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38A1" w:rsidRPr="006E07BE" w:rsidRDefault="00395C27" w:rsidP="006E07BE">
      <w:pPr>
        <w:pStyle w:val="basic-paragraph"/>
        <w:jc w:val="center"/>
        <w:rPr>
          <w:b/>
          <w:sz w:val="40"/>
          <w:szCs w:val="40"/>
        </w:rPr>
      </w:pPr>
      <w:r w:rsidRPr="006E07BE">
        <w:rPr>
          <w:b/>
          <w:sz w:val="40"/>
          <w:szCs w:val="40"/>
        </w:rPr>
        <w:t>O</w:t>
      </w:r>
      <w:r w:rsidRPr="006E07BE">
        <w:rPr>
          <w:b/>
          <w:sz w:val="40"/>
          <w:szCs w:val="40"/>
          <w:lang w:val="sr-Cyrl-CS"/>
        </w:rPr>
        <w:t>СНОВНА ШКОЛА</w:t>
      </w:r>
    </w:p>
    <w:p w:rsidR="00F938A1" w:rsidRDefault="00F938A1">
      <w:pPr>
        <w:spacing w:after="0" w:line="240" w:lineRule="auto"/>
        <w:jc w:val="center"/>
        <w:rPr>
          <w:rFonts w:ascii="Times New Roman" w:hAnsi="Times New Roman"/>
          <w:b/>
          <w:sz w:val="40"/>
          <w:szCs w:val="40"/>
        </w:rPr>
      </w:pPr>
    </w:p>
    <w:p w:rsidR="00F938A1" w:rsidRDefault="00395C27">
      <w:pPr>
        <w:spacing w:after="0" w:line="240" w:lineRule="auto"/>
        <w:jc w:val="center"/>
        <w:rPr>
          <w:rFonts w:ascii="Times New Roman" w:hAnsi="Times New Roman"/>
          <w:b/>
          <w:sz w:val="40"/>
          <w:szCs w:val="40"/>
        </w:rPr>
      </w:pPr>
      <w:r>
        <w:rPr>
          <w:rFonts w:ascii="Times New Roman" w:hAnsi="Times New Roman"/>
          <w:b/>
          <w:sz w:val="40"/>
          <w:szCs w:val="40"/>
          <w:lang w:val="sr-Cyrl-CS"/>
        </w:rPr>
        <w:t>''</w:t>
      </w:r>
      <w:r>
        <w:rPr>
          <w:rFonts w:ascii="Times New Roman" w:hAnsi="Times New Roman"/>
          <w:b/>
          <w:sz w:val="40"/>
          <w:szCs w:val="40"/>
        </w:rPr>
        <w:t xml:space="preserve">ХЕРОЈ РОСА ТРИФУНОВИЋ </w:t>
      </w:r>
      <w:r>
        <w:rPr>
          <w:rFonts w:ascii="Times New Roman" w:hAnsi="Times New Roman"/>
          <w:b/>
          <w:sz w:val="40"/>
          <w:szCs w:val="40"/>
          <w:lang w:val="sr-Cyrl-CS"/>
        </w:rPr>
        <w:t>''</w:t>
      </w:r>
    </w:p>
    <w:p w:rsidR="00F938A1" w:rsidRDefault="00F938A1">
      <w:pPr>
        <w:spacing w:after="0" w:line="240" w:lineRule="auto"/>
        <w:jc w:val="center"/>
        <w:rPr>
          <w:rFonts w:ascii="Times New Roman" w:hAnsi="Times New Roman"/>
          <w:b/>
          <w:sz w:val="40"/>
          <w:szCs w:val="40"/>
        </w:rPr>
      </w:pPr>
    </w:p>
    <w:p w:rsidR="00F938A1" w:rsidRDefault="00395C27">
      <w:pPr>
        <w:spacing w:after="0" w:line="240" w:lineRule="auto"/>
        <w:jc w:val="center"/>
        <w:rPr>
          <w:rFonts w:ascii="Times New Roman" w:hAnsi="Times New Roman"/>
          <w:b/>
          <w:sz w:val="40"/>
          <w:szCs w:val="40"/>
          <w:lang w:val="sr-Cyrl-CS"/>
        </w:rPr>
      </w:pPr>
      <w:r>
        <w:rPr>
          <w:rFonts w:ascii="Times New Roman" w:hAnsi="Times New Roman"/>
          <w:b/>
          <w:sz w:val="40"/>
          <w:szCs w:val="40"/>
        </w:rPr>
        <w:t>АЛЕКСАНДРОВАЦ</w:t>
      </w:r>
    </w:p>
    <w:p w:rsidR="00F938A1" w:rsidRDefault="00F938A1">
      <w:pPr>
        <w:spacing w:after="0" w:line="240" w:lineRule="auto"/>
        <w:jc w:val="center"/>
        <w:rPr>
          <w:rFonts w:ascii="Times New Roman" w:hAnsi="Times New Roman"/>
          <w:b/>
          <w:sz w:val="28"/>
          <w:szCs w:val="28"/>
          <w:lang w:val="sr-Cyrl-CS"/>
        </w:rPr>
      </w:pPr>
    </w:p>
    <w:p w:rsidR="00F938A1" w:rsidRDefault="00F938A1">
      <w:pPr>
        <w:spacing w:after="0" w:line="240" w:lineRule="auto"/>
        <w:jc w:val="center"/>
        <w:rPr>
          <w:rFonts w:ascii="Times New Roman" w:hAnsi="Times New Roman"/>
          <w:sz w:val="20"/>
          <w:szCs w:val="20"/>
          <w:lang w:val="ru-RU"/>
        </w:rPr>
      </w:pPr>
    </w:p>
    <w:p w:rsidR="00F938A1" w:rsidRDefault="00F938A1">
      <w:pPr>
        <w:tabs>
          <w:tab w:val="left" w:pos="1103"/>
        </w:tabs>
        <w:spacing w:after="0" w:line="240" w:lineRule="auto"/>
        <w:jc w:val="center"/>
        <w:rPr>
          <w:rFonts w:ascii="Times New Roman" w:hAnsi="Times New Roman"/>
          <w:sz w:val="20"/>
          <w:szCs w:val="20"/>
          <w:lang w:val="ru-RU"/>
        </w:rPr>
      </w:pPr>
    </w:p>
    <w:p w:rsidR="00F938A1" w:rsidRDefault="00F938A1">
      <w:pPr>
        <w:spacing w:after="0" w:line="240" w:lineRule="auto"/>
        <w:jc w:val="center"/>
        <w:rPr>
          <w:rFonts w:ascii="Times New Roman" w:hAnsi="Times New Roman"/>
          <w:sz w:val="20"/>
          <w:szCs w:val="20"/>
          <w:lang w:val="sr-Cyrl-CS"/>
        </w:rPr>
      </w:pPr>
    </w:p>
    <w:p w:rsidR="00F938A1" w:rsidRDefault="00395C27">
      <w:pPr>
        <w:spacing w:after="0" w:line="240" w:lineRule="auto"/>
        <w:jc w:val="center"/>
        <w:rPr>
          <w:rFonts w:ascii="Times New Roman" w:hAnsi="Times New Roman"/>
          <w:sz w:val="20"/>
          <w:szCs w:val="20"/>
          <w:lang w:val="sr-Cyrl-CS"/>
        </w:rPr>
      </w:pPr>
      <w:r>
        <w:rPr>
          <w:rFonts w:ascii="Times New Roman" w:hAnsi="Times New Roman"/>
          <w:noProof/>
          <w:sz w:val="20"/>
          <w:szCs w:val="20"/>
        </w:rPr>
        <w:drawing>
          <wp:inline distT="0" distB="0" distL="0" distR="0">
            <wp:extent cx="2651760" cy="2651760"/>
            <wp:effectExtent l="0" t="0" r="0" b="0"/>
            <wp:docPr id="6" name="Picture 6" descr="C:\Users\Milena\Desktop\skola aleksandrov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ilena\Desktop\skola aleksandrovac.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51760" cy="2651760"/>
                    </a:xfrm>
                    <a:prstGeom prst="rect">
                      <a:avLst/>
                    </a:prstGeom>
                    <a:noFill/>
                    <a:ln>
                      <a:noFill/>
                    </a:ln>
                  </pic:spPr>
                </pic:pic>
              </a:graphicData>
            </a:graphic>
          </wp:inline>
        </w:drawing>
      </w:r>
    </w:p>
    <w:p w:rsidR="00F938A1" w:rsidRDefault="00F938A1">
      <w:pPr>
        <w:spacing w:after="0" w:line="240" w:lineRule="auto"/>
        <w:jc w:val="center"/>
        <w:rPr>
          <w:rFonts w:ascii="Times New Roman" w:hAnsi="Times New Roman"/>
          <w:sz w:val="20"/>
          <w:szCs w:val="20"/>
          <w:lang w:val="sr-Cyrl-CS"/>
        </w:rPr>
      </w:pPr>
    </w:p>
    <w:p w:rsidR="00F938A1" w:rsidRDefault="00F938A1">
      <w:pPr>
        <w:spacing w:after="0" w:line="240" w:lineRule="auto"/>
        <w:jc w:val="center"/>
        <w:rPr>
          <w:rFonts w:ascii="Times New Roman" w:hAnsi="Times New Roman"/>
          <w:sz w:val="20"/>
          <w:szCs w:val="20"/>
          <w:lang w:val="sr-Cyrl-CS"/>
        </w:rPr>
      </w:pPr>
    </w:p>
    <w:p w:rsidR="00F938A1" w:rsidRDefault="00F938A1">
      <w:pPr>
        <w:spacing w:after="0" w:line="240" w:lineRule="auto"/>
        <w:jc w:val="center"/>
        <w:rPr>
          <w:rFonts w:ascii="Times New Roman" w:hAnsi="Times New Roman"/>
          <w:sz w:val="20"/>
          <w:szCs w:val="20"/>
          <w:lang w:val="sr-Cyrl-CS"/>
        </w:rPr>
      </w:pPr>
    </w:p>
    <w:p w:rsidR="00F938A1" w:rsidRDefault="00F938A1">
      <w:pPr>
        <w:spacing w:after="0" w:line="240" w:lineRule="auto"/>
        <w:rPr>
          <w:rFonts w:ascii="Times New Roman" w:hAnsi="Times New Roman"/>
          <w:b/>
          <w:sz w:val="32"/>
          <w:szCs w:val="32"/>
          <w:lang w:val="ru-RU"/>
        </w:rPr>
      </w:pPr>
    </w:p>
    <w:p w:rsidR="00F938A1" w:rsidRDefault="00395C27">
      <w:pPr>
        <w:spacing w:after="0" w:line="240" w:lineRule="auto"/>
        <w:jc w:val="center"/>
        <w:rPr>
          <w:rFonts w:ascii="Times New Roman" w:hAnsi="Times New Roman"/>
          <w:b/>
          <w:sz w:val="40"/>
          <w:szCs w:val="40"/>
          <w:lang w:val="sr-Cyrl-CS"/>
        </w:rPr>
      </w:pPr>
      <w:r>
        <w:rPr>
          <w:rFonts w:ascii="Times New Roman" w:hAnsi="Times New Roman"/>
          <w:b/>
          <w:sz w:val="40"/>
          <w:szCs w:val="40"/>
          <w:lang w:val="sr-Cyrl-CS"/>
        </w:rPr>
        <w:t xml:space="preserve">ШКОЛСКИ ПРОГРАМ </w:t>
      </w:r>
    </w:p>
    <w:p w:rsidR="00F938A1" w:rsidRDefault="00395C27">
      <w:pPr>
        <w:spacing w:after="0" w:line="240" w:lineRule="auto"/>
        <w:jc w:val="center"/>
        <w:rPr>
          <w:rFonts w:ascii="Times New Roman" w:hAnsi="Times New Roman"/>
          <w:b/>
          <w:sz w:val="40"/>
          <w:szCs w:val="40"/>
        </w:rPr>
      </w:pPr>
      <w:r>
        <w:rPr>
          <w:rFonts w:ascii="Times New Roman" w:hAnsi="Times New Roman"/>
          <w:b/>
          <w:sz w:val="40"/>
          <w:szCs w:val="40"/>
          <w:lang w:val="sr-Cyrl-CS"/>
        </w:rPr>
        <w:t>2022</w:t>
      </w:r>
      <w:r w:rsidR="005A7DCB">
        <w:rPr>
          <w:rFonts w:ascii="Times New Roman" w:hAnsi="Times New Roman"/>
          <w:b/>
          <w:sz w:val="40"/>
          <w:szCs w:val="40"/>
          <w:lang w:val="sr-Cyrl-CS"/>
        </w:rPr>
        <w:t>/23.-2025/26</w:t>
      </w:r>
      <w:r>
        <w:rPr>
          <w:rFonts w:ascii="Times New Roman" w:hAnsi="Times New Roman"/>
          <w:b/>
          <w:sz w:val="40"/>
          <w:szCs w:val="40"/>
          <w:lang w:val="sr-Cyrl-CS"/>
        </w:rPr>
        <w:t xml:space="preserve">. </w:t>
      </w:r>
    </w:p>
    <w:p w:rsidR="00F938A1" w:rsidRDefault="00F938A1">
      <w:pPr>
        <w:spacing w:after="0" w:line="240" w:lineRule="auto"/>
        <w:jc w:val="center"/>
        <w:rPr>
          <w:rFonts w:ascii="Times New Roman" w:hAnsi="Times New Roman"/>
          <w:b/>
          <w:sz w:val="40"/>
          <w:szCs w:val="40"/>
        </w:rPr>
      </w:pPr>
    </w:p>
    <w:p w:rsidR="00F938A1" w:rsidRDefault="00F938A1">
      <w:pPr>
        <w:spacing w:after="0" w:line="240" w:lineRule="auto"/>
        <w:jc w:val="both"/>
        <w:rPr>
          <w:rFonts w:ascii="Times New Roman" w:hAnsi="Times New Roman"/>
          <w:sz w:val="24"/>
          <w:szCs w:val="24"/>
        </w:rPr>
      </w:pPr>
    </w:p>
    <w:p w:rsidR="00F938A1" w:rsidRDefault="00F938A1">
      <w:pPr>
        <w:spacing w:after="0" w:line="240" w:lineRule="auto"/>
        <w:jc w:val="both"/>
        <w:rPr>
          <w:rFonts w:ascii="Times New Roman" w:hAnsi="Times New Roman"/>
          <w:sz w:val="24"/>
          <w:szCs w:val="24"/>
        </w:rPr>
      </w:pPr>
    </w:p>
    <w:p w:rsidR="00F938A1" w:rsidRDefault="00F938A1">
      <w:pPr>
        <w:spacing w:after="0" w:line="240" w:lineRule="auto"/>
        <w:jc w:val="both"/>
        <w:rPr>
          <w:rFonts w:ascii="Times New Roman" w:hAnsi="Times New Roman"/>
          <w:sz w:val="24"/>
          <w:szCs w:val="24"/>
        </w:rPr>
      </w:pPr>
    </w:p>
    <w:p w:rsidR="008651CE" w:rsidRDefault="008651CE">
      <w:pPr>
        <w:spacing w:after="0" w:line="240" w:lineRule="auto"/>
        <w:jc w:val="both"/>
        <w:rPr>
          <w:rFonts w:ascii="Times New Roman" w:hAnsi="Times New Roman"/>
          <w:sz w:val="24"/>
          <w:szCs w:val="24"/>
        </w:rPr>
      </w:pPr>
    </w:p>
    <w:p w:rsidR="008651CE" w:rsidRDefault="008651CE">
      <w:pPr>
        <w:spacing w:after="0" w:line="240" w:lineRule="auto"/>
        <w:jc w:val="both"/>
        <w:rPr>
          <w:rFonts w:ascii="Times New Roman" w:hAnsi="Times New Roman"/>
          <w:sz w:val="24"/>
          <w:szCs w:val="24"/>
        </w:rPr>
      </w:pPr>
    </w:p>
    <w:p w:rsidR="008651CE" w:rsidRDefault="008651CE">
      <w:pPr>
        <w:spacing w:after="0" w:line="240" w:lineRule="auto"/>
        <w:jc w:val="both"/>
        <w:rPr>
          <w:rFonts w:ascii="Times New Roman" w:hAnsi="Times New Roman"/>
          <w:sz w:val="24"/>
          <w:szCs w:val="24"/>
        </w:rPr>
      </w:pPr>
    </w:p>
    <w:p w:rsidR="008651CE" w:rsidRDefault="008651CE">
      <w:pPr>
        <w:spacing w:after="0" w:line="240" w:lineRule="auto"/>
        <w:jc w:val="both"/>
        <w:rPr>
          <w:rFonts w:ascii="Times New Roman" w:hAnsi="Times New Roman"/>
          <w:sz w:val="24"/>
          <w:szCs w:val="24"/>
        </w:rPr>
      </w:pPr>
    </w:p>
    <w:p w:rsidR="008651CE" w:rsidRDefault="008651CE">
      <w:pPr>
        <w:spacing w:after="0" w:line="240" w:lineRule="auto"/>
        <w:jc w:val="both"/>
        <w:rPr>
          <w:rFonts w:ascii="Times New Roman" w:hAnsi="Times New Roman"/>
          <w:sz w:val="24"/>
          <w:szCs w:val="24"/>
        </w:rPr>
      </w:pPr>
    </w:p>
    <w:p w:rsidR="008651CE" w:rsidRDefault="008651CE">
      <w:pPr>
        <w:spacing w:after="0" w:line="240" w:lineRule="auto"/>
        <w:jc w:val="both"/>
        <w:rPr>
          <w:rFonts w:ascii="Times New Roman" w:hAnsi="Times New Roman"/>
          <w:sz w:val="24"/>
          <w:szCs w:val="24"/>
        </w:rPr>
      </w:pPr>
    </w:p>
    <w:p w:rsidR="008651CE" w:rsidRDefault="008651CE">
      <w:pPr>
        <w:spacing w:after="0" w:line="240" w:lineRule="auto"/>
        <w:jc w:val="both"/>
        <w:rPr>
          <w:rFonts w:ascii="Times New Roman" w:hAnsi="Times New Roman"/>
          <w:sz w:val="24"/>
          <w:szCs w:val="24"/>
        </w:rPr>
      </w:pPr>
    </w:p>
    <w:p w:rsidR="008651CE" w:rsidRDefault="008651CE">
      <w:pPr>
        <w:spacing w:after="0" w:line="240" w:lineRule="auto"/>
        <w:jc w:val="both"/>
        <w:rPr>
          <w:rFonts w:ascii="Times New Roman" w:hAnsi="Times New Roman"/>
          <w:sz w:val="24"/>
          <w:szCs w:val="24"/>
        </w:rPr>
      </w:pPr>
    </w:p>
    <w:p w:rsidR="008651CE" w:rsidRDefault="008651CE">
      <w:pPr>
        <w:spacing w:after="0" w:line="240" w:lineRule="auto"/>
        <w:jc w:val="both"/>
        <w:rPr>
          <w:rFonts w:ascii="Times New Roman" w:hAnsi="Times New Roman"/>
          <w:sz w:val="24"/>
          <w:szCs w:val="24"/>
        </w:rPr>
      </w:pPr>
    </w:p>
    <w:p w:rsidR="008651CE" w:rsidRDefault="008651CE">
      <w:pPr>
        <w:spacing w:after="0" w:line="240" w:lineRule="auto"/>
        <w:jc w:val="both"/>
        <w:rPr>
          <w:rFonts w:ascii="Times New Roman" w:hAnsi="Times New Roman"/>
          <w:sz w:val="24"/>
          <w:szCs w:val="24"/>
        </w:rPr>
      </w:pPr>
    </w:p>
    <w:p w:rsidR="008651CE" w:rsidRDefault="008651CE">
      <w:pPr>
        <w:spacing w:after="0" w:line="240" w:lineRule="auto"/>
        <w:jc w:val="both"/>
        <w:rPr>
          <w:rFonts w:ascii="Times New Roman" w:hAnsi="Times New Roman"/>
          <w:sz w:val="24"/>
          <w:szCs w:val="24"/>
        </w:rPr>
      </w:pPr>
    </w:p>
    <w:p w:rsidR="008651CE" w:rsidRPr="008651CE" w:rsidRDefault="008651CE">
      <w:pPr>
        <w:spacing w:after="0" w:line="240" w:lineRule="auto"/>
        <w:jc w:val="both"/>
        <w:rPr>
          <w:rFonts w:ascii="Times New Roman" w:hAnsi="Times New Roman"/>
          <w:sz w:val="24"/>
          <w:szCs w:val="24"/>
        </w:rPr>
      </w:pPr>
    </w:p>
    <w:p w:rsidR="00F938A1" w:rsidRDefault="00F938A1">
      <w:pPr>
        <w:spacing w:after="0" w:line="240" w:lineRule="auto"/>
        <w:jc w:val="both"/>
        <w:rPr>
          <w:rFonts w:ascii="Times New Roman" w:hAnsi="Times New Roman"/>
          <w:sz w:val="24"/>
          <w:szCs w:val="24"/>
        </w:rPr>
      </w:pPr>
    </w:p>
    <w:p w:rsidR="00F938A1" w:rsidRPr="004C4769" w:rsidRDefault="00395C27">
      <w:pPr>
        <w:spacing w:after="0" w:line="240" w:lineRule="auto"/>
        <w:jc w:val="both"/>
        <w:rPr>
          <w:rFonts w:ascii="Times New Roman" w:hAnsi="Times New Roman"/>
          <w:sz w:val="20"/>
          <w:szCs w:val="20"/>
        </w:rPr>
      </w:pPr>
      <w:r w:rsidRPr="004C4769">
        <w:rPr>
          <w:rFonts w:ascii="Times New Roman" w:hAnsi="Times New Roman"/>
          <w:sz w:val="20"/>
          <w:szCs w:val="20"/>
        </w:rPr>
        <w:t xml:space="preserve">ПОЛАЗНЕ ОСНОВЕ ЗА ИЗРАДУ ШКОЛСКОГ ПРОГРАМА </w:t>
      </w:r>
    </w:p>
    <w:p w:rsidR="00F938A1" w:rsidRPr="004C4769" w:rsidRDefault="00395C27" w:rsidP="004C4769">
      <w:pPr>
        <w:pStyle w:val="NormalWeb"/>
        <w:spacing w:before="0" w:beforeAutospacing="0" w:after="0" w:afterAutospacing="0"/>
        <w:jc w:val="both"/>
        <w:rPr>
          <w:color w:val="000000"/>
          <w:sz w:val="20"/>
          <w:szCs w:val="20"/>
        </w:rPr>
      </w:pPr>
      <w:r w:rsidRPr="004C4769">
        <w:rPr>
          <w:sz w:val="20"/>
          <w:szCs w:val="20"/>
        </w:rPr>
        <w:tab/>
      </w:r>
      <w:r w:rsidRPr="004C4769">
        <w:rPr>
          <w:color w:val="000000"/>
          <w:sz w:val="20"/>
          <w:szCs w:val="20"/>
        </w:rPr>
        <w:t> </w:t>
      </w:r>
      <w:r w:rsidRPr="004C4769">
        <w:rPr>
          <w:sz w:val="20"/>
          <w:szCs w:val="20"/>
        </w:rPr>
        <w:t>Закон о основном образовању и васпитању</w:t>
      </w:r>
      <w:r w:rsidRPr="004C4769">
        <w:rPr>
          <w:color w:val="000000"/>
          <w:sz w:val="20"/>
          <w:szCs w:val="20"/>
        </w:rPr>
        <w:t>: 55/2013-3, 101/2017-11, 27/2018-3 (др. закон), 10/2019-3,129/2021</w:t>
      </w:r>
    </w:p>
    <w:p w:rsidR="00F938A1" w:rsidRPr="004C4769" w:rsidRDefault="001B58C3" w:rsidP="004C4769">
      <w:pPr>
        <w:pStyle w:val="NormalWeb"/>
        <w:spacing w:before="0" w:beforeAutospacing="0" w:after="0" w:afterAutospacing="0"/>
        <w:jc w:val="both"/>
        <w:rPr>
          <w:color w:val="000000"/>
          <w:sz w:val="20"/>
          <w:szCs w:val="20"/>
        </w:rPr>
      </w:pPr>
      <w:hyperlink r:id="rId10" w:tgtFrame="_blank" w:history="1">
        <w:r w:rsidR="00395C27" w:rsidRPr="004C4769">
          <w:rPr>
            <w:rStyle w:val="Strong"/>
            <w:color w:val="FF221A"/>
            <w:sz w:val="20"/>
            <w:szCs w:val="20"/>
          </w:rPr>
          <w:t>Правилник</w:t>
        </w:r>
      </w:hyperlink>
      <w:r w:rsidR="00395C27" w:rsidRPr="004C4769">
        <w:rPr>
          <w:color w:val="000000"/>
          <w:sz w:val="20"/>
          <w:szCs w:val="20"/>
        </w:rPr>
        <w:t> о ближим условима за остваривање и начин осигурања квалитета и вредновање наставе на даљину у основној школи: 109/2020-9</w:t>
      </w:r>
    </w:p>
    <w:p w:rsidR="00F938A1" w:rsidRPr="004C4769" w:rsidRDefault="001B58C3" w:rsidP="004C4769">
      <w:pPr>
        <w:pStyle w:val="NormalWeb"/>
        <w:spacing w:before="0" w:beforeAutospacing="0" w:after="0" w:afterAutospacing="0"/>
        <w:jc w:val="both"/>
        <w:rPr>
          <w:color w:val="000000"/>
          <w:sz w:val="20"/>
          <w:szCs w:val="20"/>
        </w:rPr>
      </w:pPr>
      <w:hyperlink r:id="rId11" w:tgtFrame="_blank" w:history="1">
        <w:r w:rsidR="00395C27" w:rsidRPr="004C4769">
          <w:rPr>
            <w:rStyle w:val="Strong"/>
            <w:color w:val="FF221A"/>
            <w:sz w:val="20"/>
            <w:szCs w:val="20"/>
          </w:rPr>
          <w:t>Правилник</w:t>
        </w:r>
      </w:hyperlink>
      <w:r w:rsidR="00395C27" w:rsidRPr="004C4769">
        <w:rPr>
          <w:color w:val="000000"/>
          <w:sz w:val="20"/>
          <w:szCs w:val="20"/>
        </w:rPr>
        <w:t> о ближим условима за остваривање и начин осигурања квалитета и вредновања наставе код куће за ученике основне школе: 109/2020-8</w:t>
      </w:r>
    </w:p>
    <w:p w:rsidR="00F938A1" w:rsidRPr="004C4769" w:rsidRDefault="001B58C3" w:rsidP="004C4769">
      <w:pPr>
        <w:pStyle w:val="NormalWeb"/>
        <w:spacing w:before="0" w:beforeAutospacing="0" w:after="0" w:afterAutospacing="0"/>
        <w:jc w:val="both"/>
        <w:rPr>
          <w:color w:val="000000"/>
          <w:sz w:val="20"/>
          <w:szCs w:val="20"/>
        </w:rPr>
      </w:pPr>
      <w:hyperlink r:id="rId12" w:tgtFrame="_blank" w:history="1">
        <w:r w:rsidR="00395C27" w:rsidRPr="004C4769">
          <w:rPr>
            <w:rStyle w:val="Strong"/>
            <w:color w:val="FF221A"/>
            <w:sz w:val="20"/>
            <w:szCs w:val="20"/>
          </w:rPr>
          <w:t>Правилник</w:t>
        </w:r>
      </w:hyperlink>
      <w:r w:rsidR="00395C27" w:rsidRPr="004C4769">
        <w:rPr>
          <w:color w:val="000000"/>
          <w:sz w:val="20"/>
          <w:szCs w:val="20"/>
        </w:rPr>
        <w:t> о ближим условима за организовање, остваривање и праћење исхране ученика у основној школи: 68/2018-28</w:t>
      </w:r>
    </w:p>
    <w:p w:rsidR="00F938A1" w:rsidRPr="004C4769" w:rsidRDefault="00395C27" w:rsidP="004C4769">
      <w:pPr>
        <w:pStyle w:val="NormalWeb"/>
        <w:spacing w:before="0" w:beforeAutospacing="0" w:after="0" w:afterAutospacing="0"/>
        <w:jc w:val="both"/>
        <w:rPr>
          <w:color w:val="000000"/>
          <w:sz w:val="20"/>
          <w:szCs w:val="20"/>
        </w:rPr>
      </w:pPr>
      <w:r w:rsidRPr="004C4769">
        <w:rPr>
          <w:color w:val="000000"/>
          <w:sz w:val="20"/>
          <w:szCs w:val="20"/>
        </w:rPr>
        <w:t> </w:t>
      </w:r>
      <w:hyperlink r:id="rId13" w:tgtFrame="_blank" w:history="1">
        <w:r w:rsidRPr="004C4769">
          <w:rPr>
            <w:rStyle w:val="Strong"/>
            <w:color w:val="FF221A"/>
            <w:sz w:val="20"/>
            <w:szCs w:val="20"/>
          </w:rPr>
          <w:t>Правилник</w:t>
        </w:r>
      </w:hyperlink>
      <w:r w:rsidRPr="004C4769">
        <w:rPr>
          <w:color w:val="000000"/>
          <w:sz w:val="20"/>
          <w:szCs w:val="20"/>
        </w:rPr>
        <w:t> о садржају и начину вођења евиденције и издавању јавних исправа у основној школи: 66/2018-8, 82/2018-6, 37/2019-11, 56/2019-3, 112/2020-5</w:t>
      </w:r>
    </w:p>
    <w:p w:rsidR="00F938A1" w:rsidRPr="004C4769" w:rsidRDefault="00395C27" w:rsidP="004C4769">
      <w:pPr>
        <w:pStyle w:val="NormalWeb"/>
        <w:spacing w:before="0" w:beforeAutospacing="0" w:after="0" w:afterAutospacing="0"/>
        <w:jc w:val="both"/>
        <w:rPr>
          <w:color w:val="000000"/>
          <w:sz w:val="20"/>
          <w:szCs w:val="20"/>
        </w:rPr>
      </w:pPr>
      <w:r w:rsidRPr="004C4769">
        <w:rPr>
          <w:color w:val="000000"/>
          <w:sz w:val="20"/>
          <w:szCs w:val="20"/>
        </w:rPr>
        <w:t> </w:t>
      </w:r>
      <w:hyperlink r:id="rId14" w:tgtFrame="_blank" w:history="1">
        <w:r w:rsidRPr="004C4769">
          <w:rPr>
            <w:rStyle w:val="Strong"/>
            <w:color w:val="FF221A"/>
            <w:sz w:val="20"/>
            <w:szCs w:val="20"/>
          </w:rPr>
          <w:t>Правилник</w:t>
        </w:r>
      </w:hyperlink>
      <w:r w:rsidRPr="004C4769">
        <w:rPr>
          <w:color w:val="000000"/>
          <w:sz w:val="20"/>
          <w:szCs w:val="20"/>
        </w:rPr>
        <w:t> о начину организовања наставе за ученике на дужем кућном и болничком лечењу: 66/2018-36</w:t>
      </w:r>
    </w:p>
    <w:p w:rsidR="00F938A1" w:rsidRPr="004C4769" w:rsidRDefault="00395C27" w:rsidP="004C4769">
      <w:pPr>
        <w:pStyle w:val="NormalWeb"/>
        <w:spacing w:before="0" w:beforeAutospacing="0" w:after="0" w:afterAutospacing="0"/>
        <w:jc w:val="both"/>
        <w:rPr>
          <w:color w:val="000000"/>
          <w:sz w:val="20"/>
          <w:szCs w:val="20"/>
        </w:rPr>
      </w:pPr>
      <w:r w:rsidRPr="004C4769">
        <w:rPr>
          <w:rStyle w:val="Emphasis"/>
          <w:color w:val="000000"/>
          <w:sz w:val="20"/>
          <w:szCs w:val="20"/>
        </w:rPr>
        <w:t>Правилник је ступио на снагу 1. септембра 2018. године (види члан 14. Правилника).</w:t>
      </w:r>
    </w:p>
    <w:p w:rsidR="00F938A1" w:rsidRPr="004C4769" w:rsidRDefault="00395C27" w:rsidP="004C4769">
      <w:pPr>
        <w:pStyle w:val="NormalWeb"/>
        <w:spacing w:before="0" w:beforeAutospacing="0" w:after="0" w:afterAutospacing="0"/>
        <w:jc w:val="both"/>
        <w:rPr>
          <w:color w:val="000000"/>
          <w:sz w:val="20"/>
          <w:szCs w:val="20"/>
        </w:rPr>
      </w:pPr>
      <w:r w:rsidRPr="004C4769">
        <w:rPr>
          <w:color w:val="000000"/>
          <w:sz w:val="20"/>
          <w:szCs w:val="20"/>
        </w:rPr>
        <w:t> </w:t>
      </w:r>
      <w:hyperlink r:id="rId15" w:tgtFrame="_blank" w:history="1">
        <w:r w:rsidRPr="004C4769">
          <w:rPr>
            <w:rStyle w:val="Strong"/>
            <w:color w:val="FF221A"/>
            <w:sz w:val="20"/>
            <w:szCs w:val="20"/>
          </w:rPr>
          <w:t>Правилник</w:t>
        </w:r>
      </w:hyperlink>
      <w:r w:rsidRPr="004C4769">
        <w:rPr>
          <w:color w:val="000000"/>
          <w:sz w:val="20"/>
          <w:szCs w:val="20"/>
        </w:rPr>
        <w:t> о садржају и начину вођења евиденције и издавању јавних исправа у основној школи: 55/2006-3, 51/2007-80, 67/2008-13, 39/2011-36, 82/2012-4, 8/2013-109, 70/2015-89, 81/2017-255, 48/2018-130, 65/2018-20 (др. правилник), 66/2018-38 (др. правилник), 112/2020-5 (др. правилник)</w:t>
      </w:r>
    </w:p>
    <w:p w:rsidR="00F938A1" w:rsidRPr="004C4769" w:rsidRDefault="00395C27" w:rsidP="004C4769">
      <w:pPr>
        <w:pStyle w:val="NormalWeb"/>
        <w:spacing w:before="0" w:beforeAutospacing="0" w:after="0" w:afterAutospacing="0"/>
        <w:jc w:val="both"/>
        <w:rPr>
          <w:color w:val="000000"/>
          <w:sz w:val="20"/>
          <w:szCs w:val="20"/>
        </w:rPr>
      </w:pPr>
      <w:r w:rsidRPr="004C4769">
        <w:rPr>
          <w:color w:val="000000"/>
          <w:sz w:val="20"/>
          <w:szCs w:val="20"/>
        </w:rPr>
        <w:t> </w:t>
      </w:r>
      <w:hyperlink r:id="rId16" w:tgtFrame="_blank" w:history="1">
        <w:r w:rsidRPr="004C4769">
          <w:rPr>
            <w:rStyle w:val="Strong"/>
            <w:color w:val="FF221A"/>
            <w:sz w:val="20"/>
            <w:szCs w:val="20"/>
          </w:rPr>
          <w:t>Правилник</w:t>
        </w:r>
      </w:hyperlink>
      <w:r w:rsidRPr="004C4769">
        <w:rPr>
          <w:color w:val="000000"/>
          <w:sz w:val="20"/>
          <w:szCs w:val="20"/>
        </w:rPr>
        <w:t> о условима и поступку напредовања ученика основне школе: 47/1994-1475</w:t>
      </w:r>
    </w:p>
    <w:p w:rsidR="00F938A1" w:rsidRPr="004C4769" w:rsidRDefault="00395C27" w:rsidP="004C4769">
      <w:pPr>
        <w:pStyle w:val="NormalWeb"/>
        <w:spacing w:before="0" w:beforeAutospacing="0" w:after="0" w:afterAutospacing="0"/>
        <w:jc w:val="both"/>
        <w:rPr>
          <w:color w:val="000000"/>
          <w:sz w:val="20"/>
          <w:szCs w:val="20"/>
        </w:rPr>
      </w:pPr>
      <w:r w:rsidRPr="004C4769">
        <w:rPr>
          <w:color w:val="000000"/>
          <w:sz w:val="20"/>
          <w:szCs w:val="20"/>
        </w:rPr>
        <w:t> </w:t>
      </w:r>
      <w:hyperlink r:id="rId17" w:tgtFrame="_blank" w:history="1">
        <w:r w:rsidRPr="004C4769">
          <w:rPr>
            <w:rStyle w:val="Strong"/>
            <w:color w:val="FF221A"/>
            <w:sz w:val="20"/>
            <w:szCs w:val="20"/>
          </w:rPr>
          <w:t>Правилник</w:t>
        </w:r>
      </w:hyperlink>
      <w:r w:rsidRPr="004C4769">
        <w:rPr>
          <w:color w:val="000000"/>
          <w:sz w:val="20"/>
          <w:szCs w:val="20"/>
        </w:rPr>
        <w:t> о дипломама за изузетан успех ученика у основној школи: 37/1993-1674, 42/1993-1930</w:t>
      </w:r>
    </w:p>
    <w:p w:rsidR="00F938A1" w:rsidRPr="004C4769" w:rsidRDefault="00395C27" w:rsidP="004C4769">
      <w:pPr>
        <w:spacing w:after="0" w:line="240" w:lineRule="auto"/>
        <w:jc w:val="both"/>
        <w:rPr>
          <w:rFonts w:ascii="Times New Roman" w:hAnsi="Times New Roman"/>
          <w:color w:val="000000"/>
          <w:sz w:val="20"/>
          <w:szCs w:val="20"/>
        </w:rPr>
      </w:pPr>
      <w:r w:rsidRPr="004C4769">
        <w:rPr>
          <w:rFonts w:ascii="Times New Roman" w:hAnsi="Times New Roman"/>
          <w:color w:val="000000"/>
          <w:sz w:val="20"/>
          <w:szCs w:val="20"/>
        </w:rPr>
        <w:t> </w:t>
      </w:r>
      <w:hyperlink r:id="rId18" w:tgtFrame="_blank" w:history="1">
        <w:r w:rsidRPr="004C4769">
          <w:rPr>
            <w:rFonts w:ascii="Times New Roman" w:hAnsi="Times New Roman"/>
            <w:b/>
            <w:bCs/>
            <w:color w:val="FF221A"/>
            <w:sz w:val="20"/>
            <w:szCs w:val="20"/>
          </w:rPr>
          <w:t>Закон о основама система образовања и васпитања</w:t>
        </w:r>
      </w:hyperlink>
      <w:r w:rsidRPr="004C4769">
        <w:rPr>
          <w:rFonts w:ascii="Times New Roman" w:hAnsi="Times New Roman"/>
          <w:color w:val="000000"/>
          <w:sz w:val="20"/>
          <w:szCs w:val="20"/>
        </w:rPr>
        <w:t>: 88/2017-3, 27/2018-3 (др. закон), 27/2018-22 (др. закон), 10/2019-5, 6/2020-20 ,129/2021</w:t>
      </w:r>
    </w:p>
    <w:p w:rsidR="00F938A1" w:rsidRPr="004C4769" w:rsidRDefault="00395C27" w:rsidP="004C4769">
      <w:pPr>
        <w:spacing w:after="0" w:line="240" w:lineRule="auto"/>
        <w:jc w:val="both"/>
        <w:rPr>
          <w:rFonts w:ascii="Times New Roman" w:hAnsi="Times New Roman"/>
          <w:color w:val="000000"/>
          <w:sz w:val="20"/>
          <w:szCs w:val="20"/>
        </w:rPr>
      </w:pPr>
      <w:r w:rsidRPr="004C4769">
        <w:rPr>
          <w:rFonts w:ascii="Times New Roman" w:hAnsi="Times New Roman"/>
          <w:color w:val="000000"/>
          <w:sz w:val="20"/>
          <w:szCs w:val="20"/>
        </w:rPr>
        <w:t> </w:t>
      </w:r>
      <w:hyperlink r:id="rId19" w:tgtFrame="_blank" w:history="1">
        <w:r w:rsidRPr="004C4769">
          <w:rPr>
            <w:rFonts w:ascii="Times New Roman" w:hAnsi="Times New Roman"/>
            <w:b/>
            <w:bCs/>
            <w:color w:val="FF0000"/>
            <w:sz w:val="20"/>
            <w:szCs w:val="20"/>
          </w:rPr>
          <w:t>Правилник</w:t>
        </w:r>
      </w:hyperlink>
      <w:r w:rsidRPr="004C4769">
        <w:rPr>
          <w:rFonts w:ascii="Times New Roman" w:hAnsi="Times New Roman"/>
          <w:color w:val="000000"/>
          <w:sz w:val="20"/>
          <w:szCs w:val="20"/>
        </w:rPr>
        <w:t> о посебном програму образовања и васпитања</w:t>
      </w:r>
    </w:p>
    <w:p w:rsidR="00F938A1" w:rsidRPr="004C4769" w:rsidRDefault="00395C27" w:rsidP="004C4769">
      <w:pPr>
        <w:spacing w:after="0" w:line="240" w:lineRule="auto"/>
        <w:jc w:val="both"/>
        <w:rPr>
          <w:rFonts w:ascii="Times New Roman" w:hAnsi="Times New Roman"/>
          <w:color w:val="000000"/>
          <w:sz w:val="20"/>
          <w:szCs w:val="20"/>
        </w:rPr>
      </w:pPr>
      <w:r w:rsidRPr="004C4769">
        <w:rPr>
          <w:rFonts w:ascii="Times New Roman" w:hAnsi="Times New Roman"/>
          <w:color w:val="000000"/>
          <w:sz w:val="20"/>
          <w:szCs w:val="20"/>
        </w:rPr>
        <w:t> </w:t>
      </w:r>
      <w:hyperlink r:id="rId20" w:tgtFrame="_blank" w:history="1">
        <w:r w:rsidRPr="004C4769">
          <w:rPr>
            <w:rFonts w:ascii="Times New Roman" w:hAnsi="Times New Roman"/>
            <w:b/>
            <w:bCs/>
            <w:color w:val="FF0000"/>
            <w:sz w:val="20"/>
            <w:szCs w:val="20"/>
          </w:rPr>
          <w:t>Правилник</w:t>
        </w:r>
      </w:hyperlink>
      <w:r w:rsidRPr="004C4769">
        <w:rPr>
          <w:rFonts w:ascii="Times New Roman" w:hAnsi="Times New Roman"/>
          <w:color w:val="000000"/>
          <w:sz w:val="20"/>
          <w:szCs w:val="20"/>
        </w:rPr>
        <w:t> о Општим стандардима постигнућа за матерњи језик за крај првог циклуса основног образовања и васпитања: 85/2020-162</w:t>
      </w:r>
    </w:p>
    <w:p w:rsidR="00F938A1" w:rsidRPr="004C4769" w:rsidRDefault="00395C27" w:rsidP="004C4769">
      <w:pPr>
        <w:spacing w:after="0" w:line="240" w:lineRule="auto"/>
        <w:jc w:val="both"/>
        <w:rPr>
          <w:rFonts w:ascii="Times New Roman" w:hAnsi="Times New Roman"/>
          <w:color w:val="000000"/>
          <w:sz w:val="20"/>
          <w:szCs w:val="20"/>
        </w:rPr>
      </w:pPr>
      <w:r w:rsidRPr="004C4769">
        <w:rPr>
          <w:rFonts w:ascii="Times New Roman" w:hAnsi="Times New Roman"/>
          <w:color w:val="000000"/>
          <w:sz w:val="20"/>
          <w:szCs w:val="20"/>
        </w:rPr>
        <w:t> </w:t>
      </w:r>
      <w:hyperlink r:id="rId21" w:tgtFrame="_blank" w:history="1">
        <w:r w:rsidRPr="004C4769">
          <w:rPr>
            <w:rFonts w:ascii="Times New Roman" w:hAnsi="Times New Roman"/>
            <w:b/>
            <w:bCs/>
            <w:color w:val="FF0000"/>
            <w:sz w:val="20"/>
            <w:szCs w:val="20"/>
          </w:rPr>
          <w:t>Правилник</w:t>
        </w:r>
      </w:hyperlink>
      <w:r w:rsidRPr="004C4769">
        <w:rPr>
          <w:rFonts w:ascii="Times New Roman" w:hAnsi="Times New Roman"/>
          <w:color w:val="000000"/>
          <w:sz w:val="20"/>
          <w:szCs w:val="20"/>
        </w:rPr>
        <w:t> о протоколу поступања у установи у одговору на насиље, злостављање и занемаривање: 46/2019-69, 104/2020-46</w:t>
      </w:r>
    </w:p>
    <w:p w:rsidR="00F938A1" w:rsidRPr="004C4769" w:rsidRDefault="00395C27" w:rsidP="004C4769">
      <w:pPr>
        <w:spacing w:after="0" w:line="240" w:lineRule="auto"/>
        <w:jc w:val="both"/>
        <w:rPr>
          <w:rFonts w:ascii="Times New Roman" w:hAnsi="Times New Roman"/>
          <w:color w:val="000000"/>
          <w:sz w:val="20"/>
          <w:szCs w:val="20"/>
        </w:rPr>
      </w:pPr>
      <w:r w:rsidRPr="004C4769">
        <w:rPr>
          <w:rFonts w:ascii="Times New Roman" w:hAnsi="Times New Roman"/>
          <w:color w:val="000000"/>
          <w:sz w:val="20"/>
          <w:szCs w:val="20"/>
        </w:rPr>
        <w:t> </w:t>
      </w:r>
      <w:hyperlink r:id="rId22" w:tgtFrame="_blank" w:history="1">
        <w:r w:rsidRPr="004C4769">
          <w:rPr>
            <w:rFonts w:ascii="Times New Roman" w:hAnsi="Times New Roman"/>
            <w:b/>
            <w:bCs/>
            <w:color w:val="FF0000"/>
            <w:sz w:val="20"/>
            <w:szCs w:val="20"/>
          </w:rPr>
          <w:t>Правилник</w:t>
        </w:r>
      </w:hyperlink>
      <w:r w:rsidRPr="004C4769">
        <w:rPr>
          <w:rFonts w:ascii="Times New Roman" w:hAnsi="Times New Roman"/>
          <w:color w:val="000000"/>
          <w:sz w:val="20"/>
          <w:szCs w:val="20"/>
        </w:rPr>
        <w:t xml:space="preserve"> о оцењивању ученика у основном образовању и васпитању: 34/2019-177, 59/2020-7, 81/2020-69 </w:t>
      </w:r>
    </w:p>
    <w:p w:rsidR="00F938A1" w:rsidRPr="004C4769" w:rsidRDefault="001B58C3" w:rsidP="004C4769">
      <w:pPr>
        <w:spacing w:after="0" w:line="240" w:lineRule="auto"/>
        <w:jc w:val="both"/>
        <w:rPr>
          <w:rFonts w:ascii="Times New Roman" w:hAnsi="Times New Roman"/>
          <w:color w:val="000000"/>
          <w:sz w:val="20"/>
          <w:szCs w:val="20"/>
        </w:rPr>
      </w:pPr>
      <w:hyperlink r:id="rId23" w:tgtFrame="_blank" w:history="1">
        <w:r w:rsidR="00395C27" w:rsidRPr="004C4769">
          <w:rPr>
            <w:rFonts w:ascii="Times New Roman" w:hAnsi="Times New Roman"/>
            <w:b/>
            <w:bCs/>
            <w:color w:val="FF0000"/>
            <w:sz w:val="20"/>
            <w:szCs w:val="20"/>
          </w:rPr>
          <w:t>Правилник</w:t>
        </w:r>
      </w:hyperlink>
      <w:r w:rsidR="00395C27" w:rsidRPr="004C4769">
        <w:rPr>
          <w:rFonts w:ascii="Times New Roman" w:hAnsi="Times New Roman"/>
          <w:color w:val="000000"/>
          <w:sz w:val="20"/>
          <w:szCs w:val="20"/>
        </w:rPr>
        <w:t xml:space="preserve"> o организацији и остваривању наставе у природи и екскурзије у основној школи: 30/2019-46  </w:t>
      </w:r>
    </w:p>
    <w:p w:rsidR="00F938A1" w:rsidRPr="004C4769" w:rsidRDefault="001B58C3" w:rsidP="004C4769">
      <w:pPr>
        <w:spacing w:after="0" w:line="240" w:lineRule="auto"/>
        <w:jc w:val="both"/>
        <w:rPr>
          <w:rFonts w:ascii="Times New Roman" w:hAnsi="Times New Roman"/>
          <w:color w:val="000000"/>
          <w:sz w:val="20"/>
          <w:szCs w:val="20"/>
        </w:rPr>
      </w:pPr>
      <w:hyperlink r:id="rId24" w:tgtFrame="_blank" w:history="1">
        <w:r w:rsidR="00395C27" w:rsidRPr="004C4769">
          <w:rPr>
            <w:rFonts w:ascii="Times New Roman" w:hAnsi="Times New Roman"/>
            <w:b/>
            <w:bCs/>
            <w:color w:val="FF0000"/>
            <w:sz w:val="20"/>
            <w:szCs w:val="20"/>
          </w:rPr>
          <w:t>Правилник</w:t>
        </w:r>
      </w:hyperlink>
      <w:r w:rsidR="00395C27" w:rsidRPr="004C4769">
        <w:rPr>
          <w:rFonts w:ascii="Times New Roman" w:hAnsi="Times New Roman"/>
          <w:color w:val="000000"/>
          <w:sz w:val="20"/>
          <w:szCs w:val="20"/>
        </w:rPr>
        <w:t> о додатној образовној, здравственој и социјалној подршци детету, ученику и одраслом: 80/2018-5</w:t>
      </w:r>
    </w:p>
    <w:p w:rsidR="00F938A1" w:rsidRPr="004C4769" w:rsidRDefault="00395C27" w:rsidP="004C4769">
      <w:pPr>
        <w:spacing w:after="0" w:line="240" w:lineRule="auto"/>
        <w:jc w:val="both"/>
        <w:rPr>
          <w:rFonts w:ascii="Times New Roman" w:hAnsi="Times New Roman"/>
          <w:color w:val="000000"/>
          <w:sz w:val="20"/>
          <w:szCs w:val="20"/>
        </w:rPr>
      </w:pPr>
      <w:r w:rsidRPr="004C4769">
        <w:rPr>
          <w:rFonts w:ascii="Times New Roman" w:hAnsi="Times New Roman"/>
          <w:color w:val="000000"/>
          <w:sz w:val="20"/>
          <w:szCs w:val="20"/>
        </w:rPr>
        <w:t> </w:t>
      </w:r>
      <w:hyperlink r:id="rId25" w:tgtFrame="_blank" w:history="1">
        <w:r w:rsidRPr="004C4769">
          <w:rPr>
            <w:rFonts w:ascii="Times New Roman" w:hAnsi="Times New Roman"/>
            <w:b/>
            <w:bCs/>
            <w:color w:val="FF0000"/>
            <w:sz w:val="20"/>
            <w:szCs w:val="20"/>
          </w:rPr>
          <w:t>Правилник</w:t>
        </w:r>
      </w:hyperlink>
      <w:r w:rsidRPr="004C4769">
        <w:rPr>
          <w:rFonts w:ascii="Times New Roman" w:hAnsi="Times New Roman"/>
          <w:color w:val="000000"/>
          <w:sz w:val="20"/>
          <w:szCs w:val="20"/>
        </w:rPr>
        <w:t xml:space="preserve"> о ближим упутствима за утврђивање права на индивидуални образовни план, његову примену и вредновање: 74/2018-58 </w:t>
      </w:r>
    </w:p>
    <w:p w:rsidR="00F938A1" w:rsidRPr="004C4769" w:rsidRDefault="00395C27" w:rsidP="004C4769">
      <w:pPr>
        <w:spacing w:after="0" w:line="240" w:lineRule="auto"/>
        <w:jc w:val="both"/>
        <w:rPr>
          <w:rFonts w:ascii="Times New Roman" w:hAnsi="Times New Roman"/>
          <w:color w:val="000000"/>
          <w:sz w:val="20"/>
          <w:szCs w:val="20"/>
        </w:rPr>
      </w:pPr>
      <w:r w:rsidRPr="004C4769">
        <w:rPr>
          <w:rFonts w:ascii="Times New Roman" w:hAnsi="Times New Roman"/>
          <w:color w:val="000000"/>
          <w:sz w:val="20"/>
          <w:szCs w:val="20"/>
        </w:rPr>
        <w:t> </w:t>
      </w:r>
      <w:hyperlink r:id="rId26" w:tgtFrame="_blank" w:history="1">
        <w:r w:rsidRPr="004C4769">
          <w:rPr>
            <w:rFonts w:ascii="Times New Roman" w:hAnsi="Times New Roman"/>
            <w:b/>
            <w:bCs/>
            <w:color w:val="FF0000"/>
            <w:sz w:val="20"/>
            <w:szCs w:val="20"/>
          </w:rPr>
          <w:t>Правилник</w:t>
        </w:r>
      </w:hyperlink>
      <w:r w:rsidRPr="004C4769">
        <w:rPr>
          <w:rFonts w:ascii="Times New Roman" w:hAnsi="Times New Roman"/>
          <w:color w:val="000000"/>
          <w:sz w:val="20"/>
          <w:szCs w:val="20"/>
        </w:rPr>
        <w:t> о критеријумима и стандардима пружања додатне подршке у образовању деце, ученика и одраслих са сметњама у развоју и инвалидитетом у васпитној групи, односно другој школи и породици: 70/2018-30</w:t>
      </w:r>
    </w:p>
    <w:p w:rsidR="00F938A1" w:rsidRPr="004C4769" w:rsidRDefault="00395C27" w:rsidP="004C4769">
      <w:pPr>
        <w:spacing w:after="0" w:line="240" w:lineRule="auto"/>
        <w:jc w:val="both"/>
        <w:rPr>
          <w:rFonts w:ascii="Times New Roman" w:hAnsi="Times New Roman"/>
          <w:color w:val="000000"/>
          <w:sz w:val="20"/>
          <w:szCs w:val="20"/>
        </w:rPr>
      </w:pPr>
      <w:r w:rsidRPr="004C4769">
        <w:rPr>
          <w:rFonts w:ascii="Times New Roman" w:hAnsi="Times New Roman"/>
          <w:color w:val="000000"/>
          <w:sz w:val="20"/>
          <w:szCs w:val="20"/>
        </w:rPr>
        <w:t> </w:t>
      </w:r>
      <w:hyperlink r:id="rId27" w:tgtFrame="_blank" w:history="1">
        <w:r w:rsidRPr="004C4769">
          <w:rPr>
            <w:rFonts w:ascii="Times New Roman" w:hAnsi="Times New Roman"/>
            <w:b/>
            <w:bCs/>
            <w:color w:val="FF0000"/>
            <w:sz w:val="20"/>
            <w:szCs w:val="20"/>
          </w:rPr>
          <w:t>Правилник</w:t>
        </w:r>
      </w:hyperlink>
      <w:r w:rsidRPr="004C4769">
        <w:rPr>
          <w:rFonts w:ascii="Times New Roman" w:hAnsi="Times New Roman"/>
          <w:color w:val="000000"/>
          <w:sz w:val="20"/>
          <w:szCs w:val="20"/>
        </w:rPr>
        <w:t xml:space="preserve"> о обављању друштвено-корисног, односно хуманитарног рада: 68/2018-26 </w:t>
      </w:r>
    </w:p>
    <w:p w:rsidR="00F938A1" w:rsidRPr="004C4769" w:rsidRDefault="001B58C3" w:rsidP="004C4769">
      <w:pPr>
        <w:spacing w:after="0" w:line="240" w:lineRule="auto"/>
        <w:jc w:val="both"/>
        <w:rPr>
          <w:rFonts w:ascii="Times New Roman" w:hAnsi="Times New Roman"/>
          <w:color w:val="000000"/>
          <w:sz w:val="20"/>
          <w:szCs w:val="20"/>
        </w:rPr>
      </w:pPr>
      <w:hyperlink r:id="rId28" w:tgtFrame="_blank" w:history="1">
        <w:r w:rsidR="00395C27" w:rsidRPr="004C4769">
          <w:rPr>
            <w:rFonts w:ascii="Times New Roman" w:hAnsi="Times New Roman"/>
            <w:b/>
            <w:bCs/>
            <w:color w:val="FF0000"/>
            <w:sz w:val="20"/>
            <w:szCs w:val="20"/>
          </w:rPr>
          <w:t>Правилник</w:t>
        </w:r>
      </w:hyperlink>
      <w:r w:rsidR="00395C27" w:rsidRPr="004C4769">
        <w:rPr>
          <w:rFonts w:ascii="Times New Roman" w:hAnsi="Times New Roman"/>
          <w:color w:val="000000"/>
          <w:sz w:val="20"/>
          <w:szCs w:val="20"/>
        </w:rPr>
        <w:t> о поступању установе у случају сумње или утврђеног дискриминаторног понашања и вређања угледа, части или достојанства личности: 65/2018-12</w:t>
      </w:r>
    </w:p>
    <w:p w:rsidR="00F938A1" w:rsidRPr="004C4769" w:rsidRDefault="00395C27" w:rsidP="004C4769">
      <w:pPr>
        <w:spacing w:after="0" w:line="240" w:lineRule="auto"/>
        <w:jc w:val="both"/>
        <w:rPr>
          <w:rFonts w:ascii="Times New Roman" w:hAnsi="Times New Roman"/>
          <w:color w:val="000000"/>
          <w:sz w:val="20"/>
          <w:szCs w:val="20"/>
        </w:rPr>
      </w:pPr>
      <w:r w:rsidRPr="004C4769">
        <w:rPr>
          <w:rFonts w:ascii="Times New Roman" w:hAnsi="Times New Roman"/>
          <w:color w:val="000000"/>
          <w:sz w:val="20"/>
          <w:szCs w:val="20"/>
        </w:rPr>
        <w:t> </w:t>
      </w:r>
      <w:hyperlink r:id="rId29" w:tgtFrame="_blank" w:history="1">
        <w:r w:rsidRPr="004C4769">
          <w:rPr>
            <w:rFonts w:ascii="Times New Roman" w:hAnsi="Times New Roman"/>
            <w:b/>
            <w:bCs/>
            <w:color w:val="FF0000"/>
            <w:sz w:val="20"/>
            <w:szCs w:val="20"/>
          </w:rPr>
          <w:t>Правилник</w:t>
        </w:r>
      </w:hyperlink>
      <w:r w:rsidRPr="004C4769">
        <w:rPr>
          <w:rFonts w:ascii="Times New Roman" w:hAnsi="Times New Roman"/>
          <w:color w:val="000000"/>
          <w:sz w:val="20"/>
          <w:szCs w:val="20"/>
        </w:rPr>
        <w:t> о сталном стручном усавршавању и напредовању у звања наставника, васпитача и стручних сарадника: 81/2017-241, 48/2018-129</w:t>
      </w:r>
    </w:p>
    <w:p w:rsidR="00F938A1" w:rsidRPr="004C4769" w:rsidRDefault="00395C27" w:rsidP="004C4769">
      <w:pPr>
        <w:spacing w:after="0" w:line="240" w:lineRule="auto"/>
        <w:jc w:val="both"/>
        <w:rPr>
          <w:rFonts w:ascii="Times New Roman" w:hAnsi="Times New Roman"/>
          <w:color w:val="000000"/>
          <w:sz w:val="20"/>
          <w:szCs w:val="20"/>
        </w:rPr>
      </w:pPr>
      <w:r w:rsidRPr="004C4769">
        <w:rPr>
          <w:rFonts w:ascii="Times New Roman" w:hAnsi="Times New Roman"/>
          <w:color w:val="000000"/>
          <w:sz w:val="20"/>
          <w:szCs w:val="20"/>
        </w:rPr>
        <w:t> </w:t>
      </w:r>
      <w:hyperlink r:id="rId30" w:tgtFrame="_blank" w:history="1">
        <w:r w:rsidRPr="004C4769">
          <w:rPr>
            <w:rFonts w:ascii="Times New Roman" w:hAnsi="Times New Roman"/>
            <w:b/>
            <w:bCs/>
            <w:color w:val="FF0000"/>
            <w:sz w:val="20"/>
            <w:szCs w:val="20"/>
          </w:rPr>
          <w:t>Правилник</w:t>
        </w:r>
      </w:hyperlink>
      <w:r w:rsidRPr="004C4769">
        <w:rPr>
          <w:rFonts w:ascii="Times New Roman" w:hAnsi="Times New Roman"/>
          <w:color w:val="000000"/>
          <w:sz w:val="20"/>
          <w:szCs w:val="20"/>
        </w:rPr>
        <w:t xml:space="preserve"> о општим стандардима постигнућа за крај основног образовања за страни језик: 78/2017-41 </w:t>
      </w:r>
    </w:p>
    <w:p w:rsidR="00F938A1" w:rsidRPr="004C4769" w:rsidRDefault="00395C27" w:rsidP="004C4769">
      <w:pPr>
        <w:spacing w:after="0" w:line="240" w:lineRule="auto"/>
        <w:jc w:val="both"/>
        <w:rPr>
          <w:rFonts w:ascii="Times New Roman" w:hAnsi="Times New Roman"/>
          <w:color w:val="000000"/>
          <w:sz w:val="20"/>
          <w:szCs w:val="20"/>
        </w:rPr>
      </w:pPr>
      <w:r w:rsidRPr="004C4769">
        <w:rPr>
          <w:rFonts w:ascii="Times New Roman" w:hAnsi="Times New Roman"/>
          <w:color w:val="000000"/>
          <w:sz w:val="20"/>
          <w:szCs w:val="20"/>
        </w:rPr>
        <w:t> </w:t>
      </w:r>
      <w:hyperlink r:id="rId31" w:tgtFrame="_blank" w:history="1">
        <w:r w:rsidRPr="004C4769">
          <w:rPr>
            <w:rFonts w:ascii="Times New Roman" w:hAnsi="Times New Roman"/>
            <w:b/>
            <w:bCs/>
            <w:color w:val="FF0000"/>
            <w:sz w:val="20"/>
            <w:szCs w:val="20"/>
          </w:rPr>
          <w:t>Правилник</w:t>
        </w:r>
      </w:hyperlink>
      <w:r w:rsidRPr="004C4769">
        <w:rPr>
          <w:rFonts w:ascii="Times New Roman" w:hAnsi="Times New Roman"/>
          <w:color w:val="000000"/>
          <w:sz w:val="20"/>
          <w:szCs w:val="20"/>
        </w:rPr>
        <w:t> о критеријумима и стандардима за финансирање установе која обавља делатност основног образовања и васпитања: 73/2016-26, 45/2018-37, 106/2020-40, 115/2020-69</w:t>
      </w:r>
    </w:p>
    <w:p w:rsidR="00F938A1" w:rsidRPr="004C4769" w:rsidRDefault="001B58C3" w:rsidP="004C4769">
      <w:pPr>
        <w:spacing w:after="0" w:line="240" w:lineRule="auto"/>
        <w:jc w:val="both"/>
        <w:rPr>
          <w:rFonts w:ascii="Times New Roman" w:hAnsi="Times New Roman"/>
          <w:color w:val="000000"/>
          <w:sz w:val="20"/>
          <w:szCs w:val="20"/>
        </w:rPr>
      </w:pPr>
      <w:hyperlink r:id="rId32" w:tgtFrame="_blank" w:history="1">
        <w:r w:rsidR="00395C27" w:rsidRPr="004C4769">
          <w:rPr>
            <w:rFonts w:ascii="Times New Roman" w:hAnsi="Times New Roman"/>
            <w:b/>
            <w:bCs/>
            <w:color w:val="FF0000"/>
            <w:sz w:val="20"/>
            <w:szCs w:val="20"/>
          </w:rPr>
          <w:t>Правилник</w:t>
        </w:r>
      </w:hyperlink>
      <w:r w:rsidR="00395C27" w:rsidRPr="004C4769">
        <w:rPr>
          <w:rFonts w:ascii="Times New Roman" w:hAnsi="Times New Roman"/>
          <w:color w:val="000000"/>
          <w:sz w:val="20"/>
          <w:szCs w:val="20"/>
        </w:rPr>
        <w:t> о критеријумима и стандардима за финансирање установе која обавља делатност основног и средњег образовања и васпитања ученика са сметњама у развоју: 73/2016-23, 45/2018-39</w:t>
      </w:r>
    </w:p>
    <w:p w:rsidR="00F938A1" w:rsidRPr="004C4769" w:rsidRDefault="00395C27" w:rsidP="004C4769">
      <w:pPr>
        <w:spacing w:after="0" w:line="240" w:lineRule="auto"/>
        <w:jc w:val="both"/>
        <w:rPr>
          <w:rFonts w:ascii="Times New Roman" w:hAnsi="Times New Roman"/>
          <w:color w:val="000000"/>
          <w:sz w:val="20"/>
          <w:szCs w:val="20"/>
        </w:rPr>
      </w:pPr>
      <w:r w:rsidRPr="004C4769">
        <w:rPr>
          <w:rFonts w:ascii="Times New Roman" w:hAnsi="Times New Roman"/>
          <w:color w:val="000000"/>
          <w:sz w:val="20"/>
          <w:szCs w:val="20"/>
        </w:rPr>
        <w:t> </w:t>
      </w:r>
      <w:hyperlink r:id="rId33" w:tgtFrame="_blank" w:history="1">
        <w:r w:rsidRPr="004C4769">
          <w:rPr>
            <w:rFonts w:ascii="Times New Roman" w:hAnsi="Times New Roman"/>
            <w:b/>
            <w:bCs/>
            <w:color w:val="FF0000"/>
            <w:sz w:val="20"/>
            <w:szCs w:val="20"/>
          </w:rPr>
          <w:t>Правилник</w:t>
        </w:r>
      </w:hyperlink>
      <w:r w:rsidRPr="004C4769">
        <w:rPr>
          <w:rFonts w:ascii="Times New Roman" w:hAnsi="Times New Roman"/>
          <w:color w:val="000000"/>
          <w:sz w:val="20"/>
          <w:szCs w:val="20"/>
        </w:rPr>
        <w:t> о Стандардима компетенција директора установа образовања и васпитања: 38/2013-50</w:t>
      </w:r>
    </w:p>
    <w:p w:rsidR="00F938A1" w:rsidRPr="004C4769" w:rsidRDefault="00395C27" w:rsidP="004C4769">
      <w:pPr>
        <w:spacing w:after="0" w:line="240" w:lineRule="auto"/>
        <w:jc w:val="both"/>
        <w:rPr>
          <w:rFonts w:ascii="Times New Roman" w:hAnsi="Times New Roman"/>
          <w:color w:val="000000"/>
          <w:sz w:val="20"/>
          <w:szCs w:val="20"/>
        </w:rPr>
      </w:pPr>
      <w:r w:rsidRPr="004C4769">
        <w:rPr>
          <w:rFonts w:ascii="Times New Roman" w:hAnsi="Times New Roman"/>
          <w:color w:val="000000"/>
          <w:sz w:val="20"/>
          <w:szCs w:val="20"/>
        </w:rPr>
        <w:t>Правилник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 Просветни гл.15/18</w:t>
      </w:r>
    </w:p>
    <w:p w:rsidR="00F938A1" w:rsidRPr="004C4769" w:rsidRDefault="00395C27" w:rsidP="004C4769">
      <w:pPr>
        <w:spacing w:after="0" w:line="240" w:lineRule="auto"/>
        <w:jc w:val="both"/>
        <w:rPr>
          <w:rFonts w:ascii="Times New Roman" w:hAnsi="Times New Roman"/>
          <w:color w:val="000000"/>
          <w:sz w:val="20"/>
          <w:szCs w:val="20"/>
        </w:rPr>
      </w:pPr>
      <w:r w:rsidRPr="004C4769">
        <w:rPr>
          <w:rFonts w:ascii="Times New Roman" w:hAnsi="Times New Roman"/>
          <w:color w:val="000000"/>
          <w:sz w:val="20"/>
          <w:szCs w:val="20"/>
        </w:rPr>
        <w:t>Правилник о основама програма предшколског васпитања и образовања Просветни гл.16/18</w:t>
      </w:r>
    </w:p>
    <w:p w:rsidR="00F938A1" w:rsidRPr="004C4769" w:rsidRDefault="00395C27" w:rsidP="004C4769">
      <w:pPr>
        <w:spacing w:after="0" w:line="240" w:lineRule="auto"/>
        <w:jc w:val="both"/>
        <w:rPr>
          <w:rFonts w:ascii="Times New Roman" w:hAnsi="Times New Roman"/>
          <w:color w:val="000000"/>
          <w:sz w:val="20"/>
          <w:szCs w:val="20"/>
        </w:rPr>
      </w:pPr>
      <w:r w:rsidRPr="004C4769">
        <w:rPr>
          <w:rFonts w:ascii="Times New Roman" w:hAnsi="Times New Roman"/>
          <w:color w:val="000000"/>
          <w:sz w:val="20"/>
          <w:szCs w:val="20"/>
        </w:rPr>
        <w:t>Правилник о програму наставе и учења за другиразред основног образовања и васпитањаПросветни гл.16/18</w:t>
      </w:r>
    </w:p>
    <w:p w:rsidR="00F938A1" w:rsidRPr="004C4769" w:rsidRDefault="00395C27" w:rsidP="004C4769">
      <w:pPr>
        <w:spacing w:after="0" w:line="240" w:lineRule="auto"/>
        <w:jc w:val="both"/>
        <w:rPr>
          <w:rFonts w:ascii="Times New Roman" w:hAnsi="Times New Roman"/>
          <w:color w:val="000000"/>
          <w:sz w:val="20"/>
          <w:szCs w:val="20"/>
        </w:rPr>
      </w:pPr>
      <w:r w:rsidRPr="004C4769">
        <w:rPr>
          <w:rFonts w:ascii="Times New Roman" w:hAnsi="Times New Roman"/>
          <w:color w:val="000000"/>
          <w:sz w:val="20"/>
          <w:szCs w:val="20"/>
        </w:rPr>
        <w:t>Правилник о програму наставе и учења за трећиразред основног образовања и васпитањаПросветни гл.5/19</w:t>
      </w:r>
    </w:p>
    <w:p w:rsidR="00F938A1" w:rsidRPr="004C4769" w:rsidRDefault="00395C27" w:rsidP="004C4769">
      <w:pPr>
        <w:spacing w:after="0" w:line="240" w:lineRule="auto"/>
        <w:jc w:val="both"/>
        <w:rPr>
          <w:rFonts w:ascii="Times New Roman" w:hAnsi="Times New Roman"/>
          <w:color w:val="000000"/>
          <w:sz w:val="20"/>
          <w:szCs w:val="20"/>
        </w:rPr>
      </w:pPr>
      <w:r w:rsidRPr="004C4769">
        <w:rPr>
          <w:rFonts w:ascii="Times New Roman" w:hAnsi="Times New Roman"/>
          <w:color w:val="000000"/>
          <w:sz w:val="20"/>
          <w:szCs w:val="20"/>
        </w:rPr>
        <w:t>Правилник о програму наставе и учења за седмиразред основног образовања и васпитањаПросветни гл.5/19</w:t>
      </w:r>
    </w:p>
    <w:p w:rsidR="00F938A1" w:rsidRPr="004C4769" w:rsidRDefault="00395C27" w:rsidP="004C4769">
      <w:pPr>
        <w:spacing w:after="0" w:line="240" w:lineRule="auto"/>
        <w:jc w:val="both"/>
        <w:rPr>
          <w:rFonts w:ascii="Times New Roman" w:hAnsi="Times New Roman"/>
          <w:color w:val="000000"/>
          <w:sz w:val="20"/>
          <w:szCs w:val="20"/>
        </w:rPr>
      </w:pPr>
      <w:r w:rsidRPr="004C4769">
        <w:rPr>
          <w:rFonts w:ascii="Times New Roman" w:hAnsi="Times New Roman"/>
          <w:color w:val="000000"/>
          <w:sz w:val="20"/>
          <w:szCs w:val="20"/>
        </w:rPr>
        <w:t>Правилник о програму наставе и учења за четврти разред основног образовања и васпитањаПросветни гл.11/19</w:t>
      </w:r>
    </w:p>
    <w:p w:rsidR="00F938A1" w:rsidRPr="004C4769" w:rsidRDefault="00395C27" w:rsidP="004C4769">
      <w:pPr>
        <w:spacing w:after="0" w:line="240" w:lineRule="auto"/>
        <w:jc w:val="both"/>
        <w:rPr>
          <w:rFonts w:ascii="Times New Roman" w:hAnsi="Times New Roman"/>
          <w:color w:val="000000"/>
          <w:sz w:val="20"/>
          <w:szCs w:val="20"/>
        </w:rPr>
      </w:pPr>
      <w:r w:rsidRPr="004C4769">
        <w:rPr>
          <w:rFonts w:ascii="Times New Roman" w:hAnsi="Times New Roman"/>
          <w:color w:val="000000"/>
          <w:sz w:val="20"/>
          <w:szCs w:val="20"/>
        </w:rPr>
        <w:t>Правилник о програму наставе и учења за осмиразред основног образовања и васпитањаПросветни гл.11/19</w:t>
      </w:r>
    </w:p>
    <w:p w:rsidR="00F938A1" w:rsidRPr="004C4769" w:rsidRDefault="00395C27" w:rsidP="004C4769">
      <w:pPr>
        <w:spacing w:after="0" w:line="240" w:lineRule="auto"/>
        <w:jc w:val="both"/>
        <w:rPr>
          <w:rFonts w:ascii="Times New Roman" w:hAnsi="Times New Roman"/>
          <w:color w:val="000000"/>
          <w:sz w:val="20"/>
          <w:szCs w:val="20"/>
        </w:rPr>
      </w:pPr>
      <w:r w:rsidRPr="004C4769">
        <w:rPr>
          <w:rFonts w:ascii="Times New Roman" w:hAnsi="Times New Roman"/>
          <w:color w:val="000000"/>
          <w:sz w:val="20"/>
          <w:szCs w:val="20"/>
        </w:rPr>
        <w:t>Правилник о изменама и допуни правилника о плану наставе и учења за први циклусосновног образовања и васпитања и програму наставе и учења за првиразред основног образовања и васпитања Просветни гл.2/20</w:t>
      </w:r>
    </w:p>
    <w:p w:rsidR="00F938A1" w:rsidRPr="004C4769" w:rsidRDefault="00395C27" w:rsidP="004C4769">
      <w:pPr>
        <w:spacing w:after="0" w:line="240" w:lineRule="auto"/>
        <w:jc w:val="both"/>
        <w:rPr>
          <w:rFonts w:ascii="Times New Roman" w:hAnsi="Times New Roman"/>
          <w:color w:val="000000"/>
          <w:sz w:val="20"/>
          <w:szCs w:val="20"/>
        </w:rPr>
      </w:pPr>
      <w:r w:rsidRPr="004C4769">
        <w:rPr>
          <w:rFonts w:ascii="Times New Roman" w:hAnsi="Times New Roman"/>
          <w:color w:val="000000"/>
          <w:sz w:val="20"/>
          <w:szCs w:val="20"/>
        </w:rPr>
        <w:t>Правилник о допуни правилника о програму наставе и учења за другиразред основног образовања и васпитања Просветни гласник 5/21</w:t>
      </w:r>
    </w:p>
    <w:p w:rsidR="00F938A1" w:rsidRPr="004C4769" w:rsidRDefault="00395C27" w:rsidP="004C4769">
      <w:pPr>
        <w:spacing w:after="0" w:line="240" w:lineRule="auto"/>
        <w:jc w:val="both"/>
        <w:rPr>
          <w:rFonts w:ascii="Times New Roman" w:hAnsi="Times New Roman"/>
          <w:color w:val="000000"/>
          <w:sz w:val="20"/>
          <w:szCs w:val="20"/>
        </w:rPr>
      </w:pPr>
      <w:r w:rsidRPr="004C4769">
        <w:rPr>
          <w:rFonts w:ascii="Times New Roman" w:hAnsi="Times New Roman"/>
          <w:color w:val="000000"/>
          <w:sz w:val="20"/>
          <w:szCs w:val="20"/>
        </w:rPr>
        <w:t>Правилник о измени правилника о програму наставе и учења за седмиразред основног образовања и васпитања Просветни гласник 5/21</w:t>
      </w:r>
    </w:p>
    <w:p w:rsidR="00F938A1" w:rsidRPr="004C4769" w:rsidRDefault="00395C27" w:rsidP="004C4769">
      <w:pPr>
        <w:spacing w:after="0" w:line="240" w:lineRule="auto"/>
        <w:jc w:val="both"/>
        <w:rPr>
          <w:rFonts w:ascii="Times New Roman" w:hAnsi="Times New Roman"/>
          <w:color w:val="000000"/>
          <w:sz w:val="20"/>
          <w:szCs w:val="20"/>
        </w:rPr>
      </w:pPr>
      <w:r w:rsidRPr="004C4769">
        <w:rPr>
          <w:rFonts w:ascii="Times New Roman" w:hAnsi="Times New Roman"/>
          <w:color w:val="000000"/>
          <w:sz w:val="20"/>
          <w:szCs w:val="20"/>
        </w:rPr>
        <w:t>Правилник о изменама правилника о програму наставе и учења за осмиразред основног образовања и васпитања Просветни гласник 5/21</w:t>
      </w:r>
    </w:p>
    <w:p w:rsidR="00F938A1" w:rsidRPr="004C4769" w:rsidRDefault="00395C27" w:rsidP="004C4769">
      <w:pPr>
        <w:spacing w:after="0" w:line="240" w:lineRule="auto"/>
        <w:jc w:val="both"/>
        <w:rPr>
          <w:rFonts w:ascii="Times New Roman" w:hAnsi="Times New Roman"/>
          <w:sz w:val="20"/>
          <w:szCs w:val="20"/>
        </w:rPr>
      </w:pPr>
      <w:r w:rsidRPr="004C4769">
        <w:rPr>
          <w:rFonts w:ascii="Times New Roman" w:hAnsi="Times New Roman"/>
          <w:sz w:val="20"/>
          <w:szCs w:val="20"/>
          <w:lang w:val="sr-Cyrl-CS"/>
        </w:rPr>
        <w:t>Извештај о раду школе у претходној школској години;</w:t>
      </w:r>
    </w:p>
    <w:p w:rsidR="00233249" w:rsidRDefault="00395C27" w:rsidP="00233249">
      <w:pPr>
        <w:spacing w:after="0" w:line="240" w:lineRule="auto"/>
        <w:jc w:val="both"/>
        <w:rPr>
          <w:rFonts w:ascii="Times New Roman" w:hAnsi="Times New Roman"/>
          <w:sz w:val="20"/>
          <w:szCs w:val="20"/>
        </w:rPr>
      </w:pPr>
      <w:r w:rsidRPr="004C4769">
        <w:rPr>
          <w:rFonts w:ascii="Times New Roman" w:hAnsi="Times New Roman"/>
          <w:sz w:val="20"/>
          <w:szCs w:val="20"/>
          <w:lang w:val="sr-Cyrl-CS"/>
        </w:rPr>
        <w:t>Услови рада у школи;</w:t>
      </w:r>
    </w:p>
    <w:p w:rsidR="00F938A1" w:rsidRPr="004C4769" w:rsidRDefault="00395C27" w:rsidP="00233249">
      <w:pPr>
        <w:spacing w:after="0" w:line="240" w:lineRule="auto"/>
        <w:jc w:val="both"/>
        <w:rPr>
          <w:rFonts w:ascii="Times New Roman" w:hAnsi="Times New Roman"/>
          <w:sz w:val="20"/>
          <w:szCs w:val="20"/>
        </w:rPr>
      </w:pPr>
      <w:r w:rsidRPr="004C4769">
        <w:rPr>
          <w:rFonts w:ascii="Times New Roman" w:hAnsi="Times New Roman"/>
          <w:sz w:val="20"/>
          <w:szCs w:val="20"/>
        </w:rPr>
        <w:lastRenderedPageBreak/>
        <w:t xml:space="preserve">ЦИЉЕВИ ШКОЛСКОГ ПРОГРАМА </w:t>
      </w:r>
    </w:p>
    <w:p w:rsidR="00F938A1" w:rsidRPr="004C4769" w:rsidRDefault="00395C27">
      <w:pPr>
        <w:jc w:val="both"/>
        <w:rPr>
          <w:rFonts w:ascii="Times New Roman" w:hAnsi="Times New Roman"/>
          <w:sz w:val="20"/>
          <w:szCs w:val="20"/>
        </w:rPr>
      </w:pPr>
      <w:r w:rsidRPr="004C4769">
        <w:rPr>
          <w:rFonts w:ascii="Times New Roman" w:hAnsi="Times New Roman"/>
          <w:sz w:val="20"/>
          <w:szCs w:val="20"/>
        </w:rPr>
        <w:t xml:space="preserve">Школским програмом ближе се одређује начин на који школа образује и васпитава ученике ради стицања знања, вештина и ставова неопходних за даље образовање и запошљавање, успоставља организациону структуру засновану на тимском раду и одговорности сваког запосленог за остваривање утврђених циљева, као и повезивање са репрезентативним синдикатима и удружењима послодаваца и преузимање свог дела одговорности за развој друштвене средине. Школски програм обухвата све садржаје, процесе и активности усмерене на остваривање принципа, циљева и стандарда постигнућа, и задовољење општих и специфичних образовних интереса и потреба ученика, родитеља, односно старатеља и локалне самоуправе, а у складу са оптималним могућностима школе. Школски програм омогућава оријентацију ученика и родитеља, односно старатеља у избору школе, праћење квалитета образовно-васпитног процеса и његових резултата, као и процену индивидуалног рада и напредовања сваког ученика. Школски програм представља основу на којој сваки наставник и стручни сарадник планира, програмира и реализује свој рад. У циљеве остваривања Школског програма спадају и: </w:t>
      </w:r>
    </w:p>
    <w:p w:rsidR="00F938A1" w:rsidRPr="004C4769" w:rsidRDefault="00395C27" w:rsidP="001D5BE9">
      <w:pPr>
        <w:spacing w:after="0" w:line="240" w:lineRule="auto"/>
        <w:jc w:val="both"/>
        <w:rPr>
          <w:rFonts w:ascii="Times New Roman" w:hAnsi="Times New Roman"/>
          <w:sz w:val="20"/>
          <w:szCs w:val="20"/>
        </w:rPr>
      </w:pPr>
      <w:r w:rsidRPr="004C4769">
        <w:rPr>
          <w:rFonts w:ascii="Times New Roman" w:hAnsi="Times New Roman"/>
          <w:sz w:val="20"/>
          <w:szCs w:val="20"/>
        </w:rPr>
        <w:t>• остваривање пуног интелектуалног, емоционалног, социјалног и физичког развоја сваког ученика у складу са његовим узрастом, развојним потребама и интересовањима,</w:t>
      </w:r>
    </w:p>
    <w:p w:rsidR="00F938A1" w:rsidRPr="004C4769" w:rsidRDefault="00395C27" w:rsidP="001D5BE9">
      <w:pPr>
        <w:spacing w:after="0" w:line="240" w:lineRule="auto"/>
        <w:jc w:val="both"/>
        <w:rPr>
          <w:rFonts w:ascii="Times New Roman" w:hAnsi="Times New Roman"/>
          <w:sz w:val="20"/>
          <w:szCs w:val="20"/>
        </w:rPr>
      </w:pPr>
      <w:r w:rsidRPr="004C4769">
        <w:rPr>
          <w:rFonts w:ascii="Times New Roman" w:hAnsi="Times New Roman"/>
          <w:sz w:val="20"/>
          <w:szCs w:val="20"/>
        </w:rPr>
        <w:t xml:space="preserve"> • стицање квалитетних знања, вештина и ставова који су неопходни за лично остварење и развој, инклузију, наставак школовања и запослење,</w:t>
      </w:r>
    </w:p>
    <w:p w:rsidR="00F938A1" w:rsidRPr="004C4769" w:rsidRDefault="00395C27" w:rsidP="001D5BE9">
      <w:pPr>
        <w:spacing w:after="0" w:line="240" w:lineRule="auto"/>
        <w:jc w:val="both"/>
        <w:rPr>
          <w:rFonts w:ascii="Times New Roman" w:hAnsi="Times New Roman"/>
          <w:sz w:val="20"/>
          <w:szCs w:val="20"/>
        </w:rPr>
      </w:pPr>
      <w:r w:rsidRPr="004C4769">
        <w:rPr>
          <w:rFonts w:ascii="Times New Roman" w:hAnsi="Times New Roman"/>
          <w:sz w:val="20"/>
          <w:szCs w:val="20"/>
        </w:rPr>
        <w:t xml:space="preserve"> • разијање језичких, математичких, научних и дигиталних компетенција, учења како се учи, међуљудских и грађанских компетенција и културног изражавања, </w:t>
      </w:r>
    </w:p>
    <w:p w:rsidR="00F938A1" w:rsidRPr="004C4769" w:rsidRDefault="00395C27" w:rsidP="001D5BE9">
      <w:pPr>
        <w:spacing w:after="0" w:line="240" w:lineRule="auto"/>
        <w:jc w:val="both"/>
        <w:rPr>
          <w:rFonts w:ascii="Times New Roman" w:hAnsi="Times New Roman"/>
          <w:sz w:val="20"/>
          <w:szCs w:val="20"/>
        </w:rPr>
      </w:pPr>
      <w:r w:rsidRPr="004C4769">
        <w:rPr>
          <w:rFonts w:ascii="Times New Roman" w:hAnsi="Times New Roman"/>
          <w:sz w:val="20"/>
          <w:szCs w:val="20"/>
        </w:rPr>
        <w:t>• развој спсобности проналажења, анализирања, примене и саопштавања информација, уз коришћење информационокомуникационих технологија,</w:t>
      </w:r>
    </w:p>
    <w:p w:rsidR="00F938A1" w:rsidRPr="004C4769" w:rsidRDefault="00395C27" w:rsidP="001D5BE9">
      <w:pPr>
        <w:spacing w:after="0" w:line="240" w:lineRule="auto"/>
        <w:jc w:val="both"/>
        <w:rPr>
          <w:rFonts w:ascii="Times New Roman" w:hAnsi="Times New Roman"/>
          <w:sz w:val="20"/>
          <w:szCs w:val="20"/>
        </w:rPr>
      </w:pPr>
      <w:r w:rsidRPr="004C4769">
        <w:rPr>
          <w:rFonts w:ascii="Times New Roman" w:hAnsi="Times New Roman"/>
          <w:sz w:val="20"/>
          <w:szCs w:val="20"/>
        </w:rPr>
        <w:t xml:space="preserve"> • оспособљавање ученика за доношење ваљаних одлука о избору даљег образовања и занимања, сопственог развоја и будућег живота,</w:t>
      </w:r>
    </w:p>
    <w:p w:rsidR="00F938A1" w:rsidRPr="004C4769" w:rsidRDefault="00395C27" w:rsidP="001D5BE9">
      <w:pPr>
        <w:spacing w:after="0" w:line="240" w:lineRule="auto"/>
        <w:jc w:val="both"/>
        <w:rPr>
          <w:rFonts w:ascii="Times New Roman" w:hAnsi="Times New Roman"/>
          <w:sz w:val="20"/>
          <w:szCs w:val="20"/>
        </w:rPr>
      </w:pPr>
      <w:r w:rsidRPr="004C4769">
        <w:rPr>
          <w:rFonts w:ascii="Times New Roman" w:hAnsi="Times New Roman"/>
          <w:sz w:val="20"/>
          <w:szCs w:val="20"/>
        </w:rPr>
        <w:t xml:space="preserve"> • развој и практиковање здравих животних стилова, свести о важности соспственог здравља и безбедности, потребе неговања и развоја физичких способности,</w:t>
      </w:r>
    </w:p>
    <w:p w:rsidR="00F938A1" w:rsidRPr="004C4769" w:rsidRDefault="00395C27" w:rsidP="001D5BE9">
      <w:pPr>
        <w:spacing w:after="0" w:line="240" w:lineRule="auto"/>
        <w:jc w:val="both"/>
        <w:rPr>
          <w:rFonts w:ascii="Times New Roman" w:hAnsi="Times New Roman"/>
          <w:sz w:val="20"/>
          <w:szCs w:val="20"/>
        </w:rPr>
      </w:pPr>
      <w:r w:rsidRPr="004C4769">
        <w:rPr>
          <w:rFonts w:ascii="Times New Roman" w:hAnsi="Times New Roman"/>
          <w:sz w:val="20"/>
          <w:szCs w:val="20"/>
        </w:rPr>
        <w:t xml:space="preserve"> • развој свести о значају одрживог развоја, заштите и очувања природе и животне средине, еколошке етике и заштите животиња, </w:t>
      </w:r>
    </w:p>
    <w:p w:rsidR="00F938A1" w:rsidRDefault="00395C27" w:rsidP="001D5BE9">
      <w:pPr>
        <w:spacing w:after="0" w:line="240" w:lineRule="auto"/>
        <w:jc w:val="both"/>
        <w:rPr>
          <w:rFonts w:ascii="Times New Roman" w:hAnsi="Times New Roman"/>
          <w:sz w:val="20"/>
          <w:szCs w:val="20"/>
        </w:rPr>
      </w:pPr>
      <w:r w:rsidRPr="004C4769">
        <w:rPr>
          <w:rFonts w:ascii="Times New Roman" w:hAnsi="Times New Roman"/>
          <w:sz w:val="20"/>
          <w:szCs w:val="20"/>
        </w:rPr>
        <w:t>• развијање способности за улогу одговорног грађанина, за живот у демократски уређеном и хуманом друштву заснованом на поштовању људских и грађанских права, права на различитост и бризи за друге, као и основних вредности правде, истине, слободе, поштења и личне одогворности, • развој и поштовање расне, националне, културне, језиче, верске, родне, полне и узрасне равноправности, толеранције и уважавање различитост.</w:t>
      </w:r>
    </w:p>
    <w:p w:rsidR="004C4769" w:rsidRPr="004C4769" w:rsidRDefault="004C4769" w:rsidP="004C4769">
      <w:pPr>
        <w:spacing w:after="0" w:line="240" w:lineRule="auto"/>
        <w:ind w:left="432"/>
        <w:jc w:val="both"/>
        <w:outlineLvl w:val="0"/>
        <w:rPr>
          <w:rFonts w:ascii="Times New Roman" w:hAnsi="Times New Roman"/>
          <w:sz w:val="20"/>
          <w:szCs w:val="20"/>
        </w:rPr>
      </w:pPr>
      <w:r w:rsidRPr="004C4769">
        <w:rPr>
          <w:rFonts w:ascii="Times New Roman" w:hAnsi="Times New Roman"/>
          <w:sz w:val="20"/>
          <w:szCs w:val="20"/>
        </w:rPr>
        <w:t xml:space="preserve">Опште међупредметне компетенције </w:t>
      </w:r>
    </w:p>
    <w:p w:rsidR="004C4769" w:rsidRPr="004C4769" w:rsidRDefault="004C4769" w:rsidP="004C4769">
      <w:pPr>
        <w:spacing w:after="0" w:line="240" w:lineRule="auto"/>
        <w:ind w:left="432"/>
        <w:jc w:val="both"/>
        <w:outlineLvl w:val="0"/>
        <w:rPr>
          <w:rFonts w:ascii="Times New Roman" w:hAnsi="Times New Roman"/>
          <w:sz w:val="20"/>
          <w:szCs w:val="20"/>
        </w:rPr>
      </w:pPr>
      <w:r w:rsidRPr="004C4769">
        <w:rPr>
          <w:rFonts w:ascii="Times New Roman" w:hAnsi="Times New Roman"/>
          <w:sz w:val="20"/>
          <w:szCs w:val="20"/>
        </w:rPr>
        <w:t xml:space="preserve"> Циљ оријентације ка општим међупредметним компетенцијама и кључним компетенцијама је динамичније и ангажованије комбиновање знања, вештина и ставова релевантних за различите реалне контексте који захтевају њихову функционалну примену. Опште међупредметне компетенције заснивају се на кључним компетенцијама, развијају се кроз наставу свих предмета, примењиве су у различитим ситуацијама и контекстима при решавању различитих проблема и задатака, неопходне су свим ученицима за лично остварење и развој, као и укључивање у друштвене токове и запошљавање и чине основу за целоживотно учење. Опште међупредметне компетенције за крај обавезног основног образовања и васпитања у Републици Србији, су:</w:t>
      </w:r>
    </w:p>
    <w:p w:rsidR="004C4769" w:rsidRPr="004C4769" w:rsidRDefault="004C4769" w:rsidP="004C4769">
      <w:pPr>
        <w:spacing w:after="0" w:line="240" w:lineRule="auto"/>
        <w:ind w:left="432"/>
        <w:jc w:val="both"/>
        <w:outlineLvl w:val="0"/>
        <w:rPr>
          <w:rFonts w:ascii="Times New Roman" w:hAnsi="Times New Roman"/>
          <w:sz w:val="20"/>
          <w:szCs w:val="20"/>
        </w:rPr>
      </w:pPr>
      <w:r w:rsidRPr="004C4769">
        <w:rPr>
          <w:rFonts w:ascii="Times New Roman" w:hAnsi="Times New Roman"/>
          <w:sz w:val="20"/>
          <w:szCs w:val="20"/>
        </w:rPr>
        <w:t xml:space="preserve"> 1) компетенција за учење;  </w:t>
      </w:r>
    </w:p>
    <w:p w:rsidR="004C4769" w:rsidRPr="004C4769" w:rsidRDefault="004C4769" w:rsidP="004C4769">
      <w:pPr>
        <w:spacing w:after="0" w:line="240" w:lineRule="auto"/>
        <w:ind w:left="432"/>
        <w:jc w:val="both"/>
        <w:outlineLvl w:val="0"/>
        <w:rPr>
          <w:rFonts w:ascii="Times New Roman" w:hAnsi="Times New Roman"/>
          <w:sz w:val="20"/>
          <w:szCs w:val="20"/>
        </w:rPr>
      </w:pPr>
      <w:r w:rsidRPr="004C4769">
        <w:rPr>
          <w:rFonts w:ascii="Times New Roman" w:hAnsi="Times New Roman"/>
          <w:sz w:val="20"/>
          <w:szCs w:val="20"/>
        </w:rPr>
        <w:t xml:space="preserve">2) одговорно учешће у демократском друштву; </w:t>
      </w:r>
    </w:p>
    <w:p w:rsidR="004C4769" w:rsidRPr="004C4769" w:rsidRDefault="004C4769" w:rsidP="004C4769">
      <w:pPr>
        <w:spacing w:after="0" w:line="240" w:lineRule="auto"/>
        <w:ind w:left="432"/>
        <w:jc w:val="both"/>
        <w:outlineLvl w:val="0"/>
        <w:rPr>
          <w:rFonts w:ascii="Times New Roman" w:hAnsi="Times New Roman"/>
          <w:sz w:val="20"/>
          <w:szCs w:val="20"/>
        </w:rPr>
      </w:pPr>
      <w:r w:rsidRPr="004C4769">
        <w:rPr>
          <w:rFonts w:ascii="Times New Roman" w:hAnsi="Times New Roman"/>
          <w:sz w:val="20"/>
          <w:szCs w:val="20"/>
        </w:rPr>
        <w:t xml:space="preserve">3) естетичка компетенција; </w:t>
      </w:r>
    </w:p>
    <w:p w:rsidR="004C4769" w:rsidRPr="004C4769" w:rsidRDefault="004C4769" w:rsidP="004C4769">
      <w:pPr>
        <w:spacing w:after="0" w:line="240" w:lineRule="auto"/>
        <w:ind w:left="432"/>
        <w:jc w:val="both"/>
        <w:outlineLvl w:val="0"/>
        <w:rPr>
          <w:rFonts w:ascii="Times New Roman" w:hAnsi="Times New Roman"/>
          <w:sz w:val="20"/>
          <w:szCs w:val="20"/>
        </w:rPr>
      </w:pPr>
      <w:r w:rsidRPr="004C4769">
        <w:rPr>
          <w:rFonts w:ascii="Times New Roman" w:hAnsi="Times New Roman"/>
          <w:sz w:val="20"/>
          <w:szCs w:val="20"/>
        </w:rPr>
        <w:t xml:space="preserve"> 4) комуникација; </w:t>
      </w:r>
    </w:p>
    <w:p w:rsidR="004C4769" w:rsidRPr="004C4769" w:rsidRDefault="004C4769" w:rsidP="004C4769">
      <w:pPr>
        <w:spacing w:after="0" w:line="240" w:lineRule="auto"/>
        <w:ind w:left="432"/>
        <w:jc w:val="both"/>
        <w:outlineLvl w:val="0"/>
        <w:rPr>
          <w:rFonts w:ascii="Times New Roman" w:hAnsi="Times New Roman"/>
          <w:sz w:val="20"/>
          <w:szCs w:val="20"/>
        </w:rPr>
      </w:pPr>
      <w:r w:rsidRPr="004C4769">
        <w:rPr>
          <w:rFonts w:ascii="Times New Roman" w:hAnsi="Times New Roman"/>
          <w:sz w:val="20"/>
          <w:szCs w:val="20"/>
        </w:rPr>
        <w:t xml:space="preserve"> 5) одговоран однос према околини; </w:t>
      </w:r>
    </w:p>
    <w:p w:rsidR="004C4769" w:rsidRPr="004C4769" w:rsidRDefault="004C4769" w:rsidP="004C4769">
      <w:pPr>
        <w:spacing w:after="0" w:line="240" w:lineRule="auto"/>
        <w:ind w:left="432"/>
        <w:jc w:val="both"/>
        <w:outlineLvl w:val="0"/>
        <w:rPr>
          <w:rFonts w:ascii="Times New Roman" w:hAnsi="Times New Roman"/>
          <w:sz w:val="20"/>
          <w:szCs w:val="20"/>
        </w:rPr>
      </w:pPr>
      <w:r w:rsidRPr="004C4769">
        <w:rPr>
          <w:rFonts w:ascii="Times New Roman" w:hAnsi="Times New Roman"/>
          <w:sz w:val="20"/>
          <w:szCs w:val="20"/>
        </w:rPr>
        <w:t xml:space="preserve"> 6) одговоран однос према здрављу; </w:t>
      </w:r>
    </w:p>
    <w:p w:rsidR="004C4769" w:rsidRPr="004C4769" w:rsidRDefault="004C4769" w:rsidP="004C4769">
      <w:pPr>
        <w:spacing w:after="0" w:line="240" w:lineRule="auto"/>
        <w:ind w:left="432"/>
        <w:jc w:val="both"/>
        <w:outlineLvl w:val="0"/>
        <w:rPr>
          <w:rFonts w:ascii="Times New Roman" w:hAnsi="Times New Roman"/>
          <w:sz w:val="20"/>
          <w:szCs w:val="20"/>
        </w:rPr>
      </w:pPr>
      <w:r w:rsidRPr="004C4769">
        <w:rPr>
          <w:rFonts w:ascii="Times New Roman" w:hAnsi="Times New Roman"/>
          <w:sz w:val="20"/>
          <w:szCs w:val="20"/>
        </w:rPr>
        <w:t xml:space="preserve"> 7) предузимљивост и оријентација ка предузетништву; </w:t>
      </w:r>
    </w:p>
    <w:p w:rsidR="004C4769" w:rsidRPr="004C4769" w:rsidRDefault="004C4769" w:rsidP="004C4769">
      <w:pPr>
        <w:spacing w:after="0" w:line="240" w:lineRule="auto"/>
        <w:ind w:left="432"/>
        <w:jc w:val="both"/>
        <w:outlineLvl w:val="0"/>
        <w:rPr>
          <w:rFonts w:ascii="Times New Roman" w:hAnsi="Times New Roman"/>
          <w:sz w:val="20"/>
          <w:szCs w:val="20"/>
        </w:rPr>
      </w:pPr>
      <w:r w:rsidRPr="004C4769">
        <w:rPr>
          <w:rFonts w:ascii="Times New Roman" w:hAnsi="Times New Roman"/>
          <w:sz w:val="20"/>
          <w:szCs w:val="20"/>
        </w:rPr>
        <w:t xml:space="preserve"> 8) рад са подацима и информацијама;  </w:t>
      </w:r>
    </w:p>
    <w:p w:rsidR="004C4769" w:rsidRPr="004C4769" w:rsidRDefault="004C4769" w:rsidP="004C4769">
      <w:pPr>
        <w:spacing w:after="0" w:line="240" w:lineRule="auto"/>
        <w:ind w:left="432"/>
        <w:jc w:val="both"/>
        <w:outlineLvl w:val="0"/>
        <w:rPr>
          <w:rFonts w:ascii="Times New Roman" w:hAnsi="Times New Roman"/>
          <w:sz w:val="20"/>
          <w:szCs w:val="20"/>
        </w:rPr>
      </w:pPr>
      <w:r w:rsidRPr="004C4769">
        <w:rPr>
          <w:rFonts w:ascii="Times New Roman" w:hAnsi="Times New Roman"/>
          <w:sz w:val="20"/>
          <w:szCs w:val="20"/>
        </w:rPr>
        <w:t xml:space="preserve">9) решавање проблема; </w:t>
      </w:r>
    </w:p>
    <w:p w:rsidR="004C4769" w:rsidRPr="004C4769" w:rsidRDefault="004C4769" w:rsidP="004C4769">
      <w:pPr>
        <w:spacing w:after="0" w:line="240" w:lineRule="auto"/>
        <w:ind w:left="432"/>
        <w:jc w:val="both"/>
        <w:outlineLvl w:val="0"/>
        <w:rPr>
          <w:rFonts w:ascii="Times New Roman" w:hAnsi="Times New Roman"/>
          <w:sz w:val="20"/>
          <w:szCs w:val="20"/>
        </w:rPr>
      </w:pPr>
      <w:r w:rsidRPr="004C4769">
        <w:rPr>
          <w:rFonts w:ascii="Times New Roman" w:hAnsi="Times New Roman"/>
          <w:sz w:val="20"/>
          <w:szCs w:val="20"/>
        </w:rPr>
        <w:t xml:space="preserve"> 10) сарадња;  </w:t>
      </w:r>
    </w:p>
    <w:p w:rsidR="004C4769" w:rsidRPr="004C4769" w:rsidRDefault="004C4769" w:rsidP="004C4769">
      <w:pPr>
        <w:spacing w:after="0" w:line="240" w:lineRule="auto"/>
        <w:ind w:left="432"/>
        <w:jc w:val="both"/>
        <w:outlineLvl w:val="0"/>
        <w:rPr>
          <w:rFonts w:ascii="Times New Roman" w:hAnsi="Times New Roman"/>
          <w:sz w:val="20"/>
          <w:szCs w:val="20"/>
        </w:rPr>
      </w:pPr>
      <w:r w:rsidRPr="004C4769">
        <w:rPr>
          <w:rFonts w:ascii="Times New Roman" w:hAnsi="Times New Roman"/>
          <w:sz w:val="20"/>
          <w:szCs w:val="20"/>
        </w:rPr>
        <w:t xml:space="preserve">11) дигитална компетенција. </w:t>
      </w:r>
    </w:p>
    <w:p w:rsidR="004C4769" w:rsidRPr="004C4769" w:rsidRDefault="004C4769">
      <w:pPr>
        <w:jc w:val="both"/>
        <w:rPr>
          <w:rFonts w:ascii="Times New Roman" w:hAnsi="Times New Roman"/>
          <w:sz w:val="20"/>
          <w:szCs w:val="20"/>
        </w:rPr>
      </w:pPr>
    </w:p>
    <w:p w:rsidR="001D5BE9" w:rsidRDefault="001D5BE9">
      <w:pPr>
        <w:jc w:val="both"/>
        <w:rPr>
          <w:rFonts w:ascii="Times New Roman" w:hAnsi="Times New Roman"/>
          <w:sz w:val="20"/>
          <w:szCs w:val="20"/>
        </w:rPr>
      </w:pPr>
    </w:p>
    <w:p w:rsidR="001D5BE9" w:rsidRDefault="001D5BE9">
      <w:pPr>
        <w:jc w:val="both"/>
        <w:rPr>
          <w:rFonts w:ascii="Times New Roman" w:hAnsi="Times New Roman"/>
          <w:sz w:val="20"/>
          <w:szCs w:val="20"/>
        </w:rPr>
      </w:pPr>
    </w:p>
    <w:p w:rsidR="001D5BE9" w:rsidRDefault="001D5BE9">
      <w:pPr>
        <w:jc w:val="both"/>
        <w:rPr>
          <w:rFonts w:ascii="Times New Roman" w:hAnsi="Times New Roman"/>
          <w:sz w:val="20"/>
          <w:szCs w:val="20"/>
        </w:rPr>
      </w:pPr>
    </w:p>
    <w:p w:rsidR="001D5BE9" w:rsidRDefault="001D5BE9">
      <w:pPr>
        <w:jc w:val="both"/>
        <w:rPr>
          <w:rFonts w:ascii="Times New Roman" w:hAnsi="Times New Roman"/>
          <w:sz w:val="20"/>
          <w:szCs w:val="20"/>
        </w:rPr>
      </w:pPr>
    </w:p>
    <w:p w:rsidR="00F938A1" w:rsidRPr="004C4769" w:rsidRDefault="004E3879">
      <w:pPr>
        <w:jc w:val="both"/>
        <w:rPr>
          <w:rFonts w:ascii="Times New Roman" w:hAnsi="Times New Roman"/>
          <w:sz w:val="20"/>
          <w:szCs w:val="20"/>
        </w:rPr>
      </w:pPr>
      <w:r>
        <w:rPr>
          <w:rFonts w:ascii="Times New Roman" w:hAnsi="Times New Roman"/>
          <w:sz w:val="20"/>
          <w:szCs w:val="20"/>
        </w:rPr>
        <w:lastRenderedPageBreak/>
        <w:t xml:space="preserve">Школа </w:t>
      </w:r>
      <w:r w:rsidR="00395C27" w:rsidRPr="004C4769">
        <w:rPr>
          <w:rFonts w:ascii="Times New Roman" w:hAnsi="Times New Roman"/>
          <w:sz w:val="20"/>
          <w:szCs w:val="20"/>
          <w:lang w:val="sr-Cyrl-CS"/>
        </w:rPr>
        <w:t>и њено окружење</w:t>
      </w:r>
    </w:p>
    <w:p w:rsidR="00F938A1" w:rsidRPr="004C4769" w:rsidRDefault="00F938A1">
      <w:pPr>
        <w:spacing w:after="0" w:line="240" w:lineRule="auto"/>
        <w:jc w:val="both"/>
        <w:rPr>
          <w:rFonts w:ascii="Times New Roman" w:hAnsi="Times New Roman"/>
          <w:sz w:val="20"/>
          <w:szCs w:val="20"/>
          <w:lang w:val="sr-Cyrl-CS"/>
        </w:rPr>
      </w:pPr>
    </w:p>
    <w:p w:rsidR="00F938A1" w:rsidRPr="004C4769" w:rsidRDefault="00395C27">
      <w:p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Основну  школу „Херој Роса Трифуновић“, поред централне  у Александровцу, чине и  одељења  у местима: Влашки До, Ореовица, Полатна, Миријево, Свињарево и Тићевац те укупни фукционални простор којим располаже износи 1.500 метара квадртаних, тј. 26 класичне учионице.</w:t>
      </w:r>
    </w:p>
    <w:p w:rsidR="00F938A1" w:rsidRPr="004C4769" w:rsidRDefault="00395C27">
      <w:p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ab/>
        <w:t xml:space="preserve">Поменуте учионице служе за општу намену, поред њих, Школа располаже и  ђачким кухињама  у Александровацу, Влашком Долу и  Ореовици , док у Тићевцу и Полатни постоје адаптиране просторије за исхрану ученика. У централној Школи, у Алкесандрвцу, постоји и библиотека. </w:t>
      </w:r>
    </w:p>
    <w:p w:rsidR="00F938A1" w:rsidRPr="004C4769" w:rsidRDefault="00395C27">
      <w:p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ab/>
        <w:t xml:space="preserve">Школе у Алкесандровцу, Влашком Долу и Ореовици снабдевају се водом из месних водовода, а остале из сопствених бунара путем хидрофора. У свакој школској згради изграђени су санитарни чворови за ученике као и за особље школе. Исти су снабдевени текућом водом. </w:t>
      </w:r>
    </w:p>
    <w:p w:rsidR="00F938A1" w:rsidRPr="004C4769" w:rsidRDefault="00395C27">
      <w:p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Школске зграде у Александровцу, Влашком Долу, Ореовици и Тићевцу имају сопствене котларнице за централно грејање на чврсто гориво,  док се у осталим одељењима у  Полатни, Миријеву и Свињареву учионице загревају класичним пећима, такође, на чврсто гориво.</w:t>
      </w:r>
    </w:p>
    <w:p w:rsidR="00F938A1" w:rsidRPr="004C4769" w:rsidRDefault="00395C27">
      <w:p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ab/>
        <w:t xml:space="preserve">Свака школска зграда поседује двориште са цвећњаком, а при централној школи, школи у Влашком Долу, Ореовици, Свињареву и Полатни  у функцији су асфалтирани школски полигони за извођење наставе физичког васпитања. Ни у једној сеоској школи не постоји сала за физичко васпитање. </w:t>
      </w:r>
    </w:p>
    <w:p w:rsidR="00F938A1" w:rsidRPr="004C4769" w:rsidRDefault="00395C27">
      <w:pPr>
        <w:spacing w:after="0" w:line="240" w:lineRule="auto"/>
        <w:jc w:val="both"/>
        <w:rPr>
          <w:rFonts w:ascii="Times New Roman" w:hAnsi="Times New Roman"/>
          <w:bCs/>
          <w:sz w:val="20"/>
          <w:szCs w:val="20"/>
          <w:lang w:val="sr-Cyrl-CS"/>
        </w:rPr>
      </w:pPr>
      <w:r w:rsidRPr="004C4769">
        <w:rPr>
          <w:rFonts w:ascii="Times New Roman" w:hAnsi="Times New Roman"/>
          <w:bCs/>
          <w:sz w:val="20"/>
          <w:szCs w:val="20"/>
          <w:lang w:val="sr-Cyrl-CS"/>
        </w:rPr>
        <w:t>У згради централне школе у Александровцу постоји фоно</w:t>
      </w:r>
      <w:r w:rsidRPr="004C4769">
        <w:rPr>
          <w:rFonts w:ascii="Times New Roman" w:hAnsi="Times New Roman"/>
          <w:bCs/>
          <w:sz w:val="20"/>
          <w:szCs w:val="20"/>
        </w:rPr>
        <w:t xml:space="preserve"> и дигитални </w:t>
      </w:r>
      <w:r w:rsidRPr="004C4769">
        <w:rPr>
          <w:rFonts w:ascii="Times New Roman" w:hAnsi="Times New Roman"/>
          <w:bCs/>
          <w:sz w:val="20"/>
          <w:szCs w:val="20"/>
          <w:lang w:val="sr-Cyrl-CS"/>
        </w:rPr>
        <w:t xml:space="preserve"> кабинет. У Влашком Долу постоји дигитални кабинет.</w:t>
      </w:r>
    </w:p>
    <w:p w:rsidR="00F938A1" w:rsidRPr="004C4769" w:rsidRDefault="00395C27">
      <w:p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ab/>
        <w:t>Наставна средства којима Школа располаже не задовољавају у потпуности реализацију образовно-васпитног рада. Све школе су свакако опремљене основним потребним инвентаром.</w:t>
      </w:r>
    </w:p>
    <w:p w:rsidR="00F938A1" w:rsidRPr="004C4769" w:rsidRDefault="00395C27">
      <w:p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 xml:space="preserve">   И поред бројних проблема, Школа одлично сарађује са срединама у којима има своја одељења и носилац је културних и спортских манифестација. </w:t>
      </w:r>
    </w:p>
    <w:p w:rsidR="00F938A1" w:rsidRPr="004C4769" w:rsidRDefault="00395C27">
      <w:p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 xml:space="preserve">   Школа има добру сарадњу и са следећим институцијама и организацијама:</w:t>
      </w:r>
    </w:p>
    <w:p w:rsidR="00F938A1" w:rsidRPr="004C4769" w:rsidRDefault="00395C27">
      <w:p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 xml:space="preserve">  -месним заједницама Александровац, Влашки До, Ореовица, Миријево, Свињарево, Тићевац, Полатна</w:t>
      </w:r>
    </w:p>
    <w:p w:rsidR="00F938A1" w:rsidRPr="004C4769" w:rsidRDefault="00395C27">
      <w:p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 xml:space="preserve">  - Домом здравља Жабари</w:t>
      </w:r>
    </w:p>
    <w:p w:rsidR="00F938A1" w:rsidRPr="004C4769" w:rsidRDefault="00395C27">
      <w:p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 xml:space="preserve">  - Центром за социјални рад Жабари</w:t>
      </w:r>
    </w:p>
    <w:p w:rsidR="00F938A1" w:rsidRPr="004C4769" w:rsidRDefault="00395C27">
      <w:p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 xml:space="preserve">  - СО Жабари</w:t>
      </w:r>
    </w:p>
    <w:p w:rsidR="00F938A1" w:rsidRPr="004C4769" w:rsidRDefault="00395C27">
      <w:p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 xml:space="preserve">  - Дечјим вртићем Моравски цвет Жабари</w:t>
      </w:r>
    </w:p>
    <w:p w:rsidR="00F938A1" w:rsidRPr="004C4769" w:rsidRDefault="00395C27">
      <w:p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 xml:space="preserve">  - ОШ „Дуде Јовић“ Жабари</w:t>
      </w:r>
    </w:p>
    <w:p w:rsidR="00F938A1" w:rsidRPr="004C4769" w:rsidRDefault="00395C27">
      <w:p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 xml:space="preserve">  - СУП-ом Жабари</w:t>
      </w:r>
    </w:p>
    <w:p w:rsidR="00F938A1" w:rsidRPr="004C4769" w:rsidRDefault="00395C27">
      <w:pPr>
        <w:spacing w:after="0" w:line="240" w:lineRule="auto"/>
        <w:jc w:val="both"/>
        <w:rPr>
          <w:rFonts w:ascii="Times New Roman" w:hAnsi="Times New Roman"/>
          <w:sz w:val="20"/>
          <w:szCs w:val="20"/>
          <w:lang w:val="ru-RU"/>
        </w:rPr>
      </w:pPr>
      <w:r w:rsidRPr="004C4769">
        <w:rPr>
          <w:rFonts w:ascii="Times New Roman" w:hAnsi="Times New Roman"/>
          <w:sz w:val="20"/>
          <w:szCs w:val="20"/>
          <w:lang w:val="sr-Cyrl-CS"/>
        </w:rPr>
        <w:t xml:space="preserve">   Сарадња са родитељима одвија се путем саветодавно-информативних индивидуалних разговора и родитељских састанака.</w:t>
      </w:r>
    </w:p>
    <w:p w:rsidR="00F938A1" w:rsidRPr="004C4769" w:rsidRDefault="00F938A1">
      <w:pPr>
        <w:spacing w:after="0" w:line="240" w:lineRule="auto"/>
        <w:jc w:val="both"/>
        <w:rPr>
          <w:rFonts w:ascii="Times New Roman" w:hAnsi="Times New Roman"/>
          <w:sz w:val="20"/>
          <w:szCs w:val="20"/>
          <w:lang w:val="sr-Cyrl-CS"/>
        </w:rPr>
      </w:pPr>
    </w:p>
    <w:p w:rsidR="00F938A1" w:rsidRPr="004C4769" w:rsidRDefault="00F938A1">
      <w:pPr>
        <w:spacing w:after="0" w:line="240" w:lineRule="auto"/>
        <w:jc w:val="both"/>
        <w:rPr>
          <w:rFonts w:ascii="Times New Roman" w:hAnsi="Times New Roman"/>
          <w:sz w:val="20"/>
          <w:szCs w:val="20"/>
        </w:rPr>
      </w:pPr>
    </w:p>
    <w:p w:rsidR="00F938A1" w:rsidRPr="004C4769" w:rsidRDefault="00F938A1">
      <w:pPr>
        <w:spacing w:after="0" w:line="240" w:lineRule="auto"/>
        <w:jc w:val="both"/>
        <w:rPr>
          <w:rFonts w:ascii="Times New Roman" w:hAnsi="Times New Roman"/>
          <w:sz w:val="20"/>
          <w:szCs w:val="20"/>
        </w:rPr>
      </w:pPr>
    </w:p>
    <w:p w:rsidR="00F938A1" w:rsidRDefault="00F938A1">
      <w:pPr>
        <w:spacing w:after="0" w:line="240" w:lineRule="auto"/>
        <w:jc w:val="both"/>
        <w:rPr>
          <w:rFonts w:ascii="Times New Roman" w:hAnsi="Times New Roman"/>
        </w:rPr>
      </w:pPr>
    </w:p>
    <w:p w:rsidR="00F938A1" w:rsidRDefault="00F938A1">
      <w:pPr>
        <w:spacing w:after="0" w:line="240" w:lineRule="auto"/>
        <w:jc w:val="both"/>
        <w:rPr>
          <w:rFonts w:ascii="Times New Roman" w:hAnsi="Times New Roman"/>
        </w:rPr>
      </w:pPr>
    </w:p>
    <w:p w:rsidR="00F938A1" w:rsidRDefault="00F938A1">
      <w:pPr>
        <w:spacing w:after="0" w:line="240" w:lineRule="auto"/>
        <w:jc w:val="both"/>
        <w:rPr>
          <w:rFonts w:ascii="Times New Roman" w:hAnsi="Times New Roman"/>
          <w:lang w:val="sr-Cyrl-CS"/>
        </w:rPr>
      </w:pPr>
    </w:p>
    <w:p w:rsidR="00F938A1" w:rsidRDefault="00F938A1">
      <w:pPr>
        <w:spacing w:after="0" w:line="240" w:lineRule="auto"/>
        <w:jc w:val="both"/>
        <w:rPr>
          <w:rFonts w:ascii="Times New Roman" w:hAnsi="Times New Roman"/>
        </w:rPr>
      </w:pPr>
    </w:p>
    <w:p w:rsidR="00991556" w:rsidRDefault="00991556">
      <w:pPr>
        <w:spacing w:after="0" w:line="240" w:lineRule="auto"/>
        <w:jc w:val="both"/>
        <w:rPr>
          <w:rFonts w:ascii="Times New Roman" w:hAnsi="Times New Roman"/>
        </w:rPr>
      </w:pPr>
    </w:p>
    <w:p w:rsidR="00991556" w:rsidRDefault="00991556">
      <w:pPr>
        <w:spacing w:after="0" w:line="240" w:lineRule="auto"/>
        <w:jc w:val="both"/>
        <w:rPr>
          <w:rFonts w:ascii="Times New Roman" w:hAnsi="Times New Roman"/>
        </w:rPr>
      </w:pPr>
    </w:p>
    <w:p w:rsidR="00991556" w:rsidRDefault="00991556">
      <w:pPr>
        <w:spacing w:after="0" w:line="240" w:lineRule="auto"/>
        <w:jc w:val="both"/>
        <w:rPr>
          <w:rFonts w:ascii="Times New Roman" w:hAnsi="Times New Roman"/>
        </w:rPr>
      </w:pPr>
    </w:p>
    <w:p w:rsidR="00991556" w:rsidRDefault="00991556">
      <w:pPr>
        <w:spacing w:after="0" w:line="240" w:lineRule="auto"/>
        <w:jc w:val="both"/>
        <w:rPr>
          <w:rFonts w:ascii="Times New Roman" w:hAnsi="Times New Roman"/>
        </w:rPr>
      </w:pPr>
    </w:p>
    <w:p w:rsidR="00991556" w:rsidRDefault="00991556">
      <w:pPr>
        <w:spacing w:after="0" w:line="240" w:lineRule="auto"/>
        <w:jc w:val="both"/>
        <w:rPr>
          <w:rFonts w:ascii="Times New Roman" w:hAnsi="Times New Roman"/>
        </w:rPr>
      </w:pPr>
    </w:p>
    <w:p w:rsidR="00991556" w:rsidRDefault="00991556">
      <w:pPr>
        <w:spacing w:after="0" w:line="240" w:lineRule="auto"/>
        <w:jc w:val="both"/>
        <w:rPr>
          <w:rFonts w:ascii="Times New Roman" w:hAnsi="Times New Roman"/>
        </w:rPr>
      </w:pPr>
    </w:p>
    <w:p w:rsidR="00991556" w:rsidRDefault="00991556">
      <w:pPr>
        <w:spacing w:after="0" w:line="240" w:lineRule="auto"/>
        <w:jc w:val="both"/>
        <w:rPr>
          <w:rFonts w:ascii="Times New Roman" w:hAnsi="Times New Roman"/>
        </w:rPr>
      </w:pPr>
    </w:p>
    <w:p w:rsidR="00991556" w:rsidRDefault="00991556">
      <w:pPr>
        <w:spacing w:after="0" w:line="240" w:lineRule="auto"/>
        <w:jc w:val="both"/>
        <w:rPr>
          <w:rFonts w:ascii="Times New Roman" w:hAnsi="Times New Roman"/>
        </w:rPr>
      </w:pPr>
    </w:p>
    <w:p w:rsidR="00991556" w:rsidRDefault="00991556">
      <w:pPr>
        <w:spacing w:after="0" w:line="240" w:lineRule="auto"/>
        <w:jc w:val="both"/>
        <w:rPr>
          <w:rFonts w:ascii="Times New Roman" w:hAnsi="Times New Roman"/>
        </w:rPr>
      </w:pPr>
    </w:p>
    <w:p w:rsidR="00991556" w:rsidRDefault="00991556">
      <w:pPr>
        <w:spacing w:after="0" w:line="240" w:lineRule="auto"/>
        <w:jc w:val="both"/>
        <w:rPr>
          <w:rFonts w:ascii="Times New Roman" w:hAnsi="Times New Roman"/>
        </w:rPr>
      </w:pPr>
    </w:p>
    <w:p w:rsidR="00991556" w:rsidRDefault="00991556">
      <w:pPr>
        <w:spacing w:after="0" w:line="240" w:lineRule="auto"/>
        <w:jc w:val="both"/>
        <w:rPr>
          <w:rFonts w:ascii="Times New Roman" w:hAnsi="Times New Roman"/>
        </w:rPr>
      </w:pPr>
    </w:p>
    <w:p w:rsidR="00991556" w:rsidRDefault="00991556">
      <w:pPr>
        <w:spacing w:after="0" w:line="240" w:lineRule="auto"/>
        <w:jc w:val="both"/>
        <w:rPr>
          <w:rFonts w:ascii="Times New Roman" w:hAnsi="Times New Roman"/>
        </w:rPr>
      </w:pPr>
    </w:p>
    <w:p w:rsidR="00991556" w:rsidRDefault="00991556">
      <w:pPr>
        <w:spacing w:after="0" w:line="240" w:lineRule="auto"/>
        <w:jc w:val="both"/>
        <w:rPr>
          <w:rFonts w:ascii="Times New Roman" w:hAnsi="Times New Roman"/>
        </w:rPr>
      </w:pPr>
    </w:p>
    <w:p w:rsidR="00991556" w:rsidRDefault="00991556">
      <w:pPr>
        <w:spacing w:after="0" w:line="240" w:lineRule="auto"/>
        <w:jc w:val="both"/>
        <w:rPr>
          <w:rFonts w:ascii="Times New Roman" w:hAnsi="Times New Roman"/>
        </w:rPr>
      </w:pPr>
    </w:p>
    <w:p w:rsidR="00991556" w:rsidRDefault="00991556">
      <w:pPr>
        <w:spacing w:after="0" w:line="240" w:lineRule="auto"/>
        <w:jc w:val="both"/>
        <w:rPr>
          <w:rFonts w:ascii="Times New Roman" w:hAnsi="Times New Roman"/>
        </w:rPr>
      </w:pPr>
    </w:p>
    <w:p w:rsidR="00991556" w:rsidRDefault="00991556">
      <w:pPr>
        <w:spacing w:after="0" w:line="240" w:lineRule="auto"/>
        <w:jc w:val="both"/>
        <w:rPr>
          <w:rFonts w:ascii="Times New Roman" w:hAnsi="Times New Roman"/>
        </w:rPr>
      </w:pPr>
    </w:p>
    <w:p w:rsidR="004E3879" w:rsidRDefault="004E3879">
      <w:pPr>
        <w:spacing w:after="0" w:line="240" w:lineRule="auto"/>
        <w:jc w:val="both"/>
        <w:rPr>
          <w:rFonts w:ascii="Times New Roman" w:hAnsi="Times New Roman"/>
          <w:lang w:val="sr-Cyrl-CS"/>
        </w:rPr>
      </w:pPr>
    </w:p>
    <w:p w:rsidR="004E3879" w:rsidRDefault="004E3879">
      <w:pPr>
        <w:spacing w:after="0" w:line="240" w:lineRule="auto"/>
        <w:jc w:val="both"/>
        <w:rPr>
          <w:rFonts w:ascii="Times New Roman" w:hAnsi="Times New Roman"/>
          <w:lang w:val="sr-Cyrl-CS"/>
        </w:rPr>
      </w:pPr>
    </w:p>
    <w:p w:rsidR="004E3879" w:rsidRDefault="004E3879">
      <w:pPr>
        <w:spacing w:after="0" w:line="240" w:lineRule="auto"/>
        <w:jc w:val="both"/>
        <w:rPr>
          <w:rFonts w:ascii="Times New Roman" w:hAnsi="Times New Roman"/>
          <w:lang w:val="sr-Cyrl-CS"/>
        </w:rPr>
      </w:pPr>
    </w:p>
    <w:p w:rsidR="00F938A1" w:rsidRDefault="00395C27">
      <w:pPr>
        <w:spacing w:after="0" w:line="240" w:lineRule="auto"/>
        <w:jc w:val="both"/>
        <w:rPr>
          <w:rFonts w:ascii="Times New Roman" w:hAnsi="Times New Roman"/>
          <w:lang w:val="sr-Cyrl-CS"/>
        </w:rPr>
      </w:pPr>
      <w:r>
        <w:rPr>
          <w:rFonts w:ascii="Times New Roman" w:hAnsi="Times New Roman"/>
          <w:lang w:val="sr-Cyrl-CS"/>
        </w:rPr>
        <w:lastRenderedPageBreak/>
        <w:t>ПРИПРЕМНИ  ПРЕДШКОЛСКИ    ПРОГРАМ</w:t>
      </w:r>
    </w:p>
    <w:p w:rsidR="00F938A1" w:rsidRDefault="00F938A1">
      <w:pPr>
        <w:spacing w:after="0" w:line="240" w:lineRule="auto"/>
        <w:jc w:val="both"/>
        <w:rPr>
          <w:rFonts w:ascii="Times New Roman" w:hAnsi="Times New Roman"/>
          <w:lang w:val="sr-Cyrl-CS"/>
        </w:rPr>
      </w:pPr>
    </w:p>
    <w:p w:rsidR="00F938A1" w:rsidRDefault="00395C27">
      <w:pPr>
        <w:spacing w:after="75" w:line="240" w:lineRule="auto"/>
        <w:outlineLvl w:val="0"/>
        <w:rPr>
          <w:rFonts w:ascii="Times New Roman" w:hAnsi="Times New Roman"/>
          <w:color w:val="303133"/>
          <w:kern w:val="36"/>
        </w:rPr>
      </w:pPr>
      <w:r>
        <w:rPr>
          <w:rFonts w:ascii="Times New Roman" w:hAnsi="Times New Roman"/>
          <w:color w:val="303133"/>
          <w:kern w:val="36"/>
        </w:rPr>
        <w:t>ГОДИНЕ УЗЛЕТА“</w:t>
      </w:r>
    </w:p>
    <w:p w:rsidR="00F938A1" w:rsidRDefault="00395C27">
      <w:pPr>
        <w:shd w:val="clear" w:color="auto" w:fill="FFFFFF"/>
        <w:spacing w:before="300" w:after="100" w:afterAutospacing="1" w:line="300" w:lineRule="atLeast"/>
        <w:jc w:val="center"/>
        <w:outlineLvl w:val="1"/>
        <w:rPr>
          <w:rFonts w:ascii="Times New Roman" w:hAnsi="Times New Roman"/>
          <w:color w:val="303133"/>
        </w:rPr>
      </w:pPr>
      <w:r>
        <w:rPr>
          <w:rFonts w:ascii="Times New Roman" w:hAnsi="Times New Roman"/>
          <w:color w:val="303133"/>
        </w:rPr>
        <w:t xml:space="preserve">НОВЕ ОСНОВЕ ПРОГРАМА ПРЕДШКОЛСКОГ ВАСПИТАЊА И ОБРАЗОВАЊА ПРИМЕЊУЈУ СЕ </w:t>
      </w:r>
      <w:r w:rsidR="00991556">
        <w:rPr>
          <w:rFonts w:ascii="Times New Roman" w:hAnsi="Times New Roman"/>
          <w:color w:val="303133"/>
        </w:rPr>
        <w:t xml:space="preserve">У НАШОЈ ШКОЛИ </w:t>
      </w:r>
      <w:r>
        <w:rPr>
          <w:rFonts w:ascii="Times New Roman" w:hAnsi="Times New Roman"/>
          <w:color w:val="303133"/>
        </w:rPr>
        <w:t>ОД 2022/23.</w:t>
      </w:r>
    </w:p>
    <w:p w:rsidR="00F938A1" w:rsidRDefault="00395C27">
      <w:pPr>
        <w:shd w:val="clear" w:color="auto" w:fill="FFFFFF"/>
        <w:spacing w:before="300" w:after="100" w:afterAutospacing="1" w:line="240" w:lineRule="auto"/>
        <w:rPr>
          <w:rFonts w:ascii="Times New Roman" w:hAnsi="Times New Roman"/>
          <w:color w:val="777777"/>
        </w:rPr>
      </w:pPr>
      <w:r>
        <w:rPr>
          <w:rFonts w:ascii="Times New Roman" w:hAnsi="Times New Roman"/>
          <w:noProof/>
          <w:color w:val="777777"/>
        </w:rPr>
        <w:drawing>
          <wp:inline distT="0" distB="0" distL="0" distR="0">
            <wp:extent cx="4549140" cy="1333500"/>
            <wp:effectExtent l="0" t="0" r="3810" b="0"/>
            <wp:docPr id="5" name="Picture 5" descr="https://vrtic.org.rs/wp-content/uploads/2021/07/1-300x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ttps://vrtic.org.rs/wp-content/uploads/2021/07/1-300x88.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549140" cy="1333500"/>
                    </a:xfrm>
                    <a:prstGeom prst="rect">
                      <a:avLst/>
                    </a:prstGeom>
                    <a:noFill/>
                    <a:ln>
                      <a:noFill/>
                    </a:ln>
                  </pic:spPr>
                </pic:pic>
              </a:graphicData>
            </a:graphic>
          </wp:inline>
        </w:drawing>
      </w:r>
    </w:p>
    <w:p w:rsidR="00F938A1" w:rsidRPr="004C4769" w:rsidRDefault="00395C27">
      <w:pPr>
        <w:shd w:val="clear" w:color="auto" w:fill="FFFFFF"/>
        <w:spacing w:before="300" w:after="100" w:afterAutospacing="1" w:line="240" w:lineRule="auto"/>
        <w:rPr>
          <w:rFonts w:ascii="Times New Roman" w:hAnsi="Times New Roman"/>
          <w:color w:val="777777"/>
          <w:sz w:val="20"/>
          <w:szCs w:val="20"/>
        </w:rPr>
      </w:pPr>
      <w:r w:rsidRPr="004C4769">
        <w:rPr>
          <w:rFonts w:ascii="Times New Roman" w:hAnsi="Times New Roman"/>
          <w:color w:val="777777"/>
          <w:sz w:val="20"/>
          <w:szCs w:val="20"/>
        </w:rPr>
        <w:t>Основама програма предшколског васпитања и образовања, симболично названим „Године узлета“ дефинише се концепција васпитања и образовања предшколске деце.</w:t>
      </w:r>
    </w:p>
    <w:p w:rsidR="00F938A1" w:rsidRPr="004C4769" w:rsidRDefault="00395C27">
      <w:pPr>
        <w:shd w:val="clear" w:color="auto" w:fill="FFFFFF"/>
        <w:spacing w:before="300" w:after="100" w:afterAutospacing="1" w:line="240" w:lineRule="auto"/>
        <w:rPr>
          <w:rFonts w:ascii="Times New Roman" w:hAnsi="Times New Roman"/>
          <w:color w:val="777777"/>
          <w:sz w:val="20"/>
          <w:szCs w:val="20"/>
        </w:rPr>
      </w:pPr>
      <w:r w:rsidRPr="004C4769">
        <w:rPr>
          <w:rFonts w:ascii="Times New Roman" w:hAnsi="Times New Roman"/>
          <w:color w:val="777777"/>
          <w:sz w:val="20"/>
          <w:szCs w:val="20"/>
        </w:rPr>
        <w:t>Основе програма ПВО засноване су на савременим теоријским сазнањима, међународним документима образовне политике и примерима квалитетне инклузивне праксе и програма ПВО у свету.</w:t>
      </w:r>
    </w:p>
    <w:p w:rsidR="00F938A1" w:rsidRPr="004C4769" w:rsidRDefault="00395C27">
      <w:pPr>
        <w:shd w:val="clear" w:color="auto" w:fill="FFFFFF"/>
        <w:spacing w:before="300" w:after="100" w:afterAutospacing="1" w:line="240" w:lineRule="auto"/>
        <w:rPr>
          <w:rFonts w:ascii="Times New Roman" w:hAnsi="Times New Roman"/>
          <w:color w:val="777777"/>
          <w:sz w:val="20"/>
          <w:szCs w:val="20"/>
        </w:rPr>
      </w:pPr>
      <w:r w:rsidRPr="004C4769">
        <w:rPr>
          <w:rFonts w:ascii="Times New Roman" w:hAnsi="Times New Roman"/>
          <w:color w:val="777777"/>
          <w:sz w:val="20"/>
          <w:szCs w:val="20"/>
        </w:rPr>
        <w:t>Нова програмска концепција усмерена је на целовит развој детета и подршку добробити детета кроз смислене односе које гради са вршњацима, одраслима и физичким окружењем и оснаживањем активног учешћа детета у заједници вршњака и одраслих.</w:t>
      </w:r>
    </w:p>
    <w:p w:rsidR="00F938A1" w:rsidRDefault="00395C27">
      <w:pPr>
        <w:shd w:val="clear" w:color="auto" w:fill="FFFFFF"/>
        <w:spacing w:before="300" w:after="100" w:afterAutospacing="1" w:line="240" w:lineRule="auto"/>
        <w:rPr>
          <w:rFonts w:ascii="Times New Roman" w:hAnsi="Times New Roman"/>
          <w:color w:val="777777"/>
        </w:rPr>
      </w:pPr>
      <w:r w:rsidRPr="004C4769">
        <w:rPr>
          <w:rFonts w:ascii="Times New Roman" w:hAnsi="Times New Roman"/>
          <w:color w:val="777777"/>
          <w:sz w:val="20"/>
          <w:szCs w:val="20"/>
        </w:rPr>
        <w:t>Документ Основа програма ПВО развијан је кроз сарадњу практичара, </w:t>
      </w:r>
      <w:hyperlink r:id="rId35" w:history="1">
        <w:r w:rsidRPr="004C4769">
          <w:rPr>
            <w:rFonts w:ascii="Times New Roman" w:hAnsi="Times New Roman"/>
            <w:color w:val="5A5A5A"/>
            <w:sz w:val="20"/>
            <w:szCs w:val="20"/>
            <w:u w:val="single"/>
          </w:rPr>
          <w:t>Министарства просвете, науке и технолошког развоја,</w:t>
        </w:r>
      </w:hyperlink>
      <w:r w:rsidRPr="004C4769">
        <w:rPr>
          <w:rFonts w:ascii="Times New Roman" w:hAnsi="Times New Roman"/>
          <w:color w:val="777777"/>
          <w:sz w:val="20"/>
          <w:szCs w:val="20"/>
        </w:rPr>
        <w:t> </w:t>
      </w:r>
      <w:hyperlink r:id="rId36" w:history="1">
        <w:r w:rsidRPr="004C4769">
          <w:rPr>
            <w:rFonts w:ascii="Times New Roman" w:hAnsi="Times New Roman"/>
            <w:color w:val="5A5A5A"/>
            <w:sz w:val="20"/>
            <w:szCs w:val="20"/>
            <w:u w:val="single"/>
          </w:rPr>
          <w:t>Завода за унапређивање образовања и васпитања</w:t>
        </w:r>
      </w:hyperlink>
      <w:r w:rsidRPr="004C4769">
        <w:rPr>
          <w:rFonts w:ascii="Times New Roman" w:hAnsi="Times New Roman"/>
          <w:color w:val="777777"/>
          <w:sz w:val="20"/>
          <w:szCs w:val="20"/>
        </w:rPr>
        <w:t>, УНИЦЕФ-а, Института за педагогију и андрагогију </w:t>
      </w:r>
      <w:hyperlink r:id="rId37" w:history="1">
        <w:r w:rsidRPr="004C4769">
          <w:rPr>
            <w:rFonts w:ascii="Times New Roman" w:hAnsi="Times New Roman"/>
            <w:color w:val="5A5A5A"/>
            <w:sz w:val="20"/>
            <w:szCs w:val="20"/>
            <w:u w:val="single"/>
          </w:rPr>
          <w:t>Филозофског факултета Универзитета у Београду.</w:t>
        </w:r>
      </w:hyperlink>
    </w:p>
    <w:p w:rsidR="00F938A1" w:rsidRPr="004C4769" w:rsidRDefault="00395C27" w:rsidP="004C4769">
      <w:pPr>
        <w:shd w:val="clear" w:color="auto" w:fill="FFFFFF"/>
        <w:spacing w:before="300" w:after="100" w:afterAutospacing="1" w:line="240" w:lineRule="auto"/>
        <w:rPr>
          <w:rFonts w:ascii="Times New Roman" w:hAnsi="Times New Roman"/>
          <w:color w:val="777777"/>
        </w:rPr>
      </w:pPr>
      <w:r>
        <w:rPr>
          <w:rFonts w:ascii="Times New Roman" w:hAnsi="Times New Roman"/>
          <w:color w:val="777777"/>
        </w:rPr>
        <w:t> </w:t>
      </w:r>
      <w:r>
        <w:rPr>
          <w:rFonts w:ascii="Times New Roman" w:hAnsi="Times New Roman"/>
          <w:color w:val="303133"/>
        </w:rPr>
        <w:t>ПРЕДШКОЛСКИ УЗРАСТ – ЈЕДИНСТВЕНО И НЕПОНОВЉИВО ДОБА У ЖИВОТУ СВАКОГ ДЕТЕТА</w:t>
      </w:r>
    </w:p>
    <w:p w:rsidR="00F938A1" w:rsidRPr="004C4769" w:rsidRDefault="00395C27">
      <w:pPr>
        <w:shd w:val="clear" w:color="auto" w:fill="FFFFFF"/>
        <w:spacing w:before="300" w:after="100" w:afterAutospacing="1" w:line="240" w:lineRule="auto"/>
        <w:rPr>
          <w:rFonts w:ascii="Times New Roman" w:hAnsi="Times New Roman"/>
          <w:color w:val="777777"/>
          <w:sz w:val="20"/>
          <w:szCs w:val="20"/>
        </w:rPr>
      </w:pPr>
      <w:r w:rsidRPr="004C4769">
        <w:rPr>
          <w:rFonts w:ascii="Times New Roman" w:hAnsi="Times New Roman"/>
          <w:color w:val="777777"/>
          <w:sz w:val="20"/>
          <w:szCs w:val="20"/>
        </w:rPr>
        <w:t>Детињство је јединствен период, непоновљив и сам по себи вредан. Дете на раном узрасту поседује богате потенцијале за учење, активно је, радознало, истрајно, отворено и способно да комуницира, успоставља односе и разуме окружење у којем се налази.</w:t>
      </w:r>
    </w:p>
    <w:p w:rsidR="00F938A1" w:rsidRPr="004C4769" w:rsidRDefault="00395C27">
      <w:pPr>
        <w:shd w:val="clear" w:color="auto" w:fill="FFFFFF"/>
        <w:spacing w:before="300" w:after="100" w:afterAutospacing="1" w:line="240" w:lineRule="auto"/>
        <w:rPr>
          <w:rFonts w:ascii="Times New Roman" w:hAnsi="Times New Roman"/>
          <w:color w:val="777777"/>
          <w:sz w:val="20"/>
          <w:szCs w:val="20"/>
        </w:rPr>
      </w:pPr>
      <w:r w:rsidRPr="004C4769">
        <w:rPr>
          <w:rFonts w:ascii="Times New Roman" w:hAnsi="Times New Roman"/>
          <w:color w:val="777777"/>
          <w:sz w:val="20"/>
          <w:szCs w:val="20"/>
        </w:rPr>
        <w:t>Нове Основе програма предшколског васпитања и образовања препознају значај предшколског доба у развијању способности за цело-животно учење, као што су самопоуздање, отвореност, радозналост, истрајност, отпорност и креативност. „Године узлета“ промовишу програме који настају кроз заједничко учешће, у простору који је инспиративан и провокативан за дете и где оно може слободно да истражује, да се игра, да промишља, да сарађује са другима, испробава и упознаје свет око себе.</w:t>
      </w:r>
    </w:p>
    <w:p w:rsidR="00F938A1" w:rsidRPr="004C4769" w:rsidRDefault="00395C27">
      <w:pPr>
        <w:shd w:val="clear" w:color="auto" w:fill="FFFFFF"/>
        <w:spacing w:before="300" w:after="100" w:afterAutospacing="1" w:line="240" w:lineRule="auto"/>
        <w:rPr>
          <w:rFonts w:ascii="Times New Roman" w:hAnsi="Times New Roman"/>
          <w:color w:val="777777"/>
          <w:sz w:val="20"/>
          <w:szCs w:val="20"/>
        </w:rPr>
      </w:pPr>
      <w:r w:rsidRPr="004C4769">
        <w:rPr>
          <w:rFonts w:ascii="Times New Roman" w:hAnsi="Times New Roman"/>
          <w:color w:val="777777"/>
          <w:sz w:val="20"/>
          <w:szCs w:val="20"/>
        </w:rPr>
        <w:t> </w:t>
      </w:r>
    </w:p>
    <w:p w:rsidR="00F938A1" w:rsidRPr="004C4769" w:rsidRDefault="00395C27">
      <w:pPr>
        <w:shd w:val="clear" w:color="auto" w:fill="FFFFFF"/>
        <w:spacing w:before="300" w:after="100" w:afterAutospacing="1" w:line="300" w:lineRule="atLeast"/>
        <w:outlineLvl w:val="2"/>
        <w:rPr>
          <w:rFonts w:ascii="Times New Roman" w:hAnsi="Times New Roman"/>
          <w:color w:val="303133"/>
          <w:sz w:val="20"/>
          <w:szCs w:val="20"/>
        </w:rPr>
      </w:pPr>
      <w:r w:rsidRPr="004C4769">
        <w:rPr>
          <w:rFonts w:ascii="Times New Roman" w:hAnsi="Times New Roman"/>
          <w:color w:val="303133"/>
          <w:sz w:val="20"/>
          <w:szCs w:val="20"/>
        </w:rPr>
        <w:t>КОМПЕТЕНЦИЈЕ КОЈЕ ДЕТЕ СТИЧЕ</w:t>
      </w:r>
    </w:p>
    <w:p w:rsidR="00F938A1" w:rsidRPr="004C4769" w:rsidRDefault="00395C27">
      <w:pPr>
        <w:shd w:val="clear" w:color="auto" w:fill="FFFFFF"/>
        <w:spacing w:before="300" w:after="100" w:afterAutospacing="1" w:line="240" w:lineRule="auto"/>
        <w:rPr>
          <w:rFonts w:ascii="Times New Roman" w:hAnsi="Times New Roman"/>
          <w:color w:val="777777"/>
          <w:sz w:val="20"/>
          <w:szCs w:val="20"/>
        </w:rPr>
      </w:pPr>
      <w:r w:rsidRPr="004C4769">
        <w:rPr>
          <w:rFonts w:ascii="Times New Roman" w:hAnsi="Times New Roman"/>
          <w:color w:val="777777"/>
          <w:sz w:val="20"/>
          <w:szCs w:val="20"/>
        </w:rPr>
        <w:t>У новом програму деца уче да буду самостална, да се сналазе у различитим ситуацијама, да преузимају одговорност, уче да на сигуран начин истражују своје окружење, да прихватају друге и буду прихваћена.</w:t>
      </w:r>
    </w:p>
    <w:p w:rsidR="00F938A1" w:rsidRPr="004C4769" w:rsidRDefault="00395C27">
      <w:pPr>
        <w:shd w:val="clear" w:color="auto" w:fill="FFFFFF"/>
        <w:spacing w:before="300" w:after="100" w:afterAutospacing="1" w:line="240" w:lineRule="auto"/>
        <w:rPr>
          <w:rFonts w:ascii="Times New Roman" w:hAnsi="Times New Roman"/>
          <w:color w:val="777777"/>
          <w:sz w:val="20"/>
          <w:szCs w:val="20"/>
        </w:rPr>
      </w:pPr>
      <w:r w:rsidRPr="004C4769">
        <w:rPr>
          <w:rFonts w:ascii="Times New Roman" w:hAnsi="Times New Roman"/>
          <w:color w:val="777777"/>
          <w:sz w:val="20"/>
          <w:szCs w:val="20"/>
        </w:rPr>
        <w:t>Деца се подстичу да примећују свет око себе, да уочавају детаље, да постављају питања и да буду креативна.</w:t>
      </w:r>
    </w:p>
    <w:p w:rsidR="00F938A1" w:rsidRPr="004C4769" w:rsidRDefault="00395C27">
      <w:pPr>
        <w:shd w:val="clear" w:color="auto" w:fill="FFFFFF"/>
        <w:spacing w:before="300" w:after="100" w:afterAutospacing="1" w:line="240" w:lineRule="auto"/>
        <w:rPr>
          <w:rFonts w:ascii="Times New Roman" w:hAnsi="Times New Roman"/>
          <w:color w:val="777777"/>
          <w:sz w:val="20"/>
          <w:szCs w:val="20"/>
        </w:rPr>
      </w:pPr>
      <w:r w:rsidRPr="004C4769">
        <w:rPr>
          <w:rFonts w:ascii="Times New Roman" w:hAnsi="Times New Roman"/>
          <w:color w:val="777777"/>
          <w:sz w:val="20"/>
          <w:szCs w:val="20"/>
        </w:rPr>
        <w:t>Деца учешћем у заједници вршњака, вртића и локалној заједници уче да буду одговорна према себи, другима и окружењу и да доприносе заједницама у које су укључена.</w:t>
      </w:r>
    </w:p>
    <w:p w:rsidR="00F938A1" w:rsidRPr="004C4769" w:rsidRDefault="00395C27">
      <w:pPr>
        <w:shd w:val="clear" w:color="auto" w:fill="FFFFFF"/>
        <w:spacing w:before="300" w:after="100" w:afterAutospacing="1" w:line="240" w:lineRule="auto"/>
        <w:rPr>
          <w:rFonts w:ascii="Times New Roman" w:hAnsi="Times New Roman"/>
          <w:color w:val="777777"/>
          <w:sz w:val="20"/>
          <w:szCs w:val="20"/>
        </w:rPr>
      </w:pPr>
      <w:r w:rsidRPr="004C4769">
        <w:rPr>
          <w:rFonts w:ascii="Times New Roman" w:hAnsi="Times New Roman"/>
          <w:color w:val="777777"/>
          <w:sz w:val="20"/>
          <w:szCs w:val="20"/>
        </w:rPr>
        <w:lastRenderedPageBreak/>
        <w:t>Деца упознају различите културе и стичу знања из различитих области, развијају различите врсте почетне писмености и креативне начине на које прерађују своје доживљаје, мишљење, идеје и сазнања.</w:t>
      </w:r>
    </w:p>
    <w:p w:rsidR="00F938A1" w:rsidRPr="004C4769" w:rsidRDefault="00395C27">
      <w:pPr>
        <w:shd w:val="clear" w:color="auto" w:fill="FFFFFF"/>
        <w:spacing w:before="300" w:after="100" w:afterAutospacing="1" w:line="240" w:lineRule="auto"/>
        <w:rPr>
          <w:rFonts w:ascii="Times New Roman" w:hAnsi="Times New Roman"/>
          <w:color w:val="777777"/>
          <w:sz w:val="20"/>
          <w:szCs w:val="20"/>
        </w:rPr>
      </w:pPr>
      <w:r w:rsidRPr="004C4769">
        <w:rPr>
          <w:rFonts w:ascii="Times New Roman" w:hAnsi="Times New Roman"/>
          <w:color w:val="777777"/>
          <w:sz w:val="20"/>
          <w:szCs w:val="20"/>
        </w:rPr>
        <w:t> </w:t>
      </w:r>
    </w:p>
    <w:p w:rsidR="00F938A1" w:rsidRPr="004C4769" w:rsidRDefault="00395C27">
      <w:pPr>
        <w:shd w:val="clear" w:color="auto" w:fill="FFFFFF"/>
        <w:spacing w:before="300" w:after="100" w:afterAutospacing="1" w:line="300" w:lineRule="atLeast"/>
        <w:outlineLvl w:val="2"/>
        <w:rPr>
          <w:rFonts w:ascii="Times New Roman" w:hAnsi="Times New Roman"/>
          <w:color w:val="303133"/>
          <w:sz w:val="20"/>
          <w:szCs w:val="20"/>
        </w:rPr>
      </w:pPr>
      <w:r w:rsidRPr="004C4769">
        <w:rPr>
          <w:rFonts w:ascii="Times New Roman" w:hAnsi="Times New Roman"/>
          <w:color w:val="303133"/>
          <w:sz w:val="20"/>
          <w:szCs w:val="20"/>
        </w:rPr>
        <w:t>КАКО ДЕТЕ УЧИ У НОВОМ ПРОГРАМУ?</w:t>
      </w:r>
    </w:p>
    <w:p w:rsidR="00F938A1" w:rsidRPr="004C4769" w:rsidRDefault="00395C27">
      <w:pPr>
        <w:shd w:val="clear" w:color="auto" w:fill="FFFFFF"/>
        <w:spacing w:before="300" w:after="100" w:afterAutospacing="1" w:line="240" w:lineRule="auto"/>
        <w:rPr>
          <w:rFonts w:ascii="Times New Roman" w:hAnsi="Times New Roman"/>
          <w:color w:val="777777"/>
          <w:sz w:val="20"/>
          <w:szCs w:val="20"/>
        </w:rPr>
      </w:pPr>
      <w:r w:rsidRPr="004C4769">
        <w:rPr>
          <w:rFonts w:ascii="Times New Roman" w:hAnsi="Times New Roman"/>
          <w:color w:val="777777"/>
          <w:sz w:val="20"/>
          <w:szCs w:val="20"/>
        </w:rPr>
        <w:t>Нови програм стимулише грађење квалитетних односа са одраслима и вршњацима кроз игру, истраживање и сарадњу у различитим активностима и ангажовањем свих чула и целим телом.</w:t>
      </w:r>
    </w:p>
    <w:p w:rsidR="00F938A1" w:rsidRPr="004C4769" w:rsidRDefault="00395C27">
      <w:pPr>
        <w:shd w:val="clear" w:color="auto" w:fill="FFFFFF"/>
        <w:spacing w:before="300" w:after="100" w:afterAutospacing="1" w:line="240" w:lineRule="auto"/>
        <w:rPr>
          <w:rFonts w:ascii="Times New Roman" w:hAnsi="Times New Roman"/>
          <w:color w:val="777777"/>
          <w:sz w:val="20"/>
          <w:szCs w:val="20"/>
        </w:rPr>
      </w:pPr>
      <w:r w:rsidRPr="004C4769">
        <w:rPr>
          <w:rFonts w:ascii="Times New Roman" w:hAnsi="Times New Roman"/>
          <w:color w:val="777777"/>
          <w:sz w:val="20"/>
          <w:szCs w:val="20"/>
        </w:rPr>
        <w:t>Простор у вртићу постаје инспиративно и подстицајно окружење за учење детета и прераста у заједнички простор као место за дружење, игру и истраживање. Подстиче се учење кроз заједничко учешће са вршњацима и одраслима, кроз истраживање и игру, као и коришћење разноврсних извора учења, места и институција у локалној заједници као места учења.</w:t>
      </w:r>
    </w:p>
    <w:p w:rsidR="00F938A1" w:rsidRPr="004C4769" w:rsidRDefault="00395C27">
      <w:pPr>
        <w:shd w:val="clear" w:color="auto" w:fill="FFFFFF"/>
        <w:spacing w:before="300" w:after="100" w:afterAutospacing="1" w:line="240" w:lineRule="auto"/>
        <w:rPr>
          <w:rFonts w:ascii="Times New Roman" w:hAnsi="Times New Roman"/>
          <w:color w:val="777777"/>
          <w:sz w:val="20"/>
          <w:szCs w:val="20"/>
        </w:rPr>
      </w:pPr>
      <w:r w:rsidRPr="004C4769">
        <w:rPr>
          <w:rFonts w:ascii="Times New Roman" w:hAnsi="Times New Roman"/>
          <w:color w:val="777777"/>
          <w:sz w:val="20"/>
          <w:szCs w:val="20"/>
        </w:rPr>
        <w:t>Охрабрује се чвршћа повезаност кроз укључивање родитеља и заједнички рад деце, васпитача и родитеља, али и укључивање локалне заједнице.</w:t>
      </w:r>
      <w:r w:rsidRPr="004C4769">
        <w:rPr>
          <w:rFonts w:ascii="Times New Roman" w:hAnsi="Times New Roman"/>
          <w:color w:val="777777"/>
          <w:sz w:val="20"/>
          <w:szCs w:val="20"/>
        </w:rPr>
        <w:br/>
        <w:t>ШТА ДЕЦА УЧЕ КРОЗ ОДНОСЕ СА ДРУГИМА?</w:t>
      </w:r>
    </w:p>
    <w:p w:rsidR="00F938A1" w:rsidRPr="004C4769" w:rsidRDefault="00395C27">
      <w:pPr>
        <w:shd w:val="clear" w:color="auto" w:fill="FFFFFF"/>
        <w:spacing w:before="300" w:after="100" w:afterAutospacing="1" w:line="240" w:lineRule="auto"/>
        <w:rPr>
          <w:rFonts w:ascii="Times New Roman" w:hAnsi="Times New Roman"/>
          <w:color w:val="777777"/>
          <w:sz w:val="20"/>
          <w:szCs w:val="20"/>
        </w:rPr>
      </w:pPr>
      <w:r w:rsidRPr="004C4769">
        <w:rPr>
          <w:rFonts w:ascii="Times New Roman" w:hAnsi="Times New Roman"/>
          <w:color w:val="777777"/>
          <w:sz w:val="20"/>
          <w:szCs w:val="20"/>
        </w:rPr>
        <w:t>Кроз односе деце уче да разумеју своје потребе, осећања и поступке, да комуницирају и ступају у интеракције, како да буду прихваћена и прихватају друге.</w:t>
      </w:r>
    </w:p>
    <w:p w:rsidR="00F938A1" w:rsidRPr="004C4769" w:rsidRDefault="00395C27">
      <w:pPr>
        <w:shd w:val="clear" w:color="auto" w:fill="FFFFFF"/>
        <w:spacing w:before="300" w:after="100" w:afterAutospacing="1" w:line="240" w:lineRule="auto"/>
        <w:rPr>
          <w:rFonts w:ascii="Times New Roman" w:hAnsi="Times New Roman"/>
          <w:color w:val="777777"/>
          <w:sz w:val="20"/>
          <w:szCs w:val="20"/>
        </w:rPr>
      </w:pPr>
      <w:r w:rsidRPr="004C4769">
        <w:rPr>
          <w:rFonts w:ascii="Times New Roman" w:hAnsi="Times New Roman"/>
          <w:color w:val="777777"/>
          <w:sz w:val="20"/>
          <w:szCs w:val="20"/>
        </w:rPr>
        <w:t>Деца се кроз игру, истраживање и заједничке активности охрабрују да користе говор у изражавању мисли и осећања, да буду креативна и да решавају проблеме.</w:t>
      </w:r>
    </w:p>
    <w:p w:rsidR="00F938A1" w:rsidRPr="004C4769" w:rsidRDefault="00395C27">
      <w:pPr>
        <w:shd w:val="clear" w:color="auto" w:fill="FFFFFF"/>
        <w:spacing w:before="300" w:after="100" w:afterAutospacing="1" w:line="240" w:lineRule="auto"/>
        <w:rPr>
          <w:rFonts w:ascii="Times New Roman" w:hAnsi="Times New Roman"/>
          <w:color w:val="777777"/>
          <w:sz w:val="20"/>
          <w:szCs w:val="20"/>
        </w:rPr>
      </w:pPr>
      <w:r w:rsidRPr="004C4769">
        <w:rPr>
          <w:rFonts w:ascii="Times New Roman" w:hAnsi="Times New Roman"/>
          <w:color w:val="777777"/>
          <w:sz w:val="20"/>
          <w:szCs w:val="20"/>
        </w:rPr>
        <w:t>Деца кроз односе стичу самопоуздање, уче да буду самостална, да се сналазе у различитим ситуацијама, да преузимају одговорност, да буду посвећени ономе чиме се баве, да примећују све око себе, да уочавају детаље и да постављају питања.</w:t>
      </w:r>
    </w:p>
    <w:p w:rsidR="00F938A1" w:rsidRPr="004C4769" w:rsidRDefault="00395C27">
      <w:pPr>
        <w:shd w:val="clear" w:color="auto" w:fill="FFFFFF"/>
        <w:spacing w:before="300" w:after="100" w:afterAutospacing="1" w:line="240" w:lineRule="auto"/>
        <w:rPr>
          <w:rFonts w:ascii="Times New Roman" w:hAnsi="Times New Roman"/>
          <w:color w:val="777777"/>
          <w:sz w:val="20"/>
          <w:szCs w:val="20"/>
        </w:rPr>
      </w:pPr>
      <w:r w:rsidRPr="004C4769">
        <w:rPr>
          <w:rFonts w:ascii="Times New Roman" w:hAnsi="Times New Roman"/>
          <w:color w:val="777777"/>
          <w:sz w:val="20"/>
          <w:szCs w:val="20"/>
        </w:rPr>
        <w:t> </w:t>
      </w:r>
    </w:p>
    <w:p w:rsidR="00F938A1" w:rsidRPr="004C4769" w:rsidRDefault="00395C27">
      <w:pPr>
        <w:shd w:val="clear" w:color="auto" w:fill="FFFFFF"/>
        <w:spacing w:before="300" w:after="100" w:afterAutospacing="1" w:line="300" w:lineRule="atLeast"/>
        <w:jc w:val="center"/>
        <w:outlineLvl w:val="2"/>
        <w:rPr>
          <w:rFonts w:ascii="Times New Roman" w:hAnsi="Times New Roman"/>
          <w:color w:val="303133"/>
          <w:sz w:val="20"/>
          <w:szCs w:val="20"/>
        </w:rPr>
      </w:pPr>
      <w:r w:rsidRPr="004C4769">
        <w:rPr>
          <w:rFonts w:ascii="Times New Roman" w:hAnsi="Times New Roman"/>
          <w:color w:val="303133"/>
          <w:sz w:val="20"/>
          <w:szCs w:val="20"/>
        </w:rPr>
        <w:t>ЗАШТО ЈЕ ВАЖНО УКЉУЧИВАЊЕ РОДИТЕЉА И ЛОКАЛНЕ ЗАЈЕДНИЦЕ?</w:t>
      </w:r>
    </w:p>
    <w:p w:rsidR="00F938A1" w:rsidRPr="004C4769" w:rsidRDefault="00395C27">
      <w:pPr>
        <w:shd w:val="clear" w:color="auto" w:fill="FFFFFF"/>
        <w:spacing w:before="300" w:after="100" w:afterAutospacing="1" w:line="240" w:lineRule="auto"/>
        <w:rPr>
          <w:rFonts w:ascii="Times New Roman" w:hAnsi="Times New Roman"/>
          <w:color w:val="777777"/>
          <w:sz w:val="20"/>
          <w:szCs w:val="20"/>
        </w:rPr>
      </w:pPr>
      <w:r w:rsidRPr="004C4769">
        <w:rPr>
          <w:rFonts w:ascii="Times New Roman" w:hAnsi="Times New Roman"/>
          <w:color w:val="777777"/>
          <w:sz w:val="20"/>
          <w:szCs w:val="20"/>
        </w:rPr>
        <w:t>Одрасли чине важан део дететовог света. Они су ту да створе безбедно и предвидљиво окружење у којем се дете осећа задовољно, сигурно и уважено. Осетљивошћу на потребе детета, уважавањем његовог мишљења и идеја и укључивањем детета у све оно што је њему важно и тиче се његовог развоја је најбољи начин да подржимо његову добробит.</w:t>
      </w:r>
    </w:p>
    <w:p w:rsidR="00F938A1" w:rsidRPr="004C4769" w:rsidRDefault="00395C27">
      <w:pPr>
        <w:shd w:val="clear" w:color="auto" w:fill="FFFFFF"/>
        <w:spacing w:before="300" w:after="100" w:afterAutospacing="1" w:line="240" w:lineRule="auto"/>
        <w:rPr>
          <w:rFonts w:ascii="Times New Roman" w:hAnsi="Times New Roman"/>
          <w:color w:val="777777"/>
          <w:sz w:val="20"/>
          <w:szCs w:val="20"/>
        </w:rPr>
      </w:pPr>
      <w:r w:rsidRPr="004C4769">
        <w:rPr>
          <w:rFonts w:ascii="Times New Roman" w:hAnsi="Times New Roman"/>
          <w:noProof/>
          <w:color w:val="777777"/>
          <w:sz w:val="20"/>
          <w:szCs w:val="20"/>
        </w:rPr>
        <w:drawing>
          <wp:inline distT="0" distB="0" distL="0" distR="0">
            <wp:extent cx="3962400" cy="1226820"/>
            <wp:effectExtent l="0" t="0" r="0" b="0"/>
            <wp:docPr id="4" name="Picture 4" descr="https://vrtic.org.rs/wp-content/uploads/2021/07/2-300x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s://vrtic.org.rs/wp-content/uploads/2021/07/2-300x93.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962400" cy="1226820"/>
                    </a:xfrm>
                    <a:prstGeom prst="rect">
                      <a:avLst/>
                    </a:prstGeom>
                    <a:noFill/>
                    <a:ln>
                      <a:noFill/>
                    </a:ln>
                  </pic:spPr>
                </pic:pic>
              </a:graphicData>
            </a:graphic>
          </wp:inline>
        </w:drawing>
      </w:r>
    </w:p>
    <w:p w:rsidR="00F938A1" w:rsidRPr="004C4769" w:rsidRDefault="00395C27">
      <w:pPr>
        <w:shd w:val="clear" w:color="auto" w:fill="FFFFFF"/>
        <w:spacing w:before="300" w:after="100" w:afterAutospacing="1" w:line="240" w:lineRule="auto"/>
        <w:rPr>
          <w:rFonts w:ascii="Times New Roman" w:hAnsi="Times New Roman"/>
          <w:color w:val="777777"/>
          <w:sz w:val="20"/>
          <w:szCs w:val="20"/>
        </w:rPr>
      </w:pPr>
      <w:r w:rsidRPr="004C4769">
        <w:rPr>
          <w:rFonts w:ascii="Times New Roman" w:hAnsi="Times New Roman"/>
          <w:color w:val="777777"/>
          <w:sz w:val="20"/>
          <w:szCs w:val="20"/>
        </w:rPr>
        <w:t> </w:t>
      </w:r>
    </w:p>
    <w:p w:rsidR="00F938A1" w:rsidRPr="004C4769" w:rsidRDefault="00395C27">
      <w:pPr>
        <w:shd w:val="clear" w:color="auto" w:fill="FFFFFF"/>
        <w:spacing w:before="300" w:after="100" w:afterAutospacing="1" w:line="300" w:lineRule="atLeast"/>
        <w:jc w:val="center"/>
        <w:outlineLvl w:val="2"/>
        <w:rPr>
          <w:rFonts w:ascii="Times New Roman" w:hAnsi="Times New Roman"/>
          <w:color w:val="303133"/>
          <w:sz w:val="20"/>
          <w:szCs w:val="20"/>
        </w:rPr>
      </w:pPr>
      <w:r w:rsidRPr="004C4769">
        <w:rPr>
          <w:rFonts w:ascii="Times New Roman" w:hAnsi="Times New Roman"/>
          <w:color w:val="303133"/>
          <w:sz w:val="20"/>
          <w:szCs w:val="20"/>
        </w:rPr>
        <w:t>НАЈВАЖНИЈИ АСПЕКТИ У ОСНОВАМА ПРОГРАМА</w:t>
      </w:r>
    </w:p>
    <w:p w:rsidR="00F938A1" w:rsidRPr="004C4769" w:rsidRDefault="00395C27">
      <w:pPr>
        <w:shd w:val="clear" w:color="auto" w:fill="FFFFFF"/>
        <w:spacing w:before="300" w:after="100" w:afterAutospacing="1" w:line="240" w:lineRule="auto"/>
        <w:rPr>
          <w:rFonts w:ascii="Times New Roman" w:hAnsi="Times New Roman"/>
          <w:color w:val="777777"/>
          <w:sz w:val="20"/>
          <w:szCs w:val="20"/>
        </w:rPr>
      </w:pPr>
      <w:r w:rsidRPr="004C4769">
        <w:rPr>
          <w:rFonts w:ascii="Times New Roman" w:hAnsi="Times New Roman"/>
          <w:color w:val="777777"/>
          <w:sz w:val="20"/>
          <w:szCs w:val="20"/>
        </w:rPr>
        <w:t> </w:t>
      </w:r>
    </w:p>
    <w:p w:rsidR="00F938A1" w:rsidRPr="004C4769" w:rsidRDefault="00395C27">
      <w:pPr>
        <w:shd w:val="clear" w:color="auto" w:fill="FFFFFF"/>
        <w:spacing w:before="300" w:after="100" w:afterAutospacing="1" w:line="300" w:lineRule="atLeast"/>
        <w:outlineLvl w:val="3"/>
        <w:rPr>
          <w:rFonts w:ascii="Times New Roman" w:hAnsi="Times New Roman"/>
          <w:color w:val="303133"/>
          <w:sz w:val="20"/>
          <w:szCs w:val="20"/>
        </w:rPr>
      </w:pPr>
      <w:r w:rsidRPr="004C4769">
        <w:rPr>
          <w:rFonts w:ascii="Times New Roman" w:hAnsi="Times New Roman"/>
          <w:color w:val="303133"/>
          <w:sz w:val="20"/>
          <w:szCs w:val="20"/>
        </w:rPr>
        <w:t>Квалитет односа</w:t>
      </w:r>
    </w:p>
    <w:p w:rsidR="00F938A1" w:rsidRPr="004C4769" w:rsidRDefault="00395C27">
      <w:pPr>
        <w:shd w:val="clear" w:color="auto" w:fill="FFFFFF"/>
        <w:spacing w:before="300" w:after="100" w:afterAutospacing="1" w:line="240" w:lineRule="auto"/>
        <w:rPr>
          <w:rFonts w:ascii="Times New Roman" w:hAnsi="Times New Roman"/>
          <w:color w:val="777777"/>
          <w:sz w:val="20"/>
          <w:szCs w:val="20"/>
        </w:rPr>
      </w:pPr>
      <w:r w:rsidRPr="004C4769">
        <w:rPr>
          <w:rFonts w:ascii="Times New Roman" w:hAnsi="Times New Roman"/>
          <w:color w:val="777777"/>
          <w:sz w:val="20"/>
          <w:szCs w:val="20"/>
        </w:rPr>
        <w:lastRenderedPageBreak/>
        <w:t>Дете остварује добробит кроз односе који се развијају са физичким окружењем, вршњацима и одраслима у реалним ситуацијама делања и представљају покретаче његовог развоја и учења.</w:t>
      </w:r>
    </w:p>
    <w:p w:rsidR="00F938A1" w:rsidRPr="004C4769" w:rsidRDefault="00395C27">
      <w:pPr>
        <w:shd w:val="clear" w:color="auto" w:fill="FFFFFF"/>
        <w:spacing w:before="300" w:after="100" w:afterAutospacing="1" w:line="300" w:lineRule="atLeast"/>
        <w:outlineLvl w:val="3"/>
        <w:rPr>
          <w:rFonts w:ascii="Times New Roman" w:hAnsi="Times New Roman"/>
          <w:color w:val="303133"/>
          <w:sz w:val="20"/>
          <w:szCs w:val="20"/>
        </w:rPr>
      </w:pPr>
      <w:r w:rsidRPr="004C4769">
        <w:rPr>
          <w:rFonts w:ascii="Times New Roman" w:hAnsi="Times New Roman"/>
          <w:color w:val="303133"/>
          <w:sz w:val="20"/>
          <w:szCs w:val="20"/>
        </w:rPr>
        <w:t>Значај простора</w:t>
      </w:r>
    </w:p>
    <w:p w:rsidR="00F938A1" w:rsidRPr="004C4769" w:rsidRDefault="00395C27">
      <w:pPr>
        <w:shd w:val="clear" w:color="auto" w:fill="FFFFFF"/>
        <w:spacing w:before="300" w:after="100" w:afterAutospacing="1" w:line="240" w:lineRule="auto"/>
        <w:rPr>
          <w:rFonts w:ascii="Times New Roman" w:hAnsi="Times New Roman"/>
          <w:color w:val="777777"/>
          <w:sz w:val="20"/>
          <w:szCs w:val="20"/>
        </w:rPr>
      </w:pPr>
      <w:r w:rsidRPr="004C4769">
        <w:rPr>
          <w:rFonts w:ascii="Times New Roman" w:hAnsi="Times New Roman"/>
          <w:color w:val="777777"/>
          <w:sz w:val="20"/>
          <w:szCs w:val="20"/>
        </w:rPr>
        <w:t>Простор постаје инспиративно и провокативно окружење у којем се деца играју, истражују, сарађују и уче. Он је неодвојив део програмске концепције и због тога васпитач треба да посвећују пажњу његовом сталном развијању, обогаћивању и осмишљавању.</w:t>
      </w:r>
    </w:p>
    <w:p w:rsidR="00F938A1" w:rsidRPr="004C4769" w:rsidRDefault="00395C27">
      <w:pPr>
        <w:shd w:val="clear" w:color="auto" w:fill="FFFFFF"/>
        <w:spacing w:before="300" w:after="100" w:afterAutospacing="1" w:line="300" w:lineRule="atLeast"/>
        <w:outlineLvl w:val="3"/>
        <w:rPr>
          <w:rFonts w:ascii="Times New Roman" w:hAnsi="Times New Roman"/>
          <w:color w:val="303133"/>
          <w:sz w:val="20"/>
          <w:szCs w:val="20"/>
        </w:rPr>
      </w:pPr>
      <w:r w:rsidRPr="004C4769">
        <w:rPr>
          <w:rFonts w:ascii="Times New Roman" w:hAnsi="Times New Roman"/>
          <w:color w:val="303133"/>
          <w:sz w:val="20"/>
          <w:szCs w:val="20"/>
        </w:rPr>
        <w:t>Учење кроз истраживање и игру</w:t>
      </w:r>
    </w:p>
    <w:p w:rsidR="00F938A1" w:rsidRPr="004C4769" w:rsidRDefault="00395C27">
      <w:pPr>
        <w:shd w:val="clear" w:color="auto" w:fill="FFFFFF"/>
        <w:spacing w:before="300" w:after="100" w:afterAutospacing="1" w:line="240" w:lineRule="auto"/>
        <w:rPr>
          <w:rFonts w:ascii="Times New Roman" w:hAnsi="Times New Roman"/>
          <w:color w:val="777777"/>
          <w:sz w:val="20"/>
          <w:szCs w:val="20"/>
        </w:rPr>
      </w:pPr>
      <w:r w:rsidRPr="004C4769">
        <w:rPr>
          <w:rFonts w:ascii="Times New Roman" w:hAnsi="Times New Roman"/>
          <w:color w:val="777777"/>
          <w:sz w:val="20"/>
          <w:szCs w:val="20"/>
        </w:rPr>
        <w:t>У односима са васпитачима и вршњацима кроз игру и животне ситуације, дете се подстиче да истражује, промишља, испробава, пита и активно учествује у свом учењу и развоју.</w:t>
      </w:r>
    </w:p>
    <w:p w:rsidR="00F938A1" w:rsidRPr="004C4769" w:rsidRDefault="00395C27">
      <w:pPr>
        <w:shd w:val="clear" w:color="auto" w:fill="FFFFFF"/>
        <w:spacing w:before="300" w:after="100" w:afterAutospacing="1" w:line="300" w:lineRule="atLeast"/>
        <w:outlineLvl w:val="3"/>
        <w:rPr>
          <w:rFonts w:ascii="Times New Roman" w:hAnsi="Times New Roman"/>
          <w:color w:val="303133"/>
          <w:sz w:val="20"/>
          <w:szCs w:val="20"/>
        </w:rPr>
      </w:pPr>
      <w:r w:rsidRPr="004C4769">
        <w:rPr>
          <w:rFonts w:ascii="Times New Roman" w:hAnsi="Times New Roman"/>
          <w:color w:val="303133"/>
          <w:sz w:val="20"/>
          <w:szCs w:val="20"/>
        </w:rPr>
        <w:t>Сарадња породице и локалне заједнице</w:t>
      </w:r>
    </w:p>
    <w:p w:rsidR="00F938A1" w:rsidRPr="004C4769" w:rsidRDefault="00395C27">
      <w:pPr>
        <w:shd w:val="clear" w:color="auto" w:fill="FFFFFF"/>
        <w:spacing w:before="300" w:after="100" w:afterAutospacing="1" w:line="240" w:lineRule="auto"/>
        <w:rPr>
          <w:rFonts w:ascii="Times New Roman" w:hAnsi="Times New Roman"/>
          <w:color w:val="777777"/>
          <w:sz w:val="20"/>
          <w:szCs w:val="20"/>
        </w:rPr>
      </w:pPr>
      <w:r w:rsidRPr="004C4769">
        <w:rPr>
          <w:rFonts w:ascii="Times New Roman" w:hAnsi="Times New Roman"/>
          <w:color w:val="777777"/>
          <w:sz w:val="20"/>
          <w:szCs w:val="20"/>
        </w:rPr>
        <w:t>Сарадња са породицом се заснива на узајамној подршци која се остварује кроз повезивање, успостављање поверење, дијалога и сарадње. Вртић као део локалне заједнице, активно учествује, сарађује и доприноси у активностима од заједничког интереса.</w:t>
      </w:r>
    </w:p>
    <w:p w:rsidR="00F938A1" w:rsidRPr="004C4769" w:rsidRDefault="00395C27">
      <w:pPr>
        <w:shd w:val="clear" w:color="auto" w:fill="FFFFFF"/>
        <w:spacing w:before="300" w:after="100" w:afterAutospacing="1" w:line="240" w:lineRule="auto"/>
        <w:rPr>
          <w:rFonts w:ascii="Times New Roman" w:hAnsi="Times New Roman"/>
          <w:color w:val="777777"/>
          <w:sz w:val="20"/>
          <w:szCs w:val="20"/>
        </w:rPr>
      </w:pPr>
      <w:r w:rsidRPr="004C4769">
        <w:rPr>
          <w:rFonts w:ascii="Times New Roman" w:hAnsi="Times New Roman"/>
          <w:noProof/>
          <w:color w:val="777777"/>
          <w:sz w:val="20"/>
          <w:szCs w:val="20"/>
        </w:rPr>
        <w:drawing>
          <wp:inline distT="0" distB="0" distL="0" distR="0">
            <wp:extent cx="2857500" cy="937260"/>
            <wp:effectExtent l="0" t="0" r="0" b="0"/>
            <wp:docPr id="3" name="Picture 3" descr="https://vrtic.org.rs/wp-content/uploads/2021/07/3-300x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s://vrtic.org.rs/wp-content/uploads/2021/07/3-300x98.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57500" cy="937260"/>
                    </a:xfrm>
                    <a:prstGeom prst="rect">
                      <a:avLst/>
                    </a:prstGeom>
                    <a:noFill/>
                    <a:ln>
                      <a:noFill/>
                    </a:ln>
                  </pic:spPr>
                </pic:pic>
              </a:graphicData>
            </a:graphic>
          </wp:inline>
        </w:drawing>
      </w:r>
    </w:p>
    <w:p w:rsidR="00F938A1" w:rsidRPr="004C4769" w:rsidRDefault="00395C27">
      <w:pPr>
        <w:shd w:val="clear" w:color="auto" w:fill="FFFFFF"/>
        <w:spacing w:before="300" w:after="100" w:afterAutospacing="1" w:line="240" w:lineRule="auto"/>
        <w:rPr>
          <w:rFonts w:ascii="Times New Roman" w:hAnsi="Times New Roman"/>
          <w:color w:val="777777"/>
          <w:sz w:val="20"/>
          <w:szCs w:val="20"/>
        </w:rPr>
      </w:pPr>
      <w:r w:rsidRPr="004C4769">
        <w:rPr>
          <w:rFonts w:ascii="Times New Roman" w:hAnsi="Times New Roman"/>
          <w:color w:val="777777"/>
          <w:sz w:val="20"/>
          <w:szCs w:val="20"/>
        </w:rPr>
        <w:t> </w:t>
      </w:r>
    </w:p>
    <w:p w:rsidR="00F938A1" w:rsidRPr="004C4769" w:rsidRDefault="00395C27">
      <w:pPr>
        <w:shd w:val="clear" w:color="auto" w:fill="FFFFFF"/>
        <w:spacing w:before="300" w:after="100" w:afterAutospacing="1" w:line="240" w:lineRule="auto"/>
        <w:rPr>
          <w:rFonts w:ascii="Times New Roman" w:hAnsi="Times New Roman"/>
          <w:color w:val="777777"/>
          <w:sz w:val="20"/>
          <w:szCs w:val="20"/>
        </w:rPr>
      </w:pPr>
      <w:r w:rsidRPr="004C4769">
        <w:rPr>
          <w:rFonts w:ascii="Times New Roman" w:hAnsi="Times New Roman"/>
          <w:color w:val="777777"/>
          <w:sz w:val="20"/>
          <w:szCs w:val="20"/>
        </w:rPr>
        <w:t> </w:t>
      </w:r>
    </w:p>
    <w:p w:rsidR="00E46B47" w:rsidRPr="00E46B47" w:rsidRDefault="00395C27">
      <w:pPr>
        <w:shd w:val="clear" w:color="auto" w:fill="FFFFFF"/>
        <w:spacing w:before="300" w:after="100" w:afterAutospacing="1" w:line="300" w:lineRule="atLeast"/>
        <w:outlineLvl w:val="2"/>
        <w:rPr>
          <w:rFonts w:ascii="Times New Roman" w:hAnsi="Times New Roman"/>
          <w:color w:val="303133"/>
          <w:sz w:val="20"/>
          <w:szCs w:val="20"/>
        </w:rPr>
      </w:pPr>
      <w:r w:rsidRPr="004C4769">
        <w:rPr>
          <w:rFonts w:ascii="Times New Roman" w:hAnsi="Times New Roman"/>
          <w:color w:val="303133"/>
          <w:sz w:val="20"/>
          <w:szCs w:val="20"/>
        </w:rPr>
        <w:t>Шта је за дете добробит у реалном програму?</w:t>
      </w:r>
    </w:p>
    <w:p w:rsidR="00F938A1" w:rsidRPr="004C4769" w:rsidRDefault="00395C27">
      <w:pPr>
        <w:shd w:val="clear" w:color="auto" w:fill="FFFFFF"/>
        <w:spacing w:before="300" w:after="100" w:afterAutospacing="1" w:line="240" w:lineRule="auto"/>
        <w:rPr>
          <w:rFonts w:ascii="Times New Roman" w:hAnsi="Times New Roman"/>
          <w:color w:val="777777"/>
          <w:sz w:val="20"/>
          <w:szCs w:val="20"/>
        </w:rPr>
      </w:pPr>
      <w:r w:rsidRPr="004C4769">
        <w:rPr>
          <w:rFonts w:ascii="Times New Roman" w:hAnsi="Times New Roman"/>
          <w:noProof/>
          <w:color w:val="777777"/>
          <w:sz w:val="20"/>
          <w:szCs w:val="20"/>
        </w:rPr>
        <w:lastRenderedPageBreak/>
        <w:drawing>
          <wp:inline distT="0" distB="0" distL="0" distR="0">
            <wp:extent cx="5516880" cy="7231380"/>
            <wp:effectExtent l="0" t="0" r="7620" b="7620"/>
            <wp:docPr id="2" name="Picture 2" descr="https://vrtic.org.rs/wp-content/uploads/2021/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vrtic.org.rs/wp-content/uploads/2021/07/4.jp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516880" cy="7231380"/>
                    </a:xfrm>
                    <a:prstGeom prst="rect">
                      <a:avLst/>
                    </a:prstGeom>
                    <a:noFill/>
                    <a:ln>
                      <a:noFill/>
                    </a:ln>
                  </pic:spPr>
                </pic:pic>
              </a:graphicData>
            </a:graphic>
          </wp:inline>
        </w:drawing>
      </w:r>
    </w:p>
    <w:p w:rsidR="00F938A1" w:rsidRPr="004C4769" w:rsidRDefault="00395C27">
      <w:pPr>
        <w:shd w:val="clear" w:color="auto" w:fill="FFFFFF"/>
        <w:spacing w:before="300" w:after="100" w:afterAutospacing="1" w:line="300" w:lineRule="atLeast"/>
        <w:outlineLvl w:val="2"/>
        <w:rPr>
          <w:rFonts w:ascii="Times New Roman" w:hAnsi="Times New Roman"/>
          <w:color w:val="303133"/>
          <w:sz w:val="20"/>
          <w:szCs w:val="20"/>
        </w:rPr>
      </w:pPr>
      <w:r w:rsidRPr="004C4769">
        <w:rPr>
          <w:rFonts w:ascii="Times New Roman" w:hAnsi="Times New Roman"/>
          <w:color w:val="303133"/>
          <w:sz w:val="20"/>
          <w:szCs w:val="20"/>
        </w:rPr>
        <w:t>КЉУЧНИ ПРИНЦИПИ У РАЗВОЈУ РЕАЛНОГ ПРОГРАМА</w:t>
      </w:r>
    </w:p>
    <w:p w:rsidR="00F938A1" w:rsidRPr="004C4769" w:rsidRDefault="00395C27">
      <w:pPr>
        <w:shd w:val="clear" w:color="auto" w:fill="FFFFFF"/>
        <w:spacing w:before="300" w:after="100" w:afterAutospacing="1" w:line="240" w:lineRule="auto"/>
        <w:rPr>
          <w:rFonts w:ascii="Times New Roman" w:hAnsi="Times New Roman"/>
          <w:color w:val="444444"/>
          <w:sz w:val="20"/>
          <w:szCs w:val="20"/>
        </w:rPr>
      </w:pPr>
      <w:r w:rsidRPr="004C4769">
        <w:rPr>
          <w:rFonts w:ascii="Times New Roman" w:hAnsi="Times New Roman"/>
          <w:color w:val="444444"/>
          <w:sz w:val="20"/>
          <w:szCs w:val="20"/>
        </w:rPr>
        <w:t>Нова програмска концепција истиче интегрисани приступ учењу кроз развијање тема/пројекта са децом: деца се подстичу на бављење одређеним темама и пројектима који су њима смислени и изазовни за истраживање.</w:t>
      </w:r>
    </w:p>
    <w:p w:rsidR="00F938A1" w:rsidRPr="004C4769" w:rsidRDefault="00395C27">
      <w:pPr>
        <w:shd w:val="clear" w:color="auto" w:fill="FFFFFF"/>
        <w:spacing w:before="300" w:after="100" w:afterAutospacing="1" w:line="240" w:lineRule="auto"/>
        <w:rPr>
          <w:rFonts w:ascii="Times New Roman" w:hAnsi="Times New Roman"/>
          <w:color w:val="444444"/>
          <w:sz w:val="20"/>
          <w:szCs w:val="20"/>
        </w:rPr>
      </w:pPr>
      <w:r w:rsidRPr="004C4769">
        <w:rPr>
          <w:rFonts w:ascii="Times New Roman" w:hAnsi="Times New Roman"/>
          <w:color w:val="444444"/>
          <w:sz w:val="20"/>
          <w:szCs w:val="20"/>
        </w:rPr>
        <w:t>Одрасли деци не нуде готова решења, већ постају партнери у игри који заједно са децом истражују и помажу им да истраже своје претпоставке испробавају и даље развијају своје идеје.</w:t>
      </w:r>
    </w:p>
    <w:p w:rsidR="00F938A1" w:rsidRPr="004C4769" w:rsidRDefault="00395C27">
      <w:pPr>
        <w:shd w:val="clear" w:color="auto" w:fill="FFFFFF"/>
        <w:spacing w:before="300" w:after="100" w:afterAutospacing="1" w:line="240" w:lineRule="auto"/>
        <w:rPr>
          <w:rFonts w:ascii="Times New Roman" w:hAnsi="Times New Roman"/>
          <w:color w:val="444444"/>
          <w:sz w:val="20"/>
          <w:szCs w:val="20"/>
        </w:rPr>
      </w:pPr>
      <w:r w:rsidRPr="004C4769">
        <w:rPr>
          <w:rFonts w:ascii="Times New Roman" w:hAnsi="Times New Roman"/>
          <w:color w:val="444444"/>
          <w:sz w:val="20"/>
          <w:szCs w:val="20"/>
        </w:rPr>
        <w:t>Учење постаје смисленије и пријатније јер је повезано са животним контекстом деце и јер се базира на њиховим искуствима и повезивању оног што деца доживљавају и онога што раде.</w:t>
      </w:r>
    </w:p>
    <w:p w:rsidR="00F938A1" w:rsidRPr="004C4769" w:rsidRDefault="00395C27">
      <w:pPr>
        <w:shd w:val="clear" w:color="auto" w:fill="FFFFFF"/>
        <w:spacing w:before="300" w:after="100" w:afterAutospacing="1" w:line="240" w:lineRule="auto"/>
        <w:rPr>
          <w:rFonts w:ascii="Times New Roman" w:hAnsi="Times New Roman"/>
          <w:color w:val="444444"/>
          <w:sz w:val="20"/>
          <w:szCs w:val="20"/>
        </w:rPr>
      </w:pPr>
      <w:r w:rsidRPr="004C4769">
        <w:rPr>
          <w:rFonts w:ascii="Times New Roman" w:hAnsi="Times New Roman"/>
          <w:color w:val="444444"/>
          <w:sz w:val="20"/>
          <w:szCs w:val="20"/>
        </w:rPr>
        <w:lastRenderedPageBreak/>
        <w:t>Игра се стимулише и подржава као најприроднији начин учења, кроз који дете учи да промишља, стиче нова сазнања и важне животне вештине.</w:t>
      </w:r>
    </w:p>
    <w:p w:rsidR="00F938A1" w:rsidRDefault="00395C27">
      <w:pPr>
        <w:shd w:val="clear" w:color="auto" w:fill="FFFFFF"/>
        <w:spacing w:before="300" w:after="100" w:afterAutospacing="1" w:line="240" w:lineRule="auto"/>
        <w:rPr>
          <w:rFonts w:ascii="Times New Roman" w:hAnsi="Times New Roman"/>
          <w:color w:val="444444"/>
          <w:sz w:val="20"/>
          <w:szCs w:val="20"/>
        </w:rPr>
      </w:pPr>
      <w:r w:rsidRPr="004C4769">
        <w:rPr>
          <w:rFonts w:ascii="Times New Roman" w:hAnsi="Times New Roman"/>
          <w:color w:val="444444"/>
          <w:sz w:val="20"/>
          <w:szCs w:val="20"/>
        </w:rPr>
        <w:t>Повезаност игре и других активности засноване на могућностима избора, стваралаштву, променљивости, иницијативи деце, упитаности, отворености.</w:t>
      </w:r>
    </w:p>
    <w:tbl>
      <w:tblPr>
        <w:tblW w:w="0" w:type="auto"/>
        <w:tblInd w:w="119" w:type="dxa"/>
        <w:tblLayout w:type="fixed"/>
        <w:tblCellMar>
          <w:left w:w="0" w:type="dxa"/>
          <w:right w:w="0" w:type="dxa"/>
        </w:tblCellMar>
        <w:tblLook w:val="01E0"/>
      </w:tblPr>
      <w:tblGrid>
        <w:gridCol w:w="1999"/>
        <w:gridCol w:w="7245"/>
      </w:tblGrid>
      <w:tr w:rsidR="00E46B47" w:rsidRPr="00E46B47" w:rsidTr="00A36D8D">
        <w:trPr>
          <w:trHeight w:val="620"/>
        </w:trPr>
        <w:tc>
          <w:tcPr>
            <w:tcW w:w="9244" w:type="dxa"/>
            <w:gridSpan w:val="2"/>
            <w:tcBorders>
              <w:bottom w:val="single" w:sz="12" w:space="0" w:color="FFFFFF"/>
            </w:tcBorders>
            <w:shd w:val="clear" w:color="auto" w:fill="D9D9D9"/>
          </w:tcPr>
          <w:p w:rsidR="00E46B47" w:rsidRPr="00E46B47" w:rsidRDefault="00E46B47" w:rsidP="00E46B47">
            <w:pPr>
              <w:pStyle w:val="TableParagraph"/>
              <w:spacing w:after="0" w:line="240" w:lineRule="auto"/>
              <w:ind w:left="1665" w:right="1665"/>
              <w:jc w:val="center"/>
              <w:rPr>
                <w:rFonts w:ascii="Times New Roman" w:hAnsi="Times New Roman"/>
                <w:b/>
                <w:sz w:val="20"/>
                <w:szCs w:val="20"/>
              </w:rPr>
            </w:pPr>
            <w:r w:rsidRPr="00E46B47">
              <w:rPr>
                <w:rFonts w:ascii="Times New Roman" w:hAnsi="Times New Roman"/>
                <w:b/>
                <w:sz w:val="20"/>
                <w:szCs w:val="20"/>
              </w:rPr>
              <w:t>Принципиразвијањареалногпрограма</w:t>
            </w:r>
          </w:p>
        </w:tc>
      </w:tr>
      <w:tr w:rsidR="00E46B47" w:rsidRPr="00E46B47" w:rsidTr="00A36D8D">
        <w:trPr>
          <w:trHeight w:val="931"/>
        </w:trPr>
        <w:tc>
          <w:tcPr>
            <w:tcW w:w="1999" w:type="dxa"/>
            <w:tcBorders>
              <w:top w:val="single" w:sz="12" w:space="0" w:color="FFFFFF"/>
              <w:right w:val="single" w:sz="12" w:space="0" w:color="FFFFFF"/>
            </w:tcBorders>
            <w:shd w:val="clear" w:color="auto" w:fill="F1F1F1"/>
          </w:tcPr>
          <w:p w:rsidR="00E46B47" w:rsidRPr="00E46B47" w:rsidRDefault="00E46B47" w:rsidP="00E46B47">
            <w:pPr>
              <w:pStyle w:val="TableParagraph"/>
              <w:spacing w:after="0" w:line="240" w:lineRule="auto"/>
              <w:ind w:left="108" w:right="180"/>
              <w:rPr>
                <w:rFonts w:ascii="Times New Roman" w:hAnsi="Times New Roman"/>
                <w:b/>
                <w:sz w:val="20"/>
                <w:szCs w:val="20"/>
              </w:rPr>
            </w:pPr>
            <w:r w:rsidRPr="00E46B47">
              <w:rPr>
                <w:rFonts w:ascii="Times New Roman" w:hAnsi="Times New Roman"/>
                <w:b/>
                <w:sz w:val="20"/>
                <w:szCs w:val="20"/>
              </w:rPr>
              <w:t>Принципусмерености наодносе</w:t>
            </w:r>
          </w:p>
        </w:tc>
        <w:tc>
          <w:tcPr>
            <w:tcW w:w="7245" w:type="dxa"/>
            <w:tcBorders>
              <w:top w:val="single" w:sz="12" w:space="0" w:color="FFFFFF"/>
              <w:left w:val="single" w:sz="12" w:space="0" w:color="FFFFFF"/>
            </w:tcBorders>
            <w:shd w:val="clear" w:color="auto" w:fill="F1F1F1"/>
          </w:tcPr>
          <w:p w:rsidR="00E46B47" w:rsidRPr="00E46B47" w:rsidRDefault="00E46B47" w:rsidP="00E46B47">
            <w:pPr>
              <w:pStyle w:val="TableParagraph"/>
              <w:tabs>
                <w:tab w:val="left" w:pos="520"/>
                <w:tab w:val="left" w:pos="1807"/>
                <w:tab w:val="left" w:pos="3079"/>
                <w:tab w:val="left" w:pos="3958"/>
                <w:tab w:val="left" w:pos="5239"/>
                <w:tab w:val="left" w:pos="5671"/>
                <w:tab w:val="left" w:pos="6166"/>
              </w:tabs>
              <w:spacing w:after="0" w:line="240" w:lineRule="auto"/>
              <w:ind w:left="90"/>
              <w:rPr>
                <w:rFonts w:ascii="Times New Roman" w:hAnsi="Times New Roman"/>
                <w:sz w:val="20"/>
                <w:szCs w:val="20"/>
              </w:rPr>
            </w:pPr>
            <w:r w:rsidRPr="00E46B47">
              <w:rPr>
                <w:rFonts w:ascii="Times New Roman" w:hAnsi="Times New Roman"/>
                <w:sz w:val="20"/>
                <w:szCs w:val="20"/>
              </w:rPr>
              <w:t>У</w:t>
            </w:r>
            <w:r w:rsidRPr="00E46B47">
              <w:rPr>
                <w:rFonts w:ascii="Times New Roman" w:hAnsi="Times New Roman"/>
                <w:sz w:val="20"/>
                <w:szCs w:val="20"/>
              </w:rPr>
              <w:tab/>
              <w:t>развијању</w:t>
            </w:r>
            <w:r w:rsidRPr="00E46B47">
              <w:rPr>
                <w:rFonts w:ascii="Times New Roman" w:hAnsi="Times New Roman"/>
                <w:sz w:val="20"/>
                <w:szCs w:val="20"/>
              </w:rPr>
              <w:tab/>
              <w:t>програма,</w:t>
            </w:r>
            <w:r w:rsidRPr="00E46B47">
              <w:rPr>
                <w:rFonts w:ascii="Times New Roman" w:hAnsi="Times New Roman"/>
                <w:sz w:val="20"/>
                <w:szCs w:val="20"/>
              </w:rPr>
              <w:tab/>
              <w:t>фокус</w:t>
            </w:r>
            <w:r w:rsidRPr="00E46B47">
              <w:rPr>
                <w:rFonts w:ascii="Times New Roman" w:hAnsi="Times New Roman"/>
                <w:sz w:val="20"/>
                <w:szCs w:val="20"/>
              </w:rPr>
              <w:tab/>
              <w:t>васпитача</w:t>
            </w:r>
            <w:r w:rsidRPr="00E46B47">
              <w:rPr>
                <w:rFonts w:ascii="Times New Roman" w:hAnsi="Times New Roman"/>
                <w:sz w:val="20"/>
                <w:szCs w:val="20"/>
              </w:rPr>
              <w:tab/>
              <w:t>је</w:t>
            </w:r>
            <w:r w:rsidRPr="00E46B47">
              <w:rPr>
                <w:rFonts w:ascii="Times New Roman" w:hAnsi="Times New Roman"/>
                <w:sz w:val="20"/>
                <w:szCs w:val="20"/>
              </w:rPr>
              <w:tab/>
              <w:t>на</w:t>
            </w:r>
            <w:r w:rsidRPr="00E46B47">
              <w:rPr>
                <w:rFonts w:ascii="Times New Roman" w:hAnsi="Times New Roman"/>
                <w:sz w:val="20"/>
                <w:szCs w:val="20"/>
              </w:rPr>
              <w:tab/>
              <w:t>стварању</w:t>
            </w:r>
          </w:p>
          <w:p w:rsidR="00E46B47" w:rsidRPr="00E46B47" w:rsidRDefault="00E46B47" w:rsidP="00E46B47">
            <w:pPr>
              <w:pStyle w:val="TableParagraph"/>
              <w:tabs>
                <w:tab w:val="left" w:pos="1440"/>
                <w:tab w:val="left" w:pos="1833"/>
                <w:tab w:val="left" w:pos="3208"/>
                <w:tab w:val="left" w:pos="3586"/>
                <w:tab w:val="left" w:pos="4800"/>
                <w:tab w:val="left" w:pos="6075"/>
                <w:tab w:val="left" w:pos="6910"/>
              </w:tabs>
              <w:spacing w:after="0" w:line="240" w:lineRule="auto"/>
              <w:ind w:left="90" w:right="106"/>
              <w:rPr>
                <w:rFonts w:ascii="Times New Roman" w:hAnsi="Times New Roman"/>
                <w:sz w:val="20"/>
                <w:szCs w:val="20"/>
              </w:rPr>
            </w:pPr>
            <w:r w:rsidRPr="00E46B47">
              <w:rPr>
                <w:rFonts w:ascii="Times New Roman" w:hAnsi="Times New Roman"/>
                <w:sz w:val="20"/>
                <w:szCs w:val="20"/>
              </w:rPr>
              <w:t>подржавајућег</w:t>
            </w:r>
            <w:r w:rsidRPr="00E46B47">
              <w:rPr>
                <w:rFonts w:ascii="Times New Roman" w:hAnsi="Times New Roman"/>
                <w:sz w:val="20"/>
                <w:szCs w:val="20"/>
              </w:rPr>
              <w:tab/>
              <w:t>социјалног</w:t>
            </w:r>
            <w:r w:rsidRPr="00E46B47">
              <w:rPr>
                <w:rFonts w:ascii="Times New Roman" w:hAnsi="Times New Roman"/>
                <w:sz w:val="20"/>
                <w:szCs w:val="20"/>
              </w:rPr>
              <w:tab/>
              <w:t>и</w:t>
            </w:r>
            <w:r w:rsidRPr="00E46B47">
              <w:rPr>
                <w:rFonts w:ascii="Times New Roman" w:hAnsi="Times New Roman"/>
                <w:sz w:val="20"/>
                <w:szCs w:val="20"/>
              </w:rPr>
              <w:tab/>
              <w:t>физичког</w:t>
            </w:r>
            <w:r w:rsidRPr="00E46B47">
              <w:rPr>
                <w:rFonts w:ascii="Times New Roman" w:hAnsi="Times New Roman"/>
                <w:sz w:val="20"/>
                <w:szCs w:val="20"/>
              </w:rPr>
              <w:tab/>
              <w:t>окружења</w:t>
            </w:r>
            <w:r w:rsidRPr="00E46B47">
              <w:rPr>
                <w:rFonts w:ascii="Times New Roman" w:hAnsi="Times New Roman"/>
                <w:sz w:val="20"/>
                <w:szCs w:val="20"/>
              </w:rPr>
              <w:tab/>
              <w:t>којим</w:t>
            </w:r>
            <w:r w:rsidRPr="00E46B47">
              <w:rPr>
                <w:rFonts w:ascii="Times New Roman" w:hAnsi="Times New Roman"/>
                <w:sz w:val="20"/>
                <w:szCs w:val="20"/>
              </w:rPr>
              <w:tab/>
            </w:r>
            <w:r w:rsidRPr="00E46B47">
              <w:rPr>
                <w:rFonts w:ascii="Times New Roman" w:hAnsi="Times New Roman"/>
                <w:spacing w:val="-3"/>
                <w:sz w:val="20"/>
                <w:szCs w:val="20"/>
              </w:rPr>
              <w:t>се</w:t>
            </w:r>
            <w:r w:rsidRPr="00E46B47">
              <w:rPr>
                <w:rFonts w:ascii="Times New Roman" w:hAnsi="Times New Roman"/>
                <w:sz w:val="20"/>
                <w:szCs w:val="20"/>
              </w:rPr>
              <w:t>обезбеђује</w:t>
            </w:r>
            <w:r w:rsidRPr="00E46B47">
              <w:rPr>
                <w:rFonts w:ascii="Times New Roman" w:hAnsi="Times New Roman"/>
                <w:sz w:val="20"/>
                <w:szCs w:val="20"/>
              </w:rPr>
              <w:tab/>
              <w:t>сигурност,континуитет,учешћедецеиукљученост</w:t>
            </w:r>
          </w:p>
        </w:tc>
      </w:tr>
      <w:tr w:rsidR="00E46B47" w:rsidRPr="00E46B47" w:rsidTr="00A36D8D">
        <w:trPr>
          <w:trHeight w:val="317"/>
        </w:trPr>
        <w:tc>
          <w:tcPr>
            <w:tcW w:w="1999" w:type="dxa"/>
            <w:tcBorders>
              <w:right w:val="single" w:sz="12" w:space="0" w:color="FFFFFF"/>
            </w:tcBorders>
            <w:shd w:val="clear" w:color="auto" w:fill="F1F1F1"/>
          </w:tcPr>
          <w:p w:rsidR="00E46B47" w:rsidRPr="00E46B47" w:rsidRDefault="00E46B47" w:rsidP="00E46B47">
            <w:pPr>
              <w:pStyle w:val="TableParagraph"/>
              <w:spacing w:after="0" w:line="240" w:lineRule="auto"/>
              <w:ind w:left="0"/>
              <w:rPr>
                <w:rFonts w:ascii="Times New Roman" w:hAnsi="Times New Roman"/>
                <w:sz w:val="20"/>
                <w:szCs w:val="20"/>
              </w:rPr>
            </w:pPr>
          </w:p>
        </w:tc>
        <w:tc>
          <w:tcPr>
            <w:tcW w:w="7245" w:type="dxa"/>
            <w:tcBorders>
              <w:left w:val="single" w:sz="12" w:space="0" w:color="FFFFFF"/>
            </w:tcBorders>
            <w:shd w:val="clear" w:color="auto" w:fill="F1F1F1"/>
          </w:tcPr>
          <w:p w:rsidR="00E46B47" w:rsidRPr="00E46B47" w:rsidRDefault="00E46B47" w:rsidP="00E46B47">
            <w:pPr>
              <w:pStyle w:val="TableParagraph"/>
              <w:tabs>
                <w:tab w:val="left" w:pos="1346"/>
                <w:tab w:val="left" w:pos="1711"/>
                <w:tab w:val="left" w:pos="2529"/>
                <w:tab w:val="left" w:pos="2976"/>
                <w:tab w:val="left" w:pos="3850"/>
                <w:tab w:val="left" w:pos="4814"/>
                <w:tab w:val="left" w:pos="6219"/>
              </w:tabs>
              <w:spacing w:after="0" w:line="240" w:lineRule="auto"/>
              <w:ind w:left="90"/>
              <w:rPr>
                <w:rFonts w:ascii="Times New Roman" w:hAnsi="Times New Roman"/>
                <w:sz w:val="20"/>
                <w:szCs w:val="20"/>
              </w:rPr>
            </w:pPr>
            <w:r w:rsidRPr="00E46B47">
              <w:rPr>
                <w:rFonts w:ascii="Times New Roman" w:hAnsi="Times New Roman"/>
                <w:sz w:val="20"/>
                <w:szCs w:val="20"/>
              </w:rPr>
              <w:t>васпитача</w:t>
            </w:r>
            <w:r w:rsidRPr="00E46B47">
              <w:rPr>
                <w:rFonts w:ascii="Times New Roman" w:hAnsi="Times New Roman"/>
                <w:sz w:val="20"/>
                <w:szCs w:val="20"/>
              </w:rPr>
              <w:tab/>
              <w:t>и</w:t>
            </w:r>
            <w:r w:rsidRPr="00E46B47">
              <w:rPr>
                <w:rFonts w:ascii="Times New Roman" w:hAnsi="Times New Roman"/>
                <w:sz w:val="20"/>
                <w:szCs w:val="20"/>
              </w:rPr>
              <w:tab/>
              <w:t>којим</w:t>
            </w:r>
            <w:r w:rsidRPr="00E46B47">
              <w:rPr>
                <w:rFonts w:ascii="Times New Roman" w:hAnsi="Times New Roman"/>
                <w:sz w:val="20"/>
                <w:szCs w:val="20"/>
              </w:rPr>
              <w:tab/>
              <w:t>се</w:t>
            </w:r>
            <w:r w:rsidRPr="00E46B47">
              <w:rPr>
                <w:rFonts w:ascii="Times New Roman" w:hAnsi="Times New Roman"/>
                <w:sz w:val="20"/>
                <w:szCs w:val="20"/>
              </w:rPr>
              <w:tab/>
              <w:t>негују</w:t>
            </w:r>
            <w:r w:rsidRPr="00E46B47">
              <w:rPr>
                <w:rFonts w:ascii="Times New Roman" w:hAnsi="Times New Roman"/>
                <w:sz w:val="20"/>
                <w:szCs w:val="20"/>
              </w:rPr>
              <w:tab/>
              <w:t>односи</w:t>
            </w:r>
            <w:r w:rsidRPr="00E46B47">
              <w:rPr>
                <w:rFonts w:ascii="Times New Roman" w:hAnsi="Times New Roman"/>
                <w:sz w:val="20"/>
                <w:szCs w:val="20"/>
              </w:rPr>
              <w:tab/>
              <w:t>уважавања,</w:t>
            </w:r>
            <w:r w:rsidRPr="00E46B47">
              <w:rPr>
                <w:rFonts w:ascii="Times New Roman" w:hAnsi="Times New Roman"/>
                <w:sz w:val="20"/>
                <w:szCs w:val="20"/>
              </w:rPr>
              <w:tab/>
              <w:t>сарадње,</w:t>
            </w:r>
          </w:p>
        </w:tc>
      </w:tr>
      <w:tr w:rsidR="00E46B47" w:rsidRPr="00E46B47" w:rsidTr="00A36D8D">
        <w:trPr>
          <w:trHeight w:val="335"/>
        </w:trPr>
        <w:tc>
          <w:tcPr>
            <w:tcW w:w="1999" w:type="dxa"/>
            <w:tcBorders>
              <w:bottom w:val="single" w:sz="2" w:space="0" w:color="D9D9D9"/>
              <w:right w:val="single" w:sz="12" w:space="0" w:color="FFFFFF"/>
            </w:tcBorders>
            <w:shd w:val="clear" w:color="auto" w:fill="F1F1F1"/>
          </w:tcPr>
          <w:p w:rsidR="00E46B47" w:rsidRPr="00E46B47" w:rsidRDefault="00E46B47" w:rsidP="00E46B47">
            <w:pPr>
              <w:pStyle w:val="TableParagraph"/>
              <w:spacing w:after="0" w:line="240" w:lineRule="auto"/>
              <w:ind w:left="0"/>
              <w:rPr>
                <w:rFonts w:ascii="Times New Roman" w:hAnsi="Times New Roman"/>
                <w:sz w:val="20"/>
                <w:szCs w:val="20"/>
              </w:rPr>
            </w:pPr>
          </w:p>
        </w:tc>
        <w:tc>
          <w:tcPr>
            <w:tcW w:w="7245" w:type="dxa"/>
            <w:tcBorders>
              <w:left w:val="single" w:sz="12" w:space="0" w:color="FFFFFF"/>
              <w:bottom w:val="single" w:sz="2" w:space="0" w:color="D9D9D9"/>
            </w:tcBorders>
            <w:shd w:val="clear" w:color="auto" w:fill="F1F1F1"/>
          </w:tcPr>
          <w:p w:rsidR="00E46B47" w:rsidRPr="00E46B47" w:rsidRDefault="00E46B47" w:rsidP="00E46B47">
            <w:pPr>
              <w:pStyle w:val="TableParagraph"/>
              <w:spacing w:after="0" w:line="240" w:lineRule="auto"/>
              <w:ind w:left="90"/>
              <w:rPr>
                <w:rFonts w:ascii="Times New Roman" w:hAnsi="Times New Roman"/>
                <w:sz w:val="20"/>
                <w:szCs w:val="20"/>
              </w:rPr>
            </w:pPr>
            <w:r w:rsidRPr="00E46B47">
              <w:rPr>
                <w:rFonts w:ascii="Times New Roman" w:hAnsi="Times New Roman"/>
                <w:sz w:val="20"/>
                <w:szCs w:val="20"/>
              </w:rPr>
              <w:t>одговорности изаједништва.</w:t>
            </w:r>
          </w:p>
        </w:tc>
      </w:tr>
      <w:tr w:rsidR="00E46B47" w:rsidRPr="00E46B47" w:rsidTr="00A36D8D">
        <w:trPr>
          <w:trHeight w:val="326"/>
        </w:trPr>
        <w:tc>
          <w:tcPr>
            <w:tcW w:w="1999" w:type="dxa"/>
            <w:tcBorders>
              <w:right w:val="single" w:sz="12" w:space="0" w:color="FFFFFF"/>
            </w:tcBorders>
            <w:shd w:val="clear" w:color="auto" w:fill="D9D9D9"/>
          </w:tcPr>
          <w:p w:rsidR="00E46B47" w:rsidRPr="00E46B47" w:rsidRDefault="00E46B47" w:rsidP="00E46B47">
            <w:pPr>
              <w:pStyle w:val="TableParagraph"/>
              <w:spacing w:after="0" w:line="240" w:lineRule="auto"/>
              <w:ind w:left="108"/>
              <w:rPr>
                <w:rFonts w:ascii="Times New Roman" w:hAnsi="Times New Roman"/>
                <w:b/>
                <w:sz w:val="20"/>
                <w:szCs w:val="20"/>
              </w:rPr>
            </w:pPr>
            <w:r w:rsidRPr="00E46B47">
              <w:rPr>
                <w:rFonts w:ascii="Times New Roman" w:hAnsi="Times New Roman"/>
                <w:b/>
                <w:sz w:val="20"/>
                <w:szCs w:val="20"/>
              </w:rPr>
              <w:t>Принцип</w:t>
            </w:r>
          </w:p>
        </w:tc>
        <w:tc>
          <w:tcPr>
            <w:tcW w:w="7245" w:type="dxa"/>
            <w:tcBorders>
              <w:left w:val="single" w:sz="12" w:space="0" w:color="FFFFFF"/>
            </w:tcBorders>
            <w:shd w:val="clear" w:color="auto" w:fill="D9D9D9"/>
          </w:tcPr>
          <w:p w:rsidR="00E46B47" w:rsidRPr="00E46B47" w:rsidRDefault="00E46B47" w:rsidP="00E46B47">
            <w:pPr>
              <w:pStyle w:val="TableParagraph"/>
              <w:tabs>
                <w:tab w:val="left" w:pos="510"/>
                <w:tab w:val="left" w:pos="1785"/>
                <w:tab w:val="left" w:pos="3048"/>
                <w:tab w:val="left" w:pos="3914"/>
                <w:tab w:val="left" w:pos="5186"/>
                <w:tab w:val="left" w:pos="5609"/>
                <w:tab w:val="left" w:pos="6094"/>
              </w:tabs>
              <w:spacing w:after="0" w:line="240" w:lineRule="auto"/>
              <w:ind w:left="90"/>
              <w:rPr>
                <w:rFonts w:ascii="Times New Roman" w:hAnsi="Times New Roman"/>
                <w:sz w:val="20"/>
                <w:szCs w:val="20"/>
              </w:rPr>
            </w:pPr>
            <w:r w:rsidRPr="00E46B47">
              <w:rPr>
                <w:rFonts w:ascii="Times New Roman" w:hAnsi="Times New Roman"/>
                <w:sz w:val="20"/>
                <w:szCs w:val="20"/>
              </w:rPr>
              <w:t>У</w:t>
            </w:r>
            <w:r w:rsidRPr="00E46B47">
              <w:rPr>
                <w:rFonts w:ascii="Times New Roman" w:hAnsi="Times New Roman"/>
                <w:sz w:val="20"/>
                <w:szCs w:val="20"/>
              </w:rPr>
              <w:tab/>
              <w:t>развијању</w:t>
            </w:r>
            <w:r w:rsidRPr="00E46B47">
              <w:rPr>
                <w:rFonts w:ascii="Times New Roman" w:hAnsi="Times New Roman"/>
                <w:sz w:val="20"/>
                <w:szCs w:val="20"/>
              </w:rPr>
              <w:tab/>
              <w:t>програма,</w:t>
            </w:r>
            <w:r w:rsidRPr="00E46B47">
              <w:rPr>
                <w:rFonts w:ascii="Times New Roman" w:hAnsi="Times New Roman"/>
                <w:sz w:val="20"/>
                <w:szCs w:val="20"/>
              </w:rPr>
              <w:tab/>
              <w:t>фокус</w:t>
            </w:r>
            <w:r w:rsidRPr="00E46B47">
              <w:rPr>
                <w:rFonts w:ascii="Times New Roman" w:hAnsi="Times New Roman"/>
                <w:sz w:val="20"/>
                <w:szCs w:val="20"/>
              </w:rPr>
              <w:tab/>
              <w:t>васпитача</w:t>
            </w:r>
            <w:r w:rsidRPr="00E46B47">
              <w:rPr>
                <w:rFonts w:ascii="Times New Roman" w:hAnsi="Times New Roman"/>
                <w:sz w:val="20"/>
                <w:szCs w:val="20"/>
              </w:rPr>
              <w:tab/>
              <w:t>је</w:t>
            </w:r>
            <w:r w:rsidRPr="00E46B47">
              <w:rPr>
                <w:rFonts w:ascii="Times New Roman" w:hAnsi="Times New Roman"/>
                <w:sz w:val="20"/>
                <w:szCs w:val="20"/>
              </w:rPr>
              <w:tab/>
              <w:t>на</w:t>
            </w:r>
            <w:r w:rsidRPr="00E46B47">
              <w:rPr>
                <w:rFonts w:ascii="Times New Roman" w:hAnsi="Times New Roman"/>
                <w:sz w:val="20"/>
                <w:szCs w:val="20"/>
              </w:rPr>
              <w:tab/>
              <w:t>развијању</w:t>
            </w:r>
          </w:p>
        </w:tc>
      </w:tr>
      <w:tr w:rsidR="00E46B47" w:rsidRPr="00E46B47" w:rsidTr="00A36D8D">
        <w:trPr>
          <w:trHeight w:val="317"/>
        </w:trPr>
        <w:tc>
          <w:tcPr>
            <w:tcW w:w="1999" w:type="dxa"/>
            <w:tcBorders>
              <w:right w:val="single" w:sz="12" w:space="0" w:color="FFFFFF"/>
            </w:tcBorders>
            <w:shd w:val="clear" w:color="auto" w:fill="D9D9D9"/>
          </w:tcPr>
          <w:p w:rsidR="00E46B47" w:rsidRPr="00E46B47" w:rsidRDefault="00E46B47" w:rsidP="00E46B47">
            <w:pPr>
              <w:pStyle w:val="TableParagraph"/>
              <w:spacing w:after="0" w:line="240" w:lineRule="auto"/>
              <w:ind w:left="108"/>
              <w:rPr>
                <w:rFonts w:ascii="Times New Roman" w:hAnsi="Times New Roman"/>
                <w:b/>
                <w:sz w:val="20"/>
                <w:szCs w:val="20"/>
              </w:rPr>
            </w:pPr>
            <w:r w:rsidRPr="00E46B47">
              <w:rPr>
                <w:rFonts w:ascii="Times New Roman" w:hAnsi="Times New Roman"/>
                <w:b/>
                <w:sz w:val="20"/>
                <w:szCs w:val="20"/>
              </w:rPr>
              <w:t>животности</w:t>
            </w:r>
          </w:p>
        </w:tc>
        <w:tc>
          <w:tcPr>
            <w:tcW w:w="7245" w:type="dxa"/>
            <w:tcBorders>
              <w:left w:val="single" w:sz="12" w:space="0" w:color="FFFFFF"/>
            </w:tcBorders>
            <w:shd w:val="clear" w:color="auto" w:fill="D9D9D9"/>
          </w:tcPr>
          <w:p w:rsidR="00E46B47" w:rsidRPr="00E46B47" w:rsidRDefault="00E46B47" w:rsidP="00E46B47">
            <w:pPr>
              <w:pStyle w:val="TableParagraph"/>
              <w:spacing w:after="0" w:line="240" w:lineRule="auto"/>
              <w:ind w:left="90"/>
              <w:rPr>
                <w:rFonts w:ascii="Times New Roman" w:hAnsi="Times New Roman"/>
                <w:sz w:val="20"/>
                <w:szCs w:val="20"/>
              </w:rPr>
            </w:pPr>
            <w:r w:rsidRPr="00E46B47">
              <w:rPr>
                <w:rFonts w:ascii="Times New Roman" w:hAnsi="Times New Roman"/>
                <w:sz w:val="20"/>
                <w:szCs w:val="20"/>
              </w:rPr>
              <w:t>заједништвадецеиодраслих,вршњачкезаједницеиповезивањуса</w:t>
            </w:r>
          </w:p>
        </w:tc>
      </w:tr>
      <w:tr w:rsidR="00E46B47" w:rsidRPr="00E46B47" w:rsidTr="00A36D8D">
        <w:trPr>
          <w:trHeight w:val="314"/>
        </w:trPr>
        <w:tc>
          <w:tcPr>
            <w:tcW w:w="1999" w:type="dxa"/>
            <w:tcBorders>
              <w:right w:val="single" w:sz="12" w:space="0" w:color="FFFFFF"/>
            </w:tcBorders>
            <w:shd w:val="clear" w:color="auto" w:fill="D9D9D9"/>
          </w:tcPr>
          <w:p w:rsidR="00E46B47" w:rsidRPr="00E46B47" w:rsidRDefault="00E46B47" w:rsidP="00E46B47">
            <w:pPr>
              <w:pStyle w:val="TableParagraph"/>
              <w:spacing w:after="0" w:line="240" w:lineRule="auto"/>
              <w:ind w:left="0"/>
              <w:rPr>
                <w:rFonts w:ascii="Times New Roman" w:hAnsi="Times New Roman"/>
                <w:sz w:val="20"/>
                <w:szCs w:val="20"/>
              </w:rPr>
            </w:pPr>
          </w:p>
        </w:tc>
        <w:tc>
          <w:tcPr>
            <w:tcW w:w="7245" w:type="dxa"/>
            <w:tcBorders>
              <w:left w:val="single" w:sz="12" w:space="0" w:color="FFFFFF"/>
            </w:tcBorders>
            <w:shd w:val="clear" w:color="auto" w:fill="D9D9D9"/>
          </w:tcPr>
          <w:p w:rsidR="00E46B47" w:rsidRPr="00E46B47" w:rsidRDefault="00E46B47" w:rsidP="00E46B47">
            <w:pPr>
              <w:pStyle w:val="TableParagraph"/>
              <w:tabs>
                <w:tab w:val="left" w:pos="1468"/>
                <w:tab w:val="left" w:pos="1836"/>
                <w:tab w:val="left" w:pos="3055"/>
                <w:tab w:val="left" w:pos="4510"/>
                <w:tab w:val="left" w:pos="5832"/>
                <w:tab w:val="left" w:pos="6922"/>
              </w:tabs>
              <w:spacing w:after="0" w:line="240" w:lineRule="auto"/>
              <w:ind w:left="90"/>
              <w:rPr>
                <w:rFonts w:ascii="Times New Roman" w:hAnsi="Times New Roman"/>
                <w:sz w:val="20"/>
                <w:szCs w:val="20"/>
              </w:rPr>
            </w:pPr>
            <w:r w:rsidRPr="00E46B47">
              <w:rPr>
                <w:rFonts w:ascii="Times New Roman" w:hAnsi="Times New Roman"/>
                <w:sz w:val="20"/>
                <w:szCs w:val="20"/>
              </w:rPr>
              <w:t>породицом</w:t>
            </w:r>
            <w:r w:rsidRPr="00E46B47">
              <w:rPr>
                <w:rFonts w:ascii="Times New Roman" w:hAnsi="Times New Roman"/>
                <w:sz w:val="20"/>
                <w:szCs w:val="20"/>
              </w:rPr>
              <w:tab/>
              <w:t>и</w:t>
            </w:r>
            <w:r w:rsidRPr="00E46B47">
              <w:rPr>
                <w:rFonts w:ascii="Times New Roman" w:hAnsi="Times New Roman"/>
                <w:sz w:val="20"/>
                <w:szCs w:val="20"/>
              </w:rPr>
              <w:tab/>
              <w:t>локалном</w:t>
            </w:r>
            <w:r w:rsidRPr="00E46B47">
              <w:rPr>
                <w:rFonts w:ascii="Times New Roman" w:hAnsi="Times New Roman"/>
                <w:sz w:val="20"/>
                <w:szCs w:val="20"/>
              </w:rPr>
              <w:tab/>
              <w:t>заједницом,</w:t>
            </w:r>
            <w:r w:rsidRPr="00E46B47">
              <w:rPr>
                <w:rFonts w:ascii="Times New Roman" w:hAnsi="Times New Roman"/>
                <w:sz w:val="20"/>
                <w:szCs w:val="20"/>
              </w:rPr>
              <w:tab/>
              <w:t>стварањем</w:t>
            </w:r>
            <w:r w:rsidRPr="00E46B47">
              <w:rPr>
                <w:rFonts w:ascii="Times New Roman" w:hAnsi="Times New Roman"/>
                <w:sz w:val="20"/>
                <w:szCs w:val="20"/>
              </w:rPr>
              <w:tab/>
              <w:t>прилика</w:t>
            </w:r>
            <w:r w:rsidRPr="00E46B47">
              <w:rPr>
                <w:rFonts w:ascii="Times New Roman" w:hAnsi="Times New Roman"/>
                <w:sz w:val="20"/>
                <w:szCs w:val="20"/>
              </w:rPr>
              <w:tab/>
              <w:t>за</w:t>
            </w:r>
          </w:p>
        </w:tc>
      </w:tr>
      <w:tr w:rsidR="00E46B47" w:rsidRPr="00E46B47" w:rsidTr="00A36D8D">
        <w:trPr>
          <w:trHeight w:val="316"/>
        </w:trPr>
        <w:tc>
          <w:tcPr>
            <w:tcW w:w="1999" w:type="dxa"/>
            <w:tcBorders>
              <w:right w:val="single" w:sz="12" w:space="0" w:color="FFFFFF"/>
            </w:tcBorders>
            <w:shd w:val="clear" w:color="auto" w:fill="D9D9D9"/>
          </w:tcPr>
          <w:p w:rsidR="00E46B47" w:rsidRPr="00E46B47" w:rsidRDefault="00E46B47" w:rsidP="00E46B47">
            <w:pPr>
              <w:pStyle w:val="TableParagraph"/>
              <w:spacing w:after="0" w:line="240" w:lineRule="auto"/>
              <w:ind w:left="0"/>
              <w:rPr>
                <w:rFonts w:ascii="Times New Roman" w:hAnsi="Times New Roman"/>
                <w:sz w:val="20"/>
                <w:szCs w:val="20"/>
              </w:rPr>
            </w:pPr>
          </w:p>
        </w:tc>
        <w:tc>
          <w:tcPr>
            <w:tcW w:w="7245" w:type="dxa"/>
            <w:tcBorders>
              <w:left w:val="single" w:sz="12" w:space="0" w:color="FFFFFF"/>
            </w:tcBorders>
            <w:shd w:val="clear" w:color="auto" w:fill="D9D9D9"/>
          </w:tcPr>
          <w:p w:rsidR="00E46B47" w:rsidRPr="00E46B47" w:rsidRDefault="00E46B47" w:rsidP="00E46B47">
            <w:pPr>
              <w:pStyle w:val="TableParagraph"/>
              <w:spacing w:after="0" w:line="240" w:lineRule="auto"/>
              <w:ind w:left="90"/>
              <w:rPr>
                <w:rFonts w:ascii="Times New Roman" w:hAnsi="Times New Roman"/>
                <w:sz w:val="20"/>
                <w:szCs w:val="20"/>
              </w:rPr>
            </w:pPr>
            <w:r w:rsidRPr="00E46B47">
              <w:rPr>
                <w:rFonts w:ascii="Times New Roman" w:hAnsi="Times New Roman"/>
                <w:sz w:val="20"/>
                <w:szCs w:val="20"/>
              </w:rPr>
              <w:t>заједничкоучење.Заједничкоучењесеостварујекрозактивности</w:t>
            </w:r>
          </w:p>
        </w:tc>
      </w:tr>
      <w:tr w:rsidR="00E46B47" w:rsidRPr="00E46B47" w:rsidTr="00A36D8D">
        <w:trPr>
          <w:trHeight w:val="318"/>
        </w:trPr>
        <w:tc>
          <w:tcPr>
            <w:tcW w:w="1999" w:type="dxa"/>
            <w:tcBorders>
              <w:right w:val="single" w:sz="12" w:space="0" w:color="FFFFFF"/>
            </w:tcBorders>
            <w:shd w:val="clear" w:color="auto" w:fill="D9D9D9"/>
          </w:tcPr>
          <w:p w:rsidR="00E46B47" w:rsidRPr="00E46B47" w:rsidRDefault="00E46B47" w:rsidP="00E46B47">
            <w:pPr>
              <w:pStyle w:val="TableParagraph"/>
              <w:spacing w:after="0" w:line="240" w:lineRule="auto"/>
              <w:ind w:left="0"/>
              <w:rPr>
                <w:rFonts w:ascii="Times New Roman" w:hAnsi="Times New Roman"/>
                <w:sz w:val="20"/>
                <w:szCs w:val="20"/>
              </w:rPr>
            </w:pPr>
          </w:p>
        </w:tc>
        <w:tc>
          <w:tcPr>
            <w:tcW w:w="7245" w:type="dxa"/>
            <w:tcBorders>
              <w:left w:val="single" w:sz="12" w:space="0" w:color="FFFFFF"/>
            </w:tcBorders>
            <w:shd w:val="clear" w:color="auto" w:fill="D9D9D9"/>
          </w:tcPr>
          <w:p w:rsidR="00E46B47" w:rsidRPr="00E46B47" w:rsidRDefault="00E46B47" w:rsidP="00E46B47">
            <w:pPr>
              <w:pStyle w:val="TableParagraph"/>
              <w:tabs>
                <w:tab w:val="left" w:pos="712"/>
                <w:tab w:val="left" w:pos="1147"/>
                <w:tab w:val="left" w:pos="2313"/>
                <w:tab w:val="left" w:pos="2820"/>
                <w:tab w:val="left" w:pos="4106"/>
                <w:tab w:val="left" w:pos="4543"/>
                <w:tab w:val="left" w:pos="5820"/>
              </w:tabs>
              <w:spacing w:after="0" w:line="240" w:lineRule="auto"/>
              <w:ind w:left="90"/>
              <w:rPr>
                <w:rFonts w:ascii="Times New Roman" w:hAnsi="Times New Roman"/>
                <w:sz w:val="20"/>
                <w:szCs w:val="20"/>
              </w:rPr>
            </w:pPr>
            <w:r w:rsidRPr="00E46B47">
              <w:rPr>
                <w:rFonts w:ascii="Times New Roman" w:hAnsi="Times New Roman"/>
                <w:sz w:val="20"/>
                <w:szCs w:val="20"/>
              </w:rPr>
              <w:t>које</w:t>
            </w:r>
            <w:r w:rsidRPr="00E46B47">
              <w:rPr>
                <w:rFonts w:ascii="Times New Roman" w:hAnsi="Times New Roman"/>
                <w:sz w:val="20"/>
                <w:szCs w:val="20"/>
              </w:rPr>
              <w:tab/>
              <w:t>су</w:t>
            </w:r>
            <w:r w:rsidRPr="00E46B47">
              <w:rPr>
                <w:rFonts w:ascii="Times New Roman" w:hAnsi="Times New Roman"/>
                <w:sz w:val="20"/>
                <w:szCs w:val="20"/>
              </w:rPr>
              <w:tab/>
              <w:t>смислене</w:t>
            </w:r>
            <w:r w:rsidRPr="00E46B47">
              <w:rPr>
                <w:rFonts w:ascii="Times New Roman" w:hAnsi="Times New Roman"/>
                <w:sz w:val="20"/>
                <w:szCs w:val="20"/>
              </w:rPr>
              <w:tab/>
              <w:t>јер</w:t>
            </w:r>
            <w:r w:rsidRPr="00E46B47">
              <w:rPr>
                <w:rFonts w:ascii="Times New Roman" w:hAnsi="Times New Roman"/>
                <w:sz w:val="20"/>
                <w:szCs w:val="20"/>
              </w:rPr>
              <w:tab/>
              <w:t>проистичу</w:t>
            </w:r>
            <w:r w:rsidRPr="00E46B47">
              <w:rPr>
                <w:rFonts w:ascii="Times New Roman" w:hAnsi="Times New Roman"/>
                <w:sz w:val="20"/>
                <w:szCs w:val="20"/>
              </w:rPr>
              <w:tab/>
              <w:t>из</w:t>
            </w:r>
            <w:r w:rsidRPr="00E46B47">
              <w:rPr>
                <w:rFonts w:ascii="Times New Roman" w:hAnsi="Times New Roman"/>
                <w:sz w:val="20"/>
                <w:szCs w:val="20"/>
              </w:rPr>
              <w:tab/>
              <w:t>искустава,</w:t>
            </w:r>
            <w:r w:rsidRPr="00E46B47">
              <w:rPr>
                <w:rFonts w:ascii="Times New Roman" w:hAnsi="Times New Roman"/>
                <w:sz w:val="20"/>
                <w:szCs w:val="20"/>
              </w:rPr>
              <w:tab/>
              <w:t>аутентичних</w:t>
            </w:r>
          </w:p>
        </w:tc>
      </w:tr>
      <w:tr w:rsidR="00E46B47" w:rsidRPr="00E46B47" w:rsidTr="00A36D8D">
        <w:trPr>
          <w:trHeight w:val="318"/>
        </w:trPr>
        <w:tc>
          <w:tcPr>
            <w:tcW w:w="1999" w:type="dxa"/>
            <w:tcBorders>
              <w:right w:val="single" w:sz="12" w:space="0" w:color="FFFFFF"/>
            </w:tcBorders>
            <w:shd w:val="clear" w:color="auto" w:fill="D9D9D9"/>
          </w:tcPr>
          <w:p w:rsidR="00E46B47" w:rsidRPr="00E46B47" w:rsidRDefault="00E46B47" w:rsidP="00E46B47">
            <w:pPr>
              <w:pStyle w:val="TableParagraph"/>
              <w:spacing w:after="0" w:line="240" w:lineRule="auto"/>
              <w:ind w:left="0"/>
              <w:rPr>
                <w:rFonts w:ascii="Times New Roman" w:hAnsi="Times New Roman"/>
                <w:sz w:val="20"/>
                <w:szCs w:val="20"/>
              </w:rPr>
            </w:pPr>
          </w:p>
        </w:tc>
        <w:tc>
          <w:tcPr>
            <w:tcW w:w="7245" w:type="dxa"/>
            <w:tcBorders>
              <w:left w:val="single" w:sz="12" w:space="0" w:color="FFFFFF"/>
            </w:tcBorders>
            <w:shd w:val="clear" w:color="auto" w:fill="D9D9D9"/>
          </w:tcPr>
          <w:p w:rsidR="00E46B47" w:rsidRPr="00E46B47" w:rsidRDefault="00E46B47" w:rsidP="00E46B47">
            <w:pPr>
              <w:pStyle w:val="TableParagraph"/>
              <w:spacing w:after="0" w:line="240" w:lineRule="auto"/>
              <w:ind w:left="90"/>
              <w:rPr>
                <w:rFonts w:ascii="Times New Roman" w:hAnsi="Times New Roman"/>
                <w:sz w:val="20"/>
                <w:szCs w:val="20"/>
              </w:rPr>
            </w:pPr>
            <w:r w:rsidRPr="00E46B47">
              <w:rPr>
                <w:rFonts w:ascii="Times New Roman" w:hAnsi="Times New Roman"/>
                <w:sz w:val="20"/>
                <w:szCs w:val="20"/>
              </w:rPr>
              <w:t>интересовањаиодноса,потребаииницијатива,проблемаипитања,</w:t>
            </w:r>
          </w:p>
        </w:tc>
      </w:tr>
      <w:tr w:rsidR="00E46B47" w:rsidRPr="00E46B47" w:rsidTr="00A36D8D">
        <w:trPr>
          <w:trHeight w:val="337"/>
        </w:trPr>
        <w:tc>
          <w:tcPr>
            <w:tcW w:w="1999" w:type="dxa"/>
            <w:tcBorders>
              <w:bottom w:val="single" w:sz="12" w:space="0" w:color="FFFFFF"/>
              <w:right w:val="single" w:sz="12" w:space="0" w:color="FFFFFF"/>
            </w:tcBorders>
            <w:shd w:val="clear" w:color="auto" w:fill="D9D9D9"/>
          </w:tcPr>
          <w:p w:rsidR="00E46B47" w:rsidRPr="00E46B47" w:rsidRDefault="00E46B47" w:rsidP="00E46B47">
            <w:pPr>
              <w:pStyle w:val="TableParagraph"/>
              <w:spacing w:after="0" w:line="240" w:lineRule="auto"/>
              <w:ind w:left="0"/>
              <w:rPr>
                <w:rFonts w:ascii="Times New Roman" w:hAnsi="Times New Roman"/>
                <w:sz w:val="20"/>
                <w:szCs w:val="20"/>
              </w:rPr>
            </w:pPr>
          </w:p>
        </w:tc>
        <w:tc>
          <w:tcPr>
            <w:tcW w:w="7245" w:type="dxa"/>
            <w:tcBorders>
              <w:left w:val="single" w:sz="12" w:space="0" w:color="FFFFFF"/>
              <w:bottom w:val="single" w:sz="12" w:space="0" w:color="FFFFFF"/>
            </w:tcBorders>
            <w:shd w:val="clear" w:color="auto" w:fill="D9D9D9"/>
          </w:tcPr>
          <w:p w:rsidR="00E46B47" w:rsidRPr="00E46B47" w:rsidRDefault="00E46B47" w:rsidP="00E46B47">
            <w:pPr>
              <w:pStyle w:val="TableParagraph"/>
              <w:spacing w:after="0" w:line="240" w:lineRule="auto"/>
              <w:ind w:left="90"/>
              <w:rPr>
                <w:rFonts w:ascii="Times New Roman" w:hAnsi="Times New Roman"/>
                <w:sz w:val="20"/>
                <w:szCs w:val="20"/>
              </w:rPr>
            </w:pPr>
            <w:r w:rsidRPr="00E46B47">
              <w:rPr>
                <w:rFonts w:ascii="Times New Roman" w:hAnsi="Times New Roman"/>
                <w:sz w:val="20"/>
                <w:szCs w:val="20"/>
              </w:rPr>
              <w:t>догађајаи збивањаугрупии заједници.</w:t>
            </w:r>
          </w:p>
        </w:tc>
      </w:tr>
      <w:tr w:rsidR="00E46B47" w:rsidRPr="00E46B47" w:rsidTr="00A36D8D">
        <w:trPr>
          <w:trHeight w:val="314"/>
        </w:trPr>
        <w:tc>
          <w:tcPr>
            <w:tcW w:w="1999" w:type="dxa"/>
            <w:tcBorders>
              <w:top w:val="single" w:sz="12" w:space="0" w:color="FFFFFF"/>
              <w:bottom w:val="single" w:sz="2" w:space="0" w:color="D9D9D9"/>
              <w:right w:val="single" w:sz="12" w:space="0" w:color="FFFFFF"/>
            </w:tcBorders>
            <w:shd w:val="clear" w:color="auto" w:fill="F1F1F1"/>
          </w:tcPr>
          <w:p w:rsidR="00E46B47" w:rsidRPr="00E46B47" w:rsidRDefault="00E46B47" w:rsidP="00E46B47">
            <w:pPr>
              <w:pStyle w:val="TableParagraph"/>
              <w:spacing w:after="0" w:line="240" w:lineRule="auto"/>
              <w:ind w:left="108"/>
              <w:rPr>
                <w:rFonts w:ascii="Times New Roman" w:hAnsi="Times New Roman"/>
                <w:b/>
                <w:sz w:val="20"/>
                <w:szCs w:val="20"/>
              </w:rPr>
            </w:pPr>
            <w:r w:rsidRPr="00E46B47">
              <w:rPr>
                <w:rFonts w:ascii="Times New Roman" w:hAnsi="Times New Roman"/>
                <w:b/>
                <w:sz w:val="20"/>
                <w:szCs w:val="20"/>
              </w:rPr>
              <w:t>Принцип</w:t>
            </w:r>
          </w:p>
        </w:tc>
        <w:tc>
          <w:tcPr>
            <w:tcW w:w="7245" w:type="dxa"/>
            <w:tcBorders>
              <w:top w:val="single" w:sz="12" w:space="0" w:color="FFFFFF"/>
              <w:left w:val="single" w:sz="12" w:space="0" w:color="FFFFFF"/>
              <w:bottom w:val="single" w:sz="2" w:space="0" w:color="D9D9D9"/>
            </w:tcBorders>
            <w:shd w:val="clear" w:color="auto" w:fill="F1F1F1"/>
          </w:tcPr>
          <w:p w:rsidR="00E46B47" w:rsidRPr="00E46B47" w:rsidRDefault="00E46B47" w:rsidP="00E46B47">
            <w:pPr>
              <w:pStyle w:val="TableParagraph"/>
              <w:spacing w:after="0" w:line="240" w:lineRule="auto"/>
              <w:ind w:left="90"/>
              <w:rPr>
                <w:rFonts w:ascii="Times New Roman" w:hAnsi="Times New Roman"/>
                <w:sz w:val="20"/>
                <w:szCs w:val="20"/>
              </w:rPr>
            </w:pPr>
            <w:r w:rsidRPr="00E46B47">
              <w:rPr>
                <w:rFonts w:ascii="Times New Roman" w:hAnsi="Times New Roman"/>
                <w:sz w:val="20"/>
                <w:szCs w:val="20"/>
              </w:rPr>
              <w:t>Уразвијањупрограма,фокусваспитачајенастварањуприликаза</w:t>
            </w:r>
          </w:p>
        </w:tc>
      </w:tr>
      <w:tr w:rsidR="00E46B47" w:rsidRPr="00E46B47" w:rsidTr="00E46B47">
        <w:trPr>
          <w:trHeight w:val="314"/>
        </w:trPr>
        <w:tc>
          <w:tcPr>
            <w:tcW w:w="1999" w:type="dxa"/>
            <w:tcBorders>
              <w:top w:val="single" w:sz="12" w:space="0" w:color="FFFFFF"/>
              <w:bottom w:val="single" w:sz="2" w:space="0" w:color="D9D9D9"/>
              <w:right w:val="single" w:sz="12" w:space="0" w:color="FFFFFF"/>
            </w:tcBorders>
            <w:shd w:val="clear" w:color="auto" w:fill="F1F1F1"/>
          </w:tcPr>
          <w:p w:rsidR="00E46B47" w:rsidRPr="00E46B47" w:rsidRDefault="00E46B47" w:rsidP="00A36D8D">
            <w:pPr>
              <w:pStyle w:val="TableParagraph"/>
              <w:spacing w:after="0" w:line="240" w:lineRule="auto"/>
              <w:ind w:left="108"/>
              <w:rPr>
                <w:rFonts w:ascii="Times New Roman" w:hAnsi="Times New Roman"/>
                <w:b/>
                <w:sz w:val="20"/>
                <w:szCs w:val="20"/>
              </w:rPr>
            </w:pPr>
            <w:r w:rsidRPr="00E46B47">
              <w:rPr>
                <w:rFonts w:ascii="Times New Roman" w:hAnsi="Times New Roman"/>
                <w:b/>
                <w:sz w:val="20"/>
                <w:szCs w:val="20"/>
              </w:rPr>
              <w:t>интегрисаности</w:t>
            </w:r>
          </w:p>
        </w:tc>
        <w:tc>
          <w:tcPr>
            <w:tcW w:w="7245" w:type="dxa"/>
            <w:tcBorders>
              <w:top w:val="single" w:sz="12" w:space="0" w:color="FFFFFF"/>
              <w:left w:val="single" w:sz="12" w:space="0" w:color="FFFFFF"/>
              <w:bottom w:val="single" w:sz="2" w:space="0" w:color="D9D9D9"/>
            </w:tcBorders>
            <w:shd w:val="clear" w:color="auto" w:fill="F1F1F1"/>
          </w:tcPr>
          <w:p w:rsidR="00E46B47" w:rsidRPr="00E46B47" w:rsidRDefault="00E46B47" w:rsidP="00E46B47">
            <w:pPr>
              <w:pStyle w:val="TableParagraph"/>
              <w:spacing w:after="0" w:line="240" w:lineRule="auto"/>
              <w:ind w:left="90"/>
              <w:rPr>
                <w:rFonts w:ascii="Times New Roman" w:hAnsi="Times New Roman"/>
                <w:sz w:val="20"/>
                <w:szCs w:val="20"/>
              </w:rPr>
            </w:pPr>
            <w:r w:rsidRPr="00E46B47">
              <w:rPr>
                <w:rFonts w:ascii="Times New Roman" w:hAnsi="Times New Roman"/>
                <w:sz w:val="20"/>
                <w:szCs w:val="20"/>
              </w:rPr>
              <w:t>учење као интегрисаног искуства детета кроз оно што чини (делање) и доживљава (односи), а не према унапред испланираним појединачним активностима на основу аспекта развоја или</w:t>
            </w:r>
          </w:p>
          <w:p w:rsidR="00E46B47" w:rsidRPr="00E46B47" w:rsidRDefault="00E46B47" w:rsidP="00E46B47">
            <w:pPr>
              <w:pStyle w:val="TableParagraph"/>
              <w:spacing w:after="0" w:line="240" w:lineRule="auto"/>
              <w:ind w:left="90"/>
              <w:rPr>
                <w:rFonts w:ascii="Times New Roman" w:hAnsi="Times New Roman"/>
                <w:sz w:val="20"/>
                <w:szCs w:val="20"/>
              </w:rPr>
            </w:pPr>
            <w:r w:rsidRPr="00E46B47">
              <w:rPr>
                <w:rFonts w:ascii="Times New Roman" w:hAnsi="Times New Roman"/>
                <w:sz w:val="20"/>
                <w:szCs w:val="20"/>
              </w:rPr>
              <w:t>образовних области и издвојеним садржајима подучавања.</w:t>
            </w:r>
          </w:p>
        </w:tc>
      </w:tr>
      <w:tr w:rsidR="00E46B47" w:rsidRPr="00E46B47" w:rsidTr="00E46B47">
        <w:trPr>
          <w:trHeight w:val="314"/>
        </w:trPr>
        <w:tc>
          <w:tcPr>
            <w:tcW w:w="1999" w:type="dxa"/>
            <w:tcBorders>
              <w:top w:val="single" w:sz="12" w:space="0" w:color="FFFFFF"/>
              <w:bottom w:val="single" w:sz="2" w:space="0" w:color="D9D9D9"/>
              <w:right w:val="single" w:sz="12" w:space="0" w:color="FFFFFF"/>
            </w:tcBorders>
            <w:shd w:val="clear" w:color="auto" w:fill="F1F1F1"/>
          </w:tcPr>
          <w:p w:rsidR="00E46B47" w:rsidRPr="00E46B47" w:rsidRDefault="00E46B47" w:rsidP="00E46B47">
            <w:pPr>
              <w:pStyle w:val="TableParagraph"/>
              <w:spacing w:after="0" w:line="240" w:lineRule="auto"/>
              <w:ind w:left="108"/>
              <w:rPr>
                <w:rFonts w:ascii="Times New Roman" w:hAnsi="Times New Roman"/>
                <w:b/>
                <w:sz w:val="20"/>
                <w:szCs w:val="20"/>
              </w:rPr>
            </w:pPr>
            <w:r w:rsidRPr="00E46B47">
              <w:rPr>
                <w:rFonts w:ascii="Times New Roman" w:hAnsi="Times New Roman"/>
                <w:b/>
                <w:sz w:val="20"/>
                <w:szCs w:val="20"/>
              </w:rPr>
              <w:t>Принцип аутентичности</w:t>
            </w:r>
          </w:p>
        </w:tc>
        <w:tc>
          <w:tcPr>
            <w:tcW w:w="7245" w:type="dxa"/>
            <w:tcBorders>
              <w:top w:val="single" w:sz="12" w:space="0" w:color="FFFFFF"/>
              <w:left w:val="single" w:sz="12" w:space="0" w:color="FFFFFF"/>
              <w:bottom w:val="single" w:sz="2" w:space="0" w:color="D9D9D9"/>
            </w:tcBorders>
            <w:shd w:val="clear" w:color="auto" w:fill="F1F1F1"/>
          </w:tcPr>
          <w:p w:rsidR="00E46B47" w:rsidRPr="00E46B47" w:rsidRDefault="00E46B47" w:rsidP="00E46B47">
            <w:pPr>
              <w:pStyle w:val="TableParagraph"/>
              <w:spacing w:after="0" w:line="240" w:lineRule="auto"/>
              <w:ind w:left="90"/>
              <w:rPr>
                <w:rFonts w:ascii="Times New Roman" w:hAnsi="Times New Roman"/>
                <w:sz w:val="20"/>
                <w:szCs w:val="20"/>
              </w:rPr>
            </w:pPr>
            <w:r w:rsidRPr="00E46B47">
              <w:rPr>
                <w:rFonts w:ascii="Times New Roman" w:hAnsi="Times New Roman"/>
                <w:sz w:val="20"/>
                <w:szCs w:val="20"/>
              </w:rPr>
              <w:t>У развијању програма, фокус васпитача је на препознавању и уважавању интегритета, различитости и посебности сваког детета, развојних, културних, социјалних и других специфичности деце и њихових породица, као и јаким странама и потенцијалима сваког детета, посебно узимајући у обзир потребе за подршком деци са сметњама у развоју и инвалидитетом и деци из других осетљивих друштвених група.</w:t>
            </w:r>
          </w:p>
          <w:p w:rsidR="00E46B47" w:rsidRPr="00E46B47" w:rsidRDefault="00E46B47" w:rsidP="00E46B47">
            <w:pPr>
              <w:pStyle w:val="TableParagraph"/>
              <w:spacing w:after="0" w:line="240" w:lineRule="auto"/>
              <w:ind w:left="90"/>
              <w:rPr>
                <w:rFonts w:ascii="Times New Roman" w:hAnsi="Times New Roman"/>
                <w:sz w:val="20"/>
                <w:szCs w:val="20"/>
              </w:rPr>
            </w:pPr>
            <w:r w:rsidRPr="00E46B47">
              <w:rPr>
                <w:rFonts w:ascii="Times New Roman" w:hAnsi="Times New Roman"/>
                <w:sz w:val="20"/>
                <w:szCs w:val="20"/>
              </w:rPr>
              <w:t>Принцип аутентичности подразумева индивидуализовани приступ сваком детету уз истовремену подршку укључивању сваког детета у</w:t>
            </w:r>
          </w:p>
          <w:p w:rsidR="00E46B47" w:rsidRPr="00E46B47" w:rsidRDefault="00E46B47" w:rsidP="00E46B47">
            <w:pPr>
              <w:pStyle w:val="TableParagraph"/>
              <w:spacing w:after="0" w:line="240" w:lineRule="auto"/>
              <w:ind w:left="90"/>
              <w:rPr>
                <w:rFonts w:ascii="Times New Roman" w:hAnsi="Times New Roman"/>
                <w:sz w:val="20"/>
                <w:szCs w:val="20"/>
              </w:rPr>
            </w:pPr>
            <w:r w:rsidRPr="00E46B47">
              <w:rPr>
                <w:rFonts w:ascii="Times New Roman" w:hAnsi="Times New Roman"/>
                <w:sz w:val="20"/>
                <w:szCs w:val="20"/>
              </w:rPr>
              <w:t>вршњачку заједницу и заједничке активности.</w:t>
            </w:r>
          </w:p>
        </w:tc>
      </w:tr>
      <w:tr w:rsidR="00E46B47" w:rsidRPr="00E46B47" w:rsidTr="00E46B47">
        <w:trPr>
          <w:trHeight w:val="314"/>
        </w:trPr>
        <w:tc>
          <w:tcPr>
            <w:tcW w:w="1999" w:type="dxa"/>
            <w:tcBorders>
              <w:top w:val="single" w:sz="12" w:space="0" w:color="FFFFFF"/>
              <w:bottom w:val="single" w:sz="2" w:space="0" w:color="D9D9D9"/>
              <w:right w:val="single" w:sz="12" w:space="0" w:color="FFFFFF"/>
            </w:tcBorders>
            <w:shd w:val="clear" w:color="auto" w:fill="F1F1F1"/>
          </w:tcPr>
          <w:p w:rsidR="00E46B47" w:rsidRPr="00E46B47" w:rsidRDefault="00E46B47" w:rsidP="00E46B47">
            <w:pPr>
              <w:pStyle w:val="TableParagraph"/>
              <w:spacing w:after="0" w:line="240" w:lineRule="auto"/>
              <w:ind w:left="108"/>
              <w:rPr>
                <w:rFonts w:ascii="Times New Roman" w:hAnsi="Times New Roman"/>
                <w:b/>
                <w:sz w:val="20"/>
                <w:szCs w:val="20"/>
              </w:rPr>
            </w:pPr>
            <w:r w:rsidRPr="00E46B47">
              <w:rPr>
                <w:rFonts w:ascii="Times New Roman" w:hAnsi="Times New Roman"/>
                <w:b/>
                <w:sz w:val="20"/>
                <w:szCs w:val="20"/>
              </w:rPr>
              <w:t>Принцип ангажованости</w:t>
            </w:r>
          </w:p>
        </w:tc>
        <w:tc>
          <w:tcPr>
            <w:tcW w:w="7245" w:type="dxa"/>
            <w:tcBorders>
              <w:top w:val="single" w:sz="12" w:space="0" w:color="FFFFFF"/>
              <w:left w:val="single" w:sz="12" w:space="0" w:color="FFFFFF"/>
              <w:bottom w:val="single" w:sz="2" w:space="0" w:color="D9D9D9"/>
            </w:tcBorders>
            <w:shd w:val="clear" w:color="auto" w:fill="F1F1F1"/>
          </w:tcPr>
          <w:p w:rsidR="00E46B47" w:rsidRPr="00E46B47" w:rsidRDefault="00E46B47" w:rsidP="00E46B47">
            <w:pPr>
              <w:pStyle w:val="TableParagraph"/>
              <w:spacing w:after="0" w:line="240" w:lineRule="auto"/>
              <w:ind w:left="90"/>
              <w:rPr>
                <w:rFonts w:ascii="Times New Roman" w:hAnsi="Times New Roman"/>
                <w:sz w:val="20"/>
                <w:szCs w:val="20"/>
              </w:rPr>
            </w:pPr>
            <w:r w:rsidRPr="00E46B47">
              <w:rPr>
                <w:rFonts w:ascii="Times New Roman" w:hAnsi="Times New Roman"/>
                <w:sz w:val="20"/>
                <w:szCs w:val="20"/>
              </w:rPr>
              <w:t>У развијању програма, фокус васпитача је на ситуацијама и активностима којима се подржава: учење детета кроз властиту активност; ангажованост детета; иницијатива и избор деце; различити начини бављења појединим питањима, проблемима и садржајима; стваралачка прерада искуства и креативно изражавање властитих идеја, доживљаја, мишљења и сазнања.</w:t>
            </w:r>
          </w:p>
          <w:p w:rsidR="00E46B47" w:rsidRPr="00E46B47" w:rsidRDefault="00E46B47" w:rsidP="00E46B47">
            <w:pPr>
              <w:pStyle w:val="TableParagraph"/>
              <w:spacing w:after="0" w:line="240" w:lineRule="auto"/>
              <w:ind w:left="90"/>
              <w:rPr>
                <w:rFonts w:ascii="Times New Roman" w:hAnsi="Times New Roman"/>
                <w:sz w:val="20"/>
                <w:szCs w:val="20"/>
              </w:rPr>
            </w:pPr>
            <w:r w:rsidRPr="00E46B47">
              <w:rPr>
                <w:rFonts w:ascii="Times New Roman" w:hAnsi="Times New Roman"/>
                <w:sz w:val="20"/>
                <w:szCs w:val="20"/>
              </w:rPr>
              <w:t>Принцип ангажованости подразумева укљученост васпитача и</w:t>
            </w:r>
          </w:p>
          <w:p w:rsidR="00E46B47" w:rsidRPr="00E46B47" w:rsidRDefault="00E46B47" w:rsidP="00E46B47">
            <w:pPr>
              <w:pStyle w:val="TableParagraph"/>
              <w:spacing w:after="0" w:line="240" w:lineRule="auto"/>
              <w:ind w:left="90"/>
              <w:rPr>
                <w:rFonts w:ascii="Times New Roman" w:hAnsi="Times New Roman"/>
                <w:sz w:val="20"/>
                <w:szCs w:val="20"/>
              </w:rPr>
            </w:pPr>
            <w:r w:rsidRPr="00E46B47">
              <w:rPr>
                <w:rFonts w:ascii="Times New Roman" w:hAnsi="Times New Roman"/>
                <w:sz w:val="20"/>
                <w:szCs w:val="20"/>
              </w:rPr>
              <w:t>заједничко учешће са децом, а не директно подучавање.</w:t>
            </w:r>
          </w:p>
        </w:tc>
      </w:tr>
      <w:tr w:rsidR="00E46B47" w:rsidRPr="00E46B47" w:rsidTr="00E46B47">
        <w:trPr>
          <w:trHeight w:val="314"/>
        </w:trPr>
        <w:tc>
          <w:tcPr>
            <w:tcW w:w="1999" w:type="dxa"/>
            <w:tcBorders>
              <w:top w:val="single" w:sz="12" w:space="0" w:color="FFFFFF"/>
              <w:bottom w:val="single" w:sz="2" w:space="0" w:color="D9D9D9"/>
              <w:right w:val="single" w:sz="12" w:space="0" w:color="FFFFFF"/>
            </w:tcBorders>
            <w:shd w:val="clear" w:color="auto" w:fill="F1F1F1"/>
          </w:tcPr>
          <w:p w:rsidR="00E46B47" w:rsidRPr="00E46B47" w:rsidRDefault="00E46B47" w:rsidP="00E46B47">
            <w:pPr>
              <w:pStyle w:val="TableParagraph"/>
              <w:spacing w:after="0" w:line="240" w:lineRule="auto"/>
              <w:ind w:left="108"/>
              <w:rPr>
                <w:rFonts w:ascii="Times New Roman" w:hAnsi="Times New Roman"/>
                <w:b/>
                <w:sz w:val="20"/>
                <w:szCs w:val="20"/>
              </w:rPr>
            </w:pPr>
            <w:r w:rsidRPr="00E46B47">
              <w:rPr>
                <w:rFonts w:ascii="Times New Roman" w:hAnsi="Times New Roman"/>
                <w:b/>
                <w:sz w:val="20"/>
                <w:szCs w:val="20"/>
              </w:rPr>
              <w:t>Принцип партнерства</w:t>
            </w:r>
          </w:p>
        </w:tc>
        <w:tc>
          <w:tcPr>
            <w:tcW w:w="7245" w:type="dxa"/>
            <w:tcBorders>
              <w:top w:val="single" w:sz="12" w:space="0" w:color="FFFFFF"/>
              <w:left w:val="single" w:sz="12" w:space="0" w:color="FFFFFF"/>
              <w:bottom w:val="single" w:sz="2" w:space="0" w:color="D9D9D9"/>
            </w:tcBorders>
            <w:shd w:val="clear" w:color="auto" w:fill="F1F1F1"/>
          </w:tcPr>
          <w:p w:rsidR="00E46B47" w:rsidRPr="00E46B47" w:rsidRDefault="00E46B47" w:rsidP="00E46B47">
            <w:pPr>
              <w:pStyle w:val="TableParagraph"/>
              <w:spacing w:after="0" w:line="240" w:lineRule="auto"/>
              <w:ind w:left="90"/>
              <w:rPr>
                <w:rFonts w:ascii="Times New Roman" w:hAnsi="Times New Roman"/>
                <w:sz w:val="20"/>
                <w:szCs w:val="20"/>
              </w:rPr>
            </w:pPr>
            <w:r w:rsidRPr="00E46B47">
              <w:rPr>
                <w:rFonts w:ascii="Times New Roman" w:hAnsi="Times New Roman"/>
                <w:sz w:val="20"/>
                <w:szCs w:val="20"/>
              </w:rPr>
              <w:t>У развијању програма, фокус је на уважавању перспективе деце и породице (њихових мишљења, идеја, иницијативе, одлука) и на различитим начинима укључивања породице и повезивања са локалном заједницом.</w:t>
            </w:r>
          </w:p>
        </w:tc>
      </w:tr>
    </w:tbl>
    <w:p w:rsidR="00E46B47" w:rsidRDefault="00E46B47" w:rsidP="00E46B47">
      <w:pPr>
        <w:pStyle w:val="BodyText"/>
        <w:spacing w:before="90" w:line="276" w:lineRule="auto"/>
        <w:ind w:left="220" w:right="397"/>
        <w:jc w:val="both"/>
      </w:pPr>
      <w:r>
        <w:t>Нанаведенимпринципима,васпитачразвијапрограмкрозследећестратегије:планирање,заједничкоразвијањепрограмаипраћењеивредновањекроздокументовање.</w:t>
      </w:r>
    </w:p>
    <w:p w:rsidR="00E46B47" w:rsidRDefault="00E46B47" w:rsidP="00E46B47">
      <w:pPr>
        <w:shd w:val="clear" w:color="auto" w:fill="FFFFFF"/>
        <w:spacing w:before="300" w:after="100" w:afterAutospacing="1" w:line="240" w:lineRule="auto"/>
        <w:rPr>
          <w:rFonts w:ascii="Times New Roman" w:hAnsi="Times New Roman"/>
          <w:color w:val="444444"/>
          <w:sz w:val="20"/>
          <w:szCs w:val="20"/>
        </w:rPr>
      </w:pPr>
      <w:r w:rsidRPr="004C4769">
        <w:rPr>
          <w:rFonts w:ascii="Times New Roman" w:hAnsi="Times New Roman"/>
          <w:color w:val="444444"/>
          <w:sz w:val="20"/>
          <w:szCs w:val="20"/>
        </w:rPr>
        <w:t>Школске 2022/23.имамо 13 детета у две групе у Влашком Долу и Ореовици и једно дете у издвојеном одељењу у Полатни.</w:t>
      </w:r>
    </w:p>
    <w:p w:rsidR="00E46B47" w:rsidRPr="00E46B47" w:rsidRDefault="00E46B47" w:rsidP="00E46B47">
      <w:pPr>
        <w:spacing w:after="0" w:line="240" w:lineRule="auto"/>
        <w:rPr>
          <w:rFonts w:ascii="Times New Roman" w:hAnsi="Times New Roman"/>
          <w:sz w:val="20"/>
          <w:szCs w:val="20"/>
        </w:rPr>
        <w:sectPr w:rsidR="00E46B47" w:rsidRPr="00E46B47" w:rsidSect="00CD72B6">
          <w:headerReference w:type="default" r:id="rId41"/>
          <w:pgSz w:w="11910" w:h="16840"/>
          <w:pgMar w:top="1340" w:right="1040" w:bottom="1018" w:left="1220" w:header="720" w:footer="720" w:gutter="0"/>
          <w:cols w:space="720"/>
        </w:sectPr>
      </w:pPr>
    </w:p>
    <w:p w:rsidR="00E46B47" w:rsidRDefault="00E46B47">
      <w:pPr>
        <w:shd w:val="clear" w:color="auto" w:fill="FFFFFF"/>
        <w:spacing w:before="300" w:after="100" w:afterAutospacing="1" w:line="240" w:lineRule="auto"/>
        <w:rPr>
          <w:rFonts w:ascii="Times New Roman" w:hAnsi="Times New Roman"/>
          <w:color w:val="444444"/>
          <w:sz w:val="20"/>
          <w:szCs w:val="20"/>
        </w:rPr>
      </w:pPr>
    </w:p>
    <w:p w:rsidR="00E46B47" w:rsidRPr="00E46B47" w:rsidRDefault="00E46B47">
      <w:pPr>
        <w:shd w:val="clear" w:color="auto" w:fill="FFFFFF"/>
        <w:spacing w:before="300" w:after="100" w:afterAutospacing="1" w:line="240" w:lineRule="auto"/>
        <w:rPr>
          <w:rFonts w:ascii="Times New Roman" w:hAnsi="Times New Roman"/>
          <w:color w:val="444444"/>
          <w:sz w:val="20"/>
          <w:szCs w:val="20"/>
        </w:rPr>
      </w:pPr>
    </w:p>
    <w:p w:rsidR="00F938A1" w:rsidRPr="004C4769" w:rsidRDefault="00395C27">
      <w:pPr>
        <w:spacing w:after="0" w:line="240" w:lineRule="auto"/>
        <w:jc w:val="both"/>
        <w:rPr>
          <w:rFonts w:ascii="Times New Roman" w:hAnsi="Times New Roman"/>
          <w:sz w:val="20"/>
          <w:szCs w:val="20"/>
          <w:lang w:val="sr-Cyrl-CS"/>
        </w:rPr>
      </w:pPr>
      <w:r w:rsidRPr="004C4769">
        <w:rPr>
          <w:rFonts w:ascii="Times New Roman" w:hAnsi="Times New Roman"/>
          <w:b/>
          <w:bCs/>
          <w:sz w:val="20"/>
          <w:szCs w:val="20"/>
        </w:rPr>
        <w:t xml:space="preserve">ПЛАН НАСТАВЕ И УЧЕЊА ЗА ПРВИ ЦИКЛУС ОСНОВНОГ ОБРАЗОВАЊА И ВАСПИТАЊА </w:t>
      </w:r>
    </w:p>
    <w:p w:rsidR="00F938A1" w:rsidRPr="004C4769" w:rsidRDefault="00395C27">
      <w:pPr>
        <w:rPr>
          <w:rFonts w:ascii="Times New Roman" w:hAnsi="Times New Roman"/>
          <w:sz w:val="20"/>
          <w:szCs w:val="20"/>
        </w:rPr>
      </w:pPr>
      <w:r w:rsidRPr="004C4769">
        <w:rPr>
          <w:rFonts w:ascii="Times New Roman" w:hAnsi="Times New Roman"/>
          <w:sz w:val="20"/>
          <w:szCs w:val="20"/>
        </w:rPr>
        <w:t> </w:t>
      </w:r>
    </w:p>
    <w:tbl>
      <w:tblPr>
        <w:tblW w:w="4766" w:type="pct"/>
        <w:tblCellSpacing w:w="0" w:type="dxa"/>
        <w:tblInd w:w="51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971"/>
        <w:gridCol w:w="5451"/>
        <w:gridCol w:w="891"/>
        <w:gridCol w:w="862"/>
        <w:gridCol w:w="891"/>
        <w:gridCol w:w="862"/>
        <w:gridCol w:w="891"/>
        <w:gridCol w:w="862"/>
        <w:gridCol w:w="773"/>
        <w:gridCol w:w="966"/>
      </w:tblGrid>
      <w:tr w:rsidR="00F938A1" w:rsidRPr="004C4769">
        <w:trPr>
          <w:tblCellSpacing w:w="0" w:type="dxa"/>
        </w:trPr>
        <w:tc>
          <w:tcPr>
            <w:tcW w:w="362" w:type="pct"/>
            <w:vMerge w:val="restar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rPr>
                <w:rFonts w:ascii="Times New Roman" w:hAnsi="Times New Roman"/>
                <w:sz w:val="20"/>
                <w:szCs w:val="20"/>
              </w:rPr>
            </w:pPr>
            <w:r w:rsidRPr="004C4769">
              <w:rPr>
                <w:rFonts w:ascii="Times New Roman" w:hAnsi="Times New Roman"/>
                <w:sz w:val="20"/>
                <w:szCs w:val="20"/>
              </w:rPr>
              <w:t>Ред.број</w:t>
            </w:r>
          </w:p>
        </w:tc>
        <w:tc>
          <w:tcPr>
            <w:tcW w:w="2031" w:type="pct"/>
            <w:vMerge w:val="restar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A. ОБАВЕЗНИ ПРЕДМЕТИ</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rPr>
                <w:rFonts w:ascii="Times New Roman" w:hAnsi="Times New Roman"/>
                <w:sz w:val="20"/>
                <w:szCs w:val="20"/>
              </w:rPr>
            </w:pPr>
            <w:r w:rsidRPr="004C4769">
              <w:rPr>
                <w:rFonts w:ascii="Times New Roman" w:hAnsi="Times New Roman"/>
                <w:sz w:val="20"/>
                <w:szCs w:val="20"/>
              </w:rPr>
              <w:t>ПРВИ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ДРУГИ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rPr>
                <w:rFonts w:ascii="Times New Roman" w:hAnsi="Times New Roman"/>
                <w:sz w:val="20"/>
                <w:szCs w:val="20"/>
              </w:rPr>
            </w:pPr>
            <w:r w:rsidRPr="004C4769">
              <w:rPr>
                <w:rFonts w:ascii="Times New Roman" w:hAnsi="Times New Roman"/>
                <w:sz w:val="20"/>
                <w:szCs w:val="20"/>
              </w:rPr>
              <w:t>ТРЕЋИ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rPr>
                <w:rFonts w:ascii="Times New Roman" w:hAnsi="Times New Roman"/>
                <w:sz w:val="20"/>
                <w:szCs w:val="20"/>
              </w:rPr>
            </w:pPr>
            <w:r w:rsidRPr="004C4769">
              <w:rPr>
                <w:rFonts w:ascii="Times New Roman" w:hAnsi="Times New Roman"/>
                <w:sz w:val="20"/>
                <w:szCs w:val="20"/>
              </w:rPr>
              <w:t>ЧЕТВРТИ РАЗРЕД</w:t>
            </w:r>
          </w:p>
        </w:tc>
      </w:tr>
      <w:tr w:rsidR="00F938A1" w:rsidRPr="004C4769">
        <w:trPr>
          <w:tblCellSpacing w:w="0" w:type="dxa"/>
        </w:trPr>
        <w:tc>
          <w:tcPr>
            <w:tcW w:w="362" w:type="pct"/>
            <w:vMerge/>
            <w:tcBorders>
              <w:top w:val="outset" w:sz="6" w:space="0" w:color="auto"/>
              <w:left w:val="outset" w:sz="6" w:space="0" w:color="auto"/>
              <w:bottom w:val="outset" w:sz="6" w:space="0" w:color="auto"/>
              <w:right w:val="outset" w:sz="6" w:space="0" w:color="auto"/>
            </w:tcBorders>
            <w:vAlign w:val="center"/>
          </w:tcPr>
          <w:p w:rsidR="00F938A1" w:rsidRPr="004C4769" w:rsidRDefault="00F938A1">
            <w:pPr>
              <w:rPr>
                <w:rFonts w:ascii="Times New Roman" w:hAnsi="Times New Roman"/>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F938A1" w:rsidRPr="004C4769" w:rsidRDefault="00F938A1">
            <w:pPr>
              <w:rPr>
                <w:rFonts w:ascii="Times New Roman" w:hAnsi="Times New Roman"/>
                <w:sz w:val="20"/>
                <w:szCs w:val="20"/>
              </w:rPr>
            </w:pPr>
          </w:p>
        </w:tc>
        <w:tc>
          <w:tcPr>
            <w:tcW w:w="332"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Нед.</w:t>
            </w:r>
          </w:p>
        </w:tc>
        <w:tc>
          <w:tcPr>
            <w:tcW w:w="321"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Год.</w:t>
            </w:r>
          </w:p>
        </w:tc>
        <w:tc>
          <w:tcPr>
            <w:tcW w:w="332"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Нед.</w:t>
            </w:r>
          </w:p>
        </w:tc>
        <w:tc>
          <w:tcPr>
            <w:tcW w:w="321"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Год.</w:t>
            </w:r>
          </w:p>
        </w:tc>
        <w:tc>
          <w:tcPr>
            <w:tcW w:w="332"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Нед.</w:t>
            </w:r>
          </w:p>
        </w:tc>
        <w:tc>
          <w:tcPr>
            <w:tcW w:w="321"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Год.</w:t>
            </w:r>
          </w:p>
        </w:tc>
        <w:tc>
          <w:tcPr>
            <w:tcW w:w="288"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Нед.</w:t>
            </w:r>
          </w:p>
        </w:tc>
        <w:tc>
          <w:tcPr>
            <w:tcW w:w="362"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Год.</w:t>
            </w:r>
          </w:p>
        </w:tc>
      </w:tr>
      <w:tr w:rsidR="00F938A1" w:rsidRPr="004C4769">
        <w:trPr>
          <w:tblCellSpacing w:w="0" w:type="dxa"/>
        </w:trPr>
        <w:tc>
          <w:tcPr>
            <w:tcW w:w="362"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rPr>
                <w:rFonts w:ascii="Times New Roman" w:hAnsi="Times New Roman"/>
                <w:sz w:val="20"/>
                <w:szCs w:val="20"/>
              </w:rPr>
            </w:pPr>
            <w:r w:rsidRPr="004C4769">
              <w:rPr>
                <w:rFonts w:ascii="Times New Roman" w:hAnsi="Times New Roman"/>
                <w:sz w:val="20"/>
                <w:szCs w:val="20"/>
              </w:rPr>
              <w:t>Српски језик ____________ језик</w:t>
            </w:r>
            <w:r w:rsidRPr="004C4769">
              <w:rPr>
                <w:rFonts w:ascii="Times New Roman" w:hAnsi="Times New Roman"/>
                <w:b/>
                <w:bCs/>
                <w:sz w:val="20"/>
                <w:szCs w:val="20"/>
                <w:vertAlign w:val="superscript"/>
              </w:rPr>
              <w:t>1</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5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180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5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180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5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180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5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180 </w:t>
            </w:r>
          </w:p>
        </w:tc>
      </w:tr>
      <w:tr w:rsidR="00F938A1" w:rsidRPr="004C4769">
        <w:trPr>
          <w:tblCellSpacing w:w="0" w:type="dxa"/>
        </w:trPr>
        <w:tc>
          <w:tcPr>
            <w:tcW w:w="362"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2.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rPr>
                <w:rFonts w:ascii="Times New Roman" w:hAnsi="Times New Roman"/>
                <w:sz w:val="20"/>
                <w:szCs w:val="20"/>
              </w:rPr>
            </w:pPr>
            <w:r w:rsidRPr="004C4769">
              <w:rPr>
                <w:rFonts w:ascii="Times New Roman" w:hAnsi="Times New Roman"/>
                <w:sz w:val="20"/>
                <w:szCs w:val="20"/>
              </w:rPr>
              <w:t>Страни језик</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2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72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2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72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2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72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2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72 </w:t>
            </w:r>
          </w:p>
        </w:tc>
      </w:tr>
      <w:tr w:rsidR="00F938A1" w:rsidRPr="004C4769">
        <w:trPr>
          <w:tblCellSpacing w:w="0" w:type="dxa"/>
        </w:trPr>
        <w:tc>
          <w:tcPr>
            <w:tcW w:w="362"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3.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rPr>
                <w:rFonts w:ascii="Times New Roman" w:hAnsi="Times New Roman"/>
                <w:sz w:val="20"/>
                <w:szCs w:val="20"/>
              </w:rPr>
            </w:pPr>
            <w:r w:rsidRPr="004C4769">
              <w:rPr>
                <w:rFonts w:ascii="Times New Roman" w:hAnsi="Times New Roman"/>
                <w:sz w:val="20"/>
                <w:szCs w:val="20"/>
              </w:rPr>
              <w:t>Математика</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5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180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5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180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5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180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5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180 </w:t>
            </w:r>
          </w:p>
        </w:tc>
      </w:tr>
      <w:tr w:rsidR="00F938A1" w:rsidRPr="004C4769">
        <w:trPr>
          <w:tblCellSpacing w:w="0" w:type="dxa"/>
        </w:trPr>
        <w:tc>
          <w:tcPr>
            <w:tcW w:w="362"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4.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rPr>
                <w:rFonts w:ascii="Times New Roman" w:hAnsi="Times New Roman"/>
                <w:sz w:val="20"/>
                <w:szCs w:val="20"/>
              </w:rPr>
            </w:pPr>
            <w:r w:rsidRPr="004C4769">
              <w:rPr>
                <w:rFonts w:ascii="Times New Roman" w:hAnsi="Times New Roman"/>
                <w:sz w:val="20"/>
                <w:szCs w:val="20"/>
              </w:rPr>
              <w:t>Свет око нас</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2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72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2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72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 </w:t>
            </w:r>
          </w:p>
        </w:tc>
      </w:tr>
      <w:tr w:rsidR="00F938A1" w:rsidRPr="004C4769">
        <w:trPr>
          <w:tblCellSpacing w:w="0" w:type="dxa"/>
        </w:trPr>
        <w:tc>
          <w:tcPr>
            <w:tcW w:w="362"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5.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rPr>
                <w:rFonts w:ascii="Times New Roman" w:hAnsi="Times New Roman"/>
                <w:sz w:val="20"/>
                <w:szCs w:val="20"/>
              </w:rPr>
            </w:pPr>
            <w:r w:rsidRPr="004C4769">
              <w:rPr>
                <w:rFonts w:ascii="Times New Roman" w:hAnsi="Times New Roman"/>
                <w:sz w:val="20"/>
                <w:szCs w:val="20"/>
              </w:rPr>
              <w:t>Природа и друштво</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2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72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2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72 </w:t>
            </w:r>
          </w:p>
        </w:tc>
      </w:tr>
      <w:tr w:rsidR="00F938A1" w:rsidRPr="004C4769">
        <w:trPr>
          <w:tblCellSpacing w:w="0" w:type="dxa"/>
        </w:trPr>
        <w:tc>
          <w:tcPr>
            <w:tcW w:w="362"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6.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rPr>
                <w:rFonts w:ascii="Times New Roman" w:hAnsi="Times New Roman"/>
                <w:sz w:val="20"/>
                <w:szCs w:val="20"/>
              </w:rPr>
            </w:pPr>
            <w:r w:rsidRPr="004C4769">
              <w:rPr>
                <w:rFonts w:ascii="Times New Roman" w:hAnsi="Times New Roman"/>
                <w:sz w:val="20"/>
                <w:szCs w:val="20"/>
              </w:rPr>
              <w:t>Ликовна култура</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2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72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2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72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2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72 </w:t>
            </w:r>
          </w:p>
        </w:tc>
      </w:tr>
      <w:tr w:rsidR="00F938A1" w:rsidRPr="004C4769">
        <w:trPr>
          <w:tblCellSpacing w:w="0" w:type="dxa"/>
        </w:trPr>
        <w:tc>
          <w:tcPr>
            <w:tcW w:w="362"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7.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rPr>
                <w:rFonts w:ascii="Times New Roman" w:hAnsi="Times New Roman"/>
                <w:sz w:val="20"/>
                <w:szCs w:val="20"/>
              </w:rPr>
            </w:pPr>
            <w:r w:rsidRPr="004C4769">
              <w:rPr>
                <w:rFonts w:ascii="Times New Roman" w:hAnsi="Times New Roman"/>
                <w:sz w:val="20"/>
                <w:szCs w:val="20"/>
              </w:rPr>
              <w:t>Музичка култура</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36 </w:t>
            </w:r>
          </w:p>
        </w:tc>
      </w:tr>
      <w:tr w:rsidR="00F938A1" w:rsidRPr="004C4769">
        <w:trPr>
          <w:tblCellSpacing w:w="0" w:type="dxa"/>
        </w:trPr>
        <w:tc>
          <w:tcPr>
            <w:tcW w:w="362"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8.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rPr>
                <w:rFonts w:ascii="Times New Roman" w:hAnsi="Times New Roman"/>
                <w:sz w:val="20"/>
                <w:szCs w:val="20"/>
              </w:rPr>
            </w:pPr>
            <w:r w:rsidRPr="004C4769">
              <w:rPr>
                <w:rFonts w:ascii="Times New Roman" w:hAnsi="Times New Roman"/>
                <w:sz w:val="20"/>
                <w:szCs w:val="20"/>
              </w:rPr>
              <w:t>Физичко и здравствено васпитање</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3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108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3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108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3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108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F938A1">
            <w:pPr>
              <w:spacing w:before="100" w:beforeAutospacing="1" w:after="100" w:afterAutospacing="1"/>
              <w:jc w:val="center"/>
              <w:rPr>
                <w:rFonts w:ascii="Times New Roman" w:hAnsi="Times New Roman"/>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F938A1">
            <w:pPr>
              <w:spacing w:before="100" w:beforeAutospacing="1" w:after="100" w:afterAutospacing="1"/>
              <w:jc w:val="center"/>
              <w:rPr>
                <w:rFonts w:ascii="Times New Roman" w:hAnsi="Times New Roman"/>
                <w:sz w:val="20"/>
                <w:szCs w:val="20"/>
              </w:rPr>
            </w:pPr>
          </w:p>
        </w:tc>
      </w:tr>
      <w:tr w:rsidR="00F938A1" w:rsidRPr="004C4769">
        <w:trPr>
          <w:tblCellSpacing w:w="0" w:type="dxa"/>
        </w:trPr>
        <w:tc>
          <w:tcPr>
            <w:tcW w:w="362"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rPr>
                <w:rFonts w:ascii="Times New Roman" w:hAnsi="Times New Roman"/>
                <w:sz w:val="20"/>
                <w:szCs w:val="20"/>
              </w:rPr>
            </w:pPr>
            <w:r w:rsidRPr="004C4769">
              <w:rPr>
                <w:rFonts w:ascii="Times New Roman" w:hAnsi="Times New Roman"/>
                <w:sz w:val="20"/>
                <w:szCs w:val="20"/>
              </w:rPr>
              <w:t xml:space="preserve">       9.</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rPr>
                <w:rFonts w:ascii="Times New Roman" w:hAnsi="Times New Roman"/>
                <w:sz w:val="20"/>
                <w:szCs w:val="20"/>
              </w:rPr>
            </w:pPr>
            <w:r w:rsidRPr="004C4769">
              <w:rPr>
                <w:rFonts w:ascii="Times New Roman" w:hAnsi="Times New Roman"/>
                <w:sz w:val="20"/>
                <w:szCs w:val="20"/>
              </w:rPr>
              <w:t>Физичко васпитање</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F938A1">
            <w:pPr>
              <w:spacing w:before="100" w:beforeAutospacing="1" w:after="100" w:afterAutospacing="1"/>
              <w:jc w:val="center"/>
              <w:rPr>
                <w:rFonts w:ascii="Times New Roman" w:hAnsi="Times New Roman"/>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F938A1">
            <w:pPr>
              <w:spacing w:before="100" w:beforeAutospacing="1" w:after="100" w:afterAutospacing="1"/>
              <w:jc w:val="center"/>
              <w:rPr>
                <w:rFonts w:ascii="Times New Roman" w:hAnsi="Times New Roman"/>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F938A1">
            <w:pPr>
              <w:spacing w:before="100" w:beforeAutospacing="1" w:after="100" w:afterAutospacing="1"/>
              <w:jc w:val="center"/>
              <w:rPr>
                <w:rFonts w:ascii="Times New Roman" w:hAnsi="Times New Roman"/>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F938A1">
            <w:pPr>
              <w:spacing w:before="100" w:beforeAutospacing="1" w:after="100" w:afterAutospacing="1"/>
              <w:jc w:val="center"/>
              <w:rPr>
                <w:rFonts w:ascii="Times New Roman" w:hAnsi="Times New Roman"/>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F938A1">
            <w:pPr>
              <w:spacing w:before="100" w:beforeAutospacing="1" w:after="100" w:afterAutospacing="1"/>
              <w:jc w:val="center"/>
              <w:rPr>
                <w:rFonts w:ascii="Times New Roman" w:hAnsi="Times New Roman"/>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F938A1">
            <w:pPr>
              <w:spacing w:before="100" w:beforeAutospacing="1" w:after="100" w:afterAutospacing="1"/>
              <w:jc w:val="center"/>
              <w:rPr>
                <w:rFonts w:ascii="Times New Roman" w:hAnsi="Times New Roman"/>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108</w:t>
            </w:r>
          </w:p>
        </w:tc>
      </w:tr>
      <w:tr w:rsidR="00F938A1" w:rsidRPr="004C4769">
        <w:trPr>
          <w:tblCellSpacing w:w="0" w:type="dxa"/>
        </w:trPr>
        <w:tc>
          <w:tcPr>
            <w:tcW w:w="362"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rPr>
                <w:rFonts w:ascii="Times New Roman" w:hAnsi="Times New Roman"/>
                <w:sz w:val="20"/>
                <w:szCs w:val="20"/>
              </w:rPr>
            </w:pPr>
            <w:r w:rsidRPr="004C4769">
              <w:rPr>
                <w:rFonts w:ascii="Times New Roman" w:hAnsi="Times New Roman"/>
                <w:sz w:val="20"/>
                <w:szCs w:val="20"/>
              </w:rPr>
              <w:t xml:space="preserve">      10.</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rPr>
                <w:rFonts w:ascii="Times New Roman" w:hAnsi="Times New Roman"/>
                <w:sz w:val="20"/>
                <w:szCs w:val="20"/>
              </w:rPr>
            </w:pPr>
            <w:r w:rsidRPr="004C4769">
              <w:rPr>
                <w:rFonts w:ascii="Times New Roman" w:hAnsi="Times New Roman"/>
                <w:sz w:val="20"/>
                <w:szCs w:val="20"/>
              </w:rPr>
              <w:t>Дигитални свет</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36</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36</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36</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F938A1">
            <w:pPr>
              <w:spacing w:before="100" w:beforeAutospacing="1" w:after="100" w:afterAutospacing="1"/>
              <w:jc w:val="center"/>
              <w:rPr>
                <w:rFonts w:ascii="Times New Roman" w:hAnsi="Times New Roman"/>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F938A1">
            <w:pPr>
              <w:spacing w:before="100" w:beforeAutospacing="1" w:after="100" w:afterAutospacing="1"/>
              <w:rPr>
                <w:rFonts w:ascii="Times New Roman" w:hAnsi="Times New Roman"/>
                <w:sz w:val="20"/>
                <w:szCs w:val="20"/>
              </w:rPr>
            </w:pPr>
          </w:p>
        </w:tc>
      </w:tr>
      <w:tr w:rsidR="00F938A1" w:rsidRPr="004C4769">
        <w:trPr>
          <w:tblCellSpacing w:w="0" w:type="dxa"/>
        </w:trPr>
        <w:tc>
          <w:tcPr>
            <w:tcW w:w="2392" w:type="pct"/>
            <w:gridSpan w:val="2"/>
            <w:tcBorders>
              <w:top w:val="outset" w:sz="6" w:space="0" w:color="auto"/>
              <w:left w:val="outset" w:sz="6" w:space="0" w:color="auto"/>
              <w:bottom w:val="outset" w:sz="6" w:space="0" w:color="auto"/>
              <w:right w:val="outset" w:sz="6" w:space="0" w:color="auto"/>
            </w:tcBorders>
            <w:shd w:val="clear" w:color="auto" w:fill="D9D9D9"/>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У К У П Н О: 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20</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720</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20</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720</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20</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720</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20</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720</w:t>
            </w:r>
          </w:p>
        </w:tc>
      </w:tr>
      <w:tr w:rsidR="00F938A1" w:rsidRPr="004C4769">
        <w:trPr>
          <w:tblCellSpacing w:w="0" w:type="dxa"/>
        </w:trPr>
        <w:tc>
          <w:tcPr>
            <w:tcW w:w="362"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rPr>
                <w:rFonts w:ascii="Times New Roman" w:hAnsi="Times New Roman"/>
                <w:sz w:val="20"/>
                <w:szCs w:val="20"/>
              </w:rPr>
            </w:pPr>
            <w:r w:rsidRPr="004C4769">
              <w:rPr>
                <w:rFonts w:ascii="Times New Roman" w:hAnsi="Times New Roman"/>
                <w:sz w:val="20"/>
                <w:szCs w:val="20"/>
              </w:rPr>
              <w:t>Ред.број</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B. ИЗБОРНИ ПРОГРАМИ</w:t>
            </w:r>
          </w:p>
        </w:tc>
        <w:tc>
          <w:tcPr>
            <w:tcW w:w="0" w:type="auto"/>
            <w:gridSpan w:val="8"/>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  </w:t>
            </w:r>
          </w:p>
        </w:tc>
      </w:tr>
      <w:tr w:rsidR="00F938A1" w:rsidRPr="004C4769">
        <w:trPr>
          <w:tblCellSpacing w:w="0" w:type="dxa"/>
        </w:trPr>
        <w:tc>
          <w:tcPr>
            <w:tcW w:w="362"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rPr>
                <w:rFonts w:ascii="Times New Roman" w:hAnsi="Times New Roman"/>
                <w:sz w:val="20"/>
                <w:szCs w:val="20"/>
              </w:rPr>
            </w:pPr>
            <w:r w:rsidRPr="004C4769">
              <w:rPr>
                <w:rFonts w:ascii="Times New Roman" w:hAnsi="Times New Roman"/>
                <w:sz w:val="20"/>
                <w:szCs w:val="20"/>
              </w:rPr>
              <w:t>Верска настава/Грађанско васпитање</w:t>
            </w:r>
            <w:r w:rsidRPr="004C4769">
              <w:rPr>
                <w:rFonts w:ascii="Times New Roman" w:hAnsi="Times New Roman"/>
                <w:b/>
                <w:bCs/>
                <w:sz w:val="20"/>
                <w:szCs w:val="20"/>
                <w:vertAlign w:val="superscript"/>
              </w:rPr>
              <w:t>3</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36 </w:t>
            </w:r>
          </w:p>
        </w:tc>
      </w:tr>
      <w:tr w:rsidR="00F938A1" w:rsidRPr="004C4769">
        <w:trPr>
          <w:tblCellSpacing w:w="0" w:type="dxa"/>
        </w:trPr>
        <w:tc>
          <w:tcPr>
            <w:tcW w:w="362" w:type="pct"/>
            <w:tcBorders>
              <w:top w:val="outset" w:sz="6" w:space="0" w:color="auto"/>
              <w:left w:val="outset" w:sz="6" w:space="0" w:color="auto"/>
              <w:bottom w:val="outset" w:sz="6" w:space="0" w:color="auto"/>
              <w:right w:val="outset" w:sz="6" w:space="0" w:color="auto"/>
            </w:tcBorders>
            <w:vAlign w:val="center"/>
          </w:tcPr>
          <w:p w:rsidR="00F938A1" w:rsidRPr="004C4769" w:rsidRDefault="00F938A1">
            <w:pPr>
              <w:spacing w:before="100" w:beforeAutospacing="1" w:after="100" w:afterAutospacing="1"/>
              <w:jc w:val="center"/>
              <w:rPr>
                <w:rFonts w:ascii="Times New Roman" w:hAnsi="Times New Roman"/>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F938A1">
            <w:pPr>
              <w:spacing w:before="100" w:beforeAutospacing="1" w:after="100" w:afterAutospacing="1"/>
              <w:rPr>
                <w:rFonts w:ascii="Times New Roman" w:hAnsi="Times New Roman"/>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F938A1">
            <w:pPr>
              <w:spacing w:before="100" w:beforeAutospacing="1" w:after="100" w:afterAutospacing="1"/>
              <w:jc w:val="center"/>
              <w:rPr>
                <w:rFonts w:ascii="Times New Roman" w:hAnsi="Times New Roman"/>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F938A1">
            <w:pPr>
              <w:spacing w:before="100" w:beforeAutospacing="1" w:after="100" w:afterAutospacing="1"/>
              <w:jc w:val="center"/>
              <w:rPr>
                <w:rFonts w:ascii="Times New Roman" w:hAnsi="Times New Roman"/>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F938A1">
            <w:pPr>
              <w:spacing w:before="100" w:beforeAutospacing="1" w:after="100" w:afterAutospacing="1"/>
              <w:jc w:val="center"/>
              <w:rPr>
                <w:rFonts w:ascii="Times New Roman" w:hAnsi="Times New Roman"/>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F938A1">
            <w:pPr>
              <w:spacing w:before="100" w:beforeAutospacing="1" w:after="100" w:afterAutospacing="1"/>
              <w:jc w:val="center"/>
              <w:rPr>
                <w:rFonts w:ascii="Times New Roman" w:hAnsi="Times New Roman"/>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F938A1">
            <w:pPr>
              <w:spacing w:before="100" w:beforeAutospacing="1" w:after="100" w:afterAutospacing="1"/>
              <w:jc w:val="center"/>
              <w:rPr>
                <w:rFonts w:ascii="Times New Roman" w:hAnsi="Times New Roman"/>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F938A1">
            <w:pPr>
              <w:spacing w:before="100" w:beforeAutospacing="1" w:after="100" w:afterAutospacing="1"/>
              <w:jc w:val="center"/>
              <w:rPr>
                <w:rFonts w:ascii="Times New Roman" w:hAnsi="Times New Roman"/>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F938A1">
            <w:pPr>
              <w:spacing w:before="100" w:beforeAutospacing="1" w:after="100" w:afterAutospacing="1"/>
              <w:rPr>
                <w:rFonts w:ascii="Times New Roman" w:hAnsi="Times New Roman"/>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F938A1">
            <w:pPr>
              <w:spacing w:before="100" w:beforeAutospacing="1" w:after="100" w:afterAutospacing="1"/>
              <w:rPr>
                <w:rFonts w:ascii="Times New Roman" w:hAnsi="Times New Roman"/>
                <w:sz w:val="20"/>
                <w:szCs w:val="20"/>
              </w:rPr>
            </w:pPr>
          </w:p>
        </w:tc>
      </w:tr>
      <w:tr w:rsidR="00F938A1" w:rsidRPr="004C4769">
        <w:trPr>
          <w:tblCellSpacing w:w="0" w:type="dxa"/>
        </w:trPr>
        <w:tc>
          <w:tcPr>
            <w:tcW w:w="2392" w:type="pct"/>
            <w:gridSpan w:val="2"/>
            <w:tcBorders>
              <w:top w:val="outset" w:sz="6" w:space="0" w:color="auto"/>
              <w:left w:val="outset" w:sz="6" w:space="0" w:color="auto"/>
              <w:bottom w:val="outset" w:sz="6" w:space="0" w:color="auto"/>
              <w:right w:val="outset" w:sz="6" w:space="0" w:color="auto"/>
            </w:tcBorders>
            <w:shd w:val="clear" w:color="auto" w:fill="D9D9D9"/>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У К У П Н О: B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1</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36</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1</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36</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1</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36</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1</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36</w:t>
            </w:r>
          </w:p>
        </w:tc>
      </w:tr>
      <w:tr w:rsidR="00F938A1" w:rsidRPr="004C4769">
        <w:trPr>
          <w:tblCellSpacing w:w="0" w:type="dxa"/>
        </w:trPr>
        <w:tc>
          <w:tcPr>
            <w:tcW w:w="2392" w:type="pct"/>
            <w:gridSpan w:val="2"/>
            <w:tcBorders>
              <w:top w:val="outset" w:sz="6" w:space="0" w:color="auto"/>
              <w:left w:val="outset" w:sz="6" w:space="0" w:color="auto"/>
              <w:bottom w:val="outset" w:sz="6" w:space="0" w:color="auto"/>
              <w:right w:val="outset" w:sz="6" w:space="0" w:color="auto"/>
            </w:tcBorders>
            <w:shd w:val="clear" w:color="auto" w:fill="D9D9D9"/>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У К У П Н О: A + B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21</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756</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21</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756</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21</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756</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22</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792</w:t>
            </w:r>
          </w:p>
        </w:tc>
      </w:tr>
    </w:tbl>
    <w:p w:rsidR="00F938A1" w:rsidRPr="004C4769" w:rsidRDefault="00395C27">
      <w:pPr>
        <w:spacing w:before="240" w:after="240"/>
        <w:jc w:val="center"/>
        <w:rPr>
          <w:rFonts w:ascii="Times New Roman" w:hAnsi="Times New Roman"/>
          <w:b/>
          <w:bCs/>
          <w:sz w:val="20"/>
          <w:szCs w:val="20"/>
        </w:rPr>
      </w:pPr>
      <w:r w:rsidRPr="004C4769">
        <w:rPr>
          <w:rFonts w:ascii="Times New Roman" w:hAnsi="Times New Roman"/>
          <w:b/>
          <w:bCs/>
          <w:sz w:val="20"/>
          <w:szCs w:val="20"/>
        </w:rPr>
        <w:t>Oблици образовно васпитног рада којима се остварују обавезни наставни предмети, изборни програми и активности</w:t>
      </w:r>
    </w:p>
    <w:tbl>
      <w:tblPr>
        <w:tblW w:w="4647" w:type="pct"/>
        <w:tblCellSpacing w:w="0" w:type="dxa"/>
        <w:tblInd w:w="78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1608"/>
        <w:gridCol w:w="3908"/>
        <w:gridCol w:w="807"/>
        <w:gridCol w:w="1086"/>
        <w:gridCol w:w="806"/>
        <w:gridCol w:w="1086"/>
        <w:gridCol w:w="806"/>
        <w:gridCol w:w="1086"/>
        <w:gridCol w:w="806"/>
        <w:gridCol w:w="1086"/>
      </w:tblGrid>
      <w:tr w:rsidR="00F938A1" w:rsidRPr="004C4769">
        <w:trPr>
          <w:tblCellSpacing w:w="0" w:type="dxa"/>
        </w:trPr>
        <w:tc>
          <w:tcPr>
            <w:tcW w:w="614" w:type="pct"/>
            <w:vMerge w:val="restar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b/>
                <w:bCs/>
                <w:sz w:val="20"/>
                <w:szCs w:val="20"/>
              </w:rPr>
            </w:pPr>
            <w:r w:rsidRPr="004C4769">
              <w:rPr>
                <w:rFonts w:ascii="Times New Roman" w:hAnsi="Times New Roman"/>
                <w:b/>
                <w:bCs/>
                <w:sz w:val="20"/>
                <w:szCs w:val="20"/>
              </w:rPr>
              <w:lastRenderedPageBreak/>
              <w:t>Ред.број</w:t>
            </w:r>
          </w:p>
        </w:tc>
        <w:tc>
          <w:tcPr>
            <w:tcW w:w="1493" w:type="pct"/>
            <w:vMerge w:val="restar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ОБЛИК ОБРАЗОВНО-ВАСПИТНОГ РАДА</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F938A1">
            <w:pPr>
              <w:spacing w:before="100" w:beforeAutospacing="1" w:after="100" w:afterAutospacing="1"/>
              <w:jc w:val="center"/>
              <w:rPr>
                <w:rFonts w:ascii="Times New Roman" w:hAnsi="Times New Roman"/>
                <w:sz w:val="20"/>
                <w:szCs w:val="20"/>
              </w:rPr>
            </w:pP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F938A1">
            <w:pPr>
              <w:spacing w:before="100" w:beforeAutospacing="1" w:after="100" w:afterAutospacing="1"/>
              <w:jc w:val="center"/>
              <w:rPr>
                <w:rFonts w:ascii="Times New Roman" w:hAnsi="Times New Roman"/>
                <w:sz w:val="20"/>
                <w:szCs w:val="20"/>
              </w:rPr>
            </w:pP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F938A1">
            <w:pPr>
              <w:spacing w:before="100" w:beforeAutospacing="1" w:after="100" w:afterAutospacing="1"/>
              <w:jc w:val="center"/>
              <w:rPr>
                <w:rFonts w:ascii="Times New Roman" w:hAnsi="Times New Roman"/>
                <w:sz w:val="20"/>
                <w:szCs w:val="20"/>
              </w:rPr>
            </w:pP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F938A1">
            <w:pPr>
              <w:spacing w:before="100" w:beforeAutospacing="1" w:after="100" w:afterAutospacing="1"/>
              <w:jc w:val="center"/>
              <w:rPr>
                <w:rFonts w:ascii="Times New Roman" w:hAnsi="Times New Roman"/>
                <w:sz w:val="20"/>
                <w:szCs w:val="20"/>
              </w:rPr>
            </w:pPr>
          </w:p>
        </w:tc>
      </w:tr>
      <w:tr w:rsidR="00F938A1" w:rsidRPr="004C476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938A1" w:rsidRPr="004C4769" w:rsidRDefault="00F938A1">
            <w:pPr>
              <w:rPr>
                <w:rFonts w:ascii="Times New Roman" w:hAnsi="Times New Roman"/>
                <w:b/>
                <w:bCs/>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F938A1" w:rsidRPr="004C4769" w:rsidRDefault="00F938A1">
            <w:pPr>
              <w:rPr>
                <w:rFonts w:ascii="Times New Roman" w:hAnsi="Times New Roman"/>
                <w:sz w:val="20"/>
                <w:szCs w:val="20"/>
              </w:rPr>
            </w:pPr>
          </w:p>
        </w:tc>
        <w:tc>
          <w:tcPr>
            <w:tcW w:w="308"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Нед.</w:t>
            </w:r>
          </w:p>
        </w:tc>
        <w:tc>
          <w:tcPr>
            <w:tcW w:w="415"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Год.</w:t>
            </w:r>
          </w:p>
        </w:tc>
        <w:tc>
          <w:tcPr>
            <w:tcW w:w="308"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Нед.</w:t>
            </w:r>
          </w:p>
        </w:tc>
        <w:tc>
          <w:tcPr>
            <w:tcW w:w="415"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Год.</w:t>
            </w:r>
          </w:p>
        </w:tc>
        <w:tc>
          <w:tcPr>
            <w:tcW w:w="308"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Нед.</w:t>
            </w:r>
          </w:p>
        </w:tc>
        <w:tc>
          <w:tcPr>
            <w:tcW w:w="415"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Год.</w:t>
            </w:r>
          </w:p>
        </w:tc>
        <w:tc>
          <w:tcPr>
            <w:tcW w:w="308"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Нед.</w:t>
            </w:r>
          </w:p>
        </w:tc>
        <w:tc>
          <w:tcPr>
            <w:tcW w:w="415"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Год.</w:t>
            </w:r>
          </w:p>
        </w:tc>
      </w:tr>
      <w:tr w:rsidR="00F938A1" w:rsidRPr="004C4769">
        <w:trPr>
          <w:tblCellSpacing w:w="0" w:type="dxa"/>
        </w:trPr>
        <w:tc>
          <w:tcPr>
            <w:tcW w:w="614"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 </w:t>
            </w:r>
          </w:p>
        </w:tc>
        <w:tc>
          <w:tcPr>
            <w:tcW w:w="1493"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rPr>
                <w:rFonts w:ascii="Times New Roman" w:hAnsi="Times New Roman"/>
                <w:sz w:val="20"/>
                <w:szCs w:val="20"/>
              </w:rPr>
            </w:pPr>
            <w:r w:rsidRPr="004C4769">
              <w:rPr>
                <w:rFonts w:ascii="Times New Roman" w:hAnsi="Times New Roman"/>
                <w:sz w:val="20"/>
                <w:szCs w:val="20"/>
              </w:rPr>
              <w:t>Редовна настава</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F938A1">
            <w:pPr>
              <w:spacing w:before="100" w:beforeAutospacing="1" w:after="100" w:afterAutospacing="1"/>
              <w:jc w:val="center"/>
              <w:rPr>
                <w:rFonts w:ascii="Times New Roman" w:hAnsi="Times New Roman"/>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F938A1">
            <w:pPr>
              <w:spacing w:before="100" w:beforeAutospacing="1" w:after="100" w:afterAutospacing="1"/>
              <w:jc w:val="center"/>
              <w:rPr>
                <w:rFonts w:ascii="Times New Roman" w:hAnsi="Times New Roman"/>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F938A1">
            <w:pPr>
              <w:spacing w:before="100" w:beforeAutospacing="1" w:after="100" w:afterAutospacing="1"/>
              <w:jc w:val="center"/>
              <w:rPr>
                <w:rFonts w:ascii="Times New Roman" w:hAnsi="Times New Roman"/>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F938A1">
            <w:pPr>
              <w:spacing w:before="100" w:beforeAutospacing="1" w:after="100" w:afterAutospacing="1"/>
              <w:jc w:val="center"/>
              <w:rPr>
                <w:rFonts w:ascii="Times New Roman" w:hAnsi="Times New Roman"/>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F938A1">
            <w:pPr>
              <w:spacing w:before="100" w:beforeAutospacing="1" w:after="100" w:afterAutospacing="1"/>
              <w:jc w:val="center"/>
              <w:rPr>
                <w:rFonts w:ascii="Times New Roman" w:hAnsi="Times New Roman"/>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F938A1">
            <w:pPr>
              <w:spacing w:before="100" w:beforeAutospacing="1" w:after="100" w:afterAutospacing="1"/>
              <w:jc w:val="center"/>
              <w:rPr>
                <w:rFonts w:ascii="Times New Roman" w:hAnsi="Times New Roman"/>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F938A1">
            <w:pPr>
              <w:spacing w:before="100" w:beforeAutospacing="1" w:after="100" w:afterAutospacing="1"/>
              <w:jc w:val="center"/>
              <w:rPr>
                <w:rFonts w:ascii="Times New Roman" w:hAnsi="Times New Roman"/>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F938A1">
            <w:pPr>
              <w:spacing w:before="100" w:beforeAutospacing="1" w:after="100" w:afterAutospacing="1"/>
              <w:jc w:val="center"/>
              <w:rPr>
                <w:rFonts w:ascii="Times New Roman" w:hAnsi="Times New Roman"/>
                <w:sz w:val="20"/>
                <w:szCs w:val="20"/>
              </w:rPr>
            </w:pPr>
          </w:p>
        </w:tc>
      </w:tr>
      <w:tr w:rsidR="00F938A1" w:rsidRPr="004C4769">
        <w:trPr>
          <w:tblCellSpacing w:w="0" w:type="dxa"/>
        </w:trPr>
        <w:tc>
          <w:tcPr>
            <w:tcW w:w="614"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2. </w:t>
            </w:r>
          </w:p>
        </w:tc>
        <w:tc>
          <w:tcPr>
            <w:tcW w:w="1493"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rPr>
                <w:rFonts w:ascii="Times New Roman" w:hAnsi="Times New Roman"/>
                <w:sz w:val="20"/>
                <w:szCs w:val="20"/>
              </w:rPr>
            </w:pPr>
            <w:r w:rsidRPr="004C4769">
              <w:rPr>
                <w:rFonts w:ascii="Times New Roman" w:hAnsi="Times New Roman"/>
                <w:sz w:val="20"/>
                <w:szCs w:val="20"/>
              </w:rPr>
              <w:t>Пројектна настава</w:t>
            </w:r>
            <w:r w:rsidRPr="004C4769">
              <w:rPr>
                <w:rFonts w:ascii="Times New Roman" w:hAnsi="Times New Roman"/>
                <w:b/>
                <w:bCs/>
                <w:sz w:val="20"/>
                <w:szCs w:val="20"/>
                <w:vertAlign w:val="superscript"/>
              </w:rPr>
              <w:t>(обавезна за све ученике)</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F938A1">
            <w:pPr>
              <w:spacing w:before="100" w:beforeAutospacing="1" w:after="100" w:afterAutospacing="1"/>
              <w:jc w:val="center"/>
              <w:rPr>
                <w:rFonts w:ascii="Times New Roman" w:hAnsi="Times New Roman"/>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F938A1">
            <w:pPr>
              <w:spacing w:before="100" w:beforeAutospacing="1" w:after="100" w:afterAutospacing="1"/>
              <w:rPr>
                <w:rFonts w:ascii="Times New Roman" w:hAnsi="Times New Roman"/>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F938A1">
            <w:pPr>
              <w:spacing w:before="100" w:beforeAutospacing="1" w:after="100" w:afterAutospacing="1"/>
              <w:jc w:val="center"/>
              <w:rPr>
                <w:rFonts w:ascii="Times New Roman" w:hAnsi="Times New Roman"/>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F938A1">
            <w:pPr>
              <w:spacing w:before="100" w:beforeAutospacing="1" w:after="100" w:afterAutospacing="1"/>
              <w:jc w:val="center"/>
              <w:rPr>
                <w:rFonts w:ascii="Times New Roman" w:hAnsi="Times New Roman"/>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F938A1">
            <w:pPr>
              <w:spacing w:before="100" w:beforeAutospacing="1" w:after="100" w:afterAutospacing="1"/>
              <w:jc w:val="center"/>
              <w:rPr>
                <w:rFonts w:ascii="Times New Roman" w:hAnsi="Times New Roman"/>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F938A1">
            <w:pPr>
              <w:spacing w:before="100" w:beforeAutospacing="1" w:after="100" w:afterAutospacing="1"/>
              <w:jc w:val="center"/>
              <w:rPr>
                <w:rFonts w:ascii="Times New Roman" w:hAnsi="Times New Roman"/>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rPr>
                <w:rFonts w:ascii="Times New Roman" w:hAnsi="Times New Roman"/>
                <w:sz w:val="20"/>
                <w:szCs w:val="20"/>
              </w:rPr>
            </w:pPr>
            <w:r w:rsidRPr="004C4769">
              <w:rPr>
                <w:rFonts w:ascii="Times New Roman" w:hAnsi="Times New Roman"/>
                <w:sz w:val="20"/>
                <w:szCs w:val="20"/>
              </w:rPr>
              <w:t>36</w:t>
            </w:r>
          </w:p>
        </w:tc>
      </w:tr>
      <w:tr w:rsidR="00F938A1" w:rsidRPr="004C4769">
        <w:trPr>
          <w:tblCellSpacing w:w="0" w:type="dxa"/>
        </w:trPr>
        <w:tc>
          <w:tcPr>
            <w:tcW w:w="614"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3. </w:t>
            </w:r>
          </w:p>
        </w:tc>
        <w:tc>
          <w:tcPr>
            <w:tcW w:w="1493"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rPr>
                <w:rFonts w:ascii="Times New Roman" w:hAnsi="Times New Roman"/>
                <w:sz w:val="20"/>
                <w:szCs w:val="20"/>
              </w:rPr>
            </w:pPr>
            <w:r w:rsidRPr="004C4769">
              <w:rPr>
                <w:rFonts w:ascii="Times New Roman" w:hAnsi="Times New Roman"/>
                <w:sz w:val="20"/>
                <w:szCs w:val="20"/>
              </w:rPr>
              <w:t>Допунска настава</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36 </w:t>
            </w:r>
          </w:p>
        </w:tc>
      </w:tr>
      <w:tr w:rsidR="00F938A1" w:rsidRPr="004C4769">
        <w:trPr>
          <w:tblCellSpacing w:w="0" w:type="dxa"/>
        </w:trPr>
        <w:tc>
          <w:tcPr>
            <w:tcW w:w="614"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4. </w:t>
            </w:r>
          </w:p>
        </w:tc>
        <w:tc>
          <w:tcPr>
            <w:tcW w:w="1493"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rPr>
                <w:rFonts w:ascii="Times New Roman" w:hAnsi="Times New Roman"/>
                <w:sz w:val="20"/>
                <w:szCs w:val="20"/>
              </w:rPr>
            </w:pPr>
            <w:r w:rsidRPr="004C4769">
              <w:rPr>
                <w:rFonts w:ascii="Times New Roman" w:hAnsi="Times New Roman"/>
                <w:sz w:val="20"/>
                <w:szCs w:val="20"/>
              </w:rPr>
              <w:t>Додатна настава</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36 </w:t>
            </w:r>
          </w:p>
        </w:tc>
      </w:tr>
      <w:tr w:rsidR="00F938A1" w:rsidRPr="004C4769">
        <w:trPr>
          <w:tblCellSpacing w:w="0" w:type="dxa"/>
        </w:trPr>
        <w:tc>
          <w:tcPr>
            <w:tcW w:w="614"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5. </w:t>
            </w:r>
          </w:p>
        </w:tc>
        <w:tc>
          <w:tcPr>
            <w:tcW w:w="1493"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rPr>
                <w:rFonts w:ascii="Times New Roman" w:hAnsi="Times New Roman"/>
                <w:sz w:val="20"/>
                <w:szCs w:val="20"/>
              </w:rPr>
            </w:pPr>
            <w:r w:rsidRPr="004C4769">
              <w:rPr>
                <w:rFonts w:ascii="Times New Roman" w:hAnsi="Times New Roman"/>
                <w:sz w:val="20"/>
                <w:szCs w:val="20"/>
              </w:rPr>
              <w:t xml:space="preserve">Настава у природи**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7-10 данагодишње</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7-10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7-10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7-10 дана годишње </w:t>
            </w:r>
          </w:p>
        </w:tc>
      </w:tr>
    </w:tbl>
    <w:p w:rsidR="00F938A1" w:rsidRPr="004C4769" w:rsidRDefault="00395C27">
      <w:pPr>
        <w:rPr>
          <w:rFonts w:ascii="Times New Roman" w:hAnsi="Times New Roman"/>
          <w:sz w:val="20"/>
          <w:szCs w:val="20"/>
        </w:rPr>
      </w:pPr>
      <w:r w:rsidRPr="004C4769">
        <w:rPr>
          <w:rFonts w:ascii="Times New Roman" w:hAnsi="Times New Roman"/>
          <w:sz w:val="20"/>
          <w:szCs w:val="20"/>
        </w:rPr>
        <w:t xml:space="preserve">  </w:t>
      </w:r>
    </w:p>
    <w:tbl>
      <w:tblPr>
        <w:tblW w:w="4647" w:type="pct"/>
        <w:tblCellSpacing w:w="0" w:type="dxa"/>
        <w:tblInd w:w="78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367"/>
        <w:gridCol w:w="4255"/>
        <w:gridCol w:w="968"/>
        <w:gridCol w:w="1112"/>
        <w:gridCol w:w="971"/>
        <w:gridCol w:w="1112"/>
        <w:gridCol w:w="971"/>
        <w:gridCol w:w="1112"/>
        <w:gridCol w:w="971"/>
        <w:gridCol w:w="1246"/>
      </w:tblGrid>
      <w:tr w:rsidR="00F938A1" w:rsidRPr="004C4769">
        <w:trPr>
          <w:tblCellSpacing w:w="0" w:type="dxa"/>
        </w:trPr>
        <w:tc>
          <w:tcPr>
            <w:tcW w:w="140" w:type="pct"/>
            <w:vMerge w:val="restart"/>
            <w:tcBorders>
              <w:top w:val="outset" w:sz="6" w:space="0" w:color="auto"/>
              <w:left w:val="outset" w:sz="6" w:space="0" w:color="auto"/>
              <w:bottom w:val="outset" w:sz="6" w:space="0" w:color="auto"/>
              <w:right w:val="outset" w:sz="6" w:space="0" w:color="auto"/>
            </w:tcBorders>
            <w:vAlign w:val="center"/>
          </w:tcPr>
          <w:p w:rsidR="00F938A1" w:rsidRPr="004C4769" w:rsidRDefault="00F938A1">
            <w:pPr>
              <w:spacing w:before="100" w:beforeAutospacing="1" w:after="100" w:afterAutospacing="1"/>
              <w:jc w:val="center"/>
              <w:rPr>
                <w:rFonts w:ascii="Times New Roman" w:hAnsi="Times New Roman"/>
                <w:b/>
                <w:bCs/>
                <w:sz w:val="20"/>
                <w:szCs w:val="20"/>
              </w:rPr>
            </w:pPr>
          </w:p>
        </w:tc>
        <w:tc>
          <w:tcPr>
            <w:tcW w:w="1626" w:type="pct"/>
            <w:vMerge w:val="restar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ОСТАЛИ ОБЛИЦИ ОБРАЗОВНО-ВАСПИТНОГ РАДА</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ПРВИ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ДРУГИ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ТРЕЋИ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ЧЕТВРТИ РАЗРЕД</w:t>
            </w:r>
          </w:p>
        </w:tc>
      </w:tr>
      <w:tr w:rsidR="00F938A1" w:rsidRPr="004C476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938A1" w:rsidRPr="004C4769" w:rsidRDefault="00F938A1">
            <w:pPr>
              <w:rPr>
                <w:rFonts w:ascii="Times New Roman" w:hAnsi="Times New Roman"/>
                <w:b/>
                <w:bCs/>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F938A1" w:rsidRPr="004C4769" w:rsidRDefault="00F938A1">
            <w:pPr>
              <w:rPr>
                <w:rFonts w:ascii="Times New Roman" w:hAnsi="Times New Roman"/>
                <w:sz w:val="20"/>
                <w:szCs w:val="20"/>
              </w:rPr>
            </w:pPr>
          </w:p>
        </w:tc>
        <w:tc>
          <w:tcPr>
            <w:tcW w:w="370"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Нед.</w:t>
            </w:r>
          </w:p>
        </w:tc>
        <w:tc>
          <w:tcPr>
            <w:tcW w:w="425"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Год.</w:t>
            </w:r>
          </w:p>
        </w:tc>
        <w:tc>
          <w:tcPr>
            <w:tcW w:w="371"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Нед.</w:t>
            </w:r>
          </w:p>
        </w:tc>
        <w:tc>
          <w:tcPr>
            <w:tcW w:w="425"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Год.</w:t>
            </w:r>
          </w:p>
        </w:tc>
        <w:tc>
          <w:tcPr>
            <w:tcW w:w="371"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Нед.</w:t>
            </w:r>
          </w:p>
        </w:tc>
        <w:tc>
          <w:tcPr>
            <w:tcW w:w="425"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Год.</w:t>
            </w:r>
          </w:p>
        </w:tc>
        <w:tc>
          <w:tcPr>
            <w:tcW w:w="371"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Нед.</w:t>
            </w:r>
          </w:p>
        </w:tc>
        <w:tc>
          <w:tcPr>
            <w:tcW w:w="476"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Год.</w:t>
            </w:r>
          </w:p>
        </w:tc>
      </w:tr>
      <w:tr w:rsidR="00F938A1" w:rsidRPr="004C4769">
        <w:trPr>
          <w:tblCellSpacing w:w="0" w:type="dxa"/>
        </w:trPr>
        <w:tc>
          <w:tcPr>
            <w:tcW w:w="140"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 </w:t>
            </w:r>
          </w:p>
        </w:tc>
        <w:tc>
          <w:tcPr>
            <w:tcW w:w="1626"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rPr>
                <w:rFonts w:ascii="Times New Roman" w:hAnsi="Times New Roman"/>
                <w:sz w:val="20"/>
                <w:szCs w:val="20"/>
              </w:rPr>
            </w:pPr>
            <w:r w:rsidRPr="004C4769">
              <w:rPr>
                <w:rFonts w:ascii="Times New Roman" w:hAnsi="Times New Roman"/>
                <w:sz w:val="20"/>
                <w:szCs w:val="20"/>
              </w:rPr>
              <w:t>Час одељенског старешине</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36 </w:t>
            </w:r>
          </w:p>
        </w:tc>
      </w:tr>
      <w:tr w:rsidR="00F938A1" w:rsidRPr="004C4769">
        <w:trPr>
          <w:tblCellSpacing w:w="0" w:type="dxa"/>
        </w:trPr>
        <w:tc>
          <w:tcPr>
            <w:tcW w:w="140"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2. </w:t>
            </w:r>
          </w:p>
        </w:tc>
        <w:tc>
          <w:tcPr>
            <w:tcW w:w="1626"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rPr>
                <w:rFonts w:ascii="Times New Roman" w:hAnsi="Times New Roman"/>
                <w:sz w:val="20"/>
                <w:szCs w:val="20"/>
              </w:rPr>
            </w:pPr>
            <w:r w:rsidRPr="004C4769">
              <w:rPr>
                <w:rFonts w:ascii="Times New Roman" w:hAnsi="Times New Roman"/>
                <w:sz w:val="20"/>
                <w:szCs w:val="20"/>
              </w:rPr>
              <w:t>Ваннаставне активности</w:t>
            </w:r>
            <w:r w:rsidRPr="004C4769">
              <w:rPr>
                <w:rFonts w:ascii="Times New Roman" w:hAnsi="Times New Roman"/>
                <w:b/>
                <w:bCs/>
                <w:sz w:val="20"/>
                <w:szCs w:val="20"/>
                <w:vertAlign w:val="superscript"/>
              </w:rPr>
              <w:t>6</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1-2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36-72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1-2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36-72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1-2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36-72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F938A1">
            <w:pPr>
              <w:spacing w:before="100" w:beforeAutospacing="1" w:after="100" w:afterAutospacing="1"/>
              <w:jc w:val="center"/>
              <w:rPr>
                <w:rFonts w:ascii="Times New Roman" w:hAnsi="Times New Roman"/>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F938A1">
            <w:pPr>
              <w:spacing w:before="100" w:beforeAutospacing="1" w:after="100" w:afterAutospacing="1"/>
              <w:jc w:val="center"/>
              <w:rPr>
                <w:rFonts w:ascii="Times New Roman" w:hAnsi="Times New Roman"/>
                <w:sz w:val="20"/>
                <w:szCs w:val="20"/>
              </w:rPr>
            </w:pPr>
          </w:p>
        </w:tc>
      </w:tr>
      <w:tr w:rsidR="00F938A1" w:rsidRPr="004C4769">
        <w:trPr>
          <w:tblCellSpacing w:w="0" w:type="dxa"/>
        </w:trPr>
        <w:tc>
          <w:tcPr>
            <w:tcW w:w="140"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rPr>
                <w:rFonts w:ascii="Times New Roman" w:hAnsi="Times New Roman"/>
                <w:sz w:val="20"/>
                <w:szCs w:val="20"/>
              </w:rPr>
            </w:pPr>
            <w:r w:rsidRPr="004C4769">
              <w:rPr>
                <w:rFonts w:ascii="Times New Roman" w:hAnsi="Times New Roman"/>
                <w:sz w:val="20"/>
                <w:szCs w:val="20"/>
              </w:rPr>
              <w:t>3.</w:t>
            </w:r>
          </w:p>
        </w:tc>
        <w:tc>
          <w:tcPr>
            <w:tcW w:w="1626"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rPr>
                <w:rFonts w:ascii="Times New Roman" w:hAnsi="Times New Roman"/>
                <w:sz w:val="20"/>
                <w:szCs w:val="20"/>
              </w:rPr>
            </w:pPr>
            <w:r w:rsidRPr="004C4769">
              <w:rPr>
                <w:rFonts w:ascii="Times New Roman" w:hAnsi="Times New Roman"/>
                <w:sz w:val="20"/>
                <w:szCs w:val="20"/>
              </w:rPr>
              <w:t>Слободне активности</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F938A1">
            <w:pPr>
              <w:spacing w:before="100" w:beforeAutospacing="1" w:after="100" w:afterAutospacing="1"/>
              <w:jc w:val="center"/>
              <w:rPr>
                <w:rFonts w:ascii="Times New Roman" w:hAnsi="Times New Roman"/>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F938A1">
            <w:pPr>
              <w:spacing w:before="100" w:beforeAutospacing="1" w:after="100" w:afterAutospacing="1"/>
              <w:jc w:val="center"/>
              <w:rPr>
                <w:rFonts w:ascii="Times New Roman" w:hAnsi="Times New Roman"/>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F938A1">
            <w:pPr>
              <w:spacing w:before="100" w:beforeAutospacing="1" w:after="100" w:afterAutospacing="1"/>
              <w:jc w:val="center"/>
              <w:rPr>
                <w:rFonts w:ascii="Times New Roman" w:hAnsi="Times New Roman"/>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F938A1">
            <w:pPr>
              <w:spacing w:before="100" w:beforeAutospacing="1" w:after="100" w:afterAutospacing="1"/>
              <w:jc w:val="center"/>
              <w:rPr>
                <w:rFonts w:ascii="Times New Roman" w:hAnsi="Times New Roman"/>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F938A1">
            <w:pPr>
              <w:spacing w:before="100" w:beforeAutospacing="1" w:after="100" w:afterAutospacing="1"/>
              <w:jc w:val="center"/>
              <w:rPr>
                <w:rFonts w:ascii="Times New Roman" w:hAnsi="Times New Roman"/>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F938A1">
            <w:pPr>
              <w:spacing w:before="100" w:beforeAutospacing="1" w:after="100" w:afterAutospacing="1"/>
              <w:jc w:val="center"/>
              <w:rPr>
                <w:rFonts w:ascii="Times New Roman" w:hAnsi="Times New Roman"/>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36</w:t>
            </w:r>
          </w:p>
        </w:tc>
      </w:tr>
      <w:tr w:rsidR="00F938A1" w:rsidRPr="004C4769">
        <w:trPr>
          <w:tblCellSpacing w:w="0" w:type="dxa"/>
        </w:trPr>
        <w:tc>
          <w:tcPr>
            <w:tcW w:w="140"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4. </w:t>
            </w:r>
          </w:p>
        </w:tc>
        <w:tc>
          <w:tcPr>
            <w:tcW w:w="1626" w:type="pct"/>
            <w:tcBorders>
              <w:top w:val="outset" w:sz="6" w:space="0" w:color="auto"/>
              <w:left w:val="outset" w:sz="6" w:space="0" w:color="auto"/>
              <w:bottom w:val="outset" w:sz="6" w:space="0" w:color="auto"/>
              <w:right w:val="outset" w:sz="6" w:space="0" w:color="auto"/>
            </w:tcBorders>
            <w:vAlign w:val="center"/>
          </w:tcPr>
          <w:p w:rsidR="00F938A1" w:rsidRPr="004C4769" w:rsidRDefault="004D4289">
            <w:pPr>
              <w:spacing w:before="100" w:beforeAutospacing="1" w:after="100" w:afterAutospacing="1"/>
              <w:rPr>
                <w:rFonts w:ascii="Times New Roman" w:hAnsi="Times New Roman"/>
                <w:sz w:val="20"/>
                <w:szCs w:val="20"/>
              </w:rPr>
            </w:pPr>
            <w:r w:rsidRPr="004C4769">
              <w:rPr>
                <w:rFonts w:ascii="Times New Roman" w:hAnsi="Times New Roman"/>
                <w:sz w:val="20"/>
                <w:szCs w:val="20"/>
              </w:rPr>
              <w:t>Е</w:t>
            </w:r>
            <w:r w:rsidR="00395C27" w:rsidRPr="004C4769">
              <w:rPr>
                <w:rFonts w:ascii="Times New Roman" w:hAnsi="Times New Roman"/>
                <w:sz w:val="20"/>
                <w:szCs w:val="20"/>
              </w:rPr>
              <w:t>кскурзија</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1-3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1-3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1-3 дана годишње</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1-3 дана годишње  </w:t>
            </w:r>
          </w:p>
        </w:tc>
      </w:tr>
    </w:tbl>
    <w:p w:rsidR="00F938A1" w:rsidRPr="004C4769" w:rsidRDefault="00F938A1">
      <w:pPr>
        <w:ind w:left="432"/>
        <w:rPr>
          <w:rFonts w:ascii="Times New Roman" w:hAnsi="Times New Roman"/>
          <w:bCs/>
          <w:sz w:val="20"/>
          <w:szCs w:val="20"/>
          <w:vertAlign w:val="superscript"/>
        </w:rPr>
      </w:pPr>
    </w:p>
    <w:p w:rsidR="00F938A1" w:rsidRPr="004C4769" w:rsidRDefault="00395C27">
      <w:pPr>
        <w:spacing w:after="0"/>
        <w:rPr>
          <w:rFonts w:ascii="Times New Roman" w:hAnsi="Times New Roman"/>
          <w:sz w:val="20"/>
          <w:szCs w:val="20"/>
        </w:rPr>
      </w:pPr>
      <w:r w:rsidRPr="004C4769">
        <w:rPr>
          <w:rFonts w:ascii="Times New Roman" w:hAnsi="Times New Roman"/>
          <w:sz w:val="20"/>
          <w:szCs w:val="20"/>
        </w:rPr>
        <w:t>Облици образовно васпитног рада којима се остварују обавезни и изборни предмети  су редовна настава, пројектна настава, допунска настава која се у свим разредима остварује са по једним часом недељно и додатни рад(један час недељно утрећем и  четвртом разреду).</w:t>
      </w:r>
    </w:p>
    <w:p w:rsidR="00F938A1" w:rsidRPr="004C4769" w:rsidRDefault="00395C27">
      <w:pPr>
        <w:spacing w:before="330"/>
        <w:rPr>
          <w:rFonts w:ascii="Times New Roman" w:hAnsi="Times New Roman"/>
          <w:color w:val="000000"/>
          <w:sz w:val="20"/>
          <w:szCs w:val="20"/>
        </w:rPr>
      </w:pPr>
      <w:r w:rsidRPr="004C4769">
        <w:rPr>
          <w:rFonts w:ascii="Times New Roman" w:hAnsi="Times New Roman"/>
          <w:color w:val="000000"/>
          <w:sz w:val="20"/>
          <w:szCs w:val="20"/>
        </w:rPr>
        <w:t>ПЛАН НАСТАВЕ И УЧЕЊА ЗА ДРУГИ ЦИКЛУС</w:t>
      </w:r>
    </w:p>
    <w:tbl>
      <w:tblPr>
        <w:tblpPr w:leftFromText="180" w:rightFromText="180" w:bottomFromText="200" w:vertAnchor="text" w:tblpY="1"/>
        <w:tblOverlap w:val="never"/>
        <w:tblW w:w="1086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005"/>
        <w:gridCol w:w="2261"/>
        <w:gridCol w:w="835"/>
        <w:gridCol w:w="864"/>
        <w:gridCol w:w="810"/>
        <w:gridCol w:w="1259"/>
        <w:gridCol w:w="1169"/>
        <w:gridCol w:w="630"/>
        <w:gridCol w:w="25"/>
        <w:gridCol w:w="874"/>
        <w:gridCol w:w="1134"/>
      </w:tblGrid>
      <w:tr w:rsidR="00F938A1" w:rsidRPr="004C4769">
        <w:tc>
          <w:tcPr>
            <w:tcW w:w="1005"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д. Број</w:t>
            </w:r>
          </w:p>
        </w:tc>
        <w:tc>
          <w:tcPr>
            <w:tcW w:w="2261"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А. ОБАВЕЗНИ НАСТАВНИ ПРЕДМЕТИ </w:t>
            </w:r>
          </w:p>
        </w:tc>
        <w:tc>
          <w:tcPr>
            <w:tcW w:w="1699" w:type="dxa"/>
            <w:gridSpan w:val="2"/>
            <w:tcBorders>
              <w:top w:val="single" w:sz="4" w:space="0" w:color="auto"/>
              <w:left w:val="single" w:sz="4" w:space="0" w:color="auto"/>
              <w:bottom w:val="single" w:sz="4" w:space="0" w:color="auto"/>
              <w:right w:val="single" w:sz="4" w:space="0" w:color="auto"/>
            </w:tcBorders>
            <w:vAlign w:val="center"/>
          </w:tcPr>
          <w:p w:rsidR="00F938A1" w:rsidRPr="004C4769" w:rsidRDefault="00395C27">
            <w:pPr>
              <w:jc w:val="center"/>
              <w:rPr>
                <w:rFonts w:ascii="Times New Roman" w:hAnsi="Times New Roman"/>
                <w:color w:val="231F20"/>
                <w:sz w:val="20"/>
                <w:szCs w:val="20"/>
              </w:rPr>
            </w:pPr>
            <w:r w:rsidRPr="004C4769">
              <w:rPr>
                <w:rFonts w:ascii="Times New Roman" w:hAnsi="Times New Roman"/>
                <w:color w:val="231F20"/>
                <w:sz w:val="20"/>
                <w:szCs w:val="20"/>
              </w:rPr>
              <w:t>ПЕТИ</w:t>
            </w:r>
          </w:p>
          <w:p w:rsidR="00F938A1" w:rsidRPr="004C4769" w:rsidRDefault="00395C27">
            <w:pPr>
              <w:jc w:val="center"/>
              <w:rPr>
                <w:rFonts w:ascii="Times New Roman" w:hAnsi="Times New Roman"/>
                <w:sz w:val="20"/>
                <w:szCs w:val="20"/>
              </w:rPr>
            </w:pPr>
            <w:r w:rsidRPr="004C4769">
              <w:rPr>
                <w:rFonts w:ascii="Times New Roman" w:hAnsi="Times New Roman"/>
                <w:color w:val="231F20"/>
                <w:sz w:val="20"/>
                <w:szCs w:val="20"/>
              </w:rPr>
              <w:t>РАЗРЕД</w:t>
            </w:r>
          </w:p>
        </w:tc>
        <w:tc>
          <w:tcPr>
            <w:tcW w:w="2069" w:type="dxa"/>
            <w:gridSpan w:val="2"/>
            <w:tcBorders>
              <w:top w:val="single" w:sz="4" w:space="0" w:color="auto"/>
              <w:left w:val="single" w:sz="4" w:space="0" w:color="auto"/>
              <w:bottom w:val="single" w:sz="4" w:space="0" w:color="auto"/>
              <w:right w:val="single" w:sz="4" w:space="0" w:color="auto"/>
            </w:tcBorders>
            <w:vAlign w:val="center"/>
          </w:tcPr>
          <w:p w:rsidR="00F938A1" w:rsidRPr="004C4769" w:rsidRDefault="00395C27">
            <w:pPr>
              <w:jc w:val="center"/>
              <w:rPr>
                <w:rFonts w:ascii="Times New Roman" w:hAnsi="Times New Roman"/>
                <w:sz w:val="20"/>
                <w:szCs w:val="20"/>
              </w:rPr>
            </w:pPr>
            <w:r w:rsidRPr="004C4769">
              <w:rPr>
                <w:rFonts w:ascii="Times New Roman" w:hAnsi="Times New Roman"/>
                <w:sz w:val="20"/>
                <w:szCs w:val="20"/>
              </w:rPr>
              <w:t>ШЕСТИ</w:t>
            </w:r>
          </w:p>
          <w:p w:rsidR="00F938A1" w:rsidRPr="004C4769" w:rsidRDefault="00395C27">
            <w:pPr>
              <w:jc w:val="center"/>
              <w:rPr>
                <w:rFonts w:ascii="Times New Roman" w:hAnsi="Times New Roman"/>
                <w:sz w:val="20"/>
                <w:szCs w:val="20"/>
              </w:rPr>
            </w:pPr>
            <w:r w:rsidRPr="004C4769">
              <w:rPr>
                <w:rFonts w:ascii="Times New Roman" w:hAnsi="Times New Roman"/>
                <w:sz w:val="20"/>
                <w:szCs w:val="20"/>
              </w:rPr>
              <w:t>РАЗРЕД</w:t>
            </w:r>
          </w:p>
        </w:tc>
        <w:tc>
          <w:tcPr>
            <w:tcW w:w="1824" w:type="dxa"/>
            <w:gridSpan w:val="3"/>
            <w:tcBorders>
              <w:top w:val="single" w:sz="4" w:space="0" w:color="auto"/>
              <w:left w:val="single" w:sz="4" w:space="0" w:color="auto"/>
              <w:bottom w:val="single" w:sz="4" w:space="0" w:color="auto"/>
              <w:right w:val="single" w:sz="4" w:space="0" w:color="auto"/>
            </w:tcBorders>
          </w:tcPr>
          <w:p w:rsidR="00F938A1" w:rsidRPr="004C4769" w:rsidRDefault="00395C27">
            <w:pPr>
              <w:rPr>
                <w:rFonts w:ascii="Times New Roman" w:hAnsi="Times New Roman"/>
                <w:sz w:val="20"/>
                <w:szCs w:val="20"/>
              </w:rPr>
            </w:pPr>
            <w:r w:rsidRPr="004C4769">
              <w:rPr>
                <w:rFonts w:ascii="Times New Roman" w:hAnsi="Times New Roman"/>
                <w:sz w:val="20"/>
                <w:szCs w:val="20"/>
              </w:rPr>
              <w:t>СЕДМИ РАЗРЕД</w:t>
            </w:r>
          </w:p>
        </w:tc>
        <w:tc>
          <w:tcPr>
            <w:tcW w:w="2008" w:type="dxa"/>
            <w:gridSpan w:val="2"/>
            <w:tcBorders>
              <w:top w:val="single" w:sz="4" w:space="0" w:color="auto"/>
              <w:left w:val="single" w:sz="4" w:space="0" w:color="auto"/>
              <w:bottom w:val="single" w:sz="4" w:space="0" w:color="auto"/>
              <w:right w:val="single" w:sz="4" w:space="0" w:color="auto"/>
            </w:tcBorders>
          </w:tcPr>
          <w:p w:rsidR="00F938A1" w:rsidRPr="004C4769" w:rsidRDefault="00395C27">
            <w:pPr>
              <w:rPr>
                <w:rFonts w:ascii="Times New Roman" w:hAnsi="Times New Roman"/>
                <w:sz w:val="20"/>
                <w:szCs w:val="20"/>
              </w:rPr>
            </w:pPr>
            <w:r w:rsidRPr="004C4769">
              <w:rPr>
                <w:rFonts w:ascii="Times New Roman" w:hAnsi="Times New Roman"/>
                <w:sz w:val="20"/>
                <w:szCs w:val="20"/>
              </w:rPr>
              <w:t>ОСМИ РАЗРЕД</w:t>
            </w:r>
          </w:p>
        </w:tc>
      </w:tr>
      <w:tr w:rsidR="00F938A1" w:rsidRPr="004C4769">
        <w:tc>
          <w:tcPr>
            <w:tcW w:w="1005"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нед. </w:t>
            </w:r>
          </w:p>
        </w:tc>
        <w:tc>
          <w:tcPr>
            <w:tcW w:w="2261"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год. </w:t>
            </w:r>
          </w:p>
        </w:tc>
        <w:tc>
          <w:tcPr>
            <w:tcW w:w="835"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Нед.</w:t>
            </w:r>
          </w:p>
        </w:tc>
        <w:tc>
          <w:tcPr>
            <w:tcW w:w="864"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Год. </w:t>
            </w:r>
          </w:p>
        </w:tc>
        <w:tc>
          <w:tcPr>
            <w:tcW w:w="810"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Нед.</w:t>
            </w:r>
          </w:p>
        </w:tc>
        <w:tc>
          <w:tcPr>
            <w:tcW w:w="1259"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Год.</w:t>
            </w:r>
          </w:p>
        </w:tc>
        <w:tc>
          <w:tcPr>
            <w:tcW w:w="1169"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Нед.</w:t>
            </w:r>
          </w:p>
        </w:tc>
        <w:tc>
          <w:tcPr>
            <w:tcW w:w="630"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Год.</w:t>
            </w:r>
          </w:p>
        </w:tc>
        <w:tc>
          <w:tcPr>
            <w:tcW w:w="899" w:type="dxa"/>
            <w:gridSpan w:val="2"/>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Нед.</w:t>
            </w:r>
          </w:p>
        </w:tc>
        <w:tc>
          <w:tcPr>
            <w:tcW w:w="1134"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Год.</w:t>
            </w:r>
          </w:p>
        </w:tc>
      </w:tr>
      <w:tr w:rsidR="00F938A1" w:rsidRPr="004C4769">
        <w:tc>
          <w:tcPr>
            <w:tcW w:w="1005"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1. </w:t>
            </w:r>
          </w:p>
        </w:tc>
        <w:tc>
          <w:tcPr>
            <w:tcW w:w="2261"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Српски језик и књижевност</w:t>
            </w:r>
          </w:p>
        </w:tc>
        <w:tc>
          <w:tcPr>
            <w:tcW w:w="835"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5 </w:t>
            </w:r>
          </w:p>
        </w:tc>
        <w:tc>
          <w:tcPr>
            <w:tcW w:w="864"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180 </w:t>
            </w:r>
          </w:p>
        </w:tc>
        <w:tc>
          <w:tcPr>
            <w:tcW w:w="810"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4 </w:t>
            </w:r>
          </w:p>
        </w:tc>
        <w:tc>
          <w:tcPr>
            <w:tcW w:w="1259"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144</w:t>
            </w:r>
          </w:p>
        </w:tc>
        <w:tc>
          <w:tcPr>
            <w:tcW w:w="1169"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4 </w:t>
            </w:r>
          </w:p>
        </w:tc>
        <w:tc>
          <w:tcPr>
            <w:tcW w:w="630"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144</w:t>
            </w:r>
          </w:p>
        </w:tc>
        <w:tc>
          <w:tcPr>
            <w:tcW w:w="899" w:type="dxa"/>
            <w:gridSpan w:val="2"/>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4 </w:t>
            </w:r>
          </w:p>
        </w:tc>
        <w:tc>
          <w:tcPr>
            <w:tcW w:w="1134"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sz w:val="20"/>
                <w:szCs w:val="20"/>
              </w:rPr>
              <w:t>136</w:t>
            </w:r>
          </w:p>
        </w:tc>
      </w:tr>
      <w:tr w:rsidR="00F938A1" w:rsidRPr="004C4769">
        <w:tc>
          <w:tcPr>
            <w:tcW w:w="1005"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2. </w:t>
            </w:r>
          </w:p>
        </w:tc>
        <w:tc>
          <w:tcPr>
            <w:tcW w:w="2261"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Страни језик </w:t>
            </w:r>
          </w:p>
        </w:tc>
        <w:tc>
          <w:tcPr>
            <w:tcW w:w="835"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2 </w:t>
            </w:r>
          </w:p>
        </w:tc>
        <w:tc>
          <w:tcPr>
            <w:tcW w:w="864"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72 </w:t>
            </w:r>
          </w:p>
        </w:tc>
        <w:tc>
          <w:tcPr>
            <w:tcW w:w="810"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2 </w:t>
            </w:r>
          </w:p>
        </w:tc>
        <w:tc>
          <w:tcPr>
            <w:tcW w:w="1259"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72</w:t>
            </w:r>
          </w:p>
        </w:tc>
        <w:tc>
          <w:tcPr>
            <w:tcW w:w="1169"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2 </w:t>
            </w:r>
          </w:p>
        </w:tc>
        <w:tc>
          <w:tcPr>
            <w:tcW w:w="630"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72 </w:t>
            </w:r>
          </w:p>
        </w:tc>
        <w:tc>
          <w:tcPr>
            <w:tcW w:w="899" w:type="dxa"/>
            <w:gridSpan w:val="2"/>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2 </w:t>
            </w:r>
          </w:p>
        </w:tc>
        <w:tc>
          <w:tcPr>
            <w:tcW w:w="1134"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68</w:t>
            </w:r>
          </w:p>
        </w:tc>
      </w:tr>
      <w:tr w:rsidR="00F938A1" w:rsidRPr="004C4769">
        <w:trPr>
          <w:trHeight w:val="70"/>
        </w:trPr>
        <w:tc>
          <w:tcPr>
            <w:tcW w:w="1005"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lastRenderedPageBreak/>
              <w:t xml:space="preserve">3. </w:t>
            </w:r>
          </w:p>
        </w:tc>
        <w:tc>
          <w:tcPr>
            <w:tcW w:w="2261"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Ликовна култура </w:t>
            </w:r>
          </w:p>
        </w:tc>
        <w:tc>
          <w:tcPr>
            <w:tcW w:w="835"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2 </w:t>
            </w:r>
          </w:p>
        </w:tc>
        <w:tc>
          <w:tcPr>
            <w:tcW w:w="864"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72 </w:t>
            </w:r>
          </w:p>
        </w:tc>
        <w:tc>
          <w:tcPr>
            <w:tcW w:w="810"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1 </w:t>
            </w:r>
          </w:p>
        </w:tc>
        <w:tc>
          <w:tcPr>
            <w:tcW w:w="1259"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36</w:t>
            </w:r>
          </w:p>
        </w:tc>
        <w:tc>
          <w:tcPr>
            <w:tcW w:w="1169"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1 </w:t>
            </w:r>
          </w:p>
        </w:tc>
        <w:tc>
          <w:tcPr>
            <w:tcW w:w="630"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36</w:t>
            </w:r>
          </w:p>
        </w:tc>
        <w:tc>
          <w:tcPr>
            <w:tcW w:w="899" w:type="dxa"/>
            <w:gridSpan w:val="2"/>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1 </w:t>
            </w:r>
          </w:p>
        </w:tc>
        <w:tc>
          <w:tcPr>
            <w:tcW w:w="1134"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34</w:t>
            </w:r>
          </w:p>
        </w:tc>
      </w:tr>
      <w:tr w:rsidR="00F938A1" w:rsidRPr="004C4769">
        <w:tc>
          <w:tcPr>
            <w:tcW w:w="1005"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4. </w:t>
            </w:r>
          </w:p>
        </w:tc>
        <w:tc>
          <w:tcPr>
            <w:tcW w:w="2261"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Музичкакултура </w:t>
            </w:r>
          </w:p>
        </w:tc>
        <w:tc>
          <w:tcPr>
            <w:tcW w:w="835"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2 </w:t>
            </w:r>
          </w:p>
        </w:tc>
        <w:tc>
          <w:tcPr>
            <w:tcW w:w="864"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72 </w:t>
            </w:r>
          </w:p>
        </w:tc>
        <w:tc>
          <w:tcPr>
            <w:tcW w:w="810"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1 </w:t>
            </w:r>
          </w:p>
        </w:tc>
        <w:tc>
          <w:tcPr>
            <w:tcW w:w="1259"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36</w:t>
            </w:r>
          </w:p>
        </w:tc>
        <w:tc>
          <w:tcPr>
            <w:tcW w:w="1169"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1 </w:t>
            </w:r>
          </w:p>
        </w:tc>
        <w:tc>
          <w:tcPr>
            <w:tcW w:w="630"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36</w:t>
            </w:r>
          </w:p>
        </w:tc>
        <w:tc>
          <w:tcPr>
            <w:tcW w:w="899" w:type="dxa"/>
            <w:gridSpan w:val="2"/>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1 </w:t>
            </w:r>
          </w:p>
        </w:tc>
        <w:tc>
          <w:tcPr>
            <w:tcW w:w="1134"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36</w:t>
            </w:r>
          </w:p>
        </w:tc>
      </w:tr>
      <w:tr w:rsidR="00F938A1" w:rsidRPr="004C4769">
        <w:tc>
          <w:tcPr>
            <w:tcW w:w="1005"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5. </w:t>
            </w:r>
          </w:p>
        </w:tc>
        <w:tc>
          <w:tcPr>
            <w:tcW w:w="2261"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Историја </w:t>
            </w:r>
          </w:p>
        </w:tc>
        <w:tc>
          <w:tcPr>
            <w:tcW w:w="835"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1 </w:t>
            </w:r>
          </w:p>
        </w:tc>
        <w:tc>
          <w:tcPr>
            <w:tcW w:w="864"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36 </w:t>
            </w:r>
          </w:p>
        </w:tc>
        <w:tc>
          <w:tcPr>
            <w:tcW w:w="810"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2 </w:t>
            </w:r>
          </w:p>
        </w:tc>
        <w:tc>
          <w:tcPr>
            <w:tcW w:w="1259"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72</w:t>
            </w:r>
          </w:p>
        </w:tc>
        <w:tc>
          <w:tcPr>
            <w:tcW w:w="1169"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2 </w:t>
            </w:r>
          </w:p>
        </w:tc>
        <w:tc>
          <w:tcPr>
            <w:tcW w:w="630"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72</w:t>
            </w:r>
          </w:p>
        </w:tc>
        <w:tc>
          <w:tcPr>
            <w:tcW w:w="899" w:type="dxa"/>
            <w:gridSpan w:val="2"/>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2 </w:t>
            </w:r>
          </w:p>
        </w:tc>
        <w:tc>
          <w:tcPr>
            <w:tcW w:w="1134"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68</w:t>
            </w:r>
          </w:p>
        </w:tc>
      </w:tr>
      <w:tr w:rsidR="00F938A1" w:rsidRPr="004C4769">
        <w:tc>
          <w:tcPr>
            <w:tcW w:w="1005"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6. </w:t>
            </w:r>
          </w:p>
        </w:tc>
        <w:tc>
          <w:tcPr>
            <w:tcW w:w="2261"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Географија </w:t>
            </w:r>
          </w:p>
        </w:tc>
        <w:tc>
          <w:tcPr>
            <w:tcW w:w="835"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1 </w:t>
            </w:r>
          </w:p>
        </w:tc>
        <w:tc>
          <w:tcPr>
            <w:tcW w:w="864"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36 </w:t>
            </w:r>
          </w:p>
        </w:tc>
        <w:tc>
          <w:tcPr>
            <w:tcW w:w="810"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2 </w:t>
            </w:r>
          </w:p>
        </w:tc>
        <w:tc>
          <w:tcPr>
            <w:tcW w:w="1259"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72</w:t>
            </w:r>
          </w:p>
        </w:tc>
        <w:tc>
          <w:tcPr>
            <w:tcW w:w="1169"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2 </w:t>
            </w:r>
          </w:p>
        </w:tc>
        <w:tc>
          <w:tcPr>
            <w:tcW w:w="630"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72</w:t>
            </w:r>
          </w:p>
        </w:tc>
        <w:tc>
          <w:tcPr>
            <w:tcW w:w="899" w:type="dxa"/>
            <w:gridSpan w:val="2"/>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2 </w:t>
            </w:r>
          </w:p>
        </w:tc>
        <w:tc>
          <w:tcPr>
            <w:tcW w:w="1134"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68</w:t>
            </w:r>
          </w:p>
        </w:tc>
      </w:tr>
      <w:tr w:rsidR="00F938A1" w:rsidRPr="004C4769">
        <w:tc>
          <w:tcPr>
            <w:tcW w:w="1005"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7. </w:t>
            </w:r>
          </w:p>
        </w:tc>
        <w:tc>
          <w:tcPr>
            <w:tcW w:w="2261"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Физика </w:t>
            </w:r>
          </w:p>
        </w:tc>
        <w:tc>
          <w:tcPr>
            <w:tcW w:w="835" w:type="dxa"/>
            <w:tcBorders>
              <w:top w:val="single" w:sz="4" w:space="0" w:color="auto"/>
              <w:left w:val="single" w:sz="4" w:space="0" w:color="auto"/>
              <w:bottom w:val="single" w:sz="4" w:space="0" w:color="auto"/>
              <w:right w:val="single" w:sz="4" w:space="0" w:color="auto"/>
            </w:tcBorders>
            <w:vAlign w:val="center"/>
          </w:tcPr>
          <w:p w:rsidR="00F938A1" w:rsidRPr="004C4769" w:rsidRDefault="00F938A1">
            <w:pPr>
              <w:rPr>
                <w:rFonts w:ascii="Times New Roman" w:hAnsi="Times New Roman"/>
                <w:sz w:val="20"/>
                <w:szCs w:val="20"/>
              </w:rPr>
            </w:pPr>
          </w:p>
        </w:tc>
        <w:tc>
          <w:tcPr>
            <w:tcW w:w="864" w:type="dxa"/>
            <w:tcBorders>
              <w:top w:val="single" w:sz="4" w:space="0" w:color="auto"/>
              <w:left w:val="single" w:sz="4" w:space="0" w:color="auto"/>
              <w:bottom w:val="single" w:sz="4" w:space="0" w:color="auto"/>
              <w:right w:val="single" w:sz="4" w:space="0" w:color="auto"/>
            </w:tcBorders>
            <w:vAlign w:val="center"/>
          </w:tcPr>
          <w:p w:rsidR="00F938A1" w:rsidRPr="004C4769" w:rsidRDefault="00F938A1">
            <w:pPr>
              <w:rPr>
                <w:rFonts w:ascii="Times New Roman" w:hAnsi="Times New Roman"/>
                <w:sz w:val="20"/>
                <w:szCs w:val="20"/>
              </w:rPr>
            </w:pPr>
          </w:p>
        </w:tc>
        <w:tc>
          <w:tcPr>
            <w:tcW w:w="810" w:type="dxa"/>
            <w:tcBorders>
              <w:top w:val="single" w:sz="6" w:space="0" w:color="auto"/>
              <w:left w:val="single" w:sz="6" w:space="0" w:color="auto"/>
              <w:bottom w:val="single" w:sz="6" w:space="0" w:color="auto"/>
              <w:right w:val="single" w:sz="6"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2 </w:t>
            </w:r>
          </w:p>
        </w:tc>
        <w:tc>
          <w:tcPr>
            <w:tcW w:w="1259" w:type="dxa"/>
            <w:tcBorders>
              <w:top w:val="single" w:sz="6" w:space="0" w:color="auto"/>
              <w:left w:val="single" w:sz="6" w:space="0" w:color="auto"/>
              <w:bottom w:val="single" w:sz="6"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72</w:t>
            </w:r>
          </w:p>
        </w:tc>
        <w:tc>
          <w:tcPr>
            <w:tcW w:w="1169"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2 </w:t>
            </w:r>
          </w:p>
        </w:tc>
        <w:tc>
          <w:tcPr>
            <w:tcW w:w="630"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72</w:t>
            </w:r>
          </w:p>
        </w:tc>
        <w:tc>
          <w:tcPr>
            <w:tcW w:w="899" w:type="dxa"/>
            <w:gridSpan w:val="2"/>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2 </w:t>
            </w:r>
          </w:p>
        </w:tc>
        <w:tc>
          <w:tcPr>
            <w:tcW w:w="1134"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68</w:t>
            </w:r>
          </w:p>
        </w:tc>
      </w:tr>
      <w:tr w:rsidR="00F938A1" w:rsidRPr="004C4769">
        <w:tc>
          <w:tcPr>
            <w:tcW w:w="1005"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8. </w:t>
            </w:r>
          </w:p>
        </w:tc>
        <w:tc>
          <w:tcPr>
            <w:tcW w:w="2261"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Математика </w:t>
            </w:r>
          </w:p>
        </w:tc>
        <w:tc>
          <w:tcPr>
            <w:tcW w:w="835"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4 </w:t>
            </w:r>
          </w:p>
        </w:tc>
        <w:tc>
          <w:tcPr>
            <w:tcW w:w="864"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144 </w:t>
            </w:r>
          </w:p>
        </w:tc>
        <w:tc>
          <w:tcPr>
            <w:tcW w:w="810"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4 </w:t>
            </w:r>
          </w:p>
        </w:tc>
        <w:tc>
          <w:tcPr>
            <w:tcW w:w="1259"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144</w:t>
            </w:r>
          </w:p>
        </w:tc>
        <w:tc>
          <w:tcPr>
            <w:tcW w:w="1169"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4 </w:t>
            </w:r>
          </w:p>
        </w:tc>
        <w:tc>
          <w:tcPr>
            <w:tcW w:w="630"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144 </w:t>
            </w:r>
          </w:p>
        </w:tc>
        <w:tc>
          <w:tcPr>
            <w:tcW w:w="899" w:type="dxa"/>
            <w:gridSpan w:val="2"/>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4 </w:t>
            </w:r>
          </w:p>
        </w:tc>
        <w:tc>
          <w:tcPr>
            <w:tcW w:w="1134"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sz w:val="20"/>
                <w:szCs w:val="20"/>
              </w:rPr>
              <w:t>136</w:t>
            </w:r>
          </w:p>
        </w:tc>
      </w:tr>
      <w:tr w:rsidR="00F938A1" w:rsidRPr="004C4769">
        <w:tc>
          <w:tcPr>
            <w:tcW w:w="1005"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9. </w:t>
            </w:r>
          </w:p>
        </w:tc>
        <w:tc>
          <w:tcPr>
            <w:tcW w:w="2261"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Биологија </w:t>
            </w:r>
          </w:p>
        </w:tc>
        <w:tc>
          <w:tcPr>
            <w:tcW w:w="835"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2 </w:t>
            </w:r>
          </w:p>
        </w:tc>
        <w:tc>
          <w:tcPr>
            <w:tcW w:w="864"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72 </w:t>
            </w:r>
          </w:p>
        </w:tc>
        <w:tc>
          <w:tcPr>
            <w:tcW w:w="810"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2 </w:t>
            </w:r>
          </w:p>
        </w:tc>
        <w:tc>
          <w:tcPr>
            <w:tcW w:w="1259"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72</w:t>
            </w:r>
          </w:p>
        </w:tc>
        <w:tc>
          <w:tcPr>
            <w:tcW w:w="1169"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2 </w:t>
            </w:r>
          </w:p>
        </w:tc>
        <w:tc>
          <w:tcPr>
            <w:tcW w:w="630"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72 </w:t>
            </w:r>
          </w:p>
        </w:tc>
        <w:tc>
          <w:tcPr>
            <w:tcW w:w="899" w:type="dxa"/>
            <w:gridSpan w:val="2"/>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2 </w:t>
            </w:r>
          </w:p>
        </w:tc>
        <w:tc>
          <w:tcPr>
            <w:tcW w:w="1134"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68</w:t>
            </w:r>
          </w:p>
        </w:tc>
      </w:tr>
      <w:tr w:rsidR="00F938A1" w:rsidRPr="004C4769">
        <w:tc>
          <w:tcPr>
            <w:tcW w:w="1005"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10. </w:t>
            </w:r>
          </w:p>
        </w:tc>
        <w:tc>
          <w:tcPr>
            <w:tcW w:w="2261"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Хемија</w:t>
            </w:r>
          </w:p>
        </w:tc>
        <w:tc>
          <w:tcPr>
            <w:tcW w:w="835" w:type="dxa"/>
            <w:tcBorders>
              <w:top w:val="single" w:sz="6" w:space="0" w:color="auto"/>
              <w:left w:val="single" w:sz="6" w:space="0" w:color="auto"/>
              <w:bottom w:val="single" w:sz="6" w:space="0" w:color="auto"/>
              <w:right w:val="single" w:sz="6" w:space="0" w:color="auto"/>
            </w:tcBorders>
            <w:vAlign w:val="center"/>
          </w:tcPr>
          <w:p w:rsidR="00F938A1" w:rsidRPr="004C4769" w:rsidRDefault="00F938A1">
            <w:pPr>
              <w:rPr>
                <w:rFonts w:ascii="Times New Roman" w:hAnsi="Times New Roman"/>
                <w:sz w:val="20"/>
                <w:szCs w:val="20"/>
              </w:rPr>
            </w:pPr>
          </w:p>
        </w:tc>
        <w:tc>
          <w:tcPr>
            <w:tcW w:w="864" w:type="dxa"/>
            <w:tcBorders>
              <w:top w:val="single" w:sz="6" w:space="0" w:color="auto"/>
              <w:left w:val="single" w:sz="6" w:space="0" w:color="auto"/>
              <w:bottom w:val="single" w:sz="6" w:space="0" w:color="auto"/>
              <w:right w:val="single" w:sz="6" w:space="0" w:color="auto"/>
            </w:tcBorders>
            <w:vAlign w:val="center"/>
          </w:tcPr>
          <w:p w:rsidR="00F938A1" w:rsidRPr="004C4769" w:rsidRDefault="00F938A1">
            <w:pPr>
              <w:rPr>
                <w:rFonts w:ascii="Times New Roman" w:hAnsi="Times New Roman"/>
                <w:sz w:val="20"/>
                <w:szCs w:val="20"/>
              </w:rPr>
            </w:pPr>
          </w:p>
        </w:tc>
        <w:tc>
          <w:tcPr>
            <w:tcW w:w="810" w:type="dxa"/>
            <w:tcBorders>
              <w:top w:val="single" w:sz="6" w:space="0" w:color="auto"/>
              <w:left w:val="single" w:sz="6" w:space="0" w:color="auto"/>
              <w:bottom w:val="single" w:sz="6" w:space="0" w:color="auto"/>
              <w:right w:val="single" w:sz="6" w:space="0" w:color="auto"/>
            </w:tcBorders>
            <w:vAlign w:val="center"/>
          </w:tcPr>
          <w:p w:rsidR="00F938A1" w:rsidRPr="004C4769" w:rsidRDefault="00F938A1">
            <w:pPr>
              <w:rPr>
                <w:rFonts w:ascii="Times New Roman" w:hAnsi="Times New Roman"/>
                <w:sz w:val="20"/>
                <w:szCs w:val="20"/>
              </w:rPr>
            </w:pPr>
          </w:p>
        </w:tc>
        <w:tc>
          <w:tcPr>
            <w:tcW w:w="1259" w:type="dxa"/>
            <w:tcBorders>
              <w:top w:val="single" w:sz="6" w:space="0" w:color="auto"/>
              <w:left w:val="single" w:sz="6" w:space="0" w:color="auto"/>
              <w:bottom w:val="single" w:sz="6" w:space="0" w:color="auto"/>
              <w:right w:val="single" w:sz="4" w:space="0" w:color="auto"/>
            </w:tcBorders>
            <w:vAlign w:val="center"/>
          </w:tcPr>
          <w:p w:rsidR="00F938A1" w:rsidRPr="004C4769" w:rsidRDefault="00F938A1">
            <w:pPr>
              <w:rPr>
                <w:rFonts w:ascii="Times New Roman" w:hAnsi="Times New Roman"/>
                <w:sz w:val="20"/>
                <w:szCs w:val="20"/>
              </w:rPr>
            </w:pPr>
          </w:p>
        </w:tc>
        <w:tc>
          <w:tcPr>
            <w:tcW w:w="1169"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2 </w:t>
            </w:r>
          </w:p>
        </w:tc>
        <w:tc>
          <w:tcPr>
            <w:tcW w:w="630"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72 </w:t>
            </w:r>
          </w:p>
        </w:tc>
        <w:tc>
          <w:tcPr>
            <w:tcW w:w="899" w:type="dxa"/>
            <w:gridSpan w:val="2"/>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2 </w:t>
            </w:r>
          </w:p>
        </w:tc>
        <w:tc>
          <w:tcPr>
            <w:tcW w:w="1134"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68</w:t>
            </w:r>
          </w:p>
        </w:tc>
      </w:tr>
      <w:tr w:rsidR="00F938A1" w:rsidRPr="004C4769">
        <w:tc>
          <w:tcPr>
            <w:tcW w:w="1005"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11. </w:t>
            </w:r>
          </w:p>
        </w:tc>
        <w:tc>
          <w:tcPr>
            <w:tcW w:w="2261"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Техника и технологија </w:t>
            </w:r>
          </w:p>
        </w:tc>
        <w:tc>
          <w:tcPr>
            <w:tcW w:w="835"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2 </w:t>
            </w:r>
          </w:p>
        </w:tc>
        <w:tc>
          <w:tcPr>
            <w:tcW w:w="864"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72 </w:t>
            </w:r>
          </w:p>
        </w:tc>
        <w:tc>
          <w:tcPr>
            <w:tcW w:w="810"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2 </w:t>
            </w:r>
          </w:p>
        </w:tc>
        <w:tc>
          <w:tcPr>
            <w:tcW w:w="1259"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72</w:t>
            </w:r>
          </w:p>
        </w:tc>
        <w:tc>
          <w:tcPr>
            <w:tcW w:w="1169"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2 </w:t>
            </w:r>
          </w:p>
        </w:tc>
        <w:tc>
          <w:tcPr>
            <w:tcW w:w="630"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72</w:t>
            </w:r>
          </w:p>
        </w:tc>
        <w:tc>
          <w:tcPr>
            <w:tcW w:w="899" w:type="dxa"/>
            <w:gridSpan w:val="2"/>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2 </w:t>
            </w:r>
          </w:p>
        </w:tc>
        <w:tc>
          <w:tcPr>
            <w:tcW w:w="1134"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68</w:t>
            </w:r>
          </w:p>
        </w:tc>
      </w:tr>
      <w:tr w:rsidR="00F938A1" w:rsidRPr="004C4769">
        <w:tc>
          <w:tcPr>
            <w:tcW w:w="1005"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12. </w:t>
            </w:r>
          </w:p>
        </w:tc>
        <w:tc>
          <w:tcPr>
            <w:tcW w:w="2261"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Информатика и рачунарство </w:t>
            </w:r>
          </w:p>
        </w:tc>
        <w:tc>
          <w:tcPr>
            <w:tcW w:w="835"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1 </w:t>
            </w:r>
          </w:p>
        </w:tc>
        <w:tc>
          <w:tcPr>
            <w:tcW w:w="864"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36 </w:t>
            </w:r>
          </w:p>
        </w:tc>
        <w:tc>
          <w:tcPr>
            <w:tcW w:w="810"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1 </w:t>
            </w:r>
          </w:p>
        </w:tc>
        <w:tc>
          <w:tcPr>
            <w:tcW w:w="1259"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36</w:t>
            </w:r>
          </w:p>
        </w:tc>
        <w:tc>
          <w:tcPr>
            <w:tcW w:w="1169"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1 </w:t>
            </w:r>
          </w:p>
        </w:tc>
        <w:tc>
          <w:tcPr>
            <w:tcW w:w="630"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36 </w:t>
            </w:r>
          </w:p>
        </w:tc>
        <w:tc>
          <w:tcPr>
            <w:tcW w:w="899" w:type="dxa"/>
            <w:gridSpan w:val="2"/>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1 </w:t>
            </w:r>
          </w:p>
        </w:tc>
        <w:tc>
          <w:tcPr>
            <w:tcW w:w="1134"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34</w:t>
            </w:r>
          </w:p>
        </w:tc>
      </w:tr>
      <w:tr w:rsidR="00F938A1" w:rsidRPr="004C4769">
        <w:trPr>
          <w:trHeight w:val="877"/>
        </w:trPr>
        <w:tc>
          <w:tcPr>
            <w:tcW w:w="1005"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13. </w:t>
            </w:r>
          </w:p>
        </w:tc>
        <w:tc>
          <w:tcPr>
            <w:tcW w:w="2261"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Физичко и здравствено васпитање </w:t>
            </w:r>
          </w:p>
        </w:tc>
        <w:tc>
          <w:tcPr>
            <w:tcW w:w="835"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2 </w:t>
            </w:r>
          </w:p>
        </w:tc>
        <w:tc>
          <w:tcPr>
            <w:tcW w:w="864"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72+54</w:t>
            </w:r>
            <w:r w:rsidRPr="004C4769">
              <w:rPr>
                <w:rFonts w:ascii="Times New Roman" w:hAnsi="Times New Roman"/>
                <w:color w:val="231F20"/>
                <w:sz w:val="20"/>
                <w:szCs w:val="20"/>
                <w:vertAlign w:val="superscript"/>
              </w:rPr>
              <w:t>*(ОФА)</w:t>
            </w:r>
          </w:p>
        </w:tc>
        <w:tc>
          <w:tcPr>
            <w:tcW w:w="810"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2 </w:t>
            </w:r>
          </w:p>
        </w:tc>
        <w:tc>
          <w:tcPr>
            <w:tcW w:w="1259"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vertAlign w:val="superscript"/>
              </w:rPr>
            </w:pPr>
            <w:r w:rsidRPr="004C4769">
              <w:rPr>
                <w:rFonts w:ascii="Times New Roman" w:hAnsi="Times New Roman"/>
                <w:color w:val="231F20"/>
                <w:sz w:val="20"/>
                <w:szCs w:val="20"/>
              </w:rPr>
              <w:t>72+54</w:t>
            </w:r>
            <w:r w:rsidRPr="004C4769">
              <w:rPr>
                <w:rFonts w:ascii="Times New Roman" w:hAnsi="Times New Roman"/>
                <w:color w:val="231F20"/>
                <w:sz w:val="20"/>
                <w:szCs w:val="20"/>
                <w:vertAlign w:val="superscript"/>
              </w:rPr>
              <w:t>*(ОФА)</w:t>
            </w:r>
          </w:p>
        </w:tc>
        <w:tc>
          <w:tcPr>
            <w:tcW w:w="1169" w:type="dxa"/>
            <w:tcBorders>
              <w:top w:val="single" w:sz="4" w:space="0" w:color="auto"/>
              <w:left w:val="single" w:sz="4" w:space="0" w:color="auto"/>
              <w:bottom w:val="single" w:sz="4" w:space="0" w:color="auto"/>
              <w:right w:val="single" w:sz="4" w:space="0" w:color="auto"/>
            </w:tcBorders>
          </w:tcPr>
          <w:p w:rsidR="00F938A1" w:rsidRPr="004C4769" w:rsidRDefault="00395C27">
            <w:pPr>
              <w:rPr>
                <w:rFonts w:ascii="Times New Roman" w:hAnsi="Times New Roman"/>
                <w:sz w:val="20"/>
                <w:szCs w:val="20"/>
              </w:rPr>
            </w:pPr>
            <w:r w:rsidRPr="004C4769">
              <w:rPr>
                <w:rFonts w:ascii="Times New Roman" w:hAnsi="Times New Roman"/>
                <w:sz w:val="20"/>
                <w:szCs w:val="20"/>
              </w:rPr>
              <w:t>3</w:t>
            </w:r>
          </w:p>
        </w:tc>
        <w:tc>
          <w:tcPr>
            <w:tcW w:w="630" w:type="dxa"/>
            <w:tcBorders>
              <w:top w:val="single" w:sz="4" w:space="0" w:color="auto"/>
              <w:left w:val="single" w:sz="4" w:space="0" w:color="auto"/>
              <w:bottom w:val="single" w:sz="4" w:space="0" w:color="auto"/>
              <w:right w:val="single" w:sz="4" w:space="0" w:color="auto"/>
            </w:tcBorders>
          </w:tcPr>
          <w:p w:rsidR="00F938A1" w:rsidRPr="004C4769" w:rsidRDefault="00395C27">
            <w:pPr>
              <w:rPr>
                <w:rFonts w:ascii="Times New Roman" w:hAnsi="Times New Roman"/>
                <w:sz w:val="20"/>
                <w:szCs w:val="20"/>
              </w:rPr>
            </w:pPr>
            <w:r w:rsidRPr="004C4769">
              <w:rPr>
                <w:rFonts w:ascii="Times New Roman" w:hAnsi="Times New Roman"/>
                <w:sz w:val="20"/>
                <w:szCs w:val="20"/>
              </w:rPr>
              <w:t>108</w:t>
            </w:r>
          </w:p>
        </w:tc>
        <w:tc>
          <w:tcPr>
            <w:tcW w:w="899" w:type="dxa"/>
            <w:gridSpan w:val="2"/>
            <w:tcBorders>
              <w:top w:val="single" w:sz="4" w:space="0" w:color="auto"/>
              <w:left w:val="single" w:sz="4" w:space="0" w:color="auto"/>
              <w:bottom w:val="single" w:sz="4" w:space="0" w:color="auto"/>
              <w:right w:val="single" w:sz="4" w:space="0" w:color="auto"/>
            </w:tcBorders>
          </w:tcPr>
          <w:p w:rsidR="00F938A1" w:rsidRPr="004C4769" w:rsidRDefault="00395C27">
            <w:pPr>
              <w:rPr>
                <w:rFonts w:ascii="Times New Roman" w:hAnsi="Times New Roman"/>
                <w:sz w:val="20"/>
                <w:szCs w:val="20"/>
              </w:rPr>
            </w:pPr>
            <w:r w:rsidRPr="004C4769">
              <w:rPr>
                <w:rFonts w:ascii="Times New Roman" w:hAnsi="Times New Roman"/>
                <w:sz w:val="20"/>
                <w:szCs w:val="20"/>
              </w:rPr>
              <w:t>3</w:t>
            </w:r>
          </w:p>
        </w:tc>
        <w:tc>
          <w:tcPr>
            <w:tcW w:w="1134" w:type="dxa"/>
            <w:tcBorders>
              <w:top w:val="single" w:sz="4" w:space="0" w:color="auto"/>
              <w:left w:val="single" w:sz="4" w:space="0" w:color="auto"/>
              <w:bottom w:val="single" w:sz="4" w:space="0" w:color="auto"/>
              <w:right w:val="single" w:sz="4" w:space="0" w:color="auto"/>
            </w:tcBorders>
          </w:tcPr>
          <w:p w:rsidR="00F938A1" w:rsidRPr="004C4769" w:rsidRDefault="00395C27">
            <w:pPr>
              <w:rPr>
                <w:rFonts w:ascii="Times New Roman" w:hAnsi="Times New Roman"/>
                <w:sz w:val="20"/>
                <w:szCs w:val="20"/>
              </w:rPr>
            </w:pPr>
            <w:r w:rsidRPr="004C4769">
              <w:rPr>
                <w:rFonts w:ascii="Times New Roman" w:hAnsi="Times New Roman"/>
                <w:sz w:val="20"/>
                <w:szCs w:val="20"/>
              </w:rPr>
              <w:t>102</w:t>
            </w:r>
          </w:p>
        </w:tc>
      </w:tr>
      <w:tr w:rsidR="00F938A1" w:rsidRPr="004C4769">
        <w:tc>
          <w:tcPr>
            <w:tcW w:w="1005"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Ред. број </w:t>
            </w:r>
          </w:p>
        </w:tc>
        <w:tc>
          <w:tcPr>
            <w:tcW w:w="2261"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Б. ИЗБОРНИ НАСТАВНИ ПРЕДМЕТИ</w:t>
            </w:r>
          </w:p>
        </w:tc>
        <w:tc>
          <w:tcPr>
            <w:tcW w:w="835" w:type="dxa"/>
            <w:tcBorders>
              <w:top w:val="single" w:sz="6" w:space="0" w:color="auto"/>
              <w:left w:val="single" w:sz="6" w:space="0" w:color="auto"/>
              <w:bottom w:val="single" w:sz="6" w:space="0" w:color="auto"/>
              <w:right w:val="single" w:sz="6" w:space="0" w:color="auto"/>
            </w:tcBorders>
            <w:vAlign w:val="center"/>
          </w:tcPr>
          <w:p w:rsidR="00F938A1" w:rsidRPr="004C4769" w:rsidRDefault="00F938A1">
            <w:pPr>
              <w:rPr>
                <w:rFonts w:ascii="Times New Roman" w:hAnsi="Times New Roman"/>
                <w:sz w:val="20"/>
                <w:szCs w:val="20"/>
              </w:rPr>
            </w:pPr>
          </w:p>
        </w:tc>
        <w:tc>
          <w:tcPr>
            <w:tcW w:w="864" w:type="dxa"/>
            <w:tcBorders>
              <w:top w:val="single" w:sz="6" w:space="0" w:color="auto"/>
              <w:left w:val="single" w:sz="6" w:space="0" w:color="auto"/>
              <w:bottom w:val="single" w:sz="6" w:space="0" w:color="auto"/>
              <w:right w:val="single" w:sz="6" w:space="0" w:color="auto"/>
            </w:tcBorders>
            <w:vAlign w:val="center"/>
          </w:tcPr>
          <w:p w:rsidR="00F938A1" w:rsidRPr="004C4769" w:rsidRDefault="00F938A1">
            <w:pPr>
              <w:rPr>
                <w:rFonts w:ascii="Times New Roman" w:hAnsi="Times New Roman"/>
                <w:sz w:val="20"/>
                <w:szCs w:val="20"/>
              </w:rPr>
            </w:pPr>
          </w:p>
        </w:tc>
        <w:tc>
          <w:tcPr>
            <w:tcW w:w="810" w:type="dxa"/>
            <w:tcBorders>
              <w:top w:val="single" w:sz="6" w:space="0" w:color="auto"/>
              <w:left w:val="single" w:sz="6" w:space="0" w:color="auto"/>
              <w:bottom w:val="single" w:sz="6" w:space="0" w:color="auto"/>
              <w:right w:val="single" w:sz="6" w:space="0" w:color="auto"/>
            </w:tcBorders>
            <w:vAlign w:val="center"/>
          </w:tcPr>
          <w:p w:rsidR="00F938A1" w:rsidRPr="004C4769" w:rsidRDefault="00F938A1">
            <w:pPr>
              <w:rPr>
                <w:rFonts w:ascii="Times New Roman" w:hAnsi="Times New Roman"/>
                <w:sz w:val="20"/>
                <w:szCs w:val="20"/>
              </w:rPr>
            </w:pPr>
          </w:p>
        </w:tc>
        <w:tc>
          <w:tcPr>
            <w:tcW w:w="1259" w:type="dxa"/>
            <w:tcBorders>
              <w:top w:val="single" w:sz="6" w:space="0" w:color="auto"/>
              <w:left w:val="single" w:sz="6" w:space="0" w:color="auto"/>
              <w:bottom w:val="single" w:sz="6" w:space="0" w:color="auto"/>
              <w:right w:val="single" w:sz="4" w:space="0" w:color="auto"/>
            </w:tcBorders>
            <w:vAlign w:val="center"/>
          </w:tcPr>
          <w:p w:rsidR="00F938A1" w:rsidRPr="004C4769" w:rsidRDefault="00F938A1">
            <w:pPr>
              <w:rPr>
                <w:rFonts w:ascii="Times New Roman" w:hAnsi="Times New Roman"/>
                <w:sz w:val="20"/>
                <w:szCs w:val="20"/>
              </w:rPr>
            </w:pPr>
          </w:p>
        </w:tc>
        <w:tc>
          <w:tcPr>
            <w:tcW w:w="1169" w:type="dxa"/>
            <w:tcBorders>
              <w:top w:val="single" w:sz="4" w:space="0" w:color="auto"/>
              <w:left w:val="single" w:sz="4" w:space="0" w:color="auto"/>
              <w:bottom w:val="single" w:sz="4" w:space="0" w:color="auto"/>
              <w:right w:val="single" w:sz="4" w:space="0" w:color="auto"/>
            </w:tcBorders>
          </w:tcPr>
          <w:p w:rsidR="00F938A1" w:rsidRPr="004C4769" w:rsidRDefault="00F938A1">
            <w:pPr>
              <w:rPr>
                <w:rFonts w:ascii="Times New Roman" w:hAnsi="Times New Roman"/>
                <w:sz w:val="20"/>
                <w:szCs w:val="20"/>
              </w:rPr>
            </w:pPr>
          </w:p>
        </w:tc>
        <w:tc>
          <w:tcPr>
            <w:tcW w:w="630" w:type="dxa"/>
            <w:tcBorders>
              <w:top w:val="single" w:sz="4" w:space="0" w:color="auto"/>
              <w:left w:val="single" w:sz="4" w:space="0" w:color="auto"/>
              <w:bottom w:val="single" w:sz="4" w:space="0" w:color="auto"/>
              <w:right w:val="single" w:sz="4" w:space="0" w:color="auto"/>
            </w:tcBorders>
          </w:tcPr>
          <w:p w:rsidR="00F938A1" w:rsidRPr="004C4769" w:rsidRDefault="00F938A1">
            <w:pPr>
              <w:rPr>
                <w:rFonts w:ascii="Times New Roman" w:hAnsi="Times New Roman"/>
                <w:sz w:val="20"/>
                <w:szCs w:val="20"/>
              </w:rPr>
            </w:pPr>
          </w:p>
        </w:tc>
        <w:tc>
          <w:tcPr>
            <w:tcW w:w="899" w:type="dxa"/>
            <w:gridSpan w:val="2"/>
            <w:tcBorders>
              <w:top w:val="single" w:sz="4" w:space="0" w:color="auto"/>
              <w:left w:val="single" w:sz="4" w:space="0" w:color="auto"/>
              <w:bottom w:val="single" w:sz="4" w:space="0" w:color="auto"/>
              <w:right w:val="single" w:sz="4" w:space="0" w:color="auto"/>
            </w:tcBorders>
          </w:tcPr>
          <w:p w:rsidR="00F938A1" w:rsidRPr="004C4769" w:rsidRDefault="00F938A1">
            <w:pP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F938A1" w:rsidRPr="004C4769" w:rsidRDefault="00F938A1">
            <w:pPr>
              <w:rPr>
                <w:rFonts w:ascii="Times New Roman" w:hAnsi="Times New Roman"/>
                <w:sz w:val="20"/>
                <w:szCs w:val="20"/>
              </w:rPr>
            </w:pPr>
          </w:p>
        </w:tc>
      </w:tr>
      <w:tr w:rsidR="00F938A1" w:rsidRPr="004C4769">
        <w:tc>
          <w:tcPr>
            <w:tcW w:w="1005"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color w:val="231F20"/>
                <w:sz w:val="20"/>
                <w:szCs w:val="20"/>
              </w:rPr>
            </w:pPr>
            <w:r w:rsidRPr="004C4769">
              <w:rPr>
                <w:rFonts w:ascii="Times New Roman" w:hAnsi="Times New Roman"/>
                <w:color w:val="231F20"/>
                <w:sz w:val="20"/>
                <w:szCs w:val="20"/>
              </w:rPr>
              <w:t>1.</w:t>
            </w:r>
          </w:p>
        </w:tc>
        <w:tc>
          <w:tcPr>
            <w:tcW w:w="2261"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color w:val="231F20"/>
                <w:sz w:val="20"/>
                <w:szCs w:val="20"/>
              </w:rPr>
            </w:pPr>
            <w:r w:rsidRPr="004C4769">
              <w:rPr>
                <w:rFonts w:ascii="Times New Roman" w:hAnsi="Times New Roman"/>
                <w:color w:val="231F20"/>
                <w:sz w:val="20"/>
                <w:szCs w:val="20"/>
              </w:rPr>
              <w:t>Други страни језик</w:t>
            </w:r>
          </w:p>
        </w:tc>
        <w:tc>
          <w:tcPr>
            <w:tcW w:w="835" w:type="dxa"/>
            <w:tcBorders>
              <w:top w:val="single" w:sz="6" w:space="0" w:color="auto"/>
              <w:left w:val="single" w:sz="6" w:space="0" w:color="auto"/>
              <w:bottom w:val="single" w:sz="6" w:space="0" w:color="auto"/>
              <w:right w:val="single" w:sz="6"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sz w:val="20"/>
                <w:szCs w:val="20"/>
              </w:rPr>
              <w:t>2</w:t>
            </w:r>
          </w:p>
        </w:tc>
        <w:tc>
          <w:tcPr>
            <w:tcW w:w="864" w:type="dxa"/>
            <w:tcBorders>
              <w:top w:val="single" w:sz="6" w:space="0" w:color="auto"/>
              <w:left w:val="single" w:sz="6" w:space="0" w:color="auto"/>
              <w:bottom w:val="single" w:sz="6" w:space="0" w:color="auto"/>
              <w:right w:val="single" w:sz="6"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sz w:val="20"/>
                <w:szCs w:val="20"/>
              </w:rPr>
              <w:t>72</w:t>
            </w:r>
          </w:p>
        </w:tc>
        <w:tc>
          <w:tcPr>
            <w:tcW w:w="810" w:type="dxa"/>
            <w:tcBorders>
              <w:top w:val="single" w:sz="6" w:space="0" w:color="auto"/>
              <w:left w:val="single" w:sz="6" w:space="0" w:color="auto"/>
              <w:bottom w:val="single" w:sz="6" w:space="0" w:color="auto"/>
              <w:right w:val="single" w:sz="6"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sz w:val="20"/>
                <w:szCs w:val="20"/>
              </w:rPr>
              <w:t>2</w:t>
            </w:r>
          </w:p>
        </w:tc>
        <w:tc>
          <w:tcPr>
            <w:tcW w:w="1259" w:type="dxa"/>
            <w:tcBorders>
              <w:top w:val="single" w:sz="6" w:space="0" w:color="auto"/>
              <w:left w:val="single" w:sz="6" w:space="0" w:color="auto"/>
              <w:bottom w:val="single" w:sz="6"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sz w:val="20"/>
                <w:szCs w:val="20"/>
              </w:rPr>
              <w:t>72</w:t>
            </w:r>
          </w:p>
        </w:tc>
        <w:tc>
          <w:tcPr>
            <w:tcW w:w="1169" w:type="dxa"/>
            <w:tcBorders>
              <w:top w:val="single" w:sz="4" w:space="0" w:color="auto"/>
              <w:left w:val="single" w:sz="4" w:space="0" w:color="auto"/>
              <w:bottom w:val="single" w:sz="4" w:space="0" w:color="auto"/>
              <w:right w:val="single" w:sz="4" w:space="0" w:color="auto"/>
            </w:tcBorders>
          </w:tcPr>
          <w:p w:rsidR="00F938A1" w:rsidRPr="004C4769" w:rsidRDefault="00395C27">
            <w:pPr>
              <w:rPr>
                <w:rFonts w:ascii="Times New Roman" w:hAnsi="Times New Roman"/>
                <w:sz w:val="20"/>
                <w:szCs w:val="20"/>
              </w:rPr>
            </w:pPr>
            <w:r w:rsidRPr="004C4769">
              <w:rPr>
                <w:rFonts w:ascii="Times New Roman" w:hAnsi="Times New Roman"/>
                <w:sz w:val="20"/>
                <w:szCs w:val="20"/>
              </w:rPr>
              <w:t>2</w:t>
            </w:r>
          </w:p>
        </w:tc>
        <w:tc>
          <w:tcPr>
            <w:tcW w:w="630" w:type="dxa"/>
            <w:tcBorders>
              <w:top w:val="single" w:sz="4" w:space="0" w:color="auto"/>
              <w:left w:val="single" w:sz="4" w:space="0" w:color="auto"/>
              <w:bottom w:val="single" w:sz="4" w:space="0" w:color="auto"/>
              <w:right w:val="single" w:sz="4" w:space="0" w:color="auto"/>
            </w:tcBorders>
          </w:tcPr>
          <w:p w:rsidR="00F938A1" w:rsidRPr="004C4769" w:rsidRDefault="00395C27">
            <w:pPr>
              <w:rPr>
                <w:rFonts w:ascii="Times New Roman" w:hAnsi="Times New Roman"/>
                <w:sz w:val="20"/>
                <w:szCs w:val="20"/>
              </w:rPr>
            </w:pPr>
            <w:r w:rsidRPr="004C4769">
              <w:rPr>
                <w:rFonts w:ascii="Times New Roman" w:hAnsi="Times New Roman"/>
                <w:sz w:val="20"/>
                <w:szCs w:val="20"/>
              </w:rPr>
              <w:t>72</w:t>
            </w:r>
          </w:p>
        </w:tc>
        <w:tc>
          <w:tcPr>
            <w:tcW w:w="899" w:type="dxa"/>
            <w:gridSpan w:val="2"/>
            <w:tcBorders>
              <w:top w:val="single" w:sz="4" w:space="0" w:color="auto"/>
              <w:left w:val="single" w:sz="4" w:space="0" w:color="auto"/>
              <w:bottom w:val="single" w:sz="4" w:space="0" w:color="auto"/>
              <w:right w:val="single" w:sz="4" w:space="0" w:color="auto"/>
            </w:tcBorders>
          </w:tcPr>
          <w:p w:rsidR="00F938A1" w:rsidRPr="004C4769" w:rsidRDefault="00395C27">
            <w:pPr>
              <w:rPr>
                <w:rFonts w:ascii="Times New Roman" w:hAnsi="Times New Roman"/>
                <w:sz w:val="20"/>
                <w:szCs w:val="20"/>
              </w:rPr>
            </w:pPr>
            <w:r w:rsidRPr="004C4769">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F938A1" w:rsidRPr="004C4769" w:rsidRDefault="00395C27">
            <w:pPr>
              <w:rPr>
                <w:rFonts w:ascii="Times New Roman" w:hAnsi="Times New Roman"/>
                <w:sz w:val="20"/>
                <w:szCs w:val="20"/>
              </w:rPr>
            </w:pPr>
            <w:r w:rsidRPr="004C4769">
              <w:rPr>
                <w:rFonts w:ascii="Times New Roman" w:hAnsi="Times New Roman"/>
                <w:sz w:val="20"/>
                <w:szCs w:val="20"/>
              </w:rPr>
              <w:t>68</w:t>
            </w:r>
          </w:p>
        </w:tc>
      </w:tr>
      <w:tr w:rsidR="00F938A1" w:rsidRPr="004C4769">
        <w:tc>
          <w:tcPr>
            <w:tcW w:w="1005"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2.</w:t>
            </w:r>
          </w:p>
        </w:tc>
        <w:tc>
          <w:tcPr>
            <w:tcW w:w="2261"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Верска настава/ Грађанско васпитање</w:t>
            </w:r>
            <w:r w:rsidRPr="004C4769">
              <w:rPr>
                <w:rFonts w:ascii="Times New Roman" w:hAnsi="Times New Roman"/>
                <w:color w:val="231F20"/>
                <w:sz w:val="20"/>
                <w:szCs w:val="20"/>
                <w:vertAlign w:val="superscript"/>
              </w:rPr>
              <w:t>4</w:t>
            </w:r>
          </w:p>
        </w:tc>
        <w:tc>
          <w:tcPr>
            <w:tcW w:w="835"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1 </w:t>
            </w:r>
          </w:p>
        </w:tc>
        <w:tc>
          <w:tcPr>
            <w:tcW w:w="864"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36 </w:t>
            </w:r>
          </w:p>
        </w:tc>
        <w:tc>
          <w:tcPr>
            <w:tcW w:w="810"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1 </w:t>
            </w:r>
          </w:p>
        </w:tc>
        <w:tc>
          <w:tcPr>
            <w:tcW w:w="1259"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36</w:t>
            </w:r>
          </w:p>
        </w:tc>
        <w:tc>
          <w:tcPr>
            <w:tcW w:w="1169"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1 </w:t>
            </w:r>
          </w:p>
        </w:tc>
        <w:tc>
          <w:tcPr>
            <w:tcW w:w="630"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36 </w:t>
            </w:r>
          </w:p>
        </w:tc>
        <w:tc>
          <w:tcPr>
            <w:tcW w:w="899" w:type="dxa"/>
            <w:gridSpan w:val="2"/>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 xml:space="preserve">1 </w:t>
            </w:r>
          </w:p>
        </w:tc>
        <w:tc>
          <w:tcPr>
            <w:tcW w:w="1134" w:type="dxa"/>
            <w:tcBorders>
              <w:top w:val="single" w:sz="4" w:space="0" w:color="auto"/>
              <w:left w:val="single" w:sz="4" w:space="0" w:color="auto"/>
              <w:bottom w:val="single" w:sz="4" w:space="0" w:color="auto"/>
              <w:right w:val="single" w:sz="4" w:space="0" w:color="auto"/>
            </w:tcBorders>
            <w:vAlign w:val="center"/>
          </w:tcPr>
          <w:p w:rsidR="00F938A1" w:rsidRPr="004C4769" w:rsidRDefault="00395C27">
            <w:pPr>
              <w:rPr>
                <w:rFonts w:ascii="Times New Roman" w:hAnsi="Times New Roman"/>
                <w:sz w:val="20"/>
                <w:szCs w:val="20"/>
              </w:rPr>
            </w:pPr>
            <w:r w:rsidRPr="004C4769">
              <w:rPr>
                <w:rFonts w:ascii="Times New Roman" w:hAnsi="Times New Roman"/>
                <w:color w:val="231F20"/>
                <w:sz w:val="20"/>
                <w:szCs w:val="20"/>
              </w:rPr>
              <w:t>34</w:t>
            </w:r>
          </w:p>
        </w:tc>
      </w:tr>
    </w:tbl>
    <w:p w:rsidR="00F938A1" w:rsidRPr="004C4769" w:rsidRDefault="00F938A1">
      <w:pPr>
        <w:jc w:val="both"/>
        <w:rPr>
          <w:rFonts w:ascii="Times New Roman" w:hAnsi="Times New Roman"/>
          <w:sz w:val="20"/>
          <w:szCs w:val="20"/>
        </w:rPr>
      </w:pPr>
    </w:p>
    <w:p w:rsidR="00F938A1" w:rsidRPr="004C4769" w:rsidRDefault="00F938A1">
      <w:pPr>
        <w:ind w:left="225"/>
        <w:jc w:val="center"/>
        <w:rPr>
          <w:rFonts w:ascii="Times New Roman" w:hAnsi="Times New Roman"/>
          <w:b/>
          <w:sz w:val="20"/>
          <w:szCs w:val="20"/>
        </w:rPr>
      </w:pPr>
    </w:p>
    <w:p w:rsidR="00F938A1" w:rsidRPr="004C4769" w:rsidRDefault="00F938A1">
      <w:pPr>
        <w:rPr>
          <w:rFonts w:ascii="Times New Roman" w:hAnsi="Times New Roman"/>
          <w:b/>
          <w:sz w:val="20"/>
          <w:szCs w:val="20"/>
        </w:rPr>
      </w:pPr>
    </w:p>
    <w:p w:rsidR="00F938A1" w:rsidRPr="004C4769" w:rsidRDefault="00F938A1">
      <w:pPr>
        <w:ind w:left="225"/>
        <w:jc w:val="center"/>
        <w:rPr>
          <w:rFonts w:ascii="Times New Roman" w:hAnsi="Times New Roman"/>
          <w:b/>
          <w:sz w:val="20"/>
          <w:szCs w:val="20"/>
        </w:rPr>
      </w:pPr>
    </w:p>
    <w:tbl>
      <w:tblPr>
        <w:tblW w:w="4647" w:type="pct"/>
        <w:tblCellSpacing w:w="0" w:type="dxa"/>
        <w:tblInd w:w="78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271"/>
        <w:gridCol w:w="636"/>
        <w:gridCol w:w="3630"/>
        <w:gridCol w:w="979"/>
        <w:gridCol w:w="79"/>
        <w:gridCol w:w="785"/>
        <w:gridCol w:w="259"/>
        <w:gridCol w:w="811"/>
        <w:gridCol w:w="167"/>
        <w:gridCol w:w="631"/>
        <w:gridCol w:w="492"/>
        <w:gridCol w:w="586"/>
        <w:gridCol w:w="393"/>
        <w:gridCol w:w="406"/>
        <w:gridCol w:w="720"/>
        <w:gridCol w:w="359"/>
        <w:gridCol w:w="623"/>
        <w:gridCol w:w="175"/>
        <w:gridCol w:w="1083"/>
      </w:tblGrid>
      <w:tr w:rsidR="00F938A1" w:rsidRPr="004C4769">
        <w:trPr>
          <w:tblCellSpacing w:w="0" w:type="dxa"/>
        </w:trPr>
        <w:tc>
          <w:tcPr>
            <w:tcW w:w="347" w:type="pct"/>
            <w:gridSpan w:val="2"/>
            <w:vMerge w:val="restar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b/>
                <w:bCs/>
                <w:sz w:val="20"/>
                <w:szCs w:val="20"/>
              </w:rPr>
            </w:pPr>
            <w:r w:rsidRPr="004C4769">
              <w:rPr>
                <w:rFonts w:ascii="Times New Roman" w:hAnsi="Times New Roman"/>
                <w:b/>
                <w:bCs/>
                <w:sz w:val="20"/>
                <w:szCs w:val="20"/>
              </w:rPr>
              <w:t>Ред.број</w:t>
            </w:r>
          </w:p>
        </w:tc>
        <w:tc>
          <w:tcPr>
            <w:tcW w:w="1791" w:type="pct"/>
            <w:gridSpan w:val="3"/>
            <w:vMerge w:val="restar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ОБЛИК ОБРАЗОВНО-ВАСПИТНОГ РАДА</w:t>
            </w:r>
          </w:p>
        </w:tc>
        <w:tc>
          <w:tcPr>
            <w:tcW w:w="0" w:type="auto"/>
            <w:gridSpan w:val="3"/>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ПЕТИ РАЗРЕД</w:t>
            </w:r>
          </w:p>
        </w:tc>
        <w:tc>
          <w:tcPr>
            <w:tcW w:w="0" w:type="auto"/>
            <w:gridSpan w:val="4"/>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ШЕСТИ РАЗРЕД</w:t>
            </w:r>
          </w:p>
        </w:tc>
        <w:tc>
          <w:tcPr>
            <w:tcW w:w="0" w:type="auto"/>
            <w:gridSpan w:val="4"/>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СЕДМИ РАЗРЕД</w:t>
            </w:r>
          </w:p>
        </w:tc>
        <w:tc>
          <w:tcPr>
            <w:tcW w:w="0" w:type="auto"/>
            <w:gridSpan w:val="3"/>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ОСМИ РАЗРЕД</w:t>
            </w:r>
          </w:p>
        </w:tc>
      </w:tr>
      <w:tr w:rsidR="00F938A1" w:rsidRPr="004C4769">
        <w:trPr>
          <w:tblCellSpacing w:w="0" w:type="dxa"/>
        </w:trPr>
        <w:tc>
          <w:tcPr>
            <w:tcW w:w="0" w:type="auto"/>
            <w:gridSpan w:val="2"/>
            <w:vMerge/>
            <w:tcBorders>
              <w:top w:val="outset" w:sz="6" w:space="0" w:color="auto"/>
              <w:left w:val="outset" w:sz="6" w:space="0" w:color="auto"/>
              <w:bottom w:val="outset" w:sz="6" w:space="0" w:color="auto"/>
              <w:right w:val="outset" w:sz="6" w:space="0" w:color="auto"/>
            </w:tcBorders>
            <w:vAlign w:val="center"/>
          </w:tcPr>
          <w:p w:rsidR="00F938A1" w:rsidRPr="004C4769" w:rsidRDefault="00F938A1">
            <w:pPr>
              <w:rPr>
                <w:rFonts w:ascii="Times New Roman" w:hAnsi="Times New Roman"/>
                <w:b/>
                <w:bCs/>
                <w:sz w:val="20"/>
                <w:szCs w:val="20"/>
              </w:rPr>
            </w:pPr>
          </w:p>
        </w:tc>
        <w:tc>
          <w:tcPr>
            <w:tcW w:w="0" w:type="auto"/>
            <w:gridSpan w:val="3"/>
            <w:vMerge/>
            <w:tcBorders>
              <w:top w:val="outset" w:sz="6" w:space="0" w:color="auto"/>
              <w:left w:val="outset" w:sz="6" w:space="0" w:color="auto"/>
              <w:bottom w:val="outset" w:sz="6" w:space="0" w:color="auto"/>
              <w:right w:val="outset" w:sz="6" w:space="0" w:color="auto"/>
            </w:tcBorders>
            <w:vAlign w:val="center"/>
          </w:tcPr>
          <w:p w:rsidR="00F938A1" w:rsidRPr="004C4769" w:rsidRDefault="00F938A1">
            <w:pPr>
              <w:rPr>
                <w:rFonts w:ascii="Times New Roman" w:hAnsi="Times New Roman"/>
                <w:sz w:val="20"/>
                <w:szCs w:val="20"/>
              </w:rPr>
            </w:pPr>
          </w:p>
        </w:tc>
        <w:tc>
          <w:tcPr>
            <w:tcW w:w="300"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Нед.</w:t>
            </w:r>
          </w:p>
        </w:tc>
        <w:tc>
          <w:tcPr>
            <w:tcW w:w="409" w:type="pct"/>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Год.</w:t>
            </w:r>
          </w:p>
        </w:tc>
        <w:tc>
          <w:tcPr>
            <w:tcW w:w="305" w:type="pct"/>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Нед.</w:t>
            </w:r>
          </w:p>
        </w:tc>
        <w:tc>
          <w:tcPr>
            <w:tcW w:w="412" w:type="pct"/>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Год.</w:t>
            </w:r>
          </w:p>
        </w:tc>
        <w:tc>
          <w:tcPr>
            <w:tcW w:w="305" w:type="pct"/>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Нед.</w:t>
            </w:r>
          </w:p>
        </w:tc>
        <w:tc>
          <w:tcPr>
            <w:tcW w:w="412" w:type="pct"/>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Год.</w:t>
            </w:r>
          </w:p>
        </w:tc>
        <w:tc>
          <w:tcPr>
            <w:tcW w:w="305" w:type="pct"/>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Нед.</w:t>
            </w:r>
          </w:p>
        </w:tc>
        <w:tc>
          <w:tcPr>
            <w:tcW w:w="414"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Год.</w:t>
            </w:r>
          </w:p>
        </w:tc>
      </w:tr>
      <w:tr w:rsidR="00F938A1" w:rsidRPr="004C4769">
        <w:trPr>
          <w:tblCellSpacing w:w="0" w:type="dxa"/>
        </w:trPr>
        <w:tc>
          <w:tcPr>
            <w:tcW w:w="347" w:type="pct"/>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 </w:t>
            </w:r>
          </w:p>
        </w:tc>
        <w:tc>
          <w:tcPr>
            <w:tcW w:w="1791" w:type="pct"/>
            <w:gridSpan w:val="3"/>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rPr>
                <w:rFonts w:ascii="Times New Roman" w:hAnsi="Times New Roman"/>
                <w:sz w:val="20"/>
                <w:szCs w:val="20"/>
              </w:rPr>
            </w:pPr>
            <w:r w:rsidRPr="004C4769">
              <w:rPr>
                <w:rFonts w:ascii="Times New Roman" w:hAnsi="Times New Roman"/>
                <w:sz w:val="20"/>
                <w:szCs w:val="20"/>
              </w:rPr>
              <w:t>Редовна настава</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F938A1">
            <w:pPr>
              <w:rPr>
                <w:rFonts w:ascii="Times New Roman" w:hAnsi="Times New Roman"/>
                <w:sz w:val="20"/>
                <w:szCs w:val="20"/>
              </w:rPr>
            </w:pP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F938A1">
            <w:pPr>
              <w:rPr>
                <w:rFonts w:ascii="Times New Roman" w:hAnsi="Times New Roman"/>
                <w:sz w:val="20"/>
                <w:szCs w:val="20"/>
              </w:rPr>
            </w:pP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F938A1">
            <w:pPr>
              <w:rPr>
                <w:rFonts w:ascii="Times New Roman" w:hAnsi="Times New Roman"/>
                <w:sz w:val="20"/>
                <w:szCs w:val="20"/>
              </w:rPr>
            </w:pP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F938A1">
            <w:pPr>
              <w:rPr>
                <w:rFonts w:ascii="Times New Roman" w:hAnsi="Times New Roman"/>
                <w:sz w:val="20"/>
                <w:szCs w:val="20"/>
              </w:rPr>
            </w:pP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F938A1">
            <w:pPr>
              <w:rPr>
                <w:rFonts w:ascii="Times New Roman" w:hAnsi="Times New Roman"/>
                <w:sz w:val="20"/>
                <w:szCs w:val="20"/>
              </w:rPr>
            </w:pP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F938A1">
            <w:pPr>
              <w:rPr>
                <w:rFonts w:ascii="Times New Roman" w:hAnsi="Times New Roman"/>
                <w:sz w:val="20"/>
                <w:szCs w:val="20"/>
              </w:rPr>
            </w:pP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F938A1">
            <w:pPr>
              <w:rPr>
                <w:rFonts w:ascii="Times New Roman" w:hAnsi="Times New Roman"/>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F938A1">
            <w:pPr>
              <w:rPr>
                <w:rFonts w:ascii="Times New Roman" w:hAnsi="Times New Roman"/>
                <w:sz w:val="20"/>
                <w:szCs w:val="20"/>
              </w:rPr>
            </w:pPr>
          </w:p>
        </w:tc>
      </w:tr>
      <w:tr w:rsidR="00F938A1" w:rsidRPr="004C4769">
        <w:trPr>
          <w:tblCellSpacing w:w="0" w:type="dxa"/>
        </w:trPr>
        <w:tc>
          <w:tcPr>
            <w:tcW w:w="347" w:type="pct"/>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2. </w:t>
            </w:r>
          </w:p>
        </w:tc>
        <w:tc>
          <w:tcPr>
            <w:tcW w:w="1791" w:type="pct"/>
            <w:gridSpan w:val="3"/>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rPr>
                <w:rFonts w:ascii="Times New Roman" w:hAnsi="Times New Roman"/>
                <w:sz w:val="20"/>
                <w:szCs w:val="20"/>
              </w:rPr>
            </w:pPr>
            <w:r w:rsidRPr="004C4769">
              <w:rPr>
                <w:rFonts w:ascii="Times New Roman" w:hAnsi="Times New Roman"/>
                <w:sz w:val="20"/>
                <w:szCs w:val="20"/>
              </w:rPr>
              <w:t>Допунска настава</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34</w:t>
            </w:r>
          </w:p>
        </w:tc>
      </w:tr>
      <w:tr w:rsidR="00F938A1" w:rsidRPr="004C4769">
        <w:trPr>
          <w:tblCellSpacing w:w="0" w:type="dxa"/>
        </w:trPr>
        <w:tc>
          <w:tcPr>
            <w:tcW w:w="347" w:type="pct"/>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lastRenderedPageBreak/>
              <w:t xml:space="preserve">3. </w:t>
            </w:r>
          </w:p>
        </w:tc>
        <w:tc>
          <w:tcPr>
            <w:tcW w:w="1791" w:type="pct"/>
            <w:gridSpan w:val="3"/>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rPr>
                <w:rFonts w:ascii="Times New Roman" w:hAnsi="Times New Roman"/>
                <w:sz w:val="20"/>
                <w:szCs w:val="20"/>
              </w:rPr>
            </w:pPr>
            <w:r w:rsidRPr="004C4769">
              <w:rPr>
                <w:rFonts w:ascii="Times New Roman" w:hAnsi="Times New Roman"/>
                <w:sz w:val="20"/>
                <w:szCs w:val="20"/>
              </w:rPr>
              <w:t>Додатна настава</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34</w:t>
            </w:r>
          </w:p>
        </w:tc>
      </w:tr>
      <w:tr w:rsidR="00F938A1" w:rsidRPr="004C4769">
        <w:trPr>
          <w:tblCellSpacing w:w="0" w:type="dxa"/>
        </w:trPr>
        <w:tc>
          <w:tcPr>
            <w:tcW w:w="347" w:type="pct"/>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5.</w:t>
            </w:r>
          </w:p>
        </w:tc>
        <w:tc>
          <w:tcPr>
            <w:tcW w:w="1791" w:type="pct"/>
            <w:gridSpan w:val="3"/>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rPr>
                <w:rFonts w:ascii="Times New Roman" w:hAnsi="Times New Roman"/>
                <w:sz w:val="20"/>
                <w:szCs w:val="20"/>
              </w:rPr>
            </w:pPr>
            <w:r w:rsidRPr="004C4769">
              <w:rPr>
                <w:rFonts w:ascii="Times New Roman" w:hAnsi="Times New Roman"/>
                <w:sz w:val="20"/>
                <w:szCs w:val="20"/>
              </w:rPr>
              <w:t>Слободне наставне активности</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34</w:t>
            </w:r>
          </w:p>
        </w:tc>
      </w:tr>
      <w:tr w:rsidR="00F938A1" w:rsidRPr="004C4769">
        <w:trPr>
          <w:tblCellSpacing w:w="0" w:type="dxa"/>
        </w:trPr>
        <w:tc>
          <w:tcPr>
            <w:tcW w:w="347" w:type="pct"/>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F938A1">
            <w:pPr>
              <w:rPr>
                <w:rFonts w:ascii="Times New Roman" w:hAnsi="Times New Roman"/>
                <w:sz w:val="20"/>
                <w:szCs w:val="20"/>
              </w:rPr>
            </w:pPr>
          </w:p>
        </w:tc>
        <w:tc>
          <w:tcPr>
            <w:tcW w:w="1791" w:type="pct"/>
            <w:gridSpan w:val="3"/>
            <w:tcBorders>
              <w:top w:val="outset" w:sz="6" w:space="0" w:color="auto"/>
              <w:left w:val="outset" w:sz="6" w:space="0" w:color="auto"/>
              <w:bottom w:val="outset" w:sz="6" w:space="0" w:color="auto"/>
              <w:right w:val="outset" w:sz="6" w:space="0" w:color="auto"/>
            </w:tcBorders>
            <w:vAlign w:val="center"/>
          </w:tcPr>
          <w:p w:rsidR="00F938A1" w:rsidRPr="004C4769" w:rsidRDefault="00F938A1">
            <w:pPr>
              <w:rPr>
                <w:rFonts w:ascii="Times New Roman" w:hAnsi="Times New Roman"/>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F938A1">
            <w:pPr>
              <w:rPr>
                <w:rFonts w:ascii="Times New Roman" w:hAnsi="Times New Roman"/>
                <w:sz w:val="20"/>
                <w:szCs w:val="20"/>
              </w:rPr>
            </w:pP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F938A1">
            <w:pPr>
              <w:rPr>
                <w:rFonts w:ascii="Times New Roman" w:hAnsi="Times New Roman"/>
                <w:sz w:val="20"/>
                <w:szCs w:val="20"/>
              </w:rPr>
            </w:pP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F938A1">
            <w:pPr>
              <w:rPr>
                <w:rFonts w:ascii="Times New Roman" w:hAnsi="Times New Roman"/>
                <w:sz w:val="20"/>
                <w:szCs w:val="20"/>
              </w:rPr>
            </w:pP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F938A1">
            <w:pPr>
              <w:rPr>
                <w:rFonts w:ascii="Times New Roman" w:hAnsi="Times New Roman"/>
                <w:sz w:val="20"/>
                <w:szCs w:val="20"/>
              </w:rPr>
            </w:pP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F938A1">
            <w:pPr>
              <w:rPr>
                <w:rFonts w:ascii="Times New Roman" w:hAnsi="Times New Roman"/>
                <w:sz w:val="20"/>
                <w:szCs w:val="20"/>
              </w:rPr>
            </w:pP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F938A1">
            <w:pPr>
              <w:rPr>
                <w:rFonts w:ascii="Times New Roman" w:hAnsi="Times New Roman"/>
                <w:sz w:val="20"/>
                <w:szCs w:val="20"/>
              </w:rPr>
            </w:pP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F938A1">
            <w:pPr>
              <w:rPr>
                <w:rFonts w:ascii="Times New Roman" w:hAnsi="Times New Roman"/>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F938A1">
            <w:pPr>
              <w:rPr>
                <w:rFonts w:ascii="Times New Roman" w:hAnsi="Times New Roman"/>
                <w:sz w:val="20"/>
                <w:szCs w:val="20"/>
              </w:rPr>
            </w:pPr>
          </w:p>
        </w:tc>
      </w:tr>
      <w:tr w:rsidR="00F938A1" w:rsidRPr="004C4769">
        <w:trPr>
          <w:tblCellSpacing w:w="0" w:type="dxa"/>
        </w:trPr>
        <w:tc>
          <w:tcPr>
            <w:tcW w:w="104" w:type="pct"/>
            <w:vMerge w:val="restart"/>
            <w:tcBorders>
              <w:top w:val="outset" w:sz="6" w:space="0" w:color="auto"/>
              <w:left w:val="outset" w:sz="6" w:space="0" w:color="auto"/>
              <w:bottom w:val="outset" w:sz="6" w:space="0" w:color="auto"/>
              <w:right w:val="outset" w:sz="6" w:space="0" w:color="auto"/>
            </w:tcBorders>
            <w:vAlign w:val="center"/>
          </w:tcPr>
          <w:p w:rsidR="00F938A1" w:rsidRPr="004C4769" w:rsidRDefault="00F938A1">
            <w:pPr>
              <w:rPr>
                <w:rFonts w:ascii="Times New Roman" w:hAnsi="Times New Roman"/>
                <w:sz w:val="20"/>
                <w:szCs w:val="20"/>
              </w:rPr>
            </w:pPr>
          </w:p>
        </w:tc>
        <w:tc>
          <w:tcPr>
            <w:tcW w:w="1630" w:type="pct"/>
            <w:gridSpan w:val="2"/>
            <w:vMerge w:val="restar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ОСТАЛИ ОБЛИЦИ ОБРАЗОВНО-ВАСПИТНОГ РАДА</w:t>
            </w:r>
          </w:p>
        </w:tc>
        <w:tc>
          <w:tcPr>
            <w:tcW w:w="0" w:type="auto"/>
            <w:gridSpan w:val="4"/>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ПЕТИ РАЗРЕД</w:t>
            </w:r>
          </w:p>
        </w:tc>
        <w:tc>
          <w:tcPr>
            <w:tcW w:w="0" w:type="auto"/>
            <w:gridSpan w:val="4"/>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ШЕСТИ РАЗРЕД</w:t>
            </w:r>
          </w:p>
        </w:tc>
        <w:tc>
          <w:tcPr>
            <w:tcW w:w="0" w:type="auto"/>
            <w:gridSpan w:val="4"/>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СЕДМИ РАЗРЕД</w:t>
            </w:r>
          </w:p>
        </w:tc>
        <w:tc>
          <w:tcPr>
            <w:tcW w:w="0" w:type="auto"/>
            <w:gridSpan w:val="4"/>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ОСМИ РАЗРЕД</w:t>
            </w:r>
          </w:p>
        </w:tc>
      </w:tr>
      <w:tr w:rsidR="00F938A1" w:rsidRPr="004C476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938A1" w:rsidRPr="004C4769" w:rsidRDefault="00F938A1">
            <w:pPr>
              <w:rPr>
                <w:rFonts w:ascii="Times New Roman" w:hAnsi="Times New Roman"/>
                <w:sz w:val="20"/>
                <w:szCs w:val="20"/>
              </w:rPr>
            </w:pPr>
          </w:p>
        </w:tc>
        <w:tc>
          <w:tcPr>
            <w:tcW w:w="0" w:type="auto"/>
            <w:gridSpan w:val="2"/>
            <w:vMerge/>
            <w:tcBorders>
              <w:top w:val="outset" w:sz="6" w:space="0" w:color="auto"/>
              <w:left w:val="outset" w:sz="6" w:space="0" w:color="auto"/>
              <w:bottom w:val="outset" w:sz="6" w:space="0" w:color="auto"/>
              <w:right w:val="outset" w:sz="6" w:space="0" w:color="auto"/>
            </w:tcBorders>
            <w:vAlign w:val="center"/>
          </w:tcPr>
          <w:p w:rsidR="00F938A1" w:rsidRPr="004C4769" w:rsidRDefault="00F938A1">
            <w:pPr>
              <w:rPr>
                <w:rFonts w:ascii="Times New Roman" w:hAnsi="Times New Roman"/>
                <w:sz w:val="20"/>
                <w:szCs w:val="20"/>
              </w:rPr>
            </w:pPr>
          </w:p>
        </w:tc>
        <w:tc>
          <w:tcPr>
            <w:tcW w:w="374"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Нед.</w:t>
            </w:r>
          </w:p>
        </w:tc>
        <w:tc>
          <w:tcPr>
            <w:tcW w:w="429" w:type="pct"/>
            <w:gridSpan w:val="3"/>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Год.</w:t>
            </w:r>
          </w:p>
        </w:tc>
        <w:tc>
          <w:tcPr>
            <w:tcW w:w="374" w:type="pct"/>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Нед.</w:t>
            </w:r>
          </w:p>
        </w:tc>
        <w:tc>
          <w:tcPr>
            <w:tcW w:w="429" w:type="pct"/>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Год.</w:t>
            </w:r>
          </w:p>
        </w:tc>
        <w:tc>
          <w:tcPr>
            <w:tcW w:w="374" w:type="pct"/>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Нед.</w:t>
            </w:r>
          </w:p>
        </w:tc>
        <w:tc>
          <w:tcPr>
            <w:tcW w:w="430" w:type="pct"/>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Год.</w:t>
            </w:r>
          </w:p>
        </w:tc>
        <w:tc>
          <w:tcPr>
            <w:tcW w:w="375" w:type="pct"/>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Нед.</w:t>
            </w:r>
          </w:p>
        </w:tc>
        <w:tc>
          <w:tcPr>
            <w:tcW w:w="481" w:type="pct"/>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Год.</w:t>
            </w:r>
          </w:p>
        </w:tc>
      </w:tr>
      <w:tr w:rsidR="00F938A1" w:rsidRPr="004C4769">
        <w:trPr>
          <w:tblCellSpacing w:w="0" w:type="dxa"/>
        </w:trPr>
        <w:tc>
          <w:tcPr>
            <w:tcW w:w="104"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 </w:t>
            </w:r>
          </w:p>
        </w:tc>
        <w:tc>
          <w:tcPr>
            <w:tcW w:w="1630" w:type="pct"/>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rPr>
                <w:rFonts w:ascii="Times New Roman" w:hAnsi="Times New Roman"/>
                <w:sz w:val="20"/>
                <w:szCs w:val="20"/>
              </w:rPr>
            </w:pPr>
            <w:r w:rsidRPr="004C4769">
              <w:rPr>
                <w:rFonts w:ascii="Times New Roman" w:hAnsi="Times New Roman"/>
                <w:sz w:val="20"/>
                <w:szCs w:val="20"/>
              </w:rPr>
              <w:t>Час одељенског старешине</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 </w:t>
            </w:r>
          </w:p>
        </w:tc>
        <w:tc>
          <w:tcPr>
            <w:tcW w:w="0" w:type="auto"/>
            <w:gridSpan w:val="3"/>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34</w:t>
            </w:r>
          </w:p>
        </w:tc>
      </w:tr>
      <w:tr w:rsidR="00F938A1" w:rsidRPr="004C4769">
        <w:trPr>
          <w:tblCellSpacing w:w="0" w:type="dxa"/>
        </w:trPr>
        <w:tc>
          <w:tcPr>
            <w:tcW w:w="104"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2. </w:t>
            </w:r>
          </w:p>
        </w:tc>
        <w:tc>
          <w:tcPr>
            <w:tcW w:w="1630" w:type="pct"/>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rPr>
                <w:rFonts w:ascii="Times New Roman" w:hAnsi="Times New Roman"/>
                <w:sz w:val="20"/>
                <w:szCs w:val="20"/>
              </w:rPr>
            </w:pPr>
            <w:r w:rsidRPr="004C4769">
              <w:rPr>
                <w:rFonts w:ascii="Times New Roman" w:hAnsi="Times New Roman"/>
                <w:sz w:val="20"/>
                <w:szCs w:val="20"/>
              </w:rPr>
              <w:t>Ваннаставне активности</w:t>
            </w:r>
          </w:p>
        </w:tc>
        <w:tc>
          <w:tcPr>
            <w:tcW w:w="0" w:type="auto"/>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1</w:t>
            </w:r>
          </w:p>
        </w:tc>
        <w:tc>
          <w:tcPr>
            <w:tcW w:w="0" w:type="auto"/>
            <w:gridSpan w:val="3"/>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36</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1</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1-2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36-72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1-2</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34-68</w:t>
            </w:r>
          </w:p>
        </w:tc>
      </w:tr>
      <w:tr w:rsidR="00F938A1" w:rsidRPr="004C4769">
        <w:trPr>
          <w:tblCellSpacing w:w="0" w:type="dxa"/>
        </w:trPr>
        <w:tc>
          <w:tcPr>
            <w:tcW w:w="104" w:type="pct"/>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3. </w:t>
            </w:r>
          </w:p>
        </w:tc>
        <w:tc>
          <w:tcPr>
            <w:tcW w:w="1630" w:type="pct"/>
            <w:gridSpan w:val="2"/>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rPr>
                <w:rFonts w:ascii="Times New Roman" w:hAnsi="Times New Roman"/>
                <w:sz w:val="20"/>
                <w:szCs w:val="20"/>
              </w:rPr>
            </w:pPr>
            <w:r w:rsidRPr="004C4769">
              <w:rPr>
                <w:rFonts w:ascii="Times New Roman" w:hAnsi="Times New Roman"/>
                <w:sz w:val="20"/>
                <w:szCs w:val="20"/>
              </w:rPr>
              <w:t>екскурзија</w:t>
            </w:r>
          </w:p>
        </w:tc>
        <w:tc>
          <w:tcPr>
            <w:tcW w:w="0" w:type="auto"/>
            <w:gridSpan w:val="4"/>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До 2 дана годишње </w:t>
            </w:r>
          </w:p>
        </w:tc>
        <w:tc>
          <w:tcPr>
            <w:tcW w:w="0" w:type="auto"/>
            <w:gridSpan w:val="4"/>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До 2 дана годишње </w:t>
            </w:r>
          </w:p>
        </w:tc>
        <w:tc>
          <w:tcPr>
            <w:tcW w:w="0" w:type="auto"/>
            <w:gridSpan w:val="4"/>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До 2 дана годишње</w:t>
            </w:r>
          </w:p>
        </w:tc>
        <w:tc>
          <w:tcPr>
            <w:tcW w:w="0" w:type="auto"/>
            <w:gridSpan w:val="4"/>
            <w:tcBorders>
              <w:top w:val="outset" w:sz="6" w:space="0" w:color="auto"/>
              <w:left w:val="outset" w:sz="6" w:space="0" w:color="auto"/>
              <w:bottom w:val="outset" w:sz="6" w:space="0" w:color="auto"/>
              <w:right w:val="outset" w:sz="6" w:space="0" w:color="auto"/>
            </w:tcBorders>
            <w:vAlign w:val="center"/>
          </w:tcPr>
          <w:p w:rsidR="00F938A1" w:rsidRPr="004C4769" w:rsidRDefault="00395C27">
            <w:pPr>
              <w:spacing w:before="100" w:beforeAutospacing="1" w:after="100" w:afterAutospacing="1"/>
              <w:jc w:val="center"/>
              <w:rPr>
                <w:rFonts w:ascii="Times New Roman" w:hAnsi="Times New Roman"/>
                <w:sz w:val="20"/>
                <w:szCs w:val="20"/>
              </w:rPr>
            </w:pPr>
            <w:r w:rsidRPr="004C4769">
              <w:rPr>
                <w:rFonts w:ascii="Times New Roman" w:hAnsi="Times New Roman"/>
                <w:sz w:val="20"/>
                <w:szCs w:val="20"/>
              </w:rPr>
              <w:t xml:space="preserve">До 3 дана годишње  </w:t>
            </w:r>
          </w:p>
        </w:tc>
      </w:tr>
    </w:tbl>
    <w:p w:rsidR="00F938A1" w:rsidRPr="004C4769" w:rsidRDefault="00F938A1">
      <w:pPr>
        <w:ind w:left="432"/>
        <w:rPr>
          <w:rFonts w:ascii="Times New Roman" w:hAnsi="Times New Roman"/>
          <w:bCs/>
          <w:sz w:val="20"/>
          <w:szCs w:val="20"/>
          <w:vertAlign w:val="superscript"/>
        </w:rPr>
      </w:pPr>
    </w:p>
    <w:p w:rsidR="00F938A1" w:rsidRPr="004C4769" w:rsidRDefault="00F938A1">
      <w:pPr>
        <w:ind w:left="225"/>
        <w:jc w:val="center"/>
        <w:rPr>
          <w:rFonts w:ascii="Times New Roman" w:hAnsi="Times New Roman"/>
          <w:b/>
          <w:sz w:val="20"/>
          <w:szCs w:val="20"/>
        </w:rPr>
      </w:pPr>
    </w:p>
    <w:p w:rsidR="00F938A1" w:rsidRPr="004C4769" w:rsidRDefault="00F938A1">
      <w:pPr>
        <w:ind w:left="432"/>
        <w:rPr>
          <w:rFonts w:ascii="Times New Roman" w:hAnsi="Times New Roman"/>
          <w:b/>
          <w:sz w:val="20"/>
          <w:szCs w:val="20"/>
        </w:rPr>
      </w:pPr>
    </w:p>
    <w:p w:rsidR="00F938A1" w:rsidRPr="004C4769" w:rsidRDefault="00395C27">
      <w:pPr>
        <w:keepNext/>
        <w:spacing w:after="0" w:line="240" w:lineRule="auto"/>
        <w:jc w:val="both"/>
        <w:outlineLvl w:val="0"/>
        <w:rPr>
          <w:rFonts w:ascii="Times New Roman" w:hAnsi="Times New Roman"/>
          <w:b/>
          <w:sz w:val="20"/>
          <w:szCs w:val="20"/>
          <w:lang w:val="sr-Cyrl-CS"/>
        </w:rPr>
      </w:pPr>
      <w:r w:rsidRPr="004C4769">
        <w:rPr>
          <w:rFonts w:ascii="Times New Roman" w:hAnsi="Times New Roman"/>
          <w:b/>
          <w:sz w:val="20"/>
          <w:szCs w:val="20"/>
          <w:lang w:val="sr-Cyrl-CS"/>
        </w:rPr>
        <w:t>СВРХА, ЦИЉЕВИ И ЗАДАЦИ ПРОГРАМА ОБРАЗОВАЊА И ВАСПИТАЊА</w:t>
      </w:r>
    </w:p>
    <w:p w:rsidR="00F938A1" w:rsidRPr="004C4769" w:rsidRDefault="00F938A1">
      <w:pPr>
        <w:spacing w:after="0" w:line="240" w:lineRule="auto"/>
        <w:jc w:val="both"/>
        <w:rPr>
          <w:rFonts w:ascii="Times New Roman" w:hAnsi="Times New Roman"/>
          <w:b/>
          <w:sz w:val="20"/>
          <w:szCs w:val="20"/>
          <w:lang w:val="ru-RU"/>
        </w:rPr>
      </w:pPr>
    </w:p>
    <w:p w:rsidR="00F938A1" w:rsidRPr="004C4769" w:rsidRDefault="00395C27">
      <w:pPr>
        <w:keepNext/>
        <w:spacing w:after="0" w:line="240" w:lineRule="auto"/>
        <w:jc w:val="both"/>
        <w:outlineLvl w:val="0"/>
        <w:rPr>
          <w:rFonts w:ascii="Times New Roman" w:hAnsi="Times New Roman"/>
          <w:b/>
          <w:sz w:val="20"/>
          <w:szCs w:val="20"/>
          <w:lang w:val="sr-Cyrl-CS"/>
        </w:rPr>
      </w:pPr>
      <w:r w:rsidRPr="004C4769">
        <w:rPr>
          <w:rFonts w:ascii="Times New Roman" w:hAnsi="Times New Roman"/>
          <w:b/>
          <w:sz w:val="20"/>
          <w:szCs w:val="20"/>
          <w:lang w:val="sr-Cyrl-CS"/>
        </w:rPr>
        <w:t>Сврха програма образовања</w:t>
      </w:r>
    </w:p>
    <w:p w:rsidR="00F938A1" w:rsidRPr="004C4769" w:rsidRDefault="00395C27">
      <w:pPr>
        <w:numPr>
          <w:ilvl w:val="0"/>
          <w:numId w:val="2"/>
        </w:num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Квалитетно образовање и васпитање, које омогућава стицање језичке, математичке, научне, уметничке, културне,здравствене, еколошке и информатичке писмености неопходне за живот у савременом и сложеном друштву.</w:t>
      </w:r>
    </w:p>
    <w:p w:rsidR="00F938A1" w:rsidRPr="004C4769" w:rsidRDefault="00395C27">
      <w:pPr>
        <w:numPr>
          <w:ilvl w:val="0"/>
          <w:numId w:val="3"/>
        </w:num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Развијање знања, вештина, ставова и вредности које оспособљавају ученика да успешно задовољава сопствене потребе и интересе, развија сопствену личност и потенцијале, поштује друге особе и њихов идентитет, потребе и интересе, уз активно и одговорно учешће у економском, друштвеном и културном животу и допринос демократском, економском и културном развоју друштва.</w:t>
      </w:r>
    </w:p>
    <w:p w:rsidR="00F938A1" w:rsidRPr="004C4769" w:rsidRDefault="00395C27">
      <w:pPr>
        <w:spacing w:after="0" w:line="240" w:lineRule="auto"/>
        <w:jc w:val="both"/>
        <w:rPr>
          <w:rFonts w:ascii="Times New Roman" w:hAnsi="Times New Roman"/>
          <w:b/>
          <w:sz w:val="20"/>
          <w:szCs w:val="20"/>
          <w:lang w:val="sr-Cyrl-CS"/>
        </w:rPr>
      </w:pPr>
      <w:r w:rsidRPr="004C4769">
        <w:rPr>
          <w:rFonts w:ascii="Times New Roman" w:hAnsi="Times New Roman"/>
          <w:b/>
          <w:sz w:val="20"/>
          <w:szCs w:val="20"/>
          <w:lang w:val="sr-Cyrl-CS"/>
        </w:rPr>
        <w:t>Циљеви и задаци програма образовања су:</w:t>
      </w:r>
    </w:p>
    <w:p w:rsidR="00F938A1" w:rsidRPr="004C4769" w:rsidRDefault="00395C27">
      <w:pPr>
        <w:numPr>
          <w:ilvl w:val="0"/>
          <w:numId w:val="4"/>
        </w:num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развој интелектуалних капацитета и знања деце и ученика нужних за разумевање  природе, друштва, себе и света у коме живе, у складу са њиховим развојним потребама, могућностима и интересовањима;</w:t>
      </w:r>
    </w:p>
    <w:p w:rsidR="00F938A1" w:rsidRPr="004C4769" w:rsidRDefault="00395C27">
      <w:pPr>
        <w:numPr>
          <w:ilvl w:val="0"/>
          <w:numId w:val="4"/>
        </w:num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подстицање и развој физичких и здравствених способности деце и ученика;</w:t>
      </w:r>
    </w:p>
    <w:p w:rsidR="00F938A1" w:rsidRPr="004C4769" w:rsidRDefault="00395C27">
      <w:pPr>
        <w:numPr>
          <w:ilvl w:val="0"/>
          <w:numId w:val="4"/>
        </w:num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оспособљавање за рад, даље образовање и самостално учење, у складу са начелимасталног усавршавања и начелима доживотног учења;</w:t>
      </w:r>
    </w:p>
    <w:p w:rsidR="00F938A1" w:rsidRPr="004C4769" w:rsidRDefault="00395C27">
      <w:pPr>
        <w:numPr>
          <w:ilvl w:val="0"/>
          <w:numId w:val="4"/>
        </w:num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оспособљавање за самостално и одговорно доношење одлука које се односе на сопствени развој и будући живот;</w:t>
      </w:r>
    </w:p>
    <w:p w:rsidR="00F938A1" w:rsidRPr="004C4769" w:rsidRDefault="00395C27">
      <w:pPr>
        <w:numPr>
          <w:ilvl w:val="0"/>
          <w:numId w:val="4"/>
        </w:num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развијање свести о државној и националној припадности, неговање српске традиције и културе, као и традиције и културе националних мањина;</w:t>
      </w:r>
    </w:p>
    <w:p w:rsidR="00F938A1" w:rsidRPr="004C4769" w:rsidRDefault="00395C27">
      <w:pPr>
        <w:numPr>
          <w:ilvl w:val="0"/>
          <w:numId w:val="4"/>
        </w:num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омогућавање укључивања у процесе европског и међународног повезивања;</w:t>
      </w:r>
    </w:p>
    <w:p w:rsidR="00F938A1" w:rsidRPr="004C4769" w:rsidRDefault="00395C27">
      <w:pPr>
        <w:numPr>
          <w:ilvl w:val="0"/>
          <w:numId w:val="4"/>
        </w:num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развијање свести о значају заштите и очувања природе и животне средине;</w:t>
      </w:r>
    </w:p>
    <w:p w:rsidR="00F938A1" w:rsidRPr="004C4769" w:rsidRDefault="00395C27">
      <w:pPr>
        <w:numPr>
          <w:ilvl w:val="0"/>
          <w:numId w:val="4"/>
        </w:num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усвајање, разумевање и развој основних социјалних и моралних вредности демократски уређеног, хуманог и толерантног друштва;</w:t>
      </w:r>
    </w:p>
    <w:p w:rsidR="00F938A1" w:rsidRPr="004C4769" w:rsidRDefault="00395C27">
      <w:pPr>
        <w:numPr>
          <w:ilvl w:val="0"/>
          <w:numId w:val="4"/>
        </w:num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уважавања плурализма вредности и омогућавање, подстицање и изградња сопственог система вредности и вредносних ставова који се темеље на начелима различитости и добробити за све;</w:t>
      </w:r>
    </w:p>
    <w:p w:rsidR="00F938A1" w:rsidRPr="004C4769" w:rsidRDefault="00395C27">
      <w:pPr>
        <w:numPr>
          <w:ilvl w:val="0"/>
          <w:numId w:val="4"/>
        </w:num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развијање код деце и ученика радозналости и отворености за културе традиционалних цркава и верских заједница, као и етничке и верске толеранције, јачање поверења међу децом и ученицима и спречавање понашања која нарушавају остваривање права на различитост;</w:t>
      </w:r>
    </w:p>
    <w:p w:rsidR="00F938A1" w:rsidRPr="004C4769" w:rsidRDefault="00395C27">
      <w:pPr>
        <w:numPr>
          <w:ilvl w:val="0"/>
          <w:numId w:val="4"/>
        </w:num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поштовање права деце, људских и грађанских права и основних слобода и развијање способности за живот у демократски уређеном друштву;</w:t>
      </w:r>
    </w:p>
    <w:p w:rsidR="00F938A1" w:rsidRPr="004C4769" w:rsidRDefault="00395C27">
      <w:pPr>
        <w:numPr>
          <w:ilvl w:val="0"/>
          <w:numId w:val="4"/>
        </w:num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развијање и неговање другарства и пријатељства, усвајање вредности заједничког живота и подстицање индивидуалне одговорности.</w:t>
      </w:r>
    </w:p>
    <w:p w:rsidR="00F938A1" w:rsidRPr="004C4769" w:rsidRDefault="00395C27">
      <w:p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lastRenderedPageBreak/>
        <w:t>- програм се остварује на српском језику.</w:t>
      </w:r>
    </w:p>
    <w:p w:rsidR="00F938A1" w:rsidRPr="004C4769" w:rsidRDefault="00F938A1">
      <w:pPr>
        <w:spacing w:after="0" w:line="240" w:lineRule="auto"/>
        <w:jc w:val="both"/>
        <w:rPr>
          <w:rFonts w:ascii="Times New Roman" w:hAnsi="Times New Roman"/>
          <w:sz w:val="20"/>
          <w:szCs w:val="20"/>
          <w:lang w:val="sr-Cyrl-CS"/>
        </w:rPr>
      </w:pPr>
    </w:p>
    <w:p w:rsidR="00F938A1" w:rsidRPr="004C4769" w:rsidRDefault="00395C27">
      <w:p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ab/>
        <w:t>ЦИЉЕВИ ОСНОВНОГ ОБРАЗОВАЊА И ВАСПИТАЊА СУ:</w:t>
      </w:r>
      <w:r w:rsidRPr="004C4769">
        <w:rPr>
          <w:rFonts w:ascii="Times New Roman" w:hAnsi="Times New Roman"/>
          <w:sz w:val="20"/>
          <w:szCs w:val="20"/>
          <w:lang w:val="sr-Cyrl-CS"/>
        </w:rPr>
        <w:tab/>
      </w:r>
    </w:p>
    <w:p w:rsidR="00F938A1" w:rsidRPr="004C4769" w:rsidRDefault="00395C27">
      <w:p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 xml:space="preserve">1) обезбеђивање добробити и подршка целовитом развоју ученика; </w:t>
      </w:r>
    </w:p>
    <w:p w:rsidR="00F938A1" w:rsidRPr="004C4769" w:rsidRDefault="00395C27">
      <w:p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 xml:space="preserve">2) обезбеђивање подстицајног и безбедног окружења за целовити развој ученика, развијање ненасилног понашања и успостављање нулте толеранције према насиљу; </w:t>
      </w:r>
    </w:p>
    <w:p w:rsidR="00F938A1" w:rsidRPr="004C4769" w:rsidRDefault="00395C27">
      <w:p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 xml:space="preserve">3) свеобухватна укљученост ученика у систем образовања и васпитања; </w:t>
      </w:r>
    </w:p>
    <w:p w:rsidR="00F938A1" w:rsidRPr="004C4769" w:rsidRDefault="00395C27">
      <w:p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 xml:space="preserve">4) развијање и практиковање здравих животних стилова, свести о важности сопственог здравља и безбедности, потребе неговања и развоја физичких способности; </w:t>
      </w:r>
    </w:p>
    <w:p w:rsidR="00F938A1" w:rsidRPr="004C4769" w:rsidRDefault="00395C27">
      <w:p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 xml:space="preserve">5) развијање свести о значају одрживог развоја, заштите и очувања природе и животне средине и еколошке етике, заштите и добробити животиња; </w:t>
      </w:r>
    </w:p>
    <w:p w:rsidR="00F938A1" w:rsidRPr="004C4769" w:rsidRDefault="00395C27">
      <w:p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 xml:space="preserve">6) континуирано унапређивање квалитета процеса и исхода образовања и васпитања заснованог на провереним научним сазнањима и образовној пракси; </w:t>
      </w:r>
    </w:p>
    <w:p w:rsidR="00F938A1" w:rsidRPr="004C4769" w:rsidRDefault="00395C27">
      <w:p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 xml:space="preserve">7) развијање компетенција за сналажење и активно учешће у савременом друштву које се мења; </w:t>
      </w:r>
    </w:p>
    <w:p w:rsidR="00F938A1" w:rsidRPr="004C4769" w:rsidRDefault="00395C27">
      <w:p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 xml:space="preserve">8) пун интелектуални, емоционални, социјални, морални и физички развој сваког ученика, у складу са његовим узрастом, развојним потребама и интересовањима; </w:t>
      </w:r>
    </w:p>
    <w:p w:rsidR="00F938A1" w:rsidRPr="004C4769" w:rsidRDefault="00395C27">
      <w:p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 xml:space="preserve">9) развијање кључних компетенција за целоживотно учење, развијање међупредметних компетенција за потребе савремене науке и технологије; </w:t>
      </w:r>
    </w:p>
    <w:p w:rsidR="00F938A1" w:rsidRPr="004C4769" w:rsidRDefault="00395C27">
      <w:p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 xml:space="preserve">10) развој свести о себи, развој стваралачких способности, критичког мишљења, мотивације за учење, способности за тимски рад, способности самовредновања, самоиницијативе и изражавања свог мишљења; </w:t>
      </w:r>
    </w:p>
    <w:p w:rsidR="00F938A1" w:rsidRPr="004C4769" w:rsidRDefault="00395C27">
      <w:p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 xml:space="preserve">11) оспособљавање за доношење ваљаних одлука о избору даљег образовања и занимања, сопственог развоја и будућег живота; </w:t>
      </w:r>
    </w:p>
    <w:p w:rsidR="00F938A1" w:rsidRPr="004C4769" w:rsidRDefault="00395C27">
      <w:p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 xml:space="preserve">12) развијање осећања солидарности, разумевања и конструктивне сарадње са другима и неговање другарства и пријатељства; </w:t>
      </w:r>
    </w:p>
    <w:p w:rsidR="00F938A1" w:rsidRPr="004C4769" w:rsidRDefault="00395C27">
      <w:p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 xml:space="preserve">13) развијање позитивних људских вредности; </w:t>
      </w:r>
    </w:p>
    <w:p w:rsidR="00F938A1" w:rsidRPr="004C4769" w:rsidRDefault="00395C27">
      <w:p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 xml:space="preserve">14) развијање компетенција за разумевање и поштовање права детета, људских права, грађанских слобода и способности за живот у демократски уређеном и праведном друштву; </w:t>
      </w:r>
    </w:p>
    <w:p w:rsidR="00F938A1" w:rsidRPr="004C4769" w:rsidRDefault="00395C27">
      <w:p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 xml:space="preserve">15) развој и поштовање расне, националне, културне, језичке, верске, родне, полне и узрасне равноправности, развој толеранције и уважавање различитости; </w:t>
      </w:r>
    </w:p>
    <w:p w:rsidR="00F938A1" w:rsidRPr="004C4769" w:rsidRDefault="00395C27">
      <w:p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 xml:space="preserve">16) 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српског народа и националних мањина, развијање интеркултуралности, поштовање и очување националне и светске културне баштине; </w:t>
      </w:r>
    </w:p>
    <w:p w:rsidR="00F938A1" w:rsidRPr="004C4769" w:rsidRDefault="00395C27">
      <w:p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 xml:space="preserve">17) повећање ефикасности употребе свих ресурса образовања и васпитања, завршавање образовања и васпитања у предвиђеном року са минималним продужетком трајања и смањеним напуштањем школовања; </w:t>
      </w:r>
    </w:p>
    <w:p w:rsidR="00F938A1" w:rsidRPr="004C4769" w:rsidRDefault="00395C27">
      <w:p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 xml:space="preserve">18) повећање ефикасности образовања и васпитања и унапређивање образовног нивоа становништва Републике Србије као државе засноване на знању. </w:t>
      </w:r>
    </w:p>
    <w:p w:rsidR="00F938A1" w:rsidRPr="004C4769" w:rsidRDefault="00F938A1">
      <w:pPr>
        <w:spacing w:after="0" w:line="240" w:lineRule="auto"/>
        <w:jc w:val="both"/>
        <w:rPr>
          <w:rFonts w:ascii="Times New Roman" w:hAnsi="Times New Roman"/>
          <w:sz w:val="20"/>
          <w:szCs w:val="20"/>
          <w:lang w:val="sr-Cyrl-CS"/>
        </w:rPr>
      </w:pPr>
    </w:p>
    <w:p w:rsidR="00F938A1" w:rsidRPr="004C4769" w:rsidRDefault="00395C27">
      <w:p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 xml:space="preserve"> ПРОГРАМИ НАСТАВЕ И УЧЕЊА ОРИЈЕНТИСАНИ НА ИСХОДЕ </w:t>
      </w:r>
    </w:p>
    <w:p w:rsidR="00F938A1" w:rsidRPr="004C4769" w:rsidRDefault="00395C27">
      <w:p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 xml:space="preserve">Структура програма свих предмета је конципирана на исти начин. На почетку се налази циљ учења предмета за први циклус образовања и васпитања. У табели која следи, у првој колони, дефинисани су предметни исходи за крај првог разреда, у другој колони дате су области и/или теме, а у трећој се налазе предметни садржаји. Иза табеле налазе се препоруке за остваривања наставе и учења конкретног предмета под насловом Упутство за дидактичко-методичко остваривање програма. </w:t>
      </w:r>
    </w:p>
    <w:p w:rsidR="00F938A1" w:rsidRPr="004C4769" w:rsidRDefault="00395C27">
      <w:p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 xml:space="preserve">Програми наставе и учења засновани су на општим циљевима и исходима образовања и васпитања и потребама и могућностима ученика првог разреда. Усмерени су на процес и исходе учења, а не на саме садржаје који сада имају другачију функцију и значај. Садржаји више нису циљ сами по себи, већ су у функцији остваривања исхода који су дефинисани као функционално знање ученика тако да показују шта ће ученик бити у стању да учини, предузме, изведе, обави захваљујући знањима, ставовима и вештинама које је градио и развијао током једне године учења конкретног предмета. Овако конципирани програми подразумевају да оствареност исхода води ка развијању компетенција, и то како општих и специфичних предметних, тако и кључних. </w:t>
      </w:r>
    </w:p>
    <w:p w:rsidR="00F938A1" w:rsidRPr="004C4769" w:rsidRDefault="00395C27">
      <w:p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 xml:space="preserve">Прегледом исхода који су дати у оквиру појединих програма наставе и учења може се видети како се постављају темељи развоја кључних и општих међупредметних компетенција које желимо да наши ученици имају на крају основног образовања. Та потреба да се образовање и васпитање усмере ка развијању компетенција један је од разлога увођења и пројектне наставе као облика образовно-васпитног рада. Пројектна настава се у данашње време све више фокусира на остваривање образовних стандарда и исхода и, како показују резултати најновијих истраживања, прати друштвене промене својом усмереношћу на развијање </w:t>
      </w:r>
      <w:r w:rsidRPr="004C4769">
        <w:rPr>
          <w:rFonts w:ascii="Times New Roman" w:hAnsi="Times New Roman"/>
          <w:sz w:val="20"/>
          <w:szCs w:val="20"/>
          <w:lang w:val="sr-Cyrl-CS"/>
        </w:rPr>
        <w:lastRenderedPageBreak/>
        <w:t xml:space="preserve">знања и способности ученика кроз активности планирања, истраживања и тимског рада у оквиру предметног и међупредметног повезивања садржаја. Поред тога, једна од битних особина савременог приступа пројектном раду у настави односи се на коришћење ИКТ у пројектним активностима што обезбеђује ефикасније учење и развијање знања, али и развијање понашања правилног и безбедног коришћења рачунара и интернета. Детаљније препоруке за планирање и остваривање пројектне наставе дате су у поглављу 7 - Упутство за реализацију пројектне наставе. </w:t>
      </w:r>
    </w:p>
    <w:p w:rsidR="00F938A1" w:rsidRPr="004C4769" w:rsidRDefault="00395C27">
      <w:p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 xml:space="preserve">На путу остваривања циља и исхода кључна је улога наставника који добија значајан простор за слободу избора и повезивање садржаја, метода наставе и учења и активности ученика. Оријентација на процес учења и исходе брига је не само о резултатима, већ и начину на који се учи, односно како се гради и повезује знање у смислене целине, како се развија мрежа појмова и повезује знање са практичном применом. </w:t>
      </w:r>
    </w:p>
    <w:p w:rsidR="004C4769" w:rsidRPr="004C4769" w:rsidRDefault="00395C27" w:rsidP="00517FF4">
      <w:p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 xml:space="preserve">Програми наставе и учења намењени су, пре свега, наставницима који непосредно раде са ученицима, али и онима који на посредан начин узимају учешће у образовању и васпитању. Зато треба имати у виду да терминологија, која је коришћена у програмима наставе и учења, није намењена ученицима и треба је приликом дефинисања конкретних наставних јединица, било за непосредан рад са ученицима, било за потребе уџбеничких и дидактичких материјала, прилагодити узрасту ученика. Програми наставе и учења су наставницима полазна основа и педагошко полазиште за развијање образовно-васпитне праксе: за планирање годишњих и оперативних планова, непосредну припрему за рад као и оквир за преиспитивање праксе развијања планова, остваривања и вредновања наставе и учења кроз сопствена промишљања и разговор са колегама. компетенција један је од разлога увођења и пројектне наставе као облика образовно-васпитног рада. Пројектна настава се у данашње време све више фокусира на остваривање образовних стандарда и исхода и, како показују резултати најновијих истраживања, прати друштвене промене својом усмереношћу на развијање знања и способности ученика кроз активности планирања, истраживања и тимског рада у оквиру предметног и међупредметног повезивања садржаја. Поред тога, једна од битних особина савременог приступа пројектном раду у настави односи се на коришћење ИКТ у пројектним активностима што обезбеђује ефикасније учење и развијање знања, али и развијање понашања правилног и безбедног коришћења рачунара и интернета. Детаљније препоруке за планирање и остваривање пројектне наставе дате су у поглављу 7 - Упутство за реализацију пројектне наставе. </w:t>
      </w:r>
    </w:p>
    <w:p w:rsidR="00F938A1" w:rsidRPr="004C4769" w:rsidRDefault="00395C27">
      <w:p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 xml:space="preserve">На путу остваривања циља и исхода кључна је улога наставника који добија значајан простор за слободу избора и повезивање садржаја, метода наставе и учења и активности ученика. Оријентација на процес учења и исходе брига је не само о резултатима, већ и начину на који се учи, односно како се гради и повезује знање у смислене целине, како се развија мрежа појмова и повезује знање са практичном применом. </w:t>
      </w:r>
    </w:p>
    <w:p w:rsidR="008651CE" w:rsidRDefault="00395C27">
      <w:pPr>
        <w:spacing w:after="0" w:line="240" w:lineRule="auto"/>
        <w:jc w:val="both"/>
        <w:rPr>
          <w:rFonts w:ascii="Times New Roman" w:hAnsi="Times New Roman"/>
          <w:sz w:val="20"/>
          <w:szCs w:val="20"/>
          <w:lang w:val="sr-Cyrl-CS"/>
        </w:rPr>
      </w:pPr>
      <w:r w:rsidRPr="004C4769">
        <w:rPr>
          <w:rFonts w:ascii="Times New Roman" w:hAnsi="Times New Roman"/>
          <w:sz w:val="20"/>
          <w:szCs w:val="20"/>
          <w:lang w:val="sr-Cyrl-CS"/>
        </w:rPr>
        <w:t>Програми наставе и учења намењени су, пре свега, наставницима који непосредно раде са ученицима, али и онима који на посредан начин узимају учешће у образовању и васпитању. Зато треба имати у виду да терминологија, која је коришћена у програмима наставе и учења, није намењена ученицима и треба је приликом дефинисања конкретних наставних јединица, било за непосредан рад са ученицима, било за потребе уџбеничких и дидактичких материјала, прилагодити узрасту ученика. Програми наставе и учења су наставницима полазна основа и педагошко полазиште за развијање образовно-васпитне праксе: за планирање годишњих и оперативних планова, непосредну припрему за рад као и оквир за преиспитивање праксе развијања планова, остваривања и вредновања наставе и учења кроз сопствена пр</w:t>
      </w:r>
      <w:r w:rsidR="008651CE">
        <w:rPr>
          <w:rFonts w:ascii="Times New Roman" w:hAnsi="Times New Roman"/>
          <w:sz w:val="20"/>
          <w:szCs w:val="20"/>
          <w:lang w:val="sr-Cyrl-CS"/>
        </w:rPr>
        <w:t>омишљања и разговор са колегама</w:t>
      </w:r>
    </w:p>
    <w:p w:rsidR="00F938A1" w:rsidRPr="008651CE" w:rsidRDefault="00395C27">
      <w:pPr>
        <w:spacing w:after="0" w:line="240" w:lineRule="auto"/>
        <w:jc w:val="both"/>
        <w:rPr>
          <w:rFonts w:ascii="Times New Roman" w:hAnsi="Times New Roman"/>
          <w:sz w:val="20"/>
          <w:szCs w:val="20"/>
          <w:lang w:val="sr-Cyrl-CS"/>
        </w:rPr>
      </w:pPr>
      <w:r>
        <w:rPr>
          <w:rFonts w:ascii="Times New Roman" w:hAnsi="Times New Roman"/>
        </w:rPr>
        <w:t>СРПСКИ ЈЕЗИК И КЊИЖЕВНОСТ</w:t>
      </w:r>
    </w:p>
    <w:p w:rsidR="00517FF4" w:rsidRPr="00517FF4" w:rsidRDefault="00517FF4" w:rsidP="00517FF4">
      <w:pPr>
        <w:pStyle w:val="NoSpacing"/>
      </w:pPr>
      <w:r>
        <w:t>Разред Први</w:t>
      </w:r>
    </w:p>
    <w:p w:rsidR="00517FF4" w:rsidRDefault="00517FF4" w:rsidP="00517FF4">
      <w:pPr>
        <w:pStyle w:val="NoSpacing"/>
      </w:pPr>
      <w:r>
        <w:t>Годишњи фонд часова: 180</w:t>
      </w:r>
    </w:p>
    <w:p w:rsidR="00517FF4" w:rsidRDefault="002C2E8E" w:rsidP="002C2E8E">
      <w:pPr>
        <w:pStyle w:val="NoSpacing"/>
      </w:pPr>
      <w:r>
        <w:t>Недељни фонд часова: 5</w:t>
      </w:r>
    </w:p>
    <w:tbl>
      <w:tblPr>
        <w:tblpPr w:leftFromText="180" w:rightFromText="180" w:vertAnchor="page" w:horzAnchor="margin" w:tblpXSpec="center" w:tblpY="1388"/>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5"/>
        <w:gridCol w:w="3240"/>
        <w:gridCol w:w="3051"/>
        <w:gridCol w:w="467"/>
        <w:gridCol w:w="467"/>
        <w:gridCol w:w="560"/>
        <w:gridCol w:w="560"/>
        <w:gridCol w:w="560"/>
        <w:gridCol w:w="560"/>
        <w:gridCol w:w="560"/>
        <w:gridCol w:w="560"/>
        <w:gridCol w:w="560"/>
        <w:gridCol w:w="582"/>
        <w:gridCol w:w="8"/>
        <w:gridCol w:w="1125"/>
        <w:gridCol w:w="1134"/>
        <w:gridCol w:w="992"/>
      </w:tblGrid>
      <w:tr w:rsidR="00517FF4" w:rsidRPr="00AA78F5" w:rsidTr="002F5577">
        <w:trPr>
          <w:trHeight w:val="256"/>
        </w:trPr>
        <w:tc>
          <w:tcPr>
            <w:tcW w:w="7006" w:type="dxa"/>
            <w:gridSpan w:val="3"/>
            <w:shd w:val="clear" w:color="auto" w:fill="auto"/>
          </w:tcPr>
          <w:p w:rsidR="00517FF4" w:rsidRPr="00AA78F5" w:rsidRDefault="00517FF4" w:rsidP="002F5577">
            <w:pPr>
              <w:spacing w:after="0" w:line="240" w:lineRule="auto"/>
              <w:jc w:val="center"/>
              <w:rPr>
                <w:rFonts w:ascii="Times New Roman" w:hAnsi="Times New Roman"/>
                <w:sz w:val="20"/>
                <w:szCs w:val="20"/>
                <w:lang w:val="sr-Cyrl-CS"/>
              </w:rPr>
            </w:pPr>
            <w:r w:rsidRPr="00AA78F5">
              <w:rPr>
                <w:rFonts w:ascii="Times New Roman" w:hAnsi="Times New Roman"/>
                <w:b/>
                <w:sz w:val="20"/>
                <w:szCs w:val="20"/>
              </w:rPr>
              <w:lastRenderedPageBreak/>
              <w:t>Област/тема</w:t>
            </w:r>
          </w:p>
        </w:tc>
        <w:tc>
          <w:tcPr>
            <w:tcW w:w="5444" w:type="dxa"/>
            <w:gridSpan w:val="11"/>
            <w:shd w:val="clear" w:color="auto" w:fill="auto"/>
          </w:tcPr>
          <w:p w:rsidR="00517FF4" w:rsidRPr="00AA78F5" w:rsidRDefault="00517FF4" w:rsidP="002F5577">
            <w:pPr>
              <w:spacing w:after="0" w:line="240" w:lineRule="auto"/>
              <w:jc w:val="center"/>
              <w:rPr>
                <w:rFonts w:ascii="Times New Roman" w:hAnsi="Times New Roman"/>
                <w:b/>
                <w:sz w:val="20"/>
                <w:szCs w:val="20"/>
              </w:rPr>
            </w:pPr>
            <w:r w:rsidRPr="00AA78F5">
              <w:rPr>
                <w:rFonts w:ascii="Times New Roman" w:hAnsi="Times New Roman"/>
                <w:b/>
                <w:sz w:val="20"/>
                <w:szCs w:val="20"/>
              </w:rPr>
              <w:t>Месец</w:t>
            </w:r>
          </w:p>
        </w:tc>
        <w:tc>
          <w:tcPr>
            <w:tcW w:w="2259" w:type="dxa"/>
            <w:gridSpan w:val="2"/>
            <w:shd w:val="clear" w:color="auto" w:fill="auto"/>
          </w:tcPr>
          <w:p w:rsidR="00517FF4" w:rsidRPr="00AA78F5" w:rsidRDefault="00517FF4" w:rsidP="002F5577">
            <w:pPr>
              <w:spacing w:after="0" w:line="240" w:lineRule="auto"/>
              <w:jc w:val="center"/>
              <w:rPr>
                <w:rFonts w:ascii="Times New Roman" w:hAnsi="Times New Roman"/>
                <w:b/>
                <w:sz w:val="20"/>
                <w:szCs w:val="20"/>
              </w:rPr>
            </w:pPr>
            <w:r w:rsidRPr="00AA78F5">
              <w:rPr>
                <w:rFonts w:ascii="Times New Roman" w:hAnsi="Times New Roman"/>
                <w:b/>
                <w:sz w:val="20"/>
                <w:szCs w:val="20"/>
              </w:rPr>
              <w:t>Тип часа</w:t>
            </w:r>
          </w:p>
        </w:tc>
        <w:tc>
          <w:tcPr>
            <w:tcW w:w="992" w:type="dxa"/>
            <w:shd w:val="clear" w:color="auto" w:fill="auto"/>
          </w:tcPr>
          <w:p w:rsidR="00517FF4" w:rsidRPr="00AA78F5" w:rsidRDefault="00517FF4" w:rsidP="002F5577">
            <w:pPr>
              <w:spacing w:after="0" w:line="240" w:lineRule="auto"/>
              <w:jc w:val="center"/>
              <w:rPr>
                <w:rFonts w:ascii="Times New Roman" w:hAnsi="Times New Roman"/>
                <w:b/>
                <w:sz w:val="20"/>
                <w:szCs w:val="20"/>
              </w:rPr>
            </w:pPr>
            <w:r w:rsidRPr="00AA78F5">
              <w:rPr>
                <w:rFonts w:ascii="Times New Roman" w:hAnsi="Times New Roman"/>
                <w:b/>
                <w:sz w:val="20"/>
                <w:szCs w:val="20"/>
              </w:rPr>
              <w:t>Укупно</w:t>
            </w:r>
          </w:p>
        </w:tc>
      </w:tr>
      <w:tr w:rsidR="00517FF4" w:rsidRPr="00AA78F5" w:rsidTr="002F5577">
        <w:trPr>
          <w:trHeight w:val="255"/>
        </w:trPr>
        <w:tc>
          <w:tcPr>
            <w:tcW w:w="715" w:type="dxa"/>
            <w:shd w:val="clear" w:color="auto" w:fill="auto"/>
          </w:tcPr>
          <w:p w:rsidR="00517FF4" w:rsidRPr="00AA78F5" w:rsidRDefault="00517FF4" w:rsidP="002F5577">
            <w:pPr>
              <w:spacing w:after="0" w:line="240" w:lineRule="auto"/>
              <w:rPr>
                <w:rFonts w:ascii="Times New Roman" w:hAnsi="Times New Roman"/>
                <w:b/>
                <w:sz w:val="20"/>
                <w:szCs w:val="20"/>
              </w:rPr>
            </w:pPr>
            <w:r w:rsidRPr="00AA78F5">
              <w:rPr>
                <w:rFonts w:ascii="Times New Roman" w:hAnsi="Times New Roman"/>
                <w:b/>
                <w:sz w:val="20"/>
                <w:szCs w:val="20"/>
              </w:rPr>
              <w:t>Ред.број</w:t>
            </w:r>
          </w:p>
        </w:tc>
        <w:tc>
          <w:tcPr>
            <w:tcW w:w="3240" w:type="dxa"/>
            <w:shd w:val="clear" w:color="auto" w:fill="auto"/>
          </w:tcPr>
          <w:p w:rsidR="00517FF4" w:rsidRPr="00AA78F5" w:rsidRDefault="00517FF4" w:rsidP="002F5577">
            <w:pPr>
              <w:spacing w:after="0" w:line="240" w:lineRule="auto"/>
              <w:jc w:val="center"/>
              <w:rPr>
                <w:rFonts w:ascii="Times New Roman" w:hAnsi="Times New Roman"/>
                <w:b/>
                <w:sz w:val="20"/>
                <w:szCs w:val="20"/>
              </w:rPr>
            </w:pPr>
            <w:r w:rsidRPr="00AA78F5">
              <w:rPr>
                <w:rFonts w:ascii="Times New Roman" w:hAnsi="Times New Roman"/>
                <w:b/>
                <w:sz w:val="20"/>
                <w:szCs w:val="20"/>
              </w:rPr>
              <w:t>Назив</w:t>
            </w:r>
          </w:p>
        </w:tc>
        <w:tc>
          <w:tcPr>
            <w:tcW w:w="3051" w:type="dxa"/>
            <w:shd w:val="clear" w:color="auto" w:fill="auto"/>
          </w:tcPr>
          <w:p w:rsidR="00517FF4" w:rsidRPr="00AA78F5" w:rsidRDefault="00517FF4" w:rsidP="002F5577">
            <w:pPr>
              <w:spacing w:after="0" w:line="240" w:lineRule="auto"/>
              <w:jc w:val="center"/>
              <w:rPr>
                <w:rFonts w:ascii="Times New Roman" w:hAnsi="Times New Roman"/>
                <w:b/>
                <w:sz w:val="20"/>
                <w:szCs w:val="20"/>
              </w:rPr>
            </w:pPr>
            <w:r w:rsidRPr="00AA78F5">
              <w:rPr>
                <w:rFonts w:ascii="Times New Roman" w:hAnsi="Times New Roman"/>
                <w:b/>
                <w:sz w:val="20"/>
                <w:szCs w:val="20"/>
              </w:rPr>
              <w:t>Исходи предмета</w:t>
            </w:r>
          </w:p>
        </w:tc>
        <w:tc>
          <w:tcPr>
            <w:tcW w:w="467" w:type="dxa"/>
            <w:shd w:val="clear" w:color="auto" w:fill="auto"/>
          </w:tcPr>
          <w:p w:rsidR="00517FF4" w:rsidRPr="00AA78F5" w:rsidRDefault="00517FF4" w:rsidP="002F5577">
            <w:pPr>
              <w:spacing w:after="0" w:line="240" w:lineRule="auto"/>
              <w:rPr>
                <w:rFonts w:ascii="Times New Roman" w:hAnsi="Times New Roman"/>
                <w:b/>
                <w:sz w:val="20"/>
                <w:szCs w:val="20"/>
              </w:rPr>
            </w:pPr>
            <w:r w:rsidRPr="00AA78F5">
              <w:rPr>
                <w:rFonts w:ascii="Times New Roman" w:hAnsi="Times New Roman"/>
                <w:b/>
                <w:sz w:val="20"/>
                <w:szCs w:val="20"/>
              </w:rPr>
              <w:t>IX</w:t>
            </w:r>
          </w:p>
        </w:tc>
        <w:tc>
          <w:tcPr>
            <w:tcW w:w="467" w:type="dxa"/>
            <w:shd w:val="clear" w:color="auto" w:fill="auto"/>
          </w:tcPr>
          <w:p w:rsidR="00517FF4" w:rsidRPr="00AA78F5" w:rsidRDefault="00517FF4" w:rsidP="002F5577">
            <w:pPr>
              <w:spacing w:after="0" w:line="240" w:lineRule="auto"/>
              <w:rPr>
                <w:rFonts w:ascii="Times New Roman" w:hAnsi="Times New Roman"/>
                <w:b/>
                <w:sz w:val="20"/>
                <w:szCs w:val="20"/>
              </w:rPr>
            </w:pPr>
            <w:r w:rsidRPr="00AA78F5">
              <w:rPr>
                <w:rFonts w:ascii="Times New Roman" w:hAnsi="Times New Roman"/>
                <w:b/>
                <w:sz w:val="20"/>
                <w:szCs w:val="20"/>
              </w:rPr>
              <w:t>X</w:t>
            </w:r>
          </w:p>
        </w:tc>
        <w:tc>
          <w:tcPr>
            <w:tcW w:w="560" w:type="dxa"/>
            <w:shd w:val="clear" w:color="auto" w:fill="auto"/>
          </w:tcPr>
          <w:p w:rsidR="00517FF4" w:rsidRPr="00AA78F5" w:rsidRDefault="00517FF4" w:rsidP="002F5577">
            <w:pPr>
              <w:spacing w:after="0" w:line="240" w:lineRule="auto"/>
              <w:rPr>
                <w:rFonts w:ascii="Times New Roman" w:hAnsi="Times New Roman"/>
                <w:b/>
                <w:sz w:val="20"/>
                <w:szCs w:val="20"/>
              </w:rPr>
            </w:pPr>
            <w:r w:rsidRPr="00AA78F5">
              <w:rPr>
                <w:rFonts w:ascii="Times New Roman" w:hAnsi="Times New Roman"/>
                <w:b/>
                <w:sz w:val="20"/>
                <w:szCs w:val="20"/>
              </w:rPr>
              <w:t>XI</w:t>
            </w:r>
          </w:p>
        </w:tc>
        <w:tc>
          <w:tcPr>
            <w:tcW w:w="560" w:type="dxa"/>
            <w:shd w:val="clear" w:color="auto" w:fill="auto"/>
          </w:tcPr>
          <w:p w:rsidR="00517FF4" w:rsidRPr="00AA78F5" w:rsidRDefault="00517FF4" w:rsidP="002F5577">
            <w:pPr>
              <w:spacing w:after="0" w:line="240" w:lineRule="auto"/>
              <w:rPr>
                <w:rFonts w:ascii="Times New Roman" w:hAnsi="Times New Roman"/>
                <w:b/>
                <w:sz w:val="20"/>
                <w:szCs w:val="20"/>
              </w:rPr>
            </w:pPr>
            <w:r w:rsidRPr="00AA78F5">
              <w:rPr>
                <w:rFonts w:ascii="Times New Roman" w:hAnsi="Times New Roman"/>
                <w:b/>
                <w:sz w:val="20"/>
                <w:szCs w:val="20"/>
              </w:rPr>
              <w:t>XII</w:t>
            </w:r>
          </w:p>
        </w:tc>
        <w:tc>
          <w:tcPr>
            <w:tcW w:w="560" w:type="dxa"/>
            <w:shd w:val="clear" w:color="auto" w:fill="auto"/>
          </w:tcPr>
          <w:p w:rsidR="00517FF4" w:rsidRPr="00AA78F5" w:rsidRDefault="00517FF4" w:rsidP="002F5577">
            <w:pPr>
              <w:spacing w:after="0" w:line="240" w:lineRule="auto"/>
              <w:rPr>
                <w:rFonts w:ascii="Times New Roman" w:hAnsi="Times New Roman"/>
                <w:b/>
                <w:sz w:val="20"/>
                <w:szCs w:val="20"/>
              </w:rPr>
            </w:pPr>
            <w:r w:rsidRPr="00AA78F5">
              <w:rPr>
                <w:rFonts w:ascii="Times New Roman" w:hAnsi="Times New Roman"/>
                <w:b/>
                <w:sz w:val="20"/>
                <w:szCs w:val="20"/>
              </w:rPr>
              <w:t>I</w:t>
            </w:r>
          </w:p>
        </w:tc>
        <w:tc>
          <w:tcPr>
            <w:tcW w:w="560" w:type="dxa"/>
            <w:shd w:val="clear" w:color="auto" w:fill="auto"/>
          </w:tcPr>
          <w:p w:rsidR="00517FF4" w:rsidRPr="00AA78F5" w:rsidRDefault="00517FF4" w:rsidP="002F5577">
            <w:pPr>
              <w:spacing w:after="0" w:line="240" w:lineRule="auto"/>
              <w:rPr>
                <w:rFonts w:ascii="Times New Roman" w:hAnsi="Times New Roman"/>
                <w:b/>
                <w:sz w:val="20"/>
                <w:szCs w:val="20"/>
              </w:rPr>
            </w:pPr>
            <w:r w:rsidRPr="00AA78F5">
              <w:rPr>
                <w:rFonts w:ascii="Times New Roman" w:hAnsi="Times New Roman"/>
                <w:b/>
                <w:sz w:val="20"/>
                <w:szCs w:val="20"/>
              </w:rPr>
              <w:t>II</w:t>
            </w:r>
          </w:p>
        </w:tc>
        <w:tc>
          <w:tcPr>
            <w:tcW w:w="560" w:type="dxa"/>
            <w:shd w:val="clear" w:color="auto" w:fill="auto"/>
          </w:tcPr>
          <w:p w:rsidR="00517FF4" w:rsidRPr="00AA78F5" w:rsidRDefault="00517FF4" w:rsidP="002F5577">
            <w:pPr>
              <w:spacing w:after="0" w:line="240" w:lineRule="auto"/>
              <w:rPr>
                <w:rFonts w:ascii="Times New Roman" w:hAnsi="Times New Roman"/>
                <w:b/>
                <w:sz w:val="20"/>
                <w:szCs w:val="20"/>
              </w:rPr>
            </w:pPr>
            <w:r w:rsidRPr="00AA78F5">
              <w:rPr>
                <w:rFonts w:ascii="Times New Roman" w:hAnsi="Times New Roman"/>
                <w:b/>
                <w:sz w:val="20"/>
                <w:szCs w:val="20"/>
              </w:rPr>
              <w:t>III</w:t>
            </w:r>
          </w:p>
        </w:tc>
        <w:tc>
          <w:tcPr>
            <w:tcW w:w="560" w:type="dxa"/>
            <w:shd w:val="clear" w:color="auto" w:fill="auto"/>
          </w:tcPr>
          <w:p w:rsidR="00517FF4" w:rsidRPr="00AA78F5" w:rsidRDefault="00517FF4" w:rsidP="002F5577">
            <w:pPr>
              <w:spacing w:after="0" w:line="240" w:lineRule="auto"/>
              <w:rPr>
                <w:rFonts w:ascii="Times New Roman" w:hAnsi="Times New Roman"/>
                <w:b/>
                <w:sz w:val="20"/>
                <w:szCs w:val="20"/>
              </w:rPr>
            </w:pPr>
            <w:r w:rsidRPr="00AA78F5">
              <w:rPr>
                <w:rFonts w:ascii="Times New Roman" w:hAnsi="Times New Roman"/>
                <w:b/>
                <w:sz w:val="20"/>
                <w:szCs w:val="20"/>
              </w:rPr>
              <w:t>IV</w:t>
            </w:r>
          </w:p>
        </w:tc>
        <w:tc>
          <w:tcPr>
            <w:tcW w:w="560" w:type="dxa"/>
            <w:shd w:val="clear" w:color="auto" w:fill="auto"/>
          </w:tcPr>
          <w:p w:rsidR="00517FF4" w:rsidRPr="00AA78F5" w:rsidRDefault="00517FF4" w:rsidP="002F5577">
            <w:pPr>
              <w:spacing w:after="0" w:line="240" w:lineRule="auto"/>
              <w:rPr>
                <w:rFonts w:ascii="Times New Roman" w:hAnsi="Times New Roman"/>
                <w:b/>
                <w:sz w:val="20"/>
                <w:szCs w:val="20"/>
              </w:rPr>
            </w:pPr>
            <w:r w:rsidRPr="00AA78F5">
              <w:rPr>
                <w:rFonts w:ascii="Times New Roman" w:hAnsi="Times New Roman"/>
                <w:b/>
                <w:sz w:val="20"/>
                <w:szCs w:val="20"/>
              </w:rPr>
              <w:t>V</w:t>
            </w:r>
          </w:p>
        </w:tc>
        <w:tc>
          <w:tcPr>
            <w:tcW w:w="582" w:type="dxa"/>
            <w:shd w:val="clear" w:color="auto" w:fill="auto"/>
          </w:tcPr>
          <w:p w:rsidR="00517FF4" w:rsidRPr="00AA78F5" w:rsidRDefault="00517FF4" w:rsidP="002F5577">
            <w:pPr>
              <w:spacing w:after="0" w:line="240" w:lineRule="auto"/>
              <w:rPr>
                <w:rFonts w:ascii="Times New Roman" w:hAnsi="Times New Roman"/>
                <w:b/>
                <w:sz w:val="20"/>
                <w:szCs w:val="20"/>
              </w:rPr>
            </w:pPr>
            <w:r w:rsidRPr="00AA78F5">
              <w:rPr>
                <w:rFonts w:ascii="Times New Roman" w:hAnsi="Times New Roman"/>
                <w:b/>
                <w:sz w:val="20"/>
                <w:szCs w:val="20"/>
              </w:rPr>
              <w:t>VI</w:t>
            </w:r>
          </w:p>
        </w:tc>
        <w:tc>
          <w:tcPr>
            <w:tcW w:w="1133" w:type="dxa"/>
            <w:gridSpan w:val="2"/>
            <w:shd w:val="clear" w:color="auto" w:fill="auto"/>
          </w:tcPr>
          <w:p w:rsidR="00517FF4" w:rsidRPr="00AA78F5" w:rsidRDefault="00517FF4" w:rsidP="002F5577">
            <w:pPr>
              <w:spacing w:after="0" w:line="240" w:lineRule="auto"/>
              <w:jc w:val="center"/>
              <w:rPr>
                <w:rFonts w:ascii="Times New Roman" w:hAnsi="Times New Roman"/>
                <w:b/>
                <w:sz w:val="20"/>
                <w:szCs w:val="20"/>
              </w:rPr>
            </w:pPr>
            <w:r w:rsidRPr="00AA78F5">
              <w:rPr>
                <w:rFonts w:ascii="Times New Roman" w:hAnsi="Times New Roman"/>
                <w:b/>
                <w:sz w:val="20"/>
                <w:szCs w:val="20"/>
              </w:rPr>
              <w:t>Обрада</w:t>
            </w:r>
          </w:p>
        </w:tc>
        <w:tc>
          <w:tcPr>
            <w:tcW w:w="1134" w:type="dxa"/>
            <w:shd w:val="clear" w:color="auto" w:fill="auto"/>
          </w:tcPr>
          <w:p w:rsidR="00517FF4" w:rsidRPr="00AA78F5" w:rsidRDefault="00517FF4" w:rsidP="002F5577">
            <w:pPr>
              <w:spacing w:after="0" w:line="240" w:lineRule="auto"/>
              <w:jc w:val="center"/>
              <w:rPr>
                <w:rFonts w:ascii="Times New Roman" w:hAnsi="Times New Roman"/>
                <w:b/>
                <w:sz w:val="20"/>
                <w:szCs w:val="20"/>
              </w:rPr>
            </w:pPr>
            <w:r w:rsidRPr="00AA78F5">
              <w:rPr>
                <w:rFonts w:ascii="Times New Roman" w:hAnsi="Times New Roman"/>
                <w:b/>
                <w:sz w:val="20"/>
                <w:szCs w:val="20"/>
              </w:rPr>
              <w:t>Утврђ</w:t>
            </w:r>
          </w:p>
          <w:p w:rsidR="00517FF4" w:rsidRPr="00AA78F5" w:rsidRDefault="00517FF4" w:rsidP="002F5577">
            <w:pPr>
              <w:spacing w:after="0" w:line="240" w:lineRule="auto"/>
              <w:jc w:val="center"/>
              <w:rPr>
                <w:rFonts w:ascii="Times New Roman" w:hAnsi="Times New Roman"/>
                <w:b/>
                <w:sz w:val="20"/>
                <w:szCs w:val="20"/>
              </w:rPr>
            </w:pPr>
            <w:r w:rsidRPr="00AA78F5">
              <w:rPr>
                <w:rFonts w:ascii="Times New Roman" w:hAnsi="Times New Roman"/>
                <w:b/>
                <w:sz w:val="20"/>
                <w:szCs w:val="20"/>
              </w:rPr>
              <w:t>Провера</w:t>
            </w:r>
          </w:p>
          <w:p w:rsidR="00517FF4" w:rsidRPr="00AA78F5" w:rsidRDefault="00517FF4" w:rsidP="002F5577">
            <w:pPr>
              <w:spacing w:after="0" w:line="240" w:lineRule="auto"/>
              <w:jc w:val="center"/>
              <w:rPr>
                <w:rFonts w:ascii="Times New Roman" w:hAnsi="Times New Roman"/>
                <w:b/>
                <w:sz w:val="20"/>
                <w:szCs w:val="20"/>
              </w:rPr>
            </w:pPr>
            <w:r w:rsidRPr="00AA78F5">
              <w:rPr>
                <w:rFonts w:ascii="Times New Roman" w:hAnsi="Times New Roman"/>
                <w:b/>
                <w:sz w:val="20"/>
                <w:szCs w:val="20"/>
              </w:rPr>
              <w:t xml:space="preserve">Вежбање </w:t>
            </w:r>
          </w:p>
        </w:tc>
        <w:tc>
          <w:tcPr>
            <w:tcW w:w="992" w:type="dxa"/>
            <w:shd w:val="clear" w:color="auto" w:fill="auto"/>
          </w:tcPr>
          <w:p w:rsidR="00517FF4" w:rsidRPr="00AA78F5" w:rsidRDefault="00517FF4" w:rsidP="002F5577">
            <w:pPr>
              <w:spacing w:after="0" w:line="240" w:lineRule="auto"/>
              <w:jc w:val="center"/>
              <w:rPr>
                <w:rFonts w:ascii="Times New Roman" w:hAnsi="Times New Roman"/>
                <w:sz w:val="20"/>
                <w:szCs w:val="20"/>
              </w:rPr>
            </w:pPr>
          </w:p>
        </w:tc>
      </w:tr>
      <w:tr w:rsidR="00517FF4" w:rsidRPr="00EE598F" w:rsidTr="002F5577">
        <w:trPr>
          <w:trHeight w:val="272"/>
        </w:trPr>
        <w:tc>
          <w:tcPr>
            <w:tcW w:w="715" w:type="dxa"/>
            <w:shd w:val="clear" w:color="auto" w:fill="auto"/>
          </w:tcPr>
          <w:p w:rsidR="00517FF4" w:rsidRPr="008651CE" w:rsidRDefault="00517FF4" w:rsidP="002F5577">
            <w:pPr>
              <w:spacing w:after="0" w:line="240" w:lineRule="auto"/>
              <w:rPr>
                <w:rFonts w:ascii="Times New Roman" w:hAnsi="Times New Roman"/>
                <w:sz w:val="20"/>
                <w:szCs w:val="20"/>
              </w:rPr>
            </w:pPr>
            <w:r>
              <w:rPr>
                <w:rFonts w:ascii="Times New Roman" w:hAnsi="Times New Roman"/>
                <w:sz w:val="20"/>
                <w:szCs w:val="20"/>
              </w:rPr>
              <w:t>1</w:t>
            </w:r>
            <w:r w:rsidR="008651CE">
              <w:rPr>
                <w:rFonts w:ascii="Times New Roman" w:hAnsi="Times New Roman"/>
                <w:sz w:val="20"/>
                <w:szCs w:val="20"/>
              </w:rPr>
              <w:t>.</w:t>
            </w:r>
          </w:p>
        </w:tc>
        <w:tc>
          <w:tcPr>
            <w:tcW w:w="3240" w:type="dxa"/>
            <w:shd w:val="clear" w:color="auto" w:fill="auto"/>
          </w:tcPr>
          <w:p w:rsidR="00517FF4" w:rsidRPr="00AA78F5" w:rsidRDefault="00517FF4" w:rsidP="002F5577">
            <w:pPr>
              <w:spacing w:after="0" w:line="240" w:lineRule="auto"/>
              <w:rPr>
                <w:rFonts w:ascii="Times New Roman" w:hAnsi="Times New Roman"/>
                <w:sz w:val="20"/>
                <w:szCs w:val="20"/>
              </w:rPr>
            </w:pPr>
            <w:r w:rsidRPr="00AA78F5">
              <w:rPr>
                <w:rFonts w:ascii="Times New Roman" w:hAnsi="Times New Roman"/>
                <w:sz w:val="20"/>
                <w:szCs w:val="20"/>
              </w:rPr>
              <w:t>Почетно читање и писање</w:t>
            </w:r>
          </w:p>
        </w:tc>
        <w:tc>
          <w:tcPr>
            <w:tcW w:w="3051" w:type="dxa"/>
            <w:shd w:val="clear" w:color="auto" w:fill="auto"/>
          </w:tcPr>
          <w:p w:rsidR="00517FF4" w:rsidRPr="00AA78F5" w:rsidRDefault="00517FF4" w:rsidP="002F5577">
            <w:pPr>
              <w:spacing w:after="0" w:line="240" w:lineRule="auto"/>
              <w:rPr>
                <w:rFonts w:ascii="Times New Roman" w:hAnsi="Times New Roman"/>
                <w:sz w:val="20"/>
                <w:szCs w:val="20"/>
                <w:lang w:val="ru-RU"/>
              </w:rPr>
            </w:pPr>
            <w:r w:rsidRPr="00AA78F5">
              <w:rPr>
                <w:rFonts w:ascii="Times New Roman" w:hAnsi="Times New Roman"/>
                <w:sz w:val="20"/>
                <w:szCs w:val="20"/>
                <w:shd w:val="clear" w:color="auto" w:fill="FFFFFF"/>
                <w:lang w:val="sr-Cyrl-CS"/>
              </w:rPr>
              <w:t>-разликује изговорени глас и написано слово; изговорене и написане речи и реченице</w:t>
            </w:r>
            <w:r w:rsidRPr="00AA78F5">
              <w:rPr>
                <w:rFonts w:ascii="Times New Roman" w:hAnsi="Times New Roman"/>
                <w:sz w:val="20"/>
                <w:szCs w:val="20"/>
                <w:lang w:val="ru-RU"/>
              </w:rPr>
              <w:t>;</w:t>
            </w:r>
          </w:p>
          <w:p w:rsidR="00517FF4" w:rsidRPr="00AA78F5" w:rsidRDefault="00517FF4" w:rsidP="00517FF4">
            <w:pPr>
              <w:numPr>
                <w:ilvl w:val="0"/>
                <w:numId w:val="5"/>
              </w:numPr>
              <w:spacing w:after="0" w:line="240" w:lineRule="auto"/>
              <w:ind w:left="180" w:right="50" w:hanging="180"/>
              <w:jc w:val="both"/>
              <w:rPr>
                <w:rFonts w:ascii="Times New Roman" w:hAnsi="Times New Roman"/>
                <w:sz w:val="20"/>
                <w:szCs w:val="20"/>
                <w:lang w:val="ru-RU"/>
              </w:rPr>
            </w:pPr>
            <w:r w:rsidRPr="00AA78F5">
              <w:rPr>
                <w:rFonts w:ascii="Times New Roman" w:hAnsi="Times New Roman"/>
                <w:sz w:val="20"/>
                <w:szCs w:val="20"/>
                <w:shd w:val="clear" w:color="auto" w:fill="FFFFFF"/>
                <w:lang w:val="ru-RU"/>
              </w:rPr>
              <w:t>влада основном техником читања и писања ћириличког текста</w:t>
            </w:r>
            <w:r w:rsidRPr="00AA78F5">
              <w:rPr>
                <w:rFonts w:ascii="Times New Roman" w:hAnsi="Times New Roman"/>
                <w:sz w:val="20"/>
                <w:szCs w:val="20"/>
                <w:lang w:val="ru-RU"/>
              </w:rPr>
              <w:t>;</w:t>
            </w:r>
          </w:p>
          <w:p w:rsidR="00517FF4" w:rsidRPr="00AA78F5" w:rsidRDefault="00517FF4" w:rsidP="00517FF4">
            <w:pPr>
              <w:numPr>
                <w:ilvl w:val="0"/>
                <w:numId w:val="5"/>
              </w:numPr>
              <w:spacing w:after="0" w:line="240" w:lineRule="auto"/>
              <w:ind w:left="180" w:hanging="180"/>
              <w:contextualSpacing/>
              <w:jc w:val="both"/>
              <w:rPr>
                <w:rFonts w:ascii="Times New Roman" w:hAnsi="Times New Roman"/>
                <w:sz w:val="20"/>
                <w:szCs w:val="20"/>
                <w:lang w:val="sr-Cyrl-CS"/>
              </w:rPr>
            </w:pPr>
            <w:r w:rsidRPr="00AA78F5">
              <w:rPr>
                <w:rFonts w:ascii="Times New Roman" w:hAnsi="Times New Roman"/>
                <w:sz w:val="20"/>
                <w:szCs w:val="20"/>
                <w:lang w:val="sr-Cyrl-CS"/>
              </w:rPr>
              <w:t>разуме оно што прочита</w:t>
            </w:r>
            <w:r w:rsidRPr="00AA78F5">
              <w:rPr>
                <w:rFonts w:ascii="Times New Roman" w:hAnsi="Times New Roman"/>
                <w:sz w:val="20"/>
                <w:szCs w:val="20"/>
                <w:lang w:val="ru-RU"/>
              </w:rPr>
              <w:t>;</w:t>
            </w:r>
          </w:p>
          <w:p w:rsidR="00517FF4" w:rsidRPr="00AA78F5" w:rsidRDefault="00517FF4" w:rsidP="002F5577">
            <w:pPr>
              <w:spacing w:after="0" w:line="240" w:lineRule="auto"/>
              <w:rPr>
                <w:rFonts w:ascii="Times New Roman" w:hAnsi="Times New Roman"/>
                <w:sz w:val="20"/>
                <w:szCs w:val="20"/>
              </w:rPr>
            </w:pPr>
          </w:p>
        </w:tc>
        <w:tc>
          <w:tcPr>
            <w:tcW w:w="467" w:type="dxa"/>
            <w:tcBorders>
              <w:top w:val="single" w:sz="4" w:space="0" w:color="auto"/>
              <w:left w:val="single" w:sz="4" w:space="0" w:color="auto"/>
              <w:bottom w:val="single" w:sz="4" w:space="0" w:color="auto"/>
              <w:right w:val="single" w:sz="4" w:space="0" w:color="auto"/>
            </w:tcBorders>
            <w:vAlign w:val="center"/>
          </w:tcPr>
          <w:p w:rsidR="00517FF4" w:rsidRPr="00EE598F" w:rsidRDefault="00517FF4" w:rsidP="002F5577">
            <w:pPr>
              <w:spacing w:after="0" w:line="240" w:lineRule="auto"/>
              <w:jc w:val="center"/>
              <w:rPr>
                <w:rFonts w:ascii="Times New Roman" w:hAnsi="Times New Roman"/>
                <w:b/>
                <w:sz w:val="20"/>
                <w:szCs w:val="20"/>
              </w:rPr>
            </w:pPr>
            <w:r w:rsidRPr="00EE598F">
              <w:rPr>
                <w:rFonts w:ascii="Times New Roman" w:hAnsi="Times New Roman"/>
                <w:b/>
                <w:sz w:val="20"/>
                <w:szCs w:val="20"/>
              </w:rPr>
              <w:t>17</w:t>
            </w:r>
          </w:p>
        </w:tc>
        <w:tc>
          <w:tcPr>
            <w:tcW w:w="467" w:type="dxa"/>
            <w:tcBorders>
              <w:top w:val="single" w:sz="4" w:space="0" w:color="auto"/>
              <w:left w:val="single" w:sz="4" w:space="0" w:color="auto"/>
              <w:bottom w:val="single" w:sz="4" w:space="0" w:color="auto"/>
              <w:right w:val="single" w:sz="4" w:space="0" w:color="auto"/>
            </w:tcBorders>
            <w:vAlign w:val="center"/>
          </w:tcPr>
          <w:p w:rsidR="00517FF4" w:rsidRPr="00EE598F" w:rsidRDefault="00517FF4" w:rsidP="002F5577">
            <w:pPr>
              <w:spacing w:after="0" w:line="240" w:lineRule="auto"/>
              <w:jc w:val="center"/>
              <w:rPr>
                <w:rFonts w:ascii="Times New Roman" w:hAnsi="Times New Roman"/>
                <w:b/>
                <w:sz w:val="20"/>
                <w:szCs w:val="20"/>
              </w:rPr>
            </w:pPr>
            <w:r w:rsidRPr="00EE598F">
              <w:rPr>
                <w:rFonts w:ascii="Times New Roman" w:hAnsi="Times New Roman"/>
                <w:b/>
                <w:sz w:val="20"/>
                <w:szCs w:val="20"/>
              </w:rPr>
              <w:t>21</w:t>
            </w:r>
          </w:p>
        </w:tc>
        <w:tc>
          <w:tcPr>
            <w:tcW w:w="560" w:type="dxa"/>
            <w:tcBorders>
              <w:top w:val="single" w:sz="4" w:space="0" w:color="auto"/>
              <w:left w:val="single" w:sz="4" w:space="0" w:color="auto"/>
              <w:bottom w:val="single" w:sz="4" w:space="0" w:color="auto"/>
              <w:right w:val="single" w:sz="4" w:space="0" w:color="auto"/>
            </w:tcBorders>
            <w:vAlign w:val="center"/>
          </w:tcPr>
          <w:p w:rsidR="00517FF4" w:rsidRPr="00EE598F" w:rsidRDefault="00517FF4" w:rsidP="002F5577">
            <w:pPr>
              <w:spacing w:after="0" w:line="240" w:lineRule="auto"/>
              <w:jc w:val="center"/>
              <w:rPr>
                <w:rFonts w:ascii="Times New Roman" w:hAnsi="Times New Roman"/>
                <w:b/>
                <w:sz w:val="20"/>
                <w:szCs w:val="20"/>
              </w:rPr>
            </w:pPr>
            <w:r w:rsidRPr="00EE598F">
              <w:rPr>
                <w:rFonts w:ascii="Times New Roman" w:hAnsi="Times New Roman"/>
                <w:b/>
                <w:sz w:val="20"/>
                <w:szCs w:val="20"/>
              </w:rPr>
              <w:t>16</w:t>
            </w:r>
          </w:p>
        </w:tc>
        <w:tc>
          <w:tcPr>
            <w:tcW w:w="560" w:type="dxa"/>
            <w:tcBorders>
              <w:top w:val="single" w:sz="4" w:space="0" w:color="auto"/>
              <w:left w:val="single" w:sz="4" w:space="0" w:color="auto"/>
              <w:bottom w:val="single" w:sz="4" w:space="0" w:color="auto"/>
              <w:right w:val="single" w:sz="4" w:space="0" w:color="auto"/>
            </w:tcBorders>
            <w:vAlign w:val="center"/>
          </w:tcPr>
          <w:p w:rsidR="00517FF4" w:rsidRPr="00EE598F" w:rsidRDefault="00517FF4" w:rsidP="002F5577">
            <w:pPr>
              <w:spacing w:after="0" w:line="240" w:lineRule="auto"/>
              <w:jc w:val="center"/>
              <w:rPr>
                <w:rFonts w:ascii="Times New Roman" w:hAnsi="Times New Roman"/>
                <w:b/>
                <w:sz w:val="20"/>
                <w:szCs w:val="20"/>
              </w:rPr>
            </w:pPr>
            <w:r>
              <w:rPr>
                <w:rFonts w:ascii="Times New Roman" w:hAnsi="Times New Roman"/>
                <w:b/>
                <w:sz w:val="20"/>
                <w:szCs w:val="20"/>
              </w:rPr>
              <w:t>17</w:t>
            </w:r>
          </w:p>
        </w:tc>
        <w:tc>
          <w:tcPr>
            <w:tcW w:w="560" w:type="dxa"/>
            <w:tcBorders>
              <w:top w:val="single" w:sz="4" w:space="0" w:color="auto"/>
              <w:left w:val="single" w:sz="4" w:space="0" w:color="auto"/>
              <w:bottom w:val="single" w:sz="4" w:space="0" w:color="auto"/>
              <w:right w:val="single" w:sz="4" w:space="0" w:color="auto"/>
            </w:tcBorders>
            <w:vAlign w:val="center"/>
          </w:tcPr>
          <w:p w:rsidR="00517FF4" w:rsidRPr="00782500" w:rsidRDefault="00517FF4" w:rsidP="002F5577">
            <w:pPr>
              <w:spacing w:after="0" w:line="240" w:lineRule="auto"/>
              <w:jc w:val="center"/>
              <w:rPr>
                <w:rFonts w:ascii="Times New Roman" w:hAnsi="Times New Roman"/>
                <w:b/>
                <w:sz w:val="20"/>
                <w:szCs w:val="20"/>
              </w:rPr>
            </w:pPr>
            <w:r>
              <w:rPr>
                <w:rFonts w:ascii="Times New Roman" w:hAnsi="Times New Roman"/>
                <w:b/>
                <w:sz w:val="20"/>
                <w:szCs w:val="20"/>
              </w:rPr>
              <w:t>4</w:t>
            </w:r>
          </w:p>
        </w:tc>
        <w:tc>
          <w:tcPr>
            <w:tcW w:w="560" w:type="dxa"/>
            <w:tcBorders>
              <w:top w:val="single" w:sz="4" w:space="0" w:color="auto"/>
              <w:left w:val="single" w:sz="4" w:space="0" w:color="auto"/>
              <w:bottom w:val="single" w:sz="4" w:space="0" w:color="auto"/>
              <w:right w:val="single" w:sz="4" w:space="0" w:color="auto"/>
            </w:tcBorders>
            <w:vAlign w:val="center"/>
          </w:tcPr>
          <w:p w:rsidR="00517FF4" w:rsidRPr="00EE598F" w:rsidRDefault="00517FF4" w:rsidP="002F5577">
            <w:pPr>
              <w:spacing w:after="0" w:line="240" w:lineRule="auto"/>
              <w:jc w:val="center"/>
              <w:rPr>
                <w:rFonts w:ascii="Times New Roman" w:hAnsi="Times New Roman"/>
                <w:b/>
                <w:sz w:val="20"/>
                <w:szCs w:val="20"/>
              </w:rPr>
            </w:pPr>
            <w:r>
              <w:rPr>
                <w:rFonts w:ascii="Times New Roman" w:hAnsi="Times New Roman"/>
                <w:b/>
                <w:sz w:val="20"/>
                <w:szCs w:val="20"/>
              </w:rPr>
              <w:t>13</w:t>
            </w:r>
          </w:p>
        </w:tc>
        <w:tc>
          <w:tcPr>
            <w:tcW w:w="560" w:type="dxa"/>
            <w:tcBorders>
              <w:top w:val="single" w:sz="4" w:space="0" w:color="auto"/>
              <w:left w:val="single" w:sz="4" w:space="0" w:color="auto"/>
              <w:bottom w:val="single" w:sz="4" w:space="0" w:color="auto"/>
              <w:right w:val="single" w:sz="4" w:space="0" w:color="auto"/>
            </w:tcBorders>
            <w:vAlign w:val="center"/>
          </w:tcPr>
          <w:p w:rsidR="00517FF4" w:rsidRPr="00EE598F" w:rsidRDefault="00517FF4" w:rsidP="002F5577">
            <w:pPr>
              <w:spacing w:after="0" w:line="240" w:lineRule="auto"/>
              <w:jc w:val="center"/>
              <w:rPr>
                <w:rFonts w:ascii="Times New Roman" w:hAnsi="Times New Roman"/>
                <w:b/>
                <w:sz w:val="20"/>
                <w:szCs w:val="20"/>
              </w:rPr>
            </w:pPr>
            <w:r>
              <w:rPr>
                <w:rFonts w:ascii="Times New Roman" w:hAnsi="Times New Roman"/>
                <w:b/>
                <w:sz w:val="20"/>
                <w:szCs w:val="20"/>
              </w:rPr>
              <w:t>3</w:t>
            </w:r>
          </w:p>
        </w:tc>
        <w:tc>
          <w:tcPr>
            <w:tcW w:w="560" w:type="dxa"/>
            <w:tcBorders>
              <w:top w:val="single" w:sz="4" w:space="0" w:color="auto"/>
              <w:left w:val="single" w:sz="4" w:space="0" w:color="auto"/>
              <w:bottom w:val="single" w:sz="4" w:space="0" w:color="auto"/>
              <w:right w:val="single" w:sz="4" w:space="0" w:color="auto"/>
            </w:tcBorders>
            <w:vAlign w:val="center"/>
          </w:tcPr>
          <w:p w:rsidR="00517FF4" w:rsidRPr="00EE598F" w:rsidRDefault="00517FF4" w:rsidP="002F5577">
            <w:pPr>
              <w:spacing w:after="0" w:line="240" w:lineRule="auto"/>
              <w:jc w:val="center"/>
              <w:rPr>
                <w:rFonts w:ascii="Times New Roman" w:hAnsi="Times New Roman"/>
                <w:b/>
                <w:sz w:val="20"/>
                <w:szCs w:val="20"/>
              </w:rPr>
            </w:pPr>
          </w:p>
        </w:tc>
        <w:tc>
          <w:tcPr>
            <w:tcW w:w="560" w:type="dxa"/>
            <w:tcBorders>
              <w:top w:val="single" w:sz="4" w:space="0" w:color="auto"/>
              <w:left w:val="single" w:sz="4" w:space="0" w:color="auto"/>
              <w:bottom w:val="single" w:sz="4" w:space="0" w:color="auto"/>
              <w:right w:val="single" w:sz="4" w:space="0" w:color="auto"/>
            </w:tcBorders>
            <w:vAlign w:val="center"/>
          </w:tcPr>
          <w:p w:rsidR="00517FF4" w:rsidRPr="00EE598F" w:rsidRDefault="00517FF4" w:rsidP="002F5577">
            <w:pPr>
              <w:spacing w:after="0" w:line="240" w:lineRule="auto"/>
              <w:jc w:val="center"/>
              <w:rPr>
                <w:rFonts w:ascii="Times New Roman" w:hAnsi="Times New Roman"/>
                <w:b/>
                <w:color w:val="FF0000"/>
                <w:sz w:val="20"/>
                <w:szCs w:val="20"/>
              </w:rPr>
            </w:pPr>
          </w:p>
        </w:tc>
        <w:tc>
          <w:tcPr>
            <w:tcW w:w="582" w:type="dxa"/>
            <w:tcBorders>
              <w:top w:val="single" w:sz="4" w:space="0" w:color="auto"/>
              <w:left w:val="single" w:sz="4" w:space="0" w:color="auto"/>
              <w:bottom w:val="single" w:sz="4" w:space="0" w:color="auto"/>
              <w:right w:val="single" w:sz="4" w:space="0" w:color="auto"/>
            </w:tcBorders>
            <w:vAlign w:val="center"/>
          </w:tcPr>
          <w:p w:rsidR="00517FF4" w:rsidRPr="00EE598F" w:rsidRDefault="00517FF4" w:rsidP="002F5577">
            <w:pPr>
              <w:spacing w:after="0" w:line="240" w:lineRule="auto"/>
              <w:jc w:val="center"/>
              <w:rPr>
                <w:rFonts w:ascii="Times New Roman" w:hAnsi="Times New Roman"/>
                <w:b/>
                <w:color w:val="FF0000"/>
                <w:sz w:val="20"/>
                <w:szCs w:val="20"/>
              </w:rPr>
            </w:pP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517FF4" w:rsidRPr="00EE598F" w:rsidRDefault="00517FF4" w:rsidP="002F5577">
            <w:pPr>
              <w:spacing w:after="0" w:line="240" w:lineRule="auto"/>
              <w:jc w:val="center"/>
              <w:rPr>
                <w:rFonts w:ascii="Times New Roman" w:hAnsi="Times New Roman"/>
                <w:b/>
                <w:sz w:val="20"/>
                <w:szCs w:val="20"/>
              </w:rPr>
            </w:pPr>
            <w:r>
              <w:rPr>
                <w:rFonts w:ascii="Times New Roman" w:hAnsi="Times New Roman"/>
                <w:b/>
                <w:sz w:val="20"/>
                <w:szCs w:val="20"/>
              </w:rPr>
              <w:t>57</w:t>
            </w:r>
          </w:p>
        </w:tc>
        <w:tc>
          <w:tcPr>
            <w:tcW w:w="1134" w:type="dxa"/>
            <w:tcBorders>
              <w:top w:val="single" w:sz="4" w:space="0" w:color="auto"/>
              <w:left w:val="single" w:sz="4" w:space="0" w:color="auto"/>
              <w:bottom w:val="single" w:sz="4" w:space="0" w:color="auto"/>
              <w:right w:val="single" w:sz="4" w:space="0" w:color="auto"/>
            </w:tcBorders>
            <w:vAlign w:val="center"/>
          </w:tcPr>
          <w:p w:rsidR="00517FF4" w:rsidRPr="00EE598F" w:rsidRDefault="00517FF4" w:rsidP="002F5577">
            <w:pPr>
              <w:spacing w:after="0" w:line="240" w:lineRule="auto"/>
              <w:jc w:val="center"/>
              <w:rPr>
                <w:rFonts w:ascii="Times New Roman" w:hAnsi="Times New Roman"/>
                <w:b/>
                <w:sz w:val="20"/>
                <w:szCs w:val="20"/>
              </w:rPr>
            </w:pPr>
            <w:r w:rsidRPr="00EE598F">
              <w:rPr>
                <w:rFonts w:ascii="Times New Roman" w:hAnsi="Times New Roman"/>
                <w:b/>
                <w:sz w:val="20"/>
                <w:szCs w:val="20"/>
              </w:rPr>
              <w:t>34</w:t>
            </w:r>
          </w:p>
        </w:tc>
        <w:tc>
          <w:tcPr>
            <w:tcW w:w="992" w:type="dxa"/>
            <w:tcBorders>
              <w:top w:val="single" w:sz="4" w:space="0" w:color="auto"/>
              <w:left w:val="single" w:sz="4" w:space="0" w:color="auto"/>
              <w:bottom w:val="single" w:sz="4" w:space="0" w:color="auto"/>
              <w:right w:val="single" w:sz="4" w:space="0" w:color="auto"/>
            </w:tcBorders>
            <w:vAlign w:val="center"/>
          </w:tcPr>
          <w:p w:rsidR="00517FF4" w:rsidRPr="00EE598F" w:rsidRDefault="00517FF4" w:rsidP="002F5577">
            <w:pPr>
              <w:spacing w:after="0" w:line="240" w:lineRule="auto"/>
              <w:jc w:val="center"/>
              <w:rPr>
                <w:rFonts w:ascii="Times New Roman" w:hAnsi="Times New Roman"/>
                <w:b/>
                <w:sz w:val="20"/>
                <w:szCs w:val="20"/>
              </w:rPr>
            </w:pPr>
            <w:r w:rsidRPr="00EE598F">
              <w:rPr>
                <w:rFonts w:ascii="Times New Roman" w:hAnsi="Times New Roman"/>
                <w:b/>
                <w:sz w:val="20"/>
                <w:szCs w:val="20"/>
              </w:rPr>
              <w:t>91</w:t>
            </w:r>
          </w:p>
        </w:tc>
      </w:tr>
      <w:tr w:rsidR="00517FF4" w:rsidRPr="00EE598F" w:rsidTr="002F5577">
        <w:trPr>
          <w:trHeight w:val="272"/>
        </w:trPr>
        <w:tc>
          <w:tcPr>
            <w:tcW w:w="715" w:type="dxa"/>
            <w:shd w:val="clear" w:color="auto" w:fill="auto"/>
          </w:tcPr>
          <w:p w:rsidR="00517FF4" w:rsidRPr="00AA78F5" w:rsidRDefault="00517FF4" w:rsidP="002F5577">
            <w:pPr>
              <w:spacing w:after="0" w:line="240" w:lineRule="auto"/>
              <w:rPr>
                <w:rFonts w:ascii="Times New Roman" w:hAnsi="Times New Roman"/>
                <w:sz w:val="20"/>
                <w:szCs w:val="20"/>
              </w:rPr>
            </w:pPr>
            <w:r w:rsidRPr="00AA78F5">
              <w:rPr>
                <w:rFonts w:ascii="Times New Roman" w:hAnsi="Times New Roman"/>
                <w:sz w:val="20"/>
                <w:szCs w:val="20"/>
              </w:rPr>
              <w:t>2.</w:t>
            </w:r>
          </w:p>
        </w:tc>
        <w:tc>
          <w:tcPr>
            <w:tcW w:w="3240" w:type="dxa"/>
            <w:shd w:val="clear" w:color="auto" w:fill="auto"/>
          </w:tcPr>
          <w:p w:rsidR="00517FF4" w:rsidRPr="00AA78F5" w:rsidRDefault="00517FF4" w:rsidP="002F5577">
            <w:pPr>
              <w:spacing w:after="0" w:line="240" w:lineRule="auto"/>
              <w:rPr>
                <w:rFonts w:ascii="Times New Roman" w:hAnsi="Times New Roman"/>
                <w:sz w:val="20"/>
                <w:szCs w:val="20"/>
              </w:rPr>
            </w:pPr>
            <w:r w:rsidRPr="00AA78F5">
              <w:rPr>
                <w:rFonts w:ascii="Times New Roman" w:hAnsi="Times New Roman"/>
                <w:sz w:val="20"/>
                <w:szCs w:val="20"/>
              </w:rPr>
              <w:t>Књижевност</w:t>
            </w:r>
          </w:p>
        </w:tc>
        <w:tc>
          <w:tcPr>
            <w:tcW w:w="3051" w:type="dxa"/>
            <w:shd w:val="clear" w:color="auto" w:fill="auto"/>
          </w:tcPr>
          <w:p w:rsidR="00517FF4" w:rsidRPr="00AA78F5" w:rsidRDefault="00517FF4" w:rsidP="00517FF4">
            <w:pPr>
              <w:numPr>
                <w:ilvl w:val="0"/>
                <w:numId w:val="6"/>
              </w:numPr>
              <w:spacing w:after="0" w:line="240" w:lineRule="auto"/>
              <w:ind w:left="180" w:hanging="180"/>
              <w:jc w:val="both"/>
              <w:rPr>
                <w:rFonts w:ascii="Times New Roman" w:hAnsi="Times New Roman"/>
                <w:sz w:val="20"/>
                <w:szCs w:val="20"/>
                <w:lang w:val="ru-RU"/>
              </w:rPr>
            </w:pPr>
            <w:r w:rsidRPr="00AA78F5">
              <w:rPr>
                <w:rFonts w:ascii="Times New Roman" w:hAnsi="Times New Roman"/>
                <w:sz w:val="20"/>
                <w:szCs w:val="20"/>
                <w:lang w:val="ru-RU"/>
              </w:rPr>
              <w:t>активно слуша и разуме садржај књижевноуметничког текста који му се чита;</w:t>
            </w:r>
          </w:p>
          <w:p w:rsidR="00517FF4" w:rsidRPr="00AA78F5" w:rsidRDefault="00517FF4" w:rsidP="00517FF4">
            <w:pPr>
              <w:numPr>
                <w:ilvl w:val="0"/>
                <w:numId w:val="6"/>
              </w:numPr>
              <w:spacing w:after="0" w:line="240" w:lineRule="auto"/>
              <w:ind w:left="180" w:hanging="180"/>
              <w:jc w:val="both"/>
              <w:rPr>
                <w:rFonts w:ascii="Times New Roman" w:hAnsi="Times New Roman"/>
                <w:sz w:val="20"/>
                <w:szCs w:val="20"/>
                <w:lang w:val="ru-RU"/>
              </w:rPr>
            </w:pPr>
            <w:r w:rsidRPr="00AA78F5">
              <w:rPr>
                <w:rFonts w:ascii="Times New Roman" w:hAnsi="Times New Roman"/>
                <w:sz w:val="20"/>
                <w:szCs w:val="20"/>
                <w:lang w:val="ru-RU"/>
              </w:rPr>
              <w:t>препозна песму, причу и драмски текст;</w:t>
            </w:r>
          </w:p>
          <w:p w:rsidR="00517FF4" w:rsidRPr="00AA78F5" w:rsidRDefault="00517FF4" w:rsidP="00517FF4">
            <w:pPr>
              <w:numPr>
                <w:ilvl w:val="0"/>
                <w:numId w:val="6"/>
              </w:numPr>
              <w:spacing w:after="0" w:line="240" w:lineRule="auto"/>
              <w:ind w:left="180" w:hanging="180"/>
              <w:jc w:val="both"/>
              <w:rPr>
                <w:rFonts w:ascii="Times New Roman" w:hAnsi="Times New Roman"/>
                <w:sz w:val="20"/>
                <w:szCs w:val="20"/>
                <w:lang w:val="ru-RU"/>
              </w:rPr>
            </w:pPr>
            <w:r w:rsidRPr="00AA78F5">
              <w:rPr>
                <w:rFonts w:ascii="Times New Roman" w:hAnsi="Times New Roman"/>
                <w:sz w:val="20"/>
                <w:szCs w:val="20"/>
                <w:lang w:val="ru-RU"/>
              </w:rPr>
              <w:t>одреди главни догађај, време (редослед догађаја) и место дешавања у вези са прочитаним текстом;</w:t>
            </w:r>
          </w:p>
          <w:p w:rsidR="00517FF4" w:rsidRPr="00AA78F5" w:rsidRDefault="00517FF4" w:rsidP="00517FF4">
            <w:pPr>
              <w:numPr>
                <w:ilvl w:val="0"/>
                <w:numId w:val="6"/>
              </w:numPr>
              <w:spacing w:after="0" w:line="240" w:lineRule="auto"/>
              <w:ind w:left="180" w:hanging="180"/>
              <w:jc w:val="both"/>
              <w:rPr>
                <w:rFonts w:ascii="Times New Roman" w:hAnsi="Times New Roman"/>
                <w:sz w:val="20"/>
                <w:szCs w:val="20"/>
                <w:lang w:val="ru-RU"/>
              </w:rPr>
            </w:pPr>
            <w:r w:rsidRPr="00AA78F5">
              <w:rPr>
                <w:rFonts w:ascii="Times New Roman" w:hAnsi="Times New Roman"/>
                <w:sz w:val="20"/>
                <w:szCs w:val="20"/>
                <w:lang w:val="ru-RU"/>
              </w:rPr>
              <w:t>уочи ликове и прави разлику између њихових позитивних и негативних особина;</w:t>
            </w:r>
          </w:p>
          <w:p w:rsidR="00517FF4" w:rsidRPr="00AA78F5" w:rsidRDefault="00517FF4" w:rsidP="00517FF4">
            <w:pPr>
              <w:numPr>
                <w:ilvl w:val="0"/>
                <w:numId w:val="6"/>
              </w:numPr>
              <w:spacing w:after="0" w:line="240" w:lineRule="auto"/>
              <w:ind w:left="180" w:hanging="180"/>
              <w:jc w:val="both"/>
              <w:rPr>
                <w:rFonts w:ascii="Times New Roman" w:hAnsi="Times New Roman"/>
                <w:sz w:val="20"/>
                <w:szCs w:val="20"/>
                <w:lang w:val="ru-RU"/>
              </w:rPr>
            </w:pPr>
            <w:r w:rsidRPr="00AA78F5">
              <w:rPr>
                <w:rFonts w:ascii="Times New Roman" w:hAnsi="Times New Roman"/>
                <w:sz w:val="20"/>
                <w:szCs w:val="20"/>
                <w:lang w:val="ru-RU"/>
              </w:rPr>
              <w:t>изрази своје мишљење о понашању ликова у књижевном делу;</w:t>
            </w:r>
          </w:p>
          <w:p w:rsidR="00517FF4" w:rsidRPr="00AA78F5" w:rsidRDefault="00517FF4" w:rsidP="00517FF4">
            <w:pPr>
              <w:numPr>
                <w:ilvl w:val="0"/>
                <w:numId w:val="6"/>
              </w:numPr>
              <w:spacing w:after="0" w:line="240" w:lineRule="auto"/>
              <w:ind w:left="180" w:hanging="180"/>
              <w:jc w:val="both"/>
              <w:rPr>
                <w:rFonts w:ascii="Times New Roman" w:hAnsi="Times New Roman"/>
                <w:sz w:val="20"/>
                <w:szCs w:val="20"/>
                <w:lang w:val="ru-RU"/>
              </w:rPr>
            </w:pPr>
            <w:r w:rsidRPr="00AA78F5">
              <w:rPr>
                <w:rFonts w:ascii="Times New Roman" w:hAnsi="Times New Roman"/>
                <w:sz w:val="20"/>
                <w:szCs w:val="20"/>
                <w:lang w:val="ru-RU"/>
              </w:rPr>
              <w:t>препозна загонетку и разуме њено значење;</w:t>
            </w:r>
          </w:p>
          <w:p w:rsidR="00517FF4" w:rsidRPr="00AA78F5" w:rsidRDefault="00517FF4" w:rsidP="00517FF4">
            <w:pPr>
              <w:numPr>
                <w:ilvl w:val="0"/>
                <w:numId w:val="6"/>
              </w:numPr>
              <w:spacing w:after="0" w:line="240" w:lineRule="auto"/>
              <w:ind w:left="180" w:hanging="180"/>
              <w:jc w:val="both"/>
              <w:rPr>
                <w:rFonts w:ascii="Times New Roman" w:hAnsi="Times New Roman"/>
                <w:sz w:val="20"/>
                <w:szCs w:val="20"/>
                <w:lang w:val="ru-RU"/>
              </w:rPr>
            </w:pPr>
            <w:r w:rsidRPr="00AA78F5">
              <w:rPr>
                <w:rFonts w:ascii="Times New Roman" w:hAnsi="Times New Roman"/>
                <w:sz w:val="20"/>
                <w:szCs w:val="20"/>
                <w:lang w:val="ru-RU"/>
              </w:rPr>
              <w:t xml:space="preserve">препозна баснуи разуме њено значење; </w:t>
            </w:r>
          </w:p>
          <w:p w:rsidR="00517FF4" w:rsidRPr="00AA78F5" w:rsidRDefault="00517FF4" w:rsidP="00517FF4">
            <w:pPr>
              <w:numPr>
                <w:ilvl w:val="0"/>
                <w:numId w:val="7"/>
              </w:numPr>
              <w:spacing w:after="0" w:line="240" w:lineRule="auto"/>
              <w:ind w:left="180" w:hanging="180"/>
              <w:contextualSpacing/>
              <w:rPr>
                <w:rFonts w:ascii="Times New Roman" w:hAnsi="Times New Roman"/>
                <w:sz w:val="20"/>
                <w:szCs w:val="20"/>
                <w:lang w:val="ru-RU"/>
              </w:rPr>
            </w:pPr>
            <w:r w:rsidRPr="00AA78F5">
              <w:rPr>
                <w:rFonts w:ascii="Times New Roman" w:hAnsi="Times New Roman"/>
                <w:sz w:val="20"/>
                <w:szCs w:val="20"/>
                <w:lang w:val="ru-RU"/>
              </w:rPr>
              <w:t>гласно чита, правилно и са разумевањем;</w:t>
            </w:r>
          </w:p>
          <w:p w:rsidR="00517FF4" w:rsidRPr="00AA78F5" w:rsidRDefault="00517FF4" w:rsidP="00517FF4">
            <w:pPr>
              <w:numPr>
                <w:ilvl w:val="0"/>
                <w:numId w:val="7"/>
              </w:numPr>
              <w:spacing w:after="0" w:line="240" w:lineRule="auto"/>
              <w:ind w:left="180" w:hanging="180"/>
              <w:contextualSpacing/>
              <w:rPr>
                <w:rFonts w:ascii="Times New Roman" w:hAnsi="Times New Roman"/>
                <w:sz w:val="20"/>
                <w:szCs w:val="20"/>
                <w:lang w:val="ru-RU"/>
              </w:rPr>
            </w:pPr>
            <w:r w:rsidRPr="00AA78F5">
              <w:rPr>
                <w:rFonts w:ascii="Times New Roman" w:hAnsi="Times New Roman"/>
                <w:sz w:val="20"/>
                <w:szCs w:val="20"/>
                <w:lang w:val="ru-RU"/>
              </w:rPr>
              <w:t>тихо чита (</w:t>
            </w:r>
            <w:r w:rsidRPr="00AA78F5">
              <w:rPr>
                <w:rFonts w:ascii="Times New Roman" w:hAnsi="Times New Roman"/>
                <w:i/>
                <w:sz w:val="20"/>
                <w:szCs w:val="20"/>
                <w:lang w:val="ru-RU"/>
              </w:rPr>
              <w:t>у себи</w:t>
            </w:r>
            <w:r w:rsidRPr="00AA78F5">
              <w:rPr>
                <w:rFonts w:ascii="Times New Roman" w:hAnsi="Times New Roman"/>
                <w:sz w:val="20"/>
                <w:szCs w:val="20"/>
                <w:lang w:val="ru-RU"/>
              </w:rPr>
              <w:t>) са разумевањем прочитаног;</w:t>
            </w:r>
          </w:p>
          <w:p w:rsidR="00517FF4" w:rsidRPr="00AA78F5" w:rsidRDefault="00517FF4" w:rsidP="00517FF4">
            <w:pPr>
              <w:numPr>
                <w:ilvl w:val="0"/>
                <w:numId w:val="7"/>
              </w:numPr>
              <w:spacing w:after="0" w:line="240" w:lineRule="auto"/>
              <w:ind w:left="180" w:hanging="180"/>
              <w:contextualSpacing/>
              <w:rPr>
                <w:rFonts w:ascii="Times New Roman" w:hAnsi="Times New Roman"/>
                <w:sz w:val="20"/>
                <w:szCs w:val="20"/>
                <w:lang w:val="ru-RU"/>
              </w:rPr>
            </w:pPr>
            <w:r w:rsidRPr="00AA78F5">
              <w:rPr>
                <w:rFonts w:ascii="Times New Roman" w:hAnsi="Times New Roman"/>
                <w:sz w:val="20"/>
                <w:szCs w:val="20"/>
                <w:lang w:val="ru-RU"/>
              </w:rPr>
              <w:t>пронађе информације експлицитно изнете у тексту.</w:t>
            </w:r>
          </w:p>
          <w:p w:rsidR="00517FF4" w:rsidRPr="00AA78F5" w:rsidRDefault="00517FF4" w:rsidP="00517FF4">
            <w:pPr>
              <w:numPr>
                <w:ilvl w:val="0"/>
                <w:numId w:val="8"/>
              </w:numPr>
              <w:spacing w:after="0" w:line="240" w:lineRule="auto"/>
              <w:ind w:left="180" w:hanging="180"/>
              <w:contextualSpacing/>
              <w:rPr>
                <w:rFonts w:ascii="Times New Roman" w:hAnsi="Times New Roman"/>
                <w:sz w:val="20"/>
                <w:szCs w:val="20"/>
                <w:shd w:val="clear" w:color="auto" w:fill="FFFFFF"/>
                <w:lang w:val="ru-RU"/>
              </w:rPr>
            </w:pPr>
            <w:r w:rsidRPr="00AA78F5">
              <w:rPr>
                <w:rFonts w:ascii="Times New Roman" w:hAnsi="Times New Roman"/>
                <w:sz w:val="20"/>
                <w:szCs w:val="20"/>
                <w:lang w:val="ru-RU"/>
              </w:rPr>
              <w:t>слуша интерпретативно читање и казивање књижевних текстова ради разумевања и доживљавања;</w:t>
            </w:r>
          </w:p>
        </w:tc>
        <w:tc>
          <w:tcPr>
            <w:tcW w:w="467" w:type="dxa"/>
            <w:tcBorders>
              <w:top w:val="single" w:sz="4" w:space="0" w:color="auto"/>
              <w:left w:val="single" w:sz="4" w:space="0" w:color="auto"/>
              <w:bottom w:val="single" w:sz="4" w:space="0" w:color="auto"/>
              <w:right w:val="single" w:sz="4" w:space="0" w:color="auto"/>
            </w:tcBorders>
            <w:vAlign w:val="center"/>
          </w:tcPr>
          <w:p w:rsidR="00517FF4" w:rsidRPr="00EE598F" w:rsidRDefault="00517FF4" w:rsidP="002F5577">
            <w:pPr>
              <w:spacing w:after="0" w:line="240" w:lineRule="auto"/>
              <w:jc w:val="center"/>
              <w:rPr>
                <w:rFonts w:ascii="Times New Roman" w:hAnsi="Times New Roman"/>
                <w:b/>
                <w:sz w:val="20"/>
                <w:szCs w:val="20"/>
              </w:rPr>
            </w:pPr>
          </w:p>
        </w:tc>
        <w:tc>
          <w:tcPr>
            <w:tcW w:w="467" w:type="dxa"/>
            <w:tcBorders>
              <w:top w:val="single" w:sz="4" w:space="0" w:color="auto"/>
              <w:left w:val="single" w:sz="4" w:space="0" w:color="auto"/>
              <w:bottom w:val="single" w:sz="4" w:space="0" w:color="auto"/>
              <w:right w:val="single" w:sz="4" w:space="0" w:color="auto"/>
            </w:tcBorders>
            <w:vAlign w:val="center"/>
          </w:tcPr>
          <w:p w:rsidR="00517FF4" w:rsidRPr="00EE598F" w:rsidRDefault="00517FF4" w:rsidP="002F5577">
            <w:pPr>
              <w:spacing w:after="0" w:line="240" w:lineRule="auto"/>
              <w:jc w:val="center"/>
              <w:rPr>
                <w:rFonts w:ascii="Times New Roman" w:hAnsi="Times New Roman"/>
                <w:b/>
                <w:sz w:val="20"/>
                <w:szCs w:val="20"/>
              </w:rPr>
            </w:pPr>
          </w:p>
        </w:tc>
        <w:tc>
          <w:tcPr>
            <w:tcW w:w="560" w:type="dxa"/>
            <w:tcBorders>
              <w:top w:val="single" w:sz="4" w:space="0" w:color="auto"/>
              <w:left w:val="single" w:sz="4" w:space="0" w:color="auto"/>
              <w:bottom w:val="single" w:sz="4" w:space="0" w:color="auto"/>
              <w:right w:val="single" w:sz="4" w:space="0" w:color="auto"/>
            </w:tcBorders>
            <w:vAlign w:val="center"/>
          </w:tcPr>
          <w:p w:rsidR="00517FF4" w:rsidRPr="00EE598F" w:rsidRDefault="00517FF4" w:rsidP="002F5577">
            <w:pPr>
              <w:spacing w:after="0" w:line="240" w:lineRule="auto"/>
              <w:jc w:val="center"/>
              <w:rPr>
                <w:rFonts w:ascii="Times New Roman" w:hAnsi="Times New Roman"/>
                <w:b/>
                <w:sz w:val="20"/>
                <w:szCs w:val="20"/>
              </w:rPr>
            </w:pPr>
            <w:r w:rsidRPr="00EE598F">
              <w:rPr>
                <w:rFonts w:ascii="Times New Roman" w:hAnsi="Times New Roman"/>
                <w:b/>
                <w:sz w:val="20"/>
                <w:szCs w:val="20"/>
              </w:rPr>
              <w:t>1</w:t>
            </w:r>
          </w:p>
        </w:tc>
        <w:tc>
          <w:tcPr>
            <w:tcW w:w="560" w:type="dxa"/>
            <w:tcBorders>
              <w:top w:val="single" w:sz="4" w:space="0" w:color="auto"/>
              <w:left w:val="single" w:sz="4" w:space="0" w:color="auto"/>
              <w:bottom w:val="single" w:sz="4" w:space="0" w:color="auto"/>
              <w:right w:val="single" w:sz="4" w:space="0" w:color="auto"/>
            </w:tcBorders>
            <w:vAlign w:val="center"/>
          </w:tcPr>
          <w:p w:rsidR="00517FF4" w:rsidRPr="00EE598F" w:rsidRDefault="00517FF4" w:rsidP="002F5577">
            <w:pPr>
              <w:spacing w:after="0" w:line="240" w:lineRule="auto"/>
              <w:jc w:val="center"/>
              <w:rPr>
                <w:rFonts w:ascii="Times New Roman" w:hAnsi="Times New Roman"/>
                <w:b/>
                <w:sz w:val="20"/>
                <w:szCs w:val="20"/>
              </w:rPr>
            </w:pPr>
            <w:r w:rsidRPr="00EE598F">
              <w:rPr>
                <w:rFonts w:ascii="Times New Roman" w:hAnsi="Times New Roman"/>
                <w:b/>
                <w:sz w:val="20"/>
                <w:szCs w:val="20"/>
              </w:rPr>
              <w:t>1</w:t>
            </w:r>
          </w:p>
        </w:tc>
        <w:tc>
          <w:tcPr>
            <w:tcW w:w="560" w:type="dxa"/>
            <w:tcBorders>
              <w:top w:val="single" w:sz="4" w:space="0" w:color="auto"/>
              <w:left w:val="single" w:sz="4" w:space="0" w:color="auto"/>
              <w:bottom w:val="single" w:sz="4" w:space="0" w:color="auto"/>
              <w:right w:val="single" w:sz="4" w:space="0" w:color="auto"/>
            </w:tcBorders>
            <w:vAlign w:val="center"/>
          </w:tcPr>
          <w:p w:rsidR="00517FF4" w:rsidRPr="00EE598F" w:rsidRDefault="00517FF4" w:rsidP="002F5577">
            <w:pPr>
              <w:spacing w:after="0" w:line="240" w:lineRule="auto"/>
              <w:jc w:val="center"/>
              <w:rPr>
                <w:rFonts w:ascii="Times New Roman" w:hAnsi="Times New Roman"/>
                <w:b/>
                <w:sz w:val="20"/>
                <w:szCs w:val="20"/>
              </w:rPr>
            </w:pPr>
            <w:r w:rsidRPr="00EE598F">
              <w:rPr>
                <w:rFonts w:ascii="Times New Roman" w:hAnsi="Times New Roman"/>
                <w:b/>
                <w:sz w:val="20"/>
                <w:szCs w:val="20"/>
              </w:rPr>
              <w:t>1</w:t>
            </w:r>
          </w:p>
        </w:tc>
        <w:tc>
          <w:tcPr>
            <w:tcW w:w="560" w:type="dxa"/>
            <w:tcBorders>
              <w:top w:val="single" w:sz="4" w:space="0" w:color="auto"/>
              <w:left w:val="single" w:sz="4" w:space="0" w:color="auto"/>
              <w:bottom w:val="single" w:sz="4" w:space="0" w:color="auto"/>
              <w:right w:val="single" w:sz="4" w:space="0" w:color="auto"/>
            </w:tcBorders>
            <w:vAlign w:val="center"/>
          </w:tcPr>
          <w:p w:rsidR="00517FF4" w:rsidRPr="00EE598F" w:rsidRDefault="00517FF4" w:rsidP="002F5577">
            <w:pPr>
              <w:spacing w:after="0" w:line="240" w:lineRule="auto"/>
              <w:jc w:val="center"/>
              <w:rPr>
                <w:rFonts w:ascii="Times New Roman" w:hAnsi="Times New Roman"/>
                <w:b/>
                <w:sz w:val="20"/>
                <w:szCs w:val="20"/>
              </w:rPr>
            </w:pPr>
            <w:r>
              <w:rPr>
                <w:rFonts w:ascii="Times New Roman" w:hAnsi="Times New Roman"/>
                <w:b/>
                <w:sz w:val="20"/>
                <w:szCs w:val="20"/>
              </w:rPr>
              <w:t>3</w:t>
            </w:r>
          </w:p>
        </w:tc>
        <w:tc>
          <w:tcPr>
            <w:tcW w:w="560" w:type="dxa"/>
            <w:tcBorders>
              <w:top w:val="single" w:sz="4" w:space="0" w:color="auto"/>
              <w:left w:val="single" w:sz="4" w:space="0" w:color="auto"/>
              <w:bottom w:val="single" w:sz="4" w:space="0" w:color="auto"/>
              <w:right w:val="single" w:sz="4" w:space="0" w:color="auto"/>
            </w:tcBorders>
            <w:vAlign w:val="center"/>
          </w:tcPr>
          <w:p w:rsidR="00517FF4" w:rsidRPr="00EE598F" w:rsidRDefault="00517FF4" w:rsidP="002F5577">
            <w:pPr>
              <w:spacing w:after="0" w:line="240" w:lineRule="auto"/>
              <w:jc w:val="center"/>
              <w:rPr>
                <w:rFonts w:ascii="Times New Roman" w:hAnsi="Times New Roman"/>
                <w:b/>
                <w:sz w:val="20"/>
                <w:szCs w:val="20"/>
              </w:rPr>
            </w:pPr>
            <w:r>
              <w:rPr>
                <w:rFonts w:ascii="Times New Roman" w:hAnsi="Times New Roman"/>
                <w:b/>
                <w:sz w:val="20"/>
                <w:szCs w:val="20"/>
              </w:rPr>
              <w:t>14</w:t>
            </w:r>
          </w:p>
        </w:tc>
        <w:tc>
          <w:tcPr>
            <w:tcW w:w="560" w:type="dxa"/>
            <w:tcBorders>
              <w:top w:val="single" w:sz="4" w:space="0" w:color="auto"/>
              <w:left w:val="single" w:sz="4" w:space="0" w:color="auto"/>
              <w:bottom w:val="single" w:sz="4" w:space="0" w:color="auto"/>
              <w:right w:val="single" w:sz="4" w:space="0" w:color="auto"/>
            </w:tcBorders>
            <w:vAlign w:val="center"/>
          </w:tcPr>
          <w:p w:rsidR="00517FF4" w:rsidRPr="00EE598F" w:rsidRDefault="00517FF4" w:rsidP="002F5577">
            <w:pPr>
              <w:spacing w:after="0" w:line="240" w:lineRule="auto"/>
              <w:jc w:val="center"/>
              <w:rPr>
                <w:rFonts w:ascii="Times New Roman" w:hAnsi="Times New Roman"/>
                <w:b/>
                <w:sz w:val="20"/>
                <w:szCs w:val="20"/>
              </w:rPr>
            </w:pPr>
            <w:r>
              <w:rPr>
                <w:rFonts w:ascii="Times New Roman" w:hAnsi="Times New Roman"/>
                <w:b/>
                <w:sz w:val="20"/>
                <w:szCs w:val="20"/>
              </w:rPr>
              <w:t>5</w:t>
            </w:r>
          </w:p>
        </w:tc>
        <w:tc>
          <w:tcPr>
            <w:tcW w:w="560" w:type="dxa"/>
            <w:tcBorders>
              <w:top w:val="single" w:sz="4" w:space="0" w:color="auto"/>
              <w:left w:val="single" w:sz="4" w:space="0" w:color="auto"/>
              <w:bottom w:val="single" w:sz="4" w:space="0" w:color="auto"/>
              <w:right w:val="single" w:sz="4" w:space="0" w:color="auto"/>
            </w:tcBorders>
            <w:vAlign w:val="center"/>
          </w:tcPr>
          <w:p w:rsidR="00517FF4" w:rsidRPr="00EE598F" w:rsidRDefault="00517FF4" w:rsidP="002F5577">
            <w:pPr>
              <w:spacing w:after="0" w:line="240" w:lineRule="auto"/>
              <w:jc w:val="center"/>
              <w:rPr>
                <w:rFonts w:ascii="Times New Roman" w:hAnsi="Times New Roman"/>
                <w:b/>
                <w:sz w:val="20"/>
                <w:szCs w:val="20"/>
              </w:rPr>
            </w:pPr>
            <w:r w:rsidRPr="00EE598F">
              <w:rPr>
                <w:rFonts w:ascii="Times New Roman" w:hAnsi="Times New Roman"/>
                <w:b/>
                <w:sz w:val="20"/>
                <w:szCs w:val="20"/>
              </w:rPr>
              <w:t>12</w:t>
            </w:r>
          </w:p>
        </w:tc>
        <w:tc>
          <w:tcPr>
            <w:tcW w:w="582" w:type="dxa"/>
            <w:tcBorders>
              <w:top w:val="single" w:sz="4" w:space="0" w:color="auto"/>
              <w:left w:val="single" w:sz="4" w:space="0" w:color="auto"/>
              <w:bottom w:val="single" w:sz="4" w:space="0" w:color="auto"/>
              <w:right w:val="single" w:sz="4" w:space="0" w:color="auto"/>
            </w:tcBorders>
            <w:vAlign w:val="center"/>
          </w:tcPr>
          <w:p w:rsidR="00517FF4" w:rsidRPr="00EE598F" w:rsidRDefault="00517FF4" w:rsidP="002F5577">
            <w:pPr>
              <w:spacing w:after="0" w:line="240" w:lineRule="auto"/>
              <w:jc w:val="center"/>
              <w:rPr>
                <w:rFonts w:ascii="Times New Roman" w:hAnsi="Times New Roman"/>
                <w:b/>
                <w:sz w:val="20"/>
                <w:szCs w:val="20"/>
              </w:rPr>
            </w:pPr>
            <w:r w:rsidRPr="00EE598F">
              <w:rPr>
                <w:rFonts w:ascii="Times New Roman" w:hAnsi="Times New Roman"/>
                <w:b/>
                <w:sz w:val="20"/>
                <w:szCs w:val="20"/>
              </w:rPr>
              <w:t>7</w:t>
            </w: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517FF4" w:rsidRPr="00EE598F" w:rsidRDefault="00517FF4" w:rsidP="002F5577">
            <w:pPr>
              <w:spacing w:after="0" w:line="240" w:lineRule="auto"/>
              <w:jc w:val="center"/>
              <w:rPr>
                <w:rFonts w:ascii="Times New Roman" w:hAnsi="Times New Roman"/>
                <w:b/>
                <w:sz w:val="20"/>
                <w:szCs w:val="20"/>
              </w:rPr>
            </w:pPr>
            <w:r w:rsidRPr="00EE598F">
              <w:rPr>
                <w:rFonts w:ascii="Times New Roman" w:hAnsi="Times New Roman"/>
                <w:b/>
                <w:sz w:val="20"/>
                <w:szCs w:val="20"/>
              </w:rPr>
              <w:t>38</w:t>
            </w:r>
          </w:p>
        </w:tc>
        <w:tc>
          <w:tcPr>
            <w:tcW w:w="1134" w:type="dxa"/>
            <w:tcBorders>
              <w:top w:val="single" w:sz="4" w:space="0" w:color="auto"/>
              <w:left w:val="single" w:sz="4" w:space="0" w:color="auto"/>
              <w:bottom w:val="single" w:sz="4" w:space="0" w:color="auto"/>
              <w:right w:val="single" w:sz="4" w:space="0" w:color="auto"/>
            </w:tcBorders>
            <w:vAlign w:val="center"/>
          </w:tcPr>
          <w:p w:rsidR="00517FF4" w:rsidRPr="00EE598F" w:rsidRDefault="00517FF4" w:rsidP="002F5577">
            <w:pPr>
              <w:spacing w:after="0" w:line="240" w:lineRule="auto"/>
              <w:jc w:val="center"/>
              <w:rPr>
                <w:rFonts w:ascii="Times New Roman" w:hAnsi="Times New Roman"/>
                <w:b/>
                <w:sz w:val="20"/>
                <w:szCs w:val="20"/>
              </w:rPr>
            </w:pPr>
            <w:r w:rsidRPr="00EE598F">
              <w:rPr>
                <w:rFonts w:ascii="Times New Roman" w:hAnsi="Times New Roman"/>
                <w:b/>
                <w:sz w:val="20"/>
                <w:szCs w:val="20"/>
              </w:rPr>
              <w:t>6</w:t>
            </w:r>
          </w:p>
        </w:tc>
        <w:tc>
          <w:tcPr>
            <w:tcW w:w="992" w:type="dxa"/>
            <w:tcBorders>
              <w:top w:val="single" w:sz="4" w:space="0" w:color="auto"/>
              <w:left w:val="single" w:sz="4" w:space="0" w:color="auto"/>
              <w:bottom w:val="single" w:sz="4" w:space="0" w:color="auto"/>
              <w:right w:val="single" w:sz="4" w:space="0" w:color="auto"/>
            </w:tcBorders>
            <w:vAlign w:val="center"/>
          </w:tcPr>
          <w:p w:rsidR="00517FF4" w:rsidRPr="00EE598F" w:rsidRDefault="00517FF4" w:rsidP="002F5577">
            <w:pPr>
              <w:spacing w:after="0" w:line="240" w:lineRule="auto"/>
              <w:jc w:val="center"/>
              <w:rPr>
                <w:rFonts w:ascii="Times New Roman" w:hAnsi="Times New Roman"/>
                <w:b/>
                <w:sz w:val="20"/>
                <w:szCs w:val="20"/>
              </w:rPr>
            </w:pPr>
            <w:r w:rsidRPr="00EE598F">
              <w:rPr>
                <w:rFonts w:ascii="Times New Roman" w:hAnsi="Times New Roman"/>
                <w:b/>
                <w:sz w:val="20"/>
                <w:szCs w:val="20"/>
              </w:rPr>
              <w:t>44</w:t>
            </w:r>
          </w:p>
        </w:tc>
      </w:tr>
      <w:tr w:rsidR="00517FF4" w:rsidRPr="00EE598F" w:rsidTr="002F5577">
        <w:trPr>
          <w:trHeight w:val="255"/>
        </w:trPr>
        <w:tc>
          <w:tcPr>
            <w:tcW w:w="715" w:type="dxa"/>
            <w:shd w:val="clear" w:color="auto" w:fill="auto"/>
          </w:tcPr>
          <w:p w:rsidR="00517FF4" w:rsidRPr="00AA78F5" w:rsidRDefault="00517FF4" w:rsidP="002F5577">
            <w:pPr>
              <w:spacing w:after="0" w:line="240" w:lineRule="auto"/>
              <w:rPr>
                <w:rFonts w:ascii="Times New Roman" w:hAnsi="Times New Roman"/>
                <w:sz w:val="20"/>
                <w:szCs w:val="20"/>
              </w:rPr>
            </w:pPr>
            <w:r w:rsidRPr="00AA78F5">
              <w:rPr>
                <w:rFonts w:ascii="Times New Roman" w:hAnsi="Times New Roman"/>
                <w:sz w:val="20"/>
                <w:szCs w:val="20"/>
              </w:rPr>
              <w:t>3.</w:t>
            </w:r>
          </w:p>
        </w:tc>
        <w:tc>
          <w:tcPr>
            <w:tcW w:w="3240" w:type="dxa"/>
            <w:shd w:val="clear" w:color="auto" w:fill="auto"/>
          </w:tcPr>
          <w:p w:rsidR="00517FF4" w:rsidRPr="00AA78F5" w:rsidRDefault="00517FF4" w:rsidP="002F5577">
            <w:pPr>
              <w:spacing w:after="0" w:line="240" w:lineRule="auto"/>
              <w:rPr>
                <w:rFonts w:ascii="Times New Roman" w:hAnsi="Times New Roman"/>
                <w:sz w:val="20"/>
                <w:szCs w:val="20"/>
              </w:rPr>
            </w:pPr>
            <w:r w:rsidRPr="00AA78F5">
              <w:rPr>
                <w:rFonts w:ascii="Times New Roman" w:hAnsi="Times New Roman"/>
                <w:sz w:val="20"/>
                <w:szCs w:val="20"/>
              </w:rPr>
              <w:t>Језик</w:t>
            </w:r>
          </w:p>
        </w:tc>
        <w:tc>
          <w:tcPr>
            <w:tcW w:w="3051" w:type="dxa"/>
            <w:shd w:val="clear" w:color="auto" w:fill="auto"/>
          </w:tcPr>
          <w:p w:rsidR="00517FF4" w:rsidRPr="00AA78F5" w:rsidRDefault="00517FF4" w:rsidP="00517FF4">
            <w:pPr>
              <w:numPr>
                <w:ilvl w:val="0"/>
                <w:numId w:val="9"/>
              </w:numPr>
              <w:spacing w:after="0" w:line="240" w:lineRule="auto"/>
              <w:ind w:left="180" w:hanging="180"/>
              <w:contextualSpacing/>
              <w:rPr>
                <w:rFonts w:ascii="Times New Roman" w:hAnsi="Times New Roman"/>
                <w:sz w:val="20"/>
                <w:szCs w:val="20"/>
                <w:lang w:val="ru-RU"/>
              </w:rPr>
            </w:pPr>
            <w:r w:rsidRPr="00AA78F5">
              <w:rPr>
                <w:rFonts w:ascii="Times New Roman" w:hAnsi="Times New Roman"/>
                <w:sz w:val="20"/>
                <w:szCs w:val="20"/>
                <w:lang w:val="ru-RU"/>
              </w:rPr>
              <w:t>примењује основна правописна правила;</w:t>
            </w:r>
          </w:p>
          <w:p w:rsidR="00517FF4" w:rsidRPr="00AA78F5" w:rsidRDefault="00517FF4" w:rsidP="00517FF4">
            <w:pPr>
              <w:numPr>
                <w:ilvl w:val="0"/>
                <w:numId w:val="9"/>
              </w:numPr>
              <w:spacing w:after="0" w:line="240" w:lineRule="auto"/>
              <w:ind w:left="180" w:hanging="180"/>
              <w:contextualSpacing/>
              <w:rPr>
                <w:rFonts w:ascii="Times New Roman" w:hAnsi="Times New Roman"/>
                <w:sz w:val="20"/>
                <w:szCs w:val="20"/>
                <w:lang w:val="ru-RU"/>
              </w:rPr>
            </w:pPr>
            <w:r w:rsidRPr="00AA78F5">
              <w:rPr>
                <w:rFonts w:ascii="Times New Roman" w:hAnsi="Times New Roman"/>
                <w:sz w:val="20"/>
                <w:szCs w:val="20"/>
                <w:lang w:val="ru-RU"/>
              </w:rPr>
              <w:t>пише читко и уредно;</w:t>
            </w:r>
          </w:p>
          <w:p w:rsidR="00517FF4" w:rsidRPr="00AA78F5" w:rsidRDefault="00517FF4" w:rsidP="00517FF4">
            <w:pPr>
              <w:numPr>
                <w:ilvl w:val="0"/>
                <w:numId w:val="9"/>
              </w:numPr>
              <w:spacing w:after="0" w:line="240" w:lineRule="auto"/>
              <w:ind w:left="180" w:hanging="180"/>
              <w:contextualSpacing/>
              <w:rPr>
                <w:rFonts w:ascii="Times New Roman" w:hAnsi="Times New Roman"/>
                <w:sz w:val="20"/>
                <w:szCs w:val="20"/>
                <w:lang w:val="ru-RU"/>
              </w:rPr>
            </w:pPr>
            <w:r w:rsidRPr="00AA78F5">
              <w:rPr>
                <w:rFonts w:ascii="Times New Roman" w:hAnsi="Times New Roman"/>
                <w:sz w:val="20"/>
                <w:szCs w:val="20"/>
                <w:lang w:val="ru-RU"/>
              </w:rPr>
              <w:lastRenderedPageBreak/>
              <w:t>писмено одговара на постављена питања;</w:t>
            </w:r>
          </w:p>
          <w:p w:rsidR="00517FF4" w:rsidRPr="00AA78F5" w:rsidRDefault="00517FF4" w:rsidP="00517FF4">
            <w:pPr>
              <w:numPr>
                <w:ilvl w:val="0"/>
                <w:numId w:val="9"/>
              </w:numPr>
              <w:spacing w:after="0" w:line="240" w:lineRule="auto"/>
              <w:ind w:left="180" w:hanging="180"/>
              <w:contextualSpacing/>
              <w:rPr>
                <w:rFonts w:ascii="Times New Roman" w:hAnsi="Times New Roman"/>
                <w:sz w:val="20"/>
                <w:szCs w:val="20"/>
                <w:lang w:val="ru-RU"/>
              </w:rPr>
            </w:pPr>
            <w:r w:rsidRPr="00AA78F5">
              <w:rPr>
                <w:rFonts w:ascii="Times New Roman" w:hAnsi="Times New Roman"/>
                <w:sz w:val="20"/>
                <w:szCs w:val="20"/>
                <w:lang w:val="ru-RU"/>
              </w:rPr>
              <w:t>спаја више реченица у краћу целину;</w:t>
            </w:r>
          </w:p>
          <w:p w:rsidR="00517FF4" w:rsidRPr="00AA78F5" w:rsidRDefault="00517FF4" w:rsidP="00517FF4">
            <w:pPr>
              <w:numPr>
                <w:ilvl w:val="0"/>
                <w:numId w:val="9"/>
              </w:numPr>
              <w:spacing w:after="0" w:line="240" w:lineRule="auto"/>
              <w:ind w:left="180" w:hanging="180"/>
              <w:contextualSpacing/>
              <w:rPr>
                <w:rFonts w:ascii="Times New Roman" w:hAnsi="Times New Roman"/>
                <w:sz w:val="20"/>
                <w:szCs w:val="20"/>
                <w:lang w:val="ru-RU"/>
              </w:rPr>
            </w:pPr>
            <w:r w:rsidRPr="00AA78F5">
              <w:rPr>
                <w:rFonts w:ascii="Times New Roman" w:hAnsi="Times New Roman"/>
                <w:sz w:val="20"/>
                <w:szCs w:val="20"/>
                <w:lang w:val="ru-RU"/>
              </w:rPr>
              <w:t>пише реченице по диктату примењујући основна правописна правила;</w:t>
            </w:r>
          </w:p>
          <w:p w:rsidR="00517FF4" w:rsidRPr="00AA78F5" w:rsidRDefault="00517FF4" w:rsidP="00517FF4">
            <w:pPr>
              <w:numPr>
                <w:ilvl w:val="0"/>
                <w:numId w:val="10"/>
              </w:numPr>
              <w:spacing w:after="0" w:line="240" w:lineRule="auto"/>
              <w:ind w:left="180" w:hanging="180"/>
              <w:contextualSpacing/>
              <w:rPr>
                <w:rFonts w:ascii="Times New Roman" w:hAnsi="Times New Roman"/>
                <w:sz w:val="20"/>
                <w:szCs w:val="20"/>
                <w:lang w:val="ru-RU"/>
              </w:rPr>
            </w:pPr>
            <w:r w:rsidRPr="00AA78F5">
              <w:rPr>
                <w:rFonts w:ascii="Times New Roman" w:hAnsi="Times New Roman"/>
                <w:sz w:val="20"/>
                <w:szCs w:val="20"/>
                <w:lang w:val="ru-RU"/>
              </w:rPr>
              <w:t>разликује слово, реч и реченицу;</w:t>
            </w:r>
          </w:p>
          <w:p w:rsidR="00517FF4" w:rsidRPr="00AA78F5" w:rsidRDefault="00517FF4" w:rsidP="00517FF4">
            <w:pPr>
              <w:numPr>
                <w:ilvl w:val="0"/>
                <w:numId w:val="10"/>
              </w:numPr>
              <w:spacing w:after="0" w:line="240" w:lineRule="auto"/>
              <w:ind w:left="180" w:hanging="180"/>
              <w:contextualSpacing/>
              <w:rPr>
                <w:rFonts w:ascii="Times New Roman" w:hAnsi="Times New Roman"/>
                <w:sz w:val="20"/>
                <w:szCs w:val="20"/>
                <w:lang w:val="ru-RU"/>
              </w:rPr>
            </w:pPr>
            <w:r w:rsidRPr="00AA78F5">
              <w:rPr>
                <w:rFonts w:ascii="Times New Roman" w:hAnsi="Times New Roman"/>
                <w:sz w:val="20"/>
                <w:szCs w:val="20"/>
                <w:lang w:val="ru-RU"/>
              </w:rPr>
              <w:t>правилно изговори  и напише кратку и потпуну  реченицу једноставне структуре са одговарајућом интонацијом односно  интерпункцијским знаком на крају;</w:t>
            </w:r>
          </w:p>
          <w:p w:rsidR="00517FF4" w:rsidRPr="00AA78F5" w:rsidRDefault="00517FF4" w:rsidP="00517FF4">
            <w:pPr>
              <w:numPr>
                <w:ilvl w:val="0"/>
                <w:numId w:val="10"/>
              </w:numPr>
              <w:spacing w:after="0" w:line="240" w:lineRule="auto"/>
              <w:ind w:left="180" w:hanging="180"/>
              <w:contextualSpacing/>
              <w:rPr>
                <w:rFonts w:ascii="Times New Roman" w:hAnsi="Times New Roman"/>
                <w:sz w:val="20"/>
                <w:szCs w:val="20"/>
              </w:rPr>
            </w:pPr>
            <w:r w:rsidRPr="00AA78F5">
              <w:rPr>
                <w:rFonts w:ascii="Times New Roman" w:hAnsi="Times New Roman"/>
                <w:sz w:val="20"/>
                <w:szCs w:val="20"/>
                <w:lang w:val="ru-RU"/>
              </w:rPr>
              <w:t>правилно употреби велико слово;</w:t>
            </w:r>
          </w:p>
        </w:tc>
        <w:tc>
          <w:tcPr>
            <w:tcW w:w="467" w:type="dxa"/>
            <w:tcBorders>
              <w:top w:val="single" w:sz="4" w:space="0" w:color="auto"/>
              <w:left w:val="single" w:sz="4" w:space="0" w:color="auto"/>
              <w:bottom w:val="single" w:sz="4" w:space="0" w:color="auto"/>
              <w:right w:val="single" w:sz="4" w:space="0" w:color="auto"/>
            </w:tcBorders>
            <w:vAlign w:val="center"/>
          </w:tcPr>
          <w:p w:rsidR="00517FF4" w:rsidRPr="00EE598F" w:rsidRDefault="00517FF4" w:rsidP="002F5577">
            <w:pPr>
              <w:spacing w:after="0" w:line="240" w:lineRule="auto"/>
              <w:jc w:val="center"/>
              <w:rPr>
                <w:rFonts w:ascii="Times New Roman" w:hAnsi="Times New Roman"/>
                <w:b/>
                <w:sz w:val="20"/>
                <w:szCs w:val="20"/>
              </w:rPr>
            </w:pPr>
          </w:p>
        </w:tc>
        <w:tc>
          <w:tcPr>
            <w:tcW w:w="467" w:type="dxa"/>
            <w:tcBorders>
              <w:top w:val="single" w:sz="4" w:space="0" w:color="auto"/>
              <w:left w:val="single" w:sz="4" w:space="0" w:color="auto"/>
              <w:bottom w:val="single" w:sz="4" w:space="0" w:color="auto"/>
              <w:right w:val="single" w:sz="4" w:space="0" w:color="auto"/>
            </w:tcBorders>
            <w:vAlign w:val="center"/>
          </w:tcPr>
          <w:p w:rsidR="00517FF4" w:rsidRPr="00EE598F" w:rsidRDefault="00517FF4" w:rsidP="002F5577">
            <w:pPr>
              <w:spacing w:after="0" w:line="240" w:lineRule="auto"/>
              <w:jc w:val="center"/>
              <w:rPr>
                <w:rFonts w:ascii="Times New Roman" w:hAnsi="Times New Roman"/>
                <w:b/>
                <w:sz w:val="20"/>
                <w:szCs w:val="20"/>
              </w:rPr>
            </w:pPr>
          </w:p>
        </w:tc>
        <w:tc>
          <w:tcPr>
            <w:tcW w:w="560" w:type="dxa"/>
            <w:tcBorders>
              <w:top w:val="single" w:sz="4" w:space="0" w:color="auto"/>
              <w:left w:val="single" w:sz="4" w:space="0" w:color="auto"/>
              <w:bottom w:val="single" w:sz="4" w:space="0" w:color="auto"/>
              <w:right w:val="single" w:sz="4" w:space="0" w:color="auto"/>
            </w:tcBorders>
            <w:vAlign w:val="center"/>
          </w:tcPr>
          <w:p w:rsidR="00517FF4" w:rsidRPr="00EE598F" w:rsidRDefault="00517FF4" w:rsidP="002F5577">
            <w:pPr>
              <w:spacing w:after="0" w:line="240" w:lineRule="auto"/>
              <w:jc w:val="center"/>
              <w:rPr>
                <w:rFonts w:ascii="Times New Roman" w:hAnsi="Times New Roman"/>
                <w:b/>
                <w:sz w:val="20"/>
                <w:szCs w:val="20"/>
              </w:rPr>
            </w:pPr>
            <w:r w:rsidRPr="00EE598F">
              <w:rPr>
                <w:rFonts w:ascii="Times New Roman" w:hAnsi="Times New Roman"/>
                <w:b/>
                <w:sz w:val="20"/>
                <w:szCs w:val="20"/>
              </w:rPr>
              <w:t>1</w:t>
            </w:r>
          </w:p>
        </w:tc>
        <w:tc>
          <w:tcPr>
            <w:tcW w:w="560" w:type="dxa"/>
            <w:tcBorders>
              <w:top w:val="single" w:sz="4" w:space="0" w:color="auto"/>
              <w:left w:val="single" w:sz="4" w:space="0" w:color="auto"/>
              <w:bottom w:val="single" w:sz="4" w:space="0" w:color="auto"/>
              <w:right w:val="single" w:sz="4" w:space="0" w:color="auto"/>
            </w:tcBorders>
            <w:vAlign w:val="center"/>
          </w:tcPr>
          <w:p w:rsidR="00517FF4" w:rsidRPr="00EE598F" w:rsidRDefault="00517FF4" w:rsidP="002F5577">
            <w:pPr>
              <w:spacing w:after="0" w:line="240" w:lineRule="auto"/>
              <w:jc w:val="center"/>
              <w:rPr>
                <w:rFonts w:ascii="Times New Roman" w:hAnsi="Times New Roman"/>
                <w:b/>
                <w:sz w:val="20"/>
                <w:szCs w:val="20"/>
              </w:rPr>
            </w:pPr>
            <w:r w:rsidRPr="00EE598F">
              <w:rPr>
                <w:rFonts w:ascii="Times New Roman" w:hAnsi="Times New Roman"/>
                <w:b/>
                <w:sz w:val="20"/>
                <w:szCs w:val="20"/>
              </w:rPr>
              <w:t>3</w:t>
            </w:r>
          </w:p>
        </w:tc>
        <w:tc>
          <w:tcPr>
            <w:tcW w:w="560" w:type="dxa"/>
            <w:tcBorders>
              <w:top w:val="single" w:sz="4" w:space="0" w:color="auto"/>
              <w:left w:val="single" w:sz="4" w:space="0" w:color="auto"/>
              <w:bottom w:val="single" w:sz="4" w:space="0" w:color="auto"/>
              <w:right w:val="single" w:sz="4" w:space="0" w:color="auto"/>
            </w:tcBorders>
            <w:vAlign w:val="center"/>
          </w:tcPr>
          <w:p w:rsidR="00517FF4" w:rsidRPr="00DA1529" w:rsidRDefault="00517FF4" w:rsidP="002F5577">
            <w:pPr>
              <w:spacing w:after="0" w:line="240" w:lineRule="auto"/>
              <w:jc w:val="center"/>
              <w:rPr>
                <w:rFonts w:ascii="Times New Roman" w:hAnsi="Times New Roman"/>
                <w:b/>
                <w:sz w:val="20"/>
                <w:szCs w:val="20"/>
              </w:rPr>
            </w:pPr>
            <w:r>
              <w:rPr>
                <w:rFonts w:ascii="Times New Roman" w:hAnsi="Times New Roman"/>
                <w:b/>
                <w:sz w:val="20"/>
                <w:szCs w:val="20"/>
              </w:rPr>
              <w:t>1</w:t>
            </w:r>
          </w:p>
        </w:tc>
        <w:tc>
          <w:tcPr>
            <w:tcW w:w="560" w:type="dxa"/>
            <w:tcBorders>
              <w:top w:val="single" w:sz="4" w:space="0" w:color="auto"/>
              <w:left w:val="single" w:sz="4" w:space="0" w:color="auto"/>
              <w:bottom w:val="single" w:sz="4" w:space="0" w:color="auto"/>
              <w:right w:val="single" w:sz="4" w:space="0" w:color="auto"/>
            </w:tcBorders>
            <w:vAlign w:val="center"/>
          </w:tcPr>
          <w:p w:rsidR="00517FF4" w:rsidRPr="00EE598F" w:rsidRDefault="00517FF4" w:rsidP="002F5577">
            <w:pPr>
              <w:spacing w:after="0" w:line="240" w:lineRule="auto"/>
              <w:jc w:val="center"/>
              <w:rPr>
                <w:rFonts w:ascii="Times New Roman" w:hAnsi="Times New Roman"/>
                <w:b/>
                <w:sz w:val="20"/>
                <w:szCs w:val="20"/>
              </w:rPr>
            </w:pPr>
            <w:r>
              <w:rPr>
                <w:rFonts w:ascii="Times New Roman" w:hAnsi="Times New Roman"/>
                <w:b/>
                <w:sz w:val="20"/>
                <w:szCs w:val="20"/>
              </w:rPr>
              <w:t>1</w:t>
            </w:r>
          </w:p>
        </w:tc>
        <w:tc>
          <w:tcPr>
            <w:tcW w:w="560" w:type="dxa"/>
            <w:tcBorders>
              <w:top w:val="single" w:sz="4" w:space="0" w:color="auto"/>
              <w:left w:val="single" w:sz="4" w:space="0" w:color="auto"/>
              <w:bottom w:val="single" w:sz="4" w:space="0" w:color="auto"/>
              <w:right w:val="single" w:sz="4" w:space="0" w:color="auto"/>
            </w:tcBorders>
            <w:vAlign w:val="center"/>
          </w:tcPr>
          <w:p w:rsidR="00517FF4" w:rsidRPr="00EE598F" w:rsidRDefault="00517FF4" w:rsidP="002F5577">
            <w:pPr>
              <w:spacing w:after="0" w:line="240" w:lineRule="auto"/>
              <w:jc w:val="center"/>
              <w:rPr>
                <w:rFonts w:ascii="Times New Roman" w:hAnsi="Times New Roman"/>
                <w:b/>
                <w:color w:val="FF0000"/>
                <w:sz w:val="20"/>
                <w:szCs w:val="20"/>
              </w:rPr>
            </w:pPr>
          </w:p>
        </w:tc>
        <w:tc>
          <w:tcPr>
            <w:tcW w:w="560" w:type="dxa"/>
            <w:tcBorders>
              <w:top w:val="single" w:sz="4" w:space="0" w:color="auto"/>
              <w:left w:val="single" w:sz="4" w:space="0" w:color="auto"/>
              <w:bottom w:val="single" w:sz="4" w:space="0" w:color="auto"/>
              <w:right w:val="single" w:sz="4" w:space="0" w:color="auto"/>
            </w:tcBorders>
            <w:vAlign w:val="center"/>
          </w:tcPr>
          <w:p w:rsidR="00517FF4" w:rsidRPr="00EE598F" w:rsidRDefault="00517FF4" w:rsidP="002F5577">
            <w:pPr>
              <w:spacing w:after="0" w:line="240" w:lineRule="auto"/>
              <w:jc w:val="center"/>
              <w:rPr>
                <w:rFonts w:ascii="Times New Roman" w:hAnsi="Times New Roman"/>
                <w:b/>
                <w:sz w:val="20"/>
                <w:szCs w:val="20"/>
              </w:rPr>
            </w:pPr>
            <w:r w:rsidRPr="00EE598F">
              <w:rPr>
                <w:rFonts w:ascii="Times New Roman" w:hAnsi="Times New Roman"/>
                <w:b/>
                <w:sz w:val="20"/>
                <w:szCs w:val="20"/>
              </w:rPr>
              <w:t>2</w:t>
            </w:r>
          </w:p>
        </w:tc>
        <w:tc>
          <w:tcPr>
            <w:tcW w:w="560" w:type="dxa"/>
            <w:tcBorders>
              <w:top w:val="single" w:sz="4" w:space="0" w:color="auto"/>
              <w:left w:val="single" w:sz="4" w:space="0" w:color="auto"/>
              <w:bottom w:val="single" w:sz="4" w:space="0" w:color="auto"/>
              <w:right w:val="single" w:sz="4" w:space="0" w:color="auto"/>
            </w:tcBorders>
            <w:vAlign w:val="center"/>
          </w:tcPr>
          <w:p w:rsidR="00517FF4" w:rsidRPr="00EE598F" w:rsidRDefault="00517FF4" w:rsidP="002F5577">
            <w:pPr>
              <w:spacing w:after="0" w:line="240" w:lineRule="auto"/>
              <w:jc w:val="center"/>
              <w:rPr>
                <w:rFonts w:ascii="Times New Roman" w:hAnsi="Times New Roman"/>
                <w:b/>
                <w:sz w:val="20"/>
                <w:szCs w:val="20"/>
              </w:rPr>
            </w:pPr>
            <w:r w:rsidRPr="00EE598F">
              <w:rPr>
                <w:rFonts w:ascii="Times New Roman" w:hAnsi="Times New Roman"/>
                <w:b/>
                <w:sz w:val="20"/>
                <w:szCs w:val="20"/>
              </w:rPr>
              <w:t>2</w:t>
            </w:r>
          </w:p>
        </w:tc>
        <w:tc>
          <w:tcPr>
            <w:tcW w:w="582" w:type="dxa"/>
            <w:tcBorders>
              <w:top w:val="single" w:sz="4" w:space="0" w:color="auto"/>
              <w:left w:val="single" w:sz="4" w:space="0" w:color="auto"/>
              <w:bottom w:val="single" w:sz="4" w:space="0" w:color="auto"/>
              <w:right w:val="single" w:sz="4" w:space="0" w:color="auto"/>
            </w:tcBorders>
            <w:vAlign w:val="center"/>
          </w:tcPr>
          <w:p w:rsidR="00517FF4" w:rsidRPr="00EE598F" w:rsidRDefault="00517FF4" w:rsidP="002F5577">
            <w:pPr>
              <w:spacing w:after="0" w:line="240" w:lineRule="auto"/>
              <w:jc w:val="center"/>
              <w:rPr>
                <w:rFonts w:ascii="Times New Roman" w:hAnsi="Times New Roman"/>
                <w:b/>
                <w:sz w:val="20"/>
                <w:szCs w:val="20"/>
              </w:rPr>
            </w:pP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517FF4" w:rsidRPr="00EE598F" w:rsidRDefault="00517FF4" w:rsidP="002F5577">
            <w:pPr>
              <w:spacing w:after="0" w:line="240" w:lineRule="auto"/>
              <w:jc w:val="center"/>
              <w:rPr>
                <w:rFonts w:ascii="Times New Roman" w:hAnsi="Times New Roman"/>
                <w:b/>
                <w:sz w:val="20"/>
                <w:szCs w:val="20"/>
              </w:rPr>
            </w:pPr>
            <w:r w:rsidRPr="00EE598F">
              <w:rPr>
                <w:rFonts w:ascii="Times New Roman" w:hAnsi="Times New Roman"/>
                <w:b/>
                <w:sz w:val="20"/>
                <w:szCs w:val="20"/>
              </w:rPr>
              <w:t>8</w:t>
            </w:r>
          </w:p>
        </w:tc>
        <w:tc>
          <w:tcPr>
            <w:tcW w:w="1134" w:type="dxa"/>
            <w:tcBorders>
              <w:top w:val="single" w:sz="4" w:space="0" w:color="auto"/>
              <w:left w:val="single" w:sz="4" w:space="0" w:color="auto"/>
              <w:bottom w:val="single" w:sz="4" w:space="0" w:color="auto"/>
              <w:right w:val="single" w:sz="4" w:space="0" w:color="auto"/>
            </w:tcBorders>
            <w:vAlign w:val="center"/>
          </w:tcPr>
          <w:p w:rsidR="00517FF4" w:rsidRPr="00EE598F" w:rsidRDefault="00517FF4" w:rsidP="002F5577">
            <w:pPr>
              <w:spacing w:after="0" w:line="240" w:lineRule="auto"/>
              <w:jc w:val="center"/>
              <w:rPr>
                <w:rFonts w:ascii="Times New Roman" w:hAnsi="Times New Roman"/>
                <w:b/>
                <w:sz w:val="20"/>
                <w:szCs w:val="20"/>
              </w:rPr>
            </w:pPr>
            <w:r w:rsidRPr="00EE598F">
              <w:rPr>
                <w:rFonts w:ascii="Times New Roman" w:hAnsi="Times New Roman"/>
                <w:b/>
                <w:sz w:val="20"/>
                <w:szCs w:val="20"/>
              </w:rPr>
              <w:t>2</w:t>
            </w:r>
          </w:p>
        </w:tc>
        <w:tc>
          <w:tcPr>
            <w:tcW w:w="992" w:type="dxa"/>
            <w:tcBorders>
              <w:top w:val="single" w:sz="4" w:space="0" w:color="auto"/>
              <w:left w:val="single" w:sz="4" w:space="0" w:color="auto"/>
              <w:bottom w:val="single" w:sz="4" w:space="0" w:color="auto"/>
              <w:right w:val="single" w:sz="4" w:space="0" w:color="auto"/>
            </w:tcBorders>
            <w:vAlign w:val="center"/>
          </w:tcPr>
          <w:p w:rsidR="00517FF4" w:rsidRPr="00EE598F" w:rsidRDefault="00517FF4" w:rsidP="002F5577">
            <w:pPr>
              <w:spacing w:after="0" w:line="240" w:lineRule="auto"/>
              <w:jc w:val="center"/>
              <w:rPr>
                <w:rFonts w:ascii="Times New Roman" w:hAnsi="Times New Roman"/>
                <w:b/>
                <w:sz w:val="20"/>
                <w:szCs w:val="20"/>
              </w:rPr>
            </w:pPr>
            <w:r w:rsidRPr="00EE598F">
              <w:rPr>
                <w:rFonts w:ascii="Times New Roman" w:hAnsi="Times New Roman"/>
                <w:b/>
                <w:sz w:val="20"/>
                <w:szCs w:val="20"/>
              </w:rPr>
              <w:t>10</w:t>
            </w:r>
          </w:p>
        </w:tc>
      </w:tr>
      <w:tr w:rsidR="00517FF4" w:rsidRPr="004E2086" w:rsidTr="002F5577">
        <w:trPr>
          <w:trHeight w:val="272"/>
        </w:trPr>
        <w:tc>
          <w:tcPr>
            <w:tcW w:w="715" w:type="dxa"/>
            <w:shd w:val="clear" w:color="auto" w:fill="auto"/>
          </w:tcPr>
          <w:p w:rsidR="00517FF4" w:rsidRPr="00AA78F5" w:rsidRDefault="00517FF4" w:rsidP="002F5577">
            <w:pPr>
              <w:spacing w:after="0" w:line="240" w:lineRule="auto"/>
              <w:rPr>
                <w:rFonts w:ascii="Times New Roman" w:hAnsi="Times New Roman"/>
                <w:sz w:val="20"/>
                <w:szCs w:val="20"/>
              </w:rPr>
            </w:pPr>
            <w:r w:rsidRPr="00AA78F5">
              <w:rPr>
                <w:rFonts w:ascii="Times New Roman" w:hAnsi="Times New Roman"/>
                <w:sz w:val="20"/>
                <w:szCs w:val="20"/>
              </w:rPr>
              <w:lastRenderedPageBreak/>
              <w:t>4.</w:t>
            </w:r>
          </w:p>
        </w:tc>
        <w:tc>
          <w:tcPr>
            <w:tcW w:w="3240" w:type="dxa"/>
            <w:shd w:val="clear" w:color="auto" w:fill="auto"/>
          </w:tcPr>
          <w:p w:rsidR="00517FF4" w:rsidRPr="00AA78F5" w:rsidRDefault="00517FF4" w:rsidP="002F5577">
            <w:pPr>
              <w:spacing w:after="0" w:line="240" w:lineRule="auto"/>
              <w:rPr>
                <w:rFonts w:ascii="Times New Roman" w:hAnsi="Times New Roman"/>
                <w:sz w:val="20"/>
                <w:szCs w:val="20"/>
              </w:rPr>
            </w:pPr>
            <w:r w:rsidRPr="00AA78F5">
              <w:rPr>
                <w:rFonts w:ascii="Times New Roman" w:hAnsi="Times New Roman"/>
                <w:sz w:val="20"/>
                <w:szCs w:val="20"/>
              </w:rPr>
              <w:t>Језичка  култура</w:t>
            </w:r>
          </w:p>
        </w:tc>
        <w:tc>
          <w:tcPr>
            <w:tcW w:w="3051" w:type="dxa"/>
            <w:shd w:val="clear" w:color="auto" w:fill="auto"/>
          </w:tcPr>
          <w:p w:rsidR="00517FF4" w:rsidRPr="00AA78F5" w:rsidRDefault="00517FF4" w:rsidP="00517FF4">
            <w:pPr>
              <w:numPr>
                <w:ilvl w:val="0"/>
                <w:numId w:val="11"/>
              </w:numPr>
              <w:spacing w:after="0" w:line="240" w:lineRule="auto"/>
              <w:ind w:left="180" w:hanging="180"/>
              <w:contextualSpacing/>
              <w:rPr>
                <w:rFonts w:ascii="Times New Roman" w:hAnsi="Times New Roman"/>
                <w:b/>
                <w:sz w:val="20"/>
                <w:szCs w:val="20"/>
                <w:lang w:val="ru-RU"/>
              </w:rPr>
            </w:pPr>
            <w:r w:rsidRPr="00AA78F5">
              <w:rPr>
                <w:rFonts w:ascii="Times New Roman" w:hAnsi="Times New Roman"/>
                <w:sz w:val="20"/>
                <w:szCs w:val="20"/>
                <w:lang w:val="ru-RU"/>
              </w:rPr>
              <w:t>учтиво учествује у вођеном и слободном разговору;</w:t>
            </w:r>
          </w:p>
          <w:p w:rsidR="00517FF4" w:rsidRPr="00AA78F5" w:rsidRDefault="00517FF4" w:rsidP="00517FF4">
            <w:pPr>
              <w:numPr>
                <w:ilvl w:val="0"/>
                <w:numId w:val="11"/>
              </w:numPr>
              <w:spacing w:after="0" w:line="240" w:lineRule="auto"/>
              <w:ind w:left="180" w:hanging="180"/>
              <w:contextualSpacing/>
              <w:rPr>
                <w:rFonts w:ascii="Times New Roman" w:hAnsi="Times New Roman"/>
                <w:sz w:val="20"/>
                <w:szCs w:val="20"/>
                <w:lang w:val="ru-RU"/>
              </w:rPr>
            </w:pPr>
            <w:r w:rsidRPr="00AA78F5">
              <w:rPr>
                <w:rFonts w:ascii="Times New Roman" w:hAnsi="Times New Roman"/>
                <w:sz w:val="20"/>
                <w:szCs w:val="20"/>
                <w:lang w:val="ru-RU"/>
              </w:rPr>
              <w:t>обликује усмену поруку служећи се одговарајућим речима;</w:t>
            </w:r>
          </w:p>
          <w:p w:rsidR="00517FF4" w:rsidRPr="00AA78F5" w:rsidRDefault="00517FF4" w:rsidP="00517FF4">
            <w:pPr>
              <w:numPr>
                <w:ilvl w:val="0"/>
                <w:numId w:val="11"/>
              </w:numPr>
              <w:spacing w:after="0" w:line="240" w:lineRule="auto"/>
              <w:ind w:left="180" w:hanging="180"/>
              <w:contextualSpacing/>
              <w:rPr>
                <w:rFonts w:ascii="Times New Roman" w:hAnsi="Times New Roman"/>
                <w:sz w:val="20"/>
                <w:szCs w:val="20"/>
                <w:lang w:val="sr-Cyrl-CS"/>
              </w:rPr>
            </w:pPr>
            <w:r w:rsidRPr="00AA78F5">
              <w:rPr>
                <w:rFonts w:ascii="Times New Roman" w:hAnsi="Times New Roman"/>
                <w:sz w:val="20"/>
                <w:szCs w:val="20"/>
                <w:lang w:val="sr-Cyrl-CS"/>
              </w:rPr>
              <w:t xml:space="preserve">усмено препричава; усмено прича према слици/сликама и о доживљајима; </w:t>
            </w:r>
          </w:p>
          <w:p w:rsidR="00517FF4" w:rsidRPr="00AA78F5" w:rsidRDefault="00517FF4" w:rsidP="00517FF4">
            <w:pPr>
              <w:numPr>
                <w:ilvl w:val="0"/>
                <w:numId w:val="11"/>
              </w:numPr>
              <w:spacing w:after="0" w:line="240" w:lineRule="auto"/>
              <w:ind w:left="180" w:hanging="180"/>
              <w:contextualSpacing/>
              <w:rPr>
                <w:rFonts w:ascii="Times New Roman" w:hAnsi="Times New Roman"/>
                <w:sz w:val="20"/>
                <w:szCs w:val="20"/>
                <w:lang w:val="sr-Cyrl-CS"/>
              </w:rPr>
            </w:pPr>
            <w:r w:rsidRPr="00AA78F5">
              <w:rPr>
                <w:rFonts w:ascii="Times New Roman" w:hAnsi="Times New Roman"/>
                <w:sz w:val="20"/>
                <w:szCs w:val="20"/>
                <w:lang w:val="sr-Cyrl-CS"/>
              </w:rPr>
              <w:t>усмено описује ствари из непосредног окружења;</w:t>
            </w:r>
          </w:p>
          <w:p w:rsidR="00517FF4" w:rsidRPr="00AA78F5" w:rsidRDefault="00517FF4" w:rsidP="00517FF4">
            <w:pPr>
              <w:numPr>
                <w:ilvl w:val="0"/>
                <w:numId w:val="11"/>
              </w:numPr>
              <w:spacing w:after="0" w:line="240" w:lineRule="auto"/>
              <w:ind w:left="180" w:hanging="180"/>
              <w:contextualSpacing/>
              <w:rPr>
                <w:rFonts w:ascii="Times New Roman" w:hAnsi="Times New Roman"/>
                <w:sz w:val="20"/>
                <w:szCs w:val="20"/>
                <w:lang w:val="sr-Cyrl-CS"/>
              </w:rPr>
            </w:pPr>
            <w:r w:rsidRPr="00AA78F5">
              <w:rPr>
                <w:rFonts w:ascii="Times New Roman" w:hAnsi="Times New Roman"/>
                <w:sz w:val="20"/>
                <w:szCs w:val="20"/>
                <w:lang w:val="ru-RU"/>
              </w:rPr>
              <w:t>бира и користи одговарајуће речи у говору; на правилан начин користи нове речи у свакодневном говору;</w:t>
            </w:r>
          </w:p>
          <w:p w:rsidR="00517FF4" w:rsidRPr="00AA78F5" w:rsidRDefault="00517FF4" w:rsidP="00517FF4">
            <w:pPr>
              <w:numPr>
                <w:ilvl w:val="0"/>
                <w:numId w:val="11"/>
              </w:numPr>
              <w:spacing w:after="0" w:line="240" w:lineRule="auto"/>
              <w:ind w:left="180" w:hanging="180"/>
              <w:contextualSpacing/>
              <w:rPr>
                <w:rFonts w:ascii="Times New Roman" w:hAnsi="Times New Roman"/>
                <w:sz w:val="20"/>
                <w:szCs w:val="20"/>
                <w:lang w:val="sr-Cyrl-CS"/>
              </w:rPr>
            </w:pPr>
            <w:r w:rsidRPr="00AA78F5">
              <w:rPr>
                <w:rFonts w:ascii="Times New Roman" w:hAnsi="Times New Roman"/>
                <w:sz w:val="20"/>
                <w:szCs w:val="20"/>
                <w:lang w:val="sr-Cyrl-CS"/>
              </w:rPr>
              <w:t xml:space="preserve">напамет говори краће књижевне текстове; </w:t>
            </w:r>
          </w:p>
          <w:p w:rsidR="00517FF4" w:rsidRPr="00AA78F5" w:rsidRDefault="00517FF4" w:rsidP="002F5577">
            <w:pPr>
              <w:spacing w:after="0" w:line="240" w:lineRule="auto"/>
              <w:ind w:left="180" w:hanging="180"/>
              <w:contextualSpacing/>
              <w:rPr>
                <w:rFonts w:ascii="Times New Roman" w:hAnsi="Times New Roman"/>
                <w:color w:val="92D050"/>
                <w:sz w:val="20"/>
                <w:szCs w:val="20"/>
                <w:shd w:val="clear" w:color="auto" w:fill="FFFFFF"/>
                <w:lang w:val="ru-RU"/>
              </w:rPr>
            </w:pPr>
            <w:r w:rsidRPr="00AA78F5">
              <w:rPr>
                <w:rFonts w:ascii="Times New Roman" w:hAnsi="Times New Roman"/>
                <w:sz w:val="20"/>
                <w:szCs w:val="20"/>
                <w:lang w:val="ru-RU"/>
              </w:rPr>
              <w:t>- учествује у сценском извођењу текста;</w:t>
            </w:r>
          </w:p>
          <w:p w:rsidR="00517FF4" w:rsidRPr="00AA78F5" w:rsidRDefault="00517FF4" w:rsidP="00517FF4">
            <w:pPr>
              <w:numPr>
                <w:ilvl w:val="0"/>
                <w:numId w:val="8"/>
              </w:numPr>
              <w:spacing w:after="0" w:line="240" w:lineRule="auto"/>
              <w:ind w:left="180" w:hanging="180"/>
              <w:contextualSpacing/>
              <w:rPr>
                <w:rFonts w:ascii="Times New Roman" w:hAnsi="Times New Roman"/>
                <w:sz w:val="20"/>
                <w:szCs w:val="20"/>
                <w:lang w:val="ru-RU"/>
              </w:rPr>
            </w:pPr>
            <w:r w:rsidRPr="00AA78F5">
              <w:rPr>
                <w:rFonts w:ascii="Times New Roman" w:hAnsi="Times New Roman"/>
                <w:sz w:val="20"/>
                <w:szCs w:val="20"/>
                <w:lang w:val="ru-RU"/>
              </w:rPr>
              <w:t>пажљиво и културно слуша саговорнике;</w:t>
            </w:r>
          </w:p>
          <w:p w:rsidR="00517FF4" w:rsidRPr="00AA78F5" w:rsidRDefault="00517FF4" w:rsidP="00517FF4">
            <w:pPr>
              <w:numPr>
                <w:ilvl w:val="0"/>
                <w:numId w:val="8"/>
              </w:numPr>
              <w:spacing w:after="0" w:line="240" w:lineRule="auto"/>
              <w:ind w:left="180" w:hanging="180"/>
              <w:contextualSpacing/>
              <w:rPr>
                <w:rFonts w:ascii="Times New Roman" w:hAnsi="Times New Roman"/>
                <w:sz w:val="20"/>
                <w:szCs w:val="20"/>
                <w:lang w:val="ru-RU"/>
              </w:rPr>
            </w:pPr>
            <w:r w:rsidRPr="00AA78F5">
              <w:rPr>
                <w:rFonts w:ascii="Times New Roman" w:hAnsi="Times New Roman"/>
                <w:sz w:val="20"/>
                <w:szCs w:val="20"/>
                <w:lang w:val="ru-RU"/>
              </w:rPr>
              <w:t>слуша, разуме и парафразира поруку;</w:t>
            </w:r>
          </w:p>
          <w:p w:rsidR="00517FF4" w:rsidRPr="00AA78F5" w:rsidRDefault="00517FF4" w:rsidP="00517FF4">
            <w:pPr>
              <w:numPr>
                <w:ilvl w:val="0"/>
                <w:numId w:val="9"/>
              </w:numPr>
              <w:spacing w:after="0" w:line="240" w:lineRule="auto"/>
              <w:ind w:left="180" w:hanging="180"/>
              <w:contextualSpacing/>
              <w:rPr>
                <w:rFonts w:ascii="Times New Roman" w:hAnsi="Times New Roman"/>
                <w:sz w:val="20"/>
                <w:szCs w:val="20"/>
                <w:lang w:val="ru-RU"/>
              </w:rPr>
            </w:pPr>
            <w:r w:rsidRPr="00AA78F5">
              <w:rPr>
                <w:rFonts w:ascii="Times New Roman" w:hAnsi="Times New Roman"/>
                <w:sz w:val="20"/>
                <w:szCs w:val="20"/>
                <w:lang w:val="ru-RU"/>
              </w:rPr>
              <w:t>писмено одговара на постављена питања;</w:t>
            </w:r>
          </w:p>
          <w:p w:rsidR="00517FF4" w:rsidRPr="00AA78F5" w:rsidRDefault="00517FF4" w:rsidP="00517FF4">
            <w:pPr>
              <w:numPr>
                <w:ilvl w:val="0"/>
                <w:numId w:val="7"/>
              </w:numPr>
              <w:spacing w:after="0" w:line="240" w:lineRule="auto"/>
              <w:ind w:left="180" w:hanging="180"/>
              <w:contextualSpacing/>
              <w:rPr>
                <w:rFonts w:ascii="Times New Roman" w:hAnsi="Times New Roman"/>
                <w:sz w:val="20"/>
                <w:szCs w:val="20"/>
                <w:lang w:val="ru-RU"/>
              </w:rPr>
            </w:pPr>
            <w:r w:rsidRPr="00AA78F5">
              <w:rPr>
                <w:rFonts w:ascii="Times New Roman" w:hAnsi="Times New Roman"/>
                <w:sz w:val="20"/>
                <w:szCs w:val="20"/>
                <w:lang w:val="ru-RU"/>
              </w:rPr>
              <w:t>пронађе информације експлицитно изнете у тексту.</w:t>
            </w:r>
          </w:p>
        </w:tc>
        <w:tc>
          <w:tcPr>
            <w:tcW w:w="467" w:type="dxa"/>
            <w:tcBorders>
              <w:top w:val="single" w:sz="4" w:space="0" w:color="auto"/>
              <w:left w:val="single" w:sz="4" w:space="0" w:color="auto"/>
              <w:bottom w:val="single" w:sz="4" w:space="0" w:color="auto"/>
              <w:right w:val="single" w:sz="4" w:space="0" w:color="auto"/>
            </w:tcBorders>
            <w:vAlign w:val="center"/>
          </w:tcPr>
          <w:p w:rsidR="00517FF4" w:rsidRPr="00EE598F" w:rsidRDefault="00517FF4" w:rsidP="002F5577">
            <w:pPr>
              <w:spacing w:after="0" w:line="240" w:lineRule="auto"/>
              <w:jc w:val="center"/>
              <w:rPr>
                <w:rFonts w:ascii="Times New Roman" w:hAnsi="Times New Roman"/>
                <w:b/>
                <w:sz w:val="20"/>
                <w:szCs w:val="20"/>
              </w:rPr>
            </w:pPr>
            <w:r w:rsidRPr="00EE598F">
              <w:rPr>
                <w:rFonts w:ascii="Times New Roman" w:hAnsi="Times New Roman"/>
                <w:b/>
                <w:sz w:val="20"/>
                <w:szCs w:val="20"/>
              </w:rPr>
              <w:t>5</w:t>
            </w:r>
          </w:p>
        </w:tc>
        <w:tc>
          <w:tcPr>
            <w:tcW w:w="467" w:type="dxa"/>
            <w:tcBorders>
              <w:top w:val="single" w:sz="4" w:space="0" w:color="auto"/>
              <w:left w:val="single" w:sz="4" w:space="0" w:color="auto"/>
              <w:bottom w:val="single" w:sz="4" w:space="0" w:color="auto"/>
              <w:right w:val="single" w:sz="4" w:space="0" w:color="auto"/>
            </w:tcBorders>
            <w:vAlign w:val="center"/>
          </w:tcPr>
          <w:p w:rsidR="00517FF4" w:rsidRPr="00EE598F" w:rsidRDefault="00517FF4" w:rsidP="002F5577">
            <w:pPr>
              <w:spacing w:after="0" w:line="240" w:lineRule="auto"/>
              <w:jc w:val="center"/>
              <w:rPr>
                <w:rFonts w:ascii="Times New Roman" w:hAnsi="Times New Roman"/>
                <w:b/>
                <w:sz w:val="20"/>
                <w:szCs w:val="20"/>
              </w:rPr>
            </w:pPr>
          </w:p>
        </w:tc>
        <w:tc>
          <w:tcPr>
            <w:tcW w:w="560" w:type="dxa"/>
            <w:tcBorders>
              <w:top w:val="single" w:sz="4" w:space="0" w:color="auto"/>
              <w:left w:val="single" w:sz="4" w:space="0" w:color="auto"/>
              <w:bottom w:val="single" w:sz="4" w:space="0" w:color="auto"/>
              <w:right w:val="single" w:sz="4" w:space="0" w:color="auto"/>
            </w:tcBorders>
            <w:vAlign w:val="center"/>
          </w:tcPr>
          <w:p w:rsidR="00517FF4" w:rsidRPr="00EE598F" w:rsidRDefault="00517FF4" w:rsidP="002F5577">
            <w:pPr>
              <w:spacing w:after="0" w:line="240" w:lineRule="auto"/>
              <w:jc w:val="center"/>
              <w:rPr>
                <w:rFonts w:ascii="Times New Roman" w:hAnsi="Times New Roman"/>
                <w:b/>
                <w:sz w:val="20"/>
                <w:szCs w:val="20"/>
              </w:rPr>
            </w:pPr>
            <w:r>
              <w:rPr>
                <w:rFonts w:ascii="Times New Roman" w:hAnsi="Times New Roman"/>
                <w:b/>
                <w:sz w:val="20"/>
                <w:szCs w:val="20"/>
              </w:rPr>
              <w:t>3</w:t>
            </w:r>
          </w:p>
        </w:tc>
        <w:tc>
          <w:tcPr>
            <w:tcW w:w="560" w:type="dxa"/>
            <w:tcBorders>
              <w:top w:val="single" w:sz="4" w:space="0" w:color="auto"/>
              <w:left w:val="single" w:sz="4" w:space="0" w:color="auto"/>
              <w:bottom w:val="single" w:sz="4" w:space="0" w:color="auto"/>
              <w:right w:val="single" w:sz="4" w:space="0" w:color="auto"/>
            </w:tcBorders>
            <w:vAlign w:val="center"/>
          </w:tcPr>
          <w:p w:rsidR="00517FF4" w:rsidRPr="00EE598F" w:rsidRDefault="00517FF4" w:rsidP="002F5577">
            <w:pPr>
              <w:spacing w:after="0" w:line="240" w:lineRule="auto"/>
              <w:jc w:val="center"/>
              <w:rPr>
                <w:rFonts w:ascii="Times New Roman" w:hAnsi="Times New Roman"/>
                <w:b/>
                <w:sz w:val="20"/>
                <w:szCs w:val="20"/>
              </w:rPr>
            </w:pPr>
            <w:r>
              <w:rPr>
                <w:rFonts w:ascii="Times New Roman" w:hAnsi="Times New Roman"/>
                <w:b/>
                <w:sz w:val="20"/>
                <w:szCs w:val="20"/>
              </w:rPr>
              <w:t>1</w:t>
            </w:r>
          </w:p>
        </w:tc>
        <w:tc>
          <w:tcPr>
            <w:tcW w:w="560" w:type="dxa"/>
            <w:tcBorders>
              <w:top w:val="single" w:sz="4" w:space="0" w:color="auto"/>
              <w:left w:val="single" w:sz="4" w:space="0" w:color="auto"/>
              <w:bottom w:val="single" w:sz="4" w:space="0" w:color="auto"/>
              <w:right w:val="single" w:sz="4" w:space="0" w:color="auto"/>
            </w:tcBorders>
            <w:vAlign w:val="center"/>
          </w:tcPr>
          <w:p w:rsidR="00517FF4" w:rsidRPr="00EE598F" w:rsidRDefault="00517FF4" w:rsidP="002F5577">
            <w:pPr>
              <w:spacing w:after="0" w:line="240" w:lineRule="auto"/>
              <w:jc w:val="center"/>
              <w:rPr>
                <w:rFonts w:ascii="Times New Roman" w:hAnsi="Times New Roman"/>
                <w:b/>
                <w:sz w:val="20"/>
                <w:szCs w:val="20"/>
              </w:rPr>
            </w:pPr>
          </w:p>
        </w:tc>
        <w:tc>
          <w:tcPr>
            <w:tcW w:w="560" w:type="dxa"/>
            <w:tcBorders>
              <w:top w:val="single" w:sz="4" w:space="0" w:color="auto"/>
              <w:left w:val="single" w:sz="4" w:space="0" w:color="auto"/>
              <w:bottom w:val="single" w:sz="4" w:space="0" w:color="auto"/>
              <w:right w:val="single" w:sz="4" w:space="0" w:color="auto"/>
            </w:tcBorders>
            <w:vAlign w:val="center"/>
          </w:tcPr>
          <w:p w:rsidR="00517FF4" w:rsidRPr="00EE598F" w:rsidRDefault="00517FF4" w:rsidP="002F5577">
            <w:pPr>
              <w:spacing w:after="0" w:line="240" w:lineRule="auto"/>
              <w:jc w:val="center"/>
              <w:rPr>
                <w:rFonts w:ascii="Times New Roman" w:hAnsi="Times New Roman"/>
                <w:b/>
                <w:color w:val="FF0000"/>
                <w:sz w:val="20"/>
                <w:szCs w:val="20"/>
              </w:rPr>
            </w:pPr>
          </w:p>
        </w:tc>
        <w:tc>
          <w:tcPr>
            <w:tcW w:w="560" w:type="dxa"/>
            <w:tcBorders>
              <w:top w:val="single" w:sz="4" w:space="0" w:color="auto"/>
              <w:left w:val="single" w:sz="4" w:space="0" w:color="auto"/>
              <w:bottom w:val="single" w:sz="4" w:space="0" w:color="auto"/>
              <w:right w:val="single" w:sz="4" w:space="0" w:color="auto"/>
            </w:tcBorders>
            <w:vAlign w:val="center"/>
          </w:tcPr>
          <w:p w:rsidR="00517FF4" w:rsidRPr="00EE598F" w:rsidRDefault="00517FF4" w:rsidP="002F5577">
            <w:pPr>
              <w:spacing w:after="0" w:line="240" w:lineRule="auto"/>
              <w:jc w:val="center"/>
              <w:rPr>
                <w:rFonts w:ascii="Times New Roman" w:hAnsi="Times New Roman"/>
                <w:b/>
                <w:sz w:val="20"/>
                <w:szCs w:val="20"/>
              </w:rPr>
            </w:pPr>
            <w:r>
              <w:rPr>
                <w:rFonts w:ascii="Times New Roman" w:hAnsi="Times New Roman"/>
                <w:b/>
                <w:sz w:val="20"/>
                <w:szCs w:val="20"/>
              </w:rPr>
              <w:t>6</w:t>
            </w:r>
          </w:p>
        </w:tc>
        <w:tc>
          <w:tcPr>
            <w:tcW w:w="560" w:type="dxa"/>
            <w:tcBorders>
              <w:top w:val="single" w:sz="4" w:space="0" w:color="auto"/>
              <w:left w:val="single" w:sz="4" w:space="0" w:color="auto"/>
              <w:bottom w:val="single" w:sz="4" w:space="0" w:color="auto"/>
              <w:right w:val="single" w:sz="4" w:space="0" w:color="auto"/>
            </w:tcBorders>
            <w:vAlign w:val="center"/>
          </w:tcPr>
          <w:p w:rsidR="00517FF4" w:rsidRPr="00EE598F" w:rsidRDefault="00517FF4" w:rsidP="002F5577">
            <w:pPr>
              <w:spacing w:after="0" w:line="240" w:lineRule="auto"/>
              <w:jc w:val="center"/>
              <w:rPr>
                <w:rFonts w:ascii="Times New Roman" w:hAnsi="Times New Roman"/>
                <w:b/>
                <w:sz w:val="20"/>
                <w:szCs w:val="20"/>
              </w:rPr>
            </w:pPr>
            <w:r>
              <w:rPr>
                <w:rFonts w:ascii="Times New Roman" w:hAnsi="Times New Roman"/>
                <w:b/>
                <w:sz w:val="20"/>
                <w:szCs w:val="20"/>
              </w:rPr>
              <w:t>6</w:t>
            </w:r>
          </w:p>
        </w:tc>
        <w:tc>
          <w:tcPr>
            <w:tcW w:w="560" w:type="dxa"/>
            <w:tcBorders>
              <w:top w:val="single" w:sz="4" w:space="0" w:color="auto"/>
              <w:left w:val="single" w:sz="4" w:space="0" w:color="auto"/>
              <w:bottom w:val="single" w:sz="4" w:space="0" w:color="auto"/>
              <w:right w:val="single" w:sz="4" w:space="0" w:color="auto"/>
            </w:tcBorders>
            <w:vAlign w:val="center"/>
          </w:tcPr>
          <w:p w:rsidR="00517FF4" w:rsidRPr="00EE598F" w:rsidRDefault="00517FF4" w:rsidP="002F5577">
            <w:pPr>
              <w:spacing w:after="0" w:line="240" w:lineRule="auto"/>
              <w:jc w:val="center"/>
              <w:rPr>
                <w:rFonts w:ascii="Times New Roman" w:hAnsi="Times New Roman"/>
                <w:b/>
                <w:sz w:val="20"/>
                <w:szCs w:val="20"/>
              </w:rPr>
            </w:pPr>
            <w:r>
              <w:rPr>
                <w:rFonts w:ascii="Times New Roman" w:hAnsi="Times New Roman"/>
                <w:b/>
                <w:sz w:val="20"/>
                <w:szCs w:val="20"/>
              </w:rPr>
              <w:t>7</w:t>
            </w:r>
          </w:p>
        </w:tc>
        <w:tc>
          <w:tcPr>
            <w:tcW w:w="582" w:type="dxa"/>
            <w:tcBorders>
              <w:top w:val="single" w:sz="4" w:space="0" w:color="auto"/>
              <w:left w:val="single" w:sz="4" w:space="0" w:color="auto"/>
              <w:bottom w:val="single" w:sz="4" w:space="0" w:color="auto"/>
              <w:right w:val="single" w:sz="4" w:space="0" w:color="auto"/>
            </w:tcBorders>
            <w:vAlign w:val="center"/>
          </w:tcPr>
          <w:p w:rsidR="00517FF4" w:rsidRPr="00EE598F" w:rsidRDefault="00517FF4" w:rsidP="002F5577">
            <w:pPr>
              <w:spacing w:after="0" w:line="240" w:lineRule="auto"/>
              <w:jc w:val="center"/>
              <w:rPr>
                <w:rFonts w:ascii="Times New Roman" w:hAnsi="Times New Roman"/>
                <w:b/>
                <w:sz w:val="20"/>
                <w:szCs w:val="20"/>
              </w:rPr>
            </w:pPr>
            <w:r>
              <w:rPr>
                <w:rFonts w:ascii="Times New Roman" w:hAnsi="Times New Roman"/>
                <w:b/>
                <w:sz w:val="20"/>
                <w:szCs w:val="20"/>
              </w:rPr>
              <w:t>7</w:t>
            </w: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517FF4" w:rsidRPr="004E2086" w:rsidRDefault="00517FF4" w:rsidP="002F5577">
            <w:pPr>
              <w:spacing w:after="0" w:line="240" w:lineRule="auto"/>
              <w:jc w:val="center"/>
              <w:rPr>
                <w:rFonts w:ascii="Times New Roman" w:hAnsi="Times New Roman"/>
                <w:b/>
                <w:color w:val="000000"/>
                <w:sz w:val="20"/>
                <w:szCs w:val="20"/>
              </w:rPr>
            </w:pPr>
            <w:r w:rsidRPr="004E2086">
              <w:rPr>
                <w:rFonts w:ascii="Times New Roman" w:hAnsi="Times New Roman"/>
                <w:b/>
                <w:color w:val="000000"/>
                <w:sz w:val="20"/>
                <w:szCs w:val="20"/>
              </w:rPr>
              <w:t>21</w:t>
            </w:r>
          </w:p>
        </w:tc>
        <w:tc>
          <w:tcPr>
            <w:tcW w:w="1134" w:type="dxa"/>
            <w:tcBorders>
              <w:top w:val="single" w:sz="4" w:space="0" w:color="auto"/>
              <w:left w:val="single" w:sz="4" w:space="0" w:color="auto"/>
              <w:bottom w:val="single" w:sz="4" w:space="0" w:color="auto"/>
              <w:right w:val="single" w:sz="4" w:space="0" w:color="auto"/>
            </w:tcBorders>
            <w:vAlign w:val="center"/>
          </w:tcPr>
          <w:p w:rsidR="00517FF4" w:rsidRPr="004E2086" w:rsidRDefault="00517FF4" w:rsidP="002F5577">
            <w:pPr>
              <w:spacing w:after="0" w:line="240" w:lineRule="auto"/>
              <w:jc w:val="center"/>
              <w:rPr>
                <w:rFonts w:ascii="Times New Roman" w:hAnsi="Times New Roman"/>
                <w:b/>
                <w:color w:val="000000"/>
                <w:sz w:val="20"/>
                <w:szCs w:val="20"/>
              </w:rPr>
            </w:pPr>
            <w:r w:rsidRPr="004E2086">
              <w:rPr>
                <w:rFonts w:ascii="Times New Roman" w:hAnsi="Times New Roman"/>
                <w:b/>
                <w:color w:val="000000"/>
                <w:sz w:val="20"/>
                <w:szCs w:val="20"/>
              </w:rPr>
              <w:t>14</w:t>
            </w:r>
          </w:p>
        </w:tc>
        <w:tc>
          <w:tcPr>
            <w:tcW w:w="992" w:type="dxa"/>
            <w:tcBorders>
              <w:top w:val="single" w:sz="4" w:space="0" w:color="auto"/>
              <w:left w:val="single" w:sz="4" w:space="0" w:color="auto"/>
              <w:bottom w:val="single" w:sz="4" w:space="0" w:color="auto"/>
              <w:right w:val="single" w:sz="4" w:space="0" w:color="auto"/>
            </w:tcBorders>
            <w:vAlign w:val="center"/>
          </w:tcPr>
          <w:p w:rsidR="00517FF4" w:rsidRPr="004E2086" w:rsidRDefault="00517FF4" w:rsidP="002F5577">
            <w:pPr>
              <w:spacing w:after="0" w:line="240" w:lineRule="auto"/>
              <w:jc w:val="center"/>
              <w:rPr>
                <w:rFonts w:ascii="Times New Roman" w:hAnsi="Times New Roman"/>
                <w:b/>
                <w:color w:val="000000"/>
                <w:sz w:val="20"/>
                <w:szCs w:val="20"/>
              </w:rPr>
            </w:pPr>
            <w:r w:rsidRPr="004E2086">
              <w:rPr>
                <w:rFonts w:ascii="Times New Roman" w:hAnsi="Times New Roman"/>
                <w:b/>
                <w:color w:val="000000"/>
                <w:sz w:val="20"/>
                <w:szCs w:val="20"/>
              </w:rPr>
              <w:t>35</w:t>
            </w:r>
          </w:p>
        </w:tc>
      </w:tr>
      <w:tr w:rsidR="00517FF4" w:rsidRPr="004E2086" w:rsidTr="002F5577">
        <w:trPr>
          <w:trHeight w:val="255"/>
        </w:trPr>
        <w:tc>
          <w:tcPr>
            <w:tcW w:w="7006" w:type="dxa"/>
            <w:gridSpan w:val="3"/>
            <w:tcBorders>
              <w:top w:val="nil"/>
            </w:tcBorders>
            <w:shd w:val="clear" w:color="auto" w:fill="auto"/>
          </w:tcPr>
          <w:p w:rsidR="00517FF4" w:rsidRPr="00AA78F5" w:rsidRDefault="00517FF4" w:rsidP="002F5577">
            <w:pPr>
              <w:spacing w:after="0" w:line="240" w:lineRule="auto"/>
              <w:jc w:val="right"/>
              <w:rPr>
                <w:rFonts w:ascii="Times New Roman" w:hAnsi="Times New Roman"/>
                <w:sz w:val="20"/>
                <w:szCs w:val="20"/>
              </w:rPr>
            </w:pPr>
            <w:r w:rsidRPr="00AA78F5">
              <w:rPr>
                <w:rFonts w:ascii="Times New Roman" w:hAnsi="Times New Roman"/>
                <w:b/>
                <w:sz w:val="20"/>
                <w:szCs w:val="20"/>
              </w:rPr>
              <w:t xml:space="preserve">                                                                                                                Укупно</w:t>
            </w:r>
          </w:p>
        </w:tc>
        <w:tc>
          <w:tcPr>
            <w:tcW w:w="467" w:type="dxa"/>
            <w:shd w:val="clear" w:color="auto" w:fill="auto"/>
            <w:vAlign w:val="center"/>
          </w:tcPr>
          <w:p w:rsidR="00517FF4" w:rsidRPr="00C47BE9" w:rsidRDefault="00517FF4" w:rsidP="002F5577">
            <w:pPr>
              <w:spacing w:after="0" w:line="240" w:lineRule="auto"/>
              <w:jc w:val="center"/>
              <w:rPr>
                <w:rFonts w:ascii="Times New Roman" w:hAnsi="Times New Roman"/>
                <w:b/>
                <w:i/>
                <w:color w:val="000000"/>
                <w:sz w:val="20"/>
                <w:szCs w:val="20"/>
              </w:rPr>
            </w:pPr>
            <w:r w:rsidRPr="00C47BE9">
              <w:rPr>
                <w:rFonts w:ascii="Times New Roman" w:hAnsi="Times New Roman"/>
                <w:b/>
                <w:i/>
                <w:color w:val="000000"/>
                <w:sz w:val="20"/>
                <w:szCs w:val="20"/>
              </w:rPr>
              <w:t>22</w:t>
            </w:r>
          </w:p>
        </w:tc>
        <w:tc>
          <w:tcPr>
            <w:tcW w:w="467" w:type="dxa"/>
            <w:shd w:val="clear" w:color="auto" w:fill="auto"/>
            <w:vAlign w:val="center"/>
          </w:tcPr>
          <w:p w:rsidR="00517FF4" w:rsidRPr="00C47BE9" w:rsidRDefault="00517FF4" w:rsidP="002F5577">
            <w:pPr>
              <w:spacing w:after="0" w:line="240" w:lineRule="auto"/>
              <w:jc w:val="center"/>
              <w:rPr>
                <w:rFonts w:ascii="Times New Roman" w:hAnsi="Times New Roman"/>
                <w:b/>
                <w:i/>
                <w:color w:val="000000"/>
                <w:sz w:val="20"/>
                <w:szCs w:val="20"/>
              </w:rPr>
            </w:pPr>
            <w:r w:rsidRPr="00C47BE9">
              <w:rPr>
                <w:rFonts w:ascii="Times New Roman" w:hAnsi="Times New Roman"/>
                <w:b/>
                <w:i/>
                <w:color w:val="000000"/>
                <w:sz w:val="20"/>
                <w:szCs w:val="20"/>
              </w:rPr>
              <w:t>21</w:t>
            </w:r>
          </w:p>
        </w:tc>
        <w:tc>
          <w:tcPr>
            <w:tcW w:w="560" w:type="dxa"/>
            <w:tcBorders>
              <w:top w:val="single" w:sz="4" w:space="0" w:color="auto"/>
              <w:left w:val="single" w:sz="4" w:space="0" w:color="auto"/>
              <w:bottom w:val="single" w:sz="4" w:space="0" w:color="auto"/>
              <w:right w:val="single" w:sz="4" w:space="0" w:color="auto"/>
            </w:tcBorders>
            <w:vAlign w:val="center"/>
          </w:tcPr>
          <w:p w:rsidR="00517FF4" w:rsidRPr="00C47BE9" w:rsidRDefault="00517FF4" w:rsidP="002F5577">
            <w:pPr>
              <w:spacing w:after="0" w:line="240" w:lineRule="auto"/>
              <w:jc w:val="center"/>
              <w:rPr>
                <w:rFonts w:ascii="Times New Roman" w:hAnsi="Times New Roman"/>
                <w:b/>
                <w:i/>
                <w:color w:val="000000"/>
                <w:sz w:val="20"/>
                <w:szCs w:val="20"/>
              </w:rPr>
            </w:pPr>
            <w:r w:rsidRPr="00C47BE9">
              <w:rPr>
                <w:rFonts w:ascii="Times New Roman" w:hAnsi="Times New Roman"/>
                <w:b/>
                <w:i/>
                <w:color w:val="000000"/>
                <w:sz w:val="20"/>
                <w:szCs w:val="20"/>
              </w:rPr>
              <w:t>21</w:t>
            </w:r>
          </w:p>
        </w:tc>
        <w:tc>
          <w:tcPr>
            <w:tcW w:w="560" w:type="dxa"/>
            <w:tcBorders>
              <w:top w:val="single" w:sz="4" w:space="0" w:color="auto"/>
              <w:left w:val="single" w:sz="4" w:space="0" w:color="auto"/>
              <w:bottom w:val="single" w:sz="4" w:space="0" w:color="auto"/>
              <w:right w:val="single" w:sz="4" w:space="0" w:color="auto"/>
            </w:tcBorders>
            <w:vAlign w:val="center"/>
          </w:tcPr>
          <w:p w:rsidR="00517FF4" w:rsidRPr="00C47BE9" w:rsidRDefault="00517FF4" w:rsidP="002F5577">
            <w:pPr>
              <w:spacing w:after="0" w:line="240" w:lineRule="auto"/>
              <w:jc w:val="center"/>
              <w:rPr>
                <w:rFonts w:ascii="Times New Roman" w:hAnsi="Times New Roman"/>
                <w:b/>
                <w:i/>
                <w:color w:val="000000"/>
                <w:sz w:val="20"/>
                <w:szCs w:val="20"/>
              </w:rPr>
            </w:pPr>
            <w:r>
              <w:rPr>
                <w:rFonts w:ascii="Times New Roman" w:hAnsi="Times New Roman"/>
                <w:b/>
                <w:i/>
                <w:color w:val="000000"/>
                <w:sz w:val="20"/>
                <w:szCs w:val="20"/>
              </w:rPr>
              <w:t>22</w:t>
            </w:r>
          </w:p>
        </w:tc>
        <w:tc>
          <w:tcPr>
            <w:tcW w:w="560" w:type="dxa"/>
            <w:tcBorders>
              <w:top w:val="single" w:sz="4" w:space="0" w:color="auto"/>
              <w:left w:val="single" w:sz="4" w:space="0" w:color="auto"/>
              <w:bottom w:val="single" w:sz="4" w:space="0" w:color="auto"/>
              <w:right w:val="single" w:sz="4" w:space="0" w:color="auto"/>
            </w:tcBorders>
            <w:vAlign w:val="center"/>
          </w:tcPr>
          <w:p w:rsidR="00517FF4" w:rsidRPr="00C47BE9" w:rsidRDefault="00517FF4" w:rsidP="002F5577">
            <w:pPr>
              <w:spacing w:after="0" w:line="240" w:lineRule="auto"/>
              <w:jc w:val="center"/>
              <w:rPr>
                <w:rFonts w:ascii="Times New Roman" w:hAnsi="Times New Roman"/>
                <w:b/>
                <w:i/>
                <w:color w:val="000000"/>
                <w:sz w:val="20"/>
                <w:szCs w:val="20"/>
              </w:rPr>
            </w:pPr>
            <w:r>
              <w:rPr>
                <w:rFonts w:ascii="Times New Roman" w:hAnsi="Times New Roman"/>
                <w:b/>
                <w:i/>
                <w:color w:val="000000"/>
                <w:sz w:val="20"/>
                <w:szCs w:val="20"/>
              </w:rPr>
              <w:t>6</w:t>
            </w:r>
          </w:p>
        </w:tc>
        <w:tc>
          <w:tcPr>
            <w:tcW w:w="560" w:type="dxa"/>
            <w:tcBorders>
              <w:top w:val="single" w:sz="4" w:space="0" w:color="auto"/>
              <w:left w:val="single" w:sz="4" w:space="0" w:color="auto"/>
              <w:bottom w:val="single" w:sz="4" w:space="0" w:color="auto"/>
              <w:right w:val="single" w:sz="4" w:space="0" w:color="auto"/>
            </w:tcBorders>
            <w:vAlign w:val="center"/>
          </w:tcPr>
          <w:p w:rsidR="00517FF4" w:rsidRPr="00C47BE9" w:rsidRDefault="00517FF4" w:rsidP="002F5577">
            <w:pPr>
              <w:spacing w:after="0" w:line="240" w:lineRule="auto"/>
              <w:jc w:val="center"/>
              <w:rPr>
                <w:rFonts w:ascii="Times New Roman" w:hAnsi="Times New Roman"/>
                <w:b/>
                <w:i/>
                <w:color w:val="000000"/>
                <w:sz w:val="20"/>
                <w:szCs w:val="20"/>
              </w:rPr>
            </w:pPr>
            <w:r w:rsidRPr="00C47BE9">
              <w:rPr>
                <w:rFonts w:ascii="Times New Roman" w:hAnsi="Times New Roman"/>
                <w:b/>
                <w:i/>
                <w:color w:val="000000"/>
                <w:sz w:val="20"/>
                <w:szCs w:val="20"/>
              </w:rPr>
              <w:t>17</w:t>
            </w:r>
          </w:p>
        </w:tc>
        <w:tc>
          <w:tcPr>
            <w:tcW w:w="560" w:type="dxa"/>
            <w:tcBorders>
              <w:top w:val="single" w:sz="4" w:space="0" w:color="auto"/>
              <w:left w:val="single" w:sz="4" w:space="0" w:color="auto"/>
              <w:bottom w:val="single" w:sz="4" w:space="0" w:color="auto"/>
              <w:right w:val="single" w:sz="4" w:space="0" w:color="auto"/>
            </w:tcBorders>
            <w:vAlign w:val="center"/>
          </w:tcPr>
          <w:p w:rsidR="00517FF4" w:rsidRPr="00C47BE9" w:rsidRDefault="00517FF4" w:rsidP="002F5577">
            <w:pPr>
              <w:spacing w:after="0" w:line="240" w:lineRule="auto"/>
              <w:jc w:val="center"/>
              <w:rPr>
                <w:rFonts w:ascii="Times New Roman" w:hAnsi="Times New Roman"/>
                <w:b/>
                <w:i/>
                <w:color w:val="000000"/>
                <w:sz w:val="20"/>
                <w:szCs w:val="20"/>
              </w:rPr>
            </w:pPr>
            <w:r w:rsidRPr="00C47BE9">
              <w:rPr>
                <w:rFonts w:ascii="Times New Roman" w:hAnsi="Times New Roman"/>
                <w:b/>
                <w:i/>
                <w:color w:val="000000"/>
                <w:sz w:val="20"/>
                <w:szCs w:val="20"/>
              </w:rPr>
              <w:t>23</w:t>
            </w:r>
          </w:p>
        </w:tc>
        <w:tc>
          <w:tcPr>
            <w:tcW w:w="560" w:type="dxa"/>
            <w:tcBorders>
              <w:top w:val="single" w:sz="4" w:space="0" w:color="auto"/>
              <w:left w:val="single" w:sz="4" w:space="0" w:color="auto"/>
              <w:bottom w:val="single" w:sz="4" w:space="0" w:color="auto"/>
              <w:right w:val="single" w:sz="4" w:space="0" w:color="auto"/>
            </w:tcBorders>
            <w:vAlign w:val="center"/>
          </w:tcPr>
          <w:p w:rsidR="00517FF4" w:rsidRPr="00C47BE9" w:rsidRDefault="00517FF4" w:rsidP="002F5577">
            <w:pPr>
              <w:spacing w:after="0" w:line="240" w:lineRule="auto"/>
              <w:jc w:val="center"/>
              <w:rPr>
                <w:rFonts w:ascii="Times New Roman" w:hAnsi="Times New Roman"/>
                <w:b/>
                <w:i/>
                <w:color w:val="000000"/>
                <w:sz w:val="20"/>
                <w:szCs w:val="20"/>
              </w:rPr>
            </w:pPr>
            <w:r w:rsidRPr="00C47BE9">
              <w:rPr>
                <w:rFonts w:ascii="Times New Roman" w:hAnsi="Times New Roman"/>
                <w:b/>
                <w:i/>
                <w:color w:val="000000"/>
                <w:sz w:val="20"/>
                <w:szCs w:val="20"/>
              </w:rPr>
              <w:t>13</w:t>
            </w:r>
          </w:p>
        </w:tc>
        <w:tc>
          <w:tcPr>
            <w:tcW w:w="560" w:type="dxa"/>
            <w:tcBorders>
              <w:top w:val="single" w:sz="4" w:space="0" w:color="auto"/>
              <w:left w:val="single" w:sz="4" w:space="0" w:color="auto"/>
              <w:bottom w:val="single" w:sz="4" w:space="0" w:color="auto"/>
              <w:right w:val="single" w:sz="4" w:space="0" w:color="auto"/>
            </w:tcBorders>
            <w:vAlign w:val="center"/>
          </w:tcPr>
          <w:p w:rsidR="00517FF4" w:rsidRPr="00C47BE9" w:rsidRDefault="00517FF4" w:rsidP="002F5577">
            <w:pPr>
              <w:spacing w:after="0" w:line="240" w:lineRule="auto"/>
              <w:jc w:val="center"/>
              <w:rPr>
                <w:rFonts w:ascii="Times New Roman" w:hAnsi="Times New Roman"/>
                <w:b/>
                <w:i/>
                <w:color w:val="000000"/>
                <w:sz w:val="20"/>
                <w:szCs w:val="20"/>
              </w:rPr>
            </w:pPr>
            <w:r w:rsidRPr="00C47BE9">
              <w:rPr>
                <w:rFonts w:ascii="Times New Roman" w:hAnsi="Times New Roman"/>
                <w:b/>
                <w:i/>
                <w:color w:val="000000"/>
                <w:sz w:val="20"/>
                <w:szCs w:val="20"/>
              </w:rPr>
              <w:t>21</w:t>
            </w:r>
          </w:p>
        </w:tc>
        <w:tc>
          <w:tcPr>
            <w:tcW w:w="582" w:type="dxa"/>
            <w:tcBorders>
              <w:top w:val="single" w:sz="4" w:space="0" w:color="auto"/>
              <w:left w:val="single" w:sz="4" w:space="0" w:color="auto"/>
              <w:bottom w:val="single" w:sz="4" w:space="0" w:color="auto"/>
              <w:right w:val="single" w:sz="4" w:space="0" w:color="auto"/>
            </w:tcBorders>
            <w:vAlign w:val="center"/>
          </w:tcPr>
          <w:p w:rsidR="00517FF4" w:rsidRPr="00C47BE9" w:rsidRDefault="00517FF4" w:rsidP="002F5577">
            <w:pPr>
              <w:spacing w:after="0" w:line="240" w:lineRule="auto"/>
              <w:jc w:val="center"/>
              <w:rPr>
                <w:rFonts w:ascii="Times New Roman" w:hAnsi="Times New Roman"/>
                <w:b/>
                <w:i/>
                <w:color w:val="000000"/>
                <w:sz w:val="20"/>
                <w:szCs w:val="20"/>
              </w:rPr>
            </w:pPr>
            <w:r w:rsidRPr="00C47BE9">
              <w:rPr>
                <w:rFonts w:ascii="Times New Roman" w:hAnsi="Times New Roman"/>
                <w:b/>
                <w:i/>
                <w:color w:val="000000"/>
                <w:sz w:val="20"/>
                <w:szCs w:val="20"/>
              </w:rPr>
              <w:t>14</w:t>
            </w:r>
          </w:p>
        </w:tc>
        <w:tc>
          <w:tcPr>
            <w:tcW w:w="1133" w:type="dxa"/>
            <w:gridSpan w:val="2"/>
            <w:shd w:val="clear" w:color="auto" w:fill="auto"/>
            <w:vAlign w:val="center"/>
          </w:tcPr>
          <w:p w:rsidR="00517FF4" w:rsidRPr="004E2086" w:rsidRDefault="00517FF4" w:rsidP="002F5577">
            <w:pPr>
              <w:spacing w:after="0" w:line="240" w:lineRule="auto"/>
              <w:jc w:val="center"/>
              <w:rPr>
                <w:rFonts w:ascii="Times New Roman" w:hAnsi="Times New Roman"/>
                <w:b/>
                <w:i/>
                <w:color w:val="000000"/>
                <w:sz w:val="20"/>
                <w:szCs w:val="20"/>
              </w:rPr>
            </w:pPr>
            <w:r w:rsidRPr="004E2086">
              <w:rPr>
                <w:rFonts w:ascii="Times New Roman" w:hAnsi="Times New Roman"/>
                <w:b/>
                <w:i/>
                <w:color w:val="000000"/>
                <w:sz w:val="20"/>
                <w:szCs w:val="20"/>
              </w:rPr>
              <w:t>124</w:t>
            </w:r>
          </w:p>
        </w:tc>
        <w:tc>
          <w:tcPr>
            <w:tcW w:w="1134" w:type="dxa"/>
            <w:shd w:val="clear" w:color="auto" w:fill="auto"/>
            <w:vAlign w:val="center"/>
          </w:tcPr>
          <w:p w:rsidR="00517FF4" w:rsidRPr="004E2086" w:rsidRDefault="00517FF4" w:rsidP="002F5577">
            <w:pPr>
              <w:spacing w:after="0" w:line="240" w:lineRule="auto"/>
              <w:jc w:val="center"/>
              <w:rPr>
                <w:rFonts w:ascii="Times New Roman" w:hAnsi="Times New Roman"/>
                <w:b/>
                <w:i/>
                <w:color w:val="000000"/>
                <w:sz w:val="20"/>
                <w:szCs w:val="20"/>
              </w:rPr>
            </w:pPr>
            <w:r w:rsidRPr="004E2086">
              <w:rPr>
                <w:rFonts w:ascii="Times New Roman" w:hAnsi="Times New Roman"/>
                <w:b/>
                <w:i/>
                <w:color w:val="000000"/>
                <w:sz w:val="20"/>
                <w:szCs w:val="20"/>
              </w:rPr>
              <w:t>56</w:t>
            </w:r>
          </w:p>
        </w:tc>
        <w:tc>
          <w:tcPr>
            <w:tcW w:w="992" w:type="dxa"/>
            <w:shd w:val="clear" w:color="auto" w:fill="auto"/>
            <w:vAlign w:val="center"/>
          </w:tcPr>
          <w:p w:rsidR="00517FF4" w:rsidRPr="004E2086" w:rsidRDefault="00517FF4" w:rsidP="002F5577">
            <w:pPr>
              <w:spacing w:after="0" w:line="240" w:lineRule="auto"/>
              <w:jc w:val="center"/>
              <w:rPr>
                <w:rFonts w:ascii="Times New Roman" w:hAnsi="Times New Roman"/>
                <w:b/>
                <w:i/>
                <w:color w:val="000000"/>
                <w:sz w:val="20"/>
                <w:szCs w:val="20"/>
              </w:rPr>
            </w:pPr>
            <w:r w:rsidRPr="004E2086">
              <w:rPr>
                <w:rFonts w:ascii="Times New Roman" w:hAnsi="Times New Roman"/>
                <w:b/>
                <w:i/>
                <w:color w:val="000000"/>
                <w:sz w:val="20"/>
                <w:szCs w:val="20"/>
              </w:rPr>
              <w:t>180</w:t>
            </w:r>
          </w:p>
        </w:tc>
      </w:tr>
    </w:tbl>
    <w:p w:rsidR="00517FF4" w:rsidRPr="00517FF4" w:rsidRDefault="00517FF4">
      <w:pPr>
        <w:spacing w:after="0" w:line="240" w:lineRule="auto"/>
        <w:jc w:val="both"/>
        <w:rPr>
          <w:rFonts w:ascii="Times New Roman" w:hAnsi="Times New Roman"/>
        </w:rPr>
      </w:pPr>
    </w:p>
    <w:p w:rsidR="00F938A1" w:rsidRDefault="00395C27">
      <w:pPr>
        <w:pStyle w:val="NoSpacing"/>
      </w:pPr>
      <w:r>
        <w:t>Разред ДРУГИ</w:t>
      </w:r>
    </w:p>
    <w:p w:rsidR="00F938A1" w:rsidRDefault="00395C27">
      <w:pPr>
        <w:pStyle w:val="NoSpacing"/>
      </w:pPr>
      <w:r>
        <w:t>Годишњи фонд часова: 180</w:t>
      </w:r>
    </w:p>
    <w:p w:rsidR="00F938A1" w:rsidRDefault="00395C27">
      <w:pPr>
        <w:pStyle w:val="NoSpacing"/>
      </w:pPr>
      <w:r>
        <w:t>Недељни фонд часова: 5</w:t>
      </w:r>
    </w:p>
    <w:p w:rsidR="00F938A1" w:rsidRDefault="00F938A1">
      <w:pPr>
        <w:rPr>
          <w:rFonts w:ascii="Times New Roman" w:eastAsia="Calibri" w:hAnsi="Times New Roman"/>
        </w:rPr>
      </w:pPr>
    </w:p>
    <w:p w:rsidR="00F938A1" w:rsidRDefault="00395C27" w:rsidP="00760D39">
      <w:pPr>
        <w:rPr>
          <w:rFonts w:ascii="Times New Roman" w:eastAsia="Calibri" w:hAnsi="Times New Roman"/>
        </w:rPr>
      </w:pPr>
      <w:r>
        <w:rPr>
          <w:rFonts w:ascii="Times New Roman" w:eastAsia="Calibri" w:hAnsi="Times New Roman"/>
          <w:b/>
        </w:rPr>
        <w:t>Циљ</w:t>
      </w:r>
      <w:r>
        <w:rPr>
          <w:rFonts w:ascii="Times New Roman" w:eastAsia="Calibri" w:hAnsi="Times New Roman"/>
        </w:rPr>
        <w:t xml:space="preserve"> наставе и учења српског језика јесте да ученици овладају основним законитостима српског књижевног језика ради правилног усменог и писаног изражавања, негујући свест о значају улоге језика у очувању националног идентитета; да се оспособе за тумачење одабраних књижевних и других уметничких дела из српске и светске баштине, ради неговања традиције и културе српског народа и развијања интеркултуралности.</w:t>
      </w:r>
    </w:p>
    <w:tbl>
      <w:tblPr>
        <w:tblW w:w="13608" w:type="dxa"/>
        <w:jc w:val="center"/>
        <w:tblLook w:val="04A0"/>
      </w:tblPr>
      <w:tblGrid>
        <w:gridCol w:w="1185"/>
        <w:gridCol w:w="5733"/>
        <w:gridCol w:w="1345"/>
        <w:gridCol w:w="1534"/>
        <w:gridCol w:w="1910"/>
        <w:gridCol w:w="1901"/>
      </w:tblGrid>
      <w:tr w:rsidR="00F938A1">
        <w:trPr>
          <w:trHeight w:val="510"/>
          <w:jc w:val="center"/>
        </w:trPr>
        <w:tc>
          <w:tcPr>
            <w:tcW w:w="118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938A1" w:rsidRDefault="00395C27">
            <w:pPr>
              <w:rPr>
                <w:rFonts w:ascii="Times New Roman" w:hAnsi="Times New Roman"/>
              </w:rPr>
            </w:pPr>
            <w:r>
              <w:rPr>
                <w:rFonts w:ascii="Times New Roman" w:hAnsi="Times New Roman"/>
              </w:rPr>
              <w:t>Редни број теме</w:t>
            </w:r>
          </w:p>
        </w:tc>
        <w:tc>
          <w:tcPr>
            <w:tcW w:w="573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938A1" w:rsidRDefault="00395C27">
            <w:pPr>
              <w:rPr>
                <w:rFonts w:ascii="Times New Roman" w:hAnsi="Times New Roman"/>
              </w:rPr>
            </w:pPr>
            <w:r>
              <w:rPr>
                <w:rFonts w:ascii="Times New Roman" w:hAnsi="Times New Roman"/>
              </w:rPr>
              <w:t>Назив наставне теме</w:t>
            </w:r>
          </w:p>
        </w:tc>
        <w:tc>
          <w:tcPr>
            <w:tcW w:w="669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938A1" w:rsidRDefault="00395C27">
            <w:pPr>
              <w:jc w:val="center"/>
              <w:rPr>
                <w:rFonts w:ascii="Times New Roman" w:hAnsi="Times New Roman"/>
              </w:rPr>
            </w:pPr>
            <w:r>
              <w:rPr>
                <w:rFonts w:ascii="Times New Roman" w:hAnsi="Times New Roman"/>
              </w:rPr>
              <w:t>Број часова</w:t>
            </w:r>
          </w:p>
        </w:tc>
      </w:tr>
      <w:tr w:rsidR="00F938A1">
        <w:trPr>
          <w:trHeight w:val="51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F938A1" w:rsidRDefault="00F938A1">
            <w:pPr>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938A1" w:rsidRDefault="00F938A1">
            <w:pPr>
              <w:rPr>
                <w:rFonts w:ascii="Times New Roman" w:hAnsi="Times New Roman"/>
              </w:rPr>
            </w:pPr>
          </w:p>
        </w:tc>
        <w:tc>
          <w:tcPr>
            <w:tcW w:w="13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938A1" w:rsidRDefault="00395C27">
            <w:pPr>
              <w:jc w:val="center"/>
              <w:rPr>
                <w:rFonts w:ascii="Times New Roman" w:hAnsi="Times New Roman"/>
              </w:rPr>
            </w:pPr>
            <w:r>
              <w:rPr>
                <w:rFonts w:ascii="Times New Roman" w:hAnsi="Times New Roman"/>
              </w:rPr>
              <w:t>Обрада</w:t>
            </w:r>
          </w:p>
        </w:tc>
        <w:tc>
          <w:tcPr>
            <w:tcW w:w="15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938A1" w:rsidRDefault="00395C27">
            <w:pPr>
              <w:jc w:val="center"/>
              <w:rPr>
                <w:rFonts w:ascii="Times New Roman" w:hAnsi="Times New Roman"/>
              </w:rPr>
            </w:pPr>
            <w:r>
              <w:rPr>
                <w:rFonts w:ascii="Times New Roman" w:hAnsi="Times New Roman"/>
              </w:rPr>
              <w:t>Утврђивање</w:t>
            </w:r>
          </w:p>
        </w:tc>
        <w:tc>
          <w:tcPr>
            <w:tcW w:w="19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938A1" w:rsidRDefault="00395C27">
            <w:pPr>
              <w:jc w:val="center"/>
              <w:rPr>
                <w:rFonts w:ascii="Times New Roman" w:hAnsi="Times New Roman"/>
              </w:rPr>
            </w:pPr>
            <w:r>
              <w:rPr>
                <w:rFonts w:ascii="Times New Roman" w:hAnsi="Times New Roman"/>
              </w:rPr>
              <w:t>Остали типови часа</w:t>
            </w:r>
          </w:p>
        </w:tc>
        <w:tc>
          <w:tcPr>
            <w:tcW w:w="19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938A1" w:rsidRDefault="00395C27">
            <w:pPr>
              <w:jc w:val="center"/>
              <w:rPr>
                <w:rFonts w:ascii="Times New Roman" w:hAnsi="Times New Roman"/>
              </w:rPr>
            </w:pPr>
            <w:r>
              <w:rPr>
                <w:rFonts w:ascii="Times New Roman" w:hAnsi="Times New Roman"/>
              </w:rPr>
              <w:t>Укупно</w:t>
            </w:r>
          </w:p>
        </w:tc>
      </w:tr>
      <w:tr w:rsidR="00F938A1">
        <w:trPr>
          <w:trHeight w:val="510"/>
          <w:jc w:val="center"/>
        </w:trPr>
        <w:tc>
          <w:tcPr>
            <w:tcW w:w="1185" w:type="dxa"/>
            <w:tcBorders>
              <w:top w:val="single" w:sz="4" w:space="0" w:color="auto"/>
              <w:left w:val="single" w:sz="4" w:space="0" w:color="auto"/>
              <w:bottom w:val="single" w:sz="4" w:space="0" w:color="auto"/>
              <w:right w:val="single" w:sz="4" w:space="0" w:color="auto"/>
            </w:tcBorders>
          </w:tcPr>
          <w:p w:rsidR="00F938A1" w:rsidRDefault="00395C27">
            <w:pPr>
              <w:rPr>
                <w:rFonts w:ascii="Times New Roman" w:hAnsi="Times New Roman"/>
              </w:rPr>
            </w:pPr>
            <w:r>
              <w:rPr>
                <w:rFonts w:ascii="Times New Roman" w:hAnsi="Times New Roman"/>
              </w:rPr>
              <w:t>1.</w:t>
            </w:r>
          </w:p>
        </w:tc>
        <w:tc>
          <w:tcPr>
            <w:tcW w:w="5733" w:type="dxa"/>
            <w:tcBorders>
              <w:top w:val="single" w:sz="4" w:space="0" w:color="auto"/>
              <w:left w:val="single" w:sz="4" w:space="0" w:color="auto"/>
              <w:bottom w:val="single" w:sz="4" w:space="0" w:color="auto"/>
              <w:right w:val="single" w:sz="4" w:space="0" w:color="auto"/>
            </w:tcBorders>
          </w:tcPr>
          <w:p w:rsidR="00F938A1" w:rsidRDefault="00395C27">
            <w:pPr>
              <w:rPr>
                <w:rFonts w:ascii="Times New Roman" w:hAnsi="Times New Roman"/>
              </w:rPr>
            </w:pPr>
            <w:r>
              <w:rPr>
                <w:rFonts w:ascii="Times New Roman" w:hAnsi="Times New Roman"/>
              </w:rPr>
              <w:t xml:space="preserve">Књижевност </w:t>
            </w:r>
          </w:p>
        </w:tc>
        <w:tc>
          <w:tcPr>
            <w:tcW w:w="1345" w:type="dxa"/>
            <w:tcBorders>
              <w:top w:val="single" w:sz="4" w:space="0" w:color="auto"/>
              <w:left w:val="single" w:sz="4" w:space="0" w:color="auto"/>
              <w:bottom w:val="single" w:sz="4" w:space="0" w:color="auto"/>
              <w:right w:val="single" w:sz="4" w:space="0" w:color="auto"/>
            </w:tcBorders>
          </w:tcPr>
          <w:p w:rsidR="00F938A1" w:rsidRDefault="00395C27">
            <w:pPr>
              <w:jc w:val="center"/>
              <w:rPr>
                <w:rFonts w:ascii="Times New Roman" w:hAnsi="Times New Roman"/>
              </w:rPr>
            </w:pPr>
            <w:r>
              <w:rPr>
                <w:rFonts w:ascii="Times New Roman" w:hAnsi="Times New Roman"/>
              </w:rPr>
              <w:t>48</w:t>
            </w:r>
          </w:p>
        </w:tc>
        <w:tc>
          <w:tcPr>
            <w:tcW w:w="1534" w:type="dxa"/>
            <w:tcBorders>
              <w:top w:val="single" w:sz="4" w:space="0" w:color="auto"/>
              <w:left w:val="single" w:sz="4" w:space="0" w:color="auto"/>
              <w:bottom w:val="single" w:sz="4" w:space="0" w:color="auto"/>
              <w:right w:val="single" w:sz="4" w:space="0" w:color="auto"/>
            </w:tcBorders>
          </w:tcPr>
          <w:p w:rsidR="00F938A1" w:rsidRDefault="00395C27">
            <w:pPr>
              <w:jc w:val="center"/>
              <w:rPr>
                <w:rFonts w:ascii="Times New Roman" w:hAnsi="Times New Roman"/>
              </w:rPr>
            </w:pPr>
            <w:r>
              <w:rPr>
                <w:rFonts w:ascii="Times New Roman" w:hAnsi="Times New Roman"/>
              </w:rPr>
              <w:t>18</w:t>
            </w:r>
          </w:p>
        </w:tc>
        <w:tc>
          <w:tcPr>
            <w:tcW w:w="1910" w:type="dxa"/>
            <w:tcBorders>
              <w:top w:val="single" w:sz="4" w:space="0" w:color="auto"/>
              <w:left w:val="single" w:sz="4" w:space="0" w:color="auto"/>
              <w:bottom w:val="single" w:sz="4" w:space="0" w:color="auto"/>
              <w:right w:val="single" w:sz="4" w:space="0" w:color="auto"/>
            </w:tcBorders>
          </w:tcPr>
          <w:p w:rsidR="00F938A1" w:rsidRDefault="00395C27">
            <w:pPr>
              <w:jc w:val="center"/>
              <w:rPr>
                <w:rFonts w:ascii="Times New Roman" w:hAnsi="Times New Roman"/>
              </w:rPr>
            </w:pPr>
            <w:r>
              <w:rPr>
                <w:rFonts w:ascii="Times New Roman" w:hAnsi="Times New Roman"/>
              </w:rPr>
              <w:t>1</w:t>
            </w:r>
          </w:p>
        </w:tc>
        <w:tc>
          <w:tcPr>
            <w:tcW w:w="1901" w:type="dxa"/>
            <w:tcBorders>
              <w:top w:val="single" w:sz="4" w:space="0" w:color="auto"/>
              <w:left w:val="single" w:sz="4" w:space="0" w:color="auto"/>
              <w:bottom w:val="single" w:sz="4" w:space="0" w:color="auto"/>
              <w:right w:val="single" w:sz="4" w:space="0" w:color="auto"/>
            </w:tcBorders>
            <w:shd w:val="clear" w:color="auto" w:fill="FFFFFF" w:themeFill="background1"/>
          </w:tcPr>
          <w:p w:rsidR="00F938A1" w:rsidRDefault="00395C27">
            <w:pPr>
              <w:jc w:val="center"/>
              <w:rPr>
                <w:rFonts w:ascii="Times New Roman" w:hAnsi="Times New Roman"/>
              </w:rPr>
            </w:pPr>
            <w:r>
              <w:rPr>
                <w:rFonts w:ascii="Times New Roman" w:hAnsi="Times New Roman"/>
              </w:rPr>
              <w:t>67</w:t>
            </w:r>
          </w:p>
        </w:tc>
      </w:tr>
      <w:tr w:rsidR="00F938A1">
        <w:trPr>
          <w:trHeight w:val="510"/>
          <w:jc w:val="center"/>
        </w:trPr>
        <w:tc>
          <w:tcPr>
            <w:tcW w:w="1185" w:type="dxa"/>
            <w:tcBorders>
              <w:top w:val="single" w:sz="4" w:space="0" w:color="auto"/>
              <w:left w:val="single" w:sz="4" w:space="0" w:color="auto"/>
              <w:bottom w:val="single" w:sz="4" w:space="0" w:color="auto"/>
              <w:right w:val="single" w:sz="4" w:space="0" w:color="auto"/>
            </w:tcBorders>
          </w:tcPr>
          <w:p w:rsidR="00F938A1" w:rsidRDefault="00395C27">
            <w:pPr>
              <w:rPr>
                <w:rFonts w:ascii="Times New Roman" w:hAnsi="Times New Roman"/>
              </w:rPr>
            </w:pPr>
            <w:r>
              <w:rPr>
                <w:rFonts w:ascii="Times New Roman" w:hAnsi="Times New Roman"/>
              </w:rPr>
              <w:t>2.</w:t>
            </w:r>
          </w:p>
        </w:tc>
        <w:tc>
          <w:tcPr>
            <w:tcW w:w="5733" w:type="dxa"/>
            <w:tcBorders>
              <w:top w:val="single" w:sz="4" w:space="0" w:color="auto"/>
              <w:left w:val="single" w:sz="4" w:space="0" w:color="auto"/>
              <w:bottom w:val="single" w:sz="4" w:space="0" w:color="auto"/>
              <w:right w:val="single" w:sz="4" w:space="0" w:color="auto"/>
            </w:tcBorders>
          </w:tcPr>
          <w:p w:rsidR="00F938A1" w:rsidRDefault="00395C27">
            <w:pPr>
              <w:rPr>
                <w:rFonts w:ascii="Times New Roman" w:hAnsi="Times New Roman"/>
              </w:rPr>
            </w:pPr>
            <w:r>
              <w:rPr>
                <w:rFonts w:ascii="Times New Roman" w:hAnsi="Times New Roman"/>
              </w:rPr>
              <w:t xml:space="preserve">Језик </w:t>
            </w:r>
          </w:p>
        </w:tc>
        <w:tc>
          <w:tcPr>
            <w:tcW w:w="1345" w:type="dxa"/>
            <w:tcBorders>
              <w:top w:val="single" w:sz="4" w:space="0" w:color="auto"/>
              <w:left w:val="single" w:sz="4" w:space="0" w:color="auto"/>
              <w:bottom w:val="single" w:sz="4" w:space="0" w:color="auto"/>
              <w:right w:val="single" w:sz="4" w:space="0" w:color="auto"/>
            </w:tcBorders>
          </w:tcPr>
          <w:p w:rsidR="00F938A1" w:rsidRDefault="00395C27">
            <w:pPr>
              <w:jc w:val="center"/>
              <w:rPr>
                <w:rFonts w:ascii="Times New Roman" w:hAnsi="Times New Roman"/>
              </w:rPr>
            </w:pPr>
            <w:r>
              <w:rPr>
                <w:rFonts w:ascii="Times New Roman" w:hAnsi="Times New Roman"/>
              </w:rPr>
              <w:t>17</w:t>
            </w:r>
          </w:p>
        </w:tc>
        <w:tc>
          <w:tcPr>
            <w:tcW w:w="1534" w:type="dxa"/>
            <w:tcBorders>
              <w:top w:val="single" w:sz="4" w:space="0" w:color="auto"/>
              <w:left w:val="single" w:sz="4" w:space="0" w:color="auto"/>
              <w:bottom w:val="single" w:sz="4" w:space="0" w:color="auto"/>
              <w:right w:val="single" w:sz="4" w:space="0" w:color="auto"/>
            </w:tcBorders>
          </w:tcPr>
          <w:p w:rsidR="00F938A1" w:rsidRDefault="00395C27">
            <w:pPr>
              <w:jc w:val="center"/>
              <w:rPr>
                <w:rFonts w:ascii="Times New Roman" w:hAnsi="Times New Roman"/>
              </w:rPr>
            </w:pPr>
            <w:r>
              <w:rPr>
                <w:rFonts w:ascii="Times New Roman" w:hAnsi="Times New Roman"/>
              </w:rPr>
              <w:t>19</w:t>
            </w:r>
          </w:p>
        </w:tc>
        <w:tc>
          <w:tcPr>
            <w:tcW w:w="1910" w:type="dxa"/>
            <w:tcBorders>
              <w:top w:val="single" w:sz="4" w:space="0" w:color="auto"/>
              <w:left w:val="single" w:sz="4" w:space="0" w:color="auto"/>
              <w:bottom w:val="single" w:sz="4" w:space="0" w:color="auto"/>
              <w:right w:val="single" w:sz="4" w:space="0" w:color="auto"/>
            </w:tcBorders>
          </w:tcPr>
          <w:p w:rsidR="00F938A1" w:rsidRDefault="00395C27">
            <w:pPr>
              <w:jc w:val="center"/>
              <w:rPr>
                <w:rFonts w:ascii="Times New Roman" w:hAnsi="Times New Roman"/>
              </w:rPr>
            </w:pPr>
            <w:r>
              <w:rPr>
                <w:rFonts w:ascii="Times New Roman" w:hAnsi="Times New Roman"/>
              </w:rPr>
              <w:t>6</w:t>
            </w:r>
          </w:p>
        </w:tc>
        <w:tc>
          <w:tcPr>
            <w:tcW w:w="1901" w:type="dxa"/>
            <w:tcBorders>
              <w:top w:val="single" w:sz="4" w:space="0" w:color="auto"/>
              <w:left w:val="single" w:sz="4" w:space="0" w:color="auto"/>
              <w:bottom w:val="single" w:sz="4" w:space="0" w:color="auto"/>
              <w:right w:val="single" w:sz="4" w:space="0" w:color="auto"/>
            </w:tcBorders>
            <w:shd w:val="clear" w:color="auto" w:fill="FFFFFF" w:themeFill="background1"/>
          </w:tcPr>
          <w:p w:rsidR="00F938A1" w:rsidRDefault="00395C27">
            <w:pPr>
              <w:jc w:val="center"/>
              <w:rPr>
                <w:rFonts w:ascii="Times New Roman" w:hAnsi="Times New Roman"/>
              </w:rPr>
            </w:pPr>
            <w:r>
              <w:rPr>
                <w:rFonts w:ascii="Times New Roman" w:hAnsi="Times New Roman"/>
              </w:rPr>
              <w:t>42</w:t>
            </w:r>
          </w:p>
        </w:tc>
      </w:tr>
      <w:tr w:rsidR="00F938A1">
        <w:trPr>
          <w:trHeight w:val="510"/>
          <w:jc w:val="center"/>
        </w:trPr>
        <w:tc>
          <w:tcPr>
            <w:tcW w:w="1185" w:type="dxa"/>
            <w:tcBorders>
              <w:top w:val="single" w:sz="4" w:space="0" w:color="auto"/>
              <w:left w:val="single" w:sz="4" w:space="0" w:color="auto"/>
              <w:bottom w:val="single" w:sz="4" w:space="0" w:color="auto"/>
              <w:right w:val="single" w:sz="4" w:space="0" w:color="auto"/>
            </w:tcBorders>
          </w:tcPr>
          <w:p w:rsidR="00F938A1" w:rsidRDefault="00395C27">
            <w:pPr>
              <w:rPr>
                <w:rFonts w:ascii="Times New Roman" w:hAnsi="Times New Roman"/>
              </w:rPr>
            </w:pPr>
            <w:r>
              <w:rPr>
                <w:rFonts w:ascii="Times New Roman" w:hAnsi="Times New Roman"/>
              </w:rPr>
              <w:t>3.</w:t>
            </w:r>
          </w:p>
        </w:tc>
        <w:tc>
          <w:tcPr>
            <w:tcW w:w="5733" w:type="dxa"/>
            <w:tcBorders>
              <w:top w:val="single" w:sz="4" w:space="0" w:color="auto"/>
              <w:left w:val="single" w:sz="4" w:space="0" w:color="auto"/>
              <w:bottom w:val="single" w:sz="4" w:space="0" w:color="auto"/>
              <w:right w:val="single" w:sz="4" w:space="0" w:color="auto"/>
            </w:tcBorders>
          </w:tcPr>
          <w:p w:rsidR="00F938A1" w:rsidRDefault="00395C27">
            <w:pPr>
              <w:rPr>
                <w:rFonts w:ascii="Times New Roman" w:hAnsi="Times New Roman"/>
              </w:rPr>
            </w:pPr>
            <w:r>
              <w:rPr>
                <w:rFonts w:ascii="Times New Roman" w:hAnsi="Times New Roman"/>
              </w:rPr>
              <w:t>Језичка култура</w:t>
            </w:r>
          </w:p>
        </w:tc>
        <w:tc>
          <w:tcPr>
            <w:tcW w:w="1345" w:type="dxa"/>
            <w:tcBorders>
              <w:top w:val="single" w:sz="4" w:space="0" w:color="auto"/>
              <w:left w:val="single" w:sz="4" w:space="0" w:color="auto"/>
              <w:bottom w:val="single" w:sz="4" w:space="0" w:color="auto"/>
              <w:right w:val="single" w:sz="4" w:space="0" w:color="auto"/>
            </w:tcBorders>
          </w:tcPr>
          <w:p w:rsidR="00F938A1" w:rsidRDefault="00395C27">
            <w:pPr>
              <w:jc w:val="center"/>
              <w:rPr>
                <w:rFonts w:ascii="Times New Roman" w:hAnsi="Times New Roman"/>
              </w:rPr>
            </w:pPr>
            <w:r>
              <w:rPr>
                <w:rFonts w:ascii="Times New Roman" w:hAnsi="Times New Roman"/>
              </w:rPr>
              <w:t>22</w:t>
            </w:r>
          </w:p>
        </w:tc>
        <w:tc>
          <w:tcPr>
            <w:tcW w:w="1534" w:type="dxa"/>
            <w:tcBorders>
              <w:top w:val="single" w:sz="4" w:space="0" w:color="auto"/>
              <w:left w:val="single" w:sz="4" w:space="0" w:color="auto"/>
              <w:bottom w:val="single" w:sz="4" w:space="0" w:color="auto"/>
              <w:right w:val="single" w:sz="4" w:space="0" w:color="auto"/>
            </w:tcBorders>
          </w:tcPr>
          <w:p w:rsidR="00F938A1" w:rsidRDefault="00395C27">
            <w:pPr>
              <w:jc w:val="center"/>
              <w:rPr>
                <w:rFonts w:ascii="Times New Roman" w:hAnsi="Times New Roman"/>
              </w:rPr>
            </w:pPr>
            <w:r>
              <w:rPr>
                <w:rFonts w:ascii="Times New Roman" w:hAnsi="Times New Roman"/>
              </w:rPr>
              <w:t>47</w:t>
            </w:r>
          </w:p>
        </w:tc>
        <w:tc>
          <w:tcPr>
            <w:tcW w:w="1910" w:type="dxa"/>
            <w:tcBorders>
              <w:top w:val="single" w:sz="4" w:space="0" w:color="auto"/>
              <w:left w:val="single" w:sz="4" w:space="0" w:color="auto"/>
              <w:bottom w:val="single" w:sz="4" w:space="0" w:color="auto"/>
              <w:right w:val="single" w:sz="4" w:space="0" w:color="auto"/>
            </w:tcBorders>
          </w:tcPr>
          <w:p w:rsidR="00F938A1" w:rsidRDefault="00395C27">
            <w:pPr>
              <w:jc w:val="center"/>
              <w:rPr>
                <w:rFonts w:ascii="Times New Roman" w:hAnsi="Times New Roman"/>
              </w:rPr>
            </w:pPr>
            <w:r>
              <w:rPr>
                <w:rFonts w:ascii="Times New Roman" w:hAnsi="Times New Roman"/>
              </w:rPr>
              <w:t>2</w:t>
            </w:r>
          </w:p>
        </w:tc>
        <w:tc>
          <w:tcPr>
            <w:tcW w:w="1901" w:type="dxa"/>
            <w:tcBorders>
              <w:top w:val="single" w:sz="4" w:space="0" w:color="auto"/>
              <w:left w:val="single" w:sz="4" w:space="0" w:color="auto"/>
              <w:bottom w:val="single" w:sz="4" w:space="0" w:color="auto"/>
              <w:right w:val="single" w:sz="4" w:space="0" w:color="auto"/>
            </w:tcBorders>
            <w:shd w:val="clear" w:color="auto" w:fill="FFFFFF" w:themeFill="background1"/>
          </w:tcPr>
          <w:p w:rsidR="00F938A1" w:rsidRDefault="00395C27">
            <w:pPr>
              <w:jc w:val="center"/>
              <w:rPr>
                <w:rFonts w:ascii="Times New Roman" w:hAnsi="Times New Roman"/>
              </w:rPr>
            </w:pPr>
            <w:r>
              <w:rPr>
                <w:rFonts w:ascii="Times New Roman" w:hAnsi="Times New Roman"/>
              </w:rPr>
              <w:t>71</w:t>
            </w:r>
          </w:p>
        </w:tc>
      </w:tr>
      <w:tr w:rsidR="00F938A1">
        <w:trPr>
          <w:trHeight w:val="510"/>
          <w:jc w:val="center"/>
        </w:trPr>
        <w:tc>
          <w:tcPr>
            <w:tcW w:w="6918" w:type="dxa"/>
            <w:gridSpan w:val="2"/>
            <w:tcBorders>
              <w:top w:val="single" w:sz="4" w:space="0" w:color="auto"/>
              <w:left w:val="single" w:sz="4" w:space="0" w:color="auto"/>
              <w:bottom w:val="single" w:sz="4" w:space="0" w:color="auto"/>
              <w:right w:val="single" w:sz="4" w:space="0" w:color="auto"/>
            </w:tcBorders>
          </w:tcPr>
          <w:p w:rsidR="00F938A1" w:rsidRDefault="00395C27">
            <w:pPr>
              <w:jc w:val="right"/>
              <w:rPr>
                <w:rFonts w:ascii="Times New Roman" w:hAnsi="Times New Roman"/>
                <w:b/>
              </w:rPr>
            </w:pPr>
            <w:r>
              <w:rPr>
                <w:rFonts w:ascii="Times New Roman" w:hAnsi="Times New Roman"/>
                <w:b/>
              </w:rPr>
              <w:t>УКУПНО</w:t>
            </w:r>
          </w:p>
        </w:tc>
        <w:tc>
          <w:tcPr>
            <w:tcW w:w="1345" w:type="dxa"/>
            <w:tcBorders>
              <w:top w:val="single" w:sz="4" w:space="0" w:color="auto"/>
              <w:left w:val="single" w:sz="4" w:space="0" w:color="auto"/>
              <w:bottom w:val="single" w:sz="4" w:space="0" w:color="auto"/>
              <w:right w:val="single" w:sz="4" w:space="0" w:color="auto"/>
            </w:tcBorders>
            <w:shd w:val="clear" w:color="auto" w:fill="FFFFFF" w:themeFill="background1"/>
          </w:tcPr>
          <w:p w:rsidR="00F938A1" w:rsidRDefault="00395C27">
            <w:pPr>
              <w:jc w:val="center"/>
              <w:rPr>
                <w:rFonts w:ascii="Times New Roman" w:hAnsi="Times New Roman"/>
              </w:rPr>
            </w:pPr>
            <w:r>
              <w:rPr>
                <w:rFonts w:ascii="Times New Roman" w:hAnsi="Times New Roman"/>
              </w:rPr>
              <w:t>87</w:t>
            </w:r>
          </w:p>
        </w:tc>
        <w:tc>
          <w:tcPr>
            <w:tcW w:w="1534" w:type="dxa"/>
            <w:tcBorders>
              <w:top w:val="single" w:sz="4" w:space="0" w:color="auto"/>
              <w:left w:val="single" w:sz="4" w:space="0" w:color="auto"/>
              <w:bottom w:val="single" w:sz="4" w:space="0" w:color="auto"/>
              <w:right w:val="single" w:sz="4" w:space="0" w:color="auto"/>
            </w:tcBorders>
            <w:shd w:val="clear" w:color="auto" w:fill="FFFFFF" w:themeFill="background1"/>
          </w:tcPr>
          <w:p w:rsidR="00F938A1" w:rsidRDefault="00395C27">
            <w:pPr>
              <w:jc w:val="center"/>
              <w:rPr>
                <w:rFonts w:ascii="Times New Roman" w:hAnsi="Times New Roman"/>
              </w:rPr>
            </w:pPr>
            <w:r>
              <w:rPr>
                <w:rFonts w:ascii="Times New Roman" w:hAnsi="Times New Roman"/>
              </w:rPr>
              <w:t>84</w:t>
            </w:r>
          </w:p>
        </w:tc>
        <w:tc>
          <w:tcPr>
            <w:tcW w:w="1910" w:type="dxa"/>
            <w:tcBorders>
              <w:top w:val="single" w:sz="4" w:space="0" w:color="auto"/>
              <w:left w:val="single" w:sz="4" w:space="0" w:color="auto"/>
              <w:bottom w:val="single" w:sz="4" w:space="0" w:color="auto"/>
              <w:right w:val="single" w:sz="4" w:space="0" w:color="auto"/>
            </w:tcBorders>
            <w:shd w:val="clear" w:color="auto" w:fill="FFFFFF" w:themeFill="background1"/>
          </w:tcPr>
          <w:p w:rsidR="00F938A1" w:rsidRDefault="00395C27">
            <w:pPr>
              <w:jc w:val="center"/>
              <w:rPr>
                <w:rFonts w:ascii="Times New Roman" w:hAnsi="Times New Roman"/>
              </w:rPr>
            </w:pPr>
            <w:r>
              <w:rPr>
                <w:rFonts w:ascii="Times New Roman" w:hAnsi="Times New Roman"/>
              </w:rPr>
              <w:t>9</w:t>
            </w:r>
          </w:p>
        </w:tc>
        <w:tc>
          <w:tcPr>
            <w:tcW w:w="1901" w:type="dxa"/>
            <w:tcBorders>
              <w:top w:val="single" w:sz="4" w:space="0" w:color="auto"/>
              <w:left w:val="single" w:sz="4" w:space="0" w:color="auto"/>
              <w:bottom w:val="single" w:sz="4" w:space="0" w:color="auto"/>
              <w:right w:val="single" w:sz="4" w:space="0" w:color="auto"/>
            </w:tcBorders>
            <w:shd w:val="clear" w:color="auto" w:fill="FFFFFF" w:themeFill="background1"/>
          </w:tcPr>
          <w:p w:rsidR="00F938A1" w:rsidRDefault="00395C27">
            <w:pPr>
              <w:jc w:val="center"/>
              <w:rPr>
                <w:rFonts w:ascii="Times New Roman" w:hAnsi="Times New Roman"/>
                <w:b/>
              </w:rPr>
            </w:pPr>
            <w:r>
              <w:rPr>
                <w:rFonts w:ascii="Times New Roman" w:hAnsi="Times New Roman"/>
                <w:b/>
              </w:rPr>
              <w:t>180</w:t>
            </w:r>
          </w:p>
        </w:tc>
      </w:tr>
    </w:tbl>
    <w:p w:rsidR="00F938A1" w:rsidRDefault="00F938A1">
      <w:pPr>
        <w:rPr>
          <w:rFonts w:ascii="Times New Roman" w:hAnsi="Times New Roman"/>
          <w:b/>
        </w:rPr>
      </w:pPr>
    </w:p>
    <w:tbl>
      <w:tblPr>
        <w:tblW w:w="13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0"/>
        <w:gridCol w:w="7561"/>
        <w:gridCol w:w="2300"/>
        <w:gridCol w:w="1612"/>
        <w:gridCol w:w="222"/>
      </w:tblGrid>
      <w:tr w:rsidR="00F938A1">
        <w:trPr>
          <w:gridAfter w:val="1"/>
          <w:trHeight w:val="486"/>
          <w:jc w:val="center"/>
        </w:trPr>
        <w:tc>
          <w:tcPr>
            <w:tcW w:w="1650"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Default="00395C27">
            <w:pPr>
              <w:spacing w:line="256" w:lineRule="auto"/>
              <w:rPr>
                <w:rFonts w:ascii="Times New Roman" w:hAnsi="Times New Roman"/>
                <w:b/>
                <w:bCs/>
              </w:rPr>
            </w:pPr>
            <w:r>
              <w:rPr>
                <w:rFonts w:ascii="Times New Roman" w:hAnsi="Times New Roman"/>
                <w:b/>
                <w:bCs/>
              </w:rPr>
              <w:t>Редни број и назив наставне теме</w:t>
            </w:r>
          </w:p>
        </w:tc>
        <w:tc>
          <w:tcPr>
            <w:tcW w:w="756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Default="00395C27">
            <w:pPr>
              <w:spacing w:line="256" w:lineRule="auto"/>
              <w:rPr>
                <w:rFonts w:ascii="Times New Roman" w:hAnsi="Times New Roman"/>
                <w:b/>
                <w:bCs/>
              </w:rPr>
            </w:pPr>
            <w:r>
              <w:rPr>
                <w:rFonts w:ascii="Times New Roman" w:hAnsi="Times New Roman"/>
                <w:b/>
                <w:bCs/>
              </w:rPr>
              <w:t>Исходи</w:t>
            </w:r>
          </w:p>
          <w:p w:rsidR="00F938A1" w:rsidRDefault="00395C27">
            <w:pPr>
              <w:spacing w:line="256" w:lineRule="auto"/>
              <w:rPr>
                <w:rFonts w:ascii="Times New Roman" w:hAnsi="Times New Roman"/>
                <w:b/>
              </w:rPr>
            </w:pPr>
            <w:r>
              <w:rPr>
                <w:rFonts w:ascii="Times New Roman" w:hAnsi="Times New Roman"/>
                <w:b/>
              </w:rPr>
              <w:t>(По завршетку разреда ученик ће бити у стању да...)</w:t>
            </w:r>
          </w:p>
        </w:tc>
        <w:tc>
          <w:tcPr>
            <w:tcW w:w="2300"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Default="00395C27">
            <w:pPr>
              <w:spacing w:line="256" w:lineRule="auto"/>
              <w:rPr>
                <w:rFonts w:ascii="Times New Roman" w:hAnsi="Times New Roman"/>
                <w:b/>
                <w:bCs/>
              </w:rPr>
            </w:pPr>
            <w:r>
              <w:rPr>
                <w:rFonts w:ascii="Times New Roman" w:hAnsi="Times New Roman"/>
                <w:b/>
                <w:bCs/>
              </w:rPr>
              <w:t>Међупредметне компетенције</w:t>
            </w:r>
          </w:p>
        </w:tc>
        <w:tc>
          <w:tcPr>
            <w:tcW w:w="1612"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Default="00395C27">
            <w:pPr>
              <w:spacing w:line="256" w:lineRule="auto"/>
              <w:rPr>
                <w:rFonts w:ascii="Times New Roman" w:hAnsi="Times New Roman"/>
                <w:b/>
                <w:bCs/>
              </w:rPr>
            </w:pPr>
            <w:r>
              <w:rPr>
                <w:rFonts w:ascii="Times New Roman" w:hAnsi="Times New Roman"/>
                <w:b/>
                <w:bCs/>
              </w:rPr>
              <w:t>Стандарди</w:t>
            </w:r>
          </w:p>
        </w:tc>
      </w:tr>
      <w:tr w:rsidR="00F938A1">
        <w:trPr>
          <w:trHeight w:val="51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F938A1" w:rsidRDefault="00F938A1">
            <w:pPr>
              <w:spacing w:line="256" w:lineRule="auto"/>
              <w:rPr>
                <w:rFonts w:ascii="Times New Roman" w:hAnsi="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938A1" w:rsidRDefault="00F938A1">
            <w:pPr>
              <w:spacing w:line="256" w:lineRule="auto"/>
              <w:rPr>
                <w:rFonts w:ascii="Times New Roman" w:hAnsi="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938A1" w:rsidRDefault="00F938A1">
            <w:pPr>
              <w:spacing w:line="256" w:lineRule="auto"/>
              <w:rPr>
                <w:rFonts w:ascii="Times New Roman" w:hAnsi="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938A1" w:rsidRDefault="00F938A1">
            <w:pPr>
              <w:spacing w:line="256" w:lineRule="auto"/>
              <w:rPr>
                <w:rFonts w:ascii="Times New Roman" w:hAnsi="Times New Roman"/>
                <w:b/>
                <w:bCs/>
              </w:rPr>
            </w:pPr>
          </w:p>
        </w:tc>
        <w:tc>
          <w:tcPr>
            <w:tcW w:w="0" w:type="auto"/>
            <w:tcBorders>
              <w:top w:val="outset" w:sz="6" w:space="0" w:color="auto"/>
              <w:left w:val="outset" w:sz="6" w:space="0" w:color="auto"/>
              <w:bottom w:val="outset" w:sz="6" w:space="0" w:color="auto"/>
              <w:right w:val="outset" w:sz="6" w:space="0" w:color="auto"/>
            </w:tcBorders>
            <w:vAlign w:val="center"/>
          </w:tcPr>
          <w:p w:rsidR="00F938A1" w:rsidRDefault="00F938A1">
            <w:pPr>
              <w:rPr>
                <w:rFonts w:ascii="Times New Roman" w:hAnsi="Times New Roman"/>
                <w:b/>
                <w:bCs/>
              </w:rPr>
            </w:pPr>
          </w:p>
        </w:tc>
      </w:tr>
      <w:tr w:rsidR="00F938A1">
        <w:trPr>
          <w:cantSplit/>
          <w:trHeight w:val="1134"/>
          <w:jc w:val="center"/>
        </w:trPr>
        <w:tc>
          <w:tcPr>
            <w:tcW w:w="1650"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rPr>
                <w:rFonts w:ascii="Times New Roman" w:hAnsi="Times New Roman"/>
              </w:rPr>
            </w:pPr>
            <w:r>
              <w:rPr>
                <w:rFonts w:ascii="Times New Roman" w:hAnsi="Times New Roman"/>
              </w:rPr>
              <w:lastRenderedPageBreak/>
              <w:t>1. Књижевност</w:t>
            </w:r>
          </w:p>
        </w:tc>
        <w:tc>
          <w:tcPr>
            <w:tcW w:w="7561" w:type="dxa"/>
            <w:tcBorders>
              <w:top w:val="single" w:sz="4" w:space="0" w:color="auto"/>
              <w:left w:val="single" w:sz="4" w:space="0" w:color="auto"/>
              <w:bottom w:val="single" w:sz="4" w:space="0" w:color="auto"/>
              <w:right w:val="single" w:sz="4" w:space="0" w:color="auto"/>
            </w:tcBorders>
          </w:tcPr>
          <w:p w:rsidR="00F938A1" w:rsidRDefault="00395C27">
            <w:pPr>
              <w:spacing w:after="0" w:line="240" w:lineRule="auto"/>
              <w:rPr>
                <w:rFonts w:ascii="Times New Roman" w:hAnsi="Times New Roman"/>
                <w:shd w:val="clear" w:color="auto" w:fill="FFFFFF"/>
              </w:rPr>
            </w:pPr>
            <w:r>
              <w:rPr>
                <w:rFonts w:ascii="Times New Roman" w:hAnsi="Times New Roman"/>
                <w:shd w:val="clear" w:color="auto" w:fill="FFFFFF"/>
              </w:rPr>
              <w:t>– разликује књижевне врсте: песму, причу, басну, бајку, драмски текст;</w:t>
            </w:r>
          </w:p>
          <w:p w:rsidR="00F938A1" w:rsidRDefault="00395C27">
            <w:pPr>
              <w:spacing w:after="0" w:line="240" w:lineRule="auto"/>
              <w:rPr>
                <w:rFonts w:ascii="Times New Roman" w:hAnsi="Times New Roman"/>
                <w:shd w:val="clear" w:color="auto" w:fill="FFFFFF"/>
              </w:rPr>
            </w:pPr>
            <w:r>
              <w:rPr>
                <w:rFonts w:ascii="Times New Roman" w:hAnsi="Times New Roman"/>
                <w:shd w:val="clear" w:color="auto" w:fill="FFFFFF"/>
              </w:rPr>
              <w:t>– одреди главни догађај, време и место дешавања у прочитаном тексту;</w:t>
            </w:r>
          </w:p>
          <w:p w:rsidR="00F938A1" w:rsidRDefault="00395C27">
            <w:pPr>
              <w:spacing w:after="0" w:line="240" w:lineRule="auto"/>
              <w:rPr>
                <w:rFonts w:ascii="Times New Roman" w:hAnsi="Times New Roman"/>
                <w:shd w:val="clear" w:color="auto" w:fill="FFFFFF"/>
              </w:rPr>
            </w:pPr>
            <w:r>
              <w:rPr>
                <w:rFonts w:ascii="Times New Roman" w:hAnsi="Times New Roman"/>
                <w:shd w:val="clear" w:color="auto" w:fill="FFFFFF"/>
              </w:rPr>
              <w:t>– одреди редослед догађаја у тексту;</w:t>
            </w:r>
          </w:p>
          <w:p w:rsidR="00F938A1" w:rsidRDefault="00395C27">
            <w:pPr>
              <w:spacing w:after="0" w:line="240" w:lineRule="auto"/>
              <w:rPr>
                <w:rFonts w:ascii="Times New Roman" w:hAnsi="Times New Roman"/>
                <w:shd w:val="clear" w:color="auto" w:fill="FFFFFF"/>
              </w:rPr>
            </w:pPr>
            <w:r>
              <w:rPr>
                <w:rFonts w:ascii="Times New Roman" w:hAnsi="Times New Roman"/>
                <w:shd w:val="clear" w:color="auto" w:fill="FFFFFF"/>
              </w:rPr>
              <w:t>– уочи главне и споредне ликове и разликује њихове позитивне и негативне особине;</w:t>
            </w:r>
          </w:p>
          <w:p w:rsidR="00F938A1" w:rsidRDefault="00395C27">
            <w:pPr>
              <w:spacing w:after="0" w:line="240" w:lineRule="auto"/>
              <w:rPr>
                <w:rFonts w:ascii="Times New Roman" w:hAnsi="Times New Roman"/>
                <w:shd w:val="clear" w:color="auto" w:fill="FFFFFF"/>
              </w:rPr>
            </w:pPr>
            <w:r>
              <w:rPr>
                <w:rFonts w:ascii="Times New Roman" w:hAnsi="Times New Roman"/>
                <w:shd w:val="clear" w:color="auto" w:fill="FFFFFF"/>
              </w:rPr>
              <w:t>– разликује стих и строфу;</w:t>
            </w:r>
          </w:p>
          <w:p w:rsidR="00F938A1" w:rsidRDefault="00395C27">
            <w:pPr>
              <w:spacing w:after="0" w:line="240" w:lineRule="auto"/>
              <w:rPr>
                <w:rFonts w:ascii="Times New Roman" w:hAnsi="Times New Roman"/>
                <w:shd w:val="clear" w:color="auto" w:fill="FFFFFF"/>
              </w:rPr>
            </w:pPr>
            <w:r>
              <w:rPr>
                <w:rFonts w:ascii="Times New Roman" w:hAnsi="Times New Roman"/>
                <w:shd w:val="clear" w:color="auto" w:fill="FFFFFF"/>
              </w:rPr>
              <w:t>– уочи стихове који се римују;</w:t>
            </w:r>
          </w:p>
          <w:p w:rsidR="00F938A1" w:rsidRDefault="00395C27">
            <w:pPr>
              <w:spacing w:after="0" w:line="240" w:lineRule="auto"/>
              <w:rPr>
                <w:rFonts w:ascii="Times New Roman" w:hAnsi="Times New Roman"/>
                <w:shd w:val="clear" w:color="auto" w:fill="FFFFFF"/>
              </w:rPr>
            </w:pPr>
            <w:r>
              <w:rPr>
                <w:rFonts w:ascii="Times New Roman" w:hAnsi="Times New Roman"/>
                <w:shd w:val="clear" w:color="auto" w:fill="FFFFFF"/>
              </w:rPr>
              <w:t>– објасни значење пословице и поуке коју уочава у басни;</w:t>
            </w:r>
          </w:p>
          <w:p w:rsidR="00F938A1" w:rsidRDefault="00395C27">
            <w:pPr>
              <w:spacing w:after="0" w:line="240" w:lineRule="auto"/>
              <w:rPr>
                <w:rFonts w:ascii="Times New Roman" w:hAnsi="Times New Roman"/>
                <w:shd w:val="clear" w:color="auto" w:fill="FFFFFF"/>
              </w:rPr>
            </w:pPr>
            <w:r>
              <w:rPr>
                <w:rFonts w:ascii="Times New Roman" w:hAnsi="Times New Roman"/>
                <w:shd w:val="clear" w:color="auto" w:fill="FFFFFF"/>
              </w:rPr>
              <w:t>– наведе једноставне примере поређења из текстова и свакодневног живота;</w:t>
            </w:r>
          </w:p>
          <w:p w:rsidR="00F938A1" w:rsidRDefault="00395C27">
            <w:pPr>
              <w:spacing w:after="0" w:line="240" w:lineRule="auto"/>
              <w:rPr>
                <w:rFonts w:ascii="Times New Roman" w:hAnsi="Times New Roman"/>
                <w:shd w:val="clear" w:color="auto" w:fill="FFFFFF"/>
              </w:rPr>
            </w:pPr>
            <w:r>
              <w:rPr>
                <w:rFonts w:ascii="Times New Roman" w:hAnsi="Times New Roman"/>
                <w:shd w:val="clear" w:color="auto" w:fill="FFFFFF"/>
              </w:rPr>
              <w:t>– чита текст поштујући интонацију реченице/стиха;</w:t>
            </w:r>
          </w:p>
          <w:p w:rsidR="00F938A1" w:rsidRDefault="00395C27">
            <w:pPr>
              <w:spacing w:after="0" w:line="240" w:lineRule="auto"/>
              <w:rPr>
                <w:rFonts w:ascii="Times New Roman" w:hAnsi="Times New Roman"/>
                <w:shd w:val="clear" w:color="auto" w:fill="FFFFFF"/>
              </w:rPr>
            </w:pPr>
            <w:r>
              <w:rPr>
                <w:rFonts w:ascii="Times New Roman" w:hAnsi="Times New Roman"/>
                <w:shd w:val="clear" w:color="auto" w:fill="FFFFFF"/>
              </w:rPr>
              <w:t>– изражајно рецитује песму;</w:t>
            </w:r>
          </w:p>
          <w:p w:rsidR="00F938A1" w:rsidRDefault="00395C27">
            <w:pPr>
              <w:spacing w:after="0" w:line="240" w:lineRule="auto"/>
              <w:rPr>
                <w:rFonts w:ascii="Times New Roman" w:hAnsi="Times New Roman"/>
                <w:shd w:val="clear" w:color="auto" w:fill="FFFFFF"/>
              </w:rPr>
            </w:pPr>
            <w:r>
              <w:rPr>
                <w:rFonts w:ascii="Times New Roman" w:hAnsi="Times New Roman"/>
                <w:shd w:val="clear" w:color="auto" w:fill="FFFFFF"/>
              </w:rPr>
              <w:t>– изводи драмске текстове;</w:t>
            </w:r>
          </w:p>
          <w:p w:rsidR="00F938A1" w:rsidRDefault="00395C27">
            <w:pPr>
              <w:spacing w:after="0" w:line="240" w:lineRule="auto"/>
              <w:rPr>
                <w:rFonts w:ascii="Times New Roman" w:hAnsi="Times New Roman"/>
              </w:rPr>
            </w:pPr>
            <w:r>
              <w:rPr>
                <w:rFonts w:ascii="Times New Roman" w:hAnsi="Times New Roman"/>
                <w:shd w:val="clear" w:color="auto" w:fill="FFFFFF"/>
              </w:rPr>
              <w:t>– износи своје мишљење о тексту.</w:t>
            </w:r>
          </w:p>
        </w:tc>
        <w:tc>
          <w:tcPr>
            <w:tcW w:w="2300" w:type="dxa"/>
            <w:tcBorders>
              <w:top w:val="single" w:sz="4" w:space="0" w:color="auto"/>
              <w:left w:val="single" w:sz="4" w:space="0" w:color="auto"/>
              <w:bottom w:val="single" w:sz="4" w:space="0" w:color="auto"/>
              <w:right w:val="single" w:sz="4" w:space="0" w:color="auto"/>
            </w:tcBorders>
          </w:tcPr>
          <w:p w:rsidR="00F938A1" w:rsidRDefault="00F938A1">
            <w:pPr>
              <w:spacing w:after="0" w:line="240" w:lineRule="auto"/>
              <w:rPr>
                <w:rFonts w:ascii="Times New Roman" w:hAnsi="Times New Roman"/>
              </w:rPr>
            </w:pPr>
          </w:p>
          <w:p w:rsidR="00F938A1" w:rsidRDefault="00395C27">
            <w:pPr>
              <w:spacing w:after="0" w:line="240" w:lineRule="auto"/>
              <w:rPr>
                <w:rFonts w:ascii="Times New Roman" w:hAnsi="Times New Roman"/>
              </w:rPr>
            </w:pPr>
            <w:r>
              <w:rPr>
                <w:rFonts w:ascii="Times New Roman" w:hAnsi="Times New Roman"/>
              </w:rPr>
              <w:t>Компетенција за учење</w:t>
            </w:r>
          </w:p>
          <w:p w:rsidR="00F938A1" w:rsidRDefault="00F938A1">
            <w:pPr>
              <w:spacing w:after="0" w:line="240" w:lineRule="auto"/>
              <w:rPr>
                <w:rFonts w:ascii="Times New Roman" w:hAnsi="Times New Roman"/>
              </w:rPr>
            </w:pPr>
          </w:p>
          <w:p w:rsidR="00F938A1" w:rsidRDefault="00395C27">
            <w:pPr>
              <w:spacing w:after="0" w:line="240" w:lineRule="auto"/>
              <w:rPr>
                <w:rFonts w:ascii="Times New Roman" w:hAnsi="Times New Roman"/>
              </w:rPr>
            </w:pPr>
            <w:r>
              <w:rPr>
                <w:rFonts w:ascii="Times New Roman" w:hAnsi="Times New Roman"/>
              </w:rPr>
              <w:t>Комуникација</w:t>
            </w:r>
          </w:p>
          <w:p w:rsidR="00F938A1" w:rsidRDefault="00F938A1">
            <w:pPr>
              <w:spacing w:after="0" w:line="240" w:lineRule="auto"/>
              <w:rPr>
                <w:rFonts w:ascii="Times New Roman" w:hAnsi="Times New Roman"/>
              </w:rPr>
            </w:pPr>
          </w:p>
          <w:p w:rsidR="00F938A1" w:rsidRDefault="00395C27">
            <w:pPr>
              <w:spacing w:after="0" w:line="240" w:lineRule="auto"/>
              <w:rPr>
                <w:rFonts w:ascii="Times New Roman" w:hAnsi="Times New Roman"/>
              </w:rPr>
            </w:pPr>
            <w:r>
              <w:rPr>
                <w:rFonts w:ascii="Times New Roman" w:hAnsi="Times New Roman"/>
              </w:rPr>
              <w:t xml:space="preserve">Сарадња </w:t>
            </w:r>
          </w:p>
          <w:p w:rsidR="00F938A1" w:rsidRDefault="00F938A1">
            <w:pPr>
              <w:pStyle w:val="ListParagraph"/>
              <w:spacing w:after="0" w:line="240" w:lineRule="auto"/>
              <w:ind w:left="162"/>
            </w:pPr>
          </w:p>
        </w:tc>
        <w:tc>
          <w:tcPr>
            <w:tcW w:w="1612" w:type="dxa"/>
            <w:tcBorders>
              <w:top w:val="single" w:sz="4" w:space="0" w:color="auto"/>
              <w:left w:val="single" w:sz="4" w:space="0" w:color="auto"/>
              <w:bottom w:val="single" w:sz="4" w:space="0" w:color="auto"/>
              <w:right w:val="single" w:sz="4" w:space="0" w:color="auto"/>
            </w:tcBorders>
          </w:tcPr>
          <w:p w:rsidR="00F938A1" w:rsidRDefault="00395C27">
            <w:pPr>
              <w:spacing w:after="0" w:line="240" w:lineRule="auto"/>
              <w:rPr>
                <w:rFonts w:ascii="Times New Roman" w:hAnsi="Times New Roman"/>
                <w:bCs/>
                <w:lang w:eastAsia="en-GB"/>
              </w:rPr>
            </w:pPr>
            <w:r>
              <w:rPr>
                <w:rFonts w:ascii="Times New Roman" w:hAnsi="Times New Roman"/>
                <w:bCs/>
                <w:lang w:eastAsia="en-GB"/>
              </w:rPr>
              <w:t xml:space="preserve">1СЈ.1.5.1. </w:t>
            </w:r>
          </w:p>
          <w:p w:rsidR="00F938A1" w:rsidRDefault="00395C27">
            <w:pPr>
              <w:spacing w:after="0" w:line="240" w:lineRule="auto"/>
              <w:rPr>
                <w:rFonts w:ascii="Times New Roman" w:hAnsi="Times New Roman"/>
                <w:bCs/>
                <w:lang w:eastAsia="en-GB"/>
              </w:rPr>
            </w:pPr>
            <w:r>
              <w:rPr>
                <w:rFonts w:ascii="Times New Roman" w:hAnsi="Times New Roman"/>
                <w:bCs/>
                <w:lang w:eastAsia="en-GB"/>
              </w:rPr>
              <w:t xml:space="preserve">1СЈ.1.5.2. </w:t>
            </w:r>
          </w:p>
          <w:p w:rsidR="00F938A1" w:rsidRDefault="00395C27">
            <w:pPr>
              <w:spacing w:after="0" w:line="240" w:lineRule="auto"/>
              <w:rPr>
                <w:rFonts w:ascii="Times New Roman" w:hAnsi="Times New Roman"/>
                <w:bCs/>
                <w:lang w:eastAsia="en-GB"/>
              </w:rPr>
            </w:pPr>
            <w:r>
              <w:rPr>
                <w:rFonts w:ascii="Times New Roman" w:hAnsi="Times New Roman"/>
                <w:bCs/>
                <w:lang w:eastAsia="en-GB"/>
              </w:rPr>
              <w:t xml:space="preserve">1СЈ.1.5.3. </w:t>
            </w:r>
          </w:p>
          <w:p w:rsidR="00F938A1" w:rsidRDefault="00395C27">
            <w:pPr>
              <w:spacing w:after="0" w:line="240" w:lineRule="auto"/>
              <w:rPr>
                <w:rFonts w:ascii="Times New Roman" w:hAnsi="Times New Roman"/>
                <w:bCs/>
                <w:lang w:eastAsia="en-GB"/>
              </w:rPr>
            </w:pPr>
            <w:r>
              <w:rPr>
                <w:rFonts w:ascii="Times New Roman" w:hAnsi="Times New Roman"/>
                <w:bCs/>
                <w:lang w:eastAsia="en-GB"/>
              </w:rPr>
              <w:t xml:space="preserve">1СЈ.1.5.4. </w:t>
            </w:r>
          </w:p>
          <w:p w:rsidR="00F938A1" w:rsidRDefault="00395C27">
            <w:pPr>
              <w:spacing w:after="0" w:line="240" w:lineRule="auto"/>
              <w:rPr>
                <w:rFonts w:ascii="Times New Roman" w:hAnsi="Times New Roman"/>
                <w:bCs/>
                <w:lang w:eastAsia="en-GB"/>
              </w:rPr>
            </w:pPr>
            <w:r>
              <w:rPr>
                <w:rFonts w:ascii="Times New Roman" w:hAnsi="Times New Roman"/>
                <w:bCs/>
                <w:lang w:eastAsia="en-GB"/>
              </w:rPr>
              <w:t xml:space="preserve">1СЈ.2.5.2. </w:t>
            </w:r>
          </w:p>
          <w:p w:rsidR="00F938A1" w:rsidRDefault="00395C27">
            <w:pPr>
              <w:spacing w:after="0" w:line="240" w:lineRule="auto"/>
              <w:rPr>
                <w:rFonts w:ascii="Times New Roman" w:hAnsi="Times New Roman"/>
                <w:bCs/>
                <w:lang w:eastAsia="en-GB"/>
              </w:rPr>
            </w:pPr>
            <w:r>
              <w:rPr>
                <w:rFonts w:ascii="Times New Roman" w:hAnsi="Times New Roman"/>
                <w:bCs/>
                <w:lang w:eastAsia="en-GB"/>
              </w:rPr>
              <w:t xml:space="preserve">1СЈ.2.5.3. </w:t>
            </w:r>
          </w:p>
          <w:p w:rsidR="00F938A1" w:rsidRDefault="00395C27">
            <w:pPr>
              <w:spacing w:after="0" w:line="240" w:lineRule="auto"/>
              <w:rPr>
                <w:rFonts w:ascii="Times New Roman" w:hAnsi="Times New Roman"/>
                <w:bCs/>
                <w:lang w:eastAsia="en-GB"/>
              </w:rPr>
            </w:pPr>
            <w:r>
              <w:rPr>
                <w:rFonts w:ascii="Times New Roman" w:hAnsi="Times New Roman"/>
                <w:bCs/>
                <w:lang w:eastAsia="en-GB"/>
              </w:rPr>
              <w:t xml:space="preserve">1СЈ.2.5.4. </w:t>
            </w:r>
          </w:p>
          <w:p w:rsidR="00F938A1" w:rsidRDefault="00395C27">
            <w:pPr>
              <w:spacing w:after="0" w:line="240" w:lineRule="auto"/>
              <w:rPr>
                <w:rFonts w:ascii="Times New Roman" w:hAnsi="Times New Roman"/>
                <w:bCs/>
                <w:lang w:eastAsia="en-GB"/>
              </w:rPr>
            </w:pPr>
            <w:r>
              <w:rPr>
                <w:rFonts w:ascii="Times New Roman" w:hAnsi="Times New Roman"/>
                <w:bCs/>
                <w:lang w:eastAsia="en-GB"/>
              </w:rPr>
              <w:t>1СЈ.2.5.5.</w:t>
            </w:r>
          </w:p>
          <w:p w:rsidR="00F938A1" w:rsidRDefault="00395C27">
            <w:pPr>
              <w:spacing w:after="0" w:line="240" w:lineRule="auto"/>
              <w:rPr>
                <w:rFonts w:ascii="Times New Roman" w:hAnsi="Times New Roman"/>
                <w:bCs/>
                <w:lang w:eastAsia="en-GB"/>
              </w:rPr>
            </w:pPr>
            <w:r>
              <w:rPr>
                <w:rFonts w:ascii="Times New Roman" w:hAnsi="Times New Roman"/>
                <w:bCs/>
                <w:lang w:eastAsia="en-GB"/>
              </w:rPr>
              <w:t xml:space="preserve">1СЈ.3.5.1. </w:t>
            </w:r>
          </w:p>
          <w:p w:rsidR="00F938A1" w:rsidRDefault="00395C27">
            <w:pPr>
              <w:spacing w:after="0" w:line="240" w:lineRule="auto"/>
              <w:rPr>
                <w:rFonts w:ascii="Times New Roman" w:hAnsi="Times New Roman"/>
                <w:bCs/>
                <w:lang w:eastAsia="en-GB"/>
              </w:rPr>
            </w:pPr>
            <w:r>
              <w:rPr>
                <w:rFonts w:ascii="Times New Roman" w:hAnsi="Times New Roman"/>
                <w:bCs/>
                <w:lang w:eastAsia="en-GB"/>
              </w:rPr>
              <w:t xml:space="preserve">1СЈ.3.5.2. </w:t>
            </w:r>
          </w:p>
          <w:p w:rsidR="00F938A1" w:rsidRDefault="00F938A1">
            <w:pPr>
              <w:spacing w:after="0" w:line="240" w:lineRule="auto"/>
              <w:rPr>
                <w:rFonts w:ascii="Times New Roman" w:hAnsi="Times New Roman"/>
                <w:bCs/>
                <w:lang w:eastAsia="en-GB"/>
              </w:rPr>
            </w:pPr>
          </w:p>
          <w:p w:rsidR="00F938A1" w:rsidRDefault="00F938A1">
            <w:pPr>
              <w:spacing w:after="0" w:line="240" w:lineRule="auto"/>
              <w:rPr>
                <w:rFonts w:ascii="Times New Roman" w:hAnsi="Times New Roman"/>
                <w:bCs/>
                <w:lang w:eastAsia="en-GB"/>
              </w:rPr>
            </w:pPr>
          </w:p>
          <w:p w:rsidR="00F938A1" w:rsidRDefault="00F938A1">
            <w:pPr>
              <w:spacing w:after="0" w:line="240" w:lineRule="auto"/>
              <w:rPr>
                <w:rFonts w:ascii="Times New Roman" w:hAnsi="Times New Roman"/>
              </w:rPr>
            </w:pPr>
          </w:p>
        </w:tc>
        <w:tc>
          <w:tcPr>
            <w:tcW w:w="0" w:type="auto"/>
            <w:vAlign w:val="center"/>
          </w:tcPr>
          <w:p w:rsidR="00F938A1" w:rsidRDefault="00F938A1">
            <w:pPr>
              <w:spacing w:after="0" w:line="240" w:lineRule="auto"/>
              <w:rPr>
                <w:rFonts w:ascii="Times New Roman" w:hAnsi="Times New Roman"/>
              </w:rPr>
            </w:pPr>
          </w:p>
        </w:tc>
      </w:tr>
      <w:tr w:rsidR="00F938A1">
        <w:trPr>
          <w:cantSplit/>
          <w:trHeight w:val="2829"/>
          <w:jc w:val="center"/>
        </w:trPr>
        <w:tc>
          <w:tcPr>
            <w:tcW w:w="1650"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rPr>
                <w:rFonts w:ascii="Times New Roman" w:hAnsi="Times New Roman"/>
              </w:rPr>
            </w:pPr>
            <w:r>
              <w:rPr>
                <w:rFonts w:ascii="Times New Roman" w:hAnsi="Times New Roman"/>
              </w:rPr>
              <w:t>2. Језик</w:t>
            </w:r>
          </w:p>
        </w:tc>
        <w:tc>
          <w:tcPr>
            <w:tcW w:w="7561"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rPr>
                <w:rFonts w:ascii="Times New Roman" w:hAnsi="Times New Roman"/>
                <w:shd w:val="clear" w:color="auto" w:fill="FFFFFF"/>
              </w:rPr>
            </w:pPr>
            <w:r>
              <w:rPr>
                <w:rFonts w:ascii="Times New Roman" w:hAnsi="Times New Roman"/>
                <w:shd w:val="clear" w:color="auto" w:fill="FFFFFF"/>
              </w:rPr>
              <w:t>– разликује глас и слог и препозна самогласнике и сугласнике;</w:t>
            </w:r>
          </w:p>
          <w:p w:rsidR="00F938A1" w:rsidRDefault="00395C27">
            <w:pPr>
              <w:spacing w:after="0" w:line="240" w:lineRule="auto"/>
              <w:rPr>
                <w:rFonts w:ascii="Times New Roman" w:hAnsi="Times New Roman"/>
                <w:shd w:val="clear" w:color="auto" w:fill="FFFFFF"/>
              </w:rPr>
            </w:pPr>
            <w:r>
              <w:rPr>
                <w:rFonts w:ascii="Times New Roman" w:hAnsi="Times New Roman"/>
                <w:shd w:val="clear" w:color="auto" w:fill="FFFFFF"/>
              </w:rPr>
              <w:t xml:space="preserve">– разликује врсте речи у типичним случајевима; </w:t>
            </w:r>
          </w:p>
          <w:p w:rsidR="00F938A1" w:rsidRDefault="00395C27">
            <w:pPr>
              <w:spacing w:after="0" w:line="240" w:lineRule="auto"/>
              <w:rPr>
                <w:rFonts w:ascii="Times New Roman" w:hAnsi="Times New Roman"/>
                <w:shd w:val="clear" w:color="auto" w:fill="FFFFFF"/>
              </w:rPr>
            </w:pPr>
            <w:r>
              <w:rPr>
                <w:rFonts w:ascii="Times New Roman" w:hAnsi="Times New Roman"/>
                <w:shd w:val="clear" w:color="auto" w:fill="FFFFFF"/>
              </w:rPr>
              <w:t>– одређује основне граматичке категорије именица и глагола;</w:t>
            </w:r>
          </w:p>
          <w:p w:rsidR="00F938A1" w:rsidRDefault="00395C27">
            <w:pPr>
              <w:spacing w:after="0" w:line="240" w:lineRule="auto"/>
              <w:rPr>
                <w:rFonts w:ascii="Times New Roman" w:hAnsi="Times New Roman"/>
                <w:shd w:val="clear" w:color="auto" w:fill="FFFFFF"/>
              </w:rPr>
            </w:pPr>
            <w:r>
              <w:rPr>
                <w:rFonts w:ascii="Times New Roman" w:hAnsi="Times New Roman"/>
                <w:shd w:val="clear" w:color="auto" w:fill="FFFFFF"/>
              </w:rPr>
              <w:t>– разликује реченице по облику и значењу;</w:t>
            </w:r>
          </w:p>
          <w:p w:rsidR="00F938A1" w:rsidRDefault="00395C27">
            <w:pPr>
              <w:spacing w:after="0" w:line="240" w:lineRule="auto"/>
              <w:rPr>
                <w:rFonts w:ascii="Times New Roman" w:hAnsi="Times New Roman"/>
              </w:rPr>
            </w:pPr>
            <w:r>
              <w:rPr>
                <w:rFonts w:ascii="Times New Roman" w:hAnsi="Times New Roman"/>
                <w:shd w:val="clear" w:color="auto" w:fill="FFFFFF"/>
              </w:rPr>
              <w:t>– поштује и примењује основна правописна правила.</w:t>
            </w:r>
          </w:p>
        </w:tc>
        <w:tc>
          <w:tcPr>
            <w:tcW w:w="2300" w:type="dxa"/>
            <w:tcBorders>
              <w:top w:val="single" w:sz="4" w:space="0" w:color="auto"/>
              <w:left w:val="single" w:sz="4" w:space="0" w:color="auto"/>
              <w:bottom w:val="single" w:sz="4" w:space="0" w:color="auto"/>
              <w:right w:val="single" w:sz="4" w:space="0" w:color="auto"/>
            </w:tcBorders>
          </w:tcPr>
          <w:p w:rsidR="00F938A1" w:rsidRDefault="00F938A1">
            <w:pPr>
              <w:spacing w:after="0" w:line="240" w:lineRule="auto"/>
              <w:rPr>
                <w:rFonts w:ascii="Times New Roman" w:hAnsi="Times New Roman"/>
              </w:rPr>
            </w:pPr>
          </w:p>
          <w:p w:rsidR="00F938A1" w:rsidRDefault="00395C27">
            <w:pPr>
              <w:spacing w:after="0" w:line="240" w:lineRule="auto"/>
              <w:rPr>
                <w:rFonts w:ascii="Times New Roman" w:hAnsi="Times New Roman"/>
              </w:rPr>
            </w:pPr>
            <w:r>
              <w:rPr>
                <w:rFonts w:ascii="Times New Roman" w:hAnsi="Times New Roman"/>
              </w:rPr>
              <w:t>Компетенција за учење</w:t>
            </w:r>
          </w:p>
          <w:p w:rsidR="00F938A1" w:rsidRDefault="00F938A1">
            <w:pPr>
              <w:spacing w:after="0" w:line="240" w:lineRule="auto"/>
              <w:rPr>
                <w:rFonts w:ascii="Times New Roman" w:hAnsi="Times New Roman"/>
              </w:rPr>
            </w:pPr>
          </w:p>
          <w:p w:rsidR="00F938A1" w:rsidRDefault="00395C27">
            <w:pPr>
              <w:spacing w:after="0" w:line="240" w:lineRule="auto"/>
              <w:rPr>
                <w:rFonts w:ascii="Times New Roman" w:hAnsi="Times New Roman"/>
              </w:rPr>
            </w:pPr>
            <w:r>
              <w:rPr>
                <w:rFonts w:ascii="Times New Roman" w:hAnsi="Times New Roman"/>
              </w:rPr>
              <w:t>Комуникација</w:t>
            </w:r>
          </w:p>
          <w:p w:rsidR="00F938A1" w:rsidRDefault="00F938A1">
            <w:pPr>
              <w:spacing w:after="0" w:line="240" w:lineRule="auto"/>
              <w:rPr>
                <w:rFonts w:ascii="Times New Roman" w:hAnsi="Times New Roman"/>
              </w:rPr>
            </w:pPr>
          </w:p>
          <w:p w:rsidR="00F938A1" w:rsidRDefault="00395C27">
            <w:pPr>
              <w:spacing w:after="0" w:line="240" w:lineRule="auto"/>
              <w:rPr>
                <w:rFonts w:ascii="Times New Roman" w:hAnsi="Times New Roman"/>
              </w:rPr>
            </w:pPr>
            <w:r>
              <w:rPr>
                <w:rFonts w:ascii="Times New Roman" w:hAnsi="Times New Roman"/>
              </w:rPr>
              <w:t xml:space="preserve">Сарадња </w:t>
            </w:r>
          </w:p>
        </w:tc>
        <w:tc>
          <w:tcPr>
            <w:tcW w:w="1612" w:type="dxa"/>
            <w:tcBorders>
              <w:top w:val="single" w:sz="4" w:space="0" w:color="auto"/>
              <w:left w:val="single" w:sz="4" w:space="0" w:color="auto"/>
              <w:bottom w:val="single" w:sz="4" w:space="0" w:color="auto"/>
              <w:right w:val="single" w:sz="4" w:space="0" w:color="auto"/>
            </w:tcBorders>
          </w:tcPr>
          <w:p w:rsidR="00F938A1" w:rsidRDefault="00395C27">
            <w:pPr>
              <w:spacing w:after="0" w:line="240" w:lineRule="auto"/>
              <w:rPr>
                <w:rFonts w:ascii="Times New Roman" w:hAnsi="Times New Roman"/>
              </w:rPr>
            </w:pPr>
            <w:r>
              <w:rPr>
                <w:rFonts w:ascii="Times New Roman" w:hAnsi="Times New Roman"/>
              </w:rPr>
              <w:t xml:space="preserve">1СЈ.1.4.1. </w:t>
            </w:r>
          </w:p>
          <w:p w:rsidR="00F938A1" w:rsidRDefault="00395C27">
            <w:pPr>
              <w:spacing w:after="0" w:line="240" w:lineRule="auto"/>
              <w:rPr>
                <w:rFonts w:ascii="Times New Roman" w:hAnsi="Times New Roman"/>
              </w:rPr>
            </w:pPr>
            <w:r>
              <w:rPr>
                <w:rFonts w:ascii="Times New Roman" w:hAnsi="Times New Roman"/>
              </w:rPr>
              <w:t xml:space="preserve">1СЈ.1.4.2. </w:t>
            </w:r>
          </w:p>
          <w:p w:rsidR="00F938A1" w:rsidRDefault="00395C27">
            <w:pPr>
              <w:spacing w:after="0" w:line="240" w:lineRule="auto"/>
              <w:rPr>
                <w:rFonts w:ascii="Times New Roman" w:hAnsi="Times New Roman"/>
              </w:rPr>
            </w:pPr>
            <w:r>
              <w:rPr>
                <w:rFonts w:ascii="Times New Roman" w:hAnsi="Times New Roman"/>
              </w:rPr>
              <w:t xml:space="preserve">1СЈ.1.4.3. </w:t>
            </w:r>
          </w:p>
          <w:p w:rsidR="00F938A1" w:rsidRDefault="00395C27">
            <w:pPr>
              <w:spacing w:after="0" w:line="240" w:lineRule="auto"/>
              <w:rPr>
                <w:rFonts w:ascii="Times New Roman" w:hAnsi="Times New Roman"/>
              </w:rPr>
            </w:pPr>
            <w:r>
              <w:rPr>
                <w:rFonts w:ascii="Times New Roman" w:hAnsi="Times New Roman"/>
              </w:rPr>
              <w:t>1СЈ.2.4.1</w:t>
            </w:r>
          </w:p>
          <w:p w:rsidR="00F938A1" w:rsidRDefault="00395C27">
            <w:pPr>
              <w:spacing w:after="0" w:line="240" w:lineRule="auto"/>
              <w:rPr>
                <w:rFonts w:ascii="Times New Roman" w:hAnsi="Times New Roman"/>
              </w:rPr>
            </w:pPr>
            <w:r>
              <w:rPr>
                <w:rFonts w:ascii="Times New Roman" w:hAnsi="Times New Roman"/>
              </w:rPr>
              <w:t xml:space="preserve">1СЈ.2.4.2. </w:t>
            </w:r>
          </w:p>
          <w:p w:rsidR="00F938A1" w:rsidRDefault="00395C27">
            <w:pPr>
              <w:spacing w:after="0" w:line="240" w:lineRule="auto"/>
              <w:rPr>
                <w:rFonts w:ascii="Times New Roman" w:hAnsi="Times New Roman"/>
              </w:rPr>
            </w:pPr>
            <w:r>
              <w:rPr>
                <w:rFonts w:ascii="Times New Roman" w:hAnsi="Times New Roman"/>
              </w:rPr>
              <w:t xml:space="preserve">1СЈ.2.4.6. </w:t>
            </w:r>
          </w:p>
          <w:p w:rsidR="00F938A1" w:rsidRDefault="00395C27">
            <w:pPr>
              <w:spacing w:after="0" w:line="240" w:lineRule="auto"/>
              <w:rPr>
                <w:rFonts w:ascii="Times New Roman" w:hAnsi="Times New Roman"/>
              </w:rPr>
            </w:pPr>
            <w:r>
              <w:rPr>
                <w:rFonts w:ascii="Times New Roman" w:hAnsi="Times New Roman"/>
              </w:rPr>
              <w:t>1СЈ.3.4.1.</w:t>
            </w:r>
          </w:p>
        </w:tc>
        <w:tc>
          <w:tcPr>
            <w:tcW w:w="0" w:type="auto"/>
            <w:vAlign w:val="center"/>
          </w:tcPr>
          <w:p w:rsidR="00F938A1" w:rsidRDefault="00F938A1">
            <w:pPr>
              <w:spacing w:after="0" w:line="240" w:lineRule="auto"/>
              <w:rPr>
                <w:rFonts w:ascii="Times New Roman" w:hAnsi="Times New Roman"/>
              </w:rPr>
            </w:pPr>
          </w:p>
        </w:tc>
      </w:tr>
      <w:tr w:rsidR="00F938A1">
        <w:trPr>
          <w:cantSplit/>
          <w:trHeight w:val="1134"/>
          <w:jc w:val="center"/>
        </w:trPr>
        <w:tc>
          <w:tcPr>
            <w:tcW w:w="1650"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rPr>
                <w:rFonts w:ascii="Times New Roman" w:hAnsi="Times New Roman"/>
              </w:rPr>
            </w:pPr>
            <w:r>
              <w:rPr>
                <w:rFonts w:ascii="Times New Roman" w:hAnsi="Times New Roman"/>
              </w:rPr>
              <w:lastRenderedPageBreak/>
              <w:t>3. Језичка култура</w:t>
            </w:r>
          </w:p>
        </w:tc>
        <w:tc>
          <w:tcPr>
            <w:tcW w:w="7561" w:type="dxa"/>
            <w:tcBorders>
              <w:top w:val="single" w:sz="4" w:space="0" w:color="auto"/>
              <w:left w:val="single" w:sz="4" w:space="0" w:color="auto"/>
              <w:bottom w:val="single" w:sz="4" w:space="0" w:color="auto"/>
              <w:right w:val="single" w:sz="4" w:space="0" w:color="auto"/>
            </w:tcBorders>
          </w:tcPr>
          <w:p w:rsidR="00F938A1" w:rsidRDefault="00395C27">
            <w:pPr>
              <w:spacing w:after="0" w:line="240" w:lineRule="auto"/>
              <w:rPr>
                <w:rFonts w:ascii="Times New Roman" w:eastAsia="Calibri" w:hAnsi="Times New Roman"/>
              </w:rPr>
            </w:pPr>
            <w:r>
              <w:rPr>
                <w:rFonts w:ascii="Times New Roman" w:eastAsia="Calibri" w:hAnsi="Times New Roman"/>
                <w:color w:val="000000"/>
              </w:rPr>
              <w:t>– влада основном техником читања и писања латиничког текста;</w:t>
            </w:r>
          </w:p>
          <w:p w:rsidR="00F938A1" w:rsidRDefault="00395C27">
            <w:pPr>
              <w:spacing w:after="0" w:line="240" w:lineRule="auto"/>
              <w:rPr>
                <w:rFonts w:ascii="Times New Roman" w:eastAsia="Calibri" w:hAnsi="Times New Roman"/>
              </w:rPr>
            </w:pPr>
            <w:r>
              <w:rPr>
                <w:rFonts w:ascii="Times New Roman" w:eastAsia="Calibri" w:hAnsi="Times New Roman"/>
              </w:rPr>
              <w:t xml:space="preserve">– </w:t>
            </w:r>
            <w:r>
              <w:rPr>
                <w:rFonts w:ascii="Times New Roman" w:eastAsia="Calibri" w:hAnsi="Times New Roman"/>
                <w:color w:val="000000"/>
              </w:rPr>
              <w:t>пронађе експлицитно исказане информације у једноставном тексту (линеарном и нелинеарном);</w:t>
            </w:r>
          </w:p>
          <w:p w:rsidR="00F938A1" w:rsidRDefault="00395C27">
            <w:pPr>
              <w:spacing w:after="0" w:line="240" w:lineRule="auto"/>
              <w:rPr>
                <w:rFonts w:ascii="Times New Roman" w:eastAsia="Calibri" w:hAnsi="Times New Roman"/>
              </w:rPr>
            </w:pPr>
            <w:r>
              <w:rPr>
                <w:rFonts w:ascii="Times New Roman" w:eastAsia="Calibri" w:hAnsi="Times New Roman"/>
              </w:rPr>
              <w:t xml:space="preserve">– </w:t>
            </w:r>
            <w:r>
              <w:rPr>
                <w:rFonts w:ascii="Times New Roman" w:eastAsia="Calibri" w:hAnsi="Times New Roman"/>
                <w:color w:val="000000"/>
              </w:rPr>
              <w:t>користи различите облике усменог и писменог изражавања: препричавање, причање, описивање;</w:t>
            </w:r>
          </w:p>
          <w:p w:rsidR="00F938A1" w:rsidRDefault="00395C27">
            <w:pPr>
              <w:spacing w:after="0" w:line="240" w:lineRule="auto"/>
              <w:rPr>
                <w:rFonts w:ascii="Times New Roman" w:eastAsia="Calibri" w:hAnsi="Times New Roman"/>
              </w:rPr>
            </w:pPr>
            <w:r>
              <w:rPr>
                <w:rFonts w:ascii="Times New Roman" w:eastAsia="Calibri" w:hAnsi="Times New Roman"/>
              </w:rPr>
              <w:t xml:space="preserve">– </w:t>
            </w:r>
            <w:r>
              <w:rPr>
                <w:rFonts w:ascii="Times New Roman" w:eastAsia="Calibri" w:hAnsi="Times New Roman"/>
                <w:color w:val="000000"/>
              </w:rPr>
              <w:t>правилно састави дужу и потпуну реченицу и споји више реченица у краћу целину;</w:t>
            </w:r>
          </w:p>
          <w:p w:rsidR="00F938A1" w:rsidRDefault="00395C27">
            <w:pPr>
              <w:spacing w:after="0" w:line="240" w:lineRule="auto"/>
              <w:rPr>
                <w:rFonts w:ascii="Times New Roman" w:eastAsia="Calibri" w:hAnsi="Times New Roman"/>
              </w:rPr>
            </w:pPr>
            <w:r>
              <w:rPr>
                <w:rFonts w:ascii="Times New Roman" w:eastAsia="Calibri" w:hAnsi="Times New Roman"/>
              </w:rPr>
              <w:t xml:space="preserve">– </w:t>
            </w:r>
            <w:r>
              <w:rPr>
                <w:rFonts w:ascii="Times New Roman" w:eastAsia="Calibri" w:hAnsi="Times New Roman"/>
                <w:color w:val="000000"/>
              </w:rPr>
              <w:t>учествује у разговору и пажљиво слуша саговорника;</w:t>
            </w:r>
          </w:p>
          <w:p w:rsidR="00F938A1" w:rsidRDefault="00395C27">
            <w:pPr>
              <w:spacing w:after="0" w:line="240" w:lineRule="auto"/>
              <w:rPr>
                <w:rFonts w:ascii="Times New Roman" w:eastAsia="Calibri" w:hAnsi="Times New Roman"/>
                <w:color w:val="000000"/>
              </w:rPr>
            </w:pPr>
            <w:r>
              <w:rPr>
                <w:rFonts w:ascii="Times New Roman" w:eastAsia="Calibri" w:hAnsi="Times New Roman"/>
              </w:rPr>
              <w:t xml:space="preserve">– </w:t>
            </w:r>
            <w:r>
              <w:rPr>
                <w:rFonts w:ascii="Times New Roman" w:eastAsia="Calibri" w:hAnsi="Times New Roman"/>
                <w:color w:val="000000"/>
              </w:rPr>
              <w:t>разликује основне делове текста (наслов, пасус, име аутора, садржај);</w:t>
            </w:r>
          </w:p>
          <w:p w:rsidR="00F938A1" w:rsidRDefault="00395C27">
            <w:pPr>
              <w:spacing w:after="0" w:line="240" w:lineRule="auto"/>
              <w:rPr>
                <w:rFonts w:ascii="Times New Roman" w:eastAsia="Calibri" w:hAnsi="Times New Roman"/>
              </w:rPr>
            </w:pPr>
            <w:r>
              <w:rPr>
                <w:rFonts w:ascii="Times New Roman" w:eastAsia="Calibri" w:hAnsi="Times New Roman"/>
                <w:color w:val="000000"/>
              </w:rPr>
              <w:t>– изражајно чита ћирилички текст.</w:t>
            </w:r>
          </w:p>
        </w:tc>
        <w:tc>
          <w:tcPr>
            <w:tcW w:w="2300" w:type="dxa"/>
            <w:tcBorders>
              <w:top w:val="single" w:sz="4" w:space="0" w:color="auto"/>
              <w:left w:val="single" w:sz="4" w:space="0" w:color="auto"/>
              <w:bottom w:val="single" w:sz="4" w:space="0" w:color="auto"/>
              <w:right w:val="single" w:sz="4" w:space="0" w:color="auto"/>
            </w:tcBorders>
          </w:tcPr>
          <w:p w:rsidR="00F938A1" w:rsidRDefault="00F938A1">
            <w:pPr>
              <w:spacing w:after="0" w:line="240" w:lineRule="auto"/>
              <w:rPr>
                <w:rFonts w:ascii="Times New Roman" w:hAnsi="Times New Roman"/>
              </w:rPr>
            </w:pPr>
          </w:p>
          <w:p w:rsidR="00F938A1" w:rsidRDefault="00395C27">
            <w:pPr>
              <w:spacing w:after="0" w:line="240" w:lineRule="auto"/>
              <w:rPr>
                <w:rFonts w:ascii="Times New Roman" w:hAnsi="Times New Roman"/>
              </w:rPr>
            </w:pPr>
            <w:r>
              <w:rPr>
                <w:rFonts w:ascii="Times New Roman" w:hAnsi="Times New Roman"/>
              </w:rPr>
              <w:t>Компетенција за учење</w:t>
            </w:r>
          </w:p>
          <w:p w:rsidR="00F938A1" w:rsidRDefault="00F938A1">
            <w:pPr>
              <w:spacing w:after="0" w:line="240" w:lineRule="auto"/>
              <w:rPr>
                <w:rFonts w:ascii="Times New Roman" w:hAnsi="Times New Roman"/>
              </w:rPr>
            </w:pPr>
          </w:p>
          <w:p w:rsidR="00F938A1" w:rsidRDefault="00395C27">
            <w:pPr>
              <w:spacing w:after="0" w:line="240" w:lineRule="auto"/>
              <w:rPr>
                <w:rFonts w:ascii="Times New Roman" w:hAnsi="Times New Roman"/>
              </w:rPr>
            </w:pPr>
            <w:r>
              <w:rPr>
                <w:rFonts w:ascii="Times New Roman" w:hAnsi="Times New Roman"/>
              </w:rPr>
              <w:t>Комуникација</w:t>
            </w:r>
          </w:p>
          <w:p w:rsidR="00F938A1" w:rsidRDefault="00F938A1">
            <w:pPr>
              <w:spacing w:after="0" w:line="240" w:lineRule="auto"/>
              <w:rPr>
                <w:rFonts w:ascii="Times New Roman" w:hAnsi="Times New Roman"/>
              </w:rPr>
            </w:pPr>
          </w:p>
          <w:p w:rsidR="00F938A1" w:rsidRDefault="00395C27">
            <w:pPr>
              <w:spacing w:after="0" w:line="240" w:lineRule="auto"/>
              <w:rPr>
                <w:rFonts w:ascii="Times New Roman" w:hAnsi="Times New Roman"/>
              </w:rPr>
            </w:pPr>
            <w:r>
              <w:rPr>
                <w:rFonts w:ascii="Times New Roman" w:hAnsi="Times New Roman"/>
              </w:rPr>
              <w:t xml:space="preserve">Сарадња </w:t>
            </w:r>
          </w:p>
          <w:p w:rsidR="00F938A1" w:rsidRDefault="00F938A1">
            <w:pPr>
              <w:spacing w:after="0" w:line="240" w:lineRule="auto"/>
              <w:rPr>
                <w:rFonts w:ascii="Times New Roman" w:hAnsi="Times New Roman"/>
              </w:rPr>
            </w:pPr>
          </w:p>
        </w:tc>
        <w:tc>
          <w:tcPr>
            <w:tcW w:w="1612" w:type="dxa"/>
            <w:tcBorders>
              <w:top w:val="single" w:sz="4" w:space="0" w:color="auto"/>
              <w:left w:val="single" w:sz="4" w:space="0" w:color="auto"/>
              <w:bottom w:val="single" w:sz="4" w:space="0" w:color="auto"/>
              <w:right w:val="single" w:sz="4" w:space="0" w:color="auto"/>
            </w:tcBorders>
          </w:tcPr>
          <w:p w:rsidR="00F938A1" w:rsidRDefault="00395C27">
            <w:pPr>
              <w:spacing w:after="0" w:line="240" w:lineRule="auto"/>
              <w:rPr>
                <w:rFonts w:ascii="Times New Roman" w:hAnsi="Times New Roman"/>
              </w:rPr>
            </w:pPr>
            <w:r>
              <w:rPr>
                <w:rFonts w:ascii="Times New Roman" w:hAnsi="Times New Roman"/>
              </w:rPr>
              <w:t>1СЈ.0.1.1. 1СЈ.0.1.2. 1СЈ.0.1.3. 1СЈ.0.1.4.</w:t>
            </w:r>
          </w:p>
          <w:p w:rsidR="00F938A1" w:rsidRDefault="00395C27">
            <w:pPr>
              <w:spacing w:after="0" w:line="240" w:lineRule="auto"/>
              <w:rPr>
                <w:rFonts w:ascii="Times New Roman" w:hAnsi="Times New Roman"/>
              </w:rPr>
            </w:pPr>
            <w:r>
              <w:rPr>
                <w:rFonts w:ascii="Times New Roman" w:hAnsi="Times New Roman"/>
              </w:rPr>
              <w:t>1СЈ.0.1.5. 1СЈ.0.1.6. 1СЈ.0.1.7. 1СЈ.0.1.8. 1СЈ.1.2.1.</w:t>
            </w:r>
          </w:p>
          <w:p w:rsidR="00F938A1" w:rsidRDefault="00395C27">
            <w:pPr>
              <w:spacing w:after="0" w:line="240" w:lineRule="auto"/>
              <w:rPr>
                <w:rFonts w:ascii="Times New Roman" w:hAnsi="Times New Roman"/>
              </w:rPr>
            </w:pPr>
            <w:r>
              <w:rPr>
                <w:rFonts w:ascii="Times New Roman" w:hAnsi="Times New Roman"/>
              </w:rPr>
              <w:t xml:space="preserve">1СЈ.1.2.2. </w:t>
            </w:r>
          </w:p>
          <w:p w:rsidR="00F938A1" w:rsidRDefault="00395C27">
            <w:pPr>
              <w:spacing w:after="0" w:line="240" w:lineRule="auto"/>
              <w:rPr>
                <w:rFonts w:ascii="Times New Roman" w:hAnsi="Times New Roman"/>
              </w:rPr>
            </w:pPr>
            <w:r>
              <w:rPr>
                <w:rFonts w:ascii="Times New Roman" w:hAnsi="Times New Roman"/>
              </w:rPr>
              <w:t xml:space="preserve">1СЈ.1.2.4. </w:t>
            </w:r>
          </w:p>
          <w:p w:rsidR="00F938A1" w:rsidRDefault="00395C27">
            <w:pPr>
              <w:spacing w:after="0" w:line="240" w:lineRule="auto"/>
              <w:rPr>
                <w:rFonts w:ascii="Times New Roman" w:hAnsi="Times New Roman"/>
              </w:rPr>
            </w:pPr>
            <w:r>
              <w:rPr>
                <w:rFonts w:ascii="Times New Roman" w:hAnsi="Times New Roman"/>
              </w:rPr>
              <w:t xml:space="preserve">1СЈ.1.2.5. </w:t>
            </w:r>
          </w:p>
          <w:p w:rsidR="00F938A1" w:rsidRDefault="00395C27">
            <w:pPr>
              <w:spacing w:after="0" w:line="240" w:lineRule="auto"/>
              <w:rPr>
                <w:rFonts w:ascii="Times New Roman" w:hAnsi="Times New Roman"/>
              </w:rPr>
            </w:pPr>
            <w:r>
              <w:rPr>
                <w:rFonts w:ascii="Times New Roman" w:hAnsi="Times New Roman"/>
              </w:rPr>
              <w:t xml:space="preserve">1СЈ.1.3.3. </w:t>
            </w:r>
          </w:p>
          <w:p w:rsidR="00F938A1" w:rsidRDefault="00395C27">
            <w:pPr>
              <w:spacing w:after="0" w:line="240" w:lineRule="auto"/>
              <w:rPr>
                <w:rFonts w:ascii="Times New Roman" w:hAnsi="Times New Roman"/>
              </w:rPr>
            </w:pPr>
            <w:r>
              <w:rPr>
                <w:rFonts w:ascii="Times New Roman" w:hAnsi="Times New Roman"/>
              </w:rPr>
              <w:t xml:space="preserve">1СЈ.1.3.4. </w:t>
            </w:r>
          </w:p>
          <w:p w:rsidR="00F938A1" w:rsidRDefault="00395C27">
            <w:pPr>
              <w:spacing w:after="0" w:line="240" w:lineRule="auto"/>
              <w:rPr>
                <w:rFonts w:ascii="Times New Roman" w:hAnsi="Times New Roman"/>
              </w:rPr>
            </w:pPr>
            <w:r>
              <w:rPr>
                <w:rFonts w:ascii="Times New Roman" w:hAnsi="Times New Roman"/>
              </w:rPr>
              <w:t xml:space="preserve">1СЈ.1.3.5. </w:t>
            </w:r>
          </w:p>
          <w:p w:rsidR="00F938A1" w:rsidRDefault="00395C27">
            <w:pPr>
              <w:spacing w:after="0" w:line="240" w:lineRule="auto"/>
              <w:rPr>
                <w:rFonts w:ascii="Times New Roman" w:hAnsi="Times New Roman"/>
              </w:rPr>
            </w:pPr>
            <w:r>
              <w:rPr>
                <w:rFonts w:ascii="Times New Roman" w:hAnsi="Times New Roman"/>
              </w:rPr>
              <w:t xml:space="preserve">1СЈ.1.3.7. </w:t>
            </w:r>
          </w:p>
          <w:p w:rsidR="00F938A1" w:rsidRDefault="00395C27">
            <w:pPr>
              <w:spacing w:after="0" w:line="240" w:lineRule="auto"/>
              <w:rPr>
                <w:rFonts w:ascii="Times New Roman" w:hAnsi="Times New Roman"/>
              </w:rPr>
            </w:pPr>
            <w:r>
              <w:rPr>
                <w:rFonts w:ascii="Times New Roman" w:hAnsi="Times New Roman"/>
              </w:rPr>
              <w:t xml:space="preserve">1СЈ.1.3.10. </w:t>
            </w:r>
          </w:p>
          <w:p w:rsidR="00F938A1" w:rsidRDefault="00395C27">
            <w:pPr>
              <w:spacing w:after="0" w:line="240" w:lineRule="auto"/>
              <w:rPr>
                <w:rFonts w:ascii="Times New Roman" w:hAnsi="Times New Roman"/>
              </w:rPr>
            </w:pPr>
            <w:r>
              <w:rPr>
                <w:rFonts w:ascii="Times New Roman" w:hAnsi="Times New Roman"/>
              </w:rPr>
              <w:t xml:space="preserve">1СЈ.2.2.1. </w:t>
            </w:r>
          </w:p>
          <w:p w:rsidR="00F938A1" w:rsidRDefault="00395C27">
            <w:pPr>
              <w:spacing w:after="0" w:line="240" w:lineRule="auto"/>
              <w:rPr>
                <w:rFonts w:ascii="Times New Roman" w:hAnsi="Times New Roman"/>
              </w:rPr>
            </w:pPr>
            <w:r>
              <w:rPr>
                <w:rFonts w:ascii="Times New Roman" w:hAnsi="Times New Roman"/>
              </w:rPr>
              <w:t xml:space="preserve">1СЈ.2.2.2. </w:t>
            </w:r>
          </w:p>
          <w:p w:rsidR="00F938A1" w:rsidRDefault="00395C27">
            <w:pPr>
              <w:spacing w:after="0" w:line="240" w:lineRule="auto"/>
              <w:rPr>
                <w:rFonts w:ascii="Times New Roman" w:hAnsi="Times New Roman"/>
              </w:rPr>
            </w:pPr>
            <w:r>
              <w:rPr>
                <w:rFonts w:ascii="Times New Roman" w:hAnsi="Times New Roman"/>
              </w:rPr>
              <w:t xml:space="preserve">1СЈ.2.2.7. </w:t>
            </w:r>
          </w:p>
          <w:p w:rsidR="00F938A1" w:rsidRDefault="00395C27">
            <w:pPr>
              <w:spacing w:after="0" w:line="240" w:lineRule="auto"/>
              <w:rPr>
                <w:rFonts w:ascii="Times New Roman" w:hAnsi="Times New Roman"/>
              </w:rPr>
            </w:pPr>
            <w:r>
              <w:rPr>
                <w:rFonts w:ascii="Times New Roman" w:hAnsi="Times New Roman"/>
              </w:rPr>
              <w:t xml:space="preserve">1СЈ.2.2.8. </w:t>
            </w:r>
          </w:p>
          <w:p w:rsidR="00F938A1" w:rsidRDefault="00395C27">
            <w:pPr>
              <w:spacing w:after="0" w:line="240" w:lineRule="auto"/>
              <w:rPr>
                <w:rFonts w:ascii="Times New Roman" w:hAnsi="Times New Roman"/>
              </w:rPr>
            </w:pPr>
            <w:r>
              <w:rPr>
                <w:rFonts w:ascii="Times New Roman" w:hAnsi="Times New Roman"/>
              </w:rPr>
              <w:t>1СЈ.2.3.1.</w:t>
            </w:r>
          </w:p>
          <w:p w:rsidR="00F938A1" w:rsidRDefault="00395C27">
            <w:pPr>
              <w:spacing w:after="0" w:line="240" w:lineRule="auto"/>
              <w:rPr>
                <w:rFonts w:ascii="Times New Roman" w:hAnsi="Times New Roman"/>
              </w:rPr>
            </w:pPr>
            <w:r>
              <w:rPr>
                <w:rFonts w:ascii="Times New Roman" w:hAnsi="Times New Roman"/>
              </w:rPr>
              <w:t>1СЈ.3.2.7.</w:t>
            </w:r>
          </w:p>
          <w:p w:rsidR="00F938A1" w:rsidRDefault="00F938A1">
            <w:pPr>
              <w:spacing w:after="0" w:line="240" w:lineRule="auto"/>
              <w:rPr>
                <w:rFonts w:ascii="Times New Roman" w:hAnsi="Times New Roman"/>
              </w:rPr>
            </w:pPr>
          </w:p>
        </w:tc>
        <w:tc>
          <w:tcPr>
            <w:tcW w:w="0" w:type="auto"/>
            <w:vAlign w:val="center"/>
          </w:tcPr>
          <w:p w:rsidR="00F938A1" w:rsidRDefault="00F938A1">
            <w:pPr>
              <w:spacing w:after="0" w:line="240" w:lineRule="auto"/>
              <w:rPr>
                <w:rFonts w:ascii="Times New Roman" w:hAnsi="Times New Roman"/>
              </w:rPr>
            </w:pPr>
          </w:p>
        </w:tc>
      </w:tr>
    </w:tbl>
    <w:p w:rsidR="00F938A1" w:rsidRDefault="00F938A1">
      <w:pPr>
        <w:spacing w:after="0" w:line="240" w:lineRule="auto"/>
        <w:rPr>
          <w:rFonts w:ascii="Times New Roman" w:eastAsia="Calibri" w:hAnsi="Times New Roman"/>
          <w:bCs/>
        </w:rPr>
      </w:pPr>
    </w:p>
    <w:p w:rsidR="00F938A1" w:rsidRDefault="00F938A1">
      <w:pPr>
        <w:spacing w:after="0" w:line="240" w:lineRule="auto"/>
        <w:rPr>
          <w:rFonts w:ascii="Times New Roman" w:eastAsia="Calibri" w:hAnsi="Times New Roman"/>
          <w:bCs/>
        </w:rPr>
      </w:pPr>
    </w:p>
    <w:p w:rsidR="00F938A1" w:rsidRDefault="00F938A1">
      <w:pPr>
        <w:spacing w:after="0" w:line="240" w:lineRule="auto"/>
        <w:rPr>
          <w:rFonts w:ascii="Times New Roman" w:eastAsia="Calibri" w:hAnsi="Times New Roman"/>
          <w:bCs/>
        </w:rPr>
      </w:pPr>
    </w:p>
    <w:p w:rsidR="00F938A1" w:rsidRDefault="00395C27">
      <w:pPr>
        <w:spacing w:after="0" w:line="240" w:lineRule="auto"/>
        <w:rPr>
          <w:rFonts w:ascii="Times New Roman" w:hAnsi="Times New Roman"/>
          <w:b/>
        </w:rPr>
      </w:pPr>
      <w:r>
        <w:rPr>
          <w:rFonts w:ascii="Times New Roman" w:hAnsi="Times New Roman"/>
          <w:b/>
        </w:rPr>
        <w:t xml:space="preserve">Наставни предмет: </w:t>
      </w:r>
      <w:r>
        <w:rPr>
          <w:rFonts w:ascii="Times New Roman" w:hAnsi="Times New Roman"/>
        </w:rPr>
        <w:t>СРПСКИ ЈЕЗИК</w:t>
      </w:r>
    </w:p>
    <w:p w:rsidR="00F938A1" w:rsidRDefault="00395C27">
      <w:pPr>
        <w:spacing w:after="0" w:line="240" w:lineRule="auto"/>
        <w:rPr>
          <w:rFonts w:ascii="Times New Roman" w:hAnsi="Times New Roman"/>
        </w:rPr>
      </w:pPr>
      <w:r>
        <w:rPr>
          <w:rFonts w:ascii="Times New Roman" w:hAnsi="Times New Roman"/>
          <w:b/>
        </w:rPr>
        <w:t xml:space="preserve">Разред и одељење: </w:t>
      </w:r>
      <w:r>
        <w:rPr>
          <w:rFonts w:ascii="Times New Roman" w:hAnsi="Times New Roman"/>
        </w:rPr>
        <w:t>ТРЕЋИ</w:t>
      </w:r>
    </w:p>
    <w:p w:rsidR="00F938A1" w:rsidRDefault="00395C27">
      <w:pPr>
        <w:spacing w:after="0" w:line="240" w:lineRule="auto"/>
        <w:rPr>
          <w:rFonts w:ascii="Times New Roman" w:hAnsi="Times New Roman"/>
        </w:rPr>
      </w:pPr>
      <w:r>
        <w:rPr>
          <w:rFonts w:ascii="Times New Roman" w:hAnsi="Times New Roman"/>
          <w:b/>
        </w:rPr>
        <w:t>Годишњи фонд часова:</w:t>
      </w:r>
      <w:r>
        <w:rPr>
          <w:rFonts w:ascii="Times New Roman" w:hAnsi="Times New Roman"/>
        </w:rPr>
        <w:t>180</w:t>
      </w:r>
    </w:p>
    <w:p w:rsidR="00F938A1" w:rsidRDefault="00395C27">
      <w:pPr>
        <w:spacing w:after="0" w:line="240" w:lineRule="auto"/>
        <w:rPr>
          <w:rFonts w:ascii="Times New Roman" w:hAnsi="Times New Roman"/>
        </w:rPr>
      </w:pPr>
      <w:r>
        <w:rPr>
          <w:rFonts w:ascii="Times New Roman" w:hAnsi="Times New Roman"/>
          <w:b/>
        </w:rPr>
        <w:t>Недељни фонд часова:5</w:t>
      </w:r>
    </w:p>
    <w:p w:rsidR="00F938A1" w:rsidRDefault="00F938A1">
      <w:pPr>
        <w:spacing w:after="0" w:line="240" w:lineRule="auto"/>
        <w:rPr>
          <w:rFonts w:ascii="Times New Roman" w:hAnsi="Times New Roman"/>
        </w:rPr>
      </w:pPr>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5"/>
        <w:gridCol w:w="1926"/>
        <w:gridCol w:w="4433"/>
        <w:gridCol w:w="1984"/>
        <w:gridCol w:w="1664"/>
        <w:gridCol w:w="985"/>
        <w:gridCol w:w="1544"/>
        <w:gridCol w:w="1376"/>
        <w:gridCol w:w="1039"/>
      </w:tblGrid>
      <w:tr w:rsidR="00F938A1">
        <w:trPr>
          <w:trHeight w:val="510"/>
          <w:jc w:val="center"/>
        </w:trPr>
        <w:tc>
          <w:tcPr>
            <w:tcW w:w="934" w:type="dxa"/>
            <w:vMerge w:val="restart"/>
            <w:shd w:val="clear" w:color="auto" w:fill="F2F2F2"/>
          </w:tcPr>
          <w:p w:rsidR="00F938A1" w:rsidRDefault="00395C27">
            <w:pPr>
              <w:spacing w:after="0" w:line="240" w:lineRule="auto"/>
              <w:rPr>
                <w:rFonts w:ascii="Times New Roman" w:hAnsi="Times New Roman"/>
              </w:rPr>
            </w:pPr>
            <w:r>
              <w:rPr>
                <w:rFonts w:ascii="Times New Roman" w:hAnsi="Times New Roman"/>
              </w:rPr>
              <w:t>Редни број теме</w:t>
            </w:r>
          </w:p>
        </w:tc>
        <w:tc>
          <w:tcPr>
            <w:tcW w:w="1608" w:type="dxa"/>
            <w:vMerge w:val="restart"/>
            <w:shd w:val="clear" w:color="auto" w:fill="F2F2F2"/>
          </w:tcPr>
          <w:p w:rsidR="00F938A1" w:rsidRDefault="00395C27">
            <w:pPr>
              <w:spacing w:after="0" w:line="240" w:lineRule="auto"/>
              <w:rPr>
                <w:rFonts w:ascii="Times New Roman" w:hAnsi="Times New Roman"/>
              </w:rPr>
            </w:pPr>
            <w:r>
              <w:rPr>
                <w:rFonts w:ascii="Times New Roman" w:hAnsi="Times New Roman"/>
              </w:rPr>
              <w:t>Назив наставне теме</w:t>
            </w:r>
          </w:p>
        </w:tc>
        <w:tc>
          <w:tcPr>
            <w:tcW w:w="4628" w:type="dxa"/>
            <w:vMerge w:val="restart"/>
            <w:shd w:val="clear" w:color="auto" w:fill="F2F2F2"/>
          </w:tcPr>
          <w:p w:rsidR="00F938A1" w:rsidRDefault="00395C27">
            <w:pPr>
              <w:spacing w:after="0" w:line="240" w:lineRule="auto"/>
              <w:rPr>
                <w:rFonts w:ascii="Times New Roman" w:hAnsi="Times New Roman"/>
              </w:rPr>
            </w:pPr>
            <w:r>
              <w:rPr>
                <w:rFonts w:ascii="Times New Roman" w:hAnsi="Times New Roman"/>
              </w:rPr>
              <w:t>Исходи</w:t>
            </w:r>
          </w:p>
        </w:tc>
        <w:tc>
          <w:tcPr>
            <w:tcW w:w="2004" w:type="dxa"/>
            <w:vMerge w:val="restart"/>
            <w:shd w:val="clear" w:color="auto" w:fill="F2F2F2"/>
          </w:tcPr>
          <w:p w:rsidR="00F938A1" w:rsidRDefault="00395C27">
            <w:pPr>
              <w:spacing w:after="0" w:line="240" w:lineRule="auto"/>
              <w:rPr>
                <w:rFonts w:ascii="Times New Roman" w:hAnsi="Times New Roman"/>
              </w:rPr>
            </w:pPr>
            <w:r>
              <w:rPr>
                <w:rFonts w:ascii="Times New Roman" w:hAnsi="Times New Roman"/>
              </w:rPr>
              <w:t>Међупредметне компетенције</w:t>
            </w:r>
          </w:p>
        </w:tc>
        <w:tc>
          <w:tcPr>
            <w:tcW w:w="1696" w:type="dxa"/>
            <w:vMerge w:val="restart"/>
            <w:shd w:val="clear" w:color="auto" w:fill="F2F2F2"/>
          </w:tcPr>
          <w:p w:rsidR="00F938A1" w:rsidRDefault="00395C27">
            <w:pPr>
              <w:spacing w:after="0" w:line="240" w:lineRule="auto"/>
              <w:rPr>
                <w:rFonts w:ascii="Times New Roman" w:hAnsi="Times New Roman"/>
              </w:rPr>
            </w:pPr>
            <w:r>
              <w:rPr>
                <w:rFonts w:ascii="Times New Roman" w:hAnsi="Times New Roman"/>
              </w:rPr>
              <w:t>Стандарди</w:t>
            </w:r>
          </w:p>
        </w:tc>
        <w:tc>
          <w:tcPr>
            <w:tcW w:w="5006" w:type="dxa"/>
            <w:gridSpan w:val="4"/>
            <w:shd w:val="clear" w:color="auto" w:fill="F2F2F2"/>
          </w:tcPr>
          <w:p w:rsidR="00F938A1" w:rsidRDefault="00395C27">
            <w:pPr>
              <w:spacing w:after="0" w:line="240" w:lineRule="auto"/>
              <w:jc w:val="center"/>
              <w:rPr>
                <w:rFonts w:ascii="Times New Roman" w:hAnsi="Times New Roman"/>
              </w:rPr>
            </w:pPr>
            <w:r>
              <w:rPr>
                <w:rFonts w:ascii="Times New Roman" w:hAnsi="Times New Roman"/>
              </w:rPr>
              <w:t>Број часова</w:t>
            </w:r>
          </w:p>
        </w:tc>
      </w:tr>
      <w:tr w:rsidR="00F938A1">
        <w:trPr>
          <w:trHeight w:val="510"/>
          <w:jc w:val="center"/>
        </w:trPr>
        <w:tc>
          <w:tcPr>
            <w:tcW w:w="934" w:type="dxa"/>
            <w:vMerge/>
            <w:shd w:val="clear" w:color="auto" w:fill="F2F2F2"/>
          </w:tcPr>
          <w:p w:rsidR="00F938A1" w:rsidRDefault="00F938A1">
            <w:pPr>
              <w:spacing w:after="0" w:line="240" w:lineRule="auto"/>
              <w:rPr>
                <w:rFonts w:ascii="Times New Roman" w:hAnsi="Times New Roman"/>
              </w:rPr>
            </w:pPr>
          </w:p>
        </w:tc>
        <w:tc>
          <w:tcPr>
            <w:tcW w:w="1608" w:type="dxa"/>
            <w:vMerge/>
            <w:shd w:val="clear" w:color="auto" w:fill="F2F2F2"/>
          </w:tcPr>
          <w:p w:rsidR="00F938A1" w:rsidRDefault="00F938A1">
            <w:pPr>
              <w:spacing w:after="0" w:line="240" w:lineRule="auto"/>
              <w:rPr>
                <w:rFonts w:ascii="Times New Roman" w:hAnsi="Times New Roman"/>
              </w:rPr>
            </w:pPr>
          </w:p>
        </w:tc>
        <w:tc>
          <w:tcPr>
            <w:tcW w:w="4628" w:type="dxa"/>
            <w:vMerge/>
            <w:shd w:val="clear" w:color="auto" w:fill="F2F2F2"/>
          </w:tcPr>
          <w:p w:rsidR="00F938A1" w:rsidRDefault="00F938A1">
            <w:pPr>
              <w:spacing w:after="0" w:line="240" w:lineRule="auto"/>
              <w:rPr>
                <w:rFonts w:ascii="Times New Roman" w:hAnsi="Times New Roman"/>
              </w:rPr>
            </w:pPr>
          </w:p>
        </w:tc>
        <w:tc>
          <w:tcPr>
            <w:tcW w:w="2004" w:type="dxa"/>
            <w:vMerge/>
            <w:shd w:val="clear" w:color="auto" w:fill="F2F2F2"/>
          </w:tcPr>
          <w:p w:rsidR="00F938A1" w:rsidRDefault="00F938A1">
            <w:pPr>
              <w:spacing w:after="0" w:line="240" w:lineRule="auto"/>
              <w:rPr>
                <w:rFonts w:ascii="Times New Roman" w:hAnsi="Times New Roman"/>
              </w:rPr>
            </w:pPr>
          </w:p>
        </w:tc>
        <w:tc>
          <w:tcPr>
            <w:tcW w:w="1696" w:type="dxa"/>
            <w:vMerge/>
            <w:shd w:val="clear" w:color="auto" w:fill="F2F2F2"/>
          </w:tcPr>
          <w:p w:rsidR="00F938A1" w:rsidRDefault="00F938A1">
            <w:pPr>
              <w:spacing w:after="0" w:line="240" w:lineRule="auto"/>
              <w:rPr>
                <w:rFonts w:ascii="Times New Roman" w:hAnsi="Times New Roman"/>
              </w:rPr>
            </w:pPr>
          </w:p>
        </w:tc>
        <w:tc>
          <w:tcPr>
            <w:tcW w:w="991" w:type="dxa"/>
            <w:shd w:val="clear" w:color="auto" w:fill="F2F2F2"/>
          </w:tcPr>
          <w:p w:rsidR="00F938A1" w:rsidRDefault="00395C27">
            <w:pPr>
              <w:spacing w:after="0" w:line="240" w:lineRule="auto"/>
              <w:rPr>
                <w:rFonts w:ascii="Times New Roman" w:hAnsi="Times New Roman"/>
              </w:rPr>
            </w:pPr>
            <w:r>
              <w:rPr>
                <w:rFonts w:ascii="Times New Roman" w:hAnsi="Times New Roman"/>
              </w:rPr>
              <w:t>Обрада</w:t>
            </w:r>
          </w:p>
        </w:tc>
        <w:tc>
          <w:tcPr>
            <w:tcW w:w="1557" w:type="dxa"/>
            <w:shd w:val="clear" w:color="auto" w:fill="F2F2F2"/>
          </w:tcPr>
          <w:p w:rsidR="00F938A1" w:rsidRDefault="00395C27">
            <w:pPr>
              <w:spacing w:after="0" w:line="240" w:lineRule="auto"/>
              <w:rPr>
                <w:rFonts w:ascii="Times New Roman" w:hAnsi="Times New Roman"/>
              </w:rPr>
            </w:pPr>
            <w:r>
              <w:rPr>
                <w:rFonts w:ascii="Times New Roman" w:hAnsi="Times New Roman"/>
              </w:rPr>
              <w:t>Утврђивање</w:t>
            </w:r>
          </w:p>
        </w:tc>
        <w:tc>
          <w:tcPr>
            <w:tcW w:w="1411" w:type="dxa"/>
            <w:shd w:val="clear" w:color="auto" w:fill="F2F2F2"/>
          </w:tcPr>
          <w:p w:rsidR="00F938A1" w:rsidRDefault="00395C27">
            <w:pPr>
              <w:spacing w:after="0" w:line="240" w:lineRule="auto"/>
              <w:rPr>
                <w:rFonts w:ascii="Times New Roman" w:hAnsi="Times New Roman"/>
              </w:rPr>
            </w:pPr>
            <w:r>
              <w:rPr>
                <w:rFonts w:ascii="Times New Roman" w:hAnsi="Times New Roman"/>
              </w:rPr>
              <w:t>Остали типови часа</w:t>
            </w:r>
          </w:p>
        </w:tc>
        <w:tc>
          <w:tcPr>
            <w:tcW w:w="1047" w:type="dxa"/>
            <w:shd w:val="clear" w:color="auto" w:fill="F2F2F2"/>
          </w:tcPr>
          <w:p w:rsidR="00F938A1" w:rsidRDefault="00395C27">
            <w:pPr>
              <w:spacing w:after="0" w:line="240" w:lineRule="auto"/>
              <w:rPr>
                <w:rFonts w:ascii="Times New Roman" w:hAnsi="Times New Roman"/>
              </w:rPr>
            </w:pPr>
            <w:r>
              <w:rPr>
                <w:rFonts w:ascii="Times New Roman" w:hAnsi="Times New Roman"/>
              </w:rPr>
              <w:t>Укупно</w:t>
            </w:r>
          </w:p>
        </w:tc>
      </w:tr>
      <w:tr w:rsidR="00F938A1">
        <w:trPr>
          <w:trHeight w:val="510"/>
          <w:jc w:val="center"/>
        </w:trPr>
        <w:tc>
          <w:tcPr>
            <w:tcW w:w="934" w:type="dxa"/>
          </w:tcPr>
          <w:p w:rsidR="00F938A1" w:rsidRDefault="00395C27">
            <w:pPr>
              <w:spacing w:after="0" w:line="240" w:lineRule="auto"/>
              <w:rPr>
                <w:rFonts w:ascii="Times New Roman" w:hAnsi="Times New Roman"/>
                <w:b/>
              </w:rPr>
            </w:pPr>
            <w:r>
              <w:rPr>
                <w:rFonts w:ascii="Times New Roman" w:hAnsi="Times New Roman"/>
                <w:b/>
              </w:rPr>
              <w:t xml:space="preserve">1. </w:t>
            </w:r>
          </w:p>
        </w:tc>
        <w:tc>
          <w:tcPr>
            <w:tcW w:w="1608" w:type="dxa"/>
          </w:tcPr>
          <w:p w:rsidR="00F938A1" w:rsidRDefault="00395C27">
            <w:pPr>
              <w:spacing w:after="0" w:line="240" w:lineRule="auto"/>
              <w:rPr>
                <w:rFonts w:ascii="Times New Roman" w:hAnsi="Times New Roman"/>
                <w:b/>
              </w:rPr>
            </w:pPr>
            <w:r>
              <w:rPr>
                <w:rFonts w:ascii="Times New Roman" w:hAnsi="Times New Roman"/>
                <w:b/>
              </w:rPr>
              <w:t>КЊИЖЕВНОСТ</w:t>
            </w:r>
          </w:p>
        </w:tc>
        <w:tc>
          <w:tcPr>
            <w:tcW w:w="4628" w:type="dxa"/>
          </w:tcPr>
          <w:p w:rsidR="00F938A1" w:rsidRDefault="00395C27">
            <w:pPr>
              <w:pStyle w:val="TableContents"/>
              <w:ind w:right="-132"/>
              <w:rPr>
                <w:rFonts w:ascii="Times New Roman" w:hAnsi="Times New Roman" w:cs="Times New Roman"/>
                <w:sz w:val="22"/>
                <w:szCs w:val="22"/>
              </w:rPr>
            </w:pPr>
            <w:r>
              <w:rPr>
                <w:rFonts w:ascii="Times New Roman" w:hAnsi="Times New Roman" w:cs="Times New Roman"/>
                <w:sz w:val="22"/>
                <w:szCs w:val="22"/>
              </w:rPr>
              <w:t>– чита с разумевањем различите текстове;</w:t>
            </w:r>
          </w:p>
          <w:p w:rsidR="00F938A1" w:rsidRDefault="00395C27">
            <w:pPr>
              <w:pStyle w:val="TableContents"/>
              <w:ind w:right="-132"/>
              <w:rPr>
                <w:rFonts w:ascii="Times New Roman" w:hAnsi="Times New Roman" w:cs="Times New Roman"/>
                <w:sz w:val="22"/>
                <w:szCs w:val="22"/>
              </w:rPr>
            </w:pPr>
            <w:r>
              <w:rPr>
                <w:rFonts w:ascii="Times New Roman" w:hAnsi="Times New Roman" w:cs="Times New Roman"/>
                <w:sz w:val="22"/>
                <w:szCs w:val="22"/>
              </w:rPr>
              <w:t>– опиcује свој доживљај прочитаних књижевних дела;</w:t>
            </w:r>
          </w:p>
          <w:p w:rsidR="00F938A1" w:rsidRDefault="00395C27">
            <w:pPr>
              <w:pStyle w:val="TableContents"/>
              <w:ind w:right="-132"/>
              <w:rPr>
                <w:rFonts w:ascii="Times New Roman" w:hAnsi="Times New Roman" w:cs="Times New Roman"/>
                <w:sz w:val="22"/>
                <w:szCs w:val="22"/>
              </w:rPr>
            </w:pPr>
            <w:r>
              <w:rPr>
                <w:rFonts w:ascii="Times New Roman" w:hAnsi="Times New Roman" w:cs="Times New Roman"/>
                <w:sz w:val="22"/>
                <w:szCs w:val="22"/>
              </w:rPr>
              <w:t>– износи своје мишљење о тексту;</w:t>
            </w:r>
          </w:p>
          <w:p w:rsidR="00F938A1" w:rsidRDefault="00395C27">
            <w:pPr>
              <w:pStyle w:val="TableContents"/>
              <w:ind w:right="-132"/>
              <w:rPr>
                <w:rFonts w:ascii="Times New Roman" w:hAnsi="Times New Roman" w:cs="Times New Roman"/>
                <w:sz w:val="22"/>
                <w:szCs w:val="22"/>
              </w:rPr>
            </w:pPr>
            <w:r>
              <w:rPr>
                <w:rFonts w:ascii="Times New Roman" w:hAnsi="Times New Roman" w:cs="Times New Roman"/>
                <w:sz w:val="22"/>
                <w:szCs w:val="22"/>
              </w:rPr>
              <w:lastRenderedPageBreak/>
              <w:t>– разликује књижевне врсте: лирску и епску песму, причу, басну, бајку, роман и драмски текст;</w:t>
            </w:r>
          </w:p>
          <w:p w:rsidR="00F938A1" w:rsidRDefault="00395C27">
            <w:pPr>
              <w:pStyle w:val="TableContents"/>
              <w:ind w:right="-132"/>
              <w:rPr>
                <w:rFonts w:ascii="Times New Roman" w:hAnsi="Times New Roman" w:cs="Times New Roman"/>
                <w:sz w:val="22"/>
                <w:szCs w:val="22"/>
              </w:rPr>
            </w:pPr>
            <w:r>
              <w:rPr>
                <w:rFonts w:ascii="Times New Roman" w:hAnsi="Times New Roman" w:cs="Times New Roman"/>
                <w:sz w:val="22"/>
                <w:szCs w:val="22"/>
              </w:rPr>
              <w:t>– одређује тему, редослед догађаја, време и место дешавања у прочитаном тексту;</w:t>
            </w:r>
          </w:p>
          <w:p w:rsidR="00F938A1" w:rsidRDefault="00395C27">
            <w:pPr>
              <w:pStyle w:val="TableContents"/>
              <w:ind w:right="-132"/>
              <w:rPr>
                <w:rFonts w:ascii="Times New Roman" w:hAnsi="Times New Roman" w:cs="Times New Roman"/>
                <w:sz w:val="22"/>
                <w:szCs w:val="22"/>
              </w:rPr>
            </w:pPr>
            <w:r>
              <w:rPr>
                <w:rFonts w:ascii="Times New Roman" w:hAnsi="Times New Roman" w:cs="Times New Roman"/>
                <w:sz w:val="22"/>
                <w:szCs w:val="22"/>
              </w:rPr>
              <w:t>– именује главне и споредне ликове и разликује њихове позитивне и негативне особине;</w:t>
            </w:r>
          </w:p>
          <w:p w:rsidR="00F938A1" w:rsidRDefault="00395C27">
            <w:pPr>
              <w:pStyle w:val="TableContents"/>
              <w:ind w:right="-132"/>
              <w:rPr>
                <w:rFonts w:ascii="Times New Roman" w:hAnsi="Times New Roman" w:cs="Times New Roman"/>
                <w:sz w:val="22"/>
                <w:szCs w:val="22"/>
              </w:rPr>
            </w:pPr>
            <w:r>
              <w:rPr>
                <w:rFonts w:ascii="Times New Roman" w:hAnsi="Times New Roman" w:cs="Times New Roman"/>
                <w:sz w:val="22"/>
                <w:szCs w:val="22"/>
              </w:rPr>
              <w:t>– уочава основне одлике лирске песме (стих, строфа и рима);</w:t>
            </w:r>
          </w:p>
          <w:p w:rsidR="00F938A1" w:rsidRDefault="00395C27">
            <w:pPr>
              <w:pStyle w:val="TableContents"/>
              <w:ind w:right="-132"/>
              <w:rPr>
                <w:rFonts w:ascii="Times New Roman" w:hAnsi="Times New Roman" w:cs="Times New Roman"/>
                <w:sz w:val="22"/>
                <w:szCs w:val="22"/>
              </w:rPr>
            </w:pPr>
            <w:r>
              <w:rPr>
                <w:rFonts w:ascii="Times New Roman" w:hAnsi="Times New Roman" w:cs="Times New Roman"/>
                <w:sz w:val="22"/>
                <w:szCs w:val="22"/>
              </w:rPr>
              <w:t>– разуме пренесено значење пословице и басне и њихову поучност;</w:t>
            </w:r>
          </w:p>
          <w:p w:rsidR="00F938A1" w:rsidRDefault="00395C27">
            <w:pPr>
              <w:pStyle w:val="TableContents"/>
              <w:ind w:right="-132"/>
              <w:rPr>
                <w:rFonts w:ascii="Times New Roman" w:hAnsi="Times New Roman" w:cs="Times New Roman"/>
                <w:sz w:val="22"/>
                <w:szCs w:val="22"/>
              </w:rPr>
            </w:pPr>
            <w:r>
              <w:rPr>
                <w:rFonts w:ascii="Times New Roman" w:hAnsi="Times New Roman" w:cs="Times New Roman"/>
                <w:sz w:val="22"/>
                <w:szCs w:val="22"/>
              </w:rPr>
              <w:t>– разуме идеје књижевног дела;</w:t>
            </w:r>
          </w:p>
          <w:p w:rsidR="00F938A1" w:rsidRDefault="00395C27">
            <w:pPr>
              <w:pStyle w:val="TableContents"/>
              <w:ind w:right="-132"/>
              <w:rPr>
                <w:rFonts w:ascii="Times New Roman" w:hAnsi="Times New Roman" w:cs="Times New Roman"/>
                <w:sz w:val="22"/>
                <w:szCs w:val="22"/>
              </w:rPr>
            </w:pPr>
            <w:r>
              <w:rPr>
                <w:rFonts w:ascii="Times New Roman" w:hAnsi="Times New Roman" w:cs="Times New Roman"/>
                <w:sz w:val="22"/>
                <w:szCs w:val="22"/>
              </w:rPr>
              <w:t>– уочава основне одлике народне бајке;</w:t>
            </w:r>
          </w:p>
          <w:p w:rsidR="00F938A1" w:rsidRDefault="00395C27">
            <w:pPr>
              <w:pStyle w:val="TableContents"/>
              <w:ind w:right="-132"/>
              <w:rPr>
                <w:rFonts w:ascii="Times New Roman" w:hAnsi="Times New Roman" w:cs="Times New Roman"/>
                <w:sz w:val="22"/>
                <w:szCs w:val="22"/>
              </w:rPr>
            </w:pPr>
            <w:r>
              <w:rPr>
                <w:rFonts w:ascii="Times New Roman" w:hAnsi="Times New Roman" w:cs="Times New Roman"/>
                <w:sz w:val="22"/>
                <w:szCs w:val="22"/>
              </w:rPr>
              <w:t>– разликује народну бајку од ауторске бајке;</w:t>
            </w:r>
          </w:p>
          <w:p w:rsidR="00F938A1" w:rsidRDefault="00395C27">
            <w:pPr>
              <w:pStyle w:val="TableContents"/>
              <w:ind w:right="-132"/>
              <w:rPr>
                <w:rFonts w:ascii="Times New Roman" w:hAnsi="Times New Roman" w:cs="Times New Roman"/>
                <w:sz w:val="22"/>
                <w:szCs w:val="22"/>
              </w:rPr>
            </w:pPr>
            <w:r>
              <w:rPr>
                <w:rFonts w:ascii="Times New Roman" w:hAnsi="Times New Roman" w:cs="Times New Roman"/>
                <w:sz w:val="22"/>
                <w:szCs w:val="22"/>
              </w:rPr>
              <w:t>– представља главне особине јунака;</w:t>
            </w:r>
          </w:p>
          <w:p w:rsidR="00F938A1" w:rsidRDefault="00395C27">
            <w:pPr>
              <w:pStyle w:val="TableContents"/>
              <w:ind w:right="-132"/>
              <w:rPr>
                <w:rFonts w:ascii="Times New Roman" w:hAnsi="Times New Roman" w:cs="Times New Roman"/>
                <w:sz w:val="22"/>
                <w:szCs w:val="22"/>
              </w:rPr>
            </w:pPr>
            <w:r>
              <w:rPr>
                <w:rFonts w:ascii="Times New Roman" w:hAnsi="Times New Roman" w:cs="Times New Roman"/>
                <w:sz w:val="22"/>
                <w:szCs w:val="22"/>
              </w:rPr>
              <w:t>– уочава основне одлике народне епске песме;</w:t>
            </w:r>
          </w:p>
          <w:p w:rsidR="00F938A1" w:rsidRDefault="00395C27">
            <w:pPr>
              <w:pStyle w:val="TableContents"/>
              <w:ind w:right="-132"/>
              <w:rPr>
                <w:rFonts w:ascii="Times New Roman" w:hAnsi="Times New Roman" w:cs="Times New Roman"/>
                <w:sz w:val="22"/>
                <w:szCs w:val="22"/>
              </w:rPr>
            </w:pPr>
            <w:r>
              <w:rPr>
                <w:rFonts w:ascii="Times New Roman" w:hAnsi="Times New Roman" w:cs="Times New Roman"/>
                <w:sz w:val="22"/>
                <w:szCs w:val="22"/>
              </w:rPr>
              <w:t>– уочава поређење у књижевном делу и разуме његову улогу;</w:t>
            </w:r>
          </w:p>
          <w:p w:rsidR="00F938A1" w:rsidRDefault="00395C27">
            <w:pPr>
              <w:pStyle w:val="TableContents"/>
              <w:ind w:right="-132"/>
              <w:rPr>
                <w:rFonts w:ascii="Times New Roman" w:hAnsi="Times New Roman" w:cs="Times New Roman"/>
                <w:sz w:val="22"/>
                <w:szCs w:val="22"/>
              </w:rPr>
            </w:pPr>
            <w:r>
              <w:rPr>
                <w:rFonts w:ascii="Times New Roman" w:hAnsi="Times New Roman" w:cs="Times New Roman"/>
                <w:sz w:val="22"/>
                <w:szCs w:val="22"/>
              </w:rPr>
              <w:t>– разликује опис од приповедања у књижевном делу;</w:t>
            </w:r>
          </w:p>
          <w:p w:rsidR="00F938A1" w:rsidRDefault="00395C27">
            <w:pPr>
              <w:pStyle w:val="TableContents"/>
              <w:ind w:right="-132"/>
              <w:rPr>
                <w:rFonts w:ascii="Times New Roman" w:hAnsi="Times New Roman" w:cs="Times New Roman"/>
                <w:sz w:val="22"/>
                <w:szCs w:val="22"/>
              </w:rPr>
            </w:pPr>
            <w:r>
              <w:rPr>
                <w:rFonts w:ascii="Times New Roman" w:hAnsi="Times New Roman" w:cs="Times New Roman"/>
                <w:sz w:val="22"/>
                <w:szCs w:val="22"/>
              </w:rPr>
              <w:t>– показује примере дијалога у песми, причи и драмском тексту;</w:t>
            </w:r>
          </w:p>
          <w:p w:rsidR="00F938A1" w:rsidRDefault="00395C27">
            <w:pPr>
              <w:pStyle w:val="TableContents"/>
              <w:ind w:right="-132"/>
              <w:rPr>
                <w:rFonts w:ascii="Times New Roman" w:hAnsi="Times New Roman" w:cs="Times New Roman"/>
                <w:sz w:val="22"/>
                <w:szCs w:val="22"/>
              </w:rPr>
            </w:pPr>
            <w:r>
              <w:rPr>
                <w:rFonts w:ascii="Times New Roman" w:hAnsi="Times New Roman" w:cs="Times New Roman"/>
                <w:sz w:val="22"/>
                <w:szCs w:val="22"/>
              </w:rPr>
              <w:t>– уочава хумор у књижевном делу;</w:t>
            </w:r>
          </w:p>
          <w:p w:rsidR="00F938A1" w:rsidRDefault="00395C27">
            <w:pPr>
              <w:pStyle w:val="TableContents"/>
              <w:ind w:right="-132"/>
              <w:rPr>
                <w:rFonts w:ascii="Times New Roman" w:hAnsi="Times New Roman" w:cs="Times New Roman"/>
                <w:sz w:val="22"/>
                <w:szCs w:val="22"/>
              </w:rPr>
            </w:pPr>
            <w:r>
              <w:rPr>
                <w:rFonts w:ascii="Times New Roman" w:hAnsi="Times New Roman" w:cs="Times New Roman"/>
                <w:sz w:val="22"/>
                <w:szCs w:val="22"/>
              </w:rPr>
              <w:t>– чита текст поштујући интонацију реченице/стиха;</w:t>
            </w:r>
          </w:p>
          <w:p w:rsidR="00F938A1" w:rsidRDefault="00395C27">
            <w:pPr>
              <w:pStyle w:val="TableContents"/>
              <w:ind w:right="-132"/>
              <w:rPr>
                <w:rFonts w:ascii="Times New Roman" w:hAnsi="Times New Roman" w:cs="Times New Roman"/>
                <w:sz w:val="22"/>
                <w:szCs w:val="22"/>
              </w:rPr>
            </w:pPr>
            <w:r>
              <w:rPr>
                <w:rFonts w:ascii="Times New Roman" w:hAnsi="Times New Roman" w:cs="Times New Roman"/>
                <w:sz w:val="22"/>
                <w:szCs w:val="22"/>
              </w:rPr>
              <w:t>– изражајно рецитује песму и чита прозни текст;</w:t>
            </w:r>
          </w:p>
          <w:p w:rsidR="00F938A1" w:rsidRDefault="00395C27">
            <w:pPr>
              <w:pStyle w:val="TableContents"/>
              <w:ind w:right="-132"/>
              <w:rPr>
                <w:rFonts w:ascii="Times New Roman" w:hAnsi="Times New Roman" w:cs="Times New Roman"/>
                <w:sz w:val="22"/>
                <w:szCs w:val="22"/>
              </w:rPr>
            </w:pPr>
            <w:r>
              <w:rPr>
                <w:rFonts w:ascii="Times New Roman" w:hAnsi="Times New Roman" w:cs="Times New Roman"/>
                <w:sz w:val="22"/>
                <w:szCs w:val="22"/>
              </w:rPr>
              <w:t>– изводи драмске текстове;</w:t>
            </w:r>
          </w:p>
          <w:p w:rsidR="00F938A1" w:rsidRDefault="00F938A1">
            <w:pPr>
              <w:pStyle w:val="TableContents"/>
              <w:ind w:right="-132"/>
              <w:rPr>
                <w:rFonts w:ascii="Times New Roman" w:hAnsi="Times New Roman" w:cs="Times New Roman"/>
                <w:sz w:val="22"/>
                <w:szCs w:val="22"/>
              </w:rPr>
            </w:pPr>
          </w:p>
        </w:tc>
        <w:tc>
          <w:tcPr>
            <w:tcW w:w="2004" w:type="dxa"/>
          </w:tcPr>
          <w:p w:rsidR="00F938A1" w:rsidRDefault="00395C27">
            <w:pPr>
              <w:spacing w:after="0" w:line="240" w:lineRule="auto"/>
              <w:rPr>
                <w:rFonts w:ascii="Times New Roman" w:hAnsi="Times New Roman"/>
              </w:rPr>
            </w:pPr>
            <w:r>
              <w:rPr>
                <w:rFonts w:ascii="Times New Roman" w:hAnsi="Times New Roman"/>
              </w:rPr>
              <w:lastRenderedPageBreak/>
              <w:t>Компетенција за учење</w:t>
            </w:r>
          </w:p>
          <w:p w:rsidR="00F938A1" w:rsidRDefault="00F938A1">
            <w:pPr>
              <w:spacing w:after="0" w:line="240" w:lineRule="auto"/>
              <w:rPr>
                <w:rFonts w:ascii="Times New Roman" w:hAnsi="Times New Roman"/>
              </w:rPr>
            </w:pPr>
          </w:p>
          <w:p w:rsidR="00F938A1" w:rsidRDefault="00395C27">
            <w:pPr>
              <w:spacing w:after="0" w:line="240" w:lineRule="auto"/>
              <w:rPr>
                <w:rFonts w:ascii="Times New Roman" w:hAnsi="Times New Roman"/>
              </w:rPr>
            </w:pPr>
            <w:r>
              <w:rPr>
                <w:rFonts w:ascii="Times New Roman" w:hAnsi="Times New Roman"/>
              </w:rPr>
              <w:t xml:space="preserve">Комуникација </w:t>
            </w:r>
          </w:p>
          <w:p w:rsidR="00F938A1" w:rsidRDefault="00F938A1">
            <w:pPr>
              <w:spacing w:after="0" w:line="240" w:lineRule="auto"/>
              <w:rPr>
                <w:rFonts w:ascii="Times New Roman" w:hAnsi="Times New Roman"/>
              </w:rPr>
            </w:pPr>
          </w:p>
          <w:p w:rsidR="00F938A1" w:rsidRDefault="00395C27">
            <w:pPr>
              <w:spacing w:after="0" w:line="240" w:lineRule="auto"/>
              <w:rPr>
                <w:rFonts w:ascii="Times New Roman" w:hAnsi="Times New Roman"/>
              </w:rPr>
            </w:pPr>
            <w:r>
              <w:rPr>
                <w:rFonts w:ascii="Times New Roman" w:hAnsi="Times New Roman"/>
              </w:rPr>
              <w:t xml:space="preserve">Сарадња </w:t>
            </w:r>
          </w:p>
          <w:p w:rsidR="00F938A1" w:rsidRDefault="00F938A1">
            <w:pPr>
              <w:spacing w:after="0" w:line="240" w:lineRule="auto"/>
              <w:rPr>
                <w:rFonts w:ascii="Times New Roman" w:hAnsi="Times New Roman"/>
              </w:rPr>
            </w:pPr>
          </w:p>
        </w:tc>
        <w:tc>
          <w:tcPr>
            <w:tcW w:w="1696" w:type="dxa"/>
          </w:tcPr>
          <w:p w:rsidR="00F938A1" w:rsidRDefault="00395C27">
            <w:pPr>
              <w:spacing w:after="0" w:line="240" w:lineRule="auto"/>
              <w:rPr>
                <w:rFonts w:ascii="Times New Roman" w:hAnsi="Times New Roman"/>
              </w:rPr>
            </w:pPr>
            <w:r>
              <w:rPr>
                <w:rFonts w:ascii="Times New Roman" w:hAnsi="Times New Roman"/>
              </w:rPr>
              <w:lastRenderedPageBreak/>
              <w:t xml:space="preserve">1СЈ.1.2.4. 1СЈ.1.2.5. 1СЈ.1.2.6. 1СЈ.1.2.7. </w:t>
            </w:r>
            <w:r>
              <w:rPr>
                <w:rFonts w:ascii="Times New Roman" w:hAnsi="Times New Roman"/>
              </w:rPr>
              <w:lastRenderedPageBreak/>
              <w:t>1СЈ.1.2.8. 1СЈ.1.5.1. 1СЈ.1.5.2. 1СЈ.1.5.3. 1СЈ.1.5.4. 1СЈ.2.2.1. 1СЈ.2.2.2. 1СЈ.2.2.3. 1СЈ.2.2.4. 1СЈ.2.2.5. 1СЈ.2.2.7.</w:t>
            </w:r>
          </w:p>
          <w:p w:rsidR="00F938A1" w:rsidRDefault="00395C27">
            <w:pPr>
              <w:spacing w:after="0" w:line="240" w:lineRule="auto"/>
              <w:rPr>
                <w:rFonts w:ascii="Times New Roman" w:hAnsi="Times New Roman"/>
              </w:rPr>
            </w:pPr>
            <w:r>
              <w:rPr>
                <w:rFonts w:ascii="Times New Roman" w:hAnsi="Times New Roman"/>
              </w:rPr>
              <w:t xml:space="preserve">1СЈ.2.2.8. 1СЈ.2.5.1. 1СЈ.2.5.2. 1СЈ.2.5.3. 1СЈ.2.5.4. 1СЈ.2.5.5. 1СЈ.2.5.6. 1СЈ.3.2.1. 1СЈ.3.2.2. 1СЈ.3.2.7. </w:t>
            </w:r>
          </w:p>
          <w:p w:rsidR="00F938A1" w:rsidRDefault="00F938A1">
            <w:pPr>
              <w:spacing w:after="0" w:line="240" w:lineRule="auto"/>
              <w:rPr>
                <w:rFonts w:ascii="Times New Roman" w:hAnsi="Times New Roman"/>
              </w:rPr>
            </w:pPr>
          </w:p>
          <w:p w:rsidR="00F938A1" w:rsidRDefault="00F938A1">
            <w:pPr>
              <w:spacing w:after="0" w:line="240" w:lineRule="auto"/>
              <w:rPr>
                <w:rFonts w:ascii="Times New Roman" w:hAnsi="Times New Roman"/>
              </w:rPr>
            </w:pPr>
          </w:p>
          <w:p w:rsidR="00F938A1" w:rsidRDefault="00F938A1">
            <w:pPr>
              <w:spacing w:after="0" w:line="240" w:lineRule="auto"/>
              <w:rPr>
                <w:rFonts w:ascii="Times New Roman" w:hAnsi="Times New Roman"/>
              </w:rPr>
            </w:pPr>
          </w:p>
          <w:p w:rsidR="00F938A1" w:rsidRDefault="00F938A1">
            <w:pPr>
              <w:spacing w:after="0" w:line="240" w:lineRule="auto"/>
              <w:rPr>
                <w:rFonts w:ascii="Times New Roman" w:hAnsi="Times New Roman"/>
              </w:rPr>
            </w:pPr>
          </w:p>
          <w:p w:rsidR="00F938A1" w:rsidRDefault="00F938A1">
            <w:pPr>
              <w:spacing w:after="0" w:line="240" w:lineRule="auto"/>
              <w:rPr>
                <w:rFonts w:ascii="Times New Roman" w:hAnsi="Times New Roman"/>
              </w:rPr>
            </w:pPr>
          </w:p>
        </w:tc>
        <w:tc>
          <w:tcPr>
            <w:tcW w:w="991" w:type="dxa"/>
            <w:vAlign w:val="center"/>
          </w:tcPr>
          <w:p w:rsidR="00F938A1" w:rsidRDefault="00395C27">
            <w:pPr>
              <w:spacing w:after="0" w:line="240" w:lineRule="auto"/>
              <w:jc w:val="center"/>
              <w:rPr>
                <w:rFonts w:ascii="Times New Roman" w:hAnsi="Times New Roman"/>
              </w:rPr>
            </w:pPr>
            <w:r>
              <w:rPr>
                <w:rFonts w:ascii="Times New Roman" w:hAnsi="Times New Roman"/>
              </w:rPr>
              <w:lastRenderedPageBreak/>
              <w:t>45</w:t>
            </w:r>
          </w:p>
        </w:tc>
        <w:tc>
          <w:tcPr>
            <w:tcW w:w="1557" w:type="dxa"/>
            <w:vAlign w:val="center"/>
          </w:tcPr>
          <w:p w:rsidR="00F938A1" w:rsidRDefault="00395C27">
            <w:pPr>
              <w:spacing w:after="0" w:line="240" w:lineRule="auto"/>
              <w:jc w:val="center"/>
              <w:rPr>
                <w:rFonts w:ascii="Times New Roman" w:hAnsi="Times New Roman"/>
              </w:rPr>
            </w:pPr>
            <w:r>
              <w:rPr>
                <w:rFonts w:ascii="Times New Roman" w:hAnsi="Times New Roman"/>
              </w:rPr>
              <w:t>32</w:t>
            </w:r>
          </w:p>
        </w:tc>
        <w:tc>
          <w:tcPr>
            <w:tcW w:w="1411" w:type="dxa"/>
            <w:vAlign w:val="center"/>
          </w:tcPr>
          <w:p w:rsidR="00F938A1" w:rsidRDefault="00395C27">
            <w:pPr>
              <w:spacing w:after="0" w:line="240" w:lineRule="auto"/>
              <w:jc w:val="center"/>
              <w:rPr>
                <w:rFonts w:ascii="Times New Roman" w:hAnsi="Times New Roman"/>
              </w:rPr>
            </w:pPr>
            <w:r>
              <w:rPr>
                <w:rFonts w:ascii="Times New Roman" w:hAnsi="Times New Roman"/>
              </w:rPr>
              <w:t>1</w:t>
            </w:r>
          </w:p>
        </w:tc>
        <w:tc>
          <w:tcPr>
            <w:tcW w:w="1047" w:type="dxa"/>
            <w:vAlign w:val="center"/>
          </w:tcPr>
          <w:p w:rsidR="00F938A1" w:rsidRDefault="00395C27">
            <w:pPr>
              <w:spacing w:after="0" w:line="240" w:lineRule="auto"/>
              <w:jc w:val="center"/>
              <w:rPr>
                <w:rFonts w:ascii="Times New Roman" w:hAnsi="Times New Roman"/>
              </w:rPr>
            </w:pPr>
            <w:r>
              <w:rPr>
                <w:rFonts w:ascii="Times New Roman" w:hAnsi="Times New Roman"/>
              </w:rPr>
              <w:t>78</w:t>
            </w:r>
          </w:p>
        </w:tc>
      </w:tr>
      <w:tr w:rsidR="00F938A1">
        <w:trPr>
          <w:trHeight w:val="510"/>
          <w:jc w:val="center"/>
        </w:trPr>
        <w:tc>
          <w:tcPr>
            <w:tcW w:w="934" w:type="dxa"/>
          </w:tcPr>
          <w:p w:rsidR="00F938A1" w:rsidRDefault="00395C27">
            <w:pPr>
              <w:spacing w:after="0" w:line="240" w:lineRule="auto"/>
              <w:rPr>
                <w:rFonts w:ascii="Times New Roman" w:hAnsi="Times New Roman"/>
                <w:b/>
              </w:rPr>
            </w:pPr>
            <w:r>
              <w:rPr>
                <w:rFonts w:ascii="Times New Roman" w:hAnsi="Times New Roman"/>
                <w:b/>
              </w:rPr>
              <w:lastRenderedPageBreak/>
              <w:t>2.</w:t>
            </w:r>
          </w:p>
          <w:p w:rsidR="00F938A1" w:rsidRDefault="00395C27">
            <w:pPr>
              <w:spacing w:after="0" w:line="240" w:lineRule="auto"/>
              <w:rPr>
                <w:rFonts w:ascii="Times New Roman" w:hAnsi="Times New Roman"/>
              </w:rPr>
            </w:pPr>
            <w:r>
              <w:rPr>
                <w:rFonts w:ascii="Times New Roman" w:hAnsi="Times New Roman"/>
              </w:rPr>
              <w:t>2.1.</w:t>
            </w:r>
          </w:p>
          <w:p w:rsidR="00F938A1" w:rsidRDefault="00395C27">
            <w:pPr>
              <w:spacing w:after="0" w:line="240" w:lineRule="auto"/>
              <w:rPr>
                <w:rFonts w:ascii="Times New Roman" w:hAnsi="Times New Roman"/>
                <w:b/>
              </w:rPr>
            </w:pPr>
            <w:r>
              <w:rPr>
                <w:rFonts w:ascii="Times New Roman" w:hAnsi="Times New Roman"/>
              </w:rPr>
              <w:t>2.2.</w:t>
            </w:r>
          </w:p>
        </w:tc>
        <w:tc>
          <w:tcPr>
            <w:tcW w:w="1608" w:type="dxa"/>
          </w:tcPr>
          <w:p w:rsidR="00F938A1" w:rsidRDefault="00395C27">
            <w:pPr>
              <w:spacing w:after="0" w:line="240" w:lineRule="auto"/>
              <w:rPr>
                <w:rFonts w:ascii="Times New Roman" w:hAnsi="Times New Roman"/>
                <w:b/>
              </w:rPr>
            </w:pPr>
            <w:r>
              <w:rPr>
                <w:rFonts w:ascii="Times New Roman" w:hAnsi="Times New Roman"/>
                <w:b/>
              </w:rPr>
              <w:t>ЈЕЗИК</w:t>
            </w:r>
          </w:p>
          <w:p w:rsidR="00F938A1" w:rsidRDefault="00395C27">
            <w:pPr>
              <w:spacing w:after="0" w:line="240" w:lineRule="auto"/>
              <w:rPr>
                <w:rFonts w:ascii="Times New Roman" w:hAnsi="Times New Roman"/>
              </w:rPr>
            </w:pPr>
            <w:r>
              <w:rPr>
                <w:rFonts w:ascii="Times New Roman" w:hAnsi="Times New Roman"/>
              </w:rPr>
              <w:t xml:space="preserve">Граматика </w:t>
            </w:r>
          </w:p>
          <w:p w:rsidR="00F938A1" w:rsidRDefault="00395C27">
            <w:pPr>
              <w:spacing w:after="0" w:line="240" w:lineRule="auto"/>
              <w:rPr>
                <w:rFonts w:ascii="Times New Roman" w:hAnsi="Times New Roman"/>
                <w:b/>
              </w:rPr>
            </w:pPr>
            <w:r>
              <w:rPr>
                <w:rFonts w:ascii="Times New Roman" w:hAnsi="Times New Roman"/>
              </w:rPr>
              <w:t>Правопис</w:t>
            </w:r>
          </w:p>
        </w:tc>
        <w:tc>
          <w:tcPr>
            <w:tcW w:w="4628" w:type="dxa"/>
          </w:tcPr>
          <w:p w:rsidR="00F938A1" w:rsidRDefault="00395C27">
            <w:pPr>
              <w:pStyle w:val="TableContents"/>
              <w:rPr>
                <w:rFonts w:ascii="Times New Roman" w:hAnsi="Times New Roman" w:cs="Times New Roman"/>
                <w:sz w:val="22"/>
                <w:szCs w:val="22"/>
              </w:rPr>
            </w:pPr>
            <w:r>
              <w:rPr>
                <w:rFonts w:ascii="Times New Roman" w:hAnsi="Times New Roman" w:cs="Times New Roman"/>
                <w:sz w:val="22"/>
                <w:szCs w:val="22"/>
              </w:rPr>
              <w:t>– разликује врсте (и подврсте) речи у типичним случајевима;</w:t>
            </w:r>
          </w:p>
          <w:p w:rsidR="00F938A1" w:rsidRDefault="00395C27">
            <w:pPr>
              <w:pStyle w:val="TableContents"/>
              <w:rPr>
                <w:rFonts w:ascii="Times New Roman" w:hAnsi="Times New Roman" w:cs="Times New Roman"/>
                <w:sz w:val="22"/>
                <w:szCs w:val="22"/>
              </w:rPr>
            </w:pPr>
            <w:r>
              <w:rPr>
                <w:rFonts w:ascii="Times New Roman" w:hAnsi="Times New Roman" w:cs="Times New Roman"/>
                <w:sz w:val="22"/>
                <w:szCs w:val="22"/>
              </w:rPr>
              <w:t>– одређује основне граматичке категорије именица, придева и глагола;</w:t>
            </w:r>
          </w:p>
          <w:p w:rsidR="00F938A1" w:rsidRDefault="00395C27">
            <w:pPr>
              <w:pStyle w:val="TableContents"/>
              <w:rPr>
                <w:rFonts w:ascii="Times New Roman" w:hAnsi="Times New Roman" w:cs="Times New Roman"/>
                <w:sz w:val="22"/>
                <w:szCs w:val="22"/>
              </w:rPr>
            </w:pPr>
            <w:r>
              <w:rPr>
                <w:rFonts w:ascii="Times New Roman" w:hAnsi="Times New Roman" w:cs="Times New Roman"/>
                <w:sz w:val="22"/>
                <w:szCs w:val="22"/>
              </w:rPr>
              <w:t>– примењује основна правописна правила;</w:t>
            </w:r>
          </w:p>
          <w:p w:rsidR="00F938A1" w:rsidRDefault="00395C27">
            <w:pPr>
              <w:pStyle w:val="TableContents"/>
              <w:rPr>
                <w:rFonts w:ascii="Times New Roman" w:hAnsi="Times New Roman" w:cs="Times New Roman"/>
                <w:sz w:val="22"/>
                <w:szCs w:val="22"/>
              </w:rPr>
            </w:pPr>
            <w:r>
              <w:rPr>
                <w:rFonts w:ascii="Times New Roman" w:hAnsi="Times New Roman" w:cs="Times New Roman"/>
                <w:sz w:val="22"/>
                <w:szCs w:val="22"/>
              </w:rPr>
              <w:t>– јасно и разговетно изговара обавештајну, упитнуи заповедну реченицу, поштујући одговарајућу интонацију и логички акценат, паузе, брзину и темпо;</w:t>
            </w:r>
          </w:p>
          <w:p w:rsidR="00F938A1" w:rsidRDefault="00395C27">
            <w:pPr>
              <w:pStyle w:val="TableContents"/>
              <w:rPr>
                <w:rFonts w:ascii="Times New Roman" w:hAnsi="Times New Roman" w:cs="Times New Roman"/>
                <w:sz w:val="22"/>
                <w:szCs w:val="22"/>
              </w:rPr>
            </w:pPr>
            <w:r>
              <w:rPr>
                <w:rFonts w:ascii="Times New Roman" w:hAnsi="Times New Roman" w:cs="Times New Roman"/>
                <w:sz w:val="22"/>
                <w:szCs w:val="22"/>
              </w:rPr>
              <w:t xml:space="preserve">– споји више реченица у краћу и дужу </w:t>
            </w:r>
            <w:r>
              <w:rPr>
                <w:rFonts w:ascii="Times New Roman" w:hAnsi="Times New Roman" w:cs="Times New Roman"/>
                <w:sz w:val="22"/>
                <w:szCs w:val="22"/>
              </w:rPr>
              <w:lastRenderedPageBreak/>
              <w:t>целину.</w:t>
            </w:r>
          </w:p>
          <w:p w:rsidR="00F938A1" w:rsidRDefault="00F938A1">
            <w:pPr>
              <w:pStyle w:val="TableContents"/>
              <w:rPr>
                <w:rFonts w:ascii="Times New Roman" w:hAnsi="Times New Roman" w:cs="Times New Roman"/>
                <w:sz w:val="22"/>
                <w:szCs w:val="22"/>
              </w:rPr>
            </w:pPr>
          </w:p>
        </w:tc>
        <w:tc>
          <w:tcPr>
            <w:tcW w:w="2004" w:type="dxa"/>
          </w:tcPr>
          <w:p w:rsidR="00F938A1" w:rsidRDefault="00395C27">
            <w:pPr>
              <w:spacing w:after="0" w:line="240" w:lineRule="auto"/>
              <w:rPr>
                <w:rFonts w:ascii="Times New Roman" w:hAnsi="Times New Roman"/>
              </w:rPr>
            </w:pPr>
            <w:r>
              <w:rPr>
                <w:rFonts w:ascii="Times New Roman" w:hAnsi="Times New Roman"/>
              </w:rPr>
              <w:lastRenderedPageBreak/>
              <w:t>Компетенција за учење</w:t>
            </w:r>
          </w:p>
          <w:p w:rsidR="00F938A1" w:rsidRDefault="00F938A1">
            <w:pPr>
              <w:spacing w:after="0" w:line="240" w:lineRule="auto"/>
              <w:rPr>
                <w:rFonts w:ascii="Times New Roman" w:hAnsi="Times New Roman"/>
              </w:rPr>
            </w:pPr>
          </w:p>
          <w:p w:rsidR="00F938A1" w:rsidRDefault="00F938A1">
            <w:pPr>
              <w:spacing w:after="0" w:line="240" w:lineRule="auto"/>
              <w:rPr>
                <w:rFonts w:ascii="Times New Roman" w:hAnsi="Times New Roman"/>
              </w:rPr>
            </w:pPr>
          </w:p>
          <w:p w:rsidR="00F938A1" w:rsidRDefault="00395C27">
            <w:pPr>
              <w:spacing w:after="0" w:line="240" w:lineRule="auto"/>
              <w:rPr>
                <w:rFonts w:ascii="Times New Roman" w:hAnsi="Times New Roman"/>
              </w:rPr>
            </w:pPr>
            <w:r>
              <w:rPr>
                <w:rFonts w:ascii="Times New Roman" w:hAnsi="Times New Roman"/>
              </w:rPr>
              <w:t>Комуникација</w:t>
            </w:r>
          </w:p>
          <w:p w:rsidR="00F938A1" w:rsidRDefault="00F938A1">
            <w:pPr>
              <w:spacing w:after="0" w:line="240" w:lineRule="auto"/>
              <w:rPr>
                <w:rFonts w:ascii="Times New Roman" w:hAnsi="Times New Roman"/>
              </w:rPr>
            </w:pPr>
          </w:p>
          <w:p w:rsidR="00F938A1" w:rsidRDefault="00395C27">
            <w:pPr>
              <w:spacing w:after="0" w:line="240" w:lineRule="auto"/>
              <w:rPr>
                <w:rFonts w:ascii="Times New Roman" w:hAnsi="Times New Roman"/>
              </w:rPr>
            </w:pPr>
            <w:r>
              <w:rPr>
                <w:rFonts w:ascii="Times New Roman" w:hAnsi="Times New Roman"/>
              </w:rPr>
              <w:t xml:space="preserve">Сарадња </w:t>
            </w:r>
          </w:p>
          <w:p w:rsidR="00F938A1" w:rsidRDefault="00F938A1">
            <w:pPr>
              <w:spacing w:after="0" w:line="240" w:lineRule="auto"/>
              <w:rPr>
                <w:rFonts w:ascii="Times New Roman" w:hAnsi="Times New Roman"/>
              </w:rPr>
            </w:pPr>
          </w:p>
          <w:p w:rsidR="00F938A1" w:rsidRDefault="00F938A1">
            <w:pPr>
              <w:spacing w:after="0" w:line="240" w:lineRule="auto"/>
              <w:rPr>
                <w:rFonts w:ascii="Times New Roman" w:hAnsi="Times New Roman"/>
              </w:rPr>
            </w:pPr>
          </w:p>
        </w:tc>
        <w:tc>
          <w:tcPr>
            <w:tcW w:w="1696" w:type="dxa"/>
          </w:tcPr>
          <w:p w:rsidR="00F938A1" w:rsidRDefault="00395C27">
            <w:pPr>
              <w:spacing w:after="0" w:line="240" w:lineRule="auto"/>
              <w:rPr>
                <w:rFonts w:ascii="Times New Roman" w:hAnsi="Times New Roman"/>
              </w:rPr>
            </w:pPr>
            <w:r>
              <w:rPr>
                <w:rFonts w:ascii="Times New Roman" w:hAnsi="Times New Roman"/>
              </w:rPr>
              <w:t xml:space="preserve">1СЈ.1.4.1. </w:t>
            </w:r>
          </w:p>
          <w:p w:rsidR="00F938A1" w:rsidRDefault="00395C27">
            <w:pPr>
              <w:spacing w:after="0" w:line="240" w:lineRule="auto"/>
              <w:rPr>
                <w:rFonts w:ascii="Times New Roman" w:hAnsi="Times New Roman"/>
              </w:rPr>
            </w:pPr>
            <w:r>
              <w:rPr>
                <w:rFonts w:ascii="Times New Roman" w:hAnsi="Times New Roman"/>
              </w:rPr>
              <w:t xml:space="preserve">1СЈ.1.4.2.    1СЈ.1.4.5. </w:t>
            </w:r>
          </w:p>
          <w:p w:rsidR="00F938A1" w:rsidRDefault="00395C27">
            <w:pPr>
              <w:spacing w:after="0" w:line="240" w:lineRule="auto"/>
              <w:rPr>
                <w:rFonts w:ascii="Times New Roman" w:hAnsi="Times New Roman"/>
              </w:rPr>
            </w:pPr>
            <w:r>
              <w:rPr>
                <w:rFonts w:ascii="Times New Roman" w:hAnsi="Times New Roman"/>
              </w:rPr>
              <w:t xml:space="preserve">1СЈ.2.4.1. </w:t>
            </w:r>
          </w:p>
          <w:p w:rsidR="00F938A1" w:rsidRDefault="00395C27">
            <w:pPr>
              <w:spacing w:after="0" w:line="240" w:lineRule="auto"/>
              <w:rPr>
                <w:rFonts w:ascii="Times New Roman" w:hAnsi="Times New Roman"/>
              </w:rPr>
            </w:pPr>
            <w:r>
              <w:rPr>
                <w:rFonts w:ascii="Times New Roman" w:hAnsi="Times New Roman"/>
              </w:rPr>
              <w:t xml:space="preserve">1СЈ.2.4.2. </w:t>
            </w:r>
          </w:p>
          <w:p w:rsidR="00F938A1" w:rsidRDefault="00395C27">
            <w:pPr>
              <w:spacing w:after="0" w:line="240" w:lineRule="auto"/>
              <w:rPr>
                <w:rFonts w:ascii="Times New Roman" w:hAnsi="Times New Roman"/>
              </w:rPr>
            </w:pPr>
            <w:r>
              <w:rPr>
                <w:rFonts w:ascii="Times New Roman" w:hAnsi="Times New Roman"/>
              </w:rPr>
              <w:t xml:space="preserve">1СЈ.2.4.3. </w:t>
            </w:r>
          </w:p>
          <w:p w:rsidR="00F938A1" w:rsidRDefault="00395C27">
            <w:pPr>
              <w:spacing w:after="0" w:line="240" w:lineRule="auto"/>
              <w:rPr>
                <w:rFonts w:ascii="Times New Roman" w:hAnsi="Times New Roman"/>
              </w:rPr>
            </w:pPr>
            <w:r>
              <w:rPr>
                <w:rFonts w:ascii="Times New Roman" w:hAnsi="Times New Roman"/>
              </w:rPr>
              <w:t xml:space="preserve">1СЈ.2.4.9. </w:t>
            </w:r>
          </w:p>
          <w:p w:rsidR="00F938A1" w:rsidRDefault="00395C27">
            <w:pPr>
              <w:spacing w:after="0" w:line="240" w:lineRule="auto"/>
              <w:rPr>
                <w:rFonts w:ascii="Times New Roman" w:hAnsi="Times New Roman"/>
              </w:rPr>
            </w:pPr>
            <w:r>
              <w:rPr>
                <w:rFonts w:ascii="Times New Roman" w:hAnsi="Times New Roman"/>
              </w:rPr>
              <w:t xml:space="preserve">1СЈ.3.4.1. </w:t>
            </w:r>
          </w:p>
          <w:p w:rsidR="00F938A1" w:rsidRDefault="00395C27">
            <w:pPr>
              <w:spacing w:after="0" w:line="240" w:lineRule="auto"/>
              <w:rPr>
                <w:rFonts w:ascii="Times New Roman" w:hAnsi="Times New Roman"/>
              </w:rPr>
            </w:pPr>
            <w:r>
              <w:rPr>
                <w:rFonts w:ascii="Times New Roman" w:hAnsi="Times New Roman"/>
              </w:rPr>
              <w:t xml:space="preserve">1СЈ.3.4.2. </w:t>
            </w:r>
          </w:p>
          <w:p w:rsidR="00F938A1" w:rsidRDefault="00395C27">
            <w:pPr>
              <w:spacing w:after="0" w:line="240" w:lineRule="auto"/>
              <w:rPr>
                <w:rFonts w:ascii="Times New Roman" w:hAnsi="Times New Roman"/>
              </w:rPr>
            </w:pPr>
            <w:r>
              <w:rPr>
                <w:rFonts w:ascii="Times New Roman" w:hAnsi="Times New Roman"/>
              </w:rPr>
              <w:t xml:space="preserve">1СЈ.3.4.4. </w:t>
            </w:r>
          </w:p>
          <w:p w:rsidR="00F938A1" w:rsidRDefault="00395C27">
            <w:pPr>
              <w:spacing w:after="0" w:line="240" w:lineRule="auto"/>
              <w:rPr>
                <w:rFonts w:ascii="Times New Roman" w:hAnsi="Times New Roman"/>
              </w:rPr>
            </w:pPr>
            <w:r>
              <w:rPr>
                <w:rFonts w:ascii="Times New Roman" w:hAnsi="Times New Roman"/>
              </w:rPr>
              <w:lastRenderedPageBreak/>
              <w:t xml:space="preserve">1СЈ.3.4.5. </w:t>
            </w:r>
          </w:p>
          <w:p w:rsidR="00F938A1" w:rsidRDefault="00395C27">
            <w:pPr>
              <w:spacing w:after="0" w:line="240" w:lineRule="auto"/>
              <w:rPr>
                <w:rFonts w:ascii="Times New Roman" w:hAnsi="Times New Roman"/>
              </w:rPr>
            </w:pPr>
            <w:r>
              <w:rPr>
                <w:rFonts w:ascii="Times New Roman" w:hAnsi="Times New Roman"/>
              </w:rPr>
              <w:t xml:space="preserve">1СЈ.1.3.3. </w:t>
            </w:r>
          </w:p>
          <w:p w:rsidR="00F938A1" w:rsidRDefault="00395C27">
            <w:pPr>
              <w:spacing w:after="0" w:line="240" w:lineRule="auto"/>
              <w:rPr>
                <w:rFonts w:ascii="Times New Roman" w:hAnsi="Times New Roman"/>
              </w:rPr>
            </w:pPr>
            <w:r>
              <w:rPr>
                <w:rFonts w:ascii="Times New Roman" w:hAnsi="Times New Roman"/>
              </w:rPr>
              <w:t xml:space="preserve">1СЈ.1.3.4. </w:t>
            </w:r>
          </w:p>
          <w:p w:rsidR="00F938A1" w:rsidRDefault="00395C27">
            <w:pPr>
              <w:spacing w:after="0" w:line="240" w:lineRule="auto"/>
              <w:rPr>
                <w:rFonts w:ascii="Times New Roman" w:hAnsi="Times New Roman"/>
              </w:rPr>
            </w:pPr>
            <w:r>
              <w:rPr>
                <w:rFonts w:ascii="Times New Roman" w:hAnsi="Times New Roman"/>
              </w:rPr>
              <w:t xml:space="preserve">1СЈ.2.3.2. </w:t>
            </w:r>
          </w:p>
          <w:p w:rsidR="00F938A1" w:rsidRDefault="00395C27">
            <w:pPr>
              <w:spacing w:after="0" w:line="240" w:lineRule="auto"/>
              <w:rPr>
                <w:rFonts w:ascii="Times New Roman" w:hAnsi="Times New Roman"/>
              </w:rPr>
            </w:pPr>
            <w:r>
              <w:rPr>
                <w:rFonts w:ascii="Times New Roman" w:hAnsi="Times New Roman"/>
              </w:rPr>
              <w:t xml:space="preserve">1СЈ.2.3.3. </w:t>
            </w:r>
          </w:p>
          <w:p w:rsidR="00F938A1" w:rsidRDefault="00395C27">
            <w:pPr>
              <w:spacing w:after="0" w:line="240" w:lineRule="auto"/>
              <w:rPr>
                <w:rFonts w:ascii="Times New Roman" w:hAnsi="Times New Roman"/>
              </w:rPr>
            </w:pPr>
            <w:r>
              <w:rPr>
                <w:rFonts w:ascii="Times New Roman" w:hAnsi="Times New Roman"/>
              </w:rPr>
              <w:t>1СЈ.3.3.1.</w:t>
            </w:r>
          </w:p>
          <w:p w:rsidR="00F938A1" w:rsidRDefault="00F938A1">
            <w:pPr>
              <w:spacing w:after="0" w:line="240" w:lineRule="auto"/>
              <w:rPr>
                <w:rFonts w:ascii="Times New Roman" w:hAnsi="Times New Roman"/>
              </w:rPr>
            </w:pPr>
          </w:p>
        </w:tc>
        <w:tc>
          <w:tcPr>
            <w:tcW w:w="991" w:type="dxa"/>
            <w:vAlign w:val="center"/>
          </w:tcPr>
          <w:p w:rsidR="00F938A1" w:rsidRDefault="00395C27">
            <w:pPr>
              <w:spacing w:after="0" w:line="240" w:lineRule="auto"/>
              <w:jc w:val="center"/>
              <w:rPr>
                <w:rFonts w:ascii="Times New Roman" w:hAnsi="Times New Roman"/>
              </w:rPr>
            </w:pPr>
            <w:r>
              <w:rPr>
                <w:rFonts w:ascii="Times New Roman" w:hAnsi="Times New Roman"/>
              </w:rPr>
              <w:lastRenderedPageBreak/>
              <w:t>27</w:t>
            </w:r>
          </w:p>
        </w:tc>
        <w:tc>
          <w:tcPr>
            <w:tcW w:w="1557" w:type="dxa"/>
            <w:vAlign w:val="center"/>
          </w:tcPr>
          <w:p w:rsidR="00F938A1" w:rsidRDefault="00395C27">
            <w:pPr>
              <w:spacing w:after="0" w:line="240" w:lineRule="auto"/>
              <w:jc w:val="center"/>
              <w:rPr>
                <w:rFonts w:ascii="Times New Roman" w:hAnsi="Times New Roman"/>
              </w:rPr>
            </w:pPr>
            <w:r>
              <w:rPr>
                <w:rFonts w:ascii="Times New Roman" w:hAnsi="Times New Roman"/>
              </w:rPr>
              <w:t>23</w:t>
            </w:r>
          </w:p>
        </w:tc>
        <w:tc>
          <w:tcPr>
            <w:tcW w:w="1411" w:type="dxa"/>
            <w:vAlign w:val="center"/>
          </w:tcPr>
          <w:p w:rsidR="00F938A1" w:rsidRDefault="00395C27">
            <w:pPr>
              <w:spacing w:after="0" w:line="240" w:lineRule="auto"/>
              <w:jc w:val="center"/>
              <w:rPr>
                <w:rFonts w:ascii="Times New Roman" w:hAnsi="Times New Roman"/>
              </w:rPr>
            </w:pPr>
            <w:r>
              <w:rPr>
                <w:rFonts w:ascii="Times New Roman" w:hAnsi="Times New Roman"/>
              </w:rPr>
              <w:t>10</w:t>
            </w:r>
          </w:p>
        </w:tc>
        <w:tc>
          <w:tcPr>
            <w:tcW w:w="1047" w:type="dxa"/>
            <w:vAlign w:val="center"/>
          </w:tcPr>
          <w:p w:rsidR="00F938A1" w:rsidRDefault="00395C27">
            <w:pPr>
              <w:spacing w:after="0" w:line="240" w:lineRule="auto"/>
              <w:jc w:val="center"/>
              <w:rPr>
                <w:rFonts w:ascii="Times New Roman" w:hAnsi="Times New Roman"/>
              </w:rPr>
            </w:pPr>
            <w:r>
              <w:rPr>
                <w:rFonts w:ascii="Times New Roman" w:hAnsi="Times New Roman"/>
              </w:rPr>
              <w:t>60</w:t>
            </w:r>
          </w:p>
        </w:tc>
      </w:tr>
      <w:tr w:rsidR="00F938A1">
        <w:trPr>
          <w:trHeight w:val="510"/>
          <w:jc w:val="center"/>
        </w:trPr>
        <w:tc>
          <w:tcPr>
            <w:tcW w:w="934" w:type="dxa"/>
          </w:tcPr>
          <w:p w:rsidR="00F938A1" w:rsidRDefault="00395C27">
            <w:pPr>
              <w:spacing w:after="0" w:line="240" w:lineRule="auto"/>
              <w:rPr>
                <w:rFonts w:ascii="Times New Roman" w:hAnsi="Times New Roman"/>
                <w:b/>
              </w:rPr>
            </w:pPr>
            <w:r>
              <w:rPr>
                <w:rFonts w:ascii="Times New Roman" w:hAnsi="Times New Roman"/>
                <w:b/>
              </w:rPr>
              <w:lastRenderedPageBreak/>
              <w:t>3.</w:t>
            </w:r>
          </w:p>
        </w:tc>
        <w:tc>
          <w:tcPr>
            <w:tcW w:w="1608" w:type="dxa"/>
          </w:tcPr>
          <w:p w:rsidR="00F938A1" w:rsidRDefault="00395C27">
            <w:pPr>
              <w:spacing w:after="0" w:line="240" w:lineRule="auto"/>
              <w:rPr>
                <w:rFonts w:ascii="Times New Roman" w:hAnsi="Times New Roman"/>
                <w:b/>
              </w:rPr>
            </w:pPr>
            <w:r>
              <w:rPr>
                <w:rFonts w:ascii="Times New Roman" w:hAnsi="Times New Roman"/>
                <w:b/>
              </w:rPr>
              <w:t>ЈЕЗИЧКА КУЛТУРА</w:t>
            </w:r>
          </w:p>
        </w:tc>
        <w:tc>
          <w:tcPr>
            <w:tcW w:w="4628" w:type="dxa"/>
          </w:tcPr>
          <w:p w:rsidR="00F938A1" w:rsidRDefault="00395C27">
            <w:pPr>
              <w:spacing w:after="0" w:line="240" w:lineRule="auto"/>
              <w:rPr>
                <w:rFonts w:ascii="Times New Roman" w:hAnsi="Times New Roman"/>
              </w:rPr>
            </w:pPr>
            <w:r>
              <w:rPr>
                <w:rFonts w:ascii="Times New Roman" w:hAnsi="Times New Roman"/>
              </w:rPr>
              <w:t>– препричава, прича и описује и на сажет и на опширан начин;</w:t>
            </w:r>
          </w:p>
          <w:p w:rsidR="00F938A1" w:rsidRDefault="00395C27">
            <w:pPr>
              <w:spacing w:after="0" w:line="240" w:lineRule="auto"/>
              <w:rPr>
                <w:rFonts w:ascii="Times New Roman" w:hAnsi="Times New Roman"/>
              </w:rPr>
            </w:pPr>
            <w:r>
              <w:rPr>
                <w:rFonts w:ascii="Times New Roman" w:hAnsi="Times New Roman"/>
              </w:rPr>
              <w:t>– извештава о догађајима водећи рачуна о прецизности, тачности, објективности и сажетости;</w:t>
            </w:r>
          </w:p>
          <w:p w:rsidR="00F938A1" w:rsidRDefault="00395C27">
            <w:pPr>
              <w:spacing w:after="0" w:line="240" w:lineRule="auto"/>
              <w:rPr>
                <w:rFonts w:ascii="Times New Roman" w:hAnsi="Times New Roman"/>
              </w:rPr>
            </w:pPr>
            <w:r>
              <w:rPr>
                <w:rFonts w:ascii="Times New Roman" w:hAnsi="Times New Roman"/>
              </w:rPr>
              <w:t>– варира језички израз;</w:t>
            </w:r>
          </w:p>
          <w:p w:rsidR="00F938A1" w:rsidRDefault="00395C27">
            <w:pPr>
              <w:spacing w:after="0" w:line="240" w:lineRule="auto"/>
              <w:rPr>
                <w:rFonts w:ascii="Times New Roman" w:hAnsi="Times New Roman"/>
              </w:rPr>
            </w:pPr>
            <w:r>
              <w:rPr>
                <w:rFonts w:ascii="Times New Roman" w:hAnsi="Times New Roman"/>
              </w:rPr>
              <w:t>– попуњава једноставан образац у који уноси основне личне податке;</w:t>
            </w:r>
          </w:p>
          <w:p w:rsidR="00F938A1" w:rsidRDefault="00395C27">
            <w:pPr>
              <w:spacing w:after="0" w:line="240" w:lineRule="auto"/>
              <w:rPr>
                <w:rFonts w:ascii="Times New Roman" w:hAnsi="Times New Roman"/>
              </w:rPr>
            </w:pPr>
            <w:r>
              <w:rPr>
                <w:rFonts w:ascii="Times New Roman" w:hAnsi="Times New Roman"/>
              </w:rPr>
              <w:t>– разликује формални говор од неформалног говора (комуникације);</w:t>
            </w:r>
          </w:p>
          <w:p w:rsidR="00F938A1" w:rsidRDefault="00395C27">
            <w:pPr>
              <w:spacing w:after="0" w:line="240" w:lineRule="auto"/>
              <w:rPr>
                <w:rFonts w:ascii="Times New Roman" w:hAnsi="Times New Roman"/>
              </w:rPr>
            </w:pPr>
            <w:r>
              <w:rPr>
                <w:rFonts w:ascii="Times New Roman" w:hAnsi="Times New Roman"/>
              </w:rPr>
              <w:t>– учествује у разговору поштујући уобичајена правила комуникације и пажљиво слуша саговорника.</w:t>
            </w:r>
          </w:p>
        </w:tc>
        <w:tc>
          <w:tcPr>
            <w:tcW w:w="2004" w:type="dxa"/>
          </w:tcPr>
          <w:p w:rsidR="00F938A1" w:rsidRDefault="00395C27">
            <w:pPr>
              <w:spacing w:after="0" w:line="240" w:lineRule="auto"/>
              <w:rPr>
                <w:rFonts w:ascii="Times New Roman" w:hAnsi="Times New Roman"/>
              </w:rPr>
            </w:pPr>
            <w:r>
              <w:rPr>
                <w:rFonts w:ascii="Times New Roman" w:hAnsi="Times New Roman"/>
              </w:rPr>
              <w:t>Компетенција за учење</w:t>
            </w:r>
          </w:p>
          <w:p w:rsidR="00F938A1" w:rsidRDefault="00F938A1">
            <w:pPr>
              <w:spacing w:after="0" w:line="240" w:lineRule="auto"/>
              <w:rPr>
                <w:rFonts w:ascii="Times New Roman" w:hAnsi="Times New Roman"/>
              </w:rPr>
            </w:pPr>
          </w:p>
          <w:p w:rsidR="00F938A1" w:rsidRDefault="00F938A1">
            <w:pPr>
              <w:spacing w:after="0" w:line="240" w:lineRule="auto"/>
              <w:rPr>
                <w:rFonts w:ascii="Times New Roman" w:hAnsi="Times New Roman"/>
              </w:rPr>
            </w:pPr>
          </w:p>
          <w:p w:rsidR="00F938A1" w:rsidRDefault="00395C27">
            <w:pPr>
              <w:spacing w:after="0" w:line="240" w:lineRule="auto"/>
              <w:rPr>
                <w:rFonts w:ascii="Times New Roman" w:hAnsi="Times New Roman"/>
              </w:rPr>
            </w:pPr>
            <w:r>
              <w:rPr>
                <w:rFonts w:ascii="Times New Roman" w:hAnsi="Times New Roman"/>
              </w:rPr>
              <w:t>Комуникација</w:t>
            </w:r>
          </w:p>
          <w:p w:rsidR="00F938A1" w:rsidRDefault="00F938A1">
            <w:pPr>
              <w:spacing w:after="0" w:line="240" w:lineRule="auto"/>
              <w:rPr>
                <w:rFonts w:ascii="Times New Roman" w:hAnsi="Times New Roman"/>
              </w:rPr>
            </w:pPr>
          </w:p>
          <w:p w:rsidR="00F938A1" w:rsidRDefault="00F938A1">
            <w:pPr>
              <w:spacing w:after="0" w:line="240" w:lineRule="auto"/>
              <w:rPr>
                <w:rFonts w:ascii="Times New Roman" w:hAnsi="Times New Roman"/>
              </w:rPr>
            </w:pPr>
          </w:p>
          <w:p w:rsidR="00F938A1" w:rsidRDefault="00395C27">
            <w:pPr>
              <w:spacing w:after="0" w:line="240" w:lineRule="auto"/>
              <w:rPr>
                <w:rFonts w:ascii="Times New Roman" w:hAnsi="Times New Roman"/>
              </w:rPr>
            </w:pPr>
            <w:r>
              <w:rPr>
                <w:rFonts w:ascii="Times New Roman" w:hAnsi="Times New Roman"/>
              </w:rPr>
              <w:t xml:space="preserve">Сарадња </w:t>
            </w:r>
          </w:p>
          <w:p w:rsidR="00F938A1" w:rsidRDefault="00F938A1">
            <w:pPr>
              <w:spacing w:after="0" w:line="240" w:lineRule="auto"/>
              <w:rPr>
                <w:rFonts w:ascii="Times New Roman" w:hAnsi="Times New Roman"/>
              </w:rPr>
            </w:pPr>
          </w:p>
          <w:p w:rsidR="00F938A1" w:rsidRDefault="00F938A1">
            <w:pPr>
              <w:spacing w:after="0" w:line="240" w:lineRule="auto"/>
              <w:rPr>
                <w:rFonts w:ascii="Times New Roman" w:hAnsi="Times New Roman"/>
              </w:rPr>
            </w:pPr>
          </w:p>
        </w:tc>
        <w:tc>
          <w:tcPr>
            <w:tcW w:w="1696" w:type="dxa"/>
          </w:tcPr>
          <w:p w:rsidR="00F938A1" w:rsidRDefault="00395C27">
            <w:pPr>
              <w:spacing w:after="0" w:line="240" w:lineRule="auto"/>
              <w:rPr>
                <w:rFonts w:ascii="Times New Roman" w:hAnsi="Times New Roman"/>
              </w:rPr>
            </w:pPr>
            <w:r>
              <w:rPr>
                <w:rFonts w:ascii="Times New Roman" w:hAnsi="Times New Roman"/>
              </w:rPr>
              <w:t xml:space="preserve">1СЈ.0.1.1. </w:t>
            </w:r>
          </w:p>
          <w:p w:rsidR="00F938A1" w:rsidRDefault="00395C27">
            <w:pPr>
              <w:spacing w:after="0" w:line="240" w:lineRule="auto"/>
              <w:rPr>
                <w:rFonts w:ascii="Times New Roman" w:hAnsi="Times New Roman"/>
              </w:rPr>
            </w:pPr>
            <w:r>
              <w:rPr>
                <w:rFonts w:ascii="Times New Roman" w:hAnsi="Times New Roman"/>
              </w:rPr>
              <w:t xml:space="preserve">1СЈ.0.1.2. </w:t>
            </w:r>
          </w:p>
          <w:p w:rsidR="00F938A1" w:rsidRDefault="00395C27">
            <w:pPr>
              <w:spacing w:after="0" w:line="240" w:lineRule="auto"/>
              <w:rPr>
                <w:rFonts w:ascii="Times New Roman" w:hAnsi="Times New Roman"/>
              </w:rPr>
            </w:pPr>
            <w:r>
              <w:rPr>
                <w:rFonts w:ascii="Times New Roman" w:hAnsi="Times New Roman"/>
              </w:rPr>
              <w:t xml:space="preserve">1СЈ.0.1.3. </w:t>
            </w:r>
          </w:p>
          <w:p w:rsidR="00F938A1" w:rsidRDefault="00395C27">
            <w:pPr>
              <w:spacing w:after="0" w:line="240" w:lineRule="auto"/>
              <w:rPr>
                <w:rFonts w:ascii="Times New Roman" w:hAnsi="Times New Roman"/>
              </w:rPr>
            </w:pPr>
            <w:r>
              <w:rPr>
                <w:rFonts w:ascii="Times New Roman" w:hAnsi="Times New Roman"/>
              </w:rPr>
              <w:t xml:space="preserve">1СЈ.0.1.4. </w:t>
            </w:r>
          </w:p>
          <w:p w:rsidR="00F938A1" w:rsidRDefault="00395C27">
            <w:pPr>
              <w:spacing w:after="0" w:line="240" w:lineRule="auto"/>
              <w:rPr>
                <w:rFonts w:ascii="Times New Roman" w:hAnsi="Times New Roman"/>
              </w:rPr>
            </w:pPr>
            <w:r>
              <w:rPr>
                <w:rFonts w:ascii="Times New Roman" w:hAnsi="Times New Roman"/>
              </w:rPr>
              <w:t xml:space="preserve">1СЈ.0.1.5. </w:t>
            </w:r>
          </w:p>
          <w:p w:rsidR="00F938A1" w:rsidRDefault="00395C27">
            <w:pPr>
              <w:spacing w:after="0" w:line="240" w:lineRule="auto"/>
              <w:rPr>
                <w:rFonts w:ascii="Times New Roman" w:hAnsi="Times New Roman"/>
              </w:rPr>
            </w:pPr>
            <w:r>
              <w:rPr>
                <w:rFonts w:ascii="Times New Roman" w:hAnsi="Times New Roman"/>
              </w:rPr>
              <w:t xml:space="preserve">1СЈ.0.1.6. </w:t>
            </w:r>
          </w:p>
          <w:p w:rsidR="00F938A1" w:rsidRDefault="00395C27">
            <w:pPr>
              <w:spacing w:after="0" w:line="240" w:lineRule="auto"/>
              <w:rPr>
                <w:rFonts w:ascii="Times New Roman" w:hAnsi="Times New Roman"/>
              </w:rPr>
            </w:pPr>
            <w:r>
              <w:rPr>
                <w:rFonts w:ascii="Times New Roman" w:hAnsi="Times New Roman"/>
              </w:rPr>
              <w:t xml:space="preserve">1СЈ.0.1.7. </w:t>
            </w:r>
          </w:p>
          <w:p w:rsidR="00F938A1" w:rsidRDefault="00395C27">
            <w:pPr>
              <w:spacing w:after="0" w:line="240" w:lineRule="auto"/>
              <w:rPr>
                <w:rFonts w:ascii="Times New Roman" w:hAnsi="Times New Roman"/>
              </w:rPr>
            </w:pPr>
            <w:r>
              <w:rPr>
                <w:rFonts w:ascii="Times New Roman" w:hAnsi="Times New Roman"/>
              </w:rPr>
              <w:t xml:space="preserve">1СЈ.0.1.8. 1СЈ.1.3.7. </w:t>
            </w:r>
          </w:p>
          <w:p w:rsidR="00F938A1" w:rsidRDefault="00395C27">
            <w:pPr>
              <w:spacing w:after="0" w:line="240" w:lineRule="auto"/>
              <w:rPr>
                <w:rFonts w:ascii="Times New Roman" w:hAnsi="Times New Roman"/>
              </w:rPr>
            </w:pPr>
            <w:r>
              <w:rPr>
                <w:rFonts w:ascii="Times New Roman" w:hAnsi="Times New Roman"/>
              </w:rPr>
              <w:t xml:space="preserve">1СЈ.1.3.10. </w:t>
            </w:r>
          </w:p>
          <w:p w:rsidR="00F938A1" w:rsidRDefault="00395C27">
            <w:pPr>
              <w:spacing w:after="0" w:line="240" w:lineRule="auto"/>
              <w:rPr>
                <w:rFonts w:ascii="Times New Roman" w:hAnsi="Times New Roman"/>
              </w:rPr>
            </w:pPr>
            <w:r>
              <w:rPr>
                <w:rFonts w:ascii="Times New Roman" w:hAnsi="Times New Roman"/>
              </w:rPr>
              <w:t xml:space="preserve">1СЈ.2.3.6. </w:t>
            </w:r>
          </w:p>
          <w:p w:rsidR="00F938A1" w:rsidRDefault="00395C27">
            <w:pPr>
              <w:spacing w:after="0" w:line="240" w:lineRule="auto"/>
              <w:rPr>
                <w:rFonts w:ascii="Times New Roman" w:hAnsi="Times New Roman"/>
              </w:rPr>
            </w:pPr>
            <w:r>
              <w:rPr>
                <w:rFonts w:ascii="Times New Roman" w:hAnsi="Times New Roman"/>
              </w:rPr>
              <w:t xml:space="preserve">1СЈ.2.3.7. </w:t>
            </w:r>
          </w:p>
          <w:p w:rsidR="00F938A1" w:rsidRDefault="00395C27">
            <w:pPr>
              <w:spacing w:after="0" w:line="240" w:lineRule="auto"/>
              <w:rPr>
                <w:rFonts w:ascii="Times New Roman" w:hAnsi="Times New Roman"/>
              </w:rPr>
            </w:pPr>
            <w:r>
              <w:rPr>
                <w:rFonts w:ascii="Times New Roman" w:hAnsi="Times New Roman"/>
              </w:rPr>
              <w:t xml:space="preserve">1СЈ.2.3.10. </w:t>
            </w:r>
          </w:p>
          <w:p w:rsidR="00F938A1" w:rsidRDefault="00395C27">
            <w:pPr>
              <w:spacing w:after="0" w:line="240" w:lineRule="auto"/>
              <w:rPr>
                <w:rFonts w:ascii="Times New Roman" w:hAnsi="Times New Roman"/>
              </w:rPr>
            </w:pPr>
            <w:r>
              <w:rPr>
                <w:rFonts w:ascii="Times New Roman" w:hAnsi="Times New Roman"/>
              </w:rPr>
              <w:t xml:space="preserve">1СЈ.2.3.11. </w:t>
            </w:r>
          </w:p>
          <w:p w:rsidR="00F938A1" w:rsidRDefault="00395C27">
            <w:pPr>
              <w:spacing w:after="0" w:line="240" w:lineRule="auto"/>
              <w:rPr>
                <w:rFonts w:ascii="Times New Roman" w:hAnsi="Times New Roman"/>
              </w:rPr>
            </w:pPr>
            <w:r>
              <w:rPr>
                <w:rFonts w:ascii="Times New Roman" w:hAnsi="Times New Roman"/>
              </w:rPr>
              <w:t xml:space="preserve">1СЈ.3.3.2. </w:t>
            </w:r>
          </w:p>
          <w:p w:rsidR="00F938A1" w:rsidRDefault="00395C27">
            <w:pPr>
              <w:spacing w:after="0" w:line="240" w:lineRule="auto"/>
              <w:rPr>
                <w:rFonts w:ascii="Times New Roman" w:hAnsi="Times New Roman"/>
              </w:rPr>
            </w:pPr>
            <w:r>
              <w:rPr>
                <w:rFonts w:ascii="Times New Roman" w:hAnsi="Times New Roman"/>
              </w:rPr>
              <w:t xml:space="preserve">1СЈ.3.3.4. </w:t>
            </w:r>
          </w:p>
          <w:p w:rsidR="00F938A1" w:rsidRDefault="00395C27">
            <w:pPr>
              <w:spacing w:after="0" w:line="240" w:lineRule="auto"/>
              <w:rPr>
                <w:rFonts w:ascii="Times New Roman" w:hAnsi="Times New Roman"/>
              </w:rPr>
            </w:pPr>
            <w:r>
              <w:rPr>
                <w:rFonts w:ascii="Times New Roman" w:hAnsi="Times New Roman"/>
              </w:rPr>
              <w:t xml:space="preserve">1СЈ.3.3.5. </w:t>
            </w:r>
          </w:p>
          <w:p w:rsidR="00F938A1" w:rsidRDefault="00395C27">
            <w:pPr>
              <w:spacing w:after="0" w:line="240" w:lineRule="auto"/>
              <w:rPr>
                <w:rFonts w:ascii="Times New Roman" w:hAnsi="Times New Roman"/>
              </w:rPr>
            </w:pPr>
            <w:r>
              <w:rPr>
                <w:rFonts w:ascii="Times New Roman" w:hAnsi="Times New Roman"/>
              </w:rPr>
              <w:t xml:space="preserve">1СЈ.3.3.6. </w:t>
            </w:r>
          </w:p>
        </w:tc>
        <w:tc>
          <w:tcPr>
            <w:tcW w:w="991" w:type="dxa"/>
            <w:vAlign w:val="center"/>
          </w:tcPr>
          <w:p w:rsidR="00F938A1" w:rsidRDefault="00395C27">
            <w:pPr>
              <w:spacing w:after="0" w:line="240" w:lineRule="auto"/>
              <w:jc w:val="center"/>
              <w:rPr>
                <w:rFonts w:ascii="Times New Roman" w:hAnsi="Times New Roman"/>
              </w:rPr>
            </w:pPr>
            <w:r>
              <w:rPr>
                <w:rFonts w:ascii="Times New Roman" w:hAnsi="Times New Roman"/>
              </w:rPr>
              <w:t>5</w:t>
            </w:r>
          </w:p>
        </w:tc>
        <w:tc>
          <w:tcPr>
            <w:tcW w:w="1557" w:type="dxa"/>
            <w:vAlign w:val="center"/>
          </w:tcPr>
          <w:p w:rsidR="00F938A1" w:rsidRDefault="00395C27">
            <w:pPr>
              <w:spacing w:after="0" w:line="240" w:lineRule="auto"/>
              <w:jc w:val="center"/>
              <w:rPr>
                <w:rFonts w:ascii="Times New Roman" w:hAnsi="Times New Roman"/>
              </w:rPr>
            </w:pPr>
            <w:r>
              <w:rPr>
                <w:rFonts w:ascii="Times New Roman" w:hAnsi="Times New Roman"/>
              </w:rPr>
              <w:t>36</w:t>
            </w:r>
          </w:p>
        </w:tc>
        <w:tc>
          <w:tcPr>
            <w:tcW w:w="1411" w:type="dxa"/>
            <w:vAlign w:val="center"/>
          </w:tcPr>
          <w:p w:rsidR="00F938A1" w:rsidRDefault="00F938A1">
            <w:pPr>
              <w:spacing w:after="0" w:line="240" w:lineRule="auto"/>
              <w:jc w:val="center"/>
              <w:rPr>
                <w:rFonts w:ascii="Times New Roman" w:hAnsi="Times New Roman"/>
              </w:rPr>
            </w:pPr>
          </w:p>
        </w:tc>
        <w:tc>
          <w:tcPr>
            <w:tcW w:w="1047" w:type="dxa"/>
            <w:vAlign w:val="center"/>
          </w:tcPr>
          <w:p w:rsidR="00F938A1" w:rsidRDefault="00395C27">
            <w:pPr>
              <w:spacing w:after="0" w:line="240" w:lineRule="auto"/>
              <w:jc w:val="center"/>
              <w:rPr>
                <w:rFonts w:ascii="Times New Roman" w:hAnsi="Times New Roman"/>
              </w:rPr>
            </w:pPr>
            <w:r>
              <w:rPr>
                <w:rFonts w:ascii="Times New Roman" w:hAnsi="Times New Roman"/>
              </w:rPr>
              <w:t>41</w:t>
            </w:r>
          </w:p>
        </w:tc>
      </w:tr>
      <w:tr w:rsidR="00F938A1">
        <w:trPr>
          <w:trHeight w:val="510"/>
          <w:jc w:val="center"/>
        </w:trPr>
        <w:tc>
          <w:tcPr>
            <w:tcW w:w="10870" w:type="dxa"/>
            <w:gridSpan w:val="5"/>
          </w:tcPr>
          <w:p w:rsidR="00F938A1" w:rsidRDefault="00395C27">
            <w:pPr>
              <w:spacing w:after="0" w:line="240" w:lineRule="auto"/>
              <w:jc w:val="right"/>
              <w:rPr>
                <w:rFonts w:ascii="Times New Roman" w:hAnsi="Times New Roman"/>
                <w:b/>
              </w:rPr>
            </w:pPr>
            <w:r>
              <w:rPr>
                <w:rFonts w:ascii="Times New Roman" w:hAnsi="Times New Roman"/>
                <w:b/>
              </w:rPr>
              <w:t>УКУПНО</w:t>
            </w:r>
          </w:p>
        </w:tc>
        <w:tc>
          <w:tcPr>
            <w:tcW w:w="991" w:type="dxa"/>
          </w:tcPr>
          <w:p w:rsidR="00F938A1" w:rsidRDefault="00395C27">
            <w:pPr>
              <w:spacing w:after="0" w:line="240" w:lineRule="auto"/>
              <w:jc w:val="center"/>
              <w:rPr>
                <w:rFonts w:ascii="Times New Roman" w:hAnsi="Times New Roman"/>
                <w:bCs/>
              </w:rPr>
            </w:pPr>
            <w:r>
              <w:rPr>
                <w:rFonts w:ascii="Times New Roman" w:hAnsi="Times New Roman"/>
                <w:bCs/>
              </w:rPr>
              <w:t>78</w:t>
            </w:r>
          </w:p>
        </w:tc>
        <w:tc>
          <w:tcPr>
            <w:tcW w:w="1557" w:type="dxa"/>
          </w:tcPr>
          <w:p w:rsidR="00F938A1" w:rsidRDefault="00395C27">
            <w:pPr>
              <w:spacing w:after="0" w:line="240" w:lineRule="auto"/>
              <w:jc w:val="center"/>
              <w:rPr>
                <w:rFonts w:ascii="Times New Roman" w:hAnsi="Times New Roman"/>
                <w:bCs/>
              </w:rPr>
            </w:pPr>
            <w:r>
              <w:rPr>
                <w:rFonts w:ascii="Times New Roman" w:hAnsi="Times New Roman"/>
                <w:bCs/>
              </w:rPr>
              <w:t>92</w:t>
            </w:r>
          </w:p>
        </w:tc>
        <w:tc>
          <w:tcPr>
            <w:tcW w:w="1411" w:type="dxa"/>
          </w:tcPr>
          <w:p w:rsidR="00F938A1" w:rsidRDefault="00395C27">
            <w:pPr>
              <w:spacing w:after="0" w:line="240" w:lineRule="auto"/>
              <w:jc w:val="center"/>
              <w:rPr>
                <w:rFonts w:ascii="Times New Roman" w:hAnsi="Times New Roman"/>
                <w:bCs/>
              </w:rPr>
            </w:pPr>
            <w:r>
              <w:rPr>
                <w:rFonts w:ascii="Times New Roman" w:hAnsi="Times New Roman"/>
                <w:bCs/>
              </w:rPr>
              <w:t>10</w:t>
            </w:r>
          </w:p>
        </w:tc>
        <w:tc>
          <w:tcPr>
            <w:tcW w:w="1047" w:type="dxa"/>
          </w:tcPr>
          <w:p w:rsidR="00F938A1" w:rsidRDefault="00F938A1">
            <w:pPr>
              <w:spacing w:after="0" w:line="240" w:lineRule="auto"/>
              <w:jc w:val="center"/>
              <w:rPr>
                <w:rFonts w:ascii="Times New Roman" w:hAnsi="Times New Roman"/>
              </w:rPr>
            </w:pPr>
          </w:p>
        </w:tc>
      </w:tr>
      <w:tr w:rsidR="00F938A1">
        <w:trPr>
          <w:trHeight w:val="510"/>
          <w:jc w:val="center"/>
        </w:trPr>
        <w:tc>
          <w:tcPr>
            <w:tcW w:w="10870" w:type="dxa"/>
            <w:gridSpan w:val="5"/>
          </w:tcPr>
          <w:p w:rsidR="00F938A1" w:rsidRDefault="00395C27">
            <w:pPr>
              <w:spacing w:after="0" w:line="240" w:lineRule="auto"/>
              <w:jc w:val="right"/>
              <w:rPr>
                <w:rFonts w:ascii="Times New Roman" w:hAnsi="Times New Roman"/>
                <w:b/>
              </w:rPr>
            </w:pPr>
            <w:r>
              <w:rPr>
                <w:rFonts w:ascii="Times New Roman" w:hAnsi="Times New Roman"/>
                <w:b/>
              </w:rPr>
              <w:t>СВЕГА ЧАСОВА</w:t>
            </w:r>
          </w:p>
        </w:tc>
        <w:tc>
          <w:tcPr>
            <w:tcW w:w="991" w:type="dxa"/>
          </w:tcPr>
          <w:p w:rsidR="00F938A1" w:rsidRDefault="00F938A1">
            <w:pPr>
              <w:spacing w:after="0" w:line="240" w:lineRule="auto"/>
              <w:rPr>
                <w:rFonts w:ascii="Times New Roman" w:hAnsi="Times New Roman"/>
              </w:rPr>
            </w:pPr>
          </w:p>
        </w:tc>
        <w:tc>
          <w:tcPr>
            <w:tcW w:w="1557" w:type="dxa"/>
          </w:tcPr>
          <w:p w:rsidR="00F938A1" w:rsidRDefault="00F938A1">
            <w:pPr>
              <w:spacing w:after="0" w:line="240" w:lineRule="auto"/>
              <w:rPr>
                <w:rFonts w:ascii="Times New Roman" w:hAnsi="Times New Roman"/>
              </w:rPr>
            </w:pPr>
          </w:p>
        </w:tc>
        <w:tc>
          <w:tcPr>
            <w:tcW w:w="1411" w:type="dxa"/>
          </w:tcPr>
          <w:p w:rsidR="00F938A1" w:rsidRDefault="00F938A1">
            <w:pPr>
              <w:spacing w:after="0" w:line="240" w:lineRule="auto"/>
              <w:rPr>
                <w:rFonts w:ascii="Times New Roman" w:hAnsi="Times New Roman"/>
              </w:rPr>
            </w:pPr>
          </w:p>
        </w:tc>
        <w:tc>
          <w:tcPr>
            <w:tcW w:w="1047" w:type="dxa"/>
          </w:tcPr>
          <w:p w:rsidR="00F938A1" w:rsidRDefault="00395C27">
            <w:pPr>
              <w:spacing w:after="0" w:line="240" w:lineRule="auto"/>
              <w:jc w:val="center"/>
              <w:rPr>
                <w:rFonts w:ascii="Times New Roman" w:hAnsi="Times New Roman"/>
              </w:rPr>
            </w:pPr>
            <w:r>
              <w:rPr>
                <w:rFonts w:ascii="Times New Roman" w:hAnsi="Times New Roman"/>
              </w:rPr>
              <w:t>180</w:t>
            </w:r>
          </w:p>
        </w:tc>
      </w:tr>
    </w:tbl>
    <w:p w:rsidR="00F938A1" w:rsidRDefault="00F938A1">
      <w:pPr>
        <w:jc w:val="center"/>
        <w:rPr>
          <w:rFonts w:cstheme="minorHAnsi"/>
          <w:b/>
          <w:sz w:val="24"/>
          <w:szCs w:val="24"/>
        </w:rPr>
      </w:pPr>
    </w:p>
    <w:p w:rsidR="00F938A1" w:rsidRDefault="00395C27">
      <w:pPr>
        <w:spacing w:after="0" w:line="240" w:lineRule="auto"/>
        <w:rPr>
          <w:rFonts w:ascii="Times New Roman" w:eastAsia="Calibri" w:hAnsi="Times New Roman"/>
          <w:bCs/>
        </w:rPr>
      </w:pPr>
      <w:r>
        <w:rPr>
          <w:rFonts w:ascii="Times New Roman" w:eastAsia="Calibri" w:hAnsi="Times New Roman"/>
          <w:bCs/>
        </w:rPr>
        <w:t>Наставни предмет: Српски језик и књижевност</w:t>
      </w:r>
    </w:p>
    <w:p w:rsidR="00F938A1" w:rsidRDefault="00395C27">
      <w:pPr>
        <w:spacing w:after="0" w:line="240" w:lineRule="auto"/>
        <w:rPr>
          <w:rFonts w:ascii="Times New Roman" w:eastAsia="Calibri" w:hAnsi="Times New Roman"/>
          <w:bCs/>
        </w:rPr>
      </w:pPr>
      <w:r>
        <w:rPr>
          <w:rFonts w:ascii="Times New Roman" w:eastAsia="Calibri" w:hAnsi="Times New Roman"/>
          <w:bCs/>
        </w:rPr>
        <w:t>Разред и одељење: четврти</w:t>
      </w:r>
    </w:p>
    <w:p w:rsidR="00F938A1" w:rsidRDefault="00395C27">
      <w:pPr>
        <w:spacing w:after="0" w:line="240" w:lineRule="auto"/>
        <w:rPr>
          <w:rFonts w:ascii="Times New Roman" w:eastAsia="Calibri" w:hAnsi="Times New Roman"/>
          <w:bCs/>
        </w:rPr>
      </w:pPr>
      <w:r>
        <w:rPr>
          <w:rFonts w:ascii="Times New Roman" w:eastAsia="Calibri" w:hAnsi="Times New Roman"/>
          <w:bCs/>
        </w:rPr>
        <w:t>Годишњи фонд часова: 180</w:t>
      </w:r>
    </w:p>
    <w:p w:rsidR="00F938A1" w:rsidRPr="00760D39" w:rsidRDefault="00395C27" w:rsidP="00760D39">
      <w:pPr>
        <w:spacing w:after="0" w:line="240" w:lineRule="auto"/>
        <w:rPr>
          <w:rFonts w:ascii="Times New Roman" w:eastAsia="Calibri" w:hAnsi="Times New Roman"/>
          <w:bCs/>
        </w:rPr>
      </w:pPr>
      <w:r>
        <w:rPr>
          <w:rFonts w:ascii="Times New Roman" w:eastAsia="Calibri" w:hAnsi="Times New Roman"/>
          <w:bCs/>
        </w:rPr>
        <w:t>Недељни фонд часова: 5</w:t>
      </w:r>
    </w:p>
    <w:p w:rsidR="00F938A1" w:rsidRDefault="00F938A1">
      <w:pPr>
        <w:autoSpaceDE w:val="0"/>
        <w:autoSpaceDN w:val="0"/>
        <w:adjustRightInd w:val="0"/>
        <w:spacing w:after="0" w:line="240" w:lineRule="auto"/>
        <w:rPr>
          <w:rFonts w:ascii="Times New Roman" w:eastAsia="Calibri" w:hAnsi="Times New Roman"/>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5"/>
        <w:gridCol w:w="7265"/>
        <w:gridCol w:w="1559"/>
        <w:gridCol w:w="1985"/>
        <w:gridCol w:w="1614"/>
      </w:tblGrid>
      <w:tr w:rsidR="00F938A1">
        <w:trPr>
          <w:trHeight w:val="510"/>
          <w:jc w:val="center"/>
        </w:trPr>
        <w:tc>
          <w:tcPr>
            <w:tcW w:w="1185" w:type="dxa"/>
            <w:vMerge w:val="restart"/>
            <w:shd w:val="clear" w:color="auto" w:fill="F2F2F2"/>
            <w:vAlign w:val="center"/>
          </w:tcPr>
          <w:p w:rsidR="00F938A1" w:rsidRDefault="00395C27">
            <w:pPr>
              <w:spacing w:after="0" w:line="240" w:lineRule="auto"/>
              <w:jc w:val="center"/>
              <w:rPr>
                <w:rFonts w:ascii="Times New Roman" w:eastAsia="Calibri" w:hAnsi="Times New Roman"/>
                <w:b/>
                <w:bCs/>
              </w:rPr>
            </w:pPr>
            <w:r>
              <w:rPr>
                <w:rFonts w:ascii="Times New Roman" w:eastAsia="Calibri" w:hAnsi="Times New Roman"/>
                <w:b/>
                <w:bCs/>
              </w:rPr>
              <w:t>Редни број теме</w:t>
            </w:r>
          </w:p>
        </w:tc>
        <w:tc>
          <w:tcPr>
            <w:tcW w:w="7265" w:type="dxa"/>
            <w:vMerge w:val="restart"/>
            <w:shd w:val="clear" w:color="auto" w:fill="F2F2F2"/>
            <w:vAlign w:val="center"/>
          </w:tcPr>
          <w:p w:rsidR="00F938A1" w:rsidRDefault="00395C27">
            <w:pPr>
              <w:spacing w:after="0" w:line="240" w:lineRule="auto"/>
              <w:jc w:val="center"/>
              <w:rPr>
                <w:rFonts w:ascii="Times New Roman" w:eastAsia="Calibri" w:hAnsi="Times New Roman"/>
                <w:b/>
                <w:bCs/>
              </w:rPr>
            </w:pPr>
            <w:r>
              <w:rPr>
                <w:rFonts w:ascii="Times New Roman" w:eastAsia="Calibri" w:hAnsi="Times New Roman"/>
                <w:b/>
                <w:bCs/>
              </w:rPr>
              <w:t>Назив наставне теме</w:t>
            </w:r>
          </w:p>
        </w:tc>
        <w:tc>
          <w:tcPr>
            <w:tcW w:w="5158" w:type="dxa"/>
            <w:gridSpan w:val="3"/>
            <w:shd w:val="clear" w:color="auto" w:fill="F2F2F2"/>
            <w:vAlign w:val="center"/>
          </w:tcPr>
          <w:p w:rsidR="00F938A1" w:rsidRDefault="00395C27">
            <w:pPr>
              <w:spacing w:after="0" w:line="240" w:lineRule="auto"/>
              <w:jc w:val="center"/>
              <w:rPr>
                <w:rFonts w:ascii="Times New Roman" w:eastAsia="Calibri" w:hAnsi="Times New Roman"/>
                <w:b/>
                <w:bCs/>
              </w:rPr>
            </w:pPr>
            <w:r>
              <w:rPr>
                <w:rFonts w:ascii="Times New Roman" w:eastAsia="Calibri" w:hAnsi="Times New Roman"/>
                <w:b/>
                <w:bCs/>
              </w:rPr>
              <w:t>Број часова</w:t>
            </w:r>
          </w:p>
        </w:tc>
      </w:tr>
      <w:tr w:rsidR="00F938A1">
        <w:trPr>
          <w:trHeight w:val="510"/>
          <w:jc w:val="center"/>
        </w:trPr>
        <w:tc>
          <w:tcPr>
            <w:tcW w:w="1185" w:type="dxa"/>
            <w:vMerge/>
            <w:shd w:val="clear" w:color="auto" w:fill="F2F2F2"/>
          </w:tcPr>
          <w:p w:rsidR="00F938A1" w:rsidRDefault="00F938A1">
            <w:pPr>
              <w:keepNext/>
              <w:keepLines/>
              <w:spacing w:before="480" w:after="0" w:line="240" w:lineRule="auto"/>
              <w:outlineLvl w:val="0"/>
              <w:rPr>
                <w:rFonts w:ascii="Times New Roman" w:eastAsia="Calibri" w:hAnsi="Times New Roman"/>
              </w:rPr>
            </w:pPr>
          </w:p>
        </w:tc>
        <w:tc>
          <w:tcPr>
            <w:tcW w:w="7265" w:type="dxa"/>
            <w:vMerge/>
            <w:shd w:val="clear" w:color="auto" w:fill="F2F2F2"/>
          </w:tcPr>
          <w:p w:rsidR="00F938A1" w:rsidRDefault="00F938A1">
            <w:pPr>
              <w:keepNext/>
              <w:keepLines/>
              <w:spacing w:before="480" w:after="0" w:line="240" w:lineRule="auto"/>
              <w:outlineLvl w:val="0"/>
              <w:rPr>
                <w:rFonts w:ascii="Times New Roman" w:eastAsia="Calibri" w:hAnsi="Times New Roman"/>
              </w:rPr>
            </w:pPr>
          </w:p>
        </w:tc>
        <w:tc>
          <w:tcPr>
            <w:tcW w:w="1559" w:type="dxa"/>
            <w:shd w:val="clear" w:color="auto" w:fill="F2F2F2"/>
            <w:vAlign w:val="center"/>
          </w:tcPr>
          <w:p w:rsidR="00F938A1" w:rsidRDefault="00395C27">
            <w:pPr>
              <w:spacing w:after="0" w:line="240" w:lineRule="auto"/>
              <w:jc w:val="center"/>
              <w:rPr>
                <w:rFonts w:ascii="Times New Roman" w:eastAsia="Calibri" w:hAnsi="Times New Roman"/>
                <w:b/>
                <w:bCs/>
              </w:rPr>
            </w:pPr>
            <w:r>
              <w:rPr>
                <w:rFonts w:ascii="Times New Roman" w:eastAsia="Calibri" w:hAnsi="Times New Roman"/>
                <w:b/>
                <w:bCs/>
              </w:rPr>
              <w:t>Обрада</w:t>
            </w:r>
          </w:p>
        </w:tc>
        <w:tc>
          <w:tcPr>
            <w:tcW w:w="1985" w:type="dxa"/>
            <w:shd w:val="clear" w:color="auto" w:fill="F2F2F2"/>
            <w:vAlign w:val="center"/>
          </w:tcPr>
          <w:p w:rsidR="00F938A1" w:rsidRDefault="00395C27">
            <w:pPr>
              <w:spacing w:after="0" w:line="240" w:lineRule="auto"/>
              <w:jc w:val="center"/>
              <w:rPr>
                <w:rFonts w:ascii="Times New Roman" w:eastAsia="Calibri" w:hAnsi="Times New Roman"/>
                <w:b/>
                <w:bCs/>
              </w:rPr>
            </w:pPr>
            <w:r>
              <w:rPr>
                <w:rFonts w:ascii="Times New Roman" w:eastAsia="Calibri" w:hAnsi="Times New Roman"/>
                <w:b/>
                <w:bCs/>
              </w:rPr>
              <w:t>Остали типови часа</w:t>
            </w:r>
          </w:p>
        </w:tc>
        <w:tc>
          <w:tcPr>
            <w:tcW w:w="1614" w:type="dxa"/>
            <w:shd w:val="clear" w:color="auto" w:fill="F2F2F2"/>
            <w:vAlign w:val="center"/>
          </w:tcPr>
          <w:p w:rsidR="00F938A1" w:rsidRDefault="00395C27">
            <w:pPr>
              <w:spacing w:after="0" w:line="240" w:lineRule="auto"/>
              <w:jc w:val="center"/>
              <w:rPr>
                <w:rFonts w:ascii="Times New Roman" w:eastAsia="Calibri" w:hAnsi="Times New Roman"/>
                <w:b/>
                <w:bCs/>
              </w:rPr>
            </w:pPr>
            <w:r>
              <w:rPr>
                <w:rFonts w:ascii="Times New Roman" w:eastAsia="Calibri" w:hAnsi="Times New Roman"/>
                <w:b/>
                <w:bCs/>
              </w:rPr>
              <w:t>Укупно</w:t>
            </w:r>
          </w:p>
        </w:tc>
      </w:tr>
      <w:tr w:rsidR="00F938A1">
        <w:trPr>
          <w:trHeight w:val="510"/>
          <w:jc w:val="center"/>
        </w:trPr>
        <w:tc>
          <w:tcPr>
            <w:tcW w:w="1185" w:type="dxa"/>
            <w:vAlign w:val="center"/>
          </w:tcPr>
          <w:p w:rsidR="00F938A1" w:rsidRDefault="00395C27">
            <w:pPr>
              <w:spacing w:after="0" w:line="240" w:lineRule="auto"/>
              <w:rPr>
                <w:rFonts w:ascii="Times New Roman" w:eastAsia="Calibri" w:hAnsi="Times New Roman"/>
              </w:rPr>
            </w:pPr>
            <w:r>
              <w:rPr>
                <w:rFonts w:ascii="Times New Roman" w:eastAsia="Calibri" w:hAnsi="Times New Roman"/>
              </w:rPr>
              <w:t>1.</w:t>
            </w:r>
          </w:p>
        </w:tc>
        <w:tc>
          <w:tcPr>
            <w:tcW w:w="7265" w:type="dxa"/>
            <w:vAlign w:val="center"/>
          </w:tcPr>
          <w:p w:rsidR="00F938A1" w:rsidRDefault="00395C27">
            <w:pPr>
              <w:spacing w:after="0" w:line="240" w:lineRule="auto"/>
              <w:rPr>
                <w:rFonts w:ascii="Times New Roman" w:eastAsia="Calibri" w:hAnsi="Times New Roman"/>
              </w:rPr>
            </w:pPr>
            <w:r>
              <w:rPr>
                <w:rFonts w:ascii="Times New Roman" w:eastAsia="Calibri" w:hAnsi="Times New Roman"/>
              </w:rPr>
              <w:t>Књижевност</w:t>
            </w:r>
          </w:p>
        </w:tc>
        <w:tc>
          <w:tcPr>
            <w:tcW w:w="1559" w:type="dxa"/>
            <w:vAlign w:val="center"/>
          </w:tcPr>
          <w:p w:rsidR="00F938A1" w:rsidRDefault="00395C27">
            <w:pPr>
              <w:spacing w:after="0" w:line="240" w:lineRule="auto"/>
              <w:jc w:val="right"/>
              <w:rPr>
                <w:rFonts w:ascii="Times New Roman" w:eastAsia="Calibri" w:hAnsi="Times New Roman"/>
              </w:rPr>
            </w:pPr>
            <w:r>
              <w:rPr>
                <w:rFonts w:ascii="Times New Roman" w:eastAsia="Calibri" w:hAnsi="Times New Roman"/>
              </w:rPr>
              <w:t>53</w:t>
            </w:r>
          </w:p>
        </w:tc>
        <w:tc>
          <w:tcPr>
            <w:tcW w:w="1985" w:type="dxa"/>
            <w:vAlign w:val="center"/>
          </w:tcPr>
          <w:p w:rsidR="00F938A1" w:rsidRDefault="00395C27">
            <w:pPr>
              <w:spacing w:after="0" w:line="240" w:lineRule="auto"/>
              <w:jc w:val="right"/>
              <w:rPr>
                <w:rFonts w:ascii="Times New Roman" w:eastAsia="Calibri" w:hAnsi="Times New Roman"/>
              </w:rPr>
            </w:pPr>
            <w:r>
              <w:rPr>
                <w:rFonts w:ascii="Times New Roman" w:eastAsia="Calibri" w:hAnsi="Times New Roman"/>
              </w:rPr>
              <w:t>23</w:t>
            </w:r>
          </w:p>
        </w:tc>
        <w:tc>
          <w:tcPr>
            <w:tcW w:w="1614" w:type="dxa"/>
            <w:vAlign w:val="center"/>
          </w:tcPr>
          <w:p w:rsidR="00F938A1" w:rsidRDefault="00395C27">
            <w:pPr>
              <w:spacing w:after="0" w:line="240" w:lineRule="auto"/>
              <w:jc w:val="right"/>
              <w:rPr>
                <w:rFonts w:ascii="Times New Roman" w:eastAsia="Calibri" w:hAnsi="Times New Roman"/>
              </w:rPr>
            </w:pPr>
            <w:r>
              <w:rPr>
                <w:rFonts w:ascii="Times New Roman" w:eastAsia="Calibri" w:hAnsi="Times New Roman"/>
              </w:rPr>
              <w:t>76</w:t>
            </w:r>
          </w:p>
        </w:tc>
      </w:tr>
      <w:tr w:rsidR="00F938A1">
        <w:trPr>
          <w:trHeight w:val="510"/>
          <w:jc w:val="center"/>
        </w:trPr>
        <w:tc>
          <w:tcPr>
            <w:tcW w:w="1185" w:type="dxa"/>
            <w:vAlign w:val="center"/>
          </w:tcPr>
          <w:p w:rsidR="00F938A1" w:rsidRDefault="00395C27">
            <w:pPr>
              <w:spacing w:after="0" w:line="240" w:lineRule="auto"/>
              <w:rPr>
                <w:rFonts w:ascii="Times New Roman" w:eastAsia="Calibri" w:hAnsi="Times New Roman"/>
              </w:rPr>
            </w:pPr>
            <w:r>
              <w:rPr>
                <w:rFonts w:ascii="Times New Roman" w:eastAsia="Calibri" w:hAnsi="Times New Roman"/>
              </w:rPr>
              <w:t>2.</w:t>
            </w:r>
          </w:p>
        </w:tc>
        <w:tc>
          <w:tcPr>
            <w:tcW w:w="7265" w:type="dxa"/>
            <w:vAlign w:val="center"/>
          </w:tcPr>
          <w:p w:rsidR="00F938A1" w:rsidRDefault="00395C27">
            <w:pPr>
              <w:spacing w:after="0" w:line="240" w:lineRule="auto"/>
              <w:rPr>
                <w:rFonts w:ascii="Times New Roman" w:eastAsia="Calibri" w:hAnsi="Times New Roman"/>
              </w:rPr>
            </w:pPr>
            <w:r>
              <w:rPr>
                <w:rFonts w:ascii="Times New Roman" w:eastAsia="Calibri" w:hAnsi="Times New Roman"/>
              </w:rPr>
              <w:t>Језик</w:t>
            </w:r>
          </w:p>
        </w:tc>
        <w:tc>
          <w:tcPr>
            <w:tcW w:w="1559" w:type="dxa"/>
            <w:vAlign w:val="center"/>
          </w:tcPr>
          <w:p w:rsidR="00F938A1" w:rsidRDefault="00395C27">
            <w:pPr>
              <w:spacing w:after="0" w:line="240" w:lineRule="auto"/>
              <w:jc w:val="right"/>
              <w:rPr>
                <w:rFonts w:ascii="Times New Roman" w:eastAsia="Calibri" w:hAnsi="Times New Roman"/>
              </w:rPr>
            </w:pPr>
            <w:r>
              <w:rPr>
                <w:rFonts w:ascii="Times New Roman" w:eastAsia="Calibri" w:hAnsi="Times New Roman"/>
              </w:rPr>
              <w:t>24</w:t>
            </w:r>
          </w:p>
        </w:tc>
        <w:tc>
          <w:tcPr>
            <w:tcW w:w="1985" w:type="dxa"/>
            <w:vAlign w:val="center"/>
          </w:tcPr>
          <w:p w:rsidR="00F938A1" w:rsidRDefault="00395C27">
            <w:pPr>
              <w:spacing w:after="0" w:line="240" w:lineRule="auto"/>
              <w:jc w:val="right"/>
              <w:rPr>
                <w:rFonts w:ascii="Times New Roman" w:eastAsia="Calibri" w:hAnsi="Times New Roman"/>
              </w:rPr>
            </w:pPr>
            <w:r>
              <w:rPr>
                <w:rFonts w:ascii="Times New Roman" w:eastAsia="Calibri" w:hAnsi="Times New Roman"/>
              </w:rPr>
              <w:t>28</w:t>
            </w:r>
          </w:p>
        </w:tc>
        <w:tc>
          <w:tcPr>
            <w:tcW w:w="1614" w:type="dxa"/>
            <w:vAlign w:val="center"/>
          </w:tcPr>
          <w:p w:rsidR="00F938A1" w:rsidRDefault="00395C27">
            <w:pPr>
              <w:spacing w:after="0" w:line="240" w:lineRule="auto"/>
              <w:jc w:val="right"/>
              <w:rPr>
                <w:rFonts w:ascii="Times New Roman" w:eastAsia="Calibri" w:hAnsi="Times New Roman"/>
              </w:rPr>
            </w:pPr>
            <w:r>
              <w:rPr>
                <w:rFonts w:ascii="Times New Roman" w:eastAsia="Calibri" w:hAnsi="Times New Roman"/>
              </w:rPr>
              <w:t>52</w:t>
            </w:r>
          </w:p>
        </w:tc>
      </w:tr>
      <w:tr w:rsidR="00F938A1">
        <w:trPr>
          <w:trHeight w:val="510"/>
          <w:jc w:val="center"/>
        </w:trPr>
        <w:tc>
          <w:tcPr>
            <w:tcW w:w="1185" w:type="dxa"/>
            <w:vAlign w:val="center"/>
          </w:tcPr>
          <w:p w:rsidR="00F938A1" w:rsidRDefault="00395C27">
            <w:pPr>
              <w:spacing w:after="0" w:line="240" w:lineRule="auto"/>
              <w:rPr>
                <w:rFonts w:ascii="Times New Roman" w:eastAsia="Calibri" w:hAnsi="Times New Roman"/>
              </w:rPr>
            </w:pPr>
            <w:r>
              <w:rPr>
                <w:rFonts w:ascii="Times New Roman" w:eastAsia="Calibri" w:hAnsi="Times New Roman"/>
              </w:rPr>
              <w:t>3.</w:t>
            </w:r>
          </w:p>
        </w:tc>
        <w:tc>
          <w:tcPr>
            <w:tcW w:w="7265" w:type="dxa"/>
            <w:vAlign w:val="center"/>
          </w:tcPr>
          <w:p w:rsidR="00F938A1" w:rsidRDefault="00395C27">
            <w:pPr>
              <w:spacing w:after="0" w:line="240" w:lineRule="auto"/>
              <w:rPr>
                <w:rFonts w:ascii="Times New Roman" w:eastAsia="Calibri" w:hAnsi="Times New Roman"/>
              </w:rPr>
            </w:pPr>
            <w:r>
              <w:rPr>
                <w:rFonts w:ascii="Times New Roman" w:eastAsia="Calibri" w:hAnsi="Times New Roman"/>
              </w:rPr>
              <w:t>Језичка култура</w:t>
            </w:r>
          </w:p>
        </w:tc>
        <w:tc>
          <w:tcPr>
            <w:tcW w:w="1559" w:type="dxa"/>
            <w:vAlign w:val="center"/>
          </w:tcPr>
          <w:p w:rsidR="00F938A1" w:rsidRDefault="00395C27">
            <w:pPr>
              <w:spacing w:after="0" w:line="240" w:lineRule="auto"/>
              <w:jc w:val="right"/>
              <w:rPr>
                <w:rFonts w:ascii="Times New Roman" w:eastAsia="Calibri" w:hAnsi="Times New Roman"/>
              </w:rPr>
            </w:pPr>
            <w:r>
              <w:rPr>
                <w:rFonts w:ascii="Times New Roman" w:eastAsia="Calibri" w:hAnsi="Times New Roman"/>
              </w:rPr>
              <w:t>18</w:t>
            </w:r>
          </w:p>
        </w:tc>
        <w:tc>
          <w:tcPr>
            <w:tcW w:w="1985" w:type="dxa"/>
            <w:vAlign w:val="center"/>
          </w:tcPr>
          <w:p w:rsidR="00F938A1" w:rsidRDefault="00395C27">
            <w:pPr>
              <w:spacing w:after="0" w:line="240" w:lineRule="auto"/>
              <w:jc w:val="right"/>
              <w:rPr>
                <w:rFonts w:ascii="Times New Roman" w:eastAsia="Calibri" w:hAnsi="Times New Roman"/>
              </w:rPr>
            </w:pPr>
            <w:r>
              <w:rPr>
                <w:rFonts w:ascii="Times New Roman" w:eastAsia="Calibri" w:hAnsi="Times New Roman"/>
              </w:rPr>
              <w:t>34</w:t>
            </w:r>
          </w:p>
        </w:tc>
        <w:tc>
          <w:tcPr>
            <w:tcW w:w="1614" w:type="dxa"/>
            <w:vAlign w:val="center"/>
          </w:tcPr>
          <w:p w:rsidR="00F938A1" w:rsidRDefault="00395C27">
            <w:pPr>
              <w:spacing w:after="0" w:line="240" w:lineRule="auto"/>
              <w:jc w:val="right"/>
              <w:rPr>
                <w:rFonts w:ascii="Times New Roman" w:eastAsia="Calibri" w:hAnsi="Times New Roman"/>
              </w:rPr>
            </w:pPr>
            <w:r>
              <w:rPr>
                <w:rFonts w:ascii="Times New Roman" w:eastAsia="Calibri" w:hAnsi="Times New Roman"/>
              </w:rPr>
              <w:t>52</w:t>
            </w:r>
          </w:p>
        </w:tc>
      </w:tr>
      <w:tr w:rsidR="00F938A1">
        <w:trPr>
          <w:trHeight w:val="510"/>
          <w:jc w:val="center"/>
        </w:trPr>
        <w:tc>
          <w:tcPr>
            <w:tcW w:w="8450" w:type="dxa"/>
            <w:gridSpan w:val="2"/>
            <w:vAlign w:val="center"/>
          </w:tcPr>
          <w:p w:rsidR="00F938A1" w:rsidRDefault="00395C27">
            <w:pPr>
              <w:spacing w:after="0" w:line="240" w:lineRule="auto"/>
              <w:jc w:val="center"/>
              <w:rPr>
                <w:rFonts w:ascii="Times New Roman" w:eastAsia="Calibri" w:hAnsi="Times New Roman"/>
                <w:b/>
              </w:rPr>
            </w:pPr>
            <w:r>
              <w:rPr>
                <w:rFonts w:ascii="Times New Roman" w:eastAsia="Calibri" w:hAnsi="Times New Roman"/>
                <w:b/>
              </w:rPr>
              <w:t>УКУПНО</w:t>
            </w:r>
          </w:p>
        </w:tc>
        <w:tc>
          <w:tcPr>
            <w:tcW w:w="1559" w:type="dxa"/>
            <w:tcBorders>
              <w:top w:val="single" w:sz="12" w:space="0" w:color="auto"/>
              <w:bottom w:val="single" w:sz="12" w:space="0" w:color="auto"/>
            </w:tcBorders>
            <w:vAlign w:val="center"/>
          </w:tcPr>
          <w:p w:rsidR="00F938A1" w:rsidRDefault="00395C27">
            <w:pPr>
              <w:spacing w:after="0" w:line="240" w:lineRule="auto"/>
              <w:jc w:val="right"/>
              <w:rPr>
                <w:rFonts w:ascii="Times New Roman" w:eastAsia="Calibri" w:hAnsi="Times New Roman"/>
              </w:rPr>
            </w:pPr>
            <w:r>
              <w:rPr>
                <w:rFonts w:ascii="Times New Roman" w:eastAsia="Calibri" w:hAnsi="Times New Roman"/>
              </w:rPr>
              <w:t>95</w:t>
            </w:r>
          </w:p>
        </w:tc>
        <w:tc>
          <w:tcPr>
            <w:tcW w:w="1985" w:type="dxa"/>
            <w:tcBorders>
              <w:top w:val="single" w:sz="12" w:space="0" w:color="auto"/>
              <w:bottom w:val="single" w:sz="12" w:space="0" w:color="auto"/>
            </w:tcBorders>
            <w:vAlign w:val="center"/>
          </w:tcPr>
          <w:p w:rsidR="00F938A1" w:rsidRDefault="00395C27">
            <w:pPr>
              <w:spacing w:after="0" w:line="240" w:lineRule="auto"/>
              <w:jc w:val="right"/>
              <w:rPr>
                <w:rFonts w:ascii="Times New Roman" w:eastAsia="Calibri" w:hAnsi="Times New Roman"/>
              </w:rPr>
            </w:pPr>
            <w:r>
              <w:rPr>
                <w:rFonts w:ascii="Times New Roman" w:eastAsia="Calibri" w:hAnsi="Times New Roman"/>
              </w:rPr>
              <w:t>85</w:t>
            </w:r>
          </w:p>
        </w:tc>
        <w:tc>
          <w:tcPr>
            <w:tcW w:w="1614" w:type="dxa"/>
            <w:tcBorders>
              <w:top w:val="single" w:sz="12" w:space="0" w:color="auto"/>
              <w:bottom w:val="single" w:sz="12" w:space="0" w:color="auto"/>
            </w:tcBorders>
            <w:vAlign w:val="center"/>
          </w:tcPr>
          <w:p w:rsidR="00F938A1" w:rsidRDefault="00395C27">
            <w:pPr>
              <w:spacing w:after="0" w:line="240" w:lineRule="auto"/>
              <w:jc w:val="right"/>
              <w:rPr>
                <w:rFonts w:ascii="Times New Roman" w:eastAsia="Calibri" w:hAnsi="Times New Roman"/>
              </w:rPr>
            </w:pPr>
            <w:r>
              <w:rPr>
                <w:rFonts w:ascii="Times New Roman" w:eastAsia="Calibri" w:hAnsi="Times New Roman"/>
              </w:rPr>
              <w:t>180</w:t>
            </w:r>
          </w:p>
        </w:tc>
      </w:tr>
    </w:tbl>
    <w:p w:rsidR="00F938A1" w:rsidRDefault="00F938A1">
      <w:pPr>
        <w:spacing w:after="0"/>
        <w:rPr>
          <w:rFonts w:ascii="Times New Roman" w:eastAsia="Calibri" w:hAnsi="Times New Roman"/>
          <w:vanish/>
        </w:rPr>
      </w:pPr>
    </w:p>
    <w:tbl>
      <w:tblPr>
        <w:tblpPr w:leftFromText="180" w:rightFromText="180" w:vertAnchor="text" w:horzAnchor="page" w:tblpX="1824" w:tblpY="3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28"/>
        <w:gridCol w:w="5265"/>
        <w:gridCol w:w="4980"/>
        <w:gridCol w:w="1272"/>
      </w:tblGrid>
      <w:tr w:rsidR="00F938A1">
        <w:trPr>
          <w:trHeight w:val="220"/>
        </w:trPr>
        <w:tc>
          <w:tcPr>
            <w:tcW w:w="1828" w:type="dxa"/>
            <w:vMerge w:val="restart"/>
            <w:shd w:val="clear" w:color="auto" w:fill="F2F2F2"/>
            <w:vAlign w:val="center"/>
          </w:tcPr>
          <w:p w:rsidR="00F938A1" w:rsidRDefault="00395C27">
            <w:pPr>
              <w:spacing w:after="0" w:line="220" w:lineRule="exact"/>
              <w:contextualSpacing/>
              <w:jc w:val="center"/>
              <w:rPr>
                <w:rFonts w:ascii="Times New Roman" w:eastAsia="Calibri" w:hAnsi="Times New Roman"/>
                <w:b/>
                <w:bCs/>
              </w:rPr>
            </w:pPr>
            <w:r>
              <w:rPr>
                <w:rFonts w:ascii="Times New Roman" w:eastAsia="Calibri" w:hAnsi="Times New Roman"/>
                <w:b/>
                <w:bCs/>
              </w:rPr>
              <w:t>Редни бр. и назив наставне теме</w:t>
            </w:r>
          </w:p>
        </w:tc>
        <w:tc>
          <w:tcPr>
            <w:tcW w:w="5265" w:type="dxa"/>
            <w:vMerge w:val="restart"/>
            <w:shd w:val="clear" w:color="auto" w:fill="F2F2F2"/>
            <w:vAlign w:val="center"/>
          </w:tcPr>
          <w:p w:rsidR="00F938A1" w:rsidRDefault="00395C27">
            <w:pPr>
              <w:spacing w:after="0" w:line="240" w:lineRule="auto"/>
              <w:jc w:val="center"/>
              <w:rPr>
                <w:rFonts w:ascii="Times New Roman" w:eastAsia="Calibri" w:hAnsi="Times New Roman"/>
                <w:b/>
                <w:bCs/>
              </w:rPr>
            </w:pPr>
            <w:r>
              <w:rPr>
                <w:rFonts w:ascii="Times New Roman" w:eastAsia="Calibri" w:hAnsi="Times New Roman"/>
                <w:b/>
                <w:bCs/>
              </w:rPr>
              <w:t>Исходи</w:t>
            </w:r>
          </w:p>
          <w:p w:rsidR="00F938A1" w:rsidRDefault="00395C27">
            <w:pPr>
              <w:spacing w:after="0"/>
              <w:jc w:val="center"/>
              <w:rPr>
                <w:rFonts w:ascii="Times New Roman" w:hAnsi="Times New Roman"/>
                <w:b/>
              </w:rPr>
            </w:pPr>
            <w:r>
              <w:rPr>
                <w:rFonts w:ascii="Times New Roman" w:hAnsi="Times New Roman"/>
                <w:b/>
              </w:rPr>
              <w:t>(Ученик ће бити у стању да...)</w:t>
            </w:r>
          </w:p>
        </w:tc>
        <w:tc>
          <w:tcPr>
            <w:tcW w:w="4980" w:type="dxa"/>
            <w:vMerge w:val="restart"/>
            <w:shd w:val="clear" w:color="auto" w:fill="F2F2F2"/>
            <w:vAlign w:val="center"/>
          </w:tcPr>
          <w:p w:rsidR="00F938A1" w:rsidRDefault="00395C27">
            <w:pPr>
              <w:spacing w:after="0" w:line="360" w:lineRule="auto"/>
              <w:jc w:val="center"/>
              <w:rPr>
                <w:rFonts w:ascii="Times New Roman" w:eastAsia="Calibri" w:hAnsi="Times New Roman"/>
                <w:b/>
                <w:bCs/>
              </w:rPr>
            </w:pPr>
            <w:r>
              <w:rPr>
                <w:rFonts w:ascii="Times New Roman" w:eastAsia="Calibri" w:hAnsi="Times New Roman"/>
                <w:b/>
                <w:bCs/>
              </w:rPr>
              <w:t>Међупредметне компетенције</w:t>
            </w:r>
          </w:p>
        </w:tc>
        <w:tc>
          <w:tcPr>
            <w:tcW w:w="1272" w:type="dxa"/>
            <w:vMerge w:val="restart"/>
            <w:shd w:val="clear" w:color="auto" w:fill="F2F2F2"/>
            <w:vAlign w:val="center"/>
          </w:tcPr>
          <w:p w:rsidR="00F938A1" w:rsidRDefault="00395C27">
            <w:pPr>
              <w:spacing w:after="0" w:line="240" w:lineRule="auto"/>
              <w:jc w:val="center"/>
              <w:rPr>
                <w:rFonts w:ascii="Times New Roman" w:eastAsia="Calibri" w:hAnsi="Times New Roman"/>
                <w:b/>
                <w:bCs/>
              </w:rPr>
            </w:pPr>
            <w:r>
              <w:rPr>
                <w:rFonts w:ascii="Times New Roman" w:eastAsia="Calibri" w:hAnsi="Times New Roman"/>
                <w:b/>
                <w:bCs/>
              </w:rPr>
              <w:t>Стандарди</w:t>
            </w:r>
          </w:p>
        </w:tc>
      </w:tr>
      <w:tr w:rsidR="00F938A1">
        <w:trPr>
          <w:trHeight w:val="510"/>
        </w:trPr>
        <w:tc>
          <w:tcPr>
            <w:tcW w:w="1828" w:type="dxa"/>
            <w:vMerge/>
            <w:shd w:val="clear" w:color="auto" w:fill="F2F2F2"/>
          </w:tcPr>
          <w:p w:rsidR="00F938A1" w:rsidRDefault="00F938A1">
            <w:pPr>
              <w:spacing w:after="0" w:line="240" w:lineRule="auto"/>
              <w:rPr>
                <w:rFonts w:ascii="Times New Roman" w:eastAsia="Calibri" w:hAnsi="Times New Roman"/>
              </w:rPr>
            </w:pPr>
          </w:p>
        </w:tc>
        <w:tc>
          <w:tcPr>
            <w:tcW w:w="5265" w:type="dxa"/>
            <w:vMerge/>
            <w:shd w:val="clear" w:color="auto" w:fill="F2F2F2"/>
          </w:tcPr>
          <w:p w:rsidR="00F938A1" w:rsidRDefault="00F938A1">
            <w:pPr>
              <w:spacing w:after="0" w:line="240" w:lineRule="auto"/>
              <w:rPr>
                <w:rFonts w:ascii="Times New Roman" w:eastAsia="Calibri" w:hAnsi="Times New Roman"/>
              </w:rPr>
            </w:pPr>
          </w:p>
        </w:tc>
        <w:tc>
          <w:tcPr>
            <w:tcW w:w="4980" w:type="dxa"/>
            <w:vMerge/>
            <w:shd w:val="clear" w:color="auto" w:fill="F2F2F2"/>
          </w:tcPr>
          <w:p w:rsidR="00F938A1" w:rsidRDefault="00F938A1">
            <w:pPr>
              <w:spacing w:after="0" w:line="360" w:lineRule="auto"/>
              <w:rPr>
                <w:rFonts w:ascii="Times New Roman" w:eastAsia="Calibri" w:hAnsi="Times New Roman"/>
              </w:rPr>
            </w:pPr>
          </w:p>
        </w:tc>
        <w:tc>
          <w:tcPr>
            <w:tcW w:w="1272" w:type="dxa"/>
            <w:vMerge/>
            <w:shd w:val="clear" w:color="auto" w:fill="F2F2F2"/>
          </w:tcPr>
          <w:p w:rsidR="00F938A1" w:rsidRDefault="00F938A1">
            <w:pPr>
              <w:spacing w:after="0" w:line="240" w:lineRule="auto"/>
              <w:rPr>
                <w:rFonts w:ascii="Times New Roman" w:eastAsia="Calibri" w:hAnsi="Times New Roman"/>
              </w:rPr>
            </w:pPr>
          </w:p>
        </w:tc>
      </w:tr>
      <w:tr w:rsidR="00F938A1">
        <w:trPr>
          <w:cantSplit/>
          <w:trHeight w:val="10106"/>
        </w:trPr>
        <w:tc>
          <w:tcPr>
            <w:tcW w:w="1828" w:type="dxa"/>
            <w:vAlign w:val="center"/>
          </w:tcPr>
          <w:p w:rsidR="00F938A1" w:rsidRDefault="00395C27">
            <w:pPr>
              <w:spacing w:line="240" w:lineRule="auto"/>
              <w:rPr>
                <w:rFonts w:ascii="Times New Roman" w:eastAsia="Calibri" w:hAnsi="Times New Roman"/>
              </w:rPr>
            </w:pPr>
            <w:r>
              <w:rPr>
                <w:rFonts w:ascii="Times New Roman" w:eastAsia="Calibri" w:hAnsi="Times New Roman"/>
              </w:rPr>
              <w:lastRenderedPageBreak/>
              <w:t>1. Књижевност</w:t>
            </w:r>
          </w:p>
        </w:tc>
        <w:tc>
          <w:tcPr>
            <w:tcW w:w="5265" w:type="dxa"/>
          </w:tcPr>
          <w:p w:rsidR="00F938A1" w:rsidRDefault="00395C27">
            <w:pPr>
              <w:suppressLineNumbers/>
              <w:suppressAutoHyphens/>
              <w:autoSpaceDN w:val="0"/>
              <w:spacing w:after="0" w:line="240" w:lineRule="auto"/>
              <w:textAlignment w:val="baseline"/>
              <w:rPr>
                <w:rFonts w:ascii="Times New Roman" w:eastAsia="SimSun" w:hAnsi="Times New Roman"/>
                <w:kern w:val="3"/>
                <w:lang w:eastAsia="zh-CN" w:bidi="hi-IN"/>
              </w:rPr>
            </w:pPr>
            <w:r>
              <w:rPr>
                <w:rFonts w:ascii="Times New Roman" w:eastAsia="SimSun" w:hAnsi="Times New Roman"/>
                <w:kern w:val="3"/>
                <w:lang w:eastAsia="zh-CN" w:bidi="hi-IN"/>
              </w:rPr>
              <w:t>– чита са разумевањем различите врсте текстова;</w:t>
            </w:r>
          </w:p>
          <w:p w:rsidR="00F938A1" w:rsidRDefault="00395C27">
            <w:pPr>
              <w:suppressLineNumbers/>
              <w:suppressAutoHyphens/>
              <w:autoSpaceDN w:val="0"/>
              <w:spacing w:after="0" w:line="240" w:lineRule="auto"/>
              <w:textAlignment w:val="baseline"/>
              <w:rPr>
                <w:rFonts w:ascii="Times New Roman" w:eastAsia="SimSun" w:hAnsi="Times New Roman"/>
                <w:kern w:val="3"/>
                <w:lang w:eastAsia="zh-CN" w:bidi="hi-IN"/>
              </w:rPr>
            </w:pPr>
            <w:r>
              <w:rPr>
                <w:rFonts w:ascii="Times New Roman" w:eastAsia="SimSun" w:hAnsi="Times New Roman"/>
                <w:kern w:val="3"/>
                <w:lang w:eastAsia="zh-CN" w:bidi="hi-IN"/>
              </w:rPr>
              <w:t>– укратко образложи свој утисак и мишљење поштујући другачије ставове;</w:t>
            </w:r>
          </w:p>
          <w:p w:rsidR="00F938A1" w:rsidRDefault="00395C27">
            <w:pPr>
              <w:suppressLineNumbers/>
              <w:suppressAutoHyphens/>
              <w:autoSpaceDN w:val="0"/>
              <w:spacing w:after="0" w:line="240" w:lineRule="auto"/>
              <w:textAlignment w:val="baseline"/>
              <w:rPr>
                <w:rFonts w:ascii="Times New Roman" w:eastAsia="SimSun" w:hAnsi="Times New Roman"/>
                <w:kern w:val="3"/>
                <w:lang w:eastAsia="zh-CN" w:bidi="hi-IN"/>
              </w:rPr>
            </w:pPr>
            <w:r>
              <w:rPr>
                <w:rFonts w:ascii="Times New Roman" w:eastAsia="SimSun" w:hAnsi="Times New Roman"/>
                <w:kern w:val="3"/>
                <w:lang w:eastAsia="zh-CN" w:bidi="hi-IN"/>
              </w:rPr>
              <w:t>– разликује књижевне врсте: шаљиву народну песму, басну и причу о животињама, приповетку, роман за децу и драмски текст;</w:t>
            </w:r>
          </w:p>
          <w:p w:rsidR="00F938A1" w:rsidRDefault="00395C27">
            <w:pPr>
              <w:suppressLineNumbers/>
              <w:suppressAutoHyphens/>
              <w:autoSpaceDN w:val="0"/>
              <w:spacing w:after="0" w:line="240" w:lineRule="auto"/>
              <w:textAlignment w:val="baseline"/>
              <w:rPr>
                <w:rFonts w:ascii="Times New Roman" w:eastAsia="SimSun" w:hAnsi="Times New Roman"/>
                <w:kern w:val="3"/>
                <w:lang w:eastAsia="zh-CN" w:bidi="hi-IN"/>
              </w:rPr>
            </w:pPr>
            <w:r>
              <w:rPr>
                <w:rFonts w:ascii="Times New Roman" w:eastAsia="SimSun" w:hAnsi="Times New Roman"/>
                <w:kern w:val="3"/>
                <w:lang w:eastAsia="zh-CN" w:bidi="hi-IN"/>
              </w:rPr>
              <w:t>– одреди тему, редослед догађаја, време и место дешавања у прочитаном тексту;</w:t>
            </w:r>
          </w:p>
          <w:p w:rsidR="00F938A1" w:rsidRDefault="00395C27">
            <w:pPr>
              <w:suppressLineNumbers/>
              <w:suppressAutoHyphens/>
              <w:autoSpaceDN w:val="0"/>
              <w:spacing w:after="0" w:line="240" w:lineRule="auto"/>
              <w:textAlignment w:val="baseline"/>
              <w:rPr>
                <w:rFonts w:ascii="Times New Roman" w:eastAsia="SimSun" w:hAnsi="Times New Roman"/>
                <w:kern w:val="3"/>
                <w:lang w:eastAsia="zh-CN" w:bidi="hi-IN"/>
              </w:rPr>
            </w:pPr>
            <w:r>
              <w:rPr>
                <w:rFonts w:ascii="Times New Roman" w:eastAsia="SimSun" w:hAnsi="Times New Roman"/>
                <w:kern w:val="3"/>
                <w:lang w:eastAsia="zh-CN" w:bidi="hi-IN"/>
              </w:rPr>
              <w:t>– именује позитивне и негативне особине ликова;</w:t>
            </w:r>
          </w:p>
          <w:p w:rsidR="00F938A1" w:rsidRDefault="00395C27">
            <w:pPr>
              <w:suppressLineNumbers/>
              <w:suppressAutoHyphens/>
              <w:autoSpaceDN w:val="0"/>
              <w:spacing w:after="0" w:line="240" w:lineRule="auto"/>
              <w:textAlignment w:val="baseline"/>
              <w:rPr>
                <w:rFonts w:ascii="Times New Roman" w:eastAsia="SimSun" w:hAnsi="Times New Roman"/>
                <w:kern w:val="3"/>
                <w:lang w:eastAsia="zh-CN" w:bidi="hi-IN"/>
              </w:rPr>
            </w:pPr>
            <w:r>
              <w:rPr>
                <w:rFonts w:ascii="Times New Roman" w:eastAsia="SimSun" w:hAnsi="Times New Roman"/>
                <w:kern w:val="3"/>
                <w:lang w:eastAsia="zh-CN" w:bidi="hi-IN"/>
              </w:rPr>
              <w:t>– уочи и издвоји основне елементе лирске песме (стих, строфа, рима и ритам);</w:t>
            </w:r>
          </w:p>
          <w:p w:rsidR="00F938A1" w:rsidRDefault="00395C27">
            <w:pPr>
              <w:suppressLineNumbers/>
              <w:suppressAutoHyphens/>
              <w:autoSpaceDN w:val="0"/>
              <w:spacing w:after="0" w:line="240" w:lineRule="auto"/>
              <w:textAlignment w:val="baseline"/>
              <w:rPr>
                <w:rFonts w:ascii="Times New Roman" w:eastAsia="SimSun" w:hAnsi="Times New Roman"/>
                <w:kern w:val="3"/>
                <w:lang w:eastAsia="zh-CN" w:bidi="hi-IN"/>
              </w:rPr>
            </w:pPr>
            <w:r>
              <w:rPr>
                <w:rFonts w:ascii="Times New Roman" w:eastAsia="SimSun" w:hAnsi="Times New Roman"/>
                <w:kern w:val="3"/>
                <w:lang w:eastAsia="zh-CN" w:bidi="hi-IN"/>
              </w:rPr>
              <w:t>– тумачи идеје књижевног дела;</w:t>
            </w:r>
          </w:p>
          <w:p w:rsidR="00F938A1" w:rsidRDefault="00395C27">
            <w:pPr>
              <w:suppressLineNumbers/>
              <w:suppressAutoHyphens/>
              <w:autoSpaceDN w:val="0"/>
              <w:spacing w:after="0" w:line="240" w:lineRule="auto"/>
              <w:textAlignment w:val="baseline"/>
              <w:rPr>
                <w:rFonts w:ascii="Times New Roman" w:eastAsia="SimSun" w:hAnsi="Times New Roman"/>
                <w:kern w:val="3"/>
                <w:lang w:eastAsia="zh-CN" w:bidi="hi-IN"/>
              </w:rPr>
            </w:pPr>
            <w:r>
              <w:rPr>
                <w:rFonts w:ascii="Times New Roman" w:eastAsia="SimSun" w:hAnsi="Times New Roman"/>
                <w:kern w:val="3"/>
                <w:lang w:eastAsia="zh-CN" w:bidi="hi-IN"/>
              </w:rPr>
              <w:t>– препозна ситуације кршења/остваривања права детета и стереотипе у књижевним делима;</w:t>
            </w:r>
          </w:p>
          <w:p w:rsidR="00F938A1" w:rsidRDefault="00395C27">
            <w:pPr>
              <w:suppressLineNumbers/>
              <w:suppressAutoHyphens/>
              <w:autoSpaceDN w:val="0"/>
              <w:spacing w:after="0" w:line="240" w:lineRule="auto"/>
              <w:textAlignment w:val="baseline"/>
              <w:rPr>
                <w:rFonts w:ascii="Times New Roman" w:eastAsia="SimSun" w:hAnsi="Times New Roman"/>
                <w:kern w:val="3"/>
                <w:lang w:eastAsia="zh-CN" w:bidi="hi-IN"/>
              </w:rPr>
            </w:pPr>
            <w:r>
              <w:rPr>
                <w:rFonts w:ascii="Times New Roman" w:eastAsia="SimSun" w:hAnsi="Times New Roman"/>
                <w:kern w:val="3"/>
                <w:lang w:eastAsia="zh-CN" w:bidi="hi-IN"/>
              </w:rPr>
              <w:t>разликује књижевне врсте: шаљиву народну песму, басну и причу о животињама;</w:t>
            </w:r>
          </w:p>
          <w:p w:rsidR="00F938A1" w:rsidRDefault="00395C27">
            <w:pPr>
              <w:suppressLineNumbers/>
              <w:suppressAutoHyphens/>
              <w:autoSpaceDN w:val="0"/>
              <w:spacing w:after="0" w:line="240" w:lineRule="auto"/>
              <w:textAlignment w:val="baseline"/>
              <w:rPr>
                <w:rFonts w:ascii="Times New Roman" w:eastAsia="SimSun" w:hAnsi="Times New Roman"/>
                <w:kern w:val="3"/>
                <w:lang w:eastAsia="zh-CN" w:bidi="hi-IN"/>
              </w:rPr>
            </w:pPr>
            <w:r>
              <w:rPr>
                <w:rFonts w:ascii="Times New Roman" w:eastAsia="SimSun" w:hAnsi="Times New Roman"/>
                <w:kern w:val="3"/>
                <w:lang w:eastAsia="zh-CN" w:bidi="hi-IN"/>
              </w:rPr>
              <w:t>– разликује описивање, приповедање (у 1. и 3. лицу) и дијалог у књижевном делу;</w:t>
            </w:r>
          </w:p>
          <w:p w:rsidR="00F938A1" w:rsidRDefault="00395C27">
            <w:pPr>
              <w:suppressLineNumbers/>
              <w:suppressAutoHyphens/>
              <w:autoSpaceDN w:val="0"/>
              <w:spacing w:after="0" w:line="240" w:lineRule="auto"/>
              <w:textAlignment w:val="baseline"/>
              <w:rPr>
                <w:rFonts w:ascii="Times New Roman" w:eastAsia="SimSun" w:hAnsi="Times New Roman"/>
                <w:kern w:val="3"/>
                <w:lang w:eastAsia="zh-CN" w:bidi="hi-IN"/>
              </w:rPr>
            </w:pPr>
            <w:r>
              <w:rPr>
                <w:rFonts w:ascii="Times New Roman" w:eastAsia="SimSun" w:hAnsi="Times New Roman"/>
                <w:kern w:val="3"/>
                <w:lang w:eastAsia="zh-CN" w:bidi="hi-IN"/>
              </w:rPr>
              <w:t>– уочи основни тон књижевног текста (ведар, тужан,шаљив);</w:t>
            </w:r>
          </w:p>
          <w:p w:rsidR="00F938A1" w:rsidRDefault="00395C27">
            <w:pPr>
              <w:suppressLineNumbers/>
              <w:suppressAutoHyphens/>
              <w:autoSpaceDN w:val="0"/>
              <w:spacing w:after="0" w:line="240" w:lineRule="auto"/>
              <w:textAlignment w:val="baseline"/>
              <w:rPr>
                <w:rFonts w:ascii="Times New Roman" w:eastAsia="SimSun" w:hAnsi="Times New Roman"/>
                <w:kern w:val="3"/>
                <w:lang w:eastAsia="zh-CN" w:bidi="hi-IN"/>
              </w:rPr>
            </w:pPr>
            <w:r>
              <w:rPr>
                <w:rFonts w:ascii="Times New Roman" w:eastAsia="SimSun" w:hAnsi="Times New Roman"/>
                <w:kern w:val="3"/>
                <w:lang w:eastAsia="zh-CN" w:bidi="hi-IN"/>
              </w:rPr>
              <w:t>– уочи супротстављеност лица у драмском тексту;</w:t>
            </w:r>
          </w:p>
          <w:p w:rsidR="00F938A1" w:rsidRDefault="00395C27">
            <w:pPr>
              <w:suppressLineNumbers/>
              <w:suppressAutoHyphens/>
              <w:autoSpaceDN w:val="0"/>
              <w:spacing w:after="0" w:line="240" w:lineRule="auto"/>
              <w:textAlignment w:val="baseline"/>
              <w:rPr>
                <w:rFonts w:ascii="Times New Roman" w:eastAsia="SimSun" w:hAnsi="Times New Roman"/>
                <w:kern w:val="3"/>
                <w:lang w:eastAsia="zh-CN" w:bidi="hi-IN"/>
              </w:rPr>
            </w:pPr>
            <w:r>
              <w:rPr>
                <w:rFonts w:ascii="Times New Roman" w:eastAsia="SimSun" w:hAnsi="Times New Roman"/>
                <w:kern w:val="3"/>
                <w:lang w:eastAsia="zh-CN" w:bidi="hi-IN"/>
              </w:rPr>
              <w:t>– усвоји позитивне људске вредности на основу прочитаних књижевних дела.</w:t>
            </w:r>
          </w:p>
          <w:p w:rsidR="00F938A1" w:rsidRDefault="00F938A1">
            <w:pPr>
              <w:suppressLineNumbers/>
              <w:suppressAutoHyphens/>
              <w:autoSpaceDN w:val="0"/>
              <w:spacing w:after="0" w:line="240" w:lineRule="auto"/>
              <w:textAlignment w:val="baseline"/>
              <w:rPr>
                <w:rFonts w:ascii="Times New Roman" w:eastAsia="SimSun" w:hAnsi="Times New Roman"/>
                <w:kern w:val="3"/>
                <w:lang w:eastAsia="zh-CN" w:bidi="hi-IN"/>
              </w:rPr>
            </w:pPr>
          </w:p>
        </w:tc>
        <w:tc>
          <w:tcPr>
            <w:tcW w:w="4980" w:type="dxa"/>
          </w:tcPr>
          <w:p w:rsidR="00F938A1" w:rsidRDefault="00395C27">
            <w:pPr>
              <w:rPr>
                <w:rFonts w:ascii="Times New Roman" w:eastAsia="Calibri" w:hAnsi="Times New Roman"/>
                <w:b/>
                <w:bCs/>
              </w:rPr>
            </w:pPr>
            <w:r>
              <w:rPr>
                <w:rFonts w:ascii="Times New Roman" w:eastAsia="Calibri" w:hAnsi="Times New Roman"/>
                <w:b/>
                <w:bCs/>
              </w:rPr>
              <w:t>Учење</w:t>
            </w:r>
          </w:p>
          <w:p w:rsidR="00F938A1" w:rsidRDefault="00395C27">
            <w:pPr>
              <w:rPr>
                <w:rFonts w:ascii="Times New Roman" w:eastAsia="Calibri" w:hAnsi="Times New Roman"/>
              </w:rPr>
            </w:pPr>
            <w:r>
              <w:rPr>
                <w:rFonts w:ascii="Times New Roman" w:eastAsia="Calibri" w:hAnsi="Times New Roman"/>
              </w:rPr>
              <w:t>– активно конструише знање, уочава структуру градива, активно селектује познато од непознатог, битно од небитног;</w:t>
            </w:r>
          </w:p>
          <w:p w:rsidR="00F938A1" w:rsidRDefault="00395C27">
            <w:pPr>
              <w:rPr>
                <w:rFonts w:ascii="Times New Roman" w:eastAsia="Calibri" w:hAnsi="Times New Roman"/>
              </w:rPr>
            </w:pPr>
            <w:r>
              <w:rPr>
                <w:rFonts w:ascii="Times New Roman" w:eastAsia="Calibri" w:hAnsi="Times New Roman"/>
              </w:rPr>
              <w:t>– користи различите стратегије учења, прилагођава их природи градива и циљевима учења;</w:t>
            </w:r>
          </w:p>
          <w:p w:rsidR="00F938A1" w:rsidRDefault="00395C27">
            <w:pPr>
              <w:rPr>
                <w:rFonts w:ascii="Times New Roman" w:eastAsia="Calibri" w:hAnsi="Times New Roman"/>
              </w:rPr>
            </w:pPr>
            <w:r>
              <w:rPr>
                <w:rFonts w:ascii="Times New Roman" w:eastAsia="Calibri" w:hAnsi="Times New Roman"/>
              </w:rPr>
              <w:t>– уме да процени сопствену успешност у учењу.</w:t>
            </w:r>
          </w:p>
          <w:p w:rsidR="00F938A1" w:rsidRDefault="00395C27">
            <w:pPr>
              <w:rPr>
                <w:rFonts w:ascii="Times New Roman" w:eastAsia="Calibri" w:hAnsi="Times New Roman"/>
                <w:b/>
                <w:bCs/>
              </w:rPr>
            </w:pPr>
            <w:r>
              <w:rPr>
                <w:rFonts w:ascii="Times New Roman" w:eastAsia="Calibri" w:hAnsi="Times New Roman"/>
                <w:b/>
                <w:bCs/>
              </w:rPr>
              <w:t>Дигитална компетенција</w:t>
            </w:r>
          </w:p>
          <w:p w:rsidR="00F938A1" w:rsidRDefault="00395C27">
            <w:pPr>
              <w:rPr>
                <w:rFonts w:ascii="Times New Roman" w:eastAsia="Calibri" w:hAnsi="Times New Roman"/>
              </w:rPr>
            </w:pPr>
            <w:r>
              <w:rPr>
                <w:rFonts w:ascii="Times New Roman" w:eastAsia="Calibri" w:hAnsi="Times New Roman"/>
              </w:rPr>
              <w:t>– уме да претражује информације у електронском облику, користећи одговарајућа ИКТ средства.</w:t>
            </w:r>
          </w:p>
          <w:p w:rsidR="00F938A1" w:rsidRDefault="00395C27">
            <w:pPr>
              <w:rPr>
                <w:rFonts w:ascii="Times New Roman" w:eastAsia="Calibri" w:hAnsi="Times New Roman"/>
                <w:b/>
                <w:bCs/>
              </w:rPr>
            </w:pPr>
            <w:r>
              <w:rPr>
                <w:rFonts w:ascii="Times New Roman" w:eastAsia="Calibri" w:hAnsi="Times New Roman"/>
                <w:b/>
                <w:bCs/>
              </w:rPr>
              <w:t>Комуникација</w:t>
            </w:r>
          </w:p>
          <w:p w:rsidR="00F938A1" w:rsidRDefault="00395C27">
            <w:pPr>
              <w:rPr>
                <w:rFonts w:ascii="Times New Roman" w:eastAsia="Calibri" w:hAnsi="Times New Roman"/>
              </w:rPr>
            </w:pPr>
            <w:r>
              <w:rPr>
                <w:rFonts w:ascii="Times New Roman" w:eastAsia="Calibri" w:hAnsi="Times New Roman"/>
              </w:rPr>
              <w:t>– уме јасно да искаже одређени садржај усмено и писано и да га прилагоди захтевима и карактеристикама ситуације; поштује жанровске карактеристике;</w:t>
            </w:r>
          </w:p>
          <w:p w:rsidR="00F938A1" w:rsidRDefault="00395C27">
            <w:pPr>
              <w:rPr>
                <w:rFonts w:ascii="Times New Roman" w:eastAsia="Calibri" w:hAnsi="Times New Roman"/>
              </w:rPr>
            </w:pPr>
            <w:r>
              <w:rPr>
                <w:rFonts w:ascii="Times New Roman" w:eastAsia="Calibri" w:hAnsi="Times New Roman"/>
              </w:rPr>
              <w:t>– уважава саговорника – реагује на садржај комуникације, а не на личност саговорника;</w:t>
            </w:r>
          </w:p>
          <w:p w:rsidR="00F938A1" w:rsidRDefault="00395C27">
            <w:pPr>
              <w:rPr>
                <w:rFonts w:ascii="Times New Roman" w:eastAsia="Calibri" w:hAnsi="Times New Roman"/>
              </w:rPr>
            </w:pPr>
            <w:r>
              <w:rPr>
                <w:rFonts w:ascii="Times New Roman" w:eastAsia="Calibri" w:hAnsi="Times New Roman"/>
              </w:rPr>
              <w:t>– изражава своје ставове, мишљења и осећања.</w:t>
            </w:r>
          </w:p>
          <w:p w:rsidR="00F938A1" w:rsidRDefault="00395C27">
            <w:pPr>
              <w:rPr>
                <w:rFonts w:ascii="Times New Roman" w:eastAsia="Calibri" w:hAnsi="Times New Roman"/>
                <w:b/>
                <w:bCs/>
              </w:rPr>
            </w:pPr>
            <w:r>
              <w:rPr>
                <w:rFonts w:ascii="Times New Roman" w:eastAsia="Calibri" w:hAnsi="Times New Roman"/>
                <w:b/>
                <w:bCs/>
              </w:rPr>
              <w:t>Сарадња</w:t>
            </w:r>
          </w:p>
          <w:p w:rsidR="00F938A1" w:rsidRDefault="00395C27">
            <w:pPr>
              <w:rPr>
                <w:rFonts w:ascii="Times New Roman" w:eastAsia="Calibri" w:hAnsi="Times New Roman"/>
              </w:rPr>
            </w:pPr>
            <w:r>
              <w:rPr>
                <w:rFonts w:ascii="Times New Roman" w:eastAsia="Calibri" w:hAnsi="Times New Roman"/>
              </w:rPr>
              <w:t>– креативно доприноси раду групе и остваривању заједничких циљева;</w:t>
            </w:r>
          </w:p>
          <w:p w:rsidR="00F938A1" w:rsidRDefault="00395C27">
            <w:pPr>
              <w:rPr>
                <w:rFonts w:ascii="Times New Roman" w:eastAsia="Calibri" w:hAnsi="Times New Roman"/>
              </w:rPr>
            </w:pPr>
            <w:r>
              <w:rPr>
                <w:rFonts w:ascii="Times New Roman" w:eastAsia="Calibri" w:hAnsi="Times New Roman"/>
              </w:rPr>
              <w:t>– активно слуша и поставља релевантна питања поштујући саговорнике;</w:t>
            </w:r>
          </w:p>
          <w:p w:rsidR="00F938A1" w:rsidRDefault="00395C27">
            <w:pPr>
              <w:rPr>
                <w:rFonts w:ascii="Times New Roman" w:eastAsia="Calibri" w:hAnsi="Times New Roman"/>
              </w:rPr>
            </w:pPr>
            <w:r>
              <w:rPr>
                <w:rFonts w:ascii="Times New Roman" w:eastAsia="Calibri" w:hAnsi="Times New Roman"/>
              </w:rPr>
              <w:t>– доприноси решавању разлика у мишљењу и ставовима и при томе поштује друге као равноправне чланове групе.</w:t>
            </w:r>
          </w:p>
          <w:p w:rsidR="00F938A1" w:rsidRDefault="00F938A1">
            <w:pPr>
              <w:spacing w:after="0" w:line="360" w:lineRule="auto"/>
              <w:rPr>
                <w:rFonts w:ascii="Times New Roman" w:eastAsia="Calibri" w:hAnsi="Times New Roman"/>
              </w:rPr>
            </w:pPr>
          </w:p>
        </w:tc>
        <w:tc>
          <w:tcPr>
            <w:tcW w:w="1272" w:type="dxa"/>
          </w:tcPr>
          <w:p w:rsidR="00F938A1" w:rsidRDefault="00395C27">
            <w:pPr>
              <w:spacing w:after="120" w:line="240" w:lineRule="auto"/>
              <w:ind w:left="-16" w:right="-131"/>
              <w:rPr>
                <w:rFonts w:ascii="Times New Roman" w:eastAsia="Calibri" w:hAnsi="Times New Roman"/>
              </w:rPr>
            </w:pPr>
            <w:r>
              <w:rPr>
                <w:rFonts w:ascii="Times New Roman" w:eastAsia="Calibri" w:hAnsi="Times New Roman"/>
              </w:rPr>
              <w:t>1СЈ.1.5.1.</w:t>
            </w:r>
          </w:p>
          <w:p w:rsidR="00F938A1" w:rsidRDefault="00395C27">
            <w:pPr>
              <w:spacing w:after="120" w:line="240" w:lineRule="auto"/>
              <w:ind w:left="-16" w:right="-131"/>
              <w:rPr>
                <w:rFonts w:ascii="Times New Roman" w:eastAsia="Calibri" w:hAnsi="Times New Roman"/>
              </w:rPr>
            </w:pPr>
            <w:r>
              <w:rPr>
                <w:rFonts w:ascii="Times New Roman" w:eastAsia="Calibri" w:hAnsi="Times New Roman"/>
              </w:rPr>
              <w:t>1СЈ.1.5.2.</w:t>
            </w:r>
          </w:p>
          <w:p w:rsidR="00F938A1" w:rsidRDefault="00395C27">
            <w:pPr>
              <w:spacing w:after="120" w:line="240" w:lineRule="auto"/>
              <w:ind w:left="-16" w:right="-131"/>
              <w:rPr>
                <w:rFonts w:ascii="Times New Roman" w:eastAsia="Calibri" w:hAnsi="Times New Roman"/>
              </w:rPr>
            </w:pPr>
            <w:r>
              <w:rPr>
                <w:rFonts w:ascii="Times New Roman" w:eastAsia="Calibri" w:hAnsi="Times New Roman"/>
              </w:rPr>
              <w:t>1СЈ.1.5.3.</w:t>
            </w:r>
          </w:p>
          <w:p w:rsidR="00F938A1" w:rsidRDefault="00395C27">
            <w:pPr>
              <w:spacing w:after="120" w:line="240" w:lineRule="auto"/>
              <w:ind w:left="-16" w:right="-131"/>
              <w:rPr>
                <w:rFonts w:ascii="Times New Roman" w:eastAsia="Calibri" w:hAnsi="Times New Roman"/>
              </w:rPr>
            </w:pPr>
            <w:r>
              <w:rPr>
                <w:rFonts w:ascii="Times New Roman" w:eastAsia="Calibri" w:hAnsi="Times New Roman"/>
              </w:rPr>
              <w:t>1СЈ.1.5.4.</w:t>
            </w:r>
          </w:p>
          <w:p w:rsidR="00F938A1" w:rsidRDefault="00395C27">
            <w:pPr>
              <w:spacing w:after="120" w:line="240" w:lineRule="auto"/>
              <w:ind w:left="-16" w:right="-131"/>
              <w:rPr>
                <w:rFonts w:ascii="Times New Roman" w:eastAsia="Calibri" w:hAnsi="Times New Roman"/>
              </w:rPr>
            </w:pPr>
            <w:r>
              <w:rPr>
                <w:rFonts w:ascii="Times New Roman" w:eastAsia="Calibri" w:hAnsi="Times New Roman"/>
              </w:rPr>
              <w:t>1СЈ.2.5.1.</w:t>
            </w:r>
          </w:p>
          <w:p w:rsidR="00F938A1" w:rsidRDefault="00395C27">
            <w:pPr>
              <w:spacing w:after="120" w:line="240" w:lineRule="auto"/>
              <w:ind w:left="-16" w:right="-131"/>
              <w:rPr>
                <w:rFonts w:ascii="Times New Roman" w:eastAsia="Calibri" w:hAnsi="Times New Roman"/>
              </w:rPr>
            </w:pPr>
            <w:r>
              <w:rPr>
                <w:rFonts w:ascii="Times New Roman" w:eastAsia="Calibri" w:hAnsi="Times New Roman"/>
              </w:rPr>
              <w:t>1СЈ.2.5.3.</w:t>
            </w:r>
          </w:p>
          <w:p w:rsidR="00F938A1" w:rsidRDefault="00395C27">
            <w:pPr>
              <w:spacing w:after="120" w:line="240" w:lineRule="auto"/>
              <w:ind w:left="-16" w:right="-131"/>
              <w:rPr>
                <w:rFonts w:ascii="Times New Roman" w:eastAsia="Calibri" w:hAnsi="Times New Roman"/>
              </w:rPr>
            </w:pPr>
            <w:r>
              <w:rPr>
                <w:rFonts w:ascii="Times New Roman" w:eastAsia="Calibri" w:hAnsi="Times New Roman"/>
              </w:rPr>
              <w:t>1СЈ.2.5.4.</w:t>
            </w:r>
          </w:p>
          <w:p w:rsidR="00F938A1" w:rsidRDefault="00395C27">
            <w:pPr>
              <w:spacing w:after="120" w:line="240" w:lineRule="auto"/>
              <w:ind w:left="-16" w:right="-131"/>
              <w:rPr>
                <w:rFonts w:ascii="Times New Roman" w:eastAsia="Calibri" w:hAnsi="Times New Roman"/>
              </w:rPr>
            </w:pPr>
            <w:r>
              <w:rPr>
                <w:rFonts w:ascii="Times New Roman" w:eastAsia="Calibri" w:hAnsi="Times New Roman"/>
              </w:rPr>
              <w:t>1СЈ.2.5.5.</w:t>
            </w:r>
          </w:p>
          <w:p w:rsidR="00F938A1" w:rsidRDefault="00395C27">
            <w:pPr>
              <w:spacing w:after="120" w:line="240" w:lineRule="auto"/>
              <w:ind w:left="-16" w:right="-131"/>
              <w:rPr>
                <w:rFonts w:ascii="Times New Roman" w:eastAsia="Calibri" w:hAnsi="Times New Roman"/>
              </w:rPr>
            </w:pPr>
            <w:r>
              <w:rPr>
                <w:rFonts w:ascii="Times New Roman" w:eastAsia="Calibri" w:hAnsi="Times New Roman"/>
              </w:rPr>
              <w:t>1СЈ.2.5.6.</w:t>
            </w:r>
          </w:p>
          <w:p w:rsidR="00F938A1" w:rsidRDefault="00395C27">
            <w:pPr>
              <w:spacing w:after="120" w:line="240" w:lineRule="auto"/>
              <w:ind w:left="-16" w:right="-131"/>
              <w:rPr>
                <w:rFonts w:ascii="Times New Roman" w:eastAsia="Calibri" w:hAnsi="Times New Roman"/>
              </w:rPr>
            </w:pPr>
            <w:r>
              <w:rPr>
                <w:rFonts w:ascii="Times New Roman" w:eastAsia="Calibri" w:hAnsi="Times New Roman"/>
              </w:rPr>
              <w:t>1СЈ.3.5.1.</w:t>
            </w:r>
          </w:p>
          <w:p w:rsidR="00F938A1" w:rsidRDefault="00395C27">
            <w:pPr>
              <w:spacing w:after="120" w:line="240" w:lineRule="auto"/>
              <w:ind w:left="-16" w:right="-131"/>
              <w:rPr>
                <w:rFonts w:ascii="Times New Roman" w:eastAsia="Calibri" w:hAnsi="Times New Roman"/>
              </w:rPr>
            </w:pPr>
            <w:r>
              <w:rPr>
                <w:rFonts w:ascii="Times New Roman" w:eastAsia="Calibri" w:hAnsi="Times New Roman"/>
              </w:rPr>
              <w:t>1СЈ.3.5.2.</w:t>
            </w:r>
          </w:p>
        </w:tc>
      </w:tr>
      <w:tr w:rsidR="00F938A1">
        <w:trPr>
          <w:cantSplit/>
          <w:trHeight w:val="2259"/>
        </w:trPr>
        <w:tc>
          <w:tcPr>
            <w:tcW w:w="1828" w:type="dxa"/>
            <w:vAlign w:val="center"/>
          </w:tcPr>
          <w:p w:rsidR="00F938A1" w:rsidRDefault="00395C27">
            <w:pPr>
              <w:numPr>
                <w:ilvl w:val="0"/>
                <w:numId w:val="12"/>
              </w:numPr>
              <w:spacing w:after="0" w:line="240" w:lineRule="auto"/>
              <w:rPr>
                <w:rFonts w:ascii="Times New Roman" w:eastAsia="Calibri" w:hAnsi="Times New Roman"/>
              </w:rPr>
            </w:pPr>
            <w:r>
              <w:rPr>
                <w:rFonts w:ascii="Times New Roman" w:eastAsia="Calibri" w:hAnsi="Times New Roman"/>
              </w:rPr>
              <w:lastRenderedPageBreak/>
              <w:t>Језик</w:t>
            </w:r>
          </w:p>
        </w:tc>
        <w:tc>
          <w:tcPr>
            <w:tcW w:w="5265" w:type="dxa"/>
          </w:tcPr>
          <w:p w:rsidR="00F938A1" w:rsidRDefault="00395C27">
            <w:pPr>
              <w:suppressLineNumbers/>
              <w:suppressAutoHyphens/>
              <w:autoSpaceDN w:val="0"/>
              <w:spacing w:after="0" w:line="240" w:lineRule="auto"/>
              <w:textAlignment w:val="baseline"/>
              <w:rPr>
                <w:rFonts w:ascii="Times New Roman" w:eastAsia="SimSun" w:hAnsi="Times New Roman"/>
                <w:kern w:val="3"/>
                <w:lang w:eastAsia="zh-CN" w:bidi="hi-IN"/>
              </w:rPr>
            </w:pPr>
            <w:r>
              <w:rPr>
                <w:rFonts w:ascii="Times New Roman" w:eastAsia="SimSun" w:hAnsi="Times New Roman"/>
                <w:kern w:val="3"/>
                <w:lang w:eastAsia="zh-CN" w:bidi="hi-IN"/>
              </w:rPr>
              <w:t>– повеже граматичке појмове обрађене у претходним разредима са новим наставним садржајима;</w:t>
            </w:r>
          </w:p>
          <w:p w:rsidR="00F938A1" w:rsidRDefault="00395C27">
            <w:pPr>
              <w:suppressLineNumbers/>
              <w:suppressAutoHyphens/>
              <w:autoSpaceDN w:val="0"/>
              <w:spacing w:after="0" w:line="240" w:lineRule="auto"/>
              <w:textAlignment w:val="baseline"/>
              <w:rPr>
                <w:rFonts w:ascii="Times New Roman" w:eastAsia="SimSun" w:hAnsi="Times New Roman"/>
                <w:kern w:val="3"/>
                <w:lang w:eastAsia="zh-CN" w:bidi="hi-IN"/>
              </w:rPr>
            </w:pPr>
            <w:r>
              <w:rPr>
                <w:rFonts w:ascii="Times New Roman" w:eastAsia="SimSun" w:hAnsi="Times New Roman"/>
                <w:kern w:val="3"/>
                <w:lang w:eastAsia="zh-CN" w:bidi="hi-IN"/>
              </w:rPr>
              <w:t>– разликује речи које мењају облик (именице, заменице, придеви, бројеви, глаголи) и уочи оне које су увек у истом облику;</w:t>
            </w:r>
          </w:p>
          <w:p w:rsidR="00F938A1" w:rsidRDefault="00395C27">
            <w:pPr>
              <w:suppressLineNumbers/>
              <w:suppressAutoHyphens/>
              <w:autoSpaceDN w:val="0"/>
              <w:spacing w:after="0" w:line="240" w:lineRule="auto"/>
              <w:textAlignment w:val="baseline"/>
              <w:rPr>
                <w:rFonts w:ascii="Times New Roman" w:eastAsia="SimSun" w:hAnsi="Times New Roman"/>
                <w:kern w:val="3"/>
                <w:lang w:eastAsia="zh-CN" w:bidi="hi-IN"/>
              </w:rPr>
            </w:pPr>
            <w:r>
              <w:rPr>
                <w:rFonts w:ascii="Times New Roman" w:eastAsia="SimSun" w:hAnsi="Times New Roman"/>
                <w:kern w:val="3"/>
                <w:lang w:eastAsia="zh-CN" w:bidi="hi-IN"/>
              </w:rPr>
              <w:t>– одреди основне реченичне чланове;</w:t>
            </w:r>
          </w:p>
          <w:p w:rsidR="00F938A1" w:rsidRDefault="00395C27">
            <w:pPr>
              <w:suppressLineNumbers/>
              <w:suppressAutoHyphens/>
              <w:autoSpaceDN w:val="0"/>
              <w:spacing w:after="0" w:line="240" w:lineRule="auto"/>
              <w:textAlignment w:val="baseline"/>
              <w:rPr>
                <w:rFonts w:ascii="Times New Roman" w:eastAsia="SimSun" w:hAnsi="Times New Roman"/>
                <w:kern w:val="3"/>
                <w:lang w:eastAsia="zh-CN" w:bidi="hi-IN"/>
              </w:rPr>
            </w:pPr>
            <w:r>
              <w:rPr>
                <w:rFonts w:ascii="Times New Roman" w:eastAsia="SimSun" w:hAnsi="Times New Roman"/>
                <w:kern w:val="3"/>
                <w:lang w:eastAsia="zh-CN" w:bidi="hi-IN"/>
              </w:rPr>
              <w:t>– разликује врсту речи од службе речи у реченици;</w:t>
            </w:r>
          </w:p>
          <w:p w:rsidR="00F938A1" w:rsidRDefault="00395C27">
            <w:pPr>
              <w:suppressLineNumbers/>
              <w:suppressAutoHyphens/>
              <w:autoSpaceDN w:val="0"/>
              <w:spacing w:after="0" w:line="240" w:lineRule="auto"/>
              <w:textAlignment w:val="baseline"/>
              <w:rPr>
                <w:rFonts w:ascii="Times New Roman" w:eastAsia="SimSun" w:hAnsi="Times New Roman"/>
                <w:kern w:val="3"/>
                <w:lang w:eastAsia="zh-CN" w:bidi="hi-IN"/>
              </w:rPr>
            </w:pPr>
            <w:r>
              <w:rPr>
                <w:rFonts w:ascii="Times New Roman" w:eastAsia="SimSun" w:hAnsi="Times New Roman"/>
                <w:kern w:val="3"/>
                <w:lang w:eastAsia="zh-CN" w:bidi="hi-IN"/>
              </w:rPr>
              <w:t>– поштује и примени основна правописна правила;</w:t>
            </w:r>
          </w:p>
          <w:p w:rsidR="00F938A1" w:rsidRDefault="00395C27">
            <w:pPr>
              <w:suppressLineNumbers/>
              <w:suppressAutoHyphens/>
              <w:autoSpaceDN w:val="0"/>
              <w:spacing w:after="0" w:line="240" w:lineRule="auto"/>
              <w:textAlignment w:val="baseline"/>
              <w:rPr>
                <w:rFonts w:ascii="Times New Roman" w:eastAsia="SimSun" w:hAnsi="Times New Roman"/>
                <w:kern w:val="3"/>
                <w:lang w:eastAsia="zh-CN" w:bidi="hi-IN"/>
              </w:rPr>
            </w:pPr>
            <w:r>
              <w:rPr>
                <w:rFonts w:ascii="Times New Roman" w:eastAsia="SimSun" w:hAnsi="Times New Roman"/>
                <w:kern w:val="3"/>
                <w:lang w:eastAsia="zh-CN" w:bidi="hi-IN"/>
              </w:rPr>
              <w:t>– правилно пише сва три модела управног говора.</w:t>
            </w:r>
          </w:p>
          <w:p w:rsidR="00F938A1" w:rsidRDefault="00F938A1">
            <w:pPr>
              <w:suppressLineNumbers/>
              <w:suppressAutoHyphens/>
              <w:autoSpaceDN w:val="0"/>
              <w:spacing w:after="0" w:line="240" w:lineRule="auto"/>
              <w:ind w:left="173"/>
              <w:textAlignment w:val="baseline"/>
              <w:rPr>
                <w:rFonts w:ascii="Times New Roman" w:eastAsia="SimSun" w:hAnsi="Times New Roman"/>
                <w:kern w:val="3"/>
                <w:lang w:eastAsia="zh-CN" w:bidi="hi-IN"/>
              </w:rPr>
            </w:pPr>
          </w:p>
        </w:tc>
        <w:tc>
          <w:tcPr>
            <w:tcW w:w="4980" w:type="dxa"/>
          </w:tcPr>
          <w:p w:rsidR="00F938A1" w:rsidRDefault="00395C27">
            <w:pPr>
              <w:rPr>
                <w:rFonts w:ascii="Times New Roman" w:eastAsia="Calibri" w:hAnsi="Times New Roman"/>
                <w:b/>
                <w:bCs/>
              </w:rPr>
            </w:pPr>
            <w:r>
              <w:rPr>
                <w:rFonts w:ascii="Times New Roman" w:eastAsia="Calibri" w:hAnsi="Times New Roman"/>
                <w:b/>
                <w:bCs/>
              </w:rPr>
              <w:t>Учење</w:t>
            </w:r>
          </w:p>
          <w:p w:rsidR="00F938A1" w:rsidRDefault="00395C27">
            <w:pPr>
              <w:rPr>
                <w:rFonts w:ascii="Times New Roman" w:eastAsia="Calibri" w:hAnsi="Times New Roman"/>
              </w:rPr>
            </w:pPr>
            <w:r>
              <w:rPr>
                <w:rFonts w:ascii="Times New Roman" w:eastAsia="Calibri" w:hAnsi="Times New Roman"/>
              </w:rPr>
              <w:t>– активно конструише знање, уочава структуру градива, активно селектује познато од непознатог, битно од небитног;</w:t>
            </w:r>
          </w:p>
          <w:p w:rsidR="00F938A1" w:rsidRDefault="00395C27">
            <w:pPr>
              <w:rPr>
                <w:rFonts w:ascii="Times New Roman" w:eastAsia="Calibri" w:hAnsi="Times New Roman"/>
              </w:rPr>
            </w:pPr>
            <w:r>
              <w:rPr>
                <w:rFonts w:ascii="Times New Roman" w:eastAsia="Calibri" w:hAnsi="Times New Roman"/>
              </w:rPr>
              <w:t>– користи различите стратегије учења, прилагођава их природи градива и циљевима учења;</w:t>
            </w:r>
          </w:p>
          <w:p w:rsidR="00F938A1" w:rsidRDefault="00395C27">
            <w:pPr>
              <w:rPr>
                <w:rFonts w:ascii="Times New Roman" w:eastAsia="Calibri" w:hAnsi="Times New Roman"/>
              </w:rPr>
            </w:pPr>
            <w:r>
              <w:rPr>
                <w:rFonts w:ascii="Times New Roman" w:eastAsia="Calibri" w:hAnsi="Times New Roman"/>
              </w:rPr>
              <w:t>– уме да процени сопствену успешност у учењу.</w:t>
            </w:r>
          </w:p>
          <w:p w:rsidR="00F938A1" w:rsidRDefault="00F938A1">
            <w:pPr>
              <w:rPr>
                <w:rFonts w:ascii="Times New Roman" w:eastAsia="Calibri" w:hAnsi="Times New Roman"/>
              </w:rPr>
            </w:pPr>
          </w:p>
          <w:p w:rsidR="00F938A1" w:rsidRDefault="00F938A1">
            <w:pPr>
              <w:spacing w:after="0" w:line="360" w:lineRule="auto"/>
              <w:rPr>
                <w:rFonts w:ascii="Times New Roman" w:eastAsia="Calibri" w:hAnsi="Times New Roman"/>
              </w:rPr>
            </w:pPr>
          </w:p>
        </w:tc>
        <w:tc>
          <w:tcPr>
            <w:tcW w:w="1272" w:type="dxa"/>
          </w:tcPr>
          <w:p w:rsidR="00F938A1" w:rsidRDefault="00395C27">
            <w:pPr>
              <w:spacing w:after="120" w:line="240" w:lineRule="auto"/>
              <w:rPr>
                <w:rFonts w:ascii="Times New Roman" w:eastAsia="Calibri" w:hAnsi="Times New Roman"/>
              </w:rPr>
            </w:pPr>
            <w:r>
              <w:rPr>
                <w:rFonts w:ascii="Times New Roman" w:eastAsia="Calibri" w:hAnsi="Times New Roman"/>
              </w:rPr>
              <w:t>1СЈ.1.4.1.</w:t>
            </w:r>
          </w:p>
          <w:p w:rsidR="00F938A1" w:rsidRDefault="00395C27">
            <w:pPr>
              <w:spacing w:after="120" w:line="240" w:lineRule="auto"/>
              <w:rPr>
                <w:rFonts w:ascii="Times New Roman" w:eastAsia="Calibri" w:hAnsi="Times New Roman"/>
              </w:rPr>
            </w:pPr>
            <w:r>
              <w:rPr>
                <w:rFonts w:ascii="Times New Roman" w:eastAsia="Calibri" w:hAnsi="Times New Roman"/>
              </w:rPr>
              <w:t>1СЈ.1.4.2.</w:t>
            </w:r>
          </w:p>
          <w:p w:rsidR="00F938A1" w:rsidRDefault="00395C27">
            <w:pPr>
              <w:spacing w:after="120" w:line="240" w:lineRule="auto"/>
              <w:rPr>
                <w:rFonts w:ascii="Times New Roman" w:eastAsia="Calibri" w:hAnsi="Times New Roman"/>
              </w:rPr>
            </w:pPr>
            <w:r>
              <w:rPr>
                <w:rFonts w:ascii="Times New Roman" w:eastAsia="Calibri" w:hAnsi="Times New Roman"/>
              </w:rPr>
              <w:t>1СЈ.2.4.1.</w:t>
            </w:r>
          </w:p>
          <w:p w:rsidR="00F938A1" w:rsidRDefault="00395C27">
            <w:pPr>
              <w:spacing w:after="120" w:line="240" w:lineRule="auto"/>
              <w:rPr>
                <w:rFonts w:ascii="Times New Roman" w:eastAsia="Calibri" w:hAnsi="Times New Roman"/>
              </w:rPr>
            </w:pPr>
            <w:r>
              <w:rPr>
                <w:rFonts w:ascii="Times New Roman" w:eastAsia="Calibri" w:hAnsi="Times New Roman"/>
              </w:rPr>
              <w:t>1СЈ.2.4.2.</w:t>
            </w:r>
          </w:p>
          <w:p w:rsidR="00F938A1" w:rsidRDefault="00395C27">
            <w:pPr>
              <w:spacing w:after="120" w:line="240" w:lineRule="auto"/>
              <w:rPr>
                <w:rFonts w:ascii="Times New Roman" w:eastAsia="Calibri" w:hAnsi="Times New Roman"/>
              </w:rPr>
            </w:pPr>
            <w:r>
              <w:rPr>
                <w:rFonts w:ascii="Times New Roman" w:eastAsia="Calibri" w:hAnsi="Times New Roman"/>
              </w:rPr>
              <w:t>1СЈ.2.4.4.</w:t>
            </w:r>
          </w:p>
          <w:p w:rsidR="00F938A1" w:rsidRDefault="00395C27">
            <w:pPr>
              <w:spacing w:after="120" w:line="240" w:lineRule="auto"/>
              <w:rPr>
                <w:rFonts w:ascii="Times New Roman" w:eastAsia="Calibri" w:hAnsi="Times New Roman"/>
              </w:rPr>
            </w:pPr>
            <w:r>
              <w:rPr>
                <w:rFonts w:ascii="Times New Roman" w:eastAsia="Calibri" w:hAnsi="Times New Roman"/>
              </w:rPr>
              <w:t>1СЈ.2.4.5.</w:t>
            </w:r>
          </w:p>
          <w:p w:rsidR="00F938A1" w:rsidRDefault="00395C27">
            <w:pPr>
              <w:spacing w:after="120" w:line="240" w:lineRule="auto"/>
              <w:rPr>
                <w:rFonts w:ascii="Times New Roman" w:eastAsia="Calibri" w:hAnsi="Times New Roman"/>
              </w:rPr>
            </w:pPr>
            <w:r>
              <w:rPr>
                <w:rFonts w:ascii="Times New Roman" w:eastAsia="Calibri" w:hAnsi="Times New Roman"/>
              </w:rPr>
              <w:t>1СЈ.3.4.2.</w:t>
            </w:r>
          </w:p>
        </w:tc>
      </w:tr>
      <w:tr w:rsidR="00F938A1">
        <w:trPr>
          <w:cantSplit/>
          <w:trHeight w:val="5779"/>
        </w:trPr>
        <w:tc>
          <w:tcPr>
            <w:tcW w:w="1828" w:type="dxa"/>
            <w:vAlign w:val="center"/>
          </w:tcPr>
          <w:p w:rsidR="00F938A1" w:rsidRDefault="00395C27">
            <w:pPr>
              <w:numPr>
                <w:ilvl w:val="0"/>
                <w:numId w:val="13"/>
              </w:numPr>
              <w:spacing w:after="0" w:line="240" w:lineRule="auto"/>
              <w:rPr>
                <w:rFonts w:ascii="Times New Roman" w:eastAsia="Calibri" w:hAnsi="Times New Roman"/>
              </w:rPr>
            </w:pPr>
            <w:r>
              <w:rPr>
                <w:rFonts w:ascii="Times New Roman" w:eastAsia="Calibri" w:hAnsi="Times New Roman"/>
              </w:rPr>
              <w:t>Језичка култура</w:t>
            </w:r>
          </w:p>
        </w:tc>
        <w:tc>
          <w:tcPr>
            <w:tcW w:w="5265" w:type="dxa"/>
          </w:tcPr>
          <w:p w:rsidR="00F938A1" w:rsidRDefault="00395C27">
            <w:pPr>
              <w:suppressLineNumbers/>
              <w:suppressAutoHyphens/>
              <w:autoSpaceDN w:val="0"/>
              <w:spacing w:after="0" w:line="240" w:lineRule="auto"/>
              <w:textAlignment w:val="baseline"/>
              <w:rPr>
                <w:rFonts w:ascii="Times New Roman" w:eastAsia="SimSun" w:hAnsi="Times New Roman"/>
                <w:kern w:val="3"/>
                <w:lang w:eastAsia="zh-CN" w:bidi="hi-IN"/>
              </w:rPr>
            </w:pPr>
            <w:r>
              <w:rPr>
                <w:rFonts w:ascii="Times New Roman" w:eastAsia="SimSun" w:hAnsi="Times New Roman"/>
                <w:kern w:val="3"/>
                <w:lang w:eastAsia="zh-CN" w:bidi="hi-IN"/>
              </w:rPr>
              <w:t>– употреби основне облике усменог и писменог изражавања: препричавање, причање и описивање;</w:t>
            </w:r>
          </w:p>
          <w:p w:rsidR="00F938A1" w:rsidRDefault="00395C27">
            <w:pPr>
              <w:suppressLineNumbers/>
              <w:suppressAutoHyphens/>
              <w:autoSpaceDN w:val="0"/>
              <w:spacing w:after="0" w:line="240" w:lineRule="auto"/>
              <w:textAlignment w:val="baseline"/>
              <w:rPr>
                <w:rFonts w:ascii="Times New Roman" w:eastAsia="SimSun" w:hAnsi="Times New Roman"/>
                <w:kern w:val="3"/>
                <w:lang w:eastAsia="zh-CN" w:bidi="hi-IN"/>
              </w:rPr>
            </w:pPr>
            <w:r>
              <w:rPr>
                <w:rFonts w:ascii="Times New Roman" w:eastAsia="SimSun" w:hAnsi="Times New Roman"/>
                <w:kern w:val="3"/>
                <w:lang w:eastAsia="zh-CN" w:bidi="hi-IN"/>
              </w:rPr>
              <w:t>– употреби речи истог облика, а различитог значења, као и речи истог значења, а различитог облика;</w:t>
            </w:r>
          </w:p>
          <w:p w:rsidR="00F938A1" w:rsidRDefault="00395C27">
            <w:pPr>
              <w:suppressLineNumbers/>
              <w:suppressAutoHyphens/>
              <w:autoSpaceDN w:val="0"/>
              <w:spacing w:after="0" w:line="240" w:lineRule="auto"/>
              <w:textAlignment w:val="baseline"/>
              <w:rPr>
                <w:rFonts w:ascii="Times New Roman" w:eastAsia="SimSun" w:hAnsi="Times New Roman"/>
                <w:kern w:val="3"/>
                <w:lang w:eastAsia="zh-CN" w:bidi="hi-IN"/>
              </w:rPr>
            </w:pPr>
            <w:r>
              <w:rPr>
                <w:rFonts w:ascii="Times New Roman" w:eastAsia="SimSun" w:hAnsi="Times New Roman"/>
                <w:kern w:val="3"/>
                <w:lang w:eastAsia="zh-CN" w:bidi="hi-IN"/>
              </w:rPr>
              <w:t>– преприча текст из различитих улога/перспектива;</w:t>
            </w:r>
          </w:p>
          <w:p w:rsidR="00F938A1" w:rsidRDefault="00395C27">
            <w:pPr>
              <w:suppressLineNumbers/>
              <w:suppressAutoHyphens/>
              <w:autoSpaceDN w:val="0"/>
              <w:spacing w:after="0" w:line="240" w:lineRule="auto"/>
              <w:textAlignment w:val="baseline"/>
              <w:rPr>
                <w:rFonts w:ascii="Times New Roman" w:eastAsia="SimSun" w:hAnsi="Times New Roman"/>
                <w:kern w:val="3"/>
                <w:lang w:eastAsia="zh-CN" w:bidi="hi-IN"/>
              </w:rPr>
            </w:pPr>
            <w:r>
              <w:rPr>
                <w:rFonts w:ascii="Times New Roman" w:eastAsia="SimSun" w:hAnsi="Times New Roman"/>
                <w:kern w:val="3"/>
                <w:lang w:eastAsia="zh-CN" w:bidi="hi-IN"/>
              </w:rPr>
              <w:t>– чита текст поштујући интонацију реченице/стиха;</w:t>
            </w:r>
          </w:p>
          <w:p w:rsidR="00F938A1" w:rsidRDefault="00395C27">
            <w:pPr>
              <w:suppressLineNumbers/>
              <w:suppressAutoHyphens/>
              <w:autoSpaceDN w:val="0"/>
              <w:spacing w:after="0" w:line="240" w:lineRule="auto"/>
              <w:textAlignment w:val="baseline"/>
              <w:rPr>
                <w:rFonts w:ascii="Times New Roman" w:eastAsia="SimSun" w:hAnsi="Times New Roman"/>
                <w:kern w:val="3"/>
                <w:lang w:eastAsia="zh-CN" w:bidi="hi-IN"/>
              </w:rPr>
            </w:pPr>
            <w:r>
              <w:rPr>
                <w:rFonts w:ascii="Times New Roman" w:eastAsia="SimSun" w:hAnsi="Times New Roman"/>
                <w:kern w:val="3"/>
                <w:lang w:eastAsia="zh-CN" w:bidi="hi-IN"/>
              </w:rPr>
              <w:t xml:space="preserve">– изражајно рецитује песму и чита прозни текст; </w:t>
            </w:r>
          </w:p>
          <w:p w:rsidR="00F938A1" w:rsidRDefault="00395C27">
            <w:pPr>
              <w:suppressLineNumbers/>
              <w:suppressAutoHyphens/>
              <w:autoSpaceDN w:val="0"/>
              <w:spacing w:after="0" w:line="240" w:lineRule="auto"/>
              <w:textAlignment w:val="baseline"/>
              <w:rPr>
                <w:rFonts w:ascii="Times New Roman" w:eastAsia="SimSun" w:hAnsi="Times New Roman"/>
                <w:kern w:val="3"/>
                <w:lang w:eastAsia="zh-CN" w:bidi="hi-IN"/>
              </w:rPr>
            </w:pPr>
            <w:r>
              <w:rPr>
                <w:rFonts w:ascii="Times New Roman" w:eastAsia="SimSun" w:hAnsi="Times New Roman"/>
                <w:kern w:val="3"/>
                <w:lang w:eastAsia="zh-CN" w:bidi="hi-IN"/>
              </w:rPr>
              <w:t>– изводи драмске текстове;</w:t>
            </w:r>
          </w:p>
          <w:p w:rsidR="00F938A1" w:rsidRDefault="00395C27">
            <w:pPr>
              <w:suppressLineNumbers/>
              <w:suppressAutoHyphens/>
              <w:autoSpaceDN w:val="0"/>
              <w:spacing w:after="0" w:line="240" w:lineRule="auto"/>
              <w:textAlignment w:val="baseline"/>
              <w:rPr>
                <w:rFonts w:ascii="Times New Roman" w:eastAsia="SimSun" w:hAnsi="Times New Roman"/>
                <w:kern w:val="3"/>
                <w:lang w:eastAsia="zh-CN" w:bidi="hi-IN"/>
              </w:rPr>
            </w:pPr>
            <w:r>
              <w:rPr>
                <w:rFonts w:ascii="Times New Roman" w:eastAsia="SimSun" w:hAnsi="Times New Roman"/>
                <w:kern w:val="3"/>
                <w:lang w:eastAsia="zh-CN" w:bidi="hi-IN"/>
              </w:rPr>
              <w:t>– препозна значење речи и фразеологизама који се употребљавају у свакодневној комуникацији;</w:t>
            </w:r>
          </w:p>
          <w:p w:rsidR="00F938A1" w:rsidRDefault="00395C27">
            <w:pPr>
              <w:suppressLineNumbers/>
              <w:suppressAutoHyphens/>
              <w:autoSpaceDN w:val="0"/>
              <w:spacing w:after="0" w:line="240" w:lineRule="auto"/>
              <w:textAlignment w:val="baseline"/>
              <w:rPr>
                <w:rFonts w:ascii="Times New Roman" w:eastAsia="SimSun" w:hAnsi="Times New Roman"/>
                <w:kern w:val="3"/>
                <w:lang w:eastAsia="zh-CN" w:bidi="hi-IN"/>
              </w:rPr>
            </w:pPr>
            <w:r>
              <w:rPr>
                <w:rFonts w:ascii="Times New Roman" w:eastAsia="SimSun" w:hAnsi="Times New Roman"/>
                <w:kern w:val="3"/>
                <w:lang w:eastAsia="zh-CN" w:bidi="hi-IN"/>
              </w:rPr>
              <w:t>– напише разгледницу, честитку, приватно писмо;</w:t>
            </w:r>
          </w:p>
          <w:p w:rsidR="00F938A1" w:rsidRDefault="00395C27">
            <w:pPr>
              <w:suppressLineNumbers/>
              <w:suppressAutoHyphens/>
              <w:autoSpaceDN w:val="0"/>
              <w:spacing w:after="0" w:line="240" w:lineRule="auto"/>
              <w:textAlignment w:val="baseline"/>
              <w:rPr>
                <w:rFonts w:ascii="Times New Roman" w:eastAsia="SimSun" w:hAnsi="Times New Roman"/>
                <w:kern w:val="3"/>
                <w:lang w:eastAsia="zh-CN" w:bidi="hi-IN"/>
              </w:rPr>
            </w:pPr>
            <w:r>
              <w:rPr>
                <w:rFonts w:ascii="Times New Roman" w:eastAsia="SimSun" w:hAnsi="Times New Roman"/>
                <w:kern w:val="3"/>
                <w:lang w:eastAsia="zh-CN" w:bidi="hi-IN"/>
              </w:rPr>
              <w:t>– прилагоди језички израз комуникативној ситуацији – формалној и неформалној;</w:t>
            </w:r>
          </w:p>
          <w:p w:rsidR="00F938A1" w:rsidRDefault="00395C27">
            <w:pPr>
              <w:suppressLineNumbers/>
              <w:suppressAutoHyphens/>
              <w:autoSpaceDN w:val="0"/>
              <w:spacing w:after="0" w:line="240" w:lineRule="auto"/>
              <w:textAlignment w:val="baseline"/>
              <w:rPr>
                <w:rFonts w:ascii="Times New Roman" w:eastAsia="SimSun" w:hAnsi="Times New Roman"/>
                <w:kern w:val="3"/>
                <w:lang w:eastAsia="zh-CN" w:bidi="hi-IN"/>
              </w:rPr>
            </w:pPr>
            <w:r>
              <w:rPr>
                <w:rFonts w:ascii="Times New Roman" w:eastAsia="SimSun" w:hAnsi="Times New Roman"/>
                <w:kern w:val="3"/>
                <w:lang w:eastAsia="zh-CN" w:bidi="hi-IN"/>
              </w:rPr>
              <w:t>– повеже информације исказане у линеарном и тексту и на основу њих изводи закључак;</w:t>
            </w:r>
          </w:p>
          <w:p w:rsidR="00F938A1" w:rsidRDefault="00395C27">
            <w:pPr>
              <w:suppressLineNumbers/>
              <w:suppressAutoHyphens/>
              <w:autoSpaceDN w:val="0"/>
              <w:spacing w:after="0" w:line="240" w:lineRule="auto"/>
              <w:textAlignment w:val="baseline"/>
              <w:rPr>
                <w:rFonts w:ascii="Times New Roman" w:eastAsia="SimSun" w:hAnsi="Times New Roman"/>
                <w:kern w:val="3"/>
                <w:lang w:eastAsia="zh-CN" w:bidi="hi-IN"/>
              </w:rPr>
            </w:pPr>
            <w:r>
              <w:rPr>
                <w:rFonts w:ascii="Times New Roman" w:eastAsia="SimSun" w:hAnsi="Times New Roman"/>
                <w:kern w:val="3"/>
                <w:lang w:eastAsia="zh-CN" w:bidi="hi-IN"/>
              </w:rPr>
              <w:t>– учествује у предлагању садржаја и начину рада.</w:t>
            </w:r>
          </w:p>
          <w:p w:rsidR="00F938A1" w:rsidRDefault="00F938A1">
            <w:pPr>
              <w:rPr>
                <w:rFonts w:ascii="Times New Roman" w:eastAsia="Calibri" w:hAnsi="Times New Roman"/>
              </w:rPr>
            </w:pPr>
          </w:p>
        </w:tc>
        <w:tc>
          <w:tcPr>
            <w:tcW w:w="4980" w:type="dxa"/>
          </w:tcPr>
          <w:p w:rsidR="00F938A1" w:rsidRDefault="00395C27">
            <w:pPr>
              <w:rPr>
                <w:rFonts w:ascii="Times New Roman" w:eastAsia="Calibri" w:hAnsi="Times New Roman"/>
                <w:b/>
                <w:bCs/>
              </w:rPr>
            </w:pPr>
            <w:r>
              <w:rPr>
                <w:rFonts w:ascii="Times New Roman" w:eastAsia="Calibri" w:hAnsi="Times New Roman"/>
                <w:b/>
                <w:bCs/>
              </w:rPr>
              <w:t>Комуникација</w:t>
            </w:r>
          </w:p>
          <w:p w:rsidR="00F938A1" w:rsidRDefault="00395C27">
            <w:pPr>
              <w:rPr>
                <w:rFonts w:ascii="Times New Roman" w:eastAsia="Calibri" w:hAnsi="Times New Roman"/>
                <w:b/>
                <w:bCs/>
              </w:rPr>
            </w:pPr>
            <w:r>
              <w:rPr>
                <w:rFonts w:ascii="Times New Roman" w:eastAsia="Calibri" w:hAnsi="Times New Roman"/>
              </w:rPr>
              <w:t>– уме јасно да искаже одређени садржај усмено и писано и да га прилагоди захтевима и карактеристикама ситуације; поштује жанровске карактеристике.</w:t>
            </w:r>
          </w:p>
          <w:p w:rsidR="00F938A1" w:rsidRDefault="00395C27">
            <w:pPr>
              <w:rPr>
                <w:rFonts w:ascii="Times New Roman" w:eastAsia="Calibri" w:hAnsi="Times New Roman"/>
                <w:b/>
                <w:bCs/>
              </w:rPr>
            </w:pPr>
            <w:r>
              <w:rPr>
                <w:rFonts w:ascii="Times New Roman" w:eastAsia="Calibri" w:hAnsi="Times New Roman"/>
                <w:b/>
                <w:bCs/>
              </w:rPr>
              <w:t>Учење</w:t>
            </w:r>
          </w:p>
          <w:p w:rsidR="00F938A1" w:rsidRDefault="00395C27">
            <w:pPr>
              <w:rPr>
                <w:rFonts w:ascii="Times New Roman" w:eastAsia="Calibri" w:hAnsi="Times New Roman"/>
              </w:rPr>
            </w:pPr>
            <w:r>
              <w:rPr>
                <w:rFonts w:ascii="Times New Roman" w:eastAsia="Calibri" w:hAnsi="Times New Roman"/>
              </w:rPr>
              <w:t>– активно конструише знање, уочава структуру градива, активно селектује познато од непознатог, битно од небитног;</w:t>
            </w:r>
          </w:p>
          <w:p w:rsidR="00F938A1" w:rsidRDefault="00395C27">
            <w:pPr>
              <w:rPr>
                <w:rFonts w:ascii="Times New Roman" w:eastAsia="Calibri" w:hAnsi="Times New Roman"/>
              </w:rPr>
            </w:pPr>
            <w:r>
              <w:rPr>
                <w:rFonts w:ascii="Times New Roman" w:eastAsia="Calibri" w:hAnsi="Times New Roman"/>
              </w:rPr>
              <w:t>– користи различите стратегије учења, прилагођава их природи градива и циљевима учења;</w:t>
            </w:r>
          </w:p>
          <w:p w:rsidR="00F938A1" w:rsidRDefault="00395C27">
            <w:pPr>
              <w:rPr>
                <w:rFonts w:ascii="Times New Roman" w:eastAsia="Calibri" w:hAnsi="Times New Roman"/>
              </w:rPr>
            </w:pPr>
            <w:r>
              <w:rPr>
                <w:rFonts w:ascii="Times New Roman" w:eastAsia="Calibri" w:hAnsi="Times New Roman"/>
              </w:rPr>
              <w:t>– уме да процени сопствену успешност у учењу.</w:t>
            </w:r>
          </w:p>
          <w:p w:rsidR="00F938A1" w:rsidRDefault="00F938A1">
            <w:pPr>
              <w:spacing w:after="0" w:line="360" w:lineRule="auto"/>
              <w:rPr>
                <w:rFonts w:ascii="Times New Roman" w:eastAsia="Calibri" w:hAnsi="Times New Roman"/>
              </w:rPr>
            </w:pPr>
          </w:p>
        </w:tc>
        <w:tc>
          <w:tcPr>
            <w:tcW w:w="1272" w:type="dxa"/>
          </w:tcPr>
          <w:p w:rsidR="00F938A1" w:rsidRDefault="00395C27">
            <w:pPr>
              <w:spacing w:after="0" w:line="240" w:lineRule="auto"/>
              <w:rPr>
                <w:rFonts w:ascii="Times New Roman" w:eastAsia="Calibri" w:hAnsi="Times New Roman"/>
              </w:rPr>
            </w:pPr>
            <w:r>
              <w:rPr>
                <w:rFonts w:ascii="Times New Roman" w:eastAsia="Calibri" w:hAnsi="Times New Roman"/>
              </w:rPr>
              <w:t>1СЈ.0.1.4.</w:t>
            </w:r>
          </w:p>
          <w:p w:rsidR="00F938A1" w:rsidRDefault="00395C27">
            <w:pPr>
              <w:spacing w:after="0" w:line="240" w:lineRule="auto"/>
              <w:rPr>
                <w:rFonts w:ascii="Times New Roman" w:eastAsia="Calibri" w:hAnsi="Times New Roman"/>
              </w:rPr>
            </w:pPr>
            <w:r>
              <w:rPr>
                <w:rFonts w:ascii="Times New Roman" w:eastAsia="Calibri" w:hAnsi="Times New Roman"/>
              </w:rPr>
              <w:t>1СЈ.0.1.6.</w:t>
            </w:r>
          </w:p>
          <w:p w:rsidR="00F938A1" w:rsidRDefault="00395C27">
            <w:pPr>
              <w:spacing w:after="0" w:line="240" w:lineRule="auto"/>
              <w:rPr>
                <w:rFonts w:ascii="Times New Roman" w:eastAsia="Calibri" w:hAnsi="Times New Roman"/>
              </w:rPr>
            </w:pPr>
            <w:r>
              <w:rPr>
                <w:rFonts w:ascii="Times New Roman" w:eastAsia="Calibri" w:hAnsi="Times New Roman"/>
              </w:rPr>
              <w:t>1СЈ.1.3.5.</w:t>
            </w:r>
          </w:p>
          <w:p w:rsidR="00F938A1" w:rsidRDefault="00395C27">
            <w:pPr>
              <w:spacing w:after="0" w:line="240" w:lineRule="auto"/>
              <w:rPr>
                <w:rFonts w:ascii="Times New Roman" w:eastAsia="Calibri" w:hAnsi="Times New Roman"/>
              </w:rPr>
            </w:pPr>
            <w:r>
              <w:rPr>
                <w:rFonts w:ascii="Times New Roman" w:eastAsia="Calibri" w:hAnsi="Times New Roman"/>
              </w:rPr>
              <w:t>1СЈ.1.3.7.</w:t>
            </w:r>
          </w:p>
          <w:p w:rsidR="00F938A1" w:rsidRDefault="00395C27">
            <w:pPr>
              <w:spacing w:after="0" w:line="240" w:lineRule="auto"/>
              <w:rPr>
                <w:rFonts w:ascii="Times New Roman" w:eastAsia="Calibri" w:hAnsi="Times New Roman"/>
              </w:rPr>
            </w:pPr>
            <w:r>
              <w:rPr>
                <w:rFonts w:ascii="Times New Roman" w:eastAsia="Calibri" w:hAnsi="Times New Roman"/>
              </w:rPr>
              <w:t>1СЈ.1.3.10.</w:t>
            </w:r>
          </w:p>
          <w:p w:rsidR="00F938A1" w:rsidRDefault="00395C27">
            <w:pPr>
              <w:spacing w:after="0" w:line="240" w:lineRule="auto"/>
              <w:rPr>
                <w:rFonts w:ascii="Times New Roman" w:eastAsia="Calibri" w:hAnsi="Times New Roman"/>
              </w:rPr>
            </w:pPr>
            <w:r>
              <w:rPr>
                <w:rFonts w:ascii="Times New Roman" w:eastAsia="Calibri" w:hAnsi="Times New Roman"/>
              </w:rPr>
              <w:t>1СЈ.2.3.1.</w:t>
            </w:r>
          </w:p>
          <w:p w:rsidR="00F938A1" w:rsidRDefault="00395C27">
            <w:pPr>
              <w:spacing w:after="0" w:line="240" w:lineRule="auto"/>
              <w:rPr>
                <w:rFonts w:ascii="Times New Roman" w:eastAsia="Calibri" w:hAnsi="Times New Roman"/>
              </w:rPr>
            </w:pPr>
            <w:r>
              <w:rPr>
                <w:rFonts w:ascii="Times New Roman" w:eastAsia="Calibri" w:hAnsi="Times New Roman"/>
              </w:rPr>
              <w:t>1СЈ.2.3.2.</w:t>
            </w:r>
          </w:p>
          <w:p w:rsidR="00F938A1" w:rsidRDefault="00395C27">
            <w:pPr>
              <w:spacing w:after="0" w:line="240" w:lineRule="auto"/>
              <w:rPr>
                <w:rFonts w:ascii="Times New Roman" w:eastAsia="Calibri" w:hAnsi="Times New Roman"/>
              </w:rPr>
            </w:pPr>
            <w:r>
              <w:rPr>
                <w:rFonts w:ascii="Times New Roman" w:eastAsia="Calibri" w:hAnsi="Times New Roman"/>
              </w:rPr>
              <w:t>1СЈ.2.3.3.</w:t>
            </w:r>
          </w:p>
          <w:p w:rsidR="00F938A1" w:rsidRDefault="00395C27">
            <w:pPr>
              <w:spacing w:after="0" w:line="240" w:lineRule="auto"/>
              <w:rPr>
                <w:rFonts w:ascii="Times New Roman" w:eastAsia="Calibri" w:hAnsi="Times New Roman"/>
              </w:rPr>
            </w:pPr>
            <w:r>
              <w:rPr>
                <w:rFonts w:ascii="Times New Roman" w:eastAsia="Calibri" w:hAnsi="Times New Roman"/>
              </w:rPr>
              <w:t>1СЈ.2.3.6.</w:t>
            </w:r>
          </w:p>
          <w:p w:rsidR="00F938A1" w:rsidRDefault="00395C27">
            <w:pPr>
              <w:spacing w:after="0" w:line="240" w:lineRule="auto"/>
              <w:rPr>
                <w:rFonts w:ascii="Times New Roman" w:eastAsia="Calibri" w:hAnsi="Times New Roman"/>
              </w:rPr>
            </w:pPr>
            <w:r>
              <w:rPr>
                <w:rFonts w:ascii="Times New Roman" w:eastAsia="Calibri" w:hAnsi="Times New Roman"/>
              </w:rPr>
              <w:t>1СЈ.2.3.7.</w:t>
            </w:r>
          </w:p>
          <w:p w:rsidR="00F938A1" w:rsidRDefault="00395C27">
            <w:pPr>
              <w:spacing w:after="0" w:line="240" w:lineRule="auto"/>
              <w:rPr>
                <w:rFonts w:ascii="Times New Roman" w:eastAsia="Calibri" w:hAnsi="Times New Roman"/>
              </w:rPr>
            </w:pPr>
            <w:r>
              <w:rPr>
                <w:rFonts w:ascii="Times New Roman" w:eastAsia="Calibri" w:hAnsi="Times New Roman"/>
              </w:rPr>
              <w:t>1СЈ.2.3.8.</w:t>
            </w:r>
          </w:p>
          <w:p w:rsidR="00F938A1" w:rsidRDefault="00395C27">
            <w:pPr>
              <w:spacing w:after="0" w:line="240" w:lineRule="auto"/>
              <w:rPr>
                <w:rFonts w:ascii="Times New Roman" w:eastAsia="Calibri" w:hAnsi="Times New Roman"/>
              </w:rPr>
            </w:pPr>
            <w:r>
              <w:rPr>
                <w:rFonts w:ascii="Times New Roman" w:eastAsia="Calibri" w:hAnsi="Times New Roman"/>
              </w:rPr>
              <w:t>1СЈ.2.3.1.</w:t>
            </w:r>
          </w:p>
          <w:p w:rsidR="00F938A1" w:rsidRDefault="00395C27">
            <w:pPr>
              <w:spacing w:after="0" w:line="240" w:lineRule="auto"/>
              <w:rPr>
                <w:rFonts w:ascii="Times New Roman" w:eastAsia="Calibri" w:hAnsi="Times New Roman"/>
              </w:rPr>
            </w:pPr>
            <w:r>
              <w:rPr>
                <w:rFonts w:ascii="Times New Roman" w:eastAsia="Calibri" w:hAnsi="Times New Roman"/>
              </w:rPr>
              <w:t>1СЈ.3.3.2.</w:t>
            </w:r>
          </w:p>
        </w:tc>
      </w:tr>
    </w:tbl>
    <w:p w:rsidR="00F938A1" w:rsidRDefault="00F938A1">
      <w:pPr>
        <w:spacing w:after="160" w:line="259" w:lineRule="auto"/>
        <w:rPr>
          <w:rFonts w:ascii="Times New Roman" w:eastAsia="Calibri" w:hAnsi="Times New Roman"/>
          <w:b/>
        </w:rPr>
      </w:pPr>
    </w:p>
    <w:p w:rsidR="00F938A1" w:rsidRDefault="00F938A1">
      <w:pPr>
        <w:spacing w:after="160" w:line="259" w:lineRule="auto"/>
        <w:rPr>
          <w:rFonts w:ascii="Times New Roman" w:eastAsia="Calibri" w:hAnsi="Times New Roman"/>
        </w:rPr>
      </w:pPr>
    </w:p>
    <w:p w:rsidR="00F938A1" w:rsidRDefault="00395C27">
      <w:pPr>
        <w:rPr>
          <w:rFonts w:ascii="Times New Roman" w:hAnsi="Times New Roman"/>
          <w:sz w:val="24"/>
          <w:szCs w:val="24"/>
        </w:rPr>
      </w:pPr>
      <w:r>
        <w:rPr>
          <w:rFonts w:ascii="Times New Roman" w:hAnsi="Times New Roman"/>
          <w:sz w:val="24"/>
          <w:szCs w:val="24"/>
        </w:rPr>
        <w:t>ПРЕДМЕТ: Српски језик и књижевност</w:t>
      </w:r>
    </w:p>
    <w:p w:rsidR="00F938A1" w:rsidRPr="002C2E8E" w:rsidRDefault="00395C27">
      <w:pPr>
        <w:rPr>
          <w:rFonts w:ascii="Times New Roman" w:hAnsi="Times New Roman"/>
          <w:sz w:val="24"/>
          <w:szCs w:val="24"/>
        </w:rPr>
      </w:pPr>
      <w:r>
        <w:rPr>
          <w:rFonts w:ascii="Times New Roman" w:hAnsi="Times New Roman"/>
          <w:sz w:val="24"/>
          <w:szCs w:val="24"/>
        </w:rPr>
        <w:t>РАЗРЕД: Пе</w:t>
      </w:r>
      <w:r w:rsidR="00642A94">
        <w:rPr>
          <w:rFonts w:ascii="Times New Roman" w:hAnsi="Times New Roman"/>
          <w:sz w:val="24"/>
          <w:szCs w:val="24"/>
        </w:rPr>
        <w:t>ти</w:t>
      </w:r>
      <w:r w:rsidR="002C2E8E">
        <w:rPr>
          <w:rFonts w:ascii="Times New Roman" w:hAnsi="Times New Roman"/>
          <w:sz w:val="24"/>
          <w:szCs w:val="24"/>
        </w:rPr>
        <w:t xml:space="preserve">    недељни фонд часова 5  годишњи фонд часова 180</w:t>
      </w:r>
    </w:p>
    <w:tbl>
      <w:tblPr>
        <w:tblW w:w="13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2"/>
        <w:gridCol w:w="3004"/>
        <w:gridCol w:w="720"/>
        <w:gridCol w:w="721"/>
        <w:gridCol w:w="716"/>
        <w:gridCol w:w="10"/>
        <w:gridCol w:w="731"/>
        <w:gridCol w:w="722"/>
        <w:gridCol w:w="720"/>
        <w:gridCol w:w="735"/>
        <w:gridCol w:w="731"/>
        <w:gridCol w:w="721"/>
        <w:gridCol w:w="737"/>
        <w:gridCol w:w="1092"/>
        <w:gridCol w:w="1087"/>
        <w:gridCol w:w="930"/>
      </w:tblGrid>
      <w:tr w:rsidR="00F938A1">
        <w:trPr>
          <w:trHeight w:val="368"/>
        </w:trPr>
        <w:tc>
          <w:tcPr>
            <w:tcW w:w="3528" w:type="dxa"/>
            <w:gridSpan w:val="2"/>
            <w:vMerge w:val="restart"/>
            <w:shd w:val="clear" w:color="auto" w:fill="auto"/>
          </w:tcPr>
          <w:p w:rsidR="00F938A1" w:rsidRDefault="00F938A1">
            <w:pPr>
              <w:spacing w:after="0" w:line="240" w:lineRule="auto"/>
              <w:jc w:val="center"/>
              <w:rPr>
                <w:rFonts w:ascii="Times New Roman" w:hAnsi="Times New Roman"/>
              </w:rPr>
            </w:pPr>
          </w:p>
          <w:p w:rsidR="00F938A1" w:rsidRDefault="00395C27">
            <w:pPr>
              <w:spacing w:after="0" w:line="240" w:lineRule="auto"/>
              <w:jc w:val="center"/>
              <w:rPr>
                <w:rFonts w:ascii="Times New Roman" w:hAnsi="Times New Roman"/>
              </w:rPr>
            </w:pPr>
            <w:r>
              <w:rPr>
                <w:rFonts w:ascii="Times New Roman" w:hAnsi="Times New Roman"/>
              </w:rPr>
              <w:t>ОБЛАСТ / ТЕМА / МОДУЛ</w:t>
            </w:r>
          </w:p>
          <w:p w:rsidR="00F938A1" w:rsidRDefault="00F938A1">
            <w:pPr>
              <w:spacing w:after="0" w:line="240" w:lineRule="auto"/>
              <w:jc w:val="center"/>
              <w:rPr>
                <w:rFonts w:ascii="Times New Roman" w:hAnsi="Times New Roman"/>
              </w:rPr>
            </w:pPr>
          </w:p>
        </w:tc>
        <w:tc>
          <w:tcPr>
            <w:tcW w:w="7262" w:type="dxa"/>
            <w:gridSpan w:val="11"/>
            <w:tcBorders>
              <w:bottom w:val="single" w:sz="4" w:space="0" w:color="auto"/>
            </w:tcBorders>
            <w:shd w:val="clear" w:color="auto" w:fill="auto"/>
          </w:tcPr>
          <w:p w:rsidR="00F938A1" w:rsidRDefault="00395C27">
            <w:pPr>
              <w:spacing w:after="0" w:line="240" w:lineRule="auto"/>
              <w:jc w:val="center"/>
              <w:rPr>
                <w:rFonts w:ascii="Times New Roman" w:hAnsi="Times New Roman"/>
              </w:rPr>
            </w:pPr>
            <w:r>
              <w:rPr>
                <w:rFonts w:ascii="Times New Roman" w:hAnsi="Times New Roman"/>
              </w:rPr>
              <w:t>МЕСЕЦ</w:t>
            </w:r>
          </w:p>
        </w:tc>
        <w:tc>
          <w:tcPr>
            <w:tcW w:w="1092" w:type="dxa"/>
            <w:vMerge w:val="restart"/>
            <w:shd w:val="clear" w:color="auto" w:fill="auto"/>
          </w:tcPr>
          <w:p w:rsidR="00F938A1" w:rsidRDefault="00F938A1">
            <w:pPr>
              <w:spacing w:after="0" w:line="240" w:lineRule="auto"/>
              <w:jc w:val="center"/>
              <w:rPr>
                <w:rFonts w:ascii="Times New Roman" w:hAnsi="Times New Roman"/>
              </w:rPr>
            </w:pPr>
          </w:p>
          <w:p w:rsidR="00F938A1" w:rsidRDefault="00395C27">
            <w:pPr>
              <w:spacing w:after="0" w:line="240" w:lineRule="auto"/>
              <w:jc w:val="center"/>
              <w:rPr>
                <w:rFonts w:ascii="Times New Roman" w:hAnsi="Times New Roman"/>
              </w:rPr>
            </w:pPr>
            <w:r>
              <w:rPr>
                <w:rFonts w:ascii="Times New Roman" w:hAnsi="Times New Roman"/>
              </w:rPr>
              <w:t>ОБРАДА</w:t>
            </w:r>
          </w:p>
        </w:tc>
        <w:tc>
          <w:tcPr>
            <w:tcW w:w="1087" w:type="dxa"/>
            <w:vMerge w:val="restart"/>
            <w:shd w:val="clear" w:color="auto" w:fill="auto"/>
          </w:tcPr>
          <w:p w:rsidR="00F938A1" w:rsidRDefault="00395C27">
            <w:pPr>
              <w:spacing w:after="0" w:line="240" w:lineRule="auto"/>
              <w:jc w:val="center"/>
              <w:rPr>
                <w:rFonts w:ascii="Times New Roman" w:hAnsi="Times New Roman"/>
              </w:rPr>
            </w:pPr>
            <w:r>
              <w:rPr>
                <w:rFonts w:ascii="Times New Roman" w:hAnsi="Times New Roman"/>
              </w:rPr>
              <w:t>УТВРЂ</w:t>
            </w:r>
          </w:p>
          <w:p w:rsidR="00F938A1" w:rsidRDefault="00395C27">
            <w:pPr>
              <w:spacing w:after="0" w:line="240" w:lineRule="auto"/>
              <w:jc w:val="center"/>
              <w:rPr>
                <w:rFonts w:ascii="Times New Roman" w:hAnsi="Times New Roman"/>
              </w:rPr>
            </w:pPr>
            <w:r>
              <w:rPr>
                <w:rFonts w:ascii="Times New Roman" w:hAnsi="Times New Roman"/>
              </w:rPr>
              <w:t>ИВАЊЕ</w:t>
            </w:r>
          </w:p>
        </w:tc>
        <w:tc>
          <w:tcPr>
            <w:tcW w:w="930" w:type="dxa"/>
            <w:vMerge w:val="restart"/>
            <w:shd w:val="clear" w:color="auto" w:fill="auto"/>
          </w:tcPr>
          <w:p w:rsidR="00F938A1" w:rsidRDefault="00F938A1">
            <w:pPr>
              <w:spacing w:after="0" w:line="240" w:lineRule="auto"/>
              <w:jc w:val="center"/>
              <w:rPr>
                <w:rFonts w:ascii="Times New Roman" w:hAnsi="Times New Roman"/>
              </w:rPr>
            </w:pPr>
          </w:p>
          <w:p w:rsidR="00F938A1" w:rsidRDefault="00395C27">
            <w:pPr>
              <w:spacing w:after="0" w:line="240" w:lineRule="auto"/>
              <w:jc w:val="center"/>
              <w:rPr>
                <w:rFonts w:ascii="Times New Roman" w:hAnsi="Times New Roman"/>
              </w:rPr>
            </w:pPr>
            <w:r>
              <w:rPr>
                <w:rFonts w:ascii="Times New Roman" w:hAnsi="Times New Roman"/>
              </w:rPr>
              <w:t>СВЕГА</w:t>
            </w:r>
          </w:p>
        </w:tc>
      </w:tr>
      <w:tr w:rsidR="00F938A1">
        <w:trPr>
          <w:trHeight w:val="419"/>
        </w:trPr>
        <w:tc>
          <w:tcPr>
            <w:tcW w:w="3528" w:type="dxa"/>
            <w:gridSpan w:val="2"/>
            <w:vMerge/>
            <w:shd w:val="clear" w:color="auto" w:fill="auto"/>
          </w:tcPr>
          <w:p w:rsidR="00F938A1" w:rsidRDefault="00F938A1">
            <w:pPr>
              <w:spacing w:after="0" w:line="240" w:lineRule="auto"/>
              <w:jc w:val="center"/>
              <w:rPr>
                <w:rFonts w:ascii="Times New Roman" w:hAnsi="Times New Roman"/>
              </w:rPr>
            </w:pPr>
          </w:p>
        </w:tc>
        <w:tc>
          <w:tcPr>
            <w:tcW w:w="721" w:type="dxa"/>
            <w:tcBorders>
              <w:top w:val="single" w:sz="4" w:space="0" w:color="auto"/>
              <w:right w:val="single" w:sz="4" w:space="0" w:color="auto"/>
            </w:tcBorders>
            <w:shd w:val="clear" w:color="auto" w:fill="auto"/>
          </w:tcPr>
          <w:p w:rsidR="00F938A1" w:rsidRDefault="00395C27">
            <w:pPr>
              <w:spacing w:after="0" w:line="240" w:lineRule="auto"/>
              <w:jc w:val="center"/>
              <w:rPr>
                <w:rFonts w:ascii="Times New Roman" w:hAnsi="Times New Roman"/>
              </w:rPr>
            </w:pPr>
            <w:r>
              <w:rPr>
                <w:rFonts w:ascii="Times New Roman" w:hAnsi="Times New Roman"/>
              </w:rPr>
              <w:t>IX</w:t>
            </w:r>
          </w:p>
        </w:tc>
        <w:tc>
          <w:tcPr>
            <w:tcW w:w="722" w:type="dxa"/>
            <w:tcBorders>
              <w:top w:val="single" w:sz="4" w:space="0" w:color="auto"/>
              <w:left w:val="single" w:sz="4" w:space="0" w:color="auto"/>
              <w:right w:val="single" w:sz="4" w:space="0" w:color="auto"/>
            </w:tcBorders>
            <w:shd w:val="clear" w:color="auto" w:fill="auto"/>
          </w:tcPr>
          <w:p w:rsidR="00F938A1" w:rsidRDefault="00395C27">
            <w:pPr>
              <w:spacing w:after="0" w:line="240" w:lineRule="auto"/>
              <w:jc w:val="center"/>
              <w:rPr>
                <w:rFonts w:ascii="Times New Roman" w:hAnsi="Times New Roman"/>
              </w:rPr>
            </w:pPr>
            <w:r>
              <w:rPr>
                <w:rFonts w:ascii="Times New Roman" w:hAnsi="Times New Roman"/>
              </w:rPr>
              <w:t>X</w:t>
            </w:r>
          </w:p>
        </w:tc>
        <w:tc>
          <w:tcPr>
            <w:tcW w:w="717" w:type="dxa"/>
            <w:tcBorders>
              <w:top w:val="single" w:sz="4" w:space="0" w:color="auto"/>
              <w:left w:val="single" w:sz="4" w:space="0" w:color="auto"/>
              <w:right w:val="single" w:sz="4" w:space="0" w:color="auto"/>
            </w:tcBorders>
            <w:shd w:val="clear" w:color="auto" w:fill="auto"/>
          </w:tcPr>
          <w:p w:rsidR="00F938A1" w:rsidRDefault="00395C27">
            <w:pPr>
              <w:spacing w:after="0" w:line="240" w:lineRule="auto"/>
              <w:jc w:val="center"/>
              <w:rPr>
                <w:rFonts w:ascii="Times New Roman" w:hAnsi="Times New Roman"/>
              </w:rPr>
            </w:pPr>
            <w:r>
              <w:rPr>
                <w:rFonts w:ascii="Times New Roman" w:hAnsi="Times New Roman"/>
              </w:rPr>
              <w:t>XI</w:t>
            </w:r>
          </w:p>
        </w:tc>
        <w:tc>
          <w:tcPr>
            <w:tcW w:w="742" w:type="dxa"/>
            <w:gridSpan w:val="2"/>
            <w:tcBorders>
              <w:top w:val="single" w:sz="4" w:space="0" w:color="auto"/>
              <w:left w:val="single" w:sz="4" w:space="0" w:color="auto"/>
              <w:right w:val="single" w:sz="4" w:space="0" w:color="auto"/>
            </w:tcBorders>
            <w:shd w:val="clear" w:color="auto" w:fill="auto"/>
          </w:tcPr>
          <w:p w:rsidR="00F938A1" w:rsidRDefault="00395C27">
            <w:pPr>
              <w:spacing w:after="0" w:line="240" w:lineRule="auto"/>
              <w:jc w:val="center"/>
              <w:rPr>
                <w:rFonts w:ascii="Times New Roman" w:hAnsi="Times New Roman"/>
              </w:rPr>
            </w:pPr>
            <w:r>
              <w:rPr>
                <w:rFonts w:ascii="Times New Roman" w:hAnsi="Times New Roman"/>
              </w:rPr>
              <w:t>XII</w:t>
            </w:r>
          </w:p>
        </w:tc>
        <w:tc>
          <w:tcPr>
            <w:tcW w:w="723" w:type="dxa"/>
            <w:tcBorders>
              <w:top w:val="single" w:sz="4" w:space="0" w:color="auto"/>
              <w:left w:val="single" w:sz="4" w:space="0" w:color="auto"/>
              <w:right w:val="single" w:sz="4" w:space="0" w:color="auto"/>
            </w:tcBorders>
            <w:shd w:val="clear" w:color="auto" w:fill="auto"/>
          </w:tcPr>
          <w:p w:rsidR="00F938A1" w:rsidRDefault="00395C27">
            <w:pPr>
              <w:spacing w:after="0" w:line="240" w:lineRule="auto"/>
              <w:jc w:val="center"/>
              <w:rPr>
                <w:rFonts w:ascii="Times New Roman" w:hAnsi="Times New Roman"/>
              </w:rPr>
            </w:pPr>
            <w:r>
              <w:rPr>
                <w:rFonts w:ascii="Times New Roman" w:hAnsi="Times New Roman"/>
              </w:rPr>
              <w:t>I</w:t>
            </w:r>
          </w:p>
        </w:tc>
        <w:tc>
          <w:tcPr>
            <w:tcW w:w="715" w:type="dxa"/>
            <w:tcBorders>
              <w:top w:val="single" w:sz="4" w:space="0" w:color="auto"/>
              <w:left w:val="single" w:sz="4" w:space="0" w:color="auto"/>
              <w:right w:val="single" w:sz="4" w:space="0" w:color="auto"/>
            </w:tcBorders>
            <w:shd w:val="clear" w:color="auto" w:fill="auto"/>
          </w:tcPr>
          <w:p w:rsidR="00F938A1" w:rsidRDefault="00395C27">
            <w:pPr>
              <w:spacing w:after="0" w:line="240" w:lineRule="auto"/>
              <w:jc w:val="center"/>
              <w:rPr>
                <w:rFonts w:ascii="Times New Roman" w:hAnsi="Times New Roman"/>
              </w:rPr>
            </w:pPr>
            <w:r>
              <w:rPr>
                <w:rFonts w:ascii="Times New Roman" w:hAnsi="Times New Roman"/>
              </w:rPr>
              <w:t>II</w:t>
            </w:r>
          </w:p>
        </w:tc>
        <w:tc>
          <w:tcPr>
            <w:tcW w:w="736" w:type="dxa"/>
            <w:tcBorders>
              <w:top w:val="single" w:sz="4" w:space="0" w:color="auto"/>
              <w:left w:val="single" w:sz="4" w:space="0" w:color="auto"/>
              <w:right w:val="single" w:sz="4" w:space="0" w:color="auto"/>
            </w:tcBorders>
            <w:shd w:val="clear" w:color="auto" w:fill="auto"/>
          </w:tcPr>
          <w:p w:rsidR="00F938A1" w:rsidRDefault="00395C27">
            <w:pPr>
              <w:spacing w:after="0" w:line="240" w:lineRule="auto"/>
              <w:jc w:val="center"/>
              <w:rPr>
                <w:rFonts w:ascii="Times New Roman" w:hAnsi="Times New Roman"/>
              </w:rPr>
            </w:pPr>
            <w:r>
              <w:rPr>
                <w:rFonts w:ascii="Times New Roman" w:hAnsi="Times New Roman"/>
              </w:rPr>
              <w:t>III</w:t>
            </w:r>
          </w:p>
        </w:tc>
        <w:tc>
          <w:tcPr>
            <w:tcW w:w="732" w:type="dxa"/>
            <w:tcBorders>
              <w:top w:val="single" w:sz="4" w:space="0" w:color="auto"/>
              <w:left w:val="single" w:sz="4" w:space="0" w:color="auto"/>
              <w:right w:val="single" w:sz="4" w:space="0" w:color="auto"/>
            </w:tcBorders>
            <w:shd w:val="clear" w:color="auto" w:fill="auto"/>
          </w:tcPr>
          <w:p w:rsidR="00F938A1" w:rsidRDefault="00395C27">
            <w:pPr>
              <w:spacing w:after="0" w:line="240" w:lineRule="auto"/>
              <w:jc w:val="center"/>
              <w:rPr>
                <w:rFonts w:ascii="Times New Roman" w:hAnsi="Times New Roman"/>
              </w:rPr>
            </w:pPr>
            <w:r>
              <w:rPr>
                <w:rFonts w:ascii="Times New Roman" w:hAnsi="Times New Roman"/>
              </w:rPr>
              <w:t>IV</w:t>
            </w:r>
          </w:p>
        </w:tc>
        <w:tc>
          <w:tcPr>
            <w:tcW w:w="716" w:type="dxa"/>
            <w:tcBorders>
              <w:top w:val="single" w:sz="4" w:space="0" w:color="auto"/>
              <w:left w:val="single" w:sz="4" w:space="0" w:color="auto"/>
              <w:right w:val="single" w:sz="4" w:space="0" w:color="auto"/>
            </w:tcBorders>
            <w:shd w:val="clear" w:color="auto" w:fill="auto"/>
          </w:tcPr>
          <w:p w:rsidR="00F938A1" w:rsidRDefault="00395C27">
            <w:pPr>
              <w:spacing w:after="0" w:line="240" w:lineRule="auto"/>
              <w:jc w:val="center"/>
              <w:rPr>
                <w:rFonts w:ascii="Times New Roman" w:hAnsi="Times New Roman"/>
              </w:rPr>
            </w:pPr>
            <w:r>
              <w:rPr>
                <w:rFonts w:ascii="Times New Roman" w:hAnsi="Times New Roman"/>
              </w:rPr>
              <w:t>V</w:t>
            </w:r>
          </w:p>
        </w:tc>
        <w:tc>
          <w:tcPr>
            <w:tcW w:w="738" w:type="dxa"/>
            <w:tcBorders>
              <w:top w:val="single" w:sz="4" w:space="0" w:color="auto"/>
              <w:left w:val="single" w:sz="4" w:space="0" w:color="auto"/>
            </w:tcBorders>
            <w:shd w:val="clear" w:color="auto" w:fill="auto"/>
          </w:tcPr>
          <w:p w:rsidR="00F938A1" w:rsidRDefault="00395C27">
            <w:pPr>
              <w:spacing w:after="0" w:line="240" w:lineRule="auto"/>
              <w:jc w:val="center"/>
              <w:rPr>
                <w:rFonts w:ascii="Times New Roman" w:hAnsi="Times New Roman"/>
              </w:rPr>
            </w:pPr>
            <w:r>
              <w:rPr>
                <w:rFonts w:ascii="Times New Roman" w:hAnsi="Times New Roman"/>
              </w:rPr>
              <w:t>VI</w:t>
            </w:r>
          </w:p>
        </w:tc>
        <w:tc>
          <w:tcPr>
            <w:tcW w:w="1092" w:type="dxa"/>
            <w:vMerge/>
            <w:shd w:val="clear" w:color="auto" w:fill="auto"/>
          </w:tcPr>
          <w:p w:rsidR="00F938A1" w:rsidRDefault="00F938A1">
            <w:pPr>
              <w:spacing w:after="0" w:line="240" w:lineRule="auto"/>
              <w:jc w:val="center"/>
              <w:rPr>
                <w:rFonts w:ascii="Times New Roman" w:hAnsi="Times New Roman"/>
              </w:rPr>
            </w:pPr>
          </w:p>
        </w:tc>
        <w:tc>
          <w:tcPr>
            <w:tcW w:w="1087" w:type="dxa"/>
            <w:vMerge/>
            <w:shd w:val="clear" w:color="auto" w:fill="auto"/>
          </w:tcPr>
          <w:p w:rsidR="00F938A1" w:rsidRDefault="00F938A1">
            <w:pPr>
              <w:spacing w:after="0" w:line="240" w:lineRule="auto"/>
              <w:jc w:val="center"/>
              <w:rPr>
                <w:rFonts w:ascii="Times New Roman" w:hAnsi="Times New Roman"/>
              </w:rPr>
            </w:pPr>
          </w:p>
        </w:tc>
        <w:tc>
          <w:tcPr>
            <w:tcW w:w="930" w:type="dxa"/>
            <w:vMerge/>
            <w:shd w:val="clear" w:color="auto" w:fill="auto"/>
          </w:tcPr>
          <w:p w:rsidR="00F938A1" w:rsidRDefault="00F938A1">
            <w:pPr>
              <w:spacing w:after="0" w:line="240" w:lineRule="auto"/>
              <w:jc w:val="center"/>
              <w:rPr>
                <w:rFonts w:ascii="Times New Roman" w:hAnsi="Times New Roman"/>
              </w:rPr>
            </w:pPr>
          </w:p>
        </w:tc>
      </w:tr>
      <w:tr w:rsidR="00F938A1">
        <w:tc>
          <w:tcPr>
            <w:tcW w:w="521" w:type="dxa"/>
            <w:shd w:val="clear" w:color="auto" w:fill="auto"/>
          </w:tcPr>
          <w:p w:rsidR="00F938A1" w:rsidRDefault="00F938A1">
            <w:pPr>
              <w:spacing w:after="0" w:line="240" w:lineRule="auto"/>
              <w:jc w:val="center"/>
              <w:rPr>
                <w:rFonts w:ascii="Times New Roman" w:hAnsi="Times New Roman"/>
              </w:rPr>
            </w:pPr>
          </w:p>
          <w:p w:rsidR="00F938A1" w:rsidRDefault="00395C27">
            <w:pPr>
              <w:spacing w:after="0" w:line="240" w:lineRule="auto"/>
              <w:jc w:val="center"/>
              <w:rPr>
                <w:rFonts w:ascii="Times New Roman" w:hAnsi="Times New Roman"/>
              </w:rPr>
            </w:pPr>
            <w:r>
              <w:rPr>
                <w:rFonts w:ascii="Times New Roman" w:hAnsi="Times New Roman"/>
              </w:rPr>
              <w:t>1.</w:t>
            </w:r>
          </w:p>
          <w:p w:rsidR="00F938A1" w:rsidRDefault="00F938A1">
            <w:pPr>
              <w:spacing w:after="0" w:line="240" w:lineRule="auto"/>
              <w:jc w:val="center"/>
              <w:rPr>
                <w:rFonts w:ascii="Times New Roman" w:hAnsi="Times New Roman"/>
              </w:rPr>
            </w:pPr>
          </w:p>
        </w:tc>
        <w:tc>
          <w:tcPr>
            <w:tcW w:w="3007"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КЊИЖЕВНОСТ</w:t>
            </w:r>
          </w:p>
        </w:tc>
        <w:tc>
          <w:tcPr>
            <w:tcW w:w="721"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6</w:t>
            </w:r>
          </w:p>
        </w:tc>
        <w:tc>
          <w:tcPr>
            <w:tcW w:w="722"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8</w:t>
            </w:r>
          </w:p>
        </w:tc>
        <w:tc>
          <w:tcPr>
            <w:tcW w:w="727" w:type="dxa"/>
            <w:gridSpan w:val="2"/>
            <w:shd w:val="clear" w:color="auto" w:fill="auto"/>
          </w:tcPr>
          <w:p w:rsidR="00F938A1" w:rsidRDefault="00395C27">
            <w:pPr>
              <w:spacing w:after="0" w:line="240" w:lineRule="auto"/>
              <w:jc w:val="center"/>
              <w:rPr>
                <w:rFonts w:ascii="Times New Roman" w:hAnsi="Times New Roman"/>
              </w:rPr>
            </w:pPr>
            <w:r>
              <w:rPr>
                <w:rFonts w:ascii="Times New Roman" w:hAnsi="Times New Roman"/>
              </w:rPr>
              <w:t>7</w:t>
            </w:r>
          </w:p>
        </w:tc>
        <w:tc>
          <w:tcPr>
            <w:tcW w:w="732" w:type="dxa"/>
            <w:tcBorders>
              <w:right w:val="single" w:sz="4" w:space="0" w:color="auto"/>
            </w:tcBorders>
            <w:shd w:val="clear" w:color="auto" w:fill="auto"/>
          </w:tcPr>
          <w:p w:rsidR="00F938A1" w:rsidRDefault="00395C27">
            <w:pPr>
              <w:spacing w:after="0" w:line="240" w:lineRule="auto"/>
              <w:jc w:val="center"/>
              <w:rPr>
                <w:rFonts w:ascii="Times New Roman" w:hAnsi="Times New Roman"/>
              </w:rPr>
            </w:pPr>
            <w:r>
              <w:rPr>
                <w:rFonts w:ascii="Times New Roman" w:hAnsi="Times New Roman"/>
              </w:rPr>
              <w:t>5</w:t>
            </w:r>
          </w:p>
        </w:tc>
        <w:tc>
          <w:tcPr>
            <w:tcW w:w="717" w:type="dxa"/>
            <w:tcBorders>
              <w:left w:val="single" w:sz="4" w:space="0" w:color="auto"/>
              <w:right w:val="single" w:sz="4" w:space="0" w:color="auto"/>
            </w:tcBorders>
            <w:shd w:val="clear" w:color="auto" w:fill="auto"/>
          </w:tcPr>
          <w:p w:rsidR="00F938A1" w:rsidRDefault="00395C27">
            <w:pPr>
              <w:spacing w:after="0" w:line="240" w:lineRule="auto"/>
              <w:jc w:val="center"/>
              <w:rPr>
                <w:rFonts w:ascii="Times New Roman" w:hAnsi="Times New Roman"/>
              </w:rPr>
            </w:pPr>
            <w:r>
              <w:rPr>
                <w:rFonts w:ascii="Times New Roman" w:hAnsi="Times New Roman"/>
              </w:rPr>
              <w:t>9</w:t>
            </w:r>
          </w:p>
        </w:tc>
        <w:tc>
          <w:tcPr>
            <w:tcW w:w="721" w:type="dxa"/>
            <w:tcBorders>
              <w:left w:val="single" w:sz="4" w:space="0" w:color="auto"/>
            </w:tcBorders>
            <w:shd w:val="clear" w:color="auto" w:fill="auto"/>
          </w:tcPr>
          <w:p w:rsidR="00F938A1" w:rsidRDefault="00395C27">
            <w:pPr>
              <w:spacing w:after="0" w:line="240" w:lineRule="auto"/>
              <w:jc w:val="center"/>
              <w:rPr>
                <w:rFonts w:ascii="Times New Roman" w:hAnsi="Times New Roman"/>
              </w:rPr>
            </w:pPr>
            <w:r>
              <w:rPr>
                <w:rFonts w:ascii="Times New Roman" w:hAnsi="Times New Roman"/>
              </w:rPr>
              <w:t>3</w:t>
            </w:r>
          </w:p>
        </w:tc>
        <w:tc>
          <w:tcPr>
            <w:tcW w:w="736"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7</w:t>
            </w:r>
          </w:p>
        </w:tc>
        <w:tc>
          <w:tcPr>
            <w:tcW w:w="726"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7</w:t>
            </w:r>
          </w:p>
        </w:tc>
        <w:tc>
          <w:tcPr>
            <w:tcW w:w="722"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11</w:t>
            </w:r>
          </w:p>
        </w:tc>
        <w:tc>
          <w:tcPr>
            <w:tcW w:w="738"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7</w:t>
            </w:r>
          </w:p>
        </w:tc>
        <w:tc>
          <w:tcPr>
            <w:tcW w:w="1092" w:type="dxa"/>
            <w:shd w:val="clear" w:color="auto" w:fill="auto"/>
          </w:tcPr>
          <w:p w:rsidR="00F938A1" w:rsidRDefault="00F938A1">
            <w:pPr>
              <w:spacing w:after="0" w:line="240" w:lineRule="auto"/>
              <w:jc w:val="center"/>
              <w:rPr>
                <w:rFonts w:ascii="Times New Roman" w:hAnsi="Times New Roman"/>
              </w:rPr>
            </w:pPr>
          </w:p>
          <w:p w:rsidR="00F938A1" w:rsidRDefault="00395C27">
            <w:pPr>
              <w:spacing w:after="0" w:line="240" w:lineRule="auto"/>
              <w:jc w:val="center"/>
              <w:rPr>
                <w:rFonts w:ascii="Times New Roman" w:hAnsi="Times New Roman"/>
              </w:rPr>
            </w:pPr>
            <w:r>
              <w:rPr>
                <w:rFonts w:ascii="Times New Roman" w:hAnsi="Times New Roman"/>
              </w:rPr>
              <w:t>53</w:t>
            </w:r>
          </w:p>
        </w:tc>
        <w:tc>
          <w:tcPr>
            <w:tcW w:w="1087"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17</w:t>
            </w:r>
          </w:p>
        </w:tc>
        <w:tc>
          <w:tcPr>
            <w:tcW w:w="930" w:type="dxa"/>
            <w:shd w:val="clear" w:color="auto" w:fill="auto"/>
          </w:tcPr>
          <w:p w:rsidR="00F938A1" w:rsidRDefault="00395C27">
            <w:pPr>
              <w:spacing w:after="0" w:line="240" w:lineRule="auto"/>
              <w:jc w:val="center"/>
              <w:rPr>
                <w:rFonts w:ascii="Times New Roman" w:hAnsi="Times New Roman"/>
                <w:b/>
              </w:rPr>
            </w:pPr>
            <w:r>
              <w:rPr>
                <w:rFonts w:ascii="Times New Roman" w:hAnsi="Times New Roman"/>
                <w:b/>
              </w:rPr>
              <w:t>70</w:t>
            </w:r>
          </w:p>
        </w:tc>
      </w:tr>
      <w:tr w:rsidR="00F938A1">
        <w:tc>
          <w:tcPr>
            <w:tcW w:w="521" w:type="dxa"/>
            <w:shd w:val="clear" w:color="auto" w:fill="auto"/>
          </w:tcPr>
          <w:p w:rsidR="00F938A1" w:rsidRDefault="00F938A1">
            <w:pPr>
              <w:spacing w:after="0" w:line="240" w:lineRule="auto"/>
              <w:jc w:val="center"/>
              <w:rPr>
                <w:rFonts w:ascii="Times New Roman" w:hAnsi="Times New Roman"/>
              </w:rPr>
            </w:pPr>
          </w:p>
          <w:p w:rsidR="00F938A1" w:rsidRDefault="00395C27">
            <w:pPr>
              <w:spacing w:after="0" w:line="240" w:lineRule="auto"/>
              <w:rPr>
                <w:rFonts w:ascii="Times New Roman" w:hAnsi="Times New Roman"/>
              </w:rPr>
            </w:pPr>
            <w:r>
              <w:rPr>
                <w:rFonts w:ascii="Times New Roman" w:hAnsi="Times New Roman"/>
              </w:rPr>
              <w:t>2.</w:t>
            </w:r>
          </w:p>
          <w:p w:rsidR="00F938A1" w:rsidRDefault="00F938A1">
            <w:pPr>
              <w:spacing w:after="0" w:line="240" w:lineRule="auto"/>
              <w:jc w:val="center"/>
              <w:rPr>
                <w:rFonts w:ascii="Times New Roman" w:hAnsi="Times New Roman"/>
              </w:rPr>
            </w:pPr>
          </w:p>
        </w:tc>
        <w:tc>
          <w:tcPr>
            <w:tcW w:w="3007"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ЈЕЗИК</w:t>
            </w:r>
          </w:p>
        </w:tc>
        <w:tc>
          <w:tcPr>
            <w:tcW w:w="721"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12</w:t>
            </w:r>
          </w:p>
        </w:tc>
        <w:tc>
          <w:tcPr>
            <w:tcW w:w="722"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9</w:t>
            </w:r>
          </w:p>
        </w:tc>
        <w:tc>
          <w:tcPr>
            <w:tcW w:w="727" w:type="dxa"/>
            <w:gridSpan w:val="2"/>
            <w:shd w:val="clear" w:color="auto" w:fill="auto"/>
          </w:tcPr>
          <w:p w:rsidR="00F938A1" w:rsidRDefault="00395C27">
            <w:pPr>
              <w:spacing w:after="0" w:line="240" w:lineRule="auto"/>
              <w:jc w:val="center"/>
              <w:rPr>
                <w:rFonts w:ascii="Times New Roman" w:hAnsi="Times New Roman"/>
              </w:rPr>
            </w:pPr>
            <w:r>
              <w:rPr>
                <w:rFonts w:ascii="Times New Roman" w:hAnsi="Times New Roman"/>
              </w:rPr>
              <w:t>11</w:t>
            </w:r>
          </w:p>
        </w:tc>
        <w:tc>
          <w:tcPr>
            <w:tcW w:w="732"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9</w:t>
            </w:r>
          </w:p>
        </w:tc>
        <w:tc>
          <w:tcPr>
            <w:tcW w:w="717"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3</w:t>
            </w:r>
          </w:p>
        </w:tc>
        <w:tc>
          <w:tcPr>
            <w:tcW w:w="721"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5</w:t>
            </w:r>
          </w:p>
        </w:tc>
        <w:tc>
          <w:tcPr>
            <w:tcW w:w="736"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9</w:t>
            </w:r>
          </w:p>
        </w:tc>
        <w:tc>
          <w:tcPr>
            <w:tcW w:w="726"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7</w:t>
            </w:r>
          </w:p>
        </w:tc>
        <w:tc>
          <w:tcPr>
            <w:tcW w:w="722"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2</w:t>
            </w:r>
          </w:p>
        </w:tc>
        <w:tc>
          <w:tcPr>
            <w:tcW w:w="738"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3</w:t>
            </w:r>
          </w:p>
        </w:tc>
        <w:tc>
          <w:tcPr>
            <w:tcW w:w="1092"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35</w:t>
            </w:r>
          </w:p>
        </w:tc>
        <w:tc>
          <w:tcPr>
            <w:tcW w:w="1087"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35</w:t>
            </w:r>
          </w:p>
        </w:tc>
        <w:tc>
          <w:tcPr>
            <w:tcW w:w="930" w:type="dxa"/>
            <w:shd w:val="clear" w:color="auto" w:fill="auto"/>
          </w:tcPr>
          <w:p w:rsidR="00F938A1" w:rsidRDefault="00395C27">
            <w:pPr>
              <w:spacing w:after="0" w:line="240" w:lineRule="auto"/>
              <w:jc w:val="center"/>
              <w:rPr>
                <w:rFonts w:ascii="Times New Roman" w:hAnsi="Times New Roman"/>
                <w:b/>
              </w:rPr>
            </w:pPr>
            <w:r>
              <w:rPr>
                <w:rFonts w:ascii="Times New Roman" w:hAnsi="Times New Roman"/>
                <w:b/>
              </w:rPr>
              <w:t>70</w:t>
            </w:r>
          </w:p>
        </w:tc>
      </w:tr>
      <w:tr w:rsidR="00F938A1">
        <w:tc>
          <w:tcPr>
            <w:tcW w:w="521" w:type="dxa"/>
            <w:shd w:val="clear" w:color="auto" w:fill="auto"/>
          </w:tcPr>
          <w:p w:rsidR="00F938A1" w:rsidRDefault="00F938A1">
            <w:pPr>
              <w:spacing w:after="0" w:line="240" w:lineRule="auto"/>
              <w:jc w:val="center"/>
              <w:rPr>
                <w:rFonts w:ascii="Times New Roman" w:hAnsi="Times New Roman"/>
              </w:rPr>
            </w:pPr>
          </w:p>
          <w:p w:rsidR="00F938A1" w:rsidRDefault="00395C27">
            <w:pPr>
              <w:spacing w:after="0" w:line="240" w:lineRule="auto"/>
              <w:jc w:val="center"/>
              <w:rPr>
                <w:rFonts w:ascii="Times New Roman" w:hAnsi="Times New Roman"/>
              </w:rPr>
            </w:pPr>
            <w:r>
              <w:rPr>
                <w:rFonts w:ascii="Times New Roman" w:hAnsi="Times New Roman"/>
              </w:rPr>
              <w:t>3.</w:t>
            </w:r>
          </w:p>
          <w:p w:rsidR="00F938A1" w:rsidRDefault="00F938A1">
            <w:pPr>
              <w:spacing w:after="0" w:line="240" w:lineRule="auto"/>
              <w:jc w:val="center"/>
              <w:rPr>
                <w:rFonts w:ascii="Times New Roman" w:hAnsi="Times New Roman"/>
              </w:rPr>
            </w:pPr>
          </w:p>
        </w:tc>
        <w:tc>
          <w:tcPr>
            <w:tcW w:w="3007"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ЈЕЗИЧКА КУЛТУРА</w:t>
            </w:r>
          </w:p>
        </w:tc>
        <w:tc>
          <w:tcPr>
            <w:tcW w:w="721"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3</w:t>
            </w:r>
          </w:p>
        </w:tc>
        <w:tc>
          <w:tcPr>
            <w:tcW w:w="722"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6</w:t>
            </w:r>
          </w:p>
        </w:tc>
        <w:tc>
          <w:tcPr>
            <w:tcW w:w="727" w:type="dxa"/>
            <w:gridSpan w:val="2"/>
            <w:shd w:val="clear" w:color="auto" w:fill="auto"/>
          </w:tcPr>
          <w:p w:rsidR="00F938A1" w:rsidRDefault="00395C27">
            <w:pPr>
              <w:spacing w:after="0" w:line="240" w:lineRule="auto"/>
              <w:jc w:val="center"/>
              <w:rPr>
                <w:rFonts w:ascii="Times New Roman" w:hAnsi="Times New Roman"/>
              </w:rPr>
            </w:pPr>
            <w:r>
              <w:rPr>
                <w:rFonts w:ascii="Times New Roman" w:hAnsi="Times New Roman"/>
              </w:rPr>
              <w:t>2</w:t>
            </w:r>
          </w:p>
        </w:tc>
        <w:tc>
          <w:tcPr>
            <w:tcW w:w="732"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6</w:t>
            </w:r>
          </w:p>
        </w:tc>
        <w:tc>
          <w:tcPr>
            <w:tcW w:w="717"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5</w:t>
            </w:r>
          </w:p>
        </w:tc>
        <w:tc>
          <w:tcPr>
            <w:tcW w:w="721"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1</w:t>
            </w:r>
          </w:p>
        </w:tc>
        <w:tc>
          <w:tcPr>
            <w:tcW w:w="736"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6</w:t>
            </w:r>
          </w:p>
        </w:tc>
        <w:tc>
          <w:tcPr>
            <w:tcW w:w="726"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2</w:t>
            </w:r>
          </w:p>
        </w:tc>
        <w:tc>
          <w:tcPr>
            <w:tcW w:w="722"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7</w:t>
            </w:r>
          </w:p>
        </w:tc>
        <w:tc>
          <w:tcPr>
            <w:tcW w:w="738"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2</w:t>
            </w:r>
          </w:p>
        </w:tc>
        <w:tc>
          <w:tcPr>
            <w:tcW w:w="1092"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7</w:t>
            </w:r>
          </w:p>
        </w:tc>
        <w:tc>
          <w:tcPr>
            <w:tcW w:w="1087"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33</w:t>
            </w:r>
          </w:p>
        </w:tc>
        <w:tc>
          <w:tcPr>
            <w:tcW w:w="930" w:type="dxa"/>
            <w:shd w:val="clear" w:color="auto" w:fill="auto"/>
          </w:tcPr>
          <w:p w:rsidR="00F938A1" w:rsidRDefault="00395C27">
            <w:pPr>
              <w:spacing w:after="0" w:line="240" w:lineRule="auto"/>
              <w:jc w:val="center"/>
              <w:rPr>
                <w:rFonts w:ascii="Times New Roman" w:hAnsi="Times New Roman"/>
                <w:b/>
              </w:rPr>
            </w:pPr>
            <w:r>
              <w:rPr>
                <w:rFonts w:ascii="Times New Roman" w:hAnsi="Times New Roman"/>
                <w:b/>
              </w:rPr>
              <w:t>40</w:t>
            </w:r>
          </w:p>
        </w:tc>
      </w:tr>
      <w:tr w:rsidR="00F938A1">
        <w:tc>
          <w:tcPr>
            <w:tcW w:w="3528" w:type="dxa"/>
            <w:gridSpan w:val="2"/>
            <w:shd w:val="clear" w:color="auto" w:fill="auto"/>
          </w:tcPr>
          <w:p w:rsidR="00F938A1" w:rsidRDefault="00F938A1">
            <w:pPr>
              <w:spacing w:after="0" w:line="240" w:lineRule="auto"/>
              <w:rPr>
                <w:rFonts w:ascii="Times New Roman" w:hAnsi="Times New Roman"/>
              </w:rPr>
            </w:pPr>
          </w:p>
          <w:p w:rsidR="00F938A1" w:rsidRDefault="00395C27">
            <w:pPr>
              <w:spacing w:after="0" w:line="240" w:lineRule="auto"/>
              <w:jc w:val="center"/>
              <w:rPr>
                <w:rFonts w:ascii="Times New Roman" w:hAnsi="Times New Roman"/>
              </w:rPr>
            </w:pPr>
            <w:r>
              <w:rPr>
                <w:rFonts w:ascii="Times New Roman" w:hAnsi="Times New Roman"/>
              </w:rPr>
              <w:t>УКУПНО</w:t>
            </w:r>
          </w:p>
          <w:p w:rsidR="00F938A1" w:rsidRDefault="00F938A1">
            <w:pPr>
              <w:spacing w:after="0" w:line="240" w:lineRule="auto"/>
              <w:jc w:val="center"/>
              <w:rPr>
                <w:rFonts w:ascii="Times New Roman" w:hAnsi="Times New Roman"/>
              </w:rPr>
            </w:pPr>
          </w:p>
        </w:tc>
        <w:tc>
          <w:tcPr>
            <w:tcW w:w="721"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21</w:t>
            </w:r>
          </w:p>
        </w:tc>
        <w:tc>
          <w:tcPr>
            <w:tcW w:w="722"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23</w:t>
            </w:r>
          </w:p>
        </w:tc>
        <w:tc>
          <w:tcPr>
            <w:tcW w:w="727" w:type="dxa"/>
            <w:gridSpan w:val="2"/>
            <w:shd w:val="clear" w:color="auto" w:fill="auto"/>
          </w:tcPr>
          <w:p w:rsidR="00F938A1" w:rsidRDefault="00395C27">
            <w:pPr>
              <w:spacing w:after="0" w:line="240" w:lineRule="auto"/>
              <w:jc w:val="center"/>
              <w:rPr>
                <w:rFonts w:ascii="Times New Roman" w:hAnsi="Times New Roman"/>
              </w:rPr>
            </w:pPr>
            <w:r>
              <w:rPr>
                <w:rFonts w:ascii="Times New Roman" w:hAnsi="Times New Roman"/>
              </w:rPr>
              <w:t>20</w:t>
            </w:r>
          </w:p>
        </w:tc>
        <w:tc>
          <w:tcPr>
            <w:tcW w:w="732"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20</w:t>
            </w:r>
          </w:p>
        </w:tc>
        <w:tc>
          <w:tcPr>
            <w:tcW w:w="717"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17</w:t>
            </w:r>
          </w:p>
        </w:tc>
        <w:tc>
          <w:tcPr>
            <w:tcW w:w="721"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9</w:t>
            </w:r>
          </w:p>
        </w:tc>
        <w:tc>
          <w:tcPr>
            <w:tcW w:w="736"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22</w:t>
            </w:r>
          </w:p>
        </w:tc>
        <w:tc>
          <w:tcPr>
            <w:tcW w:w="726"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16</w:t>
            </w:r>
          </w:p>
        </w:tc>
        <w:tc>
          <w:tcPr>
            <w:tcW w:w="722"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20</w:t>
            </w:r>
          </w:p>
        </w:tc>
        <w:tc>
          <w:tcPr>
            <w:tcW w:w="738"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12</w:t>
            </w:r>
          </w:p>
        </w:tc>
        <w:tc>
          <w:tcPr>
            <w:tcW w:w="1092"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95</w:t>
            </w:r>
          </w:p>
        </w:tc>
        <w:tc>
          <w:tcPr>
            <w:tcW w:w="1087"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85</w:t>
            </w:r>
          </w:p>
        </w:tc>
        <w:tc>
          <w:tcPr>
            <w:tcW w:w="930" w:type="dxa"/>
            <w:shd w:val="clear" w:color="auto" w:fill="auto"/>
          </w:tcPr>
          <w:p w:rsidR="00F938A1" w:rsidRDefault="00395C27">
            <w:pPr>
              <w:spacing w:after="0" w:line="240" w:lineRule="auto"/>
              <w:jc w:val="center"/>
              <w:rPr>
                <w:rFonts w:ascii="Times New Roman" w:hAnsi="Times New Roman"/>
                <w:b/>
              </w:rPr>
            </w:pPr>
            <w:r>
              <w:rPr>
                <w:rFonts w:ascii="Times New Roman" w:hAnsi="Times New Roman"/>
                <w:b/>
              </w:rPr>
              <w:t>180</w:t>
            </w:r>
          </w:p>
        </w:tc>
      </w:tr>
    </w:tbl>
    <w:p w:rsidR="00F938A1" w:rsidRDefault="00395C27">
      <w:pPr>
        <w:spacing w:after="160" w:line="259" w:lineRule="auto"/>
        <w:rPr>
          <w:rFonts w:ascii="Times New Roman" w:eastAsia="Calibri" w:hAnsi="Times New Roman"/>
        </w:rPr>
      </w:pPr>
      <w:r>
        <w:rPr>
          <w:rFonts w:ascii="Times New Roman" w:eastAsia="Calibri" w:hAnsi="Times New Roman"/>
        </w:rPr>
        <w:br w:type="page"/>
      </w:r>
    </w:p>
    <w:tbl>
      <w:tblPr>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8"/>
        <w:gridCol w:w="3035"/>
        <w:gridCol w:w="3103"/>
        <w:gridCol w:w="3074"/>
        <w:gridCol w:w="3040"/>
      </w:tblGrid>
      <w:tr w:rsidR="00F938A1">
        <w:tc>
          <w:tcPr>
            <w:tcW w:w="698" w:type="dxa"/>
            <w:shd w:val="clear" w:color="auto" w:fill="auto"/>
            <w:vAlign w:val="center"/>
          </w:tcPr>
          <w:p w:rsidR="00F938A1" w:rsidRDefault="00F938A1">
            <w:pPr>
              <w:spacing w:after="0" w:line="240" w:lineRule="auto"/>
              <w:jc w:val="center"/>
              <w:rPr>
                <w:rFonts w:ascii="Times New Roman" w:hAnsi="Times New Roman"/>
              </w:rPr>
            </w:pPr>
          </w:p>
          <w:p w:rsidR="00F938A1" w:rsidRDefault="00395C27">
            <w:pPr>
              <w:spacing w:after="0" w:line="240" w:lineRule="auto"/>
              <w:jc w:val="center"/>
              <w:rPr>
                <w:rFonts w:ascii="Times New Roman" w:hAnsi="Times New Roman"/>
              </w:rPr>
            </w:pPr>
            <w:r>
              <w:rPr>
                <w:rFonts w:ascii="Times New Roman" w:hAnsi="Times New Roman"/>
              </w:rPr>
              <w:t>Р.БР.</w:t>
            </w:r>
          </w:p>
          <w:p w:rsidR="00F938A1" w:rsidRDefault="00F938A1">
            <w:pPr>
              <w:spacing w:after="0" w:line="240" w:lineRule="auto"/>
              <w:jc w:val="center"/>
              <w:rPr>
                <w:rFonts w:ascii="Times New Roman" w:hAnsi="Times New Roman"/>
              </w:rPr>
            </w:pPr>
          </w:p>
        </w:tc>
        <w:tc>
          <w:tcPr>
            <w:tcW w:w="3035" w:type="dxa"/>
            <w:shd w:val="clear" w:color="auto" w:fill="auto"/>
            <w:vAlign w:val="center"/>
          </w:tcPr>
          <w:p w:rsidR="00F938A1" w:rsidRDefault="00395C27">
            <w:pPr>
              <w:spacing w:after="0" w:line="240" w:lineRule="auto"/>
              <w:jc w:val="center"/>
              <w:rPr>
                <w:rFonts w:ascii="Times New Roman" w:hAnsi="Times New Roman"/>
              </w:rPr>
            </w:pPr>
            <w:r>
              <w:rPr>
                <w:rFonts w:ascii="Times New Roman" w:hAnsi="Times New Roman"/>
              </w:rPr>
              <w:t>ОБЛАСТ / ТЕМА / МОДУЛ</w:t>
            </w:r>
          </w:p>
        </w:tc>
        <w:tc>
          <w:tcPr>
            <w:tcW w:w="3103" w:type="dxa"/>
            <w:shd w:val="clear" w:color="auto" w:fill="auto"/>
            <w:vAlign w:val="center"/>
          </w:tcPr>
          <w:p w:rsidR="00F938A1" w:rsidRDefault="00395C27">
            <w:pPr>
              <w:spacing w:after="0" w:line="240" w:lineRule="auto"/>
              <w:jc w:val="center"/>
              <w:rPr>
                <w:rFonts w:ascii="Times New Roman" w:hAnsi="Times New Roman"/>
              </w:rPr>
            </w:pPr>
            <w:r>
              <w:rPr>
                <w:rFonts w:ascii="Times New Roman" w:hAnsi="Times New Roman"/>
              </w:rPr>
              <w:t>МЕЂУПРЕДМЕТНЕ КОМПЕТЕНЦИЈЕ</w:t>
            </w:r>
          </w:p>
        </w:tc>
        <w:tc>
          <w:tcPr>
            <w:tcW w:w="3074" w:type="dxa"/>
            <w:shd w:val="clear" w:color="auto" w:fill="auto"/>
            <w:vAlign w:val="center"/>
          </w:tcPr>
          <w:p w:rsidR="00F938A1" w:rsidRDefault="00395C27">
            <w:pPr>
              <w:spacing w:after="0" w:line="240" w:lineRule="auto"/>
              <w:jc w:val="center"/>
              <w:rPr>
                <w:rFonts w:ascii="Times New Roman" w:hAnsi="Times New Roman"/>
              </w:rPr>
            </w:pPr>
            <w:r>
              <w:rPr>
                <w:rFonts w:ascii="Times New Roman" w:hAnsi="Times New Roman"/>
              </w:rPr>
              <w:t>СТАНДАРДИ ПОСТИГНУЋА УЧЕНИКА</w:t>
            </w:r>
          </w:p>
        </w:tc>
        <w:tc>
          <w:tcPr>
            <w:tcW w:w="3040" w:type="dxa"/>
            <w:shd w:val="clear" w:color="auto" w:fill="auto"/>
            <w:vAlign w:val="center"/>
          </w:tcPr>
          <w:p w:rsidR="00F938A1" w:rsidRDefault="00395C27">
            <w:pPr>
              <w:spacing w:after="0" w:line="240" w:lineRule="auto"/>
              <w:jc w:val="center"/>
              <w:rPr>
                <w:rFonts w:ascii="Times New Roman" w:hAnsi="Times New Roman"/>
              </w:rPr>
            </w:pPr>
            <w:r>
              <w:rPr>
                <w:rFonts w:ascii="Times New Roman" w:hAnsi="Times New Roman"/>
              </w:rPr>
              <w:t>ИСХОДИ</w:t>
            </w:r>
          </w:p>
        </w:tc>
      </w:tr>
      <w:tr w:rsidR="00F938A1">
        <w:tc>
          <w:tcPr>
            <w:tcW w:w="698" w:type="dxa"/>
            <w:shd w:val="clear" w:color="auto" w:fill="auto"/>
          </w:tcPr>
          <w:p w:rsidR="00F938A1" w:rsidRDefault="00F938A1">
            <w:pPr>
              <w:spacing w:after="0" w:line="240" w:lineRule="auto"/>
              <w:jc w:val="center"/>
              <w:rPr>
                <w:rFonts w:ascii="Times New Roman" w:hAnsi="Times New Roman"/>
                <w:sz w:val="24"/>
                <w:szCs w:val="24"/>
              </w:rPr>
            </w:pPr>
          </w:p>
          <w:p w:rsidR="00F938A1" w:rsidRDefault="00395C27">
            <w:pPr>
              <w:spacing w:after="0" w:line="240" w:lineRule="auto"/>
              <w:jc w:val="center"/>
              <w:rPr>
                <w:rFonts w:ascii="Times New Roman" w:hAnsi="Times New Roman"/>
                <w:sz w:val="24"/>
                <w:szCs w:val="24"/>
              </w:rPr>
            </w:pPr>
            <w:r>
              <w:rPr>
                <w:rFonts w:ascii="Times New Roman" w:hAnsi="Times New Roman"/>
                <w:sz w:val="24"/>
                <w:szCs w:val="24"/>
              </w:rPr>
              <w:t>1.</w:t>
            </w:r>
          </w:p>
          <w:p w:rsidR="00F938A1" w:rsidRDefault="00F938A1">
            <w:pPr>
              <w:spacing w:after="0" w:line="240" w:lineRule="auto"/>
              <w:jc w:val="center"/>
              <w:rPr>
                <w:rFonts w:ascii="Times New Roman" w:hAnsi="Times New Roman"/>
                <w:sz w:val="24"/>
                <w:szCs w:val="24"/>
              </w:rPr>
            </w:pPr>
          </w:p>
        </w:tc>
        <w:tc>
          <w:tcPr>
            <w:tcW w:w="3035" w:type="dxa"/>
            <w:shd w:val="clear" w:color="auto" w:fill="auto"/>
          </w:tcPr>
          <w:p w:rsidR="00F938A1" w:rsidRDefault="00395C27">
            <w:pPr>
              <w:spacing w:after="0" w:line="240" w:lineRule="auto"/>
              <w:jc w:val="center"/>
              <w:rPr>
                <w:rFonts w:ascii="Times New Roman" w:hAnsi="Times New Roman"/>
                <w:sz w:val="24"/>
                <w:szCs w:val="24"/>
              </w:rPr>
            </w:pPr>
            <w:r>
              <w:rPr>
                <w:rFonts w:ascii="Times New Roman" w:hAnsi="Times New Roman"/>
                <w:sz w:val="24"/>
                <w:szCs w:val="24"/>
              </w:rPr>
              <w:t>КЊИЖЕВНОСТ</w:t>
            </w:r>
          </w:p>
        </w:tc>
        <w:tc>
          <w:tcPr>
            <w:tcW w:w="3103" w:type="dxa"/>
            <w:shd w:val="clear" w:color="auto" w:fill="auto"/>
          </w:tcPr>
          <w:p w:rsidR="00F938A1" w:rsidRDefault="00395C27">
            <w:pPr>
              <w:spacing w:after="0" w:line="240" w:lineRule="auto"/>
            </w:pPr>
            <w:r>
              <w:rPr>
                <w:rFonts w:ascii="Times New Roman" w:hAnsi="Times New Roman"/>
                <w:color w:val="000000"/>
                <w:sz w:val="24"/>
                <w:szCs w:val="24"/>
                <w:lang w:val="hr-HR" w:eastAsia="en-GB"/>
              </w:rPr>
              <w:t>Комуникативна</w:t>
            </w:r>
            <w:r>
              <w:rPr>
                <w:rFonts w:ascii="Times New Roman" w:hAnsi="Times New Roman"/>
                <w:color w:val="000000"/>
                <w:sz w:val="24"/>
                <w:szCs w:val="24"/>
                <w:lang w:eastAsia="en-GB"/>
              </w:rPr>
              <w:t xml:space="preserve"> компетенција, естетска компетенција, </w:t>
            </w:r>
            <w:r>
              <w:rPr>
                <w:rFonts w:ascii="Times New Roman" w:hAnsi="Times New Roman"/>
                <w:color w:val="000000"/>
                <w:sz w:val="24"/>
                <w:szCs w:val="24"/>
                <w:lang w:val="hr-HR" w:eastAsia="en-GB"/>
              </w:rPr>
              <w:t>дигитална</w:t>
            </w:r>
            <w:r>
              <w:rPr>
                <w:rFonts w:ascii="Times New Roman" w:hAnsi="Times New Roman"/>
                <w:color w:val="000000"/>
                <w:sz w:val="24"/>
                <w:szCs w:val="24"/>
                <w:lang w:eastAsia="en-GB"/>
              </w:rPr>
              <w:t xml:space="preserve"> компетенција,</w:t>
            </w:r>
          </w:p>
          <w:p w:rsidR="00F938A1" w:rsidRDefault="00395C27">
            <w:pPr>
              <w:spacing w:after="0" w:line="240" w:lineRule="auto"/>
            </w:pPr>
            <w:r>
              <w:rPr>
                <w:rFonts w:ascii="Times New Roman" w:hAnsi="Times New Roman"/>
                <w:color w:val="000000"/>
                <w:sz w:val="24"/>
                <w:szCs w:val="24"/>
                <w:lang w:eastAsia="en-GB"/>
              </w:rPr>
              <w:t>компетенција з</w:t>
            </w:r>
            <w:r>
              <w:rPr>
                <w:rFonts w:ascii="Times New Roman" w:hAnsi="Times New Roman"/>
                <w:color w:val="000000"/>
                <w:sz w:val="24"/>
                <w:szCs w:val="24"/>
                <w:lang w:val="hr-HR" w:eastAsia="en-GB"/>
              </w:rPr>
              <w:t>а сарадњу</w:t>
            </w:r>
            <w:r>
              <w:rPr>
                <w:rFonts w:ascii="Times New Roman" w:hAnsi="Times New Roman"/>
                <w:color w:val="000000"/>
                <w:sz w:val="24"/>
                <w:szCs w:val="24"/>
                <w:lang w:eastAsia="en-GB"/>
              </w:rPr>
              <w:t xml:space="preserve">, компетенцијаза </w:t>
            </w:r>
            <w:r>
              <w:rPr>
                <w:rFonts w:ascii="Times New Roman" w:hAnsi="Times New Roman"/>
                <w:color w:val="000000"/>
                <w:sz w:val="24"/>
                <w:szCs w:val="24"/>
                <w:lang w:val="hr-HR" w:eastAsia="en-GB"/>
              </w:rPr>
              <w:t>решавање проблема</w:t>
            </w:r>
            <w:r>
              <w:rPr>
                <w:rFonts w:ascii="Times New Roman" w:hAnsi="Times New Roman"/>
                <w:color w:val="000000"/>
                <w:sz w:val="24"/>
                <w:szCs w:val="24"/>
                <w:lang w:eastAsia="en-GB"/>
              </w:rPr>
              <w:t xml:space="preserve">, </w:t>
            </w:r>
            <w:r>
              <w:rPr>
                <w:rFonts w:ascii="Times New Roman" w:hAnsi="Times New Roman"/>
                <w:color w:val="000000"/>
                <w:sz w:val="24"/>
                <w:szCs w:val="24"/>
                <w:lang w:val="sr-Cyrl-CS" w:eastAsia="en-GB"/>
              </w:rPr>
              <w:t>читалачке компетенције.</w:t>
            </w:r>
          </w:p>
        </w:tc>
        <w:tc>
          <w:tcPr>
            <w:tcW w:w="3074" w:type="dxa"/>
            <w:shd w:val="clear" w:color="auto" w:fill="auto"/>
          </w:tcPr>
          <w:p w:rsidR="00F938A1" w:rsidRDefault="00395C27">
            <w:pPr>
              <w:spacing w:after="0" w:line="240" w:lineRule="auto"/>
              <w:rPr>
                <w:rFonts w:ascii="Times New Roman" w:eastAsia="Calibri" w:hAnsi="Times New Roman"/>
                <w:sz w:val="24"/>
                <w:szCs w:val="24"/>
                <w:lang w:eastAsia="en-GB"/>
              </w:rPr>
            </w:pPr>
            <w:r>
              <w:rPr>
                <w:rFonts w:ascii="Times New Roman" w:eastAsia="Calibri" w:hAnsi="Times New Roman"/>
                <w:bCs/>
                <w:color w:val="000000"/>
                <w:sz w:val="24"/>
                <w:szCs w:val="24"/>
                <w:lang w:eastAsia="en-GB"/>
              </w:rPr>
              <w:t xml:space="preserve">СЈ. 1.1.1; </w:t>
            </w:r>
            <w:r>
              <w:rPr>
                <w:rFonts w:ascii="Times New Roman" w:hAnsi="Times New Roman"/>
                <w:sz w:val="24"/>
                <w:szCs w:val="24"/>
                <w:lang w:eastAsia="en-GB"/>
              </w:rPr>
              <w:t xml:space="preserve">СЈ.1.1.7; </w:t>
            </w:r>
            <w:r>
              <w:rPr>
                <w:rFonts w:ascii="Times New Roman" w:hAnsi="Times New Roman"/>
                <w:sz w:val="24"/>
                <w:szCs w:val="24"/>
              </w:rPr>
              <w:t xml:space="preserve">СЈ.1.2.5; </w:t>
            </w:r>
            <w:r>
              <w:rPr>
                <w:rFonts w:ascii="Times New Roman" w:eastAsia="MyriadPro-Regular" w:hAnsi="Times New Roman"/>
                <w:sz w:val="24"/>
                <w:szCs w:val="24"/>
              </w:rPr>
              <w:t xml:space="preserve">СЈ.1.2.7; СЈ.1.2.8; СЈ.1.3.4; СЈ.1.3.9; </w:t>
            </w:r>
            <w:r>
              <w:rPr>
                <w:rFonts w:ascii="Times New Roman" w:hAnsi="Times New Roman"/>
                <w:sz w:val="24"/>
                <w:szCs w:val="24"/>
              </w:rPr>
              <w:t xml:space="preserve">СЈ.1.4.1; СЈ.1.4.2; </w:t>
            </w:r>
            <w:r>
              <w:rPr>
                <w:rFonts w:ascii="Times New Roman" w:hAnsi="Times New Roman"/>
                <w:sz w:val="24"/>
                <w:szCs w:val="24"/>
                <w:lang w:eastAsia="en-GB"/>
              </w:rPr>
              <w:t xml:space="preserve">СЈ.1.4.3; </w:t>
            </w:r>
            <w:r>
              <w:rPr>
                <w:rFonts w:ascii="Times New Roman" w:hAnsi="Times New Roman"/>
                <w:bCs/>
                <w:color w:val="000000"/>
                <w:sz w:val="24"/>
                <w:szCs w:val="24"/>
                <w:lang w:eastAsia="en-GB"/>
              </w:rPr>
              <w:t xml:space="preserve">СЈ. 1.4.4; </w:t>
            </w:r>
            <w:r>
              <w:rPr>
                <w:rFonts w:ascii="Times New Roman" w:hAnsi="Times New Roman"/>
                <w:sz w:val="24"/>
                <w:szCs w:val="24"/>
              </w:rPr>
              <w:t xml:space="preserve">СЈ.1.4.5; СЈ.1.4.6; </w:t>
            </w:r>
            <w:r>
              <w:rPr>
                <w:rFonts w:ascii="Times New Roman" w:hAnsi="Times New Roman"/>
                <w:sz w:val="24"/>
                <w:szCs w:val="24"/>
                <w:lang w:eastAsia="en-GB"/>
              </w:rPr>
              <w:t xml:space="preserve">СЈ.1.4.7; </w:t>
            </w:r>
            <w:r>
              <w:rPr>
                <w:rFonts w:ascii="Times New Roman" w:hAnsi="Times New Roman"/>
                <w:sz w:val="24"/>
                <w:szCs w:val="24"/>
              </w:rPr>
              <w:t xml:space="preserve">СЈ.1.4.8; </w:t>
            </w:r>
            <w:r>
              <w:rPr>
                <w:rFonts w:ascii="Times New Roman" w:hAnsi="Times New Roman"/>
                <w:sz w:val="24"/>
                <w:szCs w:val="24"/>
                <w:lang w:eastAsia="en-GB"/>
              </w:rPr>
              <w:t xml:space="preserve">СЈ.1.4.9; </w:t>
            </w:r>
            <w:r>
              <w:rPr>
                <w:rFonts w:ascii="Times New Roman" w:hAnsi="Times New Roman"/>
                <w:bCs/>
                <w:color w:val="000000"/>
                <w:sz w:val="24"/>
                <w:szCs w:val="24"/>
                <w:lang w:eastAsia="en-GB"/>
              </w:rPr>
              <w:t xml:space="preserve">СЈ.2.1.5; </w:t>
            </w:r>
            <w:r>
              <w:rPr>
                <w:rFonts w:ascii="Times New Roman" w:eastAsia="MyriadPro-Regular" w:hAnsi="Times New Roman"/>
                <w:sz w:val="24"/>
                <w:szCs w:val="24"/>
              </w:rPr>
              <w:t xml:space="preserve">СЈ.2.2.5; СЈ.2.3.3; </w:t>
            </w:r>
            <w:r>
              <w:rPr>
                <w:rFonts w:ascii="Times New Roman" w:hAnsi="Times New Roman"/>
                <w:sz w:val="24"/>
                <w:szCs w:val="24"/>
                <w:lang w:eastAsia="en-GB"/>
              </w:rPr>
              <w:t xml:space="preserve">СЈ.2.4.1; </w:t>
            </w:r>
            <w:r>
              <w:rPr>
                <w:rFonts w:ascii="Times New Roman" w:hAnsi="Times New Roman"/>
                <w:sz w:val="24"/>
                <w:szCs w:val="24"/>
                <w:lang w:val="sr-Cyrl-CS"/>
              </w:rPr>
              <w:t xml:space="preserve">СЈ.2.4.2; </w:t>
            </w:r>
            <w:r>
              <w:rPr>
                <w:rFonts w:ascii="Times New Roman" w:hAnsi="Times New Roman"/>
                <w:sz w:val="24"/>
                <w:szCs w:val="24"/>
                <w:lang w:eastAsia="en-GB"/>
              </w:rPr>
              <w:t xml:space="preserve">СЈ.2.4.4; </w:t>
            </w:r>
            <w:r>
              <w:rPr>
                <w:rFonts w:ascii="Times New Roman" w:hAnsi="Times New Roman"/>
                <w:sz w:val="24"/>
                <w:szCs w:val="24"/>
              </w:rPr>
              <w:t xml:space="preserve">СЈ.2.4.5; СЈ.2.4.6; СЈ.2.4.7; </w:t>
            </w:r>
            <w:r>
              <w:rPr>
                <w:rFonts w:ascii="Times New Roman" w:hAnsi="Times New Roman"/>
                <w:sz w:val="24"/>
                <w:szCs w:val="24"/>
                <w:lang w:val="ru-RU"/>
              </w:rPr>
              <w:t>СЈ.2.4.8; СЈ.2.4.9</w:t>
            </w:r>
            <w:r>
              <w:rPr>
                <w:rFonts w:ascii="Times New Roman" w:hAnsi="Times New Roman"/>
                <w:sz w:val="24"/>
                <w:szCs w:val="24"/>
              </w:rPr>
              <w:t xml:space="preserve">; </w:t>
            </w:r>
            <w:r>
              <w:rPr>
                <w:rFonts w:ascii="Times New Roman" w:eastAsia="MyriadPro-Regular" w:hAnsi="Times New Roman"/>
                <w:sz w:val="24"/>
                <w:szCs w:val="24"/>
              </w:rPr>
              <w:t xml:space="preserve">СЈ.3.2.5; </w:t>
            </w:r>
            <w:r>
              <w:rPr>
                <w:rFonts w:ascii="Times New Roman" w:hAnsi="Times New Roman"/>
                <w:color w:val="000000"/>
                <w:sz w:val="24"/>
                <w:szCs w:val="24"/>
                <w:lang w:eastAsia="en-GB"/>
              </w:rPr>
              <w:t>СЈ.3.3.4;</w:t>
            </w:r>
            <w:r>
              <w:rPr>
                <w:rFonts w:ascii="Times New Roman" w:hAnsi="Times New Roman"/>
                <w:bCs/>
                <w:color w:val="000000"/>
                <w:sz w:val="24"/>
                <w:szCs w:val="24"/>
                <w:lang w:eastAsia="en-GB"/>
              </w:rPr>
              <w:t>СЈ.3.4</w:t>
            </w:r>
            <w:r>
              <w:t>.</w:t>
            </w:r>
            <w:r>
              <w:rPr>
                <w:rFonts w:ascii="Times New Roman" w:hAnsi="Times New Roman"/>
                <w:sz w:val="24"/>
                <w:szCs w:val="24"/>
              </w:rPr>
              <w:t>1</w:t>
            </w:r>
            <w:r>
              <w:rPr>
                <w:rFonts w:ascii="Times New Roman" w:hAnsi="Times New Roman"/>
                <w:bCs/>
                <w:color w:val="000000"/>
                <w:sz w:val="24"/>
                <w:szCs w:val="24"/>
                <w:lang w:eastAsia="en-GB"/>
              </w:rPr>
              <w:t xml:space="preserve">; </w:t>
            </w:r>
            <w:r>
              <w:rPr>
                <w:rFonts w:ascii="Times New Roman" w:hAnsi="Times New Roman"/>
                <w:sz w:val="24"/>
                <w:szCs w:val="24"/>
              </w:rPr>
              <w:t xml:space="preserve">CJ.3.4.2; </w:t>
            </w:r>
            <w:r>
              <w:rPr>
                <w:rFonts w:ascii="Times New Roman" w:hAnsi="Times New Roman"/>
                <w:sz w:val="24"/>
                <w:szCs w:val="24"/>
                <w:lang w:eastAsia="en-GB"/>
              </w:rPr>
              <w:t xml:space="preserve">СЈ.3.4.3; </w:t>
            </w:r>
            <w:r>
              <w:rPr>
                <w:rFonts w:ascii="Times New Roman" w:hAnsi="Times New Roman"/>
                <w:sz w:val="24"/>
                <w:szCs w:val="24"/>
                <w:lang w:val="ru-RU"/>
              </w:rPr>
              <w:t xml:space="preserve">СЈ.3.4.4.; </w:t>
            </w:r>
            <w:r>
              <w:rPr>
                <w:rFonts w:ascii="Times New Roman" w:hAnsi="Times New Roman"/>
                <w:sz w:val="24"/>
                <w:szCs w:val="24"/>
              </w:rPr>
              <w:t xml:space="preserve">СЈ.3.4.5; </w:t>
            </w:r>
            <w:r>
              <w:rPr>
                <w:rFonts w:ascii="Times New Roman" w:hAnsi="Times New Roman"/>
                <w:sz w:val="24"/>
                <w:szCs w:val="24"/>
                <w:lang w:eastAsia="en-GB"/>
              </w:rPr>
              <w:t xml:space="preserve">СЈ.3.4.6; СЈ.3.4.7; </w:t>
            </w:r>
            <w:r>
              <w:rPr>
                <w:rFonts w:ascii="Times New Roman" w:hAnsi="Times New Roman"/>
                <w:sz w:val="24"/>
                <w:szCs w:val="24"/>
                <w:lang w:val="ru-RU"/>
              </w:rPr>
              <w:t>СЈ.3.4.8.</w:t>
            </w:r>
          </w:p>
        </w:tc>
        <w:tc>
          <w:tcPr>
            <w:tcW w:w="3040" w:type="dxa"/>
            <w:shd w:val="clear" w:color="auto" w:fill="auto"/>
          </w:tcPr>
          <w:p w:rsidR="00F938A1" w:rsidRDefault="00395C27">
            <w:pPr>
              <w:numPr>
                <w:ilvl w:val="0"/>
                <w:numId w:val="14"/>
              </w:numPr>
              <w:spacing w:after="0" w:line="240" w:lineRule="auto"/>
              <w:contextualSpacing/>
              <w:rPr>
                <w:rFonts w:ascii="Times New Roman" w:hAnsi="Times New Roman"/>
                <w:sz w:val="24"/>
                <w:szCs w:val="24"/>
              </w:rPr>
            </w:pPr>
            <w:r>
              <w:rPr>
                <w:rFonts w:ascii="Times New Roman" w:hAnsi="Times New Roman"/>
                <w:sz w:val="24"/>
                <w:szCs w:val="24"/>
                <w:lang w:val="ru-RU"/>
              </w:rPr>
              <w:t xml:space="preserve">разликује књижевни и некњижевни текст; </w:t>
            </w:r>
          </w:p>
          <w:p w:rsidR="00F938A1" w:rsidRDefault="00395C27">
            <w:pPr>
              <w:numPr>
                <w:ilvl w:val="0"/>
                <w:numId w:val="14"/>
              </w:numPr>
              <w:spacing w:after="0" w:line="240" w:lineRule="auto"/>
              <w:contextualSpacing/>
              <w:rPr>
                <w:rFonts w:ascii="Times New Roman" w:hAnsi="Times New Roman"/>
                <w:sz w:val="24"/>
                <w:szCs w:val="24"/>
              </w:rPr>
            </w:pPr>
            <w:r>
              <w:rPr>
                <w:rFonts w:ascii="Times New Roman" w:eastAsia="Calibri" w:hAnsi="Times New Roman"/>
                <w:sz w:val="24"/>
                <w:szCs w:val="24"/>
                <w:lang w:val="ru-RU"/>
              </w:rPr>
              <w:t>чита са разумевањем и опише својдоживљај</w:t>
            </w:r>
            <w:r>
              <w:rPr>
                <w:rFonts w:ascii="Times New Roman" w:hAnsi="Times New Roman"/>
                <w:szCs w:val="24"/>
                <w:lang w:val="ru-RU"/>
              </w:rPr>
              <w:t>различитих врста књижевних дела;</w:t>
            </w:r>
          </w:p>
          <w:p w:rsidR="00F938A1" w:rsidRDefault="00395C27">
            <w:pPr>
              <w:numPr>
                <w:ilvl w:val="0"/>
                <w:numId w:val="14"/>
              </w:numPr>
              <w:spacing w:after="0" w:line="240" w:lineRule="auto"/>
              <w:contextualSpacing/>
              <w:rPr>
                <w:rFonts w:ascii="Times New Roman" w:hAnsi="Times New Roman"/>
                <w:sz w:val="24"/>
                <w:szCs w:val="24"/>
              </w:rPr>
            </w:pPr>
            <w:r>
              <w:rPr>
                <w:rFonts w:ascii="Times New Roman" w:hAnsi="Times New Roman"/>
                <w:sz w:val="24"/>
                <w:szCs w:val="24"/>
                <w:lang w:val="ru-RU"/>
              </w:rPr>
              <w:t xml:space="preserve">различитих врста књижевних дела; </w:t>
            </w:r>
          </w:p>
          <w:p w:rsidR="00F938A1" w:rsidRDefault="00395C27">
            <w:pPr>
              <w:numPr>
                <w:ilvl w:val="0"/>
                <w:numId w:val="14"/>
              </w:numPr>
              <w:spacing w:after="0" w:line="240" w:lineRule="auto"/>
              <w:contextualSpacing/>
              <w:rPr>
                <w:rFonts w:ascii="Times New Roman" w:hAnsi="Times New Roman"/>
                <w:sz w:val="24"/>
                <w:szCs w:val="24"/>
              </w:rPr>
            </w:pPr>
            <w:r>
              <w:rPr>
                <w:rFonts w:ascii="Times New Roman" w:hAnsi="Times New Roman"/>
                <w:sz w:val="24"/>
                <w:szCs w:val="24"/>
                <w:lang w:val="ru-RU"/>
              </w:rPr>
              <w:t>чита са разумевањем одабране примере осталихтипова текстова;</w:t>
            </w:r>
          </w:p>
          <w:p w:rsidR="00F938A1" w:rsidRDefault="00395C27">
            <w:pPr>
              <w:numPr>
                <w:ilvl w:val="0"/>
                <w:numId w:val="14"/>
              </w:numPr>
              <w:spacing w:after="0" w:line="240" w:lineRule="auto"/>
              <w:contextualSpacing/>
              <w:rPr>
                <w:rFonts w:ascii="Times New Roman" w:hAnsi="Times New Roman"/>
                <w:sz w:val="24"/>
                <w:szCs w:val="24"/>
              </w:rPr>
            </w:pPr>
            <w:r>
              <w:rPr>
                <w:rFonts w:ascii="Times New Roman" w:hAnsi="Times New Roman"/>
                <w:sz w:val="24"/>
                <w:szCs w:val="24"/>
              </w:rPr>
              <w:t xml:space="preserve">уме да </w:t>
            </w:r>
            <w:r>
              <w:rPr>
                <w:rFonts w:ascii="Times New Roman" w:hAnsi="Times New Roman"/>
                <w:sz w:val="24"/>
                <w:szCs w:val="24"/>
                <w:lang w:val="ru-RU"/>
              </w:rPr>
              <w:t>одреди род књижевног дела и књижевну врсту;</w:t>
            </w:r>
          </w:p>
          <w:p w:rsidR="00F938A1" w:rsidRDefault="00395C27">
            <w:pPr>
              <w:numPr>
                <w:ilvl w:val="0"/>
                <w:numId w:val="14"/>
              </w:numPr>
              <w:spacing w:after="0" w:line="240" w:lineRule="auto"/>
              <w:contextualSpacing/>
              <w:rPr>
                <w:rFonts w:ascii="Times New Roman" w:hAnsi="Times New Roman"/>
                <w:sz w:val="24"/>
                <w:szCs w:val="24"/>
              </w:rPr>
            </w:pPr>
            <w:r>
              <w:rPr>
                <w:rFonts w:ascii="Times New Roman" w:hAnsi="Times New Roman"/>
                <w:sz w:val="24"/>
                <w:szCs w:val="24"/>
                <w:lang w:val="ru-RU"/>
              </w:rPr>
              <w:t>анализира елементе композиције лирске  песме (строфа, стих);</w:t>
            </w:r>
          </w:p>
          <w:p w:rsidR="00F938A1" w:rsidRDefault="00395C27">
            <w:pPr>
              <w:numPr>
                <w:ilvl w:val="0"/>
                <w:numId w:val="14"/>
              </w:numPr>
              <w:spacing w:after="0" w:line="240" w:lineRule="auto"/>
              <w:contextualSpacing/>
              <w:rPr>
                <w:rFonts w:ascii="Times New Roman" w:hAnsi="Times New Roman"/>
                <w:sz w:val="24"/>
                <w:szCs w:val="24"/>
              </w:rPr>
            </w:pPr>
            <w:r>
              <w:rPr>
                <w:rFonts w:ascii="Times New Roman" w:hAnsi="Times New Roman"/>
                <w:sz w:val="24"/>
                <w:szCs w:val="24"/>
                <w:lang w:val="ru-RU"/>
              </w:rPr>
              <w:t xml:space="preserve">разликујепојам песника и појам лирског субјекта; </w:t>
            </w:r>
          </w:p>
          <w:p w:rsidR="00F938A1" w:rsidRDefault="00395C27">
            <w:pPr>
              <w:numPr>
                <w:ilvl w:val="0"/>
                <w:numId w:val="14"/>
              </w:numPr>
              <w:spacing w:after="0" w:line="240" w:lineRule="auto"/>
              <w:contextualSpacing/>
              <w:rPr>
                <w:rFonts w:ascii="Times New Roman" w:hAnsi="Times New Roman"/>
                <w:sz w:val="24"/>
                <w:szCs w:val="24"/>
              </w:rPr>
            </w:pPr>
            <w:r>
              <w:rPr>
                <w:rFonts w:ascii="Times New Roman" w:hAnsi="Times New Roman"/>
                <w:sz w:val="24"/>
                <w:szCs w:val="24"/>
              </w:rPr>
              <w:t>разликује облике казивања;</w:t>
            </w:r>
          </w:p>
          <w:p w:rsidR="00F938A1" w:rsidRDefault="00395C27">
            <w:pPr>
              <w:numPr>
                <w:ilvl w:val="0"/>
                <w:numId w:val="14"/>
              </w:numPr>
              <w:spacing w:after="0" w:line="240" w:lineRule="auto"/>
              <w:contextualSpacing/>
              <w:rPr>
                <w:rFonts w:ascii="Times New Roman" w:hAnsi="Times New Roman"/>
                <w:sz w:val="24"/>
                <w:szCs w:val="24"/>
              </w:rPr>
            </w:pPr>
            <w:r>
              <w:rPr>
                <w:rFonts w:ascii="Times New Roman" w:hAnsi="Times New Roman"/>
                <w:sz w:val="24"/>
                <w:szCs w:val="24"/>
                <w:lang w:val="ru-RU"/>
              </w:rPr>
              <w:t xml:space="preserve">увиђазвучне, визуелне, тактилне, олфакторне елементе песничке слике; </w:t>
            </w:r>
          </w:p>
          <w:p w:rsidR="00F938A1" w:rsidRDefault="00395C27">
            <w:pPr>
              <w:numPr>
                <w:ilvl w:val="0"/>
                <w:numId w:val="14"/>
              </w:numPr>
              <w:spacing w:after="0" w:line="240" w:lineRule="auto"/>
              <w:contextualSpacing/>
              <w:rPr>
                <w:rFonts w:ascii="Times New Roman" w:hAnsi="Times New Roman"/>
                <w:sz w:val="24"/>
                <w:szCs w:val="24"/>
              </w:rPr>
            </w:pPr>
            <w:r>
              <w:rPr>
                <w:rFonts w:ascii="Times New Roman" w:hAnsi="Times New Roman"/>
                <w:sz w:val="24"/>
                <w:szCs w:val="24"/>
              </w:rPr>
              <w:t xml:space="preserve">уме да </w:t>
            </w:r>
            <w:r>
              <w:rPr>
                <w:rFonts w:ascii="Times New Roman" w:hAnsi="Times New Roman"/>
                <w:sz w:val="24"/>
                <w:szCs w:val="24"/>
                <w:lang w:val="ru-RU"/>
              </w:rPr>
              <w:t>одреди стилске фигуре и разуме њихову улогу у књижевно-уметничком тексту;</w:t>
            </w:r>
          </w:p>
          <w:p w:rsidR="00F938A1" w:rsidRDefault="00395C27">
            <w:pPr>
              <w:numPr>
                <w:ilvl w:val="0"/>
                <w:numId w:val="14"/>
              </w:numPr>
              <w:spacing w:after="0" w:line="240" w:lineRule="auto"/>
              <w:contextualSpacing/>
              <w:rPr>
                <w:rFonts w:ascii="Times New Roman" w:hAnsi="Times New Roman"/>
                <w:sz w:val="24"/>
                <w:szCs w:val="24"/>
              </w:rPr>
            </w:pPr>
            <w:r>
              <w:rPr>
                <w:rFonts w:ascii="Times New Roman" w:hAnsi="Times New Roman"/>
                <w:sz w:val="24"/>
                <w:szCs w:val="24"/>
              </w:rPr>
              <w:t xml:space="preserve">у стању је да </w:t>
            </w:r>
            <w:r>
              <w:rPr>
                <w:rFonts w:ascii="Times New Roman" w:hAnsi="Times New Roman"/>
                <w:sz w:val="24"/>
                <w:szCs w:val="24"/>
                <w:lang w:val="ru-RU"/>
              </w:rPr>
              <w:t xml:space="preserve">процени </w:t>
            </w:r>
            <w:r>
              <w:rPr>
                <w:rFonts w:ascii="Times New Roman" w:hAnsi="Times New Roman"/>
                <w:sz w:val="24"/>
                <w:szCs w:val="24"/>
                <w:lang w:val="ru-RU"/>
              </w:rPr>
              <w:lastRenderedPageBreak/>
              <w:t>основни тон певања или приповедања (шаљив, ведар, тужан и сл.);</w:t>
            </w:r>
          </w:p>
          <w:p w:rsidR="00F938A1" w:rsidRDefault="00395C27">
            <w:pPr>
              <w:numPr>
                <w:ilvl w:val="0"/>
                <w:numId w:val="14"/>
              </w:numPr>
              <w:spacing w:after="0" w:line="240" w:lineRule="auto"/>
              <w:contextualSpacing/>
              <w:rPr>
                <w:rFonts w:ascii="Times New Roman" w:hAnsi="Times New Roman"/>
                <w:sz w:val="24"/>
                <w:szCs w:val="24"/>
              </w:rPr>
            </w:pPr>
            <w:r>
              <w:rPr>
                <w:rFonts w:ascii="Times New Roman" w:hAnsi="Times New Roman"/>
                <w:sz w:val="24"/>
                <w:szCs w:val="24"/>
                <w:lang w:val="ru-RU"/>
              </w:rPr>
              <w:t>развија имагинацијски богате асоцијације на основу тема и мотива књижевних дела;</w:t>
            </w:r>
          </w:p>
          <w:p w:rsidR="00F938A1" w:rsidRDefault="00395C27">
            <w:pPr>
              <w:numPr>
                <w:ilvl w:val="0"/>
                <w:numId w:val="14"/>
              </w:numPr>
              <w:spacing w:after="0" w:line="240" w:lineRule="auto"/>
              <w:contextualSpacing/>
              <w:rPr>
                <w:rFonts w:ascii="Times New Roman" w:hAnsi="Times New Roman"/>
                <w:sz w:val="24"/>
                <w:szCs w:val="24"/>
              </w:rPr>
            </w:pPr>
            <w:r>
              <w:rPr>
                <w:rFonts w:ascii="Times New Roman" w:hAnsi="Times New Roman"/>
                <w:sz w:val="24"/>
                <w:szCs w:val="24"/>
              </w:rPr>
              <w:t xml:space="preserve">уме да </w:t>
            </w:r>
            <w:r>
              <w:rPr>
                <w:rFonts w:ascii="Times New Roman" w:hAnsi="Times New Roman"/>
                <w:sz w:val="24"/>
                <w:szCs w:val="24"/>
                <w:lang w:val="ru-RU"/>
              </w:rPr>
              <w:t>одреди тему и главне и споредне мотиве;</w:t>
            </w:r>
          </w:p>
          <w:p w:rsidR="00F938A1" w:rsidRDefault="00395C27">
            <w:pPr>
              <w:numPr>
                <w:ilvl w:val="0"/>
                <w:numId w:val="14"/>
              </w:numPr>
              <w:spacing w:after="0" w:line="240" w:lineRule="auto"/>
              <w:contextualSpacing/>
              <w:rPr>
                <w:rFonts w:ascii="Times New Roman" w:hAnsi="Times New Roman"/>
                <w:sz w:val="24"/>
                <w:szCs w:val="24"/>
              </w:rPr>
            </w:pPr>
            <w:r>
              <w:rPr>
                <w:rFonts w:ascii="Times New Roman" w:hAnsi="Times New Roman"/>
                <w:sz w:val="24"/>
                <w:szCs w:val="24"/>
              </w:rPr>
              <w:t>анализира узрочно-последично низање мотива;</w:t>
            </w:r>
          </w:p>
          <w:p w:rsidR="00F938A1" w:rsidRDefault="00395C27">
            <w:pPr>
              <w:numPr>
                <w:ilvl w:val="0"/>
                <w:numId w:val="14"/>
              </w:numPr>
              <w:spacing w:after="0" w:line="240" w:lineRule="auto"/>
              <w:contextualSpacing/>
              <w:rPr>
                <w:rFonts w:ascii="Times New Roman" w:hAnsi="Times New Roman"/>
                <w:sz w:val="24"/>
                <w:szCs w:val="24"/>
              </w:rPr>
            </w:pPr>
            <w:r>
              <w:rPr>
                <w:rFonts w:ascii="Times New Roman" w:hAnsi="Times New Roman"/>
                <w:sz w:val="24"/>
                <w:szCs w:val="24"/>
                <w:lang w:val="ru-RU"/>
              </w:rPr>
              <w:t>илуструје особине ликова примерима из текста;</w:t>
            </w:r>
          </w:p>
          <w:p w:rsidR="00F938A1" w:rsidRDefault="00395C27">
            <w:pPr>
              <w:numPr>
                <w:ilvl w:val="0"/>
                <w:numId w:val="14"/>
              </w:numPr>
              <w:spacing w:after="0" w:line="240" w:lineRule="auto"/>
              <w:contextualSpacing/>
              <w:rPr>
                <w:rFonts w:ascii="Times New Roman" w:hAnsi="Times New Roman"/>
                <w:sz w:val="24"/>
                <w:szCs w:val="24"/>
              </w:rPr>
            </w:pPr>
            <w:r>
              <w:rPr>
                <w:rFonts w:ascii="Times New Roman" w:hAnsi="Times New Roman"/>
                <w:sz w:val="24"/>
                <w:szCs w:val="24"/>
                <w:lang w:val="ru-RU"/>
              </w:rPr>
              <w:t xml:space="preserve">вреднује поступке ликова и аргументовано износи ставове; </w:t>
            </w:r>
          </w:p>
          <w:p w:rsidR="00F938A1" w:rsidRDefault="00395C27">
            <w:pPr>
              <w:numPr>
                <w:ilvl w:val="0"/>
                <w:numId w:val="14"/>
              </w:numPr>
              <w:spacing w:after="0" w:line="240" w:lineRule="auto"/>
              <w:contextualSpacing/>
              <w:rPr>
                <w:rFonts w:ascii="Times New Roman" w:hAnsi="Times New Roman"/>
                <w:sz w:val="24"/>
                <w:szCs w:val="24"/>
              </w:rPr>
            </w:pPr>
            <w:r>
              <w:rPr>
                <w:rFonts w:ascii="Times New Roman" w:hAnsi="Times New Roman"/>
                <w:sz w:val="24"/>
                <w:szCs w:val="24"/>
                <w:lang w:val="ru-RU"/>
              </w:rPr>
              <w:t>уважава националне вредности и негује српску културноисторијску баштину;</w:t>
            </w:r>
          </w:p>
          <w:p w:rsidR="00F938A1" w:rsidRDefault="00395C27">
            <w:pPr>
              <w:numPr>
                <w:ilvl w:val="0"/>
                <w:numId w:val="14"/>
              </w:numPr>
              <w:spacing w:after="0" w:line="240" w:lineRule="auto"/>
              <w:contextualSpacing/>
              <w:rPr>
                <w:rFonts w:ascii="Times New Roman" w:hAnsi="Times New Roman"/>
                <w:sz w:val="24"/>
                <w:szCs w:val="24"/>
              </w:rPr>
            </w:pPr>
            <w:r>
              <w:rPr>
                <w:rFonts w:ascii="Times New Roman" w:hAnsi="Times New Roman"/>
                <w:sz w:val="24"/>
                <w:szCs w:val="24"/>
              </w:rPr>
              <w:t xml:space="preserve">уме да </w:t>
            </w:r>
            <w:r>
              <w:rPr>
                <w:rFonts w:ascii="Times New Roman" w:hAnsi="Times New Roman"/>
                <w:sz w:val="24"/>
                <w:szCs w:val="24"/>
                <w:lang w:val="ru-RU"/>
              </w:rPr>
              <w:t>наведе примере личне добити од читања;</w:t>
            </w:r>
          </w:p>
          <w:p w:rsidR="00F938A1" w:rsidRDefault="00395C27">
            <w:pPr>
              <w:numPr>
                <w:ilvl w:val="0"/>
                <w:numId w:val="14"/>
              </w:numPr>
              <w:spacing w:after="0" w:line="240" w:lineRule="auto"/>
              <w:contextualSpacing/>
              <w:rPr>
                <w:rFonts w:ascii="Times New Roman" w:hAnsi="Times New Roman"/>
                <w:sz w:val="24"/>
                <w:szCs w:val="24"/>
              </w:rPr>
            </w:pPr>
            <w:r>
              <w:rPr>
                <w:rFonts w:ascii="Times New Roman" w:hAnsi="Times New Roman"/>
                <w:sz w:val="24"/>
                <w:szCs w:val="24"/>
              </w:rPr>
              <w:t>напредује у стицању читалачких компетенција.</w:t>
            </w:r>
          </w:p>
          <w:p w:rsidR="00F938A1" w:rsidRDefault="00395C27">
            <w:pPr>
              <w:numPr>
                <w:ilvl w:val="0"/>
                <w:numId w:val="14"/>
              </w:numPr>
              <w:spacing w:after="0" w:line="240" w:lineRule="auto"/>
              <w:contextualSpacing/>
              <w:rPr>
                <w:rFonts w:ascii="Times New Roman" w:eastAsia="Calibri" w:hAnsi="Times New Roman"/>
                <w:sz w:val="24"/>
                <w:szCs w:val="24"/>
                <w:lang w:val="ru-RU"/>
              </w:rPr>
            </w:pPr>
            <w:r>
              <w:rPr>
                <w:rFonts w:ascii="Times New Roman" w:hAnsi="Times New Roman"/>
                <w:sz w:val="24"/>
                <w:szCs w:val="24"/>
                <w:lang w:val="ru-RU"/>
              </w:rPr>
              <w:t xml:space="preserve">разликује реалистичну прозу и прозу засновану на натприродној </w:t>
            </w:r>
            <w:r>
              <w:rPr>
                <w:rFonts w:ascii="Times New Roman" w:hAnsi="Times New Roman"/>
                <w:sz w:val="24"/>
                <w:szCs w:val="24"/>
                <w:lang w:val="ru-RU"/>
              </w:rPr>
              <w:lastRenderedPageBreak/>
              <w:t xml:space="preserve">мотивацији; </w:t>
            </w:r>
          </w:p>
          <w:p w:rsidR="00F938A1" w:rsidRDefault="00395C27">
            <w:pPr>
              <w:numPr>
                <w:ilvl w:val="0"/>
                <w:numId w:val="15"/>
              </w:numPr>
              <w:spacing w:after="0" w:line="240" w:lineRule="auto"/>
              <w:contextualSpacing/>
              <w:rPr>
                <w:rFonts w:ascii="Times New Roman" w:eastAsia="Calibri" w:hAnsi="Times New Roman"/>
                <w:sz w:val="24"/>
                <w:szCs w:val="24"/>
                <w:lang w:val="ru-RU"/>
              </w:rPr>
            </w:pPr>
            <w:r>
              <w:rPr>
                <w:rFonts w:ascii="Times New Roman" w:hAnsi="Times New Roman"/>
                <w:sz w:val="24"/>
                <w:szCs w:val="24"/>
                <w:lang w:val="ru-RU"/>
              </w:rPr>
              <w:t>анализира елементе композиције епског дела у стиху и у прози (делови фабуле – поглавље, епизода; стих);</w:t>
            </w:r>
          </w:p>
          <w:p w:rsidR="00F938A1" w:rsidRDefault="00395C27">
            <w:pPr>
              <w:numPr>
                <w:ilvl w:val="0"/>
                <w:numId w:val="15"/>
              </w:numPr>
              <w:spacing w:after="0" w:line="240" w:lineRule="auto"/>
              <w:contextualSpacing/>
              <w:rPr>
                <w:rFonts w:ascii="Times New Roman" w:eastAsia="Calibri" w:hAnsi="Times New Roman"/>
                <w:sz w:val="24"/>
                <w:szCs w:val="24"/>
                <w:lang w:val="ru-RU"/>
              </w:rPr>
            </w:pPr>
            <w:r>
              <w:rPr>
                <w:rFonts w:ascii="Times New Roman" w:hAnsi="Times New Roman"/>
                <w:sz w:val="24"/>
                <w:szCs w:val="24"/>
                <w:lang w:val="ru-RU"/>
              </w:rPr>
              <w:t>разликује појам приповедача у односу на писца;</w:t>
            </w:r>
          </w:p>
          <w:p w:rsidR="00F938A1" w:rsidRDefault="00395C27">
            <w:pPr>
              <w:numPr>
                <w:ilvl w:val="0"/>
                <w:numId w:val="14"/>
              </w:numPr>
              <w:spacing w:after="0" w:line="240" w:lineRule="auto"/>
              <w:contextualSpacing/>
              <w:rPr>
                <w:rFonts w:ascii="Times New Roman" w:eastAsia="Calibri" w:hAnsi="Times New Roman"/>
                <w:sz w:val="24"/>
                <w:szCs w:val="24"/>
                <w:lang w:val="ru-RU"/>
              </w:rPr>
            </w:pPr>
            <w:r>
              <w:rPr>
                <w:rFonts w:ascii="Times New Roman" w:hAnsi="Times New Roman"/>
                <w:szCs w:val="24"/>
                <w:lang w:val="ru-RU"/>
              </w:rPr>
              <w:t>упореди књижевно и филмско дело, позоришну представу и драмски текст.</w:t>
            </w:r>
          </w:p>
          <w:p w:rsidR="00F938A1" w:rsidRDefault="00395C27">
            <w:pPr>
              <w:numPr>
                <w:ilvl w:val="0"/>
                <w:numId w:val="14"/>
              </w:numPr>
              <w:spacing w:after="0" w:line="240" w:lineRule="auto"/>
              <w:contextualSpacing/>
              <w:rPr>
                <w:rFonts w:ascii="Times New Roman" w:eastAsia="Calibri" w:hAnsi="Times New Roman"/>
                <w:sz w:val="24"/>
                <w:szCs w:val="24"/>
                <w:lang w:val="ru-RU"/>
              </w:rPr>
            </w:pPr>
            <w:r>
              <w:rPr>
                <w:rFonts w:ascii="Times New Roman" w:hAnsi="Times New Roman"/>
                <w:sz w:val="24"/>
                <w:szCs w:val="24"/>
                <w:lang w:val="ru-RU"/>
              </w:rPr>
              <w:t>разликује карактеристике народне од карактеристика уметничке књижевности;</w:t>
            </w:r>
          </w:p>
          <w:p w:rsidR="00F938A1" w:rsidRDefault="00395C27">
            <w:pPr>
              <w:numPr>
                <w:ilvl w:val="0"/>
                <w:numId w:val="14"/>
              </w:numPr>
              <w:spacing w:after="0" w:line="240" w:lineRule="auto"/>
              <w:contextualSpacing/>
              <w:rPr>
                <w:rFonts w:ascii="Times New Roman" w:eastAsia="Calibri" w:hAnsi="Times New Roman"/>
                <w:sz w:val="24"/>
                <w:szCs w:val="24"/>
                <w:lang w:val="ru-RU"/>
              </w:rPr>
            </w:pPr>
            <w:r>
              <w:rPr>
                <w:rFonts w:ascii="Times New Roman" w:hAnsi="Times New Roman"/>
                <w:sz w:val="24"/>
                <w:szCs w:val="24"/>
                <w:lang w:val="ru-RU"/>
              </w:rPr>
              <w:t>илуструје веровања, обичаје, начин живота и догађаје у прошлости описане у књижевним делима;</w:t>
            </w:r>
          </w:p>
          <w:p w:rsidR="00F938A1" w:rsidRDefault="00395C27">
            <w:pPr>
              <w:numPr>
                <w:ilvl w:val="0"/>
                <w:numId w:val="14"/>
              </w:numPr>
              <w:spacing w:after="0" w:line="240" w:lineRule="auto"/>
              <w:contextualSpacing/>
              <w:rPr>
                <w:rFonts w:ascii="Times New Roman" w:hAnsi="Times New Roman"/>
                <w:sz w:val="24"/>
                <w:szCs w:val="24"/>
              </w:rPr>
            </w:pPr>
            <w:r>
              <w:rPr>
                <w:rFonts w:ascii="Times New Roman" w:hAnsi="Times New Roman"/>
                <w:sz w:val="24"/>
                <w:szCs w:val="24"/>
                <w:lang w:val="ru-RU"/>
              </w:rPr>
              <w:t>упоређује одлике фикционалне и нефикционалне књижевности</w:t>
            </w:r>
          </w:p>
          <w:p w:rsidR="00F938A1" w:rsidRDefault="00F938A1">
            <w:pPr>
              <w:autoSpaceDE w:val="0"/>
              <w:autoSpaceDN w:val="0"/>
              <w:adjustRightInd w:val="0"/>
              <w:spacing w:after="0" w:line="240" w:lineRule="auto"/>
              <w:ind w:left="360"/>
              <w:textAlignment w:val="center"/>
              <w:rPr>
                <w:rFonts w:ascii="Times New Roman" w:hAnsi="Times New Roman"/>
                <w:b/>
                <w:color w:val="33CC33"/>
                <w:sz w:val="24"/>
                <w:szCs w:val="24"/>
              </w:rPr>
            </w:pPr>
          </w:p>
        </w:tc>
      </w:tr>
      <w:tr w:rsidR="00F938A1">
        <w:tc>
          <w:tcPr>
            <w:tcW w:w="698" w:type="dxa"/>
            <w:shd w:val="clear" w:color="auto" w:fill="auto"/>
          </w:tcPr>
          <w:p w:rsidR="00F938A1" w:rsidRDefault="00F938A1">
            <w:pPr>
              <w:spacing w:after="0" w:line="240" w:lineRule="auto"/>
              <w:jc w:val="center"/>
              <w:rPr>
                <w:rFonts w:ascii="Times New Roman" w:hAnsi="Times New Roman"/>
                <w:sz w:val="24"/>
                <w:szCs w:val="24"/>
              </w:rPr>
            </w:pPr>
          </w:p>
          <w:p w:rsidR="00F938A1" w:rsidRDefault="00395C27">
            <w:pPr>
              <w:spacing w:after="0" w:line="240" w:lineRule="auto"/>
              <w:jc w:val="center"/>
              <w:rPr>
                <w:rFonts w:ascii="Times New Roman" w:hAnsi="Times New Roman"/>
                <w:sz w:val="24"/>
                <w:szCs w:val="24"/>
              </w:rPr>
            </w:pPr>
            <w:r>
              <w:rPr>
                <w:rFonts w:ascii="Times New Roman" w:hAnsi="Times New Roman"/>
                <w:sz w:val="24"/>
                <w:szCs w:val="24"/>
              </w:rPr>
              <w:t>2.</w:t>
            </w:r>
          </w:p>
          <w:p w:rsidR="00F938A1" w:rsidRDefault="00F938A1">
            <w:pPr>
              <w:spacing w:after="0" w:line="240" w:lineRule="auto"/>
              <w:jc w:val="center"/>
              <w:rPr>
                <w:rFonts w:ascii="Times New Roman" w:hAnsi="Times New Roman"/>
                <w:sz w:val="24"/>
                <w:szCs w:val="24"/>
              </w:rPr>
            </w:pPr>
          </w:p>
        </w:tc>
        <w:tc>
          <w:tcPr>
            <w:tcW w:w="3035" w:type="dxa"/>
            <w:shd w:val="clear" w:color="auto" w:fill="auto"/>
          </w:tcPr>
          <w:p w:rsidR="00F938A1" w:rsidRDefault="00395C27">
            <w:pPr>
              <w:spacing w:after="0" w:line="240" w:lineRule="auto"/>
              <w:jc w:val="center"/>
              <w:rPr>
                <w:rFonts w:ascii="Times New Roman" w:hAnsi="Times New Roman"/>
                <w:sz w:val="24"/>
                <w:szCs w:val="24"/>
              </w:rPr>
            </w:pPr>
            <w:r>
              <w:rPr>
                <w:rFonts w:ascii="Times New Roman" w:hAnsi="Times New Roman"/>
                <w:sz w:val="24"/>
                <w:szCs w:val="24"/>
              </w:rPr>
              <w:t>ЈЕЗИК</w:t>
            </w:r>
          </w:p>
        </w:tc>
        <w:tc>
          <w:tcPr>
            <w:tcW w:w="3103" w:type="dxa"/>
            <w:shd w:val="clear" w:color="auto" w:fill="auto"/>
          </w:tcPr>
          <w:p w:rsidR="00F938A1" w:rsidRDefault="00395C27">
            <w:pPr>
              <w:spacing w:after="0" w:line="240" w:lineRule="auto"/>
            </w:pPr>
            <w:r>
              <w:rPr>
                <w:rFonts w:ascii="Times New Roman" w:hAnsi="Times New Roman"/>
                <w:color w:val="000000"/>
                <w:sz w:val="24"/>
                <w:szCs w:val="24"/>
                <w:lang w:val="hr-HR" w:eastAsia="en-GB"/>
              </w:rPr>
              <w:t>Комуникативна</w:t>
            </w:r>
            <w:r>
              <w:rPr>
                <w:rFonts w:ascii="Times New Roman" w:hAnsi="Times New Roman"/>
                <w:color w:val="000000"/>
                <w:sz w:val="24"/>
                <w:szCs w:val="24"/>
                <w:lang w:eastAsia="en-GB"/>
              </w:rPr>
              <w:t xml:space="preserve"> компетенција, естетска компетенција, </w:t>
            </w:r>
            <w:r>
              <w:rPr>
                <w:rFonts w:ascii="Times New Roman" w:hAnsi="Times New Roman"/>
                <w:color w:val="000000"/>
                <w:sz w:val="24"/>
                <w:szCs w:val="24"/>
                <w:lang w:val="hr-HR" w:eastAsia="en-GB"/>
              </w:rPr>
              <w:t>дигитална</w:t>
            </w:r>
            <w:r>
              <w:rPr>
                <w:rFonts w:ascii="Times New Roman" w:hAnsi="Times New Roman"/>
                <w:color w:val="000000"/>
                <w:sz w:val="24"/>
                <w:szCs w:val="24"/>
                <w:lang w:eastAsia="en-GB"/>
              </w:rPr>
              <w:t xml:space="preserve"> компетенција,</w:t>
            </w:r>
          </w:p>
          <w:p w:rsidR="00F938A1" w:rsidRDefault="00395C27">
            <w:pPr>
              <w:spacing w:after="0" w:line="240" w:lineRule="auto"/>
              <w:rPr>
                <w:rFonts w:ascii="Times New Roman" w:hAnsi="Times New Roman"/>
                <w:sz w:val="24"/>
                <w:szCs w:val="24"/>
              </w:rPr>
            </w:pPr>
            <w:r>
              <w:rPr>
                <w:rFonts w:ascii="Times New Roman" w:hAnsi="Times New Roman"/>
                <w:color w:val="000000"/>
                <w:sz w:val="24"/>
                <w:szCs w:val="24"/>
                <w:lang w:eastAsia="en-GB"/>
              </w:rPr>
              <w:t>компетенција з</w:t>
            </w:r>
            <w:r>
              <w:rPr>
                <w:rFonts w:ascii="Times New Roman" w:hAnsi="Times New Roman"/>
                <w:color w:val="000000"/>
                <w:sz w:val="24"/>
                <w:szCs w:val="24"/>
                <w:lang w:val="hr-HR" w:eastAsia="en-GB"/>
              </w:rPr>
              <w:t>а сарадњу</w:t>
            </w:r>
            <w:r>
              <w:rPr>
                <w:rFonts w:ascii="Times New Roman" w:hAnsi="Times New Roman"/>
                <w:color w:val="000000"/>
                <w:sz w:val="24"/>
                <w:szCs w:val="24"/>
                <w:lang w:eastAsia="en-GB"/>
              </w:rPr>
              <w:t xml:space="preserve">, компетенцијаза </w:t>
            </w:r>
            <w:r>
              <w:rPr>
                <w:rFonts w:ascii="Times New Roman" w:hAnsi="Times New Roman"/>
                <w:color w:val="000000"/>
                <w:sz w:val="24"/>
                <w:szCs w:val="24"/>
                <w:lang w:val="hr-HR" w:eastAsia="en-GB"/>
              </w:rPr>
              <w:t>решавање проблема</w:t>
            </w:r>
            <w:r>
              <w:rPr>
                <w:rFonts w:ascii="Times New Roman" w:hAnsi="Times New Roman"/>
                <w:color w:val="000000"/>
                <w:sz w:val="24"/>
                <w:szCs w:val="24"/>
                <w:lang w:eastAsia="en-GB"/>
              </w:rPr>
              <w:t>.</w:t>
            </w:r>
          </w:p>
        </w:tc>
        <w:tc>
          <w:tcPr>
            <w:tcW w:w="3074" w:type="dxa"/>
            <w:shd w:val="clear" w:color="auto" w:fill="auto"/>
          </w:tcPr>
          <w:p w:rsidR="00F938A1" w:rsidRDefault="00395C27">
            <w:pPr>
              <w:spacing w:after="0" w:line="240" w:lineRule="auto"/>
              <w:rPr>
                <w:rFonts w:ascii="Times New Roman" w:hAnsi="Times New Roman"/>
                <w:sz w:val="24"/>
                <w:szCs w:val="24"/>
              </w:rPr>
            </w:pPr>
            <w:r>
              <w:rPr>
                <w:rFonts w:ascii="Times New Roman" w:hAnsi="Times New Roman"/>
                <w:sz w:val="24"/>
                <w:szCs w:val="24"/>
              </w:rPr>
              <w:t xml:space="preserve">СЈ.1.2.1; </w:t>
            </w:r>
            <w:r>
              <w:rPr>
                <w:rFonts w:ascii="Times New Roman" w:hAnsi="Times New Roman"/>
                <w:bCs/>
                <w:color w:val="000000"/>
                <w:sz w:val="24"/>
                <w:szCs w:val="24"/>
                <w:lang w:eastAsia="en-GB"/>
              </w:rPr>
              <w:t xml:space="preserve">СЈ. 1.2.4; </w:t>
            </w:r>
            <w:r>
              <w:rPr>
                <w:rFonts w:ascii="Times New Roman" w:hAnsi="Times New Roman"/>
                <w:sz w:val="24"/>
                <w:szCs w:val="24"/>
                <w:lang w:val="hr-HR" w:eastAsia="en-GB"/>
              </w:rPr>
              <w:t xml:space="preserve">СЈ.1.2.6; </w:t>
            </w:r>
            <w:r>
              <w:rPr>
                <w:rFonts w:ascii="Times New Roman" w:hAnsi="Times New Roman"/>
                <w:sz w:val="24"/>
                <w:szCs w:val="24"/>
              </w:rPr>
              <w:t xml:space="preserve">СЈ.1.2.7; СЈ.1.2.8; </w:t>
            </w:r>
            <w:r>
              <w:rPr>
                <w:rFonts w:ascii="Times New Roman" w:hAnsi="Times New Roman"/>
                <w:sz w:val="24"/>
                <w:szCs w:val="24"/>
                <w:lang w:eastAsia="en-GB"/>
              </w:rPr>
              <w:t xml:space="preserve">СЈ.1.3.1; СЈ.1.3.2; </w:t>
            </w:r>
            <w:r>
              <w:rPr>
                <w:rFonts w:ascii="ResavskaBGSans" w:eastAsia="Calibri" w:hAnsi="ResavskaBGSans" w:cs="ResavskaBGSans"/>
                <w:sz w:val="24"/>
                <w:szCs w:val="24"/>
              </w:rPr>
              <w:t xml:space="preserve">СЈ. 1.3.3; </w:t>
            </w:r>
            <w:r>
              <w:rPr>
                <w:rFonts w:ascii="Times New Roman" w:hAnsi="Times New Roman"/>
                <w:sz w:val="24"/>
                <w:szCs w:val="24"/>
              </w:rPr>
              <w:t xml:space="preserve">СЈ.1.3.4; </w:t>
            </w:r>
            <w:r>
              <w:rPr>
                <w:rFonts w:ascii="Times New Roman" w:hAnsi="Times New Roman"/>
                <w:bCs/>
                <w:color w:val="000000"/>
                <w:sz w:val="24"/>
                <w:szCs w:val="24"/>
                <w:lang w:eastAsia="en-GB"/>
              </w:rPr>
              <w:t xml:space="preserve">СЈ. 1.3.6; </w:t>
            </w:r>
            <w:r>
              <w:rPr>
                <w:rFonts w:ascii="Times New Roman" w:hAnsi="Times New Roman"/>
                <w:sz w:val="24"/>
                <w:szCs w:val="24"/>
              </w:rPr>
              <w:t xml:space="preserve">СЈ.1.3.7; СЈ.1.3.8; СЈ.1.3.9; СЈ.1.3.10; СЈ.2.2.5; </w:t>
            </w:r>
            <w:r>
              <w:rPr>
                <w:rFonts w:ascii="ResavskaBGSans" w:eastAsia="Calibri" w:hAnsi="ResavskaBGSans" w:cs="ResavskaBGSans"/>
                <w:sz w:val="24"/>
                <w:szCs w:val="24"/>
              </w:rPr>
              <w:t xml:space="preserve">СЈ. 2.3.1; </w:t>
            </w:r>
            <w:r>
              <w:rPr>
                <w:rFonts w:ascii="Times New Roman" w:hAnsi="Times New Roman"/>
                <w:sz w:val="24"/>
                <w:szCs w:val="24"/>
              </w:rPr>
              <w:t>СЈ 2.3.3;</w:t>
            </w:r>
            <w:r>
              <w:rPr>
                <w:rFonts w:ascii="Times New Roman" w:hAnsi="Times New Roman"/>
                <w:bCs/>
                <w:color w:val="000000"/>
                <w:sz w:val="24"/>
                <w:szCs w:val="24"/>
                <w:lang w:eastAsia="en-GB"/>
              </w:rPr>
              <w:t>СЈ.2.3.5; СЈ. 2.3.6.</w:t>
            </w:r>
            <w:r>
              <w:rPr>
                <w:rFonts w:ascii="Times New Roman" w:hAnsi="Times New Roman"/>
                <w:sz w:val="24"/>
                <w:szCs w:val="24"/>
              </w:rPr>
              <w:t xml:space="preserve">СЈ.2.3.7; </w:t>
            </w:r>
            <w:r>
              <w:rPr>
                <w:rFonts w:ascii="Times New Roman" w:hAnsi="Times New Roman"/>
                <w:bCs/>
                <w:color w:val="000000"/>
                <w:sz w:val="24"/>
                <w:szCs w:val="24"/>
                <w:lang w:eastAsia="en-GB"/>
              </w:rPr>
              <w:t xml:space="preserve">СЈ.2.3.8; </w:t>
            </w:r>
            <w:r>
              <w:rPr>
                <w:rFonts w:ascii="Times New Roman" w:hAnsi="Times New Roman"/>
                <w:sz w:val="24"/>
                <w:szCs w:val="24"/>
                <w:lang w:val="hr-HR" w:eastAsia="en-GB"/>
              </w:rPr>
              <w:lastRenderedPageBreak/>
              <w:t xml:space="preserve">СЈ.3.2.1; </w:t>
            </w:r>
            <w:r>
              <w:rPr>
                <w:rFonts w:ascii="Times New Roman" w:hAnsi="Times New Roman"/>
                <w:sz w:val="24"/>
                <w:szCs w:val="24"/>
              </w:rPr>
              <w:t>СЈ.3.2.5;</w:t>
            </w:r>
            <w:r>
              <w:rPr>
                <w:rFonts w:ascii="Times New Roman" w:hAnsi="Times New Roman"/>
                <w:sz w:val="24"/>
                <w:szCs w:val="24"/>
                <w:lang w:eastAsia="en-GB"/>
              </w:rPr>
              <w:t xml:space="preserve"> СЈ.3.3.3; </w:t>
            </w:r>
            <w:r>
              <w:rPr>
                <w:rFonts w:ascii="Times New Roman" w:hAnsi="Times New Roman"/>
                <w:sz w:val="24"/>
                <w:szCs w:val="24"/>
              </w:rPr>
              <w:t xml:space="preserve">СЈ.3.3.4; СЈ.3.3.5; </w:t>
            </w:r>
            <w:r>
              <w:rPr>
                <w:rFonts w:ascii="Times New Roman" w:hAnsi="Times New Roman"/>
                <w:sz w:val="24"/>
                <w:szCs w:val="24"/>
                <w:lang w:eastAsia="en-GB"/>
              </w:rPr>
              <w:t>СЈ</w:t>
            </w:r>
            <w:r>
              <w:rPr>
                <w:rFonts w:ascii="Times New Roman" w:hAnsi="Times New Roman"/>
                <w:sz w:val="24"/>
                <w:szCs w:val="24"/>
                <w:lang w:val="hr-HR" w:eastAsia="en-GB"/>
              </w:rPr>
              <w:t xml:space="preserve">.3.3.6; </w:t>
            </w:r>
            <w:r>
              <w:rPr>
                <w:rFonts w:ascii="Times New Roman" w:hAnsi="Times New Roman"/>
                <w:sz w:val="24"/>
                <w:szCs w:val="24"/>
              </w:rPr>
              <w:t>СЈ.3.4.1; СЈ.3.4.2; СЈ.3.4.3; СЈ.3.4.4; СЈ.3.4.5.</w:t>
            </w:r>
          </w:p>
        </w:tc>
        <w:tc>
          <w:tcPr>
            <w:tcW w:w="3040" w:type="dxa"/>
            <w:shd w:val="clear" w:color="auto" w:fill="auto"/>
          </w:tcPr>
          <w:p w:rsidR="00F938A1" w:rsidRDefault="00395C27">
            <w:pPr>
              <w:spacing w:after="0" w:line="240" w:lineRule="auto"/>
              <w:ind w:left="158"/>
              <w:contextualSpacing/>
              <w:rPr>
                <w:rFonts w:ascii="Times New Roman" w:hAnsi="Times New Roman"/>
                <w:b/>
                <w:sz w:val="24"/>
                <w:szCs w:val="24"/>
                <w:lang w:val="ru-RU"/>
              </w:rPr>
            </w:pPr>
            <w:r>
              <w:rPr>
                <w:rFonts w:ascii="Times New Roman" w:hAnsi="Times New Roman"/>
                <w:b/>
                <w:sz w:val="24"/>
                <w:szCs w:val="24"/>
                <w:lang w:val="ru-RU"/>
              </w:rPr>
              <w:lastRenderedPageBreak/>
              <w:t>Граматика</w:t>
            </w:r>
          </w:p>
          <w:p w:rsidR="00F938A1" w:rsidRDefault="00F938A1">
            <w:pPr>
              <w:spacing w:after="0" w:line="240" w:lineRule="auto"/>
              <w:ind w:left="158"/>
              <w:contextualSpacing/>
              <w:rPr>
                <w:rFonts w:ascii="Times New Roman" w:hAnsi="Times New Roman"/>
                <w:b/>
                <w:sz w:val="24"/>
                <w:szCs w:val="24"/>
                <w:lang w:val="ru-RU"/>
              </w:rPr>
            </w:pPr>
          </w:p>
          <w:p w:rsidR="00F938A1" w:rsidRDefault="00395C27">
            <w:pPr>
              <w:numPr>
                <w:ilvl w:val="0"/>
                <w:numId w:val="16"/>
              </w:numPr>
              <w:spacing w:after="0" w:line="240" w:lineRule="auto"/>
              <w:contextualSpacing/>
              <w:rPr>
                <w:rFonts w:ascii="Times New Roman" w:hAnsi="Times New Roman"/>
                <w:sz w:val="24"/>
                <w:szCs w:val="24"/>
              </w:rPr>
            </w:pPr>
            <w:r>
              <w:rPr>
                <w:rFonts w:ascii="Times New Roman" w:hAnsi="Times New Roman"/>
                <w:sz w:val="24"/>
                <w:szCs w:val="24"/>
              </w:rPr>
              <w:t>разликује променљиве речи од непроменљивих;</w:t>
            </w:r>
          </w:p>
          <w:p w:rsidR="00F938A1" w:rsidRDefault="00395C27">
            <w:pPr>
              <w:numPr>
                <w:ilvl w:val="0"/>
                <w:numId w:val="16"/>
              </w:numPr>
              <w:spacing w:after="0" w:line="240" w:lineRule="auto"/>
              <w:contextualSpacing/>
              <w:rPr>
                <w:rFonts w:ascii="Times New Roman" w:hAnsi="Times New Roman"/>
                <w:sz w:val="24"/>
                <w:szCs w:val="24"/>
              </w:rPr>
            </w:pPr>
            <w:r>
              <w:rPr>
                <w:rFonts w:ascii="Times New Roman" w:hAnsi="Times New Roman"/>
                <w:sz w:val="24"/>
                <w:szCs w:val="24"/>
                <w:lang w:val="ru-RU"/>
              </w:rPr>
              <w:t xml:space="preserve">разликује категорије </w:t>
            </w:r>
            <w:r>
              <w:rPr>
                <w:rFonts w:ascii="Times New Roman" w:hAnsi="Times New Roman"/>
                <w:sz w:val="24"/>
                <w:szCs w:val="24"/>
                <w:lang w:val="ru-RU"/>
              </w:rPr>
              <w:lastRenderedPageBreak/>
              <w:t>рода, броја, падежа речи које имају деклинацију;</w:t>
            </w:r>
          </w:p>
          <w:p w:rsidR="00F938A1" w:rsidRDefault="00395C27">
            <w:pPr>
              <w:numPr>
                <w:ilvl w:val="0"/>
                <w:numId w:val="16"/>
              </w:numPr>
              <w:spacing w:after="0" w:line="240" w:lineRule="auto"/>
              <w:contextualSpacing/>
              <w:rPr>
                <w:rFonts w:ascii="Times New Roman" w:hAnsi="Times New Roman"/>
                <w:sz w:val="24"/>
                <w:szCs w:val="24"/>
              </w:rPr>
            </w:pPr>
            <w:r>
              <w:rPr>
                <w:rFonts w:ascii="Times New Roman" w:hAnsi="Times New Roman"/>
                <w:sz w:val="24"/>
                <w:szCs w:val="24"/>
                <w:lang w:val="ru-RU"/>
              </w:rPr>
              <w:t>разликује основне реченичне чланове (у типичним случајевима);</w:t>
            </w:r>
          </w:p>
          <w:p w:rsidR="00F938A1" w:rsidRDefault="00395C27">
            <w:pPr>
              <w:numPr>
                <w:ilvl w:val="0"/>
                <w:numId w:val="16"/>
              </w:numPr>
              <w:spacing w:after="0" w:line="240" w:lineRule="auto"/>
              <w:contextualSpacing/>
              <w:rPr>
                <w:rFonts w:ascii="Times New Roman" w:eastAsia="Calibri" w:hAnsi="Times New Roman"/>
                <w:sz w:val="24"/>
                <w:szCs w:val="24"/>
                <w:lang w:val="ru-RU"/>
              </w:rPr>
            </w:pPr>
            <w:r>
              <w:rPr>
                <w:rFonts w:ascii="Times New Roman" w:hAnsi="Times New Roman"/>
                <w:sz w:val="24"/>
                <w:szCs w:val="24"/>
                <w:lang w:val="ru-RU"/>
              </w:rPr>
              <w:t>разликује основне функције и значења падежа;</w:t>
            </w:r>
          </w:p>
          <w:p w:rsidR="00F938A1" w:rsidRDefault="00395C27">
            <w:pPr>
              <w:numPr>
                <w:ilvl w:val="0"/>
                <w:numId w:val="16"/>
              </w:numPr>
              <w:spacing w:after="0" w:line="240" w:lineRule="auto"/>
              <w:contextualSpacing/>
              <w:rPr>
                <w:rFonts w:ascii="Times New Roman" w:eastAsia="Calibri" w:hAnsi="Times New Roman"/>
                <w:sz w:val="24"/>
                <w:szCs w:val="24"/>
                <w:lang w:val="ru-RU"/>
              </w:rPr>
            </w:pPr>
            <w:r>
              <w:rPr>
                <w:rFonts w:ascii="Times New Roman" w:hAnsi="Times New Roman"/>
                <w:sz w:val="24"/>
                <w:szCs w:val="24"/>
                <w:lang w:val="ru-RU"/>
              </w:rPr>
              <w:t>употребљава падежне облике у складу са нормом;</w:t>
            </w:r>
          </w:p>
          <w:p w:rsidR="00F938A1" w:rsidRDefault="00395C27">
            <w:pPr>
              <w:numPr>
                <w:ilvl w:val="0"/>
                <w:numId w:val="16"/>
              </w:numPr>
              <w:spacing w:after="0" w:line="240" w:lineRule="auto"/>
              <w:contextualSpacing/>
              <w:rPr>
                <w:rFonts w:ascii="Times New Roman" w:hAnsi="Times New Roman"/>
                <w:sz w:val="24"/>
                <w:szCs w:val="24"/>
              </w:rPr>
            </w:pPr>
            <w:r>
              <w:rPr>
                <w:rFonts w:ascii="Times New Roman" w:hAnsi="Times New Roman"/>
                <w:sz w:val="24"/>
                <w:szCs w:val="24"/>
                <w:lang w:val="ru-RU"/>
              </w:rPr>
              <w:t>употребљава глаголске облике у складу са нормом;</w:t>
            </w:r>
          </w:p>
          <w:p w:rsidR="00F938A1" w:rsidRDefault="00395C27">
            <w:pPr>
              <w:numPr>
                <w:ilvl w:val="0"/>
                <w:numId w:val="16"/>
              </w:numPr>
              <w:spacing w:after="0" w:line="240" w:lineRule="auto"/>
              <w:contextualSpacing/>
              <w:rPr>
                <w:rFonts w:ascii="Times New Roman" w:hAnsi="Times New Roman"/>
                <w:sz w:val="24"/>
                <w:szCs w:val="24"/>
              </w:rPr>
            </w:pPr>
            <w:r>
              <w:rPr>
                <w:rFonts w:ascii="Times New Roman" w:hAnsi="Times New Roman"/>
                <w:sz w:val="24"/>
                <w:szCs w:val="24"/>
                <w:lang w:val="ru-RU"/>
              </w:rPr>
              <w:t>разликује основне реченичне чланове (у типичним случајевима).</w:t>
            </w:r>
          </w:p>
          <w:p w:rsidR="00F938A1" w:rsidRDefault="00F938A1">
            <w:pPr>
              <w:spacing w:after="0" w:line="240" w:lineRule="auto"/>
              <w:ind w:left="360"/>
              <w:contextualSpacing/>
              <w:rPr>
                <w:rFonts w:ascii="Times New Roman" w:hAnsi="Times New Roman"/>
                <w:sz w:val="24"/>
                <w:szCs w:val="24"/>
              </w:rPr>
            </w:pPr>
          </w:p>
          <w:p w:rsidR="00F938A1" w:rsidRDefault="00F938A1">
            <w:pPr>
              <w:spacing w:after="0" w:line="240" w:lineRule="auto"/>
              <w:ind w:left="360"/>
              <w:contextualSpacing/>
              <w:rPr>
                <w:rFonts w:ascii="Times New Roman" w:hAnsi="Times New Roman"/>
                <w:sz w:val="24"/>
                <w:szCs w:val="24"/>
              </w:rPr>
            </w:pPr>
          </w:p>
          <w:p w:rsidR="00F938A1" w:rsidRDefault="00395C27">
            <w:pPr>
              <w:spacing w:after="0" w:line="240" w:lineRule="auto"/>
              <w:ind w:left="158"/>
              <w:contextualSpacing/>
              <w:rPr>
                <w:rFonts w:ascii="Times New Roman" w:hAnsi="Times New Roman"/>
                <w:b/>
                <w:sz w:val="24"/>
                <w:szCs w:val="24"/>
                <w:lang w:val="ru-RU"/>
              </w:rPr>
            </w:pPr>
            <w:r>
              <w:rPr>
                <w:rFonts w:ascii="Times New Roman" w:hAnsi="Times New Roman"/>
                <w:b/>
                <w:sz w:val="24"/>
                <w:szCs w:val="24"/>
                <w:lang w:val="ru-RU"/>
              </w:rPr>
              <w:t>Правопис</w:t>
            </w:r>
          </w:p>
          <w:p w:rsidR="00F938A1" w:rsidRDefault="00F938A1">
            <w:pPr>
              <w:spacing w:after="0" w:line="240" w:lineRule="auto"/>
              <w:ind w:left="158"/>
              <w:contextualSpacing/>
              <w:rPr>
                <w:rFonts w:ascii="Times New Roman" w:hAnsi="Times New Roman"/>
                <w:b/>
                <w:sz w:val="24"/>
                <w:szCs w:val="24"/>
                <w:lang w:val="ru-RU"/>
              </w:rPr>
            </w:pPr>
          </w:p>
          <w:p w:rsidR="00F938A1" w:rsidRDefault="00395C27">
            <w:pPr>
              <w:numPr>
                <w:ilvl w:val="0"/>
                <w:numId w:val="17"/>
              </w:numPr>
              <w:spacing w:after="0" w:line="240" w:lineRule="auto"/>
              <w:contextualSpacing/>
              <w:rPr>
                <w:rFonts w:ascii="Times New Roman" w:eastAsia="Calibri" w:hAnsi="Times New Roman"/>
                <w:sz w:val="24"/>
                <w:szCs w:val="24"/>
                <w:lang w:val="ru-RU"/>
              </w:rPr>
            </w:pPr>
            <w:r>
              <w:rPr>
                <w:rFonts w:ascii="Times New Roman" w:hAnsi="Times New Roman"/>
                <w:sz w:val="24"/>
                <w:szCs w:val="24"/>
                <w:lang w:val="ru-RU"/>
              </w:rPr>
              <w:t>доследно примењује правописну норму у употреби великог слова; састављеног и растављеног писања речи; интерпункцијских знакова;</w:t>
            </w:r>
          </w:p>
          <w:p w:rsidR="00F938A1" w:rsidRDefault="00395C27">
            <w:pPr>
              <w:numPr>
                <w:ilvl w:val="0"/>
                <w:numId w:val="17"/>
              </w:numPr>
              <w:spacing w:after="0" w:line="240" w:lineRule="auto"/>
              <w:contextualSpacing/>
              <w:rPr>
                <w:rFonts w:ascii="Times New Roman" w:eastAsia="Calibri" w:hAnsi="Times New Roman"/>
                <w:sz w:val="24"/>
                <w:szCs w:val="24"/>
                <w:lang w:val="ru-RU"/>
              </w:rPr>
            </w:pPr>
            <w:r>
              <w:rPr>
                <w:rFonts w:ascii="Times New Roman" w:hAnsi="Times New Roman"/>
                <w:sz w:val="24"/>
                <w:szCs w:val="24"/>
              </w:rPr>
              <w:t>користи  правопис (школско издање);</w:t>
            </w:r>
          </w:p>
          <w:p w:rsidR="00F938A1" w:rsidRDefault="00F938A1">
            <w:pPr>
              <w:spacing w:after="0" w:line="240" w:lineRule="auto"/>
              <w:ind w:left="360"/>
              <w:contextualSpacing/>
              <w:rPr>
                <w:rFonts w:ascii="Times New Roman" w:eastAsia="Calibri" w:hAnsi="Times New Roman"/>
                <w:sz w:val="24"/>
                <w:szCs w:val="24"/>
                <w:lang w:val="ru-RU"/>
              </w:rPr>
            </w:pPr>
          </w:p>
          <w:p w:rsidR="00F938A1" w:rsidRDefault="00395C27">
            <w:pPr>
              <w:spacing w:after="0" w:line="240" w:lineRule="auto"/>
              <w:ind w:left="158"/>
              <w:contextualSpacing/>
              <w:rPr>
                <w:rFonts w:ascii="Times New Roman" w:hAnsi="Times New Roman"/>
                <w:b/>
                <w:sz w:val="24"/>
                <w:szCs w:val="24"/>
              </w:rPr>
            </w:pPr>
            <w:r>
              <w:rPr>
                <w:rFonts w:ascii="Times New Roman" w:hAnsi="Times New Roman"/>
                <w:b/>
                <w:sz w:val="24"/>
                <w:szCs w:val="24"/>
              </w:rPr>
              <w:t>Ортоепија</w:t>
            </w:r>
          </w:p>
          <w:p w:rsidR="00F938A1" w:rsidRDefault="00F938A1">
            <w:pPr>
              <w:spacing w:after="0" w:line="240" w:lineRule="auto"/>
              <w:ind w:left="158"/>
              <w:contextualSpacing/>
              <w:rPr>
                <w:rFonts w:ascii="Times New Roman" w:hAnsi="Times New Roman"/>
                <w:b/>
                <w:sz w:val="24"/>
                <w:szCs w:val="24"/>
              </w:rPr>
            </w:pPr>
          </w:p>
          <w:p w:rsidR="00F938A1" w:rsidRDefault="00395C27">
            <w:pPr>
              <w:numPr>
                <w:ilvl w:val="0"/>
                <w:numId w:val="18"/>
              </w:numPr>
              <w:spacing w:after="0" w:line="240" w:lineRule="auto"/>
              <w:contextualSpacing/>
              <w:rPr>
                <w:rFonts w:ascii="Times New Roman" w:eastAsia="Calibri" w:hAnsi="Times New Roman"/>
                <w:sz w:val="24"/>
                <w:szCs w:val="24"/>
                <w:lang w:val="ru-RU"/>
              </w:rPr>
            </w:pPr>
            <w:r>
              <w:rPr>
                <w:rFonts w:ascii="Times New Roman" w:hAnsi="Times New Roman"/>
                <w:sz w:val="24"/>
                <w:szCs w:val="24"/>
                <w:lang w:val="ru-RU"/>
              </w:rPr>
              <w:t>правилно изговара речи водећи рачуна о месту акцента и интонацији реченице;</w:t>
            </w:r>
          </w:p>
          <w:p w:rsidR="00F938A1" w:rsidRDefault="00395C27">
            <w:pPr>
              <w:numPr>
                <w:ilvl w:val="0"/>
                <w:numId w:val="18"/>
              </w:numPr>
              <w:spacing w:after="0" w:line="240" w:lineRule="auto"/>
              <w:contextualSpacing/>
              <w:rPr>
                <w:rFonts w:ascii="Times New Roman" w:eastAsia="Calibri" w:hAnsi="Times New Roman"/>
                <w:sz w:val="24"/>
                <w:szCs w:val="24"/>
              </w:rPr>
            </w:pPr>
            <w:r>
              <w:rPr>
                <w:rFonts w:ascii="Times New Roman" w:hAnsi="Times New Roman"/>
                <w:sz w:val="24"/>
                <w:szCs w:val="24"/>
              </w:rPr>
              <w:t>говори јасно поштујући књижевнојезичку норму;</w:t>
            </w:r>
          </w:p>
          <w:p w:rsidR="00F938A1" w:rsidRDefault="00395C27">
            <w:pPr>
              <w:numPr>
                <w:ilvl w:val="0"/>
                <w:numId w:val="18"/>
              </w:numPr>
              <w:spacing w:after="0" w:line="240" w:lineRule="auto"/>
              <w:contextualSpacing/>
              <w:rPr>
                <w:rFonts w:ascii="Times New Roman" w:eastAsia="Calibri" w:hAnsi="Times New Roman"/>
                <w:sz w:val="24"/>
                <w:szCs w:val="24"/>
              </w:rPr>
            </w:pPr>
            <w:r>
              <w:rPr>
                <w:rFonts w:ascii="Times New Roman" w:hAnsi="Times New Roman"/>
                <w:sz w:val="24"/>
                <w:szCs w:val="24"/>
                <w:lang w:val="ru-RU"/>
              </w:rPr>
              <w:t>течно и разговетно чита наглас књижевне и неуметничке текстове.</w:t>
            </w:r>
          </w:p>
          <w:p w:rsidR="00F938A1" w:rsidRDefault="00F938A1">
            <w:pPr>
              <w:spacing w:after="0" w:line="240" w:lineRule="auto"/>
              <w:jc w:val="center"/>
              <w:rPr>
                <w:rFonts w:ascii="Times New Roman" w:hAnsi="Times New Roman"/>
                <w:sz w:val="24"/>
                <w:szCs w:val="24"/>
              </w:rPr>
            </w:pPr>
          </w:p>
        </w:tc>
      </w:tr>
      <w:tr w:rsidR="00F938A1">
        <w:tc>
          <w:tcPr>
            <w:tcW w:w="698" w:type="dxa"/>
            <w:shd w:val="clear" w:color="auto" w:fill="auto"/>
          </w:tcPr>
          <w:p w:rsidR="00F938A1" w:rsidRDefault="00F938A1">
            <w:pPr>
              <w:spacing w:after="0" w:line="240" w:lineRule="auto"/>
              <w:jc w:val="center"/>
              <w:rPr>
                <w:rFonts w:ascii="Times New Roman" w:hAnsi="Times New Roman"/>
                <w:sz w:val="24"/>
                <w:szCs w:val="24"/>
              </w:rPr>
            </w:pPr>
          </w:p>
          <w:p w:rsidR="00F938A1" w:rsidRDefault="00395C27">
            <w:pPr>
              <w:spacing w:after="0" w:line="240" w:lineRule="auto"/>
              <w:jc w:val="center"/>
              <w:rPr>
                <w:rFonts w:ascii="Times New Roman" w:hAnsi="Times New Roman"/>
                <w:sz w:val="24"/>
                <w:szCs w:val="24"/>
              </w:rPr>
            </w:pPr>
            <w:r>
              <w:rPr>
                <w:rFonts w:ascii="Times New Roman" w:hAnsi="Times New Roman"/>
                <w:sz w:val="24"/>
                <w:szCs w:val="24"/>
              </w:rPr>
              <w:t>3.</w:t>
            </w:r>
          </w:p>
          <w:p w:rsidR="00F938A1" w:rsidRDefault="00F938A1">
            <w:pPr>
              <w:spacing w:after="0" w:line="240" w:lineRule="auto"/>
              <w:jc w:val="center"/>
              <w:rPr>
                <w:rFonts w:ascii="Times New Roman" w:hAnsi="Times New Roman"/>
                <w:sz w:val="24"/>
                <w:szCs w:val="24"/>
              </w:rPr>
            </w:pPr>
          </w:p>
        </w:tc>
        <w:tc>
          <w:tcPr>
            <w:tcW w:w="3035" w:type="dxa"/>
            <w:shd w:val="clear" w:color="auto" w:fill="auto"/>
          </w:tcPr>
          <w:p w:rsidR="00F938A1" w:rsidRDefault="00395C27">
            <w:pPr>
              <w:spacing w:after="0" w:line="240" w:lineRule="auto"/>
              <w:jc w:val="center"/>
              <w:rPr>
                <w:rFonts w:ascii="Times New Roman" w:hAnsi="Times New Roman"/>
                <w:sz w:val="24"/>
                <w:szCs w:val="24"/>
              </w:rPr>
            </w:pPr>
            <w:r>
              <w:rPr>
                <w:rFonts w:ascii="Times New Roman" w:hAnsi="Times New Roman"/>
                <w:sz w:val="24"/>
                <w:szCs w:val="24"/>
              </w:rPr>
              <w:t>ЈЕЗИЧКА КУЛТУРА</w:t>
            </w:r>
          </w:p>
        </w:tc>
        <w:tc>
          <w:tcPr>
            <w:tcW w:w="3103" w:type="dxa"/>
            <w:shd w:val="clear" w:color="auto" w:fill="auto"/>
          </w:tcPr>
          <w:p w:rsidR="00F938A1" w:rsidRDefault="00395C27">
            <w:pPr>
              <w:spacing w:after="0" w:line="240" w:lineRule="auto"/>
            </w:pPr>
            <w:r>
              <w:rPr>
                <w:rFonts w:ascii="Times New Roman" w:hAnsi="Times New Roman"/>
                <w:color w:val="000000"/>
                <w:sz w:val="24"/>
                <w:szCs w:val="24"/>
                <w:lang w:val="hr-HR" w:eastAsia="en-GB"/>
              </w:rPr>
              <w:t>Комуникативна</w:t>
            </w:r>
            <w:r>
              <w:rPr>
                <w:rFonts w:ascii="Times New Roman" w:hAnsi="Times New Roman"/>
                <w:color w:val="000000"/>
                <w:sz w:val="24"/>
                <w:szCs w:val="24"/>
                <w:lang w:eastAsia="en-GB"/>
              </w:rPr>
              <w:t xml:space="preserve"> компетенција, естетска компетенција, </w:t>
            </w:r>
            <w:r>
              <w:rPr>
                <w:rFonts w:ascii="Times New Roman" w:hAnsi="Times New Roman"/>
                <w:color w:val="000000"/>
                <w:sz w:val="24"/>
                <w:szCs w:val="24"/>
                <w:lang w:val="hr-HR" w:eastAsia="en-GB"/>
              </w:rPr>
              <w:t>дигитална</w:t>
            </w:r>
            <w:r>
              <w:rPr>
                <w:rFonts w:ascii="Times New Roman" w:hAnsi="Times New Roman"/>
                <w:color w:val="000000"/>
                <w:sz w:val="24"/>
                <w:szCs w:val="24"/>
                <w:lang w:eastAsia="en-GB"/>
              </w:rPr>
              <w:t xml:space="preserve"> компетенција, стваралачка компетенција,</w:t>
            </w:r>
          </w:p>
          <w:p w:rsidR="00F938A1" w:rsidRDefault="00395C27">
            <w:pPr>
              <w:spacing w:after="0" w:line="240" w:lineRule="auto"/>
              <w:jc w:val="both"/>
              <w:rPr>
                <w:rFonts w:ascii="Times New Roman" w:hAnsi="Times New Roman"/>
                <w:sz w:val="24"/>
                <w:szCs w:val="24"/>
              </w:rPr>
            </w:pPr>
            <w:r>
              <w:rPr>
                <w:rFonts w:ascii="Times New Roman" w:hAnsi="Times New Roman"/>
                <w:color w:val="000000"/>
                <w:sz w:val="24"/>
                <w:szCs w:val="24"/>
                <w:lang w:eastAsia="en-GB"/>
              </w:rPr>
              <w:t>компетенција з</w:t>
            </w:r>
            <w:r>
              <w:rPr>
                <w:rFonts w:ascii="Times New Roman" w:hAnsi="Times New Roman"/>
                <w:color w:val="000000"/>
                <w:sz w:val="24"/>
                <w:szCs w:val="24"/>
                <w:lang w:val="hr-HR" w:eastAsia="en-GB"/>
              </w:rPr>
              <w:t>а сарадњу</w:t>
            </w:r>
            <w:r>
              <w:rPr>
                <w:rFonts w:ascii="Times New Roman" w:hAnsi="Times New Roman"/>
                <w:color w:val="000000"/>
                <w:sz w:val="24"/>
                <w:szCs w:val="24"/>
                <w:lang w:eastAsia="en-GB"/>
              </w:rPr>
              <w:t xml:space="preserve">, компетенцијаза </w:t>
            </w:r>
            <w:r>
              <w:rPr>
                <w:rFonts w:ascii="Times New Roman" w:hAnsi="Times New Roman"/>
                <w:color w:val="000000"/>
                <w:sz w:val="24"/>
                <w:szCs w:val="24"/>
                <w:lang w:val="hr-HR" w:eastAsia="en-GB"/>
              </w:rPr>
              <w:t>решавање проблема</w:t>
            </w:r>
            <w:r>
              <w:rPr>
                <w:rFonts w:ascii="Times New Roman" w:hAnsi="Times New Roman"/>
                <w:color w:val="000000"/>
                <w:sz w:val="24"/>
                <w:szCs w:val="24"/>
                <w:lang w:eastAsia="en-GB"/>
              </w:rPr>
              <w:t>.</w:t>
            </w:r>
          </w:p>
        </w:tc>
        <w:tc>
          <w:tcPr>
            <w:tcW w:w="3074" w:type="dxa"/>
            <w:shd w:val="clear" w:color="auto" w:fill="auto"/>
          </w:tcPr>
          <w:p w:rsidR="00F938A1" w:rsidRDefault="00395C27">
            <w:pPr>
              <w:spacing w:after="0" w:line="240" w:lineRule="auto"/>
              <w:rPr>
                <w:rFonts w:ascii="Times New Roman" w:hAnsi="Times New Roman"/>
                <w:bCs/>
                <w:color w:val="000000"/>
                <w:sz w:val="24"/>
                <w:szCs w:val="24"/>
                <w:lang w:eastAsia="en-GB"/>
              </w:rPr>
            </w:pPr>
            <w:r>
              <w:rPr>
                <w:rFonts w:ascii="Times New Roman" w:hAnsi="Times New Roman"/>
                <w:bCs/>
                <w:color w:val="000000"/>
                <w:sz w:val="24"/>
                <w:szCs w:val="24"/>
                <w:lang w:eastAsia="en-GB"/>
              </w:rPr>
              <w:t xml:space="preserve">СЈ.1.1.6; </w:t>
            </w:r>
            <w:r>
              <w:rPr>
                <w:rFonts w:ascii="Times New Roman" w:hAnsi="Times New Roman"/>
                <w:sz w:val="24"/>
                <w:szCs w:val="24"/>
              </w:rPr>
              <w:t xml:space="preserve">СЈ.1.2.1; </w:t>
            </w:r>
            <w:r>
              <w:rPr>
                <w:rFonts w:ascii="Times New Roman" w:hAnsi="Times New Roman"/>
                <w:bCs/>
                <w:color w:val="000000"/>
                <w:sz w:val="24"/>
                <w:szCs w:val="24"/>
                <w:lang w:eastAsia="en-GB"/>
              </w:rPr>
              <w:t xml:space="preserve">СЈ.1.2.2; СЈ.1.2.3; СЈ.1.2.4; СЈ.1.2.5; </w:t>
            </w:r>
            <w:r>
              <w:rPr>
                <w:rFonts w:ascii="Times New Roman" w:hAnsi="Times New Roman"/>
                <w:sz w:val="24"/>
                <w:szCs w:val="24"/>
              </w:rPr>
              <w:t xml:space="preserve">СЈ.1.2.6; СЈ.1.2.8; </w:t>
            </w:r>
            <w:r>
              <w:rPr>
                <w:rFonts w:ascii="Times New Roman" w:hAnsi="Times New Roman"/>
                <w:bCs/>
                <w:color w:val="000000"/>
                <w:sz w:val="24"/>
                <w:szCs w:val="24"/>
                <w:lang w:eastAsia="en-GB"/>
              </w:rPr>
              <w:t>СЈ.1.3.2;</w:t>
            </w:r>
            <w:r>
              <w:rPr>
                <w:rFonts w:ascii="Times New Roman" w:hAnsi="Times New Roman"/>
                <w:sz w:val="24"/>
                <w:szCs w:val="24"/>
              </w:rPr>
              <w:t xml:space="preserve">СЈ.1.3.4; СЈ.1.3.7; СЈ.1.3.8; СЈ.1.3.9; </w:t>
            </w:r>
            <w:r>
              <w:rPr>
                <w:rFonts w:ascii="Times New Roman" w:hAnsi="Times New Roman"/>
                <w:bCs/>
                <w:color w:val="000000"/>
                <w:sz w:val="24"/>
                <w:szCs w:val="24"/>
                <w:lang w:eastAsia="en-GB"/>
              </w:rPr>
              <w:t xml:space="preserve">СЈ.1.3.13, СЈ.1.3.14, СЈ.1.3.15, СЈ.1.3.16; СЈ. 1.3.20; </w:t>
            </w:r>
            <w:r>
              <w:rPr>
                <w:rFonts w:ascii="Times New Roman" w:hAnsi="Times New Roman"/>
                <w:bCs/>
                <w:sz w:val="24"/>
                <w:szCs w:val="24"/>
                <w:lang w:val="ru-RU" w:eastAsia="en-GB"/>
              </w:rPr>
              <w:t xml:space="preserve">СЈ. </w:t>
            </w:r>
            <w:r>
              <w:rPr>
                <w:rFonts w:ascii="Times New Roman" w:hAnsi="Times New Roman"/>
                <w:bCs/>
                <w:sz w:val="24"/>
                <w:szCs w:val="24"/>
                <w:lang w:val="sr-Cyrl-CS" w:eastAsia="en-GB"/>
              </w:rPr>
              <w:t xml:space="preserve">1.4.1; </w:t>
            </w:r>
            <w:r>
              <w:rPr>
                <w:rFonts w:ascii="Times New Roman" w:hAnsi="Times New Roman"/>
                <w:bCs/>
                <w:color w:val="000000"/>
                <w:sz w:val="24"/>
                <w:szCs w:val="24"/>
                <w:lang w:eastAsia="en-GB"/>
              </w:rPr>
              <w:t>СЈ.2.2.1; СЈ.2.2.4; СЈ. 2.2.5;</w:t>
            </w:r>
            <w:r>
              <w:rPr>
                <w:rFonts w:ascii="Times New Roman" w:hAnsi="Times New Roman"/>
                <w:sz w:val="24"/>
                <w:szCs w:val="24"/>
              </w:rPr>
              <w:t xml:space="preserve">СЈ.2.3.3; СЈ.3.3.4; СЈ.3.3.6; СЈ.2.3.7; </w:t>
            </w:r>
            <w:r>
              <w:rPr>
                <w:rFonts w:ascii="Times New Roman" w:hAnsi="Times New Roman"/>
                <w:bCs/>
                <w:color w:val="000000"/>
                <w:sz w:val="24"/>
                <w:szCs w:val="24"/>
                <w:lang w:eastAsia="en-GB"/>
              </w:rPr>
              <w:t xml:space="preserve">СЈ. 2.3.10; СЈ. 2. 3.11; </w:t>
            </w:r>
            <w:r>
              <w:rPr>
                <w:rFonts w:ascii="Times New Roman" w:hAnsi="Times New Roman"/>
                <w:bCs/>
                <w:sz w:val="24"/>
                <w:szCs w:val="24"/>
                <w:lang w:val="sr-Cyrl-CS" w:eastAsia="en-GB"/>
              </w:rPr>
              <w:t>СЈ.</w:t>
            </w:r>
            <w:r>
              <w:rPr>
                <w:rFonts w:ascii="Times New Roman" w:hAnsi="Times New Roman"/>
                <w:bCs/>
                <w:sz w:val="24"/>
                <w:szCs w:val="24"/>
                <w:lang w:val="ru-RU" w:eastAsia="en-GB"/>
              </w:rPr>
              <w:t xml:space="preserve">2.4.1; </w:t>
            </w:r>
            <w:r>
              <w:rPr>
                <w:rFonts w:ascii="Times New Roman" w:hAnsi="Times New Roman"/>
                <w:sz w:val="24"/>
                <w:szCs w:val="24"/>
              </w:rPr>
              <w:t xml:space="preserve">СЈ.3.2.1; СЈ.3.2.5;СЈ.3.3.5; </w:t>
            </w:r>
            <w:r>
              <w:rPr>
                <w:rFonts w:ascii="Times New Roman" w:hAnsi="Times New Roman"/>
                <w:bCs/>
                <w:color w:val="000000"/>
                <w:sz w:val="24"/>
                <w:szCs w:val="24"/>
                <w:lang w:eastAsia="en-GB"/>
              </w:rPr>
              <w:t xml:space="preserve">СЈ.3.3.7; СЈ. 3.3.8; </w:t>
            </w:r>
            <w:r>
              <w:rPr>
                <w:rFonts w:ascii="Times New Roman" w:hAnsi="Times New Roman"/>
                <w:sz w:val="24"/>
                <w:szCs w:val="24"/>
              </w:rPr>
              <w:t xml:space="preserve">СЈ.3.4.1; СЈ.3.4.2; СЈ.3.4.3; СЈ.3.4.4; СЈ.3.4.5; </w:t>
            </w:r>
            <w:r>
              <w:rPr>
                <w:rFonts w:ascii="Times New Roman" w:hAnsi="Times New Roman"/>
                <w:bCs/>
                <w:sz w:val="24"/>
                <w:szCs w:val="24"/>
                <w:lang w:val="sr-Cyrl-CS" w:eastAsia="en-GB"/>
              </w:rPr>
              <w:t>СЈ.3.4.7.</w:t>
            </w:r>
          </w:p>
        </w:tc>
        <w:tc>
          <w:tcPr>
            <w:tcW w:w="3040" w:type="dxa"/>
            <w:shd w:val="clear" w:color="auto" w:fill="auto"/>
          </w:tcPr>
          <w:p w:rsidR="00F938A1" w:rsidRDefault="00395C27">
            <w:pPr>
              <w:numPr>
                <w:ilvl w:val="0"/>
                <w:numId w:val="19"/>
              </w:numPr>
              <w:spacing w:after="0" w:line="240" w:lineRule="auto"/>
              <w:contextualSpacing/>
              <w:rPr>
                <w:rFonts w:ascii="Times New Roman" w:eastAsia="Calibri" w:hAnsi="Times New Roman"/>
                <w:sz w:val="24"/>
                <w:szCs w:val="24"/>
                <w:lang w:val="ru-RU"/>
              </w:rPr>
            </w:pPr>
            <w:r>
              <w:rPr>
                <w:rFonts w:ascii="Times New Roman" w:hAnsi="Times New Roman"/>
                <w:sz w:val="24"/>
                <w:szCs w:val="24"/>
                <w:lang w:val="ru-RU"/>
              </w:rPr>
              <w:t>користи различите облике казивања: дескрипцију (портрет и пејзаж), приповедање у 1. и 3. лицу, дијалог;</w:t>
            </w:r>
          </w:p>
          <w:p w:rsidR="00F938A1" w:rsidRDefault="00395C27">
            <w:pPr>
              <w:numPr>
                <w:ilvl w:val="0"/>
                <w:numId w:val="19"/>
              </w:numPr>
              <w:spacing w:after="0" w:line="240" w:lineRule="auto"/>
              <w:contextualSpacing/>
              <w:rPr>
                <w:rFonts w:ascii="Times New Roman" w:eastAsia="Calibri" w:hAnsi="Times New Roman"/>
                <w:sz w:val="24"/>
                <w:szCs w:val="24"/>
                <w:lang w:val="ru-RU"/>
              </w:rPr>
            </w:pPr>
            <w:r>
              <w:rPr>
                <w:rFonts w:ascii="Times New Roman" w:hAnsi="Times New Roman"/>
                <w:sz w:val="24"/>
                <w:szCs w:val="24"/>
                <w:lang w:val="ru-RU"/>
              </w:rPr>
              <w:t>издваја делове текста (наслов, пасусе) и организује га у смисаоне целине (уводни, средишњи и завршни део текста);</w:t>
            </w:r>
          </w:p>
          <w:p w:rsidR="00F938A1" w:rsidRDefault="00395C27">
            <w:pPr>
              <w:numPr>
                <w:ilvl w:val="0"/>
                <w:numId w:val="19"/>
              </w:numPr>
              <w:spacing w:after="0" w:line="240" w:lineRule="auto"/>
              <w:contextualSpacing/>
              <w:rPr>
                <w:rFonts w:ascii="Times New Roman" w:eastAsia="Calibri" w:hAnsi="Times New Roman"/>
                <w:sz w:val="24"/>
                <w:szCs w:val="24"/>
                <w:lang w:val="ru-RU"/>
              </w:rPr>
            </w:pPr>
            <w:r>
              <w:rPr>
                <w:rFonts w:ascii="Times New Roman" w:hAnsi="Times New Roman"/>
                <w:sz w:val="24"/>
                <w:szCs w:val="24"/>
                <w:lang w:val="ru-RU"/>
              </w:rPr>
              <w:t>саставља говорени или писани текст о доживљају књижевног дела и на теме из свакодневног живота и света маште;</w:t>
            </w:r>
          </w:p>
          <w:p w:rsidR="00F938A1" w:rsidRDefault="00395C27">
            <w:pPr>
              <w:numPr>
                <w:ilvl w:val="0"/>
                <w:numId w:val="19"/>
              </w:numPr>
              <w:spacing w:after="0" w:line="240" w:lineRule="auto"/>
              <w:contextualSpacing/>
              <w:rPr>
                <w:rFonts w:ascii="Times New Roman" w:eastAsia="Calibri" w:hAnsi="Times New Roman"/>
                <w:sz w:val="24"/>
                <w:szCs w:val="24"/>
                <w:lang w:val="ru-RU"/>
              </w:rPr>
            </w:pPr>
            <w:r>
              <w:rPr>
                <w:rFonts w:ascii="Times New Roman" w:hAnsi="Times New Roman"/>
                <w:sz w:val="24"/>
                <w:szCs w:val="24"/>
                <w:lang w:val="ru-RU"/>
              </w:rPr>
              <w:t xml:space="preserve">проналази експлицитно и имлицитно садржане информације у једноставнијем књижевном и некњижевном тексту; напамет говори </w:t>
            </w:r>
            <w:r>
              <w:rPr>
                <w:rFonts w:ascii="Times New Roman" w:hAnsi="Times New Roman"/>
                <w:sz w:val="24"/>
                <w:szCs w:val="24"/>
                <w:lang w:val="ru-RU"/>
              </w:rPr>
              <w:lastRenderedPageBreak/>
              <w:t>одабране књижевне текстове или одломке;</w:t>
            </w:r>
          </w:p>
          <w:p w:rsidR="00F938A1" w:rsidRDefault="00395C27">
            <w:pPr>
              <w:numPr>
                <w:ilvl w:val="0"/>
                <w:numId w:val="19"/>
              </w:numPr>
              <w:spacing w:after="0" w:line="240" w:lineRule="auto"/>
              <w:contextualSpacing/>
              <w:rPr>
                <w:rFonts w:ascii="Times New Roman" w:eastAsia="Calibri" w:hAnsi="Times New Roman"/>
                <w:sz w:val="24"/>
                <w:szCs w:val="24"/>
                <w:lang w:val="ru-RU"/>
              </w:rPr>
            </w:pPr>
            <w:r>
              <w:rPr>
                <w:rFonts w:ascii="Times New Roman" w:hAnsi="Times New Roman"/>
                <w:sz w:val="24"/>
                <w:szCs w:val="24"/>
                <w:lang w:val="ru-RU"/>
              </w:rPr>
              <w:t>напамет говори одабране књижевне текстове или одломке.</w:t>
            </w:r>
          </w:p>
        </w:tc>
      </w:tr>
    </w:tbl>
    <w:p w:rsidR="00F938A1" w:rsidRDefault="00F938A1">
      <w:pPr>
        <w:rPr>
          <w:rFonts w:ascii="Times New Roman" w:hAnsi="Times New Roman"/>
          <w:b/>
          <w:sz w:val="24"/>
          <w:szCs w:val="24"/>
          <w:u w:val="single"/>
        </w:rPr>
      </w:pPr>
    </w:p>
    <w:p w:rsidR="00F938A1" w:rsidRPr="002C2E8E" w:rsidRDefault="00395C27">
      <w:pPr>
        <w:rPr>
          <w:rFonts w:ascii="Times New Roman" w:hAnsi="Times New Roman"/>
          <w:sz w:val="24"/>
          <w:szCs w:val="24"/>
        </w:rPr>
      </w:pPr>
      <w:r>
        <w:rPr>
          <w:rFonts w:ascii="Times New Roman" w:hAnsi="Times New Roman"/>
        </w:rPr>
        <w:t>ПРЕДМЕТ:</w:t>
      </w:r>
      <w:r w:rsidR="002C2E8E">
        <w:rPr>
          <w:rFonts w:ascii="Times New Roman" w:hAnsi="Times New Roman"/>
        </w:rPr>
        <w:t xml:space="preserve"> Српски језик и књижевност</w:t>
      </w:r>
      <w:r>
        <w:rPr>
          <w:rFonts w:ascii="Times New Roman" w:hAnsi="Times New Roman"/>
        </w:rPr>
        <w:t xml:space="preserve">   РАЗРЕД: ШЕСТИ</w:t>
      </w:r>
      <w:r w:rsidR="002C2E8E">
        <w:rPr>
          <w:rFonts w:ascii="Times New Roman" w:hAnsi="Times New Roman"/>
          <w:sz w:val="24"/>
          <w:szCs w:val="24"/>
        </w:rPr>
        <w:t>недељни фонд часова 4  годишњи фонд часова 144</w:t>
      </w:r>
    </w:p>
    <w:tbl>
      <w:tblPr>
        <w:tblW w:w="13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9"/>
        <w:gridCol w:w="3006"/>
        <w:gridCol w:w="712"/>
        <w:gridCol w:w="9"/>
        <w:gridCol w:w="721"/>
        <w:gridCol w:w="716"/>
        <w:gridCol w:w="10"/>
        <w:gridCol w:w="731"/>
        <w:gridCol w:w="722"/>
        <w:gridCol w:w="720"/>
        <w:gridCol w:w="735"/>
        <w:gridCol w:w="731"/>
        <w:gridCol w:w="721"/>
        <w:gridCol w:w="737"/>
        <w:gridCol w:w="1092"/>
        <w:gridCol w:w="1087"/>
        <w:gridCol w:w="930"/>
      </w:tblGrid>
      <w:tr w:rsidR="00F938A1">
        <w:trPr>
          <w:trHeight w:val="368"/>
        </w:trPr>
        <w:tc>
          <w:tcPr>
            <w:tcW w:w="3527" w:type="dxa"/>
            <w:gridSpan w:val="2"/>
            <w:vMerge w:val="restart"/>
          </w:tcPr>
          <w:p w:rsidR="00F938A1" w:rsidRDefault="00F938A1">
            <w:pPr>
              <w:spacing w:after="0" w:line="240" w:lineRule="auto"/>
              <w:jc w:val="center"/>
              <w:rPr>
                <w:rFonts w:ascii="Times New Roman" w:hAnsi="Times New Roman"/>
              </w:rPr>
            </w:pPr>
          </w:p>
          <w:p w:rsidR="00F938A1" w:rsidRDefault="00395C27">
            <w:pPr>
              <w:spacing w:after="0" w:line="240" w:lineRule="auto"/>
              <w:jc w:val="center"/>
              <w:rPr>
                <w:rFonts w:ascii="Times New Roman" w:hAnsi="Times New Roman"/>
              </w:rPr>
            </w:pPr>
            <w:r>
              <w:rPr>
                <w:rFonts w:ascii="Times New Roman" w:hAnsi="Times New Roman"/>
              </w:rPr>
              <w:t>ОБЛАСТ / ТЕМА / МОДУЛ</w:t>
            </w:r>
          </w:p>
          <w:p w:rsidR="00F938A1" w:rsidRDefault="00F938A1">
            <w:pPr>
              <w:spacing w:after="0" w:line="240" w:lineRule="auto"/>
              <w:jc w:val="center"/>
              <w:rPr>
                <w:rFonts w:ascii="Times New Roman" w:hAnsi="Times New Roman"/>
              </w:rPr>
            </w:pPr>
          </w:p>
        </w:tc>
        <w:tc>
          <w:tcPr>
            <w:tcW w:w="7263" w:type="dxa"/>
            <w:gridSpan w:val="12"/>
            <w:tcBorders>
              <w:bottom w:val="single" w:sz="4" w:space="0" w:color="auto"/>
            </w:tcBorders>
          </w:tcPr>
          <w:p w:rsidR="00F938A1" w:rsidRDefault="00395C27">
            <w:pPr>
              <w:spacing w:after="0" w:line="240" w:lineRule="auto"/>
              <w:jc w:val="center"/>
              <w:rPr>
                <w:rFonts w:ascii="Times New Roman" w:hAnsi="Times New Roman"/>
              </w:rPr>
            </w:pPr>
            <w:r>
              <w:rPr>
                <w:rFonts w:ascii="Times New Roman" w:hAnsi="Times New Roman"/>
              </w:rPr>
              <w:t>МЕСЕЦ</w:t>
            </w:r>
          </w:p>
        </w:tc>
        <w:tc>
          <w:tcPr>
            <w:tcW w:w="1092" w:type="dxa"/>
            <w:vMerge w:val="restart"/>
          </w:tcPr>
          <w:p w:rsidR="00F938A1" w:rsidRDefault="00F938A1">
            <w:pPr>
              <w:spacing w:after="0" w:line="240" w:lineRule="auto"/>
              <w:jc w:val="center"/>
              <w:rPr>
                <w:rFonts w:ascii="Times New Roman" w:hAnsi="Times New Roman"/>
              </w:rPr>
            </w:pPr>
          </w:p>
          <w:p w:rsidR="00F938A1" w:rsidRDefault="00395C27">
            <w:pPr>
              <w:spacing w:after="0" w:line="240" w:lineRule="auto"/>
              <w:jc w:val="center"/>
              <w:rPr>
                <w:rFonts w:ascii="Times New Roman" w:hAnsi="Times New Roman"/>
              </w:rPr>
            </w:pPr>
            <w:r>
              <w:rPr>
                <w:rFonts w:ascii="Times New Roman" w:hAnsi="Times New Roman"/>
              </w:rPr>
              <w:t>ОБРАДА</w:t>
            </w:r>
          </w:p>
        </w:tc>
        <w:tc>
          <w:tcPr>
            <w:tcW w:w="1087" w:type="dxa"/>
            <w:vMerge w:val="restart"/>
          </w:tcPr>
          <w:p w:rsidR="00F938A1" w:rsidRDefault="00395C27">
            <w:pPr>
              <w:spacing w:after="0" w:line="240" w:lineRule="auto"/>
              <w:jc w:val="center"/>
              <w:rPr>
                <w:rFonts w:ascii="Times New Roman" w:hAnsi="Times New Roman"/>
              </w:rPr>
            </w:pPr>
            <w:r>
              <w:rPr>
                <w:rFonts w:ascii="Times New Roman" w:hAnsi="Times New Roman"/>
              </w:rPr>
              <w:t>УТВРЂ</w:t>
            </w:r>
          </w:p>
          <w:p w:rsidR="00F938A1" w:rsidRDefault="00395C27">
            <w:pPr>
              <w:spacing w:after="0" w:line="240" w:lineRule="auto"/>
              <w:jc w:val="center"/>
              <w:rPr>
                <w:rFonts w:ascii="Times New Roman" w:hAnsi="Times New Roman"/>
              </w:rPr>
            </w:pPr>
            <w:r>
              <w:rPr>
                <w:rFonts w:ascii="Times New Roman" w:hAnsi="Times New Roman"/>
              </w:rPr>
              <w:t>ИВАЊЕ</w:t>
            </w:r>
          </w:p>
        </w:tc>
        <w:tc>
          <w:tcPr>
            <w:tcW w:w="930" w:type="dxa"/>
            <w:vMerge w:val="restart"/>
          </w:tcPr>
          <w:p w:rsidR="00F938A1" w:rsidRDefault="00F938A1">
            <w:pPr>
              <w:spacing w:after="0" w:line="240" w:lineRule="auto"/>
              <w:jc w:val="center"/>
              <w:rPr>
                <w:rFonts w:ascii="Times New Roman" w:hAnsi="Times New Roman"/>
              </w:rPr>
            </w:pPr>
          </w:p>
          <w:p w:rsidR="00F938A1" w:rsidRDefault="00395C27">
            <w:pPr>
              <w:spacing w:after="0" w:line="240" w:lineRule="auto"/>
              <w:jc w:val="center"/>
              <w:rPr>
                <w:rFonts w:ascii="Times New Roman" w:hAnsi="Times New Roman"/>
              </w:rPr>
            </w:pPr>
            <w:r>
              <w:rPr>
                <w:rFonts w:ascii="Times New Roman" w:hAnsi="Times New Roman"/>
              </w:rPr>
              <w:t>СВЕГА</w:t>
            </w:r>
          </w:p>
        </w:tc>
      </w:tr>
      <w:tr w:rsidR="00F938A1">
        <w:trPr>
          <w:trHeight w:val="419"/>
        </w:trPr>
        <w:tc>
          <w:tcPr>
            <w:tcW w:w="3527" w:type="dxa"/>
            <w:gridSpan w:val="2"/>
            <w:vMerge/>
          </w:tcPr>
          <w:p w:rsidR="00F938A1" w:rsidRDefault="00F938A1">
            <w:pPr>
              <w:spacing w:after="0" w:line="240" w:lineRule="auto"/>
              <w:jc w:val="center"/>
              <w:rPr>
                <w:rFonts w:ascii="Times New Roman" w:hAnsi="Times New Roman"/>
              </w:rPr>
            </w:pPr>
          </w:p>
        </w:tc>
        <w:tc>
          <w:tcPr>
            <w:tcW w:w="713" w:type="dxa"/>
            <w:tcBorders>
              <w:top w:val="single" w:sz="4" w:space="0" w:color="auto"/>
              <w:right w:val="single" w:sz="4" w:space="0" w:color="auto"/>
            </w:tcBorders>
          </w:tcPr>
          <w:p w:rsidR="00F938A1" w:rsidRDefault="00395C27">
            <w:pPr>
              <w:spacing w:after="0" w:line="240" w:lineRule="auto"/>
              <w:jc w:val="center"/>
              <w:rPr>
                <w:rFonts w:ascii="Times New Roman" w:hAnsi="Times New Roman"/>
              </w:rPr>
            </w:pPr>
            <w:r>
              <w:rPr>
                <w:rFonts w:ascii="Times New Roman" w:hAnsi="Times New Roman"/>
              </w:rPr>
              <w:t>IX</w:t>
            </w:r>
          </w:p>
        </w:tc>
        <w:tc>
          <w:tcPr>
            <w:tcW w:w="731" w:type="dxa"/>
            <w:gridSpan w:val="2"/>
            <w:tcBorders>
              <w:top w:val="single" w:sz="4" w:space="0" w:color="auto"/>
              <w:left w:val="single" w:sz="4" w:space="0" w:color="auto"/>
              <w:right w:val="single" w:sz="4" w:space="0" w:color="auto"/>
            </w:tcBorders>
          </w:tcPr>
          <w:p w:rsidR="00F938A1" w:rsidRDefault="00395C27">
            <w:pPr>
              <w:spacing w:after="0" w:line="240" w:lineRule="auto"/>
              <w:jc w:val="center"/>
              <w:rPr>
                <w:rFonts w:ascii="Times New Roman" w:hAnsi="Times New Roman"/>
              </w:rPr>
            </w:pPr>
            <w:r>
              <w:rPr>
                <w:rFonts w:ascii="Times New Roman" w:hAnsi="Times New Roman"/>
              </w:rPr>
              <w:t>X</w:t>
            </w:r>
          </w:p>
        </w:tc>
        <w:tc>
          <w:tcPr>
            <w:tcW w:w="717" w:type="dxa"/>
            <w:tcBorders>
              <w:top w:val="single" w:sz="4" w:space="0" w:color="auto"/>
              <w:left w:val="single" w:sz="4" w:space="0" w:color="auto"/>
              <w:right w:val="single" w:sz="4" w:space="0" w:color="auto"/>
            </w:tcBorders>
          </w:tcPr>
          <w:p w:rsidR="00F938A1" w:rsidRDefault="00395C27">
            <w:pPr>
              <w:spacing w:after="0" w:line="240" w:lineRule="auto"/>
              <w:jc w:val="center"/>
              <w:rPr>
                <w:rFonts w:ascii="Times New Roman" w:hAnsi="Times New Roman"/>
              </w:rPr>
            </w:pPr>
            <w:r>
              <w:rPr>
                <w:rFonts w:ascii="Times New Roman" w:hAnsi="Times New Roman"/>
              </w:rPr>
              <w:t>XI</w:t>
            </w:r>
          </w:p>
        </w:tc>
        <w:tc>
          <w:tcPr>
            <w:tcW w:w="742" w:type="dxa"/>
            <w:gridSpan w:val="2"/>
            <w:tcBorders>
              <w:top w:val="single" w:sz="4" w:space="0" w:color="auto"/>
              <w:left w:val="single" w:sz="4" w:space="0" w:color="auto"/>
              <w:right w:val="single" w:sz="4" w:space="0" w:color="auto"/>
            </w:tcBorders>
          </w:tcPr>
          <w:p w:rsidR="00F938A1" w:rsidRDefault="00395C27">
            <w:pPr>
              <w:spacing w:after="0" w:line="240" w:lineRule="auto"/>
              <w:jc w:val="center"/>
              <w:rPr>
                <w:rFonts w:ascii="Times New Roman" w:hAnsi="Times New Roman"/>
              </w:rPr>
            </w:pPr>
            <w:r>
              <w:rPr>
                <w:rFonts w:ascii="Times New Roman" w:hAnsi="Times New Roman"/>
              </w:rPr>
              <w:t>XII</w:t>
            </w:r>
          </w:p>
        </w:tc>
        <w:tc>
          <w:tcPr>
            <w:tcW w:w="723" w:type="dxa"/>
            <w:tcBorders>
              <w:top w:val="single" w:sz="4" w:space="0" w:color="auto"/>
              <w:left w:val="single" w:sz="4" w:space="0" w:color="auto"/>
              <w:right w:val="single" w:sz="4" w:space="0" w:color="auto"/>
            </w:tcBorders>
          </w:tcPr>
          <w:p w:rsidR="00F938A1" w:rsidRDefault="00395C27">
            <w:pPr>
              <w:spacing w:after="0" w:line="240" w:lineRule="auto"/>
              <w:jc w:val="center"/>
              <w:rPr>
                <w:rFonts w:ascii="Times New Roman" w:hAnsi="Times New Roman"/>
              </w:rPr>
            </w:pPr>
            <w:r>
              <w:rPr>
                <w:rFonts w:ascii="Times New Roman" w:hAnsi="Times New Roman"/>
              </w:rPr>
              <w:t>I</w:t>
            </w:r>
          </w:p>
        </w:tc>
        <w:tc>
          <w:tcPr>
            <w:tcW w:w="715" w:type="dxa"/>
            <w:tcBorders>
              <w:top w:val="single" w:sz="4" w:space="0" w:color="auto"/>
              <w:left w:val="single" w:sz="4" w:space="0" w:color="auto"/>
              <w:right w:val="single" w:sz="4" w:space="0" w:color="auto"/>
            </w:tcBorders>
          </w:tcPr>
          <w:p w:rsidR="00F938A1" w:rsidRDefault="00395C27">
            <w:pPr>
              <w:spacing w:after="0" w:line="240" w:lineRule="auto"/>
              <w:jc w:val="center"/>
              <w:rPr>
                <w:rFonts w:ascii="Times New Roman" w:hAnsi="Times New Roman"/>
              </w:rPr>
            </w:pPr>
            <w:r>
              <w:rPr>
                <w:rFonts w:ascii="Times New Roman" w:hAnsi="Times New Roman"/>
              </w:rPr>
              <w:t>II</w:t>
            </w:r>
          </w:p>
        </w:tc>
        <w:tc>
          <w:tcPr>
            <w:tcW w:w="736" w:type="dxa"/>
            <w:tcBorders>
              <w:top w:val="single" w:sz="4" w:space="0" w:color="auto"/>
              <w:left w:val="single" w:sz="4" w:space="0" w:color="auto"/>
              <w:right w:val="single" w:sz="4" w:space="0" w:color="auto"/>
            </w:tcBorders>
          </w:tcPr>
          <w:p w:rsidR="00F938A1" w:rsidRDefault="00395C27">
            <w:pPr>
              <w:spacing w:after="0" w:line="240" w:lineRule="auto"/>
              <w:jc w:val="center"/>
              <w:rPr>
                <w:rFonts w:ascii="Times New Roman" w:hAnsi="Times New Roman"/>
              </w:rPr>
            </w:pPr>
            <w:r>
              <w:rPr>
                <w:rFonts w:ascii="Times New Roman" w:hAnsi="Times New Roman"/>
              </w:rPr>
              <w:t>III</w:t>
            </w:r>
          </w:p>
        </w:tc>
        <w:tc>
          <w:tcPr>
            <w:tcW w:w="732" w:type="dxa"/>
            <w:tcBorders>
              <w:top w:val="single" w:sz="4" w:space="0" w:color="auto"/>
              <w:left w:val="single" w:sz="4" w:space="0" w:color="auto"/>
              <w:right w:val="single" w:sz="4" w:space="0" w:color="auto"/>
            </w:tcBorders>
          </w:tcPr>
          <w:p w:rsidR="00F938A1" w:rsidRDefault="00395C27">
            <w:pPr>
              <w:spacing w:after="0" w:line="240" w:lineRule="auto"/>
              <w:jc w:val="center"/>
              <w:rPr>
                <w:rFonts w:ascii="Times New Roman" w:hAnsi="Times New Roman"/>
              </w:rPr>
            </w:pPr>
            <w:r>
              <w:rPr>
                <w:rFonts w:ascii="Times New Roman" w:hAnsi="Times New Roman"/>
              </w:rPr>
              <w:t>IV</w:t>
            </w:r>
          </w:p>
        </w:tc>
        <w:tc>
          <w:tcPr>
            <w:tcW w:w="716" w:type="dxa"/>
            <w:tcBorders>
              <w:top w:val="single" w:sz="4" w:space="0" w:color="auto"/>
              <w:left w:val="single" w:sz="4" w:space="0" w:color="auto"/>
              <w:right w:val="single" w:sz="4" w:space="0" w:color="auto"/>
            </w:tcBorders>
          </w:tcPr>
          <w:p w:rsidR="00F938A1" w:rsidRDefault="00395C27">
            <w:pPr>
              <w:spacing w:after="0" w:line="240" w:lineRule="auto"/>
              <w:jc w:val="center"/>
              <w:rPr>
                <w:rFonts w:ascii="Times New Roman" w:hAnsi="Times New Roman"/>
              </w:rPr>
            </w:pPr>
            <w:r>
              <w:rPr>
                <w:rFonts w:ascii="Times New Roman" w:hAnsi="Times New Roman"/>
              </w:rPr>
              <w:t>V</w:t>
            </w:r>
          </w:p>
        </w:tc>
        <w:tc>
          <w:tcPr>
            <w:tcW w:w="738" w:type="dxa"/>
            <w:tcBorders>
              <w:top w:val="single" w:sz="4" w:space="0" w:color="auto"/>
              <w:left w:val="single" w:sz="4" w:space="0" w:color="auto"/>
            </w:tcBorders>
          </w:tcPr>
          <w:p w:rsidR="00F938A1" w:rsidRDefault="00395C27">
            <w:pPr>
              <w:spacing w:after="0" w:line="240" w:lineRule="auto"/>
              <w:jc w:val="center"/>
              <w:rPr>
                <w:rFonts w:ascii="Times New Roman" w:hAnsi="Times New Roman"/>
              </w:rPr>
            </w:pPr>
            <w:r>
              <w:rPr>
                <w:rFonts w:ascii="Times New Roman" w:hAnsi="Times New Roman"/>
              </w:rPr>
              <w:t>VI</w:t>
            </w:r>
          </w:p>
        </w:tc>
        <w:tc>
          <w:tcPr>
            <w:tcW w:w="1092" w:type="dxa"/>
            <w:vMerge/>
          </w:tcPr>
          <w:p w:rsidR="00F938A1" w:rsidRDefault="00F938A1">
            <w:pPr>
              <w:spacing w:after="0" w:line="240" w:lineRule="auto"/>
              <w:jc w:val="center"/>
              <w:rPr>
                <w:rFonts w:ascii="Times New Roman" w:hAnsi="Times New Roman"/>
              </w:rPr>
            </w:pPr>
          </w:p>
        </w:tc>
        <w:tc>
          <w:tcPr>
            <w:tcW w:w="1087" w:type="dxa"/>
            <w:vMerge/>
          </w:tcPr>
          <w:p w:rsidR="00F938A1" w:rsidRDefault="00F938A1">
            <w:pPr>
              <w:spacing w:after="0" w:line="240" w:lineRule="auto"/>
              <w:jc w:val="center"/>
              <w:rPr>
                <w:rFonts w:ascii="Times New Roman" w:hAnsi="Times New Roman"/>
              </w:rPr>
            </w:pPr>
          </w:p>
        </w:tc>
        <w:tc>
          <w:tcPr>
            <w:tcW w:w="930" w:type="dxa"/>
            <w:vMerge/>
          </w:tcPr>
          <w:p w:rsidR="00F938A1" w:rsidRDefault="00F938A1">
            <w:pPr>
              <w:spacing w:after="0" w:line="240" w:lineRule="auto"/>
              <w:jc w:val="center"/>
              <w:rPr>
                <w:rFonts w:ascii="Times New Roman" w:hAnsi="Times New Roman"/>
              </w:rPr>
            </w:pPr>
          </w:p>
        </w:tc>
      </w:tr>
      <w:tr w:rsidR="00F938A1">
        <w:tc>
          <w:tcPr>
            <w:tcW w:w="518" w:type="dxa"/>
          </w:tcPr>
          <w:p w:rsidR="00F938A1" w:rsidRDefault="00F938A1">
            <w:pPr>
              <w:spacing w:after="0" w:line="240" w:lineRule="auto"/>
              <w:jc w:val="center"/>
              <w:rPr>
                <w:rFonts w:ascii="Times New Roman" w:hAnsi="Times New Roman"/>
              </w:rPr>
            </w:pPr>
          </w:p>
          <w:p w:rsidR="00F938A1" w:rsidRDefault="00395C27">
            <w:pPr>
              <w:spacing w:after="0" w:line="240" w:lineRule="auto"/>
              <w:jc w:val="center"/>
              <w:rPr>
                <w:rFonts w:ascii="Times New Roman" w:hAnsi="Times New Roman"/>
              </w:rPr>
            </w:pPr>
            <w:r>
              <w:rPr>
                <w:rFonts w:ascii="Times New Roman" w:hAnsi="Times New Roman"/>
              </w:rPr>
              <w:t>1.</w:t>
            </w:r>
          </w:p>
          <w:p w:rsidR="00F938A1" w:rsidRDefault="00F938A1">
            <w:pPr>
              <w:spacing w:after="0" w:line="240" w:lineRule="auto"/>
              <w:jc w:val="center"/>
              <w:rPr>
                <w:rFonts w:ascii="Times New Roman" w:hAnsi="Times New Roman"/>
              </w:rPr>
            </w:pPr>
          </w:p>
        </w:tc>
        <w:tc>
          <w:tcPr>
            <w:tcW w:w="3009" w:type="dxa"/>
          </w:tcPr>
          <w:p w:rsidR="00F938A1" w:rsidRDefault="00395C27">
            <w:pPr>
              <w:spacing w:after="0" w:line="240" w:lineRule="auto"/>
              <w:jc w:val="center"/>
              <w:rPr>
                <w:rFonts w:ascii="Times New Roman" w:hAnsi="Times New Roman"/>
              </w:rPr>
            </w:pPr>
            <w:r>
              <w:rPr>
                <w:rFonts w:ascii="Times New Roman" w:hAnsi="Times New Roman"/>
              </w:rPr>
              <w:t>КЊИЖЕВНОСТ</w:t>
            </w:r>
          </w:p>
        </w:tc>
        <w:tc>
          <w:tcPr>
            <w:tcW w:w="722" w:type="dxa"/>
            <w:gridSpan w:val="2"/>
          </w:tcPr>
          <w:p w:rsidR="00F938A1" w:rsidRDefault="00395C27">
            <w:pPr>
              <w:spacing w:after="0" w:line="240" w:lineRule="auto"/>
              <w:jc w:val="center"/>
              <w:rPr>
                <w:rFonts w:ascii="Times New Roman" w:hAnsi="Times New Roman"/>
              </w:rPr>
            </w:pPr>
            <w:r>
              <w:rPr>
                <w:rFonts w:ascii="Times New Roman" w:hAnsi="Times New Roman"/>
              </w:rPr>
              <w:t>4</w:t>
            </w:r>
          </w:p>
        </w:tc>
        <w:tc>
          <w:tcPr>
            <w:tcW w:w="722" w:type="dxa"/>
          </w:tcPr>
          <w:p w:rsidR="00F938A1" w:rsidRDefault="00395C27">
            <w:pPr>
              <w:spacing w:after="0" w:line="240" w:lineRule="auto"/>
              <w:jc w:val="center"/>
              <w:rPr>
                <w:rFonts w:ascii="Times New Roman" w:hAnsi="Times New Roman"/>
              </w:rPr>
            </w:pPr>
            <w:r>
              <w:rPr>
                <w:rFonts w:ascii="Times New Roman" w:hAnsi="Times New Roman"/>
              </w:rPr>
              <w:t>7</w:t>
            </w:r>
          </w:p>
        </w:tc>
        <w:tc>
          <w:tcPr>
            <w:tcW w:w="727" w:type="dxa"/>
            <w:gridSpan w:val="2"/>
          </w:tcPr>
          <w:p w:rsidR="00F938A1" w:rsidRDefault="00395C27">
            <w:pPr>
              <w:spacing w:after="0" w:line="240" w:lineRule="auto"/>
              <w:jc w:val="center"/>
              <w:rPr>
                <w:rFonts w:ascii="Times New Roman" w:hAnsi="Times New Roman"/>
              </w:rPr>
            </w:pPr>
            <w:r>
              <w:rPr>
                <w:rFonts w:ascii="Times New Roman" w:hAnsi="Times New Roman"/>
              </w:rPr>
              <w:t>8</w:t>
            </w:r>
          </w:p>
        </w:tc>
        <w:tc>
          <w:tcPr>
            <w:tcW w:w="732" w:type="dxa"/>
            <w:tcBorders>
              <w:right w:val="single" w:sz="4" w:space="0" w:color="auto"/>
            </w:tcBorders>
          </w:tcPr>
          <w:p w:rsidR="00F938A1" w:rsidRDefault="00395C27">
            <w:pPr>
              <w:spacing w:after="0" w:line="240" w:lineRule="auto"/>
              <w:jc w:val="center"/>
              <w:rPr>
                <w:rFonts w:ascii="Times New Roman" w:hAnsi="Times New Roman"/>
              </w:rPr>
            </w:pPr>
            <w:r>
              <w:rPr>
                <w:rFonts w:ascii="Times New Roman" w:hAnsi="Times New Roman"/>
              </w:rPr>
              <w:t>6</w:t>
            </w:r>
          </w:p>
        </w:tc>
        <w:tc>
          <w:tcPr>
            <w:tcW w:w="717" w:type="dxa"/>
            <w:tcBorders>
              <w:left w:val="single" w:sz="4" w:space="0" w:color="auto"/>
              <w:right w:val="single" w:sz="4" w:space="0" w:color="auto"/>
            </w:tcBorders>
          </w:tcPr>
          <w:p w:rsidR="00F938A1" w:rsidRDefault="00395C27">
            <w:pPr>
              <w:spacing w:after="0" w:line="240" w:lineRule="auto"/>
              <w:jc w:val="center"/>
              <w:rPr>
                <w:rFonts w:ascii="Times New Roman" w:hAnsi="Times New Roman"/>
              </w:rPr>
            </w:pPr>
            <w:r>
              <w:rPr>
                <w:rFonts w:ascii="Times New Roman" w:hAnsi="Times New Roman"/>
              </w:rPr>
              <w:t>5</w:t>
            </w:r>
          </w:p>
        </w:tc>
        <w:tc>
          <w:tcPr>
            <w:tcW w:w="721" w:type="dxa"/>
            <w:tcBorders>
              <w:left w:val="single" w:sz="4" w:space="0" w:color="auto"/>
            </w:tcBorders>
          </w:tcPr>
          <w:p w:rsidR="00F938A1" w:rsidRDefault="00395C27">
            <w:pPr>
              <w:spacing w:after="0" w:line="240" w:lineRule="auto"/>
              <w:jc w:val="center"/>
              <w:rPr>
                <w:rFonts w:ascii="Times New Roman" w:hAnsi="Times New Roman"/>
              </w:rPr>
            </w:pPr>
            <w:r>
              <w:rPr>
                <w:rFonts w:ascii="Times New Roman" w:hAnsi="Times New Roman"/>
              </w:rPr>
              <w:t>3</w:t>
            </w:r>
          </w:p>
        </w:tc>
        <w:tc>
          <w:tcPr>
            <w:tcW w:w="736" w:type="dxa"/>
          </w:tcPr>
          <w:p w:rsidR="00F938A1" w:rsidRDefault="00395C27">
            <w:pPr>
              <w:spacing w:after="0" w:line="240" w:lineRule="auto"/>
              <w:jc w:val="center"/>
              <w:rPr>
                <w:rFonts w:ascii="Times New Roman" w:hAnsi="Times New Roman"/>
              </w:rPr>
            </w:pPr>
            <w:r>
              <w:rPr>
                <w:rFonts w:ascii="Times New Roman" w:hAnsi="Times New Roman"/>
              </w:rPr>
              <w:t>6</w:t>
            </w:r>
          </w:p>
        </w:tc>
        <w:tc>
          <w:tcPr>
            <w:tcW w:w="726" w:type="dxa"/>
          </w:tcPr>
          <w:p w:rsidR="00F938A1" w:rsidRDefault="00395C27">
            <w:pPr>
              <w:spacing w:after="0" w:line="240" w:lineRule="auto"/>
              <w:jc w:val="center"/>
              <w:rPr>
                <w:rFonts w:ascii="Times New Roman" w:hAnsi="Times New Roman"/>
              </w:rPr>
            </w:pPr>
            <w:r>
              <w:rPr>
                <w:rFonts w:ascii="Times New Roman" w:hAnsi="Times New Roman"/>
              </w:rPr>
              <w:t>6</w:t>
            </w:r>
          </w:p>
        </w:tc>
        <w:tc>
          <w:tcPr>
            <w:tcW w:w="722" w:type="dxa"/>
          </w:tcPr>
          <w:p w:rsidR="00F938A1" w:rsidRDefault="00395C27">
            <w:pPr>
              <w:spacing w:after="0" w:line="240" w:lineRule="auto"/>
              <w:jc w:val="center"/>
              <w:rPr>
                <w:rFonts w:ascii="Times New Roman" w:hAnsi="Times New Roman"/>
              </w:rPr>
            </w:pPr>
            <w:r>
              <w:rPr>
                <w:rFonts w:ascii="Times New Roman" w:hAnsi="Times New Roman"/>
              </w:rPr>
              <w:t>8</w:t>
            </w:r>
          </w:p>
        </w:tc>
        <w:tc>
          <w:tcPr>
            <w:tcW w:w="738" w:type="dxa"/>
          </w:tcPr>
          <w:p w:rsidR="00F938A1" w:rsidRDefault="00395C27">
            <w:pPr>
              <w:spacing w:after="0" w:line="240" w:lineRule="auto"/>
              <w:jc w:val="center"/>
              <w:rPr>
                <w:rFonts w:ascii="Times New Roman" w:hAnsi="Times New Roman"/>
              </w:rPr>
            </w:pPr>
            <w:r>
              <w:rPr>
                <w:rFonts w:ascii="Times New Roman" w:hAnsi="Times New Roman"/>
              </w:rPr>
              <w:t>1</w:t>
            </w:r>
          </w:p>
        </w:tc>
        <w:tc>
          <w:tcPr>
            <w:tcW w:w="1092" w:type="dxa"/>
          </w:tcPr>
          <w:p w:rsidR="00F938A1" w:rsidRDefault="00395C27">
            <w:pPr>
              <w:spacing w:after="0" w:line="240" w:lineRule="auto"/>
              <w:jc w:val="center"/>
              <w:rPr>
                <w:rFonts w:ascii="Times New Roman" w:hAnsi="Times New Roman"/>
              </w:rPr>
            </w:pPr>
            <w:r>
              <w:rPr>
                <w:rFonts w:ascii="Times New Roman" w:hAnsi="Times New Roman"/>
              </w:rPr>
              <w:t>39</w:t>
            </w:r>
          </w:p>
        </w:tc>
        <w:tc>
          <w:tcPr>
            <w:tcW w:w="1087" w:type="dxa"/>
          </w:tcPr>
          <w:p w:rsidR="00F938A1" w:rsidRDefault="00395C27">
            <w:pPr>
              <w:spacing w:after="0" w:line="240" w:lineRule="auto"/>
              <w:jc w:val="center"/>
              <w:rPr>
                <w:rFonts w:ascii="Times New Roman" w:hAnsi="Times New Roman"/>
              </w:rPr>
            </w:pPr>
            <w:r>
              <w:rPr>
                <w:rFonts w:ascii="Times New Roman" w:hAnsi="Times New Roman"/>
              </w:rPr>
              <w:t>15</w:t>
            </w:r>
          </w:p>
        </w:tc>
        <w:tc>
          <w:tcPr>
            <w:tcW w:w="930" w:type="dxa"/>
          </w:tcPr>
          <w:p w:rsidR="00F938A1" w:rsidRDefault="00395C27">
            <w:pPr>
              <w:spacing w:after="0" w:line="240" w:lineRule="auto"/>
              <w:jc w:val="center"/>
              <w:rPr>
                <w:rFonts w:ascii="Times New Roman" w:hAnsi="Times New Roman"/>
              </w:rPr>
            </w:pPr>
            <w:r>
              <w:rPr>
                <w:rFonts w:ascii="Times New Roman" w:hAnsi="Times New Roman"/>
              </w:rPr>
              <w:t>54</w:t>
            </w:r>
          </w:p>
        </w:tc>
      </w:tr>
      <w:tr w:rsidR="00F938A1">
        <w:tc>
          <w:tcPr>
            <w:tcW w:w="518" w:type="dxa"/>
          </w:tcPr>
          <w:p w:rsidR="00F938A1" w:rsidRDefault="00F938A1">
            <w:pPr>
              <w:spacing w:after="0" w:line="240" w:lineRule="auto"/>
              <w:jc w:val="center"/>
              <w:rPr>
                <w:rFonts w:ascii="Times New Roman" w:hAnsi="Times New Roman"/>
              </w:rPr>
            </w:pPr>
          </w:p>
          <w:p w:rsidR="00F938A1" w:rsidRDefault="00395C27">
            <w:pPr>
              <w:spacing w:after="0" w:line="240" w:lineRule="auto"/>
              <w:rPr>
                <w:rFonts w:ascii="Times New Roman" w:hAnsi="Times New Roman"/>
              </w:rPr>
            </w:pPr>
            <w:r>
              <w:rPr>
                <w:rFonts w:ascii="Times New Roman" w:hAnsi="Times New Roman"/>
              </w:rPr>
              <w:t>2.</w:t>
            </w:r>
          </w:p>
          <w:p w:rsidR="00F938A1" w:rsidRDefault="00F938A1">
            <w:pPr>
              <w:spacing w:after="0" w:line="240" w:lineRule="auto"/>
              <w:jc w:val="center"/>
              <w:rPr>
                <w:rFonts w:ascii="Times New Roman" w:hAnsi="Times New Roman"/>
              </w:rPr>
            </w:pPr>
          </w:p>
        </w:tc>
        <w:tc>
          <w:tcPr>
            <w:tcW w:w="3009" w:type="dxa"/>
          </w:tcPr>
          <w:p w:rsidR="00F938A1" w:rsidRDefault="00395C27">
            <w:pPr>
              <w:spacing w:after="0" w:line="240" w:lineRule="auto"/>
              <w:jc w:val="center"/>
              <w:rPr>
                <w:rFonts w:ascii="Times New Roman" w:hAnsi="Times New Roman"/>
              </w:rPr>
            </w:pPr>
            <w:r>
              <w:rPr>
                <w:rFonts w:ascii="Times New Roman" w:hAnsi="Times New Roman"/>
              </w:rPr>
              <w:t>ЈЕЗИК</w:t>
            </w:r>
          </w:p>
        </w:tc>
        <w:tc>
          <w:tcPr>
            <w:tcW w:w="722" w:type="dxa"/>
            <w:gridSpan w:val="2"/>
          </w:tcPr>
          <w:p w:rsidR="00F938A1" w:rsidRDefault="00395C27">
            <w:pPr>
              <w:spacing w:after="0" w:line="240" w:lineRule="auto"/>
              <w:jc w:val="center"/>
              <w:rPr>
                <w:rFonts w:ascii="Times New Roman" w:hAnsi="Times New Roman"/>
              </w:rPr>
            </w:pPr>
            <w:r>
              <w:rPr>
                <w:rFonts w:ascii="Times New Roman" w:hAnsi="Times New Roman"/>
              </w:rPr>
              <w:t>8</w:t>
            </w:r>
          </w:p>
        </w:tc>
        <w:tc>
          <w:tcPr>
            <w:tcW w:w="722" w:type="dxa"/>
          </w:tcPr>
          <w:p w:rsidR="00F938A1" w:rsidRDefault="00395C27">
            <w:pPr>
              <w:spacing w:after="0" w:line="240" w:lineRule="auto"/>
              <w:jc w:val="center"/>
              <w:rPr>
                <w:rFonts w:ascii="Times New Roman" w:hAnsi="Times New Roman"/>
              </w:rPr>
            </w:pPr>
            <w:r>
              <w:rPr>
                <w:rFonts w:ascii="Times New Roman" w:hAnsi="Times New Roman"/>
              </w:rPr>
              <w:t>7</w:t>
            </w:r>
          </w:p>
        </w:tc>
        <w:tc>
          <w:tcPr>
            <w:tcW w:w="727" w:type="dxa"/>
            <w:gridSpan w:val="2"/>
          </w:tcPr>
          <w:p w:rsidR="00F938A1" w:rsidRDefault="00395C27">
            <w:pPr>
              <w:spacing w:after="0" w:line="240" w:lineRule="auto"/>
              <w:jc w:val="center"/>
              <w:rPr>
                <w:rFonts w:ascii="Times New Roman" w:hAnsi="Times New Roman"/>
              </w:rPr>
            </w:pPr>
            <w:r>
              <w:rPr>
                <w:rFonts w:ascii="Times New Roman" w:hAnsi="Times New Roman"/>
              </w:rPr>
              <w:t>6</w:t>
            </w:r>
          </w:p>
        </w:tc>
        <w:tc>
          <w:tcPr>
            <w:tcW w:w="732" w:type="dxa"/>
          </w:tcPr>
          <w:p w:rsidR="00F938A1" w:rsidRDefault="00395C27">
            <w:pPr>
              <w:spacing w:after="0" w:line="240" w:lineRule="auto"/>
              <w:jc w:val="center"/>
              <w:rPr>
                <w:rFonts w:ascii="Times New Roman" w:hAnsi="Times New Roman"/>
              </w:rPr>
            </w:pPr>
            <w:r>
              <w:rPr>
                <w:rFonts w:ascii="Times New Roman" w:hAnsi="Times New Roman"/>
              </w:rPr>
              <w:t>5</w:t>
            </w:r>
          </w:p>
        </w:tc>
        <w:tc>
          <w:tcPr>
            <w:tcW w:w="717" w:type="dxa"/>
          </w:tcPr>
          <w:p w:rsidR="00F938A1" w:rsidRDefault="00395C27">
            <w:pPr>
              <w:spacing w:after="0" w:line="240" w:lineRule="auto"/>
              <w:jc w:val="center"/>
              <w:rPr>
                <w:rFonts w:ascii="Times New Roman" w:hAnsi="Times New Roman"/>
              </w:rPr>
            </w:pPr>
            <w:r>
              <w:rPr>
                <w:rFonts w:ascii="Times New Roman" w:hAnsi="Times New Roman"/>
              </w:rPr>
              <w:t>7</w:t>
            </w:r>
          </w:p>
        </w:tc>
        <w:tc>
          <w:tcPr>
            <w:tcW w:w="721" w:type="dxa"/>
          </w:tcPr>
          <w:p w:rsidR="00F938A1" w:rsidRDefault="00395C27">
            <w:pPr>
              <w:spacing w:after="0" w:line="240" w:lineRule="auto"/>
              <w:jc w:val="center"/>
              <w:rPr>
                <w:rFonts w:ascii="Times New Roman" w:hAnsi="Times New Roman"/>
              </w:rPr>
            </w:pPr>
            <w:r>
              <w:rPr>
                <w:rFonts w:ascii="Times New Roman" w:hAnsi="Times New Roman"/>
              </w:rPr>
              <w:t>2</w:t>
            </w:r>
          </w:p>
        </w:tc>
        <w:tc>
          <w:tcPr>
            <w:tcW w:w="736" w:type="dxa"/>
          </w:tcPr>
          <w:p w:rsidR="00F938A1" w:rsidRDefault="00395C27">
            <w:pPr>
              <w:spacing w:after="0" w:line="240" w:lineRule="auto"/>
              <w:jc w:val="center"/>
              <w:rPr>
                <w:rFonts w:ascii="Times New Roman" w:hAnsi="Times New Roman"/>
              </w:rPr>
            </w:pPr>
            <w:r>
              <w:rPr>
                <w:rFonts w:ascii="Times New Roman" w:hAnsi="Times New Roman"/>
              </w:rPr>
              <w:t>6</w:t>
            </w:r>
          </w:p>
        </w:tc>
        <w:tc>
          <w:tcPr>
            <w:tcW w:w="726" w:type="dxa"/>
          </w:tcPr>
          <w:p w:rsidR="00F938A1" w:rsidRDefault="00395C27">
            <w:pPr>
              <w:spacing w:after="0" w:line="240" w:lineRule="auto"/>
              <w:jc w:val="center"/>
              <w:rPr>
                <w:rFonts w:ascii="Times New Roman" w:hAnsi="Times New Roman"/>
              </w:rPr>
            </w:pPr>
            <w:r>
              <w:rPr>
                <w:rFonts w:ascii="Times New Roman" w:hAnsi="Times New Roman"/>
              </w:rPr>
              <w:t>6</w:t>
            </w:r>
          </w:p>
        </w:tc>
        <w:tc>
          <w:tcPr>
            <w:tcW w:w="722" w:type="dxa"/>
          </w:tcPr>
          <w:p w:rsidR="00F938A1" w:rsidRDefault="00395C27">
            <w:pPr>
              <w:spacing w:after="0" w:line="240" w:lineRule="auto"/>
              <w:jc w:val="center"/>
              <w:rPr>
                <w:rFonts w:ascii="Times New Roman" w:hAnsi="Times New Roman"/>
              </w:rPr>
            </w:pPr>
            <w:r>
              <w:rPr>
                <w:rFonts w:ascii="Times New Roman" w:hAnsi="Times New Roman"/>
              </w:rPr>
              <w:t>1</w:t>
            </w:r>
          </w:p>
        </w:tc>
        <w:tc>
          <w:tcPr>
            <w:tcW w:w="738" w:type="dxa"/>
          </w:tcPr>
          <w:p w:rsidR="00F938A1" w:rsidRDefault="00395C27">
            <w:pPr>
              <w:spacing w:after="0" w:line="240" w:lineRule="auto"/>
              <w:jc w:val="center"/>
              <w:rPr>
                <w:rFonts w:ascii="Times New Roman" w:hAnsi="Times New Roman"/>
              </w:rPr>
            </w:pPr>
            <w:r>
              <w:rPr>
                <w:rFonts w:ascii="Times New Roman" w:hAnsi="Times New Roman"/>
              </w:rPr>
              <w:t>4</w:t>
            </w:r>
          </w:p>
        </w:tc>
        <w:tc>
          <w:tcPr>
            <w:tcW w:w="1092"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25</w:t>
            </w:r>
          </w:p>
        </w:tc>
        <w:tc>
          <w:tcPr>
            <w:tcW w:w="1087"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27</w:t>
            </w:r>
          </w:p>
        </w:tc>
        <w:tc>
          <w:tcPr>
            <w:tcW w:w="930"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52</w:t>
            </w:r>
          </w:p>
        </w:tc>
      </w:tr>
      <w:tr w:rsidR="00F938A1">
        <w:tc>
          <w:tcPr>
            <w:tcW w:w="518" w:type="dxa"/>
          </w:tcPr>
          <w:p w:rsidR="00F938A1" w:rsidRDefault="00F938A1">
            <w:pPr>
              <w:spacing w:after="0" w:line="240" w:lineRule="auto"/>
              <w:jc w:val="center"/>
              <w:rPr>
                <w:rFonts w:ascii="Times New Roman" w:hAnsi="Times New Roman"/>
              </w:rPr>
            </w:pPr>
          </w:p>
          <w:p w:rsidR="00F938A1" w:rsidRDefault="00395C27">
            <w:pPr>
              <w:spacing w:after="0" w:line="240" w:lineRule="auto"/>
              <w:jc w:val="center"/>
              <w:rPr>
                <w:rFonts w:ascii="Times New Roman" w:hAnsi="Times New Roman"/>
              </w:rPr>
            </w:pPr>
            <w:r>
              <w:rPr>
                <w:rFonts w:ascii="Times New Roman" w:hAnsi="Times New Roman"/>
              </w:rPr>
              <w:t>3.</w:t>
            </w:r>
          </w:p>
          <w:p w:rsidR="00F938A1" w:rsidRDefault="00F938A1">
            <w:pPr>
              <w:spacing w:after="0" w:line="240" w:lineRule="auto"/>
              <w:jc w:val="center"/>
              <w:rPr>
                <w:rFonts w:ascii="Times New Roman" w:hAnsi="Times New Roman"/>
              </w:rPr>
            </w:pPr>
          </w:p>
        </w:tc>
        <w:tc>
          <w:tcPr>
            <w:tcW w:w="3009" w:type="dxa"/>
          </w:tcPr>
          <w:p w:rsidR="00F938A1" w:rsidRDefault="00395C27">
            <w:pPr>
              <w:spacing w:after="0" w:line="240" w:lineRule="auto"/>
              <w:jc w:val="center"/>
              <w:rPr>
                <w:rFonts w:ascii="Times New Roman" w:hAnsi="Times New Roman"/>
              </w:rPr>
            </w:pPr>
            <w:r>
              <w:rPr>
                <w:rFonts w:ascii="Times New Roman" w:hAnsi="Times New Roman"/>
              </w:rPr>
              <w:t>ЈЕЗИЧКА КУЛТУРА</w:t>
            </w:r>
          </w:p>
        </w:tc>
        <w:tc>
          <w:tcPr>
            <w:tcW w:w="722" w:type="dxa"/>
            <w:gridSpan w:val="2"/>
          </w:tcPr>
          <w:p w:rsidR="00F938A1" w:rsidRDefault="00395C27">
            <w:pPr>
              <w:spacing w:after="0" w:line="240" w:lineRule="auto"/>
              <w:jc w:val="center"/>
              <w:rPr>
                <w:rFonts w:ascii="Times New Roman" w:hAnsi="Times New Roman"/>
              </w:rPr>
            </w:pPr>
            <w:r>
              <w:rPr>
                <w:rFonts w:ascii="Times New Roman" w:hAnsi="Times New Roman"/>
              </w:rPr>
              <w:t>5</w:t>
            </w:r>
          </w:p>
        </w:tc>
        <w:tc>
          <w:tcPr>
            <w:tcW w:w="722" w:type="dxa"/>
          </w:tcPr>
          <w:p w:rsidR="00F938A1" w:rsidRDefault="00395C27">
            <w:pPr>
              <w:spacing w:after="0" w:line="240" w:lineRule="auto"/>
              <w:jc w:val="center"/>
              <w:rPr>
                <w:rFonts w:ascii="Times New Roman" w:hAnsi="Times New Roman"/>
              </w:rPr>
            </w:pPr>
            <w:r>
              <w:rPr>
                <w:rFonts w:ascii="Times New Roman" w:hAnsi="Times New Roman"/>
              </w:rPr>
              <w:t>5</w:t>
            </w:r>
          </w:p>
        </w:tc>
        <w:tc>
          <w:tcPr>
            <w:tcW w:w="727" w:type="dxa"/>
            <w:gridSpan w:val="2"/>
          </w:tcPr>
          <w:p w:rsidR="00F938A1" w:rsidRDefault="00395C27">
            <w:pPr>
              <w:spacing w:after="0" w:line="240" w:lineRule="auto"/>
              <w:jc w:val="center"/>
              <w:rPr>
                <w:rFonts w:ascii="Times New Roman" w:hAnsi="Times New Roman"/>
              </w:rPr>
            </w:pPr>
            <w:r>
              <w:rPr>
                <w:rFonts w:ascii="Times New Roman" w:hAnsi="Times New Roman"/>
              </w:rPr>
              <w:t>1</w:t>
            </w:r>
          </w:p>
        </w:tc>
        <w:tc>
          <w:tcPr>
            <w:tcW w:w="732" w:type="dxa"/>
          </w:tcPr>
          <w:p w:rsidR="00F938A1" w:rsidRDefault="00395C27">
            <w:pPr>
              <w:spacing w:after="0" w:line="240" w:lineRule="auto"/>
              <w:jc w:val="center"/>
              <w:rPr>
                <w:rFonts w:ascii="Times New Roman" w:hAnsi="Times New Roman"/>
              </w:rPr>
            </w:pPr>
            <w:r>
              <w:rPr>
                <w:rFonts w:ascii="Times New Roman" w:hAnsi="Times New Roman"/>
              </w:rPr>
              <w:t>5</w:t>
            </w:r>
          </w:p>
        </w:tc>
        <w:tc>
          <w:tcPr>
            <w:tcW w:w="717" w:type="dxa"/>
          </w:tcPr>
          <w:p w:rsidR="00F938A1" w:rsidRDefault="00395C27">
            <w:pPr>
              <w:spacing w:after="0" w:line="240" w:lineRule="auto"/>
              <w:jc w:val="center"/>
              <w:rPr>
                <w:rFonts w:ascii="Times New Roman" w:hAnsi="Times New Roman"/>
              </w:rPr>
            </w:pPr>
            <w:r>
              <w:rPr>
                <w:rFonts w:ascii="Times New Roman" w:hAnsi="Times New Roman"/>
              </w:rPr>
              <w:t>2</w:t>
            </w:r>
          </w:p>
        </w:tc>
        <w:tc>
          <w:tcPr>
            <w:tcW w:w="721" w:type="dxa"/>
          </w:tcPr>
          <w:p w:rsidR="00F938A1" w:rsidRDefault="00395C27">
            <w:pPr>
              <w:spacing w:after="0" w:line="240" w:lineRule="auto"/>
              <w:jc w:val="center"/>
              <w:rPr>
                <w:rFonts w:ascii="Times New Roman" w:hAnsi="Times New Roman"/>
              </w:rPr>
            </w:pPr>
            <w:r>
              <w:rPr>
                <w:rFonts w:ascii="Times New Roman" w:hAnsi="Times New Roman"/>
              </w:rPr>
              <w:t>3</w:t>
            </w:r>
          </w:p>
        </w:tc>
        <w:tc>
          <w:tcPr>
            <w:tcW w:w="736" w:type="dxa"/>
          </w:tcPr>
          <w:p w:rsidR="00F938A1" w:rsidRDefault="00395C27">
            <w:pPr>
              <w:spacing w:after="0" w:line="240" w:lineRule="auto"/>
              <w:jc w:val="center"/>
              <w:rPr>
                <w:rFonts w:ascii="Times New Roman" w:hAnsi="Times New Roman"/>
              </w:rPr>
            </w:pPr>
            <w:r>
              <w:rPr>
                <w:rFonts w:ascii="Times New Roman" w:hAnsi="Times New Roman"/>
              </w:rPr>
              <w:t>5</w:t>
            </w:r>
          </w:p>
        </w:tc>
        <w:tc>
          <w:tcPr>
            <w:tcW w:w="726" w:type="dxa"/>
          </w:tcPr>
          <w:p w:rsidR="00F938A1" w:rsidRDefault="00395C27">
            <w:pPr>
              <w:spacing w:after="0" w:line="240" w:lineRule="auto"/>
              <w:jc w:val="center"/>
              <w:rPr>
                <w:rFonts w:ascii="Times New Roman" w:hAnsi="Times New Roman"/>
              </w:rPr>
            </w:pPr>
            <w:r>
              <w:rPr>
                <w:rFonts w:ascii="Times New Roman" w:hAnsi="Times New Roman"/>
              </w:rPr>
              <w:t>2</w:t>
            </w:r>
          </w:p>
        </w:tc>
        <w:tc>
          <w:tcPr>
            <w:tcW w:w="722" w:type="dxa"/>
          </w:tcPr>
          <w:p w:rsidR="00F938A1" w:rsidRDefault="00395C27">
            <w:pPr>
              <w:spacing w:after="0" w:line="240" w:lineRule="auto"/>
              <w:jc w:val="center"/>
              <w:rPr>
                <w:rFonts w:ascii="Times New Roman" w:hAnsi="Times New Roman"/>
              </w:rPr>
            </w:pPr>
            <w:r>
              <w:rPr>
                <w:rFonts w:ascii="Times New Roman" w:hAnsi="Times New Roman"/>
              </w:rPr>
              <w:t>7</w:t>
            </w:r>
          </w:p>
        </w:tc>
        <w:tc>
          <w:tcPr>
            <w:tcW w:w="738" w:type="dxa"/>
          </w:tcPr>
          <w:p w:rsidR="00F938A1" w:rsidRDefault="00395C27">
            <w:pPr>
              <w:spacing w:after="0" w:line="240" w:lineRule="auto"/>
              <w:jc w:val="center"/>
              <w:rPr>
                <w:rFonts w:ascii="Times New Roman" w:hAnsi="Times New Roman"/>
              </w:rPr>
            </w:pPr>
            <w:r>
              <w:rPr>
                <w:rFonts w:ascii="Times New Roman" w:hAnsi="Times New Roman"/>
              </w:rPr>
              <w:t>3</w:t>
            </w:r>
          </w:p>
        </w:tc>
        <w:tc>
          <w:tcPr>
            <w:tcW w:w="1092"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8</w:t>
            </w:r>
          </w:p>
        </w:tc>
        <w:tc>
          <w:tcPr>
            <w:tcW w:w="1087"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30</w:t>
            </w:r>
          </w:p>
        </w:tc>
        <w:tc>
          <w:tcPr>
            <w:tcW w:w="930" w:type="dxa"/>
            <w:shd w:val="clear" w:color="auto" w:fill="auto"/>
          </w:tcPr>
          <w:p w:rsidR="00F938A1" w:rsidRDefault="00395C27">
            <w:pPr>
              <w:spacing w:after="0" w:line="240" w:lineRule="auto"/>
              <w:jc w:val="center"/>
              <w:rPr>
                <w:rFonts w:ascii="Times New Roman" w:hAnsi="Times New Roman"/>
              </w:rPr>
            </w:pPr>
            <w:r>
              <w:rPr>
                <w:rFonts w:ascii="Times New Roman" w:hAnsi="Times New Roman"/>
              </w:rPr>
              <w:t>38</w:t>
            </w:r>
          </w:p>
        </w:tc>
      </w:tr>
      <w:tr w:rsidR="00F938A1">
        <w:tc>
          <w:tcPr>
            <w:tcW w:w="3527" w:type="dxa"/>
            <w:gridSpan w:val="2"/>
          </w:tcPr>
          <w:p w:rsidR="00F938A1" w:rsidRDefault="00F938A1">
            <w:pPr>
              <w:spacing w:after="0" w:line="240" w:lineRule="auto"/>
              <w:rPr>
                <w:rFonts w:ascii="Times New Roman" w:hAnsi="Times New Roman"/>
              </w:rPr>
            </w:pPr>
          </w:p>
          <w:p w:rsidR="00F938A1" w:rsidRDefault="00395C27">
            <w:pPr>
              <w:spacing w:after="0" w:line="240" w:lineRule="auto"/>
              <w:jc w:val="center"/>
              <w:rPr>
                <w:rFonts w:ascii="Times New Roman" w:hAnsi="Times New Roman"/>
              </w:rPr>
            </w:pPr>
            <w:r>
              <w:rPr>
                <w:rFonts w:ascii="Times New Roman" w:hAnsi="Times New Roman"/>
              </w:rPr>
              <w:t>УКУПНО</w:t>
            </w:r>
          </w:p>
          <w:p w:rsidR="00F938A1" w:rsidRDefault="00F938A1">
            <w:pPr>
              <w:spacing w:after="0" w:line="240" w:lineRule="auto"/>
              <w:jc w:val="center"/>
              <w:rPr>
                <w:rFonts w:ascii="Times New Roman" w:hAnsi="Times New Roman"/>
              </w:rPr>
            </w:pPr>
          </w:p>
        </w:tc>
        <w:tc>
          <w:tcPr>
            <w:tcW w:w="722" w:type="dxa"/>
            <w:gridSpan w:val="2"/>
          </w:tcPr>
          <w:p w:rsidR="00F938A1" w:rsidRDefault="00395C27">
            <w:pPr>
              <w:spacing w:after="0" w:line="240" w:lineRule="auto"/>
              <w:jc w:val="center"/>
              <w:rPr>
                <w:rFonts w:ascii="Times New Roman" w:hAnsi="Times New Roman"/>
                <w:b/>
              </w:rPr>
            </w:pPr>
            <w:r>
              <w:rPr>
                <w:rFonts w:ascii="Times New Roman" w:hAnsi="Times New Roman"/>
                <w:b/>
              </w:rPr>
              <w:t>17</w:t>
            </w:r>
          </w:p>
        </w:tc>
        <w:tc>
          <w:tcPr>
            <w:tcW w:w="722" w:type="dxa"/>
          </w:tcPr>
          <w:p w:rsidR="00F938A1" w:rsidRDefault="00395C27">
            <w:pPr>
              <w:spacing w:after="0" w:line="240" w:lineRule="auto"/>
              <w:jc w:val="center"/>
              <w:rPr>
                <w:rFonts w:ascii="Times New Roman" w:hAnsi="Times New Roman"/>
                <w:b/>
              </w:rPr>
            </w:pPr>
            <w:r>
              <w:rPr>
                <w:rFonts w:ascii="Times New Roman" w:hAnsi="Times New Roman"/>
                <w:b/>
              </w:rPr>
              <w:t>19</w:t>
            </w:r>
          </w:p>
        </w:tc>
        <w:tc>
          <w:tcPr>
            <w:tcW w:w="727" w:type="dxa"/>
            <w:gridSpan w:val="2"/>
          </w:tcPr>
          <w:p w:rsidR="00F938A1" w:rsidRDefault="00395C27">
            <w:pPr>
              <w:spacing w:after="0" w:line="240" w:lineRule="auto"/>
              <w:jc w:val="center"/>
              <w:rPr>
                <w:rFonts w:ascii="Times New Roman" w:hAnsi="Times New Roman"/>
                <w:b/>
              </w:rPr>
            </w:pPr>
            <w:r>
              <w:rPr>
                <w:rFonts w:ascii="Times New Roman" w:hAnsi="Times New Roman"/>
                <w:b/>
              </w:rPr>
              <w:t>15</w:t>
            </w:r>
          </w:p>
        </w:tc>
        <w:tc>
          <w:tcPr>
            <w:tcW w:w="732" w:type="dxa"/>
          </w:tcPr>
          <w:p w:rsidR="00F938A1" w:rsidRDefault="00395C27">
            <w:pPr>
              <w:spacing w:after="0" w:line="240" w:lineRule="auto"/>
              <w:jc w:val="center"/>
              <w:rPr>
                <w:rFonts w:ascii="Times New Roman" w:hAnsi="Times New Roman"/>
                <w:b/>
              </w:rPr>
            </w:pPr>
            <w:r>
              <w:rPr>
                <w:rFonts w:ascii="Times New Roman" w:hAnsi="Times New Roman"/>
                <w:b/>
              </w:rPr>
              <w:t>16</w:t>
            </w:r>
          </w:p>
        </w:tc>
        <w:tc>
          <w:tcPr>
            <w:tcW w:w="717" w:type="dxa"/>
          </w:tcPr>
          <w:p w:rsidR="00F938A1" w:rsidRDefault="00395C27">
            <w:pPr>
              <w:spacing w:after="0" w:line="240" w:lineRule="auto"/>
              <w:jc w:val="center"/>
              <w:rPr>
                <w:rFonts w:ascii="Times New Roman" w:hAnsi="Times New Roman"/>
                <w:b/>
              </w:rPr>
            </w:pPr>
            <w:r>
              <w:rPr>
                <w:rFonts w:ascii="Times New Roman" w:hAnsi="Times New Roman"/>
                <w:b/>
              </w:rPr>
              <w:t>14</w:t>
            </w:r>
          </w:p>
        </w:tc>
        <w:tc>
          <w:tcPr>
            <w:tcW w:w="721" w:type="dxa"/>
          </w:tcPr>
          <w:p w:rsidR="00F938A1" w:rsidRDefault="00395C27">
            <w:pPr>
              <w:spacing w:after="0" w:line="240" w:lineRule="auto"/>
              <w:jc w:val="center"/>
              <w:rPr>
                <w:rFonts w:ascii="Times New Roman" w:hAnsi="Times New Roman"/>
                <w:b/>
              </w:rPr>
            </w:pPr>
            <w:r>
              <w:rPr>
                <w:rFonts w:ascii="Times New Roman" w:hAnsi="Times New Roman"/>
                <w:b/>
              </w:rPr>
              <w:t>8</w:t>
            </w:r>
          </w:p>
        </w:tc>
        <w:tc>
          <w:tcPr>
            <w:tcW w:w="736" w:type="dxa"/>
          </w:tcPr>
          <w:p w:rsidR="00F938A1" w:rsidRDefault="00395C27">
            <w:pPr>
              <w:spacing w:after="0" w:line="240" w:lineRule="auto"/>
              <w:jc w:val="center"/>
              <w:rPr>
                <w:rFonts w:ascii="Times New Roman" w:hAnsi="Times New Roman"/>
                <w:b/>
              </w:rPr>
            </w:pPr>
            <w:r>
              <w:rPr>
                <w:rFonts w:ascii="Times New Roman" w:hAnsi="Times New Roman"/>
                <w:b/>
              </w:rPr>
              <w:t>17</w:t>
            </w:r>
          </w:p>
        </w:tc>
        <w:tc>
          <w:tcPr>
            <w:tcW w:w="726" w:type="dxa"/>
          </w:tcPr>
          <w:p w:rsidR="00F938A1" w:rsidRDefault="00395C27">
            <w:pPr>
              <w:spacing w:after="0" w:line="240" w:lineRule="auto"/>
              <w:jc w:val="center"/>
              <w:rPr>
                <w:rFonts w:ascii="Times New Roman" w:hAnsi="Times New Roman"/>
                <w:b/>
              </w:rPr>
            </w:pPr>
            <w:r>
              <w:rPr>
                <w:rFonts w:ascii="Times New Roman" w:hAnsi="Times New Roman"/>
                <w:b/>
              </w:rPr>
              <w:t>14</w:t>
            </w:r>
          </w:p>
        </w:tc>
        <w:tc>
          <w:tcPr>
            <w:tcW w:w="722" w:type="dxa"/>
          </w:tcPr>
          <w:p w:rsidR="00F938A1" w:rsidRDefault="00395C27">
            <w:pPr>
              <w:spacing w:after="0" w:line="240" w:lineRule="auto"/>
              <w:jc w:val="center"/>
              <w:rPr>
                <w:rFonts w:ascii="Times New Roman" w:hAnsi="Times New Roman"/>
                <w:b/>
              </w:rPr>
            </w:pPr>
            <w:r>
              <w:rPr>
                <w:rFonts w:ascii="Times New Roman" w:hAnsi="Times New Roman"/>
                <w:b/>
              </w:rPr>
              <w:t>16</w:t>
            </w:r>
          </w:p>
        </w:tc>
        <w:tc>
          <w:tcPr>
            <w:tcW w:w="738" w:type="dxa"/>
          </w:tcPr>
          <w:p w:rsidR="00F938A1" w:rsidRDefault="00395C27">
            <w:pPr>
              <w:spacing w:after="0" w:line="240" w:lineRule="auto"/>
              <w:jc w:val="center"/>
              <w:rPr>
                <w:rFonts w:ascii="Times New Roman" w:hAnsi="Times New Roman"/>
                <w:b/>
              </w:rPr>
            </w:pPr>
            <w:r>
              <w:rPr>
                <w:rFonts w:ascii="Times New Roman" w:hAnsi="Times New Roman"/>
                <w:b/>
              </w:rPr>
              <w:t>8</w:t>
            </w:r>
          </w:p>
        </w:tc>
        <w:tc>
          <w:tcPr>
            <w:tcW w:w="1092" w:type="dxa"/>
          </w:tcPr>
          <w:p w:rsidR="00F938A1" w:rsidRDefault="00395C27">
            <w:pPr>
              <w:spacing w:after="0" w:line="240" w:lineRule="auto"/>
              <w:jc w:val="center"/>
              <w:rPr>
                <w:rFonts w:ascii="Times New Roman" w:hAnsi="Times New Roman"/>
                <w:b/>
              </w:rPr>
            </w:pPr>
            <w:r>
              <w:rPr>
                <w:rFonts w:ascii="Times New Roman" w:hAnsi="Times New Roman"/>
                <w:b/>
              </w:rPr>
              <w:t>72</w:t>
            </w:r>
          </w:p>
        </w:tc>
        <w:tc>
          <w:tcPr>
            <w:tcW w:w="1087" w:type="dxa"/>
          </w:tcPr>
          <w:p w:rsidR="00F938A1" w:rsidRDefault="00395C27">
            <w:pPr>
              <w:spacing w:after="0" w:line="240" w:lineRule="auto"/>
              <w:jc w:val="center"/>
              <w:rPr>
                <w:rFonts w:ascii="Times New Roman" w:hAnsi="Times New Roman"/>
                <w:b/>
              </w:rPr>
            </w:pPr>
            <w:r>
              <w:rPr>
                <w:rFonts w:ascii="Times New Roman" w:hAnsi="Times New Roman"/>
                <w:b/>
              </w:rPr>
              <w:t>72</w:t>
            </w:r>
          </w:p>
        </w:tc>
        <w:tc>
          <w:tcPr>
            <w:tcW w:w="930" w:type="dxa"/>
          </w:tcPr>
          <w:p w:rsidR="00F938A1" w:rsidRDefault="00395C27">
            <w:pPr>
              <w:spacing w:after="0" w:line="240" w:lineRule="auto"/>
              <w:jc w:val="center"/>
              <w:rPr>
                <w:rFonts w:ascii="Times New Roman" w:hAnsi="Times New Roman"/>
                <w:b/>
              </w:rPr>
            </w:pPr>
            <w:r>
              <w:rPr>
                <w:rFonts w:ascii="Times New Roman" w:hAnsi="Times New Roman"/>
                <w:b/>
              </w:rPr>
              <w:t>144</w:t>
            </w:r>
          </w:p>
        </w:tc>
      </w:tr>
    </w:tbl>
    <w:p w:rsidR="00F938A1" w:rsidRDefault="00F938A1">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8"/>
        <w:gridCol w:w="1934"/>
        <w:gridCol w:w="3576"/>
        <w:gridCol w:w="3530"/>
        <w:gridCol w:w="3438"/>
      </w:tblGrid>
      <w:tr w:rsidR="00F938A1">
        <w:tc>
          <w:tcPr>
            <w:tcW w:w="698" w:type="dxa"/>
          </w:tcPr>
          <w:p w:rsidR="00F938A1" w:rsidRDefault="00F938A1">
            <w:pPr>
              <w:spacing w:after="0" w:line="240" w:lineRule="auto"/>
              <w:jc w:val="center"/>
              <w:rPr>
                <w:rFonts w:ascii="Times New Roman" w:hAnsi="Times New Roman"/>
              </w:rPr>
            </w:pPr>
          </w:p>
          <w:p w:rsidR="00F938A1" w:rsidRDefault="00395C27">
            <w:pPr>
              <w:spacing w:after="0" w:line="240" w:lineRule="auto"/>
              <w:jc w:val="center"/>
              <w:rPr>
                <w:rFonts w:ascii="Times New Roman" w:hAnsi="Times New Roman"/>
              </w:rPr>
            </w:pPr>
            <w:r>
              <w:rPr>
                <w:rFonts w:ascii="Times New Roman" w:hAnsi="Times New Roman"/>
              </w:rPr>
              <w:t>Р.БР.</w:t>
            </w:r>
          </w:p>
          <w:p w:rsidR="00F938A1" w:rsidRDefault="00F938A1">
            <w:pPr>
              <w:spacing w:after="0" w:line="240" w:lineRule="auto"/>
              <w:jc w:val="center"/>
              <w:rPr>
                <w:rFonts w:ascii="Times New Roman" w:hAnsi="Times New Roman"/>
              </w:rPr>
            </w:pPr>
          </w:p>
        </w:tc>
        <w:tc>
          <w:tcPr>
            <w:tcW w:w="1934" w:type="dxa"/>
          </w:tcPr>
          <w:p w:rsidR="00F938A1" w:rsidRDefault="00F938A1">
            <w:pPr>
              <w:spacing w:after="0" w:line="240" w:lineRule="auto"/>
              <w:jc w:val="center"/>
              <w:rPr>
                <w:rFonts w:ascii="Times New Roman" w:hAnsi="Times New Roman"/>
              </w:rPr>
            </w:pPr>
          </w:p>
          <w:p w:rsidR="00F938A1" w:rsidRDefault="00395C27">
            <w:pPr>
              <w:spacing w:after="0" w:line="240" w:lineRule="auto"/>
              <w:jc w:val="center"/>
              <w:rPr>
                <w:rFonts w:ascii="Times New Roman" w:hAnsi="Times New Roman"/>
              </w:rPr>
            </w:pPr>
            <w:r>
              <w:rPr>
                <w:rFonts w:ascii="Times New Roman" w:hAnsi="Times New Roman"/>
              </w:rPr>
              <w:t>ОБЛАСТ / ТЕМА / МОДУЛ</w:t>
            </w:r>
          </w:p>
          <w:p w:rsidR="00F938A1" w:rsidRDefault="00F938A1">
            <w:pPr>
              <w:spacing w:after="0" w:line="240" w:lineRule="auto"/>
              <w:jc w:val="center"/>
              <w:rPr>
                <w:rFonts w:ascii="Times New Roman" w:hAnsi="Times New Roman"/>
              </w:rPr>
            </w:pPr>
          </w:p>
        </w:tc>
        <w:tc>
          <w:tcPr>
            <w:tcW w:w="3576" w:type="dxa"/>
          </w:tcPr>
          <w:p w:rsidR="00F938A1" w:rsidRDefault="00F938A1">
            <w:pPr>
              <w:spacing w:after="0" w:line="240" w:lineRule="auto"/>
              <w:jc w:val="center"/>
              <w:rPr>
                <w:rFonts w:ascii="Times New Roman" w:hAnsi="Times New Roman"/>
              </w:rPr>
            </w:pPr>
          </w:p>
          <w:p w:rsidR="00F938A1" w:rsidRDefault="00395C27">
            <w:pPr>
              <w:spacing w:after="0" w:line="240" w:lineRule="auto"/>
              <w:jc w:val="center"/>
              <w:rPr>
                <w:rFonts w:ascii="Times New Roman" w:hAnsi="Times New Roman"/>
              </w:rPr>
            </w:pPr>
            <w:r>
              <w:rPr>
                <w:rFonts w:ascii="Times New Roman" w:hAnsi="Times New Roman"/>
              </w:rPr>
              <w:t>МЕЂУПРЕДМЕТНЕ КОМПЕТЕНЦИЈЕ</w:t>
            </w:r>
          </w:p>
        </w:tc>
        <w:tc>
          <w:tcPr>
            <w:tcW w:w="3530" w:type="dxa"/>
          </w:tcPr>
          <w:p w:rsidR="00F938A1" w:rsidRDefault="00F938A1">
            <w:pPr>
              <w:spacing w:after="0" w:line="240" w:lineRule="auto"/>
              <w:jc w:val="center"/>
              <w:rPr>
                <w:rFonts w:ascii="Times New Roman" w:hAnsi="Times New Roman"/>
              </w:rPr>
            </w:pPr>
          </w:p>
          <w:p w:rsidR="00F938A1" w:rsidRDefault="00395C27">
            <w:pPr>
              <w:spacing w:after="0" w:line="240" w:lineRule="auto"/>
              <w:jc w:val="center"/>
              <w:rPr>
                <w:rFonts w:ascii="Times New Roman" w:hAnsi="Times New Roman"/>
              </w:rPr>
            </w:pPr>
            <w:r>
              <w:rPr>
                <w:rFonts w:ascii="Times New Roman" w:hAnsi="Times New Roman"/>
              </w:rPr>
              <w:t>СТАНДАРДИ ПОСТИГНУЋА УЧЕНИКА</w:t>
            </w:r>
          </w:p>
        </w:tc>
        <w:tc>
          <w:tcPr>
            <w:tcW w:w="3438" w:type="dxa"/>
          </w:tcPr>
          <w:p w:rsidR="00F938A1" w:rsidRDefault="00F938A1">
            <w:pPr>
              <w:spacing w:after="0" w:line="240" w:lineRule="auto"/>
              <w:jc w:val="center"/>
              <w:rPr>
                <w:rFonts w:ascii="Times New Roman" w:hAnsi="Times New Roman"/>
              </w:rPr>
            </w:pPr>
          </w:p>
          <w:p w:rsidR="00F938A1" w:rsidRDefault="00395C27">
            <w:pPr>
              <w:spacing w:after="0" w:line="240" w:lineRule="auto"/>
              <w:jc w:val="center"/>
              <w:rPr>
                <w:rFonts w:ascii="Times New Roman" w:hAnsi="Times New Roman"/>
              </w:rPr>
            </w:pPr>
            <w:r>
              <w:rPr>
                <w:rFonts w:ascii="Times New Roman" w:hAnsi="Times New Roman"/>
              </w:rPr>
              <w:t>ИСХОДИ</w:t>
            </w:r>
          </w:p>
        </w:tc>
      </w:tr>
      <w:tr w:rsidR="00F938A1">
        <w:tc>
          <w:tcPr>
            <w:tcW w:w="698" w:type="dxa"/>
          </w:tcPr>
          <w:p w:rsidR="00F938A1" w:rsidRDefault="00F938A1">
            <w:pPr>
              <w:spacing w:after="0" w:line="240" w:lineRule="auto"/>
              <w:jc w:val="center"/>
              <w:rPr>
                <w:rFonts w:ascii="Times New Roman" w:hAnsi="Times New Roman"/>
              </w:rPr>
            </w:pPr>
          </w:p>
          <w:p w:rsidR="00F938A1" w:rsidRDefault="00395C27">
            <w:pPr>
              <w:spacing w:after="0" w:line="240" w:lineRule="auto"/>
              <w:jc w:val="center"/>
              <w:rPr>
                <w:rFonts w:ascii="Times New Roman" w:hAnsi="Times New Roman"/>
              </w:rPr>
            </w:pPr>
            <w:r>
              <w:rPr>
                <w:rFonts w:ascii="Times New Roman" w:hAnsi="Times New Roman"/>
              </w:rPr>
              <w:t>1.</w:t>
            </w:r>
          </w:p>
          <w:p w:rsidR="00F938A1" w:rsidRDefault="00F938A1">
            <w:pPr>
              <w:spacing w:after="0" w:line="240" w:lineRule="auto"/>
              <w:jc w:val="center"/>
              <w:rPr>
                <w:rFonts w:ascii="Times New Roman" w:hAnsi="Times New Roman"/>
              </w:rPr>
            </w:pPr>
          </w:p>
        </w:tc>
        <w:tc>
          <w:tcPr>
            <w:tcW w:w="1934" w:type="dxa"/>
          </w:tcPr>
          <w:p w:rsidR="00F938A1" w:rsidRDefault="00395C27">
            <w:pPr>
              <w:spacing w:after="0" w:line="240" w:lineRule="auto"/>
              <w:jc w:val="center"/>
              <w:rPr>
                <w:rFonts w:ascii="Times New Roman" w:hAnsi="Times New Roman"/>
              </w:rPr>
            </w:pPr>
            <w:r>
              <w:rPr>
                <w:rFonts w:ascii="Times New Roman" w:hAnsi="Times New Roman"/>
              </w:rPr>
              <w:t>КЊИЖЕВНОСТ</w:t>
            </w:r>
          </w:p>
        </w:tc>
        <w:tc>
          <w:tcPr>
            <w:tcW w:w="3576" w:type="dxa"/>
          </w:tcPr>
          <w:p w:rsidR="00F938A1" w:rsidRDefault="00395C27">
            <w:pPr>
              <w:spacing w:after="0" w:line="240" w:lineRule="auto"/>
              <w:ind w:left="162"/>
              <w:contextualSpacing/>
              <w:rPr>
                <w:rFonts w:ascii="Times New Roman" w:eastAsia="Calibri" w:hAnsi="Times New Roman"/>
                <w:lang w:val="ru-RU"/>
              </w:rPr>
            </w:pPr>
            <w:r>
              <w:rPr>
                <w:rFonts w:ascii="Times New Roman" w:eastAsia="Calibri" w:hAnsi="Times New Roman"/>
                <w:color w:val="000000"/>
                <w:lang w:eastAsia="en-GB"/>
              </w:rPr>
              <w:t>Комуникативнакомпетенција, компетенција за учење, компетенцијазасарадњу, естетичка компетенција, дигиталнакомпетенција, решавањепроблема.</w:t>
            </w:r>
          </w:p>
          <w:p w:rsidR="00F938A1" w:rsidRDefault="00F938A1">
            <w:pPr>
              <w:spacing w:after="0" w:line="240" w:lineRule="auto"/>
              <w:jc w:val="center"/>
              <w:rPr>
                <w:rFonts w:ascii="Times New Roman" w:hAnsi="Times New Roman"/>
              </w:rPr>
            </w:pPr>
          </w:p>
        </w:tc>
        <w:tc>
          <w:tcPr>
            <w:tcW w:w="3530" w:type="dxa"/>
          </w:tcPr>
          <w:p w:rsidR="00F938A1" w:rsidRDefault="00395C27">
            <w:pPr>
              <w:spacing w:after="0" w:line="240" w:lineRule="auto"/>
              <w:rPr>
                <w:rFonts w:ascii="Times New Roman" w:hAnsi="Times New Roman"/>
              </w:rPr>
            </w:pPr>
            <w:r>
              <w:rPr>
                <w:rFonts w:ascii="Times New Roman" w:hAnsi="Times New Roman"/>
                <w:bCs/>
                <w:color w:val="000000"/>
                <w:lang w:eastAsia="en-GB"/>
              </w:rPr>
              <w:t>СЈ.1.4.2; СЈ. 1.4.3; СЈ. 1.4.4; СЈ.1.4.5;</w:t>
            </w:r>
            <w:r>
              <w:rPr>
                <w:rFonts w:ascii="Times New Roman" w:hAnsi="Times New Roman"/>
                <w:bCs/>
                <w:color w:val="000000"/>
                <w:lang w:val="hr-HR" w:eastAsia="en-GB"/>
              </w:rPr>
              <w:t>СЈ.</w:t>
            </w:r>
            <w:r>
              <w:rPr>
                <w:rFonts w:ascii="Times New Roman" w:hAnsi="Times New Roman"/>
                <w:bCs/>
                <w:color w:val="000000"/>
                <w:lang w:eastAsia="en-GB"/>
              </w:rPr>
              <w:t>1</w:t>
            </w:r>
            <w:r>
              <w:rPr>
                <w:rFonts w:ascii="Times New Roman" w:hAnsi="Times New Roman"/>
                <w:bCs/>
                <w:color w:val="000000"/>
                <w:lang w:val="hr-HR" w:eastAsia="en-GB"/>
              </w:rPr>
              <w:t>.</w:t>
            </w:r>
            <w:r>
              <w:rPr>
                <w:rFonts w:ascii="Times New Roman" w:hAnsi="Times New Roman"/>
                <w:bCs/>
                <w:color w:val="000000"/>
                <w:lang w:eastAsia="en-GB"/>
              </w:rPr>
              <w:t>4</w:t>
            </w:r>
            <w:r>
              <w:rPr>
                <w:rFonts w:ascii="Times New Roman" w:hAnsi="Times New Roman"/>
                <w:bCs/>
                <w:color w:val="000000"/>
                <w:lang w:val="hr-HR" w:eastAsia="en-GB"/>
              </w:rPr>
              <w:t>.</w:t>
            </w:r>
            <w:r>
              <w:rPr>
                <w:rFonts w:ascii="Times New Roman" w:hAnsi="Times New Roman"/>
                <w:bCs/>
                <w:color w:val="000000"/>
                <w:lang w:eastAsia="en-GB"/>
              </w:rPr>
              <w:t xml:space="preserve">6; </w:t>
            </w:r>
            <w:r>
              <w:rPr>
                <w:rFonts w:ascii="Times New Roman" w:hAnsi="Times New Roman"/>
                <w:bCs/>
                <w:color w:val="000000"/>
                <w:lang w:val="hr-HR" w:eastAsia="en-GB"/>
              </w:rPr>
              <w:t>СЈ.</w:t>
            </w:r>
            <w:r>
              <w:rPr>
                <w:rFonts w:ascii="Times New Roman" w:hAnsi="Times New Roman"/>
                <w:bCs/>
                <w:color w:val="000000"/>
                <w:lang w:eastAsia="en-GB"/>
              </w:rPr>
              <w:t>1</w:t>
            </w:r>
            <w:r>
              <w:rPr>
                <w:rFonts w:ascii="Times New Roman" w:hAnsi="Times New Roman"/>
                <w:bCs/>
                <w:color w:val="000000"/>
                <w:lang w:val="hr-HR" w:eastAsia="en-GB"/>
              </w:rPr>
              <w:t>.</w:t>
            </w:r>
            <w:r>
              <w:rPr>
                <w:rFonts w:ascii="Times New Roman" w:hAnsi="Times New Roman"/>
                <w:bCs/>
                <w:color w:val="000000"/>
                <w:lang w:eastAsia="en-GB"/>
              </w:rPr>
              <w:t>4</w:t>
            </w:r>
            <w:r>
              <w:rPr>
                <w:rFonts w:ascii="Times New Roman" w:hAnsi="Times New Roman"/>
                <w:bCs/>
                <w:color w:val="000000"/>
                <w:lang w:val="hr-HR" w:eastAsia="en-GB"/>
              </w:rPr>
              <w:t>.</w:t>
            </w:r>
            <w:r>
              <w:rPr>
                <w:rFonts w:ascii="Times New Roman" w:hAnsi="Times New Roman"/>
                <w:bCs/>
                <w:color w:val="000000"/>
                <w:lang w:eastAsia="en-GB"/>
              </w:rPr>
              <w:t xml:space="preserve">7; СЈ. 1.4.8; СЈ. 1.4.9; СЈ. 2.4.1; СЈ. 2.4.2; СЈ. 2.4.3; СЈ. 2.4.4; СЈ.2.4.5; СЈ.2.4.6; СЈ.2.4.7; СЈ. 2.4.8; СЈ. 2.4.9; СЈ. 3.4.2; СЈ. 3.4.3; СЈ. 3.4.4; СЈ. 3.4.5; СЈ. 3.4.6; СЈ.3.4.7. </w:t>
            </w:r>
          </w:p>
        </w:tc>
        <w:tc>
          <w:tcPr>
            <w:tcW w:w="3438" w:type="dxa"/>
          </w:tcPr>
          <w:p w:rsidR="00F938A1" w:rsidRDefault="00395C27">
            <w:pPr>
              <w:keepNext/>
              <w:spacing w:after="160" w:line="240" w:lineRule="auto"/>
              <w:jc w:val="center"/>
              <w:rPr>
                <w:rFonts w:ascii="Times New Roman" w:eastAsia="Calibri" w:hAnsi="Times New Roman"/>
                <w:bCs/>
                <w:lang w:val="sr-Cyrl-CS"/>
              </w:rPr>
            </w:pPr>
            <w:r>
              <w:rPr>
                <w:rFonts w:ascii="Times New Roman" w:eastAsia="Calibri" w:hAnsi="Times New Roman"/>
                <w:bCs/>
                <w:lang w:val="sr-Cyrl-CS"/>
              </w:rPr>
              <w:t>По завршетку разреда ученик ће бити у стању да:</w:t>
            </w:r>
          </w:p>
          <w:p w:rsidR="00F938A1" w:rsidRDefault="00395C27">
            <w:pPr>
              <w:numPr>
                <w:ilvl w:val="0"/>
                <w:numId w:val="20"/>
              </w:numPr>
              <w:spacing w:after="0" w:line="240" w:lineRule="auto"/>
              <w:ind w:left="180" w:hanging="180"/>
              <w:contextualSpacing/>
              <w:rPr>
                <w:rFonts w:ascii="Times New Roman" w:eastAsia="Calibri" w:hAnsi="Times New Roman"/>
                <w:lang w:val="ru-RU"/>
              </w:rPr>
            </w:pPr>
            <w:r>
              <w:rPr>
                <w:rFonts w:ascii="Times New Roman" w:eastAsia="Calibri" w:hAnsi="Times New Roman"/>
                <w:lang w:val="ru-RU"/>
              </w:rPr>
              <w:t>повеже књижевне термине и појмове обрађиване у претходним разредима са новим делима која чита;</w:t>
            </w:r>
          </w:p>
          <w:p w:rsidR="00F938A1" w:rsidRDefault="00395C27">
            <w:pPr>
              <w:numPr>
                <w:ilvl w:val="0"/>
                <w:numId w:val="20"/>
              </w:numPr>
              <w:spacing w:after="0" w:line="240" w:lineRule="auto"/>
              <w:ind w:left="180" w:hanging="180"/>
              <w:contextualSpacing/>
              <w:rPr>
                <w:rFonts w:ascii="Times New Roman" w:eastAsia="Calibri" w:hAnsi="Times New Roman"/>
                <w:lang w:val="ru-RU"/>
              </w:rPr>
            </w:pPr>
            <w:r>
              <w:rPr>
                <w:rFonts w:ascii="Times New Roman" w:hAnsi="Times New Roman"/>
                <w:lang w:val="ru-RU"/>
              </w:rPr>
              <w:t xml:space="preserve">чита са разумевањем; парафразира прочитано и </w:t>
            </w:r>
            <w:r>
              <w:rPr>
                <w:rFonts w:ascii="Times New Roman" w:hAnsi="Times New Roman"/>
                <w:lang w:val="ru-RU"/>
              </w:rPr>
              <w:lastRenderedPageBreak/>
              <w:t>описује свој доживљај различитих врста књижевних дела и научно-популарних текстова;</w:t>
            </w:r>
          </w:p>
          <w:p w:rsidR="00F938A1" w:rsidRDefault="00395C27">
            <w:pPr>
              <w:numPr>
                <w:ilvl w:val="0"/>
                <w:numId w:val="20"/>
              </w:numPr>
              <w:spacing w:after="0" w:line="240" w:lineRule="auto"/>
              <w:ind w:left="180" w:hanging="180"/>
              <w:contextualSpacing/>
              <w:rPr>
                <w:rFonts w:ascii="Times New Roman" w:eastAsia="Calibri" w:hAnsi="Times New Roman"/>
                <w:lang w:val="ru-RU"/>
              </w:rPr>
            </w:pPr>
            <w:r>
              <w:rPr>
                <w:rFonts w:ascii="Times New Roman" w:hAnsi="Times New Roman"/>
                <w:lang w:val="ru-RU"/>
              </w:rPr>
              <w:t>одреди род књижевног дела и књижевну врсту;</w:t>
            </w:r>
          </w:p>
          <w:p w:rsidR="00F938A1" w:rsidRDefault="00395C27">
            <w:pPr>
              <w:numPr>
                <w:ilvl w:val="0"/>
                <w:numId w:val="20"/>
              </w:numPr>
              <w:spacing w:after="0" w:line="240" w:lineRule="auto"/>
              <w:ind w:left="180" w:hanging="180"/>
              <w:contextualSpacing/>
              <w:rPr>
                <w:rFonts w:ascii="Times New Roman" w:eastAsia="Calibri" w:hAnsi="Times New Roman"/>
                <w:lang w:val="ru-RU"/>
              </w:rPr>
            </w:pPr>
            <w:r>
              <w:rPr>
                <w:rFonts w:ascii="Times New Roman" w:hAnsi="Times New Roman"/>
                <w:lang w:val="ru-RU"/>
              </w:rPr>
              <w:t>прави разлику између дела лирског, епског и драмског карактера;</w:t>
            </w:r>
          </w:p>
          <w:p w:rsidR="00F938A1" w:rsidRDefault="00395C27">
            <w:pPr>
              <w:numPr>
                <w:ilvl w:val="0"/>
                <w:numId w:val="20"/>
              </w:numPr>
              <w:spacing w:after="0" w:line="240" w:lineRule="auto"/>
              <w:ind w:left="180" w:hanging="180"/>
              <w:contextualSpacing/>
              <w:rPr>
                <w:rFonts w:ascii="Times New Roman" w:eastAsia="Calibri" w:hAnsi="Times New Roman"/>
                <w:lang w:val="ru-RU"/>
              </w:rPr>
            </w:pPr>
            <w:r>
              <w:rPr>
                <w:rFonts w:ascii="Times New Roman" w:hAnsi="Times New Roman"/>
                <w:lang w:val="ru-RU"/>
              </w:rPr>
              <w:t>разликује ауторску приповетку од романа;</w:t>
            </w:r>
          </w:p>
          <w:p w:rsidR="00F938A1" w:rsidRDefault="00395C27">
            <w:pPr>
              <w:numPr>
                <w:ilvl w:val="0"/>
                <w:numId w:val="20"/>
              </w:numPr>
              <w:spacing w:after="0" w:line="240" w:lineRule="auto"/>
              <w:ind w:left="180" w:hanging="180"/>
              <w:contextualSpacing/>
              <w:rPr>
                <w:rFonts w:ascii="Times New Roman" w:eastAsia="Calibri" w:hAnsi="Times New Roman"/>
                <w:lang w:val="ru-RU"/>
              </w:rPr>
            </w:pPr>
            <w:r>
              <w:rPr>
                <w:rFonts w:ascii="Times New Roman" w:hAnsi="Times New Roman"/>
                <w:lang w:val="ru-RU"/>
              </w:rPr>
              <w:t>анализира структуру лирске  песме (строфа, стих, рима);</w:t>
            </w:r>
          </w:p>
          <w:p w:rsidR="00F938A1" w:rsidRDefault="00395C27">
            <w:pPr>
              <w:numPr>
                <w:ilvl w:val="0"/>
                <w:numId w:val="20"/>
              </w:numPr>
              <w:spacing w:after="0" w:line="240" w:lineRule="auto"/>
              <w:ind w:left="180" w:hanging="180"/>
              <w:contextualSpacing/>
              <w:rPr>
                <w:rFonts w:ascii="Times New Roman" w:eastAsia="Calibri" w:hAnsi="Times New Roman"/>
                <w:lang w:val="ru-RU"/>
              </w:rPr>
            </w:pPr>
            <w:r>
              <w:rPr>
                <w:rFonts w:ascii="Times New Roman" w:hAnsi="Times New Roman"/>
                <w:lang w:val="ru-RU"/>
              </w:rPr>
              <w:t>уочава основне елементе структуре књижевноуметничког дела: тема, мотив; радња, време и место радње;</w:t>
            </w:r>
          </w:p>
          <w:p w:rsidR="00F938A1" w:rsidRDefault="00395C27">
            <w:pPr>
              <w:numPr>
                <w:ilvl w:val="0"/>
                <w:numId w:val="20"/>
              </w:numPr>
              <w:spacing w:after="0" w:line="240" w:lineRule="auto"/>
              <w:ind w:left="180" w:hanging="180"/>
              <w:contextualSpacing/>
              <w:rPr>
                <w:rFonts w:ascii="Times New Roman" w:eastAsia="Calibri" w:hAnsi="Times New Roman"/>
                <w:lang w:val="ru-RU"/>
              </w:rPr>
            </w:pPr>
            <w:r>
              <w:rPr>
                <w:rFonts w:ascii="Times New Roman" w:hAnsi="Times New Roman"/>
                <w:lang w:val="ru-RU"/>
              </w:rPr>
              <w:t>разликује заплет и расплет као етапе драмске радње;</w:t>
            </w:r>
          </w:p>
          <w:p w:rsidR="00F938A1" w:rsidRDefault="00395C27">
            <w:pPr>
              <w:numPr>
                <w:ilvl w:val="0"/>
                <w:numId w:val="20"/>
              </w:numPr>
              <w:spacing w:after="0" w:line="240" w:lineRule="auto"/>
              <w:ind w:left="180" w:hanging="180"/>
              <w:contextualSpacing/>
              <w:rPr>
                <w:rFonts w:ascii="Times New Roman" w:eastAsia="Calibri" w:hAnsi="Times New Roman"/>
                <w:lang w:val="ru-RU"/>
              </w:rPr>
            </w:pPr>
            <w:r>
              <w:rPr>
                <w:rFonts w:ascii="Times New Roman" w:hAnsi="Times New Roman"/>
                <w:lang w:val="ru-RU"/>
              </w:rPr>
              <w:t>разликује појам песника и појам лирског субјекта; појам приповедача у односу на писца;</w:t>
            </w:r>
          </w:p>
          <w:p w:rsidR="00F938A1" w:rsidRDefault="00395C27">
            <w:pPr>
              <w:numPr>
                <w:ilvl w:val="0"/>
                <w:numId w:val="20"/>
              </w:numPr>
              <w:spacing w:after="0" w:line="240" w:lineRule="auto"/>
              <w:ind w:left="180" w:hanging="180"/>
              <w:contextualSpacing/>
              <w:rPr>
                <w:rFonts w:ascii="Times New Roman" w:eastAsia="Calibri" w:hAnsi="Times New Roman"/>
              </w:rPr>
            </w:pPr>
            <w:r>
              <w:rPr>
                <w:rFonts w:ascii="Times New Roman" w:hAnsi="Times New Roman"/>
              </w:rPr>
              <w:t>разликује облике казивања;</w:t>
            </w:r>
          </w:p>
          <w:p w:rsidR="00F938A1" w:rsidRDefault="00395C27">
            <w:pPr>
              <w:numPr>
                <w:ilvl w:val="0"/>
                <w:numId w:val="20"/>
              </w:numPr>
              <w:spacing w:after="0" w:line="240" w:lineRule="auto"/>
              <w:ind w:left="180" w:hanging="180"/>
              <w:contextualSpacing/>
              <w:rPr>
                <w:rFonts w:ascii="Times New Roman" w:eastAsia="Calibri" w:hAnsi="Times New Roman"/>
                <w:lang w:val="ru-RU"/>
              </w:rPr>
            </w:pPr>
            <w:r>
              <w:rPr>
                <w:rFonts w:ascii="Times New Roman" w:hAnsi="Times New Roman"/>
                <w:lang w:val="ru-RU"/>
              </w:rPr>
              <w:t>увиђа звучне, визуелне, тактилне, олфакторне елементе песничке слике;</w:t>
            </w:r>
          </w:p>
          <w:p w:rsidR="00F938A1" w:rsidRDefault="00395C27">
            <w:pPr>
              <w:numPr>
                <w:ilvl w:val="0"/>
                <w:numId w:val="20"/>
              </w:numPr>
              <w:spacing w:after="0" w:line="240" w:lineRule="auto"/>
              <w:ind w:left="180" w:hanging="180"/>
              <w:contextualSpacing/>
              <w:rPr>
                <w:rFonts w:ascii="Times New Roman" w:eastAsia="Calibri" w:hAnsi="Times New Roman"/>
                <w:lang w:val="ru-RU"/>
              </w:rPr>
            </w:pPr>
            <w:r>
              <w:rPr>
                <w:rFonts w:ascii="Times New Roman" w:hAnsi="Times New Roman"/>
                <w:lang w:val="ru-RU"/>
              </w:rPr>
              <w:t>одреди стилске фигуре и разуме њихову улогу у књижевноуметничком тексту;</w:t>
            </w:r>
          </w:p>
          <w:p w:rsidR="00F938A1" w:rsidRDefault="00395C27">
            <w:pPr>
              <w:numPr>
                <w:ilvl w:val="0"/>
                <w:numId w:val="20"/>
              </w:numPr>
              <w:spacing w:after="0" w:line="240" w:lineRule="auto"/>
              <w:ind w:left="180" w:hanging="180"/>
              <w:contextualSpacing/>
              <w:rPr>
                <w:rFonts w:ascii="Times New Roman" w:eastAsia="Calibri" w:hAnsi="Times New Roman"/>
                <w:lang w:val="ru-RU"/>
              </w:rPr>
            </w:pPr>
            <w:r>
              <w:rPr>
                <w:rFonts w:ascii="Times New Roman" w:hAnsi="Times New Roman"/>
                <w:lang w:val="ru-RU"/>
              </w:rPr>
              <w:t>анализира узрочно-последичн</w:t>
            </w:r>
            <w:r>
              <w:rPr>
                <w:rFonts w:ascii="Times New Roman" w:hAnsi="Times New Roman"/>
              </w:rPr>
              <w:t>е односе у тексту и вреднује истакнуте идеје које текст нуди;</w:t>
            </w:r>
          </w:p>
          <w:p w:rsidR="00F938A1" w:rsidRDefault="00395C27">
            <w:pPr>
              <w:numPr>
                <w:ilvl w:val="0"/>
                <w:numId w:val="20"/>
              </w:numPr>
              <w:spacing w:after="0" w:line="240" w:lineRule="auto"/>
              <w:ind w:left="180" w:hanging="180"/>
              <w:contextualSpacing/>
              <w:rPr>
                <w:rFonts w:ascii="Times New Roman" w:eastAsia="Calibri" w:hAnsi="Times New Roman"/>
                <w:lang w:val="ru-RU"/>
              </w:rPr>
            </w:pPr>
            <w:r>
              <w:rPr>
                <w:rFonts w:ascii="Times New Roman" w:hAnsi="Times New Roman"/>
                <w:lang w:val="ru-RU"/>
              </w:rPr>
              <w:t>анализира поступке ликова у књижевноуметничком делу, служећи се аргументима из текста;</w:t>
            </w:r>
          </w:p>
          <w:p w:rsidR="00F938A1" w:rsidRDefault="00395C27">
            <w:pPr>
              <w:numPr>
                <w:ilvl w:val="0"/>
                <w:numId w:val="20"/>
              </w:numPr>
              <w:spacing w:after="0" w:line="240" w:lineRule="auto"/>
              <w:ind w:left="180" w:hanging="180"/>
              <w:contextualSpacing/>
              <w:rPr>
                <w:rFonts w:ascii="Times New Roman" w:eastAsia="Calibri" w:hAnsi="Times New Roman"/>
                <w:lang w:val="ru-RU"/>
              </w:rPr>
            </w:pPr>
            <w:r>
              <w:rPr>
                <w:rFonts w:ascii="Times New Roman" w:hAnsi="Times New Roman"/>
                <w:lang w:val="ru-RU"/>
              </w:rPr>
              <w:t>уочава хумор у књижевном делу;</w:t>
            </w:r>
          </w:p>
          <w:p w:rsidR="00F938A1" w:rsidRDefault="00395C27">
            <w:pPr>
              <w:numPr>
                <w:ilvl w:val="0"/>
                <w:numId w:val="20"/>
              </w:numPr>
              <w:spacing w:after="0" w:line="240" w:lineRule="auto"/>
              <w:ind w:left="180" w:hanging="180"/>
              <w:contextualSpacing/>
              <w:rPr>
                <w:rFonts w:ascii="Times New Roman" w:eastAsia="Calibri" w:hAnsi="Times New Roman"/>
                <w:lang w:val="ru-RU"/>
              </w:rPr>
            </w:pPr>
            <w:r>
              <w:rPr>
                <w:rFonts w:ascii="Times New Roman" w:hAnsi="Times New Roman"/>
                <w:lang w:val="ru-RU"/>
              </w:rPr>
              <w:lastRenderedPageBreak/>
              <w:t>разликује хумористички и дитирамбски тон од елегичног тона;</w:t>
            </w:r>
          </w:p>
          <w:p w:rsidR="00F938A1" w:rsidRDefault="00395C27">
            <w:pPr>
              <w:numPr>
                <w:ilvl w:val="0"/>
                <w:numId w:val="20"/>
              </w:numPr>
              <w:spacing w:after="0" w:line="240" w:lineRule="auto"/>
              <w:ind w:left="180" w:hanging="180"/>
              <w:contextualSpacing/>
              <w:rPr>
                <w:rFonts w:ascii="Times New Roman" w:eastAsia="Calibri" w:hAnsi="Times New Roman"/>
                <w:lang w:val="ru-RU"/>
              </w:rPr>
            </w:pPr>
            <w:r>
              <w:rPr>
                <w:rFonts w:ascii="Times New Roman" w:hAnsi="Times New Roman"/>
                <w:lang w:val="ru-RU"/>
              </w:rPr>
              <w:t xml:space="preserve">илуструје веровања, обичаје, начин живота и догађаје у прошлости описане у књижевним делима; </w:t>
            </w:r>
          </w:p>
          <w:p w:rsidR="00F938A1" w:rsidRDefault="00395C27">
            <w:pPr>
              <w:numPr>
                <w:ilvl w:val="0"/>
                <w:numId w:val="20"/>
              </w:numPr>
              <w:spacing w:after="0" w:line="240" w:lineRule="auto"/>
              <w:ind w:left="180" w:hanging="180"/>
              <w:contextualSpacing/>
              <w:rPr>
                <w:rFonts w:ascii="Times New Roman" w:eastAsia="Calibri" w:hAnsi="Times New Roman"/>
                <w:lang w:val="ru-RU"/>
              </w:rPr>
            </w:pPr>
            <w:r>
              <w:rPr>
                <w:rFonts w:ascii="Times New Roman" w:hAnsi="Times New Roman"/>
                <w:lang w:val="ru-RU"/>
              </w:rPr>
              <w:t>уважава националне вредности и негује културноисторијску баштину;</w:t>
            </w:r>
          </w:p>
          <w:p w:rsidR="00F938A1" w:rsidRDefault="00395C27">
            <w:pPr>
              <w:numPr>
                <w:ilvl w:val="0"/>
                <w:numId w:val="20"/>
              </w:numPr>
              <w:spacing w:after="0" w:line="240" w:lineRule="auto"/>
              <w:ind w:left="180" w:hanging="180"/>
              <w:contextualSpacing/>
              <w:rPr>
                <w:rFonts w:ascii="Times New Roman" w:eastAsia="Calibri" w:hAnsi="Times New Roman"/>
                <w:lang w:val="ru-RU"/>
              </w:rPr>
            </w:pPr>
            <w:r>
              <w:rPr>
                <w:rFonts w:ascii="Times New Roman" w:hAnsi="Times New Roman"/>
                <w:lang w:val="ru-RU"/>
              </w:rPr>
              <w:t>препоручи књижевно дело уз кратко образложење;</w:t>
            </w:r>
          </w:p>
          <w:p w:rsidR="00F938A1" w:rsidRDefault="00395C27">
            <w:pPr>
              <w:numPr>
                <w:ilvl w:val="0"/>
                <w:numId w:val="20"/>
              </w:numPr>
              <w:spacing w:after="0" w:line="240" w:lineRule="auto"/>
              <w:ind w:left="180" w:hanging="180"/>
              <w:contextualSpacing/>
              <w:rPr>
                <w:rFonts w:ascii="Times New Roman" w:eastAsia="Calibri" w:hAnsi="Times New Roman"/>
                <w:lang w:val="ru-RU"/>
              </w:rPr>
            </w:pPr>
            <w:r>
              <w:rPr>
                <w:rFonts w:ascii="Times New Roman" w:hAnsi="Times New Roman"/>
                <w:lang w:val="ru-RU"/>
              </w:rPr>
              <w:t>упореди књижевно и филмско дело, позоришну представу и драмски текст;</w:t>
            </w:r>
          </w:p>
        </w:tc>
      </w:tr>
      <w:tr w:rsidR="00F938A1">
        <w:tc>
          <w:tcPr>
            <w:tcW w:w="698" w:type="dxa"/>
          </w:tcPr>
          <w:p w:rsidR="00F938A1" w:rsidRDefault="00F938A1">
            <w:pPr>
              <w:spacing w:after="0" w:line="240" w:lineRule="auto"/>
              <w:jc w:val="center"/>
              <w:rPr>
                <w:rFonts w:ascii="Times New Roman" w:hAnsi="Times New Roman"/>
              </w:rPr>
            </w:pPr>
          </w:p>
          <w:p w:rsidR="00F938A1" w:rsidRDefault="00395C27">
            <w:pPr>
              <w:spacing w:after="0" w:line="240" w:lineRule="auto"/>
              <w:jc w:val="center"/>
              <w:rPr>
                <w:rFonts w:ascii="Times New Roman" w:hAnsi="Times New Roman"/>
              </w:rPr>
            </w:pPr>
            <w:r>
              <w:rPr>
                <w:rFonts w:ascii="Times New Roman" w:hAnsi="Times New Roman"/>
              </w:rPr>
              <w:t>2.</w:t>
            </w:r>
          </w:p>
          <w:p w:rsidR="00F938A1" w:rsidRDefault="00F938A1">
            <w:pPr>
              <w:spacing w:after="0" w:line="240" w:lineRule="auto"/>
              <w:jc w:val="center"/>
              <w:rPr>
                <w:rFonts w:ascii="Times New Roman" w:hAnsi="Times New Roman"/>
              </w:rPr>
            </w:pPr>
          </w:p>
        </w:tc>
        <w:tc>
          <w:tcPr>
            <w:tcW w:w="1934" w:type="dxa"/>
          </w:tcPr>
          <w:p w:rsidR="00F938A1" w:rsidRDefault="00395C27">
            <w:pPr>
              <w:spacing w:after="0" w:line="240" w:lineRule="auto"/>
              <w:jc w:val="center"/>
              <w:rPr>
                <w:rFonts w:ascii="Times New Roman" w:hAnsi="Times New Roman"/>
              </w:rPr>
            </w:pPr>
            <w:r>
              <w:rPr>
                <w:rFonts w:ascii="Times New Roman" w:hAnsi="Times New Roman"/>
              </w:rPr>
              <w:t>ЈЕЗИК</w:t>
            </w:r>
          </w:p>
        </w:tc>
        <w:tc>
          <w:tcPr>
            <w:tcW w:w="3576" w:type="dxa"/>
          </w:tcPr>
          <w:p w:rsidR="00F938A1" w:rsidRDefault="00395C27">
            <w:pPr>
              <w:spacing w:after="0" w:line="240" w:lineRule="auto"/>
              <w:ind w:left="162"/>
              <w:contextualSpacing/>
              <w:rPr>
                <w:rFonts w:ascii="Times New Roman" w:eastAsia="Calibri" w:hAnsi="Times New Roman"/>
                <w:lang w:val="ru-RU"/>
              </w:rPr>
            </w:pPr>
            <w:r>
              <w:rPr>
                <w:rFonts w:ascii="Times New Roman" w:eastAsia="Calibri" w:hAnsi="Times New Roman"/>
                <w:color w:val="000000"/>
                <w:lang w:eastAsia="en-GB"/>
              </w:rPr>
              <w:t>Комуникативнакомпетенција, компетенција за учење, компетенцијазасарадњу, дигиталнакомпетенција, решавањепроблема.</w:t>
            </w:r>
          </w:p>
          <w:p w:rsidR="00F938A1" w:rsidRDefault="00F938A1">
            <w:pPr>
              <w:spacing w:after="0" w:line="240" w:lineRule="auto"/>
              <w:jc w:val="center"/>
              <w:rPr>
                <w:rFonts w:ascii="Times New Roman" w:hAnsi="Times New Roman"/>
              </w:rPr>
            </w:pPr>
          </w:p>
        </w:tc>
        <w:tc>
          <w:tcPr>
            <w:tcW w:w="3530" w:type="dxa"/>
          </w:tcPr>
          <w:p w:rsidR="00F938A1" w:rsidRDefault="00395C27">
            <w:pPr>
              <w:spacing w:after="0" w:line="240" w:lineRule="auto"/>
              <w:rPr>
                <w:rFonts w:ascii="Times New Roman" w:hAnsi="Times New Roman"/>
              </w:rPr>
            </w:pPr>
            <w:r>
              <w:rPr>
                <w:rFonts w:ascii="Times New Roman" w:hAnsi="Times New Roman"/>
              </w:rPr>
              <w:t>СЈ.</w:t>
            </w:r>
            <w:r>
              <w:rPr>
                <w:rFonts w:ascii="Times New Roman" w:hAnsi="Times New Roman"/>
                <w:lang w:val="sr-Cyrl-CS"/>
              </w:rPr>
              <w:t xml:space="preserve">1.2.7; </w:t>
            </w:r>
            <w:r>
              <w:rPr>
                <w:rFonts w:ascii="Times New Roman" w:hAnsi="Times New Roman"/>
                <w:bCs/>
                <w:color w:val="000000"/>
                <w:lang w:eastAsia="en-GB"/>
              </w:rPr>
              <w:t xml:space="preserve">СЈ.1.2.8; СЈ. 1.3.2; СЈ. 1.3.3; СЈ. 1.3.4; СЈ. 1.3.7; СЈ.1.3.8; СЈ. 1.3.9; СЈ. 1.3.10; </w:t>
            </w:r>
            <w:r>
              <w:rPr>
                <w:rFonts w:ascii="Times New Roman" w:hAnsi="Times New Roman"/>
              </w:rPr>
              <w:t xml:space="preserve">СЈ.2.2.5; </w:t>
            </w:r>
            <w:r>
              <w:rPr>
                <w:rFonts w:ascii="Times New Roman" w:hAnsi="Times New Roman"/>
                <w:bCs/>
                <w:color w:val="000000"/>
                <w:lang w:eastAsia="en-GB"/>
              </w:rPr>
              <w:t xml:space="preserve">СЈ. 2.3.3; </w:t>
            </w:r>
            <w:r>
              <w:rPr>
                <w:rFonts w:ascii="Times New Roman" w:hAnsi="Times New Roman"/>
              </w:rPr>
              <w:t xml:space="preserve">СЈ. 2.3.6;  </w:t>
            </w:r>
            <w:r>
              <w:rPr>
                <w:rFonts w:ascii="Times New Roman" w:hAnsi="Times New Roman"/>
                <w:bCs/>
                <w:color w:val="000000"/>
                <w:lang w:eastAsia="en-GB"/>
              </w:rPr>
              <w:t>СЈ. 2.3.7; СЈ. 2.3.8; СЈ. 3.2.5; СЈ. 3.3.4; СЈ. 3.3.5; СЈ.3.3.6</w:t>
            </w:r>
          </w:p>
        </w:tc>
        <w:tc>
          <w:tcPr>
            <w:tcW w:w="3438" w:type="dxa"/>
          </w:tcPr>
          <w:p w:rsidR="00F938A1" w:rsidRDefault="00395C27">
            <w:pPr>
              <w:numPr>
                <w:ilvl w:val="0"/>
                <w:numId w:val="20"/>
              </w:numPr>
              <w:spacing w:after="0" w:line="240" w:lineRule="auto"/>
              <w:ind w:left="180" w:hanging="180"/>
              <w:contextualSpacing/>
              <w:rPr>
                <w:rFonts w:ascii="Times New Roman" w:hAnsi="Times New Roman"/>
                <w:lang w:val="ru-RU"/>
              </w:rPr>
            </w:pPr>
            <w:r>
              <w:rPr>
                <w:rFonts w:ascii="Times New Roman" w:hAnsi="Times New Roman"/>
                <w:lang w:val="ru-RU"/>
              </w:rPr>
              <w:t>повеже граматичке појмове обрађене у претходним разредима са новим наставним садржајима;</w:t>
            </w:r>
          </w:p>
          <w:p w:rsidR="00F938A1" w:rsidRDefault="00395C27">
            <w:pPr>
              <w:numPr>
                <w:ilvl w:val="0"/>
                <w:numId w:val="20"/>
              </w:numPr>
              <w:spacing w:after="0" w:line="240" w:lineRule="auto"/>
              <w:ind w:left="180" w:hanging="180"/>
              <w:contextualSpacing/>
              <w:rPr>
                <w:rFonts w:ascii="Times New Roman" w:hAnsi="Times New Roman"/>
                <w:lang w:val="ru-RU"/>
              </w:rPr>
            </w:pPr>
            <w:r>
              <w:rPr>
                <w:rFonts w:ascii="Times New Roman" w:hAnsi="Times New Roman"/>
                <w:lang w:val="ru-RU"/>
              </w:rPr>
              <w:t>препозна делове речи у вези са њиховим грађењем;</w:t>
            </w:r>
          </w:p>
          <w:p w:rsidR="00F938A1" w:rsidRDefault="00395C27">
            <w:pPr>
              <w:numPr>
                <w:ilvl w:val="0"/>
                <w:numId w:val="20"/>
              </w:numPr>
              <w:spacing w:after="0" w:line="240" w:lineRule="auto"/>
              <w:ind w:left="180" w:hanging="180"/>
              <w:contextualSpacing/>
              <w:rPr>
                <w:rFonts w:ascii="Times New Roman" w:hAnsi="Times New Roman"/>
                <w:lang w:val="ru-RU"/>
              </w:rPr>
            </w:pPr>
            <w:r>
              <w:rPr>
                <w:rFonts w:ascii="Times New Roman" w:hAnsi="Times New Roman"/>
                <w:lang w:val="ru-RU"/>
              </w:rPr>
              <w:t>разликује гласове српског језика по звучности и месту изговора;</w:t>
            </w:r>
          </w:p>
          <w:p w:rsidR="00F938A1" w:rsidRDefault="00395C27">
            <w:pPr>
              <w:numPr>
                <w:ilvl w:val="0"/>
                <w:numId w:val="20"/>
              </w:numPr>
              <w:spacing w:after="0" w:line="240" w:lineRule="auto"/>
              <w:ind w:left="180" w:hanging="180"/>
              <w:contextualSpacing/>
              <w:rPr>
                <w:rFonts w:ascii="Times New Roman" w:hAnsi="Times New Roman"/>
                <w:lang w:val="ru-RU"/>
              </w:rPr>
            </w:pPr>
            <w:r>
              <w:rPr>
                <w:rFonts w:ascii="Times New Roman" w:hAnsi="Times New Roman"/>
                <w:lang w:val="ru-RU"/>
              </w:rPr>
              <w:t>разликује врсте гласовних прмена у једноставним примерима и примењује књижевнојезичку норму;</w:t>
            </w:r>
          </w:p>
          <w:p w:rsidR="00F938A1" w:rsidRDefault="00395C27">
            <w:pPr>
              <w:numPr>
                <w:ilvl w:val="0"/>
                <w:numId w:val="20"/>
              </w:numPr>
              <w:spacing w:after="0" w:line="240" w:lineRule="auto"/>
              <w:ind w:left="180" w:hanging="180"/>
              <w:contextualSpacing/>
              <w:rPr>
                <w:rFonts w:ascii="Times New Roman" w:hAnsi="Times New Roman"/>
                <w:lang w:val="ru-RU"/>
              </w:rPr>
            </w:pPr>
            <w:r>
              <w:rPr>
                <w:rFonts w:ascii="Times New Roman" w:hAnsi="Times New Roman"/>
                <w:lang w:val="ru-RU"/>
              </w:rPr>
              <w:t>одреди врсте и подврсте заменица, као и њихов облик;</w:t>
            </w:r>
          </w:p>
          <w:p w:rsidR="00F938A1" w:rsidRDefault="00395C27">
            <w:pPr>
              <w:numPr>
                <w:ilvl w:val="0"/>
                <w:numId w:val="20"/>
              </w:numPr>
              <w:spacing w:after="0" w:line="240" w:lineRule="auto"/>
              <w:ind w:left="180" w:hanging="180"/>
              <w:contextualSpacing/>
              <w:rPr>
                <w:rFonts w:ascii="Times New Roman" w:hAnsi="Times New Roman"/>
                <w:lang w:val="ru-RU"/>
              </w:rPr>
            </w:pPr>
            <w:r>
              <w:rPr>
                <w:rFonts w:ascii="Times New Roman" w:hAnsi="Times New Roman"/>
                <w:lang w:val="ru-RU"/>
              </w:rPr>
              <w:t>препознаје глаголска времена и употребљава их у складу са нормом;</w:t>
            </w:r>
          </w:p>
          <w:p w:rsidR="00F938A1" w:rsidRDefault="00395C27">
            <w:pPr>
              <w:numPr>
                <w:ilvl w:val="0"/>
                <w:numId w:val="20"/>
              </w:numPr>
              <w:spacing w:after="0" w:line="240" w:lineRule="auto"/>
              <w:ind w:left="180" w:hanging="180"/>
              <w:contextualSpacing/>
              <w:rPr>
                <w:rFonts w:ascii="Times New Roman" w:hAnsi="Times New Roman"/>
                <w:lang w:val="ru-RU"/>
              </w:rPr>
            </w:pPr>
            <w:r>
              <w:rPr>
                <w:rFonts w:ascii="Times New Roman" w:hAnsi="Times New Roman"/>
                <w:lang w:val="ru-RU"/>
              </w:rPr>
              <w:t>разликује реченице по комуникативној функцији;</w:t>
            </w:r>
          </w:p>
          <w:p w:rsidR="00F938A1" w:rsidRDefault="00395C27">
            <w:pPr>
              <w:numPr>
                <w:ilvl w:val="0"/>
                <w:numId w:val="20"/>
              </w:numPr>
              <w:spacing w:after="0" w:line="240" w:lineRule="auto"/>
              <w:ind w:left="180" w:hanging="180"/>
              <w:contextualSpacing/>
              <w:rPr>
                <w:rFonts w:ascii="Times New Roman" w:eastAsia="Calibri" w:hAnsi="Times New Roman"/>
                <w:lang w:val="uz-Cyrl-UZ"/>
              </w:rPr>
            </w:pPr>
            <w:r>
              <w:rPr>
                <w:rFonts w:ascii="Times New Roman" w:eastAsia="Calibri" w:hAnsi="Times New Roman"/>
                <w:lang w:val="uz-Cyrl-UZ"/>
              </w:rPr>
              <w:t>доследно примењује правописну норму</w:t>
            </w:r>
            <w:r>
              <w:rPr>
                <w:rFonts w:ascii="Times New Roman" w:eastAsia="Calibri" w:hAnsi="Times New Roman"/>
              </w:rPr>
              <w:t>;</w:t>
            </w:r>
          </w:p>
          <w:p w:rsidR="00F938A1" w:rsidRDefault="00395C27">
            <w:pPr>
              <w:numPr>
                <w:ilvl w:val="0"/>
                <w:numId w:val="20"/>
              </w:numPr>
              <w:spacing w:after="0" w:line="240" w:lineRule="auto"/>
              <w:ind w:left="181" w:hanging="181"/>
              <w:contextualSpacing/>
              <w:rPr>
                <w:rFonts w:ascii="Times New Roman" w:eastAsia="Calibri" w:hAnsi="Times New Roman"/>
                <w:lang w:val="ru-RU"/>
              </w:rPr>
            </w:pPr>
            <w:r>
              <w:rPr>
                <w:rFonts w:ascii="Times New Roman" w:eastAsia="Calibri" w:hAnsi="Times New Roman"/>
                <w:lang w:val="ru-RU"/>
              </w:rPr>
              <w:t>користи правопис (школско издање)</w:t>
            </w:r>
            <w:r>
              <w:rPr>
                <w:rFonts w:ascii="Times New Roman" w:eastAsia="Calibri" w:hAnsi="Times New Roman"/>
              </w:rPr>
              <w:t>;</w:t>
            </w:r>
            <w:r>
              <w:rPr>
                <w:rFonts w:ascii="Times New Roman" w:eastAsia="Calibri" w:hAnsi="Times New Roman"/>
                <w:lang w:val="ru-RU"/>
              </w:rPr>
              <w:t xml:space="preserve"> разликује дуги и </w:t>
            </w:r>
            <w:r>
              <w:rPr>
                <w:rFonts w:ascii="Times New Roman" w:eastAsia="Calibri" w:hAnsi="Times New Roman"/>
                <w:lang w:val="ru-RU"/>
              </w:rPr>
              <w:lastRenderedPageBreak/>
              <w:t>кратки акценат у изговореној речи;</w:t>
            </w:r>
          </w:p>
        </w:tc>
      </w:tr>
      <w:tr w:rsidR="00F938A1">
        <w:tc>
          <w:tcPr>
            <w:tcW w:w="698" w:type="dxa"/>
          </w:tcPr>
          <w:p w:rsidR="00F938A1" w:rsidRDefault="00F938A1">
            <w:pPr>
              <w:spacing w:after="0" w:line="240" w:lineRule="auto"/>
              <w:jc w:val="center"/>
              <w:rPr>
                <w:rFonts w:ascii="Times New Roman" w:hAnsi="Times New Roman"/>
              </w:rPr>
            </w:pPr>
          </w:p>
          <w:p w:rsidR="00F938A1" w:rsidRDefault="00395C27">
            <w:pPr>
              <w:spacing w:after="0" w:line="240" w:lineRule="auto"/>
              <w:jc w:val="center"/>
              <w:rPr>
                <w:rFonts w:ascii="Times New Roman" w:hAnsi="Times New Roman"/>
              </w:rPr>
            </w:pPr>
            <w:r>
              <w:rPr>
                <w:rFonts w:ascii="Times New Roman" w:hAnsi="Times New Roman"/>
              </w:rPr>
              <w:t>3.</w:t>
            </w:r>
          </w:p>
          <w:p w:rsidR="00F938A1" w:rsidRDefault="00F938A1">
            <w:pPr>
              <w:spacing w:after="0" w:line="240" w:lineRule="auto"/>
              <w:jc w:val="center"/>
              <w:rPr>
                <w:rFonts w:ascii="Times New Roman" w:hAnsi="Times New Roman"/>
              </w:rPr>
            </w:pPr>
          </w:p>
        </w:tc>
        <w:tc>
          <w:tcPr>
            <w:tcW w:w="1934" w:type="dxa"/>
          </w:tcPr>
          <w:p w:rsidR="00F938A1" w:rsidRDefault="00395C27">
            <w:pPr>
              <w:spacing w:after="0" w:line="240" w:lineRule="auto"/>
              <w:jc w:val="center"/>
              <w:rPr>
                <w:rFonts w:ascii="Times New Roman" w:hAnsi="Times New Roman"/>
              </w:rPr>
            </w:pPr>
            <w:r>
              <w:rPr>
                <w:rFonts w:ascii="Times New Roman" w:hAnsi="Times New Roman"/>
              </w:rPr>
              <w:t>ЈЕЗИЧКА КУЛТУРА</w:t>
            </w:r>
          </w:p>
        </w:tc>
        <w:tc>
          <w:tcPr>
            <w:tcW w:w="3576" w:type="dxa"/>
          </w:tcPr>
          <w:p w:rsidR="00F938A1" w:rsidRDefault="00395C27">
            <w:pPr>
              <w:spacing w:after="0" w:line="240" w:lineRule="auto"/>
              <w:ind w:left="162"/>
              <w:contextualSpacing/>
              <w:rPr>
                <w:rFonts w:ascii="Times New Roman" w:eastAsia="Calibri" w:hAnsi="Times New Roman"/>
                <w:lang w:val="ru-RU"/>
              </w:rPr>
            </w:pPr>
            <w:r>
              <w:rPr>
                <w:rFonts w:ascii="Times New Roman" w:eastAsia="Calibri" w:hAnsi="Times New Roman"/>
                <w:color w:val="000000"/>
                <w:lang w:eastAsia="en-GB"/>
              </w:rPr>
              <w:t>Комуникативнакомпетенција, компетенција за учење, компетенцијазасарадњу, естетичка компетенција, дигиталнакомпетенција, решавањепроблема.</w:t>
            </w:r>
          </w:p>
          <w:p w:rsidR="00F938A1" w:rsidRDefault="00F938A1">
            <w:pPr>
              <w:spacing w:after="0" w:line="240" w:lineRule="auto"/>
              <w:jc w:val="center"/>
              <w:rPr>
                <w:rFonts w:ascii="Times New Roman" w:hAnsi="Times New Roman"/>
              </w:rPr>
            </w:pPr>
          </w:p>
        </w:tc>
        <w:tc>
          <w:tcPr>
            <w:tcW w:w="3530" w:type="dxa"/>
          </w:tcPr>
          <w:p w:rsidR="00F938A1" w:rsidRDefault="00395C27">
            <w:pPr>
              <w:spacing w:after="0" w:line="240" w:lineRule="auto"/>
              <w:rPr>
                <w:rFonts w:ascii="Times New Roman" w:hAnsi="Times New Roman"/>
              </w:rPr>
            </w:pPr>
            <w:r>
              <w:rPr>
                <w:rFonts w:ascii="Times New Roman" w:hAnsi="Times New Roman"/>
                <w:lang w:val="sr-Cyrl-CS"/>
              </w:rPr>
              <w:t>Ј.1.1.6; СЈ.1.2.2: СЈ.1.2.3; СЈ.1.2.4; СЈ.1.2.5; СЈ. 1.2.6; СЈ. 1.2.7; СЈ. 1.2.8; СЈ.2.2.1; СЈ. 2.2.2; СЈ.2.2.4; СЈ.2.2.5; СЈ.3.2.1; СЈ.3.2.5; СЈ 3.4.3</w:t>
            </w:r>
          </w:p>
        </w:tc>
        <w:tc>
          <w:tcPr>
            <w:tcW w:w="3438" w:type="dxa"/>
          </w:tcPr>
          <w:p w:rsidR="00F938A1" w:rsidRDefault="00395C27">
            <w:pPr>
              <w:numPr>
                <w:ilvl w:val="0"/>
                <w:numId w:val="21"/>
              </w:numPr>
              <w:spacing w:after="0" w:line="240" w:lineRule="auto"/>
              <w:ind w:left="180" w:right="50" w:hanging="180"/>
              <w:rPr>
                <w:rFonts w:ascii="Times New Roman" w:hAnsi="Times New Roman"/>
                <w:shd w:val="clear" w:color="auto" w:fill="FFFFFF"/>
                <w:lang w:val="ru-RU"/>
              </w:rPr>
            </w:pPr>
            <w:r>
              <w:rPr>
                <w:rFonts w:ascii="Times New Roman" w:hAnsi="Times New Roman"/>
                <w:shd w:val="clear" w:color="auto" w:fill="FFFFFF"/>
                <w:lang w:val="ru-RU"/>
              </w:rPr>
              <w:t xml:space="preserve">употребљава </w:t>
            </w:r>
            <w:r>
              <w:rPr>
                <w:rFonts w:ascii="Times New Roman" w:hAnsi="Times New Roman"/>
                <w:lang w:val="ru-RU"/>
              </w:rPr>
              <w:t xml:space="preserve">различите облике усменог и писменог изражавања: </w:t>
            </w:r>
            <w:r>
              <w:rPr>
                <w:rFonts w:ascii="Times New Roman" w:hAnsi="Times New Roman"/>
                <w:shd w:val="clear" w:color="auto" w:fill="FFFFFF"/>
                <w:lang w:val="ru-RU"/>
              </w:rPr>
              <w:t>препричавање различитих типова текстова, без сажимања и са сажимањем, причање (о догађајима и доживљајима) и описивање;</w:t>
            </w:r>
          </w:p>
          <w:p w:rsidR="00F938A1" w:rsidRDefault="00395C27">
            <w:pPr>
              <w:numPr>
                <w:ilvl w:val="0"/>
                <w:numId w:val="21"/>
              </w:numPr>
              <w:spacing w:after="0" w:line="240" w:lineRule="auto"/>
              <w:ind w:left="180" w:right="50" w:hanging="180"/>
              <w:rPr>
                <w:rFonts w:ascii="Times New Roman" w:hAnsi="Times New Roman"/>
                <w:shd w:val="clear" w:color="auto" w:fill="FFFFFF"/>
                <w:lang w:val="ru-RU"/>
              </w:rPr>
            </w:pPr>
            <w:r>
              <w:rPr>
                <w:rFonts w:ascii="Times New Roman" w:hAnsi="Times New Roman"/>
                <w:shd w:val="clear" w:color="auto" w:fill="FFFFFF"/>
                <w:lang w:val="ru-RU"/>
              </w:rPr>
              <w:t>разликује и гради аугментативе и деминутиве;</w:t>
            </w:r>
          </w:p>
          <w:p w:rsidR="00F938A1" w:rsidRDefault="00395C27">
            <w:pPr>
              <w:numPr>
                <w:ilvl w:val="0"/>
                <w:numId w:val="21"/>
              </w:numPr>
              <w:spacing w:after="0" w:line="240" w:lineRule="auto"/>
              <w:ind w:left="180" w:right="50" w:hanging="180"/>
              <w:rPr>
                <w:rFonts w:ascii="Times New Roman" w:hAnsi="Times New Roman"/>
                <w:shd w:val="clear" w:color="auto" w:fill="FFFFFF"/>
                <w:lang w:val="ru-RU"/>
              </w:rPr>
            </w:pPr>
            <w:r>
              <w:rPr>
                <w:rFonts w:ascii="Times New Roman" w:hAnsi="Times New Roman"/>
                <w:shd w:val="clear" w:color="auto" w:fill="FFFFFF"/>
                <w:lang w:val="ru-RU"/>
              </w:rPr>
              <w:t>саставља обавештење, вест и кратак извештај</w:t>
            </w:r>
            <w:r>
              <w:rPr>
                <w:rFonts w:ascii="Times New Roman" w:hAnsi="Times New Roman"/>
                <w:shd w:val="clear" w:color="auto" w:fill="FFFFFF"/>
              </w:rPr>
              <w:t>;</w:t>
            </w:r>
          </w:p>
          <w:p w:rsidR="00F938A1" w:rsidRDefault="00395C27">
            <w:pPr>
              <w:numPr>
                <w:ilvl w:val="0"/>
                <w:numId w:val="21"/>
              </w:numPr>
              <w:spacing w:after="0" w:line="240" w:lineRule="auto"/>
              <w:ind w:left="180" w:right="50" w:hanging="180"/>
              <w:rPr>
                <w:rFonts w:ascii="Times New Roman" w:hAnsi="Times New Roman"/>
                <w:shd w:val="clear" w:color="auto" w:fill="FFFFFF"/>
                <w:lang w:val="ru-RU"/>
              </w:rPr>
            </w:pPr>
            <w:r>
              <w:rPr>
                <w:rFonts w:ascii="Times New Roman" w:hAnsi="Times New Roman"/>
                <w:shd w:val="clear" w:color="auto" w:fill="FFFFFF"/>
                <w:lang w:val="ru-RU"/>
              </w:rPr>
              <w:t>разуме основна значења књижевног и неуметничког текста;</w:t>
            </w:r>
          </w:p>
          <w:p w:rsidR="00F938A1" w:rsidRDefault="00395C27">
            <w:pPr>
              <w:numPr>
                <w:ilvl w:val="0"/>
                <w:numId w:val="21"/>
              </w:numPr>
              <w:spacing w:after="0" w:line="240" w:lineRule="auto"/>
              <w:ind w:left="180" w:right="50" w:hanging="180"/>
              <w:rPr>
                <w:rFonts w:ascii="Times New Roman" w:hAnsi="Times New Roman"/>
                <w:shd w:val="clear" w:color="auto" w:fill="FFFFFF"/>
                <w:lang w:val="ru-RU"/>
              </w:rPr>
            </w:pPr>
            <w:r>
              <w:rPr>
                <w:rFonts w:ascii="Times New Roman" w:hAnsi="Times New Roman"/>
                <w:lang w:val="ru-RU"/>
              </w:rPr>
              <w:t>проналази, повезује и тумачи експлицитно и имлицитно садржане информације у краћем, једноставнијем књижевном и неуметничком тексту;</w:t>
            </w:r>
          </w:p>
          <w:p w:rsidR="00F938A1" w:rsidRDefault="00395C27">
            <w:pPr>
              <w:numPr>
                <w:ilvl w:val="0"/>
                <w:numId w:val="21"/>
              </w:numPr>
              <w:spacing w:after="0" w:line="240" w:lineRule="auto"/>
              <w:ind w:left="180" w:right="50" w:hanging="180"/>
              <w:rPr>
                <w:rFonts w:ascii="Times New Roman" w:hAnsi="Times New Roman"/>
                <w:shd w:val="clear" w:color="auto" w:fill="FFFFFF"/>
                <w:lang w:val="ru-RU"/>
              </w:rPr>
            </w:pPr>
            <w:r>
              <w:rPr>
                <w:rFonts w:ascii="Times New Roman" w:hAnsi="Times New Roman"/>
                <w:lang w:val="ru-RU"/>
              </w:rPr>
              <w:t>драматизује одломак одабраног књижевноуметничког текста;</w:t>
            </w:r>
          </w:p>
          <w:p w:rsidR="00F938A1" w:rsidRDefault="00395C27">
            <w:pPr>
              <w:numPr>
                <w:ilvl w:val="0"/>
                <w:numId w:val="21"/>
              </w:numPr>
              <w:spacing w:after="0" w:line="240" w:lineRule="auto"/>
              <w:ind w:left="180" w:right="50" w:hanging="180"/>
              <w:rPr>
                <w:rFonts w:ascii="Times New Roman" w:hAnsi="Times New Roman"/>
                <w:shd w:val="clear" w:color="auto" w:fill="FFFFFF"/>
                <w:lang w:val="ru-RU"/>
              </w:rPr>
            </w:pPr>
            <w:r>
              <w:rPr>
                <w:rFonts w:ascii="Times New Roman" w:hAnsi="Times New Roman"/>
                <w:lang w:val="ru-RU"/>
              </w:rPr>
              <w:t>говори јасно, поштујући стандарднојезичку норму;</w:t>
            </w:r>
          </w:p>
          <w:p w:rsidR="00F938A1" w:rsidRDefault="00395C27">
            <w:pPr>
              <w:numPr>
                <w:ilvl w:val="0"/>
                <w:numId w:val="21"/>
              </w:numPr>
              <w:spacing w:after="0" w:line="240" w:lineRule="auto"/>
              <w:ind w:left="180" w:right="50" w:hanging="180"/>
              <w:rPr>
                <w:rFonts w:ascii="Times New Roman" w:hAnsi="Times New Roman"/>
                <w:shd w:val="clear" w:color="auto" w:fill="FFFFFF"/>
                <w:lang w:val="ru-RU"/>
              </w:rPr>
            </w:pPr>
            <w:r>
              <w:rPr>
                <w:rFonts w:ascii="Times New Roman" w:hAnsi="Times New Roman"/>
                <w:lang w:val="ru-RU"/>
              </w:rPr>
              <w:t>изражајно чита обрађене књижевне текстове.</w:t>
            </w:r>
          </w:p>
        </w:tc>
      </w:tr>
    </w:tbl>
    <w:p w:rsidR="00F938A1" w:rsidRDefault="00F938A1" w:rsidP="00760D39">
      <w:pPr>
        <w:spacing w:after="160" w:line="259" w:lineRule="auto"/>
        <w:rPr>
          <w:rFonts w:ascii="Times New Roman" w:hAnsi="Times New Roman"/>
          <w:bCs/>
        </w:rPr>
      </w:pPr>
    </w:p>
    <w:p w:rsidR="00F938A1" w:rsidRDefault="00395C27">
      <w:pPr>
        <w:spacing w:after="0" w:line="240" w:lineRule="auto"/>
        <w:rPr>
          <w:rFonts w:ascii="Times New Roman" w:hAnsi="Times New Roman"/>
          <w:bCs/>
        </w:rPr>
      </w:pPr>
      <w:r>
        <w:rPr>
          <w:rFonts w:ascii="Times New Roman" w:hAnsi="Times New Roman"/>
          <w:bCs/>
        </w:rPr>
        <w:t>Наставни предмет: Српски језик и књижевност</w:t>
      </w:r>
    </w:p>
    <w:p w:rsidR="00F938A1" w:rsidRDefault="00395C27">
      <w:pPr>
        <w:spacing w:after="0" w:line="240" w:lineRule="auto"/>
        <w:rPr>
          <w:rFonts w:ascii="Times New Roman" w:hAnsi="Times New Roman"/>
          <w:bCs/>
        </w:rPr>
      </w:pPr>
      <w:r>
        <w:rPr>
          <w:rFonts w:ascii="Times New Roman" w:hAnsi="Times New Roman"/>
          <w:bCs/>
        </w:rPr>
        <w:t>Разред и одељење: седми</w:t>
      </w:r>
    </w:p>
    <w:p w:rsidR="00F938A1" w:rsidRDefault="00395C27">
      <w:pPr>
        <w:spacing w:after="0" w:line="240" w:lineRule="auto"/>
        <w:rPr>
          <w:rFonts w:ascii="Times New Roman" w:hAnsi="Times New Roman"/>
          <w:bCs/>
        </w:rPr>
      </w:pPr>
      <w:r>
        <w:rPr>
          <w:rFonts w:ascii="Times New Roman" w:hAnsi="Times New Roman"/>
          <w:bCs/>
        </w:rPr>
        <w:t>Годишњи фонд часова: 144</w:t>
      </w:r>
    </w:p>
    <w:p w:rsidR="00F938A1" w:rsidRPr="002C2E8E" w:rsidRDefault="00395C27" w:rsidP="002C2E8E">
      <w:pPr>
        <w:spacing w:after="0" w:line="240" w:lineRule="auto"/>
        <w:rPr>
          <w:rFonts w:ascii="Times New Roman" w:hAnsi="Times New Roman"/>
          <w:bCs/>
        </w:rPr>
      </w:pPr>
      <w:r>
        <w:rPr>
          <w:rFonts w:ascii="Times New Roman" w:hAnsi="Times New Roman"/>
          <w:bCs/>
        </w:rPr>
        <w:t>Недељни фонд часова: 4</w:t>
      </w:r>
    </w:p>
    <w:p w:rsidR="00F938A1" w:rsidRDefault="00F938A1">
      <w:pPr>
        <w:spacing w:after="160" w:line="259" w:lineRule="auto"/>
        <w:rPr>
          <w:b/>
        </w:rPr>
      </w:pP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5"/>
        <w:gridCol w:w="7265"/>
        <w:gridCol w:w="1559"/>
        <w:gridCol w:w="1985"/>
        <w:gridCol w:w="1614"/>
      </w:tblGrid>
      <w:tr w:rsidR="00F938A1">
        <w:trPr>
          <w:trHeight w:val="510"/>
          <w:jc w:val="center"/>
        </w:trPr>
        <w:tc>
          <w:tcPr>
            <w:tcW w:w="1185" w:type="dxa"/>
            <w:vMerge w:val="restart"/>
            <w:shd w:val="clear" w:color="auto" w:fill="F2F2F2"/>
            <w:vAlign w:val="center"/>
          </w:tcPr>
          <w:p w:rsidR="00F938A1" w:rsidRDefault="00395C27">
            <w:pPr>
              <w:spacing w:after="0" w:line="240" w:lineRule="auto"/>
              <w:jc w:val="center"/>
              <w:rPr>
                <w:b/>
                <w:bCs/>
              </w:rPr>
            </w:pPr>
            <w:r>
              <w:rPr>
                <w:b/>
                <w:bCs/>
              </w:rPr>
              <w:t>Редни број теме</w:t>
            </w:r>
          </w:p>
        </w:tc>
        <w:tc>
          <w:tcPr>
            <w:tcW w:w="7265" w:type="dxa"/>
            <w:vMerge w:val="restart"/>
            <w:shd w:val="clear" w:color="auto" w:fill="F2F2F2"/>
            <w:vAlign w:val="center"/>
          </w:tcPr>
          <w:p w:rsidR="00F938A1" w:rsidRDefault="00395C27">
            <w:pPr>
              <w:spacing w:after="0" w:line="240" w:lineRule="auto"/>
              <w:jc w:val="center"/>
              <w:rPr>
                <w:b/>
                <w:bCs/>
              </w:rPr>
            </w:pPr>
            <w:r>
              <w:rPr>
                <w:b/>
                <w:bCs/>
              </w:rPr>
              <w:t>Назив наставне теме</w:t>
            </w:r>
          </w:p>
        </w:tc>
        <w:tc>
          <w:tcPr>
            <w:tcW w:w="5158" w:type="dxa"/>
            <w:gridSpan w:val="3"/>
            <w:shd w:val="clear" w:color="auto" w:fill="F2F2F2"/>
            <w:vAlign w:val="center"/>
          </w:tcPr>
          <w:p w:rsidR="00F938A1" w:rsidRDefault="00395C27">
            <w:pPr>
              <w:spacing w:after="0" w:line="240" w:lineRule="auto"/>
              <w:jc w:val="center"/>
              <w:rPr>
                <w:b/>
                <w:bCs/>
              </w:rPr>
            </w:pPr>
            <w:r>
              <w:rPr>
                <w:b/>
                <w:bCs/>
              </w:rPr>
              <w:t>Број часова</w:t>
            </w:r>
          </w:p>
        </w:tc>
      </w:tr>
      <w:tr w:rsidR="00F938A1">
        <w:trPr>
          <w:trHeight w:val="510"/>
          <w:jc w:val="center"/>
        </w:trPr>
        <w:tc>
          <w:tcPr>
            <w:tcW w:w="1185" w:type="dxa"/>
            <w:vMerge/>
            <w:shd w:val="clear" w:color="auto" w:fill="F2F2F2"/>
          </w:tcPr>
          <w:p w:rsidR="00F938A1" w:rsidRDefault="00F938A1">
            <w:pPr>
              <w:keepNext/>
              <w:keepLines/>
              <w:spacing w:before="480" w:after="0" w:line="240" w:lineRule="auto"/>
              <w:outlineLvl w:val="0"/>
            </w:pPr>
          </w:p>
        </w:tc>
        <w:tc>
          <w:tcPr>
            <w:tcW w:w="7265" w:type="dxa"/>
            <w:vMerge/>
            <w:shd w:val="clear" w:color="auto" w:fill="F2F2F2"/>
          </w:tcPr>
          <w:p w:rsidR="00F938A1" w:rsidRDefault="00F938A1">
            <w:pPr>
              <w:keepNext/>
              <w:keepLines/>
              <w:spacing w:before="480" w:after="0" w:line="240" w:lineRule="auto"/>
              <w:outlineLvl w:val="0"/>
            </w:pPr>
          </w:p>
        </w:tc>
        <w:tc>
          <w:tcPr>
            <w:tcW w:w="1559" w:type="dxa"/>
            <w:shd w:val="clear" w:color="auto" w:fill="F2F2F2"/>
            <w:vAlign w:val="center"/>
          </w:tcPr>
          <w:p w:rsidR="00F938A1" w:rsidRDefault="00395C27">
            <w:pPr>
              <w:spacing w:after="0" w:line="240" w:lineRule="auto"/>
              <w:jc w:val="center"/>
              <w:rPr>
                <w:b/>
                <w:bCs/>
              </w:rPr>
            </w:pPr>
            <w:r>
              <w:rPr>
                <w:b/>
                <w:bCs/>
              </w:rPr>
              <w:t>Обрада</w:t>
            </w:r>
          </w:p>
        </w:tc>
        <w:tc>
          <w:tcPr>
            <w:tcW w:w="1985" w:type="dxa"/>
            <w:shd w:val="clear" w:color="auto" w:fill="F2F2F2"/>
            <w:vAlign w:val="center"/>
          </w:tcPr>
          <w:p w:rsidR="00F938A1" w:rsidRDefault="00395C27">
            <w:pPr>
              <w:spacing w:after="0" w:line="240" w:lineRule="auto"/>
              <w:jc w:val="center"/>
              <w:rPr>
                <w:b/>
                <w:bCs/>
              </w:rPr>
            </w:pPr>
            <w:r>
              <w:rPr>
                <w:b/>
                <w:bCs/>
              </w:rPr>
              <w:t>Остали типови часа</w:t>
            </w:r>
          </w:p>
        </w:tc>
        <w:tc>
          <w:tcPr>
            <w:tcW w:w="1614" w:type="dxa"/>
            <w:shd w:val="clear" w:color="auto" w:fill="F2F2F2"/>
            <w:vAlign w:val="center"/>
          </w:tcPr>
          <w:p w:rsidR="00F938A1" w:rsidRDefault="00395C27">
            <w:pPr>
              <w:spacing w:after="0" w:line="240" w:lineRule="auto"/>
              <w:jc w:val="center"/>
              <w:rPr>
                <w:b/>
                <w:bCs/>
              </w:rPr>
            </w:pPr>
            <w:r>
              <w:rPr>
                <w:b/>
                <w:bCs/>
              </w:rPr>
              <w:t>Укупно</w:t>
            </w:r>
          </w:p>
        </w:tc>
      </w:tr>
      <w:tr w:rsidR="00F938A1">
        <w:trPr>
          <w:trHeight w:val="510"/>
          <w:jc w:val="center"/>
        </w:trPr>
        <w:tc>
          <w:tcPr>
            <w:tcW w:w="1185" w:type="dxa"/>
            <w:vAlign w:val="center"/>
          </w:tcPr>
          <w:p w:rsidR="00F938A1" w:rsidRDefault="00395C27">
            <w:pPr>
              <w:spacing w:after="0" w:line="240" w:lineRule="auto"/>
            </w:pPr>
            <w:r>
              <w:t xml:space="preserve">1. </w:t>
            </w:r>
          </w:p>
        </w:tc>
        <w:tc>
          <w:tcPr>
            <w:tcW w:w="7265" w:type="dxa"/>
            <w:vAlign w:val="center"/>
          </w:tcPr>
          <w:p w:rsidR="00F938A1" w:rsidRDefault="00395C27">
            <w:pPr>
              <w:spacing w:after="0" w:line="240" w:lineRule="auto"/>
              <w:rPr>
                <w:rFonts w:ascii="Times New Roman" w:hAnsi="Times New Roman"/>
              </w:rPr>
            </w:pPr>
            <w:r>
              <w:rPr>
                <w:rFonts w:ascii="Times New Roman" w:hAnsi="Times New Roman"/>
              </w:rPr>
              <w:t>У свету папирних бродова</w:t>
            </w:r>
          </w:p>
        </w:tc>
        <w:tc>
          <w:tcPr>
            <w:tcW w:w="1559" w:type="dxa"/>
            <w:vAlign w:val="center"/>
          </w:tcPr>
          <w:p w:rsidR="00F938A1" w:rsidRDefault="00395C27">
            <w:pPr>
              <w:spacing w:after="0" w:line="240" w:lineRule="auto"/>
              <w:jc w:val="right"/>
            </w:pPr>
            <w:r>
              <w:t>11</w:t>
            </w:r>
          </w:p>
        </w:tc>
        <w:tc>
          <w:tcPr>
            <w:tcW w:w="1985" w:type="dxa"/>
            <w:vAlign w:val="center"/>
          </w:tcPr>
          <w:p w:rsidR="00F938A1" w:rsidRDefault="00395C27">
            <w:pPr>
              <w:spacing w:after="0" w:line="240" w:lineRule="auto"/>
              <w:jc w:val="right"/>
            </w:pPr>
            <w:r>
              <w:t>7</w:t>
            </w:r>
          </w:p>
        </w:tc>
        <w:tc>
          <w:tcPr>
            <w:tcW w:w="1614" w:type="dxa"/>
            <w:vAlign w:val="center"/>
          </w:tcPr>
          <w:p w:rsidR="00F938A1" w:rsidRDefault="00395C27">
            <w:pPr>
              <w:spacing w:after="0" w:line="240" w:lineRule="auto"/>
              <w:jc w:val="right"/>
            </w:pPr>
            <w:r>
              <w:t>18</w:t>
            </w:r>
          </w:p>
        </w:tc>
      </w:tr>
      <w:tr w:rsidR="00F938A1">
        <w:trPr>
          <w:trHeight w:val="510"/>
          <w:jc w:val="center"/>
        </w:trPr>
        <w:tc>
          <w:tcPr>
            <w:tcW w:w="1185" w:type="dxa"/>
            <w:vAlign w:val="center"/>
          </w:tcPr>
          <w:p w:rsidR="00F938A1" w:rsidRDefault="00395C27">
            <w:pPr>
              <w:spacing w:after="0" w:line="240" w:lineRule="auto"/>
            </w:pPr>
            <w:r>
              <w:t>2.</w:t>
            </w:r>
          </w:p>
        </w:tc>
        <w:tc>
          <w:tcPr>
            <w:tcW w:w="7265" w:type="dxa"/>
            <w:vAlign w:val="center"/>
          </w:tcPr>
          <w:p w:rsidR="00F938A1" w:rsidRDefault="00395C27">
            <w:pPr>
              <w:spacing w:after="0" w:line="240" w:lineRule="auto"/>
              <w:rPr>
                <w:rFonts w:ascii="Times New Roman" w:hAnsi="Times New Roman"/>
              </w:rPr>
            </w:pPr>
            <w:r>
              <w:rPr>
                <w:rFonts w:ascii="Times New Roman" w:hAnsi="Times New Roman"/>
              </w:rPr>
              <w:t>Златне лествице знања</w:t>
            </w:r>
          </w:p>
        </w:tc>
        <w:tc>
          <w:tcPr>
            <w:tcW w:w="1559" w:type="dxa"/>
            <w:vAlign w:val="center"/>
          </w:tcPr>
          <w:p w:rsidR="00F938A1" w:rsidRDefault="00395C27">
            <w:pPr>
              <w:spacing w:after="0" w:line="240" w:lineRule="auto"/>
              <w:jc w:val="right"/>
            </w:pPr>
            <w:r>
              <w:t>11</w:t>
            </w:r>
          </w:p>
        </w:tc>
        <w:tc>
          <w:tcPr>
            <w:tcW w:w="1985" w:type="dxa"/>
            <w:vAlign w:val="center"/>
          </w:tcPr>
          <w:p w:rsidR="00F938A1" w:rsidRDefault="00395C27">
            <w:pPr>
              <w:spacing w:after="0" w:line="240" w:lineRule="auto"/>
              <w:jc w:val="right"/>
            </w:pPr>
            <w:r>
              <w:t>6</w:t>
            </w:r>
          </w:p>
        </w:tc>
        <w:tc>
          <w:tcPr>
            <w:tcW w:w="1614" w:type="dxa"/>
            <w:vAlign w:val="center"/>
          </w:tcPr>
          <w:p w:rsidR="00F938A1" w:rsidRDefault="00395C27">
            <w:pPr>
              <w:spacing w:after="0" w:line="240" w:lineRule="auto"/>
              <w:jc w:val="right"/>
            </w:pPr>
            <w:r>
              <w:t>17</w:t>
            </w:r>
          </w:p>
        </w:tc>
      </w:tr>
      <w:tr w:rsidR="00F938A1">
        <w:trPr>
          <w:trHeight w:val="510"/>
          <w:jc w:val="center"/>
        </w:trPr>
        <w:tc>
          <w:tcPr>
            <w:tcW w:w="1185" w:type="dxa"/>
            <w:vAlign w:val="center"/>
          </w:tcPr>
          <w:p w:rsidR="00F938A1" w:rsidRDefault="00395C27">
            <w:pPr>
              <w:spacing w:after="0" w:line="240" w:lineRule="auto"/>
            </w:pPr>
            <w:r>
              <w:t>3.</w:t>
            </w:r>
          </w:p>
        </w:tc>
        <w:tc>
          <w:tcPr>
            <w:tcW w:w="7265" w:type="dxa"/>
            <w:vAlign w:val="center"/>
          </w:tcPr>
          <w:p w:rsidR="00F938A1" w:rsidRDefault="00395C27">
            <w:pPr>
              <w:spacing w:after="0" w:line="240" w:lineRule="auto"/>
              <w:rPr>
                <w:rFonts w:ascii="Times New Roman" w:hAnsi="Times New Roman"/>
              </w:rPr>
            </w:pPr>
            <w:r>
              <w:rPr>
                <w:rFonts w:ascii="Times New Roman" w:hAnsi="Times New Roman"/>
              </w:rPr>
              <w:t>Колевка за сва времена</w:t>
            </w:r>
          </w:p>
        </w:tc>
        <w:tc>
          <w:tcPr>
            <w:tcW w:w="1559" w:type="dxa"/>
            <w:vAlign w:val="center"/>
          </w:tcPr>
          <w:p w:rsidR="00F938A1" w:rsidRDefault="00395C27">
            <w:pPr>
              <w:spacing w:after="0" w:line="240" w:lineRule="auto"/>
              <w:jc w:val="right"/>
            </w:pPr>
            <w:r>
              <w:t>7</w:t>
            </w:r>
          </w:p>
        </w:tc>
        <w:tc>
          <w:tcPr>
            <w:tcW w:w="1985" w:type="dxa"/>
            <w:vAlign w:val="center"/>
          </w:tcPr>
          <w:p w:rsidR="00F938A1" w:rsidRDefault="00395C27">
            <w:pPr>
              <w:spacing w:after="0" w:line="240" w:lineRule="auto"/>
              <w:jc w:val="right"/>
            </w:pPr>
            <w:r>
              <w:t>9</w:t>
            </w:r>
          </w:p>
        </w:tc>
        <w:tc>
          <w:tcPr>
            <w:tcW w:w="1614" w:type="dxa"/>
            <w:vAlign w:val="center"/>
          </w:tcPr>
          <w:p w:rsidR="00F938A1" w:rsidRDefault="00395C27">
            <w:pPr>
              <w:spacing w:after="0" w:line="240" w:lineRule="auto"/>
              <w:jc w:val="right"/>
            </w:pPr>
            <w:r>
              <w:t>16</w:t>
            </w:r>
          </w:p>
        </w:tc>
      </w:tr>
      <w:tr w:rsidR="00F938A1">
        <w:trPr>
          <w:trHeight w:val="510"/>
          <w:jc w:val="center"/>
        </w:trPr>
        <w:tc>
          <w:tcPr>
            <w:tcW w:w="1185" w:type="dxa"/>
            <w:tcBorders>
              <w:bottom w:val="single" w:sz="12" w:space="0" w:color="auto"/>
            </w:tcBorders>
            <w:vAlign w:val="center"/>
          </w:tcPr>
          <w:p w:rsidR="00F938A1" w:rsidRDefault="00395C27">
            <w:pPr>
              <w:spacing w:after="0" w:line="240" w:lineRule="auto"/>
            </w:pPr>
            <w:r>
              <w:t>4.</w:t>
            </w:r>
          </w:p>
        </w:tc>
        <w:tc>
          <w:tcPr>
            <w:tcW w:w="7265" w:type="dxa"/>
            <w:tcBorders>
              <w:bottom w:val="single" w:sz="12" w:space="0" w:color="auto"/>
            </w:tcBorders>
            <w:vAlign w:val="center"/>
          </w:tcPr>
          <w:p w:rsidR="00F938A1" w:rsidRDefault="00F938A1">
            <w:pPr>
              <w:spacing w:after="0" w:line="240" w:lineRule="auto"/>
              <w:rPr>
                <w:rFonts w:ascii="Times New Roman" w:hAnsi="Times New Roman"/>
              </w:rPr>
            </w:pPr>
          </w:p>
          <w:p w:rsidR="00F938A1" w:rsidRDefault="00395C27">
            <w:pPr>
              <w:spacing w:after="0" w:line="240" w:lineRule="auto"/>
              <w:rPr>
                <w:rFonts w:ascii="Times New Roman" w:hAnsi="Times New Roman"/>
              </w:rPr>
            </w:pPr>
            <w:r>
              <w:rPr>
                <w:rFonts w:ascii="Times New Roman" w:hAnsi="Times New Roman"/>
              </w:rPr>
              <w:t>Ја ти добра не дам ниједнога</w:t>
            </w:r>
          </w:p>
        </w:tc>
        <w:tc>
          <w:tcPr>
            <w:tcW w:w="1559" w:type="dxa"/>
            <w:tcBorders>
              <w:bottom w:val="single" w:sz="12" w:space="0" w:color="auto"/>
            </w:tcBorders>
            <w:vAlign w:val="center"/>
          </w:tcPr>
          <w:p w:rsidR="00F938A1" w:rsidRDefault="00395C27">
            <w:pPr>
              <w:spacing w:after="0" w:line="240" w:lineRule="auto"/>
              <w:jc w:val="right"/>
            </w:pPr>
            <w:r>
              <w:t>9</w:t>
            </w:r>
          </w:p>
        </w:tc>
        <w:tc>
          <w:tcPr>
            <w:tcW w:w="1985" w:type="dxa"/>
            <w:tcBorders>
              <w:bottom w:val="single" w:sz="12" w:space="0" w:color="auto"/>
            </w:tcBorders>
            <w:vAlign w:val="center"/>
          </w:tcPr>
          <w:p w:rsidR="00F938A1" w:rsidRDefault="00395C27">
            <w:pPr>
              <w:spacing w:after="0" w:line="240" w:lineRule="auto"/>
              <w:jc w:val="right"/>
            </w:pPr>
            <w:r>
              <w:t>7</w:t>
            </w:r>
          </w:p>
        </w:tc>
        <w:tc>
          <w:tcPr>
            <w:tcW w:w="1614" w:type="dxa"/>
            <w:vAlign w:val="center"/>
          </w:tcPr>
          <w:p w:rsidR="00F938A1" w:rsidRDefault="00395C27">
            <w:pPr>
              <w:spacing w:after="0" w:line="240" w:lineRule="auto"/>
              <w:jc w:val="right"/>
            </w:pPr>
            <w:r>
              <w:t>16</w:t>
            </w:r>
          </w:p>
        </w:tc>
      </w:tr>
      <w:tr w:rsidR="00F938A1">
        <w:trPr>
          <w:trHeight w:val="510"/>
          <w:jc w:val="center"/>
        </w:trPr>
        <w:tc>
          <w:tcPr>
            <w:tcW w:w="1185" w:type="dxa"/>
            <w:tcBorders>
              <w:bottom w:val="single" w:sz="12" w:space="0" w:color="auto"/>
            </w:tcBorders>
            <w:vAlign w:val="center"/>
          </w:tcPr>
          <w:p w:rsidR="00F938A1" w:rsidRDefault="00395C27">
            <w:pPr>
              <w:spacing w:after="0" w:line="240" w:lineRule="auto"/>
            </w:pPr>
            <w:r>
              <w:t>5.</w:t>
            </w:r>
          </w:p>
        </w:tc>
        <w:tc>
          <w:tcPr>
            <w:tcW w:w="7265" w:type="dxa"/>
            <w:tcBorders>
              <w:bottom w:val="single" w:sz="12" w:space="0" w:color="auto"/>
            </w:tcBorders>
            <w:vAlign w:val="center"/>
          </w:tcPr>
          <w:p w:rsidR="00F938A1" w:rsidRDefault="00395C27">
            <w:pPr>
              <w:spacing w:after="0" w:line="240" w:lineRule="auto"/>
              <w:rPr>
                <w:rFonts w:ascii="Times New Roman" w:hAnsi="Times New Roman"/>
              </w:rPr>
            </w:pPr>
            <w:r>
              <w:rPr>
                <w:rFonts w:ascii="Times New Roman" w:hAnsi="Times New Roman"/>
              </w:rPr>
              <w:t>У сусрет Светом Сави</w:t>
            </w:r>
          </w:p>
        </w:tc>
        <w:tc>
          <w:tcPr>
            <w:tcW w:w="1559" w:type="dxa"/>
            <w:tcBorders>
              <w:bottom w:val="single" w:sz="12" w:space="0" w:color="auto"/>
            </w:tcBorders>
            <w:vAlign w:val="center"/>
          </w:tcPr>
          <w:p w:rsidR="00F938A1" w:rsidRDefault="00395C27">
            <w:pPr>
              <w:spacing w:after="0" w:line="240" w:lineRule="auto"/>
              <w:jc w:val="right"/>
            </w:pPr>
            <w:r>
              <w:t>8</w:t>
            </w:r>
          </w:p>
        </w:tc>
        <w:tc>
          <w:tcPr>
            <w:tcW w:w="1985" w:type="dxa"/>
            <w:tcBorders>
              <w:bottom w:val="single" w:sz="12" w:space="0" w:color="auto"/>
            </w:tcBorders>
            <w:vAlign w:val="center"/>
          </w:tcPr>
          <w:p w:rsidR="00F938A1" w:rsidRDefault="00395C27">
            <w:pPr>
              <w:spacing w:after="0" w:line="240" w:lineRule="auto"/>
              <w:jc w:val="right"/>
            </w:pPr>
            <w:r>
              <w:t>5</w:t>
            </w:r>
          </w:p>
        </w:tc>
        <w:tc>
          <w:tcPr>
            <w:tcW w:w="1614" w:type="dxa"/>
            <w:vAlign w:val="center"/>
          </w:tcPr>
          <w:p w:rsidR="00F938A1" w:rsidRDefault="00395C27">
            <w:pPr>
              <w:spacing w:after="0" w:line="240" w:lineRule="auto"/>
              <w:jc w:val="right"/>
            </w:pPr>
            <w:r>
              <w:t>13</w:t>
            </w:r>
          </w:p>
        </w:tc>
      </w:tr>
      <w:tr w:rsidR="00F938A1">
        <w:trPr>
          <w:trHeight w:val="510"/>
          <w:jc w:val="center"/>
        </w:trPr>
        <w:tc>
          <w:tcPr>
            <w:tcW w:w="1185" w:type="dxa"/>
            <w:tcBorders>
              <w:bottom w:val="single" w:sz="12" w:space="0" w:color="auto"/>
            </w:tcBorders>
            <w:vAlign w:val="center"/>
          </w:tcPr>
          <w:p w:rsidR="00F938A1" w:rsidRDefault="00395C27">
            <w:pPr>
              <w:spacing w:after="0" w:line="240" w:lineRule="auto"/>
            </w:pPr>
            <w:r>
              <w:t>6.</w:t>
            </w:r>
          </w:p>
        </w:tc>
        <w:tc>
          <w:tcPr>
            <w:tcW w:w="7265" w:type="dxa"/>
            <w:tcBorders>
              <w:bottom w:val="single" w:sz="12" w:space="0" w:color="auto"/>
            </w:tcBorders>
            <w:vAlign w:val="center"/>
          </w:tcPr>
          <w:p w:rsidR="00F938A1" w:rsidRDefault="00395C27">
            <w:pPr>
              <w:spacing w:after="0" w:line="240" w:lineRule="auto"/>
              <w:rPr>
                <w:rFonts w:ascii="Times New Roman" w:hAnsi="Times New Roman"/>
              </w:rPr>
            </w:pPr>
            <w:r>
              <w:rPr>
                <w:rFonts w:ascii="Times New Roman" w:hAnsi="Times New Roman"/>
              </w:rPr>
              <w:t>Поруке прошлости</w:t>
            </w:r>
          </w:p>
        </w:tc>
        <w:tc>
          <w:tcPr>
            <w:tcW w:w="1559" w:type="dxa"/>
            <w:tcBorders>
              <w:bottom w:val="single" w:sz="12" w:space="0" w:color="auto"/>
            </w:tcBorders>
            <w:vAlign w:val="center"/>
          </w:tcPr>
          <w:p w:rsidR="00F938A1" w:rsidRDefault="00395C27">
            <w:pPr>
              <w:spacing w:after="0" w:line="240" w:lineRule="auto"/>
              <w:jc w:val="right"/>
            </w:pPr>
            <w:r>
              <w:t>16</w:t>
            </w:r>
          </w:p>
        </w:tc>
        <w:tc>
          <w:tcPr>
            <w:tcW w:w="1985" w:type="dxa"/>
            <w:tcBorders>
              <w:bottom w:val="single" w:sz="12" w:space="0" w:color="auto"/>
            </w:tcBorders>
            <w:vAlign w:val="center"/>
          </w:tcPr>
          <w:p w:rsidR="00F938A1" w:rsidRDefault="00395C27">
            <w:pPr>
              <w:spacing w:after="0" w:line="240" w:lineRule="auto"/>
              <w:jc w:val="right"/>
            </w:pPr>
            <w:r>
              <w:t>10</w:t>
            </w:r>
          </w:p>
        </w:tc>
        <w:tc>
          <w:tcPr>
            <w:tcW w:w="1614" w:type="dxa"/>
            <w:vAlign w:val="center"/>
          </w:tcPr>
          <w:p w:rsidR="00F938A1" w:rsidRDefault="00395C27">
            <w:pPr>
              <w:spacing w:after="0" w:line="240" w:lineRule="auto"/>
              <w:jc w:val="right"/>
            </w:pPr>
            <w:r>
              <w:t>26</w:t>
            </w:r>
          </w:p>
        </w:tc>
      </w:tr>
      <w:tr w:rsidR="00F938A1">
        <w:trPr>
          <w:trHeight w:val="510"/>
          <w:jc w:val="center"/>
        </w:trPr>
        <w:tc>
          <w:tcPr>
            <w:tcW w:w="1185" w:type="dxa"/>
            <w:tcBorders>
              <w:bottom w:val="single" w:sz="12" w:space="0" w:color="auto"/>
            </w:tcBorders>
            <w:vAlign w:val="center"/>
          </w:tcPr>
          <w:p w:rsidR="00F938A1" w:rsidRDefault="00395C27">
            <w:pPr>
              <w:spacing w:after="0" w:line="240" w:lineRule="auto"/>
            </w:pPr>
            <w:r>
              <w:t>7.</w:t>
            </w:r>
          </w:p>
        </w:tc>
        <w:tc>
          <w:tcPr>
            <w:tcW w:w="7265" w:type="dxa"/>
            <w:tcBorders>
              <w:bottom w:val="single" w:sz="12" w:space="0" w:color="auto"/>
            </w:tcBorders>
            <w:vAlign w:val="center"/>
          </w:tcPr>
          <w:p w:rsidR="00F938A1" w:rsidRDefault="00395C27">
            <w:pPr>
              <w:spacing w:after="0" w:line="240" w:lineRule="auto"/>
              <w:rPr>
                <w:rFonts w:ascii="Times New Roman" w:hAnsi="Times New Roman"/>
              </w:rPr>
            </w:pPr>
            <w:r>
              <w:rPr>
                <w:rFonts w:ascii="Times New Roman" w:hAnsi="Times New Roman"/>
              </w:rPr>
              <w:t>Слике природе</w:t>
            </w:r>
          </w:p>
        </w:tc>
        <w:tc>
          <w:tcPr>
            <w:tcW w:w="1559" w:type="dxa"/>
            <w:tcBorders>
              <w:bottom w:val="single" w:sz="12" w:space="0" w:color="auto"/>
            </w:tcBorders>
            <w:vAlign w:val="center"/>
          </w:tcPr>
          <w:p w:rsidR="00F938A1" w:rsidRDefault="00395C27">
            <w:pPr>
              <w:spacing w:after="0" w:line="240" w:lineRule="auto"/>
              <w:jc w:val="right"/>
            </w:pPr>
            <w:r>
              <w:t>12</w:t>
            </w:r>
          </w:p>
        </w:tc>
        <w:tc>
          <w:tcPr>
            <w:tcW w:w="1985" w:type="dxa"/>
            <w:tcBorders>
              <w:bottom w:val="single" w:sz="12" w:space="0" w:color="auto"/>
            </w:tcBorders>
            <w:vAlign w:val="center"/>
          </w:tcPr>
          <w:p w:rsidR="00F938A1" w:rsidRDefault="00395C27">
            <w:pPr>
              <w:spacing w:after="0" w:line="240" w:lineRule="auto"/>
              <w:jc w:val="right"/>
            </w:pPr>
            <w:r>
              <w:t>2</w:t>
            </w:r>
          </w:p>
        </w:tc>
        <w:tc>
          <w:tcPr>
            <w:tcW w:w="1614" w:type="dxa"/>
            <w:vAlign w:val="center"/>
          </w:tcPr>
          <w:p w:rsidR="00F938A1" w:rsidRDefault="00395C27">
            <w:pPr>
              <w:spacing w:after="0" w:line="240" w:lineRule="auto"/>
              <w:jc w:val="right"/>
            </w:pPr>
            <w:r>
              <w:t>14</w:t>
            </w:r>
          </w:p>
        </w:tc>
      </w:tr>
      <w:tr w:rsidR="00F938A1">
        <w:trPr>
          <w:trHeight w:val="510"/>
          <w:jc w:val="center"/>
        </w:trPr>
        <w:tc>
          <w:tcPr>
            <w:tcW w:w="1185" w:type="dxa"/>
            <w:tcBorders>
              <w:bottom w:val="single" w:sz="12" w:space="0" w:color="auto"/>
            </w:tcBorders>
            <w:vAlign w:val="center"/>
          </w:tcPr>
          <w:p w:rsidR="00F938A1" w:rsidRDefault="00395C27">
            <w:pPr>
              <w:spacing w:after="0" w:line="240" w:lineRule="auto"/>
            </w:pPr>
            <w:r>
              <w:t>8.</w:t>
            </w:r>
          </w:p>
        </w:tc>
        <w:tc>
          <w:tcPr>
            <w:tcW w:w="7265" w:type="dxa"/>
            <w:tcBorders>
              <w:bottom w:val="single" w:sz="12" w:space="0" w:color="auto"/>
            </w:tcBorders>
            <w:vAlign w:val="center"/>
          </w:tcPr>
          <w:p w:rsidR="00F938A1" w:rsidRDefault="00395C27">
            <w:pPr>
              <w:spacing w:after="0" w:line="240" w:lineRule="auto"/>
              <w:rPr>
                <w:rFonts w:ascii="Times New Roman" w:hAnsi="Times New Roman"/>
              </w:rPr>
            </w:pPr>
            <w:r>
              <w:rPr>
                <w:rFonts w:ascii="Times New Roman" w:hAnsi="Times New Roman"/>
              </w:rPr>
              <w:t>Слике из маште</w:t>
            </w:r>
          </w:p>
        </w:tc>
        <w:tc>
          <w:tcPr>
            <w:tcW w:w="1559" w:type="dxa"/>
            <w:tcBorders>
              <w:bottom w:val="single" w:sz="12" w:space="0" w:color="auto"/>
            </w:tcBorders>
            <w:vAlign w:val="center"/>
          </w:tcPr>
          <w:p w:rsidR="00F938A1" w:rsidRDefault="00395C27">
            <w:pPr>
              <w:spacing w:after="0" w:line="240" w:lineRule="auto"/>
              <w:jc w:val="right"/>
            </w:pPr>
            <w:r>
              <w:t>11</w:t>
            </w:r>
          </w:p>
        </w:tc>
        <w:tc>
          <w:tcPr>
            <w:tcW w:w="1985" w:type="dxa"/>
            <w:tcBorders>
              <w:bottom w:val="single" w:sz="12" w:space="0" w:color="auto"/>
            </w:tcBorders>
            <w:vAlign w:val="center"/>
          </w:tcPr>
          <w:p w:rsidR="00F938A1" w:rsidRDefault="00395C27">
            <w:pPr>
              <w:spacing w:after="0" w:line="240" w:lineRule="auto"/>
              <w:jc w:val="right"/>
            </w:pPr>
            <w:r>
              <w:t>13</w:t>
            </w:r>
          </w:p>
        </w:tc>
        <w:tc>
          <w:tcPr>
            <w:tcW w:w="1614" w:type="dxa"/>
            <w:vAlign w:val="center"/>
          </w:tcPr>
          <w:p w:rsidR="00F938A1" w:rsidRDefault="00395C27">
            <w:pPr>
              <w:spacing w:after="0" w:line="240" w:lineRule="auto"/>
              <w:jc w:val="right"/>
            </w:pPr>
            <w:r>
              <w:t>24</w:t>
            </w:r>
          </w:p>
        </w:tc>
      </w:tr>
      <w:tr w:rsidR="00F938A1">
        <w:trPr>
          <w:trHeight w:val="510"/>
          <w:jc w:val="center"/>
        </w:trPr>
        <w:tc>
          <w:tcPr>
            <w:tcW w:w="8450" w:type="dxa"/>
            <w:gridSpan w:val="2"/>
            <w:vAlign w:val="center"/>
          </w:tcPr>
          <w:p w:rsidR="00F938A1" w:rsidRDefault="00395C27">
            <w:pPr>
              <w:spacing w:after="0" w:line="240" w:lineRule="auto"/>
              <w:jc w:val="right"/>
              <w:rPr>
                <w:b/>
              </w:rPr>
            </w:pPr>
            <w:r>
              <w:rPr>
                <w:b/>
              </w:rPr>
              <w:t>УКУПНО</w:t>
            </w:r>
          </w:p>
        </w:tc>
        <w:tc>
          <w:tcPr>
            <w:tcW w:w="1559" w:type="dxa"/>
            <w:tcBorders>
              <w:top w:val="single" w:sz="12" w:space="0" w:color="auto"/>
            </w:tcBorders>
            <w:vAlign w:val="center"/>
          </w:tcPr>
          <w:p w:rsidR="00F938A1" w:rsidRDefault="00395C27">
            <w:pPr>
              <w:spacing w:after="0" w:line="240" w:lineRule="auto"/>
              <w:jc w:val="right"/>
            </w:pPr>
            <w:r>
              <w:t>85</w:t>
            </w:r>
          </w:p>
        </w:tc>
        <w:tc>
          <w:tcPr>
            <w:tcW w:w="1985" w:type="dxa"/>
            <w:tcBorders>
              <w:top w:val="single" w:sz="12" w:space="0" w:color="auto"/>
            </w:tcBorders>
            <w:vAlign w:val="center"/>
          </w:tcPr>
          <w:p w:rsidR="00F938A1" w:rsidRDefault="00395C27">
            <w:pPr>
              <w:spacing w:after="0" w:line="240" w:lineRule="auto"/>
              <w:jc w:val="right"/>
            </w:pPr>
            <w:r>
              <w:t>59</w:t>
            </w:r>
          </w:p>
        </w:tc>
        <w:tc>
          <w:tcPr>
            <w:tcW w:w="1614" w:type="dxa"/>
            <w:tcBorders>
              <w:top w:val="single" w:sz="12" w:space="0" w:color="auto"/>
            </w:tcBorders>
            <w:vAlign w:val="center"/>
          </w:tcPr>
          <w:p w:rsidR="00F938A1" w:rsidRDefault="00395C27">
            <w:pPr>
              <w:spacing w:after="0" w:line="240" w:lineRule="auto"/>
              <w:jc w:val="right"/>
            </w:pPr>
            <w:r>
              <w:t>144</w:t>
            </w:r>
          </w:p>
        </w:tc>
      </w:tr>
      <w:tr w:rsidR="00F938A1">
        <w:trPr>
          <w:trHeight w:val="510"/>
          <w:jc w:val="center"/>
        </w:trPr>
        <w:tc>
          <w:tcPr>
            <w:tcW w:w="8450" w:type="dxa"/>
            <w:gridSpan w:val="2"/>
            <w:vAlign w:val="center"/>
          </w:tcPr>
          <w:p w:rsidR="00F938A1" w:rsidRDefault="00395C27">
            <w:pPr>
              <w:spacing w:after="0" w:line="240" w:lineRule="auto"/>
              <w:jc w:val="right"/>
              <w:rPr>
                <w:b/>
              </w:rPr>
            </w:pPr>
            <w:r>
              <w:rPr>
                <w:b/>
              </w:rPr>
              <w:t>СВЕГА ЧАСОВА</w:t>
            </w:r>
          </w:p>
        </w:tc>
        <w:tc>
          <w:tcPr>
            <w:tcW w:w="1559" w:type="dxa"/>
            <w:vAlign w:val="center"/>
          </w:tcPr>
          <w:p w:rsidR="00F938A1" w:rsidRDefault="00F938A1">
            <w:pPr>
              <w:keepNext/>
              <w:keepLines/>
              <w:spacing w:before="200" w:after="0" w:line="240" w:lineRule="auto"/>
              <w:jc w:val="right"/>
              <w:outlineLvl w:val="1"/>
            </w:pPr>
          </w:p>
        </w:tc>
        <w:tc>
          <w:tcPr>
            <w:tcW w:w="1985" w:type="dxa"/>
            <w:vAlign w:val="center"/>
          </w:tcPr>
          <w:p w:rsidR="00F938A1" w:rsidRDefault="00F938A1">
            <w:pPr>
              <w:keepNext/>
              <w:keepLines/>
              <w:spacing w:before="200" w:after="0" w:line="240" w:lineRule="auto"/>
              <w:jc w:val="right"/>
              <w:outlineLvl w:val="1"/>
            </w:pPr>
          </w:p>
        </w:tc>
        <w:tc>
          <w:tcPr>
            <w:tcW w:w="1614" w:type="dxa"/>
            <w:vAlign w:val="center"/>
          </w:tcPr>
          <w:p w:rsidR="00F938A1" w:rsidRDefault="00F938A1">
            <w:pPr>
              <w:keepNext/>
              <w:keepLines/>
              <w:spacing w:before="200" w:after="0" w:line="240" w:lineRule="auto"/>
              <w:jc w:val="right"/>
              <w:outlineLvl w:val="1"/>
            </w:pPr>
          </w:p>
        </w:tc>
      </w:tr>
    </w:tbl>
    <w:p w:rsidR="00F938A1" w:rsidRDefault="00F938A1">
      <w:pPr>
        <w:spacing w:after="160" w:line="259" w:lineRule="auto"/>
        <w:rPr>
          <w:b/>
        </w:rPr>
      </w:pPr>
    </w:p>
    <w:p w:rsidR="00F938A1" w:rsidRDefault="00F938A1">
      <w:pPr>
        <w:spacing w:after="160" w:line="259" w:lineRule="auto"/>
        <w:rPr>
          <w:b/>
        </w:rPr>
      </w:pPr>
    </w:p>
    <w:tbl>
      <w:tblPr>
        <w:tblW w:w="14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9"/>
        <w:gridCol w:w="7798"/>
        <w:gridCol w:w="2472"/>
        <w:gridCol w:w="1343"/>
      </w:tblGrid>
      <w:tr w:rsidR="00F938A1">
        <w:trPr>
          <w:trHeight w:val="220"/>
          <w:jc w:val="center"/>
        </w:trPr>
        <w:tc>
          <w:tcPr>
            <w:tcW w:w="2789" w:type="dxa"/>
            <w:vMerge w:val="restart"/>
            <w:shd w:val="clear" w:color="auto" w:fill="F2F2F2"/>
            <w:vAlign w:val="center"/>
          </w:tcPr>
          <w:p w:rsidR="00F938A1" w:rsidRDefault="00395C27">
            <w:pPr>
              <w:spacing w:after="0" w:line="220" w:lineRule="exact"/>
              <w:contextualSpacing/>
              <w:jc w:val="center"/>
              <w:rPr>
                <w:b/>
                <w:bCs/>
              </w:rPr>
            </w:pPr>
            <w:r>
              <w:rPr>
                <w:b/>
                <w:bCs/>
              </w:rPr>
              <w:t>Редни бр. и назив наставне теме</w:t>
            </w:r>
          </w:p>
        </w:tc>
        <w:tc>
          <w:tcPr>
            <w:tcW w:w="7798" w:type="dxa"/>
            <w:vMerge w:val="restart"/>
            <w:shd w:val="clear" w:color="auto" w:fill="F2F2F2"/>
            <w:vAlign w:val="center"/>
          </w:tcPr>
          <w:p w:rsidR="00F938A1" w:rsidRDefault="00395C27">
            <w:pPr>
              <w:spacing w:after="0" w:line="240" w:lineRule="auto"/>
              <w:jc w:val="center"/>
              <w:rPr>
                <w:b/>
                <w:bCs/>
              </w:rPr>
            </w:pPr>
            <w:r>
              <w:rPr>
                <w:b/>
                <w:bCs/>
              </w:rPr>
              <w:t>Исходи</w:t>
            </w:r>
          </w:p>
          <w:p w:rsidR="00F938A1" w:rsidRDefault="00395C27">
            <w:pPr>
              <w:spacing w:after="0"/>
              <w:jc w:val="center"/>
              <w:rPr>
                <w:b/>
              </w:rPr>
            </w:pPr>
            <w:r>
              <w:rPr>
                <w:b/>
              </w:rPr>
              <w:t>(Ученик ће бити у стању да...)</w:t>
            </w:r>
          </w:p>
        </w:tc>
        <w:tc>
          <w:tcPr>
            <w:tcW w:w="2472" w:type="dxa"/>
            <w:vMerge w:val="restart"/>
            <w:shd w:val="clear" w:color="auto" w:fill="F2F2F2"/>
            <w:vAlign w:val="center"/>
          </w:tcPr>
          <w:p w:rsidR="00F938A1" w:rsidRDefault="00395C27">
            <w:pPr>
              <w:spacing w:after="0" w:line="360" w:lineRule="auto"/>
              <w:jc w:val="center"/>
              <w:rPr>
                <w:b/>
                <w:bCs/>
              </w:rPr>
            </w:pPr>
            <w:r>
              <w:rPr>
                <w:b/>
                <w:bCs/>
              </w:rPr>
              <w:t>Међупредметне компетенције</w:t>
            </w:r>
          </w:p>
        </w:tc>
        <w:tc>
          <w:tcPr>
            <w:tcW w:w="1343" w:type="dxa"/>
            <w:vMerge w:val="restart"/>
            <w:shd w:val="clear" w:color="auto" w:fill="F2F2F2"/>
            <w:vAlign w:val="center"/>
          </w:tcPr>
          <w:p w:rsidR="00F938A1" w:rsidRDefault="00395C27">
            <w:pPr>
              <w:spacing w:after="0" w:line="240" w:lineRule="auto"/>
              <w:jc w:val="center"/>
              <w:rPr>
                <w:b/>
                <w:bCs/>
              </w:rPr>
            </w:pPr>
            <w:r>
              <w:rPr>
                <w:b/>
                <w:bCs/>
              </w:rPr>
              <w:t>Стандарди</w:t>
            </w:r>
          </w:p>
        </w:tc>
      </w:tr>
      <w:tr w:rsidR="00F938A1">
        <w:trPr>
          <w:trHeight w:val="510"/>
          <w:jc w:val="center"/>
        </w:trPr>
        <w:tc>
          <w:tcPr>
            <w:tcW w:w="2789" w:type="dxa"/>
            <w:vMerge/>
            <w:shd w:val="clear" w:color="auto" w:fill="F2F2F2"/>
          </w:tcPr>
          <w:p w:rsidR="00F938A1" w:rsidRDefault="00F938A1">
            <w:pPr>
              <w:spacing w:after="0" w:line="240" w:lineRule="auto"/>
            </w:pPr>
          </w:p>
        </w:tc>
        <w:tc>
          <w:tcPr>
            <w:tcW w:w="7798" w:type="dxa"/>
            <w:vMerge/>
            <w:shd w:val="clear" w:color="auto" w:fill="F2F2F2"/>
          </w:tcPr>
          <w:p w:rsidR="00F938A1" w:rsidRDefault="00F938A1">
            <w:pPr>
              <w:spacing w:after="0" w:line="240" w:lineRule="auto"/>
            </w:pPr>
          </w:p>
        </w:tc>
        <w:tc>
          <w:tcPr>
            <w:tcW w:w="2472" w:type="dxa"/>
            <w:vMerge/>
            <w:shd w:val="clear" w:color="auto" w:fill="F2F2F2"/>
          </w:tcPr>
          <w:p w:rsidR="00F938A1" w:rsidRDefault="00F938A1">
            <w:pPr>
              <w:spacing w:after="0" w:line="360" w:lineRule="auto"/>
            </w:pPr>
          </w:p>
        </w:tc>
        <w:tc>
          <w:tcPr>
            <w:tcW w:w="1343" w:type="dxa"/>
            <w:vMerge/>
            <w:shd w:val="clear" w:color="auto" w:fill="F2F2F2"/>
          </w:tcPr>
          <w:p w:rsidR="00F938A1" w:rsidRDefault="00F938A1">
            <w:pPr>
              <w:spacing w:after="0" w:line="240" w:lineRule="auto"/>
            </w:pPr>
          </w:p>
        </w:tc>
      </w:tr>
      <w:tr w:rsidR="00F938A1">
        <w:trPr>
          <w:cantSplit/>
          <w:trHeight w:val="1134"/>
          <w:jc w:val="center"/>
        </w:trPr>
        <w:tc>
          <w:tcPr>
            <w:tcW w:w="2789" w:type="dxa"/>
            <w:vAlign w:val="center"/>
          </w:tcPr>
          <w:p w:rsidR="00F938A1" w:rsidRDefault="00395C27" w:rsidP="00D8578F">
            <w:pPr>
              <w:pStyle w:val="ListParagraph"/>
              <w:numPr>
                <w:ilvl w:val="0"/>
                <w:numId w:val="22"/>
              </w:numPr>
              <w:spacing w:line="240" w:lineRule="auto"/>
            </w:pPr>
            <w:r>
              <w:lastRenderedPageBreak/>
              <w:t>У свету папирних бродова</w:t>
            </w:r>
          </w:p>
        </w:tc>
        <w:tc>
          <w:tcPr>
            <w:tcW w:w="7798" w:type="dxa"/>
          </w:tcPr>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користи књижевне термине и појмове обрађене у претходним разредима и повезује их са новим делима која чита;</w:t>
            </w:r>
          </w:p>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истакне универзалне вредности књижевног дела и повеже их са сопственим искуством и околностима у којима живи;</w:t>
            </w:r>
          </w:p>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чита с разумевањем различите врсте текстова и коментарише их у складу са узрастом;</w:t>
            </w:r>
          </w:p>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разликује народну књижевност од ауторске књижевности; уочава  одлике књижевних родова и основних књижевних врста;</w:t>
            </w:r>
          </w:p>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идентификује језичко-стилска изражајна средства и разуме њихову функцију;</w:t>
            </w:r>
          </w:p>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тумачи мотиве (према њиховом садејству или контрастивности) и песничке слике у одабраном лирском тексту;</w:t>
            </w:r>
          </w:p>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разликује песму у прози;</w:t>
            </w:r>
          </w:p>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уочи композицију књижевног дела;</w:t>
            </w:r>
          </w:p>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разликује сиже и фабулу;</w:t>
            </w:r>
          </w:p>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анализира идејни слој књижевног дела служећи се аргументима из текста;</w:t>
            </w:r>
          </w:p>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локализује књижевно дело из обавезног школског програма;</w:t>
            </w:r>
          </w:p>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одреди непроменљиве врсте речи у типичним случајевима;</w:t>
            </w:r>
          </w:p>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разликује футур други и императив;</w:t>
            </w:r>
          </w:p>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говори на задату тему поштујући књижевнојезичку норму;</w:t>
            </w:r>
          </w:p>
        </w:tc>
        <w:tc>
          <w:tcPr>
            <w:tcW w:w="2472" w:type="dxa"/>
          </w:tcPr>
          <w:p w:rsidR="00F938A1" w:rsidRDefault="00395C27">
            <w:pPr>
              <w:spacing w:after="0" w:line="360" w:lineRule="auto"/>
            </w:pPr>
            <w:r>
              <w:t>компетенција за учење</w:t>
            </w:r>
          </w:p>
          <w:p w:rsidR="00F938A1" w:rsidRDefault="00395C27">
            <w:pPr>
              <w:spacing w:after="0" w:line="360" w:lineRule="auto"/>
            </w:pPr>
            <w:r>
              <w:t xml:space="preserve">сарадња </w:t>
            </w:r>
          </w:p>
          <w:p w:rsidR="00F938A1" w:rsidRDefault="00395C27">
            <w:pPr>
              <w:spacing w:after="0" w:line="360" w:lineRule="auto"/>
            </w:pPr>
            <w:r>
              <w:t>решавање проблема</w:t>
            </w:r>
          </w:p>
          <w:p w:rsidR="00F938A1" w:rsidRDefault="00395C27">
            <w:pPr>
              <w:spacing w:after="0" w:line="360" w:lineRule="auto"/>
            </w:pPr>
            <w:r>
              <w:t xml:space="preserve">комуникација </w:t>
            </w:r>
          </w:p>
          <w:p w:rsidR="00F938A1" w:rsidRDefault="00395C27">
            <w:pPr>
              <w:spacing w:after="0" w:line="360" w:lineRule="auto"/>
            </w:pPr>
            <w:r>
              <w:t>естетичка компетенција</w:t>
            </w:r>
          </w:p>
        </w:tc>
        <w:tc>
          <w:tcPr>
            <w:tcW w:w="1343" w:type="dxa"/>
          </w:tcPr>
          <w:p w:rsidR="00F938A1" w:rsidRDefault="00395C27">
            <w:pPr>
              <w:spacing w:after="120" w:line="240" w:lineRule="auto"/>
              <w:ind w:left="-16" w:right="-131"/>
            </w:pPr>
            <w:r>
              <w:t>СЈ.1.3.4.</w:t>
            </w:r>
          </w:p>
          <w:p w:rsidR="00F938A1" w:rsidRDefault="00395C27">
            <w:pPr>
              <w:spacing w:after="120" w:line="240" w:lineRule="auto"/>
              <w:ind w:left="-16" w:right="-131"/>
            </w:pPr>
            <w:r>
              <w:t>СЈ.1.3.10.</w:t>
            </w:r>
          </w:p>
          <w:p w:rsidR="00F938A1" w:rsidRDefault="00395C27">
            <w:pPr>
              <w:spacing w:after="120" w:line="240" w:lineRule="auto"/>
              <w:ind w:left="-16" w:right="-131"/>
            </w:pPr>
            <w:r>
              <w:t>СЈ.1.4.1.</w:t>
            </w:r>
          </w:p>
          <w:p w:rsidR="00F938A1" w:rsidRDefault="00395C27">
            <w:pPr>
              <w:spacing w:after="120" w:line="240" w:lineRule="auto"/>
              <w:ind w:left="-16" w:right="-131"/>
            </w:pPr>
            <w:r>
              <w:t>СЈ.1.4.2.</w:t>
            </w:r>
          </w:p>
          <w:p w:rsidR="00F938A1" w:rsidRDefault="00395C27">
            <w:pPr>
              <w:spacing w:after="120" w:line="240" w:lineRule="auto"/>
              <w:ind w:left="-16" w:right="-131"/>
            </w:pPr>
            <w:r>
              <w:t>СЈ.1.4.6.</w:t>
            </w:r>
          </w:p>
          <w:p w:rsidR="00F938A1" w:rsidRDefault="00395C27">
            <w:pPr>
              <w:spacing w:after="120" w:line="240" w:lineRule="auto"/>
              <w:ind w:left="-16" w:right="-131"/>
            </w:pPr>
            <w:r>
              <w:t>СЈ.2.3.3.</w:t>
            </w:r>
          </w:p>
          <w:p w:rsidR="00F938A1" w:rsidRDefault="00395C27">
            <w:pPr>
              <w:spacing w:after="120" w:line="240" w:lineRule="auto"/>
              <w:ind w:left="-16" w:right="-131"/>
            </w:pPr>
            <w:r>
              <w:t>СЈ.2.3.8.</w:t>
            </w:r>
          </w:p>
          <w:p w:rsidR="00F938A1" w:rsidRDefault="00395C27">
            <w:pPr>
              <w:spacing w:after="120" w:line="240" w:lineRule="auto"/>
              <w:ind w:left="-16" w:right="-131"/>
            </w:pPr>
            <w:r>
              <w:t>СЈ.3.4.6.</w:t>
            </w:r>
          </w:p>
          <w:p w:rsidR="00F938A1" w:rsidRDefault="00395C27">
            <w:pPr>
              <w:spacing w:after="120" w:line="240" w:lineRule="auto"/>
            </w:pPr>
            <w:r>
              <w:t>СЈ.3.4.7.</w:t>
            </w:r>
          </w:p>
          <w:p w:rsidR="00F938A1" w:rsidRDefault="00395C27">
            <w:pPr>
              <w:spacing w:after="120" w:line="240" w:lineRule="auto"/>
              <w:ind w:left="-16" w:right="-131"/>
            </w:pPr>
            <w:r>
              <w:t>СЈ.3.4.8.</w:t>
            </w:r>
          </w:p>
        </w:tc>
      </w:tr>
      <w:tr w:rsidR="00F938A1">
        <w:trPr>
          <w:cantSplit/>
          <w:trHeight w:val="4095"/>
          <w:jc w:val="center"/>
        </w:trPr>
        <w:tc>
          <w:tcPr>
            <w:tcW w:w="2789" w:type="dxa"/>
            <w:vAlign w:val="center"/>
          </w:tcPr>
          <w:p w:rsidR="00F938A1" w:rsidRDefault="00395C27" w:rsidP="00D8578F">
            <w:pPr>
              <w:pStyle w:val="ListParagraph"/>
              <w:numPr>
                <w:ilvl w:val="0"/>
                <w:numId w:val="22"/>
              </w:numPr>
              <w:spacing w:after="0" w:line="240" w:lineRule="auto"/>
            </w:pPr>
            <w:r>
              <w:lastRenderedPageBreak/>
              <w:t>Златне лествице знања</w:t>
            </w:r>
          </w:p>
        </w:tc>
        <w:tc>
          <w:tcPr>
            <w:tcW w:w="7798" w:type="dxa"/>
          </w:tcPr>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користи књижевне термине и појмове обрађене у претходним разредима и повезује их са новим делима која чита;</w:t>
            </w:r>
          </w:p>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истакне универзалне вредности књижевног дела и повеже их са сопственим искуством и околностима у којима живи;</w:t>
            </w:r>
          </w:p>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чита с разумевањем различите врсте текстова и коментарише их у складу са узрастом;</w:t>
            </w:r>
          </w:p>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критички промишља о смислу књижевног текста и аргументовано образлаже свој став;</w:t>
            </w:r>
          </w:p>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тумачи мотиве (према њиховом садејству или контрастивности) и песничке слике у одабраном лирском тексту;</w:t>
            </w:r>
          </w:p>
          <w:p w:rsidR="00F938A1" w:rsidRDefault="00395C27" w:rsidP="00D8578F">
            <w:pPr>
              <w:pStyle w:val="TableContents"/>
              <w:numPr>
                <w:ilvl w:val="0"/>
                <w:numId w:val="24"/>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разликује аутобиографију;</w:t>
            </w:r>
          </w:p>
          <w:p w:rsidR="00F938A1" w:rsidRDefault="00395C27" w:rsidP="00D8578F">
            <w:pPr>
              <w:pStyle w:val="TableContents"/>
              <w:numPr>
                <w:ilvl w:val="0"/>
                <w:numId w:val="24"/>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разликује аутора књижевноуметничког текста од наратора, драмског писца или лирског субјекта</w:t>
            </w:r>
          </w:p>
          <w:p w:rsidR="00F938A1" w:rsidRDefault="00395C27" w:rsidP="00D8578F">
            <w:pPr>
              <w:pStyle w:val="TableContents"/>
              <w:numPr>
                <w:ilvl w:val="0"/>
                <w:numId w:val="24"/>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разликује основне одлике стиха и строфе;</w:t>
            </w:r>
          </w:p>
          <w:p w:rsidR="00F938A1" w:rsidRDefault="00395C27" w:rsidP="00D8578F">
            <w:pPr>
              <w:pStyle w:val="TableContents"/>
              <w:numPr>
                <w:ilvl w:val="0"/>
                <w:numId w:val="24"/>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уочи опкорачење;</w:t>
            </w:r>
          </w:p>
          <w:p w:rsidR="00F938A1" w:rsidRDefault="00395C27" w:rsidP="00D8578F">
            <w:pPr>
              <w:pStyle w:val="TableContents"/>
              <w:numPr>
                <w:ilvl w:val="0"/>
                <w:numId w:val="24"/>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локализује књижевно дело из обавезног школског програма;</w:t>
            </w:r>
          </w:p>
          <w:p w:rsidR="00F938A1" w:rsidRDefault="00395C27" w:rsidP="00D8578F">
            <w:pPr>
              <w:pStyle w:val="TableContents"/>
              <w:numPr>
                <w:ilvl w:val="0"/>
                <w:numId w:val="24"/>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препозна националне вредности и негује културноисторијску баштину;</w:t>
            </w:r>
          </w:p>
          <w:p w:rsidR="00F938A1" w:rsidRDefault="00395C27" w:rsidP="00D8578F">
            <w:pPr>
              <w:pStyle w:val="TableContents"/>
              <w:numPr>
                <w:ilvl w:val="0"/>
                <w:numId w:val="24"/>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разликује имератив;</w:t>
            </w:r>
          </w:p>
          <w:p w:rsidR="00F938A1" w:rsidRDefault="00395C27" w:rsidP="00D8578F">
            <w:pPr>
              <w:pStyle w:val="TableContents"/>
              <w:numPr>
                <w:ilvl w:val="0"/>
                <w:numId w:val="24"/>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разликује глаголске прилоге и глаголски придев трпни;</w:t>
            </w:r>
          </w:p>
          <w:p w:rsidR="00F938A1" w:rsidRDefault="00395C27" w:rsidP="00D8578F">
            <w:pPr>
              <w:pStyle w:val="TableContents"/>
              <w:numPr>
                <w:ilvl w:val="0"/>
                <w:numId w:val="24"/>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доследно примењује правописну норму у писању глаголских облика;</w:t>
            </w:r>
          </w:p>
          <w:p w:rsidR="00F938A1" w:rsidRDefault="00395C27" w:rsidP="00D8578F">
            <w:pPr>
              <w:pStyle w:val="TableContents"/>
              <w:numPr>
                <w:ilvl w:val="0"/>
                <w:numId w:val="24"/>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састави кохерентан писани текст у складу са задатом темом наративног и дескриптивног типа;</w:t>
            </w:r>
          </w:p>
          <w:p w:rsidR="00F938A1" w:rsidRDefault="00F938A1">
            <w:pPr>
              <w:pStyle w:val="TableContents"/>
              <w:ind w:left="173"/>
              <w:rPr>
                <w:rFonts w:ascii="Times New Roman" w:hAnsi="Times New Roman" w:cs="Times New Roman"/>
                <w:sz w:val="22"/>
                <w:szCs w:val="22"/>
              </w:rPr>
            </w:pPr>
          </w:p>
        </w:tc>
        <w:tc>
          <w:tcPr>
            <w:tcW w:w="2472" w:type="dxa"/>
          </w:tcPr>
          <w:p w:rsidR="00F938A1" w:rsidRDefault="00F938A1">
            <w:pPr>
              <w:spacing w:after="0" w:line="360" w:lineRule="auto"/>
            </w:pPr>
          </w:p>
          <w:p w:rsidR="00F938A1" w:rsidRDefault="00F938A1">
            <w:pPr>
              <w:spacing w:after="0" w:line="360" w:lineRule="auto"/>
            </w:pPr>
          </w:p>
          <w:p w:rsidR="00F938A1" w:rsidRDefault="00F938A1">
            <w:pPr>
              <w:spacing w:after="0" w:line="360" w:lineRule="auto"/>
            </w:pPr>
          </w:p>
          <w:p w:rsidR="00F938A1" w:rsidRDefault="00F938A1">
            <w:pPr>
              <w:spacing w:after="0" w:line="360" w:lineRule="auto"/>
            </w:pPr>
          </w:p>
          <w:p w:rsidR="00F938A1" w:rsidRDefault="00395C27">
            <w:pPr>
              <w:spacing w:after="0" w:line="360" w:lineRule="auto"/>
            </w:pPr>
            <w:r>
              <w:t xml:space="preserve">вештина сарадње </w:t>
            </w:r>
          </w:p>
          <w:p w:rsidR="00F938A1" w:rsidRDefault="00395C27">
            <w:pPr>
              <w:spacing w:after="0" w:line="360" w:lineRule="auto"/>
            </w:pPr>
            <w:r>
              <w:t>комуникација</w:t>
            </w:r>
          </w:p>
          <w:p w:rsidR="00F938A1" w:rsidRDefault="00395C27">
            <w:pPr>
              <w:spacing w:after="0" w:line="360" w:lineRule="auto"/>
            </w:pPr>
            <w:r>
              <w:t>решавање проблема</w:t>
            </w:r>
          </w:p>
          <w:p w:rsidR="00F938A1" w:rsidRDefault="00395C27">
            <w:pPr>
              <w:spacing w:after="0" w:line="360" w:lineRule="auto"/>
            </w:pPr>
            <w:r>
              <w:t xml:space="preserve">естетичка  компетенција компетенција за учење </w:t>
            </w:r>
          </w:p>
          <w:p w:rsidR="00F938A1" w:rsidRDefault="00395C27">
            <w:pPr>
              <w:spacing w:after="0" w:line="360" w:lineRule="auto"/>
            </w:pPr>
            <w:r>
              <w:t>одговорно учешће у демократском друштву</w:t>
            </w:r>
          </w:p>
        </w:tc>
        <w:tc>
          <w:tcPr>
            <w:tcW w:w="1343" w:type="dxa"/>
          </w:tcPr>
          <w:p w:rsidR="00F938A1" w:rsidRDefault="00395C27">
            <w:pPr>
              <w:spacing w:after="120" w:line="240" w:lineRule="auto"/>
            </w:pPr>
            <w:r>
              <w:t>СЈ.1.3.10.</w:t>
            </w:r>
          </w:p>
          <w:p w:rsidR="00F938A1" w:rsidRDefault="00395C27">
            <w:pPr>
              <w:spacing w:after="120" w:line="240" w:lineRule="auto"/>
            </w:pPr>
            <w:r>
              <w:t>СЈ.1.4.1.</w:t>
            </w:r>
          </w:p>
          <w:p w:rsidR="00F938A1" w:rsidRDefault="00395C27">
            <w:pPr>
              <w:spacing w:after="120" w:line="240" w:lineRule="auto"/>
            </w:pPr>
            <w:r>
              <w:t>СЈ.1.4.6.</w:t>
            </w:r>
          </w:p>
          <w:p w:rsidR="00F938A1" w:rsidRDefault="00395C27">
            <w:pPr>
              <w:spacing w:after="120" w:line="240" w:lineRule="auto"/>
            </w:pPr>
            <w:r>
              <w:t>СЈ.1.4.7.</w:t>
            </w:r>
          </w:p>
          <w:p w:rsidR="00F938A1" w:rsidRDefault="00395C27">
            <w:pPr>
              <w:spacing w:after="120" w:line="240" w:lineRule="auto"/>
            </w:pPr>
            <w:r>
              <w:t>СЈ.2.3.8.</w:t>
            </w:r>
          </w:p>
          <w:p w:rsidR="00F938A1" w:rsidRDefault="00395C27">
            <w:pPr>
              <w:spacing w:after="120" w:line="240" w:lineRule="auto"/>
            </w:pPr>
            <w:r>
              <w:t>СЈ.2.4.2.</w:t>
            </w:r>
          </w:p>
          <w:p w:rsidR="00F938A1" w:rsidRDefault="00395C27">
            <w:pPr>
              <w:spacing w:after="120" w:line="240" w:lineRule="auto"/>
            </w:pPr>
            <w:r>
              <w:t>СЈ.2.4.4.</w:t>
            </w:r>
          </w:p>
          <w:p w:rsidR="00F938A1" w:rsidRDefault="00395C27">
            <w:pPr>
              <w:spacing w:after="120" w:line="240" w:lineRule="auto"/>
            </w:pPr>
            <w:r>
              <w:t>СЈ.2.4.6.</w:t>
            </w:r>
          </w:p>
          <w:p w:rsidR="00F938A1" w:rsidRDefault="00395C27">
            <w:pPr>
              <w:spacing w:after="120" w:line="240" w:lineRule="auto"/>
            </w:pPr>
            <w:r>
              <w:t>СЈ.3.4.6.</w:t>
            </w:r>
          </w:p>
          <w:p w:rsidR="00F938A1" w:rsidRDefault="00395C27">
            <w:pPr>
              <w:spacing w:after="120" w:line="240" w:lineRule="auto"/>
            </w:pPr>
            <w:r>
              <w:t>СЈ.3.4.7.</w:t>
            </w:r>
          </w:p>
          <w:p w:rsidR="00F938A1" w:rsidRDefault="00395C27">
            <w:pPr>
              <w:spacing w:after="120" w:line="240" w:lineRule="auto"/>
            </w:pPr>
            <w:r>
              <w:t>СЈ.3.4.8.</w:t>
            </w:r>
          </w:p>
        </w:tc>
      </w:tr>
      <w:tr w:rsidR="00F938A1">
        <w:trPr>
          <w:cantSplit/>
          <w:trHeight w:val="1134"/>
          <w:jc w:val="center"/>
        </w:trPr>
        <w:tc>
          <w:tcPr>
            <w:tcW w:w="2789" w:type="dxa"/>
            <w:vAlign w:val="center"/>
          </w:tcPr>
          <w:p w:rsidR="00F938A1" w:rsidRDefault="00395C27" w:rsidP="00D8578F">
            <w:pPr>
              <w:pStyle w:val="ListParagraph"/>
              <w:numPr>
                <w:ilvl w:val="0"/>
                <w:numId w:val="22"/>
              </w:numPr>
              <w:spacing w:after="0" w:line="240" w:lineRule="auto"/>
            </w:pPr>
            <w:r>
              <w:lastRenderedPageBreak/>
              <w:t>Колевка за сва времена</w:t>
            </w:r>
          </w:p>
        </w:tc>
        <w:tc>
          <w:tcPr>
            <w:tcW w:w="7798" w:type="dxa"/>
          </w:tcPr>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користи књижевне термине и појмове обрађене у претходним разредима и повезује их са новим делима која чита;</w:t>
            </w:r>
          </w:p>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истакне универзалне вредности књижевног дела и повеже их са сопственим искуством и околностима у којима живи;</w:t>
            </w:r>
          </w:p>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чита с разумевањем различите врсте текстова и коментарише их у складу са узрастом;</w:t>
            </w:r>
          </w:p>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идентификује језичко-стилска изражајна средства и разуме њихову функцију;</w:t>
            </w:r>
          </w:p>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тумачи мотиве (према њиховом садејству или контрастивности) и песничке слике у одабраном лирском тексту;</w:t>
            </w:r>
          </w:p>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разликује аутора књижевноуметничког текста од наратора, драмског писца или лирског субјекта;</w:t>
            </w:r>
          </w:p>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локализује књижевно дело из обавезног школског програма;</w:t>
            </w:r>
          </w:p>
          <w:p w:rsidR="00F938A1" w:rsidRDefault="00395C27" w:rsidP="00D8578F">
            <w:pPr>
              <w:pStyle w:val="ListParagraph"/>
              <w:numPr>
                <w:ilvl w:val="0"/>
                <w:numId w:val="25"/>
              </w:numPr>
              <w:spacing w:after="0" w:line="240" w:lineRule="auto"/>
              <w:ind w:left="173" w:hanging="218"/>
            </w:pPr>
            <w:r>
              <w:t>разликује основне одлике стиха и строфе;</w:t>
            </w:r>
          </w:p>
          <w:p w:rsidR="00F938A1" w:rsidRDefault="00395C27" w:rsidP="00D8578F">
            <w:pPr>
              <w:pStyle w:val="ListParagraph"/>
              <w:numPr>
                <w:ilvl w:val="0"/>
                <w:numId w:val="25"/>
              </w:numPr>
              <w:spacing w:after="0" w:line="240" w:lineRule="auto"/>
              <w:ind w:left="173" w:hanging="218"/>
            </w:pPr>
            <w:r>
              <w:t>уочи цезуру;</w:t>
            </w:r>
          </w:p>
          <w:p w:rsidR="00F938A1" w:rsidRDefault="00395C27" w:rsidP="00D8578F">
            <w:pPr>
              <w:pStyle w:val="ListParagraph"/>
              <w:numPr>
                <w:ilvl w:val="0"/>
                <w:numId w:val="25"/>
              </w:numPr>
              <w:spacing w:after="0" w:line="240" w:lineRule="auto"/>
              <w:ind w:left="173" w:hanging="218"/>
            </w:pPr>
            <w:r>
              <w:t>уочи реферн;</w:t>
            </w:r>
          </w:p>
          <w:p w:rsidR="00F938A1" w:rsidRDefault="00395C27" w:rsidP="00D8578F">
            <w:pPr>
              <w:pStyle w:val="ListParagraph"/>
              <w:numPr>
                <w:ilvl w:val="0"/>
                <w:numId w:val="25"/>
              </w:numPr>
              <w:spacing w:after="0" w:line="240" w:lineRule="auto"/>
              <w:ind w:left="173" w:hanging="218"/>
            </w:pPr>
            <w:r>
              <w:t>разликује путопис и дневник;</w:t>
            </w:r>
          </w:p>
          <w:p w:rsidR="00F938A1" w:rsidRDefault="00395C27" w:rsidP="00D8578F">
            <w:pPr>
              <w:pStyle w:val="ListParagraph"/>
              <w:numPr>
                <w:ilvl w:val="0"/>
                <w:numId w:val="25"/>
              </w:numPr>
              <w:spacing w:after="0" w:line="240" w:lineRule="auto"/>
              <w:ind w:left="173" w:hanging="218"/>
            </w:pPr>
            <w:r>
              <w:t>уочи метафору;</w:t>
            </w:r>
          </w:p>
          <w:p w:rsidR="00F938A1" w:rsidRDefault="00395C27" w:rsidP="00D8578F">
            <w:pPr>
              <w:pStyle w:val="ListParagraph"/>
              <w:numPr>
                <w:ilvl w:val="0"/>
                <w:numId w:val="25"/>
              </w:numPr>
              <w:spacing w:after="0" w:line="240" w:lineRule="auto"/>
              <w:ind w:left="173" w:hanging="218"/>
            </w:pPr>
            <w:r>
              <w:t>разликује граматички и логички субјекат;</w:t>
            </w:r>
          </w:p>
          <w:p w:rsidR="00F938A1" w:rsidRDefault="00395C27" w:rsidP="00D8578F">
            <w:pPr>
              <w:pStyle w:val="TableContents"/>
              <w:numPr>
                <w:ilvl w:val="0"/>
                <w:numId w:val="24"/>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препозна сложен глаголски предикат;</w:t>
            </w:r>
          </w:p>
          <w:p w:rsidR="00F938A1" w:rsidRDefault="00395C27" w:rsidP="00D8578F">
            <w:pPr>
              <w:pStyle w:val="TableContents"/>
              <w:numPr>
                <w:ilvl w:val="0"/>
                <w:numId w:val="24"/>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састави кохерентан писани текст у складу са задатом темом наративног и дескриптивног типа;</w:t>
            </w:r>
          </w:p>
          <w:p w:rsidR="00F938A1" w:rsidRDefault="00395C27" w:rsidP="00D8578F">
            <w:pPr>
              <w:pStyle w:val="ListParagraph"/>
              <w:numPr>
                <w:ilvl w:val="0"/>
                <w:numId w:val="25"/>
              </w:numPr>
              <w:spacing w:after="0" w:line="240" w:lineRule="auto"/>
              <w:ind w:left="173" w:hanging="218"/>
            </w:pPr>
            <w:r>
              <w:t>пронађе потребне информације у нелинеарном тексту;</w:t>
            </w:r>
          </w:p>
        </w:tc>
        <w:tc>
          <w:tcPr>
            <w:tcW w:w="2472" w:type="dxa"/>
          </w:tcPr>
          <w:p w:rsidR="00F938A1" w:rsidRDefault="00F938A1">
            <w:pPr>
              <w:spacing w:after="0" w:line="360" w:lineRule="auto"/>
            </w:pPr>
          </w:p>
          <w:p w:rsidR="00F938A1" w:rsidRDefault="00F938A1">
            <w:pPr>
              <w:spacing w:after="0" w:line="360" w:lineRule="auto"/>
            </w:pPr>
          </w:p>
          <w:p w:rsidR="00F938A1" w:rsidRDefault="00F938A1">
            <w:pPr>
              <w:spacing w:after="0" w:line="360" w:lineRule="auto"/>
            </w:pPr>
          </w:p>
          <w:p w:rsidR="00F938A1" w:rsidRDefault="00F938A1">
            <w:pPr>
              <w:spacing w:after="0" w:line="360" w:lineRule="auto"/>
            </w:pPr>
          </w:p>
          <w:p w:rsidR="00F938A1" w:rsidRDefault="00F938A1">
            <w:pPr>
              <w:spacing w:after="0" w:line="360" w:lineRule="auto"/>
            </w:pPr>
          </w:p>
          <w:p w:rsidR="00F938A1" w:rsidRDefault="00F938A1">
            <w:pPr>
              <w:spacing w:after="0" w:line="360" w:lineRule="auto"/>
            </w:pPr>
          </w:p>
          <w:p w:rsidR="00F938A1" w:rsidRDefault="00395C27">
            <w:pPr>
              <w:spacing w:after="0" w:line="360" w:lineRule="auto"/>
            </w:pPr>
            <w:r>
              <w:t xml:space="preserve">вештина сарадње </w:t>
            </w:r>
          </w:p>
          <w:p w:rsidR="00F938A1" w:rsidRDefault="00395C27">
            <w:pPr>
              <w:spacing w:after="0" w:line="360" w:lineRule="auto"/>
            </w:pPr>
            <w:r>
              <w:t>комуникација</w:t>
            </w:r>
          </w:p>
          <w:p w:rsidR="00F938A1" w:rsidRDefault="00395C27">
            <w:pPr>
              <w:spacing w:after="0" w:line="360" w:lineRule="auto"/>
            </w:pPr>
            <w:r>
              <w:t>решавање проблема</w:t>
            </w:r>
          </w:p>
          <w:p w:rsidR="00F938A1" w:rsidRDefault="00395C27">
            <w:pPr>
              <w:spacing w:after="0" w:line="360" w:lineRule="auto"/>
            </w:pPr>
            <w:r>
              <w:t xml:space="preserve">естетичка компетенција </w:t>
            </w:r>
          </w:p>
          <w:p w:rsidR="00F938A1" w:rsidRDefault="00395C27">
            <w:pPr>
              <w:spacing w:after="0" w:line="360" w:lineRule="auto"/>
            </w:pPr>
            <w:r>
              <w:t>компетенција за учење</w:t>
            </w:r>
          </w:p>
        </w:tc>
        <w:tc>
          <w:tcPr>
            <w:tcW w:w="1343" w:type="dxa"/>
          </w:tcPr>
          <w:p w:rsidR="00F938A1" w:rsidRDefault="00395C27">
            <w:pPr>
              <w:spacing w:after="0" w:line="240" w:lineRule="auto"/>
            </w:pPr>
            <w:r>
              <w:t>Сј.1.1.8.</w:t>
            </w:r>
          </w:p>
          <w:p w:rsidR="00F938A1" w:rsidRDefault="00395C27">
            <w:pPr>
              <w:spacing w:after="0" w:line="240" w:lineRule="auto"/>
            </w:pPr>
            <w:r>
              <w:t>СЈ.1.3.8.</w:t>
            </w:r>
          </w:p>
          <w:p w:rsidR="00F938A1" w:rsidRDefault="00395C27">
            <w:pPr>
              <w:spacing w:after="0" w:line="240" w:lineRule="auto"/>
            </w:pPr>
            <w:r>
              <w:t>СЈ.1.4.1.</w:t>
            </w:r>
          </w:p>
          <w:p w:rsidR="00F938A1" w:rsidRDefault="00395C27">
            <w:pPr>
              <w:spacing w:after="0" w:line="240" w:lineRule="auto"/>
            </w:pPr>
            <w:r>
              <w:t>СЈ.1.4.3.</w:t>
            </w:r>
          </w:p>
          <w:p w:rsidR="00F938A1" w:rsidRDefault="00395C27">
            <w:pPr>
              <w:spacing w:after="0" w:line="240" w:lineRule="auto"/>
            </w:pPr>
            <w:r>
              <w:t>СЈ.1.4.6.</w:t>
            </w:r>
          </w:p>
          <w:p w:rsidR="00F938A1" w:rsidRDefault="00395C27">
            <w:pPr>
              <w:spacing w:after="0" w:line="240" w:lineRule="auto"/>
            </w:pPr>
            <w:r>
              <w:t>СЈ.2.3.6.</w:t>
            </w:r>
          </w:p>
          <w:p w:rsidR="00F938A1" w:rsidRDefault="00395C27">
            <w:pPr>
              <w:spacing w:after="0" w:line="240" w:lineRule="auto"/>
            </w:pPr>
            <w:r>
              <w:t>СЈ.2.4.4.</w:t>
            </w:r>
          </w:p>
          <w:p w:rsidR="00F938A1" w:rsidRDefault="00395C27">
            <w:pPr>
              <w:spacing w:after="0" w:line="240" w:lineRule="auto"/>
            </w:pPr>
            <w:r>
              <w:t>СЈ.2.4.5.</w:t>
            </w:r>
          </w:p>
          <w:p w:rsidR="00F938A1" w:rsidRDefault="00395C27">
            <w:pPr>
              <w:spacing w:after="0" w:line="240" w:lineRule="auto"/>
            </w:pPr>
            <w:r>
              <w:t>СЈ.2.4.6.</w:t>
            </w:r>
          </w:p>
          <w:p w:rsidR="00F938A1" w:rsidRDefault="00395C27">
            <w:pPr>
              <w:spacing w:after="0" w:line="240" w:lineRule="auto"/>
            </w:pPr>
            <w:r>
              <w:t>СЈ.3.4.4.</w:t>
            </w:r>
          </w:p>
          <w:p w:rsidR="00F938A1" w:rsidRDefault="00395C27">
            <w:pPr>
              <w:spacing w:after="0" w:line="240" w:lineRule="auto"/>
            </w:pPr>
            <w:r>
              <w:t>СЈ.3.4.5.</w:t>
            </w:r>
          </w:p>
          <w:p w:rsidR="00F938A1" w:rsidRDefault="00395C27">
            <w:pPr>
              <w:spacing w:after="0" w:line="240" w:lineRule="auto"/>
            </w:pPr>
            <w:r>
              <w:t>СЈ.3.4.6.</w:t>
            </w:r>
          </w:p>
          <w:p w:rsidR="00F938A1" w:rsidRDefault="00395C27">
            <w:pPr>
              <w:spacing w:after="0" w:line="240" w:lineRule="auto"/>
            </w:pPr>
            <w:r>
              <w:t>СЈ.3.4.7.</w:t>
            </w:r>
          </w:p>
        </w:tc>
      </w:tr>
      <w:tr w:rsidR="00F938A1">
        <w:trPr>
          <w:cantSplit/>
          <w:trHeight w:val="1679"/>
          <w:jc w:val="center"/>
        </w:trPr>
        <w:tc>
          <w:tcPr>
            <w:tcW w:w="2789" w:type="dxa"/>
            <w:vAlign w:val="center"/>
          </w:tcPr>
          <w:p w:rsidR="00F938A1" w:rsidRDefault="00395C27" w:rsidP="00D8578F">
            <w:pPr>
              <w:pStyle w:val="ListParagraph"/>
              <w:numPr>
                <w:ilvl w:val="0"/>
                <w:numId w:val="22"/>
              </w:numPr>
              <w:spacing w:after="0" w:line="240" w:lineRule="auto"/>
              <w:ind w:right="-101"/>
            </w:pPr>
            <w:r>
              <w:lastRenderedPageBreak/>
              <w:t>Ја ти добра не дам ниједнога</w:t>
            </w:r>
          </w:p>
        </w:tc>
        <w:tc>
          <w:tcPr>
            <w:tcW w:w="7798" w:type="dxa"/>
          </w:tcPr>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користи књижевне термине и појмове обрађене у претходним разредима и повезује их са новим делима која чита;</w:t>
            </w:r>
          </w:p>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истакне универзалне вредности књижевног дела и повеже их са сопственим искуством и околностима у којима живи;</w:t>
            </w:r>
          </w:p>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чита с разумевањем различите врсте текстова и коментарише их у складу са узрастом;</w:t>
            </w:r>
          </w:p>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идентификује језичко-стилска изражајна средства и разуме њихову функцију;</w:t>
            </w:r>
          </w:p>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разликује народну књижевност од ауторске књижевности;</w:t>
            </w:r>
          </w:p>
          <w:p w:rsidR="00F938A1" w:rsidRDefault="00395C27" w:rsidP="00D8578F">
            <w:pPr>
              <w:pStyle w:val="TableContents"/>
              <w:numPr>
                <w:ilvl w:val="0"/>
                <w:numId w:val="24"/>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препозна националне вредности и негује културноисторијску баштину;</w:t>
            </w:r>
          </w:p>
          <w:p w:rsidR="00F938A1" w:rsidRDefault="00395C27" w:rsidP="00D8578F">
            <w:pPr>
              <w:pStyle w:val="ListParagraph"/>
              <w:numPr>
                <w:ilvl w:val="0"/>
                <w:numId w:val="26"/>
              </w:numPr>
              <w:spacing w:after="0" w:line="240" w:lineRule="auto"/>
              <w:ind w:left="173" w:hanging="218"/>
            </w:pPr>
            <w:r>
              <w:t>размотри аспекте родне равноправности у вези са ликовима књижевноуметничких текстова;</w:t>
            </w:r>
          </w:p>
          <w:p w:rsidR="00F938A1" w:rsidRDefault="00395C27" w:rsidP="00D8578F">
            <w:pPr>
              <w:pStyle w:val="ListParagraph"/>
              <w:numPr>
                <w:ilvl w:val="0"/>
                <w:numId w:val="26"/>
              </w:numPr>
              <w:spacing w:after="0" w:line="240" w:lineRule="auto"/>
              <w:ind w:left="173" w:hanging="218"/>
            </w:pPr>
            <w:r>
              <w:t>препозна градацију и алегорију;</w:t>
            </w:r>
          </w:p>
          <w:p w:rsidR="00F938A1" w:rsidRDefault="00395C27" w:rsidP="00D8578F">
            <w:pPr>
              <w:pStyle w:val="ListParagraph"/>
              <w:numPr>
                <w:ilvl w:val="0"/>
                <w:numId w:val="26"/>
              </w:numPr>
              <w:spacing w:after="0" w:line="240" w:lineRule="auto"/>
              <w:ind w:left="173" w:hanging="218"/>
            </w:pPr>
            <w:r>
              <w:t xml:space="preserve">разликује синтагме по значењу; </w:t>
            </w:r>
          </w:p>
          <w:p w:rsidR="00F938A1" w:rsidRDefault="00395C27" w:rsidP="00D8578F">
            <w:pPr>
              <w:pStyle w:val="ListParagraph"/>
              <w:numPr>
                <w:ilvl w:val="0"/>
                <w:numId w:val="26"/>
              </w:numPr>
              <w:spacing w:after="0" w:line="240" w:lineRule="auto"/>
              <w:ind w:left="173" w:hanging="218"/>
            </w:pPr>
            <w:r>
              <w:t>уочи делове именичке синтагме;</w:t>
            </w:r>
          </w:p>
          <w:p w:rsidR="00F938A1" w:rsidRDefault="00395C27" w:rsidP="00D8578F">
            <w:pPr>
              <w:pStyle w:val="TableContents"/>
              <w:numPr>
                <w:ilvl w:val="0"/>
                <w:numId w:val="24"/>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састави кохерентан писани текст у складу са задатом темом наративног и дескриптивног типа;</w:t>
            </w:r>
          </w:p>
          <w:p w:rsidR="00F938A1" w:rsidRDefault="00F938A1">
            <w:pPr>
              <w:pStyle w:val="ListParagraph"/>
              <w:spacing w:after="0" w:line="240" w:lineRule="auto"/>
              <w:ind w:left="173"/>
            </w:pPr>
          </w:p>
        </w:tc>
        <w:tc>
          <w:tcPr>
            <w:tcW w:w="2472" w:type="dxa"/>
          </w:tcPr>
          <w:p w:rsidR="00F938A1" w:rsidRDefault="00F938A1">
            <w:pPr>
              <w:spacing w:after="0" w:line="360" w:lineRule="auto"/>
            </w:pPr>
          </w:p>
          <w:p w:rsidR="00F938A1" w:rsidRDefault="00F938A1">
            <w:pPr>
              <w:spacing w:after="0" w:line="360" w:lineRule="auto"/>
            </w:pPr>
          </w:p>
          <w:p w:rsidR="00F938A1" w:rsidRDefault="00F938A1">
            <w:pPr>
              <w:spacing w:after="0" w:line="360" w:lineRule="auto"/>
            </w:pPr>
          </w:p>
          <w:p w:rsidR="00F938A1" w:rsidRDefault="00F938A1">
            <w:pPr>
              <w:spacing w:after="0" w:line="360" w:lineRule="auto"/>
            </w:pPr>
          </w:p>
          <w:p w:rsidR="00F938A1" w:rsidRDefault="00395C27">
            <w:pPr>
              <w:spacing w:after="0" w:line="360" w:lineRule="auto"/>
            </w:pPr>
            <w:r>
              <w:t xml:space="preserve">вештина сарадње </w:t>
            </w:r>
          </w:p>
          <w:p w:rsidR="00F938A1" w:rsidRDefault="00395C27">
            <w:pPr>
              <w:spacing w:after="0" w:line="360" w:lineRule="auto"/>
            </w:pPr>
            <w:r>
              <w:t>комуникација</w:t>
            </w:r>
          </w:p>
          <w:p w:rsidR="00F938A1" w:rsidRDefault="00395C27">
            <w:pPr>
              <w:spacing w:after="0" w:line="360" w:lineRule="auto"/>
            </w:pPr>
            <w:r>
              <w:t xml:space="preserve">решавање проблема </w:t>
            </w:r>
          </w:p>
          <w:p w:rsidR="00F938A1" w:rsidRDefault="00395C27">
            <w:pPr>
              <w:spacing w:after="0" w:line="360" w:lineRule="auto"/>
            </w:pPr>
            <w:r>
              <w:t>компетенција за учење</w:t>
            </w:r>
          </w:p>
          <w:p w:rsidR="00F938A1" w:rsidRDefault="00395C27">
            <w:pPr>
              <w:spacing w:after="0" w:line="360" w:lineRule="auto"/>
            </w:pPr>
            <w:r>
              <w:t>одговорно учешће у демократском друштву естетичка компетенција</w:t>
            </w:r>
          </w:p>
          <w:p w:rsidR="00F938A1" w:rsidRDefault="00F938A1">
            <w:pPr>
              <w:spacing w:after="0" w:line="360" w:lineRule="auto"/>
            </w:pPr>
          </w:p>
        </w:tc>
        <w:tc>
          <w:tcPr>
            <w:tcW w:w="1343" w:type="dxa"/>
          </w:tcPr>
          <w:p w:rsidR="00F938A1" w:rsidRDefault="00395C27">
            <w:pPr>
              <w:spacing w:after="0" w:line="240" w:lineRule="auto"/>
            </w:pPr>
            <w:r>
              <w:t>СЈ.1.3.6.</w:t>
            </w:r>
          </w:p>
          <w:p w:rsidR="00F938A1" w:rsidRDefault="00395C27">
            <w:pPr>
              <w:spacing w:after="0" w:line="240" w:lineRule="auto"/>
            </w:pPr>
            <w:r>
              <w:t>СЈ.1.4.1.</w:t>
            </w:r>
          </w:p>
          <w:p w:rsidR="00F938A1" w:rsidRDefault="00395C27">
            <w:pPr>
              <w:spacing w:after="0" w:line="240" w:lineRule="auto"/>
            </w:pPr>
            <w:r>
              <w:t>Сј.1.4.2.</w:t>
            </w:r>
          </w:p>
          <w:p w:rsidR="00F938A1" w:rsidRDefault="00395C27">
            <w:pPr>
              <w:spacing w:after="0" w:line="240" w:lineRule="auto"/>
            </w:pPr>
            <w:r>
              <w:t>СЈ.1.4.3.</w:t>
            </w:r>
          </w:p>
          <w:p w:rsidR="00F938A1" w:rsidRDefault="00395C27">
            <w:pPr>
              <w:spacing w:after="0" w:line="240" w:lineRule="auto"/>
            </w:pPr>
            <w:r>
              <w:t>СЈ.1.4.6.</w:t>
            </w:r>
          </w:p>
          <w:p w:rsidR="00F938A1" w:rsidRDefault="00395C27">
            <w:pPr>
              <w:spacing w:after="0" w:line="240" w:lineRule="auto"/>
            </w:pPr>
            <w:r>
              <w:t>Сј.2.3.5.</w:t>
            </w:r>
          </w:p>
          <w:p w:rsidR="00F938A1" w:rsidRDefault="00395C27">
            <w:pPr>
              <w:spacing w:after="0" w:line="240" w:lineRule="auto"/>
            </w:pPr>
            <w:r>
              <w:t>СЈ.2.4.5.</w:t>
            </w:r>
          </w:p>
          <w:p w:rsidR="00F938A1" w:rsidRDefault="00395C27">
            <w:pPr>
              <w:spacing w:after="0" w:line="240" w:lineRule="auto"/>
            </w:pPr>
            <w:r>
              <w:t>СЈ.2.4.6.</w:t>
            </w:r>
          </w:p>
          <w:p w:rsidR="00F938A1" w:rsidRDefault="00395C27">
            <w:pPr>
              <w:spacing w:after="0" w:line="240" w:lineRule="auto"/>
            </w:pPr>
            <w:r>
              <w:t>Сј.3.3.5.</w:t>
            </w:r>
          </w:p>
          <w:p w:rsidR="00F938A1" w:rsidRDefault="00395C27">
            <w:pPr>
              <w:spacing w:after="0" w:line="240" w:lineRule="auto"/>
            </w:pPr>
            <w:r>
              <w:t>СЈ.3.4.4.</w:t>
            </w:r>
          </w:p>
          <w:p w:rsidR="00F938A1" w:rsidRDefault="00395C27">
            <w:pPr>
              <w:spacing w:after="0" w:line="240" w:lineRule="auto"/>
            </w:pPr>
            <w:r>
              <w:t>СЈ.3.4.5.</w:t>
            </w:r>
          </w:p>
          <w:p w:rsidR="00F938A1" w:rsidRDefault="00395C27">
            <w:pPr>
              <w:spacing w:after="0" w:line="240" w:lineRule="auto"/>
            </w:pPr>
            <w:r>
              <w:t>СЈ.3.4.6.</w:t>
            </w:r>
          </w:p>
          <w:p w:rsidR="00F938A1" w:rsidRDefault="00395C27">
            <w:pPr>
              <w:spacing w:after="0" w:line="240" w:lineRule="auto"/>
            </w:pPr>
            <w:r>
              <w:t>СЈ.3.4.7.</w:t>
            </w:r>
          </w:p>
        </w:tc>
      </w:tr>
      <w:tr w:rsidR="00F938A1" w:rsidRPr="002C2E8E">
        <w:trPr>
          <w:cantSplit/>
          <w:trHeight w:val="1679"/>
          <w:jc w:val="center"/>
        </w:trPr>
        <w:tc>
          <w:tcPr>
            <w:tcW w:w="2789" w:type="dxa"/>
            <w:vAlign w:val="center"/>
          </w:tcPr>
          <w:p w:rsidR="00F938A1" w:rsidRPr="002C2E8E" w:rsidRDefault="00395C27">
            <w:pPr>
              <w:spacing w:after="0" w:line="240" w:lineRule="auto"/>
              <w:ind w:right="-101"/>
              <w:rPr>
                <w:rFonts w:ascii="Times New Roman" w:hAnsi="Times New Roman"/>
              </w:rPr>
            </w:pPr>
            <w:r w:rsidRPr="002C2E8E">
              <w:rPr>
                <w:rFonts w:ascii="Times New Roman" w:hAnsi="Times New Roman"/>
              </w:rPr>
              <w:lastRenderedPageBreak/>
              <w:t>5. У сусрет Светом Сави</w:t>
            </w:r>
          </w:p>
        </w:tc>
        <w:tc>
          <w:tcPr>
            <w:tcW w:w="7798" w:type="dxa"/>
          </w:tcPr>
          <w:p w:rsidR="00F938A1" w:rsidRPr="002C2E8E" w:rsidRDefault="00395C27" w:rsidP="00D8578F">
            <w:pPr>
              <w:pStyle w:val="TableContents"/>
              <w:numPr>
                <w:ilvl w:val="0"/>
                <w:numId w:val="23"/>
              </w:numPr>
              <w:ind w:left="173" w:hanging="218"/>
              <w:textAlignment w:val="baseline"/>
              <w:rPr>
                <w:rFonts w:ascii="Times New Roman" w:hAnsi="Times New Roman" w:cs="Times New Roman"/>
                <w:sz w:val="22"/>
                <w:szCs w:val="22"/>
              </w:rPr>
            </w:pPr>
            <w:r w:rsidRPr="002C2E8E">
              <w:rPr>
                <w:rFonts w:ascii="Times New Roman" w:hAnsi="Times New Roman" w:cs="Times New Roman"/>
                <w:sz w:val="22"/>
                <w:szCs w:val="22"/>
              </w:rPr>
              <w:t>користи књижевне термине и појмове обрађене у претходним разредима и повезује их са новим делима која чита;</w:t>
            </w:r>
          </w:p>
          <w:p w:rsidR="00F938A1" w:rsidRPr="002C2E8E" w:rsidRDefault="00395C27" w:rsidP="00D8578F">
            <w:pPr>
              <w:pStyle w:val="TableContents"/>
              <w:numPr>
                <w:ilvl w:val="0"/>
                <w:numId w:val="23"/>
              </w:numPr>
              <w:ind w:left="173" w:hanging="218"/>
              <w:textAlignment w:val="baseline"/>
              <w:rPr>
                <w:rFonts w:ascii="Times New Roman" w:hAnsi="Times New Roman" w:cs="Times New Roman"/>
                <w:sz w:val="22"/>
                <w:szCs w:val="22"/>
              </w:rPr>
            </w:pPr>
            <w:r w:rsidRPr="002C2E8E">
              <w:rPr>
                <w:rFonts w:ascii="Times New Roman" w:hAnsi="Times New Roman" w:cs="Times New Roman"/>
                <w:sz w:val="22"/>
                <w:szCs w:val="22"/>
              </w:rPr>
              <w:t>истакне универзалне вредности књижевног дела и повеже их са сопственим искуством и околностима у којима живи;</w:t>
            </w:r>
          </w:p>
          <w:p w:rsidR="00F938A1" w:rsidRPr="002C2E8E" w:rsidRDefault="00395C27" w:rsidP="00D8578F">
            <w:pPr>
              <w:pStyle w:val="TableContents"/>
              <w:numPr>
                <w:ilvl w:val="0"/>
                <w:numId w:val="23"/>
              </w:numPr>
              <w:ind w:left="173" w:hanging="218"/>
              <w:textAlignment w:val="baseline"/>
              <w:rPr>
                <w:rFonts w:ascii="Times New Roman" w:hAnsi="Times New Roman" w:cs="Times New Roman"/>
                <w:sz w:val="22"/>
                <w:szCs w:val="22"/>
              </w:rPr>
            </w:pPr>
            <w:r w:rsidRPr="002C2E8E">
              <w:rPr>
                <w:rFonts w:ascii="Times New Roman" w:hAnsi="Times New Roman" w:cs="Times New Roman"/>
                <w:sz w:val="22"/>
                <w:szCs w:val="22"/>
              </w:rPr>
              <w:t>чита с разумевањем различите врсте текстова и коментарише их у складу са узрастом;</w:t>
            </w:r>
          </w:p>
          <w:p w:rsidR="00F938A1" w:rsidRPr="002C2E8E" w:rsidRDefault="00395C27" w:rsidP="00D8578F">
            <w:pPr>
              <w:pStyle w:val="TableContents"/>
              <w:numPr>
                <w:ilvl w:val="0"/>
                <w:numId w:val="23"/>
              </w:numPr>
              <w:ind w:left="173" w:hanging="218"/>
              <w:textAlignment w:val="baseline"/>
              <w:rPr>
                <w:rFonts w:ascii="Times New Roman" w:hAnsi="Times New Roman" w:cs="Times New Roman"/>
                <w:sz w:val="22"/>
                <w:szCs w:val="22"/>
              </w:rPr>
            </w:pPr>
            <w:r w:rsidRPr="002C2E8E">
              <w:rPr>
                <w:rFonts w:ascii="Times New Roman" w:hAnsi="Times New Roman" w:cs="Times New Roman"/>
                <w:sz w:val="22"/>
                <w:szCs w:val="22"/>
              </w:rPr>
              <w:t>идентификује језичко-стилска изражајна средства и разуме њихову функцију;</w:t>
            </w:r>
          </w:p>
          <w:p w:rsidR="00F938A1" w:rsidRPr="002C2E8E" w:rsidRDefault="00395C27" w:rsidP="00D8578F">
            <w:pPr>
              <w:pStyle w:val="TableContents"/>
              <w:numPr>
                <w:ilvl w:val="0"/>
                <w:numId w:val="23"/>
              </w:numPr>
              <w:ind w:left="173" w:hanging="218"/>
              <w:textAlignment w:val="baseline"/>
              <w:rPr>
                <w:rFonts w:ascii="Times New Roman" w:hAnsi="Times New Roman" w:cs="Times New Roman"/>
                <w:sz w:val="22"/>
                <w:szCs w:val="22"/>
              </w:rPr>
            </w:pPr>
            <w:r w:rsidRPr="002C2E8E">
              <w:rPr>
                <w:rFonts w:ascii="Times New Roman" w:hAnsi="Times New Roman" w:cs="Times New Roman"/>
                <w:sz w:val="22"/>
                <w:szCs w:val="22"/>
              </w:rPr>
              <w:t>разликује народну књижевност од ауторске књижевности, одлике књижевних родова и основних књижевних врста;</w:t>
            </w:r>
          </w:p>
          <w:p w:rsidR="00F938A1" w:rsidRPr="002C2E8E" w:rsidRDefault="00395C27" w:rsidP="00D8578F">
            <w:pPr>
              <w:pStyle w:val="TableContents"/>
              <w:numPr>
                <w:ilvl w:val="0"/>
                <w:numId w:val="23"/>
              </w:numPr>
              <w:ind w:left="173" w:hanging="218"/>
              <w:textAlignment w:val="baseline"/>
              <w:rPr>
                <w:rFonts w:ascii="Times New Roman" w:hAnsi="Times New Roman" w:cs="Times New Roman"/>
                <w:sz w:val="22"/>
                <w:szCs w:val="22"/>
              </w:rPr>
            </w:pPr>
            <w:r w:rsidRPr="002C2E8E">
              <w:rPr>
                <w:rFonts w:ascii="Times New Roman" w:hAnsi="Times New Roman" w:cs="Times New Roman"/>
                <w:sz w:val="22"/>
                <w:szCs w:val="22"/>
              </w:rPr>
              <w:t>упореди позоришну представу и драмски текст;</w:t>
            </w:r>
          </w:p>
          <w:p w:rsidR="00F938A1" w:rsidRPr="002C2E8E" w:rsidRDefault="00395C27" w:rsidP="00D8578F">
            <w:pPr>
              <w:pStyle w:val="ListParagraph"/>
              <w:numPr>
                <w:ilvl w:val="0"/>
                <w:numId w:val="26"/>
              </w:numPr>
              <w:spacing w:after="0" w:line="240" w:lineRule="auto"/>
              <w:ind w:left="173" w:hanging="218"/>
            </w:pPr>
            <w:r w:rsidRPr="002C2E8E">
              <w:t>препозна националне вредности и негује културноисторијску баштину;</w:t>
            </w:r>
          </w:p>
          <w:p w:rsidR="00F938A1" w:rsidRPr="002C2E8E" w:rsidRDefault="00395C27" w:rsidP="00D8578F">
            <w:pPr>
              <w:pStyle w:val="ListParagraph"/>
              <w:numPr>
                <w:ilvl w:val="0"/>
                <w:numId w:val="26"/>
              </w:numPr>
              <w:spacing w:after="0" w:line="240" w:lineRule="auto"/>
              <w:ind w:left="173" w:hanging="218"/>
            </w:pPr>
            <w:r w:rsidRPr="002C2E8E">
              <w:t>препозна житије као књижевну врсту;</w:t>
            </w:r>
          </w:p>
          <w:p w:rsidR="00F938A1" w:rsidRPr="002C2E8E" w:rsidRDefault="00395C27" w:rsidP="00D8578F">
            <w:pPr>
              <w:pStyle w:val="ListParagraph"/>
              <w:numPr>
                <w:ilvl w:val="0"/>
                <w:numId w:val="26"/>
              </w:numPr>
              <w:spacing w:after="0" w:line="240" w:lineRule="auto"/>
              <w:ind w:left="173" w:hanging="218"/>
            </w:pPr>
            <w:r w:rsidRPr="002C2E8E">
              <w:t>препозна легенде и предања;</w:t>
            </w:r>
          </w:p>
          <w:p w:rsidR="00F938A1" w:rsidRPr="002C2E8E" w:rsidRDefault="00395C27" w:rsidP="00D8578F">
            <w:pPr>
              <w:pStyle w:val="ListParagraph"/>
              <w:numPr>
                <w:ilvl w:val="0"/>
                <w:numId w:val="26"/>
              </w:numPr>
              <w:spacing w:after="0" w:line="240" w:lineRule="auto"/>
              <w:ind w:left="173" w:hanging="218"/>
            </w:pPr>
            <w:r w:rsidRPr="002C2E8E">
              <w:t>разликује конгруентне категорије у којима се слажу придев са именицом и предикат са именицом;</w:t>
            </w:r>
          </w:p>
          <w:p w:rsidR="00F938A1" w:rsidRPr="002C2E8E" w:rsidRDefault="00395C27" w:rsidP="00D8578F">
            <w:pPr>
              <w:pStyle w:val="ListParagraph"/>
              <w:numPr>
                <w:ilvl w:val="0"/>
                <w:numId w:val="26"/>
              </w:numPr>
              <w:spacing w:after="0" w:line="240" w:lineRule="auto"/>
              <w:ind w:left="173" w:hanging="218"/>
            </w:pPr>
            <w:r w:rsidRPr="002C2E8E">
              <w:t>примени основна правила конгруенције у реченици;</w:t>
            </w:r>
          </w:p>
          <w:p w:rsidR="00F938A1" w:rsidRPr="002C2E8E" w:rsidRDefault="00395C27" w:rsidP="00D8578F">
            <w:pPr>
              <w:pStyle w:val="TableContents"/>
              <w:numPr>
                <w:ilvl w:val="0"/>
                <w:numId w:val="24"/>
              </w:numPr>
              <w:ind w:left="173" w:hanging="218"/>
              <w:textAlignment w:val="baseline"/>
              <w:rPr>
                <w:rFonts w:ascii="Times New Roman" w:hAnsi="Times New Roman" w:cs="Times New Roman"/>
                <w:sz w:val="22"/>
                <w:szCs w:val="22"/>
              </w:rPr>
            </w:pPr>
            <w:r w:rsidRPr="002C2E8E">
              <w:rPr>
                <w:rFonts w:ascii="Times New Roman" w:hAnsi="Times New Roman" w:cs="Times New Roman"/>
                <w:sz w:val="22"/>
                <w:szCs w:val="22"/>
              </w:rPr>
              <w:t>састави кохерентан писани текст у складу са задатом темом наративног и дескриптивног типа;</w:t>
            </w:r>
          </w:p>
          <w:p w:rsidR="00F938A1" w:rsidRPr="002C2E8E" w:rsidRDefault="00395C27" w:rsidP="00D8578F">
            <w:pPr>
              <w:pStyle w:val="ListParagraph"/>
              <w:numPr>
                <w:ilvl w:val="0"/>
                <w:numId w:val="26"/>
              </w:numPr>
              <w:spacing w:after="0" w:line="240" w:lineRule="auto"/>
              <w:ind w:left="173" w:hanging="218"/>
            </w:pPr>
            <w:r w:rsidRPr="002C2E8E">
              <w:t>напише једноставнији аргументован текст позивајући се на чињенице;</w:t>
            </w:r>
          </w:p>
          <w:p w:rsidR="00F938A1" w:rsidRPr="002C2E8E" w:rsidRDefault="00395C27" w:rsidP="00D8578F">
            <w:pPr>
              <w:pStyle w:val="TableContents"/>
              <w:numPr>
                <w:ilvl w:val="0"/>
                <w:numId w:val="24"/>
              </w:numPr>
              <w:ind w:left="173" w:hanging="218"/>
              <w:textAlignment w:val="baseline"/>
              <w:rPr>
                <w:rFonts w:ascii="Times New Roman" w:hAnsi="Times New Roman" w:cs="Times New Roman"/>
                <w:sz w:val="22"/>
                <w:szCs w:val="22"/>
              </w:rPr>
            </w:pPr>
            <w:r w:rsidRPr="002C2E8E">
              <w:rPr>
                <w:rFonts w:ascii="Times New Roman" w:hAnsi="Times New Roman" w:cs="Times New Roman"/>
                <w:sz w:val="22"/>
                <w:szCs w:val="22"/>
              </w:rPr>
              <w:t>доследно примени правописну норму;</w:t>
            </w:r>
          </w:p>
          <w:p w:rsidR="00F938A1" w:rsidRPr="002C2E8E" w:rsidRDefault="00395C27" w:rsidP="00D8578F">
            <w:pPr>
              <w:pStyle w:val="TableContents"/>
              <w:numPr>
                <w:ilvl w:val="0"/>
                <w:numId w:val="24"/>
              </w:numPr>
              <w:ind w:left="173" w:hanging="218"/>
              <w:textAlignment w:val="baseline"/>
              <w:rPr>
                <w:rFonts w:ascii="Times New Roman" w:hAnsi="Times New Roman" w:cs="Times New Roman"/>
                <w:sz w:val="22"/>
                <w:szCs w:val="22"/>
              </w:rPr>
            </w:pPr>
            <w:r w:rsidRPr="002C2E8E">
              <w:rPr>
                <w:rFonts w:ascii="Times New Roman" w:hAnsi="Times New Roman" w:cs="Times New Roman"/>
                <w:sz w:val="22"/>
                <w:szCs w:val="22"/>
              </w:rPr>
              <w:t>препозна цитат и фусноте и разуме њихову улогу;</w:t>
            </w:r>
          </w:p>
          <w:p w:rsidR="00F938A1" w:rsidRPr="002C2E8E" w:rsidRDefault="00F938A1">
            <w:pPr>
              <w:pStyle w:val="ListParagraph"/>
              <w:spacing w:after="0" w:line="240" w:lineRule="auto"/>
              <w:ind w:left="173"/>
            </w:pPr>
          </w:p>
        </w:tc>
        <w:tc>
          <w:tcPr>
            <w:tcW w:w="2472" w:type="dxa"/>
          </w:tcPr>
          <w:p w:rsidR="00F938A1" w:rsidRPr="002C2E8E" w:rsidRDefault="00F938A1">
            <w:pPr>
              <w:spacing w:after="0" w:line="360" w:lineRule="auto"/>
              <w:rPr>
                <w:rFonts w:ascii="Times New Roman" w:hAnsi="Times New Roman"/>
              </w:rPr>
            </w:pPr>
          </w:p>
          <w:p w:rsidR="00F938A1" w:rsidRPr="002C2E8E" w:rsidRDefault="00F938A1">
            <w:pPr>
              <w:spacing w:after="0" w:line="360" w:lineRule="auto"/>
              <w:rPr>
                <w:rFonts w:ascii="Times New Roman" w:hAnsi="Times New Roman"/>
              </w:rPr>
            </w:pPr>
          </w:p>
          <w:p w:rsidR="00F938A1" w:rsidRPr="002C2E8E" w:rsidRDefault="00F938A1">
            <w:pPr>
              <w:spacing w:after="0" w:line="360" w:lineRule="auto"/>
              <w:rPr>
                <w:rFonts w:ascii="Times New Roman" w:hAnsi="Times New Roman"/>
              </w:rPr>
            </w:pPr>
          </w:p>
          <w:p w:rsidR="00F938A1" w:rsidRPr="002C2E8E" w:rsidRDefault="00F938A1">
            <w:pPr>
              <w:spacing w:after="0" w:line="360" w:lineRule="auto"/>
              <w:rPr>
                <w:rFonts w:ascii="Times New Roman" w:hAnsi="Times New Roman"/>
              </w:rPr>
            </w:pPr>
          </w:p>
          <w:p w:rsidR="00F938A1" w:rsidRPr="002C2E8E" w:rsidRDefault="00395C27">
            <w:pPr>
              <w:spacing w:after="0" w:line="360" w:lineRule="auto"/>
              <w:rPr>
                <w:rFonts w:ascii="Times New Roman" w:hAnsi="Times New Roman"/>
              </w:rPr>
            </w:pPr>
            <w:r w:rsidRPr="002C2E8E">
              <w:rPr>
                <w:rFonts w:ascii="Times New Roman" w:hAnsi="Times New Roman"/>
              </w:rPr>
              <w:t xml:space="preserve">вештина сарадње </w:t>
            </w:r>
          </w:p>
          <w:p w:rsidR="00F938A1" w:rsidRPr="002C2E8E" w:rsidRDefault="00395C27">
            <w:pPr>
              <w:spacing w:after="0" w:line="360" w:lineRule="auto"/>
              <w:rPr>
                <w:rFonts w:ascii="Times New Roman" w:hAnsi="Times New Roman"/>
              </w:rPr>
            </w:pPr>
            <w:r w:rsidRPr="002C2E8E">
              <w:rPr>
                <w:rFonts w:ascii="Times New Roman" w:hAnsi="Times New Roman"/>
              </w:rPr>
              <w:t>комуникација</w:t>
            </w:r>
          </w:p>
          <w:p w:rsidR="00F938A1" w:rsidRPr="002C2E8E" w:rsidRDefault="00395C27">
            <w:pPr>
              <w:spacing w:after="0" w:line="360" w:lineRule="auto"/>
              <w:rPr>
                <w:rFonts w:ascii="Times New Roman" w:hAnsi="Times New Roman"/>
              </w:rPr>
            </w:pPr>
            <w:r w:rsidRPr="002C2E8E">
              <w:rPr>
                <w:rFonts w:ascii="Times New Roman" w:hAnsi="Times New Roman"/>
              </w:rPr>
              <w:t xml:space="preserve">решавање проблема </w:t>
            </w:r>
          </w:p>
          <w:p w:rsidR="00F938A1" w:rsidRPr="002C2E8E" w:rsidRDefault="00395C27">
            <w:pPr>
              <w:spacing w:after="0" w:line="360" w:lineRule="auto"/>
              <w:rPr>
                <w:rFonts w:ascii="Times New Roman" w:hAnsi="Times New Roman"/>
              </w:rPr>
            </w:pPr>
            <w:r w:rsidRPr="002C2E8E">
              <w:rPr>
                <w:rFonts w:ascii="Times New Roman" w:hAnsi="Times New Roman"/>
              </w:rPr>
              <w:t xml:space="preserve">компетенција за учење </w:t>
            </w:r>
          </w:p>
          <w:p w:rsidR="00F938A1" w:rsidRPr="002C2E8E" w:rsidRDefault="00395C27">
            <w:pPr>
              <w:spacing w:after="0" w:line="360" w:lineRule="auto"/>
              <w:rPr>
                <w:rFonts w:ascii="Times New Roman" w:hAnsi="Times New Roman"/>
              </w:rPr>
            </w:pPr>
            <w:r w:rsidRPr="002C2E8E">
              <w:rPr>
                <w:rFonts w:ascii="Times New Roman" w:hAnsi="Times New Roman"/>
              </w:rPr>
              <w:t>естетичка компетенција</w:t>
            </w:r>
          </w:p>
          <w:p w:rsidR="00F938A1" w:rsidRPr="002C2E8E" w:rsidRDefault="00F938A1">
            <w:pPr>
              <w:spacing w:after="0" w:line="360" w:lineRule="auto"/>
              <w:rPr>
                <w:rFonts w:ascii="Times New Roman" w:hAnsi="Times New Roman"/>
              </w:rPr>
            </w:pPr>
          </w:p>
        </w:tc>
        <w:tc>
          <w:tcPr>
            <w:tcW w:w="1343" w:type="dxa"/>
          </w:tcPr>
          <w:p w:rsidR="00F938A1" w:rsidRPr="002C2E8E" w:rsidRDefault="00395C27">
            <w:pPr>
              <w:spacing w:after="0" w:line="240" w:lineRule="auto"/>
              <w:rPr>
                <w:rFonts w:ascii="Times New Roman" w:hAnsi="Times New Roman"/>
              </w:rPr>
            </w:pPr>
            <w:r w:rsidRPr="002C2E8E">
              <w:rPr>
                <w:rFonts w:ascii="Times New Roman" w:hAnsi="Times New Roman"/>
              </w:rPr>
              <w:t>Сј.1.1.4.</w:t>
            </w:r>
          </w:p>
          <w:p w:rsidR="00F938A1" w:rsidRPr="002C2E8E" w:rsidRDefault="00395C27">
            <w:pPr>
              <w:spacing w:after="0" w:line="240" w:lineRule="auto"/>
              <w:rPr>
                <w:rFonts w:ascii="Times New Roman" w:hAnsi="Times New Roman"/>
              </w:rPr>
            </w:pPr>
            <w:r w:rsidRPr="002C2E8E">
              <w:rPr>
                <w:rFonts w:ascii="Times New Roman" w:hAnsi="Times New Roman"/>
              </w:rPr>
              <w:t>СЈ.1.3.6.</w:t>
            </w:r>
          </w:p>
          <w:p w:rsidR="00F938A1" w:rsidRPr="002C2E8E" w:rsidRDefault="00395C27">
            <w:pPr>
              <w:spacing w:after="0" w:line="240" w:lineRule="auto"/>
              <w:rPr>
                <w:rFonts w:ascii="Times New Roman" w:hAnsi="Times New Roman"/>
              </w:rPr>
            </w:pPr>
            <w:r w:rsidRPr="002C2E8E">
              <w:rPr>
                <w:rFonts w:ascii="Times New Roman" w:hAnsi="Times New Roman"/>
              </w:rPr>
              <w:t>СЈ.1.4.1.</w:t>
            </w:r>
          </w:p>
          <w:p w:rsidR="00F938A1" w:rsidRPr="002C2E8E" w:rsidRDefault="00395C27">
            <w:pPr>
              <w:spacing w:after="0" w:line="240" w:lineRule="auto"/>
              <w:rPr>
                <w:rFonts w:ascii="Times New Roman" w:hAnsi="Times New Roman"/>
              </w:rPr>
            </w:pPr>
            <w:r w:rsidRPr="002C2E8E">
              <w:rPr>
                <w:rFonts w:ascii="Times New Roman" w:hAnsi="Times New Roman"/>
              </w:rPr>
              <w:t>Сј.1.4.2.</w:t>
            </w:r>
          </w:p>
          <w:p w:rsidR="00F938A1" w:rsidRPr="002C2E8E" w:rsidRDefault="00395C27">
            <w:pPr>
              <w:spacing w:after="0" w:line="240" w:lineRule="auto"/>
              <w:rPr>
                <w:rFonts w:ascii="Times New Roman" w:hAnsi="Times New Roman"/>
              </w:rPr>
            </w:pPr>
            <w:r w:rsidRPr="002C2E8E">
              <w:rPr>
                <w:rFonts w:ascii="Times New Roman" w:hAnsi="Times New Roman"/>
              </w:rPr>
              <w:t>СЈ.1.4.3.</w:t>
            </w:r>
          </w:p>
          <w:p w:rsidR="00F938A1" w:rsidRPr="002C2E8E" w:rsidRDefault="00395C27">
            <w:pPr>
              <w:spacing w:after="0" w:line="240" w:lineRule="auto"/>
              <w:rPr>
                <w:rFonts w:ascii="Times New Roman" w:hAnsi="Times New Roman"/>
              </w:rPr>
            </w:pPr>
            <w:r w:rsidRPr="002C2E8E">
              <w:rPr>
                <w:rFonts w:ascii="Times New Roman" w:hAnsi="Times New Roman"/>
              </w:rPr>
              <w:t>СЈ.1.4.6.</w:t>
            </w:r>
          </w:p>
          <w:p w:rsidR="00F938A1" w:rsidRPr="002C2E8E" w:rsidRDefault="00395C27">
            <w:pPr>
              <w:spacing w:after="0" w:line="240" w:lineRule="auto"/>
              <w:rPr>
                <w:rFonts w:ascii="Times New Roman" w:hAnsi="Times New Roman"/>
              </w:rPr>
            </w:pPr>
            <w:r w:rsidRPr="002C2E8E">
              <w:rPr>
                <w:rFonts w:ascii="Times New Roman" w:hAnsi="Times New Roman"/>
              </w:rPr>
              <w:t>Сј.2.3.5.</w:t>
            </w:r>
          </w:p>
          <w:p w:rsidR="00F938A1" w:rsidRPr="002C2E8E" w:rsidRDefault="00395C27">
            <w:pPr>
              <w:spacing w:after="0" w:line="240" w:lineRule="auto"/>
              <w:rPr>
                <w:rFonts w:ascii="Times New Roman" w:hAnsi="Times New Roman"/>
              </w:rPr>
            </w:pPr>
            <w:r w:rsidRPr="002C2E8E">
              <w:rPr>
                <w:rFonts w:ascii="Times New Roman" w:hAnsi="Times New Roman"/>
              </w:rPr>
              <w:t>СЈ.2.4.5.</w:t>
            </w:r>
          </w:p>
          <w:p w:rsidR="00F938A1" w:rsidRPr="002C2E8E" w:rsidRDefault="00395C27">
            <w:pPr>
              <w:spacing w:after="0" w:line="240" w:lineRule="auto"/>
              <w:rPr>
                <w:rFonts w:ascii="Times New Roman" w:hAnsi="Times New Roman"/>
              </w:rPr>
            </w:pPr>
            <w:r w:rsidRPr="002C2E8E">
              <w:rPr>
                <w:rFonts w:ascii="Times New Roman" w:hAnsi="Times New Roman"/>
              </w:rPr>
              <w:t>СЈ.2.4.6.</w:t>
            </w:r>
          </w:p>
          <w:p w:rsidR="00F938A1" w:rsidRPr="002C2E8E" w:rsidRDefault="00395C27">
            <w:pPr>
              <w:spacing w:after="0" w:line="240" w:lineRule="auto"/>
              <w:rPr>
                <w:rFonts w:ascii="Times New Roman" w:hAnsi="Times New Roman"/>
              </w:rPr>
            </w:pPr>
            <w:r w:rsidRPr="002C2E8E">
              <w:rPr>
                <w:rFonts w:ascii="Times New Roman" w:hAnsi="Times New Roman"/>
              </w:rPr>
              <w:t>Сј.3.3.5.</w:t>
            </w:r>
          </w:p>
          <w:p w:rsidR="00F938A1" w:rsidRPr="002C2E8E" w:rsidRDefault="00395C27">
            <w:pPr>
              <w:spacing w:after="0" w:line="240" w:lineRule="auto"/>
              <w:rPr>
                <w:rFonts w:ascii="Times New Roman" w:hAnsi="Times New Roman"/>
              </w:rPr>
            </w:pPr>
            <w:r w:rsidRPr="002C2E8E">
              <w:rPr>
                <w:rFonts w:ascii="Times New Roman" w:hAnsi="Times New Roman"/>
              </w:rPr>
              <w:t>СЈ.3.4.4.</w:t>
            </w:r>
          </w:p>
          <w:p w:rsidR="00F938A1" w:rsidRPr="002C2E8E" w:rsidRDefault="00395C27">
            <w:pPr>
              <w:spacing w:after="0" w:line="240" w:lineRule="auto"/>
              <w:rPr>
                <w:rFonts w:ascii="Times New Roman" w:hAnsi="Times New Roman"/>
              </w:rPr>
            </w:pPr>
            <w:r w:rsidRPr="002C2E8E">
              <w:rPr>
                <w:rFonts w:ascii="Times New Roman" w:hAnsi="Times New Roman"/>
              </w:rPr>
              <w:t>СЈ.3.4.5.</w:t>
            </w:r>
          </w:p>
          <w:p w:rsidR="00F938A1" w:rsidRPr="002C2E8E" w:rsidRDefault="00395C27">
            <w:pPr>
              <w:spacing w:after="0" w:line="240" w:lineRule="auto"/>
              <w:rPr>
                <w:rFonts w:ascii="Times New Roman" w:hAnsi="Times New Roman"/>
              </w:rPr>
            </w:pPr>
            <w:r w:rsidRPr="002C2E8E">
              <w:rPr>
                <w:rFonts w:ascii="Times New Roman" w:hAnsi="Times New Roman"/>
              </w:rPr>
              <w:t>СЈ.3.4.6.</w:t>
            </w:r>
          </w:p>
          <w:p w:rsidR="00F938A1" w:rsidRPr="002C2E8E" w:rsidRDefault="00395C27">
            <w:pPr>
              <w:spacing w:after="0" w:line="240" w:lineRule="auto"/>
              <w:rPr>
                <w:rFonts w:ascii="Times New Roman" w:hAnsi="Times New Roman"/>
              </w:rPr>
            </w:pPr>
            <w:r w:rsidRPr="002C2E8E">
              <w:rPr>
                <w:rFonts w:ascii="Times New Roman" w:hAnsi="Times New Roman"/>
              </w:rPr>
              <w:t>СЈ.3.4.7.</w:t>
            </w:r>
          </w:p>
        </w:tc>
      </w:tr>
      <w:tr w:rsidR="00F938A1" w:rsidRPr="002C2E8E">
        <w:trPr>
          <w:cantSplit/>
          <w:trHeight w:val="1679"/>
          <w:jc w:val="center"/>
        </w:trPr>
        <w:tc>
          <w:tcPr>
            <w:tcW w:w="2789" w:type="dxa"/>
            <w:vAlign w:val="center"/>
          </w:tcPr>
          <w:p w:rsidR="00F938A1" w:rsidRPr="002C2E8E" w:rsidRDefault="00395C27">
            <w:pPr>
              <w:spacing w:after="0" w:line="240" w:lineRule="auto"/>
              <w:ind w:right="-101"/>
              <w:rPr>
                <w:rFonts w:ascii="Times New Roman" w:hAnsi="Times New Roman"/>
              </w:rPr>
            </w:pPr>
            <w:r w:rsidRPr="002C2E8E">
              <w:rPr>
                <w:rFonts w:ascii="Times New Roman" w:hAnsi="Times New Roman"/>
              </w:rPr>
              <w:lastRenderedPageBreak/>
              <w:t>6. Поруке прошлости</w:t>
            </w:r>
          </w:p>
        </w:tc>
        <w:tc>
          <w:tcPr>
            <w:tcW w:w="7798" w:type="dxa"/>
          </w:tcPr>
          <w:p w:rsidR="00F938A1" w:rsidRPr="002C2E8E" w:rsidRDefault="00395C27" w:rsidP="00D8578F">
            <w:pPr>
              <w:pStyle w:val="TableContents"/>
              <w:numPr>
                <w:ilvl w:val="0"/>
                <w:numId w:val="23"/>
              </w:numPr>
              <w:ind w:left="173" w:hanging="218"/>
              <w:textAlignment w:val="baseline"/>
              <w:rPr>
                <w:rFonts w:ascii="Times New Roman" w:hAnsi="Times New Roman" w:cs="Times New Roman"/>
                <w:sz w:val="22"/>
                <w:szCs w:val="22"/>
              </w:rPr>
            </w:pPr>
            <w:r w:rsidRPr="002C2E8E">
              <w:rPr>
                <w:rFonts w:ascii="Times New Roman" w:hAnsi="Times New Roman" w:cs="Times New Roman"/>
                <w:sz w:val="22"/>
                <w:szCs w:val="22"/>
              </w:rPr>
              <w:t>користи књижевне термине и појмове обрађене у претходним разредима и повезује их са новим делима која чита;</w:t>
            </w:r>
          </w:p>
          <w:p w:rsidR="00F938A1" w:rsidRPr="002C2E8E" w:rsidRDefault="00395C27" w:rsidP="00D8578F">
            <w:pPr>
              <w:pStyle w:val="TableContents"/>
              <w:numPr>
                <w:ilvl w:val="0"/>
                <w:numId w:val="23"/>
              </w:numPr>
              <w:ind w:left="173" w:hanging="218"/>
              <w:textAlignment w:val="baseline"/>
              <w:rPr>
                <w:rFonts w:ascii="Times New Roman" w:hAnsi="Times New Roman" w:cs="Times New Roman"/>
                <w:sz w:val="22"/>
                <w:szCs w:val="22"/>
              </w:rPr>
            </w:pPr>
            <w:r w:rsidRPr="002C2E8E">
              <w:rPr>
                <w:rFonts w:ascii="Times New Roman" w:hAnsi="Times New Roman" w:cs="Times New Roman"/>
                <w:sz w:val="22"/>
                <w:szCs w:val="22"/>
              </w:rPr>
              <w:t>истакне универзалне вредности књижевног дела и повеже их са сопственим искуством и околностима у којима живи;</w:t>
            </w:r>
          </w:p>
          <w:p w:rsidR="00F938A1" w:rsidRPr="002C2E8E" w:rsidRDefault="00395C27" w:rsidP="00D8578F">
            <w:pPr>
              <w:pStyle w:val="TableContents"/>
              <w:numPr>
                <w:ilvl w:val="0"/>
                <w:numId w:val="23"/>
              </w:numPr>
              <w:ind w:left="173" w:hanging="218"/>
              <w:textAlignment w:val="baseline"/>
              <w:rPr>
                <w:rFonts w:ascii="Times New Roman" w:hAnsi="Times New Roman" w:cs="Times New Roman"/>
                <w:sz w:val="22"/>
                <w:szCs w:val="22"/>
              </w:rPr>
            </w:pPr>
            <w:r w:rsidRPr="002C2E8E">
              <w:rPr>
                <w:rFonts w:ascii="Times New Roman" w:hAnsi="Times New Roman" w:cs="Times New Roman"/>
                <w:sz w:val="22"/>
                <w:szCs w:val="22"/>
              </w:rPr>
              <w:t>чита с разумевањем различите врсте текстова и коментарише их у складу са узрастом;</w:t>
            </w:r>
          </w:p>
          <w:p w:rsidR="00F938A1" w:rsidRPr="002C2E8E" w:rsidRDefault="00395C27" w:rsidP="00D8578F">
            <w:pPr>
              <w:pStyle w:val="TableContents"/>
              <w:numPr>
                <w:ilvl w:val="0"/>
                <w:numId w:val="23"/>
              </w:numPr>
              <w:ind w:left="173" w:hanging="218"/>
              <w:textAlignment w:val="baseline"/>
              <w:rPr>
                <w:rFonts w:ascii="Times New Roman" w:hAnsi="Times New Roman" w:cs="Times New Roman"/>
                <w:sz w:val="22"/>
                <w:szCs w:val="22"/>
              </w:rPr>
            </w:pPr>
            <w:r w:rsidRPr="002C2E8E">
              <w:rPr>
                <w:rFonts w:ascii="Times New Roman" w:hAnsi="Times New Roman" w:cs="Times New Roman"/>
                <w:sz w:val="22"/>
                <w:szCs w:val="22"/>
              </w:rPr>
              <w:t>идентификује језичко-стилска изражајна средства и разуме њихову функцију;</w:t>
            </w:r>
          </w:p>
          <w:p w:rsidR="00F938A1" w:rsidRPr="002C2E8E" w:rsidRDefault="00395C27" w:rsidP="00D8578F">
            <w:pPr>
              <w:pStyle w:val="TableContents"/>
              <w:numPr>
                <w:ilvl w:val="0"/>
                <w:numId w:val="23"/>
              </w:numPr>
              <w:ind w:left="173" w:hanging="218"/>
              <w:textAlignment w:val="baseline"/>
              <w:rPr>
                <w:rFonts w:ascii="Times New Roman" w:hAnsi="Times New Roman" w:cs="Times New Roman"/>
                <w:sz w:val="22"/>
                <w:szCs w:val="22"/>
              </w:rPr>
            </w:pPr>
            <w:r w:rsidRPr="002C2E8E">
              <w:rPr>
                <w:rFonts w:ascii="Times New Roman" w:hAnsi="Times New Roman" w:cs="Times New Roman"/>
                <w:sz w:val="22"/>
                <w:szCs w:val="22"/>
              </w:rPr>
              <w:t>разликује аутора књижевноуметничког текста од наратора, драмског писца или лирског субјекта;</w:t>
            </w:r>
          </w:p>
          <w:p w:rsidR="00F938A1" w:rsidRPr="002C2E8E" w:rsidRDefault="00395C27" w:rsidP="00D8578F">
            <w:pPr>
              <w:pStyle w:val="TableContents"/>
              <w:numPr>
                <w:ilvl w:val="0"/>
                <w:numId w:val="23"/>
              </w:numPr>
              <w:ind w:left="173" w:hanging="218"/>
              <w:textAlignment w:val="baseline"/>
              <w:rPr>
                <w:rFonts w:ascii="Times New Roman" w:hAnsi="Times New Roman" w:cs="Times New Roman"/>
                <w:sz w:val="22"/>
                <w:szCs w:val="22"/>
              </w:rPr>
            </w:pPr>
            <w:r w:rsidRPr="002C2E8E">
              <w:rPr>
                <w:rFonts w:ascii="Times New Roman" w:hAnsi="Times New Roman" w:cs="Times New Roman"/>
                <w:sz w:val="22"/>
                <w:szCs w:val="22"/>
              </w:rPr>
              <w:t>разликује народну књижевност од ауторске књижевности, одлике књижевних родова и основних књижевних врста;</w:t>
            </w:r>
          </w:p>
          <w:p w:rsidR="00F938A1" w:rsidRPr="002C2E8E" w:rsidRDefault="00395C27" w:rsidP="00D8578F">
            <w:pPr>
              <w:pStyle w:val="ListParagraph"/>
              <w:numPr>
                <w:ilvl w:val="0"/>
                <w:numId w:val="26"/>
              </w:numPr>
              <w:spacing w:after="0" w:line="240" w:lineRule="auto"/>
              <w:ind w:left="173" w:hanging="218"/>
            </w:pPr>
            <w:r w:rsidRPr="002C2E8E">
              <w:t>препозна националне вредности и негује културноисторијску баштину;</w:t>
            </w:r>
          </w:p>
          <w:p w:rsidR="00F938A1" w:rsidRPr="002C2E8E" w:rsidRDefault="00395C27" w:rsidP="00D8578F">
            <w:pPr>
              <w:pStyle w:val="ListParagraph"/>
              <w:numPr>
                <w:ilvl w:val="0"/>
                <w:numId w:val="26"/>
              </w:numPr>
              <w:spacing w:after="0" w:line="240" w:lineRule="auto"/>
              <w:ind w:left="173" w:hanging="218"/>
            </w:pPr>
            <w:r w:rsidRPr="002C2E8E">
              <w:t>разликује облике казивања;</w:t>
            </w:r>
          </w:p>
          <w:p w:rsidR="00F938A1" w:rsidRPr="002C2E8E" w:rsidRDefault="00395C27" w:rsidP="00D8578F">
            <w:pPr>
              <w:pStyle w:val="ListParagraph"/>
              <w:numPr>
                <w:ilvl w:val="0"/>
                <w:numId w:val="26"/>
              </w:numPr>
              <w:spacing w:after="0" w:line="240" w:lineRule="auto"/>
              <w:ind w:left="173" w:hanging="218"/>
            </w:pPr>
            <w:r w:rsidRPr="002C2E8E">
              <w:t>препознаје драму у ужем смислу и драмску ситуацију;</w:t>
            </w:r>
          </w:p>
          <w:p w:rsidR="00F938A1" w:rsidRPr="002C2E8E" w:rsidRDefault="00395C27" w:rsidP="00D8578F">
            <w:pPr>
              <w:pStyle w:val="ListParagraph"/>
              <w:numPr>
                <w:ilvl w:val="0"/>
                <w:numId w:val="26"/>
              </w:numPr>
              <w:spacing w:after="0" w:line="240" w:lineRule="auto"/>
              <w:ind w:left="173" w:hanging="218"/>
            </w:pPr>
            <w:r w:rsidRPr="002C2E8E">
              <w:t>разликује хумористички тон од ироничног и сатиричног тона у књижевном делу;</w:t>
            </w:r>
          </w:p>
          <w:p w:rsidR="00F938A1" w:rsidRPr="002C2E8E" w:rsidRDefault="00395C27" w:rsidP="00D8578F">
            <w:pPr>
              <w:pStyle w:val="ListParagraph"/>
              <w:numPr>
                <w:ilvl w:val="0"/>
                <w:numId w:val="26"/>
              </w:numPr>
              <w:spacing w:after="0" w:line="240" w:lineRule="auto"/>
              <w:ind w:left="173" w:hanging="218"/>
            </w:pPr>
            <w:r w:rsidRPr="002C2E8E">
              <w:t>препознаје кратке народне умотворине;</w:t>
            </w:r>
          </w:p>
          <w:p w:rsidR="00F938A1" w:rsidRPr="002C2E8E" w:rsidRDefault="00395C27" w:rsidP="00D8578F">
            <w:pPr>
              <w:pStyle w:val="ListParagraph"/>
              <w:numPr>
                <w:ilvl w:val="0"/>
                <w:numId w:val="26"/>
              </w:numPr>
              <w:spacing w:after="0" w:line="240" w:lineRule="auto"/>
              <w:ind w:left="173" w:hanging="218"/>
            </w:pPr>
            <w:r w:rsidRPr="002C2E8E">
              <w:t>доводи у везу значење пословица и изрека са идејним слојем текста;</w:t>
            </w:r>
          </w:p>
          <w:p w:rsidR="00F938A1" w:rsidRPr="002C2E8E" w:rsidRDefault="00395C27" w:rsidP="00D8578F">
            <w:pPr>
              <w:pStyle w:val="ListParagraph"/>
              <w:numPr>
                <w:ilvl w:val="0"/>
                <w:numId w:val="26"/>
              </w:numPr>
              <w:spacing w:after="0" w:line="240" w:lineRule="auto"/>
              <w:ind w:left="173" w:hanging="218"/>
            </w:pPr>
            <w:r w:rsidRPr="002C2E8E">
              <w:t>разликује етапе драмске радње;</w:t>
            </w:r>
          </w:p>
          <w:p w:rsidR="00F938A1" w:rsidRPr="002C2E8E" w:rsidRDefault="00395C27" w:rsidP="00D8578F">
            <w:pPr>
              <w:pStyle w:val="ListParagraph"/>
              <w:numPr>
                <w:ilvl w:val="0"/>
                <w:numId w:val="26"/>
              </w:numPr>
              <w:spacing w:after="0" w:line="240" w:lineRule="auto"/>
              <w:ind w:left="173" w:hanging="218"/>
            </w:pPr>
            <w:r w:rsidRPr="002C2E8E">
              <w:t>препозна сатиричну песму;</w:t>
            </w:r>
          </w:p>
          <w:p w:rsidR="00F938A1" w:rsidRPr="002C2E8E" w:rsidRDefault="00395C27" w:rsidP="00D8578F">
            <w:pPr>
              <w:pStyle w:val="ListParagraph"/>
              <w:numPr>
                <w:ilvl w:val="0"/>
                <w:numId w:val="26"/>
              </w:numPr>
              <w:spacing w:after="0" w:line="240" w:lineRule="auto"/>
              <w:ind w:left="173" w:hanging="218"/>
            </w:pPr>
            <w:r w:rsidRPr="002C2E8E">
              <w:t>препозна афоризам;</w:t>
            </w:r>
          </w:p>
          <w:p w:rsidR="00F938A1" w:rsidRPr="002C2E8E" w:rsidRDefault="00395C27" w:rsidP="00D8578F">
            <w:pPr>
              <w:pStyle w:val="ListParagraph"/>
              <w:numPr>
                <w:ilvl w:val="0"/>
                <w:numId w:val="26"/>
              </w:numPr>
              <w:spacing w:after="0" w:line="240" w:lineRule="auto"/>
              <w:ind w:left="173" w:hanging="218"/>
            </w:pPr>
            <w:r w:rsidRPr="002C2E8E">
              <w:t>препозна мисаону песму;</w:t>
            </w:r>
          </w:p>
          <w:p w:rsidR="00F938A1" w:rsidRPr="002C2E8E" w:rsidRDefault="00395C27" w:rsidP="00D8578F">
            <w:pPr>
              <w:pStyle w:val="ListParagraph"/>
              <w:numPr>
                <w:ilvl w:val="0"/>
                <w:numId w:val="26"/>
              </w:numPr>
              <w:spacing w:after="0" w:line="240" w:lineRule="auto"/>
              <w:ind w:left="173" w:hanging="218"/>
            </w:pPr>
            <w:r w:rsidRPr="002C2E8E">
              <w:t>уочи разлике у карактеризацији ликова према особинама: физичким, говорним, психолошким, друштвеним и етичким;</w:t>
            </w:r>
          </w:p>
          <w:p w:rsidR="00F938A1" w:rsidRPr="002C2E8E" w:rsidRDefault="00395C27" w:rsidP="00D8578F">
            <w:pPr>
              <w:pStyle w:val="ListParagraph"/>
              <w:numPr>
                <w:ilvl w:val="0"/>
                <w:numId w:val="26"/>
              </w:numPr>
              <w:spacing w:after="0" w:line="240" w:lineRule="auto"/>
              <w:ind w:left="173" w:hanging="218"/>
            </w:pPr>
            <w:r w:rsidRPr="002C2E8E">
              <w:t>препозна асонанцу и алитерацију;</w:t>
            </w:r>
          </w:p>
          <w:p w:rsidR="00F938A1" w:rsidRPr="002C2E8E" w:rsidRDefault="00395C27" w:rsidP="00D8578F">
            <w:pPr>
              <w:pStyle w:val="ListParagraph"/>
              <w:numPr>
                <w:ilvl w:val="0"/>
                <w:numId w:val="26"/>
              </w:numPr>
              <w:spacing w:after="0" w:line="240" w:lineRule="auto"/>
              <w:ind w:left="173" w:hanging="218"/>
            </w:pPr>
            <w:r w:rsidRPr="002C2E8E">
              <w:t>препозна врсте напоредних односа међу реченичним члановима и независним реченицама;</w:t>
            </w:r>
          </w:p>
          <w:p w:rsidR="00F938A1" w:rsidRPr="002C2E8E" w:rsidRDefault="00395C27" w:rsidP="00D8578F">
            <w:pPr>
              <w:pStyle w:val="ListParagraph"/>
              <w:numPr>
                <w:ilvl w:val="0"/>
                <w:numId w:val="26"/>
              </w:numPr>
              <w:spacing w:after="0" w:line="240" w:lineRule="auto"/>
              <w:ind w:left="173" w:hanging="218"/>
            </w:pPr>
            <w:r w:rsidRPr="002C2E8E">
              <w:t>препозна изричну реченицу;</w:t>
            </w:r>
          </w:p>
          <w:p w:rsidR="00F938A1" w:rsidRPr="002C2E8E" w:rsidRDefault="00395C27" w:rsidP="00D8578F">
            <w:pPr>
              <w:pStyle w:val="TableContents"/>
              <w:numPr>
                <w:ilvl w:val="0"/>
                <w:numId w:val="24"/>
              </w:numPr>
              <w:ind w:left="173" w:hanging="218"/>
              <w:textAlignment w:val="baseline"/>
              <w:rPr>
                <w:rFonts w:ascii="Times New Roman" w:hAnsi="Times New Roman" w:cs="Times New Roman"/>
                <w:sz w:val="22"/>
                <w:szCs w:val="22"/>
              </w:rPr>
            </w:pPr>
            <w:r w:rsidRPr="002C2E8E">
              <w:rPr>
                <w:rFonts w:ascii="Times New Roman" w:hAnsi="Times New Roman" w:cs="Times New Roman"/>
                <w:sz w:val="22"/>
                <w:szCs w:val="22"/>
              </w:rPr>
              <w:t>састави кохерентан писани текст у складу са задатом темом наративног и дескриптивног типа;</w:t>
            </w:r>
          </w:p>
          <w:p w:rsidR="00F938A1" w:rsidRPr="002C2E8E" w:rsidRDefault="00395C27" w:rsidP="00D8578F">
            <w:pPr>
              <w:pStyle w:val="ListParagraph"/>
              <w:numPr>
                <w:ilvl w:val="0"/>
                <w:numId w:val="26"/>
              </w:numPr>
              <w:spacing w:after="0" w:line="240" w:lineRule="auto"/>
              <w:ind w:left="173" w:hanging="218"/>
            </w:pPr>
            <w:r w:rsidRPr="002C2E8E">
              <w:t>употреби скраћенице поштујући правописну норму;</w:t>
            </w:r>
          </w:p>
        </w:tc>
        <w:tc>
          <w:tcPr>
            <w:tcW w:w="2472" w:type="dxa"/>
          </w:tcPr>
          <w:p w:rsidR="00F938A1" w:rsidRPr="002C2E8E" w:rsidRDefault="00395C27">
            <w:pPr>
              <w:spacing w:after="0" w:line="360" w:lineRule="auto"/>
              <w:rPr>
                <w:rFonts w:ascii="Times New Roman" w:hAnsi="Times New Roman"/>
              </w:rPr>
            </w:pPr>
            <w:r w:rsidRPr="002C2E8E">
              <w:rPr>
                <w:rFonts w:ascii="Times New Roman" w:hAnsi="Times New Roman"/>
              </w:rPr>
              <w:t xml:space="preserve">вештина сарадње </w:t>
            </w:r>
          </w:p>
          <w:p w:rsidR="00F938A1" w:rsidRPr="002C2E8E" w:rsidRDefault="00395C27">
            <w:pPr>
              <w:spacing w:after="0" w:line="360" w:lineRule="auto"/>
              <w:rPr>
                <w:rFonts w:ascii="Times New Roman" w:hAnsi="Times New Roman"/>
              </w:rPr>
            </w:pPr>
            <w:r w:rsidRPr="002C2E8E">
              <w:rPr>
                <w:rFonts w:ascii="Times New Roman" w:hAnsi="Times New Roman"/>
              </w:rPr>
              <w:t>комуникација</w:t>
            </w:r>
          </w:p>
          <w:p w:rsidR="00F938A1" w:rsidRPr="002C2E8E" w:rsidRDefault="00395C27">
            <w:pPr>
              <w:spacing w:after="0" w:line="360" w:lineRule="auto"/>
              <w:rPr>
                <w:rFonts w:ascii="Times New Roman" w:hAnsi="Times New Roman"/>
              </w:rPr>
            </w:pPr>
            <w:r w:rsidRPr="002C2E8E">
              <w:rPr>
                <w:rFonts w:ascii="Times New Roman" w:hAnsi="Times New Roman"/>
              </w:rPr>
              <w:t xml:space="preserve">решавање проблема </w:t>
            </w:r>
          </w:p>
          <w:p w:rsidR="00F938A1" w:rsidRPr="002C2E8E" w:rsidRDefault="00395C27">
            <w:pPr>
              <w:spacing w:after="0" w:line="360" w:lineRule="auto"/>
              <w:rPr>
                <w:rFonts w:ascii="Times New Roman" w:hAnsi="Times New Roman"/>
              </w:rPr>
            </w:pPr>
            <w:r w:rsidRPr="002C2E8E">
              <w:rPr>
                <w:rFonts w:ascii="Times New Roman" w:hAnsi="Times New Roman"/>
              </w:rPr>
              <w:t xml:space="preserve">компетенција за учење </w:t>
            </w:r>
          </w:p>
          <w:p w:rsidR="00F938A1" w:rsidRPr="002C2E8E" w:rsidRDefault="00395C27">
            <w:pPr>
              <w:spacing w:after="0" w:line="360" w:lineRule="auto"/>
              <w:rPr>
                <w:rFonts w:ascii="Times New Roman" w:hAnsi="Times New Roman"/>
              </w:rPr>
            </w:pPr>
            <w:r w:rsidRPr="002C2E8E">
              <w:rPr>
                <w:rFonts w:ascii="Times New Roman" w:hAnsi="Times New Roman"/>
              </w:rPr>
              <w:t>естетичка компетенција</w:t>
            </w:r>
          </w:p>
          <w:p w:rsidR="00F938A1" w:rsidRPr="002C2E8E" w:rsidRDefault="00F938A1">
            <w:pPr>
              <w:spacing w:after="0" w:line="360" w:lineRule="auto"/>
              <w:rPr>
                <w:rFonts w:ascii="Times New Roman" w:hAnsi="Times New Roman"/>
              </w:rPr>
            </w:pPr>
          </w:p>
        </w:tc>
        <w:tc>
          <w:tcPr>
            <w:tcW w:w="1343" w:type="dxa"/>
          </w:tcPr>
          <w:p w:rsidR="00F938A1" w:rsidRPr="002C2E8E" w:rsidRDefault="00395C27">
            <w:pPr>
              <w:spacing w:after="0" w:line="240" w:lineRule="auto"/>
              <w:rPr>
                <w:rFonts w:ascii="Times New Roman" w:hAnsi="Times New Roman"/>
              </w:rPr>
            </w:pPr>
            <w:r w:rsidRPr="002C2E8E">
              <w:rPr>
                <w:rFonts w:ascii="Times New Roman" w:hAnsi="Times New Roman"/>
              </w:rPr>
              <w:t>Сј.1.2.8.</w:t>
            </w:r>
          </w:p>
          <w:p w:rsidR="00F938A1" w:rsidRPr="002C2E8E" w:rsidRDefault="00395C27">
            <w:pPr>
              <w:spacing w:after="0" w:line="240" w:lineRule="auto"/>
              <w:rPr>
                <w:rFonts w:ascii="Times New Roman" w:hAnsi="Times New Roman"/>
              </w:rPr>
            </w:pPr>
            <w:r w:rsidRPr="002C2E8E">
              <w:rPr>
                <w:rFonts w:ascii="Times New Roman" w:hAnsi="Times New Roman"/>
              </w:rPr>
              <w:t>СЈ.1.3.14.</w:t>
            </w:r>
          </w:p>
          <w:p w:rsidR="00F938A1" w:rsidRPr="002C2E8E" w:rsidRDefault="00395C27">
            <w:pPr>
              <w:spacing w:after="0" w:line="240" w:lineRule="auto"/>
              <w:rPr>
                <w:rFonts w:ascii="Times New Roman" w:hAnsi="Times New Roman"/>
              </w:rPr>
            </w:pPr>
            <w:r w:rsidRPr="002C2E8E">
              <w:rPr>
                <w:rFonts w:ascii="Times New Roman" w:hAnsi="Times New Roman"/>
              </w:rPr>
              <w:t>СЈ.1.4.1.</w:t>
            </w:r>
          </w:p>
          <w:p w:rsidR="00F938A1" w:rsidRPr="002C2E8E" w:rsidRDefault="00395C27">
            <w:pPr>
              <w:spacing w:after="0" w:line="240" w:lineRule="auto"/>
              <w:rPr>
                <w:rFonts w:ascii="Times New Roman" w:hAnsi="Times New Roman"/>
              </w:rPr>
            </w:pPr>
            <w:r w:rsidRPr="002C2E8E">
              <w:rPr>
                <w:rFonts w:ascii="Times New Roman" w:hAnsi="Times New Roman"/>
              </w:rPr>
              <w:t>Сј.1.4.2.</w:t>
            </w:r>
          </w:p>
          <w:p w:rsidR="00F938A1" w:rsidRPr="002C2E8E" w:rsidRDefault="00395C27">
            <w:pPr>
              <w:spacing w:after="0" w:line="240" w:lineRule="auto"/>
              <w:rPr>
                <w:rFonts w:ascii="Times New Roman" w:hAnsi="Times New Roman"/>
              </w:rPr>
            </w:pPr>
            <w:r w:rsidRPr="002C2E8E">
              <w:rPr>
                <w:rFonts w:ascii="Times New Roman" w:hAnsi="Times New Roman"/>
              </w:rPr>
              <w:t>СЈ.1.4.3.</w:t>
            </w:r>
          </w:p>
          <w:p w:rsidR="00F938A1" w:rsidRPr="002C2E8E" w:rsidRDefault="00395C27">
            <w:pPr>
              <w:spacing w:after="0" w:line="240" w:lineRule="auto"/>
              <w:rPr>
                <w:rFonts w:ascii="Times New Roman" w:hAnsi="Times New Roman"/>
              </w:rPr>
            </w:pPr>
            <w:r w:rsidRPr="002C2E8E">
              <w:rPr>
                <w:rFonts w:ascii="Times New Roman" w:hAnsi="Times New Roman"/>
              </w:rPr>
              <w:t>СЈ.1.4.6.</w:t>
            </w:r>
          </w:p>
          <w:p w:rsidR="00F938A1" w:rsidRPr="002C2E8E" w:rsidRDefault="00395C27">
            <w:pPr>
              <w:spacing w:after="0" w:line="240" w:lineRule="auto"/>
              <w:rPr>
                <w:rFonts w:ascii="Times New Roman" w:hAnsi="Times New Roman"/>
              </w:rPr>
            </w:pPr>
            <w:r w:rsidRPr="002C2E8E">
              <w:rPr>
                <w:rFonts w:ascii="Times New Roman" w:hAnsi="Times New Roman"/>
              </w:rPr>
              <w:t>Сј.2.3.5.</w:t>
            </w:r>
          </w:p>
          <w:p w:rsidR="00F938A1" w:rsidRPr="002C2E8E" w:rsidRDefault="00395C27">
            <w:pPr>
              <w:spacing w:after="0" w:line="240" w:lineRule="auto"/>
              <w:rPr>
                <w:rFonts w:ascii="Times New Roman" w:hAnsi="Times New Roman"/>
              </w:rPr>
            </w:pPr>
            <w:r w:rsidRPr="002C2E8E">
              <w:rPr>
                <w:rFonts w:ascii="Times New Roman" w:hAnsi="Times New Roman"/>
              </w:rPr>
              <w:t>Сј.2.4.2.</w:t>
            </w:r>
          </w:p>
          <w:p w:rsidR="00F938A1" w:rsidRPr="002C2E8E" w:rsidRDefault="00395C27">
            <w:pPr>
              <w:spacing w:after="0" w:line="240" w:lineRule="auto"/>
              <w:rPr>
                <w:rFonts w:ascii="Times New Roman" w:hAnsi="Times New Roman"/>
              </w:rPr>
            </w:pPr>
            <w:r w:rsidRPr="002C2E8E">
              <w:rPr>
                <w:rFonts w:ascii="Times New Roman" w:hAnsi="Times New Roman"/>
              </w:rPr>
              <w:t>СЈ.2.4.5.</w:t>
            </w:r>
          </w:p>
          <w:p w:rsidR="00F938A1" w:rsidRPr="002C2E8E" w:rsidRDefault="00395C27">
            <w:pPr>
              <w:spacing w:after="0" w:line="240" w:lineRule="auto"/>
              <w:rPr>
                <w:rFonts w:ascii="Times New Roman" w:hAnsi="Times New Roman"/>
              </w:rPr>
            </w:pPr>
            <w:r w:rsidRPr="002C2E8E">
              <w:rPr>
                <w:rFonts w:ascii="Times New Roman" w:hAnsi="Times New Roman"/>
              </w:rPr>
              <w:t>СЈ.2.4.6.</w:t>
            </w:r>
          </w:p>
          <w:p w:rsidR="00F938A1" w:rsidRPr="002C2E8E" w:rsidRDefault="00395C27">
            <w:pPr>
              <w:spacing w:after="0" w:line="240" w:lineRule="auto"/>
              <w:rPr>
                <w:rFonts w:ascii="Times New Roman" w:hAnsi="Times New Roman"/>
              </w:rPr>
            </w:pPr>
            <w:r w:rsidRPr="002C2E8E">
              <w:rPr>
                <w:rFonts w:ascii="Times New Roman" w:hAnsi="Times New Roman"/>
              </w:rPr>
              <w:t>СЈ.3.3.5.</w:t>
            </w:r>
          </w:p>
          <w:p w:rsidR="00F938A1" w:rsidRPr="002C2E8E" w:rsidRDefault="00395C27">
            <w:pPr>
              <w:spacing w:after="0" w:line="240" w:lineRule="auto"/>
              <w:rPr>
                <w:rFonts w:ascii="Times New Roman" w:hAnsi="Times New Roman"/>
              </w:rPr>
            </w:pPr>
            <w:r w:rsidRPr="002C2E8E">
              <w:rPr>
                <w:rFonts w:ascii="Times New Roman" w:hAnsi="Times New Roman"/>
              </w:rPr>
              <w:t>СЈ.3.4.4.</w:t>
            </w:r>
          </w:p>
          <w:p w:rsidR="00F938A1" w:rsidRPr="002C2E8E" w:rsidRDefault="00395C27">
            <w:pPr>
              <w:spacing w:after="0" w:line="240" w:lineRule="auto"/>
              <w:rPr>
                <w:rFonts w:ascii="Times New Roman" w:hAnsi="Times New Roman"/>
              </w:rPr>
            </w:pPr>
            <w:r w:rsidRPr="002C2E8E">
              <w:rPr>
                <w:rFonts w:ascii="Times New Roman" w:hAnsi="Times New Roman"/>
              </w:rPr>
              <w:t>СЈ.3.4.5.</w:t>
            </w:r>
          </w:p>
          <w:p w:rsidR="00F938A1" w:rsidRPr="002C2E8E" w:rsidRDefault="00395C27">
            <w:pPr>
              <w:spacing w:after="0" w:line="240" w:lineRule="auto"/>
              <w:rPr>
                <w:rFonts w:ascii="Times New Roman" w:hAnsi="Times New Roman"/>
              </w:rPr>
            </w:pPr>
            <w:r w:rsidRPr="002C2E8E">
              <w:rPr>
                <w:rFonts w:ascii="Times New Roman" w:hAnsi="Times New Roman"/>
              </w:rPr>
              <w:t>СЈ.3.4.6.</w:t>
            </w:r>
          </w:p>
          <w:p w:rsidR="00F938A1" w:rsidRPr="002C2E8E" w:rsidRDefault="00395C27">
            <w:pPr>
              <w:spacing w:after="0" w:line="240" w:lineRule="auto"/>
              <w:rPr>
                <w:rFonts w:ascii="Times New Roman" w:hAnsi="Times New Roman"/>
              </w:rPr>
            </w:pPr>
            <w:r w:rsidRPr="002C2E8E">
              <w:rPr>
                <w:rFonts w:ascii="Times New Roman" w:hAnsi="Times New Roman"/>
              </w:rPr>
              <w:t>СЈ.3.4.7.</w:t>
            </w:r>
          </w:p>
        </w:tc>
      </w:tr>
      <w:tr w:rsidR="00F938A1" w:rsidRPr="002C2E8E">
        <w:trPr>
          <w:cantSplit/>
          <w:trHeight w:val="1679"/>
          <w:jc w:val="center"/>
        </w:trPr>
        <w:tc>
          <w:tcPr>
            <w:tcW w:w="2789" w:type="dxa"/>
            <w:vAlign w:val="center"/>
          </w:tcPr>
          <w:p w:rsidR="00F938A1" w:rsidRPr="002C2E8E" w:rsidRDefault="00395C27">
            <w:pPr>
              <w:spacing w:after="0" w:line="240" w:lineRule="auto"/>
              <w:ind w:right="-101"/>
              <w:rPr>
                <w:rFonts w:ascii="Times New Roman" w:hAnsi="Times New Roman"/>
              </w:rPr>
            </w:pPr>
            <w:r w:rsidRPr="002C2E8E">
              <w:rPr>
                <w:rFonts w:ascii="Times New Roman" w:hAnsi="Times New Roman"/>
              </w:rPr>
              <w:lastRenderedPageBreak/>
              <w:t>7. Слике природе</w:t>
            </w:r>
          </w:p>
        </w:tc>
        <w:tc>
          <w:tcPr>
            <w:tcW w:w="7798" w:type="dxa"/>
          </w:tcPr>
          <w:p w:rsidR="00F938A1" w:rsidRPr="002C2E8E" w:rsidRDefault="00395C27" w:rsidP="00D8578F">
            <w:pPr>
              <w:pStyle w:val="TableContents"/>
              <w:numPr>
                <w:ilvl w:val="0"/>
                <w:numId w:val="23"/>
              </w:numPr>
              <w:ind w:left="173" w:hanging="218"/>
              <w:textAlignment w:val="baseline"/>
              <w:rPr>
                <w:rFonts w:ascii="Times New Roman" w:hAnsi="Times New Roman" w:cs="Times New Roman"/>
                <w:sz w:val="22"/>
                <w:szCs w:val="22"/>
              </w:rPr>
            </w:pPr>
            <w:r w:rsidRPr="002C2E8E">
              <w:rPr>
                <w:rFonts w:ascii="Times New Roman" w:hAnsi="Times New Roman" w:cs="Times New Roman"/>
                <w:sz w:val="22"/>
                <w:szCs w:val="22"/>
              </w:rPr>
              <w:t>користи књижевне термине и појмове обрађене у претходним разредима и повезује их са новим делима која чита;</w:t>
            </w:r>
          </w:p>
          <w:p w:rsidR="00F938A1" w:rsidRPr="002C2E8E" w:rsidRDefault="00395C27" w:rsidP="00D8578F">
            <w:pPr>
              <w:pStyle w:val="TableContents"/>
              <w:numPr>
                <w:ilvl w:val="0"/>
                <w:numId w:val="23"/>
              </w:numPr>
              <w:ind w:left="173" w:hanging="218"/>
              <w:textAlignment w:val="baseline"/>
              <w:rPr>
                <w:rFonts w:ascii="Times New Roman" w:hAnsi="Times New Roman" w:cs="Times New Roman"/>
                <w:sz w:val="22"/>
                <w:szCs w:val="22"/>
              </w:rPr>
            </w:pPr>
            <w:r w:rsidRPr="002C2E8E">
              <w:rPr>
                <w:rFonts w:ascii="Times New Roman" w:hAnsi="Times New Roman" w:cs="Times New Roman"/>
                <w:sz w:val="22"/>
                <w:szCs w:val="22"/>
              </w:rPr>
              <w:t>истакне универзалне вредности књижевног дела и повеже их са сопственим искуством и околностима у којима живи;</w:t>
            </w:r>
          </w:p>
          <w:p w:rsidR="00F938A1" w:rsidRPr="002C2E8E" w:rsidRDefault="00395C27" w:rsidP="00D8578F">
            <w:pPr>
              <w:pStyle w:val="TableContents"/>
              <w:numPr>
                <w:ilvl w:val="0"/>
                <w:numId w:val="23"/>
              </w:numPr>
              <w:ind w:left="173" w:hanging="218"/>
              <w:textAlignment w:val="baseline"/>
              <w:rPr>
                <w:rFonts w:ascii="Times New Roman" w:hAnsi="Times New Roman" w:cs="Times New Roman"/>
                <w:sz w:val="22"/>
                <w:szCs w:val="22"/>
              </w:rPr>
            </w:pPr>
            <w:r w:rsidRPr="002C2E8E">
              <w:rPr>
                <w:rFonts w:ascii="Times New Roman" w:hAnsi="Times New Roman" w:cs="Times New Roman"/>
                <w:sz w:val="22"/>
                <w:szCs w:val="22"/>
              </w:rPr>
              <w:t>чита с разумевањем различите врсте текстова и коментарише их у складу са узрастом;</w:t>
            </w:r>
          </w:p>
          <w:p w:rsidR="00F938A1" w:rsidRPr="002C2E8E" w:rsidRDefault="00395C27" w:rsidP="00D8578F">
            <w:pPr>
              <w:pStyle w:val="TableContents"/>
              <w:numPr>
                <w:ilvl w:val="0"/>
                <w:numId w:val="23"/>
              </w:numPr>
              <w:ind w:left="173" w:hanging="218"/>
              <w:textAlignment w:val="baseline"/>
              <w:rPr>
                <w:rFonts w:ascii="Times New Roman" w:hAnsi="Times New Roman" w:cs="Times New Roman"/>
                <w:sz w:val="22"/>
                <w:szCs w:val="22"/>
              </w:rPr>
            </w:pPr>
            <w:r w:rsidRPr="002C2E8E">
              <w:rPr>
                <w:rFonts w:ascii="Times New Roman" w:hAnsi="Times New Roman" w:cs="Times New Roman"/>
                <w:sz w:val="22"/>
                <w:szCs w:val="22"/>
              </w:rPr>
              <w:t>идентификује језичко-стилска изражајна средства и разуме њихову функцију;</w:t>
            </w:r>
          </w:p>
          <w:p w:rsidR="00F938A1" w:rsidRPr="002C2E8E" w:rsidRDefault="00395C27" w:rsidP="00D8578F">
            <w:pPr>
              <w:pStyle w:val="ListParagraph"/>
              <w:numPr>
                <w:ilvl w:val="0"/>
                <w:numId w:val="26"/>
              </w:numPr>
              <w:spacing w:after="0" w:line="240" w:lineRule="auto"/>
              <w:ind w:left="173" w:hanging="218"/>
            </w:pPr>
            <w:r w:rsidRPr="002C2E8E">
              <w:t>разликује слободан и везани стих;</w:t>
            </w:r>
          </w:p>
          <w:p w:rsidR="00F938A1" w:rsidRPr="002C2E8E" w:rsidRDefault="00395C27" w:rsidP="00D8578F">
            <w:pPr>
              <w:pStyle w:val="ListParagraph"/>
              <w:numPr>
                <w:ilvl w:val="0"/>
                <w:numId w:val="26"/>
              </w:numPr>
              <w:spacing w:after="0" w:line="240" w:lineRule="auto"/>
              <w:ind w:left="173" w:hanging="218"/>
            </w:pPr>
            <w:r w:rsidRPr="002C2E8E">
              <w:t>разликује главни и споредне мотиве и њихову функцију у композицији лирске песме;</w:t>
            </w:r>
          </w:p>
          <w:p w:rsidR="00F938A1" w:rsidRPr="002C2E8E" w:rsidRDefault="00395C27" w:rsidP="00D8578F">
            <w:pPr>
              <w:pStyle w:val="ListParagraph"/>
              <w:numPr>
                <w:ilvl w:val="0"/>
                <w:numId w:val="26"/>
              </w:numPr>
              <w:spacing w:after="0" w:line="240" w:lineRule="auto"/>
              <w:ind w:left="173" w:hanging="218"/>
            </w:pPr>
            <w:r w:rsidRPr="002C2E8E">
              <w:t>препозна мисаону песму;</w:t>
            </w:r>
          </w:p>
          <w:p w:rsidR="00F938A1" w:rsidRPr="002C2E8E" w:rsidRDefault="00395C27" w:rsidP="00D8578F">
            <w:pPr>
              <w:pStyle w:val="TableContents"/>
              <w:numPr>
                <w:ilvl w:val="0"/>
                <w:numId w:val="24"/>
              </w:numPr>
              <w:ind w:left="173" w:hanging="218"/>
              <w:textAlignment w:val="baseline"/>
              <w:rPr>
                <w:rFonts w:ascii="Times New Roman" w:hAnsi="Times New Roman" w:cs="Times New Roman"/>
                <w:sz w:val="22"/>
                <w:szCs w:val="22"/>
              </w:rPr>
            </w:pPr>
            <w:r w:rsidRPr="002C2E8E">
              <w:rPr>
                <w:rFonts w:ascii="Times New Roman" w:hAnsi="Times New Roman" w:cs="Times New Roman"/>
                <w:sz w:val="22"/>
                <w:szCs w:val="22"/>
              </w:rPr>
              <w:t>састави кохерентан писани текст у складу са задатом темом наративног и дескриптивног типа;</w:t>
            </w:r>
          </w:p>
          <w:p w:rsidR="00F938A1" w:rsidRPr="002C2E8E" w:rsidRDefault="00395C27" w:rsidP="00D8578F">
            <w:pPr>
              <w:pStyle w:val="ListParagraph"/>
              <w:numPr>
                <w:ilvl w:val="0"/>
                <w:numId w:val="26"/>
              </w:numPr>
              <w:spacing w:after="0" w:line="240" w:lineRule="auto"/>
              <w:ind w:left="173" w:hanging="218"/>
            </w:pPr>
            <w:r w:rsidRPr="002C2E8E">
              <w:t>разликује књижевноуметнички стил од публицистичког функционалног стила;</w:t>
            </w:r>
          </w:p>
          <w:p w:rsidR="00F938A1" w:rsidRPr="002C2E8E" w:rsidRDefault="00395C27" w:rsidP="00D8578F">
            <w:pPr>
              <w:pStyle w:val="ListParagraph"/>
              <w:numPr>
                <w:ilvl w:val="0"/>
                <w:numId w:val="26"/>
              </w:numPr>
              <w:spacing w:after="0" w:line="240" w:lineRule="auto"/>
              <w:ind w:left="173" w:hanging="218"/>
            </w:pPr>
            <w:r w:rsidRPr="002C2E8E">
              <w:t>разликује технички и сугестивни опис и користи их  у изражавању;</w:t>
            </w:r>
          </w:p>
          <w:p w:rsidR="00F938A1" w:rsidRPr="002C2E8E" w:rsidRDefault="00395C27" w:rsidP="00D8578F">
            <w:pPr>
              <w:pStyle w:val="ListParagraph"/>
              <w:numPr>
                <w:ilvl w:val="0"/>
                <w:numId w:val="26"/>
              </w:numPr>
              <w:spacing w:after="0" w:line="240" w:lineRule="auto"/>
              <w:ind w:left="173" w:hanging="218"/>
            </w:pPr>
            <w:r w:rsidRPr="002C2E8E">
              <w:t>идентификује врсте зависних реченица: месне, временске, поредбене, узрочне, условне, намерне, последичне, допусне;</w:t>
            </w:r>
          </w:p>
        </w:tc>
        <w:tc>
          <w:tcPr>
            <w:tcW w:w="2472" w:type="dxa"/>
          </w:tcPr>
          <w:p w:rsidR="00F938A1" w:rsidRPr="002C2E8E" w:rsidRDefault="00395C27">
            <w:pPr>
              <w:spacing w:after="0" w:line="360" w:lineRule="auto"/>
              <w:rPr>
                <w:rFonts w:ascii="Times New Roman" w:hAnsi="Times New Roman"/>
              </w:rPr>
            </w:pPr>
            <w:r w:rsidRPr="002C2E8E">
              <w:rPr>
                <w:rFonts w:ascii="Times New Roman" w:hAnsi="Times New Roman"/>
              </w:rPr>
              <w:t xml:space="preserve">вештина сарадње </w:t>
            </w:r>
          </w:p>
          <w:p w:rsidR="00F938A1" w:rsidRPr="002C2E8E" w:rsidRDefault="00395C27">
            <w:pPr>
              <w:spacing w:after="0" w:line="360" w:lineRule="auto"/>
              <w:rPr>
                <w:rFonts w:ascii="Times New Roman" w:hAnsi="Times New Roman"/>
              </w:rPr>
            </w:pPr>
            <w:r w:rsidRPr="002C2E8E">
              <w:rPr>
                <w:rFonts w:ascii="Times New Roman" w:hAnsi="Times New Roman"/>
              </w:rPr>
              <w:t>комуникација</w:t>
            </w:r>
          </w:p>
          <w:p w:rsidR="00F938A1" w:rsidRPr="002C2E8E" w:rsidRDefault="00395C27">
            <w:pPr>
              <w:spacing w:after="0" w:line="360" w:lineRule="auto"/>
              <w:rPr>
                <w:rFonts w:ascii="Times New Roman" w:hAnsi="Times New Roman"/>
              </w:rPr>
            </w:pPr>
            <w:r w:rsidRPr="002C2E8E">
              <w:rPr>
                <w:rFonts w:ascii="Times New Roman" w:hAnsi="Times New Roman"/>
              </w:rPr>
              <w:t xml:space="preserve">решавање проблема </w:t>
            </w:r>
          </w:p>
          <w:p w:rsidR="00F938A1" w:rsidRPr="002C2E8E" w:rsidRDefault="00395C27">
            <w:pPr>
              <w:spacing w:after="0" w:line="360" w:lineRule="auto"/>
              <w:rPr>
                <w:rFonts w:ascii="Times New Roman" w:hAnsi="Times New Roman"/>
              </w:rPr>
            </w:pPr>
            <w:r w:rsidRPr="002C2E8E">
              <w:rPr>
                <w:rFonts w:ascii="Times New Roman" w:hAnsi="Times New Roman"/>
              </w:rPr>
              <w:t xml:space="preserve">компетенција за учење  </w:t>
            </w:r>
          </w:p>
          <w:p w:rsidR="00F938A1" w:rsidRPr="002C2E8E" w:rsidRDefault="00395C27">
            <w:pPr>
              <w:spacing w:after="0" w:line="360" w:lineRule="auto"/>
              <w:rPr>
                <w:rFonts w:ascii="Times New Roman" w:hAnsi="Times New Roman"/>
              </w:rPr>
            </w:pPr>
            <w:r w:rsidRPr="002C2E8E">
              <w:rPr>
                <w:rFonts w:ascii="Times New Roman" w:hAnsi="Times New Roman"/>
              </w:rPr>
              <w:t>естетичка компетенција</w:t>
            </w:r>
          </w:p>
          <w:p w:rsidR="00F938A1" w:rsidRPr="002C2E8E" w:rsidRDefault="00F938A1">
            <w:pPr>
              <w:spacing w:after="0" w:line="360" w:lineRule="auto"/>
              <w:rPr>
                <w:rFonts w:ascii="Times New Roman" w:hAnsi="Times New Roman"/>
              </w:rPr>
            </w:pPr>
          </w:p>
        </w:tc>
        <w:tc>
          <w:tcPr>
            <w:tcW w:w="1343" w:type="dxa"/>
          </w:tcPr>
          <w:p w:rsidR="00F938A1" w:rsidRPr="002C2E8E" w:rsidRDefault="00395C27">
            <w:pPr>
              <w:spacing w:after="0" w:line="240" w:lineRule="auto"/>
              <w:rPr>
                <w:rFonts w:ascii="Times New Roman" w:hAnsi="Times New Roman"/>
              </w:rPr>
            </w:pPr>
            <w:r w:rsidRPr="002C2E8E">
              <w:rPr>
                <w:rFonts w:ascii="Times New Roman" w:hAnsi="Times New Roman"/>
              </w:rPr>
              <w:t>СЈ.1.4.1.</w:t>
            </w:r>
          </w:p>
          <w:p w:rsidR="00F938A1" w:rsidRPr="002C2E8E" w:rsidRDefault="00395C27">
            <w:pPr>
              <w:spacing w:after="0" w:line="240" w:lineRule="auto"/>
              <w:rPr>
                <w:rFonts w:ascii="Times New Roman" w:hAnsi="Times New Roman"/>
              </w:rPr>
            </w:pPr>
            <w:r w:rsidRPr="002C2E8E">
              <w:rPr>
                <w:rFonts w:ascii="Times New Roman" w:hAnsi="Times New Roman"/>
              </w:rPr>
              <w:t>Сј.1.4.2.</w:t>
            </w:r>
          </w:p>
          <w:p w:rsidR="00F938A1" w:rsidRPr="002C2E8E" w:rsidRDefault="00395C27">
            <w:pPr>
              <w:spacing w:after="0" w:line="240" w:lineRule="auto"/>
              <w:rPr>
                <w:rFonts w:ascii="Times New Roman" w:hAnsi="Times New Roman"/>
              </w:rPr>
            </w:pPr>
            <w:r w:rsidRPr="002C2E8E">
              <w:rPr>
                <w:rFonts w:ascii="Times New Roman" w:hAnsi="Times New Roman"/>
              </w:rPr>
              <w:t>СЈ.2.1.2.</w:t>
            </w:r>
          </w:p>
          <w:p w:rsidR="00F938A1" w:rsidRPr="002C2E8E" w:rsidRDefault="00395C27">
            <w:pPr>
              <w:spacing w:after="0" w:line="240" w:lineRule="auto"/>
              <w:rPr>
                <w:rFonts w:ascii="Times New Roman" w:hAnsi="Times New Roman"/>
              </w:rPr>
            </w:pPr>
            <w:r w:rsidRPr="002C2E8E">
              <w:rPr>
                <w:rFonts w:ascii="Times New Roman" w:hAnsi="Times New Roman"/>
              </w:rPr>
              <w:t>СЈ.2.1.3.</w:t>
            </w:r>
          </w:p>
          <w:p w:rsidR="00F938A1" w:rsidRPr="002C2E8E" w:rsidRDefault="00395C27">
            <w:pPr>
              <w:spacing w:after="0" w:line="240" w:lineRule="auto"/>
              <w:rPr>
                <w:rFonts w:ascii="Times New Roman" w:hAnsi="Times New Roman"/>
              </w:rPr>
            </w:pPr>
            <w:r w:rsidRPr="002C2E8E">
              <w:rPr>
                <w:rFonts w:ascii="Times New Roman" w:hAnsi="Times New Roman"/>
              </w:rPr>
              <w:t>СЈ.1.4.3.</w:t>
            </w:r>
          </w:p>
          <w:p w:rsidR="00F938A1" w:rsidRPr="002C2E8E" w:rsidRDefault="00395C27">
            <w:pPr>
              <w:spacing w:after="0" w:line="240" w:lineRule="auto"/>
              <w:rPr>
                <w:rFonts w:ascii="Times New Roman" w:hAnsi="Times New Roman"/>
              </w:rPr>
            </w:pPr>
            <w:r w:rsidRPr="002C2E8E">
              <w:rPr>
                <w:rFonts w:ascii="Times New Roman" w:hAnsi="Times New Roman"/>
              </w:rPr>
              <w:t>СЈ.1.4.6.</w:t>
            </w:r>
          </w:p>
          <w:p w:rsidR="00F938A1" w:rsidRPr="002C2E8E" w:rsidRDefault="00395C27">
            <w:pPr>
              <w:spacing w:after="0" w:line="240" w:lineRule="auto"/>
              <w:rPr>
                <w:rFonts w:ascii="Times New Roman" w:hAnsi="Times New Roman"/>
              </w:rPr>
            </w:pPr>
            <w:r w:rsidRPr="002C2E8E">
              <w:rPr>
                <w:rFonts w:ascii="Times New Roman" w:hAnsi="Times New Roman"/>
              </w:rPr>
              <w:t>Сј.2.3.5.</w:t>
            </w:r>
          </w:p>
          <w:p w:rsidR="00F938A1" w:rsidRPr="002C2E8E" w:rsidRDefault="00395C27">
            <w:pPr>
              <w:spacing w:after="0" w:line="240" w:lineRule="auto"/>
              <w:rPr>
                <w:rFonts w:ascii="Times New Roman" w:hAnsi="Times New Roman"/>
              </w:rPr>
            </w:pPr>
            <w:r w:rsidRPr="002C2E8E">
              <w:rPr>
                <w:rFonts w:ascii="Times New Roman" w:hAnsi="Times New Roman"/>
              </w:rPr>
              <w:t>Сј.2.4.2.</w:t>
            </w:r>
          </w:p>
          <w:p w:rsidR="00F938A1" w:rsidRPr="002C2E8E" w:rsidRDefault="00395C27">
            <w:pPr>
              <w:spacing w:after="0" w:line="240" w:lineRule="auto"/>
              <w:rPr>
                <w:rFonts w:ascii="Times New Roman" w:hAnsi="Times New Roman"/>
              </w:rPr>
            </w:pPr>
            <w:r w:rsidRPr="002C2E8E">
              <w:rPr>
                <w:rFonts w:ascii="Times New Roman" w:hAnsi="Times New Roman"/>
              </w:rPr>
              <w:t>СЈ.2.4.5.</w:t>
            </w:r>
          </w:p>
          <w:p w:rsidR="00F938A1" w:rsidRPr="002C2E8E" w:rsidRDefault="00395C27">
            <w:pPr>
              <w:spacing w:after="0" w:line="240" w:lineRule="auto"/>
              <w:rPr>
                <w:rFonts w:ascii="Times New Roman" w:hAnsi="Times New Roman"/>
              </w:rPr>
            </w:pPr>
            <w:r w:rsidRPr="002C2E8E">
              <w:rPr>
                <w:rFonts w:ascii="Times New Roman" w:hAnsi="Times New Roman"/>
              </w:rPr>
              <w:t>СЈ.2.4.6.</w:t>
            </w:r>
          </w:p>
          <w:p w:rsidR="00F938A1" w:rsidRPr="002C2E8E" w:rsidRDefault="00395C27">
            <w:pPr>
              <w:spacing w:after="0" w:line="240" w:lineRule="auto"/>
              <w:rPr>
                <w:rFonts w:ascii="Times New Roman" w:hAnsi="Times New Roman"/>
              </w:rPr>
            </w:pPr>
            <w:r w:rsidRPr="002C2E8E">
              <w:rPr>
                <w:rFonts w:ascii="Times New Roman" w:hAnsi="Times New Roman"/>
              </w:rPr>
              <w:t>СЈ.3.3.5.</w:t>
            </w:r>
          </w:p>
          <w:p w:rsidR="00F938A1" w:rsidRPr="002C2E8E" w:rsidRDefault="00395C27">
            <w:pPr>
              <w:spacing w:after="0" w:line="240" w:lineRule="auto"/>
              <w:rPr>
                <w:rFonts w:ascii="Times New Roman" w:hAnsi="Times New Roman"/>
              </w:rPr>
            </w:pPr>
            <w:r w:rsidRPr="002C2E8E">
              <w:rPr>
                <w:rFonts w:ascii="Times New Roman" w:hAnsi="Times New Roman"/>
              </w:rPr>
              <w:t>СЈ.3.4.4.</w:t>
            </w:r>
          </w:p>
          <w:p w:rsidR="00F938A1" w:rsidRPr="002C2E8E" w:rsidRDefault="00395C27">
            <w:pPr>
              <w:spacing w:after="0" w:line="240" w:lineRule="auto"/>
              <w:rPr>
                <w:rFonts w:ascii="Times New Roman" w:hAnsi="Times New Roman"/>
              </w:rPr>
            </w:pPr>
            <w:r w:rsidRPr="002C2E8E">
              <w:rPr>
                <w:rFonts w:ascii="Times New Roman" w:hAnsi="Times New Roman"/>
              </w:rPr>
              <w:t>СЈ.3.4.5.</w:t>
            </w:r>
          </w:p>
          <w:p w:rsidR="00F938A1" w:rsidRPr="002C2E8E" w:rsidRDefault="00395C27">
            <w:pPr>
              <w:spacing w:after="0" w:line="240" w:lineRule="auto"/>
              <w:rPr>
                <w:rFonts w:ascii="Times New Roman" w:hAnsi="Times New Roman"/>
              </w:rPr>
            </w:pPr>
            <w:r w:rsidRPr="002C2E8E">
              <w:rPr>
                <w:rFonts w:ascii="Times New Roman" w:hAnsi="Times New Roman"/>
              </w:rPr>
              <w:t>СЈ.3.4.6.</w:t>
            </w:r>
          </w:p>
          <w:p w:rsidR="00F938A1" w:rsidRPr="002C2E8E" w:rsidRDefault="00395C27">
            <w:pPr>
              <w:spacing w:after="0" w:line="240" w:lineRule="auto"/>
              <w:rPr>
                <w:rFonts w:ascii="Times New Roman" w:hAnsi="Times New Roman"/>
              </w:rPr>
            </w:pPr>
            <w:r w:rsidRPr="002C2E8E">
              <w:rPr>
                <w:rFonts w:ascii="Times New Roman" w:hAnsi="Times New Roman"/>
              </w:rPr>
              <w:t>СЈ.3.4.7.</w:t>
            </w:r>
          </w:p>
        </w:tc>
      </w:tr>
      <w:tr w:rsidR="00F938A1" w:rsidRPr="002C2E8E">
        <w:trPr>
          <w:cantSplit/>
          <w:trHeight w:val="1679"/>
          <w:jc w:val="center"/>
        </w:trPr>
        <w:tc>
          <w:tcPr>
            <w:tcW w:w="2789" w:type="dxa"/>
            <w:vAlign w:val="center"/>
          </w:tcPr>
          <w:p w:rsidR="00F938A1" w:rsidRPr="002C2E8E" w:rsidRDefault="00395C27">
            <w:pPr>
              <w:spacing w:after="0" w:line="240" w:lineRule="auto"/>
              <w:ind w:right="-101"/>
              <w:rPr>
                <w:rFonts w:ascii="Times New Roman" w:hAnsi="Times New Roman"/>
              </w:rPr>
            </w:pPr>
            <w:r w:rsidRPr="002C2E8E">
              <w:rPr>
                <w:rFonts w:ascii="Times New Roman" w:hAnsi="Times New Roman"/>
              </w:rPr>
              <w:t>8. Слике из маште</w:t>
            </w:r>
          </w:p>
        </w:tc>
        <w:tc>
          <w:tcPr>
            <w:tcW w:w="7798" w:type="dxa"/>
          </w:tcPr>
          <w:p w:rsidR="00F938A1" w:rsidRPr="002C2E8E" w:rsidRDefault="00395C27" w:rsidP="00D8578F">
            <w:pPr>
              <w:pStyle w:val="TableContents"/>
              <w:numPr>
                <w:ilvl w:val="0"/>
                <w:numId w:val="23"/>
              </w:numPr>
              <w:ind w:left="173" w:hanging="218"/>
              <w:textAlignment w:val="baseline"/>
              <w:rPr>
                <w:rFonts w:ascii="Times New Roman" w:hAnsi="Times New Roman" w:cs="Times New Roman"/>
                <w:sz w:val="22"/>
                <w:szCs w:val="22"/>
              </w:rPr>
            </w:pPr>
            <w:r w:rsidRPr="002C2E8E">
              <w:rPr>
                <w:rFonts w:ascii="Times New Roman" w:hAnsi="Times New Roman" w:cs="Times New Roman"/>
                <w:sz w:val="22"/>
                <w:szCs w:val="22"/>
              </w:rPr>
              <w:t>користи књижевне термине и појмове обрађене у претходним разредима и повезује их са новим делима која чита;</w:t>
            </w:r>
          </w:p>
          <w:p w:rsidR="00F938A1" w:rsidRPr="002C2E8E" w:rsidRDefault="00395C27" w:rsidP="00D8578F">
            <w:pPr>
              <w:pStyle w:val="TableContents"/>
              <w:numPr>
                <w:ilvl w:val="0"/>
                <w:numId w:val="23"/>
              </w:numPr>
              <w:ind w:left="173" w:hanging="218"/>
              <w:textAlignment w:val="baseline"/>
              <w:rPr>
                <w:rFonts w:ascii="Times New Roman" w:hAnsi="Times New Roman" w:cs="Times New Roman"/>
                <w:sz w:val="22"/>
                <w:szCs w:val="22"/>
              </w:rPr>
            </w:pPr>
            <w:r w:rsidRPr="002C2E8E">
              <w:rPr>
                <w:rFonts w:ascii="Times New Roman" w:hAnsi="Times New Roman" w:cs="Times New Roman"/>
                <w:sz w:val="22"/>
                <w:szCs w:val="22"/>
              </w:rPr>
              <w:t>истакне универзалне вредности књижевног дела и повеже их са сопственим искуством и околностима у којима живи;</w:t>
            </w:r>
          </w:p>
          <w:p w:rsidR="00F938A1" w:rsidRPr="002C2E8E" w:rsidRDefault="00395C27" w:rsidP="00D8578F">
            <w:pPr>
              <w:pStyle w:val="TableContents"/>
              <w:numPr>
                <w:ilvl w:val="0"/>
                <w:numId w:val="23"/>
              </w:numPr>
              <w:ind w:left="173" w:hanging="218"/>
              <w:textAlignment w:val="baseline"/>
              <w:rPr>
                <w:rFonts w:ascii="Times New Roman" w:hAnsi="Times New Roman" w:cs="Times New Roman"/>
                <w:sz w:val="22"/>
                <w:szCs w:val="22"/>
              </w:rPr>
            </w:pPr>
            <w:r w:rsidRPr="002C2E8E">
              <w:rPr>
                <w:rFonts w:ascii="Times New Roman" w:hAnsi="Times New Roman" w:cs="Times New Roman"/>
                <w:sz w:val="22"/>
                <w:szCs w:val="22"/>
              </w:rPr>
              <w:t>чита с разумевањем различите врсте текстова и коментарише их у складу са узрастом;</w:t>
            </w:r>
          </w:p>
          <w:p w:rsidR="00F938A1" w:rsidRPr="002C2E8E" w:rsidRDefault="00395C27" w:rsidP="00D8578F">
            <w:pPr>
              <w:pStyle w:val="TableContents"/>
              <w:numPr>
                <w:ilvl w:val="0"/>
                <w:numId w:val="23"/>
              </w:numPr>
              <w:ind w:left="173" w:hanging="218"/>
              <w:textAlignment w:val="baseline"/>
              <w:rPr>
                <w:rFonts w:ascii="Times New Roman" w:hAnsi="Times New Roman" w:cs="Times New Roman"/>
                <w:sz w:val="22"/>
                <w:szCs w:val="22"/>
              </w:rPr>
            </w:pPr>
            <w:r w:rsidRPr="002C2E8E">
              <w:rPr>
                <w:rFonts w:ascii="Times New Roman" w:hAnsi="Times New Roman" w:cs="Times New Roman"/>
                <w:sz w:val="22"/>
                <w:szCs w:val="22"/>
              </w:rPr>
              <w:t>идентификује језичко-стилска изражајна средства и разуме њихову функцију;</w:t>
            </w:r>
          </w:p>
          <w:p w:rsidR="00F938A1" w:rsidRPr="002C2E8E" w:rsidRDefault="00395C27" w:rsidP="00D8578F">
            <w:pPr>
              <w:pStyle w:val="TableContents"/>
              <w:numPr>
                <w:ilvl w:val="0"/>
                <w:numId w:val="23"/>
              </w:numPr>
              <w:ind w:left="173" w:hanging="218"/>
              <w:textAlignment w:val="baseline"/>
              <w:rPr>
                <w:rFonts w:ascii="Times New Roman" w:hAnsi="Times New Roman" w:cs="Times New Roman"/>
                <w:sz w:val="22"/>
                <w:szCs w:val="22"/>
              </w:rPr>
            </w:pPr>
            <w:r w:rsidRPr="002C2E8E">
              <w:rPr>
                <w:rFonts w:ascii="Times New Roman" w:hAnsi="Times New Roman" w:cs="Times New Roman"/>
                <w:sz w:val="22"/>
                <w:szCs w:val="22"/>
              </w:rPr>
              <w:t>искаже реченични члан речју, предлошко-падежном конструкцијом, синтагмом и зависном реченицом;</w:t>
            </w:r>
          </w:p>
          <w:p w:rsidR="00F938A1" w:rsidRPr="002C2E8E" w:rsidRDefault="00395C27" w:rsidP="00D8578F">
            <w:pPr>
              <w:pStyle w:val="TableContents"/>
              <w:numPr>
                <w:ilvl w:val="0"/>
                <w:numId w:val="23"/>
              </w:numPr>
              <w:ind w:left="173" w:hanging="218"/>
              <w:textAlignment w:val="baseline"/>
              <w:rPr>
                <w:rFonts w:ascii="Times New Roman" w:hAnsi="Times New Roman" w:cs="Times New Roman"/>
                <w:sz w:val="22"/>
                <w:szCs w:val="22"/>
              </w:rPr>
            </w:pPr>
            <w:r w:rsidRPr="002C2E8E">
              <w:rPr>
                <w:rFonts w:ascii="Times New Roman" w:hAnsi="Times New Roman" w:cs="Times New Roman"/>
                <w:sz w:val="22"/>
                <w:szCs w:val="22"/>
              </w:rPr>
              <w:t>разликује ретроспективно и хронолошко приповедање;</w:t>
            </w:r>
          </w:p>
          <w:p w:rsidR="00F938A1" w:rsidRPr="002C2E8E" w:rsidRDefault="00395C27" w:rsidP="00D8578F">
            <w:pPr>
              <w:pStyle w:val="TableContents"/>
              <w:numPr>
                <w:ilvl w:val="0"/>
                <w:numId w:val="23"/>
              </w:numPr>
              <w:ind w:left="173" w:hanging="218"/>
              <w:textAlignment w:val="baseline"/>
              <w:rPr>
                <w:rFonts w:ascii="Times New Roman" w:hAnsi="Times New Roman" w:cs="Times New Roman"/>
                <w:sz w:val="22"/>
                <w:szCs w:val="22"/>
              </w:rPr>
            </w:pPr>
            <w:r w:rsidRPr="002C2E8E">
              <w:rPr>
                <w:rFonts w:ascii="Times New Roman" w:hAnsi="Times New Roman" w:cs="Times New Roman"/>
                <w:sz w:val="22"/>
                <w:szCs w:val="22"/>
              </w:rPr>
              <w:t>разликује динамичке и статичке мотиве;</w:t>
            </w:r>
          </w:p>
          <w:p w:rsidR="00F938A1" w:rsidRPr="002C2E8E" w:rsidRDefault="00395C27" w:rsidP="00D8578F">
            <w:pPr>
              <w:pStyle w:val="ListParagraph"/>
              <w:numPr>
                <w:ilvl w:val="0"/>
                <w:numId w:val="26"/>
              </w:numPr>
              <w:spacing w:after="0" w:line="240" w:lineRule="auto"/>
              <w:ind w:left="173" w:hanging="218"/>
            </w:pPr>
            <w:r w:rsidRPr="002C2E8E">
              <w:t>разликује дугосилазни и дугоузлазни акценат;</w:t>
            </w:r>
          </w:p>
          <w:p w:rsidR="00F938A1" w:rsidRPr="002C2E8E" w:rsidRDefault="00395C27" w:rsidP="00D8578F">
            <w:pPr>
              <w:pStyle w:val="ListParagraph"/>
              <w:numPr>
                <w:ilvl w:val="0"/>
                <w:numId w:val="26"/>
              </w:numPr>
              <w:spacing w:after="0" w:line="240" w:lineRule="auto"/>
              <w:ind w:left="173" w:hanging="218"/>
            </w:pPr>
            <w:r w:rsidRPr="002C2E8E">
              <w:t>доследно примени правописну норму;</w:t>
            </w:r>
          </w:p>
          <w:p w:rsidR="00F938A1" w:rsidRPr="002C2E8E" w:rsidRDefault="00395C27" w:rsidP="00D8578F">
            <w:pPr>
              <w:pStyle w:val="TableContents"/>
              <w:numPr>
                <w:ilvl w:val="0"/>
                <w:numId w:val="24"/>
              </w:numPr>
              <w:ind w:left="173" w:hanging="218"/>
              <w:textAlignment w:val="baseline"/>
              <w:rPr>
                <w:rFonts w:ascii="Times New Roman" w:hAnsi="Times New Roman" w:cs="Times New Roman"/>
                <w:sz w:val="22"/>
                <w:szCs w:val="22"/>
              </w:rPr>
            </w:pPr>
            <w:r w:rsidRPr="002C2E8E">
              <w:rPr>
                <w:rFonts w:ascii="Times New Roman" w:hAnsi="Times New Roman" w:cs="Times New Roman"/>
                <w:sz w:val="22"/>
                <w:szCs w:val="22"/>
              </w:rPr>
              <w:t>састави кохерентан писани текст у складу са задатом темом наративног и дескриптивног типа.</w:t>
            </w:r>
          </w:p>
          <w:p w:rsidR="00F938A1" w:rsidRPr="002C2E8E" w:rsidRDefault="00F938A1">
            <w:pPr>
              <w:pStyle w:val="ListParagraph"/>
              <w:spacing w:after="0" w:line="240" w:lineRule="auto"/>
              <w:ind w:left="173"/>
            </w:pPr>
          </w:p>
        </w:tc>
        <w:tc>
          <w:tcPr>
            <w:tcW w:w="2472" w:type="dxa"/>
          </w:tcPr>
          <w:p w:rsidR="00F938A1" w:rsidRPr="002C2E8E" w:rsidRDefault="00395C27">
            <w:pPr>
              <w:spacing w:after="0" w:line="360" w:lineRule="auto"/>
              <w:rPr>
                <w:rFonts w:ascii="Times New Roman" w:hAnsi="Times New Roman"/>
              </w:rPr>
            </w:pPr>
            <w:r w:rsidRPr="002C2E8E">
              <w:rPr>
                <w:rFonts w:ascii="Times New Roman" w:hAnsi="Times New Roman"/>
              </w:rPr>
              <w:t xml:space="preserve">вештина сарадње </w:t>
            </w:r>
          </w:p>
          <w:p w:rsidR="00F938A1" w:rsidRPr="002C2E8E" w:rsidRDefault="00395C27">
            <w:pPr>
              <w:spacing w:after="0" w:line="360" w:lineRule="auto"/>
              <w:rPr>
                <w:rFonts w:ascii="Times New Roman" w:hAnsi="Times New Roman"/>
              </w:rPr>
            </w:pPr>
            <w:r w:rsidRPr="002C2E8E">
              <w:rPr>
                <w:rFonts w:ascii="Times New Roman" w:hAnsi="Times New Roman"/>
              </w:rPr>
              <w:t>комуникација</w:t>
            </w:r>
          </w:p>
          <w:p w:rsidR="00F938A1" w:rsidRPr="002C2E8E" w:rsidRDefault="00395C27">
            <w:pPr>
              <w:spacing w:after="0" w:line="360" w:lineRule="auto"/>
              <w:rPr>
                <w:rFonts w:ascii="Times New Roman" w:hAnsi="Times New Roman"/>
              </w:rPr>
            </w:pPr>
            <w:r w:rsidRPr="002C2E8E">
              <w:rPr>
                <w:rFonts w:ascii="Times New Roman" w:hAnsi="Times New Roman"/>
              </w:rPr>
              <w:t xml:space="preserve">решавање проблема </w:t>
            </w:r>
          </w:p>
          <w:p w:rsidR="00F938A1" w:rsidRPr="002C2E8E" w:rsidRDefault="00395C27">
            <w:pPr>
              <w:spacing w:after="0" w:line="360" w:lineRule="auto"/>
              <w:rPr>
                <w:rFonts w:ascii="Times New Roman" w:hAnsi="Times New Roman"/>
              </w:rPr>
            </w:pPr>
            <w:r w:rsidRPr="002C2E8E">
              <w:rPr>
                <w:rFonts w:ascii="Times New Roman" w:hAnsi="Times New Roman"/>
              </w:rPr>
              <w:t xml:space="preserve">компетенција за учење  </w:t>
            </w:r>
          </w:p>
          <w:p w:rsidR="00F938A1" w:rsidRPr="002C2E8E" w:rsidRDefault="00395C27">
            <w:pPr>
              <w:spacing w:after="0" w:line="360" w:lineRule="auto"/>
              <w:rPr>
                <w:rFonts w:ascii="Times New Roman" w:hAnsi="Times New Roman"/>
              </w:rPr>
            </w:pPr>
            <w:r w:rsidRPr="002C2E8E">
              <w:rPr>
                <w:rFonts w:ascii="Times New Roman" w:hAnsi="Times New Roman"/>
              </w:rPr>
              <w:t>естетичка компетенција</w:t>
            </w:r>
          </w:p>
          <w:p w:rsidR="00F938A1" w:rsidRPr="002C2E8E" w:rsidRDefault="00F938A1">
            <w:pPr>
              <w:spacing w:after="0" w:line="360" w:lineRule="auto"/>
              <w:rPr>
                <w:rFonts w:ascii="Times New Roman" w:hAnsi="Times New Roman"/>
              </w:rPr>
            </w:pPr>
          </w:p>
        </w:tc>
        <w:tc>
          <w:tcPr>
            <w:tcW w:w="1343" w:type="dxa"/>
          </w:tcPr>
          <w:p w:rsidR="00F938A1" w:rsidRPr="002C2E8E" w:rsidRDefault="00F938A1">
            <w:pPr>
              <w:spacing w:after="0" w:line="240" w:lineRule="auto"/>
              <w:rPr>
                <w:rFonts w:ascii="Times New Roman" w:hAnsi="Times New Roman"/>
              </w:rPr>
            </w:pPr>
          </w:p>
        </w:tc>
      </w:tr>
    </w:tbl>
    <w:p w:rsidR="00F938A1" w:rsidRPr="002C2E8E" w:rsidRDefault="00F938A1">
      <w:pPr>
        <w:spacing w:after="0" w:line="240" w:lineRule="auto"/>
        <w:rPr>
          <w:rFonts w:ascii="Times New Roman" w:hAnsi="Times New Roman"/>
          <w:bCs/>
        </w:rPr>
      </w:pPr>
    </w:p>
    <w:p w:rsidR="00F938A1" w:rsidRPr="002C2E8E" w:rsidRDefault="002C2E8E">
      <w:pPr>
        <w:spacing w:after="0" w:line="240" w:lineRule="auto"/>
        <w:rPr>
          <w:rFonts w:ascii="Times New Roman" w:hAnsi="Times New Roman"/>
          <w:bCs/>
        </w:rPr>
      </w:pPr>
      <w:r>
        <w:rPr>
          <w:rFonts w:ascii="Times New Roman" w:hAnsi="Times New Roman"/>
          <w:bCs/>
        </w:rPr>
        <w:t xml:space="preserve"> Српски језик и књижевност разред </w:t>
      </w:r>
      <w:r w:rsidR="00395C27" w:rsidRPr="002C2E8E">
        <w:rPr>
          <w:rFonts w:ascii="Times New Roman" w:hAnsi="Times New Roman"/>
          <w:bCs/>
        </w:rPr>
        <w:t xml:space="preserve"> осми</w:t>
      </w:r>
    </w:p>
    <w:p w:rsidR="00F938A1" w:rsidRPr="002C2E8E" w:rsidRDefault="00395C27">
      <w:pPr>
        <w:spacing w:after="0" w:line="240" w:lineRule="auto"/>
        <w:rPr>
          <w:rFonts w:ascii="Times New Roman" w:hAnsi="Times New Roman"/>
          <w:bCs/>
        </w:rPr>
      </w:pPr>
      <w:r w:rsidRPr="002C2E8E">
        <w:rPr>
          <w:rFonts w:ascii="Times New Roman" w:hAnsi="Times New Roman"/>
          <w:bCs/>
        </w:rPr>
        <w:t>Годишњи фонд часова: 136</w:t>
      </w:r>
    </w:p>
    <w:p w:rsidR="00F938A1" w:rsidRPr="002C2E8E" w:rsidRDefault="00395C27">
      <w:pPr>
        <w:spacing w:after="0" w:line="240" w:lineRule="auto"/>
        <w:rPr>
          <w:rFonts w:ascii="Times New Roman" w:hAnsi="Times New Roman"/>
          <w:bCs/>
        </w:rPr>
      </w:pPr>
      <w:r w:rsidRPr="002C2E8E">
        <w:rPr>
          <w:rFonts w:ascii="Times New Roman" w:hAnsi="Times New Roman"/>
          <w:bCs/>
        </w:rPr>
        <w:t>Недељни фонд часова: 4</w:t>
      </w:r>
    </w:p>
    <w:p w:rsidR="00F938A1" w:rsidRPr="002C2E8E" w:rsidRDefault="00F938A1">
      <w:pPr>
        <w:spacing w:after="160" w:line="259" w:lineRule="auto"/>
        <w:rPr>
          <w:rFonts w:ascii="Times New Roman" w:hAnsi="Times New Roman"/>
          <w:b/>
        </w:rPr>
      </w:pP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5"/>
        <w:gridCol w:w="7265"/>
        <w:gridCol w:w="1559"/>
        <w:gridCol w:w="1985"/>
        <w:gridCol w:w="1614"/>
      </w:tblGrid>
      <w:tr w:rsidR="00F938A1">
        <w:trPr>
          <w:trHeight w:val="510"/>
          <w:jc w:val="center"/>
        </w:trPr>
        <w:tc>
          <w:tcPr>
            <w:tcW w:w="1185" w:type="dxa"/>
            <w:vMerge w:val="restart"/>
            <w:shd w:val="clear" w:color="auto" w:fill="F2F2F2"/>
            <w:vAlign w:val="center"/>
          </w:tcPr>
          <w:p w:rsidR="00F938A1" w:rsidRDefault="00395C27">
            <w:pPr>
              <w:spacing w:after="0" w:line="240" w:lineRule="auto"/>
              <w:jc w:val="center"/>
              <w:rPr>
                <w:rFonts w:asciiTheme="minorHAnsi" w:hAnsiTheme="minorHAnsi" w:cstheme="minorHAnsi"/>
                <w:b/>
                <w:bCs/>
              </w:rPr>
            </w:pPr>
            <w:r>
              <w:rPr>
                <w:rFonts w:asciiTheme="minorHAnsi" w:hAnsiTheme="minorHAnsi" w:cstheme="minorHAnsi"/>
                <w:b/>
                <w:bCs/>
              </w:rPr>
              <w:lastRenderedPageBreak/>
              <w:t>Редни број теме</w:t>
            </w:r>
          </w:p>
        </w:tc>
        <w:tc>
          <w:tcPr>
            <w:tcW w:w="7265" w:type="dxa"/>
            <w:vMerge w:val="restart"/>
            <w:shd w:val="clear" w:color="auto" w:fill="F2F2F2"/>
            <w:vAlign w:val="center"/>
          </w:tcPr>
          <w:p w:rsidR="00F938A1" w:rsidRDefault="00395C27">
            <w:pPr>
              <w:spacing w:after="0" w:line="240" w:lineRule="auto"/>
              <w:jc w:val="center"/>
              <w:rPr>
                <w:rFonts w:asciiTheme="minorHAnsi" w:hAnsiTheme="minorHAnsi" w:cstheme="minorHAnsi"/>
                <w:b/>
                <w:bCs/>
              </w:rPr>
            </w:pPr>
            <w:r>
              <w:rPr>
                <w:rFonts w:asciiTheme="minorHAnsi" w:hAnsiTheme="minorHAnsi" w:cstheme="minorHAnsi"/>
                <w:b/>
                <w:bCs/>
              </w:rPr>
              <w:t>Назив наставне теме</w:t>
            </w:r>
          </w:p>
        </w:tc>
        <w:tc>
          <w:tcPr>
            <w:tcW w:w="5158" w:type="dxa"/>
            <w:gridSpan w:val="3"/>
            <w:shd w:val="clear" w:color="auto" w:fill="F2F2F2"/>
            <w:vAlign w:val="center"/>
          </w:tcPr>
          <w:p w:rsidR="00F938A1" w:rsidRDefault="00395C27">
            <w:pPr>
              <w:spacing w:after="0" w:line="240" w:lineRule="auto"/>
              <w:jc w:val="center"/>
              <w:rPr>
                <w:rFonts w:asciiTheme="minorHAnsi" w:hAnsiTheme="minorHAnsi" w:cstheme="minorHAnsi"/>
                <w:b/>
                <w:bCs/>
              </w:rPr>
            </w:pPr>
            <w:r>
              <w:rPr>
                <w:rFonts w:asciiTheme="minorHAnsi" w:hAnsiTheme="minorHAnsi" w:cstheme="minorHAnsi"/>
                <w:b/>
                <w:bCs/>
              </w:rPr>
              <w:t>Број часова</w:t>
            </w:r>
          </w:p>
        </w:tc>
      </w:tr>
      <w:tr w:rsidR="00F938A1">
        <w:trPr>
          <w:trHeight w:val="510"/>
          <w:jc w:val="center"/>
        </w:trPr>
        <w:tc>
          <w:tcPr>
            <w:tcW w:w="1185" w:type="dxa"/>
            <w:vMerge/>
            <w:shd w:val="clear" w:color="auto" w:fill="F2F2F2"/>
          </w:tcPr>
          <w:p w:rsidR="00F938A1" w:rsidRDefault="00F938A1">
            <w:pPr>
              <w:keepNext/>
              <w:keepLines/>
              <w:spacing w:before="480" w:after="0" w:line="240" w:lineRule="auto"/>
              <w:outlineLvl w:val="0"/>
              <w:rPr>
                <w:rFonts w:asciiTheme="minorHAnsi" w:hAnsiTheme="minorHAnsi" w:cstheme="minorHAnsi"/>
              </w:rPr>
            </w:pPr>
          </w:p>
        </w:tc>
        <w:tc>
          <w:tcPr>
            <w:tcW w:w="7265" w:type="dxa"/>
            <w:vMerge/>
            <w:shd w:val="clear" w:color="auto" w:fill="F2F2F2"/>
          </w:tcPr>
          <w:p w:rsidR="00F938A1" w:rsidRDefault="00F938A1">
            <w:pPr>
              <w:keepNext/>
              <w:keepLines/>
              <w:spacing w:before="480" w:after="0" w:line="240" w:lineRule="auto"/>
              <w:outlineLvl w:val="0"/>
              <w:rPr>
                <w:rFonts w:asciiTheme="minorHAnsi" w:hAnsiTheme="minorHAnsi" w:cstheme="minorHAnsi"/>
              </w:rPr>
            </w:pPr>
          </w:p>
        </w:tc>
        <w:tc>
          <w:tcPr>
            <w:tcW w:w="1559" w:type="dxa"/>
            <w:shd w:val="clear" w:color="auto" w:fill="F2F2F2"/>
            <w:vAlign w:val="center"/>
          </w:tcPr>
          <w:p w:rsidR="00F938A1" w:rsidRDefault="00395C27">
            <w:pPr>
              <w:spacing w:after="0" w:line="240" w:lineRule="auto"/>
              <w:jc w:val="center"/>
              <w:rPr>
                <w:rFonts w:asciiTheme="minorHAnsi" w:hAnsiTheme="minorHAnsi" w:cstheme="minorHAnsi"/>
                <w:b/>
                <w:bCs/>
              </w:rPr>
            </w:pPr>
            <w:r>
              <w:rPr>
                <w:rFonts w:asciiTheme="minorHAnsi" w:hAnsiTheme="minorHAnsi" w:cstheme="minorHAnsi"/>
                <w:b/>
                <w:bCs/>
              </w:rPr>
              <w:t>Обрада</w:t>
            </w:r>
          </w:p>
        </w:tc>
        <w:tc>
          <w:tcPr>
            <w:tcW w:w="1985" w:type="dxa"/>
            <w:shd w:val="clear" w:color="auto" w:fill="F2F2F2"/>
            <w:vAlign w:val="center"/>
          </w:tcPr>
          <w:p w:rsidR="00F938A1" w:rsidRDefault="00395C27">
            <w:pPr>
              <w:spacing w:after="0" w:line="240" w:lineRule="auto"/>
              <w:jc w:val="center"/>
              <w:rPr>
                <w:rFonts w:asciiTheme="minorHAnsi" w:hAnsiTheme="minorHAnsi" w:cstheme="minorHAnsi"/>
                <w:b/>
                <w:bCs/>
              </w:rPr>
            </w:pPr>
            <w:r>
              <w:rPr>
                <w:rFonts w:asciiTheme="minorHAnsi" w:hAnsiTheme="minorHAnsi" w:cstheme="minorHAnsi"/>
                <w:b/>
                <w:bCs/>
              </w:rPr>
              <w:t>Остали типови часа</w:t>
            </w:r>
          </w:p>
        </w:tc>
        <w:tc>
          <w:tcPr>
            <w:tcW w:w="1614" w:type="dxa"/>
            <w:shd w:val="clear" w:color="auto" w:fill="F2F2F2"/>
            <w:vAlign w:val="center"/>
          </w:tcPr>
          <w:p w:rsidR="00F938A1" w:rsidRDefault="00395C27">
            <w:pPr>
              <w:spacing w:after="0" w:line="240" w:lineRule="auto"/>
              <w:jc w:val="center"/>
              <w:rPr>
                <w:rFonts w:asciiTheme="minorHAnsi" w:hAnsiTheme="minorHAnsi" w:cstheme="minorHAnsi"/>
                <w:b/>
                <w:bCs/>
              </w:rPr>
            </w:pPr>
            <w:r>
              <w:rPr>
                <w:rFonts w:asciiTheme="minorHAnsi" w:hAnsiTheme="minorHAnsi" w:cstheme="minorHAnsi"/>
                <w:b/>
                <w:bCs/>
              </w:rPr>
              <w:t>Укупно</w:t>
            </w:r>
          </w:p>
        </w:tc>
      </w:tr>
      <w:tr w:rsidR="00F938A1">
        <w:trPr>
          <w:trHeight w:val="510"/>
          <w:jc w:val="center"/>
        </w:trPr>
        <w:tc>
          <w:tcPr>
            <w:tcW w:w="1185" w:type="dxa"/>
            <w:vAlign w:val="center"/>
          </w:tcPr>
          <w:p w:rsidR="00F938A1" w:rsidRDefault="00395C27">
            <w:pPr>
              <w:spacing w:after="0" w:line="240" w:lineRule="auto"/>
              <w:rPr>
                <w:rFonts w:ascii="Times New Roman" w:hAnsi="Times New Roman"/>
              </w:rPr>
            </w:pPr>
            <w:r>
              <w:rPr>
                <w:rFonts w:ascii="Times New Roman" w:hAnsi="Times New Roman"/>
              </w:rPr>
              <w:t xml:space="preserve">1. </w:t>
            </w:r>
          </w:p>
        </w:tc>
        <w:tc>
          <w:tcPr>
            <w:tcW w:w="7265" w:type="dxa"/>
            <w:vAlign w:val="center"/>
          </w:tcPr>
          <w:p w:rsidR="00F938A1" w:rsidRDefault="00395C27">
            <w:pPr>
              <w:spacing w:after="0" w:line="240" w:lineRule="auto"/>
              <w:rPr>
                <w:rFonts w:ascii="Times New Roman" w:hAnsi="Times New Roman"/>
              </w:rPr>
            </w:pPr>
            <w:r>
              <w:rPr>
                <w:rFonts w:ascii="Times New Roman" w:hAnsi="Times New Roman"/>
              </w:rPr>
              <w:t>Слово о језику</w:t>
            </w:r>
          </w:p>
        </w:tc>
        <w:tc>
          <w:tcPr>
            <w:tcW w:w="1559" w:type="dxa"/>
            <w:vAlign w:val="center"/>
          </w:tcPr>
          <w:p w:rsidR="00F938A1" w:rsidRDefault="00395C27">
            <w:pPr>
              <w:spacing w:after="0" w:line="240" w:lineRule="auto"/>
              <w:jc w:val="center"/>
              <w:rPr>
                <w:rFonts w:ascii="Times New Roman" w:hAnsi="Times New Roman"/>
              </w:rPr>
            </w:pPr>
            <w:r>
              <w:rPr>
                <w:rFonts w:ascii="Times New Roman" w:hAnsi="Times New Roman"/>
              </w:rPr>
              <w:t>9</w:t>
            </w:r>
          </w:p>
        </w:tc>
        <w:tc>
          <w:tcPr>
            <w:tcW w:w="1985" w:type="dxa"/>
            <w:vAlign w:val="center"/>
          </w:tcPr>
          <w:p w:rsidR="00F938A1" w:rsidRDefault="00395C27">
            <w:pPr>
              <w:spacing w:after="0" w:line="240" w:lineRule="auto"/>
              <w:jc w:val="center"/>
              <w:rPr>
                <w:rFonts w:ascii="Times New Roman" w:hAnsi="Times New Roman"/>
              </w:rPr>
            </w:pPr>
            <w:r>
              <w:rPr>
                <w:rFonts w:ascii="Times New Roman" w:hAnsi="Times New Roman"/>
              </w:rPr>
              <w:t>8</w:t>
            </w:r>
          </w:p>
        </w:tc>
        <w:tc>
          <w:tcPr>
            <w:tcW w:w="1614" w:type="dxa"/>
            <w:vAlign w:val="center"/>
          </w:tcPr>
          <w:p w:rsidR="00F938A1" w:rsidRDefault="00395C27">
            <w:pPr>
              <w:spacing w:after="0" w:line="240" w:lineRule="auto"/>
              <w:jc w:val="center"/>
              <w:rPr>
                <w:rFonts w:ascii="Times New Roman" w:hAnsi="Times New Roman"/>
              </w:rPr>
            </w:pPr>
            <w:r>
              <w:rPr>
                <w:rFonts w:ascii="Times New Roman" w:hAnsi="Times New Roman"/>
              </w:rPr>
              <w:t>17</w:t>
            </w:r>
          </w:p>
        </w:tc>
      </w:tr>
      <w:tr w:rsidR="00F938A1">
        <w:trPr>
          <w:trHeight w:val="510"/>
          <w:jc w:val="center"/>
        </w:trPr>
        <w:tc>
          <w:tcPr>
            <w:tcW w:w="1185" w:type="dxa"/>
            <w:vAlign w:val="center"/>
          </w:tcPr>
          <w:p w:rsidR="00F938A1" w:rsidRDefault="00395C27">
            <w:pPr>
              <w:spacing w:after="0" w:line="240" w:lineRule="auto"/>
              <w:rPr>
                <w:rFonts w:ascii="Times New Roman" w:hAnsi="Times New Roman"/>
              </w:rPr>
            </w:pPr>
            <w:r>
              <w:rPr>
                <w:rFonts w:ascii="Times New Roman" w:hAnsi="Times New Roman"/>
              </w:rPr>
              <w:t>2.</w:t>
            </w:r>
          </w:p>
        </w:tc>
        <w:tc>
          <w:tcPr>
            <w:tcW w:w="7265" w:type="dxa"/>
            <w:vAlign w:val="center"/>
          </w:tcPr>
          <w:p w:rsidR="00F938A1" w:rsidRDefault="00395C27">
            <w:pPr>
              <w:spacing w:after="0" w:line="240" w:lineRule="auto"/>
              <w:rPr>
                <w:rFonts w:ascii="Times New Roman" w:hAnsi="Times New Roman"/>
              </w:rPr>
            </w:pPr>
            <w:r>
              <w:rPr>
                <w:rFonts w:ascii="Times New Roman" w:hAnsi="Times New Roman"/>
              </w:rPr>
              <w:t xml:space="preserve">Вуковим стопама </w:t>
            </w:r>
          </w:p>
        </w:tc>
        <w:tc>
          <w:tcPr>
            <w:tcW w:w="1559" w:type="dxa"/>
            <w:vAlign w:val="center"/>
          </w:tcPr>
          <w:p w:rsidR="00F938A1" w:rsidRDefault="00395C27">
            <w:pPr>
              <w:spacing w:after="0" w:line="240" w:lineRule="auto"/>
              <w:jc w:val="center"/>
              <w:rPr>
                <w:rFonts w:ascii="Times New Roman" w:hAnsi="Times New Roman"/>
              </w:rPr>
            </w:pPr>
            <w:r>
              <w:rPr>
                <w:rFonts w:ascii="Times New Roman" w:hAnsi="Times New Roman"/>
              </w:rPr>
              <w:t>13</w:t>
            </w:r>
          </w:p>
        </w:tc>
        <w:tc>
          <w:tcPr>
            <w:tcW w:w="1985" w:type="dxa"/>
            <w:vAlign w:val="center"/>
          </w:tcPr>
          <w:p w:rsidR="00F938A1" w:rsidRDefault="00395C27">
            <w:pPr>
              <w:spacing w:after="0" w:line="240" w:lineRule="auto"/>
              <w:jc w:val="center"/>
              <w:rPr>
                <w:rFonts w:ascii="Times New Roman" w:hAnsi="Times New Roman"/>
              </w:rPr>
            </w:pPr>
            <w:r>
              <w:rPr>
                <w:rFonts w:ascii="Times New Roman" w:hAnsi="Times New Roman"/>
              </w:rPr>
              <w:t>5</w:t>
            </w:r>
          </w:p>
        </w:tc>
        <w:tc>
          <w:tcPr>
            <w:tcW w:w="1614" w:type="dxa"/>
            <w:vAlign w:val="center"/>
          </w:tcPr>
          <w:p w:rsidR="00F938A1" w:rsidRDefault="00395C27">
            <w:pPr>
              <w:spacing w:after="0" w:line="240" w:lineRule="auto"/>
              <w:jc w:val="center"/>
              <w:rPr>
                <w:rFonts w:ascii="Times New Roman" w:hAnsi="Times New Roman"/>
              </w:rPr>
            </w:pPr>
            <w:r>
              <w:rPr>
                <w:rFonts w:ascii="Times New Roman" w:hAnsi="Times New Roman"/>
              </w:rPr>
              <w:t>18</w:t>
            </w:r>
          </w:p>
        </w:tc>
      </w:tr>
      <w:tr w:rsidR="00F938A1">
        <w:trPr>
          <w:trHeight w:val="510"/>
          <w:jc w:val="center"/>
        </w:trPr>
        <w:tc>
          <w:tcPr>
            <w:tcW w:w="1185" w:type="dxa"/>
            <w:vAlign w:val="center"/>
          </w:tcPr>
          <w:p w:rsidR="00F938A1" w:rsidRDefault="00395C27">
            <w:pPr>
              <w:spacing w:after="0" w:line="240" w:lineRule="auto"/>
              <w:rPr>
                <w:rFonts w:ascii="Times New Roman" w:hAnsi="Times New Roman"/>
              </w:rPr>
            </w:pPr>
            <w:r>
              <w:rPr>
                <w:rFonts w:ascii="Times New Roman" w:hAnsi="Times New Roman"/>
              </w:rPr>
              <w:t>3.</w:t>
            </w:r>
          </w:p>
        </w:tc>
        <w:tc>
          <w:tcPr>
            <w:tcW w:w="7265" w:type="dxa"/>
            <w:vAlign w:val="center"/>
          </w:tcPr>
          <w:p w:rsidR="00F938A1" w:rsidRDefault="00395C27">
            <w:pPr>
              <w:spacing w:after="0" w:line="240" w:lineRule="auto"/>
              <w:rPr>
                <w:rFonts w:ascii="Times New Roman" w:hAnsi="Times New Roman"/>
              </w:rPr>
            </w:pPr>
            <w:r>
              <w:rPr>
                <w:rFonts w:ascii="Times New Roman" w:hAnsi="Times New Roman"/>
              </w:rPr>
              <w:t>Трагање за идеалима</w:t>
            </w:r>
          </w:p>
        </w:tc>
        <w:tc>
          <w:tcPr>
            <w:tcW w:w="1559" w:type="dxa"/>
            <w:vAlign w:val="center"/>
          </w:tcPr>
          <w:p w:rsidR="00F938A1" w:rsidRDefault="00395C27">
            <w:pPr>
              <w:spacing w:after="0" w:line="240" w:lineRule="auto"/>
              <w:jc w:val="center"/>
              <w:rPr>
                <w:rFonts w:ascii="Times New Roman" w:hAnsi="Times New Roman"/>
              </w:rPr>
            </w:pPr>
            <w:r>
              <w:rPr>
                <w:rFonts w:ascii="Times New Roman" w:hAnsi="Times New Roman"/>
              </w:rPr>
              <w:t>9</w:t>
            </w:r>
          </w:p>
        </w:tc>
        <w:tc>
          <w:tcPr>
            <w:tcW w:w="1985" w:type="dxa"/>
            <w:vAlign w:val="center"/>
          </w:tcPr>
          <w:p w:rsidR="00F938A1" w:rsidRDefault="00395C27">
            <w:pPr>
              <w:spacing w:after="0" w:line="240" w:lineRule="auto"/>
              <w:jc w:val="center"/>
              <w:rPr>
                <w:rFonts w:ascii="Times New Roman" w:hAnsi="Times New Roman"/>
              </w:rPr>
            </w:pPr>
            <w:r>
              <w:rPr>
                <w:rFonts w:ascii="Times New Roman" w:hAnsi="Times New Roman"/>
              </w:rPr>
              <w:t>6</w:t>
            </w:r>
          </w:p>
        </w:tc>
        <w:tc>
          <w:tcPr>
            <w:tcW w:w="1614" w:type="dxa"/>
            <w:vAlign w:val="center"/>
          </w:tcPr>
          <w:p w:rsidR="00F938A1" w:rsidRDefault="00395C27">
            <w:pPr>
              <w:spacing w:after="0" w:line="240" w:lineRule="auto"/>
              <w:jc w:val="center"/>
              <w:rPr>
                <w:rFonts w:ascii="Times New Roman" w:hAnsi="Times New Roman"/>
              </w:rPr>
            </w:pPr>
            <w:r>
              <w:rPr>
                <w:rFonts w:ascii="Times New Roman" w:hAnsi="Times New Roman"/>
              </w:rPr>
              <w:t>15</w:t>
            </w:r>
          </w:p>
        </w:tc>
      </w:tr>
      <w:tr w:rsidR="00F938A1">
        <w:trPr>
          <w:trHeight w:val="510"/>
          <w:jc w:val="center"/>
        </w:trPr>
        <w:tc>
          <w:tcPr>
            <w:tcW w:w="1185" w:type="dxa"/>
            <w:tcBorders>
              <w:bottom w:val="single" w:sz="12" w:space="0" w:color="auto"/>
            </w:tcBorders>
            <w:vAlign w:val="center"/>
          </w:tcPr>
          <w:p w:rsidR="00F938A1" w:rsidRDefault="00395C27">
            <w:pPr>
              <w:spacing w:after="0" w:line="240" w:lineRule="auto"/>
              <w:rPr>
                <w:rFonts w:ascii="Times New Roman" w:hAnsi="Times New Roman"/>
              </w:rPr>
            </w:pPr>
            <w:r>
              <w:rPr>
                <w:rFonts w:ascii="Times New Roman" w:hAnsi="Times New Roman"/>
              </w:rPr>
              <w:t>4.</w:t>
            </w:r>
          </w:p>
        </w:tc>
        <w:tc>
          <w:tcPr>
            <w:tcW w:w="7265" w:type="dxa"/>
            <w:tcBorders>
              <w:bottom w:val="single" w:sz="12" w:space="0" w:color="auto"/>
            </w:tcBorders>
            <w:vAlign w:val="center"/>
          </w:tcPr>
          <w:p w:rsidR="00F938A1" w:rsidRDefault="00395C27">
            <w:pPr>
              <w:spacing w:after="0" w:line="240" w:lineRule="auto"/>
              <w:rPr>
                <w:rFonts w:ascii="Times New Roman" w:hAnsi="Times New Roman"/>
              </w:rPr>
            </w:pPr>
            <w:r>
              <w:rPr>
                <w:rFonts w:ascii="Times New Roman" w:hAnsi="Times New Roman"/>
              </w:rPr>
              <w:t xml:space="preserve">Портрети </w:t>
            </w:r>
          </w:p>
        </w:tc>
        <w:tc>
          <w:tcPr>
            <w:tcW w:w="1559" w:type="dxa"/>
            <w:tcBorders>
              <w:bottom w:val="single" w:sz="12" w:space="0" w:color="auto"/>
            </w:tcBorders>
            <w:vAlign w:val="center"/>
          </w:tcPr>
          <w:p w:rsidR="00F938A1" w:rsidRDefault="00395C27">
            <w:pPr>
              <w:spacing w:after="0" w:line="240" w:lineRule="auto"/>
              <w:jc w:val="center"/>
              <w:rPr>
                <w:rFonts w:ascii="Times New Roman" w:hAnsi="Times New Roman"/>
              </w:rPr>
            </w:pPr>
            <w:r>
              <w:rPr>
                <w:rFonts w:ascii="Times New Roman" w:hAnsi="Times New Roman"/>
              </w:rPr>
              <w:t>4</w:t>
            </w:r>
          </w:p>
        </w:tc>
        <w:tc>
          <w:tcPr>
            <w:tcW w:w="1985" w:type="dxa"/>
            <w:tcBorders>
              <w:bottom w:val="single" w:sz="12" w:space="0" w:color="auto"/>
            </w:tcBorders>
            <w:vAlign w:val="center"/>
          </w:tcPr>
          <w:p w:rsidR="00F938A1" w:rsidRDefault="00395C27">
            <w:pPr>
              <w:spacing w:after="0" w:line="240" w:lineRule="auto"/>
              <w:jc w:val="center"/>
              <w:rPr>
                <w:rFonts w:ascii="Times New Roman" w:hAnsi="Times New Roman"/>
              </w:rPr>
            </w:pPr>
            <w:r>
              <w:rPr>
                <w:rFonts w:ascii="Times New Roman" w:hAnsi="Times New Roman"/>
              </w:rPr>
              <w:t>14</w:t>
            </w:r>
          </w:p>
        </w:tc>
        <w:tc>
          <w:tcPr>
            <w:tcW w:w="1614" w:type="dxa"/>
            <w:vAlign w:val="center"/>
          </w:tcPr>
          <w:p w:rsidR="00F938A1" w:rsidRDefault="00395C27">
            <w:pPr>
              <w:spacing w:after="0" w:line="240" w:lineRule="auto"/>
              <w:jc w:val="center"/>
              <w:rPr>
                <w:rFonts w:ascii="Times New Roman" w:hAnsi="Times New Roman"/>
              </w:rPr>
            </w:pPr>
            <w:r>
              <w:rPr>
                <w:rFonts w:ascii="Times New Roman" w:hAnsi="Times New Roman"/>
              </w:rPr>
              <w:t>18</w:t>
            </w:r>
          </w:p>
        </w:tc>
      </w:tr>
      <w:tr w:rsidR="00F938A1">
        <w:trPr>
          <w:trHeight w:val="510"/>
          <w:jc w:val="center"/>
        </w:trPr>
        <w:tc>
          <w:tcPr>
            <w:tcW w:w="1185" w:type="dxa"/>
            <w:tcBorders>
              <w:bottom w:val="single" w:sz="12" w:space="0" w:color="auto"/>
            </w:tcBorders>
            <w:vAlign w:val="center"/>
          </w:tcPr>
          <w:p w:rsidR="00F938A1" w:rsidRDefault="00395C27">
            <w:pPr>
              <w:spacing w:after="0" w:line="240" w:lineRule="auto"/>
              <w:rPr>
                <w:rFonts w:ascii="Times New Roman" w:hAnsi="Times New Roman"/>
              </w:rPr>
            </w:pPr>
            <w:r>
              <w:rPr>
                <w:rFonts w:ascii="Times New Roman" w:hAnsi="Times New Roman"/>
              </w:rPr>
              <w:t>5.</w:t>
            </w:r>
          </w:p>
        </w:tc>
        <w:tc>
          <w:tcPr>
            <w:tcW w:w="7265" w:type="dxa"/>
            <w:tcBorders>
              <w:bottom w:val="single" w:sz="12" w:space="0" w:color="auto"/>
            </w:tcBorders>
            <w:vAlign w:val="center"/>
          </w:tcPr>
          <w:p w:rsidR="00F938A1" w:rsidRDefault="00395C27">
            <w:pPr>
              <w:spacing w:after="0" w:line="240" w:lineRule="auto"/>
              <w:rPr>
                <w:rFonts w:ascii="Times New Roman" w:hAnsi="Times New Roman"/>
              </w:rPr>
            </w:pPr>
            <w:r>
              <w:rPr>
                <w:rFonts w:ascii="Times New Roman" w:hAnsi="Times New Roman"/>
              </w:rPr>
              <w:t>Сеобе</w:t>
            </w:r>
          </w:p>
        </w:tc>
        <w:tc>
          <w:tcPr>
            <w:tcW w:w="1559" w:type="dxa"/>
            <w:tcBorders>
              <w:bottom w:val="single" w:sz="12" w:space="0" w:color="auto"/>
            </w:tcBorders>
            <w:vAlign w:val="center"/>
          </w:tcPr>
          <w:p w:rsidR="00F938A1" w:rsidRDefault="00395C27">
            <w:pPr>
              <w:spacing w:after="0" w:line="240" w:lineRule="auto"/>
              <w:jc w:val="center"/>
              <w:rPr>
                <w:rFonts w:ascii="Times New Roman" w:hAnsi="Times New Roman"/>
              </w:rPr>
            </w:pPr>
            <w:r>
              <w:rPr>
                <w:rFonts w:ascii="Times New Roman" w:hAnsi="Times New Roman"/>
              </w:rPr>
              <w:t>5</w:t>
            </w:r>
          </w:p>
        </w:tc>
        <w:tc>
          <w:tcPr>
            <w:tcW w:w="1985" w:type="dxa"/>
            <w:tcBorders>
              <w:bottom w:val="single" w:sz="12" w:space="0" w:color="auto"/>
            </w:tcBorders>
            <w:vAlign w:val="center"/>
          </w:tcPr>
          <w:p w:rsidR="00F938A1" w:rsidRDefault="00395C27">
            <w:pPr>
              <w:spacing w:after="0" w:line="240" w:lineRule="auto"/>
              <w:jc w:val="center"/>
              <w:rPr>
                <w:rFonts w:ascii="Times New Roman" w:hAnsi="Times New Roman"/>
              </w:rPr>
            </w:pPr>
            <w:r>
              <w:rPr>
                <w:rFonts w:ascii="Times New Roman" w:hAnsi="Times New Roman"/>
              </w:rPr>
              <w:t>7</w:t>
            </w:r>
          </w:p>
        </w:tc>
        <w:tc>
          <w:tcPr>
            <w:tcW w:w="1614" w:type="dxa"/>
            <w:vAlign w:val="center"/>
          </w:tcPr>
          <w:p w:rsidR="00F938A1" w:rsidRDefault="00395C27">
            <w:pPr>
              <w:spacing w:after="0" w:line="240" w:lineRule="auto"/>
              <w:jc w:val="center"/>
              <w:rPr>
                <w:rFonts w:ascii="Times New Roman" w:hAnsi="Times New Roman"/>
              </w:rPr>
            </w:pPr>
            <w:r>
              <w:rPr>
                <w:rFonts w:ascii="Times New Roman" w:hAnsi="Times New Roman"/>
              </w:rPr>
              <w:t>12</w:t>
            </w:r>
          </w:p>
        </w:tc>
      </w:tr>
      <w:tr w:rsidR="00F938A1">
        <w:trPr>
          <w:trHeight w:val="510"/>
          <w:jc w:val="center"/>
        </w:trPr>
        <w:tc>
          <w:tcPr>
            <w:tcW w:w="1185" w:type="dxa"/>
            <w:tcBorders>
              <w:bottom w:val="single" w:sz="12" w:space="0" w:color="auto"/>
            </w:tcBorders>
            <w:vAlign w:val="center"/>
          </w:tcPr>
          <w:p w:rsidR="00F938A1" w:rsidRDefault="00395C27">
            <w:pPr>
              <w:spacing w:after="0" w:line="240" w:lineRule="auto"/>
              <w:rPr>
                <w:rFonts w:ascii="Times New Roman" w:hAnsi="Times New Roman"/>
              </w:rPr>
            </w:pPr>
            <w:r>
              <w:rPr>
                <w:rFonts w:ascii="Times New Roman" w:hAnsi="Times New Roman"/>
              </w:rPr>
              <w:t>6.</w:t>
            </w:r>
          </w:p>
        </w:tc>
        <w:tc>
          <w:tcPr>
            <w:tcW w:w="7265" w:type="dxa"/>
            <w:tcBorders>
              <w:bottom w:val="single" w:sz="12" w:space="0" w:color="auto"/>
            </w:tcBorders>
            <w:vAlign w:val="center"/>
          </w:tcPr>
          <w:p w:rsidR="00F938A1" w:rsidRDefault="00395C27">
            <w:pPr>
              <w:spacing w:after="0" w:line="240" w:lineRule="auto"/>
              <w:rPr>
                <w:rFonts w:ascii="Times New Roman" w:hAnsi="Times New Roman"/>
              </w:rPr>
            </w:pPr>
            <w:r>
              <w:rPr>
                <w:rFonts w:ascii="Times New Roman" w:hAnsi="Times New Roman"/>
              </w:rPr>
              <w:t xml:space="preserve">Обичаји </w:t>
            </w:r>
          </w:p>
        </w:tc>
        <w:tc>
          <w:tcPr>
            <w:tcW w:w="1559" w:type="dxa"/>
            <w:tcBorders>
              <w:bottom w:val="single" w:sz="12" w:space="0" w:color="auto"/>
            </w:tcBorders>
            <w:vAlign w:val="center"/>
          </w:tcPr>
          <w:p w:rsidR="00F938A1" w:rsidRDefault="00395C27">
            <w:pPr>
              <w:spacing w:after="0" w:line="240" w:lineRule="auto"/>
              <w:jc w:val="center"/>
              <w:rPr>
                <w:rFonts w:ascii="Times New Roman" w:hAnsi="Times New Roman"/>
              </w:rPr>
            </w:pPr>
            <w:r>
              <w:rPr>
                <w:rFonts w:ascii="Times New Roman" w:hAnsi="Times New Roman"/>
              </w:rPr>
              <w:t>4</w:t>
            </w:r>
          </w:p>
        </w:tc>
        <w:tc>
          <w:tcPr>
            <w:tcW w:w="1985" w:type="dxa"/>
            <w:tcBorders>
              <w:bottom w:val="single" w:sz="12" w:space="0" w:color="auto"/>
            </w:tcBorders>
            <w:vAlign w:val="center"/>
          </w:tcPr>
          <w:p w:rsidR="00F938A1" w:rsidRDefault="00395C27">
            <w:pPr>
              <w:spacing w:after="0" w:line="240" w:lineRule="auto"/>
              <w:jc w:val="center"/>
              <w:rPr>
                <w:rFonts w:ascii="Times New Roman" w:hAnsi="Times New Roman"/>
              </w:rPr>
            </w:pPr>
            <w:r>
              <w:rPr>
                <w:rFonts w:ascii="Times New Roman" w:hAnsi="Times New Roman"/>
              </w:rPr>
              <w:t>3</w:t>
            </w:r>
          </w:p>
        </w:tc>
        <w:tc>
          <w:tcPr>
            <w:tcW w:w="1614" w:type="dxa"/>
            <w:vAlign w:val="center"/>
          </w:tcPr>
          <w:p w:rsidR="00F938A1" w:rsidRDefault="00395C27">
            <w:pPr>
              <w:spacing w:after="0" w:line="240" w:lineRule="auto"/>
              <w:jc w:val="center"/>
              <w:rPr>
                <w:rFonts w:ascii="Times New Roman" w:hAnsi="Times New Roman"/>
              </w:rPr>
            </w:pPr>
            <w:r>
              <w:rPr>
                <w:rFonts w:ascii="Times New Roman" w:hAnsi="Times New Roman"/>
              </w:rPr>
              <w:t>7</w:t>
            </w:r>
          </w:p>
        </w:tc>
      </w:tr>
      <w:tr w:rsidR="00F938A1">
        <w:trPr>
          <w:trHeight w:val="510"/>
          <w:jc w:val="center"/>
        </w:trPr>
        <w:tc>
          <w:tcPr>
            <w:tcW w:w="1185" w:type="dxa"/>
            <w:tcBorders>
              <w:bottom w:val="single" w:sz="12" w:space="0" w:color="auto"/>
            </w:tcBorders>
            <w:vAlign w:val="center"/>
          </w:tcPr>
          <w:p w:rsidR="00F938A1" w:rsidRDefault="00395C27">
            <w:pPr>
              <w:spacing w:after="0" w:line="240" w:lineRule="auto"/>
              <w:rPr>
                <w:rFonts w:ascii="Times New Roman" w:hAnsi="Times New Roman"/>
              </w:rPr>
            </w:pPr>
            <w:r>
              <w:rPr>
                <w:rFonts w:ascii="Times New Roman" w:hAnsi="Times New Roman"/>
              </w:rPr>
              <w:t>7.</w:t>
            </w:r>
          </w:p>
        </w:tc>
        <w:tc>
          <w:tcPr>
            <w:tcW w:w="7265" w:type="dxa"/>
            <w:tcBorders>
              <w:bottom w:val="single" w:sz="12" w:space="0" w:color="auto"/>
            </w:tcBorders>
            <w:vAlign w:val="center"/>
          </w:tcPr>
          <w:p w:rsidR="00F938A1" w:rsidRDefault="00395C27">
            <w:pPr>
              <w:spacing w:after="0" w:line="240" w:lineRule="auto"/>
              <w:rPr>
                <w:rFonts w:ascii="Times New Roman" w:hAnsi="Times New Roman"/>
              </w:rPr>
            </w:pPr>
            <w:r>
              <w:rPr>
                <w:rFonts w:ascii="Times New Roman" w:hAnsi="Times New Roman"/>
              </w:rPr>
              <w:t>У ратном вихору</w:t>
            </w:r>
          </w:p>
        </w:tc>
        <w:tc>
          <w:tcPr>
            <w:tcW w:w="1559" w:type="dxa"/>
            <w:tcBorders>
              <w:bottom w:val="single" w:sz="12" w:space="0" w:color="auto"/>
            </w:tcBorders>
            <w:vAlign w:val="center"/>
          </w:tcPr>
          <w:p w:rsidR="00F938A1" w:rsidRDefault="00395C27">
            <w:pPr>
              <w:spacing w:after="0" w:line="240" w:lineRule="auto"/>
              <w:jc w:val="center"/>
              <w:rPr>
                <w:rFonts w:ascii="Times New Roman" w:hAnsi="Times New Roman"/>
              </w:rPr>
            </w:pPr>
            <w:r>
              <w:rPr>
                <w:rFonts w:ascii="Times New Roman" w:hAnsi="Times New Roman"/>
              </w:rPr>
              <w:t>6</w:t>
            </w:r>
          </w:p>
        </w:tc>
        <w:tc>
          <w:tcPr>
            <w:tcW w:w="1985" w:type="dxa"/>
            <w:tcBorders>
              <w:bottom w:val="single" w:sz="12" w:space="0" w:color="auto"/>
            </w:tcBorders>
            <w:vAlign w:val="center"/>
          </w:tcPr>
          <w:p w:rsidR="00F938A1" w:rsidRDefault="00395C27">
            <w:pPr>
              <w:spacing w:after="0" w:line="240" w:lineRule="auto"/>
              <w:jc w:val="center"/>
              <w:rPr>
                <w:rFonts w:ascii="Times New Roman" w:hAnsi="Times New Roman"/>
              </w:rPr>
            </w:pPr>
            <w:r>
              <w:rPr>
                <w:rFonts w:ascii="Times New Roman" w:hAnsi="Times New Roman"/>
              </w:rPr>
              <w:t>11</w:t>
            </w:r>
          </w:p>
        </w:tc>
        <w:tc>
          <w:tcPr>
            <w:tcW w:w="1614" w:type="dxa"/>
            <w:vAlign w:val="center"/>
          </w:tcPr>
          <w:p w:rsidR="00F938A1" w:rsidRDefault="00395C27">
            <w:pPr>
              <w:spacing w:after="0" w:line="240" w:lineRule="auto"/>
              <w:jc w:val="center"/>
              <w:rPr>
                <w:rFonts w:ascii="Times New Roman" w:hAnsi="Times New Roman"/>
              </w:rPr>
            </w:pPr>
            <w:r>
              <w:rPr>
                <w:rFonts w:ascii="Times New Roman" w:hAnsi="Times New Roman"/>
              </w:rPr>
              <w:t>17</w:t>
            </w:r>
          </w:p>
        </w:tc>
      </w:tr>
      <w:tr w:rsidR="00F938A1">
        <w:trPr>
          <w:trHeight w:val="510"/>
          <w:jc w:val="center"/>
        </w:trPr>
        <w:tc>
          <w:tcPr>
            <w:tcW w:w="1185" w:type="dxa"/>
            <w:tcBorders>
              <w:bottom w:val="single" w:sz="12" w:space="0" w:color="auto"/>
            </w:tcBorders>
            <w:vAlign w:val="center"/>
          </w:tcPr>
          <w:p w:rsidR="00F938A1" w:rsidRDefault="00395C27">
            <w:pPr>
              <w:spacing w:after="0" w:line="240" w:lineRule="auto"/>
              <w:rPr>
                <w:rFonts w:ascii="Times New Roman" w:hAnsi="Times New Roman"/>
              </w:rPr>
            </w:pPr>
            <w:r>
              <w:rPr>
                <w:rFonts w:ascii="Times New Roman" w:hAnsi="Times New Roman"/>
              </w:rPr>
              <w:t>8.</w:t>
            </w:r>
          </w:p>
        </w:tc>
        <w:tc>
          <w:tcPr>
            <w:tcW w:w="7265" w:type="dxa"/>
            <w:tcBorders>
              <w:bottom w:val="single" w:sz="12" w:space="0" w:color="auto"/>
            </w:tcBorders>
            <w:vAlign w:val="center"/>
          </w:tcPr>
          <w:p w:rsidR="00F938A1" w:rsidRDefault="00395C27">
            <w:pPr>
              <w:spacing w:after="0" w:line="240" w:lineRule="auto"/>
              <w:rPr>
                <w:rFonts w:ascii="Times New Roman" w:hAnsi="Times New Roman"/>
              </w:rPr>
            </w:pPr>
            <w:r>
              <w:rPr>
                <w:rFonts w:ascii="Times New Roman" w:hAnsi="Times New Roman"/>
              </w:rPr>
              <w:t xml:space="preserve">Глас љубави </w:t>
            </w:r>
          </w:p>
        </w:tc>
        <w:tc>
          <w:tcPr>
            <w:tcW w:w="1559" w:type="dxa"/>
            <w:tcBorders>
              <w:bottom w:val="single" w:sz="12" w:space="0" w:color="auto"/>
            </w:tcBorders>
            <w:vAlign w:val="center"/>
          </w:tcPr>
          <w:p w:rsidR="00F938A1" w:rsidRDefault="00395C27">
            <w:pPr>
              <w:spacing w:after="0" w:line="240" w:lineRule="auto"/>
              <w:jc w:val="center"/>
              <w:rPr>
                <w:rFonts w:ascii="Times New Roman" w:hAnsi="Times New Roman"/>
              </w:rPr>
            </w:pPr>
            <w:r>
              <w:rPr>
                <w:rFonts w:ascii="Times New Roman" w:hAnsi="Times New Roman"/>
              </w:rPr>
              <w:t>10</w:t>
            </w:r>
          </w:p>
        </w:tc>
        <w:tc>
          <w:tcPr>
            <w:tcW w:w="1985" w:type="dxa"/>
            <w:tcBorders>
              <w:bottom w:val="single" w:sz="12" w:space="0" w:color="auto"/>
            </w:tcBorders>
            <w:vAlign w:val="center"/>
          </w:tcPr>
          <w:p w:rsidR="00F938A1" w:rsidRDefault="00395C27">
            <w:pPr>
              <w:spacing w:after="0" w:line="240" w:lineRule="auto"/>
              <w:jc w:val="center"/>
              <w:rPr>
                <w:rFonts w:ascii="Times New Roman" w:hAnsi="Times New Roman"/>
              </w:rPr>
            </w:pPr>
            <w:r>
              <w:rPr>
                <w:rFonts w:ascii="Times New Roman" w:hAnsi="Times New Roman"/>
              </w:rPr>
              <w:t>6</w:t>
            </w:r>
          </w:p>
        </w:tc>
        <w:tc>
          <w:tcPr>
            <w:tcW w:w="1614" w:type="dxa"/>
            <w:vAlign w:val="center"/>
          </w:tcPr>
          <w:p w:rsidR="00F938A1" w:rsidRDefault="00395C27">
            <w:pPr>
              <w:spacing w:after="0" w:line="240" w:lineRule="auto"/>
              <w:jc w:val="center"/>
              <w:rPr>
                <w:rFonts w:ascii="Times New Roman" w:hAnsi="Times New Roman"/>
              </w:rPr>
            </w:pPr>
            <w:r>
              <w:rPr>
                <w:rFonts w:ascii="Times New Roman" w:hAnsi="Times New Roman"/>
              </w:rPr>
              <w:t>16</w:t>
            </w:r>
          </w:p>
        </w:tc>
      </w:tr>
      <w:tr w:rsidR="00F938A1">
        <w:trPr>
          <w:trHeight w:val="510"/>
          <w:jc w:val="center"/>
        </w:trPr>
        <w:tc>
          <w:tcPr>
            <w:tcW w:w="1185" w:type="dxa"/>
            <w:tcBorders>
              <w:bottom w:val="single" w:sz="12" w:space="0" w:color="auto"/>
            </w:tcBorders>
            <w:vAlign w:val="center"/>
          </w:tcPr>
          <w:p w:rsidR="00F938A1" w:rsidRDefault="00395C27">
            <w:pPr>
              <w:spacing w:after="0" w:line="240" w:lineRule="auto"/>
              <w:rPr>
                <w:rFonts w:ascii="Times New Roman" w:hAnsi="Times New Roman"/>
              </w:rPr>
            </w:pPr>
            <w:r>
              <w:rPr>
                <w:rFonts w:ascii="Times New Roman" w:hAnsi="Times New Roman"/>
              </w:rPr>
              <w:t xml:space="preserve">9. </w:t>
            </w:r>
          </w:p>
        </w:tc>
        <w:tc>
          <w:tcPr>
            <w:tcW w:w="7265" w:type="dxa"/>
            <w:tcBorders>
              <w:bottom w:val="single" w:sz="12" w:space="0" w:color="auto"/>
            </w:tcBorders>
            <w:vAlign w:val="center"/>
          </w:tcPr>
          <w:p w:rsidR="00F938A1" w:rsidRDefault="00395C27">
            <w:pPr>
              <w:spacing w:after="0" w:line="240" w:lineRule="auto"/>
              <w:rPr>
                <w:rFonts w:ascii="Times New Roman" w:hAnsi="Times New Roman"/>
              </w:rPr>
            </w:pPr>
            <w:r>
              <w:rPr>
                <w:rFonts w:ascii="Times New Roman" w:hAnsi="Times New Roman"/>
              </w:rPr>
              <w:t>Магија читања</w:t>
            </w:r>
          </w:p>
        </w:tc>
        <w:tc>
          <w:tcPr>
            <w:tcW w:w="1559" w:type="dxa"/>
            <w:tcBorders>
              <w:bottom w:val="single" w:sz="12" w:space="0" w:color="auto"/>
            </w:tcBorders>
            <w:vAlign w:val="center"/>
          </w:tcPr>
          <w:p w:rsidR="00F938A1" w:rsidRDefault="00395C27">
            <w:pPr>
              <w:spacing w:after="0" w:line="240" w:lineRule="auto"/>
              <w:jc w:val="center"/>
              <w:rPr>
                <w:rFonts w:ascii="Times New Roman" w:hAnsi="Times New Roman"/>
              </w:rPr>
            </w:pPr>
            <w:r>
              <w:rPr>
                <w:rFonts w:ascii="Times New Roman" w:hAnsi="Times New Roman"/>
              </w:rPr>
              <w:t>5</w:t>
            </w:r>
          </w:p>
        </w:tc>
        <w:tc>
          <w:tcPr>
            <w:tcW w:w="1985" w:type="dxa"/>
            <w:tcBorders>
              <w:bottom w:val="single" w:sz="12" w:space="0" w:color="auto"/>
            </w:tcBorders>
            <w:vAlign w:val="center"/>
          </w:tcPr>
          <w:p w:rsidR="00F938A1" w:rsidRDefault="00395C27">
            <w:pPr>
              <w:spacing w:after="0" w:line="240" w:lineRule="auto"/>
              <w:jc w:val="center"/>
              <w:rPr>
                <w:rFonts w:ascii="Times New Roman" w:hAnsi="Times New Roman"/>
              </w:rPr>
            </w:pPr>
            <w:r>
              <w:rPr>
                <w:rFonts w:ascii="Times New Roman" w:hAnsi="Times New Roman"/>
              </w:rPr>
              <w:t>11</w:t>
            </w:r>
          </w:p>
        </w:tc>
        <w:tc>
          <w:tcPr>
            <w:tcW w:w="1614" w:type="dxa"/>
            <w:vAlign w:val="center"/>
          </w:tcPr>
          <w:p w:rsidR="00F938A1" w:rsidRDefault="00395C27">
            <w:pPr>
              <w:spacing w:after="0" w:line="240" w:lineRule="auto"/>
              <w:jc w:val="center"/>
              <w:rPr>
                <w:rFonts w:ascii="Times New Roman" w:hAnsi="Times New Roman"/>
              </w:rPr>
            </w:pPr>
            <w:r>
              <w:rPr>
                <w:rFonts w:ascii="Times New Roman" w:hAnsi="Times New Roman"/>
              </w:rPr>
              <w:t>16</w:t>
            </w:r>
          </w:p>
        </w:tc>
      </w:tr>
      <w:tr w:rsidR="00F938A1">
        <w:trPr>
          <w:trHeight w:val="510"/>
          <w:jc w:val="center"/>
        </w:trPr>
        <w:tc>
          <w:tcPr>
            <w:tcW w:w="8450" w:type="dxa"/>
            <w:gridSpan w:val="2"/>
            <w:vAlign w:val="center"/>
          </w:tcPr>
          <w:p w:rsidR="00F938A1" w:rsidRDefault="00395C27">
            <w:pPr>
              <w:spacing w:after="0" w:line="240" w:lineRule="auto"/>
              <w:jc w:val="right"/>
              <w:rPr>
                <w:rFonts w:ascii="Times New Roman" w:hAnsi="Times New Roman"/>
                <w:b/>
              </w:rPr>
            </w:pPr>
            <w:r>
              <w:rPr>
                <w:rFonts w:ascii="Times New Roman" w:hAnsi="Times New Roman"/>
                <w:b/>
              </w:rPr>
              <w:t>УКУПНО</w:t>
            </w:r>
          </w:p>
        </w:tc>
        <w:tc>
          <w:tcPr>
            <w:tcW w:w="1559" w:type="dxa"/>
            <w:tcBorders>
              <w:top w:val="single" w:sz="12" w:space="0" w:color="auto"/>
            </w:tcBorders>
            <w:vAlign w:val="center"/>
          </w:tcPr>
          <w:p w:rsidR="00F938A1" w:rsidRDefault="00395C27">
            <w:pPr>
              <w:spacing w:after="0" w:line="240" w:lineRule="auto"/>
              <w:jc w:val="center"/>
              <w:rPr>
                <w:rFonts w:ascii="Times New Roman" w:hAnsi="Times New Roman"/>
              </w:rPr>
            </w:pPr>
            <w:r>
              <w:rPr>
                <w:rFonts w:ascii="Times New Roman" w:hAnsi="Times New Roman"/>
              </w:rPr>
              <w:t>65</w:t>
            </w:r>
          </w:p>
        </w:tc>
        <w:tc>
          <w:tcPr>
            <w:tcW w:w="1985" w:type="dxa"/>
            <w:tcBorders>
              <w:top w:val="single" w:sz="12" w:space="0" w:color="auto"/>
            </w:tcBorders>
            <w:vAlign w:val="center"/>
          </w:tcPr>
          <w:p w:rsidR="00F938A1" w:rsidRDefault="00395C27">
            <w:pPr>
              <w:spacing w:after="0" w:line="240" w:lineRule="auto"/>
              <w:jc w:val="center"/>
              <w:rPr>
                <w:rFonts w:ascii="Times New Roman" w:hAnsi="Times New Roman"/>
              </w:rPr>
            </w:pPr>
            <w:r>
              <w:rPr>
                <w:rFonts w:ascii="Times New Roman" w:hAnsi="Times New Roman"/>
              </w:rPr>
              <w:t>71</w:t>
            </w:r>
          </w:p>
        </w:tc>
        <w:tc>
          <w:tcPr>
            <w:tcW w:w="1614" w:type="dxa"/>
            <w:tcBorders>
              <w:top w:val="single" w:sz="12" w:space="0" w:color="auto"/>
            </w:tcBorders>
            <w:vAlign w:val="center"/>
          </w:tcPr>
          <w:p w:rsidR="00F938A1" w:rsidRDefault="00395C27">
            <w:pPr>
              <w:spacing w:after="0" w:line="240" w:lineRule="auto"/>
              <w:jc w:val="center"/>
              <w:rPr>
                <w:rFonts w:ascii="Times New Roman" w:hAnsi="Times New Roman"/>
              </w:rPr>
            </w:pPr>
            <w:r>
              <w:rPr>
                <w:rFonts w:ascii="Times New Roman" w:hAnsi="Times New Roman"/>
              </w:rPr>
              <w:t>136</w:t>
            </w:r>
          </w:p>
        </w:tc>
      </w:tr>
      <w:tr w:rsidR="00F938A1">
        <w:trPr>
          <w:trHeight w:val="510"/>
          <w:jc w:val="center"/>
        </w:trPr>
        <w:tc>
          <w:tcPr>
            <w:tcW w:w="8450" w:type="dxa"/>
            <w:gridSpan w:val="2"/>
            <w:vAlign w:val="center"/>
          </w:tcPr>
          <w:p w:rsidR="00F938A1" w:rsidRDefault="00395C27">
            <w:pPr>
              <w:spacing w:after="0" w:line="240" w:lineRule="auto"/>
              <w:jc w:val="right"/>
              <w:rPr>
                <w:rFonts w:ascii="Times New Roman" w:hAnsi="Times New Roman"/>
                <w:b/>
              </w:rPr>
            </w:pPr>
            <w:r>
              <w:rPr>
                <w:rFonts w:ascii="Times New Roman" w:hAnsi="Times New Roman"/>
                <w:b/>
              </w:rPr>
              <w:t>СВЕГА ЧАСОВА</w:t>
            </w:r>
          </w:p>
        </w:tc>
        <w:tc>
          <w:tcPr>
            <w:tcW w:w="1559" w:type="dxa"/>
            <w:vAlign w:val="center"/>
          </w:tcPr>
          <w:p w:rsidR="00F938A1" w:rsidRDefault="00395C27">
            <w:pPr>
              <w:keepNext/>
              <w:keepLines/>
              <w:spacing w:before="200" w:after="0" w:line="240" w:lineRule="auto"/>
              <w:jc w:val="center"/>
              <w:outlineLvl w:val="1"/>
              <w:rPr>
                <w:rFonts w:ascii="Times New Roman" w:hAnsi="Times New Roman"/>
              </w:rPr>
            </w:pPr>
            <w:r>
              <w:rPr>
                <w:rFonts w:ascii="Times New Roman" w:hAnsi="Times New Roman"/>
              </w:rPr>
              <w:t>65</w:t>
            </w:r>
          </w:p>
        </w:tc>
        <w:tc>
          <w:tcPr>
            <w:tcW w:w="1985" w:type="dxa"/>
            <w:vAlign w:val="center"/>
          </w:tcPr>
          <w:p w:rsidR="00F938A1" w:rsidRDefault="00395C27">
            <w:pPr>
              <w:keepNext/>
              <w:keepLines/>
              <w:spacing w:before="200" w:after="0" w:line="240" w:lineRule="auto"/>
              <w:jc w:val="center"/>
              <w:outlineLvl w:val="1"/>
              <w:rPr>
                <w:rFonts w:ascii="Times New Roman" w:hAnsi="Times New Roman"/>
              </w:rPr>
            </w:pPr>
            <w:r>
              <w:rPr>
                <w:rFonts w:ascii="Times New Roman" w:hAnsi="Times New Roman"/>
              </w:rPr>
              <w:t>71</w:t>
            </w:r>
          </w:p>
        </w:tc>
        <w:tc>
          <w:tcPr>
            <w:tcW w:w="1614" w:type="dxa"/>
            <w:vAlign w:val="center"/>
          </w:tcPr>
          <w:p w:rsidR="00F938A1" w:rsidRDefault="00395C27">
            <w:pPr>
              <w:keepNext/>
              <w:keepLines/>
              <w:spacing w:before="200" w:after="0" w:line="240" w:lineRule="auto"/>
              <w:jc w:val="center"/>
              <w:outlineLvl w:val="1"/>
              <w:rPr>
                <w:rFonts w:ascii="Times New Roman" w:hAnsi="Times New Roman"/>
              </w:rPr>
            </w:pPr>
            <w:r>
              <w:rPr>
                <w:rFonts w:ascii="Times New Roman" w:hAnsi="Times New Roman"/>
              </w:rPr>
              <w:t>136</w:t>
            </w:r>
          </w:p>
        </w:tc>
      </w:tr>
    </w:tbl>
    <w:p w:rsidR="00F938A1" w:rsidRDefault="00F938A1">
      <w:pPr>
        <w:spacing w:after="160" w:line="259" w:lineRule="auto"/>
        <w:rPr>
          <w:rFonts w:ascii="Times New Roman" w:hAnsi="Times New Roman"/>
          <w:b/>
        </w:rPr>
      </w:pPr>
    </w:p>
    <w:p w:rsidR="00F938A1" w:rsidRDefault="00F938A1">
      <w:pPr>
        <w:spacing w:after="160" w:line="259" w:lineRule="auto"/>
        <w:rPr>
          <w:rFonts w:ascii="Times New Roman" w:hAnsi="Times New Roman"/>
          <w:b/>
        </w:rPr>
      </w:pPr>
    </w:p>
    <w:tbl>
      <w:tblPr>
        <w:tblW w:w="13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7"/>
        <w:gridCol w:w="7208"/>
        <w:gridCol w:w="2543"/>
        <w:gridCol w:w="1347"/>
      </w:tblGrid>
      <w:tr w:rsidR="00F938A1">
        <w:trPr>
          <w:trHeight w:val="220"/>
          <w:jc w:val="center"/>
        </w:trPr>
        <w:tc>
          <w:tcPr>
            <w:tcW w:w="2247" w:type="dxa"/>
            <w:vMerge w:val="restart"/>
            <w:shd w:val="clear" w:color="auto" w:fill="F2F2F2"/>
            <w:vAlign w:val="center"/>
          </w:tcPr>
          <w:p w:rsidR="00F938A1" w:rsidRDefault="00395C27">
            <w:pPr>
              <w:spacing w:after="0" w:line="220" w:lineRule="exact"/>
              <w:contextualSpacing/>
              <w:jc w:val="center"/>
              <w:rPr>
                <w:rFonts w:asciiTheme="minorHAnsi" w:hAnsiTheme="minorHAnsi" w:cstheme="minorHAnsi"/>
                <w:b/>
                <w:bCs/>
              </w:rPr>
            </w:pPr>
            <w:r>
              <w:rPr>
                <w:rFonts w:asciiTheme="minorHAnsi" w:hAnsiTheme="minorHAnsi" w:cstheme="minorHAnsi"/>
                <w:b/>
                <w:bCs/>
              </w:rPr>
              <w:t>Редни бр.и назив наставнетем</w:t>
            </w:r>
          </w:p>
        </w:tc>
        <w:tc>
          <w:tcPr>
            <w:tcW w:w="7208" w:type="dxa"/>
            <w:vMerge w:val="restart"/>
            <w:shd w:val="clear" w:color="auto" w:fill="F2F2F2"/>
            <w:vAlign w:val="center"/>
          </w:tcPr>
          <w:p w:rsidR="00F938A1" w:rsidRDefault="00395C27">
            <w:pPr>
              <w:spacing w:after="0" w:line="240" w:lineRule="auto"/>
              <w:jc w:val="center"/>
              <w:rPr>
                <w:rFonts w:asciiTheme="minorHAnsi" w:hAnsiTheme="minorHAnsi" w:cstheme="minorHAnsi"/>
                <w:b/>
                <w:bCs/>
              </w:rPr>
            </w:pPr>
            <w:r>
              <w:rPr>
                <w:rFonts w:asciiTheme="minorHAnsi" w:hAnsiTheme="minorHAnsi" w:cstheme="minorHAnsi"/>
                <w:b/>
                <w:bCs/>
              </w:rPr>
              <w:t>Исходи</w:t>
            </w:r>
          </w:p>
          <w:p w:rsidR="00F938A1" w:rsidRDefault="00395C27">
            <w:pPr>
              <w:spacing w:after="0"/>
              <w:jc w:val="center"/>
              <w:rPr>
                <w:rFonts w:asciiTheme="minorHAnsi" w:hAnsiTheme="minorHAnsi" w:cstheme="minorHAnsi"/>
                <w:b/>
              </w:rPr>
            </w:pPr>
            <w:r>
              <w:rPr>
                <w:rFonts w:asciiTheme="minorHAnsi" w:hAnsiTheme="minorHAnsi" w:cstheme="minorHAnsi"/>
                <w:b/>
              </w:rPr>
              <w:t>(Ученик ће битиу стању да...)</w:t>
            </w:r>
          </w:p>
        </w:tc>
        <w:tc>
          <w:tcPr>
            <w:tcW w:w="2543" w:type="dxa"/>
            <w:vMerge w:val="restart"/>
            <w:shd w:val="clear" w:color="auto" w:fill="F2F2F2"/>
            <w:vAlign w:val="center"/>
          </w:tcPr>
          <w:p w:rsidR="00F938A1" w:rsidRDefault="00395C27">
            <w:pPr>
              <w:spacing w:after="0" w:line="360" w:lineRule="auto"/>
              <w:jc w:val="center"/>
              <w:rPr>
                <w:rFonts w:asciiTheme="minorHAnsi" w:hAnsiTheme="minorHAnsi" w:cstheme="minorHAnsi"/>
                <w:b/>
                <w:bCs/>
              </w:rPr>
            </w:pPr>
            <w:r>
              <w:rPr>
                <w:rFonts w:asciiTheme="minorHAnsi" w:hAnsiTheme="minorHAnsi" w:cstheme="minorHAnsi"/>
                <w:b/>
                <w:bCs/>
              </w:rPr>
              <w:t>Међупредметне компетенције</w:t>
            </w:r>
          </w:p>
        </w:tc>
        <w:tc>
          <w:tcPr>
            <w:tcW w:w="1347" w:type="dxa"/>
            <w:vMerge w:val="restart"/>
            <w:shd w:val="clear" w:color="auto" w:fill="F2F2F2"/>
            <w:vAlign w:val="center"/>
          </w:tcPr>
          <w:p w:rsidR="00F938A1" w:rsidRDefault="00395C27">
            <w:pPr>
              <w:spacing w:after="0" w:line="240" w:lineRule="auto"/>
              <w:jc w:val="center"/>
              <w:rPr>
                <w:rFonts w:asciiTheme="minorHAnsi" w:hAnsiTheme="minorHAnsi" w:cstheme="minorHAnsi"/>
                <w:b/>
                <w:bCs/>
              </w:rPr>
            </w:pPr>
            <w:r>
              <w:rPr>
                <w:rFonts w:asciiTheme="minorHAnsi" w:hAnsiTheme="minorHAnsi" w:cstheme="minorHAnsi"/>
                <w:b/>
                <w:bCs/>
              </w:rPr>
              <w:t>Стандарди</w:t>
            </w:r>
          </w:p>
        </w:tc>
      </w:tr>
      <w:tr w:rsidR="00F938A1">
        <w:trPr>
          <w:trHeight w:val="510"/>
          <w:jc w:val="center"/>
        </w:trPr>
        <w:tc>
          <w:tcPr>
            <w:tcW w:w="2247" w:type="dxa"/>
            <w:vMerge/>
            <w:shd w:val="clear" w:color="auto" w:fill="F2F2F2"/>
          </w:tcPr>
          <w:p w:rsidR="00F938A1" w:rsidRDefault="00F938A1">
            <w:pPr>
              <w:spacing w:after="0" w:line="240" w:lineRule="auto"/>
              <w:rPr>
                <w:rFonts w:asciiTheme="minorHAnsi" w:hAnsiTheme="minorHAnsi" w:cstheme="minorHAnsi"/>
              </w:rPr>
            </w:pPr>
          </w:p>
        </w:tc>
        <w:tc>
          <w:tcPr>
            <w:tcW w:w="7208" w:type="dxa"/>
            <w:vMerge/>
            <w:shd w:val="clear" w:color="auto" w:fill="F2F2F2"/>
          </w:tcPr>
          <w:p w:rsidR="00F938A1" w:rsidRDefault="00F938A1">
            <w:pPr>
              <w:spacing w:after="0" w:line="240" w:lineRule="auto"/>
              <w:rPr>
                <w:rFonts w:asciiTheme="minorHAnsi" w:hAnsiTheme="minorHAnsi" w:cstheme="minorHAnsi"/>
              </w:rPr>
            </w:pPr>
          </w:p>
        </w:tc>
        <w:tc>
          <w:tcPr>
            <w:tcW w:w="2543" w:type="dxa"/>
            <w:vMerge/>
            <w:shd w:val="clear" w:color="auto" w:fill="F2F2F2"/>
          </w:tcPr>
          <w:p w:rsidR="00F938A1" w:rsidRDefault="00F938A1">
            <w:pPr>
              <w:spacing w:after="0" w:line="360" w:lineRule="auto"/>
              <w:rPr>
                <w:rFonts w:asciiTheme="minorHAnsi" w:hAnsiTheme="minorHAnsi" w:cstheme="minorHAnsi"/>
              </w:rPr>
            </w:pPr>
          </w:p>
        </w:tc>
        <w:tc>
          <w:tcPr>
            <w:tcW w:w="1347" w:type="dxa"/>
            <w:vMerge/>
            <w:shd w:val="clear" w:color="auto" w:fill="F2F2F2"/>
          </w:tcPr>
          <w:p w:rsidR="00F938A1" w:rsidRDefault="00F938A1">
            <w:pPr>
              <w:spacing w:after="0" w:line="240" w:lineRule="auto"/>
              <w:rPr>
                <w:rFonts w:asciiTheme="minorHAnsi" w:hAnsiTheme="minorHAnsi" w:cstheme="minorHAnsi"/>
              </w:rPr>
            </w:pPr>
          </w:p>
        </w:tc>
      </w:tr>
      <w:tr w:rsidR="00F938A1">
        <w:trPr>
          <w:cantSplit/>
          <w:trHeight w:val="1134"/>
          <w:jc w:val="center"/>
        </w:trPr>
        <w:tc>
          <w:tcPr>
            <w:tcW w:w="2247" w:type="dxa"/>
            <w:vAlign w:val="center"/>
          </w:tcPr>
          <w:p w:rsidR="00F938A1" w:rsidRPr="002C2E8E" w:rsidRDefault="00395C27">
            <w:pPr>
              <w:spacing w:line="240" w:lineRule="auto"/>
              <w:rPr>
                <w:rFonts w:ascii="Times New Roman" w:hAnsi="Times New Roman"/>
                <w:sz w:val="20"/>
                <w:szCs w:val="20"/>
              </w:rPr>
            </w:pPr>
            <w:r w:rsidRPr="002C2E8E">
              <w:rPr>
                <w:rFonts w:ascii="Times New Roman" w:hAnsi="Times New Roman"/>
                <w:sz w:val="20"/>
                <w:szCs w:val="20"/>
              </w:rPr>
              <w:lastRenderedPageBreak/>
              <w:t>1. Словo о језику</w:t>
            </w:r>
          </w:p>
        </w:tc>
        <w:tc>
          <w:tcPr>
            <w:tcW w:w="7208" w:type="dxa"/>
          </w:tcPr>
          <w:p w:rsidR="00F938A1" w:rsidRPr="002C2E8E" w:rsidRDefault="00395C27">
            <w:pPr>
              <w:pStyle w:val="NoSpacing"/>
              <w:rPr>
                <w:sz w:val="20"/>
                <w:szCs w:val="20"/>
              </w:rPr>
            </w:pPr>
            <w:r w:rsidRPr="002C2E8E">
              <w:rPr>
                <w:sz w:val="20"/>
                <w:szCs w:val="20"/>
              </w:rPr>
              <w:t>– чита са разумевањем књижевноуметничке текстове и остале типове текстова, примењујући различите стратегије читања;</w:t>
            </w:r>
          </w:p>
          <w:p w:rsidR="00F938A1" w:rsidRPr="002C2E8E" w:rsidRDefault="00395C27">
            <w:pPr>
              <w:pStyle w:val="NoSpacing"/>
              <w:rPr>
                <w:sz w:val="20"/>
                <w:szCs w:val="20"/>
              </w:rPr>
            </w:pPr>
            <w:r w:rsidRPr="002C2E8E">
              <w:rPr>
                <w:sz w:val="20"/>
                <w:szCs w:val="20"/>
              </w:rPr>
              <w:t>– критички промишља о стварности на основу прочитаних дела;</w:t>
            </w:r>
          </w:p>
          <w:p w:rsidR="00F938A1" w:rsidRPr="002C2E8E" w:rsidRDefault="00395C27">
            <w:pPr>
              <w:pStyle w:val="NoSpacing"/>
              <w:rPr>
                <w:sz w:val="20"/>
                <w:szCs w:val="20"/>
              </w:rPr>
            </w:pPr>
            <w:r w:rsidRPr="002C2E8E">
              <w:rPr>
                <w:sz w:val="20"/>
                <w:szCs w:val="20"/>
              </w:rPr>
              <w:t>– истакне универзалне вредности књижевног дела и повеже их са сопственим искуством и околностима у којима живи;</w:t>
            </w:r>
          </w:p>
          <w:p w:rsidR="00F938A1" w:rsidRPr="002C2E8E" w:rsidRDefault="00395C27">
            <w:pPr>
              <w:pStyle w:val="NoSpacing"/>
              <w:rPr>
                <w:sz w:val="20"/>
                <w:szCs w:val="20"/>
              </w:rPr>
            </w:pPr>
            <w:r w:rsidRPr="002C2E8E">
              <w:rPr>
                <w:sz w:val="20"/>
                <w:szCs w:val="20"/>
              </w:rPr>
              <w:t xml:space="preserve">– одреди временски оквир у којем је писац стварао; </w:t>
            </w:r>
          </w:p>
          <w:p w:rsidR="00F938A1" w:rsidRPr="002C2E8E" w:rsidRDefault="00395C27">
            <w:pPr>
              <w:pStyle w:val="NoSpacing"/>
              <w:rPr>
                <w:sz w:val="20"/>
                <w:szCs w:val="20"/>
              </w:rPr>
            </w:pPr>
            <w:r w:rsidRPr="002C2E8E">
              <w:rPr>
                <w:sz w:val="20"/>
                <w:szCs w:val="20"/>
              </w:rPr>
              <w:t>– издвоји основне одлике књижевног рода и врсте у конкретном тексту, као и језичко-стилске карактеристике текста у склопу интерпретације;</w:t>
            </w:r>
          </w:p>
          <w:p w:rsidR="00F938A1" w:rsidRPr="002C2E8E" w:rsidRDefault="00395C27">
            <w:pPr>
              <w:pStyle w:val="NoSpacing"/>
              <w:rPr>
                <w:sz w:val="20"/>
                <w:szCs w:val="20"/>
              </w:rPr>
            </w:pPr>
            <w:r w:rsidRPr="002C2E8E">
              <w:rPr>
                <w:sz w:val="20"/>
                <w:szCs w:val="20"/>
              </w:rPr>
              <w:t>– одреди стилске фигуре и разуме њихову улогу у књижевноуметничком тексту;</w:t>
            </w:r>
          </w:p>
          <w:p w:rsidR="00F938A1" w:rsidRPr="002C2E8E" w:rsidRDefault="00395C27">
            <w:pPr>
              <w:pStyle w:val="NoSpacing"/>
              <w:rPr>
                <w:sz w:val="20"/>
                <w:szCs w:val="20"/>
              </w:rPr>
            </w:pPr>
            <w:r w:rsidRPr="002C2E8E">
              <w:rPr>
                <w:sz w:val="20"/>
                <w:szCs w:val="20"/>
              </w:rPr>
              <w:t>– користи садржаје из граматике обрађене у претходним разредима и повеже их са новим градивом;</w:t>
            </w:r>
          </w:p>
          <w:p w:rsidR="00F938A1" w:rsidRPr="002C2E8E" w:rsidRDefault="00395C27">
            <w:pPr>
              <w:pStyle w:val="NoSpacing"/>
              <w:rPr>
                <w:sz w:val="20"/>
                <w:szCs w:val="20"/>
              </w:rPr>
            </w:pPr>
            <w:r w:rsidRPr="002C2E8E">
              <w:rPr>
                <w:sz w:val="20"/>
                <w:szCs w:val="20"/>
              </w:rPr>
              <w:t>– објасни настанак и развој српског књижевног језика;</w:t>
            </w:r>
          </w:p>
          <w:p w:rsidR="00F938A1" w:rsidRPr="002C2E8E" w:rsidRDefault="00395C27">
            <w:pPr>
              <w:pStyle w:val="NoSpacing"/>
              <w:rPr>
                <w:sz w:val="20"/>
                <w:szCs w:val="20"/>
              </w:rPr>
            </w:pPr>
            <w:r w:rsidRPr="002C2E8E">
              <w:rPr>
                <w:sz w:val="20"/>
                <w:szCs w:val="20"/>
              </w:rPr>
              <w:t>– разуме значај књижевног језика за културу и историју српског народа;</w:t>
            </w:r>
          </w:p>
          <w:p w:rsidR="00F938A1" w:rsidRPr="002C2E8E" w:rsidRDefault="00395C27">
            <w:pPr>
              <w:pStyle w:val="NoSpacing"/>
              <w:rPr>
                <w:sz w:val="20"/>
                <w:szCs w:val="20"/>
              </w:rPr>
            </w:pPr>
            <w:r w:rsidRPr="002C2E8E">
              <w:rPr>
                <w:sz w:val="20"/>
                <w:szCs w:val="20"/>
              </w:rPr>
              <w:t>– сврста српски језик у одговарајућу језичку групу у Европи;</w:t>
            </w:r>
          </w:p>
          <w:p w:rsidR="00F938A1" w:rsidRPr="002C2E8E" w:rsidRDefault="00395C27">
            <w:pPr>
              <w:pStyle w:val="NoSpacing"/>
              <w:rPr>
                <w:sz w:val="20"/>
                <w:szCs w:val="20"/>
              </w:rPr>
            </w:pPr>
            <w:r w:rsidRPr="002C2E8E">
              <w:rPr>
                <w:sz w:val="20"/>
                <w:szCs w:val="20"/>
              </w:rPr>
              <w:t>– пише и говори поштујући карактеристике различитих функционалних стилова;</w:t>
            </w:r>
          </w:p>
          <w:p w:rsidR="00F938A1" w:rsidRPr="002C2E8E" w:rsidRDefault="00395C27">
            <w:pPr>
              <w:pStyle w:val="NoSpacing"/>
              <w:rPr>
                <w:sz w:val="20"/>
                <w:szCs w:val="20"/>
              </w:rPr>
            </w:pPr>
            <w:r w:rsidRPr="002C2E8E">
              <w:rPr>
                <w:sz w:val="20"/>
                <w:szCs w:val="20"/>
              </w:rPr>
              <w:t>– доследно примени правописну норму;</w:t>
            </w:r>
          </w:p>
          <w:p w:rsidR="00F938A1" w:rsidRPr="002C2E8E" w:rsidRDefault="00F938A1">
            <w:pPr>
              <w:pStyle w:val="TableContents"/>
              <w:rPr>
                <w:rFonts w:ascii="Times New Roman" w:hAnsi="Times New Roman" w:cs="Times New Roman"/>
                <w:sz w:val="20"/>
                <w:szCs w:val="20"/>
              </w:rPr>
            </w:pPr>
          </w:p>
        </w:tc>
        <w:tc>
          <w:tcPr>
            <w:tcW w:w="2543" w:type="dxa"/>
          </w:tcPr>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компетенција за учење</w:t>
            </w:r>
          </w:p>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решавање проблема</w:t>
            </w:r>
          </w:p>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сарадња</w:t>
            </w:r>
          </w:p>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рад са подацима и информацијама</w:t>
            </w:r>
          </w:p>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 xml:space="preserve">комуникација </w:t>
            </w:r>
          </w:p>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естетичка компетенција</w:t>
            </w:r>
          </w:p>
        </w:tc>
        <w:tc>
          <w:tcPr>
            <w:tcW w:w="1347" w:type="dxa"/>
          </w:tcPr>
          <w:p w:rsidR="00F938A1" w:rsidRDefault="00395C27">
            <w:pPr>
              <w:spacing w:after="120" w:line="240" w:lineRule="auto"/>
              <w:ind w:left="-16" w:right="-131"/>
              <w:rPr>
                <w:rFonts w:asciiTheme="minorHAnsi" w:hAnsiTheme="minorHAnsi" w:cstheme="minorHAnsi"/>
              </w:rPr>
            </w:pPr>
            <w:r>
              <w:rPr>
                <w:rFonts w:asciiTheme="minorHAnsi" w:hAnsiTheme="minorHAnsi" w:cstheme="minorHAnsi"/>
              </w:rPr>
              <w:t>СЈ. 1.1.5.</w:t>
            </w:r>
          </w:p>
          <w:p w:rsidR="00F938A1" w:rsidRDefault="00395C27">
            <w:pPr>
              <w:spacing w:after="120" w:line="240" w:lineRule="auto"/>
              <w:ind w:left="-16" w:right="-131"/>
              <w:rPr>
                <w:rFonts w:asciiTheme="minorHAnsi" w:hAnsiTheme="minorHAnsi" w:cstheme="minorHAnsi"/>
              </w:rPr>
            </w:pPr>
            <w:r>
              <w:rPr>
                <w:rFonts w:asciiTheme="minorHAnsi" w:hAnsiTheme="minorHAnsi" w:cstheme="minorHAnsi"/>
              </w:rPr>
              <w:t>СЈ. 1.1.7.</w:t>
            </w:r>
          </w:p>
          <w:p w:rsidR="00F938A1" w:rsidRDefault="00395C27">
            <w:pPr>
              <w:spacing w:after="120" w:line="240" w:lineRule="auto"/>
              <w:ind w:left="-16" w:right="-131"/>
              <w:rPr>
                <w:rFonts w:asciiTheme="minorHAnsi" w:hAnsiTheme="minorHAnsi" w:cstheme="minorHAnsi"/>
              </w:rPr>
            </w:pPr>
            <w:r>
              <w:rPr>
                <w:rFonts w:asciiTheme="minorHAnsi" w:hAnsiTheme="minorHAnsi" w:cstheme="minorHAnsi"/>
              </w:rPr>
              <w:t>СЈ. 1.3.15.</w:t>
            </w:r>
          </w:p>
          <w:p w:rsidR="00F938A1" w:rsidRDefault="00395C27">
            <w:pPr>
              <w:spacing w:after="120" w:line="240" w:lineRule="auto"/>
              <w:ind w:left="-16" w:right="-131"/>
              <w:rPr>
                <w:rFonts w:asciiTheme="minorHAnsi" w:hAnsiTheme="minorHAnsi" w:cstheme="minorHAnsi"/>
              </w:rPr>
            </w:pPr>
            <w:r>
              <w:rPr>
                <w:rFonts w:asciiTheme="minorHAnsi" w:hAnsiTheme="minorHAnsi" w:cstheme="minorHAnsi"/>
              </w:rPr>
              <w:t>СЈ. 1.3.17.</w:t>
            </w:r>
          </w:p>
          <w:p w:rsidR="00F938A1" w:rsidRDefault="00395C27">
            <w:pPr>
              <w:spacing w:after="120" w:line="240" w:lineRule="auto"/>
              <w:ind w:left="-16" w:right="-131"/>
              <w:rPr>
                <w:rFonts w:asciiTheme="minorHAnsi" w:hAnsiTheme="minorHAnsi" w:cstheme="minorHAnsi"/>
              </w:rPr>
            </w:pPr>
            <w:r>
              <w:rPr>
                <w:rFonts w:asciiTheme="minorHAnsi" w:hAnsiTheme="minorHAnsi" w:cstheme="minorHAnsi"/>
              </w:rPr>
              <w:t>СЈ. 1.4.2.</w:t>
            </w:r>
          </w:p>
          <w:p w:rsidR="00F938A1" w:rsidRDefault="00395C27">
            <w:pPr>
              <w:spacing w:after="120" w:line="240" w:lineRule="auto"/>
              <w:ind w:left="-16" w:right="-131"/>
              <w:rPr>
                <w:rFonts w:asciiTheme="minorHAnsi" w:hAnsiTheme="minorHAnsi" w:cstheme="minorHAnsi"/>
              </w:rPr>
            </w:pPr>
            <w:r>
              <w:rPr>
                <w:rFonts w:asciiTheme="minorHAnsi" w:hAnsiTheme="minorHAnsi" w:cstheme="minorHAnsi"/>
              </w:rPr>
              <w:t>СЈ. 1.4.4.</w:t>
            </w:r>
          </w:p>
          <w:p w:rsidR="00F938A1" w:rsidRDefault="00395C27">
            <w:pPr>
              <w:spacing w:after="120" w:line="240" w:lineRule="auto"/>
              <w:ind w:left="-16" w:right="-131"/>
              <w:rPr>
                <w:rFonts w:asciiTheme="minorHAnsi" w:hAnsiTheme="minorHAnsi" w:cstheme="minorHAnsi"/>
              </w:rPr>
            </w:pPr>
            <w:r>
              <w:rPr>
                <w:rFonts w:asciiTheme="minorHAnsi" w:hAnsiTheme="minorHAnsi" w:cstheme="minorHAnsi"/>
              </w:rPr>
              <w:t>СЈ. 1.4.5..</w:t>
            </w:r>
          </w:p>
          <w:p w:rsidR="00F938A1" w:rsidRDefault="00395C27">
            <w:pPr>
              <w:spacing w:after="120" w:line="240" w:lineRule="auto"/>
              <w:ind w:left="-16" w:right="-131"/>
              <w:rPr>
                <w:rFonts w:asciiTheme="minorHAnsi" w:hAnsiTheme="minorHAnsi" w:cstheme="minorHAnsi"/>
              </w:rPr>
            </w:pPr>
            <w:r>
              <w:rPr>
                <w:rFonts w:asciiTheme="minorHAnsi" w:hAnsiTheme="minorHAnsi" w:cstheme="minorHAnsi"/>
              </w:rPr>
              <w:t>СЈ. 1.4.6.</w:t>
            </w:r>
          </w:p>
          <w:p w:rsidR="00F938A1" w:rsidRDefault="00395C27">
            <w:pPr>
              <w:spacing w:after="120" w:line="240" w:lineRule="auto"/>
              <w:ind w:left="-16" w:right="-131"/>
              <w:rPr>
                <w:rFonts w:asciiTheme="minorHAnsi" w:hAnsiTheme="minorHAnsi" w:cstheme="minorHAnsi"/>
              </w:rPr>
            </w:pPr>
            <w:r>
              <w:rPr>
                <w:rFonts w:asciiTheme="minorHAnsi" w:hAnsiTheme="minorHAnsi" w:cstheme="minorHAnsi"/>
              </w:rPr>
              <w:t>СЈ. 2.2.4.</w:t>
            </w:r>
          </w:p>
          <w:p w:rsidR="00F938A1" w:rsidRDefault="00395C27">
            <w:pPr>
              <w:spacing w:after="120" w:line="240" w:lineRule="auto"/>
              <w:rPr>
                <w:rFonts w:asciiTheme="minorHAnsi" w:hAnsiTheme="minorHAnsi" w:cstheme="minorHAnsi"/>
              </w:rPr>
            </w:pPr>
            <w:r>
              <w:rPr>
                <w:rFonts w:asciiTheme="minorHAnsi" w:hAnsiTheme="minorHAnsi" w:cstheme="minorHAnsi"/>
              </w:rPr>
              <w:t>СЈ.2.2.5.</w:t>
            </w:r>
          </w:p>
          <w:p w:rsidR="00F938A1" w:rsidRDefault="00395C27">
            <w:pPr>
              <w:spacing w:after="120" w:line="240" w:lineRule="auto"/>
              <w:ind w:left="-16" w:right="-131"/>
              <w:rPr>
                <w:rFonts w:asciiTheme="minorHAnsi" w:hAnsiTheme="minorHAnsi" w:cstheme="minorHAnsi"/>
              </w:rPr>
            </w:pPr>
            <w:r>
              <w:rPr>
                <w:rFonts w:asciiTheme="minorHAnsi" w:hAnsiTheme="minorHAnsi" w:cstheme="minorHAnsi"/>
              </w:rPr>
              <w:t>СЈ.2.4.2.</w:t>
            </w:r>
          </w:p>
          <w:p w:rsidR="00F938A1" w:rsidRDefault="00395C27">
            <w:pPr>
              <w:spacing w:after="120" w:line="240" w:lineRule="auto"/>
              <w:ind w:left="-16" w:right="-131"/>
              <w:rPr>
                <w:rFonts w:asciiTheme="minorHAnsi" w:hAnsiTheme="minorHAnsi" w:cstheme="minorHAnsi"/>
              </w:rPr>
            </w:pPr>
            <w:r>
              <w:rPr>
                <w:rFonts w:asciiTheme="minorHAnsi" w:hAnsiTheme="minorHAnsi" w:cstheme="minorHAnsi"/>
              </w:rPr>
              <w:t>СЈ. 2.4.3.</w:t>
            </w:r>
          </w:p>
          <w:p w:rsidR="00F938A1" w:rsidRDefault="00395C27">
            <w:pPr>
              <w:spacing w:after="120" w:line="240" w:lineRule="auto"/>
              <w:ind w:left="-16" w:right="-131"/>
              <w:rPr>
                <w:rFonts w:asciiTheme="minorHAnsi" w:hAnsiTheme="minorHAnsi" w:cstheme="minorHAnsi"/>
              </w:rPr>
            </w:pPr>
            <w:r>
              <w:rPr>
                <w:rFonts w:asciiTheme="minorHAnsi" w:hAnsiTheme="minorHAnsi" w:cstheme="minorHAnsi"/>
              </w:rPr>
              <w:t>СЈ. 2.4.5.</w:t>
            </w:r>
          </w:p>
          <w:p w:rsidR="00F938A1" w:rsidRDefault="00395C27">
            <w:pPr>
              <w:spacing w:after="120" w:line="240" w:lineRule="auto"/>
              <w:ind w:left="-16" w:right="-131"/>
              <w:rPr>
                <w:rFonts w:asciiTheme="minorHAnsi" w:hAnsiTheme="minorHAnsi" w:cstheme="minorHAnsi"/>
              </w:rPr>
            </w:pPr>
            <w:r>
              <w:rPr>
                <w:rFonts w:asciiTheme="minorHAnsi" w:hAnsiTheme="minorHAnsi" w:cstheme="minorHAnsi"/>
              </w:rPr>
              <w:t>СЈ. 3.2.5</w:t>
            </w:r>
          </w:p>
          <w:p w:rsidR="00F938A1" w:rsidRDefault="00395C27">
            <w:pPr>
              <w:spacing w:after="120" w:line="240" w:lineRule="auto"/>
              <w:ind w:left="-16" w:right="-131"/>
              <w:rPr>
                <w:rFonts w:asciiTheme="minorHAnsi" w:hAnsiTheme="minorHAnsi" w:cstheme="minorHAnsi"/>
              </w:rPr>
            </w:pPr>
            <w:r>
              <w:rPr>
                <w:rFonts w:asciiTheme="minorHAnsi" w:hAnsiTheme="minorHAnsi" w:cstheme="minorHAnsi"/>
              </w:rPr>
              <w:t>СЈ. 3.4.3.</w:t>
            </w:r>
          </w:p>
        </w:tc>
      </w:tr>
      <w:tr w:rsidR="00F938A1">
        <w:trPr>
          <w:cantSplit/>
          <w:trHeight w:val="4095"/>
          <w:jc w:val="center"/>
        </w:trPr>
        <w:tc>
          <w:tcPr>
            <w:tcW w:w="2247" w:type="dxa"/>
            <w:vAlign w:val="center"/>
          </w:tcPr>
          <w:p w:rsidR="00F938A1" w:rsidRPr="002C2E8E" w:rsidRDefault="00395C27">
            <w:pPr>
              <w:spacing w:after="0" w:line="240" w:lineRule="auto"/>
              <w:rPr>
                <w:rFonts w:ascii="Times New Roman" w:hAnsi="Times New Roman"/>
                <w:sz w:val="20"/>
                <w:szCs w:val="20"/>
              </w:rPr>
            </w:pPr>
            <w:r w:rsidRPr="002C2E8E">
              <w:rPr>
                <w:rFonts w:ascii="Times New Roman" w:hAnsi="Times New Roman"/>
                <w:sz w:val="20"/>
                <w:szCs w:val="20"/>
              </w:rPr>
              <w:lastRenderedPageBreak/>
              <w:t>2. Вуковим стопама</w:t>
            </w:r>
          </w:p>
        </w:tc>
        <w:tc>
          <w:tcPr>
            <w:tcW w:w="7208" w:type="dxa"/>
          </w:tcPr>
          <w:p w:rsidR="00F938A1" w:rsidRPr="002C2E8E" w:rsidRDefault="00395C27">
            <w:pPr>
              <w:pStyle w:val="NoSpacing"/>
              <w:rPr>
                <w:sz w:val="20"/>
                <w:szCs w:val="20"/>
              </w:rPr>
            </w:pPr>
            <w:r w:rsidRPr="002C2E8E">
              <w:rPr>
                <w:sz w:val="20"/>
                <w:szCs w:val="20"/>
              </w:rPr>
              <w:t>– чита са разумевањем књижевноуметничке текстове и остале типове текстова, примењујући различите стратегије читања;</w:t>
            </w:r>
          </w:p>
          <w:p w:rsidR="00F938A1" w:rsidRPr="002C2E8E" w:rsidRDefault="00395C27">
            <w:pPr>
              <w:pStyle w:val="NoSpacing"/>
              <w:rPr>
                <w:sz w:val="20"/>
                <w:szCs w:val="20"/>
              </w:rPr>
            </w:pPr>
            <w:r w:rsidRPr="002C2E8E">
              <w:rPr>
                <w:sz w:val="20"/>
                <w:szCs w:val="20"/>
              </w:rPr>
              <w:t>– тумачи значења, језичке, естетске и структурне особине уметничких текстова, користећи књижевне термине и појмове;</w:t>
            </w:r>
          </w:p>
          <w:p w:rsidR="00F938A1" w:rsidRPr="002C2E8E" w:rsidRDefault="00395C27">
            <w:pPr>
              <w:pStyle w:val="NoSpacing"/>
              <w:rPr>
                <w:sz w:val="20"/>
                <w:szCs w:val="20"/>
              </w:rPr>
            </w:pPr>
            <w:r w:rsidRPr="002C2E8E">
              <w:rPr>
                <w:sz w:val="20"/>
                <w:szCs w:val="20"/>
              </w:rPr>
              <w:t>– истакне универзалне вредности књижевног дела и повеже их са сопственим искуством и околностима у којима живи;</w:t>
            </w:r>
          </w:p>
          <w:p w:rsidR="00F938A1" w:rsidRPr="002C2E8E" w:rsidRDefault="00395C27">
            <w:pPr>
              <w:pStyle w:val="NoSpacing"/>
              <w:rPr>
                <w:sz w:val="20"/>
                <w:szCs w:val="20"/>
              </w:rPr>
            </w:pPr>
            <w:r w:rsidRPr="002C2E8E">
              <w:rPr>
                <w:sz w:val="20"/>
                <w:szCs w:val="20"/>
              </w:rPr>
              <w:t>– повеже књижевна дела са историјским или другим одговарајућим контекстом;</w:t>
            </w:r>
          </w:p>
          <w:p w:rsidR="00F938A1" w:rsidRPr="002C2E8E" w:rsidRDefault="00395C27">
            <w:pPr>
              <w:pStyle w:val="NoSpacing"/>
              <w:rPr>
                <w:sz w:val="20"/>
                <w:szCs w:val="20"/>
              </w:rPr>
            </w:pPr>
            <w:r w:rsidRPr="002C2E8E">
              <w:rPr>
                <w:sz w:val="20"/>
                <w:szCs w:val="20"/>
              </w:rPr>
              <w:t>– препозна националне вредности и негује културноисторијску баштину, поштујући особености сопственог народа и других народа;</w:t>
            </w:r>
          </w:p>
          <w:p w:rsidR="00F938A1" w:rsidRPr="002C2E8E" w:rsidRDefault="00395C27">
            <w:pPr>
              <w:pStyle w:val="NoSpacing"/>
              <w:rPr>
                <w:sz w:val="20"/>
                <w:szCs w:val="20"/>
              </w:rPr>
            </w:pPr>
            <w:r w:rsidRPr="002C2E8E">
              <w:rPr>
                <w:sz w:val="20"/>
                <w:szCs w:val="20"/>
              </w:rPr>
              <w:t>– издвоји основне одлике књижевног рода и врсте у конкретном тексту, као и језичко-стилске карактеристике текста у склопу интерпретације;</w:t>
            </w:r>
          </w:p>
          <w:p w:rsidR="00F938A1" w:rsidRPr="002C2E8E" w:rsidRDefault="00395C27">
            <w:pPr>
              <w:pStyle w:val="NoSpacing"/>
              <w:rPr>
                <w:sz w:val="20"/>
                <w:szCs w:val="20"/>
              </w:rPr>
            </w:pPr>
            <w:r w:rsidRPr="002C2E8E">
              <w:rPr>
                <w:sz w:val="20"/>
                <w:szCs w:val="20"/>
              </w:rPr>
              <w:t>– одреди стилске фигуре и разуме њихову улогу у књижевноуметничком тексту;</w:t>
            </w:r>
          </w:p>
          <w:p w:rsidR="00F938A1" w:rsidRPr="002C2E8E" w:rsidRDefault="00395C27">
            <w:pPr>
              <w:pStyle w:val="NoSpacing"/>
              <w:rPr>
                <w:sz w:val="20"/>
                <w:szCs w:val="20"/>
              </w:rPr>
            </w:pPr>
            <w:r w:rsidRPr="002C2E8E">
              <w:rPr>
                <w:sz w:val="20"/>
                <w:szCs w:val="20"/>
              </w:rPr>
              <w:t>– објасни настанак и развој српског књижевног језика;</w:t>
            </w:r>
          </w:p>
          <w:p w:rsidR="00F938A1" w:rsidRPr="002C2E8E" w:rsidRDefault="00395C27">
            <w:pPr>
              <w:pStyle w:val="NoSpacing"/>
              <w:rPr>
                <w:sz w:val="20"/>
                <w:szCs w:val="20"/>
              </w:rPr>
            </w:pPr>
            <w:r w:rsidRPr="002C2E8E">
              <w:rPr>
                <w:sz w:val="20"/>
                <w:szCs w:val="20"/>
              </w:rPr>
              <w:t>– разуме значај књижевног језика за културу и историју српског народа;</w:t>
            </w:r>
          </w:p>
          <w:p w:rsidR="00F938A1" w:rsidRPr="002C2E8E" w:rsidRDefault="00395C27">
            <w:pPr>
              <w:pStyle w:val="NoSpacing"/>
              <w:rPr>
                <w:sz w:val="20"/>
                <w:szCs w:val="20"/>
              </w:rPr>
            </w:pPr>
            <w:r w:rsidRPr="002C2E8E">
              <w:rPr>
                <w:sz w:val="20"/>
                <w:szCs w:val="20"/>
              </w:rPr>
              <w:t>– именује дијалекте српског језика;</w:t>
            </w:r>
          </w:p>
          <w:p w:rsidR="00F938A1" w:rsidRPr="002C2E8E" w:rsidRDefault="00395C27">
            <w:pPr>
              <w:pStyle w:val="NoSpacing"/>
              <w:rPr>
                <w:sz w:val="20"/>
                <w:szCs w:val="20"/>
              </w:rPr>
            </w:pPr>
            <w:r w:rsidRPr="002C2E8E">
              <w:rPr>
                <w:sz w:val="20"/>
                <w:szCs w:val="20"/>
              </w:rPr>
              <w:t>– разуме постојеће језичке прилике у Србији;</w:t>
            </w:r>
          </w:p>
          <w:p w:rsidR="00F938A1" w:rsidRPr="002C2E8E" w:rsidRDefault="00395C27">
            <w:pPr>
              <w:pStyle w:val="NoSpacing"/>
              <w:rPr>
                <w:sz w:val="20"/>
                <w:szCs w:val="20"/>
              </w:rPr>
            </w:pPr>
            <w:r w:rsidRPr="002C2E8E">
              <w:rPr>
                <w:sz w:val="20"/>
                <w:szCs w:val="20"/>
              </w:rPr>
              <w:t>– користи речник, енциклопедију и лексикон;</w:t>
            </w:r>
          </w:p>
          <w:p w:rsidR="00F938A1" w:rsidRPr="002C2E8E" w:rsidRDefault="00395C27">
            <w:pPr>
              <w:pStyle w:val="NoSpacing"/>
              <w:rPr>
                <w:sz w:val="20"/>
                <w:szCs w:val="20"/>
              </w:rPr>
            </w:pPr>
            <w:r w:rsidRPr="002C2E8E">
              <w:rPr>
                <w:sz w:val="20"/>
                <w:szCs w:val="20"/>
              </w:rPr>
              <w:t>– пише и говори поштујући карактеристике различитих функционалних стилова;</w:t>
            </w:r>
          </w:p>
          <w:p w:rsidR="00F938A1" w:rsidRPr="002C2E8E" w:rsidRDefault="00395C27">
            <w:pPr>
              <w:pStyle w:val="NoSpacing"/>
              <w:rPr>
                <w:sz w:val="20"/>
                <w:szCs w:val="20"/>
              </w:rPr>
            </w:pPr>
            <w:r w:rsidRPr="002C2E8E">
              <w:rPr>
                <w:sz w:val="20"/>
                <w:szCs w:val="20"/>
              </w:rPr>
              <w:t>– доследно примени правописну норму;</w:t>
            </w:r>
          </w:p>
          <w:p w:rsidR="00F938A1" w:rsidRPr="002C2E8E" w:rsidRDefault="00F938A1">
            <w:pPr>
              <w:pStyle w:val="TableContents"/>
              <w:rPr>
                <w:rFonts w:ascii="Times New Roman" w:hAnsi="Times New Roman" w:cs="Times New Roman"/>
                <w:sz w:val="20"/>
                <w:szCs w:val="20"/>
              </w:rPr>
            </w:pPr>
          </w:p>
        </w:tc>
        <w:tc>
          <w:tcPr>
            <w:tcW w:w="2543" w:type="dxa"/>
          </w:tcPr>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компетенција за учење</w:t>
            </w:r>
          </w:p>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решавање проблема</w:t>
            </w:r>
          </w:p>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сарадња</w:t>
            </w:r>
          </w:p>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рад са подацима и информацијама</w:t>
            </w:r>
          </w:p>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 xml:space="preserve">комуникација </w:t>
            </w:r>
          </w:p>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естетичка компетенција</w:t>
            </w:r>
          </w:p>
        </w:tc>
        <w:tc>
          <w:tcPr>
            <w:tcW w:w="1347" w:type="dxa"/>
          </w:tcPr>
          <w:p w:rsidR="00F938A1" w:rsidRDefault="00395C27">
            <w:pPr>
              <w:spacing w:after="120" w:line="240" w:lineRule="auto"/>
              <w:rPr>
                <w:rFonts w:asciiTheme="minorHAnsi" w:hAnsiTheme="minorHAnsi" w:cstheme="minorHAnsi"/>
              </w:rPr>
            </w:pPr>
            <w:r>
              <w:rPr>
                <w:rFonts w:asciiTheme="minorHAnsi" w:hAnsiTheme="minorHAnsi" w:cstheme="minorHAnsi"/>
              </w:rPr>
              <w:t>СЈ. 1.3.16.</w:t>
            </w:r>
          </w:p>
          <w:p w:rsidR="00F938A1" w:rsidRDefault="00395C27">
            <w:pPr>
              <w:spacing w:after="120" w:line="240" w:lineRule="auto"/>
              <w:rPr>
                <w:rFonts w:asciiTheme="minorHAnsi" w:hAnsiTheme="minorHAnsi" w:cstheme="minorHAnsi"/>
              </w:rPr>
            </w:pPr>
            <w:r>
              <w:rPr>
                <w:rFonts w:asciiTheme="minorHAnsi" w:hAnsiTheme="minorHAnsi" w:cstheme="minorHAnsi"/>
              </w:rPr>
              <w:t>СЈ. 1.3.17.</w:t>
            </w:r>
          </w:p>
          <w:p w:rsidR="00F938A1" w:rsidRDefault="00395C27">
            <w:pPr>
              <w:spacing w:after="120" w:line="240" w:lineRule="auto"/>
              <w:rPr>
                <w:rFonts w:asciiTheme="minorHAnsi" w:hAnsiTheme="minorHAnsi" w:cstheme="minorHAnsi"/>
              </w:rPr>
            </w:pPr>
            <w:r>
              <w:rPr>
                <w:rFonts w:asciiTheme="minorHAnsi" w:hAnsiTheme="minorHAnsi" w:cstheme="minorHAnsi"/>
              </w:rPr>
              <w:t>СЈ. 1.3.18.</w:t>
            </w:r>
          </w:p>
          <w:p w:rsidR="00F938A1" w:rsidRDefault="00395C27">
            <w:pPr>
              <w:spacing w:after="120" w:line="240" w:lineRule="auto"/>
              <w:rPr>
                <w:rFonts w:asciiTheme="minorHAnsi" w:hAnsiTheme="minorHAnsi" w:cstheme="minorHAnsi"/>
              </w:rPr>
            </w:pPr>
            <w:r>
              <w:rPr>
                <w:rFonts w:asciiTheme="minorHAnsi" w:hAnsiTheme="minorHAnsi" w:cstheme="minorHAnsi"/>
              </w:rPr>
              <w:t>СЈ. 1.3.19.</w:t>
            </w:r>
          </w:p>
          <w:p w:rsidR="00F938A1" w:rsidRDefault="00395C27">
            <w:pPr>
              <w:spacing w:after="120" w:line="240" w:lineRule="auto"/>
              <w:rPr>
                <w:rFonts w:asciiTheme="minorHAnsi" w:hAnsiTheme="minorHAnsi" w:cstheme="minorHAnsi"/>
              </w:rPr>
            </w:pPr>
            <w:r>
              <w:rPr>
                <w:rFonts w:asciiTheme="minorHAnsi" w:hAnsiTheme="minorHAnsi" w:cstheme="minorHAnsi"/>
              </w:rPr>
              <w:t>СЈ. 1.4.2.</w:t>
            </w:r>
          </w:p>
          <w:p w:rsidR="00F938A1" w:rsidRDefault="00395C27">
            <w:pPr>
              <w:spacing w:after="120" w:line="240" w:lineRule="auto"/>
              <w:rPr>
                <w:rFonts w:asciiTheme="minorHAnsi" w:hAnsiTheme="minorHAnsi" w:cstheme="minorHAnsi"/>
              </w:rPr>
            </w:pPr>
            <w:r>
              <w:rPr>
                <w:rFonts w:asciiTheme="minorHAnsi" w:hAnsiTheme="minorHAnsi" w:cstheme="minorHAnsi"/>
              </w:rPr>
              <w:t>СЈ. 1.4.3.</w:t>
            </w:r>
          </w:p>
          <w:p w:rsidR="00F938A1" w:rsidRDefault="00395C27">
            <w:pPr>
              <w:spacing w:after="120" w:line="240" w:lineRule="auto"/>
              <w:rPr>
                <w:rFonts w:asciiTheme="minorHAnsi" w:hAnsiTheme="minorHAnsi" w:cstheme="minorHAnsi"/>
              </w:rPr>
            </w:pPr>
            <w:r>
              <w:rPr>
                <w:rFonts w:asciiTheme="minorHAnsi" w:hAnsiTheme="minorHAnsi" w:cstheme="minorHAnsi"/>
              </w:rPr>
              <w:t>СЈ. 1.4.4.</w:t>
            </w:r>
          </w:p>
          <w:p w:rsidR="00F938A1" w:rsidRDefault="00395C27">
            <w:pPr>
              <w:spacing w:after="120" w:line="240" w:lineRule="auto"/>
              <w:rPr>
                <w:rFonts w:asciiTheme="minorHAnsi" w:hAnsiTheme="minorHAnsi" w:cstheme="minorHAnsi"/>
              </w:rPr>
            </w:pPr>
            <w:r>
              <w:rPr>
                <w:rFonts w:asciiTheme="minorHAnsi" w:hAnsiTheme="minorHAnsi" w:cstheme="minorHAnsi"/>
              </w:rPr>
              <w:t>СЈ. 2.1.7.</w:t>
            </w:r>
          </w:p>
          <w:p w:rsidR="00F938A1" w:rsidRDefault="00395C27">
            <w:pPr>
              <w:spacing w:after="120" w:line="240" w:lineRule="auto"/>
              <w:rPr>
                <w:rFonts w:asciiTheme="minorHAnsi" w:hAnsiTheme="minorHAnsi" w:cstheme="minorHAnsi"/>
              </w:rPr>
            </w:pPr>
            <w:r>
              <w:rPr>
                <w:rFonts w:asciiTheme="minorHAnsi" w:hAnsiTheme="minorHAnsi" w:cstheme="minorHAnsi"/>
              </w:rPr>
              <w:t>СЈ. 2.3.9.</w:t>
            </w:r>
          </w:p>
          <w:p w:rsidR="00F938A1" w:rsidRDefault="00395C27">
            <w:pPr>
              <w:spacing w:after="120" w:line="240" w:lineRule="auto"/>
              <w:rPr>
                <w:rFonts w:asciiTheme="minorHAnsi" w:hAnsiTheme="minorHAnsi" w:cstheme="minorHAnsi"/>
              </w:rPr>
            </w:pPr>
            <w:r>
              <w:rPr>
                <w:rFonts w:asciiTheme="minorHAnsi" w:hAnsiTheme="minorHAnsi" w:cstheme="minorHAnsi"/>
              </w:rPr>
              <w:t>СЈ. 2.4.4.</w:t>
            </w:r>
          </w:p>
          <w:p w:rsidR="00F938A1" w:rsidRDefault="00395C27">
            <w:pPr>
              <w:spacing w:after="120" w:line="240" w:lineRule="auto"/>
              <w:rPr>
                <w:rFonts w:asciiTheme="minorHAnsi" w:hAnsiTheme="minorHAnsi" w:cstheme="minorHAnsi"/>
              </w:rPr>
            </w:pPr>
            <w:r>
              <w:rPr>
                <w:rFonts w:asciiTheme="minorHAnsi" w:hAnsiTheme="minorHAnsi" w:cstheme="minorHAnsi"/>
              </w:rPr>
              <w:t>СЈ. 2.4.5.</w:t>
            </w:r>
          </w:p>
          <w:p w:rsidR="00F938A1" w:rsidRDefault="00395C27">
            <w:pPr>
              <w:spacing w:after="120" w:line="240" w:lineRule="auto"/>
              <w:rPr>
                <w:rFonts w:asciiTheme="minorHAnsi" w:hAnsiTheme="minorHAnsi" w:cstheme="minorHAnsi"/>
              </w:rPr>
            </w:pPr>
            <w:r>
              <w:rPr>
                <w:rFonts w:asciiTheme="minorHAnsi" w:hAnsiTheme="minorHAnsi" w:cstheme="minorHAnsi"/>
              </w:rPr>
              <w:t>СЈ. 3.2.5.</w:t>
            </w:r>
          </w:p>
          <w:p w:rsidR="00F938A1" w:rsidRDefault="00395C27">
            <w:pPr>
              <w:spacing w:after="120" w:line="240" w:lineRule="auto"/>
              <w:rPr>
                <w:rFonts w:asciiTheme="minorHAnsi" w:hAnsiTheme="minorHAnsi" w:cstheme="minorHAnsi"/>
              </w:rPr>
            </w:pPr>
            <w:r>
              <w:rPr>
                <w:rFonts w:asciiTheme="minorHAnsi" w:hAnsiTheme="minorHAnsi" w:cstheme="minorHAnsi"/>
              </w:rPr>
              <w:t>СЈ. 3.4.3.</w:t>
            </w:r>
          </w:p>
          <w:p w:rsidR="00F938A1" w:rsidRDefault="00395C27">
            <w:pPr>
              <w:spacing w:after="120" w:line="240" w:lineRule="auto"/>
              <w:rPr>
                <w:rFonts w:asciiTheme="minorHAnsi" w:hAnsiTheme="minorHAnsi" w:cstheme="minorHAnsi"/>
              </w:rPr>
            </w:pPr>
            <w:r>
              <w:rPr>
                <w:rFonts w:asciiTheme="minorHAnsi" w:hAnsiTheme="minorHAnsi" w:cstheme="minorHAnsi"/>
              </w:rPr>
              <w:t>СЈ. 3.4.4.</w:t>
            </w:r>
          </w:p>
          <w:p w:rsidR="00F938A1" w:rsidRDefault="00F938A1">
            <w:pPr>
              <w:spacing w:after="120" w:line="240" w:lineRule="auto"/>
              <w:rPr>
                <w:rFonts w:asciiTheme="minorHAnsi" w:hAnsiTheme="minorHAnsi" w:cstheme="minorHAnsi"/>
              </w:rPr>
            </w:pPr>
          </w:p>
        </w:tc>
      </w:tr>
      <w:tr w:rsidR="00F938A1">
        <w:trPr>
          <w:cantSplit/>
          <w:trHeight w:val="1134"/>
          <w:jc w:val="center"/>
        </w:trPr>
        <w:tc>
          <w:tcPr>
            <w:tcW w:w="2247" w:type="dxa"/>
            <w:vAlign w:val="center"/>
          </w:tcPr>
          <w:p w:rsidR="00F938A1" w:rsidRPr="002C2E8E" w:rsidRDefault="00395C27">
            <w:pPr>
              <w:spacing w:after="0" w:line="240" w:lineRule="auto"/>
              <w:rPr>
                <w:rFonts w:ascii="Times New Roman" w:hAnsi="Times New Roman"/>
                <w:sz w:val="20"/>
                <w:szCs w:val="20"/>
              </w:rPr>
            </w:pPr>
            <w:r w:rsidRPr="002C2E8E">
              <w:rPr>
                <w:rFonts w:ascii="Times New Roman" w:hAnsi="Times New Roman"/>
                <w:sz w:val="20"/>
                <w:szCs w:val="20"/>
              </w:rPr>
              <w:lastRenderedPageBreak/>
              <w:t>3. Трагање за идеалима</w:t>
            </w:r>
          </w:p>
        </w:tc>
        <w:tc>
          <w:tcPr>
            <w:tcW w:w="7208" w:type="dxa"/>
          </w:tcPr>
          <w:p w:rsidR="00F938A1" w:rsidRPr="002C2E8E" w:rsidRDefault="00395C27">
            <w:pPr>
              <w:pStyle w:val="NoSpacing"/>
              <w:rPr>
                <w:sz w:val="20"/>
                <w:szCs w:val="20"/>
              </w:rPr>
            </w:pPr>
            <w:r w:rsidRPr="002C2E8E">
              <w:rPr>
                <w:sz w:val="20"/>
                <w:szCs w:val="20"/>
              </w:rPr>
              <w:t>– чита са разумевањем књижевноуметничке текстове и остале типове текстова, примењујући различите стратегије читања;</w:t>
            </w:r>
          </w:p>
          <w:p w:rsidR="00F938A1" w:rsidRPr="002C2E8E" w:rsidRDefault="00395C27">
            <w:pPr>
              <w:pStyle w:val="NoSpacing"/>
              <w:rPr>
                <w:sz w:val="20"/>
                <w:szCs w:val="20"/>
              </w:rPr>
            </w:pPr>
            <w:r w:rsidRPr="002C2E8E">
              <w:rPr>
                <w:sz w:val="20"/>
                <w:szCs w:val="20"/>
              </w:rPr>
              <w:t>– тумачи значења, језичке, естетске и структурне особине уметничких текстова, користећи књижевне термине и појмове;</w:t>
            </w:r>
          </w:p>
          <w:p w:rsidR="00F938A1" w:rsidRPr="002C2E8E" w:rsidRDefault="00395C27">
            <w:pPr>
              <w:pStyle w:val="NoSpacing"/>
              <w:rPr>
                <w:sz w:val="20"/>
                <w:szCs w:val="20"/>
              </w:rPr>
            </w:pPr>
            <w:r w:rsidRPr="002C2E8E">
              <w:rPr>
                <w:sz w:val="20"/>
                <w:szCs w:val="20"/>
              </w:rPr>
              <w:t>– повеже писце и дела из обавезног дела програма од 5. до 8. разреда;</w:t>
            </w:r>
          </w:p>
          <w:p w:rsidR="00F938A1" w:rsidRPr="002C2E8E" w:rsidRDefault="00395C27">
            <w:pPr>
              <w:pStyle w:val="NoSpacing"/>
              <w:rPr>
                <w:sz w:val="20"/>
                <w:szCs w:val="20"/>
              </w:rPr>
            </w:pPr>
            <w:r w:rsidRPr="002C2E8E">
              <w:rPr>
                <w:sz w:val="20"/>
                <w:szCs w:val="20"/>
              </w:rPr>
              <w:t>– критички промишља о стварности на основу прочитаних дела;</w:t>
            </w:r>
          </w:p>
          <w:p w:rsidR="00F938A1" w:rsidRPr="002C2E8E" w:rsidRDefault="00395C27">
            <w:pPr>
              <w:pStyle w:val="NoSpacing"/>
              <w:rPr>
                <w:sz w:val="20"/>
                <w:szCs w:val="20"/>
              </w:rPr>
            </w:pPr>
            <w:r w:rsidRPr="002C2E8E">
              <w:rPr>
                <w:sz w:val="20"/>
                <w:szCs w:val="20"/>
              </w:rPr>
              <w:t>– истакне универзалне вредности књижевног дела и повеже их са сопственим искуством и околностима у којима живи;</w:t>
            </w:r>
          </w:p>
          <w:p w:rsidR="00F938A1" w:rsidRPr="002C2E8E" w:rsidRDefault="00395C27">
            <w:pPr>
              <w:pStyle w:val="NoSpacing"/>
              <w:rPr>
                <w:sz w:val="20"/>
                <w:szCs w:val="20"/>
              </w:rPr>
            </w:pPr>
            <w:r w:rsidRPr="002C2E8E">
              <w:rPr>
                <w:sz w:val="20"/>
                <w:szCs w:val="20"/>
              </w:rPr>
              <w:t>– одреди временски оквир у којем је писац стварао;</w:t>
            </w:r>
          </w:p>
          <w:p w:rsidR="00F938A1" w:rsidRPr="002C2E8E" w:rsidRDefault="00395C27">
            <w:pPr>
              <w:pStyle w:val="NoSpacing"/>
              <w:rPr>
                <w:sz w:val="20"/>
                <w:szCs w:val="20"/>
              </w:rPr>
            </w:pPr>
            <w:r w:rsidRPr="002C2E8E">
              <w:rPr>
                <w:sz w:val="20"/>
                <w:szCs w:val="20"/>
              </w:rPr>
              <w:t>– издвоји основне одлике књижевног рода и врсте у конкретном тексту, као и језичко-стилске карактеристике текста у склопу интерпретације;</w:t>
            </w:r>
          </w:p>
          <w:p w:rsidR="00F938A1" w:rsidRPr="002C2E8E" w:rsidRDefault="00395C27">
            <w:pPr>
              <w:pStyle w:val="NoSpacing"/>
              <w:rPr>
                <w:sz w:val="20"/>
                <w:szCs w:val="20"/>
              </w:rPr>
            </w:pPr>
            <w:r w:rsidRPr="002C2E8E">
              <w:rPr>
                <w:sz w:val="20"/>
                <w:szCs w:val="20"/>
              </w:rPr>
              <w:t>–  користи садржаје из граматике обрађене у претходним разредима и повеже их са новим градивом;</w:t>
            </w:r>
          </w:p>
          <w:p w:rsidR="00F938A1" w:rsidRPr="002C2E8E" w:rsidRDefault="00395C27">
            <w:pPr>
              <w:pStyle w:val="NoSpacing"/>
              <w:rPr>
                <w:sz w:val="20"/>
                <w:szCs w:val="20"/>
              </w:rPr>
            </w:pPr>
            <w:r w:rsidRPr="002C2E8E">
              <w:rPr>
                <w:sz w:val="20"/>
                <w:szCs w:val="20"/>
              </w:rPr>
              <w:t>– издвоји делове творенице и препозна основне моделе њиховог грађења;</w:t>
            </w:r>
          </w:p>
          <w:p w:rsidR="00F938A1" w:rsidRPr="002C2E8E" w:rsidRDefault="00395C27">
            <w:pPr>
              <w:pStyle w:val="NoSpacing"/>
              <w:rPr>
                <w:sz w:val="20"/>
                <w:szCs w:val="20"/>
              </w:rPr>
            </w:pPr>
            <w:r w:rsidRPr="002C2E8E">
              <w:rPr>
                <w:sz w:val="20"/>
                <w:szCs w:val="20"/>
              </w:rPr>
              <w:t>– примени основна правила о распореду акцената;</w:t>
            </w:r>
          </w:p>
          <w:p w:rsidR="00F938A1" w:rsidRPr="002C2E8E" w:rsidRDefault="00395C27">
            <w:pPr>
              <w:pStyle w:val="NoSpacing"/>
              <w:rPr>
                <w:sz w:val="20"/>
                <w:szCs w:val="20"/>
              </w:rPr>
            </w:pPr>
            <w:r w:rsidRPr="002C2E8E">
              <w:rPr>
                <w:sz w:val="20"/>
                <w:szCs w:val="20"/>
              </w:rPr>
              <w:t>– разуме значење застарелих речи и неологизама;</w:t>
            </w:r>
          </w:p>
          <w:p w:rsidR="00F938A1" w:rsidRPr="002C2E8E" w:rsidRDefault="00395C27">
            <w:pPr>
              <w:pStyle w:val="NoSpacing"/>
              <w:rPr>
                <w:sz w:val="20"/>
                <w:szCs w:val="20"/>
              </w:rPr>
            </w:pPr>
            <w:r w:rsidRPr="002C2E8E">
              <w:rPr>
                <w:sz w:val="20"/>
                <w:szCs w:val="20"/>
              </w:rPr>
              <w:t>– препозна метафору и метонимију као лексичке механизме и разуме значење вишезначних речи карактеристичних за свакодневну комуникацију;</w:t>
            </w:r>
          </w:p>
          <w:p w:rsidR="00F938A1" w:rsidRPr="002C2E8E" w:rsidRDefault="00F938A1">
            <w:pPr>
              <w:rPr>
                <w:rFonts w:ascii="Times New Roman" w:hAnsi="Times New Roman"/>
                <w:sz w:val="20"/>
                <w:szCs w:val="20"/>
              </w:rPr>
            </w:pPr>
          </w:p>
        </w:tc>
        <w:tc>
          <w:tcPr>
            <w:tcW w:w="2543" w:type="dxa"/>
          </w:tcPr>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компетенција за учење</w:t>
            </w:r>
          </w:p>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решавање проблема</w:t>
            </w:r>
          </w:p>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рад са подацима и информацијама</w:t>
            </w:r>
          </w:p>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 xml:space="preserve">комуникација </w:t>
            </w:r>
          </w:p>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одговорно учешће у демократском друштву</w:t>
            </w:r>
          </w:p>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естетичка компетенција</w:t>
            </w:r>
          </w:p>
          <w:p w:rsidR="00F938A1" w:rsidRPr="002C2E8E" w:rsidRDefault="00F938A1">
            <w:pPr>
              <w:spacing w:after="0" w:line="360" w:lineRule="auto"/>
              <w:rPr>
                <w:rFonts w:ascii="Times New Roman" w:hAnsi="Times New Roman"/>
                <w:sz w:val="20"/>
                <w:szCs w:val="20"/>
              </w:rPr>
            </w:pPr>
          </w:p>
        </w:tc>
        <w:tc>
          <w:tcPr>
            <w:tcW w:w="1347" w:type="dxa"/>
          </w:tcPr>
          <w:p w:rsidR="00F938A1" w:rsidRDefault="00395C27">
            <w:pPr>
              <w:spacing w:after="0" w:line="240" w:lineRule="auto"/>
              <w:rPr>
                <w:rFonts w:asciiTheme="minorHAnsi" w:hAnsiTheme="minorHAnsi" w:cstheme="minorHAnsi"/>
              </w:rPr>
            </w:pPr>
            <w:r>
              <w:rPr>
                <w:rFonts w:asciiTheme="minorHAnsi" w:hAnsiTheme="minorHAnsi" w:cstheme="minorHAnsi"/>
              </w:rPr>
              <w:t>СЈ. 1.3.5.</w:t>
            </w:r>
          </w:p>
          <w:p w:rsidR="00F938A1" w:rsidRDefault="00395C27">
            <w:pPr>
              <w:spacing w:after="0" w:line="240" w:lineRule="auto"/>
              <w:rPr>
                <w:rFonts w:asciiTheme="minorHAnsi" w:hAnsiTheme="minorHAnsi" w:cstheme="minorHAnsi"/>
              </w:rPr>
            </w:pPr>
            <w:r>
              <w:rPr>
                <w:rFonts w:asciiTheme="minorHAnsi" w:hAnsiTheme="minorHAnsi" w:cstheme="minorHAnsi"/>
              </w:rPr>
              <w:t>СЈ. 1.3.12.</w:t>
            </w:r>
          </w:p>
          <w:p w:rsidR="00F938A1" w:rsidRDefault="00395C27">
            <w:pPr>
              <w:spacing w:after="0" w:line="240" w:lineRule="auto"/>
              <w:rPr>
                <w:rFonts w:asciiTheme="minorHAnsi" w:hAnsiTheme="minorHAnsi" w:cstheme="minorHAnsi"/>
              </w:rPr>
            </w:pPr>
            <w:r>
              <w:rPr>
                <w:rFonts w:asciiTheme="minorHAnsi" w:hAnsiTheme="minorHAnsi" w:cstheme="minorHAnsi"/>
              </w:rPr>
              <w:t xml:space="preserve">СЈ. 1.3.13. </w:t>
            </w:r>
          </w:p>
          <w:p w:rsidR="00F938A1" w:rsidRDefault="00395C27">
            <w:pPr>
              <w:spacing w:after="0" w:line="240" w:lineRule="auto"/>
              <w:rPr>
                <w:rFonts w:asciiTheme="minorHAnsi" w:hAnsiTheme="minorHAnsi" w:cstheme="minorHAnsi"/>
              </w:rPr>
            </w:pPr>
            <w:r>
              <w:rPr>
                <w:rFonts w:asciiTheme="minorHAnsi" w:hAnsiTheme="minorHAnsi" w:cstheme="minorHAnsi"/>
              </w:rPr>
              <w:t>СЈ. 1.3.14.</w:t>
            </w:r>
          </w:p>
          <w:p w:rsidR="00F938A1" w:rsidRDefault="00395C27">
            <w:pPr>
              <w:spacing w:after="0" w:line="240" w:lineRule="auto"/>
              <w:rPr>
                <w:rFonts w:asciiTheme="minorHAnsi" w:hAnsiTheme="minorHAnsi" w:cstheme="minorHAnsi"/>
              </w:rPr>
            </w:pPr>
            <w:r>
              <w:rPr>
                <w:rFonts w:asciiTheme="minorHAnsi" w:hAnsiTheme="minorHAnsi" w:cstheme="minorHAnsi"/>
              </w:rPr>
              <w:t>СЈ. 2.3.1.</w:t>
            </w:r>
          </w:p>
          <w:p w:rsidR="00F938A1" w:rsidRDefault="00395C27">
            <w:pPr>
              <w:spacing w:after="0" w:line="240" w:lineRule="auto"/>
              <w:rPr>
                <w:rFonts w:asciiTheme="minorHAnsi" w:hAnsiTheme="minorHAnsi" w:cstheme="minorHAnsi"/>
              </w:rPr>
            </w:pPr>
            <w:r>
              <w:rPr>
                <w:rFonts w:asciiTheme="minorHAnsi" w:hAnsiTheme="minorHAnsi" w:cstheme="minorHAnsi"/>
              </w:rPr>
              <w:t>СЈ. 2.3.4.</w:t>
            </w:r>
          </w:p>
          <w:p w:rsidR="00F938A1" w:rsidRDefault="00395C27">
            <w:pPr>
              <w:spacing w:after="0" w:line="240" w:lineRule="auto"/>
              <w:rPr>
                <w:rFonts w:asciiTheme="minorHAnsi" w:hAnsiTheme="minorHAnsi" w:cstheme="minorHAnsi"/>
              </w:rPr>
            </w:pPr>
            <w:r>
              <w:rPr>
                <w:rFonts w:asciiTheme="minorHAnsi" w:hAnsiTheme="minorHAnsi" w:cstheme="minorHAnsi"/>
              </w:rPr>
              <w:t>СЈ. 2.4.5.</w:t>
            </w:r>
          </w:p>
          <w:p w:rsidR="00F938A1" w:rsidRDefault="00395C27">
            <w:pPr>
              <w:spacing w:after="0" w:line="240" w:lineRule="auto"/>
              <w:rPr>
                <w:rFonts w:asciiTheme="minorHAnsi" w:hAnsiTheme="minorHAnsi" w:cstheme="minorHAnsi"/>
              </w:rPr>
            </w:pPr>
            <w:r>
              <w:rPr>
                <w:rFonts w:asciiTheme="minorHAnsi" w:hAnsiTheme="minorHAnsi" w:cstheme="minorHAnsi"/>
              </w:rPr>
              <w:t>СЈ. 2.4.6.</w:t>
            </w:r>
          </w:p>
          <w:p w:rsidR="00F938A1" w:rsidRDefault="00395C27">
            <w:pPr>
              <w:spacing w:after="0" w:line="240" w:lineRule="auto"/>
              <w:rPr>
                <w:rFonts w:asciiTheme="minorHAnsi" w:hAnsiTheme="minorHAnsi" w:cstheme="minorHAnsi"/>
              </w:rPr>
            </w:pPr>
            <w:r>
              <w:rPr>
                <w:rFonts w:asciiTheme="minorHAnsi" w:hAnsiTheme="minorHAnsi" w:cstheme="minorHAnsi"/>
              </w:rPr>
              <w:t>СЈ. 3.2.3.</w:t>
            </w:r>
          </w:p>
          <w:p w:rsidR="00F938A1" w:rsidRDefault="00395C27">
            <w:pPr>
              <w:spacing w:after="0" w:line="240" w:lineRule="auto"/>
              <w:rPr>
                <w:rFonts w:asciiTheme="minorHAnsi" w:hAnsiTheme="minorHAnsi" w:cstheme="minorHAnsi"/>
              </w:rPr>
            </w:pPr>
            <w:r>
              <w:rPr>
                <w:rFonts w:asciiTheme="minorHAnsi" w:hAnsiTheme="minorHAnsi" w:cstheme="minorHAnsi"/>
              </w:rPr>
              <w:t>СЈ. 3.4.6.</w:t>
            </w:r>
          </w:p>
          <w:p w:rsidR="00F938A1" w:rsidRDefault="00395C27">
            <w:pPr>
              <w:spacing w:after="0" w:line="240" w:lineRule="auto"/>
              <w:rPr>
                <w:rFonts w:asciiTheme="minorHAnsi" w:hAnsiTheme="minorHAnsi" w:cstheme="minorHAnsi"/>
              </w:rPr>
            </w:pPr>
            <w:r>
              <w:rPr>
                <w:rFonts w:asciiTheme="minorHAnsi" w:hAnsiTheme="minorHAnsi" w:cstheme="minorHAnsi"/>
              </w:rPr>
              <w:t>СЈ. 3.4.7.</w:t>
            </w:r>
          </w:p>
          <w:p w:rsidR="00F938A1" w:rsidRDefault="00F938A1">
            <w:pPr>
              <w:spacing w:after="0" w:line="240" w:lineRule="auto"/>
              <w:rPr>
                <w:rFonts w:asciiTheme="minorHAnsi" w:hAnsiTheme="minorHAnsi" w:cstheme="minorHAnsi"/>
              </w:rPr>
            </w:pPr>
          </w:p>
        </w:tc>
      </w:tr>
      <w:tr w:rsidR="00F938A1">
        <w:trPr>
          <w:cantSplit/>
          <w:trHeight w:val="1679"/>
          <w:jc w:val="center"/>
        </w:trPr>
        <w:tc>
          <w:tcPr>
            <w:tcW w:w="2247" w:type="dxa"/>
            <w:vAlign w:val="center"/>
          </w:tcPr>
          <w:p w:rsidR="00F938A1" w:rsidRPr="002C2E8E" w:rsidRDefault="00395C27">
            <w:pPr>
              <w:spacing w:after="0" w:line="240" w:lineRule="auto"/>
              <w:ind w:right="-101"/>
              <w:rPr>
                <w:rFonts w:ascii="Times New Roman" w:hAnsi="Times New Roman"/>
                <w:sz w:val="20"/>
                <w:szCs w:val="20"/>
              </w:rPr>
            </w:pPr>
            <w:r w:rsidRPr="002C2E8E">
              <w:rPr>
                <w:rFonts w:ascii="Times New Roman" w:hAnsi="Times New Roman"/>
                <w:sz w:val="20"/>
                <w:szCs w:val="20"/>
              </w:rPr>
              <w:t xml:space="preserve">4. Портрети </w:t>
            </w:r>
          </w:p>
        </w:tc>
        <w:tc>
          <w:tcPr>
            <w:tcW w:w="7208" w:type="dxa"/>
          </w:tcPr>
          <w:p w:rsidR="00F938A1" w:rsidRPr="002C2E8E" w:rsidRDefault="00395C27">
            <w:pPr>
              <w:pStyle w:val="NoSpacing"/>
              <w:rPr>
                <w:sz w:val="20"/>
                <w:szCs w:val="20"/>
              </w:rPr>
            </w:pPr>
            <w:r w:rsidRPr="002C2E8E">
              <w:rPr>
                <w:sz w:val="20"/>
                <w:szCs w:val="20"/>
              </w:rPr>
              <w:t>– чита са разумевањем књижевноуметничке текстове и остале типове текстова, примењујући различите стратегије читања;</w:t>
            </w:r>
          </w:p>
          <w:p w:rsidR="00F938A1" w:rsidRPr="002C2E8E" w:rsidRDefault="00395C27">
            <w:pPr>
              <w:pStyle w:val="NoSpacing"/>
              <w:rPr>
                <w:sz w:val="20"/>
                <w:szCs w:val="20"/>
              </w:rPr>
            </w:pPr>
            <w:r w:rsidRPr="002C2E8E">
              <w:rPr>
                <w:sz w:val="20"/>
                <w:szCs w:val="20"/>
              </w:rPr>
              <w:t>– тумачи значења, језичке, естетске и структурне особине уметничких текстова, користећи књижевне термине и појмове;</w:t>
            </w:r>
          </w:p>
          <w:p w:rsidR="00F938A1" w:rsidRPr="002C2E8E" w:rsidRDefault="00395C27">
            <w:pPr>
              <w:pStyle w:val="NoSpacing"/>
              <w:rPr>
                <w:sz w:val="20"/>
                <w:szCs w:val="20"/>
              </w:rPr>
            </w:pPr>
            <w:r w:rsidRPr="002C2E8E">
              <w:rPr>
                <w:sz w:val="20"/>
                <w:szCs w:val="20"/>
              </w:rPr>
              <w:t>– повеже књижевна дела са историјским или другим одговарајућим контекстом;</w:t>
            </w:r>
          </w:p>
          <w:p w:rsidR="00F938A1" w:rsidRPr="002C2E8E" w:rsidRDefault="00395C27">
            <w:pPr>
              <w:pStyle w:val="NoSpacing"/>
              <w:rPr>
                <w:sz w:val="20"/>
                <w:szCs w:val="20"/>
              </w:rPr>
            </w:pPr>
            <w:r w:rsidRPr="002C2E8E">
              <w:rPr>
                <w:sz w:val="20"/>
                <w:szCs w:val="20"/>
              </w:rPr>
              <w:t>– повеже писце и дела из обавезног дела програма од 5. до 8. разреда;</w:t>
            </w:r>
          </w:p>
          <w:p w:rsidR="00F938A1" w:rsidRPr="002C2E8E" w:rsidRDefault="00395C27">
            <w:pPr>
              <w:pStyle w:val="NoSpacing"/>
              <w:rPr>
                <w:sz w:val="20"/>
                <w:szCs w:val="20"/>
              </w:rPr>
            </w:pPr>
            <w:r w:rsidRPr="002C2E8E">
              <w:rPr>
                <w:sz w:val="20"/>
                <w:szCs w:val="20"/>
              </w:rPr>
              <w:t>– издвоји основне одлике књижевног рода и врсте у конкретном тексту, као и језичко-стилске карактеристике текста у склопу интерпретације;</w:t>
            </w:r>
          </w:p>
          <w:p w:rsidR="00F938A1" w:rsidRPr="002C2E8E" w:rsidRDefault="00395C27">
            <w:pPr>
              <w:pStyle w:val="NoSpacing"/>
              <w:rPr>
                <w:sz w:val="20"/>
                <w:szCs w:val="20"/>
              </w:rPr>
            </w:pPr>
            <w:r w:rsidRPr="002C2E8E">
              <w:rPr>
                <w:sz w:val="20"/>
                <w:szCs w:val="20"/>
              </w:rPr>
              <w:t>– разликује аутора књижевноуметничког текста од наратора, драмског лица или лирског субјекта;</w:t>
            </w:r>
          </w:p>
          <w:p w:rsidR="00F938A1" w:rsidRPr="002C2E8E" w:rsidRDefault="00395C27">
            <w:pPr>
              <w:pStyle w:val="NoSpacing"/>
              <w:rPr>
                <w:sz w:val="20"/>
                <w:szCs w:val="20"/>
              </w:rPr>
            </w:pPr>
            <w:r w:rsidRPr="002C2E8E">
              <w:rPr>
                <w:sz w:val="20"/>
                <w:szCs w:val="20"/>
              </w:rPr>
              <w:t>– разликује делове текста и књиге – укључујући индекс, појмовник, библиографију – и уме да их користи;</w:t>
            </w:r>
          </w:p>
          <w:p w:rsidR="00F938A1" w:rsidRPr="002C2E8E" w:rsidRDefault="00395C27">
            <w:pPr>
              <w:pStyle w:val="NoSpacing"/>
              <w:rPr>
                <w:sz w:val="20"/>
                <w:szCs w:val="20"/>
              </w:rPr>
            </w:pPr>
            <w:r w:rsidRPr="002C2E8E">
              <w:rPr>
                <w:sz w:val="20"/>
                <w:szCs w:val="20"/>
              </w:rPr>
              <w:t>– истакне универзалне вредности књижевног дела и повеже их са сопственим искуством и околностима у којима живи;</w:t>
            </w:r>
          </w:p>
          <w:p w:rsidR="00F938A1" w:rsidRPr="002C2E8E" w:rsidRDefault="00395C27">
            <w:pPr>
              <w:pStyle w:val="NoSpacing"/>
              <w:rPr>
                <w:sz w:val="20"/>
                <w:szCs w:val="20"/>
              </w:rPr>
            </w:pPr>
            <w:r w:rsidRPr="002C2E8E">
              <w:rPr>
                <w:sz w:val="20"/>
                <w:szCs w:val="20"/>
              </w:rPr>
              <w:t>– препозна националне вредности и негује културноисторијску баштину, поштујући особености сопственог народа и других народа;</w:t>
            </w:r>
          </w:p>
          <w:p w:rsidR="00F938A1" w:rsidRPr="002C2E8E" w:rsidRDefault="00395C27">
            <w:pPr>
              <w:pStyle w:val="NoSpacing"/>
              <w:rPr>
                <w:sz w:val="20"/>
                <w:szCs w:val="20"/>
              </w:rPr>
            </w:pPr>
            <w:r w:rsidRPr="002C2E8E">
              <w:rPr>
                <w:sz w:val="20"/>
                <w:szCs w:val="20"/>
              </w:rPr>
              <w:t>–  користи садржаје из граматике обрађене у претходним разредима и повеже их са новим градивом;</w:t>
            </w:r>
          </w:p>
          <w:p w:rsidR="00F938A1" w:rsidRPr="002C2E8E" w:rsidRDefault="00395C27">
            <w:pPr>
              <w:pStyle w:val="NoSpacing"/>
              <w:rPr>
                <w:sz w:val="20"/>
                <w:szCs w:val="20"/>
              </w:rPr>
            </w:pPr>
            <w:r w:rsidRPr="002C2E8E">
              <w:rPr>
                <w:sz w:val="20"/>
                <w:szCs w:val="20"/>
              </w:rPr>
              <w:t>– примени основна правила о распореду акцената;</w:t>
            </w:r>
          </w:p>
          <w:p w:rsidR="00F938A1" w:rsidRPr="002C2E8E" w:rsidRDefault="00395C27">
            <w:pPr>
              <w:pStyle w:val="NoSpacing"/>
              <w:rPr>
                <w:sz w:val="20"/>
                <w:szCs w:val="20"/>
              </w:rPr>
            </w:pPr>
            <w:r w:rsidRPr="002C2E8E">
              <w:rPr>
                <w:sz w:val="20"/>
                <w:szCs w:val="20"/>
              </w:rPr>
              <w:t>– пише и говори поштујући карактеристике различитих функционалних стилова;</w:t>
            </w:r>
          </w:p>
          <w:p w:rsidR="00F938A1" w:rsidRPr="002C2E8E" w:rsidRDefault="00395C27">
            <w:pPr>
              <w:pStyle w:val="NoSpacing"/>
              <w:rPr>
                <w:sz w:val="20"/>
                <w:szCs w:val="20"/>
                <w:lang w:eastAsia="zh-CN"/>
              </w:rPr>
            </w:pPr>
            <w:r w:rsidRPr="002C2E8E">
              <w:rPr>
                <w:sz w:val="20"/>
                <w:szCs w:val="20"/>
              </w:rPr>
              <w:t xml:space="preserve">– </w:t>
            </w:r>
            <w:r w:rsidRPr="002C2E8E">
              <w:rPr>
                <w:sz w:val="20"/>
                <w:szCs w:val="20"/>
                <w:lang w:eastAsia="zh-CN"/>
              </w:rPr>
              <w:t xml:space="preserve">доследно примени правописну норму; </w:t>
            </w:r>
          </w:p>
          <w:p w:rsidR="00F938A1" w:rsidRPr="002C2E8E" w:rsidRDefault="00F938A1">
            <w:pPr>
              <w:pStyle w:val="ListParagraph"/>
              <w:spacing w:after="0" w:line="240" w:lineRule="auto"/>
              <w:ind w:left="173"/>
              <w:rPr>
                <w:sz w:val="20"/>
                <w:szCs w:val="20"/>
              </w:rPr>
            </w:pPr>
          </w:p>
        </w:tc>
        <w:tc>
          <w:tcPr>
            <w:tcW w:w="2543" w:type="dxa"/>
          </w:tcPr>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компетенција за учење</w:t>
            </w:r>
          </w:p>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решавање проблема</w:t>
            </w:r>
          </w:p>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сарадња</w:t>
            </w:r>
          </w:p>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рад са подацима и информацијама</w:t>
            </w:r>
          </w:p>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 xml:space="preserve">комуникација </w:t>
            </w:r>
          </w:p>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одговорно учешће у демократском друштву</w:t>
            </w:r>
          </w:p>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естетичка компетенција</w:t>
            </w:r>
          </w:p>
          <w:p w:rsidR="00F938A1" w:rsidRPr="002C2E8E" w:rsidRDefault="00F938A1">
            <w:pPr>
              <w:spacing w:after="0" w:line="360" w:lineRule="auto"/>
              <w:rPr>
                <w:rFonts w:ascii="Times New Roman" w:hAnsi="Times New Roman"/>
                <w:sz w:val="20"/>
                <w:szCs w:val="20"/>
              </w:rPr>
            </w:pPr>
          </w:p>
        </w:tc>
        <w:tc>
          <w:tcPr>
            <w:tcW w:w="1347" w:type="dxa"/>
          </w:tcPr>
          <w:p w:rsidR="00F938A1" w:rsidRDefault="00395C27">
            <w:pPr>
              <w:spacing w:after="0" w:line="240" w:lineRule="auto"/>
              <w:rPr>
                <w:rFonts w:asciiTheme="minorHAnsi" w:hAnsiTheme="minorHAnsi" w:cstheme="minorHAnsi"/>
              </w:rPr>
            </w:pPr>
            <w:r>
              <w:rPr>
                <w:rFonts w:asciiTheme="minorHAnsi" w:hAnsiTheme="minorHAnsi" w:cstheme="minorHAnsi"/>
              </w:rPr>
              <w:t>СЈ. 1.3.1.</w:t>
            </w:r>
          </w:p>
          <w:p w:rsidR="00F938A1" w:rsidRDefault="00395C27">
            <w:pPr>
              <w:spacing w:after="0" w:line="240" w:lineRule="auto"/>
              <w:rPr>
                <w:rFonts w:asciiTheme="minorHAnsi" w:hAnsiTheme="minorHAnsi" w:cstheme="minorHAnsi"/>
              </w:rPr>
            </w:pPr>
            <w:r>
              <w:rPr>
                <w:rFonts w:asciiTheme="minorHAnsi" w:hAnsiTheme="minorHAnsi" w:cstheme="minorHAnsi"/>
              </w:rPr>
              <w:t>СЈ. 1.3.4.</w:t>
            </w:r>
          </w:p>
          <w:p w:rsidR="00F938A1" w:rsidRDefault="00395C27">
            <w:pPr>
              <w:spacing w:after="0" w:line="240" w:lineRule="auto"/>
              <w:rPr>
                <w:rFonts w:asciiTheme="minorHAnsi" w:hAnsiTheme="minorHAnsi" w:cstheme="minorHAnsi"/>
              </w:rPr>
            </w:pPr>
            <w:r>
              <w:rPr>
                <w:rFonts w:asciiTheme="minorHAnsi" w:hAnsiTheme="minorHAnsi" w:cstheme="minorHAnsi"/>
              </w:rPr>
              <w:t>СЈ. 1.3.9.</w:t>
            </w:r>
          </w:p>
          <w:p w:rsidR="00F938A1" w:rsidRDefault="00395C27">
            <w:pPr>
              <w:spacing w:after="0" w:line="240" w:lineRule="auto"/>
              <w:rPr>
                <w:rFonts w:asciiTheme="minorHAnsi" w:hAnsiTheme="minorHAnsi" w:cstheme="minorHAnsi"/>
              </w:rPr>
            </w:pPr>
            <w:r>
              <w:rPr>
                <w:rFonts w:asciiTheme="minorHAnsi" w:hAnsiTheme="minorHAnsi" w:cstheme="minorHAnsi"/>
              </w:rPr>
              <w:t>СЈ. 1.3.10.</w:t>
            </w:r>
          </w:p>
          <w:p w:rsidR="00F938A1" w:rsidRDefault="00395C27">
            <w:pPr>
              <w:spacing w:after="0" w:line="240" w:lineRule="auto"/>
              <w:rPr>
                <w:rFonts w:asciiTheme="minorHAnsi" w:hAnsiTheme="minorHAnsi" w:cstheme="minorHAnsi"/>
              </w:rPr>
            </w:pPr>
            <w:r>
              <w:rPr>
                <w:rFonts w:asciiTheme="minorHAnsi" w:hAnsiTheme="minorHAnsi" w:cstheme="minorHAnsi"/>
              </w:rPr>
              <w:t>СЈ. 2.2.5.</w:t>
            </w:r>
          </w:p>
          <w:p w:rsidR="00F938A1" w:rsidRDefault="00395C27">
            <w:pPr>
              <w:spacing w:after="0" w:line="240" w:lineRule="auto"/>
              <w:rPr>
                <w:rFonts w:asciiTheme="minorHAnsi" w:hAnsiTheme="minorHAnsi" w:cstheme="minorHAnsi"/>
              </w:rPr>
            </w:pPr>
            <w:r>
              <w:rPr>
                <w:rFonts w:asciiTheme="minorHAnsi" w:hAnsiTheme="minorHAnsi" w:cstheme="minorHAnsi"/>
              </w:rPr>
              <w:t>СЈ. 2.3.1.</w:t>
            </w:r>
          </w:p>
          <w:p w:rsidR="00F938A1" w:rsidRDefault="00395C27">
            <w:pPr>
              <w:spacing w:after="0" w:line="240" w:lineRule="auto"/>
              <w:rPr>
                <w:rFonts w:asciiTheme="minorHAnsi" w:hAnsiTheme="minorHAnsi" w:cstheme="minorHAnsi"/>
              </w:rPr>
            </w:pPr>
            <w:r>
              <w:rPr>
                <w:rFonts w:asciiTheme="minorHAnsi" w:hAnsiTheme="minorHAnsi" w:cstheme="minorHAnsi"/>
              </w:rPr>
              <w:t>СЈ. 2.3.2.</w:t>
            </w:r>
          </w:p>
          <w:p w:rsidR="00F938A1" w:rsidRDefault="00395C27">
            <w:pPr>
              <w:spacing w:after="0" w:line="240" w:lineRule="auto"/>
              <w:rPr>
                <w:rFonts w:asciiTheme="minorHAnsi" w:hAnsiTheme="minorHAnsi" w:cstheme="minorHAnsi"/>
              </w:rPr>
            </w:pPr>
            <w:r>
              <w:rPr>
                <w:rFonts w:asciiTheme="minorHAnsi" w:hAnsiTheme="minorHAnsi" w:cstheme="minorHAnsi"/>
              </w:rPr>
              <w:t>СЈ. 2.3.3.</w:t>
            </w:r>
          </w:p>
          <w:p w:rsidR="00F938A1" w:rsidRDefault="00395C27">
            <w:pPr>
              <w:spacing w:after="0" w:line="240" w:lineRule="auto"/>
              <w:rPr>
                <w:rFonts w:asciiTheme="minorHAnsi" w:hAnsiTheme="minorHAnsi" w:cstheme="minorHAnsi"/>
              </w:rPr>
            </w:pPr>
            <w:r>
              <w:rPr>
                <w:rFonts w:asciiTheme="minorHAnsi" w:hAnsiTheme="minorHAnsi" w:cstheme="minorHAnsi"/>
              </w:rPr>
              <w:t>СЈ. 2.3.7.</w:t>
            </w:r>
          </w:p>
          <w:p w:rsidR="00F938A1" w:rsidRDefault="00395C27">
            <w:pPr>
              <w:spacing w:after="0" w:line="240" w:lineRule="auto"/>
              <w:rPr>
                <w:rFonts w:asciiTheme="minorHAnsi" w:hAnsiTheme="minorHAnsi" w:cstheme="minorHAnsi"/>
              </w:rPr>
            </w:pPr>
            <w:r>
              <w:rPr>
                <w:rFonts w:asciiTheme="minorHAnsi" w:hAnsiTheme="minorHAnsi" w:cstheme="minorHAnsi"/>
              </w:rPr>
              <w:t>СЈ. 2.3.8.</w:t>
            </w:r>
          </w:p>
          <w:p w:rsidR="00F938A1" w:rsidRDefault="00395C27">
            <w:pPr>
              <w:spacing w:after="0" w:line="240" w:lineRule="auto"/>
              <w:rPr>
                <w:rFonts w:asciiTheme="minorHAnsi" w:hAnsiTheme="minorHAnsi" w:cstheme="minorHAnsi"/>
              </w:rPr>
            </w:pPr>
            <w:r>
              <w:rPr>
                <w:rFonts w:asciiTheme="minorHAnsi" w:hAnsiTheme="minorHAnsi" w:cstheme="minorHAnsi"/>
              </w:rPr>
              <w:t>СЈ. 2.4.1.</w:t>
            </w:r>
          </w:p>
          <w:p w:rsidR="00F938A1" w:rsidRDefault="00395C27">
            <w:pPr>
              <w:spacing w:after="0" w:line="240" w:lineRule="auto"/>
              <w:rPr>
                <w:rFonts w:asciiTheme="minorHAnsi" w:hAnsiTheme="minorHAnsi" w:cstheme="minorHAnsi"/>
              </w:rPr>
            </w:pPr>
            <w:r>
              <w:rPr>
                <w:rFonts w:asciiTheme="minorHAnsi" w:hAnsiTheme="minorHAnsi" w:cstheme="minorHAnsi"/>
              </w:rPr>
              <w:t>СЈ. 2.4.2.</w:t>
            </w:r>
          </w:p>
          <w:p w:rsidR="00F938A1" w:rsidRDefault="00395C27">
            <w:pPr>
              <w:spacing w:after="0" w:line="240" w:lineRule="auto"/>
              <w:rPr>
                <w:rFonts w:asciiTheme="minorHAnsi" w:hAnsiTheme="minorHAnsi" w:cstheme="minorHAnsi"/>
              </w:rPr>
            </w:pPr>
            <w:r>
              <w:rPr>
                <w:rFonts w:asciiTheme="minorHAnsi" w:hAnsiTheme="minorHAnsi" w:cstheme="minorHAnsi"/>
              </w:rPr>
              <w:t>СЈ. 2.4.6.</w:t>
            </w:r>
          </w:p>
          <w:p w:rsidR="00F938A1" w:rsidRDefault="00395C27">
            <w:pPr>
              <w:spacing w:after="0" w:line="240" w:lineRule="auto"/>
              <w:rPr>
                <w:rFonts w:asciiTheme="minorHAnsi" w:hAnsiTheme="minorHAnsi" w:cstheme="minorHAnsi"/>
              </w:rPr>
            </w:pPr>
            <w:r>
              <w:rPr>
                <w:rFonts w:asciiTheme="minorHAnsi" w:hAnsiTheme="minorHAnsi" w:cstheme="minorHAnsi"/>
              </w:rPr>
              <w:t>СЈ. 2.4.7.</w:t>
            </w:r>
          </w:p>
          <w:p w:rsidR="00F938A1" w:rsidRDefault="00395C27">
            <w:pPr>
              <w:spacing w:after="0" w:line="240" w:lineRule="auto"/>
              <w:rPr>
                <w:rFonts w:asciiTheme="minorHAnsi" w:hAnsiTheme="minorHAnsi" w:cstheme="minorHAnsi"/>
              </w:rPr>
            </w:pPr>
            <w:r>
              <w:rPr>
                <w:rFonts w:asciiTheme="minorHAnsi" w:hAnsiTheme="minorHAnsi" w:cstheme="minorHAnsi"/>
              </w:rPr>
              <w:t>СЈ. 2.4.8.</w:t>
            </w:r>
          </w:p>
          <w:p w:rsidR="00F938A1" w:rsidRDefault="00395C27">
            <w:pPr>
              <w:spacing w:after="0" w:line="240" w:lineRule="auto"/>
              <w:rPr>
                <w:rFonts w:asciiTheme="minorHAnsi" w:hAnsiTheme="minorHAnsi" w:cstheme="minorHAnsi"/>
              </w:rPr>
            </w:pPr>
            <w:r>
              <w:rPr>
                <w:rFonts w:asciiTheme="minorHAnsi" w:hAnsiTheme="minorHAnsi" w:cstheme="minorHAnsi"/>
              </w:rPr>
              <w:t>СЈ. 3.1.4.</w:t>
            </w:r>
          </w:p>
          <w:p w:rsidR="00F938A1" w:rsidRDefault="00395C27">
            <w:pPr>
              <w:spacing w:after="0" w:line="240" w:lineRule="auto"/>
              <w:rPr>
                <w:rFonts w:asciiTheme="minorHAnsi" w:hAnsiTheme="minorHAnsi" w:cstheme="minorHAnsi"/>
              </w:rPr>
            </w:pPr>
            <w:r>
              <w:rPr>
                <w:rFonts w:asciiTheme="minorHAnsi" w:hAnsiTheme="minorHAnsi" w:cstheme="minorHAnsi"/>
              </w:rPr>
              <w:t>СЈ. 3.3.4.</w:t>
            </w:r>
          </w:p>
          <w:p w:rsidR="00F938A1" w:rsidRDefault="00F938A1">
            <w:pPr>
              <w:spacing w:after="0" w:line="240" w:lineRule="auto"/>
              <w:rPr>
                <w:rFonts w:asciiTheme="minorHAnsi" w:hAnsiTheme="minorHAnsi" w:cstheme="minorHAnsi"/>
              </w:rPr>
            </w:pPr>
          </w:p>
        </w:tc>
      </w:tr>
      <w:tr w:rsidR="00F938A1">
        <w:trPr>
          <w:cantSplit/>
          <w:trHeight w:val="1679"/>
          <w:jc w:val="center"/>
        </w:trPr>
        <w:tc>
          <w:tcPr>
            <w:tcW w:w="2247" w:type="dxa"/>
            <w:vAlign w:val="center"/>
          </w:tcPr>
          <w:p w:rsidR="00F938A1" w:rsidRPr="002C2E8E" w:rsidRDefault="00395C27">
            <w:pPr>
              <w:spacing w:after="0" w:line="240" w:lineRule="auto"/>
              <w:ind w:right="-101"/>
              <w:rPr>
                <w:rFonts w:ascii="Times New Roman" w:hAnsi="Times New Roman"/>
                <w:sz w:val="20"/>
                <w:szCs w:val="20"/>
              </w:rPr>
            </w:pPr>
            <w:r w:rsidRPr="002C2E8E">
              <w:rPr>
                <w:rFonts w:ascii="Times New Roman" w:hAnsi="Times New Roman"/>
                <w:sz w:val="20"/>
                <w:szCs w:val="20"/>
              </w:rPr>
              <w:lastRenderedPageBreak/>
              <w:t xml:space="preserve">5. Сеобе </w:t>
            </w:r>
          </w:p>
        </w:tc>
        <w:tc>
          <w:tcPr>
            <w:tcW w:w="7208" w:type="dxa"/>
          </w:tcPr>
          <w:p w:rsidR="00F938A1" w:rsidRPr="002C2E8E" w:rsidRDefault="00395C27">
            <w:pPr>
              <w:pStyle w:val="NoSpacing"/>
              <w:rPr>
                <w:sz w:val="20"/>
                <w:szCs w:val="20"/>
              </w:rPr>
            </w:pPr>
            <w:r w:rsidRPr="002C2E8E">
              <w:rPr>
                <w:sz w:val="20"/>
                <w:szCs w:val="20"/>
              </w:rPr>
              <w:t>– чита са разумевањем књижевноуметничке текстове и остале типове текстова, примењујући различите стратегије читања;</w:t>
            </w:r>
          </w:p>
          <w:p w:rsidR="00F938A1" w:rsidRPr="002C2E8E" w:rsidRDefault="00395C27">
            <w:pPr>
              <w:pStyle w:val="NoSpacing"/>
              <w:rPr>
                <w:sz w:val="20"/>
                <w:szCs w:val="20"/>
              </w:rPr>
            </w:pPr>
            <w:r w:rsidRPr="002C2E8E">
              <w:rPr>
                <w:sz w:val="20"/>
                <w:szCs w:val="20"/>
              </w:rPr>
              <w:t>– тумачи значења, језичке, естетске и структурне особине уметничких текстова, користећи књижевне термине и појмове;</w:t>
            </w:r>
          </w:p>
          <w:p w:rsidR="00F938A1" w:rsidRPr="002C2E8E" w:rsidRDefault="00395C27">
            <w:pPr>
              <w:pStyle w:val="NoSpacing"/>
              <w:rPr>
                <w:sz w:val="20"/>
                <w:szCs w:val="20"/>
              </w:rPr>
            </w:pPr>
            <w:r w:rsidRPr="002C2E8E">
              <w:rPr>
                <w:sz w:val="20"/>
                <w:szCs w:val="20"/>
              </w:rPr>
              <w:t>– повеже писце и дела из обавезног дела програма од 5. до 8. разреда;</w:t>
            </w:r>
          </w:p>
          <w:p w:rsidR="00F938A1" w:rsidRPr="002C2E8E" w:rsidRDefault="00395C27">
            <w:pPr>
              <w:pStyle w:val="NoSpacing"/>
              <w:rPr>
                <w:sz w:val="20"/>
                <w:szCs w:val="20"/>
              </w:rPr>
            </w:pPr>
            <w:r w:rsidRPr="002C2E8E">
              <w:rPr>
                <w:sz w:val="20"/>
                <w:szCs w:val="20"/>
              </w:rPr>
              <w:t>– критички промишља о стварности на основу прочитаних дела;</w:t>
            </w:r>
          </w:p>
          <w:p w:rsidR="00F938A1" w:rsidRPr="002C2E8E" w:rsidRDefault="00395C27">
            <w:pPr>
              <w:pStyle w:val="NoSpacing"/>
              <w:rPr>
                <w:sz w:val="20"/>
                <w:szCs w:val="20"/>
              </w:rPr>
            </w:pPr>
            <w:r w:rsidRPr="002C2E8E">
              <w:rPr>
                <w:sz w:val="20"/>
                <w:szCs w:val="20"/>
              </w:rPr>
              <w:t>– истакне универзалне вредности књижевног дела и повеже их са сопственим искуством и околностима у којима живи;</w:t>
            </w:r>
          </w:p>
          <w:p w:rsidR="00F938A1" w:rsidRPr="002C2E8E" w:rsidRDefault="00395C27">
            <w:pPr>
              <w:pStyle w:val="NoSpacing"/>
              <w:rPr>
                <w:sz w:val="20"/>
                <w:szCs w:val="20"/>
              </w:rPr>
            </w:pPr>
            <w:r w:rsidRPr="002C2E8E">
              <w:rPr>
                <w:sz w:val="20"/>
                <w:szCs w:val="20"/>
              </w:rPr>
              <w:t>– одреди временски оквир у којем је писац стварао;</w:t>
            </w:r>
          </w:p>
          <w:p w:rsidR="00F938A1" w:rsidRPr="002C2E8E" w:rsidRDefault="00395C27">
            <w:pPr>
              <w:pStyle w:val="NoSpacing"/>
              <w:rPr>
                <w:sz w:val="20"/>
                <w:szCs w:val="20"/>
              </w:rPr>
            </w:pPr>
            <w:r w:rsidRPr="002C2E8E">
              <w:rPr>
                <w:sz w:val="20"/>
                <w:szCs w:val="20"/>
              </w:rPr>
              <w:t>– разликује аутора књижевноуметничког текста од наратора, драмског лица или лирског субјекта;</w:t>
            </w:r>
          </w:p>
          <w:p w:rsidR="00F938A1" w:rsidRPr="002C2E8E" w:rsidRDefault="00395C27">
            <w:pPr>
              <w:pStyle w:val="NoSpacing"/>
              <w:rPr>
                <w:sz w:val="20"/>
                <w:szCs w:val="20"/>
              </w:rPr>
            </w:pPr>
            <w:r w:rsidRPr="002C2E8E">
              <w:rPr>
                <w:sz w:val="20"/>
                <w:szCs w:val="20"/>
              </w:rPr>
              <w:t>– издвоји основне одлике књижевног рода и врсте у конкретном тексту, као и језичко-стилске карактеристике текста у склопу интерпретације;</w:t>
            </w:r>
          </w:p>
          <w:p w:rsidR="00F938A1" w:rsidRPr="002C2E8E" w:rsidRDefault="00395C27">
            <w:pPr>
              <w:pStyle w:val="NoSpacing"/>
              <w:rPr>
                <w:sz w:val="20"/>
                <w:szCs w:val="20"/>
              </w:rPr>
            </w:pPr>
            <w:r w:rsidRPr="002C2E8E">
              <w:rPr>
                <w:sz w:val="20"/>
                <w:szCs w:val="20"/>
              </w:rPr>
              <w:t>– користи садржаје из граматике обрађене у претходним разредима и повеже их са новим градивом;</w:t>
            </w:r>
          </w:p>
          <w:p w:rsidR="00F938A1" w:rsidRPr="002C2E8E" w:rsidRDefault="00395C27">
            <w:pPr>
              <w:pStyle w:val="NoSpacing"/>
              <w:rPr>
                <w:sz w:val="20"/>
                <w:szCs w:val="20"/>
              </w:rPr>
            </w:pPr>
            <w:r w:rsidRPr="002C2E8E">
              <w:rPr>
                <w:sz w:val="20"/>
                <w:szCs w:val="20"/>
              </w:rPr>
              <w:t>– напише приказ, расправу и краћи есеј;</w:t>
            </w:r>
          </w:p>
          <w:p w:rsidR="00F938A1" w:rsidRPr="002C2E8E" w:rsidRDefault="00395C27">
            <w:pPr>
              <w:pStyle w:val="NoSpacing"/>
              <w:rPr>
                <w:sz w:val="20"/>
                <w:szCs w:val="20"/>
              </w:rPr>
            </w:pPr>
            <w:r w:rsidRPr="002C2E8E">
              <w:rPr>
                <w:sz w:val="20"/>
                <w:szCs w:val="20"/>
              </w:rPr>
              <w:t>– пише и говори поштујући карактеристике различитих функционалних стилова;</w:t>
            </w:r>
          </w:p>
          <w:p w:rsidR="00F938A1" w:rsidRPr="002C2E8E" w:rsidRDefault="00395C27">
            <w:pPr>
              <w:pStyle w:val="NoSpacing"/>
              <w:rPr>
                <w:sz w:val="20"/>
                <w:szCs w:val="20"/>
              </w:rPr>
            </w:pPr>
            <w:r w:rsidRPr="002C2E8E">
              <w:rPr>
                <w:sz w:val="20"/>
                <w:szCs w:val="20"/>
              </w:rPr>
              <w:t>– доследно примени правописну норму;</w:t>
            </w:r>
          </w:p>
          <w:p w:rsidR="00F938A1" w:rsidRPr="002C2E8E" w:rsidRDefault="00F938A1">
            <w:pPr>
              <w:spacing w:after="0" w:line="240" w:lineRule="auto"/>
              <w:rPr>
                <w:rFonts w:ascii="Times New Roman" w:hAnsi="Times New Roman"/>
                <w:sz w:val="20"/>
                <w:szCs w:val="20"/>
              </w:rPr>
            </w:pPr>
          </w:p>
        </w:tc>
        <w:tc>
          <w:tcPr>
            <w:tcW w:w="2543" w:type="dxa"/>
          </w:tcPr>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компетенција за учење</w:t>
            </w:r>
          </w:p>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решавање проблема</w:t>
            </w:r>
          </w:p>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сарадња</w:t>
            </w:r>
          </w:p>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рад са подацима и информацијама</w:t>
            </w:r>
          </w:p>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 xml:space="preserve">комуникација </w:t>
            </w:r>
          </w:p>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естетичка компетенција</w:t>
            </w:r>
          </w:p>
          <w:p w:rsidR="00F938A1" w:rsidRPr="002C2E8E" w:rsidRDefault="00F938A1">
            <w:pPr>
              <w:spacing w:after="0" w:line="360" w:lineRule="auto"/>
              <w:rPr>
                <w:rFonts w:ascii="Times New Roman" w:hAnsi="Times New Roman"/>
                <w:sz w:val="20"/>
                <w:szCs w:val="20"/>
              </w:rPr>
            </w:pPr>
          </w:p>
        </w:tc>
        <w:tc>
          <w:tcPr>
            <w:tcW w:w="1347" w:type="dxa"/>
          </w:tcPr>
          <w:p w:rsidR="00F938A1" w:rsidRDefault="00395C27">
            <w:pPr>
              <w:spacing w:after="0" w:line="240" w:lineRule="auto"/>
              <w:rPr>
                <w:rFonts w:asciiTheme="minorHAnsi" w:hAnsiTheme="minorHAnsi" w:cstheme="minorHAnsi"/>
              </w:rPr>
            </w:pPr>
            <w:r>
              <w:rPr>
                <w:rFonts w:asciiTheme="minorHAnsi" w:hAnsiTheme="minorHAnsi" w:cstheme="minorHAnsi"/>
              </w:rPr>
              <w:t>СЈ. 1.1.4.</w:t>
            </w:r>
          </w:p>
          <w:p w:rsidR="00F938A1" w:rsidRDefault="00395C27">
            <w:pPr>
              <w:spacing w:after="0" w:line="240" w:lineRule="auto"/>
              <w:rPr>
                <w:rFonts w:asciiTheme="minorHAnsi" w:hAnsiTheme="minorHAnsi" w:cstheme="minorHAnsi"/>
              </w:rPr>
            </w:pPr>
            <w:r>
              <w:rPr>
                <w:rFonts w:asciiTheme="minorHAnsi" w:hAnsiTheme="minorHAnsi" w:cstheme="minorHAnsi"/>
              </w:rPr>
              <w:t>СЈ. 1.1.7.</w:t>
            </w:r>
          </w:p>
          <w:p w:rsidR="00F938A1" w:rsidRDefault="00395C27">
            <w:pPr>
              <w:spacing w:after="0" w:line="240" w:lineRule="auto"/>
              <w:rPr>
                <w:rFonts w:asciiTheme="minorHAnsi" w:hAnsiTheme="minorHAnsi" w:cstheme="minorHAnsi"/>
              </w:rPr>
            </w:pPr>
            <w:r>
              <w:rPr>
                <w:rFonts w:asciiTheme="minorHAnsi" w:hAnsiTheme="minorHAnsi" w:cstheme="minorHAnsi"/>
              </w:rPr>
              <w:t>СЈ. 1.2.6.</w:t>
            </w:r>
          </w:p>
          <w:p w:rsidR="00F938A1" w:rsidRDefault="00395C27">
            <w:pPr>
              <w:spacing w:after="0" w:line="240" w:lineRule="auto"/>
              <w:rPr>
                <w:rFonts w:asciiTheme="minorHAnsi" w:hAnsiTheme="minorHAnsi" w:cstheme="minorHAnsi"/>
              </w:rPr>
            </w:pPr>
            <w:r>
              <w:rPr>
                <w:rFonts w:asciiTheme="minorHAnsi" w:hAnsiTheme="minorHAnsi" w:cstheme="minorHAnsi"/>
              </w:rPr>
              <w:t>СЈ. 1.3.1.</w:t>
            </w:r>
          </w:p>
          <w:p w:rsidR="00F938A1" w:rsidRDefault="00395C27">
            <w:pPr>
              <w:spacing w:after="0" w:line="240" w:lineRule="auto"/>
              <w:rPr>
                <w:rFonts w:asciiTheme="minorHAnsi" w:hAnsiTheme="minorHAnsi" w:cstheme="minorHAnsi"/>
              </w:rPr>
            </w:pPr>
            <w:r>
              <w:rPr>
                <w:rFonts w:asciiTheme="minorHAnsi" w:hAnsiTheme="minorHAnsi" w:cstheme="minorHAnsi"/>
              </w:rPr>
              <w:t>СЈ. 1.3.4.</w:t>
            </w:r>
          </w:p>
          <w:p w:rsidR="00F938A1" w:rsidRDefault="00395C27">
            <w:pPr>
              <w:spacing w:after="0" w:line="240" w:lineRule="auto"/>
              <w:rPr>
                <w:rFonts w:asciiTheme="minorHAnsi" w:hAnsiTheme="minorHAnsi" w:cstheme="minorHAnsi"/>
              </w:rPr>
            </w:pPr>
            <w:r>
              <w:rPr>
                <w:rFonts w:asciiTheme="minorHAnsi" w:hAnsiTheme="minorHAnsi" w:cstheme="minorHAnsi"/>
              </w:rPr>
              <w:t>СЈ. 1.3.9.</w:t>
            </w:r>
          </w:p>
          <w:p w:rsidR="00F938A1" w:rsidRDefault="00395C27">
            <w:pPr>
              <w:spacing w:after="0" w:line="240" w:lineRule="auto"/>
              <w:rPr>
                <w:rFonts w:asciiTheme="minorHAnsi" w:hAnsiTheme="minorHAnsi" w:cstheme="minorHAnsi"/>
              </w:rPr>
            </w:pPr>
            <w:r>
              <w:rPr>
                <w:rFonts w:asciiTheme="minorHAnsi" w:hAnsiTheme="minorHAnsi" w:cstheme="minorHAnsi"/>
              </w:rPr>
              <w:t>СЈ. 1.3.10.</w:t>
            </w:r>
          </w:p>
          <w:p w:rsidR="00F938A1" w:rsidRDefault="00395C27">
            <w:pPr>
              <w:spacing w:after="0" w:line="240" w:lineRule="auto"/>
              <w:rPr>
                <w:rFonts w:asciiTheme="minorHAnsi" w:hAnsiTheme="minorHAnsi" w:cstheme="minorHAnsi"/>
              </w:rPr>
            </w:pPr>
            <w:r>
              <w:rPr>
                <w:rFonts w:asciiTheme="minorHAnsi" w:hAnsiTheme="minorHAnsi" w:cstheme="minorHAnsi"/>
              </w:rPr>
              <w:t>СЈ. 1.3.11.</w:t>
            </w:r>
          </w:p>
          <w:p w:rsidR="00F938A1" w:rsidRDefault="00395C27">
            <w:pPr>
              <w:spacing w:after="0" w:line="240" w:lineRule="auto"/>
              <w:rPr>
                <w:rFonts w:asciiTheme="minorHAnsi" w:hAnsiTheme="minorHAnsi" w:cstheme="minorHAnsi"/>
              </w:rPr>
            </w:pPr>
            <w:r>
              <w:rPr>
                <w:rFonts w:asciiTheme="minorHAnsi" w:hAnsiTheme="minorHAnsi" w:cstheme="minorHAnsi"/>
              </w:rPr>
              <w:t>СЈ. 2.1.3</w:t>
            </w:r>
          </w:p>
          <w:p w:rsidR="00F938A1" w:rsidRDefault="00395C27">
            <w:pPr>
              <w:spacing w:after="0" w:line="240" w:lineRule="auto"/>
              <w:rPr>
                <w:rFonts w:asciiTheme="minorHAnsi" w:hAnsiTheme="minorHAnsi" w:cstheme="minorHAnsi"/>
              </w:rPr>
            </w:pPr>
            <w:r>
              <w:rPr>
                <w:rFonts w:asciiTheme="minorHAnsi" w:hAnsiTheme="minorHAnsi" w:cstheme="minorHAnsi"/>
              </w:rPr>
              <w:t>СЈ. 2.3.2.</w:t>
            </w:r>
          </w:p>
          <w:p w:rsidR="00F938A1" w:rsidRDefault="00395C27">
            <w:pPr>
              <w:spacing w:after="0" w:line="240" w:lineRule="auto"/>
              <w:rPr>
                <w:rFonts w:asciiTheme="minorHAnsi" w:hAnsiTheme="minorHAnsi" w:cstheme="minorHAnsi"/>
              </w:rPr>
            </w:pPr>
            <w:r>
              <w:rPr>
                <w:rFonts w:asciiTheme="minorHAnsi" w:hAnsiTheme="minorHAnsi" w:cstheme="minorHAnsi"/>
              </w:rPr>
              <w:t>СЈ. 2.3.3.</w:t>
            </w:r>
          </w:p>
          <w:p w:rsidR="00F938A1" w:rsidRDefault="00395C27">
            <w:pPr>
              <w:spacing w:after="0" w:line="240" w:lineRule="auto"/>
              <w:rPr>
                <w:rFonts w:asciiTheme="minorHAnsi" w:hAnsiTheme="minorHAnsi" w:cstheme="minorHAnsi"/>
              </w:rPr>
            </w:pPr>
            <w:r>
              <w:rPr>
                <w:rFonts w:asciiTheme="minorHAnsi" w:hAnsiTheme="minorHAnsi" w:cstheme="minorHAnsi"/>
              </w:rPr>
              <w:t>СЈ. 2.3.7.</w:t>
            </w:r>
          </w:p>
          <w:p w:rsidR="00F938A1" w:rsidRDefault="00395C27">
            <w:pPr>
              <w:spacing w:after="0" w:line="240" w:lineRule="auto"/>
              <w:rPr>
                <w:rFonts w:asciiTheme="minorHAnsi" w:hAnsiTheme="minorHAnsi" w:cstheme="minorHAnsi"/>
              </w:rPr>
            </w:pPr>
            <w:r>
              <w:rPr>
                <w:rFonts w:asciiTheme="minorHAnsi" w:hAnsiTheme="minorHAnsi" w:cstheme="minorHAnsi"/>
              </w:rPr>
              <w:t>СЈ. 2.3.8.</w:t>
            </w:r>
          </w:p>
          <w:p w:rsidR="00F938A1" w:rsidRDefault="00395C27">
            <w:pPr>
              <w:spacing w:after="0" w:line="240" w:lineRule="auto"/>
              <w:rPr>
                <w:rFonts w:asciiTheme="minorHAnsi" w:hAnsiTheme="minorHAnsi" w:cstheme="minorHAnsi"/>
              </w:rPr>
            </w:pPr>
            <w:r>
              <w:rPr>
                <w:rFonts w:asciiTheme="minorHAnsi" w:hAnsiTheme="minorHAnsi" w:cstheme="minorHAnsi"/>
              </w:rPr>
              <w:t>СЈ. 3.3.2.</w:t>
            </w:r>
          </w:p>
          <w:p w:rsidR="00F938A1" w:rsidRDefault="00395C27">
            <w:pPr>
              <w:spacing w:after="0" w:line="240" w:lineRule="auto"/>
              <w:rPr>
                <w:rFonts w:asciiTheme="minorHAnsi" w:hAnsiTheme="minorHAnsi" w:cstheme="minorHAnsi"/>
              </w:rPr>
            </w:pPr>
            <w:r>
              <w:rPr>
                <w:rFonts w:asciiTheme="minorHAnsi" w:hAnsiTheme="minorHAnsi" w:cstheme="minorHAnsi"/>
              </w:rPr>
              <w:t>СЈ. 3.3.4.</w:t>
            </w:r>
          </w:p>
          <w:p w:rsidR="00F938A1" w:rsidRDefault="00395C27">
            <w:pPr>
              <w:spacing w:after="0" w:line="240" w:lineRule="auto"/>
              <w:rPr>
                <w:rFonts w:asciiTheme="minorHAnsi" w:hAnsiTheme="minorHAnsi" w:cstheme="minorHAnsi"/>
              </w:rPr>
            </w:pPr>
            <w:r>
              <w:rPr>
                <w:rFonts w:asciiTheme="minorHAnsi" w:hAnsiTheme="minorHAnsi" w:cstheme="minorHAnsi"/>
              </w:rPr>
              <w:t>СЈ. 3.3.6.</w:t>
            </w:r>
          </w:p>
          <w:p w:rsidR="00F938A1" w:rsidRDefault="00395C27">
            <w:pPr>
              <w:spacing w:after="0" w:line="240" w:lineRule="auto"/>
              <w:rPr>
                <w:rFonts w:asciiTheme="minorHAnsi" w:hAnsiTheme="minorHAnsi" w:cstheme="minorHAnsi"/>
              </w:rPr>
            </w:pPr>
            <w:r>
              <w:rPr>
                <w:rFonts w:asciiTheme="minorHAnsi" w:hAnsiTheme="minorHAnsi" w:cstheme="minorHAnsi"/>
              </w:rPr>
              <w:t>СЈ. 3.4.6.</w:t>
            </w:r>
          </w:p>
          <w:p w:rsidR="00F938A1" w:rsidRDefault="00395C27">
            <w:pPr>
              <w:spacing w:after="0" w:line="240" w:lineRule="auto"/>
              <w:rPr>
                <w:rFonts w:asciiTheme="minorHAnsi" w:hAnsiTheme="minorHAnsi" w:cstheme="minorHAnsi"/>
              </w:rPr>
            </w:pPr>
            <w:r>
              <w:rPr>
                <w:rFonts w:asciiTheme="minorHAnsi" w:hAnsiTheme="minorHAnsi" w:cstheme="minorHAnsi"/>
              </w:rPr>
              <w:t>СЈ. 3.4.7.</w:t>
            </w:r>
          </w:p>
          <w:p w:rsidR="00F938A1" w:rsidRDefault="00F938A1">
            <w:pPr>
              <w:spacing w:after="0" w:line="240" w:lineRule="auto"/>
              <w:rPr>
                <w:rFonts w:asciiTheme="minorHAnsi" w:hAnsiTheme="minorHAnsi" w:cstheme="minorHAnsi"/>
              </w:rPr>
            </w:pPr>
          </w:p>
        </w:tc>
      </w:tr>
      <w:tr w:rsidR="00F938A1">
        <w:trPr>
          <w:cantSplit/>
          <w:trHeight w:val="1679"/>
          <w:jc w:val="center"/>
        </w:trPr>
        <w:tc>
          <w:tcPr>
            <w:tcW w:w="2247" w:type="dxa"/>
            <w:vAlign w:val="center"/>
          </w:tcPr>
          <w:p w:rsidR="00F938A1" w:rsidRPr="002C2E8E" w:rsidRDefault="00395C27">
            <w:pPr>
              <w:spacing w:after="0" w:line="240" w:lineRule="auto"/>
              <w:ind w:right="-101"/>
              <w:rPr>
                <w:rFonts w:ascii="Times New Roman" w:hAnsi="Times New Roman"/>
                <w:sz w:val="20"/>
                <w:szCs w:val="20"/>
              </w:rPr>
            </w:pPr>
            <w:r w:rsidRPr="002C2E8E">
              <w:rPr>
                <w:rFonts w:ascii="Times New Roman" w:hAnsi="Times New Roman"/>
                <w:sz w:val="20"/>
                <w:szCs w:val="20"/>
              </w:rPr>
              <w:t xml:space="preserve">6. Обичаји </w:t>
            </w:r>
          </w:p>
        </w:tc>
        <w:tc>
          <w:tcPr>
            <w:tcW w:w="7208" w:type="dxa"/>
          </w:tcPr>
          <w:p w:rsidR="00F938A1" w:rsidRPr="002C2E8E" w:rsidRDefault="00395C27">
            <w:pPr>
              <w:pStyle w:val="NoSpacing"/>
              <w:rPr>
                <w:sz w:val="20"/>
                <w:szCs w:val="20"/>
              </w:rPr>
            </w:pPr>
            <w:r w:rsidRPr="002C2E8E">
              <w:rPr>
                <w:sz w:val="20"/>
                <w:szCs w:val="20"/>
              </w:rPr>
              <w:t>– чита са разумевањем књижевноуметничке текстове и остале типове текстова, примењујући различите стратегије читања;</w:t>
            </w:r>
          </w:p>
          <w:p w:rsidR="00F938A1" w:rsidRPr="002C2E8E" w:rsidRDefault="00395C27">
            <w:pPr>
              <w:pStyle w:val="NoSpacing"/>
              <w:rPr>
                <w:sz w:val="20"/>
                <w:szCs w:val="20"/>
              </w:rPr>
            </w:pPr>
            <w:r w:rsidRPr="002C2E8E">
              <w:rPr>
                <w:sz w:val="20"/>
                <w:szCs w:val="20"/>
              </w:rPr>
              <w:t>– тумачи значења, језичке, естетске и структурне особине уметничких текстова, користећи књижевне термине и појмове;</w:t>
            </w:r>
          </w:p>
          <w:p w:rsidR="00F938A1" w:rsidRPr="002C2E8E" w:rsidRDefault="00395C27">
            <w:pPr>
              <w:pStyle w:val="NoSpacing"/>
              <w:rPr>
                <w:sz w:val="20"/>
                <w:szCs w:val="20"/>
              </w:rPr>
            </w:pPr>
            <w:r w:rsidRPr="002C2E8E">
              <w:rPr>
                <w:sz w:val="20"/>
                <w:szCs w:val="20"/>
              </w:rPr>
              <w:t>– критички промишља о стварности на основу прочитаних дела;</w:t>
            </w:r>
          </w:p>
          <w:p w:rsidR="00F938A1" w:rsidRPr="002C2E8E" w:rsidRDefault="00395C27">
            <w:pPr>
              <w:pStyle w:val="NoSpacing"/>
              <w:rPr>
                <w:sz w:val="20"/>
                <w:szCs w:val="20"/>
              </w:rPr>
            </w:pPr>
            <w:r w:rsidRPr="002C2E8E">
              <w:rPr>
                <w:sz w:val="20"/>
                <w:szCs w:val="20"/>
              </w:rPr>
              <w:t>– издвоји основне одлике књижевног рода и врсте у конкретном тексту, као и језичко-стилске карактеристике текста у склопу интерпретације;</w:t>
            </w:r>
          </w:p>
          <w:p w:rsidR="00F938A1" w:rsidRPr="002C2E8E" w:rsidRDefault="00395C27">
            <w:pPr>
              <w:pStyle w:val="NoSpacing"/>
              <w:rPr>
                <w:sz w:val="20"/>
                <w:szCs w:val="20"/>
              </w:rPr>
            </w:pPr>
            <w:r w:rsidRPr="002C2E8E">
              <w:rPr>
                <w:sz w:val="20"/>
                <w:szCs w:val="20"/>
              </w:rPr>
              <w:t>– истакне универзалне вредности књижевног дела и повеже их са сопственим искуством и околностима у којима живи;</w:t>
            </w:r>
          </w:p>
          <w:p w:rsidR="00F938A1" w:rsidRPr="002C2E8E" w:rsidRDefault="00395C27">
            <w:pPr>
              <w:pStyle w:val="NoSpacing"/>
              <w:rPr>
                <w:sz w:val="20"/>
                <w:szCs w:val="20"/>
              </w:rPr>
            </w:pPr>
            <w:r w:rsidRPr="002C2E8E">
              <w:rPr>
                <w:sz w:val="20"/>
                <w:szCs w:val="20"/>
              </w:rPr>
              <w:t>– препозна националне вредности и негује културноисторијску баштину, поштујући особености сопственог народа и других народа;</w:t>
            </w:r>
          </w:p>
          <w:p w:rsidR="00F938A1" w:rsidRPr="002C2E8E" w:rsidRDefault="00395C27">
            <w:pPr>
              <w:pStyle w:val="NoSpacing"/>
              <w:rPr>
                <w:sz w:val="20"/>
                <w:szCs w:val="20"/>
              </w:rPr>
            </w:pPr>
            <w:r w:rsidRPr="002C2E8E">
              <w:rPr>
                <w:sz w:val="20"/>
                <w:szCs w:val="20"/>
              </w:rPr>
              <w:t>– користи садржаје из граматике обрађене у претходним разредима и повеже их са новим градивом;</w:t>
            </w:r>
          </w:p>
          <w:p w:rsidR="00F938A1" w:rsidRPr="002C2E8E" w:rsidRDefault="00395C27">
            <w:pPr>
              <w:pStyle w:val="NoSpacing"/>
              <w:rPr>
                <w:sz w:val="20"/>
                <w:szCs w:val="20"/>
              </w:rPr>
            </w:pPr>
            <w:r w:rsidRPr="002C2E8E">
              <w:rPr>
                <w:sz w:val="20"/>
                <w:szCs w:val="20"/>
              </w:rPr>
              <w:t>– доследно примени правописну норму;</w:t>
            </w:r>
          </w:p>
          <w:p w:rsidR="00F938A1" w:rsidRPr="002C2E8E" w:rsidRDefault="00F938A1">
            <w:pPr>
              <w:spacing w:after="0" w:line="240" w:lineRule="auto"/>
              <w:rPr>
                <w:rFonts w:ascii="Times New Roman" w:hAnsi="Times New Roman"/>
                <w:sz w:val="20"/>
                <w:szCs w:val="20"/>
              </w:rPr>
            </w:pPr>
          </w:p>
        </w:tc>
        <w:tc>
          <w:tcPr>
            <w:tcW w:w="2543" w:type="dxa"/>
          </w:tcPr>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компетенција за учење</w:t>
            </w:r>
          </w:p>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решавање проблема</w:t>
            </w:r>
          </w:p>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сарадња</w:t>
            </w:r>
          </w:p>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рад са подацима и информацијама</w:t>
            </w:r>
          </w:p>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 xml:space="preserve">комуникација </w:t>
            </w:r>
          </w:p>
          <w:p w:rsidR="00F938A1" w:rsidRPr="002C2E8E" w:rsidRDefault="00F938A1">
            <w:pPr>
              <w:spacing w:after="0" w:line="360" w:lineRule="auto"/>
              <w:rPr>
                <w:rFonts w:ascii="Times New Roman" w:hAnsi="Times New Roman"/>
                <w:sz w:val="20"/>
                <w:szCs w:val="20"/>
              </w:rPr>
            </w:pPr>
          </w:p>
        </w:tc>
        <w:tc>
          <w:tcPr>
            <w:tcW w:w="1347" w:type="dxa"/>
          </w:tcPr>
          <w:p w:rsidR="00F938A1" w:rsidRDefault="00395C27">
            <w:pPr>
              <w:spacing w:after="0" w:line="240" w:lineRule="auto"/>
              <w:rPr>
                <w:rFonts w:asciiTheme="minorHAnsi" w:hAnsiTheme="minorHAnsi" w:cstheme="minorHAnsi"/>
              </w:rPr>
            </w:pPr>
            <w:r>
              <w:rPr>
                <w:rFonts w:asciiTheme="minorHAnsi" w:hAnsiTheme="minorHAnsi" w:cstheme="minorHAnsi"/>
              </w:rPr>
              <w:t>СЈ. 1.3.6.</w:t>
            </w:r>
          </w:p>
          <w:p w:rsidR="00F938A1" w:rsidRDefault="00395C27">
            <w:pPr>
              <w:spacing w:after="0" w:line="240" w:lineRule="auto"/>
              <w:rPr>
                <w:rFonts w:asciiTheme="minorHAnsi" w:hAnsiTheme="minorHAnsi" w:cstheme="minorHAnsi"/>
              </w:rPr>
            </w:pPr>
            <w:r>
              <w:rPr>
                <w:rFonts w:asciiTheme="minorHAnsi" w:hAnsiTheme="minorHAnsi" w:cstheme="minorHAnsi"/>
              </w:rPr>
              <w:t>СЈ. 1.3.8.</w:t>
            </w:r>
          </w:p>
          <w:p w:rsidR="00F938A1" w:rsidRDefault="00395C27">
            <w:pPr>
              <w:spacing w:after="0" w:line="240" w:lineRule="auto"/>
              <w:rPr>
                <w:rFonts w:asciiTheme="minorHAnsi" w:hAnsiTheme="minorHAnsi" w:cstheme="minorHAnsi"/>
              </w:rPr>
            </w:pPr>
            <w:r>
              <w:rPr>
                <w:rFonts w:asciiTheme="minorHAnsi" w:hAnsiTheme="minorHAnsi" w:cstheme="minorHAnsi"/>
              </w:rPr>
              <w:t>СЈ. 2.3.6.</w:t>
            </w:r>
          </w:p>
          <w:p w:rsidR="00F938A1" w:rsidRDefault="00395C27">
            <w:pPr>
              <w:spacing w:after="0" w:line="240" w:lineRule="auto"/>
              <w:rPr>
                <w:rFonts w:asciiTheme="minorHAnsi" w:hAnsiTheme="minorHAnsi" w:cstheme="minorHAnsi"/>
              </w:rPr>
            </w:pPr>
            <w:r>
              <w:rPr>
                <w:rFonts w:asciiTheme="minorHAnsi" w:hAnsiTheme="minorHAnsi" w:cstheme="minorHAnsi"/>
              </w:rPr>
              <w:t>СЈ. 2.4.2.</w:t>
            </w:r>
          </w:p>
          <w:p w:rsidR="00F938A1" w:rsidRDefault="00395C27">
            <w:pPr>
              <w:spacing w:after="0" w:line="240" w:lineRule="auto"/>
              <w:rPr>
                <w:rFonts w:asciiTheme="minorHAnsi" w:hAnsiTheme="minorHAnsi" w:cstheme="minorHAnsi"/>
              </w:rPr>
            </w:pPr>
            <w:r>
              <w:rPr>
                <w:rFonts w:asciiTheme="minorHAnsi" w:hAnsiTheme="minorHAnsi" w:cstheme="minorHAnsi"/>
              </w:rPr>
              <w:t>СЈ. 2.4.5.</w:t>
            </w:r>
          </w:p>
          <w:p w:rsidR="00F938A1" w:rsidRDefault="00395C27">
            <w:pPr>
              <w:spacing w:after="0" w:line="240" w:lineRule="auto"/>
              <w:rPr>
                <w:rFonts w:asciiTheme="minorHAnsi" w:hAnsiTheme="minorHAnsi" w:cstheme="minorHAnsi"/>
              </w:rPr>
            </w:pPr>
            <w:r>
              <w:rPr>
                <w:rFonts w:asciiTheme="minorHAnsi" w:hAnsiTheme="minorHAnsi" w:cstheme="minorHAnsi"/>
              </w:rPr>
              <w:t>СЈ. 3.3.5.</w:t>
            </w:r>
          </w:p>
          <w:p w:rsidR="00F938A1" w:rsidRDefault="00395C27">
            <w:pPr>
              <w:spacing w:after="0" w:line="240" w:lineRule="auto"/>
              <w:rPr>
                <w:rFonts w:asciiTheme="minorHAnsi" w:hAnsiTheme="minorHAnsi" w:cstheme="minorHAnsi"/>
              </w:rPr>
            </w:pPr>
            <w:r>
              <w:rPr>
                <w:rFonts w:asciiTheme="minorHAnsi" w:hAnsiTheme="minorHAnsi" w:cstheme="minorHAnsi"/>
              </w:rPr>
              <w:t>СЈ. 3.4.2.</w:t>
            </w:r>
          </w:p>
          <w:p w:rsidR="00F938A1" w:rsidRDefault="00395C27">
            <w:pPr>
              <w:spacing w:after="0" w:line="240" w:lineRule="auto"/>
              <w:rPr>
                <w:rFonts w:asciiTheme="minorHAnsi" w:hAnsiTheme="minorHAnsi" w:cstheme="minorHAnsi"/>
              </w:rPr>
            </w:pPr>
            <w:r>
              <w:rPr>
                <w:rFonts w:asciiTheme="minorHAnsi" w:hAnsiTheme="minorHAnsi" w:cstheme="minorHAnsi"/>
              </w:rPr>
              <w:t>С. 3.4.3.</w:t>
            </w:r>
          </w:p>
          <w:p w:rsidR="00F938A1" w:rsidRDefault="00395C27">
            <w:pPr>
              <w:spacing w:after="0" w:line="240" w:lineRule="auto"/>
              <w:rPr>
                <w:rFonts w:asciiTheme="minorHAnsi" w:hAnsiTheme="minorHAnsi" w:cstheme="minorHAnsi"/>
              </w:rPr>
            </w:pPr>
            <w:r>
              <w:rPr>
                <w:rFonts w:asciiTheme="minorHAnsi" w:hAnsiTheme="minorHAnsi" w:cstheme="minorHAnsi"/>
              </w:rPr>
              <w:t>СЈ. 3.4.4.</w:t>
            </w:r>
          </w:p>
        </w:tc>
      </w:tr>
      <w:tr w:rsidR="00F938A1">
        <w:trPr>
          <w:cantSplit/>
          <w:trHeight w:val="1679"/>
          <w:jc w:val="center"/>
        </w:trPr>
        <w:tc>
          <w:tcPr>
            <w:tcW w:w="2247" w:type="dxa"/>
            <w:vAlign w:val="center"/>
          </w:tcPr>
          <w:p w:rsidR="00F938A1" w:rsidRPr="002C2E8E" w:rsidRDefault="00395C27">
            <w:pPr>
              <w:spacing w:after="0" w:line="240" w:lineRule="auto"/>
              <w:ind w:right="-101"/>
              <w:rPr>
                <w:rFonts w:ascii="Times New Roman" w:hAnsi="Times New Roman"/>
                <w:sz w:val="20"/>
                <w:szCs w:val="20"/>
              </w:rPr>
            </w:pPr>
            <w:r w:rsidRPr="002C2E8E">
              <w:rPr>
                <w:rFonts w:ascii="Times New Roman" w:hAnsi="Times New Roman"/>
                <w:sz w:val="20"/>
                <w:szCs w:val="20"/>
              </w:rPr>
              <w:lastRenderedPageBreak/>
              <w:t>7. У ратном вихору</w:t>
            </w:r>
          </w:p>
        </w:tc>
        <w:tc>
          <w:tcPr>
            <w:tcW w:w="7208" w:type="dxa"/>
          </w:tcPr>
          <w:p w:rsidR="00F938A1" w:rsidRPr="002C2E8E" w:rsidRDefault="00395C27">
            <w:pPr>
              <w:pStyle w:val="NoSpacing"/>
              <w:rPr>
                <w:sz w:val="20"/>
                <w:szCs w:val="20"/>
              </w:rPr>
            </w:pPr>
            <w:r w:rsidRPr="002C2E8E">
              <w:rPr>
                <w:sz w:val="20"/>
                <w:szCs w:val="20"/>
              </w:rPr>
              <w:t>– чита са разумевањем књижевноуметничке текстове и остале типове текстова, примењујући различите стратегије читања;</w:t>
            </w:r>
          </w:p>
          <w:p w:rsidR="00F938A1" w:rsidRPr="002C2E8E" w:rsidRDefault="00395C27">
            <w:pPr>
              <w:pStyle w:val="NoSpacing"/>
              <w:rPr>
                <w:sz w:val="20"/>
                <w:szCs w:val="20"/>
              </w:rPr>
            </w:pPr>
            <w:r w:rsidRPr="002C2E8E">
              <w:rPr>
                <w:sz w:val="20"/>
                <w:szCs w:val="20"/>
              </w:rPr>
              <w:t>– тумачи значења, језичке, естетске и структурне особине уметничких текстова, користећи књижевне термине и појмове;</w:t>
            </w:r>
          </w:p>
          <w:p w:rsidR="00F938A1" w:rsidRPr="002C2E8E" w:rsidRDefault="00395C27">
            <w:pPr>
              <w:pStyle w:val="NoSpacing"/>
              <w:rPr>
                <w:sz w:val="20"/>
                <w:szCs w:val="20"/>
              </w:rPr>
            </w:pPr>
            <w:r w:rsidRPr="002C2E8E">
              <w:rPr>
                <w:sz w:val="20"/>
                <w:szCs w:val="20"/>
              </w:rPr>
              <w:t>– повеже књижевна дела са историјским или другим одговарајућим контекстом;</w:t>
            </w:r>
          </w:p>
          <w:p w:rsidR="00F938A1" w:rsidRPr="002C2E8E" w:rsidRDefault="00395C27">
            <w:pPr>
              <w:pStyle w:val="NoSpacing"/>
              <w:rPr>
                <w:sz w:val="20"/>
                <w:szCs w:val="20"/>
              </w:rPr>
            </w:pPr>
            <w:r w:rsidRPr="002C2E8E">
              <w:rPr>
                <w:sz w:val="20"/>
                <w:szCs w:val="20"/>
              </w:rPr>
              <w:t xml:space="preserve">– истакне универзалне вредности књижевног дела и повеже их са сопственим искуством и околностима у којима живи; </w:t>
            </w:r>
          </w:p>
          <w:p w:rsidR="00F938A1" w:rsidRPr="002C2E8E" w:rsidRDefault="00395C27">
            <w:pPr>
              <w:pStyle w:val="NoSpacing"/>
              <w:rPr>
                <w:sz w:val="20"/>
                <w:szCs w:val="20"/>
              </w:rPr>
            </w:pPr>
            <w:r w:rsidRPr="002C2E8E">
              <w:rPr>
                <w:sz w:val="20"/>
                <w:szCs w:val="20"/>
              </w:rPr>
              <w:t>– повеже писце и дела из обавезног дела програма од 5. до 8. разреда;</w:t>
            </w:r>
          </w:p>
          <w:p w:rsidR="00F938A1" w:rsidRPr="002C2E8E" w:rsidRDefault="00395C27">
            <w:pPr>
              <w:pStyle w:val="NoSpacing"/>
              <w:rPr>
                <w:sz w:val="20"/>
                <w:szCs w:val="20"/>
              </w:rPr>
            </w:pPr>
            <w:r w:rsidRPr="002C2E8E">
              <w:rPr>
                <w:sz w:val="20"/>
                <w:szCs w:val="20"/>
              </w:rPr>
              <w:t>– разликује аутора књижевноуметничког текста од наратора, драмског лица или лирског субјекта;</w:t>
            </w:r>
          </w:p>
          <w:p w:rsidR="00F938A1" w:rsidRPr="002C2E8E" w:rsidRDefault="00395C27">
            <w:pPr>
              <w:pStyle w:val="NoSpacing"/>
              <w:rPr>
                <w:sz w:val="20"/>
                <w:szCs w:val="20"/>
              </w:rPr>
            </w:pPr>
            <w:r w:rsidRPr="002C2E8E">
              <w:rPr>
                <w:sz w:val="20"/>
                <w:szCs w:val="20"/>
              </w:rPr>
              <w:t>– издвоји основне одлике књижевног рода и врсте у конкретном тексту, као и језичко-стилске карактеристике текста у склопу интерпретације;</w:t>
            </w:r>
          </w:p>
          <w:p w:rsidR="00F938A1" w:rsidRPr="002C2E8E" w:rsidRDefault="00395C27">
            <w:pPr>
              <w:pStyle w:val="NoSpacing"/>
              <w:rPr>
                <w:sz w:val="20"/>
                <w:szCs w:val="20"/>
              </w:rPr>
            </w:pPr>
            <w:r w:rsidRPr="002C2E8E">
              <w:rPr>
                <w:sz w:val="20"/>
                <w:szCs w:val="20"/>
              </w:rPr>
              <w:t>– разликује делове текста и књиге – укључујући индекс, појмовник, библиографију – и уме да их користи;</w:t>
            </w:r>
          </w:p>
          <w:p w:rsidR="00F938A1" w:rsidRPr="002C2E8E" w:rsidRDefault="00395C27">
            <w:pPr>
              <w:pStyle w:val="NoSpacing"/>
              <w:rPr>
                <w:sz w:val="20"/>
                <w:szCs w:val="20"/>
              </w:rPr>
            </w:pPr>
            <w:r w:rsidRPr="002C2E8E">
              <w:rPr>
                <w:sz w:val="20"/>
                <w:szCs w:val="20"/>
              </w:rPr>
              <w:t>–  користи садржаје из граматике обрађене у претходним разредима и повеже их са новим градивом;</w:t>
            </w:r>
          </w:p>
          <w:p w:rsidR="00F938A1" w:rsidRPr="002C2E8E" w:rsidRDefault="00395C27">
            <w:pPr>
              <w:pStyle w:val="NoSpacing"/>
              <w:rPr>
                <w:sz w:val="20"/>
                <w:szCs w:val="20"/>
              </w:rPr>
            </w:pPr>
            <w:r w:rsidRPr="002C2E8E">
              <w:rPr>
                <w:sz w:val="20"/>
                <w:szCs w:val="20"/>
              </w:rPr>
              <w:t>– напише приказ, расправу и краћи есеј;</w:t>
            </w:r>
          </w:p>
          <w:p w:rsidR="00F938A1" w:rsidRPr="002C2E8E" w:rsidRDefault="00395C27">
            <w:pPr>
              <w:pStyle w:val="NoSpacing"/>
              <w:rPr>
                <w:sz w:val="20"/>
                <w:szCs w:val="20"/>
              </w:rPr>
            </w:pPr>
            <w:r w:rsidRPr="002C2E8E">
              <w:rPr>
                <w:sz w:val="20"/>
                <w:szCs w:val="20"/>
              </w:rPr>
              <w:t>– пише и говори поштујући карактеристике различитих функционалних стилова;</w:t>
            </w:r>
          </w:p>
          <w:p w:rsidR="00F938A1" w:rsidRPr="002C2E8E" w:rsidRDefault="00395C27">
            <w:pPr>
              <w:pStyle w:val="NoSpacing"/>
              <w:rPr>
                <w:sz w:val="20"/>
                <w:szCs w:val="20"/>
              </w:rPr>
            </w:pPr>
            <w:r w:rsidRPr="002C2E8E">
              <w:rPr>
                <w:sz w:val="20"/>
                <w:szCs w:val="20"/>
              </w:rPr>
              <w:t>– доследно примени правописну норму;</w:t>
            </w:r>
          </w:p>
          <w:p w:rsidR="00F938A1" w:rsidRPr="002C2E8E" w:rsidRDefault="00F938A1">
            <w:pPr>
              <w:pStyle w:val="NoSpacing"/>
              <w:rPr>
                <w:sz w:val="20"/>
                <w:szCs w:val="20"/>
              </w:rPr>
            </w:pPr>
          </w:p>
        </w:tc>
        <w:tc>
          <w:tcPr>
            <w:tcW w:w="2543" w:type="dxa"/>
          </w:tcPr>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компетенција за учење</w:t>
            </w:r>
          </w:p>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решавање проблема</w:t>
            </w:r>
          </w:p>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сарадња</w:t>
            </w:r>
          </w:p>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рад са подацима и информацијама</w:t>
            </w:r>
          </w:p>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 xml:space="preserve">комуникација </w:t>
            </w:r>
          </w:p>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одговорно учешће у демократском друштву</w:t>
            </w:r>
          </w:p>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естетичка компетенција</w:t>
            </w:r>
          </w:p>
          <w:p w:rsidR="00F938A1" w:rsidRPr="002C2E8E" w:rsidRDefault="00F938A1">
            <w:pPr>
              <w:spacing w:after="0" w:line="360" w:lineRule="auto"/>
              <w:rPr>
                <w:rFonts w:ascii="Times New Roman" w:hAnsi="Times New Roman"/>
                <w:sz w:val="20"/>
                <w:szCs w:val="20"/>
              </w:rPr>
            </w:pPr>
          </w:p>
        </w:tc>
        <w:tc>
          <w:tcPr>
            <w:tcW w:w="1347" w:type="dxa"/>
          </w:tcPr>
          <w:p w:rsidR="00F938A1" w:rsidRDefault="00395C27">
            <w:pPr>
              <w:spacing w:after="0" w:line="240" w:lineRule="auto"/>
              <w:rPr>
                <w:rFonts w:asciiTheme="minorHAnsi" w:hAnsiTheme="minorHAnsi" w:cstheme="minorHAnsi"/>
              </w:rPr>
            </w:pPr>
            <w:r>
              <w:rPr>
                <w:rFonts w:asciiTheme="minorHAnsi" w:hAnsiTheme="minorHAnsi" w:cstheme="minorHAnsi"/>
              </w:rPr>
              <w:t>СЈ. 1.2.2.</w:t>
            </w:r>
          </w:p>
          <w:p w:rsidR="00F938A1" w:rsidRDefault="00395C27">
            <w:pPr>
              <w:spacing w:after="0" w:line="240" w:lineRule="auto"/>
              <w:rPr>
                <w:rFonts w:asciiTheme="minorHAnsi" w:hAnsiTheme="minorHAnsi" w:cstheme="minorHAnsi"/>
              </w:rPr>
            </w:pPr>
            <w:r>
              <w:rPr>
                <w:rFonts w:asciiTheme="minorHAnsi" w:hAnsiTheme="minorHAnsi" w:cstheme="minorHAnsi"/>
              </w:rPr>
              <w:t>СЈ. 1.2.5.</w:t>
            </w:r>
          </w:p>
          <w:p w:rsidR="00F938A1" w:rsidRDefault="00395C27">
            <w:pPr>
              <w:spacing w:after="0" w:line="240" w:lineRule="auto"/>
              <w:rPr>
                <w:rFonts w:asciiTheme="minorHAnsi" w:hAnsiTheme="minorHAnsi" w:cstheme="minorHAnsi"/>
              </w:rPr>
            </w:pPr>
            <w:r>
              <w:rPr>
                <w:rFonts w:asciiTheme="minorHAnsi" w:hAnsiTheme="minorHAnsi" w:cstheme="minorHAnsi"/>
              </w:rPr>
              <w:t>СЈ. 1.3.8.</w:t>
            </w:r>
          </w:p>
          <w:p w:rsidR="00F938A1" w:rsidRDefault="00395C27">
            <w:pPr>
              <w:spacing w:after="0" w:line="240" w:lineRule="auto"/>
              <w:rPr>
                <w:rFonts w:asciiTheme="minorHAnsi" w:hAnsiTheme="minorHAnsi" w:cstheme="minorHAnsi"/>
              </w:rPr>
            </w:pPr>
            <w:r>
              <w:rPr>
                <w:rFonts w:asciiTheme="minorHAnsi" w:hAnsiTheme="minorHAnsi" w:cstheme="minorHAnsi"/>
              </w:rPr>
              <w:t>СЈ. 1.3.15.</w:t>
            </w:r>
          </w:p>
          <w:p w:rsidR="00F938A1" w:rsidRDefault="00395C27">
            <w:pPr>
              <w:spacing w:after="0" w:line="240" w:lineRule="auto"/>
              <w:rPr>
                <w:rFonts w:asciiTheme="minorHAnsi" w:hAnsiTheme="minorHAnsi" w:cstheme="minorHAnsi"/>
              </w:rPr>
            </w:pPr>
            <w:r>
              <w:rPr>
                <w:rFonts w:asciiTheme="minorHAnsi" w:hAnsiTheme="minorHAnsi" w:cstheme="minorHAnsi"/>
              </w:rPr>
              <w:t>СЈ. 2.3.5.</w:t>
            </w:r>
          </w:p>
          <w:p w:rsidR="00F938A1" w:rsidRDefault="00395C27">
            <w:pPr>
              <w:spacing w:after="0" w:line="240" w:lineRule="auto"/>
              <w:rPr>
                <w:rFonts w:asciiTheme="minorHAnsi" w:hAnsiTheme="minorHAnsi" w:cstheme="minorHAnsi"/>
              </w:rPr>
            </w:pPr>
            <w:r>
              <w:rPr>
                <w:rFonts w:asciiTheme="minorHAnsi" w:hAnsiTheme="minorHAnsi" w:cstheme="minorHAnsi"/>
              </w:rPr>
              <w:t>СЈ. 2.4.1.</w:t>
            </w:r>
          </w:p>
          <w:p w:rsidR="00F938A1" w:rsidRDefault="00395C27">
            <w:pPr>
              <w:spacing w:after="0" w:line="240" w:lineRule="auto"/>
              <w:rPr>
                <w:rFonts w:asciiTheme="minorHAnsi" w:hAnsiTheme="minorHAnsi" w:cstheme="minorHAnsi"/>
              </w:rPr>
            </w:pPr>
            <w:r>
              <w:rPr>
                <w:rFonts w:asciiTheme="minorHAnsi" w:hAnsiTheme="minorHAnsi" w:cstheme="minorHAnsi"/>
              </w:rPr>
              <w:t>СЈ. 2.4.2.</w:t>
            </w:r>
          </w:p>
          <w:p w:rsidR="00F938A1" w:rsidRDefault="00395C27">
            <w:pPr>
              <w:spacing w:after="0" w:line="240" w:lineRule="auto"/>
              <w:rPr>
                <w:rFonts w:asciiTheme="minorHAnsi" w:hAnsiTheme="minorHAnsi" w:cstheme="minorHAnsi"/>
              </w:rPr>
            </w:pPr>
            <w:r>
              <w:rPr>
                <w:rFonts w:asciiTheme="minorHAnsi" w:hAnsiTheme="minorHAnsi" w:cstheme="minorHAnsi"/>
              </w:rPr>
              <w:t>СЈ. 2.4.6.</w:t>
            </w:r>
          </w:p>
          <w:p w:rsidR="00F938A1" w:rsidRDefault="00395C27">
            <w:pPr>
              <w:spacing w:after="0" w:line="240" w:lineRule="auto"/>
              <w:rPr>
                <w:rFonts w:asciiTheme="minorHAnsi" w:hAnsiTheme="minorHAnsi" w:cstheme="minorHAnsi"/>
              </w:rPr>
            </w:pPr>
            <w:r>
              <w:rPr>
                <w:rFonts w:asciiTheme="minorHAnsi" w:hAnsiTheme="minorHAnsi" w:cstheme="minorHAnsi"/>
              </w:rPr>
              <w:t>СЈ. 2.4.7.</w:t>
            </w:r>
          </w:p>
          <w:p w:rsidR="00F938A1" w:rsidRDefault="00395C27">
            <w:pPr>
              <w:spacing w:after="0" w:line="240" w:lineRule="auto"/>
              <w:rPr>
                <w:rFonts w:asciiTheme="minorHAnsi" w:hAnsiTheme="minorHAnsi" w:cstheme="minorHAnsi"/>
              </w:rPr>
            </w:pPr>
            <w:r>
              <w:rPr>
                <w:rFonts w:asciiTheme="minorHAnsi" w:hAnsiTheme="minorHAnsi" w:cstheme="minorHAnsi"/>
              </w:rPr>
              <w:t>СЈ. 3.3.5.</w:t>
            </w:r>
          </w:p>
          <w:p w:rsidR="00F938A1" w:rsidRDefault="00395C27">
            <w:pPr>
              <w:spacing w:after="0" w:line="240" w:lineRule="auto"/>
              <w:rPr>
                <w:rFonts w:asciiTheme="minorHAnsi" w:hAnsiTheme="minorHAnsi" w:cstheme="minorHAnsi"/>
              </w:rPr>
            </w:pPr>
            <w:r>
              <w:rPr>
                <w:rFonts w:asciiTheme="minorHAnsi" w:hAnsiTheme="minorHAnsi" w:cstheme="minorHAnsi"/>
              </w:rPr>
              <w:t>СЈ. 3.4.3.</w:t>
            </w:r>
          </w:p>
          <w:p w:rsidR="00F938A1" w:rsidRDefault="00395C27">
            <w:pPr>
              <w:spacing w:after="0" w:line="240" w:lineRule="auto"/>
              <w:rPr>
                <w:rFonts w:asciiTheme="minorHAnsi" w:hAnsiTheme="minorHAnsi" w:cstheme="minorHAnsi"/>
              </w:rPr>
            </w:pPr>
            <w:r>
              <w:rPr>
                <w:rFonts w:asciiTheme="minorHAnsi" w:hAnsiTheme="minorHAnsi" w:cstheme="minorHAnsi"/>
              </w:rPr>
              <w:t>СЈ. 3.4.4.</w:t>
            </w:r>
          </w:p>
          <w:p w:rsidR="00F938A1" w:rsidRDefault="00395C27">
            <w:pPr>
              <w:spacing w:after="0" w:line="240" w:lineRule="auto"/>
              <w:rPr>
                <w:rFonts w:asciiTheme="minorHAnsi" w:hAnsiTheme="minorHAnsi" w:cstheme="minorHAnsi"/>
              </w:rPr>
            </w:pPr>
            <w:r>
              <w:rPr>
                <w:rFonts w:asciiTheme="minorHAnsi" w:hAnsiTheme="minorHAnsi" w:cstheme="minorHAnsi"/>
              </w:rPr>
              <w:t>СЈ. 3.4.5.</w:t>
            </w:r>
          </w:p>
          <w:p w:rsidR="00F938A1" w:rsidRDefault="00F938A1">
            <w:pPr>
              <w:spacing w:after="0" w:line="240" w:lineRule="auto"/>
              <w:rPr>
                <w:rFonts w:asciiTheme="minorHAnsi" w:hAnsiTheme="minorHAnsi" w:cstheme="minorHAnsi"/>
              </w:rPr>
            </w:pPr>
          </w:p>
        </w:tc>
      </w:tr>
      <w:tr w:rsidR="00F938A1">
        <w:trPr>
          <w:cantSplit/>
          <w:trHeight w:val="1679"/>
          <w:jc w:val="center"/>
        </w:trPr>
        <w:tc>
          <w:tcPr>
            <w:tcW w:w="2247" w:type="dxa"/>
            <w:vAlign w:val="center"/>
          </w:tcPr>
          <w:p w:rsidR="00F938A1" w:rsidRPr="002C2E8E" w:rsidRDefault="00395C27">
            <w:pPr>
              <w:spacing w:after="0" w:line="240" w:lineRule="auto"/>
              <w:ind w:right="-101"/>
              <w:rPr>
                <w:rFonts w:ascii="Times New Roman" w:hAnsi="Times New Roman"/>
                <w:sz w:val="20"/>
                <w:szCs w:val="20"/>
              </w:rPr>
            </w:pPr>
            <w:r w:rsidRPr="002C2E8E">
              <w:rPr>
                <w:rFonts w:ascii="Times New Roman" w:hAnsi="Times New Roman"/>
                <w:sz w:val="20"/>
                <w:szCs w:val="20"/>
              </w:rPr>
              <w:t>8. Глас љубави</w:t>
            </w:r>
          </w:p>
        </w:tc>
        <w:tc>
          <w:tcPr>
            <w:tcW w:w="7208" w:type="dxa"/>
          </w:tcPr>
          <w:p w:rsidR="00F938A1" w:rsidRPr="002C2E8E" w:rsidRDefault="00395C27">
            <w:pPr>
              <w:pStyle w:val="NoSpacing"/>
              <w:rPr>
                <w:sz w:val="20"/>
                <w:szCs w:val="20"/>
              </w:rPr>
            </w:pPr>
            <w:r w:rsidRPr="002C2E8E">
              <w:rPr>
                <w:sz w:val="20"/>
                <w:szCs w:val="20"/>
              </w:rPr>
              <w:t>– чита са разумевањем књижевноуметничке текстове и остале типове текстова, примењујући различите стратегије читања;</w:t>
            </w:r>
          </w:p>
          <w:p w:rsidR="00F938A1" w:rsidRPr="002C2E8E" w:rsidRDefault="00395C27">
            <w:pPr>
              <w:pStyle w:val="NoSpacing"/>
              <w:rPr>
                <w:sz w:val="20"/>
                <w:szCs w:val="20"/>
              </w:rPr>
            </w:pPr>
            <w:r w:rsidRPr="002C2E8E">
              <w:rPr>
                <w:sz w:val="20"/>
                <w:szCs w:val="20"/>
              </w:rPr>
              <w:t>– тумачи значења, језичке, естетске и структурне особине уметничких текстова, користећи књижевне термине и појмове;</w:t>
            </w:r>
          </w:p>
          <w:p w:rsidR="00F938A1" w:rsidRPr="002C2E8E" w:rsidRDefault="00395C27">
            <w:pPr>
              <w:pStyle w:val="NoSpacing"/>
              <w:rPr>
                <w:sz w:val="20"/>
                <w:szCs w:val="20"/>
              </w:rPr>
            </w:pPr>
            <w:r w:rsidRPr="002C2E8E">
              <w:rPr>
                <w:sz w:val="20"/>
                <w:szCs w:val="20"/>
              </w:rPr>
              <w:t>– повеже писце и дела из обавезног дела програма од 5. до 8. разреда;</w:t>
            </w:r>
          </w:p>
          <w:p w:rsidR="00F938A1" w:rsidRPr="002C2E8E" w:rsidRDefault="00395C27">
            <w:pPr>
              <w:pStyle w:val="NoSpacing"/>
              <w:rPr>
                <w:sz w:val="20"/>
                <w:szCs w:val="20"/>
              </w:rPr>
            </w:pPr>
            <w:r w:rsidRPr="002C2E8E">
              <w:rPr>
                <w:sz w:val="20"/>
                <w:szCs w:val="20"/>
              </w:rPr>
              <w:t>– истакне универзалне вредности књижевног дела и повеже их са сопственим искуством и околностима у којима живи;</w:t>
            </w:r>
          </w:p>
          <w:p w:rsidR="00F938A1" w:rsidRPr="002C2E8E" w:rsidRDefault="00395C27">
            <w:pPr>
              <w:pStyle w:val="NoSpacing"/>
              <w:rPr>
                <w:sz w:val="20"/>
                <w:szCs w:val="20"/>
              </w:rPr>
            </w:pPr>
            <w:r w:rsidRPr="002C2E8E">
              <w:rPr>
                <w:sz w:val="20"/>
                <w:szCs w:val="20"/>
              </w:rPr>
              <w:t>– уочи слојевитост књижевног дела и међужанровско прожимање;</w:t>
            </w:r>
          </w:p>
          <w:p w:rsidR="00F938A1" w:rsidRPr="002C2E8E" w:rsidRDefault="00395C27">
            <w:pPr>
              <w:pStyle w:val="NoSpacing"/>
              <w:rPr>
                <w:sz w:val="20"/>
                <w:szCs w:val="20"/>
              </w:rPr>
            </w:pPr>
            <w:r w:rsidRPr="002C2E8E">
              <w:rPr>
                <w:sz w:val="20"/>
                <w:szCs w:val="20"/>
              </w:rPr>
              <w:t>– разликује аутора књижевноуметничког текста од наратора, драмског лица или лирског субјекта;</w:t>
            </w:r>
          </w:p>
          <w:p w:rsidR="00F938A1" w:rsidRPr="002C2E8E" w:rsidRDefault="00395C27">
            <w:pPr>
              <w:pStyle w:val="NoSpacing"/>
              <w:rPr>
                <w:sz w:val="20"/>
                <w:szCs w:val="20"/>
              </w:rPr>
            </w:pPr>
            <w:r w:rsidRPr="002C2E8E">
              <w:rPr>
                <w:sz w:val="20"/>
                <w:szCs w:val="20"/>
              </w:rPr>
              <w:t>– одреди временски оквир у којем је писац стварао;</w:t>
            </w:r>
          </w:p>
          <w:p w:rsidR="00F938A1" w:rsidRPr="002C2E8E" w:rsidRDefault="00395C27">
            <w:pPr>
              <w:pStyle w:val="NoSpacing"/>
              <w:rPr>
                <w:sz w:val="20"/>
                <w:szCs w:val="20"/>
              </w:rPr>
            </w:pPr>
            <w:r w:rsidRPr="002C2E8E">
              <w:rPr>
                <w:sz w:val="20"/>
                <w:szCs w:val="20"/>
              </w:rPr>
              <w:t>– критички промишља о стварности на основу прочитаних дела;</w:t>
            </w:r>
          </w:p>
          <w:p w:rsidR="00F938A1" w:rsidRPr="002C2E8E" w:rsidRDefault="00395C27">
            <w:pPr>
              <w:pStyle w:val="NoSpacing"/>
              <w:rPr>
                <w:sz w:val="20"/>
                <w:szCs w:val="20"/>
              </w:rPr>
            </w:pPr>
            <w:r w:rsidRPr="002C2E8E">
              <w:rPr>
                <w:sz w:val="20"/>
                <w:szCs w:val="20"/>
              </w:rPr>
              <w:t>– издвоји основне одлике књижевног рода и врсте у конкретном тексту, као и језичко-стилске карактеристике текста у склопу интерпретације;</w:t>
            </w:r>
          </w:p>
          <w:p w:rsidR="00F938A1" w:rsidRPr="002C2E8E" w:rsidRDefault="00395C27">
            <w:pPr>
              <w:pStyle w:val="NoSpacing"/>
              <w:rPr>
                <w:sz w:val="20"/>
                <w:szCs w:val="20"/>
              </w:rPr>
            </w:pPr>
            <w:r w:rsidRPr="002C2E8E">
              <w:rPr>
                <w:sz w:val="20"/>
                <w:szCs w:val="20"/>
              </w:rPr>
              <w:t>– уочи манипулацију у пропагандним текстовима;</w:t>
            </w:r>
          </w:p>
          <w:p w:rsidR="00F938A1" w:rsidRPr="002C2E8E" w:rsidRDefault="00395C27">
            <w:pPr>
              <w:pStyle w:val="NoSpacing"/>
              <w:rPr>
                <w:sz w:val="20"/>
                <w:szCs w:val="20"/>
              </w:rPr>
            </w:pPr>
            <w:r w:rsidRPr="002C2E8E">
              <w:rPr>
                <w:sz w:val="20"/>
                <w:szCs w:val="20"/>
              </w:rPr>
              <w:t>–  повезује информације и идеје изнесене у тексту, уочава јасно исказане односе и изводи закључак заснован на тексту;</w:t>
            </w:r>
          </w:p>
          <w:p w:rsidR="00F938A1" w:rsidRPr="002C2E8E" w:rsidRDefault="00395C27">
            <w:pPr>
              <w:pStyle w:val="NoSpacing"/>
              <w:rPr>
                <w:sz w:val="20"/>
                <w:szCs w:val="20"/>
              </w:rPr>
            </w:pPr>
            <w:r w:rsidRPr="002C2E8E">
              <w:rPr>
                <w:sz w:val="20"/>
                <w:szCs w:val="20"/>
              </w:rPr>
              <w:t>– пише и говори поштујући карактеристике различитих функционалних стилова;</w:t>
            </w:r>
          </w:p>
          <w:p w:rsidR="00F938A1" w:rsidRPr="002C2E8E" w:rsidRDefault="00395C27">
            <w:pPr>
              <w:pStyle w:val="NoSpacing"/>
              <w:rPr>
                <w:sz w:val="20"/>
                <w:szCs w:val="20"/>
              </w:rPr>
            </w:pPr>
            <w:r w:rsidRPr="002C2E8E">
              <w:rPr>
                <w:sz w:val="20"/>
                <w:szCs w:val="20"/>
              </w:rPr>
              <w:t>– доследно примени правописну норму;</w:t>
            </w:r>
          </w:p>
          <w:p w:rsidR="00F938A1" w:rsidRPr="002C2E8E" w:rsidRDefault="00F938A1">
            <w:pPr>
              <w:pStyle w:val="ListParagraph"/>
              <w:spacing w:after="0" w:line="240" w:lineRule="auto"/>
              <w:ind w:left="173"/>
              <w:rPr>
                <w:sz w:val="20"/>
                <w:szCs w:val="20"/>
              </w:rPr>
            </w:pPr>
          </w:p>
        </w:tc>
        <w:tc>
          <w:tcPr>
            <w:tcW w:w="2543" w:type="dxa"/>
          </w:tcPr>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компетенција за учење</w:t>
            </w:r>
          </w:p>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решавање проблема</w:t>
            </w:r>
          </w:p>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рад са подацима и информацијама</w:t>
            </w:r>
          </w:p>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 xml:space="preserve">комуникација </w:t>
            </w:r>
          </w:p>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естетичка компетенција</w:t>
            </w:r>
          </w:p>
          <w:p w:rsidR="00F938A1" w:rsidRPr="002C2E8E" w:rsidRDefault="00F938A1">
            <w:pPr>
              <w:spacing w:after="0" w:line="360" w:lineRule="auto"/>
              <w:rPr>
                <w:rFonts w:ascii="Times New Roman" w:hAnsi="Times New Roman"/>
                <w:sz w:val="20"/>
                <w:szCs w:val="20"/>
              </w:rPr>
            </w:pPr>
          </w:p>
        </w:tc>
        <w:tc>
          <w:tcPr>
            <w:tcW w:w="1347" w:type="dxa"/>
          </w:tcPr>
          <w:p w:rsidR="00F938A1" w:rsidRDefault="00395C27">
            <w:pPr>
              <w:spacing w:after="0" w:line="240" w:lineRule="auto"/>
              <w:rPr>
                <w:rFonts w:asciiTheme="minorHAnsi" w:hAnsiTheme="minorHAnsi" w:cstheme="minorHAnsi"/>
              </w:rPr>
            </w:pPr>
            <w:r>
              <w:rPr>
                <w:rFonts w:asciiTheme="minorHAnsi" w:hAnsiTheme="minorHAnsi" w:cstheme="minorHAnsi"/>
              </w:rPr>
              <w:t>СЈ. 1.1.2.</w:t>
            </w:r>
          </w:p>
          <w:p w:rsidR="00F938A1" w:rsidRDefault="00395C27">
            <w:pPr>
              <w:spacing w:after="0" w:line="240" w:lineRule="auto"/>
              <w:rPr>
                <w:rFonts w:asciiTheme="minorHAnsi" w:hAnsiTheme="minorHAnsi" w:cstheme="minorHAnsi"/>
              </w:rPr>
            </w:pPr>
            <w:r>
              <w:rPr>
                <w:rFonts w:asciiTheme="minorHAnsi" w:hAnsiTheme="minorHAnsi" w:cstheme="minorHAnsi"/>
              </w:rPr>
              <w:t>СЈ. 1.1.7.</w:t>
            </w:r>
          </w:p>
          <w:p w:rsidR="00F938A1" w:rsidRDefault="00395C27">
            <w:pPr>
              <w:spacing w:after="0" w:line="240" w:lineRule="auto"/>
              <w:rPr>
                <w:rFonts w:asciiTheme="minorHAnsi" w:hAnsiTheme="minorHAnsi" w:cstheme="minorHAnsi"/>
              </w:rPr>
            </w:pPr>
            <w:r>
              <w:rPr>
                <w:rFonts w:asciiTheme="minorHAnsi" w:hAnsiTheme="minorHAnsi" w:cstheme="minorHAnsi"/>
              </w:rPr>
              <w:t>СЈ. 1.3.14.</w:t>
            </w:r>
          </w:p>
          <w:p w:rsidR="00F938A1" w:rsidRDefault="00395C27">
            <w:pPr>
              <w:spacing w:after="0" w:line="240" w:lineRule="auto"/>
              <w:rPr>
                <w:rFonts w:asciiTheme="minorHAnsi" w:hAnsiTheme="minorHAnsi" w:cstheme="minorHAnsi"/>
              </w:rPr>
            </w:pPr>
            <w:r>
              <w:rPr>
                <w:rFonts w:asciiTheme="minorHAnsi" w:hAnsiTheme="minorHAnsi" w:cstheme="minorHAnsi"/>
              </w:rPr>
              <w:t>СЈ. 1.4.5.</w:t>
            </w:r>
          </w:p>
          <w:p w:rsidR="00F938A1" w:rsidRDefault="00395C27">
            <w:pPr>
              <w:spacing w:after="0" w:line="240" w:lineRule="auto"/>
              <w:rPr>
                <w:rFonts w:asciiTheme="minorHAnsi" w:hAnsiTheme="minorHAnsi" w:cstheme="minorHAnsi"/>
              </w:rPr>
            </w:pPr>
            <w:r>
              <w:rPr>
                <w:rFonts w:asciiTheme="minorHAnsi" w:hAnsiTheme="minorHAnsi" w:cstheme="minorHAnsi"/>
              </w:rPr>
              <w:t xml:space="preserve">СЈ. 2.1 12. </w:t>
            </w:r>
          </w:p>
          <w:p w:rsidR="00F938A1" w:rsidRDefault="00395C27">
            <w:pPr>
              <w:spacing w:after="0" w:line="240" w:lineRule="auto"/>
              <w:rPr>
                <w:rFonts w:asciiTheme="minorHAnsi" w:hAnsiTheme="minorHAnsi" w:cstheme="minorHAnsi"/>
              </w:rPr>
            </w:pPr>
            <w:r>
              <w:rPr>
                <w:rFonts w:asciiTheme="minorHAnsi" w:hAnsiTheme="minorHAnsi" w:cstheme="minorHAnsi"/>
              </w:rPr>
              <w:t>СЈ. 2.1.6.</w:t>
            </w:r>
          </w:p>
          <w:p w:rsidR="00F938A1" w:rsidRDefault="00395C27">
            <w:pPr>
              <w:spacing w:after="0" w:line="240" w:lineRule="auto"/>
              <w:rPr>
                <w:rFonts w:asciiTheme="minorHAnsi" w:hAnsiTheme="minorHAnsi" w:cstheme="minorHAnsi"/>
              </w:rPr>
            </w:pPr>
            <w:r>
              <w:rPr>
                <w:rFonts w:asciiTheme="minorHAnsi" w:hAnsiTheme="minorHAnsi" w:cstheme="minorHAnsi"/>
              </w:rPr>
              <w:t>СЈ.2.2.5.</w:t>
            </w:r>
          </w:p>
          <w:p w:rsidR="00F938A1" w:rsidRDefault="00395C27">
            <w:pPr>
              <w:spacing w:after="0" w:line="240" w:lineRule="auto"/>
              <w:rPr>
                <w:rFonts w:asciiTheme="minorHAnsi" w:hAnsiTheme="minorHAnsi" w:cstheme="minorHAnsi"/>
              </w:rPr>
            </w:pPr>
            <w:r>
              <w:rPr>
                <w:rFonts w:asciiTheme="minorHAnsi" w:hAnsiTheme="minorHAnsi" w:cstheme="minorHAnsi"/>
              </w:rPr>
              <w:t>СЈ. 2.4.1.</w:t>
            </w:r>
          </w:p>
          <w:p w:rsidR="00F938A1" w:rsidRDefault="00395C27">
            <w:pPr>
              <w:spacing w:after="0" w:line="240" w:lineRule="auto"/>
              <w:rPr>
                <w:rFonts w:asciiTheme="minorHAnsi" w:hAnsiTheme="minorHAnsi" w:cstheme="minorHAnsi"/>
              </w:rPr>
            </w:pPr>
            <w:r>
              <w:rPr>
                <w:rFonts w:asciiTheme="minorHAnsi" w:hAnsiTheme="minorHAnsi" w:cstheme="minorHAnsi"/>
              </w:rPr>
              <w:t>СЈ. 2.4.2.</w:t>
            </w:r>
          </w:p>
          <w:p w:rsidR="00F938A1" w:rsidRDefault="00395C27">
            <w:pPr>
              <w:spacing w:after="0" w:line="240" w:lineRule="auto"/>
              <w:rPr>
                <w:rFonts w:asciiTheme="minorHAnsi" w:hAnsiTheme="minorHAnsi" w:cstheme="minorHAnsi"/>
              </w:rPr>
            </w:pPr>
            <w:r>
              <w:rPr>
                <w:rFonts w:asciiTheme="minorHAnsi" w:hAnsiTheme="minorHAnsi" w:cstheme="minorHAnsi"/>
              </w:rPr>
              <w:t>СЈ. 3.1.4.</w:t>
            </w:r>
          </w:p>
          <w:p w:rsidR="00F938A1" w:rsidRDefault="00395C27">
            <w:pPr>
              <w:spacing w:after="0" w:line="240" w:lineRule="auto"/>
              <w:rPr>
                <w:rFonts w:asciiTheme="minorHAnsi" w:hAnsiTheme="minorHAnsi" w:cstheme="minorHAnsi"/>
              </w:rPr>
            </w:pPr>
            <w:r>
              <w:rPr>
                <w:rFonts w:asciiTheme="minorHAnsi" w:hAnsiTheme="minorHAnsi" w:cstheme="minorHAnsi"/>
              </w:rPr>
              <w:t>СЈ. 3.2.5.</w:t>
            </w:r>
          </w:p>
          <w:p w:rsidR="00F938A1" w:rsidRDefault="00395C27">
            <w:pPr>
              <w:spacing w:after="0" w:line="240" w:lineRule="auto"/>
              <w:rPr>
                <w:rFonts w:asciiTheme="minorHAnsi" w:hAnsiTheme="minorHAnsi" w:cstheme="minorHAnsi"/>
              </w:rPr>
            </w:pPr>
            <w:r>
              <w:rPr>
                <w:rFonts w:asciiTheme="minorHAnsi" w:hAnsiTheme="minorHAnsi" w:cstheme="minorHAnsi"/>
              </w:rPr>
              <w:t>СЈ. 3.3.8.</w:t>
            </w:r>
          </w:p>
          <w:p w:rsidR="00F938A1" w:rsidRDefault="00395C27">
            <w:pPr>
              <w:spacing w:after="0" w:line="240" w:lineRule="auto"/>
              <w:rPr>
                <w:rFonts w:asciiTheme="minorHAnsi" w:hAnsiTheme="minorHAnsi" w:cstheme="minorHAnsi"/>
              </w:rPr>
            </w:pPr>
            <w:r>
              <w:rPr>
                <w:rFonts w:asciiTheme="minorHAnsi" w:hAnsiTheme="minorHAnsi" w:cstheme="minorHAnsi"/>
              </w:rPr>
              <w:t>СЈ. 3.4.2.</w:t>
            </w:r>
          </w:p>
          <w:p w:rsidR="00F938A1" w:rsidRDefault="00395C27">
            <w:pPr>
              <w:spacing w:after="0" w:line="240" w:lineRule="auto"/>
              <w:rPr>
                <w:rFonts w:asciiTheme="minorHAnsi" w:hAnsiTheme="minorHAnsi" w:cstheme="minorHAnsi"/>
              </w:rPr>
            </w:pPr>
            <w:r>
              <w:rPr>
                <w:rFonts w:asciiTheme="minorHAnsi" w:hAnsiTheme="minorHAnsi" w:cstheme="minorHAnsi"/>
              </w:rPr>
              <w:t>СЈ. 3.4.3.</w:t>
            </w:r>
          </w:p>
          <w:p w:rsidR="00F938A1" w:rsidRDefault="00395C27">
            <w:pPr>
              <w:spacing w:after="0" w:line="240" w:lineRule="auto"/>
              <w:rPr>
                <w:rFonts w:asciiTheme="minorHAnsi" w:hAnsiTheme="minorHAnsi" w:cstheme="minorHAnsi"/>
              </w:rPr>
            </w:pPr>
            <w:r>
              <w:rPr>
                <w:rFonts w:asciiTheme="minorHAnsi" w:hAnsiTheme="minorHAnsi" w:cstheme="minorHAnsi"/>
              </w:rPr>
              <w:t>СЈ. 3.4.5.</w:t>
            </w:r>
          </w:p>
          <w:p w:rsidR="00F938A1" w:rsidRDefault="00F938A1">
            <w:pPr>
              <w:spacing w:after="0" w:line="240" w:lineRule="auto"/>
              <w:rPr>
                <w:rFonts w:asciiTheme="minorHAnsi" w:hAnsiTheme="minorHAnsi" w:cstheme="minorHAnsi"/>
              </w:rPr>
            </w:pPr>
          </w:p>
          <w:p w:rsidR="00F938A1" w:rsidRDefault="00F938A1">
            <w:pPr>
              <w:spacing w:after="0" w:line="240" w:lineRule="auto"/>
              <w:rPr>
                <w:rFonts w:asciiTheme="minorHAnsi" w:hAnsiTheme="minorHAnsi" w:cstheme="minorHAnsi"/>
              </w:rPr>
            </w:pPr>
          </w:p>
        </w:tc>
      </w:tr>
      <w:tr w:rsidR="00F938A1">
        <w:trPr>
          <w:cantSplit/>
          <w:trHeight w:val="1679"/>
          <w:jc w:val="center"/>
        </w:trPr>
        <w:tc>
          <w:tcPr>
            <w:tcW w:w="2247" w:type="dxa"/>
            <w:vAlign w:val="center"/>
          </w:tcPr>
          <w:p w:rsidR="00F938A1" w:rsidRPr="002C2E8E" w:rsidRDefault="00395C27">
            <w:pPr>
              <w:spacing w:after="0" w:line="240" w:lineRule="auto"/>
              <w:ind w:right="-101"/>
              <w:rPr>
                <w:rFonts w:ascii="Times New Roman" w:hAnsi="Times New Roman"/>
                <w:sz w:val="20"/>
                <w:szCs w:val="20"/>
              </w:rPr>
            </w:pPr>
            <w:r w:rsidRPr="002C2E8E">
              <w:rPr>
                <w:rFonts w:ascii="Times New Roman" w:hAnsi="Times New Roman"/>
                <w:sz w:val="20"/>
                <w:szCs w:val="20"/>
              </w:rPr>
              <w:lastRenderedPageBreak/>
              <w:t>9. Магија читања</w:t>
            </w:r>
          </w:p>
        </w:tc>
        <w:tc>
          <w:tcPr>
            <w:tcW w:w="7208" w:type="dxa"/>
          </w:tcPr>
          <w:p w:rsidR="00F938A1" w:rsidRPr="002C2E8E" w:rsidRDefault="00395C27">
            <w:pPr>
              <w:pStyle w:val="NoSpacing"/>
              <w:rPr>
                <w:sz w:val="20"/>
                <w:szCs w:val="20"/>
              </w:rPr>
            </w:pPr>
            <w:r w:rsidRPr="002C2E8E">
              <w:rPr>
                <w:sz w:val="20"/>
                <w:szCs w:val="20"/>
              </w:rPr>
              <w:t>– чита са разумевањем књижевноуметничке текстове и остале типове текстова, примењујући различите стратегије читања;</w:t>
            </w:r>
          </w:p>
          <w:p w:rsidR="00F938A1" w:rsidRPr="002C2E8E" w:rsidRDefault="00395C27">
            <w:pPr>
              <w:pStyle w:val="NoSpacing"/>
              <w:rPr>
                <w:sz w:val="20"/>
                <w:szCs w:val="20"/>
              </w:rPr>
            </w:pPr>
            <w:r w:rsidRPr="002C2E8E">
              <w:rPr>
                <w:sz w:val="20"/>
                <w:szCs w:val="20"/>
              </w:rPr>
              <w:t>– тумачи значења, језичке, естетске и структурне особине уметничких текстова, користећи књижевне термине и појмове;</w:t>
            </w:r>
          </w:p>
          <w:p w:rsidR="00F938A1" w:rsidRPr="002C2E8E" w:rsidRDefault="00395C27">
            <w:pPr>
              <w:pStyle w:val="NoSpacing"/>
              <w:rPr>
                <w:sz w:val="20"/>
                <w:szCs w:val="20"/>
              </w:rPr>
            </w:pPr>
            <w:r w:rsidRPr="002C2E8E">
              <w:rPr>
                <w:sz w:val="20"/>
                <w:szCs w:val="20"/>
              </w:rPr>
              <w:t>– повеже књижевна дела са историјским или другим одговарајућим контекстом;</w:t>
            </w:r>
          </w:p>
          <w:p w:rsidR="00F938A1" w:rsidRPr="002C2E8E" w:rsidRDefault="00395C27">
            <w:pPr>
              <w:pStyle w:val="NoSpacing"/>
              <w:rPr>
                <w:sz w:val="20"/>
                <w:szCs w:val="20"/>
              </w:rPr>
            </w:pPr>
            <w:r w:rsidRPr="002C2E8E">
              <w:rPr>
                <w:sz w:val="20"/>
                <w:szCs w:val="20"/>
              </w:rPr>
              <w:t>– истакне универзалне вредности књижевног дела и повеже их са сопственим искуством и околностима у којима живи;</w:t>
            </w:r>
          </w:p>
          <w:p w:rsidR="00F938A1" w:rsidRPr="002C2E8E" w:rsidRDefault="00395C27">
            <w:pPr>
              <w:pStyle w:val="NoSpacing"/>
              <w:rPr>
                <w:sz w:val="20"/>
                <w:szCs w:val="20"/>
              </w:rPr>
            </w:pPr>
            <w:r w:rsidRPr="002C2E8E">
              <w:rPr>
                <w:sz w:val="20"/>
                <w:szCs w:val="20"/>
              </w:rPr>
              <w:t>– повеже писце и дела из обавезног дела програма од 5. до 8. разреда;</w:t>
            </w:r>
          </w:p>
          <w:p w:rsidR="00F938A1" w:rsidRPr="002C2E8E" w:rsidRDefault="00395C27">
            <w:pPr>
              <w:pStyle w:val="NoSpacing"/>
              <w:rPr>
                <w:sz w:val="20"/>
                <w:szCs w:val="20"/>
              </w:rPr>
            </w:pPr>
            <w:r w:rsidRPr="002C2E8E">
              <w:rPr>
                <w:sz w:val="20"/>
                <w:szCs w:val="20"/>
              </w:rPr>
              <w:t>– издвоји основне одлике књижевног рода и врсте у конкретном тексту, као и језичко-стилске карактеристике текста у склопу интерпретације;</w:t>
            </w:r>
          </w:p>
          <w:p w:rsidR="00F938A1" w:rsidRPr="002C2E8E" w:rsidRDefault="00395C27">
            <w:pPr>
              <w:pStyle w:val="NoSpacing"/>
              <w:rPr>
                <w:sz w:val="20"/>
                <w:szCs w:val="20"/>
              </w:rPr>
            </w:pPr>
            <w:r w:rsidRPr="002C2E8E">
              <w:rPr>
                <w:sz w:val="20"/>
                <w:szCs w:val="20"/>
              </w:rPr>
              <w:t>– разликује аутора књижевноуметничког текста од наратора, драмског лица или лирског субјекта;</w:t>
            </w:r>
          </w:p>
          <w:p w:rsidR="00F938A1" w:rsidRPr="002C2E8E" w:rsidRDefault="00395C27">
            <w:pPr>
              <w:pStyle w:val="NoSpacing"/>
              <w:rPr>
                <w:sz w:val="20"/>
                <w:szCs w:val="20"/>
              </w:rPr>
            </w:pPr>
            <w:r w:rsidRPr="002C2E8E">
              <w:rPr>
                <w:sz w:val="20"/>
                <w:szCs w:val="20"/>
              </w:rPr>
              <w:t>– критички промишља о стварности на основу прочитаних дела;</w:t>
            </w:r>
          </w:p>
          <w:p w:rsidR="00F938A1" w:rsidRPr="002C2E8E" w:rsidRDefault="00395C27">
            <w:pPr>
              <w:pStyle w:val="NoSpacing"/>
              <w:rPr>
                <w:sz w:val="20"/>
                <w:szCs w:val="20"/>
              </w:rPr>
            </w:pPr>
            <w:r w:rsidRPr="002C2E8E">
              <w:rPr>
                <w:sz w:val="20"/>
                <w:szCs w:val="20"/>
              </w:rPr>
              <w:t xml:space="preserve">– учествује у избору књижевних дела и начина њихове обраде и представљања. </w:t>
            </w:r>
          </w:p>
          <w:p w:rsidR="00F938A1" w:rsidRPr="002C2E8E" w:rsidRDefault="00395C27">
            <w:pPr>
              <w:pStyle w:val="NoSpacing"/>
              <w:rPr>
                <w:sz w:val="20"/>
                <w:szCs w:val="20"/>
              </w:rPr>
            </w:pPr>
            <w:r w:rsidRPr="002C2E8E">
              <w:rPr>
                <w:sz w:val="20"/>
                <w:szCs w:val="20"/>
              </w:rPr>
              <w:t>– објасни настанак и развој српског књижевног језика;</w:t>
            </w:r>
          </w:p>
          <w:p w:rsidR="00F938A1" w:rsidRPr="002C2E8E" w:rsidRDefault="00395C27">
            <w:pPr>
              <w:pStyle w:val="NoSpacing"/>
              <w:rPr>
                <w:sz w:val="20"/>
                <w:szCs w:val="20"/>
              </w:rPr>
            </w:pPr>
            <w:r w:rsidRPr="002C2E8E">
              <w:rPr>
                <w:sz w:val="20"/>
                <w:szCs w:val="20"/>
              </w:rPr>
              <w:t>– разуме значај књижевног језика за културу и историју српског народа;</w:t>
            </w:r>
          </w:p>
          <w:p w:rsidR="00F938A1" w:rsidRPr="002C2E8E" w:rsidRDefault="00395C27">
            <w:pPr>
              <w:pStyle w:val="NoSpacing"/>
              <w:rPr>
                <w:sz w:val="20"/>
                <w:szCs w:val="20"/>
              </w:rPr>
            </w:pPr>
            <w:r w:rsidRPr="002C2E8E">
              <w:rPr>
                <w:sz w:val="20"/>
                <w:szCs w:val="20"/>
              </w:rPr>
              <w:t>– сврста српски језик у одговарајућу језичку групу у Европи;</w:t>
            </w:r>
          </w:p>
          <w:p w:rsidR="00F938A1" w:rsidRPr="002C2E8E" w:rsidRDefault="00395C27">
            <w:pPr>
              <w:pStyle w:val="NoSpacing"/>
              <w:rPr>
                <w:sz w:val="20"/>
                <w:szCs w:val="20"/>
              </w:rPr>
            </w:pPr>
            <w:r w:rsidRPr="002C2E8E">
              <w:rPr>
                <w:sz w:val="20"/>
                <w:szCs w:val="20"/>
              </w:rPr>
              <w:t>– именује дијалекте српског језика;</w:t>
            </w:r>
          </w:p>
          <w:p w:rsidR="00F938A1" w:rsidRPr="002C2E8E" w:rsidRDefault="00395C27">
            <w:pPr>
              <w:pStyle w:val="NoSpacing"/>
              <w:rPr>
                <w:sz w:val="20"/>
                <w:szCs w:val="20"/>
              </w:rPr>
            </w:pPr>
            <w:r w:rsidRPr="002C2E8E">
              <w:rPr>
                <w:sz w:val="20"/>
                <w:szCs w:val="20"/>
              </w:rPr>
              <w:t>– разуме постојеће језичке прилике у Србији;</w:t>
            </w:r>
          </w:p>
          <w:p w:rsidR="00F938A1" w:rsidRPr="002C2E8E" w:rsidRDefault="00395C27">
            <w:pPr>
              <w:pStyle w:val="NoSpacing"/>
              <w:rPr>
                <w:sz w:val="20"/>
                <w:szCs w:val="20"/>
              </w:rPr>
            </w:pPr>
            <w:r w:rsidRPr="002C2E8E">
              <w:rPr>
                <w:sz w:val="20"/>
                <w:szCs w:val="20"/>
              </w:rPr>
              <w:t>– издвоји делове творенице и препозна основне моделе њиховог грађења;</w:t>
            </w:r>
          </w:p>
          <w:p w:rsidR="00F938A1" w:rsidRPr="002C2E8E" w:rsidRDefault="00395C27">
            <w:pPr>
              <w:pStyle w:val="NoSpacing"/>
              <w:rPr>
                <w:sz w:val="20"/>
                <w:szCs w:val="20"/>
              </w:rPr>
            </w:pPr>
            <w:r w:rsidRPr="002C2E8E">
              <w:rPr>
                <w:sz w:val="20"/>
                <w:szCs w:val="20"/>
              </w:rPr>
              <w:t>– користи садржаје из граматике обрађене у претходним разредима и повеже их са новим градивом;</w:t>
            </w:r>
          </w:p>
          <w:p w:rsidR="00F938A1" w:rsidRPr="002C2E8E" w:rsidRDefault="00395C27">
            <w:pPr>
              <w:pStyle w:val="NoSpacing"/>
              <w:rPr>
                <w:sz w:val="20"/>
                <w:szCs w:val="20"/>
              </w:rPr>
            </w:pPr>
            <w:r w:rsidRPr="002C2E8E">
              <w:rPr>
                <w:sz w:val="20"/>
                <w:szCs w:val="20"/>
              </w:rPr>
              <w:t>– препозна метафору и метонимију као лексичке механизме и разуме значење вишезначних речи карактеристичних за свакодневну комуникацију.</w:t>
            </w:r>
          </w:p>
          <w:p w:rsidR="00F938A1" w:rsidRPr="002C2E8E" w:rsidRDefault="00395C27">
            <w:pPr>
              <w:pStyle w:val="NoSpacing"/>
              <w:rPr>
                <w:sz w:val="20"/>
                <w:szCs w:val="20"/>
              </w:rPr>
            </w:pPr>
            <w:r w:rsidRPr="002C2E8E">
              <w:rPr>
                <w:sz w:val="20"/>
                <w:szCs w:val="20"/>
              </w:rPr>
              <w:t>– пише и говори поштујући карактеристике различитих функционалних стилова;</w:t>
            </w:r>
          </w:p>
          <w:p w:rsidR="00F938A1" w:rsidRPr="002C2E8E" w:rsidRDefault="00395C27">
            <w:pPr>
              <w:pStyle w:val="NoSpacing"/>
              <w:rPr>
                <w:sz w:val="20"/>
                <w:szCs w:val="20"/>
              </w:rPr>
            </w:pPr>
            <w:r w:rsidRPr="002C2E8E">
              <w:rPr>
                <w:sz w:val="20"/>
                <w:szCs w:val="20"/>
              </w:rPr>
              <w:t xml:space="preserve">– доследно примени правописну норму. </w:t>
            </w:r>
          </w:p>
          <w:p w:rsidR="00F938A1" w:rsidRPr="002C2E8E" w:rsidRDefault="00F938A1">
            <w:pPr>
              <w:pStyle w:val="ListParagraph"/>
              <w:spacing w:after="0" w:line="240" w:lineRule="auto"/>
              <w:ind w:left="173"/>
              <w:rPr>
                <w:sz w:val="20"/>
                <w:szCs w:val="20"/>
              </w:rPr>
            </w:pPr>
          </w:p>
        </w:tc>
        <w:tc>
          <w:tcPr>
            <w:tcW w:w="2543" w:type="dxa"/>
          </w:tcPr>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компетенција за учење</w:t>
            </w:r>
          </w:p>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решавање проблема</w:t>
            </w:r>
          </w:p>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рад са подацима и информацијама</w:t>
            </w:r>
          </w:p>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 xml:space="preserve">комуникација </w:t>
            </w:r>
          </w:p>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одговорно учешће у демократском друштву</w:t>
            </w:r>
          </w:p>
          <w:p w:rsidR="00F938A1" w:rsidRPr="002C2E8E" w:rsidRDefault="00395C27">
            <w:pPr>
              <w:spacing w:after="0" w:line="360" w:lineRule="auto"/>
              <w:rPr>
                <w:rFonts w:ascii="Times New Roman" w:hAnsi="Times New Roman"/>
                <w:sz w:val="20"/>
                <w:szCs w:val="20"/>
              </w:rPr>
            </w:pPr>
            <w:r w:rsidRPr="002C2E8E">
              <w:rPr>
                <w:rFonts w:ascii="Times New Roman" w:hAnsi="Times New Roman"/>
                <w:sz w:val="20"/>
                <w:szCs w:val="20"/>
              </w:rPr>
              <w:t>естетичка компетенција</w:t>
            </w:r>
          </w:p>
          <w:p w:rsidR="00F938A1" w:rsidRPr="002C2E8E" w:rsidRDefault="00F938A1">
            <w:pPr>
              <w:spacing w:after="0" w:line="360" w:lineRule="auto"/>
              <w:rPr>
                <w:rFonts w:ascii="Times New Roman" w:hAnsi="Times New Roman"/>
                <w:sz w:val="20"/>
                <w:szCs w:val="20"/>
              </w:rPr>
            </w:pPr>
          </w:p>
        </w:tc>
        <w:tc>
          <w:tcPr>
            <w:tcW w:w="1347" w:type="dxa"/>
          </w:tcPr>
          <w:p w:rsidR="00F938A1" w:rsidRDefault="00395C27">
            <w:pPr>
              <w:spacing w:after="0" w:line="240" w:lineRule="auto"/>
              <w:rPr>
                <w:rFonts w:asciiTheme="minorHAnsi" w:hAnsiTheme="minorHAnsi" w:cstheme="minorHAnsi"/>
              </w:rPr>
            </w:pPr>
            <w:r>
              <w:rPr>
                <w:rFonts w:asciiTheme="minorHAnsi" w:hAnsiTheme="minorHAnsi" w:cstheme="minorHAnsi"/>
              </w:rPr>
              <w:t>СЈ. 1.1.2.</w:t>
            </w:r>
          </w:p>
          <w:p w:rsidR="00F938A1" w:rsidRDefault="00395C27">
            <w:pPr>
              <w:spacing w:after="0" w:line="240" w:lineRule="auto"/>
              <w:rPr>
                <w:rFonts w:asciiTheme="minorHAnsi" w:hAnsiTheme="minorHAnsi" w:cstheme="minorHAnsi"/>
              </w:rPr>
            </w:pPr>
            <w:r>
              <w:rPr>
                <w:rFonts w:asciiTheme="minorHAnsi" w:hAnsiTheme="minorHAnsi" w:cstheme="minorHAnsi"/>
              </w:rPr>
              <w:t>СЈ. 1.1.8.</w:t>
            </w:r>
          </w:p>
          <w:p w:rsidR="00F938A1" w:rsidRDefault="00395C27">
            <w:pPr>
              <w:spacing w:after="0" w:line="240" w:lineRule="auto"/>
              <w:rPr>
                <w:rFonts w:asciiTheme="minorHAnsi" w:hAnsiTheme="minorHAnsi" w:cstheme="minorHAnsi"/>
              </w:rPr>
            </w:pPr>
            <w:r>
              <w:rPr>
                <w:rFonts w:asciiTheme="minorHAnsi" w:hAnsiTheme="minorHAnsi" w:cstheme="minorHAnsi"/>
              </w:rPr>
              <w:t>СЈ. 1.2.5.</w:t>
            </w:r>
          </w:p>
          <w:p w:rsidR="00F938A1" w:rsidRDefault="00395C27">
            <w:pPr>
              <w:spacing w:after="0" w:line="240" w:lineRule="auto"/>
              <w:rPr>
                <w:rFonts w:asciiTheme="minorHAnsi" w:hAnsiTheme="minorHAnsi" w:cstheme="minorHAnsi"/>
              </w:rPr>
            </w:pPr>
            <w:r>
              <w:rPr>
                <w:rFonts w:asciiTheme="minorHAnsi" w:hAnsiTheme="minorHAnsi" w:cstheme="minorHAnsi"/>
              </w:rPr>
              <w:t>СЈ. 1.3.1.</w:t>
            </w:r>
          </w:p>
          <w:p w:rsidR="00F938A1" w:rsidRDefault="00395C27">
            <w:pPr>
              <w:spacing w:after="0" w:line="240" w:lineRule="auto"/>
              <w:rPr>
                <w:rFonts w:asciiTheme="minorHAnsi" w:hAnsiTheme="minorHAnsi" w:cstheme="minorHAnsi"/>
              </w:rPr>
            </w:pPr>
            <w:r>
              <w:rPr>
                <w:rFonts w:asciiTheme="minorHAnsi" w:hAnsiTheme="minorHAnsi" w:cstheme="minorHAnsi"/>
              </w:rPr>
              <w:t>СЈ. 1.3.2.</w:t>
            </w:r>
          </w:p>
          <w:p w:rsidR="00F938A1" w:rsidRDefault="00395C27">
            <w:pPr>
              <w:spacing w:after="0" w:line="240" w:lineRule="auto"/>
              <w:rPr>
                <w:rFonts w:asciiTheme="minorHAnsi" w:hAnsiTheme="minorHAnsi" w:cstheme="minorHAnsi"/>
              </w:rPr>
            </w:pPr>
            <w:r>
              <w:rPr>
                <w:rFonts w:asciiTheme="minorHAnsi" w:hAnsiTheme="minorHAnsi" w:cstheme="minorHAnsi"/>
              </w:rPr>
              <w:t>СЈ. 1.3.5.</w:t>
            </w:r>
          </w:p>
          <w:p w:rsidR="00F938A1" w:rsidRDefault="00395C27">
            <w:pPr>
              <w:spacing w:after="0" w:line="240" w:lineRule="auto"/>
              <w:rPr>
                <w:rFonts w:asciiTheme="minorHAnsi" w:hAnsiTheme="minorHAnsi" w:cstheme="minorHAnsi"/>
              </w:rPr>
            </w:pPr>
            <w:r>
              <w:rPr>
                <w:rFonts w:asciiTheme="minorHAnsi" w:hAnsiTheme="minorHAnsi" w:cstheme="minorHAnsi"/>
              </w:rPr>
              <w:t>СЈ. 1.3.6.</w:t>
            </w:r>
          </w:p>
          <w:p w:rsidR="00F938A1" w:rsidRDefault="00395C27">
            <w:pPr>
              <w:spacing w:after="0" w:line="240" w:lineRule="auto"/>
              <w:rPr>
                <w:rFonts w:asciiTheme="minorHAnsi" w:hAnsiTheme="minorHAnsi" w:cstheme="minorHAnsi"/>
              </w:rPr>
            </w:pPr>
            <w:r>
              <w:rPr>
                <w:rFonts w:asciiTheme="minorHAnsi" w:hAnsiTheme="minorHAnsi" w:cstheme="minorHAnsi"/>
              </w:rPr>
              <w:t>СЈ. 1.3.7.</w:t>
            </w:r>
          </w:p>
          <w:p w:rsidR="00F938A1" w:rsidRDefault="00395C27">
            <w:pPr>
              <w:spacing w:after="0" w:line="240" w:lineRule="auto"/>
              <w:rPr>
                <w:rFonts w:asciiTheme="minorHAnsi" w:hAnsiTheme="minorHAnsi" w:cstheme="minorHAnsi"/>
              </w:rPr>
            </w:pPr>
            <w:r>
              <w:rPr>
                <w:rFonts w:asciiTheme="minorHAnsi" w:hAnsiTheme="minorHAnsi" w:cstheme="minorHAnsi"/>
              </w:rPr>
              <w:t>СЈ. 1.3.8.</w:t>
            </w:r>
          </w:p>
          <w:p w:rsidR="00F938A1" w:rsidRDefault="00395C27">
            <w:pPr>
              <w:spacing w:after="0" w:line="240" w:lineRule="auto"/>
              <w:rPr>
                <w:rFonts w:asciiTheme="minorHAnsi" w:hAnsiTheme="minorHAnsi" w:cstheme="minorHAnsi"/>
              </w:rPr>
            </w:pPr>
            <w:r>
              <w:rPr>
                <w:rFonts w:asciiTheme="minorHAnsi" w:hAnsiTheme="minorHAnsi" w:cstheme="minorHAnsi"/>
              </w:rPr>
              <w:t>СЈ. 1.3.9.</w:t>
            </w:r>
          </w:p>
          <w:p w:rsidR="00F938A1" w:rsidRDefault="00395C27">
            <w:pPr>
              <w:spacing w:after="0" w:line="240" w:lineRule="auto"/>
              <w:rPr>
                <w:rFonts w:asciiTheme="minorHAnsi" w:hAnsiTheme="minorHAnsi" w:cstheme="minorHAnsi"/>
              </w:rPr>
            </w:pPr>
            <w:r>
              <w:rPr>
                <w:rFonts w:asciiTheme="minorHAnsi" w:hAnsiTheme="minorHAnsi" w:cstheme="minorHAnsi"/>
              </w:rPr>
              <w:t>СЈ. 1.3.10.</w:t>
            </w:r>
          </w:p>
          <w:p w:rsidR="00F938A1" w:rsidRDefault="00395C27">
            <w:pPr>
              <w:spacing w:after="0" w:line="240" w:lineRule="auto"/>
              <w:rPr>
                <w:rFonts w:asciiTheme="minorHAnsi" w:hAnsiTheme="minorHAnsi" w:cstheme="minorHAnsi"/>
              </w:rPr>
            </w:pPr>
            <w:r>
              <w:rPr>
                <w:rFonts w:asciiTheme="minorHAnsi" w:hAnsiTheme="minorHAnsi" w:cstheme="minorHAnsi"/>
              </w:rPr>
              <w:t>СЈ. 2.1.17.</w:t>
            </w:r>
          </w:p>
          <w:p w:rsidR="00F938A1" w:rsidRDefault="00395C27">
            <w:pPr>
              <w:spacing w:after="0" w:line="240" w:lineRule="auto"/>
              <w:rPr>
                <w:rFonts w:asciiTheme="minorHAnsi" w:hAnsiTheme="minorHAnsi" w:cstheme="minorHAnsi"/>
              </w:rPr>
            </w:pPr>
            <w:r>
              <w:rPr>
                <w:rFonts w:asciiTheme="minorHAnsi" w:hAnsiTheme="minorHAnsi" w:cstheme="minorHAnsi"/>
              </w:rPr>
              <w:t>СЈ. 2.3.1.</w:t>
            </w:r>
          </w:p>
          <w:p w:rsidR="00F938A1" w:rsidRDefault="00395C27">
            <w:pPr>
              <w:spacing w:after="0" w:line="240" w:lineRule="auto"/>
              <w:rPr>
                <w:rFonts w:asciiTheme="minorHAnsi" w:hAnsiTheme="minorHAnsi" w:cstheme="minorHAnsi"/>
              </w:rPr>
            </w:pPr>
            <w:r>
              <w:rPr>
                <w:rFonts w:asciiTheme="minorHAnsi" w:hAnsiTheme="minorHAnsi" w:cstheme="minorHAnsi"/>
              </w:rPr>
              <w:t>СЈ. 2.3.10.</w:t>
            </w:r>
          </w:p>
          <w:p w:rsidR="00F938A1" w:rsidRDefault="00395C27">
            <w:pPr>
              <w:spacing w:after="0" w:line="240" w:lineRule="auto"/>
              <w:rPr>
                <w:rFonts w:asciiTheme="minorHAnsi" w:hAnsiTheme="minorHAnsi" w:cstheme="minorHAnsi"/>
              </w:rPr>
            </w:pPr>
            <w:r>
              <w:rPr>
                <w:rFonts w:asciiTheme="minorHAnsi" w:hAnsiTheme="minorHAnsi" w:cstheme="minorHAnsi"/>
              </w:rPr>
              <w:t>СЈ. 2.3.11.</w:t>
            </w:r>
          </w:p>
          <w:p w:rsidR="00F938A1" w:rsidRDefault="00395C27">
            <w:pPr>
              <w:spacing w:after="0" w:line="240" w:lineRule="auto"/>
              <w:rPr>
                <w:rFonts w:asciiTheme="minorHAnsi" w:hAnsiTheme="minorHAnsi" w:cstheme="minorHAnsi"/>
              </w:rPr>
            </w:pPr>
            <w:r>
              <w:rPr>
                <w:rFonts w:asciiTheme="minorHAnsi" w:hAnsiTheme="minorHAnsi" w:cstheme="minorHAnsi"/>
              </w:rPr>
              <w:t>СЈ. 3.2.5.</w:t>
            </w:r>
          </w:p>
          <w:p w:rsidR="00F938A1" w:rsidRDefault="00395C27">
            <w:pPr>
              <w:spacing w:after="0" w:line="240" w:lineRule="auto"/>
              <w:rPr>
                <w:rFonts w:asciiTheme="minorHAnsi" w:hAnsiTheme="minorHAnsi" w:cstheme="minorHAnsi"/>
              </w:rPr>
            </w:pPr>
            <w:r>
              <w:rPr>
                <w:rFonts w:asciiTheme="minorHAnsi" w:hAnsiTheme="minorHAnsi" w:cstheme="minorHAnsi"/>
              </w:rPr>
              <w:t>СЈ. 3.3.4.</w:t>
            </w:r>
          </w:p>
          <w:p w:rsidR="00F938A1" w:rsidRDefault="00395C27">
            <w:pPr>
              <w:spacing w:after="0" w:line="240" w:lineRule="auto"/>
              <w:rPr>
                <w:rFonts w:asciiTheme="minorHAnsi" w:hAnsiTheme="minorHAnsi" w:cstheme="minorHAnsi"/>
              </w:rPr>
            </w:pPr>
            <w:r>
              <w:rPr>
                <w:rFonts w:asciiTheme="minorHAnsi" w:hAnsiTheme="minorHAnsi" w:cstheme="minorHAnsi"/>
              </w:rPr>
              <w:t>СЈ. 3.3.5.</w:t>
            </w:r>
          </w:p>
          <w:p w:rsidR="00F938A1" w:rsidRDefault="00395C27">
            <w:pPr>
              <w:spacing w:after="0" w:line="240" w:lineRule="auto"/>
              <w:rPr>
                <w:rFonts w:asciiTheme="minorHAnsi" w:hAnsiTheme="minorHAnsi" w:cstheme="minorHAnsi"/>
              </w:rPr>
            </w:pPr>
            <w:r>
              <w:rPr>
                <w:rFonts w:asciiTheme="minorHAnsi" w:hAnsiTheme="minorHAnsi" w:cstheme="minorHAnsi"/>
              </w:rPr>
              <w:t>СЈ. 3.4.1.</w:t>
            </w:r>
          </w:p>
          <w:p w:rsidR="00F938A1" w:rsidRDefault="00395C27">
            <w:pPr>
              <w:spacing w:after="0" w:line="240" w:lineRule="auto"/>
              <w:rPr>
                <w:rFonts w:asciiTheme="minorHAnsi" w:hAnsiTheme="minorHAnsi" w:cstheme="minorHAnsi"/>
              </w:rPr>
            </w:pPr>
            <w:r>
              <w:rPr>
                <w:rFonts w:asciiTheme="minorHAnsi" w:hAnsiTheme="minorHAnsi" w:cstheme="minorHAnsi"/>
              </w:rPr>
              <w:t>СЈ. 3.4.4.</w:t>
            </w:r>
          </w:p>
          <w:p w:rsidR="00F938A1" w:rsidRDefault="00395C27">
            <w:pPr>
              <w:spacing w:after="0" w:line="240" w:lineRule="auto"/>
              <w:rPr>
                <w:rFonts w:asciiTheme="minorHAnsi" w:hAnsiTheme="minorHAnsi" w:cstheme="minorHAnsi"/>
              </w:rPr>
            </w:pPr>
            <w:r>
              <w:rPr>
                <w:rFonts w:asciiTheme="minorHAnsi" w:hAnsiTheme="minorHAnsi" w:cstheme="minorHAnsi"/>
              </w:rPr>
              <w:t>СЈ. 3.4.8.</w:t>
            </w:r>
          </w:p>
        </w:tc>
      </w:tr>
    </w:tbl>
    <w:p w:rsidR="00F938A1" w:rsidRDefault="00F938A1">
      <w:pPr>
        <w:spacing w:after="0" w:line="240" w:lineRule="auto"/>
        <w:rPr>
          <w:rFonts w:ascii="Times New Roman" w:eastAsia="Calibri" w:hAnsi="Times New Roman"/>
          <w:b/>
          <w:sz w:val="28"/>
          <w:lang w:eastAsia="zh-CN"/>
        </w:rPr>
      </w:pPr>
    </w:p>
    <w:p w:rsidR="00F938A1" w:rsidRPr="00760D39" w:rsidRDefault="00395C27">
      <w:pPr>
        <w:spacing w:after="0" w:line="240" w:lineRule="auto"/>
        <w:rPr>
          <w:rFonts w:ascii="Times New Roman" w:eastAsia="Calibri" w:hAnsi="Times New Roman"/>
          <w:color w:val="00000A"/>
          <w:lang w:eastAsia="zh-CN"/>
        </w:rPr>
      </w:pPr>
      <w:r>
        <w:rPr>
          <w:rFonts w:ascii="Times New Roman" w:eastAsia="Calibri" w:hAnsi="Times New Roman"/>
          <w:b/>
          <w:color w:val="00000A"/>
          <w:lang w:eastAsia="zh-CN"/>
        </w:rPr>
        <w:t>ПРЕДМЕТ: Француски  језик</w:t>
      </w:r>
      <w:r>
        <w:rPr>
          <w:rFonts w:ascii="Times New Roman" w:eastAsia="Calibri" w:hAnsi="Times New Roman"/>
          <w:b/>
          <w:color w:val="00000A"/>
          <w:lang w:eastAsia="zh-CN"/>
        </w:rPr>
        <w:tab/>
        <w:t>(први страни језик)       РАЗРЕД: први</w:t>
      </w:r>
      <w:r>
        <w:rPr>
          <w:rFonts w:ascii="Times New Roman" w:eastAsia="Calibri" w:hAnsi="Times New Roman"/>
          <w:b/>
          <w:color w:val="00000A"/>
          <w:lang w:eastAsia="zh-CN"/>
        </w:rPr>
        <w:tab/>
      </w:r>
      <w:r>
        <w:rPr>
          <w:rFonts w:ascii="Times New Roman" w:eastAsia="Calibri" w:hAnsi="Times New Roman"/>
          <w:b/>
          <w:color w:val="00000A"/>
          <w:lang w:eastAsia="zh-CN"/>
        </w:rPr>
        <w:tab/>
      </w:r>
      <w:r>
        <w:rPr>
          <w:rFonts w:ascii="Times New Roman" w:eastAsia="Calibri" w:hAnsi="Times New Roman"/>
          <w:b/>
          <w:color w:val="00000A"/>
          <w:lang w:eastAsia="zh-CN"/>
        </w:rPr>
        <w:tab/>
      </w:r>
      <w:r>
        <w:rPr>
          <w:rFonts w:ascii="Times New Roman" w:eastAsia="Calibri" w:hAnsi="Times New Roman"/>
          <w:b/>
          <w:color w:val="00000A"/>
          <w:lang w:eastAsia="zh-CN"/>
        </w:rPr>
        <w:tab/>
        <w:t xml:space="preserve">Недељни </w:t>
      </w:r>
      <w:r w:rsidR="00760D39">
        <w:rPr>
          <w:rFonts w:ascii="Times New Roman" w:eastAsia="Calibri" w:hAnsi="Times New Roman"/>
          <w:b/>
          <w:color w:val="00000A"/>
          <w:lang w:eastAsia="zh-CN"/>
        </w:rPr>
        <w:t>фонд часова:2</w:t>
      </w:r>
      <w:r>
        <w:rPr>
          <w:rFonts w:ascii="Times New Roman" w:eastAsia="Calibri" w:hAnsi="Times New Roman"/>
          <w:b/>
          <w:color w:val="00000A"/>
          <w:lang w:eastAsia="zh-CN"/>
        </w:rPr>
        <w:tab/>
      </w:r>
    </w:p>
    <w:p w:rsidR="00F938A1" w:rsidRDefault="00395C27">
      <w:pPr>
        <w:spacing w:after="0" w:line="240" w:lineRule="auto"/>
        <w:rPr>
          <w:rFonts w:ascii="Times New Roman" w:eastAsia="Calibri" w:hAnsi="Times New Roman"/>
          <w:color w:val="00000A"/>
          <w:lang w:eastAsia="zh-CN"/>
        </w:rPr>
      </w:pPr>
      <w:r>
        <w:rPr>
          <w:rFonts w:ascii="Times New Roman" w:eastAsia="Calibri" w:hAnsi="Times New Roman"/>
          <w:b/>
          <w:color w:val="00000A"/>
          <w:lang w:eastAsia="zh-CN"/>
        </w:rPr>
        <w:tab/>
      </w:r>
      <w:r>
        <w:rPr>
          <w:rFonts w:ascii="Times New Roman" w:eastAsia="Calibri" w:hAnsi="Times New Roman"/>
          <w:color w:val="00000A"/>
          <w:lang w:eastAsia="zh-CN"/>
        </w:rPr>
        <w:tab/>
      </w:r>
      <w:r>
        <w:rPr>
          <w:rFonts w:ascii="Times New Roman" w:eastAsia="Calibri" w:hAnsi="Times New Roman"/>
          <w:color w:val="00000A"/>
          <w:lang w:eastAsia="zh-CN"/>
        </w:rPr>
        <w:tab/>
      </w:r>
      <w:r>
        <w:rPr>
          <w:rFonts w:ascii="Times New Roman" w:eastAsia="Calibri" w:hAnsi="Times New Roman"/>
          <w:color w:val="00000A"/>
          <w:lang w:eastAsia="zh-CN"/>
        </w:rPr>
        <w:tab/>
      </w:r>
      <w:r>
        <w:rPr>
          <w:rFonts w:ascii="Times New Roman" w:eastAsia="Calibri" w:hAnsi="Times New Roman"/>
          <w:color w:val="00000A"/>
          <w:lang w:eastAsia="zh-CN"/>
        </w:rPr>
        <w:tab/>
      </w:r>
      <w:r>
        <w:rPr>
          <w:rFonts w:ascii="Times New Roman" w:eastAsia="Calibri" w:hAnsi="Times New Roman"/>
          <w:color w:val="00000A"/>
          <w:lang w:eastAsia="zh-CN"/>
        </w:rPr>
        <w:tab/>
      </w:r>
      <w:r>
        <w:rPr>
          <w:rFonts w:ascii="Times New Roman" w:eastAsia="Calibri" w:hAnsi="Times New Roman"/>
          <w:color w:val="00000A"/>
          <w:lang w:eastAsia="zh-CN"/>
        </w:rPr>
        <w:tab/>
      </w:r>
    </w:p>
    <w:p w:rsidR="00F938A1" w:rsidRDefault="00395C27">
      <w:pPr>
        <w:spacing w:after="0" w:line="240" w:lineRule="auto"/>
        <w:jc w:val="both"/>
        <w:rPr>
          <w:rFonts w:ascii="Times New Roman" w:eastAsia="Calibri" w:hAnsi="Times New Roman"/>
          <w:color w:val="00000A"/>
          <w:lang w:eastAsia="zh-CN"/>
        </w:rPr>
      </w:pPr>
      <w:r>
        <w:rPr>
          <w:rFonts w:ascii="Times New Roman" w:eastAsia="Calibri" w:hAnsi="Times New Roman"/>
          <w:b/>
          <w:color w:val="00000A"/>
          <w:lang w:eastAsia="zh-CN"/>
        </w:rPr>
        <w:t xml:space="preserve">Циљ </w:t>
      </w:r>
      <w:r>
        <w:rPr>
          <w:rFonts w:ascii="Times New Roman" w:eastAsia="Calibri" w:hAnsi="Times New Roman"/>
          <w:color w:val="00000A"/>
          <w:lang w:eastAsia="zh-CN"/>
        </w:rPr>
        <w:t>наставе француског  језика у првом разреду је оспособљавање ученике да на француском  језику комуницирају у усменом облику, на основном нивоу, о темама из њиховог непосредног окружења, као и подстицање свести о сопственом напредовању ради јачања мотивације за учење језика и олакшавање разумевања других и различитих култура и традиција. Стимулише критичко и креативно мишљење, радозналост и истраживачки дух и омогућава одговарајући социјални и интелектуални развој ученика.</w:t>
      </w:r>
    </w:p>
    <w:p w:rsidR="00F938A1" w:rsidRDefault="00F938A1">
      <w:pPr>
        <w:spacing w:after="0" w:line="240" w:lineRule="auto"/>
        <w:rPr>
          <w:rFonts w:ascii="Times New Roman" w:eastAsia="Calibri" w:hAnsi="Times New Roman"/>
          <w:color w:val="00000A"/>
          <w:lang w:eastAsia="zh-CN"/>
        </w:rPr>
      </w:pPr>
    </w:p>
    <w:tbl>
      <w:tblPr>
        <w:tblW w:w="14184" w:type="dxa"/>
        <w:jc w:val="center"/>
        <w:tblBorders>
          <w:top w:val="single" w:sz="4" w:space="0" w:color="808080"/>
          <w:left w:val="single" w:sz="4" w:space="0" w:color="808080"/>
          <w:bottom w:val="single" w:sz="4" w:space="0" w:color="808080"/>
          <w:insideH w:val="single" w:sz="4" w:space="0" w:color="808080"/>
        </w:tblBorders>
        <w:tblCellMar>
          <w:left w:w="93" w:type="dxa"/>
        </w:tblCellMar>
        <w:tblLook w:val="04A0"/>
      </w:tblPr>
      <w:tblGrid>
        <w:gridCol w:w="323"/>
        <w:gridCol w:w="3902"/>
        <w:gridCol w:w="666"/>
        <w:gridCol w:w="460"/>
        <w:gridCol w:w="667"/>
        <w:gridCol w:w="876"/>
        <w:gridCol w:w="326"/>
        <w:gridCol w:w="487"/>
        <w:gridCol w:w="696"/>
        <w:gridCol w:w="667"/>
        <w:gridCol w:w="460"/>
        <w:gridCol w:w="665"/>
        <w:gridCol w:w="1209"/>
        <w:gridCol w:w="1680"/>
        <w:gridCol w:w="1100"/>
      </w:tblGrid>
      <w:tr w:rsidR="00F938A1">
        <w:trPr>
          <w:cantSplit/>
          <w:trHeight w:val="499"/>
          <w:jc w:val="center"/>
        </w:trPr>
        <w:tc>
          <w:tcPr>
            <w:tcW w:w="4228" w:type="dxa"/>
            <w:gridSpan w:val="2"/>
            <w:vMerge w:val="restart"/>
            <w:tcBorders>
              <w:top w:val="single" w:sz="4" w:space="0" w:color="808080"/>
              <w:left w:val="single" w:sz="4" w:space="0" w:color="808080"/>
              <w:bottom w:val="single" w:sz="4" w:space="0" w:color="808080"/>
            </w:tcBorders>
            <w:shd w:val="clear" w:color="auto" w:fill="F2F2F2"/>
            <w:tcMar>
              <w:left w:w="93" w:type="dxa"/>
            </w:tcMar>
            <w:vAlign w:val="center"/>
          </w:tcPr>
          <w:p w:rsidR="00F938A1" w:rsidRDefault="00395C27">
            <w:pPr>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НАСТАВНА ТЕМА</w:t>
            </w:r>
          </w:p>
        </w:tc>
        <w:tc>
          <w:tcPr>
            <w:tcW w:w="5968" w:type="dxa"/>
            <w:gridSpan w:val="10"/>
            <w:tcBorders>
              <w:top w:val="single" w:sz="4" w:space="0" w:color="808080"/>
              <w:left w:val="single" w:sz="4" w:space="0" w:color="808080"/>
              <w:bottom w:val="single" w:sz="4" w:space="0" w:color="808080"/>
            </w:tcBorders>
            <w:shd w:val="clear" w:color="auto" w:fill="F2F2F2"/>
            <w:tcMar>
              <w:left w:w="93" w:type="dxa"/>
            </w:tcMar>
            <w:vAlign w:val="bottom"/>
          </w:tcPr>
          <w:p w:rsidR="00F938A1" w:rsidRDefault="00395C27">
            <w:pPr>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МЕСЕЦ</w:t>
            </w:r>
          </w:p>
        </w:tc>
        <w:tc>
          <w:tcPr>
            <w:tcW w:w="1209" w:type="dxa"/>
            <w:tcBorders>
              <w:top w:val="single" w:sz="4" w:space="0" w:color="808080"/>
              <w:left w:val="single" w:sz="4" w:space="0" w:color="808080"/>
              <w:bottom w:val="single" w:sz="4" w:space="0" w:color="808080"/>
            </w:tcBorders>
            <w:shd w:val="clear" w:color="auto" w:fill="F2F2F2"/>
            <w:tcMar>
              <w:left w:w="93" w:type="dxa"/>
            </w:tcMar>
            <w:vAlign w:val="center"/>
          </w:tcPr>
          <w:p w:rsidR="00F938A1" w:rsidRDefault="00395C27">
            <w:pPr>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ОБРАДА</w:t>
            </w:r>
          </w:p>
        </w:tc>
        <w:tc>
          <w:tcPr>
            <w:tcW w:w="1679" w:type="dxa"/>
            <w:tcBorders>
              <w:top w:val="single" w:sz="4" w:space="0" w:color="808080"/>
              <w:left w:val="single" w:sz="4" w:space="0" w:color="808080"/>
              <w:bottom w:val="single" w:sz="4" w:space="0" w:color="808080"/>
            </w:tcBorders>
            <w:shd w:val="clear" w:color="auto" w:fill="F2F2F2"/>
            <w:tcMar>
              <w:left w:w="93" w:type="dxa"/>
            </w:tcMar>
            <w:vAlign w:val="center"/>
          </w:tcPr>
          <w:p w:rsidR="00F938A1" w:rsidRDefault="00395C27">
            <w:pPr>
              <w:spacing w:after="0" w:line="240" w:lineRule="auto"/>
              <w:jc w:val="center"/>
              <w:rPr>
                <w:rFonts w:ascii="Times New Roman" w:eastAsia="Calibri" w:hAnsi="Times New Roman"/>
                <w:color w:val="00000A"/>
                <w:lang w:eastAsia="zh-CN"/>
              </w:rPr>
            </w:pPr>
            <w:r>
              <w:rPr>
                <w:rFonts w:ascii="Times New Roman" w:hAnsi="Times New Roman"/>
                <w:b/>
                <w:bCs/>
                <w:color w:val="000000"/>
                <w:lang w:eastAsia="zh-CN"/>
              </w:rPr>
              <w:t>ОСТАЛИ ТИПОВИ ЧАСА</w:t>
            </w:r>
          </w:p>
        </w:tc>
        <w:tc>
          <w:tcPr>
            <w:tcW w:w="1100" w:type="dxa"/>
            <w:tcBorders>
              <w:top w:val="single" w:sz="4" w:space="0" w:color="808080"/>
              <w:left w:val="single" w:sz="4" w:space="0" w:color="808080"/>
              <w:bottom w:val="single" w:sz="4" w:space="0" w:color="808080"/>
              <w:right w:val="single" w:sz="4" w:space="0" w:color="808080"/>
            </w:tcBorders>
            <w:shd w:val="clear" w:color="auto" w:fill="F2F2F2"/>
            <w:tcMar>
              <w:left w:w="93" w:type="dxa"/>
            </w:tcMar>
            <w:vAlign w:val="center"/>
          </w:tcPr>
          <w:p w:rsidR="00F938A1" w:rsidRDefault="00395C27">
            <w:pPr>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СВЕГА</w:t>
            </w:r>
          </w:p>
        </w:tc>
      </w:tr>
      <w:tr w:rsidR="00F938A1">
        <w:trPr>
          <w:cantSplit/>
          <w:trHeight w:val="499"/>
          <w:jc w:val="center"/>
        </w:trPr>
        <w:tc>
          <w:tcPr>
            <w:tcW w:w="4228" w:type="dxa"/>
            <w:gridSpan w:val="2"/>
            <w:vMerge/>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F938A1">
            <w:pPr>
              <w:snapToGrid w:val="0"/>
              <w:spacing w:after="0" w:line="240" w:lineRule="auto"/>
              <w:rPr>
                <w:rFonts w:ascii="Times New Roman" w:hAnsi="Times New Roman"/>
                <w:b/>
                <w:bCs/>
                <w:color w:val="000000"/>
                <w:lang w:eastAsia="zh-CN"/>
              </w:rPr>
            </w:pPr>
          </w:p>
        </w:tc>
        <w:tc>
          <w:tcPr>
            <w:tcW w:w="666" w:type="dxa"/>
            <w:tcBorders>
              <w:top w:val="single" w:sz="4" w:space="0" w:color="808080"/>
              <w:left w:val="single" w:sz="4" w:space="0" w:color="808080"/>
              <w:bottom w:val="single" w:sz="4" w:space="0" w:color="808080"/>
            </w:tcBorders>
            <w:shd w:val="clear" w:color="auto" w:fill="F2F2F2"/>
            <w:tcMar>
              <w:left w:w="93" w:type="dxa"/>
            </w:tcMar>
            <w:vAlign w:val="center"/>
          </w:tcPr>
          <w:p w:rsidR="00F938A1" w:rsidRDefault="00395C27">
            <w:pPr>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IX</w:t>
            </w:r>
          </w:p>
        </w:tc>
        <w:tc>
          <w:tcPr>
            <w:tcW w:w="460" w:type="dxa"/>
            <w:tcBorders>
              <w:top w:val="single" w:sz="4" w:space="0" w:color="808080"/>
              <w:left w:val="single" w:sz="4" w:space="0" w:color="808080"/>
              <w:bottom w:val="single" w:sz="4" w:space="0" w:color="808080"/>
            </w:tcBorders>
            <w:shd w:val="clear" w:color="auto" w:fill="F2F2F2"/>
            <w:tcMar>
              <w:left w:w="93" w:type="dxa"/>
            </w:tcMar>
            <w:vAlign w:val="center"/>
          </w:tcPr>
          <w:p w:rsidR="00F938A1" w:rsidRDefault="00395C27">
            <w:pPr>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X</w:t>
            </w:r>
          </w:p>
        </w:tc>
        <w:tc>
          <w:tcPr>
            <w:tcW w:w="667" w:type="dxa"/>
            <w:tcBorders>
              <w:top w:val="single" w:sz="4" w:space="0" w:color="808080"/>
              <w:left w:val="single" w:sz="4" w:space="0" w:color="808080"/>
              <w:bottom w:val="single" w:sz="4" w:space="0" w:color="808080"/>
            </w:tcBorders>
            <w:shd w:val="clear" w:color="auto" w:fill="F2F2F2"/>
            <w:tcMar>
              <w:left w:w="93" w:type="dxa"/>
            </w:tcMar>
            <w:vAlign w:val="center"/>
          </w:tcPr>
          <w:p w:rsidR="00F938A1" w:rsidRDefault="00395C27">
            <w:pPr>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XI</w:t>
            </w:r>
          </w:p>
        </w:tc>
        <w:tc>
          <w:tcPr>
            <w:tcW w:w="876" w:type="dxa"/>
            <w:tcBorders>
              <w:top w:val="single" w:sz="4" w:space="0" w:color="808080"/>
              <w:left w:val="single" w:sz="4" w:space="0" w:color="808080"/>
              <w:bottom w:val="single" w:sz="4" w:space="0" w:color="808080"/>
            </w:tcBorders>
            <w:shd w:val="clear" w:color="auto" w:fill="F2F2F2"/>
            <w:tcMar>
              <w:left w:w="93" w:type="dxa"/>
            </w:tcMar>
            <w:vAlign w:val="center"/>
          </w:tcPr>
          <w:p w:rsidR="00F938A1" w:rsidRDefault="00395C27">
            <w:pPr>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XII</w:t>
            </w:r>
          </w:p>
        </w:tc>
        <w:tc>
          <w:tcPr>
            <w:tcW w:w="326" w:type="dxa"/>
            <w:tcBorders>
              <w:top w:val="single" w:sz="4" w:space="0" w:color="808080"/>
              <w:left w:val="single" w:sz="4" w:space="0" w:color="808080"/>
              <w:bottom w:val="single" w:sz="4" w:space="0" w:color="808080"/>
            </w:tcBorders>
            <w:shd w:val="clear" w:color="auto" w:fill="F2F2F2"/>
            <w:tcMar>
              <w:left w:w="93" w:type="dxa"/>
            </w:tcMar>
            <w:vAlign w:val="center"/>
          </w:tcPr>
          <w:p w:rsidR="00F938A1" w:rsidRDefault="00395C27">
            <w:pPr>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I</w:t>
            </w:r>
          </w:p>
        </w:tc>
        <w:tc>
          <w:tcPr>
            <w:tcW w:w="487" w:type="dxa"/>
            <w:tcBorders>
              <w:top w:val="single" w:sz="4" w:space="0" w:color="808080"/>
              <w:left w:val="single" w:sz="4" w:space="0" w:color="808080"/>
              <w:bottom w:val="single" w:sz="4" w:space="0" w:color="808080"/>
            </w:tcBorders>
            <w:shd w:val="clear" w:color="auto" w:fill="F2F2F2"/>
            <w:tcMar>
              <w:left w:w="93" w:type="dxa"/>
            </w:tcMar>
            <w:vAlign w:val="center"/>
          </w:tcPr>
          <w:p w:rsidR="00F938A1" w:rsidRDefault="00395C27">
            <w:pPr>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II</w:t>
            </w:r>
          </w:p>
        </w:tc>
        <w:tc>
          <w:tcPr>
            <w:tcW w:w="696" w:type="dxa"/>
            <w:tcBorders>
              <w:top w:val="single" w:sz="4" w:space="0" w:color="808080"/>
              <w:left w:val="single" w:sz="4" w:space="0" w:color="808080"/>
              <w:bottom w:val="single" w:sz="4" w:space="0" w:color="808080"/>
            </w:tcBorders>
            <w:shd w:val="clear" w:color="auto" w:fill="F2F2F2"/>
            <w:tcMar>
              <w:left w:w="93" w:type="dxa"/>
            </w:tcMar>
            <w:vAlign w:val="center"/>
          </w:tcPr>
          <w:p w:rsidR="00F938A1" w:rsidRDefault="00395C27">
            <w:pPr>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III</w:t>
            </w:r>
          </w:p>
        </w:tc>
        <w:tc>
          <w:tcPr>
            <w:tcW w:w="667" w:type="dxa"/>
            <w:tcBorders>
              <w:top w:val="single" w:sz="4" w:space="0" w:color="808080"/>
              <w:left w:val="single" w:sz="4" w:space="0" w:color="808080"/>
              <w:bottom w:val="single" w:sz="4" w:space="0" w:color="808080"/>
            </w:tcBorders>
            <w:shd w:val="clear" w:color="auto" w:fill="F2F2F2"/>
            <w:tcMar>
              <w:left w:w="93" w:type="dxa"/>
            </w:tcMar>
            <w:vAlign w:val="center"/>
          </w:tcPr>
          <w:p w:rsidR="00F938A1" w:rsidRDefault="00395C27">
            <w:pPr>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IV</w:t>
            </w:r>
          </w:p>
        </w:tc>
        <w:tc>
          <w:tcPr>
            <w:tcW w:w="460" w:type="dxa"/>
            <w:tcBorders>
              <w:top w:val="single" w:sz="4" w:space="0" w:color="808080"/>
              <w:left w:val="single" w:sz="4" w:space="0" w:color="808080"/>
              <w:bottom w:val="single" w:sz="4" w:space="0" w:color="808080"/>
            </w:tcBorders>
            <w:shd w:val="clear" w:color="auto" w:fill="F2F2F2"/>
            <w:tcMar>
              <w:left w:w="93" w:type="dxa"/>
            </w:tcMar>
            <w:vAlign w:val="center"/>
          </w:tcPr>
          <w:p w:rsidR="00F938A1" w:rsidRDefault="00395C27">
            <w:pPr>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V</w:t>
            </w:r>
          </w:p>
        </w:tc>
        <w:tc>
          <w:tcPr>
            <w:tcW w:w="665" w:type="dxa"/>
            <w:tcBorders>
              <w:top w:val="single" w:sz="4" w:space="0" w:color="808080"/>
              <w:left w:val="single" w:sz="4" w:space="0" w:color="808080"/>
              <w:bottom w:val="single" w:sz="4" w:space="0" w:color="808080"/>
            </w:tcBorders>
            <w:shd w:val="clear" w:color="auto" w:fill="F2F2F2"/>
            <w:tcMar>
              <w:left w:w="93" w:type="dxa"/>
            </w:tcMar>
            <w:vAlign w:val="center"/>
          </w:tcPr>
          <w:p w:rsidR="00F938A1" w:rsidRDefault="00395C27">
            <w:pPr>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VI</w:t>
            </w:r>
          </w:p>
        </w:tc>
        <w:tc>
          <w:tcPr>
            <w:tcW w:w="1208"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F938A1">
            <w:pPr>
              <w:snapToGrid w:val="0"/>
              <w:spacing w:after="0" w:line="240" w:lineRule="auto"/>
              <w:rPr>
                <w:rFonts w:ascii="Times New Roman" w:hAnsi="Times New Roman"/>
                <w:b/>
                <w:bCs/>
                <w:color w:val="000000"/>
                <w:lang w:eastAsia="zh-CN"/>
              </w:rPr>
            </w:pPr>
          </w:p>
        </w:tc>
        <w:tc>
          <w:tcPr>
            <w:tcW w:w="1680"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F938A1">
            <w:pPr>
              <w:snapToGrid w:val="0"/>
              <w:spacing w:after="0" w:line="240" w:lineRule="auto"/>
              <w:rPr>
                <w:rFonts w:ascii="Times New Roman" w:hAnsi="Times New Roman"/>
                <w:b/>
                <w:bCs/>
                <w:color w:val="000000"/>
                <w:lang w:eastAsia="zh-CN"/>
              </w:rPr>
            </w:pPr>
          </w:p>
        </w:tc>
        <w:tc>
          <w:tcPr>
            <w:tcW w:w="1098" w:type="dxa"/>
            <w:tcBorders>
              <w:top w:val="single" w:sz="4" w:space="0" w:color="808080"/>
              <w:left w:val="single" w:sz="4" w:space="0" w:color="808080"/>
              <w:bottom w:val="single" w:sz="4" w:space="0" w:color="808080"/>
              <w:right w:val="single" w:sz="4" w:space="0" w:color="808080"/>
            </w:tcBorders>
            <w:shd w:val="clear" w:color="auto" w:fill="auto"/>
            <w:tcMar>
              <w:left w:w="93" w:type="dxa"/>
            </w:tcMar>
            <w:vAlign w:val="center"/>
          </w:tcPr>
          <w:p w:rsidR="00F938A1" w:rsidRDefault="00F938A1">
            <w:pPr>
              <w:snapToGrid w:val="0"/>
              <w:spacing w:after="0" w:line="240" w:lineRule="auto"/>
              <w:rPr>
                <w:rFonts w:ascii="Times New Roman" w:hAnsi="Times New Roman"/>
                <w:b/>
                <w:bCs/>
                <w:color w:val="000000"/>
                <w:lang w:eastAsia="zh-CN"/>
              </w:rPr>
            </w:pPr>
          </w:p>
        </w:tc>
      </w:tr>
      <w:tr w:rsidR="00F938A1">
        <w:trPr>
          <w:trHeight w:val="499"/>
          <w:jc w:val="center"/>
        </w:trPr>
        <w:tc>
          <w:tcPr>
            <w:tcW w:w="324"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1</w:t>
            </w:r>
          </w:p>
        </w:tc>
        <w:tc>
          <w:tcPr>
            <w:tcW w:w="3904" w:type="dxa"/>
            <w:tcBorders>
              <w:top w:val="single" w:sz="4" w:space="0" w:color="808080"/>
              <w:left w:val="single" w:sz="4" w:space="0" w:color="808080"/>
              <w:bottom w:val="single" w:sz="4" w:space="0" w:color="808080"/>
            </w:tcBorders>
            <w:shd w:val="clear" w:color="auto" w:fill="auto"/>
            <w:tcMar>
              <w:left w:w="93" w:type="dxa"/>
            </w:tcMar>
          </w:tcPr>
          <w:p w:rsidR="00F938A1" w:rsidRDefault="00395C27">
            <w:pPr>
              <w:spacing w:after="0" w:line="240" w:lineRule="auto"/>
              <w:rPr>
                <w:rFonts w:ascii="Times New Roman" w:hAnsi="Times New Roman"/>
                <w:b/>
                <w:color w:val="000000"/>
                <w:lang w:eastAsia="zh-CN"/>
              </w:rPr>
            </w:pPr>
            <w:r>
              <w:rPr>
                <w:rFonts w:ascii="Times New Roman" w:hAnsi="Times New Roman"/>
                <w:b/>
                <w:color w:val="00000A"/>
                <w:lang w:eastAsia="zh-CN"/>
              </w:rPr>
              <w:t>Bonjour</w:t>
            </w:r>
          </w:p>
        </w:tc>
        <w:tc>
          <w:tcPr>
            <w:tcW w:w="666"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x</w:t>
            </w:r>
          </w:p>
        </w:tc>
        <w:tc>
          <w:tcPr>
            <w:tcW w:w="460"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F938A1">
            <w:pPr>
              <w:snapToGrid w:val="0"/>
              <w:spacing w:after="0" w:line="240" w:lineRule="auto"/>
              <w:jc w:val="center"/>
              <w:rPr>
                <w:rFonts w:ascii="Times New Roman" w:hAnsi="Times New Roman"/>
                <w:color w:val="000000"/>
                <w:lang w:eastAsia="zh-CN"/>
              </w:rPr>
            </w:pPr>
          </w:p>
        </w:tc>
        <w:tc>
          <w:tcPr>
            <w:tcW w:w="667"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876"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326"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487"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696"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667"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460"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665"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1208" w:type="dxa"/>
            <w:tcBorders>
              <w:top w:val="single" w:sz="4" w:space="0" w:color="808080"/>
              <w:left w:val="single" w:sz="4" w:space="0" w:color="808080"/>
              <w:bottom w:val="single" w:sz="4" w:space="0" w:color="808080"/>
            </w:tcBorders>
            <w:shd w:val="clear" w:color="auto" w:fill="auto"/>
            <w:tcMar>
              <w:left w:w="93" w:type="dxa"/>
            </w:tcMar>
          </w:tcPr>
          <w:p w:rsidR="00F938A1" w:rsidRDefault="00395C27">
            <w:pPr>
              <w:spacing w:after="0" w:line="240" w:lineRule="auto"/>
              <w:jc w:val="center"/>
              <w:rPr>
                <w:rFonts w:ascii="Times New Roman" w:eastAsia="Calibri" w:hAnsi="Times New Roman"/>
                <w:color w:val="00000A"/>
                <w:lang w:eastAsia="zh-CN"/>
              </w:rPr>
            </w:pPr>
            <w:r>
              <w:rPr>
                <w:rFonts w:ascii="Times New Roman" w:hAnsi="Times New Roman"/>
                <w:b/>
                <w:color w:val="00000A"/>
                <w:lang w:eastAsia="zh-CN"/>
              </w:rPr>
              <w:t>4</w:t>
            </w:r>
          </w:p>
        </w:tc>
        <w:tc>
          <w:tcPr>
            <w:tcW w:w="1680" w:type="dxa"/>
            <w:tcBorders>
              <w:top w:val="single" w:sz="4" w:space="0" w:color="808080"/>
              <w:left w:val="single" w:sz="4" w:space="0" w:color="808080"/>
              <w:bottom w:val="single" w:sz="4" w:space="0" w:color="808080"/>
            </w:tcBorders>
            <w:shd w:val="clear" w:color="auto" w:fill="auto"/>
            <w:tcMar>
              <w:left w:w="93" w:type="dxa"/>
            </w:tcMar>
          </w:tcPr>
          <w:p w:rsidR="00F938A1" w:rsidRDefault="00395C27">
            <w:pPr>
              <w:spacing w:after="0" w:line="240" w:lineRule="auto"/>
              <w:jc w:val="center"/>
              <w:rPr>
                <w:rFonts w:ascii="Times New Roman" w:hAnsi="Times New Roman"/>
                <w:color w:val="000000"/>
                <w:lang w:eastAsia="zh-CN"/>
              </w:rPr>
            </w:pPr>
            <w:r>
              <w:rPr>
                <w:rFonts w:ascii="Times New Roman" w:hAnsi="Times New Roman"/>
                <w:b/>
                <w:color w:val="00000A"/>
                <w:lang w:eastAsia="zh-CN"/>
              </w:rPr>
              <w:t>4</w:t>
            </w:r>
          </w:p>
        </w:tc>
        <w:tc>
          <w:tcPr>
            <w:tcW w:w="1098" w:type="dxa"/>
            <w:tcBorders>
              <w:top w:val="single" w:sz="4" w:space="0" w:color="808080"/>
              <w:left w:val="single" w:sz="4" w:space="0" w:color="808080"/>
              <w:bottom w:val="single" w:sz="4" w:space="0" w:color="808080"/>
              <w:right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val="en-GB" w:eastAsia="zh-CN"/>
              </w:rPr>
            </w:pPr>
            <w:r>
              <w:rPr>
                <w:rFonts w:ascii="Times New Roman" w:hAnsi="Times New Roman"/>
                <w:color w:val="000000"/>
                <w:lang w:val="en-GB" w:eastAsia="zh-CN"/>
              </w:rPr>
              <w:t>8</w:t>
            </w:r>
          </w:p>
        </w:tc>
      </w:tr>
      <w:tr w:rsidR="00F938A1">
        <w:trPr>
          <w:trHeight w:val="499"/>
          <w:jc w:val="center"/>
        </w:trPr>
        <w:tc>
          <w:tcPr>
            <w:tcW w:w="324"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lastRenderedPageBreak/>
              <w:t>2</w:t>
            </w:r>
          </w:p>
        </w:tc>
        <w:tc>
          <w:tcPr>
            <w:tcW w:w="3904" w:type="dxa"/>
            <w:tcBorders>
              <w:top w:val="single" w:sz="4" w:space="0" w:color="808080"/>
              <w:left w:val="single" w:sz="4" w:space="0" w:color="808080"/>
              <w:bottom w:val="single" w:sz="4" w:space="0" w:color="808080"/>
            </w:tcBorders>
            <w:shd w:val="clear" w:color="auto" w:fill="auto"/>
            <w:tcMar>
              <w:left w:w="93" w:type="dxa"/>
            </w:tcMar>
          </w:tcPr>
          <w:p w:rsidR="00F938A1" w:rsidRDefault="00395C27">
            <w:pPr>
              <w:spacing w:after="0" w:line="240" w:lineRule="auto"/>
              <w:rPr>
                <w:rFonts w:ascii="Times New Roman" w:hAnsi="Times New Roman"/>
                <w:b/>
                <w:color w:val="000000"/>
                <w:lang w:eastAsia="zh-CN"/>
              </w:rPr>
            </w:pPr>
            <w:r>
              <w:rPr>
                <w:rFonts w:ascii="Times New Roman" w:hAnsi="Times New Roman"/>
                <w:b/>
                <w:color w:val="00000A"/>
                <w:lang w:val="fr-FR" w:eastAsia="zh-CN"/>
              </w:rPr>
              <w:t>Mon école</w:t>
            </w:r>
          </w:p>
        </w:tc>
        <w:tc>
          <w:tcPr>
            <w:tcW w:w="666"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460"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x</w:t>
            </w:r>
          </w:p>
        </w:tc>
        <w:tc>
          <w:tcPr>
            <w:tcW w:w="667"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876"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326"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487"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696"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667"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460"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665"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1208" w:type="dxa"/>
            <w:tcBorders>
              <w:top w:val="single" w:sz="4" w:space="0" w:color="808080"/>
              <w:left w:val="single" w:sz="4" w:space="0" w:color="808080"/>
              <w:bottom w:val="single" w:sz="4" w:space="0" w:color="808080"/>
            </w:tcBorders>
            <w:shd w:val="clear" w:color="auto" w:fill="auto"/>
            <w:tcMar>
              <w:left w:w="93" w:type="dxa"/>
            </w:tcMar>
          </w:tcPr>
          <w:p w:rsidR="00F938A1" w:rsidRDefault="00395C27">
            <w:pPr>
              <w:spacing w:after="0" w:line="240" w:lineRule="auto"/>
              <w:jc w:val="center"/>
              <w:rPr>
                <w:rFonts w:ascii="Times New Roman" w:hAnsi="Times New Roman"/>
                <w:color w:val="000000"/>
                <w:lang w:eastAsia="zh-CN"/>
              </w:rPr>
            </w:pPr>
            <w:r>
              <w:rPr>
                <w:rFonts w:ascii="Times New Roman" w:hAnsi="Times New Roman"/>
                <w:b/>
                <w:color w:val="00000A"/>
                <w:lang w:eastAsia="zh-CN"/>
              </w:rPr>
              <w:t>4</w:t>
            </w:r>
          </w:p>
        </w:tc>
        <w:tc>
          <w:tcPr>
            <w:tcW w:w="1680" w:type="dxa"/>
            <w:tcBorders>
              <w:top w:val="single" w:sz="4" w:space="0" w:color="808080"/>
              <w:left w:val="single" w:sz="4" w:space="0" w:color="808080"/>
              <w:bottom w:val="single" w:sz="4" w:space="0" w:color="808080"/>
            </w:tcBorders>
            <w:shd w:val="clear" w:color="auto" w:fill="auto"/>
            <w:tcMar>
              <w:left w:w="93" w:type="dxa"/>
            </w:tcMar>
          </w:tcPr>
          <w:p w:rsidR="00F938A1" w:rsidRDefault="00395C27">
            <w:pPr>
              <w:spacing w:after="0" w:line="240" w:lineRule="auto"/>
              <w:jc w:val="center"/>
              <w:rPr>
                <w:rFonts w:ascii="Times New Roman" w:hAnsi="Times New Roman"/>
                <w:color w:val="000000"/>
                <w:lang w:eastAsia="zh-CN"/>
              </w:rPr>
            </w:pPr>
            <w:r>
              <w:rPr>
                <w:rFonts w:ascii="Times New Roman" w:hAnsi="Times New Roman"/>
                <w:b/>
                <w:color w:val="00000A"/>
                <w:lang w:eastAsia="zh-CN"/>
              </w:rPr>
              <w:t>5</w:t>
            </w:r>
          </w:p>
        </w:tc>
        <w:tc>
          <w:tcPr>
            <w:tcW w:w="1098" w:type="dxa"/>
            <w:tcBorders>
              <w:top w:val="single" w:sz="4" w:space="0" w:color="808080"/>
              <w:left w:val="single" w:sz="4" w:space="0" w:color="808080"/>
              <w:bottom w:val="single" w:sz="4" w:space="0" w:color="808080"/>
              <w:right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9</w:t>
            </w:r>
          </w:p>
        </w:tc>
      </w:tr>
      <w:tr w:rsidR="00F938A1">
        <w:trPr>
          <w:trHeight w:val="499"/>
          <w:jc w:val="center"/>
        </w:trPr>
        <w:tc>
          <w:tcPr>
            <w:tcW w:w="324"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3</w:t>
            </w:r>
          </w:p>
        </w:tc>
        <w:tc>
          <w:tcPr>
            <w:tcW w:w="3904" w:type="dxa"/>
            <w:tcBorders>
              <w:top w:val="single" w:sz="4" w:space="0" w:color="808080"/>
              <w:left w:val="single" w:sz="4" w:space="0" w:color="808080"/>
              <w:bottom w:val="single" w:sz="4" w:space="0" w:color="808080"/>
            </w:tcBorders>
            <w:shd w:val="clear" w:color="auto" w:fill="auto"/>
            <w:tcMar>
              <w:left w:w="93" w:type="dxa"/>
            </w:tcMar>
          </w:tcPr>
          <w:p w:rsidR="00F938A1" w:rsidRDefault="00395C27">
            <w:pPr>
              <w:spacing w:after="0" w:line="240" w:lineRule="auto"/>
              <w:rPr>
                <w:rFonts w:ascii="Times New Roman" w:hAnsi="Times New Roman"/>
                <w:b/>
                <w:color w:val="000000"/>
                <w:lang w:val="fr-FR" w:eastAsia="zh-CN"/>
              </w:rPr>
            </w:pPr>
            <w:r>
              <w:rPr>
                <w:rFonts w:ascii="Times New Roman" w:hAnsi="Times New Roman"/>
                <w:b/>
                <w:color w:val="00000A"/>
                <w:lang w:val="fr-FR" w:eastAsia="zh-CN"/>
              </w:rPr>
              <w:t>Jouets et jeux</w:t>
            </w:r>
          </w:p>
        </w:tc>
        <w:tc>
          <w:tcPr>
            <w:tcW w:w="666"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val="fr-FR" w:eastAsia="zh-CN"/>
              </w:rPr>
            </w:pPr>
            <w:r>
              <w:rPr>
                <w:rFonts w:ascii="Times New Roman" w:hAnsi="Times New Roman"/>
                <w:color w:val="000000"/>
                <w:lang w:val="fr-FR" w:eastAsia="zh-CN"/>
              </w:rPr>
              <w:t> </w:t>
            </w:r>
          </w:p>
        </w:tc>
        <w:tc>
          <w:tcPr>
            <w:tcW w:w="460"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val="fr-FR" w:eastAsia="zh-CN"/>
              </w:rPr>
            </w:pPr>
            <w:r>
              <w:rPr>
                <w:rFonts w:ascii="Times New Roman" w:hAnsi="Times New Roman"/>
                <w:color w:val="000000"/>
                <w:lang w:val="fr-FR" w:eastAsia="zh-CN"/>
              </w:rPr>
              <w:t> </w:t>
            </w:r>
          </w:p>
        </w:tc>
        <w:tc>
          <w:tcPr>
            <w:tcW w:w="667"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x</w:t>
            </w:r>
          </w:p>
        </w:tc>
        <w:tc>
          <w:tcPr>
            <w:tcW w:w="876"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F938A1">
            <w:pPr>
              <w:snapToGrid w:val="0"/>
              <w:spacing w:after="0" w:line="240" w:lineRule="auto"/>
              <w:jc w:val="center"/>
              <w:rPr>
                <w:rFonts w:ascii="Times New Roman" w:hAnsi="Times New Roman"/>
                <w:color w:val="000000"/>
                <w:lang w:eastAsia="zh-CN"/>
              </w:rPr>
            </w:pPr>
          </w:p>
        </w:tc>
        <w:tc>
          <w:tcPr>
            <w:tcW w:w="326"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487"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696"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667"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460"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665"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1208" w:type="dxa"/>
            <w:tcBorders>
              <w:top w:val="single" w:sz="4" w:space="0" w:color="808080"/>
              <w:left w:val="single" w:sz="4" w:space="0" w:color="808080"/>
              <w:bottom w:val="single" w:sz="4" w:space="0" w:color="808080"/>
            </w:tcBorders>
            <w:shd w:val="clear" w:color="auto" w:fill="auto"/>
            <w:tcMar>
              <w:left w:w="93" w:type="dxa"/>
            </w:tcMar>
          </w:tcPr>
          <w:p w:rsidR="00F938A1" w:rsidRDefault="00395C27">
            <w:pPr>
              <w:spacing w:after="0" w:line="240" w:lineRule="auto"/>
              <w:jc w:val="center"/>
              <w:rPr>
                <w:rFonts w:ascii="Times New Roman" w:hAnsi="Times New Roman"/>
                <w:color w:val="000000"/>
                <w:lang w:eastAsia="zh-CN"/>
              </w:rPr>
            </w:pPr>
            <w:r>
              <w:rPr>
                <w:rFonts w:ascii="Times New Roman" w:hAnsi="Times New Roman"/>
                <w:b/>
                <w:color w:val="00000A"/>
                <w:lang w:eastAsia="zh-CN"/>
              </w:rPr>
              <w:t>3</w:t>
            </w:r>
          </w:p>
        </w:tc>
        <w:tc>
          <w:tcPr>
            <w:tcW w:w="1680" w:type="dxa"/>
            <w:tcBorders>
              <w:top w:val="single" w:sz="4" w:space="0" w:color="808080"/>
              <w:left w:val="single" w:sz="4" w:space="0" w:color="808080"/>
              <w:bottom w:val="single" w:sz="4" w:space="0" w:color="808080"/>
            </w:tcBorders>
            <w:shd w:val="clear" w:color="auto" w:fill="auto"/>
            <w:tcMar>
              <w:left w:w="93" w:type="dxa"/>
            </w:tcMar>
          </w:tcPr>
          <w:p w:rsidR="00F938A1" w:rsidRDefault="00395C27">
            <w:pPr>
              <w:spacing w:after="0" w:line="240" w:lineRule="auto"/>
              <w:jc w:val="center"/>
              <w:rPr>
                <w:rFonts w:ascii="Times New Roman" w:hAnsi="Times New Roman"/>
                <w:color w:val="000000"/>
                <w:lang w:eastAsia="zh-CN"/>
              </w:rPr>
            </w:pPr>
            <w:r>
              <w:rPr>
                <w:rFonts w:ascii="Times New Roman" w:hAnsi="Times New Roman"/>
                <w:b/>
                <w:color w:val="00000A"/>
                <w:lang w:eastAsia="zh-CN"/>
              </w:rPr>
              <w:t>5</w:t>
            </w:r>
          </w:p>
        </w:tc>
        <w:tc>
          <w:tcPr>
            <w:tcW w:w="1098" w:type="dxa"/>
            <w:tcBorders>
              <w:top w:val="single" w:sz="4" w:space="0" w:color="808080"/>
              <w:left w:val="single" w:sz="4" w:space="0" w:color="808080"/>
              <w:bottom w:val="single" w:sz="4" w:space="0" w:color="808080"/>
              <w:right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8</w:t>
            </w:r>
          </w:p>
        </w:tc>
      </w:tr>
      <w:tr w:rsidR="00F938A1">
        <w:trPr>
          <w:trHeight w:val="499"/>
          <w:jc w:val="center"/>
        </w:trPr>
        <w:tc>
          <w:tcPr>
            <w:tcW w:w="324"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4</w:t>
            </w:r>
          </w:p>
        </w:tc>
        <w:tc>
          <w:tcPr>
            <w:tcW w:w="3904" w:type="dxa"/>
            <w:tcBorders>
              <w:top w:val="single" w:sz="4" w:space="0" w:color="808080"/>
              <w:left w:val="single" w:sz="4" w:space="0" w:color="808080"/>
              <w:bottom w:val="single" w:sz="4" w:space="0" w:color="808080"/>
            </w:tcBorders>
            <w:shd w:val="clear" w:color="auto" w:fill="auto"/>
            <w:tcMar>
              <w:left w:w="93" w:type="dxa"/>
            </w:tcMar>
          </w:tcPr>
          <w:p w:rsidR="00F938A1" w:rsidRDefault="00395C27">
            <w:pPr>
              <w:spacing w:after="0" w:line="240" w:lineRule="auto"/>
              <w:rPr>
                <w:rFonts w:ascii="Times New Roman" w:hAnsi="Times New Roman"/>
                <w:b/>
                <w:color w:val="000000"/>
                <w:lang w:val="en-GB" w:eastAsia="zh-CN"/>
              </w:rPr>
            </w:pPr>
            <w:r>
              <w:rPr>
                <w:rFonts w:ascii="Times New Roman" w:hAnsi="Times New Roman"/>
                <w:b/>
                <w:color w:val="00000A"/>
                <w:lang w:eastAsia="zh-CN"/>
              </w:rPr>
              <w:t xml:space="preserve">Fête </w:t>
            </w:r>
          </w:p>
        </w:tc>
        <w:tc>
          <w:tcPr>
            <w:tcW w:w="666"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460"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667"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876"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x</w:t>
            </w:r>
          </w:p>
        </w:tc>
        <w:tc>
          <w:tcPr>
            <w:tcW w:w="326"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x</w:t>
            </w:r>
          </w:p>
        </w:tc>
        <w:tc>
          <w:tcPr>
            <w:tcW w:w="487"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696"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667"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460"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665"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1208" w:type="dxa"/>
            <w:tcBorders>
              <w:top w:val="single" w:sz="4" w:space="0" w:color="808080"/>
              <w:left w:val="single" w:sz="4" w:space="0" w:color="808080"/>
              <w:bottom w:val="single" w:sz="4" w:space="0" w:color="808080"/>
            </w:tcBorders>
            <w:shd w:val="clear" w:color="auto" w:fill="auto"/>
            <w:tcMar>
              <w:left w:w="93" w:type="dxa"/>
            </w:tcMar>
          </w:tcPr>
          <w:p w:rsidR="00F938A1" w:rsidRDefault="00395C27">
            <w:pPr>
              <w:spacing w:after="0" w:line="240" w:lineRule="auto"/>
              <w:jc w:val="center"/>
              <w:rPr>
                <w:rFonts w:ascii="Times New Roman" w:hAnsi="Times New Roman"/>
                <w:color w:val="00000A"/>
                <w:lang w:eastAsia="zh-CN"/>
              </w:rPr>
            </w:pPr>
            <w:r>
              <w:rPr>
                <w:rFonts w:ascii="Times New Roman" w:hAnsi="Times New Roman"/>
                <w:b/>
                <w:color w:val="00000A"/>
                <w:lang w:eastAsia="zh-CN"/>
              </w:rPr>
              <w:t>4</w:t>
            </w:r>
          </w:p>
        </w:tc>
        <w:tc>
          <w:tcPr>
            <w:tcW w:w="1680" w:type="dxa"/>
            <w:tcBorders>
              <w:top w:val="single" w:sz="4" w:space="0" w:color="808080"/>
              <w:left w:val="single" w:sz="4" w:space="0" w:color="808080"/>
              <w:bottom w:val="single" w:sz="4" w:space="0" w:color="808080"/>
            </w:tcBorders>
            <w:shd w:val="clear" w:color="auto" w:fill="auto"/>
            <w:tcMar>
              <w:left w:w="93" w:type="dxa"/>
            </w:tcMar>
          </w:tcPr>
          <w:p w:rsidR="00F938A1" w:rsidRDefault="00395C27">
            <w:pPr>
              <w:spacing w:after="0" w:line="240" w:lineRule="auto"/>
              <w:jc w:val="center"/>
              <w:rPr>
                <w:rFonts w:ascii="Times New Roman" w:hAnsi="Times New Roman"/>
                <w:color w:val="00000A"/>
                <w:lang w:eastAsia="zh-CN"/>
              </w:rPr>
            </w:pPr>
            <w:r>
              <w:rPr>
                <w:rFonts w:ascii="Times New Roman" w:hAnsi="Times New Roman"/>
                <w:b/>
                <w:color w:val="00000A"/>
                <w:lang w:eastAsia="zh-CN"/>
              </w:rPr>
              <w:t>5</w:t>
            </w:r>
          </w:p>
        </w:tc>
        <w:tc>
          <w:tcPr>
            <w:tcW w:w="1098" w:type="dxa"/>
            <w:tcBorders>
              <w:top w:val="single" w:sz="4" w:space="0" w:color="808080"/>
              <w:left w:val="single" w:sz="4" w:space="0" w:color="808080"/>
              <w:bottom w:val="single" w:sz="4" w:space="0" w:color="808080"/>
              <w:right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A"/>
                <w:lang w:eastAsia="zh-CN"/>
              </w:rPr>
            </w:pPr>
            <w:r>
              <w:rPr>
                <w:rFonts w:ascii="Times New Roman" w:hAnsi="Times New Roman"/>
                <w:color w:val="00000A"/>
                <w:lang w:eastAsia="zh-CN"/>
              </w:rPr>
              <w:t>9</w:t>
            </w:r>
          </w:p>
        </w:tc>
      </w:tr>
      <w:tr w:rsidR="00F938A1">
        <w:trPr>
          <w:trHeight w:val="499"/>
          <w:jc w:val="center"/>
        </w:trPr>
        <w:tc>
          <w:tcPr>
            <w:tcW w:w="324"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5</w:t>
            </w:r>
          </w:p>
        </w:tc>
        <w:tc>
          <w:tcPr>
            <w:tcW w:w="3904" w:type="dxa"/>
            <w:tcBorders>
              <w:top w:val="single" w:sz="4" w:space="0" w:color="808080"/>
              <w:left w:val="single" w:sz="4" w:space="0" w:color="808080"/>
              <w:bottom w:val="single" w:sz="4" w:space="0" w:color="808080"/>
            </w:tcBorders>
            <w:shd w:val="clear" w:color="auto" w:fill="auto"/>
            <w:tcMar>
              <w:left w:w="93" w:type="dxa"/>
            </w:tcMar>
          </w:tcPr>
          <w:p w:rsidR="00F938A1" w:rsidRDefault="00395C27">
            <w:pPr>
              <w:spacing w:after="0" w:line="240" w:lineRule="auto"/>
              <w:rPr>
                <w:rFonts w:ascii="Times New Roman" w:hAnsi="Times New Roman"/>
                <w:b/>
                <w:color w:val="000000"/>
                <w:lang w:eastAsia="zh-CN"/>
              </w:rPr>
            </w:pPr>
            <w:r>
              <w:rPr>
                <w:rFonts w:ascii="Times New Roman" w:hAnsi="Times New Roman"/>
                <w:b/>
                <w:color w:val="00000A"/>
                <w:lang w:eastAsia="zh-CN"/>
              </w:rPr>
              <w:t>Sports et vêtements</w:t>
            </w:r>
          </w:p>
        </w:tc>
        <w:tc>
          <w:tcPr>
            <w:tcW w:w="666"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460"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667"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876"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326"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x</w:t>
            </w:r>
          </w:p>
        </w:tc>
        <w:tc>
          <w:tcPr>
            <w:tcW w:w="487"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x</w:t>
            </w:r>
          </w:p>
        </w:tc>
        <w:tc>
          <w:tcPr>
            <w:tcW w:w="696"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667"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460"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665"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1208" w:type="dxa"/>
            <w:tcBorders>
              <w:top w:val="single" w:sz="4" w:space="0" w:color="808080"/>
              <w:left w:val="single" w:sz="4" w:space="0" w:color="808080"/>
              <w:bottom w:val="single" w:sz="4" w:space="0" w:color="808080"/>
            </w:tcBorders>
            <w:shd w:val="clear" w:color="auto" w:fill="auto"/>
            <w:tcMar>
              <w:left w:w="93" w:type="dxa"/>
            </w:tcMar>
          </w:tcPr>
          <w:p w:rsidR="00F938A1" w:rsidRDefault="00395C27">
            <w:pPr>
              <w:spacing w:after="0" w:line="240" w:lineRule="auto"/>
              <w:jc w:val="center"/>
              <w:rPr>
                <w:rFonts w:ascii="Times New Roman" w:hAnsi="Times New Roman"/>
                <w:color w:val="000000"/>
                <w:lang w:eastAsia="zh-CN"/>
              </w:rPr>
            </w:pPr>
            <w:r>
              <w:rPr>
                <w:rFonts w:ascii="Times New Roman" w:hAnsi="Times New Roman"/>
                <w:b/>
                <w:color w:val="00000A"/>
                <w:lang w:eastAsia="zh-CN"/>
              </w:rPr>
              <w:t>4</w:t>
            </w:r>
          </w:p>
        </w:tc>
        <w:tc>
          <w:tcPr>
            <w:tcW w:w="1680" w:type="dxa"/>
            <w:tcBorders>
              <w:top w:val="single" w:sz="4" w:space="0" w:color="808080"/>
              <w:left w:val="single" w:sz="4" w:space="0" w:color="808080"/>
              <w:bottom w:val="single" w:sz="4" w:space="0" w:color="808080"/>
            </w:tcBorders>
            <w:shd w:val="clear" w:color="auto" w:fill="auto"/>
            <w:tcMar>
              <w:left w:w="93" w:type="dxa"/>
            </w:tcMar>
          </w:tcPr>
          <w:p w:rsidR="00F938A1" w:rsidRDefault="00395C27">
            <w:pPr>
              <w:spacing w:after="0" w:line="240" w:lineRule="auto"/>
              <w:jc w:val="center"/>
              <w:rPr>
                <w:rFonts w:ascii="Times New Roman" w:hAnsi="Times New Roman"/>
                <w:color w:val="000000"/>
                <w:lang w:eastAsia="zh-CN"/>
              </w:rPr>
            </w:pPr>
            <w:r>
              <w:rPr>
                <w:rFonts w:ascii="Times New Roman" w:hAnsi="Times New Roman"/>
                <w:b/>
                <w:color w:val="00000A"/>
                <w:lang w:eastAsia="zh-CN"/>
              </w:rPr>
              <w:t>6</w:t>
            </w:r>
          </w:p>
        </w:tc>
        <w:tc>
          <w:tcPr>
            <w:tcW w:w="1098" w:type="dxa"/>
            <w:tcBorders>
              <w:top w:val="single" w:sz="4" w:space="0" w:color="808080"/>
              <w:left w:val="single" w:sz="4" w:space="0" w:color="808080"/>
              <w:bottom w:val="single" w:sz="4" w:space="0" w:color="808080"/>
              <w:right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10</w:t>
            </w:r>
          </w:p>
        </w:tc>
      </w:tr>
      <w:tr w:rsidR="00F938A1">
        <w:trPr>
          <w:trHeight w:val="499"/>
          <w:jc w:val="center"/>
        </w:trPr>
        <w:tc>
          <w:tcPr>
            <w:tcW w:w="324"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6</w:t>
            </w:r>
          </w:p>
        </w:tc>
        <w:tc>
          <w:tcPr>
            <w:tcW w:w="3904" w:type="dxa"/>
            <w:tcBorders>
              <w:top w:val="single" w:sz="4" w:space="0" w:color="808080"/>
              <w:left w:val="single" w:sz="4" w:space="0" w:color="808080"/>
              <w:bottom w:val="single" w:sz="4" w:space="0" w:color="808080"/>
            </w:tcBorders>
            <w:shd w:val="clear" w:color="auto" w:fill="auto"/>
            <w:tcMar>
              <w:left w:w="93" w:type="dxa"/>
            </w:tcMar>
          </w:tcPr>
          <w:p w:rsidR="00F938A1" w:rsidRDefault="00395C27">
            <w:pPr>
              <w:spacing w:after="0" w:line="240" w:lineRule="auto"/>
              <w:rPr>
                <w:rFonts w:ascii="Times New Roman" w:hAnsi="Times New Roman"/>
                <w:b/>
                <w:color w:val="000000"/>
                <w:lang w:eastAsia="zh-CN"/>
              </w:rPr>
            </w:pPr>
            <w:r>
              <w:rPr>
                <w:rFonts w:ascii="Times New Roman" w:hAnsi="Times New Roman"/>
                <w:b/>
                <w:color w:val="00000A"/>
                <w:lang w:eastAsia="zh-CN"/>
              </w:rPr>
              <w:t>Boissons et aliments</w:t>
            </w:r>
          </w:p>
        </w:tc>
        <w:tc>
          <w:tcPr>
            <w:tcW w:w="666"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460"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667"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876"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326"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487"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F938A1">
            <w:pPr>
              <w:snapToGrid w:val="0"/>
              <w:spacing w:after="0" w:line="240" w:lineRule="auto"/>
              <w:jc w:val="center"/>
              <w:rPr>
                <w:rFonts w:ascii="Times New Roman" w:hAnsi="Times New Roman"/>
                <w:color w:val="000000"/>
                <w:lang w:val="en-GB" w:eastAsia="zh-CN"/>
              </w:rPr>
            </w:pPr>
          </w:p>
        </w:tc>
        <w:tc>
          <w:tcPr>
            <w:tcW w:w="696"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x</w:t>
            </w:r>
          </w:p>
        </w:tc>
        <w:tc>
          <w:tcPr>
            <w:tcW w:w="667"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460"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665"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1208" w:type="dxa"/>
            <w:tcBorders>
              <w:top w:val="single" w:sz="4" w:space="0" w:color="808080"/>
              <w:left w:val="single" w:sz="4" w:space="0" w:color="808080"/>
              <w:bottom w:val="single" w:sz="4" w:space="0" w:color="808080"/>
            </w:tcBorders>
            <w:shd w:val="clear" w:color="auto" w:fill="auto"/>
            <w:tcMar>
              <w:left w:w="93" w:type="dxa"/>
            </w:tcMar>
          </w:tcPr>
          <w:p w:rsidR="00F938A1" w:rsidRDefault="00395C27">
            <w:pPr>
              <w:spacing w:after="0" w:line="240" w:lineRule="auto"/>
              <w:jc w:val="center"/>
              <w:rPr>
                <w:rFonts w:ascii="Times New Roman" w:hAnsi="Times New Roman"/>
                <w:color w:val="000000"/>
                <w:lang w:eastAsia="zh-CN"/>
              </w:rPr>
            </w:pPr>
            <w:r>
              <w:rPr>
                <w:rFonts w:ascii="Times New Roman" w:hAnsi="Times New Roman"/>
                <w:b/>
                <w:color w:val="00000A"/>
                <w:lang w:eastAsia="zh-CN"/>
              </w:rPr>
              <w:t>3</w:t>
            </w:r>
          </w:p>
        </w:tc>
        <w:tc>
          <w:tcPr>
            <w:tcW w:w="1680" w:type="dxa"/>
            <w:tcBorders>
              <w:top w:val="single" w:sz="4" w:space="0" w:color="808080"/>
              <w:left w:val="single" w:sz="4" w:space="0" w:color="808080"/>
              <w:bottom w:val="single" w:sz="4" w:space="0" w:color="808080"/>
            </w:tcBorders>
            <w:shd w:val="clear" w:color="auto" w:fill="auto"/>
            <w:tcMar>
              <w:left w:w="93" w:type="dxa"/>
            </w:tcMar>
          </w:tcPr>
          <w:p w:rsidR="00F938A1" w:rsidRDefault="00395C27">
            <w:pPr>
              <w:spacing w:after="0" w:line="240" w:lineRule="auto"/>
              <w:jc w:val="center"/>
              <w:rPr>
                <w:rFonts w:ascii="Times New Roman" w:hAnsi="Times New Roman"/>
                <w:color w:val="000000"/>
                <w:lang w:eastAsia="zh-CN"/>
              </w:rPr>
            </w:pPr>
            <w:r>
              <w:rPr>
                <w:rFonts w:ascii="Times New Roman" w:hAnsi="Times New Roman"/>
                <w:b/>
                <w:color w:val="00000A"/>
                <w:lang w:eastAsia="zh-CN"/>
              </w:rPr>
              <w:t>6</w:t>
            </w:r>
          </w:p>
        </w:tc>
        <w:tc>
          <w:tcPr>
            <w:tcW w:w="1098" w:type="dxa"/>
            <w:tcBorders>
              <w:top w:val="single" w:sz="4" w:space="0" w:color="808080"/>
              <w:left w:val="single" w:sz="4" w:space="0" w:color="808080"/>
              <w:bottom w:val="single" w:sz="4" w:space="0" w:color="808080"/>
              <w:right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9</w:t>
            </w:r>
          </w:p>
        </w:tc>
      </w:tr>
      <w:tr w:rsidR="00F938A1">
        <w:trPr>
          <w:trHeight w:val="499"/>
          <w:jc w:val="center"/>
        </w:trPr>
        <w:tc>
          <w:tcPr>
            <w:tcW w:w="324"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7</w:t>
            </w:r>
          </w:p>
        </w:tc>
        <w:tc>
          <w:tcPr>
            <w:tcW w:w="3904" w:type="dxa"/>
            <w:tcBorders>
              <w:top w:val="single" w:sz="4" w:space="0" w:color="808080"/>
              <w:left w:val="single" w:sz="4" w:space="0" w:color="808080"/>
              <w:bottom w:val="single" w:sz="4" w:space="0" w:color="808080"/>
            </w:tcBorders>
            <w:shd w:val="clear" w:color="auto" w:fill="auto"/>
            <w:tcMar>
              <w:left w:w="93" w:type="dxa"/>
            </w:tcMar>
          </w:tcPr>
          <w:p w:rsidR="00F938A1" w:rsidRDefault="00395C27">
            <w:pPr>
              <w:spacing w:after="0" w:line="240" w:lineRule="auto"/>
              <w:rPr>
                <w:rFonts w:ascii="Times New Roman" w:hAnsi="Times New Roman"/>
                <w:b/>
                <w:color w:val="000000"/>
                <w:lang w:eastAsia="zh-CN"/>
              </w:rPr>
            </w:pPr>
            <w:r>
              <w:rPr>
                <w:rFonts w:ascii="Times New Roman" w:hAnsi="Times New Roman"/>
                <w:b/>
                <w:color w:val="00000A"/>
                <w:lang w:eastAsia="zh-CN"/>
              </w:rPr>
              <w:t>Parties du corps</w:t>
            </w:r>
          </w:p>
        </w:tc>
        <w:tc>
          <w:tcPr>
            <w:tcW w:w="666"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460"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667"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876"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326"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487"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696"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F938A1">
            <w:pPr>
              <w:snapToGrid w:val="0"/>
              <w:spacing w:after="0" w:line="240" w:lineRule="auto"/>
              <w:jc w:val="center"/>
              <w:rPr>
                <w:rFonts w:ascii="Times New Roman" w:hAnsi="Times New Roman"/>
                <w:color w:val="000000"/>
                <w:lang w:eastAsia="zh-CN"/>
              </w:rPr>
            </w:pPr>
          </w:p>
        </w:tc>
        <w:tc>
          <w:tcPr>
            <w:tcW w:w="667"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x</w:t>
            </w:r>
          </w:p>
        </w:tc>
        <w:tc>
          <w:tcPr>
            <w:tcW w:w="460"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x</w:t>
            </w:r>
          </w:p>
        </w:tc>
        <w:tc>
          <w:tcPr>
            <w:tcW w:w="665"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1208" w:type="dxa"/>
            <w:tcBorders>
              <w:top w:val="single" w:sz="4" w:space="0" w:color="808080"/>
              <w:left w:val="single" w:sz="4" w:space="0" w:color="808080"/>
              <w:bottom w:val="single" w:sz="4" w:space="0" w:color="808080"/>
            </w:tcBorders>
            <w:shd w:val="clear" w:color="auto" w:fill="auto"/>
            <w:tcMar>
              <w:left w:w="93" w:type="dxa"/>
            </w:tcMar>
          </w:tcPr>
          <w:p w:rsidR="00F938A1" w:rsidRDefault="00395C27">
            <w:pPr>
              <w:spacing w:after="0" w:line="240" w:lineRule="auto"/>
              <w:jc w:val="center"/>
              <w:rPr>
                <w:rFonts w:ascii="Times New Roman" w:eastAsia="Calibri" w:hAnsi="Times New Roman"/>
                <w:color w:val="00000A"/>
                <w:lang w:eastAsia="zh-CN"/>
              </w:rPr>
            </w:pPr>
            <w:r>
              <w:rPr>
                <w:rFonts w:ascii="Times New Roman" w:hAnsi="Times New Roman"/>
                <w:b/>
                <w:color w:val="00000A"/>
                <w:lang w:eastAsia="zh-CN"/>
              </w:rPr>
              <w:t xml:space="preserve"> 3</w:t>
            </w:r>
          </w:p>
        </w:tc>
        <w:tc>
          <w:tcPr>
            <w:tcW w:w="1680" w:type="dxa"/>
            <w:tcBorders>
              <w:top w:val="single" w:sz="4" w:space="0" w:color="808080"/>
              <w:left w:val="single" w:sz="4" w:space="0" w:color="808080"/>
              <w:bottom w:val="single" w:sz="4" w:space="0" w:color="808080"/>
            </w:tcBorders>
            <w:shd w:val="clear" w:color="auto" w:fill="auto"/>
            <w:tcMar>
              <w:left w:w="93" w:type="dxa"/>
            </w:tcMar>
          </w:tcPr>
          <w:p w:rsidR="00F938A1" w:rsidRDefault="00395C27">
            <w:pPr>
              <w:spacing w:after="0" w:line="240" w:lineRule="auto"/>
              <w:jc w:val="center"/>
              <w:rPr>
                <w:rFonts w:ascii="Times New Roman" w:hAnsi="Times New Roman"/>
                <w:color w:val="000000"/>
                <w:lang w:eastAsia="zh-CN"/>
              </w:rPr>
            </w:pPr>
            <w:r>
              <w:rPr>
                <w:rFonts w:ascii="Times New Roman" w:hAnsi="Times New Roman"/>
                <w:b/>
                <w:color w:val="00000A"/>
                <w:lang w:eastAsia="zh-CN"/>
              </w:rPr>
              <w:t xml:space="preserve">   5</w:t>
            </w:r>
          </w:p>
        </w:tc>
        <w:tc>
          <w:tcPr>
            <w:tcW w:w="1098" w:type="dxa"/>
            <w:tcBorders>
              <w:top w:val="single" w:sz="4" w:space="0" w:color="808080"/>
              <w:left w:val="single" w:sz="4" w:space="0" w:color="808080"/>
              <w:bottom w:val="single" w:sz="4" w:space="0" w:color="808080"/>
              <w:right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8</w:t>
            </w:r>
          </w:p>
        </w:tc>
      </w:tr>
      <w:tr w:rsidR="00F938A1">
        <w:trPr>
          <w:trHeight w:val="463"/>
          <w:jc w:val="center"/>
        </w:trPr>
        <w:tc>
          <w:tcPr>
            <w:tcW w:w="324"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8</w:t>
            </w:r>
          </w:p>
        </w:tc>
        <w:tc>
          <w:tcPr>
            <w:tcW w:w="3904" w:type="dxa"/>
            <w:tcBorders>
              <w:top w:val="single" w:sz="4" w:space="0" w:color="808080"/>
              <w:left w:val="single" w:sz="4" w:space="0" w:color="808080"/>
              <w:bottom w:val="single" w:sz="4" w:space="0" w:color="808080"/>
            </w:tcBorders>
            <w:shd w:val="clear" w:color="auto" w:fill="auto"/>
            <w:tcMar>
              <w:left w:w="93" w:type="dxa"/>
            </w:tcMar>
          </w:tcPr>
          <w:p w:rsidR="00F938A1" w:rsidRDefault="00395C27">
            <w:pPr>
              <w:spacing w:after="0" w:line="240" w:lineRule="auto"/>
              <w:rPr>
                <w:rFonts w:ascii="Times New Roman" w:hAnsi="Times New Roman"/>
                <w:b/>
                <w:color w:val="000000"/>
                <w:lang w:eastAsia="zh-CN"/>
              </w:rPr>
            </w:pPr>
            <w:r>
              <w:rPr>
                <w:rFonts w:ascii="Times New Roman" w:hAnsi="Times New Roman"/>
                <w:b/>
                <w:color w:val="000000"/>
                <w:lang w:eastAsia="zh-CN"/>
              </w:rPr>
              <w:t>Village/Paris</w:t>
            </w:r>
          </w:p>
        </w:tc>
        <w:tc>
          <w:tcPr>
            <w:tcW w:w="666"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460"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667"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876"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326"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487"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696"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667"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460"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x</w:t>
            </w:r>
          </w:p>
        </w:tc>
        <w:tc>
          <w:tcPr>
            <w:tcW w:w="665" w:type="dxa"/>
            <w:tcBorders>
              <w:top w:val="single" w:sz="4" w:space="0" w:color="808080"/>
              <w:left w:val="single" w:sz="4" w:space="0" w:color="808080"/>
              <w:bottom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x</w:t>
            </w:r>
          </w:p>
        </w:tc>
        <w:tc>
          <w:tcPr>
            <w:tcW w:w="1208" w:type="dxa"/>
            <w:tcBorders>
              <w:top w:val="single" w:sz="4" w:space="0" w:color="808080"/>
              <w:left w:val="single" w:sz="4" w:space="0" w:color="808080"/>
              <w:bottom w:val="single" w:sz="4" w:space="0" w:color="808080"/>
            </w:tcBorders>
            <w:shd w:val="clear" w:color="auto" w:fill="auto"/>
            <w:tcMar>
              <w:left w:w="93" w:type="dxa"/>
            </w:tcMar>
          </w:tcPr>
          <w:p w:rsidR="00F938A1" w:rsidRDefault="00395C27">
            <w:pPr>
              <w:spacing w:after="0" w:line="240" w:lineRule="auto"/>
              <w:jc w:val="center"/>
              <w:rPr>
                <w:rFonts w:ascii="Times New Roman" w:hAnsi="Times New Roman"/>
                <w:color w:val="000000"/>
                <w:lang w:eastAsia="zh-CN"/>
              </w:rPr>
            </w:pPr>
            <w:r>
              <w:rPr>
                <w:rFonts w:ascii="Times New Roman" w:hAnsi="Times New Roman"/>
                <w:b/>
                <w:color w:val="00000A"/>
                <w:lang w:eastAsia="zh-CN"/>
              </w:rPr>
              <w:t xml:space="preserve"> 4</w:t>
            </w:r>
          </w:p>
        </w:tc>
        <w:tc>
          <w:tcPr>
            <w:tcW w:w="1680" w:type="dxa"/>
            <w:tcBorders>
              <w:top w:val="single" w:sz="4" w:space="0" w:color="808080"/>
              <w:left w:val="single" w:sz="4" w:space="0" w:color="808080"/>
              <w:bottom w:val="single" w:sz="4" w:space="0" w:color="808080"/>
            </w:tcBorders>
            <w:shd w:val="clear" w:color="auto" w:fill="auto"/>
            <w:tcMar>
              <w:left w:w="93" w:type="dxa"/>
            </w:tcMar>
          </w:tcPr>
          <w:p w:rsidR="00F938A1" w:rsidRDefault="00395C27">
            <w:pPr>
              <w:spacing w:after="0" w:line="240" w:lineRule="auto"/>
              <w:jc w:val="center"/>
              <w:rPr>
                <w:rFonts w:ascii="Times New Roman" w:hAnsi="Times New Roman"/>
                <w:color w:val="000000"/>
                <w:lang w:eastAsia="zh-CN"/>
              </w:rPr>
            </w:pPr>
            <w:r>
              <w:rPr>
                <w:rFonts w:ascii="Times New Roman" w:hAnsi="Times New Roman"/>
                <w:b/>
                <w:color w:val="00000A"/>
                <w:lang w:eastAsia="zh-CN"/>
              </w:rPr>
              <w:t xml:space="preserve"> 7</w:t>
            </w:r>
          </w:p>
        </w:tc>
        <w:tc>
          <w:tcPr>
            <w:tcW w:w="1098" w:type="dxa"/>
            <w:tcBorders>
              <w:top w:val="single" w:sz="4" w:space="0" w:color="808080"/>
              <w:left w:val="single" w:sz="4" w:space="0" w:color="808080"/>
              <w:bottom w:val="single" w:sz="4" w:space="0" w:color="808080"/>
              <w:right w:val="single" w:sz="4" w:space="0" w:color="808080"/>
            </w:tcBorders>
            <w:shd w:val="clear" w:color="auto" w:fill="auto"/>
            <w:tcMar>
              <w:left w:w="9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11</w:t>
            </w:r>
          </w:p>
        </w:tc>
      </w:tr>
      <w:tr w:rsidR="00F938A1">
        <w:trPr>
          <w:trHeight w:val="499"/>
          <w:jc w:val="center"/>
        </w:trPr>
        <w:tc>
          <w:tcPr>
            <w:tcW w:w="324" w:type="dxa"/>
            <w:tcBorders>
              <w:top w:val="single" w:sz="4" w:space="0" w:color="808080"/>
              <w:left w:val="single" w:sz="4" w:space="0" w:color="808080"/>
              <w:bottom w:val="single" w:sz="4" w:space="0" w:color="808080"/>
            </w:tcBorders>
            <w:shd w:val="clear" w:color="auto" w:fill="auto"/>
            <w:vAlign w:val="center"/>
          </w:tcPr>
          <w:p w:rsidR="00F938A1" w:rsidRDefault="00F938A1">
            <w:pPr>
              <w:snapToGrid w:val="0"/>
              <w:spacing w:after="0" w:line="240" w:lineRule="auto"/>
              <w:jc w:val="center"/>
              <w:rPr>
                <w:rFonts w:ascii="Times New Roman" w:hAnsi="Times New Roman"/>
                <w:color w:val="000000"/>
                <w:lang w:eastAsia="zh-CN"/>
              </w:rPr>
            </w:pPr>
          </w:p>
        </w:tc>
        <w:tc>
          <w:tcPr>
            <w:tcW w:w="3904" w:type="dxa"/>
            <w:tcBorders>
              <w:top w:val="single" w:sz="4" w:space="0" w:color="808080"/>
              <w:bottom w:val="single" w:sz="4" w:space="0" w:color="808080"/>
            </w:tcBorders>
            <w:shd w:val="clear" w:color="auto" w:fill="auto"/>
            <w:tcMar>
              <w:left w:w="108" w:type="dxa"/>
            </w:tcMar>
            <w:vAlign w:val="center"/>
          </w:tcPr>
          <w:p w:rsidR="00F938A1" w:rsidRDefault="00F938A1">
            <w:pPr>
              <w:snapToGrid w:val="0"/>
              <w:spacing w:after="0" w:line="240" w:lineRule="auto"/>
              <w:rPr>
                <w:rFonts w:ascii="Times New Roman" w:hAnsi="Times New Roman"/>
                <w:color w:val="000000"/>
                <w:lang w:eastAsia="zh-CN"/>
              </w:rPr>
            </w:pPr>
          </w:p>
        </w:tc>
        <w:tc>
          <w:tcPr>
            <w:tcW w:w="5968" w:type="dxa"/>
            <w:gridSpan w:val="10"/>
            <w:tcBorders>
              <w:top w:val="single" w:sz="4" w:space="0" w:color="808080"/>
              <w:bottom w:val="single" w:sz="4" w:space="0" w:color="808080"/>
            </w:tcBorders>
            <w:shd w:val="clear" w:color="auto" w:fill="auto"/>
            <w:tcMar>
              <w:left w:w="108" w:type="dxa"/>
            </w:tcMar>
            <w:vAlign w:val="center"/>
          </w:tcPr>
          <w:p w:rsidR="00F938A1" w:rsidRDefault="00395C27">
            <w:pPr>
              <w:spacing w:after="0" w:line="240" w:lineRule="auto"/>
              <w:jc w:val="right"/>
              <w:rPr>
                <w:rFonts w:ascii="Times New Roman" w:hAnsi="Times New Roman"/>
                <w:b/>
                <w:bCs/>
                <w:color w:val="000000"/>
                <w:lang w:eastAsia="zh-CN"/>
              </w:rPr>
            </w:pPr>
            <w:r>
              <w:rPr>
                <w:rFonts w:ascii="Times New Roman" w:hAnsi="Times New Roman"/>
                <w:b/>
                <w:bCs/>
                <w:color w:val="000000"/>
                <w:lang w:eastAsia="zh-CN"/>
              </w:rPr>
              <w:t>УКУПНО:</w:t>
            </w:r>
          </w:p>
        </w:tc>
        <w:tc>
          <w:tcPr>
            <w:tcW w:w="1209" w:type="dxa"/>
            <w:tcBorders>
              <w:top w:val="single" w:sz="4" w:space="0" w:color="808080"/>
              <w:left w:val="single" w:sz="4" w:space="0" w:color="808080"/>
              <w:bottom w:val="single" w:sz="4" w:space="0" w:color="808080"/>
            </w:tcBorders>
            <w:shd w:val="clear" w:color="auto" w:fill="F2F2F2"/>
            <w:tcMar>
              <w:left w:w="93" w:type="dxa"/>
            </w:tcMar>
            <w:vAlign w:val="center"/>
          </w:tcPr>
          <w:p w:rsidR="00F938A1" w:rsidRDefault="00395C27">
            <w:pPr>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30</w:t>
            </w:r>
          </w:p>
        </w:tc>
        <w:tc>
          <w:tcPr>
            <w:tcW w:w="1679" w:type="dxa"/>
            <w:tcBorders>
              <w:top w:val="single" w:sz="4" w:space="0" w:color="808080"/>
              <w:left w:val="single" w:sz="4" w:space="0" w:color="808080"/>
              <w:bottom w:val="single" w:sz="4" w:space="0" w:color="808080"/>
            </w:tcBorders>
            <w:shd w:val="clear" w:color="auto" w:fill="F2F2F2"/>
            <w:tcMar>
              <w:left w:w="108" w:type="dxa"/>
            </w:tcMar>
            <w:vAlign w:val="center"/>
          </w:tcPr>
          <w:p w:rsidR="00F938A1" w:rsidRDefault="00395C27">
            <w:pPr>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42</w:t>
            </w:r>
          </w:p>
        </w:tc>
        <w:tc>
          <w:tcPr>
            <w:tcW w:w="1100" w:type="dxa"/>
            <w:tcBorders>
              <w:top w:val="single" w:sz="4" w:space="0" w:color="808080"/>
              <w:left w:val="single" w:sz="4" w:space="0" w:color="808080"/>
              <w:bottom w:val="single" w:sz="4" w:space="0" w:color="808080"/>
              <w:right w:val="single" w:sz="4" w:space="0" w:color="808080"/>
            </w:tcBorders>
            <w:shd w:val="clear" w:color="auto" w:fill="F2F2F2"/>
            <w:tcMar>
              <w:left w:w="108" w:type="dxa"/>
            </w:tcMar>
            <w:vAlign w:val="center"/>
          </w:tcPr>
          <w:p w:rsidR="00F938A1" w:rsidRDefault="00395C27">
            <w:pPr>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72</w:t>
            </w:r>
          </w:p>
        </w:tc>
      </w:tr>
    </w:tbl>
    <w:p w:rsidR="00F938A1" w:rsidRDefault="00F938A1">
      <w:pPr>
        <w:spacing w:after="0" w:line="240" w:lineRule="auto"/>
        <w:rPr>
          <w:rFonts w:ascii="Times New Roman" w:eastAsia="Calibri" w:hAnsi="Times New Roman"/>
          <w:b/>
          <w:lang w:eastAsia="zh-CN"/>
        </w:rPr>
      </w:pPr>
    </w:p>
    <w:tbl>
      <w:tblPr>
        <w:tblW w:w="14128" w:type="dxa"/>
        <w:tblInd w:w="-109" w:type="dxa"/>
        <w:tblBorders>
          <w:top w:val="single" w:sz="12" w:space="0" w:color="000001"/>
          <w:left w:val="single" w:sz="12" w:space="0" w:color="000001"/>
          <w:bottom w:val="single" w:sz="4" w:space="0" w:color="000001"/>
          <w:insideH w:val="single" w:sz="4" w:space="0" w:color="000001"/>
        </w:tblBorders>
        <w:tblCellMar>
          <w:left w:w="78" w:type="dxa"/>
        </w:tblCellMar>
        <w:tblLook w:val="04A0"/>
      </w:tblPr>
      <w:tblGrid>
        <w:gridCol w:w="2048"/>
        <w:gridCol w:w="5032"/>
        <w:gridCol w:w="5032"/>
        <w:gridCol w:w="662"/>
        <w:gridCol w:w="662"/>
        <w:gridCol w:w="692"/>
      </w:tblGrid>
      <w:tr w:rsidR="00760D39" w:rsidRPr="00760D39" w:rsidTr="00760D39">
        <w:trPr>
          <w:cantSplit/>
          <w:trHeight w:val="251"/>
        </w:trPr>
        <w:tc>
          <w:tcPr>
            <w:tcW w:w="2047" w:type="dxa"/>
            <w:vMerge w:val="restart"/>
            <w:tcBorders>
              <w:top w:val="single" w:sz="12" w:space="0" w:color="000001"/>
              <w:left w:val="single" w:sz="12" w:space="0" w:color="000001"/>
              <w:bottom w:val="single" w:sz="4" w:space="0" w:color="000001"/>
            </w:tcBorders>
            <w:shd w:val="clear" w:color="auto" w:fill="E7E6E6"/>
            <w:tcMar>
              <w:left w:w="78" w:type="dxa"/>
            </w:tcMa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БРОЈ И НАЗИВ ТЕМЕ/ОБЛАСТИ</w:t>
            </w:r>
          </w:p>
          <w:p w:rsidR="00760D39" w:rsidRPr="00760D39" w:rsidRDefault="00760D39" w:rsidP="00760D39">
            <w:pPr>
              <w:spacing w:after="0" w:line="240" w:lineRule="auto"/>
              <w:jc w:val="center"/>
              <w:rPr>
                <w:rFonts w:ascii="Times New Roman" w:hAnsi="Times New Roman"/>
                <w:color w:val="00000A"/>
                <w:sz w:val="24"/>
                <w:szCs w:val="24"/>
                <w:lang w:eastAsia="zh-CN"/>
              </w:rPr>
            </w:pPr>
            <w:r w:rsidRPr="00760D39">
              <w:rPr>
                <w:rFonts w:ascii="Times New Roman" w:hAnsi="Times New Roman"/>
                <w:b/>
                <w:color w:val="00000A"/>
                <w:lang w:eastAsia="zh-CN"/>
              </w:rPr>
              <w:t>(Комуникатвине функције)</w:t>
            </w:r>
          </w:p>
        </w:tc>
        <w:tc>
          <w:tcPr>
            <w:tcW w:w="5032" w:type="dxa"/>
            <w:tcBorders>
              <w:top w:val="single" w:sz="12" w:space="0" w:color="000001"/>
              <w:left w:val="single" w:sz="12" w:space="0" w:color="000001"/>
              <w:bottom w:val="single" w:sz="4" w:space="0" w:color="000001"/>
            </w:tcBorders>
            <w:shd w:val="clear" w:color="auto" w:fill="E7E6E6"/>
            <w:tcMar>
              <w:left w:w="78" w:type="dxa"/>
            </w:tcMa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ИСХОДИ</w:t>
            </w:r>
          </w:p>
        </w:tc>
        <w:tc>
          <w:tcPr>
            <w:tcW w:w="5032" w:type="dxa"/>
            <w:tcBorders>
              <w:top w:val="single" w:sz="12" w:space="0" w:color="000001"/>
              <w:left w:val="single" w:sz="12" w:space="0" w:color="000001"/>
              <w:bottom w:val="single" w:sz="4" w:space="0" w:color="000001"/>
            </w:tcBorders>
            <w:shd w:val="clear" w:color="auto" w:fill="E7E6E6"/>
            <w:tcMar>
              <w:left w:w="78" w:type="dxa"/>
            </w:tcMa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НАСТАВНИ САДРЖАЈИ И ОПЕРАТИВНИ ЗАДАЦИ</w:t>
            </w:r>
          </w:p>
        </w:tc>
        <w:tc>
          <w:tcPr>
            <w:tcW w:w="662" w:type="dxa"/>
            <w:vMerge w:val="restart"/>
            <w:tcBorders>
              <w:top w:val="single" w:sz="12" w:space="0" w:color="000001"/>
              <w:left w:val="single" w:sz="12" w:space="0" w:color="000001"/>
              <w:bottom w:val="single" w:sz="4" w:space="0" w:color="000001"/>
            </w:tcBorders>
            <w:shd w:val="clear" w:color="auto" w:fill="E7E6E6"/>
            <w:tcMar>
              <w:left w:w="78" w:type="dxa"/>
            </w:tcMar>
            <w:textDirection w:val="btLr"/>
            <w:vAlign w:val="center"/>
          </w:tcPr>
          <w:p w:rsidR="00760D39" w:rsidRPr="00760D39" w:rsidRDefault="00760D39" w:rsidP="00760D39">
            <w:pPr>
              <w:spacing w:after="0" w:line="240" w:lineRule="auto"/>
              <w:ind w:left="113" w:right="113"/>
              <w:rPr>
                <w:rFonts w:ascii="Times New Roman" w:hAnsi="Times New Roman"/>
                <w:b/>
                <w:color w:val="00000A"/>
                <w:lang w:eastAsia="zh-CN"/>
              </w:rPr>
            </w:pPr>
            <w:r w:rsidRPr="00760D39">
              <w:rPr>
                <w:rFonts w:ascii="Times New Roman" w:hAnsi="Times New Roman"/>
                <w:b/>
                <w:color w:val="00000A"/>
                <w:sz w:val="20"/>
                <w:szCs w:val="20"/>
                <w:lang w:eastAsia="zh-CN"/>
              </w:rPr>
              <w:t>Број часова по теми</w:t>
            </w:r>
          </w:p>
        </w:tc>
        <w:tc>
          <w:tcPr>
            <w:tcW w:w="662" w:type="dxa"/>
            <w:vMerge w:val="restart"/>
            <w:tcBorders>
              <w:top w:val="single" w:sz="12" w:space="0" w:color="000001"/>
              <w:left w:val="single" w:sz="12" w:space="0" w:color="000001"/>
              <w:bottom w:val="single" w:sz="4" w:space="0" w:color="000001"/>
            </w:tcBorders>
            <w:shd w:val="clear" w:color="auto" w:fill="E7E6E6"/>
            <w:tcMar>
              <w:left w:w="78" w:type="dxa"/>
            </w:tcMar>
            <w:textDirection w:val="btLr"/>
            <w:vAlign w:val="center"/>
          </w:tcPr>
          <w:p w:rsidR="00760D39" w:rsidRPr="00760D39" w:rsidRDefault="00760D39" w:rsidP="00760D39">
            <w:pPr>
              <w:spacing w:after="0" w:line="240" w:lineRule="auto"/>
              <w:ind w:left="113" w:right="113"/>
              <w:rPr>
                <w:rFonts w:ascii="Times New Roman" w:hAnsi="Times New Roman"/>
                <w:b/>
                <w:color w:val="00000A"/>
                <w:lang w:eastAsia="zh-CN"/>
              </w:rPr>
            </w:pPr>
            <w:r w:rsidRPr="00760D39">
              <w:rPr>
                <w:rFonts w:ascii="Times New Roman" w:hAnsi="Times New Roman"/>
                <w:b/>
                <w:color w:val="00000A"/>
                <w:lang w:eastAsia="zh-CN"/>
              </w:rPr>
              <w:t>Обрада</w:t>
            </w:r>
          </w:p>
        </w:tc>
        <w:tc>
          <w:tcPr>
            <w:tcW w:w="692" w:type="dxa"/>
            <w:vMerge w:val="restart"/>
            <w:tcBorders>
              <w:top w:val="single" w:sz="12" w:space="0" w:color="000001"/>
              <w:left w:val="single" w:sz="12" w:space="0" w:color="000001"/>
              <w:bottom w:val="single" w:sz="4" w:space="0" w:color="000001"/>
              <w:right w:val="single" w:sz="12" w:space="0" w:color="000001"/>
            </w:tcBorders>
            <w:shd w:val="clear" w:color="auto" w:fill="E7E6E6"/>
            <w:tcMar>
              <w:left w:w="78" w:type="dxa"/>
            </w:tcMar>
            <w:textDirection w:val="btLr"/>
            <w:vAlign w:val="center"/>
          </w:tcPr>
          <w:p w:rsidR="00760D39" w:rsidRPr="00760D39" w:rsidRDefault="00760D39" w:rsidP="00760D39">
            <w:pPr>
              <w:spacing w:after="0" w:line="240" w:lineRule="auto"/>
              <w:ind w:left="113" w:right="113"/>
              <w:rPr>
                <w:rFonts w:ascii="Times New Roman" w:hAnsi="Times New Roman"/>
                <w:b/>
                <w:color w:val="00000A"/>
                <w:lang w:eastAsia="zh-CN"/>
              </w:rPr>
            </w:pPr>
            <w:r w:rsidRPr="00760D39">
              <w:rPr>
                <w:rFonts w:ascii="Times New Roman" w:hAnsi="Times New Roman"/>
                <w:b/>
                <w:color w:val="00000A"/>
                <w:lang w:eastAsia="zh-CN"/>
              </w:rPr>
              <w:t>Остали типови</w:t>
            </w:r>
          </w:p>
        </w:tc>
      </w:tr>
      <w:tr w:rsidR="00760D39" w:rsidRPr="00760D39" w:rsidTr="00760D39">
        <w:trPr>
          <w:cantSplit/>
          <w:trHeight w:val="460"/>
        </w:trPr>
        <w:tc>
          <w:tcPr>
            <w:tcW w:w="2047" w:type="dxa"/>
            <w:vMerge/>
            <w:tcBorders>
              <w:top w:val="single" w:sz="4" w:space="0" w:color="000001"/>
              <w:left w:val="single" w:sz="12" w:space="0" w:color="000001"/>
              <w:bottom w:val="single" w:sz="12" w:space="0" w:color="000001"/>
            </w:tcBorders>
            <w:shd w:val="clear" w:color="auto" w:fill="F3F3F3"/>
            <w:tcMar>
              <w:left w:w="78" w:type="dxa"/>
            </w:tcMar>
          </w:tcPr>
          <w:p w:rsidR="00760D39" w:rsidRPr="00760D39" w:rsidRDefault="00760D39" w:rsidP="00760D39">
            <w:pPr>
              <w:snapToGrid w:val="0"/>
              <w:spacing w:after="0" w:line="240" w:lineRule="auto"/>
              <w:rPr>
                <w:rFonts w:ascii="Times New Roman" w:hAnsi="Times New Roman"/>
                <w:b/>
                <w:color w:val="00000A"/>
                <w:lang w:eastAsia="zh-CN"/>
              </w:rPr>
            </w:pPr>
          </w:p>
        </w:tc>
        <w:tc>
          <w:tcPr>
            <w:tcW w:w="5032" w:type="dxa"/>
            <w:tcBorders>
              <w:top w:val="single" w:sz="4" w:space="0" w:color="000001"/>
              <w:left w:val="single" w:sz="12" w:space="0" w:color="000001"/>
              <w:bottom w:val="single" w:sz="12" w:space="0" w:color="000001"/>
            </w:tcBorders>
            <w:shd w:val="clear" w:color="auto" w:fill="E7E6E6"/>
            <w:tcMar>
              <w:left w:w="78"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bCs/>
                <w:color w:val="00000A"/>
                <w:lang w:val="hr-HR" w:eastAsia="zh-CN"/>
              </w:rPr>
              <w:t xml:space="preserve">По завршеној теми/области ученици </w:t>
            </w:r>
            <w:r w:rsidRPr="00760D39">
              <w:rPr>
                <w:rFonts w:ascii="Times New Roman" w:hAnsi="Times New Roman"/>
                <w:b/>
                <w:bCs/>
                <w:color w:val="00000A"/>
                <w:lang w:eastAsia="zh-CN"/>
              </w:rPr>
              <w:t>су</w:t>
            </w:r>
            <w:r w:rsidRPr="00760D39">
              <w:rPr>
                <w:rFonts w:ascii="Times New Roman" w:hAnsi="Times New Roman"/>
                <w:b/>
                <w:bCs/>
                <w:color w:val="00000A"/>
                <w:lang w:val="hr-HR" w:eastAsia="zh-CN"/>
              </w:rPr>
              <w:t xml:space="preserve"> у стању </w:t>
            </w:r>
            <w:r w:rsidRPr="00760D39">
              <w:rPr>
                <w:rFonts w:ascii="Times New Roman" w:hAnsi="Times New Roman"/>
                <w:b/>
                <w:bCs/>
                <w:color w:val="00000A"/>
                <w:lang w:eastAsia="zh-CN"/>
              </w:rPr>
              <w:t>да у усменој комуникацији</w:t>
            </w:r>
            <w:r w:rsidRPr="00760D39">
              <w:rPr>
                <w:rFonts w:ascii="Times New Roman" w:hAnsi="Times New Roman"/>
                <w:b/>
                <w:color w:val="00000A"/>
                <w:lang w:val="hr-HR" w:eastAsia="zh-CN"/>
              </w:rPr>
              <w:t>:</w:t>
            </w:r>
          </w:p>
        </w:tc>
        <w:tc>
          <w:tcPr>
            <w:tcW w:w="5032" w:type="dxa"/>
            <w:tcBorders>
              <w:top w:val="single" w:sz="4" w:space="0" w:color="000001"/>
              <w:left w:val="single" w:sz="12" w:space="0" w:color="000001"/>
              <w:bottom w:val="single" w:sz="12" w:space="0" w:color="000001"/>
            </w:tcBorders>
            <w:shd w:val="clear" w:color="auto" w:fill="E7E6E6"/>
            <w:tcMar>
              <w:left w:w="78" w:type="dxa"/>
            </w:tcMar>
            <w:vAlign w:val="center"/>
          </w:tcPr>
          <w:p w:rsidR="00760D39" w:rsidRPr="00760D39" w:rsidRDefault="00760D39" w:rsidP="00760D39">
            <w:pPr>
              <w:tabs>
                <w:tab w:val="left" w:pos="225"/>
              </w:tabs>
              <w:spacing w:after="0" w:line="240" w:lineRule="auto"/>
              <w:rPr>
                <w:rFonts w:ascii="Times New Roman" w:hAnsi="Times New Roman"/>
                <w:b/>
                <w:color w:val="00000A"/>
                <w:lang w:eastAsia="zh-CN"/>
              </w:rPr>
            </w:pPr>
            <w:r w:rsidRPr="00760D39">
              <w:rPr>
                <w:rFonts w:ascii="Times New Roman" w:hAnsi="Times New Roman"/>
                <w:b/>
                <w:color w:val="00000A"/>
                <w:lang w:eastAsia="zh-CN"/>
              </w:rPr>
              <w:t>Ученици у усменој комуникацији уче и увежбавају:</w:t>
            </w:r>
          </w:p>
        </w:tc>
        <w:tc>
          <w:tcPr>
            <w:tcW w:w="662" w:type="dxa"/>
            <w:vMerge/>
            <w:tcBorders>
              <w:top w:val="single" w:sz="4" w:space="0" w:color="000001"/>
              <w:left w:val="single" w:sz="12" w:space="0" w:color="000001"/>
              <w:bottom w:val="single" w:sz="12" w:space="0" w:color="000001"/>
            </w:tcBorders>
            <w:shd w:val="clear" w:color="auto" w:fill="E7E6E6"/>
            <w:tcMar>
              <w:left w:w="78" w:type="dxa"/>
            </w:tcMar>
            <w:vAlign w:val="center"/>
          </w:tcPr>
          <w:p w:rsidR="00760D39" w:rsidRPr="00760D39" w:rsidRDefault="00760D39" w:rsidP="00760D39">
            <w:pPr>
              <w:tabs>
                <w:tab w:val="left" w:pos="225"/>
              </w:tabs>
              <w:snapToGrid w:val="0"/>
              <w:spacing w:after="0" w:line="240" w:lineRule="auto"/>
              <w:rPr>
                <w:rFonts w:ascii="Times New Roman" w:hAnsi="Times New Roman"/>
                <w:b/>
                <w:color w:val="00000A"/>
                <w:lang w:eastAsia="zh-CN"/>
              </w:rPr>
            </w:pPr>
          </w:p>
        </w:tc>
        <w:tc>
          <w:tcPr>
            <w:tcW w:w="662" w:type="dxa"/>
            <w:vMerge/>
            <w:tcBorders>
              <w:top w:val="single" w:sz="4" w:space="0" w:color="000001"/>
              <w:left w:val="single" w:sz="12" w:space="0" w:color="000001"/>
              <w:bottom w:val="single" w:sz="12" w:space="0" w:color="000001"/>
            </w:tcBorders>
            <w:shd w:val="clear" w:color="auto" w:fill="E7E6E6"/>
            <w:tcMar>
              <w:left w:w="78" w:type="dxa"/>
            </w:tcMar>
          </w:tcPr>
          <w:p w:rsidR="00760D39" w:rsidRPr="00760D39" w:rsidRDefault="00760D39" w:rsidP="00760D39">
            <w:pPr>
              <w:tabs>
                <w:tab w:val="left" w:pos="225"/>
              </w:tabs>
              <w:snapToGrid w:val="0"/>
              <w:spacing w:after="0" w:line="240" w:lineRule="auto"/>
              <w:rPr>
                <w:rFonts w:ascii="Times New Roman" w:hAnsi="Times New Roman"/>
                <w:b/>
                <w:color w:val="00000A"/>
                <w:lang w:eastAsia="zh-CN"/>
              </w:rPr>
            </w:pPr>
          </w:p>
        </w:tc>
        <w:tc>
          <w:tcPr>
            <w:tcW w:w="692" w:type="dxa"/>
            <w:vMerge/>
            <w:tcBorders>
              <w:top w:val="single" w:sz="4" w:space="0" w:color="000001"/>
              <w:left w:val="single" w:sz="12" w:space="0" w:color="000001"/>
              <w:bottom w:val="single" w:sz="12" w:space="0" w:color="000001"/>
              <w:right w:val="single" w:sz="12" w:space="0" w:color="000001"/>
            </w:tcBorders>
            <w:shd w:val="clear" w:color="auto" w:fill="E7E6E6"/>
            <w:tcMar>
              <w:left w:w="78" w:type="dxa"/>
            </w:tcMar>
          </w:tcPr>
          <w:p w:rsidR="00760D39" w:rsidRPr="00760D39" w:rsidRDefault="00760D39" w:rsidP="00760D39">
            <w:pPr>
              <w:tabs>
                <w:tab w:val="left" w:pos="225"/>
              </w:tabs>
              <w:snapToGrid w:val="0"/>
              <w:spacing w:after="0" w:line="240" w:lineRule="auto"/>
              <w:rPr>
                <w:rFonts w:ascii="Times New Roman" w:hAnsi="Times New Roman"/>
                <w:b/>
                <w:color w:val="00000A"/>
                <w:lang w:eastAsia="zh-CN"/>
              </w:rPr>
            </w:pPr>
          </w:p>
        </w:tc>
      </w:tr>
      <w:tr w:rsidR="00760D39" w:rsidRPr="00760D39" w:rsidTr="00760D39">
        <w:trPr>
          <w:cantSplit/>
          <w:trHeight w:val="878"/>
        </w:trPr>
        <w:tc>
          <w:tcPr>
            <w:tcW w:w="2047" w:type="dxa"/>
            <w:tcBorders>
              <w:top w:val="single" w:sz="12" w:space="0" w:color="000001"/>
              <w:left w:val="single" w:sz="12" w:space="0" w:color="000001"/>
              <w:bottom w:val="single" w:sz="12" w:space="0" w:color="000001"/>
            </w:tcBorders>
            <w:shd w:val="clear" w:color="auto" w:fill="E7E6E6"/>
            <w:tcMar>
              <w:left w:w="78" w:type="dxa"/>
            </w:tcMar>
          </w:tcPr>
          <w:p w:rsidR="00760D39" w:rsidRPr="00760D39" w:rsidRDefault="00760D39" w:rsidP="00760D39">
            <w:pPr>
              <w:spacing w:after="0" w:line="240" w:lineRule="auto"/>
              <w:rPr>
                <w:rFonts w:ascii="Times New Roman" w:hAnsi="Times New Roman"/>
                <w:b/>
                <w:color w:val="000000"/>
                <w:sz w:val="24"/>
                <w:szCs w:val="24"/>
                <w:lang w:eastAsia="zh-CN"/>
              </w:rPr>
            </w:pPr>
            <w:r w:rsidRPr="00760D39">
              <w:rPr>
                <w:rFonts w:ascii="Times New Roman" w:hAnsi="Times New Roman"/>
                <w:b/>
                <w:color w:val="000000"/>
                <w:lang w:eastAsia="zh-CN"/>
              </w:rPr>
              <w:t>1. Bonjour</w:t>
            </w:r>
          </w:p>
          <w:p w:rsidR="00760D39" w:rsidRPr="00760D39" w:rsidRDefault="00760D39" w:rsidP="00760D39">
            <w:pPr>
              <w:spacing w:after="0" w:line="240" w:lineRule="auto"/>
              <w:rPr>
                <w:rFonts w:ascii="Times New Roman" w:hAnsi="Times New Roman"/>
                <w:color w:val="00000A"/>
                <w:lang w:eastAsia="zh-CN"/>
              </w:rPr>
            </w:pPr>
            <w:r w:rsidRPr="00760D39">
              <w:rPr>
                <w:rFonts w:ascii="Times New Roman" w:hAnsi="Times New Roman"/>
                <w:color w:val="00000A"/>
                <w:lang w:eastAsia="zh-CN"/>
              </w:rPr>
              <w:t>Поздрављање и представљање; именовање бројева до 10; позив на заједничку активност; изражавање упутстава и молби и захавалности.</w:t>
            </w:r>
          </w:p>
        </w:tc>
        <w:tc>
          <w:tcPr>
            <w:tcW w:w="5032" w:type="dxa"/>
            <w:tcBorders>
              <w:top w:val="single" w:sz="12" w:space="0" w:color="000001"/>
              <w:left w:val="single" w:sz="12" w:space="0" w:color="000001"/>
              <w:bottom w:val="single" w:sz="12" w:space="0" w:color="000001"/>
            </w:tcBorders>
            <w:shd w:val="clear" w:color="auto" w:fill="auto"/>
            <w:tcMar>
              <w:left w:w="78" w:type="dxa"/>
            </w:tcMar>
          </w:tcPr>
          <w:p w:rsidR="00760D39" w:rsidRPr="00760D39" w:rsidRDefault="00760D39" w:rsidP="00760D39">
            <w:pPr>
              <w:spacing w:after="0" w:line="240" w:lineRule="auto"/>
              <w:jc w:val="both"/>
              <w:rPr>
                <w:rFonts w:ascii="Times New Roman" w:hAnsi="Times New Roman"/>
                <w:color w:val="00000A"/>
                <w:lang w:eastAsia="zh-CN"/>
              </w:rPr>
            </w:pPr>
            <w:r w:rsidRPr="00760D39">
              <w:rPr>
                <w:rFonts w:ascii="Times New Roman" w:hAnsi="Times New Roman"/>
                <w:color w:val="00000A"/>
                <w:lang w:eastAsia="zh-CN"/>
              </w:rPr>
              <w:t>- поздраве и отпоздраве примењујући једноставна језичка средства;</w:t>
            </w:r>
          </w:p>
          <w:p w:rsidR="00760D39" w:rsidRPr="00760D39" w:rsidRDefault="00760D39" w:rsidP="00760D39">
            <w:pPr>
              <w:spacing w:after="0" w:line="240" w:lineRule="auto"/>
              <w:contextualSpacing/>
              <w:jc w:val="both"/>
              <w:rPr>
                <w:rFonts w:ascii="Times New Roman" w:hAnsi="Times New Roman"/>
                <w:color w:val="00000A"/>
                <w:lang w:eastAsia="zh-CN"/>
              </w:rPr>
            </w:pPr>
            <w:r w:rsidRPr="00760D39">
              <w:rPr>
                <w:rFonts w:ascii="Times New Roman" w:hAnsi="Times New Roman"/>
                <w:color w:val="00000A"/>
                <w:lang w:eastAsia="zh-CN"/>
              </w:rPr>
              <w:t>-</w:t>
            </w:r>
            <w:r w:rsidRPr="00760D39">
              <w:rPr>
                <w:rFonts w:ascii="Times New Roman" w:hAnsi="Times New Roman"/>
                <w:color w:val="00000A"/>
                <w:lang w:val="hr-HR" w:eastAsia="zh-CN"/>
              </w:rPr>
              <w:t>разуме</w:t>
            </w:r>
            <w:r w:rsidRPr="00760D39">
              <w:rPr>
                <w:rFonts w:ascii="Times New Roman" w:hAnsi="Times New Roman"/>
                <w:color w:val="00000A"/>
                <w:lang w:eastAsia="zh-CN"/>
              </w:rPr>
              <w:t>ју</w:t>
            </w:r>
            <w:r w:rsidRPr="00760D39">
              <w:rPr>
                <w:rFonts w:ascii="Times New Roman" w:hAnsi="Times New Roman"/>
                <w:color w:val="00000A"/>
                <w:lang w:val="hr-HR" w:eastAsia="zh-CN"/>
              </w:rPr>
              <w:t xml:space="preserve"> јасно постављена једноставна питања личне природе и</w:t>
            </w:r>
            <w:r w:rsidRPr="00760D39">
              <w:rPr>
                <w:rFonts w:ascii="Times New Roman" w:hAnsi="Times New Roman"/>
                <w:color w:val="00000A"/>
                <w:lang w:eastAsia="zh-CN"/>
              </w:rPr>
              <w:t>одговоре</w:t>
            </w:r>
            <w:r w:rsidRPr="00760D39">
              <w:rPr>
                <w:rFonts w:ascii="Times New Roman" w:hAnsi="Times New Roman"/>
                <w:color w:val="00000A"/>
                <w:lang w:val="hr-HR" w:eastAsia="zh-CN"/>
              </w:rPr>
              <w:t xml:space="preserve"> на њих</w:t>
            </w:r>
            <w:r w:rsidRPr="00760D39">
              <w:rPr>
                <w:rFonts w:ascii="Times New Roman" w:hAnsi="Times New Roman"/>
                <w:color w:val="00000A"/>
                <w:lang w:eastAsia="zh-CN"/>
              </w:rPr>
              <w:t>;</w:t>
            </w:r>
          </w:p>
          <w:p w:rsidR="00760D39" w:rsidRPr="00760D39" w:rsidRDefault="00760D39" w:rsidP="00760D39">
            <w:pPr>
              <w:spacing w:after="0" w:line="240" w:lineRule="auto"/>
              <w:contextualSpacing/>
              <w:jc w:val="both"/>
              <w:rPr>
                <w:rFonts w:ascii="Times New Roman" w:hAnsi="Times New Roman"/>
                <w:color w:val="00000A"/>
                <w:lang w:eastAsia="zh-CN"/>
              </w:rPr>
            </w:pPr>
            <w:r w:rsidRPr="00760D39">
              <w:rPr>
                <w:rFonts w:ascii="Times New Roman" w:hAnsi="Times New Roman"/>
                <w:color w:val="00000A"/>
                <w:lang w:eastAsia="zh-CN"/>
              </w:rPr>
              <w:t>- разумеју и упућују позиве на заједничку активност;</w:t>
            </w:r>
          </w:p>
          <w:p w:rsidR="00760D39" w:rsidRPr="00760D39" w:rsidRDefault="00760D39" w:rsidP="00760D39">
            <w:pPr>
              <w:spacing w:after="0" w:line="240" w:lineRule="auto"/>
              <w:contextualSpacing/>
              <w:jc w:val="both"/>
              <w:rPr>
                <w:rFonts w:ascii="Times New Roman" w:hAnsi="Times New Roman"/>
                <w:color w:val="00000A"/>
                <w:lang w:eastAsia="zh-CN"/>
              </w:rPr>
            </w:pPr>
            <w:r w:rsidRPr="00760D39">
              <w:rPr>
                <w:rFonts w:ascii="Times New Roman" w:hAnsi="Times New Roman"/>
                <w:color w:val="00000A"/>
                <w:lang w:eastAsia="zh-CN"/>
              </w:rPr>
              <w:t>- разумеју упутства и молбе и реагују на њих;</w:t>
            </w:r>
          </w:p>
          <w:p w:rsidR="00760D39" w:rsidRPr="00760D39" w:rsidRDefault="00760D39" w:rsidP="00760D39">
            <w:pPr>
              <w:spacing w:after="0" w:line="240" w:lineRule="auto"/>
              <w:contextualSpacing/>
              <w:jc w:val="both"/>
              <w:rPr>
                <w:rFonts w:ascii="Times New Roman" w:hAnsi="Times New Roman"/>
                <w:color w:val="00000A"/>
                <w:lang w:eastAsia="zh-CN"/>
              </w:rPr>
            </w:pPr>
            <w:r w:rsidRPr="00760D39">
              <w:rPr>
                <w:rFonts w:ascii="Times New Roman" w:hAnsi="Times New Roman"/>
                <w:color w:val="00000A"/>
                <w:lang w:eastAsia="zh-CN"/>
              </w:rPr>
              <w:t>- упућују молбе и захвалност;</w:t>
            </w:r>
          </w:p>
          <w:p w:rsidR="00760D39" w:rsidRPr="00760D39" w:rsidRDefault="00760D39" w:rsidP="00760D39">
            <w:pPr>
              <w:spacing w:after="0" w:line="240" w:lineRule="auto"/>
              <w:contextualSpacing/>
              <w:jc w:val="both"/>
              <w:rPr>
                <w:rFonts w:ascii="Times New Roman" w:hAnsi="Times New Roman"/>
                <w:color w:val="00000A"/>
                <w:lang w:eastAsia="zh-CN"/>
              </w:rPr>
            </w:pPr>
            <w:r w:rsidRPr="00760D39">
              <w:rPr>
                <w:rFonts w:ascii="Times New Roman" w:hAnsi="Times New Roman"/>
                <w:color w:val="00000A"/>
                <w:lang w:eastAsia="zh-CN"/>
              </w:rPr>
              <w:t>- разумеју и користе формалне и неформалне поздраве и поштују устаљена правила учтивости.</w:t>
            </w:r>
          </w:p>
          <w:p w:rsidR="00760D39" w:rsidRPr="00760D39" w:rsidRDefault="00760D39" w:rsidP="00760D39">
            <w:pPr>
              <w:spacing w:after="0" w:line="240" w:lineRule="auto"/>
              <w:contextualSpacing/>
              <w:rPr>
                <w:rFonts w:ascii="Times New Roman" w:hAnsi="Times New Roman"/>
                <w:color w:val="00000A"/>
                <w:lang w:eastAsia="zh-CN"/>
              </w:rPr>
            </w:pPr>
          </w:p>
        </w:tc>
        <w:tc>
          <w:tcPr>
            <w:tcW w:w="5032" w:type="dxa"/>
            <w:tcBorders>
              <w:top w:val="single" w:sz="12" w:space="0" w:color="000001"/>
              <w:left w:val="single" w:sz="12" w:space="0" w:color="000001"/>
              <w:bottom w:val="single" w:sz="12" w:space="0" w:color="000001"/>
            </w:tcBorders>
            <w:shd w:val="clear" w:color="auto" w:fill="auto"/>
            <w:tcMar>
              <w:left w:w="78" w:type="dxa"/>
            </w:tcMar>
          </w:tcPr>
          <w:p w:rsidR="00760D39" w:rsidRPr="00760D39" w:rsidRDefault="00760D39" w:rsidP="00760D39">
            <w:pPr>
              <w:spacing w:after="280" w:line="240" w:lineRule="auto"/>
              <w:rPr>
                <w:rFonts w:ascii="Times New Roman" w:hAnsi="Times New Roman"/>
                <w:i/>
                <w:color w:val="00000A"/>
                <w:sz w:val="24"/>
                <w:szCs w:val="24"/>
                <w:lang w:val="fr-FR" w:eastAsia="zh-CN"/>
              </w:rPr>
            </w:pPr>
            <w:r w:rsidRPr="00760D39">
              <w:rPr>
                <w:rFonts w:ascii="Times New Roman" w:hAnsi="Times New Roman"/>
                <w:color w:val="00000A"/>
                <w:lang w:eastAsia="zh-CN"/>
              </w:rPr>
              <w:t xml:space="preserve">Изразе који се користе за поздрављање, представљање, и основну друштвену комуникацију– </w:t>
            </w:r>
            <w:r w:rsidRPr="00760D39">
              <w:rPr>
                <w:rFonts w:ascii="Times New Roman" w:hAnsi="Times New Roman"/>
                <w:i/>
                <w:color w:val="00000A"/>
                <w:lang w:eastAsia="zh-CN"/>
              </w:rPr>
              <w:t xml:space="preserve">Salut! </w:t>
            </w:r>
            <w:r w:rsidRPr="00760D39">
              <w:rPr>
                <w:rFonts w:ascii="Times New Roman" w:hAnsi="Times New Roman"/>
                <w:i/>
                <w:color w:val="00000A"/>
                <w:lang w:val="fr-FR" w:eastAsia="zh-CN"/>
              </w:rPr>
              <w:t>Tu vas bien? Bonjour, ça va? Ça va, merci! Bonsoir! Bonne nuit!Bonjour, Monsieur. Au revoir, Madame. A demain.</w:t>
            </w:r>
          </w:p>
          <w:p w:rsidR="00760D39" w:rsidRPr="00760D39" w:rsidRDefault="00760D39" w:rsidP="00760D39">
            <w:pPr>
              <w:spacing w:before="280" w:after="280" w:line="240" w:lineRule="auto"/>
              <w:rPr>
                <w:rFonts w:ascii="Times New Roman" w:hAnsi="Times New Roman"/>
                <w:i/>
                <w:color w:val="00000A"/>
                <w:sz w:val="24"/>
                <w:szCs w:val="24"/>
                <w:lang w:val="fr-FR" w:eastAsia="zh-CN"/>
              </w:rPr>
            </w:pPr>
            <w:r w:rsidRPr="00760D39">
              <w:rPr>
                <w:rFonts w:ascii="Times New Roman" w:hAnsi="Times New Roman"/>
                <w:i/>
                <w:color w:val="00000A"/>
                <w:lang w:val="fr-FR" w:eastAsia="zh-CN"/>
              </w:rPr>
              <w:t xml:space="preserve">Je m’appelle Milica. Tu t’appelles comment? J’ai sept ans. Tu as quel âge? Qui est-ce? C’est ... Il s’appelle .... </w:t>
            </w:r>
          </w:p>
          <w:p w:rsidR="00760D39" w:rsidRPr="00760D39" w:rsidRDefault="00760D39" w:rsidP="00760D39">
            <w:pPr>
              <w:spacing w:before="280" w:after="280" w:line="240" w:lineRule="auto"/>
              <w:rPr>
                <w:rFonts w:ascii="Times New Roman" w:hAnsi="Times New Roman"/>
                <w:i/>
                <w:color w:val="00000A"/>
                <w:sz w:val="24"/>
                <w:szCs w:val="24"/>
                <w:lang w:val="fr-FR" w:eastAsia="zh-CN"/>
              </w:rPr>
            </w:pPr>
            <w:r w:rsidRPr="00760D39">
              <w:rPr>
                <w:rFonts w:ascii="Times New Roman" w:hAnsi="Times New Roman"/>
                <w:color w:val="00000A"/>
                <w:lang w:eastAsia="zh-CN"/>
              </w:rPr>
              <w:t>налогеиупутства</w:t>
            </w:r>
            <w:r w:rsidRPr="00760D39">
              <w:rPr>
                <w:rFonts w:ascii="Times New Roman" w:hAnsi="Times New Roman"/>
                <w:color w:val="00000A"/>
                <w:lang w:val="fr-FR" w:eastAsia="zh-CN"/>
              </w:rPr>
              <w:t xml:space="preserve">, </w:t>
            </w:r>
            <w:r w:rsidRPr="00760D39">
              <w:rPr>
                <w:rFonts w:ascii="Times New Roman" w:hAnsi="Times New Roman"/>
                <w:color w:val="00000A"/>
                <w:lang w:eastAsia="zh-CN"/>
              </w:rPr>
              <w:t>молбе</w:t>
            </w:r>
            <w:r w:rsidRPr="00760D39">
              <w:rPr>
                <w:rFonts w:ascii="Times New Roman" w:hAnsi="Times New Roman"/>
                <w:color w:val="00000A"/>
                <w:lang w:val="fr-FR" w:eastAsia="zh-CN"/>
              </w:rPr>
              <w:t xml:space="preserve">, </w:t>
            </w:r>
            <w:r w:rsidRPr="00760D39">
              <w:rPr>
                <w:rFonts w:ascii="Times New Roman" w:hAnsi="Times New Roman"/>
                <w:color w:val="00000A"/>
                <w:lang w:eastAsia="zh-CN"/>
              </w:rPr>
              <w:t>захваљивањаисл</w:t>
            </w:r>
            <w:r w:rsidRPr="00760D39">
              <w:rPr>
                <w:rFonts w:ascii="Times New Roman" w:hAnsi="Times New Roman"/>
                <w:color w:val="00000A"/>
                <w:lang w:val="fr-FR" w:eastAsia="zh-CN"/>
              </w:rPr>
              <w:t xml:space="preserve"> –</w:t>
            </w:r>
            <w:r w:rsidRPr="00760D39">
              <w:rPr>
                <w:rFonts w:ascii="Times New Roman" w:hAnsi="Times New Roman"/>
                <w:i/>
                <w:color w:val="00000A"/>
                <w:lang w:val="fr-FR" w:eastAsia="zh-CN"/>
              </w:rPr>
              <w:t xml:space="preserve"> C’est clair? Je ne comprends pas. Ecoutez! Répondez! Regardez! Cherchez! Trouvez! Dessinez! Coloriez! Ouvrez/fermez vos livres. Levez la main. Très bien! </w:t>
            </w:r>
          </w:p>
          <w:p w:rsidR="00760D39" w:rsidRPr="00760D39" w:rsidRDefault="00760D39" w:rsidP="00760D39">
            <w:pPr>
              <w:spacing w:after="0" w:line="240" w:lineRule="auto"/>
              <w:rPr>
                <w:rFonts w:ascii="Times New Roman" w:hAnsi="Times New Roman"/>
                <w:color w:val="00000A"/>
                <w:lang w:eastAsia="zh-CN"/>
              </w:rPr>
            </w:pPr>
          </w:p>
          <w:p w:rsidR="00760D39" w:rsidRPr="00760D39" w:rsidRDefault="00760D39" w:rsidP="00760D39">
            <w:pPr>
              <w:spacing w:after="0" w:line="240" w:lineRule="auto"/>
              <w:rPr>
                <w:rFonts w:ascii="Times New Roman" w:hAnsi="Times New Roman"/>
                <w:color w:val="00000A"/>
                <w:lang w:eastAsia="zh-CN"/>
              </w:rPr>
            </w:pPr>
          </w:p>
        </w:tc>
        <w:tc>
          <w:tcPr>
            <w:tcW w:w="662" w:type="dxa"/>
            <w:tcBorders>
              <w:top w:val="single" w:sz="12" w:space="0" w:color="000001"/>
              <w:left w:val="single" w:sz="12" w:space="0" w:color="000001"/>
              <w:bottom w:val="single" w:sz="12" w:space="0" w:color="000001"/>
            </w:tcBorders>
            <w:shd w:val="clear" w:color="auto" w:fill="auto"/>
            <w:tcMar>
              <w:left w:w="78" w:type="dxa"/>
            </w:tcMa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8</w:t>
            </w:r>
          </w:p>
        </w:tc>
        <w:tc>
          <w:tcPr>
            <w:tcW w:w="662" w:type="dxa"/>
            <w:tcBorders>
              <w:top w:val="single" w:sz="12" w:space="0" w:color="000001"/>
              <w:left w:val="single" w:sz="12" w:space="0" w:color="000001"/>
              <w:bottom w:val="single" w:sz="12" w:space="0" w:color="000001"/>
            </w:tcBorders>
            <w:shd w:val="clear" w:color="auto" w:fill="auto"/>
            <w:tcMar>
              <w:left w:w="78" w:type="dxa"/>
            </w:tcMa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5</w:t>
            </w:r>
          </w:p>
        </w:tc>
        <w:tc>
          <w:tcPr>
            <w:tcW w:w="692" w:type="dxa"/>
            <w:tcBorders>
              <w:top w:val="single" w:sz="12" w:space="0" w:color="000001"/>
              <w:left w:val="single" w:sz="12" w:space="0" w:color="000001"/>
              <w:bottom w:val="single" w:sz="4" w:space="0" w:color="000001"/>
              <w:right w:val="single" w:sz="12" w:space="0" w:color="000001"/>
            </w:tcBorders>
            <w:shd w:val="clear" w:color="auto" w:fill="auto"/>
            <w:tcMar>
              <w:left w:w="78" w:type="dxa"/>
            </w:tcMa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3</w:t>
            </w:r>
          </w:p>
        </w:tc>
      </w:tr>
      <w:tr w:rsidR="00760D39" w:rsidRPr="00760D39" w:rsidTr="00760D39">
        <w:trPr>
          <w:cantSplit/>
          <w:trHeight w:val="460"/>
        </w:trPr>
        <w:tc>
          <w:tcPr>
            <w:tcW w:w="2047" w:type="dxa"/>
            <w:tcBorders>
              <w:top w:val="single" w:sz="12" w:space="0" w:color="000001"/>
              <w:left w:val="single" w:sz="12" w:space="0" w:color="000001"/>
              <w:bottom w:val="single" w:sz="4" w:space="0" w:color="000001"/>
            </w:tcBorders>
            <w:shd w:val="clear" w:color="auto" w:fill="E7E6E6"/>
            <w:tcMar>
              <w:left w:w="78"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lastRenderedPageBreak/>
              <w:t xml:space="preserve">Корелација са другим предм. </w:t>
            </w:r>
          </w:p>
        </w:tc>
        <w:tc>
          <w:tcPr>
            <w:tcW w:w="12080" w:type="dxa"/>
            <w:gridSpan w:val="5"/>
            <w:tcBorders>
              <w:top w:val="single" w:sz="12" w:space="0" w:color="000001"/>
              <w:left w:val="single" w:sz="12" w:space="0" w:color="000001"/>
              <w:bottom w:val="single" w:sz="4" w:space="0" w:color="000001"/>
              <w:right w:val="single" w:sz="12" w:space="0" w:color="000001"/>
            </w:tcBorders>
            <w:shd w:val="clear" w:color="auto" w:fill="auto"/>
            <w:tcMar>
              <w:left w:w="78"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color w:val="00000A"/>
                <w:lang w:eastAsia="zh-CN"/>
              </w:rPr>
              <w:t>Грађанско васпитање, ликовна, музичка и драмска уметност, српски језик, математика.</w:t>
            </w:r>
          </w:p>
        </w:tc>
      </w:tr>
      <w:tr w:rsidR="00760D39" w:rsidRPr="00760D39" w:rsidTr="00760D39">
        <w:trPr>
          <w:cantSplit/>
          <w:trHeight w:val="460"/>
        </w:trPr>
        <w:tc>
          <w:tcPr>
            <w:tcW w:w="2047" w:type="dxa"/>
            <w:tcBorders>
              <w:top w:val="single" w:sz="4" w:space="0" w:color="000001"/>
              <w:left w:val="single" w:sz="12" w:space="0" w:color="000001"/>
              <w:bottom w:val="single" w:sz="4" w:space="0" w:color="000001"/>
            </w:tcBorders>
            <w:shd w:val="clear" w:color="auto" w:fill="E7E6E6"/>
            <w:tcMar>
              <w:left w:w="78"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Стандради постигнућа</w:t>
            </w:r>
          </w:p>
        </w:tc>
        <w:tc>
          <w:tcPr>
            <w:tcW w:w="12080" w:type="dxa"/>
            <w:gridSpan w:val="5"/>
            <w:tcBorders>
              <w:top w:val="single" w:sz="4" w:space="0" w:color="000001"/>
              <w:left w:val="single" w:sz="12" w:space="0" w:color="000001"/>
              <w:bottom w:val="single" w:sz="4" w:space="0" w:color="000001"/>
              <w:right w:val="single" w:sz="12" w:space="0" w:color="000001"/>
            </w:tcBorders>
            <w:shd w:val="clear" w:color="auto" w:fill="auto"/>
            <w:tcMar>
              <w:left w:w="78" w:type="dxa"/>
            </w:tcMar>
            <w:vAlign w:val="center"/>
          </w:tcPr>
          <w:p w:rsidR="00760D39" w:rsidRPr="00760D39" w:rsidRDefault="00760D39" w:rsidP="00760D39">
            <w:pPr>
              <w:spacing w:after="0" w:line="240" w:lineRule="auto"/>
              <w:rPr>
                <w:rFonts w:ascii="Times New Roman" w:hAnsi="Times New Roman"/>
                <w:color w:val="00000A"/>
                <w:lang w:eastAsia="zh-CN"/>
              </w:rPr>
            </w:pPr>
            <w:r w:rsidRPr="00760D39">
              <w:rPr>
                <w:rFonts w:ascii="Times New Roman" w:hAnsi="Times New Roman"/>
                <w:color w:val="00000A"/>
                <w:lang w:eastAsia="zh-CN"/>
              </w:rPr>
              <w:t xml:space="preserve">1.1.1.  1.1.2.  1.1.3.  1.1.4.  1.1.10. 1.1.11. 1.1.15. 1.2.1.  1.2.4.   1.3.1. </w:t>
            </w:r>
          </w:p>
        </w:tc>
      </w:tr>
      <w:tr w:rsidR="00760D39" w:rsidRPr="00760D39" w:rsidTr="00760D39">
        <w:trPr>
          <w:cantSplit/>
          <w:trHeight w:val="460"/>
        </w:trPr>
        <w:tc>
          <w:tcPr>
            <w:tcW w:w="2047" w:type="dxa"/>
            <w:tcBorders>
              <w:top w:val="single" w:sz="4" w:space="0" w:color="000001"/>
              <w:left w:val="single" w:sz="12" w:space="0" w:color="000001"/>
              <w:bottom w:val="single" w:sz="12" w:space="0" w:color="000001"/>
            </w:tcBorders>
            <w:shd w:val="clear" w:color="auto" w:fill="E7E6E6"/>
            <w:tcMar>
              <w:left w:w="78"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Начин провере постигнућа</w:t>
            </w:r>
          </w:p>
        </w:tc>
        <w:tc>
          <w:tcPr>
            <w:tcW w:w="12080" w:type="dxa"/>
            <w:gridSpan w:val="5"/>
            <w:tcBorders>
              <w:top w:val="single" w:sz="4" w:space="0" w:color="000001"/>
              <w:left w:val="single" w:sz="12" w:space="0" w:color="000001"/>
              <w:bottom w:val="single" w:sz="12" w:space="0" w:color="000001"/>
              <w:right w:val="single" w:sz="12" w:space="0" w:color="000001"/>
            </w:tcBorders>
            <w:shd w:val="clear" w:color="auto" w:fill="auto"/>
            <w:tcMar>
              <w:left w:w="78"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color w:val="00000A"/>
                <w:lang w:eastAsia="zh-CN"/>
              </w:rPr>
              <w:t>Посматрање и праћење, усмена провера кроз играње улога у паровима, симулације у паровима и групама.</w:t>
            </w:r>
          </w:p>
        </w:tc>
      </w:tr>
    </w:tbl>
    <w:p w:rsidR="00760D39" w:rsidRPr="00760D39" w:rsidRDefault="00760D39" w:rsidP="00760D39">
      <w:pPr>
        <w:spacing w:after="0" w:line="240" w:lineRule="auto"/>
        <w:rPr>
          <w:rFonts w:ascii="Times New Roman" w:hAnsi="Times New Roman"/>
          <w:color w:val="00000A"/>
          <w:lang w:eastAsia="zh-CN"/>
        </w:rPr>
      </w:pPr>
    </w:p>
    <w:tbl>
      <w:tblPr>
        <w:tblW w:w="14128" w:type="dxa"/>
        <w:tblInd w:w="-109" w:type="dxa"/>
        <w:tblBorders>
          <w:top w:val="single" w:sz="12" w:space="0" w:color="000001"/>
          <w:left w:val="single" w:sz="12" w:space="0" w:color="000001"/>
          <w:bottom w:val="single" w:sz="12" w:space="0" w:color="000001"/>
          <w:insideH w:val="single" w:sz="12" w:space="0" w:color="000001"/>
        </w:tblBorders>
        <w:tblCellMar>
          <w:left w:w="78" w:type="dxa"/>
        </w:tblCellMar>
        <w:tblLook w:val="04A0"/>
      </w:tblPr>
      <w:tblGrid>
        <w:gridCol w:w="4363"/>
        <w:gridCol w:w="6160"/>
        <w:gridCol w:w="2921"/>
        <w:gridCol w:w="270"/>
        <w:gridCol w:w="270"/>
        <w:gridCol w:w="270"/>
      </w:tblGrid>
      <w:tr w:rsidR="00760D39" w:rsidRPr="00760D39" w:rsidTr="00760D39">
        <w:trPr>
          <w:cantSplit/>
          <w:trHeight w:val="1134"/>
        </w:trPr>
        <w:tc>
          <w:tcPr>
            <w:tcW w:w="2047" w:type="dxa"/>
            <w:tcBorders>
              <w:top w:val="single" w:sz="12" w:space="0" w:color="000001"/>
              <w:left w:val="single" w:sz="12" w:space="0" w:color="000001"/>
              <w:bottom w:val="single" w:sz="12" w:space="0" w:color="000001"/>
            </w:tcBorders>
            <w:shd w:val="clear" w:color="auto" w:fill="E7E6E6"/>
            <w:tcMar>
              <w:left w:w="78" w:type="dxa"/>
            </w:tcMa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 xml:space="preserve">2. Mon école et ma famille </w:t>
            </w:r>
          </w:p>
          <w:p w:rsidR="00760D39" w:rsidRPr="00760D39" w:rsidRDefault="00760D39" w:rsidP="00760D39">
            <w:pPr>
              <w:spacing w:after="0" w:line="240" w:lineRule="auto"/>
              <w:rPr>
                <w:rFonts w:ascii="Times New Roman" w:hAnsi="Times New Roman"/>
                <w:color w:val="00000A"/>
                <w:lang w:eastAsia="zh-CN"/>
              </w:rPr>
            </w:pPr>
            <w:r w:rsidRPr="00760D39">
              <w:rPr>
                <w:rFonts w:ascii="Times New Roman" w:hAnsi="Times New Roman"/>
                <w:color w:val="00000A"/>
                <w:lang w:eastAsia="zh-CN"/>
              </w:rPr>
              <w:t>Описивање предмета из непосредног окружења и представљање чланова породице , тражење и давање основних информација личне природе; изражавање припадања.</w:t>
            </w:r>
          </w:p>
          <w:p w:rsidR="00760D39" w:rsidRPr="00760D39" w:rsidRDefault="00760D39" w:rsidP="00760D39">
            <w:pPr>
              <w:spacing w:after="0" w:line="240" w:lineRule="auto"/>
              <w:rPr>
                <w:rFonts w:ascii="Times New Roman" w:hAnsi="Times New Roman"/>
                <w:b/>
                <w:color w:val="00000A"/>
                <w:lang w:eastAsia="zh-CN"/>
              </w:rPr>
            </w:pPr>
          </w:p>
        </w:tc>
        <w:tc>
          <w:tcPr>
            <w:tcW w:w="5032" w:type="dxa"/>
            <w:tcBorders>
              <w:top w:val="single" w:sz="12" w:space="0" w:color="000001"/>
              <w:left w:val="single" w:sz="12" w:space="0" w:color="000001"/>
              <w:bottom w:val="single" w:sz="12" w:space="0" w:color="000001"/>
            </w:tcBorders>
            <w:shd w:val="clear" w:color="auto" w:fill="FFFFFF"/>
            <w:tcMar>
              <w:left w:w="78" w:type="dxa"/>
            </w:tcMar>
          </w:tcPr>
          <w:p w:rsidR="00760D39" w:rsidRPr="00760D39" w:rsidRDefault="00760D39" w:rsidP="00760D39">
            <w:pPr>
              <w:spacing w:after="0" w:line="240" w:lineRule="auto"/>
              <w:jc w:val="both"/>
              <w:rPr>
                <w:rFonts w:ascii="Times New Roman" w:hAnsi="Times New Roman"/>
                <w:color w:val="00000A"/>
                <w:lang w:eastAsia="zh-CN"/>
              </w:rPr>
            </w:pPr>
            <w:r w:rsidRPr="00760D39">
              <w:rPr>
                <w:rFonts w:ascii="Times New Roman" w:hAnsi="Times New Roman"/>
                <w:color w:val="00000A"/>
                <w:lang w:eastAsia="zh-CN"/>
              </w:rPr>
              <w:t xml:space="preserve"> - </w:t>
            </w:r>
            <w:r w:rsidRPr="00760D39">
              <w:rPr>
                <w:rFonts w:ascii="Times New Roman" w:hAnsi="Times New Roman"/>
                <w:color w:val="00000A"/>
                <w:lang w:val="hr-HR" w:eastAsia="zh-CN"/>
              </w:rPr>
              <w:t>препозна</w:t>
            </w:r>
            <w:r w:rsidRPr="00760D39">
              <w:rPr>
                <w:rFonts w:ascii="Times New Roman" w:hAnsi="Times New Roman"/>
                <w:color w:val="00000A"/>
                <w:lang w:eastAsia="zh-CN"/>
              </w:rPr>
              <w:t>ју</w:t>
            </w:r>
            <w:r w:rsidRPr="00760D39">
              <w:rPr>
                <w:rFonts w:ascii="Times New Roman" w:hAnsi="Times New Roman"/>
                <w:color w:val="00000A"/>
                <w:lang w:val="hr-HR" w:eastAsia="zh-CN"/>
              </w:rPr>
              <w:t xml:space="preserve"> и именују предмете из непосредног окружења;</w:t>
            </w:r>
          </w:p>
          <w:p w:rsidR="00760D39" w:rsidRPr="00760D39" w:rsidRDefault="00760D39" w:rsidP="00760D39">
            <w:pPr>
              <w:spacing w:after="0" w:line="240" w:lineRule="auto"/>
              <w:contextualSpacing/>
              <w:jc w:val="both"/>
              <w:rPr>
                <w:rFonts w:ascii="Times New Roman" w:hAnsi="Times New Roman"/>
                <w:color w:val="00000A"/>
                <w:lang w:eastAsia="zh-CN"/>
              </w:rPr>
            </w:pPr>
            <w:r w:rsidRPr="00760D39">
              <w:rPr>
                <w:rFonts w:ascii="Times New Roman" w:hAnsi="Times New Roman"/>
                <w:color w:val="00000A"/>
                <w:lang w:eastAsia="zh-CN"/>
              </w:rPr>
              <w:t>- разумеју кратке, једноставне описе предмета из непосредног окружења и реагују на њих;</w:t>
            </w:r>
          </w:p>
          <w:p w:rsidR="00760D39" w:rsidRPr="00760D39" w:rsidRDefault="00760D39" w:rsidP="00760D39">
            <w:pPr>
              <w:spacing w:after="0" w:line="240" w:lineRule="auto"/>
              <w:contextualSpacing/>
              <w:jc w:val="both"/>
              <w:rPr>
                <w:rFonts w:ascii="Times New Roman" w:hAnsi="Times New Roman"/>
                <w:color w:val="00000A"/>
                <w:lang w:eastAsia="zh-CN"/>
              </w:rPr>
            </w:pPr>
            <w:r w:rsidRPr="00760D39">
              <w:rPr>
                <w:rFonts w:ascii="Times New Roman" w:hAnsi="Times New Roman"/>
                <w:color w:val="00000A"/>
                <w:lang w:eastAsia="zh-CN"/>
              </w:rPr>
              <w:t>- описују предмете из непосредног окружења користећи једноставна језичка средства;</w:t>
            </w:r>
          </w:p>
          <w:p w:rsidR="00760D39" w:rsidRPr="00760D39" w:rsidRDefault="00760D39" w:rsidP="00760D39">
            <w:pPr>
              <w:spacing w:after="0" w:line="240" w:lineRule="auto"/>
              <w:contextualSpacing/>
              <w:jc w:val="both"/>
              <w:rPr>
                <w:rFonts w:ascii="Times New Roman" w:hAnsi="Times New Roman"/>
                <w:color w:val="00000A"/>
                <w:lang w:eastAsia="zh-CN"/>
              </w:rPr>
            </w:pPr>
            <w:r w:rsidRPr="00760D39">
              <w:rPr>
                <w:rFonts w:ascii="Times New Roman" w:hAnsi="Times New Roman"/>
                <w:color w:val="00000A"/>
                <w:lang w:eastAsia="zh-CN"/>
              </w:rPr>
              <w:t xml:space="preserve">-  упуте кратке и једноставне молбе, искажу и прихвате захвалност; </w:t>
            </w:r>
          </w:p>
          <w:p w:rsidR="00760D39" w:rsidRPr="00760D39" w:rsidRDefault="00760D39" w:rsidP="00760D39">
            <w:pPr>
              <w:spacing w:after="0" w:line="240" w:lineRule="auto"/>
              <w:jc w:val="both"/>
              <w:rPr>
                <w:rFonts w:ascii="Times New Roman" w:hAnsi="Times New Roman"/>
                <w:color w:val="00000A"/>
                <w:lang w:eastAsia="zh-CN"/>
              </w:rPr>
            </w:pPr>
            <w:r w:rsidRPr="00760D39">
              <w:rPr>
                <w:rFonts w:ascii="Times New Roman" w:hAnsi="Times New Roman"/>
                <w:color w:val="00000A"/>
              </w:rPr>
              <w:t>- размењују кратке и једноставне изразе којима се изражава поседовање / непоседовање</w:t>
            </w:r>
          </w:p>
          <w:p w:rsidR="00760D39" w:rsidRPr="00760D39" w:rsidRDefault="00760D39" w:rsidP="00760D39">
            <w:pPr>
              <w:spacing w:after="0" w:line="240" w:lineRule="auto"/>
              <w:contextualSpacing/>
              <w:jc w:val="both"/>
              <w:rPr>
                <w:rFonts w:ascii="Times New Roman" w:hAnsi="Times New Roman"/>
                <w:color w:val="00000A"/>
                <w:lang w:eastAsia="zh-CN"/>
              </w:rPr>
            </w:pPr>
            <w:r w:rsidRPr="00760D39">
              <w:rPr>
                <w:rFonts w:ascii="Times New Roman" w:hAnsi="Times New Roman"/>
                <w:color w:val="00000A"/>
                <w:lang w:eastAsia="zh-CN"/>
              </w:rPr>
              <w:t>- именују бића</w:t>
            </w:r>
          </w:p>
          <w:p w:rsidR="00760D39" w:rsidRPr="00760D39" w:rsidRDefault="00760D39" w:rsidP="00760D39">
            <w:pPr>
              <w:spacing w:after="0" w:line="240" w:lineRule="auto"/>
              <w:contextualSpacing/>
              <w:jc w:val="both"/>
              <w:rPr>
                <w:rFonts w:ascii="Times New Roman" w:hAnsi="Times New Roman"/>
                <w:color w:val="00000A"/>
                <w:lang w:eastAsia="zh-CN"/>
              </w:rPr>
            </w:pPr>
            <w:r w:rsidRPr="00760D39">
              <w:rPr>
                <w:rFonts w:ascii="Times New Roman" w:hAnsi="Times New Roman"/>
                <w:color w:val="00000A"/>
                <w:lang w:eastAsia="zh-CN"/>
              </w:rPr>
              <w:t>- уочавају сличности и разлике у школском животу у циљној култури и код нас.</w:t>
            </w:r>
          </w:p>
        </w:tc>
        <w:tc>
          <w:tcPr>
            <w:tcW w:w="5032" w:type="dxa"/>
            <w:tcBorders>
              <w:top w:val="single" w:sz="12" w:space="0" w:color="000001"/>
              <w:left w:val="single" w:sz="12" w:space="0" w:color="000001"/>
              <w:bottom w:val="single" w:sz="12" w:space="0" w:color="000001"/>
            </w:tcBorders>
            <w:shd w:val="clear" w:color="auto" w:fill="FFFFFF"/>
            <w:tcMar>
              <w:left w:w="78" w:type="dxa"/>
            </w:tcMar>
          </w:tcPr>
          <w:p w:rsidR="00760D39" w:rsidRPr="00760D39" w:rsidRDefault="00760D39" w:rsidP="00760D39">
            <w:pPr>
              <w:spacing w:after="0" w:line="240" w:lineRule="auto"/>
              <w:rPr>
                <w:rFonts w:ascii="Times New Roman" w:hAnsi="Times New Roman"/>
                <w:color w:val="00000A"/>
                <w:lang w:eastAsia="zh-CN"/>
              </w:rPr>
            </w:pPr>
            <w:r w:rsidRPr="00760D39">
              <w:rPr>
                <w:rFonts w:ascii="Times New Roman" w:hAnsi="Times New Roman"/>
                <w:color w:val="00000A"/>
                <w:lang w:eastAsia="zh-CN"/>
              </w:rPr>
              <w:t xml:space="preserve">Изразе и речи које се односе на тему; </w:t>
            </w:r>
          </w:p>
          <w:p w:rsidR="00760D39" w:rsidRPr="00760D39" w:rsidRDefault="00760D39" w:rsidP="00760D39">
            <w:pPr>
              <w:spacing w:before="280" w:after="280" w:line="240" w:lineRule="auto"/>
              <w:rPr>
                <w:rFonts w:ascii="Times New Roman" w:hAnsi="Times New Roman"/>
                <w:color w:val="00000A"/>
                <w:sz w:val="24"/>
                <w:szCs w:val="24"/>
                <w:lang w:val="fr-FR" w:eastAsia="zh-CN"/>
              </w:rPr>
            </w:pPr>
            <w:r w:rsidRPr="00760D39">
              <w:rPr>
                <w:rFonts w:ascii="Times New Roman" w:hAnsi="Times New Roman"/>
                <w:color w:val="00000A"/>
                <w:lang w:eastAsia="zh-CN"/>
              </w:rPr>
              <w:t>Презентативи</w:t>
            </w:r>
            <w:r w:rsidRPr="00760D39">
              <w:rPr>
                <w:rFonts w:ascii="Times New Roman" w:hAnsi="Times New Roman"/>
                <w:color w:val="00000A"/>
                <w:lang w:val="fr-FR" w:eastAsia="zh-CN"/>
              </w:rPr>
              <w:t xml:space="preserve"> (</w:t>
            </w:r>
            <w:r w:rsidRPr="00760D39">
              <w:rPr>
                <w:rFonts w:ascii="Times New Roman" w:hAnsi="Times New Roman"/>
                <w:i/>
                <w:color w:val="00000A"/>
                <w:lang w:val="fr-FR" w:eastAsia="zh-CN"/>
              </w:rPr>
              <w:t>c’est, ce sont).</w:t>
            </w:r>
          </w:p>
          <w:p w:rsidR="00760D39" w:rsidRPr="00760D39" w:rsidRDefault="00760D39" w:rsidP="00760D39">
            <w:pPr>
              <w:spacing w:before="280" w:after="280" w:line="240" w:lineRule="auto"/>
              <w:rPr>
                <w:rFonts w:ascii="Times New Roman" w:hAnsi="Times New Roman"/>
                <w:color w:val="00000A"/>
                <w:sz w:val="24"/>
                <w:szCs w:val="24"/>
                <w:lang w:val="fr-FR" w:eastAsia="zh-CN"/>
              </w:rPr>
            </w:pPr>
            <w:r w:rsidRPr="00760D39">
              <w:rPr>
                <w:rFonts w:ascii="Times New Roman" w:hAnsi="Times New Roman"/>
                <w:color w:val="00000A"/>
                <w:lang w:eastAsia="zh-CN"/>
              </w:rPr>
              <w:t>Присвојнипридеви</w:t>
            </w:r>
            <w:r w:rsidRPr="00760D39">
              <w:rPr>
                <w:rFonts w:ascii="Times New Roman" w:hAnsi="Times New Roman"/>
                <w:i/>
                <w:color w:val="00000A"/>
                <w:lang w:val="fr-FR" w:eastAsia="zh-CN"/>
              </w:rPr>
              <w:t>(mon/ma, ton/ta</w:t>
            </w:r>
            <w:r w:rsidRPr="00760D39">
              <w:rPr>
                <w:rFonts w:ascii="Times New Roman" w:hAnsi="Times New Roman"/>
                <w:color w:val="00000A"/>
                <w:lang w:val="fr-FR" w:eastAsia="zh-CN"/>
              </w:rPr>
              <w:t>).</w:t>
            </w:r>
          </w:p>
          <w:p w:rsidR="00760D39" w:rsidRPr="00760D39" w:rsidRDefault="00760D39" w:rsidP="00760D39">
            <w:pPr>
              <w:spacing w:after="0" w:line="240" w:lineRule="auto"/>
              <w:rPr>
                <w:rFonts w:ascii="Times New Roman" w:hAnsi="Times New Roman"/>
                <w:color w:val="00000A"/>
                <w:lang w:val="fr-FR" w:eastAsia="zh-CN"/>
              </w:rPr>
            </w:pPr>
            <w:r w:rsidRPr="00760D39">
              <w:rPr>
                <w:rFonts w:ascii="Times New Roman" w:hAnsi="Times New Roman"/>
                <w:color w:val="00000A"/>
                <w:lang w:val="fr-FR" w:eastAsia="zh-CN"/>
              </w:rPr>
              <w:t>J</w:t>
            </w:r>
            <w:r w:rsidRPr="00760D39">
              <w:rPr>
                <w:rFonts w:ascii="Times New Roman" w:hAnsi="Times New Roman"/>
                <w:color w:val="00000A"/>
                <w:lang w:eastAsia="zh-CN"/>
              </w:rPr>
              <w:t>езичкеструктуре</w:t>
            </w:r>
            <w:r w:rsidRPr="00760D39">
              <w:rPr>
                <w:rFonts w:ascii="Times New Roman" w:hAnsi="Times New Roman"/>
                <w:color w:val="00000A"/>
                <w:lang w:val="fr-FR" w:eastAsia="zh-CN"/>
              </w:rPr>
              <w:t> :</w:t>
            </w:r>
          </w:p>
          <w:p w:rsidR="00760D39" w:rsidRPr="00760D39" w:rsidRDefault="00760D39" w:rsidP="00760D39">
            <w:pPr>
              <w:spacing w:after="0" w:line="240" w:lineRule="auto"/>
              <w:rPr>
                <w:rFonts w:ascii="Times New Roman" w:hAnsi="Times New Roman"/>
                <w:i/>
                <w:color w:val="00000A"/>
                <w:sz w:val="24"/>
                <w:szCs w:val="24"/>
                <w:lang w:val="fr-FR" w:eastAsia="zh-CN"/>
              </w:rPr>
            </w:pPr>
            <w:r w:rsidRPr="00760D39">
              <w:rPr>
                <w:rFonts w:ascii="Times New Roman" w:hAnsi="Times New Roman"/>
                <w:i/>
                <w:color w:val="00000A"/>
                <w:lang w:val="fr-FR" w:eastAsia="zh-CN"/>
              </w:rPr>
              <w:t xml:space="preserve">Qu’est-ce que c’est ?C’est mon ballon. Ce n’est pas mon cartable. C’est ta gomme? A qui est ce stylo? </w:t>
            </w:r>
          </w:p>
          <w:p w:rsidR="00760D39" w:rsidRPr="00760D39" w:rsidRDefault="00760D39" w:rsidP="00760D39">
            <w:pPr>
              <w:spacing w:after="0" w:line="240" w:lineRule="auto"/>
              <w:rPr>
                <w:rFonts w:ascii="Times New Roman" w:hAnsi="Times New Roman"/>
                <w:color w:val="00000A"/>
                <w:lang w:val="fr-FR" w:eastAsia="zh-CN"/>
              </w:rPr>
            </w:pPr>
            <w:r w:rsidRPr="00760D39">
              <w:rPr>
                <w:rFonts w:ascii="Times New Roman" w:hAnsi="Times New Roman"/>
                <w:i/>
                <w:color w:val="00000A"/>
                <w:lang w:val="fr-FR" w:eastAsia="zh-CN"/>
              </w:rPr>
              <w:t>Qui est-ce? C’est mon copain/ma sœur/mon père.</w:t>
            </w:r>
          </w:p>
          <w:p w:rsidR="00760D39" w:rsidRPr="00760D39" w:rsidRDefault="00760D39" w:rsidP="00760D39">
            <w:pPr>
              <w:spacing w:after="0" w:line="240" w:lineRule="auto"/>
              <w:rPr>
                <w:rFonts w:ascii="Times New Roman" w:hAnsi="Times New Roman"/>
                <w:i/>
                <w:color w:val="00000A"/>
                <w:lang w:val="fr-FR" w:eastAsia="zh-CN"/>
              </w:rPr>
            </w:pPr>
            <w:r w:rsidRPr="00760D39">
              <w:rPr>
                <w:rFonts w:ascii="Times New Roman" w:hAnsi="Times New Roman"/>
                <w:i/>
                <w:color w:val="00000A"/>
                <w:lang w:val="fr-FR" w:eastAsia="zh-CN"/>
              </w:rPr>
              <w:t>J’aime …</w:t>
            </w:r>
          </w:p>
          <w:p w:rsidR="00760D39" w:rsidRPr="00760D39" w:rsidRDefault="00760D39" w:rsidP="00760D39">
            <w:pPr>
              <w:spacing w:after="0" w:line="240" w:lineRule="auto"/>
              <w:rPr>
                <w:rFonts w:ascii="Times New Roman" w:hAnsi="Times New Roman"/>
                <w:color w:val="00000A"/>
                <w:lang w:val="fr-FR" w:eastAsia="zh-CN"/>
              </w:rPr>
            </w:pPr>
          </w:p>
          <w:p w:rsidR="00760D39" w:rsidRPr="00760D39" w:rsidRDefault="00760D39" w:rsidP="00760D39">
            <w:pPr>
              <w:spacing w:after="0" w:line="240" w:lineRule="auto"/>
              <w:rPr>
                <w:rFonts w:ascii="Times New Roman" w:hAnsi="Times New Roman"/>
                <w:color w:val="00000A"/>
                <w:lang w:val="fr-FR" w:eastAsia="zh-CN"/>
              </w:rPr>
            </w:pPr>
            <w:r w:rsidRPr="00760D39">
              <w:rPr>
                <w:rFonts w:ascii="Times New Roman" w:hAnsi="Times New Roman"/>
                <w:i/>
                <w:color w:val="00000A"/>
                <w:lang w:val="fr-FR" w:eastAsia="zh-CN"/>
              </w:rPr>
              <w:t>Voilà. Merci! Je t’en prie...</w:t>
            </w:r>
          </w:p>
          <w:p w:rsidR="00760D39" w:rsidRPr="00760D39" w:rsidRDefault="00760D39" w:rsidP="00760D39">
            <w:pPr>
              <w:spacing w:after="0" w:line="240" w:lineRule="auto"/>
              <w:rPr>
                <w:rFonts w:ascii="Times New Roman" w:hAnsi="Times New Roman"/>
                <w:color w:val="00000A"/>
                <w:lang w:val="fr-FR" w:eastAsia="zh-CN"/>
              </w:rPr>
            </w:pPr>
          </w:p>
          <w:p w:rsidR="00760D39" w:rsidRPr="00760D39" w:rsidRDefault="00760D39" w:rsidP="00760D39">
            <w:pPr>
              <w:spacing w:after="0" w:line="240" w:lineRule="auto"/>
              <w:rPr>
                <w:rFonts w:ascii="Times New Roman" w:hAnsi="Times New Roman"/>
                <w:color w:val="00000A"/>
                <w:lang w:val="fr-FR" w:eastAsia="zh-CN"/>
              </w:rPr>
            </w:pPr>
            <w:r w:rsidRPr="00760D39">
              <w:rPr>
                <w:rFonts w:ascii="Times New Roman" w:hAnsi="Times New Roman"/>
                <w:color w:val="00000A"/>
                <w:lang w:eastAsia="zh-CN"/>
              </w:rPr>
              <w:t>Песмеипричекојесеодносенатему</w:t>
            </w:r>
            <w:r w:rsidRPr="00760D39">
              <w:rPr>
                <w:rFonts w:ascii="Times New Roman" w:hAnsi="Times New Roman"/>
                <w:color w:val="00000A"/>
                <w:lang w:val="fr-FR" w:eastAsia="zh-CN"/>
              </w:rPr>
              <w:t xml:space="preserve">. </w:t>
            </w:r>
          </w:p>
          <w:p w:rsidR="00760D39" w:rsidRPr="00760D39" w:rsidRDefault="00760D39" w:rsidP="00760D39">
            <w:pPr>
              <w:spacing w:after="0" w:line="240" w:lineRule="auto"/>
              <w:rPr>
                <w:rFonts w:ascii="Times New Roman" w:hAnsi="Times New Roman"/>
                <w:color w:val="00000A"/>
                <w:lang w:eastAsia="zh-CN"/>
              </w:rPr>
            </w:pPr>
          </w:p>
        </w:tc>
        <w:tc>
          <w:tcPr>
            <w:tcW w:w="662" w:type="dxa"/>
            <w:tcBorders>
              <w:top w:val="single" w:sz="12" w:space="0" w:color="000001"/>
              <w:left w:val="single" w:sz="12" w:space="0" w:color="000001"/>
              <w:bottom w:val="single" w:sz="12" w:space="0" w:color="000001"/>
            </w:tcBorders>
            <w:shd w:val="clear" w:color="auto" w:fill="FFFFFF"/>
            <w:tcMar>
              <w:left w:w="78" w:type="dxa"/>
            </w:tcMa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9</w:t>
            </w:r>
          </w:p>
        </w:tc>
        <w:tc>
          <w:tcPr>
            <w:tcW w:w="662" w:type="dxa"/>
            <w:tcBorders>
              <w:top w:val="single" w:sz="12" w:space="0" w:color="000001"/>
              <w:left w:val="single" w:sz="12" w:space="0" w:color="000001"/>
              <w:bottom w:val="single" w:sz="12" w:space="0" w:color="000001"/>
            </w:tcBorders>
            <w:shd w:val="clear" w:color="auto" w:fill="FFFFFF"/>
            <w:tcMar>
              <w:left w:w="78" w:type="dxa"/>
            </w:tcMar>
          </w:tcPr>
          <w:p w:rsidR="00760D39" w:rsidRPr="00760D39" w:rsidRDefault="00760D39" w:rsidP="00760D39">
            <w:pPr>
              <w:spacing w:after="0" w:line="240" w:lineRule="auto"/>
              <w:jc w:val="center"/>
              <w:rPr>
                <w:rFonts w:ascii="Times New Roman" w:hAnsi="Times New Roman"/>
                <w:b/>
                <w:color w:val="00000A"/>
                <w:lang w:val="fr-FR" w:eastAsia="zh-CN"/>
              </w:rPr>
            </w:pPr>
            <w:r w:rsidRPr="00760D39">
              <w:rPr>
                <w:rFonts w:ascii="Times New Roman" w:hAnsi="Times New Roman"/>
                <w:b/>
                <w:color w:val="00000A"/>
                <w:lang w:val="fr-FR" w:eastAsia="zh-CN"/>
              </w:rPr>
              <w:t>4</w:t>
            </w:r>
          </w:p>
        </w:tc>
        <w:tc>
          <w:tcPr>
            <w:tcW w:w="692" w:type="dxa"/>
            <w:tcBorders>
              <w:top w:val="single" w:sz="12" w:space="0" w:color="000001"/>
              <w:left w:val="single" w:sz="12" w:space="0" w:color="000001"/>
              <w:bottom w:val="single" w:sz="12" w:space="0" w:color="000001"/>
              <w:right w:val="single" w:sz="12" w:space="0" w:color="000001"/>
            </w:tcBorders>
            <w:shd w:val="clear" w:color="auto" w:fill="FFFFFF"/>
            <w:tcMar>
              <w:left w:w="78" w:type="dxa"/>
            </w:tcMa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5</w:t>
            </w:r>
          </w:p>
        </w:tc>
      </w:tr>
      <w:tr w:rsidR="00760D39" w:rsidRPr="00760D39" w:rsidTr="00760D39">
        <w:trPr>
          <w:cantSplit/>
          <w:trHeight w:val="454"/>
        </w:trPr>
        <w:tc>
          <w:tcPr>
            <w:tcW w:w="2047" w:type="dxa"/>
            <w:tcBorders>
              <w:top w:val="single" w:sz="12" w:space="0" w:color="000001"/>
              <w:left w:val="single" w:sz="12" w:space="0" w:color="000001"/>
              <w:bottom w:val="single" w:sz="4" w:space="0" w:color="000001"/>
            </w:tcBorders>
            <w:shd w:val="clear" w:color="auto" w:fill="E7E6E6"/>
            <w:tcMar>
              <w:left w:w="78"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 xml:space="preserve">Корелација са другим предм. </w:t>
            </w:r>
          </w:p>
        </w:tc>
        <w:tc>
          <w:tcPr>
            <w:tcW w:w="12080" w:type="dxa"/>
            <w:gridSpan w:val="5"/>
            <w:tcBorders>
              <w:top w:val="single" w:sz="12" w:space="0" w:color="000001"/>
              <w:left w:val="single" w:sz="12" w:space="0" w:color="000001"/>
              <w:bottom w:val="single" w:sz="4" w:space="0" w:color="000001"/>
              <w:right w:val="single" w:sz="12" w:space="0" w:color="000001"/>
            </w:tcBorders>
            <w:shd w:val="clear" w:color="auto" w:fill="FFFFFF"/>
            <w:tcMar>
              <w:left w:w="78" w:type="dxa"/>
            </w:tcMar>
            <w:vAlign w:val="center"/>
          </w:tcPr>
          <w:p w:rsidR="00760D39" w:rsidRPr="00760D39" w:rsidRDefault="00760D39" w:rsidP="00760D39">
            <w:pPr>
              <w:spacing w:after="0" w:line="240" w:lineRule="auto"/>
              <w:rPr>
                <w:rFonts w:ascii="Times New Roman" w:hAnsi="Times New Roman"/>
                <w:color w:val="00000A"/>
                <w:lang w:eastAsia="zh-CN"/>
              </w:rPr>
            </w:pPr>
            <w:r w:rsidRPr="00760D39">
              <w:rPr>
                <w:rFonts w:ascii="Times New Roman" w:hAnsi="Times New Roman"/>
                <w:color w:val="00000A"/>
                <w:lang w:eastAsia="zh-CN"/>
              </w:rPr>
              <w:t>Грађанско васпитање, ликовна, музичка и драмска уметност, српски језик, свет око нас.</w:t>
            </w:r>
          </w:p>
        </w:tc>
      </w:tr>
      <w:tr w:rsidR="00760D39" w:rsidRPr="00760D39" w:rsidTr="00760D39">
        <w:trPr>
          <w:cantSplit/>
          <w:trHeight w:val="454"/>
        </w:trPr>
        <w:tc>
          <w:tcPr>
            <w:tcW w:w="2047" w:type="dxa"/>
            <w:tcBorders>
              <w:top w:val="single" w:sz="4" w:space="0" w:color="000001"/>
              <w:left w:val="single" w:sz="12" w:space="0" w:color="000001"/>
              <w:bottom w:val="single" w:sz="4" w:space="0" w:color="000001"/>
            </w:tcBorders>
            <w:shd w:val="clear" w:color="auto" w:fill="E7E6E6"/>
            <w:tcMar>
              <w:left w:w="78"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Стандради постигнућа</w:t>
            </w:r>
          </w:p>
        </w:tc>
        <w:tc>
          <w:tcPr>
            <w:tcW w:w="12080" w:type="dxa"/>
            <w:gridSpan w:val="5"/>
            <w:tcBorders>
              <w:top w:val="single" w:sz="4" w:space="0" w:color="000001"/>
              <w:left w:val="single" w:sz="12" w:space="0" w:color="000001"/>
              <w:bottom w:val="single" w:sz="4" w:space="0" w:color="000001"/>
              <w:right w:val="single" w:sz="12" w:space="0" w:color="000001"/>
            </w:tcBorders>
            <w:shd w:val="clear" w:color="auto" w:fill="FFFFFF"/>
            <w:tcMar>
              <w:left w:w="78"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color w:val="00000A"/>
                <w:lang w:eastAsia="zh-CN"/>
              </w:rPr>
              <w:t>1.1.1.  1.1.2.  1.1.3.  1.1.4.  1.1.5. 1.1.10. 1.1.11. 1.1.15. 1.2.1.  1.2.3. 1.2.4.   1.3.1.  2.1.1.</w:t>
            </w:r>
          </w:p>
        </w:tc>
      </w:tr>
      <w:tr w:rsidR="00760D39" w:rsidRPr="00760D39" w:rsidTr="00760D39">
        <w:trPr>
          <w:cantSplit/>
          <w:trHeight w:val="454"/>
        </w:trPr>
        <w:tc>
          <w:tcPr>
            <w:tcW w:w="2047" w:type="dxa"/>
            <w:tcBorders>
              <w:top w:val="single" w:sz="4" w:space="0" w:color="000001"/>
              <w:left w:val="single" w:sz="12" w:space="0" w:color="000001"/>
              <w:bottom w:val="single" w:sz="12" w:space="0" w:color="000001"/>
            </w:tcBorders>
            <w:shd w:val="clear" w:color="auto" w:fill="E7E6E6"/>
            <w:tcMar>
              <w:left w:w="78"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Начин провере постигнућа</w:t>
            </w:r>
          </w:p>
        </w:tc>
        <w:tc>
          <w:tcPr>
            <w:tcW w:w="12080" w:type="dxa"/>
            <w:gridSpan w:val="5"/>
            <w:tcBorders>
              <w:top w:val="single" w:sz="4" w:space="0" w:color="000001"/>
              <w:left w:val="single" w:sz="12" w:space="0" w:color="000001"/>
              <w:bottom w:val="single" w:sz="4" w:space="0" w:color="000001"/>
              <w:right w:val="single" w:sz="12" w:space="0" w:color="000001"/>
            </w:tcBorders>
            <w:shd w:val="clear" w:color="auto" w:fill="FFFFFF"/>
            <w:tcMar>
              <w:left w:w="78"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color w:val="00000A"/>
                <w:lang w:eastAsia="zh-CN"/>
              </w:rPr>
              <w:t>Посматрање и праћење, усмена провера кроз играње улога у паровима, симулације у паровимаи групама, задаци у радној свесци, тестови слушања, различите технике формативног оцењивања, пројекти.</w:t>
            </w:r>
          </w:p>
        </w:tc>
      </w:tr>
      <w:tr w:rsidR="00760D39" w:rsidRPr="00760D39" w:rsidTr="00760D39">
        <w:trPr>
          <w:cantSplit/>
          <w:trHeight w:val="1134"/>
        </w:trPr>
        <w:tc>
          <w:tcPr>
            <w:tcW w:w="2047" w:type="dxa"/>
            <w:tcBorders>
              <w:top w:val="single" w:sz="12" w:space="0" w:color="000001"/>
              <w:left w:val="single" w:sz="12" w:space="0" w:color="000001"/>
              <w:bottom w:val="single" w:sz="4" w:space="0" w:color="000001"/>
            </w:tcBorders>
            <w:shd w:val="clear" w:color="auto" w:fill="E7E6E6"/>
            <w:tcMar>
              <w:left w:w="78" w:type="dxa"/>
            </w:tcMa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lastRenderedPageBreak/>
              <w:t>3. Jouets et jeux</w:t>
            </w:r>
          </w:p>
          <w:p w:rsidR="00760D39" w:rsidRPr="00760D39" w:rsidRDefault="00760D39" w:rsidP="00760D39">
            <w:pPr>
              <w:spacing w:after="0" w:line="240" w:lineRule="auto"/>
              <w:rPr>
                <w:rFonts w:ascii="Times New Roman" w:hAnsi="Times New Roman"/>
                <w:b/>
                <w:color w:val="00000A"/>
                <w:lang w:val="fr-FR" w:eastAsia="zh-CN"/>
              </w:rPr>
            </w:pPr>
            <w:r w:rsidRPr="00760D39">
              <w:rPr>
                <w:rFonts w:ascii="Times New Roman" w:hAnsi="Times New Roman"/>
                <w:b/>
                <w:color w:val="00000A"/>
                <w:lang w:eastAsia="zh-CN"/>
              </w:rPr>
              <w:t>Играчкеиигре</w:t>
            </w:r>
          </w:p>
          <w:p w:rsidR="00760D39" w:rsidRPr="00760D39" w:rsidRDefault="00760D39" w:rsidP="00760D39">
            <w:pPr>
              <w:spacing w:after="0" w:line="240" w:lineRule="auto"/>
              <w:rPr>
                <w:rFonts w:ascii="Times New Roman" w:hAnsi="Times New Roman"/>
                <w:color w:val="00000A"/>
                <w:lang w:val="fr-FR" w:eastAsia="zh-CN"/>
              </w:rPr>
            </w:pPr>
            <w:r w:rsidRPr="00760D39">
              <w:rPr>
                <w:rFonts w:ascii="Times New Roman" w:hAnsi="Times New Roman"/>
                <w:color w:val="00000A"/>
                <w:lang w:eastAsia="zh-CN"/>
              </w:rPr>
              <w:t>Разумевањеидавањеједноставнихупут</w:t>
            </w:r>
            <w:r w:rsidRPr="00760D39">
              <w:rPr>
                <w:rFonts w:ascii="Times New Roman" w:hAnsi="Times New Roman"/>
                <w:color w:val="00000A"/>
                <w:lang w:val="fr-FR" w:eastAsia="zh-CN"/>
              </w:rPr>
              <w:t>-</w:t>
            </w:r>
            <w:r w:rsidRPr="00760D39">
              <w:rPr>
                <w:rFonts w:ascii="Times New Roman" w:hAnsi="Times New Roman"/>
                <w:color w:val="00000A"/>
                <w:lang w:eastAsia="zh-CN"/>
              </w:rPr>
              <w:t>ставаиналога</w:t>
            </w:r>
            <w:r w:rsidRPr="00760D39">
              <w:rPr>
                <w:rFonts w:ascii="Times New Roman" w:hAnsi="Times New Roman"/>
                <w:color w:val="00000A"/>
                <w:lang w:val="fr-FR" w:eastAsia="zh-CN"/>
              </w:rPr>
              <w:t xml:space="preserve">; </w:t>
            </w:r>
            <w:r w:rsidRPr="00760D39">
              <w:rPr>
                <w:rFonts w:ascii="Times New Roman" w:hAnsi="Times New Roman"/>
                <w:color w:val="00000A"/>
                <w:lang w:eastAsia="zh-CN"/>
              </w:rPr>
              <w:t>изражавањеприпадања</w:t>
            </w:r>
            <w:r w:rsidRPr="00760D39">
              <w:rPr>
                <w:rFonts w:ascii="Times New Roman" w:hAnsi="Times New Roman"/>
                <w:color w:val="00000A"/>
                <w:lang w:val="fr-FR" w:eastAsia="zh-CN"/>
              </w:rPr>
              <w:t>/</w:t>
            </w:r>
            <w:r w:rsidRPr="00760D39">
              <w:rPr>
                <w:rFonts w:ascii="Times New Roman" w:hAnsi="Times New Roman"/>
                <w:color w:val="00000A"/>
                <w:lang w:eastAsia="zh-CN"/>
              </w:rPr>
              <w:t>неприпадањаипоседовања</w:t>
            </w:r>
            <w:r w:rsidRPr="00760D39">
              <w:rPr>
                <w:rFonts w:ascii="Times New Roman" w:hAnsi="Times New Roman"/>
                <w:color w:val="00000A"/>
                <w:lang w:val="fr-FR" w:eastAsia="zh-CN"/>
              </w:rPr>
              <w:t>/</w:t>
            </w:r>
            <w:r w:rsidRPr="00760D39">
              <w:rPr>
                <w:rFonts w:ascii="Times New Roman" w:hAnsi="Times New Roman"/>
                <w:color w:val="00000A"/>
                <w:lang w:eastAsia="zh-CN"/>
              </w:rPr>
              <w:t>непосе</w:t>
            </w:r>
            <w:r w:rsidRPr="00760D39">
              <w:rPr>
                <w:rFonts w:ascii="Times New Roman" w:hAnsi="Times New Roman"/>
                <w:color w:val="00000A"/>
                <w:lang w:val="fr-FR" w:eastAsia="zh-CN"/>
              </w:rPr>
              <w:t>-</w:t>
            </w:r>
            <w:r w:rsidRPr="00760D39">
              <w:rPr>
                <w:rFonts w:ascii="Times New Roman" w:hAnsi="Times New Roman"/>
                <w:color w:val="00000A"/>
                <w:lang w:eastAsia="zh-CN"/>
              </w:rPr>
              <w:t>довања</w:t>
            </w:r>
            <w:r w:rsidRPr="00760D39">
              <w:rPr>
                <w:rFonts w:ascii="Times New Roman" w:hAnsi="Times New Roman"/>
                <w:color w:val="00000A"/>
                <w:lang w:val="fr-FR" w:eastAsia="zh-CN"/>
              </w:rPr>
              <w:t>;</w:t>
            </w:r>
          </w:p>
        </w:tc>
        <w:tc>
          <w:tcPr>
            <w:tcW w:w="5032" w:type="dxa"/>
            <w:tcBorders>
              <w:top w:val="single" w:sz="12" w:space="0" w:color="000001"/>
              <w:left w:val="single" w:sz="12" w:space="0" w:color="000001"/>
              <w:bottom w:val="single" w:sz="4" w:space="0" w:color="000001"/>
            </w:tcBorders>
            <w:shd w:val="clear" w:color="auto" w:fill="FFFFFF"/>
            <w:tcMar>
              <w:left w:w="78" w:type="dxa"/>
            </w:tcMar>
          </w:tcPr>
          <w:p w:rsidR="00760D39" w:rsidRPr="00760D39" w:rsidRDefault="00760D39" w:rsidP="00760D39">
            <w:pPr>
              <w:spacing w:after="0" w:line="240" w:lineRule="auto"/>
              <w:contextualSpacing/>
              <w:jc w:val="both"/>
              <w:rPr>
                <w:rFonts w:ascii="Times New Roman" w:hAnsi="Times New Roman"/>
                <w:color w:val="00000A"/>
                <w:lang w:val="fr-FR" w:eastAsia="zh-CN"/>
              </w:rPr>
            </w:pPr>
            <w:r w:rsidRPr="00760D39">
              <w:rPr>
                <w:rFonts w:ascii="Times New Roman" w:hAnsi="Times New Roman"/>
                <w:color w:val="00000A"/>
                <w:lang w:val="fr-FR" w:eastAsia="zh-CN"/>
              </w:rPr>
              <w:t xml:space="preserve">- </w:t>
            </w:r>
            <w:r w:rsidRPr="00760D39">
              <w:rPr>
                <w:rFonts w:ascii="Times New Roman" w:hAnsi="Times New Roman"/>
                <w:color w:val="00000A"/>
                <w:lang w:eastAsia="zh-CN"/>
              </w:rPr>
              <w:t>препознајуиименујупојмовекојисеодносенатему</w:t>
            </w:r>
            <w:r w:rsidRPr="00760D39">
              <w:rPr>
                <w:rFonts w:ascii="Times New Roman" w:hAnsi="Times New Roman"/>
                <w:color w:val="00000A"/>
                <w:lang w:val="fr-FR" w:eastAsia="zh-CN"/>
              </w:rPr>
              <w:t>;</w:t>
            </w:r>
          </w:p>
          <w:p w:rsidR="00760D39" w:rsidRPr="00760D39" w:rsidRDefault="00760D39" w:rsidP="00760D39">
            <w:pPr>
              <w:spacing w:after="160" w:line="254" w:lineRule="auto"/>
              <w:contextualSpacing/>
              <w:jc w:val="both"/>
              <w:rPr>
                <w:rFonts w:ascii="Times New Roman" w:hAnsi="Times New Roman"/>
                <w:color w:val="00000A"/>
                <w:lang w:val="fr-FR" w:eastAsia="zh-CN"/>
              </w:rPr>
            </w:pPr>
            <w:r w:rsidRPr="00760D39">
              <w:rPr>
                <w:rFonts w:ascii="Times New Roman" w:hAnsi="Times New Roman"/>
                <w:color w:val="00000A"/>
                <w:lang w:val="fr-FR" w:eastAsia="zh-CN"/>
              </w:rPr>
              <w:t xml:space="preserve">- </w:t>
            </w:r>
            <w:r w:rsidRPr="00760D39">
              <w:rPr>
                <w:rFonts w:ascii="Times New Roman" w:hAnsi="Times New Roman"/>
                <w:color w:val="00000A"/>
                <w:lang w:val="hr-HR" w:eastAsia="zh-CN"/>
              </w:rPr>
              <w:t>разуме</w:t>
            </w:r>
            <w:r w:rsidRPr="00760D39">
              <w:rPr>
                <w:rFonts w:ascii="Times New Roman" w:hAnsi="Times New Roman"/>
                <w:color w:val="00000A"/>
                <w:lang w:eastAsia="zh-CN"/>
              </w:rPr>
              <w:t>ју</w:t>
            </w:r>
            <w:r w:rsidRPr="00760D39">
              <w:rPr>
                <w:rFonts w:ascii="Times New Roman" w:hAnsi="Times New Roman"/>
                <w:color w:val="00000A"/>
                <w:lang w:val="hr-HR" w:eastAsia="zh-CN"/>
              </w:rPr>
              <w:t xml:space="preserve"> кратка и једноставна упутства и налоге и реагуј</w:t>
            </w:r>
            <w:r w:rsidRPr="00760D39">
              <w:rPr>
                <w:rFonts w:ascii="Times New Roman" w:hAnsi="Times New Roman"/>
                <w:color w:val="00000A"/>
                <w:lang w:eastAsia="zh-CN"/>
              </w:rPr>
              <w:t>у</w:t>
            </w:r>
            <w:r w:rsidRPr="00760D39">
              <w:rPr>
                <w:rFonts w:ascii="Times New Roman" w:hAnsi="Times New Roman"/>
                <w:color w:val="00000A"/>
                <w:lang w:val="hr-HR" w:eastAsia="zh-CN"/>
              </w:rPr>
              <w:t xml:space="preserve"> на њих</w:t>
            </w:r>
            <w:r w:rsidRPr="00760D39">
              <w:rPr>
                <w:rFonts w:ascii="Times New Roman" w:hAnsi="Times New Roman"/>
                <w:color w:val="00000A"/>
                <w:lang w:val="fr-FR" w:eastAsia="zh-CN"/>
              </w:rPr>
              <w:t xml:space="preserve">; </w:t>
            </w:r>
            <w:r w:rsidRPr="00760D39">
              <w:rPr>
                <w:rFonts w:ascii="Times New Roman" w:hAnsi="Times New Roman"/>
                <w:color w:val="00000A"/>
                <w:lang w:val="hr-HR" w:eastAsia="zh-CN"/>
              </w:rPr>
              <w:t>дај</w:t>
            </w:r>
            <w:r w:rsidRPr="00760D39">
              <w:rPr>
                <w:rFonts w:ascii="Times New Roman" w:hAnsi="Times New Roman"/>
                <w:color w:val="00000A"/>
                <w:lang w:eastAsia="zh-CN"/>
              </w:rPr>
              <w:t>у</w:t>
            </w:r>
            <w:r w:rsidRPr="00760D39">
              <w:rPr>
                <w:rFonts w:ascii="Times New Roman" w:hAnsi="Times New Roman"/>
                <w:color w:val="00000A"/>
                <w:lang w:val="hr-HR" w:eastAsia="zh-CN"/>
              </w:rPr>
              <w:t xml:space="preserve"> кратка и једноставна упутства и налоге</w:t>
            </w:r>
            <w:r w:rsidRPr="00760D39">
              <w:rPr>
                <w:rFonts w:ascii="Times New Roman" w:hAnsi="Times New Roman"/>
                <w:color w:val="00000A"/>
                <w:lang w:val="fr-FR" w:eastAsia="zh-CN"/>
              </w:rPr>
              <w:t>;</w:t>
            </w:r>
          </w:p>
          <w:p w:rsidR="00760D39" w:rsidRPr="00760D39" w:rsidRDefault="00760D39" w:rsidP="00760D39">
            <w:pPr>
              <w:spacing w:after="0" w:line="240" w:lineRule="auto"/>
              <w:contextualSpacing/>
              <w:jc w:val="both"/>
              <w:rPr>
                <w:rFonts w:ascii="Times New Roman" w:hAnsi="Times New Roman"/>
                <w:color w:val="00000A"/>
                <w:lang w:val="fr-FR" w:eastAsia="zh-CN"/>
              </w:rPr>
            </w:pPr>
            <w:r w:rsidRPr="00760D39">
              <w:rPr>
                <w:rFonts w:ascii="Times New Roman" w:hAnsi="Times New Roman"/>
                <w:color w:val="00000A"/>
                <w:lang w:val="fr-FR" w:eastAsia="zh-CN"/>
              </w:rPr>
              <w:t xml:space="preserve">- </w:t>
            </w:r>
            <w:r w:rsidRPr="00760D39">
              <w:rPr>
                <w:rFonts w:ascii="Times New Roman" w:hAnsi="Times New Roman"/>
                <w:color w:val="00000A"/>
                <w:lang w:val="hr-HR" w:eastAsia="zh-CN"/>
              </w:rPr>
              <w:t>разуме</w:t>
            </w:r>
            <w:r w:rsidRPr="00760D39">
              <w:rPr>
                <w:rFonts w:ascii="Times New Roman" w:hAnsi="Times New Roman"/>
                <w:color w:val="00000A"/>
                <w:lang w:eastAsia="zh-CN"/>
              </w:rPr>
              <w:t>ју</w:t>
            </w:r>
            <w:r w:rsidRPr="00760D39">
              <w:rPr>
                <w:rFonts w:ascii="Times New Roman" w:hAnsi="Times New Roman"/>
                <w:color w:val="00000A"/>
                <w:lang w:val="hr-HR" w:eastAsia="zh-CN"/>
              </w:rPr>
              <w:t xml:space="preserve"> једноставне исказе којима се изражава припадање/неприпадање, поседовање/ непоседовање и реагуј</w:t>
            </w:r>
            <w:r w:rsidRPr="00760D39">
              <w:rPr>
                <w:rFonts w:ascii="Times New Roman" w:hAnsi="Times New Roman"/>
                <w:color w:val="00000A"/>
                <w:lang w:eastAsia="zh-CN"/>
              </w:rPr>
              <w:t>у</w:t>
            </w:r>
            <w:r w:rsidRPr="00760D39">
              <w:rPr>
                <w:rFonts w:ascii="Times New Roman" w:hAnsi="Times New Roman"/>
                <w:color w:val="00000A"/>
                <w:lang w:val="hr-HR" w:eastAsia="zh-CN"/>
              </w:rPr>
              <w:t xml:space="preserve"> на њих</w:t>
            </w:r>
            <w:r w:rsidRPr="00760D39">
              <w:rPr>
                <w:rFonts w:ascii="Times New Roman" w:hAnsi="Times New Roman"/>
                <w:color w:val="00000A"/>
                <w:lang w:val="fr-FR" w:eastAsia="zh-CN"/>
              </w:rPr>
              <w:t>;</w:t>
            </w:r>
          </w:p>
          <w:p w:rsidR="00760D39" w:rsidRPr="00760D39" w:rsidRDefault="00760D39" w:rsidP="00760D39">
            <w:pPr>
              <w:spacing w:after="0" w:line="240" w:lineRule="auto"/>
              <w:contextualSpacing/>
              <w:jc w:val="both"/>
              <w:rPr>
                <w:rFonts w:ascii="Times New Roman" w:hAnsi="Times New Roman"/>
                <w:color w:val="00000A"/>
                <w:lang w:val="fr-FR" w:eastAsia="zh-CN"/>
              </w:rPr>
            </w:pPr>
            <w:r w:rsidRPr="00760D39">
              <w:rPr>
                <w:rFonts w:ascii="Times New Roman" w:hAnsi="Times New Roman"/>
                <w:color w:val="00000A"/>
                <w:lang w:val="fr-FR" w:eastAsia="zh-CN"/>
              </w:rPr>
              <w:t xml:space="preserve">- </w:t>
            </w:r>
            <w:r w:rsidRPr="00760D39">
              <w:rPr>
                <w:rFonts w:ascii="Times New Roman" w:hAnsi="Times New Roman"/>
                <w:color w:val="00000A"/>
                <w:lang w:val="hr-HR" w:eastAsia="zh-CN"/>
              </w:rPr>
              <w:t>траж</w:t>
            </w:r>
            <w:r w:rsidRPr="00760D39">
              <w:rPr>
                <w:rFonts w:ascii="Times New Roman" w:hAnsi="Times New Roman"/>
                <w:color w:val="00000A"/>
                <w:lang w:eastAsia="zh-CN"/>
              </w:rPr>
              <w:t>е</w:t>
            </w:r>
            <w:r w:rsidRPr="00760D39">
              <w:rPr>
                <w:rFonts w:ascii="Times New Roman" w:hAnsi="Times New Roman"/>
                <w:color w:val="00000A"/>
                <w:lang w:val="hr-HR" w:eastAsia="zh-CN"/>
              </w:rPr>
              <w:t xml:space="preserve"> и дај</w:t>
            </w:r>
            <w:r w:rsidRPr="00760D39">
              <w:rPr>
                <w:rFonts w:ascii="Times New Roman" w:hAnsi="Times New Roman"/>
                <w:color w:val="00000A"/>
                <w:lang w:eastAsia="zh-CN"/>
              </w:rPr>
              <w:t>у</w:t>
            </w:r>
            <w:r w:rsidRPr="00760D39">
              <w:rPr>
                <w:rFonts w:ascii="Times New Roman" w:hAnsi="Times New Roman"/>
                <w:color w:val="00000A"/>
                <w:lang w:val="hr-HR" w:eastAsia="zh-CN"/>
              </w:rPr>
              <w:t xml:space="preserve"> једноставне исказе којима се изражава припадање/ неприпадање, поседовање/ непоседовање</w:t>
            </w:r>
          </w:p>
          <w:p w:rsidR="00760D39" w:rsidRPr="00760D39" w:rsidRDefault="00760D39" w:rsidP="00760D39">
            <w:pPr>
              <w:spacing w:after="0" w:line="240" w:lineRule="auto"/>
              <w:contextualSpacing/>
              <w:jc w:val="both"/>
              <w:rPr>
                <w:rFonts w:ascii="Times New Roman" w:hAnsi="Times New Roman"/>
                <w:color w:val="00000A"/>
                <w:lang w:val="fr-FR" w:eastAsia="zh-CN"/>
              </w:rPr>
            </w:pPr>
            <w:r w:rsidRPr="00760D39">
              <w:rPr>
                <w:rFonts w:ascii="Times New Roman" w:hAnsi="Times New Roman"/>
                <w:color w:val="00000A"/>
                <w:lang w:val="fr-FR" w:eastAsia="en-GB"/>
              </w:rPr>
              <w:t xml:space="preserve">– </w:t>
            </w:r>
            <w:r w:rsidRPr="00760D39">
              <w:rPr>
                <w:rFonts w:ascii="Times New Roman" w:hAnsi="Times New Roman"/>
                <w:color w:val="00000A"/>
                <w:lang w:eastAsia="en-GB"/>
              </w:rPr>
              <w:t>разумејуједноставнеисказезаизражавањедопадања</w:t>
            </w:r>
            <w:r w:rsidRPr="00760D39">
              <w:rPr>
                <w:rFonts w:ascii="Times New Roman" w:hAnsi="Times New Roman"/>
                <w:color w:val="00000A"/>
                <w:lang w:val="fr-FR" w:eastAsia="en-GB"/>
              </w:rPr>
              <w:t>/</w:t>
            </w:r>
            <w:r w:rsidRPr="00760D39">
              <w:rPr>
                <w:rFonts w:ascii="Times New Roman" w:hAnsi="Times New Roman"/>
                <w:color w:val="00000A"/>
                <w:lang w:eastAsia="en-GB"/>
              </w:rPr>
              <w:t>недопадања</w:t>
            </w:r>
            <w:r w:rsidRPr="00760D39">
              <w:rPr>
                <w:rFonts w:ascii="Times New Roman" w:hAnsi="Times New Roman"/>
                <w:color w:val="00000A"/>
                <w:lang w:val="fr-FR" w:eastAsia="en-GB"/>
              </w:rPr>
              <w:t> </w:t>
            </w:r>
            <w:r w:rsidRPr="00760D39">
              <w:rPr>
                <w:rFonts w:ascii="Times New Roman" w:hAnsi="Times New Roman"/>
                <w:color w:val="00000A"/>
                <w:lang w:val="hr-HR" w:eastAsia="en-GB"/>
              </w:rPr>
              <w:t xml:space="preserve">; </w:t>
            </w:r>
            <w:r w:rsidRPr="00760D39">
              <w:rPr>
                <w:rFonts w:ascii="Times New Roman" w:hAnsi="Times New Roman"/>
                <w:color w:val="00000A"/>
                <w:lang w:eastAsia="en-GB"/>
              </w:rPr>
              <w:t>слагања</w:t>
            </w:r>
            <w:r w:rsidRPr="00760D39">
              <w:rPr>
                <w:rFonts w:ascii="Times New Roman" w:hAnsi="Times New Roman"/>
                <w:color w:val="00000A"/>
                <w:lang w:val="fr-FR" w:eastAsia="en-GB"/>
              </w:rPr>
              <w:t>/</w:t>
            </w:r>
            <w:r w:rsidRPr="00760D39">
              <w:rPr>
                <w:rFonts w:ascii="Times New Roman" w:hAnsi="Times New Roman"/>
                <w:color w:val="00000A"/>
                <w:lang w:eastAsia="en-GB"/>
              </w:rPr>
              <w:t>неслагањаиреагујунањих</w:t>
            </w:r>
            <w:r w:rsidRPr="00760D39">
              <w:rPr>
                <w:rFonts w:ascii="Times New Roman" w:hAnsi="Times New Roman"/>
                <w:color w:val="00000A"/>
                <w:lang w:val="fr-FR" w:eastAsia="en-GB"/>
              </w:rPr>
              <w:t>;</w:t>
            </w:r>
          </w:p>
          <w:p w:rsidR="00760D39" w:rsidRPr="00760D39" w:rsidRDefault="00760D39" w:rsidP="00760D39">
            <w:pPr>
              <w:spacing w:after="0" w:line="240" w:lineRule="auto"/>
              <w:contextualSpacing/>
              <w:jc w:val="both"/>
              <w:rPr>
                <w:rFonts w:ascii="Times New Roman" w:hAnsi="Times New Roman"/>
                <w:color w:val="00000A"/>
                <w:lang w:val="fr-FR" w:eastAsia="zh-CN"/>
              </w:rPr>
            </w:pPr>
            <w:r w:rsidRPr="00760D39">
              <w:rPr>
                <w:rFonts w:ascii="Times New Roman" w:hAnsi="Times New Roman"/>
                <w:color w:val="00000A"/>
                <w:lang w:val="fr-FR" w:eastAsia="en-GB"/>
              </w:rPr>
              <w:t xml:space="preserve">– </w:t>
            </w:r>
            <w:r w:rsidRPr="00760D39">
              <w:rPr>
                <w:rFonts w:ascii="Times New Roman" w:hAnsi="Times New Roman"/>
                <w:color w:val="00000A"/>
                <w:lang w:eastAsia="en-GB"/>
              </w:rPr>
              <w:t>тражемишљењеиизражавадопадање</w:t>
            </w:r>
            <w:r w:rsidRPr="00760D39">
              <w:rPr>
                <w:rFonts w:ascii="Times New Roman" w:hAnsi="Times New Roman"/>
                <w:color w:val="00000A"/>
                <w:lang w:val="fr-FR" w:eastAsia="en-GB"/>
              </w:rPr>
              <w:t>/</w:t>
            </w:r>
            <w:r w:rsidRPr="00760D39">
              <w:rPr>
                <w:rFonts w:ascii="Times New Roman" w:hAnsi="Times New Roman"/>
                <w:color w:val="00000A"/>
                <w:lang w:eastAsia="en-GB"/>
              </w:rPr>
              <w:t>недопадањеједноставнимјезичкимсредствима</w:t>
            </w:r>
            <w:r w:rsidRPr="00760D39">
              <w:rPr>
                <w:rFonts w:ascii="Times New Roman" w:hAnsi="Times New Roman"/>
                <w:color w:val="00000A"/>
                <w:lang w:val="fr-FR" w:eastAsia="en-GB"/>
              </w:rPr>
              <w:t>.</w:t>
            </w:r>
          </w:p>
          <w:p w:rsidR="00760D39" w:rsidRPr="00760D39" w:rsidRDefault="00760D39" w:rsidP="00760D39">
            <w:pPr>
              <w:spacing w:after="0" w:line="240" w:lineRule="auto"/>
              <w:contextualSpacing/>
              <w:rPr>
                <w:rFonts w:ascii="Times New Roman" w:hAnsi="Times New Roman"/>
                <w:color w:val="00000A"/>
                <w:lang w:val="fr-FR" w:eastAsia="en-GB"/>
              </w:rPr>
            </w:pPr>
          </w:p>
        </w:tc>
        <w:tc>
          <w:tcPr>
            <w:tcW w:w="5032" w:type="dxa"/>
            <w:tcBorders>
              <w:top w:val="single" w:sz="12" w:space="0" w:color="000001"/>
              <w:left w:val="single" w:sz="12" w:space="0" w:color="000001"/>
              <w:bottom w:val="single" w:sz="4" w:space="0" w:color="000001"/>
            </w:tcBorders>
            <w:shd w:val="clear" w:color="auto" w:fill="FFFFFF"/>
            <w:tcMar>
              <w:left w:w="78" w:type="dxa"/>
            </w:tcMar>
          </w:tcPr>
          <w:p w:rsidR="00760D39" w:rsidRPr="00760D39" w:rsidRDefault="00760D39" w:rsidP="00760D39">
            <w:pPr>
              <w:spacing w:after="280" w:line="240" w:lineRule="auto"/>
              <w:rPr>
                <w:rFonts w:ascii="Times New Roman" w:hAnsi="Times New Roman"/>
                <w:color w:val="00000A"/>
                <w:lang w:val="fr-FR" w:eastAsia="zh-CN"/>
              </w:rPr>
            </w:pPr>
            <w:r w:rsidRPr="00760D39">
              <w:rPr>
                <w:rFonts w:ascii="Times New Roman" w:hAnsi="Times New Roman"/>
                <w:color w:val="00000A"/>
                <w:lang w:eastAsia="zh-CN"/>
              </w:rPr>
              <w:t>Изразеиречикојимасеименујуиграчке</w:t>
            </w:r>
            <w:r w:rsidRPr="00760D39">
              <w:rPr>
                <w:rFonts w:ascii="Times New Roman" w:hAnsi="Times New Roman"/>
                <w:color w:val="00000A"/>
                <w:lang w:val="fr-FR" w:eastAsia="zh-CN"/>
              </w:rPr>
              <w:t xml:space="preserve">; </w:t>
            </w:r>
          </w:p>
          <w:p w:rsidR="00760D39" w:rsidRPr="00760D39" w:rsidRDefault="00760D39" w:rsidP="00760D39">
            <w:pPr>
              <w:spacing w:before="280" w:after="280" w:line="240" w:lineRule="auto"/>
              <w:rPr>
                <w:rFonts w:ascii="Times New Roman" w:hAnsi="Times New Roman"/>
                <w:color w:val="00000A"/>
                <w:lang w:val="fr-FR" w:eastAsia="zh-CN"/>
              </w:rPr>
            </w:pPr>
            <w:r w:rsidRPr="00760D39">
              <w:rPr>
                <w:rFonts w:ascii="Times New Roman" w:hAnsi="Times New Roman"/>
                <w:color w:val="00000A"/>
                <w:lang w:eastAsia="zh-CN"/>
              </w:rPr>
              <w:t>Језичкеструктуре</w:t>
            </w:r>
            <w:r w:rsidRPr="00760D39">
              <w:rPr>
                <w:rFonts w:ascii="Times New Roman" w:hAnsi="Times New Roman"/>
                <w:color w:val="00000A"/>
                <w:lang w:val="fr-FR" w:eastAsia="zh-CN"/>
              </w:rPr>
              <w:t xml:space="preserve"> : </w:t>
            </w:r>
            <w:r w:rsidRPr="00760D39">
              <w:rPr>
                <w:rFonts w:ascii="Times New Roman" w:hAnsi="Times New Roman"/>
                <w:i/>
                <w:color w:val="00000A"/>
                <w:lang w:val="fr-FR" w:eastAsia="zh-CN"/>
              </w:rPr>
              <w:t xml:space="preserve">On va jouer dans la cour? Viens chez moi. Tu veux jouer avec moi? </w:t>
            </w:r>
          </w:p>
          <w:p w:rsidR="00760D39" w:rsidRPr="00760D39" w:rsidRDefault="00760D39" w:rsidP="00760D39">
            <w:pPr>
              <w:spacing w:before="280" w:after="280" w:line="240" w:lineRule="auto"/>
              <w:rPr>
                <w:rFonts w:ascii="Times New Roman" w:hAnsi="Times New Roman"/>
                <w:color w:val="00000A"/>
                <w:sz w:val="24"/>
                <w:szCs w:val="24"/>
                <w:lang w:val="fr-FR" w:eastAsia="zh-CN"/>
              </w:rPr>
            </w:pPr>
            <w:r w:rsidRPr="00760D39">
              <w:rPr>
                <w:rFonts w:ascii="Times New Roman" w:hAnsi="Times New Roman"/>
                <w:i/>
                <w:color w:val="00000A"/>
                <w:lang w:val="fr-FR" w:eastAsia="zh-CN"/>
              </w:rPr>
              <w:t>Oui, super! Désolé, je ne peux pas.</w:t>
            </w:r>
          </w:p>
          <w:p w:rsidR="00760D39" w:rsidRPr="00760D39" w:rsidRDefault="00760D39" w:rsidP="00760D39">
            <w:pPr>
              <w:spacing w:after="0" w:line="240" w:lineRule="auto"/>
              <w:rPr>
                <w:rFonts w:ascii="Times New Roman" w:hAnsi="Times New Roman"/>
                <w:color w:val="00000A"/>
                <w:lang w:val="fr-FR" w:eastAsia="zh-CN"/>
              </w:rPr>
            </w:pPr>
          </w:p>
          <w:p w:rsidR="00760D39" w:rsidRPr="00760D39" w:rsidRDefault="00760D39" w:rsidP="00760D39">
            <w:pPr>
              <w:spacing w:before="280" w:after="280" w:line="240" w:lineRule="auto"/>
              <w:rPr>
                <w:rFonts w:ascii="Times New Roman" w:hAnsi="Times New Roman"/>
                <w:i/>
                <w:color w:val="00000A"/>
                <w:sz w:val="24"/>
                <w:szCs w:val="24"/>
                <w:lang w:val="fr-FR" w:eastAsia="zh-CN"/>
              </w:rPr>
            </w:pPr>
            <w:r w:rsidRPr="00760D39">
              <w:rPr>
                <w:rFonts w:ascii="Times New Roman" w:hAnsi="Times New Roman"/>
                <w:i/>
                <w:color w:val="00000A"/>
                <w:lang w:val="fr-FR" w:eastAsia="zh-CN"/>
              </w:rPr>
              <w:t xml:space="preserve">D’accord. Je suis d’accord. J’aime le chocolat/la musique. J’aime dessiner/chanter. Tu aimes la glace? C’est bon. Je n’aime pas. </w:t>
            </w:r>
          </w:p>
          <w:p w:rsidR="00760D39" w:rsidRPr="00760D39" w:rsidRDefault="00760D39" w:rsidP="00760D39">
            <w:pPr>
              <w:spacing w:after="0" w:line="240" w:lineRule="auto"/>
              <w:rPr>
                <w:rFonts w:ascii="Times New Roman" w:hAnsi="Times New Roman"/>
                <w:i/>
                <w:color w:val="00000A"/>
                <w:lang w:val="fr-FR" w:eastAsia="zh-CN"/>
              </w:rPr>
            </w:pPr>
          </w:p>
          <w:p w:rsidR="00760D39" w:rsidRPr="00760D39" w:rsidRDefault="00760D39" w:rsidP="00760D39">
            <w:pPr>
              <w:spacing w:after="0" w:line="240" w:lineRule="auto"/>
              <w:rPr>
                <w:rFonts w:ascii="Times New Roman" w:hAnsi="Times New Roman"/>
                <w:color w:val="00000A"/>
                <w:lang w:val="fr-FR" w:eastAsia="zh-CN"/>
              </w:rPr>
            </w:pPr>
          </w:p>
          <w:p w:rsidR="00760D39" w:rsidRPr="00760D39" w:rsidRDefault="00760D39" w:rsidP="00760D39">
            <w:pPr>
              <w:spacing w:after="0" w:line="240" w:lineRule="auto"/>
              <w:rPr>
                <w:rFonts w:ascii="Times New Roman" w:hAnsi="Times New Roman"/>
                <w:color w:val="00000A"/>
                <w:lang w:val="fr-FR" w:eastAsia="zh-CN"/>
              </w:rPr>
            </w:pPr>
          </w:p>
          <w:p w:rsidR="00760D39" w:rsidRPr="00760D39" w:rsidRDefault="00760D39" w:rsidP="00760D39">
            <w:pPr>
              <w:spacing w:after="0" w:line="240" w:lineRule="auto"/>
              <w:rPr>
                <w:rFonts w:ascii="Times New Roman" w:hAnsi="Times New Roman"/>
                <w:color w:val="00000A"/>
                <w:lang w:val="fr-FR" w:eastAsia="zh-CN"/>
              </w:rPr>
            </w:pPr>
          </w:p>
          <w:p w:rsidR="00760D39" w:rsidRPr="00760D39" w:rsidRDefault="00760D39" w:rsidP="00760D39">
            <w:pPr>
              <w:spacing w:after="0" w:line="240" w:lineRule="auto"/>
              <w:rPr>
                <w:rFonts w:ascii="Times New Roman" w:hAnsi="Times New Roman"/>
                <w:i/>
                <w:color w:val="00000A"/>
                <w:lang w:val="fr-FR" w:eastAsia="zh-CN"/>
              </w:rPr>
            </w:pPr>
            <w:r w:rsidRPr="00760D39">
              <w:rPr>
                <w:rFonts w:ascii="Times New Roman" w:hAnsi="Times New Roman"/>
                <w:color w:val="00000A"/>
                <w:lang w:eastAsia="zh-CN"/>
              </w:rPr>
              <w:t>Причеипесмекојесеодносенатему</w:t>
            </w:r>
          </w:p>
        </w:tc>
        <w:tc>
          <w:tcPr>
            <w:tcW w:w="662" w:type="dxa"/>
            <w:tcBorders>
              <w:top w:val="single" w:sz="12" w:space="0" w:color="000001"/>
              <w:left w:val="single" w:sz="12" w:space="0" w:color="000001"/>
              <w:bottom w:val="single" w:sz="4" w:space="0" w:color="000001"/>
            </w:tcBorders>
            <w:shd w:val="clear" w:color="auto" w:fill="FFFFFF"/>
            <w:tcMar>
              <w:left w:w="78" w:type="dxa"/>
            </w:tcMa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8</w:t>
            </w:r>
          </w:p>
        </w:tc>
        <w:tc>
          <w:tcPr>
            <w:tcW w:w="662" w:type="dxa"/>
            <w:tcBorders>
              <w:top w:val="single" w:sz="12" w:space="0" w:color="000001"/>
              <w:left w:val="single" w:sz="12" w:space="0" w:color="000001"/>
              <w:bottom w:val="single" w:sz="4" w:space="0" w:color="000001"/>
            </w:tcBorders>
            <w:shd w:val="clear" w:color="auto" w:fill="FFFFFF"/>
            <w:tcMar>
              <w:left w:w="78" w:type="dxa"/>
            </w:tcMa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3</w:t>
            </w:r>
          </w:p>
        </w:tc>
        <w:tc>
          <w:tcPr>
            <w:tcW w:w="692" w:type="dxa"/>
            <w:tcBorders>
              <w:top w:val="single" w:sz="12" w:space="0" w:color="000001"/>
              <w:left w:val="single" w:sz="12" w:space="0" w:color="000001"/>
              <w:bottom w:val="single" w:sz="4" w:space="0" w:color="000001"/>
              <w:right w:val="single" w:sz="12" w:space="0" w:color="000001"/>
            </w:tcBorders>
            <w:shd w:val="clear" w:color="auto" w:fill="FFFFFF"/>
            <w:tcMar>
              <w:left w:w="78" w:type="dxa"/>
            </w:tcMa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5</w:t>
            </w:r>
          </w:p>
        </w:tc>
      </w:tr>
      <w:tr w:rsidR="00760D39" w:rsidRPr="00760D39" w:rsidTr="00760D39">
        <w:trPr>
          <w:cantSplit/>
          <w:trHeight w:val="454"/>
        </w:trPr>
        <w:tc>
          <w:tcPr>
            <w:tcW w:w="2047" w:type="dxa"/>
            <w:tcBorders>
              <w:top w:val="single" w:sz="12" w:space="0" w:color="000001"/>
              <w:left w:val="single" w:sz="12" w:space="0" w:color="000001"/>
              <w:bottom w:val="single" w:sz="4" w:space="0" w:color="000001"/>
            </w:tcBorders>
            <w:shd w:val="clear" w:color="auto" w:fill="E7E6E6"/>
            <w:tcMar>
              <w:left w:w="78"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 xml:space="preserve">Корелација са другим предм. </w:t>
            </w:r>
          </w:p>
        </w:tc>
        <w:tc>
          <w:tcPr>
            <w:tcW w:w="12080" w:type="dxa"/>
            <w:gridSpan w:val="5"/>
            <w:tcBorders>
              <w:top w:val="single" w:sz="12" w:space="0" w:color="000001"/>
              <w:left w:val="single" w:sz="12" w:space="0" w:color="000001"/>
              <w:bottom w:val="single" w:sz="4" w:space="0" w:color="000001"/>
              <w:right w:val="single" w:sz="12" w:space="0" w:color="000001"/>
            </w:tcBorders>
            <w:shd w:val="clear" w:color="auto" w:fill="FFFFFF"/>
            <w:tcMar>
              <w:left w:w="78"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color w:val="00000A"/>
                <w:lang w:eastAsia="zh-CN"/>
              </w:rPr>
              <w:t>Грађанско васпитање, свет око нас, ликовна, музичка и драмска уметност, српски језик.</w:t>
            </w:r>
          </w:p>
        </w:tc>
      </w:tr>
      <w:tr w:rsidR="00760D39" w:rsidRPr="00760D39" w:rsidTr="00760D39">
        <w:trPr>
          <w:cantSplit/>
          <w:trHeight w:val="454"/>
        </w:trPr>
        <w:tc>
          <w:tcPr>
            <w:tcW w:w="2047" w:type="dxa"/>
            <w:tcBorders>
              <w:top w:val="single" w:sz="4" w:space="0" w:color="000001"/>
              <w:left w:val="single" w:sz="12" w:space="0" w:color="000001"/>
              <w:bottom w:val="single" w:sz="4" w:space="0" w:color="000001"/>
            </w:tcBorders>
            <w:shd w:val="clear" w:color="auto" w:fill="E7E6E6"/>
            <w:tcMar>
              <w:left w:w="78"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Стандради постигнућа</w:t>
            </w:r>
          </w:p>
        </w:tc>
        <w:tc>
          <w:tcPr>
            <w:tcW w:w="12080" w:type="dxa"/>
            <w:gridSpan w:val="5"/>
            <w:tcBorders>
              <w:top w:val="single" w:sz="4" w:space="0" w:color="000001"/>
              <w:left w:val="single" w:sz="12" w:space="0" w:color="000001"/>
              <w:bottom w:val="single" w:sz="4" w:space="0" w:color="000001"/>
              <w:right w:val="single" w:sz="12" w:space="0" w:color="000001"/>
            </w:tcBorders>
            <w:shd w:val="clear" w:color="auto" w:fill="FFFFFF"/>
            <w:tcMar>
              <w:left w:w="78" w:type="dxa"/>
            </w:tcMar>
            <w:vAlign w:val="center"/>
          </w:tcPr>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color w:val="00000A"/>
                <w:lang w:eastAsia="zh-CN"/>
              </w:rPr>
              <w:t>1.1.1.  1.1.2.  1.1.3. 1.1.4.  1.1.5. 1.1.10.  1.1.11. 1.1.12. 1.1.13. 1.1.15.  1.2.1. 1.2.3. 1.2.4. 1.3.1.  2.1.1.</w:t>
            </w:r>
          </w:p>
        </w:tc>
      </w:tr>
      <w:tr w:rsidR="00760D39" w:rsidRPr="00760D39" w:rsidTr="00760D39">
        <w:trPr>
          <w:cantSplit/>
          <w:trHeight w:val="454"/>
        </w:trPr>
        <w:tc>
          <w:tcPr>
            <w:tcW w:w="2047" w:type="dxa"/>
            <w:tcBorders>
              <w:top w:val="single" w:sz="4" w:space="0" w:color="000001"/>
              <w:left w:val="single" w:sz="12" w:space="0" w:color="000001"/>
              <w:bottom w:val="single" w:sz="12" w:space="0" w:color="000001"/>
            </w:tcBorders>
            <w:shd w:val="clear" w:color="auto" w:fill="E7E6E6"/>
            <w:tcMar>
              <w:left w:w="78"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Начин провере постигнућа</w:t>
            </w:r>
          </w:p>
        </w:tc>
        <w:tc>
          <w:tcPr>
            <w:tcW w:w="12080" w:type="dxa"/>
            <w:gridSpan w:val="5"/>
            <w:tcBorders>
              <w:top w:val="single" w:sz="4" w:space="0" w:color="000001"/>
              <w:left w:val="single" w:sz="12" w:space="0" w:color="000001"/>
              <w:bottom w:val="single" w:sz="12" w:space="0" w:color="000001"/>
              <w:right w:val="single" w:sz="12" w:space="0" w:color="000001"/>
            </w:tcBorders>
            <w:shd w:val="clear" w:color="auto" w:fill="FFFFFF"/>
            <w:tcMar>
              <w:left w:w="78"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color w:val="00000A"/>
                <w:lang w:eastAsia="zh-CN"/>
              </w:rPr>
              <w:t>Посматрање и праћење, усмена провера кроз играње улога у паровима, симулације у паровимаи групама, задаци у радној свесци, тестови слушања, различите технике формативног оцењивања, пројекти.</w:t>
            </w:r>
          </w:p>
        </w:tc>
      </w:tr>
    </w:tbl>
    <w:p w:rsidR="00760D39" w:rsidRPr="00760D39" w:rsidRDefault="00760D39" w:rsidP="00760D39">
      <w:pPr>
        <w:spacing w:after="0" w:line="240" w:lineRule="auto"/>
        <w:rPr>
          <w:rFonts w:ascii="Times New Roman" w:hAnsi="Times New Roman"/>
          <w:color w:val="00000A"/>
          <w:sz w:val="24"/>
          <w:szCs w:val="24"/>
          <w:lang w:eastAsia="zh-CN"/>
        </w:rPr>
      </w:pPr>
    </w:p>
    <w:tbl>
      <w:tblPr>
        <w:tblW w:w="14128" w:type="dxa"/>
        <w:tblInd w:w="-109" w:type="dxa"/>
        <w:tblBorders>
          <w:top w:val="single" w:sz="12" w:space="0" w:color="000001"/>
          <w:left w:val="single" w:sz="12" w:space="0" w:color="000001"/>
          <w:bottom w:val="single" w:sz="12" w:space="0" w:color="000001"/>
          <w:insideH w:val="single" w:sz="12" w:space="0" w:color="000001"/>
        </w:tblBorders>
        <w:tblCellMar>
          <w:left w:w="78" w:type="dxa"/>
        </w:tblCellMar>
        <w:tblLook w:val="04A0"/>
      </w:tblPr>
      <w:tblGrid>
        <w:gridCol w:w="4950"/>
        <w:gridCol w:w="4204"/>
        <w:gridCol w:w="4158"/>
        <w:gridCol w:w="378"/>
        <w:gridCol w:w="282"/>
        <w:gridCol w:w="282"/>
      </w:tblGrid>
      <w:tr w:rsidR="00760D39" w:rsidRPr="00760D39" w:rsidTr="00760D39">
        <w:trPr>
          <w:cantSplit/>
          <w:trHeight w:val="1134"/>
        </w:trPr>
        <w:tc>
          <w:tcPr>
            <w:tcW w:w="2047" w:type="dxa"/>
            <w:tcBorders>
              <w:top w:val="single" w:sz="12" w:space="0" w:color="000001"/>
              <w:left w:val="single" w:sz="12" w:space="0" w:color="000001"/>
              <w:bottom w:val="single" w:sz="12" w:space="0" w:color="000001"/>
            </w:tcBorders>
            <w:shd w:val="clear" w:color="auto" w:fill="auto"/>
            <w:tcMar>
              <w:left w:w="78" w:type="dxa"/>
            </w:tcMa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lastRenderedPageBreak/>
              <w:t xml:space="preserve">4.Fête </w:t>
            </w:r>
          </w:p>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color w:val="00000A"/>
                <w:lang w:eastAsia="zh-CN"/>
              </w:rPr>
              <w:t xml:space="preserve">Најзначајнији празници и начин обележавања/прославе и честитања;описивање живих бићаи предмета; исказивање потреба, осета и осећања. </w:t>
            </w:r>
          </w:p>
        </w:tc>
        <w:tc>
          <w:tcPr>
            <w:tcW w:w="5032" w:type="dxa"/>
            <w:tcBorders>
              <w:top w:val="single" w:sz="12" w:space="0" w:color="000001"/>
              <w:left w:val="single" w:sz="12" w:space="0" w:color="000001"/>
              <w:bottom w:val="single" w:sz="12" w:space="0" w:color="000001"/>
            </w:tcBorders>
            <w:shd w:val="clear" w:color="auto" w:fill="auto"/>
            <w:tcMar>
              <w:left w:w="78" w:type="dxa"/>
            </w:tcMar>
          </w:tcPr>
          <w:p w:rsidR="00760D39" w:rsidRPr="00760D39" w:rsidRDefault="00760D39" w:rsidP="00760D39">
            <w:pPr>
              <w:spacing w:after="0" w:line="240" w:lineRule="auto"/>
              <w:contextualSpacing/>
              <w:jc w:val="both"/>
              <w:rPr>
                <w:rFonts w:ascii="Times New Roman" w:hAnsi="Times New Roman"/>
                <w:color w:val="00000A"/>
                <w:lang w:eastAsia="zh-CN"/>
              </w:rPr>
            </w:pPr>
            <w:r w:rsidRPr="00760D39">
              <w:rPr>
                <w:rFonts w:ascii="Times New Roman" w:hAnsi="Times New Roman"/>
                <w:color w:val="00000A"/>
                <w:lang w:eastAsia="zh-CN"/>
              </w:rPr>
              <w:t>- препознају и именују појмове који се односе на тему;</w:t>
            </w:r>
          </w:p>
          <w:p w:rsidR="00760D39" w:rsidRPr="00760D39" w:rsidRDefault="00760D39" w:rsidP="00760D39">
            <w:pPr>
              <w:spacing w:after="0" w:line="240" w:lineRule="auto"/>
              <w:contextualSpacing/>
              <w:jc w:val="both"/>
              <w:rPr>
                <w:rFonts w:ascii="Times New Roman" w:hAnsi="Times New Roman"/>
                <w:color w:val="00000A"/>
                <w:lang w:eastAsia="zh-CN"/>
              </w:rPr>
            </w:pPr>
            <w:r w:rsidRPr="00760D39">
              <w:rPr>
                <w:rFonts w:ascii="Times New Roman" w:hAnsi="Times New Roman"/>
                <w:color w:val="00000A"/>
                <w:lang w:eastAsia="en-GB"/>
              </w:rPr>
              <w:t>-  разумеју једноставно исказане честитке и одговарају на њих;</w:t>
            </w:r>
          </w:p>
          <w:p w:rsidR="00760D39" w:rsidRPr="00760D39" w:rsidRDefault="00760D39" w:rsidP="00760D39">
            <w:pPr>
              <w:spacing w:after="0" w:line="240" w:lineRule="auto"/>
              <w:contextualSpacing/>
              <w:jc w:val="both"/>
              <w:rPr>
                <w:rFonts w:ascii="Times New Roman" w:hAnsi="Times New Roman"/>
                <w:color w:val="00000A"/>
                <w:lang w:eastAsia="zh-CN"/>
              </w:rPr>
            </w:pPr>
            <w:r w:rsidRPr="00760D39">
              <w:rPr>
                <w:rFonts w:ascii="Times New Roman" w:hAnsi="Times New Roman"/>
                <w:color w:val="00000A"/>
                <w:lang w:eastAsia="en-GB"/>
              </w:rPr>
              <w:t>- упуте једноставне честитке;</w:t>
            </w:r>
          </w:p>
          <w:p w:rsidR="00760D39" w:rsidRPr="00760D39" w:rsidRDefault="00760D39" w:rsidP="00760D39">
            <w:pPr>
              <w:spacing w:after="0" w:line="240" w:lineRule="auto"/>
              <w:contextualSpacing/>
              <w:jc w:val="both"/>
              <w:rPr>
                <w:rFonts w:ascii="Times New Roman" w:hAnsi="Times New Roman"/>
                <w:color w:val="00000A"/>
                <w:lang w:eastAsia="zh-CN"/>
              </w:rPr>
            </w:pPr>
            <w:r w:rsidRPr="00760D39">
              <w:rPr>
                <w:rFonts w:ascii="Times New Roman" w:hAnsi="Times New Roman"/>
                <w:color w:val="00000A"/>
                <w:lang w:eastAsia="zh-CN"/>
              </w:rPr>
              <w:t xml:space="preserve">- описују жива бића и предмете користећи најједноставнија језичка средства; </w:t>
            </w:r>
          </w:p>
          <w:p w:rsidR="00760D39" w:rsidRPr="00760D39" w:rsidRDefault="00760D39" w:rsidP="00760D39">
            <w:pPr>
              <w:spacing w:after="0" w:line="240" w:lineRule="auto"/>
              <w:contextualSpacing/>
              <w:jc w:val="both"/>
              <w:rPr>
                <w:rFonts w:ascii="Times New Roman" w:hAnsi="Times New Roman"/>
                <w:color w:val="00000A"/>
                <w:lang w:eastAsia="zh-CN"/>
              </w:rPr>
            </w:pPr>
            <w:r w:rsidRPr="00760D39">
              <w:rPr>
                <w:rFonts w:ascii="Times New Roman" w:hAnsi="Times New Roman"/>
                <w:color w:val="00000A"/>
                <w:lang w:eastAsia="zh-CN"/>
              </w:rPr>
              <w:t>-</w:t>
            </w:r>
            <w:r w:rsidRPr="00760D39">
              <w:rPr>
                <w:rFonts w:ascii="Times New Roman" w:hAnsi="Times New Roman"/>
                <w:color w:val="00000A"/>
                <w:lang w:val="hr-HR" w:eastAsia="zh-CN"/>
              </w:rPr>
              <w:t>разуме</w:t>
            </w:r>
            <w:r w:rsidRPr="00760D39">
              <w:rPr>
                <w:rFonts w:ascii="Times New Roman" w:hAnsi="Times New Roman"/>
                <w:color w:val="00000A"/>
                <w:lang w:eastAsia="zh-CN"/>
              </w:rPr>
              <w:t>ју</w:t>
            </w:r>
            <w:r w:rsidRPr="00760D39">
              <w:rPr>
                <w:rFonts w:ascii="Times New Roman" w:hAnsi="Times New Roman"/>
                <w:color w:val="00000A"/>
                <w:lang w:val="hr-HR" w:eastAsia="zh-CN"/>
              </w:rPr>
              <w:t xml:space="preserve"> свакодневне исказе у вези сa непосредним потребама, осетима и осећањима и реагуј</w:t>
            </w:r>
            <w:r w:rsidRPr="00760D39">
              <w:rPr>
                <w:rFonts w:ascii="Times New Roman" w:hAnsi="Times New Roman"/>
                <w:color w:val="00000A"/>
                <w:lang w:eastAsia="zh-CN"/>
              </w:rPr>
              <w:t>у</w:t>
            </w:r>
            <w:r w:rsidRPr="00760D39">
              <w:rPr>
                <w:rFonts w:ascii="Times New Roman" w:hAnsi="Times New Roman"/>
                <w:color w:val="00000A"/>
                <w:lang w:val="hr-HR" w:eastAsia="zh-CN"/>
              </w:rPr>
              <w:t xml:space="preserve"> на њих</w:t>
            </w:r>
          </w:p>
          <w:p w:rsidR="00760D39" w:rsidRPr="00760D39" w:rsidRDefault="00760D39" w:rsidP="00760D39">
            <w:pPr>
              <w:spacing w:after="0" w:line="240" w:lineRule="auto"/>
              <w:contextualSpacing/>
              <w:jc w:val="both"/>
              <w:rPr>
                <w:rFonts w:ascii="Times New Roman" w:hAnsi="Times New Roman"/>
                <w:color w:val="00000A"/>
                <w:lang w:eastAsia="zh-CN"/>
              </w:rPr>
            </w:pPr>
            <w:r w:rsidRPr="00760D39">
              <w:rPr>
                <w:rFonts w:ascii="Times New Roman" w:hAnsi="Times New Roman"/>
                <w:color w:val="00000A"/>
                <w:lang w:eastAsia="zh-CN"/>
              </w:rPr>
              <w:t xml:space="preserve">- разумеју и примењују правила учтиве комуникације. </w:t>
            </w:r>
          </w:p>
        </w:tc>
        <w:tc>
          <w:tcPr>
            <w:tcW w:w="5032" w:type="dxa"/>
            <w:tcBorders>
              <w:top w:val="single" w:sz="12" w:space="0" w:color="000001"/>
              <w:left w:val="single" w:sz="12" w:space="0" w:color="000001"/>
              <w:bottom w:val="single" w:sz="12" w:space="0" w:color="000001"/>
            </w:tcBorders>
            <w:shd w:val="clear" w:color="auto" w:fill="auto"/>
            <w:tcMar>
              <w:left w:w="78" w:type="dxa"/>
            </w:tcMar>
          </w:tcPr>
          <w:p w:rsidR="00760D39" w:rsidRPr="00760D39" w:rsidRDefault="00760D39" w:rsidP="00760D39">
            <w:pPr>
              <w:spacing w:after="280" w:line="240" w:lineRule="auto"/>
              <w:rPr>
                <w:rFonts w:ascii="Times New Roman" w:hAnsi="Times New Roman"/>
                <w:color w:val="00000A"/>
                <w:sz w:val="24"/>
                <w:szCs w:val="24"/>
                <w:lang w:eastAsia="zh-CN"/>
              </w:rPr>
            </w:pPr>
            <w:r w:rsidRPr="00760D39">
              <w:rPr>
                <w:rFonts w:ascii="Times New Roman" w:hAnsi="Times New Roman"/>
                <w:color w:val="00000A"/>
                <w:lang w:eastAsia="zh-CN"/>
              </w:rPr>
              <w:t xml:space="preserve">Речи које се односе на тему прослава: празника и рођендана </w:t>
            </w:r>
          </w:p>
          <w:p w:rsidR="00760D39" w:rsidRPr="00760D39" w:rsidRDefault="00760D39" w:rsidP="00760D39">
            <w:pPr>
              <w:spacing w:before="280" w:after="280" w:line="240" w:lineRule="auto"/>
              <w:rPr>
                <w:rFonts w:ascii="Times New Roman" w:hAnsi="Times New Roman"/>
                <w:color w:val="00000A"/>
                <w:sz w:val="24"/>
                <w:szCs w:val="24"/>
                <w:lang w:val="fr-FR" w:eastAsia="zh-CN"/>
              </w:rPr>
            </w:pPr>
            <w:r w:rsidRPr="00760D39">
              <w:rPr>
                <w:rFonts w:ascii="Times New Roman" w:hAnsi="Times New Roman"/>
                <w:i/>
                <w:color w:val="00000A"/>
                <w:lang w:val="fr-FR" w:eastAsia="zh-CN"/>
              </w:rPr>
              <w:t>Bon anniversaire! Bonne année!</w:t>
            </w:r>
          </w:p>
          <w:p w:rsidR="00760D39" w:rsidRPr="00760D39" w:rsidRDefault="00760D39" w:rsidP="00760D39">
            <w:pPr>
              <w:spacing w:before="280" w:after="280" w:line="240" w:lineRule="auto"/>
              <w:rPr>
                <w:rFonts w:ascii="Times New Roman" w:hAnsi="Times New Roman"/>
                <w:i/>
                <w:color w:val="00000A"/>
                <w:sz w:val="24"/>
                <w:szCs w:val="24"/>
                <w:lang w:val="fr-FR" w:eastAsia="zh-CN"/>
              </w:rPr>
            </w:pPr>
            <w:r w:rsidRPr="00760D39">
              <w:rPr>
                <w:rFonts w:ascii="Times New Roman" w:hAnsi="Times New Roman"/>
                <w:i/>
                <w:color w:val="00000A"/>
                <w:lang w:val="fr-FR" w:eastAsia="zh-CN"/>
              </w:rPr>
              <w:t>Bonne fête! Joyeux Noël! Bravo, très bien! Merci, à toi/à vous aussi!</w:t>
            </w:r>
          </w:p>
          <w:p w:rsidR="00760D39" w:rsidRPr="00760D39" w:rsidRDefault="00760D39" w:rsidP="00760D39">
            <w:pPr>
              <w:spacing w:after="0" w:line="240" w:lineRule="auto"/>
              <w:rPr>
                <w:rFonts w:ascii="Times New Roman" w:hAnsi="Times New Roman"/>
                <w:color w:val="00000A"/>
                <w:lang w:eastAsia="zh-CN"/>
              </w:rPr>
            </w:pPr>
            <w:r w:rsidRPr="00760D39">
              <w:rPr>
                <w:rFonts w:ascii="Times New Roman" w:hAnsi="Times New Roman"/>
                <w:color w:val="00000A"/>
                <w:lang w:eastAsia="zh-CN"/>
              </w:rPr>
              <w:t>Пригоднедечјепесме</w:t>
            </w:r>
          </w:p>
        </w:tc>
        <w:tc>
          <w:tcPr>
            <w:tcW w:w="662" w:type="dxa"/>
            <w:tcBorders>
              <w:top w:val="single" w:sz="12" w:space="0" w:color="000001"/>
              <w:left w:val="single" w:sz="12" w:space="0" w:color="000001"/>
              <w:bottom w:val="single" w:sz="12" w:space="0" w:color="000001"/>
            </w:tcBorders>
            <w:shd w:val="clear" w:color="auto" w:fill="auto"/>
            <w:tcMar>
              <w:left w:w="78" w:type="dxa"/>
            </w:tcMa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9</w:t>
            </w:r>
          </w:p>
        </w:tc>
        <w:tc>
          <w:tcPr>
            <w:tcW w:w="662" w:type="dxa"/>
            <w:tcBorders>
              <w:top w:val="single" w:sz="12" w:space="0" w:color="000001"/>
              <w:left w:val="single" w:sz="12" w:space="0" w:color="000001"/>
              <w:bottom w:val="single" w:sz="12" w:space="0" w:color="000001"/>
            </w:tcBorders>
            <w:shd w:val="clear" w:color="auto" w:fill="auto"/>
            <w:tcMar>
              <w:left w:w="78" w:type="dxa"/>
            </w:tcMa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4</w:t>
            </w:r>
          </w:p>
        </w:tc>
        <w:tc>
          <w:tcPr>
            <w:tcW w:w="692" w:type="dxa"/>
            <w:tcBorders>
              <w:top w:val="single" w:sz="12" w:space="0" w:color="000001"/>
              <w:left w:val="single" w:sz="12" w:space="0" w:color="000001"/>
              <w:bottom w:val="single" w:sz="12" w:space="0" w:color="000001"/>
              <w:right w:val="single" w:sz="12" w:space="0" w:color="000001"/>
            </w:tcBorders>
            <w:shd w:val="clear" w:color="auto" w:fill="auto"/>
            <w:tcMar>
              <w:left w:w="78" w:type="dxa"/>
            </w:tcMa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5</w:t>
            </w:r>
          </w:p>
        </w:tc>
      </w:tr>
      <w:tr w:rsidR="00760D39" w:rsidRPr="00760D39" w:rsidTr="00760D39">
        <w:trPr>
          <w:cantSplit/>
          <w:trHeight w:val="454"/>
        </w:trPr>
        <w:tc>
          <w:tcPr>
            <w:tcW w:w="2047" w:type="dxa"/>
            <w:tcBorders>
              <w:top w:val="single" w:sz="12" w:space="0" w:color="000001"/>
              <w:left w:val="single" w:sz="12" w:space="0" w:color="000001"/>
              <w:bottom w:val="single" w:sz="4" w:space="0" w:color="000001"/>
            </w:tcBorders>
            <w:shd w:val="clear" w:color="auto" w:fill="auto"/>
            <w:tcMar>
              <w:left w:w="78"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 xml:space="preserve">Корелација са другим предм. </w:t>
            </w:r>
          </w:p>
        </w:tc>
        <w:tc>
          <w:tcPr>
            <w:tcW w:w="12080" w:type="dxa"/>
            <w:gridSpan w:val="5"/>
            <w:tcBorders>
              <w:top w:val="single" w:sz="12" w:space="0" w:color="000001"/>
              <w:left w:val="single" w:sz="12" w:space="0" w:color="000001"/>
              <w:bottom w:val="single" w:sz="4" w:space="0" w:color="000001"/>
              <w:right w:val="single" w:sz="12" w:space="0" w:color="000001"/>
            </w:tcBorders>
            <w:shd w:val="clear" w:color="auto" w:fill="auto"/>
            <w:tcMar>
              <w:left w:w="78"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color w:val="00000A"/>
                <w:lang w:eastAsia="zh-CN"/>
              </w:rPr>
              <w:t>Грађанско васпитање, свет око нас, ликовна, музичка и драмска уметност, српски језик.</w:t>
            </w:r>
          </w:p>
        </w:tc>
      </w:tr>
      <w:tr w:rsidR="00760D39" w:rsidRPr="00760D39" w:rsidTr="00760D39">
        <w:trPr>
          <w:cantSplit/>
          <w:trHeight w:val="454"/>
        </w:trPr>
        <w:tc>
          <w:tcPr>
            <w:tcW w:w="2047" w:type="dxa"/>
            <w:tcBorders>
              <w:top w:val="single" w:sz="4" w:space="0" w:color="000001"/>
              <w:left w:val="single" w:sz="12" w:space="0" w:color="000001"/>
              <w:bottom w:val="single" w:sz="4" w:space="0" w:color="000001"/>
            </w:tcBorders>
            <w:shd w:val="clear" w:color="auto" w:fill="auto"/>
            <w:tcMar>
              <w:left w:w="78"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Стандради постигнућа</w:t>
            </w:r>
          </w:p>
        </w:tc>
        <w:tc>
          <w:tcPr>
            <w:tcW w:w="12080" w:type="dxa"/>
            <w:gridSpan w:val="5"/>
            <w:tcBorders>
              <w:top w:val="single" w:sz="4" w:space="0" w:color="000001"/>
              <w:left w:val="single" w:sz="12" w:space="0" w:color="000001"/>
              <w:bottom w:val="single" w:sz="4" w:space="0" w:color="000001"/>
              <w:right w:val="single" w:sz="12" w:space="0" w:color="000001"/>
            </w:tcBorders>
            <w:shd w:val="clear" w:color="auto" w:fill="auto"/>
            <w:tcMar>
              <w:left w:w="78" w:type="dxa"/>
            </w:tcMar>
            <w:vAlign w:val="center"/>
          </w:tcPr>
          <w:p w:rsidR="00760D39" w:rsidRPr="00760D39" w:rsidRDefault="00760D39" w:rsidP="00760D39">
            <w:pPr>
              <w:spacing w:after="0" w:line="240" w:lineRule="auto"/>
              <w:rPr>
                <w:rFonts w:ascii="Times New Roman" w:hAnsi="Times New Roman"/>
                <w:color w:val="00000A"/>
                <w:lang w:eastAsia="zh-CN"/>
              </w:rPr>
            </w:pPr>
            <w:r w:rsidRPr="00760D39">
              <w:rPr>
                <w:rFonts w:ascii="Times New Roman" w:hAnsi="Times New Roman"/>
                <w:color w:val="00000A"/>
                <w:lang w:eastAsia="zh-CN"/>
              </w:rPr>
              <w:t>1.1.1.  1.1.2.  1.1.3. 1.1.4.  1.1.5. 1.1.10.  1.1.11. 1.1.12. 1.1.13. 1.1.15.  1.2.1. 1.2.3. 1.2.4. 1.3.1.  2.1.1.</w:t>
            </w:r>
          </w:p>
        </w:tc>
      </w:tr>
      <w:tr w:rsidR="00760D39" w:rsidRPr="00760D39" w:rsidTr="00760D39">
        <w:trPr>
          <w:cantSplit/>
          <w:trHeight w:val="454"/>
        </w:trPr>
        <w:tc>
          <w:tcPr>
            <w:tcW w:w="2047" w:type="dxa"/>
            <w:tcBorders>
              <w:top w:val="single" w:sz="4" w:space="0" w:color="000001"/>
              <w:left w:val="single" w:sz="12" w:space="0" w:color="000001"/>
              <w:bottom w:val="single" w:sz="12" w:space="0" w:color="000001"/>
            </w:tcBorders>
            <w:shd w:val="clear" w:color="auto" w:fill="auto"/>
            <w:tcMar>
              <w:left w:w="78"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Начин провере постигнућа</w:t>
            </w:r>
          </w:p>
        </w:tc>
        <w:tc>
          <w:tcPr>
            <w:tcW w:w="12080" w:type="dxa"/>
            <w:gridSpan w:val="5"/>
            <w:tcBorders>
              <w:top w:val="single" w:sz="4" w:space="0" w:color="000001"/>
              <w:left w:val="single" w:sz="12" w:space="0" w:color="000001"/>
              <w:bottom w:val="single" w:sz="12" w:space="0" w:color="000001"/>
              <w:right w:val="single" w:sz="12" w:space="0" w:color="000001"/>
            </w:tcBorders>
            <w:shd w:val="clear" w:color="auto" w:fill="auto"/>
            <w:tcMar>
              <w:left w:w="78"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color w:val="00000A"/>
                <w:lang w:eastAsia="zh-CN"/>
              </w:rPr>
              <w:t>Посматрање и праћење, усмена провера кроз играње улога у паровима, симулације у паровимаи групама, задаци у радној свесци, тестови слушања, различите технике формативног оцењивања, пројекти.</w:t>
            </w:r>
          </w:p>
        </w:tc>
      </w:tr>
      <w:tr w:rsidR="00760D39" w:rsidRPr="00760D39" w:rsidTr="00760D39">
        <w:trPr>
          <w:cantSplit/>
          <w:trHeight w:val="1134"/>
        </w:trPr>
        <w:tc>
          <w:tcPr>
            <w:tcW w:w="2047" w:type="dxa"/>
            <w:tcBorders>
              <w:top w:val="single" w:sz="4" w:space="0" w:color="000001"/>
              <w:left w:val="single" w:sz="12" w:space="0" w:color="000001"/>
              <w:bottom w:val="single" w:sz="12" w:space="0" w:color="000001"/>
            </w:tcBorders>
            <w:shd w:val="clear" w:color="auto" w:fill="auto"/>
            <w:tcMar>
              <w:left w:w="78" w:type="dxa"/>
            </w:tcMar>
          </w:tcPr>
          <w:p w:rsidR="00760D39" w:rsidRPr="00760D39" w:rsidRDefault="00760D39" w:rsidP="00760D39">
            <w:pPr>
              <w:spacing w:after="0" w:line="240" w:lineRule="auto"/>
              <w:rPr>
                <w:rFonts w:ascii="Times New Roman" w:hAnsi="Times New Roman"/>
                <w:b/>
                <w:color w:val="00000A"/>
                <w:sz w:val="24"/>
                <w:szCs w:val="24"/>
                <w:lang w:val="fr-FR" w:eastAsia="zh-CN"/>
              </w:rPr>
            </w:pPr>
            <w:r w:rsidRPr="00760D39">
              <w:rPr>
                <w:rFonts w:ascii="Times New Roman" w:hAnsi="Times New Roman"/>
                <w:b/>
                <w:color w:val="00000A"/>
                <w:lang w:eastAsia="zh-CN"/>
              </w:rPr>
              <w:t xml:space="preserve">5. </w:t>
            </w:r>
            <w:r w:rsidRPr="00760D39">
              <w:rPr>
                <w:rFonts w:ascii="Times New Roman" w:hAnsi="Times New Roman"/>
                <w:b/>
                <w:color w:val="00000A"/>
                <w:lang w:val="fr-FR" w:eastAsia="zh-CN"/>
              </w:rPr>
              <w:t>Sports et vêtements</w:t>
            </w:r>
          </w:p>
          <w:p w:rsidR="00760D39" w:rsidRPr="00760D39" w:rsidRDefault="00760D39" w:rsidP="00760D39">
            <w:pPr>
              <w:spacing w:after="0" w:line="240" w:lineRule="auto"/>
              <w:rPr>
                <w:rFonts w:ascii="Times New Roman" w:hAnsi="Times New Roman"/>
                <w:b/>
                <w:color w:val="00000A"/>
                <w:lang w:val="fr-FR" w:eastAsia="zh-CN"/>
              </w:rPr>
            </w:pPr>
            <w:r w:rsidRPr="00760D39">
              <w:rPr>
                <w:rFonts w:ascii="Times New Roman" w:hAnsi="Times New Roman"/>
                <w:b/>
                <w:color w:val="00000A"/>
                <w:lang w:val="fr-FR" w:eastAsia="zh-CN"/>
              </w:rPr>
              <w:t>(</w:t>
            </w:r>
            <w:r w:rsidRPr="00760D39">
              <w:rPr>
                <w:rFonts w:ascii="Times New Roman" w:hAnsi="Times New Roman"/>
                <w:b/>
                <w:color w:val="00000A"/>
                <w:lang w:eastAsia="zh-CN"/>
              </w:rPr>
              <w:t>активности</w:t>
            </w:r>
            <w:r w:rsidRPr="00760D39">
              <w:rPr>
                <w:rFonts w:ascii="Times New Roman" w:hAnsi="Times New Roman"/>
                <w:b/>
                <w:color w:val="00000A"/>
                <w:lang w:val="fr-FR" w:eastAsia="zh-CN"/>
              </w:rPr>
              <w:t xml:space="preserve">, </w:t>
            </w:r>
            <w:r w:rsidRPr="00760D39">
              <w:rPr>
                <w:rFonts w:ascii="Times New Roman" w:hAnsi="Times New Roman"/>
                <w:b/>
                <w:color w:val="00000A"/>
                <w:lang w:eastAsia="zh-CN"/>
              </w:rPr>
              <w:t>спорт</w:t>
            </w:r>
            <w:r w:rsidRPr="00760D39">
              <w:rPr>
                <w:rFonts w:ascii="Times New Roman" w:hAnsi="Times New Roman"/>
                <w:b/>
                <w:color w:val="00000A"/>
                <w:lang w:val="fr-FR" w:eastAsia="zh-CN"/>
              </w:rPr>
              <w:t xml:space="preserve">, </w:t>
            </w:r>
            <w:r w:rsidRPr="00760D39">
              <w:rPr>
                <w:rFonts w:ascii="Times New Roman" w:hAnsi="Times New Roman"/>
                <w:b/>
                <w:color w:val="00000A"/>
                <w:lang w:eastAsia="zh-CN"/>
              </w:rPr>
              <w:t>одећа</w:t>
            </w:r>
            <w:r w:rsidRPr="00760D39">
              <w:rPr>
                <w:rFonts w:ascii="Times New Roman" w:hAnsi="Times New Roman"/>
                <w:b/>
                <w:color w:val="00000A"/>
                <w:lang w:val="fr-FR" w:eastAsia="zh-CN"/>
              </w:rPr>
              <w:t xml:space="preserve"> )</w:t>
            </w:r>
          </w:p>
          <w:p w:rsidR="00760D39" w:rsidRPr="00760D39" w:rsidRDefault="00760D39" w:rsidP="00760D39">
            <w:pPr>
              <w:spacing w:after="0" w:line="240" w:lineRule="auto"/>
              <w:rPr>
                <w:rFonts w:ascii="Times New Roman" w:hAnsi="Times New Roman"/>
                <w:color w:val="00000A"/>
                <w:lang w:val="fr-FR" w:eastAsia="zh-CN"/>
              </w:rPr>
            </w:pPr>
            <w:r w:rsidRPr="00760D39">
              <w:rPr>
                <w:rFonts w:ascii="Times New Roman" w:hAnsi="Times New Roman"/>
                <w:color w:val="00000A"/>
                <w:lang w:eastAsia="zh-CN"/>
              </w:rPr>
              <w:t>Разумевањеидавањеједноставнихупут</w:t>
            </w:r>
            <w:r w:rsidRPr="00760D39">
              <w:rPr>
                <w:rFonts w:ascii="Times New Roman" w:hAnsi="Times New Roman"/>
                <w:color w:val="00000A"/>
                <w:lang w:val="fr-FR" w:eastAsia="zh-CN"/>
              </w:rPr>
              <w:t>-</w:t>
            </w:r>
            <w:r w:rsidRPr="00760D39">
              <w:rPr>
                <w:rFonts w:ascii="Times New Roman" w:hAnsi="Times New Roman"/>
                <w:color w:val="00000A"/>
                <w:lang w:eastAsia="zh-CN"/>
              </w:rPr>
              <w:t>ставаиналога</w:t>
            </w:r>
            <w:r w:rsidRPr="00760D39">
              <w:rPr>
                <w:rFonts w:ascii="Times New Roman" w:hAnsi="Times New Roman"/>
                <w:color w:val="00000A"/>
                <w:lang w:val="fr-FR" w:eastAsia="zh-CN"/>
              </w:rPr>
              <w:t xml:space="preserve">; </w:t>
            </w:r>
            <w:r w:rsidRPr="00760D39">
              <w:rPr>
                <w:rFonts w:ascii="Times New Roman" w:hAnsi="Times New Roman"/>
                <w:color w:val="00000A"/>
                <w:lang w:eastAsia="zh-CN"/>
              </w:rPr>
              <w:t>изражавањеприпадања</w:t>
            </w:r>
            <w:r w:rsidRPr="00760D39">
              <w:rPr>
                <w:rFonts w:ascii="Times New Roman" w:hAnsi="Times New Roman"/>
                <w:color w:val="00000A"/>
                <w:lang w:val="fr-FR" w:eastAsia="zh-CN"/>
              </w:rPr>
              <w:t>/</w:t>
            </w:r>
            <w:r w:rsidRPr="00760D39">
              <w:rPr>
                <w:rFonts w:ascii="Times New Roman" w:hAnsi="Times New Roman"/>
                <w:color w:val="00000A"/>
                <w:lang w:eastAsia="zh-CN"/>
              </w:rPr>
              <w:t>неприпадањаипоседовања</w:t>
            </w:r>
            <w:r w:rsidRPr="00760D39">
              <w:rPr>
                <w:rFonts w:ascii="Times New Roman" w:hAnsi="Times New Roman"/>
                <w:color w:val="00000A"/>
                <w:lang w:val="fr-FR" w:eastAsia="zh-CN"/>
              </w:rPr>
              <w:t>/</w:t>
            </w:r>
            <w:r w:rsidRPr="00760D39">
              <w:rPr>
                <w:rFonts w:ascii="Times New Roman" w:hAnsi="Times New Roman"/>
                <w:color w:val="00000A"/>
                <w:lang w:eastAsia="zh-CN"/>
              </w:rPr>
              <w:t>непосе</w:t>
            </w:r>
            <w:r w:rsidRPr="00760D39">
              <w:rPr>
                <w:rFonts w:ascii="Times New Roman" w:hAnsi="Times New Roman"/>
                <w:color w:val="00000A"/>
                <w:lang w:val="fr-FR" w:eastAsia="zh-CN"/>
              </w:rPr>
              <w:t>-</w:t>
            </w:r>
            <w:r w:rsidRPr="00760D39">
              <w:rPr>
                <w:rFonts w:ascii="Times New Roman" w:hAnsi="Times New Roman"/>
                <w:color w:val="00000A"/>
                <w:lang w:eastAsia="zh-CN"/>
              </w:rPr>
              <w:t>довања</w:t>
            </w:r>
            <w:r w:rsidRPr="00760D39">
              <w:rPr>
                <w:rFonts w:ascii="Times New Roman" w:hAnsi="Times New Roman"/>
                <w:color w:val="00000A"/>
                <w:lang w:val="fr-FR" w:eastAsia="zh-CN"/>
              </w:rPr>
              <w:t>;</w:t>
            </w:r>
          </w:p>
        </w:tc>
        <w:tc>
          <w:tcPr>
            <w:tcW w:w="5032" w:type="dxa"/>
            <w:tcBorders>
              <w:top w:val="single" w:sz="4" w:space="0" w:color="000001"/>
              <w:left w:val="single" w:sz="12" w:space="0" w:color="000001"/>
              <w:bottom w:val="single" w:sz="12" w:space="0" w:color="000001"/>
            </w:tcBorders>
            <w:shd w:val="clear" w:color="auto" w:fill="auto"/>
            <w:tcMar>
              <w:left w:w="78" w:type="dxa"/>
            </w:tcMar>
          </w:tcPr>
          <w:p w:rsidR="00760D39" w:rsidRPr="00760D39" w:rsidRDefault="00760D39" w:rsidP="00760D39">
            <w:pPr>
              <w:spacing w:after="0" w:line="240" w:lineRule="auto"/>
              <w:contextualSpacing/>
              <w:jc w:val="both"/>
              <w:rPr>
                <w:rFonts w:ascii="Times New Roman" w:hAnsi="Times New Roman"/>
                <w:color w:val="00000A"/>
                <w:lang w:val="fr-FR" w:eastAsia="zh-CN"/>
              </w:rPr>
            </w:pPr>
            <w:r w:rsidRPr="00760D39">
              <w:rPr>
                <w:rFonts w:ascii="Times New Roman" w:hAnsi="Times New Roman"/>
                <w:color w:val="00000A"/>
                <w:lang w:val="fr-FR" w:eastAsia="zh-CN"/>
              </w:rPr>
              <w:t xml:space="preserve">- </w:t>
            </w:r>
            <w:r w:rsidRPr="00760D39">
              <w:rPr>
                <w:rFonts w:ascii="Times New Roman" w:hAnsi="Times New Roman"/>
                <w:color w:val="00000A"/>
                <w:lang w:eastAsia="zh-CN"/>
              </w:rPr>
              <w:t>препознајуиименујупојмовекојисеодносенатему</w:t>
            </w:r>
            <w:r w:rsidRPr="00760D39">
              <w:rPr>
                <w:rFonts w:ascii="Times New Roman" w:hAnsi="Times New Roman"/>
                <w:color w:val="00000A"/>
                <w:lang w:val="fr-FR" w:eastAsia="zh-CN"/>
              </w:rPr>
              <w:t>;</w:t>
            </w:r>
          </w:p>
          <w:p w:rsidR="00760D39" w:rsidRPr="00760D39" w:rsidRDefault="00760D39" w:rsidP="00760D39">
            <w:pPr>
              <w:spacing w:after="160" w:line="254" w:lineRule="auto"/>
              <w:contextualSpacing/>
              <w:jc w:val="both"/>
              <w:rPr>
                <w:rFonts w:ascii="Times New Roman" w:hAnsi="Times New Roman"/>
                <w:color w:val="00000A"/>
                <w:lang w:val="fr-FR" w:eastAsia="zh-CN"/>
              </w:rPr>
            </w:pPr>
            <w:r w:rsidRPr="00760D39">
              <w:rPr>
                <w:rFonts w:ascii="Times New Roman" w:hAnsi="Times New Roman"/>
                <w:color w:val="00000A"/>
                <w:lang w:val="fr-FR" w:eastAsia="zh-CN"/>
              </w:rPr>
              <w:t xml:space="preserve">- </w:t>
            </w:r>
            <w:r w:rsidRPr="00760D39">
              <w:rPr>
                <w:rFonts w:ascii="Times New Roman" w:hAnsi="Times New Roman"/>
                <w:color w:val="00000A"/>
                <w:lang w:val="hr-HR" w:eastAsia="zh-CN"/>
              </w:rPr>
              <w:t>разуме</w:t>
            </w:r>
            <w:r w:rsidRPr="00760D39">
              <w:rPr>
                <w:rFonts w:ascii="Times New Roman" w:hAnsi="Times New Roman"/>
                <w:color w:val="00000A"/>
                <w:lang w:eastAsia="zh-CN"/>
              </w:rPr>
              <w:t>ју</w:t>
            </w:r>
            <w:r w:rsidRPr="00760D39">
              <w:rPr>
                <w:rFonts w:ascii="Times New Roman" w:hAnsi="Times New Roman"/>
                <w:color w:val="00000A"/>
                <w:lang w:val="hr-HR" w:eastAsia="zh-CN"/>
              </w:rPr>
              <w:t xml:space="preserve"> кратка и једноставна упутства и налоге и реагуј</w:t>
            </w:r>
            <w:r w:rsidRPr="00760D39">
              <w:rPr>
                <w:rFonts w:ascii="Times New Roman" w:hAnsi="Times New Roman"/>
                <w:color w:val="00000A"/>
                <w:lang w:eastAsia="zh-CN"/>
              </w:rPr>
              <w:t>у</w:t>
            </w:r>
            <w:r w:rsidRPr="00760D39">
              <w:rPr>
                <w:rFonts w:ascii="Times New Roman" w:hAnsi="Times New Roman"/>
                <w:color w:val="00000A"/>
                <w:lang w:val="hr-HR" w:eastAsia="zh-CN"/>
              </w:rPr>
              <w:t xml:space="preserve"> на њих</w:t>
            </w:r>
            <w:r w:rsidRPr="00760D39">
              <w:rPr>
                <w:rFonts w:ascii="Times New Roman" w:hAnsi="Times New Roman"/>
                <w:color w:val="00000A"/>
                <w:lang w:val="fr-FR" w:eastAsia="zh-CN"/>
              </w:rPr>
              <w:t xml:space="preserve">; </w:t>
            </w:r>
            <w:r w:rsidRPr="00760D39">
              <w:rPr>
                <w:rFonts w:ascii="Times New Roman" w:hAnsi="Times New Roman"/>
                <w:color w:val="00000A"/>
                <w:lang w:val="hr-HR" w:eastAsia="zh-CN"/>
              </w:rPr>
              <w:t>дај</w:t>
            </w:r>
            <w:r w:rsidRPr="00760D39">
              <w:rPr>
                <w:rFonts w:ascii="Times New Roman" w:hAnsi="Times New Roman"/>
                <w:color w:val="00000A"/>
                <w:lang w:eastAsia="zh-CN"/>
              </w:rPr>
              <w:t>у</w:t>
            </w:r>
            <w:r w:rsidRPr="00760D39">
              <w:rPr>
                <w:rFonts w:ascii="Times New Roman" w:hAnsi="Times New Roman"/>
                <w:color w:val="00000A"/>
                <w:lang w:val="hr-HR" w:eastAsia="zh-CN"/>
              </w:rPr>
              <w:t xml:space="preserve"> кратка и једноставна упутства и налоге</w:t>
            </w:r>
            <w:r w:rsidRPr="00760D39">
              <w:rPr>
                <w:rFonts w:ascii="Times New Roman" w:hAnsi="Times New Roman"/>
                <w:color w:val="00000A"/>
                <w:lang w:val="fr-FR" w:eastAsia="zh-CN"/>
              </w:rPr>
              <w:t>;</w:t>
            </w:r>
          </w:p>
          <w:p w:rsidR="00760D39" w:rsidRPr="00760D39" w:rsidRDefault="00760D39" w:rsidP="00760D39">
            <w:pPr>
              <w:spacing w:after="0" w:line="240" w:lineRule="auto"/>
              <w:contextualSpacing/>
              <w:jc w:val="both"/>
              <w:rPr>
                <w:rFonts w:ascii="Times New Roman" w:hAnsi="Times New Roman"/>
                <w:color w:val="00000A"/>
                <w:lang w:val="fr-FR" w:eastAsia="zh-CN"/>
              </w:rPr>
            </w:pPr>
            <w:r w:rsidRPr="00760D39">
              <w:rPr>
                <w:rFonts w:ascii="Times New Roman" w:hAnsi="Times New Roman"/>
                <w:color w:val="00000A"/>
                <w:lang w:val="fr-FR" w:eastAsia="zh-CN"/>
              </w:rPr>
              <w:t xml:space="preserve">- </w:t>
            </w:r>
            <w:r w:rsidRPr="00760D39">
              <w:rPr>
                <w:rFonts w:ascii="Times New Roman" w:hAnsi="Times New Roman"/>
                <w:color w:val="00000A"/>
                <w:lang w:val="hr-HR" w:eastAsia="zh-CN"/>
              </w:rPr>
              <w:t>разуме</w:t>
            </w:r>
            <w:r w:rsidRPr="00760D39">
              <w:rPr>
                <w:rFonts w:ascii="Times New Roman" w:hAnsi="Times New Roman"/>
                <w:color w:val="00000A"/>
                <w:lang w:eastAsia="zh-CN"/>
              </w:rPr>
              <w:t>ју</w:t>
            </w:r>
            <w:r w:rsidRPr="00760D39">
              <w:rPr>
                <w:rFonts w:ascii="Times New Roman" w:hAnsi="Times New Roman"/>
                <w:color w:val="00000A"/>
                <w:lang w:val="hr-HR" w:eastAsia="zh-CN"/>
              </w:rPr>
              <w:t xml:space="preserve"> једноставне исказе којима се изражава припадање / неприпадање, поседовање / непоседовање и реагуј</w:t>
            </w:r>
            <w:r w:rsidRPr="00760D39">
              <w:rPr>
                <w:rFonts w:ascii="Times New Roman" w:hAnsi="Times New Roman"/>
                <w:color w:val="00000A"/>
                <w:lang w:eastAsia="zh-CN"/>
              </w:rPr>
              <w:t>у</w:t>
            </w:r>
            <w:r w:rsidRPr="00760D39">
              <w:rPr>
                <w:rFonts w:ascii="Times New Roman" w:hAnsi="Times New Roman"/>
                <w:color w:val="00000A"/>
                <w:lang w:val="hr-HR" w:eastAsia="zh-CN"/>
              </w:rPr>
              <w:t xml:space="preserve"> на њих</w:t>
            </w:r>
            <w:r w:rsidRPr="00760D39">
              <w:rPr>
                <w:rFonts w:ascii="Times New Roman" w:hAnsi="Times New Roman"/>
                <w:color w:val="00000A"/>
                <w:lang w:val="fr-FR" w:eastAsia="zh-CN"/>
              </w:rPr>
              <w:t>;</w:t>
            </w:r>
          </w:p>
          <w:p w:rsidR="00760D39" w:rsidRPr="00760D39" w:rsidRDefault="00760D39" w:rsidP="00760D39">
            <w:pPr>
              <w:spacing w:after="0" w:line="240" w:lineRule="auto"/>
              <w:contextualSpacing/>
              <w:jc w:val="both"/>
              <w:rPr>
                <w:rFonts w:ascii="Times New Roman" w:hAnsi="Times New Roman"/>
                <w:color w:val="00000A"/>
                <w:lang w:val="fr-FR" w:eastAsia="zh-CN"/>
              </w:rPr>
            </w:pPr>
            <w:r w:rsidRPr="00760D39">
              <w:rPr>
                <w:rFonts w:ascii="Times New Roman" w:hAnsi="Times New Roman"/>
                <w:color w:val="00000A"/>
                <w:lang w:val="fr-FR" w:eastAsia="zh-CN"/>
              </w:rPr>
              <w:t xml:space="preserve">- </w:t>
            </w:r>
            <w:r w:rsidRPr="00760D39">
              <w:rPr>
                <w:rFonts w:ascii="Times New Roman" w:hAnsi="Times New Roman"/>
                <w:color w:val="00000A"/>
                <w:lang w:val="hr-HR" w:eastAsia="zh-CN"/>
              </w:rPr>
              <w:t>траж</w:t>
            </w:r>
            <w:r w:rsidRPr="00760D39">
              <w:rPr>
                <w:rFonts w:ascii="Times New Roman" w:hAnsi="Times New Roman"/>
                <w:color w:val="00000A"/>
                <w:lang w:eastAsia="zh-CN"/>
              </w:rPr>
              <w:t>е</w:t>
            </w:r>
            <w:r w:rsidRPr="00760D39">
              <w:rPr>
                <w:rFonts w:ascii="Times New Roman" w:hAnsi="Times New Roman"/>
                <w:color w:val="00000A"/>
                <w:lang w:val="hr-HR" w:eastAsia="zh-CN"/>
              </w:rPr>
              <w:t xml:space="preserve"> и дај</w:t>
            </w:r>
            <w:r w:rsidRPr="00760D39">
              <w:rPr>
                <w:rFonts w:ascii="Times New Roman" w:hAnsi="Times New Roman"/>
                <w:color w:val="00000A"/>
                <w:lang w:eastAsia="zh-CN"/>
              </w:rPr>
              <w:t>у</w:t>
            </w:r>
            <w:r w:rsidRPr="00760D39">
              <w:rPr>
                <w:rFonts w:ascii="Times New Roman" w:hAnsi="Times New Roman"/>
                <w:color w:val="00000A"/>
                <w:lang w:val="hr-HR" w:eastAsia="zh-CN"/>
              </w:rPr>
              <w:t xml:space="preserve"> једноставне исказе којима се изражава припадање/ неприпадање, поседовање/ непоседовање </w:t>
            </w:r>
          </w:p>
        </w:tc>
        <w:tc>
          <w:tcPr>
            <w:tcW w:w="5032" w:type="dxa"/>
            <w:tcBorders>
              <w:top w:val="single" w:sz="4" w:space="0" w:color="000001"/>
              <w:left w:val="single" w:sz="12" w:space="0" w:color="000001"/>
              <w:bottom w:val="single" w:sz="12" w:space="0" w:color="000001"/>
            </w:tcBorders>
            <w:shd w:val="clear" w:color="auto" w:fill="auto"/>
            <w:tcMar>
              <w:left w:w="78" w:type="dxa"/>
            </w:tcMar>
          </w:tcPr>
          <w:p w:rsidR="00760D39" w:rsidRPr="00760D39" w:rsidRDefault="00760D39" w:rsidP="00760D39">
            <w:pPr>
              <w:spacing w:after="0" w:line="240" w:lineRule="auto"/>
              <w:rPr>
                <w:rFonts w:ascii="Times New Roman" w:hAnsi="Times New Roman"/>
                <w:color w:val="00000A"/>
                <w:lang w:val="fr-FR" w:eastAsia="zh-CN"/>
              </w:rPr>
            </w:pPr>
            <w:r w:rsidRPr="00760D39">
              <w:rPr>
                <w:rFonts w:ascii="Times New Roman" w:hAnsi="Times New Roman"/>
                <w:color w:val="00000A"/>
                <w:lang w:eastAsia="zh-CN"/>
              </w:rPr>
              <w:t>Изразеиречикојимасеименујуактивностииодећа</w:t>
            </w:r>
            <w:r w:rsidRPr="00760D39">
              <w:rPr>
                <w:rFonts w:ascii="Times New Roman" w:hAnsi="Times New Roman"/>
                <w:color w:val="00000A"/>
                <w:lang w:val="fr-FR" w:eastAsia="zh-CN"/>
              </w:rPr>
              <w:t xml:space="preserve">; </w:t>
            </w:r>
            <w:r w:rsidRPr="00760D39">
              <w:rPr>
                <w:rFonts w:ascii="Times New Roman" w:hAnsi="Times New Roman"/>
                <w:color w:val="00000A"/>
                <w:lang w:eastAsia="zh-CN"/>
              </w:rPr>
              <w:t>језичкеструктуре</w:t>
            </w:r>
          </w:p>
          <w:p w:rsidR="00760D39" w:rsidRPr="00760D39" w:rsidRDefault="00760D39" w:rsidP="00760D39">
            <w:pPr>
              <w:spacing w:before="280" w:after="280" w:line="240" w:lineRule="auto"/>
              <w:rPr>
                <w:rFonts w:ascii="Times New Roman" w:hAnsi="Times New Roman"/>
                <w:i/>
                <w:color w:val="00000A"/>
                <w:sz w:val="24"/>
                <w:szCs w:val="24"/>
                <w:lang w:val="fr-FR" w:eastAsia="zh-CN"/>
              </w:rPr>
            </w:pPr>
            <w:r w:rsidRPr="00760D39">
              <w:rPr>
                <w:rFonts w:ascii="Times New Roman" w:hAnsi="Times New Roman"/>
                <w:i/>
                <w:color w:val="00000A"/>
                <w:lang w:val="fr-FR" w:eastAsia="zh-CN"/>
              </w:rPr>
              <w:t xml:space="preserve">D’accord. Je suis d’accord. J’aime la musique. J’aime dessiner/chanter. Tu aimes...? C’est bon. Je n’aime pas. </w:t>
            </w:r>
          </w:p>
          <w:p w:rsidR="00760D39" w:rsidRPr="00760D39" w:rsidRDefault="00760D39" w:rsidP="00760D39">
            <w:pPr>
              <w:spacing w:before="280" w:after="280" w:line="240" w:lineRule="auto"/>
              <w:rPr>
                <w:rFonts w:ascii="Times New Roman" w:hAnsi="Times New Roman"/>
                <w:i/>
                <w:color w:val="00000A"/>
                <w:sz w:val="24"/>
                <w:szCs w:val="24"/>
                <w:lang w:val="fr-FR" w:eastAsia="zh-CN"/>
              </w:rPr>
            </w:pPr>
            <w:r w:rsidRPr="00760D39">
              <w:rPr>
                <w:rFonts w:ascii="Times New Roman" w:hAnsi="Times New Roman"/>
                <w:i/>
                <w:color w:val="00000A"/>
                <w:lang w:val="fr-FR" w:eastAsia="zh-CN"/>
              </w:rPr>
              <w:t>C’est ta robe? Oui, c’est ma robe.</w:t>
            </w:r>
          </w:p>
          <w:p w:rsidR="00760D39" w:rsidRPr="00760D39" w:rsidRDefault="00760D39" w:rsidP="00760D39">
            <w:pPr>
              <w:spacing w:before="280" w:after="280" w:line="240" w:lineRule="auto"/>
              <w:rPr>
                <w:rFonts w:ascii="Times New Roman" w:hAnsi="Times New Roman"/>
                <w:i/>
                <w:color w:val="00000A"/>
                <w:sz w:val="24"/>
                <w:szCs w:val="24"/>
                <w:lang w:val="fr-FR" w:eastAsia="zh-CN"/>
              </w:rPr>
            </w:pPr>
            <w:r w:rsidRPr="00760D39">
              <w:rPr>
                <w:rFonts w:ascii="Times New Roman" w:hAnsi="Times New Roman"/>
                <w:color w:val="00000A"/>
                <w:lang w:eastAsia="zh-CN"/>
              </w:rPr>
              <w:t>Питањеса</w:t>
            </w:r>
            <w:r w:rsidRPr="00760D39">
              <w:rPr>
                <w:rFonts w:ascii="Times New Roman" w:hAnsi="Times New Roman"/>
                <w:i/>
                <w:color w:val="00000A"/>
                <w:lang w:val="fr-FR" w:eastAsia="zh-CN"/>
              </w:rPr>
              <w:t>est-ce que</w:t>
            </w:r>
          </w:p>
          <w:p w:rsidR="00760D39" w:rsidRPr="00760D39" w:rsidRDefault="00760D39" w:rsidP="00760D39">
            <w:pPr>
              <w:spacing w:before="280" w:after="280" w:line="240" w:lineRule="auto"/>
              <w:rPr>
                <w:rFonts w:ascii="Times New Roman" w:hAnsi="Times New Roman"/>
                <w:color w:val="00000A"/>
                <w:lang w:val="fr-FR" w:eastAsia="zh-CN"/>
              </w:rPr>
            </w:pPr>
          </w:p>
          <w:p w:rsidR="00760D39" w:rsidRPr="00760D39" w:rsidRDefault="00760D39" w:rsidP="00760D39">
            <w:pPr>
              <w:spacing w:after="0" w:line="240" w:lineRule="auto"/>
              <w:rPr>
                <w:rFonts w:ascii="Times New Roman" w:hAnsi="Times New Roman"/>
                <w:color w:val="00000A"/>
                <w:lang w:val="fr-FR" w:eastAsia="zh-CN"/>
              </w:rPr>
            </w:pPr>
            <w:r w:rsidRPr="00760D39">
              <w:rPr>
                <w:rFonts w:ascii="Times New Roman" w:hAnsi="Times New Roman"/>
                <w:color w:val="00000A"/>
                <w:lang w:eastAsia="zh-CN"/>
              </w:rPr>
              <w:t>Причеипесмекојесеодносенатему</w:t>
            </w:r>
            <w:r w:rsidRPr="00760D39">
              <w:rPr>
                <w:rFonts w:ascii="Times New Roman" w:hAnsi="Times New Roman"/>
                <w:color w:val="00000A"/>
                <w:lang w:val="fr-FR" w:eastAsia="zh-CN"/>
              </w:rPr>
              <w:t>.</w:t>
            </w:r>
          </w:p>
        </w:tc>
        <w:tc>
          <w:tcPr>
            <w:tcW w:w="662" w:type="dxa"/>
            <w:tcBorders>
              <w:top w:val="single" w:sz="4" w:space="0" w:color="000001"/>
              <w:left w:val="single" w:sz="12" w:space="0" w:color="000001"/>
              <w:bottom w:val="single" w:sz="18" w:space="0" w:color="000001"/>
            </w:tcBorders>
            <w:shd w:val="clear" w:color="auto" w:fill="auto"/>
            <w:tcMar>
              <w:left w:w="78" w:type="dxa"/>
            </w:tcMa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10</w:t>
            </w:r>
          </w:p>
        </w:tc>
        <w:tc>
          <w:tcPr>
            <w:tcW w:w="662" w:type="dxa"/>
            <w:tcBorders>
              <w:top w:val="single" w:sz="4" w:space="0" w:color="000001"/>
              <w:left w:val="single" w:sz="12" w:space="0" w:color="000001"/>
              <w:bottom w:val="single" w:sz="12" w:space="0" w:color="000001"/>
            </w:tcBorders>
            <w:shd w:val="clear" w:color="auto" w:fill="auto"/>
            <w:tcMar>
              <w:left w:w="78" w:type="dxa"/>
            </w:tcMa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4</w:t>
            </w:r>
          </w:p>
        </w:tc>
        <w:tc>
          <w:tcPr>
            <w:tcW w:w="692" w:type="dxa"/>
            <w:tcBorders>
              <w:top w:val="single" w:sz="4" w:space="0" w:color="000001"/>
              <w:left w:val="single" w:sz="12" w:space="0" w:color="000001"/>
              <w:bottom w:val="single" w:sz="12" w:space="0" w:color="000001"/>
              <w:right w:val="single" w:sz="12" w:space="0" w:color="000001"/>
            </w:tcBorders>
            <w:shd w:val="clear" w:color="auto" w:fill="auto"/>
            <w:tcMar>
              <w:left w:w="78" w:type="dxa"/>
            </w:tcMa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6</w:t>
            </w:r>
          </w:p>
        </w:tc>
      </w:tr>
    </w:tbl>
    <w:p w:rsidR="00760D39" w:rsidRPr="00760D39" w:rsidRDefault="00760D39" w:rsidP="00760D39">
      <w:pPr>
        <w:spacing w:after="0" w:line="240" w:lineRule="auto"/>
        <w:rPr>
          <w:rFonts w:ascii="Times New Roman" w:hAnsi="Times New Roman"/>
          <w:color w:val="00000A"/>
          <w:sz w:val="24"/>
          <w:szCs w:val="24"/>
          <w:lang w:eastAsia="zh-CN"/>
        </w:rPr>
      </w:pPr>
    </w:p>
    <w:p w:rsidR="00760D39" w:rsidRPr="00760D39" w:rsidRDefault="00760D39" w:rsidP="00760D39">
      <w:pPr>
        <w:spacing w:after="0" w:line="240" w:lineRule="auto"/>
        <w:rPr>
          <w:rFonts w:ascii="Times New Roman" w:hAnsi="Times New Roman"/>
          <w:color w:val="00000A"/>
          <w:sz w:val="24"/>
          <w:szCs w:val="24"/>
          <w:lang w:eastAsia="zh-CN"/>
        </w:rPr>
      </w:pPr>
    </w:p>
    <w:p w:rsidR="00760D39" w:rsidRPr="00760D39" w:rsidRDefault="00760D39" w:rsidP="00760D39">
      <w:pPr>
        <w:spacing w:after="0" w:line="240" w:lineRule="auto"/>
        <w:rPr>
          <w:rFonts w:ascii="Times New Roman" w:hAnsi="Times New Roman"/>
          <w:color w:val="00000A"/>
          <w:sz w:val="24"/>
          <w:szCs w:val="24"/>
          <w:lang w:eastAsia="zh-CN"/>
        </w:rPr>
      </w:pPr>
    </w:p>
    <w:p w:rsidR="00760D39" w:rsidRPr="00760D39" w:rsidRDefault="00760D39" w:rsidP="00760D39">
      <w:pPr>
        <w:spacing w:after="0" w:line="240" w:lineRule="auto"/>
        <w:rPr>
          <w:rFonts w:ascii="Times New Roman" w:hAnsi="Times New Roman"/>
          <w:color w:val="00000A"/>
          <w:sz w:val="24"/>
          <w:szCs w:val="24"/>
          <w:lang w:eastAsia="zh-CN"/>
        </w:rPr>
      </w:pPr>
    </w:p>
    <w:tbl>
      <w:tblPr>
        <w:tblW w:w="14128" w:type="dxa"/>
        <w:tblInd w:w="-109" w:type="dxa"/>
        <w:tblBorders>
          <w:top w:val="single" w:sz="12" w:space="0" w:color="000001"/>
          <w:left w:val="single" w:sz="12" w:space="0" w:color="000001"/>
          <w:bottom w:val="single" w:sz="4" w:space="0" w:color="000001"/>
          <w:insideH w:val="single" w:sz="4" w:space="0" w:color="000001"/>
        </w:tblBorders>
        <w:tblCellMar>
          <w:left w:w="78" w:type="dxa"/>
        </w:tblCellMar>
        <w:tblLook w:val="04A0"/>
      </w:tblPr>
      <w:tblGrid>
        <w:gridCol w:w="3841"/>
        <w:gridCol w:w="6336"/>
        <w:gridCol w:w="3204"/>
        <w:gridCol w:w="291"/>
        <w:gridCol w:w="291"/>
        <w:gridCol w:w="291"/>
      </w:tblGrid>
      <w:tr w:rsidR="00760D39" w:rsidRPr="00760D39" w:rsidTr="00760D39">
        <w:trPr>
          <w:cantSplit/>
          <w:trHeight w:val="454"/>
        </w:trPr>
        <w:tc>
          <w:tcPr>
            <w:tcW w:w="2047" w:type="dxa"/>
            <w:tcBorders>
              <w:top w:val="single" w:sz="12" w:space="0" w:color="000001"/>
              <w:left w:val="single" w:sz="12" w:space="0" w:color="000001"/>
              <w:bottom w:val="single" w:sz="4" w:space="0" w:color="000001"/>
            </w:tcBorders>
            <w:shd w:val="clear" w:color="auto" w:fill="auto"/>
            <w:tcMar>
              <w:left w:w="78"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Корелација са другим предм.</w:t>
            </w:r>
          </w:p>
        </w:tc>
        <w:tc>
          <w:tcPr>
            <w:tcW w:w="12080" w:type="dxa"/>
            <w:gridSpan w:val="5"/>
            <w:tcBorders>
              <w:top w:val="single" w:sz="12" w:space="0" w:color="000001"/>
              <w:left w:val="single" w:sz="12" w:space="0" w:color="000001"/>
              <w:bottom w:val="single" w:sz="4" w:space="0" w:color="000001"/>
              <w:right w:val="single" w:sz="12" w:space="0" w:color="000001"/>
            </w:tcBorders>
            <w:shd w:val="clear" w:color="auto" w:fill="auto"/>
            <w:tcMar>
              <w:left w:w="78"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color w:val="00000A"/>
                <w:lang w:eastAsia="zh-CN"/>
              </w:rPr>
              <w:t>Грађанско васпитање, свет око нас,физичко васпитање ,  ликовна, музичка и драмска уметност, српски језик.</w:t>
            </w:r>
          </w:p>
        </w:tc>
      </w:tr>
      <w:tr w:rsidR="00760D39" w:rsidRPr="00760D39" w:rsidTr="00760D39">
        <w:trPr>
          <w:cantSplit/>
          <w:trHeight w:val="454"/>
        </w:trPr>
        <w:tc>
          <w:tcPr>
            <w:tcW w:w="2047" w:type="dxa"/>
            <w:tcBorders>
              <w:top w:val="single" w:sz="4" w:space="0" w:color="000001"/>
              <w:left w:val="single" w:sz="12" w:space="0" w:color="000001"/>
              <w:bottom w:val="single" w:sz="4" w:space="0" w:color="000001"/>
            </w:tcBorders>
            <w:shd w:val="clear" w:color="auto" w:fill="auto"/>
            <w:tcMar>
              <w:left w:w="78"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lastRenderedPageBreak/>
              <w:t>Стандради постигнућа</w:t>
            </w:r>
          </w:p>
        </w:tc>
        <w:tc>
          <w:tcPr>
            <w:tcW w:w="12080" w:type="dxa"/>
            <w:gridSpan w:val="5"/>
            <w:tcBorders>
              <w:top w:val="single" w:sz="4" w:space="0" w:color="000001"/>
              <w:left w:val="single" w:sz="12" w:space="0" w:color="000001"/>
              <w:bottom w:val="single" w:sz="4" w:space="0" w:color="000001"/>
              <w:right w:val="single" w:sz="12" w:space="0" w:color="000001"/>
            </w:tcBorders>
            <w:shd w:val="clear" w:color="auto" w:fill="auto"/>
            <w:tcMar>
              <w:left w:w="78" w:type="dxa"/>
            </w:tcMar>
            <w:vAlign w:val="center"/>
          </w:tcPr>
          <w:p w:rsidR="00760D39" w:rsidRPr="00760D39" w:rsidRDefault="00760D39" w:rsidP="00760D39">
            <w:pPr>
              <w:spacing w:after="0" w:line="240" w:lineRule="auto"/>
              <w:rPr>
                <w:rFonts w:ascii="Times New Roman" w:hAnsi="Times New Roman"/>
                <w:color w:val="00000A"/>
                <w:lang w:eastAsia="zh-CN"/>
              </w:rPr>
            </w:pPr>
            <w:r w:rsidRPr="00760D39">
              <w:rPr>
                <w:rFonts w:ascii="Times New Roman" w:hAnsi="Times New Roman"/>
                <w:color w:val="00000A"/>
                <w:lang w:eastAsia="zh-CN"/>
              </w:rPr>
              <w:t xml:space="preserve">1.1.1.  1.1.2.  1.1.3. 1.1.4.  1.1.5.  1.1.10. 1.1.11. 1.1.12. 1.1.14. 1.1.15. 1.2.1.  1.2.4.  1.3.1. 2.1.1. 2.1.2.  2.1.3. 2.1.12. 2.1.13. </w:t>
            </w:r>
          </w:p>
        </w:tc>
      </w:tr>
      <w:tr w:rsidR="00760D39" w:rsidRPr="00760D39" w:rsidTr="00760D39">
        <w:trPr>
          <w:cantSplit/>
          <w:trHeight w:val="454"/>
        </w:trPr>
        <w:tc>
          <w:tcPr>
            <w:tcW w:w="2047" w:type="dxa"/>
            <w:tcBorders>
              <w:top w:val="single" w:sz="4" w:space="0" w:color="000001"/>
              <w:left w:val="single" w:sz="12" w:space="0" w:color="000001"/>
              <w:bottom w:val="single" w:sz="12" w:space="0" w:color="000001"/>
            </w:tcBorders>
            <w:shd w:val="clear" w:color="auto" w:fill="auto"/>
            <w:tcMar>
              <w:left w:w="78"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Начин провере постигнућа</w:t>
            </w:r>
          </w:p>
        </w:tc>
        <w:tc>
          <w:tcPr>
            <w:tcW w:w="12080" w:type="dxa"/>
            <w:gridSpan w:val="5"/>
            <w:tcBorders>
              <w:top w:val="single" w:sz="4" w:space="0" w:color="000001"/>
              <w:left w:val="single" w:sz="12" w:space="0" w:color="000001"/>
              <w:bottom w:val="single" w:sz="12" w:space="0" w:color="000001"/>
              <w:right w:val="single" w:sz="12" w:space="0" w:color="000001"/>
            </w:tcBorders>
            <w:shd w:val="clear" w:color="auto" w:fill="auto"/>
            <w:tcMar>
              <w:left w:w="78"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color w:val="00000A"/>
                <w:lang w:eastAsia="zh-CN"/>
              </w:rPr>
              <w:t>Посматрање и праћење, усмена провера кроз играње улога у паровима, симулације у паровимаи групама, задаци у радној свесци, тестови слушања, различите технике формативног оцењивања, пројекти.</w:t>
            </w:r>
          </w:p>
        </w:tc>
      </w:tr>
      <w:tr w:rsidR="00760D39" w:rsidRPr="00760D39" w:rsidTr="00760D39">
        <w:trPr>
          <w:cantSplit/>
          <w:trHeight w:val="1134"/>
        </w:trPr>
        <w:tc>
          <w:tcPr>
            <w:tcW w:w="2047" w:type="dxa"/>
            <w:tcBorders>
              <w:top w:val="single" w:sz="12" w:space="0" w:color="000001"/>
              <w:left w:val="single" w:sz="12" w:space="0" w:color="000001"/>
              <w:bottom w:val="single" w:sz="12" w:space="0" w:color="000001"/>
            </w:tcBorders>
            <w:shd w:val="clear" w:color="auto" w:fill="auto"/>
            <w:tcMar>
              <w:left w:w="78" w:type="dxa"/>
            </w:tcMar>
          </w:tcPr>
          <w:p w:rsidR="00760D39" w:rsidRPr="00760D39" w:rsidRDefault="00760D39" w:rsidP="00760D39">
            <w:pPr>
              <w:spacing w:after="0" w:line="240" w:lineRule="auto"/>
              <w:rPr>
                <w:rFonts w:ascii="Times New Roman" w:hAnsi="Times New Roman"/>
                <w:color w:val="00000A"/>
                <w:lang w:val="fr-FR" w:eastAsia="zh-CN"/>
              </w:rPr>
            </w:pPr>
            <w:r w:rsidRPr="00760D39">
              <w:rPr>
                <w:rFonts w:ascii="Times New Roman" w:hAnsi="Times New Roman"/>
                <w:b/>
                <w:color w:val="00000A"/>
                <w:lang w:eastAsia="zh-CN"/>
              </w:rPr>
              <w:t>6</w:t>
            </w:r>
            <w:r w:rsidRPr="00760D39">
              <w:rPr>
                <w:rFonts w:ascii="Times New Roman" w:hAnsi="Times New Roman"/>
                <w:b/>
                <w:color w:val="00000A"/>
                <w:lang w:val="fr-FR" w:eastAsia="zh-CN"/>
              </w:rPr>
              <w:t xml:space="preserve">. </w:t>
            </w:r>
            <w:r w:rsidRPr="00760D39">
              <w:rPr>
                <w:rFonts w:ascii="Times New Roman" w:hAnsi="Times New Roman"/>
                <w:b/>
                <w:color w:val="00000A"/>
                <w:lang w:eastAsia="zh-CN"/>
              </w:rPr>
              <w:t>Boissons et aliments</w:t>
            </w:r>
          </w:p>
          <w:p w:rsidR="00760D39" w:rsidRPr="00760D39" w:rsidRDefault="00760D39" w:rsidP="00760D39">
            <w:pPr>
              <w:spacing w:after="0" w:line="240" w:lineRule="auto"/>
              <w:rPr>
                <w:rFonts w:ascii="Times New Roman" w:hAnsi="Times New Roman"/>
                <w:color w:val="00000A"/>
                <w:lang w:val="fr-FR" w:eastAsia="zh-CN"/>
              </w:rPr>
            </w:pPr>
            <w:r w:rsidRPr="00760D39">
              <w:rPr>
                <w:rFonts w:ascii="Times New Roman" w:hAnsi="Times New Roman"/>
                <w:b/>
                <w:color w:val="00000A"/>
                <w:lang w:eastAsia="zh-CN"/>
              </w:rPr>
              <w:t>Хранаипиће</w:t>
            </w:r>
          </w:p>
          <w:p w:rsidR="00760D39" w:rsidRPr="00760D39" w:rsidRDefault="00760D39" w:rsidP="00760D39">
            <w:pPr>
              <w:spacing w:after="0" w:line="240" w:lineRule="auto"/>
              <w:rPr>
                <w:rFonts w:ascii="Times New Roman" w:hAnsi="Times New Roman"/>
                <w:color w:val="00000A"/>
                <w:lang w:val="fr-FR" w:eastAsia="zh-CN"/>
              </w:rPr>
            </w:pPr>
            <w:r w:rsidRPr="00760D39">
              <w:rPr>
                <w:rFonts w:ascii="Times New Roman" w:hAnsi="Times New Roman"/>
                <w:color w:val="00000A"/>
                <w:lang w:eastAsia="zh-CN"/>
              </w:rPr>
              <w:t>Изражавањедопадања</w:t>
            </w:r>
            <w:r w:rsidRPr="00760D39">
              <w:rPr>
                <w:rFonts w:ascii="Times New Roman" w:hAnsi="Times New Roman"/>
                <w:color w:val="00000A"/>
                <w:lang w:val="fr-FR" w:eastAsia="zh-CN"/>
              </w:rPr>
              <w:t>/</w:t>
            </w:r>
            <w:r w:rsidRPr="00760D39">
              <w:rPr>
                <w:rFonts w:ascii="Times New Roman" w:hAnsi="Times New Roman"/>
                <w:color w:val="00000A"/>
                <w:lang w:eastAsia="zh-CN"/>
              </w:rPr>
              <w:t>недопа</w:t>
            </w:r>
            <w:r w:rsidRPr="00760D39">
              <w:rPr>
                <w:rFonts w:ascii="Times New Roman" w:hAnsi="Times New Roman"/>
                <w:color w:val="00000A"/>
                <w:lang w:val="fr-FR" w:eastAsia="zh-CN"/>
              </w:rPr>
              <w:t>-</w:t>
            </w:r>
            <w:r w:rsidRPr="00760D39">
              <w:rPr>
                <w:rFonts w:ascii="Times New Roman" w:hAnsi="Times New Roman"/>
                <w:color w:val="00000A"/>
                <w:lang w:eastAsia="zh-CN"/>
              </w:rPr>
              <w:t>дања</w:t>
            </w:r>
            <w:r w:rsidRPr="00760D39">
              <w:rPr>
                <w:rFonts w:ascii="Times New Roman" w:hAnsi="Times New Roman"/>
                <w:color w:val="00000A"/>
                <w:lang w:val="fr-FR" w:eastAsia="zh-CN"/>
              </w:rPr>
              <w:t xml:space="preserve">; </w:t>
            </w:r>
            <w:r w:rsidRPr="00760D39">
              <w:rPr>
                <w:rFonts w:ascii="Times New Roman" w:hAnsi="Times New Roman"/>
                <w:color w:val="00000A"/>
                <w:lang w:eastAsia="zh-CN"/>
              </w:rPr>
              <w:t>исказивањеучтивихмолбиизахваљивања</w:t>
            </w:r>
            <w:r w:rsidRPr="00760D39">
              <w:rPr>
                <w:rFonts w:ascii="Times New Roman" w:hAnsi="Times New Roman"/>
                <w:color w:val="00000A"/>
                <w:lang w:val="fr-FR" w:eastAsia="zh-CN"/>
              </w:rPr>
              <w:t>.</w:t>
            </w:r>
          </w:p>
          <w:p w:rsidR="00760D39" w:rsidRPr="00760D39" w:rsidRDefault="00760D39" w:rsidP="00760D39">
            <w:pPr>
              <w:spacing w:after="0" w:line="240" w:lineRule="auto"/>
              <w:rPr>
                <w:rFonts w:ascii="Times New Roman" w:hAnsi="Times New Roman"/>
                <w:color w:val="00000A"/>
                <w:lang w:val="fr-FR" w:eastAsia="zh-CN"/>
              </w:rPr>
            </w:pPr>
          </w:p>
        </w:tc>
        <w:tc>
          <w:tcPr>
            <w:tcW w:w="5032" w:type="dxa"/>
            <w:tcBorders>
              <w:top w:val="single" w:sz="12" w:space="0" w:color="000001"/>
              <w:left w:val="single" w:sz="12" w:space="0" w:color="000001"/>
              <w:bottom w:val="single" w:sz="12" w:space="0" w:color="000001"/>
            </w:tcBorders>
            <w:shd w:val="clear" w:color="auto" w:fill="auto"/>
            <w:tcMar>
              <w:left w:w="78" w:type="dxa"/>
            </w:tcMar>
          </w:tcPr>
          <w:p w:rsidR="00760D39" w:rsidRPr="00760D39" w:rsidRDefault="00760D39" w:rsidP="00760D39">
            <w:pPr>
              <w:spacing w:after="0" w:line="240" w:lineRule="auto"/>
              <w:contextualSpacing/>
              <w:jc w:val="both"/>
              <w:rPr>
                <w:rFonts w:ascii="Times New Roman" w:hAnsi="Times New Roman"/>
                <w:color w:val="00000A"/>
                <w:lang w:val="fr-FR" w:eastAsia="zh-CN"/>
              </w:rPr>
            </w:pPr>
            <w:r w:rsidRPr="00760D39">
              <w:rPr>
                <w:rFonts w:ascii="Times New Roman" w:hAnsi="Times New Roman"/>
                <w:color w:val="00000A"/>
                <w:lang w:val="fr-FR" w:eastAsia="zh-CN"/>
              </w:rPr>
              <w:t xml:space="preserve">- </w:t>
            </w:r>
            <w:r w:rsidRPr="00760D39">
              <w:rPr>
                <w:rFonts w:ascii="Times New Roman" w:hAnsi="Times New Roman"/>
                <w:color w:val="00000A"/>
                <w:lang w:eastAsia="zh-CN"/>
              </w:rPr>
              <w:t>препознајуиименујупојмовекојисеодносенатему</w:t>
            </w:r>
            <w:r w:rsidRPr="00760D39">
              <w:rPr>
                <w:rFonts w:ascii="Times New Roman" w:hAnsi="Times New Roman"/>
                <w:color w:val="00000A"/>
                <w:lang w:val="fr-FR" w:eastAsia="zh-CN"/>
              </w:rPr>
              <w:t>;</w:t>
            </w:r>
          </w:p>
          <w:p w:rsidR="00760D39" w:rsidRPr="00760D39" w:rsidRDefault="00760D39" w:rsidP="00760D39">
            <w:pPr>
              <w:spacing w:after="160" w:line="252" w:lineRule="auto"/>
              <w:contextualSpacing/>
              <w:jc w:val="both"/>
              <w:rPr>
                <w:rFonts w:ascii="Times New Roman" w:hAnsi="Times New Roman"/>
                <w:color w:val="00000A"/>
                <w:lang w:val="fr-FR" w:eastAsia="zh-CN"/>
              </w:rPr>
            </w:pPr>
            <w:r w:rsidRPr="00760D39">
              <w:rPr>
                <w:rFonts w:ascii="Times New Roman" w:hAnsi="Times New Roman"/>
                <w:color w:val="00000A"/>
                <w:lang w:val="fr-FR" w:eastAsia="zh-CN"/>
              </w:rPr>
              <w:t>-</w:t>
            </w:r>
            <w:r w:rsidRPr="00760D39">
              <w:rPr>
                <w:rFonts w:ascii="Times New Roman" w:hAnsi="Times New Roman"/>
                <w:color w:val="00000A"/>
                <w:lang w:val="hr-HR" w:eastAsia="zh-CN"/>
              </w:rPr>
              <w:t>разуме</w:t>
            </w:r>
            <w:r w:rsidRPr="00760D39">
              <w:rPr>
                <w:rFonts w:ascii="Times New Roman" w:hAnsi="Times New Roman"/>
                <w:color w:val="00000A"/>
                <w:lang w:eastAsia="zh-CN"/>
              </w:rPr>
              <w:t>ју</w:t>
            </w:r>
            <w:r w:rsidRPr="00760D39">
              <w:rPr>
                <w:rFonts w:ascii="Times New Roman" w:hAnsi="Times New Roman"/>
                <w:color w:val="00000A"/>
                <w:lang w:val="hr-HR" w:eastAsia="zh-CN"/>
              </w:rPr>
              <w:t xml:space="preserve"> једноставне исказе за изражавање допадања/недопадања и реагује на њих</w:t>
            </w:r>
            <w:r w:rsidRPr="00760D39">
              <w:rPr>
                <w:rFonts w:ascii="Times New Roman" w:hAnsi="Times New Roman"/>
                <w:color w:val="00000A"/>
                <w:lang w:val="fr-FR" w:eastAsia="zh-CN"/>
              </w:rPr>
              <w:t xml:space="preserve">; </w:t>
            </w:r>
            <w:r w:rsidRPr="00760D39">
              <w:rPr>
                <w:rFonts w:ascii="Times New Roman" w:hAnsi="Times New Roman"/>
                <w:color w:val="00000A"/>
                <w:lang w:val="hr-HR" w:eastAsia="zh-CN"/>
              </w:rPr>
              <w:t>траж</w:t>
            </w:r>
            <w:r w:rsidRPr="00760D39">
              <w:rPr>
                <w:rFonts w:ascii="Times New Roman" w:hAnsi="Times New Roman"/>
                <w:color w:val="00000A"/>
                <w:lang w:eastAsia="zh-CN"/>
              </w:rPr>
              <w:t>е</w:t>
            </w:r>
            <w:r w:rsidRPr="00760D39">
              <w:rPr>
                <w:rFonts w:ascii="Times New Roman" w:hAnsi="Times New Roman"/>
                <w:color w:val="00000A"/>
                <w:lang w:val="hr-HR" w:eastAsia="zh-CN"/>
              </w:rPr>
              <w:t xml:space="preserve"> мишљење и изражава допадање/недопадање једностав</w:t>
            </w:r>
            <w:r w:rsidRPr="00760D39">
              <w:rPr>
                <w:rFonts w:ascii="Times New Roman" w:hAnsi="Times New Roman"/>
                <w:color w:val="00000A"/>
                <w:lang w:val="fr-FR" w:eastAsia="zh-CN"/>
              </w:rPr>
              <w:t>-</w:t>
            </w:r>
            <w:r w:rsidRPr="00760D39">
              <w:rPr>
                <w:rFonts w:ascii="Times New Roman" w:hAnsi="Times New Roman"/>
                <w:color w:val="00000A"/>
                <w:lang w:val="hr-HR" w:eastAsia="zh-CN"/>
              </w:rPr>
              <w:t>ним језичким средствима</w:t>
            </w:r>
            <w:r w:rsidRPr="00760D39">
              <w:rPr>
                <w:rFonts w:ascii="Times New Roman" w:hAnsi="Times New Roman"/>
                <w:color w:val="00000A"/>
                <w:lang w:val="fr-FR" w:eastAsia="zh-CN"/>
              </w:rPr>
              <w:t>;</w:t>
            </w:r>
          </w:p>
          <w:p w:rsidR="00760D39" w:rsidRPr="00760D39" w:rsidRDefault="00760D39" w:rsidP="00760D39">
            <w:pPr>
              <w:spacing w:after="0" w:line="240" w:lineRule="auto"/>
              <w:contextualSpacing/>
              <w:jc w:val="both"/>
              <w:rPr>
                <w:rFonts w:ascii="Times New Roman" w:hAnsi="Times New Roman"/>
                <w:color w:val="00000A"/>
                <w:lang w:val="fr-FR" w:eastAsia="zh-CN"/>
              </w:rPr>
            </w:pPr>
            <w:r w:rsidRPr="00760D39">
              <w:rPr>
                <w:rFonts w:ascii="Times New Roman" w:hAnsi="Times New Roman"/>
                <w:color w:val="00000A"/>
                <w:lang w:val="fr-FR" w:eastAsia="zh-CN"/>
              </w:rPr>
              <w:t xml:space="preserve">- </w:t>
            </w:r>
            <w:r w:rsidRPr="00760D39">
              <w:rPr>
                <w:rFonts w:ascii="Times New Roman" w:hAnsi="Times New Roman"/>
                <w:color w:val="00000A"/>
                <w:lang w:val="hr-HR" w:eastAsia="zh-CN"/>
              </w:rPr>
              <w:t>разуме</w:t>
            </w:r>
            <w:r w:rsidRPr="00760D39">
              <w:rPr>
                <w:rFonts w:ascii="Times New Roman" w:hAnsi="Times New Roman"/>
                <w:color w:val="00000A"/>
                <w:lang w:eastAsia="zh-CN"/>
              </w:rPr>
              <w:t>ју</w:t>
            </w:r>
            <w:r w:rsidRPr="00760D39">
              <w:rPr>
                <w:rFonts w:ascii="Times New Roman" w:hAnsi="Times New Roman"/>
                <w:color w:val="00000A"/>
                <w:lang w:val="hr-HR" w:eastAsia="zh-CN"/>
              </w:rPr>
              <w:t xml:space="preserve"> кратке и једноставне молбе и реагуј</w:t>
            </w:r>
            <w:r w:rsidRPr="00760D39">
              <w:rPr>
                <w:rFonts w:ascii="Times New Roman" w:hAnsi="Times New Roman"/>
                <w:color w:val="00000A"/>
                <w:lang w:eastAsia="zh-CN"/>
              </w:rPr>
              <w:t>у</w:t>
            </w:r>
            <w:r w:rsidRPr="00760D39">
              <w:rPr>
                <w:rFonts w:ascii="Times New Roman" w:hAnsi="Times New Roman"/>
                <w:color w:val="00000A"/>
                <w:lang w:val="hr-HR" w:eastAsia="zh-CN"/>
              </w:rPr>
              <w:t xml:space="preserve"> на њих</w:t>
            </w:r>
            <w:r w:rsidRPr="00760D39">
              <w:rPr>
                <w:rFonts w:ascii="Times New Roman" w:hAnsi="Times New Roman"/>
                <w:color w:val="00000A"/>
                <w:lang w:val="fr-FR" w:eastAsia="zh-CN"/>
              </w:rPr>
              <w:t>;</w:t>
            </w:r>
          </w:p>
          <w:p w:rsidR="00760D39" w:rsidRPr="00760D39" w:rsidRDefault="00760D39" w:rsidP="00760D39">
            <w:pPr>
              <w:spacing w:after="0" w:line="240" w:lineRule="auto"/>
              <w:contextualSpacing/>
              <w:jc w:val="both"/>
              <w:rPr>
                <w:rFonts w:ascii="Times New Roman" w:hAnsi="Times New Roman"/>
                <w:color w:val="00000A"/>
                <w:lang w:val="fr-FR" w:eastAsia="zh-CN"/>
              </w:rPr>
            </w:pPr>
            <w:r w:rsidRPr="00760D39">
              <w:rPr>
                <w:rFonts w:ascii="Times New Roman" w:hAnsi="Times New Roman"/>
                <w:color w:val="00000A"/>
                <w:lang w:val="fr-FR" w:eastAsia="zh-CN"/>
              </w:rPr>
              <w:t xml:space="preserve">- </w:t>
            </w:r>
            <w:r w:rsidRPr="00760D39">
              <w:rPr>
                <w:rFonts w:ascii="Times New Roman" w:hAnsi="Times New Roman"/>
                <w:color w:val="00000A"/>
                <w:lang w:val="hr-HR" w:eastAsia="zh-CN"/>
              </w:rPr>
              <w:t>упут</w:t>
            </w:r>
            <w:r w:rsidRPr="00760D39">
              <w:rPr>
                <w:rFonts w:ascii="Times New Roman" w:hAnsi="Times New Roman"/>
                <w:color w:val="00000A"/>
                <w:lang w:eastAsia="zh-CN"/>
              </w:rPr>
              <w:t>е</w:t>
            </w:r>
            <w:r w:rsidRPr="00760D39">
              <w:rPr>
                <w:rFonts w:ascii="Times New Roman" w:hAnsi="Times New Roman"/>
                <w:color w:val="00000A"/>
                <w:lang w:val="hr-HR" w:eastAsia="zh-CN"/>
              </w:rPr>
              <w:t xml:space="preserve"> кратке и једноставне молбе</w:t>
            </w:r>
            <w:r w:rsidRPr="00760D39">
              <w:rPr>
                <w:rFonts w:ascii="Times New Roman" w:hAnsi="Times New Roman"/>
                <w:color w:val="00000A"/>
                <w:lang w:val="fr-FR" w:eastAsia="zh-CN"/>
              </w:rPr>
              <w:t>;</w:t>
            </w:r>
          </w:p>
          <w:p w:rsidR="00760D39" w:rsidRPr="00760D39" w:rsidRDefault="00760D39" w:rsidP="00760D39">
            <w:pPr>
              <w:spacing w:after="0" w:line="240" w:lineRule="auto"/>
              <w:contextualSpacing/>
              <w:jc w:val="both"/>
              <w:rPr>
                <w:rFonts w:ascii="Times New Roman" w:hAnsi="Times New Roman"/>
                <w:color w:val="00000A"/>
                <w:lang w:val="fr-FR" w:eastAsia="zh-CN"/>
              </w:rPr>
            </w:pPr>
            <w:r w:rsidRPr="00760D39">
              <w:rPr>
                <w:rFonts w:ascii="Times New Roman" w:hAnsi="Times New Roman"/>
                <w:color w:val="00000A"/>
                <w:lang w:val="fr-FR" w:eastAsia="zh-CN"/>
              </w:rPr>
              <w:t xml:space="preserve">- </w:t>
            </w:r>
            <w:r w:rsidRPr="00760D39">
              <w:rPr>
                <w:rFonts w:ascii="Times New Roman" w:hAnsi="Times New Roman"/>
                <w:color w:val="00000A"/>
                <w:lang w:val="hr-HR" w:eastAsia="zh-CN"/>
              </w:rPr>
              <w:t>искаж</w:t>
            </w:r>
            <w:r w:rsidRPr="00760D39">
              <w:rPr>
                <w:rFonts w:ascii="Times New Roman" w:hAnsi="Times New Roman"/>
                <w:color w:val="00000A"/>
                <w:lang w:eastAsia="zh-CN"/>
              </w:rPr>
              <w:t>у</w:t>
            </w:r>
            <w:r w:rsidRPr="00760D39">
              <w:rPr>
                <w:rFonts w:ascii="Times New Roman" w:hAnsi="Times New Roman"/>
                <w:color w:val="00000A"/>
                <w:lang w:val="hr-HR" w:eastAsia="zh-CN"/>
              </w:rPr>
              <w:t xml:space="preserve"> и прихват</w:t>
            </w:r>
            <w:r w:rsidRPr="00760D39">
              <w:rPr>
                <w:rFonts w:ascii="Times New Roman" w:hAnsi="Times New Roman"/>
                <w:color w:val="00000A"/>
                <w:lang w:eastAsia="zh-CN"/>
              </w:rPr>
              <w:t>е</w:t>
            </w:r>
            <w:r w:rsidRPr="00760D39">
              <w:rPr>
                <w:rFonts w:ascii="Times New Roman" w:hAnsi="Times New Roman"/>
                <w:color w:val="00000A"/>
                <w:lang w:val="hr-HR" w:eastAsia="zh-CN"/>
              </w:rPr>
              <w:t xml:space="preserve"> захвалност на једноставан начин</w:t>
            </w:r>
            <w:r w:rsidRPr="00760D39">
              <w:rPr>
                <w:rFonts w:ascii="Times New Roman" w:hAnsi="Times New Roman"/>
                <w:color w:val="00000A"/>
                <w:lang w:val="fr-FR" w:eastAsia="zh-CN"/>
              </w:rPr>
              <w:t>;</w:t>
            </w:r>
          </w:p>
          <w:p w:rsidR="00760D39" w:rsidRPr="00760D39" w:rsidRDefault="00760D39" w:rsidP="00760D39">
            <w:pPr>
              <w:spacing w:after="0" w:line="240" w:lineRule="auto"/>
              <w:contextualSpacing/>
              <w:jc w:val="both"/>
              <w:rPr>
                <w:rFonts w:ascii="Times New Roman" w:hAnsi="Times New Roman"/>
                <w:color w:val="00000A"/>
                <w:lang w:val="fr-FR" w:eastAsia="zh-CN"/>
              </w:rPr>
            </w:pPr>
            <w:r w:rsidRPr="00760D39">
              <w:rPr>
                <w:rFonts w:ascii="Times New Roman" w:hAnsi="Times New Roman"/>
                <w:color w:val="00000A"/>
                <w:lang w:val="fr-FR" w:eastAsia="zh-CN"/>
              </w:rPr>
              <w:t xml:space="preserve">- </w:t>
            </w:r>
            <w:r w:rsidRPr="00760D39">
              <w:rPr>
                <w:rFonts w:ascii="Times New Roman" w:hAnsi="Times New Roman"/>
                <w:color w:val="00000A"/>
                <w:lang w:eastAsia="zh-CN"/>
              </w:rPr>
              <w:t>уочавајусличностииразликеуначинуисхранеуциљнојкултуриикоднас</w:t>
            </w:r>
          </w:p>
          <w:p w:rsidR="00760D39" w:rsidRPr="00760D39" w:rsidRDefault="00760D39" w:rsidP="00760D39">
            <w:pPr>
              <w:spacing w:after="0" w:line="240" w:lineRule="auto"/>
              <w:rPr>
                <w:rFonts w:ascii="Times New Roman" w:hAnsi="Times New Roman"/>
                <w:color w:val="00000A"/>
                <w:lang w:val="fr-FR" w:eastAsia="zh-CN"/>
              </w:rPr>
            </w:pPr>
          </w:p>
        </w:tc>
        <w:tc>
          <w:tcPr>
            <w:tcW w:w="5032" w:type="dxa"/>
            <w:tcBorders>
              <w:top w:val="single" w:sz="12" w:space="0" w:color="000001"/>
              <w:left w:val="single" w:sz="12" w:space="0" w:color="000001"/>
              <w:bottom w:val="single" w:sz="12" w:space="0" w:color="000001"/>
            </w:tcBorders>
            <w:shd w:val="clear" w:color="auto" w:fill="auto"/>
            <w:tcMar>
              <w:left w:w="78" w:type="dxa"/>
            </w:tcMar>
          </w:tcPr>
          <w:p w:rsidR="00760D39" w:rsidRPr="00760D39" w:rsidRDefault="00760D39" w:rsidP="00760D39">
            <w:pPr>
              <w:spacing w:after="0" w:line="240" w:lineRule="auto"/>
              <w:rPr>
                <w:rFonts w:ascii="Times New Roman" w:hAnsi="Times New Roman"/>
                <w:color w:val="00000A"/>
                <w:lang w:val="fr-FR" w:eastAsia="zh-CN"/>
              </w:rPr>
            </w:pPr>
            <w:r w:rsidRPr="00760D39">
              <w:rPr>
                <w:rFonts w:ascii="Times New Roman" w:hAnsi="Times New Roman"/>
                <w:color w:val="00000A"/>
                <w:lang w:eastAsia="zh-CN"/>
              </w:rPr>
              <w:t>Речикојимасеименујехранаипиће</w:t>
            </w:r>
            <w:r w:rsidRPr="00760D39">
              <w:rPr>
                <w:rFonts w:ascii="Times New Roman" w:hAnsi="Times New Roman"/>
                <w:color w:val="00000A"/>
                <w:lang w:val="fr-FR" w:eastAsia="zh-CN"/>
              </w:rPr>
              <w:t xml:space="preserve">; </w:t>
            </w:r>
          </w:p>
          <w:p w:rsidR="00760D39" w:rsidRPr="00760D39" w:rsidRDefault="00760D39" w:rsidP="00760D39">
            <w:pPr>
              <w:spacing w:before="280" w:after="280" w:line="240" w:lineRule="auto"/>
              <w:rPr>
                <w:rFonts w:ascii="Times New Roman" w:hAnsi="Times New Roman"/>
                <w:color w:val="00000A"/>
                <w:sz w:val="24"/>
                <w:szCs w:val="24"/>
                <w:lang w:val="fr-FR" w:eastAsia="zh-CN"/>
              </w:rPr>
            </w:pPr>
            <w:r w:rsidRPr="00760D39">
              <w:rPr>
                <w:rFonts w:ascii="Times New Roman" w:hAnsi="Times New Roman"/>
                <w:color w:val="00000A"/>
                <w:lang w:eastAsia="zh-CN"/>
              </w:rPr>
              <w:t>језичкеструктуре</w:t>
            </w:r>
            <w:r w:rsidRPr="00760D39">
              <w:rPr>
                <w:rFonts w:ascii="Times New Roman" w:hAnsi="Times New Roman"/>
                <w:color w:val="00000A"/>
                <w:lang w:val="fr-FR" w:eastAsia="zh-CN"/>
              </w:rPr>
              <w:t xml:space="preserve"> : </w:t>
            </w:r>
            <w:r w:rsidRPr="00760D39">
              <w:rPr>
                <w:rFonts w:ascii="Times New Roman" w:hAnsi="Times New Roman"/>
                <w:i/>
                <w:color w:val="00000A"/>
                <w:lang w:val="fr-FR" w:eastAsia="zh-CN"/>
              </w:rPr>
              <w:t xml:space="preserve">J’aime le chocolat/la musique. Tu aimes la glace? C’est bon. Je n’aime pas. </w:t>
            </w:r>
          </w:p>
          <w:p w:rsidR="00760D39" w:rsidRPr="00760D39" w:rsidRDefault="00760D39" w:rsidP="00760D39">
            <w:pPr>
              <w:spacing w:before="280" w:after="280" w:line="240" w:lineRule="auto"/>
              <w:rPr>
                <w:rFonts w:ascii="Times New Roman" w:hAnsi="Times New Roman"/>
                <w:i/>
                <w:color w:val="00000A"/>
                <w:sz w:val="24"/>
                <w:szCs w:val="24"/>
                <w:lang w:val="fr-FR" w:eastAsia="zh-CN"/>
              </w:rPr>
            </w:pPr>
            <w:r w:rsidRPr="00760D39">
              <w:rPr>
                <w:rFonts w:ascii="Times New Roman" w:hAnsi="Times New Roman"/>
                <w:i/>
                <w:color w:val="00000A"/>
                <w:lang w:val="fr-FR" w:eastAsia="zh-CN"/>
              </w:rPr>
              <w:t>Je voudrais du jus d’orange, s’il te/vous plait. J’ai faim/soif/chaud/froid. Brrrr!!! Non, merci, je n’ai pas faim. Je suis contente. Il est malade. J’ai mal à la tête. Bon appétit!</w:t>
            </w:r>
          </w:p>
          <w:p w:rsidR="00760D39" w:rsidRPr="00760D39" w:rsidRDefault="00760D39" w:rsidP="00760D39">
            <w:pPr>
              <w:spacing w:before="280" w:after="280" w:line="240" w:lineRule="auto"/>
              <w:rPr>
                <w:rFonts w:ascii="Times New Roman" w:hAnsi="Times New Roman"/>
                <w:i/>
                <w:color w:val="00000A"/>
                <w:lang w:val="fr-FR" w:eastAsia="zh-CN"/>
              </w:rPr>
            </w:pPr>
          </w:p>
          <w:p w:rsidR="00760D39" w:rsidRPr="00760D39" w:rsidRDefault="00760D39" w:rsidP="00760D39">
            <w:pPr>
              <w:spacing w:before="280" w:after="280" w:line="240" w:lineRule="auto"/>
              <w:rPr>
                <w:rFonts w:ascii="Times New Roman" w:hAnsi="Times New Roman"/>
                <w:color w:val="00000A"/>
                <w:sz w:val="24"/>
                <w:szCs w:val="24"/>
                <w:lang w:val="fr-FR" w:eastAsia="zh-CN"/>
              </w:rPr>
            </w:pPr>
            <w:r w:rsidRPr="00760D39">
              <w:rPr>
                <w:rFonts w:ascii="Times New Roman" w:hAnsi="Times New Roman"/>
                <w:color w:val="00000A"/>
                <w:lang w:eastAsia="zh-CN"/>
              </w:rPr>
              <w:t>Одређеничлан</w:t>
            </w:r>
            <w:r w:rsidRPr="00760D39">
              <w:rPr>
                <w:rFonts w:ascii="Times New Roman" w:hAnsi="Times New Roman"/>
                <w:i/>
                <w:color w:val="00000A"/>
                <w:lang w:val="fr-FR" w:eastAsia="zh-CN"/>
              </w:rPr>
              <w:t>(le, la, l’, les).</w:t>
            </w:r>
          </w:p>
          <w:p w:rsidR="00760D39" w:rsidRPr="00760D39" w:rsidRDefault="00760D39" w:rsidP="00760D39">
            <w:pPr>
              <w:spacing w:after="0" w:line="240" w:lineRule="auto"/>
              <w:rPr>
                <w:rFonts w:ascii="Times New Roman" w:hAnsi="Times New Roman"/>
                <w:i/>
                <w:color w:val="00000A"/>
                <w:lang w:val="fr-FR" w:eastAsia="zh-CN"/>
              </w:rPr>
            </w:pPr>
          </w:p>
        </w:tc>
        <w:tc>
          <w:tcPr>
            <w:tcW w:w="662" w:type="dxa"/>
            <w:tcBorders>
              <w:top w:val="single" w:sz="12" w:space="0" w:color="000001"/>
              <w:left w:val="single" w:sz="12" w:space="0" w:color="000001"/>
              <w:bottom w:val="single" w:sz="12" w:space="0" w:color="000001"/>
            </w:tcBorders>
            <w:shd w:val="clear" w:color="auto" w:fill="auto"/>
            <w:tcMar>
              <w:left w:w="78" w:type="dxa"/>
            </w:tcMa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9</w:t>
            </w:r>
          </w:p>
        </w:tc>
        <w:tc>
          <w:tcPr>
            <w:tcW w:w="662" w:type="dxa"/>
            <w:tcBorders>
              <w:top w:val="single" w:sz="12" w:space="0" w:color="000001"/>
              <w:left w:val="single" w:sz="12" w:space="0" w:color="000001"/>
              <w:bottom w:val="single" w:sz="12" w:space="0" w:color="000001"/>
            </w:tcBorders>
            <w:shd w:val="clear" w:color="auto" w:fill="auto"/>
            <w:tcMar>
              <w:left w:w="78" w:type="dxa"/>
            </w:tcMa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3</w:t>
            </w:r>
          </w:p>
        </w:tc>
        <w:tc>
          <w:tcPr>
            <w:tcW w:w="692" w:type="dxa"/>
            <w:tcBorders>
              <w:top w:val="single" w:sz="12" w:space="0" w:color="000001"/>
              <w:left w:val="single" w:sz="12" w:space="0" w:color="000001"/>
              <w:bottom w:val="single" w:sz="12" w:space="0" w:color="000001"/>
              <w:right w:val="single" w:sz="12" w:space="0" w:color="000001"/>
            </w:tcBorders>
            <w:shd w:val="clear" w:color="auto" w:fill="auto"/>
            <w:tcMar>
              <w:left w:w="78" w:type="dxa"/>
            </w:tcMa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6</w:t>
            </w:r>
          </w:p>
        </w:tc>
      </w:tr>
      <w:tr w:rsidR="00760D39" w:rsidRPr="00760D39" w:rsidTr="00760D39">
        <w:trPr>
          <w:cantSplit/>
          <w:trHeight w:val="454"/>
        </w:trPr>
        <w:tc>
          <w:tcPr>
            <w:tcW w:w="2047" w:type="dxa"/>
            <w:tcBorders>
              <w:top w:val="single" w:sz="12" w:space="0" w:color="000001"/>
              <w:left w:val="single" w:sz="12" w:space="0" w:color="000001"/>
              <w:bottom w:val="single" w:sz="4" w:space="0" w:color="000001"/>
            </w:tcBorders>
            <w:shd w:val="clear" w:color="auto" w:fill="auto"/>
            <w:tcMar>
              <w:left w:w="78"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 xml:space="preserve">Корелација са другим предм. </w:t>
            </w:r>
          </w:p>
        </w:tc>
        <w:tc>
          <w:tcPr>
            <w:tcW w:w="12080" w:type="dxa"/>
            <w:gridSpan w:val="5"/>
            <w:tcBorders>
              <w:top w:val="single" w:sz="12" w:space="0" w:color="000001"/>
              <w:left w:val="single" w:sz="12" w:space="0" w:color="000001"/>
              <w:bottom w:val="single" w:sz="4" w:space="0" w:color="000001"/>
              <w:right w:val="single" w:sz="12" w:space="0" w:color="000001"/>
            </w:tcBorders>
            <w:shd w:val="clear" w:color="auto" w:fill="auto"/>
            <w:tcMar>
              <w:left w:w="78"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color w:val="00000A"/>
                <w:lang w:eastAsia="zh-CN"/>
              </w:rPr>
              <w:t>Грађанско васпитање, свет око нас, ликовна, музичка и драмска уметност, српски језик</w:t>
            </w:r>
          </w:p>
        </w:tc>
      </w:tr>
      <w:tr w:rsidR="00760D39" w:rsidRPr="00760D39" w:rsidTr="00760D39">
        <w:trPr>
          <w:cantSplit/>
          <w:trHeight w:val="454"/>
        </w:trPr>
        <w:tc>
          <w:tcPr>
            <w:tcW w:w="2047" w:type="dxa"/>
            <w:tcBorders>
              <w:top w:val="single" w:sz="4" w:space="0" w:color="000001"/>
              <w:left w:val="single" w:sz="12" w:space="0" w:color="000001"/>
              <w:bottom w:val="single" w:sz="4" w:space="0" w:color="000001"/>
            </w:tcBorders>
            <w:shd w:val="clear" w:color="auto" w:fill="auto"/>
            <w:tcMar>
              <w:left w:w="78"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Стандради постигнућа</w:t>
            </w:r>
          </w:p>
        </w:tc>
        <w:tc>
          <w:tcPr>
            <w:tcW w:w="12080" w:type="dxa"/>
            <w:gridSpan w:val="5"/>
            <w:tcBorders>
              <w:top w:val="single" w:sz="4" w:space="0" w:color="000001"/>
              <w:left w:val="single" w:sz="12" w:space="0" w:color="000001"/>
              <w:bottom w:val="single" w:sz="4" w:space="0" w:color="000001"/>
              <w:right w:val="single" w:sz="12" w:space="0" w:color="000001"/>
            </w:tcBorders>
            <w:shd w:val="clear" w:color="auto" w:fill="auto"/>
            <w:tcMar>
              <w:left w:w="78" w:type="dxa"/>
            </w:tcMar>
            <w:vAlign w:val="center"/>
          </w:tcPr>
          <w:p w:rsidR="00760D39" w:rsidRPr="00760D39" w:rsidRDefault="00760D39" w:rsidP="00760D39">
            <w:pPr>
              <w:spacing w:after="0" w:line="240" w:lineRule="auto"/>
              <w:rPr>
                <w:rFonts w:ascii="Times New Roman" w:hAnsi="Times New Roman"/>
                <w:color w:val="00000A"/>
                <w:lang w:eastAsia="zh-CN"/>
              </w:rPr>
            </w:pPr>
            <w:r w:rsidRPr="00760D39">
              <w:rPr>
                <w:rFonts w:ascii="Times New Roman" w:hAnsi="Times New Roman"/>
                <w:color w:val="00000A"/>
                <w:lang w:eastAsia="zh-CN"/>
              </w:rPr>
              <w:t>1.1.1.  1.1.2.  1.1.3.  1.1.4.  1.1.5.  1.1.10. 1.1.11. 1.1.12. 1.1.14. 1.1.15. 1.2.1.  1.2.4.  1.3.1. 2.1.1.  2.1.3. 2.1.12.  2.1.13.</w:t>
            </w:r>
          </w:p>
        </w:tc>
      </w:tr>
      <w:tr w:rsidR="00760D39" w:rsidRPr="00760D39" w:rsidTr="00760D39">
        <w:trPr>
          <w:cantSplit/>
          <w:trHeight w:val="454"/>
        </w:trPr>
        <w:tc>
          <w:tcPr>
            <w:tcW w:w="2047" w:type="dxa"/>
            <w:tcBorders>
              <w:top w:val="single" w:sz="4" w:space="0" w:color="000001"/>
              <w:left w:val="single" w:sz="12" w:space="0" w:color="000001"/>
              <w:bottom w:val="single" w:sz="12" w:space="0" w:color="000001"/>
            </w:tcBorders>
            <w:shd w:val="clear" w:color="auto" w:fill="auto"/>
            <w:tcMar>
              <w:left w:w="78"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Начин провере постигнућа</w:t>
            </w:r>
          </w:p>
        </w:tc>
        <w:tc>
          <w:tcPr>
            <w:tcW w:w="12080" w:type="dxa"/>
            <w:gridSpan w:val="5"/>
            <w:tcBorders>
              <w:top w:val="single" w:sz="4" w:space="0" w:color="000001"/>
              <w:left w:val="single" w:sz="12" w:space="0" w:color="000001"/>
              <w:bottom w:val="single" w:sz="12" w:space="0" w:color="000001"/>
              <w:right w:val="single" w:sz="12" w:space="0" w:color="000001"/>
            </w:tcBorders>
            <w:shd w:val="clear" w:color="auto" w:fill="auto"/>
            <w:tcMar>
              <w:left w:w="78"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color w:val="00000A"/>
                <w:lang w:eastAsia="zh-CN"/>
              </w:rPr>
              <w:t>Посматрање и праћење, усмена провера кроз играње улога у паровима, симулације у паровимаи групама, задаци у радној свесци, тестови слушања, различите технике формативног оцењивања, пројекти.</w:t>
            </w:r>
          </w:p>
        </w:tc>
      </w:tr>
      <w:tr w:rsidR="00760D39" w:rsidRPr="00760D39" w:rsidTr="00760D39">
        <w:trPr>
          <w:cantSplit/>
          <w:trHeight w:val="1134"/>
        </w:trPr>
        <w:tc>
          <w:tcPr>
            <w:tcW w:w="2047" w:type="dxa"/>
            <w:tcBorders>
              <w:top w:val="single" w:sz="4" w:space="0" w:color="000001"/>
              <w:left w:val="single" w:sz="12" w:space="0" w:color="000001"/>
              <w:bottom w:val="single" w:sz="18" w:space="0" w:color="000001"/>
            </w:tcBorders>
            <w:shd w:val="clear" w:color="auto" w:fill="auto"/>
            <w:tcMar>
              <w:left w:w="78" w:type="dxa"/>
            </w:tcMa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 xml:space="preserve">7. </w:t>
            </w:r>
            <w:r w:rsidRPr="00760D39">
              <w:rPr>
                <w:rFonts w:ascii="Times New Roman" w:hAnsi="Times New Roman"/>
                <w:b/>
                <w:bCs/>
                <w:color w:val="000000"/>
                <w:lang w:eastAsia="zh-CN"/>
              </w:rPr>
              <w:t>Parties du corps</w:t>
            </w:r>
          </w:p>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Моје тело</w:t>
            </w:r>
          </w:p>
          <w:p w:rsidR="00760D39" w:rsidRPr="00760D39" w:rsidRDefault="00760D39" w:rsidP="00760D39">
            <w:pPr>
              <w:spacing w:after="0" w:line="240" w:lineRule="auto"/>
              <w:rPr>
                <w:rFonts w:ascii="Times New Roman" w:hAnsi="Times New Roman"/>
                <w:color w:val="00000A"/>
                <w:lang w:eastAsia="zh-CN"/>
              </w:rPr>
            </w:pPr>
            <w:r w:rsidRPr="00760D39">
              <w:rPr>
                <w:rFonts w:ascii="Times New Roman" w:hAnsi="Times New Roman"/>
                <w:color w:val="00000A"/>
                <w:lang w:eastAsia="zh-CN"/>
              </w:rPr>
              <w:t>Разумевање и давање једноставних упут-става и налога; описивање живих бића.</w:t>
            </w:r>
          </w:p>
        </w:tc>
        <w:tc>
          <w:tcPr>
            <w:tcW w:w="5032" w:type="dxa"/>
            <w:tcBorders>
              <w:top w:val="single" w:sz="4" w:space="0" w:color="000001"/>
              <w:left w:val="single" w:sz="12" w:space="0" w:color="000001"/>
              <w:bottom w:val="single" w:sz="12" w:space="0" w:color="000001"/>
            </w:tcBorders>
            <w:shd w:val="clear" w:color="auto" w:fill="auto"/>
            <w:tcMar>
              <w:left w:w="78" w:type="dxa"/>
            </w:tcMar>
          </w:tcPr>
          <w:p w:rsidR="00760D39" w:rsidRPr="00760D39" w:rsidRDefault="00760D39" w:rsidP="00760D39">
            <w:pPr>
              <w:spacing w:after="0" w:line="240" w:lineRule="auto"/>
              <w:contextualSpacing/>
              <w:jc w:val="both"/>
              <w:rPr>
                <w:rFonts w:ascii="Times New Roman" w:hAnsi="Times New Roman"/>
                <w:color w:val="00000A"/>
                <w:lang w:eastAsia="zh-CN"/>
              </w:rPr>
            </w:pPr>
            <w:r w:rsidRPr="00760D39">
              <w:rPr>
                <w:rFonts w:ascii="Times New Roman" w:hAnsi="Times New Roman"/>
                <w:color w:val="00000A"/>
                <w:lang w:eastAsia="zh-CN"/>
              </w:rPr>
              <w:t>.- препознајуиименујупојмовекојисеодносенатему;</w:t>
            </w:r>
          </w:p>
          <w:p w:rsidR="00760D39" w:rsidRPr="00760D39" w:rsidRDefault="00760D39" w:rsidP="00760D39">
            <w:pPr>
              <w:spacing w:after="0" w:line="240" w:lineRule="auto"/>
              <w:contextualSpacing/>
              <w:jc w:val="both"/>
              <w:rPr>
                <w:rFonts w:ascii="Times New Roman" w:hAnsi="Times New Roman"/>
                <w:color w:val="00000A"/>
                <w:lang w:eastAsia="zh-CN"/>
              </w:rPr>
            </w:pPr>
            <w:r w:rsidRPr="00760D39">
              <w:rPr>
                <w:rFonts w:ascii="Times New Roman" w:hAnsi="Times New Roman"/>
                <w:color w:val="00000A"/>
                <w:lang w:eastAsia="zh-CN"/>
              </w:rPr>
              <w:t>- разумејуиреагујунакраткеналоге;</w:t>
            </w:r>
          </w:p>
          <w:p w:rsidR="00760D39" w:rsidRPr="00760D39" w:rsidRDefault="00760D39" w:rsidP="00760D39">
            <w:pPr>
              <w:spacing w:after="0" w:line="240" w:lineRule="auto"/>
              <w:contextualSpacing/>
              <w:jc w:val="both"/>
              <w:rPr>
                <w:rFonts w:ascii="Times New Roman" w:hAnsi="Times New Roman"/>
                <w:color w:val="00000A"/>
                <w:lang w:eastAsia="zh-CN"/>
              </w:rPr>
            </w:pPr>
            <w:r w:rsidRPr="00760D39">
              <w:rPr>
                <w:rFonts w:ascii="Times New Roman" w:hAnsi="Times New Roman"/>
                <w:color w:val="00000A"/>
                <w:lang w:eastAsia="zh-CN"/>
              </w:rPr>
              <w:t xml:space="preserve">- дајукраткеналоге; </w:t>
            </w:r>
          </w:p>
          <w:p w:rsidR="00760D39" w:rsidRPr="00760D39" w:rsidRDefault="00760D39" w:rsidP="00760D39">
            <w:pPr>
              <w:spacing w:after="0" w:line="240" w:lineRule="auto"/>
              <w:contextualSpacing/>
              <w:jc w:val="both"/>
              <w:rPr>
                <w:rFonts w:ascii="Times New Roman" w:hAnsi="Times New Roman"/>
                <w:color w:val="00000A"/>
                <w:lang w:eastAsia="zh-CN"/>
              </w:rPr>
            </w:pPr>
            <w:r w:rsidRPr="00760D39">
              <w:rPr>
                <w:rFonts w:ascii="Times New Roman" w:hAnsi="Times New Roman"/>
                <w:color w:val="00000A"/>
                <w:lang w:eastAsia="zh-CN"/>
              </w:rPr>
              <w:t xml:space="preserve">- </w:t>
            </w:r>
            <w:r w:rsidRPr="00760D39">
              <w:rPr>
                <w:rFonts w:ascii="Times New Roman" w:hAnsi="Times New Roman"/>
                <w:color w:val="00000A"/>
                <w:lang w:val="hr-HR" w:eastAsia="zh-CN"/>
              </w:rPr>
              <w:t>разуме</w:t>
            </w:r>
            <w:r w:rsidRPr="00760D39">
              <w:rPr>
                <w:rFonts w:ascii="Times New Roman" w:hAnsi="Times New Roman"/>
                <w:color w:val="00000A"/>
                <w:lang w:eastAsia="zh-CN"/>
              </w:rPr>
              <w:t>ју</w:t>
            </w:r>
            <w:r w:rsidRPr="00760D39">
              <w:rPr>
                <w:rFonts w:ascii="Times New Roman" w:hAnsi="Times New Roman"/>
                <w:color w:val="00000A"/>
                <w:lang w:val="hr-HR" w:eastAsia="zh-CN"/>
              </w:rPr>
              <w:t xml:space="preserve"> једноставне описе живих бића; </w:t>
            </w:r>
          </w:p>
          <w:p w:rsidR="00760D39" w:rsidRPr="00760D39" w:rsidRDefault="00760D39" w:rsidP="00760D39">
            <w:pPr>
              <w:spacing w:after="0" w:line="240" w:lineRule="auto"/>
              <w:jc w:val="both"/>
              <w:rPr>
                <w:rFonts w:ascii="Times New Roman" w:hAnsi="Times New Roman"/>
                <w:color w:val="00000A"/>
                <w:lang w:eastAsia="zh-CN"/>
              </w:rPr>
            </w:pPr>
            <w:r w:rsidRPr="00760D39">
              <w:rPr>
                <w:rFonts w:ascii="Times New Roman" w:hAnsi="Times New Roman"/>
                <w:color w:val="00000A"/>
                <w:lang w:eastAsia="zh-CN"/>
              </w:rPr>
              <w:t xml:space="preserve">- </w:t>
            </w:r>
            <w:r w:rsidRPr="00760D39">
              <w:rPr>
                <w:rFonts w:ascii="Times New Roman" w:hAnsi="Times New Roman"/>
                <w:color w:val="00000A"/>
                <w:lang w:val="hr-HR" w:eastAsia="zh-CN"/>
              </w:rPr>
              <w:t>опиш</w:t>
            </w:r>
            <w:r w:rsidRPr="00760D39">
              <w:rPr>
                <w:rFonts w:ascii="Times New Roman" w:hAnsi="Times New Roman"/>
                <w:color w:val="00000A"/>
                <w:lang w:eastAsia="zh-CN"/>
              </w:rPr>
              <w:t>у</w:t>
            </w:r>
            <w:r w:rsidRPr="00760D39">
              <w:rPr>
                <w:rFonts w:ascii="Times New Roman" w:hAnsi="Times New Roman"/>
                <w:color w:val="00000A"/>
                <w:lang w:val="hr-HR" w:eastAsia="zh-CN"/>
              </w:rPr>
              <w:t xml:space="preserve"> жива бића користећи једноставна језичка средства;</w:t>
            </w:r>
          </w:p>
          <w:p w:rsidR="00760D39" w:rsidRPr="00760D39" w:rsidRDefault="00760D39" w:rsidP="00760D39">
            <w:pPr>
              <w:spacing w:after="0" w:line="240" w:lineRule="auto"/>
              <w:contextualSpacing/>
              <w:jc w:val="both"/>
              <w:rPr>
                <w:rFonts w:ascii="Times New Roman" w:hAnsi="Times New Roman"/>
                <w:color w:val="00000A"/>
                <w:lang w:eastAsia="zh-CN"/>
              </w:rPr>
            </w:pPr>
            <w:r w:rsidRPr="00760D39">
              <w:rPr>
                <w:rFonts w:ascii="Times New Roman" w:hAnsi="Times New Roman"/>
                <w:color w:val="00000A"/>
                <w:lang w:eastAsia="zh-CN"/>
              </w:rPr>
              <w:t>- разумејуипримењујуправилаучтивекомуникације.</w:t>
            </w:r>
          </w:p>
        </w:tc>
        <w:tc>
          <w:tcPr>
            <w:tcW w:w="5032" w:type="dxa"/>
            <w:tcBorders>
              <w:top w:val="single" w:sz="4" w:space="0" w:color="000001"/>
              <w:left w:val="single" w:sz="12" w:space="0" w:color="000001"/>
              <w:bottom w:val="single" w:sz="18" w:space="0" w:color="000001"/>
            </w:tcBorders>
            <w:shd w:val="clear" w:color="auto" w:fill="auto"/>
            <w:tcMar>
              <w:left w:w="78" w:type="dxa"/>
            </w:tcMar>
          </w:tcPr>
          <w:p w:rsidR="00760D39" w:rsidRPr="00760D39" w:rsidRDefault="00760D39" w:rsidP="00760D39">
            <w:pPr>
              <w:spacing w:after="0" w:line="240" w:lineRule="auto"/>
              <w:rPr>
                <w:rFonts w:ascii="Times New Roman" w:hAnsi="Times New Roman"/>
                <w:color w:val="00000A"/>
                <w:lang w:eastAsia="zh-CN"/>
              </w:rPr>
            </w:pPr>
            <w:r w:rsidRPr="00760D39">
              <w:rPr>
                <w:rFonts w:ascii="Times New Roman" w:hAnsi="Times New Roman"/>
                <w:color w:val="00000A"/>
                <w:lang w:eastAsia="zh-CN"/>
              </w:rPr>
              <w:t>Речикојимасеименујуделовитела;</w:t>
            </w:r>
          </w:p>
          <w:p w:rsidR="00760D39" w:rsidRPr="00760D39" w:rsidRDefault="00760D39" w:rsidP="00760D39">
            <w:pPr>
              <w:spacing w:after="0" w:line="240" w:lineRule="auto"/>
              <w:rPr>
                <w:rFonts w:ascii="Times New Roman" w:hAnsi="Times New Roman"/>
                <w:color w:val="00000A"/>
                <w:sz w:val="24"/>
                <w:szCs w:val="24"/>
                <w:lang w:val="fr-FR" w:eastAsia="zh-CN"/>
              </w:rPr>
            </w:pPr>
            <w:r w:rsidRPr="00760D39">
              <w:rPr>
                <w:rFonts w:ascii="Times New Roman" w:hAnsi="Times New Roman"/>
                <w:color w:val="00000A"/>
                <w:lang w:val="fr-FR" w:eastAsia="zh-CN"/>
              </w:rPr>
              <w:t>J</w:t>
            </w:r>
            <w:r w:rsidRPr="00760D39">
              <w:rPr>
                <w:rFonts w:ascii="Times New Roman" w:hAnsi="Times New Roman"/>
                <w:color w:val="00000A"/>
                <w:lang w:eastAsia="zh-CN"/>
              </w:rPr>
              <w:t>езичкеструктуре</w:t>
            </w:r>
            <w:r w:rsidRPr="00760D39">
              <w:rPr>
                <w:rFonts w:ascii="Times New Roman" w:hAnsi="Times New Roman"/>
                <w:color w:val="00000A"/>
                <w:lang w:val="fr-FR" w:eastAsia="zh-CN"/>
              </w:rPr>
              <w:t xml:space="preserve"> : </w:t>
            </w:r>
            <w:r w:rsidRPr="00760D39">
              <w:rPr>
                <w:rFonts w:ascii="Times New Roman" w:hAnsi="Times New Roman"/>
                <w:i/>
                <w:color w:val="00000A"/>
                <w:lang w:val="fr-FR" w:eastAsia="zh-CN"/>
              </w:rPr>
              <w:t>Mon perroquet s’appelle Simon. Il est rouge et vert. Ma copine s’appelle Lola. Elle a les yeux noirs. Le chien est grand et noir.</w:t>
            </w:r>
          </w:p>
          <w:p w:rsidR="00760D39" w:rsidRPr="00760D39" w:rsidRDefault="00760D39" w:rsidP="00760D39">
            <w:pPr>
              <w:spacing w:before="280" w:after="0" w:line="240" w:lineRule="auto"/>
              <w:rPr>
                <w:rFonts w:ascii="Times New Roman" w:hAnsi="Times New Roman"/>
                <w:color w:val="00000A"/>
                <w:lang w:val="fr-FR" w:eastAsia="zh-CN"/>
              </w:rPr>
            </w:pPr>
          </w:p>
        </w:tc>
        <w:tc>
          <w:tcPr>
            <w:tcW w:w="662" w:type="dxa"/>
            <w:tcBorders>
              <w:top w:val="single" w:sz="4" w:space="0" w:color="000001"/>
              <w:left w:val="single" w:sz="12" w:space="0" w:color="000001"/>
              <w:bottom w:val="single" w:sz="18" w:space="0" w:color="000001"/>
            </w:tcBorders>
            <w:shd w:val="clear" w:color="auto" w:fill="auto"/>
            <w:tcMar>
              <w:left w:w="78" w:type="dxa"/>
            </w:tcMa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8</w:t>
            </w:r>
          </w:p>
        </w:tc>
        <w:tc>
          <w:tcPr>
            <w:tcW w:w="662" w:type="dxa"/>
            <w:tcBorders>
              <w:top w:val="single" w:sz="4" w:space="0" w:color="000001"/>
              <w:left w:val="single" w:sz="12" w:space="0" w:color="000001"/>
              <w:bottom w:val="single" w:sz="18" w:space="0" w:color="000001"/>
            </w:tcBorders>
            <w:shd w:val="clear" w:color="auto" w:fill="auto"/>
            <w:tcMar>
              <w:left w:w="78" w:type="dxa"/>
            </w:tcMa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3</w:t>
            </w:r>
          </w:p>
        </w:tc>
        <w:tc>
          <w:tcPr>
            <w:tcW w:w="692" w:type="dxa"/>
            <w:tcBorders>
              <w:top w:val="single" w:sz="4" w:space="0" w:color="000001"/>
              <w:left w:val="single" w:sz="12" w:space="0" w:color="000001"/>
              <w:bottom w:val="single" w:sz="18" w:space="0" w:color="000001"/>
              <w:right w:val="single" w:sz="12" w:space="0" w:color="000001"/>
            </w:tcBorders>
            <w:shd w:val="clear" w:color="auto" w:fill="auto"/>
            <w:tcMar>
              <w:left w:w="78" w:type="dxa"/>
            </w:tcMa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5</w:t>
            </w:r>
          </w:p>
        </w:tc>
      </w:tr>
    </w:tbl>
    <w:p w:rsidR="00760D39" w:rsidRPr="00760D39" w:rsidRDefault="00760D39" w:rsidP="00760D39">
      <w:pPr>
        <w:spacing w:after="0" w:line="240" w:lineRule="auto"/>
        <w:rPr>
          <w:rFonts w:ascii="Times New Roman" w:hAnsi="Times New Roman"/>
          <w:color w:val="00000A"/>
          <w:sz w:val="24"/>
          <w:szCs w:val="24"/>
          <w:lang w:eastAsia="zh-CN"/>
        </w:rPr>
      </w:pPr>
    </w:p>
    <w:p w:rsidR="00760D39" w:rsidRPr="00760D39" w:rsidRDefault="00760D39" w:rsidP="00760D39">
      <w:pPr>
        <w:spacing w:after="0" w:line="240" w:lineRule="auto"/>
        <w:rPr>
          <w:rFonts w:ascii="Times New Roman" w:hAnsi="Times New Roman"/>
          <w:color w:val="00000A"/>
          <w:sz w:val="24"/>
          <w:szCs w:val="24"/>
          <w:lang w:eastAsia="zh-CN"/>
        </w:rPr>
      </w:pPr>
    </w:p>
    <w:p w:rsidR="00760D39" w:rsidRPr="00760D39" w:rsidRDefault="00760D39" w:rsidP="00760D39">
      <w:pPr>
        <w:spacing w:after="0" w:line="240" w:lineRule="auto"/>
        <w:rPr>
          <w:rFonts w:ascii="Times New Roman" w:hAnsi="Times New Roman"/>
          <w:color w:val="00000A"/>
          <w:sz w:val="24"/>
          <w:szCs w:val="24"/>
          <w:lang w:eastAsia="zh-CN"/>
        </w:rPr>
      </w:pPr>
    </w:p>
    <w:p w:rsidR="00760D39" w:rsidRPr="00760D39" w:rsidRDefault="00760D39" w:rsidP="00760D39">
      <w:pPr>
        <w:spacing w:after="0" w:line="240" w:lineRule="auto"/>
        <w:rPr>
          <w:rFonts w:ascii="Times New Roman" w:hAnsi="Times New Roman"/>
          <w:color w:val="00000A"/>
          <w:sz w:val="24"/>
          <w:szCs w:val="24"/>
          <w:lang w:eastAsia="zh-CN"/>
        </w:rPr>
      </w:pPr>
    </w:p>
    <w:tbl>
      <w:tblPr>
        <w:tblW w:w="14128" w:type="dxa"/>
        <w:tblInd w:w="-109" w:type="dxa"/>
        <w:tblBorders>
          <w:top w:val="single" w:sz="12" w:space="0" w:color="000001"/>
          <w:left w:val="single" w:sz="12" w:space="0" w:color="000001"/>
          <w:bottom w:val="single" w:sz="4" w:space="0" w:color="000001"/>
          <w:insideH w:val="single" w:sz="4" w:space="0" w:color="000001"/>
        </w:tblBorders>
        <w:tblCellMar>
          <w:left w:w="78" w:type="dxa"/>
        </w:tblCellMar>
        <w:tblLook w:val="04A0"/>
      </w:tblPr>
      <w:tblGrid>
        <w:gridCol w:w="2573"/>
        <w:gridCol w:w="6657"/>
        <w:gridCol w:w="3465"/>
        <w:gridCol w:w="475"/>
        <w:gridCol w:w="475"/>
        <w:gridCol w:w="483"/>
      </w:tblGrid>
      <w:tr w:rsidR="00760D39" w:rsidRPr="00760D39" w:rsidTr="00760D39">
        <w:trPr>
          <w:cantSplit/>
          <w:trHeight w:val="454"/>
        </w:trPr>
        <w:tc>
          <w:tcPr>
            <w:tcW w:w="2047" w:type="dxa"/>
            <w:tcBorders>
              <w:top w:val="single" w:sz="12" w:space="0" w:color="000001"/>
              <w:left w:val="single" w:sz="12" w:space="0" w:color="000001"/>
              <w:bottom w:val="single" w:sz="4" w:space="0" w:color="000001"/>
            </w:tcBorders>
            <w:shd w:val="clear" w:color="auto" w:fill="auto"/>
            <w:tcMar>
              <w:left w:w="78"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 xml:space="preserve">Корелација са другим предм. </w:t>
            </w:r>
          </w:p>
        </w:tc>
        <w:tc>
          <w:tcPr>
            <w:tcW w:w="12080" w:type="dxa"/>
            <w:gridSpan w:val="5"/>
            <w:tcBorders>
              <w:top w:val="single" w:sz="12" w:space="0" w:color="000001"/>
              <w:left w:val="single" w:sz="12" w:space="0" w:color="000001"/>
              <w:bottom w:val="single" w:sz="4" w:space="0" w:color="000001"/>
              <w:right w:val="single" w:sz="12" w:space="0" w:color="000001"/>
            </w:tcBorders>
            <w:shd w:val="clear" w:color="auto" w:fill="auto"/>
            <w:tcMar>
              <w:left w:w="78"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color w:val="00000A"/>
                <w:lang w:eastAsia="zh-CN"/>
              </w:rPr>
              <w:t xml:space="preserve">Грађанско васпитање, свет око нас, ликовна, музичка и драмска уметност, </w:t>
            </w:r>
            <w:r w:rsidRPr="00760D39">
              <w:rPr>
                <w:rFonts w:ascii="Times New Roman" w:hAnsi="Times New Roman"/>
                <w:color w:val="00000A"/>
                <w:sz w:val="24"/>
                <w:szCs w:val="24"/>
                <w:lang w:eastAsia="zh-CN"/>
              </w:rPr>
              <w:t xml:space="preserve"> математика.</w:t>
            </w:r>
          </w:p>
        </w:tc>
      </w:tr>
      <w:tr w:rsidR="00760D39" w:rsidRPr="00760D39" w:rsidTr="00760D39">
        <w:trPr>
          <w:cantSplit/>
          <w:trHeight w:val="454"/>
        </w:trPr>
        <w:tc>
          <w:tcPr>
            <w:tcW w:w="2047" w:type="dxa"/>
            <w:tcBorders>
              <w:top w:val="single" w:sz="4" w:space="0" w:color="000001"/>
              <w:left w:val="single" w:sz="12" w:space="0" w:color="000001"/>
              <w:bottom w:val="single" w:sz="4" w:space="0" w:color="000001"/>
            </w:tcBorders>
            <w:shd w:val="clear" w:color="auto" w:fill="auto"/>
            <w:tcMar>
              <w:left w:w="78"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Стандради постигнућа</w:t>
            </w:r>
          </w:p>
        </w:tc>
        <w:tc>
          <w:tcPr>
            <w:tcW w:w="12080" w:type="dxa"/>
            <w:gridSpan w:val="5"/>
            <w:tcBorders>
              <w:top w:val="single" w:sz="4" w:space="0" w:color="000001"/>
              <w:left w:val="single" w:sz="12" w:space="0" w:color="000001"/>
              <w:bottom w:val="single" w:sz="4" w:space="0" w:color="000001"/>
              <w:right w:val="single" w:sz="12" w:space="0" w:color="000001"/>
            </w:tcBorders>
            <w:shd w:val="clear" w:color="auto" w:fill="auto"/>
            <w:tcMar>
              <w:left w:w="78" w:type="dxa"/>
            </w:tcMar>
            <w:vAlign w:val="center"/>
          </w:tcPr>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color w:val="00000A"/>
                <w:lang w:eastAsia="zh-CN"/>
              </w:rPr>
              <w:t xml:space="preserve">1.1.1.  1.1.2.  1.1.3.  1.1.4.  1.1.5.  1.1.10. 1.1.11. 1.1.12. 1.1.15. 1.2.1.  1.2.3. 1.2.4.  1.3.1. 2.1.1.  2.1.3. 2.1.12.  </w:t>
            </w:r>
          </w:p>
        </w:tc>
      </w:tr>
      <w:tr w:rsidR="00760D39" w:rsidRPr="00760D39" w:rsidTr="00760D39">
        <w:trPr>
          <w:cantSplit/>
          <w:trHeight w:val="454"/>
        </w:trPr>
        <w:tc>
          <w:tcPr>
            <w:tcW w:w="2047" w:type="dxa"/>
            <w:tcBorders>
              <w:top w:val="single" w:sz="4" w:space="0" w:color="000001"/>
              <w:left w:val="single" w:sz="12" w:space="0" w:color="000001"/>
              <w:bottom w:val="single" w:sz="12" w:space="0" w:color="000001"/>
            </w:tcBorders>
            <w:shd w:val="clear" w:color="auto" w:fill="auto"/>
            <w:tcMar>
              <w:left w:w="78"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Начин провере постигнућа</w:t>
            </w:r>
          </w:p>
        </w:tc>
        <w:tc>
          <w:tcPr>
            <w:tcW w:w="12080" w:type="dxa"/>
            <w:gridSpan w:val="5"/>
            <w:tcBorders>
              <w:top w:val="single" w:sz="4" w:space="0" w:color="000001"/>
              <w:left w:val="single" w:sz="12" w:space="0" w:color="000001"/>
              <w:bottom w:val="single" w:sz="12" w:space="0" w:color="000001"/>
              <w:right w:val="single" w:sz="12" w:space="0" w:color="000001"/>
            </w:tcBorders>
            <w:shd w:val="clear" w:color="auto" w:fill="auto"/>
            <w:tcMar>
              <w:left w:w="78"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color w:val="00000A"/>
                <w:lang w:eastAsia="zh-CN"/>
              </w:rPr>
              <w:t>Посматрање и праћење, усмена провера кроз играње улога у паровима, симулације у паровимаи групама, задаци у радној свесци, тестови слушања, различите технике формативног оцењивања, пројекти.</w:t>
            </w:r>
          </w:p>
        </w:tc>
      </w:tr>
      <w:tr w:rsidR="00760D39" w:rsidRPr="00760D39" w:rsidTr="00760D39">
        <w:trPr>
          <w:cantSplit/>
          <w:trHeight w:val="1134"/>
        </w:trPr>
        <w:tc>
          <w:tcPr>
            <w:tcW w:w="2047" w:type="dxa"/>
            <w:tcBorders>
              <w:top w:val="single" w:sz="12" w:space="0" w:color="000001"/>
              <w:left w:val="single" w:sz="12" w:space="0" w:color="000001"/>
              <w:bottom w:val="single" w:sz="12" w:space="0" w:color="000001"/>
            </w:tcBorders>
            <w:shd w:val="clear" w:color="auto" w:fill="auto"/>
            <w:tcMar>
              <w:left w:w="78" w:type="dxa"/>
            </w:tcMa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8. Village/Paris</w:t>
            </w:r>
          </w:p>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Село/Град</w:t>
            </w:r>
          </w:p>
          <w:p w:rsidR="00760D39" w:rsidRPr="00760D39" w:rsidRDefault="00760D39" w:rsidP="00760D39">
            <w:pPr>
              <w:spacing w:after="0" w:line="240" w:lineRule="auto"/>
              <w:rPr>
                <w:rFonts w:ascii="Times New Roman" w:hAnsi="Times New Roman"/>
                <w:color w:val="00000A"/>
                <w:lang w:eastAsia="zh-CN"/>
              </w:rPr>
            </w:pPr>
            <w:r w:rsidRPr="00760D39">
              <w:rPr>
                <w:rFonts w:ascii="Times New Roman" w:hAnsi="Times New Roman"/>
                <w:color w:val="00000A"/>
                <w:lang w:eastAsia="zh-CN"/>
              </w:rPr>
              <w:t>Исказивање положаја у простору; описивање предмета; изражавање припадања/неприпадања.</w:t>
            </w:r>
          </w:p>
        </w:tc>
        <w:tc>
          <w:tcPr>
            <w:tcW w:w="5032" w:type="dxa"/>
            <w:tcBorders>
              <w:top w:val="single" w:sz="12" w:space="0" w:color="000001"/>
              <w:left w:val="single" w:sz="12" w:space="0" w:color="000001"/>
              <w:bottom w:val="single" w:sz="12" w:space="0" w:color="000001"/>
            </w:tcBorders>
            <w:shd w:val="clear" w:color="auto" w:fill="auto"/>
            <w:tcMar>
              <w:left w:w="78" w:type="dxa"/>
            </w:tcMar>
          </w:tcPr>
          <w:p w:rsidR="00760D39" w:rsidRPr="00760D39" w:rsidRDefault="00760D39" w:rsidP="00760D39">
            <w:pPr>
              <w:spacing w:after="0" w:line="240" w:lineRule="auto"/>
              <w:contextualSpacing/>
              <w:jc w:val="both"/>
              <w:rPr>
                <w:rFonts w:ascii="Times New Roman" w:hAnsi="Times New Roman"/>
                <w:color w:val="00000A"/>
                <w:lang w:eastAsia="zh-CN"/>
              </w:rPr>
            </w:pPr>
            <w:r w:rsidRPr="00760D39">
              <w:rPr>
                <w:rFonts w:ascii="Times New Roman" w:hAnsi="Times New Roman"/>
                <w:color w:val="00000A"/>
                <w:lang w:eastAsia="zh-CN"/>
              </w:rPr>
              <w:t>- препознају и именују појмове који се односе на тему;</w:t>
            </w:r>
          </w:p>
          <w:p w:rsidR="00760D39" w:rsidRPr="00760D39" w:rsidRDefault="00760D39" w:rsidP="00760D39">
            <w:pPr>
              <w:spacing w:after="0" w:line="240" w:lineRule="auto"/>
              <w:contextualSpacing/>
              <w:jc w:val="both"/>
              <w:rPr>
                <w:rFonts w:ascii="Times New Roman" w:hAnsi="Times New Roman"/>
                <w:color w:val="00000A"/>
                <w:lang w:eastAsia="zh-CN"/>
              </w:rPr>
            </w:pPr>
            <w:r w:rsidRPr="00760D39">
              <w:rPr>
                <w:rFonts w:ascii="Times New Roman" w:hAnsi="Times New Roman"/>
                <w:color w:val="00000A"/>
                <w:lang w:eastAsia="zh-CN"/>
              </w:rPr>
              <w:t>- разумејуједноставнаобавештењаоположајуупросторуиреагујунањих; тражеипружајукраткаиједноставнаобавештењаоположајуупростору.</w:t>
            </w:r>
          </w:p>
          <w:p w:rsidR="00760D39" w:rsidRPr="00760D39" w:rsidRDefault="00760D39" w:rsidP="00760D39">
            <w:pPr>
              <w:spacing w:after="160" w:line="252" w:lineRule="auto"/>
              <w:contextualSpacing/>
              <w:jc w:val="both"/>
              <w:rPr>
                <w:rFonts w:ascii="Times New Roman" w:hAnsi="Times New Roman"/>
                <w:color w:val="00000A"/>
                <w:lang w:eastAsia="zh-CN"/>
              </w:rPr>
            </w:pPr>
            <w:r w:rsidRPr="00760D39">
              <w:rPr>
                <w:rFonts w:ascii="Times New Roman" w:hAnsi="Times New Roman"/>
                <w:color w:val="00000A"/>
                <w:lang w:eastAsia="zh-CN"/>
              </w:rPr>
              <w:t xml:space="preserve">- </w:t>
            </w:r>
            <w:r w:rsidRPr="00760D39">
              <w:rPr>
                <w:rFonts w:ascii="Times New Roman" w:hAnsi="Times New Roman"/>
                <w:color w:val="00000A"/>
                <w:lang w:val="hr-HR" w:eastAsia="zh-CN"/>
              </w:rPr>
              <w:t>разуме</w:t>
            </w:r>
            <w:r w:rsidRPr="00760D39">
              <w:rPr>
                <w:rFonts w:ascii="Times New Roman" w:hAnsi="Times New Roman"/>
                <w:color w:val="00000A"/>
                <w:lang w:eastAsia="zh-CN"/>
              </w:rPr>
              <w:t>ју</w:t>
            </w:r>
            <w:r w:rsidRPr="00760D39">
              <w:rPr>
                <w:rFonts w:ascii="Times New Roman" w:hAnsi="Times New Roman"/>
                <w:color w:val="00000A"/>
                <w:lang w:val="hr-HR" w:eastAsia="zh-CN"/>
              </w:rPr>
              <w:t xml:space="preserve"> једноставне исказе којима се изражава припадање</w:t>
            </w:r>
            <w:r w:rsidRPr="00760D39">
              <w:rPr>
                <w:rFonts w:ascii="Times New Roman" w:hAnsi="Times New Roman"/>
                <w:color w:val="00000A"/>
                <w:lang w:eastAsia="zh-CN"/>
              </w:rPr>
              <w:t xml:space="preserve">/неприпадање; </w:t>
            </w:r>
            <w:r w:rsidRPr="00760D39">
              <w:rPr>
                <w:rFonts w:ascii="Times New Roman" w:hAnsi="Times New Roman"/>
                <w:color w:val="00000A"/>
                <w:lang w:val="hr-HR" w:eastAsia="zh-CN"/>
              </w:rPr>
              <w:t>траж</w:t>
            </w:r>
            <w:r w:rsidRPr="00760D39">
              <w:rPr>
                <w:rFonts w:ascii="Times New Roman" w:hAnsi="Times New Roman"/>
                <w:color w:val="00000A"/>
                <w:lang w:eastAsia="zh-CN"/>
              </w:rPr>
              <w:t>е</w:t>
            </w:r>
            <w:r w:rsidRPr="00760D39">
              <w:rPr>
                <w:rFonts w:ascii="Times New Roman" w:hAnsi="Times New Roman"/>
                <w:color w:val="00000A"/>
                <w:lang w:val="hr-HR" w:eastAsia="zh-CN"/>
              </w:rPr>
              <w:t xml:space="preserve"> и дај</w:t>
            </w:r>
            <w:r w:rsidRPr="00760D39">
              <w:rPr>
                <w:rFonts w:ascii="Times New Roman" w:hAnsi="Times New Roman"/>
                <w:color w:val="00000A"/>
                <w:lang w:eastAsia="zh-CN"/>
              </w:rPr>
              <w:t>у</w:t>
            </w:r>
            <w:r w:rsidRPr="00760D39">
              <w:rPr>
                <w:rFonts w:ascii="Times New Roman" w:hAnsi="Times New Roman"/>
                <w:color w:val="00000A"/>
                <w:lang w:val="hr-HR" w:eastAsia="zh-CN"/>
              </w:rPr>
              <w:t xml:space="preserve"> једноставне исказе којима се изражава припадање/ неприпадање;</w:t>
            </w:r>
          </w:p>
          <w:p w:rsidR="00760D39" w:rsidRPr="00760D39" w:rsidRDefault="00760D39" w:rsidP="00760D39">
            <w:pPr>
              <w:spacing w:after="160" w:line="252" w:lineRule="auto"/>
              <w:contextualSpacing/>
              <w:jc w:val="both"/>
              <w:rPr>
                <w:rFonts w:ascii="Times New Roman" w:hAnsi="Times New Roman"/>
                <w:color w:val="00000A"/>
                <w:lang w:eastAsia="zh-CN"/>
              </w:rPr>
            </w:pPr>
            <w:r w:rsidRPr="00760D39">
              <w:rPr>
                <w:rFonts w:ascii="Times New Roman" w:hAnsi="Times New Roman"/>
                <w:color w:val="00000A"/>
                <w:lang w:val="hr-HR" w:eastAsia="zh-CN"/>
              </w:rPr>
              <w:t xml:space="preserve">- </w:t>
            </w:r>
            <w:r w:rsidRPr="00760D39">
              <w:rPr>
                <w:rFonts w:ascii="Times New Roman" w:hAnsi="Times New Roman"/>
                <w:color w:val="00000A"/>
                <w:lang w:eastAsia="zh-CN"/>
              </w:rPr>
              <w:t xml:space="preserve">именују симболе Француске </w:t>
            </w:r>
          </w:p>
        </w:tc>
        <w:tc>
          <w:tcPr>
            <w:tcW w:w="5032" w:type="dxa"/>
            <w:tcBorders>
              <w:top w:val="single" w:sz="12" w:space="0" w:color="000001"/>
              <w:left w:val="single" w:sz="12" w:space="0" w:color="000001"/>
              <w:bottom w:val="single" w:sz="12" w:space="0" w:color="000001"/>
            </w:tcBorders>
            <w:shd w:val="clear" w:color="auto" w:fill="auto"/>
            <w:tcMar>
              <w:left w:w="78" w:type="dxa"/>
            </w:tcMar>
          </w:tcPr>
          <w:p w:rsidR="00760D39" w:rsidRPr="00760D39" w:rsidRDefault="00760D39" w:rsidP="00760D39">
            <w:pPr>
              <w:spacing w:after="0" w:line="240" w:lineRule="auto"/>
              <w:rPr>
                <w:rFonts w:ascii="Times New Roman" w:hAnsi="Times New Roman"/>
                <w:color w:val="00000A"/>
                <w:lang w:eastAsia="zh-CN"/>
              </w:rPr>
            </w:pPr>
            <w:r w:rsidRPr="00760D39">
              <w:rPr>
                <w:rFonts w:ascii="Times New Roman" w:hAnsi="Times New Roman"/>
                <w:color w:val="00000A"/>
                <w:lang w:eastAsia="zh-CN"/>
              </w:rPr>
              <w:t>Речи којима се именују просторије у стану/кући, намештај;</w:t>
            </w:r>
          </w:p>
          <w:p w:rsidR="00760D39" w:rsidRPr="00760D39" w:rsidRDefault="00760D39" w:rsidP="00760D39">
            <w:pPr>
              <w:spacing w:after="0" w:line="240" w:lineRule="auto"/>
              <w:rPr>
                <w:rFonts w:ascii="Times New Roman" w:hAnsi="Times New Roman"/>
                <w:color w:val="00000A"/>
                <w:lang w:val="fr-FR" w:eastAsia="zh-CN"/>
              </w:rPr>
            </w:pPr>
            <w:r w:rsidRPr="00760D39">
              <w:rPr>
                <w:rFonts w:ascii="Times New Roman" w:hAnsi="Times New Roman"/>
                <w:color w:val="00000A"/>
                <w:lang w:eastAsia="zh-CN"/>
              </w:rPr>
              <w:t xml:space="preserve"> предлогезаместо</w:t>
            </w:r>
            <w:r w:rsidRPr="00760D39">
              <w:rPr>
                <w:rFonts w:ascii="Times New Roman" w:hAnsi="Times New Roman"/>
                <w:color w:val="00000A"/>
                <w:lang w:val="fr-FR" w:eastAsia="zh-CN"/>
              </w:rPr>
              <w:t xml:space="preserve"> –</w:t>
            </w:r>
            <w:r w:rsidRPr="00760D39">
              <w:rPr>
                <w:rFonts w:ascii="Times New Roman" w:hAnsi="Times New Roman"/>
                <w:color w:val="00000A"/>
                <w:lang w:eastAsia="zh-CN"/>
              </w:rPr>
              <w:t xml:space="preserve">; </w:t>
            </w:r>
            <w:r w:rsidRPr="00760D39">
              <w:rPr>
                <w:rFonts w:ascii="Times New Roman" w:hAnsi="Times New Roman"/>
                <w:i/>
                <w:color w:val="00000A"/>
                <w:lang w:val="fr-FR" w:eastAsia="zh-CN"/>
              </w:rPr>
              <w:t>dans, sous, sur</w:t>
            </w:r>
          </w:p>
          <w:p w:rsidR="00760D39" w:rsidRPr="00760D39" w:rsidRDefault="00760D39" w:rsidP="00760D39">
            <w:pPr>
              <w:spacing w:before="280" w:after="280" w:line="240" w:lineRule="auto"/>
              <w:rPr>
                <w:rFonts w:ascii="Times New Roman" w:hAnsi="Times New Roman"/>
                <w:i/>
                <w:color w:val="00000A"/>
                <w:sz w:val="24"/>
                <w:szCs w:val="24"/>
                <w:lang w:val="fr-FR" w:eastAsia="zh-CN"/>
              </w:rPr>
            </w:pPr>
            <w:r w:rsidRPr="00760D39">
              <w:rPr>
                <w:rFonts w:ascii="Times New Roman" w:hAnsi="Times New Roman"/>
                <w:color w:val="00000A"/>
                <w:lang w:eastAsia="zh-CN"/>
              </w:rPr>
              <w:t>Језичкеструктуре</w:t>
            </w:r>
            <w:r w:rsidRPr="00760D39">
              <w:rPr>
                <w:rFonts w:ascii="Times New Roman" w:hAnsi="Times New Roman"/>
                <w:i/>
                <w:color w:val="00000A"/>
                <w:lang w:val="fr-FR" w:eastAsia="zh-CN"/>
              </w:rPr>
              <w:t xml:space="preserve">Cette maison est grande. Il y a un chat dans la rue. Il y a un livre sur la table. Où est ton ballon? Je suis à l’école. Je vais au zoo. </w:t>
            </w:r>
          </w:p>
          <w:p w:rsidR="00760D39" w:rsidRPr="00760D39" w:rsidRDefault="00760D39" w:rsidP="00760D39">
            <w:pPr>
              <w:spacing w:after="0" w:line="240" w:lineRule="auto"/>
              <w:rPr>
                <w:rFonts w:ascii="Times New Roman" w:hAnsi="Times New Roman"/>
                <w:color w:val="00000A"/>
                <w:lang w:val="fr-FR" w:eastAsia="zh-CN"/>
              </w:rPr>
            </w:pPr>
            <w:r w:rsidRPr="00760D39">
              <w:rPr>
                <w:rFonts w:ascii="Times New Roman" w:hAnsi="Times New Roman"/>
                <w:color w:val="00000A"/>
                <w:lang w:eastAsia="zh-CN"/>
              </w:rPr>
              <w:t>Културастановањасело</w:t>
            </w:r>
            <w:r w:rsidRPr="00760D39">
              <w:rPr>
                <w:rFonts w:ascii="Times New Roman" w:hAnsi="Times New Roman"/>
                <w:color w:val="00000A"/>
                <w:lang w:val="fr-FR" w:eastAsia="zh-CN"/>
              </w:rPr>
              <w:t>/</w:t>
            </w:r>
            <w:r w:rsidRPr="00760D39">
              <w:rPr>
                <w:rFonts w:ascii="Times New Roman" w:hAnsi="Times New Roman"/>
                <w:color w:val="00000A"/>
                <w:lang w:eastAsia="zh-CN"/>
              </w:rPr>
              <w:t>град</w:t>
            </w:r>
            <w:r w:rsidRPr="00760D39">
              <w:rPr>
                <w:rFonts w:ascii="Times New Roman" w:hAnsi="Times New Roman"/>
                <w:color w:val="00000A"/>
                <w:lang w:val="fr-FR" w:eastAsia="zh-CN"/>
              </w:rPr>
              <w:t xml:space="preserve">. </w:t>
            </w:r>
          </w:p>
        </w:tc>
        <w:tc>
          <w:tcPr>
            <w:tcW w:w="662" w:type="dxa"/>
            <w:tcBorders>
              <w:top w:val="single" w:sz="12" w:space="0" w:color="000001"/>
              <w:left w:val="single" w:sz="12" w:space="0" w:color="000001"/>
              <w:bottom w:val="single" w:sz="12" w:space="0" w:color="000001"/>
            </w:tcBorders>
            <w:shd w:val="clear" w:color="auto" w:fill="auto"/>
            <w:tcMar>
              <w:left w:w="78" w:type="dxa"/>
            </w:tcMa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11</w:t>
            </w:r>
          </w:p>
        </w:tc>
        <w:tc>
          <w:tcPr>
            <w:tcW w:w="662" w:type="dxa"/>
            <w:tcBorders>
              <w:top w:val="single" w:sz="12" w:space="0" w:color="000001"/>
              <w:left w:val="single" w:sz="12" w:space="0" w:color="000001"/>
              <w:bottom w:val="single" w:sz="12" w:space="0" w:color="000001"/>
            </w:tcBorders>
            <w:shd w:val="clear" w:color="auto" w:fill="auto"/>
            <w:tcMar>
              <w:left w:w="78" w:type="dxa"/>
            </w:tcMa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4</w:t>
            </w:r>
          </w:p>
        </w:tc>
        <w:tc>
          <w:tcPr>
            <w:tcW w:w="692" w:type="dxa"/>
            <w:tcBorders>
              <w:top w:val="single" w:sz="12" w:space="0" w:color="000001"/>
              <w:left w:val="single" w:sz="12" w:space="0" w:color="000001"/>
              <w:bottom w:val="single" w:sz="12" w:space="0" w:color="000001"/>
              <w:right w:val="single" w:sz="12" w:space="0" w:color="000001"/>
            </w:tcBorders>
            <w:shd w:val="clear" w:color="auto" w:fill="auto"/>
            <w:tcMar>
              <w:left w:w="78" w:type="dxa"/>
            </w:tcMa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7</w:t>
            </w:r>
          </w:p>
        </w:tc>
      </w:tr>
      <w:tr w:rsidR="00760D39" w:rsidRPr="00760D39" w:rsidTr="00760D39">
        <w:trPr>
          <w:cantSplit/>
          <w:trHeight w:val="454"/>
        </w:trPr>
        <w:tc>
          <w:tcPr>
            <w:tcW w:w="2047" w:type="dxa"/>
            <w:tcBorders>
              <w:top w:val="single" w:sz="12" w:space="0" w:color="000001"/>
              <w:left w:val="single" w:sz="12" w:space="0" w:color="000001"/>
              <w:bottom w:val="single" w:sz="4" w:space="0" w:color="000001"/>
            </w:tcBorders>
            <w:shd w:val="clear" w:color="auto" w:fill="auto"/>
            <w:tcMar>
              <w:left w:w="78"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 xml:space="preserve">Корелација са другим предм. </w:t>
            </w:r>
          </w:p>
        </w:tc>
        <w:tc>
          <w:tcPr>
            <w:tcW w:w="12080" w:type="dxa"/>
            <w:gridSpan w:val="5"/>
            <w:tcBorders>
              <w:top w:val="single" w:sz="4" w:space="0" w:color="000001"/>
              <w:left w:val="single" w:sz="12" w:space="0" w:color="000001"/>
              <w:bottom w:val="single" w:sz="4" w:space="0" w:color="000001"/>
              <w:right w:val="single" w:sz="12" w:space="0" w:color="000001"/>
            </w:tcBorders>
            <w:shd w:val="clear" w:color="auto" w:fill="auto"/>
            <w:tcMar>
              <w:left w:w="78"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color w:val="00000A"/>
                <w:lang w:eastAsia="zh-CN"/>
              </w:rPr>
              <w:t>Грађанско васпитање, свет око нас, ликовна, музичка и драмска уметност, српски језик.</w:t>
            </w:r>
          </w:p>
        </w:tc>
      </w:tr>
      <w:tr w:rsidR="00760D39" w:rsidRPr="00760D39" w:rsidTr="00760D39">
        <w:trPr>
          <w:cantSplit/>
          <w:trHeight w:val="454"/>
        </w:trPr>
        <w:tc>
          <w:tcPr>
            <w:tcW w:w="2047" w:type="dxa"/>
            <w:tcBorders>
              <w:top w:val="single" w:sz="4" w:space="0" w:color="000001"/>
              <w:left w:val="single" w:sz="12" w:space="0" w:color="000001"/>
              <w:bottom w:val="single" w:sz="4" w:space="0" w:color="000001"/>
            </w:tcBorders>
            <w:shd w:val="clear" w:color="auto" w:fill="auto"/>
            <w:tcMar>
              <w:left w:w="78"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Стандради постигнућа</w:t>
            </w:r>
          </w:p>
        </w:tc>
        <w:tc>
          <w:tcPr>
            <w:tcW w:w="12080" w:type="dxa"/>
            <w:gridSpan w:val="5"/>
            <w:tcBorders>
              <w:top w:val="single" w:sz="4" w:space="0" w:color="000001"/>
              <w:left w:val="single" w:sz="12" w:space="0" w:color="000001"/>
              <w:bottom w:val="single" w:sz="4" w:space="0" w:color="000001"/>
              <w:right w:val="single" w:sz="12" w:space="0" w:color="000001"/>
            </w:tcBorders>
            <w:shd w:val="clear" w:color="auto" w:fill="auto"/>
            <w:tcMar>
              <w:left w:w="78" w:type="dxa"/>
            </w:tcMar>
            <w:vAlign w:val="center"/>
          </w:tcPr>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color w:val="00000A"/>
                <w:lang w:eastAsia="zh-CN"/>
              </w:rPr>
              <w:t>1.1.1.  1.1.2.  1.1.3.  1.1.4.  1.1.5.  1.1.10. 1.1.11. 1.1.12. 1.1.15.  1.2.1.  1.2.3. 1.2.4.  1.3.1. 1.3.2. 2.1.1. 2.1.2.  2.1.3. 2.1.12.  2.1.13.</w:t>
            </w:r>
          </w:p>
        </w:tc>
      </w:tr>
      <w:tr w:rsidR="00760D39" w:rsidRPr="00760D39" w:rsidTr="00760D39">
        <w:trPr>
          <w:cantSplit/>
          <w:trHeight w:val="454"/>
        </w:trPr>
        <w:tc>
          <w:tcPr>
            <w:tcW w:w="2047" w:type="dxa"/>
            <w:tcBorders>
              <w:top w:val="single" w:sz="4" w:space="0" w:color="000001"/>
              <w:left w:val="single" w:sz="12" w:space="0" w:color="000001"/>
              <w:bottom w:val="single" w:sz="4" w:space="0" w:color="000001"/>
            </w:tcBorders>
            <w:shd w:val="clear" w:color="auto" w:fill="auto"/>
            <w:tcMar>
              <w:left w:w="78"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Начин провере постигнућа</w:t>
            </w:r>
          </w:p>
        </w:tc>
        <w:tc>
          <w:tcPr>
            <w:tcW w:w="12080" w:type="dxa"/>
            <w:gridSpan w:val="5"/>
            <w:tcBorders>
              <w:top w:val="single" w:sz="4" w:space="0" w:color="000001"/>
              <w:left w:val="single" w:sz="12" w:space="0" w:color="000001"/>
              <w:bottom w:val="single" w:sz="4" w:space="0" w:color="000001"/>
              <w:right w:val="single" w:sz="12" w:space="0" w:color="000001"/>
            </w:tcBorders>
            <w:shd w:val="clear" w:color="auto" w:fill="auto"/>
            <w:tcMar>
              <w:left w:w="78"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color w:val="00000A"/>
                <w:lang w:eastAsia="zh-CN"/>
              </w:rPr>
              <w:t>Посматрање и праћење, усмена провера кроз играње улога у паровима, симулације у паровимаи групама, задаци у радној свесци, тестови слушања, различите технике формативног оцењивања, пројекти.</w:t>
            </w:r>
          </w:p>
        </w:tc>
      </w:tr>
      <w:tr w:rsidR="00760D39" w:rsidRPr="00760D39" w:rsidTr="00760D39">
        <w:trPr>
          <w:cantSplit/>
          <w:trHeight w:val="572"/>
        </w:trPr>
        <w:tc>
          <w:tcPr>
            <w:tcW w:w="12111" w:type="dxa"/>
            <w:gridSpan w:val="3"/>
            <w:tcBorders>
              <w:top w:val="single" w:sz="12" w:space="0" w:color="000001"/>
              <w:left w:val="single" w:sz="12" w:space="0" w:color="000001"/>
              <w:bottom w:val="single" w:sz="12" w:space="0" w:color="000001"/>
            </w:tcBorders>
            <w:shd w:val="clear" w:color="auto" w:fill="auto"/>
            <w:tcMar>
              <w:left w:w="78" w:type="dxa"/>
            </w:tcMar>
            <w:vAlign w:val="center"/>
          </w:tcPr>
          <w:p w:rsidR="00760D39" w:rsidRPr="00760D39" w:rsidRDefault="00760D39" w:rsidP="00760D39">
            <w:pPr>
              <w:spacing w:after="0" w:line="240" w:lineRule="auto"/>
              <w:rPr>
                <w:rFonts w:ascii="Times New Roman" w:hAnsi="Times New Roman"/>
                <w:color w:val="00000A"/>
                <w:lang w:eastAsia="zh-CN"/>
              </w:rPr>
            </w:pPr>
            <w:r w:rsidRPr="00760D39">
              <w:rPr>
                <w:rFonts w:ascii="Times New Roman" w:hAnsi="Times New Roman"/>
                <w:b/>
                <w:color w:val="00000A"/>
                <w:lang w:eastAsia="zh-CN"/>
              </w:rPr>
              <w:t>Укупан број часова:</w:t>
            </w:r>
          </w:p>
        </w:tc>
        <w:tc>
          <w:tcPr>
            <w:tcW w:w="662" w:type="dxa"/>
            <w:tcBorders>
              <w:top w:val="single" w:sz="12" w:space="0" w:color="000001"/>
              <w:left w:val="single" w:sz="12" w:space="0" w:color="000001"/>
              <w:bottom w:val="single" w:sz="12" w:space="0" w:color="000001"/>
            </w:tcBorders>
            <w:shd w:val="clear" w:color="auto" w:fill="auto"/>
            <w:tcMar>
              <w:left w:w="78" w:type="dxa"/>
            </w:tcMar>
            <w:vAlign w:val="cente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72</w:t>
            </w:r>
          </w:p>
        </w:tc>
        <w:tc>
          <w:tcPr>
            <w:tcW w:w="662" w:type="dxa"/>
            <w:tcBorders>
              <w:top w:val="single" w:sz="12" w:space="0" w:color="000001"/>
              <w:left w:val="single" w:sz="12" w:space="0" w:color="000001"/>
              <w:bottom w:val="single" w:sz="12" w:space="0" w:color="000001"/>
            </w:tcBorders>
            <w:shd w:val="clear" w:color="auto" w:fill="auto"/>
            <w:tcMar>
              <w:left w:w="78" w:type="dxa"/>
            </w:tcMar>
            <w:vAlign w:val="cente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30</w:t>
            </w:r>
          </w:p>
        </w:tc>
        <w:tc>
          <w:tcPr>
            <w:tcW w:w="692" w:type="dxa"/>
            <w:tcBorders>
              <w:top w:val="single" w:sz="12" w:space="0" w:color="000001"/>
              <w:left w:val="single" w:sz="12" w:space="0" w:color="000001"/>
              <w:bottom w:val="single" w:sz="12" w:space="0" w:color="000001"/>
              <w:right w:val="single" w:sz="12" w:space="0" w:color="000001"/>
            </w:tcBorders>
            <w:shd w:val="clear" w:color="auto" w:fill="auto"/>
            <w:tcMar>
              <w:left w:w="78" w:type="dxa"/>
            </w:tcMar>
            <w:vAlign w:val="cente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42</w:t>
            </w:r>
          </w:p>
        </w:tc>
      </w:tr>
    </w:tbl>
    <w:p w:rsidR="00F938A1" w:rsidRDefault="00F938A1" w:rsidP="00760D39">
      <w:pPr>
        <w:spacing w:after="0" w:line="240" w:lineRule="auto"/>
        <w:rPr>
          <w:rFonts w:ascii="Times New Roman" w:eastAsia="Calibri" w:hAnsi="Times New Roman"/>
          <w:b/>
          <w:lang w:eastAsia="zh-CN"/>
        </w:rPr>
      </w:pPr>
    </w:p>
    <w:p w:rsidR="00F938A1" w:rsidRDefault="00395C27">
      <w:pPr>
        <w:spacing w:after="0" w:line="240" w:lineRule="auto"/>
        <w:rPr>
          <w:rFonts w:ascii="Times New Roman" w:eastAsia="Calibri" w:hAnsi="Times New Roman"/>
          <w:lang w:eastAsia="zh-CN"/>
        </w:rPr>
      </w:pPr>
      <w:r>
        <w:rPr>
          <w:rFonts w:ascii="Times New Roman" w:eastAsia="Calibri" w:hAnsi="Times New Roman"/>
          <w:lang w:eastAsia="zh-CN"/>
        </w:rPr>
        <w:tab/>
      </w:r>
      <w:r>
        <w:rPr>
          <w:rFonts w:ascii="Times New Roman" w:eastAsia="Calibri" w:hAnsi="Times New Roman"/>
          <w:lang w:eastAsia="zh-CN"/>
        </w:rPr>
        <w:tab/>
      </w:r>
      <w:r>
        <w:rPr>
          <w:rFonts w:ascii="Times New Roman" w:eastAsia="Calibri" w:hAnsi="Times New Roman"/>
          <w:lang w:eastAsia="zh-CN"/>
        </w:rPr>
        <w:tab/>
      </w:r>
      <w:r>
        <w:rPr>
          <w:rFonts w:ascii="Times New Roman" w:eastAsia="Calibri" w:hAnsi="Times New Roman"/>
          <w:lang w:eastAsia="zh-CN"/>
        </w:rPr>
        <w:tab/>
      </w:r>
      <w:r>
        <w:rPr>
          <w:rFonts w:ascii="Times New Roman" w:eastAsia="Calibri" w:hAnsi="Times New Roman"/>
          <w:lang w:eastAsia="zh-CN"/>
        </w:rPr>
        <w:tab/>
      </w:r>
      <w:r>
        <w:rPr>
          <w:rFonts w:ascii="Times New Roman" w:eastAsia="Calibri" w:hAnsi="Times New Roman"/>
          <w:lang w:eastAsia="zh-CN"/>
        </w:rPr>
        <w:tab/>
      </w:r>
      <w:r>
        <w:rPr>
          <w:rFonts w:ascii="Times New Roman" w:eastAsia="Calibri" w:hAnsi="Times New Roman"/>
          <w:lang w:eastAsia="zh-CN"/>
        </w:rPr>
        <w:tab/>
      </w:r>
      <w:r>
        <w:rPr>
          <w:rFonts w:ascii="Times New Roman" w:eastAsia="Calibri" w:hAnsi="Times New Roman"/>
          <w:lang w:eastAsia="zh-CN"/>
        </w:rPr>
        <w:tab/>
      </w:r>
      <w:r>
        <w:rPr>
          <w:rFonts w:ascii="Times New Roman" w:eastAsia="Calibri" w:hAnsi="Times New Roman"/>
          <w:lang w:eastAsia="zh-CN"/>
        </w:rPr>
        <w:tab/>
      </w:r>
      <w:r>
        <w:rPr>
          <w:rFonts w:ascii="Times New Roman" w:eastAsia="Calibri" w:hAnsi="Times New Roman"/>
          <w:lang w:eastAsia="zh-CN"/>
        </w:rPr>
        <w:tab/>
      </w:r>
    </w:p>
    <w:p w:rsidR="00F938A1" w:rsidRPr="00760D39" w:rsidRDefault="00395C27">
      <w:pPr>
        <w:spacing w:after="0" w:line="240" w:lineRule="auto"/>
        <w:rPr>
          <w:rFonts w:ascii="Times New Roman" w:eastAsia="Calibri" w:hAnsi="Times New Roman"/>
          <w:lang w:eastAsia="zh-CN"/>
        </w:rPr>
      </w:pPr>
      <w:r>
        <w:rPr>
          <w:rFonts w:ascii="Times New Roman" w:eastAsia="Calibri" w:hAnsi="Times New Roman"/>
          <w:b/>
          <w:lang w:eastAsia="zh-CN"/>
        </w:rPr>
        <w:t>ПРЕДМЕТ: Француски  језик</w:t>
      </w:r>
      <w:r>
        <w:rPr>
          <w:rFonts w:ascii="Times New Roman" w:eastAsia="Calibri" w:hAnsi="Times New Roman"/>
          <w:b/>
          <w:lang w:eastAsia="zh-CN"/>
        </w:rPr>
        <w:tab/>
      </w:r>
      <w:r>
        <w:rPr>
          <w:rFonts w:ascii="Times New Roman" w:eastAsia="Calibri" w:hAnsi="Times New Roman"/>
          <w:b/>
          <w:lang w:eastAsia="zh-CN"/>
        </w:rPr>
        <w:tab/>
      </w:r>
      <w:r>
        <w:rPr>
          <w:rFonts w:ascii="Times New Roman" w:eastAsia="Calibri" w:hAnsi="Times New Roman"/>
          <w:b/>
          <w:lang w:eastAsia="zh-CN"/>
        </w:rPr>
        <w:tab/>
      </w:r>
      <w:r>
        <w:rPr>
          <w:rFonts w:ascii="Times New Roman" w:eastAsia="Calibri" w:hAnsi="Times New Roman"/>
          <w:b/>
          <w:lang w:eastAsia="zh-CN"/>
        </w:rPr>
        <w:tab/>
        <w:t>РАЗРЕД: други</w:t>
      </w:r>
      <w:r>
        <w:rPr>
          <w:rFonts w:ascii="Times New Roman" w:eastAsia="Calibri" w:hAnsi="Times New Roman"/>
          <w:b/>
          <w:lang w:eastAsia="zh-CN"/>
        </w:rPr>
        <w:tab/>
      </w:r>
      <w:r>
        <w:rPr>
          <w:rFonts w:ascii="Times New Roman" w:eastAsia="Calibri" w:hAnsi="Times New Roman"/>
          <w:b/>
          <w:lang w:eastAsia="zh-CN"/>
        </w:rPr>
        <w:tab/>
      </w:r>
      <w:r>
        <w:rPr>
          <w:rFonts w:ascii="Times New Roman" w:eastAsia="Calibri" w:hAnsi="Times New Roman"/>
          <w:b/>
          <w:lang w:eastAsia="zh-CN"/>
        </w:rPr>
        <w:tab/>
      </w:r>
      <w:r>
        <w:rPr>
          <w:rFonts w:ascii="Times New Roman" w:eastAsia="Calibri" w:hAnsi="Times New Roman"/>
          <w:b/>
          <w:lang w:eastAsia="zh-CN"/>
        </w:rPr>
        <w:tab/>
        <w:t>Недељни фонд часова: 2</w:t>
      </w:r>
      <w:r>
        <w:rPr>
          <w:rFonts w:ascii="Times New Roman" w:eastAsia="Calibri" w:hAnsi="Times New Roman"/>
          <w:b/>
          <w:lang w:eastAsia="zh-CN"/>
        </w:rPr>
        <w:tab/>
      </w:r>
    </w:p>
    <w:p w:rsidR="00F938A1" w:rsidRDefault="00395C27">
      <w:pPr>
        <w:spacing w:after="0" w:line="240" w:lineRule="auto"/>
        <w:rPr>
          <w:rFonts w:ascii="Times New Roman" w:eastAsia="Calibri" w:hAnsi="Times New Roman"/>
          <w:lang w:eastAsia="zh-CN"/>
        </w:rPr>
      </w:pPr>
      <w:r>
        <w:rPr>
          <w:rFonts w:ascii="Times New Roman" w:eastAsia="Calibri" w:hAnsi="Times New Roman"/>
          <w:b/>
          <w:lang w:eastAsia="zh-CN"/>
        </w:rPr>
        <w:tab/>
      </w:r>
      <w:r w:rsidR="00760D39">
        <w:rPr>
          <w:rFonts w:ascii="Times New Roman" w:eastAsia="Calibri" w:hAnsi="Times New Roman"/>
          <w:lang w:eastAsia="zh-CN"/>
        </w:rPr>
        <w:tab/>
      </w:r>
      <w:r w:rsidR="00760D39">
        <w:rPr>
          <w:rFonts w:ascii="Times New Roman" w:eastAsia="Calibri" w:hAnsi="Times New Roman"/>
          <w:lang w:eastAsia="zh-CN"/>
        </w:rPr>
        <w:tab/>
      </w:r>
      <w:r w:rsidR="00760D39">
        <w:rPr>
          <w:rFonts w:ascii="Times New Roman" w:eastAsia="Calibri" w:hAnsi="Times New Roman"/>
          <w:lang w:eastAsia="zh-CN"/>
        </w:rPr>
        <w:tab/>
      </w:r>
      <w:r w:rsidR="00760D39">
        <w:rPr>
          <w:rFonts w:ascii="Times New Roman" w:eastAsia="Calibri" w:hAnsi="Times New Roman"/>
          <w:lang w:eastAsia="zh-CN"/>
        </w:rPr>
        <w:tab/>
      </w:r>
      <w:r w:rsidR="00760D39">
        <w:rPr>
          <w:rFonts w:ascii="Times New Roman" w:eastAsia="Calibri" w:hAnsi="Times New Roman"/>
          <w:lang w:eastAsia="zh-CN"/>
        </w:rPr>
        <w:tab/>
      </w:r>
    </w:p>
    <w:p w:rsidR="00F938A1" w:rsidRDefault="00F938A1">
      <w:pPr>
        <w:spacing w:after="0" w:line="240" w:lineRule="auto"/>
        <w:rPr>
          <w:rFonts w:ascii="Times New Roman" w:eastAsia="Calibri" w:hAnsi="Times New Roman"/>
          <w:lang w:eastAsia="zh-CN"/>
        </w:rPr>
      </w:pPr>
    </w:p>
    <w:tbl>
      <w:tblPr>
        <w:tblW w:w="14184" w:type="dxa"/>
        <w:jc w:val="center"/>
        <w:tblBorders>
          <w:top w:val="single" w:sz="4" w:space="0" w:color="808080"/>
          <w:left w:val="single" w:sz="4" w:space="0" w:color="808080"/>
          <w:bottom w:val="single" w:sz="4" w:space="0" w:color="808080"/>
          <w:insideH w:val="single" w:sz="4" w:space="0" w:color="808080"/>
        </w:tblBorders>
        <w:tblCellMar>
          <w:left w:w="103" w:type="dxa"/>
        </w:tblCellMar>
        <w:tblLook w:val="04A0"/>
      </w:tblPr>
      <w:tblGrid>
        <w:gridCol w:w="324"/>
        <w:gridCol w:w="3824"/>
        <w:gridCol w:w="659"/>
        <w:gridCol w:w="456"/>
        <w:gridCol w:w="659"/>
        <w:gridCol w:w="865"/>
        <w:gridCol w:w="326"/>
        <w:gridCol w:w="484"/>
        <w:gridCol w:w="690"/>
        <w:gridCol w:w="659"/>
        <w:gridCol w:w="456"/>
        <w:gridCol w:w="659"/>
        <w:gridCol w:w="1206"/>
        <w:gridCol w:w="1821"/>
        <w:gridCol w:w="1096"/>
      </w:tblGrid>
      <w:tr w:rsidR="00F938A1">
        <w:trPr>
          <w:cantSplit/>
          <w:trHeight w:val="499"/>
          <w:jc w:val="center"/>
        </w:trPr>
        <w:tc>
          <w:tcPr>
            <w:tcW w:w="4229" w:type="dxa"/>
            <w:gridSpan w:val="2"/>
            <w:vMerge w:val="restart"/>
            <w:tcBorders>
              <w:top w:val="single" w:sz="4" w:space="0" w:color="808080"/>
              <w:left w:val="single" w:sz="4" w:space="0" w:color="808080"/>
              <w:bottom w:val="single" w:sz="4" w:space="0" w:color="808080"/>
            </w:tcBorders>
            <w:shd w:val="clear" w:color="auto" w:fill="F2F2F2"/>
            <w:tcMar>
              <w:left w:w="103" w:type="dxa"/>
            </w:tcMar>
            <w:vAlign w:val="center"/>
          </w:tcPr>
          <w:p w:rsidR="00F938A1" w:rsidRDefault="00395C27">
            <w:pPr>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НАСТАВНА ТЕМА</w:t>
            </w:r>
          </w:p>
        </w:tc>
        <w:tc>
          <w:tcPr>
            <w:tcW w:w="5968" w:type="dxa"/>
            <w:gridSpan w:val="10"/>
            <w:tcBorders>
              <w:top w:val="single" w:sz="4" w:space="0" w:color="808080"/>
              <w:left w:val="single" w:sz="4" w:space="0" w:color="808080"/>
              <w:bottom w:val="single" w:sz="4" w:space="0" w:color="808080"/>
            </w:tcBorders>
            <w:shd w:val="clear" w:color="auto" w:fill="F2F2F2"/>
            <w:tcMar>
              <w:left w:w="103" w:type="dxa"/>
            </w:tcMar>
            <w:vAlign w:val="bottom"/>
          </w:tcPr>
          <w:p w:rsidR="00F938A1" w:rsidRDefault="00395C27">
            <w:pPr>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МЕСЕЦ</w:t>
            </w:r>
          </w:p>
        </w:tc>
        <w:tc>
          <w:tcPr>
            <w:tcW w:w="1208" w:type="dxa"/>
            <w:vMerge w:val="restart"/>
            <w:tcBorders>
              <w:top w:val="single" w:sz="4" w:space="0" w:color="808080"/>
              <w:left w:val="single" w:sz="4" w:space="0" w:color="808080"/>
              <w:bottom w:val="single" w:sz="4" w:space="0" w:color="808080"/>
            </w:tcBorders>
            <w:shd w:val="clear" w:color="auto" w:fill="F2F2F2"/>
            <w:tcMar>
              <w:left w:w="103" w:type="dxa"/>
            </w:tcMar>
            <w:vAlign w:val="center"/>
          </w:tcPr>
          <w:p w:rsidR="00F938A1" w:rsidRDefault="00395C27">
            <w:pPr>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ОБРАДА</w:t>
            </w:r>
          </w:p>
        </w:tc>
        <w:tc>
          <w:tcPr>
            <w:tcW w:w="1679" w:type="dxa"/>
            <w:vMerge w:val="restart"/>
            <w:tcBorders>
              <w:top w:val="single" w:sz="4" w:space="0" w:color="808080"/>
              <w:left w:val="single" w:sz="4" w:space="0" w:color="808080"/>
              <w:bottom w:val="single" w:sz="4" w:space="0" w:color="808080"/>
            </w:tcBorders>
            <w:shd w:val="clear" w:color="auto" w:fill="F2F2F2"/>
            <w:tcMar>
              <w:left w:w="103" w:type="dxa"/>
            </w:tcMar>
            <w:vAlign w:val="center"/>
          </w:tcPr>
          <w:p w:rsidR="00F938A1" w:rsidRDefault="00395C27">
            <w:pPr>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УТВРЂИВАЊЕ</w:t>
            </w:r>
          </w:p>
        </w:tc>
        <w:tc>
          <w:tcPr>
            <w:tcW w:w="1100" w:type="dxa"/>
            <w:vMerge w:val="restart"/>
            <w:tcBorders>
              <w:top w:val="single" w:sz="4" w:space="0" w:color="808080"/>
              <w:left w:val="single" w:sz="4" w:space="0" w:color="808080"/>
              <w:bottom w:val="single" w:sz="4" w:space="0" w:color="808080"/>
              <w:right w:val="single" w:sz="4" w:space="0" w:color="808080"/>
            </w:tcBorders>
            <w:shd w:val="clear" w:color="auto" w:fill="F2F2F2"/>
            <w:tcMar>
              <w:left w:w="103" w:type="dxa"/>
            </w:tcMar>
            <w:vAlign w:val="center"/>
          </w:tcPr>
          <w:p w:rsidR="00F938A1" w:rsidRDefault="00395C27">
            <w:pPr>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СВЕГА</w:t>
            </w:r>
          </w:p>
        </w:tc>
      </w:tr>
      <w:tr w:rsidR="00F938A1">
        <w:trPr>
          <w:cantSplit/>
          <w:trHeight w:val="499"/>
          <w:jc w:val="center"/>
        </w:trPr>
        <w:tc>
          <w:tcPr>
            <w:tcW w:w="4229" w:type="dxa"/>
            <w:gridSpan w:val="2"/>
            <w:vMerge/>
            <w:tcBorders>
              <w:top w:val="single" w:sz="4" w:space="0" w:color="808080"/>
              <w:left w:val="single" w:sz="4" w:space="0" w:color="808080"/>
              <w:bottom w:val="single" w:sz="4" w:space="0" w:color="808080"/>
            </w:tcBorders>
            <w:shd w:val="clear" w:color="auto" w:fill="auto"/>
            <w:tcMar>
              <w:left w:w="103" w:type="dxa"/>
            </w:tcMar>
            <w:vAlign w:val="center"/>
          </w:tcPr>
          <w:p w:rsidR="00F938A1" w:rsidRDefault="00F938A1">
            <w:pPr>
              <w:snapToGrid w:val="0"/>
              <w:spacing w:after="0" w:line="240" w:lineRule="auto"/>
              <w:rPr>
                <w:rFonts w:ascii="Times New Roman" w:hAnsi="Times New Roman"/>
                <w:b/>
                <w:bCs/>
                <w:color w:val="000000"/>
                <w:lang w:eastAsia="zh-CN"/>
              </w:rPr>
            </w:pPr>
          </w:p>
        </w:tc>
        <w:tc>
          <w:tcPr>
            <w:tcW w:w="666" w:type="dxa"/>
            <w:tcBorders>
              <w:left w:val="single" w:sz="4" w:space="0" w:color="808080"/>
              <w:bottom w:val="single" w:sz="4" w:space="0" w:color="808080"/>
            </w:tcBorders>
            <w:shd w:val="clear" w:color="auto" w:fill="F2F2F2"/>
            <w:tcMar>
              <w:left w:w="103" w:type="dxa"/>
            </w:tcMar>
            <w:vAlign w:val="center"/>
          </w:tcPr>
          <w:p w:rsidR="00F938A1" w:rsidRDefault="00395C27">
            <w:pPr>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IX</w:t>
            </w:r>
          </w:p>
        </w:tc>
        <w:tc>
          <w:tcPr>
            <w:tcW w:w="459" w:type="dxa"/>
            <w:tcBorders>
              <w:left w:val="single" w:sz="4" w:space="0" w:color="808080"/>
              <w:bottom w:val="single" w:sz="4" w:space="0" w:color="808080"/>
            </w:tcBorders>
            <w:shd w:val="clear" w:color="auto" w:fill="F2F2F2"/>
            <w:tcMar>
              <w:left w:w="103" w:type="dxa"/>
            </w:tcMar>
            <w:vAlign w:val="center"/>
          </w:tcPr>
          <w:p w:rsidR="00F938A1" w:rsidRDefault="00395C27">
            <w:pPr>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X</w:t>
            </w:r>
          </w:p>
        </w:tc>
        <w:tc>
          <w:tcPr>
            <w:tcW w:w="666" w:type="dxa"/>
            <w:tcBorders>
              <w:left w:val="single" w:sz="4" w:space="0" w:color="808080"/>
              <w:bottom w:val="single" w:sz="4" w:space="0" w:color="808080"/>
            </w:tcBorders>
            <w:shd w:val="clear" w:color="auto" w:fill="F2F2F2"/>
            <w:tcMar>
              <w:left w:w="103" w:type="dxa"/>
            </w:tcMar>
            <w:vAlign w:val="center"/>
          </w:tcPr>
          <w:p w:rsidR="00F938A1" w:rsidRDefault="00395C27">
            <w:pPr>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XI</w:t>
            </w:r>
          </w:p>
        </w:tc>
        <w:tc>
          <w:tcPr>
            <w:tcW w:w="876" w:type="dxa"/>
            <w:tcBorders>
              <w:left w:val="single" w:sz="4" w:space="0" w:color="808080"/>
              <w:bottom w:val="single" w:sz="4" w:space="0" w:color="808080"/>
            </w:tcBorders>
            <w:shd w:val="clear" w:color="auto" w:fill="F2F2F2"/>
            <w:tcMar>
              <w:left w:w="103" w:type="dxa"/>
            </w:tcMar>
            <w:vAlign w:val="center"/>
          </w:tcPr>
          <w:p w:rsidR="00F938A1" w:rsidRDefault="00395C27">
            <w:pPr>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XII</w:t>
            </w:r>
          </w:p>
        </w:tc>
        <w:tc>
          <w:tcPr>
            <w:tcW w:w="326" w:type="dxa"/>
            <w:tcBorders>
              <w:left w:val="single" w:sz="4" w:space="0" w:color="808080"/>
              <w:bottom w:val="single" w:sz="4" w:space="0" w:color="808080"/>
            </w:tcBorders>
            <w:shd w:val="clear" w:color="auto" w:fill="F2F2F2"/>
            <w:tcMar>
              <w:left w:w="103" w:type="dxa"/>
            </w:tcMar>
            <w:vAlign w:val="center"/>
          </w:tcPr>
          <w:p w:rsidR="00F938A1" w:rsidRDefault="00395C27">
            <w:pPr>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I</w:t>
            </w:r>
          </w:p>
        </w:tc>
        <w:tc>
          <w:tcPr>
            <w:tcW w:w="487" w:type="dxa"/>
            <w:tcBorders>
              <w:left w:val="single" w:sz="4" w:space="0" w:color="808080"/>
              <w:bottom w:val="single" w:sz="4" w:space="0" w:color="808080"/>
            </w:tcBorders>
            <w:shd w:val="clear" w:color="auto" w:fill="F2F2F2"/>
            <w:tcMar>
              <w:left w:w="103" w:type="dxa"/>
            </w:tcMar>
            <w:vAlign w:val="center"/>
          </w:tcPr>
          <w:p w:rsidR="00F938A1" w:rsidRDefault="00395C27">
            <w:pPr>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II</w:t>
            </w:r>
          </w:p>
        </w:tc>
        <w:tc>
          <w:tcPr>
            <w:tcW w:w="697" w:type="dxa"/>
            <w:tcBorders>
              <w:left w:val="single" w:sz="4" w:space="0" w:color="808080"/>
              <w:bottom w:val="single" w:sz="4" w:space="0" w:color="808080"/>
            </w:tcBorders>
            <w:shd w:val="clear" w:color="auto" w:fill="F2F2F2"/>
            <w:tcMar>
              <w:left w:w="103" w:type="dxa"/>
            </w:tcMar>
            <w:vAlign w:val="center"/>
          </w:tcPr>
          <w:p w:rsidR="00F938A1" w:rsidRDefault="00395C27">
            <w:pPr>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III</w:t>
            </w:r>
          </w:p>
        </w:tc>
        <w:tc>
          <w:tcPr>
            <w:tcW w:w="666" w:type="dxa"/>
            <w:tcBorders>
              <w:left w:val="single" w:sz="4" w:space="0" w:color="808080"/>
              <w:bottom w:val="single" w:sz="4" w:space="0" w:color="808080"/>
            </w:tcBorders>
            <w:shd w:val="clear" w:color="auto" w:fill="F2F2F2"/>
            <w:tcMar>
              <w:left w:w="103" w:type="dxa"/>
            </w:tcMar>
            <w:vAlign w:val="center"/>
          </w:tcPr>
          <w:p w:rsidR="00F938A1" w:rsidRDefault="00395C27">
            <w:pPr>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IV</w:t>
            </w:r>
          </w:p>
        </w:tc>
        <w:tc>
          <w:tcPr>
            <w:tcW w:w="459" w:type="dxa"/>
            <w:tcBorders>
              <w:left w:val="single" w:sz="4" w:space="0" w:color="808080"/>
              <w:bottom w:val="single" w:sz="4" w:space="0" w:color="808080"/>
            </w:tcBorders>
            <w:shd w:val="clear" w:color="auto" w:fill="F2F2F2"/>
            <w:tcMar>
              <w:left w:w="103" w:type="dxa"/>
            </w:tcMar>
            <w:vAlign w:val="center"/>
          </w:tcPr>
          <w:p w:rsidR="00F938A1" w:rsidRDefault="00395C27">
            <w:pPr>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V</w:t>
            </w:r>
          </w:p>
        </w:tc>
        <w:tc>
          <w:tcPr>
            <w:tcW w:w="666" w:type="dxa"/>
            <w:tcBorders>
              <w:left w:val="single" w:sz="4" w:space="0" w:color="808080"/>
              <w:bottom w:val="single" w:sz="4" w:space="0" w:color="808080"/>
            </w:tcBorders>
            <w:shd w:val="clear" w:color="auto" w:fill="F2F2F2"/>
            <w:tcMar>
              <w:left w:w="103" w:type="dxa"/>
            </w:tcMar>
            <w:vAlign w:val="center"/>
          </w:tcPr>
          <w:p w:rsidR="00F938A1" w:rsidRDefault="00395C27">
            <w:pPr>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VI</w:t>
            </w:r>
          </w:p>
        </w:tc>
        <w:tc>
          <w:tcPr>
            <w:tcW w:w="1208" w:type="dxa"/>
            <w:vMerge/>
            <w:tcBorders>
              <w:top w:val="single" w:sz="4" w:space="0" w:color="808080"/>
              <w:left w:val="single" w:sz="4" w:space="0" w:color="808080"/>
              <w:bottom w:val="single" w:sz="4" w:space="0" w:color="808080"/>
            </w:tcBorders>
            <w:shd w:val="clear" w:color="auto" w:fill="auto"/>
            <w:tcMar>
              <w:left w:w="103" w:type="dxa"/>
            </w:tcMar>
            <w:vAlign w:val="center"/>
          </w:tcPr>
          <w:p w:rsidR="00F938A1" w:rsidRDefault="00F938A1">
            <w:pPr>
              <w:snapToGrid w:val="0"/>
              <w:spacing w:after="0" w:line="240" w:lineRule="auto"/>
              <w:rPr>
                <w:rFonts w:ascii="Times New Roman" w:hAnsi="Times New Roman"/>
                <w:b/>
                <w:bCs/>
                <w:color w:val="000000"/>
                <w:lang w:eastAsia="zh-CN"/>
              </w:rPr>
            </w:pPr>
          </w:p>
        </w:tc>
        <w:tc>
          <w:tcPr>
            <w:tcW w:w="1679" w:type="dxa"/>
            <w:vMerge/>
            <w:tcBorders>
              <w:top w:val="single" w:sz="4" w:space="0" w:color="808080"/>
              <w:left w:val="single" w:sz="4" w:space="0" w:color="808080"/>
              <w:bottom w:val="single" w:sz="4" w:space="0" w:color="808080"/>
            </w:tcBorders>
            <w:shd w:val="clear" w:color="auto" w:fill="auto"/>
            <w:tcMar>
              <w:left w:w="103" w:type="dxa"/>
            </w:tcMar>
            <w:vAlign w:val="center"/>
          </w:tcPr>
          <w:p w:rsidR="00F938A1" w:rsidRDefault="00F938A1">
            <w:pPr>
              <w:snapToGrid w:val="0"/>
              <w:spacing w:after="0" w:line="240" w:lineRule="auto"/>
              <w:rPr>
                <w:rFonts w:ascii="Times New Roman" w:hAnsi="Times New Roman"/>
                <w:b/>
                <w:bCs/>
                <w:color w:val="000000"/>
                <w:lang w:eastAsia="zh-CN"/>
              </w:rPr>
            </w:pPr>
          </w:p>
        </w:tc>
        <w:tc>
          <w:tcPr>
            <w:tcW w:w="1100" w:type="dxa"/>
            <w:vMerge/>
            <w:tcBorders>
              <w:top w:val="single" w:sz="4" w:space="0" w:color="808080"/>
              <w:left w:val="single" w:sz="4" w:space="0" w:color="808080"/>
              <w:bottom w:val="single" w:sz="4" w:space="0" w:color="808080"/>
              <w:right w:val="single" w:sz="4" w:space="0" w:color="808080"/>
            </w:tcBorders>
            <w:shd w:val="clear" w:color="auto" w:fill="auto"/>
            <w:tcMar>
              <w:left w:w="103" w:type="dxa"/>
            </w:tcMar>
            <w:vAlign w:val="center"/>
          </w:tcPr>
          <w:p w:rsidR="00F938A1" w:rsidRDefault="00F938A1">
            <w:pPr>
              <w:snapToGrid w:val="0"/>
              <w:spacing w:after="0" w:line="240" w:lineRule="auto"/>
              <w:rPr>
                <w:rFonts w:ascii="Times New Roman" w:hAnsi="Times New Roman"/>
                <w:b/>
                <w:bCs/>
                <w:color w:val="000000"/>
                <w:lang w:eastAsia="zh-CN"/>
              </w:rPr>
            </w:pPr>
          </w:p>
        </w:tc>
      </w:tr>
      <w:tr w:rsidR="00F938A1">
        <w:trPr>
          <w:trHeight w:val="499"/>
          <w:jc w:val="center"/>
        </w:trPr>
        <w:tc>
          <w:tcPr>
            <w:tcW w:w="325"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1</w:t>
            </w:r>
          </w:p>
        </w:tc>
        <w:tc>
          <w:tcPr>
            <w:tcW w:w="3904" w:type="dxa"/>
            <w:tcBorders>
              <w:left w:val="single" w:sz="4" w:space="0" w:color="808080"/>
              <w:bottom w:val="single" w:sz="4" w:space="0" w:color="808080"/>
            </w:tcBorders>
            <w:shd w:val="clear" w:color="auto" w:fill="auto"/>
            <w:tcMar>
              <w:left w:w="103" w:type="dxa"/>
            </w:tcMar>
          </w:tcPr>
          <w:p w:rsidR="00F938A1" w:rsidRDefault="00395C27">
            <w:pPr>
              <w:spacing w:after="0" w:line="240" w:lineRule="auto"/>
              <w:rPr>
                <w:rFonts w:ascii="Times New Roman" w:hAnsi="Times New Roman"/>
                <w:b/>
                <w:color w:val="000000"/>
                <w:lang w:eastAsia="zh-CN"/>
              </w:rPr>
            </w:pPr>
            <w:r>
              <w:rPr>
                <w:rFonts w:ascii="Times New Roman" w:hAnsi="Times New Roman"/>
                <w:b/>
                <w:lang w:eastAsia="zh-CN"/>
              </w:rPr>
              <w:t>Bonjour, nous revoilà</w:t>
            </w:r>
          </w:p>
        </w:tc>
        <w:tc>
          <w:tcPr>
            <w:tcW w:w="666"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x</w:t>
            </w:r>
          </w:p>
        </w:tc>
        <w:tc>
          <w:tcPr>
            <w:tcW w:w="459" w:type="dxa"/>
            <w:tcBorders>
              <w:left w:val="single" w:sz="4" w:space="0" w:color="808080"/>
              <w:bottom w:val="single" w:sz="4" w:space="0" w:color="808080"/>
            </w:tcBorders>
            <w:shd w:val="clear" w:color="auto" w:fill="auto"/>
            <w:tcMar>
              <w:left w:w="103" w:type="dxa"/>
            </w:tcMar>
            <w:vAlign w:val="center"/>
          </w:tcPr>
          <w:p w:rsidR="00F938A1" w:rsidRDefault="00F938A1">
            <w:pPr>
              <w:snapToGrid w:val="0"/>
              <w:spacing w:after="0" w:line="240" w:lineRule="auto"/>
              <w:jc w:val="center"/>
              <w:rPr>
                <w:rFonts w:ascii="Times New Roman" w:hAnsi="Times New Roman"/>
                <w:color w:val="000000"/>
                <w:lang w:eastAsia="zh-CN"/>
              </w:rPr>
            </w:pPr>
          </w:p>
        </w:tc>
        <w:tc>
          <w:tcPr>
            <w:tcW w:w="666"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876"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326"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487"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697"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666"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459"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666"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1208" w:type="dxa"/>
            <w:tcBorders>
              <w:left w:val="single" w:sz="4" w:space="0" w:color="808080"/>
              <w:bottom w:val="single" w:sz="4" w:space="0" w:color="808080"/>
            </w:tcBorders>
            <w:shd w:val="clear" w:color="auto" w:fill="auto"/>
            <w:tcMar>
              <w:left w:w="103" w:type="dxa"/>
            </w:tcMar>
          </w:tcPr>
          <w:p w:rsidR="00F938A1" w:rsidRDefault="00395C27">
            <w:pPr>
              <w:spacing w:after="0" w:line="240" w:lineRule="auto"/>
              <w:jc w:val="center"/>
              <w:rPr>
                <w:rFonts w:ascii="Times New Roman" w:hAnsi="Times New Roman"/>
                <w:color w:val="000000"/>
                <w:lang w:eastAsia="zh-CN"/>
              </w:rPr>
            </w:pPr>
            <w:r>
              <w:rPr>
                <w:rFonts w:ascii="Times New Roman" w:hAnsi="Times New Roman"/>
                <w:b/>
                <w:lang w:eastAsia="zh-CN"/>
              </w:rPr>
              <w:t>4</w:t>
            </w:r>
          </w:p>
        </w:tc>
        <w:tc>
          <w:tcPr>
            <w:tcW w:w="1679" w:type="dxa"/>
            <w:tcBorders>
              <w:left w:val="single" w:sz="4" w:space="0" w:color="808080"/>
              <w:bottom w:val="single" w:sz="4" w:space="0" w:color="808080"/>
            </w:tcBorders>
            <w:shd w:val="clear" w:color="auto" w:fill="auto"/>
            <w:tcMar>
              <w:left w:w="103" w:type="dxa"/>
            </w:tcMar>
          </w:tcPr>
          <w:p w:rsidR="00F938A1" w:rsidRDefault="00395C27">
            <w:pPr>
              <w:spacing w:after="0" w:line="240" w:lineRule="auto"/>
              <w:jc w:val="center"/>
              <w:rPr>
                <w:rFonts w:ascii="Times New Roman" w:hAnsi="Times New Roman"/>
                <w:color w:val="000000"/>
                <w:lang w:eastAsia="zh-CN"/>
              </w:rPr>
            </w:pPr>
            <w:r>
              <w:rPr>
                <w:rFonts w:ascii="Times New Roman" w:hAnsi="Times New Roman"/>
                <w:b/>
                <w:lang w:eastAsia="zh-CN"/>
              </w:rPr>
              <w:t>4</w:t>
            </w:r>
          </w:p>
        </w:tc>
        <w:tc>
          <w:tcPr>
            <w:tcW w:w="1100" w:type="dxa"/>
            <w:tcBorders>
              <w:left w:val="single" w:sz="4" w:space="0" w:color="808080"/>
              <w:bottom w:val="single" w:sz="4" w:space="0" w:color="808080"/>
              <w:right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val="en-GB" w:eastAsia="zh-CN"/>
              </w:rPr>
            </w:pPr>
            <w:r>
              <w:rPr>
                <w:rFonts w:ascii="Times New Roman" w:hAnsi="Times New Roman"/>
                <w:color w:val="000000"/>
                <w:lang w:val="en-GB" w:eastAsia="zh-CN"/>
              </w:rPr>
              <w:t>8</w:t>
            </w:r>
          </w:p>
        </w:tc>
      </w:tr>
      <w:tr w:rsidR="00F938A1">
        <w:trPr>
          <w:trHeight w:val="499"/>
          <w:jc w:val="center"/>
        </w:trPr>
        <w:tc>
          <w:tcPr>
            <w:tcW w:w="325"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lastRenderedPageBreak/>
              <w:t>2</w:t>
            </w:r>
          </w:p>
        </w:tc>
        <w:tc>
          <w:tcPr>
            <w:tcW w:w="3904" w:type="dxa"/>
            <w:tcBorders>
              <w:left w:val="single" w:sz="4" w:space="0" w:color="808080"/>
              <w:bottom w:val="single" w:sz="4" w:space="0" w:color="808080"/>
            </w:tcBorders>
            <w:shd w:val="clear" w:color="auto" w:fill="auto"/>
            <w:tcMar>
              <w:left w:w="103" w:type="dxa"/>
            </w:tcMar>
          </w:tcPr>
          <w:p w:rsidR="00F938A1" w:rsidRDefault="00395C27">
            <w:pPr>
              <w:spacing w:after="0" w:line="240" w:lineRule="auto"/>
              <w:rPr>
                <w:rFonts w:ascii="Times New Roman" w:hAnsi="Times New Roman"/>
                <w:b/>
                <w:color w:val="000000"/>
                <w:lang w:eastAsia="zh-CN"/>
              </w:rPr>
            </w:pPr>
            <w:r>
              <w:rPr>
                <w:rFonts w:ascii="Times New Roman" w:hAnsi="Times New Roman"/>
                <w:b/>
                <w:lang w:val="fr-FR" w:eastAsia="zh-CN"/>
              </w:rPr>
              <w:t>Mon école</w:t>
            </w:r>
          </w:p>
        </w:tc>
        <w:tc>
          <w:tcPr>
            <w:tcW w:w="666"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459"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x</w:t>
            </w:r>
          </w:p>
        </w:tc>
        <w:tc>
          <w:tcPr>
            <w:tcW w:w="666"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876"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326"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487"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697"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666"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459"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666"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1208" w:type="dxa"/>
            <w:tcBorders>
              <w:left w:val="single" w:sz="4" w:space="0" w:color="808080"/>
              <w:bottom w:val="single" w:sz="4" w:space="0" w:color="808080"/>
            </w:tcBorders>
            <w:shd w:val="clear" w:color="auto" w:fill="auto"/>
            <w:tcMar>
              <w:left w:w="103" w:type="dxa"/>
            </w:tcMar>
          </w:tcPr>
          <w:p w:rsidR="00F938A1" w:rsidRDefault="00395C27">
            <w:pPr>
              <w:spacing w:after="0" w:line="240" w:lineRule="auto"/>
              <w:jc w:val="center"/>
              <w:rPr>
                <w:rFonts w:ascii="Times New Roman" w:hAnsi="Times New Roman"/>
                <w:color w:val="000000"/>
                <w:lang w:val="fr-FR" w:eastAsia="zh-CN"/>
              </w:rPr>
            </w:pPr>
            <w:r>
              <w:rPr>
                <w:rFonts w:ascii="Times New Roman" w:hAnsi="Times New Roman"/>
                <w:b/>
                <w:lang w:val="fr-FR" w:eastAsia="zh-CN"/>
              </w:rPr>
              <w:t>3</w:t>
            </w:r>
          </w:p>
        </w:tc>
        <w:tc>
          <w:tcPr>
            <w:tcW w:w="1679" w:type="dxa"/>
            <w:tcBorders>
              <w:left w:val="single" w:sz="4" w:space="0" w:color="808080"/>
              <w:bottom w:val="single" w:sz="4" w:space="0" w:color="808080"/>
            </w:tcBorders>
            <w:shd w:val="clear" w:color="auto" w:fill="auto"/>
            <w:tcMar>
              <w:left w:w="103" w:type="dxa"/>
            </w:tcMar>
          </w:tcPr>
          <w:p w:rsidR="00F938A1" w:rsidRDefault="00395C27">
            <w:pPr>
              <w:spacing w:after="0" w:line="240" w:lineRule="auto"/>
              <w:jc w:val="center"/>
              <w:rPr>
                <w:rFonts w:ascii="Times New Roman" w:hAnsi="Times New Roman"/>
                <w:color w:val="000000"/>
                <w:lang w:eastAsia="zh-CN"/>
              </w:rPr>
            </w:pPr>
            <w:r>
              <w:rPr>
                <w:rFonts w:ascii="Times New Roman" w:hAnsi="Times New Roman"/>
                <w:b/>
                <w:lang w:eastAsia="zh-CN"/>
              </w:rPr>
              <w:t>5</w:t>
            </w:r>
          </w:p>
        </w:tc>
        <w:tc>
          <w:tcPr>
            <w:tcW w:w="1100" w:type="dxa"/>
            <w:tcBorders>
              <w:left w:val="single" w:sz="4" w:space="0" w:color="808080"/>
              <w:bottom w:val="single" w:sz="4" w:space="0" w:color="808080"/>
              <w:right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8</w:t>
            </w:r>
          </w:p>
        </w:tc>
      </w:tr>
      <w:tr w:rsidR="00F938A1">
        <w:trPr>
          <w:trHeight w:val="499"/>
          <w:jc w:val="center"/>
        </w:trPr>
        <w:tc>
          <w:tcPr>
            <w:tcW w:w="325"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3</w:t>
            </w:r>
          </w:p>
        </w:tc>
        <w:tc>
          <w:tcPr>
            <w:tcW w:w="3904" w:type="dxa"/>
            <w:tcBorders>
              <w:left w:val="single" w:sz="4" w:space="0" w:color="808080"/>
              <w:bottom w:val="single" w:sz="4" w:space="0" w:color="808080"/>
            </w:tcBorders>
            <w:shd w:val="clear" w:color="auto" w:fill="auto"/>
            <w:tcMar>
              <w:left w:w="103" w:type="dxa"/>
            </w:tcMar>
          </w:tcPr>
          <w:p w:rsidR="00F938A1" w:rsidRDefault="00395C27">
            <w:pPr>
              <w:spacing w:after="0" w:line="240" w:lineRule="auto"/>
              <w:rPr>
                <w:rFonts w:ascii="Times New Roman" w:hAnsi="Times New Roman"/>
                <w:b/>
                <w:color w:val="000000"/>
                <w:lang w:val="fr-FR" w:eastAsia="zh-CN"/>
              </w:rPr>
            </w:pPr>
            <w:r>
              <w:rPr>
                <w:rFonts w:ascii="Times New Roman" w:hAnsi="Times New Roman"/>
                <w:b/>
                <w:lang w:val="fr-FR" w:eastAsia="zh-CN"/>
              </w:rPr>
              <w:t>Jeux et activités</w:t>
            </w:r>
          </w:p>
        </w:tc>
        <w:tc>
          <w:tcPr>
            <w:tcW w:w="666"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val="fr-FR" w:eastAsia="zh-CN"/>
              </w:rPr>
            </w:pPr>
            <w:r>
              <w:rPr>
                <w:rFonts w:ascii="Times New Roman" w:hAnsi="Times New Roman"/>
                <w:color w:val="000000"/>
                <w:lang w:val="fr-FR" w:eastAsia="zh-CN"/>
              </w:rPr>
              <w:t> </w:t>
            </w:r>
          </w:p>
        </w:tc>
        <w:tc>
          <w:tcPr>
            <w:tcW w:w="459"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val="fr-FR" w:eastAsia="zh-CN"/>
              </w:rPr>
            </w:pPr>
            <w:r>
              <w:rPr>
                <w:rFonts w:ascii="Times New Roman" w:hAnsi="Times New Roman"/>
                <w:color w:val="000000"/>
                <w:lang w:val="fr-FR" w:eastAsia="zh-CN"/>
              </w:rPr>
              <w:t> x</w:t>
            </w:r>
          </w:p>
        </w:tc>
        <w:tc>
          <w:tcPr>
            <w:tcW w:w="666"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x</w:t>
            </w:r>
          </w:p>
        </w:tc>
        <w:tc>
          <w:tcPr>
            <w:tcW w:w="876" w:type="dxa"/>
            <w:tcBorders>
              <w:left w:val="single" w:sz="4" w:space="0" w:color="808080"/>
              <w:bottom w:val="single" w:sz="4" w:space="0" w:color="808080"/>
            </w:tcBorders>
            <w:shd w:val="clear" w:color="auto" w:fill="auto"/>
            <w:tcMar>
              <w:left w:w="103" w:type="dxa"/>
            </w:tcMar>
            <w:vAlign w:val="center"/>
          </w:tcPr>
          <w:p w:rsidR="00F938A1" w:rsidRDefault="00F938A1">
            <w:pPr>
              <w:snapToGrid w:val="0"/>
              <w:spacing w:after="0" w:line="240" w:lineRule="auto"/>
              <w:jc w:val="center"/>
              <w:rPr>
                <w:rFonts w:ascii="Times New Roman" w:hAnsi="Times New Roman"/>
                <w:color w:val="000000"/>
                <w:lang w:eastAsia="zh-CN"/>
              </w:rPr>
            </w:pPr>
          </w:p>
        </w:tc>
        <w:tc>
          <w:tcPr>
            <w:tcW w:w="326"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487"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697"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666"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459"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666"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1208" w:type="dxa"/>
            <w:tcBorders>
              <w:left w:val="single" w:sz="4" w:space="0" w:color="808080"/>
              <w:bottom w:val="single" w:sz="4" w:space="0" w:color="808080"/>
            </w:tcBorders>
            <w:shd w:val="clear" w:color="auto" w:fill="auto"/>
            <w:tcMar>
              <w:left w:w="103" w:type="dxa"/>
            </w:tcMar>
          </w:tcPr>
          <w:p w:rsidR="00F938A1" w:rsidRDefault="00395C27">
            <w:pPr>
              <w:spacing w:after="0" w:line="240" w:lineRule="auto"/>
              <w:jc w:val="center"/>
              <w:rPr>
                <w:rFonts w:ascii="Times New Roman" w:hAnsi="Times New Roman"/>
                <w:color w:val="000000"/>
                <w:lang w:eastAsia="zh-CN"/>
              </w:rPr>
            </w:pPr>
            <w:r>
              <w:rPr>
                <w:rFonts w:ascii="Times New Roman" w:hAnsi="Times New Roman"/>
                <w:b/>
                <w:lang w:eastAsia="zh-CN"/>
              </w:rPr>
              <w:t>4</w:t>
            </w:r>
          </w:p>
        </w:tc>
        <w:tc>
          <w:tcPr>
            <w:tcW w:w="1679" w:type="dxa"/>
            <w:tcBorders>
              <w:left w:val="single" w:sz="4" w:space="0" w:color="808080"/>
              <w:bottom w:val="single" w:sz="4" w:space="0" w:color="808080"/>
            </w:tcBorders>
            <w:shd w:val="clear" w:color="auto" w:fill="auto"/>
            <w:tcMar>
              <w:left w:w="103" w:type="dxa"/>
            </w:tcMar>
          </w:tcPr>
          <w:p w:rsidR="00F938A1" w:rsidRDefault="00395C27">
            <w:pPr>
              <w:spacing w:after="0" w:line="240" w:lineRule="auto"/>
              <w:jc w:val="center"/>
              <w:rPr>
                <w:rFonts w:ascii="Times New Roman" w:hAnsi="Times New Roman"/>
                <w:color w:val="000000"/>
                <w:lang w:eastAsia="zh-CN"/>
              </w:rPr>
            </w:pPr>
            <w:r>
              <w:rPr>
                <w:rFonts w:ascii="Times New Roman" w:hAnsi="Times New Roman"/>
                <w:b/>
                <w:lang w:eastAsia="zh-CN"/>
              </w:rPr>
              <w:t>5</w:t>
            </w:r>
          </w:p>
        </w:tc>
        <w:tc>
          <w:tcPr>
            <w:tcW w:w="1100" w:type="dxa"/>
            <w:tcBorders>
              <w:left w:val="single" w:sz="4" w:space="0" w:color="808080"/>
              <w:bottom w:val="single" w:sz="4" w:space="0" w:color="808080"/>
              <w:right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9</w:t>
            </w:r>
          </w:p>
        </w:tc>
      </w:tr>
      <w:tr w:rsidR="00F938A1">
        <w:trPr>
          <w:trHeight w:val="499"/>
          <w:jc w:val="center"/>
        </w:trPr>
        <w:tc>
          <w:tcPr>
            <w:tcW w:w="325"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4</w:t>
            </w:r>
          </w:p>
        </w:tc>
        <w:tc>
          <w:tcPr>
            <w:tcW w:w="3904" w:type="dxa"/>
            <w:tcBorders>
              <w:left w:val="single" w:sz="4" w:space="0" w:color="808080"/>
              <w:bottom w:val="single" w:sz="4" w:space="0" w:color="808080"/>
            </w:tcBorders>
            <w:shd w:val="clear" w:color="auto" w:fill="auto"/>
            <w:tcMar>
              <w:left w:w="103" w:type="dxa"/>
            </w:tcMar>
          </w:tcPr>
          <w:p w:rsidR="00F938A1" w:rsidRDefault="00395C27">
            <w:pPr>
              <w:spacing w:after="0" w:line="240" w:lineRule="auto"/>
              <w:rPr>
                <w:rFonts w:ascii="Times New Roman" w:hAnsi="Times New Roman"/>
                <w:b/>
                <w:color w:val="000000"/>
                <w:lang w:val="en-GB" w:eastAsia="zh-CN"/>
              </w:rPr>
            </w:pPr>
            <w:r>
              <w:rPr>
                <w:rFonts w:ascii="Times New Roman" w:hAnsi="Times New Roman"/>
                <w:b/>
                <w:lang w:eastAsia="zh-CN"/>
              </w:rPr>
              <w:t xml:space="preserve">Fête </w:t>
            </w:r>
          </w:p>
        </w:tc>
        <w:tc>
          <w:tcPr>
            <w:tcW w:w="666"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459"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666"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876"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x</w:t>
            </w:r>
          </w:p>
        </w:tc>
        <w:tc>
          <w:tcPr>
            <w:tcW w:w="326"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x</w:t>
            </w:r>
          </w:p>
        </w:tc>
        <w:tc>
          <w:tcPr>
            <w:tcW w:w="487"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697"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666"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459"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666"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1208" w:type="dxa"/>
            <w:tcBorders>
              <w:left w:val="single" w:sz="4" w:space="0" w:color="808080"/>
              <w:bottom w:val="single" w:sz="4" w:space="0" w:color="808080"/>
            </w:tcBorders>
            <w:shd w:val="clear" w:color="auto" w:fill="auto"/>
            <w:tcMar>
              <w:left w:w="103" w:type="dxa"/>
            </w:tcMar>
          </w:tcPr>
          <w:p w:rsidR="00F938A1" w:rsidRDefault="00395C27">
            <w:pPr>
              <w:spacing w:after="0" w:line="240" w:lineRule="auto"/>
              <w:jc w:val="center"/>
              <w:rPr>
                <w:rFonts w:ascii="Times New Roman" w:hAnsi="Times New Roman"/>
                <w:lang w:eastAsia="zh-CN"/>
              </w:rPr>
            </w:pPr>
            <w:r>
              <w:rPr>
                <w:rFonts w:ascii="Times New Roman" w:hAnsi="Times New Roman"/>
                <w:b/>
                <w:lang w:eastAsia="zh-CN"/>
              </w:rPr>
              <w:t>4</w:t>
            </w:r>
          </w:p>
        </w:tc>
        <w:tc>
          <w:tcPr>
            <w:tcW w:w="1679" w:type="dxa"/>
            <w:tcBorders>
              <w:left w:val="single" w:sz="4" w:space="0" w:color="808080"/>
              <w:bottom w:val="single" w:sz="4" w:space="0" w:color="808080"/>
            </w:tcBorders>
            <w:shd w:val="clear" w:color="auto" w:fill="auto"/>
            <w:tcMar>
              <w:left w:w="103" w:type="dxa"/>
            </w:tcMar>
          </w:tcPr>
          <w:p w:rsidR="00F938A1" w:rsidRDefault="00395C27">
            <w:pPr>
              <w:spacing w:after="0" w:line="240" w:lineRule="auto"/>
              <w:jc w:val="center"/>
              <w:rPr>
                <w:rFonts w:ascii="Times New Roman" w:hAnsi="Times New Roman"/>
                <w:lang w:eastAsia="zh-CN"/>
              </w:rPr>
            </w:pPr>
            <w:r>
              <w:rPr>
                <w:rFonts w:ascii="Times New Roman" w:hAnsi="Times New Roman"/>
                <w:b/>
                <w:lang w:eastAsia="zh-CN"/>
              </w:rPr>
              <w:t>5</w:t>
            </w:r>
          </w:p>
        </w:tc>
        <w:tc>
          <w:tcPr>
            <w:tcW w:w="1100" w:type="dxa"/>
            <w:tcBorders>
              <w:left w:val="single" w:sz="4" w:space="0" w:color="808080"/>
              <w:bottom w:val="single" w:sz="4" w:space="0" w:color="808080"/>
              <w:right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lang w:eastAsia="zh-CN"/>
              </w:rPr>
            </w:pPr>
            <w:r>
              <w:rPr>
                <w:rFonts w:ascii="Times New Roman" w:hAnsi="Times New Roman"/>
                <w:lang w:eastAsia="zh-CN"/>
              </w:rPr>
              <w:t>9</w:t>
            </w:r>
          </w:p>
        </w:tc>
      </w:tr>
      <w:tr w:rsidR="00F938A1">
        <w:trPr>
          <w:trHeight w:val="499"/>
          <w:jc w:val="center"/>
        </w:trPr>
        <w:tc>
          <w:tcPr>
            <w:tcW w:w="325"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5</w:t>
            </w:r>
          </w:p>
        </w:tc>
        <w:tc>
          <w:tcPr>
            <w:tcW w:w="3904" w:type="dxa"/>
            <w:tcBorders>
              <w:left w:val="single" w:sz="4" w:space="0" w:color="808080"/>
              <w:bottom w:val="single" w:sz="4" w:space="0" w:color="808080"/>
            </w:tcBorders>
            <w:shd w:val="clear" w:color="auto" w:fill="auto"/>
            <w:tcMar>
              <w:left w:w="103" w:type="dxa"/>
            </w:tcMar>
          </w:tcPr>
          <w:p w:rsidR="00F938A1" w:rsidRDefault="00395C27">
            <w:pPr>
              <w:spacing w:after="0" w:line="240" w:lineRule="auto"/>
              <w:rPr>
                <w:rFonts w:ascii="Times New Roman" w:hAnsi="Times New Roman"/>
                <w:b/>
                <w:color w:val="000000"/>
                <w:lang w:eastAsia="zh-CN"/>
              </w:rPr>
            </w:pPr>
            <w:r>
              <w:rPr>
                <w:rFonts w:ascii="Times New Roman" w:hAnsi="Times New Roman"/>
                <w:b/>
                <w:lang w:eastAsia="zh-CN"/>
              </w:rPr>
              <w:t>Те</w:t>
            </w:r>
            <w:r>
              <w:rPr>
                <w:rFonts w:ascii="Times New Roman" w:hAnsi="Times New Roman"/>
                <w:b/>
                <w:lang w:val="fr-FR" w:eastAsia="zh-CN"/>
              </w:rPr>
              <w:t>mps</w:t>
            </w:r>
            <w:r>
              <w:rPr>
                <w:rFonts w:ascii="Times New Roman" w:hAnsi="Times New Roman"/>
                <w:b/>
                <w:lang w:eastAsia="zh-CN"/>
              </w:rPr>
              <w:t xml:space="preserve"> et vêtements</w:t>
            </w:r>
          </w:p>
        </w:tc>
        <w:tc>
          <w:tcPr>
            <w:tcW w:w="666"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459"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666"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876"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326"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x</w:t>
            </w:r>
          </w:p>
        </w:tc>
        <w:tc>
          <w:tcPr>
            <w:tcW w:w="487"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x</w:t>
            </w:r>
          </w:p>
        </w:tc>
        <w:tc>
          <w:tcPr>
            <w:tcW w:w="697"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666"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459"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666"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1208" w:type="dxa"/>
            <w:tcBorders>
              <w:left w:val="single" w:sz="4" w:space="0" w:color="808080"/>
              <w:bottom w:val="single" w:sz="4" w:space="0" w:color="808080"/>
            </w:tcBorders>
            <w:shd w:val="clear" w:color="auto" w:fill="auto"/>
            <w:tcMar>
              <w:left w:w="103" w:type="dxa"/>
            </w:tcMar>
          </w:tcPr>
          <w:p w:rsidR="00F938A1" w:rsidRDefault="00395C27">
            <w:pPr>
              <w:spacing w:after="0" w:line="240" w:lineRule="auto"/>
              <w:jc w:val="center"/>
              <w:rPr>
                <w:rFonts w:ascii="Times New Roman" w:hAnsi="Times New Roman"/>
                <w:color w:val="000000"/>
                <w:lang w:eastAsia="zh-CN"/>
              </w:rPr>
            </w:pPr>
            <w:r>
              <w:rPr>
                <w:rFonts w:ascii="Times New Roman" w:hAnsi="Times New Roman"/>
                <w:b/>
                <w:lang w:eastAsia="zh-CN"/>
              </w:rPr>
              <w:t>3</w:t>
            </w:r>
          </w:p>
        </w:tc>
        <w:tc>
          <w:tcPr>
            <w:tcW w:w="1679" w:type="dxa"/>
            <w:tcBorders>
              <w:left w:val="single" w:sz="4" w:space="0" w:color="808080"/>
              <w:bottom w:val="single" w:sz="4" w:space="0" w:color="808080"/>
            </w:tcBorders>
            <w:shd w:val="clear" w:color="auto" w:fill="auto"/>
            <w:tcMar>
              <w:left w:w="103" w:type="dxa"/>
            </w:tcMar>
          </w:tcPr>
          <w:p w:rsidR="00F938A1" w:rsidRDefault="00395C27">
            <w:pPr>
              <w:spacing w:after="0" w:line="240" w:lineRule="auto"/>
              <w:jc w:val="center"/>
              <w:rPr>
                <w:rFonts w:ascii="Times New Roman" w:hAnsi="Times New Roman"/>
                <w:color w:val="000000"/>
                <w:lang w:eastAsia="zh-CN"/>
              </w:rPr>
            </w:pPr>
            <w:r>
              <w:rPr>
                <w:rFonts w:ascii="Times New Roman" w:hAnsi="Times New Roman"/>
                <w:b/>
                <w:lang w:eastAsia="zh-CN"/>
              </w:rPr>
              <w:t>7</w:t>
            </w:r>
          </w:p>
        </w:tc>
        <w:tc>
          <w:tcPr>
            <w:tcW w:w="1100" w:type="dxa"/>
            <w:tcBorders>
              <w:left w:val="single" w:sz="4" w:space="0" w:color="808080"/>
              <w:bottom w:val="single" w:sz="4" w:space="0" w:color="808080"/>
              <w:right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10</w:t>
            </w:r>
          </w:p>
        </w:tc>
      </w:tr>
      <w:tr w:rsidR="00F938A1">
        <w:trPr>
          <w:trHeight w:val="499"/>
          <w:jc w:val="center"/>
        </w:trPr>
        <w:tc>
          <w:tcPr>
            <w:tcW w:w="325"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6</w:t>
            </w:r>
          </w:p>
        </w:tc>
        <w:tc>
          <w:tcPr>
            <w:tcW w:w="3904" w:type="dxa"/>
            <w:tcBorders>
              <w:left w:val="single" w:sz="4" w:space="0" w:color="808080"/>
              <w:bottom w:val="single" w:sz="4" w:space="0" w:color="808080"/>
            </w:tcBorders>
            <w:shd w:val="clear" w:color="auto" w:fill="auto"/>
            <w:tcMar>
              <w:left w:w="103" w:type="dxa"/>
            </w:tcMar>
          </w:tcPr>
          <w:p w:rsidR="00F938A1" w:rsidRDefault="00395C27">
            <w:pPr>
              <w:spacing w:after="0" w:line="240" w:lineRule="auto"/>
              <w:rPr>
                <w:rFonts w:ascii="Times New Roman" w:hAnsi="Times New Roman"/>
                <w:b/>
                <w:color w:val="000000"/>
                <w:lang w:eastAsia="zh-CN"/>
              </w:rPr>
            </w:pPr>
            <w:r>
              <w:rPr>
                <w:rFonts w:ascii="Times New Roman" w:hAnsi="Times New Roman"/>
                <w:b/>
                <w:lang w:eastAsia="zh-CN"/>
              </w:rPr>
              <w:t>Boissons et aliments</w:t>
            </w:r>
          </w:p>
        </w:tc>
        <w:tc>
          <w:tcPr>
            <w:tcW w:w="666"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459"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666"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876"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326"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487" w:type="dxa"/>
            <w:tcBorders>
              <w:left w:val="single" w:sz="4" w:space="0" w:color="808080"/>
              <w:bottom w:val="single" w:sz="4" w:space="0" w:color="808080"/>
            </w:tcBorders>
            <w:shd w:val="clear" w:color="auto" w:fill="auto"/>
            <w:tcMar>
              <w:left w:w="103" w:type="dxa"/>
            </w:tcMar>
            <w:vAlign w:val="center"/>
          </w:tcPr>
          <w:p w:rsidR="00F938A1" w:rsidRDefault="00F938A1">
            <w:pPr>
              <w:snapToGrid w:val="0"/>
              <w:spacing w:after="0" w:line="240" w:lineRule="auto"/>
              <w:jc w:val="center"/>
              <w:rPr>
                <w:rFonts w:ascii="Times New Roman" w:hAnsi="Times New Roman"/>
                <w:color w:val="000000"/>
                <w:lang w:val="en-GB" w:eastAsia="zh-CN"/>
              </w:rPr>
            </w:pPr>
          </w:p>
        </w:tc>
        <w:tc>
          <w:tcPr>
            <w:tcW w:w="697"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x</w:t>
            </w:r>
          </w:p>
        </w:tc>
        <w:tc>
          <w:tcPr>
            <w:tcW w:w="666"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459"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666"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1208" w:type="dxa"/>
            <w:tcBorders>
              <w:left w:val="single" w:sz="4" w:space="0" w:color="808080"/>
              <w:bottom w:val="single" w:sz="4" w:space="0" w:color="808080"/>
            </w:tcBorders>
            <w:shd w:val="clear" w:color="auto" w:fill="auto"/>
            <w:tcMar>
              <w:left w:w="103" w:type="dxa"/>
            </w:tcMar>
          </w:tcPr>
          <w:p w:rsidR="00F938A1" w:rsidRDefault="00395C27">
            <w:pPr>
              <w:spacing w:after="0" w:line="240" w:lineRule="auto"/>
              <w:jc w:val="center"/>
              <w:rPr>
                <w:rFonts w:ascii="Times New Roman" w:hAnsi="Times New Roman"/>
                <w:color w:val="000000"/>
                <w:lang w:eastAsia="zh-CN"/>
              </w:rPr>
            </w:pPr>
            <w:r>
              <w:rPr>
                <w:rFonts w:ascii="Times New Roman" w:hAnsi="Times New Roman"/>
                <w:b/>
                <w:lang w:eastAsia="zh-CN"/>
              </w:rPr>
              <w:t>3</w:t>
            </w:r>
          </w:p>
        </w:tc>
        <w:tc>
          <w:tcPr>
            <w:tcW w:w="1679" w:type="dxa"/>
            <w:tcBorders>
              <w:left w:val="single" w:sz="4" w:space="0" w:color="808080"/>
              <w:bottom w:val="single" w:sz="4" w:space="0" w:color="808080"/>
            </w:tcBorders>
            <w:shd w:val="clear" w:color="auto" w:fill="auto"/>
            <w:tcMar>
              <w:left w:w="103" w:type="dxa"/>
            </w:tcMar>
          </w:tcPr>
          <w:p w:rsidR="00F938A1" w:rsidRDefault="00395C27">
            <w:pPr>
              <w:spacing w:after="0" w:line="240" w:lineRule="auto"/>
              <w:jc w:val="center"/>
              <w:rPr>
                <w:rFonts w:ascii="Times New Roman" w:hAnsi="Times New Roman"/>
                <w:color w:val="000000"/>
                <w:lang w:eastAsia="zh-CN"/>
              </w:rPr>
            </w:pPr>
            <w:r>
              <w:rPr>
                <w:rFonts w:ascii="Times New Roman" w:hAnsi="Times New Roman"/>
                <w:b/>
                <w:lang w:eastAsia="zh-CN"/>
              </w:rPr>
              <w:t>6</w:t>
            </w:r>
          </w:p>
        </w:tc>
        <w:tc>
          <w:tcPr>
            <w:tcW w:w="1100" w:type="dxa"/>
            <w:tcBorders>
              <w:left w:val="single" w:sz="4" w:space="0" w:color="808080"/>
              <w:bottom w:val="single" w:sz="4" w:space="0" w:color="808080"/>
              <w:right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9</w:t>
            </w:r>
          </w:p>
        </w:tc>
      </w:tr>
      <w:tr w:rsidR="00F938A1">
        <w:trPr>
          <w:trHeight w:val="499"/>
          <w:jc w:val="center"/>
        </w:trPr>
        <w:tc>
          <w:tcPr>
            <w:tcW w:w="325"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7</w:t>
            </w:r>
          </w:p>
        </w:tc>
        <w:tc>
          <w:tcPr>
            <w:tcW w:w="3904" w:type="dxa"/>
            <w:tcBorders>
              <w:left w:val="single" w:sz="4" w:space="0" w:color="808080"/>
              <w:bottom w:val="single" w:sz="4" w:space="0" w:color="808080"/>
            </w:tcBorders>
            <w:shd w:val="clear" w:color="auto" w:fill="auto"/>
            <w:tcMar>
              <w:left w:w="103" w:type="dxa"/>
            </w:tcMar>
          </w:tcPr>
          <w:p w:rsidR="00F938A1" w:rsidRDefault="00395C27">
            <w:pPr>
              <w:spacing w:after="0" w:line="240" w:lineRule="auto"/>
              <w:rPr>
                <w:rFonts w:ascii="Times New Roman" w:hAnsi="Times New Roman"/>
                <w:b/>
                <w:color w:val="000000"/>
                <w:lang w:eastAsia="zh-CN"/>
              </w:rPr>
            </w:pPr>
            <w:r>
              <w:rPr>
                <w:rFonts w:ascii="Times New Roman" w:hAnsi="Times New Roman"/>
                <w:b/>
                <w:lang w:eastAsia="zh-CN"/>
              </w:rPr>
              <w:t>Corps et jours</w:t>
            </w:r>
          </w:p>
        </w:tc>
        <w:tc>
          <w:tcPr>
            <w:tcW w:w="666"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459"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666"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876"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326"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487"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697" w:type="dxa"/>
            <w:tcBorders>
              <w:left w:val="single" w:sz="4" w:space="0" w:color="808080"/>
              <w:bottom w:val="single" w:sz="4" w:space="0" w:color="808080"/>
            </w:tcBorders>
            <w:shd w:val="clear" w:color="auto" w:fill="auto"/>
            <w:tcMar>
              <w:left w:w="103" w:type="dxa"/>
            </w:tcMar>
            <w:vAlign w:val="center"/>
          </w:tcPr>
          <w:p w:rsidR="00F938A1" w:rsidRDefault="00F938A1">
            <w:pPr>
              <w:snapToGrid w:val="0"/>
              <w:spacing w:after="0" w:line="240" w:lineRule="auto"/>
              <w:jc w:val="center"/>
              <w:rPr>
                <w:rFonts w:ascii="Times New Roman" w:hAnsi="Times New Roman"/>
                <w:color w:val="000000"/>
                <w:lang w:eastAsia="zh-CN"/>
              </w:rPr>
            </w:pPr>
          </w:p>
        </w:tc>
        <w:tc>
          <w:tcPr>
            <w:tcW w:w="666"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x</w:t>
            </w:r>
          </w:p>
        </w:tc>
        <w:tc>
          <w:tcPr>
            <w:tcW w:w="459"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x</w:t>
            </w:r>
          </w:p>
        </w:tc>
        <w:tc>
          <w:tcPr>
            <w:tcW w:w="666"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1208" w:type="dxa"/>
            <w:tcBorders>
              <w:left w:val="single" w:sz="4" w:space="0" w:color="808080"/>
              <w:bottom w:val="single" w:sz="4" w:space="0" w:color="808080"/>
            </w:tcBorders>
            <w:shd w:val="clear" w:color="auto" w:fill="auto"/>
            <w:tcMar>
              <w:left w:w="103" w:type="dxa"/>
            </w:tcMar>
          </w:tcPr>
          <w:p w:rsidR="00F938A1" w:rsidRDefault="00395C27">
            <w:pPr>
              <w:spacing w:after="0" w:line="240" w:lineRule="auto"/>
              <w:jc w:val="center"/>
              <w:rPr>
                <w:rFonts w:ascii="Times New Roman" w:hAnsi="Times New Roman"/>
                <w:color w:val="000000"/>
                <w:lang w:eastAsia="zh-CN"/>
              </w:rPr>
            </w:pPr>
            <w:r>
              <w:rPr>
                <w:rFonts w:ascii="Times New Roman" w:hAnsi="Times New Roman"/>
                <w:b/>
                <w:lang w:eastAsia="zh-CN"/>
              </w:rPr>
              <w:t xml:space="preserve">   3</w:t>
            </w:r>
          </w:p>
        </w:tc>
        <w:tc>
          <w:tcPr>
            <w:tcW w:w="1679" w:type="dxa"/>
            <w:tcBorders>
              <w:left w:val="single" w:sz="4" w:space="0" w:color="808080"/>
              <w:bottom w:val="single" w:sz="4" w:space="0" w:color="808080"/>
            </w:tcBorders>
            <w:shd w:val="clear" w:color="auto" w:fill="auto"/>
            <w:tcMar>
              <w:left w:w="103" w:type="dxa"/>
            </w:tcMar>
          </w:tcPr>
          <w:p w:rsidR="00F938A1" w:rsidRDefault="00395C27">
            <w:pPr>
              <w:spacing w:after="0" w:line="240" w:lineRule="auto"/>
              <w:jc w:val="center"/>
              <w:rPr>
                <w:rFonts w:ascii="Times New Roman" w:hAnsi="Times New Roman"/>
                <w:color w:val="000000"/>
                <w:lang w:eastAsia="zh-CN"/>
              </w:rPr>
            </w:pPr>
            <w:r>
              <w:rPr>
                <w:rFonts w:ascii="Times New Roman" w:hAnsi="Times New Roman"/>
                <w:b/>
                <w:lang w:eastAsia="zh-CN"/>
              </w:rPr>
              <w:t xml:space="preserve">   5</w:t>
            </w:r>
          </w:p>
        </w:tc>
        <w:tc>
          <w:tcPr>
            <w:tcW w:w="1100" w:type="dxa"/>
            <w:tcBorders>
              <w:left w:val="single" w:sz="4" w:space="0" w:color="808080"/>
              <w:bottom w:val="single" w:sz="4" w:space="0" w:color="808080"/>
              <w:right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8</w:t>
            </w:r>
          </w:p>
        </w:tc>
      </w:tr>
      <w:tr w:rsidR="00F938A1">
        <w:trPr>
          <w:trHeight w:val="463"/>
          <w:jc w:val="center"/>
        </w:trPr>
        <w:tc>
          <w:tcPr>
            <w:tcW w:w="325"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8</w:t>
            </w:r>
          </w:p>
        </w:tc>
        <w:tc>
          <w:tcPr>
            <w:tcW w:w="3904" w:type="dxa"/>
            <w:tcBorders>
              <w:left w:val="single" w:sz="4" w:space="0" w:color="808080"/>
              <w:bottom w:val="single" w:sz="4" w:space="0" w:color="808080"/>
            </w:tcBorders>
            <w:shd w:val="clear" w:color="auto" w:fill="auto"/>
            <w:tcMar>
              <w:left w:w="103" w:type="dxa"/>
            </w:tcMar>
          </w:tcPr>
          <w:p w:rsidR="00F938A1" w:rsidRDefault="00395C27">
            <w:pPr>
              <w:spacing w:after="0" w:line="240" w:lineRule="auto"/>
              <w:rPr>
                <w:rFonts w:ascii="Times New Roman" w:hAnsi="Times New Roman"/>
                <w:b/>
                <w:color w:val="000000"/>
                <w:lang w:eastAsia="zh-CN"/>
              </w:rPr>
            </w:pPr>
            <w:r>
              <w:rPr>
                <w:rFonts w:ascii="Times New Roman" w:hAnsi="Times New Roman"/>
                <w:b/>
                <w:color w:val="000000"/>
                <w:lang w:eastAsia="zh-CN"/>
              </w:rPr>
              <w:t>Village/Paris</w:t>
            </w:r>
          </w:p>
        </w:tc>
        <w:tc>
          <w:tcPr>
            <w:tcW w:w="666"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459"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666"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876"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326"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487"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697"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666"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 </w:t>
            </w:r>
          </w:p>
        </w:tc>
        <w:tc>
          <w:tcPr>
            <w:tcW w:w="459"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x</w:t>
            </w:r>
          </w:p>
        </w:tc>
        <w:tc>
          <w:tcPr>
            <w:tcW w:w="666" w:type="dxa"/>
            <w:tcBorders>
              <w:left w:val="single" w:sz="4" w:space="0" w:color="808080"/>
              <w:bottom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x</w:t>
            </w:r>
          </w:p>
        </w:tc>
        <w:tc>
          <w:tcPr>
            <w:tcW w:w="1208" w:type="dxa"/>
            <w:tcBorders>
              <w:left w:val="single" w:sz="4" w:space="0" w:color="808080"/>
              <w:bottom w:val="single" w:sz="4" w:space="0" w:color="808080"/>
            </w:tcBorders>
            <w:shd w:val="clear" w:color="auto" w:fill="auto"/>
            <w:tcMar>
              <w:left w:w="103" w:type="dxa"/>
            </w:tcMar>
          </w:tcPr>
          <w:p w:rsidR="00F938A1" w:rsidRDefault="00395C27">
            <w:pPr>
              <w:spacing w:after="0" w:line="240" w:lineRule="auto"/>
              <w:jc w:val="center"/>
              <w:rPr>
                <w:rFonts w:ascii="Times New Roman" w:hAnsi="Times New Roman"/>
                <w:color w:val="000000"/>
                <w:lang w:eastAsia="zh-CN"/>
              </w:rPr>
            </w:pPr>
            <w:r>
              <w:rPr>
                <w:rFonts w:ascii="Times New Roman" w:hAnsi="Times New Roman"/>
                <w:b/>
                <w:lang w:eastAsia="zh-CN"/>
              </w:rPr>
              <w:t xml:space="preserve">    4</w:t>
            </w:r>
          </w:p>
        </w:tc>
        <w:tc>
          <w:tcPr>
            <w:tcW w:w="1679" w:type="dxa"/>
            <w:tcBorders>
              <w:left w:val="single" w:sz="4" w:space="0" w:color="808080"/>
              <w:bottom w:val="single" w:sz="4" w:space="0" w:color="808080"/>
            </w:tcBorders>
            <w:shd w:val="clear" w:color="auto" w:fill="auto"/>
            <w:tcMar>
              <w:left w:w="103" w:type="dxa"/>
            </w:tcMar>
          </w:tcPr>
          <w:p w:rsidR="00F938A1" w:rsidRDefault="00395C27">
            <w:pPr>
              <w:spacing w:after="0" w:line="240" w:lineRule="auto"/>
              <w:jc w:val="center"/>
              <w:rPr>
                <w:rFonts w:ascii="Times New Roman" w:hAnsi="Times New Roman"/>
                <w:color w:val="000000"/>
                <w:lang w:eastAsia="zh-CN"/>
              </w:rPr>
            </w:pPr>
            <w:r>
              <w:rPr>
                <w:rFonts w:ascii="Times New Roman" w:hAnsi="Times New Roman"/>
                <w:b/>
                <w:lang w:eastAsia="zh-CN"/>
              </w:rPr>
              <w:t xml:space="preserve"> 7</w:t>
            </w:r>
          </w:p>
        </w:tc>
        <w:tc>
          <w:tcPr>
            <w:tcW w:w="1100" w:type="dxa"/>
            <w:tcBorders>
              <w:left w:val="single" w:sz="4" w:space="0" w:color="808080"/>
              <w:bottom w:val="single" w:sz="4" w:space="0" w:color="808080"/>
              <w:right w:val="single" w:sz="4" w:space="0" w:color="808080"/>
            </w:tcBorders>
            <w:shd w:val="clear" w:color="auto" w:fill="auto"/>
            <w:tcMar>
              <w:left w:w="103" w:type="dxa"/>
            </w:tcMar>
            <w:vAlign w:val="center"/>
          </w:tcPr>
          <w:p w:rsidR="00F938A1" w:rsidRDefault="00395C27">
            <w:pPr>
              <w:spacing w:after="0" w:line="240" w:lineRule="auto"/>
              <w:jc w:val="center"/>
              <w:rPr>
                <w:rFonts w:ascii="Times New Roman" w:hAnsi="Times New Roman"/>
                <w:color w:val="000000"/>
                <w:lang w:eastAsia="zh-CN"/>
              </w:rPr>
            </w:pPr>
            <w:r>
              <w:rPr>
                <w:rFonts w:ascii="Times New Roman" w:hAnsi="Times New Roman"/>
                <w:color w:val="000000"/>
                <w:lang w:eastAsia="zh-CN"/>
              </w:rPr>
              <w:t>11</w:t>
            </w:r>
          </w:p>
        </w:tc>
      </w:tr>
      <w:tr w:rsidR="00F938A1">
        <w:trPr>
          <w:trHeight w:val="499"/>
          <w:jc w:val="center"/>
        </w:trPr>
        <w:tc>
          <w:tcPr>
            <w:tcW w:w="325" w:type="dxa"/>
            <w:shd w:val="clear" w:color="auto" w:fill="auto"/>
            <w:vAlign w:val="center"/>
          </w:tcPr>
          <w:p w:rsidR="00F938A1" w:rsidRDefault="00F938A1">
            <w:pPr>
              <w:snapToGrid w:val="0"/>
              <w:spacing w:after="0" w:line="240" w:lineRule="auto"/>
              <w:jc w:val="center"/>
              <w:rPr>
                <w:rFonts w:ascii="Times New Roman" w:hAnsi="Times New Roman"/>
                <w:color w:val="000000"/>
                <w:lang w:eastAsia="zh-CN"/>
              </w:rPr>
            </w:pPr>
          </w:p>
        </w:tc>
        <w:tc>
          <w:tcPr>
            <w:tcW w:w="3904" w:type="dxa"/>
            <w:shd w:val="clear" w:color="auto" w:fill="auto"/>
            <w:vAlign w:val="center"/>
          </w:tcPr>
          <w:p w:rsidR="00F938A1" w:rsidRDefault="00F938A1">
            <w:pPr>
              <w:snapToGrid w:val="0"/>
              <w:spacing w:after="0" w:line="240" w:lineRule="auto"/>
              <w:rPr>
                <w:rFonts w:ascii="Times New Roman" w:hAnsi="Times New Roman"/>
                <w:color w:val="000000"/>
                <w:lang w:eastAsia="zh-CN"/>
              </w:rPr>
            </w:pPr>
          </w:p>
        </w:tc>
        <w:tc>
          <w:tcPr>
            <w:tcW w:w="5968" w:type="dxa"/>
            <w:gridSpan w:val="10"/>
            <w:tcBorders>
              <w:top w:val="single" w:sz="4" w:space="0" w:color="808080"/>
            </w:tcBorders>
            <w:shd w:val="clear" w:color="auto" w:fill="auto"/>
            <w:vAlign w:val="center"/>
          </w:tcPr>
          <w:p w:rsidR="00F938A1" w:rsidRDefault="00395C27">
            <w:pPr>
              <w:spacing w:after="0" w:line="240" w:lineRule="auto"/>
              <w:jc w:val="right"/>
              <w:rPr>
                <w:rFonts w:ascii="Times New Roman" w:hAnsi="Times New Roman"/>
                <w:b/>
                <w:bCs/>
                <w:color w:val="000000"/>
                <w:lang w:eastAsia="zh-CN"/>
              </w:rPr>
            </w:pPr>
            <w:r>
              <w:rPr>
                <w:rFonts w:ascii="Times New Roman" w:hAnsi="Times New Roman"/>
                <w:b/>
                <w:bCs/>
                <w:color w:val="000000"/>
                <w:lang w:eastAsia="zh-CN"/>
              </w:rPr>
              <w:t>УКУПНО:</w:t>
            </w:r>
          </w:p>
        </w:tc>
        <w:tc>
          <w:tcPr>
            <w:tcW w:w="1208" w:type="dxa"/>
            <w:tcBorders>
              <w:left w:val="single" w:sz="4" w:space="0" w:color="808080"/>
              <w:bottom w:val="single" w:sz="4" w:space="0" w:color="808080"/>
            </w:tcBorders>
            <w:shd w:val="clear" w:color="auto" w:fill="F2F2F2"/>
            <w:tcMar>
              <w:left w:w="103" w:type="dxa"/>
            </w:tcMar>
            <w:vAlign w:val="center"/>
          </w:tcPr>
          <w:p w:rsidR="00F938A1" w:rsidRDefault="00395C27">
            <w:pPr>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28</w:t>
            </w:r>
          </w:p>
        </w:tc>
        <w:tc>
          <w:tcPr>
            <w:tcW w:w="1679" w:type="dxa"/>
            <w:tcBorders>
              <w:left w:val="single" w:sz="4" w:space="0" w:color="808080"/>
              <w:bottom w:val="single" w:sz="4" w:space="0" w:color="808080"/>
            </w:tcBorders>
            <w:shd w:val="clear" w:color="auto" w:fill="F2F2F2"/>
            <w:tcMar>
              <w:left w:w="103" w:type="dxa"/>
            </w:tcMar>
            <w:vAlign w:val="center"/>
          </w:tcPr>
          <w:p w:rsidR="00F938A1" w:rsidRDefault="00395C27">
            <w:pPr>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44</w:t>
            </w:r>
          </w:p>
        </w:tc>
        <w:tc>
          <w:tcPr>
            <w:tcW w:w="1100" w:type="dxa"/>
            <w:tcBorders>
              <w:left w:val="single" w:sz="4" w:space="0" w:color="808080"/>
              <w:bottom w:val="single" w:sz="4" w:space="0" w:color="808080"/>
              <w:right w:val="single" w:sz="4" w:space="0" w:color="808080"/>
            </w:tcBorders>
            <w:shd w:val="clear" w:color="auto" w:fill="F2F2F2"/>
            <w:tcMar>
              <w:left w:w="103" w:type="dxa"/>
            </w:tcMar>
            <w:vAlign w:val="center"/>
          </w:tcPr>
          <w:p w:rsidR="00F938A1" w:rsidRDefault="00395C27">
            <w:pPr>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72</w:t>
            </w:r>
          </w:p>
        </w:tc>
      </w:tr>
    </w:tbl>
    <w:p w:rsidR="00F938A1" w:rsidRDefault="00F938A1">
      <w:pPr>
        <w:spacing w:after="0" w:line="240" w:lineRule="auto"/>
        <w:rPr>
          <w:rFonts w:ascii="Times New Roman" w:eastAsia="Calibri" w:hAnsi="Times New Roman"/>
          <w:lang w:eastAsia="zh-CN"/>
        </w:rPr>
      </w:pPr>
    </w:p>
    <w:tbl>
      <w:tblPr>
        <w:tblW w:w="14317" w:type="dxa"/>
        <w:tblInd w:w="-109" w:type="dxa"/>
        <w:tblBorders>
          <w:top w:val="single" w:sz="12" w:space="0" w:color="000001"/>
          <w:left w:val="single" w:sz="12" w:space="0" w:color="000001"/>
          <w:bottom w:val="single" w:sz="4" w:space="0" w:color="000001"/>
          <w:insideH w:val="single" w:sz="4" w:space="0" w:color="000001"/>
        </w:tblBorders>
        <w:tblCellMar>
          <w:left w:w="78" w:type="dxa"/>
        </w:tblCellMar>
        <w:tblLook w:val="0000"/>
      </w:tblPr>
      <w:tblGrid>
        <w:gridCol w:w="2046"/>
        <w:gridCol w:w="5000"/>
        <w:gridCol w:w="5003"/>
        <w:gridCol w:w="680"/>
        <w:gridCol w:w="709"/>
        <w:gridCol w:w="879"/>
      </w:tblGrid>
      <w:tr w:rsidR="00760D39" w:rsidTr="00760D39">
        <w:trPr>
          <w:cantSplit/>
          <w:trHeight w:val="251"/>
        </w:trPr>
        <w:tc>
          <w:tcPr>
            <w:tcW w:w="2048" w:type="dxa"/>
            <w:vMerge w:val="restart"/>
            <w:tcBorders>
              <w:top w:val="single" w:sz="12" w:space="0" w:color="000001"/>
              <w:left w:val="single" w:sz="12" w:space="0" w:color="000001"/>
              <w:bottom w:val="single" w:sz="4" w:space="0" w:color="000001"/>
            </w:tcBorders>
            <w:shd w:val="clear" w:color="auto" w:fill="E7E6E6"/>
            <w:tcMar>
              <w:left w:w="78" w:type="dxa"/>
            </w:tcMar>
          </w:tcPr>
          <w:p w:rsidR="00760D39" w:rsidRPr="004E44D4" w:rsidRDefault="00760D39" w:rsidP="00760D39">
            <w:pPr>
              <w:jc w:val="center"/>
              <w:rPr>
                <w:b/>
                <w:lang w:val="sr-Latn-CS"/>
              </w:rPr>
            </w:pPr>
            <w:r w:rsidRPr="004E44D4">
              <w:rPr>
                <w:b/>
                <w:lang w:val="sr-Latn-CS"/>
              </w:rPr>
              <w:t>БРОЈ И НАЗИВ ТЕМЕ/ОБЛАСТИ</w:t>
            </w:r>
          </w:p>
          <w:p w:rsidR="00760D39" w:rsidRPr="004E44D4" w:rsidRDefault="00760D39" w:rsidP="00760D39">
            <w:pPr>
              <w:jc w:val="center"/>
              <w:rPr>
                <w:lang w:val="sr-Latn-CS"/>
              </w:rPr>
            </w:pPr>
            <w:r w:rsidRPr="004E44D4">
              <w:rPr>
                <w:b/>
                <w:lang w:val="sr-Latn-CS"/>
              </w:rPr>
              <w:t>(Комуникатвине функције)</w:t>
            </w:r>
          </w:p>
        </w:tc>
        <w:tc>
          <w:tcPr>
            <w:tcW w:w="5032" w:type="dxa"/>
            <w:tcBorders>
              <w:top w:val="single" w:sz="12" w:space="0" w:color="000001"/>
              <w:left w:val="single" w:sz="12" w:space="0" w:color="000001"/>
              <w:bottom w:val="single" w:sz="4" w:space="0" w:color="000001"/>
            </w:tcBorders>
            <w:shd w:val="clear" w:color="auto" w:fill="E7E6E6"/>
            <w:tcMar>
              <w:left w:w="78" w:type="dxa"/>
            </w:tcMar>
          </w:tcPr>
          <w:p w:rsidR="00760D39" w:rsidRDefault="00760D39" w:rsidP="00760D39">
            <w:pPr>
              <w:jc w:val="center"/>
              <w:rPr>
                <w:b/>
              </w:rPr>
            </w:pPr>
            <w:r>
              <w:rPr>
                <w:b/>
              </w:rPr>
              <w:t>ИСХОДИ</w:t>
            </w:r>
          </w:p>
        </w:tc>
        <w:tc>
          <w:tcPr>
            <w:tcW w:w="5032" w:type="dxa"/>
            <w:tcBorders>
              <w:top w:val="single" w:sz="12" w:space="0" w:color="000001"/>
              <w:left w:val="single" w:sz="12" w:space="0" w:color="000001"/>
              <w:bottom w:val="single" w:sz="4" w:space="0" w:color="000001"/>
            </w:tcBorders>
            <w:shd w:val="clear" w:color="auto" w:fill="E7E6E6"/>
            <w:tcMar>
              <w:left w:w="78" w:type="dxa"/>
            </w:tcMar>
          </w:tcPr>
          <w:p w:rsidR="00760D39" w:rsidRDefault="00760D39" w:rsidP="00760D39">
            <w:pPr>
              <w:jc w:val="center"/>
              <w:rPr>
                <w:b/>
              </w:rPr>
            </w:pPr>
            <w:r>
              <w:rPr>
                <w:b/>
              </w:rPr>
              <w:t>НАСТАВНИ САДРЖАЈИ И ОПЕРАТИВНИ ЗАДАЦИ</w:t>
            </w:r>
          </w:p>
        </w:tc>
        <w:tc>
          <w:tcPr>
            <w:tcW w:w="662" w:type="dxa"/>
            <w:vMerge w:val="restart"/>
            <w:tcBorders>
              <w:top w:val="single" w:sz="12" w:space="0" w:color="000001"/>
              <w:left w:val="single" w:sz="12" w:space="0" w:color="000001"/>
              <w:bottom w:val="single" w:sz="4" w:space="0" w:color="000001"/>
            </w:tcBorders>
            <w:shd w:val="clear" w:color="auto" w:fill="E7E6E6"/>
            <w:tcMar>
              <w:left w:w="78" w:type="dxa"/>
            </w:tcMar>
            <w:textDirection w:val="btLr"/>
            <w:vAlign w:val="center"/>
          </w:tcPr>
          <w:p w:rsidR="00760D39" w:rsidRDefault="00760D39" w:rsidP="00760D39">
            <w:pPr>
              <w:ind w:left="113" w:right="113"/>
              <w:rPr>
                <w:b/>
              </w:rPr>
            </w:pPr>
            <w:r>
              <w:rPr>
                <w:b/>
                <w:sz w:val="20"/>
                <w:szCs w:val="20"/>
              </w:rPr>
              <w:t>Број часова по теми</w:t>
            </w:r>
          </w:p>
        </w:tc>
        <w:tc>
          <w:tcPr>
            <w:tcW w:w="662" w:type="dxa"/>
            <w:vMerge w:val="restart"/>
            <w:tcBorders>
              <w:top w:val="single" w:sz="12" w:space="0" w:color="000001"/>
              <w:left w:val="single" w:sz="12" w:space="0" w:color="000001"/>
              <w:bottom w:val="single" w:sz="4" w:space="0" w:color="000001"/>
            </w:tcBorders>
            <w:shd w:val="clear" w:color="auto" w:fill="E7E6E6"/>
            <w:tcMar>
              <w:left w:w="78" w:type="dxa"/>
            </w:tcMar>
            <w:textDirection w:val="btLr"/>
            <w:vAlign w:val="center"/>
          </w:tcPr>
          <w:p w:rsidR="00760D39" w:rsidRDefault="00760D39" w:rsidP="00760D39">
            <w:pPr>
              <w:ind w:left="113" w:right="113"/>
              <w:rPr>
                <w:b/>
              </w:rPr>
            </w:pPr>
            <w:r>
              <w:rPr>
                <w:b/>
              </w:rPr>
              <w:t>Обрада</w:t>
            </w:r>
          </w:p>
        </w:tc>
        <w:tc>
          <w:tcPr>
            <w:tcW w:w="881" w:type="dxa"/>
            <w:vMerge w:val="restart"/>
            <w:tcBorders>
              <w:top w:val="single" w:sz="12" w:space="0" w:color="000001"/>
              <w:left w:val="single" w:sz="12" w:space="0" w:color="000001"/>
              <w:bottom w:val="single" w:sz="4" w:space="0" w:color="000001"/>
              <w:right w:val="single" w:sz="12" w:space="0" w:color="000001"/>
            </w:tcBorders>
            <w:shd w:val="clear" w:color="auto" w:fill="E7E6E6"/>
            <w:tcMar>
              <w:left w:w="78" w:type="dxa"/>
            </w:tcMar>
            <w:textDirection w:val="btLr"/>
            <w:vAlign w:val="center"/>
          </w:tcPr>
          <w:p w:rsidR="00760D39" w:rsidRDefault="00760D39" w:rsidP="00760D39">
            <w:pPr>
              <w:ind w:left="113" w:right="113"/>
              <w:rPr>
                <w:b/>
              </w:rPr>
            </w:pPr>
            <w:r>
              <w:rPr>
                <w:b/>
              </w:rPr>
              <w:t>Остали типови</w:t>
            </w:r>
          </w:p>
        </w:tc>
      </w:tr>
      <w:tr w:rsidR="00760D39" w:rsidTr="00760D39">
        <w:trPr>
          <w:cantSplit/>
          <w:trHeight w:val="460"/>
        </w:trPr>
        <w:tc>
          <w:tcPr>
            <w:tcW w:w="2048" w:type="dxa"/>
            <w:vMerge/>
            <w:tcBorders>
              <w:top w:val="single" w:sz="4" w:space="0" w:color="000001"/>
              <w:left w:val="single" w:sz="12" w:space="0" w:color="000001"/>
              <w:bottom w:val="single" w:sz="12" w:space="0" w:color="000001"/>
            </w:tcBorders>
            <w:shd w:val="clear" w:color="auto" w:fill="F3F3F3"/>
            <w:tcMar>
              <w:left w:w="78" w:type="dxa"/>
            </w:tcMar>
          </w:tcPr>
          <w:p w:rsidR="00760D39" w:rsidRDefault="00760D39" w:rsidP="00760D39">
            <w:pPr>
              <w:snapToGrid w:val="0"/>
              <w:rPr>
                <w:b/>
              </w:rPr>
            </w:pPr>
          </w:p>
        </w:tc>
        <w:tc>
          <w:tcPr>
            <w:tcW w:w="5032" w:type="dxa"/>
            <w:tcBorders>
              <w:top w:val="single" w:sz="4" w:space="0" w:color="000001"/>
              <w:left w:val="single" w:sz="12" w:space="0" w:color="000001"/>
              <w:bottom w:val="single" w:sz="12" w:space="0" w:color="000001"/>
            </w:tcBorders>
            <w:shd w:val="clear" w:color="auto" w:fill="E7E6E6"/>
            <w:tcMar>
              <w:left w:w="78" w:type="dxa"/>
            </w:tcMar>
            <w:vAlign w:val="center"/>
          </w:tcPr>
          <w:p w:rsidR="00760D39" w:rsidRDefault="00760D39" w:rsidP="00760D39">
            <w:pPr>
              <w:rPr>
                <w:b/>
              </w:rPr>
            </w:pPr>
            <w:r>
              <w:rPr>
                <w:b/>
                <w:bCs/>
                <w:lang w:val="hr-HR"/>
              </w:rPr>
              <w:t xml:space="preserve">По завршеној теми/области ученици </w:t>
            </w:r>
            <w:r>
              <w:rPr>
                <w:b/>
                <w:bCs/>
              </w:rPr>
              <w:t>су</w:t>
            </w:r>
            <w:r>
              <w:rPr>
                <w:b/>
                <w:bCs/>
                <w:lang w:val="hr-HR"/>
              </w:rPr>
              <w:t xml:space="preserve"> у стању </w:t>
            </w:r>
            <w:r>
              <w:rPr>
                <w:b/>
                <w:bCs/>
              </w:rPr>
              <w:t>да у усменој комуникацији</w:t>
            </w:r>
            <w:r>
              <w:rPr>
                <w:b/>
                <w:lang w:val="hr-HR"/>
              </w:rPr>
              <w:t>:</w:t>
            </w:r>
          </w:p>
        </w:tc>
        <w:tc>
          <w:tcPr>
            <w:tcW w:w="5032" w:type="dxa"/>
            <w:tcBorders>
              <w:top w:val="single" w:sz="4" w:space="0" w:color="000001"/>
              <w:left w:val="single" w:sz="12" w:space="0" w:color="000001"/>
              <w:bottom w:val="single" w:sz="12" w:space="0" w:color="000001"/>
            </w:tcBorders>
            <w:shd w:val="clear" w:color="auto" w:fill="E7E6E6"/>
            <w:tcMar>
              <w:left w:w="78" w:type="dxa"/>
            </w:tcMar>
            <w:vAlign w:val="center"/>
          </w:tcPr>
          <w:p w:rsidR="00760D39" w:rsidRDefault="00760D39" w:rsidP="00760D39">
            <w:pPr>
              <w:tabs>
                <w:tab w:val="left" w:pos="225"/>
              </w:tabs>
              <w:rPr>
                <w:b/>
              </w:rPr>
            </w:pPr>
            <w:r>
              <w:rPr>
                <w:b/>
              </w:rPr>
              <w:t>Ученици у усменој комуникацији уче и увежбавају:</w:t>
            </w:r>
          </w:p>
        </w:tc>
        <w:tc>
          <w:tcPr>
            <w:tcW w:w="662" w:type="dxa"/>
            <w:vMerge/>
            <w:tcBorders>
              <w:top w:val="single" w:sz="4" w:space="0" w:color="000001"/>
              <w:left w:val="single" w:sz="12" w:space="0" w:color="000001"/>
              <w:bottom w:val="single" w:sz="12" w:space="0" w:color="000001"/>
            </w:tcBorders>
            <w:shd w:val="clear" w:color="auto" w:fill="E7E6E6"/>
            <w:tcMar>
              <w:left w:w="78" w:type="dxa"/>
            </w:tcMar>
            <w:vAlign w:val="center"/>
          </w:tcPr>
          <w:p w:rsidR="00760D39" w:rsidRDefault="00760D39" w:rsidP="00760D39">
            <w:pPr>
              <w:tabs>
                <w:tab w:val="left" w:pos="225"/>
              </w:tabs>
              <w:snapToGrid w:val="0"/>
              <w:rPr>
                <w:b/>
              </w:rPr>
            </w:pPr>
          </w:p>
        </w:tc>
        <w:tc>
          <w:tcPr>
            <w:tcW w:w="662" w:type="dxa"/>
            <w:vMerge/>
            <w:tcBorders>
              <w:top w:val="single" w:sz="4" w:space="0" w:color="000001"/>
              <w:left w:val="single" w:sz="12" w:space="0" w:color="000001"/>
              <w:bottom w:val="single" w:sz="12" w:space="0" w:color="000001"/>
            </w:tcBorders>
            <w:shd w:val="clear" w:color="auto" w:fill="E7E6E6"/>
            <w:tcMar>
              <w:left w:w="78" w:type="dxa"/>
            </w:tcMar>
          </w:tcPr>
          <w:p w:rsidR="00760D39" w:rsidRDefault="00760D39" w:rsidP="00760D39">
            <w:pPr>
              <w:tabs>
                <w:tab w:val="left" w:pos="225"/>
              </w:tabs>
              <w:snapToGrid w:val="0"/>
              <w:rPr>
                <w:b/>
              </w:rPr>
            </w:pPr>
          </w:p>
        </w:tc>
        <w:tc>
          <w:tcPr>
            <w:tcW w:w="881" w:type="dxa"/>
            <w:vMerge/>
            <w:tcBorders>
              <w:top w:val="single" w:sz="4" w:space="0" w:color="000001"/>
              <w:left w:val="single" w:sz="12" w:space="0" w:color="000001"/>
              <w:bottom w:val="single" w:sz="12" w:space="0" w:color="000001"/>
              <w:right w:val="single" w:sz="12" w:space="0" w:color="000001"/>
            </w:tcBorders>
            <w:shd w:val="clear" w:color="auto" w:fill="E7E6E6"/>
            <w:tcMar>
              <w:left w:w="78" w:type="dxa"/>
            </w:tcMar>
          </w:tcPr>
          <w:p w:rsidR="00760D39" w:rsidRDefault="00760D39" w:rsidP="00760D39">
            <w:pPr>
              <w:tabs>
                <w:tab w:val="left" w:pos="225"/>
              </w:tabs>
              <w:snapToGrid w:val="0"/>
              <w:rPr>
                <w:b/>
              </w:rPr>
            </w:pPr>
          </w:p>
        </w:tc>
      </w:tr>
      <w:tr w:rsidR="00760D39" w:rsidRPr="002C2E8E" w:rsidTr="00760D39">
        <w:trPr>
          <w:cantSplit/>
          <w:trHeight w:val="878"/>
        </w:trPr>
        <w:tc>
          <w:tcPr>
            <w:tcW w:w="2048" w:type="dxa"/>
            <w:tcBorders>
              <w:top w:val="single" w:sz="12" w:space="0" w:color="000001"/>
              <w:left w:val="single" w:sz="12" w:space="0" w:color="000001"/>
              <w:bottom w:val="single" w:sz="12" w:space="0" w:color="000001"/>
            </w:tcBorders>
            <w:shd w:val="clear" w:color="auto" w:fill="E7E6E6"/>
            <w:tcMar>
              <w:left w:w="78" w:type="dxa"/>
            </w:tcMar>
          </w:tcPr>
          <w:p w:rsidR="00760D39" w:rsidRPr="002C2E8E" w:rsidRDefault="00760D39" w:rsidP="00760D39">
            <w:pPr>
              <w:rPr>
                <w:rFonts w:ascii="Times New Roman" w:hAnsi="Times New Roman"/>
                <w:b/>
                <w:color w:val="000000"/>
                <w:sz w:val="20"/>
                <w:szCs w:val="20"/>
              </w:rPr>
            </w:pPr>
            <w:r w:rsidRPr="002C2E8E">
              <w:rPr>
                <w:rFonts w:ascii="Times New Roman" w:hAnsi="Times New Roman"/>
                <w:b/>
                <w:color w:val="000000"/>
                <w:sz w:val="20"/>
                <w:szCs w:val="20"/>
              </w:rPr>
              <w:lastRenderedPageBreak/>
              <w:t>1. Bonjour, nous revoilà</w:t>
            </w:r>
          </w:p>
          <w:p w:rsidR="00760D39" w:rsidRPr="002C2E8E" w:rsidRDefault="00760D39" w:rsidP="00760D39">
            <w:pPr>
              <w:rPr>
                <w:rFonts w:ascii="Times New Roman" w:hAnsi="Times New Roman"/>
                <w:sz w:val="20"/>
                <w:szCs w:val="20"/>
              </w:rPr>
            </w:pPr>
            <w:r w:rsidRPr="002C2E8E">
              <w:rPr>
                <w:rFonts w:ascii="Times New Roman" w:hAnsi="Times New Roman"/>
                <w:sz w:val="20"/>
                <w:szCs w:val="20"/>
              </w:rPr>
              <w:t>Поздрављање и представљање; именовање бројева до 10; позив на заједничку активност; изражавање упутстава и молби и захавалности.</w:t>
            </w:r>
          </w:p>
        </w:tc>
        <w:tc>
          <w:tcPr>
            <w:tcW w:w="5032" w:type="dxa"/>
            <w:tcBorders>
              <w:top w:val="single" w:sz="12" w:space="0" w:color="000001"/>
              <w:left w:val="single" w:sz="12" w:space="0" w:color="000001"/>
              <w:bottom w:val="single" w:sz="12" w:space="0" w:color="000001"/>
            </w:tcBorders>
            <w:shd w:val="clear" w:color="auto" w:fill="auto"/>
            <w:tcMar>
              <w:left w:w="78" w:type="dxa"/>
            </w:tcMar>
          </w:tcPr>
          <w:p w:rsidR="00760D39" w:rsidRPr="002C2E8E" w:rsidRDefault="00760D39" w:rsidP="00760D39">
            <w:pPr>
              <w:jc w:val="both"/>
              <w:rPr>
                <w:rFonts w:ascii="Times New Roman" w:hAnsi="Times New Roman"/>
                <w:sz w:val="20"/>
                <w:szCs w:val="20"/>
              </w:rPr>
            </w:pPr>
            <w:r w:rsidRPr="002C2E8E">
              <w:rPr>
                <w:rFonts w:ascii="Times New Roman" w:hAnsi="Times New Roman"/>
                <w:sz w:val="20"/>
                <w:szCs w:val="20"/>
              </w:rPr>
              <w:t>- разумеју и користе формалне и неформалне поздраве и поштују устаљена правила учтивости.</w:t>
            </w:r>
          </w:p>
          <w:p w:rsidR="00760D39" w:rsidRPr="002C2E8E" w:rsidRDefault="00760D39" w:rsidP="00760D39">
            <w:pPr>
              <w:contextualSpacing/>
              <w:jc w:val="both"/>
              <w:rPr>
                <w:rFonts w:ascii="Times New Roman" w:hAnsi="Times New Roman"/>
                <w:sz w:val="20"/>
                <w:szCs w:val="20"/>
              </w:rPr>
            </w:pPr>
            <w:r w:rsidRPr="002C2E8E">
              <w:rPr>
                <w:rFonts w:ascii="Times New Roman" w:hAnsi="Times New Roman"/>
                <w:sz w:val="20"/>
                <w:szCs w:val="20"/>
              </w:rPr>
              <w:t>-</w:t>
            </w:r>
            <w:r w:rsidRPr="002C2E8E">
              <w:rPr>
                <w:rFonts w:ascii="Times New Roman" w:hAnsi="Times New Roman"/>
                <w:sz w:val="20"/>
                <w:szCs w:val="20"/>
                <w:lang w:val="hr-HR"/>
              </w:rPr>
              <w:t>разуме</w:t>
            </w:r>
            <w:r w:rsidRPr="002C2E8E">
              <w:rPr>
                <w:rFonts w:ascii="Times New Roman" w:hAnsi="Times New Roman"/>
                <w:sz w:val="20"/>
                <w:szCs w:val="20"/>
              </w:rPr>
              <w:t>ју</w:t>
            </w:r>
            <w:r w:rsidRPr="002C2E8E">
              <w:rPr>
                <w:rFonts w:ascii="Times New Roman" w:hAnsi="Times New Roman"/>
                <w:sz w:val="20"/>
                <w:szCs w:val="20"/>
                <w:lang w:val="hr-HR"/>
              </w:rPr>
              <w:t xml:space="preserve"> јасно постављена једноставна питања личне природе иодговаре на њих</w:t>
            </w:r>
            <w:r w:rsidRPr="002C2E8E">
              <w:rPr>
                <w:rFonts w:ascii="Times New Roman" w:hAnsi="Times New Roman"/>
                <w:sz w:val="20"/>
                <w:szCs w:val="20"/>
              </w:rPr>
              <w:t>;</w:t>
            </w:r>
          </w:p>
          <w:p w:rsidR="00760D39" w:rsidRPr="002C2E8E" w:rsidRDefault="00760D39" w:rsidP="00760D39">
            <w:pPr>
              <w:contextualSpacing/>
              <w:jc w:val="both"/>
              <w:rPr>
                <w:rFonts w:ascii="Times New Roman" w:hAnsi="Times New Roman"/>
                <w:sz w:val="20"/>
                <w:szCs w:val="20"/>
              </w:rPr>
            </w:pPr>
            <w:r w:rsidRPr="002C2E8E">
              <w:rPr>
                <w:rFonts w:ascii="Times New Roman" w:hAnsi="Times New Roman"/>
                <w:sz w:val="20"/>
                <w:szCs w:val="20"/>
              </w:rPr>
              <w:t>- разумеју и упућују позиве на заједничку активност;</w:t>
            </w:r>
          </w:p>
          <w:p w:rsidR="00760D39" w:rsidRPr="002C2E8E" w:rsidRDefault="00760D39" w:rsidP="00760D39">
            <w:pPr>
              <w:contextualSpacing/>
              <w:jc w:val="both"/>
              <w:rPr>
                <w:rFonts w:ascii="Times New Roman" w:hAnsi="Times New Roman"/>
                <w:sz w:val="20"/>
                <w:szCs w:val="20"/>
              </w:rPr>
            </w:pPr>
            <w:r w:rsidRPr="002C2E8E">
              <w:rPr>
                <w:rFonts w:ascii="Times New Roman" w:hAnsi="Times New Roman"/>
                <w:sz w:val="20"/>
                <w:szCs w:val="20"/>
              </w:rPr>
              <w:t>- именују кућне љубимце</w:t>
            </w:r>
          </w:p>
          <w:p w:rsidR="00760D39" w:rsidRPr="002C2E8E" w:rsidRDefault="00760D39" w:rsidP="00760D39">
            <w:pPr>
              <w:contextualSpacing/>
              <w:jc w:val="both"/>
              <w:rPr>
                <w:rFonts w:ascii="Times New Roman" w:hAnsi="Times New Roman"/>
                <w:sz w:val="20"/>
                <w:szCs w:val="20"/>
              </w:rPr>
            </w:pPr>
            <w:r w:rsidRPr="002C2E8E">
              <w:rPr>
                <w:rFonts w:ascii="Times New Roman" w:hAnsi="Times New Roman"/>
                <w:sz w:val="20"/>
                <w:szCs w:val="20"/>
              </w:rPr>
              <w:t>- разумеју упутства и молбе и реагују на њих;</w:t>
            </w:r>
          </w:p>
          <w:p w:rsidR="00760D39" w:rsidRPr="002C2E8E" w:rsidRDefault="00760D39" w:rsidP="00760D39">
            <w:pPr>
              <w:contextualSpacing/>
              <w:jc w:val="both"/>
              <w:rPr>
                <w:rFonts w:ascii="Times New Roman" w:hAnsi="Times New Roman"/>
                <w:sz w:val="20"/>
                <w:szCs w:val="20"/>
              </w:rPr>
            </w:pPr>
            <w:r w:rsidRPr="002C2E8E">
              <w:rPr>
                <w:rFonts w:ascii="Times New Roman" w:hAnsi="Times New Roman"/>
                <w:sz w:val="20"/>
                <w:szCs w:val="20"/>
              </w:rPr>
              <w:t>- упућују молбе и захвалност;</w:t>
            </w:r>
          </w:p>
          <w:p w:rsidR="00760D39" w:rsidRPr="002C2E8E" w:rsidRDefault="00760D39" w:rsidP="00760D39">
            <w:pPr>
              <w:contextualSpacing/>
              <w:rPr>
                <w:rFonts w:ascii="Times New Roman" w:hAnsi="Times New Roman"/>
                <w:sz w:val="20"/>
                <w:szCs w:val="20"/>
              </w:rPr>
            </w:pPr>
          </w:p>
          <w:p w:rsidR="00760D39" w:rsidRPr="002C2E8E" w:rsidRDefault="00760D39" w:rsidP="00760D39">
            <w:pPr>
              <w:contextualSpacing/>
              <w:rPr>
                <w:rFonts w:ascii="Times New Roman" w:hAnsi="Times New Roman"/>
                <w:sz w:val="20"/>
                <w:szCs w:val="20"/>
              </w:rPr>
            </w:pPr>
          </w:p>
        </w:tc>
        <w:tc>
          <w:tcPr>
            <w:tcW w:w="5032" w:type="dxa"/>
            <w:tcBorders>
              <w:top w:val="single" w:sz="12" w:space="0" w:color="000001"/>
              <w:left w:val="single" w:sz="12" w:space="0" w:color="000001"/>
              <w:bottom w:val="single" w:sz="12" w:space="0" w:color="000001"/>
            </w:tcBorders>
            <w:shd w:val="clear" w:color="auto" w:fill="auto"/>
            <w:tcMar>
              <w:left w:w="78" w:type="dxa"/>
            </w:tcMar>
          </w:tcPr>
          <w:p w:rsidR="00760D39" w:rsidRPr="002C2E8E" w:rsidRDefault="00760D39" w:rsidP="00760D39">
            <w:pPr>
              <w:jc w:val="both"/>
              <w:rPr>
                <w:rFonts w:ascii="Times New Roman" w:hAnsi="Times New Roman"/>
                <w:color w:val="000000"/>
                <w:sz w:val="20"/>
                <w:szCs w:val="20"/>
                <w:lang w:val="fr-FR" w:eastAsia="en-GB"/>
              </w:rPr>
            </w:pPr>
            <w:r w:rsidRPr="002C2E8E">
              <w:rPr>
                <w:rFonts w:ascii="Times New Roman" w:hAnsi="Times New Roman"/>
                <w:sz w:val="20"/>
                <w:szCs w:val="20"/>
              </w:rPr>
              <w:t xml:space="preserve">Изразе који се користе за поздрављање, представљање, и основну друштвену комуникацију– </w:t>
            </w:r>
            <w:r w:rsidRPr="002C2E8E">
              <w:rPr>
                <w:rFonts w:ascii="Times New Roman" w:hAnsi="Times New Roman"/>
                <w:i/>
                <w:iCs/>
                <w:color w:val="000000"/>
                <w:sz w:val="20"/>
                <w:szCs w:val="20"/>
                <w:lang w:eastAsia="en-GB"/>
              </w:rPr>
              <w:t xml:space="preserve">Salut ! </w:t>
            </w:r>
            <w:r w:rsidRPr="002C2E8E">
              <w:rPr>
                <w:rFonts w:ascii="Times New Roman" w:hAnsi="Times New Roman"/>
                <w:i/>
                <w:iCs/>
                <w:color w:val="000000"/>
                <w:sz w:val="20"/>
                <w:szCs w:val="20"/>
                <w:lang w:val="fr-FR" w:eastAsia="en-GB"/>
              </w:rPr>
              <w:t>Tu vas bien ? Bonjour, ça va ? Ça va, merci! Comment allez-vous?Bonsoir! Bonne nuit ! Bonjour, Monsieur. Au revoir, Madame. A demain. A bientôt.</w:t>
            </w:r>
          </w:p>
          <w:p w:rsidR="00760D39" w:rsidRPr="002C2E8E" w:rsidRDefault="00760D39" w:rsidP="00760D39">
            <w:pPr>
              <w:jc w:val="both"/>
              <w:rPr>
                <w:rFonts w:ascii="Times New Roman" w:hAnsi="Times New Roman"/>
                <w:i/>
                <w:iCs/>
                <w:color w:val="000000"/>
                <w:sz w:val="20"/>
                <w:szCs w:val="20"/>
                <w:lang w:val="fr-FR" w:eastAsia="en-GB"/>
              </w:rPr>
            </w:pPr>
          </w:p>
          <w:p w:rsidR="00760D39" w:rsidRPr="002C2E8E" w:rsidRDefault="00760D39" w:rsidP="00760D39">
            <w:pPr>
              <w:jc w:val="both"/>
              <w:rPr>
                <w:rFonts w:ascii="Times New Roman" w:hAnsi="Times New Roman"/>
                <w:color w:val="000000"/>
                <w:sz w:val="20"/>
                <w:szCs w:val="20"/>
                <w:lang w:val="fr-FR" w:eastAsia="en-GB"/>
              </w:rPr>
            </w:pPr>
            <w:r w:rsidRPr="002C2E8E">
              <w:rPr>
                <w:rFonts w:ascii="Times New Roman" w:hAnsi="Times New Roman"/>
                <w:i/>
                <w:iCs/>
                <w:color w:val="000000"/>
                <w:sz w:val="20"/>
                <w:szCs w:val="20"/>
                <w:lang w:val="fr-FR" w:eastAsia="en-GB"/>
              </w:rPr>
              <w:t>Je m’appelle Milica. Tu t’appelles comment ? J’ai sept ans. Tu as quel âge ? J’habite à Smederevo. Qui est-ce ? C’est mon copain/ma sœur/mon père. Il s’appelle Zoran. C’est mon professeur. Il s’appelle Igor. Qui est sur cette photo? C’est mon frère. Il a 13 ans.</w:t>
            </w:r>
          </w:p>
          <w:p w:rsidR="00760D39" w:rsidRPr="002C2E8E" w:rsidRDefault="00760D39" w:rsidP="00760D39">
            <w:pPr>
              <w:pStyle w:val="NormalWeb"/>
              <w:jc w:val="both"/>
              <w:rPr>
                <w:color w:val="000000"/>
                <w:sz w:val="20"/>
                <w:szCs w:val="20"/>
                <w:lang w:val="fr-FR"/>
              </w:rPr>
            </w:pPr>
            <w:r w:rsidRPr="002C2E8E">
              <w:rPr>
                <w:sz w:val="20"/>
                <w:szCs w:val="20"/>
              </w:rPr>
              <w:t>налогеиупутства</w:t>
            </w:r>
            <w:r w:rsidRPr="002C2E8E">
              <w:rPr>
                <w:sz w:val="20"/>
                <w:szCs w:val="20"/>
                <w:lang w:val="fr-FR"/>
              </w:rPr>
              <w:t xml:space="preserve">, </w:t>
            </w:r>
            <w:r w:rsidRPr="002C2E8E">
              <w:rPr>
                <w:sz w:val="20"/>
                <w:szCs w:val="20"/>
              </w:rPr>
              <w:t>молбе</w:t>
            </w:r>
            <w:r w:rsidRPr="002C2E8E">
              <w:rPr>
                <w:sz w:val="20"/>
                <w:szCs w:val="20"/>
                <w:lang w:val="fr-FR"/>
              </w:rPr>
              <w:t xml:space="preserve">, </w:t>
            </w:r>
            <w:r w:rsidRPr="002C2E8E">
              <w:rPr>
                <w:sz w:val="20"/>
                <w:szCs w:val="20"/>
              </w:rPr>
              <w:t>захваљивањаисл</w:t>
            </w:r>
            <w:r w:rsidRPr="002C2E8E">
              <w:rPr>
                <w:sz w:val="20"/>
                <w:szCs w:val="20"/>
                <w:lang w:val="fr-FR"/>
              </w:rPr>
              <w:t xml:space="preserve"> –</w:t>
            </w:r>
            <w:r w:rsidRPr="002C2E8E">
              <w:rPr>
                <w:i/>
                <w:iCs/>
                <w:color w:val="000000"/>
                <w:sz w:val="20"/>
                <w:szCs w:val="20"/>
                <w:lang w:val="fr-FR" w:eastAsia="en-GB"/>
              </w:rPr>
              <w:t>Ecoutez ! Répondez ! Regardez ! Cherchez ! Trouvez ! Dessinez ! Coloriez ! Ouvrez/fermez/prenez vos livres. Levez la main. Très bien ! C’est parfait !</w:t>
            </w:r>
            <w:r w:rsidRPr="002C2E8E">
              <w:rPr>
                <w:color w:val="000000"/>
                <w:sz w:val="20"/>
                <w:szCs w:val="20"/>
                <w:lang w:val="fr-FR"/>
              </w:rPr>
              <w:t>...</w:t>
            </w:r>
          </w:p>
          <w:p w:rsidR="00760D39" w:rsidRPr="002C2E8E" w:rsidRDefault="00760D39" w:rsidP="00760D39">
            <w:pPr>
              <w:jc w:val="both"/>
              <w:rPr>
                <w:rFonts w:ascii="Times New Roman" w:hAnsi="Times New Roman"/>
                <w:color w:val="000000"/>
                <w:sz w:val="20"/>
                <w:szCs w:val="20"/>
                <w:lang w:val="fr-FR" w:eastAsia="en-GB"/>
              </w:rPr>
            </w:pPr>
            <w:r w:rsidRPr="002C2E8E">
              <w:rPr>
                <w:rFonts w:ascii="Times New Roman" w:hAnsi="Times New Roman"/>
                <w:i/>
                <w:iCs/>
                <w:color w:val="000000"/>
                <w:sz w:val="20"/>
                <w:szCs w:val="20"/>
                <w:lang w:val="fr-FR" w:eastAsia="en-GB"/>
              </w:rPr>
              <w:t>Est-ce que je peux sortir, Madame/Monsieur ? Oui, vas-y ! Tu me donnes ton numéro ? Voilà. Merci ! Je t’en prie. Je peux entrer ? Entrez ! Je voudrais lire. Vous pouvez répéter, s’il vous plait ? Désolé, tu ne peux pas.</w:t>
            </w:r>
          </w:p>
          <w:p w:rsidR="00760D39" w:rsidRPr="002C2E8E" w:rsidRDefault="00760D39" w:rsidP="00760D39">
            <w:pPr>
              <w:jc w:val="both"/>
              <w:rPr>
                <w:rFonts w:ascii="Times New Roman" w:hAnsi="Times New Roman"/>
                <w:sz w:val="20"/>
                <w:szCs w:val="20"/>
                <w:lang w:val="fr-FR"/>
              </w:rPr>
            </w:pPr>
            <w:r w:rsidRPr="002C2E8E">
              <w:rPr>
                <w:rFonts w:ascii="Times New Roman" w:hAnsi="Times New Roman"/>
                <w:color w:val="000000"/>
                <w:sz w:val="20"/>
                <w:szCs w:val="20"/>
                <w:lang w:val="en-GB" w:eastAsia="en-GB"/>
              </w:rPr>
              <w:t>Питањеса</w:t>
            </w:r>
            <w:r w:rsidRPr="002C2E8E">
              <w:rPr>
                <w:rFonts w:ascii="Times New Roman" w:hAnsi="Times New Roman"/>
                <w:color w:val="000000"/>
                <w:sz w:val="20"/>
                <w:szCs w:val="20"/>
                <w:lang w:val="fr-FR" w:eastAsia="en-GB"/>
              </w:rPr>
              <w:t> </w:t>
            </w:r>
            <w:r w:rsidRPr="002C2E8E">
              <w:rPr>
                <w:rFonts w:ascii="Times New Roman" w:hAnsi="Times New Roman"/>
                <w:i/>
                <w:iCs/>
                <w:color w:val="000000"/>
                <w:sz w:val="20"/>
                <w:szCs w:val="20"/>
                <w:lang w:val="fr-FR" w:eastAsia="en-GB"/>
              </w:rPr>
              <w:t>est-ce que</w:t>
            </w:r>
            <w:r w:rsidRPr="002C2E8E">
              <w:rPr>
                <w:rFonts w:ascii="Times New Roman" w:hAnsi="Times New Roman"/>
                <w:color w:val="000000"/>
                <w:sz w:val="20"/>
                <w:szCs w:val="20"/>
                <w:lang w:val="fr-FR" w:eastAsia="en-GB"/>
              </w:rPr>
              <w:t>.</w:t>
            </w:r>
          </w:p>
          <w:p w:rsidR="00760D39" w:rsidRPr="002C2E8E" w:rsidRDefault="00760D39" w:rsidP="00760D39">
            <w:pPr>
              <w:pStyle w:val="NormalWeb"/>
              <w:rPr>
                <w:i/>
                <w:color w:val="000000"/>
                <w:sz w:val="20"/>
                <w:szCs w:val="20"/>
                <w:lang w:val="fr-FR" w:eastAsia="en-GB"/>
              </w:rPr>
            </w:pPr>
          </w:p>
          <w:p w:rsidR="00760D39" w:rsidRPr="002C2E8E" w:rsidRDefault="00760D39" w:rsidP="00760D39">
            <w:pPr>
              <w:rPr>
                <w:rFonts w:ascii="Times New Roman" w:hAnsi="Times New Roman"/>
                <w:sz w:val="20"/>
                <w:szCs w:val="20"/>
                <w:lang w:val="fr-FR"/>
              </w:rPr>
            </w:pPr>
          </w:p>
          <w:p w:rsidR="00760D39" w:rsidRPr="002C2E8E" w:rsidRDefault="00760D39" w:rsidP="00760D39">
            <w:pPr>
              <w:rPr>
                <w:rFonts w:ascii="Times New Roman" w:hAnsi="Times New Roman"/>
                <w:sz w:val="20"/>
                <w:szCs w:val="20"/>
                <w:lang w:val="fr-FR"/>
              </w:rPr>
            </w:pPr>
          </w:p>
        </w:tc>
        <w:tc>
          <w:tcPr>
            <w:tcW w:w="662" w:type="dxa"/>
            <w:tcBorders>
              <w:top w:val="single" w:sz="12" w:space="0" w:color="000001"/>
              <w:left w:val="single" w:sz="12" w:space="0" w:color="000001"/>
              <w:bottom w:val="single" w:sz="12" w:space="0" w:color="000001"/>
            </w:tcBorders>
            <w:shd w:val="clear" w:color="auto" w:fill="auto"/>
            <w:tcMar>
              <w:left w:w="78" w:type="dxa"/>
            </w:tcMar>
          </w:tcPr>
          <w:p w:rsidR="00760D39" w:rsidRPr="002C2E8E" w:rsidRDefault="00760D39" w:rsidP="00760D39">
            <w:pPr>
              <w:pStyle w:val="NoSpacing"/>
              <w:jc w:val="center"/>
              <w:rPr>
                <w:b/>
                <w:sz w:val="20"/>
                <w:szCs w:val="20"/>
              </w:rPr>
            </w:pPr>
            <w:r w:rsidRPr="002C2E8E">
              <w:rPr>
                <w:b/>
                <w:sz w:val="20"/>
                <w:szCs w:val="20"/>
              </w:rPr>
              <w:t>8</w:t>
            </w:r>
          </w:p>
        </w:tc>
        <w:tc>
          <w:tcPr>
            <w:tcW w:w="662" w:type="dxa"/>
            <w:tcBorders>
              <w:top w:val="single" w:sz="12" w:space="0" w:color="000001"/>
              <w:left w:val="single" w:sz="12" w:space="0" w:color="000001"/>
              <w:bottom w:val="single" w:sz="12" w:space="0" w:color="000001"/>
            </w:tcBorders>
            <w:shd w:val="clear" w:color="auto" w:fill="auto"/>
            <w:tcMar>
              <w:left w:w="78" w:type="dxa"/>
            </w:tcMar>
          </w:tcPr>
          <w:p w:rsidR="00760D39" w:rsidRPr="002C2E8E" w:rsidRDefault="00760D39" w:rsidP="00760D39">
            <w:pPr>
              <w:pStyle w:val="NoSpacing"/>
              <w:jc w:val="center"/>
              <w:rPr>
                <w:b/>
                <w:sz w:val="20"/>
                <w:szCs w:val="20"/>
              </w:rPr>
            </w:pPr>
            <w:r w:rsidRPr="002C2E8E">
              <w:rPr>
                <w:b/>
                <w:sz w:val="20"/>
                <w:szCs w:val="20"/>
              </w:rPr>
              <w:t>4</w:t>
            </w:r>
          </w:p>
        </w:tc>
        <w:tc>
          <w:tcPr>
            <w:tcW w:w="881" w:type="dxa"/>
            <w:tcBorders>
              <w:top w:val="single" w:sz="12" w:space="0" w:color="000001"/>
              <w:left w:val="single" w:sz="12" w:space="0" w:color="000001"/>
              <w:bottom w:val="single" w:sz="4" w:space="0" w:color="000001"/>
              <w:right w:val="single" w:sz="12" w:space="0" w:color="000001"/>
            </w:tcBorders>
            <w:shd w:val="clear" w:color="auto" w:fill="auto"/>
            <w:tcMar>
              <w:left w:w="78" w:type="dxa"/>
            </w:tcMar>
          </w:tcPr>
          <w:p w:rsidR="00760D39" w:rsidRPr="002C2E8E" w:rsidRDefault="00760D39" w:rsidP="00760D39">
            <w:pPr>
              <w:pStyle w:val="NoSpacing"/>
              <w:jc w:val="center"/>
              <w:rPr>
                <w:b/>
                <w:sz w:val="20"/>
                <w:szCs w:val="20"/>
              </w:rPr>
            </w:pPr>
            <w:r w:rsidRPr="002C2E8E">
              <w:rPr>
                <w:b/>
                <w:sz w:val="20"/>
                <w:szCs w:val="20"/>
              </w:rPr>
              <w:t>4</w:t>
            </w:r>
          </w:p>
        </w:tc>
      </w:tr>
      <w:tr w:rsidR="00760D39" w:rsidRPr="002C2E8E" w:rsidTr="00760D39">
        <w:trPr>
          <w:cantSplit/>
          <w:trHeight w:val="460"/>
        </w:trPr>
        <w:tc>
          <w:tcPr>
            <w:tcW w:w="2048" w:type="dxa"/>
            <w:tcBorders>
              <w:top w:val="single" w:sz="12" w:space="0" w:color="000001"/>
              <w:left w:val="single" w:sz="12" w:space="0" w:color="000001"/>
              <w:bottom w:val="single" w:sz="4" w:space="0" w:color="000001"/>
            </w:tcBorders>
            <w:shd w:val="clear" w:color="auto" w:fill="E7E6E6"/>
            <w:tcMar>
              <w:left w:w="78" w:type="dxa"/>
            </w:tcMar>
            <w:vAlign w:val="center"/>
          </w:tcPr>
          <w:p w:rsidR="00760D39" w:rsidRPr="002C2E8E" w:rsidRDefault="00760D39" w:rsidP="00760D39">
            <w:pPr>
              <w:rPr>
                <w:rFonts w:ascii="Times New Roman" w:hAnsi="Times New Roman"/>
                <w:b/>
                <w:sz w:val="20"/>
                <w:szCs w:val="20"/>
              </w:rPr>
            </w:pPr>
            <w:r w:rsidRPr="002C2E8E">
              <w:rPr>
                <w:rFonts w:ascii="Times New Roman" w:hAnsi="Times New Roman"/>
                <w:b/>
                <w:sz w:val="20"/>
                <w:szCs w:val="20"/>
              </w:rPr>
              <w:t xml:space="preserve">Корелација са другим предм. </w:t>
            </w:r>
          </w:p>
        </w:tc>
        <w:tc>
          <w:tcPr>
            <w:tcW w:w="12269" w:type="dxa"/>
            <w:gridSpan w:val="5"/>
            <w:tcBorders>
              <w:top w:val="single" w:sz="12" w:space="0" w:color="000001"/>
              <w:left w:val="single" w:sz="12" w:space="0" w:color="000001"/>
              <w:bottom w:val="single" w:sz="4" w:space="0" w:color="000001"/>
              <w:right w:val="single" w:sz="12" w:space="0" w:color="000001"/>
            </w:tcBorders>
            <w:shd w:val="clear" w:color="auto" w:fill="auto"/>
            <w:tcMar>
              <w:left w:w="78" w:type="dxa"/>
            </w:tcMar>
            <w:vAlign w:val="center"/>
          </w:tcPr>
          <w:p w:rsidR="00760D39" w:rsidRPr="002C2E8E" w:rsidRDefault="00760D39" w:rsidP="00760D39">
            <w:pPr>
              <w:pStyle w:val="NoSpacing"/>
              <w:rPr>
                <w:b/>
                <w:sz w:val="20"/>
                <w:szCs w:val="20"/>
              </w:rPr>
            </w:pPr>
            <w:r w:rsidRPr="002C2E8E">
              <w:rPr>
                <w:sz w:val="20"/>
                <w:szCs w:val="20"/>
              </w:rPr>
              <w:t>Грађанско васпитање, ликовна, музичка и драмска уметност, српски језик, математика.</w:t>
            </w:r>
          </w:p>
        </w:tc>
      </w:tr>
      <w:tr w:rsidR="00760D39" w:rsidRPr="002C2E8E" w:rsidTr="00760D39">
        <w:trPr>
          <w:cantSplit/>
          <w:trHeight w:val="460"/>
        </w:trPr>
        <w:tc>
          <w:tcPr>
            <w:tcW w:w="2048" w:type="dxa"/>
            <w:tcBorders>
              <w:top w:val="single" w:sz="4" w:space="0" w:color="000001"/>
              <w:left w:val="single" w:sz="12" w:space="0" w:color="000001"/>
              <w:bottom w:val="single" w:sz="4" w:space="0" w:color="000001"/>
            </w:tcBorders>
            <w:shd w:val="clear" w:color="auto" w:fill="E7E6E6"/>
            <w:tcMar>
              <w:left w:w="78" w:type="dxa"/>
            </w:tcMar>
            <w:vAlign w:val="center"/>
          </w:tcPr>
          <w:p w:rsidR="00760D39" w:rsidRPr="002C2E8E" w:rsidRDefault="00760D39" w:rsidP="00760D39">
            <w:pPr>
              <w:rPr>
                <w:rFonts w:ascii="Times New Roman" w:hAnsi="Times New Roman"/>
                <w:b/>
                <w:sz w:val="20"/>
                <w:szCs w:val="20"/>
              </w:rPr>
            </w:pPr>
            <w:r w:rsidRPr="002C2E8E">
              <w:rPr>
                <w:rFonts w:ascii="Times New Roman" w:hAnsi="Times New Roman"/>
                <w:b/>
                <w:sz w:val="20"/>
                <w:szCs w:val="20"/>
              </w:rPr>
              <w:t>Стандaрди постигнућа</w:t>
            </w:r>
          </w:p>
        </w:tc>
        <w:tc>
          <w:tcPr>
            <w:tcW w:w="12269" w:type="dxa"/>
            <w:gridSpan w:val="5"/>
            <w:tcBorders>
              <w:top w:val="single" w:sz="4" w:space="0" w:color="000001"/>
              <w:left w:val="single" w:sz="12" w:space="0" w:color="000001"/>
              <w:bottom w:val="single" w:sz="4" w:space="0" w:color="000001"/>
              <w:right w:val="single" w:sz="12" w:space="0" w:color="000001"/>
            </w:tcBorders>
            <w:shd w:val="clear" w:color="auto" w:fill="auto"/>
            <w:tcMar>
              <w:left w:w="78" w:type="dxa"/>
            </w:tcMar>
            <w:vAlign w:val="center"/>
          </w:tcPr>
          <w:p w:rsidR="00760D39" w:rsidRPr="002C2E8E" w:rsidRDefault="00760D39" w:rsidP="00760D39">
            <w:pPr>
              <w:rPr>
                <w:rFonts w:ascii="Times New Roman" w:hAnsi="Times New Roman"/>
                <w:sz w:val="20"/>
                <w:szCs w:val="20"/>
              </w:rPr>
            </w:pPr>
            <w:r w:rsidRPr="002C2E8E">
              <w:rPr>
                <w:rFonts w:ascii="Times New Roman" w:hAnsi="Times New Roman"/>
                <w:sz w:val="20"/>
                <w:szCs w:val="20"/>
              </w:rPr>
              <w:t>1.1.1.  1.1.2.  1.1.3.  1.1.4.  1.1.5. 1.1.6. 1.1.10. 1.1.11. 1.1.15. 1.2.1.  1.2.4.   1.3.1. 2.1.1.</w:t>
            </w:r>
          </w:p>
        </w:tc>
      </w:tr>
      <w:tr w:rsidR="00760D39" w:rsidRPr="002C2E8E" w:rsidTr="00760D39">
        <w:trPr>
          <w:cantSplit/>
          <w:trHeight w:val="460"/>
        </w:trPr>
        <w:tc>
          <w:tcPr>
            <w:tcW w:w="2048" w:type="dxa"/>
            <w:tcBorders>
              <w:top w:val="single" w:sz="4" w:space="0" w:color="000001"/>
              <w:left w:val="single" w:sz="12" w:space="0" w:color="000001"/>
              <w:bottom w:val="single" w:sz="12" w:space="0" w:color="000001"/>
            </w:tcBorders>
            <w:shd w:val="clear" w:color="auto" w:fill="E7E6E6"/>
            <w:tcMar>
              <w:left w:w="78" w:type="dxa"/>
            </w:tcMar>
            <w:vAlign w:val="center"/>
          </w:tcPr>
          <w:p w:rsidR="00760D39" w:rsidRPr="002C2E8E" w:rsidRDefault="00760D39" w:rsidP="00760D39">
            <w:pPr>
              <w:rPr>
                <w:rFonts w:ascii="Times New Roman" w:hAnsi="Times New Roman"/>
                <w:b/>
                <w:sz w:val="20"/>
                <w:szCs w:val="20"/>
              </w:rPr>
            </w:pPr>
            <w:r w:rsidRPr="002C2E8E">
              <w:rPr>
                <w:rFonts w:ascii="Times New Roman" w:hAnsi="Times New Roman"/>
                <w:b/>
                <w:sz w:val="20"/>
                <w:szCs w:val="20"/>
              </w:rPr>
              <w:lastRenderedPageBreak/>
              <w:t>Начин провере постигнућа</w:t>
            </w:r>
          </w:p>
        </w:tc>
        <w:tc>
          <w:tcPr>
            <w:tcW w:w="12269" w:type="dxa"/>
            <w:gridSpan w:val="5"/>
            <w:tcBorders>
              <w:top w:val="single" w:sz="4" w:space="0" w:color="000001"/>
              <w:left w:val="single" w:sz="12" w:space="0" w:color="000001"/>
              <w:bottom w:val="single" w:sz="12" w:space="0" w:color="000001"/>
              <w:right w:val="single" w:sz="12" w:space="0" w:color="000001"/>
            </w:tcBorders>
            <w:shd w:val="clear" w:color="auto" w:fill="auto"/>
            <w:tcMar>
              <w:left w:w="78" w:type="dxa"/>
            </w:tcMar>
            <w:vAlign w:val="center"/>
          </w:tcPr>
          <w:p w:rsidR="00760D39" w:rsidRPr="002C2E8E" w:rsidRDefault="00760D39" w:rsidP="00760D39">
            <w:pPr>
              <w:pStyle w:val="NoSpacing"/>
              <w:rPr>
                <w:b/>
                <w:sz w:val="20"/>
                <w:szCs w:val="20"/>
              </w:rPr>
            </w:pPr>
            <w:r w:rsidRPr="002C2E8E">
              <w:rPr>
                <w:sz w:val="20"/>
                <w:szCs w:val="20"/>
              </w:rPr>
              <w:t>Посматрање и праћење, усмена провера кроз играње улога у паровима, симулације у паровима и групама.</w:t>
            </w:r>
          </w:p>
        </w:tc>
      </w:tr>
    </w:tbl>
    <w:p w:rsidR="00760D39" w:rsidRPr="002C2E8E" w:rsidRDefault="00760D39" w:rsidP="00760D39">
      <w:pPr>
        <w:rPr>
          <w:rFonts w:ascii="Times New Roman" w:hAnsi="Times New Roman"/>
          <w:sz w:val="20"/>
          <w:szCs w:val="20"/>
        </w:rPr>
      </w:pPr>
    </w:p>
    <w:tbl>
      <w:tblPr>
        <w:tblW w:w="14317" w:type="dxa"/>
        <w:tblInd w:w="-109" w:type="dxa"/>
        <w:tblBorders>
          <w:top w:val="single" w:sz="12" w:space="0" w:color="000001"/>
          <w:left w:val="single" w:sz="12" w:space="0" w:color="000001"/>
          <w:bottom w:val="single" w:sz="12" w:space="0" w:color="000001"/>
          <w:insideH w:val="single" w:sz="12" w:space="0" w:color="000001"/>
        </w:tblBorders>
        <w:tblCellMar>
          <w:left w:w="78" w:type="dxa"/>
        </w:tblCellMar>
        <w:tblLook w:val="0000"/>
      </w:tblPr>
      <w:tblGrid>
        <w:gridCol w:w="5136"/>
        <w:gridCol w:w="7424"/>
        <w:gridCol w:w="3685"/>
        <w:gridCol w:w="286"/>
        <w:gridCol w:w="59"/>
        <w:gridCol w:w="279"/>
        <w:gridCol w:w="8"/>
        <w:gridCol w:w="286"/>
      </w:tblGrid>
      <w:tr w:rsidR="00760D39" w:rsidRPr="002C2E8E" w:rsidTr="00760D39">
        <w:trPr>
          <w:cantSplit/>
          <w:trHeight w:val="1134"/>
        </w:trPr>
        <w:tc>
          <w:tcPr>
            <w:tcW w:w="2167" w:type="dxa"/>
            <w:tcBorders>
              <w:top w:val="single" w:sz="12" w:space="0" w:color="000001"/>
              <w:left w:val="single" w:sz="12" w:space="0" w:color="000001"/>
              <w:bottom w:val="single" w:sz="12" w:space="0" w:color="000001"/>
            </w:tcBorders>
            <w:shd w:val="clear" w:color="auto" w:fill="E7E6E6"/>
            <w:tcMar>
              <w:left w:w="78" w:type="dxa"/>
            </w:tcMar>
          </w:tcPr>
          <w:p w:rsidR="00760D39" w:rsidRPr="002C2E8E" w:rsidRDefault="00760D39" w:rsidP="00760D39">
            <w:pPr>
              <w:rPr>
                <w:rFonts w:ascii="Times New Roman" w:hAnsi="Times New Roman"/>
                <w:b/>
                <w:sz w:val="20"/>
                <w:szCs w:val="20"/>
              </w:rPr>
            </w:pPr>
            <w:r w:rsidRPr="002C2E8E">
              <w:rPr>
                <w:rFonts w:ascii="Times New Roman" w:hAnsi="Times New Roman"/>
                <w:b/>
                <w:sz w:val="20"/>
                <w:szCs w:val="20"/>
              </w:rPr>
              <w:lastRenderedPageBreak/>
              <w:t xml:space="preserve">2. Mon école </w:t>
            </w:r>
          </w:p>
          <w:p w:rsidR="00760D39" w:rsidRPr="002C2E8E" w:rsidRDefault="00760D39" w:rsidP="00760D39">
            <w:pPr>
              <w:rPr>
                <w:rFonts w:ascii="Times New Roman" w:hAnsi="Times New Roman"/>
                <w:sz w:val="20"/>
                <w:szCs w:val="20"/>
              </w:rPr>
            </w:pPr>
            <w:r w:rsidRPr="002C2E8E">
              <w:rPr>
                <w:rFonts w:ascii="Times New Roman" w:hAnsi="Times New Roman"/>
                <w:sz w:val="20"/>
                <w:szCs w:val="20"/>
              </w:rPr>
              <w:t>Описивање предмета из непосредног окружења и представљање чланова породице , тражење и давање основних информација личне природе; изражавање припадања</w:t>
            </w:r>
          </w:p>
          <w:p w:rsidR="00760D39" w:rsidRPr="002C2E8E" w:rsidRDefault="00760D39" w:rsidP="00760D39">
            <w:pPr>
              <w:rPr>
                <w:rFonts w:ascii="Times New Roman" w:hAnsi="Times New Roman"/>
                <w:b/>
                <w:sz w:val="20"/>
                <w:szCs w:val="20"/>
              </w:rPr>
            </w:pPr>
          </w:p>
        </w:tc>
        <w:tc>
          <w:tcPr>
            <w:tcW w:w="5229" w:type="dxa"/>
            <w:tcBorders>
              <w:top w:val="single" w:sz="12" w:space="0" w:color="000001"/>
              <w:left w:val="single" w:sz="12" w:space="0" w:color="000001"/>
              <w:bottom w:val="single" w:sz="12" w:space="0" w:color="000001"/>
            </w:tcBorders>
            <w:shd w:val="clear" w:color="auto" w:fill="FFFFFF"/>
            <w:tcMar>
              <w:left w:w="78" w:type="dxa"/>
            </w:tcMar>
          </w:tcPr>
          <w:p w:rsidR="00760D39" w:rsidRPr="002C2E8E" w:rsidRDefault="00760D39" w:rsidP="00760D39">
            <w:pPr>
              <w:jc w:val="both"/>
              <w:rPr>
                <w:rFonts w:ascii="Times New Roman" w:hAnsi="Times New Roman"/>
                <w:sz w:val="20"/>
                <w:szCs w:val="20"/>
              </w:rPr>
            </w:pPr>
            <w:r w:rsidRPr="002C2E8E">
              <w:rPr>
                <w:rFonts w:ascii="Times New Roman" w:hAnsi="Times New Roman"/>
                <w:sz w:val="20"/>
                <w:szCs w:val="20"/>
              </w:rPr>
              <w:t xml:space="preserve"> - </w:t>
            </w:r>
            <w:r w:rsidRPr="002C2E8E">
              <w:rPr>
                <w:rFonts w:ascii="Times New Roman" w:hAnsi="Times New Roman"/>
                <w:sz w:val="20"/>
                <w:szCs w:val="20"/>
                <w:lang w:val="hr-HR"/>
              </w:rPr>
              <w:t>препозна</w:t>
            </w:r>
            <w:r w:rsidRPr="002C2E8E">
              <w:rPr>
                <w:rFonts w:ascii="Times New Roman" w:hAnsi="Times New Roman"/>
                <w:sz w:val="20"/>
                <w:szCs w:val="20"/>
              </w:rPr>
              <w:t>ју</w:t>
            </w:r>
            <w:r w:rsidRPr="002C2E8E">
              <w:rPr>
                <w:rFonts w:ascii="Times New Roman" w:hAnsi="Times New Roman"/>
                <w:sz w:val="20"/>
                <w:szCs w:val="20"/>
                <w:lang w:val="hr-HR"/>
              </w:rPr>
              <w:t xml:space="preserve"> и именују предмете из непосредног окружења;</w:t>
            </w:r>
          </w:p>
          <w:p w:rsidR="00760D39" w:rsidRPr="002C2E8E" w:rsidRDefault="00760D39" w:rsidP="00760D39">
            <w:pPr>
              <w:contextualSpacing/>
              <w:jc w:val="both"/>
              <w:rPr>
                <w:rFonts w:ascii="Times New Roman" w:hAnsi="Times New Roman"/>
                <w:sz w:val="20"/>
                <w:szCs w:val="20"/>
              </w:rPr>
            </w:pPr>
            <w:r w:rsidRPr="002C2E8E">
              <w:rPr>
                <w:rFonts w:ascii="Times New Roman" w:hAnsi="Times New Roman"/>
                <w:sz w:val="20"/>
                <w:szCs w:val="20"/>
              </w:rPr>
              <w:t>- разумеју кратке, једноставне описе предмета из непосредног окружења и реагују на њих;</w:t>
            </w:r>
          </w:p>
          <w:p w:rsidR="00760D39" w:rsidRPr="002C2E8E" w:rsidRDefault="00760D39" w:rsidP="00760D39">
            <w:pPr>
              <w:contextualSpacing/>
              <w:jc w:val="both"/>
              <w:rPr>
                <w:rFonts w:ascii="Times New Roman" w:hAnsi="Times New Roman"/>
                <w:sz w:val="20"/>
                <w:szCs w:val="20"/>
              </w:rPr>
            </w:pPr>
            <w:r w:rsidRPr="002C2E8E">
              <w:rPr>
                <w:rFonts w:ascii="Times New Roman" w:hAnsi="Times New Roman"/>
                <w:sz w:val="20"/>
                <w:szCs w:val="20"/>
              </w:rPr>
              <w:t>- описују предмете из непосредног окружења користећи једноставна језичка средства;</w:t>
            </w:r>
          </w:p>
          <w:p w:rsidR="00760D39" w:rsidRPr="002C2E8E" w:rsidRDefault="00760D39" w:rsidP="00760D39">
            <w:pPr>
              <w:contextualSpacing/>
              <w:jc w:val="both"/>
              <w:rPr>
                <w:rFonts w:ascii="Times New Roman" w:hAnsi="Times New Roman"/>
                <w:sz w:val="20"/>
                <w:szCs w:val="20"/>
              </w:rPr>
            </w:pPr>
            <w:r w:rsidRPr="002C2E8E">
              <w:rPr>
                <w:rFonts w:ascii="Times New Roman" w:hAnsi="Times New Roman"/>
                <w:sz w:val="20"/>
                <w:szCs w:val="20"/>
              </w:rPr>
              <w:t xml:space="preserve">-  упуте кратке и једноставне молбе, искажу и прихвате захвалност; </w:t>
            </w:r>
          </w:p>
          <w:p w:rsidR="00760D39" w:rsidRPr="002C2E8E" w:rsidRDefault="00760D39" w:rsidP="00760D39">
            <w:pPr>
              <w:jc w:val="both"/>
              <w:rPr>
                <w:rFonts w:ascii="Times New Roman" w:hAnsi="Times New Roman"/>
                <w:sz w:val="20"/>
                <w:szCs w:val="20"/>
              </w:rPr>
            </w:pPr>
            <w:r w:rsidRPr="002C2E8E">
              <w:rPr>
                <w:rFonts w:ascii="Times New Roman" w:hAnsi="Times New Roman"/>
                <w:sz w:val="20"/>
                <w:szCs w:val="20"/>
              </w:rPr>
              <w:t>- размењују изразе којима се изражава поседовање / непоседовање</w:t>
            </w:r>
          </w:p>
          <w:p w:rsidR="00760D39" w:rsidRPr="002C2E8E" w:rsidRDefault="00760D39" w:rsidP="00760D39">
            <w:pPr>
              <w:contextualSpacing/>
              <w:jc w:val="both"/>
              <w:rPr>
                <w:rFonts w:ascii="Times New Roman" w:hAnsi="Times New Roman"/>
                <w:sz w:val="20"/>
                <w:szCs w:val="20"/>
              </w:rPr>
            </w:pPr>
            <w:r w:rsidRPr="002C2E8E">
              <w:rPr>
                <w:rFonts w:ascii="Times New Roman" w:hAnsi="Times New Roman"/>
                <w:sz w:val="20"/>
                <w:szCs w:val="20"/>
              </w:rPr>
              <w:t>- именује бића</w:t>
            </w:r>
          </w:p>
          <w:p w:rsidR="00760D39" w:rsidRPr="002C2E8E" w:rsidRDefault="00760D39" w:rsidP="00760D39">
            <w:pPr>
              <w:contextualSpacing/>
              <w:jc w:val="both"/>
              <w:rPr>
                <w:rFonts w:ascii="Times New Roman" w:hAnsi="Times New Roman"/>
                <w:sz w:val="20"/>
                <w:szCs w:val="20"/>
              </w:rPr>
            </w:pPr>
            <w:r w:rsidRPr="002C2E8E">
              <w:rPr>
                <w:rFonts w:ascii="Times New Roman" w:hAnsi="Times New Roman"/>
                <w:sz w:val="20"/>
                <w:szCs w:val="20"/>
              </w:rPr>
              <w:t>- разумеју и изражавају количину</w:t>
            </w:r>
          </w:p>
          <w:p w:rsidR="00760D39" w:rsidRPr="002C2E8E" w:rsidRDefault="00760D39" w:rsidP="00760D39">
            <w:pPr>
              <w:contextualSpacing/>
              <w:jc w:val="both"/>
              <w:rPr>
                <w:rFonts w:ascii="Times New Roman" w:hAnsi="Times New Roman"/>
                <w:sz w:val="20"/>
                <w:szCs w:val="20"/>
              </w:rPr>
            </w:pPr>
            <w:r w:rsidRPr="002C2E8E">
              <w:rPr>
                <w:rFonts w:ascii="Times New Roman" w:hAnsi="Times New Roman"/>
                <w:sz w:val="20"/>
                <w:szCs w:val="20"/>
              </w:rPr>
              <w:t>- уочавају сличности и разлике у школском животу у циљној култури и код нас.</w:t>
            </w:r>
          </w:p>
        </w:tc>
        <w:tc>
          <w:tcPr>
            <w:tcW w:w="4835" w:type="dxa"/>
            <w:tcBorders>
              <w:top w:val="single" w:sz="12" w:space="0" w:color="000001"/>
              <w:left w:val="single" w:sz="12" w:space="0" w:color="000001"/>
              <w:bottom w:val="single" w:sz="12" w:space="0" w:color="000001"/>
            </w:tcBorders>
            <w:shd w:val="clear" w:color="auto" w:fill="FFFFFF"/>
            <w:tcMar>
              <w:left w:w="78" w:type="dxa"/>
            </w:tcMar>
          </w:tcPr>
          <w:p w:rsidR="00760D39" w:rsidRPr="002C2E8E" w:rsidRDefault="00760D39" w:rsidP="00760D39">
            <w:pPr>
              <w:jc w:val="both"/>
              <w:rPr>
                <w:rFonts w:ascii="Times New Roman" w:hAnsi="Times New Roman"/>
                <w:sz w:val="20"/>
                <w:szCs w:val="20"/>
              </w:rPr>
            </w:pPr>
            <w:r w:rsidRPr="002C2E8E">
              <w:rPr>
                <w:rFonts w:ascii="Times New Roman" w:hAnsi="Times New Roman"/>
                <w:sz w:val="20"/>
                <w:szCs w:val="20"/>
              </w:rPr>
              <w:t xml:space="preserve">Изразе и речи које се односе на тему; </w:t>
            </w:r>
          </w:p>
          <w:p w:rsidR="00760D39" w:rsidRPr="002C2E8E" w:rsidRDefault="00760D39" w:rsidP="00760D39">
            <w:pPr>
              <w:pStyle w:val="NormalWeb"/>
              <w:jc w:val="both"/>
              <w:rPr>
                <w:sz w:val="20"/>
                <w:szCs w:val="20"/>
                <w:lang w:val="fr-FR"/>
              </w:rPr>
            </w:pPr>
            <w:r w:rsidRPr="002C2E8E">
              <w:rPr>
                <w:sz w:val="20"/>
                <w:szCs w:val="20"/>
              </w:rPr>
              <w:t>Презентативи</w:t>
            </w:r>
            <w:r w:rsidRPr="002C2E8E">
              <w:rPr>
                <w:sz w:val="20"/>
                <w:szCs w:val="20"/>
                <w:lang w:val="fr-FR"/>
              </w:rPr>
              <w:t xml:space="preserve"> (</w:t>
            </w:r>
            <w:r w:rsidRPr="002C2E8E">
              <w:rPr>
                <w:rStyle w:val="italik"/>
                <w:i/>
                <w:sz w:val="20"/>
                <w:szCs w:val="20"/>
                <w:lang w:val="fr-FR"/>
              </w:rPr>
              <w:t>c’est, ce sont</w:t>
            </w:r>
            <w:r w:rsidRPr="002C2E8E">
              <w:rPr>
                <w:i/>
                <w:sz w:val="20"/>
                <w:szCs w:val="20"/>
                <w:lang w:val="fr-FR"/>
              </w:rPr>
              <w:t>).</w:t>
            </w:r>
          </w:p>
          <w:p w:rsidR="00760D39" w:rsidRPr="002C2E8E" w:rsidRDefault="00760D39" w:rsidP="00760D39">
            <w:pPr>
              <w:pStyle w:val="NormalWeb"/>
              <w:jc w:val="both"/>
              <w:rPr>
                <w:sz w:val="20"/>
                <w:szCs w:val="20"/>
                <w:lang w:val="fr-FR"/>
              </w:rPr>
            </w:pPr>
            <w:r w:rsidRPr="002C2E8E">
              <w:rPr>
                <w:sz w:val="20"/>
                <w:szCs w:val="20"/>
              </w:rPr>
              <w:t>Присвојнипридеви</w:t>
            </w:r>
            <w:r w:rsidRPr="002C2E8E">
              <w:rPr>
                <w:i/>
                <w:sz w:val="20"/>
                <w:szCs w:val="20"/>
                <w:lang w:val="fr-FR"/>
              </w:rPr>
              <w:t>(</w:t>
            </w:r>
            <w:r w:rsidRPr="002C2E8E">
              <w:rPr>
                <w:rStyle w:val="italik"/>
                <w:i/>
                <w:sz w:val="20"/>
                <w:szCs w:val="20"/>
                <w:lang w:val="fr-FR"/>
              </w:rPr>
              <w:t>mon/ma, ton/ta</w:t>
            </w:r>
            <w:r w:rsidRPr="002C2E8E">
              <w:rPr>
                <w:sz w:val="20"/>
                <w:szCs w:val="20"/>
                <w:lang w:val="fr-FR"/>
              </w:rPr>
              <w:t>).</w:t>
            </w:r>
          </w:p>
          <w:p w:rsidR="00760D39" w:rsidRPr="002C2E8E" w:rsidRDefault="00760D39" w:rsidP="00760D39">
            <w:pPr>
              <w:jc w:val="both"/>
              <w:rPr>
                <w:rFonts w:ascii="Times New Roman" w:hAnsi="Times New Roman"/>
                <w:sz w:val="20"/>
                <w:szCs w:val="20"/>
                <w:lang w:val="fr-FR"/>
              </w:rPr>
            </w:pPr>
            <w:r w:rsidRPr="002C2E8E">
              <w:rPr>
                <w:rFonts w:ascii="Times New Roman" w:hAnsi="Times New Roman"/>
                <w:sz w:val="20"/>
                <w:szCs w:val="20"/>
                <w:lang w:val="fr-FR"/>
              </w:rPr>
              <w:t>J</w:t>
            </w:r>
            <w:r w:rsidRPr="002C2E8E">
              <w:rPr>
                <w:rFonts w:ascii="Times New Roman" w:hAnsi="Times New Roman"/>
                <w:sz w:val="20"/>
                <w:szCs w:val="20"/>
              </w:rPr>
              <w:t>езичкеструктуре</w:t>
            </w:r>
            <w:r w:rsidRPr="002C2E8E">
              <w:rPr>
                <w:rFonts w:ascii="Times New Roman" w:hAnsi="Times New Roman"/>
                <w:sz w:val="20"/>
                <w:szCs w:val="20"/>
                <w:lang w:val="fr-FR"/>
              </w:rPr>
              <w:t> :</w:t>
            </w:r>
          </w:p>
          <w:p w:rsidR="00760D39" w:rsidRPr="002C2E8E" w:rsidRDefault="00760D39" w:rsidP="00760D39">
            <w:pPr>
              <w:jc w:val="both"/>
              <w:rPr>
                <w:rFonts w:ascii="Times New Roman" w:hAnsi="Times New Roman"/>
                <w:color w:val="000000"/>
                <w:sz w:val="20"/>
                <w:szCs w:val="20"/>
                <w:lang w:val="fr-FR" w:eastAsia="en-GB"/>
              </w:rPr>
            </w:pPr>
            <w:r w:rsidRPr="002C2E8E">
              <w:rPr>
                <w:rFonts w:ascii="Times New Roman" w:hAnsi="Times New Roman"/>
                <w:i/>
                <w:iCs/>
                <w:color w:val="000000"/>
                <w:sz w:val="20"/>
                <w:szCs w:val="20"/>
                <w:lang w:val="fr-FR" w:eastAsia="en-GB"/>
              </w:rPr>
              <w:t>C’estmonstylo. Ce n’est pas mon cartable. C’est ta poupée ? A qui est ce livre ? J’ai deux frères. Je n’ai pas de sœur. Qui a une gomme ?</w:t>
            </w:r>
          </w:p>
          <w:p w:rsidR="00760D39" w:rsidRPr="002C2E8E" w:rsidRDefault="00760D39" w:rsidP="00760D39">
            <w:pPr>
              <w:jc w:val="both"/>
              <w:rPr>
                <w:rStyle w:val="italik"/>
                <w:rFonts w:ascii="Times New Roman" w:hAnsi="Times New Roman"/>
                <w:sz w:val="20"/>
                <w:szCs w:val="20"/>
                <w:lang w:val="fr-FR"/>
              </w:rPr>
            </w:pPr>
          </w:p>
          <w:p w:rsidR="00760D39" w:rsidRPr="002C2E8E" w:rsidRDefault="00760D39" w:rsidP="00760D39">
            <w:pPr>
              <w:jc w:val="both"/>
              <w:rPr>
                <w:rFonts w:ascii="Times New Roman" w:hAnsi="Times New Roman"/>
                <w:color w:val="000000"/>
                <w:sz w:val="20"/>
                <w:szCs w:val="20"/>
                <w:lang w:val="fr-FR" w:eastAsia="en-GB"/>
              </w:rPr>
            </w:pPr>
            <w:r w:rsidRPr="002C2E8E">
              <w:rPr>
                <w:rFonts w:ascii="Times New Roman" w:hAnsi="Times New Roman"/>
                <w:i/>
                <w:iCs/>
                <w:color w:val="000000"/>
                <w:sz w:val="20"/>
                <w:szCs w:val="20"/>
                <w:lang w:val="fr-FR" w:eastAsia="en-GB"/>
              </w:rPr>
              <w:t>Mon école est grande. Ma salle est claire. Il est de quelle couleur ? Il y a un ballon rouge et deux ballons jaunes.</w:t>
            </w:r>
          </w:p>
          <w:p w:rsidR="00760D39" w:rsidRPr="002C2E8E" w:rsidRDefault="00760D39" w:rsidP="00760D39">
            <w:pPr>
              <w:jc w:val="both"/>
              <w:rPr>
                <w:rStyle w:val="italik"/>
                <w:rFonts w:ascii="Times New Roman" w:hAnsi="Times New Roman"/>
                <w:sz w:val="20"/>
                <w:szCs w:val="20"/>
                <w:lang w:val="fr-FR"/>
              </w:rPr>
            </w:pPr>
          </w:p>
          <w:p w:rsidR="00760D39" w:rsidRPr="002C2E8E" w:rsidRDefault="00760D39" w:rsidP="00760D39">
            <w:pPr>
              <w:jc w:val="both"/>
              <w:rPr>
                <w:rStyle w:val="italik"/>
                <w:rFonts w:ascii="Times New Roman" w:hAnsi="Times New Roman"/>
                <w:i/>
                <w:sz w:val="20"/>
                <w:szCs w:val="20"/>
                <w:lang w:val="fr-FR"/>
              </w:rPr>
            </w:pPr>
            <w:r w:rsidRPr="002C2E8E">
              <w:rPr>
                <w:rStyle w:val="italik"/>
                <w:rFonts w:ascii="Times New Roman" w:hAnsi="Times New Roman"/>
                <w:i/>
                <w:sz w:val="20"/>
                <w:szCs w:val="20"/>
                <w:lang w:val="fr-FR"/>
              </w:rPr>
              <w:t>Voilà. Merci! Je t’en prie...</w:t>
            </w:r>
          </w:p>
          <w:p w:rsidR="00760D39" w:rsidRPr="002C2E8E" w:rsidRDefault="00760D39" w:rsidP="00760D39">
            <w:pPr>
              <w:jc w:val="both"/>
              <w:rPr>
                <w:rStyle w:val="italik"/>
                <w:rFonts w:ascii="Times New Roman" w:hAnsi="Times New Roman"/>
                <w:sz w:val="20"/>
                <w:szCs w:val="20"/>
                <w:lang w:val="fr-FR"/>
              </w:rPr>
            </w:pPr>
          </w:p>
          <w:p w:rsidR="00760D39" w:rsidRPr="002C2E8E" w:rsidRDefault="00760D39" w:rsidP="00760D39">
            <w:pPr>
              <w:jc w:val="both"/>
              <w:rPr>
                <w:rFonts w:ascii="Times New Roman" w:hAnsi="Times New Roman"/>
                <w:color w:val="000000"/>
                <w:sz w:val="20"/>
                <w:szCs w:val="20"/>
                <w:lang w:val="fr-FR" w:eastAsia="en-GB"/>
              </w:rPr>
            </w:pPr>
            <w:r w:rsidRPr="002C2E8E">
              <w:rPr>
                <w:rFonts w:ascii="Times New Roman" w:hAnsi="Times New Roman"/>
                <w:i/>
                <w:iCs/>
                <w:color w:val="000000"/>
                <w:sz w:val="20"/>
                <w:szCs w:val="20"/>
                <w:lang w:val="fr-FR" w:eastAsia="en-GB"/>
              </w:rPr>
              <w:t>Combien de livres il y a sur la table ? – Il y a 4 livres..</w:t>
            </w:r>
          </w:p>
          <w:p w:rsidR="00760D39" w:rsidRPr="002C2E8E" w:rsidRDefault="00760D39" w:rsidP="00760D39">
            <w:pPr>
              <w:jc w:val="both"/>
              <w:rPr>
                <w:rFonts w:ascii="Times New Roman" w:hAnsi="Times New Roman"/>
                <w:color w:val="000000"/>
                <w:sz w:val="20"/>
                <w:szCs w:val="20"/>
                <w:lang w:val="fr-FR" w:eastAsia="en-GB"/>
              </w:rPr>
            </w:pPr>
            <w:r w:rsidRPr="002C2E8E">
              <w:rPr>
                <w:rFonts w:ascii="Times New Roman" w:hAnsi="Times New Roman"/>
                <w:i/>
                <w:iCs/>
                <w:color w:val="000000"/>
                <w:sz w:val="20"/>
                <w:szCs w:val="20"/>
                <w:lang w:val="fr-FR" w:eastAsia="en-GB"/>
              </w:rPr>
              <w:t>Sur cette photo il y a 15 personnes..</w:t>
            </w:r>
          </w:p>
          <w:p w:rsidR="00760D39" w:rsidRPr="002C2E8E" w:rsidRDefault="00760D39" w:rsidP="00760D39">
            <w:pPr>
              <w:jc w:val="both"/>
              <w:rPr>
                <w:rStyle w:val="italik"/>
                <w:rFonts w:ascii="Times New Roman" w:hAnsi="Times New Roman"/>
                <w:sz w:val="20"/>
                <w:szCs w:val="20"/>
                <w:lang w:val="fr-FR"/>
              </w:rPr>
            </w:pPr>
          </w:p>
          <w:p w:rsidR="00760D39" w:rsidRPr="002C2E8E" w:rsidRDefault="00760D39" w:rsidP="00760D39">
            <w:pPr>
              <w:jc w:val="both"/>
              <w:rPr>
                <w:rFonts w:ascii="Times New Roman" w:hAnsi="Times New Roman"/>
                <w:sz w:val="20"/>
                <w:szCs w:val="20"/>
                <w:lang w:val="fr-FR"/>
              </w:rPr>
            </w:pPr>
          </w:p>
          <w:p w:rsidR="00760D39" w:rsidRPr="002C2E8E" w:rsidRDefault="00760D39" w:rsidP="00760D39">
            <w:pPr>
              <w:jc w:val="both"/>
              <w:rPr>
                <w:rFonts w:ascii="Times New Roman" w:hAnsi="Times New Roman"/>
                <w:sz w:val="20"/>
                <w:szCs w:val="20"/>
                <w:lang w:val="fr-FR"/>
              </w:rPr>
            </w:pPr>
            <w:r w:rsidRPr="002C2E8E">
              <w:rPr>
                <w:rFonts w:ascii="Times New Roman" w:hAnsi="Times New Roman"/>
                <w:sz w:val="20"/>
                <w:szCs w:val="20"/>
              </w:rPr>
              <w:t>Песмеипричекојесеодносенатему</w:t>
            </w:r>
            <w:r w:rsidRPr="002C2E8E">
              <w:rPr>
                <w:rFonts w:ascii="Times New Roman" w:hAnsi="Times New Roman"/>
                <w:sz w:val="20"/>
                <w:szCs w:val="20"/>
                <w:lang w:val="fr-FR"/>
              </w:rPr>
              <w:t xml:space="preserve">. </w:t>
            </w:r>
          </w:p>
          <w:p w:rsidR="00760D39" w:rsidRPr="002C2E8E" w:rsidRDefault="00760D39" w:rsidP="00760D39">
            <w:pPr>
              <w:jc w:val="both"/>
              <w:rPr>
                <w:rFonts w:ascii="Times New Roman" w:hAnsi="Times New Roman"/>
                <w:sz w:val="20"/>
                <w:szCs w:val="20"/>
              </w:rPr>
            </w:pPr>
          </w:p>
        </w:tc>
        <w:tc>
          <w:tcPr>
            <w:tcW w:w="610" w:type="dxa"/>
            <w:tcBorders>
              <w:top w:val="single" w:sz="12" w:space="0" w:color="000001"/>
              <w:left w:val="single" w:sz="12" w:space="0" w:color="000001"/>
              <w:bottom w:val="single" w:sz="12" w:space="0" w:color="000001"/>
            </w:tcBorders>
            <w:shd w:val="clear" w:color="auto" w:fill="FFFFFF"/>
            <w:tcMar>
              <w:left w:w="78" w:type="dxa"/>
            </w:tcMar>
          </w:tcPr>
          <w:p w:rsidR="00760D39" w:rsidRPr="002C2E8E" w:rsidRDefault="00760D39" w:rsidP="00760D39">
            <w:pPr>
              <w:pStyle w:val="NoSpacing"/>
              <w:jc w:val="center"/>
              <w:rPr>
                <w:b/>
                <w:sz w:val="20"/>
                <w:szCs w:val="20"/>
              </w:rPr>
            </w:pPr>
            <w:r w:rsidRPr="002C2E8E">
              <w:rPr>
                <w:b/>
                <w:sz w:val="20"/>
                <w:szCs w:val="20"/>
              </w:rPr>
              <w:t>8</w:t>
            </w:r>
          </w:p>
        </w:tc>
        <w:tc>
          <w:tcPr>
            <w:tcW w:w="613" w:type="dxa"/>
            <w:gridSpan w:val="2"/>
            <w:tcBorders>
              <w:top w:val="single" w:sz="12" w:space="0" w:color="000001"/>
              <w:left w:val="single" w:sz="12" w:space="0" w:color="000001"/>
              <w:bottom w:val="single" w:sz="12" w:space="0" w:color="000001"/>
            </w:tcBorders>
            <w:shd w:val="clear" w:color="auto" w:fill="FFFFFF"/>
            <w:tcMar>
              <w:left w:w="78" w:type="dxa"/>
            </w:tcMar>
          </w:tcPr>
          <w:p w:rsidR="00760D39" w:rsidRPr="002C2E8E" w:rsidRDefault="00760D39" w:rsidP="00760D39">
            <w:pPr>
              <w:pStyle w:val="NoSpacing"/>
              <w:jc w:val="center"/>
              <w:rPr>
                <w:b/>
                <w:sz w:val="20"/>
                <w:szCs w:val="20"/>
              </w:rPr>
            </w:pPr>
            <w:r w:rsidRPr="002C2E8E">
              <w:rPr>
                <w:b/>
                <w:sz w:val="20"/>
                <w:szCs w:val="20"/>
              </w:rPr>
              <w:t>3</w:t>
            </w:r>
          </w:p>
        </w:tc>
        <w:tc>
          <w:tcPr>
            <w:tcW w:w="863" w:type="dxa"/>
            <w:gridSpan w:val="2"/>
            <w:tcBorders>
              <w:top w:val="single" w:sz="12" w:space="0" w:color="000001"/>
              <w:left w:val="single" w:sz="12" w:space="0" w:color="000001"/>
              <w:bottom w:val="single" w:sz="12" w:space="0" w:color="000001"/>
              <w:right w:val="single" w:sz="12" w:space="0" w:color="000001"/>
            </w:tcBorders>
            <w:shd w:val="clear" w:color="auto" w:fill="FFFFFF"/>
            <w:tcMar>
              <w:left w:w="78" w:type="dxa"/>
            </w:tcMar>
          </w:tcPr>
          <w:p w:rsidR="00760D39" w:rsidRPr="002C2E8E" w:rsidRDefault="00760D39" w:rsidP="00760D39">
            <w:pPr>
              <w:pStyle w:val="NoSpacing"/>
              <w:jc w:val="center"/>
              <w:rPr>
                <w:b/>
                <w:sz w:val="20"/>
                <w:szCs w:val="20"/>
              </w:rPr>
            </w:pPr>
            <w:r w:rsidRPr="002C2E8E">
              <w:rPr>
                <w:b/>
                <w:sz w:val="20"/>
                <w:szCs w:val="20"/>
              </w:rPr>
              <w:t>5</w:t>
            </w:r>
          </w:p>
        </w:tc>
      </w:tr>
      <w:tr w:rsidR="00760D39" w:rsidRPr="002C2E8E" w:rsidTr="00760D39">
        <w:trPr>
          <w:cantSplit/>
          <w:trHeight w:val="454"/>
        </w:trPr>
        <w:tc>
          <w:tcPr>
            <w:tcW w:w="2167" w:type="dxa"/>
            <w:tcBorders>
              <w:top w:val="single" w:sz="12" w:space="0" w:color="000001"/>
              <w:left w:val="single" w:sz="12" w:space="0" w:color="000001"/>
              <w:bottom w:val="single" w:sz="4" w:space="0" w:color="000001"/>
            </w:tcBorders>
            <w:shd w:val="clear" w:color="auto" w:fill="E7E6E6"/>
            <w:tcMar>
              <w:left w:w="78" w:type="dxa"/>
            </w:tcMar>
            <w:vAlign w:val="center"/>
          </w:tcPr>
          <w:p w:rsidR="00760D39" w:rsidRPr="002C2E8E" w:rsidRDefault="00760D39" w:rsidP="00760D39">
            <w:pPr>
              <w:rPr>
                <w:rFonts w:ascii="Times New Roman" w:hAnsi="Times New Roman"/>
                <w:b/>
                <w:sz w:val="20"/>
                <w:szCs w:val="20"/>
              </w:rPr>
            </w:pPr>
            <w:r w:rsidRPr="002C2E8E">
              <w:rPr>
                <w:rFonts w:ascii="Times New Roman" w:hAnsi="Times New Roman"/>
                <w:b/>
                <w:sz w:val="20"/>
                <w:szCs w:val="20"/>
              </w:rPr>
              <w:t xml:space="preserve">Корелација са другим предм. </w:t>
            </w:r>
          </w:p>
        </w:tc>
        <w:tc>
          <w:tcPr>
            <w:tcW w:w="12150" w:type="dxa"/>
            <w:gridSpan w:val="7"/>
            <w:tcBorders>
              <w:top w:val="single" w:sz="12" w:space="0" w:color="000001"/>
              <w:left w:val="single" w:sz="12" w:space="0" w:color="000001"/>
              <w:bottom w:val="single" w:sz="4" w:space="0" w:color="000001"/>
              <w:right w:val="single" w:sz="12" w:space="0" w:color="000001"/>
            </w:tcBorders>
            <w:shd w:val="clear" w:color="auto" w:fill="FFFFFF"/>
            <w:tcMar>
              <w:left w:w="78" w:type="dxa"/>
            </w:tcMar>
            <w:vAlign w:val="center"/>
          </w:tcPr>
          <w:p w:rsidR="00760D39" w:rsidRPr="002C2E8E" w:rsidRDefault="00760D39" w:rsidP="00760D39">
            <w:pPr>
              <w:rPr>
                <w:rFonts w:ascii="Times New Roman" w:hAnsi="Times New Roman"/>
                <w:sz w:val="20"/>
                <w:szCs w:val="20"/>
              </w:rPr>
            </w:pPr>
            <w:r w:rsidRPr="002C2E8E">
              <w:rPr>
                <w:rFonts w:ascii="Times New Roman" w:hAnsi="Times New Roman"/>
                <w:sz w:val="20"/>
                <w:szCs w:val="20"/>
              </w:rPr>
              <w:t>Грађанско васпитање, ликовна, музичка и драмска уметност, српски језик, свет око нас.</w:t>
            </w:r>
          </w:p>
        </w:tc>
      </w:tr>
      <w:tr w:rsidR="00760D39" w:rsidRPr="002C2E8E" w:rsidTr="00760D39">
        <w:trPr>
          <w:cantSplit/>
          <w:trHeight w:val="454"/>
        </w:trPr>
        <w:tc>
          <w:tcPr>
            <w:tcW w:w="2167" w:type="dxa"/>
            <w:tcBorders>
              <w:top w:val="single" w:sz="4" w:space="0" w:color="000001"/>
              <w:left w:val="single" w:sz="12" w:space="0" w:color="000001"/>
              <w:bottom w:val="single" w:sz="4" w:space="0" w:color="000001"/>
            </w:tcBorders>
            <w:shd w:val="clear" w:color="auto" w:fill="E7E6E6"/>
            <w:tcMar>
              <w:left w:w="78" w:type="dxa"/>
            </w:tcMar>
            <w:vAlign w:val="center"/>
          </w:tcPr>
          <w:p w:rsidR="00760D39" w:rsidRPr="002C2E8E" w:rsidRDefault="00760D39" w:rsidP="00760D39">
            <w:pPr>
              <w:rPr>
                <w:rFonts w:ascii="Times New Roman" w:hAnsi="Times New Roman"/>
                <w:b/>
                <w:sz w:val="20"/>
                <w:szCs w:val="20"/>
              </w:rPr>
            </w:pPr>
            <w:r w:rsidRPr="002C2E8E">
              <w:rPr>
                <w:rFonts w:ascii="Times New Roman" w:hAnsi="Times New Roman"/>
                <w:b/>
                <w:sz w:val="20"/>
                <w:szCs w:val="20"/>
              </w:rPr>
              <w:t>Стандaрди постигнућа</w:t>
            </w:r>
          </w:p>
        </w:tc>
        <w:tc>
          <w:tcPr>
            <w:tcW w:w="12150" w:type="dxa"/>
            <w:gridSpan w:val="7"/>
            <w:tcBorders>
              <w:top w:val="single" w:sz="4" w:space="0" w:color="000001"/>
              <w:left w:val="single" w:sz="12" w:space="0" w:color="000001"/>
              <w:bottom w:val="single" w:sz="4" w:space="0" w:color="000001"/>
              <w:right w:val="single" w:sz="12" w:space="0" w:color="000001"/>
            </w:tcBorders>
            <w:shd w:val="clear" w:color="auto" w:fill="FFFFFF"/>
            <w:tcMar>
              <w:left w:w="78" w:type="dxa"/>
            </w:tcMar>
            <w:vAlign w:val="center"/>
          </w:tcPr>
          <w:p w:rsidR="00760D39" w:rsidRPr="002C2E8E" w:rsidRDefault="00760D39" w:rsidP="00760D39">
            <w:pPr>
              <w:pStyle w:val="NoSpacing"/>
              <w:rPr>
                <w:b/>
                <w:sz w:val="20"/>
                <w:szCs w:val="20"/>
              </w:rPr>
            </w:pPr>
            <w:r w:rsidRPr="002C2E8E">
              <w:rPr>
                <w:sz w:val="20"/>
                <w:szCs w:val="20"/>
              </w:rPr>
              <w:t>1.1.1.  1.1.2.  1.1.3.  1.1.4.  1.1.5. 1.1.10. 1.1.11. 1.1.15. 1.2.1.  1.2.3. 1.2.4.   1.3.1.  2.1.1.</w:t>
            </w:r>
          </w:p>
        </w:tc>
      </w:tr>
      <w:tr w:rsidR="00760D39" w:rsidRPr="002C2E8E" w:rsidTr="00760D39">
        <w:trPr>
          <w:cantSplit/>
          <w:trHeight w:val="454"/>
        </w:trPr>
        <w:tc>
          <w:tcPr>
            <w:tcW w:w="2167" w:type="dxa"/>
            <w:tcBorders>
              <w:top w:val="single" w:sz="4" w:space="0" w:color="000001"/>
              <w:left w:val="single" w:sz="12" w:space="0" w:color="000001"/>
              <w:bottom w:val="single" w:sz="12" w:space="0" w:color="000001"/>
            </w:tcBorders>
            <w:shd w:val="clear" w:color="auto" w:fill="E7E6E6"/>
            <w:tcMar>
              <w:left w:w="78" w:type="dxa"/>
            </w:tcMar>
            <w:vAlign w:val="center"/>
          </w:tcPr>
          <w:p w:rsidR="00760D39" w:rsidRPr="002C2E8E" w:rsidRDefault="00760D39" w:rsidP="00760D39">
            <w:pPr>
              <w:rPr>
                <w:rFonts w:ascii="Times New Roman" w:hAnsi="Times New Roman"/>
                <w:b/>
                <w:sz w:val="20"/>
                <w:szCs w:val="20"/>
              </w:rPr>
            </w:pPr>
            <w:r w:rsidRPr="002C2E8E">
              <w:rPr>
                <w:rFonts w:ascii="Times New Roman" w:hAnsi="Times New Roman"/>
                <w:b/>
                <w:sz w:val="20"/>
                <w:szCs w:val="20"/>
              </w:rPr>
              <w:lastRenderedPageBreak/>
              <w:t>Начин провере постигнућа</w:t>
            </w:r>
          </w:p>
        </w:tc>
        <w:tc>
          <w:tcPr>
            <w:tcW w:w="12150" w:type="dxa"/>
            <w:gridSpan w:val="7"/>
            <w:tcBorders>
              <w:top w:val="single" w:sz="4" w:space="0" w:color="000001"/>
              <w:left w:val="single" w:sz="12" w:space="0" w:color="000001"/>
              <w:bottom w:val="single" w:sz="4" w:space="0" w:color="000001"/>
              <w:right w:val="single" w:sz="12" w:space="0" w:color="000001"/>
            </w:tcBorders>
            <w:shd w:val="clear" w:color="auto" w:fill="FFFFFF"/>
            <w:tcMar>
              <w:left w:w="78" w:type="dxa"/>
            </w:tcMar>
            <w:vAlign w:val="center"/>
          </w:tcPr>
          <w:p w:rsidR="00760D39" w:rsidRPr="002C2E8E" w:rsidRDefault="00760D39" w:rsidP="00760D39">
            <w:pPr>
              <w:pStyle w:val="NoSpacing"/>
              <w:rPr>
                <w:b/>
                <w:sz w:val="20"/>
                <w:szCs w:val="20"/>
              </w:rPr>
            </w:pPr>
            <w:r w:rsidRPr="002C2E8E">
              <w:rPr>
                <w:sz w:val="20"/>
                <w:szCs w:val="20"/>
              </w:rPr>
              <w:t>Посматрање и праћење, усмена провера кроз играње улога у паровима, симулације у паровимаи групама, задаци у радној свесци, тестови слушања, различите технике формативног оцењивања, пројекти.</w:t>
            </w:r>
          </w:p>
        </w:tc>
      </w:tr>
      <w:tr w:rsidR="00760D39" w:rsidRPr="002C2E8E" w:rsidTr="00760D39">
        <w:trPr>
          <w:cantSplit/>
          <w:trHeight w:val="1134"/>
        </w:trPr>
        <w:tc>
          <w:tcPr>
            <w:tcW w:w="2167" w:type="dxa"/>
            <w:tcBorders>
              <w:top w:val="single" w:sz="12" w:space="0" w:color="000001"/>
              <w:left w:val="single" w:sz="12" w:space="0" w:color="000001"/>
              <w:bottom w:val="single" w:sz="4" w:space="0" w:color="000001"/>
            </w:tcBorders>
            <w:shd w:val="clear" w:color="auto" w:fill="E7E6E6"/>
            <w:tcMar>
              <w:left w:w="78" w:type="dxa"/>
            </w:tcMar>
          </w:tcPr>
          <w:p w:rsidR="00760D39" w:rsidRPr="002C2E8E" w:rsidRDefault="00760D39" w:rsidP="00760D39">
            <w:pPr>
              <w:rPr>
                <w:rFonts w:ascii="Times New Roman" w:hAnsi="Times New Roman"/>
                <w:b/>
                <w:sz w:val="20"/>
                <w:szCs w:val="20"/>
              </w:rPr>
            </w:pPr>
            <w:r w:rsidRPr="002C2E8E">
              <w:rPr>
                <w:rFonts w:ascii="Times New Roman" w:hAnsi="Times New Roman"/>
                <w:b/>
                <w:sz w:val="20"/>
                <w:szCs w:val="20"/>
              </w:rPr>
              <w:t>3. Jeux et activités</w:t>
            </w:r>
          </w:p>
          <w:p w:rsidR="00760D39" w:rsidRPr="002C2E8E" w:rsidRDefault="00760D39" w:rsidP="00760D39">
            <w:pPr>
              <w:rPr>
                <w:rFonts w:ascii="Times New Roman" w:hAnsi="Times New Roman"/>
                <w:b/>
                <w:sz w:val="20"/>
                <w:szCs w:val="20"/>
                <w:lang w:val="fr-FR"/>
              </w:rPr>
            </w:pPr>
            <w:r w:rsidRPr="002C2E8E">
              <w:rPr>
                <w:rFonts w:ascii="Times New Roman" w:hAnsi="Times New Roman"/>
                <w:b/>
                <w:sz w:val="20"/>
                <w:szCs w:val="20"/>
              </w:rPr>
              <w:t>Играчкеиигре</w:t>
            </w:r>
          </w:p>
          <w:p w:rsidR="00760D39" w:rsidRPr="002C2E8E" w:rsidRDefault="00760D39" w:rsidP="00760D39">
            <w:pPr>
              <w:rPr>
                <w:rFonts w:ascii="Times New Roman" w:hAnsi="Times New Roman"/>
                <w:sz w:val="20"/>
                <w:szCs w:val="20"/>
                <w:lang w:val="fr-FR"/>
              </w:rPr>
            </w:pPr>
            <w:r w:rsidRPr="002C2E8E">
              <w:rPr>
                <w:rFonts w:ascii="Times New Roman" w:hAnsi="Times New Roman"/>
                <w:sz w:val="20"/>
                <w:szCs w:val="20"/>
              </w:rPr>
              <w:t>Позивназаједничкуактивност</w:t>
            </w:r>
            <w:r w:rsidRPr="002C2E8E">
              <w:rPr>
                <w:rFonts w:ascii="Times New Roman" w:hAnsi="Times New Roman"/>
                <w:sz w:val="20"/>
                <w:szCs w:val="20"/>
                <w:lang w:val="fr-FR"/>
              </w:rPr>
              <w:t xml:space="preserve">; </w:t>
            </w:r>
            <w:r w:rsidRPr="002C2E8E">
              <w:rPr>
                <w:rFonts w:ascii="Times New Roman" w:hAnsi="Times New Roman"/>
                <w:sz w:val="20"/>
                <w:szCs w:val="20"/>
              </w:rPr>
              <w:t>изражавањеприпадања</w:t>
            </w:r>
            <w:r w:rsidRPr="002C2E8E">
              <w:rPr>
                <w:rFonts w:ascii="Times New Roman" w:hAnsi="Times New Roman"/>
                <w:sz w:val="20"/>
                <w:szCs w:val="20"/>
                <w:lang w:val="fr-FR"/>
              </w:rPr>
              <w:t>/</w:t>
            </w:r>
            <w:r w:rsidRPr="002C2E8E">
              <w:rPr>
                <w:rFonts w:ascii="Times New Roman" w:hAnsi="Times New Roman"/>
                <w:sz w:val="20"/>
                <w:szCs w:val="20"/>
              </w:rPr>
              <w:t>неприпадањаипоседовања</w:t>
            </w:r>
            <w:r w:rsidRPr="002C2E8E">
              <w:rPr>
                <w:rFonts w:ascii="Times New Roman" w:hAnsi="Times New Roman"/>
                <w:sz w:val="20"/>
                <w:szCs w:val="20"/>
                <w:lang w:val="fr-FR"/>
              </w:rPr>
              <w:t>/</w:t>
            </w:r>
            <w:r w:rsidRPr="002C2E8E">
              <w:rPr>
                <w:rFonts w:ascii="Times New Roman" w:hAnsi="Times New Roman"/>
                <w:sz w:val="20"/>
                <w:szCs w:val="20"/>
              </w:rPr>
              <w:t>непосе</w:t>
            </w:r>
            <w:r w:rsidRPr="002C2E8E">
              <w:rPr>
                <w:rFonts w:ascii="Times New Roman" w:hAnsi="Times New Roman"/>
                <w:sz w:val="20"/>
                <w:szCs w:val="20"/>
                <w:lang w:val="fr-FR"/>
              </w:rPr>
              <w:t>-</w:t>
            </w:r>
            <w:r w:rsidRPr="002C2E8E">
              <w:rPr>
                <w:rFonts w:ascii="Times New Roman" w:hAnsi="Times New Roman"/>
                <w:sz w:val="20"/>
                <w:szCs w:val="20"/>
              </w:rPr>
              <w:t>довања</w:t>
            </w:r>
            <w:r w:rsidRPr="002C2E8E">
              <w:rPr>
                <w:rFonts w:ascii="Times New Roman" w:hAnsi="Times New Roman"/>
                <w:sz w:val="20"/>
                <w:szCs w:val="20"/>
                <w:lang w:val="fr-FR"/>
              </w:rPr>
              <w:t>;</w:t>
            </w:r>
          </w:p>
        </w:tc>
        <w:tc>
          <w:tcPr>
            <w:tcW w:w="5229" w:type="dxa"/>
            <w:tcBorders>
              <w:top w:val="single" w:sz="12" w:space="0" w:color="000001"/>
              <w:left w:val="single" w:sz="12" w:space="0" w:color="000001"/>
              <w:bottom w:val="single" w:sz="4" w:space="0" w:color="000001"/>
            </w:tcBorders>
            <w:shd w:val="clear" w:color="auto" w:fill="FFFFFF"/>
            <w:tcMar>
              <w:left w:w="78" w:type="dxa"/>
            </w:tcMar>
          </w:tcPr>
          <w:p w:rsidR="00760D39" w:rsidRPr="002C2E8E" w:rsidRDefault="00760D39" w:rsidP="00760D39">
            <w:pPr>
              <w:contextualSpacing/>
              <w:jc w:val="both"/>
              <w:rPr>
                <w:rFonts w:ascii="Times New Roman" w:hAnsi="Times New Roman"/>
                <w:sz w:val="20"/>
                <w:szCs w:val="20"/>
                <w:lang w:val="fr-FR"/>
              </w:rPr>
            </w:pPr>
            <w:r w:rsidRPr="002C2E8E">
              <w:rPr>
                <w:rFonts w:ascii="Times New Roman" w:hAnsi="Times New Roman"/>
                <w:sz w:val="20"/>
                <w:szCs w:val="20"/>
                <w:lang w:val="fr-FR"/>
              </w:rPr>
              <w:t xml:space="preserve">- </w:t>
            </w:r>
            <w:r w:rsidRPr="002C2E8E">
              <w:rPr>
                <w:rFonts w:ascii="Times New Roman" w:hAnsi="Times New Roman"/>
                <w:sz w:val="20"/>
                <w:szCs w:val="20"/>
              </w:rPr>
              <w:t>препознајуиименујупојмовекојисеодносенаигреифизичкуактивност</w:t>
            </w:r>
            <w:r w:rsidRPr="002C2E8E">
              <w:rPr>
                <w:rFonts w:ascii="Times New Roman" w:hAnsi="Times New Roman"/>
                <w:sz w:val="20"/>
                <w:szCs w:val="20"/>
                <w:lang w:val="fr-FR"/>
              </w:rPr>
              <w:t xml:space="preserve">, </w:t>
            </w:r>
            <w:r w:rsidRPr="002C2E8E">
              <w:rPr>
                <w:rFonts w:ascii="Times New Roman" w:hAnsi="Times New Roman"/>
                <w:sz w:val="20"/>
                <w:szCs w:val="20"/>
              </w:rPr>
              <w:t>дивљеживотиње</w:t>
            </w:r>
            <w:r w:rsidRPr="002C2E8E">
              <w:rPr>
                <w:rFonts w:ascii="Times New Roman" w:hAnsi="Times New Roman"/>
                <w:sz w:val="20"/>
                <w:szCs w:val="20"/>
                <w:lang w:val="fr-FR"/>
              </w:rPr>
              <w:t xml:space="preserve"> ;</w:t>
            </w:r>
          </w:p>
          <w:p w:rsidR="00760D39" w:rsidRPr="002C2E8E" w:rsidRDefault="00760D39" w:rsidP="00760D39">
            <w:pPr>
              <w:contextualSpacing/>
              <w:jc w:val="both"/>
              <w:rPr>
                <w:rFonts w:ascii="Times New Roman" w:hAnsi="Times New Roman"/>
                <w:sz w:val="20"/>
                <w:szCs w:val="20"/>
                <w:lang w:val="fr-FR"/>
              </w:rPr>
            </w:pPr>
          </w:p>
          <w:p w:rsidR="00760D39" w:rsidRPr="002C2E8E" w:rsidRDefault="00760D39" w:rsidP="00760D39">
            <w:pPr>
              <w:spacing w:after="160" w:line="254" w:lineRule="auto"/>
              <w:contextualSpacing/>
              <w:jc w:val="both"/>
              <w:rPr>
                <w:rFonts w:ascii="Times New Roman" w:hAnsi="Times New Roman"/>
                <w:sz w:val="20"/>
                <w:szCs w:val="20"/>
                <w:lang w:val="fr-FR"/>
              </w:rPr>
            </w:pPr>
            <w:r w:rsidRPr="002C2E8E">
              <w:rPr>
                <w:rFonts w:ascii="Times New Roman" w:hAnsi="Times New Roman"/>
                <w:sz w:val="20"/>
                <w:szCs w:val="20"/>
                <w:lang w:val="fr-FR"/>
              </w:rPr>
              <w:t xml:space="preserve">- </w:t>
            </w:r>
            <w:r w:rsidRPr="002C2E8E">
              <w:rPr>
                <w:rFonts w:ascii="Times New Roman" w:hAnsi="Times New Roman"/>
                <w:sz w:val="20"/>
                <w:szCs w:val="20"/>
                <w:lang w:val="hr-HR"/>
              </w:rPr>
              <w:t>разуме</w:t>
            </w:r>
            <w:r w:rsidRPr="002C2E8E">
              <w:rPr>
                <w:rFonts w:ascii="Times New Roman" w:hAnsi="Times New Roman"/>
                <w:sz w:val="20"/>
                <w:szCs w:val="20"/>
              </w:rPr>
              <w:t>ју</w:t>
            </w:r>
            <w:r w:rsidRPr="002C2E8E">
              <w:rPr>
                <w:rFonts w:ascii="Times New Roman" w:hAnsi="Times New Roman"/>
                <w:sz w:val="20"/>
                <w:szCs w:val="20"/>
                <w:lang w:val="hr-HR"/>
              </w:rPr>
              <w:t xml:space="preserve"> кратка и једноставна упутства и налоге и реагуј</w:t>
            </w:r>
            <w:r w:rsidRPr="002C2E8E">
              <w:rPr>
                <w:rFonts w:ascii="Times New Roman" w:hAnsi="Times New Roman"/>
                <w:sz w:val="20"/>
                <w:szCs w:val="20"/>
              </w:rPr>
              <w:t>у</w:t>
            </w:r>
            <w:r w:rsidRPr="002C2E8E">
              <w:rPr>
                <w:rFonts w:ascii="Times New Roman" w:hAnsi="Times New Roman"/>
                <w:sz w:val="20"/>
                <w:szCs w:val="20"/>
                <w:lang w:val="hr-HR"/>
              </w:rPr>
              <w:t xml:space="preserve"> на њих</w:t>
            </w:r>
            <w:r w:rsidRPr="002C2E8E">
              <w:rPr>
                <w:rFonts w:ascii="Times New Roman" w:hAnsi="Times New Roman"/>
                <w:sz w:val="20"/>
                <w:szCs w:val="20"/>
                <w:lang w:val="fr-FR"/>
              </w:rPr>
              <w:t xml:space="preserve">; </w:t>
            </w:r>
            <w:r w:rsidRPr="002C2E8E">
              <w:rPr>
                <w:rFonts w:ascii="Times New Roman" w:hAnsi="Times New Roman"/>
                <w:sz w:val="20"/>
                <w:szCs w:val="20"/>
                <w:lang w:val="hr-HR"/>
              </w:rPr>
              <w:t>дај</w:t>
            </w:r>
            <w:r w:rsidRPr="002C2E8E">
              <w:rPr>
                <w:rFonts w:ascii="Times New Roman" w:hAnsi="Times New Roman"/>
                <w:sz w:val="20"/>
                <w:szCs w:val="20"/>
              </w:rPr>
              <w:t>у</w:t>
            </w:r>
            <w:r w:rsidRPr="002C2E8E">
              <w:rPr>
                <w:rFonts w:ascii="Times New Roman" w:hAnsi="Times New Roman"/>
                <w:sz w:val="20"/>
                <w:szCs w:val="20"/>
                <w:lang w:val="hr-HR"/>
              </w:rPr>
              <w:t xml:space="preserve"> кратка и једноставна упутства и налоге</w:t>
            </w:r>
            <w:r w:rsidRPr="002C2E8E">
              <w:rPr>
                <w:rFonts w:ascii="Times New Roman" w:hAnsi="Times New Roman"/>
                <w:sz w:val="20"/>
                <w:szCs w:val="20"/>
                <w:lang w:val="fr-FR"/>
              </w:rPr>
              <w:t>;</w:t>
            </w:r>
          </w:p>
          <w:p w:rsidR="00760D39" w:rsidRPr="002C2E8E" w:rsidRDefault="00760D39" w:rsidP="00760D39">
            <w:pPr>
              <w:contextualSpacing/>
              <w:jc w:val="both"/>
              <w:rPr>
                <w:rFonts w:ascii="Times New Roman" w:hAnsi="Times New Roman"/>
                <w:sz w:val="20"/>
                <w:szCs w:val="20"/>
                <w:lang w:val="fr-FR"/>
              </w:rPr>
            </w:pPr>
            <w:r w:rsidRPr="002C2E8E">
              <w:rPr>
                <w:rFonts w:ascii="Times New Roman" w:hAnsi="Times New Roman"/>
                <w:sz w:val="20"/>
                <w:szCs w:val="20"/>
                <w:lang w:val="fr-FR"/>
              </w:rPr>
              <w:t xml:space="preserve">- </w:t>
            </w:r>
            <w:r w:rsidRPr="002C2E8E">
              <w:rPr>
                <w:rFonts w:ascii="Times New Roman" w:hAnsi="Times New Roman"/>
                <w:sz w:val="20"/>
                <w:szCs w:val="20"/>
                <w:lang w:val="hr-HR"/>
              </w:rPr>
              <w:t>разуме</w:t>
            </w:r>
            <w:r w:rsidRPr="002C2E8E">
              <w:rPr>
                <w:rFonts w:ascii="Times New Roman" w:hAnsi="Times New Roman"/>
                <w:sz w:val="20"/>
                <w:szCs w:val="20"/>
              </w:rPr>
              <w:t>ју</w:t>
            </w:r>
            <w:r w:rsidRPr="002C2E8E">
              <w:rPr>
                <w:rFonts w:ascii="Times New Roman" w:hAnsi="Times New Roman"/>
                <w:sz w:val="20"/>
                <w:szCs w:val="20"/>
                <w:lang w:val="fr-FR"/>
              </w:rPr>
              <w:t>,</w:t>
            </w:r>
            <w:r w:rsidRPr="002C2E8E">
              <w:rPr>
                <w:rFonts w:ascii="Times New Roman" w:hAnsi="Times New Roman"/>
                <w:sz w:val="20"/>
                <w:szCs w:val="20"/>
                <w:lang w:val="hr-HR"/>
              </w:rPr>
              <w:t xml:space="preserve"> траж</w:t>
            </w:r>
            <w:r w:rsidRPr="002C2E8E">
              <w:rPr>
                <w:rFonts w:ascii="Times New Roman" w:hAnsi="Times New Roman"/>
                <w:sz w:val="20"/>
                <w:szCs w:val="20"/>
              </w:rPr>
              <w:t>е</w:t>
            </w:r>
            <w:r w:rsidRPr="002C2E8E">
              <w:rPr>
                <w:rFonts w:ascii="Times New Roman" w:hAnsi="Times New Roman"/>
                <w:sz w:val="20"/>
                <w:szCs w:val="20"/>
                <w:lang w:val="hr-HR"/>
              </w:rPr>
              <w:t xml:space="preserve"> и дај</w:t>
            </w:r>
            <w:r w:rsidRPr="002C2E8E">
              <w:rPr>
                <w:rFonts w:ascii="Times New Roman" w:hAnsi="Times New Roman"/>
                <w:sz w:val="20"/>
                <w:szCs w:val="20"/>
              </w:rPr>
              <w:t>у</w:t>
            </w:r>
            <w:r w:rsidRPr="002C2E8E">
              <w:rPr>
                <w:rFonts w:ascii="Times New Roman" w:hAnsi="Times New Roman"/>
                <w:sz w:val="20"/>
                <w:szCs w:val="20"/>
                <w:lang w:val="hr-HR"/>
              </w:rPr>
              <w:t xml:space="preserve"> једноставне исказе којима се изражава припадање / неприпадање, поседовање / непоседовање и реагуј</w:t>
            </w:r>
            <w:r w:rsidRPr="002C2E8E">
              <w:rPr>
                <w:rFonts w:ascii="Times New Roman" w:hAnsi="Times New Roman"/>
                <w:sz w:val="20"/>
                <w:szCs w:val="20"/>
              </w:rPr>
              <w:t>у</w:t>
            </w:r>
            <w:r w:rsidRPr="002C2E8E">
              <w:rPr>
                <w:rFonts w:ascii="Times New Roman" w:hAnsi="Times New Roman"/>
                <w:sz w:val="20"/>
                <w:szCs w:val="20"/>
                <w:lang w:val="hr-HR"/>
              </w:rPr>
              <w:t xml:space="preserve"> на њих</w:t>
            </w:r>
            <w:r w:rsidRPr="002C2E8E">
              <w:rPr>
                <w:rFonts w:ascii="Times New Roman" w:hAnsi="Times New Roman"/>
                <w:sz w:val="20"/>
                <w:szCs w:val="20"/>
                <w:lang w:val="fr-FR"/>
              </w:rPr>
              <w:t>;</w:t>
            </w:r>
          </w:p>
          <w:p w:rsidR="00760D39" w:rsidRPr="002C2E8E" w:rsidRDefault="00760D39" w:rsidP="00760D39">
            <w:pPr>
              <w:spacing w:before="280" w:after="280"/>
              <w:jc w:val="both"/>
              <w:rPr>
                <w:rFonts w:ascii="Times New Roman" w:hAnsi="Times New Roman"/>
                <w:sz w:val="20"/>
                <w:szCs w:val="20"/>
                <w:lang w:val="fr-FR"/>
              </w:rPr>
            </w:pPr>
            <w:r w:rsidRPr="002C2E8E">
              <w:rPr>
                <w:rFonts w:ascii="Times New Roman" w:hAnsi="Times New Roman"/>
                <w:sz w:val="20"/>
                <w:szCs w:val="20"/>
                <w:lang w:val="fr-FR" w:eastAsia="en-GB"/>
              </w:rPr>
              <w:t xml:space="preserve">– </w:t>
            </w:r>
            <w:r w:rsidRPr="002C2E8E">
              <w:rPr>
                <w:rFonts w:ascii="Times New Roman" w:hAnsi="Times New Roman"/>
                <w:sz w:val="20"/>
                <w:szCs w:val="20"/>
                <w:lang w:eastAsia="en-GB"/>
              </w:rPr>
              <w:t>разумејуједноставнеисказезаизражавањедопадања</w:t>
            </w:r>
            <w:r w:rsidRPr="002C2E8E">
              <w:rPr>
                <w:rFonts w:ascii="Times New Roman" w:hAnsi="Times New Roman"/>
                <w:sz w:val="20"/>
                <w:szCs w:val="20"/>
                <w:lang w:val="fr-FR" w:eastAsia="en-GB"/>
              </w:rPr>
              <w:t>/</w:t>
            </w:r>
            <w:r w:rsidRPr="002C2E8E">
              <w:rPr>
                <w:rFonts w:ascii="Times New Roman" w:hAnsi="Times New Roman"/>
                <w:sz w:val="20"/>
                <w:szCs w:val="20"/>
                <w:lang w:eastAsia="en-GB"/>
              </w:rPr>
              <w:t>недопадања</w:t>
            </w:r>
            <w:r w:rsidRPr="002C2E8E">
              <w:rPr>
                <w:rFonts w:ascii="Times New Roman" w:hAnsi="Times New Roman"/>
                <w:sz w:val="20"/>
                <w:szCs w:val="20"/>
                <w:lang w:val="fr-FR" w:eastAsia="en-GB"/>
              </w:rPr>
              <w:t> </w:t>
            </w:r>
            <w:r w:rsidRPr="002C2E8E">
              <w:rPr>
                <w:rFonts w:ascii="Times New Roman" w:hAnsi="Times New Roman"/>
                <w:sz w:val="20"/>
                <w:szCs w:val="20"/>
                <w:lang w:val="hr-HR" w:eastAsia="en-GB"/>
              </w:rPr>
              <w:t xml:space="preserve">; </w:t>
            </w:r>
            <w:r w:rsidRPr="002C2E8E">
              <w:rPr>
                <w:rFonts w:ascii="Times New Roman" w:hAnsi="Times New Roman"/>
                <w:sz w:val="20"/>
                <w:szCs w:val="20"/>
                <w:lang w:eastAsia="en-GB"/>
              </w:rPr>
              <w:t>слагања</w:t>
            </w:r>
            <w:r w:rsidRPr="002C2E8E">
              <w:rPr>
                <w:rFonts w:ascii="Times New Roman" w:hAnsi="Times New Roman"/>
                <w:sz w:val="20"/>
                <w:szCs w:val="20"/>
                <w:lang w:val="fr-FR" w:eastAsia="en-GB"/>
              </w:rPr>
              <w:t>/</w:t>
            </w:r>
            <w:r w:rsidRPr="002C2E8E">
              <w:rPr>
                <w:rFonts w:ascii="Times New Roman" w:hAnsi="Times New Roman"/>
                <w:sz w:val="20"/>
                <w:szCs w:val="20"/>
                <w:lang w:eastAsia="en-GB"/>
              </w:rPr>
              <w:t>неслагањаиреагујенањих</w:t>
            </w:r>
            <w:r w:rsidRPr="002C2E8E">
              <w:rPr>
                <w:rFonts w:ascii="Times New Roman" w:hAnsi="Times New Roman"/>
                <w:sz w:val="20"/>
                <w:szCs w:val="20"/>
                <w:lang w:val="fr-FR" w:eastAsia="en-GB"/>
              </w:rPr>
              <w:t>;</w:t>
            </w:r>
          </w:p>
          <w:p w:rsidR="00760D39" w:rsidRPr="002C2E8E" w:rsidRDefault="00760D39" w:rsidP="00760D39">
            <w:pPr>
              <w:spacing w:before="280" w:after="280"/>
              <w:jc w:val="both"/>
              <w:rPr>
                <w:rFonts w:ascii="Times New Roman" w:hAnsi="Times New Roman"/>
                <w:sz w:val="20"/>
                <w:szCs w:val="20"/>
                <w:lang w:val="fr-FR"/>
              </w:rPr>
            </w:pPr>
            <w:r w:rsidRPr="002C2E8E">
              <w:rPr>
                <w:rFonts w:ascii="Times New Roman" w:hAnsi="Times New Roman"/>
                <w:sz w:val="20"/>
                <w:szCs w:val="20"/>
                <w:lang w:val="fr-FR" w:eastAsia="en-GB"/>
              </w:rPr>
              <w:t xml:space="preserve">– </w:t>
            </w:r>
            <w:r w:rsidRPr="002C2E8E">
              <w:rPr>
                <w:rFonts w:ascii="Times New Roman" w:hAnsi="Times New Roman"/>
                <w:sz w:val="20"/>
                <w:szCs w:val="20"/>
                <w:lang w:eastAsia="en-GB"/>
              </w:rPr>
              <w:t>тражемишљењеиизражавајудопадање</w:t>
            </w:r>
            <w:r w:rsidRPr="002C2E8E">
              <w:rPr>
                <w:rFonts w:ascii="Times New Roman" w:hAnsi="Times New Roman"/>
                <w:sz w:val="20"/>
                <w:szCs w:val="20"/>
                <w:lang w:val="fr-FR" w:eastAsia="en-GB"/>
              </w:rPr>
              <w:t>/</w:t>
            </w:r>
            <w:r w:rsidRPr="002C2E8E">
              <w:rPr>
                <w:rFonts w:ascii="Times New Roman" w:hAnsi="Times New Roman"/>
                <w:sz w:val="20"/>
                <w:szCs w:val="20"/>
                <w:lang w:eastAsia="en-GB"/>
              </w:rPr>
              <w:t>недопадањеједноставнимјезичкимсредствима</w:t>
            </w:r>
            <w:r w:rsidRPr="002C2E8E">
              <w:rPr>
                <w:rFonts w:ascii="Times New Roman" w:hAnsi="Times New Roman"/>
                <w:sz w:val="20"/>
                <w:szCs w:val="20"/>
                <w:lang w:val="fr-FR" w:eastAsia="en-GB"/>
              </w:rPr>
              <w:t>.</w:t>
            </w:r>
          </w:p>
          <w:p w:rsidR="00760D39" w:rsidRPr="002C2E8E" w:rsidRDefault="00760D39" w:rsidP="00760D39">
            <w:pPr>
              <w:contextualSpacing/>
              <w:jc w:val="both"/>
              <w:rPr>
                <w:rFonts w:ascii="Times New Roman" w:hAnsi="Times New Roman"/>
                <w:sz w:val="20"/>
                <w:szCs w:val="20"/>
                <w:lang w:val="fr-FR"/>
              </w:rPr>
            </w:pPr>
            <w:r w:rsidRPr="002C2E8E">
              <w:rPr>
                <w:rFonts w:ascii="Times New Roman" w:hAnsi="Times New Roman"/>
                <w:sz w:val="20"/>
                <w:szCs w:val="20"/>
                <w:lang w:val="fr-FR"/>
              </w:rPr>
              <w:t xml:space="preserve">- </w:t>
            </w:r>
            <w:r w:rsidRPr="002C2E8E">
              <w:rPr>
                <w:rFonts w:ascii="Times New Roman" w:hAnsi="Times New Roman"/>
                <w:sz w:val="20"/>
                <w:szCs w:val="20"/>
              </w:rPr>
              <w:t>користеизразезаизражавањеспособности</w:t>
            </w:r>
          </w:p>
        </w:tc>
        <w:tc>
          <w:tcPr>
            <w:tcW w:w="4835" w:type="dxa"/>
            <w:tcBorders>
              <w:top w:val="single" w:sz="12" w:space="0" w:color="000001"/>
              <w:left w:val="single" w:sz="12" w:space="0" w:color="000001"/>
              <w:bottom w:val="single" w:sz="4" w:space="0" w:color="000001"/>
            </w:tcBorders>
            <w:shd w:val="clear" w:color="auto" w:fill="FFFFFF"/>
            <w:tcMar>
              <w:left w:w="78" w:type="dxa"/>
            </w:tcMar>
          </w:tcPr>
          <w:p w:rsidR="00760D39" w:rsidRPr="002C2E8E" w:rsidRDefault="00760D39" w:rsidP="00760D39">
            <w:pPr>
              <w:pStyle w:val="NormalWeb"/>
              <w:spacing w:before="0"/>
              <w:jc w:val="both"/>
              <w:rPr>
                <w:sz w:val="20"/>
                <w:szCs w:val="20"/>
                <w:lang w:val="fr-FR"/>
              </w:rPr>
            </w:pPr>
            <w:r w:rsidRPr="002C2E8E">
              <w:rPr>
                <w:sz w:val="20"/>
                <w:szCs w:val="20"/>
              </w:rPr>
              <w:t>Изразеиречикојимасеименујуиграчке</w:t>
            </w:r>
            <w:r w:rsidRPr="002C2E8E">
              <w:rPr>
                <w:sz w:val="20"/>
                <w:szCs w:val="20"/>
                <w:lang w:val="fr-FR"/>
              </w:rPr>
              <w:t xml:space="preserve">; </w:t>
            </w:r>
          </w:p>
          <w:p w:rsidR="00760D39" w:rsidRPr="002C2E8E" w:rsidRDefault="00760D39" w:rsidP="00760D39">
            <w:pPr>
              <w:pStyle w:val="NormalWeb"/>
              <w:jc w:val="both"/>
              <w:rPr>
                <w:sz w:val="20"/>
                <w:szCs w:val="20"/>
                <w:lang w:val="fr-FR"/>
              </w:rPr>
            </w:pPr>
            <w:r w:rsidRPr="002C2E8E">
              <w:rPr>
                <w:sz w:val="20"/>
                <w:szCs w:val="20"/>
              </w:rPr>
              <w:t>Језичкеструктуре</w:t>
            </w:r>
            <w:r w:rsidRPr="002C2E8E">
              <w:rPr>
                <w:sz w:val="20"/>
                <w:szCs w:val="20"/>
                <w:lang w:val="fr-FR"/>
              </w:rPr>
              <w:t> :</w:t>
            </w:r>
            <w:r w:rsidRPr="002C2E8E">
              <w:rPr>
                <w:rStyle w:val="italik"/>
                <w:i/>
                <w:sz w:val="20"/>
                <w:szCs w:val="20"/>
                <w:lang w:val="fr-FR"/>
              </w:rPr>
              <w:t xml:space="preserve">Onvajouerdanslacour? Viens chez moi. Tu veux jouer avec moi? </w:t>
            </w:r>
          </w:p>
          <w:p w:rsidR="00760D39" w:rsidRPr="002C2E8E" w:rsidRDefault="00760D39" w:rsidP="00760D39">
            <w:pPr>
              <w:pStyle w:val="NormalWeb"/>
              <w:jc w:val="both"/>
              <w:rPr>
                <w:sz w:val="20"/>
                <w:szCs w:val="20"/>
                <w:lang w:val="fr-FR"/>
              </w:rPr>
            </w:pPr>
            <w:r w:rsidRPr="002C2E8E">
              <w:rPr>
                <w:rStyle w:val="italik"/>
                <w:i/>
                <w:sz w:val="20"/>
                <w:szCs w:val="20"/>
                <w:lang w:val="fr-FR"/>
              </w:rPr>
              <w:t>Oui, super! Désolé, je ne peux pas.</w:t>
            </w:r>
          </w:p>
          <w:p w:rsidR="00760D39" w:rsidRPr="002C2E8E" w:rsidRDefault="00760D39" w:rsidP="00760D39">
            <w:pPr>
              <w:jc w:val="both"/>
              <w:rPr>
                <w:rStyle w:val="italik"/>
                <w:rFonts w:ascii="Times New Roman" w:hAnsi="Times New Roman"/>
                <w:sz w:val="20"/>
                <w:szCs w:val="20"/>
                <w:lang w:val="fr-FR"/>
              </w:rPr>
            </w:pPr>
          </w:p>
          <w:p w:rsidR="00760D39" w:rsidRPr="002C2E8E" w:rsidRDefault="00760D39" w:rsidP="00760D39">
            <w:pPr>
              <w:jc w:val="both"/>
              <w:rPr>
                <w:rFonts w:ascii="Times New Roman" w:hAnsi="Times New Roman"/>
                <w:color w:val="000000"/>
                <w:sz w:val="20"/>
                <w:szCs w:val="20"/>
                <w:lang w:val="fr-FR" w:eastAsia="en-GB"/>
              </w:rPr>
            </w:pPr>
            <w:r w:rsidRPr="002C2E8E">
              <w:rPr>
                <w:rFonts w:ascii="Times New Roman" w:hAnsi="Times New Roman"/>
                <w:i/>
                <w:iCs/>
                <w:color w:val="000000"/>
                <w:sz w:val="20"/>
                <w:szCs w:val="20"/>
                <w:lang w:val="fr-FR" w:eastAsia="en-GB"/>
              </w:rPr>
              <w:t>Je sais dessiner. Tu sais jouer au tennis ? – Oui/No. Tu parles français ? – Oui, un peu. Je parle italien.</w:t>
            </w:r>
          </w:p>
          <w:p w:rsidR="00760D39" w:rsidRPr="002C2E8E" w:rsidRDefault="00760D39" w:rsidP="00760D39">
            <w:pPr>
              <w:jc w:val="both"/>
              <w:rPr>
                <w:rFonts w:ascii="Times New Roman" w:hAnsi="Times New Roman"/>
                <w:sz w:val="20"/>
                <w:szCs w:val="20"/>
                <w:lang w:val="fr-FR"/>
              </w:rPr>
            </w:pPr>
            <w:r w:rsidRPr="002C2E8E">
              <w:rPr>
                <w:rFonts w:ascii="Times New Roman" w:hAnsi="Times New Roman"/>
                <w:color w:val="000000"/>
                <w:sz w:val="20"/>
                <w:szCs w:val="20"/>
                <w:lang w:val="en-GB" w:eastAsia="en-GB"/>
              </w:rPr>
              <w:t>Глагол</w:t>
            </w:r>
            <w:r w:rsidRPr="002C2E8E">
              <w:rPr>
                <w:rFonts w:ascii="Times New Roman" w:hAnsi="Times New Roman"/>
                <w:color w:val="000000"/>
                <w:sz w:val="20"/>
                <w:szCs w:val="20"/>
                <w:lang w:val="fr-FR" w:eastAsia="en-GB"/>
              </w:rPr>
              <w:t> </w:t>
            </w:r>
            <w:r w:rsidRPr="002C2E8E">
              <w:rPr>
                <w:rFonts w:ascii="Times New Roman" w:hAnsi="Times New Roman"/>
                <w:i/>
                <w:iCs/>
                <w:color w:val="000000"/>
                <w:sz w:val="20"/>
                <w:szCs w:val="20"/>
                <w:lang w:val="fr-FR" w:eastAsia="en-GB"/>
              </w:rPr>
              <w:t>savoir</w:t>
            </w:r>
            <w:r w:rsidRPr="002C2E8E">
              <w:rPr>
                <w:rFonts w:ascii="Times New Roman" w:hAnsi="Times New Roman"/>
                <w:color w:val="000000"/>
                <w:sz w:val="20"/>
                <w:szCs w:val="20"/>
                <w:lang w:val="fr-FR" w:eastAsia="en-GB"/>
              </w:rPr>
              <w:t> </w:t>
            </w:r>
            <w:r w:rsidRPr="002C2E8E">
              <w:rPr>
                <w:rFonts w:ascii="Times New Roman" w:hAnsi="Times New Roman"/>
                <w:color w:val="000000"/>
                <w:sz w:val="20"/>
                <w:szCs w:val="20"/>
                <w:lang w:val="en-GB" w:eastAsia="en-GB"/>
              </w:rPr>
              <w:t>заизражавањеспособности</w:t>
            </w:r>
            <w:r w:rsidRPr="002C2E8E">
              <w:rPr>
                <w:rFonts w:ascii="Times New Roman" w:hAnsi="Times New Roman"/>
                <w:color w:val="000000"/>
                <w:sz w:val="20"/>
                <w:szCs w:val="20"/>
                <w:lang w:val="fr-FR" w:eastAsia="en-GB"/>
              </w:rPr>
              <w:t>.</w:t>
            </w:r>
          </w:p>
          <w:p w:rsidR="00760D39" w:rsidRPr="002C2E8E" w:rsidRDefault="00760D39" w:rsidP="00760D39">
            <w:pPr>
              <w:jc w:val="both"/>
              <w:rPr>
                <w:rFonts w:ascii="Times New Roman" w:hAnsi="Times New Roman"/>
                <w:color w:val="000000"/>
                <w:sz w:val="20"/>
                <w:szCs w:val="20"/>
                <w:lang w:val="fr-FR" w:eastAsia="en-GB"/>
              </w:rPr>
            </w:pPr>
          </w:p>
          <w:p w:rsidR="00760D39" w:rsidRPr="002C2E8E" w:rsidRDefault="00760D39" w:rsidP="00760D39">
            <w:pPr>
              <w:jc w:val="both"/>
              <w:rPr>
                <w:rFonts w:ascii="Times New Roman" w:hAnsi="Times New Roman"/>
                <w:i/>
                <w:sz w:val="20"/>
                <w:szCs w:val="20"/>
                <w:lang w:val="fr-FR"/>
              </w:rPr>
            </w:pPr>
            <w:r w:rsidRPr="002C2E8E">
              <w:rPr>
                <w:rFonts w:ascii="Times New Roman" w:hAnsi="Times New Roman"/>
                <w:sz w:val="20"/>
                <w:szCs w:val="20"/>
              </w:rPr>
              <w:t>Причеипесмекојесеодносенатему</w:t>
            </w:r>
          </w:p>
        </w:tc>
        <w:tc>
          <w:tcPr>
            <w:tcW w:w="690" w:type="dxa"/>
            <w:gridSpan w:val="2"/>
            <w:tcBorders>
              <w:top w:val="single" w:sz="12" w:space="0" w:color="000001"/>
              <w:left w:val="single" w:sz="12" w:space="0" w:color="000001"/>
              <w:bottom w:val="single" w:sz="4" w:space="0" w:color="000001"/>
            </w:tcBorders>
            <w:shd w:val="clear" w:color="auto" w:fill="FFFFFF"/>
            <w:tcMar>
              <w:left w:w="78" w:type="dxa"/>
            </w:tcMar>
          </w:tcPr>
          <w:p w:rsidR="00760D39" w:rsidRPr="002C2E8E" w:rsidRDefault="00760D39" w:rsidP="00760D39">
            <w:pPr>
              <w:pStyle w:val="NoSpacing"/>
              <w:jc w:val="center"/>
              <w:rPr>
                <w:b/>
                <w:sz w:val="20"/>
                <w:szCs w:val="20"/>
              </w:rPr>
            </w:pPr>
            <w:r w:rsidRPr="002C2E8E">
              <w:rPr>
                <w:b/>
                <w:sz w:val="20"/>
                <w:szCs w:val="20"/>
              </w:rPr>
              <w:t>9</w:t>
            </w:r>
          </w:p>
        </w:tc>
        <w:tc>
          <w:tcPr>
            <w:tcW w:w="597" w:type="dxa"/>
            <w:gridSpan w:val="2"/>
            <w:tcBorders>
              <w:top w:val="single" w:sz="12" w:space="0" w:color="000001"/>
              <w:left w:val="single" w:sz="12" w:space="0" w:color="000001"/>
              <w:bottom w:val="single" w:sz="4" w:space="0" w:color="000001"/>
            </w:tcBorders>
            <w:shd w:val="clear" w:color="auto" w:fill="FFFFFF"/>
            <w:tcMar>
              <w:left w:w="78" w:type="dxa"/>
            </w:tcMar>
          </w:tcPr>
          <w:p w:rsidR="00760D39" w:rsidRPr="002C2E8E" w:rsidRDefault="00760D39" w:rsidP="00760D39">
            <w:pPr>
              <w:pStyle w:val="NoSpacing"/>
              <w:jc w:val="center"/>
              <w:rPr>
                <w:b/>
                <w:sz w:val="20"/>
                <w:szCs w:val="20"/>
              </w:rPr>
            </w:pPr>
            <w:r w:rsidRPr="002C2E8E">
              <w:rPr>
                <w:b/>
                <w:sz w:val="20"/>
                <w:szCs w:val="20"/>
              </w:rPr>
              <w:t>4</w:t>
            </w:r>
          </w:p>
        </w:tc>
        <w:tc>
          <w:tcPr>
            <w:tcW w:w="799" w:type="dxa"/>
            <w:tcBorders>
              <w:top w:val="single" w:sz="12" w:space="0" w:color="000001"/>
              <w:left w:val="single" w:sz="12" w:space="0" w:color="000001"/>
              <w:bottom w:val="single" w:sz="4" w:space="0" w:color="000001"/>
              <w:right w:val="single" w:sz="12" w:space="0" w:color="000001"/>
            </w:tcBorders>
            <w:shd w:val="clear" w:color="auto" w:fill="FFFFFF"/>
            <w:tcMar>
              <w:left w:w="78" w:type="dxa"/>
            </w:tcMar>
          </w:tcPr>
          <w:p w:rsidR="00760D39" w:rsidRPr="002C2E8E" w:rsidRDefault="00760D39" w:rsidP="00760D39">
            <w:pPr>
              <w:pStyle w:val="NoSpacing"/>
              <w:jc w:val="center"/>
              <w:rPr>
                <w:b/>
                <w:sz w:val="20"/>
                <w:szCs w:val="20"/>
              </w:rPr>
            </w:pPr>
            <w:r w:rsidRPr="002C2E8E">
              <w:rPr>
                <w:b/>
                <w:sz w:val="20"/>
                <w:szCs w:val="20"/>
              </w:rPr>
              <w:t>5</w:t>
            </w:r>
          </w:p>
        </w:tc>
      </w:tr>
      <w:tr w:rsidR="00760D39" w:rsidRPr="002C2E8E" w:rsidTr="00760D39">
        <w:trPr>
          <w:cantSplit/>
          <w:trHeight w:val="454"/>
        </w:trPr>
        <w:tc>
          <w:tcPr>
            <w:tcW w:w="2167" w:type="dxa"/>
            <w:tcBorders>
              <w:top w:val="single" w:sz="12" w:space="0" w:color="000001"/>
              <w:left w:val="single" w:sz="12" w:space="0" w:color="000001"/>
              <w:bottom w:val="single" w:sz="4" w:space="0" w:color="000001"/>
            </w:tcBorders>
            <w:shd w:val="clear" w:color="auto" w:fill="E7E6E6"/>
            <w:tcMar>
              <w:left w:w="78" w:type="dxa"/>
            </w:tcMar>
            <w:vAlign w:val="center"/>
          </w:tcPr>
          <w:p w:rsidR="00760D39" w:rsidRPr="002C2E8E" w:rsidRDefault="00760D39" w:rsidP="00760D39">
            <w:pPr>
              <w:rPr>
                <w:rFonts w:ascii="Times New Roman" w:hAnsi="Times New Roman"/>
                <w:b/>
                <w:sz w:val="20"/>
                <w:szCs w:val="20"/>
              </w:rPr>
            </w:pPr>
            <w:r w:rsidRPr="002C2E8E">
              <w:rPr>
                <w:rFonts w:ascii="Times New Roman" w:hAnsi="Times New Roman"/>
                <w:b/>
                <w:sz w:val="20"/>
                <w:szCs w:val="20"/>
              </w:rPr>
              <w:t xml:space="preserve">Корелација са другим предм. </w:t>
            </w:r>
          </w:p>
        </w:tc>
        <w:tc>
          <w:tcPr>
            <w:tcW w:w="12150" w:type="dxa"/>
            <w:gridSpan w:val="7"/>
            <w:tcBorders>
              <w:top w:val="single" w:sz="12" w:space="0" w:color="000001"/>
              <w:left w:val="single" w:sz="12" w:space="0" w:color="000001"/>
              <w:bottom w:val="single" w:sz="4" w:space="0" w:color="000001"/>
              <w:right w:val="single" w:sz="12" w:space="0" w:color="000001"/>
            </w:tcBorders>
            <w:shd w:val="clear" w:color="auto" w:fill="FFFFFF"/>
            <w:tcMar>
              <w:left w:w="78" w:type="dxa"/>
            </w:tcMar>
            <w:vAlign w:val="center"/>
          </w:tcPr>
          <w:p w:rsidR="00760D39" w:rsidRPr="002C2E8E" w:rsidRDefault="00760D39" w:rsidP="00760D39">
            <w:pPr>
              <w:pStyle w:val="NoSpacing"/>
              <w:rPr>
                <w:b/>
                <w:sz w:val="20"/>
                <w:szCs w:val="20"/>
              </w:rPr>
            </w:pPr>
            <w:r w:rsidRPr="002C2E8E">
              <w:rPr>
                <w:sz w:val="20"/>
                <w:szCs w:val="20"/>
              </w:rPr>
              <w:t>Грађанско васпитање, свет око нас, ликовна, музичка и драмска уметност, српски језик.</w:t>
            </w:r>
          </w:p>
        </w:tc>
      </w:tr>
      <w:tr w:rsidR="00760D39" w:rsidRPr="002C2E8E" w:rsidTr="00760D39">
        <w:trPr>
          <w:cantSplit/>
          <w:trHeight w:val="454"/>
        </w:trPr>
        <w:tc>
          <w:tcPr>
            <w:tcW w:w="2167" w:type="dxa"/>
            <w:tcBorders>
              <w:top w:val="single" w:sz="4" w:space="0" w:color="000001"/>
              <w:left w:val="single" w:sz="12" w:space="0" w:color="000001"/>
              <w:bottom w:val="single" w:sz="4" w:space="0" w:color="000001"/>
            </w:tcBorders>
            <w:shd w:val="clear" w:color="auto" w:fill="E7E6E6"/>
            <w:tcMar>
              <w:left w:w="78" w:type="dxa"/>
            </w:tcMar>
            <w:vAlign w:val="center"/>
          </w:tcPr>
          <w:p w:rsidR="00760D39" w:rsidRPr="002C2E8E" w:rsidRDefault="00760D39" w:rsidP="00760D39">
            <w:pPr>
              <w:rPr>
                <w:rFonts w:ascii="Times New Roman" w:hAnsi="Times New Roman"/>
                <w:b/>
                <w:sz w:val="20"/>
                <w:szCs w:val="20"/>
              </w:rPr>
            </w:pPr>
            <w:r w:rsidRPr="002C2E8E">
              <w:rPr>
                <w:rFonts w:ascii="Times New Roman" w:hAnsi="Times New Roman"/>
                <w:b/>
                <w:sz w:val="20"/>
                <w:szCs w:val="20"/>
              </w:rPr>
              <w:t>Стандaрди постигнућа</w:t>
            </w:r>
          </w:p>
        </w:tc>
        <w:tc>
          <w:tcPr>
            <w:tcW w:w="12150" w:type="dxa"/>
            <w:gridSpan w:val="7"/>
            <w:tcBorders>
              <w:top w:val="single" w:sz="4" w:space="0" w:color="000001"/>
              <w:left w:val="single" w:sz="12" w:space="0" w:color="000001"/>
              <w:bottom w:val="single" w:sz="4" w:space="0" w:color="000001"/>
              <w:right w:val="single" w:sz="12" w:space="0" w:color="000001"/>
            </w:tcBorders>
            <w:shd w:val="clear" w:color="auto" w:fill="FFFFFF"/>
            <w:tcMar>
              <w:left w:w="78" w:type="dxa"/>
            </w:tcMar>
            <w:vAlign w:val="center"/>
          </w:tcPr>
          <w:p w:rsidR="00760D39" w:rsidRPr="002C2E8E" w:rsidRDefault="00760D39" w:rsidP="00760D39">
            <w:pPr>
              <w:rPr>
                <w:rFonts w:ascii="Times New Roman" w:hAnsi="Times New Roman"/>
                <w:sz w:val="20"/>
                <w:szCs w:val="20"/>
              </w:rPr>
            </w:pPr>
            <w:r w:rsidRPr="002C2E8E">
              <w:rPr>
                <w:rFonts w:ascii="Times New Roman" w:hAnsi="Times New Roman"/>
                <w:sz w:val="20"/>
                <w:szCs w:val="20"/>
              </w:rPr>
              <w:t>1.1.1.  1.1.2.  1.1.3. 1.1.4.  1.1.5. 1.1.11. 1.1.12. 1.1.14. 1.2.1.  1.2.4.  2.1.1. 2.1.2.  2.1.3. 2.1.12. 2.1.13.</w:t>
            </w:r>
          </w:p>
        </w:tc>
      </w:tr>
      <w:tr w:rsidR="00760D39" w:rsidRPr="002C2E8E" w:rsidTr="00760D39">
        <w:trPr>
          <w:cantSplit/>
          <w:trHeight w:val="454"/>
        </w:trPr>
        <w:tc>
          <w:tcPr>
            <w:tcW w:w="2167" w:type="dxa"/>
            <w:tcBorders>
              <w:top w:val="single" w:sz="4" w:space="0" w:color="000001"/>
              <w:left w:val="single" w:sz="12" w:space="0" w:color="000001"/>
              <w:bottom w:val="single" w:sz="12" w:space="0" w:color="000001"/>
            </w:tcBorders>
            <w:shd w:val="clear" w:color="auto" w:fill="E7E6E6"/>
            <w:tcMar>
              <w:left w:w="78" w:type="dxa"/>
            </w:tcMar>
            <w:vAlign w:val="center"/>
          </w:tcPr>
          <w:p w:rsidR="00760D39" w:rsidRPr="002C2E8E" w:rsidRDefault="00760D39" w:rsidP="00760D39">
            <w:pPr>
              <w:rPr>
                <w:rFonts w:ascii="Times New Roman" w:hAnsi="Times New Roman"/>
                <w:b/>
                <w:sz w:val="20"/>
                <w:szCs w:val="20"/>
              </w:rPr>
            </w:pPr>
            <w:r w:rsidRPr="002C2E8E">
              <w:rPr>
                <w:rFonts w:ascii="Times New Roman" w:hAnsi="Times New Roman"/>
                <w:b/>
                <w:sz w:val="20"/>
                <w:szCs w:val="20"/>
              </w:rPr>
              <w:t>Начин провере постигнућа</w:t>
            </w:r>
          </w:p>
        </w:tc>
        <w:tc>
          <w:tcPr>
            <w:tcW w:w="12150" w:type="dxa"/>
            <w:gridSpan w:val="7"/>
            <w:tcBorders>
              <w:top w:val="single" w:sz="4" w:space="0" w:color="000001"/>
              <w:left w:val="single" w:sz="12" w:space="0" w:color="000001"/>
              <w:bottom w:val="single" w:sz="12" w:space="0" w:color="000001"/>
              <w:right w:val="single" w:sz="12" w:space="0" w:color="000001"/>
            </w:tcBorders>
            <w:shd w:val="clear" w:color="auto" w:fill="FFFFFF"/>
            <w:tcMar>
              <w:left w:w="78" w:type="dxa"/>
            </w:tcMar>
            <w:vAlign w:val="center"/>
          </w:tcPr>
          <w:p w:rsidR="00760D39" w:rsidRPr="002C2E8E" w:rsidRDefault="00760D39" w:rsidP="00760D39">
            <w:pPr>
              <w:pStyle w:val="NoSpacing"/>
              <w:rPr>
                <w:b/>
                <w:sz w:val="20"/>
                <w:szCs w:val="20"/>
              </w:rPr>
            </w:pPr>
            <w:r w:rsidRPr="002C2E8E">
              <w:rPr>
                <w:sz w:val="20"/>
                <w:szCs w:val="20"/>
              </w:rPr>
              <w:t>Посматрање и праћење, усмена провера кроз играње улога у паровима, симулације у паровимаи групама, задаци у радној свесци, тестови слушања, различите технике формативног оцењивања, пројекти.</w:t>
            </w:r>
          </w:p>
        </w:tc>
      </w:tr>
    </w:tbl>
    <w:p w:rsidR="00760D39" w:rsidRPr="002C2E8E" w:rsidRDefault="00760D39" w:rsidP="00760D39">
      <w:pPr>
        <w:rPr>
          <w:rFonts w:ascii="Times New Roman" w:hAnsi="Times New Roman"/>
          <w:sz w:val="20"/>
          <w:szCs w:val="20"/>
        </w:rPr>
      </w:pPr>
    </w:p>
    <w:tbl>
      <w:tblPr>
        <w:tblW w:w="14128" w:type="dxa"/>
        <w:tblInd w:w="-109" w:type="dxa"/>
        <w:tblBorders>
          <w:top w:val="single" w:sz="12" w:space="0" w:color="000001"/>
          <w:left w:val="single" w:sz="12" w:space="0" w:color="000001"/>
          <w:bottom w:val="single" w:sz="12" w:space="0" w:color="000001"/>
          <w:insideH w:val="single" w:sz="12" w:space="0" w:color="000001"/>
        </w:tblBorders>
        <w:tblCellMar>
          <w:left w:w="78" w:type="dxa"/>
        </w:tblCellMar>
        <w:tblLook w:val="0000"/>
      </w:tblPr>
      <w:tblGrid>
        <w:gridCol w:w="2095"/>
        <w:gridCol w:w="8411"/>
        <w:gridCol w:w="2830"/>
        <w:gridCol w:w="366"/>
        <w:gridCol w:w="276"/>
        <w:gridCol w:w="276"/>
      </w:tblGrid>
      <w:tr w:rsidR="00760D39" w:rsidRPr="002C2E8E" w:rsidTr="00760D39">
        <w:trPr>
          <w:cantSplit/>
          <w:trHeight w:val="1134"/>
        </w:trPr>
        <w:tc>
          <w:tcPr>
            <w:tcW w:w="2047" w:type="dxa"/>
            <w:tcBorders>
              <w:top w:val="single" w:sz="12" w:space="0" w:color="000001"/>
              <w:left w:val="single" w:sz="12" w:space="0" w:color="000001"/>
              <w:bottom w:val="single" w:sz="12" w:space="0" w:color="000001"/>
            </w:tcBorders>
            <w:shd w:val="clear" w:color="auto" w:fill="auto"/>
            <w:tcMar>
              <w:left w:w="78" w:type="dxa"/>
            </w:tcMar>
          </w:tcPr>
          <w:p w:rsidR="00760D39" w:rsidRPr="002C2E8E" w:rsidRDefault="00760D39" w:rsidP="00760D39">
            <w:pPr>
              <w:rPr>
                <w:rFonts w:ascii="Times New Roman" w:hAnsi="Times New Roman"/>
                <w:b/>
                <w:sz w:val="20"/>
                <w:szCs w:val="20"/>
              </w:rPr>
            </w:pPr>
            <w:r w:rsidRPr="002C2E8E">
              <w:rPr>
                <w:rFonts w:ascii="Times New Roman" w:hAnsi="Times New Roman"/>
                <w:b/>
                <w:sz w:val="20"/>
                <w:szCs w:val="20"/>
              </w:rPr>
              <w:lastRenderedPageBreak/>
              <w:t>4. Fête</w:t>
            </w:r>
          </w:p>
          <w:p w:rsidR="00760D39" w:rsidRPr="002C2E8E" w:rsidRDefault="00760D39" w:rsidP="00760D39">
            <w:pPr>
              <w:rPr>
                <w:rFonts w:ascii="Times New Roman" w:hAnsi="Times New Roman"/>
                <w:b/>
                <w:sz w:val="20"/>
                <w:szCs w:val="20"/>
              </w:rPr>
            </w:pPr>
            <w:r w:rsidRPr="002C2E8E">
              <w:rPr>
                <w:rFonts w:ascii="Times New Roman" w:hAnsi="Times New Roman"/>
                <w:sz w:val="20"/>
                <w:szCs w:val="20"/>
              </w:rPr>
              <w:t xml:space="preserve">Најзначајнији празници и начин обележавања/прославе и честитања;описивање живих бићаи предмета; исказивање потреба, осета и осећања. </w:t>
            </w:r>
          </w:p>
        </w:tc>
        <w:tc>
          <w:tcPr>
            <w:tcW w:w="5032" w:type="dxa"/>
            <w:tcBorders>
              <w:top w:val="single" w:sz="12" w:space="0" w:color="000001"/>
              <w:left w:val="single" w:sz="12" w:space="0" w:color="000001"/>
              <w:bottom w:val="single" w:sz="12" w:space="0" w:color="000001"/>
            </w:tcBorders>
            <w:shd w:val="clear" w:color="auto" w:fill="auto"/>
            <w:tcMar>
              <w:left w:w="78" w:type="dxa"/>
            </w:tcMar>
          </w:tcPr>
          <w:p w:rsidR="00760D39" w:rsidRPr="002C2E8E" w:rsidRDefault="00760D39" w:rsidP="00760D39">
            <w:pPr>
              <w:contextualSpacing/>
              <w:jc w:val="both"/>
              <w:rPr>
                <w:rFonts w:ascii="Times New Roman" w:hAnsi="Times New Roman"/>
                <w:sz w:val="20"/>
                <w:szCs w:val="20"/>
              </w:rPr>
            </w:pPr>
            <w:r w:rsidRPr="002C2E8E">
              <w:rPr>
                <w:rFonts w:ascii="Times New Roman" w:hAnsi="Times New Roman"/>
                <w:sz w:val="20"/>
                <w:szCs w:val="20"/>
              </w:rPr>
              <w:t>- препознају и именују појмове који се односе на тему празника и прослава;</w:t>
            </w:r>
          </w:p>
          <w:p w:rsidR="00760D39" w:rsidRPr="002C2E8E" w:rsidRDefault="00760D39" w:rsidP="00760D39">
            <w:pPr>
              <w:contextualSpacing/>
              <w:jc w:val="both"/>
              <w:rPr>
                <w:rFonts w:ascii="Times New Roman" w:hAnsi="Times New Roman"/>
                <w:sz w:val="20"/>
                <w:szCs w:val="20"/>
                <w:lang w:val="hr-HR"/>
              </w:rPr>
            </w:pPr>
            <w:r w:rsidRPr="002C2E8E">
              <w:rPr>
                <w:rFonts w:ascii="Times New Roman" w:hAnsi="Times New Roman"/>
                <w:sz w:val="20"/>
                <w:szCs w:val="20"/>
                <w:lang w:eastAsia="en-GB"/>
              </w:rPr>
              <w:t>– разуме једноставно исказане честитке и одговара на њих;</w:t>
            </w:r>
          </w:p>
          <w:p w:rsidR="00760D39" w:rsidRPr="002C2E8E" w:rsidRDefault="00760D39" w:rsidP="00760D39">
            <w:pPr>
              <w:contextualSpacing/>
              <w:jc w:val="both"/>
              <w:rPr>
                <w:rFonts w:ascii="Times New Roman" w:hAnsi="Times New Roman"/>
                <w:sz w:val="20"/>
                <w:szCs w:val="20"/>
                <w:lang w:val="hr-HR"/>
              </w:rPr>
            </w:pPr>
            <w:r w:rsidRPr="002C2E8E">
              <w:rPr>
                <w:rFonts w:ascii="Times New Roman" w:hAnsi="Times New Roman"/>
                <w:sz w:val="20"/>
                <w:szCs w:val="20"/>
                <w:lang w:val="hr-HR" w:eastAsia="en-GB"/>
              </w:rPr>
              <w:t xml:space="preserve">– </w:t>
            </w:r>
            <w:r w:rsidRPr="002C2E8E">
              <w:rPr>
                <w:rFonts w:ascii="Times New Roman" w:hAnsi="Times New Roman"/>
                <w:sz w:val="20"/>
                <w:szCs w:val="20"/>
                <w:lang w:eastAsia="en-GB"/>
              </w:rPr>
              <w:t>упутиједноставнечеститке</w:t>
            </w:r>
            <w:r w:rsidRPr="002C2E8E">
              <w:rPr>
                <w:rFonts w:ascii="Times New Roman" w:hAnsi="Times New Roman"/>
                <w:sz w:val="20"/>
                <w:szCs w:val="20"/>
                <w:lang w:val="hr-HR" w:eastAsia="en-GB"/>
              </w:rPr>
              <w:t>;</w:t>
            </w:r>
          </w:p>
          <w:p w:rsidR="00760D39" w:rsidRPr="002C2E8E" w:rsidRDefault="00760D39" w:rsidP="00760D39">
            <w:pPr>
              <w:contextualSpacing/>
              <w:jc w:val="both"/>
              <w:rPr>
                <w:rFonts w:ascii="Times New Roman" w:hAnsi="Times New Roman"/>
                <w:sz w:val="20"/>
                <w:szCs w:val="20"/>
                <w:lang w:val="hr-HR"/>
              </w:rPr>
            </w:pPr>
            <w:r w:rsidRPr="002C2E8E">
              <w:rPr>
                <w:rFonts w:ascii="Times New Roman" w:hAnsi="Times New Roman"/>
                <w:sz w:val="20"/>
                <w:szCs w:val="20"/>
                <w:lang w:val="hr-HR"/>
              </w:rPr>
              <w:t xml:space="preserve">- </w:t>
            </w:r>
            <w:r w:rsidRPr="002C2E8E">
              <w:rPr>
                <w:rFonts w:ascii="Times New Roman" w:hAnsi="Times New Roman"/>
                <w:sz w:val="20"/>
                <w:szCs w:val="20"/>
              </w:rPr>
              <w:t>описујуживабићаипредметекористећинајједноставнијајезичкасредства</w:t>
            </w:r>
            <w:r w:rsidRPr="002C2E8E">
              <w:rPr>
                <w:rFonts w:ascii="Times New Roman" w:hAnsi="Times New Roman"/>
                <w:sz w:val="20"/>
                <w:szCs w:val="20"/>
                <w:lang w:val="hr-HR"/>
              </w:rPr>
              <w:t xml:space="preserve">; </w:t>
            </w:r>
          </w:p>
          <w:p w:rsidR="00760D39" w:rsidRPr="002C2E8E" w:rsidRDefault="00760D39" w:rsidP="00760D39">
            <w:pPr>
              <w:contextualSpacing/>
              <w:jc w:val="both"/>
              <w:rPr>
                <w:rFonts w:ascii="Times New Roman" w:hAnsi="Times New Roman"/>
                <w:sz w:val="20"/>
                <w:szCs w:val="20"/>
                <w:lang w:val="hr-HR"/>
              </w:rPr>
            </w:pPr>
            <w:r w:rsidRPr="002C2E8E">
              <w:rPr>
                <w:rFonts w:ascii="Times New Roman" w:hAnsi="Times New Roman"/>
                <w:sz w:val="20"/>
                <w:szCs w:val="20"/>
                <w:lang w:val="hr-HR"/>
              </w:rPr>
              <w:t>-разуме</w:t>
            </w:r>
            <w:r w:rsidRPr="002C2E8E">
              <w:rPr>
                <w:rFonts w:ascii="Times New Roman" w:hAnsi="Times New Roman"/>
                <w:sz w:val="20"/>
                <w:szCs w:val="20"/>
              </w:rPr>
              <w:t>ју</w:t>
            </w:r>
            <w:r w:rsidRPr="002C2E8E">
              <w:rPr>
                <w:rFonts w:ascii="Times New Roman" w:hAnsi="Times New Roman"/>
                <w:sz w:val="20"/>
                <w:szCs w:val="20"/>
                <w:lang w:val="hr-HR"/>
              </w:rPr>
              <w:t xml:space="preserve"> свакодневне исказе у вези сa непосредним потребама, осетима и осећањима и реагује на њих</w:t>
            </w:r>
          </w:p>
          <w:p w:rsidR="00760D39" w:rsidRPr="002C2E8E" w:rsidRDefault="00760D39" w:rsidP="00760D39">
            <w:pPr>
              <w:contextualSpacing/>
              <w:jc w:val="both"/>
              <w:rPr>
                <w:rFonts w:ascii="Times New Roman" w:hAnsi="Times New Roman"/>
                <w:sz w:val="20"/>
                <w:szCs w:val="20"/>
                <w:lang w:val="hr-HR"/>
              </w:rPr>
            </w:pPr>
            <w:r w:rsidRPr="002C2E8E">
              <w:rPr>
                <w:rFonts w:ascii="Times New Roman" w:hAnsi="Times New Roman"/>
                <w:sz w:val="20"/>
                <w:szCs w:val="20"/>
                <w:lang w:val="hr-HR"/>
              </w:rPr>
              <w:t xml:space="preserve">- </w:t>
            </w:r>
            <w:r w:rsidRPr="002C2E8E">
              <w:rPr>
                <w:rFonts w:ascii="Times New Roman" w:hAnsi="Times New Roman"/>
                <w:sz w:val="20"/>
                <w:szCs w:val="20"/>
              </w:rPr>
              <w:t>разумејуипримењујуправилаучтивекомуникације</w:t>
            </w:r>
          </w:p>
          <w:p w:rsidR="00760D39" w:rsidRPr="002C2E8E" w:rsidRDefault="00760D39" w:rsidP="00760D39">
            <w:pPr>
              <w:contextualSpacing/>
              <w:jc w:val="both"/>
              <w:rPr>
                <w:rFonts w:ascii="Times New Roman" w:hAnsi="Times New Roman"/>
                <w:sz w:val="20"/>
                <w:szCs w:val="20"/>
                <w:lang w:val="hr-HR"/>
              </w:rPr>
            </w:pPr>
            <w:r w:rsidRPr="002C2E8E">
              <w:rPr>
                <w:rFonts w:ascii="Times New Roman" w:hAnsi="Times New Roman"/>
                <w:color w:val="000000"/>
                <w:sz w:val="20"/>
                <w:szCs w:val="20"/>
                <w:lang w:val="hr-HR"/>
              </w:rPr>
              <w:t xml:space="preserve">- </w:t>
            </w:r>
            <w:r w:rsidRPr="002C2E8E">
              <w:rPr>
                <w:rFonts w:ascii="Times New Roman" w:hAnsi="Times New Roman"/>
                <w:color w:val="000000"/>
                <w:sz w:val="20"/>
                <w:szCs w:val="20"/>
              </w:rPr>
              <w:t>препознајуинаматерњемјезикуобјаснесличностииразликеуначинупрославеБожићауциљнојкултуриикоднас</w:t>
            </w:r>
          </w:p>
        </w:tc>
        <w:tc>
          <w:tcPr>
            <w:tcW w:w="5032" w:type="dxa"/>
            <w:tcBorders>
              <w:top w:val="single" w:sz="12" w:space="0" w:color="000001"/>
              <w:left w:val="single" w:sz="12" w:space="0" w:color="000001"/>
              <w:bottom w:val="single" w:sz="12" w:space="0" w:color="000001"/>
            </w:tcBorders>
            <w:shd w:val="clear" w:color="auto" w:fill="auto"/>
            <w:tcMar>
              <w:left w:w="78" w:type="dxa"/>
            </w:tcMar>
          </w:tcPr>
          <w:p w:rsidR="00760D39" w:rsidRPr="002C2E8E" w:rsidRDefault="00760D39" w:rsidP="00760D39">
            <w:pPr>
              <w:pStyle w:val="NormalWeb"/>
              <w:spacing w:before="0"/>
              <w:jc w:val="both"/>
              <w:rPr>
                <w:sz w:val="20"/>
                <w:szCs w:val="20"/>
                <w:lang w:val="hr-HR"/>
              </w:rPr>
            </w:pPr>
            <w:r w:rsidRPr="002C2E8E">
              <w:rPr>
                <w:sz w:val="20"/>
                <w:szCs w:val="20"/>
              </w:rPr>
              <w:t>Речикојесеодносенатемупрослава</w:t>
            </w:r>
            <w:r w:rsidRPr="002C2E8E">
              <w:rPr>
                <w:sz w:val="20"/>
                <w:szCs w:val="20"/>
                <w:lang w:val="hr-HR"/>
              </w:rPr>
              <w:t xml:space="preserve">: </w:t>
            </w:r>
            <w:r w:rsidRPr="002C2E8E">
              <w:rPr>
                <w:sz w:val="20"/>
                <w:szCs w:val="20"/>
              </w:rPr>
              <w:t>празникаирођендана</w:t>
            </w:r>
            <w:r w:rsidRPr="002C2E8E">
              <w:rPr>
                <w:sz w:val="20"/>
                <w:szCs w:val="20"/>
                <w:lang w:val="hr-HR"/>
              </w:rPr>
              <w:t xml:space="preserve"> –</w:t>
            </w:r>
          </w:p>
          <w:p w:rsidR="00760D39" w:rsidRPr="002C2E8E" w:rsidRDefault="00760D39" w:rsidP="00760D39">
            <w:pPr>
              <w:jc w:val="both"/>
              <w:rPr>
                <w:rFonts w:ascii="Times New Roman" w:hAnsi="Times New Roman"/>
                <w:color w:val="000000"/>
                <w:sz w:val="20"/>
                <w:szCs w:val="20"/>
                <w:lang w:val="fr-FR" w:eastAsia="en-GB"/>
              </w:rPr>
            </w:pPr>
            <w:r w:rsidRPr="002C2E8E">
              <w:rPr>
                <w:rFonts w:ascii="Times New Roman" w:hAnsi="Times New Roman"/>
                <w:i/>
                <w:iCs/>
                <w:color w:val="000000"/>
                <w:sz w:val="20"/>
                <w:szCs w:val="20"/>
                <w:lang w:val="fr-FR" w:eastAsia="en-GB"/>
              </w:rPr>
              <w:t>Bon anniversaire ! Bonne année ! Bonne fête ! Joyeux Noël ! Bravo, très bien ! Merci, à toi/à vous aussi ! Félicitations !</w:t>
            </w:r>
          </w:p>
          <w:p w:rsidR="00760D39" w:rsidRPr="002C2E8E" w:rsidRDefault="00760D39" w:rsidP="00760D39">
            <w:pPr>
              <w:jc w:val="both"/>
              <w:rPr>
                <w:rFonts w:ascii="Times New Roman" w:hAnsi="Times New Roman"/>
                <w:sz w:val="20"/>
                <w:szCs w:val="20"/>
                <w:lang w:val="fr-FR"/>
              </w:rPr>
            </w:pPr>
            <w:r w:rsidRPr="002C2E8E">
              <w:rPr>
                <w:rFonts w:ascii="Times New Roman" w:hAnsi="Times New Roman"/>
                <w:color w:val="000000"/>
                <w:sz w:val="20"/>
                <w:szCs w:val="20"/>
                <w:lang w:eastAsia="en-GB"/>
              </w:rPr>
              <w:t>Придеви</w:t>
            </w:r>
            <w:r w:rsidRPr="002C2E8E">
              <w:rPr>
                <w:rFonts w:ascii="Times New Roman" w:hAnsi="Times New Roman"/>
                <w:color w:val="000000"/>
                <w:sz w:val="20"/>
                <w:szCs w:val="20"/>
                <w:lang w:val="fr-FR" w:eastAsia="en-GB"/>
              </w:rPr>
              <w:t xml:space="preserve"> (</w:t>
            </w:r>
            <w:r w:rsidRPr="002C2E8E">
              <w:rPr>
                <w:rFonts w:ascii="Times New Roman" w:hAnsi="Times New Roman"/>
                <w:i/>
                <w:iCs/>
                <w:color w:val="000000"/>
                <w:sz w:val="20"/>
                <w:szCs w:val="20"/>
                <w:lang w:val="fr-FR" w:eastAsia="en-GB"/>
              </w:rPr>
              <w:t>bon, bonne</w:t>
            </w:r>
            <w:r w:rsidRPr="002C2E8E">
              <w:rPr>
                <w:rFonts w:ascii="Times New Roman" w:hAnsi="Times New Roman"/>
                <w:color w:val="000000"/>
                <w:sz w:val="20"/>
                <w:szCs w:val="20"/>
                <w:lang w:val="fr-FR" w:eastAsia="en-GB"/>
              </w:rPr>
              <w:t>).</w:t>
            </w:r>
          </w:p>
          <w:p w:rsidR="00760D39" w:rsidRPr="002C2E8E" w:rsidRDefault="00760D39" w:rsidP="00760D39">
            <w:pPr>
              <w:jc w:val="both"/>
              <w:rPr>
                <w:rFonts w:ascii="Times New Roman" w:hAnsi="Times New Roman"/>
                <w:color w:val="000000"/>
                <w:sz w:val="20"/>
                <w:szCs w:val="20"/>
                <w:lang w:val="fr-FR" w:eastAsia="en-GB"/>
              </w:rPr>
            </w:pPr>
          </w:p>
          <w:p w:rsidR="00760D39" w:rsidRPr="002C2E8E" w:rsidRDefault="00760D39" w:rsidP="00760D39">
            <w:pPr>
              <w:jc w:val="both"/>
              <w:rPr>
                <w:rFonts w:ascii="Times New Roman" w:hAnsi="Times New Roman"/>
                <w:color w:val="000000"/>
                <w:sz w:val="20"/>
                <w:szCs w:val="20"/>
                <w:lang w:val="fr-FR" w:eastAsia="en-GB"/>
              </w:rPr>
            </w:pPr>
            <w:r w:rsidRPr="002C2E8E">
              <w:rPr>
                <w:rFonts w:ascii="Times New Roman" w:hAnsi="Times New Roman"/>
                <w:i/>
                <w:iCs/>
                <w:color w:val="000000"/>
                <w:sz w:val="20"/>
                <w:szCs w:val="20"/>
                <w:lang w:val="fr-FR" w:eastAsia="en-GB"/>
              </w:rPr>
              <w:t>Est-ce que je peux sortir, Madame/Monsieur ? Oui, vas-y ! Tu me donnes ton numéro ? Voilà. Merci ! Je t’en prie. Je peux entrer ? Entrez ! Je voudrais lire. Vous pouvez répéter, s’il vous plait ? Désolé, tu ne peux pas.</w:t>
            </w:r>
          </w:p>
          <w:p w:rsidR="00760D39" w:rsidRPr="002C2E8E" w:rsidRDefault="00760D39" w:rsidP="00760D39">
            <w:pPr>
              <w:jc w:val="both"/>
              <w:rPr>
                <w:rFonts w:ascii="Times New Roman" w:hAnsi="Times New Roman"/>
                <w:sz w:val="20"/>
                <w:szCs w:val="20"/>
                <w:lang w:val="fr-FR"/>
              </w:rPr>
            </w:pPr>
            <w:r w:rsidRPr="002C2E8E">
              <w:rPr>
                <w:rFonts w:ascii="Times New Roman" w:hAnsi="Times New Roman"/>
                <w:color w:val="000000"/>
                <w:sz w:val="20"/>
                <w:szCs w:val="20"/>
                <w:lang w:val="en-GB" w:eastAsia="en-GB"/>
              </w:rPr>
              <w:t>Питањеса</w:t>
            </w:r>
            <w:r w:rsidRPr="002C2E8E">
              <w:rPr>
                <w:rFonts w:ascii="Times New Roman" w:hAnsi="Times New Roman"/>
                <w:color w:val="000000"/>
                <w:sz w:val="20"/>
                <w:szCs w:val="20"/>
                <w:lang w:val="fr-FR" w:eastAsia="en-GB"/>
              </w:rPr>
              <w:t> </w:t>
            </w:r>
            <w:r w:rsidRPr="002C2E8E">
              <w:rPr>
                <w:rFonts w:ascii="Times New Roman" w:hAnsi="Times New Roman"/>
                <w:i/>
                <w:iCs/>
                <w:color w:val="000000"/>
                <w:sz w:val="20"/>
                <w:szCs w:val="20"/>
                <w:lang w:val="fr-FR" w:eastAsia="en-GB"/>
              </w:rPr>
              <w:t>est-ce que</w:t>
            </w:r>
            <w:r w:rsidRPr="002C2E8E">
              <w:rPr>
                <w:rFonts w:ascii="Times New Roman" w:hAnsi="Times New Roman"/>
                <w:color w:val="000000"/>
                <w:sz w:val="20"/>
                <w:szCs w:val="20"/>
                <w:lang w:val="fr-FR" w:eastAsia="en-GB"/>
              </w:rPr>
              <w:t>.</w:t>
            </w:r>
          </w:p>
          <w:p w:rsidR="00760D39" w:rsidRPr="002C2E8E" w:rsidRDefault="00760D39" w:rsidP="00760D39">
            <w:pPr>
              <w:jc w:val="both"/>
              <w:rPr>
                <w:rFonts w:ascii="Times New Roman" w:hAnsi="Times New Roman"/>
                <w:color w:val="000000"/>
                <w:sz w:val="20"/>
                <w:szCs w:val="20"/>
                <w:lang w:val="fr-FR" w:eastAsia="en-GB"/>
              </w:rPr>
            </w:pPr>
          </w:p>
          <w:p w:rsidR="00760D39" w:rsidRPr="002C2E8E" w:rsidRDefault="00760D39" w:rsidP="00760D39">
            <w:pPr>
              <w:jc w:val="both"/>
              <w:rPr>
                <w:rFonts w:ascii="Times New Roman" w:hAnsi="Times New Roman"/>
                <w:sz w:val="20"/>
                <w:szCs w:val="20"/>
              </w:rPr>
            </w:pPr>
            <w:r w:rsidRPr="002C2E8E">
              <w:rPr>
                <w:rFonts w:ascii="Times New Roman" w:hAnsi="Times New Roman"/>
                <w:sz w:val="20"/>
                <w:szCs w:val="20"/>
              </w:rPr>
              <w:t>Пригоднедечјепесме</w:t>
            </w:r>
          </w:p>
        </w:tc>
        <w:tc>
          <w:tcPr>
            <w:tcW w:w="662" w:type="dxa"/>
            <w:tcBorders>
              <w:top w:val="single" w:sz="12" w:space="0" w:color="000001"/>
              <w:left w:val="single" w:sz="12" w:space="0" w:color="000001"/>
              <w:bottom w:val="single" w:sz="12" w:space="0" w:color="000001"/>
            </w:tcBorders>
            <w:shd w:val="clear" w:color="auto" w:fill="auto"/>
            <w:tcMar>
              <w:left w:w="78" w:type="dxa"/>
            </w:tcMar>
          </w:tcPr>
          <w:p w:rsidR="00760D39" w:rsidRPr="002C2E8E" w:rsidRDefault="00760D39" w:rsidP="00760D39">
            <w:pPr>
              <w:pStyle w:val="NoSpacing"/>
              <w:jc w:val="center"/>
              <w:rPr>
                <w:b/>
                <w:sz w:val="20"/>
                <w:szCs w:val="20"/>
              </w:rPr>
            </w:pPr>
            <w:r w:rsidRPr="002C2E8E">
              <w:rPr>
                <w:b/>
                <w:sz w:val="20"/>
                <w:szCs w:val="20"/>
              </w:rPr>
              <w:t>9</w:t>
            </w:r>
          </w:p>
        </w:tc>
        <w:tc>
          <w:tcPr>
            <w:tcW w:w="662" w:type="dxa"/>
            <w:tcBorders>
              <w:top w:val="single" w:sz="12" w:space="0" w:color="000001"/>
              <w:left w:val="single" w:sz="12" w:space="0" w:color="000001"/>
              <w:bottom w:val="single" w:sz="12" w:space="0" w:color="000001"/>
            </w:tcBorders>
            <w:shd w:val="clear" w:color="auto" w:fill="auto"/>
            <w:tcMar>
              <w:left w:w="78" w:type="dxa"/>
            </w:tcMar>
          </w:tcPr>
          <w:p w:rsidR="00760D39" w:rsidRPr="002C2E8E" w:rsidRDefault="00760D39" w:rsidP="00760D39">
            <w:pPr>
              <w:pStyle w:val="NoSpacing"/>
              <w:jc w:val="center"/>
              <w:rPr>
                <w:b/>
                <w:sz w:val="20"/>
                <w:szCs w:val="20"/>
              </w:rPr>
            </w:pPr>
            <w:r w:rsidRPr="002C2E8E">
              <w:rPr>
                <w:b/>
                <w:sz w:val="20"/>
                <w:szCs w:val="20"/>
              </w:rPr>
              <w:t>4</w:t>
            </w:r>
          </w:p>
        </w:tc>
        <w:tc>
          <w:tcPr>
            <w:tcW w:w="692" w:type="dxa"/>
            <w:tcBorders>
              <w:top w:val="single" w:sz="12" w:space="0" w:color="000001"/>
              <w:left w:val="single" w:sz="12" w:space="0" w:color="000001"/>
              <w:bottom w:val="single" w:sz="12" w:space="0" w:color="000001"/>
              <w:right w:val="single" w:sz="12" w:space="0" w:color="000001"/>
            </w:tcBorders>
            <w:shd w:val="clear" w:color="auto" w:fill="auto"/>
            <w:tcMar>
              <w:left w:w="78" w:type="dxa"/>
            </w:tcMar>
          </w:tcPr>
          <w:p w:rsidR="00760D39" w:rsidRPr="002C2E8E" w:rsidRDefault="00760D39" w:rsidP="00760D39">
            <w:pPr>
              <w:pStyle w:val="NoSpacing"/>
              <w:jc w:val="center"/>
              <w:rPr>
                <w:b/>
                <w:sz w:val="20"/>
                <w:szCs w:val="20"/>
              </w:rPr>
            </w:pPr>
            <w:r w:rsidRPr="002C2E8E">
              <w:rPr>
                <w:b/>
                <w:sz w:val="20"/>
                <w:szCs w:val="20"/>
              </w:rPr>
              <w:t>5</w:t>
            </w:r>
          </w:p>
        </w:tc>
      </w:tr>
      <w:tr w:rsidR="00760D39" w:rsidRPr="002C2E8E" w:rsidTr="00760D39">
        <w:trPr>
          <w:cantSplit/>
          <w:trHeight w:val="454"/>
        </w:trPr>
        <w:tc>
          <w:tcPr>
            <w:tcW w:w="2047" w:type="dxa"/>
            <w:tcBorders>
              <w:top w:val="single" w:sz="12" w:space="0" w:color="000001"/>
              <w:left w:val="single" w:sz="12" w:space="0" w:color="000001"/>
              <w:bottom w:val="single" w:sz="4" w:space="0" w:color="000001"/>
            </w:tcBorders>
            <w:shd w:val="clear" w:color="auto" w:fill="auto"/>
            <w:tcMar>
              <w:left w:w="78" w:type="dxa"/>
            </w:tcMar>
            <w:vAlign w:val="center"/>
          </w:tcPr>
          <w:p w:rsidR="00760D39" w:rsidRPr="002C2E8E" w:rsidRDefault="00760D39" w:rsidP="00760D39">
            <w:pPr>
              <w:rPr>
                <w:rFonts w:ascii="Times New Roman" w:hAnsi="Times New Roman"/>
                <w:b/>
                <w:sz w:val="20"/>
                <w:szCs w:val="20"/>
              </w:rPr>
            </w:pPr>
            <w:r w:rsidRPr="002C2E8E">
              <w:rPr>
                <w:rFonts w:ascii="Times New Roman" w:hAnsi="Times New Roman"/>
                <w:b/>
                <w:sz w:val="20"/>
                <w:szCs w:val="20"/>
              </w:rPr>
              <w:t xml:space="preserve">Корелација са другим предм. </w:t>
            </w:r>
          </w:p>
        </w:tc>
        <w:tc>
          <w:tcPr>
            <w:tcW w:w="12080" w:type="dxa"/>
            <w:gridSpan w:val="5"/>
            <w:tcBorders>
              <w:top w:val="single" w:sz="12" w:space="0" w:color="000001"/>
              <w:left w:val="single" w:sz="12" w:space="0" w:color="000001"/>
              <w:bottom w:val="single" w:sz="4" w:space="0" w:color="000001"/>
              <w:right w:val="single" w:sz="12" w:space="0" w:color="000001"/>
            </w:tcBorders>
            <w:shd w:val="clear" w:color="auto" w:fill="auto"/>
            <w:tcMar>
              <w:left w:w="78" w:type="dxa"/>
            </w:tcMar>
            <w:vAlign w:val="center"/>
          </w:tcPr>
          <w:p w:rsidR="00760D39" w:rsidRPr="002C2E8E" w:rsidRDefault="00760D39" w:rsidP="00760D39">
            <w:pPr>
              <w:pStyle w:val="NoSpacing"/>
              <w:rPr>
                <w:b/>
                <w:sz w:val="20"/>
                <w:szCs w:val="20"/>
              </w:rPr>
            </w:pPr>
            <w:r w:rsidRPr="002C2E8E">
              <w:rPr>
                <w:sz w:val="20"/>
                <w:szCs w:val="20"/>
              </w:rPr>
              <w:t>Грађанско васпитање, свет око нас, ликовна, музичка и драмска уметност, српски језик.</w:t>
            </w:r>
          </w:p>
        </w:tc>
      </w:tr>
      <w:tr w:rsidR="00760D39" w:rsidRPr="002C2E8E" w:rsidTr="00760D39">
        <w:trPr>
          <w:cantSplit/>
          <w:trHeight w:val="454"/>
        </w:trPr>
        <w:tc>
          <w:tcPr>
            <w:tcW w:w="2047" w:type="dxa"/>
            <w:tcBorders>
              <w:top w:val="single" w:sz="4" w:space="0" w:color="000001"/>
              <w:left w:val="single" w:sz="12" w:space="0" w:color="000001"/>
              <w:bottom w:val="single" w:sz="4" w:space="0" w:color="000001"/>
            </w:tcBorders>
            <w:shd w:val="clear" w:color="auto" w:fill="auto"/>
            <w:tcMar>
              <w:left w:w="78" w:type="dxa"/>
            </w:tcMar>
            <w:vAlign w:val="center"/>
          </w:tcPr>
          <w:p w:rsidR="00760D39" w:rsidRPr="002C2E8E" w:rsidRDefault="00760D39" w:rsidP="00760D39">
            <w:pPr>
              <w:rPr>
                <w:rFonts w:ascii="Times New Roman" w:hAnsi="Times New Roman"/>
                <w:b/>
                <w:sz w:val="20"/>
                <w:szCs w:val="20"/>
              </w:rPr>
            </w:pPr>
            <w:r w:rsidRPr="002C2E8E">
              <w:rPr>
                <w:rFonts w:ascii="Times New Roman" w:hAnsi="Times New Roman"/>
                <w:b/>
                <w:sz w:val="20"/>
                <w:szCs w:val="20"/>
              </w:rPr>
              <w:t>Стандaрди постигнућа</w:t>
            </w:r>
          </w:p>
        </w:tc>
        <w:tc>
          <w:tcPr>
            <w:tcW w:w="12080" w:type="dxa"/>
            <w:gridSpan w:val="5"/>
            <w:tcBorders>
              <w:top w:val="single" w:sz="4" w:space="0" w:color="000001"/>
              <w:left w:val="single" w:sz="12" w:space="0" w:color="000001"/>
              <w:bottom w:val="single" w:sz="4" w:space="0" w:color="000001"/>
              <w:right w:val="single" w:sz="12" w:space="0" w:color="000001"/>
            </w:tcBorders>
            <w:shd w:val="clear" w:color="auto" w:fill="auto"/>
            <w:tcMar>
              <w:left w:w="78" w:type="dxa"/>
            </w:tcMar>
            <w:vAlign w:val="center"/>
          </w:tcPr>
          <w:p w:rsidR="00760D39" w:rsidRPr="002C2E8E" w:rsidRDefault="00760D39" w:rsidP="00760D39">
            <w:pPr>
              <w:rPr>
                <w:rFonts w:ascii="Times New Roman" w:hAnsi="Times New Roman"/>
                <w:sz w:val="20"/>
                <w:szCs w:val="20"/>
              </w:rPr>
            </w:pPr>
            <w:r w:rsidRPr="002C2E8E">
              <w:rPr>
                <w:rFonts w:ascii="Times New Roman" w:hAnsi="Times New Roman"/>
                <w:sz w:val="20"/>
                <w:szCs w:val="20"/>
              </w:rPr>
              <w:t>1.1.1.  1.1.2.  1.1.3.  1.1.4.  1.1.5. 1.1.6. 1.1.10. 1.1.11. 1.1.12. 1.1.15. 1.2.1.  1.2.4.   1.3.1. 2.1.1. 2.1.2.</w:t>
            </w:r>
          </w:p>
        </w:tc>
      </w:tr>
      <w:tr w:rsidR="00760D39" w:rsidRPr="002C2E8E" w:rsidTr="00760D39">
        <w:trPr>
          <w:cantSplit/>
          <w:trHeight w:val="454"/>
        </w:trPr>
        <w:tc>
          <w:tcPr>
            <w:tcW w:w="2047" w:type="dxa"/>
            <w:tcBorders>
              <w:top w:val="single" w:sz="4" w:space="0" w:color="000001"/>
              <w:left w:val="single" w:sz="12" w:space="0" w:color="000001"/>
              <w:bottom w:val="single" w:sz="12" w:space="0" w:color="000001"/>
            </w:tcBorders>
            <w:shd w:val="clear" w:color="auto" w:fill="auto"/>
            <w:tcMar>
              <w:left w:w="78" w:type="dxa"/>
            </w:tcMar>
            <w:vAlign w:val="center"/>
          </w:tcPr>
          <w:p w:rsidR="00760D39" w:rsidRPr="002C2E8E" w:rsidRDefault="00760D39" w:rsidP="00760D39">
            <w:pPr>
              <w:rPr>
                <w:rFonts w:ascii="Times New Roman" w:hAnsi="Times New Roman"/>
                <w:b/>
                <w:sz w:val="20"/>
                <w:szCs w:val="20"/>
              </w:rPr>
            </w:pPr>
            <w:r w:rsidRPr="002C2E8E">
              <w:rPr>
                <w:rFonts w:ascii="Times New Roman" w:hAnsi="Times New Roman"/>
                <w:b/>
                <w:sz w:val="20"/>
                <w:szCs w:val="20"/>
              </w:rPr>
              <w:t>Начин провере постигнућа</w:t>
            </w:r>
          </w:p>
        </w:tc>
        <w:tc>
          <w:tcPr>
            <w:tcW w:w="12080" w:type="dxa"/>
            <w:gridSpan w:val="5"/>
            <w:tcBorders>
              <w:top w:val="single" w:sz="4" w:space="0" w:color="000001"/>
              <w:left w:val="single" w:sz="12" w:space="0" w:color="000001"/>
              <w:bottom w:val="single" w:sz="12" w:space="0" w:color="000001"/>
              <w:right w:val="single" w:sz="12" w:space="0" w:color="000001"/>
            </w:tcBorders>
            <w:shd w:val="clear" w:color="auto" w:fill="auto"/>
            <w:tcMar>
              <w:left w:w="78" w:type="dxa"/>
            </w:tcMar>
            <w:vAlign w:val="center"/>
          </w:tcPr>
          <w:p w:rsidR="00760D39" w:rsidRPr="002C2E8E" w:rsidRDefault="00760D39" w:rsidP="00760D39">
            <w:pPr>
              <w:pStyle w:val="NoSpacing"/>
              <w:rPr>
                <w:b/>
                <w:sz w:val="20"/>
                <w:szCs w:val="20"/>
              </w:rPr>
            </w:pPr>
            <w:r w:rsidRPr="002C2E8E">
              <w:rPr>
                <w:sz w:val="20"/>
                <w:szCs w:val="20"/>
              </w:rPr>
              <w:t>Посматрање и праћење, усмена провера кроз играње улога у паровима, симулације у паровимаи групама, задаци у радној свесци, тестови слушања, различите технике формативног оцењивања, пројекти.</w:t>
            </w:r>
          </w:p>
        </w:tc>
      </w:tr>
      <w:tr w:rsidR="00760D39" w:rsidRPr="002C2E8E" w:rsidTr="00760D39">
        <w:trPr>
          <w:cantSplit/>
          <w:trHeight w:val="1134"/>
        </w:trPr>
        <w:tc>
          <w:tcPr>
            <w:tcW w:w="2047" w:type="dxa"/>
            <w:tcBorders>
              <w:top w:val="single" w:sz="4" w:space="0" w:color="000001"/>
              <w:left w:val="single" w:sz="12" w:space="0" w:color="000001"/>
              <w:bottom w:val="single" w:sz="12" w:space="0" w:color="000001"/>
            </w:tcBorders>
            <w:shd w:val="clear" w:color="auto" w:fill="auto"/>
            <w:tcMar>
              <w:left w:w="78" w:type="dxa"/>
            </w:tcMar>
          </w:tcPr>
          <w:p w:rsidR="00760D39" w:rsidRPr="002C2E8E" w:rsidRDefault="00760D39" w:rsidP="00760D39">
            <w:pPr>
              <w:rPr>
                <w:rFonts w:ascii="Times New Roman" w:hAnsi="Times New Roman"/>
                <w:b/>
                <w:sz w:val="20"/>
                <w:szCs w:val="20"/>
              </w:rPr>
            </w:pPr>
            <w:r w:rsidRPr="002C2E8E">
              <w:rPr>
                <w:rFonts w:ascii="Times New Roman" w:hAnsi="Times New Roman"/>
                <w:b/>
                <w:sz w:val="20"/>
                <w:szCs w:val="20"/>
              </w:rPr>
              <w:lastRenderedPageBreak/>
              <w:t>5. Tempsetvêtements</w:t>
            </w:r>
          </w:p>
          <w:p w:rsidR="00760D39" w:rsidRPr="002C2E8E" w:rsidRDefault="00760D39" w:rsidP="00760D39">
            <w:pPr>
              <w:rPr>
                <w:rFonts w:ascii="Times New Roman" w:hAnsi="Times New Roman"/>
                <w:b/>
                <w:sz w:val="20"/>
                <w:szCs w:val="20"/>
              </w:rPr>
            </w:pPr>
            <w:r w:rsidRPr="002C2E8E">
              <w:rPr>
                <w:rFonts w:ascii="Times New Roman" w:hAnsi="Times New Roman"/>
                <w:b/>
                <w:sz w:val="20"/>
                <w:szCs w:val="20"/>
              </w:rPr>
              <w:t>(активности, временске прилике, одећа )</w:t>
            </w:r>
          </w:p>
          <w:p w:rsidR="00760D39" w:rsidRPr="002C2E8E" w:rsidRDefault="00760D39" w:rsidP="00760D39">
            <w:pPr>
              <w:rPr>
                <w:rFonts w:ascii="Times New Roman" w:hAnsi="Times New Roman"/>
                <w:sz w:val="20"/>
                <w:szCs w:val="20"/>
              </w:rPr>
            </w:pPr>
            <w:r w:rsidRPr="002C2E8E">
              <w:rPr>
                <w:rFonts w:ascii="Times New Roman" w:hAnsi="Times New Roman"/>
                <w:sz w:val="20"/>
                <w:szCs w:val="20"/>
              </w:rPr>
              <w:t>Разумевање и давање једноставних упут-става и налога; изражавање припадања/неприпадања и поседовања/непосе-довања;</w:t>
            </w:r>
          </w:p>
        </w:tc>
        <w:tc>
          <w:tcPr>
            <w:tcW w:w="5032" w:type="dxa"/>
            <w:tcBorders>
              <w:top w:val="single" w:sz="4" w:space="0" w:color="000001"/>
              <w:left w:val="single" w:sz="12" w:space="0" w:color="000001"/>
              <w:bottom w:val="single" w:sz="12" w:space="0" w:color="000001"/>
            </w:tcBorders>
            <w:shd w:val="clear" w:color="auto" w:fill="auto"/>
            <w:tcMar>
              <w:left w:w="78" w:type="dxa"/>
            </w:tcMar>
          </w:tcPr>
          <w:p w:rsidR="00760D39" w:rsidRPr="002C2E8E" w:rsidRDefault="00760D39" w:rsidP="00760D39">
            <w:pPr>
              <w:contextualSpacing/>
              <w:jc w:val="both"/>
              <w:rPr>
                <w:rFonts w:ascii="Times New Roman" w:hAnsi="Times New Roman"/>
                <w:sz w:val="20"/>
                <w:szCs w:val="20"/>
              </w:rPr>
            </w:pPr>
            <w:r w:rsidRPr="002C2E8E">
              <w:rPr>
                <w:rFonts w:ascii="Times New Roman" w:hAnsi="Times New Roman"/>
                <w:sz w:val="20"/>
                <w:szCs w:val="20"/>
              </w:rPr>
              <w:t>- препознају и именују појмове који се односе на тему;</w:t>
            </w:r>
          </w:p>
          <w:p w:rsidR="00760D39" w:rsidRPr="002C2E8E" w:rsidRDefault="00760D39" w:rsidP="00760D39">
            <w:pPr>
              <w:spacing w:after="160" w:line="254" w:lineRule="auto"/>
              <w:contextualSpacing/>
              <w:jc w:val="both"/>
              <w:rPr>
                <w:rFonts w:ascii="Times New Roman" w:hAnsi="Times New Roman"/>
                <w:sz w:val="20"/>
                <w:szCs w:val="20"/>
              </w:rPr>
            </w:pPr>
            <w:r w:rsidRPr="002C2E8E">
              <w:rPr>
                <w:rFonts w:ascii="Times New Roman" w:hAnsi="Times New Roman"/>
                <w:sz w:val="20"/>
                <w:szCs w:val="20"/>
              </w:rPr>
              <w:t xml:space="preserve">- </w:t>
            </w:r>
            <w:r w:rsidRPr="002C2E8E">
              <w:rPr>
                <w:rFonts w:ascii="Times New Roman" w:hAnsi="Times New Roman"/>
                <w:sz w:val="20"/>
                <w:szCs w:val="20"/>
                <w:lang w:val="hr-HR"/>
              </w:rPr>
              <w:t>разуме</w:t>
            </w:r>
            <w:r w:rsidRPr="002C2E8E">
              <w:rPr>
                <w:rFonts w:ascii="Times New Roman" w:hAnsi="Times New Roman"/>
                <w:sz w:val="20"/>
                <w:szCs w:val="20"/>
              </w:rPr>
              <w:t>ју</w:t>
            </w:r>
            <w:r w:rsidRPr="002C2E8E">
              <w:rPr>
                <w:rFonts w:ascii="Times New Roman" w:hAnsi="Times New Roman"/>
                <w:sz w:val="20"/>
                <w:szCs w:val="20"/>
                <w:lang w:val="hr-HR"/>
              </w:rPr>
              <w:t xml:space="preserve"> кратка и једноставна упутства и налоге и реагуј</w:t>
            </w:r>
            <w:r w:rsidRPr="002C2E8E">
              <w:rPr>
                <w:rFonts w:ascii="Times New Roman" w:hAnsi="Times New Roman"/>
                <w:sz w:val="20"/>
                <w:szCs w:val="20"/>
              </w:rPr>
              <w:t>у</w:t>
            </w:r>
            <w:r w:rsidRPr="002C2E8E">
              <w:rPr>
                <w:rFonts w:ascii="Times New Roman" w:hAnsi="Times New Roman"/>
                <w:sz w:val="20"/>
                <w:szCs w:val="20"/>
                <w:lang w:val="hr-HR"/>
              </w:rPr>
              <w:t xml:space="preserve"> на њих</w:t>
            </w:r>
            <w:r w:rsidRPr="002C2E8E">
              <w:rPr>
                <w:rFonts w:ascii="Times New Roman" w:hAnsi="Times New Roman"/>
                <w:sz w:val="20"/>
                <w:szCs w:val="20"/>
              </w:rPr>
              <w:t xml:space="preserve">; </w:t>
            </w:r>
            <w:r w:rsidRPr="002C2E8E">
              <w:rPr>
                <w:rFonts w:ascii="Times New Roman" w:hAnsi="Times New Roman"/>
                <w:sz w:val="20"/>
                <w:szCs w:val="20"/>
                <w:lang w:val="hr-HR"/>
              </w:rPr>
              <w:t>дај</w:t>
            </w:r>
            <w:r w:rsidRPr="002C2E8E">
              <w:rPr>
                <w:rFonts w:ascii="Times New Roman" w:hAnsi="Times New Roman"/>
                <w:sz w:val="20"/>
                <w:szCs w:val="20"/>
              </w:rPr>
              <w:t>у</w:t>
            </w:r>
            <w:r w:rsidRPr="002C2E8E">
              <w:rPr>
                <w:rFonts w:ascii="Times New Roman" w:hAnsi="Times New Roman"/>
                <w:sz w:val="20"/>
                <w:szCs w:val="20"/>
                <w:lang w:val="hr-HR"/>
              </w:rPr>
              <w:t xml:space="preserve"> кратка и једноставна упутства и налоге</w:t>
            </w:r>
            <w:r w:rsidRPr="002C2E8E">
              <w:rPr>
                <w:rFonts w:ascii="Times New Roman" w:hAnsi="Times New Roman"/>
                <w:sz w:val="20"/>
                <w:szCs w:val="20"/>
              </w:rPr>
              <w:t>;</w:t>
            </w:r>
          </w:p>
          <w:p w:rsidR="00760D39" w:rsidRPr="002C2E8E" w:rsidRDefault="00760D39" w:rsidP="00760D39">
            <w:pPr>
              <w:contextualSpacing/>
              <w:jc w:val="both"/>
              <w:rPr>
                <w:rFonts w:ascii="Times New Roman" w:hAnsi="Times New Roman"/>
                <w:sz w:val="20"/>
                <w:szCs w:val="20"/>
              </w:rPr>
            </w:pPr>
            <w:r w:rsidRPr="002C2E8E">
              <w:rPr>
                <w:rFonts w:ascii="Times New Roman" w:hAnsi="Times New Roman"/>
                <w:sz w:val="20"/>
                <w:szCs w:val="20"/>
              </w:rPr>
              <w:t xml:space="preserve">- </w:t>
            </w:r>
            <w:r w:rsidRPr="002C2E8E">
              <w:rPr>
                <w:rFonts w:ascii="Times New Roman" w:hAnsi="Times New Roman"/>
                <w:sz w:val="20"/>
                <w:szCs w:val="20"/>
                <w:lang w:val="hr-HR"/>
              </w:rPr>
              <w:t>разуме</w:t>
            </w:r>
            <w:r w:rsidRPr="002C2E8E">
              <w:rPr>
                <w:rFonts w:ascii="Times New Roman" w:hAnsi="Times New Roman"/>
                <w:sz w:val="20"/>
                <w:szCs w:val="20"/>
              </w:rPr>
              <w:t>ју</w:t>
            </w:r>
            <w:r w:rsidRPr="002C2E8E">
              <w:rPr>
                <w:rFonts w:ascii="Times New Roman" w:hAnsi="Times New Roman"/>
                <w:sz w:val="20"/>
                <w:szCs w:val="20"/>
                <w:lang w:val="hr-HR"/>
              </w:rPr>
              <w:t xml:space="preserve"> једноставне исказе којима се изражава припадање / неприпадање, поседовање / непоседовање и реагуј</w:t>
            </w:r>
            <w:r w:rsidRPr="002C2E8E">
              <w:rPr>
                <w:rFonts w:ascii="Times New Roman" w:hAnsi="Times New Roman"/>
                <w:sz w:val="20"/>
                <w:szCs w:val="20"/>
              </w:rPr>
              <w:t>у</w:t>
            </w:r>
            <w:r w:rsidRPr="002C2E8E">
              <w:rPr>
                <w:rFonts w:ascii="Times New Roman" w:hAnsi="Times New Roman"/>
                <w:sz w:val="20"/>
                <w:szCs w:val="20"/>
                <w:lang w:val="hr-HR"/>
              </w:rPr>
              <w:t xml:space="preserve"> на њих</w:t>
            </w:r>
            <w:r w:rsidRPr="002C2E8E">
              <w:rPr>
                <w:rFonts w:ascii="Times New Roman" w:hAnsi="Times New Roman"/>
                <w:sz w:val="20"/>
                <w:szCs w:val="20"/>
              </w:rPr>
              <w:t>;</w:t>
            </w:r>
          </w:p>
          <w:p w:rsidR="00760D39" w:rsidRPr="002C2E8E" w:rsidRDefault="00760D39" w:rsidP="00760D39">
            <w:pPr>
              <w:contextualSpacing/>
              <w:jc w:val="both"/>
              <w:rPr>
                <w:rFonts w:ascii="Times New Roman" w:hAnsi="Times New Roman"/>
                <w:sz w:val="20"/>
                <w:szCs w:val="20"/>
              </w:rPr>
            </w:pPr>
            <w:r w:rsidRPr="002C2E8E">
              <w:rPr>
                <w:rFonts w:ascii="Times New Roman" w:hAnsi="Times New Roman"/>
                <w:sz w:val="20"/>
                <w:szCs w:val="20"/>
              </w:rPr>
              <w:t xml:space="preserve">- </w:t>
            </w:r>
            <w:r w:rsidRPr="002C2E8E">
              <w:rPr>
                <w:rFonts w:ascii="Times New Roman" w:hAnsi="Times New Roman"/>
                <w:sz w:val="20"/>
                <w:szCs w:val="20"/>
                <w:lang w:val="hr-HR"/>
              </w:rPr>
              <w:t>траж</w:t>
            </w:r>
            <w:r w:rsidRPr="002C2E8E">
              <w:rPr>
                <w:rFonts w:ascii="Times New Roman" w:hAnsi="Times New Roman"/>
                <w:sz w:val="20"/>
                <w:szCs w:val="20"/>
              </w:rPr>
              <w:t>е</w:t>
            </w:r>
            <w:r w:rsidRPr="002C2E8E">
              <w:rPr>
                <w:rFonts w:ascii="Times New Roman" w:hAnsi="Times New Roman"/>
                <w:sz w:val="20"/>
                <w:szCs w:val="20"/>
                <w:lang w:val="hr-HR"/>
              </w:rPr>
              <w:t xml:space="preserve"> и дај</w:t>
            </w:r>
            <w:r w:rsidRPr="002C2E8E">
              <w:rPr>
                <w:rFonts w:ascii="Times New Roman" w:hAnsi="Times New Roman"/>
                <w:sz w:val="20"/>
                <w:szCs w:val="20"/>
              </w:rPr>
              <w:t>у</w:t>
            </w:r>
            <w:r w:rsidRPr="002C2E8E">
              <w:rPr>
                <w:rFonts w:ascii="Times New Roman" w:hAnsi="Times New Roman"/>
                <w:sz w:val="20"/>
                <w:szCs w:val="20"/>
                <w:lang w:val="hr-HR"/>
              </w:rPr>
              <w:t xml:space="preserve"> једноставне исказе којима се изражава припадање/ неприпадање, поседовање/ непоседовање </w:t>
            </w:r>
          </w:p>
        </w:tc>
        <w:tc>
          <w:tcPr>
            <w:tcW w:w="5032" w:type="dxa"/>
            <w:tcBorders>
              <w:top w:val="single" w:sz="4" w:space="0" w:color="000001"/>
              <w:left w:val="single" w:sz="12" w:space="0" w:color="000001"/>
              <w:bottom w:val="single" w:sz="12" w:space="0" w:color="000001"/>
            </w:tcBorders>
            <w:shd w:val="clear" w:color="auto" w:fill="auto"/>
            <w:tcMar>
              <w:left w:w="78" w:type="dxa"/>
            </w:tcMar>
          </w:tcPr>
          <w:p w:rsidR="00760D39" w:rsidRPr="002C2E8E" w:rsidRDefault="00760D39" w:rsidP="00760D39">
            <w:pPr>
              <w:jc w:val="both"/>
              <w:rPr>
                <w:rFonts w:ascii="Times New Roman" w:hAnsi="Times New Roman"/>
                <w:sz w:val="20"/>
                <w:szCs w:val="20"/>
              </w:rPr>
            </w:pPr>
            <w:r w:rsidRPr="002C2E8E">
              <w:rPr>
                <w:rFonts w:ascii="Times New Roman" w:hAnsi="Times New Roman"/>
                <w:sz w:val="20"/>
                <w:szCs w:val="20"/>
              </w:rPr>
              <w:t>Изразе и речи којима се именују активности и одећа;</w:t>
            </w:r>
          </w:p>
          <w:p w:rsidR="00760D39" w:rsidRPr="002C2E8E" w:rsidRDefault="00760D39" w:rsidP="00760D39">
            <w:pPr>
              <w:jc w:val="both"/>
              <w:rPr>
                <w:rFonts w:ascii="Times New Roman" w:hAnsi="Times New Roman"/>
                <w:sz w:val="20"/>
                <w:szCs w:val="20"/>
              </w:rPr>
            </w:pPr>
          </w:p>
          <w:p w:rsidR="00760D39" w:rsidRPr="002C2E8E" w:rsidRDefault="00760D39" w:rsidP="00760D39">
            <w:pPr>
              <w:jc w:val="both"/>
              <w:rPr>
                <w:rFonts w:ascii="Times New Roman" w:hAnsi="Times New Roman"/>
                <w:sz w:val="20"/>
                <w:szCs w:val="20"/>
                <w:lang w:val="fr-FR"/>
              </w:rPr>
            </w:pPr>
            <w:r w:rsidRPr="002C2E8E">
              <w:rPr>
                <w:rFonts w:ascii="Times New Roman" w:hAnsi="Times New Roman"/>
                <w:sz w:val="20"/>
                <w:szCs w:val="20"/>
              </w:rPr>
              <w:t>језичкеструктуре</w:t>
            </w:r>
            <w:r w:rsidRPr="002C2E8E">
              <w:rPr>
                <w:rFonts w:ascii="Times New Roman" w:hAnsi="Times New Roman"/>
                <w:sz w:val="20"/>
                <w:szCs w:val="20"/>
                <w:lang w:val="fr-FR"/>
              </w:rPr>
              <w:t xml:space="preserve">: </w:t>
            </w:r>
          </w:p>
          <w:p w:rsidR="00760D39" w:rsidRPr="002C2E8E" w:rsidRDefault="00760D39" w:rsidP="00760D39">
            <w:pPr>
              <w:jc w:val="both"/>
              <w:rPr>
                <w:rFonts w:ascii="Times New Roman" w:hAnsi="Times New Roman"/>
                <w:sz w:val="20"/>
                <w:szCs w:val="20"/>
                <w:lang w:val="fr-FR"/>
              </w:rPr>
            </w:pPr>
            <w:r w:rsidRPr="002C2E8E">
              <w:rPr>
                <w:rFonts w:ascii="Times New Roman" w:hAnsi="Times New Roman"/>
                <w:i/>
                <w:iCs/>
                <w:color w:val="000000"/>
                <w:sz w:val="20"/>
                <w:szCs w:val="20"/>
                <w:lang w:val="fr-FR" w:eastAsia="en-GB"/>
              </w:rPr>
              <w:t xml:space="preserve">Quel temps fait-il ? Il fait beau. </w:t>
            </w:r>
            <w:r w:rsidRPr="002C2E8E">
              <w:rPr>
                <w:rFonts w:ascii="Times New Roman" w:hAnsi="Times New Roman"/>
                <w:i/>
                <w:iCs/>
                <w:color w:val="000000"/>
                <w:sz w:val="20"/>
                <w:szCs w:val="20"/>
                <w:lang w:eastAsia="en-GB"/>
              </w:rPr>
              <w:t>I</w:t>
            </w:r>
            <w:r w:rsidRPr="002C2E8E">
              <w:rPr>
                <w:rFonts w:ascii="Times New Roman" w:hAnsi="Times New Roman"/>
                <w:i/>
                <w:iCs/>
                <w:color w:val="000000"/>
                <w:sz w:val="20"/>
                <w:szCs w:val="20"/>
                <w:lang w:val="fr-FR" w:eastAsia="en-GB"/>
              </w:rPr>
              <w:t xml:space="preserve">l neige. Il pleut. </w:t>
            </w:r>
          </w:p>
          <w:p w:rsidR="00760D39" w:rsidRPr="002C2E8E" w:rsidRDefault="00760D39" w:rsidP="00760D39">
            <w:pPr>
              <w:jc w:val="both"/>
              <w:rPr>
                <w:rFonts w:ascii="Times New Roman" w:hAnsi="Times New Roman"/>
                <w:i/>
                <w:iCs/>
                <w:color w:val="000000"/>
                <w:sz w:val="20"/>
                <w:szCs w:val="20"/>
                <w:lang w:val="fr-FR" w:eastAsia="en-GB"/>
              </w:rPr>
            </w:pPr>
          </w:p>
          <w:p w:rsidR="00760D39" w:rsidRPr="002C2E8E" w:rsidRDefault="00760D39" w:rsidP="00760D39">
            <w:pPr>
              <w:pStyle w:val="NormalWeb"/>
              <w:jc w:val="both"/>
              <w:rPr>
                <w:i/>
                <w:sz w:val="20"/>
                <w:szCs w:val="20"/>
                <w:lang w:val="fr-FR"/>
              </w:rPr>
            </w:pPr>
            <w:r w:rsidRPr="002C2E8E">
              <w:rPr>
                <w:i/>
                <w:iCs/>
                <w:color w:val="000000"/>
                <w:sz w:val="20"/>
                <w:szCs w:val="20"/>
                <w:lang w:val="fr-FR" w:eastAsia="en-GB"/>
              </w:rPr>
              <w:t>J’ai faim/soif /chaud/froid. Brrrr !!!</w:t>
            </w:r>
          </w:p>
          <w:p w:rsidR="00760D39" w:rsidRPr="002C2E8E" w:rsidRDefault="00760D39" w:rsidP="00760D39">
            <w:pPr>
              <w:jc w:val="both"/>
              <w:rPr>
                <w:rFonts w:ascii="Times New Roman" w:hAnsi="Times New Roman"/>
                <w:sz w:val="20"/>
                <w:szCs w:val="20"/>
                <w:lang w:val="fr-FR"/>
              </w:rPr>
            </w:pPr>
            <w:r w:rsidRPr="002C2E8E">
              <w:rPr>
                <w:rFonts w:ascii="Times New Roman" w:hAnsi="Times New Roman"/>
                <w:sz w:val="20"/>
                <w:szCs w:val="20"/>
              </w:rPr>
              <w:t>Причеипесмекојесеодносенатему</w:t>
            </w:r>
            <w:r w:rsidRPr="002C2E8E">
              <w:rPr>
                <w:rFonts w:ascii="Times New Roman" w:hAnsi="Times New Roman"/>
                <w:sz w:val="20"/>
                <w:szCs w:val="20"/>
                <w:lang w:val="fr-FR"/>
              </w:rPr>
              <w:t>.</w:t>
            </w:r>
          </w:p>
        </w:tc>
        <w:tc>
          <w:tcPr>
            <w:tcW w:w="662" w:type="dxa"/>
            <w:tcBorders>
              <w:top w:val="single" w:sz="4" w:space="0" w:color="000001"/>
              <w:left w:val="single" w:sz="12" w:space="0" w:color="000001"/>
              <w:bottom w:val="single" w:sz="18" w:space="0" w:color="000001"/>
            </w:tcBorders>
            <w:shd w:val="clear" w:color="auto" w:fill="auto"/>
            <w:tcMar>
              <w:left w:w="78" w:type="dxa"/>
            </w:tcMar>
          </w:tcPr>
          <w:p w:rsidR="00760D39" w:rsidRPr="002C2E8E" w:rsidRDefault="00760D39" w:rsidP="00760D39">
            <w:pPr>
              <w:pStyle w:val="NoSpacing"/>
              <w:jc w:val="center"/>
              <w:rPr>
                <w:b/>
                <w:sz w:val="20"/>
                <w:szCs w:val="20"/>
              </w:rPr>
            </w:pPr>
            <w:r w:rsidRPr="002C2E8E">
              <w:rPr>
                <w:b/>
                <w:sz w:val="20"/>
                <w:szCs w:val="20"/>
              </w:rPr>
              <w:t>10</w:t>
            </w:r>
          </w:p>
        </w:tc>
        <w:tc>
          <w:tcPr>
            <w:tcW w:w="662" w:type="dxa"/>
            <w:tcBorders>
              <w:top w:val="single" w:sz="4" w:space="0" w:color="000001"/>
              <w:left w:val="single" w:sz="12" w:space="0" w:color="000001"/>
              <w:bottom w:val="single" w:sz="12" w:space="0" w:color="000001"/>
            </w:tcBorders>
            <w:shd w:val="clear" w:color="auto" w:fill="auto"/>
            <w:tcMar>
              <w:left w:w="78" w:type="dxa"/>
            </w:tcMar>
          </w:tcPr>
          <w:p w:rsidR="00760D39" w:rsidRPr="002C2E8E" w:rsidRDefault="00760D39" w:rsidP="00760D39">
            <w:pPr>
              <w:pStyle w:val="NoSpacing"/>
              <w:jc w:val="center"/>
              <w:rPr>
                <w:b/>
                <w:sz w:val="20"/>
                <w:szCs w:val="20"/>
              </w:rPr>
            </w:pPr>
            <w:r w:rsidRPr="002C2E8E">
              <w:rPr>
                <w:b/>
                <w:sz w:val="20"/>
                <w:szCs w:val="20"/>
              </w:rPr>
              <w:t>3</w:t>
            </w:r>
          </w:p>
        </w:tc>
        <w:tc>
          <w:tcPr>
            <w:tcW w:w="692" w:type="dxa"/>
            <w:tcBorders>
              <w:top w:val="single" w:sz="4" w:space="0" w:color="000001"/>
              <w:left w:val="single" w:sz="12" w:space="0" w:color="000001"/>
              <w:bottom w:val="single" w:sz="12" w:space="0" w:color="000001"/>
              <w:right w:val="single" w:sz="12" w:space="0" w:color="000001"/>
            </w:tcBorders>
            <w:shd w:val="clear" w:color="auto" w:fill="auto"/>
            <w:tcMar>
              <w:left w:w="78" w:type="dxa"/>
            </w:tcMar>
          </w:tcPr>
          <w:p w:rsidR="00760D39" w:rsidRPr="002C2E8E" w:rsidRDefault="00760D39" w:rsidP="00760D39">
            <w:pPr>
              <w:pStyle w:val="NoSpacing"/>
              <w:jc w:val="center"/>
              <w:rPr>
                <w:b/>
                <w:sz w:val="20"/>
                <w:szCs w:val="20"/>
              </w:rPr>
            </w:pPr>
            <w:r w:rsidRPr="002C2E8E">
              <w:rPr>
                <w:b/>
                <w:sz w:val="20"/>
                <w:szCs w:val="20"/>
              </w:rPr>
              <w:t>7</w:t>
            </w:r>
          </w:p>
        </w:tc>
      </w:tr>
    </w:tbl>
    <w:p w:rsidR="00760D39" w:rsidRPr="002C2E8E" w:rsidRDefault="00760D39" w:rsidP="00760D39">
      <w:pPr>
        <w:rPr>
          <w:rFonts w:ascii="Times New Roman" w:hAnsi="Times New Roman"/>
          <w:sz w:val="20"/>
          <w:szCs w:val="20"/>
        </w:rPr>
      </w:pPr>
    </w:p>
    <w:p w:rsidR="00760D39" w:rsidRPr="002C2E8E" w:rsidRDefault="00760D39" w:rsidP="00760D39">
      <w:pPr>
        <w:rPr>
          <w:rFonts w:ascii="Times New Roman" w:hAnsi="Times New Roman"/>
          <w:sz w:val="20"/>
          <w:szCs w:val="20"/>
        </w:rPr>
      </w:pPr>
    </w:p>
    <w:p w:rsidR="00760D39" w:rsidRPr="002C2E8E" w:rsidRDefault="00760D39" w:rsidP="00760D39">
      <w:pPr>
        <w:rPr>
          <w:rFonts w:ascii="Times New Roman" w:hAnsi="Times New Roman"/>
          <w:sz w:val="20"/>
          <w:szCs w:val="20"/>
        </w:rPr>
      </w:pPr>
    </w:p>
    <w:p w:rsidR="00760D39" w:rsidRPr="002C2E8E" w:rsidRDefault="00760D39" w:rsidP="00760D39">
      <w:pPr>
        <w:rPr>
          <w:rFonts w:ascii="Times New Roman" w:hAnsi="Times New Roman"/>
          <w:sz w:val="20"/>
          <w:szCs w:val="20"/>
        </w:rPr>
      </w:pPr>
    </w:p>
    <w:tbl>
      <w:tblPr>
        <w:tblW w:w="14128" w:type="dxa"/>
        <w:tblInd w:w="-109" w:type="dxa"/>
        <w:tblBorders>
          <w:top w:val="single" w:sz="12" w:space="0" w:color="000001"/>
          <w:left w:val="single" w:sz="12" w:space="0" w:color="000001"/>
          <w:bottom w:val="single" w:sz="4" w:space="0" w:color="000001"/>
          <w:insideH w:val="single" w:sz="4" w:space="0" w:color="000001"/>
        </w:tblBorders>
        <w:tblCellMar>
          <w:left w:w="78" w:type="dxa"/>
        </w:tblCellMar>
        <w:tblLook w:val="0000"/>
      </w:tblPr>
      <w:tblGrid>
        <w:gridCol w:w="3681"/>
        <w:gridCol w:w="6063"/>
        <w:gridCol w:w="3357"/>
        <w:gridCol w:w="341"/>
        <w:gridCol w:w="341"/>
        <w:gridCol w:w="345"/>
      </w:tblGrid>
      <w:tr w:rsidR="00760D39" w:rsidRPr="002C2E8E" w:rsidTr="00760D39">
        <w:trPr>
          <w:cantSplit/>
          <w:trHeight w:val="454"/>
        </w:trPr>
        <w:tc>
          <w:tcPr>
            <w:tcW w:w="2047" w:type="dxa"/>
            <w:tcBorders>
              <w:top w:val="single" w:sz="12" w:space="0" w:color="000001"/>
              <w:left w:val="single" w:sz="12" w:space="0" w:color="000001"/>
              <w:bottom w:val="single" w:sz="4" w:space="0" w:color="000001"/>
            </w:tcBorders>
            <w:shd w:val="clear" w:color="auto" w:fill="auto"/>
            <w:tcMar>
              <w:left w:w="78" w:type="dxa"/>
            </w:tcMar>
            <w:vAlign w:val="center"/>
          </w:tcPr>
          <w:p w:rsidR="00760D39" w:rsidRPr="002C2E8E" w:rsidRDefault="00760D39" w:rsidP="00760D39">
            <w:pPr>
              <w:rPr>
                <w:rFonts w:ascii="Times New Roman" w:hAnsi="Times New Roman"/>
                <w:b/>
                <w:sz w:val="20"/>
                <w:szCs w:val="20"/>
              </w:rPr>
            </w:pPr>
            <w:r w:rsidRPr="002C2E8E">
              <w:rPr>
                <w:rFonts w:ascii="Times New Roman" w:hAnsi="Times New Roman"/>
                <w:b/>
                <w:sz w:val="20"/>
                <w:szCs w:val="20"/>
              </w:rPr>
              <w:t>Корелација са другим предм.</w:t>
            </w:r>
          </w:p>
        </w:tc>
        <w:tc>
          <w:tcPr>
            <w:tcW w:w="12080" w:type="dxa"/>
            <w:gridSpan w:val="5"/>
            <w:tcBorders>
              <w:top w:val="single" w:sz="12" w:space="0" w:color="000001"/>
              <w:left w:val="single" w:sz="12" w:space="0" w:color="000001"/>
              <w:bottom w:val="single" w:sz="4" w:space="0" w:color="000001"/>
              <w:right w:val="single" w:sz="12" w:space="0" w:color="000001"/>
            </w:tcBorders>
            <w:shd w:val="clear" w:color="auto" w:fill="auto"/>
            <w:tcMar>
              <w:left w:w="78" w:type="dxa"/>
            </w:tcMar>
            <w:vAlign w:val="center"/>
          </w:tcPr>
          <w:p w:rsidR="00760D39" w:rsidRPr="002C2E8E" w:rsidRDefault="00760D39" w:rsidP="00760D39">
            <w:pPr>
              <w:pStyle w:val="NoSpacing"/>
              <w:rPr>
                <w:sz w:val="20"/>
                <w:szCs w:val="20"/>
              </w:rPr>
            </w:pPr>
            <w:r w:rsidRPr="002C2E8E">
              <w:rPr>
                <w:sz w:val="20"/>
                <w:szCs w:val="20"/>
              </w:rPr>
              <w:t>Грађанско васпитање, свет око нас, физичко васпитање,  ликовна, музичка и драмска уметност, српски језик.</w:t>
            </w:r>
          </w:p>
        </w:tc>
      </w:tr>
      <w:tr w:rsidR="00760D39" w:rsidRPr="002C2E8E" w:rsidTr="00760D39">
        <w:trPr>
          <w:cantSplit/>
          <w:trHeight w:val="454"/>
        </w:trPr>
        <w:tc>
          <w:tcPr>
            <w:tcW w:w="2047" w:type="dxa"/>
            <w:tcBorders>
              <w:top w:val="single" w:sz="4" w:space="0" w:color="000001"/>
              <w:left w:val="single" w:sz="12" w:space="0" w:color="000001"/>
              <w:bottom w:val="single" w:sz="4" w:space="0" w:color="000001"/>
            </w:tcBorders>
            <w:shd w:val="clear" w:color="auto" w:fill="auto"/>
            <w:tcMar>
              <w:left w:w="78" w:type="dxa"/>
            </w:tcMar>
            <w:vAlign w:val="center"/>
          </w:tcPr>
          <w:p w:rsidR="00760D39" w:rsidRPr="002C2E8E" w:rsidRDefault="00760D39" w:rsidP="00760D39">
            <w:pPr>
              <w:rPr>
                <w:rFonts w:ascii="Times New Roman" w:hAnsi="Times New Roman"/>
                <w:b/>
                <w:sz w:val="20"/>
                <w:szCs w:val="20"/>
              </w:rPr>
            </w:pPr>
            <w:r w:rsidRPr="002C2E8E">
              <w:rPr>
                <w:rFonts w:ascii="Times New Roman" w:hAnsi="Times New Roman"/>
                <w:b/>
                <w:sz w:val="20"/>
                <w:szCs w:val="20"/>
              </w:rPr>
              <w:t>Стандaрди постигнућа</w:t>
            </w:r>
          </w:p>
        </w:tc>
        <w:tc>
          <w:tcPr>
            <w:tcW w:w="12080" w:type="dxa"/>
            <w:gridSpan w:val="5"/>
            <w:tcBorders>
              <w:top w:val="single" w:sz="4" w:space="0" w:color="000001"/>
              <w:left w:val="single" w:sz="12" w:space="0" w:color="000001"/>
              <w:bottom w:val="single" w:sz="4" w:space="0" w:color="000001"/>
              <w:right w:val="single" w:sz="12" w:space="0" w:color="000001"/>
            </w:tcBorders>
            <w:shd w:val="clear" w:color="auto" w:fill="auto"/>
            <w:tcMar>
              <w:left w:w="78" w:type="dxa"/>
            </w:tcMar>
            <w:vAlign w:val="center"/>
          </w:tcPr>
          <w:p w:rsidR="00760D39" w:rsidRPr="002C2E8E" w:rsidRDefault="00760D39" w:rsidP="00760D39">
            <w:pPr>
              <w:rPr>
                <w:rFonts w:ascii="Times New Roman" w:hAnsi="Times New Roman"/>
                <w:sz w:val="20"/>
                <w:szCs w:val="20"/>
              </w:rPr>
            </w:pPr>
            <w:r w:rsidRPr="002C2E8E">
              <w:rPr>
                <w:rFonts w:ascii="Times New Roman" w:hAnsi="Times New Roman"/>
                <w:sz w:val="20"/>
                <w:szCs w:val="20"/>
              </w:rPr>
              <w:t>1.1.1.  1.1.2.  1.1.3.  1.1.4.  1.1.5. 1.1.10. 1.1.12. 1.1.13. 1.1.14. 1.1.15. 1.1.22. 1.2.1. 1.2.3. 1.2.4. 1.3.1.  2.1.1. 2.1.2. 2.1.3. 2.1.12. 2.1.25.</w:t>
            </w:r>
          </w:p>
        </w:tc>
      </w:tr>
      <w:tr w:rsidR="00760D39" w:rsidRPr="002C2E8E" w:rsidTr="00760D39">
        <w:trPr>
          <w:cantSplit/>
          <w:trHeight w:val="454"/>
        </w:trPr>
        <w:tc>
          <w:tcPr>
            <w:tcW w:w="2047" w:type="dxa"/>
            <w:tcBorders>
              <w:top w:val="single" w:sz="4" w:space="0" w:color="000001"/>
              <w:left w:val="single" w:sz="12" w:space="0" w:color="000001"/>
              <w:bottom w:val="single" w:sz="12" w:space="0" w:color="000001"/>
            </w:tcBorders>
            <w:shd w:val="clear" w:color="auto" w:fill="auto"/>
            <w:tcMar>
              <w:left w:w="78" w:type="dxa"/>
            </w:tcMar>
            <w:vAlign w:val="center"/>
          </w:tcPr>
          <w:p w:rsidR="00760D39" w:rsidRPr="002C2E8E" w:rsidRDefault="00760D39" w:rsidP="00760D39">
            <w:pPr>
              <w:rPr>
                <w:rFonts w:ascii="Times New Roman" w:hAnsi="Times New Roman"/>
                <w:b/>
                <w:sz w:val="20"/>
                <w:szCs w:val="20"/>
              </w:rPr>
            </w:pPr>
            <w:r w:rsidRPr="002C2E8E">
              <w:rPr>
                <w:rFonts w:ascii="Times New Roman" w:hAnsi="Times New Roman"/>
                <w:b/>
                <w:sz w:val="20"/>
                <w:szCs w:val="20"/>
              </w:rPr>
              <w:t>Начин провере постигнућа</w:t>
            </w:r>
          </w:p>
        </w:tc>
        <w:tc>
          <w:tcPr>
            <w:tcW w:w="12080" w:type="dxa"/>
            <w:gridSpan w:val="5"/>
            <w:tcBorders>
              <w:top w:val="single" w:sz="4" w:space="0" w:color="000001"/>
              <w:left w:val="single" w:sz="12" w:space="0" w:color="000001"/>
              <w:bottom w:val="single" w:sz="12" w:space="0" w:color="000001"/>
              <w:right w:val="single" w:sz="12" w:space="0" w:color="000001"/>
            </w:tcBorders>
            <w:shd w:val="clear" w:color="auto" w:fill="auto"/>
            <w:tcMar>
              <w:left w:w="78" w:type="dxa"/>
            </w:tcMar>
            <w:vAlign w:val="center"/>
          </w:tcPr>
          <w:p w:rsidR="00760D39" w:rsidRPr="002C2E8E" w:rsidRDefault="00760D39" w:rsidP="00760D39">
            <w:pPr>
              <w:pStyle w:val="NoSpacing"/>
              <w:rPr>
                <w:b/>
                <w:sz w:val="20"/>
                <w:szCs w:val="20"/>
              </w:rPr>
            </w:pPr>
            <w:r w:rsidRPr="002C2E8E">
              <w:rPr>
                <w:sz w:val="20"/>
                <w:szCs w:val="20"/>
              </w:rPr>
              <w:t>Посматрање и праћење, усмена провера кроз играње улога у паровима, симулације у паровимаи групама, задаци у радној свесци, тестови слушања, различите технике формативног оцењивања, пројекти.</w:t>
            </w:r>
          </w:p>
        </w:tc>
      </w:tr>
      <w:tr w:rsidR="00760D39" w:rsidRPr="002C2E8E" w:rsidTr="00760D39">
        <w:trPr>
          <w:cantSplit/>
          <w:trHeight w:val="1134"/>
        </w:trPr>
        <w:tc>
          <w:tcPr>
            <w:tcW w:w="2047" w:type="dxa"/>
            <w:tcBorders>
              <w:top w:val="single" w:sz="12" w:space="0" w:color="000001"/>
              <w:left w:val="single" w:sz="12" w:space="0" w:color="000001"/>
              <w:bottom w:val="single" w:sz="12" w:space="0" w:color="000001"/>
            </w:tcBorders>
            <w:shd w:val="clear" w:color="auto" w:fill="auto"/>
            <w:tcMar>
              <w:left w:w="78" w:type="dxa"/>
            </w:tcMar>
          </w:tcPr>
          <w:p w:rsidR="00760D39" w:rsidRPr="002C2E8E" w:rsidRDefault="00760D39" w:rsidP="00760D39">
            <w:pPr>
              <w:rPr>
                <w:rFonts w:ascii="Times New Roman" w:hAnsi="Times New Roman"/>
                <w:sz w:val="20"/>
                <w:szCs w:val="20"/>
                <w:lang w:val="fr-FR"/>
              </w:rPr>
            </w:pPr>
            <w:r w:rsidRPr="002C2E8E">
              <w:rPr>
                <w:rFonts w:ascii="Times New Roman" w:hAnsi="Times New Roman"/>
                <w:b/>
                <w:sz w:val="20"/>
                <w:szCs w:val="20"/>
              </w:rPr>
              <w:lastRenderedPageBreak/>
              <w:t>6</w:t>
            </w:r>
            <w:r w:rsidRPr="002C2E8E">
              <w:rPr>
                <w:rFonts w:ascii="Times New Roman" w:hAnsi="Times New Roman"/>
                <w:b/>
                <w:sz w:val="20"/>
                <w:szCs w:val="20"/>
                <w:lang w:val="fr-FR"/>
              </w:rPr>
              <w:t xml:space="preserve">. </w:t>
            </w:r>
            <w:r w:rsidRPr="002C2E8E">
              <w:rPr>
                <w:rFonts w:ascii="Times New Roman" w:hAnsi="Times New Roman"/>
                <w:b/>
                <w:sz w:val="20"/>
                <w:szCs w:val="20"/>
              </w:rPr>
              <w:t>Boissons et aliments</w:t>
            </w:r>
          </w:p>
          <w:p w:rsidR="00760D39" w:rsidRPr="002C2E8E" w:rsidRDefault="00760D39" w:rsidP="00760D39">
            <w:pPr>
              <w:rPr>
                <w:rFonts w:ascii="Times New Roman" w:hAnsi="Times New Roman"/>
                <w:sz w:val="20"/>
                <w:szCs w:val="20"/>
                <w:lang w:val="fr-FR"/>
              </w:rPr>
            </w:pPr>
            <w:r w:rsidRPr="002C2E8E">
              <w:rPr>
                <w:rFonts w:ascii="Times New Roman" w:hAnsi="Times New Roman"/>
                <w:b/>
                <w:sz w:val="20"/>
                <w:szCs w:val="20"/>
              </w:rPr>
              <w:t>Хранаипиће</w:t>
            </w:r>
          </w:p>
          <w:p w:rsidR="00760D39" w:rsidRPr="002C2E8E" w:rsidRDefault="00760D39" w:rsidP="00760D39">
            <w:pPr>
              <w:rPr>
                <w:rFonts w:ascii="Times New Roman" w:hAnsi="Times New Roman"/>
                <w:sz w:val="20"/>
                <w:szCs w:val="20"/>
                <w:lang w:val="fr-FR"/>
              </w:rPr>
            </w:pPr>
            <w:r w:rsidRPr="002C2E8E">
              <w:rPr>
                <w:rFonts w:ascii="Times New Roman" w:hAnsi="Times New Roman"/>
                <w:sz w:val="20"/>
                <w:szCs w:val="20"/>
              </w:rPr>
              <w:t>Изражавањедопадања</w:t>
            </w:r>
            <w:r w:rsidRPr="002C2E8E">
              <w:rPr>
                <w:rFonts w:ascii="Times New Roman" w:hAnsi="Times New Roman"/>
                <w:sz w:val="20"/>
                <w:szCs w:val="20"/>
                <w:lang w:val="fr-FR"/>
              </w:rPr>
              <w:t>/</w:t>
            </w:r>
            <w:r w:rsidRPr="002C2E8E">
              <w:rPr>
                <w:rFonts w:ascii="Times New Roman" w:hAnsi="Times New Roman"/>
                <w:sz w:val="20"/>
                <w:szCs w:val="20"/>
              </w:rPr>
              <w:t>недопа</w:t>
            </w:r>
            <w:r w:rsidRPr="002C2E8E">
              <w:rPr>
                <w:rFonts w:ascii="Times New Roman" w:hAnsi="Times New Roman"/>
                <w:sz w:val="20"/>
                <w:szCs w:val="20"/>
                <w:lang w:val="fr-FR"/>
              </w:rPr>
              <w:t>-</w:t>
            </w:r>
            <w:r w:rsidRPr="002C2E8E">
              <w:rPr>
                <w:rFonts w:ascii="Times New Roman" w:hAnsi="Times New Roman"/>
                <w:sz w:val="20"/>
                <w:szCs w:val="20"/>
              </w:rPr>
              <w:t>дања</w:t>
            </w:r>
            <w:r w:rsidRPr="002C2E8E">
              <w:rPr>
                <w:rFonts w:ascii="Times New Roman" w:hAnsi="Times New Roman"/>
                <w:sz w:val="20"/>
                <w:szCs w:val="20"/>
                <w:lang w:val="fr-FR"/>
              </w:rPr>
              <w:t xml:space="preserve">; </w:t>
            </w:r>
            <w:r w:rsidRPr="002C2E8E">
              <w:rPr>
                <w:rFonts w:ascii="Times New Roman" w:hAnsi="Times New Roman"/>
                <w:sz w:val="20"/>
                <w:szCs w:val="20"/>
              </w:rPr>
              <w:t>исказивањеучтивихмолбиизахваљивања</w:t>
            </w:r>
            <w:r w:rsidRPr="002C2E8E">
              <w:rPr>
                <w:rFonts w:ascii="Times New Roman" w:hAnsi="Times New Roman"/>
                <w:sz w:val="20"/>
                <w:szCs w:val="20"/>
                <w:lang w:val="fr-FR"/>
              </w:rPr>
              <w:t>.</w:t>
            </w:r>
          </w:p>
          <w:p w:rsidR="00760D39" w:rsidRPr="002C2E8E" w:rsidRDefault="00760D39" w:rsidP="00760D39">
            <w:pPr>
              <w:rPr>
                <w:rFonts w:ascii="Times New Roman" w:hAnsi="Times New Roman"/>
                <w:sz w:val="20"/>
                <w:szCs w:val="20"/>
                <w:lang w:val="fr-FR"/>
              </w:rPr>
            </w:pPr>
          </w:p>
        </w:tc>
        <w:tc>
          <w:tcPr>
            <w:tcW w:w="5032" w:type="dxa"/>
            <w:tcBorders>
              <w:top w:val="single" w:sz="12" w:space="0" w:color="000001"/>
              <w:left w:val="single" w:sz="12" w:space="0" w:color="000001"/>
              <w:bottom w:val="single" w:sz="12" w:space="0" w:color="000001"/>
            </w:tcBorders>
            <w:shd w:val="clear" w:color="auto" w:fill="auto"/>
            <w:tcMar>
              <w:left w:w="78" w:type="dxa"/>
            </w:tcMar>
          </w:tcPr>
          <w:p w:rsidR="00760D39" w:rsidRPr="002C2E8E" w:rsidRDefault="00760D39" w:rsidP="00760D39">
            <w:pPr>
              <w:contextualSpacing/>
              <w:jc w:val="both"/>
              <w:rPr>
                <w:rFonts w:ascii="Times New Roman" w:hAnsi="Times New Roman"/>
                <w:sz w:val="20"/>
                <w:szCs w:val="20"/>
                <w:lang w:val="fr-FR"/>
              </w:rPr>
            </w:pPr>
            <w:r w:rsidRPr="002C2E8E">
              <w:rPr>
                <w:rFonts w:ascii="Times New Roman" w:hAnsi="Times New Roman"/>
                <w:sz w:val="20"/>
                <w:szCs w:val="20"/>
                <w:lang w:val="fr-FR"/>
              </w:rPr>
              <w:t xml:space="preserve">- </w:t>
            </w:r>
            <w:r w:rsidRPr="002C2E8E">
              <w:rPr>
                <w:rFonts w:ascii="Times New Roman" w:hAnsi="Times New Roman"/>
                <w:sz w:val="20"/>
                <w:szCs w:val="20"/>
              </w:rPr>
              <w:t>препознајуиименујупојмовекојисеодносенатему</w:t>
            </w:r>
            <w:r w:rsidRPr="002C2E8E">
              <w:rPr>
                <w:rFonts w:ascii="Times New Roman" w:hAnsi="Times New Roman"/>
                <w:sz w:val="20"/>
                <w:szCs w:val="20"/>
                <w:lang w:val="fr-FR"/>
              </w:rPr>
              <w:t>;</w:t>
            </w:r>
          </w:p>
          <w:p w:rsidR="00760D39" w:rsidRPr="002C2E8E" w:rsidRDefault="00760D39" w:rsidP="00760D39">
            <w:pPr>
              <w:spacing w:after="160" w:line="252" w:lineRule="auto"/>
              <w:contextualSpacing/>
              <w:jc w:val="both"/>
              <w:rPr>
                <w:rFonts w:ascii="Times New Roman" w:hAnsi="Times New Roman"/>
                <w:sz w:val="20"/>
                <w:szCs w:val="20"/>
                <w:lang w:val="fr-FR"/>
              </w:rPr>
            </w:pPr>
            <w:r w:rsidRPr="002C2E8E">
              <w:rPr>
                <w:rFonts w:ascii="Times New Roman" w:hAnsi="Times New Roman"/>
                <w:sz w:val="20"/>
                <w:szCs w:val="20"/>
                <w:lang w:val="fr-FR"/>
              </w:rPr>
              <w:t>-</w:t>
            </w:r>
            <w:r w:rsidRPr="002C2E8E">
              <w:rPr>
                <w:rFonts w:ascii="Times New Roman" w:hAnsi="Times New Roman"/>
                <w:sz w:val="20"/>
                <w:szCs w:val="20"/>
                <w:lang w:val="hr-HR"/>
              </w:rPr>
              <w:t>разуме</w:t>
            </w:r>
            <w:r w:rsidRPr="002C2E8E">
              <w:rPr>
                <w:rFonts w:ascii="Times New Roman" w:hAnsi="Times New Roman"/>
                <w:sz w:val="20"/>
                <w:szCs w:val="20"/>
              </w:rPr>
              <w:t>ју</w:t>
            </w:r>
            <w:r w:rsidRPr="002C2E8E">
              <w:rPr>
                <w:rFonts w:ascii="Times New Roman" w:hAnsi="Times New Roman"/>
                <w:sz w:val="20"/>
                <w:szCs w:val="20"/>
                <w:lang w:val="hr-HR"/>
              </w:rPr>
              <w:t xml:space="preserve"> једноставне исказе за изражавање допадања/недопадања и реагује на њих</w:t>
            </w:r>
            <w:r w:rsidRPr="002C2E8E">
              <w:rPr>
                <w:rFonts w:ascii="Times New Roman" w:hAnsi="Times New Roman"/>
                <w:sz w:val="20"/>
                <w:szCs w:val="20"/>
                <w:lang w:val="fr-FR"/>
              </w:rPr>
              <w:t xml:space="preserve">; </w:t>
            </w:r>
            <w:r w:rsidRPr="002C2E8E">
              <w:rPr>
                <w:rFonts w:ascii="Times New Roman" w:hAnsi="Times New Roman"/>
                <w:sz w:val="20"/>
                <w:szCs w:val="20"/>
                <w:lang w:val="hr-HR"/>
              </w:rPr>
              <w:t>траж</w:t>
            </w:r>
            <w:r w:rsidRPr="002C2E8E">
              <w:rPr>
                <w:rFonts w:ascii="Times New Roman" w:hAnsi="Times New Roman"/>
                <w:sz w:val="20"/>
                <w:szCs w:val="20"/>
              </w:rPr>
              <w:t>е</w:t>
            </w:r>
            <w:r w:rsidRPr="002C2E8E">
              <w:rPr>
                <w:rFonts w:ascii="Times New Roman" w:hAnsi="Times New Roman"/>
                <w:sz w:val="20"/>
                <w:szCs w:val="20"/>
                <w:lang w:val="hr-HR"/>
              </w:rPr>
              <w:t xml:space="preserve"> мишљење и изражава допадање/недопадање једностав</w:t>
            </w:r>
            <w:r w:rsidRPr="002C2E8E">
              <w:rPr>
                <w:rFonts w:ascii="Times New Roman" w:hAnsi="Times New Roman"/>
                <w:sz w:val="20"/>
                <w:szCs w:val="20"/>
                <w:lang w:val="fr-FR"/>
              </w:rPr>
              <w:t>-</w:t>
            </w:r>
            <w:r w:rsidRPr="002C2E8E">
              <w:rPr>
                <w:rFonts w:ascii="Times New Roman" w:hAnsi="Times New Roman"/>
                <w:sz w:val="20"/>
                <w:szCs w:val="20"/>
                <w:lang w:val="hr-HR"/>
              </w:rPr>
              <w:t>ним језичким средствима</w:t>
            </w:r>
            <w:r w:rsidRPr="002C2E8E">
              <w:rPr>
                <w:rFonts w:ascii="Times New Roman" w:hAnsi="Times New Roman"/>
                <w:sz w:val="20"/>
                <w:szCs w:val="20"/>
                <w:lang w:val="fr-FR"/>
              </w:rPr>
              <w:t>;</w:t>
            </w:r>
          </w:p>
          <w:p w:rsidR="00760D39" w:rsidRPr="002C2E8E" w:rsidRDefault="00760D39" w:rsidP="00760D39">
            <w:pPr>
              <w:contextualSpacing/>
              <w:jc w:val="both"/>
              <w:rPr>
                <w:rFonts w:ascii="Times New Roman" w:hAnsi="Times New Roman"/>
                <w:sz w:val="20"/>
                <w:szCs w:val="20"/>
                <w:lang w:val="fr-FR"/>
              </w:rPr>
            </w:pPr>
            <w:r w:rsidRPr="002C2E8E">
              <w:rPr>
                <w:rFonts w:ascii="Times New Roman" w:hAnsi="Times New Roman"/>
                <w:sz w:val="20"/>
                <w:szCs w:val="20"/>
                <w:lang w:val="fr-FR"/>
              </w:rPr>
              <w:t xml:space="preserve">- </w:t>
            </w:r>
            <w:r w:rsidRPr="002C2E8E">
              <w:rPr>
                <w:rFonts w:ascii="Times New Roman" w:hAnsi="Times New Roman"/>
                <w:sz w:val="20"/>
                <w:szCs w:val="20"/>
                <w:lang w:val="hr-HR"/>
              </w:rPr>
              <w:t>разуме</w:t>
            </w:r>
            <w:r w:rsidRPr="002C2E8E">
              <w:rPr>
                <w:rFonts w:ascii="Times New Roman" w:hAnsi="Times New Roman"/>
                <w:sz w:val="20"/>
                <w:szCs w:val="20"/>
              </w:rPr>
              <w:t>ју</w:t>
            </w:r>
            <w:r w:rsidRPr="002C2E8E">
              <w:rPr>
                <w:rFonts w:ascii="Times New Roman" w:hAnsi="Times New Roman"/>
                <w:sz w:val="20"/>
                <w:szCs w:val="20"/>
                <w:lang w:val="hr-HR"/>
              </w:rPr>
              <w:t xml:space="preserve"> кратке и једноставне молбе и реагуј</w:t>
            </w:r>
            <w:r w:rsidRPr="002C2E8E">
              <w:rPr>
                <w:rFonts w:ascii="Times New Roman" w:hAnsi="Times New Roman"/>
                <w:sz w:val="20"/>
                <w:szCs w:val="20"/>
              </w:rPr>
              <w:t>у</w:t>
            </w:r>
            <w:r w:rsidRPr="002C2E8E">
              <w:rPr>
                <w:rFonts w:ascii="Times New Roman" w:hAnsi="Times New Roman"/>
                <w:sz w:val="20"/>
                <w:szCs w:val="20"/>
                <w:lang w:val="hr-HR"/>
              </w:rPr>
              <w:t xml:space="preserve"> на њих</w:t>
            </w:r>
            <w:r w:rsidRPr="002C2E8E">
              <w:rPr>
                <w:rFonts w:ascii="Times New Roman" w:hAnsi="Times New Roman"/>
                <w:sz w:val="20"/>
                <w:szCs w:val="20"/>
                <w:lang w:val="fr-FR"/>
              </w:rPr>
              <w:t>;</w:t>
            </w:r>
          </w:p>
          <w:p w:rsidR="00760D39" w:rsidRPr="002C2E8E" w:rsidRDefault="00760D39" w:rsidP="00760D39">
            <w:pPr>
              <w:contextualSpacing/>
              <w:jc w:val="both"/>
              <w:rPr>
                <w:rFonts w:ascii="Times New Roman" w:hAnsi="Times New Roman"/>
                <w:sz w:val="20"/>
                <w:szCs w:val="20"/>
                <w:lang w:val="fr-FR"/>
              </w:rPr>
            </w:pPr>
            <w:r w:rsidRPr="002C2E8E">
              <w:rPr>
                <w:rFonts w:ascii="Times New Roman" w:hAnsi="Times New Roman"/>
                <w:sz w:val="20"/>
                <w:szCs w:val="20"/>
                <w:lang w:val="fr-FR"/>
              </w:rPr>
              <w:t xml:space="preserve">- </w:t>
            </w:r>
            <w:r w:rsidRPr="002C2E8E">
              <w:rPr>
                <w:rFonts w:ascii="Times New Roman" w:hAnsi="Times New Roman"/>
                <w:sz w:val="20"/>
                <w:szCs w:val="20"/>
                <w:lang w:val="hr-HR"/>
              </w:rPr>
              <w:t>упут</w:t>
            </w:r>
            <w:r w:rsidRPr="002C2E8E">
              <w:rPr>
                <w:rFonts w:ascii="Times New Roman" w:hAnsi="Times New Roman"/>
                <w:sz w:val="20"/>
                <w:szCs w:val="20"/>
              </w:rPr>
              <w:t>е</w:t>
            </w:r>
            <w:r w:rsidRPr="002C2E8E">
              <w:rPr>
                <w:rFonts w:ascii="Times New Roman" w:hAnsi="Times New Roman"/>
                <w:sz w:val="20"/>
                <w:szCs w:val="20"/>
                <w:lang w:val="hr-HR"/>
              </w:rPr>
              <w:t xml:space="preserve"> кратке и једноставне молбе</w:t>
            </w:r>
            <w:r w:rsidRPr="002C2E8E">
              <w:rPr>
                <w:rFonts w:ascii="Times New Roman" w:hAnsi="Times New Roman"/>
                <w:sz w:val="20"/>
                <w:szCs w:val="20"/>
                <w:lang w:val="fr-FR"/>
              </w:rPr>
              <w:t>;</w:t>
            </w:r>
          </w:p>
          <w:p w:rsidR="00760D39" w:rsidRPr="002C2E8E" w:rsidRDefault="00760D39" w:rsidP="00760D39">
            <w:pPr>
              <w:contextualSpacing/>
              <w:jc w:val="both"/>
              <w:rPr>
                <w:rFonts w:ascii="Times New Roman" w:hAnsi="Times New Roman"/>
                <w:sz w:val="20"/>
                <w:szCs w:val="20"/>
                <w:lang w:val="fr-FR"/>
              </w:rPr>
            </w:pPr>
            <w:r w:rsidRPr="002C2E8E">
              <w:rPr>
                <w:rFonts w:ascii="Times New Roman" w:hAnsi="Times New Roman"/>
                <w:sz w:val="20"/>
                <w:szCs w:val="20"/>
                <w:lang w:val="fr-FR"/>
              </w:rPr>
              <w:t xml:space="preserve">- </w:t>
            </w:r>
            <w:r w:rsidRPr="002C2E8E">
              <w:rPr>
                <w:rFonts w:ascii="Times New Roman" w:hAnsi="Times New Roman"/>
                <w:sz w:val="20"/>
                <w:szCs w:val="20"/>
                <w:lang w:val="hr-HR"/>
              </w:rPr>
              <w:t>искаж</w:t>
            </w:r>
            <w:r w:rsidRPr="002C2E8E">
              <w:rPr>
                <w:rFonts w:ascii="Times New Roman" w:hAnsi="Times New Roman"/>
                <w:sz w:val="20"/>
                <w:szCs w:val="20"/>
              </w:rPr>
              <w:t>у</w:t>
            </w:r>
            <w:r w:rsidRPr="002C2E8E">
              <w:rPr>
                <w:rFonts w:ascii="Times New Roman" w:hAnsi="Times New Roman"/>
                <w:sz w:val="20"/>
                <w:szCs w:val="20"/>
                <w:lang w:val="hr-HR"/>
              </w:rPr>
              <w:t xml:space="preserve"> и прихват</w:t>
            </w:r>
            <w:r w:rsidRPr="002C2E8E">
              <w:rPr>
                <w:rFonts w:ascii="Times New Roman" w:hAnsi="Times New Roman"/>
                <w:sz w:val="20"/>
                <w:szCs w:val="20"/>
              </w:rPr>
              <w:t>е</w:t>
            </w:r>
            <w:r w:rsidRPr="002C2E8E">
              <w:rPr>
                <w:rFonts w:ascii="Times New Roman" w:hAnsi="Times New Roman"/>
                <w:sz w:val="20"/>
                <w:szCs w:val="20"/>
                <w:lang w:val="hr-HR"/>
              </w:rPr>
              <w:t xml:space="preserve"> захвалност на једноставан начин</w:t>
            </w:r>
            <w:r w:rsidRPr="002C2E8E">
              <w:rPr>
                <w:rFonts w:ascii="Times New Roman" w:hAnsi="Times New Roman"/>
                <w:sz w:val="20"/>
                <w:szCs w:val="20"/>
                <w:lang w:val="fr-FR"/>
              </w:rPr>
              <w:t>;</w:t>
            </w:r>
          </w:p>
          <w:p w:rsidR="00760D39" w:rsidRPr="002C2E8E" w:rsidRDefault="00760D39" w:rsidP="00760D39">
            <w:pPr>
              <w:contextualSpacing/>
              <w:jc w:val="both"/>
              <w:rPr>
                <w:rFonts w:ascii="Times New Roman" w:hAnsi="Times New Roman"/>
                <w:sz w:val="20"/>
                <w:szCs w:val="20"/>
                <w:lang w:val="fr-FR"/>
              </w:rPr>
            </w:pPr>
            <w:r w:rsidRPr="002C2E8E">
              <w:rPr>
                <w:rFonts w:ascii="Times New Roman" w:hAnsi="Times New Roman"/>
                <w:sz w:val="20"/>
                <w:szCs w:val="20"/>
                <w:lang w:val="fr-FR"/>
              </w:rPr>
              <w:t xml:space="preserve">- </w:t>
            </w:r>
            <w:r w:rsidRPr="002C2E8E">
              <w:rPr>
                <w:rFonts w:ascii="Times New Roman" w:hAnsi="Times New Roman"/>
                <w:sz w:val="20"/>
                <w:szCs w:val="20"/>
              </w:rPr>
              <w:t>изражавањепотреба</w:t>
            </w:r>
            <w:r w:rsidRPr="002C2E8E">
              <w:rPr>
                <w:rFonts w:ascii="Times New Roman" w:hAnsi="Times New Roman"/>
                <w:sz w:val="20"/>
                <w:szCs w:val="20"/>
                <w:lang w:val="fr-FR"/>
              </w:rPr>
              <w:t xml:space="preserve">, </w:t>
            </w:r>
            <w:r w:rsidRPr="002C2E8E">
              <w:rPr>
                <w:rFonts w:ascii="Times New Roman" w:hAnsi="Times New Roman"/>
                <w:sz w:val="20"/>
                <w:szCs w:val="20"/>
              </w:rPr>
              <w:t>осетаиосећања</w:t>
            </w:r>
          </w:p>
          <w:p w:rsidR="00760D39" w:rsidRPr="002C2E8E" w:rsidRDefault="00760D39" w:rsidP="00760D39">
            <w:pPr>
              <w:contextualSpacing/>
              <w:jc w:val="both"/>
              <w:rPr>
                <w:rFonts w:ascii="Times New Roman" w:hAnsi="Times New Roman"/>
                <w:sz w:val="20"/>
                <w:szCs w:val="20"/>
                <w:lang w:val="fr-FR"/>
              </w:rPr>
            </w:pPr>
            <w:r w:rsidRPr="002C2E8E">
              <w:rPr>
                <w:rFonts w:ascii="Times New Roman" w:hAnsi="Times New Roman"/>
                <w:sz w:val="20"/>
                <w:szCs w:val="20"/>
                <w:lang w:val="fr-FR"/>
              </w:rPr>
              <w:t xml:space="preserve">- </w:t>
            </w:r>
            <w:r w:rsidRPr="002C2E8E">
              <w:rPr>
                <w:rFonts w:ascii="Times New Roman" w:hAnsi="Times New Roman"/>
                <w:sz w:val="20"/>
                <w:szCs w:val="20"/>
              </w:rPr>
              <w:t>уочавајусличностииразликеуначинуисхранеуциљнојкултуриикоднас</w:t>
            </w:r>
          </w:p>
          <w:p w:rsidR="00760D39" w:rsidRPr="002C2E8E" w:rsidRDefault="00760D39" w:rsidP="00760D39">
            <w:pPr>
              <w:jc w:val="both"/>
              <w:rPr>
                <w:rFonts w:ascii="Times New Roman" w:hAnsi="Times New Roman"/>
                <w:sz w:val="20"/>
                <w:szCs w:val="20"/>
                <w:lang w:val="fr-FR"/>
              </w:rPr>
            </w:pPr>
          </w:p>
        </w:tc>
        <w:tc>
          <w:tcPr>
            <w:tcW w:w="5032" w:type="dxa"/>
            <w:tcBorders>
              <w:top w:val="single" w:sz="12" w:space="0" w:color="000001"/>
              <w:left w:val="single" w:sz="12" w:space="0" w:color="000001"/>
              <w:bottom w:val="single" w:sz="12" w:space="0" w:color="000001"/>
            </w:tcBorders>
            <w:shd w:val="clear" w:color="auto" w:fill="auto"/>
            <w:tcMar>
              <w:left w:w="78" w:type="dxa"/>
            </w:tcMar>
          </w:tcPr>
          <w:p w:rsidR="00760D39" w:rsidRPr="002C2E8E" w:rsidRDefault="00760D39" w:rsidP="00760D39">
            <w:pPr>
              <w:jc w:val="both"/>
              <w:rPr>
                <w:rFonts w:ascii="Times New Roman" w:hAnsi="Times New Roman"/>
                <w:sz w:val="20"/>
                <w:szCs w:val="20"/>
                <w:lang w:val="fr-FR"/>
              </w:rPr>
            </w:pPr>
            <w:r w:rsidRPr="002C2E8E">
              <w:rPr>
                <w:rFonts w:ascii="Times New Roman" w:hAnsi="Times New Roman"/>
                <w:sz w:val="20"/>
                <w:szCs w:val="20"/>
              </w:rPr>
              <w:t>Речикојимасеименујехранаипиће</w:t>
            </w:r>
            <w:r w:rsidRPr="002C2E8E">
              <w:rPr>
                <w:rFonts w:ascii="Times New Roman" w:hAnsi="Times New Roman"/>
                <w:sz w:val="20"/>
                <w:szCs w:val="20"/>
                <w:lang w:val="fr-FR"/>
              </w:rPr>
              <w:t xml:space="preserve">; </w:t>
            </w:r>
          </w:p>
          <w:p w:rsidR="00760D39" w:rsidRPr="002C2E8E" w:rsidRDefault="00760D39" w:rsidP="00760D39">
            <w:pPr>
              <w:jc w:val="both"/>
              <w:rPr>
                <w:rFonts w:ascii="Times New Roman" w:hAnsi="Times New Roman"/>
                <w:sz w:val="20"/>
                <w:szCs w:val="20"/>
                <w:lang w:val="fr-FR"/>
              </w:rPr>
            </w:pPr>
            <w:r w:rsidRPr="002C2E8E">
              <w:rPr>
                <w:rFonts w:ascii="Times New Roman" w:hAnsi="Times New Roman"/>
                <w:sz w:val="20"/>
                <w:szCs w:val="20"/>
              </w:rPr>
              <w:t>језичкеструктуре</w:t>
            </w:r>
            <w:r w:rsidRPr="002C2E8E">
              <w:rPr>
                <w:rFonts w:ascii="Times New Roman" w:hAnsi="Times New Roman"/>
                <w:sz w:val="20"/>
                <w:szCs w:val="20"/>
                <w:lang w:val="fr-FR"/>
              </w:rPr>
              <w:t xml:space="preserve"> : </w:t>
            </w:r>
          </w:p>
          <w:p w:rsidR="00760D39" w:rsidRPr="002C2E8E" w:rsidRDefault="00760D39" w:rsidP="00760D39">
            <w:pPr>
              <w:jc w:val="both"/>
              <w:rPr>
                <w:rFonts w:ascii="Times New Roman" w:hAnsi="Times New Roman"/>
                <w:color w:val="000000"/>
                <w:sz w:val="20"/>
                <w:szCs w:val="20"/>
                <w:lang w:val="fr-FR" w:eastAsia="en-GB"/>
              </w:rPr>
            </w:pPr>
            <w:r w:rsidRPr="002C2E8E">
              <w:rPr>
                <w:rFonts w:ascii="Times New Roman" w:hAnsi="Times New Roman"/>
                <w:i/>
                <w:iCs/>
                <w:color w:val="000000"/>
                <w:sz w:val="20"/>
                <w:szCs w:val="20"/>
                <w:lang w:val="fr-FR" w:eastAsia="en-GB"/>
              </w:rPr>
              <w:t>D’accord. Je suis d’accord. Tu aime le basket ? J’aime le chocolat/la musique. Qu’est-ce que tu aimes faire ? J’aime dessiner/chanter. Tu aimes la glace ? C’est très bon. Je n’aime pas. Je ne suis pas d’accord.</w:t>
            </w:r>
          </w:p>
          <w:p w:rsidR="00760D39" w:rsidRPr="002C2E8E" w:rsidRDefault="00760D39" w:rsidP="00760D39">
            <w:pPr>
              <w:jc w:val="both"/>
              <w:rPr>
                <w:rFonts w:ascii="Times New Roman" w:hAnsi="Times New Roman"/>
                <w:i/>
                <w:iCs/>
                <w:color w:val="000000"/>
                <w:sz w:val="20"/>
                <w:szCs w:val="20"/>
                <w:lang w:val="fr-FR" w:eastAsia="en-GB"/>
              </w:rPr>
            </w:pPr>
          </w:p>
          <w:p w:rsidR="00760D39" w:rsidRPr="002C2E8E" w:rsidRDefault="00760D39" w:rsidP="00760D39">
            <w:pPr>
              <w:jc w:val="both"/>
              <w:rPr>
                <w:rFonts w:ascii="Times New Roman" w:hAnsi="Times New Roman"/>
                <w:color w:val="000000"/>
                <w:sz w:val="20"/>
                <w:szCs w:val="20"/>
                <w:lang w:val="fr-FR" w:eastAsia="en-GB"/>
              </w:rPr>
            </w:pPr>
            <w:r w:rsidRPr="002C2E8E">
              <w:rPr>
                <w:rFonts w:ascii="Times New Roman" w:hAnsi="Times New Roman"/>
                <w:i/>
                <w:iCs/>
                <w:color w:val="000000"/>
                <w:sz w:val="20"/>
                <w:szCs w:val="20"/>
                <w:lang w:val="fr-FR" w:eastAsia="en-GB"/>
              </w:rPr>
              <w:t>Je voudrais du jus d’orange, s’il te/vous plait. Tu veux un croissant ? Non, merci, je n’ai pas faim. Je suis contente. Il est malade. J’ai mal à la tête. Bon appétit !</w:t>
            </w:r>
          </w:p>
          <w:p w:rsidR="00760D39" w:rsidRPr="002C2E8E" w:rsidRDefault="00760D39" w:rsidP="00760D39">
            <w:pPr>
              <w:pStyle w:val="NormalWeb"/>
              <w:jc w:val="both"/>
              <w:rPr>
                <w:color w:val="000000"/>
                <w:sz w:val="20"/>
                <w:szCs w:val="20"/>
                <w:lang w:val="fr-FR" w:eastAsia="en-GB"/>
              </w:rPr>
            </w:pPr>
          </w:p>
          <w:p w:rsidR="00760D39" w:rsidRPr="002C2E8E" w:rsidRDefault="00760D39" w:rsidP="00760D39">
            <w:pPr>
              <w:pStyle w:val="NormalWeb"/>
              <w:jc w:val="both"/>
              <w:rPr>
                <w:sz w:val="20"/>
                <w:szCs w:val="20"/>
              </w:rPr>
            </w:pPr>
            <w:r w:rsidRPr="002C2E8E">
              <w:rPr>
                <w:sz w:val="20"/>
                <w:szCs w:val="20"/>
              </w:rPr>
              <w:t>Одређеничлан</w:t>
            </w:r>
            <w:r w:rsidRPr="002C2E8E">
              <w:rPr>
                <w:i/>
                <w:sz w:val="20"/>
                <w:szCs w:val="20"/>
                <w:lang w:val="fr-FR"/>
              </w:rPr>
              <w:t>(</w:t>
            </w:r>
            <w:r w:rsidRPr="002C2E8E">
              <w:rPr>
                <w:rStyle w:val="italik"/>
                <w:i/>
                <w:sz w:val="20"/>
                <w:szCs w:val="20"/>
                <w:lang w:val="fr-FR"/>
              </w:rPr>
              <w:t>le, la, l’, les</w:t>
            </w:r>
            <w:r w:rsidRPr="002C2E8E">
              <w:rPr>
                <w:i/>
                <w:sz w:val="20"/>
                <w:szCs w:val="20"/>
                <w:lang w:val="fr-FR"/>
              </w:rPr>
              <w:t>).</w:t>
            </w:r>
          </w:p>
          <w:p w:rsidR="00760D39" w:rsidRPr="002C2E8E" w:rsidRDefault="00760D39" w:rsidP="00760D39">
            <w:pPr>
              <w:jc w:val="both"/>
              <w:rPr>
                <w:rFonts w:ascii="Times New Roman" w:hAnsi="Times New Roman"/>
                <w:i/>
                <w:sz w:val="20"/>
                <w:szCs w:val="20"/>
              </w:rPr>
            </w:pPr>
          </w:p>
        </w:tc>
        <w:tc>
          <w:tcPr>
            <w:tcW w:w="662" w:type="dxa"/>
            <w:tcBorders>
              <w:top w:val="single" w:sz="12" w:space="0" w:color="000001"/>
              <w:left w:val="single" w:sz="12" w:space="0" w:color="000001"/>
              <w:bottom w:val="single" w:sz="12" w:space="0" w:color="000001"/>
            </w:tcBorders>
            <w:shd w:val="clear" w:color="auto" w:fill="auto"/>
            <w:tcMar>
              <w:left w:w="78" w:type="dxa"/>
            </w:tcMar>
          </w:tcPr>
          <w:p w:rsidR="00760D39" w:rsidRPr="002C2E8E" w:rsidRDefault="00760D39" w:rsidP="00760D39">
            <w:pPr>
              <w:pStyle w:val="NoSpacing"/>
              <w:jc w:val="center"/>
              <w:rPr>
                <w:b/>
                <w:sz w:val="20"/>
                <w:szCs w:val="20"/>
              </w:rPr>
            </w:pPr>
            <w:r w:rsidRPr="002C2E8E">
              <w:rPr>
                <w:b/>
                <w:sz w:val="20"/>
                <w:szCs w:val="20"/>
              </w:rPr>
              <w:t>9</w:t>
            </w:r>
          </w:p>
        </w:tc>
        <w:tc>
          <w:tcPr>
            <w:tcW w:w="662" w:type="dxa"/>
            <w:tcBorders>
              <w:top w:val="single" w:sz="12" w:space="0" w:color="000001"/>
              <w:left w:val="single" w:sz="12" w:space="0" w:color="000001"/>
              <w:bottom w:val="single" w:sz="12" w:space="0" w:color="000001"/>
            </w:tcBorders>
            <w:shd w:val="clear" w:color="auto" w:fill="auto"/>
            <w:tcMar>
              <w:left w:w="78" w:type="dxa"/>
            </w:tcMar>
          </w:tcPr>
          <w:p w:rsidR="00760D39" w:rsidRPr="002C2E8E" w:rsidRDefault="00760D39" w:rsidP="00760D39">
            <w:pPr>
              <w:pStyle w:val="NoSpacing"/>
              <w:jc w:val="center"/>
              <w:rPr>
                <w:b/>
                <w:sz w:val="20"/>
                <w:szCs w:val="20"/>
              </w:rPr>
            </w:pPr>
            <w:r w:rsidRPr="002C2E8E">
              <w:rPr>
                <w:b/>
                <w:sz w:val="20"/>
                <w:szCs w:val="20"/>
              </w:rPr>
              <w:t>3</w:t>
            </w:r>
          </w:p>
        </w:tc>
        <w:tc>
          <w:tcPr>
            <w:tcW w:w="692" w:type="dxa"/>
            <w:tcBorders>
              <w:top w:val="single" w:sz="12" w:space="0" w:color="000001"/>
              <w:left w:val="single" w:sz="12" w:space="0" w:color="000001"/>
              <w:bottom w:val="single" w:sz="12" w:space="0" w:color="000001"/>
              <w:right w:val="single" w:sz="12" w:space="0" w:color="000001"/>
            </w:tcBorders>
            <w:shd w:val="clear" w:color="auto" w:fill="auto"/>
            <w:tcMar>
              <w:left w:w="78" w:type="dxa"/>
            </w:tcMar>
          </w:tcPr>
          <w:p w:rsidR="00760D39" w:rsidRPr="002C2E8E" w:rsidRDefault="00760D39" w:rsidP="00760D39">
            <w:pPr>
              <w:pStyle w:val="NoSpacing"/>
              <w:jc w:val="center"/>
              <w:rPr>
                <w:b/>
                <w:sz w:val="20"/>
                <w:szCs w:val="20"/>
              </w:rPr>
            </w:pPr>
            <w:r w:rsidRPr="002C2E8E">
              <w:rPr>
                <w:b/>
                <w:sz w:val="20"/>
                <w:szCs w:val="20"/>
              </w:rPr>
              <w:t>6</w:t>
            </w:r>
          </w:p>
        </w:tc>
      </w:tr>
      <w:tr w:rsidR="00760D39" w:rsidRPr="002C2E8E" w:rsidTr="00760D39">
        <w:trPr>
          <w:cantSplit/>
          <w:trHeight w:val="454"/>
        </w:trPr>
        <w:tc>
          <w:tcPr>
            <w:tcW w:w="2047" w:type="dxa"/>
            <w:tcBorders>
              <w:top w:val="single" w:sz="12" w:space="0" w:color="000001"/>
              <w:left w:val="single" w:sz="12" w:space="0" w:color="000001"/>
              <w:bottom w:val="single" w:sz="4" w:space="0" w:color="000001"/>
            </w:tcBorders>
            <w:shd w:val="clear" w:color="auto" w:fill="auto"/>
            <w:tcMar>
              <w:left w:w="78" w:type="dxa"/>
            </w:tcMar>
            <w:vAlign w:val="center"/>
          </w:tcPr>
          <w:p w:rsidR="00760D39" w:rsidRPr="002C2E8E" w:rsidRDefault="00760D39" w:rsidP="00760D39">
            <w:pPr>
              <w:rPr>
                <w:rFonts w:ascii="Times New Roman" w:hAnsi="Times New Roman"/>
                <w:b/>
                <w:sz w:val="20"/>
                <w:szCs w:val="20"/>
              </w:rPr>
            </w:pPr>
            <w:r w:rsidRPr="002C2E8E">
              <w:rPr>
                <w:rFonts w:ascii="Times New Roman" w:hAnsi="Times New Roman"/>
                <w:b/>
                <w:sz w:val="20"/>
                <w:szCs w:val="20"/>
              </w:rPr>
              <w:t xml:space="preserve">Корелација са другим предм. </w:t>
            </w:r>
          </w:p>
        </w:tc>
        <w:tc>
          <w:tcPr>
            <w:tcW w:w="12080" w:type="dxa"/>
            <w:gridSpan w:val="5"/>
            <w:tcBorders>
              <w:top w:val="single" w:sz="12" w:space="0" w:color="000001"/>
              <w:left w:val="single" w:sz="12" w:space="0" w:color="000001"/>
              <w:bottom w:val="single" w:sz="4" w:space="0" w:color="000001"/>
              <w:right w:val="single" w:sz="12" w:space="0" w:color="000001"/>
            </w:tcBorders>
            <w:shd w:val="clear" w:color="auto" w:fill="auto"/>
            <w:tcMar>
              <w:left w:w="78" w:type="dxa"/>
            </w:tcMar>
            <w:vAlign w:val="center"/>
          </w:tcPr>
          <w:p w:rsidR="00760D39" w:rsidRPr="002C2E8E" w:rsidRDefault="00760D39" w:rsidP="00760D39">
            <w:pPr>
              <w:pStyle w:val="NoSpacing"/>
              <w:rPr>
                <w:b/>
                <w:sz w:val="20"/>
                <w:szCs w:val="20"/>
              </w:rPr>
            </w:pPr>
            <w:r w:rsidRPr="002C2E8E">
              <w:rPr>
                <w:sz w:val="20"/>
                <w:szCs w:val="20"/>
              </w:rPr>
              <w:t>Грађанско васпитање, свет око нас, ликовна, музичка и драмска уметност, српски језик</w:t>
            </w:r>
          </w:p>
        </w:tc>
      </w:tr>
      <w:tr w:rsidR="00760D39" w:rsidRPr="002C2E8E" w:rsidTr="00760D39">
        <w:trPr>
          <w:cantSplit/>
          <w:trHeight w:val="454"/>
        </w:trPr>
        <w:tc>
          <w:tcPr>
            <w:tcW w:w="2047" w:type="dxa"/>
            <w:tcBorders>
              <w:top w:val="single" w:sz="4" w:space="0" w:color="000001"/>
              <w:left w:val="single" w:sz="12" w:space="0" w:color="000001"/>
              <w:bottom w:val="single" w:sz="4" w:space="0" w:color="000001"/>
            </w:tcBorders>
            <w:shd w:val="clear" w:color="auto" w:fill="auto"/>
            <w:tcMar>
              <w:left w:w="78" w:type="dxa"/>
            </w:tcMar>
            <w:vAlign w:val="center"/>
          </w:tcPr>
          <w:p w:rsidR="00760D39" w:rsidRPr="002C2E8E" w:rsidRDefault="00760D39" w:rsidP="00760D39">
            <w:pPr>
              <w:rPr>
                <w:rFonts w:ascii="Times New Roman" w:hAnsi="Times New Roman"/>
                <w:b/>
                <w:sz w:val="20"/>
                <w:szCs w:val="20"/>
              </w:rPr>
            </w:pPr>
            <w:r w:rsidRPr="002C2E8E">
              <w:rPr>
                <w:rFonts w:ascii="Times New Roman" w:hAnsi="Times New Roman"/>
                <w:b/>
                <w:sz w:val="20"/>
                <w:szCs w:val="20"/>
              </w:rPr>
              <w:t>Стандaрди постигнућа</w:t>
            </w:r>
          </w:p>
        </w:tc>
        <w:tc>
          <w:tcPr>
            <w:tcW w:w="12080" w:type="dxa"/>
            <w:gridSpan w:val="5"/>
            <w:tcBorders>
              <w:top w:val="single" w:sz="4" w:space="0" w:color="000001"/>
              <w:left w:val="single" w:sz="12" w:space="0" w:color="000001"/>
              <w:bottom w:val="single" w:sz="4" w:space="0" w:color="000001"/>
              <w:right w:val="single" w:sz="12" w:space="0" w:color="000001"/>
            </w:tcBorders>
            <w:shd w:val="clear" w:color="auto" w:fill="auto"/>
            <w:tcMar>
              <w:left w:w="78" w:type="dxa"/>
            </w:tcMar>
            <w:vAlign w:val="center"/>
          </w:tcPr>
          <w:p w:rsidR="00760D39" w:rsidRPr="002C2E8E" w:rsidRDefault="00760D39" w:rsidP="00760D39">
            <w:pPr>
              <w:rPr>
                <w:rFonts w:ascii="Times New Roman" w:hAnsi="Times New Roman"/>
                <w:sz w:val="20"/>
                <w:szCs w:val="20"/>
              </w:rPr>
            </w:pPr>
            <w:r w:rsidRPr="002C2E8E">
              <w:rPr>
                <w:rFonts w:ascii="Times New Roman" w:hAnsi="Times New Roman"/>
                <w:sz w:val="20"/>
                <w:szCs w:val="20"/>
              </w:rPr>
              <w:t>1.1.1.  1.1.2.  1.1.3. 1.1.4.  1.1.5. 1.1.10. 1.1.12. 1.1.13. 1.1.14. 1.1.15. 1.1.22. 1.2.1. 1.2.3. 1.2.4. 1.3.1.  2.1.1. 2.1.2. 2.1.3. 2.1.12. 2.1.25</w:t>
            </w:r>
          </w:p>
        </w:tc>
      </w:tr>
      <w:tr w:rsidR="00760D39" w:rsidRPr="002C2E8E" w:rsidTr="00760D39">
        <w:trPr>
          <w:cantSplit/>
          <w:trHeight w:val="454"/>
        </w:trPr>
        <w:tc>
          <w:tcPr>
            <w:tcW w:w="2047" w:type="dxa"/>
            <w:tcBorders>
              <w:top w:val="single" w:sz="4" w:space="0" w:color="000001"/>
              <w:left w:val="single" w:sz="12" w:space="0" w:color="000001"/>
              <w:bottom w:val="single" w:sz="12" w:space="0" w:color="000001"/>
            </w:tcBorders>
            <w:shd w:val="clear" w:color="auto" w:fill="auto"/>
            <w:tcMar>
              <w:left w:w="78" w:type="dxa"/>
            </w:tcMar>
            <w:vAlign w:val="center"/>
          </w:tcPr>
          <w:p w:rsidR="00760D39" w:rsidRPr="002C2E8E" w:rsidRDefault="00760D39" w:rsidP="00760D39">
            <w:pPr>
              <w:rPr>
                <w:rFonts w:ascii="Times New Roman" w:hAnsi="Times New Roman"/>
                <w:b/>
                <w:sz w:val="20"/>
                <w:szCs w:val="20"/>
              </w:rPr>
            </w:pPr>
            <w:r w:rsidRPr="002C2E8E">
              <w:rPr>
                <w:rFonts w:ascii="Times New Roman" w:hAnsi="Times New Roman"/>
                <w:b/>
                <w:sz w:val="20"/>
                <w:szCs w:val="20"/>
              </w:rPr>
              <w:t>Начин провере постигнућа</w:t>
            </w:r>
          </w:p>
        </w:tc>
        <w:tc>
          <w:tcPr>
            <w:tcW w:w="12080" w:type="dxa"/>
            <w:gridSpan w:val="5"/>
            <w:tcBorders>
              <w:top w:val="single" w:sz="4" w:space="0" w:color="000001"/>
              <w:left w:val="single" w:sz="12" w:space="0" w:color="000001"/>
              <w:bottom w:val="single" w:sz="12" w:space="0" w:color="000001"/>
              <w:right w:val="single" w:sz="12" w:space="0" w:color="000001"/>
            </w:tcBorders>
            <w:shd w:val="clear" w:color="auto" w:fill="auto"/>
            <w:tcMar>
              <w:left w:w="78" w:type="dxa"/>
            </w:tcMar>
            <w:vAlign w:val="center"/>
          </w:tcPr>
          <w:p w:rsidR="00760D39" w:rsidRPr="002C2E8E" w:rsidRDefault="00760D39" w:rsidP="00760D39">
            <w:pPr>
              <w:pStyle w:val="NoSpacing"/>
              <w:rPr>
                <w:b/>
                <w:sz w:val="20"/>
                <w:szCs w:val="20"/>
              </w:rPr>
            </w:pPr>
            <w:r w:rsidRPr="002C2E8E">
              <w:rPr>
                <w:sz w:val="20"/>
                <w:szCs w:val="20"/>
              </w:rPr>
              <w:t>Посматрање и праћење, усмена провера кроз играње улога у паровима, симулације у паровимаи групама, задаци у радној свесци, тестови слушања, различите технике формативног оцењивања, пројекти.</w:t>
            </w:r>
          </w:p>
        </w:tc>
      </w:tr>
      <w:tr w:rsidR="00760D39" w:rsidRPr="002C2E8E" w:rsidTr="00760D39">
        <w:trPr>
          <w:cantSplit/>
          <w:trHeight w:val="1134"/>
        </w:trPr>
        <w:tc>
          <w:tcPr>
            <w:tcW w:w="2047" w:type="dxa"/>
            <w:tcBorders>
              <w:top w:val="single" w:sz="4" w:space="0" w:color="000001"/>
              <w:left w:val="single" w:sz="12" w:space="0" w:color="000001"/>
              <w:bottom w:val="single" w:sz="18" w:space="0" w:color="000001"/>
            </w:tcBorders>
            <w:shd w:val="clear" w:color="auto" w:fill="auto"/>
            <w:tcMar>
              <w:left w:w="78" w:type="dxa"/>
            </w:tcMar>
          </w:tcPr>
          <w:p w:rsidR="00760D39" w:rsidRPr="002C2E8E" w:rsidRDefault="00760D39" w:rsidP="00760D39">
            <w:pPr>
              <w:tabs>
                <w:tab w:val="right" w:pos="1832"/>
              </w:tabs>
              <w:rPr>
                <w:rFonts w:ascii="Times New Roman" w:hAnsi="Times New Roman"/>
                <w:sz w:val="20"/>
                <w:szCs w:val="20"/>
              </w:rPr>
            </w:pPr>
            <w:r w:rsidRPr="002C2E8E">
              <w:rPr>
                <w:rFonts w:ascii="Times New Roman" w:hAnsi="Times New Roman"/>
                <w:b/>
                <w:sz w:val="20"/>
                <w:szCs w:val="20"/>
              </w:rPr>
              <w:lastRenderedPageBreak/>
              <w:t xml:space="preserve">7. </w:t>
            </w:r>
            <w:r w:rsidRPr="002C2E8E">
              <w:rPr>
                <w:rFonts w:ascii="Times New Roman" w:hAnsi="Times New Roman"/>
                <w:b/>
                <w:bCs/>
                <w:color w:val="000000"/>
                <w:sz w:val="20"/>
                <w:szCs w:val="20"/>
              </w:rPr>
              <w:t>Corps et jours</w:t>
            </w:r>
          </w:p>
          <w:p w:rsidR="00760D39" w:rsidRPr="002C2E8E" w:rsidRDefault="00760D39" w:rsidP="00760D39">
            <w:pPr>
              <w:rPr>
                <w:rFonts w:ascii="Times New Roman" w:hAnsi="Times New Roman"/>
                <w:b/>
                <w:sz w:val="20"/>
                <w:szCs w:val="20"/>
              </w:rPr>
            </w:pPr>
            <w:r w:rsidRPr="002C2E8E">
              <w:rPr>
                <w:rFonts w:ascii="Times New Roman" w:hAnsi="Times New Roman"/>
                <w:b/>
                <w:sz w:val="20"/>
                <w:szCs w:val="20"/>
              </w:rPr>
              <w:t>Моје тело</w:t>
            </w:r>
          </w:p>
          <w:p w:rsidR="00760D39" w:rsidRPr="002C2E8E" w:rsidRDefault="00760D39" w:rsidP="00760D39">
            <w:pPr>
              <w:rPr>
                <w:rFonts w:ascii="Times New Roman" w:hAnsi="Times New Roman"/>
                <w:sz w:val="20"/>
                <w:szCs w:val="20"/>
              </w:rPr>
            </w:pPr>
            <w:r w:rsidRPr="002C2E8E">
              <w:rPr>
                <w:rFonts w:ascii="Times New Roman" w:hAnsi="Times New Roman"/>
                <w:sz w:val="20"/>
                <w:szCs w:val="20"/>
              </w:rPr>
              <w:t>Разумевање и давање једноставних упут-става и налога; описивање живих бића.</w:t>
            </w:r>
          </w:p>
        </w:tc>
        <w:tc>
          <w:tcPr>
            <w:tcW w:w="5032" w:type="dxa"/>
            <w:tcBorders>
              <w:top w:val="single" w:sz="4" w:space="0" w:color="000001"/>
              <w:left w:val="single" w:sz="12" w:space="0" w:color="000001"/>
              <w:bottom w:val="single" w:sz="12" w:space="0" w:color="000001"/>
            </w:tcBorders>
            <w:shd w:val="clear" w:color="auto" w:fill="auto"/>
            <w:tcMar>
              <w:left w:w="78" w:type="dxa"/>
            </w:tcMar>
          </w:tcPr>
          <w:p w:rsidR="00760D39" w:rsidRPr="002C2E8E" w:rsidRDefault="00760D39" w:rsidP="00760D39">
            <w:pPr>
              <w:contextualSpacing/>
              <w:jc w:val="both"/>
              <w:rPr>
                <w:rFonts w:ascii="Times New Roman" w:hAnsi="Times New Roman"/>
                <w:sz w:val="20"/>
                <w:szCs w:val="20"/>
              </w:rPr>
            </w:pPr>
            <w:r w:rsidRPr="002C2E8E">
              <w:rPr>
                <w:rFonts w:ascii="Times New Roman" w:hAnsi="Times New Roman"/>
                <w:sz w:val="20"/>
                <w:szCs w:val="20"/>
              </w:rPr>
              <w:t>- препознајуиименујупојмовекојисеодносенатему;</w:t>
            </w:r>
          </w:p>
          <w:p w:rsidR="00760D39" w:rsidRPr="002C2E8E" w:rsidRDefault="00760D39" w:rsidP="00760D39">
            <w:pPr>
              <w:contextualSpacing/>
              <w:jc w:val="both"/>
              <w:rPr>
                <w:rFonts w:ascii="Times New Roman" w:hAnsi="Times New Roman"/>
                <w:sz w:val="20"/>
                <w:szCs w:val="20"/>
              </w:rPr>
            </w:pPr>
            <w:r w:rsidRPr="002C2E8E">
              <w:rPr>
                <w:rFonts w:ascii="Times New Roman" w:hAnsi="Times New Roman"/>
                <w:sz w:val="20"/>
                <w:szCs w:val="20"/>
              </w:rPr>
              <w:t>- разумејуиреагујунакраткеналоге;</w:t>
            </w:r>
          </w:p>
          <w:p w:rsidR="00760D39" w:rsidRPr="002C2E8E" w:rsidRDefault="00760D39" w:rsidP="00760D39">
            <w:pPr>
              <w:contextualSpacing/>
              <w:jc w:val="both"/>
              <w:rPr>
                <w:rFonts w:ascii="Times New Roman" w:hAnsi="Times New Roman"/>
                <w:sz w:val="20"/>
                <w:szCs w:val="20"/>
              </w:rPr>
            </w:pPr>
            <w:r w:rsidRPr="002C2E8E">
              <w:rPr>
                <w:rFonts w:ascii="Times New Roman" w:hAnsi="Times New Roman"/>
                <w:sz w:val="20"/>
                <w:szCs w:val="20"/>
              </w:rPr>
              <w:t xml:space="preserve">- дајукраткеналоге; </w:t>
            </w:r>
          </w:p>
          <w:p w:rsidR="00760D39" w:rsidRPr="002C2E8E" w:rsidRDefault="00760D39" w:rsidP="00760D39">
            <w:pPr>
              <w:contextualSpacing/>
              <w:jc w:val="both"/>
              <w:rPr>
                <w:rFonts w:ascii="Times New Roman" w:hAnsi="Times New Roman"/>
                <w:sz w:val="20"/>
                <w:szCs w:val="20"/>
              </w:rPr>
            </w:pPr>
            <w:r w:rsidRPr="002C2E8E">
              <w:rPr>
                <w:rFonts w:ascii="Times New Roman" w:hAnsi="Times New Roman"/>
                <w:sz w:val="20"/>
                <w:szCs w:val="20"/>
              </w:rPr>
              <w:t>-</w:t>
            </w:r>
            <w:r w:rsidRPr="002C2E8E">
              <w:rPr>
                <w:rFonts w:ascii="Times New Roman" w:hAnsi="Times New Roman"/>
                <w:sz w:val="20"/>
                <w:szCs w:val="20"/>
                <w:lang w:val="hr-HR"/>
              </w:rPr>
              <w:t>разуме</w:t>
            </w:r>
            <w:r w:rsidRPr="002C2E8E">
              <w:rPr>
                <w:rFonts w:ascii="Times New Roman" w:hAnsi="Times New Roman"/>
                <w:sz w:val="20"/>
                <w:szCs w:val="20"/>
              </w:rPr>
              <w:t>ју</w:t>
            </w:r>
            <w:r w:rsidRPr="002C2E8E">
              <w:rPr>
                <w:rFonts w:ascii="Times New Roman" w:hAnsi="Times New Roman"/>
                <w:sz w:val="20"/>
                <w:szCs w:val="20"/>
                <w:lang w:val="hr-HR"/>
              </w:rPr>
              <w:t xml:space="preserve"> једноставне описе живих бића; </w:t>
            </w:r>
          </w:p>
          <w:p w:rsidR="00760D39" w:rsidRPr="002C2E8E" w:rsidRDefault="00760D39" w:rsidP="00760D39">
            <w:pPr>
              <w:jc w:val="both"/>
              <w:rPr>
                <w:rFonts w:ascii="Times New Roman" w:hAnsi="Times New Roman"/>
                <w:sz w:val="20"/>
                <w:szCs w:val="20"/>
              </w:rPr>
            </w:pPr>
            <w:r w:rsidRPr="002C2E8E">
              <w:rPr>
                <w:rFonts w:ascii="Times New Roman" w:hAnsi="Times New Roman"/>
                <w:sz w:val="20"/>
                <w:szCs w:val="20"/>
              </w:rPr>
              <w:t xml:space="preserve">- </w:t>
            </w:r>
            <w:r w:rsidRPr="002C2E8E">
              <w:rPr>
                <w:rFonts w:ascii="Times New Roman" w:hAnsi="Times New Roman"/>
                <w:sz w:val="20"/>
                <w:szCs w:val="20"/>
                <w:lang w:val="hr-HR"/>
              </w:rPr>
              <w:t>опиш</w:t>
            </w:r>
            <w:r w:rsidRPr="002C2E8E">
              <w:rPr>
                <w:rFonts w:ascii="Times New Roman" w:hAnsi="Times New Roman"/>
                <w:sz w:val="20"/>
                <w:szCs w:val="20"/>
              </w:rPr>
              <w:t>у</w:t>
            </w:r>
            <w:r w:rsidRPr="002C2E8E">
              <w:rPr>
                <w:rFonts w:ascii="Times New Roman" w:hAnsi="Times New Roman"/>
                <w:sz w:val="20"/>
                <w:szCs w:val="20"/>
                <w:lang w:val="hr-HR"/>
              </w:rPr>
              <w:t xml:space="preserve"> жива бића користећи једноставна језичка средства;</w:t>
            </w:r>
          </w:p>
          <w:p w:rsidR="00760D39" w:rsidRPr="002C2E8E" w:rsidRDefault="00760D39" w:rsidP="00760D39">
            <w:pPr>
              <w:contextualSpacing/>
              <w:jc w:val="both"/>
              <w:rPr>
                <w:rFonts w:ascii="Times New Roman" w:hAnsi="Times New Roman"/>
                <w:sz w:val="20"/>
                <w:szCs w:val="20"/>
              </w:rPr>
            </w:pPr>
            <w:r w:rsidRPr="002C2E8E">
              <w:rPr>
                <w:rFonts w:ascii="Times New Roman" w:hAnsi="Times New Roman"/>
                <w:sz w:val="20"/>
                <w:szCs w:val="20"/>
              </w:rPr>
              <w:t>- разумејуипримењујуправилаучтивекомуникације.</w:t>
            </w:r>
          </w:p>
        </w:tc>
        <w:tc>
          <w:tcPr>
            <w:tcW w:w="5032" w:type="dxa"/>
            <w:tcBorders>
              <w:top w:val="single" w:sz="4" w:space="0" w:color="000001"/>
              <w:left w:val="single" w:sz="12" w:space="0" w:color="000001"/>
              <w:bottom w:val="single" w:sz="18" w:space="0" w:color="000001"/>
            </w:tcBorders>
            <w:shd w:val="clear" w:color="auto" w:fill="auto"/>
            <w:tcMar>
              <w:left w:w="78" w:type="dxa"/>
            </w:tcMar>
          </w:tcPr>
          <w:p w:rsidR="00760D39" w:rsidRPr="002C2E8E" w:rsidRDefault="00760D39" w:rsidP="00760D39">
            <w:pPr>
              <w:jc w:val="both"/>
              <w:rPr>
                <w:rFonts w:ascii="Times New Roman" w:hAnsi="Times New Roman"/>
                <w:sz w:val="20"/>
                <w:szCs w:val="20"/>
              </w:rPr>
            </w:pPr>
            <w:r w:rsidRPr="002C2E8E">
              <w:rPr>
                <w:rFonts w:ascii="Times New Roman" w:hAnsi="Times New Roman"/>
                <w:sz w:val="20"/>
                <w:szCs w:val="20"/>
              </w:rPr>
              <w:t xml:space="preserve">Речикојимасеименујуделовитела, даниунедељи. </w:t>
            </w:r>
          </w:p>
          <w:p w:rsidR="00760D39" w:rsidRPr="002C2E8E" w:rsidRDefault="00760D39" w:rsidP="00760D39">
            <w:pPr>
              <w:jc w:val="both"/>
              <w:rPr>
                <w:rFonts w:ascii="Times New Roman" w:hAnsi="Times New Roman"/>
                <w:sz w:val="20"/>
                <w:szCs w:val="20"/>
                <w:lang w:val="fr-FR"/>
              </w:rPr>
            </w:pPr>
            <w:r w:rsidRPr="002C2E8E">
              <w:rPr>
                <w:rFonts w:ascii="Times New Roman" w:hAnsi="Times New Roman"/>
                <w:sz w:val="20"/>
                <w:szCs w:val="20"/>
                <w:lang w:val="fr-FR"/>
              </w:rPr>
              <w:t>J</w:t>
            </w:r>
            <w:r w:rsidRPr="002C2E8E">
              <w:rPr>
                <w:rFonts w:ascii="Times New Roman" w:hAnsi="Times New Roman"/>
                <w:sz w:val="20"/>
                <w:szCs w:val="20"/>
              </w:rPr>
              <w:t>езичкеструктуре</w:t>
            </w:r>
            <w:r w:rsidRPr="002C2E8E">
              <w:rPr>
                <w:rFonts w:ascii="Times New Roman" w:hAnsi="Times New Roman"/>
                <w:sz w:val="20"/>
                <w:szCs w:val="20"/>
                <w:lang w:val="fr-FR"/>
              </w:rPr>
              <w:t> :</w:t>
            </w:r>
          </w:p>
          <w:p w:rsidR="00760D39" w:rsidRPr="002C2E8E" w:rsidRDefault="00760D39" w:rsidP="00760D39">
            <w:pPr>
              <w:pStyle w:val="NormalWeb"/>
              <w:jc w:val="both"/>
              <w:rPr>
                <w:sz w:val="20"/>
                <w:szCs w:val="20"/>
                <w:lang w:val="fr-FR"/>
              </w:rPr>
            </w:pPr>
            <w:r w:rsidRPr="002C2E8E">
              <w:rPr>
                <w:i/>
                <w:iCs/>
                <w:color w:val="000000"/>
                <w:sz w:val="20"/>
                <w:szCs w:val="20"/>
                <w:lang w:val="fr-FR" w:eastAsia="en-GB"/>
              </w:rPr>
              <w:t xml:space="preserve">Mon perroquet s’appelle Simon. Il est rouge et </w:t>
            </w:r>
            <w:r w:rsidRPr="002C2E8E">
              <w:rPr>
                <w:i/>
                <w:iCs/>
                <w:color w:val="000000"/>
                <w:sz w:val="20"/>
                <w:szCs w:val="20"/>
                <w:lang w:eastAsia="en-GB"/>
              </w:rPr>
              <w:t>ја</w:t>
            </w:r>
            <w:r w:rsidRPr="002C2E8E">
              <w:rPr>
                <w:i/>
                <w:iCs/>
                <w:color w:val="000000"/>
                <w:sz w:val="20"/>
                <w:szCs w:val="20"/>
                <w:lang w:val="fr-FR" w:eastAsia="en-GB"/>
              </w:rPr>
              <w:t>un</w:t>
            </w:r>
            <w:r w:rsidRPr="002C2E8E">
              <w:rPr>
                <w:i/>
                <w:iCs/>
                <w:color w:val="000000"/>
                <w:sz w:val="20"/>
                <w:szCs w:val="20"/>
                <w:lang w:eastAsia="en-GB"/>
              </w:rPr>
              <w:t>е</w:t>
            </w:r>
            <w:r w:rsidRPr="002C2E8E">
              <w:rPr>
                <w:i/>
                <w:iCs/>
                <w:color w:val="000000"/>
                <w:sz w:val="20"/>
                <w:szCs w:val="20"/>
                <w:lang w:val="fr-FR" w:eastAsia="en-GB"/>
              </w:rPr>
              <w:t>. Ma poupée s’appelle Lola. Elle est petite. Elle a les yeux noirs.</w:t>
            </w:r>
            <w:r w:rsidRPr="002C2E8E">
              <w:rPr>
                <w:color w:val="000000"/>
                <w:sz w:val="20"/>
                <w:szCs w:val="20"/>
                <w:lang w:val="fr-FR" w:eastAsia="en-GB"/>
              </w:rPr>
              <w:t> </w:t>
            </w:r>
            <w:r w:rsidRPr="002C2E8E">
              <w:rPr>
                <w:i/>
                <w:iCs/>
                <w:color w:val="000000"/>
                <w:sz w:val="20"/>
                <w:szCs w:val="20"/>
                <w:lang w:val="fr-FR" w:eastAsia="en-GB"/>
              </w:rPr>
              <w:t>Le chien est petit et noir.</w:t>
            </w:r>
          </w:p>
          <w:p w:rsidR="00760D39" w:rsidRPr="002C2E8E" w:rsidRDefault="00760D39" w:rsidP="00760D39">
            <w:pPr>
              <w:jc w:val="both"/>
              <w:rPr>
                <w:rFonts w:ascii="Times New Roman" w:hAnsi="Times New Roman"/>
                <w:sz w:val="20"/>
                <w:szCs w:val="20"/>
                <w:lang w:val="fr-FR"/>
              </w:rPr>
            </w:pPr>
          </w:p>
          <w:p w:rsidR="00760D39" w:rsidRPr="002C2E8E" w:rsidRDefault="00760D39" w:rsidP="00760D39">
            <w:pPr>
              <w:jc w:val="both"/>
              <w:rPr>
                <w:rFonts w:ascii="Times New Roman" w:hAnsi="Times New Roman"/>
                <w:i/>
                <w:iCs/>
                <w:color w:val="000000"/>
                <w:sz w:val="20"/>
                <w:szCs w:val="20"/>
                <w:lang w:val="fr-FR" w:eastAsia="en-GB"/>
              </w:rPr>
            </w:pPr>
            <w:r w:rsidRPr="002C2E8E">
              <w:rPr>
                <w:rFonts w:ascii="Times New Roman" w:hAnsi="Times New Roman"/>
                <w:i/>
                <w:iCs/>
                <w:color w:val="000000"/>
                <w:sz w:val="20"/>
                <w:szCs w:val="20"/>
                <w:lang w:val="fr-FR" w:eastAsia="en-GB"/>
              </w:rPr>
              <w:t>Quel jour sommes-nous ? C’est vendredi.</w:t>
            </w:r>
          </w:p>
          <w:p w:rsidR="00760D39" w:rsidRPr="002C2E8E" w:rsidRDefault="00760D39" w:rsidP="00760D39">
            <w:pPr>
              <w:spacing w:after="150"/>
              <w:jc w:val="both"/>
              <w:rPr>
                <w:rFonts w:ascii="Times New Roman" w:hAnsi="Times New Roman"/>
                <w:i/>
                <w:iCs/>
                <w:color w:val="000000"/>
                <w:sz w:val="20"/>
                <w:szCs w:val="20"/>
                <w:lang w:val="fr-FR" w:eastAsia="en-GB"/>
              </w:rPr>
            </w:pPr>
          </w:p>
          <w:p w:rsidR="00760D39" w:rsidRPr="002C2E8E" w:rsidRDefault="00760D39" w:rsidP="00760D39">
            <w:pPr>
              <w:spacing w:after="150"/>
              <w:jc w:val="both"/>
              <w:rPr>
                <w:rFonts w:ascii="Times New Roman" w:hAnsi="Times New Roman"/>
                <w:sz w:val="20"/>
                <w:szCs w:val="20"/>
              </w:rPr>
            </w:pPr>
            <w:r w:rsidRPr="002C2E8E">
              <w:rPr>
                <w:rFonts w:ascii="Times New Roman" w:hAnsi="Times New Roman"/>
                <w:color w:val="000000"/>
                <w:sz w:val="20"/>
                <w:szCs w:val="20"/>
                <w:lang w:val="en-GB" w:eastAsia="en-GB"/>
              </w:rPr>
              <w:t>Даниунедељи</w:t>
            </w:r>
            <w:r w:rsidRPr="002C2E8E">
              <w:rPr>
                <w:rFonts w:ascii="Times New Roman" w:hAnsi="Times New Roman"/>
                <w:color w:val="000000"/>
                <w:sz w:val="20"/>
                <w:szCs w:val="20"/>
                <w:lang w:val="fr-FR" w:eastAsia="en-GB"/>
              </w:rPr>
              <w:t>.</w:t>
            </w:r>
          </w:p>
          <w:p w:rsidR="00760D39" w:rsidRPr="002C2E8E" w:rsidRDefault="00760D39" w:rsidP="00760D39">
            <w:pPr>
              <w:pStyle w:val="NormalWeb"/>
              <w:spacing w:after="0"/>
              <w:jc w:val="both"/>
              <w:rPr>
                <w:color w:val="000000"/>
                <w:sz w:val="20"/>
                <w:szCs w:val="20"/>
                <w:lang w:val="fr-FR" w:eastAsia="en-GB"/>
              </w:rPr>
            </w:pPr>
          </w:p>
        </w:tc>
        <w:tc>
          <w:tcPr>
            <w:tcW w:w="662" w:type="dxa"/>
            <w:tcBorders>
              <w:top w:val="single" w:sz="4" w:space="0" w:color="000001"/>
              <w:left w:val="single" w:sz="12" w:space="0" w:color="000001"/>
              <w:bottom w:val="single" w:sz="18" w:space="0" w:color="000001"/>
            </w:tcBorders>
            <w:shd w:val="clear" w:color="auto" w:fill="auto"/>
            <w:tcMar>
              <w:left w:w="78" w:type="dxa"/>
            </w:tcMar>
          </w:tcPr>
          <w:p w:rsidR="00760D39" w:rsidRPr="002C2E8E" w:rsidRDefault="00760D39" w:rsidP="00760D39">
            <w:pPr>
              <w:pStyle w:val="NoSpacing"/>
              <w:jc w:val="center"/>
              <w:rPr>
                <w:b/>
                <w:sz w:val="20"/>
                <w:szCs w:val="20"/>
              </w:rPr>
            </w:pPr>
            <w:r w:rsidRPr="002C2E8E">
              <w:rPr>
                <w:b/>
                <w:sz w:val="20"/>
                <w:szCs w:val="20"/>
              </w:rPr>
              <w:t>8</w:t>
            </w:r>
          </w:p>
        </w:tc>
        <w:tc>
          <w:tcPr>
            <w:tcW w:w="662" w:type="dxa"/>
            <w:tcBorders>
              <w:top w:val="single" w:sz="4" w:space="0" w:color="000001"/>
              <w:left w:val="single" w:sz="12" w:space="0" w:color="000001"/>
              <w:bottom w:val="single" w:sz="18" w:space="0" w:color="000001"/>
            </w:tcBorders>
            <w:shd w:val="clear" w:color="auto" w:fill="auto"/>
            <w:tcMar>
              <w:left w:w="78" w:type="dxa"/>
            </w:tcMar>
          </w:tcPr>
          <w:p w:rsidR="00760D39" w:rsidRPr="002C2E8E" w:rsidRDefault="00760D39" w:rsidP="00760D39">
            <w:pPr>
              <w:pStyle w:val="NoSpacing"/>
              <w:jc w:val="center"/>
              <w:rPr>
                <w:b/>
                <w:sz w:val="20"/>
                <w:szCs w:val="20"/>
              </w:rPr>
            </w:pPr>
            <w:r w:rsidRPr="002C2E8E">
              <w:rPr>
                <w:b/>
                <w:sz w:val="20"/>
                <w:szCs w:val="20"/>
              </w:rPr>
              <w:t>3</w:t>
            </w:r>
          </w:p>
        </w:tc>
        <w:tc>
          <w:tcPr>
            <w:tcW w:w="692" w:type="dxa"/>
            <w:tcBorders>
              <w:top w:val="single" w:sz="4" w:space="0" w:color="000001"/>
              <w:left w:val="single" w:sz="12" w:space="0" w:color="000001"/>
              <w:bottom w:val="single" w:sz="18" w:space="0" w:color="000001"/>
              <w:right w:val="single" w:sz="12" w:space="0" w:color="000001"/>
            </w:tcBorders>
            <w:shd w:val="clear" w:color="auto" w:fill="auto"/>
            <w:tcMar>
              <w:left w:w="78" w:type="dxa"/>
            </w:tcMar>
          </w:tcPr>
          <w:p w:rsidR="00760D39" w:rsidRPr="002C2E8E" w:rsidRDefault="00760D39" w:rsidP="00760D39">
            <w:pPr>
              <w:pStyle w:val="NoSpacing"/>
              <w:jc w:val="center"/>
              <w:rPr>
                <w:b/>
                <w:sz w:val="20"/>
                <w:szCs w:val="20"/>
              </w:rPr>
            </w:pPr>
            <w:r w:rsidRPr="002C2E8E">
              <w:rPr>
                <w:b/>
                <w:sz w:val="20"/>
                <w:szCs w:val="20"/>
              </w:rPr>
              <w:t>5</w:t>
            </w:r>
          </w:p>
        </w:tc>
      </w:tr>
    </w:tbl>
    <w:p w:rsidR="00760D39" w:rsidRPr="002C2E8E" w:rsidRDefault="00760D39" w:rsidP="00760D39">
      <w:pPr>
        <w:rPr>
          <w:rFonts w:ascii="Times New Roman" w:hAnsi="Times New Roman"/>
          <w:sz w:val="20"/>
          <w:szCs w:val="20"/>
        </w:rPr>
      </w:pPr>
    </w:p>
    <w:p w:rsidR="00760D39" w:rsidRPr="002C2E8E" w:rsidRDefault="00760D39" w:rsidP="00760D39">
      <w:pPr>
        <w:rPr>
          <w:rFonts w:ascii="Times New Roman" w:hAnsi="Times New Roman"/>
          <w:sz w:val="20"/>
          <w:szCs w:val="20"/>
        </w:rPr>
      </w:pPr>
    </w:p>
    <w:p w:rsidR="00760D39" w:rsidRPr="002C2E8E" w:rsidRDefault="00760D39" w:rsidP="00760D39">
      <w:pPr>
        <w:rPr>
          <w:rFonts w:ascii="Times New Roman" w:hAnsi="Times New Roman"/>
          <w:sz w:val="20"/>
          <w:szCs w:val="20"/>
        </w:rPr>
      </w:pPr>
    </w:p>
    <w:p w:rsidR="00760D39" w:rsidRPr="002C2E8E" w:rsidRDefault="00760D39" w:rsidP="00760D39">
      <w:pPr>
        <w:rPr>
          <w:rFonts w:ascii="Times New Roman" w:hAnsi="Times New Roman"/>
          <w:sz w:val="20"/>
          <w:szCs w:val="20"/>
        </w:rPr>
      </w:pPr>
    </w:p>
    <w:tbl>
      <w:tblPr>
        <w:tblW w:w="14128" w:type="dxa"/>
        <w:tblInd w:w="-109" w:type="dxa"/>
        <w:tblBorders>
          <w:top w:val="single" w:sz="12" w:space="0" w:color="000001"/>
          <w:left w:val="single" w:sz="12" w:space="0" w:color="000001"/>
          <w:bottom w:val="single" w:sz="4" w:space="0" w:color="000001"/>
          <w:insideH w:val="single" w:sz="4" w:space="0" w:color="000001"/>
        </w:tblBorders>
        <w:tblCellMar>
          <w:left w:w="78" w:type="dxa"/>
        </w:tblCellMar>
        <w:tblLook w:val="0000"/>
      </w:tblPr>
      <w:tblGrid>
        <w:gridCol w:w="2356"/>
        <w:gridCol w:w="6069"/>
        <w:gridCol w:w="3932"/>
        <w:gridCol w:w="583"/>
        <w:gridCol w:w="583"/>
        <w:gridCol w:w="605"/>
      </w:tblGrid>
      <w:tr w:rsidR="00760D39" w:rsidRPr="002C2E8E" w:rsidTr="00760D39">
        <w:trPr>
          <w:cantSplit/>
          <w:trHeight w:val="454"/>
        </w:trPr>
        <w:tc>
          <w:tcPr>
            <w:tcW w:w="2047" w:type="dxa"/>
            <w:tcBorders>
              <w:top w:val="single" w:sz="12" w:space="0" w:color="000001"/>
              <w:left w:val="single" w:sz="12" w:space="0" w:color="000001"/>
              <w:bottom w:val="single" w:sz="4" w:space="0" w:color="000001"/>
            </w:tcBorders>
            <w:shd w:val="clear" w:color="auto" w:fill="auto"/>
            <w:tcMar>
              <w:left w:w="78" w:type="dxa"/>
            </w:tcMar>
            <w:vAlign w:val="center"/>
          </w:tcPr>
          <w:p w:rsidR="00760D39" w:rsidRPr="002C2E8E" w:rsidRDefault="00760D39" w:rsidP="00760D39">
            <w:pPr>
              <w:rPr>
                <w:rFonts w:ascii="Times New Roman" w:hAnsi="Times New Roman"/>
                <w:b/>
                <w:sz w:val="20"/>
                <w:szCs w:val="20"/>
              </w:rPr>
            </w:pPr>
            <w:r w:rsidRPr="002C2E8E">
              <w:rPr>
                <w:rFonts w:ascii="Times New Roman" w:hAnsi="Times New Roman"/>
                <w:b/>
                <w:sz w:val="20"/>
                <w:szCs w:val="20"/>
              </w:rPr>
              <w:t xml:space="preserve">Корелација са другим предм. </w:t>
            </w:r>
          </w:p>
        </w:tc>
        <w:tc>
          <w:tcPr>
            <w:tcW w:w="12080" w:type="dxa"/>
            <w:gridSpan w:val="5"/>
            <w:tcBorders>
              <w:top w:val="single" w:sz="12" w:space="0" w:color="000001"/>
              <w:left w:val="single" w:sz="12" w:space="0" w:color="000001"/>
              <w:bottom w:val="single" w:sz="4" w:space="0" w:color="000001"/>
              <w:right w:val="single" w:sz="12" w:space="0" w:color="000001"/>
            </w:tcBorders>
            <w:shd w:val="clear" w:color="auto" w:fill="auto"/>
            <w:tcMar>
              <w:left w:w="78" w:type="dxa"/>
            </w:tcMar>
            <w:vAlign w:val="center"/>
          </w:tcPr>
          <w:p w:rsidR="00760D39" w:rsidRPr="002C2E8E" w:rsidRDefault="00760D39" w:rsidP="00760D39">
            <w:pPr>
              <w:rPr>
                <w:rFonts w:ascii="Times New Roman" w:hAnsi="Times New Roman"/>
                <w:b/>
                <w:sz w:val="20"/>
                <w:szCs w:val="20"/>
              </w:rPr>
            </w:pPr>
            <w:r w:rsidRPr="002C2E8E">
              <w:rPr>
                <w:rFonts w:ascii="Times New Roman" w:hAnsi="Times New Roman"/>
                <w:sz w:val="20"/>
                <w:szCs w:val="20"/>
              </w:rPr>
              <w:t>Грађанско васпитање, свет око нас, ликовна, музичка и драмска уметност,  математика.</w:t>
            </w:r>
          </w:p>
        </w:tc>
      </w:tr>
      <w:tr w:rsidR="00760D39" w:rsidRPr="002C2E8E" w:rsidTr="00760D39">
        <w:trPr>
          <w:cantSplit/>
          <w:trHeight w:val="454"/>
        </w:trPr>
        <w:tc>
          <w:tcPr>
            <w:tcW w:w="2047" w:type="dxa"/>
            <w:tcBorders>
              <w:top w:val="single" w:sz="4" w:space="0" w:color="000001"/>
              <w:left w:val="single" w:sz="12" w:space="0" w:color="000001"/>
              <w:bottom w:val="single" w:sz="4" w:space="0" w:color="000001"/>
            </w:tcBorders>
            <w:shd w:val="clear" w:color="auto" w:fill="auto"/>
            <w:tcMar>
              <w:left w:w="78" w:type="dxa"/>
            </w:tcMar>
            <w:vAlign w:val="center"/>
          </w:tcPr>
          <w:p w:rsidR="00760D39" w:rsidRPr="002C2E8E" w:rsidRDefault="00760D39" w:rsidP="00760D39">
            <w:pPr>
              <w:rPr>
                <w:rFonts w:ascii="Times New Roman" w:hAnsi="Times New Roman"/>
                <w:b/>
                <w:sz w:val="20"/>
                <w:szCs w:val="20"/>
              </w:rPr>
            </w:pPr>
            <w:r w:rsidRPr="002C2E8E">
              <w:rPr>
                <w:rFonts w:ascii="Times New Roman" w:hAnsi="Times New Roman"/>
                <w:b/>
                <w:sz w:val="20"/>
                <w:szCs w:val="20"/>
              </w:rPr>
              <w:t>Стандaрди постигнућа</w:t>
            </w:r>
          </w:p>
        </w:tc>
        <w:tc>
          <w:tcPr>
            <w:tcW w:w="12080" w:type="dxa"/>
            <w:gridSpan w:val="5"/>
            <w:tcBorders>
              <w:top w:val="single" w:sz="4" w:space="0" w:color="000001"/>
              <w:left w:val="single" w:sz="12" w:space="0" w:color="000001"/>
              <w:bottom w:val="single" w:sz="4" w:space="0" w:color="000001"/>
              <w:right w:val="single" w:sz="12" w:space="0" w:color="000001"/>
            </w:tcBorders>
            <w:shd w:val="clear" w:color="auto" w:fill="auto"/>
            <w:tcMar>
              <w:left w:w="78" w:type="dxa"/>
            </w:tcMar>
            <w:vAlign w:val="center"/>
          </w:tcPr>
          <w:p w:rsidR="00760D39" w:rsidRPr="002C2E8E" w:rsidRDefault="00760D39" w:rsidP="00760D39">
            <w:pPr>
              <w:rPr>
                <w:rFonts w:ascii="Times New Roman" w:hAnsi="Times New Roman"/>
                <w:sz w:val="20"/>
                <w:szCs w:val="20"/>
              </w:rPr>
            </w:pPr>
            <w:r w:rsidRPr="002C2E8E">
              <w:rPr>
                <w:rFonts w:ascii="Times New Roman" w:hAnsi="Times New Roman"/>
                <w:sz w:val="20"/>
                <w:szCs w:val="20"/>
              </w:rPr>
              <w:t xml:space="preserve">1.1.1.  1.1.2.  1.1.3. 1.1.4.  1.1.5. 1.1.10. </w:t>
            </w:r>
            <w:r w:rsidRPr="002C2E8E">
              <w:rPr>
                <w:rFonts w:ascii="Times New Roman" w:hAnsi="Times New Roman"/>
                <w:sz w:val="20"/>
                <w:szCs w:val="20"/>
                <w:lang w:val="de-DE"/>
              </w:rPr>
              <w:t xml:space="preserve">1.1.11. </w:t>
            </w:r>
            <w:r w:rsidRPr="002C2E8E">
              <w:rPr>
                <w:rFonts w:ascii="Times New Roman" w:hAnsi="Times New Roman"/>
                <w:sz w:val="20"/>
                <w:szCs w:val="20"/>
              </w:rPr>
              <w:t>1.1.12. 1.2.1.  1.2.4.  2.1.1. 2.1.2.  2.1.12.</w:t>
            </w:r>
          </w:p>
        </w:tc>
      </w:tr>
      <w:tr w:rsidR="00760D39" w:rsidRPr="002C2E8E" w:rsidTr="00760D39">
        <w:trPr>
          <w:cantSplit/>
          <w:trHeight w:val="454"/>
        </w:trPr>
        <w:tc>
          <w:tcPr>
            <w:tcW w:w="2047" w:type="dxa"/>
            <w:tcBorders>
              <w:top w:val="single" w:sz="4" w:space="0" w:color="000001"/>
              <w:left w:val="single" w:sz="12" w:space="0" w:color="000001"/>
              <w:bottom w:val="single" w:sz="12" w:space="0" w:color="000001"/>
            </w:tcBorders>
            <w:shd w:val="clear" w:color="auto" w:fill="auto"/>
            <w:tcMar>
              <w:left w:w="78" w:type="dxa"/>
            </w:tcMar>
            <w:vAlign w:val="center"/>
          </w:tcPr>
          <w:p w:rsidR="00760D39" w:rsidRPr="002C2E8E" w:rsidRDefault="00760D39" w:rsidP="00760D39">
            <w:pPr>
              <w:rPr>
                <w:rFonts w:ascii="Times New Roman" w:hAnsi="Times New Roman"/>
                <w:b/>
                <w:sz w:val="20"/>
                <w:szCs w:val="20"/>
              </w:rPr>
            </w:pPr>
            <w:r w:rsidRPr="002C2E8E">
              <w:rPr>
                <w:rFonts w:ascii="Times New Roman" w:hAnsi="Times New Roman"/>
                <w:b/>
                <w:sz w:val="20"/>
                <w:szCs w:val="20"/>
              </w:rPr>
              <w:t>Начин провере постигнућа</w:t>
            </w:r>
          </w:p>
        </w:tc>
        <w:tc>
          <w:tcPr>
            <w:tcW w:w="12080" w:type="dxa"/>
            <w:gridSpan w:val="5"/>
            <w:tcBorders>
              <w:top w:val="single" w:sz="4" w:space="0" w:color="000001"/>
              <w:left w:val="single" w:sz="12" w:space="0" w:color="000001"/>
              <w:bottom w:val="single" w:sz="12" w:space="0" w:color="000001"/>
              <w:right w:val="single" w:sz="12" w:space="0" w:color="000001"/>
            </w:tcBorders>
            <w:shd w:val="clear" w:color="auto" w:fill="auto"/>
            <w:tcMar>
              <w:left w:w="78" w:type="dxa"/>
            </w:tcMar>
            <w:vAlign w:val="center"/>
          </w:tcPr>
          <w:p w:rsidR="00760D39" w:rsidRPr="002C2E8E" w:rsidRDefault="00760D39" w:rsidP="00760D39">
            <w:pPr>
              <w:pStyle w:val="NoSpacing"/>
              <w:rPr>
                <w:b/>
                <w:sz w:val="20"/>
                <w:szCs w:val="20"/>
              </w:rPr>
            </w:pPr>
            <w:r w:rsidRPr="002C2E8E">
              <w:rPr>
                <w:sz w:val="20"/>
                <w:szCs w:val="20"/>
              </w:rPr>
              <w:t>Посматрање и праћење, усмена провера кроз играње улога у паровима, симулације у паровимаи групама, задаци у радној свесци, тестови слушања, различите технике формативног оцењивања, пројекти.</w:t>
            </w:r>
          </w:p>
        </w:tc>
      </w:tr>
      <w:tr w:rsidR="00760D39" w:rsidRPr="002C2E8E" w:rsidTr="00760D39">
        <w:trPr>
          <w:cantSplit/>
          <w:trHeight w:val="1134"/>
        </w:trPr>
        <w:tc>
          <w:tcPr>
            <w:tcW w:w="2047" w:type="dxa"/>
            <w:tcBorders>
              <w:top w:val="single" w:sz="12" w:space="0" w:color="000001"/>
              <w:left w:val="single" w:sz="12" w:space="0" w:color="000001"/>
              <w:bottom w:val="single" w:sz="12" w:space="0" w:color="000001"/>
            </w:tcBorders>
            <w:shd w:val="clear" w:color="auto" w:fill="auto"/>
            <w:tcMar>
              <w:left w:w="78" w:type="dxa"/>
            </w:tcMar>
          </w:tcPr>
          <w:p w:rsidR="00760D39" w:rsidRPr="002C2E8E" w:rsidRDefault="00760D39" w:rsidP="00760D39">
            <w:pPr>
              <w:rPr>
                <w:rFonts w:ascii="Times New Roman" w:hAnsi="Times New Roman"/>
                <w:b/>
                <w:sz w:val="20"/>
                <w:szCs w:val="20"/>
              </w:rPr>
            </w:pPr>
            <w:r w:rsidRPr="002C2E8E">
              <w:rPr>
                <w:rFonts w:ascii="Times New Roman" w:hAnsi="Times New Roman"/>
                <w:b/>
                <w:sz w:val="20"/>
                <w:szCs w:val="20"/>
              </w:rPr>
              <w:lastRenderedPageBreak/>
              <w:t>8. Village/Paris</w:t>
            </w:r>
          </w:p>
          <w:p w:rsidR="00760D39" w:rsidRPr="002C2E8E" w:rsidRDefault="00760D39" w:rsidP="00760D39">
            <w:pPr>
              <w:rPr>
                <w:rFonts w:ascii="Times New Roman" w:hAnsi="Times New Roman"/>
                <w:b/>
                <w:sz w:val="20"/>
                <w:szCs w:val="20"/>
              </w:rPr>
            </w:pPr>
            <w:r w:rsidRPr="002C2E8E">
              <w:rPr>
                <w:rFonts w:ascii="Times New Roman" w:hAnsi="Times New Roman"/>
                <w:b/>
                <w:sz w:val="20"/>
                <w:szCs w:val="20"/>
              </w:rPr>
              <w:t>Село/Град</w:t>
            </w:r>
          </w:p>
          <w:p w:rsidR="00760D39" w:rsidRPr="002C2E8E" w:rsidRDefault="00760D39" w:rsidP="00760D39">
            <w:pPr>
              <w:rPr>
                <w:rFonts w:ascii="Times New Roman" w:hAnsi="Times New Roman"/>
                <w:sz w:val="20"/>
                <w:szCs w:val="20"/>
              </w:rPr>
            </w:pPr>
            <w:r w:rsidRPr="002C2E8E">
              <w:rPr>
                <w:rFonts w:ascii="Times New Roman" w:hAnsi="Times New Roman"/>
                <w:sz w:val="20"/>
                <w:szCs w:val="20"/>
              </w:rPr>
              <w:t>Исказивање положаја у простору; описивање предмета; изражавање припадања/неприпадања.</w:t>
            </w:r>
          </w:p>
        </w:tc>
        <w:tc>
          <w:tcPr>
            <w:tcW w:w="5032" w:type="dxa"/>
            <w:tcBorders>
              <w:top w:val="single" w:sz="12" w:space="0" w:color="000001"/>
              <w:left w:val="single" w:sz="12" w:space="0" w:color="000001"/>
              <w:bottom w:val="single" w:sz="12" w:space="0" w:color="000001"/>
            </w:tcBorders>
            <w:shd w:val="clear" w:color="auto" w:fill="auto"/>
            <w:tcMar>
              <w:left w:w="78" w:type="dxa"/>
            </w:tcMar>
          </w:tcPr>
          <w:p w:rsidR="00760D39" w:rsidRPr="002C2E8E" w:rsidRDefault="00760D39" w:rsidP="00760D39">
            <w:pPr>
              <w:contextualSpacing/>
              <w:jc w:val="both"/>
              <w:rPr>
                <w:rFonts w:ascii="Times New Roman" w:hAnsi="Times New Roman"/>
                <w:sz w:val="20"/>
                <w:szCs w:val="20"/>
              </w:rPr>
            </w:pPr>
            <w:r w:rsidRPr="002C2E8E">
              <w:rPr>
                <w:rFonts w:ascii="Times New Roman" w:hAnsi="Times New Roman"/>
                <w:sz w:val="20"/>
                <w:szCs w:val="20"/>
              </w:rPr>
              <w:t>- препознају и именују појмове који се односе на тему;</w:t>
            </w:r>
          </w:p>
          <w:p w:rsidR="00760D39" w:rsidRPr="002C2E8E" w:rsidRDefault="00760D39" w:rsidP="00760D39">
            <w:pPr>
              <w:contextualSpacing/>
              <w:jc w:val="both"/>
              <w:rPr>
                <w:rFonts w:ascii="Times New Roman" w:hAnsi="Times New Roman"/>
                <w:sz w:val="20"/>
                <w:szCs w:val="20"/>
              </w:rPr>
            </w:pPr>
            <w:r w:rsidRPr="002C2E8E">
              <w:rPr>
                <w:rFonts w:ascii="Times New Roman" w:hAnsi="Times New Roman"/>
                <w:sz w:val="20"/>
                <w:szCs w:val="20"/>
              </w:rPr>
              <w:t>- разумејуједноставнаобавештењаоположајуупросторуиреагујунањих; тражеипружајукраткаиједноставнаобавештењаоположајуупростору.</w:t>
            </w:r>
          </w:p>
          <w:p w:rsidR="00760D39" w:rsidRPr="002C2E8E" w:rsidRDefault="00760D39" w:rsidP="00760D39">
            <w:pPr>
              <w:spacing w:after="160" w:line="252" w:lineRule="auto"/>
              <w:contextualSpacing/>
              <w:jc w:val="both"/>
              <w:rPr>
                <w:rFonts w:ascii="Times New Roman" w:hAnsi="Times New Roman"/>
                <w:sz w:val="20"/>
                <w:szCs w:val="20"/>
              </w:rPr>
            </w:pPr>
            <w:r w:rsidRPr="002C2E8E">
              <w:rPr>
                <w:rFonts w:ascii="Times New Roman" w:hAnsi="Times New Roman"/>
                <w:sz w:val="20"/>
                <w:szCs w:val="20"/>
              </w:rPr>
              <w:t xml:space="preserve">- </w:t>
            </w:r>
            <w:r w:rsidRPr="002C2E8E">
              <w:rPr>
                <w:rFonts w:ascii="Times New Roman" w:hAnsi="Times New Roman"/>
                <w:sz w:val="20"/>
                <w:szCs w:val="20"/>
                <w:lang w:val="hr-HR"/>
              </w:rPr>
              <w:t>разуме</w:t>
            </w:r>
            <w:r w:rsidRPr="002C2E8E">
              <w:rPr>
                <w:rFonts w:ascii="Times New Roman" w:hAnsi="Times New Roman"/>
                <w:sz w:val="20"/>
                <w:szCs w:val="20"/>
              </w:rPr>
              <w:t>ју</w:t>
            </w:r>
            <w:r w:rsidRPr="002C2E8E">
              <w:rPr>
                <w:rFonts w:ascii="Times New Roman" w:hAnsi="Times New Roman"/>
                <w:sz w:val="20"/>
                <w:szCs w:val="20"/>
                <w:lang w:val="hr-HR"/>
              </w:rPr>
              <w:t xml:space="preserve"> једноставне исказе којима се изражава припадање</w:t>
            </w:r>
            <w:r w:rsidRPr="002C2E8E">
              <w:rPr>
                <w:rFonts w:ascii="Times New Roman" w:hAnsi="Times New Roman"/>
                <w:sz w:val="20"/>
                <w:szCs w:val="20"/>
              </w:rPr>
              <w:t xml:space="preserve">/неприпадање; </w:t>
            </w:r>
            <w:r w:rsidRPr="002C2E8E">
              <w:rPr>
                <w:rFonts w:ascii="Times New Roman" w:hAnsi="Times New Roman"/>
                <w:sz w:val="20"/>
                <w:szCs w:val="20"/>
                <w:lang w:val="hr-HR"/>
              </w:rPr>
              <w:t>тражи и даје једноставне исказе којима се изражава припадање/ неприпадање;</w:t>
            </w:r>
          </w:p>
          <w:p w:rsidR="00760D39" w:rsidRPr="002C2E8E" w:rsidRDefault="00760D39" w:rsidP="00760D39">
            <w:pPr>
              <w:spacing w:after="160" w:line="252" w:lineRule="auto"/>
              <w:contextualSpacing/>
              <w:jc w:val="both"/>
              <w:rPr>
                <w:rFonts w:ascii="Times New Roman" w:hAnsi="Times New Roman"/>
                <w:sz w:val="20"/>
                <w:szCs w:val="20"/>
              </w:rPr>
            </w:pPr>
            <w:r w:rsidRPr="002C2E8E">
              <w:rPr>
                <w:rFonts w:ascii="Times New Roman" w:hAnsi="Times New Roman"/>
                <w:sz w:val="20"/>
                <w:szCs w:val="20"/>
                <w:lang w:val="hr-HR"/>
              </w:rPr>
              <w:t xml:space="preserve">- </w:t>
            </w:r>
            <w:r w:rsidRPr="002C2E8E">
              <w:rPr>
                <w:rFonts w:ascii="Times New Roman" w:hAnsi="Times New Roman"/>
                <w:sz w:val="20"/>
                <w:szCs w:val="20"/>
              </w:rPr>
              <w:t xml:space="preserve">именују симболе Француске </w:t>
            </w:r>
          </w:p>
          <w:p w:rsidR="00760D39" w:rsidRPr="002C2E8E" w:rsidRDefault="00760D39" w:rsidP="00760D39">
            <w:pPr>
              <w:spacing w:after="160" w:line="252" w:lineRule="auto"/>
              <w:contextualSpacing/>
              <w:jc w:val="both"/>
              <w:rPr>
                <w:rFonts w:ascii="Times New Roman" w:hAnsi="Times New Roman"/>
                <w:sz w:val="20"/>
                <w:szCs w:val="20"/>
              </w:rPr>
            </w:pPr>
            <w:r w:rsidRPr="002C2E8E">
              <w:rPr>
                <w:rFonts w:ascii="Times New Roman" w:hAnsi="Times New Roman"/>
                <w:color w:val="000000"/>
                <w:sz w:val="20"/>
                <w:szCs w:val="20"/>
              </w:rPr>
              <w:t>- именују земље у којима се француски говори као матерњи језик.</w:t>
            </w:r>
          </w:p>
        </w:tc>
        <w:tc>
          <w:tcPr>
            <w:tcW w:w="5032" w:type="dxa"/>
            <w:tcBorders>
              <w:top w:val="single" w:sz="12" w:space="0" w:color="000001"/>
              <w:left w:val="single" w:sz="12" w:space="0" w:color="000001"/>
              <w:bottom w:val="single" w:sz="12" w:space="0" w:color="000001"/>
            </w:tcBorders>
            <w:shd w:val="clear" w:color="auto" w:fill="auto"/>
            <w:tcMar>
              <w:left w:w="78" w:type="dxa"/>
            </w:tcMar>
          </w:tcPr>
          <w:p w:rsidR="00760D39" w:rsidRPr="002C2E8E" w:rsidRDefault="00760D39" w:rsidP="00760D39">
            <w:pPr>
              <w:jc w:val="both"/>
              <w:rPr>
                <w:rFonts w:ascii="Times New Roman" w:hAnsi="Times New Roman"/>
                <w:sz w:val="20"/>
                <w:szCs w:val="20"/>
              </w:rPr>
            </w:pPr>
            <w:r w:rsidRPr="002C2E8E">
              <w:rPr>
                <w:rFonts w:ascii="Times New Roman" w:hAnsi="Times New Roman"/>
                <w:sz w:val="20"/>
                <w:szCs w:val="20"/>
              </w:rPr>
              <w:t xml:space="preserve">Речи којима се именују просторије у стану/кући, намештај, превозна средства: </w:t>
            </w:r>
          </w:p>
          <w:p w:rsidR="00760D39" w:rsidRPr="002C2E8E" w:rsidRDefault="00760D39" w:rsidP="00760D39">
            <w:pPr>
              <w:jc w:val="both"/>
              <w:rPr>
                <w:rFonts w:ascii="Times New Roman" w:hAnsi="Times New Roman"/>
                <w:color w:val="000000"/>
                <w:sz w:val="20"/>
                <w:szCs w:val="20"/>
                <w:lang w:val="fr-FR" w:eastAsia="en-GB"/>
              </w:rPr>
            </w:pPr>
            <w:r w:rsidRPr="002C2E8E">
              <w:rPr>
                <w:rFonts w:ascii="Times New Roman" w:hAnsi="Times New Roman"/>
                <w:i/>
                <w:iCs/>
                <w:color w:val="000000"/>
                <w:sz w:val="20"/>
                <w:szCs w:val="20"/>
                <w:lang w:val="fr-FR" w:eastAsia="en-GB"/>
              </w:rPr>
              <w:t>Cette maison est grande. Il y a un chat dans la rue. Il y a quatre chaises. Il y a un livre sur la table. Où est ton crayon ? Je suis à l’école. Je vais au cinéma.</w:t>
            </w:r>
          </w:p>
          <w:p w:rsidR="00760D39" w:rsidRPr="002C2E8E" w:rsidRDefault="00760D39" w:rsidP="00760D39">
            <w:pPr>
              <w:jc w:val="both"/>
              <w:rPr>
                <w:rFonts w:ascii="Times New Roman" w:hAnsi="Times New Roman"/>
                <w:color w:val="000000"/>
                <w:sz w:val="20"/>
                <w:szCs w:val="20"/>
                <w:lang w:val="fr-FR" w:eastAsia="en-GB"/>
              </w:rPr>
            </w:pPr>
            <w:r w:rsidRPr="002C2E8E">
              <w:rPr>
                <w:rFonts w:ascii="Times New Roman" w:hAnsi="Times New Roman"/>
                <w:color w:val="000000"/>
                <w:sz w:val="20"/>
                <w:szCs w:val="20"/>
                <w:lang w:val="en-GB" w:eastAsia="en-GB"/>
              </w:rPr>
              <w:t>Предлози</w:t>
            </w:r>
            <w:r w:rsidRPr="002C2E8E">
              <w:rPr>
                <w:rFonts w:ascii="Times New Roman" w:hAnsi="Times New Roman"/>
                <w:color w:val="000000"/>
                <w:sz w:val="20"/>
                <w:szCs w:val="20"/>
                <w:lang w:val="fr-FR" w:eastAsia="en-GB"/>
              </w:rPr>
              <w:t xml:space="preserve"> (</w:t>
            </w:r>
            <w:r w:rsidRPr="002C2E8E">
              <w:rPr>
                <w:rFonts w:ascii="Times New Roman" w:hAnsi="Times New Roman"/>
                <w:i/>
                <w:iCs/>
                <w:color w:val="000000"/>
                <w:sz w:val="20"/>
                <w:szCs w:val="20"/>
                <w:lang w:val="fr-FR" w:eastAsia="en-GB"/>
              </w:rPr>
              <w:t>dans, sous, sur</w:t>
            </w:r>
            <w:r w:rsidRPr="002C2E8E">
              <w:rPr>
                <w:rFonts w:ascii="Times New Roman" w:hAnsi="Times New Roman"/>
                <w:color w:val="000000"/>
                <w:sz w:val="20"/>
                <w:szCs w:val="20"/>
                <w:lang w:val="fr-FR" w:eastAsia="en-GB"/>
              </w:rPr>
              <w:t>).</w:t>
            </w:r>
          </w:p>
          <w:p w:rsidR="00760D39" w:rsidRPr="002C2E8E" w:rsidRDefault="00760D39" w:rsidP="00760D39">
            <w:pPr>
              <w:jc w:val="both"/>
              <w:rPr>
                <w:rFonts w:ascii="Times New Roman" w:hAnsi="Times New Roman"/>
                <w:color w:val="000000"/>
                <w:sz w:val="20"/>
                <w:szCs w:val="20"/>
                <w:lang w:val="fr-FR" w:eastAsia="en-GB"/>
              </w:rPr>
            </w:pPr>
          </w:p>
          <w:p w:rsidR="00760D39" w:rsidRPr="002C2E8E" w:rsidRDefault="00760D39" w:rsidP="00760D39">
            <w:pPr>
              <w:jc w:val="both"/>
              <w:rPr>
                <w:rFonts w:ascii="Times New Roman" w:hAnsi="Times New Roman"/>
                <w:sz w:val="20"/>
                <w:szCs w:val="20"/>
              </w:rPr>
            </w:pPr>
            <w:r w:rsidRPr="002C2E8E">
              <w:rPr>
                <w:rFonts w:ascii="Times New Roman" w:hAnsi="Times New Roman"/>
                <w:sz w:val="20"/>
                <w:szCs w:val="20"/>
              </w:rPr>
              <w:t xml:space="preserve">Култура становања село/град. </w:t>
            </w:r>
          </w:p>
        </w:tc>
        <w:tc>
          <w:tcPr>
            <w:tcW w:w="662" w:type="dxa"/>
            <w:tcBorders>
              <w:top w:val="single" w:sz="12" w:space="0" w:color="000001"/>
              <w:left w:val="single" w:sz="12" w:space="0" w:color="000001"/>
              <w:bottom w:val="single" w:sz="12" w:space="0" w:color="000001"/>
            </w:tcBorders>
            <w:shd w:val="clear" w:color="auto" w:fill="auto"/>
            <w:tcMar>
              <w:left w:w="78" w:type="dxa"/>
            </w:tcMar>
          </w:tcPr>
          <w:p w:rsidR="00760D39" w:rsidRPr="002C2E8E" w:rsidRDefault="00760D39" w:rsidP="00760D39">
            <w:pPr>
              <w:pStyle w:val="NoSpacing"/>
              <w:jc w:val="center"/>
              <w:rPr>
                <w:b/>
                <w:sz w:val="20"/>
                <w:szCs w:val="20"/>
              </w:rPr>
            </w:pPr>
            <w:r w:rsidRPr="002C2E8E">
              <w:rPr>
                <w:b/>
                <w:sz w:val="20"/>
                <w:szCs w:val="20"/>
              </w:rPr>
              <w:t>11</w:t>
            </w:r>
          </w:p>
        </w:tc>
        <w:tc>
          <w:tcPr>
            <w:tcW w:w="662" w:type="dxa"/>
            <w:tcBorders>
              <w:top w:val="single" w:sz="12" w:space="0" w:color="000001"/>
              <w:left w:val="single" w:sz="12" w:space="0" w:color="000001"/>
              <w:bottom w:val="single" w:sz="12" w:space="0" w:color="000001"/>
            </w:tcBorders>
            <w:shd w:val="clear" w:color="auto" w:fill="auto"/>
            <w:tcMar>
              <w:left w:w="78" w:type="dxa"/>
            </w:tcMar>
          </w:tcPr>
          <w:p w:rsidR="00760D39" w:rsidRPr="002C2E8E" w:rsidRDefault="00760D39" w:rsidP="00760D39">
            <w:pPr>
              <w:pStyle w:val="NoSpacing"/>
              <w:jc w:val="center"/>
              <w:rPr>
                <w:b/>
                <w:sz w:val="20"/>
                <w:szCs w:val="20"/>
              </w:rPr>
            </w:pPr>
            <w:r w:rsidRPr="002C2E8E">
              <w:rPr>
                <w:b/>
                <w:sz w:val="20"/>
                <w:szCs w:val="20"/>
              </w:rPr>
              <w:t>4</w:t>
            </w:r>
          </w:p>
        </w:tc>
        <w:tc>
          <w:tcPr>
            <w:tcW w:w="692" w:type="dxa"/>
            <w:tcBorders>
              <w:top w:val="single" w:sz="12" w:space="0" w:color="000001"/>
              <w:left w:val="single" w:sz="12" w:space="0" w:color="000001"/>
              <w:bottom w:val="single" w:sz="12" w:space="0" w:color="000001"/>
              <w:right w:val="single" w:sz="12" w:space="0" w:color="000001"/>
            </w:tcBorders>
            <w:shd w:val="clear" w:color="auto" w:fill="auto"/>
            <w:tcMar>
              <w:left w:w="78" w:type="dxa"/>
            </w:tcMar>
          </w:tcPr>
          <w:p w:rsidR="00760D39" w:rsidRPr="002C2E8E" w:rsidRDefault="00760D39" w:rsidP="00760D39">
            <w:pPr>
              <w:pStyle w:val="NoSpacing"/>
              <w:jc w:val="center"/>
              <w:rPr>
                <w:b/>
                <w:sz w:val="20"/>
                <w:szCs w:val="20"/>
              </w:rPr>
            </w:pPr>
            <w:r w:rsidRPr="002C2E8E">
              <w:rPr>
                <w:b/>
                <w:sz w:val="20"/>
                <w:szCs w:val="20"/>
              </w:rPr>
              <w:t>7</w:t>
            </w:r>
          </w:p>
        </w:tc>
      </w:tr>
      <w:tr w:rsidR="00760D39" w:rsidRPr="002C2E8E" w:rsidTr="00760D39">
        <w:trPr>
          <w:cantSplit/>
          <w:trHeight w:val="454"/>
        </w:trPr>
        <w:tc>
          <w:tcPr>
            <w:tcW w:w="2047" w:type="dxa"/>
            <w:tcBorders>
              <w:top w:val="single" w:sz="12" w:space="0" w:color="000001"/>
              <w:left w:val="single" w:sz="12" w:space="0" w:color="000001"/>
              <w:bottom w:val="single" w:sz="4" w:space="0" w:color="000001"/>
            </w:tcBorders>
            <w:shd w:val="clear" w:color="auto" w:fill="auto"/>
            <w:tcMar>
              <w:left w:w="78" w:type="dxa"/>
            </w:tcMar>
            <w:vAlign w:val="center"/>
          </w:tcPr>
          <w:p w:rsidR="00760D39" w:rsidRPr="002C2E8E" w:rsidRDefault="00760D39" w:rsidP="00760D39">
            <w:pPr>
              <w:rPr>
                <w:rFonts w:ascii="Times New Roman" w:hAnsi="Times New Roman"/>
                <w:b/>
                <w:sz w:val="20"/>
                <w:szCs w:val="20"/>
              </w:rPr>
            </w:pPr>
            <w:r w:rsidRPr="002C2E8E">
              <w:rPr>
                <w:rFonts w:ascii="Times New Roman" w:hAnsi="Times New Roman"/>
                <w:b/>
                <w:sz w:val="20"/>
                <w:szCs w:val="20"/>
              </w:rPr>
              <w:t xml:space="preserve">Корелација са другим предм. </w:t>
            </w:r>
          </w:p>
        </w:tc>
        <w:tc>
          <w:tcPr>
            <w:tcW w:w="12080" w:type="dxa"/>
            <w:gridSpan w:val="5"/>
            <w:tcBorders>
              <w:top w:val="single" w:sz="4" w:space="0" w:color="000001"/>
              <w:left w:val="single" w:sz="12" w:space="0" w:color="000001"/>
              <w:bottom w:val="single" w:sz="4" w:space="0" w:color="000001"/>
              <w:right w:val="single" w:sz="12" w:space="0" w:color="000001"/>
            </w:tcBorders>
            <w:shd w:val="clear" w:color="auto" w:fill="auto"/>
            <w:tcMar>
              <w:left w:w="78" w:type="dxa"/>
            </w:tcMar>
            <w:vAlign w:val="center"/>
          </w:tcPr>
          <w:p w:rsidR="00760D39" w:rsidRPr="002C2E8E" w:rsidRDefault="00760D39" w:rsidP="00760D39">
            <w:pPr>
              <w:pStyle w:val="NoSpacing"/>
              <w:rPr>
                <w:b/>
                <w:sz w:val="20"/>
                <w:szCs w:val="20"/>
              </w:rPr>
            </w:pPr>
            <w:r w:rsidRPr="002C2E8E">
              <w:rPr>
                <w:sz w:val="20"/>
                <w:szCs w:val="20"/>
              </w:rPr>
              <w:t>Грађанско васпитање, свет око нас, ликовна, музичка и драмска уметност, српски језик.</w:t>
            </w:r>
          </w:p>
        </w:tc>
      </w:tr>
      <w:tr w:rsidR="00760D39" w:rsidRPr="002C2E8E" w:rsidTr="00760D39">
        <w:trPr>
          <w:cantSplit/>
          <w:trHeight w:val="454"/>
        </w:trPr>
        <w:tc>
          <w:tcPr>
            <w:tcW w:w="2047" w:type="dxa"/>
            <w:tcBorders>
              <w:top w:val="single" w:sz="4" w:space="0" w:color="000001"/>
              <w:left w:val="single" w:sz="12" w:space="0" w:color="000001"/>
              <w:bottom w:val="single" w:sz="4" w:space="0" w:color="000001"/>
            </w:tcBorders>
            <w:shd w:val="clear" w:color="auto" w:fill="auto"/>
            <w:tcMar>
              <w:left w:w="78" w:type="dxa"/>
            </w:tcMar>
            <w:vAlign w:val="center"/>
          </w:tcPr>
          <w:p w:rsidR="00760D39" w:rsidRPr="002C2E8E" w:rsidRDefault="00760D39" w:rsidP="00760D39">
            <w:pPr>
              <w:rPr>
                <w:rFonts w:ascii="Times New Roman" w:hAnsi="Times New Roman"/>
                <w:b/>
                <w:sz w:val="20"/>
                <w:szCs w:val="20"/>
              </w:rPr>
            </w:pPr>
            <w:r w:rsidRPr="002C2E8E">
              <w:rPr>
                <w:rFonts w:ascii="Times New Roman" w:hAnsi="Times New Roman"/>
                <w:b/>
                <w:sz w:val="20"/>
                <w:szCs w:val="20"/>
              </w:rPr>
              <w:t>Стандради постигнућа</w:t>
            </w:r>
          </w:p>
        </w:tc>
        <w:tc>
          <w:tcPr>
            <w:tcW w:w="12080" w:type="dxa"/>
            <w:gridSpan w:val="5"/>
            <w:tcBorders>
              <w:top w:val="single" w:sz="4" w:space="0" w:color="000001"/>
              <w:left w:val="single" w:sz="12" w:space="0" w:color="000001"/>
              <w:bottom w:val="single" w:sz="4" w:space="0" w:color="000001"/>
              <w:right w:val="single" w:sz="12" w:space="0" w:color="000001"/>
            </w:tcBorders>
            <w:shd w:val="clear" w:color="auto" w:fill="auto"/>
            <w:tcMar>
              <w:left w:w="78" w:type="dxa"/>
            </w:tcMar>
          </w:tcPr>
          <w:p w:rsidR="00760D39" w:rsidRPr="002C2E8E" w:rsidRDefault="00760D39" w:rsidP="00760D39">
            <w:pPr>
              <w:jc w:val="both"/>
              <w:rPr>
                <w:rFonts w:ascii="Times New Roman" w:hAnsi="Times New Roman"/>
                <w:sz w:val="20"/>
                <w:szCs w:val="20"/>
              </w:rPr>
            </w:pPr>
            <w:r w:rsidRPr="002C2E8E">
              <w:rPr>
                <w:rFonts w:ascii="Times New Roman" w:hAnsi="Times New Roman"/>
                <w:sz w:val="20"/>
                <w:szCs w:val="20"/>
              </w:rPr>
              <w:t>1.1.1.  1.1.2.  1.1.3. 1.1.4.  1.1.5. 1.1.10. 1.1.12. 1.1.13. 1.1.15. 1.1.22. 1.2.1. 1.2.3. 1.2.4. 1.3.1.  2.1.1. 2.1.2. 2.1.3. 2.1.12. 2.1.25.</w:t>
            </w:r>
          </w:p>
        </w:tc>
      </w:tr>
      <w:tr w:rsidR="00760D39" w:rsidRPr="002C2E8E" w:rsidTr="00760D39">
        <w:trPr>
          <w:cantSplit/>
          <w:trHeight w:val="454"/>
        </w:trPr>
        <w:tc>
          <w:tcPr>
            <w:tcW w:w="2047" w:type="dxa"/>
            <w:tcBorders>
              <w:top w:val="single" w:sz="4" w:space="0" w:color="000001"/>
              <w:left w:val="single" w:sz="12" w:space="0" w:color="000001"/>
              <w:bottom w:val="single" w:sz="4" w:space="0" w:color="000001"/>
            </w:tcBorders>
            <w:shd w:val="clear" w:color="auto" w:fill="auto"/>
            <w:tcMar>
              <w:left w:w="78" w:type="dxa"/>
            </w:tcMar>
            <w:vAlign w:val="center"/>
          </w:tcPr>
          <w:p w:rsidR="00760D39" w:rsidRPr="002C2E8E" w:rsidRDefault="00760D39" w:rsidP="00760D39">
            <w:pPr>
              <w:rPr>
                <w:rFonts w:ascii="Times New Roman" w:hAnsi="Times New Roman"/>
                <w:b/>
                <w:sz w:val="20"/>
                <w:szCs w:val="20"/>
              </w:rPr>
            </w:pPr>
            <w:r w:rsidRPr="002C2E8E">
              <w:rPr>
                <w:rFonts w:ascii="Times New Roman" w:hAnsi="Times New Roman"/>
                <w:b/>
                <w:sz w:val="20"/>
                <w:szCs w:val="20"/>
              </w:rPr>
              <w:t>Начин провере постигнућа</w:t>
            </w:r>
          </w:p>
        </w:tc>
        <w:tc>
          <w:tcPr>
            <w:tcW w:w="12080" w:type="dxa"/>
            <w:gridSpan w:val="5"/>
            <w:tcBorders>
              <w:top w:val="single" w:sz="4" w:space="0" w:color="000001"/>
              <w:left w:val="single" w:sz="12" w:space="0" w:color="000001"/>
              <w:bottom w:val="single" w:sz="4" w:space="0" w:color="000001"/>
              <w:right w:val="single" w:sz="12" w:space="0" w:color="000001"/>
            </w:tcBorders>
            <w:shd w:val="clear" w:color="auto" w:fill="auto"/>
            <w:tcMar>
              <w:left w:w="78" w:type="dxa"/>
            </w:tcMar>
            <w:vAlign w:val="center"/>
          </w:tcPr>
          <w:p w:rsidR="00760D39" w:rsidRPr="002C2E8E" w:rsidRDefault="00760D39" w:rsidP="00760D39">
            <w:pPr>
              <w:pStyle w:val="NoSpacing"/>
              <w:rPr>
                <w:b/>
                <w:sz w:val="20"/>
                <w:szCs w:val="20"/>
              </w:rPr>
            </w:pPr>
            <w:r w:rsidRPr="002C2E8E">
              <w:rPr>
                <w:sz w:val="20"/>
                <w:szCs w:val="20"/>
              </w:rPr>
              <w:t>Посматрање и праћење, усмена провера кроз играње улога у паровима, симулације у паровимаи групама, задаци у радној свесци, тестови слушања, различите технике формативног оцењивања, пројекти.</w:t>
            </w:r>
          </w:p>
        </w:tc>
      </w:tr>
      <w:tr w:rsidR="00760D39" w:rsidRPr="002C2E8E" w:rsidTr="00760D39">
        <w:trPr>
          <w:cantSplit/>
          <w:trHeight w:val="572"/>
        </w:trPr>
        <w:tc>
          <w:tcPr>
            <w:tcW w:w="12111" w:type="dxa"/>
            <w:gridSpan w:val="3"/>
            <w:tcBorders>
              <w:top w:val="single" w:sz="12" w:space="0" w:color="000001"/>
              <w:left w:val="single" w:sz="12" w:space="0" w:color="000001"/>
              <w:bottom w:val="single" w:sz="12" w:space="0" w:color="000001"/>
            </w:tcBorders>
            <w:shd w:val="clear" w:color="auto" w:fill="auto"/>
            <w:tcMar>
              <w:left w:w="78" w:type="dxa"/>
            </w:tcMar>
            <w:vAlign w:val="center"/>
          </w:tcPr>
          <w:p w:rsidR="00760D39" w:rsidRPr="002C2E8E" w:rsidRDefault="00760D39" w:rsidP="00760D39">
            <w:pPr>
              <w:rPr>
                <w:rFonts w:ascii="Times New Roman" w:hAnsi="Times New Roman"/>
                <w:sz w:val="20"/>
                <w:szCs w:val="20"/>
              </w:rPr>
            </w:pPr>
            <w:r w:rsidRPr="002C2E8E">
              <w:rPr>
                <w:rFonts w:ascii="Times New Roman" w:hAnsi="Times New Roman"/>
                <w:b/>
                <w:sz w:val="20"/>
                <w:szCs w:val="20"/>
              </w:rPr>
              <w:t>Укупан број часова:</w:t>
            </w:r>
          </w:p>
        </w:tc>
        <w:tc>
          <w:tcPr>
            <w:tcW w:w="662" w:type="dxa"/>
            <w:tcBorders>
              <w:top w:val="single" w:sz="12" w:space="0" w:color="000001"/>
              <w:left w:val="single" w:sz="12" w:space="0" w:color="000001"/>
              <w:bottom w:val="single" w:sz="12" w:space="0" w:color="000001"/>
            </w:tcBorders>
            <w:shd w:val="clear" w:color="auto" w:fill="auto"/>
            <w:tcMar>
              <w:left w:w="78" w:type="dxa"/>
            </w:tcMar>
            <w:vAlign w:val="center"/>
          </w:tcPr>
          <w:p w:rsidR="00760D39" w:rsidRPr="002C2E8E" w:rsidRDefault="00760D39" w:rsidP="00760D39">
            <w:pPr>
              <w:jc w:val="center"/>
              <w:rPr>
                <w:rFonts w:ascii="Times New Roman" w:hAnsi="Times New Roman"/>
                <w:b/>
                <w:sz w:val="20"/>
                <w:szCs w:val="20"/>
              </w:rPr>
            </w:pPr>
            <w:r w:rsidRPr="002C2E8E">
              <w:rPr>
                <w:rFonts w:ascii="Times New Roman" w:hAnsi="Times New Roman"/>
                <w:b/>
                <w:sz w:val="20"/>
                <w:szCs w:val="20"/>
              </w:rPr>
              <w:t>72</w:t>
            </w:r>
          </w:p>
        </w:tc>
        <w:tc>
          <w:tcPr>
            <w:tcW w:w="662" w:type="dxa"/>
            <w:tcBorders>
              <w:top w:val="single" w:sz="12" w:space="0" w:color="000001"/>
              <w:left w:val="single" w:sz="12" w:space="0" w:color="000001"/>
              <w:bottom w:val="single" w:sz="12" w:space="0" w:color="000001"/>
            </w:tcBorders>
            <w:shd w:val="clear" w:color="auto" w:fill="auto"/>
            <w:tcMar>
              <w:left w:w="78" w:type="dxa"/>
            </w:tcMar>
            <w:vAlign w:val="center"/>
          </w:tcPr>
          <w:p w:rsidR="00760D39" w:rsidRPr="002C2E8E" w:rsidRDefault="00760D39" w:rsidP="00760D39">
            <w:pPr>
              <w:jc w:val="center"/>
              <w:rPr>
                <w:rFonts w:ascii="Times New Roman" w:hAnsi="Times New Roman"/>
                <w:b/>
                <w:sz w:val="20"/>
                <w:szCs w:val="20"/>
              </w:rPr>
            </w:pPr>
            <w:r w:rsidRPr="002C2E8E">
              <w:rPr>
                <w:rFonts w:ascii="Times New Roman" w:hAnsi="Times New Roman"/>
                <w:b/>
                <w:sz w:val="20"/>
                <w:szCs w:val="20"/>
              </w:rPr>
              <w:t>28</w:t>
            </w:r>
          </w:p>
        </w:tc>
        <w:tc>
          <w:tcPr>
            <w:tcW w:w="692" w:type="dxa"/>
            <w:tcBorders>
              <w:top w:val="single" w:sz="12" w:space="0" w:color="000001"/>
              <w:left w:val="single" w:sz="12" w:space="0" w:color="000001"/>
              <w:bottom w:val="single" w:sz="12" w:space="0" w:color="000001"/>
              <w:right w:val="single" w:sz="12" w:space="0" w:color="000001"/>
            </w:tcBorders>
            <w:shd w:val="clear" w:color="auto" w:fill="auto"/>
            <w:tcMar>
              <w:left w:w="78" w:type="dxa"/>
            </w:tcMar>
            <w:vAlign w:val="center"/>
          </w:tcPr>
          <w:p w:rsidR="00760D39" w:rsidRPr="002C2E8E" w:rsidRDefault="00760D39" w:rsidP="00760D39">
            <w:pPr>
              <w:jc w:val="center"/>
              <w:rPr>
                <w:rFonts w:ascii="Times New Roman" w:hAnsi="Times New Roman"/>
                <w:b/>
                <w:sz w:val="20"/>
                <w:szCs w:val="20"/>
              </w:rPr>
            </w:pPr>
            <w:r w:rsidRPr="002C2E8E">
              <w:rPr>
                <w:rFonts w:ascii="Times New Roman" w:hAnsi="Times New Roman"/>
                <w:b/>
                <w:sz w:val="20"/>
                <w:szCs w:val="20"/>
              </w:rPr>
              <w:t>44</w:t>
            </w:r>
          </w:p>
        </w:tc>
      </w:tr>
    </w:tbl>
    <w:p w:rsidR="00F938A1" w:rsidRDefault="00F938A1">
      <w:pPr>
        <w:spacing w:after="0" w:line="240" w:lineRule="auto"/>
        <w:rPr>
          <w:rFonts w:ascii="Times New Roman" w:eastAsia="Calibri" w:hAnsi="Times New Roman"/>
          <w:lang w:eastAsia="zh-CN"/>
        </w:rPr>
      </w:pPr>
    </w:p>
    <w:p w:rsidR="00F938A1" w:rsidRDefault="00395C27">
      <w:pPr>
        <w:suppressAutoHyphens/>
        <w:spacing w:after="0" w:line="240" w:lineRule="auto"/>
        <w:rPr>
          <w:rFonts w:ascii="Times New Roman" w:eastAsia="Calibri" w:hAnsi="Times New Roman"/>
          <w:color w:val="00000A"/>
          <w:lang w:eastAsia="zh-CN"/>
        </w:rPr>
      </w:pPr>
      <w:r>
        <w:rPr>
          <w:rFonts w:ascii="Times New Roman" w:eastAsia="Calibri" w:hAnsi="Times New Roman"/>
          <w:b/>
          <w:color w:val="00000A"/>
          <w:lang w:eastAsia="zh-CN"/>
        </w:rPr>
        <w:t>ПРЕДМЕТ: Француски  језик</w:t>
      </w:r>
      <w:r>
        <w:rPr>
          <w:rFonts w:ascii="Times New Roman" w:eastAsia="Calibri" w:hAnsi="Times New Roman"/>
          <w:b/>
          <w:color w:val="00000A"/>
          <w:lang w:eastAsia="zh-CN"/>
        </w:rPr>
        <w:tab/>
      </w:r>
      <w:r>
        <w:rPr>
          <w:rFonts w:ascii="Times New Roman" w:eastAsia="Calibri" w:hAnsi="Times New Roman"/>
          <w:b/>
          <w:color w:val="00000A"/>
          <w:lang w:eastAsia="zh-CN"/>
        </w:rPr>
        <w:tab/>
      </w:r>
      <w:r>
        <w:rPr>
          <w:rFonts w:ascii="Times New Roman" w:eastAsia="Calibri" w:hAnsi="Times New Roman"/>
          <w:b/>
          <w:color w:val="00000A"/>
          <w:lang w:eastAsia="zh-CN"/>
        </w:rPr>
        <w:tab/>
      </w:r>
      <w:r>
        <w:rPr>
          <w:rFonts w:ascii="Times New Roman" w:eastAsia="Calibri" w:hAnsi="Times New Roman"/>
          <w:b/>
          <w:color w:val="00000A"/>
          <w:lang w:eastAsia="zh-CN"/>
        </w:rPr>
        <w:tab/>
        <w:t>РАЗРЕД: трећи</w:t>
      </w:r>
      <w:r>
        <w:rPr>
          <w:rFonts w:ascii="Times New Roman" w:eastAsia="Calibri" w:hAnsi="Times New Roman"/>
          <w:b/>
          <w:color w:val="00000A"/>
          <w:lang w:eastAsia="zh-CN"/>
        </w:rPr>
        <w:tab/>
      </w:r>
      <w:r>
        <w:rPr>
          <w:rFonts w:ascii="Times New Roman" w:eastAsia="Calibri" w:hAnsi="Times New Roman"/>
          <w:b/>
          <w:color w:val="00000A"/>
          <w:lang w:eastAsia="zh-CN"/>
        </w:rPr>
        <w:tab/>
      </w:r>
      <w:r>
        <w:rPr>
          <w:rFonts w:ascii="Times New Roman" w:eastAsia="Calibri" w:hAnsi="Times New Roman"/>
          <w:b/>
          <w:color w:val="00000A"/>
          <w:lang w:eastAsia="zh-CN"/>
        </w:rPr>
        <w:tab/>
      </w:r>
      <w:r>
        <w:rPr>
          <w:rFonts w:ascii="Times New Roman" w:eastAsia="Calibri" w:hAnsi="Times New Roman"/>
          <w:b/>
          <w:color w:val="00000A"/>
          <w:lang w:eastAsia="zh-CN"/>
        </w:rPr>
        <w:tab/>
        <w:t>Недељни фонд часова: 2</w:t>
      </w:r>
    </w:p>
    <w:p w:rsidR="00F938A1" w:rsidRDefault="00395C27">
      <w:pPr>
        <w:suppressAutoHyphens/>
        <w:spacing w:after="0" w:line="240" w:lineRule="auto"/>
        <w:rPr>
          <w:rFonts w:ascii="Times New Roman" w:eastAsia="Calibri" w:hAnsi="Times New Roman"/>
          <w:color w:val="00000A"/>
          <w:lang w:eastAsia="zh-CN"/>
        </w:rPr>
      </w:pPr>
      <w:r>
        <w:rPr>
          <w:rFonts w:ascii="Times New Roman" w:eastAsia="Calibri" w:hAnsi="Times New Roman"/>
          <w:b/>
          <w:color w:val="00000A"/>
          <w:lang w:eastAsia="zh-CN"/>
        </w:rPr>
        <w:tab/>
      </w:r>
      <w:r>
        <w:rPr>
          <w:rFonts w:ascii="Times New Roman" w:eastAsia="Calibri" w:hAnsi="Times New Roman"/>
          <w:color w:val="00000A"/>
          <w:lang w:eastAsia="zh-CN"/>
        </w:rPr>
        <w:tab/>
      </w:r>
      <w:r>
        <w:rPr>
          <w:rFonts w:ascii="Times New Roman" w:eastAsia="Calibri" w:hAnsi="Times New Roman"/>
          <w:color w:val="00000A"/>
          <w:lang w:eastAsia="zh-CN"/>
        </w:rPr>
        <w:tab/>
      </w:r>
      <w:r>
        <w:rPr>
          <w:rFonts w:ascii="Times New Roman" w:eastAsia="Calibri" w:hAnsi="Times New Roman"/>
          <w:color w:val="00000A"/>
          <w:lang w:eastAsia="zh-CN"/>
        </w:rPr>
        <w:tab/>
      </w:r>
      <w:r>
        <w:rPr>
          <w:rFonts w:ascii="Times New Roman" w:eastAsia="Calibri" w:hAnsi="Times New Roman"/>
          <w:color w:val="00000A"/>
          <w:lang w:eastAsia="zh-CN"/>
        </w:rPr>
        <w:tab/>
      </w:r>
      <w:r>
        <w:rPr>
          <w:rFonts w:ascii="Times New Roman" w:eastAsia="Calibri" w:hAnsi="Times New Roman"/>
          <w:color w:val="00000A"/>
          <w:lang w:eastAsia="zh-CN"/>
        </w:rPr>
        <w:tab/>
      </w:r>
      <w:r>
        <w:rPr>
          <w:rFonts w:ascii="Times New Roman" w:eastAsia="Calibri" w:hAnsi="Times New Roman"/>
          <w:color w:val="00000A"/>
          <w:lang w:eastAsia="zh-CN"/>
        </w:rPr>
        <w:tab/>
      </w:r>
    </w:p>
    <w:p w:rsidR="00F938A1" w:rsidRDefault="00F938A1">
      <w:pPr>
        <w:suppressAutoHyphens/>
        <w:spacing w:after="0" w:line="240" w:lineRule="auto"/>
        <w:rPr>
          <w:rFonts w:ascii="Times New Roman" w:eastAsia="Calibri" w:hAnsi="Times New Roman"/>
          <w:color w:val="00000A"/>
          <w:lang w:eastAsia="zh-CN"/>
        </w:rPr>
      </w:pPr>
    </w:p>
    <w:tbl>
      <w:tblPr>
        <w:tblW w:w="14194" w:type="dxa"/>
        <w:jc w:val="center"/>
        <w:tblBorders>
          <w:top w:val="single" w:sz="4" w:space="0" w:color="808080"/>
          <w:left w:val="single" w:sz="4" w:space="0" w:color="808080"/>
          <w:bottom w:val="single" w:sz="4" w:space="0" w:color="808080"/>
          <w:insideH w:val="single" w:sz="4" w:space="0" w:color="808080"/>
        </w:tblBorders>
        <w:tblCellMar>
          <w:left w:w="98" w:type="dxa"/>
        </w:tblCellMar>
        <w:tblLook w:val="04A0"/>
      </w:tblPr>
      <w:tblGrid>
        <w:gridCol w:w="324"/>
        <w:gridCol w:w="3824"/>
        <w:gridCol w:w="660"/>
        <w:gridCol w:w="456"/>
        <w:gridCol w:w="660"/>
        <w:gridCol w:w="866"/>
        <w:gridCol w:w="326"/>
        <w:gridCol w:w="602"/>
        <w:gridCol w:w="572"/>
        <w:gridCol w:w="660"/>
        <w:gridCol w:w="457"/>
        <w:gridCol w:w="659"/>
        <w:gridCol w:w="1206"/>
        <w:gridCol w:w="1816"/>
        <w:gridCol w:w="1106"/>
      </w:tblGrid>
      <w:tr w:rsidR="00F938A1">
        <w:trPr>
          <w:cantSplit/>
          <w:trHeight w:val="499"/>
          <w:jc w:val="center"/>
        </w:trPr>
        <w:tc>
          <w:tcPr>
            <w:tcW w:w="4228" w:type="dxa"/>
            <w:gridSpan w:val="2"/>
            <w:vMerge w:val="restart"/>
            <w:tcBorders>
              <w:top w:val="single" w:sz="4" w:space="0" w:color="808080"/>
              <w:left w:val="single" w:sz="4" w:space="0" w:color="808080"/>
              <w:bottom w:val="single" w:sz="4" w:space="0" w:color="808080"/>
            </w:tcBorders>
            <w:shd w:val="clear" w:color="auto" w:fill="F2F2F2"/>
            <w:tcMar>
              <w:left w:w="98" w:type="dxa"/>
            </w:tcMar>
            <w:vAlign w:val="center"/>
          </w:tcPr>
          <w:p w:rsidR="00F938A1" w:rsidRDefault="00395C27">
            <w:pPr>
              <w:suppressAutoHyphens/>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НАСТАВНА ТЕМА</w:t>
            </w:r>
          </w:p>
        </w:tc>
        <w:tc>
          <w:tcPr>
            <w:tcW w:w="5968" w:type="dxa"/>
            <w:gridSpan w:val="10"/>
            <w:tcBorders>
              <w:top w:val="single" w:sz="4" w:space="0" w:color="808080"/>
              <w:left w:val="single" w:sz="4" w:space="0" w:color="808080"/>
              <w:bottom w:val="single" w:sz="4" w:space="0" w:color="808080"/>
            </w:tcBorders>
            <w:shd w:val="clear" w:color="auto" w:fill="F2F2F2"/>
            <w:tcMar>
              <w:left w:w="98" w:type="dxa"/>
            </w:tcMar>
            <w:vAlign w:val="bottom"/>
          </w:tcPr>
          <w:p w:rsidR="00F938A1" w:rsidRDefault="00395C27">
            <w:pPr>
              <w:suppressAutoHyphens/>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МЕСЕЦ</w:t>
            </w:r>
          </w:p>
        </w:tc>
        <w:tc>
          <w:tcPr>
            <w:tcW w:w="1208" w:type="dxa"/>
            <w:vMerge w:val="restart"/>
            <w:tcBorders>
              <w:top w:val="single" w:sz="4" w:space="0" w:color="808080"/>
              <w:left w:val="single" w:sz="4" w:space="0" w:color="808080"/>
              <w:bottom w:val="single" w:sz="4" w:space="0" w:color="808080"/>
            </w:tcBorders>
            <w:shd w:val="clear" w:color="auto" w:fill="F2F2F2"/>
            <w:tcMar>
              <w:left w:w="98" w:type="dxa"/>
            </w:tcMar>
            <w:vAlign w:val="center"/>
          </w:tcPr>
          <w:p w:rsidR="00F938A1" w:rsidRDefault="00395C27">
            <w:pPr>
              <w:suppressAutoHyphens/>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ОБРАДА</w:t>
            </w:r>
          </w:p>
        </w:tc>
        <w:tc>
          <w:tcPr>
            <w:tcW w:w="1680" w:type="dxa"/>
            <w:vMerge w:val="restart"/>
            <w:tcBorders>
              <w:top w:val="single" w:sz="4" w:space="0" w:color="808080"/>
              <w:left w:val="single" w:sz="4" w:space="0" w:color="808080"/>
              <w:bottom w:val="single" w:sz="4" w:space="0" w:color="808080"/>
            </w:tcBorders>
            <w:shd w:val="clear" w:color="auto" w:fill="F2F2F2"/>
            <w:tcMar>
              <w:left w:w="98" w:type="dxa"/>
            </w:tcMar>
            <w:vAlign w:val="center"/>
          </w:tcPr>
          <w:p w:rsidR="00F938A1" w:rsidRDefault="00395C27">
            <w:pPr>
              <w:suppressAutoHyphens/>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УТВРЂИВАЊЕ</w:t>
            </w:r>
          </w:p>
        </w:tc>
        <w:tc>
          <w:tcPr>
            <w:tcW w:w="1110" w:type="dxa"/>
            <w:vMerge w:val="restart"/>
            <w:tcBorders>
              <w:top w:val="single" w:sz="4" w:space="0" w:color="808080"/>
              <w:left w:val="single" w:sz="4" w:space="0" w:color="808080"/>
              <w:bottom w:val="single" w:sz="4" w:space="0" w:color="808080"/>
              <w:right w:val="single" w:sz="4" w:space="0" w:color="808080"/>
            </w:tcBorders>
            <w:shd w:val="clear" w:color="auto" w:fill="F2F2F2"/>
            <w:tcMar>
              <w:left w:w="98" w:type="dxa"/>
            </w:tcMar>
            <w:vAlign w:val="center"/>
          </w:tcPr>
          <w:p w:rsidR="00F938A1" w:rsidRDefault="00395C27">
            <w:pPr>
              <w:suppressAutoHyphens/>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СВЕГА</w:t>
            </w:r>
          </w:p>
        </w:tc>
      </w:tr>
      <w:tr w:rsidR="00F938A1">
        <w:trPr>
          <w:cantSplit/>
          <w:trHeight w:val="499"/>
          <w:jc w:val="center"/>
        </w:trPr>
        <w:tc>
          <w:tcPr>
            <w:tcW w:w="4228" w:type="dxa"/>
            <w:gridSpan w:val="2"/>
            <w:vMerge/>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napToGrid w:val="0"/>
              <w:spacing w:after="0" w:line="240" w:lineRule="auto"/>
              <w:rPr>
                <w:rFonts w:ascii="Times New Roman" w:hAnsi="Times New Roman"/>
                <w:b/>
                <w:bCs/>
                <w:color w:val="000000"/>
                <w:lang w:eastAsia="zh-CN"/>
              </w:rPr>
            </w:pPr>
          </w:p>
        </w:tc>
        <w:tc>
          <w:tcPr>
            <w:tcW w:w="666" w:type="dxa"/>
            <w:tcBorders>
              <w:top w:val="single" w:sz="4" w:space="0" w:color="808080"/>
              <w:left w:val="single" w:sz="4" w:space="0" w:color="808080"/>
              <w:bottom w:val="single" w:sz="4" w:space="0" w:color="808080"/>
            </w:tcBorders>
            <w:shd w:val="clear" w:color="auto" w:fill="F2F2F2"/>
            <w:tcMar>
              <w:left w:w="98" w:type="dxa"/>
            </w:tcMar>
            <w:vAlign w:val="center"/>
          </w:tcPr>
          <w:p w:rsidR="00F938A1" w:rsidRDefault="00395C27">
            <w:pPr>
              <w:suppressAutoHyphens/>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IX</w:t>
            </w:r>
          </w:p>
        </w:tc>
        <w:tc>
          <w:tcPr>
            <w:tcW w:w="459" w:type="dxa"/>
            <w:tcBorders>
              <w:top w:val="single" w:sz="4" w:space="0" w:color="808080"/>
              <w:left w:val="single" w:sz="4" w:space="0" w:color="808080"/>
              <w:bottom w:val="single" w:sz="4" w:space="0" w:color="808080"/>
            </w:tcBorders>
            <w:shd w:val="clear" w:color="auto" w:fill="F2F2F2"/>
            <w:tcMar>
              <w:left w:w="98" w:type="dxa"/>
            </w:tcMar>
            <w:vAlign w:val="center"/>
          </w:tcPr>
          <w:p w:rsidR="00F938A1" w:rsidRDefault="00395C27">
            <w:pPr>
              <w:suppressAutoHyphens/>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X</w:t>
            </w:r>
          </w:p>
        </w:tc>
        <w:tc>
          <w:tcPr>
            <w:tcW w:w="666" w:type="dxa"/>
            <w:tcBorders>
              <w:top w:val="single" w:sz="4" w:space="0" w:color="808080"/>
              <w:left w:val="single" w:sz="4" w:space="0" w:color="808080"/>
              <w:bottom w:val="single" w:sz="4" w:space="0" w:color="808080"/>
            </w:tcBorders>
            <w:shd w:val="clear" w:color="auto" w:fill="F2F2F2"/>
            <w:tcMar>
              <w:left w:w="98" w:type="dxa"/>
            </w:tcMar>
            <w:vAlign w:val="center"/>
          </w:tcPr>
          <w:p w:rsidR="00F938A1" w:rsidRDefault="00395C27">
            <w:pPr>
              <w:suppressAutoHyphens/>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XI</w:t>
            </w:r>
          </w:p>
        </w:tc>
        <w:tc>
          <w:tcPr>
            <w:tcW w:w="876" w:type="dxa"/>
            <w:tcBorders>
              <w:top w:val="single" w:sz="4" w:space="0" w:color="808080"/>
              <w:left w:val="single" w:sz="4" w:space="0" w:color="808080"/>
              <w:bottom w:val="single" w:sz="4" w:space="0" w:color="808080"/>
            </w:tcBorders>
            <w:shd w:val="clear" w:color="auto" w:fill="F2F2F2"/>
            <w:tcMar>
              <w:left w:w="98" w:type="dxa"/>
            </w:tcMar>
            <w:vAlign w:val="center"/>
          </w:tcPr>
          <w:p w:rsidR="00F938A1" w:rsidRDefault="00395C27">
            <w:pPr>
              <w:suppressAutoHyphens/>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XII</w:t>
            </w:r>
          </w:p>
        </w:tc>
        <w:tc>
          <w:tcPr>
            <w:tcW w:w="326" w:type="dxa"/>
            <w:tcBorders>
              <w:top w:val="single" w:sz="4" w:space="0" w:color="808080"/>
              <w:left w:val="single" w:sz="4" w:space="0" w:color="808080"/>
              <w:bottom w:val="single" w:sz="4" w:space="0" w:color="808080"/>
            </w:tcBorders>
            <w:shd w:val="clear" w:color="auto" w:fill="F2F2F2"/>
            <w:tcMar>
              <w:left w:w="98" w:type="dxa"/>
            </w:tcMar>
            <w:vAlign w:val="center"/>
          </w:tcPr>
          <w:p w:rsidR="00F938A1" w:rsidRDefault="00395C27">
            <w:pPr>
              <w:suppressAutoHyphens/>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I</w:t>
            </w:r>
          </w:p>
        </w:tc>
        <w:tc>
          <w:tcPr>
            <w:tcW w:w="609" w:type="dxa"/>
            <w:tcBorders>
              <w:top w:val="single" w:sz="4" w:space="0" w:color="808080"/>
              <w:left w:val="single" w:sz="4" w:space="0" w:color="808080"/>
              <w:bottom w:val="single" w:sz="4" w:space="0" w:color="808080"/>
            </w:tcBorders>
            <w:shd w:val="clear" w:color="auto" w:fill="F2F2F2"/>
            <w:tcMar>
              <w:left w:w="98" w:type="dxa"/>
            </w:tcMar>
            <w:vAlign w:val="center"/>
          </w:tcPr>
          <w:p w:rsidR="00F938A1" w:rsidRDefault="00395C27">
            <w:pPr>
              <w:suppressAutoHyphens/>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II</w:t>
            </w:r>
          </w:p>
        </w:tc>
        <w:tc>
          <w:tcPr>
            <w:tcW w:w="575" w:type="dxa"/>
            <w:tcBorders>
              <w:top w:val="single" w:sz="4" w:space="0" w:color="808080"/>
              <w:left w:val="single" w:sz="4" w:space="0" w:color="808080"/>
              <w:bottom w:val="single" w:sz="4" w:space="0" w:color="808080"/>
            </w:tcBorders>
            <w:shd w:val="clear" w:color="auto" w:fill="F2F2F2"/>
            <w:tcMar>
              <w:left w:w="98" w:type="dxa"/>
            </w:tcMar>
            <w:vAlign w:val="center"/>
          </w:tcPr>
          <w:p w:rsidR="00F938A1" w:rsidRDefault="00395C27">
            <w:pPr>
              <w:suppressAutoHyphens/>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III</w:t>
            </w:r>
          </w:p>
        </w:tc>
        <w:tc>
          <w:tcPr>
            <w:tcW w:w="666" w:type="dxa"/>
            <w:tcBorders>
              <w:top w:val="single" w:sz="4" w:space="0" w:color="808080"/>
              <w:left w:val="single" w:sz="4" w:space="0" w:color="808080"/>
              <w:bottom w:val="single" w:sz="4" w:space="0" w:color="808080"/>
            </w:tcBorders>
            <w:shd w:val="clear" w:color="auto" w:fill="F2F2F2"/>
            <w:tcMar>
              <w:left w:w="98" w:type="dxa"/>
            </w:tcMar>
            <w:vAlign w:val="center"/>
          </w:tcPr>
          <w:p w:rsidR="00F938A1" w:rsidRDefault="00395C27">
            <w:pPr>
              <w:suppressAutoHyphens/>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IV</w:t>
            </w:r>
          </w:p>
        </w:tc>
        <w:tc>
          <w:tcPr>
            <w:tcW w:w="460" w:type="dxa"/>
            <w:tcBorders>
              <w:top w:val="single" w:sz="4" w:space="0" w:color="808080"/>
              <w:left w:val="single" w:sz="4" w:space="0" w:color="808080"/>
              <w:bottom w:val="single" w:sz="4" w:space="0" w:color="808080"/>
            </w:tcBorders>
            <w:shd w:val="clear" w:color="auto" w:fill="F2F2F2"/>
            <w:tcMar>
              <w:left w:w="98" w:type="dxa"/>
            </w:tcMar>
            <w:vAlign w:val="center"/>
          </w:tcPr>
          <w:p w:rsidR="00F938A1" w:rsidRDefault="00395C27">
            <w:pPr>
              <w:suppressAutoHyphens/>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V</w:t>
            </w:r>
          </w:p>
        </w:tc>
        <w:tc>
          <w:tcPr>
            <w:tcW w:w="665" w:type="dxa"/>
            <w:tcBorders>
              <w:top w:val="single" w:sz="4" w:space="0" w:color="808080"/>
              <w:left w:val="single" w:sz="4" w:space="0" w:color="808080"/>
              <w:bottom w:val="single" w:sz="4" w:space="0" w:color="808080"/>
            </w:tcBorders>
            <w:shd w:val="clear" w:color="auto" w:fill="F2F2F2"/>
            <w:tcMar>
              <w:left w:w="98" w:type="dxa"/>
            </w:tcMar>
            <w:vAlign w:val="center"/>
          </w:tcPr>
          <w:p w:rsidR="00F938A1" w:rsidRDefault="00395C27">
            <w:pPr>
              <w:suppressAutoHyphens/>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VI</w:t>
            </w:r>
          </w:p>
        </w:tc>
        <w:tc>
          <w:tcPr>
            <w:tcW w:w="1208" w:type="dxa"/>
            <w:vMerge/>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napToGrid w:val="0"/>
              <w:spacing w:after="0" w:line="240" w:lineRule="auto"/>
              <w:rPr>
                <w:rFonts w:ascii="Times New Roman" w:hAnsi="Times New Roman"/>
                <w:b/>
                <w:bCs/>
                <w:color w:val="000000"/>
                <w:lang w:eastAsia="zh-CN"/>
              </w:rPr>
            </w:pPr>
          </w:p>
        </w:tc>
        <w:tc>
          <w:tcPr>
            <w:tcW w:w="1680" w:type="dxa"/>
            <w:vMerge/>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napToGrid w:val="0"/>
              <w:spacing w:after="0" w:line="240" w:lineRule="auto"/>
              <w:rPr>
                <w:rFonts w:ascii="Times New Roman" w:hAnsi="Times New Roman"/>
                <w:b/>
                <w:bCs/>
                <w:color w:val="000000"/>
                <w:lang w:eastAsia="zh-CN"/>
              </w:rPr>
            </w:pPr>
          </w:p>
        </w:tc>
        <w:tc>
          <w:tcPr>
            <w:tcW w:w="1110" w:type="dxa"/>
            <w:vMerge/>
            <w:tcBorders>
              <w:top w:val="single" w:sz="4" w:space="0" w:color="808080"/>
              <w:left w:val="single" w:sz="4" w:space="0" w:color="808080"/>
              <w:bottom w:val="single" w:sz="4" w:space="0" w:color="808080"/>
              <w:right w:val="single" w:sz="4" w:space="0" w:color="808080"/>
            </w:tcBorders>
            <w:shd w:val="clear" w:color="auto" w:fill="auto"/>
            <w:tcMar>
              <w:left w:w="98" w:type="dxa"/>
            </w:tcMar>
            <w:vAlign w:val="center"/>
          </w:tcPr>
          <w:p w:rsidR="00F938A1" w:rsidRDefault="00F938A1">
            <w:pPr>
              <w:suppressAutoHyphens/>
              <w:snapToGrid w:val="0"/>
              <w:spacing w:after="0" w:line="240" w:lineRule="auto"/>
              <w:rPr>
                <w:rFonts w:ascii="Times New Roman" w:hAnsi="Times New Roman"/>
                <w:b/>
                <w:bCs/>
                <w:color w:val="000000"/>
                <w:lang w:eastAsia="zh-CN"/>
              </w:rPr>
            </w:pPr>
          </w:p>
        </w:tc>
      </w:tr>
      <w:tr w:rsidR="00F938A1">
        <w:trPr>
          <w:trHeight w:val="499"/>
          <w:jc w:val="center"/>
        </w:trPr>
        <w:tc>
          <w:tcPr>
            <w:tcW w:w="325"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395C27">
            <w:pPr>
              <w:suppressAutoHyphens/>
              <w:spacing w:after="0" w:line="240" w:lineRule="auto"/>
              <w:jc w:val="center"/>
              <w:rPr>
                <w:rFonts w:ascii="Times New Roman" w:hAnsi="Times New Roman"/>
                <w:color w:val="000000"/>
                <w:lang w:eastAsia="zh-CN"/>
              </w:rPr>
            </w:pPr>
            <w:r>
              <w:rPr>
                <w:rFonts w:ascii="Times New Roman" w:hAnsi="Times New Roman"/>
                <w:color w:val="000000"/>
                <w:lang w:eastAsia="zh-CN"/>
              </w:rPr>
              <w:t>1</w:t>
            </w:r>
          </w:p>
        </w:tc>
        <w:tc>
          <w:tcPr>
            <w:tcW w:w="3903" w:type="dxa"/>
            <w:tcBorders>
              <w:top w:val="single" w:sz="4" w:space="0" w:color="808080"/>
              <w:left w:val="single" w:sz="4" w:space="0" w:color="808080"/>
              <w:bottom w:val="single" w:sz="4" w:space="0" w:color="808080"/>
            </w:tcBorders>
            <w:shd w:val="clear" w:color="auto" w:fill="auto"/>
            <w:tcMar>
              <w:left w:w="98" w:type="dxa"/>
            </w:tcMar>
          </w:tcPr>
          <w:p w:rsidR="00F938A1" w:rsidRDefault="00395C27">
            <w:pPr>
              <w:suppressAutoHyphens/>
              <w:spacing w:after="0" w:line="240" w:lineRule="auto"/>
              <w:rPr>
                <w:rFonts w:ascii="Times New Roman" w:hAnsi="Times New Roman"/>
                <w:b/>
                <w:color w:val="000000"/>
                <w:lang w:val="fr-FR" w:eastAsia="zh-CN"/>
              </w:rPr>
            </w:pPr>
            <w:r>
              <w:rPr>
                <w:rFonts w:ascii="Times New Roman" w:hAnsi="Times New Roman"/>
                <w:b/>
                <w:color w:val="000000"/>
                <w:lang w:val="fr-FR" w:eastAsia="zh-CN"/>
              </w:rPr>
              <w:t>Mon portrait</w:t>
            </w:r>
          </w:p>
        </w:tc>
        <w:tc>
          <w:tcPr>
            <w:tcW w:w="666"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395C27">
            <w:pPr>
              <w:suppressAutoHyphens/>
              <w:spacing w:after="0" w:line="240" w:lineRule="auto"/>
              <w:jc w:val="center"/>
              <w:rPr>
                <w:rFonts w:ascii="Times New Roman" w:hAnsi="Times New Roman"/>
                <w:color w:val="000000"/>
                <w:lang w:eastAsia="zh-CN"/>
              </w:rPr>
            </w:pPr>
            <w:r>
              <w:rPr>
                <w:rFonts w:ascii="Times New Roman" w:hAnsi="Times New Roman"/>
                <w:color w:val="000000"/>
                <w:lang w:eastAsia="zh-CN"/>
              </w:rPr>
              <w:t>x</w:t>
            </w:r>
          </w:p>
        </w:tc>
        <w:tc>
          <w:tcPr>
            <w:tcW w:w="459"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napToGrid w:val="0"/>
              <w:spacing w:after="0" w:line="240" w:lineRule="auto"/>
              <w:jc w:val="center"/>
              <w:rPr>
                <w:rFonts w:ascii="Times New Roman" w:hAnsi="Times New Roman"/>
                <w:color w:val="000000"/>
                <w:lang w:eastAsia="zh-CN"/>
              </w:rPr>
            </w:pPr>
          </w:p>
        </w:tc>
        <w:tc>
          <w:tcPr>
            <w:tcW w:w="666"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876"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326"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609"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575"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666"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460"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665"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1208" w:type="dxa"/>
            <w:tcBorders>
              <w:top w:val="single" w:sz="4" w:space="0" w:color="808080"/>
              <w:left w:val="single" w:sz="4" w:space="0" w:color="808080"/>
              <w:bottom w:val="single" w:sz="4" w:space="0" w:color="808080"/>
            </w:tcBorders>
            <w:shd w:val="clear" w:color="auto" w:fill="auto"/>
            <w:tcMar>
              <w:left w:w="98" w:type="dxa"/>
            </w:tcMar>
          </w:tcPr>
          <w:p w:rsidR="00F938A1" w:rsidRDefault="00395C27">
            <w:pPr>
              <w:suppressAutoHyphens/>
              <w:spacing w:after="0" w:line="240" w:lineRule="auto"/>
              <w:jc w:val="center"/>
              <w:rPr>
                <w:rFonts w:ascii="Times New Roman" w:hAnsi="Times New Roman"/>
                <w:b/>
                <w:color w:val="00000A"/>
                <w:lang w:eastAsia="zh-CN"/>
              </w:rPr>
            </w:pPr>
            <w:r>
              <w:rPr>
                <w:rFonts w:ascii="Times New Roman" w:hAnsi="Times New Roman"/>
                <w:b/>
                <w:color w:val="00000A"/>
                <w:lang w:eastAsia="zh-CN"/>
              </w:rPr>
              <w:t>3</w:t>
            </w:r>
          </w:p>
        </w:tc>
        <w:tc>
          <w:tcPr>
            <w:tcW w:w="1680" w:type="dxa"/>
            <w:tcBorders>
              <w:top w:val="single" w:sz="4" w:space="0" w:color="808080"/>
              <w:left w:val="single" w:sz="4" w:space="0" w:color="808080"/>
              <w:bottom w:val="single" w:sz="4" w:space="0" w:color="808080"/>
            </w:tcBorders>
            <w:shd w:val="clear" w:color="auto" w:fill="auto"/>
            <w:tcMar>
              <w:left w:w="98" w:type="dxa"/>
            </w:tcMar>
          </w:tcPr>
          <w:p w:rsidR="00F938A1" w:rsidRDefault="00395C27">
            <w:pPr>
              <w:suppressAutoHyphens/>
              <w:spacing w:after="0" w:line="240" w:lineRule="auto"/>
              <w:jc w:val="center"/>
              <w:rPr>
                <w:rFonts w:ascii="Times New Roman" w:hAnsi="Times New Roman"/>
                <w:b/>
                <w:color w:val="00000A"/>
                <w:lang w:eastAsia="zh-CN"/>
              </w:rPr>
            </w:pPr>
            <w:r>
              <w:rPr>
                <w:rFonts w:ascii="Times New Roman" w:hAnsi="Times New Roman"/>
                <w:b/>
                <w:color w:val="00000A"/>
                <w:lang w:eastAsia="zh-CN"/>
              </w:rPr>
              <w:t>4</w:t>
            </w:r>
          </w:p>
        </w:tc>
        <w:tc>
          <w:tcPr>
            <w:tcW w:w="1110" w:type="dxa"/>
            <w:tcBorders>
              <w:top w:val="single" w:sz="4" w:space="0" w:color="808080"/>
              <w:left w:val="single" w:sz="4" w:space="0" w:color="808080"/>
              <w:bottom w:val="single" w:sz="4" w:space="0" w:color="808080"/>
              <w:right w:val="single" w:sz="4" w:space="0" w:color="808080"/>
            </w:tcBorders>
            <w:shd w:val="clear" w:color="auto" w:fill="auto"/>
            <w:tcMar>
              <w:left w:w="98" w:type="dxa"/>
            </w:tcMar>
            <w:vAlign w:val="center"/>
          </w:tcPr>
          <w:p w:rsidR="00F938A1" w:rsidRDefault="00395C27">
            <w:pPr>
              <w:suppressAutoHyphens/>
              <w:spacing w:after="0" w:line="240" w:lineRule="auto"/>
              <w:jc w:val="center"/>
              <w:rPr>
                <w:rFonts w:ascii="Times New Roman" w:hAnsi="Times New Roman"/>
                <w:color w:val="000000"/>
                <w:lang w:eastAsia="zh-CN"/>
              </w:rPr>
            </w:pPr>
            <w:r>
              <w:rPr>
                <w:rFonts w:ascii="Times New Roman" w:hAnsi="Times New Roman"/>
                <w:color w:val="000000"/>
                <w:lang w:eastAsia="zh-CN"/>
              </w:rPr>
              <w:t>7</w:t>
            </w:r>
          </w:p>
        </w:tc>
      </w:tr>
      <w:tr w:rsidR="00F938A1">
        <w:trPr>
          <w:trHeight w:val="499"/>
          <w:jc w:val="center"/>
        </w:trPr>
        <w:tc>
          <w:tcPr>
            <w:tcW w:w="325"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395C27">
            <w:pPr>
              <w:suppressAutoHyphens/>
              <w:spacing w:after="0" w:line="240" w:lineRule="auto"/>
              <w:jc w:val="center"/>
              <w:rPr>
                <w:rFonts w:ascii="Times New Roman" w:hAnsi="Times New Roman"/>
                <w:color w:val="000000"/>
                <w:lang w:eastAsia="zh-CN"/>
              </w:rPr>
            </w:pPr>
            <w:r>
              <w:rPr>
                <w:rFonts w:ascii="Times New Roman" w:hAnsi="Times New Roman"/>
                <w:color w:val="000000"/>
                <w:lang w:eastAsia="zh-CN"/>
              </w:rPr>
              <w:t>2</w:t>
            </w:r>
          </w:p>
        </w:tc>
        <w:tc>
          <w:tcPr>
            <w:tcW w:w="3903" w:type="dxa"/>
            <w:tcBorders>
              <w:top w:val="single" w:sz="4" w:space="0" w:color="808080"/>
              <w:left w:val="single" w:sz="4" w:space="0" w:color="808080"/>
              <w:bottom w:val="single" w:sz="4" w:space="0" w:color="808080"/>
            </w:tcBorders>
            <w:shd w:val="clear" w:color="auto" w:fill="auto"/>
            <w:tcMar>
              <w:left w:w="98" w:type="dxa"/>
            </w:tcMar>
          </w:tcPr>
          <w:p w:rsidR="00F938A1" w:rsidRDefault="00395C27">
            <w:pPr>
              <w:suppressAutoHyphens/>
              <w:spacing w:after="0" w:line="240" w:lineRule="auto"/>
              <w:rPr>
                <w:rFonts w:ascii="Times New Roman" w:hAnsi="Times New Roman"/>
                <w:b/>
                <w:color w:val="000000"/>
                <w:lang w:val="fr-FR" w:eastAsia="zh-CN"/>
              </w:rPr>
            </w:pPr>
            <w:r>
              <w:rPr>
                <w:rFonts w:ascii="Times New Roman" w:hAnsi="Times New Roman"/>
                <w:b/>
                <w:color w:val="000000"/>
                <w:lang w:val="fr-FR" w:eastAsia="zh-CN"/>
              </w:rPr>
              <w:t>Mes heures</w:t>
            </w:r>
          </w:p>
        </w:tc>
        <w:tc>
          <w:tcPr>
            <w:tcW w:w="666"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459"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9B0156">
            <w:pPr>
              <w:suppressAutoHyphens/>
              <w:spacing w:after="0" w:line="240" w:lineRule="auto"/>
              <w:jc w:val="center"/>
              <w:rPr>
                <w:rFonts w:ascii="Times New Roman" w:hAnsi="Times New Roman"/>
                <w:color w:val="000000"/>
                <w:lang w:eastAsia="zh-CN"/>
              </w:rPr>
            </w:pPr>
            <w:r>
              <w:rPr>
                <w:rFonts w:ascii="Times New Roman" w:hAnsi="Times New Roman"/>
                <w:color w:val="000000"/>
                <w:lang w:eastAsia="zh-CN"/>
              </w:rPr>
              <w:t>X</w:t>
            </w:r>
          </w:p>
        </w:tc>
        <w:tc>
          <w:tcPr>
            <w:tcW w:w="666"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876"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326"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609"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575"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666"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460"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665"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1208" w:type="dxa"/>
            <w:tcBorders>
              <w:top w:val="single" w:sz="4" w:space="0" w:color="808080"/>
              <w:left w:val="single" w:sz="4" w:space="0" w:color="808080"/>
              <w:bottom w:val="single" w:sz="4" w:space="0" w:color="808080"/>
            </w:tcBorders>
            <w:shd w:val="clear" w:color="auto" w:fill="auto"/>
            <w:tcMar>
              <w:left w:w="98" w:type="dxa"/>
            </w:tcMar>
          </w:tcPr>
          <w:p w:rsidR="00F938A1" w:rsidRDefault="00395C27">
            <w:pPr>
              <w:suppressAutoHyphens/>
              <w:spacing w:after="0" w:line="240" w:lineRule="auto"/>
              <w:jc w:val="center"/>
              <w:rPr>
                <w:rFonts w:ascii="Times New Roman" w:hAnsi="Times New Roman"/>
                <w:b/>
                <w:color w:val="00000A"/>
                <w:lang w:val="fr-FR" w:eastAsia="zh-CN"/>
              </w:rPr>
            </w:pPr>
            <w:r>
              <w:rPr>
                <w:rFonts w:ascii="Times New Roman" w:hAnsi="Times New Roman"/>
                <w:b/>
                <w:color w:val="00000A"/>
                <w:lang w:val="fr-FR" w:eastAsia="zh-CN"/>
              </w:rPr>
              <w:t>3</w:t>
            </w:r>
          </w:p>
        </w:tc>
        <w:tc>
          <w:tcPr>
            <w:tcW w:w="1680" w:type="dxa"/>
            <w:tcBorders>
              <w:top w:val="single" w:sz="4" w:space="0" w:color="808080"/>
              <w:left w:val="single" w:sz="4" w:space="0" w:color="808080"/>
              <w:bottom w:val="single" w:sz="4" w:space="0" w:color="808080"/>
            </w:tcBorders>
            <w:shd w:val="clear" w:color="auto" w:fill="auto"/>
            <w:tcMar>
              <w:left w:w="98" w:type="dxa"/>
            </w:tcMar>
          </w:tcPr>
          <w:p w:rsidR="00F938A1" w:rsidRDefault="00395C27">
            <w:pPr>
              <w:suppressAutoHyphens/>
              <w:spacing w:after="0" w:line="240" w:lineRule="auto"/>
              <w:jc w:val="center"/>
              <w:rPr>
                <w:rFonts w:ascii="Times New Roman" w:hAnsi="Times New Roman"/>
                <w:b/>
                <w:color w:val="00000A"/>
                <w:lang w:eastAsia="zh-CN"/>
              </w:rPr>
            </w:pPr>
            <w:r>
              <w:rPr>
                <w:rFonts w:ascii="Times New Roman" w:hAnsi="Times New Roman"/>
                <w:b/>
                <w:color w:val="00000A"/>
                <w:lang w:eastAsia="zh-CN"/>
              </w:rPr>
              <w:t>4</w:t>
            </w:r>
          </w:p>
        </w:tc>
        <w:tc>
          <w:tcPr>
            <w:tcW w:w="1110" w:type="dxa"/>
            <w:tcBorders>
              <w:top w:val="single" w:sz="4" w:space="0" w:color="808080"/>
              <w:left w:val="single" w:sz="4" w:space="0" w:color="808080"/>
              <w:bottom w:val="single" w:sz="4" w:space="0" w:color="808080"/>
              <w:right w:val="single" w:sz="4" w:space="0" w:color="808080"/>
            </w:tcBorders>
            <w:shd w:val="clear" w:color="auto" w:fill="auto"/>
            <w:tcMar>
              <w:left w:w="98" w:type="dxa"/>
            </w:tcMar>
            <w:vAlign w:val="center"/>
          </w:tcPr>
          <w:p w:rsidR="00F938A1" w:rsidRDefault="00395C27">
            <w:pPr>
              <w:suppressAutoHyphens/>
              <w:spacing w:after="0" w:line="240" w:lineRule="auto"/>
              <w:jc w:val="center"/>
              <w:rPr>
                <w:rFonts w:ascii="Times New Roman" w:hAnsi="Times New Roman"/>
                <w:color w:val="000000"/>
                <w:lang w:eastAsia="zh-CN"/>
              </w:rPr>
            </w:pPr>
            <w:r>
              <w:rPr>
                <w:rFonts w:ascii="Times New Roman" w:hAnsi="Times New Roman"/>
                <w:color w:val="000000"/>
                <w:lang w:eastAsia="zh-CN"/>
              </w:rPr>
              <w:t>7</w:t>
            </w:r>
          </w:p>
        </w:tc>
      </w:tr>
      <w:tr w:rsidR="00F938A1">
        <w:trPr>
          <w:trHeight w:val="499"/>
          <w:jc w:val="center"/>
        </w:trPr>
        <w:tc>
          <w:tcPr>
            <w:tcW w:w="325"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395C27">
            <w:pPr>
              <w:suppressAutoHyphens/>
              <w:spacing w:after="0" w:line="240" w:lineRule="auto"/>
              <w:jc w:val="center"/>
              <w:rPr>
                <w:rFonts w:ascii="Times New Roman" w:hAnsi="Times New Roman"/>
                <w:color w:val="000000"/>
                <w:lang w:eastAsia="zh-CN"/>
              </w:rPr>
            </w:pPr>
            <w:r>
              <w:rPr>
                <w:rFonts w:ascii="Times New Roman" w:hAnsi="Times New Roman"/>
                <w:color w:val="000000"/>
                <w:lang w:eastAsia="zh-CN"/>
              </w:rPr>
              <w:t>3</w:t>
            </w:r>
          </w:p>
        </w:tc>
        <w:tc>
          <w:tcPr>
            <w:tcW w:w="3903" w:type="dxa"/>
            <w:tcBorders>
              <w:top w:val="single" w:sz="4" w:space="0" w:color="808080"/>
              <w:left w:val="single" w:sz="4" w:space="0" w:color="808080"/>
              <w:bottom w:val="single" w:sz="4" w:space="0" w:color="808080"/>
            </w:tcBorders>
            <w:shd w:val="clear" w:color="auto" w:fill="auto"/>
            <w:tcMar>
              <w:left w:w="98" w:type="dxa"/>
            </w:tcMar>
          </w:tcPr>
          <w:p w:rsidR="00F938A1" w:rsidRDefault="00395C27">
            <w:pPr>
              <w:suppressAutoHyphens/>
              <w:spacing w:after="0" w:line="240" w:lineRule="auto"/>
              <w:rPr>
                <w:rFonts w:ascii="Times New Roman" w:hAnsi="Times New Roman"/>
                <w:b/>
                <w:color w:val="000000"/>
                <w:lang w:val="fr-FR" w:eastAsia="zh-CN"/>
              </w:rPr>
            </w:pPr>
            <w:r>
              <w:rPr>
                <w:rFonts w:ascii="Times New Roman" w:hAnsi="Times New Roman"/>
                <w:b/>
                <w:color w:val="000000"/>
                <w:lang w:val="fr-FR" w:eastAsia="zh-CN"/>
              </w:rPr>
              <w:t>L’école en France</w:t>
            </w:r>
          </w:p>
        </w:tc>
        <w:tc>
          <w:tcPr>
            <w:tcW w:w="666"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val="fr-FR" w:eastAsia="zh-CN"/>
              </w:rPr>
            </w:pPr>
          </w:p>
        </w:tc>
        <w:tc>
          <w:tcPr>
            <w:tcW w:w="459"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9B0156">
            <w:pPr>
              <w:suppressAutoHyphens/>
              <w:spacing w:after="0" w:line="240" w:lineRule="auto"/>
              <w:jc w:val="center"/>
              <w:rPr>
                <w:rFonts w:ascii="Times New Roman" w:eastAsia="Calibri" w:hAnsi="Times New Roman"/>
                <w:color w:val="00000A"/>
                <w:lang w:eastAsia="zh-CN"/>
              </w:rPr>
            </w:pPr>
            <w:r>
              <w:rPr>
                <w:rFonts w:ascii="Times New Roman" w:hAnsi="Times New Roman"/>
                <w:color w:val="000000"/>
                <w:lang w:val="fr-FR" w:eastAsia="zh-CN"/>
              </w:rPr>
              <w:t>X</w:t>
            </w:r>
          </w:p>
        </w:tc>
        <w:tc>
          <w:tcPr>
            <w:tcW w:w="666"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395C27">
            <w:pPr>
              <w:suppressAutoHyphens/>
              <w:spacing w:after="0" w:line="240" w:lineRule="auto"/>
              <w:jc w:val="center"/>
              <w:rPr>
                <w:rFonts w:ascii="Times New Roman" w:hAnsi="Times New Roman"/>
                <w:color w:val="000000"/>
                <w:lang w:eastAsia="zh-CN"/>
              </w:rPr>
            </w:pPr>
            <w:r>
              <w:rPr>
                <w:rFonts w:ascii="Times New Roman" w:hAnsi="Times New Roman"/>
                <w:color w:val="000000"/>
                <w:lang w:eastAsia="zh-CN"/>
              </w:rPr>
              <w:t>x</w:t>
            </w:r>
          </w:p>
        </w:tc>
        <w:tc>
          <w:tcPr>
            <w:tcW w:w="876"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napToGrid w:val="0"/>
              <w:spacing w:after="0" w:line="240" w:lineRule="auto"/>
              <w:jc w:val="center"/>
              <w:rPr>
                <w:rFonts w:ascii="Times New Roman" w:hAnsi="Times New Roman"/>
                <w:color w:val="000000"/>
                <w:lang w:eastAsia="zh-CN"/>
              </w:rPr>
            </w:pPr>
          </w:p>
        </w:tc>
        <w:tc>
          <w:tcPr>
            <w:tcW w:w="326"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609"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575"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666"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460"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665"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1208" w:type="dxa"/>
            <w:tcBorders>
              <w:top w:val="single" w:sz="4" w:space="0" w:color="808080"/>
              <w:left w:val="single" w:sz="4" w:space="0" w:color="808080"/>
              <w:bottom w:val="single" w:sz="4" w:space="0" w:color="808080"/>
            </w:tcBorders>
            <w:shd w:val="clear" w:color="auto" w:fill="auto"/>
            <w:tcMar>
              <w:left w:w="98" w:type="dxa"/>
            </w:tcMar>
          </w:tcPr>
          <w:p w:rsidR="00F938A1" w:rsidRDefault="00395C27">
            <w:pPr>
              <w:suppressAutoHyphens/>
              <w:spacing w:after="0" w:line="240" w:lineRule="auto"/>
              <w:jc w:val="center"/>
              <w:rPr>
                <w:rFonts w:ascii="Times New Roman" w:hAnsi="Times New Roman"/>
                <w:b/>
                <w:color w:val="00000A"/>
                <w:lang w:eastAsia="zh-CN"/>
              </w:rPr>
            </w:pPr>
            <w:r>
              <w:rPr>
                <w:rFonts w:ascii="Times New Roman" w:hAnsi="Times New Roman"/>
                <w:b/>
                <w:color w:val="00000A"/>
                <w:lang w:eastAsia="zh-CN"/>
              </w:rPr>
              <w:t>2</w:t>
            </w:r>
          </w:p>
        </w:tc>
        <w:tc>
          <w:tcPr>
            <w:tcW w:w="1680" w:type="dxa"/>
            <w:tcBorders>
              <w:top w:val="single" w:sz="4" w:space="0" w:color="808080"/>
              <w:left w:val="single" w:sz="4" w:space="0" w:color="808080"/>
              <w:bottom w:val="single" w:sz="4" w:space="0" w:color="808080"/>
            </w:tcBorders>
            <w:shd w:val="clear" w:color="auto" w:fill="auto"/>
            <w:tcMar>
              <w:left w:w="98" w:type="dxa"/>
            </w:tcMar>
          </w:tcPr>
          <w:p w:rsidR="00F938A1" w:rsidRDefault="00395C27">
            <w:pPr>
              <w:suppressAutoHyphens/>
              <w:spacing w:after="0" w:line="240" w:lineRule="auto"/>
              <w:jc w:val="center"/>
              <w:rPr>
                <w:rFonts w:ascii="Times New Roman" w:hAnsi="Times New Roman"/>
                <w:b/>
                <w:color w:val="00000A"/>
                <w:lang w:eastAsia="zh-CN"/>
              </w:rPr>
            </w:pPr>
            <w:r>
              <w:rPr>
                <w:rFonts w:ascii="Times New Roman" w:hAnsi="Times New Roman"/>
                <w:b/>
                <w:color w:val="00000A"/>
                <w:lang w:eastAsia="zh-CN"/>
              </w:rPr>
              <w:t>4</w:t>
            </w:r>
          </w:p>
        </w:tc>
        <w:tc>
          <w:tcPr>
            <w:tcW w:w="1110" w:type="dxa"/>
            <w:tcBorders>
              <w:top w:val="single" w:sz="4" w:space="0" w:color="808080"/>
              <w:left w:val="single" w:sz="4" w:space="0" w:color="808080"/>
              <w:bottom w:val="single" w:sz="4" w:space="0" w:color="808080"/>
              <w:right w:val="single" w:sz="4" w:space="0" w:color="808080"/>
            </w:tcBorders>
            <w:shd w:val="clear" w:color="auto" w:fill="auto"/>
            <w:tcMar>
              <w:left w:w="98" w:type="dxa"/>
            </w:tcMar>
            <w:vAlign w:val="center"/>
          </w:tcPr>
          <w:p w:rsidR="00F938A1" w:rsidRDefault="00395C27">
            <w:pPr>
              <w:suppressAutoHyphens/>
              <w:spacing w:after="0" w:line="240" w:lineRule="auto"/>
              <w:jc w:val="center"/>
              <w:rPr>
                <w:rFonts w:ascii="Times New Roman" w:hAnsi="Times New Roman"/>
                <w:color w:val="000000"/>
                <w:lang w:eastAsia="zh-CN"/>
              </w:rPr>
            </w:pPr>
            <w:r>
              <w:rPr>
                <w:rFonts w:ascii="Times New Roman" w:hAnsi="Times New Roman"/>
                <w:color w:val="000000"/>
                <w:lang w:eastAsia="zh-CN"/>
              </w:rPr>
              <w:t>6</w:t>
            </w:r>
          </w:p>
        </w:tc>
      </w:tr>
      <w:tr w:rsidR="00F938A1">
        <w:trPr>
          <w:trHeight w:val="499"/>
          <w:jc w:val="center"/>
        </w:trPr>
        <w:tc>
          <w:tcPr>
            <w:tcW w:w="325"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395C27">
            <w:pPr>
              <w:suppressAutoHyphens/>
              <w:spacing w:after="0" w:line="240" w:lineRule="auto"/>
              <w:jc w:val="center"/>
              <w:rPr>
                <w:rFonts w:ascii="Times New Roman" w:hAnsi="Times New Roman"/>
                <w:color w:val="000000"/>
                <w:lang w:eastAsia="zh-CN"/>
              </w:rPr>
            </w:pPr>
            <w:r>
              <w:rPr>
                <w:rFonts w:ascii="Times New Roman" w:hAnsi="Times New Roman"/>
                <w:color w:val="000000"/>
                <w:lang w:eastAsia="zh-CN"/>
              </w:rPr>
              <w:t>4</w:t>
            </w:r>
          </w:p>
        </w:tc>
        <w:tc>
          <w:tcPr>
            <w:tcW w:w="3903" w:type="dxa"/>
            <w:tcBorders>
              <w:top w:val="single" w:sz="4" w:space="0" w:color="808080"/>
              <w:left w:val="single" w:sz="4" w:space="0" w:color="808080"/>
              <w:bottom w:val="single" w:sz="4" w:space="0" w:color="808080"/>
            </w:tcBorders>
            <w:shd w:val="clear" w:color="auto" w:fill="auto"/>
            <w:tcMar>
              <w:left w:w="98" w:type="dxa"/>
            </w:tcMar>
          </w:tcPr>
          <w:p w:rsidR="00F938A1" w:rsidRDefault="00395C27">
            <w:pPr>
              <w:suppressAutoHyphens/>
              <w:spacing w:after="0" w:line="240" w:lineRule="auto"/>
              <w:rPr>
                <w:rFonts w:ascii="Times New Roman" w:hAnsi="Times New Roman"/>
                <w:b/>
                <w:color w:val="000000"/>
                <w:lang w:val="fr-FR" w:eastAsia="zh-CN"/>
              </w:rPr>
            </w:pPr>
            <w:r>
              <w:rPr>
                <w:rFonts w:ascii="Times New Roman" w:hAnsi="Times New Roman"/>
                <w:b/>
                <w:color w:val="000000"/>
                <w:lang w:val="fr-FR" w:eastAsia="zh-CN"/>
              </w:rPr>
              <w:t>Ma famille</w:t>
            </w:r>
          </w:p>
        </w:tc>
        <w:tc>
          <w:tcPr>
            <w:tcW w:w="666"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459"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666"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395C27">
            <w:pPr>
              <w:suppressAutoHyphens/>
              <w:spacing w:after="0" w:line="240" w:lineRule="auto"/>
              <w:jc w:val="center"/>
              <w:rPr>
                <w:rFonts w:ascii="Times New Roman" w:eastAsia="Calibri" w:hAnsi="Times New Roman"/>
                <w:color w:val="00000A"/>
                <w:lang w:eastAsia="zh-CN"/>
              </w:rPr>
            </w:pPr>
            <w:r>
              <w:rPr>
                <w:rFonts w:ascii="Times New Roman" w:hAnsi="Times New Roman"/>
                <w:color w:val="000000"/>
                <w:lang w:eastAsia="zh-CN"/>
              </w:rPr>
              <w:t>x</w:t>
            </w:r>
          </w:p>
        </w:tc>
        <w:tc>
          <w:tcPr>
            <w:tcW w:w="876"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326"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609"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575"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666"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460"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665"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1208" w:type="dxa"/>
            <w:tcBorders>
              <w:top w:val="single" w:sz="4" w:space="0" w:color="808080"/>
              <w:left w:val="single" w:sz="4" w:space="0" w:color="808080"/>
              <w:bottom w:val="single" w:sz="4" w:space="0" w:color="808080"/>
            </w:tcBorders>
            <w:shd w:val="clear" w:color="auto" w:fill="auto"/>
            <w:tcMar>
              <w:left w:w="98" w:type="dxa"/>
            </w:tcMar>
          </w:tcPr>
          <w:p w:rsidR="00F938A1" w:rsidRDefault="00395C27">
            <w:pPr>
              <w:suppressAutoHyphens/>
              <w:spacing w:after="0" w:line="240" w:lineRule="auto"/>
              <w:jc w:val="center"/>
              <w:rPr>
                <w:rFonts w:ascii="Times New Roman" w:hAnsi="Times New Roman"/>
                <w:b/>
                <w:color w:val="00000A"/>
                <w:lang w:eastAsia="zh-CN"/>
              </w:rPr>
            </w:pPr>
            <w:r>
              <w:rPr>
                <w:rFonts w:ascii="Times New Roman" w:hAnsi="Times New Roman"/>
                <w:b/>
                <w:color w:val="00000A"/>
                <w:lang w:eastAsia="zh-CN"/>
              </w:rPr>
              <w:t>2</w:t>
            </w:r>
          </w:p>
        </w:tc>
        <w:tc>
          <w:tcPr>
            <w:tcW w:w="1680" w:type="dxa"/>
            <w:tcBorders>
              <w:top w:val="single" w:sz="4" w:space="0" w:color="808080"/>
              <w:left w:val="single" w:sz="4" w:space="0" w:color="808080"/>
              <w:bottom w:val="single" w:sz="4" w:space="0" w:color="808080"/>
            </w:tcBorders>
            <w:shd w:val="clear" w:color="auto" w:fill="auto"/>
            <w:tcMar>
              <w:left w:w="98" w:type="dxa"/>
            </w:tcMar>
          </w:tcPr>
          <w:p w:rsidR="00F938A1" w:rsidRDefault="00395C27">
            <w:pPr>
              <w:suppressAutoHyphens/>
              <w:spacing w:after="0" w:line="240" w:lineRule="auto"/>
              <w:jc w:val="center"/>
              <w:rPr>
                <w:rFonts w:ascii="Times New Roman" w:hAnsi="Times New Roman"/>
                <w:b/>
                <w:color w:val="00000A"/>
                <w:lang w:eastAsia="zh-CN"/>
              </w:rPr>
            </w:pPr>
            <w:r>
              <w:rPr>
                <w:rFonts w:ascii="Times New Roman" w:hAnsi="Times New Roman"/>
                <w:b/>
                <w:color w:val="00000A"/>
                <w:lang w:eastAsia="zh-CN"/>
              </w:rPr>
              <w:t>4</w:t>
            </w:r>
          </w:p>
        </w:tc>
        <w:tc>
          <w:tcPr>
            <w:tcW w:w="1110" w:type="dxa"/>
            <w:tcBorders>
              <w:top w:val="single" w:sz="4" w:space="0" w:color="808080"/>
              <w:left w:val="single" w:sz="4" w:space="0" w:color="808080"/>
              <w:bottom w:val="single" w:sz="4" w:space="0" w:color="808080"/>
              <w:right w:val="single" w:sz="4" w:space="0" w:color="808080"/>
            </w:tcBorders>
            <w:shd w:val="clear" w:color="auto" w:fill="auto"/>
            <w:tcMar>
              <w:left w:w="98" w:type="dxa"/>
            </w:tcMar>
            <w:vAlign w:val="center"/>
          </w:tcPr>
          <w:p w:rsidR="00F938A1" w:rsidRDefault="00395C27">
            <w:pPr>
              <w:suppressAutoHyphens/>
              <w:spacing w:after="0" w:line="240" w:lineRule="auto"/>
              <w:jc w:val="center"/>
              <w:rPr>
                <w:rFonts w:ascii="Times New Roman" w:hAnsi="Times New Roman"/>
                <w:color w:val="00000A"/>
                <w:lang w:eastAsia="zh-CN"/>
              </w:rPr>
            </w:pPr>
            <w:r>
              <w:rPr>
                <w:rFonts w:ascii="Times New Roman" w:hAnsi="Times New Roman"/>
                <w:color w:val="00000A"/>
                <w:lang w:eastAsia="zh-CN"/>
              </w:rPr>
              <w:t>6</w:t>
            </w:r>
          </w:p>
        </w:tc>
      </w:tr>
      <w:tr w:rsidR="00F938A1">
        <w:trPr>
          <w:trHeight w:val="499"/>
          <w:jc w:val="center"/>
        </w:trPr>
        <w:tc>
          <w:tcPr>
            <w:tcW w:w="325"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395C27">
            <w:pPr>
              <w:suppressAutoHyphens/>
              <w:spacing w:after="0" w:line="240" w:lineRule="auto"/>
              <w:jc w:val="center"/>
              <w:rPr>
                <w:rFonts w:ascii="Times New Roman" w:hAnsi="Times New Roman"/>
                <w:color w:val="000000"/>
                <w:lang w:eastAsia="zh-CN"/>
              </w:rPr>
            </w:pPr>
            <w:r>
              <w:rPr>
                <w:rFonts w:ascii="Times New Roman" w:hAnsi="Times New Roman"/>
                <w:color w:val="000000"/>
                <w:lang w:eastAsia="zh-CN"/>
              </w:rPr>
              <w:lastRenderedPageBreak/>
              <w:t>5</w:t>
            </w:r>
          </w:p>
        </w:tc>
        <w:tc>
          <w:tcPr>
            <w:tcW w:w="3903" w:type="dxa"/>
            <w:tcBorders>
              <w:top w:val="single" w:sz="4" w:space="0" w:color="808080"/>
              <w:left w:val="single" w:sz="4" w:space="0" w:color="808080"/>
              <w:bottom w:val="single" w:sz="4" w:space="0" w:color="808080"/>
            </w:tcBorders>
            <w:shd w:val="clear" w:color="auto" w:fill="auto"/>
            <w:tcMar>
              <w:left w:w="98" w:type="dxa"/>
            </w:tcMar>
          </w:tcPr>
          <w:p w:rsidR="00F938A1" w:rsidRDefault="00395C27">
            <w:pPr>
              <w:suppressAutoHyphens/>
              <w:spacing w:after="0" w:line="240" w:lineRule="auto"/>
              <w:rPr>
                <w:rFonts w:ascii="Times New Roman" w:hAnsi="Times New Roman"/>
                <w:b/>
                <w:color w:val="000000"/>
                <w:lang w:val="fr-FR" w:eastAsia="zh-CN"/>
              </w:rPr>
            </w:pPr>
            <w:r>
              <w:rPr>
                <w:rFonts w:ascii="Times New Roman" w:hAnsi="Times New Roman"/>
                <w:b/>
                <w:color w:val="000000"/>
                <w:lang w:val="fr-FR" w:eastAsia="zh-CN"/>
              </w:rPr>
              <w:t>Quel temps fait-il?</w:t>
            </w:r>
          </w:p>
        </w:tc>
        <w:tc>
          <w:tcPr>
            <w:tcW w:w="666"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459"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666"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876"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395C27">
            <w:pPr>
              <w:suppressAutoHyphens/>
              <w:spacing w:after="0" w:line="240" w:lineRule="auto"/>
              <w:jc w:val="center"/>
              <w:rPr>
                <w:rFonts w:ascii="Times New Roman" w:eastAsia="Calibri" w:hAnsi="Times New Roman"/>
                <w:color w:val="00000A"/>
                <w:lang w:eastAsia="zh-CN"/>
              </w:rPr>
            </w:pPr>
            <w:r>
              <w:rPr>
                <w:rFonts w:ascii="Times New Roman" w:hAnsi="Times New Roman"/>
                <w:color w:val="000000"/>
                <w:lang w:eastAsia="zh-CN"/>
              </w:rPr>
              <w:t>x</w:t>
            </w:r>
          </w:p>
        </w:tc>
        <w:tc>
          <w:tcPr>
            <w:tcW w:w="326"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609"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575"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666"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460"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665"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1208" w:type="dxa"/>
            <w:tcBorders>
              <w:top w:val="single" w:sz="4" w:space="0" w:color="808080"/>
              <w:left w:val="single" w:sz="4" w:space="0" w:color="808080"/>
              <w:bottom w:val="single" w:sz="4" w:space="0" w:color="808080"/>
            </w:tcBorders>
            <w:shd w:val="clear" w:color="auto" w:fill="auto"/>
            <w:tcMar>
              <w:left w:w="98" w:type="dxa"/>
            </w:tcMar>
          </w:tcPr>
          <w:p w:rsidR="00F938A1" w:rsidRDefault="00395C27">
            <w:pPr>
              <w:suppressAutoHyphens/>
              <w:spacing w:after="0" w:line="240" w:lineRule="auto"/>
              <w:jc w:val="center"/>
              <w:rPr>
                <w:rFonts w:ascii="Times New Roman" w:hAnsi="Times New Roman"/>
                <w:b/>
                <w:color w:val="00000A"/>
                <w:lang w:eastAsia="zh-CN"/>
              </w:rPr>
            </w:pPr>
            <w:r>
              <w:rPr>
                <w:rFonts w:ascii="Times New Roman" w:hAnsi="Times New Roman"/>
                <w:b/>
                <w:color w:val="00000A"/>
                <w:lang w:eastAsia="zh-CN"/>
              </w:rPr>
              <w:t>3</w:t>
            </w:r>
          </w:p>
        </w:tc>
        <w:tc>
          <w:tcPr>
            <w:tcW w:w="1680" w:type="dxa"/>
            <w:tcBorders>
              <w:top w:val="single" w:sz="4" w:space="0" w:color="808080"/>
              <w:left w:val="single" w:sz="4" w:space="0" w:color="808080"/>
              <w:bottom w:val="single" w:sz="4" w:space="0" w:color="808080"/>
            </w:tcBorders>
            <w:shd w:val="clear" w:color="auto" w:fill="auto"/>
            <w:tcMar>
              <w:left w:w="98" w:type="dxa"/>
            </w:tcMar>
          </w:tcPr>
          <w:p w:rsidR="00F938A1" w:rsidRDefault="00395C27">
            <w:pPr>
              <w:suppressAutoHyphens/>
              <w:spacing w:after="0" w:line="240" w:lineRule="auto"/>
              <w:jc w:val="center"/>
              <w:rPr>
                <w:rFonts w:ascii="Times New Roman" w:hAnsi="Times New Roman"/>
                <w:b/>
                <w:color w:val="00000A"/>
                <w:lang w:eastAsia="zh-CN"/>
              </w:rPr>
            </w:pPr>
            <w:r>
              <w:rPr>
                <w:rFonts w:ascii="Times New Roman" w:hAnsi="Times New Roman"/>
                <w:b/>
                <w:color w:val="00000A"/>
                <w:lang w:eastAsia="zh-CN"/>
              </w:rPr>
              <w:t>3</w:t>
            </w:r>
          </w:p>
        </w:tc>
        <w:tc>
          <w:tcPr>
            <w:tcW w:w="1110" w:type="dxa"/>
            <w:tcBorders>
              <w:top w:val="single" w:sz="4" w:space="0" w:color="808080"/>
              <w:left w:val="single" w:sz="4" w:space="0" w:color="808080"/>
              <w:bottom w:val="single" w:sz="4" w:space="0" w:color="808080"/>
              <w:right w:val="single" w:sz="4" w:space="0" w:color="808080"/>
            </w:tcBorders>
            <w:shd w:val="clear" w:color="auto" w:fill="auto"/>
            <w:tcMar>
              <w:left w:w="98" w:type="dxa"/>
            </w:tcMar>
            <w:vAlign w:val="center"/>
          </w:tcPr>
          <w:p w:rsidR="00F938A1" w:rsidRDefault="00395C27">
            <w:pPr>
              <w:suppressAutoHyphens/>
              <w:spacing w:after="0" w:line="240" w:lineRule="auto"/>
              <w:jc w:val="center"/>
              <w:rPr>
                <w:rFonts w:ascii="Times New Roman" w:hAnsi="Times New Roman"/>
                <w:color w:val="000000"/>
                <w:lang w:eastAsia="zh-CN"/>
              </w:rPr>
            </w:pPr>
            <w:r>
              <w:rPr>
                <w:rFonts w:ascii="Times New Roman" w:hAnsi="Times New Roman"/>
                <w:color w:val="000000"/>
                <w:lang w:eastAsia="zh-CN"/>
              </w:rPr>
              <w:t>6</w:t>
            </w:r>
          </w:p>
        </w:tc>
      </w:tr>
      <w:tr w:rsidR="00F938A1">
        <w:trPr>
          <w:trHeight w:val="499"/>
          <w:jc w:val="center"/>
        </w:trPr>
        <w:tc>
          <w:tcPr>
            <w:tcW w:w="325"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395C27">
            <w:pPr>
              <w:suppressAutoHyphens/>
              <w:spacing w:after="0" w:line="240" w:lineRule="auto"/>
              <w:jc w:val="center"/>
              <w:rPr>
                <w:rFonts w:ascii="Times New Roman" w:hAnsi="Times New Roman"/>
                <w:color w:val="000000"/>
                <w:lang w:eastAsia="zh-CN"/>
              </w:rPr>
            </w:pPr>
            <w:r>
              <w:rPr>
                <w:rFonts w:ascii="Times New Roman" w:hAnsi="Times New Roman"/>
                <w:color w:val="000000"/>
                <w:lang w:eastAsia="zh-CN"/>
              </w:rPr>
              <w:t>6</w:t>
            </w:r>
          </w:p>
        </w:tc>
        <w:tc>
          <w:tcPr>
            <w:tcW w:w="3903" w:type="dxa"/>
            <w:tcBorders>
              <w:top w:val="single" w:sz="4" w:space="0" w:color="808080"/>
              <w:left w:val="single" w:sz="4" w:space="0" w:color="808080"/>
              <w:bottom w:val="single" w:sz="4" w:space="0" w:color="808080"/>
            </w:tcBorders>
            <w:shd w:val="clear" w:color="auto" w:fill="auto"/>
            <w:tcMar>
              <w:left w:w="98" w:type="dxa"/>
            </w:tcMar>
          </w:tcPr>
          <w:p w:rsidR="00F938A1" w:rsidRDefault="00395C27">
            <w:pPr>
              <w:suppressAutoHyphens/>
              <w:spacing w:after="0" w:line="240" w:lineRule="auto"/>
              <w:rPr>
                <w:rFonts w:ascii="Times New Roman" w:hAnsi="Times New Roman"/>
                <w:b/>
                <w:color w:val="000000"/>
                <w:lang w:val="fr-FR" w:eastAsia="zh-CN"/>
              </w:rPr>
            </w:pPr>
            <w:r>
              <w:rPr>
                <w:rFonts w:ascii="Times New Roman" w:hAnsi="Times New Roman"/>
                <w:b/>
                <w:color w:val="000000"/>
                <w:lang w:val="fr-FR" w:eastAsia="zh-CN"/>
              </w:rPr>
              <w:t>Fêtes</w:t>
            </w:r>
          </w:p>
        </w:tc>
        <w:tc>
          <w:tcPr>
            <w:tcW w:w="666"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459"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666"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876"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395C27">
            <w:pPr>
              <w:suppressAutoHyphens/>
              <w:spacing w:after="0" w:line="240" w:lineRule="auto"/>
              <w:jc w:val="center"/>
              <w:rPr>
                <w:rFonts w:ascii="Times New Roman" w:eastAsia="Calibri" w:hAnsi="Times New Roman"/>
                <w:color w:val="00000A"/>
                <w:lang w:eastAsia="zh-CN"/>
              </w:rPr>
            </w:pPr>
            <w:r>
              <w:rPr>
                <w:rFonts w:ascii="Times New Roman" w:hAnsi="Times New Roman"/>
                <w:color w:val="000000"/>
                <w:lang w:eastAsia="zh-CN"/>
              </w:rPr>
              <w:t>x</w:t>
            </w:r>
          </w:p>
        </w:tc>
        <w:tc>
          <w:tcPr>
            <w:tcW w:w="326"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395C27">
            <w:pPr>
              <w:suppressAutoHyphens/>
              <w:spacing w:after="0" w:line="240" w:lineRule="auto"/>
              <w:jc w:val="center"/>
              <w:rPr>
                <w:rFonts w:ascii="Times New Roman" w:eastAsia="Calibri" w:hAnsi="Times New Roman"/>
                <w:color w:val="00000A"/>
                <w:lang w:eastAsia="zh-CN"/>
              </w:rPr>
            </w:pPr>
            <w:r>
              <w:rPr>
                <w:rFonts w:ascii="Times New Roman" w:hAnsi="Times New Roman"/>
                <w:color w:val="000000"/>
                <w:lang w:eastAsia="zh-CN"/>
              </w:rPr>
              <w:t>x</w:t>
            </w:r>
          </w:p>
        </w:tc>
        <w:tc>
          <w:tcPr>
            <w:tcW w:w="609"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napToGrid w:val="0"/>
              <w:spacing w:after="0" w:line="240" w:lineRule="auto"/>
              <w:jc w:val="center"/>
              <w:rPr>
                <w:rFonts w:ascii="Times New Roman" w:hAnsi="Times New Roman"/>
                <w:color w:val="000000"/>
                <w:lang w:val="en-GB" w:eastAsia="zh-CN"/>
              </w:rPr>
            </w:pPr>
          </w:p>
        </w:tc>
        <w:tc>
          <w:tcPr>
            <w:tcW w:w="575"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666"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395C27">
            <w:pPr>
              <w:suppressAutoHyphens/>
              <w:spacing w:after="0" w:line="240" w:lineRule="auto"/>
              <w:jc w:val="center"/>
              <w:rPr>
                <w:rFonts w:ascii="Times New Roman" w:eastAsia="Calibri" w:hAnsi="Times New Roman"/>
                <w:color w:val="00000A"/>
                <w:lang w:eastAsia="zh-CN"/>
              </w:rPr>
            </w:pPr>
            <w:r>
              <w:rPr>
                <w:rFonts w:ascii="Times New Roman" w:hAnsi="Times New Roman"/>
                <w:color w:val="000000"/>
                <w:lang w:eastAsia="zh-CN"/>
              </w:rPr>
              <w:t>x</w:t>
            </w:r>
          </w:p>
        </w:tc>
        <w:tc>
          <w:tcPr>
            <w:tcW w:w="460"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665"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1208" w:type="dxa"/>
            <w:tcBorders>
              <w:top w:val="single" w:sz="4" w:space="0" w:color="808080"/>
              <w:left w:val="single" w:sz="4" w:space="0" w:color="808080"/>
              <w:bottom w:val="single" w:sz="4" w:space="0" w:color="808080"/>
            </w:tcBorders>
            <w:shd w:val="clear" w:color="auto" w:fill="auto"/>
            <w:tcMar>
              <w:left w:w="98" w:type="dxa"/>
            </w:tcMar>
          </w:tcPr>
          <w:p w:rsidR="00F938A1" w:rsidRDefault="00395C27">
            <w:pPr>
              <w:suppressAutoHyphens/>
              <w:spacing w:after="0" w:line="240" w:lineRule="auto"/>
              <w:jc w:val="center"/>
              <w:rPr>
                <w:rFonts w:ascii="Times New Roman" w:hAnsi="Times New Roman"/>
                <w:b/>
                <w:color w:val="00000A"/>
                <w:lang w:eastAsia="zh-CN"/>
              </w:rPr>
            </w:pPr>
            <w:r>
              <w:rPr>
                <w:rFonts w:ascii="Times New Roman" w:hAnsi="Times New Roman"/>
                <w:b/>
                <w:color w:val="00000A"/>
                <w:lang w:eastAsia="zh-CN"/>
              </w:rPr>
              <w:t>3</w:t>
            </w:r>
          </w:p>
        </w:tc>
        <w:tc>
          <w:tcPr>
            <w:tcW w:w="1680" w:type="dxa"/>
            <w:tcBorders>
              <w:top w:val="single" w:sz="4" w:space="0" w:color="808080"/>
              <w:left w:val="single" w:sz="4" w:space="0" w:color="808080"/>
              <w:bottom w:val="single" w:sz="4" w:space="0" w:color="808080"/>
            </w:tcBorders>
            <w:shd w:val="clear" w:color="auto" w:fill="auto"/>
            <w:tcMar>
              <w:left w:w="98" w:type="dxa"/>
            </w:tcMar>
          </w:tcPr>
          <w:p w:rsidR="00F938A1" w:rsidRDefault="00395C27">
            <w:pPr>
              <w:suppressAutoHyphens/>
              <w:spacing w:after="0" w:line="240" w:lineRule="auto"/>
              <w:jc w:val="center"/>
              <w:rPr>
                <w:rFonts w:ascii="Times New Roman" w:hAnsi="Times New Roman"/>
                <w:b/>
                <w:color w:val="00000A"/>
                <w:lang w:eastAsia="zh-CN"/>
              </w:rPr>
            </w:pPr>
            <w:r>
              <w:rPr>
                <w:rFonts w:ascii="Times New Roman" w:hAnsi="Times New Roman"/>
                <w:b/>
                <w:color w:val="00000A"/>
                <w:lang w:eastAsia="zh-CN"/>
              </w:rPr>
              <w:t>5</w:t>
            </w:r>
          </w:p>
        </w:tc>
        <w:tc>
          <w:tcPr>
            <w:tcW w:w="1110" w:type="dxa"/>
            <w:tcBorders>
              <w:top w:val="single" w:sz="4" w:space="0" w:color="808080"/>
              <w:left w:val="single" w:sz="4" w:space="0" w:color="808080"/>
              <w:bottom w:val="single" w:sz="4" w:space="0" w:color="808080"/>
              <w:right w:val="single" w:sz="4" w:space="0" w:color="808080"/>
            </w:tcBorders>
            <w:shd w:val="clear" w:color="auto" w:fill="auto"/>
            <w:tcMar>
              <w:left w:w="98" w:type="dxa"/>
            </w:tcMar>
            <w:vAlign w:val="center"/>
          </w:tcPr>
          <w:p w:rsidR="00F938A1" w:rsidRDefault="00395C27">
            <w:pPr>
              <w:suppressAutoHyphens/>
              <w:spacing w:after="0" w:line="240" w:lineRule="auto"/>
              <w:jc w:val="center"/>
              <w:rPr>
                <w:rFonts w:ascii="Times New Roman" w:hAnsi="Times New Roman"/>
                <w:color w:val="000000"/>
                <w:lang w:eastAsia="zh-CN"/>
              </w:rPr>
            </w:pPr>
            <w:r>
              <w:rPr>
                <w:rFonts w:ascii="Times New Roman" w:hAnsi="Times New Roman"/>
                <w:color w:val="000000"/>
                <w:lang w:eastAsia="zh-CN"/>
              </w:rPr>
              <w:t>8</w:t>
            </w:r>
          </w:p>
        </w:tc>
      </w:tr>
      <w:tr w:rsidR="00F938A1">
        <w:trPr>
          <w:trHeight w:val="499"/>
          <w:jc w:val="center"/>
        </w:trPr>
        <w:tc>
          <w:tcPr>
            <w:tcW w:w="325"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395C27">
            <w:pPr>
              <w:suppressAutoHyphens/>
              <w:spacing w:after="0" w:line="240" w:lineRule="auto"/>
              <w:jc w:val="center"/>
              <w:rPr>
                <w:rFonts w:ascii="Times New Roman" w:hAnsi="Times New Roman"/>
                <w:color w:val="000000"/>
                <w:lang w:eastAsia="zh-CN"/>
              </w:rPr>
            </w:pPr>
            <w:r>
              <w:rPr>
                <w:rFonts w:ascii="Times New Roman" w:hAnsi="Times New Roman"/>
                <w:color w:val="000000"/>
                <w:lang w:eastAsia="zh-CN"/>
              </w:rPr>
              <w:t>7</w:t>
            </w:r>
          </w:p>
        </w:tc>
        <w:tc>
          <w:tcPr>
            <w:tcW w:w="3903" w:type="dxa"/>
            <w:tcBorders>
              <w:top w:val="single" w:sz="4" w:space="0" w:color="808080"/>
              <w:left w:val="single" w:sz="4" w:space="0" w:color="808080"/>
              <w:bottom w:val="single" w:sz="4" w:space="0" w:color="808080"/>
            </w:tcBorders>
            <w:shd w:val="clear" w:color="auto" w:fill="auto"/>
            <w:tcMar>
              <w:left w:w="98" w:type="dxa"/>
            </w:tcMar>
          </w:tcPr>
          <w:p w:rsidR="00F938A1" w:rsidRDefault="00395C27">
            <w:pPr>
              <w:suppressAutoHyphens/>
              <w:spacing w:after="0" w:line="240" w:lineRule="auto"/>
              <w:rPr>
                <w:rFonts w:ascii="Times New Roman" w:hAnsi="Times New Roman"/>
                <w:b/>
                <w:color w:val="000000"/>
                <w:lang w:val="fr-FR" w:eastAsia="zh-CN"/>
              </w:rPr>
            </w:pPr>
            <w:r>
              <w:rPr>
                <w:rFonts w:ascii="Times New Roman" w:hAnsi="Times New Roman"/>
                <w:b/>
                <w:color w:val="000000"/>
                <w:lang w:val="fr-FR" w:eastAsia="zh-CN"/>
              </w:rPr>
              <w:t>Comment vas-tu?</w:t>
            </w:r>
          </w:p>
        </w:tc>
        <w:tc>
          <w:tcPr>
            <w:tcW w:w="666"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459"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666"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876"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326"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395C27">
            <w:pPr>
              <w:suppressAutoHyphens/>
              <w:spacing w:after="0" w:line="240" w:lineRule="auto"/>
              <w:jc w:val="center"/>
              <w:rPr>
                <w:rFonts w:ascii="Times New Roman" w:eastAsia="Calibri" w:hAnsi="Times New Roman"/>
                <w:color w:val="00000A"/>
                <w:lang w:eastAsia="zh-CN"/>
              </w:rPr>
            </w:pPr>
            <w:r>
              <w:rPr>
                <w:rFonts w:ascii="Times New Roman" w:hAnsi="Times New Roman"/>
                <w:color w:val="000000"/>
                <w:lang w:eastAsia="zh-CN"/>
              </w:rPr>
              <w:t>x</w:t>
            </w:r>
          </w:p>
        </w:tc>
        <w:tc>
          <w:tcPr>
            <w:tcW w:w="609"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395C27">
            <w:pPr>
              <w:suppressAutoHyphens/>
              <w:spacing w:after="0" w:line="240" w:lineRule="auto"/>
              <w:jc w:val="center"/>
              <w:rPr>
                <w:rFonts w:ascii="Times New Roman" w:eastAsia="Calibri" w:hAnsi="Times New Roman"/>
                <w:color w:val="00000A"/>
                <w:lang w:eastAsia="zh-CN"/>
              </w:rPr>
            </w:pPr>
            <w:r>
              <w:rPr>
                <w:rFonts w:ascii="Times New Roman" w:hAnsi="Times New Roman"/>
                <w:color w:val="000000"/>
                <w:lang w:eastAsia="zh-CN"/>
              </w:rPr>
              <w:t>x</w:t>
            </w:r>
          </w:p>
        </w:tc>
        <w:tc>
          <w:tcPr>
            <w:tcW w:w="575"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napToGrid w:val="0"/>
              <w:spacing w:after="0" w:line="240" w:lineRule="auto"/>
              <w:jc w:val="center"/>
              <w:rPr>
                <w:rFonts w:ascii="Times New Roman" w:hAnsi="Times New Roman"/>
                <w:color w:val="000000"/>
                <w:lang w:eastAsia="zh-CN"/>
              </w:rPr>
            </w:pPr>
          </w:p>
        </w:tc>
        <w:tc>
          <w:tcPr>
            <w:tcW w:w="666"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460"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665"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1208" w:type="dxa"/>
            <w:tcBorders>
              <w:top w:val="single" w:sz="4" w:space="0" w:color="808080"/>
              <w:left w:val="single" w:sz="4" w:space="0" w:color="808080"/>
              <w:bottom w:val="single" w:sz="4" w:space="0" w:color="808080"/>
            </w:tcBorders>
            <w:shd w:val="clear" w:color="auto" w:fill="auto"/>
            <w:tcMar>
              <w:left w:w="98" w:type="dxa"/>
            </w:tcMar>
          </w:tcPr>
          <w:p w:rsidR="00F938A1" w:rsidRDefault="00395C27">
            <w:pPr>
              <w:suppressAutoHyphens/>
              <w:spacing w:after="0" w:line="240" w:lineRule="auto"/>
              <w:jc w:val="center"/>
              <w:rPr>
                <w:rFonts w:ascii="Times New Roman" w:eastAsia="Calibri" w:hAnsi="Times New Roman"/>
                <w:color w:val="00000A"/>
                <w:lang w:eastAsia="zh-CN"/>
              </w:rPr>
            </w:pPr>
            <w:r>
              <w:rPr>
                <w:rFonts w:ascii="Times New Roman" w:hAnsi="Times New Roman"/>
                <w:b/>
                <w:color w:val="00000A"/>
                <w:lang w:eastAsia="zh-CN"/>
              </w:rPr>
              <w:t xml:space="preserve">   3</w:t>
            </w:r>
          </w:p>
        </w:tc>
        <w:tc>
          <w:tcPr>
            <w:tcW w:w="1680" w:type="dxa"/>
            <w:tcBorders>
              <w:top w:val="single" w:sz="4" w:space="0" w:color="808080"/>
              <w:left w:val="single" w:sz="4" w:space="0" w:color="808080"/>
              <w:bottom w:val="single" w:sz="4" w:space="0" w:color="808080"/>
            </w:tcBorders>
            <w:shd w:val="clear" w:color="auto" w:fill="auto"/>
            <w:tcMar>
              <w:left w:w="98" w:type="dxa"/>
            </w:tcMar>
          </w:tcPr>
          <w:p w:rsidR="00F938A1" w:rsidRDefault="00395C27">
            <w:pPr>
              <w:suppressAutoHyphens/>
              <w:spacing w:after="0" w:line="240" w:lineRule="auto"/>
              <w:jc w:val="center"/>
              <w:rPr>
                <w:rFonts w:ascii="Times New Roman" w:eastAsia="Calibri" w:hAnsi="Times New Roman"/>
                <w:color w:val="00000A"/>
                <w:lang w:eastAsia="zh-CN"/>
              </w:rPr>
            </w:pPr>
            <w:r>
              <w:rPr>
                <w:rFonts w:ascii="Times New Roman" w:hAnsi="Times New Roman"/>
                <w:b/>
                <w:color w:val="00000A"/>
                <w:lang w:eastAsia="zh-CN"/>
              </w:rPr>
              <w:t xml:space="preserve">  3</w:t>
            </w:r>
          </w:p>
        </w:tc>
        <w:tc>
          <w:tcPr>
            <w:tcW w:w="1110" w:type="dxa"/>
            <w:tcBorders>
              <w:top w:val="single" w:sz="4" w:space="0" w:color="808080"/>
              <w:left w:val="single" w:sz="4" w:space="0" w:color="808080"/>
              <w:bottom w:val="single" w:sz="4" w:space="0" w:color="808080"/>
              <w:right w:val="single" w:sz="4" w:space="0" w:color="808080"/>
            </w:tcBorders>
            <w:shd w:val="clear" w:color="auto" w:fill="auto"/>
            <w:tcMar>
              <w:left w:w="98" w:type="dxa"/>
            </w:tcMar>
            <w:vAlign w:val="center"/>
          </w:tcPr>
          <w:p w:rsidR="00F938A1" w:rsidRDefault="00395C27">
            <w:pPr>
              <w:suppressAutoHyphens/>
              <w:spacing w:after="0" w:line="240" w:lineRule="auto"/>
              <w:jc w:val="center"/>
              <w:rPr>
                <w:rFonts w:ascii="Times New Roman" w:hAnsi="Times New Roman"/>
                <w:color w:val="000000"/>
                <w:lang w:eastAsia="zh-CN"/>
              </w:rPr>
            </w:pPr>
            <w:r>
              <w:rPr>
                <w:rFonts w:ascii="Times New Roman" w:hAnsi="Times New Roman"/>
                <w:color w:val="000000"/>
                <w:lang w:eastAsia="zh-CN"/>
              </w:rPr>
              <w:t>6</w:t>
            </w:r>
          </w:p>
        </w:tc>
      </w:tr>
      <w:tr w:rsidR="00F938A1">
        <w:trPr>
          <w:trHeight w:val="463"/>
          <w:jc w:val="center"/>
        </w:trPr>
        <w:tc>
          <w:tcPr>
            <w:tcW w:w="325"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395C27">
            <w:pPr>
              <w:suppressAutoHyphens/>
              <w:spacing w:after="0" w:line="240" w:lineRule="auto"/>
              <w:jc w:val="center"/>
              <w:rPr>
                <w:rFonts w:ascii="Times New Roman" w:hAnsi="Times New Roman"/>
                <w:color w:val="000000"/>
                <w:lang w:eastAsia="zh-CN"/>
              </w:rPr>
            </w:pPr>
            <w:r>
              <w:rPr>
                <w:rFonts w:ascii="Times New Roman" w:hAnsi="Times New Roman"/>
                <w:color w:val="000000"/>
                <w:lang w:eastAsia="zh-CN"/>
              </w:rPr>
              <w:t>8</w:t>
            </w:r>
          </w:p>
        </w:tc>
        <w:tc>
          <w:tcPr>
            <w:tcW w:w="3903" w:type="dxa"/>
            <w:tcBorders>
              <w:top w:val="single" w:sz="4" w:space="0" w:color="808080"/>
              <w:left w:val="single" w:sz="4" w:space="0" w:color="808080"/>
              <w:bottom w:val="single" w:sz="4" w:space="0" w:color="808080"/>
            </w:tcBorders>
            <w:shd w:val="clear" w:color="auto" w:fill="auto"/>
            <w:tcMar>
              <w:left w:w="98" w:type="dxa"/>
            </w:tcMar>
          </w:tcPr>
          <w:p w:rsidR="00F938A1" w:rsidRDefault="00395C27">
            <w:pPr>
              <w:suppressAutoHyphens/>
              <w:spacing w:after="0" w:line="240" w:lineRule="auto"/>
              <w:rPr>
                <w:rFonts w:ascii="Times New Roman" w:hAnsi="Times New Roman"/>
                <w:b/>
                <w:color w:val="000000"/>
                <w:lang w:val="fr-FR" w:eastAsia="zh-CN"/>
              </w:rPr>
            </w:pPr>
            <w:r>
              <w:rPr>
                <w:rFonts w:ascii="Times New Roman" w:hAnsi="Times New Roman"/>
                <w:b/>
                <w:color w:val="000000"/>
                <w:lang w:val="fr-FR" w:eastAsia="zh-CN"/>
              </w:rPr>
              <w:t>Je préfère</w:t>
            </w:r>
          </w:p>
        </w:tc>
        <w:tc>
          <w:tcPr>
            <w:tcW w:w="666"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459"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666"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876"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326"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609"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575"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395C27">
            <w:pPr>
              <w:suppressAutoHyphens/>
              <w:spacing w:after="0" w:line="240" w:lineRule="auto"/>
              <w:jc w:val="center"/>
              <w:rPr>
                <w:rFonts w:ascii="Times New Roman" w:eastAsia="Calibri" w:hAnsi="Times New Roman"/>
                <w:color w:val="00000A"/>
                <w:lang w:eastAsia="zh-CN"/>
              </w:rPr>
            </w:pPr>
            <w:r>
              <w:rPr>
                <w:rFonts w:ascii="Times New Roman" w:hAnsi="Times New Roman"/>
                <w:color w:val="000000"/>
                <w:lang w:eastAsia="zh-CN"/>
              </w:rPr>
              <w:t>x</w:t>
            </w:r>
          </w:p>
        </w:tc>
        <w:tc>
          <w:tcPr>
            <w:tcW w:w="666"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460"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665"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1208" w:type="dxa"/>
            <w:tcBorders>
              <w:top w:val="single" w:sz="4" w:space="0" w:color="808080"/>
              <w:left w:val="single" w:sz="4" w:space="0" w:color="808080"/>
              <w:bottom w:val="single" w:sz="4" w:space="0" w:color="808080"/>
            </w:tcBorders>
            <w:shd w:val="clear" w:color="auto" w:fill="auto"/>
            <w:tcMar>
              <w:left w:w="98" w:type="dxa"/>
            </w:tcMar>
          </w:tcPr>
          <w:p w:rsidR="00F938A1" w:rsidRDefault="00395C27">
            <w:pPr>
              <w:suppressAutoHyphens/>
              <w:spacing w:after="0" w:line="240" w:lineRule="auto"/>
              <w:jc w:val="center"/>
              <w:rPr>
                <w:rFonts w:ascii="Times New Roman" w:eastAsia="Calibri" w:hAnsi="Times New Roman"/>
                <w:color w:val="00000A"/>
                <w:lang w:eastAsia="zh-CN"/>
              </w:rPr>
            </w:pPr>
            <w:r>
              <w:rPr>
                <w:rFonts w:ascii="Times New Roman" w:hAnsi="Times New Roman"/>
                <w:b/>
                <w:color w:val="00000A"/>
                <w:lang w:eastAsia="zh-CN"/>
              </w:rPr>
              <w:t xml:space="preserve">    4</w:t>
            </w:r>
          </w:p>
        </w:tc>
        <w:tc>
          <w:tcPr>
            <w:tcW w:w="1680" w:type="dxa"/>
            <w:tcBorders>
              <w:top w:val="single" w:sz="4" w:space="0" w:color="808080"/>
              <w:left w:val="single" w:sz="4" w:space="0" w:color="808080"/>
              <w:bottom w:val="single" w:sz="4" w:space="0" w:color="808080"/>
            </w:tcBorders>
            <w:shd w:val="clear" w:color="auto" w:fill="auto"/>
            <w:tcMar>
              <w:left w:w="98" w:type="dxa"/>
            </w:tcMar>
          </w:tcPr>
          <w:p w:rsidR="00F938A1" w:rsidRDefault="00395C27">
            <w:pPr>
              <w:suppressAutoHyphens/>
              <w:spacing w:after="0" w:line="240" w:lineRule="auto"/>
              <w:jc w:val="center"/>
              <w:rPr>
                <w:rFonts w:ascii="Times New Roman" w:eastAsia="Calibri" w:hAnsi="Times New Roman"/>
                <w:color w:val="00000A"/>
                <w:lang w:eastAsia="zh-CN"/>
              </w:rPr>
            </w:pPr>
            <w:r>
              <w:rPr>
                <w:rFonts w:ascii="Times New Roman" w:hAnsi="Times New Roman"/>
                <w:b/>
                <w:color w:val="00000A"/>
                <w:lang w:eastAsia="zh-CN"/>
              </w:rPr>
              <w:t xml:space="preserve"> 7</w:t>
            </w:r>
          </w:p>
        </w:tc>
        <w:tc>
          <w:tcPr>
            <w:tcW w:w="1110" w:type="dxa"/>
            <w:tcBorders>
              <w:top w:val="single" w:sz="4" w:space="0" w:color="808080"/>
              <w:left w:val="single" w:sz="4" w:space="0" w:color="808080"/>
              <w:bottom w:val="single" w:sz="4" w:space="0" w:color="808080"/>
              <w:right w:val="single" w:sz="4" w:space="0" w:color="808080"/>
            </w:tcBorders>
            <w:shd w:val="clear" w:color="auto" w:fill="auto"/>
            <w:tcMar>
              <w:left w:w="98" w:type="dxa"/>
            </w:tcMar>
            <w:vAlign w:val="center"/>
          </w:tcPr>
          <w:p w:rsidR="00F938A1" w:rsidRDefault="00395C27">
            <w:pPr>
              <w:suppressAutoHyphens/>
              <w:spacing w:after="0" w:line="240" w:lineRule="auto"/>
              <w:jc w:val="center"/>
              <w:rPr>
                <w:rFonts w:ascii="Times New Roman" w:hAnsi="Times New Roman"/>
                <w:color w:val="000000"/>
                <w:lang w:eastAsia="zh-CN"/>
              </w:rPr>
            </w:pPr>
            <w:r>
              <w:rPr>
                <w:rFonts w:ascii="Times New Roman" w:hAnsi="Times New Roman"/>
                <w:color w:val="000000"/>
                <w:lang w:eastAsia="zh-CN"/>
              </w:rPr>
              <w:t>11</w:t>
            </w:r>
          </w:p>
        </w:tc>
      </w:tr>
      <w:tr w:rsidR="00F938A1">
        <w:trPr>
          <w:trHeight w:val="463"/>
          <w:jc w:val="center"/>
        </w:trPr>
        <w:tc>
          <w:tcPr>
            <w:tcW w:w="325"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395C27">
            <w:pPr>
              <w:suppressAutoHyphens/>
              <w:spacing w:after="0" w:line="240" w:lineRule="auto"/>
              <w:jc w:val="center"/>
              <w:rPr>
                <w:rFonts w:ascii="Times New Roman" w:hAnsi="Times New Roman"/>
                <w:color w:val="000000"/>
                <w:lang w:eastAsia="zh-CN"/>
              </w:rPr>
            </w:pPr>
            <w:r>
              <w:rPr>
                <w:rFonts w:ascii="Times New Roman" w:hAnsi="Times New Roman"/>
                <w:color w:val="000000"/>
                <w:lang w:eastAsia="zh-CN"/>
              </w:rPr>
              <w:t>9</w:t>
            </w:r>
          </w:p>
        </w:tc>
        <w:tc>
          <w:tcPr>
            <w:tcW w:w="3903" w:type="dxa"/>
            <w:tcBorders>
              <w:top w:val="single" w:sz="4" w:space="0" w:color="808080"/>
              <w:left w:val="single" w:sz="4" w:space="0" w:color="808080"/>
              <w:bottom w:val="single" w:sz="4" w:space="0" w:color="808080"/>
            </w:tcBorders>
            <w:shd w:val="clear" w:color="auto" w:fill="auto"/>
            <w:tcMar>
              <w:left w:w="98" w:type="dxa"/>
            </w:tcMar>
          </w:tcPr>
          <w:p w:rsidR="00F938A1" w:rsidRDefault="00395C27">
            <w:pPr>
              <w:suppressAutoHyphens/>
              <w:spacing w:after="0" w:line="240" w:lineRule="auto"/>
              <w:rPr>
                <w:rFonts w:ascii="Times New Roman" w:hAnsi="Times New Roman"/>
                <w:b/>
                <w:color w:val="000000"/>
                <w:lang w:val="fr-FR" w:eastAsia="zh-CN"/>
              </w:rPr>
            </w:pPr>
            <w:r>
              <w:rPr>
                <w:rFonts w:ascii="Times New Roman" w:hAnsi="Times New Roman"/>
                <w:b/>
                <w:color w:val="000000"/>
                <w:lang w:val="fr-FR" w:eastAsia="zh-CN"/>
              </w:rPr>
              <w:t>Chez moi</w:t>
            </w:r>
          </w:p>
        </w:tc>
        <w:tc>
          <w:tcPr>
            <w:tcW w:w="666"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napToGrid w:val="0"/>
              <w:spacing w:after="0" w:line="240" w:lineRule="auto"/>
              <w:jc w:val="center"/>
              <w:rPr>
                <w:rFonts w:ascii="Times New Roman" w:hAnsi="Times New Roman"/>
                <w:color w:val="000000"/>
                <w:lang w:eastAsia="zh-CN"/>
              </w:rPr>
            </w:pPr>
          </w:p>
        </w:tc>
        <w:tc>
          <w:tcPr>
            <w:tcW w:w="459"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napToGrid w:val="0"/>
              <w:spacing w:after="0" w:line="240" w:lineRule="auto"/>
              <w:jc w:val="center"/>
              <w:rPr>
                <w:rFonts w:ascii="Times New Roman" w:hAnsi="Times New Roman"/>
                <w:color w:val="000000"/>
                <w:lang w:eastAsia="zh-CN"/>
              </w:rPr>
            </w:pPr>
          </w:p>
        </w:tc>
        <w:tc>
          <w:tcPr>
            <w:tcW w:w="666"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napToGrid w:val="0"/>
              <w:spacing w:after="0" w:line="240" w:lineRule="auto"/>
              <w:jc w:val="center"/>
              <w:rPr>
                <w:rFonts w:ascii="Times New Roman" w:hAnsi="Times New Roman"/>
                <w:color w:val="000000"/>
                <w:lang w:eastAsia="zh-CN"/>
              </w:rPr>
            </w:pPr>
          </w:p>
        </w:tc>
        <w:tc>
          <w:tcPr>
            <w:tcW w:w="876"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napToGrid w:val="0"/>
              <w:spacing w:after="0" w:line="240" w:lineRule="auto"/>
              <w:jc w:val="center"/>
              <w:rPr>
                <w:rFonts w:ascii="Times New Roman" w:hAnsi="Times New Roman"/>
                <w:color w:val="000000"/>
                <w:lang w:eastAsia="zh-CN"/>
              </w:rPr>
            </w:pPr>
          </w:p>
        </w:tc>
        <w:tc>
          <w:tcPr>
            <w:tcW w:w="326"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napToGrid w:val="0"/>
              <w:spacing w:after="0" w:line="240" w:lineRule="auto"/>
              <w:jc w:val="center"/>
              <w:rPr>
                <w:rFonts w:ascii="Times New Roman" w:hAnsi="Times New Roman"/>
                <w:color w:val="000000"/>
                <w:lang w:eastAsia="zh-CN"/>
              </w:rPr>
            </w:pPr>
          </w:p>
        </w:tc>
        <w:tc>
          <w:tcPr>
            <w:tcW w:w="609"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napToGrid w:val="0"/>
              <w:spacing w:after="0" w:line="240" w:lineRule="auto"/>
              <w:jc w:val="center"/>
              <w:rPr>
                <w:rFonts w:ascii="Times New Roman" w:hAnsi="Times New Roman"/>
                <w:color w:val="000000"/>
                <w:lang w:eastAsia="zh-CN"/>
              </w:rPr>
            </w:pPr>
          </w:p>
        </w:tc>
        <w:tc>
          <w:tcPr>
            <w:tcW w:w="575"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F938A1">
            <w:pPr>
              <w:suppressAutoHyphens/>
              <w:snapToGrid w:val="0"/>
              <w:spacing w:after="0" w:line="240" w:lineRule="auto"/>
              <w:jc w:val="center"/>
              <w:rPr>
                <w:rFonts w:ascii="Times New Roman" w:hAnsi="Times New Roman"/>
                <w:color w:val="000000"/>
                <w:lang w:eastAsia="zh-CN"/>
              </w:rPr>
            </w:pPr>
          </w:p>
        </w:tc>
        <w:tc>
          <w:tcPr>
            <w:tcW w:w="666"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395C27">
            <w:pPr>
              <w:suppressAutoHyphens/>
              <w:snapToGrid w:val="0"/>
              <w:spacing w:after="0" w:line="240" w:lineRule="auto"/>
              <w:jc w:val="center"/>
              <w:rPr>
                <w:rFonts w:ascii="Times New Roman" w:hAnsi="Times New Roman"/>
                <w:color w:val="000000"/>
                <w:lang w:eastAsia="zh-CN"/>
              </w:rPr>
            </w:pPr>
            <w:r>
              <w:rPr>
                <w:rFonts w:ascii="Times New Roman" w:hAnsi="Times New Roman"/>
                <w:color w:val="000000"/>
                <w:lang w:eastAsia="zh-CN"/>
              </w:rPr>
              <w:t>x</w:t>
            </w:r>
          </w:p>
        </w:tc>
        <w:tc>
          <w:tcPr>
            <w:tcW w:w="460"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395C27">
            <w:pPr>
              <w:suppressAutoHyphens/>
              <w:snapToGrid w:val="0"/>
              <w:spacing w:after="0" w:line="240" w:lineRule="auto"/>
              <w:jc w:val="center"/>
              <w:rPr>
                <w:rFonts w:ascii="Times New Roman" w:hAnsi="Times New Roman"/>
                <w:color w:val="000000"/>
                <w:lang w:eastAsia="zh-CN"/>
              </w:rPr>
            </w:pPr>
            <w:r>
              <w:rPr>
                <w:rFonts w:ascii="Times New Roman" w:hAnsi="Times New Roman"/>
                <w:color w:val="000000"/>
                <w:lang w:eastAsia="zh-CN"/>
              </w:rPr>
              <w:t>x</w:t>
            </w:r>
          </w:p>
        </w:tc>
        <w:tc>
          <w:tcPr>
            <w:tcW w:w="665" w:type="dxa"/>
            <w:tcBorders>
              <w:top w:val="single" w:sz="4" w:space="0" w:color="808080"/>
              <w:left w:val="single" w:sz="4" w:space="0" w:color="808080"/>
              <w:bottom w:val="single" w:sz="4" w:space="0" w:color="808080"/>
            </w:tcBorders>
            <w:shd w:val="clear" w:color="auto" w:fill="auto"/>
            <w:tcMar>
              <w:left w:w="98" w:type="dxa"/>
            </w:tcMar>
            <w:vAlign w:val="center"/>
          </w:tcPr>
          <w:p w:rsidR="00F938A1" w:rsidRDefault="00395C27">
            <w:pPr>
              <w:suppressAutoHyphens/>
              <w:snapToGrid w:val="0"/>
              <w:spacing w:after="0" w:line="240" w:lineRule="auto"/>
              <w:jc w:val="center"/>
              <w:rPr>
                <w:rFonts w:ascii="Times New Roman" w:hAnsi="Times New Roman"/>
                <w:color w:val="000000"/>
                <w:lang w:eastAsia="zh-CN"/>
              </w:rPr>
            </w:pPr>
            <w:r>
              <w:rPr>
                <w:rFonts w:ascii="Times New Roman" w:hAnsi="Times New Roman"/>
                <w:color w:val="000000"/>
                <w:lang w:eastAsia="zh-CN"/>
              </w:rPr>
              <w:t>x</w:t>
            </w:r>
          </w:p>
        </w:tc>
        <w:tc>
          <w:tcPr>
            <w:tcW w:w="1208" w:type="dxa"/>
            <w:tcBorders>
              <w:top w:val="single" w:sz="4" w:space="0" w:color="808080"/>
              <w:left w:val="single" w:sz="4" w:space="0" w:color="808080"/>
              <w:bottom w:val="single" w:sz="4" w:space="0" w:color="808080"/>
            </w:tcBorders>
            <w:shd w:val="clear" w:color="auto" w:fill="auto"/>
            <w:tcMar>
              <w:left w:w="98" w:type="dxa"/>
            </w:tcMar>
          </w:tcPr>
          <w:p w:rsidR="00F938A1" w:rsidRDefault="00395C27">
            <w:pPr>
              <w:suppressAutoHyphens/>
              <w:spacing w:after="0" w:line="240" w:lineRule="auto"/>
              <w:jc w:val="center"/>
              <w:rPr>
                <w:rFonts w:ascii="Times New Roman" w:hAnsi="Times New Roman"/>
                <w:b/>
                <w:color w:val="00000A"/>
                <w:lang w:eastAsia="zh-CN"/>
              </w:rPr>
            </w:pPr>
            <w:r>
              <w:rPr>
                <w:rFonts w:ascii="Times New Roman" w:hAnsi="Times New Roman"/>
                <w:b/>
                <w:color w:val="00000A"/>
                <w:lang w:eastAsia="zh-CN"/>
              </w:rPr>
              <w:t>6</w:t>
            </w:r>
          </w:p>
        </w:tc>
        <w:tc>
          <w:tcPr>
            <w:tcW w:w="1680" w:type="dxa"/>
            <w:tcBorders>
              <w:top w:val="single" w:sz="4" w:space="0" w:color="808080"/>
              <w:left w:val="single" w:sz="4" w:space="0" w:color="808080"/>
              <w:bottom w:val="single" w:sz="4" w:space="0" w:color="808080"/>
            </w:tcBorders>
            <w:shd w:val="clear" w:color="auto" w:fill="auto"/>
            <w:tcMar>
              <w:left w:w="98" w:type="dxa"/>
            </w:tcMar>
          </w:tcPr>
          <w:p w:rsidR="00F938A1" w:rsidRDefault="00395C27">
            <w:pPr>
              <w:suppressAutoHyphens/>
              <w:spacing w:after="0" w:line="240" w:lineRule="auto"/>
              <w:jc w:val="center"/>
              <w:rPr>
                <w:rFonts w:ascii="Times New Roman" w:hAnsi="Times New Roman"/>
                <w:b/>
                <w:color w:val="00000A"/>
                <w:lang w:eastAsia="zh-CN"/>
              </w:rPr>
            </w:pPr>
            <w:r>
              <w:rPr>
                <w:rFonts w:ascii="Times New Roman" w:hAnsi="Times New Roman"/>
                <w:b/>
                <w:color w:val="00000A"/>
                <w:lang w:eastAsia="zh-CN"/>
              </w:rPr>
              <w:t>9</w:t>
            </w:r>
          </w:p>
        </w:tc>
        <w:tc>
          <w:tcPr>
            <w:tcW w:w="1110" w:type="dxa"/>
            <w:tcBorders>
              <w:top w:val="single" w:sz="4" w:space="0" w:color="808080"/>
              <w:left w:val="single" w:sz="4" w:space="0" w:color="808080"/>
              <w:bottom w:val="single" w:sz="4" w:space="0" w:color="808080"/>
              <w:right w:val="single" w:sz="4" w:space="0" w:color="808080"/>
            </w:tcBorders>
            <w:shd w:val="clear" w:color="auto" w:fill="auto"/>
            <w:tcMar>
              <w:left w:w="98" w:type="dxa"/>
            </w:tcMar>
            <w:vAlign w:val="center"/>
          </w:tcPr>
          <w:p w:rsidR="00F938A1" w:rsidRDefault="00395C27">
            <w:pPr>
              <w:suppressAutoHyphens/>
              <w:spacing w:after="0" w:line="240" w:lineRule="auto"/>
              <w:jc w:val="center"/>
              <w:rPr>
                <w:rFonts w:ascii="Times New Roman" w:hAnsi="Times New Roman"/>
                <w:color w:val="000000"/>
                <w:lang w:eastAsia="zh-CN"/>
              </w:rPr>
            </w:pPr>
            <w:r>
              <w:rPr>
                <w:rFonts w:ascii="Times New Roman" w:hAnsi="Times New Roman"/>
                <w:color w:val="000000"/>
                <w:lang w:eastAsia="zh-CN"/>
              </w:rPr>
              <w:t>15</w:t>
            </w:r>
          </w:p>
        </w:tc>
      </w:tr>
      <w:tr w:rsidR="00F938A1">
        <w:trPr>
          <w:trHeight w:val="499"/>
          <w:jc w:val="center"/>
        </w:trPr>
        <w:tc>
          <w:tcPr>
            <w:tcW w:w="325" w:type="dxa"/>
            <w:tcBorders>
              <w:top w:val="single" w:sz="4" w:space="0" w:color="808080"/>
              <w:left w:val="single" w:sz="4" w:space="0" w:color="808080"/>
              <w:bottom w:val="single" w:sz="4" w:space="0" w:color="808080"/>
            </w:tcBorders>
            <w:shd w:val="clear" w:color="auto" w:fill="auto"/>
            <w:vAlign w:val="center"/>
          </w:tcPr>
          <w:p w:rsidR="00F938A1" w:rsidRDefault="00F938A1">
            <w:pPr>
              <w:suppressAutoHyphens/>
              <w:snapToGrid w:val="0"/>
              <w:spacing w:after="0" w:line="240" w:lineRule="auto"/>
              <w:jc w:val="center"/>
              <w:rPr>
                <w:rFonts w:ascii="Times New Roman" w:hAnsi="Times New Roman"/>
                <w:color w:val="000000"/>
                <w:lang w:eastAsia="zh-CN"/>
              </w:rPr>
            </w:pPr>
          </w:p>
        </w:tc>
        <w:tc>
          <w:tcPr>
            <w:tcW w:w="3903" w:type="dxa"/>
            <w:tcBorders>
              <w:top w:val="single" w:sz="4" w:space="0" w:color="808080"/>
              <w:bottom w:val="single" w:sz="4" w:space="0" w:color="808080"/>
            </w:tcBorders>
            <w:shd w:val="clear" w:color="auto" w:fill="auto"/>
            <w:tcMar>
              <w:left w:w="108" w:type="dxa"/>
            </w:tcMar>
            <w:vAlign w:val="center"/>
          </w:tcPr>
          <w:p w:rsidR="00F938A1" w:rsidRDefault="00F938A1">
            <w:pPr>
              <w:suppressAutoHyphens/>
              <w:snapToGrid w:val="0"/>
              <w:spacing w:after="0" w:line="240" w:lineRule="auto"/>
              <w:rPr>
                <w:rFonts w:ascii="Times New Roman" w:hAnsi="Times New Roman"/>
                <w:color w:val="000000"/>
                <w:lang w:eastAsia="zh-CN"/>
              </w:rPr>
            </w:pPr>
          </w:p>
        </w:tc>
        <w:tc>
          <w:tcPr>
            <w:tcW w:w="5968" w:type="dxa"/>
            <w:gridSpan w:val="10"/>
            <w:tcBorders>
              <w:top w:val="single" w:sz="4" w:space="0" w:color="808080"/>
              <w:bottom w:val="single" w:sz="4" w:space="0" w:color="808080"/>
            </w:tcBorders>
            <w:shd w:val="clear" w:color="auto" w:fill="auto"/>
            <w:tcMar>
              <w:left w:w="108" w:type="dxa"/>
            </w:tcMar>
            <w:vAlign w:val="center"/>
          </w:tcPr>
          <w:p w:rsidR="00F938A1" w:rsidRDefault="00395C27">
            <w:pPr>
              <w:suppressAutoHyphens/>
              <w:spacing w:after="0" w:line="240" w:lineRule="auto"/>
              <w:jc w:val="right"/>
              <w:rPr>
                <w:rFonts w:ascii="Times New Roman" w:hAnsi="Times New Roman"/>
                <w:b/>
                <w:bCs/>
                <w:color w:val="000000"/>
                <w:lang w:eastAsia="zh-CN"/>
              </w:rPr>
            </w:pPr>
            <w:r>
              <w:rPr>
                <w:rFonts w:ascii="Times New Roman" w:hAnsi="Times New Roman"/>
                <w:b/>
                <w:bCs/>
                <w:color w:val="000000"/>
                <w:lang w:eastAsia="zh-CN"/>
              </w:rPr>
              <w:t>УКУПНО:</w:t>
            </w:r>
          </w:p>
        </w:tc>
        <w:tc>
          <w:tcPr>
            <w:tcW w:w="1208" w:type="dxa"/>
            <w:tcBorders>
              <w:top w:val="single" w:sz="4" w:space="0" w:color="808080"/>
              <w:left w:val="single" w:sz="4" w:space="0" w:color="808080"/>
              <w:bottom w:val="single" w:sz="4" w:space="0" w:color="808080"/>
            </w:tcBorders>
            <w:shd w:val="clear" w:color="auto" w:fill="F2F2F2"/>
            <w:tcMar>
              <w:left w:w="98" w:type="dxa"/>
            </w:tcMar>
            <w:vAlign w:val="center"/>
          </w:tcPr>
          <w:p w:rsidR="00F938A1" w:rsidRDefault="00395C27">
            <w:pPr>
              <w:suppressAutoHyphens/>
              <w:spacing w:after="0" w:line="240" w:lineRule="auto"/>
              <w:jc w:val="center"/>
              <w:rPr>
                <w:rFonts w:ascii="Times New Roman" w:eastAsia="Calibri" w:hAnsi="Times New Roman"/>
                <w:color w:val="00000A"/>
                <w:lang w:eastAsia="zh-CN"/>
              </w:rPr>
            </w:pPr>
            <w:r>
              <w:rPr>
                <w:rFonts w:ascii="Times New Roman" w:hAnsi="Times New Roman"/>
                <w:b/>
                <w:bCs/>
                <w:color w:val="000000"/>
                <w:lang w:eastAsia="zh-CN"/>
              </w:rPr>
              <w:t>29</w:t>
            </w:r>
          </w:p>
        </w:tc>
        <w:tc>
          <w:tcPr>
            <w:tcW w:w="1680" w:type="dxa"/>
            <w:tcBorders>
              <w:top w:val="single" w:sz="4" w:space="0" w:color="808080"/>
              <w:left w:val="single" w:sz="4" w:space="0" w:color="808080"/>
              <w:bottom w:val="single" w:sz="4" w:space="0" w:color="808080"/>
            </w:tcBorders>
            <w:shd w:val="clear" w:color="auto" w:fill="F2F2F2"/>
            <w:tcMar>
              <w:left w:w="108" w:type="dxa"/>
            </w:tcMar>
            <w:vAlign w:val="center"/>
          </w:tcPr>
          <w:p w:rsidR="00F938A1" w:rsidRDefault="00395C27">
            <w:pPr>
              <w:suppressAutoHyphens/>
              <w:spacing w:after="0" w:line="240" w:lineRule="auto"/>
              <w:jc w:val="center"/>
              <w:rPr>
                <w:rFonts w:ascii="Times New Roman" w:eastAsia="Calibri" w:hAnsi="Times New Roman"/>
                <w:color w:val="00000A"/>
                <w:lang w:eastAsia="zh-CN"/>
              </w:rPr>
            </w:pPr>
            <w:r>
              <w:rPr>
                <w:rFonts w:ascii="Times New Roman" w:hAnsi="Times New Roman"/>
                <w:b/>
                <w:bCs/>
                <w:color w:val="000000"/>
                <w:lang w:eastAsia="zh-CN"/>
              </w:rPr>
              <w:t>43</w:t>
            </w:r>
          </w:p>
        </w:tc>
        <w:tc>
          <w:tcPr>
            <w:tcW w:w="1110" w:type="dxa"/>
            <w:tcBorders>
              <w:top w:val="single" w:sz="4" w:space="0" w:color="808080"/>
              <w:left w:val="single" w:sz="4" w:space="0" w:color="808080"/>
              <w:bottom w:val="single" w:sz="4" w:space="0" w:color="808080"/>
              <w:right w:val="single" w:sz="4" w:space="0" w:color="808080"/>
            </w:tcBorders>
            <w:shd w:val="clear" w:color="auto" w:fill="F2F2F2"/>
            <w:tcMar>
              <w:left w:w="108" w:type="dxa"/>
            </w:tcMar>
            <w:vAlign w:val="center"/>
          </w:tcPr>
          <w:p w:rsidR="00F938A1" w:rsidRDefault="00395C27">
            <w:pPr>
              <w:suppressAutoHyphens/>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72</w:t>
            </w:r>
          </w:p>
        </w:tc>
      </w:tr>
    </w:tbl>
    <w:p w:rsidR="00F938A1" w:rsidRDefault="00F938A1">
      <w:pPr>
        <w:suppressAutoHyphens/>
        <w:spacing w:after="0" w:line="240" w:lineRule="auto"/>
        <w:rPr>
          <w:rFonts w:ascii="Times New Roman" w:eastAsia="Calibri" w:hAnsi="Times New Roman"/>
          <w:color w:val="00000A"/>
          <w:lang w:eastAsia="zh-CN"/>
        </w:rPr>
      </w:pPr>
    </w:p>
    <w:tbl>
      <w:tblPr>
        <w:tblW w:w="14128" w:type="dxa"/>
        <w:tblInd w:w="-243" w:type="dxa"/>
        <w:tblBorders>
          <w:top w:val="single" w:sz="12" w:space="0" w:color="000001"/>
          <w:left w:val="single" w:sz="12" w:space="0" w:color="000001"/>
          <w:bottom w:val="single" w:sz="4" w:space="0" w:color="000001"/>
          <w:insideH w:val="single" w:sz="4" w:space="0" w:color="000001"/>
        </w:tblBorders>
        <w:tblCellMar>
          <w:left w:w="0" w:type="dxa"/>
        </w:tblCellMar>
        <w:tblLook w:val="0000"/>
      </w:tblPr>
      <w:tblGrid>
        <w:gridCol w:w="2150"/>
        <w:gridCol w:w="2151"/>
        <w:gridCol w:w="8987"/>
        <w:gridCol w:w="299"/>
        <w:gridCol w:w="369"/>
        <w:gridCol w:w="369"/>
      </w:tblGrid>
      <w:tr w:rsidR="00E810E3" w:rsidTr="00760D39">
        <w:trPr>
          <w:cantSplit/>
          <w:trHeight w:val="251"/>
        </w:trPr>
        <w:tc>
          <w:tcPr>
            <w:tcW w:w="2047" w:type="dxa"/>
            <w:vMerge w:val="restart"/>
            <w:tcBorders>
              <w:top w:val="single" w:sz="12" w:space="0" w:color="000001"/>
              <w:left w:val="single" w:sz="12" w:space="0" w:color="000001"/>
              <w:bottom w:val="single" w:sz="4" w:space="0" w:color="000001"/>
            </w:tcBorders>
            <w:shd w:val="clear" w:color="auto" w:fill="E7E6E6"/>
            <w:tcMar>
              <w:left w:w="0" w:type="dxa"/>
            </w:tcMar>
          </w:tcPr>
          <w:p w:rsidR="00760D39" w:rsidRPr="00760D39" w:rsidRDefault="00760D39" w:rsidP="00760D39">
            <w:pPr>
              <w:spacing w:after="0" w:line="240" w:lineRule="auto"/>
              <w:jc w:val="center"/>
              <w:rPr>
                <w:rFonts w:ascii="Times New Roman" w:hAnsi="Times New Roman"/>
                <w:b/>
                <w:color w:val="00000A"/>
                <w:lang w:val="sr-Latn-CS" w:eastAsia="zh-CN"/>
              </w:rPr>
            </w:pPr>
            <w:r w:rsidRPr="00760D39">
              <w:rPr>
                <w:rFonts w:ascii="Times New Roman" w:hAnsi="Times New Roman"/>
                <w:b/>
                <w:color w:val="00000A"/>
                <w:lang w:val="sr-Latn-CS" w:eastAsia="zh-CN"/>
              </w:rPr>
              <w:t>БРОЈ И НАЗИВ ТЕМЕ/ОБЛАСТИ</w:t>
            </w:r>
          </w:p>
          <w:p w:rsidR="00760D39" w:rsidRPr="00760D39" w:rsidRDefault="00760D39" w:rsidP="00760D39">
            <w:pPr>
              <w:spacing w:after="0" w:line="240" w:lineRule="auto"/>
              <w:jc w:val="center"/>
              <w:rPr>
                <w:rFonts w:ascii="Times New Roman" w:hAnsi="Times New Roman"/>
                <w:color w:val="00000A"/>
                <w:sz w:val="24"/>
                <w:szCs w:val="24"/>
                <w:lang w:val="sr-Latn-CS" w:eastAsia="zh-CN"/>
              </w:rPr>
            </w:pPr>
            <w:r w:rsidRPr="00760D39">
              <w:rPr>
                <w:rFonts w:ascii="Times New Roman" w:hAnsi="Times New Roman"/>
                <w:b/>
                <w:color w:val="00000A"/>
                <w:lang w:val="sr-Latn-CS" w:eastAsia="zh-CN"/>
              </w:rPr>
              <w:t>(Комуникатвине функције)</w:t>
            </w:r>
          </w:p>
        </w:tc>
        <w:tc>
          <w:tcPr>
            <w:tcW w:w="5032" w:type="dxa"/>
            <w:tcBorders>
              <w:top w:val="single" w:sz="12" w:space="0" w:color="000001"/>
              <w:left w:val="single" w:sz="12" w:space="0" w:color="000001"/>
              <w:bottom w:val="single" w:sz="4" w:space="0" w:color="000001"/>
            </w:tcBorders>
            <w:shd w:val="clear" w:color="auto" w:fill="E7E6E6"/>
            <w:tcMar>
              <w:left w:w="0" w:type="dxa"/>
            </w:tcMa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ИСХОДИ</w:t>
            </w:r>
          </w:p>
        </w:tc>
        <w:tc>
          <w:tcPr>
            <w:tcW w:w="5032" w:type="dxa"/>
            <w:tcBorders>
              <w:top w:val="single" w:sz="12" w:space="0" w:color="000001"/>
              <w:left w:val="single" w:sz="12" w:space="0" w:color="000001"/>
              <w:bottom w:val="single" w:sz="4" w:space="0" w:color="000001"/>
            </w:tcBorders>
            <w:shd w:val="clear" w:color="auto" w:fill="E7E6E6"/>
            <w:tcMar>
              <w:left w:w="0" w:type="dxa"/>
            </w:tcMa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НАСТАВНИ САДРЖАЈИ И ОПЕРАТИВНИ ЗАДАЦИ</w:t>
            </w:r>
          </w:p>
        </w:tc>
        <w:tc>
          <w:tcPr>
            <w:tcW w:w="663" w:type="dxa"/>
            <w:vMerge w:val="restart"/>
            <w:tcBorders>
              <w:top w:val="single" w:sz="12" w:space="0" w:color="000001"/>
              <w:left w:val="single" w:sz="12" w:space="0" w:color="000001"/>
              <w:bottom w:val="single" w:sz="4" w:space="0" w:color="000001"/>
            </w:tcBorders>
            <w:shd w:val="clear" w:color="auto" w:fill="E7E6E6"/>
            <w:tcMar>
              <w:left w:w="0" w:type="dxa"/>
            </w:tcMar>
            <w:textDirection w:val="btLr"/>
            <w:vAlign w:val="center"/>
          </w:tcPr>
          <w:p w:rsidR="00760D39" w:rsidRPr="00760D39" w:rsidRDefault="00760D39" w:rsidP="00760D39">
            <w:pPr>
              <w:spacing w:after="0" w:line="240" w:lineRule="auto"/>
              <w:ind w:left="113" w:right="113"/>
              <w:rPr>
                <w:rFonts w:ascii="Times New Roman" w:hAnsi="Times New Roman"/>
                <w:b/>
                <w:color w:val="00000A"/>
                <w:lang w:eastAsia="zh-CN"/>
              </w:rPr>
            </w:pPr>
            <w:r w:rsidRPr="00760D39">
              <w:rPr>
                <w:rFonts w:ascii="Times New Roman" w:hAnsi="Times New Roman"/>
                <w:b/>
                <w:color w:val="00000A"/>
                <w:sz w:val="16"/>
                <w:szCs w:val="16"/>
                <w:lang w:eastAsia="zh-CN"/>
              </w:rPr>
              <w:t>Број часова по теми</w:t>
            </w:r>
          </w:p>
        </w:tc>
        <w:tc>
          <w:tcPr>
            <w:tcW w:w="663" w:type="dxa"/>
            <w:vMerge w:val="restart"/>
            <w:tcBorders>
              <w:top w:val="single" w:sz="12" w:space="0" w:color="000001"/>
              <w:left w:val="single" w:sz="12" w:space="0" w:color="000001"/>
              <w:bottom w:val="single" w:sz="4" w:space="0" w:color="000001"/>
            </w:tcBorders>
            <w:shd w:val="clear" w:color="auto" w:fill="E7E6E6"/>
            <w:tcMar>
              <w:left w:w="0" w:type="dxa"/>
            </w:tcMar>
            <w:textDirection w:val="btLr"/>
            <w:vAlign w:val="center"/>
          </w:tcPr>
          <w:p w:rsidR="00760D39" w:rsidRPr="00760D39" w:rsidRDefault="00760D39" w:rsidP="00760D39">
            <w:pPr>
              <w:spacing w:after="0" w:line="240" w:lineRule="auto"/>
              <w:ind w:left="113" w:right="113"/>
              <w:rPr>
                <w:rFonts w:ascii="Times New Roman" w:hAnsi="Times New Roman"/>
                <w:b/>
                <w:color w:val="00000A"/>
                <w:lang w:eastAsia="zh-CN"/>
              </w:rPr>
            </w:pPr>
            <w:r w:rsidRPr="00760D39">
              <w:rPr>
                <w:rFonts w:ascii="Times New Roman" w:hAnsi="Times New Roman"/>
                <w:b/>
                <w:color w:val="00000A"/>
                <w:lang w:eastAsia="zh-CN"/>
              </w:rPr>
              <w:t>Обрада</w:t>
            </w:r>
          </w:p>
        </w:tc>
        <w:tc>
          <w:tcPr>
            <w:tcW w:w="690" w:type="dxa"/>
            <w:vMerge w:val="restart"/>
            <w:tcBorders>
              <w:top w:val="single" w:sz="12" w:space="0" w:color="000001"/>
              <w:left w:val="single" w:sz="12" w:space="0" w:color="000001"/>
              <w:bottom w:val="single" w:sz="4" w:space="0" w:color="000001"/>
              <w:right w:val="single" w:sz="12" w:space="0" w:color="000001"/>
            </w:tcBorders>
            <w:shd w:val="clear" w:color="auto" w:fill="E7E6E6"/>
            <w:tcMar>
              <w:left w:w="0" w:type="dxa"/>
            </w:tcMar>
            <w:textDirection w:val="btLr"/>
            <w:vAlign w:val="center"/>
          </w:tcPr>
          <w:p w:rsidR="00760D39" w:rsidRPr="00760D39" w:rsidRDefault="00760D39" w:rsidP="00760D39">
            <w:pPr>
              <w:spacing w:after="0" w:line="240" w:lineRule="auto"/>
              <w:ind w:left="113" w:right="113"/>
              <w:rPr>
                <w:rFonts w:ascii="Times New Roman" w:hAnsi="Times New Roman"/>
                <w:b/>
                <w:color w:val="00000A"/>
                <w:lang w:eastAsia="zh-CN"/>
              </w:rPr>
            </w:pPr>
            <w:r w:rsidRPr="00760D39">
              <w:rPr>
                <w:rFonts w:ascii="Times New Roman" w:hAnsi="Times New Roman"/>
                <w:b/>
                <w:color w:val="00000A"/>
                <w:lang w:eastAsia="zh-CN"/>
              </w:rPr>
              <w:t>Остали типови</w:t>
            </w:r>
          </w:p>
        </w:tc>
      </w:tr>
      <w:tr w:rsidR="00E810E3" w:rsidTr="00760D39">
        <w:trPr>
          <w:cantSplit/>
          <w:trHeight w:val="460"/>
        </w:trPr>
        <w:tc>
          <w:tcPr>
            <w:tcW w:w="2047" w:type="dxa"/>
            <w:vMerge/>
            <w:tcBorders>
              <w:top w:val="single" w:sz="4" w:space="0" w:color="000001"/>
              <w:left w:val="single" w:sz="12" w:space="0" w:color="000001"/>
              <w:bottom w:val="single" w:sz="12" w:space="0" w:color="000001"/>
            </w:tcBorders>
            <w:shd w:val="clear" w:color="auto" w:fill="F3F3F3"/>
            <w:tcMar>
              <w:left w:w="0" w:type="dxa"/>
            </w:tcMar>
          </w:tcPr>
          <w:p w:rsidR="00760D39" w:rsidRPr="00760D39" w:rsidRDefault="00760D39" w:rsidP="00760D39">
            <w:pPr>
              <w:snapToGrid w:val="0"/>
              <w:spacing w:after="0" w:line="240" w:lineRule="auto"/>
              <w:rPr>
                <w:rFonts w:ascii="Times New Roman" w:hAnsi="Times New Roman"/>
                <w:b/>
                <w:color w:val="00000A"/>
                <w:lang w:eastAsia="zh-CN"/>
              </w:rPr>
            </w:pPr>
          </w:p>
        </w:tc>
        <w:tc>
          <w:tcPr>
            <w:tcW w:w="5032" w:type="dxa"/>
            <w:tcBorders>
              <w:top w:val="single" w:sz="4" w:space="0" w:color="000001"/>
              <w:left w:val="single" w:sz="12" w:space="0" w:color="000001"/>
              <w:bottom w:val="single" w:sz="12" w:space="0" w:color="000001"/>
            </w:tcBorders>
            <w:shd w:val="clear" w:color="auto" w:fill="E7E6E6"/>
            <w:tcMar>
              <w:left w:w="0" w:type="dxa"/>
            </w:tcMar>
            <w:vAlign w:val="center"/>
          </w:tcPr>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b/>
                <w:bCs/>
                <w:color w:val="00000A"/>
                <w:lang w:val="hr-HR" w:eastAsia="zh-CN"/>
              </w:rPr>
              <w:t>По завршеној теми/области учени</w:t>
            </w:r>
            <w:r w:rsidRPr="00760D39">
              <w:rPr>
                <w:rFonts w:ascii="Times New Roman" w:hAnsi="Times New Roman"/>
                <w:b/>
                <w:bCs/>
                <w:color w:val="00000A"/>
                <w:lang w:eastAsia="zh-CN"/>
              </w:rPr>
              <w:t>к је</w:t>
            </w:r>
            <w:r w:rsidRPr="00760D39">
              <w:rPr>
                <w:rFonts w:ascii="Times New Roman" w:hAnsi="Times New Roman"/>
                <w:b/>
                <w:bCs/>
                <w:color w:val="00000A"/>
                <w:lang w:val="hr-HR" w:eastAsia="zh-CN"/>
              </w:rPr>
              <w:t xml:space="preserve"> у стању </w:t>
            </w:r>
            <w:r w:rsidRPr="00760D39">
              <w:rPr>
                <w:rFonts w:ascii="Times New Roman" w:hAnsi="Times New Roman"/>
                <w:b/>
                <w:bCs/>
                <w:color w:val="00000A"/>
                <w:lang w:eastAsia="zh-CN"/>
              </w:rPr>
              <w:t>да у усменој комуникацији</w:t>
            </w:r>
            <w:r w:rsidRPr="00760D39">
              <w:rPr>
                <w:rFonts w:ascii="Times New Roman" w:hAnsi="Times New Roman"/>
                <w:b/>
                <w:color w:val="00000A"/>
                <w:lang w:val="hr-HR" w:eastAsia="zh-CN"/>
              </w:rPr>
              <w:t>:</w:t>
            </w:r>
          </w:p>
        </w:tc>
        <w:tc>
          <w:tcPr>
            <w:tcW w:w="5032" w:type="dxa"/>
            <w:tcBorders>
              <w:top w:val="single" w:sz="4" w:space="0" w:color="000001"/>
              <w:left w:val="single" w:sz="12" w:space="0" w:color="000001"/>
              <w:bottom w:val="single" w:sz="12" w:space="0" w:color="000001"/>
            </w:tcBorders>
            <w:shd w:val="clear" w:color="auto" w:fill="E7E6E6"/>
            <w:tcMar>
              <w:left w:w="0" w:type="dxa"/>
            </w:tcMar>
            <w:vAlign w:val="center"/>
          </w:tcPr>
          <w:p w:rsidR="00760D39" w:rsidRPr="00760D39" w:rsidRDefault="00760D39" w:rsidP="00760D39">
            <w:pPr>
              <w:tabs>
                <w:tab w:val="left" w:pos="225"/>
              </w:tabs>
              <w:spacing w:after="0" w:line="240" w:lineRule="auto"/>
              <w:rPr>
                <w:rFonts w:ascii="Times New Roman" w:hAnsi="Times New Roman"/>
                <w:b/>
                <w:color w:val="00000A"/>
                <w:lang w:eastAsia="zh-CN"/>
              </w:rPr>
            </w:pPr>
            <w:r w:rsidRPr="00760D39">
              <w:rPr>
                <w:rFonts w:ascii="Times New Roman" w:hAnsi="Times New Roman"/>
                <w:b/>
                <w:color w:val="00000A"/>
                <w:lang w:eastAsia="zh-CN"/>
              </w:rPr>
              <w:t>Ученици у усменој комуникацији уче и увежбавају:</w:t>
            </w:r>
          </w:p>
        </w:tc>
        <w:tc>
          <w:tcPr>
            <w:tcW w:w="663" w:type="dxa"/>
            <w:vMerge/>
            <w:tcBorders>
              <w:top w:val="single" w:sz="4" w:space="0" w:color="000001"/>
              <w:left w:val="single" w:sz="12" w:space="0" w:color="000001"/>
              <w:bottom w:val="single" w:sz="12" w:space="0" w:color="000001"/>
            </w:tcBorders>
            <w:shd w:val="clear" w:color="auto" w:fill="E7E6E6"/>
            <w:tcMar>
              <w:left w:w="0" w:type="dxa"/>
            </w:tcMar>
            <w:vAlign w:val="center"/>
          </w:tcPr>
          <w:p w:rsidR="00760D39" w:rsidRPr="00760D39" w:rsidRDefault="00760D39" w:rsidP="00760D39">
            <w:pPr>
              <w:tabs>
                <w:tab w:val="left" w:pos="225"/>
              </w:tabs>
              <w:snapToGrid w:val="0"/>
              <w:spacing w:after="0" w:line="240" w:lineRule="auto"/>
              <w:rPr>
                <w:rFonts w:ascii="Times New Roman" w:hAnsi="Times New Roman"/>
                <w:b/>
                <w:color w:val="00000A"/>
                <w:lang w:eastAsia="zh-CN"/>
              </w:rPr>
            </w:pPr>
          </w:p>
        </w:tc>
        <w:tc>
          <w:tcPr>
            <w:tcW w:w="663" w:type="dxa"/>
            <w:vMerge/>
            <w:tcBorders>
              <w:top w:val="single" w:sz="4" w:space="0" w:color="000001"/>
              <w:left w:val="single" w:sz="12" w:space="0" w:color="000001"/>
              <w:bottom w:val="single" w:sz="12" w:space="0" w:color="000001"/>
            </w:tcBorders>
            <w:shd w:val="clear" w:color="auto" w:fill="E7E6E6"/>
            <w:tcMar>
              <w:left w:w="0" w:type="dxa"/>
            </w:tcMar>
          </w:tcPr>
          <w:p w:rsidR="00760D39" w:rsidRPr="00760D39" w:rsidRDefault="00760D39" w:rsidP="00760D39">
            <w:pPr>
              <w:tabs>
                <w:tab w:val="left" w:pos="225"/>
              </w:tabs>
              <w:snapToGrid w:val="0"/>
              <w:spacing w:after="0" w:line="240" w:lineRule="auto"/>
              <w:rPr>
                <w:rFonts w:ascii="Times New Roman" w:hAnsi="Times New Roman"/>
                <w:b/>
                <w:color w:val="00000A"/>
                <w:lang w:eastAsia="zh-CN"/>
              </w:rPr>
            </w:pPr>
          </w:p>
        </w:tc>
        <w:tc>
          <w:tcPr>
            <w:tcW w:w="690" w:type="dxa"/>
            <w:vMerge/>
            <w:tcBorders>
              <w:top w:val="single" w:sz="4" w:space="0" w:color="000001"/>
              <w:left w:val="single" w:sz="12" w:space="0" w:color="000001"/>
              <w:bottom w:val="single" w:sz="12" w:space="0" w:color="000001"/>
              <w:right w:val="single" w:sz="12" w:space="0" w:color="000001"/>
            </w:tcBorders>
            <w:shd w:val="clear" w:color="auto" w:fill="E7E6E6"/>
            <w:tcMar>
              <w:left w:w="0" w:type="dxa"/>
            </w:tcMar>
          </w:tcPr>
          <w:p w:rsidR="00760D39" w:rsidRPr="00760D39" w:rsidRDefault="00760D39" w:rsidP="00760D39">
            <w:pPr>
              <w:tabs>
                <w:tab w:val="left" w:pos="225"/>
              </w:tabs>
              <w:snapToGrid w:val="0"/>
              <w:spacing w:after="0" w:line="240" w:lineRule="auto"/>
              <w:rPr>
                <w:rFonts w:ascii="Times New Roman" w:hAnsi="Times New Roman"/>
                <w:b/>
                <w:color w:val="00000A"/>
                <w:lang w:eastAsia="zh-CN"/>
              </w:rPr>
            </w:pPr>
          </w:p>
        </w:tc>
      </w:tr>
      <w:tr w:rsidR="00E810E3" w:rsidTr="00760D39">
        <w:trPr>
          <w:cantSplit/>
          <w:trHeight w:val="878"/>
        </w:trPr>
        <w:tc>
          <w:tcPr>
            <w:tcW w:w="2047" w:type="dxa"/>
            <w:tcBorders>
              <w:top w:val="single" w:sz="12" w:space="0" w:color="000001"/>
              <w:left w:val="single" w:sz="12" w:space="0" w:color="000001"/>
              <w:bottom w:val="single" w:sz="12" w:space="0" w:color="000001"/>
            </w:tcBorders>
            <w:shd w:val="clear" w:color="auto" w:fill="E7E6E6"/>
            <w:tcMar>
              <w:left w:w="0" w:type="dxa"/>
            </w:tcMar>
          </w:tcPr>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b/>
                <w:color w:val="000000"/>
                <w:sz w:val="24"/>
                <w:szCs w:val="24"/>
                <w:lang w:eastAsia="zh-CN"/>
              </w:rPr>
              <w:lastRenderedPageBreak/>
              <w:t>1. Mon portrait</w:t>
            </w:r>
          </w:p>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color w:val="00000A"/>
                <w:lang w:eastAsia="zh-CN"/>
              </w:rPr>
              <w:t>Поздрављање,</w:t>
            </w:r>
          </w:p>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color w:val="00000A"/>
                <w:lang w:eastAsia="zh-CN"/>
              </w:rPr>
              <w:t>представљање себе и других; давање основних информација о себи; давање и тражење основних информација о другима; изражавање допадања/недопадања</w:t>
            </w:r>
          </w:p>
        </w:tc>
        <w:tc>
          <w:tcPr>
            <w:tcW w:w="5032" w:type="dxa"/>
            <w:tcBorders>
              <w:top w:val="single" w:sz="12" w:space="0" w:color="000001"/>
              <w:left w:val="single" w:sz="12" w:space="0" w:color="000001"/>
              <w:bottom w:val="single" w:sz="12" w:space="0" w:color="000001"/>
            </w:tcBorders>
            <w:shd w:val="clear" w:color="auto" w:fill="auto"/>
            <w:tcMar>
              <w:left w:w="0" w:type="dxa"/>
            </w:tcMar>
          </w:tcPr>
          <w:p w:rsidR="00760D39" w:rsidRPr="00760D39" w:rsidRDefault="00760D39" w:rsidP="00760D39">
            <w:pPr>
              <w:spacing w:after="0" w:line="240" w:lineRule="auto"/>
              <w:contextualSpacing/>
              <w:rPr>
                <w:rFonts w:ascii="Times New Roman" w:hAnsi="Times New Roman"/>
                <w:color w:val="00000A"/>
                <w:sz w:val="24"/>
                <w:szCs w:val="24"/>
                <w:lang w:eastAsia="zh-CN"/>
              </w:rPr>
            </w:pPr>
            <w:r w:rsidRPr="00760D39">
              <w:rPr>
                <w:rFonts w:ascii="Times New Roman" w:hAnsi="Times New Roman"/>
                <w:color w:val="00000A"/>
                <w:lang w:eastAsia="zh-CN"/>
              </w:rPr>
              <w:t>– поздрави и отпоздрави, примењујући једноставна језичка средства;</w:t>
            </w:r>
          </w:p>
          <w:p w:rsidR="00760D39" w:rsidRPr="00760D39" w:rsidRDefault="00760D39" w:rsidP="00760D39">
            <w:pPr>
              <w:spacing w:after="0" w:line="240" w:lineRule="auto"/>
              <w:contextualSpacing/>
              <w:rPr>
                <w:rFonts w:ascii="Times New Roman" w:hAnsi="Times New Roman"/>
                <w:color w:val="00000A"/>
                <w:sz w:val="24"/>
                <w:szCs w:val="24"/>
                <w:lang w:eastAsia="zh-CN"/>
              </w:rPr>
            </w:pPr>
            <w:r w:rsidRPr="00760D39">
              <w:rPr>
                <w:rFonts w:ascii="Times New Roman" w:hAnsi="Times New Roman"/>
                <w:color w:val="00000A"/>
                <w:lang w:eastAsia="zh-CN"/>
              </w:rPr>
              <w:t>– представи себе и другог;</w:t>
            </w:r>
          </w:p>
          <w:p w:rsidR="00760D39" w:rsidRPr="00760D39" w:rsidRDefault="00760D39" w:rsidP="00760D39">
            <w:pPr>
              <w:spacing w:after="0" w:line="240" w:lineRule="auto"/>
              <w:contextualSpacing/>
              <w:rPr>
                <w:rFonts w:ascii="Times New Roman" w:hAnsi="Times New Roman"/>
                <w:color w:val="00000A"/>
                <w:sz w:val="24"/>
                <w:szCs w:val="24"/>
                <w:lang w:eastAsia="zh-CN"/>
              </w:rPr>
            </w:pPr>
            <w:r w:rsidRPr="00760D39">
              <w:rPr>
                <w:rFonts w:ascii="Times New Roman" w:hAnsi="Times New Roman"/>
                <w:color w:val="00000A"/>
                <w:lang w:eastAsia="zh-CN"/>
              </w:rPr>
              <w:t>– разуме једноставна питања личне природе и одговара на њих;</w:t>
            </w:r>
          </w:p>
          <w:p w:rsidR="00760D39" w:rsidRPr="00760D39" w:rsidRDefault="00760D39" w:rsidP="00760D39">
            <w:pPr>
              <w:spacing w:after="0" w:line="240" w:lineRule="auto"/>
              <w:contextualSpacing/>
              <w:rPr>
                <w:rFonts w:ascii="Times New Roman" w:hAnsi="Times New Roman"/>
                <w:color w:val="00000A"/>
                <w:sz w:val="24"/>
                <w:szCs w:val="24"/>
                <w:lang w:eastAsia="zh-CN"/>
              </w:rPr>
            </w:pPr>
            <w:r w:rsidRPr="00760D39">
              <w:rPr>
                <w:rFonts w:ascii="Times New Roman" w:hAnsi="Times New Roman"/>
                <w:color w:val="00000A"/>
                <w:lang w:eastAsia="zh-CN"/>
              </w:rPr>
              <w:t>– разуме једноставне исказе за изражавање допадања/недопадања и реагује на њих;</w:t>
            </w:r>
          </w:p>
        </w:tc>
        <w:tc>
          <w:tcPr>
            <w:tcW w:w="5032" w:type="dxa"/>
            <w:tcBorders>
              <w:top w:val="single" w:sz="12" w:space="0" w:color="000001"/>
              <w:left w:val="single" w:sz="12" w:space="0" w:color="000001"/>
              <w:bottom w:val="single" w:sz="12" w:space="0" w:color="000001"/>
            </w:tcBorders>
            <w:shd w:val="clear" w:color="auto" w:fill="auto"/>
            <w:tcMar>
              <w:left w:w="0" w:type="dxa"/>
            </w:tcMar>
          </w:tcPr>
          <w:p w:rsidR="00760D39" w:rsidRPr="00760D39" w:rsidRDefault="00760D39" w:rsidP="00760D39">
            <w:pPr>
              <w:suppressLineNumbers/>
              <w:spacing w:after="150" w:line="204" w:lineRule="auto"/>
              <w:jc w:val="both"/>
              <w:rPr>
                <w:rFonts w:ascii="Times New Roman" w:hAnsi="Times New Roman"/>
                <w:color w:val="00000A"/>
                <w:sz w:val="24"/>
                <w:szCs w:val="24"/>
                <w:lang w:eastAsia="zh-CN"/>
              </w:rPr>
            </w:pPr>
            <w:r w:rsidRPr="00760D39">
              <w:rPr>
                <w:rFonts w:ascii="Times New Roman" w:hAnsi="Times New Roman"/>
                <w:color w:val="000000"/>
                <w:lang w:eastAsia="en-GB"/>
              </w:rPr>
              <w:t>Реаговање на усмени и писани импулс саговорника (наставника, вршњака, и слично); усмено и писано изражавање прикладних поздрава.</w:t>
            </w:r>
          </w:p>
          <w:p w:rsidR="00760D39" w:rsidRPr="00760D39" w:rsidRDefault="00760D39" w:rsidP="00760D39">
            <w:pPr>
              <w:suppressLineNumbers/>
              <w:spacing w:after="150" w:line="204" w:lineRule="auto"/>
              <w:jc w:val="both"/>
              <w:rPr>
                <w:rFonts w:ascii="Times New Roman" w:hAnsi="Times New Roman"/>
                <w:i/>
                <w:color w:val="000000"/>
                <w:lang w:val="fr-FR" w:eastAsia="en-GB"/>
              </w:rPr>
            </w:pPr>
            <w:r w:rsidRPr="00760D39">
              <w:rPr>
                <w:rFonts w:ascii="Times New Roman" w:hAnsi="Times New Roman"/>
                <w:i/>
                <w:color w:val="000000"/>
                <w:lang w:val="fr-FR" w:eastAsia="en-GB"/>
              </w:rPr>
              <w:t>Salut! Bonjour, ça va? Ça va, merci! Comment vas-tu? Comment allez-vous? Je vais bien, merci. Bonsoir! Bonne nuit! Bonjour, Monsieur. Au revoir, Madame. A demain matin. A lundi! A plus tard!</w:t>
            </w:r>
          </w:p>
          <w:p w:rsidR="00760D39" w:rsidRPr="00760D39" w:rsidRDefault="00760D39" w:rsidP="00760D39">
            <w:pPr>
              <w:suppressLineNumbers/>
              <w:spacing w:after="150" w:line="204" w:lineRule="auto"/>
              <w:jc w:val="both"/>
              <w:rPr>
                <w:rFonts w:ascii="Times New Roman" w:hAnsi="Times New Roman"/>
                <w:color w:val="000000"/>
                <w:lang w:val="fr-FR" w:eastAsia="en-GB"/>
              </w:rPr>
            </w:pPr>
            <w:r w:rsidRPr="00760D39">
              <w:rPr>
                <w:rFonts w:ascii="Times New Roman" w:hAnsi="Times New Roman"/>
                <w:color w:val="000000"/>
                <w:lang w:eastAsia="en-GB"/>
              </w:rPr>
              <w:t>Питањеинтонацијом</w:t>
            </w:r>
            <w:r w:rsidRPr="00760D39">
              <w:rPr>
                <w:rFonts w:ascii="Times New Roman" w:hAnsi="Times New Roman"/>
                <w:color w:val="000000"/>
                <w:lang w:val="fr-FR" w:eastAsia="en-GB"/>
              </w:rPr>
              <w:t>.</w:t>
            </w:r>
          </w:p>
          <w:p w:rsidR="00760D39" w:rsidRPr="00760D39" w:rsidRDefault="00760D39" w:rsidP="00760D39">
            <w:pPr>
              <w:suppressLineNumbers/>
              <w:spacing w:after="150" w:line="204" w:lineRule="auto"/>
              <w:jc w:val="both"/>
              <w:rPr>
                <w:rFonts w:ascii="Times New Roman" w:hAnsi="Times New Roman"/>
                <w:color w:val="000000"/>
                <w:lang w:val="fr-FR" w:eastAsia="en-GB"/>
              </w:rPr>
            </w:pPr>
            <w:r w:rsidRPr="00760D39">
              <w:rPr>
                <w:rFonts w:ascii="Times New Roman" w:hAnsi="Times New Roman"/>
                <w:color w:val="000000"/>
                <w:lang w:eastAsia="en-GB"/>
              </w:rPr>
              <w:t>Узвичнареченица</w:t>
            </w:r>
            <w:r w:rsidRPr="00760D39">
              <w:rPr>
                <w:rFonts w:ascii="Times New Roman" w:hAnsi="Times New Roman"/>
                <w:color w:val="000000"/>
                <w:lang w:val="fr-FR" w:eastAsia="en-GB"/>
              </w:rPr>
              <w:t>.</w:t>
            </w:r>
          </w:p>
          <w:p w:rsidR="00760D39" w:rsidRPr="00760D39" w:rsidRDefault="00760D39" w:rsidP="00760D39">
            <w:pPr>
              <w:suppressLineNumbers/>
              <w:spacing w:after="150" w:line="204" w:lineRule="auto"/>
              <w:jc w:val="both"/>
              <w:rPr>
                <w:rFonts w:ascii="Times New Roman" w:hAnsi="Times New Roman"/>
                <w:color w:val="000000"/>
                <w:lang w:val="fr-FR" w:eastAsia="en-GB"/>
              </w:rPr>
            </w:pPr>
            <w:r w:rsidRPr="00760D39">
              <w:rPr>
                <w:rFonts w:ascii="Times New Roman" w:hAnsi="Times New Roman"/>
                <w:color w:val="000000"/>
                <w:lang w:eastAsia="en-GB"/>
              </w:rPr>
              <w:t>Слушањеједноставнихтекстоваукојимасенекопредставља</w:t>
            </w:r>
            <w:r w:rsidRPr="00760D39">
              <w:rPr>
                <w:rFonts w:ascii="Times New Roman" w:hAnsi="Times New Roman"/>
                <w:color w:val="000000"/>
                <w:lang w:val="fr-FR" w:eastAsia="en-GB"/>
              </w:rPr>
              <w:t xml:space="preserve">; </w:t>
            </w:r>
            <w:r w:rsidRPr="00760D39">
              <w:rPr>
                <w:rFonts w:ascii="Times New Roman" w:hAnsi="Times New Roman"/>
                <w:color w:val="000000"/>
                <w:lang w:eastAsia="en-GB"/>
              </w:rPr>
              <w:t>представљањесебеидругихособа</w:t>
            </w:r>
            <w:r w:rsidRPr="00760D39">
              <w:rPr>
                <w:rFonts w:ascii="Times New Roman" w:hAnsi="Times New Roman"/>
                <w:color w:val="000000"/>
                <w:lang w:val="fr-FR" w:eastAsia="en-GB"/>
              </w:rPr>
              <w:t xml:space="preserve">, </w:t>
            </w:r>
            <w:r w:rsidRPr="00760D39">
              <w:rPr>
                <w:rFonts w:ascii="Times New Roman" w:hAnsi="Times New Roman"/>
                <w:color w:val="000000"/>
                <w:lang w:eastAsia="en-GB"/>
              </w:rPr>
              <w:t>присутнихиодсутних</w:t>
            </w:r>
            <w:r w:rsidRPr="00760D39">
              <w:rPr>
                <w:rFonts w:ascii="Times New Roman" w:hAnsi="Times New Roman"/>
                <w:color w:val="000000"/>
                <w:lang w:val="fr-FR" w:eastAsia="en-GB"/>
              </w:rPr>
              <w:t>.</w:t>
            </w:r>
          </w:p>
          <w:p w:rsidR="00760D39" w:rsidRPr="00760D39" w:rsidRDefault="00760D39" w:rsidP="00760D39">
            <w:pPr>
              <w:suppressLineNumbers/>
              <w:spacing w:after="150" w:line="204" w:lineRule="auto"/>
              <w:jc w:val="both"/>
              <w:rPr>
                <w:rFonts w:ascii="Times New Roman" w:hAnsi="Times New Roman"/>
                <w:i/>
                <w:color w:val="000000"/>
                <w:lang w:val="fr-FR" w:eastAsia="en-GB"/>
              </w:rPr>
            </w:pPr>
            <w:r w:rsidRPr="00760D39">
              <w:rPr>
                <w:rFonts w:ascii="Times New Roman" w:hAnsi="Times New Roman"/>
                <w:i/>
                <w:color w:val="000000"/>
                <w:lang w:val="fr-FR" w:eastAsia="en-GB"/>
              </w:rPr>
              <w:t>Quel est ton nom? Je suis Milica. Tu as quel âge? J’ai neuf ans, je suis en troisième. Il vient de France? Non, il est Belge. Voilà Michel. C’est Mme Brigitte, elle est professeur. Quel âge a ton frère? Il a 16 ans.</w:t>
            </w:r>
          </w:p>
          <w:p w:rsidR="00760D39" w:rsidRPr="00760D39" w:rsidRDefault="00760D39" w:rsidP="00760D39">
            <w:pPr>
              <w:suppressLineNumbers/>
              <w:spacing w:before="330" w:after="120" w:line="204" w:lineRule="auto"/>
              <w:jc w:val="both"/>
              <w:rPr>
                <w:rFonts w:ascii="Times New Roman" w:hAnsi="Times New Roman"/>
                <w:i/>
                <w:color w:val="000000"/>
                <w:lang w:val="fr-FR" w:eastAsia="en-GB"/>
              </w:rPr>
            </w:pPr>
            <w:r w:rsidRPr="00760D39">
              <w:rPr>
                <w:rFonts w:ascii="Times New Roman" w:hAnsi="Times New Roman"/>
                <w:color w:val="000000"/>
                <w:lang w:val="fr-FR" w:eastAsia="en-GB"/>
              </w:rPr>
              <w:t xml:space="preserve">Упитне речи </w:t>
            </w:r>
            <w:r w:rsidRPr="00760D39">
              <w:rPr>
                <w:rFonts w:ascii="Times New Roman" w:hAnsi="Times New Roman"/>
                <w:i/>
                <w:color w:val="000000"/>
                <w:lang w:val="fr-FR" w:eastAsia="en-GB"/>
              </w:rPr>
              <w:t>(comment, qui, quel/quelle).</w:t>
            </w:r>
          </w:p>
          <w:p w:rsidR="00760D39" w:rsidRPr="00760D39" w:rsidRDefault="00760D39" w:rsidP="00760D39">
            <w:pPr>
              <w:suppressLineNumbers/>
              <w:spacing w:after="150" w:line="204" w:lineRule="auto"/>
              <w:jc w:val="both"/>
              <w:rPr>
                <w:rFonts w:ascii="Times New Roman" w:hAnsi="Times New Roman"/>
                <w:i/>
                <w:color w:val="000000"/>
                <w:lang w:val="fr-FR" w:eastAsia="en-GB"/>
              </w:rPr>
            </w:pPr>
            <w:r w:rsidRPr="00760D39">
              <w:rPr>
                <w:rFonts w:ascii="Times New Roman" w:hAnsi="Times New Roman"/>
                <w:color w:val="000000"/>
                <w:lang w:eastAsia="en-GB"/>
              </w:rPr>
              <w:t>Слушањетекстовасједноставнимисказимазаизражавањедопадања</w:t>
            </w:r>
            <w:r w:rsidRPr="00760D39">
              <w:rPr>
                <w:rFonts w:ascii="Times New Roman" w:hAnsi="Times New Roman"/>
                <w:color w:val="000000"/>
                <w:lang w:val="fr-FR" w:eastAsia="en-GB"/>
              </w:rPr>
              <w:t>/</w:t>
            </w:r>
            <w:r w:rsidRPr="00760D39">
              <w:rPr>
                <w:rFonts w:ascii="Times New Roman" w:hAnsi="Times New Roman"/>
                <w:color w:val="000000"/>
                <w:lang w:eastAsia="en-GB"/>
              </w:rPr>
              <w:t>недопадањаиреаговањенањих</w:t>
            </w:r>
            <w:r w:rsidRPr="00760D39">
              <w:rPr>
                <w:rFonts w:ascii="Times New Roman" w:hAnsi="Times New Roman"/>
                <w:color w:val="000000"/>
                <w:lang w:val="fr-FR" w:eastAsia="en-GB"/>
              </w:rPr>
              <w:t>;</w:t>
            </w:r>
          </w:p>
          <w:p w:rsidR="00760D39" w:rsidRPr="00760D39" w:rsidRDefault="00760D39" w:rsidP="00760D39">
            <w:pPr>
              <w:suppressLineNumbers/>
              <w:spacing w:before="330" w:after="120" w:line="204" w:lineRule="auto"/>
              <w:jc w:val="both"/>
              <w:rPr>
                <w:rFonts w:ascii="Times New Roman" w:hAnsi="Times New Roman"/>
                <w:i/>
                <w:color w:val="000000"/>
                <w:lang w:val="fr-FR" w:eastAsia="en-GB"/>
              </w:rPr>
            </w:pPr>
            <w:r w:rsidRPr="00760D39">
              <w:rPr>
                <w:rFonts w:ascii="Times New Roman" w:hAnsi="Times New Roman"/>
                <w:color w:val="000000"/>
                <w:lang w:eastAsia="en-GB"/>
              </w:rPr>
              <w:t>Конструкцијасаинфинитивом</w:t>
            </w:r>
            <w:r w:rsidRPr="00760D39">
              <w:rPr>
                <w:rFonts w:ascii="Times New Roman" w:hAnsi="Times New Roman"/>
                <w:i/>
                <w:color w:val="000000"/>
                <w:lang w:val="fr-FR" w:eastAsia="en-GB"/>
              </w:rPr>
              <w:t xml:space="preserve"> (j’aime patiner).</w:t>
            </w:r>
          </w:p>
          <w:p w:rsidR="00760D39" w:rsidRPr="00760D39" w:rsidRDefault="00760D39" w:rsidP="00760D39">
            <w:pPr>
              <w:suppressLineNumbers/>
              <w:spacing w:after="150" w:line="204" w:lineRule="auto"/>
              <w:jc w:val="both"/>
              <w:rPr>
                <w:rFonts w:ascii="Times New Roman" w:hAnsi="Times New Roman"/>
                <w:color w:val="000000"/>
                <w:lang w:val="fr-FR" w:eastAsia="en-GB"/>
              </w:rPr>
            </w:pPr>
            <w:r w:rsidRPr="00760D39">
              <w:rPr>
                <w:rFonts w:ascii="Times New Roman" w:hAnsi="Times New Roman"/>
                <w:color w:val="000000"/>
                <w:lang w:val="fr-FR" w:eastAsia="en-GB"/>
              </w:rPr>
              <w:t>(</w:t>
            </w:r>
            <w:r w:rsidRPr="00760D39">
              <w:rPr>
                <w:rFonts w:ascii="Times New Roman" w:hAnsi="Times New Roman"/>
                <w:color w:val="000000"/>
                <w:lang w:eastAsia="en-GB"/>
              </w:rPr>
              <w:t>Интер</w:t>
            </w:r>
            <w:r w:rsidRPr="00760D39">
              <w:rPr>
                <w:rFonts w:ascii="Times New Roman" w:hAnsi="Times New Roman"/>
                <w:color w:val="000000"/>
                <w:lang w:val="fr-FR" w:eastAsia="en-GB"/>
              </w:rPr>
              <w:t>)</w:t>
            </w:r>
            <w:r w:rsidRPr="00760D39">
              <w:rPr>
                <w:rFonts w:ascii="Times New Roman" w:hAnsi="Times New Roman"/>
                <w:color w:val="000000"/>
                <w:lang w:eastAsia="en-GB"/>
              </w:rPr>
              <w:t>културнисадржаји</w:t>
            </w:r>
            <w:r w:rsidRPr="00760D39">
              <w:rPr>
                <w:rFonts w:ascii="Times New Roman" w:hAnsi="Times New Roman"/>
                <w:color w:val="000000"/>
                <w:lang w:val="fr-FR" w:eastAsia="en-GB"/>
              </w:rPr>
              <w:t>: </w:t>
            </w:r>
          </w:p>
          <w:p w:rsidR="00760D39" w:rsidRPr="00760D39" w:rsidRDefault="00760D39" w:rsidP="00760D39">
            <w:pPr>
              <w:suppressLineNumbers/>
              <w:spacing w:after="150" w:line="204" w:lineRule="auto"/>
              <w:jc w:val="both"/>
              <w:rPr>
                <w:rFonts w:ascii="Times New Roman" w:hAnsi="Times New Roman"/>
                <w:color w:val="00000A"/>
                <w:sz w:val="24"/>
                <w:szCs w:val="24"/>
                <w:lang w:val="fr-FR" w:eastAsia="zh-CN"/>
              </w:rPr>
            </w:pPr>
            <w:r w:rsidRPr="00760D39">
              <w:rPr>
                <w:rFonts w:ascii="Times New Roman" w:hAnsi="Times New Roman"/>
                <w:color w:val="000000"/>
                <w:lang w:eastAsia="en-GB"/>
              </w:rPr>
              <w:t>Формалноинеформалнопоздрављање</w:t>
            </w:r>
            <w:r w:rsidRPr="00760D39">
              <w:rPr>
                <w:rFonts w:ascii="Times New Roman" w:hAnsi="Times New Roman"/>
                <w:color w:val="000000"/>
                <w:lang w:val="fr-FR" w:eastAsia="en-GB"/>
              </w:rPr>
              <w:t xml:space="preserve">; </w:t>
            </w:r>
            <w:r w:rsidRPr="00760D39">
              <w:rPr>
                <w:rFonts w:ascii="Times New Roman" w:hAnsi="Times New Roman"/>
                <w:color w:val="000000"/>
                <w:lang w:eastAsia="en-GB"/>
              </w:rPr>
              <w:t>устаљен</w:t>
            </w:r>
            <w:r w:rsidRPr="00760D39">
              <w:rPr>
                <w:rFonts w:ascii="Times New Roman" w:hAnsi="Times New Roman"/>
                <w:color w:val="000000"/>
                <w:lang w:val="fr-FR" w:eastAsia="en-GB"/>
              </w:rPr>
              <w:t xml:space="preserve">a </w:t>
            </w:r>
            <w:r w:rsidRPr="00760D39">
              <w:rPr>
                <w:rFonts w:ascii="Times New Roman" w:hAnsi="Times New Roman"/>
                <w:color w:val="000000"/>
                <w:lang w:eastAsia="en-GB"/>
              </w:rPr>
              <w:t>правилаучтивости</w:t>
            </w:r>
            <w:r w:rsidRPr="00760D39">
              <w:rPr>
                <w:rFonts w:ascii="Times New Roman" w:hAnsi="Times New Roman"/>
                <w:color w:val="000000"/>
                <w:lang w:val="fr-FR" w:eastAsia="en-GB"/>
              </w:rPr>
              <w:t>.</w:t>
            </w:r>
            <w:r w:rsidRPr="00760D39">
              <w:rPr>
                <w:rFonts w:ascii="Times New Roman" w:hAnsi="Times New Roman"/>
                <w:color w:val="000000"/>
                <w:lang w:eastAsia="en-GB"/>
              </w:rPr>
              <w:t>Интересовања</w:t>
            </w:r>
            <w:r w:rsidRPr="00760D39">
              <w:rPr>
                <w:rFonts w:ascii="Times New Roman" w:hAnsi="Times New Roman"/>
                <w:color w:val="000000"/>
                <w:lang w:val="fr-FR" w:eastAsia="en-GB"/>
              </w:rPr>
              <w:t xml:space="preserve">, </w:t>
            </w:r>
            <w:r w:rsidRPr="00760D39">
              <w:rPr>
                <w:rFonts w:ascii="Times New Roman" w:hAnsi="Times New Roman"/>
                <w:color w:val="000000"/>
                <w:lang w:eastAsia="en-GB"/>
              </w:rPr>
              <w:t>хобији</w:t>
            </w:r>
          </w:p>
        </w:tc>
        <w:tc>
          <w:tcPr>
            <w:tcW w:w="663" w:type="dxa"/>
            <w:tcBorders>
              <w:top w:val="single" w:sz="12" w:space="0" w:color="000001"/>
              <w:left w:val="single" w:sz="12" w:space="0" w:color="000001"/>
              <w:bottom w:val="single" w:sz="12" w:space="0" w:color="000001"/>
            </w:tcBorders>
            <w:shd w:val="clear" w:color="auto" w:fill="auto"/>
            <w:tcMar>
              <w:left w:w="0" w:type="dxa"/>
            </w:tcMar>
          </w:tcPr>
          <w:p w:rsidR="00760D39" w:rsidRPr="00760D39" w:rsidRDefault="00760D39" w:rsidP="00760D39">
            <w:pPr>
              <w:spacing w:after="0" w:line="240" w:lineRule="auto"/>
              <w:jc w:val="center"/>
              <w:rPr>
                <w:rFonts w:cs="Calibri"/>
                <w:color w:val="00000A"/>
                <w:lang w:eastAsia="zh-CN"/>
              </w:rPr>
            </w:pPr>
            <w:r w:rsidRPr="00760D39">
              <w:rPr>
                <w:rFonts w:ascii="Times New Roman" w:hAnsi="Times New Roman"/>
                <w:b/>
                <w:color w:val="00000A"/>
                <w:lang w:eastAsia="zh-CN"/>
              </w:rPr>
              <w:t>7</w:t>
            </w:r>
          </w:p>
        </w:tc>
        <w:tc>
          <w:tcPr>
            <w:tcW w:w="663" w:type="dxa"/>
            <w:tcBorders>
              <w:top w:val="single" w:sz="12" w:space="0" w:color="000001"/>
              <w:left w:val="single" w:sz="12" w:space="0" w:color="000001"/>
              <w:bottom w:val="single" w:sz="12" w:space="0" w:color="000001"/>
            </w:tcBorders>
            <w:shd w:val="clear" w:color="auto" w:fill="auto"/>
            <w:tcMar>
              <w:left w:w="0" w:type="dxa"/>
            </w:tcMar>
          </w:tcPr>
          <w:p w:rsidR="00760D39" w:rsidRPr="00760D39" w:rsidRDefault="00760D39" w:rsidP="00760D39">
            <w:pPr>
              <w:spacing w:after="0" w:line="240" w:lineRule="auto"/>
              <w:jc w:val="center"/>
              <w:rPr>
                <w:rFonts w:cs="Calibri"/>
                <w:color w:val="00000A"/>
                <w:lang w:eastAsia="zh-CN"/>
              </w:rPr>
            </w:pPr>
            <w:r w:rsidRPr="00760D39">
              <w:rPr>
                <w:rFonts w:ascii="Times New Roman" w:hAnsi="Times New Roman"/>
                <w:b/>
                <w:color w:val="00000A"/>
                <w:lang w:eastAsia="zh-CN"/>
              </w:rPr>
              <w:t>3</w:t>
            </w:r>
          </w:p>
        </w:tc>
        <w:tc>
          <w:tcPr>
            <w:tcW w:w="690" w:type="dxa"/>
            <w:tcBorders>
              <w:top w:val="single" w:sz="12" w:space="0" w:color="000001"/>
              <w:left w:val="single" w:sz="12" w:space="0" w:color="000001"/>
              <w:bottom w:val="single" w:sz="4" w:space="0" w:color="000001"/>
              <w:right w:val="single" w:sz="12" w:space="0" w:color="000001"/>
            </w:tcBorders>
            <w:shd w:val="clear" w:color="auto" w:fill="auto"/>
            <w:tcMar>
              <w:left w:w="0" w:type="dxa"/>
            </w:tcMar>
          </w:tcPr>
          <w:p w:rsidR="00760D39" w:rsidRPr="00760D39" w:rsidRDefault="00760D39" w:rsidP="00760D39">
            <w:pPr>
              <w:spacing w:after="0" w:line="240" w:lineRule="auto"/>
              <w:jc w:val="center"/>
              <w:rPr>
                <w:rFonts w:cs="Calibri"/>
                <w:color w:val="00000A"/>
                <w:lang w:eastAsia="zh-CN"/>
              </w:rPr>
            </w:pPr>
            <w:r w:rsidRPr="00760D39">
              <w:rPr>
                <w:rFonts w:ascii="Times New Roman" w:hAnsi="Times New Roman"/>
                <w:b/>
                <w:color w:val="00000A"/>
                <w:lang w:eastAsia="zh-CN"/>
              </w:rPr>
              <w:t>4</w:t>
            </w:r>
          </w:p>
        </w:tc>
      </w:tr>
      <w:tr w:rsidR="00E810E3" w:rsidTr="00760D39">
        <w:trPr>
          <w:cantSplit/>
          <w:trHeight w:val="460"/>
        </w:trPr>
        <w:tc>
          <w:tcPr>
            <w:tcW w:w="2047" w:type="dxa"/>
            <w:tcBorders>
              <w:top w:val="single" w:sz="12" w:space="0" w:color="000001"/>
              <w:left w:val="single" w:sz="12" w:space="0" w:color="000001"/>
              <w:bottom w:val="single" w:sz="4" w:space="0" w:color="000001"/>
            </w:tcBorders>
            <w:shd w:val="clear" w:color="auto" w:fill="E7E6E6"/>
            <w:tcMar>
              <w:left w:w="0"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 xml:space="preserve">Корелација са другим предм. </w:t>
            </w:r>
          </w:p>
        </w:tc>
        <w:tc>
          <w:tcPr>
            <w:tcW w:w="12080" w:type="dxa"/>
            <w:gridSpan w:val="5"/>
            <w:tcBorders>
              <w:top w:val="single" w:sz="12" w:space="0" w:color="000001"/>
              <w:left w:val="single" w:sz="12" w:space="0" w:color="000001"/>
              <w:bottom w:val="single" w:sz="4" w:space="0" w:color="000001"/>
              <w:right w:val="single" w:sz="12" w:space="0" w:color="000001"/>
            </w:tcBorders>
            <w:shd w:val="clear" w:color="auto" w:fill="auto"/>
            <w:tcMar>
              <w:left w:w="0" w:type="dxa"/>
            </w:tcMar>
            <w:vAlign w:val="center"/>
          </w:tcPr>
          <w:p w:rsidR="00760D39" w:rsidRPr="00760D39" w:rsidRDefault="00760D39" w:rsidP="00760D39">
            <w:pPr>
              <w:spacing w:after="240" w:line="240" w:lineRule="auto"/>
              <w:rPr>
                <w:rFonts w:ascii="Times New Roman" w:hAnsi="Times New Roman"/>
                <w:color w:val="00000A"/>
                <w:sz w:val="24"/>
                <w:szCs w:val="24"/>
                <w:lang w:eastAsia="zh-CN"/>
              </w:rPr>
            </w:pPr>
            <w:r w:rsidRPr="00760D39">
              <w:rPr>
                <w:rFonts w:ascii="Times New Roman" w:hAnsi="Times New Roman"/>
                <w:color w:val="000000"/>
                <w:sz w:val="24"/>
                <w:szCs w:val="20"/>
                <w:lang w:eastAsia="zh-CN"/>
              </w:rPr>
              <w:t>Српски језик, музичка култура, ликовна култура, природа и друштво, грађанско васпитање, математика</w:t>
            </w:r>
          </w:p>
        </w:tc>
      </w:tr>
      <w:tr w:rsidR="00E810E3" w:rsidTr="00760D39">
        <w:trPr>
          <w:cantSplit/>
          <w:trHeight w:val="460"/>
        </w:trPr>
        <w:tc>
          <w:tcPr>
            <w:tcW w:w="2047" w:type="dxa"/>
            <w:tcBorders>
              <w:top w:val="single" w:sz="4" w:space="0" w:color="000001"/>
              <w:left w:val="single" w:sz="12" w:space="0" w:color="000001"/>
              <w:bottom w:val="single" w:sz="4" w:space="0" w:color="000001"/>
            </w:tcBorders>
            <w:shd w:val="clear" w:color="auto" w:fill="E7E6E6"/>
            <w:tcMar>
              <w:left w:w="0"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Стандради постигнућа</w:t>
            </w:r>
          </w:p>
        </w:tc>
        <w:tc>
          <w:tcPr>
            <w:tcW w:w="12080" w:type="dxa"/>
            <w:gridSpan w:val="5"/>
            <w:tcBorders>
              <w:top w:val="single" w:sz="4" w:space="0" w:color="000001"/>
              <w:left w:val="single" w:sz="12" w:space="0" w:color="000001"/>
              <w:bottom w:val="single" w:sz="4" w:space="0" w:color="000001"/>
              <w:right w:val="single" w:sz="12" w:space="0" w:color="000001"/>
            </w:tcBorders>
            <w:shd w:val="clear" w:color="auto" w:fill="auto"/>
            <w:tcMar>
              <w:left w:w="0" w:type="dxa"/>
            </w:tcMar>
            <w:vAlign w:val="center"/>
          </w:tcPr>
          <w:p w:rsidR="00760D39" w:rsidRPr="00760D39" w:rsidRDefault="00760D39" w:rsidP="00760D39">
            <w:pPr>
              <w:spacing w:after="0" w:line="240" w:lineRule="auto"/>
              <w:jc w:val="center"/>
              <w:rPr>
                <w:rFonts w:ascii="Times New Roman" w:hAnsi="Times New Roman"/>
                <w:color w:val="00000A"/>
                <w:sz w:val="24"/>
                <w:szCs w:val="24"/>
                <w:lang w:eastAsia="zh-CN"/>
              </w:rPr>
            </w:pPr>
            <w:r w:rsidRPr="00760D39">
              <w:rPr>
                <w:rFonts w:ascii="Times New Roman" w:hAnsi="Times New Roman"/>
                <w:color w:val="00000A"/>
                <w:lang w:eastAsia="zh-CN"/>
              </w:rPr>
              <w:t xml:space="preserve">1.1.1.  1.1.2.  1.1.3.  1.1.4.  1.1.5. 1.1.6. 1.1.8. 1.1.9.  1.1.10.  1.1.11. 1.1.12.  1.1.13. </w:t>
            </w:r>
            <w:r w:rsidRPr="00760D39">
              <w:rPr>
                <w:rFonts w:ascii="Times New Roman" w:hAnsi="Times New Roman"/>
                <w:color w:val="00000A"/>
                <w:lang w:val="en-GB" w:eastAsia="zh-CN"/>
              </w:rPr>
              <w:t xml:space="preserve">1.1.14. </w:t>
            </w:r>
            <w:r w:rsidRPr="00760D39">
              <w:rPr>
                <w:rFonts w:ascii="Times New Roman" w:hAnsi="Times New Roman"/>
                <w:color w:val="00000A"/>
                <w:lang w:eastAsia="zh-CN"/>
              </w:rPr>
              <w:t>1.1.15. 1.1.18. 1.1.20. 1.1.22. 1.1.23. 1.2.1.  1.2.2.  1.2.3.  1.2.4.  1.3.1. 1.3.2. 2.3.2.</w:t>
            </w:r>
          </w:p>
        </w:tc>
      </w:tr>
      <w:tr w:rsidR="00E810E3" w:rsidTr="00760D39">
        <w:trPr>
          <w:cantSplit/>
          <w:trHeight w:val="460"/>
        </w:trPr>
        <w:tc>
          <w:tcPr>
            <w:tcW w:w="2047" w:type="dxa"/>
            <w:tcBorders>
              <w:top w:val="single" w:sz="4" w:space="0" w:color="000001"/>
              <w:left w:val="single" w:sz="12" w:space="0" w:color="000001"/>
              <w:bottom w:val="single" w:sz="12" w:space="0" w:color="000001"/>
            </w:tcBorders>
            <w:shd w:val="clear" w:color="auto" w:fill="E7E6E6"/>
            <w:tcMar>
              <w:left w:w="0"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Начин провере постигнућа</w:t>
            </w:r>
          </w:p>
        </w:tc>
        <w:tc>
          <w:tcPr>
            <w:tcW w:w="12080" w:type="dxa"/>
            <w:gridSpan w:val="5"/>
            <w:tcBorders>
              <w:top w:val="single" w:sz="4" w:space="0" w:color="000001"/>
              <w:left w:val="single" w:sz="12" w:space="0" w:color="000001"/>
              <w:bottom w:val="single" w:sz="12" w:space="0" w:color="000001"/>
              <w:right w:val="single" w:sz="12" w:space="0" w:color="000001"/>
            </w:tcBorders>
            <w:shd w:val="clear" w:color="auto" w:fill="auto"/>
            <w:tcMar>
              <w:left w:w="0" w:type="dxa"/>
            </w:tcMar>
            <w:vAlign w:val="center"/>
          </w:tcPr>
          <w:p w:rsidR="00760D39" w:rsidRPr="00760D39" w:rsidRDefault="00760D39" w:rsidP="00760D39">
            <w:pPr>
              <w:spacing w:after="0" w:line="240" w:lineRule="auto"/>
              <w:rPr>
                <w:rFonts w:cs="Calibri"/>
                <w:color w:val="00000A"/>
                <w:lang w:eastAsia="zh-CN"/>
              </w:rPr>
            </w:pPr>
            <w:r w:rsidRPr="00760D39">
              <w:rPr>
                <w:rFonts w:ascii="Times New Roman" w:hAnsi="Times New Roman"/>
                <w:color w:val="00000A"/>
                <w:lang w:eastAsia="zh-CN"/>
              </w:rPr>
              <w:t>Посматрање и праћење, усмена провера кроз играње улога у паровима, симулације у паровима и групама, задаци у радној свесци, тестови слушања, различите технике формативног оцењивања, пројекти.</w:t>
            </w:r>
          </w:p>
        </w:tc>
      </w:tr>
    </w:tbl>
    <w:p w:rsidR="00760D39" w:rsidRPr="00760D39" w:rsidRDefault="00760D39" w:rsidP="00760D39">
      <w:pPr>
        <w:spacing w:after="0" w:line="240" w:lineRule="auto"/>
        <w:rPr>
          <w:rFonts w:ascii="Times New Roman" w:hAnsi="Times New Roman"/>
          <w:color w:val="00000A"/>
          <w:lang w:eastAsia="zh-CN"/>
        </w:rPr>
      </w:pPr>
    </w:p>
    <w:tbl>
      <w:tblPr>
        <w:tblW w:w="14128" w:type="dxa"/>
        <w:tblInd w:w="-243" w:type="dxa"/>
        <w:tblBorders>
          <w:top w:val="single" w:sz="12" w:space="0" w:color="000001"/>
          <w:left w:val="single" w:sz="12" w:space="0" w:color="000001"/>
          <w:bottom w:val="single" w:sz="12" w:space="0" w:color="000001"/>
          <w:insideH w:val="single" w:sz="12" w:space="0" w:color="000001"/>
        </w:tblBorders>
        <w:tblCellMar>
          <w:left w:w="0" w:type="dxa"/>
        </w:tblCellMar>
        <w:tblLook w:val="0000"/>
      </w:tblPr>
      <w:tblGrid>
        <w:gridCol w:w="2247"/>
        <w:gridCol w:w="3129"/>
        <w:gridCol w:w="7648"/>
        <w:gridCol w:w="365"/>
        <w:gridCol w:w="365"/>
        <w:gridCol w:w="374"/>
      </w:tblGrid>
      <w:tr w:rsidR="00E810E3" w:rsidTr="00760D39">
        <w:trPr>
          <w:cantSplit/>
          <w:trHeight w:val="1134"/>
        </w:trPr>
        <w:tc>
          <w:tcPr>
            <w:tcW w:w="2047" w:type="dxa"/>
            <w:tcBorders>
              <w:top w:val="single" w:sz="12" w:space="0" w:color="000001"/>
              <w:left w:val="single" w:sz="12" w:space="0" w:color="000001"/>
              <w:bottom w:val="single" w:sz="12" w:space="0" w:color="000001"/>
            </w:tcBorders>
            <w:shd w:val="clear" w:color="auto" w:fill="E7E6E6"/>
            <w:tcMar>
              <w:left w:w="0" w:type="dxa"/>
            </w:tcMar>
          </w:tcPr>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b/>
                <w:color w:val="00000A"/>
                <w:lang w:eastAsia="zh-CN"/>
              </w:rPr>
              <w:lastRenderedPageBreak/>
              <w:t>2. Mes heures</w:t>
            </w:r>
          </w:p>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color w:val="00000A"/>
                <w:lang w:eastAsia="zh-CN"/>
              </w:rPr>
              <w:t>Исказивање времена; изражавање количине и бројева</w:t>
            </w:r>
          </w:p>
        </w:tc>
        <w:tc>
          <w:tcPr>
            <w:tcW w:w="5032" w:type="dxa"/>
            <w:tcBorders>
              <w:top w:val="single" w:sz="12" w:space="0" w:color="000001"/>
              <w:left w:val="single" w:sz="12" w:space="0" w:color="000001"/>
              <w:bottom w:val="single" w:sz="12" w:space="0" w:color="000001"/>
            </w:tcBorders>
            <w:shd w:val="clear" w:color="auto" w:fill="FFFFFF"/>
            <w:tcMar>
              <w:left w:w="0" w:type="dxa"/>
            </w:tcMar>
          </w:tcPr>
          <w:p w:rsidR="00760D39" w:rsidRPr="00760D39" w:rsidRDefault="00760D39" w:rsidP="00760D39">
            <w:pPr>
              <w:spacing w:after="0" w:line="240" w:lineRule="auto"/>
              <w:jc w:val="both"/>
              <w:rPr>
                <w:rFonts w:ascii="Times New Roman" w:hAnsi="Times New Roman"/>
                <w:color w:val="00000A"/>
                <w:sz w:val="24"/>
                <w:szCs w:val="24"/>
                <w:lang w:eastAsia="zh-CN"/>
              </w:rPr>
            </w:pPr>
            <w:r w:rsidRPr="00760D39">
              <w:rPr>
                <w:rFonts w:ascii="Times New Roman" w:hAnsi="Times New Roman"/>
                <w:color w:val="00000A"/>
                <w:lang w:eastAsia="zh-CN"/>
              </w:rPr>
              <w:t>– разуме и саопшти једноставне исказе који се односе на хронолошко време;</w:t>
            </w:r>
          </w:p>
          <w:p w:rsidR="00760D39" w:rsidRPr="00760D39" w:rsidRDefault="00760D39" w:rsidP="00760D39">
            <w:pPr>
              <w:spacing w:after="0" w:line="240" w:lineRule="auto"/>
              <w:jc w:val="both"/>
              <w:rPr>
                <w:rFonts w:ascii="Times New Roman" w:hAnsi="Times New Roman"/>
                <w:color w:val="00000A"/>
                <w:sz w:val="24"/>
                <w:szCs w:val="24"/>
                <w:lang w:eastAsia="zh-CN"/>
              </w:rPr>
            </w:pPr>
            <w:r w:rsidRPr="00760D39">
              <w:rPr>
                <w:rFonts w:ascii="Times New Roman" w:hAnsi="Times New Roman"/>
                <w:color w:val="00000A"/>
                <w:lang w:eastAsia="zh-CN"/>
              </w:rPr>
              <w:t>– разуме и саопшти једноставне исказе који се односе на бројеве</w:t>
            </w:r>
          </w:p>
          <w:p w:rsidR="00760D39" w:rsidRPr="00760D39" w:rsidRDefault="00760D39" w:rsidP="00760D39">
            <w:pPr>
              <w:spacing w:after="0" w:line="240" w:lineRule="auto"/>
              <w:jc w:val="both"/>
              <w:rPr>
                <w:rFonts w:ascii="Times New Roman" w:hAnsi="Times New Roman"/>
                <w:color w:val="00000A"/>
                <w:sz w:val="24"/>
                <w:szCs w:val="24"/>
                <w:lang w:eastAsia="zh-CN"/>
              </w:rPr>
            </w:pPr>
            <w:r w:rsidRPr="00760D39">
              <w:rPr>
                <w:rFonts w:ascii="Times New Roman" w:hAnsi="Times New Roman"/>
                <w:color w:val="00000A"/>
                <w:lang w:eastAsia="zh-CN"/>
              </w:rPr>
              <w:t>– разуме једноставна упутства и налоге и реагује на њих;</w:t>
            </w:r>
          </w:p>
          <w:p w:rsidR="00760D39" w:rsidRPr="00760D39" w:rsidRDefault="00760D39" w:rsidP="00760D39">
            <w:pPr>
              <w:spacing w:after="0" w:line="240" w:lineRule="auto"/>
              <w:jc w:val="both"/>
              <w:rPr>
                <w:rFonts w:ascii="Times New Roman" w:hAnsi="Times New Roman"/>
                <w:color w:val="00000A"/>
                <w:sz w:val="24"/>
                <w:szCs w:val="24"/>
                <w:lang w:eastAsia="zh-CN"/>
              </w:rPr>
            </w:pPr>
            <w:r w:rsidRPr="00760D39">
              <w:rPr>
                <w:rFonts w:ascii="Times New Roman" w:hAnsi="Times New Roman"/>
                <w:color w:val="00000A"/>
                <w:lang w:eastAsia="zh-CN"/>
              </w:rPr>
              <w:t>– саопшти једноставна упутства и налоге;</w:t>
            </w:r>
          </w:p>
          <w:p w:rsidR="00760D39" w:rsidRPr="00760D39" w:rsidRDefault="00760D39" w:rsidP="00760D39">
            <w:pPr>
              <w:spacing w:after="0" w:line="240" w:lineRule="auto"/>
              <w:jc w:val="both"/>
              <w:rPr>
                <w:rFonts w:ascii="Times New Roman" w:hAnsi="Times New Roman"/>
                <w:color w:val="00000A"/>
                <w:lang w:eastAsia="zh-CN"/>
              </w:rPr>
            </w:pPr>
          </w:p>
        </w:tc>
        <w:tc>
          <w:tcPr>
            <w:tcW w:w="5032" w:type="dxa"/>
            <w:tcBorders>
              <w:top w:val="single" w:sz="12" w:space="0" w:color="000001"/>
              <w:left w:val="single" w:sz="12" w:space="0" w:color="000001"/>
              <w:bottom w:val="single" w:sz="12" w:space="0" w:color="000001"/>
            </w:tcBorders>
            <w:shd w:val="clear" w:color="auto" w:fill="FFFFFF"/>
            <w:tcMar>
              <w:left w:w="0" w:type="dxa"/>
            </w:tcMar>
          </w:tcPr>
          <w:p w:rsidR="00760D39" w:rsidRPr="00760D39" w:rsidRDefault="00760D39" w:rsidP="00760D39">
            <w:pPr>
              <w:spacing w:after="0" w:line="240" w:lineRule="auto"/>
              <w:jc w:val="both"/>
              <w:rPr>
                <w:rFonts w:ascii="Times New Roman" w:hAnsi="Times New Roman"/>
                <w:color w:val="00000A"/>
                <w:lang w:eastAsia="zh-CN"/>
              </w:rPr>
            </w:pPr>
            <w:r w:rsidRPr="00760D39">
              <w:rPr>
                <w:rFonts w:ascii="Times New Roman" w:hAnsi="Times New Roman"/>
                <w:color w:val="00000A"/>
                <w:lang w:eastAsia="zh-CN"/>
              </w:rPr>
              <w:t>Слушање једноставних исказа у вези са хронолошким временом; усмено и писано тражење и давање информација о хронолошком времену коришћењем најједноставнијих језичких средстава.</w:t>
            </w:r>
          </w:p>
          <w:p w:rsidR="00760D39" w:rsidRPr="00760D39" w:rsidRDefault="00760D39" w:rsidP="00760D39">
            <w:pPr>
              <w:spacing w:after="0" w:line="240" w:lineRule="auto"/>
              <w:jc w:val="both"/>
              <w:rPr>
                <w:rFonts w:ascii="Times New Roman" w:hAnsi="Times New Roman"/>
                <w:color w:val="00000A"/>
                <w:sz w:val="24"/>
                <w:szCs w:val="24"/>
                <w:lang w:eastAsia="zh-CN"/>
              </w:rPr>
            </w:pPr>
          </w:p>
          <w:p w:rsidR="00760D39" w:rsidRPr="00760D39" w:rsidRDefault="00760D39" w:rsidP="00760D39">
            <w:pPr>
              <w:spacing w:after="0" w:line="240" w:lineRule="auto"/>
              <w:jc w:val="both"/>
              <w:rPr>
                <w:rFonts w:ascii="Times New Roman" w:hAnsi="Times New Roman"/>
                <w:i/>
                <w:iCs/>
                <w:color w:val="00000A"/>
                <w:lang w:eastAsia="zh-CN"/>
              </w:rPr>
            </w:pPr>
            <w:r w:rsidRPr="00760D39">
              <w:rPr>
                <w:rFonts w:ascii="Times New Roman" w:hAnsi="Times New Roman"/>
                <w:i/>
                <w:iCs/>
                <w:color w:val="00000A"/>
                <w:lang w:val="fr-FR" w:eastAsia="zh-CN"/>
              </w:rPr>
              <w:t>Quel jour sommes-nous? C'est samedi. Quelle heure est-il? Il est quatre heures. Il est six heures et demie. Il y a un match de basket ce soir. Il commence à 19 heures. Je vais à l'école à 8 heures.</w:t>
            </w:r>
          </w:p>
          <w:p w:rsidR="00760D39" w:rsidRPr="00760D39" w:rsidRDefault="00760D39" w:rsidP="00760D39">
            <w:pPr>
              <w:spacing w:after="0" w:line="240" w:lineRule="auto"/>
              <w:jc w:val="both"/>
              <w:rPr>
                <w:rFonts w:ascii="Times New Roman" w:hAnsi="Times New Roman"/>
                <w:color w:val="00000A"/>
                <w:sz w:val="24"/>
                <w:szCs w:val="24"/>
                <w:lang w:val="fr-FR" w:eastAsia="zh-CN"/>
              </w:rPr>
            </w:pPr>
          </w:p>
          <w:p w:rsidR="00760D39" w:rsidRPr="00760D39" w:rsidRDefault="00760D39" w:rsidP="00760D39">
            <w:pPr>
              <w:spacing w:after="0" w:line="240" w:lineRule="auto"/>
              <w:jc w:val="both"/>
              <w:rPr>
                <w:rFonts w:ascii="Times New Roman" w:hAnsi="Times New Roman"/>
                <w:color w:val="00000A"/>
                <w:sz w:val="24"/>
                <w:szCs w:val="24"/>
                <w:lang w:val="fr-FR" w:eastAsia="zh-CN"/>
              </w:rPr>
            </w:pPr>
            <w:r w:rsidRPr="00760D39">
              <w:rPr>
                <w:rFonts w:ascii="Times New Roman" w:hAnsi="Times New Roman"/>
                <w:color w:val="00000A"/>
                <w:lang w:eastAsia="zh-CN"/>
              </w:rPr>
              <w:t>Даниунедељи</w:t>
            </w:r>
            <w:r w:rsidRPr="00760D39">
              <w:rPr>
                <w:rFonts w:ascii="Times New Roman" w:hAnsi="Times New Roman"/>
                <w:color w:val="00000A"/>
                <w:lang w:val="fr-FR" w:eastAsia="zh-CN"/>
              </w:rPr>
              <w:t>.</w:t>
            </w:r>
          </w:p>
          <w:p w:rsidR="00760D39" w:rsidRPr="00760D39" w:rsidRDefault="00760D39" w:rsidP="00760D39">
            <w:pPr>
              <w:spacing w:after="0" w:line="240" w:lineRule="auto"/>
              <w:jc w:val="both"/>
              <w:rPr>
                <w:rFonts w:ascii="Times New Roman" w:hAnsi="Times New Roman"/>
                <w:color w:val="00000A"/>
                <w:lang w:val="fr-FR" w:eastAsia="zh-CN"/>
              </w:rPr>
            </w:pPr>
          </w:p>
          <w:p w:rsidR="00760D39" w:rsidRPr="00760D39" w:rsidRDefault="00760D39" w:rsidP="00760D39">
            <w:pPr>
              <w:spacing w:after="0" w:line="240" w:lineRule="auto"/>
              <w:jc w:val="both"/>
              <w:rPr>
                <w:rFonts w:ascii="Times New Roman" w:hAnsi="Times New Roman"/>
                <w:color w:val="00000A"/>
                <w:sz w:val="24"/>
                <w:szCs w:val="24"/>
                <w:lang w:val="fr-FR" w:eastAsia="zh-CN"/>
              </w:rPr>
            </w:pPr>
            <w:r w:rsidRPr="00760D39">
              <w:rPr>
                <w:rFonts w:ascii="Times New Roman" w:hAnsi="Times New Roman"/>
                <w:color w:val="00000A"/>
                <w:lang w:eastAsia="zh-CN"/>
              </w:rPr>
              <w:t>Императив фреквентних глагола.</w:t>
            </w:r>
          </w:p>
          <w:p w:rsidR="00760D39" w:rsidRPr="00760D39" w:rsidRDefault="00760D39" w:rsidP="00760D39">
            <w:pPr>
              <w:spacing w:after="0" w:line="240" w:lineRule="auto"/>
              <w:jc w:val="both"/>
              <w:rPr>
                <w:rFonts w:ascii="Times New Roman" w:hAnsi="Times New Roman"/>
                <w:color w:val="00000A"/>
                <w:sz w:val="24"/>
                <w:szCs w:val="24"/>
                <w:lang w:val="fr-FR" w:eastAsia="zh-CN"/>
              </w:rPr>
            </w:pPr>
          </w:p>
          <w:p w:rsidR="00760D39" w:rsidRPr="00760D39" w:rsidRDefault="00760D39" w:rsidP="00760D39">
            <w:pPr>
              <w:spacing w:after="0" w:line="240" w:lineRule="auto"/>
              <w:jc w:val="both"/>
              <w:rPr>
                <w:rFonts w:ascii="Times New Roman" w:hAnsi="Times New Roman"/>
                <w:color w:val="00000A"/>
                <w:lang w:eastAsia="zh-CN"/>
              </w:rPr>
            </w:pPr>
            <w:r w:rsidRPr="00760D39">
              <w:rPr>
                <w:rFonts w:ascii="Times New Roman" w:hAnsi="Times New Roman"/>
                <w:color w:val="00000A"/>
                <w:lang w:eastAsia="zh-CN"/>
              </w:rPr>
              <w:t>Основнибројевидо</w:t>
            </w:r>
            <w:r w:rsidRPr="00760D39">
              <w:rPr>
                <w:rFonts w:ascii="Times New Roman" w:hAnsi="Times New Roman"/>
                <w:color w:val="00000A"/>
                <w:lang w:val="fr-FR" w:eastAsia="zh-CN"/>
              </w:rPr>
              <w:t xml:space="preserve"> 60.</w:t>
            </w:r>
          </w:p>
          <w:p w:rsidR="00760D39" w:rsidRPr="00760D39" w:rsidRDefault="00760D39" w:rsidP="00760D39">
            <w:pPr>
              <w:spacing w:after="0" w:line="240" w:lineRule="auto"/>
              <w:jc w:val="both"/>
              <w:rPr>
                <w:rFonts w:ascii="Times New Roman" w:hAnsi="Times New Roman"/>
                <w:color w:val="00000A"/>
                <w:lang w:eastAsia="zh-CN"/>
              </w:rPr>
            </w:pPr>
            <w:r w:rsidRPr="00760D39">
              <w:rPr>
                <w:rFonts w:ascii="Times New Roman" w:hAnsi="Times New Roman"/>
                <w:color w:val="00000A"/>
                <w:lang w:eastAsia="zh-CN"/>
              </w:rPr>
              <w:t>Презентативи</w:t>
            </w:r>
            <w:r w:rsidRPr="00760D39">
              <w:rPr>
                <w:rFonts w:ascii="Times New Roman" w:hAnsi="Times New Roman"/>
                <w:color w:val="00000A"/>
                <w:lang w:val="fr-FR" w:eastAsia="zh-CN"/>
              </w:rPr>
              <w:t xml:space="preserve"> (il y a).</w:t>
            </w:r>
          </w:p>
          <w:p w:rsidR="00760D39" w:rsidRPr="00760D39" w:rsidRDefault="00760D39" w:rsidP="00760D39">
            <w:pPr>
              <w:spacing w:after="0" w:line="240" w:lineRule="auto"/>
              <w:jc w:val="both"/>
              <w:rPr>
                <w:rFonts w:ascii="Times New Roman" w:hAnsi="Times New Roman"/>
                <w:color w:val="00000A"/>
                <w:sz w:val="24"/>
                <w:szCs w:val="24"/>
                <w:lang w:eastAsia="zh-CN"/>
              </w:rPr>
            </w:pPr>
            <w:r w:rsidRPr="00760D39">
              <w:rPr>
                <w:rFonts w:ascii="Times New Roman" w:hAnsi="Times New Roman"/>
                <w:color w:val="00000A"/>
                <w:lang w:eastAsia="zh-CN"/>
              </w:rPr>
              <w:t>(Интер)културнисадржаји: Раднанедељаивикенд. Конвенције у писању двоцифрених бројева.</w:t>
            </w:r>
          </w:p>
          <w:p w:rsidR="00760D39" w:rsidRPr="00760D39" w:rsidRDefault="00760D39" w:rsidP="00760D39">
            <w:pPr>
              <w:spacing w:after="0" w:line="240" w:lineRule="auto"/>
              <w:jc w:val="both"/>
              <w:rPr>
                <w:rFonts w:ascii="Times New Roman" w:hAnsi="Times New Roman"/>
                <w:color w:val="00000A"/>
                <w:sz w:val="24"/>
                <w:szCs w:val="24"/>
                <w:lang w:eastAsia="zh-CN"/>
              </w:rPr>
            </w:pPr>
          </w:p>
        </w:tc>
        <w:tc>
          <w:tcPr>
            <w:tcW w:w="663" w:type="dxa"/>
            <w:tcBorders>
              <w:top w:val="single" w:sz="12" w:space="0" w:color="000001"/>
              <w:left w:val="single" w:sz="12" w:space="0" w:color="000001"/>
              <w:bottom w:val="single" w:sz="12" w:space="0" w:color="000001"/>
            </w:tcBorders>
            <w:shd w:val="clear" w:color="auto" w:fill="FFFFFF"/>
            <w:tcMar>
              <w:left w:w="0" w:type="dxa"/>
            </w:tcMar>
          </w:tcPr>
          <w:p w:rsidR="00760D39" w:rsidRPr="00760D39" w:rsidRDefault="00760D39" w:rsidP="00760D39">
            <w:pPr>
              <w:spacing w:after="0" w:line="240" w:lineRule="auto"/>
              <w:jc w:val="center"/>
              <w:rPr>
                <w:rFonts w:cs="Calibri"/>
                <w:color w:val="00000A"/>
                <w:lang w:eastAsia="zh-CN"/>
              </w:rPr>
            </w:pPr>
            <w:r w:rsidRPr="00760D39">
              <w:rPr>
                <w:rFonts w:ascii="Times New Roman" w:hAnsi="Times New Roman"/>
                <w:b/>
                <w:color w:val="00000A"/>
                <w:lang w:eastAsia="zh-CN"/>
              </w:rPr>
              <w:t>7</w:t>
            </w:r>
          </w:p>
        </w:tc>
        <w:tc>
          <w:tcPr>
            <w:tcW w:w="663" w:type="dxa"/>
            <w:tcBorders>
              <w:top w:val="single" w:sz="12" w:space="0" w:color="000001"/>
              <w:left w:val="single" w:sz="12" w:space="0" w:color="000001"/>
              <w:bottom w:val="single" w:sz="12" w:space="0" w:color="000001"/>
            </w:tcBorders>
            <w:shd w:val="clear" w:color="auto" w:fill="FFFFFF"/>
            <w:tcMar>
              <w:left w:w="0" w:type="dxa"/>
            </w:tcMa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3</w:t>
            </w:r>
          </w:p>
        </w:tc>
        <w:tc>
          <w:tcPr>
            <w:tcW w:w="690" w:type="dxa"/>
            <w:tcBorders>
              <w:top w:val="single" w:sz="12" w:space="0" w:color="000001"/>
              <w:left w:val="single" w:sz="12" w:space="0" w:color="000001"/>
              <w:bottom w:val="single" w:sz="12" w:space="0" w:color="000001"/>
              <w:right w:val="single" w:sz="12" w:space="0" w:color="000001"/>
            </w:tcBorders>
            <w:shd w:val="clear" w:color="auto" w:fill="FFFFFF"/>
            <w:tcMar>
              <w:left w:w="0" w:type="dxa"/>
            </w:tcMar>
          </w:tcPr>
          <w:p w:rsidR="00760D39" w:rsidRPr="00760D39" w:rsidRDefault="00760D39" w:rsidP="00760D39">
            <w:pPr>
              <w:spacing w:after="0" w:line="240" w:lineRule="auto"/>
              <w:jc w:val="center"/>
              <w:rPr>
                <w:rFonts w:cs="Calibri"/>
                <w:color w:val="00000A"/>
                <w:lang w:eastAsia="zh-CN"/>
              </w:rPr>
            </w:pPr>
            <w:r w:rsidRPr="00760D39">
              <w:rPr>
                <w:rFonts w:ascii="Times New Roman" w:hAnsi="Times New Roman"/>
                <w:b/>
                <w:color w:val="00000A"/>
                <w:lang w:eastAsia="zh-CN"/>
              </w:rPr>
              <w:t>4</w:t>
            </w:r>
          </w:p>
        </w:tc>
      </w:tr>
      <w:tr w:rsidR="00E810E3" w:rsidTr="00760D39">
        <w:trPr>
          <w:cantSplit/>
          <w:trHeight w:val="454"/>
        </w:trPr>
        <w:tc>
          <w:tcPr>
            <w:tcW w:w="2047" w:type="dxa"/>
            <w:tcBorders>
              <w:top w:val="single" w:sz="12" w:space="0" w:color="000001"/>
              <w:left w:val="single" w:sz="12" w:space="0" w:color="000001"/>
              <w:bottom w:val="single" w:sz="4" w:space="0" w:color="000001"/>
            </w:tcBorders>
            <w:shd w:val="clear" w:color="auto" w:fill="E7E6E6"/>
            <w:tcMar>
              <w:left w:w="0"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 xml:space="preserve">Корелација са другим предм. </w:t>
            </w:r>
          </w:p>
        </w:tc>
        <w:tc>
          <w:tcPr>
            <w:tcW w:w="12080" w:type="dxa"/>
            <w:gridSpan w:val="5"/>
            <w:tcBorders>
              <w:top w:val="single" w:sz="12" w:space="0" w:color="000001"/>
              <w:left w:val="single" w:sz="12" w:space="0" w:color="000001"/>
              <w:bottom w:val="single" w:sz="4" w:space="0" w:color="000001"/>
              <w:right w:val="single" w:sz="12" w:space="0" w:color="000001"/>
            </w:tcBorders>
            <w:shd w:val="clear" w:color="auto" w:fill="FFFFFF"/>
            <w:tcMar>
              <w:left w:w="0" w:type="dxa"/>
            </w:tcMar>
            <w:vAlign w:val="center"/>
          </w:tcPr>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color w:val="00000A"/>
                <w:lang w:eastAsia="zh-CN"/>
              </w:rPr>
              <w:t>Српски језик, музичка култура, ликовна култура, природа и друштво, грађанско васпитање, математика</w:t>
            </w:r>
          </w:p>
        </w:tc>
      </w:tr>
      <w:tr w:rsidR="00E810E3" w:rsidTr="00760D39">
        <w:trPr>
          <w:cantSplit/>
          <w:trHeight w:val="454"/>
        </w:trPr>
        <w:tc>
          <w:tcPr>
            <w:tcW w:w="2047" w:type="dxa"/>
            <w:tcBorders>
              <w:top w:val="single" w:sz="4" w:space="0" w:color="000001"/>
              <w:left w:val="single" w:sz="12" w:space="0" w:color="000001"/>
              <w:bottom w:val="single" w:sz="4" w:space="0" w:color="000001"/>
            </w:tcBorders>
            <w:shd w:val="clear" w:color="auto" w:fill="E7E6E6"/>
            <w:tcMar>
              <w:left w:w="0"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Стандради постигнућа</w:t>
            </w:r>
          </w:p>
        </w:tc>
        <w:tc>
          <w:tcPr>
            <w:tcW w:w="12080" w:type="dxa"/>
            <w:gridSpan w:val="5"/>
            <w:tcBorders>
              <w:top w:val="single" w:sz="4" w:space="0" w:color="000001"/>
              <w:left w:val="single" w:sz="12" w:space="0" w:color="000001"/>
              <w:bottom w:val="single" w:sz="4" w:space="0" w:color="000001"/>
              <w:right w:val="single" w:sz="12" w:space="0" w:color="000001"/>
            </w:tcBorders>
            <w:shd w:val="clear" w:color="auto" w:fill="FFFFFF"/>
            <w:tcMar>
              <w:left w:w="0" w:type="dxa"/>
            </w:tcMar>
            <w:vAlign w:val="center"/>
          </w:tcPr>
          <w:p w:rsidR="00760D39" w:rsidRPr="00760D39" w:rsidRDefault="00760D39" w:rsidP="00760D39">
            <w:pPr>
              <w:spacing w:after="0" w:line="240" w:lineRule="auto"/>
              <w:rPr>
                <w:rFonts w:cs="Calibri"/>
                <w:color w:val="00000A"/>
                <w:lang w:eastAsia="zh-CN"/>
              </w:rPr>
            </w:pPr>
            <w:r w:rsidRPr="00760D39">
              <w:rPr>
                <w:rFonts w:ascii="Times New Roman" w:hAnsi="Times New Roman"/>
                <w:b/>
                <w:color w:val="00000A"/>
                <w:lang w:eastAsia="zh-CN"/>
              </w:rPr>
              <w:t>1.1.1.  1.1.2.  1.1.3.  1.1.4.  1.1.5. 1.1.6. 1.1.8. 1.1.9.  1.1.10.  1.1.11. 1.1.12.  1.1.13. 1.1.14. 1.1.15. 1.1.18. 1.1.20. 1.1.22. 1.1.23. 1.2.1.  1.2.2.  1.2.3.  1.2.4.  1.3.1.2.3.1.  2.3.2.</w:t>
            </w:r>
          </w:p>
        </w:tc>
      </w:tr>
      <w:tr w:rsidR="00E810E3" w:rsidTr="00760D39">
        <w:trPr>
          <w:cantSplit/>
          <w:trHeight w:val="454"/>
        </w:trPr>
        <w:tc>
          <w:tcPr>
            <w:tcW w:w="2047" w:type="dxa"/>
            <w:tcBorders>
              <w:top w:val="single" w:sz="4" w:space="0" w:color="000001"/>
              <w:left w:val="single" w:sz="12" w:space="0" w:color="000001"/>
              <w:bottom w:val="single" w:sz="12" w:space="0" w:color="000001"/>
            </w:tcBorders>
            <w:shd w:val="clear" w:color="auto" w:fill="E7E6E6"/>
            <w:tcMar>
              <w:left w:w="0"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Начин провере постигнућа</w:t>
            </w:r>
          </w:p>
        </w:tc>
        <w:tc>
          <w:tcPr>
            <w:tcW w:w="12080" w:type="dxa"/>
            <w:gridSpan w:val="5"/>
            <w:tcBorders>
              <w:top w:val="single" w:sz="4" w:space="0" w:color="000001"/>
              <w:left w:val="single" w:sz="12" w:space="0" w:color="000001"/>
              <w:bottom w:val="single" w:sz="4" w:space="0" w:color="000001"/>
              <w:right w:val="single" w:sz="12" w:space="0" w:color="000001"/>
            </w:tcBorders>
            <w:shd w:val="clear" w:color="auto" w:fill="FFFFFF"/>
            <w:tcMar>
              <w:left w:w="0"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color w:val="00000A"/>
                <w:lang w:eastAsia="zh-CN"/>
              </w:rPr>
              <w:t>Посматрање и праћење, усмена провера кроз играње улога у паровима, симулације у паровимаи групама, задаци у радној свесци, тестови слушања, различите технике формативног оцењивања, пројекти.</w:t>
            </w:r>
          </w:p>
        </w:tc>
      </w:tr>
      <w:tr w:rsidR="00E810E3" w:rsidTr="00760D39">
        <w:trPr>
          <w:cantSplit/>
          <w:trHeight w:val="1134"/>
        </w:trPr>
        <w:tc>
          <w:tcPr>
            <w:tcW w:w="2047" w:type="dxa"/>
            <w:tcBorders>
              <w:top w:val="single" w:sz="12" w:space="0" w:color="000001"/>
              <w:left w:val="single" w:sz="12" w:space="0" w:color="000001"/>
              <w:bottom w:val="single" w:sz="4" w:space="0" w:color="000001"/>
            </w:tcBorders>
            <w:shd w:val="clear" w:color="auto" w:fill="E7E6E6"/>
            <w:tcMar>
              <w:left w:w="0" w:type="dxa"/>
            </w:tcMar>
          </w:tcPr>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b/>
                <w:color w:val="00000A"/>
                <w:lang w:eastAsia="zh-CN"/>
              </w:rPr>
              <w:lastRenderedPageBreak/>
              <w:t>3. L‘école en France</w:t>
            </w:r>
          </w:p>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color w:val="00000A"/>
                <w:lang w:eastAsia="zh-CN"/>
              </w:rPr>
              <w:t>Описивање догађаја и способности у садашњости;</w:t>
            </w:r>
          </w:p>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color w:val="00000A"/>
                <w:lang w:eastAsia="zh-CN"/>
              </w:rPr>
              <w:t>изражавање допадања/недопадања.</w:t>
            </w:r>
          </w:p>
        </w:tc>
        <w:tc>
          <w:tcPr>
            <w:tcW w:w="5032" w:type="dxa"/>
            <w:tcBorders>
              <w:top w:val="single" w:sz="12" w:space="0" w:color="000001"/>
              <w:left w:val="single" w:sz="12" w:space="0" w:color="000001"/>
              <w:bottom w:val="single" w:sz="4" w:space="0" w:color="000001"/>
            </w:tcBorders>
            <w:shd w:val="clear" w:color="auto" w:fill="FFFFFF"/>
            <w:tcMar>
              <w:left w:w="0" w:type="dxa"/>
            </w:tcMar>
          </w:tcPr>
          <w:p w:rsidR="00760D39" w:rsidRPr="00760D39" w:rsidRDefault="00760D39" w:rsidP="00760D39">
            <w:pPr>
              <w:spacing w:after="0" w:line="240" w:lineRule="auto"/>
              <w:contextualSpacing/>
              <w:jc w:val="both"/>
              <w:rPr>
                <w:rFonts w:ascii="Times New Roman" w:hAnsi="Times New Roman"/>
                <w:color w:val="00000A"/>
                <w:lang w:eastAsia="zh-CN"/>
              </w:rPr>
            </w:pPr>
            <w:r w:rsidRPr="00760D39">
              <w:rPr>
                <w:rFonts w:ascii="Times New Roman" w:hAnsi="Times New Roman"/>
                <w:color w:val="00000A"/>
                <w:lang w:eastAsia="zh-CN"/>
              </w:rPr>
              <w:t>– разуме једноставне исказе за изражавање допадања/недопадања и реагује на њих;</w:t>
            </w:r>
          </w:p>
          <w:p w:rsidR="00760D39" w:rsidRPr="00760D39" w:rsidRDefault="00760D39" w:rsidP="00760D39">
            <w:pPr>
              <w:spacing w:after="0" w:line="240" w:lineRule="auto"/>
              <w:contextualSpacing/>
              <w:jc w:val="both"/>
              <w:rPr>
                <w:rFonts w:ascii="Times New Roman" w:hAnsi="Times New Roman"/>
                <w:color w:val="00000A"/>
                <w:lang w:eastAsia="zh-CN"/>
              </w:rPr>
            </w:pPr>
            <w:r w:rsidRPr="00760D39">
              <w:rPr>
                <w:rFonts w:ascii="Times New Roman" w:hAnsi="Times New Roman"/>
                <w:color w:val="00000A"/>
                <w:lang w:eastAsia="zh-CN"/>
              </w:rPr>
              <w:t>– тражи мишљење и изражава допадање/недопадање једноставним језичким средствима;</w:t>
            </w:r>
          </w:p>
          <w:p w:rsidR="00760D39" w:rsidRPr="00760D39" w:rsidRDefault="00760D39" w:rsidP="00760D39">
            <w:pPr>
              <w:spacing w:after="0" w:line="240" w:lineRule="auto"/>
              <w:contextualSpacing/>
              <w:jc w:val="both"/>
              <w:rPr>
                <w:rFonts w:ascii="Times New Roman" w:hAnsi="Times New Roman"/>
                <w:color w:val="00000A"/>
                <w:lang w:eastAsia="zh-CN"/>
              </w:rPr>
            </w:pPr>
            <w:r w:rsidRPr="00760D39">
              <w:rPr>
                <w:rFonts w:ascii="Times New Roman" w:hAnsi="Times New Roman"/>
                <w:color w:val="00000A"/>
                <w:lang w:eastAsia="zh-CN"/>
              </w:rPr>
              <w:t>– разуме једноставне текстове у којима се описују радње и способности у садашњости;</w:t>
            </w:r>
          </w:p>
          <w:p w:rsidR="00760D39" w:rsidRPr="00760D39" w:rsidRDefault="00760D39" w:rsidP="00760D39">
            <w:pPr>
              <w:spacing w:after="0" w:line="240" w:lineRule="auto"/>
              <w:contextualSpacing/>
              <w:jc w:val="both"/>
              <w:rPr>
                <w:rFonts w:ascii="Times New Roman" w:hAnsi="Times New Roman"/>
                <w:color w:val="00000A"/>
                <w:lang w:eastAsia="zh-CN"/>
              </w:rPr>
            </w:pPr>
            <w:r w:rsidRPr="00760D39">
              <w:rPr>
                <w:rFonts w:ascii="Times New Roman" w:hAnsi="Times New Roman"/>
                <w:color w:val="00000A"/>
                <w:lang w:eastAsia="zh-CN"/>
              </w:rPr>
              <w:t>– размени информације које се односе на дату комуникативну ситуацију;</w:t>
            </w:r>
          </w:p>
        </w:tc>
        <w:tc>
          <w:tcPr>
            <w:tcW w:w="5032" w:type="dxa"/>
            <w:tcBorders>
              <w:top w:val="single" w:sz="12" w:space="0" w:color="000001"/>
              <w:left w:val="single" w:sz="12" w:space="0" w:color="000001"/>
              <w:bottom w:val="single" w:sz="4" w:space="0" w:color="000001"/>
            </w:tcBorders>
            <w:shd w:val="clear" w:color="auto" w:fill="FFFFFF"/>
            <w:tcMar>
              <w:left w:w="0" w:type="dxa"/>
            </w:tcMar>
          </w:tcPr>
          <w:p w:rsidR="00760D39" w:rsidRPr="00760D39" w:rsidRDefault="00760D39" w:rsidP="00760D39">
            <w:pPr>
              <w:spacing w:after="280" w:line="240" w:lineRule="auto"/>
              <w:jc w:val="both"/>
              <w:rPr>
                <w:rFonts w:ascii="Times New Roman" w:hAnsi="Times New Roman"/>
                <w:color w:val="00000A"/>
                <w:lang w:eastAsia="zh-CN"/>
              </w:rPr>
            </w:pPr>
            <w:r w:rsidRPr="00760D39">
              <w:rPr>
                <w:rFonts w:ascii="Times New Roman" w:hAnsi="Times New Roman"/>
                <w:color w:val="00000A"/>
                <w:lang w:eastAsia="zh-CN"/>
              </w:rPr>
              <w:t>Слушање текстова с једноставним исказима за изражавање допадања/недопадања и реаговање на њих; усмено и писано исказивање слагања/неслагања, допадања/недопадања коришћењем најједноставнијих језичких средстава.</w:t>
            </w:r>
          </w:p>
          <w:p w:rsidR="00760D39" w:rsidRPr="00760D39" w:rsidRDefault="00760D39" w:rsidP="00760D39">
            <w:pPr>
              <w:spacing w:after="280" w:line="240" w:lineRule="auto"/>
              <w:jc w:val="both"/>
              <w:rPr>
                <w:rFonts w:ascii="Times New Roman" w:hAnsi="Times New Roman"/>
                <w:i/>
                <w:iCs/>
                <w:color w:val="00000A"/>
                <w:lang w:val="fr-FR" w:eastAsia="zh-CN"/>
              </w:rPr>
            </w:pPr>
            <w:r w:rsidRPr="00760D39">
              <w:rPr>
                <w:rFonts w:ascii="Times New Roman" w:hAnsi="Times New Roman"/>
                <w:i/>
                <w:iCs/>
                <w:color w:val="00000A"/>
                <w:lang w:val="fr-FR" w:eastAsia="zh-CN"/>
              </w:rPr>
              <w:t>D’accord? Moi aussi, je suis d’accord. Je ne suis pas d'accord. Cette chanson vous plaît? Oui, elle est jolie. Moi, je n'aime pas. Ce livre est intéressant. Ce n'est pas intéressant. Tu aimes le basket? Non, je préfère le handball. J'adore la musique, mais je déteste le sport. Qu'est-ce qu'elle aime faire? Elle aime patiner et faire du roller. Quel joli dessin!</w:t>
            </w:r>
          </w:p>
          <w:p w:rsidR="00760D39" w:rsidRPr="00760D39" w:rsidRDefault="00760D39" w:rsidP="00760D39">
            <w:pPr>
              <w:spacing w:after="280" w:line="240" w:lineRule="auto"/>
              <w:jc w:val="both"/>
              <w:rPr>
                <w:rFonts w:ascii="Times New Roman" w:hAnsi="Times New Roman"/>
                <w:color w:val="00000A"/>
                <w:lang w:val="fr-FR" w:eastAsia="zh-CN"/>
              </w:rPr>
            </w:pPr>
            <w:r w:rsidRPr="00760D39">
              <w:rPr>
                <w:rFonts w:ascii="Times New Roman" w:hAnsi="Times New Roman"/>
                <w:color w:val="00000A"/>
                <w:lang w:eastAsia="zh-CN"/>
              </w:rPr>
              <w:t>Слушањеједноставнихисказакојиговореорадњамаиспособностимаусадашњости</w:t>
            </w:r>
            <w:r w:rsidRPr="00760D39">
              <w:rPr>
                <w:rFonts w:ascii="Times New Roman" w:hAnsi="Times New Roman"/>
                <w:color w:val="00000A"/>
                <w:lang w:val="fr-FR" w:eastAsia="zh-CN"/>
              </w:rPr>
              <w:t xml:space="preserve">; </w:t>
            </w:r>
            <w:r w:rsidRPr="00760D39">
              <w:rPr>
                <w:rFonts w:ascii="Times New Roman" w:hAnsi="Times New Roman"/>
                <w:color w:val="00000A"/>
                <w:lang w:eastAsia="zh-CN"/>
              </w:rPr>
              <w:t>описивањерадњииспособностиусадашњости</w:t>
            </w:r>
            <w:r w:rsidRPr="00760D39">
              <w:rPr>
                <w:rFonts w:ascii="Times New Roman" w:hAnsi="Times New Roman"/>
                <w:color w:val="00000A"/>
                <w:lang w:val="fr-FR" w:eastAsia="zh-CN"/>
              </w:rPr>
              <w:t xml:space="preserve">, </w:t>
            </w:r>
            <w:r w:rsidRPr="00760D39">
              <w:rPr>
                <w:rFonts w:ascii="Times New Roman" w:hAnsi="Times New Roman"/>
                <w:color w:val="00000A"/>
                <w:lang w:eastAsia="zh-CN"/>
              </w:rPr>
              <w:t>постављањепитањаиодговарањенањих</w:t>
            </w:r>
            <w:r w:rsidRPr="00760D39">
              <w:rPr>
                <w:rFonts w:ascii="Times New Roman" w:hAnsi="Times New Roman"/>
                <w:color w:val="00000A"/>
                <w:lang w:val="fr-FR" w:eastAsia="zh-CN"/>
              </w:rPr>
              <w:t xml:space="preserve">, </w:t>
            </w:r>
            <w:r w:rsidRPr="00760D39">
              <w:rPr>
                <w:rFonts w:ascii="Times New Roman" w:hAnsi="Times New Roman"/>
                <w:color w:val="00000A"/>
                <w:lang w:eastAsia="zh-CN"/>
              </w:rPr>
              <w:t>усменоиписано</w:t>
            </w:r>
            <w:r w:rsidRPr="00760D39">
              <w:rPr>
                <w:rFonts w:ascii="Times New Roman" w:hAnsi="Times New Roman"/>
                <w:color w:val="00000A"/>
                <w:lang w:val="fr-FR" w:eastAsia="zh-CN"/>
              </w:rPr>
              <w:t xml:space="preserve">, </w:t>
            </w:r>
            <w:r w:rsidRPr="00760D39">
              <w:rPr>
                <w:rFonts w:ascii="Times New Roman" w:hAnsi="Times New Roman"/>
                <w:color w:val="00000A"/>
                <w:lang w:eastAsia="zh-CN"/>
              </w:rPr>
              <w:t>коришћењемнајједноставнијихјезичкихсредстава</w:t>
            </w:r>
            <w:r w:rsidRPr="00760D39">
              <w:rPr>
                <w:rFonts w:ascii="Times New Roman" w:hAnsi="Times New Roman"/>
                <w:color w:val="00000A"/>
                <w:lang w:val="fr-FR" w:eastAsia="zh-CN"/>
              </w:rPr>
              <w:t>.</w:t>
            </w:r>
          </w:p>
          <w:p w:rsidR="00760D39" w:rsidRPr="00760D39" w:rsidRDefault="00760D39" w:rsidP="00760D39">
            <w:pPr>
              <w:spacing w:after="280" w:line="240" w:lineRule="auto"/>
              <w:jc w:val="both"/>
              <w:rPr>
                <w:rFonts w:ascii="Times New Roman" w:hAnsi="Times New Roman"/>
                <w:color w:val="00000A"/>
                <w:lang w:val="fr-FR" w:eastAsia="zh-CN"/>
              </w:rPr>
            </w:pPr>
            <w:r w:rsidRPr="00760D39">
              <w:rPr>
                <w:rFonts w:ascii="Times New Roman" w:hAnsi="Times New Roman"/>
                <w:color w:val="00000A"/>
                <w:lang w:eastAsia="zh-CN"/>
              </w:rPr>
              <w:t>Презентфреквентнихглагола</w:t>
            </w:r>
            <w:r w:rsidRPr="00760D39">
              <w:rPr>
                <w:rFonts w:ascii="Times New Roman" w:hAnsi="Times New Roman"/>
                <w:color w:val="00000A"/>
                <w:lang w:val="fr-FR" w:eastAsia="zh-CN"/>
              </w:rPr>
              <w:t>.</w:t>
            </w:r>
          </w:p>
          <w:p w:rsidR="00760D39" w:rsidRPr="00760D39" w:rsidRDefault="00760D39" w:rsidP="00760D39">
            <w:pPr>
              <w:spacing w:after="280" w:line="240" w:lineRule="auto"/>
              <w:jc w:val="both"/>
              <w:rPr>
                <w:rFonts w:ascii="Times New Roman" w:hAnsi="Times New Roman"/>
                <w:color w:val="00000A"/>
                <w:lang w:val="fr-FR" w:eastAsia="zh-CN"/>
              </w:rPr>
            </w:pPr>
            <w:r w:rsidRPr="00760D39">
              <w:rPr>
                <w:rFonts w:ascii="Times New Roman" w:hAnsi="Times New Roman"/>
                <w:color w:val="00000A"/>
                <w:lang w:val="fr-FR" w:eastAsia="zh-CN"/>
              </w:rPr>
              <w:t>(</w:t>
            </w:r>
            <w:r w:rsidRPr="00760D39">
              <w:rPr>
                <w:rFonts w:ascii="Times New Roman" w:hAnsi="Times New Roman"/>
                <w:color w:val="00000A"/>
                <w:lang w:eastAsia="zh-CN"/>
              </w:rPr>
              <w:t>Интер</w:t>
            </w:r>
            <w:r w:rsidRPr="00760D39">
              <w:rPr>
                <w:rFonts w:ascii="Times New Roman" w:hAnsi="Times New Roman"/>
                <w:color w:val="00000A"/>
                <w:lang w:val="fr-FR" w:eastAsia="zh-CN"/>
              </w:rPr>
              <w:t>)</w:t>
            </w:r>
            <w:r w:rsidRPr="00760D39">
              <w:rPr>
                <w:rFonts w:ascii="Times New Roman" w:hAnsi="Times New Roman"/>
                <w:color w:val="00000A"/>
                <w:lang w:eastAsia="zh-CN"/>
              </w:rPr>
              <w:t>културнисадржаји</w:t>
            </w:r>
            <w:r w:rsidRPr="00760D39">
              <w:rPr>
                <w:rFonts w:ascii="Times New Roman" w:hAnsi="Times New Roman"/>
                <w:color w:val="00000A"/>
                <w:lang w:val="fr-FR" w:eastAsia="zh-CN"/>
              </w:rPr>
              <w:t>: </w:t>
            </w:r>
            <w:r w:rsidRPr="00760D39">
              <w:rPr>
                <w:rFonts w:ascii="Times New Roman" w:hAnsi="Times New Roman"/>
                <w:color w:val="00000A"/>
                <w:lang w:eastAsia="zh-CN"/>
              </w:rPr>
              <w:t>Интересовања</w:t>
            </w:r>
            <w:r w:rsidRPr="00760D39">
              <w:rPr>
                <w:rFonts w:ascii="Times New Roman" w:hAnsi="Times New Roman"/>
                <w:color w:val="00000A"/>
                <w:lang w:val="fr-FR" w:eastAsia="zh-CN"/>
              </w:rPr>
              <w:t xml:space="preserve">, </w:t>
            </w:r>
            <w:r w:rsidRPr="00760D39">
              <w:rPr>
                <w:rFonts w:ascii="Times New Roman" w:hAnsi="Times New Roman"/>
                <w:color w:val="00000A"/>
                <w:lang w:eastAsia="zh-CN"/>
              </w:rPr>
              <w:t>хобији</w:t>
            </w:r>
            <w:r w:rsidRPr="00760D39">
              <w:rPr>
                <w:rFonts w:ascii="Times New Roman" w:hAnsi="Times New Roman"/>
                <w:color w:val="00000A"/>
                <w:lang w:val="fr-FR" w:eastAsia="zh-CN"/>
              </w:rPr>
              <w:t xml:space="preserve">, </w:t>
            </w:r>
            <w:r w:rsidRPr="00760D39">
              <w:rPr>
                <w:rFonts w:ascii="Times New Roman" w:hAnsi="Times New Roman"/>
                <w:color w:val="00000A"/>
                <w:lang w:eastAsia="zh-CN"/>
              </w:rPr>
              <w:t>животушколи</w:t>
            </w:r>
            <w:r w:rsidRPr="00760D39">
              <w:rPr>
                <w:rFonts w:ascii="Times New Roman" w:hAnsi="Times New Roman"/>
                <w:color w:val="00000A"/>
                <w:lang w:val="fr-FR" w:eastAsia="zh-CN"/>
              </w:rPr>
              <w:t xml:space="preserve"> – </w:t>
            </w:r>
            <w:r w:rsidRPr="00760D39">
              <w:rPr>
                <w:rFonts w:ascii="Times New Roman" w:hAnsi="Times New Roman"/>
                <w:color w:val="00000A"/>
                <w:lang w:eastAsia="zh-CN"/>
              </w:rPr>
              <w:t>наставнеиваннаставнеактивности</w:t>
            </w:r>
            <w:r w:rsidRPr="00760D39">
              <w:rPr>
                <w:rFonts w:ascii="Times New Roman" w:hAnsi="Times New Roman"/>
                <w:color w:val="00000A"/>
                <w:lang w:val="fr-FR" w:eastAsia="zh-CN"/>
              </w:rPr>
              <w:t>.</w:t>
            </w:r>
          </w:p>
        </w:tc>
        <w:tc>
          <w:tcPr>
            <w:tcW w:w="663" w:type="dxa"/>
            <w:tcBorders>
              <w:top w:val="single" w:sz="12" w:space="0" w:color="000001"/>
              <w:left w:val="single" w:sz="12" w:space="0" w:color="000001"/>
              <w:bottom w:val="single" w:sz="4" w:space="0" w:color="000001"/>
            </w:tcBorders>
            <w:shd w:val="clear" w:color="auto" w:fill="FFFFFF"/>
            <w:tcMar>
              <w:left w:w="0" w:type="dxa"/>
            </w:tcMa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6</w:t>
            </w:r>
          </w:p>
        </w:tc>
        <w:tc>
          <w:tcPr>
            <w:tcW w:w="663" w:type="dxa"/>
            <w:tcBorders>
              <w:top w:val="single" w:sz="12" w:space="0" w:color="000001"/>
              <w:left w:val="single" w:sz="12" w:space="0" w:color="000001"/>
              <w:bottom w:val="single" w:sz="4" w:space="0" w:color="000001"/>
            </w:tcBorders>
            <w:shd w:val="clear" w:color="auto" w:fill="FFFFFF"/>
            <w:tcMar>
              <w:left w:w="0" w:type="dxa"/>
            </w:tcMa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2</w:t>
            </w:r>
          </w:p>
        </w:tc>
        <w:tc>
          <w:tcPr>
            <w:tcW w:w="690" w:type="dxa"/>
            <w:tcBorders>
              <w:top w:val="single" w:sz="12" w:space="0" w:color="000001"/>
              <w:left w:val="single" w:sz="12" w:space="0" w:color="000001"/>
              <w:bottom w:val="single" w:sz="4" w:space="0" w:color="000001"/>
              <w:right w:val="single" w:sz="12" w:space="0" w:color="000001"/>
            </w:tcBorders>
            <w:shd w:val="clear" w:color="auto" w:fill="FFFFFF"/>
            <w:tcMar>
              <w:left w:w="0" w:type="dxa"/>
            </w:tcMa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4</w:t>
            </w:r>
          </w:p>
        </w:tc>
      </w:tr>
      <w:tr w:rsidR="00E810E3" w:rsidTr="00760D39">
        <w:trPr>
          <w:cantSplit/>
          <w:trHeight w:val="454"/>
        </w:trPr>
        <w:tc>
          <w:tcPr>
            <w:tcW w:w="2047" w:type="dxa"/>
            <w:tcBorders>
              <w:top w:val="single" w:sz="12" w:space="0" w:color="000001"/>
              <w:left w:val="single" w:sz="12" w:space="0" w:color="000001"/>
              <w:bottom w:val="single" w:sz="4" w:space="0" w:color="000001"/>
            </w:tcBorders>
            <w:shd w:val="clear" w:color="auto" w:fill="E7E6E6"/>
            <w:tcMar>
              <w:left w:w="0"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 xml:space="preserve">Корелација са другим предм. </w:t>
            </w:r>
          </w:p>
        </w:tc>
        <w:tc>
          <w:tcPr>
            <w:tcW w:w="12080" w:type="dxa"/>
            <w:gridSpan w:val="5"/>
            <w:tcBorders>
              <w:top w:val="single" w:sz="12" w:space="0" w:color="000001"/>
              <w:left w:val="single" w:sz="12" w:space="0" w:color="000001"/>
              <w:bottom w:val="single" w:sz="4" w:space="0" w:color="000001"/>
              <w:right w:val="single" w:sz="12" w:space="0" w:color="000001"/>
            </w:tcBorders>
            <w:shd w:val="clear" w:color="auto" w:fill="FFFFFF"/>
            <w:tcMar>
              <w:left w:w="0" w:type="dxa"/>
            </w:tcMar>
            <w:vAlign w:val="center"/>
          </w:tcPr>
          <w:p w:rsidR="00760D39" w:rsidRPr="00760D39" w:rsidRDefault="00760D39" w:rsidP="00760D39">
            <w:pPr>
              <w:spacing w:after="240" w:line="240" w:lineRule="auto"/>
              <w:rPr>
                <w:rFonts w:ascii="Times New Roman" w:hAnsi="Times New Roman"/>
                <w:color w:val="00000A"/>
                <w:sz w:val="24"/>
                <w:szCs w:val="24"/>
                <w:lang w:eastAsia="zh-CN"/>
              </w:rPr>
            </w:pPr>
            <w:r w:rsidRPr="00760D39">
              <w:rPr>
                <w:rFonts w:ascii="Times New Roman" w:hAnsi="Times New Roman"/>
                <w:color w:val="000000"/>
                <w:sz w:val="24"/>
                <w:szCs w:val="20"/>
                <w:lang w:eastAsia="zh-CN"/>
              </w:rPr>
              <w:t>Српски језик, музичка култура, ликовна култура, природа и друштво, грађанско васпитање</w:t>
            </w:r>
          </w:p>
        </w:tc>
      </w:tr>
      <w:tr w:rsidR="00E810E3" w:rsidTr="00760D39">
        <w:trPr>
          <w:cantSplit/>
          <w:trHeight w:val="454"/>
        </w:trPr>
        <w:tc>
          <w:tcPr>
            <w:tcW w:w="2047" w:type="dxa"/>
            <w:tcBorders>
              <w:top w:val="single" w:sz="4" w:space="0" w:color="000001"/>
              <w:left w:val="single" w:sz="12" w:space="0" w:color="000001"/>
              <w:bottom w:val="single" w:sz="4" w:space="0" w:color="000001"/>
            </w:tcBorders>
            <w:shd w:val="clear" w:color="auto" w:fill="E7E6E6"/>
            <w:tcMar>
              <w:left w:w="0"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Стандради постигнућа</w:t>
            </w:r>
          </w:p>
        </w:tc>
        <w:tc>
          <w:tcPr>
            <w:tcW w:w="12080" w:type="dxa"/>
            <w:gridSpan w:val="5"/>
            <w:tcBorders>
              <w:top w:val="single" w:sz="4" w:space="0" w:color="000001"/>
              <w:left w:val="single" w:sz="12" w:space="0" w:color="000001"/>
              <w:bottom w:val="single" w:sz="4" w:space="0" w:color="000001"/>
              <w:right w:val="single" w:sz="12" w:space="0" w:color="000001"/>
            </w:tcBorders>
            <w:shd w:val="clear" w:color="auto" w:fill="FFFFFF"/>
            <w:tcMar>
              <w:left w:w="0" w:type="dxa"/>
            </w:tcMar>
            <w:vAlign w:val="center"/>
          </w:tcPr>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color w:val="00000A"/>
                <w:lang w:eastAsia="zh-CN"/>
              </w:rPr>
              <w:t>1.1.1.  1.1.2.  1.1.3.  1.1.4.  1.1.5. 1.1.6. 1.1.8. 1.1.9.  1.1.10.  1.1.11. 1.1.12.  1.1.13. 1.1.14.  1.1.15.  1.1.16. 1.1.18. 1.1.20. 1.1.22. 1.1.23. 1.2.1.  1.2.2.  1.2.3.  1.2.4.  1.3.1. 1.3.2. 2.3.1. 2.3.2.</w:t>
            </w:r>
          </w:p>
        </w:tc>
      </w:tr>
      <w:tr w:rsidR="00E810E3" w:rsidTr="00760D39">
        <w:trPr>
          <w:cantSplit/>
          <w:trHeight w:val="454"/>
        </w:trPr>
        <w:tc>
          <w:tcPr>
            <w:tcW w:w="2047" w:type="dxa"/>
            <w:tcBorders>
              <w:top w:val="single" w:sz="4" w:space="0" w:color="000001"/>
              <w:left w:val="single" w:sz="12" w:space="0" w:color="000001"/>
              <w:bottom w:val="single" w:sz="12" w:space="0" w:color="000001"/>
            </w:tcBorders>
            <w:shd w:val="clear" w:color="auto" w:fill="E7E6E6"/>
            <w:tcMar>
              <w:left w:w="0"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Начин провере постигнућа</w:t>
            </w:r>
          </w:p>
        </w:tc>
        <w:tc>
          <w:tcPr>
            <w:tcW w:w="12080" w:type="dxa"/>
            <w:gridSpan w:val="5"/>
            <w:tcBorders>
              <w:top w:val="single" w:sz="4" w:space="0" w:color="000001"/>
              <w:left w:val="single" w:sz="12" w:space="0" w:color="000001"/>
              <w:bottom w:val="single" w:sz="12" w:space="0" w:color="000001"/>
              <w:right w:val="single" w:sz="12" w:space="0" w:color="000001"/>
            </w:tcBorders>
            <w:shd w:val="clear" w:color="auto" w:fill="FFFFFF"/>
            <w:tcMar>
              <w:left w:w="0"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color w:val="00000A"/>
                <w:lang w:eastAsia="zh-CN"/>
              </w:rPr>
              <w:t>Посматрање и праћење, усмена провера кроз играње улога у паровима, симулације у паровимаи групама, задаци у радној свесци, тестови слушања, различите технике формативног оцењивања, пројекти.</w:t>
            </w:r>
          </w:p>
        </w:tc>
      </w:tr>
    </w:tbl>
    <w:p w:rsidR="00760D39" w:rsidRPr="00760D39" w:rsidRDefault="00760D39" w:rsidP="00760D39">
      <w:pPr>
        <w:spacing w:after="0" w:line="240" w:lineRule="auto"/>
        <w:rPr>
          <w:rFonts w:ascii="Times New Roman" w:hAnsi="Times New Roman"/>
          <w:color w:val="00000A"/>
          <w:sz w:val="24"/>
          <w:szCs w:val="24"/>
          <w:lang w:eastAsia="zh-CN"/>
        </w:rPr>
      </w:pPr>
    </w:p>
    <w:tbl>
      <w:tblPr>
        <w:tblW w:w="14128" w:type="dxa"/>
        <w:tblInd w:w="-243" w:type="dxa"/>
        <w:tblBorders>
          <w:top w:val="single" w:sz="12" w:space="0" w:color="000001"/>
          <w:left w:val="single" w:sz="12" w:space="0" w:color="000001"/>
          <w:bottom w:val="single" w:sz="12" w:space="0" w:color="000001"/>
          <w:insideH w:val="single" w:sz="12" w:space="0" w:color="000001"/>
        </w:tblBorders>
        <w:tblCellMar>
          <w:left w:w="0" w:type="dxa"/>
        </w:tblCellMar>
        <w:tblLook w:val="0000"/>
      </w:tblPr>
      <w:tblGrid>
        <w:gridCol w:w="1880"/>
        <w:gridCol w:w="1925"/>
        <w:gridCol w:w="9959"/>
        <w:gridCol w:w="187"/>
        <w:gridCol w:w="187"/>
        <w:gridCol w:w="187"/>
      </w:tblGrid>
      <w:tr w:rsidR="00E810E3" w:rsidTr="00760D39">
        <w:trPr>
          <w:cantSplit/>
          <w:trHeight w:val="1134"/>
        </w:trPr>
        <w:tc>
          <w:tcPr>
            <w:tcW w:w="2047" w:type="dxa"/>
            <w:tcBorders>
              <w:top w:val="single" w:sz="12" w:space="0" w:color="000001"/>
              <w:left w:val="single" w:sz="12" w:space="0" w:color="000001"/>
              <w:bottom w:val="single" w:sz="12" w:space="0" w:color="000001"/>
            </w:tcBorders>
            <w:shd w:val="clear" w:color="auto" w:fill="auto"/>
            <w:tcMar>
              <w:left w:w="0" w:type="dxa"/>
            </w:tcMar>
          </w:tcPr>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b/>
                <w:color w:val="00000A"/>
                <w:lang w:eastAsia="zh-CN"/>
              </w:rPr>
              <w:lastRenderedPageBreak/>
              <w:t>4. Ma famille</w:t>
            </w:r>
          </w:p>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color w:val="00000A"/>
                <w:lang w:eastAsia="zh-CN"/>
              </w:rPr>
              <w:t>Представљање себе и других; давање основних информација о себи; давање и тражење основних информација о другима;</w:t>
            </w:r>
          </w:p>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color w:val="00000A"/>
                <w:lang w:eastAsia="zh-CN"/>
              </w:rPr>
              <w:t>изражавање припадања/неприпадања и поседовања/непоседовања</w:t>
            </w:r>
          </w:p>
        </w:tc>
        <w:tc>
          <w:tcPr>
            <w:tcW w:w="5032" w:type="dxa"/>
            <w:tcBorders>
              <w:top w:val="single" w:sz="12" w:space="0" w:color="000001"/>
              <w:left w:val="single" w:sz="12" w:space="0" w:color="000001"/>
              <w:bottom w:val="single" w:sz="12" w:space="0" w:color="000001"/>
            </w:tcBorders>
            <w:shd w:val="clear" w:color="auto" w:fill="auto"/>
            <w:tcMar>
              <w:left w:w="0" w:type="dxa"/>
            </w:tcMar>
          </w:tcPr>
          <w:p w:rsidR="00760D39" w:rsidRPr="00760D39" w:rsidRDefault="00760D39" w:rsidP="00760D39">
            <w:pPr>
              <w:spacing w:after="0" w:line="240" w:lineRule="auto"/>
              <w:contextualSpacing/>
              <w:jc w:val="both"/>
              <w:rPr>
                <w:rFonts w:ascii="Times New Roman" w:hAnsi="Times New Roman"/>
                <w:color w:val="00000A"/>
                <w:sz w:val="24"/>
                <w:szCs w:val="24"/>
                <w:lang w:eastAsia="zh-CN"/>
              </w:rPr>
            </w:pPr>
            <w:r w:rsidRPr="00760D39">
              <w:rPr>
                <w:rFonts w:ascii="Times New Roman" w:hAnsi="Times New Roman"/>
                <w:color w:val="000000"/>
                <w:lang w:eastAsia="zh-CN"/>
              </w:rPr>
              <w:t>– препозна и именује бића, предмете и места из непосредног окружења;</w:t>
            </w:r>
          </w:p>
          <w:p w:rsidR="00760D39" w:rsidRPr="00760D39" w:rsidRDefault="00760D39" w:rsidP="00760D39">
            <w:pPr>
              <w:spacing w:after="0" w:line="240" w:lineRule="auto"/>
              <w:contextualSpacing/>
              <w:jc w:val="both"/>
              <w:rPr>
                <w:rFonts w:ascii="Times New Roman" w:hAnsi="Times New Roman"/>
                <w:color w:val="00000A"/>
                <w:sz w:val="24"/>
                <w:szCs w:val="24"/>
                <w:lang w:eastAsia="zh-CN"/>
              </w:rPr>
            </w:pPr>
            <w:r w:rsidRPr="00760D39">
              <w:rPr>
                <w:rFonts w:ascii="Times New Roman" w:hAnsi="Times New Roman"/>
                <w:color w:val="000000"/>
                <w:lang w:eastAsia="zh-CN"/>
              </w:rPr>
              <w:t>– разуме једноставне описе бића, предмета и места;</w:t>
            </w:r>
          </w:p>
          <w:p w:rsidR="00760D39" w:rsidRPr="00760D39" w:rsidRDefault="00760D39" w:rsidP="00760D39">
            <w:pPr>
              <w:spacing w:after="0" w:line="240" w:lineRule="auto"/>
              <w:contextualSpacing/>
              <w:jc w:val="both"/>
              <w:rPr>
                <w:rFonts w:ascii="Times New Roman" w:hAnsi="Times New Roman"/>
                <w:color w:val="00000A"/>
                <w:sz w:val="24"/>
                <w:szCs w:val="24"/>
                <w:lang w:eastAsia="zh-CN"/>
              </w:rPr>
            </w:pPr>
            <w:r w:rsidRPr="00760D39">
              <w:rPr>
                <w:rFonts w:ascii="Times New Roman" w:hAnsi="Times New Roman"/>
                <w:color w:val="000000"/>
                <w:lang w:eastAsia="zh-CN"/>
              </w:rPr>
              <w:t>– опише бића, предмете и места користећи једноставна језичка средства;</w:t>
            </w:r>
          </w:p>
          <w:p w:rsidR="00760D39" w:rsidRPr="00760D39" w:rsidRDefault="00760D39" w:rsidP="00760D39">
            <w:pPr>
              <w:spacing w:after="0" w:line="240" w:lineRule="auto"/>
              <w:contextualSpacing/>
              <w:jc w:val="both"/>
              <w:rPr>
                <w:rFonts w:ascii="Times New Roman" w:hAnsi="Times New Roman"/>
                <w:color w:val="00000A"/>
                <w:sz w:val="24"/>
                <w:szCs w:val="24"/>
                <w:lang w:eastAsia="zh-CN"/>
              </w:rPr>
            </w:pPr>
            <w:r w:rsidRPr="00760D39">
              <w:rPr>
                <w:rFonts w:ascii="Times New Roman" w:hAnsi="Times New Roman"/>
                <w:color w:val="000000"/>
                <w:lang w:eastAsia="zh-CN"/>
              </w:rPr>
              <w:t>– разуме једноставне исказе којима се изражава припадање/неприпадање, поседовање/непоседовање и реагује на њих;</w:t>
            </w:r>
          </w:p>
          <w:p w:rsidR="00760D39" w:rsidRPr="00760D39" w:rsidRDefault="00760D39" w:rsidP="00760D39">
            <w:pPr>
              <w:spacing w:after="0" w:line="240" w:lineRule="auto"/>
              <w:contextualSpacing/>
              <w:jc w:val="both"/>
              <w:rPr>
                <w:rFonts w:ascii="Times New Roman" w:hAnsi="Times New Roman"/>
                <w:color w:val="00000A"/>
                <w:sz w:val="24"/>
                <w:szCs w:val="24"/>
                <w:lang w:eastAsia="zh-CN"/>
              </w:rPr>
            </w:pPr>
            <w:r w:rsidRPr="00760D39">
              <w:rPr>
                <w:rFonts w:ascii="Times New Roman" w:hAnsi="Times New Roman"/>
                <w:color w:val="000000"/>
                <w:lang w:eastAsia="zh-CN"/>
              </w:rPr>
              <w:t>– тражи и даје једноставне исказе којима се изражава припадање/неприпадање, поседовање/непоседовање;</w:t>
            </w:r>
          </w:p>
          <w:p w:rsidR="00760D39" w:rsidRPr="00760D39" w:rsidRDefault="00760D39" w:rsidP="00760D39">
            <w:pPr>
              <w:spacing w:after="0" w:line="240" w:lineRule="auto"/>
              <w:contextualSpacing/>
              <w:jc w:val="both"/>
              <w:rPr>
                <w:rFonts w:ascii="Times New Roman" w:hAnsi="Times New Roman"/>
                <w:color w:val="000000"/>
                <w:lang w:eastAsia="zh-CN"/>
              </w:rPr>
            </w:pPr>
          </w:p>
        </w:tc>
        <w:tc>
          <w:tcPr>
            <w:tcW w:w="5032" w:type="dxa"/>
            <w:tcBorders>
              <w:top w:val="single" w:sz="12" w:space="0" w:color="000001"/>
              <w:left w:val="single" w:sz="12" w:space="0" w:color="000001"/>
              <w:bottom w:val="single" w:sz="12" w:space="0" w:color="000001"/>
            </w:tcBorders>
            <w:shd w:val="clear" w:color="auto" w:fill="auto"/>
            <w:tcMar>
              <w:left w:w="0" w:type="dxa"/>
            </w:tcMar>
          </w:tcPr>
          <w:p w:rsidR="00760D39" w:rsidRPr="00760D39" w:rsidRDefault="00760D39" w:rsidP="00760D39">
            <w:pPr>
              <w:spacing w:after="0" w:line="240" w:lineRule="auto"/>
              <w:jc w:val="both"/>
              <w:rPr>
                <w:rFonts w:ascii="Times New Roman" w:hAnsi="Times New Roman"/>
                <w:color w:val="00000A"/>
                <w:sz w:val="24"/>
                <w:szCs w:val="24"/>
                <w:lang w:eastAsia="zh-CN"/>
              </w:rPr>
            </w:pPr>
            <w:r w:rsidRPr="00760D39">
              <w:rPr>
                <w:rFonts w:ascii="Times New Roman" w:hAnsi="Times New Roman"/>
                <w:color w:val="00000A"/>
                <w:lang w:eastAsia="zh-CN"/>
              </w:rPr>
              <w:t>Слушање текстова с једноставним исказима за изражавање припадања/неприпадања и поседовања/непоседовања и реаговање на њих; усмено и писано исказивање припадања/неприпадања и поседовања/непоседовања коришћењем најједноставнијих језичких средстава.</w:t>
            </w:r>
          </w:p>
          <w:p w:rsidR="00760D39" w:rsidRPr="00760D39" w:rsidRDefault="00760D39" w:rsidP="00760D39">
            <w:pPr>
              <w:spacing w:after="0" w:line="240" w:lineRule="auto"/>
              <w:jc w:val="both"/>
              <w:rPr>
                <w:rFonts w:ascii="Times New Roman" w:hAnsi="Times New Roman"/>
                <w:color w:val="00000A"/>
                <w:lang w:eastAsia="zh-CN"/>
              </w:rPr>
            </w:pPr>
          </w:p>
          <w:p w:rsidR="00760D39" w:rsidRPr="00760D39" w:rsidRDefault="00760D39" w:rsidP="00760D39">
            <w:pPr>
              <w:spacing w:after="0" w:line="240" w:lineRule="auto"/>
              <w:jc w:val="both"/>
              <w:rPr>
                <w:rFonts w:ascii="Times New Roman" w:hAnsi="Times New Roman"/>
                <w:i/>
                <w:iCs/>
                <w:color w:val="00000A"/>
                <w:sz w:val="24"/>
                <w:szCs w:val="24"/>
                <w:lang w:val="fr-FR" w:eastAsia="zh-CN"/>
              </w:rPr>
            </w:pPr>
            <w:r w:rsidRPr="00760D39">
              <w:rPr>
                <w:rFonts w:ascii="Times New Roman" w:hAnsi="Times New Roman"/>
                <w:i/>
                <w:iCs/>
                <w:color w:val="00000A"/>
                <w:lang w:val="fr-FR" w:eastAsia="zh-CN"/>
              </w:rPr>
              <w:t>C’est la poupée de Milica. Ce sont les parents de Zoran. Ils ont une nouvelle voiture. A qui est ce livre? Qui a une gomme? Mon ami a un frère et une sœur. Voilà ton portable! Il n’a pas de chien, il a une tortue. C’est à moi.</w:t>
            </w:r>
          </w:p>
          <w:p w:rsidR="00760D39" w:rsidRPr="00760D39" w:rsidRDefault="00760D39" w:rsidP="00760D39">
            <w:pPr>
              <w:spacing w:after="0" w:line="240" w:lineRule="auto"/>
              <w:jc w:val="both"/>
              <w:rPr>
                <w:rFonts w:ascii="Times New Roman" w:hAnsi="Times New Roman"/>
                <w:color w:val="00000A"/>
                <w:lang w:val="fr-FR" w:eastAsia="zh-CN"/>
              </w:rPr>
            </w:pPr>
          </w:p>
          <w:p w:rsidR="00760D39" w:rsidRPr="00760D39" w:rsidRDefault="00760D39" w:rsidP="00760D39">
            <w:pPr>
              <w:spacing w:after="0" w:line="240" w:lineRule="auto"/>
              <w:jc w:val="both"/>
              <w:rPr>
                <w:rFonts w:ascii="Times New Roman" w:hAnsi="Times New Roman"/>
                <w:color w:val="00000A"/>
                <w:sz w:val="24"/>
                <w:szCs w:val="24"/>
                <w:lang w:val="fr-FR" w:eastAsia="zh-CN"/>
              </w:rPr>
            </w:pPr>
            <w:r w:rsidRPr="00760D39">
              <w:rPr>
                <w:rFonts w:ascii="Times New Roman" w:hAnsi="Times New Roman"/>
                <w:color w:val="00000A"/>
                <w:lang w:eastAsia="zh-CN"/>
              </w:rPr>
              <w:t>Слушањеједноставнихтекстоваукојимасенекопредставља</w:t>
            </w:r>
            <w:r w:rsidRPr="00760D39">
              <w:rPr>
                <w:rFonts w:ascii="Times New Roman" w:hAnsi="Times New Roman"/>
                <w:color w:val="00000A"/>
                <w:lang w:val="fr-FR" w:eastAsia="zh-CN"/>
              </w:rPr>
              <w:t xml:space="preserve">; </w:t>
            </w:r>
            <w:r w:rsidRPr="00760D39">
              <w:rPr>
                <w:rFonts w:ascii="Times New Roman" w:hAnsi="Times New Roman"/>
                <w:color w:val="00000A"/>
                <w:lang w:eastAsia="zh-CN"/>
              </w:rPr>
              <w:t>представљањесебеидругихособа</w:t>
            </w:r>
            <w:r w:rsidRPr="00760D39">
              <w:rPr>
                <w:rFonts w:ascii="Times New Roman" w:hAnsi="Times New Roman"/>
                <w:color w:val="00000A"/>
                <w:lang w:val="fr-FR" w:eastAsia="zh-CN"/>
              </w:rPr>
              <w:t xml:space="preserve">, </w:t>
            </w:r>
            <w:r w:rsidRPr="00760D39">
              <w:rPr>
                <w:rFonts w:ascii="Times New Roman" w:hAnsi="Times New Roman"/>
                <w:color w:val="00000A"/>
                <w:lang w:eastAsia="zh-CN"/>
              </w:rPr>
              <w:t>присутнихиодсутних</w:t>
            </w:r>
            <w:r w:rsidRPr="00760D39">
              <w:rPr>
                <w:rFonts w:ascii="Times New Roman" w:hAnsi="Times New Roman"/>
                <w:color w:val="00000A"/>
                <w:lang w:val="fr-FR" w:eastAsia="zh-CN"/>
              </w:rPr>
              <w:t>.</w:t>
            </w:r>
          </w:p>
          <w:p w:rsidR="00760D39" w:rsidRPr="00760D39" w:rsidRDefault="00760D39" w:rsidP="00760D39">
            <w:pPr>
              <w:spacing w:after="0" w:line="240" w:lineRule="auto"/>
              <w:jc w:val="both"/>
              <w:rPr>
                <w:rFonts w:ascii="Times New Roman" w:hAnsi="Times New Roman"/>
                <w:color w:val="00000A"/>
                <w:lang w:val="fr-FR" w:eastAsia="zh-CN"/>
              </w:rPr>
            </w:pPr>
          </w:p>
          <w:p w:rsidR="00760D39" w:rsidRPr="00760D39" w:rsidRDefault="00760D39" w:rsidP="00760D39">
            <w:pPr>
              <w:spacing w:after="0" w:line="240" w:lineRule="auto"/>
              <w:jc w:val="both"/>
              <w:rPr>
                <w:rFonts w:ascii="Times New Roman" w:hAnsi="Times New Roman"/>
                <w:i/>
                <w:iCs/>
                <w:color w:val="00000A"/>
                <w:sz w:val="24"/>
                <w:szCs w:val="24"/>
                <w:lang w:val="fr-FR" w:eastAsia="zh-CN"/>
              </w:rPr>
            </w:pPr>
            <w:r w:rsidRPr="00760D39">
              <w:rPr>
                <w:rFonts w:ascii="Times New Roman" w:hAnsi="Times New Roman"/>
                <w:i/>
                <w:iCs/>
                <w:color w:val="00000A"/>
                <w:lang w:val="fr-FR" w:eastAsia="zh-CN"/>
              </w:rPr>
              <w:t>Zaz est une chanteuse française. C’est ma chanteuse préférée C’est la photo de ma famille. C’est mon grand frère, il a les cheveux noirs. Ils sont très gentils et ils parlent beaucoup. Il a un gros chien noir. La voiture de sa mère est belle. Paris est la capitale de France. En Suisse il y a beaucoup de montagnes.</w:t>
            </w:r>
          </w:p>
          <w:p w:rsidR="00760D39" w:rsidRPr="00760D39" w:rsidRDefault="00760D39" w:rsidP="00760D39">
            <w:pPr>
              <w:spacing w:after="0" w:line="240" w:lineRule="auto"/>
              <w:jc w:val="both"/>
              <w:rPr>
                <w:rFonts w:ascii="Times New Roman" w:hAnsi="Times New Roman"/>
                <w:color w:val="00000A"/>
                <w:lang w:val="fr-FR" w:eastAsia="zh-CN"/>
              </w:rPr>
            </w:pPr>
          </w:p>
          <w:p w:rsidR="00760D39" w:rsidRPr="00760D39" w:rsidRDefault="00760D39" w:rsidP="00760D39">
            <w:pPr>
              <w:spacing w:after="0" w:line="240" w:lineRule="auto"/>
              <w:jc w:val="both"/>
              <w:rPr>
                <w:rFonts w:ascii="Times New Roman" w:hAnsi="Times New Roman"/>
                <w:color w:val="00000A"/>
                <w:sz w:val="24"/>
                <w:szCs w:val="24"/>
                <w:lang w:val="fr-FR" w:eastAsia="zh-CN"/>
              </w:rPr>
            </w:pPr>
            <w:r w:rsidRPr="00760D39">
              <w:rPr>
                <w:rFonts w:ascii="Times New Roman" w:hAnsi="Times New Roman"/>
                <w:color w:val="00000A"/>
                <w:lang w:val="fr-FR" w:eastAsia="zh-CN"/>
              </w:rPr>
              <w:t>Присвојни придеви (mon/ma, ton/ta, son/sa).</w:t>
            </w:r>
          </w:p>
          <w:p w:rsidR="00760D39" w:rsidRPr="00760D39" w:rsidRDefault="00760D39" w:rsidP="00760D39">
            <w:pPr>
              <w:spacing w:after="0" w:line="240" w:lineRule="auto"/>
              <w:jc w:val="both"/>
              <w:rPr>
                <w:rFonts w:ascii="Times New Roman" w:hAnsi="Times New Roman"/>
                <w:color w:val="00000A"/>
                <w:lang w:val="fr-FR" w:eastAsia="zh-CN"/>
              </w:rPr>
            </w:pPr>
          </w:p>
          <w:p w:rsidR="00760D39" w:rsidRPr="00760D39" w:rsidRDefault="00760D39" w:rsidP="00760D39">
            <w:pPr>
              <w:spacing w:after="0" w:line="240" w:lineRule="auto"/>
              <w:jc w:val="both"/>
              <w:rPr>
                <w:rFonts w:ascii="Times New Roman" w:hAnsi="Times New Roman"/>
                <w:color w:val="00000A"/>
                <w:sz w:val="24"/>
                <w:szCs w:val="24"/>
                <w:lang w:val="fr-FR" w:eastAsia="zh-CN"/>
              </w:rPr>
            </w:pPr>
            <w:r w:rsidRPr="00760D39">
              <w:rPr>
                <w:rFonts w:ascii="Times New Roman" w:hAnsi="Times New Roman"/>
                <w:color w:val="00000A"/>
                <w:lang w:val="fr-FR" w:eastAsia="zh-CN"/>
              </w:rPr>
              <w:t>Презент глагола avoir и être и глагола прве групе.</w:t>
            </w:r>
          </w:p>
          <w:p w:rsidR="00760D39" w:rsidRPr="00760D39" w:rsidRDefault="00760D39" w:rsidP="00760D39">
            <w:pPr>
              <w:spacing w:after="0" w:line="240" w:lineRule="auto"/>
              <w:jc w:val="both"/>
              <w:rPr>
                <w:rFonts w:ascii="Times New Roman" w:hAnsi="Times New Roman"/>
                <w:color w:val="00000A"/>
                <w:sz w:val="24"/>
                <w:szCs w:val="24"/>
                <w:lang w:val="fr-FR" w:eastAsia="zh-CN"/>
              </w:rPr>
            </w:pPr>
            <w:r w:rsidRPr="00760D39">
              <w:rPr>
                <w:rFonts w:ascii="Times New Roman" w:hAnsi="Times New Roman"/>
                <w:color w:val="00000A"/>
                <w:lang w:val="fr-FR" w:eastAsia="zh-CN"/>
              </w:rPr>
              <w:t>Презентативи (c’est, ce sont, voilà).</w:t>
            </w:r>
          </w:p>
          <w:p w:rsidR="00760D39" w:rsidRPr="00760D39" w:rsidRDefault="00760D39" w:rsidP="00760D39">
            <w:pPr>
              <w:spacing w:after="0" w:line="240" w:lineRule="auto"/>
              <w:jc w:val="both"/>
              <w:rPr>
                <w:rFonts w:ascii="Times New Roman" w:hAnsi="Times New Roman"/>
                <w:color w:val="00000A"/>
                <w:lang w:val="fr-FR" w:eastAsia="zh-CN"/>
              </w:rPr>
            </w:pPr>
          </w:p>
          <w:p w:rsidR="00760D39" w:rsidRPr="00760D39" w:rsidRDefault="00760D39" w:rsidP="00760D39">
            <w:pPr>
              <w:spacing w:after="0" w:line="240" w:lineRule="auto"/>
              <w:jc w:val="both"/>
              <w:rPr>
                <w:rFonts w:ascii="Times New Roman" w:hAnsi="Times New Roman"/>
                <w:color w:val="00000A"/>
                <w:sz w:val="24"/>
                <w:szCs w:val="24"/>
                <w:lang w:val="fr-FR" w:eastAsia="zh-CN"/>
              </w:rPr>
            </w:pPr>
            <w:r w:rsidRPr="00760D39">
              <w:rPr>
                <w:rFonts w:ascii="Times New Roman" w:hAnsi="Times New Roman"/>
                <w:color w:val="00000A"/>
                <w:lang w:val="fr-FR" w:eastAsia="zh-CN"/>
              </w:rPr>
              <w:t>(</w:t>
            </w:r>
            <w:r w:rsidRPr="00760D39">
              <w:rPr>
                <w:rFonts w:ascii="Times New Roman" w:hAnsi="Times New Roman"/>
                <w:color w:val="00000A"/>
                <w:lang w:eastAsia="zh-CN"/>
              </w:rPr>
              <w:t>Интер</w:t>
            </w:r>
            <w:r w:rsidRPr="00760D39">
              <w:rPr>
                <w:rFonts w:ascii="Times New Roman" w:hAnsi="Times New Roman"/>
                <w:color w:val="00000A"/>
                <w:lang w:val="fr-FR" w:eastAsia="zh-CN"/>
              </w:rPr>
              <w:t>)</w:t>
            </w:r>
            <w:r w:rsidRPr="00760D39">
              <w:rPr>
                <w:rFonts w:ascii="Times New Roman" w:hAnsi="Times New Roman"/>
                <w:color w:val="00000A"/>
                <w:lang w:eastAsia="zh-CN"/>
              </w:rPr>
              <w:t>културнисадржаји</w:t>
            </w:r>
            <w:r w:rsidRPr="00760D39">
              <w:rPr>
                <w:rFonts w:ascii="Times New Roman" w:hAnsi="Times New Roman"/>
                <w:color w:val="00000A"/>
                <w:lang w:val="fr-FR" w:eastAsia="zh-CN"/>
              </w:rPr>
              <w:t>: </w:t>
            </w:r>
            <w:r w:rsidRPr="00760D39">
              <w:rPr>
                <w:rFonts w:ascii="Times New Roman" w:hAnsi="Times New Roman"/>
                <w:color w:val="00000A"/>
                <w:lang w:eastAsia="zh-CN"/>
              </w:rPr>
              <w:t>Породица</w:t>
            </w:r>
            <w:r w:rsidRPr="00760D39">
              <w:rPr>
                <w:rFonts w:ascii="Times New Roman" w:hAnsi="Times New Roman"/>
                <w:color w:val="00000A"/>
                <w:lang w:val="fr-FR" w:eastAsia="zh-CN"/>
              </w:rPr>
              <w:t xml:space="preserve">, </w:t>
            </w:r>
            <w:r w:rsidRPr="00760D39">
              <w:rPr>
                <w:rFonts w:ascii="Times New Roman" w:hAnsi="Times New Roman"/>
                <w:color w:val="00000A"/>
                <w:lang w:eastAsia="zh-CN"/>
              </w:rPr>
              <w:t>пријатељи</w:t>
            </w:r>
            <w:r w:rsidRPr="00760D39">
              <w:rPr>
                <w:rFonts w:ascii="Times New Roman" w:hAnsi="Times New Roman"/>
                <w:color w:val="00000A"/>
                <w:lang w:val="fr-FR" w:eastAsia="zh-CN"/>
              </w:rPr>
              <w:t xml:space="preserve">, </w:t>
            </w:r>
            <w:r w:rsidRPr="00760D39">
              <w:rPr>
                <w:rFonts w:ascii="Times New Roman" w:hAnsi="Times New Roman"/>
                <w:color w:val="00000A"/>
                <w:lang w:eastAsia="zh-CN"/>
              </w:rPr>
              <w:t>односпремасвојојитуђојимовини</w:t>
            </w:r>
            <w:r w:rsidRPr="00760D39">
              <w:rPr>
                <w:rFonts w:ascii="Times New Roman" w:hAnsi="Times New Roman"/>
                <w:color w:val="00000A"/>
                <w:lang w:val="fr-FR" w:eastAsia="zh-CN"/>
              </w:rPr>
              <w:t>.</w:t>
            </w:r>
          </w:p>
          <w:p w:rsidR="00760D39" w:rsidRPr="00760D39" w:rsidRDefault="00760D39" w:rsidP="00760D39">
            <w:pPr>
              <w:spacing w:after="0" w:line="240" w:lineRule="auto"/>
              <w:jc w:val="both"/>
              <w:rPr>
                <w:rFonts w:ascii="Times New Roman" w:hAnsi="Times New Roman"/>
                <w:color w:val="00000A"/>
                <w:lang w:val="fr-FR" w:eastAsia="zh-CN"/>
              </w:rPr>
            </w:pPr>
          </w:p>
        </w:tc>
        <w:tc>
          <w:tcPr>
            <w:tcW w:w="663" w:type="dxa"/>
            <w:tcBorders>
              <w:top w:val="single" w:sz="12" w:space="0" w:color="000001"/>
              <w:left w:val="single" w:sz="12" w:space="0" w:color="000001"/>
              <w:bottom w:val="single" w:sz="12" w:space="0" w:color="000001"/>
            </w:tcBorders>
            <w:shd w:val="clear" w:color="auto" w:fill="auto"/>
            <w:tcMar>
              <w:left w:w="0" w:type="dxa"/>
            </w:tcMar>
          </w:tcPr>
          <w:p w:rsidR="00760D39" w:rsidRPr="00760D39" w:rsidRDefault="00760D39" w:rsidP="00760D39">
            <w:pPr>
              <w:spacing w:after="0" w:line="240" w:lineRule="auto"/>
              <w:jc w:val="center"/>
              <w:rPr>
                <w:rFonts w:cs="Calibri"/>
                <w:color w:val="00000A"/>
                <w:lang w:eastAsia="zh-CN"/>
              </w:rPr>
            </w:pPr>
            <w:r w:rsidRPr="00760D39">
              <w:rPr>
                <w:rFonts w:ascii="Times New Roman" w:hAnsi="Times New Roman"/>
                <w:b/>
                <w:color w:val="00000A"/>
                <w:lang w:eastAsia="zh-CN"/>
              </w:rPr>
              <w:t>6</w:t>
            </w:r>
          </w:p>
        </w:tc>
        <w:tc>
          <w:tcPr>
            <w:tcW w:w="663" w:type="dxa"/>
            <w:tcBorders>
              <w:top w:val="single" w:sz="12" w:space="0" w:color="000001"/>
              <w:left w:val="single" w:sz="12" w:space="0" w:color="000001"/>
              <w:bottom w:val="single" w:sz="12" w:space="0" w:color="000001"/>
            </w:tcBorders>
            <w:shd w:val="clear" w:color="auto" w:fill="auto"/>
            <w:tcMar>
              <w:left w:w="0" w:type="dxa"/>
            </w:tcMar>
          </w:tcPr>
          <w:p w:rsidR="00760D39" w:rsidRPr="00760D39" w:rsidRDefault="00760D39" w:rsidP="00760D39">
            <w:pPr>
              <w:spacing w:after="0" w:line="240" w:lineRule="auto"/>
              <w:jc w:val="center"/>
              <w:rPr>
                <w:rFonts w:cs="Calibri"/>
                <w:color w:val="00000A"/>
                <w:lang w:eastAsia="zh-CN"/>
              </w:rPr>
            </w:pPr>
            <w:r w:rsidRPr="00760D39">
              <w:rPr>
                <w:rFonts w:ascii="Times New Roman" w:hAnsi="Times New Roman"/>
                <w:b/>
                <w:color w:val="00000A"/>
                <w:lang w:eastAsia="zh-CN"/>
              </w:rPr>
              <w:t>2</w:t>
            </w:r>
          </w:p>
        </w:tc>
        <w:tc>
          <w:tcPr>
            <w:tcW w:w="690" w:type="dxa"/>
            <w:tcBorders>
              <w:top w:val="single" w:sz="12" w:space="0" w:color="000001"/>
              <w:left w:val="single" w:sz="12" w:space="0" w:color="000001"/>
              <w:bottom w:val="single" w:sz="12" w:space="0" w:color="000001"/>
              <w:right w:val="single" w:sz="12" w:space="0" w:color="000001"/>
            </w:tcBorders>
            <w:shd w:val="clear" w:color="auto" w:fill="auto"/>
            <w:tcMar>
              <w:left w:w="0" w:type="dxa"/>
            </w:tcMar>
          </w:tcPr>
          <w:p w:rsidR="00760D39" w:rsidRPr="00760D39" w:rsidRDefault="00760D39" w:rsidP="00760D39">
            <w:pPr>
              <w:spacing w:after="0" w:line="240" w:lineRule="auto"/>
              <w:jc w:val="center"/>
              <w:rPr>
                <w:rFonts w:cs="Calibri"/>
                <w:color w:val="00000A"/>
                <w:lang w:eastAsia="zh-CN"/>
              </w:rPr>
            </w:pPr>
            <w:r w:rsidRPr="00760D39">
              <w:rPr>
                <w:rFonts w:ascii="Times New Roman" w:hAnsi="Times New Roman"/>
                <w:b/>
                <w:color w:val="00000A"/>
                <w:lang w:eastAsia="zh-CN"/>
              </w:rPr>
              <w:t>4</w:t>
            </w:r>
          </w:p>
        </w:tc>
      </w:tr>
      <w:tr w:rsidR="00E810E3" w:rsidTr="00760D39">
        <w:trPr>
          <w:cantSplit/>
          <w:trHeight w:val="454"/>
        </w:trPr>
        <w:tc>
          <w:tcPr>
            <w:tcW w:w="2047" w:type="dxa"/>
            <w:tcBorders>
              <w:top w:val="single" w:sz="12" w:space="0" w:color="000001"/>
              <w:left w:val="single" w:sz="12" w:space="0" w:color="000001"/>
              <w:bottom w:val="single" w:sz="4" w:space="0" w:color="000001"/>
            </w:tcBorders>
            <w:shd w:val="clear" w:color="auto" w:fill="auto"/>
            <w:tcMar>
              <w:left w:w="0"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 xml:space="preserve">Корелација са другим предм. </w:t>
            </w:r>
          </w:p>
        </w:tc>
        <w:tc>
          <w:tcPr>
            <w:tcW w:w="12080" w:type="dxa"/>
            <w:gridSpan w:val="5"/>
            <w:tcBorders>
              <w:top w:val="single" w:sz="12" w:space="0" w:color="000001"/>
              <w:left w:val="single" w:sz="12" w:space="0" w:color="000001"/>
              <w:bottom w:val="single" w:sz="4" w:space="0" w:color="000001"/>
              <w:right w:val="single" w:sz="12" w:space="0" w:color="000001"/>
            </w:tcBorders>
            <w:shd w:val="clear" w:color="auto" w:fill="auto"/>
            <w:tcMar>
              <w:left w:w="0" w:type="dxa"/>
            </w:tcMar>
            <w:vAlign w:val="center"/>
          </w:tcPr>
          <w:p w:rsidR="00760D39" w:rsidRPr="00760D39" w:rsidRDefault="00760D39" w:rsidP="00760D39">
            <w:pPr>
              <w:spacing w:after="240" w:line="240" w:lineRule="auto"/>
              <w:rPr>
                <w:rFonts w:ascii="Times New Roman" w:hAnsi="Times New Roman"/>
                <w:color w:val="00000A"/>
                <w:sz w:val="24"/>
                <w:szCs w:val="24"/>
                <w:lang w:eastAsia="zh-CN"/>
              </w:rPr>
            </w:pPr>
            <w:r w:rsidRPr="00760D39">
              <w:rPr>
                <w:rFonts w:ascii="Times New Roman" w:hAnsi="Times New Roman"/>
                <w:color w:val="000000"/>
                <w:sz w:val="24"/>
                <w:szCs w:val="20"/>
                <w:lang w:eastAsia="zh-CN"/>
              </w:rPr>
              <w:t>Српски језик, музичка култура, ликовна култура, природа и друштво, грађанско васпитање</w:t>
            </w:r>
          </w:p>
        </w:tc>
      </w:tr>
      <w:tr w:rsidR="00E810E3" w:rsidTr="00760D39">
        <w:trPr>
          <w:cantSplit/>
          <w:trHeight w:val="454"/>
        </w:trPr>
        <w:tc>
          <w:tcPr>
            <w:tcW w:w="2047" w:type="dxa"/>
            <w:tcBorders>
              <w:top w:val="single" w:sz="4" w:space="0" w:color="000001"/>
              <w:left w:val="single" w:sz="12" w:space="0" w:color="000001"/>
              <w:bottom w:val="single" w:sz="4" w:space="0" w:color="000001"/>
            </w:tcBorders>
            <w:shd w:val="clear" w:color="auto" w:fill="auto"/>
            <w:tcMar>
              <w:left w:w="0"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Стандради постигнућа</w:t>
            </w:r>
          </w:p>
        </w:tc>
        <w:tc>
          <w:tcPr>
            <w:tcW w:w="12080" w:type="dxa"/>
            <w:gridSpan w:val="5"/>
            <w:tcBorders>
              <w:top w:val="single" w:sz="4" w:space="0" w:color="000001"/>
              <w:left w:val="single" w:sz="12" w:space="0" w:color="000001"/>
              <w:bottom w:val="single" w:sz="4" w:space="0" w:color="000001"/>
              <w:right w:val="single" w:sz="12" w:space="0" w:color="000001"/>
            </w:tcBorders>
            <w:shd w:val="clear" w:color="auto" w:fill="auto"/>
            <w:tcMar>
              <w:left w:w="0" w:type="dxa"/>
            </w:tcMar>
            <w:vAlign w:val="center"/>
          </w:tcPr>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color w:val="00000A"/>
                <w:lang w:eastAsia="zh-CN"/>
              </w:rPr>
              <w:t>1.1.1.  1.1.2.  1.1.3.  1.1.4.  1.1.5.  1.1.6. 1.1.7. 1.1.8. 1.1.9.  1.1.10.  1.1.11. 1.1.12.  1.1.13. 1.1.15. 1.1.17. 1.1.18. 1.1.20. 1.1.22. 1.1.23. 1.2.1.  1.2.2.  1.2.3.  1.2.4.  1.3.1. 1.3.2. 1.3.5.  2.1.1. 2.1.3. 2.1.12. 2.3.1. 2.3.2.</w:t>
            </w:r>
          </w:p>
        </w:tc>
      </w:tr>
      <w:tr w:rsidR="00E810E3" w:rsidTr="00760D39">
        <w:trPr>
          <w:cantSplit/>
          <w:trHeight w:val="454"/>
        </w:trPr>
        <w:tc>
          <w:tcPr>
            <w:tcW w:w="2047" w:type="dxa"/>
            <w:tcBorders>
              <w:top w:val="single" w:sz="4" w:space="0" w:color="000001"/>
              <w:left w:val="single" w:sz="12" w:space="0" w:color="000001"/>
              <w:bottom w:val="single" w:sz="12" w:space="0" w:color="000001"/>
            </w:tcBorders>
            <w:shd w:val="clear" w:color="auto" w:fill="auto"/>
            <w:tcMar>
              <w:left w:w="0"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Начин провере постигнућа</w:t>
            </w:r>
          </w:p>
        </w:tc>
        <w:tc>
          <w:tcPr>
            <w:tcW w:w="12080" w:type="dxa"/>
            <w:gridSpan w:val="5"/>
            <w:tcBorders>
              <w:top w:val="single" w:sz="4" w:space="0" w:color="000001"/>
              <w:left w:val="single" w:sz="12" w:space="0" w:color="000001"/>
              <w:bottom w:val="single" w:sz="12" w:space="0" w:color="000001"/>
              <w:right w:val="single" w:sz="12" w:space="0" w:color="000001"/>
            </w:tcBorders>
            <w:shd w:val="clear" w:color="auto" w:fill="auto"/>
            <w:tcMar>
              <w:left w:w="0"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color w:val="00000A"/>
                <w:lang w:eastAsia="zh-CN"/>
              </w:rPr>
              <w:t>Посматрање и праћење, усмена провера кроз играње улога у паровима, симулације у паровимаи групама, задаци у радној свесци, тестови слушања, различите технике формативног оцењивања, пројекти.</w:t>
            </w:r>
          </w:p>
        </w:tc>
      </w:tr>
      <w:tr w:rsidR="00E810E3" w:rsidTr="00760D39">
        <w:trPr>
          <w:cantSplit/>
          <w:trHeight w:val="1134"/>
        </w:trPr>
        <w:tc>
          <w:tcPr>
            <w:tcW w:w="2047" w:type="dxa"/>
            <w:tcBorders>
              <w:top w:val="single" w:sz="4" w:space="0" w:color="000001"/>
              <w:left w:val="single" w:sz="12" w:space="0" w:color="000001"/>
              <w:bottom w:val="single" w:sz="12" w:space="0" w:color="000001"/>
            </w:tcBorders>
            <w:shd w:val="clear" w:color="auto" w:fill="auto"/>
            <w:tcMar>
              <w:left w:w="0" w:type="dxa"/>
            </w:tcMar>
          </w:tcPr>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b/>
                <w:color w:val="00000A"/>
                <w:lang w:eastAsia="zh-CN"/>
              </w:rPr>
              <w:lastRenderedPageBreak/>
              <w:t>5. Quel temps fait-il?</w:t>
            </w:r>
          </w:p>
          <w:p w:rsidR="00760D39" w:rsidRPr="00760D39" w:rsidRDefault="00760D39" w:rsidP="00760D39">
            <w:pPr>
              <w:spacing w:after="0" w:line="240" w:lineRule="auto"/>
              <w:rPr>
                <w:rFonts w:ascii="Times New Roman" w:hAnsi="Times New Roman"/>
                <w:color w:val="00000A"/>
                <w:sz w:val="24"/>
                <w:szCs w:val="24"/>
                <w:lang w:val="fr-FR" w:eastAsia="zh-CN"/>
              </w:rPr>
            </w:pPr>
            <w:r w:rsidRPr="00760D39">
              <w:rPr>
                <w:rFonts w:ascii="Times New Roman" w:hAnsi="Times New Roman"/>
                <w:color w:val="00000A"/>
                <w:lang w:eastAsia="zh-CN"/>
              </w:rPr>
              <w:t>Исказивање времена</w:t>
            </w:r>
          </w:p>
        </w:tc>
        <w:tc>
          <w:tcPr>
            <w:tcW w:w="5032" w:type="dxa"/>
            <w:tcBorders>
              <w:top w:val="single" w:sz="4" w:space="0" w:color="000001"/>
              <w:left w:val="single" w:sz="12" w:space="0" w:color="000001"/>
              <w:bottom w:val="single" w:sz="12" w:space="0" w:color="000001"/>
            </w:tcBorders>
            <w:shd w:val="clear" w:color="auto" w:fill="auto"/>
            <w:tcMar>
              <w:left w:w="0" w:type="dxa"/>
            </w:tcMar>
          </w:tcPr>
          <w:p w:rsidR="00760D39" w:rsidRPr="00760D39" w:rsidRDefault="00760D39" w:rsidP="00760D39">
            <w:pPr>
              <w:spacing w:after="0" w:line="240" w:lineRule="auto"/>
              <w:contextualSpacing/>
              <w:jc w:val="both"/>
              <w:rPr>
                <w:rFonts w:ascii="Times New Roman" w:hAnsi="Times New Roman"/>
                <w:color w:val="00000A"/>
                <w:sz w:val="24"/>
                <w:szCs w:val="24"/>
                <w:lang w:val="fr-FR" w:eastAsia="zh-CN"/>
              </w:rPr>
            </w:pPr>
            <w:r w:rsidRPr="00760D39">
              <w:rPr>
                <w:rFonts w:ascii="Times New Roman" w:hAnsi="Times New Roman"/>
                <w:color w:val="00000A"/>
                <w:lang w:val="hr-HR" w:eastAsia="zh-CN"/>
              </w:rPr>
              <w:t>– разуме и саопшти једноставне исказе који се односе на хронолошко и метеоролошко време;</w:t>
            </w:r>
          </w:p>
          <w:p w:rsidR="00760D39" w:rsidRPr="00760D39" w:rsidRDefault="00760D39" w:rsidP="00760D39">
            <w:pPr>
              <w:spacing w:after="0" w:line="240" w:lineRule="auto"/>
              <w:contextualSpacing/>
              <w:jc w:val="both"/>
              <w:rPr>
                <w:rFonts w:ascii="Times New Roman" w:hAnsi="Times New Roman"/>
                <w:color w:val="00000A"/>
                <w:sz w:val="24"/>
                <w:szCs w:val="24"/>
                <w:lang w:val="fr-FR" w:eastAsia="zh-CN"/>
              </w:rPr>
            </w:pPr>
            <w:r w:rsidRPr="00760D39">
              <w:rPr>
                <w:rFonts w:ascii="Times New Roman" w:hAnsi="Times New Roman"/>
                <w:color w:val="00000A"/>
                <w:lang w:val="hr-HR" w:eastAsia="zh-CN"/>
              </w:rPr>
              <w:t>– разуме једноставна упутства и налоге и реагује на њих;</w:t>
            </w:r>
          </w:p>
          <w:p w:rsidR="00760D39" w:rsidRPr="00760D39" w:rsidRDefault="00760D39" w:rsidP="00760D39">
            <w:pPr>
              <w:spacing w:after="0" w:line="240" w:lineRule="auto"/>
              <w:contextualSpacing/>
              <w:jc w:val="both"/>
              <w:rPr>
                <w:rFonts w:ascii="Times New Roman" w:hAnsi="Times New Roman"/>
                <w:color w:val="00000A"/>
                <w:sz w:val="24"/>
                <w:szCs w:val="24"/>
                <w:lang w:val="fr-FR" w:eastAsia="zh-CN"/>
              </w:rPr>
            </w:pPr>
            <w:r w:rsidRPr="00760D39">
              <w:rPr>
                <w:rFonts w:ascii="Times New Roman" w:hAnsi="Times New Roman"/>
                <w:color w:val="00000A"/>
                <w:lang w:val="hr-HR" w:eastAsia="zh-CN"/>
              </w:rPr>
              <w:t>– саопшти једноставна упутства и налоге;</w:t>
            </w:r>
          </w:p>
          <w:p w:rsidR="00760D39" w:rsidRPr="00760D39" w:rsidRDefault="00760D39" w:rsidP="00760D39">
            <w:pPr>
              <w:spacing w:after="0" w:line="240" w:lineRule="auto"/>
              <w:contextualSpacing/>
              <w:jc w:val="both"/>
              <w:rPr>
                <w:rFonts w:ascii="Times New Roman" w:hAnsi="Times New Roman"/>
                <w:color w:val="00000A"/>
                <w:lang w:val="hr-HR" w:eastAsia="zh-CN"/>
              </w:rPr>
            </w:pPr>
          </w:p>
        </w:tc>
        <w:tc>
          <w:tcPr>
            <w:tcW w:w="5032" w:type="dxa"/>
            <w:tcBorders>
              <w:top w:val="single" w:sz="4" w:space="0" w:color="000001"/>
              <w:left w:val="single" w:sz="12" w:space="0" w:color="000001"/>
              <w:bottom w:val="single" w:sz="12" w:space="0" w:color="000001"/>
            </w:tcBorders>
            <w:shd w:val="clear" w:color="auto" w:fill="auto"/>
            <w:tcMar>
              <w:left w:w="0" w:type="dxa"/>
            </w:tcMar>
          </w:tcPr>
          <w:p w:rsidR="00760D39" w:rsidRPr="00760D39" w:rsidRDefault="00760D39" w:rsidP="00760D39">
            <w:pPr>
              <w:spacing w:after="0" w:line="240" w:lineRule="auto"/>
              <w:jc w:val="both"/>
              <w:rPr>
                <w:rFonts w:ascii="Times New Roman" w:hAnsi="Times New Roman"/>
                <w:color w:val="00000A"/>
                <w:sz w:val="24"/>
                <w:szCs w:val="24"/>
                <w:lang w:val="hr-HR" w:eastAsia="zh-CN"/>
              </w:rPr>
            </w:pPr>
            <w:r w:rsidRPr="00760D39">
              <w:rPr>
                <w:rFonts w:ascii="Times New Roman" w:hAnsi="Times New Roman"/>
                <w:color w:val="00000A"/>
                <w:lang w:eastAsia="zh-CN"/>
              </w:rPr>
              <w:t>Слушањеједноставнихисказаувезисахронолошкимвременомиметеоролошкимприликама</w:t>
            </w:r>
            <w:r w:rsidRPr="00760D39">
              <w:rPr>
                <w:rFonts w:ascii="Times New Roman" w:hAnsi="Times New Roman"/>
                <w:color w:val="00000A"/>
                <w:lang w:val="hr-HR" w:eastAsia="zh-CN"/>
              </w:rPr>
              <w:t xml:space="preserve">; </w:t>
            </w:r>
            <w:r w:rsidRPr="00760D39">
              <w:rPr>
                <w:rFonts w:ascii="Times New Roman" w:hAnsi="Times New Roman"/>
                <w:color w:val="00000A"/>
                <w:lang w:eastAsia="zh-CN"/>
              </w:rPr>
              <w:t>усменоиписанотражењеидавањеинформацијаохронолошкомвременуиметеоролошкимприликамакоришћењемнајједноставнијихјезичкихсредстава</w:t>
            </w:r>
            <w:r w:rsidRPr="00760D39">
              <w:rPr>
                <w:rFonts w:ascii="Times New Roman" w:hAnsi="Times New Roman"/>
                <w:color w:val="00000A"/>
                <w:lang w:val="hr-HR" w:eastAsia="zh-CN"/>
              </w:rPr>
              <w:t>.</w:t>
            </w:r>
          </w:p>
          <w:p w:rsidR="00760D39" w:rsidRPr="00760D39" w:rsidRDefault="00760D39" w:rsidP="00760D39">
            <w:pPr>
              <w:spacing w:after="0" w:line="240" w:lineRule="auto"/>
              <w:jc w:val="both"/>
              <w:rPr>
                <w:rFonts w:ascii="Times New Roman" w:hAnsi="Times New Roman"/>
                <w:color w:val="00000A"/>
                <w:lang w:val="hr-HR" w:eastAsia="zh-CN"/>
              </w:rPr>
            </w:pPr>
          </w:p>
          <w:p w:rsidR="00760D39" w:rsidRPr="00760D39" w:rsidRDefault="00760D39" w:rsidP="00760D39">
            <w:pPr>
              <w:spacing w:after="0" w:line="240" w:lineRule="auto"/>
              <w:jc w:val="both"/>
              <w:rPr>
                <w:rFonts w:ascii="Times New Roman" w:hAnsi="Times New Roman"/>
                <w:color w:val="00000A"/>
                <w:sz w:val="24"/>
                <w:szCs w:val="24"/>
                <w:lang w:val="fr-FR" w:eastAsia="zh-CN"/>
              </w:rPr>
            </w:pPr>
            <w:r w:rsidRPr="00760D39">
              <w:rPr>
                <w:rFonts w:ascii="Times New Roman" w:hAnsi="Times New Roman"/>
                <w:color w:val="00000A"/>
                <w:lang w:val="fr-FR" w:eastAsia="zh-CN"/>
              </w:rPr>
              <w:t>Quel temps fait-il? Il fait froid aujourd'hui. Quel jour sommes-nous? C'est samedi. Quelle heure est-il? Il est quatre heures. Il est six heures et demie. Il y a un match de basket ce soir. Il commence à 19 heures. Je vais à l'école à 8 heures.</w:t>
            </w:r>
          </w:p>
          <w:p w:rsidR="00760D39" w:rsidRPr="00760D39" w:rsidRDefault="00760D39" w:rsidP="00760D39">
            <w:pPr>
              <w:spacing w:after="0" w:line="240" w:lineRule="auto"/>
              <w:jc w:val="both"/>
              <w:rPr>
                <w:rFonts w:ascii="Times New Roman" w:hAnsi="Times New Roman"/>
                <w:color w:val="00000A"/>
                <w:sz w:val="24"/>
                <w:szCs w:val="24"/>
                <w:lang w:val="fr-FR" w:eastAsia="zh-CN"/>
              </w:rPr>
            </w:pPr>
            <w:r w:rsidRPr="00760D39">
              <w:rPr>
                <w:rFonts w:ascii="Times New Roman" w:hAnsi="Times New Roman"/>
                <w:color w:val="00000A"/>
                <w:lang w:eastAsia="zh-CN"/>
              </w:rPr>
              <w:t>Даниунедељи</w:t>
            </w:r>
            <w:r w:rsidRPr="00760D39">
              <w:rPr>
                <w:rFonts w:ascii="Times New Roman" w:hAnsi="Times New Roman"/>
                <w:color w:val="00000A"/>
                <w:lang w:val="fr-FR" w:eastAsia="zh-CN"/>
              </w:rPr>
              <w:t>.</w:t>
            </w:r>
          </w:p>
          <w:p w:rsidR="00760D39" w:rsidRPr="00760D39" w:rsidRDefault="00760D39" w:rsidP="00760D39">
            <w:pPr>
              <w:spacing w:after="0" w:line="240" w:lineRule="auto"/>
              <w:jc w:val="both"/>
              <w:rPr>
                <w:rFonts w:ascii="Times New Roman" w:hAnsi="Times New Roman"/>
                <w:color w:val="00000A"/>
                <w:sz w:val="24"/>
                <w:szCs w:val="24"/>
                <w:lang w:val="fr-FR" w:eastAsia="zh-CN"/>
              </w:rPr>
            </w:pPr>
            <w:r w:rsidRPr="00760D39">
              <w:rPr>
                <w:rFonts w:ascii="Times New Roman" w:hAnsi="Times New Roman"/>
                <w:color w:val="00000A"/>
                <w:lang w:eastAsia="zh-CN"/>
              </w:rPr>
              <w:t>Униперсоналниглаголи</w:t>
            </w:r>
            <w:r w:rsidRPr="00760D39">
              <w:rPr>
                <w:rFonts w:ascii="Times New Roman" w:hAnsi="Times New Roman"/>
                <w:color w:val="00000A"/>
                <w:lang w:val="fr-FR" w:eastAsia="zh-CN"/>
              </w:rPr>
              <w:t>.</w:t>
            </w:r>
          </w:p>
          <w:p w:rsidR="00760D39" w:rsidRPr="00760D39" w:rsidRDefault="00760D39" w:rsidP="00760D39">
            <w:pPr>
              <w:spacing w:after="0" w:line="240" w:lineRule="auto"/>
              <w:jc w:val="both"/>
              <w:rPr>
                <w:rFonts w:ascii="Times New Roman" w:hAnsi="Times New Roman"/>
                <w:color w:val="00000A"/>
                <w:lang w:val="fr-FR" w:eastAsia="zh-CN"/>
              </w:rPr>
            </w:pPr>
          </w:p>
          <w:p w:rsidR="00760D39" w:rsidRPr="00760D39" w:rsidRDefault="00760D39" w:rsidP="00760D39">
            <w:pPr>
              <w:spacing w:after="0" w:line="240" w:lineRule="auto"/>
              <w:jc w:val="both"/>
              <w:rPr>
                <w:rFonts w:ascii="Times New Roman" w:hAnsi="Times New Roman"/>
                <w:color w:val="00000A"/>
                <w:lang w:val="fr-FR" w:eastAsia="zh-CN"/>
              </w:rPr>
            </w:pPr>
          </w:p>
        </w:tc>
        <w:tc>
          <w:tcPr>
            <w:tcW w:w="663" w:type="dxa"/>
            <w:tcBorders>
              <w:top w:val="single" w:sz="4" w:space="0" w:color="000001"/>
              <w:left w:val="single" w:sz="12" w:space="0" w:color="000001"/>
              <w:bottom w:val="single" w:sz="18" w:space="0" w:color="000001"/>
            </w:tcBorders>
            <w:shd w:val="clear" w:color="auto" w:fill="auto"/>
            <w:tcMar>
              <w:left w:w="0" w:type="dxa"/>
            </w:tcMar>
          </w:tcPr>
          <w:p w:rsidR="00760D39" w:rsidRPr="00760D39" w:rsidRDefault="00760D39" w:rsidP="00760D39">
            <w:pPr>
              <w:spacing w:after="0" w:line="240" w:lineRule="auto"/>
              <w:jc w:val="center"/>
              <w:rPr>
                <w:rFonts w:cs="Calibri"/>
                <w:color w:val="00000A"/>
                <w:lang w:eastAsia="zh-CN"/>
              </w:rPr>
            </w:pPr>
            <w:r w:rsidRPr="00760D39">
              <w:rPr>
                <w:rFonts w:ascii="Times New Roman" w:hAnsi="Times New Roman"/>
                <w:b/>
                <w:color w:val="00000A"/>
                <w:lang w:eastAsia="zh-CN"/>
              </w:rPr>
              <w:t>6</w:t>
            </w:r>
          </w:p>
        </w:tc>
        <w:tc>
          <w:tcPr>
            <w:tcW w:w="663" w:type="dxa"/>
            <w:tcBorders>
              <w:top w:val="single" w:sz="4" w:space="0" w:color="000001"/>
              <w:left w:val="single" w:sz="12" w:space="0" w:color="000001"/>
              <w:bottom w:val="single" w:sz="12" w:space="0" w:color="000001"/>
            </w:tcBorders>
            <w:shd w:val="clear" w:color="auto" w:fill="auto"/>
            <w:tcMar>
              <w:left w:w="0" w:type="dxa"/>
            </w:tcMar>
          </w:tcPr>
          <w:p w:rsidR="00760D39" w:rsidRPr="00760D39" w:rsidRDefault="00760D39" w:rsidP="00760D39">
            <w:pPr>
              <w:spacing w:after="0" w:line="240" w:lineRule="auto"/>
              <w:jc w:val="center"/>
              <w:rPr>
                <w:rFonts w:cs="Calibri"/>
                <w:color w:val="00000A"/>
                <w:lang w:eastAsia="zh-CN"/>
              </w:rPr>
            </w:pPr>
            <w:r w:rsidRPr="00760D39">
              <w:rPr>
                <w:rFonts w:ascii="Times New Roman" w:hAnsi="Times New Roman"/>
                <w:b/>
                <w:color w:val="00000A"/>
                <w:lang w:eastAsia="zh-CN"/>
              </w:rPr>
              <w:t>3</w:t>
            </w:r>
          </w:p>
        </w:tc>
        <w:tc>
          <w:tcPr>
            <w:tcW w:w="690" w:type="dxa"/>
            <w:tcBorders>
              <w:top w:val="single" w:sz="4" w:space="0" w:color="000001"/>
              <w:left w:val="single" w:sz="12" w:space="0" w:color="000001"/>
              <w:bottom w:val="single" w:sz="12" w:space="0" w:color="000001"/>
              <w:right w:val="single" w:sz="12" w:space="0" w:color="000001"/>
            </w:tcBorders>
            <w:shd w:val="clear" w:color="auto" w:fill="auto"/>
            <w:tcMar>
              <w:left w:w="0" w:type="dxa"/>
            </w:tcMar>
          </w:tcPr>
          <w:p w:rsidR="00760D39" w:rsidRPr="00760D39" w:rsidRDefault="00760D39" w:rsidP="00760D39">
            <w:pPr>
              <w:spacing w:after="0" w:line="240" w:lineRule="auto"/>
              <w:jc w:val="center"/>
              <w:rPr>
                <w:rFonts w:cs="Calibri"/>
                <w:color w:val="00000A"/>
                <w:lang w:eastAsia="zh-CN"/>
              </w:rPr>
            </w:pPr>
            <w:r w:rsidRPr="00760D39">
              <w:rPr>
                <w:rFonts w:ascii="Times New Roman" w:hAnsi="Times New Roman"/>
                <w:b/>
                <w:color w:val="00000A"/>
                <w:lang w:eastAsia="zh-CN"/>
              </w:rPr>
              <w:t>3</w:t>
            </w:r>
          </w:p>
        </w:tc>
      </w:tr>
    </w:tbl>
    <w:p w:rsidR="00760D39" w:rsidRPr="00760D39" w:rsidRDefault="00760D39" w:rsidP="00760D39">
      <w:pPr>
        <w:spacing w:after="0" w:line="240" w:lineRule="auto"/>
        <w:rPr>
          <w:rFonts w:ascii="Times New Roman" w:hAnsi="Times New Roman"/>
          <w:color w:val="00000A"/>
          <w:sz w:val="24"/>
          <w:szCs w:val="24"/>
          <w:lang w:eastAsia="zh-CN"/>
        </w:rPr>
      </w:pPr>
    </w:p>
    <w:p w:rsidR="00760D39" w:rsidRPr="00760D39" w:rsidRDefault="00760D39" w:rsidP="00760D39">
      <w:pPr>
        <w:spacing w:after="0" w:line="240" w:lineRule="auto"/>
        <w:rPr>
          <w:rFonts w:ascii="Times New Roman" w:hAnsi="Times New Roman"/>
          <w:color w:val="00000A"/>
          <w:sz w:val="24"/>
          <w:szCs w:val="24"/>
          <w:lang w:eastAsia="zh-CN"/>
        </w:rPr>
      </w:pPr>
    </w:p>
    <w:p w:rsidR="00760D39" w:rsidRPr="00760D39" w:rsidRDefault="00760D39" w:rsidP="00760D39">
      <w:pPr>
        <w:spacing w:after="0" w:line="240" w:lineRule="auto"/>
        <w:rPr>
          <w:rFonts w:ascii="Times New Roman" w:hAnsi="Times New Roman"/>
          <w:color w:val="00000A"/>
          <w:sz w:val="24"/>
          <w:szCs w:val="24"/>
          <w:lang w:eastAsia="zh-CN"/>
        </w:rPr>
      </w:pPr>
    </w:p>
    <w:p w:rsidR="00760D39" w:rsidRPr="00760D39" w:rsidRDefault="00760D39" w:rsidP="00760D39">
      <w:pPr>
        <w:spacing w:after="0" w:line="240" w:lineRule="auto"/>
        <w:rPr>
          <w:rFonts w:ascii="Times New Roman" w:hAnsi="Times New Roman"/>
          <w:color w:val="00000A"/>
          <w:sz w:val="24"/>
          <w:szCs w:val="24"/>
          <w:lang w:eastAsia="zh-CN"/>
        </w:rPr>
      </w:pPr>
    </w:p>
    <w:tbl>
      <w:tblPr>
        <w:tblW w:w="14128" w:type="dxa"/>
        <w:tblInd w:w="-243" w:type="dxa"/>
        <w:tblBorders>
          <w:top w:val="single" w:sz="12" w:space="0" w:color="000001"/>
          <w:left w:val="single" w:sz="12" w:space="0" w:color="000001"/>
          <w:bottom w:val="single" w:sz="4" w:space="0" w:color="000001"/>
          <w:insideH w:val="single" w:sz="4" w:space="0" w:color="000001"/>
        </w:tblBorders>
        <w:tblCellMar>
          <w:left w:w="0" w:type="dxa"/>
        </w:tblCellMar>
        <w:tblLook w:val="0000"/>
      </w:tblPr>
      <w:tblGrid>
        <w:gridCol w:w="1193"/>
        <w:gridCol w:w="5141"/>
        <w:gridCol w:w="7358"/>
        <w:gridCol w:w="211"/>
        <w:gridCol w:w="211"/>
        <w:gridCol w:w="211"/>
      </w:tblGrid>
      <w:tr w:rsidR="00E810E3" w:rsidTr="00760D39">
        <w:trPr>
          <w:cantSplit/>
          <w:trHeight w:val="454"/>
        </w:trPr>
        <w:tc>
          <w:tcPr>
            <w:tcW w:w="2047" w:type="dxa"/>
            <w:tcBorders>
              <w:top w:val="single" w:sz="12" w:space="0" w:color="000001"/>
              <w:left w:val="single" w:sz="12" w:space="0" w:color="000001"/>
              <w:bottom w:val="single" w:sz="4" w:space="0" w:color="000001"/>
            </w:tcBorders>
            <w:shd w:val="clear" w:color="auto" w:fill="auto"/>
            <w:tcMar>
              <w:left w:w="0"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Корелација са другим предм.</w:t>
            </w:r>
          </w:p>
        </w:tc>
        <w:tc>
          <w:tcPr>
            <w:tcW w:w="12080" w:type="dxa"/>
            <w:gridSpan w:val="5"/>
            <w:tcBorders>
              <w:top w:val="single" w:sz="12" w:space="0" w:color="000001"/>
              <w:left w:val="single" w:sz="12" w:space="0" w:color="000001"/>
              <w:bottom w:val="single" w:sz="4" w:space="0" w:color="000001"/>
              <w:right w:val="single" w:sz="12" w:space="0" w:color="000001"/>
            </w:tcBorders>
            <w:shd w:val="clear" w:color="auto" w:fill="auto"/>
            <w:tcMar>
              <w:left w:w="0" w:type="dxa"/>
            </w:tcMar>
            <w:vAlign w:val="center"/>
          </w:tcPr>
          <w:p w:rsidR="00760D39" w:rsidRPr="00760D39" w:rsidRDefault="00760D39" w:rsidP="00760D39">
            <w:pPr>
              <w:spacing w:after="240" w:line="240" w:lineRule="auto"/>
              <w:rPr>
                <w:rFonts w:ascii="Times New Roman" w:hAnsi="Times New Roman"/>
                <w:color w:val="00000A"/>
                <w:sz w:val="24"/>
                <w:szCs w:val="24"/>
                <w:lang w:eastAsia="zh-CN"/>
              </w:rPr>
            </w:pPr>
            <w:r w:rsidRPr="00760D39">
              <w:rPr>
                <w:rFonts w:ascii="Times New Roman" w:hAnsi="Times New Roman"/>
                <w:color w:val="000000"/>
                <w:sz w:val="24"/>
                <w:szCs w:val="20"/>
                <w:lang w:eastAsia="zh-CN"/>
              </w:rPr>
              <w:t>Српски језик, музичка култура, ликовна култура, природа и друштво, грађанско васпитање</w:t>
            </w:r>
          </w:p>
        </w:tc>
      </w:tr>
      <w:tr w:rsidR="00E810E3" w:rsidTr="00760D39">
        <w:trPr>
          <w:cantSplit/>
          <w:trHeight w:val="454"/>
        </w:trPr>
        <w:tc>
          <w:tcPr>
            <w:tcW w:w="2047" w:type="dxa"/>
            <w:tcBorders>
              <w:top w:val="single" w:sz="4" w:space="0" w:color="000001"/>
              <w:left w:val="single" w:sz="12" w:space="0" w:color="000001"/>
              <w:bottom w:val="single" w:sz="4" w:space="0" w:color="000001"/>
            </w:tcBorders>
            <w:shd w:val="clear" w:color="auto" w:fill="auto"/>
            <w:tcMar>
              <w:left w:w="0"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Стандради постигнућа</w:t>
            </w:r>
          </w:p>
        </w:tc>
        <w:tc>
          <w:tcPr>
            <w:tcW w:w="12080" w:type="dxa"/>
            <w:gridSpan w:val="5"/>
            <w:tcBorders>
              <w:top w:val="single" w:sz="4" w:space="0" w:color="000001"/>
              <w:left w:val="single" w:sz="12" w:space="0" w:color="000001"/>
              <w:bottom w:val="single" w:sz="4" w:space="0" w:color="000001"/>
              <w:right w:val="single" w:sz="12" w:space="0" w:color="000001"/>
            </w:tcBorders>
            <w:shd w:val="clear" w:color="auto" w:fill="auto"/>
            <w:tcMar>
              <w:left w:w="0" w:type="dxa"/>
            </w:tcMar>
            <w:vAlign w:val="center"/>
          </w:tcPr>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color w:val="00000A"/>
                <w:lang w:eastAsia="zh-CN"/>
              </w:rPr>
              <w:t>1.1.1.  1.1.2.  1.1.3.  1.1.4.  1.1.5. 1.1.6. 1.1.8. 1.1.9.  1.1.10.  1.1.11. 1.1.12.  1.1.13. 1.1.15. 1.1.18. 1.1.20. 1.1.22. 1.1.23. 1.2.1.  1.2.2.  1.2.3.  1.2.4.  1.3.1. 1.3.2. 2.3.2.</w:t>
            </w:r>
          </w:p>
        </w:tc>
      </w:tr>
      <w:tr w:rsidR="00E810E3" w:rsidTr="00760D39">
        <w:trPr>
          <w:cantSplit/>
          <w:trHeight w:val="454"/>
        </w:trPr>
        <w:tc>
          <w:tcPr>
            <w:tcW w:w="2047" w:type="dxa"/>
            <w:tcBorders>
              <w:top w:val="single" w:sz="4" w:space="0" w:color="000001"/>
              <w:left w:val="single" w:sz="12" w:space="0" w:color="000001"/>
              <w:bottom w:val="single" w:sz="12" w:space="0" w:color="000001"/>
            </w:tcBorders>
            <w:shd w:val="clear" w:color="auto" w:fill="auto"/>
            <w:tcMar>
              <w:left w:w="0"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Начин провере постигнућа</w:t>
            </w:r>
          </w:p>
        </w:tc>
        <w:tc>
          <w:tcPr>
            <w:tcW w:w="12080" w:type="dxa"/>
            <w:gridSpan w:val="5"/>
            <w:tcBorders>
              <w:top w:val="single" w:sz="4" w:space="0" w:color="000001"/>
              <w:left w:val="single" w:sz="12" w:space="0" w:color="000001"/>
              <w:bottom w:val="single" w:sz="12" w:space="0" w:color="000001"/>
              <w:right w:val="single" w:sz="12" w:space="0" w:color="000001"/>
            </w:tcBorders>
            <w:shd w:val="clear" w:color="auto" w:fill="auto"/>
            <w:tcMar>
              <w:left w:w="0"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color w:val="00000A"/>
                <w:lang w:eastAsia="zh-CN"/>
              </w:rPr>
              <w:t>Посматрање и праћење, усмена провера кроз играње улога у паровима, симулације у паровимаи групама, задаци у радној свесци, тестови слушања, различите технике формативног оцењивања, пројекти.</w:t>
            </w:r>
          </w:p>
        </w:tc>
      </w:tr>
      <w:tr w:rsidR="00E810E3" w:rsidTr="00760D39">
        <w:trPr>
          <w:cantSplit/>
          <w:trHeight w:val="1134"/>
        </w:trPr>
        <w:tc>
          <w:tcPr>
            <w:tcW w:w="2047" w:type="dxa"/>
            <w:tcBorders>
              <w:top w:val="single" w:sz="12" w:space="0" w:color="000001"/>
              <w:left w:val="single" w:sz="12" w:space="0" w:color="000001"/>
              <w:bottom w:val="single" w:sz="12" w:space="0" w:color="000001"/>
            </w:tcBorders>
            <w:shd w:val="clear" w:color="auto" w:fill="auto"/>
            <w:tcMar>
              <w:left w:w="0" w:type="dxa"/>
            </w:tcMa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lastRenderedPageBreak/>
              <w:t>6. Comment vas-tu?</w:t>
            </w:r>
          </w:p>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color w:val="00000A"/>
                <w:lang w:eastAsia="zh-CN"/>
              </w:rPr>
              <w:t>Исказивање потреба, осета и осећања;</w:t>
            </w:r>
          </w:p>
          <w:p w:rsidR="00760D39" w:rsidRPr="00760D39" w:rsidRDefault="00760D39" w:rsidP="00760D39">
            <w:pPr>
              <w:spacing w:after="0" w:line="240" w:lineRule="auto"/>
              <w:rPr>
                <w:rFonts w:ascii="Times New Roman" w:hAnsi="Times New Roman"/>
                <w:color w:val="00000A"/>
                <w:sz w:val="24"/>
                <w:szCs w:val="24"/>
                <w:lang w:eastAsia="zh-CN"/>
              </w:rPr>
            </w:pPr>
          </w:p>
        </w:tc>
        <w:tc>
          <w:tcPr>
            <w:tcW w:w="5032" w:type="dxa"/>
            <w:tcBorders>
              <w:top w:val="single" w:sz="12" w:space="0" w:color="000001"/>
              <w:left w:val="single" w:sz="12" w:space="0" w:color="000001"/>
              <w:bottom w:val="single" w:sz="12" w:space="0" w:color="000001"/>
            </w:tcBorders>
            <w:shd w:val="clear" w:color="auto" w:fill="auto"/>
            <w:tcMar>
              <w:left w:w="0" w:type="dxa"/>
            </w:tcMar>
          </w:tcPr>
          <w:p w:rsidR="00760D39" w:rsidRPr="00760D39" w:rsidRDefault="00760D39" w:rsidP="00760D39">
            <w:pPr>
              <w:spacing w:after="0" w:line="240" w:lineRule="auto"/>
              <w:contextualSpacing/>
              <w:jc w:val="both"/>
              <w:rPr>
                <w:rFonts w:ascii="Times New Roman" w:hAnsi="Times New Roman"/>
                <w:color w:val="00000A"/>
                <w:lang w:eastAsia="zh-CN"/>
              </w:rPr>
            </w:pPr>
            <w:r w:rsidRPr="00760D39">
              <w:rPr>
                <w:rFonts w:ascii="Times New Roman" w:hAnsi="Times New Roman"/>
                <w:color w:val="00000A"/>
                <w:lang w:eastAsia="zh-CN"/>
              </w:rPr>
              <w:t>– разумесвакодневнеисказеувезисa непосреднимпотребама, осетимаиосећањимаиреагујенањих;</w:t>
            </w:r>
          </w:p>
          <w:p w:rsidR="00760D39" w:rsidRPr="00760D39" w:rsidRDefault="00760D39" w:rsidP="00760D39">
            <w:pPr>
              <w:spacing w:after="0" w:line="240" w:lineRule="auto"/>
              <w:contextualSpacing/>
              <w:jc w:val="both"/>
              <w:rPr>
                <w:rFonts w:ascii="Times New Roman" w:hAnsi="Times New Roman"/>
                <w:color w:val="00000A"/>
                <w:lang w:eastAsia="zh-CN"/>
              </w:rPr>
            </w:pPr>
            <w:r w:rsidRPr="00760D39">
              <w:rPr>
                <w:rFonts w:ascii="Times New Roman" w:hAnsi="Times New Roman"/>
                <w:color w:val="00000A"/>
                <w:lang w:eastAsia="zh-CN"/>
              </w:rPr>
              <w:t>– изразиосновнепотребе, осетеиосећањаједноставнимјезичкимсредствима;</w:t>
            </w:r>
          </w:p>
          <w:p w:rsidR="00760D39" w:rsidRPr="00760D39" w:rsidRDefault="00760D39" w:rsidP="00760D39">
            <w:pPr>
              <w:spacing w:after="0" w:line="240" w:lineRule="auto"/>
              <w:contextualSpacing/>
              <w:jc w:val="both"/>
              <w:rPr>
                <w:rFonts w:ascii="Times New Roman" w:hAnsi="Times New Roman"/>
                <w:color w:val="00000A"/>
                <w:lang w:eastAsia="zh-CN"/>
              </w:rPr>
            </w:pPr>
            <w:r w:rsidRPr="00760D39">
              <w:rPr>
                <w:rFonts w:ascii="Times New Roman" w:hAnsi="Times New Roman"/>
                <w:color w:val="00000A"/>
                <w:lang w:eastAsia="zh-CN"/>
              </w:rPr>
              <w:t>– разумеједноставнапитањаличнеприродеиодговаранањих;</w:t>
            </w:r>
          </w:p>
        </w:tc>
        <w:tc>
          <w:tcPr>
            <w:tcW w:w="5032" w:type="dxa"/>
            <w:tcBorders>
              <w:top w:val="single" w:sz="12" w:space="0" w:color="000001"/>
              <w:left w:val="single" w:sz="12" w:space="0" w:color="000001"/>
              <w:bottom w:val="single" w:sz="12" w:space="0" w:color="000001"/>
            </w:tcBorders>
            <w:shd w:val="clear" w:color="auto" w:fill="auto"/>
            <w:tcMar>
              <w:left w:w="0" w:type="dxa"/>
            </w:tcMar>
          </w:tcPr>
          <w:p w:rsidR="00760D39" w:rsidRPr="00760D39" w:rsidRDefault="00760D39" w:rsidP="00760D39">
            <w:pPr>
              <w:spacing w:after="0" w:line="240" w:lineRule="auto"/>
              <w:jc w:val="both"/>
              <w:rPr>
                <w:rFonts w:ascii="Times New Roman" w:hAnsi="Times New Roman"/>
                <w:color w:val="00000A"/>
                <w:lang w:eastAsia="zh-CN"/>
              </w:rPr>
            </w:pPr>
            <w:r w:rsidRPr="00760D39">
              <w:rPr>
                <w:rFonts w:ascii="Times New Roman" w:hAnsi="Times New Roman"/>
                <w:color w:val="00000A"/>
                <w:lang w:eastAsia="zh-CN"/>
              </w:rPr>
              <w:t>Слушањеједноставнихисказаувезисапотребама, осетима, осећањима; саопштавањесвојихитуђихпотреба, осетаиосећањаи (емпатично) реаговањенањих.</w:t>
            </w:r>
          </w:p>
          <w:p w:rsidR="00760D39" w:rsidRPr="00760D39" w:rsidRDefault="00760D39" w:rsidP="00760D39">
            <w:pPr>
              <w:spacing w:after="0" w:line="240" w:lineRule="auto"/>
              <w:jc w:val="both"/>
              <w:rPr>
                <w:rFonts w:ascii="Times New Roman" w:hAnsi="Times New Roman"/>
                <w:color w:val="00000A"/>
                <w:lang w:eastAsia="zh-CN"/>
              </w:rPr>
            </w:pPr>
          </w:p>
          <w:p w:rsidR="00760D39" w:rsidRPr="00760D39" w:rsidRDefault="00760D39" w:rsidP="00760D39">
            <w:pPr>
              <w:spacing w:after="0" w:line="240" w:lineRule="auto"/>
              <w:jc w:val="both"/>
              <w:rPr>
                <w:rFonts w:ascii="Times New Roman" w:hAnsi="Times New Roman"/>
                <w:i/>
                <w:iCs/>
                <w:color w:val="00000A"/>
                <w:lang w:val="fr-FR" w:eastAsia="zh-CN"/>
              </w:rPr>
            </w:pPr>
            <w:r w:rsidRPr="00760D39">
              <w:rPr>
                <w:rFonts w:ascii="Times New Roman" w:hAnsi="Times New Roman"/>
                <w:i/>
                <w:iCs/>
                <w:color w:val="00000A"/>
                <w:lang w:val="fr-FR" w:eastAsia="zh-CN"/>
              </w:rPr>
              <w:t>Salut! Bonjour, ça va? Ça va, merci! Comment vas-tu? Comment allez-vous? Je vais bien, merci. Bonsoir! Bonne nuit! Bonjour, Monsieur. Au revoir, Madame. A demain matin. A lundi! A plus tard!</w:t>
            </w:r>
          </w:p>
          <w:p w:rsidR="00760D39" w:rsidRPr="00760D39" w:rsidRDefault="00760D39" w:rsidP="00760D39">
            <w:pPr>
              <w:spacing w:after="0" w:line="240" w:lineRule="auto"/>
              <w:jc w:val="both"/>
              <w:rPr>
                <w:rFonts w:ascii="Times New Roman" w:hAnsi="Times New Roman"/>
                <w:color w:val="00000A"/>
                <w:lang w:val="fr-FR" w:eastAsia="zh-CN"/>
              </w:rPr>
            </w:pPr>
          </w:p>
          <w:p w:rsidR="00760D39" w:rsidRPr="00760D39" w:rsidRDefault="00760D39" w:rsidP="00760D39">
            <w:pPr>
              <w:spacing w:after="0" w:line="240" w:lineRule="auto"/>
              <w:jc w:val="both"/>
              <w:rPr>
                <w:rFonts w:ascii="Times New Roman" w:hAnsi="Times New Roman"/>
                <w:color w:val="00000A"/>
                <w:lang w:val="fr-FR" w:eastAsia="zh-CN"/>
              </w:rPr>
            </w:pPr>
            <w:r w:rsidRPr="00760D39">
              <w:rPr>
                <w:rFonts w:ascii="Times New Roman" w:hAnsi="Times New Roman"/>
                <w:color w:val="00000A"/>
                <w:lang w:eastAsia="zh-CN"/>
              </w:rPr>
              <w:t>Упитнеречи</w:t>
            </w:r>
            <w:r w:rsidRPr="00760D39">
              <w:rPr>
                <w:rFonts w:ascii="Times New Roman" w:hAnsi="Times New Roman"/>
                <w:color w:val="00000A"/>
                <w:lang w:val="fr-FR" w:eastAsia="zh-CN"/>
              </w:rPr>
              <w:t xml:space="preserve"> (comment, qui, quel/quelle).</w:t>
            </w:r>
          </w:p>
          <w:p w:rsidR="00760D39" w:rsidRPr="00760D39" w:rsidRDefault="00760D39" w:rsidP="00760D39">
            <w:pPr>
              <w:spacing w:after="0" w:line="240" w:lineRule="auto"/>
              <w:jc w:val="both"/>
              <w:rPr>
                <w:rFonts w:ascii="Times New Roman" w:hAnsi="Times New Roman"/>
                <w:color w:val="00000A"/>
                <w:lang w:val="fr-FR" w:eastAsia="zh-CN"/>
              </w:rPr>
            </w:pPr>
          </w:p>
          <w:p w:rsidR="00760D39" w:rsidRPr="00760D39" w:rsidRDefault="00760D39" w:rsidP="00760D39">
            <w:pPr>
              <w:spacing w:after="0" w:line="240" w:lineRule="auto"/>
              <w:jc w:val="both"/>
              <w:rPr>
                <w:rFonts w:ascii="Times New Roman" w:hAnsi="Times New Roman"/>
                <w:i/>
                <w:iCs/>
                <w:color w:val="00000A"/>
                <w:lang w:val="fr-FR" w:eastAsia="zh-CN"/>
              </w:rPr>
            </w:pPr>
            <w:r w:rsidRPr="00760D39">
              <w:rPr>
                <w:rFonts w:ascii="Times New Roman" w:hAnsi="Times New Roman"/>
                <w:i/>
                <w:iCs/>
                <w:color w:val="00000A"/>
                <w:lang w:val="fr-FR" w:eastAsia="zh-CN"/>
              </w:rPr>
              <w:t>Je voudrais un sachet de bonbons. J’ai faim, je prends un sandwich/un croissant. J’ai froid, je mets mon pull. Pourquoi il est triste? Elle ne va pas bien. Tu as peur des loups? Non, je n'ai pas peur.</w:t>
            </w:r>
          </w:p>
          <w:p w:rsidR="00760D39" w:rsidRPr="00760D39" w:rsidRDefault="00760D39" w:rsidP="00760D39">
            <w:pPr>
              <w:spacing w:after="0" w:line="240" w:lineRule="auto"/>
              <w:jc w:val="both"/>
              <w:rPr>
                <w:rFonts w:ascii="Times New Roman" w:hAnsi="Times New Roman"/>
                <w:color w:val="00000A"/>
                <w:lang w:val="fr-FR" w:eastAsia="zh-CN"/>
              </w:rPr>
            </w:pPr>
            <w:r w:rsidRPr="00760D39">
              <w:rPr>
                <w:rFonts w:ascii="Times New Roman" w:hAnsi="Times New Roman"/>
                <w:color w:val="00000A"/>
                <w:lang w:val="fr-FR" w:eastAsia="zh-CN"/>
              </w:rPr>
              <w:t>(</w:t>
            </w:r>
            <w:r w:rsidRPr="00760D39">
              <w:rPr>
                <w:rFonts w:ascii="Times New Roman" w:hAnsi="Times New Roman"/>
                <w:color w:val="00000A"/>
                <w:lang w:eastAsia="zh-CN"/>
              </w:rPr>
              <w:t>Интер</w:t>
            </w:r>
            <w:r w:rsidRPr="00760D39">
              <w:rPr>
                <w:rFonts w:ascii="Times New Roman" w:hAnsi="Times New Roman"/>
                <w:color w:val="00000A"/>
                <w:lang w:val="fr-FR" w:eastAsia="zh-CN"/>
              </w:rPr>
              <w:t>)</w:t>
            </w:r>
            <w:r w:rsidRPr="00760D39">
              <w:rPr>
                <w:rFonts w:ascii="Times New Roman" w:hAnsi="Times New Roman"/>
                <w:color w:val="00000A"/>
                <w:lang w:eastAsia="zh-CN"/>
              </w:rPr>
              <w:t>културнисадржаји</w:t>
            </w:r>
            <w:r w:rsidRPr="00760D39">
              <w:rPr>
                <w:rFonts w:ascii="Times New Roman" w:hAnsi="Times New Roman"/>
                <w:color w:val="00000A"/>
                <w:lang w:val="fr-FR" w:eastAsia="zh-CN"/>
              </w:rPr>
              <w:t>: </w:t>
            </w:r>
            <w:r w:rsidRPr="00760D39">
              <w:rPr>
                <w:rFonts w:ascii="Times New Roman" w:hAnsi="Times New Roman"/>
                <w:color w:val="00000A"/>
                <w:lang w:eastAsia="zh-CN"/>
              </w:rPr>
              <w:t>Формалноинеформалнопоздрављање</w:t>
            </w:r>
            <w:r w:rsidRPr="00760D39">
              <w:rPr>
                <w:rFonts w:ascii="Times New Roman" w:hAnsi="Times New Roman"/>
                <w:color w:val="00000A"/>
                <w:lang w:val="fr-FR" w:eastAsia="zh-CN"/>
              </w:rPr>
              <w:t xml:space="preserve">; </w:t>
            </w:r>
            <w:r w:rsidRPr="00760D39">
              <w:rPr>
                <w:rFonts w:ascii="Times New Roman" w:hAnsi="Times New Roman"/>
                <w:color w:val="00000A"/>
                <w:lang w:eastAsia="zh-CN"/>
              </w:rPr>
              <w:t>устаљен</w:t>
            </w:r>
            <w:r w:rsidRPr="00760D39">
              <w:rPr>
                <w:rFonts w:ascii="Times New Roman" w:hAnsi="Times New Roman"/>
                <w:color w:val="00000A"/>
                <w:lang w:val="fr-FR" w:eastAsia="zh-CN"/>
              </w:rPr>
              <w:t xml:space="preserve">a </w:t>
            </w:r>
            <w:r w:rsidRPr="00760D39">
              <w:rPr>
                <w:rFonts w:ascii="Times New Roman" w:hAnsi="Times New Roman"/>
                <w:color w:val="00000A"/>
                <w:lang w:eastAsia="zh-CN"/>
              </w:rPr>
              <w:t>правилаучтивости</w:t>
            </w:r>
            <w:r w:rsidRPr="00760D39">
              <w:rPr>
                <w:rFonts w:ascii="Times New Roman" w:hAnsi="Times New Roman"/>
                <w:color w:val="00000A"/>
                <w:lang w:val="fr-FR" w:eastAsia="zh-CN"/>
              </w:rPr>
              <w:t>.</w:t>
            </w:r>
          </w:p>
          <w:p w:rsidR="00760D39" w:rsidRPr="00760D39" w:rsidRDefault="00760D39" w:rsidP="00760D39">
            <w:pPr>
              <w:spacing w:after="0" w:line="240" w:lineRule="auto"/>
              <w:jc w:val="both"/>
              <w:rPr>
                <w:rFonts w:ascii="Times New Roman" w:hAnsi="Times New Roman"/>
                <w:color w:val="00000A"/>
                <w:lang w:val="fr-FR" w:eastAsia="zh-CN"/>
              </w:rPr>
            </w:pPr>
          </w:p>
        </w:tc>
        <w:tc>
          <w:tcPr>
            <w:tcW w:w="663" w:type="dxa"/>
            <w:tcBorders>
              <w:top w:val="single" w:sz="12" w:space="0" w:color="000001"/>
              <w:left w:val="single" w:sz="12" w:space="0" w:color="000001"/>
              <w:bottom w:val="single" w:sz="12" w:space="0" w:color="000001"/>
            </w:tcBorders>
            <w:shd w:val="clear" w:color="auto" w:fill="auto"/>
            <w:tcMar>
              <w:left w:w="0" w:type="dxa"/>
            </w:tcMa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6</w:t>
            </w:r>
          </w:p>
        </w:tc>
        <w:tc>
          <w:tcPr>
            <w:tcW w:w="663" w:type="dxa"/>
            <w:tcBorders>
              <w:top w:val="single" w:sz="12" w:space="0" w:color="000001"/>
              <w:left w:val="single" w:sz="12" w:space="0" w:color="000001"/>
              <w:bottom w:val="single" w:sz="12" w:space="0" w:color="000001"/>
            </w:tcBorders>
            <w:shd w:val="clear" w:color="auto" w:fill="auto"/>
            <w:tcMar>
              <w:left w:w="0" w:type="dxa"/>
            </w:tcMa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3</w:t>
            </w:r>
          </w:p>
        </w:tc>
        <w:tc>
          <w:tcPr>
            <w:tcW w:w="690" w:type="dxa"/>
            <w:tcBorders>
              <w:top w:val="single" w:sz="12" w:space="0" w:color="000001"/>
              <w:left w:val="single" w:sz="12" w:space="0" w:color="000001"/>
              <w:bottom w:val="single" w:sz="12" w:space="0" w:color="000001"/>
              <w:right w:val="single" w:sz="12" w:space="0" w:color="000001"/>
            </w:tcBorders>
            <w:shd w:val="clear" w:color="auto" w:fill="auto"/>
            <w:tcMar>
              <w:left w:w="0" w:type="dxa"/>
            </w:tcMar>
          </w:tcPr>
          <w:p w:rsidR="00760D39" w:rsidRPr="00760D39" w:rsidRDefault="00760D39" w:rsidP="00760D39">
            <w:pPr>
              <w:spacing w:after="0" w:line="240" w:lineRule="auto"/>
              <w:jc w:val="center"/>
              <w:rPr>
                <w:rFonts w:cs="Calibri"/>
                <w:color w:val="00000A"/>
                <w:lang w:eastAsia="zh-CN"/>
              </w:rPr>
            </w:pPr>
            <w:r w:rsidRPr="00760D39">
              <w:rPr>
                <w:rFonts w:ascii="Times New Roman" w:hAnsi="Times New Roman"/>
                <w:b/>
                <w:color w:val="00000A"/>
                <w:lang w:eastAsia="zh-CN"/>
              </w:rPr>
              <w:t>3</w:t>
            </w:r>
          </w:p>
        </w:tc>
      </w:tr>
      <w:tr w:rsidR="00E810E3" w:rsidTr="00760D39">
        <w:trPr>
          <w:cantSplit/>
          <w:trHeight w:val="454"/>
        </w:trPr>
        <w:tc>
          <w:tcPr>
            <w:tcW w:w="2047" w:type="dxa"/>
            <w:tcBorders>
              <w:top w:val="single" w:sz="12" w:space="0" w:color="000001"/>
              <w:left w:val="single" w:sz="12" w:space="0" w:color="000001"/>
              <w:bottom w:val="single" w:sz="4" w:space="0" w:color="000001"/>
            </w:tcBorders>
            <w:shd w:val="clear" w:color="auto" w:fill="auto"/>
            <w:tcMar>
              <w:left w:w="0"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 xml:space="preserve">Корелација са другим предм. </w:t>
            </w:r>
          </w:p>
        </w:tc>
        <w:tc>
          <w:tcPr>
            <w:tcW w:w="12080" w:type="dxa"/>
            <w:gridSpan w:val="5"/>
            <w:tcBorders>
              <w:top w:val="single" w:sz="12" w:space="0" w:color="000001"/>
              <w:left w:val="single" w:sz="12" w:space="0" w:color="000001"/>
              <w:bottom w:val="single" w:sz="4" w:space="0" w:color="000001"/>
              <w:right w:val="single" w:sz="12" w:space="0" w:color="000001"/>
            </w:tcBorders>
            <w:shd w:val="clear" w:color="auto" w:fill="auto"/>
            <w:tcMar>
              <w:left w:w="0" w:type="dxa"/>
            </w:tcMar>
            <w:vAlign w:val="center"/>
          </w:tcPr>
          <w:p w:rsidR="00760D39" w:rsidRPr="00760D39" w:rsidRDefault="00760D39" w:rsidP="00760D39">
            <w:pPr>
              <w:spacing w:after="240" w:line="240" w:lineRule="auto"/>
              <w:rPr>
                <w:rFonts w:ascii="Times New Roman" w:hAnsi="Times New Roman"/>
                <w:color w:val="00000A"/>
                <w:sz w:val="24"/>
                <w:szCs w:val="24"/>
                <w:lang w:eastAsia="zh-CN"/>
              </w:rPr>
            </w:pPr>
            <w:r w:rsidRPr="00760D39">
              <w:rPr>
                <w:rFonts w:ascii="Times New Roman" w:hAnsi="Times New Roman"/>
                <w:color w:val="000000"/>
                <w:sz w:val="24"/>
                <w:szCs w:val="20"/>
                <w:lang w:eastAsia="zh-CN"/>
              </w:rPr>
              <w:t>Српски језик, музичка култура, ликовна култура, природа и друштво, грађанско васпитање</w:t>
            </w:r>
          </w:p>
        </w:tc>
      </w:tr>
      <w:tr w:rsidR="00E810E3" w:rsidTr="00760D39">
        <w:trPr>
          <w:cantSplit/>
          <w:trHeight w:val="454"/>
        </w:trPr>
        <w:tc>
          <w:tcPr>
            <w:tcW w:w="2047" w:type="dxa"/>
            <w:tcBorders>
              <w:top w:val="single" w:sz="4" w:space="0" w:color="000001"/>
              <w:left w:val="single" w:sz="12" w:space="0" w:color="000001"/>
              <w:bottom w:val="single" w:sz="4" w:space="0" w:color="000001"/>
            </w:tcBorders>
            <w:shd w:val="clear" w:color="auto" w:fill="auto"/>
            <w:tcMar>
              <w:left w:w="0"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Стандради постигнућа</w:t>
            </w:r>
          </w:p>
        </w:tc>
        <w:tc>
          <w:tcPr>
            <w:tcW w:w="12080" w:type="dxa"/>
            <w:gridSpan w:val="5"/>
            <w:tcBorders>
              <w:top w:val="single" w:sz="4" w:space="0" w:color="000001"/>
              <w:left w:val="single" w:sz="12" w:space="0" w:color="000001"/>
              <w:bottom w:val="single" w:sz="4" w:space="0" w:color="000001"/>
              <w:right w:val="single" w:sz="12" w:space="0" w:color="000001"/>
            </w:tcBorders>
            <w:shd w:val="clear" w:color="auto" w:fill="auto"/>
            <w:tcMar>
              <w:left w:w="0" w:type="dxa"/>
            </w:tcMar>
            <w:vAlign w:val="center"/>
          </w:tcPr>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color w:val="00000A"/>
                <w:lang w:eastAsia="zh-CN"/>
              </w:rPr>
              <w:t>1.1.1.  1.1.2.  1.1.3.  1.1.4.  1.1.5.  1.1.6. 1.1.7. 1.1.8. 1.1.9.  1.1.10.  1.1.11. 1.1.12.  1.1.13. 1.1.15. 1.1.17. 1.1.18. 1.1.20. 1.1.22. 1.1.23. 1.2.1.  1.2.2.  1.2.3.  1.2.4.  1.3.1. 1.3.2.  2.3.2.</w:t>
            </w:r>
          </w:p>
        </w:tc>
      </w:tr>
      <w:tr w:rsidR="00E810E3" w:rsidTr="00760D39">
        <w:trPr>
          <w:cantSplit/>
          <w:trHeight w:val="454"/>
        </w:trPr>
        <w:tc>
          <w:tcPr>
            <w:tcW w:w="2047" w:type="dxa"/>
            <w:tcBorders>
              <w:top w:val="single" w:sz="4" w:space="0" w:color="000001"/>
              <w:left w:val="single" w:sz="12" w:space="0" w:color="000001"/>
              <w:bottom w:val="single" w:sz="12" w:space="0" w:color="000001"/>
            </w:tcBorders>
            <w:shd w:val="clear" w:color="auto" w:fill="auto"/>
            <w:tcMar>
              <w:left w:w="0"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Начин провере постигнућа</w:t>
            </w:r>
          </w:p>
        </w:tc>
        <w:tc>
          <w:tcPr>
            <w:tcW w:w="12080" w:type="dxa"/>
            <w:gridSpan w:val="5"/>
            <w:tcBorders>
              <w:top w:val="single" w:sz="4" w:space="0" w:color="000001"/>
              <w:left w:val="single" w:sz="12" w:space="0" w:color="000001"/>
              <w:bottom w:val="single" w:sz="12" w:space="0" w:color="000001"/>
              <w:right w:val="single" w:sz="12" w:space="0" w:color="000001"/>
            </w:tcBorders>
            <w:shd w:val="clear" w:color="auto" w:fill="auto"/>
            <w:tcMar>
              <w:left w:w="0"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color w:val="00000A"/>
                <w:lang w:eastAsia="zh-CN"/>
              </w:rPr>
              <w:t>Посматрање и праћење, усмена провера кроз играње улога у паровима, симулације у паровимаи групама, задаци у радној свесци, тестови слушања, различите технике формативног оцењивања, пројекти.</w:t>
            </w:r>
          </w:p>
        </w:tc>
      </w:tr>
      <w:tr w:rsidR="00E810E3" w:rsidTr="00760D39">
        <w:trPr>
          <w:cantSplit/>
          <w:trHeight w:val="1134"/>
        </w:trPr>
        <w:tc>
          <w:tcPr>
            <w:tcW w:w="2047" w:type="dxa"/>
            <w:tcBorders>
              <w:top w:val="single" w:sz="4" w:space="0" w:color="000001"/>
              <w:left w:val="single" w:sz="12" w:space="0" w:color="000001"/>
              <w:bottom w:val="single" w:sz="18" w:space="0" w:color="000001"/>
            </w:tcBorders>
            <w:shd w:val="clear" w:color="auto" w:fill="auto"/>
            <w:tcMar>
              <w:left w:w="0" w:type="dxa"/>
            </w:tcMar>
          </w:tcPr>
          <w:p w:rsidR="00760D39" w:rsidRPr="00760D39" w:rsidRDefault="00760D39" w:rsidP="00760D39">
            <w:pPr>
              <w:tabs>
                <w:tab w:val="right" w:pos="1832"/>
              </w:tabs>
              <w:spacing w:after="0" w:line="240" w:lineRule="auto"/>
              <w:rPr>
                <w:rFonts w:ascii="Times New Roman" w:hAnsi="Times New Roman"/>
                <w:color w:val="00000A"/>
                <w:sz w:val="24"/>
                <w:szCs w:val="24"/>
                <w:lang w:eastAsia="zh-CN"/>
              </w:rPr>
            </w:pPr>
            <w:r w:rsidRPr="00760D39">
              <w:rPr>
                <w:rFonts w:ascii="Times New Roman" w:hAnsi="Times New Roman"/>
                <w:b/>
                <w:color w:val="00000A"/>
                <w:lang w:eastAsia="zh-CN"/>
              </w:rPr>
              <w:lastRenderedPageBreak/>
              <w:t>7. Fêtes</w:t>
            </w:r>
          </w:p>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color w:val="00000A"/>
                <w:lang w:eastAsia="zh-CN"/>
              </w:rPr>
              <w:t>Описивање и честитање празника, рођендана и других значајних догађаја;</w:t>
            </w:r>
          </w:p>
          <w:p w:rsidR="00760D39" w:rsidRPr="00760D39" w:rsidRDefault="00760D39" w:rsidP="00760D39">
            <w:pPr>
              <w:spacing w:after="0" w:line="240" w:lineRule="auto"/>
              <w:rPr>
                <w:rFonts w:ascii="Times New Roman" w:hAnsi="Times New Roman"/>
                <w:color w:val="00000A"/>
                <w:lang w:eastAsia="zh-CN"/>
              </w:rPr>
            </w:pPr>
          </w:p>
          <w:p w:rsidR="00760D39" w:rsidRPr="00760D39" w:rsidRDefault="00760D39" w:rsidP="00760D39">
            <w:pPr>
              <w:spacing w:after="0" w:line="240" w:lineRule="auto"/>
              <w:rPr>
                <w:rFonts w:ascii="Times New Roman" w:hAnsi="Times New Roman"/>
                <w:color w:val="00000A"/>
                <w:lang w:eastAsia="zh-CN"/>
              </w:rPr>
            </w:pPr>
          </w:p>
        </w:tc>
        <w:tc>
          <w:tcPr>
            <w:tcW w:w="5032" w:type="dxa"/>
            <w:tcBorders>
              <w:top w:val="single" w:sz="4" w:space="0" w:color="000001"/>
              <w:left w:val="single" w:sz="12" w:space="0" w:color="000001"/>
              <w:bottom w:val="single" w:sz="12" w:space="0" w:color="000001"/>
            </w:tcBorders>
            <w:shd w:val="clear" w:color="auto" w:fill="auto"/>
            <w:tcMar>
              <w:left w:w="0" w:type="dxa"/>
            </w:tcMar>
          </w:tcPr>
          <w:p w:rsidR="00760D39" w:rsidRPr="00760D39" w:rsidRDefault="00760D39" w:rsidP="00760D39">
            <w:pPr>
              <w:spacing w:after="0" w:line="240" w:lineRule="auto"/>
              <w:contextualSpacing/>
              <w:jc w:val="both"/>
              <w:rPr>
                <w:rFonts w:ascii="Times New Roman" w:hAnsi="Times New Roman"/>
                <w:color w:val="00000A"/>
                <w:sz w:val="24"/>
                <w:szCs w:val="24"/>
                <w:lang w:eastAsia="zh-CN"/>
              </w:rPr>
            </w:pPr>
            <w:r w:rsidRPr="00760D39">
              <w:rPr>
                <w:rFonts w:ascii="Times New Roman" w:hAnsi="Times New Roman"/>
                <w:color w:val="00000A"/>
                <w:lang w:eastAsia="zh-CN"/>
              </w:rPr>
              <w:t>– разуме једноставно исказане честитке и одговори на њих;</w:t>
            </w:r>
          </w:p>
          <w:p w:rsidR="00760D39" w:rsidRPr="00760D39" w:rsidRDefault="00760D39" w:rsidP="00760D39">
            <w:pPr>
              <w:spacing w:after="0" w:line="240" w:lineRule="auto"/>
              <w:contextualSpacing/>
              <w:jc w:val="both"/>
              <w:rPr>
                <w:rFonts w:ascii="Times New Roman" w:hAnsi="Times New Roman"/>
                <w:color w:val="00000A"/>
                <w:sz w:val="24"/>
                <w:szCs w:val="24"/>
                <w:lang w:eastAsia="zh-CN"/>
              </w:rPr>
            </w:pPr>
            <w:r w:rsidRPr="00760D39">
              <w:rPr>
                <w:rFonts w:ascii="Times New Roman" w:hAnsi="Times New Roman"/>
                <w:color w:val="00000A"/>
                <w:lang w:eastAsia="zh-CN"/>
              </w:rPr>
              <w:t>– упути једноставне честитке;</w:t>
            </w:r>
          </w:p>
          <w:p w:rsidR="00760D39" w:rsidRPr="00760D39" w:rsidRDefault="00760D39" w:rsidP="00760D39">
            <w:pPr>
              <w:spacing w:after="0" w:line="240" w:lineRule="auto"/>
              <w:contextualSpacing/>
              <w:jc w:val="both"/>
              <w:rPr>
                <w:rFonts w:ascii="Times New Roman" w:hAnsi="Times New Roman"/>
                <w:color w:val="00000A"/>
                <w:sz w:val="24"/>
                <w:szCs w:val="24"/>
                <w:lang w:eastAsia="zh-CN"/>
              </w:rPr>
            </w:pPr>
            <w:r w:rsidRPr="00760D39">
              <w:rPr>
                <w:rFonts w:ascii="Times New Roman" w:hAnsi="Times New Roman"/>
                <w:color w:val="00000A"/>
                <w:lang w:eastAsia="zh-CN"/>
              </w:rPr>
              <w:t>– разуме и, примењујући једноставна језичка средства, наведе најуобичајеније активности које се односе на прославе рођендана и празника;</w:t>
            </w:r>
          </w:p>
          <w:p w:rsidR="00760D39" w:rsidRPr="00760D39" w:rsidRDefault="00760D39" w:rsidP="00760D39">
            <w:pPr>
              <w:spacing w:after="0" w:line="240" w:lineRule="auto"/>
              <w:contextualSpacing/>
              <w:jc w:val="both"/>
              <w:rPr>
                <w:rFonts w:ascii="Times New Roman" w:hAnsi="Times New Roman"/>
                <w:color w:val="00000A"/>
                <w:sz w:val="24"/>
                <w:szCs w:val="24"/>
                <w:lang w:eastAsia="zh-CN"/>
              </w:rPr>
            </w:pPr>
            <w:r w:rsidRPr="00760D39">
              <w:rPr>
                <w:rFonts w:ascii="Times New Roman" w:hAnsi="Times New Roman"/>
                <w:color w:val="00000A"/>
                <w:lang w:eastAsia="zh-CN"/>
              </w:rPr>
              <w:t>– опише радње и способности користећи једноставна језичка средства;</w:t>
            </w:r>
          </w:p>
        </w:tc>
        <w:tc>
          <w:tcPr>
            <w:tcW w:w="5032" w:type="dxa"/>
            <w:tcBorders>
              <w:top w:val="single" w:sz="4" w:space="0" w:color="000001"/>
              <w:left w:val="single" w:sz="12" w:space="0" w:color="000001"/>
              <w:bottom w:val="single" w:sz="18" w:space="0" w:color="000001"/>
            </w:tcBorders>
            <w:shd w:val="clear" w:color="auto" w:fill="auto"/>
            <w:tcMar>
              <w:left w:w="0" w:type="dxa"/>
            </w:tcMar>
          </w:tcPr>
          <w:p w:rsidR="00760D39" w:rsidRPr="00760D39" w:rsidRDefault="00760D39" w:rsidP="00760D39">
            <w:pPr>
              <w:spacing w:after="0" w:line="240" w:lineRule="auto"/>
              <w:jc w:val="both"/>
              <w:rPr>
                <w:rFonts w:ascii="Times New Roman" w:hAnsi="Times New Roman"/>
                <w:color w:val="00000A"/>
                <w:lang w:eastAsia="zh-CN"/>
              </w:rPr>
            </w:pPr>
          </w:p>
          <w:p w:rsidR="00760D39" w:rsidRPr="00760D39" w:rsidRDefault="00760D39" w:rsidP="00760D39">
            <w:pPr>
              <w:spacing w:after="0" w:line="240" w:lineRule="auto"/>
              <w:jc w:val="both"/>
              <w:rPr>
                <w:rFonts w:ascii="Times New Roman" w:hAnsi="Times New Roman"/>
                <w:color w:val="00000A"/>
                <w:sz w:val="24"/>
                <w:szCs w:val="24"/>
                <w:lang w:eastAsia="zh-CN"/>
              </w:rPr>
            </w:pPr>
            <w:r w:rsidRPr="00760D39">
              <w:rPr>
                <w:rFonts w:ascii="Times New Roman" w:hAnsi="Times New Roman"/>
                <w:color w:val="00000A"/>
                <w:lang w:eastAsia="zh-CN"/>
              </w:rPr>
              <w:t>Слушање једноставних устаљених израза којима се честита празник, рођендан; реаговање на упућену честитку и упућивање кратких пригодних честитки.</w:t>
            </w:r>
          </w:p>
          <w:p w:rsidR="00760D39" w:rsidRPr="00760D39" w:rsidRDefault="00760D39" w:rsidP="00760D39">
            <w:pPr>
              <w:spacing w:after="0" w:line="240" w:lineRule="auto"/>
              <w:jc w:val="both"/>
              <w:rPr>
                <w:rFonts w:ascii="Times New Roman" w:hAnsi="Times New Roman"/>
                <w:color w:val="00000A"/>
                <w:lang w:eastAsia="zh-CN"/>
              </w:rPr>
            </w:pPr>
          </w:p>
          <w:p w:rsidR="00760D39" w:rsidRPr="00760D39" w:rsidRDefault="00760D39" w:rsidP="00760D39">
            <w:pPr>
              <w:spacing w:after="0" w:line="240" w:lineRule="auto"/>
              <w:jc w:val="both"/>
              <w:rPr>
                <w:rFonts w:ascii="Times New Roman" w:hAnsi="Times New Roman"/>
                <w:i/>
                <w:iCs/>
                <w:color w:val="00000A"/>
                <w:sz w:val="24"/>
                <w:szCs w:val="24"/>
                <w:lang w:val="fr-FR" w:eastAsia="zh-CN"/>
              </w:rPr>
            </w:pPr>
            <w:r w:rsidRPr="00760D39">
              <w:rPr>
                <w:rFonts w:ascii="Times New Roman" w:hAnsi="Times New Roman"/>
                <w:i/>
                <w:iCs/>
                <w:color w:val="00000A"/>
                <w:lang w:val="fr-FR" w:eastAsia="zh-CN"/>
              </w:rPr>
              <w:t>Demain c'est mon anniversaire. Bon anniversaire, cher Michel! Bienvenus! Bonne année! Bonne fête, maman! Joyeux Noël! C'est très bien! Merci beaucoup, à toi/à vous aussi! Félicitations!</w:t>
            </w:r>
          </w:p>
          <w:p w:rsidR="00760D39" w:rsidRPr="00760D39" w:rsidRDefault="00760D39" w:rsidP="00760D39">
            <w:pPr>
              <w:spacing w:after="0" w:line="240" w:lineRule="auto"/>
              <w:jc w:val="both"/>
              <w:rPr>
                <w:rFonts w:ascii="Times New Roman" w:hAnsi="Times New Roman"/>
                <w:color w:val="00000A"/>
                <w:lang w:val="fr-FR" w:eastAsia="zh-CN"/>
              </w:rPr>
            </w:pPr>
          </w:p>
          <w:p w:rsidR="00760D39" w:rsidRPr="00760D39" w:rsidRDefault="00760D39" w:rsidP="00760D39">
            <w:pPr>
              <w:spacing w:after="0" w:line="240" w:lineRule="auto"/>
              <w:jc w:val="both"/>
              <w:rPr>
                <w:rFonts w:ascii="Times New Roman" w:hAnsi="Times New Roman"/>
                <w:color w:val="00000A"/>
                <w:sz w:val="24"/>
                <w:szCs w:val="24"/>
                <w:lang w:val="fr-FR" w:eastAsia="zh-CN"/>
              </w:rPr>
            </w:pPr>
            <w:r w:rsidRPr="00760D39">
              <w:rPr>
                <w:rFonts w:ascii="Times New Roman" w:hAnsi="Times New Roman"/>
                <w:color w:val="00000A"/>
                <w:lang w:eastAsia="zh-CN"/>
              </w:rPr>
              <w:t>Придеви</w:t>
            </w:r>
            <w:r w:rsidRPr="00760D39">
              <w:rPr>
                <w:rFonts w:ascii="Times New Roman" w:hAnsi="Times New Roman"/>
                <w:color w:val="00000A"/>
                <w:lang w:val="fr-FR" w:eastAsia="zh-CN"/>
              </w:rPr>
              <w:t xml:space="preserve"> (bon/bonne, cher/chère).</w:t>
            </w:r>
          </w:p>
          <w:p w:rsidR="00760D39" w:rsidRPr="00760D39" w:rsidRDefault="00760D39" w:rsidP="00760D39">
            <w:pPr>
              <w:spacing w:after="0" w:line="240" w:lineRule="auto"/>
              <w:jc w:val="both"/>
              <w:rPr>
                <w:rFonts w:ascii="Times New Roman" w:hAnsi="Times New Roman"/>
                <w:color w:val="00000A"/>
                <w:sz w:val="24"/>
                <w:szCs w:val="24"/>
                <w:lang w:val="fr-FR" w:eastAsia="zh-CN"/>
              </w:rPr>
            </w:pPr>
            <w:r w:rsidRPr="00760D39">
              <w:rPr>
                <w:rFonts w:ascii="Times New Roman" w:hAnsi="Times New Roman"/>
                <w:color w:val="00000A"/>
                <w:lang w:eastAsia="zh-CN"/>
              </w:rPr>
              <w:t>Узвичнереченице</w:t>
            </w:r>
            <w:r w:rsidRPr="00760D39">
              <w:rPr>
                <w:rFonts w:ascii="Times New Roman" w:hAnsi="Times New Roman"/>
                <w:color w:val="00000A"/>
                <w:lang w:val="fr-FR" w:eastAsia="zh-CN"/>
              </w:rPr>
              <w:t>.</w:t>
            </w:r>
          </w:p>
          <w:p w:rsidR="00760D39" w:rsidRPr="00760D39" w:rsidRDefault="00760D39" w:rsidP="00760D39">
            <w:pPr>
              <w:spacing w:after="0" w:line="240" w:lineRule="auto"/>
              <w:jc w:val="both"/>
              <w:rPr>
                <w:rFonts w:ascii="Times New Roman" w:hAnsi="Times New Roman"/>
                <w:color w:val="00000A"/>
                <w:sz w:val="24"/>
                <w:szCs w:val="24"/>
                <w:lang w:val="fr-FR" w:eastAsia="zh-CN"/>
              </w:rPr>
            </w:pPr>
          </w:p>
          <w:p w:rsidR="00760D39" w:rsidRPr="00760D39" w:rsidRDefault="00760D39" w:rsidP="00760D39">
            <w:pPr>
              <w:spacing w:before="280" w:after="280" w:line="240" w:lineRule="auto"/>
              <w:jc w:val="both"/>
              <w:rPr>
                <w:rFonts w:ascii="Times New Roman" w:hAnsi="Times New Roman"/>
                <w:color w:val="00000A"/>
                <w:sz w:val="24"/>
                <w:szCs w:val="24"/>
                <w:lang w:val="fr-FR" w:eastAsia="zh-CN"/>
              </w:rPr>
            </w:pPr>
            <w:r w:rsidRPr="00760D39">
              <w:rPr>
                <w:rFonts w:ascii="Times New Roman" w:hAnsi="Times New Roman"/>
                <w:color w:val="000000"/>
                <w:lang w:val="fr-FR" w:eastAsia="en-GB"/>
              </w:rPr>
              <w:t>(</w:t>
            </w:r>
            <w:r w:rsidRPr="00760D39">
              <w:rPr>
                <w:rFonts w:ascii="Times New Roman" w:hAnsi="Times New Roman"/>
                <w:color w:val="000000"/>
                <w:lang w:eastAsia="en-GB"/>
              </w:rPr>
              <w:t>Интер</w:t>
            </w:r>
            <w:r w:rsidRPr="00760D39">
              <w:rPr>
                <w:rFonts w:ascii="Times New Roman" w:hAnsi="Times New Roman"/>
                <w:color w:val="000000"/>
                <w:lang w:val="fr-FR" w:eastAsia="en-GB"/>
              </w:rPr>
              <w:t>)</w:t>
            </w:r>
            <w:r w:rsidRPr="00760D39">
              <w:rPr>
                <w:rFonts w:ascii="Times New Roman" w:hAnsi="Times New Roman"/>
                <w:color w:val="000000"/>
                <w:lang w:eastAsia="en-GB"/>
              </w:rPr>
              <w:t>културнисадржаји</w:t>
            </w:r>
            <w:r w:rsidRPr="00760D39">
              <w:rPr>
                <w:rFonts w:ascii="Times New Roman" w:hAnsi="Times New Roman"/>
                <w:color w:val="000000"/>
                <w:lang w:val="fr-FR" w:eastAsia="en-GB"/>
              </w:rPr>
              <w:t>: </w:t>
            </w:r>
            <w:r w:rsidRPr="00760D39">
              <w:rPr>
                <w:rFonts w:ascii="Times New Roman" w:hAnsi="Times New Roman"/>
                <w:color w:val="000000"/>
                <w:lang w:eastAsia="en-GB"/>
              </w:rPr>
              <w:t>Најзначајнијипразницииначиниобележавања</w:t>
            </w:r>
            <w:r w:rsidRPr="00760D39">
              <w:rPr>
                <w:rFonts w:ascii="Times New Roman" w:hAnsi="Times New Roman"/>
                <w:color w:val="000000"/>
                <w:lang w:val="fr-FR" w:eastAsia="en-GB"/>
              </w:rPr>
              <w:t>/</w:t>
            </w:r>
            <w:r w:rsidRPr="00760D39">
              <w:rPr>
                <w:rFonts w:ascii="Times New Roman" w:hAnsi="Times New Roman"/>
                <w:color w:val="000000"/>
                <w:lang w:eastAsia="en-GB"/>
              </w:rPr>
              <w:t>прославе</w:t>
            </w:r>
            <w:r w:rsidRPr="00760D39">
              <w:rPr>
                <w:rFonts w:ascii="Times New Roman" w:hAnsi="Times New Roman"/>
                <w:color w:val="000000"/>
                <w:lang w:val="fr-FR" w:eastAsia="en-GB"/>
              </w:rPr>
              <w:t>.</w:t>
            </w:r>
          </w:p>
          <w:p w:rsidR="00760D39" w:rsidRPr="00760D39" w:rsidRDefault="00760D39" w:rsidP="00760D39">
            <w:pPr>
              <w:spacing w:after="0" w:line="240" w:lineRule="auto"/>
              <w:jc w:val="both"/>
              <w:rPr>
                <w:rFonts w:ascii="Times New Roman" w:hAnsi="Times New Roman"/>
                <w:color w:val="000000"/>
                <w:lang w:val="fr-FR" w:eastAsia="en-GB"/>
              </w:rPr>
            </w:pPr>
          </w:p>
        </w:tc>
        <w:tc>
          <w:tcPr>
            <w:tcW w:w="663" w:type="dxa"/>
            <w:tcBorders>
              <w:top w:val="single" w:sz="4" w:space="0" w:color="000001"/>
              <w:left w:val="single" w:sz="12" w:space="0" w:color="000001"/>
              <w:bottom w:val="single" w:sz="18" w:space="0" w:color="000001"/>
            </w:tcBorders>
            <w:shd w:val="clear" w:color="auto" w:fill="auto"/>
            <w:tcMar>
              <w:left w:w="0" w:type="dxa"/>
            </w:tcMar>
          </w:tcPr>
          <w:p w:rsidR="00760D39" w:rsidRPr="00760D39" w:rsidRDefault="00760D39" w:rsidP="00760D39">
            <w:pPr>
              <w:spacing w:after="0" w:line="240" w:lineRule="auto"/>
              <w:jc w:val="center"/>
              <w:rPr>
                <w:rFonts w:cs="Calibri"/>
                <w:color w:val="00000A"/>
                <w:lang w:eastAsia="zh-CN"/>
              </w:rPr>
            </w:pPr>
            <w:r w:rsidRPr="00760D39">
              <w:rPr>
                <w:rFonts w:ascii="Times New Roman" w:hAnsi="Times New Roman"/>
                <w:b/>
                <w:color w:val="00000A"/>
                <w:lang w:eastAsia="zh-CN"/>
              </w:rPr>
              <w:t>8</w:t>
            </w:r>
          </w:p>
        </w:tc>
        <w:tc>
          <w:tcPr>
            <w:tcW w:w="663" w:type="dxa"/>
            <w:tcBorders>
              <w:top w:val="single" w:sz="4" w:space="0" w:color="000001"/>
              <w:left w:val="single" w:sz="12" w:space="0" w:color="000001"/>
              <w:bottom w:val="single" w:sz="18" w:space="0" w:color="000001"/>
            </w:tcBorders>
            <w:shd w:val="clear" w:color="auto" w:fill="auto"/>
            <w:tcMar>
              <w:left w:w="0" w:type="dxa"/>
            </w:tcMar>
          </w:tcPr>
          <w:p w:rsidR="00760D39" w:rsidRPr="00760D39" w:rsidRDefault="00760D39" w:rsidP="00760D39">
            <w:pPr>
              <w:spacing w:after="0" w:line="240" w:lineRule="auto"/>
              <w:jc w:val="center"/>
              <w:rPr>
                <w:rFonts w:cs="Calibri"/>
                <w:color w:val="00000A"/>
                <w:lang w:eastAsia="zh-CN"/>
              </w:rPr>
            </w:pPr>
            <w:r w:rsidRPr="00760D39">
              <w:rPr>
                <w:rFonts w:ascii="Times New Roman" w:hAnsi="Times New Roman"/>
                <w:b/>
                <w:color w:val="00000A"/>
                <w:lang w:eastAsia="zh-CN"/>
              </w:rPr>
              <w:t>3</w:t>
            </w:r>
          </w:p>
        </w:tc>
        <w:tc>
          <w:tcPr>
            <w:tcW w:w="690" w:type="dxa"/>
            <w:tcBorders>
              <w:top w:val="single" w:sz="4" w:space="0" w:color="000001"/>
              <w:left w:val="single" w:sz="12" w:space="0" w:color="000001"/>
              <w:bottom w:val="single" w:sz="18" w:space="0" w:color="000001"/>
              <w:right w:val="single" w:sz="12" w:space="0" w:color="000001"/>
            </w:tcBorders>
            <w:shd w:val="clear" w:color="auto" w:fill="auto"/>
            <w:tcMar>
              <w:left w:w="0" w:type="dxa"/>
            </w:tcMar>
          </w:tcPr>
          <w:p w:rsidR="00760D39" w:rsidRPr="00760D39" w:rsidRDefault="00760D39" w:rsidP="00760D39">
            <w:pPr>
              <w:spacing w:after="0" w:line="240" w:lineRule="auto"/>
              <w:jc w:val="center"/>
              <w:rPr>
                <w:rFonts w:cs="Calibri"/>
                <w:color w:val="00000A"/>
                <w:lang w:eastAsia="zh-CN"/>
              </w:rPr>
            </w:pPr>
            <w:r w:rsidRPr="00760D39">
              <w:rPr>
                <w:rFonts w:ascii="Times New Roman" w:hAnsi="Times New Roman"/>
                <w:b/>
                <w:color w:val="00000A"/>
                <w:lang w:eastAsia="zh-CN"/>
              </w:rPr>
              <w:t>5</w:t>
            </w:r>
          </w:p>
        </w:tc>
      </w:tr>
    </w:tbl>
    <w:p w:rsidR="00760D39" w:rsidRPr="00760D39" w:rsidRDefault="00760D39" w:rsidP="00760D39">
      <w:pPr>
        <w:spacing w:after="0" w:line="240" w:lineRule="auto"/>
        <w:rPr>
          <w:rFonts w:ascii="Times New Roman" w:hAnsi="Times New Roman"/>
          <w:color w:val="00000A"/>
          <w:sz w:val="24"/>
          <w:szCs w:val="24"/>
          <w:lang w:eastAsia="zh-CN"/>
        </w:rPr>
      </w:pPr>
    </w:p>
    <w:p w:rsidR="00760D39" w:rsidRPr="00760D39" w:rsidRDefault="00760D39" w:rsidP="00760D39">
      <w:pPr>
        <w:spacing w:after="0" w:line="240" w:lineRule="auto"/>
        <w:rPr>
          <w:rFonts w:ascii="Times New Roman" w:hAnsi="Times New Roman"/>
          <w:color w:val="00000A"/>
          <w:sz w:val="24"/>
          <w:szCs w:val="24"/>
          <w:lang w:eastAsia="zh-CN"/>
        </w:rPr>
      </w:pPr>
    </w:p>
    <w:p w:rsidR="00760D39" w:rsidRPr="00760D39" w:rsidRDefault="00760D39" w:rsidP="00760D39">
      <w:pPr>
        <w:spacing w:after="0" w:line="240" w:lineRule="auto"/>
        <w:rPr>
          <w:rFonts w:ascii="Times New Roman" w:hAnsi="Times New Roman"/>
          <w:color w:val="00000A"/>
          <w:sz w:val="24"/>
          <w:szCs w:val="24"/>
          <w:lang w:eastAsia="zh-CN"/>
        </w:rPr>
      </w:pPr>
    </w:p>
    <w:p w:rsidR="00760D39" w:rsidRPr="00760D39" w:rsidRDefault="00760D39" w:rsidP="00760D39">
      <w:pPr>
        <w:spacing w:after="0" w:line="240" w:lineRule="auto"/>
        <w:rPr>
          <w:rFonts w:ascii="Times New Roman" w:hAnsi="Times New Roman"/>
          <w:color w:val="00000A"/>
          <w:sz w:val="24"/>
          <w:szCs w:val="24"/>
          <w:lang w:eastAsia="zh-CN"/>
        </w:rPr>
      </w:pPr>
    </w:p>
    <w:tbl>
      <w:tblPr>
        <w:tblW w:w="14128" w:type="dxa"/>
        <w:tblInd w:w="-243" w:type="dxa"/>
        <w:tblBorders>
          <w:top w:val="single" w:sz="12" w:space="0" w:color="000001"/>
          <w:left w:val="single" w:sz="12" w:space="0" w:color="000001"/>
          <w:bottom w:val="single" w:sz="4" w:space="0" w:color="000001"/>
          <w:insideH w:val="single" w:sz="4" w:space="0" w:color="000001"/>
        </w:tblBorders>
        <w:tblCellMar>
          <w:left w:w="0" w:type="dxa"/>
        </w:tblCellMar>
        <w:tblLook w:val="0000"/>
      </w:tblPr>
      <w:tblGrid>
        <w:gridCol w:w="1979"/>
        <w:gridCol w:w="4781"/>
        <w:gridCol w:w="5463"/>
        <w:gridCol w:w="633"/>
        <w:gridCol w:w="624"/>
        <w:gridCol w:w="648"/>
      </w:tblGrid>
      <w:tr w:rsidR="00E810E3" w:rsidTr="00760D39">
        <w:trPr>
          <w:cantSplit/>
          <w:trHeight w:val="454"/>
        </w:trPr>
        <w:tc>
          <w:tcPr>
            <w:tcW w:w="2047" w:type="dxa"/>
            <w:tcBorders>
              <w:top w:val="single" w:sz="12" w:space="0" w:color="000001"/>
              <w:left w:val="single" w:sz="12" w:space="0" w:color="000001"/>
              <w:bottom w:val="single" w:sz="4" w:space="0" w:color="000001"/>
            </w:tcBorders>
            <w:shd w:val="clear" w:color="auto" w:fill="auto"/>
            <w:tcMar>
              <w:left w:w="0"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 xml:space="preserve">Корелација са другим предм. </w:t>
            </w:r>
          </w:p>
        </w:tc>
        <w:tc>
          <w:tcPr>
            <w:tcW w:w="12080" w:type="dxa"/>
            <w:gridSpan w:val="5"/>
            <w:tcBorders>
              <w:top w:val="single" w:sz="12" w:space="0" w:color="000001"/>
              <w:left w:val="single" w:sz="12" w:space="0" w:color="000001"/>
              <w:bottom w:val="single" w:sz="4" w:space="0" w:color="000001"/>
              <w:right w:val="single" w:sz="12" w:space="0" w:color="000001"/>
            </w:tcBorders>
            <w:shd w:val="clear" w:color="auto" w:fill="auto"/>
            <w:tcMar>
              <w:left w:w="0" w:type="dxa"/>
            </w:tcMar>
            <w:vAlign w:val="center"/>
          </w:tcPr>
          <w:p w:rsidR="00760D39" w:rsidRPr="00760D39" w:rsidRDefault="00760D39" w:rsidP="00760D39">
            <w:pPr>
              <w:spacing w:after="0" w:line="240" w:lineRule="auto"/>
              <w:rPr>
                <w:rFonts w:cs="Calibri"/>
                <w:color w:val="00000A"/>
                <w:lang w:eastAsia="zh-CN"/>
              </w:rPr>
            </w:pPr>
            <w:r w:rsidRPr="00760D39">
              <w:rPr>
                <w:rFonts w:ascii="Times New Roman" w:hAnsi="Times New Roman"/>
                <w:color w:val="00000A"/>
                <w:lang w:eastAsia="zh-CN"/>
              </w:rPr>
              <w:t>Српски језик, музичка култура, ликовна култура, природа и друштво, грађанско васпитање</w:t>
            </w:r>
          </w:p>
        </w:tc>
      </w:tr>
      <w:tr w:rsidR="00E810E3" w:rsidTr="00760D39">
        <w:trPr>
          <w:cantSplit/>
          <w:trHeight w:val="454"/>
        </w:trPr>
        <w:tc>
          <w:tcPr>
            <w:tcW w:w="2047" w:type="dxa"/>
            <w:tcBorders>
              <w:top w:val="single" w:sz="4" w:space="0" w:color="000001"/>
              <w:left w:val="single" w:sz="12" w:space="0" w:color="000001"/>
              <w:bottom w:val="single" w:sz="4" w:space="0" w:color="000001"/>
            </w:tcBorders>
            <w:shd w:val="clear" w:color="auto" w:fill="auto"/>
            <w:tcMar>
              <w:left w:w="0"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Стандради постигнућа</w:t>
            </w:r>
          </w:p>
        </w:tc>
        <w:tc>
          <w:tcPr>
            <w:tcW w:w="12080" w:type="dxa"/>
            <w:gridSpan w:val="5"/>
            <w:tcBorders>
              <w:top w:val="single" w:sz="4" w:space="0" w:color="000001"/>
              <w:left w:val="single" w:sz="12" w:space="0" w:color="000001"/>
              <w:bottom w:val="single" w:sz="4" w:space="0" w:color="000001"/>
              <w:right w:val="single" w:sz="12" w:space="0" w:color="000001"/>
            </w:tcBorders>
            <w:shd w:val="clear" w:color="auto" w:fill="auto"/>
            <w:tcMar>
              <w:left w:w="0" w:type="dxa"/>
            </w:tcMar>
            <w:vAlign w:val="center"/>
          </w:tcPr>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color w:val="00000A"/>
                <w:lang w:eastAsia="zh-CN"/>
              </w:rPr>
              <w:t>1.1.1.  1.1.2.  1.1.3.  1.1.4.  1.1.5. 1.1.6. 1.1.8. 1.1.9.  1.1.10.  1.1.11. 1.1.12.  1.1.13. 1.1.15. 1.1.18. 1.1.20. 1.1.22. 1.1.23. 1.2.1.  1.2.2.  1.2.3.  1.2.4.  1.3.1. 1.3.2. 2.3.2.</w:t>
            </w:r>
          </w:p>
        </w:tc>
      </w:tr>
      <w:tr w:rsidR="00E810E3" w:rsidTr="00760D39">
        <w:trPr>
          <w:cantSplit/>
          <w:trHeight w:val="454"/>
        </w:trPr>
        <w:tc>
          <w:tcPr>
            <w:tcW w:w="2047" w:type="dxa"/>
            <w:tcBorders>
              <w:top w:val="single" w:sz="4" w:space="0" w:color="000001"/>
              <w:left w:val="single" w:sz="12" w:space="0" w:color="000001"/>
              <w:bottom w:val="single" w:sz="12" w:space="0" w:color="000001"/>
            </w:tcBorders>
            <w:shd w:val="clear" w:color="auto" w:fill="auto"/>
            <w:tcMar>
              <w:left w:w="0"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Начин провере постигнућа</w:t>
            </w:r>
          </w:p>
        </w:tc>
        <w:tc>
          <w:tcPr>
            <w:tcW w:w="12080" w:type="dxa"/>
            <w:gridSpan w:val="5"/>
            <w:tcBorders>
              <w:top w:val="single" w:sz="4" w:space="0" w:color="000001"/>
              <w:left w:val="single" w:sz="12" w:space="0" w:color="000001"/>
              <w:bottom w:val="single" w:sz="12" w:space="0" w:color="000001"/>
              <w:right w:val="single" w:sz="12" w:space="0" w:color="000001"/>
            </w:tcBorders>
            <w:shd w:val="clear" w:color="auto" w:fill="auto"/>
            <w:tcMar>
              <w:left w:w="0"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color w:val="00000A"/>
                <w:lang w:eastAsia="zh-CN"/>
              </w:rPr>
              <w:t>Посматрање и праћење, усмена провера кроз играње улога у паровима, симулације у паровимаи групама, задаци у радној свесци, тестови слушања, различите технике формативног оцењивања, пројекти.</w:t>
            </w:r>
          </w:p>
        </w:tc>
      </w:tr>
      <w:tr w:rsidR="00E810E3" w:rsidTr="00760D39">
        <w:trPr>
          <w:cantSplit/>
          <w:trHeight w:val="1134"/>
        </w:trPr>
        <w:tc>
          <w:tcPr>
            <w:tcW w:w="2047" w:type="dxa"/>
            <w:tcBorders>
              <w:top w:val="single" w:sz="12" w:space="0" w:color="000001"/>
              <w:left w:val="single" w:sz="12" w:space="0" w:color="000001"/>
              <w:bottom w:val="single" w:sz="12" w:space="0" w:color="000001"/>
            </w:tcBorders>
            <w:shd w:val="clear" w:color="auto" w:fill="auto"/>
            <w:tcMar>
              <w:left w:w="0" w:type="dxa"/>
            </w:tcMar>
          </w:tcPr>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b/>
                <w:color w:val="00000A"/>
                <w:lang w:eastAsia="zh-CN"/>
              </w:rPr>
              <w:lastRenderedPageBreak/>
              <w:t>8. Je préfère</w:t>
            </w:r>
          </w:p>
          <w:p w:rsidR="00760D39" w:rsidRPr="00760D39" w:rsidRDefault="00760D39" w:rsidP="00760D39">
            <w:pPr>
              <w:suppressLineNumbers/>
              <w:spacing w:after="150" w:line="204" w:lineRule="auto"/>
              <w:rPr>
                <w:rFonts w:ascii="Times New Roman" w:hAnsi="Times New Roman"/>
                <w:color w:val="00000A"/>
                <w:lang w:eastAsia="zh-CN"/>
              </w:rPr>
            </w:pPr>
            <w:r w:rsidRPr="00760D39">
              <w:rPr>
                <w:rFonts w:ascii="Times New Roman" w:hAnsi="Times New Roman"/>
                <w:color w:val="00000A"/>
                <w:lang w:eastAsia="zh-CN"/>
              </w:rPr>
              <w:t>Позив и реаговање на позив за учешће у заједничкој активности; описивање бића, предмета, места и појава</w:t>
            </w:r>
          </w:p>
        </w:tc>
        <w:tc>
          <w:tcPr>
            <w:tcW w:w="5032" w:type="dxa"/>
            <w:tcBorders>
              <w:top w:val="single" w:sz="12" w:space="0" w:color="000001"/>
              <w:left w:val="single" w:sz="12" w:space="0" w:color="000001"/>
              <w:bottom w:val="single" w:sz="12" w:space="0" w:color="000001"/>
            </w:tcBorders>
            <w:shd w:val="clear" w:color="auto" w:fill="auto"/>
            <w:tcMar>
              <w:left w:w="0" w:type="dxa"/>
            </w:tcMar>
          </w:tcPr>
          <w:p w:rsidR="00760D39" w:rsidRPr="00760D39" w:rsidRDefault="00760D39" w:rsidP="00760D39">
            <w:pPr>
              <w:spacing w:after="0" w:line="240" w:lineRule="auto"/>
              <w:contextualSpacing/>
              <w:jc w:val="both"/>
              <w:rPr>
                <w:rFonts w:ascii="Times New Roman" w:hAnsi="Times New Roman"/>
                <w:color w:val="00000A"/>
                <w:lang w:eastAsia="zh-CN"/>
              </w:rPr>
            </w:pPr>
          </w:p>
          <w:p w:rsidR="00760D39" w:rsidRPr="00760D39" w:rsidRDefault="00760D39" w:rsidP="00760D39">
            <w:pPr>
              <w:spacing w:after="0" w:line="240" w:lineRule="auto"/>
              <w:contextualSpacing/>
              <w:jc w:val="both"/>
              <w:rPr>
                <w:rFonts w:ascii="Times New Roman" w:hAnsi="Times New Roman"/>
                <w:color w:val="00000A"/>
                <w:sz w:val="24"/>
                <w:szCs w:val="24"/>
                <w:lang w:eastAsia="zh-CN"/>
              </w:rPr>
            </w:pPr>
            <w:r w:rsidRPr="00760D39">
              <w:rPr>
                <w:rFonts w:ascii="Times New Roman" w:hAnsi="Times New Roman"/>
                <w:color w:val="00000A"/>
                <w:lang w:eastAsia="zh-CN"/>
              </w:rPr>
              <w:t>– разуме позив на заједничку активност и на прикладан начин реагује на њега;</w:t>
            </w:r>
          </w:p>
          <w:p w:rsidR="00760D39" w:rsidRPr="00760D39" w:rsidRDefault="00760D39" w:rsidP="00760D39">
            <w:pPr>
              <w:spacing w:after="0" w:line="240" w:lineRule="auto"/>
              <w:contextualSpacing/>
              <w:jc w:val="both"/>
              <w:rPr>
                <w:rFonts w:ascii="Times New Roman" w:hAnsi="Times New Roman"/>
                <w:color w:val="00000A"/>
                <w:sz w:val="24"/>
                <w:szCs w:val="24"/>
                <w:lang w:eastAsia="zh-CN"/>
              </w:rPr>
            </w:pPr>
            <w:r w:rsidRPr="00760D39">
              <w:rPr>
                <w:rFonts w:ascii="Times New Roman" w:hAnsi="Times New Roman"/>
                <w:color w:val="00000A"/>
                <w:lang w:eastAsia="zh-CN"/>
              </w:rPr>
              <w:t>– упути позив на заједничку активност;</w:t>
            </w:r>
          </w:p>
          <w:p w:rsidR="00760D39" w:rsidRPr="00760D39" w:rsidRDefault="00760D39" w:rsidP="00760D39">
            <w:pPr>
              <w:spacing w:after="0" w:line="240" w:lineRule="auto"/>
              <w:contextualSpacing/>
              <w:jc w:val="both"/>
              <w:rPr>
                <w:rFonts w:ascii="Times New Roman" w:hAnsi="Times New Roman"/>
                <w:color w:val="00000A"/>
                <w:sz w:val="24"/>
                <w:szCs w:val="24"/>
                <w:lang w:eastAsia="zh-CN"/>
              </w:rPr>
            </w:pPr>
            <w:r w:rsidRPr="00760D39">
              <w:rPr>
                <w:rFonts w:ascii="Times New Roman" w:hAnsi="Times New Roman"/>
                <w:color w:val="00000A"/>
                <w:lang w:eastAsia="zh-CN"/>
              </w:rPr>
              <w:t>– разуме кратке и једноставне молбе и реагује на њих;</w:t>
            </w:r>
          </w:p>
          <w:p w:rsidR="00760D39" w:rsidRPr="00760D39" w:rsidRDefault="00760D39" w:rsidP="00760D39">
            <w:pPr>
              <w:spacing w:after="0" w:line="240" w:lineRule="auto"/>
              <w:contextualSpacing/>
              <w:jc w:val="both"/>
              <w:rPr>
                <w:rFonts w:ascii="Times New Roman" w:hAnsi="Times New Roman"/>
                <w:color w:val="00000A"/>
                <w:sz w:val="24"/>
                <w:szCs w:val="24"/>
                <w:lang w:eastAsia="zh-CN"/>
              </w:rPr>
            </w:pPr>
            <w:r w:rsidRPr="00760D39">
              <w:rPr>
                <w:rFonts w:ascii="Times New Roman" w:hAnsi="Times New Roman"/>
                <w:color w:val="00000A"/>
                <w:lang w:eastAsia="zh-CN"/>
              </w:rPr>
              <w:t>– упути кратке и једноставне молбе;</w:t>
            </w:r>
          </w:p>
          <w:p w:rsidR="00760D39" w:rsidRPr="00760D39" w:rsidRDefault="00760D39" w:rsidP="00760D39">
            <w:pPr>
              <w:spacing w:after="0" w:line="240" w:lineRule="auto"/>
              <w:contextualSpacing/>
              <w:jc w:val="both"/>
              <w:rPr>
                <w:rFonts w:ascii="Times New Roman" w:hAnsi="Times New Roman"/>
                <w:color w:val="00000A"/>
                <w:sz w:val="24"/>
                <w:szCs w:val="24"/>
                <w:lang w:eastAsia="zh-CN"/>
              </w:rPr>
            </w:pPr>
            <w:r w:rsidRPr="00760D39">
              <w:rPr>
                <w:rFonts w:ascii="Times New Roman" w:hAnsi="Times New Roman"/>
                <w:color w:val="00000A"/>
                <w:lang w:eastAsia="zh-CN"/>
              </w:rPr>
              <w:t>– искаже и прихвати захвалност и извињење на једноставан начин;</w:t>
            </w:r>
          </w:p>
          <w:p w:rsidR="00760D39" w:rsidRPr="00760D39" w:rsidRDefault="00760D39" w:rsidP="00760D39">
            <w:pPr>
              <w:spacing w:after="0" w:line="240" w:lineRule="auto"/>
              <w:contextualSpacing/>
              <w:jc w:val="both"/>
              <w:rPr>
                <w:rFonts w:ascii="Times New Roman" w:hAnsi="Times New Roman"/>
                <w:color w:val="00000A"/>
                <w:sz w:val="24"/>
                <w:szCs w:val="24"/>
                <w:lang w:eastAsia="zh-CN"/>
              </w:rPr>
            </w:pPr>
            <w:r w:rsidRPr="00760D39">
              <w:rPr>
                <w:rFonts w:ascii="Times New Roman" w:hAnsi="Times New Roman"/>
                <w:color w:val="00000A"/>
                <w:lang w:eastAsia="zh-CN"/>
              </w:rPr>
              <w:t>– разуме једноставне исказе за изражавање допадања/недопадања и реагује на њих;</w:t>
            </w:r>
          </w:p>
          <w:p w:rsidR="00760D39" w:rsidRPr="00760D39" w:rsidRDefault="00760D39" w:rsidP="00760D39">
            <w:pPr>
              <w:spacing w:after="0" w:line="240" w:lineRule="auto"/>
              <w:contextualSpacing/>
              <w:jc w:val="both"/>
              <w:rPr>
                <w:rFonts w:ascii="Times New Roman" w:hAnsi="Times New Roman"/>
                <w:color w:val="00000A"/>
                <w:sz w:val="24"/>
                <w:szCs w:val="24"/>
                <w:lang w:eastAsia="zh-CN"/>
              </w:rPr>
            </w:pPr>
            <w:r w:rsidRPr="00760D39">
              <w:rPr>
                <w:rFonts w:ascii="Times New Roman" w:hAnsi="Times New Roman"/>
                <w:color w:val="00000A"/>
                <w:lang w:eastAsia="zh-CN"/>
              </w:rPr>
              <w:t>– тражи мишљење и изражава допадање/недопадање једноставним језичким средствима;</w:t>
            </w:r>
          </w:p>
          <w:p w:rsidR="00760D39" w:rsidRPr="00760D39" w:rsidRDefault="00760D39" w:rsidP="00760D39">
            <w:pPr>
              <w:spacing w:after="0" w:line="240" w:lineRule="auto"/>
              <w:contextualSpacing/>
              <w:jc w:val="both"/>
              <w:rPr>
                <w:rFonts w:ascii="Times New Roman" w:hAnsi="Times New Roman"/>
                <w:color w:val="00000A"/>
                <w:sz w:val="24"/>
                <w:szCs w:val="24"/>
                <w:lang w:eastAsia="zh-CN"/>
              </w:rPr>
            </w:pPr>
            <w:r w:rsidRPr="00760D39">
              <w:rPr>
                <w:rFonts w:ascii="Times New Roman" w:hAnsi="Times New Roman"/>
                <w:color w:val="00000A"/>
                <w:lang w:eastAsia="zh-CN"/>
              </w:rPr>
              <w:t>– размени информације које се односе на дату комуникативну ситуацију;</w:t>
            </w:r>
          </w:p>
          <w:p w:rsidR="00760D39" w:rsidRPr="00760D39" w:rsidRDefault="00760D39" w:rsidP="00760D39">
            <w:pPr>
              <w:spacing w:after="160" w:line="252" w:lineRule="auto"/>
              <w:contextualSpacing/>
              <w:jc w:val="both"/>
              <w:rPr>
                <w:rFonts w:ascii="Times New Roman" w:hAnsi="Times New Roman"/>
                <w:color w:val="00000A"/>
                <w:lang w:val="hr-HR" w:eastAsia="zh-CN"/>
              </w:rPr>
            </w:pPr>
          </w:p>
          <w:p w:rsidR="00760D39" w:rsidRPr="00760D39" w:rsidRDefault="00760D39" w:rsidP="00760D39">
            <w:pPr>
              <w:spacing w:after="160" w:line="252" w:lineRule="auto"/>
              <w:contextualSpacing/>
              <w:jc w:val="both"/>
              <w:rPr>
                <w:rFonts w:ascii="Times New Roman" w:hAnsi="Times New Roman"/>
                <w:color w:val="00000A"/>
                <w:lang w:eastAsia="zh-CN"/>
              </w:rPr>
            </w:pPr>
          </w:p>
          <w:p w:rsidR="00760D39" w:rsidRPr="00760D39" w:rsidRDefault="00760D39" w:rsidP="00760D39">
            <w:pPr>
              <w:spacing w:after="160" w:line="252" w:lineRule="auto"/>
              <w:contextualSpacing/>
              <w:jc w:val="both"/>
              <w:rPr>
                <w:rFonts w:ascii="Times New Roman" w:hAnsi="Times New Roman"/>
                <w:color w:val="00000A"/>
                <w:lang w:eastAsia="zh-CN"/>
              </w:rPr>
            </w:pPr>
          </w:p>
          <w:p w:rsidR="00760D39" w:rsidRPr="00760D39" w:rsidRDefault="00760D39" w:rsidP="00760D39">
            <w:pPr>
              <w:spacing w:after="160" w:line="252" w:lineRule="auto"/>
              <w:contextualSpacing/>
              <w:jc w:val="both"/>
              <w:rPr>
                <w:rFonts w:ascii="Times New Roman" w:hAnsi="Times New Roman"/>
                <w:color w:val="00000A"/>
                <w:lang w:eastAsia="zh-CN"/>
              </w:rPr>
            </w:pPr>
          </w:p>
          <w:p w:rsidR="00760D39" w:rsidRPr="00760D39" w:rsidRDefault="00760D39" w:rsidP="00760D39">
            <w:pPr>
              <w:spacing w:after="160" w:line="252" w:lineRule="auto"/>
              <w:contextualSpacing/>
              <w:jc w:val="both"/>
              <w:rPr>
                <w:rFonts w:ascii="Times New Roman" w:hAnsi="Times New Roman"/>
                <w:color w:val="000000"/>
                <w:lang w:eastAsia="zh-CN"/>
              </w:rPr>
            </w:pPr>
          </w:p>
          <w:p w:rsidR="00760D39" w:rsidRPr="00760D39" w:rsidRDefault="00760D39" w:rsidP="00760D39">
            <w:pPr>
              <w:spacing w:after="160" w:line="252" w:lineRule="auto"/>
              <w:contextualSpacing/>
              <w:jc w:val="both"/>
              <w:rPr>
                <w:rFonts w:ascii="Times New Roman" w:hAnsi="Times New Roman"/>
                <w:color w:val="00000A"/>
                <w:lang w:eastAsia="zh-CN"/>
              </w:rPr>
            </w:pPr>
          </w:p>
        </w:tc>
        <w:tc>
          <w:tcPr>
            <w:tcW w:w="5032" w:type="dxa"/>
            <w:tcBorders>
              <w:top w:val="single" w:sz="12" w:space="0" w:color="000001"/>
              <w:left w:val="single" w:sz="12" w:space="0" w:color="000001"/>
              <w:bottom w:val="single" w:sz="12" w:space="0" w:color="000001"/>
            </w:tcBorders>
            <w:shd w:val="clear" w:color="auto" w:fill="auto"/>
            <w:tcMar>
              <w:left w:w="0" w:type="dxa"/>
            </w:tcMar>
          </w:tcPr>
          <w:p w:rsidR="00760D39" w:rsidRPr="00760D39" w:rsidRDefault="00760D39" w:rsidP="00760D39">
            <w:pPr>
              <w:spacing w:after="0" w:line="240" w:lineRule="auto"/>
              <w:jc w:val="both"/>
              <w:rPr>
                <w:rFonts w:ascii="Times New Roman" w:hAnsi="Times New Roman"/>
                <w:color w:val="00000A"/>
                <w:lang w:eastAsia="zh-CN"/>
              </w:rPr>
            </w:pPr>
          </w:p>
          <w:p w:rsidR="00760D39" w:rsidRPr="00760D39" w:rsidRDefault="00760D39" w:rsidP="00760D39">
            <w:pPr>
              <w:spacing w:after="0" w:line="240" w:lineRule="auto"/>
              <w:jc w:val="both"/>
              <w:rPr>
                <w:rFonts w:ascii="Times New Roman" w:hAnsi="Times New Roman"/>
                <w:color w:val="00000A"/>
                <w:sz w:val="24"/>
                <w:szCs w:val="24"/>
                <w:lang w:eastAsia="zh-CN"/>
              </w:rPr>
            </w:pPr>
            <w:r w:rsidRPr="00760D39">
              <w:rPr>
                <w:rFonts w:ascii="Times New Roman" w:hAnsi="Times New Roman"/>
                <w:color w:val="00000A"/>
                <w:lang w:eastAsia="zh-CN"/>
              </w:rPr>
              <w:t>Слушање једноставних исказа којима се тражи помоћ, услуга или обавештење; давање усменог и писаног одговора на исказану молбу коришћењем најједноставнијих језичких средстава; упућивање молби, исказивање захвалности и извињења.</w:t>
            </w:r>
          </w:p>
          <w:p w:rsidR="00760D39" w:rsidRPr="00760D39" w:rsidRDefault="00760D39" w:rsidP="00760D39">
            <w:pPr>
              <w:spacing w:after="0" w:line="240" w:lineRule="auto"/>
              <w:jc w:val="both"/>
              <w:rPr>
                <w:rFonts w:ascii="Times New Roman" w:hAnsi="Times New Roman"/>
                <w:color w:val="00000A"/>
                <w:lang w:eastAsia="zh-CN"/>
              </w:rPr>
            </w:pPr>
          </w:p>
          <w:p w:rsidR="00760D39" w:rsidRPr="00760D39" w:rsidRDefault="00760D39" w:rsidP="00760D39">
            <w:pPr>
              <w:spacing w:after="0" w:line="240" w:lineRule="auto"/>
              <w:jc w:val="both"/>
              <w:rPr>
                <w:rFonts w:ascii="Times New Roman" w:hAnsi="Times New Roman"/>
                <w:i/>
                <w:iCs/>
                <w:color w:val="000000"/>
                <w:lang w:eastAsia="en-GB"/>
              </w:rPr>
            </w:pPr>
          </w:p>
          <w:p w:rsidR="00760D39" w:rsidRPr="00760D39" w:rsidRDefault="00760D39" w:rsidP="00760D39">
            <w:pPr>
              <w:spacing w:after="0" w:line="240" w:lineRule="auto"/>
              <w:jc w:val="both"/>
              <w:rPr>
                <w:rFonts w:ascii="Times New Roman" w:hAnsi="Times New Roman"/>
                <w:color w:val="00000A"/>
                <w:sz w:val="24"/>
                <w:szCs w:val="24"/>
                <w:lang w:eastAsia="en-GB"/>
              </w:rPr>
            </w:pPr>
            <w:r w:rsidRPr="00760D39">
              <w:rPr>
                <w:rFonts w:ascii="Times New Roman" w:hAnsi="Times New Roman"/>
                <w:color w:val="000000"/>
                <w:lang w:eastAsia="en-GB"/>
              </w:rPr>
              <w:t>Слушање текстова с једноставним исказима за изражавање допадања/недопадања и реаговање на њих; усмено и писано исказивање слагања/неслагања, допадања/недопадања коришћењем најједноставнијих језичких средстава.</w:t>
            </w:r>
          </w:p>
          <w:p w:rsidR="00760D39" w:rsidRPr="00760D39" w:rsidRDefault="00760D39" w:rsidP="00760D39">
            <w:pPr>
              <w:spacing w:after="0" w:line="240" w:lineRule="auto"/>
              <w:jc w:val="both"/>
              <w:rPr>
                <w:rFonts w:ascii="Times New Roman" w:hAnsi="Times New Roman"/>
                <w:color w:val="000000"/>
                <w:lang w:eastAsia="en-GB"/>
              </w:rPr>
            </w:pPr>
          </w:p>
          <w:p w:rsidR="00760D39" w:rsidRPr="00760D39" w:rsidRDefault="00760D39" w:rsidP="00760D39">
            <w:pPr>
              <w:spacing w:after="0" w:line="240" w:lineRule="auto"/>
              <w:jc w:val="both"/>
              <w:rPr>
                <w:rFonts w:ascii="Times New Roman" w:hAnsi="Times New Roman"/>
                <w:color w:val="00000A"/>
                <w:sz w:val="24"/>
                <w:szCs w:val="24"/>
                <w:lang w:val="fr-FR" w:eastAsia="zh-CN"/>
              </w:rPr>
            </w:pPr>
            <w:r w:rsidRPr="00760D39">
              <w:rPr>
                <w:rFonts w:ascii="Times New Roman" w:hAnsi="Times New Roman"/>
                <w:i/>
                <w:iCs/>
                <w:color w:val="000000"/>
                <w:lang w:val="fr-FR" w:eastAsia="en-GB"/>
              </w:rPr>
              <w:t>Est-ce que je peux avoir un sandwich, s’il vous plaît? Voilà. Merci, Madame! Je t’en prie. Je voudrais lire le dialogue. Vous pouvez écrire au tableau, s’il vous plaît? Tu veux m’aider, s’il te plaît? Bien sûr! Pardon!</w:t>
            </w:r>
          </w:p>
          <w:p w:rsidR="00760D39" w:rsidRPr="00760D39" w:rsidRDefault="00760D39" w:rsidP="00760D39">
            <w:pPr>
              <w:spacing w:after="0" w:line="240" w:lineRule="auto"/>
              <w:jc w:val="both"/>
              <w:rPr>
                <w:rFonts w:ascii="Times New Roman" w:hAnsi="Times New Roman"/>
                <w:color w:val="000000"/>
                <w:lang w:val="fr-FR" w:eastAsia="en-GB"/>
              </w:rPr>
            </w:pPr>
          </w:p>
          <w:p w:rsidR="00760D39" w:rsidRPr="00760D39" w:rsidRDefault="00760D39" w:rsidP="00760D39">
            <w:pPr>
              <w:spacing w:after="0" w:line="240" w:lineRule="auto"/>
              <w:jc w:val="both"/>
              <w:rPr>
                <w:rFonts w:ascii="Times New Roman" w:hAnsi="Times New Roman"/>
                <w:color w:val="00000A"/>
                <w:sz w:val="24"/>
                <w:szCs w:val="24"/>
                <w:lang w:val="fr-FR" w:eastAsia="zh-CN"/>
              </w:rPr>
            </w:pPr>
            <w:r w:rsidRPr="00760D39">
              <w:rPr>
                <w:rFonts w:ascii="Times New Roman" w:hAnsi="Times New Roman"/>
                <w:color w:val="000000"/>
                <w:lang w:eastAsia="en-GB"/>
              </w:rPr>
              <w:t>Питањеса</w:t>
            </w:r>
            <w:r w:rsidRPr="00760D39">
              <w:rPr>
                <w:rFonts w:ascii="Times New Roman" w:hAnsi="Times New Roman"/>
                <w:color w:val="000000"/>
                <w:lang w:val="fr-FR" w:eastAsia="en-GB"/>
              </w:rPr>
              <w:t> est-ce que.</w:t>
            </w:r>
          </w:p>
          <w:p w:rsidR="00760D39" w:rsidRPr="00760D39" w:rsidRDefault="00760D39" w:rsidP="00760D39">
            <w:pPr>
              <w:spacing w:after="0" w:line="240" w:lineRule="auto"/>
              <w:jc w:val="both"/>
              <w:rPr>
                <w:rFonts w:ascii="Times New Roman" w:hAnsi="Times New Roman"/>
                <w:color w:val="000000"/>
                <w:lang w:val="fr-FR" w:eastAsia="en-GB"/>
              </w:rPr>
            </w:pPr>
          </w:p>
          <w:p w:rsidR="00760D39" w:rsidRPr="00760D39" w:rsidRDefault="00760D39" w:rsidP="00760D39">
            <w:pPr>
              <w:spacing w:after="0" w:line="240" w:lineRule="auto"/>
              <w:jc w:val="both"/>
              <w:rPr>
                <w:rFonts w:ascii="Times New Roman" w:hAnsi="Times New Roman"/>
                <w:color w:val="00000A"/>
                <w:sz w:val="24"/>
                <w:szCs w:val="24"/>
                <w:lang w:val="fr-FR" w:eastAsia="zh-CN"/>
              </w:rPr>
            </w:pPr>
            <w:r w:rsidRPr="00760D39">
              <w:rPr>
                <w:rFonts w:ascii="Times New Roman" w:hAnsi="Times New Roman"/>
                <w:color w:val="000000"/>
                <w:lang w:eastAsia="en-GB"/>
              </w:rPr>
              <w:t>Питањеинтонацијом</w:t>
            </w:r>
            <w:r w:rsidRPr="00760D39">
              <w:rPr>
                <w:rFonts w:ascii="Times New Roman" w:hAnsi="Times New Roman"/>
                <w:color w:val="000000"/>
                <w:lang w:val="fr-FR" w:eastAsia="en-GB"/>
              </w:rPr>
              <w:t>.</w:t>
            </w:r>
          </w:p>
          <w:p w:rsidR="00760D39" w:rsidRPr="00760D39" w:rsidRDefault="00760D39" w:rsidP="00760D39">
            <w:pPr>
              <w:spacing w:after="0" w:line="240" w:lineRule="auto"/>
              <w:jc w:val="both"/>
              <w:rPr>
                <w:rFonts w:ascii="Times New Roman" w:hAnsi="Times New Roman"/>
                <w:color w:val="000000"/>
                <w:lang w:val="fr-FR" w:eastAsia="en-GB"/>
              </w:rPr>
            </w:pPr>
          </w:p>
          <w:p w:rsidR="00760D39" w:rsidRPr="00760D39" w:rsidRDefault="00760D39" w:rsidP="00760D39">
            <w:pPr>
              <w:spacing w:after="0" w:line="240" w:lineRule="auto"/>
              <w:jc w:val="both"/>
              <w:rPr>
                <w:rFonts w:ascii="Times New Roman" w:hAnsi="Times New Roman"/>
                <w:color w:val="00000A"/>
                <w:sz w:val="24"/>
                <w:szCs w:val="24"/>
                <w:lang w:val="fr-FR" w:eastAsia="zh-CN"/>
              </w:rPr>
            </w:pPr>
            <w:r w:rsidRPr="00760D39">
              <w:rPr>
                <w:rFonts w:ascii="Times New Roman" w:hAnsi="Times New Roman"/>
                <w:color w:val="000000"/>
                <w:lang w:eastAsia="en-GB"/>
              </w:rPr>
              <w:t>Кондиционалучтивости</w:t>
            </w:r>
            <w:r w:rsidRPr="00760D39">
              <w:rPr>
                <w:rFonts w:ascii="Times New Roman" w:hAnsi="Times New Roman"/>
                <w:color w:val="000000"/>
                <w:lang w:val="fr-FR" w:eastAsia="en-GB"/>
              </w:rPr>
              <w:t xml:space="preserve"> (je voudrais…).</w:t>
            </w:r>
          </w:p>
          <w:p w:rsidR="00760D39" w:rsidRPr="00760D39" w:rsidRDefault="00760D39" w:rsidP="00760D39">
            <w:pPr>
              <w:spacing w:after="0" w:line="240" w:lineRule="auto"/>
              <w:jc w:val="both"/>
              <w:rPr>
                <w:rFonts w:ascii="Times New Roman" w:hAnsi="Times New Roman"/>
                <w:color w:val="000000"/>
                <w:lang w:val="fr-FR" w:eastAsia="en-GB"/>
              </w:rPr>
            </w:pPr>
          </w:p>
          <w:p w:rsidR="00760D39" w:rsidRPr="00760D39" w:rsidRDefault="00760D39" w:rsidP="00760D39">
            <w:pPr>
              <w:spacing w:after="0" w:line="240" w:lineRule="auto"/>
              <w:jc w:val="both"/>
              <w:rPr>
                <w:rFonts w:ascii="Times New Roman" w:hAnsi="Times New Roman"/>
                <w:color w:val="00000A"/>
                <w:sz w:val="24"/>
                <w:szCs w:val="24"/>
                <w:lang w:val="fr-FR" w:eastAsia="zh-CN"/>
              </w:rPr>
            </w:pPr>
            <w:r w:rsidRPr="00760D39">
              <w:rPr>
                <w:rFonts w:ascii="Times New Roman" w:hAnsi="Times New Roman"/>
                <w:color w:val="000000"/>
                <w:lang w:val="fr-FR" w:eastAsia="en-GB"/>
              </w:rPr>
              <w:t>(</w:t>
            </w:r>
            <w:r w:rsidRPr="00760D39">
              <w:rPr>
                <w:rFonts w:ascii="Times New Roman" w:hAnsi="Times New Roman"/>
                <w:color w:val="000000"/>
                <w:lang w:eastAsia="en-GB"/>
              </w:rPr>
              <w:t>Интер</w:t>
            </w:r>
            <w:r w:rsidRPr="00760D39">
              <w:rPr>
                <w:rFonts w:ascii="Times New Roman" w:hAnsi="Times New Roman"/>
                <w:color w:val="000000"/>
                <w:lang w:val="fr-FR" w:eastAsia="en-GB"/>
              </w:rPr>
              <w:t>)</w:t>
            </w:r>
            <w:r w:rsidRPr="00760D39">
              <w:rPr>
                <w:rFonts w:ascii="Times New Roman" w:hAnsi="Times New Roman"/>
                <w:color w:val="000000"/>
                <w:lang w:eastAsia="en-GB"/>
              </w:rPr>
              <w:t>културнисадржаји</w:t>
            </w:r>
            <w:r w:rsidRPr="00760D39">
              <w:rPr>
                <w:rFonts w:ascii="Times New Roman" w:hAnsi="Times New Roman"/>
                <w:color w:val="000000"/>
                <w:lang w:val="fr-FR" w:eastAsia="en-GB"/>
              </w:rPr>
              <w:t>: </w:t>
            </w:r>
            <w:r w:rsidRPr="00760D39">
              <w:rPr>
                <w:rFonts w:ascii="Times New Roman" w:hAnsi="Times New Roman"/>
                <w:color w:val="000000"/>
                <w:lang w:eastAsia="en-GB"/>
              </w:rPr>
              <w:t>Правилаучтивекомуникације</w:t>
            </w:r>
            <w:r w:rsidRPr="00760D39">
              <w:rPr>
                <w:rFonts w:ascii="Times New Roman" w:hAnsi="Times New Roman"/>
                <w:color w:val="000000"/>
                <w:lang w:val="fr-FR" w:eastAsia="en-GB"/>
              </w:rPr>
              <w:t>.</w:t>
            </w:r>
          </w:p>
          <w:p w:rsidR="00760D39" w:rsidRPr="00760D39" w:rsidRDefault="00760D39" w:rsidP="00760D39">
            <w:pPr>
              <w:spacing w:after="0" w:line="240" w:lineRule="auto"/>
              <w:jc w:val="both"/>
              <w:rPr>
                <w:rFonts w:ascii="Times New Roman" w:hAnsi="Times New Roman"/>
                <w:color w:val="000000"/>
                <w:lang w:val="fr-FR" w:eastAsia="en-GB"/>
              </w:rPr>
            </w:pPr>
          </w:p>
          <w:p w:rsidR="00760D39" w:rsidRPr="00760D39" w:rsidRDefault="00760D39" w:rsidP="00760D39">
            <w:pPr>
              <w:spacing w:after="0" w:line="240" w:lineRule="auto"/>
              <w:jc w:val="both"/>
              <w:rPr>
                <w:rFonts w:ascii="Times New Roman" w:hAnsi="Times New Roman"/>
                <w:color w:val="00000A"/>
                <w:sz w:val="24"/>
                <w:szCs w:val="24"/>
                <w:lang w:val="fr-FR" w:eastAsia="zh-CN"/>
              </w:rPr>
            </w:pPr>
          </w:p>
        </w:tc>
        <w:tc>
          <w:tcPr>
            <w:tcW w:w="663" w:type="dxa"/>
            <w:tcBorders>
              <w:top w:val="single" w:sz="12" w:space="0" w:color="000001"/>
              <w:left w:val="single" w:sz="12" w:space="0" w:color="000001"/>
              <w:bottom w:val="single" w:sz="12" w:space="0" w:color="000001"/>
            </w:tcBorders>
            <w:shd w:val="clear" w:color="auto" w:fill="auto"/>
            <w:tcMar>
              <w:left w:w="0" w:type="dxa"/>
            </w:tcMar>
          </w:tcPr>
          <w:p w:rsidR="00760D39" w:rsidRPr="00760D39" w:rsidRDefault="00760D39" w:rsidP="00760D39">
            <w:pPr>
              <w:spacing w:after="0" w:line="240" w:lineRule="auto"/>
              <w:jc w:val="center"/>
              <w:rPr>
                <w:rFonts w:ascii="Times New Roman" w:hAnsi="Times New Roman"/>
                <w:b/>
                <w:color w:val="00000A"/>
                <w:lang w:eastAsia="zh-CN"/>
              </w:rPr>
            </w:pPr>
          </w:p>
          <w:p w:rsidR="00760D39" w:rsidRPr="00760D39" w:rsidRDefault="00760D39" w:rsidP="00760D39">
            <w:pPr>
              <w:spacing w:after="0" w:line="240" w:lineRule="auto"/>
              <w:jc w:val="center"/>
              <w:rPr>
                <w:rFonts w:cs="Calibri"/>
                <w:color w:val="00000A"/>
                <w:lang w:eastAsia="zh-CN"/>
              </w:rPr>
            </w:pPr>
            <w:r w:rsidRPr="00760D39">
              <w:rPr>
                <w:rFonts w:ascii="Times New Roman" w:hAnsi="Times New Roman"/>
                <w:b/>
                <w:color w:val="00000A"/>
                <w:lang w:eastAsia="zh-CN"/>
              </w:rPr>
              <w:t>11</w:t>
            </w:r>
          </w:p>
        </w:tc>
        <w:tc>
          <w:tcPr>
            <w:tcW w:w="663" w:type="dxa"/>
            <w:tcBorders>
              <w:top w:val="single" w:sz="12" w:space="0" w:color="000001"/>
              <w:left w:val="single" w:sz="12" w:space="0" w:color="000001"/>
              <w:bottom w:val="single" w:sz="12" w:space="0" w:color="000001"/>
            </w:tcBorders>
            <w:shd w:val="clear" w:color="auto" w:fill="auto"/>
            <w:tcMar>
              <w:left w:w="0" w:type="dxa"/>
            </w:tcMar>
          </w:tcPr>
          <w:p w:rsidR="00760D39" w:rsidRPr="00760D39" w:rsidRDefault="00760D39" w:rsidP="00760D39">
            <w:pPr>
              <w:spacing w:after="0" w:line="240" w:lineRule="auto"/>
              <w:jc w:val="center"/>
              <w:rPr>
                <w:rFonts w:ascii="Times New Roman" w:hAnsi="Times New Roman"/>
                <w:b/>
                <w:color w:val="00000A"/>
                <w:lang w:eastAsia="zh-CN"/>
              </w:rPr>
            </w:pPr>
          </w:p>
          <w:p w:rsidR="00760D39" w:rsidRPr="00760D39" w:rsidRDefault="00760D39" w:rsidP="00760D39">
            <w:pPr>
              <w:spacing w:after="0" w:line="240" w:lineRule="auto"/>
              <w:jc w:val="center"/>
              <w:rPr>
                <w:rFonts w:cs="Calibri"/>
                <w:color w:val="00000A"/>
                <w:lang w:eastAsia="zh-CN"/>
              </w:rPr>
            </w:pPr>
            <w:r w:rsidRPr="00760D39">
              <w:rPr>
                <w:rFonts w:ascii="Times New Roman" w:hAnsi="Times New Roman"/>
                <w:b/>
                <w:color w:val="00000A"/>
                <w:lang w:eastAsia="zh-CN"/>
              </w:rPr>
              <w:t>4</w:t>
            </w:r>
          </w:p>
          <w:p w:rsidR="00760D39" w:rsidRPr="00760D39" w:rsidRDefault="00760D39" w:rsidP="00760D39">
            <w:pPr>
              <w:spacing w:after="0" w:line="240" w:lineRule="auto"/>
              <w:jc w:val="center"/>
              <w:rPr>
                <w:rFonts w:ascii="Times New Roman" w:hAnsi="Times New Roman"/>
                <w:b/>
                <w:color w:val="00000A"/>
                <w:lang w:eastAsia="zh-CN"/>
              </w:rPr>
            </w:pPr>
          </w:p>
        </w:tc>
        <w:tc>
          <w:tcPr>
            <w:tcW w:w="690" w:type="dxa"/>
            <w:tcBorders>
              <w:top w:val="single" w:sz="12" w:space="0" w:color="000001"/>
              <w:left w:val="single" w:sz="12" w:space="0" w:color="000001"/>
              <w:bottom w:val="single" w:sz="12" w:space="0" w:color="000001"/>
              <w:right w:val="single" w:sz="12" w:space="0" w:color="000001"/>
            </w:tcBorders>
            <w:shd w:val="clear" w:color="auto" w:fill="auto"/>
            <w:tcMar>
              <w:left w:w="0" w:type="dxa"/>
            </w:tcMar>
          </w:tcPr>
          <w:p w:rsidR="00760D39" w:rsidRPr="00760D39" w:rsidRDefault="00760D39" w:rsidP="00760D39">
            <w:pPr>
              <w:spacing w:after="0" w:line="240" w:lineRule="auto"/>
              <w:jc w:val="center"/>
              <w:rPr>
                <w:rFonts w:ascii="Times New Roman" w:hAnsi="Times New Roman"/>
                <w:b/>
                <w:color w:val="00000A"/>
                <w:lang w:eastAsia="zh-CN"/>
              </w:rPr>
            </w:pPr>
          </w:p>
          <w:p w:rsidR="00760D39" w:rsidRPr="00760D39" w:rsidRDefault="00760D39" w:rsidP="00760D39">
            <w:pPr>
              <w:spacing w:after="0" w:line="240" w:lineRule="auto"/>
              <w:jc w:val="center"/>
              <w:rPr>
                <w:rFonts w:cs="Calibri"/>
                <w:color w:val="00000A"/>
                <w:lang w:eastAsia="zh-CN"/>
              </w:rPr>
            </w:pPr>
            <w:r w:rsidRPr="00760D39">
              <w:rPr>
                <w:rFonts w:ascii="Times New Roman" w:hAnsi="Times New Roman"/>
                <w:b/>
                <w:color w:val="00000A"/>
                <w:lang w:eastAsia="zh-CN"/>
              </w:rPr>
              <w:t>7</w:t>
            </w:r>
          </w:p>
        </w:tc>
      </w:tr>
      <w:tr w:rsidR="00E810E3" w:rsidTr="00760D39">
        <w:trPr>
          <w:cantSplit/>
          <w:trHeight w:val="454"/>
        </w:trPr>
        <w:tc>
          <w:tcPr>
            <w:tcW w:w="2047" w:type="dxa"/>
            <w:tcBorders>
              <w:top w:val="single" w:sz="12" w:space="0" w:color="000001"/>
              <w:left w:val="single" w:sz="12" w:space="0" w:color="000001"/>
              <w:bottom w:val="single" w:sz="4" w:space="0" w:color="000001"/>
            </w:tcBorders>
            <w:shd w:val="clear" w:color="auto" w:fill="auto"/>
            <w:tcMar>
              <w:left w:w="0"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 xml:space="preserve">Корелација са другим предм. </w:t>
            </w:r>
          </w:p>
        </w:tc>
        <w:tc>
          <w:tcPr>
            <w:tcW w:w="12080" w:type="dxa"/>
            <w:gridSpan w:val="5"/>
            <w:tcBorders>
              <w:top w:val="single" w:sz="4" w:space="0" w:color="000001"/>
              <w:left w:val="single" w:sz="12" w:space="0" w:color="000001"/>
              <w:bottom w:val="single" w:sz="4" w:space="0" w:color="000001"/>
              <w:right w:val="single" w:sz="12" w:space="0" w:color="000001"/>
            </w:tcBorders>
            <w:shd w:val="clear" w:color="auto" w:fill="auto"/>
            <w:tcMar>
              <w:left w:w="0" w:type="dxa"/>
            </w:tcMar>
            <w:vAlign w:val="center"/>
          </w:tcPr>
          <w:p w:rsidR="00760D39" w:rsidRPr="00760D39" w:rsidRDefault="00760D39" w:rsidP="00760D39">
            <w:pPr>
              <w:spacing w:after="240" w:line="240" w:lineRule="auto"/>
              <w:rPr>
                <w:rFonts w:ascii="Times New Roman" w:hAnsi="Times New Roman"/>
                <w:color w:val="00000A"/>
                <w:sz w:val="24"/>
                <w:szCs w:val="24"/>
                <w:lang w:eastAsia="zh-CN"/>
              </w:rPr>
            </w:pPr>
            <w:r w:rsidRPr="00760D39">
              <w:rPr>
                <w:rFonts w:ascii="Times New Roman" w:hAnsi="Times New Roman"/>
                <w:color w:val="000000"/>
                <w:sz w:val="24"/>
                <w:szCs w:val="20"/>
                <w:lang w:eastAsia="zh-CN"/>
              </w:rPr>
              <w:t>Српски језик, музичка култура, ликовна култура, природа и друштво, грађанско васпитање</w:t>
            </w:r>
          </w:p>
        </w:tc>
      </w:tr>
      <w:tr w:rsidR="00E810E3" w:rsidTr="00760D39">
        <w:trPr>
          <w:cantSplit/>
          <w:trHeight w:val="454"/>
        </w:trPr>
        <w:tc>
          <w:tcPr>
            <w:tcW w:w="2047" w:type="dxa"/>
            <w:tcBorders>
              <w:top w:val="single" w:sz="4" w:space="0" w:color="000001"/>
              <w:left w:val="single" w:sz="12" w:space="0" w:color="000001"/>
              <w:bottom w:val="single" w:sz="4" w:space="0" w:color="000001"/>
            </w:tcBorders>
            <w:shd w:val="clear" w:color="auto" w:fill="auto"/>
            <w:tcMar>
              <w:left w:w="0"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Стандради постигнућа</w:t>
            </w:r>
          </w:p>
        </w:tc>
        <w:tc>
          <w:tcPr>
            <w:tcW w:w="12080" w:type="dxa"/>
            <w:gridSpan w:val="5"/>
            <w:tcBorders>
              <w:top w:val="single" w:sz="4" w:space="0" w:color="000001"/>
              <w:left w:val="single" w:sz="12" w:space="0" w:color="000001"/>
              <w:bottom w:val="single" w:sz="4" w:space="0" w:color="000001"/>
              <w:right w:val="single" w:sz="12" w:space="0" w:color="000001"/>
            </w:tcBorders>
            <w:shd w:val="clear" w:color="auto" w:fill="auto"/>
            <w:tcMar>
              <w:left w:w="0" w:type="dxa"/>
            </w:tcMar>
          </w:tcPr>
          <w:p w:rsidR="00760D39" w:rsidRPr="00760D39" w:rsidRDefault="00760D39" w:rsidP="00760D39">
            <w:pPr>
              <w:spacing w:after="0" w:line="240" w:lineRule="auto"/>
              <w:jc w:val="both"/>
              <w:rPr>
                <w:rFonts w:ascii="Times New Roman" w:hAnsi="Times New Roman"/>
                <w:color w:val="00000A"/>
                <w:sz w:val="24"/>
                <w:szCs w:val="24"/>
                <w:lang w:eastAsia="zh-CN"/>
              </w:rPr>
            </w:pPr>
            <w:r w:rsidRPr="00760D39">
              <w:rPr>
                <w:rFonts w:ascii="Times New Roman" w:hAnsi="Times New Roman"/>
                <w:color w:val="00000A"/>
                <w:lang w:eastAsia="zh-CN"/>
              </w:rPr>
              <w:t>1.1.1.  1.1.2.  1.1.3.  1.1.4.  1.1.5. 1.1.6. 1.1.8. 1.1.9.  1.1.10.  1.1.11. 1.1.12.  1.1.13. 1.1.15. 1.1.18. 1.1.20. 1.1.22. 1.1.23. 1.2.1.  1.2.2.  1.2.3.  1.2.4.  1.3.1. 1.3.2. 2.3.2.</w:t>
            </w:r>
          </w:p>
        </w:tc>
      </w:tr>
      <w:tr w:rsidR="00E810E3" w:rsidTr="00760D39">
        <w:trPr>
          <w:cantSplit/>
          <w:trHeight w:val="454"/>
        </w:trPr>
        <w:tc>
          <w:tcPr>
            <w:tcW w:w="2047" w:type="dxa"/>
            <w:tcBorders>
              <w:top w:val="single" w:sz="4" w:space="0" w:color="000001"/>
              <w:left w:val="single" w:sz="12" w:space="0" w:color="000001"/>
              <w:bottom w:val="single" w:sz="4" w:space="0" w:color="000001"/>
            </w:tcBorders>
            <w:shd w:val="clear" w:color="auto" w:fill="auto"/>
            <w:tcMar>
              <w:left w:w="0"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Начин провере постигнућа</w:t>
            </w:r>
          </w:p>
        </w:tc>
        <w:tc>
          <w:tcPr>
            <w:tcW w:w="12080" w:type="dxa"/>
            <w:gridSpan w:val="5"/>
            <w:tcBorders>
              <w:top w:val="single" w:sz="4" w:space="0" w:color="000001"/>
              <w:left w:val="single" w:sz="12" w:space="0" w:color="000001"/>
              <w:bottom w:val="single" w:sz="4" w:space="0" w:color="000001"/>
              <w:right w:val="single" w:sz="12" w:space="0" w:color="000001"/>
            </w:tcBorders>
            <w:shd w:val="clear" w:color="auto" w:fill="auto"/>
            <w:tcMar>
              <w:left w:w="0"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color w:val="00000A"/>
                <w:lang w:eastAsia="zh-CN"/>
              </w:rPr>
              <w:t>Посматрање и праћење, усмена провера кроз играње улога у паровима, симулације у паровимаи групама, задаци у радној свесци, тестови слушања, различите технике формативног оцењивања, пројекти.</w:t>
            </w:r>
          </w:p>
        </w:tc>
      </w:tr>
    </w:tbl>
    <w:p w:rsidR="00760D39" w:rsidRPr="00760D39" w:rsidRDefault="00760D39" w:rsidP="00760D39">
      <w:pPr>
        <w:spacing w:after="0" w:line="240" w:lineRule="auto"/>
        <w:rPr>
          <w:rFonts w:ascii="Times New Roman" w:hAnsi="Times New Roman"/>
          <w:color w:val="00000A"/>
          <w:lang w:eastAsia="zh-CN"/>
        </w:rPr>
      </w:pPr>
    </w:p>
    <w:tbl>
      <w:tblPr>
        <w:tblW w:w="14128" w:type="dxa"/>
        <w:tblInd w:w="-243" w:type="dxa"/>
        <w:tblBorders>
          <w:top w:val="single" w:sz="12" w:space="0" w:color="000001"/>
          <w:left w:val="single" w:sz="12" w:space="0" w:color="000001"/>
          <w:bottom w:val="single" w:sz="12" w:space="0" w:color="000001"/>
          <w:insideH w:val="single" w:sz="12" w:space="0" w:color="000001"/>
        </w:tblBorders>
        <w:tblCellMar>
          <w:left w:w="0" w:type="dxa"/>
        </w:tblCellMar>
        <w:tblLook w:val="0000"/>
      </w:tblPr>
      <w:tblGrid>
        <w:gridCol w:w="1563"/>
        <w:gridCol w:w="2701"/>
        <w:gridCol w:w="8491"/>
        <w:gridCol w:w="454"/>
        <w:gridCol w:w="454"/>
        <w:gridCol w:w="465"/>
      </w:tblGrid>
      <w:tr w:rsidR="00E810E3" w:rsidTr="00760D39">
        <w:trPr>
          <w:cantSplit/>
          <w:trHeight w:val="1134"/>
        </w:trPr>
        <w:tc>
          <w:tcPr>
            <w:tcW w:w="2047" w:type="dxa"/>
            <w:tcBorders>
              <w:top w:val="single" w:sz="12" w:space="0" w:color="000001"/>
              <w:left w:val="single" w:sz="12" w:space="0" w:color="000001"/>
              <w:bottom w:val="single" w:sz="12" w:space="0" w:color="000001"/>
            </w:tcBorders>
            <w:shd w:val="clear" w:color="auto" w:fill="auto"/>
            <w:tcMar>
              <w:left w:w="0" w:type="dxa"/>
            </w:tcMar>
          </w:tcPr>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b/>
                <w:color w:val="00000A"/>
                <w:lang w:eastAsia="zh-CN"/>
              </w:rPr>
              <w:lastRenderedPageBreak/>
              <w:t>9. Chez moi</w:t>
            </w:r>
          </w:p>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color w:val="00000A"/>
                <w:lang w:eastAsia="zh-CN"/>
              </w:rPr>
              <w:t>Исказивање положаја у простору;</w:t>
            </w:r>
          </w:p>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color w:val="00000A"/>
                <w:lang w:eastAsia="zh-CN"/>
              </w:rPr>
              <w:t>описивање бића, предмета, места и појава</w:t>
            </w:r>
          </w:p>
        </w:tc>
        <w:tc>
          <w:tcPr>
            <w:tcW w:w="5032" w:type="dxa"/>
            <w:tcBorders>
              <w:top w:val="single" w:sz="12" w:space="0" w:color="000001"/>
              <w:left w:val="single" w:sz="12" w:space="0" w:color="000001"/>
              <w:bottom w:val="single" w:sz="12" w:space="0" w:color="000001"/>
            </w:tcBorders>
            <w:shd w:val="clear" w:color="auto" w:fill="auto"/>
            <w:tcMar>
              <w:left w:w="0" w:type="dxa"/>
            </w:tcMar>
          </w:tcPr>
          <w:p w:rsidR="00760D39" w:rsidRPr="00760D39" w:rsidRDefault="00760D39" w:rsidP="00760D39">
            <w:pPr>
              <w:spacing w:after="0" w:line="240" w:lineRule="auto"/>
              <w:contextualSpacing/>
              <w:jc w:val="both"/>
              <w:rPr>
                <w:rFonts w:ascii="Times New Roman" w:hAnsi="Times New Roman"/>
                <w:color w:val="00000A"/>
                <w:sz w:val="24"/>
                <w:szCs w:val="24"/>
                <w:lang w:eastAsia="zh-CN"/>
              </w:rPr>
            </w:pPr>
            <w:r w:rsidRPr="00760D39">
              <w:rPr>
                <w:rFonts w:ascii="Times New Roman" w:hAnsi="Times New Roman"/>
                <w:color w:val="00000A"/>
                <w:lang w:eastAsia="zh-CN"/>
              </w:rPr>
              <w:t>– разуме једноставна обавештења о положају у простору и реагује на њих;</w:t>
            </w:r>
          </w:p>
          <w:p w:rsidR="00760D39" w:rsidRPr="00760D39" w:rsidRDefault="00760D39" w:rsidP="00760D39">
            <w:pPr>
              <w:spacing w:after="0" w:line="240" w:lineRule="auto"/>
              <w:contextualSpacing/>
              <w:jc w:val="both"/>
              <w:rPr>
                <w:rFonts w:ascii="Times New Roman" w:hAnsi="Times New Roman"/>
                <w:color w:val="00000A"/>
                <w:sz w:val="24"/>
                <w:szCs w:val="24"/>
                <w:lang w:eastAsia="zh-CN"/>
              </w:rPr>
            </w:pPr>
            <w:r w:rsidRPr="00760D39">
              <w:rPr>
                <w:rFonts w:ascii="Times New Roman" w:hAnsi="Times New Roman"/>
                <w:color w:val="00000A"/>
                <w:lang w:eastAsia="zh-CN"/>
              </w:rPr>
              <w:t>– тражи и пружи једноставна обавештења о положају у простору;</w:t>
            </w:r>
          </w:p>
          <w:p w:rsidR="00760D39" w:rsidRPr="00760D39" w:rsidRDefault="00760D39" w:rsidP="00760D39">
            <w:pPr>
              <w:spacing w:after="0" w:line="240" w:lineRule="auto"/>
              <w:contextualSpacing/>
              <w:jc w:val="both"/>
              <w:rPr>
                <w:rFonts w:ascii="Times New Roman" w:hAnsi="Times New Roman"/>
                <w:color w:val="00000A"/>
                <w:sz w:val="24"/>
                <w:szCs w:val="24"/>
                <w:lang w:eastAsia="zh-CN"/>
              </w:rPr>
            </w:pPr>
            <w:r w:rsidRPr="00760D39">
              <w:rPr>
                <w:rFonts w:ascii="Times New Roman" w:hAnsi="Times New Roman"/>
                <w:color w:val="00000A"/>
                <w:lang w:eastAsia="zh-CN"/>
              </w:rPr>
              <w:t>– препозна и именује бића, предмете и места из непосредног окружења;</w:t>
            </w:r>
          </w:p>
          <w:p w:rsidR="00760D39" w:rsidRPr="00760D39" w:rsidRDefault="00760D39" w:rsidP="00760D39">
            <w:pPr>
              <w:spacing w:after="0" w:line="240" w:lineRule="auto"/>
              <w:contextualSpacing/>
              <w:jc w:val="both"/>
              <w:rPr>
                <w:rFonts w:ascii="Times New Roman" w:hAnsi="Times New Roman"/>
                <w:color w:val="00000A"/>
                <w:sz w:val="24"/>
                <w:szCs w:val="24"/>
                <w:lang w:eastAsia="zh-CN"/>
              </w:rPr>
            </w:pPr>
            <w:r w:rsidRPr="00760D39">
              <w:rPr>
                <w:rFonts w:ascii="Times New Roman" w:hAnsi="Times New Roman"/>
                <w:color w:val="00000A"/>
                <w:lang w:eastAsia="zh-CN"/>
              </w:rPr>
              <w:t>– разуме једноставне описе бића, предмета и места;</w:t>
            </w:r>
          </w:p>
          <w:p w:rsidR="00760D39" w:rsidRPr="00760D39" w:rsidRDefault="00760D39" w:rsidP="00760D39">
            <w:pPr>
              <w:spacing w:after="0" w:line="240" w:lineRule="auto"/>
              <w:contextualSpacing/>
              <w:jc w:val="both"/>
              <w:rPr>
                <w:rFonts w:ascii="Times New Roman" w:hAnsi="Times New Roman"/>
                <w:color w:val="00000A"/>
                <w:sz w:val="24"/>
                <w:szCs w:val="24"/>
                <w:lang w:eastAsia="zh-CN"/>
              </w:rPr>
            </w:pPr>
            <w:r w:rsidRPr="00760D39">
              <w:rPr>
                <w:rFonts w:ascii="Times New Roman" w:hAnsi="Times New Roman"/>
                <w:color w:val="00000A"/>
                <w:lang w:eastAsia="zh-CN"/>
              </w:rPr>
              <w:t>– опише бића, предмете и места користећи једноставна језичка средства;</w:t>
            </w:r>
          </w:p>
          <w:p w:rsidR="00760D39" w:rsidRPr="00760D39" w:rsidRDefault="00760D39" w:rsidP="00760D39">
            <w:pPr>
              <w:spacing w:after="0" w:line="240" w:lineRule="auto"/>
              <w:contextualSpacing/>
              <w:jc w:val="both"/>
              <w:rPr>
                <w:rFonts w:ascii="Times New Roman" w:hAnsi="Times New Roman"/>
                <w:color w:val="00000A"/>
                <w:lang w:eastAsia="zh-CN"/>
              </w:rPr>
            </w:pPr>
          </w:p>
          <w:p w:rsidR="00760D39" w:rsidRPr="00760D39" w:rsidRDefault="00760D39" w:rsidP="00760D39">
            <w:pPr>
              <w:spacing w:after="0" w:line="240" w:lineRule="auto"/>
              <w:contextualSpacing/>
              <w:jc w:val="both"/>
              <w:rPr>
                <w:rFonts w:ascii="Times New Roman" w:hAnsi="Times New Roman"/>
                <w:color w:val="00000A"/>
                <w:lang w:eastAsia="zh-CN"/>
              </w:rPr>
            </w:pPr>
          </w:p>
          <w:p w:rsidR="00760D39" w:rsidRPr="00760D39" w:rsidRDefault="00760D39" w:rsidP="00760D39">
            <w:pPr>
              <w:spacing w:after="0" w:line="240" w:lineRule="auto"/>
              <w:contextualSpacing/>
              <w:jc w:val="both"/>
              <w:rPr>
                <w:rFonts w:ascii="Times New Roman" w:hAnsi="Times New Roman"/>
                <w:color w:val="00000A"/>
                <w:lang w:eastAsia="zh-CN"/>
              </w:rPr>
            </w:pPr>
          </w:p>
          <w:p w:rsidR="00760D39" w:rsidRPr="00760D39" w:rsidRDefault="00760D39" w:rsidP="00760D39">
            <w:pPr>
              <w:spacing w:after="160" w:line="252" w:lineRule="auto"/>
              <w:contextualSpacing/>
              <w:jc w:val="both"/>
              <w:rPr>
                <w:rFonts w:ascii="Times New Roman" w:hAnsi="Times New Roman"/>
                <w:color w:val="00000A"/>
                <w:lang w:val="hr-HR" w:eastAsia="zh-CN"/>
              </w:rPr>
            </w:pPr>
          </w:p>
          <w:p w:rsidR="00760D39" w:rsidRPr="00760D39" w:rsidRDefault="00760D39" w:rsidP="00760D39">
            <w:pPr>
              <w:spacing w:after="160" w:line="252" w:lineRule="auto"/>
              <w:contextualSpacing/>
              <w:jc w:val="both"/>
              <w:rPr>
                <w:rFonts w:ascii="Times New Roman" w:hAnsi="Times New Roman"/>
                <w:color w:val="00000A"/>
                <w:lang w:val="hr-HR" w:eastAsia="zh-CN"/>
              </w:rPr>
            </w:pPr>
          </w:p>
          <w:p w:rsidR="00760D39" w:rsidRPr="00760D39" w:rsidRDefault="00760D39" w:rsidP="00760D39">
            <w:pPr>
              <w:spacing w:after="160" w:line="252" w:lineRule="auto"/>
              <w:contextualSpacing/>
              <w:jc w:val="both"/>
              <w:rPr>
                <w:rFonts w:ascii="Times New Roman" w:hAnsi="Times New Roman"/>
                <w:color w:val="00000A"/>
                <w:lang w:eastAsia="zh-CN"/>
              </w:rPr>
            </w:pPr>
          </w:p>
          <w:p w:rsidR="00760D39" w:rsidRPr="00760D39" w:rsidRDefault="00760D39" w:rsidP="00760D39">
            <w:pPr>
              <w:spacing w:after="160" w:line="252" w:lineRule="auto"/>
              <w:contextualSpacing/>
              <w:jc w:val="both"/>
              <w:rPr>
                <w:rFonts w:ascii="Times New Roman" w:hAnsi="Times New Roman"/>
                <w:color w:val="00000A"/>
                <w:lang w:eastAsia="zh-CN"/>
              </w:rPr>
            </w:pPr>
          </w:p>
          <w:p w:rsidR="00760D39" w:rsidRPr="00760D39" w:rsidRDefault="00760D39" w:rsidP="00760D39">
            <w:pPr>
              <w:spacing w:after="160" w:line="252" w:lineRule="auto"/>
              <w:contextualSpacing/>
              <w:jc w:val="both"/>
              <w:rPr>
                <w:rFonts w:ascii="Times New Roman" w:hAnsi="Times New Roman"/>
                <w:color w:val="000000"/>
                <w:lang w:eastAsia="zh-CN"/>
              </w:rPr>
            </w:pPr>
          </w:p>
          <w:p w:rsidR="00760D39" w:rsidRPr="00760D39" w:rsidRDefault="00760D39" w:rsidP="00760D39">
            <w:pPr>
              <w:spacing w:after="160" w:line="252" w:lineRule="auto"/>
              <w:contextualSpacing/>
              <w:jc w:val="both"/>
              <w:rPr>
                <w:rFonts w:ascii="Times New Roman" w:hAnsi="Times New Roman"/>
                <w:color w:val="000000"/>
                <w:lang w:eastAsia="zh-CN"/>
              </w:rPr>
            </w:pPr>
          </w:p>
        </w:tc>
        <w:tc>
          <w:tcPr>
            <w:tcW w:w="5032" w:type="dxa"/>
            <w:tcBorders>
              <w:top w:val="single" w:sz="12" w:space="0" w:color="000001"/>
              <w:left w:val="single" w:sz="12" w:space="0" w:color="000001"/>
              <w:bottom w:val="single" w:sz="12" w:space="0" w:color="000001"/>
            </w:tcBorders>
            <w:shd w:val="clear" w:color="auto" w:fill="auto"/>
            <w:tcMar>
              <w:left w:w="0" w:type="dxa"/>
            </w:tcMar>
          </w:tcPr>
          <w:p w:rsidR="00760D39" w:rsidRPr="00760D39" w:rsidRDefault="00760D39" w:rsidP="00760D39">
            <w:pPr>
              <w:spacing w:after="0" w:line="240" w:lineRule="auto"/>
              <w:jc w:val="both"/>
              <w:rPr>
                <w:rFonts w:ascii="Times New Roman" w:hAnsi="Times New Roman"/>
                <w:color w:val="00000A"/>
                <w:sz w:val="24"/>
                <w:szCs w:val="24"/>
                <w:lang w:eastAsia="zh-CN"/>
              </w:rPr>
            </w:pPr>
            <w:r w:rsidRPr="00760D39">
              <w:rPr>
                <w:rFonts w:ascii="Times New Roman" w:hAnsi="Times New Roman"/>
                <w:color w:val="00000A"/>
                <w:lang w:eastAsia="zh-CN"/>
              </w:rPr>
              <w:t>Слушање текстова у којима се на једноставан начин описује положај у простору; усмено и писано тражење и давање информација о положају у простору коришћењем најједноставнијих језичких средстава.</w:t>
            </w:r>
          </w:p>
          <w:p w:rsidR="00760D39" w:rsidRPr="00760D39" w:rsidRDefault="00760D39" w:rsidP="00760D39">
            <w:pPr>
              <w:spacing w:after="0" w:line="240" w:lineRule="auto"/>
              <w:jc w:val="both"/>
              <w:rPr>
                <w:rFonts w:ascii="Times New Roman" w:hAnsi="Times New Roman"/>
                <w:color w:val="00000A"/>
                <w:lang w:eastAsia="zh-CN"/>
              </w:rPr>
            </w:pPr>
          </w:p>
          <w:p w:rsidR="00760D39" w:rsidRPr="00760D39" w:rsidRDefault="00760D39" w:rsidP="00760D39">
            <w:pPr>
              <w:spacing w:after="0" w:line="240" w:lineRule="auto"/>
              <w:jc w:val="both"/>
              <w:rPr>
                <w:rFonts w:ascii="Times New Roman" w:hAnsi="Times New Roman"/>
                <w:i/>
                <w:iCs/>
                <w:color w:val="00000A"/>
                <w:sz w:val="24"/>
                <w:szCs w:val="24"/>
                <w:lang w:val="fr-FR" w:eastAsia="zh-CN"/>
              </w:rPr>
            </w:pPr>
            <w:r w:rsidRPr="00760D39">
              <w:rPr>
                <w:rFonts w:ascii="Times New Roman" w:hAnsi="Times New Roman"/>
                <w:i/>
                <w:iCs/>
                <w:color w:val="00000A"/>
                <w:lang w:val="fr-FR" w:eastAsia="zh-CN"/>
              </w:rPr>
              <w:t>Ils jouent dans le parc. Ton ami n'est pas là. Tu es devant l'école. Où est le cinéma, s'il vous plaît? Tu vas tout droit. Le cinéma est derrière la poste. Où est ton dictionnaire? Il est dans mon sac. Ils habitent au centre de Lyon. La Tour Eiffel se trove à Paris.</w:t>
            </w:r>
          </w:p>
          <w:p w:rsidR="00760D39" w:rsidRPr="00760D39" w:rsidRDefault="00760D39" w:rsidP="00760D39">
            <w:pPr>
              <w:spacing w:after="0" w:line="240" w:lineRule="auto"/>
              <w:jc w:val="both"/>
              <w:rPr>
                <w:rFonts w:ascii="Times New Roman" w:hAnsi="Times New Roman"/>
                <w:color w:val="00000A"/>
                <w:lang w:val="fr-FR" w:eastAsia="zh-CN"/>
              </w:rPr>
            </w:pPr>
          </w:p>
          <w:p w:rsidR="00760D39" w:rsidRPr="00760D39" w:rsidRDefault="00760D39" w:rsidP="00760D39">
            <w:pPr>
              <w:spacing w:after="0" w:line="240" w:lineRule="auto"/>
              <w:jc w:val="both"/>
              <w:rPr>
                <w:rFonts w:ascii="Times New Roman" w:hAnsi="Times New Roman"/>
                <w:i/>
                <w:iCs/>
                <w:color w:val="00000A"/>
                <w:sz w:val="24"/>
                <w:szCs w:val="24"/>
                <w:lang w:val="fr-FR" w:eastAsia="zh-CN"/>
              </w:rPr>
            </w:pPr>
            <w:r w:rsidRPr="00760D39">
              <w:rPr>
                <w:rFonts w:ascii="Times New Roman" w:hAnsi="Times New Roman"/>
                <w:i/>
                <w:iCs/>
                <w:color w:val="00000A"/>
                <w:lang w:val="fr-FR" w:eastAsia="zh-CN"/>
              </w:rPr>
              <w:t>Quelle est ton adresse? J’habite 32, rue Beogradska. J’habite avec mes parents.</w:t>
            </w:r>
          </w:p>
          <w:p w:rsidR="00760D39" w:rsidRPr="00760D39" w:rsidRDefault="00760D39" w:rsidP="00760D39">
            <w:pPr>
              <w:spacing w:after="0" w:line="240" w:lineRule="auto"/>
              <w:jc w:val="both"/>
              <w:rPr>
                <w:rFonts w:ascii="Times New Roman" w:hAnsi="Times New Roman"/>
                <w:color w:val="00000A"/>
                <w:sz w:val="24"/>
                <w:szCs w:val="24"/>
                <w:lang w:val="fr-FR" w:eastAsia="zh-CN"/>
              </w:rPr>
            </w:pPr>
          </w:p>
          <w:p w:rsidR="00760D39" w:rsidRPr="00760D39" w:rsidRDefault="00760D39" w:rsidP="00760D39">
            <w:pPr>
              <w:spacing w:after="0" w:line="240" w:lineRule="auto"/>
              <w:jc w:val="both"/>
              <w:rPr>
                <w:rFonts w:ascii="Times New Roman" w:hAnsi="Times New Roman"/>
                <w:color w:val="00000A"/>
                <w:sz w:val="24"/>
                <w:szCs w:val="24"/>
                <w:lang w:val="fr-FR" w:eastAsia="zh-CN"/>
              </w:rPr>
            </w:pPr>
            <w:r w:rsidRPr="00760D39">
              <w:rPr>
                <w:rFonts w:ascii="Times New Roman" w:hAnsi="Times New Roman"/>
                <w:color w:val="00000A"/>
                <w:lang w:eastAsia="zh-CN"/>
              </w:rPr>
              <w:t>Предлози</w:t>
            </w:r>
            <w:r w:rsidRPr="00760D39">
              <w:rPr>
                <w:rFonts w:ascii="Times New Roman" w:hAnsi="Times New Roman"/>
                <w:color w:val="00000A"/>
                <w:lang w:val="fr-FR" w:eastAsia="zh-CN"/>
              </w:rPr>
              <w:t xml:space="preserve"> (dans, à, devant, derrière).</w:t>
            </w:r>
          </w:p>
          <w:p w:rsidR="00760D39" w:rsidRPr="00760D39" w:rsidRDefault="00760D39" w:rsidP="00760D39">
            <w:pPr>
              <w:spacing w:after="0" w:line="240" w:lineRule="auto"/>
              <w:jc w:val="both"/>
              <w:rPr>
                <w:rFonts w:ascii="Times New Roman" w:hAnsi="Times New Roman"/>
                <w:color w:val="00000A"/>
                <w:sz w:val="24"/>
                <w:szCs w:val="24"/>
                <w:lang w:val="fr-FR" w:eastAsia="zh-CN"/>
              </w:rPr>
            </w:pPr>
            <w:r w:rsidRPr="00760D39">
              <w:rPr>
                <w:rFonts w:ascii="Times New Roman" w:hAnsi="Times New Roman"/>
                <w:color w:val="00000A"/>
                <w:lang w:eastAsia="zh-CN"/>
              </w:rPr>
              <w:t>Одређеничлан</w:t>
            </w:r>
            <w:r w:rsidRPr="00760D39">
              <w:rPr>
                <w:rFonts w:ascii="Times New Roman" w:hAnsi="Times New Roman"/>
                <w:color w:val="00000A"/>
                <w:lang w:val="fr-FR" w:eastAsia="zh-CN"/>
              </w:rPr>
              <w:t xml:space="preserve">; </w:t>
            </w:r>
            <w:r w:rsidRPr="00760D39">
              <w:rPr>
                <w:rFonts w:ascii="Times New Roman" w:hAnsi="Times New Roman"/>
                <w:color w:val="00000A"/>
                <w:lang w:eastAsia="zh-CN"/>
              </w:rPr>
              <w:t>неодређеничлан</w:t>
            </w:r>
            <w:r w:rsidRPr="00760D39">
              <w:rPr>
                <w:rFonts w:ascii="Times New Roman" w:hAnsi="Times New Roman"/>
                <w:color w:val="00000A"/>
                <w:lang w:val="fr-FR" w:eastAsia="zh-CN"/>
              </w:rPr>
              <w:t>.</w:t>
            </w:r>
          </w:p>
          <w:p w:rsidR="00760D39" w:rsidRPr="00760D39" w:rsidRDefault="00760D39" w:rsidP="00760D39">
            <w:pPr>
              <w:spacing w:after="0" w:line="240" w:lineRule="auto"/>
              <w:jc w:val="both"/>
              <w:rPr>
                <w:rFonts w:ascii="Times New Roman" w:hAnsi="Times New Roman"/>
                <w:color w:val="00000A"/>
                <w:sz w:val="24"/>
                <w:szCs w:val="24"/>
                <w:lang w:val="fr-FR" w:eastAsia="zh-CN"/>
              </w:rPr>
            </w:pPr>
            <w:r w:rsidRPr="00760D39">
              <w:rPr>
                <w:rFonts w:ascii="Times New Roman" w:hAnsi="Times New Roman"/>
                <w:color w:val="00000A"/>
                <w:lang w:eastAsia="zh-CN"/>
              </w:rPr>
              <w:t>Упитнеречи</w:t>
            </w:r>
            <w:r w:rsidRPr="00760D39">
              <w:rPr>
                <w:rFonts w:ascii="Times New Roman" w:hAnsi="Times New Roman"/>
                <w:color w:val="00000A"/>
                <w:lang w:val="fr-FR" w:eastAsia="zh-CN"/>
              </w:rPr>
              <w:t xml:space="preserve"> (où).</w:t>
            </w:r>
          </w:p>
          <w:p w:rsidR="00760D39" w:rsidRPr="00760D39" w:rsidRDefault="00760D39" w:rsidP="00760D39">
            <w:pPr>
              <w:spacing w:after="0" w:line="240" w:lineRule="auto"/>
              <w:jc w:val="both"/>
              <w:rPr>
                <w:rFonts w:ascii="Times New Roman" w:hAnsi="Times New Roman"/>
                <w:color w:val="00000A"/>
                <w:sz w:val="24"/>
                <w:szCs w:val="24"/>
                <w:lang w:val="fr-FR" w:eastAsia="zh-CN"/>
              </w:rPr>
            </w:pPr>
            <w:r w:rsidRPr="00760D39">
              <w:rPr>
                <w:rFonts w:ascii="Times New Roman" w:hAnsi="Times New Roman"/>
                <w:color w:val="00000A"/>
                <w:lang w:eastAsia="zh-CN"/>
              </w:rPr>
              <w:t>Императивфреквентнихглагола</w:t>
            </w:r>
            <w:r w:rsidRPr="00760D39">
              <w:rPr>
                <w:rFonts w:ascii="Times New Roman" w:hAnsi="Times New Roman"/>
                <w:color w:val="00000A"/>
                <w:lang w:val="fr-FR" w:eastAsia="zh-CN"/>
              </w:rPr>
              <w:t>.</w:t>
            </w:r>
          </w:p>
          <w:p w:rsidR="00760D39" w:rsidRPr="00760D39" w:rsidRDefault="00760D39" w:rsidP="00760D39">
            <w:pPr>
              <w:spacing w:after="0" w:line="240" w:lineRule="auto"/>
              <w:jc w:val="both"/>
              <w:rPr>
                <w:rFonts w:ascii="Times New Roman" w:hAnsi="Times New Roman"/>
                <w:color w:val="00000A"/>
                <w:lang w:val="fr-FR" w:eastAsia="zh-CN"/>
              </w:rPr>
            </w:pPr>
          </w:p>
          <w:p w:rsidR="00760D39" w:rsidRPr="00760D39" w:rsidRDefault="00760D39" w:rsidP="00760D39">
            <w:pPr>
              <w:spacing w:after="0" w:line="240" w:lineRule="auto"/>
              <w:jc w:val="both"/>
              <w:rPr>
                <w:rFonts w:ascii="Times New Roman" w:hAnsi="Times New Roman"/>
                <w:color w:val="00000A"/>
                <w:sz w:val="24"/>
                <w:szCs w:val="24"/>
                <w:lang w:val="fr-FR" w:eastAsia="zh-CN"/>
              </w:rPr>
            </w:pPr>
            <w:r w:rsidRPr="00760D39">
              <w:rPr>
                <w:rFonts w:ascii="Times New Roman" w:hAnsi="Times New Roman"/>
                <w:color w:val="00000A"/>
                <w:lang w:val="fr-FR" w:eastAsia="zh-CN"/>
              </w:rPr>
              <w:t>(</w:t>
            </w:r>
            <w:r w:rsidRPr="00760D39">
              <w:rPr>
                <w:rFonts w:ascii="Times New Roman" w:hAnsi="Times New Roman"/>
                <w:color w:val="00000A"/>
                <w:lang w:eastAsia="zh-CN"/>
              </w:rPr>
              <w:t>Интер</w:t>
            </w:r>
            <w:r w:rsidRPr="00760D39">
              <w:rPr>
                <w:rFonts w:ascii="Times New Roman" w:hAnsi="Times New Roman"/>
                <w:color w:val="00000A"/>
                <w:lang w:val="fr-FR" w:eastAsia="zh-CN"/>
              </w:rPr>
              <w:t>)</w:t>
            </w:r>
            <w:r w:rsidRPr="00760D39">
              <w:rPr>
                <w:rFonts w:ascii="Times New Roman" w:hAnsi="Times New Roman"/>
                <w:color w:val="00000A"/>
                <w:lang w:eastAsia="zh-CN"/>
              </w:rPr>
              <w:t>културнисадржаји</w:t>
            </w:r>
            <w:r w:rsidRPr="00760D39">
              <w:rPr>
                <w:rFonts w:ascii="Times New Roman" w:hAnsi="Times New Roman"/>
                <w:color w:val="00000A"/>
                <w:lang w:val="fr-FR" w:eastAsia="zh-CN"/>
              </w:rPr>
              <w:t>: </w:t>
            </w:r>
            <w:r w:rsidRPr="00760D39">
              <w:rPr>
                <w:rFonts w:ascii="Times New Roman" w:hAnsi="Times New Roman"/>
                <w:color w:val="00000A"/>
                <w:lang w:eastAsia="zh-CN"/>
              </w:rPr>
              <w:t>Препознатљиваобележјаземаљафранцускогговорногподручја</w:t>
            </w:r>
            <w:r w:rsidRPr="00760D39">
              <w:rPr>
                <w:rFonts w:ascii="Times New Roman" w:hAnsi="Times New Roman"/>
                <w:color w:val="00000A"/>
                <w:lang w:val="fr-FR" w:eastAsia="zh-CN"/>
              </w:rPr>
              <w:t>.</w:t>
            </w:r>
          </w:p>
          <w:p w:rsidR="00760D39" w:rsidRPr="00760D39" w:rsidRDefault="00760D39" w:rsidP="00760D39">
            <w:pPr>
              <w:spacing w:after="0" w:line="240" w:lineRule="auto"/>
              <w:jc w:val="both"/>
              <w:rPr>
                <w:rFonts w:ascii="Times New Roman" w:hAnsi="Times New Roman"/>
                <w:i/>
                <w:iCs/>
                <w:color w:val="000000"/>
                <w:lang w:val="fr-FR" w:eastAsia="en-GB"/>
              </w:rPr>
            </w:pPr>
          </w:p>
          <w:p w:rsidR="00760D39" w:rsidRPr="00760D39" w:rsidRDefault="00760D39" w:rsidP="00760D39">
            <w:pPr>
              <w:spacing w:after="0" w:line="240" w:lineRule="auto"/>
              <w:jc w:val="both"/>
              <w:rPr>
                <w:rFonts w:ascii="Times New Roman" w:hAnsi="Times New Roman"/>
                <w:color w:val="00000A"/>
                <w:sz w:val="24"/>
                <w:szCs w:val="24"/>
                <w:lang w:val="fr-FR" w:eastAsia="zh-CN"/>
              </w:rPr>
            </w:pPr>
          </w:p>
        </w:tc>
        <w:tc>
          <w:tcPr>
            <w:tcW w:w="663" w:type="dxa"/>
            <w:tcBorders>
              <w:top w:val="single" w:sz="12" w:space="0" w:color="000001"/>
              <w:left w:val="single" w:sz="12" w:space="0" w:color="000001"/>
              <w:bottom w:val="single" w:sz="12" w:space="0" w:color="000001"/>
            </w:tcBorders>
            <w:shd w:val="clear" w:color="auto" w:fill="auto"/>
            <w:tcMar>
              <w:left w:w="0" w:type="dxa"/>
            </w:tcMar>
          </w:tcPr>
          <w:p w:rsidR="00760D39" w:rsidRPr="00760D39" w:rsidRDefault="00760D39" w:rsidP="00760D39">
            <w:pPr>
              <w:spacing w:after="0" w:line="240" w:lineRule="auto"/>
              <w:jc w:val="center"/>
              <w:rPr>
                <w:rFonts w:ascii="Times New Roman" w:hAnsi="Times New Roman"/>
                <w:b/>
                <w:color w:val="00000A"/>
                <w:lang w:eastAsia="zh-CN"/>
              </w:rPr>
            </w:pPr>
          </w:p>
          <w:p w:rsidR="00760D39" w:rsidRPr="00760D39" w:rsidRDefault="00760D39" w:rsidP="00760D39">
            <w:pPr>
              <w:spacing w:after="0" w:line="240" w:lineRule="auto"/>
              <w:jc w:val="center"/>
              <w:rPr>
                <w:rFonts w:cs="Calibri"/>
                <w:color w:val="00000A"/>
                <w:lang w:eastAsia="zh-CN"/>
              </w:rPr>
            </w:pPr>
            <w:r w:rsidRPr="00760D39">
              <w:rPr>
                <w:rFonts w:ascii="Times New Roman" w:hAnsi="Times New Roman"/>
                <w:b/>
                <w:color w:val="00000A"/>
                <w:lang w:eastAsia="zh-CN"/>
              </w:rPr>
              <w:t>15</w:t>
            </w:r>
          </w:p>
        </w:tc>
        <w:tc>
          <w:tcPr>
            <w:tcW w:w="663" w:type="dxa"/>
            <w:tcBorders>
              <w:top w:val="single" w:sz="12" w:space="0" w:color="000001"/>
              <w:left w:val="single" w:sz="12" w:space="0" w:color="000001"/>
              <w:bottom w:val="single" w:sz="12" w:space="0" w:color="000001"/>
            </w:tcBorders>
            <w:shd w:val="clear" w:color="auto" w:fill="auto"/>
            <w:tcMar>
              <w:left w:w="0" w:type="dxa"/>
            </w:tcMar>
          </w:tcPr>
          <w:p w:rsidR="00760D39" w:rsidRPr="00760D39" w:rsidRDefault="00760D39" w:rsidP="00760D39">
            <w:pPr>
              <w:spacing w:after="0" w:line="240" w:lineRule="auto"/>
              <w:jc w:val="center"/>
              <w:rPr>
                <w:rFonts w:ascii="Times New Roman" w:hAnsi="Times New Roman"/>
                <w:b/>
                <w:color w:val="00000A"/>
                <w:lang w:eastAsia="zh-CN"/>
              </w:rPr>
            </w:pPr>
          </w:p>
          <w:p w:rsidR="00760D39" w:rsidRPr="00760D39" w:rsidRDefault="00760D39" w:rsidP="00760D39">
            <w:pPr>
              <w:spacing w:after="0" w:line="240" w:lineRule="auto"/>
              <w:jc w:val="center"/>
              <w:rPr>
                <w:rFonts w:cs="Calibri"/>
                <w:color w:val="00000A"/>
                <w:lang w:eastAsia="zh-CN"/>
              </w:rPr>
            </w:pPr>
            <w:r w:rsidRPr="00760D39">
              <w:rPr>
                <w:rFonts w:ascii="Times New Roman" w:hAnsi="Times New Roman"/>
                <w:b/>
                <w:color w:val="00000A"/>
                <w:lang w:eastAsia="zh-CN"/>
              </w:rPr>
              <w:t>6</w:t>
            </w:r>
          </w:p>
          <w:p w:rsidR="00760D39" w:rsidRPr="00760D39" w:rsidRDefault="00760D39" w:rsidP="00760D39">
            <w:pPr>
              <w:spacing w:after="0" w:line="240" w:lineRule="auto"/>
              <w:jc w:val="center"/>
              <w:rPr>
                <w:rFonts w:ascii="Times New Roman" w:hAnsi="Times New Roman"/>
                <w:b/>
                <w:color w:val="00000A"/>
                <w:lang w:eastAsia="zh-CN"/>
              </w:rPr>
            </w:pPr>
          </w:p>
        </w:tc>
        <w:tc>
          <w:tcPr>
            <w:tcW w:w="690" w:type="dxa"/>
            <w:tcBorders>
              <w:top w:val="single" w:sz="12" w:space="0" w:color="000001"/>
              <w:left w:val="single" w:sz="12" w:space="0" w:color="000001"/>
              <w:bottom w:val="single" w:sz="12" w:space="0" w:color="000001"/>
              <w:right w:val="single" w:sz="12" w:space="0" w:color="000001"/>
            </w:tcBorders>
            <w:shd w:val="clear" w:color="auto" w:fill="auto"/>
            <w:tcMar>
              <w:left w:w="0" w:type="dxa"/>
            </w:tcMar>
          </w:tcPr>
          <w:p w:rsidR="00760D39" w:rsidRPr="00760D39" w:rsidRDefault="00760D39" w:rsidP="00760D39">
            <w:pPr>
              <w:spacing w:after="0" w:line="240" w:lineRule="auto"/>
              <w:jc w:val="center"/>
              <w:rPr>
                <w:rFonts w:ascii="Times New Roman" w:hAnsi="Times New Roman"/>
                <w:b/>
                <w:color w:val="00000A"/>
                <w:lang w:eastAsia="zh-CN"/>
              </w:rPr>
            </w:pPr>
          </w:p>
          <w:p w:rsidR="00760D39" w:rsidRPr="00760D39" w:rsidRDefault="00760D39" w:rsidP="00760D39">
            <w:pPr>
              <w:spacing w:after="0" w:line="240" w:lineRule="auto"/>
              <w:jc w:val="center"/>
              <w:rPr>
                <w:rFonts w:cs="Calibri"/>
                <w:color w:val="00000A"/>
                <w:lang w:eastAsia="zh-CN"/>
              </w:rPr>
            </w:pPr>
            <w:r w:rsidRPr="00760D39">
              <w:rPr>
                <w:rFonts w:ascii="Times New Roman" w:hAnsi="Times New Roman"/>
                <w:b/>
                <w:color w:val="00000A"/>
                <w:lang w:eastAsia="zh-CN"/>
              </w:rPr>
              <w:t>9</w:t>
            </w:r>
          </w:p>
        </w:tc>
      </w:tr>
      <w:tr w:rsidR="00E810E3" w:rsidTr="00760D39">
        <w:trPr>
          <w:cantSplit/>
          <w:trHeight w:val="454"/>
        </w:trPr>
        <w:tc>
          <w:tcPr>
            <w:tcW w:w="2047" w:type="dxa"/>
            <w:tcBorders>
              <w:top w:val="single" w:sz="12" w:space="0" w:color="000001"/>
              <w:left w:val="single" w:sz="12" w:space="0" w:color="000001"/>
              <w:bottom w:val="single" w:sz="4" w:space="0" w:color="000001"/>
            </w:tcBorders>
            <w:shd w:val="clear" w:color="auto" w:fill="auto"/>
            <w:tcMar>
              <w:left w:w="0" w:type="dxa"/>
            </w:tcMar>
            <w:vAlign w:val="center"/>
          </w:tcPr>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b/>
                <w:color w:val="00000A"/>
                <w:lang w:eastAsia="zh-CN"/>
              </w:rPr>
              <w:t xml:space="preserve">Корелација са другим предм. </w:t>
            </w:r>
          </w:p>
        </w:tc>
        <w:tc>
          <w:tcPr>
            <w:tcW w:w="12080" w:type="dxa"/>
            <w:gridSpan w:val="5"/>
            <w:tcBorders>
              <w:top w:val="single" w:sz="4" w:space="0" w:color="000001"/>
              <w:left w:val="single" w:sz="12" w:space="0" w:color="000001"/>
              <w:bottom w:val="single" w:sz="4" w:space="0" w:color="000001"/>
              <w:right w:val="single" w:sz="12" w:space="0" w:color="000001"/>
            </w:tcBorders>
            <w:shd w:val="clear" w:color="auto" w:fill="auto"/>
            <w:tcMar>
              <w:left w:w="0" w:type="dxa"/>
            </w:tcMar>
            <w:vAlign w:val="center"/>
          </w:tcPr>
          <w:p w:rsidR="00760D39" w:rsidRPr="00760D39" w:rsidRDefault="00760D39" w:rsidP="00760D39">
            <w:pPr>
              <w:spacing w:after="240" w:line="240" w:lineRule="auto"/>
              <w:rPr>
                <w:rFonts w:ascii="Times New Roman" w:hAnsi="Times New Roman"/>
                <w:color w:val="00000A"/>
                <w:sz w:val="24"/>
                <w:szCs w:val="24"/>
                <w:lang w:eastAsia="zh-CN"/>
              </w:rPr>
            </w:pPr>
            <w:r w:rsidRPr="00760D39">
              <w:rPr>
                <w:rFonts w:ascii="Times New Roman" w:hAnsi="Times New Roman"/>
                <w:color w:val="000000"/>
                <w:sz w:val="24"/>
                <w:szCs w:val="20"/>
                <w:lang w:eastAsia="zh-CN"/>
              </w:rPr>
              <w:t>Српски језик, музичка култура, ликовна култура, природа и друштво, грађанско васпитање</w:t>
            </w:r>
          </w:p>
        </w:tc>
      </w:tr>
      <w:tr w:rsidR="00E810E3" w:rsidTr="00760D39">
        <w:trPr>
          <w:cantSplit/>
          <w:trHeight w:val="454"/>
        </w:trPr>
        <w:tc>
          <w:tcPr>
            <w:tcW w:w="2047" w:type="dxa"/>
            <w:tcBorders>
              <w:top w:val="single" w:sz="4" w:space="0" w:color="000001"/>
              <w:left w:val="single" w:sz="12" w:space="0" w:color="000001"/>
              <w:bottom w:val="single" w:sz="4" w:space="0" w:color="000001"/>
            </w:tcBorders>
            <w:shd w:val="clear" w:color="auto" w:fill="auto"/>
            <w:tcMar>
              <w:left w:w="0" w:type="dxa"/>
            </w:tcMar>
            <w:vAlign w:val="center"/>
          </w:tcPr>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b/>
                <w:color w:val="00000A"/>
                <w:lang w:eastAsia="zh-CN"/>
              </w:rPr>
              <w:t>Стандради постигнућа</w:t>
            </w:r>
          </w:p>
        </w:tc>
        <w:tc>
          <w:tcPr>
            <w:tcW w:w="12080" w:type="dxa"/>
            <w:gridSpan w:val="5"/>
            <w:tcBorders>
              <w:top w:val="single" w:sz="4" w:space="0" w:color="000001"/>
              <w:left w:val="single" w:sz="12" w:space="0" w:color="000001"/>
              <w:bottom w:val="single" w:sz="4" w:space="0" w:color="000001"/>
              <w:right w:val="single" w:sz="12" w:space="0" w:color="000001"/>
            </w:tcBorders>
            <w:shd w:val="clear" w:color="auto" w:fill="auto"/>
            <w:tcMar>
              <w:left w:w="0" w:type="dxa"/>
            </w:tcMar>
          </w:tcPr>
          <w:p w:rsidR="00760D39" w:rsidRPr="00760D39" w:rsidRDefault="00760D39" w:rsidP="00760D39">
            <w:pPr>
              <w:spacing w:after="0" w:line="240" w:lineRule="auto"/>
              <w:jc w:val="both"/>
              <w:rPr>
                <w:rFonts w:ascii="Times New Roman" w:hAnsi="Times New Roman"/>
                <w:color w:val="00000A"/>
                <w:sz w:val="24"/>
                <w:szCs w:val="24"/>
                <w:lang w:eastAsia="zh-CN"/>
              </w:rPr>
            </w:pPr>
            <w:r w:rsidRPr="00760D39">
              <w:rPr>
                <w:rFonts w:ascii="Times New Roman" w:hAnsi="Times New Roman"/>
                <w:color w:val="00000A"/>
                <w:lang w:eastAsia="zh-CN"/>
              </w:rPr>
              <w:t>1.1.1.  1.1.2.  1.1.3.  1.1.4.  1.1.5.  1.1.6. 1.1.7. 1.1.8. 1.1.9.  1.1.10.  1.1.11. 1.1.12.  1.1.13. 1.1.14. 1.1.15. 1.1.17. 1.1.18. 1.1.20. 1.1.22. 1.1.23. 1.2.1.  1.2.2.  1.2.3.  1.2.4.  1.3.1. 2.1.1. 2.1.2 2.1.3. 2.1.12. 2.3.1. 2.3.1.</w:t>
            </w:r>
          </w:p>
        </w:tc>
      </w:tr>
      <w:tr w:rsidR="00E810E3" w:rsidTr="00760D39">
        <w:trPr>
          <w:cantSplit/>
          <w:trHeight w:val="454"/>
        </w:trPr>
        <w:tc>
          <w:tcPr>
            <w:tcW w:w="2047" w:type="dxa"/>
            <w:tcBorders>
              <w:top w:val="single" w:sz="4" w:space="0" w:color="000001"/>
              <w:left w:val="single" w:sz="12" w:space="0" w:color="000001"/>
              <w:bottom w:val="single" w:sz="4" w:space="0" w:color="000001"/>
            </w:tcBorders>
            <w:shd w:val="clear" w:color="auto" w:fill="auto"/>
            <w:tcMar>
              <w:left w:w="0" w:type="dxa"/>
            </w:tcMar>
            <w:vAlign w:val="center"/>
          </w:tcPr>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b/>
                <w:color w:val="00000A"/>
                <w:lang w:eastAsia="zh-CN"/>
              </w:rPr>
              <w:t>Начин провере постигнућа</w:t>
            </w:r>
          </w:p>
        </w:tc>
        <w:tc>
          <w:tcPr>
            <w:tcW w:w="12080" w:type="dxa"/>
            <w:gridSpan w:val="5"/>
            <w:tcBorders>
              <w:top w:val="single" w:sz="4" w:space="0" w:color="000001"/>
              <w:left w:val="single" w:sz="12" w:space="0" w:color="000001"/>
              <w:bottom w:val="single" w:sz="4" w:space="0" w:color="000001"/>
              <w:right w:val="single" w:sz="12" w:space="0" w:color="000001"/>
            </w:tcBorders>
            <w:shd w:val="clear" w:color="auto" w:fill="auto"/>
            <w:tcMar>
              <w:left w:w="0" w:type="dxa"/>
            </w:tcMar>
            <w:vAlign w:val="center"/>
          </w:tcPr>
          <w:p w:rsidR="00760D39" w:rsidRPr="00760D39" w:rsidRDefault="00760D39" w:rsidP="00760D39">
            <w:pPr>
              <w:spacing w:after="0" w:line="240" w:lineRule="auto"/>
              <w:rPr>
                <w:rFonts w:cs="Calibri"/>
                <w:color w:val="00000A"/>
                <w:lang w:eastAsia="zh-CN"/>
              </w:rPr>
            </w:pPr>
            <w:r w:rsidRPr="00760D39">
              <w:rPr>
                <w:rFonts w:ascii="Times New Roman" w:hAnsi="Times New Roman"/>
                <w:color w:val="00000A"/>
                <w:lang w:eastAsia="zh-CN"/>
              </w:rPr>
              <w:t>Посматрање и праћење, усмена провера кроз играње улога у паровима, симулације у паровимаи групама, задаци у радној свесци, тестови слушања, различите технике формативног оцењивања, пројекти.</w:t>
            </w:r>
          </w:p>
        </w:tc>
      </w:tr>
      <w:tr w:rsidR="00E810E3" w:rsidTr="00760D39">
        <w:trPr>
          <w:cantSplit/>
          <w:trHeight w:val="572"/>
        </w:trPr>
        <w:tc>
          <w:tcPr>
            <w:tcW w:w="12111" w:type="dxa"/>
            <w:gridSpan w:val="3"/>
            <w:tcBorders>
              <w:top w:val="single" w:sz="12" w:space="0" w:color="000001"/>
              <w:left w:val="single" w:sz="12" w:space="0" w:color="000001"/>
              <w:bottom w:val="single" w:sz="12" w:space="0" w:color="000001"/>
            </w:tcBorders>
            <w:shd w:val="clear" w:color="auto" w:fill="auto"/>
            <w:tcMar>
              <w:left w:w="0" w:type="dxa"/>
            </w:tcMar>
            <w:vAlign w:val="center"/>
          </w:tcPr>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b/>
                <w:color w:val="00000A"/>
                <w:lang w:eastAsia="zh-CN"/>
              </w:rPr>
              <w:t>Укупан број часова:</w:t>
            </w:r>
          </w:p>
        </w:tc>
        <w:tc>
          <w:tcPr>
            <w:tcW w:w="663" w:type="dxa"/>
            <w:tcBorders>
              <w:top w:val="single" w:sz="12" w:space="0" w:color="000001"/>
              <w:left w:val="single" w:sz="12" w:space="0" w:color="000001"/>
              <w:bottom w:val="single" w:sz="12" w:space="0" w:color="000001"/>
            </w:tcBorders>
            <w:shd w:val="clear" w:color="auto" w:fill="auto"/>
            <w:tcMar>
              <w:left w:w="0" w:type="dxa"/>
            </w:tcMar>
            <w:vAlign w:val="center"/>
          </w:tcPr>
          <w:p w:rsidR="00760D39" w:rsidRPr="00760D39" w:rsidRDefault="00760D39" w:rsidP="00760D39">
            <w:pPr>
              <w:spacing w:after="0" w:line="240" w:lineRule="auto"/>
              <w:jc w:val="center"/>
              <w:rPr>
                <w:rFonts w:ascii="Times New Roman" w:hAnsi="Times New Roman"/>
                <w:color w:val="00000A"/>
                <w:sz w:val="24"/>
                <w:szCs w:val="24"/>
                <w:lang w:eastAsia="zh-CN"/>
              </w:rPr>
            </w:pPr>
            <w:r w:rsidRPr="00760D39">
              <w:rPr>
                <w:rFonts w:ascii="Times New Roman" w:hAnsi="Times New Roman"/>
                <w:b/>
                <w:color w:val="00000A"/>
                <w:lang w:eastAsia="zh-CN"/>
              </w:rPr>
              <w:t>72</w:t>
            </w:r>
          </w:p>
        </w:tc>
        <w:tc>
          <w:tcPr>
            <w:tcW w:w="663" w:type="dxa"/>
            <w:tcBorders>
              <w:top w:val="single" w:sz="12" w:space="0" w:color="000001"/>
              <w:left w:val="single" w:sz="12" w:space="0" w:color="000001"/>
              <w:bottom w:val="single" w:sz="12" w:space="0" w:color="000001"/>
            </w:tcBorders>
            <w:shd w:val="clear" w:color="auto" w:fill="auto"/>
            <w:tcMar>
              <w:left w:w="0" w:type="dxa"/>
            </w:tcMar>
            <w:vAlign w:val="center"/>
          </w:tcPr>
          <w:p w:rsidR="00760D39" w:rsidRPr="00760D39" w:rsidRDefault="00760D39" w:rsidP="00760D39">
            <w:pPr>
              <w:spacing w:after="0" w:line="240" w:lineRule="auto"/>
              <w:jc w:val="center"/>
              <w:rPr>
                <w:rFonts w:ascii="Times New Roman" w:hAnsi="Times New Roman"/>
                <w:color w:val="00000A"/>
                <w:sz w:val="24"/>
                <w:szCs w:val="24"/>
                <w:lang w:eastAsia="zh-CN"/>
              </w:rPr>
            </w:pPr>
            <w:r w:rsidRPr="00760D39">
              <w:rPr>
                <w:rFonts w:ascii="Times New Roman" w:hAnsi="Times New Roman"/>
                <w:b/>
                <w:color w:val="00000A"/>
                <w:lang w:eastAsia="zh-CN"/>
              </w:rPr>
              <w:t>29</w:t>
            </w:r>
          </w:p>
        </w:tc>
        <w:tc>
          <w:tcPr>
            <w:tcW w:w="690" w:type="dxa"/>
            <w:tcBorders>
              <w:top w:val="single" w:sz="12" w:space="0" w:color="000001"/>
              <w:left w:val="single" w:sz="12" w:space="0" w:color="000001"/>
              <w:bottom w:val="single" w:sz="12" w:space="0" w:color="000001"/>
              <w:right w:val="single" w:sz="12" w:space="0" w:color="000001"/>
            </w:tcBorders>
            <w:shd w:val="clear" w:color="auto" w:fill="auto"/>
            <w:tcMar>
              <w:left w:w="0" w:type="dxa"/>
            </w:tcMar>
            <w:vAlign w:val="center"/>
          </w:tcPr>
          <w:p w:rsidR="00760D39" w:rsidRPr="00760D39" w:rsidRDefault="00760D39" w:rsidP="00760D39">
            <w:pPr>
              <w:spacing w:after="0" w:line="240" w:lineRule="auto"/>
              <w:jc w:val="center"/>
              <w:rPr>
                <w:rFonts w:ascii="Times New Roman" w:hAnsi="Times New Roman"/>
                <w:color w:val="00000A"/>
                <w:sz w:val="24"/>
                <w:szCs w:val="24"/>
                <w:lang w:eastAsia="zh-CN"/>
              </w:rPr>
            </w:pPr>
            <w:r w:rsidRPr="00760D39">
              <w:rPr>
                <w:rFonts w:ascii="Times New Roman" w:hAnsi="Times New Roman"/>
                <w:b/>
                <w:color w:val="00000A"/>
                <w:lang w:eastAsia="zh-CN"/>
              </w:rPr>
              <w:t>43</w:t>
            </w:r>
          </w:p>
        </w:tc>
      </w:tr>
    </w:tbl>
    <w:p w:rsidR="00760D39" w:rsidRDefault="00760D39">
      <w:pPr>
        <w:suppressAutoHyphens/>
        <w:spacing w:after="0" w:line="240" w:lineRule="auto"/>
        <w:rPr>
          <w:rFonts w:ascii="Times New Roman" w:eastAsia="Calibri" w:hAnsi="Times New Roman"/>
          <w:color w:val="00000A"/>
          <w:lang w:eastAsia="zh-CN"/>
        </w:rPr>
      </w:pPr>
    </w:p>
    <w:p w:rsidR="00760D39" w:rsidRDefault="00760D39">
      <w:pPr>
        <w:suppressAutoHyphens/>
        <w:spacing w:after="0" w:line="240" w:lineRule="auto"/>
        <w:rPr>
          <w:rFonts w:ascii="Times New Roman" w:eastAsia="Calibri" w:hAnsi="Times New Roman"/>
          <w:color w:val="00000A"/>
          <w:lang w:eastAsia="zh-CN"/>
        </w:rPr>
      </w:pPr>
    </w:p>
    <w:p w:rsidR="00F938A1" w:rsidRDefault="00395C27">
      <w:pPr>
        <w:suppressAutoHyphens/>
        <w:spacing w:after="0" w:line="240" w:lineRule="auto"/>
        <w:rPr>
          <w:rFonts w:ascii="Times New Roman" w:eastAsia="Calibri" w:hAnsi="Times New Roman"/>
          <w:color w:val="00000A"/>
          <w:lang w:eastAsia="zh-CN"/>
        </w:rPr>
      </w:pPr>
      <w:r>
        <w:rPr>
          <w:rFonts w:ascii="Times New Roman" w:eastAsia="Calibri" w:hAnsi="Times New Roman"/>
          <w:b/>
          <w:color w:val="00000A"/>
          <w:lang w:eastAsia="zh-CN"/>
        </w:rPr>
        <w:t>ПРЕДМЕТ: Француски  језик</w:t>
      </w:r>
      <w:r>
        <w:rPr>
          <w:rFonts w:ascii="Times New Roman" w:eastAsia="Calibri" w:hAnsi="Times New Roman"/>
          <w:b/>
          <w:color w:val="00000A"/>
          <w:lang w:eastAsia="zh-CN"/>
        </w:rPr>
        <w:tab/>
      </w:r>
      <w:r>
        <w:rPr>
          <w:rFonts w:ascii="Times New Roman" w:eastAsia="Calibri" w:hAnsi="Times New Roman"/>
          <w:b/>
          <w:color w:val="00000A"/>
          <w:lang w:eastAsia="zh-CN"/>
        </w:rPr>
        <w:tab/>
      </w:r>
      <w:r>
        <w:rPr>
          <w:rFonts w:ascii="Times New Roman" w:eastAsia="Calibri" w:hAnsi="Times New Roman"/>
          <w:b/>
          <w:color w:val="00000A"/>
          <w:lang w:eastAsia="zh-CN"/>
        </w:rPr>
        <w:tab/>
      </w:r>
      <w:r>
        <w:rPr>
          <w:rFonts w:ascii="Times New Roman" w:eastAsia="Calibri" w:hAnsi="Times New Roman"/>
          <w:b/>
          <w:color w:val="00000A"/>
          <w:lang w:eastAsia="zh-CN"/>
        </w:rPr>
        <w:tab/>
        <w:t>РАЗРЕД: четврти</w:t>
      </w:r>
      <w:r>
        <w:rPr>
          <w:rFonts w:ascii="Times New Roman" w:eastAsia="Calibri" w:hAnsi="Times New Roman"/>
          <w:b/>
          <w:color w:val="00000A"/>
          <w:lang w:eastAsia="zh-CN"/>
        </w:rPr>
        <w:tab/>
      </w:r>
      <w:r>
        <w:rPr>
          <w:rFonts w:ascii="Times New Roman" w:eastAsia="Calibri" w:hAnsi="Times New Roman"/>
          <w:b/>
          <w:color w:val="00000A"/>
          <w:lang w:eastAsia="zh-CN"/>
        </w:rPr>
        <w:tab/>
      </w:r>
      <w:r>
        <w:rPr>
          <w:rFonts w:ascii="Times New Roman" w:eastAsia="Calibri" w:hAnsi="Times New Roman"/>
          <w:b/>
          <w:color w:val="00000A"/>
          <w:lang w:eastAsia="zh-CN"/>
        </w:rPr>
        <w:tab/>
      </w:r>
      <w:r>
        <w:rPr>
          <w:rFonts w:ascii="Times New Roman" w:eastAsia="Calibri" w:hAnsi="Times New Roman"/>
          <w:b/>
          <w:color w:val="00000A"/>
          <w:lang w:eastAsia="zh-CN"/>
        </w:rPr>
        <w:tab/>
        <w:t>Недељни фонд часова: 2</w:t>
      </w:r>
    </w:p>
    <w:p w:rsidR="00F938A1" w:rsidRDefault="00F938A1">
      <w:pPr>
        <w:suppressAutoHyphens/>
        <w:spacing w:after="0" w:line="240" w:lineRule="auto"/>
        <w:rPr>
          <w:rFonts w:ascii="Times New Roman" w:eastAsia="Calibri" w:hAnsi="Times New Roman"/>
          <w:b/>
          <w:color w:val="00000A"/>
          <w:lang w:eastAsia="zh-CN"/>
        </w:rPr>
      </w:pPr>
    </w:p>
    <w:p w:rsidR="00F938A1" w:rsidRDefault="00395C27">
      <w:pPr>
        <w:suppressAutoHyphens/>
        <w:spacing w:after="0" w:line="240" w:lineRule="auto"/>
        <w:rPr>
          <w:rFonts w:ascii="Times New Roman" w:eastAsia="Calibri" w:hAnsi="Times New Roman"/>
          <w:color w:val="00000A"/>
          <w:lang w:eastAsia="zh-CN"/>
        </w:rPr>
      </w:pPr>
      <w:r>
        <w:rPr>
          <w:rFonts w:ascii="Times New Roman" w:eastAsia="Calibri" w:hAnsi="Times New Roman"/>
          <w:b/>
          <w:color w:val="00000A"/>
          <w:lang w:eastAsia="zh-CN"/>
        </w:rPr>
        <w:tab/>
      </w:r>
    </w:p>
    <w:p w:rsidR="00F938A1" w:rsidRDefault="00395C27">
      <w:pPr>
        <w:suppressAutoHyphens/>
        <w:spacing w:after="0" w:line="240" w:lineRule="auto"/>
        <w:rPr>
          <w:rFonts w:ascii="Times New Roman" w:eastAsia="Calibri" w:hAnsi="Times New Roman"/>
          <w:color w:val="00000A"/>
          <w:lang w:eastAsia="zh-CN"/>
        </w:rPr>
      </w:pPr>
      <w:r>
        <w:rPr>
          <w:rFonts w:ascii="Times New Roman" w:eastAsia="Calibri" w:hAnsi="Times New Roman"/>
          <w:b/>
          <w:color w:val="00000A"/>
          <w:lang w:eastAsia="zh-CN"/>
        </w:rPr>
        <w:tab/>
      </w:r>
      <w:r>
        <w:rPr>
          <w:rFonts w:ascii="Times New Roman" w:eastAsia="Calibri" w:hAnsi="Times New Roman"/>
          <w:color w:val="00000A"/>
          <w:lang w:eastAsia="zh-CN"/>
        </w:rPr>
        <w:tab/>
      </w:r>
      <w:r>
        <w:rPr>
          <w:rFonts w:ascii="Times New Roman" w:eastAsia="Calibri" w:hAnsi="Times New Roman"/>
          <w:color w:val="00000A"/>
          <w:lang w:eastAsia="zh-CN"/>
        </w:rPr>
        <w:tab/>
      </w:r>
      <w:r>
        <w:rPr>
          <w:rFonts w:ascii="Times New Roman" w:eastAsia="Calibri" w:hAnsi="Times New Roman"/>
          <w:color w:val="00000A"/>
          <w:lang w:eastAsia="zh-CN"/>
        </w:rPr>
        <w:tab/>
      </w:r>
      <w:r>
        <w:rPr>
          <w:rFonts w:ascii="Times New Roman" w:eastAsia="Calibri" w:hAnsi="Times New Roman"/>
          <w:color w:val="00000A"/>
          <w:lang w:eastAsia="zh-CN"/>
        </w:rPr>
        <w:tab/>
      </w:r>
      <w:r>
        <w:rPr>
          <w:rFonts w:ascii="Times New Roman" w:eastAsia="Calibri" w:hAnsi="Times New Roman"/>
          <w:color w:val="00000A"/>
          <w:lang w:eastAsia="zh-CN"/>
        </w:rPr>
        <w:tab/>
      </w:r>
      <w:r>
        <w:rPr>
          <w:rFonts w:ascii="Times New Roman" w:eastAsia="Calibri" w:hAnsi="Times New Roman"/>
          <w:color w:val="00000A"/>
          <w:lang w:eastAsia="zh-CN"/>
        </w:rPr>
        <w:tab/>
      </w:r>
    </w:p>
    <w:p w:rsidR="00F938A1" w:rsidRDefault="00F938A1">
      <w:pPr>
        <w:suppressAutoHyphens/>
        <w:spacing w:after="0" w:line="240" w:lineRule="auto"/>
        <w:rPr>
          <w:rFonts w:ascii="Times New Roman" w:eastAsia="Calibri" w:hAnsi="Times New Roman"/>
          <w:color w:val="00000A"/>
          <w:lang w:eastAsia="zh-CN"/>
        </w:rPr>
      </w:pPr>
    </w:p>
    <w:p w:rsidR="00F938A1" w:rsidRDefault="00F938A1">
      <w:pPr>
        <w:suppressAutoHyphens/>
        <w:spacing w:after="0" w:line="240" w:lineRule="auto"/>
        <w:rPr>
          <w:rFonts w:ascii="Times New Roman" w:eastAsia="Calibri" w:hAnsi="Times New Roman"/>
          <w:color w:val="00000A"/>
          <w:lang w:eastAsia="zh-CN"/>
        </w:rPr>
      </w:pPr>
    </w:p>
    <w:tbl>
      <w:tblPr>
        <w:tblW w:w="14194" w:type="dxa"/>
        <w:jc w:val="center"/>
        <w:tblBorders>
          <w:top w:val="single" w:sz="4" w:space="0" w:color="808080"/>
          <w:left w:val="single" w:sz="4" w:space="0" w:color="808080"/>
          <w:bottom w:val="single" w:sz="4" w:space="0" w:color="808080"/>
          <w:insideH w:val="single" w:sz="4" w:space="0" w:color="808080"/>
        </w:tblBorders>
        <w:tblCellMar>
          <w:left w:w="88" w:type="dxa"/>
        </w:tblCellMar>
        <w:tblLook w:val="04A0"/>
      </w:tblPr>
      <w:tblGrid>
        <w:gridCol w:w="325"/>
        <w:gridCol w:w="3903"/>
        <w:gridCol w:w="666"/>
        <w:gridCol w:w="459"/>
        <w:gridCol w:w="666"/>
        <w:gridCol w:w="876"/>
        <w:gridCol w:w="326"/>
        <w:gridCol w:w="609"/>
        <w:gridCol w:w="575"/>
        <w:gridCol w:w="666"/>
        <w:gridCol w:w="460"/>
        <w:gridCol w:w="665"/>
        <w:gridCol w:w="1208"/>
        <w:gridCol w:w="1680"/>
        <w:gridCol w:w="1110"/>
      </w:tblGrid>
      <w:tr w:rsidR="00F938A1">
        <w:trPr>
          <w:cantSplit/>
          <w:trHeight w:val="499"/>
          <w:jc w:val="center"/>
        </w:trPr>
        <w:tc>
          <w:tcPr>
            <w:tcW w:w="4228" w:type="dxa"/>
            <w:gridSpan w:val="2"/>
            <w:vMerge w:val="restart"/>
            <w:tcBorders>
              <w:top w:val="single" w:sz="4" w:space="0" w:color="808080"/>
              <w:left w:val="single" w:sz="4" w:space="0" w:color="808080"/>
              <w:bottom w:val="single" w:sz="4" w:space="0" w:color="808080"/>
            </w:tcBorders>
            <w:shd w:val="clear" w:color="auto" w:fill="F2F2F2"/>
            <w:tcMar>
              <w:left w:w="88" w:type="dxa"/>
            </w:tcMar>
            <w:vAlign w:val="center"/>
          </w:tcPr>
          <w:p w:rsidR="00F938A1" w:rsidRDefault="00395C27">
            <w:pPr>
              <w:suppressAutoHyphens/>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НАСТАВНА ТЕМА</w:t>
            </w:r>
          </w:p>
        </w:tc>
        <w:tc>
          <w:tcPr>
            <w:tcW w:w="5968" w:type="dxa"/>
            <w:gridSpan w:val="10"/>
            <w:tcBorders>
              <w:top w:val="single" w:sz="4" w:space="0" w:color="808080"/>
              <w:left w:val="single" w:sz="4" w:space="0" w:color="808080"/>
              <w:bottom w:val="single" w:sz="4" w:space="0" w:color="808080"/>
            </w:tcBorders>
            <w:shd w:val="clear" w:color="auto" w:fill="F2F2F2"/>
            <w:tcMar>
              <w:left w:w="88" w:type="dxa"/>
            </w:tcMar>
            <w:vAlign w:val="bottom"/>
          </w:tcPr>
          <w:p w:rsidR="00F938A1" w:rsidRDefault="00395C27">
            <w:pPr>
              <w:suppressAutoHyphens/>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МЕСЕЦ</w:t>
            </w:r>
          </w:p>
        </w:tc>
        <w:tc>
          <w:tcPr>
            <w:tcW w:w="1208" w:type="dxa"/>
            <w:vMerge w:val="restart"/>
            <w:tcBorders>
              <w:top w:val="single" w:sz="4" w:space="0" w:color="808080"/>
              <w:left w:val="single" w:sz="4" w:space="0" w:color="808080"/>
              <w:bottom w:val="single" w:sz="4" w:space="0" w:color="808080"/>
            </w:tcBorders>
            <w:shd w:val="clear" w:color="auto" w:fill="F2F2F2"/>
            <w:tcMar>
              <w:left w:w="88" w:type="dxa"/>
            </w:tcMar>
            <w:vAlign w:val="center"/>
          </w:tcPr>
          <w:p w:rsidR="00F938A1" w:rsidRDefault="00395C27">
            <w:pPr>
              <w:suppressAutoHyphens/>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ОБРАДА</w:t>
            </w:r>
          </w:p>
        </w:tc>
        <w:tc>
          <w:tcPr>
            <w:tcW w:w="1680" w:type="dxa"/>
            <w:vMerge w:val="restart"/>
            <w:tcBorders>
              <w:top w:val="single" w:sz="4" w:space="0" w:color="808080"/>
              <w:left w:val="single" w:sz="4" w:space="0" w:color="808080"/>
              <w:bottom w:val="single" w:sz="4" w:space="0" w:color="808080"/>
            </w:tcBorders>
            <w:shd w:val="clear" w:color="auto" w:fill="F2F2F2"/>
            <w:tcMar>
              <w:left w:w="88" w:type="dxa"/>
            </w:tcMar>
            <w:vAlign w:val="center"/>
          </w:tcPr>
          <w:p w:rsidR="00F938A1" w:rsidRDefault="00395C27">
            <w:pPr>
              <w:suppressAutoHyphens/>
              <w:spacing w:after="0" w:line="240" w:lineRule="auto"/>
              <w:jc w:val="center"/>
              <w:rPr>
                <w:rFonts w:ascii="Times New Roman" w:eastAsia="Calibri" w:hAnsi="Times New Roman"/>
                <w:color w:val="00000A"/>
                <w:lang w:eastAsia="zh-CN"/>
              </w:rPr>
            </w:pPr>
            <w:r>
              <w:rPr>
                <w:rFonts w:ascii="Times New Roman" w:hAnsi="Times New Roman"/>
                <w:b/>
                <w:bCs/>
                <w:color w:val="000000"/>
                <w:lang w:eastAsia="zh-CN"/>
              </w:rPr>
              <w:t>ОСТАЛО</w:t>
            </w:r>
          </w:p>
        </w:tc>
        <w:tc>
          <w:tcPr>
            <w:tcW w:w="1110" w:type="dxa"/>
            <w:vMerge w:val="restart"/>
            <w:tcBorders>
              <w:top w:val="single" w:sz="4" w:space="0" w:color="808080"/>
              <w:left w:val="single" w:sz="4" w:space="0" w:color="808080"/>
              <w:bottom w:val="single" w:sz="4" w:space="0" w:color="808080"/>
              <w:right w:val="single" w:sz="4" w:space="0" w:color="808080"/>
            </w:tcBorders>
            <w:shd w:val="clear" w:color="auto" w:fill="F2F2F2"/>
            <w:tcMar>
              <w:left w:w="88" w:type="dxa"/>
            </w:tcMar>
            <w:vAlign w:val="center"/>
          </w:tcPr>
          <w:p w:rsidR="00F938A1" w:rsidRDefault="00395C27">
            <w:pPr>
              <w:suppressAutoHyphens/>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СВЕГА</w:t>
            </w:r>
          </w:p>
        </w:tc>
      </w:tr>
      <w:tr w:rsidR="00F938A1">
        <w:trPr>
          <w:cantSplit/>
          <w:trHeight w:val="499"/>
          <w:jc w:val="center"/>
        </w:trPr>
        <w:tc>
          <w:tcPr>
            <w:tcW w:w="4228" w:type="dxa"/>
            <w:gridSpan w:val="2"/>
            <w:vMerge/>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napToGrid w:val="0"/>
              <w:spacing w:after="0" w:line="240" w:lineRule="auto"/>
              <w:rPr>
                <w:rFonts w:ascii="Times New Roman" w:hAnsi="Times New Roman"/>
                <w:b/>
                <w:bCs/>
                <w:color w:val="000000"/>
                <w:lang w:eastAsia="zh-CN"/>
              </w:rPr>
            </w:pPr>
          </w:p>
        </w:tc>
        <w:tc>
          <w:tcPr>
            <w:tcW w:w="666" w:type="dxa"/>
            <w:tcBorders>
              <w:top w:val="single" w:sz="4" w:space="0" w:color="808080"/>
              <w:left w:val="single" w:sz="4" w:space="0" w:color="808080"/>
              <w:bottom w:val="single" w:sz="4" w:space="0" w:color="808080"/>
            </w:tcBorders>
            <w:shd w:val="clear" w:color="auto" w:fill="F2F2F2"/>
            <w:tcMar>
              <w:left w:w="88" w:type="dxa"/>
            </w:tcMar>
            <w:vAlign w:val="center"/>
          </w:tcPr>
          <w:p w:rsidR="00F938A1" w:rsidRDefault="00395C27">
            <w:pPr>
              <w:suppressAutoHyphens/>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IX</w:t>
            </w:r>
          </w:p>
        </w:tc>
        <w:tc>
          <w:tcPr>
            <w:tcW w:w="459" w:type="dxa"/>
            <w:tcBorders>
              <w:top w:val="single" w:sz="4" w:space="0" w:color="808080"/>
              <w:left w:val="single" w:sz="4" w:space="0" w:color="808080"/>
              <w:bottom w:val="single" w:sz="4" w:space="0" w:color="808080"/>
            </w:tcBorders>
            <w:shd w:val="clear" w:color="auto" w:fill="F2F2F2"/>
            <w:tcMar>
              <w:left w:w="88" w:type="dxa"/>
            </w:tcMar>
            <w:vAlign w:val="center"/>
          </w:tcPr>
          <w:p w:rsidR="00F938A1" w:rsidRDefault="00395C27">
            <w:pPr>
              <w:suppressAutoHyphens/>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X</w:t>
            </w:r>
          </w:p>
        </w:tc>
        <w:tc>
          <w:tcPr>
            <w:tcW w:w="666" w:type="dxa"/>
            <w:tcBorders>
              <w:top w:val="single" w:sz="4" w:space="0" w:color="808080"/>
              <w:left w:val="single" w:sz="4" w:space="0" w:color="808080"/>
              <w:bottom w:val="single" w:sz="4" w:space="0" w:color="808080"/>
            </w:tcBorders>
            <w:shd w:val="clear" w:color="auto" w:fill="F2F2F2"/>
            <w:tcMar>
              <w:left w:w="88" w:type="dxa"/>
            </w:tcMar>
            <w:vAlign w:val="center"/>
          </w:tcPr>
          <w:p w:rsidR="00F938A1" w:rsidRDefault="00395C27">
            <w:pPr>
              <w:suppressAutoHyphens/>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XI</w:t>
            </w:r>
          </w:p>
        </w:tc>
        <w:tc>
          <w:tcPr>
            <w:tcW w:w="876" w:type="dxa"/>
            <w:tcBorders>
              <w:top w:val="single" w:sz="4" w:space="0" w:color="808080"/>
              <w:left w:val="single" w:sz="4" w:space="0" w:color="808080"/>
              <w:bottom w:val="single" w:sz="4" w:space="0" w:color="808080"/>
            </w:tcBorders>
            <w:shd w:val="clear" w:color="auto" w:fill="F2F2F2"/>
            <w:tcMar>
              <w:left w:w="88" w:type="dxa"/>
            </w:tcMar>
            <w:vAlign w:val="center"/>
          </w:tcPr>
          <w:p w:rsidR="00F938A1" w:rsidRDefault="00395C27">
            <w:pPr>
              <w:suppressAutoHyphens/>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XII</w:t>
            </w:r>
          </w:p>
        </w:tc>
        <w:tc>
          <w:tcPr>
            <w:tcW w:w="326" w:type="dxa"/>
            <w:tcBorders>
              <w:top w:val="single" w:sz="4" w:space="0" w:color="808080"/>
              <w:left w:val="single" w:sz="4" w:space="0" w:color="808080"/>
              <w:bottom w:val="single" w:sz="4" w:space="0" w:color="808080"/>
            </w:tcBorders>
            <w:shd w:val="clear" w:color="auto" w:fill="F2F2F2"/>
            <w:tcMar>
              <w:left w:w="88" w:type="dxa"/>
            </w:tcMar>
            <w:vAlign w:val="center"/>
          </w:tcPr>
          <w:p w:rsidR="00F938A1" w:rsidRDefault="00395C27">
            <w:pPr>
              <w:suppressAutoHyphens/>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I</w:t>
            </w:r>
          </w:p>
        </w:tc>
        <w:tc>
          <w:tcPr>
            <w:tcW w:w="609" w:type="dxa"/>
            <w:tcBorders>
              <w:top w:val="single" w:sz="4" w:space="0" w:color="808080"/>
              <w:left w:val="single" w:sz="4" w:space="0" w:color="808080"/>
              <w:bottom w:val="single" w:sz="4" w:space="0" w:color="808080"/>
            </w:tcBorders>
            <w:shd w:val="clear" w:color="auto" w:fill="F2F2F2"/>
            <w:tcMar>
              <w:left w:w="88" w:type="dxa"/>
            </w:tcMar>
            <w:vAlign w:val="center"/>
          </w:tcPr>
          <w:p w:rsidR="00F938A1" w:rsidRDefault="00395C27">
            <w:pPr>
              <w:suppressAutoHyphens/>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II</w:t>
            </w:r>
          </w:p>
        </w:tc>
        <w:tc>
          <w:tcPr>
            <w:tcW w:w="575" w:type="dxa"/>
            <w:tcBorders>
              <w:top w:val="single" w:sz="4" w:space="0" w:color="808080"/>
              <w:left w:val="single" w:sz="4" w:space="0" w:color="808080"/>
              <w:bottom w:val="single" w:sz="4" w:space="0" w:color="808080"/>
            </w:tcBorders>
            <w:shd w:val="clear" w:color="auto" w:fill="F2F2F2"/>
            <w:tcMar>
              <w:left w:w="88" w:type="dxa"/>
            </w:tcMar>
            <w:vAlign w:val="center"/>
          </w:tcPr>
          <w:p w:rsidR="00F938A1" w:rsidRDefault="00395C27">
            <w:pPr>
              <w:suppressAutoHyphens/>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III</w:t>
            </w:r>
          </w:p>
        </w:tc>
        <w:tc>
          <w:tcPr>
            <w:tcW w:w="666" w:type="dxa"/>
            <w:tcBorders>
              <w:top w:val="single" w:sz="4" w:space="0" w:color="808080"/>
              <w:left w:val="single" w:sz="4" w:space="0" w:color="808080"/>
              <w:bottom w:val="single" w:sz="4" w:space="0" w:color="808080"/>
            </w:tcBorders>
            <w:shd w:val="clear" w:color="auto" w:fill="F2F2F2"/>
            <w:tcMar>
              <w:left w:w="88" w:type="dxa"/>
            </w:tcMar>
            <w:vAlign w:val="center"/>
          </w:tcPr>
          <w:p w:rsidR="00F938A1" w:rsidRDefault="00395C27">
            <w:pPr>
              <w:suppressAutoHyphens/>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IV</w:t>
            </w:r>
          </w:p>
        </w:tc>
        <w:tc>
          <w:tcPr>
            <w:tcW w:w="460" w:type="dxa"/>
            <w:tcBorders>
              <w:top w:val="single" w:sz="4" w:space="0" w:color="808080"/>
              <w:left w:val="single" w:sz="4" w:space="0" w:color="808080"/>
              <w:bottom w:val="single" w:sz="4" w:space="0" w:color="808080"/>
            </w:tcBorders>
            <w:shd w:val="clear" w:color="auto" w:fill="F2F2F2"/>
            <w:tcMar>
              <w:left w:w="88" w:type="dxa"/>
            </w:tcMar>
            <w:vAlign w:val="center"/>
          </w:tcPr>
          <w:p w:rsidR="00F938A1" w:rsidRDefault="00395C27">
            <w:pPr>
              <w:suppressAutoHyphens/>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V</w:t>
            </w:r>
          </w:p>
        </w:tc>
        <w:tc>
          <w:tcPr>
            <w:tcW w:w="665" w:type="dxa"/>
            <w:tcBorders>
              <w:top w:val="single" w:sz="4" w:space="0" w:color="808080"/>
              <w:left w:val="single" w:sz="4" w:space="0" w:color="808080"/>
              <w:bottom w:val="single" w:sz="4" w:space="0" w:color="808080"/>
            </w:tcBorders>
            <w:shd w:val="clear" w:color="auto" w:fill="F2F2F2"/>
            <w:tcMar>
              <w:left w:w="88" w:type="dxa"/>
            </w:tcMar>
            <w:vAlign w:val="center"/>
          </w:tcPr>
          <w:p w:rsidR="00F938A1" w:rsidRDefault="00395C27">
            <w:pPr>
              <w:suppressAutoHyphens/>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VI</w:t>
            </w:r>
          </w:p>
        </w:tc>
        <w:tc>
          <w:tcPr>
            <w:tcW w:w="1208" w:type="dxa"/>
            <w:vMerge/>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napToGrid w:val="0"/>
              <w:spacing w:after="0" w:line="240" w:lineRule="auto"/>
              <w:rPr>
                <w:rFonts w:ascii="Times New Roman" w:hAnsi="Times New Roman"/>
                <w:b/>
                <w:bCs/>
                <w:color w:val="000000"/>
                <w:lang w:eastAsia="zh-CN"/>
              </w:rPr>
            </w:pPr>
          </w:p>
        </w:tc>
        <w:tc>
          <w:tcPr>
            <w:tcW w:w="1680" w:type="dxa"/>
            <w:vMerge/>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napToGrid w:val="0"/>
              <w:spacing w:after="0" w:line="240" w:lineRule="auto"/>
              <w:rPr>
                <w:rFonts w:ascii="Times New Roman" w:hAnsi="Times New Roman"/>
                <w:b/>
                <w:bCs/>
                <w:color w:val="000000"/>
                <w:lang w:eastAsia="zh-CN"/>
              </w:rPr>
            </w:pPr>
          </w:p>
        </w:tc>
        <w:tc>
          <w:tcPr>
            <w:tcW w:w="1110" w:type="dxa"/>
            <w:vMerge/>
            <w:tcBorders>
              <w:top w:val="single" w:sz="4" w:space="0" w:color="808080"/>
              <w:left w:val="single" w:sz="4" w:space="0" w:color="808080"/>
              <w:bottom w:val="single" w:sz="4" w:space="0" w:color="808080"/>
              <w:right w:val="single" w:sz="4" w:space="0" w:color="808080"/>
            </w:tcBorders>
            <w:shd w:val="clear" w:color="auto" w:fill="auto"/>
            <w:tcMar>
              <w:left w:w="88" w:type="dxa"/>
            </w:tcMar>
            <w:vAlign w:val="center"/>
          </w:tcPr>
          <w:p w:rsidR="00F938A1" w:rsidRDefault="00F938A1">
            <w:pPr>
              <w:suppressAutoHyphens/>
              <w:snapToGrid w:val="0"/>
              <w:spacing w:after="0" w:line="240" w:lineRule="auto"/>
              <w:rPr>
                <w:rFonts w:ascii="Times New Roman" w:hAnsi="Times New Roman"/>
                <w:b/>
                <w:bCs/>
                <w:color w:val="000000"/>
                <w:lang w:eastAsia="zh-CN"/>
              </w:rPr>
            </w:pPr>
          </w:p>
        </w:tc>
      </w:tr>
      <w:tr w:rsidR="00F938A1">
        <w:trPr>
          <w:trHeight w:val="499"/>
          <w:jc w:val="center"/>
        </w:trPr>
        <w:tc>
          <w:tcPr>
            <w:tcW w:w="325"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395C27">
            <w:pPr>
              <w:suppressAutoHyphens/>
              <w:spacing w:after="0" w:line="240" w:lineRule="auto"/>
              <w:jc w:val="center"/>
              <w:rPr>
                <w:rFonts w:ascii="Times New Roman" w:hAnsi="Times New Roman"/>
                <w:color w:val="000000"/>
                <w:lang w:eastAsia="zh-CN"/>
              </w:rPr>
            </w:pPr>
            <w:r>
              <w:rPr>
                <w:rFonts w:ascii="Times New Roman" w:hAnsi="Times New Roman"/>
                <w:color w:val="000000"/>
                <w:lang w:eastAsia="zh-CN"/>
              </w:rPr>
              <w:t>1</w:t>
            </w:r>
          </w:p>
        </w:tc>
        <w:tc>
          <w:tcPr>
            <w:tcW w:w="3903" w:type="dxa"/>
            <w:tcBorders>
              <w:top w:val="single" w:sz="4" w:space="0" w:color="808080"/>
              <w:left w:val="single" w:sz="4" w:space="0" w:color="808080"/>
              <w:bottom w:val="single" w:sz="4" w:space="0" w:color="808080"/>
            </w:tcBorders>
            <w:shd w:val="clear" w:color="auto" w:fill="auto"/>
            <w:tcMar>
              <w:left w:w="88" w:type="dxa"/>
            </w:tcMar>
          </w:tcPr>
          <w:p w:rsidR="00F938A1" w:rsidRDefault="00395C27">
            <w:pPr>
              <w:suppressAutoHyphens/>
              <w:spacing w:after="0" w:line="240" w:lineRule="auto"/>
              <w:rPr>
                <w:rFonts w:ascii="Times New Roman" w:eastAsia="Calibri" w:hAnsi="Times New Roman"/>
                <w:color w:val="00000A"/>
                <w:lang w:eastAsia="zh-CN"/>
              </w:rPr>
            </w:pPr>
            <w:r>
              <w:rPr>
                <w:rFonts w:ascii="Times New Roman" w:hAnsi="Times New Roman"/>
                <w:b/>
                <w:color w:val="000000"/>
                <w:lang w:eastAsia="zh-CN"/>
              </w:rPr>
              <w:t xml:space="preserve"> Le tour du monde</w:t>
            </w:r>
          </w:p>
        </w:tc>
        <w:tc>
          <w:tcPr>
            <w:tcW w:w="666"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395C27">
            <w:pPr>
              <w:suppressAutoHyphens/>
              <w:spacing w:after="0" w:line="240" w:lineRule="auto"/>
              <w:jc w:val="center"/>
              <w:rPr>
                <w:rFonts w:ascii="Times New Roman" w:hAnsi="Times New Roman"/>
                <w:color w:val="000000"/>
                <w:lang w:eastAsia="zh-CN"/>
              </w:rPr>
            </w:pPr>
            <w:r>
              <w:rPr>
                <w:rFonts w:ascii="Times New Roman" w:hAnsi="Times New Roman"/>
                <w:color w:val="000000"/>
                <w:lang w:eastAsia="zh-CN"/>
              </w:rPr>
              <w:t>x</w:t>
            </w:r>
          </w:p>
        </w:tc>
        <w:tc>
          <w:tcPr>
            <w:tcW w:w="459"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395C27">
            <w:pPr>
              <w:suppressAutoHyphens/>
              <w:snapToGrid w:val="0"/>
              <w:spacing w:after="0" w:line="240" w:lineRule="auto"/>
              <w:jc w:val="center"/>
              <w:rPr>
                <w:rFonts w:ascii="Times New Roman" w:hAnsi="Times New Roman"/>
                <w:color w:val="000000"/>
                <w:lang w:eastAsia="zh-CN"/>
              </w:rPr>
            </w:pPr>
            <w:bookmarkStart w:id="0" w:name="__DdeLink__2468_2349991394"/>
            <w:bookmarkEnd w:id="0"/>
            <w:r>
              <w:rPr>
                <w:rFonts w:ascii="Times New Roman" w:hAnsi="Times New Roman"/>
                <w:color w:val="000000"/>
                <w:lang w:eastAsia="zh-CN"/>
              </w:rPr>
              <w:t>x</w:t>
            </w:r>
          </w:p>
        </w:tc>
        <w:tc>
          <w:tcPr>
            <w:tcW w:w="666"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876"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326"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609"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575"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666"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460"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665"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1208" w:type="dxa"/>
            <w:tcBorders>
              <w:top w:val="single" w:sz="4" w:space="0" w:color="808080"/>
              <w:left w:val="single" w:sz="4" w:space="0" w:color="808080"/>
              <w:bottom w:val="single" w:sz="4" w:space="0" w:color="808080"/>
            </w:tcBorders>
            <w:shd w:val="clear" w:color="auto" w:fill="auto"/>
            <w:tcMar>
              <w:left w:w="88" w:type="dxa"/>
            </w:tcMar>
          </w:tcPr>
          <w:p w:rsidR="00F938A1" w:rsidRDefault="00395C27">
            <w:pPr>
              <w:suppressAutoHyphens/>
              <w:spacing w:after="0" w:line="240" w:lineRule="auto"/>
              <w:jc w:val="center"/>
              <w:rPr>
                <w:rFonts w:ascii="Times New Roman" w:eastAsia="Calibri" w:hAnsi="Times New Roman"/>
                <w:color w:val="00000A"/>
                <w:lang w:eastAsia="zh-CN"/>
              </w:rPr>
            </w:pPr>
            <w:r>
              <w:rPr>
                <w:rFonts w:ascii="Times New Roman" w:hAnsi="Times New Roman"/>
                <w:b/>
                <w:color w:val="00000A"/>
                <w:lang w:eastAsia="zh-CN"/>
              </w:rPr>
              <w:t>6</w:t>
            </w:r>
          </w:p>
        </w:tc>
        <w:tc>
          <w:tcPr>
            <w:tcW w:w="1680" w:type="dxa"/>
            <w:tcBorders>
              <w:top w:val="single" w:sz="4" w:space="0" w:color="808080"/>
              <w:left w:val="single" w:sz="4" w:space="0" w:color="808080"/>
              <w:bottom w:val="single" w:sz="4" w:space="0" w:color="808080"/>
            </w:tcBorders>
            <w:shd w:val="clear" w:color="auto" w:fill="auto"/>
            <w:tcMar>
              <w:left w:w="88" w:type="dxa"/>
            </w:tcMar>
          </w:tcPr>
          <w:p w:rsidR="00F938A1" w:rsidRDefault="00395C27">
            <w:pPr>
              <w:suppressAutoHyphens/>
              <w:spacing w:after="0" w:line="240" w:lineRule="auto"/>
              <w:jc w:val="center"/>
              <w:rPr>
                <w:rFonts w:ascii="Times New Roman" w:eastAsia="Calibri" w:hAnsi="Times New Roman"/>
                <w:color w:val="00000A"/>
                <w:lang w:eastAsia="zh-CN"/>
              </w:rPr>
            </w:pPr>
            <w:r>
              <w:rPr>
                <w:rFonts w:ascii="Times New Roman" w:hAnsi="Times New Roman"/>
                <w:b/>
                <w:color w:val="00000A"/>
                <w:lang w:eastAsia="zh-CN"/>
              </w:rPr>
              <w:t>7</w:t>
            </w:r>
          </w:p>
        </w:tc>
        <w:tc>
          <w:tcPr>
            <w:tcW w:w="1110" w:type="dxa"/>
            <w:tcBorders>
              <w:top w:val="single" w:sz="4" w:space="0" w:color="808080"/>
              <w:left w:val="single" w:sz="4" w:space="0" w:color="808080"/>
              <w:bottom w:val="single" w:sz="4" w:space="0" w:color="808080"/>
              <w:right w:val="single" w:sz="4" w:space="0" w:color="808080"/>
            </w:tcBorders>
            <w:shd w:val="clear" w:color="auto" w:fill="auto"/>
            <w:tcMar>
              <w:left w:w="88" w:type="dxa"/>
            </w:tcMar>
            <w:vAlign w:val="center"/>
          </w:tcPr>
          <w:p w:rsidR="00F938A1" w:rsidRDefault="00395C27">
            <w:pPr>
              <w:suppressAutoHyphens/>
              <w:spacing w:after="0" w:line="240" w:lineRule="auto"/>
              <w:jc w:val="center"/>
              <w:rPr>
                <w:rFonts w:ascii="Times New Roman" w:eastAsia="Calibri" w:hAnsi="Times New Roman"/>
                <w:color w:val="00000A"/>
                <w:lang w:eastAsia="zh-CN"/>
              </w:rPr>
            </w:pPr>
            <w:r>
              <w:rPr>
                <w:rFonts w:ascii="Times New Roman" w:hAnsi="Times New Roman"/>
                <w:color w:val="000000"/>
                <w:lang w:eastAsia="zh-CN"/>
              </w:rPr>
              <w:t>13</w:t>
            </w:r>
          </w:p>
        </w:tc>
      </w:tr>
      <w:tr w:rsidR="00F938A1">
        <w:trPr>
          <w:trHeight w:val="499"/>
          <w:jc w:val="center"/>
        </w:trPr>
        <w:tc>
          <w:tcPr>
            <w:tcW w:w="325"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395C27">
            <w:pPr>
              <w:suppressAutoHyphens/>
              <w:spacing w:after="0" w:line="240" w:lineRule="auto"/>
              <w:jc w:val="center"/>
              <w:rPr>
                <w:rFonts w:ascii="Times New Roman" w:hAnsi="Times New Roman"/>
                <w:color w:val="000000"/>
                <w:lang w:eastAsia="zh-CN"/>
              </w:rPr>
            </w:pPr>
            <w:r>
              <w:rPr>
                <w:rFonts w:ascii="Times New Roman" w:hAnsi="Times New Roman"/>
                <w:color w:val="000000"/>
                <w:lang w:eastAsia="zh-CN"/>
              </w:rPr>
              <w:t>2</w:t>
            </w:r>
          </w:p>
        </w:tc>
        <w:tc>
          <w:tcPr>
            <w:tcW w:w="3903" w:type="dxa"/>
            <w:tcBorders>
              <w:top w:val="single" w:sz="4" w:space="0" w:color="808080"/>
              <w:left w:val="single" w:sz="4" w:space="0" w:color="808080"/>
              <w:bottom w:val="single" w:sz="4" w:space="0" w:color="808080"/>
            </w:tcBorders>
            <w:shd w:val="clear" w:color="auto" w:fill="auto"/>
            <w:tcMar>
              <w:left w:w="88" w:type="dxa"/>
            </w:tcMar>
          </w:tcPr>
          <w:p w:rsidR="00F938A1" w:rsidRDefault="00395C27">
            <w:pPr>
              <w:suppressAutoHyphens/>
              <w:spacing w:after="0" w:line="240" w:lineRule="auto"/>
              <w:rPr>
                <w:rFonts w:ascii="Times New Roman" w:eastAsia="Calibri" w:hAnsi="Times New Roman"/>
                <w:color w:val="00000A"/>
                <w:lang w:eastAsia="zh-CN"/>
              </w:rPr>
            </w:pPr>
            <w:r>
              <w:rPr>
                <w:rFonts w:ascii="Times New Roman" w:hAnsi="Times New Roman"/>
                <w:b/>
                <w:color w:val="000000"/>
                <w:lang w:eastAsia="zh-CN"/>
              </w:rPr>
              <w:t>L‘art</w:t>
            </w:r>
          </w:p>
        </w:tc>
        <w:tc>
          <w:tcPr>
            <w:tcW w:w="666"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459"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395C27">
            <w:pPr>
              <w:suppressAutoHyphens/>
              <w:spacing w:after="0" w:line="240" w:lineRule="auto"/>
              <w:jc w:val="center"/>
              <w:rPr>
                <w:rFonts w:ascii="Times New Roman" w:hAnsi="Times New Roman"/>
                <w:color w:val="000000"/>
                <w:lang w:eastAsia="zh-CN"/>
              </w:rPr>
            </w:pPr>
            <w:r>
              <w:rPr>
                <w:rFonts w:ascii="Times New Roman" w:hAnsi="Times New Roman"/>
                <w:color w:val="000000"/>
                <w:lang w:eastAsia="zh-CN"/>
              </w:rPr>
              <w:t>x</w:t>
            </w:r>
          </w:p>
        </w:tc>
        <w:tc>
          <w:tcPr>
            <w:tcW w:w="666"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876"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326"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395C27">
            <w:pPr>
              <w:suppressAutoHyphens/>
              <w:snapToGrid w:val="0"/>
              <w:spacing w:after="0" w:line="240" w:lineRule="auto"/>
              <w:jc w:val="center"/>
              <w:rPr>
                <w:rFonts w:ascii="Times New Roman" w:hAnsi="Times New Roman"/>
                <w:color w:val="000000"/>
                <w:lang w:eastAsia="zh-CN"/>
              </w:rPr>
            </w:pPr>
            <w:r>
              <w:rPr>
                <w:rFonts w:ascii="Times New Roman" w:hAnsi="Times New Roman"/>
                <w:color w:val="000000"/>
                <w:lang w:eastAsia="zh-CN"/>
              </w:rPr>
              <w:t>x</w:t>
            </w:r>
          </w:p>
        </w:tc>
        <w:tc>
          <w:tcPr>
            <w:tcW w:w="609"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395C27">
            <w:pPr>
              <w:suppressAutoHyphens/>
              <w:snapToGrid w:val="0"/>
              <w:spacing w:after="0" w:line="240" w:lineRule="auto"/>
              <w:jc w:val="center"/>
              <w:rPr>
                <w:rFonts w:ascii="Times New Roman" w:hAnsi="Times New Roman"/>
                <w:color w:val="000000"/>
                <w:lang w:eastAsia="zh-CN"/>
              </w:rPr>
            </w:pPr>
            <w:r>
              <w:rPr>
                <w:rFonts w:ascii="Times New Roman" w:hAnsi="Times New Roman"/>
                <w:color w:val="000000"/>
                <w:lang w:eastAsia="zh-CN"/>
              </w:rPr>
              <w:t>x</w:t>
            </w:r>
          </w:p>
        </w:tc>
        <w:tc>
          <w:tcPr>
            <w:tcW w:w="575"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666"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460"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665"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395C27">
            <w:pPr>
              <w:suppressAutoHyphens/>
              <w:snapToGrid w:val="0"/>
              <w:spacing w:after="0" w:line="240" w:lineRule="auto"/>
              <w:jc w:val="center"/>
              <w:rPr>
                <w:rFonts w:ascii="Times New Roman" w:hAnsi="Times New Roman"/>
                <w:color w:val="000000"/>
                <w:lang w:eastAsia="zh-CN"/>
              </w:rPr>
            </w:pPr>
            <w:r>
              <w:rPr>
                <w:rFonts w:ascii="Times New Roman" w:hAnsi="Times New Roman"/>
                <w:color w:val="000000"/>
                <w:lang w:eastAsia="zh-CN"/>
              </w:rPr>
              <w:t>x</w:t>
            </w:r>
          </w:p>
        </w:tc>
        <w:tc>
          <w:tcPr>
            <w:tcW w:w="1208" w:type="dxa"/>
            <w:tcBorders>
              <w:top w:val="single" w:sz="4" w:space="0" w:color="808080"/>
              <w:left w:val="single" w:sz="4" w:space="0" w:color="808080"/>
              <w:bottom w:val="single" w:sz="4" w:space="0" w:color="808080"/>
            </w:tcBorders>
            <w:shd w:val="clear" w:color="auto" w:fill="auto"/>
            <w:tcMar>
              <w:left w:w="88" w:type="dxa"/>
            </w:tcMar>
          </w:tcPr>
          <w:p w:rsidR="00F938A1" w:rsidRDefault="00395C27">
            <w:pPr>
              <w:suppressAutoHyphens/>
              <w:spacing w:after="0" w:line="240" w:lineRule="auto"/>
              <w:jc w:val="center"/>
              <w:rPr>
                <w:rFonts w:ascii="Times New Roman" w:hAnsi="Times New Roman"/>
                <w:b/>
                <w:color w:val="00000A"/>
                <w:lang w:val="fr-FR" w:eastAsia="zh-CN"/>
              </w:rPr>
            </w:pPr>
            <w:r>
              <w:rPr>
                <w:rFonts w:ascii="Times New Roman" w:hAnsi="Times New Roman"/>
                <w:b/>
                <w:color w:val="00000A"/>
                <w:lang w:val="fr-FR" w:eastAsia="zh-CN"/>
              </w:rPr>
              <w:t>3</w:t>
            </w:r>
          </w:p>
        </w:tc>
        <w:tc>
          <w:tcPr>
            <w:tcW w:w="1680" w:type="dxa"/>
            <w:tcBorders>
              <w:top w:val="single" w:sz="4" w:space="0" w:color="808080"/>
              <w:left w:val="single" w:sz="4" w:space="0" w:color="808080"/>
              <w:bottom w:val="single" w:sz="4" w:space="0" w:color="808080"/>
            </w:tcBorders>
            <w:shd w:val="clear" w:color="auto" w:fill="auto"/>
            <w:tcMar>
              <w:left w:w="88" w:type="dxa"/>
            </w:tcMar>
          </w:tcPr>
          <w:p w:rsidR="00F938A1" w:rsidRDefault="00395C27">
            <w:pPr>
              <w:suppressAutoHyphens/>
              <w:spacing w:after="0" w:line="240" w:lineRule="auto"/>
              <w:jc w:val="center"/>
              <w:rPr>
                <w:rFonts w:ascii="Times New Roman" w:eastAsia="Calibri" w:hAnsi="Times New Roman"/>
                <w:color w:val="00000A"/>
                <w:lang w:eastAsia="zh-CN"/>
              </w:rPr>
            </w:pPr>
            <w:r>
              <w:rPr>
                <w:rFonts w:ascii="Times New Roman" w:hAnsi="Times New Roman"/>
                <w:b/>
                <w:color w:val="00000A"/>
                <w:lang w:eastAsia="zh-CN"/>
              </w:rPr>
              <w:t>6</w:t>
            </w:r>
          </w:p>
        </w:tc>
        <w:tc>
          <w:tcPr>
            <w:tcW w:w="1110" w:type="dxa"/>
            <w:tcBorders>
              <w:top w:val="single" w:sz="4" w:space="0" w:color="808080"/>
              <w:left w:val="single" w:sz="4" w:space="0" w:color="808080"/>
              <w:bottom w:val="single" w:sz="4" w:space="0" w:color="808080"/>
              <w:right w:val="single" w:sz="4" w:space="0" w:color="808080"/>
            </w:tcBorders>
            <w:shd w:val="clear" w:color="auto" w:fill="auto"/>
            <w:tcMar>
              <w:left w:w="88" w:type="dxa"/>
            </w:tcMar>
            <w:vAlign w:val="center"/>
          </w:tcPr>
          <w:p w:rsidR="00F938A1" w:rsidRDefault="00395C27">
            <w:pPr>
              <w:suppressAutoHyphens/>
              <w:spacing w:after="0" w:line="240" w:lineRule="auto"/>
              <w:jc w:val="center"/>
              <w:rPr>
                <w:rFonts w:ascii="Times New Roman" w:eastAsia="Calibri" w:hAnsi="Times New Roman"/>
                <w:color w:val="00000A"/>
                <w:lang w:eastAsia="zh-CN"/>
              </w:rPr>
            </w:pPr>
            <w:r>
              <w:rPr>
                <w:rFonts w:ascii="Times New Roman" w:hAnsi="Times New Roman"/>
                <w:color w:val="000000"/>
                <w:lang w:eastAsia="zh-CN"/>
              </w:rPr>
              <w:t>9</w:t>
            </w:r>
          </w:p>
        </w:tc>
      </w:tr>
      <w:tr w:rsidR="00F938A1">
        <w:trPr>
          <w:trHeight w:val="499"/>
          <w:jc w:val="center"/>
        </w:trPr>
        <w:tc>
          <w:tcPr>
            <w:tcW w:w="325"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395C27">
            <w:pPr>
              <w:suppressAutoHyphens/>
              <w:spacing w:after="0" w:line="240" w:lineRule="auto"/>
              <w:jc w:val="center"/>
              <w:rPr>
                <w:rFonts w:ascii="Times New Roman" w:hAnsi="Times New Roman"/>
                <w:color w:val="000000"/>
                <w:lang w:eastAsia="zh-CN"/>
              </w:rPr>
            </w:pPr>
            <w:r>
              <w:rPr>
                <w:rFonts w:ascii="Times New Roman" w:hAnsi="Times New Roman"/>
                <w:color w:val="000000"/>
                <w:lang w:eastAsia="zh-CN"/>
              </w:rPr>
              <w:t>3</w:t>
            </w:r>
          </w:p>
        </w:tc>
        <w:tc>
          <w:tcPr>
            <w:tcW w:w="3903" w:type="dxa"/>
            <w:tcBorders>
              <w:top w:val="single" w:sz="4" w:space="0" w:color="808080"/>
              <w:left w:val="single" w:sz="4" w:space="0" w:color="808080"/>
              <w:bottom w:val="single" w:sz="4" w:space="0" w:color="808080"/>
            </w:tcBorders>
            <w:shd w:val="clear" w:color="auto" w:fill="auto"/>
            <w:tcMar>
              <w:left w:w="88" w:type="dxa"/>
            </w:tcMar>
          </w:tcPr>
          <w:p w:rsidR="00F938A1" w:rsidRDefault="00395C27">
            <w:pPr>
              <w:suppressAutoHyphens/>
              <w:spacing w:after="0" w:line="240" w:lineRule="auto"/>
              <w:rPr>
                <w:rFonts w:ascii="Times New Roman" w:eastAsia="Calibri" w:hAnsi="Times New Roman"/>
                <w:color w:val="00000A"/>
                <w:lang w:eastAsia="zh-CN"/>
              </w:rPr>
            </w:pPr>
            <w:r>
              <w:rPr>
                <w:rFonts w:ascii="Times New Roman" w:hAnsi="Times New Roman"/>
                <w:b/>
                <w:color w:val="000000"/>
                <w:lang w:val="fr-FR" w:eastAsia="zh-CN"/>
              </w:rPr>
              <w:t>La nature/la géographie</w:t>
            </w:r>
          </w:p>
        </w:tc>
        <w:tc>
          <w:tcPr>
            <w:tcW w:w="666"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pacing w:after="0" w:line="240" w:lineRule="auto"/>
              <w:jc w:val="center"/>
              <w:rPr>
                <w:rFonts w:ascii="Times New Roman" w:hAnsi="Times New Roman"/>
                <w:color w:val="000000"/>
                <w:lang w:val="fr-FR" w:eastAsia="zh-CN"/>
              </w:rPr>
            </w:pPr>
          </w:p>
        </w:tc>
        <w:tc>
          <w:tcPr>
            <w:tcW w:w="459"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pacing w:after="0" w:line="240" w:lineRule="auto"/>
              <w:jc w:val="center"/>
              <w:rPr>
                <w:rFonts w:ascii="Times New Roman" w:hAnsi="Times New Roman"/>
                <w:color w:val="000000"/>
                <w:lang w:val="fr-FR" w:eastAsia="zh-CN"/>
              </w:rPr>
            </w:pPr>
          </w:p>
        </w:tc>
        <w:tc>
          <w:tcPr>
            <w:tcW w:w="666"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395C27">
            <w:pPr>
              <w:suppressAutoHyphens/>
              <w:snapToGrid w:val="0"/>
              <w:spacing w:after="0" w:line="240" w:lineRule="auto"/>
              <w:jc w:val="center"/>
              <w:rPr>
                <w:rFonts w:ascii="Times New Roman" w:eastAsia="Calibri" w:hAnsi="Times New Roman"/>
                <w:color w:val="00000A"/>
                <w:lang w:eastAsia="zh-CN"/>
              </w:rPr>
            </w:pPr>
            <w:r>
              <w:rPr>
                <w:rFonts w:ascii="Times New Roman" w:hAnsi="Times New Roman"/>
                <w:color w:val="000000"/>
                <w:lang w:eastAsia="zh-CN"/>
              </w:rPr>
              <w:t>x</w:t>
            </w:r>
          </w:p>
        </w:tc>
        <w:tc>
          <w:tcPr>
            <w:tcW w:w="876"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napToGrid w:val="0"/>
              <w:spacing w:after="0" w:line="240" w:lineRule="auto"/>
              <w:jc w:val="center"/>
              <w:rPr>
                <w:rFonts w:ascii="Times New Roman" w:hAnsi="Times New Roman"/>
                <w:color w:val="000000"/>
                <w:lang w:eastAsia="zh-CN"/>
              </w:rPr>
            </w:pPr>
          </w:p>
        </w:tc>
        <w:tc>
          <w:tcPr>
            <w:tcW w:w="326"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609"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575"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666"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460"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665"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1208" w:type="dxa"/>
            <w:tcBorders>
              <w:top w:val="single" w:sz="4" w:space="0" w:color="808080"/>
              <w:left w:val="single" w:sz="4" w:space="0" w:color="808080"/>
              <w:bottom w:val="single" w:sz="4" w:space="0" w:color="808080"/>
            </w:tcBorders>
            <w:shd w:val="clear" w:color="auto" w:fill="auto"/>
            <w:tcMar>
              <w:left w:w="88" w:type="dxa"/>
            </w:tcMar>
          </w:tcPr>
          <w:p w:rsidR="00F938A1" w:rsidRDefault="00395C27">
            <w:pPr>
              <w:suppressAutoHyphens/>
              <w:spacing w:after="0" w:line="240" w:lineRule="auto"/>
              <w:jc w:val="center"/>
              <w:rPr>
                <w:rFonts w:ascii="Times New Roman" w:eastAsia="Calibri" w:hAnsi="Times New Roman"/>
                <w:color w:val="00000A"/>
                <w:lang w:eastAsia="zh-CN"/>
              </w:rPr>
            </w:pPr>
            <w:r>
              <w:rPr>
                <w:rFonts w:ascii="Times New Roman" w:hAnsi="Times New Roman"/>
                <w:b/>
                <w:color w:val="00000A"/>
                <w:lang w:eastAsia="zh-CN"/>
              </w:rPr>
              <w:t>5</w:t>
            </w:r>
          </w:p>
        </w:tc>
        <w:tc>
          <w:tcPr>
            <w:tcW w:w="1680" w:type="dxa"/>
            <w:tcBorders>
              <w:top w:val="single" w:sz="4" w:space="0" w:color="808080"/>
              <w:left w:val="single" w:sz="4" w:space="0" w:color="808080"/>
              <w:bottom w:val="single" w:sz="4" w:space="0" w:color="808080"/>
            </w:tcBorders>
            <w:shd w:val="clear" w:color="auto" w:fill="auto"/>
            <w:tcMar>
              <w:left w:w="88" w:type="dxa"/>
            </w:tcMar>
          </w:tcPr>
          <w:p w:rsidR="00F938A1" w:rsidRDefault="00395C27">
            <w:pPr>
              <w:suppressAutoHyphens/>
              <w:spacing w:after="0" w:line="240" w:lineRule="auto"/>
              <w:jc w:val="center"/>
              <w:rPr>
                <w:rFonts w:ascii="Times New Roman" w:eastAsia="Calibri" w:hAnsi="Times New Roman"/>
                <w:color w:val="00000A"/>
                <w:lang w:eastAsia="zh-CN"/>
              </w:rPr>
            </w:pPr>
            <w:r>
              <w:rPr>
                <w:rFonts w:ascii="Times New Roman" w:hAnsi="Times New Roman"/>
                <w:b/>
                <w:color w:val="00000A"/>
                <w:lang w:eastAsia="zh-CN"/>
              </w:rPr>
              <w:t>7</w:t>
            </w:r>
          </w:p>
        </w:tc>
        <w:tc>
          <w:tcPr>
            <w:tcW w:w="1110" w:type="dxa"/>
            <w:tcBorders>
              <w:top w:val="single" w:sz="4" w:space="0" w:color="808080"/>
              <w:left w:val="single" w:sz="4" w:space="0" w:color="808080"/>
              <w:bottom w:val="single" w:sz="4" w:space="0" w:color="808080"/>
              <w:right w:val="single" w:sz="4" w:space="0" w:color="808080"/>
            </w:tcBorders>
            <w:shd w:val="clear" w:color="auto" w:fill="auto"/>
            <w:tcMar>
              <w:left w:w="88" w:type="dxa"/>
            </w:tcMar>
            <w:vAlign w:val="center"/>
          </w:tcPr>
          <w:p w:rsidR="00F938A1" w:rsidRDefault="00395C27">
            <w:pPr>
              <w:suppressAutoHyphens/>
              <w:spacing w:after="0" w:line="240" w:lineRule="auto"/>
              <w:jc w:val="center"/>
              <w:rPr>
                <w:rFonts w:ascii="Times New Roman" w:eastAsia="Calibri" w:hAnsi="Times New Roman"/>
                <w:color w:val="00000A"/>
                <w:lang w:eastAsia="zh-CN"/>
              </w:rPr>
            </w:pPr>
            <w:r>
              <w:rPr>
                <w:rFonts w:ascii="Times New Roman" w:hAnsi="Times New Roman"/>
                <w:color w:val="000000"/>
                <w:lang w:eastAsia="zh-CN"/>
              </w:rPr>
              <w:t>12</w:t>
            </w:r>
          </w:p>
        </w:tc>
      </w:tr>
      <w:tr w:rsidR="00F938A1">
        <w:trPr>
          <w:trHeight w:val="499"/>
          <w:jc w:val="center"/>
        </w:trPr>
        <w:tc>
          <w:tcPr>
            <w:tcW w:w="325"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395C27">
            <w:pPr>
              <w:suppressAutoHyphens/>
              <w:spacing w:after="0" w:line="240" w:lineRule="auto"/>
              <w:jc w:val="center"/>
              <w:rPr>
                <w:rFonts w:ascii="Times New Roman" w:hAnsi="Times New Roman"/>
                <w:color w:val="000000"/>
                <w:lang w:eastAsia="zh-CN"/>
              </w:rPr>
            </w:pPr>
            <w:r>
              <w:rPr>
                <w:rFonts w:ascii="Times New Roman" w:hAnsi="Times New Roman"/>
                <w:color w:val="000000"/>
                <w:lang w:eastAsia="zh-CN"/>
              </w:rPr>
              <w:t>4</w:t>
            </w:r>
          </w:p>
        </w:tc>
        <w:tc>
          <w:tcPr>
            <w:tcW w:w="3903" w:type="dxa"/>
            <w:tcBorders>
              <w:top w:val="single" w:sz="4" w:space="0" w:color="808080"/>
              <w:left w:val="single" w:sz="4" w:space="0" w:color="808080"/>
              <w:bottom w:val="single" w:sz="4" w:space="0" w:color="808080"/>
            </w:tcBorders>
            <w:shd w:val="clear" w:color="auto" w:fill="auto"/>
            <w:tcMar>
              <w:left w:w="88" w:type="dxa"/>
            </w:tcMar>
          </w:tcPr>
          <w:p w:rsidR="00F938A1" w:rsidRDefault="00395C27">
            <w:pPr>
              <w:suppressAutoHyphens/>
              <w:spacing w:after="0" w:line="240" w:lineRule="auto"/>
              <w:rPr>
                <w:rFonts w:ascii="Times New Roman" w:eastAsia="Calibri" w:hAnsi="Times New Roman"/>
                <w:color w:val="00000A"/>
                <w:lang w:eastAsia="zh-CN"/>
              </w:rPr>
            </w:pPr>
            <w:r>
              <w:rPr>
                <w:rFonts w:ascii="Times New Roman" w:hAnsi="Times New Roman"/>
                <w:b/>
                <w:color w:val="000000"/>
                <w:lang w:eastAsia="zh-CN"/>
              </w:rPr>
              <w:t>Mes loisirs et mes projets</w:t>
            </w:r>
          </w:p>
        </w:tc>
        <w:tc>
          <w:tcPr>
            <w:tcW w:w="666"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pacing w:after="0" w:line="240" w:lineRule="auto"/>
              <w:jc w:val="center"/>
              <w:rPr>
                <w:rFonts w:ascii="Times New Roman" w:hAnsi="Times New Roman"/>
                <w:color w:val="000000"/>
                <w:lang w:val="fr-FR" w:eastAsia="zh-CN"/>
              </w:rPr>
            </w:pPr>
          </w:p>
        </w:tc>
        <w:tc>
          <w:tcPr>
            <w:tcW w:w="459"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pacing w:after="0" w:line="240" w:lineRule="auto"/>
              <w:jc w:val="center"/>
              <w:rPr>
                <w:rFonts w:ascii="Times New Roman" w:hAnsi="Times New Roman"/>
                <w:color w:val="000000"/>
                <w:lang w:val="fr-FR" w:eastAsia="zh-CN"/>
              </w:rPr>
            </w:pPr>
          </w:p>
        </w:tc>
        <w:tc>
          <w:tcPr>
            <w:tcW w:w="666"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pacing w:after="0" w:line="240" w:lineRule="auto"/>
              <w:jc w:val="center"/>
              <w:rPr>
                <w:rFonts w:ascii="Times New Roman" w:hAnsi="Times New Roman"/>
                <w:color w:val="000000"/>
                <w:lang w:val="fr-FR" w:eastAsia="zh-CN"/>
              </w:rPr>
            </w:pPr>
          </w:p>
        </w:tc>
        <w:tc>
          <w:tcPr>
            <w:tcW w:w="876"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395C27">
            <w:pPr>
              <w:suppressAutoHyphens/>
              <w:snapToGrid w:val="0"/>
              <w:spacing w:after="0" w:line="240" w:lineRule="auto"/>
              <w:jc w:val="center"/>
              <w:rPr>
                <w:rFonts w:ascii="Times New Roman" w:hAnsi="Times New Roman"/>
                <w:color w:val="000000"/>
                <w:lang w:eastAsia="zh-CN"/>
              </w:rPr>
            </w:pPr>
            <w:r>
              <w:rPr>
                <w:rFonts w:ascii="Times New Roman" w:hAnsi="Times New Roman"/>
                <w:color w:val="000000"/>
                <w:lang w:eastAsia="zh-CN"/>
              </w:rPr>
              <w:t>x</w:t>
            </w:r>
          </w:p>
        </w:tc>
        <w:tc>
          <w:tcPr>
            <w:tcW w:w="326"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395C27">
            <w:pPr>
              <w:suppressAutoHyphens/>
              <w:snapToGrid w:val="0"/>
              <w:spacing w:after="0" w:line="240" w:lineRule="auto"/>
              <w:jc w:val="center"/>
              <w:rPr>
                <w:rFonts w:ascii="Times New Roman" w:hAnsi="Times New Roman"/>
                <w:color w:val="000000"/>
                <w:lang w:eastAsia="zh-CN"/>
              </w:rPr>
            </w:pPr>
            <w:r>
              <w:rPr>
                <w:rFonts w:ascii="Times New Roman" w:hAnsi="Times New Roman"/>
                <w:color w:val="000000"/>
                <w:lang w:eastAsia="zh-CN"/>
              </w:rPr>
              <w:t>x</w:t>
            </w:r>
          </w:p>
        </w:tc>
        <w:tc>
          <w:tcPr>
            <w:tcW w:w="609"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575"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666"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460"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665"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1208" w:type="dxa"/>
            <w:tcBorders>
              <w:top w:val="single" w:sz="4" w:space="0" w:color="808080"/>
              <w:left w:val="single" w:sz="4" w:space="0" w:color="808080"/>
              <w:bottom w:val="single" w:sz="4" w:space="0" w:color="808080"/>
            </w:tcBorders>
            <w:shd w:val="clear" w:color="auto" w:fill="auto"/>
            <w:tcMar>
              <w:left w:w="88" w:type="dxa"/>
            </w:tcMar>
          </w:tcPr>
          <w:p w:rsidR="00F938A1" w:rsidRDefault="00395C27">
            <w:pPr>
              <w:suppressAutoHyphens/>
              <w:spacing w:after="0" w:line="240" w:lineRule="auto"/>
              <w:jc w:val="center"/>
              <w:rPr>
                <w:rFonts w:ascii="Times New Roman" w:eastAsia="Calibri" w:hAnsi="Times New Roman"/>
                <w:color w:val="00000A"/>
                <w:lang w:eastAsia="zh-CN"/>
              </w:rPr>
            </w:pPr>
            <w:r>
              <w:rPr>
                <w:rFonts w:ascii="Times New Roman" w:hAnsi="Times New Roman"/>
                <w:b/>
                <w:color w:val="00000A"/>
                <w:lang w:eastAsia="zh-CN"/>
              </w:rPr>
              <w:t>6</w:t>
            </w:r>
          </w:p>
        </w:tc>
        <w:tc>
          <w:tcPr>
            <w:tcW w:w="1680" w:type="dxa"/>
            <w:tcBorders>
              <w:top w:val="single" w:sz="4" w:space="0" w:color="808080"/>
              <w:left w:val="single" w:sz="4" w:space="0" w:color="808080"/>
              <w:bottom w:val="single" w:sz="4" w:space="0" w:color="808080"/>
            </w:tcBorders>
            <w:shd w:val="clear" w:color="auto" w:fill="auto"/>
            <w:tcMar>
              <w:left w:w="88" w:type="dxa"/>
            </w:tcMar>
          </w:tcPr>
          <w:p w:rsidR="00F938A1" w:rsidRDefault="00395C27">
            <w:pPr>
              <w:suppressAutoHyphens/>
              <w:spacing w:after="0" w:line="240" w:lineRule="auto"/>
              <w:jc w:val="center"/>
              <w:rPr>
                <w:rFonts w:ascii="Times New Roman" w:eastAsia="Calibri" w:hAnsi="Times New Roman"/>
                <w:color w:val="00000A"/>
                <w:lang w:eastAsia="zh-CN"/>
              </w:rPr>
            </w:pPr>
            <w:r>
              <w:rPr>
                <w:rFonts w:ascii="Times New Roman" w:hAnsi="Times New Roman"/>
                <w:b/>
                <w:color w:val="00000A"/>
                <w:lang w:eastAsia="zh-CN"/>
              </w:rPr>
              <w:t>7</w:t>
            </w:r>
          </w:p>
        </w:tc>
        <w:tc>
          <w:tcPr>
            <w:tcW w:w="1110" w:type="dxa"/>
            <w:tcBorders>
              <w:top w:val="single" w:sz="4" w:space="0" w:color="808080"/>
              <w:left w:val="single" w:sz="4" w:space="0" w:color="808080"/>
              <w:bottom w:val="single" w:sz="4" w:space="0" w:color="808080"/>
              <w:right w:val="single" w:sz="4" w:space="0" w:color="808080"/>
            </w:tcBorders>
            <w:shd w:val="clear" w:color="auto" w:fill="auto"/>
            <w:tcMar>
              <w:left w:w="88" w:type="dxa"/>
            </w:tcMar>
            <w:vAlign w:val="center"/>
          </w:tcPr>
          <w:p w:rsidR="00F938A1" w:rsidRDefault="00395C27">
            <w:pPr>
              <w:suppressAutoHyphens/>
              <w:spacing w:after="0" w:line="240" w:lineRule="auto"/>
              <w:jc w:val="center"/>
              <w:rPr>
                <w:rFonts w:ascii="Times New Roman" w:eastAsia="Calibri" w:hAnsi="Times New Roman"/>
                <w:color w:val="00000A"/>
                <w:lang w:eastAsia="zh-CN"/>
              </w:rPr>
            </w:pPr>
            <w:r>
              <w:rPr>
                <w:rFonts w:ascii="Times New Roman" w:hAnsi="Times New Roman"/>
                <w:color w:val="00000A"/>
                <w:lang w:eastAsia="zh-CN"/>
              </w:rPr>
              <w:t>13</w:t>
            </w:r>
          </w:p>
        </w:tc>
      </w:tr>
      <w:tr w:rsidR="00F938A1">
        <w:trPr>
          <w:trHeight w:val="499"/>
          <w:jc w:val="center"/>
        </w:trPr>
        <w:tc>
          <w:tcPr>
            <w:tcW w:w="325"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395C27">
            <w:pPr>
              <w:suppressAutoHyphens/>
              <w:spacing w:after="0" w:line="240" w:lineRule="auto"/>
              <w:jc w:val="center"/>
              <w:rPr>
                <w:rFonts w:ascii="Times New Roman" w:hAnsi="Times New Roman"/>
                <w:color w:val="000000"/>
                <w:lang w:eastAsia="zh-CN"/>
              </w:rPr>
            </w:pPr>
            <w:r>
              <w:rPr>
                <w:rFonts w:ascii="Times New Roman" w:hAnsi="Times New Roman"/>
                <w:color w:val="000000"/>
                <w:lang w:eastAsia="zh-CN"/>
              </w:rPr>
              <w:t>5</w:t>
            </w:r>
          </w:p>
        </w:tc>
        <w:tc>
          <w:tcPr>
            <w:tcW w:w="3903" w:type="dxa"/>
            <w:tcBorders>
              <w:top w:val="single" w:sz="4" w:space="0" w:color="808080"/>
              <w:left w:val="single" w:sz="4" w:space="0" w:color="808080"/>
              <w:bottom w:val="single" w:sz="4" w:space="0" w:color="808080"/>
            </w:tcBorders>
            <w:shd w:val="clear" w:color="auto" w:fill="auto"/>
            <w:tcMar>
              <w:left w:w="88" w:type="dxa"/>
            </w:tcMar>
          </w:tcPr>
          <w:p w:rsidR="00F938A1" w:rsidRDefault="00395C27">
            <w:pPr>
              <w:suppressAutoHyphens/>
              <w:spacing w:after="0" w:line="240" w:lineRule="auto"/>
              <w:rPr>
                <w:rFonts w:ascii="Times New Roman" w:eastAsia="Calibri" w:hAnsi="Times New Roman"/>
                <w:color w:val="00000A"/>
                <w:lang w:eastAsia="zh-CN"/>
              </w:rPr>
            </w:pPr>
            <w:r>
              <w:rPr>
                <w:rFonts w:ascii="Times New Roman" w:hAnsi="Times New Roman"/>
                <w:b/>
                <w:color w:val="000000"/>
                <w:lang w:eastAsia="zh-CN"/>
              </w:rPr>
              <w:t>Le temps qui passe</w:t>
            </w:r>
          </w:p>
        </w:tc>
        <w:tc>
          <w:tcPr>
            <w:tcW w:w="666"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459"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666"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876"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326"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609"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575"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395C27">
            <w:pPr>
              <w:suppressAutoHyphens/>
              <w:snapToGrid w:val="0"/>
              <w:spacing w:after="0" w:line="240" w:lineRule="auto"/>
              <w:jc w:val="center"/>
              <w:rPr>
                <w:rFonts w:ascii="Times New Roman" w:hAnsi="Times New Roman"/>
                <w:color w:val="000000"/>
                <w:lang w:eastAsia="zh-CN"/>
              </w:rPr>
            </w:pPr>
            <w:r>
              <w:rPr>
                <w:rFonts w:ascii="Times New Roman" w:hAnsi="Times New Roman"/>
                <w:color w:val="000000"/>
                <w:lang w:eastAsia="zh-CN"/>
              </w:rPr>
              <w:t>x</w:t>
            </w:r>
          </w:p>
        </w:tc>
        <w:tc>
          <w:tcPr>
            <w:tcW w:w="666"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395C27">
            <w:pPr>
              <w:suppressAutoHyphens/>
              <w:snapToGrid w:val="0"/>
              <w:spacing w:after="0" w:line="240" w:lineRule="auto"/>
              <w:jc w:val="center"/>
              <w:rPr>
                <w:rFonts w:ascii="Times New Roman" w:hAnsi="Times New Roman"/>
                <w:color w:val="000000"/>
                <w:lang w:eastAsia="zh-CN"/>
              </w:rPr>
            </w:pPr>
            <w:r>
              <w:rPr>
                <w:rFonts w:ascii="Times New Roman" w:hAnsi="Times New Roman"/>
                <w:color w:val="000000"/>
                <w:lang w:eastAsia="zh-CN"/>
              </w:rPr>
              <w:t>x</w:t>
            </w:r>
          </w:p>
        </w:tc>
        <w:tc>
          <w:tcPr>
            <w:tcW w:w="460"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665"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1208" w:type="dxa"/>
            <w:tcBorders>
              <w:top w:val="single" w:sz="4" w:space="0" w:color="808080"/>
              <w:left w:val="single" w:sz="4" w:space="0" w:color="808080"/>
              <w:bottom w:val="single" w:sz="4" w:space="0" w:color="808080"/>
            </w:tcBorders>
            <w:shd w:val="clear" w:color="auto" w:fill="auto"/>
            <w:tcMar>
              <w:left w:w="88" w:type="dxa"/>
            </w:tcMar>
          </w:tcPr>
          <w:p w:rsidR="00F938A1" w:rsidRDefault="00395C27">
            <w:pPr>
              <w:suppressAutoHyphens/>
              <w:spacing w:after="0" w:line="240" w:lineRule="auto"/>
              <w:jc w:val="center"/>
              <w:rPr>
                <w:rFonts w:ascii="Times New Roman" w:eastAsia="Calibri" w:hAnsi="Times New Roman"/>
                <w:color w:val="00000A"/>
                <w:lang w:eastAsia="zh-CN"/>
              </w:rPr>
            </w:pPr>
            <w:r>
              <w:rPr>
                <w:rFonts w:ascii="Times New Roman" w:hAnsi="Times New Roman"/>
                <w:b/>
                <w:color w:val="00000A"/>
                <w:lang w:eastAsia="zh-CN"/>
              </w:rPr>
              <w:t>6</w:t>
            </w:r>
          </w:p>
        </w:tc>
        <w:tc>
          <w:tcPr>
            <w:tcW w:w="1680" w:type="dxa"/>
            <w:tcBorders>
              <w:top w:val="single" w:sz="4" w:space="0" w:color="808080"/>
              <w:left w:val="single" w:sz="4" w:space="0" w:color="808080"/>
              <w:bottom w:val="single" w:sz="4" w:space="0" w:color="808080"/>
            </w:tcBorders>
            <w:shd w:val="clear" w:color="auto" w:fill="auto"/>
            <w:tcMar>
              <w:left w:w="88" w:type="dxa"/>
            </w:tcMar>
          </w:tcPr>
          <w:p w:rsidR="00F938A1" w:rsidRDefault="00395C27">
            <w:pPr>
              <w:suppressAutoHyphens/>
              <w:spacing w:after="0" w:line="240" w:lineRule="auto"/>
              <w:jc w:val="center"/>
              <w:rPr>
                <w:rFonts w:ascii="Times New Roman" w:eastAsia="Calibri" w:hAnsi="Times New Roman"/>
                <w:color w:val="00000A"/>
                <w:lang w:eastAsia="zh-CN"/>
              </w:rPr>
            </w:pPr>
            <w:r>
              <w:rPr>
                <w:rFonts w:ascii="Times New Roman" w:hAnsi="Times New Roman"/>
                <w:b/>
                <w:color w:val="00000A"/>
                <w:lang w:eastAsia="zh-CN"/>
              </w:rPr>
              <w:t>7</w:t>
            </w:r>
          </w:p>
        </w:tc>
        <w:tc>
          <w:tcPr>
            <w:tcW w:w="1110" w:type="dxa"/>
            <w:tcBorders>
              <w:top w:val="single" w:sz="4" w:space="0" w:color="808080"/>
              <w:left w:val="single" w:sz="4" w:space="0" w:color="808080"/>
              <w:bottom w:val="single" w:sz="4" w:space="0" w:color="808080"/>
              <w:right w:val="single" w:sz="4" w:space="0" w:color="808080"/>
            </w:tcBorders>
            <w:shd w:val="clear" w:color="auto" w:fill="auto"/>
            <w:tcMar>
              <w:left w:w="88" w:type="dxa"/>
            </w:tcMar>
            <w:vAlign w:val="center"/>
          </w:tcPr>
          <w:p w:rsidR="00F938A1" w:rsidRDefault="00395C27">
            <w:pPr>
              <w:suppressAutoHyphens/>
              <w:spacing w:after="0" w:line="240" w:lineRule="auto"/>
              <w:jc w:val="center"/>
              <w:rPr>
                <w:rFonts w:ascii="Times New Roman" w:eastAsia="Calibri" w:hAnsi="Times New Roman"/>
                <w:color w:val="00000A"/>
                <w:lang w:eastAsia="zh-CN"/>
              </w:rPr>
            </w:pPr>
            <w:r>
              <w:rPr>
                <w:rFonts w:ascii="Times New Roman" w:hAnsi="Times New Roman"/>
                <w:color w:val="000000"/>
                <w:lang w:eastAsia="zh-CN"/>
              </w:rPr>
              <w:t>13</w:t>
            </w:r>
          </w:p>
        </w:tc>
      </w:tr>
      <w:tr w:rsidR="00F938A1">
        <w:trPr>
          <w:trHeight w:val="499"/>
          <w:jc w:val="center"/>
        </w:trPr>
        <w:tc>
          <w:tcPr>
            <w:tcW w:w="325"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395C27">
            <w:pPr>
              <w:suppressAutoHyphens/>
              <w:spacing w:after="0" w:line="240" w:lineRule="auto"/>
              <w:jc w:val="center"/>
              <w:rPr>
                <w:rFonts w:ascii="Times New Roman" w:hAnsi="Times New Roman"/>
                <w:color w:val="000000"/>
                <w:lang w:eastAsia="zh-CN"/>
              </w:rPr>
            </w:pPr>
            <w:r>
              <w:rPr>
                <w:rFonts w:ascii="Times New Roman" w:hAnsi="Times New Roman"/>
                <w:color w:val="000000"/>
                <w:lang w:eastAsia="zh-CN"/>
              </w:rPr>
              <w:t>6</w:t>
            </w:r>
          </w:p>
        </w:tc>
        <w:tc>
          <w:tcPr>
            <w:tcW w:w="3903" w:type="dxa"/>
            <w:tcBorders>
              <w:top w:val="single" w:sz="4" w:space="0" w:color="808080"/>
              <w:left w:val="single" w:sz="4" w:space="0" w:color="808080"/>
              <w:bottom w:val="single" w:sz="4" w:space="0" w:color="808080"/>
            </w:tcBorders>
            <w:shd w:val="clear" w:color="auto" w:fill="auto"/>
            <w:tcMar>
              <w:left w:w="88" w:type="dxa"/>
            </w:tcMar>
          </w:tcPr>
          <w:p w:rsidR="00F938A1" w:rsidRDefault="00395C27">
            <w:pPr>
              <w:suppressAutoHyphens/>
              <w:spacing w:after="0" w:line="240" w:lineRule="auto"/>
              <w:rPr>
                <w:rFonts w:ascii="Times New Roman" w:eastAsia="Calibri" w:hAnsi="Times New Roman"/>
                <w:color w:val="00000A"/>
                <w:lang w:eastAsia="zh-CN"/>
              </w:rPr>
            </w:pPr>
            <w:r>
              <w:rPr>
                <w:rFonts w:ascii="Times New Roman" w:hAnsi="Times New Roman"/>
                <w:b/>
                <w:color w:val="000000"/>
                <w:lang w:eastAsia="zh-CN"/>
              </w:rPr>
              <w:t>Mon monde</w:t>
            </w:r>
          </w:p>
        </w:tc>
        <w:tc>
          <w:tcPr>
            <w:tcW w:w="666"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459"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666"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876"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326"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609"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napToGrid w:val="0"/>
              <w:spacing w:after="0" w:line="240" w:lineRule="auto"/>
              <w:jc w:val="center"/>
              <w:rPr>
                <w:rFonts w:ascii="Times New Roman" w:hAnsi="Times New Roman"/>
                <w:color w:val="000000"/>
                <w:lang w:val="en-GB" w:eastAsia="zh-CN"/>
              </w:rPr>
            </w:pPr>
          </w:p>
        </w:tc>
        <w:tc>
          <w:tcPr>
            <w:tcW w:w="575"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666"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F938A1">
            <w:pPr>
              <w:suppressAutoHyphens/>
              <w:spacing w:after="0" w:line="240" w:lineRule="auto"/>
              <w:jc w:val="center"/>
              <w:rPr>
                <w:rFonts w:ascii="Times New Roman" w:hAnsi="Times New Roman"/>
                <w:color w:val="000000"/>
                <w:lang w:eastAsia="zh-CN"/>
              </w:rPr>
            </w:pPr>
          </w:p>
        </w:tc>
        <w:tc>
          <w:tcPr>
            <w:tcW w:w="460"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395C27">
            <w:pPr>
              <w:suppressAutoHyphens/>
              <w:snapToGrid w:val="0"/>
              <w:spacing w:after="0" w:line="240" w:lineRule="auto"/>
              <w:jc w:val="center"/>
              <w:rPr>
                <w:rFonts w:ascii="Times New Roman" w:hAnsi="Times New Roman"/>
                <w:color w:val="000000"/>
                <w:lang w:eastAsia="zh-CN"/>
              </w:rPr>
            </w:pPr>
            <w:r>
              <w:rPr>
                <w:rFonts w:ascii="Times New Roman" w:hAnsi="Times New Roman"/>
                <w:color w:val="000000"/>
                <w:lang w:eastAsia="zh-CN"/>
              </w:rPr>
              <w:t>x</w:t>
            </w:r>
          </w:p>
        </w:tc>
        <w:tc>
          <w:tcPr>
            <w:tcW w:w="665" w:type="dxa"/>
            <w:tcBorders>
              <w:top w:val="single" w:sz="4" w:space="0" w:color="808080"/>
              <w:left w:val="single" w:sz="4" w:space="0" w:color="808080"/>
              <w:bottom w:val="single" w:sz="4" w:space="0" w:color="808080"/>
            </w:tcBorders>
            <w:shd w:val="clear" w:color="auto" w:fill="auto"/>
            <w:tcMar>
              <w:left w:w="88" w:type="dxa"/>
            </w:tcMar>
            <w:vAlign w:val="center"/>
          </w:tcPr>
          <w:p w:rsidR="00F938A1" w:rsidRDefault="00395C27">
            <w:pPr>
              <w:suppressAutoHyphens/>
              <w:snapToGrid w:val="0"/>
              <w:spacing w:after="0" w:line="240" w:lineRule="auto"/>
              <w:jc w:val="center"/>
              <w:rPr>
                <w:rFonts w:ascii="Times New Roman" w:hAnsi="Times New Roman"/>
                <w:color w:val="000000"/>
                <w:lang w:eastAsia="zh-CN"/>
              </w:rPr>
            </w:pPr>
            <w:r>
              <w:rPr>
                <w:rFonts w:ascii="Times New Roman" w:hAnsi="Times New Roman"/>
                <w:color w:val="000000"/>
                <w:lang w:eastAsia="zh-CN"/>
              </w:rPr>
              <w:t>x</w:t>
            </w:r>
          </w:p>
        </w:tc>
        <w:tc>
          <w:tcPr>
            <w:tcW w:w="1208" w:type="dxa"/>
            <w:tcBorders>
              <w:top w:val="single" w:sz="4" w:space="0" w:color="808080"/>
              <w:left w:val="single" w:sz="4" w:space="0" w:color="808080"/>
              <w:bottom w:val="single" w:sz="4" w:space="0" w:color="808080"/>
            </w:tcBorders>
            <w:shd w:val="clear" w:color="auto" w:fill="auto"/>
            <w:tcMar>
              <w:left w:w="88" w:type="dxa"/>
            </w:tcMar>
          </w:tcPr>
          <w:p w:rsidR="00F938A1" w:rsidRDefault="00395C27">
            <w:pPr>
              <w:suppressAutoHyphens/>
              <w:spacing w:after="0" w:line="240" w:lineRule="auto"/>
              <w:jc w:val="center"/>
              <w:rPr>
                <w:rFonts w:ascii="Times New Roman" w:eastAsia="Calibri" w:hAnsi="Times New Roman"/>
                <w:color w:val="00000A"/>
                <w:lang w:eastAsia="zh-CN"/>
              </w:rPr>
            </w:pPr>
            <w:r>
              <w:rPr>
                <w:rFonts w:ascii="Times New Roman" w:hAnsi="Times New Roman"/>
                <w:b/>
                <w:color w:val="00000A"/>
                <w:lang w:eastAsia="zh-CN"/>
              </w:rPr>
              <w:t>6</w:t>
            </w:r>
          </w:p>
        </w:tc>
        <w:tc>
          <w:tcPr>
            <w:tcW w:w="1680" w:type="dxa"/>
            <w:tcBorders>
              <w:top w:val="single" w:sz="4" w:space="0" w:color="808080"/>
              <w:left w:val="single" w:sz="4" w:space="0" w:color="808080"/>
              <w:bottom w:val="single" w:sz="4" w:space="0" w:color="808080"/>
            </w:tcBorders>
            <w:shd w:val="clear" w:color="auto" w:fill="auto"/>
            <w:tcMar>
              <w:left w:w="88" w:type="dxa"/>
            </w:tcMar>
          </w:tcPr>
          <w:p w:rsidR="00F938A1" w:rsidRDefault="00395C27">
            <w:pPr>
              <w:suppressAutoHyphens/>
              <w:spacing w:after="0" w:line="240" w:lineRule="auto"/>
              <w:jc w:val="center"/>
              <w:rPr>
                <w:rFonts w:ascii="Times New Roman" w:eastAsia="Calibri" w:hAnsi="Times New Roman"/>
                <w:color w:val="00000A"/>
                <w:lang w:eastAsia="zh-CN"/>
              </w:rPr>
            </w:pPr>
            <w:r>
              <w:rPr>
                <w:rFonts w:ascii="Times New Roman" w:hAnsi="Times New Roman"/>
                <w:b/>
                <w:color w:val="00000A"/>
                <w:lang w:eastAsia="zh-CN"/>
              </w:rPr>
              <w:t>6</w:t>
            </w:r>
          </w:p>
        </w:tc>
        <w:tc>
          <w:tcPr>
            <w:tcW w:w="1110" w:type="dxa"/>
            <w:tcBorders>
              <w:top w:val="single" w:sz="4" w:space="0" w:color="808080"/>
              <w:left w:val="single" w:sz="4" w:space="0" w:color="808080"/>
              <w:bottom w:val="single" w:sz="4" w:space="0" w:color="808080"/>
              <w:right w:val="single" w:sz="4" w:space="0" w:color="808080"/>
            </w:tcBorders>
            <w:shd w:val="clear" w:color="auto" w:fill="auto"/>
            <w:tcMar>
              <w:left w:w="88" w:type="dxa"/>
            </w:tcMar>
            <w:vAlign w:val="center"/>
          </w:tcPr>
          <w:p w:rsidR="00F938A1" w:rsidRDefault="00395C27">
            <w:pPr>
              <w:suppressAutoHyphens/>
              <w:spacing w:after="0" w:line="240" w:lineRule="auto"/>
              <w:jc w:val="center"/>
              <w:rPr>
                <w:rFonts w:ascii="Times New Roman" w:eastAsia="Calibri" w:hAnsi="Times New Roman"/>
                <w:color w:val="00000A"/>
                <w:lang w:eastAsia="zh-CN"/>
              </w:rPr>
            </w:pPr>
            <w:r>
              <w:rPr>
                <w:rFonts w:ascii="Times New Roman" w:hAnsi="Times New Roman"/>
                <w:color w:val="000000"/>
                <w:lang w:eastAsia="zh-CN"/>
              </w:rPr>
              <w:t>12</w:t>
            </w:r>
          </w:p>
        </w:tc>
      </w:tr>
      <w:tr w:rsidR="00F938A1">
        <w:trPr>
          <w:trHeight w:val="499"/>
          <w:jc w:val="center"/>
        </w:trPr>
        <w:tc>
          <w:tcPr>
            <w:tcW w:w="325" w:type="dxa"/>
            <w:tcBorders>
              <w:top w:val="single" w:sz="4" w:space="0" w:color="808080"/>
              <w:left w:val="single" w:sz="4" w:space="0" w:color="808080"/>
              <w:bottom w:val="single" w:sz="4" w:space="0" w:color="808080"/>
            </w:tcBorders>
            <w:shd w:val="clear" w:color="auto" w:fill="auto"/>
            <w:vAlign w:val="center"/>
          </w:tcPr>
          <w:p w:rsidR="00F938A1" w:rsidRDefault="00F938A1">
            <w:pPr>
              <w:suppressAutoHyphens/>
              <w:snapToGrid w:val="0"/>
              <w:spacing w:after="0" w:line="240" w:lineRule="auto"/>
              <w:jc w:val="center"/>
              <w:rPr>
                <w:rFonts w:ascii="Times New Roman" w:hAnsi="Times New Roman"/>
                <w:color w:val="000000"/>
                <w:lang w:eastAsia="zh-CN"/>
              </w:rPr>
            </w:pPr>
          </w:p>
        </w:tc>
        <w:tc>
          <w:tcPr>
            <w:tcW w:w="3903" w:type="dxa"/>
            <w:tcBorders>
              <w:top w:val="single" w:sz="4" w:space="0" w:color="808080"/>
              <w:bottom w:val="single" w:sz="4" w:space="0" w:color="808080"/>
            </w:tcBorders>
            <w:shd w:val="clear" w:color="auto" w:fill="auto"/>
            <w:tcMar>
              <w:left w:w="108" w:type="dxa"/>
            </w:tcMar>
            <w:vAlign w:val="center"/>
          </w:tcPr>
          <w:p w:rsidR="00F938A1" w:rsidRDefault="00F938A1">
            <w:pPr>
              <w:suppressAutoHyphens/>
              <w:snapToGrid w:val="0"/>
              <w:spacing w:after="0" w:line="240" w:lineRule="auto"/>
              <w:rPr>
                <w:rFonts w:ascii="Times New Roman" w:hAnsi="Times New Roman"/>
                <w:color w:val="000000"/>
                <w:lang w:eastAsia="zh-CN"/>
              </w:rPr>
            </w:pPr>
          </w:p>
        </w:tc>
        <w:tc>
          <w:tcPr>
            <w:tcW w:w="5968" w:type="dxa"/>
            <w:gridSpan w:val="10"/>
            <w:tcBorders>
              <w:top w:val="single" w:sz="4" w:space="0" w:color="808080"/>
              <w:bottom w:val="single" w:sz="4" w:space="0" w:color="808080"/>
            </w:tcBorders>
            <w:shd w:val="clear" w:color="auto" w:fill="auto"/>
            <w:tcMar>
              <w:left w:w="108" w:type="dxa"/>
            </w:tcMar>
            <w:vAlign w:val="center"/>
          </w:tcPr>
          <w:p w:rsidR="00F938A1" w:rsidRDefault="00395C27">
            <w:pPr>
              <w:suppressAutoHyphens/>
              <w:spacing w:after="0" w:line="240" w:lineRule="auto"/>
              <w:jc w:val="right"/>
              <w:rPr>
                <w:rFonts w:ascii="Times New Roman" w:hAnsi="Times New Roman"/>
                <w:b/>
                <w:bCs/>
                <w:color w:val="000000"/>
                <w:lang w:eastAsia="zh-CN"/>
              </w:rPr>
            </w:pPr>
            <w:r>
              <w:rPr>
                <w:rFonts w:ascii="Times New Roman" w:hAnsi="Times New Roman"/>
                <w:b/>
                <w:bCs/>
                <w:color w:val="000000"/>
                <w:lang w:eastAsia="zh-CN"/>
              </w:rPr>
              <w:t>УКУПНО:</w:t>
            </w:r>
          </w:p>
        </w:tc>
        <w:tc>
          <w:tcPr>
            <w:tcW w:w="1208" w:type="dxa"/>
            <w:tcBorders>
              <w:top w:val="single" w:sz="4" w:space="0" w:color="808080"/>
              <w:left w:val="single" w:sz="4" w:space="0" w:color="808080"/>
              <w:bottom w:val="single" w:sz="4" w:space="0" w:color="808080"/>
            </w:tcBorders>
            <w:shd w:val="clear" w:color="auto" w:fill="F2F2F2"/>
            <w:tcMar>
              <w:left w:w="88" w:type="dxa"/>
            </w:tcMar>
            <w:vAlign w:val="center"/>
          </w:tcPr>
          <w:p w:rsidR="00F938A1" w:rsidRDefault="00395C27">
            <w:pPr>
              <w:suppressAutoHyphens/>
              <w:spacing w:after="0" w:line="240" w:lineRule="auto"/>
              <w:jc w:val="center"/>
              <w:rPr>
                <w:rFonts w:ascii="Times New Roman" w:eastAsia="Calibri" w:hAnsi="Times New Roman"/>
                <w:color w:val="00000A"/>
                <w:lang w:eastAsia="zh-CN"/>
              </w:rPr>
            </w:pPr>
            <w:r>
              <w:rPr>
                <w:rFonts w:ascii="Times New Roman" w:hAnsi="Times New Roman"/>
                <w:b/>
                <w:bCs/>
                <w:color w:val="000000"/>
                <w:lang w:eastAsia="zh-CN"/>
              </w:rPr>
              <w:t>32</w:t>
            </w:r>
          </w:p>
        </w:tc>
        <w:tc>
          <w:tcPr>
            <w:tcW w:w="1680" w:type="dxa"/>
            <w:tcBorders>
              <w:top w:val="single" w:sz="4" w:space="0" w:color="808080"/>
              <w:left w:val="single" w:sz="4" w:space="0" w:color="808080"/>
              <w:bottom w:val="single" w:sz="4" w:space="0" w:color="808080"/>
            </w:tcBorders>
            <w:shd w:val="clear" w:color="auto" w:fill="F2F2F2"/>
            <w:tcMar>
              <w:left w:w="108" w:type="dxa"/>
            </w:tcMar>
            <w:vAlign w:val="center"/>
          </w:tcPr>
          <w:p w:rsidR="00F938A1" w:rsidRDefault="00395C27">
            <w:pPr>
              <w:suppressAutoHyphens/>
              <w:spacing w:after="0" w:line="240" w:lineRule="auto"/>
              <w:jc w:val="center"/>
              <w:rPr>
                <w:rFonts w:ascii="Times New Roman" w:eastAsia="Calibri" w:hAnsi="Times New Roman"/>
                <w:color w:val="00000A"/>
                <w:lang w:eastAsia="zh-CN"/>
              </w:rPr>
            </w:pPr>
            <w:r>
              <w:rPr>
                <w:rFonts w:ascii="Times New Roman" w:hAnsi="Times New Roman"/>
                <w:b/>
                <w:bCs/>
                <w:color w:val="000000"/>
                <w:lang w:eastAsia="zh-CN"/>
              </w:rPr>
              <w:t>40</w:t>
            </w:r>
          </w:p>
        </w:tc>
        <w:tc>
          <w:tcPr>
            <w:tcW w:w="1110" w:type="dxa"/>
            <w:tcBorders>
              <w:top w:val="single" w:sz="4" w:space="0" w:color="808080"/>
              <w:left w:val="single" w:sz="4" w:space="0" w:color="808080"/>
              <w:bottom w:val="single" w:sz="4" w:space="0" w:color="808080"/>
              <w:right w:val="single" w:sz="4" w:space="0" w:color="808080"/>
            </w:tcBorders>
            <w:shd w:val="clear" w:color="auto" w:fill="F2F2F2"/>
            <w:tcMar>
              <w:left w:w="108" w:type="dxa"/>
            </w:tcMar>
            <w:vAlign w:val="center"/>
          </w:tcPr>
          <w:p w:rsidR="00F938A1" w:rsidRDefault="00395C27">
            <w:pPr>
              <w:suppressAutoHyphens/>
              <w:spacing w:after="0" w:line="240" w:lineRule="auto"/>
              <w:jc w:val="center"/>
              <w:rPr>
                <w:rFonts w:ascii="Times New Roman" w:hAnsi="Times New Roman"/>
                <w:b/>
                <w:bCs/>
                <w:color w:val="000000"/>
                <w:lang w:eastAsia="zh-CN"/>
              </w:rPr>
            </w:pPr>
            <w:r>
              <w:rPr>
                <w:rFonts w:ascii="Times New Roman" w:hAnsi="Times New Roman"/>
                <w:b/>
                <w:bCs/>
                <w:color w:val="000000"/>
                <w:lang w:eastAsia="zh-CN"/>
              </w:rPr>
              <w:t>72</w:t>
            </w:r>
          </w:p>
        </w:tc>
      </w:tr>
    </w:tbl>
    <w:p w:rsidR="00F938A1" w:rsidRDefault="00F938A1">
      <w:pPr>
        <w:suppressAutoHyphens/>
        <w:spacing w:after="0" w:line="240" w:lineRule="auto"/>
        <w:rPr>
          <w:rFonts w:ascii="Times New Roman" w:eastAsia="Calibri" w:hAnsi="Times New Roman"/>
          <w:color w:val="00000A"/>
          <w:lang w:eastAsia="zh-CN"/>
        </w:rPr>
      </w:pPr>
    </w:p>
    <w:p w:rsidR="00760D39" w:rsidRDefault="00760D39">
      <w:pPr>
        <w:suppressAutoHyphens/>
        <w:spacing w:after="0" w:line="240" w:lineRule="auto"/>
        <w:rPr>
          <w:rFonts w:ascii="Times New Roman" w:eastAsia="Calibri" w:hAnsi="Times New Roman"/>
          <w:color w:val="00000A"/>
          <w:lang w:eastAsia="zh-CN"/>
        </w:rPr>
      </w:pPr>
    </w:p>
    <w:tbl>
      <w:tblPr>
        <w:tblW w:w="14128" w:type="dxa"/>
        <w:tblInd w:w="-332" w:type="dxa"/>
        <w:tblBorders>
          <w:top w:val="single" w:sz="12" w:space="0" w:color="000001"/>
          <w:left w:val="single" w:sz="12" w:space="0" w:color="000001"/>
          <w:bottom w:val="single" w:sz="4" w:space="0" w:color="000001"/>
          <w:insideH w:val="single" w:sz="4" w:space="0" w:color="000001"/>
        </w:tblBorders>
        <w:tblCellMar>
          <w:left w:w="0" w:type="dxa"/>
        </w:tblCellMar>
        <w:tblLook w:val="04A0"/>
      </w:tblPr>
      <w:tblGrid>
        <w:gridCol w:w="3430"/>
        <w:gridCol w:w="3306"/>
        <w:gridCol w:w="5924"/>
        <w:gridCol w:w="493"/>
        <w:gridCol w:w="481"/>
        <w:gridCol w:w="494"/>
      </w:tblGrid>
      <w:tr w:rsidR="00E810E3" w:rsidTr="00760D39">
        <w:trPr>
          <w:cantSplit/>
          <w:trHeight w:val="251"/>
        </w:trPr>
        <w:tc>
          <w:tcPr>
            <w:tcW w:w="2047" w:type="dxa"/>
            <w:vMerge w:val="restart"/>
            <w:tcBorders>
              <w:top w:val="single" w:sz="12" w:space="0" w:color="000001"/>
              <w:left w:val="single" w:sz="12" w:space="0" w:color="000001"/>
              <w:bottom w:val="single" w:sz="4" w:space="0" w:color="000001"/>
            </w:tcBorders>
            <w:shd w:val="clear" w:color="auto" w:fill="E7E6E6"/>
            <w:tcMar>
              <w:left w:w="0" w:type="dxa"/>
            </w:tcMa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БРОЈИНАЗИВТЕМЕ/ОБЛАСТИ</w:t>
            </w:r>
          </w:p>
          <w:p w:rsidR="00760D39" w:rsidRPr="00760D39" w:rsidRDefault="00760D39" w:rsidP="00760D39">
            <w:pPr>
              <w:spacing w:after="0" w:line="240" w:lineRule="auto"/>
              <w:jc w:val="center"/>
              <w:rPr>
                <w:rFonts w:ascii="Times New Roman" w:hAnsi="Times New Roman"/>
                <w:color w:val="00000A"/>
                <w:sz w:val="24"/>
                <w:szCs w:val="24"/>
                <w:lang w:eastAsia="zh-CN"/>
              </w:rPr>
            </w:pPr>
            <w:r w:rsidRPr="00760D39">
              <w:rPr>
                <w:rFonts w:ascii="Times New Roman" w:hAnsi="Times New Roman"/>
                <w:b/>
                <w:color w:val="00000A"/>
                <w:lang w:eastAsia="zh-CN"/>
              </w:rPr>
              <w:t>(Комуникатвинефункције)</w:t>
            </w:r>
          </w:p>
        </w:tc>
        <w:tc>
          <w:tcPr>
            <w:tcW w:w="5032" w:type="dxa"/>
            <w:tcBorders>
              <w:top w:val="single" w:sz="12" w:space="0" w:color="000001"/>
              <w:left w:val="single" w:sz="12" w:space="0" w:color="000001"/>
              <w:bottom w:val="single" w:sz="4" w:space="0" w:color="000001"/>
            </w:tcBorders>
            <w:shd w:val="clear" w:color="auto" w:fill="E7E6E6"/>
            <w:tcMar>
              <w:left w:w="0" w:type="dxa"/>
            </w:tcMa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ИСХОДИ</w:t>
            </w:r>
          </w:p>
        </w:tc>
        <w:tc>
          <w:tcPr>
            <w:tcW w:w="5032" w:type="dxa"/>
            <w:tcBorders>
              <w:top w:val="single" w:sz="12" w:space="0" w:color="000001"/>
              <w:left w:val="single" w:sz="12" w:space="0" w:color="000001"/>
              <w:bottom w:val="single" w:sz="4" w:space="0" w:color="000001"/>
            </w:tcBorders>
            <w:shd w:val="clear" w:color="auto" w:fill="E7E6E6"/>
            <w:tcMar>
              <w:left w:w="0" w:type="dxa"/>
            </w:tcMa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НАСТАВНИ САДРЖАЈИ И ОПЕРАТИВНИ ЗАДАЦИ</w:t>
            </w:r>
          </w:p>
        </w:tc>
        <w:tc>
          <w:tcPr>
            <w:tcW w:w="663" w:type="dxa"/>
            <w:vMerge w:val="restart"/>
            <w:tcBorders>
              <w:top w:val="single" w:sz="12" w:space="0" w:color="000001"/>
              <w:left w:val="single" w:sz="12" w:space="0" w:color="000001"/>
              <w:bottom w:val="single" w:sz="4" w:space="0" w:color="000001"/>
            </w:tcBorders>
            <w:shd w:val="clear" w:color="auto" w:fill="E7E6E6"/>
            <w:tcMar>
              <w:left w:w="0" w:type="dxa"/>
            </w:tcMar>
            <w:textDirection w:val="btLr"/>
            <w:vAlign w:val="center"/>
          </w:tcPr>
          <w:p w:rsidR="00760D39" w:rsidRPr="00760D39" w:rsidRDefault="00760D39" w:rsidP="00760D39">
            <w:pPr>
              <w:spacing w:after="0" w:line="240" w:lineRule="auto"/>
              <w:ind w:left="113" w:right="113"/>
              <w:rPr>
                <w:rFonts w:ascii="Times New Roman" w:hAnsi="Times New Roman"/>
                <w:b/>
                <w:color w:val="00000A"/>
                <w:lang w:eastAsia="zh-CN"/>
              </w:rPr>
            </w:pPr>
            <w:r w:rsidRPr="00760D39">
              <w:rPr>
                <w:rFonts w:ascii="Times New Roman" w:hAnsi="Times New Roman"/>
                <w:b/>
                <w:color w:val="00000A"/>
                <w:sz w:val="12"/>
                <w:szCs w:val="12"/>
                <w:lang w:eastAsia="zh-CN"/>
              </w:rPr>
              <w:t>Број часова по теми</w:t>
            </w:r>
          </w:p>
        </w:tc>
        <w:tc>
          <w:tcPr>
            <w:tcW w:w="663" w:type="dxa"/>
            <w:vMerge w:val="restart"/>
            <w:tcBorders>
              <w:top w:val="single" w:sz="12" w:space="0" w:color="000001"/>
              <w:left w:val="single" w:sz="12" w:space="0" w:color="000001"/>
              <w:bottom w:val="single" w:sz="4" w:space="0" w:color="000001"/>
            </w:tcBorders>
            <w:shd w:val="clear" w:color="auto" w:fill="E7E6E6"/>
            <w:tcMar>
              <w:left w:w="0" w:type="dxa"/>
            </w:tcMar>
            <w:textDirection w:val="btLr"/>
            <w:vAlign w:val="center"/>
          </w:tcPr>
          <w:p w:rsidR="00760D39" w:rsidRPr="00760D39" w:rsidRDefault="00760D39" w:rsidP="00760D39">
            <w:pPr>
              <w:spacing w:after="0" w:line="240" w:lineRule="auto"/>
              <w:ind w:left="113" w:right="113"/>
              <w:rPr>
                <w:rFonts w:ascii="Times New Roman" w:hAnsi="Times New Roman"/>
                <w:b/>
                <w:color w:val="00000A"/>
                <w:lang w:eastAsia="zh-CN"/>
              </w:rPr>
            </w:pPr>
            <w:r w:rsidRPr="00760D39">
              <w:rPr>
                <w:rFonts w:ascii="Times New Roman" w:hAnsi="Times New Roman"/>
                <w:b/>
                <w:color w:val="00000A"/>
                <w:sz w:val="16"/>
                <w:szCs w:val="16"/>
                <w:lang w:eastAsia="zh-CN"/>
              </w:rPr>
              <w:t>Обрада</w:t>
            </w:r>
          </w:p>
        </w:tc>
        <w:tc>
          <w:tcPr>
            <w:tcW w:w="690" w:type="dxa"/>
            <w:vMerge w:val="restart"/>
            <w:tcBorders>
              <w:top w:val="single" w:sz="12" w:space="0" w:color="000001"/>
              <w:left w:val="single" w:sz="12" w:space="0" w:color="000001"/>
              <w:bottom w:val="single" w:sz="4" w:space="0" w:color="000001"/>
              <w:right w:val="single" w:sz="12" w:space="0" w:color="000001"/>
            </w:tcBorders>
            <w:shd w:val="clear" w:color="auto" w:fill="E7E6E6"/>
            <w:tcMar>
              <w:left w:w="0" w:type="dxa"/>
            </w:tcMar>
            <w:textDirection w:val="btLr"/>
            <w:vAlign w:val="center"/>
          </w:tcPr>
          <w:p w:rsidR="00760D39" w:rsidRPr="00760D39" w:rsidRDefault="00760D39" w:rsidP="00760D39">
            <w:pPr>
              <w:spacing w:after="0" w:line="240" w:lineRule="auto"/>
              <w:ind w:left="113" w:right="113"/>
              <w:rPr>
                <w:rFonts w:ascii="Times New Roman" w:hAnsi="Times New Roman"/>
                <w:b/>
                <w:color w:val="00000A"/>
                <w:lang w:eastAsia="zh-CN"/>
              </w:rPr>
            </w:pPr>
            <w:r w:rsidRPr="00760D39">
              <w:rPr>
                <w:rFonts w:ascii="Times New Roman" w:hAnsi="Times New Roman"/>
                <w:b/>
                <w:color w:val="00000A"/>
                <w:sz w:val="16"/>
                <w:szCs w:val="16"/>
                <w:lang w:eastAsia="zh-CN"/>
              </w:rPr>
              <w:t>Остали типови</w:t>
            </w:r>
          </w:p>
        </w:tc>
      </w:tr>
      <w:tr w:rsidR="00E810E3" w:rsidTr="00760D39">
        <w:trPr>
          <w:cantSplit/>
          <w:trHeight w:val="460"/>
        </w:trPr>
        <w:tc>
          <w:tcPr>
            <w:tcW w:w="2047" w:type="dxa"/>
            <w:vMerge/>
            <w:tcBorders>
              <w:top w:val="single" w:sz="4" w:space="0" w:color="000001"/>
              <w:left w:val="single" w:sz="12" w:space="0" w:color="000001"/>
              <w:bottom w:val="single" w:sz="12" w:space="0" w:color="000001"/>
            </w:tcBorders>
            <w:shd w:val="clear" w:color="auto" w:fill="F3F3F3"/>
            <w:tcMar>
              <w:left w:w="0" w:type="dxa"/>
            </w:tcMar>
          </w:tcPr>
          <w:p w:rsidR="00760D39" w:rsidRPr="00760D39" w:rsidRDefault="00760D39" w:rsidP="00760D39">
            <w:pPr>
              <w:snapToGrid w:val="0"/>
              <w:spacing w:after="0" w:line="240" w:lineRule="auto"/>
              <w:rPr>
                <w:rFonts w:ascii="Times New Roman" w:hAnsi="Times New Roman"/>
                <w:b/>
                <w:color w:val="00000A"/>
                <w:lang w:eastAsia="zh-CN"/>
              </w:rPr>
            </w:pPr>
          </w:p>
        </w:tc>
        <w:tc>
          <w:tcPr>
            <w:tcW w:w="5032" w:type="dxa"/>
            <w:tcBorders>
              <w:top w:val="single" w:sz="4" w:space="0" w:color="000001"/>
              <w:left w:val="single" w:sz="12" w:space="0" w:color="000001"/>
              <w:bottom w:val="single" w:sz="12" w:space="0" w:color="000001"/>
            </w:tcBorders>
            <w:shd w:val="clear" w:color="auto" w:fill="E7E6E6"/>
            <w:tcMar>
              <w:left w:w="0" w:type="dxa"/>
            </w:tcMar>
            <w:vAlign w:val="center"/>
          </w:tcPr>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b/>
                <w:bCs/>
                <w:color w:val="00000A"/>
                <w:lang w:val="hr-HR" w:eastAsia="zh-CN"/>
              </w:rPr>
              <w:t>По завршеној теми/области учени</w:t>
            </w:r>
            <w:r w:rsidRPr="00760D39">
              <w:rPr>
                <w:rFonts w:ascii="Times New Roman" w:hAnsi="Times New Roman"/>
                <w:b/>
                <w:bCs/>
                <w:color w:val="00000A"/>
                <w:lang w:eastAsia="zh-CN"/>
              </w:rPr>
              <w:t>к је</w:t>
            </w:r>
            <w:r w:rsidRPr="00760D39">
              <w:rPr>
                <w:rFonts w:ascii="Times New Roman" w:hAnsi="Times New Roman"/>
                <w:b/>
                <w:bCs/>
                <w:color w:val="00000A"/>
                <w:lang w:val="hr-HR" w:eastAsia="zh-CN"/>
              </w:rPr>
              <w:t xml:space="preserve"> у стању </w:t>
            </w:r>
            <w:r w:rsidRPr="00760D39">
              <w:rPr>
                <w:rFonts w:ascii="Times New Roman" w:hAnsi="Times New Roman"/>
                <w:b/>
                <w:bCs/>
                <w:color w:val="00000A"/>
                <w:lang w:eastAsia="zh-CN"/>
              </w:rPr>
              <w:t>да у усменој комуникацији</w:t>
            </w:r>
            <w:r w:rsidRPr="00760D39">
              <w:rPr>
                <w:rFonts w:ascii="Times New Roman" w:hAnsi="Times New Roman"/>
                <w:b/>
                <w:color w:val="00000A"/>
                <w:lang w:val="hr-HR" w:eastAsia="zh-CN"/>
              </w:rPr>
              <w:t>:</w:t>
            </w:r>
          </w:p>
        </w:tc>
        <w:tc>
          <w:tcPr>
            <w:tcW w:w="5032" w:type="dxa"/>
            <w:tcBorders>
              <w:top w:val="single" w:sz="4" w:space="0" w:color="000001"/>
              <w:left w:val="single" w:sz="12" w:space="0" w:color="000001"/>
              <w:bottom w:val="single" w:sz="12" w:space="0" w:color="000001"/>
            </w:tcBorders>
            <w:shd w:val="clear" w:color="auto" w:fill="E7E6E6"/>
            <w:tcMar>
              <w:left w:w="0" w:type="dxa"/>
            </w:tcMar>
            <w:vAlign w:val="center"/>
          </w:tcPr>
          <w:p w:rsidR="00760D39" w:rsidRPr="00760D39" w:rsidRDefault="00760D39" w:rsidP="00760D39">
            <w:pPr>
              <w:tabs>
                <w:tab w:val="left" w:pos="225"/>
              </w:tabs>
              <w:spacing w:after="0" w:line="240" w:lineRule="auto"/>
              <w:rPr>
                <w:rFonts w:ascii="Times New Roman" w:hAnsi="Times New Roman"/>
                <w:b/>
                <w:color w:val="00000A"/>
                <w:lang w:eastAsia="zh-CN"/>
              </w:rPr>
            </w:pPr>
            <w:r w:rsidRPr="00760D39">
              <w:rPr>
                <w:rFonts w:ascii="Times New Roman" w:hAnsi="Times New Roman"/>
                <w:b/>
                <w:color w:val="00000A"/>
                <w:lang w:eastAsia="zh-CN"/>
              </w:rPr>
              <w:t>Ученици у усменој комуникацији уче и увежбавају:</w:t>
            </w:r>
          </w:p>
        </w:tc>
        <w:tc>
          <w:tcPr>
            <w:tcW w:w="663" w:type="dxa"/>
            <w:vMerge/>
            <w:tcBorders>
              <w:top w:val="single" w:sz="4" w:space="0" w:color="000001"/>
              <w:left w:val="single" w:sz="12" w:space="0" w:color="000001"/>
              <w:bottom w:val="single" w:sz="12" w:space="0" w:color="000001"/>
            </w:tcBorders>
            <w:shd w:val="clear" w:color="auto" w:fill="E7E6E6"/>
            <w:tcMar>
              <w:left w:w="0" w:type="dxa"/>
            </w:tcMar>
            <w:vAlign w:val="center"/>
          </w:tcPr>
          <w:p w:rsidR="00760D39" w:rsidRPr="00760D39" w:rsidRDefault="00760D39" w:rsidP="00760D39">
            <w:pPr>
              <w:tabs>
                <w:tab w:val="left" w:pos="225"/>
              </w:tabs>
              <w:snapToGrid w:val="0"/>
              <w:spacing w:after="0" w:line="240" w:lineRule="auto"/>
              <w:rPr>
                <w:rFonts w:ascii="Times New Roman" w:hAnsi="Times New Roman"/>
                <w:b/>
                <w:color w:val="00000A"/>
                <w:lang w:eastAsia="zh-CN"/>
              </w:rPr>
            </w:pPr>
          </w:p>
        </w:tc>
        <w:tc>
          <w:tcPr>
            <w:tcW w:w="663" w:type="dxa"/>
            <w:vMerge/>
            <w:tcBorders>
              <w:top w:val="single" w:sz="4" w:space="0" w:color="000001"/>
              <w:left w:val="single" w:sz="12" w:space="0" w:color="000001"/>
              <w:bottom w:val="single" w:sz="12" w:space="0" w:color="000001"/>
            </w:tcBorders>
            <w:shd w:val="clear" w:color="auto" w:fill="E7E6E6"/>
            <w:tcMar>
              <w:left w:w="0" w:type="dxa"/>
            </w:tcMar>
          </w:tcPr>
          <w:p w:rsidR="00760D39" w:rsidRPr="00760D39" w:rsidRDefault="00760D39" w:rsidP="00760D39">
            <w:pPr>
              <w:tabs>
                <w:tab w:val="left" w:pos="225"/>
              </w:tabs>
              <w:snapToGrid w:val="0"/>
              <w:spacing w:after="0" w:line="240" w:lineRule="auto"/>
              <w:rPr>
                <w:rFonts w:ascii="Times New Roman" w:hAnsi="Times New Roman"/>
                <w:b/>
                <w:color w:val="00000A"/>
                <w:lang w:eastAsia="zh-CN"/>
              </w:rPr>
            </w:pPr>
          </w:p>
        </w:tc>
        <w:tc>
          <w:tcPr>
            <w:tcW w:w="690" w:type="dxa"/>
            <w:vMerge/>
            <w:tcBorders>
              <w:top w:val="single" w:sz="4" w:space="0" w:color="000001"/>
              <w:left w:val="single" w:sz="12" w:space="0" w:color="000001"/>
              <w:bottom w:val="single" w:sz="12" w:space="0" w:color="000001"/>
              <w:right w:val="single" w:sz="12" w:space="0" w:color="000001"/>
            </w:tcBorders>
            <w:shd w:val="clear" w:color="auto" w:fill="E7E6E6"/>
            <w:tcMar>
              <w:left w:w="0" w:type="dxa"/>
            </w:tcMar>
          </w:tcPr>
          <w:p w:rsidR="00760D39" w:rsidRPr="00760D39" w:rsidRDefault="00760D39" w:rsidP="00760D39">
            <w:pPr>
              <w:tabs>
                <w:tab w:val="left" w:pos="225"/>
              </w:tabs>
              <w:snapToGrid w:val="0"/>
              <w:spacing w:after="0" w:line="240" w:lineRule="auto"/>
              <w:rPr>
                <w:rFonts w:ascii="Times New Roman" w:hAnsi="Times New Roman"/>
                <w:b/>
                <w:color w:val="00000A"/>
                <w:lang w:eastAsia="zh-CN"/>
              </w:rPr>
            </w:pPr>
          </w:p>
        </w:tc>
      </w:tr>
      <w:tr w:rsidR="00E810E3" w:rsidTr="00760D39">
        <w:trPr>
          <w:cantSplit/>
          <w:trHeight w:val="878"/>
        </w:trPr>
        <w:tc>
          <w:tcPr>
            <w:tcW w:w="2047" w:type="dxa"/>
            <w:tcBorders>
              <w:top w:val="single" w:sz="12" w:space="0" w:color="000001"/>
              <w:left w:val="single" w:sz="12" w:space="0" w:color="000001"/>
              <w:bottom w:val="single" w:sz="12" w:space="0" w:color="000001"/>
            </w:tcBorders>
            <w:shd w:val="clear" w:color="auto" w:fill="E7E6E6"/>
            <w:tcMar>
              <w:left w:w="0" w:type="dxa"/>
            </w:tcMar>
          </w:tcPr>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b/>
                <w:color w:val="000000"/>
                <w:sz w:val="24"/>
                <w:szCs w:val="24"/>
                <w:lang w:eastAsia="zh-CN"/>
              </w:rPr>
              <w:lastRenderedPageBreak/>
              <w:t>1. Le tour du monde</w:t>
            </w:r>
          </w:p>
          <w:p w:rsidR="00760D39" w:rsidRPr="00760D39" w:rsidRDefault="00760D39" w:rsidP="00760D39">
            <w:pPr>
              <w:spacing w:after="0" w:line="240" w:lineRule="auto"/>
              <w:rPr>
                <w:rFonts w:ascii="Times New Roman" w:hAnsi="Times New Roman"/>
                <w:color w:val="00000A"/>
                <w:lang w:eastAsia="zh-CN"/>
              </w:rPr>
            </w:pPr>
            <w:r w:rsidRPr="00760D39">
              <w:rPr>
                <w:rFonts w:ascii="Times New Roman" w:hAnsi="Times New Roman"/>
                <w:color w:val="000000"/>
                <w:lang w:eastAsia="zh-CN"/>
              </w:rPr>
              <w:t>Описивање бића, предмета, места и појава; позив и реаговање на позив за учешће у заједничкој активности</w:t>
            </w:r>
          </w:p>
        </w:tc>
        <w:tc>
          <w:tcPr>
            <w:tcW w:w="5032" w:type="dxa"/>
            <w:tcBorders>
              <w:top w:val="single" w:sz="12" w:space="0" w:color="000001"/>
              <w:left w:val="single" w:sz="12" w:space="0" w:color="000001"/>
              <w:bottom w:val="single" w:sz="12" w:space="0" w:color="000001"/>
            </w:tcBorders>
            <w:shd w:val="clear" w:color="auto" w:fill="auto"/>
            <w:tcMar>
              <w:left w:w="0" w:type="dxa"/>
            </w:tcMar>
          </w:tcPr>
          <w:p w:rsidR="00760D39" w:rsidRPr="00760D39" w:rsidRDefault="00760D39" w:rsidP="00760D39">
            <w:pPr>
              <w:spacing w:after="140" w:line="240" w:lineRule="auto"/>
              <w:rPr>
                <w:rFonts w:ascii="Times New Roman" w:hAnsi="Times New Roman"/>
                <w:color w:val="00000A"/>
                <w:sz w:val="24"/>
                <w:szCs w:val="24"/>
                <w:lang w:eastAsia="zh-CN"/>
              </w:rPr>
            </w:pPr>
            <w:r w:rsidRPr="00760D39">
              <w:rPr>
                <w:rFonts w:ascii="Times New Roman" w:hAnsi="Times New Roman"/>
                <w:color w:val="00000A"/>
                <w:lang w:eastAsia="zh-CN"/>
              </w:rPr>
              <w:t>– п</w:t>
            </w:r>
            <w:bookmarkStart w:id="1" w:name="__DdeLink__3602_3918285770"/>
            <w:r w:rsidRPr="00760D39">
              <w:rPr>
                <w:rFonts w:ascii="Times New Roman" w:hAnsi="Times New Roman"/>
                <w:color w:val="00000A"/>
                <w:lang w:eastAsia="zh-CN"/>
              </w:rPr>
              <w:t>оздрави и отпоздрави, примењујући једноставнија језичка средства;</w:t>
            </w:r>
          </w:p>
          <w:p w:rsidR="00760D39" w:rsidRPr="00760D39" w:rsidRDefault="00760D39" w:rsidP="00760D39">
            <w:pPr>
              <w:spacing w:after="140" w:line="240" w:lineRule="auto"/>
              <w:rPr>
                <w:rFonts w:ascii="Times New Roman" w:hAnsi="Times New Roman"/>
                <w:color w:val="00000A"/>
                <w:lang w:eastAsia="zh-CN"/>
              </w:rPr>
            </w:pPr>
            <w:r w:rsidRPr="00760D39">
              <w:rPr>
                <w:rFonts w:ascii="Times New Roman" w:hAnsi="Times New Roman"/>
                <w:color w:val="00000A"/>
                <w:lang w:eastAsia="zh-CN"/>
              </w:rPr>
              <w:t>– представи себе и другог;</w:t>
            </w:r>
          </w:p>
          <w:p w:rsidR="00760D39" w:rsidRPr="00760D39" w:rsidRDefault="00760D39" w:rsidP="00760D39">
            <w:pPr>
              <w:spacing w:after="140" w:line="240" w:lineRule="auto"/>
              <w:rPr>
                <w:rFonts w:ascii="Times New Roman" w:hAnsi="Times New Roman"/>
                <w:color w:val="00000A"/>
                <w:lang w:eastAsia="zh-CN"/>
              </w:rPr>
            </w:pPr>
            <w:r w:rsidRPr="00760D39">
              <w:rPr>
                <w:rFonts w:ascii="Times New Roman" w:hAnsi="Times New Roman"/>
                <w:color w:val="00000A"/>
                <w:lang w:eastAsia="zh-CN"/>
              </w:rPr>
              <w:t>– разуме једноставнија питања личне природе и одговара на њих;</w:t>
            </w:r>
          </w:p>
          <w:p w:rsidR="00760D39" w:rsidRPr="00760D39" w:rsidRDefault="00760D39" w:rsidP="00760D39">
            <w:pPr>
              <w:spacing w:after="140" w:line="240" w:lineRule="auto"/>
              <w:rPr>
                <w:rFonts w:ascii="Times New Roman" w:hAnsi="Times New Roman"/>
                <w:color w:val="00000A"/>
                <w:lang w:eastAsia="zh-CN"/>
              </w:rPr>
            </w:pPr>
            <w:r w:rsidRPr="00760D39">
              <w:rPr>
                <w:rFonts w:ascii="Times New Roman" w:hAnsi="Times New Roman"/>
                <w:color w:val="00000A"/>
                <w:lang w:eastAsia="zh-CN"/>
              </w:rPr>
              <w:t>– поставља једноставнија питања личне природе;</w:t>
            </w:r>
          </w:p>
          <w:p w:rsidR="00760D39" w:rsidRPr="00760D39" w:rsidRDefault="00760D39" w:rsidP="00760D39">
            <w:pPr>
              <w:spacing w:after="140" w:line="240" w:lineRule="auto"/>
              <w:rPr>
                <w:rFonts w:ascii="Times New Roman" w:hAnsi="Times New Roman"/>
                <w:color w:val="00000A"/>
                <w:sz w:val="24"/>
                <w:szCs w:val="24"/>
                <w:lang w:eastAsia="zh-CN"/>
              </w:rPr>
            </w:pPr>
            <w:r w:rsidRPr="00760D39">
              <w:rPr>
                <w:rFonts w:ascii="Times New Roman" w:hAnsi="Times New Roman"/>
                <w:color w:val="00000A"/>
                <w:lang w:eastAsia="zh-CN"/>
              </w:rPr>
              <w:t>– у неколико једноставнијих везаних исказа саопшти информације личне природе о себи и другима водећи рачуна о приватности и поверљивости;</w:t>
            </w:r>
          </w:p>
          <w:p w:rsidR="00760D39" w:rsidRPr="00760D39" w:rsidRDefault="00760D39" w:rsidP="00760D39">
            <w:pPr>
              <w:spacing w:after="140" w:line="240" w:lineRule="auto"/>
              <w:rPr>
                <w:rFonts w:ascii="Times New Roman" w:hAnsi="Times New Roman"/>
                <w:color w:val="00000A"/>
                <w:lang w:eastAsia="zh-CN"/>
              </w:rPr>
            </w:pPr>
            <w:r w:rsidRPr="00760D39">
              <w:rPr>
                <w:rFonts w:ascii="Times New Roman" w:hAnsi="Times New Roman"/>
                <w:color w:val="00000A"/>
                <w:lang w:eastAsia="zh-CN"/>
              </w:rPr>
              <w:t>– опише бића, предмете и места у неколико везаних једноставнијих исказа;</w:t>
            </w:r>
          </w:p>
          <w:p w:rsidR="00760D39" w:rsidRPr="00760D39" w:rsidRDefault="00760D39" w:rsidP="00760D39">
            <w:pPr>
              <w:spacing w:after="140" w:line="240" w:lineRule="auto"/>
              <w:rPr>
                <w:rFonts w:ascii="Times New Roman" w:hAnsi="Times New Roman"/>
                <w:color w:val="00000A"/>
                <w:lang w:eastAsia="zh-CN"/>
              </w:rPr>
            </w:pPr>
            <w:r w:rsidRPr="00760D39">
              <w:rPr>
                <w:rFonts w:ascii="Times New Roman" w:hAnsi="Times New Roman"/>
                <w:color w:val="00000A"/>
                <w:lang w:eastAsia="zh-CN"/>
              </w:rPr>
              <w:t>– разуме свакодневне исказе у вези сa непосредним потребама, осетима и осећањима и реагује на њих;</w:t>
            </w:r>
          </w:p>
          <w:p w:rsidR="00760D39" w:rsidRPr="00760D39" w:rsidRDefault="00760D39" w:rsidP="00760D39">
            <w:pPr>
              <w:spacing w:after="140" w:line="240" w:lineRule="auto"/>
              <w:rPr>
                <w:rFonts w:ascii="Times New Roman" w:hAnsi="Times New Roman"/>
                <w:color w:val="00000A"/>
                <w:lang w:eastAsia="zh-CN"/>
              </w:rPr>
            </w:pPr>
            <w:bookmarkStart w:id="2" w:name="__DdeLink__30323_2465470116"/>
            <w:r w:rsidRPr="00760D39">
              <w:rPr>
                <w:rFonts w:ascii="Times New Roman" w:hAnsi="Times New Roman"/>
                <w:color w:val="00000A"/>
                <w:lang w:eastAsia="zh-CN"/>
              </w:rPr>
              <w:t xml:space="preserve">– </w:t>
            </w:r>
            <w:bookmarkEnd w:id="1"/>
            <w:bookmarkEnd w:id="2"/>
            <w:r w:rsidRPr="00760D39">
              <w:rPr>
                <w:rFonts w:ascii="Times New Roman" w:hAnsi="Times New Roman"/>
                <w:color w:val="00000A"/>
                <w:lang w:eastAsia="zh-CN"/>
              </w:rPr>
              <w:t>изрази основне потребе, осете и осећања једноставнијим језичким средствима</w:t>
            </w:r>
          </w:p>
          <w:p w:rsidR="00760D39" w:rsidRPr="00760D39" w:rsidRDefault="00760D39" w:rsidP="00760D39">
            <w:pPr>
              <w:spacing w:after="0" w:line="288" w:lineRule="auto"/>
              <w:rPr>
                <w:rFonts w:ascii="Times New Roman" w:hAnsi="Times New Roman"/>
                <w:color w:val="00000A"/>
                <w:lang w:eastAsia="zh-CN"/>
              </w:rPr>
            </w:pPr>
          </w:p>
        </w:tc>
        <w:tc>
          <w:tcPr>
            <w:tcW w:w="5032" w:type="dxa"/>
            <w:tcBorders>
              <w:top w:val="single" w:sz="12" w:space="0" w:color="000001"/>
              <w:left w:val="single" w:sz="12" w:space="0" w:color="000001"/>
              <w:bottom w:val="single" w:sz="12" w:space="0" w:color="000001"/>
            </w:tcBorders>
            <w:shd w:val="clear" w:color="auto" w:fill="auto"/>
            <w:tcMar>
              <w:left w:w="0" w:type="dxa"/>
            </w:tcMar>
          </w:tcPr>
          <w:p w:rsidR="00760D39" w:rsidRPr="00760D39" w:rsidRDefault="00760D39" w:rsidP="00760D39">
            <w:pPr>
              <w:spacing w:after="0" w:line="240" w:lineRule="auto"/>
              <w:jc w:val="both"/>
              <w:rPr>
                <w:rFonts w:ascii="Times New Roman" w:hAnsi="Times New Roman"/>
                <w:color w:val="00000A"/>
                <w:sz w:val="24"/>
                <w:szCs w:val="24"/>
                <w:lang w:eastAsia="zh-CN"/>
              </w:rPr>
            </w:pPr>
          </w:p>
          <w:p w:rsidR="00760D39" w:rsidRPr="00760D39" w:rsidRDefault="00760D39" w:rsidP="00760D39">
            <w:pPr>
              <w:spacing w:after="0" w:line="240" w:lineRule="auto"/>
              <w:rPr>
                <w:rFonts w:ascii="Times New Roman" w:hAnsi="Times New Roman"/>
                <w:color w:val="00000A"/>
                <w:lang w:eastAsia="zh-CN"/>
              </w:rPr>
            </w:pPr>
            <w:r w:rsidRPr="00760D39">
              <w:rPr>
                <w:rFonts w:ascii="Times New Roman" w:hAnsi="Times New Roman"/>
                <w:color w:val="00000A"/>
                <w:lang w:eastAsia="zh-CN"/>
              </w:rPr>
              <w:t>Презент глагола avoir, être, faire и глагола прве групе.</w:t>
            </w:r>
          </w:p>
          <w:p w:rsidR="00760D39" w:rsidRPr="00760D39" w:rsidRDefault="00760D39" w:rsidP="00760D39">
            <w:pPr>
              <w:spacing w:after="0" w:line="240" w:lineRule="auto"/>
              <w:rPr>
                <w:rFonts w:ascii="Times New Roman" w:hAnsi="Times New Roman"/>
                <w:color w:val="00000A"/>
                <w:lang w:val="fr-FR" w:eastAsia="zh-CN"/>
              </w:rPr>
            </w:pPr>
            <w:r w:rsidRPr="00760D39">
              <w:rPr>
                <w:rFonts w:ascii="Times New Roman" w:hAnsi="Times New Roman"/>
                <w:color w:val="00000A"/>
                <w:lang w:eastAsia="zh-CN"/>
              </w:rPr>
              <w:t>Присвојнипридеви</w:t>
            </w:r>
            <w:r w:rsidRPr="00760D39">
              <w:rPr>
                <w:rFonts w:ascii="Times New Roman" w:hAnsi="Times New Roman"/>
                <w:color w:val="00000A"/>
                <w:lang w:val="fr-FR" w:eastAsia="zh-CN"/>
              </w:rPr>
              <w:t xml:space="preserve"> (mon/ma, ton/ta, son/sa).</w:t>
            </w:r>
          </w:p>
          <w:p w:rsidR="00760D39" w:rsidRPr="00760D39" w:rsidRDefault="00760D39" w:rsidP="00760D39">
            <w:pPr>
              <w:spacing w:after="0" w:line="240" w:lineRule="auto"/>
              <w:rPr>
                <w:rFonts w:ascii="Times New Roman" w:hAnsi="Times New Roman"/>
                <w:color w:val="00000A"/>
                <w:lang w:val="fr-FR" w:eastAsia="zh-CN"/>
              </w:rPr>
            </w:pPr>
            <w:r w:rsidRPr="00760D39">
              <w:rPr>
                <w:rFonts w:ascii="Times New Roman" w:hAnsi="Times New Roman"/>
                <w:color w:val="00000A"/>
                <w:lang w:eastAsia="zh-CN"/>
              </w:rPr>
              <w:t>Најфреквентнијиописнипридеви</w:t>
            </w:r>
            <w:r w:rsidRPr="00760D39">
              <w:rPr>
                <w:rFonts w:ascii="Times New Roman" w:hAnsi="Times New Roman"/>
                <w:color w:val="00000A"/>
                <w:lang w:val="fr-FR" w:eastAsia="zh-CN"/>
              </w:rPr>
              <w:t>.</w:t>
            </w:r>
          </w:p>
          <w:p w:rsidR="00760D39" w:rsidRPr="00760D39" w:rsidRDefault="00760D39" w:rsidP="00760D39">
            <w:pPr>
              <w:spacing w:after="0" w:line="240" w:lineRule="auto"/>
              <w:rPr>
                <w:rFonts w:ascii="Times New Roman" w:hAnsi="Times New Roman"/>
                <w:color w:val="00000A"/>
                <w:lang w:val="fr-FR" w:eastAsia="zh-CN"/>
              </w:rPr>
            </w:pPr>
            <w:r w:rsidRPr="00760D39">
              <w:rPr>
                <w:rFonts w:ascii="Times New Roman" w:hAnsi="Times New Roman"/>
                <w:color w:val="00000A"/>
                <w:lang w:eastAsia="zh-CN"/>
              </w:rPr>
              <w:t>Множинаименицаипридева</w:t>
            </w:r>
            <w:r w:rsidRPr="00760D39">
              <w:rPr>
                <w:rFonts w:ascii="Times New Roman" w:hAnsi="Times New Roman"/>
                <w:color w:val="00000A"/>
                <w:lang w:val="fr-FR" w:eastAsia="zh-CN"/>
              </w:rPr>
              <w:t>.</w:t>
            </w:r>
          </w:p>
          <w:p w:rsidR="00760D39" w:rsidRPr="00760D39" w:rsidRDefault="00760D39" w:rsidP="00760D39">
            <w:pPr>
              <w:spacing w:after="0" w:line="240" w:lineRule="auto"/>
              <w:rPr>
                <w:rFonts w:ascii="Times New Roman" w:hAnsi="Times New Roman"/>
                <w:color w:val="00000A"/>
                <w:lang w:val="fr-FR" w:eastAsia="zh-CN"/>
              </w:rPr>
            </w:pPr>
            <w:r w:rsidRPr="00760D39">
              <w:rPr>
                <w:rFonts w:ascii="Times New Roman" w:hAnsi="Times New Roman"/>
                <w:color w:val="00000A"/>
                <w:lang w:eastAsia="zh-CN"/>
              </w:rPr>
              <w:t>Презентативи</w:t>
            </w:r>
            <w:r w:rsidRPr="00760D39">
              <w:rPr>
                <w:rFonts w:ascii="Times New Roman" w:hAnsi="Times New Roman"/>
                <w:color w:val="00000A"/>
                <w:lang w:val="fr-FR" w:eastAsia="zh-CN"/>
              </w:rPr>
              <w:t xml:space="preserve"> (c’est, ce sont, il y a).</w:t>
            </w:r>
          </w:p>
          <w:p w:rsidR="00760D39" w:rsidRPr="00760D39" w:rsidRDefault="00760D39" w:rsidP="00760D39">
            <w:pPr>
              <w:spacing w:after="0" w:line="240" w:lineRule="auto"/>
              <w:rPr>
                <w:rFonts w:ascii="Times New Roman" w:hAnsi="Times New Roman"/>
                <w:color w:val="00000A"/>
                <w:lang w:val="fr-FR" w:eastAsia="zh-CN"/>
              </w:rPr>
            </w:pPr>
            <w:r w:rsidRPr="00760D39">
              <w:rPr>
                <w:rFonts w:ascii="Times New Roman" w:hAnsi="Times New Roman"/>
                <w:color w:val="00000A"/>
                <w:lang w:val="fr-FR" w:eastAsia="zh-CN"/>
              </w:rPr>
              <w:t>(</w:t>
            </w:r>
            <w:r w:rsidRPr="00760D39">
              <w:rPr>
                <w:rFonts w:ascii="Times New Roman" w:hAnsi="Times New Roman"/>
                <w:color w:val="00000A"/>
                <w:lang w:eastAsia="zh-CN"/>
              </w:rPr>
              <w:t>Интер</w:t>
            </w:r>
            <w:r w:rsidRPr="00760D39">
              <w:rPr>
                <w:rFonts w:ascii="Times New Roman" w:hAnsi="Times New Roman"/>
                <w:color w:val="00000A"/>
                <w:lang w:val="fr-FR" w:eastAsia="zh-CN"/>
              </w:rPr>
              <w:t>)</w:t>
            </w:r>
            <w:r w:rsidRPr="00760D39">
              <w:rPr>
                <w:rFonts w:ascii="Times New Roman" w:hAnsi="Times New Roman"/>
                <w:color w:val="00000A"/>
                <w:lang w:eastAsia="zh-CN"/>
              </w:rPr>
              <w:t>културнисадржаји</w:t>
            </w:r>
            <w:r w:rsidRPr="00760D39">
              <w:rPr>
                <w:rFonts w:ascii="Times New Roman" w:hAnsi="Times New Roman"/>
                <w:color w:val="00000A"/>
                <w:lang w:val="fr-FR" w:eastAsia="zh-CN"/>
              </w:rPr>
              <w:t>:</w:t>
            </w:r>
          </w:p>
          <w:p w:rsidR="00760D39" w:rsidRPr="00760D39" w:rsidRDefault="00760D39" w:rsidP="00760D39">
            <w:pPr>
              <w:spacing w:after="0" w:line="240" w:lineRule="auto"/>
              <w:rPr>
                <w:rFonts w:ascii="Times New Roman" w:hAnsi="Times New Roman"/>
                <w:color w:val="00000A"/>
                <w:sz w:val="24"/>
                <w:szCs w:val="24"/>
                <w:lang w:val="fr-FR" w:eastAsia="zh-CN"/>
              </w:rPr>
            </w:pPr>
            <w:r w:rsidRPr="00760D39">
              <w:rPr>
                <w:rFonts w:ascii="Times New Roman" w:hAnsi="Times New Roman"/>
                <w:color w:val="000000"/>
                <w:lang w:eastAsia="en-GB"/>
              </w:rPr>
              <w:t>Препознатљиваобележјаземаљафранцускогговорногподручја</w:t>
            </w:r>
            <w:r w:rsidRPr="00760D39">
              <w:rPr>
                <w:rFonts w:ascii="Times New Roman" w:hAnsi="Times New Roman"/>
                <w:color w:val="000000"/>
                <w:lang w:val="fr-FR" w:eastAsia="en-GB"/>
              </w:rPr>
              <w:t>.</w:t>
            </w:r>
          </w:p>
        </w:tc>
        <w:tc>
          <w:tcPr>
            <w:tcW w:w="663" w:type="dxa"/>
            <w:tcBorders>
              <w:top w:val="single" w:sz="12" w:space="0" w:color="000001"/>
              <w:left w:val="single" w:sz="12" w:space="0" w:color="000001"/>
              <w:bottom w:val="single" w:sz="12" w:space="0" w:color="000001"/>
            </w:tcBorders>
            <w:shd w:val="clear" w:color="auto" w:fill="auto"/>
            <w:tcMar>
              <w:left w:w="0" w:type="dxa"/>
            </w:tcMar>
          </w:tcPr>
          <w:p w:rsidR="00760D39" w:rsidRPr="00760D39" w:rsidRDefault="00760D39" w:rsidP="00760D39">
            <w:pPr>
              <w:spacing w:after="0" w:line="240" w:lineRule="auto"/>
              <w:jc w:val="center"/>
              <w:rPr>
                <w:rFonts w:cs="Calibri"/>
                <w:color w:val="00000A"/>
                <w:lang w:eastAsia="zh-CN"/>
              </w:rPr>
            </w:pPr>
            <w:r w:rsidRPr="00760D39">
              <w:rPr>
                <w:rFonts w:ascii="Times New Roman" w:hAnsi="Times New Roman"/>
                <w:b/>
                <w:color w:val="00000A"/>
                <w:lang w:eastAsia="zh-CN"/>
              </w:rPr>
              <w:t>13</w:t>
            </w:r>
          </w:p>
        </w:tc>
        <w:tc>
          <w:tcPr>
            <w:tcW w:w="663" w:type="dxa"/>
            <w:tcBorders>
              <w:top w:val="single" w:sz="12" w:space="0" w:color="000001"/>
              <w:left w:val="single" w:sz="12" w:space="0" w:color="000001"/>
              <w:bottom w:val="single" w:sz="12" w:space="0" w:color="000001"/>
            </w:tcBorders>
            <w:shd w:val="clear" w:color="auto" w:fill="auto"/>
            <w:tcMar>
              <w:left w:w="0" w:type="dxa"/>
            </w:tcMar>
          </w:tcPr>
          <w:p w:rsidR="00760D39" w:rsidRPr="00760D39" w:rsidRDefault="00760D39" w:rsidP="00760D39">
            <w:pPr>
              <w:spacing w:after="0" w:line="240" w:lineRule="auto"/>
              <w:jc w:val="center"/>
              <w:rPr>
                <w:rFonts w:cs="Calibri"/>
                <w:color w:val="00000A"/>
                <w:lang w:eastAsia="zh-CN"/>
              </w:rPr>
            </w:pPr>
            <w:r w:rsidRPr="00760D39">
              <w:rPr>
                <w:rFonts w:ascii="Times New Roman" w:hAnsi="Times New Roman"/>
                <w:b/>
                <w:color w:val="00000A"/>
                <w:lang w:eastAsia="zh-CN"/>
              </w:rPr>
              <w:t>6</w:t>
            </w:r>
          </w:p>
        </w:tc>
        <w:tc>
          <w:tcPr>
            <w:tcW w:w="690" w:type="dxa"/>
            <w:tcBorders>
              <w:top w:val="single" w:sz="12" w:space="0" w:color="000001"/>
              <w:left w:val="single" w:sz="12" w:space="0" w:color="000001"/>
              <w:bottom w:val="single" w:sz="4" w:space="0" w:color="000001"/>
              <w:right w:val="single" w:sz="12" w:space="0" w:color="000001"/>
            </w:tcBorders>
            <w:shd w:val="clear" w:color="auto" w:fill="auto"/>
            <w:tcMar>
              <w:left w:w="0" w:type="dxa"/>
            </w:tcMar>
          </w:tcPr>
          <w:p w:rsidR="00760D39" w:rsidRPr="00760D39" w:rsidRDefault="00760D39" w:rsidP="00760D39">
            <w:pPr>
              <w:shd w:val="clear" w:color="auto" w:fill="FFFF00"/>
              <w:spacing w:after="0" w:line="240" w:lineRule="auto"/>
              <w:jc w:val="center"/>
              <w:rPr>
                <w:rFonts w:cs="Calibri"/>
                <w:color w:val="00000A"/>
                <w:lang w:eastAsia="zh-CN"/>
              </w:rPr>
            </w:pPr>
            <w:r w:rsidRPr="00760D39">
              <w:rPr>
                <w:rFonts w:ascii="Times New Roman" w:hAnsi="Times New Roman"/>
                <w:b/>
                <w:color w:val="00000A"/>
                <w:lang w:eastAsia="zh-CN"/>
              </w:rPr>
              <w:t>7</w:t>
            </w:r>
          </w:p>
        </w:tc>
      </w:tr>
      <w:tr w:rsidR="00E810E3" w:rsidTr="00760D39">
        <w:trPr>
          <w:cantSplit/>
          <w:trHeight w:val="460"/>
        </w:trPr>
        <w:tc>
          <w:tcPr>
            <w:tcW w:w="2047" w:type="dxa"/>
            <w:tcBorders>
              <w:top w:val="single" w:sz="12" w:space="0" w:color="000001"/>
              <w:left w:val="single" w:sz="12" w:space="0" w:color="000001"/>
              <w:bottom w:val="single" w:sz="4" w:space="0" w:color="000001"/>
            </w:tcBorders>
            <w:shd w:val="clear" w:color="auto" w:fill="E7E6E6"/>
            <w:tcMar>
              <w:left w:w="0"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 xml:space="preserve">Корелација са другим предм. </w:t>
            </w:r>
          </w:p>
        </w:tc>
        <w:tc>
          <w:tcPr>
            <w:tcW w:w="12080" w:type="dxa"/>
            <w:gridSpan w:val="5"/>
            <w:tcBorders>
              <w:top w:val="single" w:sz="12" w:space="0" w:color="000001"/>
              <w:left w:val="single" w:sz="12" w:space="0" w:color="000001"/>
              <w:bottom w:val="single" w:sz="4" w:space="0" w:color="000001"/>
              <w:right w:val="single" w:sz="12" w:space="0" w:color="000001"/>
            </w:tcBorders>
            <w:shd w:val="clear" w:color="auto" w:fill="auto"/>
            <w:tcMar>
              <w:left w:w="0" w:type="dxa"/>
            </w:tcMar>
            <w:vAlign w:val="center"/>
          </w:tcPr>
          <w:p w:rsidR="00760D39" w:rsidRPr="00760D39" w:rsidRDefault="00760D39" w:rsidP="00760D39">
            <w:pPr>
              <w:spacing w:after="240" w:line="240" w:lineRule="auto"/>
              <w:rPr>
                <w:rFonts w:ascii="Times New Roman" w:hAnsi="Times New Roman"/>
                <w:color w:val="00000A"/>
                <w:sz w:val="24"/>
                <w:szCs w:val="24"/>
                <w:lang w:eastAsia="zh-CN"/>
              </w:rPr>
            </w:pPr>
            <w:r w:rsidRPr="00760D39">
              <w:rPr>
                <w:rFonts w:ascii="Times New Roman" w:hAnsi="Times New Roman"/>
                <w:color w:val="000000"/>
                <w:sz w:val="24"/>
                <w:szCs w:val="20"/>
                <w:lang w:eastAsia="zh-CN"/>
              </w:rPr>
              <w:t>Српски језик, музичка култура, ликовна култура, природа и друштво, грађанско васпитање, математика</w:t>
            </w:r>
          </w:p>
        </w:tc>
      </w:tr>
      <w:tr w:rsidR="00E810E3" w:rsidTr="00760D39">
        <w:trPr>
          <w:cantSplit/>
          <w:trHeight w:val="460"/>
        </w:trPr>
        <w:tc>
          <w:tcPr>
            <w:tcW w:w="2047" w:type="dxa"/>
            <w:tcBorders>
              <w:top w:val="single" w:sz="4" w:space="0" w:color="000001"/>
              <w:left w:val="single" w:sz="12" w:space="0" w:color="000001"/>
              <w:bottom w:val="single" w:sz="4" w:space="0" w:color="000001"/>
            </w:tcBorders>
            <w:shd w:val="clear" w:color="auto" w:fill="E7E6E6"/>
            <w:tcMar>
              <w:left w:w="0"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Стандради постигнућа</w:t>
            </w:r>
          </w:p>
        </w:tc>
        <w:tc>
          <w:tcPr>
            <w:tcW w:w="12080" w:type="dxa"/>
            <w:gridSpan w:val="5"/>
            <w:tcBorders>
              <w:top w:val="single" w:sz="4" w:space="0" w:color="000001"/>
              <w:left w:val="single" w:sz="12" w:space="0" w:color="000001"/>
              <w:bottom w:val="single" w:sz="4" w:space="0" w:color="000001"/>
              <w:right w:val="single" w:sz="12" w:space="0" w:color="000001"/>
            </w:tcBorders>
            <w:shd w:val="clear" w:color="auto" w:fill="auto"/>
            <w:tcMar>
              <w:left w:w="0" w:type="dxa"/>
            </w:tcMar>
            <w:vAlign w:val="center"/>
          </w:tcPr>
          <w:p w:rsidR="00760D39" w:rsidRPr="00760D39" w:rsidRDefault="00760D39" w:rsidP="00760D39">
            <w:pPr>
              <w:spacing w:after="0" w:line="240" w:lineRule="auto"/>
              <w:jc w:val="center"/>
              <w:rPr>
                <w:rFonts w:ascii="Times New Roman" w:hAnsi="Times New Roman"/>
                <w:color w:val="00000A"/>
                <w:sz w:val="24"/>
                <w:szCs w:val="24"/>
                <w:lang w:eastAsia="zh-CN"/>
              </w:rPr>
            </w:pPr>
            <w:r w:rsidRPr="00760D39">
              <w:rPr>
                <w:rFonts w:ascii="Times New Roman" w:hAnsi="Times New Roman"/>
                <w:color w:val="00000A"/>
                <w:lang w:eastAsia="zh-CN"/>
              </w:rPr>
              <w:t>1.1.1.  1.1.2.  1.1.3.  1.1.4.  1.1.5. 1.1.6. 1.1.8. 1.1.9.  1.1.10.  1.1.11. 1.1.12.  1.1.13. 1.1.14. 1.1.15. 1.1.17. 1.1.18. 1.1.19. 1.1.20. 1.1.21. 1.1.22. 1.1.23. 1.2.1.  1.2.2.  1.2.3.  1.2.4.  1.3.1. 1.3.2. 1.3.3. 1.3.5. 2.1.1. 2.1.2. 2.1.3. 2.1.4.  2.1.6.  2.1.8. 2.1.9. 2.1.12. 2.1.14. 2.1.17. 2.1.25. 2.1.26. 2.2.1. 2.2.2. 2.2.23. 2.3.1. 2.3.2.</w:t>
            </w:r>
          </w:p>
        </w:tc>
      </w:tr>
      <w:tr w:rsidR="00E810E3" w:rsidTr="00760D39">
        <w:trPr>
          <w:cantSplit/>
          <w:trHeight w:val="460"/>
        </w:trPr>
        <w:tc>
          <w:tcPr>
            <w:tcW w:w="2047" w:type="dxa"/>
            <w:tcBorders>
              <w:top w:val="single" w:sz="4" w:space="0" w:color="000001"/>
              <w:left w:val="single" w:sz="12" w:space="0" w:color="000001"/>
              <w:bottom w:val="single" w:sz="12" w:space="0" w:color="000001"/>
            </w:tcBorders>
            <w:shd w:val="clear" w:color="auto" w:fill="E7E6E6"/>
            <w:tcMar>
              <w:left w:w="0"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Начин провере постигнућа</w:t>
            </w:r>
          </w:p>
        </w:tc>
        <w:tc>
          <w:tcPr>
            <w:tcW w:w="12080" w:type="dxa"/>
            <w:gridSpan w:val="5"/>
            <w:tcBorders>
              <w:top w:val="single" w:sz="4" w:space="0" w:color="000001"/>
              <w:left w:val="single" w:sz="12" w:space="0" w:color="000001"/>
              <w:bottom w:val="single" w:sz="12" w:space="0" w:color="000001"/>
              <w:right w:val="single" w:sz="12" w:space="0" w:color="000001"/>
            </w:tcBorders>
            <w:shd w:val="clear" w:color="auto" w:fill="auto"/>
            <w:tcMar>
              <w:left w:w="0" w:type="dxa"/>
            </w:tcMar>
            <w:vAlign w:val="center"/>
          </w:tcPr>
          <w:p w:rsidR="00760D39" w:rsidRPr="00760D39" w:rsidRDefault="00760D39" w:rsidP="00760D39">
            <w:pPr>
              <w:spacing w:after="0" w:line="240" w:lineRule="auto"/>
              <w:rPr>
                <w:rFonts w:cs="Calibri"/>
                <w:color w:val="00000A"/>
                <w:lang w:eastAsia="zh-CN"/>
              </w:rPr>
            </w:pPr>
            <w:r w:rsidRPr="00760D39">
              <w:rPr>
                <w:rFonts w:ascii="Times New Roman" w:hAnsi="Times New Roman"/>
                <w:color w:val="00000A"/>
                <w:lang w:eastAsia="zh-CN"/>
              </w:rPr>
              <w:t>Посматрање и праћење, усмена провера кроз играње улога у паровима, симулације у паровима и групама, задаци у радној свесци, тестови слушања,читања, говора и писања,  различите технике формативног и сумативног оцењивања, пројекти.</w:t>
            </w:r>
          </w:p>
        </w:tc>
      </w:tr>
    </w:tbl>
    <w:p w:rsidR="00760D39" w:rsidRPr="00760D39" w:rsidRDefault="00760D39" w:rsidP="00760D39">
      <w:pPr>
        <w:spacing w:after="0" w:line="240" w:lineRule="auto"/>
        <w:rPr>
          <w:rFonts w:ascii="Times New Roman" w:hAnsi="Times New Roman"/>
          <w:color w:val="00000A"/>
          <w:lang w:eastAsia="zh-CN"/>
        </w:rPr>
      </w:pPr>
    </w:p>
    <w:tbl>
      <w:tblPr>
        <w:tblW w:w="14128" w:type="dxa"/>
        <w:tblInd w:w="-332" w:type="dxa"/>
        <w:tblBorders>
          <w:top w:val="single" w:sz="12" w:space="0" w:color="000001"/>
          <w:left w:val="single" w:sz="12" w:space="0" w:color="000001"/>
          <w:bottom w:val="single" w:sz="12" w:space="0" w:color="000001"/>
          <w:insideH w:val="single" w:sz="12" w:space="0" w:color="000001"/>
        </w:tblBorders>
        <w:tblCellMar>
          <w:left w:w="0" w:type="dxa"/>
        </w:tblCellMar>
        <w:tblLook w:val="04A0"/>
      </w:tblPr>
      <w:tblGrid>
        <w:gridCol w:w="2213"/>
        <w:gridCol w:w="4304"/>
        <w:gridCol w:w="5924"/>
        <w:gridCol w:w="575"/>
        <w:gridCol w:w="546"/>
        <w:gridCol w:w="566"/>
      </w:tblGrid>
      <w:tr w:rsidR="00E810E3" w:rsidTr="00760D39">
        <w:trPr>
          <w:cantSplit/>
          <w:trHeight w:val="1134"/>
        </w:trPr>
        <w:tc>
          <w:tcPr>
            <w:tcW w:w="2047" w:type="dxa"/>
            <w:tcBorders>
              <w:top w:val="single" w:sz="12" w:space="0" w:color="000001"/>
              <w:left w:val="single" w:sz="12" w:space="0" w:color="000001"/>
              <w:bottom w:val="single" w:sz="12" w:space="0" w:color="000001"/>
            </w:tcBorders>
            <w:shd w:val="clear" w:color="auto" w:fill="E7E6E6"/>
            <w:tcMar>
              <w:left w:w="0" w:type="dxa"/>
            </w:tcMar>
          </w:tcPr>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b/>
                <w:color w:val="00000A"/>
                <w:lang w:eastAsia="zh-CN"/>
              </w:rPr>
              <w:lastRenderedPageBreak/>
              <w:t>2. L‘art</w:t>
            </w:r>
          </w:p>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color w:val="00000A"/>
                <w:lang w:eastAsia="zh-CN"/>
              </w:rPr>
              <w:t>Изражавање интересовања и допадања/недопаданја</w:t>
            </w:r>
          </w:p>
        </w:tc>
        <w:tc>
          <w:tcPr>
            <w:tcW w:w="5032" w:type="dxa"/>
            <w:tcBorders>
              <w:top w:val="single" w:sz="12" w:space="0" w:color="000001"/>
              <w:left w:val="single" w:sz="12" w:space="0" w:color="000001"/>
              <w:bottom w:val="single" w:sz="12" w:space="0" w:color="000001"/>
            </w:tcBorders>
            <w:shd w:val="clear" w:color="auto" w:fill="FFFFFF"/>
            <w:tcMar>
              <w:left w:w="0" w:type="dxa"/>
            </w:tcMar>
          </w:tcPr>
          <w:p w:rsidR="00760D39" w:rsidRPr="00760D39" w:rsidRDefault="00760D39" w:rsidP="00760D39">
            <w:pPr>
              <w:spacing w:after="0" w:line="240" w:lineRule="auto"/>
              <w:jc w:val="both"/>
              <w:rPr>
                <w:rFonts w:ascii="Times New Roman" w:hAnsi="Times New Roman"/>
                <w:color w:val="00000A"/>
                <w:lang w:eastAsia="zh-CN"/>
              </w:rPr>
            </w:pPr>
          </w:p>
          <w:p w:rsidR="00760D39" w:rsidRPr="00760D39" w:rsidRDefault="00760D39" w:rsidP="00760D39">
            <w:pPr>
              <w:spacing w:after="140" w:line="288" w:lineRule="auto"/>
              <w:jc w:val="both"/>
              <w:rPr>
                <w:rFonts w:ascii="Times New Roman" w:hAnsi="Times New Roman"/>
                <w:color w:val="00000A"/>
                <w:lang w:eastAsia="zh-CN"/>
              </w:rPr>
            </w:pPr>
            <w:r w:rsidRPr="00760D39">
              <w:rPr>
                <w:rFonts w:ascii="Times New Roman" w:hAnsi="Times New Roman"/>
                <w:color w:val="00000A"/>
                <w:lang w:eastAsia="zh-CN"/>
              </w:rPr>
              <w:t>– разуме једноставније исказе за изражавање интересовања, допадања/недопадања и реагује на њих;</w:t>
            </w:r>
          </w:p>
          <w:p w:rsidR="00760D39" w:rsidRPr="00760D39" w:rsidRDefault="00760D39" w:rsidP="00760D39">
            <w:pPr>
              <w:spacing w:after="140" w:line="288" w:lineRule="auto"/>
              <w:jc w:val="both"/>
              <w:rPr>
                <w:rFonts w:ascii="Times New Roman" w:hAnsi="Times New Roman"/>
                <w:color w:val="00000A"/>
                <w:lang w:eastAsia="zh-CN"/>
              </w:rPr>
            </w:pPr>
            <w:r w:rsidRPr="00760D39">
              <w:rPr>
                <w:rFonts w:ascii="Times New Roman" w:hAnsi="Times New Roman"/>
                <w:color w:val="00000A"/>
                <w:lang w:eastAsia="zh-CN"/>
              </w:rPr>
              <w:t>– изражава допадање/недопадање уз најједноставније образложење;</w:t>
            </w:r>
          </w:p>
          <w:p w:rsidR="00760D39" w:rsidRPr="00760D39" w:rsidRDefault="00760D39" w:rsidP="00760D39">
            <w:pPr>
              <w:spacing w:after="140" w:line="288" w:lineRule="auto"/>
              <w:jc w:val="both"/>
              <w:rPr>
                <w:rFonts w:ascii="Times New Roman" w:hAnsi="Times New Roman"/>
                <w:color w:val="00000A"/>
                <w:lang w:eastAsia="zh-CN"/>
              </w:rPr>
            </w:pPr>
            <w:r w:rsidRPr="00760D39">
              <w:rPr>
                <w:rFonts w:ascii="Times New Roman" w:hAnsi="Times New Roman"/>
                <w:color w:val="00000A"/>
                <w:lang w:eastAsia="zh-CN"/>
              </w:rPr>
              <w:t>– тражи најједноставније образложење допадања/недопадања;</w:t>
            </w:r>
          </w:p>
          <w:p w:rsidR="00760D39" w:rsidRPr="00760D39" w:rsidRDefault="00760D39" w:rsidP="00760D39">
            <w:pPr>
              <w:spacing w:after="140" w:line="288" w:lineRule="auto"/>
              <w:jc w:val="both"/>
              <w:rPr>
                <w:rFonts w:ascii="Times New Roman" w:hAnsi="Times New Roman"/>
                <w:color w:val="00000A"/>
                <w:lang w:eastAsia="zh-CN"/>
              </w:rPr>
            </w:pPr>
            <w:r w:rsidRPr="00760D39">
              <w:rPr>
                <w:rFonts w:ascii="Times New Roman" w:hAnsi="Times New Roman"/>
                <w:color w:val="00000A"/>
                <w:lang w:eastAsia="zh-CN"/>
              </w:rPr>
              <w:t>– учествује у предлагању садржаја и начина рада.</w:t>
            </w:r>
          </w:p>
        </w:tc>
        <w:tc>
          <w:tcPr>
            <w:tcW w:w="5032" w:type="dxa"/>
            <w:tcBorders>
              <w:top w:val="single" w:sz="12" w:space="0" w:color="000001"/>
              <w:left w:val="single" w:sz="12" w:space="0" w:color="000001"/>
              <w:bottom w:val="single" w:sz="12" w:space="0" w:color="000001"/>
            </w:tcBorders>
            <w:shd w:val="clear" w:color="auto" w:fill="FFFFFF"/>
            <w:tcMar>
              <w:left w:w="0" w:type="dxa"/>
            </w:tcMar>
          </w:tcPr>
          <w:p w:rsidR="00760D39" w:rsidRPr="00760D39" w:rsidRDefault="00760D39" w:rsidP="00760D39">
            <w:pPr>
              <w:spacing w:after="140" w:line="240" w:lineRule="auto"/>
              <w:jc w:val="both"/>
              <w:rPr>
                <w:rFonts w:ascii="Times New Roman" w:hAnsi="Times New Roman"/>
                <w:color w:val="00000A"/>
                <w:sz w:val="24"/>
                <w:szCs w:val="24"/>
                <w:lang w:eastAsia="zh-CN"/>
              </w:rPr>
            </w:pPr>
          </w:p>
          <w:p w:rsidR="00760D39" w:rsidRPr="00760D39" w:rsidRDefault="00760D39" w:rsidP="00760D39">
            <w:pPr>
              <w:spacing w:after="140" w:line="240" w:lineRule="auto"/>
              <w:jc w:val="both"/>
              <w:rPr>
                <w:rFonts w:ascii="Times New Roman" w:hAnsi="Times New Roman"/>
                <w:color w:val="00000A"/>
                <w:sz w:val="24"/>
                <w:szCs w:val="24"/>
                <w:lang w:eastAsia="zh-CN"/>
              </w:rPr>
            </w:pPr>
            <w:r w:rsidRPr="00760D39">
              <w:rPr>
                <w:rFonts w:ascii="Times New Roman" w:hAnsi="Times New Roman"/>
                <w:color w:val="00000A"/>
                <w:lang w:eastAsia="zh-CN"/>
              </w:rPr>
              <w:t>Презент фреквентних глагола. Показни детерминативи (ce, cet, cette, ces). Конструкција са инфинитивом (j’aime dessiner). Негација (ne/n’... pas). Упитна реченица: qu’est-ce que, quel; Узвична реченица: quel, quelle; Везници: et, mais</w:t>
            </w:r>
          </w:p>
          <w:p w:rsidR="00760D39" w:rsidRPr="00760D39" w:rsidRDefault="00760D39" w:rsidP="00760D39">
            <w:pPr>
              <w:spacing w:after="140" w:line="288" w:lineRule="auto"/>
              <w:jc w:val="both"/>
              <w:rPr>
                <w:rFonts w:ascii="Times New Roman" w:hAnsi="Times New Roman"/>
                <w:color w:val="00000A"/>
                <w:sz w:val="24"/>
                <w:szCs w:val="24"/>
                <w:lang w:eastAsia="zh-CN"/>
              </w:rPr>
            </w:pPr>
            <w:r w:rsidRPr="00760D39">
              <w:rPr>
                <w:rFonts w:ascii="Times New Roman" w:hAnsi="Times New Roman"/>
                <w:color w:val="00000A"/>
                <w:lang w:eastAsia="zh-CN"/>
              </w:rPr>
              <w:t>(Интер)културни садржаји: Интересовања, хобији. Ликовна уметност; позориште</w:t>
            </w:r>
          </w:p>
        </w:tc>
        <w:tc>
          <w:tcPr>
            <w:tcW w:w="663" w:type="dxa"/>
            <w:tcBorders>
              <w:top w:val="single" w:sz="12" w:space="0" w:color="000001"/>
              <w:left w:val="single" w:sz="12" w:space="0" w:color="000001"/>
              <w:bottom w:val="single" w:sz="12" w:space="0" w:color="000001"/>
            </w:tcBorders>
            <w:shd w:val="clear" w:color="auto" w:fill="FFFFFF"/>
            <w:tcMar>
              <w:left w:w="0" w:type="dxa"/>
            </w:tcMar>
          </w:tcPr>
          <w:p w:rsidR="00760D39" w:rsidRPr="00760D39" w:rsidRDefault="00760D39" w:rsidP="00760D39">
            <w:pPr>
              <w:spacing w:after="0" w:line="240" w:lineRule="auto"/>
              <w:jc w:val="center"/>
              <w:rPr>
                <w:rFonts w:cs="Calibri"/>
                <w:color w:val="00000A"/>
                <w:lang w:eastAsia="zh-CN"/>
              </w:rPr>
            </w:pPr>
            <w:r w:rsidRPr="00760D39">
              <w:rPr>
                <w:rFonts w:ascii="Times New Roman" w:hAnsi="Times New Roman"/>
                <w:b/>
                <w:color w:val="00000A"/>
                <w:lang w:eastAsia="zh-CN"/>
              </w:rPr>
              <w:t>9</w:t>
            </w:r>
          </w:p>
        </w:tc>
        <w:tc>
          <w:tcPr>
            <w:tcW w:w="663" w:type="dxa"/>
            <w:tcBorders>
              <w:top w:val="single" w:sz="12" w:space="0" w:color="000001"/>
              <w:left w:val="single" w:sz="12" w:space="0" w:color="000001"/>
              <w:bottom w:val="single" w:sz="12" w:space="0" w:color="000001"/>
            </w:tcBorders>
            <w:shd w:val="clear" w:color="auto" w:fill="FFFFFF"/>
            <w:tcMar>
              <w:left w:w="0" w:type="dxa"/>
            </w:tcMar>
          </w:tcPr>
          <w:p w:rsidR="00760D39" w:rsidRPr="00760D39" w:rsidRDefault="00760D39" w:rsidP="00760D39">
            <w:pPr>
              <w:spacing w:after="0" w:line="240" w:lineRule="auto"/>
              <w:jc w:val="center"/>
              <w:rPr>
                <w:rFonts w:cs="Calibri"/>
                <w:color w:val="00000A"/>
                <w:lang w:eastAsia="zh-CN"/>
              </w:rPr>
            </w:pPr>
            <w:r w:rsidRPr="00760D39">
              <w:rPr>
                <w:rFonts w:ascii="Times New Roman" w:hAnsi="Times New Roman"/>
                <w:b/>
                <w:color w:val="00000A"/>
                <w:lang w:eastAsia="zh-CN"/>
              </w:rPr>
              <w:t>3</w:t>
            </w:r>
          </w:p>
        </w:tc>
        <w:tc>
          <w:tcPr>
            <w:tcW w:w="690" w:type="dxa"/>
            <w:tcBorders>
              <w:top w:val="single" w:sz="12" w:space="0" w:color="000001"/>
              <w:left w:val="single" w:sz="12" w:space="0" w:color="000001"/>
              <w:bottom w:val="single" w:sz="12" w:space="0" w:color="000001"/>
              <w:right w:val="single" w:sz="12" w:space="0" w:color="000001"/>
            </w:tcBorders>
            <w:shd w:val="clear" w:color="auto" w:fill="FFFFFF"/>
            <w:tcMar>
              <w:left w:w="0" w:type="dxa"/>
            </w:tcMar>
          </w:tcPr>
          <w:p w:rsidR="00760D39" w:rsidRPr="00760D39" w:rsidRDefault="00760D39" w:rsidP="00760D39">
            <w:pPr>
              <w:spacing w:after="0" w:line="240" w:lineRule="auto"/>
              <w:jc w:val="center"/>
              <w:rPr>
                <w:rFonts w:cs="Calibri"/>
                <w:color w:val="00000A"/>
                <w:lang w:eastAsia="zh-CN"/>
              </w:rPr>
            </w:pPr>
            <w:r w:rsidRPr="00760D39">
              <w:rPr>
                <w:rFonts w:ascii="Times New Roman" w:hAnsi="Times New Roman"/>
                <w:b/>
                <w:color w:val="00000A"/>
                <w:lang w:eastAsia="zh-CN"/>
              </w:rPr>
              <w:t>6</w:t>
            </w:r>
          </w:p>
        </w:tc>
      </w:tr>
      <w:tr w:rsidR="00E810E3" w:rsidTr="00760D39">
        <w:trPr>
          <w:cantSplit/>
          <w:trHeight w:val="454"/>
        </w:trPr>
        <w:tc>
          <w:tcPr>
            <w:tcW w:w="2047" w:type="dxa"/>
            <w:tcBorders>
              <w:top w:val="single" w:sz="12" w:space="0" w:color="000001"/>
              <w:left w:val="single" w:sz="12" w:space="0" w:color="000001"/>
              <w:bottom w:val="single" w:sz="4" w:space="0" w:color="000001"/>
            </w:tcBorders>
            <w:shd w:val="clear" w:color="auto" w:fill="E7E6E6"/>
            <w:tcMar>
              <w:left w:w="0"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 xml:space="preserve">Корелација са другим предм. </w:t>
            </w:r>
          </w:p>
        </w:tc>
        <w:tc>
          <w:tcPr>
            <w:tcW w:w="12080" w:type="dxa"/>
            <w:gridSpan w:val="5"/>
            <w:tcBorders>
              <w:top w:val="single" w:sz="12" w:space="0" w:color="000001"/>
              <w:left w:val="single" w:sz="12" w:space="0" w:color="000001"/>
              <w:bottom w:val="single" w:sz="4" w:space="0" w:color="000001"/>
              <w:right w:val="single" w:sz="12" w:space="0" w:color="000001"/>
            </w:tcBorders>
            <w:shd w:val="clear" w:color="auto" w:fill="FFFFFF"/>
            <w:tcMar>
              <w:left w:w="0" w:type="dxa"/>
            </w:tcMar>
            <w:vAlign w:val="center"/>
          </w:tcPr>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color w:val="00000A"/>
                <w:lang w:eastAsia="zh-CN"/>
              </w:rPr>
              <w:t>Српски језик, музичка култура, ликовна култура, природа и друштво, грађанско васпитање</w:t>
            </w:r>
          </w:p>
        </w:tc>
      </w:tr>
      <w:tr w:rsidR="00E810E3" w:rsidTr="00760D39">
        <w:trPr>
          <w:cantSplit/>
          <w:trHeight w:val="454"/>
        </w:trPr>
        <w:tc>
          <w:tcPr>
            <w:tcW w:w="2047" w:type="dxa"/>
            <w:tcBorders>
              <w:top w:val="single" w:sz="4" w:space="0" w:color="000001"/>
              <w:left w:val="single" w:sz="12" w:space="0" w:color="000001"/>
              <w:bottom w:val="single" w:sz="4" w:space="0" w:color="000001"/>
            </w:tcBorders>
            <w:shd w:val="clear" w:color="auto" w:fill="E7E6E6"/>
            <w:tcMar>
              <w:left w:w="0"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Стандради постигнућа</w:t>
            </w:r>
          </w:p>
        </w:tc>
        <w:tc>
          <w:tcPr>
            <w:tcW w:w="12080" w:type="dxa"/>
            <w:gridSpan w:val="5"/>
            <w:tcBorders>
              <w:top w:val="single" w:sz="4" w:space="0" w:color="000001"/>
              <w:left w:val="single" w:sz="12" w:space="0" w:color="000001"/>
              <w:bottom w:val="single" w:sz="4" w:space="0" w:color="000001"/>
              <w:right w:val="single" w:sz="12" w:space="0" w:color="000001"/>
            </w:tcBorders>
            <w:shd w:val="clear" w:color="auto" w:fill="FFFFFF"/>
            <w:tcMar>
              <w:left w:w="0" w:type="dxa"/>
            </w:tcMar>
            <w:vAlign w:val="center"/>
          </w:tcPr>
          <w:p w:rsidR="00760D39" w:rsidRPr="00760D39" w:rsidRDefault="00760D39" w:rsidP="00760D39">
            <w:pPr>
              <w:spacing w:after="0" w:line="240" w:lineRule="auto"/>
              <w:jc w:val="center"/>
              <w:rPr>
                <w:rFonts w:ascii="Times New Roman" w:hAnsi="Times New Roman"/>
                <w:color w:val="00000A"/>
                <w:sz w:val="24"/>
                <w:szCs w:val="24"/>
                <w:lang w:eastAsia="zh-CN"/>
              </w:rPr>
            </w:pPr>
            <w:r w:rsidRPr="00760D39">
              <w:rPr>
                <w:rFonts w:ascii="Times New Roman" w:hAnsi="Times New Roman"/>
                <w:color w:val="00000A"/>
                <w:lang w:eastAsia="zh-CN"/>
              </w:rPr>
              <w:t>1.1.1.  1.1.2.  1.1.3.  1.1.4.  1.1.5. 1.1.6. 1.1.8. 1.1.9.  1.1.10.  1.1.11. 1.1.12.  1.1.13. 1.1.14. 1.1.15. 1.1.17. 1.1.18. 1.1.19. 1.1.20. 1.1.21. 1.1.22. 1.1.23. 1.2.1.  1.2.2.  1.2.3.  1.2.4.  1.3.1. 1.3.2. 1.3.3. 1.3.5. 2.1.1. 2.1.2. 2.1.3. 2.1.4.  2.1.6.  2.1.8. 2.1.9. 2.1.12. 2.1.14. 2.1.17. 2.1.25. 2.1.26. 2.2.1. 2.2.2. 2.2.23. 2.3.1. 2.3.2.</w:t>
            </w:r>
          </w:p>
        </w:tc>
      </w:tr>
      <w:tr w:rsidR="00E810E3" w:rsidTr="00760D39">
        <w:trPr>
          <w:cantSplit/>
          <w:trHeight w:val="454"/>
        </w:trPr>
        <w:tc>
          <w:tcPr>
            <w:tcW w:w="2047" w:type="dxa"/>
            <w:tcBorders>
              <w:top w:val="single" w:sz="4" w:space="0" w:color="000001"/>
              <w:left w:val="single" w:sz="12" w:space="0" w:color="000001"/>
              <w:bottom w:val="single" w:sz="12" w:space="0" w:color="000001"/>
            </w:tcBorders>
            <w:shd w:val="clear" w:color="auto" w:fill="E7E6E6"/>
            <w:tcMar>
              <w:left w:w="0"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Начин провере постигнућа</w:t>
            </w:r>
          </w:p>
        </w:tc>
        <w:tc>
          <w:tcPr>
            <w:tcW w:w="12080" w:type="dxa"/>
            <w:gridSpan w:val="5"/>
            <w:tcBorders>
              <w:top w:val="single" w:sz="4" w:space="0" w:color="000001"/>
              <w:left w:val="single" w:sz="12" w:space="0" w:color="000001"/>
              <w:bottom w:val="single" w:sz="4" w:space="0" w:color="000001"/>
              <w:right w:val="single" w:sz="12" w:space="0" w:color="000001"/>
            </w:tcBorders>
            <w:shd w:val="clear" w:color="auto" w:fill="FFFFFF"/>
            <w:tcMar>
              <w:left w:w="0" w:type="dxa"/>
            </w:tcMar>
            <w:vAlign w:val="center"/>
          </w:tcPr>
          <w:p w:rsidR="00760D39" w:rsidRPr="00760D39" w:rsidRDefault="00760D39" w:rsidP="00760D39">
            <w:pPr>
              <w:spacing w:after="0" w:line="240" w:lineRule="auto"/>
              <w:rPr>
                <w:rFonts w:cs="Calibri"/>
                <w:color w:val="00000A"/>
                <w:lang w:eastAsia="zh-CN"/>
              </w:rPr>
            </w:pPr>
            <w:r w:rsidRPr="00760D39">
              <w:rPr>
                <w:rFonts w:ascii="Times New Roman" w:hAnsi="Times New Roman"/>
                <w:color w:val="00000A"/>
                <w:lang w:eastAsia="zh-CN"/>
              </w:rPr>
              <w:t>Посматрање и праћење, усмена провера кроз играње улога у паровима, симулације у паровима и групама, задаци у радној свесци, тестови слушања,читања, говора и писања,  различите технике формативног и сумативног оцењивања, пројекти.</w:t>
            </w:r>
          </w:p>
        </w:tc>
      </w:tr>
      <w:tr w:rsidR="00E810E3" w:rsidTr="00760D39">
        <w:trPr>
          <w:cantSplit/>
          <w:trHeight w:val="1134"/>
        </w:trPr>
        <w:tc>
          <w:tcPr>
            <w:tcW w:w="2047" w:type="dxa"/>
            <w:tcBorders>
              <w:top w:val="single" w:sz="12" w:space="0" w:color="000001"/>
              <w:left w:val="single" w:sz="12" w:space="0" w:color="000001"/>
              <w:bottom w:val="single" w:sz="4" w:space="0" w:color="000001"/>
            </w:tcBorders>
            <w:shd w:val="clear" w:color="auto" w:fill="E7E6E6"/>
            <w:tcMar>
              <w:left w:w="0" w:type="dxa"/>
            </w:tcMar>
          </w:tcPr>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b/>
                <w:color w:val="00000A"/>
                <w:lang w:eastAsia="zh-CN"/>
              </w:rPr>
              <w:t>3. La nature/la géographie</w:t>
            </w:r>
          </w:p>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color w:val="00000A"/>
                <w:lang w:eastAsia="zh-CN"/>
              </w:rPr>
              <w:t>Географске особености; живи свет; исхрана и гастрономске навике</w:t>
            </w:r>
          </w:p>
        </w:tc>
        <w:tc>
          <w:tcPr>
            <w:tcW w:w="5032" w:type="dxa"/>
            <w:tcBorders>
              <w:top w:val="single" w:sz="12" w:space="0" w:color="000001"/>
              <w:left w:val="single" w:sz="12" w:space="0" w:color="000001"/>
              <w:bottom w:val="single" w:sz="4" w:space="0" w:color="000001"/>
            </w:tcBorders>
            <w:shd w:val="clear" w:color="auto" w:fill="FFFFFF"/>
            <w:tcMar>
              <w:left w:w="0" w:type="dxa"/>
            </w:tcMar>
          </w:tcPr>
          <w:p w:rsidR="00760D39" w:rsidRPr="00760D39" w:rsidRDefault="00760D39" w:rsidP="00760D39">
            <w:pPr>
              <w:spacing w:after="0" w:line="240" w:lineRule="auto"/>
              <w:contextualSpacing/>
              <w:jc w:val="both"/>
              <w:rPr>
                <w:rFonts w:ascii="Times New Roman" w:hAnsi="Times New Roman"/>
                <w:color w:val="00000A"/>
                <w:lang w:eastAsia="zh-CN"/>
              </w:rPr>
            </w:pPr>
          </w:p>
          <w:p w:rsidR="00760D39" w:rsidRPr="00760D39" w:rsidRDefault="00760D39" w:rsidP="00760D39">
            <w:pPr>
              <w:spacing w:after="0" w:line="288" w:lineRule="auto"/>
              <w:contextualSpacing/>
              <w:jc w:val="both"/>
              <w:rPr>
                <w:rFonts w:ascii="Times New Roman" w:hAnsi="Times New Roman"/>
                <w:color w:val="00000A"/>
                <w:lang w:eastAsia="zh-CN"/>
              </w:rPr>
            </w:pPr>
            <w:r w:rsidRPr="00760D39">
              <w:rPr>
                <w:rFonts w:ascii="Times New Roman" w:hAnsi="Times New Roman"/>
                <w:color w:val="00000A"/>
                <w:lang w:eastAsia="zh-CN"/>
              </w:rPr>
              <w:t>– разуме и саопшти једноставније исказе који се односе на бројеве, количине и цене;</w:t>
            </w:r>
          </w:p>
          <w:p w:rsidR="00760D39" w:rsidRPr="00760D39" w:rsidRDefault="00760D39" w:rsidP="00760D39">
            <w:pPr>
              <w:spacing w:after="0" w:line="288" w:lineRule="auto"/>
              <w:contextualSpacing/>
              <w:jc w:val="both"/>
              <w:rPr>
                <w:rFonts w:ascii="Times New Roman" w:hAnsi="Times New Roman"/>
                <w:color w:val="00000A"/>
                <w:sz w:val="24"/>
                <w:szCs w:val="24"/>
                <w:lang w:eastAsia="zh-CN"/>
              </w:rPr>
            </w:pPr>
          </w:p>
          <w:p w:rsidR="00760D39" w:rsidRPr="00760D39" w:rsidRDefault="00760D39" w:rsidP="00760D39">
            <w:pPr>
              <w:spacing w:after="0" w:line="288" w:lineRule="auto"/>
              <w:contextualSpacing/>
              <w:jc w:val="both"/>
              <w:rPr>
                <w:rFonts w:ascii="Times New Roman" w:hAnsi="Times New Roman"/>
                <w:color w:val="00000A"/>
                <w:lang w:eastAsia="zh-CN"/>
              </w:rPr>
            </w:pPr>
            <w:r w:rsidRPr="00760D39">
              <w:rPr>
                <w:rFonts w:ascii="Times New Roman" w:hAnsi="Times New Roman"/>
                <w:color w:val="00000A"/>
                <w:lang w:eastAsia="zh-CN"/>
              </w:rPr>
              <w:t>– размени информације које се односе на дату комуникативну ситуацију;</w:t>
            </w:r>
          </w:p>
          <w:p w:rsidR="00760D39" w:rsidRPr="00760D39" w:rsidRDefault="00760D39" w:rsidP="00760D39">
            <w:pPr>
              <w:spacing w:after="0" w:line="288" w:lineRule="auto"/>
              <w:contextualSpacing/>
              <w:jc w:val="both"/>
              <w:rPr>
                <w:rFonts w:ascii="Times New Roman" w:hAnsi="Times New Roman"/>
                <w:color w:val="00000A"/>
                <w:lang w:eastAsia="zh-CN"/>
              </w:rPr>
            </w:pPr>
            <w:r w:rsidRPr="00760D39">
              <w:rPr>
                <w:rFonts w:ascii="Times New Roman" w:hAnsi="Times New Roman"/>
                <w:color w:val="00000A"/>
                <w:lang w:eastAsia="zh-CN"/>
              </w:rPr>
              <w:t>– разуме једноставније текстове у којима се описују радње и способности у садашњости;</w:t>
            </w:r>
          </w:p>
          <w:p w:rsidR="00760D39" w:rsidRPr="00760D39" w:rsidRDefault="00760D39" w:rsidP="00760D39">
            <w:pPr>
              <w:spacing w:after="0" w:line="288" w:lineRule="auto"/>
              <w:contextualSpacing/>
              <w:jc w:val="both"/>
              <w:rPr>
                <w:rFonts w:ascii="Times New Roman" w:hAnsi="Times New Roman"/>
                <w:color w:val="00000A"/>
                <w:sz w:val="24"/>
                <w:szCs w:val="24"/>
                <w:lang w:eastAsia="zh-CN"/>
              </w:rPr>
            </w:pPr>
          </w:p>
          <w:p w:rsidR="00760D39" w:rsidRPr="00760D39" w:rsidRDefault="00760D39" w:rsidP="00760D39">
            <w:pPr>
              <w:spacing w:after="0" w:line="288" w:lineRule="auto"/>
              <w:contextualSpacing/>
              <w:jc w:val="both"/>
              <w:rPr>
                <w:rFonts w:ascii="Times New Roman" w:hAnsi="Times New Roman"/>
                <w:color w:val="00000A"/>
                <w:lang w:eastAsia="zh-CN"/>
              </w:rPr>
            </w:pPr>
            <w:r w:rsidRPr="00760D39">
              <w:rPr>
                <w:rFonts w:ascii="Times New Roman" w:hAnsi="Times New Roman"/>
                <w:color w:val="00000A"/>
                <w:lang w:eastAsia="zh-CN"/>
              </w:rPr>
              <w:t>– разуме једноставнија обавештења о положају у простору и реагује на њих;</w:t>
            </w:r>
          </w:p>
          <w:p w:rsidR="00760D39" w:rsidRPr="00760D39" w:rsidRDefault="00760D39" w:rsidP="00760D39">
            <w:pPr>
              <w:spacing w:after="0" w:line="240" w:lineRule="auto"/>
              <w:contextualSpacing/>
              <w:jc w:val="both"/>
              <w:rPr>
                <w:rFonts w:ascii="Times New Roman" w:hAnsi="Times New Roman"/>
                <w:color w:val="00000A"/>
                <w:lang w:eastAsia="zh-CN"/>
              </w:rPr>
            </w:pPr>
          </w:p>
        </w:tc>
        <w:tc>
          <w:tcPr>
            <w:tcW w:w="5032" w:type="dxa"/>
            <w:tcBorders>
              <w:top w:val="single" w:sz="12" w:space="0" w:color="000001"/>
              <w:left w:val="single" w:sz="12" w:space="0" w:color="000001"/>
              <w:bottom w:val="single" w:sz="4" w:space="0" w:color="000001"/>
            </w:tcBorders>
            <w:shd w:val="clear" w:color="auto" w:fill="FFFFFF"/>
            <w:tcMar>
              <w:left w:w="0" w:type="dxa"/>
            </w:tcMar>
          </w:tcPr>
          <w:p w:rsidR="00760D39" w:rsidRPr="00760D39" w:rsidRDefault="00760D39" w:rsidP="00760D39">
            <w:pPr>
              <w:spacing w:after="140" w:line="240" w:lineRule="auto"/>
              <w:jc w:val="both"/>
              <w:rPr>
                <w:rFonts w:ascii="Times New Roman" w:hAnsi="Times New Roman"/>
                <w:color w:val="00000A"/>
                <w:sz w:val="24"/>
                <w:szCs w:val="24"/>
                <w:lang w:eastAsia="zh-CN"/>
              </w:rPr>
            </w:pPr>
          </w:p>
          <w:p w:rsidR="00760D39" w:rsidRPr="00760D39" w:rsidRDefault="00760D39" w:rsidP="00760D39">
            <w:pPr>
              <w:spacing w:after="140" w:line="240" w:lineRule="auto"/>
              <w:rPr>
                <w:rFonts w:ascii="Times New Roman" w:hAnsi="Times New Roman"/>
                <w:color w:val="00000A"/>
                <w:sz w:val="24"/>
                <w:szCs w:val="24"/>
                <w:lang w:val="fr-FR" w:eastAsia="zh-CN"/>
              </w:rPr>
            </w:pPr>
            <w:r w:rsidRPr="00760D39">
              <w:rPr>
                <w:rFonts w:ascii="Times New Roman" w:hAnsi="Times New Roman"/>
                <w:color w:val="00000A"/>
                <w:sz w:val="24"/>
                <w:szCs w:val="24"/>
                <w:lang w:eastAsia="zh-CN"/>
              </w:rPr>
              <w:t>П</w:t>
            </w:r>
            <w:r w:rsidRPr="00760D39">
              <w:rPr>
                <w:rFonts w:ascii="Times New Roman" w:hAnsi="Times New Roman"/>
                <w:color w:val="00000A"/>
                <w:lang w:eastAsia="zh-CN"/>
              </w:rPr>
              <w:t>редлози</w:t>
            </w:r>
            <w:r w:rsidRPr="00760D39">
              <w:rPr>
                <w:rFonts w:ascii="Times New Roman" w:hAnsi="Times New Roman"/>
                <w:color w:val="00000A"/>
                <w:lang w:val="fr-FR" w:eastAsia="zh-CN"/>
              </w:rPr>
              <w:t>: dans, à, devant, derrière, en face de, à gauche, à droite...</w:t>
            </w:r>
          </w:p>
          <w:p w:rsidR="00760D39" w:rsidRPr="00760D39" w:rsidRDefault="00760D39" w:rsidP="00760D39">
            <w:pPr>
              <w:spacing w:after="140" w:line="240" w:lineRule="auto"/>
              <w:rPr>
                <w:rFonts w:ascii="Times New Roman" w:hAnsi="Times New Roman"/>
                <w:color w:val="00000A"/>
                <w:lang w:val="fr-FR" w:eastAsia="zh-CN"/>
              </w:rPr>
            </w:pPr>
            <w:r w:rsidRPr="00760D39">
              <w:rPr>
                <w:rFonts w:ascii="Times New Roman" w:hAnsi="Times New Roman"/>
                <w:color w:val="00000A"/>
                <w:lang w:eastAsia="zh-CN"/>
              </w:rPr>
              <w:t>Презентглаголапрвегрупе</w:t>
            </w:r>
            <w:r w:rsidRPr="00760D39">
              <w:rPr>
                <w:rFonts w:ascii="Times New Roman" w:hAnsi="Times New Roman"/>
                <w:color w:val="00000A"/>
                <w:lang w:val="fr-FR" w:eastAsia="zh-CN"/>
              </w:rPr>
              <w:t>.</w:t>
            </w:r>
          </w:p>
          <w:p w:rsidR="00760D39" w:rsidRPr="00760D39" w:rsidRDefault="00760D39" w:rsidP="00760D39">
            <w:pPr>
              <w:spacing w:after="140" w:line="240" w:lineRule="auto"/>
              <w:rPr>
                <w:rFonts w:ascii="Times New Roman" w:hAnsi="Times New Roman"/>
                <w:color w:val="00000A"/>
                <w:lang w:val="fr-FR" w:eastAsia="zh-CN"/>
              </w:rPr>
            </w:pPr>
            <w:r w:rsidRPr="00760D39">
              <w:rPr>
                <w:rFonts w:ascii="Times New Roman" w:hAnsi="Times New Roman"/>
                <w:color w:val="00000A"/>
                <w:lang w:eastAsia="zh-CN"/>
              </w:rPr>
              <w:t>Конструкцијасаинфинитивом</w:t>
            </w:r>
            <w:r w:rsidRPr="00760D39">
              <w:rPr>
                <w:rFonts w:ascii="Times New Roman" w:hAnsi="Times New Roman"/>
                <w:color w:val="00000A"/>
                <w:lang w:val="fr-FR" w:eastAsia="zh-CN"/>
              </w:rPr>
              <w:t xml:space="preserve">: devoir + </w:t>
            </w:r>
            <w:r w:rsidRPr="00760D39">
              <w:rPr>
                <w:rFonts w:ascii="Times New Roman" w:hAnsi="Times New Roman"/>
                <w:color w:val="00000A"/>
                <w:lang w:eastAsia="zh-CN"/>
              </w:rPr>
              <w:t>инфинитив</w:t>
            </w:r>
            <w:r w:rsidRPr="00760D39">
              <w:rPr>
                <w:rFonts w:ascii="Times New Roman" w:hAnsi="Times New Roman"/>
                <w:color w:val="00000A"/>
                <w:lang w:val="fr-FR" w:eastAsia="zh-CN"/>
              </w:rPr>
              <w:t>.</w:t>
            </w:r>
          </w:p>
          <w:p w:rsidR="00760D39" w:rsidRPr="00760D39" w:rsidRDefault="00760D39" w:rsidP="00760D39">
            <w:pPr>
              <w:spacing w:after="140" w:line="240" w:lineRule="auto"/>
              <w:rPr>
                <w:rFonts w:ascii="Times New Roman" w:hAnsi="Times New Roman"/>
                <w:color w:val="00000A"/>
                <w:lang w:val="fr-FR" w:eastAsia="zh-CN"/>
              </w:rPr>
            </w:pPr>
            <w:r w:rsidRPr="00760D39">
              <w:rPr>
                <w:rFonts w:ascii="Times New Roman" w:hAnsi="Times New Roman"/>
                <w:color w:val="00000A"/>
                <w:lang w:eastAsia="zh-CN"/>
              </w:rPr>
              <w:t>Одређеничлан</w:t>
            </w:r>
            <w:r w:rsidRPr="00760D39">
              <w:rPr>
                <w:rFonts w:ascii="Times New Roman" w:hAnsi="Times New Roman"/>
                <w:color w:val="00000A"/>
                <w:lang w:val="fr-FR" w:eastAsia="zh-CN"/>
              </w:rPr>
              <w:t xml:space="preserve">; </w:t>
            </w:r>
            <w:r w:rsidRPr="00760D39">
              <w:rPr>
                <w:rFonts w:ascii="Times New Roman" w:hAnsi="Times New Roman"/>
                <w:color w:val="00000A"/>
                <w:lang w:eastAsia="zh-CN"/>
              </w:rPr>
              <w:t>неодређеничлан</w:t>
            </w:r>
            <w:r w:rsidRPr="00760D39">
              <w:rPr>
                <w:rFonts w:ascii="Times New Roman" w:hAnsi="Times New Roman"/>
                <w:color w:val="00000A"/>
                <w:lang w:val="fr-FR" w:eastAsia="zh-CN"/>
              </w:rPr>
              <w:t>.</w:t>
            </w:r>
          </w:p>
          <w:p w:rsidR="00760D39" w:rsidRPr="00760D39" w:rsidRDefault="00760D39" w:rsidP="00760D39">
            <w:pPr>
              <w:spacing w:after="280" w:line="240" w:lineRule="auto"/>
              <w:jc w:val="both"/>
              <w:rPr>
                <w:rFonts w:ascii="Times New Roman" w:hAnsi="Times New Roman"/>
                <w:color w:val="00000A"/>
                <w:sz w:val="24"/>
                <w:szCs w:val="24"/>
                <w:lang w:val="fr-FR" w:eastAsia="zh-CN"/>
              </w:rPr>
            </w:pPr>
            <w:r w:rsidRPr="00760D39">
              <w:rPr>
                <w:rFonts w:ascii="Times New Roman" w:hAnsi="Times New Roman"/>
                <w:color w:val="00000A"/>
                <w:lang w:eastAsia="zh-CN"/>
              </w:rPr>
              <w:t>Странесвета</w:t>
            </w:r>
            <w:r w:rsidRPr="00760D39">
              <w:rPr>
                <w:rFonts w:ascii="Times New Roman" w:hAnsi="Times New Roman"/>
                <w:color w:val="00000A"/>
                <w:lang w:val="fr-FR" w:eastAsia="zh-CN"/>
              </w:rPr>
              <w:t>.</w:t>
            </w:r>
          </w:p>
          <w:p w:rsidR="00760D39" w:rsidRPr="00760D39" w:rsidRDefault="00760D39" w:rsidP="00760D39">
            <w:pPr>
              <w:spacing w:after="280" w:line="240" w:lineRule="auto"/>
              <w:jc w:val="both"/>
              <w:rPr>
                <w:rFonts w:ascii="Times New Roman" w:hAnsi="Times New Roman"/>
                <w:color w:val="00000A"/>
                <w:sz w:val="24"/>
                <w:szCs w:val="24"/>
                <w:lang w:val="fr-FR" w:eastAsia="zh-CN"/>
              </w:rPr>
            </w:pPr>
            <w:r w:rsidRPr="00760D39">
              <w:rPr>
                <w:rFonts w:ascii="Times New Roman" w:hAnsi="Times New Roman"/>
                <w:color w:val="00000A"/>
                <w:lang w:eastAsia="zh-CN"/>
              </w:rPr>
              <w:t>Упитнеречи</w:t>
            </w:r>
            <w:r w:rsidRPr="00760D39">
              <w:rPr>
                <w:rFonts w:ascii="Times New Roman" w:hAnsi="Times New Roman"/>
                <w:color w:val="00000A"/>
                <w:lang w:val="fr-FR" w:eastAsia="zh-CN"/>
              </w:rPr>
              <w:t>: où.</w:t>
            </w:r>
          </w:p>
          <w:p w:rsidR="00760D39" w:rsidRPr="00760D39" w:rsidRDefault="00760D39" w:rsidP="00760D39">
            <w:pPr>
              <w:spacing w:after="140" w:line="240" w:lineRule="auto"/>
              <w:rPr>
                <w:rFonts w:ascii="Times New Roman" w:hAnsi="Times New Roman"/>
                <w:color w:val="00000A"/>
                <w:lang w:val="fr-FR" w:eastAsia="zh-CN"/>
              </w:rPr>
            </w:pPr>
            <w:r w:rsidRPr="00760D39">
              <w:rPr>
                <w:rFonts w:ascii="Times New Roman" w:hAnsi="Times New Roman"/>
                <w:color w:val="00000A"/>
                <w:lang w:eastAsia="zh-CN"/>
              </w:rPr>
              <w:t>Реднибројеви</w:t>
            </w:r>
            <w:r w:rsidRPr="00760D39">
              <w:rPr>
                <w:rFonts w:ascii="Times New Roman" w:hAnsi="Times New Roman"/>
                <w:color w:val="00000A"/>
                <w:lang w:val="fr-FR" w:eastAsia="zh-CN"/>
              </w:rPr>
              <w:t xml:space="preserve"> 1–10</w:t>
            </w:r>
          </w:p>
          <w:p w:rsidR="00760D39" w:rsidRPr="00760D39" w:rsidRDefault="00760D39" w:rsidP="00760D39">
            <w:pPr>
              <w:spacing w:after="140" w:line="240" w:lineRule="auto"/>
              <w:rPr>
                <w:rFonts w:ascii="Times New Roman" w:hAnsi="Times New Roman"/>
                <w:color w:val="00000A"/>
                <w:sz w:val="24"/>
                <w:szCs w:val="24"/>
                <w:lang w:val="fr-FR" w:eastAsia="zh-CN"/>
              </w:rPr>
            </w:pPr>
            <w:r w:rsidRPr="00760D39">
              <w:rPr>
                <w:rFonts w:ascii="Times New Roman" w:hAnsi="Times New Roman"/>
                <w:color w:val="00000A"/>
                <w:lang w:val="fr-FR" w:eastAsia="zh-CN"/>
              </w:rPr>
              <w:t>(</w:t>
            </w:r>
            <w:r w:rsidRPr="00760D39">
              <w:rPr>
                <w:rFonts w:ascii="Times New Roman" w:hAnsi="Times New Roman"/>
                <w:color w:val="00000A"/>
                <w:lang w:eastAsia="zh-CN"/>
              </w:rPr>
              <w:t>Интер</w:t>
            </w:r>
            <w:r w:rsidRPr="00760D39">
              <w:rPr>
                <w:rFonts w:ascii="Times New Roman" w:hAnsi="Times New Roman"/>
                <w:color w:val="00000A"/>
                <w:lang w:val="fr-FR" w:eastAsia="zh-CN"/>
              </w:rPr>
              <w:t>)</w:t>
            </w:r>
            <w:r w:rsidRPr="00760D39">
              <w:rPr>
                <w:rFonts w:ascii="Times New Roman" w:hAnsi="Times New Roman"/>
                <w:color w:val="00000A"/>
                <w:lang w:eastAsia="zh-CN"/>
              </w:rPr>
              <w:t>културнисадржаји</w:t>
            </w:r>
            <w:r w:rsidRPr="00760D39">
              <w:rPr>
                <w:rFonts w:ascii="Times New Roman" w:hAnsi="Times New Roman"/>
                <w:color w:val="00000A"/>
                <w:lang w:val="fr-FR" w:eastAsia="zh-CN"/>
              </w:rPr>
              <w:t xml:space="preserve">: </w:t>
            </w:r>
            <w:r w:rsidRPr="00760D39">
              <w:rPr>
                <w:rFonts w:ascii="Times New Roman" w:hAnsi="Times New Roman"/>
                <w:color w:val="00000A"/>
                <w:lang w:eastAsia="zh-CN"/>
              </w:rPr>
              <w:t>Препознатљиваобележјаземаљафранцускогговорногподручја</w:t>
            </w:r>
            <w:r w:rsidRPr="00760D39">
              <w:rPr>
                <w:rFonts w:ascii="Times New Roman" w:hAnsi="Times New Roman"/>
                <w:color w:val="00000A"/>
                <w:lang w:val="fr-FR" w:eastAsia="zh-CN"/>
              </w:rPr>
              <w:t>.</w:t>
            </w:r>
          </w:p>
        </w:tc>
        <w:tc>
          <w:tcPr>
            <w:tcW w:w="663" w:type="dxa"/>
            <w:tcBorders>
              <w:top w:val="single" w:sz="12" w:space="0" w:color="000001"/>
              <w:left w:val="single" w:sz="12" w:space="0" w:color="000001"/>
              <w:bottom w:val="single" w:sz="4" w:space="0" w:color="000001"/>
            </w:tcBorders>
            <w:shd w:val="clear" w:color="auto" w:fill="FFFFFF"/>
            <w:tcMar>
              <w:left w:w="0" w:type="dxa"/>
            </w:tcMar>
          </w:tcPr>
          <w:p w:rsidR="00760D39" w:rsidRPr="00760D39" w:rsidRDefault="00760D39" w:rsidP="00760D39">
            <w:pPr>
              <w:spacing w:after="0" w:line="240" w:lineRule="auto"/>
              <w:jc w:val="center"/>
              <w:rPr>
                <w:rFonts w:cs="Calibri"/>
                <w:color w:val="00000A"/>
                <w:lang w:eastAsia="zh-CN"/>
              </w:rPr>
            </w:pPr>
            <w:r w:rsidRPr="00760D39">
              <w:rPr>
                <w:rFonts w:ascii="Times New Roman" w:hAnsi="Times New Roman"/>
                <w:b/>
                <w:color w:val="00000A"/>
                <w:lang w:eastAsia="zh-CN"/>
              </w:rPr>
              <w:t>12</w:t>
            </w:r>
          </w:p>
        </w:tc>
        <w:tc>
          <w:tcPr>
            <w:tcW w:w="663" w:type="dxa"/>
            <w:tcBorders>
              <w:top w:val="single" w:sz="12" w:space="0" w:color="000001"/>
              <w:left w:val="single" w:sz="12" w:space="0" w:color="000001"/>
              <w:bottom w:val="single" w:sz="4" w:space="0" w:color="000001"/>
            </w:tcBorders>
            <w:shd w:val="clear" w:color="auto" w:fill="FFFFFF"/>
            <w:tcMar>
              <w:left w:w="0" w:type="dxa"/>
            </w:tcMa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5</w:t>
            </w:r>
          </w:p>
        </w:tc>
        <w:tc>
          <w:tcPr>
            <w:tcW w:w="690" w:type="dxa"/>
            <w:tcBorders>
              <w:top w:val="single" w:sz="12" w:space="0" w:color="000001"/>
              <w:left w:val="single" w:sz="12" w:space="0" w:color="000001"/>
              <w:bottom w:val="single" w:sz="4" w:space="0" w:color="000001"/>
              <w:right w:val="single" w:sz="12" w:space="0" w:color="000001"/>
            </w:tcBorders>
            <w:shd w:val="clear" w:color="auto" w:fill="FFFFFF"/>
            <w:tcMar>
              <w:left w:w="0" w:type="dxa"/>
            </w:tcMa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7</w:t>
            </w:r>
          </w:p>
        </w:tc>
      </w:tr>
      <w:tr w:rsidR="00E810E3" w:rsidTr="00760D39">
        <w:trPr>
          <w:cantSplit/>
          <w:trHeight w:val="454"/>
        </w:trPr>
        <w:tc>
          <w:tcPr>
            <w:tcW w:w="2047" w:type="dxa"/>
            <w:tcBorders>
              <w:top w:val="single" w:sz="12" w:space="0" w:color="000001"/>
              <w:left w:val="single" w:sz="12" w:space="0" w:color="000001"/>
              <w:bottom w:val="single" w:sz="4" w:space="0" w:color="000001"/>
            </w:tcBorders>
            <w:shd w:val="clear" w:color="auto" w:fill="E7E6E6"/>
            <w:tcMar>
              <w:left w:w="0"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lastRenderedPageBreak/>
              <w:t xml:space="preserve">Корелација са другим предм. </w:t>
            </w:r>
          </w:p>
        </w:tc>
        <w:tc>
          <w:tcPr>
            <w:tcW w:w="12080" w:type="dxa"/>
            <w:gridSpan w:val="5"/>
            <w:tcBorders>
              <w:top w:val="single" w:sz="12" w:space="0" w:color="000001"/>
              <w:left w:val="single" w:sz="12" w:space="0" w:color="000001"/>
              <w:bottom w:val="single" w:sz="4" w:space="0" w:color="000001"/>
              <w:right w:val="single" w:sz="12" w:space="0" w:color="000001"/>
            </w:tcBorders>
            <w:shd w:val="clear" w:color="auto" w:fill="FFFFFF"/>
            <w:tcMar>
              <w:left w:w="0" w:type="dxa"/>
            </w:tcMar>
            <w:vAlign w:val="center"/>
          </w:tcPr>
          <w:p w:rsidR="00760D39" w:rsidRPr="00760D39" w:rsidRDefault="00760D39" w:rsidP="00760D39">
            <w:pPr>
              <w:spacing w:after="240" w:line="240" w:lineRule="auto"/>
              <w:rPr>
                <w:rFonts w:ascii="Times New Roman" w:hAnsi="Times New Roman"/>
                <w:color w:val="00000A"/>
                <w:sz w:val="24"/>
                <w:szCs w:val="24"/>
                <w:lang w:eastAsia="zh-CN"/>
              </w:rPr>
            </w:pPr>
            <w:r w:rsidRPr="00760D39">
              <w:rPr>
                <w:rFonts w:ascii="Times New Roman" w:hAnsi="Times New Roman"/>
                <w:color w:val="000000"/>
                <w:sz w:val="24"/>
                <w:szCs w:val="20"/>
                <w:lang w:eastAsia="zh-CN"/>
              </w:rPr>
              <w:t>Српски језик, музичка култура, ликовна култура, природа и друштво, грађанско васпитање</w:t>
            </w:r>
          </w:p>
        </w:tc>
      </w:tr>
      <w:tr w:rsidR="00E810E3" w:rsidTr="00760D39">
        <w:trPr>
          <w:cantSplit/>
          <w:trHeight w:val="454"/>
        </w:trPr>
        <w:tc>
          <w:tcPr>
            <w:tcW w:w="2047" w:type="dxa"/>
            <w:tcBorders>
              <w:top w:val="single" w:sz="4" w:space="0" w:color="000001"/>
              <w:left w:val="single" w:sz="12" w:space="0" w:color="000001"/>
              <w:bottom w:val="single" w:sz="4" w:space="0" w:color="000001"/>
            </w:tcBorders>
            <w:shd w:val="clear" w:color="auto" w:fill="E7E6E6"/>
            <w:tcMar>
              <w:left w:w="0"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Стандради постигнућа</w:t>
            </w:r>
          </w:p>
        </w:tc>
        <w:tc>
          <w:tcPr>
            <w:tcW w:w="12080" w:type="dxa"/>
            <w:gridSpan w:val="5"/>
            <w:tcBorders>
              <w:top w:val="single" w:sz="4" w:space="0" w:color="000001"/>
              <w:left w:val="single" w:sz="12" w:space="0" w:color="000001"/>
              <w:bottom w:val="single" w:sz="4" w:space="0" w:color="000001"/>
              <w:right w:val="single" w:sz="12" w:space="0" w:color="000001"/>
            </w:tcBorders>
            <w:shd w:val="clear" w:color="auto" w:fill="FFFFFF"/>
            <w:tcMar>
              <w:left w:w="0" w:type="dxa"/>
            </w:tcMar>
            <w:vAlign w:val="center"/>
          </w:tcPr>
          <w:p w:rsidR="00760D39" w:rsidRPr="00760D39" w:rsidRDefault="00760D39" w:rsidP="00760D39">
            <w:pPr>
              <w:spacing w:after="0" w:line="240" w:lineRule="auto"/>
              <w:jc w:val="center"/>
              <w:rPr>
                <w:rFonts w:ascii="Times New Roman" w:hAnsi="Times New Roman"/>
                <w:color w:val="00000A"/>
                <w:sz w:val="24"/>
                <w:szCs w:val="24"/>
                <w:lang w:eastAsia="zh-CN"/>
              </w:rPr>
            </w:pPr>
            <w:r w:rsidRPr="00760D39">
              <w:rPr>
                <w:rFonts w:ascii="Times New Roman" w:hAnsi="Times New Roman"/>
                <w:color w:val="00000A"/>
                <w:lang w:eastAsia="zh-CN"/>
              </w:rPr>
              <w:t>1.1.1.  1.1.2.  1.1.3.  1.1.4.  1.1.5. 1.1.6. 1.1.8. 1.1.9.  1.1.10.  1.1.11. 1.1.12.  1.1.13. 1.1.14. 1.1.15. 1.1.17. 1.1.18. 1.1.19. 1.1.20. 1.1.21. 1.1.22. 1.1.23. 1.2.1.  1.2.2.  1.2.3.  1.2.4.  1.3.1. 1.3.2. 1.3.3. 1.3.5. 2.1.1. 2.1.2. 2.1.3. 2.1.4.  2.1.6.  2.1.8. 2.1.9. 2.1.12. 2.1.14. 2.1.17. 2.1.25. 2.1.26. 2.2.1. 2.2.2. 2.2.23. 2.3.1. 2.3.2.</w:t>
            </w:r>
          </w:p>
        </w:tc>
      </w:tr>
      <w:tr w:rsidR="00E810E3" w:rsidTr="00760D39">
        <w:trPr>
          <w:cantSplit/>
          <w:trHeight w:val="454"/>
        </w:trPr>
        <w:tc>
          <w:tcPr>
            <w:tcW w:w="2047" w:type="dxa"/>
            <w:tcBorders>
              <w:top w:val="single" w:sz="4" w:space="0" w:color="000001"/>
              <w:left w:val="single" w:sz="12" w:space="0" w:color="000001"/>
              <w:bottom w:val="single" w:sz="12" w:space="0" w:color="000001"/>
            </w:tcBorders>
            <w:shd w:val="clear" w:color="auto" w:fill="E7E6E6"/>
            <w:tcMar>
              <w:left w:w="0"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Начин провере постигнућа</w:t>
            </w:r>
          </w:p>
        </w:tc>
        <w:tc>
          <w:tcPr>
            <w:tcW w:w="12080" w:type="dxa"/>
            <w:gridSpan w:val="5"/>
            <w:tcBorders>
              <w:top w:val="single" w:sz="4" w:space="0" w:color="000001"/>
              <w:left w:val="single" w:sz="12" w:space="0" w:color="000001"/>
              <w:bottom w:val="single" w:sz="12" w:space="0" w:color="000001"/>
              <w:right w:val="single" w:sz="12" w:space="0" w:color="000001"/>
            </w:tcBorders>
            <w:shd w:val="clear" w:color="auto" w:fill="FFFFFF"/>
            <w:tcMar>
              <w:left w:w="0" w:type="dxa"/>
            </w:tcMar>
            <w:vAlign w:val="center"/>
          </w:tcPr>
          <w:p w:rsidR="00760D39" w:rsidRPr="00760D39" w:rsidRDefault="00760D39" w:rsidP="00760D39">
            <w:pPr>
              <w:spacing w:after="0" w:line="240" w:lineRule="auto"/>
              <w:rPr>
                <w:rFonts w:cs="Calibri"/>
                <w:color w:val="00000A"/>
                <w:lang w:eastAsia="zh-CN"/>
              </w:rPr>
            </w:pPr>
            <w:r w:rsidRPr="00760D39">
              <w:rPr>
                <w:rFonts w:ascii="Times New Roman" w:hAnsi="Times New Roman"/>
                <w:color w:val="00000A"/>
                <w:lang w:eastAsia="zh-CN"/>
              </w:rPr>
              <w:t>Посматрање и праћење, усмена провера кроз играње улога у паровима, симулације у паровима и групама, задаци у радној свесци, тестови слушања,читања, говора и писања,  различите технике формативног и сумативног оцењивања, пројекти.</w:t>
            </w:r>
          </w:p>
        </w:tc>
      </w:tr>
    </w:tbl>
    <w:p w:rsidR="00760D39" w:rsidRPr="00760D39" w:rsidRDefault="00760D39" w:rsidP="00760D39">
      <w:pPr>
        <w:spacing w:after="0" w:line="240" w:lineRule="auto"/>
        <w:rPr>
          <w:rFonts w:ascii="Times New Roman" w:hAnsi="Times New Roman"/>
          <w:color w:val="00000A"/>
          <w:sz w:val="24"/>
          <w:szCs w:val="24"/>
          <w:lang w:eastAsia="zh-CN"/>
        </w:rPr>
      </w:pPr>
    </w:p>
    <w:tbl>
      <w:tblPr>
        <w:tblW w:w="14128" w:type="dxa"/>
        <w:tblInd w:w="-332" w:type="dxa"/>
        <w:tblBorders>
          <w:top w:val="single" w:sz="12" w:space="0" w:color="000001"/>
          <w:left w:val="single" w:sz="12" w:space="0" w:color="000001"/>
          <w:bottom w:val="single" w:sz="12" w:space="0" w:color="000001"/>
          <w:insideH w:val="single" w:sz="12" w:space="0" w:color="000001"/>
        </w:tblBorders>
        <w:tblCellMar>
          <w:left w:w="0" w:type="dxa"/>
        </w:tblCellMar>
        <w:tblLook w:val="04A0"/>
      </w:tblPr>
      <w:tblGrid>
        <w:gridCol w:w="1498"/>
        <w:gridCol w:w="7607"/>
        <w:gridCol w:w="3958"/>
        <w:gridCol w:w="408"/>
        <w:gridCol w:w="325"/>
        <w:gridCol w:w="332"/>
      </w:tblGrid>
      <w:tr w:rsidR="00E810E3" w:rsidTr="00760D39">
        <w:trPr>
          <w:cantSplit/>
          <w:trHeight w:val="1134"/>
        </w:trPr>
        <w:tc>
          <w:tcPr>
            <w:tcW w:w="2047" w:type="dxa"/>
            <w:tcBorders>
              <w:top w:val="single" w:sz="12" w:space="0" w:color="000001"/>
              <w:left w:val="single" w:sz="12" w:space="0" w:color="000001"/>
              <w:bottom w:val="single" w:sz="12" w:space="0" w:color="000001"/>
            </w:tcBorders>
            <w:shd w:val="clear" w:color="auto" w:fill="auto"/>
            <w:tcMar>
              <w:left w:w="0" w:type="dxa"/>
            </w:tcMar>
          </w:tcPr>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b/>
                <w:color w:val="00000A"/>
                <w:lang w:eastAsia="zh-CN"/>
              </w:rPr>
              <w:t>4. Mes loisirs et mes projets</w:t>
            </w:r>
          </w:p>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color w:val="00000A"/>
                <w:lang w:eastAsia="zh-CN"/>
              </w:rPr>
              <w:t>Исказивање времена; временске прилике; путовања</w:t>
            </w:r>
          </w:p>
        </w:tc>
        <w:tc>
          <w:tcPr>
            <w:tcW w:w="5032" w:type="dxa"/>
            <w:tcBorders>
              <w:top w:val="single" w:sz="12" w:space="0" w:color="000001"/>
              <w:left w:val="single" w:sz="12" w:space="0" w:color="000001"/>
              <w:bottom w:val="single" w:sz="12" w:space="0" w:color="000001"/>
            </w:tcBorders>
            <w:shd w:val="clear" w:color="auto" w:fill="auto"/>
            <w:tcMar>
              <w:left w:w="0" w:type="dxa"/>
            </w:tcMar>
          </w:tcPr>
          <w:p w:rsidR="00760D39" w:rsidRPr="00760D39" w:rsidRDefault="00760D39" w:rsidP="00760D39">
            <w:pPr>
              <w:spacing w:after="0" w:line="240" w:lineRule="auto"/>
              <w:contextualSpacing/>
              <w:jc w:val="both"/>
              <w:rPr>
                <w:rFonts w:ascii="Times New Roman" w:hAnsi="Times New Roman"/>
                <w:color w:val="000000"/>
                <w:lang w:eastAsia="zh-CN"/>
              </w:rPr>
            </w:pPr>
          </w:p>
          <w:p w:rsidR="00760D39" w:rsidRPr="00760D39" w:rsidRDefault="00760D39" w:rsidP="00760D39">
            <w:pPr>
              <w:spacing w:after="0" w:line="288" w:lineRule="auto"/>
              <w:contextualSpacing/>
              <w:jc w:val="both"/>
              <w:rPr>
                <w:rFonts w:ascii="Times New Roman" w:hAnsi="Times New Roman"/>
                <w:color w:val="000000"/>
                <w:lang w:eastAsia="zh-CN"/>
              </w:rPr>
            </w:pPr>
            <w:r w:rsidRPr="00760D39">
              <w:rPr>
                <w:rFonts w:ascii="Times New Roman" w:hAnsi="Times New Roman"/>
                <w:color w:val="000000"/>
                <w:lang w:eastAsia="zh-CN"/>
              </w:rPr>
              <w:t>– разуме и саопшти једноставније исказе који се односе на хронолошко и метеоролошко време;</w:t>
            </w:r>
          </w:p>
          <w:p w:rsidR="00760D39" w:rsidRPr="00760D39" w:rsidRDefault="00760D39" w:rsidP="00760D39">
            <w:pPr>
              <w:spacing w:after="0" w:line="288" w:lineRule="auto"/>
              <w:contextualSpacing/>
              <w:jc w:val="both"/>
              <w:rPr>
                <w:rFonts w:ascii="Times New Roman" w:hAnsi="Times New Roman"/>
                <w:color w:val="00000A"/>
                <w:sz w:val="24"/>
                <w:szCs w:val="24"/>
                <w:lang w:eastAsia="zh-CN"/>
              </w:rPr>
            </w:pPr>
          </w:p>
          <w:p w:rsidR="00760D39" w:rsidRPr="00760D39" w:rsidRDefault="00760D39" w:rsidP="00760D39">
            <w:pPr>
              <w:spacing w:after="0" w:line="288" w:lineRule="auto"/>
              <w:contextualSpacing/>
              <w:jc w:val="both"/>
              <w:rPr>
                <w:rFonts w:ascii="Times New Roman" w:hAnsi="Times New Roman"/>
                <w:color w:val="000000"/>
                <w:lang w:eastAsia="zh-CN"/>
              </w:rPr>
            </w:pPr>
            <w:r w:rsidRPr="00760D39">
              <w:rPr>
                <w:rFonts w:ascii="Times New Roman" w:hAnsi="Times New Roman"/>
                <w:color w:val="000000"/>
                <w:lang w:eastAsia="zh-CN"/>
              </w:rPr>
              <w:t>– разуме једноставније исказе којима се изражава припадање/неприпадање, поседовање/непоседовање и реагује на њих;</w:t>
            </w:r>
          </w:p>
          <w:p w:rsidR="00760D39" w:rsidRPr="00760D39" w:rsidRDefault="00760D39" w:rsidP="00760D39">
            <w:pPr>
              <w:spacing w:after="0" w:line="288" w:lineRule="auto"/>
              <w:contextualSpacing/>
              <w:jc w:val="both"/>
              <w:rPr>
                <w:rFonts w:ascii="Times New Roman" w:hAnsi="Times New Roman"/>
                <w:color w:val="000000"/>
                <w:lang w:eastAsia="zh-CN"/>
              </w:rPr>
            </w:pPr>
            <w:r w:rsidRPr="00760D39">
              <w:rPr>
                <w:rFonts w:ascii="Times New Roman" w:hAnsi="Times New Roman"/>
                <w:color w:val="000000"/>
                <w:lang w:eastAsia="zh-CN"/>
              </w:rPr>
              <w:t>– тражи и даје једноставнија обавештења која се односе на припадање/неприпадање, поседовање/непоседовање;</w:t>
            </w:r>
          </w:p>
          <w:p w:rsidR="00760D39" w:rsidRPr="00760D39" w:rsidRDefault="00760D39" w:rsidP="00760D39">
            <w:pPr>
              <w:spacing w:after="0" w:line="240" w:lineRule="auto"/>
              <w:contextualSpacing/>
              <w:jc w:val="both"/>
              <w:rPr>
                <w:rFonts w:ascii="Times New Roman" w:hAnsi="Times New Roman"/>
                <w:color w:val="000000"/>
                <w:lang w:eastAsia="zh-CN"/>
              </w:rPr>
            </w:pPr>
          </w:p>
          <w:p w:rsidR="00760D39" w:rsidRPr="00760D39" w:rsidRDefault="00760D39" w:rsidP="00760D39">
            <w:pPr>
              <w:spacing w:after="0" w:line="240" w:lineRule="auto"/>
              <w:contextualSpacing/>
              <w:jc w:val="both"/>
              <w:rPr>
                <w:rFonts w:ascii="Times New Roman" w:hAnsi="Times New Roman"/>
                <w:color w:val="000000"/>
                <w:lang w:eastAsia="zh-CN"/>
              </w:rPr>
            </w:pPr>
          </w:p>
          <w:p w:rsidR="00760D39" w:rsidRPr="00760D39" w:rsidRDefault="00760D39" w:rsidP="00760D39">
            <w:pPr>
              <w:spacing w:after="0" w:line="240" w:lineRule="auto"/>
              <w:contextualSpacing/>
              <w:jc w:val="both"/>
              <w:rPr>
                <w:rFonts w:ascii="Times New Roman" w:hAnsi="Times New Roman"/>
                <w:color w:val="000000"/>
                <w:lang w:eastAsia="zh-CN"/>
              </w:rPr>
            </w:pPr>
          </w:p>
        </w:tc>
        <w:tc>
          <w:tcPr>
            <w:tcW w:w="5032" w:type="dxa"/>
            <w:tcBorders>
              <w:top w:val="single" w:sz="12" w:space="0" w:color="000001"/>
              <w:left w:val="single" w:sz="12" w:space="0" w:color="000001"/>
              <w:bottom w:val="single" w:sz="12" w:space="0" w:color="000001"/>
            </w:tcBorders>
            <w:shd w:val="clear" w:color="auto" w:fill="auto"/>
            <w:tcMar>
              <w:left w:w="0" w:type="dxa"/>
            </w:tcMar>
          </w:tcPr>
          <w:p w:rsidR="00760D39" w:rsidRPr="00760D39" w:rsidRDefault="00760D39" w:rsidP="00760D39">
            <w:pPr>
              <w:spacing w:after="140" w:line="240" w:lineRule="auto"/>
              <w:jc w:val="both"/>
              <w:rPr>
                <w:rFonts w:ascii="Times New Roman" w:hAnsi="Times New Roman"/>
                <w:color w:val="00000A"/>
                <w:sz w:val="24"/>
                <w:szCs w:val="24"/>
                <w:lang w:eastAsia="zh-CN"/>
              </w:rPr>
            </w:pPr>
          </w:p>
          <w:p w:rsidR="00760D39" w:rsidRPr="00760D39" w:rsidRDefault="00760D39" w:rsidP="00760D39">
            <w:pPr>
              <w:spacing w:after="140" w:line="240" w:lineRule="auto"/>
              <w:rPr>
                <w:rFonts w:ascii="Times New Roman" w:hAnsi="Times New Roman"/>
                <w:color w:val="00000A"/>
                <w:lang w:eastAsia="zh-CN"/>
              </w:rPr>
            </w:pPr>
            <w:r w:rsidRPr="00760D39">
              <w:rPr>
                <w:rFonts w:ascii="Times New Roman" w:hAnsi="Times New Roman"/>
                <w:color w:val="00000A"/>
                <w:lang w:eastAsia="zh-CN"/>
              </w:rPr>
              <w:t>Презент фреквентних глагола. Упитна реченица: quel, quelle.</w:t>
            </w:r>
          </w:p>
          <w:p w:rsidR="00760D39" w:rsidRPr="00760D39" w:rsidRDefault="00760D39" w:rsidP="00760D39">
            <w:pPr>
              <w:spacing w:after="140" w:line="240" w:lineRule="auto"/>
              <w:rPr>
                <w:rFonts w:ascii="Times New Roman" w:hAnsi="Times New Roman"/>
                <w:color w:val="00000A"/>
                <w:lang w:val="fr-FR" w:eastAsia="zh-CN"/>
              </w:rPr>
            </w:pPr>
            <w:r w:rsidRPr="00760D39">
              <w:rPr>
                <w:rFonts w:ascii="Times New Roman" w:hAnsi="Times New Roman"/>
                <w:color w:val="00000A"/>
                <w:lang w:eastAsia="zh-CN"/>
              </w:rPr>
              <w:t>Присвојнипридеви</w:t>
            </w:r>
            <w:r w:rsidRPr="00760D39">
              <w:rPr>
                <w:rFonts w:ascii="Times New Roman" w:hAnsi="Times New Roman"/>
                <w:color w:val="00000A"/>
                <w:lang w:val="fr-FR" w:eastAsia="zh-CN"/>
              </w:rPr>
              <w:t xml:space="preserve"> (mon/ma, ton/ta, son/sa).</w:t>
            </w:r>
          </w:p>
          <w:p w:rsidR="00760D39" w:rsidRPr="00760D39" w:rsidRDefault="00760D39" w:rsidP="00760D39">
            <w:pPr>
              <w:spacing w:after="140" w:line="240" w:lineRule="auto"/>
              <w:rPr>
                <w:rFonts w:ascii="Times New Roman" w:hAnsi="Times New Roman"/>
                <w:color w:val="00000A"/>
                <w:lang w:val="fr-FR" w:eastAsia="zh-CN"/>
              </w:rPr>
            </w:pPr>
            <w:r w:rsidRPr="00760D39">
              <w:rPr>
                <w:rFonts w:ascii="Times New Roman" w:hAnsi="Times New Roman"/>
                <w:color w:val="00000A"/>
                <w:lang w:eastAsia="zh-CN"/>
              </w:rPr>
              <w:t>Предлози</w:t>
            </w:r>
            <w:r w:rsidRPr="00760D39">
              <w:rPr>
                <w:rFonts w:ascii="Times New Roman" w:hAnsi="Times New Roman"/>
                <w:color w:val="00000A"/>
                <w:lang w:val="fr-FR" w:eastAsia="zh-CN"/>
              </w:rPr>
              <w:t>: (à), devant, en face de…</w:t>
            </w:r>
          </w:p>
          <w:p w:rsidR="00760D39" w:rsidRPr="00760D39" w:rsidRDefault="00760D39" w:rsidP="00760D39">
            <w:pPr>
              <w:spacing w:after="140" w:line="240" w:lineRule="auto"/>
              <w:rPr>
                <w:rFonts w:ascii="Times New Roman" w:hAnsi="Times New Roman"/>
                <w:color w:val="00000A"/>
                <w:lang w:val="fr-FR" w:eastAsia="zh-CN"/>
              </w:rPr>
            </w:pPr>
            <w:r w:rsidRPr="00760D39">
              <w:rPr>
                <w:rFonts w:ascii="Times New Roman" w:hAnsi="Times New Roman"/>
                <w:color w:val="00000A"/>
                <w:lang w:eastAsia="zh-CN"/>
              </w:rPr>
              <w:t>Сати</w:t>
            </w:r>
            <w:r w:rsidRPr="00760D39">
              <w:rPr>
                <w:rFonts w:ascii="Times New Roman" w:hAnsi="Times New Roman"/>
                <w:color w:val="00000A"/>
                <w:lang w:val="fr-FR" w:eastAsia="zh-CN"/>
              </w:rPr>
              <w:t xml:space="preserve">. </w:t>
            </w:r>
            <w:r w:rsidRPr="00760D39">
              <w:rPr>
                <w:rFonts w:ascii="Times New Roman" w:hAnsi="Times New Roman"/>
                <w:color w:val="00000A"/>
                <w:lang w:eastAsia="zh-CN"/>
              </w:rPr>
              <w:t>Даниунедељи</w:t>
            </w:r>
            <w:r w:rsidRPr="00760D39">
              <w:rPr>
                <w:rFonts w:ascii="Times New Roman" w:hAnsi="Times New Roman"/>
                <w:color w:val="00000A"/>
                <w:lang w:val="fr-FR" w:eastAsia="zh-CN"/>
              </w:rPr>
              <w:t xml:space="preserve">. </w:t>
            </w:r>
            <w:r w:rsidRPr="00760D39">
              <w:rPr>
                <w:rFonts w:ascii="Times New Roman" w:hAnsi="Times New Roman"/>
                <w:color w:val="00000A"/>
                <w:lang w:eastAsia="zh-CN"/>
              </w:rPr>
              <w:t>Месециугодини</w:t>
            </w:r>
            <w:r w:rsidRPr="00760D39">
              <w:rPr>
                <w:rFonts w:ascii="Times New Roman" w:hAnsi="Times New Roman"/>
                <w:color w:val="00000A"/>
                <w:lang w:val="fr-FR" w:eastAsia="zh-CN"/>
              </w:rPr>
              <w:t>.</w:t>
            </w:r>
          </w:p>
          <w:p w:rsidR="00760D39" w:rsidRPr="00760D39" w:rsidRDefault="00760D39" w:rsidP="00760D39">
            <w:pPr>
              <w:spacing w:after="140" w:line="240" w:lineRule="auto"/>
              <w:rPr>
                <w:rFonts w:ascii="Times New Roman" w:hAnsi="Times New Roman"/>
                <w:color w:val="00000A"/>
                <w:lang w:val="fr-FR" w:eastAsia="zh-CN"/>
              </w:rPr>
            </w:pPr>
            <w:r w:rsidRPr="00760D39">
              <w:rPr>
                <w:rFonts w:ascii="Times New Roman" w:hAnsi="Times New Roman"/>
                <w:color w:val="00000A"/>
                <w:lang w:eastAsia="zh-CN"/>
              </w:rPr>
              <w:t>Основнибројевидо</w:t>
            </w:r>
            <w:r w:rsidRPr="00760D39">
              <w:rPr>
                <w:rFonts w:ascii="Times New Roman" w:hAnsi="Times New Roman"/>
                <w:color w:val="00000A"/>
                <w:lang w:val="fr-FR" w:eastAsia="zh-CN"/>
              </w:rPr>
              <w:t xml:space="preserve"> 60.</w:t>
            </w:r>
          </w:p>
          <w:p w:rsidR="00760D39" w:rsidRPr="00760D39" w:rsidRDefault="00760D39" w:rsidP="00760D39">
            <w:pPr>
              <w:spacing w:after="140" w:line="240" w:lineRule="auto"/>
              <w:rPr>
                <w:rFonts w:ascii="Times New Roman" w:hAnsi="Times New Roman"/>
                <w:color w:val="00000A"/>
                <w:lang w:val="fr-FR" w:eastAsia="zh-CN"/>
              </w:rPr>
            </w:pPr>
            <w:r w:rsidRPr="00760D39">
              <w:rPr>
                <w:rFonts w:ascii="Times New Roman" w:hAnsi="Times New Roman"/>
                <w:color w:val="00000A"/>
                <w:lang w:eastAsia="zh-CN"/>
              </w:rPr>
              <w:t>Везници</w:t>
            </w:r>
            <w:r w:rsidRPr="00760D39">
              <w:rPr>
                <w:rFonts w:ascii="Times New Roman" w:hAnsi="Times New Roman"/>
                <w:color w:val="00000A"/>
                <w:lang w:val="fr-FR" w:eastAsia="zh-CN"/>
              </w:rPr>
              <w:t>: et.</w:t>
            </w:r>
          </w:p>
          <w:p w:rsidR="00760D39" w:rsidRPr="00760D39" w:rsidRDefault="00760D39" w:rsidP="00760D39">
            <w:pPr>
              <w:spacing w:after="140" w:line="240" w:lineRule="auto"/>
              <w:rPr>
                <w:rFonts w:ascii="Times New Roman" w:hAnsi="Times New Roman"/>
                <w:color w:val="00000A"/>
                <w:lang w:val="fr-FR" w:eastAsia="zh-CN"/>
              </w:rPr>
            </w:pPr>
            <w:r w:rsidRPr="00760D39">
              <w:rPr>
                <w:rFonts w:ascii="Times New Roman" w:hAnsi="Times New Roman"/>
                <w:color w:val="00000A"/>
                <w:lang w:eastAsia="zh-CN"/>
              </w:rPr>
              <w:t>Презентуниперсоналнихглагола</w:t>
            </w:r>
            <w:r w:rsidRPr="00760D39">
              <w:rPr>
                <w:rFonts w:ascii="Times New Roman" w:hAnsi="Times New Roman"/>
                <w:color w:val="00000A"/>
                <w:lang w:val="fr-FR" w:eastAsia="zh-CN"/>
              </w:rPr>
              <w:t xml:space="preserve"> (pleuvoir, neiger).</w:t>
            </w:r>
          </w:p>
          <w:p w:rsidR="00760D39" w:rsidRPr="00760D39" w:rsidRDefault="00760D39" w:rsidP="00760D39">
            <w:pPr>
              <w:spacing w:after="140" w:line="240" w:lineRule="auto"/>
              <w:rPr>
                <w:rFonts w:ascii="Times New Roman" w:hAnsi="Times New Roman"/>
                <w:color w:val="00000A"/>
                <w:lang w:val="fr-FR" w:eastAsia="zh-CN"/>
              </w:rPr>
            </w:pPr>
            <w:r w:rsidRPr="00760D39">
              <w:rPr>
                <w:rFonts w:ascii="Times New Roman" w:hAnsi="Times New Roman"/>
                <w:color w:val="00000A"/>
                <w:lang w:val="fr-FR" w:eastAsia="zh-CN"/>
              </w:rPr>
              <w:t>(</w:t>
            </w:r>
            <w:r w:rsidRPr="00760D39">
              <w:rPr>
                <w:rFonts w:ascii="Times New Roman" w:hAnsi="Times New Roman"/>
                <w:color w:val="00000A"/>
                <w:lang w:eastAsia="zh-CN"/>
              </w:rPr>
              <w:t>Интер</w:t>
            </w:r>
            <w:r w:rsidRPr="00760D39">
              <w:rPr>
                <w:rFonts w:ascii="Times New Roman" w:hAnsi="Times New Roman"/>
                <w:color w:val="00000A"/>
                <w:lang w:val="fr-FR" w:eastAsia="zh-CN"/>
              </w:rPr>
              <w:t>)</w:t>
            </w:r>
            <w:r w:rsidRPr="00760D39">
              <w:rPr>
                <w:rFonts w:ascii="Times New Roman" w:hAnsi="Times New Roman"/>
                <w:color w:val="00000A"/>
                <w:lang w:eastAsia="zh-CN"/>
              </w:rPr>
              <w:t>културнисадржаји</w:t>
            </w:r>
            <w:r w:rsidRPr="00760D39">
              <w:rPr>
                <w:rFonts w:ascii="Times New Roman" w:hAnsi="Times New Roman"/>
                <w:color w:val="00000A"/>
                <w:lang w:val="fr-FR" w:eastAsia="zh-CN"/>
              </w:rPr>
              <w:t>:</w:t>
            </w:r>
          </w:p>
          <w:p w:rsidR="00760D39" w:rsidRPr="00760D39" w:rsidRDefault="00760D39" w:rsidP="00760D39">
            <w:pPr>
              <w:spacing w:after="0" w:line="240" w:lineRule="auto"/>
              <w:rPr>
                <w:rFonts w:ascii="Times New Roman" w:hAnsi="Times New Roman"/>
                <w:color w:val="00000A"/>
                <w:sz w:val="24"/>
                <w:szCs w:val="24"/>
                <w:lang w:val="fr-FR" w:eastAsia="zh-CN"/>
              </w:rPr>
            </w:pPr>
            <w:r w:rsidRPr="00760D39">
              <w:rPr>
                <w:rFonts w:ascii="Times New Roman" w:hAnsi="Times New Roman"/>
                <w:color w:val="00000A"/>
                <w:lang w:eastAsia="zh-CN"/>
              </w:rPr>
              <w:t>Конвенцијеуписању</w:t>
            </w:r>
            <w:r w:rsidRPr="00760D39">
              <w:rPr>
                <w:rFonts w:ascii="Times New Roman" w:hAnsi="Times New Roman"/>
                <w:color w:val="00000A"/>
                <w:lang w:val="fr-FR" w:eastAsia="zh-CN"/>
              </w:rPr>
              <w:t>/</w:t>
            </w:r>
            <w:r w:rsidRPr="00760D39">
              <w:rPr>
                <w:rFonts w:ascii="Times New Roman" w:hAnsi="Times New Roman"/>
                <w:color w:val="00000A"/>
                <w:lang w:eastAsia="zh-CN"/>
              </w:rPr>
              <w:t>изговорудатума</w:t>
            </w:r>
            <w:r w:rsidRPr="00760D39">
              <w:rPr>
                <w:rFonts w:ascii="Times New Roman" w:hAnsi="Times New Roman"/>
                <w:color w:val="00000A"/>
                <w:lang w:val="fr-FR" w:eastAsia="zh-CN"/>
              </w:rPr>
              <w:t xml:space="preserve">; </w:t>
            </w:r>
            <w:r w:rsidRPr="00760D39">
              <w:rPr>
                <w:rFonts w:ascii="Times New Roman" w:hAnsi="Times New Roman"/>
                <w:color w:val="00000A"/>
                <w:lang w:eastAsia="zh-CN"/>
              </w:rPr>
              <w:t>конвенцијеусаопштавањувремена</w:t>
            </w:r>
            <w:r w:rsidRPr="00760D39">
              <w:rPr>
                <w:rFonts w:ascii="Times New Roman" w:hAnsi="Times New Roman"/>
                <w:color w:val="00000A"/>
                <w:lang w:val="fr-FR" w:eastAsia="zh-CN"/>
              </w:rPr>
              <w:t xml:space="preserve">; </w:t>
            </w:r>
            <w:r w:rsidRPr="00760D39">
              <w:rPr>
                <w:rFonts w:ascii="Times New Roman" w:hAnsi="Times New Roman"/>
                <w:color w:val="00000A"/>
                <w:lang w:eastAsia="zh-CN"/>
              </w:rPr>
              <w:t>раднанедељаивикенд</w:t>
            </w:r>
            <w:r w:rsidRPr="00760D39">
              <w:rPr>
                <w:rFonts w:ascii="Times New Roman" w:hAnsi="Times New Roman"/>
                <w:color w:val="00000A"/>
                <w:lang w:val="fr-FR" w:eastAsia="zh-CN"/>
              </w:rPr>
              <w:t>.</w:t>
            </w:r>
          </w:p>
          <w:p w:rsidR="00760D39" w:rsidRPr="00760D39" w:rsidRDefault="00760D39" w:rsidP="00760D39">
            <w:pPr>
              <w:spacing w:after="0" w:line="240" w:lineRule="auto"/>
              <w:jc w:val="both"/>
              <w:rPr>
                <w:rFonts w:ascii="Times New Roman" w:hAnsi="Times New Roman"/>
                <w:color w:val="00000A"/>
                <w:lang w:val="fr-FR" w:eastAsia="zh-CN"/>
              </w:rPr>
            </w:pPr>
          </w:p>
        </w:tc>
        <w:tc>
          <w:tcPr>
            <w:tcW w:w="663" w:type="dxa"/>
            <w:tcBorders>
              <w:top w:val="single" w:sz="12" w:space="0" w:color="000001"/>
              <w:left w:val="single" w:sz="12" w:space="0" w:color="000001"/>
              <w:bottom w:val="single" w:sz="12" w:space="0" w:color="000001"/>
            </w:tcBorders>
            <w:shd w:val="clear" w:color="auto" w:fill="auto"/>
            <w:tcMar>
              <w:left w:w="0" w:type="dxa"/>
            </w:tcMar>
          </w:tcPr>
          <w:p w:rsidR="00760D39" w:rsidRPr="00760D39" w:rsidRDefault="00760D39" w:rsidP="00760D39">
            <w:pPr>
              <w:spacing w:after="0" w:line="240" w:lineRule="auto"/>
              <w:jc w:val="center"/>
              <w:rPr>
                <w:rFonts w:cs="Calibri"/>
                <w:color w:val="00000A"/>
                <w:lang w:eastAsia="zh-CN"/>
              </w:rPr>
            </w:pPr>
            <w:r w:rsidRPr="00760D39">
              <w:rPr>
                <w:rFonts w:ascii="Times New Roman" w:hAnsi="Times New Roman"/>
                <w:b/>
                <w:color w:val="00000A"/>
                <w:lang w:eastAsia="zh-CN"/>
              </w:rPr>
              <w:t>13</w:t>
            </w:r>
          </w:p>
        </w:tc>
        <w:tc>
          <w:tcPr>
            <w:tcW w:w="663" w:type="dxa"/>
            <w:tcBorders>
              <w:top w:val="single" w:sz="12" w:space="0" w:color="000001"/>
              <w:left w:val="single" w:sz="12" w:space="0" w:color="000001"/>
              <w:bottom w:val="single" w:sz="12" w:space="0" w:color="000001"/>
            </w:tcBorders>
            <w:shd w:val="clear" w:color="auto" w:fill="auto"/>
            <w:tcMar>
              <w:left w:w="0" w:type="dxa"/>
            </w:tcMa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6</w:t>
            </w:r>
          </w:p>
        </w:tc>
        <w:tc>
          <w:tcPr>
            <w:tcW w:w="690" w:type="dxa"/>
            <w:tcBorders>
              <w:top w:val="single" w:sz="12" w:space="0" w:color="000001"/>
              <w:left w:val="single" w:sz="12" w:space="0" w:color="000001"/>
              <w:bottom w:val="single" w:sz="12" w:space="0" w:color="000001"/>
              <w:right w:val="single" w:sz="12" w:space="0" w:color="000001"/>
            </w:tcBorders>
            <w:shd w:val="clear" w:color="auto" w:fill="auto"/>
            <w:tcMar>
              <w:left w:w="0" w:type="dxa"/>
            </w:tcMa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7</w:t>
            </w:r>
          </w:p>
        </w:tc>
      </w:tr>
      <w:tr w:rsidR="00E810E3" w:rsidTr="00760D39">
        <w:trPr>
          <w:cantSplit/>
          <w:trHeight w:val="454"/>
        </w:trPr>
        <w:tc>
          <w:tcPr>
            <w:tcW w:w="2047" w:type="dxa"/>
            <w:tcBorders>
              <w:top w:val="single" w:sz="12" w:space="0" w:color="000001"/>
              <w:left w:val="single" w:sz="12" w:space="0" w:color="000001"/>
              <w:bottom w:val="single" w:sz="4" w:space="0" w:color="000001"/>
            </w:tcBorders>
            <w:shd w:val="clear" w:color="auto" w:fill="auto"/>
            <w:tcMar>
              <w:left w:w="0"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 xml:space="preserve">Корелација са другим предм. </w:t>
            </w:r>
          </w:p>
        </w:tc>
        <w:tc>
          <w:tcPr>
            <w:tcW w:w="12080" w:type="dxa"/>
            <w:gridSpan w:val="5"/>
            <w:tcBorders>
              <w:top w:val="single" w:sz="12" w:space="0" w:color="000001"/>
              <w:left w:val="single" w:sz="12" w:space="0" w:color="000001"/>
              <w:bottom w:val="single" w:sz="4" w:space="0" w:color="000001"/>
              <w:right w:val="single" w:sz="12" w:space="0" w:color="000001"/>
            </w:tcBorders>
            <w:shd w:val="clear" w:color="auto" w:fill="auto"/>
            <w:tcMar>
              <w:left w:w="0" w:type="dxa"/>
            </w:tcMar>
            <w:vAlign w:val="center"/>
          </w:tcPr>
          <w:p w:rsidR="00760D39" w:rsidRPr="00760D39" w:rsidRDefault="00760D39" w:rsidP="00760D39">
            <w:pPr>
              <w:spacing w:after="240" w:line="240" w:lineRule="auto"/>
              <w:rPr>
                <w:rFonts w:ascii="Times New Roman" w:hAnsi="Times New Roman"/>
                <w:color w:val="00000A"/>
                <w:sz w:val="24"/>
                <w:szCs w:val="24"/>
                <w:lang w:eastAsia="zh-CN"/>
              </w:rPr>
            </w:pPr>
            <w:r w:rsidRPr="00760D39">
              <w:rPr>
                <w:rFonts w:ascii="Times New Roman" w:hAnsi="Times New Roman"/>
                <w:color w:val="000000"/>
                <w:sz w:val="24"/>
                <w:szCs w:val="20"/>
                <w:lang w:eastAsia="zh-CN"/>
              </w:rPr>
              <w:t>Српски језик, музичка култура, ликовна култура, природа и друштво, грађанско васпитање</w:t>
            </w:r>
          </w:p>
        </w:tc>
      </w:tr>
      <w:tr w:rsidR="00E810E3" w:rsidTr="00760D39">
        <w:trPr>
          <w:cantSplit/>
          <w:trHeight w:val="454"/>
        </w:trPr>
        <w:tc>
          <w:tcPr>
            <w:tcW w:w="2047" w:type="dxa"/>
            <w:tcBorders>
              <w:top w:val="single" w:sz="4" w:space="0" w:color="000001"/>
              <w:left w:val="single" w:sz="12" w:space="0" w:color="000001"/>
              <w:bottom w:val="single" w:sz="4" w:space="0" w:color="000001"/>
            </w:tcBorders>
            <w:shd w:val="clear" w:color="auto" w:fill="auto"/>
            <w:tcMar>
              <w:left w:w="0"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Стандради постигнућа</w:t>
            </w:r>
          </w:p>
        </w:tc>
        <w:tc>
          <w:tcPr>
            <w:tcW w:w="12080" w:type="dxa"/>
            <w:gridSpan w:val="5"/>
            <w:tcBorders>
              <w:top w:val="single" w:sz="4" w:space="0" w:color="000001"/>
              <w:left w:val="single" w:sz="12" w:space="0" w:color="000001"/>
              <w:bottom w:val="single" w:sz="4" w:space="0" w:color="000001"/>
              <w:right w:val="single" w:sz="12" w:space="0" w:color="000001"/>
            </w:tcBorders>
            <w:shd w:val="clear" w:color="auto" w:fill="auto"/>
            <w:tcMar>
              <w:left w:w="0" w:type="dxa"/>
            </w:tcMar>
            <w:vAlign w:val="center"/>
          </w:tcPr>
          <w:p w:rsidR="00760D39" w:rsidRPr="00760D39" w:rsidRDefault="00760D39" w:rsidP="00760D39">
            <w:pPr>
              <w:spacing w:after="0" w:line="240" w:lineRule="auto"/>
              <w:jc w:val="center"/>
              <w:rPr>
                <w:rFonts w:ascii="Times New Roman" w:hAnsi="Times New Roman"/>
                <w:color w:val="00000A"/>
                <w:sz w:val="24"/>
                <w:szCs w:val="24"/>
                <w:lang w:eastAsia="zh-CN"/>
              </w:rPr>
            </w:pPr>
            <w:r w:rsidRPr="00760D39">
              <w:rPr>
                <w:rFonts w:ascii="Times New Roman" w:hAnsi="Times New Roman"/>
                <w:color w:val="00000A"/>
                <w:lang w:eastAsia="zh-CN"/>
              </w:rPr>
              <w:t>1.1.1.  1.1.2.  1.1.3.  1.1.4.  1.1.5. 1.1.6. 1.1.8. 1.1.9.  1.1.10.  1.1.11. 1.1.12.  1.1.13. 1.1.14. 1.1.15. 1.1.17. 1.1.18. 1.1.19. 1.1.20. 1.1.21. 1.1.22. 1.1.23. 1.2.1.  1.2.2.  1.2.3.  1.2.4.  1.3.1. 1.3.2. 1.3.3. 1.3.5. 2.1.1. 2.1.2. 2.1.3. 2.1.4.  2.1.6.  2.1.8. 2.1.9. 2.1.12. 2.1.14. 2.1.17. 2.1.25. 2.1.26. 2.2.1. 2.2.2. 2.2.23. 2.3.1. 2.3.2.</w:t>
            </w:r>
          </w:p>
        </w:tc>
      </w:tr>
      <w:tr w:rsidR="00E810E3" w:rsidTr="00760D39">
        <w:trPr>
          <w:cantSplit/>
          <w:trHeight w:val="454"/>
        </w:trPr>
        <w:tc>
          <w:tcPr>
            <w:tcW w:w="2047" w:type="dxa"/>
            <w:tcBorders>
              <w:top w:val="single" w:sz="4" w:space="0" w:color="000001"/>
              <w:left w:val="single" w:sz="12" w:space="0" w:color="000001"/>
              <w:bottom w:val="single" w:sz="12" w:space="0" w:color="000001"/>
            </w:tcBorders>
            <w:shd w:val="clear" w:color="auto" w:fill="auto"/>
            <w:tcMar>
              <w:left w:w="0" w:type="dxa"/>
            </w:tcMar>
            <w:vAlign w:val="center"/>
          </w:tcPr>
          <w:p w:rsidR="00760D39" w:rsidRPr="00760D39" w:rsidRDefault="00760D39" w:rsidP="00760D39">
            <w:pPr>
              <w:spacing w:after="0" w:line="240" w:lineRule="auto"/>
              <w:rPr>
                <w:rFonts w:ascii="Times New Roman" w:hAnsi="Times New Roman"/>
                <w:b/>
                <w:color w:val="00000A"/>
                <w:lang w:eastAsia="zh-CN"/>
              </w:rPr>
            </w:pPr>
            <w:r w:rsidRPr="00760D39">
              <w:rPr>
                <w:rFonts w:ascii="Times New Roman" w:hAnsi="Times New Roman"/>
                <w:b/>
                <w:color w:val="00000A"/>
                <w:lang w:eastAsia="zh-CN"/>
              </w:rPr>
              <w:t>Начин провере постигнућа</w:t>
            </w:r>
          </w:p>
        </w:tc>
        <w:tc>
          <w:tcPr>
            <w:tcW w:w="12080" w:type="dxa"/>
            <w:gridSpan w:val="5"/>
            <w:tcBorders>
              <w:top w:val="single" w:sz="4" w:space="0" w:color="000001"/>
              <w:left w:val="single" w:sz="12" w:space="0" w:color="000001"/>
              <w:bottom w:val="single" w:sz="12" w:space="0" w:color="000001"/>
              <w:right w:val="single" w:sz="12" w:space="0" w:color="000001"/>
            </w:tcBorders>
            <w:shd w:val="clear" w:color="auto" w:fill="auto"/>
            <w:tcMar>
              <w:left w:w="0" w:type="dxa"/>
            </w:tcMar>
            <w:vAlign w:val="center"/>
          </w:tcPr>
          <w:p w:rsidR="00760D39" w:rsidRPr="00760D39" w:rsidRDefault="00760D39" w:rsidP="00760D39">
            <w:pPr>
              <w:spacing w:after="0" w:line="240" w:lineRule="auto"/>
              <w:rPr>
                <w:rFonts w:cs="Calibri"/>
                <w:color w:val="00000A"/>
                <w:lang w:eastAsia="zh-CN"/>
              </w:rPr>
            </w:pPr>
            <w:r w:rsidRPr="00760D39">
              <w:rPr>
                <w:rFonts w:ascii="Times New Roman" w:hAnsi="Times New Roman"/>
                <w:color w:val="00000A"/>
                <w:lang w:eastAsia="zh-CN"/>
              </w:rPr>
              <w:t>Посматрање и праћење, усмена провера кроз играње улога у паровима, симулације у паровима и групама, задаци у радној свесци, тестови слушања,читања, говора и писања,  различите технике формативног и сумативног оцењивања, пројекти.</w:t>
            </w:r>
          </w:p>
        </w:tc>
      </w:tr>
      <w:tr w:rsidR="00E810E3" w:rsidTr="00760D39">
        <w:trPr>
          <w:cantSplit/>
          <w:trHeight w:val="1134"/>
        </w:trPr>
        <w:tc>
          <w:tcPr>
            <w:tcW w:w="2047" w:type="dxa"/>
            <w:tcBorders>
              <w:top w:val="single" w:sz="4" w:space="0" w:color="000001"/>
              <w:left w:val="single" w:sz="12" w:space="0" w:color="000001"/>
              <w:bottom w:val="single" w:sz="12" w:space="0" w:color="000001"/>
            </w:tcBorders>
            <w:shd w:val="clear" w:color="auto" w:fill="auto"/>
            <w:tcMar>
              <w:left w:w="0" w:type="dxa"/>
            </w:tcMar>
          </w:tcPr>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b/>
                <w:color w:val="00000A"/>
                <w:lang w:eastAsia="zh-CN"/>
              </w:rPr>
              <w:lastRenderedPageBreak/>
              <w:t>5. Le temps qui passe</w:t>
            </w:r>
          </w:p>
          <w:p w:rsidR="00760D39" w:rsidRPr="00760D39" w:rsidRDefault="00760D39" w:rsidP="00760D39">
            <w:pPr>
              <w:spacing w:after="0" w:line="240" w:lineRule="auto"/>
              <w:rPr>
                <w:rFonts w:ascii="Times New Roman" w:hAnsi="Times New Roman"/>
                <w:color w:val="00000A"/>
                <w:lang w:eastAsia="zh-CN"/>
              </w:rPr>
            </w:pPr>
            <w:r w:rsidRPr="00760D39">
              <w:rPr>
                <w:rFonts w:ascii="Times New Roman" w:hAnsi="Times New Roman"/>
                <w:color w:val="00000A"/>
                <w:lang w:eastAsia="zh-CN"/>
              </w:rPr>
              <w:t xml:space="preserve">Описивање догађаја и способности у садашњости;  Временско искуство и доживљај времена (прошлост – садашњост – будућност); </w:t>
            </w:r>
          </w:p>
        </w:tc>
        <w:tc>
          <w:tcPr>
            <w:tcW w:w="5032" w:type="dxa"/>
            <w:tcBorders>
              <w:top w:val="single" w:sz="4" w:space="0" w:color="000001"/>
              <w:left w:val="single" w:sz="12" w:space="0" w:color="000001"/>
              <w:bottom w:val="single" w:sz="12" w:space="0" w:color="000001"/>
            </w:tcBorders>
            <w:shd w:val="clear" w:color="auto" w:fill="auto"/>
            <w:tcMar>
              <w:left w:w="0" w:type="dxa"/>
            </w:tcMar>
          </w:tcPr>
          <w:p w:rsidR="00760D39" w:rsidRPr="00760D39" w:rsidRDefault="00760D39" w:rsidP="00760D39">
            <w:pPr>
              <w:spacing w:after="0" w:line="240" w:lineRule="auto"/>
              <w:contextualSpacing/>
              <w:jc w:val="both"/>
              <w:rPr>
                <w:rFonts w:ascii="Times New Roman" w:hAnsi="Times New Roman"/>
                <w:color w:val="00000A"/>
                <w:sz w:val="24"/>
                <w:szCs w:val="24"/>
                <w:lang w:eastAsia="zh-CN"/>
              </w:rPr>
            </w:pPr>
          </w:p>
          <w:p w:rsidR="00760D39" w:rsidRPr="00760D39" w:rsidRDefault="00760D39" w:rsidP="00760D39">
            <w:pPr>
              <w:spacing w:after="0" w:line="288" w:lineRule="auto"/>
              <w:contextualSpacing/>
              <w:jc w:val="both"/>
              <w:rPr>
                <w:rFonts w:ascii="Times New Roman" w:hAnsi="Times New Roman"/>
                <w:color w:val="00000A"/>
                <w:lang w:val="hr-HR" w:eastAsia="zh-CN"/>
              </w:rPr>
            </w:pPr>
            <w:r w:rsidRPr="00760D39">
              <w:rPr>
                <w:rFonts w:ascii="Times New Roman" w:hAnsi="Times New Roman"/>
                <w:color w:val="00000A"/>
                <w:lang w:val="hr-HR" w:eastAsia="zh-CN"/>
              </w:rPr>
              <w:t xml:space="preserve">– </w:t>
            </w:r>
            <w:r w:rsidRPr="00760D39">
              <w:rPr>
                <w:rFonts w:ascii="Times New Roman" w:hAnsi="Times New Roman"/>
                <w:color w:val="00000A"/>
                <w:lang w:eastAsia="zh-CN"/>
              </w:rPr>
              <w:t>разуме једноставније текстове у којима се описују радње и способности у садашњости;</w:t>
            </w:r>
          </w:p>
          <w:p w:rsidR="00760D39" w:rsidRPr="00760D39" w:rsidRDefault="00760D39" w:rsidP="00760D39">
            <w:pPr>
              <w:spacing w:after="0" w:line="288" w:lineRule="auto"/>
              <w:contextualSpacing/>
              <w:jc w:val="both"/>
              <w:rPr>
                <w:rFonts w:ascii="Times New Roman" w:hAnsi="Times New Roman"/>
                <w:color w:val="00000A"/>
                <w:lang w:val="hr-HR" w:eastAsia="zh-CN"/>
              </w:rPr>
            </w:pPr>
            <w:r w:rsidRPr="00760D39">
              <w:rPr>
                <w:rFonts w:ascii="Times New Roman" w:hAnsi="Times New Roman"/>
                <w:color w:val="00000A"/>
                <w:lang w:val="hr-HR" w:eastAsia="zh-CN"/>
              </w:rPr>
              <w:t xml:space="preserve">– </w:t>
            </w:r>
            <w:r w:rsidRPr="00760D39">
              <w:rPr>
                <w:rFonts w:ascii="Times New Roman" w:hAnsi="Times New Roman"/>
                <w:color w:val="00000A"/>
                <w:lang w:eastAsia="zh-CN"/>
              </w:rPr>
              <w:t>размениинформацијекојесеодносенадатукомуникативнуситуацију</w:t>
            </w:r>
            <w:r w:rsidRPr="00760D39">
              <w:rPr>
                <w:rFonts w:ascii="Times New Roman" w:hAnsi="Times New Roman"/>
                <w:color w:val="00000A"/>
                <w:lang w:val="hr-HR" w:eastAsia="zh-CN"/>
              </w:rPr>
              <w:t>;</w:t>
            </w:r>
          </w:p>
          <w:p w:rsidR="00760D39" w:rsidRPr="00760D39" w:rsidRDefault="00760D39" w:rsidP="00760D39">
            <w:pPr>
              <w:spacing w:after="0" w:line="288" w:lineRule="auto"/>
              <w:contextualSpacing/>
              <w:jc w:val="both"/>
              <w:rPr>
                <w:rFonts w:ascii="Times New Roman" w:hAnsi="Times New Roman"/>
                <w:color w:val="00000A"/>
                <w:sz w:val="24"/>
                <w:szCs w:val="24"/>
                <w:lang w:val="hr-HR" w:eastAsia="zh-CN"/>
              </w:rPr>
            </w:pPr>
          </w:p>
          <w:p w:rsidR="00760D39" w:rsidRPr="00760D39" w:rsidRDefault="00760D39" w:rsidP="00760D39">
            <w:pPr>
              <w:spacing w:after="0" w:line="288" w:lineRule="auto"/>
              <w:contextualSpacing/>
              <w:jc w:val="both"/>
              <w:rPr>
                <w:rFonts w:ascii="Times New Roman" w:hAnsi="Times New Roman"/>
                <w:color w:val="00000A"/>
                <w:lang w:val="hr-HR" w:eastAsia="zh-CN"/>
              </w:rPr>
            </w:pPr>
            <w:r w:rsidRPr="00760D39">
              <w:rPr>
                <w:rFonts w:ascii="Times New Roman" w:hAnsi="Times New Roman"/>
                <w:color w:val="00000A"/>
                <w:lang w:val="hr-HR" w:eastAsia="zh-CN"/>
              </w:rPr>
              <w:t xml:space="preserve">– </w:t>
            </w:r>
            <w:r w:rsidRPr="00760D39">
              <w:rPr>
                <w:rFonts w:ascii="Times New Roman" w:hAnsi="Times New Roman"/>
                <w:color w:val="00000A"/>
                <w:lang w:eastAsia="zh-CN"/>
              </w:rPr>
              <w:t>опишерадњеиспособностиусадашњостикористећиједноставнијајезичкасредства</w:t>
            </w:r>
          </w:p>
          <w:p w:rsidR="00760D39" w:rsidRPr="00760D39" w:rsidRDefault="00760D39" w:rsidP="00760D39">
            <w:pPr>
              <w:spacing w:after="0" w:line="288" w:lineRule="auto"/>
              <w:contextualSpacing/>
              <w:jc w:val="both"/>
              <w:rPr>
                <w:rFonts w:ascii="Times New Roman" w:hAnsi="Times New Roman"/>
                <w:color w:val="00000A"/>
                <w:sz w:val="24"/>
                <w:szCs w:val="24"/>
                <w:lang w:val="hr-HR" w:eastAsia="zh-CN"/>
              </w:rPr>
            </w:pPr>
          </w:p>
        </w:tc>
        <w:tc>
          <w:tcPr>
            <w:tcW w:w="5032" w:type="dxa"/>
            <w:tcBorders>
              <w:top w:val="single" w:sz="4" w:space="0" w:color="000001"/>
              <w:left w:val="single" w:sz="12" w:space="0" w:color="000001"/>
              <w:bottom w:val="single" w:sz="12" w:space="0" w:color="000001"/>
            </w:tcBorders>
            <w:shd w:val="clear" w:color="auto" w:fill="auto"/>
            <w:tcMar>
              <w:left w:w="0" w:type="dxa"/>
            </w:tcMar>
          </w:tcPr>
          <w:p w:rsidR="00760D39" w:rsidRPr="00760D39" w:rsidRDefault="00760D39" w:rsidP="00760D39">
            <w:pPr>
              <w:spacing w:after="140" w:line="240" w:lineRule="auto"/>
              <w:jc w:val="both"/>
              <w:rPr>
                <w:rFonts w:ascii="Times New Roman" w:hAnsi="Times New Roman"/>
                <w:i/>
                <w:iCs/>
                <w:color w:val="00000A"/>
                <w:lang w:val="hr-HR" w:eastAsia="zh-CN"/>
              </w:rPr>
            </w:pPr>
          </w:p>
          <w:p w:rsidR="00760D39" w:rsidRPr="00760D39" w:rsidRDefault="00760D39" w:rsidP="00760D39">
            <w:pPr>
              <w:spacing w:after="140" w:line="240" w:lineRule="auto"/>
              <w:jc w:val="both"/>
              <w:rPr>
                <w:rFonts w:ascii="Times New Roman" w:hAnsi="Times New Roman"/>
                <w:color w:val="00000A"/>
                <w:lang w:val="hr-HR" w:eastAsia="zh-CN"/>
              </w:rPr>
            </w:pPr>
            <w:r w:rsidRPr="00760D39">
              <w:rPr>
                <w:rFonts w:ascii="Times New Roman" w:hAnsi="Times New Roman"/>
                <w:color w:val="00000A"/>
                <w:lang w:eastAsia="zh-CN"/>
              </w:rPr>
              <w:t>Конструкцијасаинфинитивом</w:t>
            </w:r>
            <w:r w:rsidRPr="00760D39">
              <w:rPr>
                <w:rFonts w:ascii="Times New Roman" w:hAnsi="Times New Roman"/>
                <w:color w:val="00000A"/>
                <w:lang w:val="hr-HR" w:eastAsia="zh-CN"/>
              </w:rPr>
              <w:t xml:space="preserve"> (savoir + </w:t>
            </w:r>
            <w:r w:rsidRPr="00760D39">
              <w:rPr>
                <w:rFonts w:ascii="Times New Roman" w:hAnsi="Times New Roman"/>
                <w:color w:val="00000A"/>
                <w:lang w:eastAsia="zh-CN"/>
              </w:rPr>
              <w:t>инфинитив</w:t>
            </w:r>
            <w:r w:rsidRPr="00760D39">
              <w:rPr>
                <w:rFonts w:ascii="Times New Roman" w:hAnsi="Times New Roman"/>
                <w:color w:val="00000A"/>
                <w:lang w:val="hr-HR" w:eastAsia="zh-CN"/>
              </w:rPr>
              <w:t>.).</w:t>
            </w:r>
          </w:p>
          <w:p w:rsidR="00760D39" w:rsidRPr="00760D39" w:rsidRDefault="00760D39" w:rsidP="00760D39">
            <w:pPr>
              <w:spacing w:after="140" w:line="240" w:lineRule="auto"/>
              <w:rPr>
                <w:rFonts w:ascii="Times New Roman" w:hAnsi="Times New Roman"/>
                <w:color w:val="00000A"/>
                <w:lang w:val="hr-HR" w:eastAsia="zh-CN"/>
              </w:rPr>
            </w:pPr>
            <w:r w:rsidRPr="00760D39">
              <w:rPr>
                <w:rFonts w:ascii="Times New Roman" w:hAnsi="Times New Roman"/>
                <w:color w:val="00000A"/>
                <w:lang w:eastAsia="zh-CN"/>
              </w:rPr>
              <w:t>Презентфреквентнихглагола</w:t>
            </w:r>
            <w:r w:rsidRPr="00760D39">
              <w:rPr>
                <w:rFonts w:ascii="Times New Roman" w:hAnsi="Times New Roman"/>
                <w:color w:val="00000A"/>
                <w:lang w:val="hr-HR" w:eastAsia="zh-CN"/>
              </w:rPr>
              <w:t>.</w:t>
            </w:r>
          </w:p>
          <w:p w:rsidR="00760D39" w:rsidRPr="00760D39" w:rsidRDefault="00760D39" w:rsidP="00760D39">
            <w:pPr>
              <w:spacing w:after="140" w:line="240" w:lineRule="auto"/>
              <w:rPr>
                <w:rFonts w:ascii="Times New Roman" w:hAnsi="Times New Roman"/>
                <w:color w:val="00000A"/>
                <w:lang w:val="hr-HR" w:eastAsia="zh-CN"/>
              </w:rPr>
            </w:pPr>
            <w:r w:rsidRPr="00760D39">
              <w:rPr>
                <w:rFonts w:ascii="Times New Roman" w:hAnsi="Times New Roman"/>
                <w:color w:val="00000A"/>
                <w:lang w:eastAsia="zh-CN"/>
              </w:rPr>
              <w:t>Партитивничлан</w:t>
            </w:r>
            <w:r w:rsidRPr="00760D39">
              <w:rPr>
                <w:rFonts w:ascii="Times New Roman" w:hAnsi="Times New Roman"/>
                <w:color w:val="00000A"/>
                <w:lang w:val="hr-HR" w:eastAsia="zh-CN"/>
              </w:rPr>
              <w:t>.</w:t>
            </w:r>
          </w:p>
          <w:p w:rsidR="00760D39" w:rsidRPr="00760D39" w:rsidRDefault="00760D39" w:rsidP="00760D39">
            <w:pPr>
              <w:spacing w:after="140" w:line="240" w:lineRule="auto"/>
              <w:rPr>
                <w:rFonts w:ascii="Times New Roman" w:hAnsi="Times New Roman"/>
                <w:color w:val="00000A"/>
                <w:lang w:val="fr-FR" w:eastAsia="zh-CN"/>
              </w:rPr>
            </w:pPr>
            <w:r w:rsidRPr="00760D39">
              <w:rPr>
                <w:rFonts w:ascii="Times New Roman" w:hAnsi="Times New Roman"/>
                <w:color w:val="00000A"/>
                <w:lang w:eastAsia="zh-CN"/>
              </w:rPr>
              <w:t>Негација</w:t>
            </w:r>
            <w:r w:rsidRPr="00760D39">
              <w:rPr>
                <w:rFonts w:ascii="Times New Roman" w:hAnsi="Times New Roman"/>
                <w:color w:val="00000A"/>
                <w:lang w:val="fr-FR" w:eastAsia="zh-CN"/>
              </w:rPr>
              <w:t xml:space="preserve"> (ne/n... pas).</w:t>
            </w:r>
          </w:p>
          <w:p w:rsidR="00760D39" w:rsidRPr="00760D39" w:rsidRDefault="00760D39" w:rsidP="00760D39">
            <w:pPr>
              <w:spacing w:after="140" w:line="240" w:lineRule="auto"/>
              <w:rPr>
                <w:rFonts w:ascii="Times New Roman" w:hAnsi="Times New Roman"/>
                <w:color w:val="00000A"/>
                <w:lang w:val="fr-FR" w:eastAsia="zh-CN"/>
              </w:rPr>
            </w:pPr>
            <w:r w:rsidRPr="00760D39">
              <w:rPr>
                <w:rFonts w:ascii="Times New Roman" w:hAnsi="Times New Roman"/>
                <w:color w:val="00000A"/>
                <w:lang w:eastAsia="zh-CN"/>
              </w:rPr>
              <w:t>Упитнеречииконструкције</w:t>
            </w:r>
            <w:r w:rsidRPr="00760D39">
              <w:rPr>
                <w:rFonts w:ascii="Times New Roman" w:hAnsi="Times New Roman"/>
                <w:color w:val="00000A"/>
                <w:lang w:val="fr-FR" w:eastAsia="zh-CN"/>
              </w:rPr>
              <w:t xml:space="preserve"> (combien, qu’est-ce que).</w:t>
            </w:r>
          </w:p>
          <w:p w:rsidR="00760D39" w:rsidRPr="00760D39" w:rsidRDefault="00760D39" w:rsidP="00760D39">
            <w:pPr>
              <w:spacing w:after="140" w:line="240" w:lineRule="auto"/>
              <w:rPr>
                <w:rFonts w:ascii="Times New Roman" w:hAnsi="Times New Roman"/>
                <w:color w:val="00000A"/>
                <w:lang w:val="fr-FR" w:eastAsia="zh-CN"/>
              </w:rPr>
            </w:pPr>
            <w:r w:rsidRPr="00760D39">
              <w:rPr>
                <w:rFonts w:ascii="Times New Roman" w:hAnsi="Times New Roman"/>
                <w:color w:val="00000A"/>
                <w:lang w:eastAsia="zh-CN"/>
              </w:rPr>
              <w:t>Предлози</w:t>
            </w:r>
            <w:r w:rsidRPr="00760D39">
              <w:rPr>
                <w:rFonts w:ascii="Times New Roman" w:hAnsi="Times New Roman"/>
                <w:color w:val="00000A"/>
                <w:lang w:val="fr-FR" w:eastAsia="zh-CN"/>
              </w:rPr>
              <w:t>: (jouer) à, (faire) de</w:t>
            </w:r>
          </w:p>
          <w:p w:rsidR="00760D39" w:rsidRPr="00760D39" w:rsidRDefault="00760D39" w:rsidP="00760D39">
            <w:pPr>
              <w:spacing w:after="140" w:line="240" w:lineRule="auto"/>
              <w:rPr>
                <w:rFonts w:ascii="Times New Roman" w:hAnsi="Times New Roman"/>
                <w:color w:val="00000A"/>
                <w:sz w:val="24"/>
                <w:szCs w:val="24"/>
                <w:lang w:val="fr-FR" w:eastAsia="zh-CN"/>
              </w:rPr>
            </w:pPr>
            <w:r w:rsidRPr="00760D39">
              <w:rPr>
                <w:rFonts w:ascii="Times New Roman" w:hAnsi="Times New Roman"/>
                <w:color w:val="00000A"/>
                <w:lang w:val="fr-FR" w:eastAsia="zh-CN"/>
              </w:rPr>
              <w:t>(</w:t>
            </w:r>
            <w:r w:rsidRPr="00760D39">
              <w:rPr>
                <w:rFonts w:ascii="Times New Roman" w:hAnsi="Times New Roman"/>
                <w:color w:val="00000A"/>
                <w:lang w:eastAsia="zh-CN"/>
              </w:rPr>
              <w:t>Интер</w:t>
            </w:r>
            <w:r w:rsidRPr="00760D39">
              <w:rPr>
                <w:rFonts w:ascii="Times New Roman" w:hAnsi="Times New Roman"/>
                <w:color w:val="00000A"/>
                <w:lang w:val="fr-FR" w:eastAsia="zh-CN"/>
              </w:rPr>
              <w:t>)</w:t>
            </w:r>
            <w:r w:rsidRPr="00760D39">
              <w:rPr>
                <w:rFonts w:ascii="Times New Roman" w:hAnsi="Times New Roman"/>
                <w:color w:val="00000A"/>
                <w:lang w:eastAsia="zh-CN"/>
              </w:rPr>
              <w:t>културнисадржаји</w:t>
            </w:r>
            <w:r w:rsidRPr="00760D39">
              <w:rPr>
                <w:rFonts w:ascii="Times New Roman" w:hAnsi="Times New Roman"/>
                <w:color w:val="00000A"/>
                <w:lang w:val="fr-FR" w:eastAsia="zh-CN"/>
              </w:rPr>
              <w:t xml:space="preserve">: </w:t>
            </w:r>
            <w:r w:rsidRPr="00760D39">
              <w:rPr>
                <w:rFonts w:ascii="Times New Roman" w:hAnsi="Times New Roman"/>
                <w:color w:val="00000A"/>
                <w:lang w:eastAsia="zh-CN"/>
              </w:rPr>
              <w:t>Породичниживот</w:t>
            </w:r>
            <w:r w:rsidRPr="00760D39">
              <w:rPr>
                <w:rFonts w:ascii="Times New Roman" w:hAnsi="Times New Roman"/>
                <w:color w:val="00000A"/>
                <w:lang w:val="fr-FR" w:eastAsia="zh-CN"/>
              </w:rPr>
              <w:t xml:space="preserve">; </w:t>
            </w:r>
            <w:r w:rsidRPr="00760D39">
              <w:rPr>
                <w:rFonts w:ascii="Times New Roman" w:hAnsi="Times New Roman"/>
                <w:color w:val="00000A"/>
                <w:lang w:eastAsia="zh-CN"/>
              </w:rPr>
              <w:t>животушколи</w:t>
            </w:r>
            <w:r w:rsidRPr="00760D39">
              <w:rPr>
                <w:rFonts w:ascii="Times New Roman" w:hAnsi="Times New Roman"/>
                <w:color w:val="00000A"/>
                <w:lang w:val="fr-FR" w:eastAsia="zh-CN"/>
              </w:rPr>
              <w:t xml:space="preserve"> - </w:t>
            </w:r>
            <w:r w:rsidRPr="00760D39">
              <w:rPr>
                <w:rFonts w:ascii="Times New Roman" w:hAnsi="Times New Roman"/>
                <w:color w:val="00000A"/>
                <w:lang w:eastAsia="zh-CN"/>
              </w:rPr>
              <w:t>наставнеиваннаставнеактивности</w:t>
            </w:r>
            <w:r w:rsidRPr="00760D39">
              <w:rPr>
                <w:rFonts w:ascii="Times New Roman" w:hAnsi="Times New Roman"/>
                <w:color w:val="00000A"/>
                <w:lang w:val="fr-FR" w:eastAsia="zh-CN"/>
              </w:rPr>
              <w:t>.</w:t>
            </w:r>
          </w:p>
        </w:tc>
        <w:tc>
          <w:tcPr>
            <w:tcW w:w="663" w:type="dxa"/>
            <w:tcBorders>
              <w:top w:val="single" w:sz="4" w:space="0" w:color="000001"/>
              <w:left w:val="single" w:sz="12" w:space="0" w:color="000001"/>
              <w:bottom w:val="single" w:sz="18" w:space="0" w:color="000001"/>
            </w:tcBorders>
            <w:shd w:val="clear" w:color="auto" w:fill="auto"/>
            <w:tcMar>
              <w:left w:w="0" w:type="dxa"/>
            </w:tcMar>
          </w:tcPr>
          <w:p w:rsidR="00760D39" w:rsidRPr="00760D39" w:rsidRDefault="00760D39" w:rsidP="00760D39">
            <w:pPr>
              <w:spacing w:after="0" w:line="240" w:lineRule="auto"/>
              <w:jc w:val="center"/>
              <w:rPr>
                <w:rFonts w:cs="Calibri"/>
                <w:color w:val="00000A"/>
                <w:lang w:eastAsia="zh-CN"/>
              </w:rPr>
            </w:pPr>
            <w:r w:rsidRPr="00760D39">
              <w:rPr>
                <w:rFonts w:ascii="Times New Roman" w:hAnsi="Times New Roman"/>
                <w:b/>
                <w:color w:val="00000A"/>
                <w:lang w:eastAsia="zh-CN"/>
              </w:rPr>
              <w:t>13</w:t>
            </w:r>
          </w:p>
        </w:tc>
        <w:tc>
          <w:tcPr>
            <w:tcW w:w="663" w:type="dxa"/>
            <w:tcBorders>
              <w:top w:val="single" w:sz="4" w:space="0" w:color="000001"/>
              <w:left w:val="single" w:sz="12" w:space="0" w:color="000001"/>
              <w:bottom w:val="single" w:sz="12" w:space="0" w:color="000001"/>
            </w:tcBorders>
            <w:shd w:val="clear" w:color="auto" w:fill="auto"/>
            <w:tcMar>
              <w:left w:w="0" w:type="dxa"/>
            </w:tcMa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6</w:t>
            </w:r>
          </w:p>
        </w:tc>
        <w:tc>
          <w:tcPr>
            <w:tcW w:w="690" w:type="dxa"/>
            <w:tcBorders>
              <w:top w:val="single" w:sz="4" w:space="0" w:color="000001"/>
              <w:left w:val="single" w:sz="12" w:space="0" w:color="000001"/>
              <w:bottom w:val="single" w:sz="12" w:space="0" w:color="000001"/>
              <w:right w:val="single" w:sz="12" w:space="0" w:color="000001"/>
            </w:tcBorders>
            <w:shd w:val="clear" w:color="auto" w:fill="auto"/>
            <w:tcMar>
              <w:left w:w="0" w:type="dxa"/>
            </w:tcMar>
          </w:tcPr>
          <w:p w:rsidR="00760D39" w:rsidRPr="00760D39" w:rsidRDefault="00760D39" w:rsidP="00760D39">
            <w:pPr>
              <w:spacing w:after="0" w:line="240" w:lineRule="auto"/>
              <w:jc w:val="center"/>
              <w:rPr>
                <w:rFonts w:cs="Calibri"/>
                <w:color w:val="00000A"/>
                <w:lang w:eastAsia="zh-CN"/>
              </w:rPr>
            </w:pPr>
            <w:r w:rsidRPr="00760D39">
              <w:rPr>
                <w:rFonts w:cs="Calibri"/>
                <w:color w:val="00000A"/>
                <w:lang w:eastAsia="zh-CN"/>
              </w:rPr>
              <w:t>7</w:t>
            </w:r>
          </w:p>
        </w:tc>
      </w:tr>
    </w:tbl>
    <w:p w:rsidR="00760D39" w:rsidRPr="00760D39" w:rsidRDefault="00760D39" w:rsidP="00760D39">
      <w:pPr>
        <w:spacing w:after="0" w:line="240" w:lineRule="auto"/>
        <w:rPr>
          <w:rFonts w:ascii="Times New Roman" w:hAnsi="Times New Roman"/>
          <w:color w:val="00000A"/>
          <w:sz w:val="24"/>
          <w:szCs w:val="24"/>
          <w:lang w:eastAsia="zh-CN"/>
        </w:rPr>
      </w:pPr>
    </w:p>
    <w:p w:rsidR="00760D39" w:rsidRPr="00760D39" w:rsidRDefault="00760D39" w:rsidP="00760D39">
      <w:pPr>
        <w:spacing w:after="0" w:line="240" w:lineRule="auto"/>
        <w:rPr>
          <w:rFonts w:ascii="Times New Roman" w:hAnsi="Times New Roman"/>
          <w:color w:val="00000A"/>
          <w:sz w:val="24"/>
          <w:szCs w:val="24"/>
          <w:lang w:eastAsia="zh-CN"/>
        </w:rPr>
      </w:pPr>
    </w:p>
    <w:p w:rsidR="00760D39" w:rsidRPr="00760D39" w:rsidRDefault="00760D39" w:rsidP="00760D39">
      <w:pPr>
        <w:spacing w:after="0" w:line="240" w:lineRule="auto"/>
        <w:rPr>
          <w:rFonts w:ascii="Times New Roman" w:hAnsi="Times New Roman"/>
          <w:color w:val="00000A"/>
          <w:sz w:val="24"/>
          <w:szCs w:val="24"/>
          <w:lang w:eastAsia="zh-CN"/>
        </w:rPr>
      </w:pPr>
    </w:p>
    <w:p w:rsidR="00760D39" w:rsidRPr="00760D39" w:rsidRDefault="00760D39" w:rsidP="00760D39">
      <w:pPr>
        <w:spacing w:after="0" w:line="240" w:lineRule="auto"/>
        <w:rPr>
          <w:rFonts w:ascii="Times New Roman" w:hAnsi="Times New Roman"/>
          <w:color w:val="00000A"/>
          <w:sz w:val="24"/>
          <w:szCs w:val="24"/>
          <w:lang w:eastAsia="zh-CN"/>
        </w:rPr>
      </w:pPr>
    </w:p>
    <w:tbl>
      <w:tblPr>
        <w:tblW w:w="14128" w:type="dxa"/>
        <w:tblInd w:w="-332" w:type="dxa"/>
        <w:tblBorders>
          <w:top w:val="single" w:sz="12" w:space="0" w:color="000001"/>
          <w:left w:val="single" w:sz="12" w:space="0" w:color="000001"/>
          <w:bottom w:val="single" w:sz="4" w:space="0" w:color="000001"/>
          <w:insideH w:val="single" w:sz="4" w:space="0" w:color="000001"/>
        </w:tblBorders>
        <w:tblCellMar>
          <w:left w:w="0" w:type="dxa"/>
        </w:tblCellMar>
        <w:tblLook w:val="04A0"/>
      </w:tblPr>
      <w:tblGrid>
        <w:gridCol w:w="1406"/>
        <w:gridCol w:w="8276"/>
        <w:gridCol w:w="3462"/>
        <w:gridCol w:w="387"/>
        <w:gridCol w:w="296"/>
        <w:gridCol w:w="301"/>
      </w:tblGrid>
      <w:tr w:rsidR="00E810E3" w:rsidTr="00760D39">
        <w:trPr>
          <w:cantSplit/>
          <w:trHeight w:val="454"/>
        </w:trPr>
        <w:tc>
          <w:tcPr>
            <w:tcW w:w="2047" w:type="dxa"/>
            <w:tcBorders>
              <w:top w:val="single" w:sz="12" w:space="0" w:color="000001"/>
              <w:left w:val="single" w:sz="12" w:space="0" w:color="000001"/>
              <w:bottom w:val="single" w:sz="4" w:space="0" w:color="000001"/>
            </w:tcBorders>
            <w:shd w:val="clear" w:color="auto" w:fill="auto"/>
            <w:tcMar>
              <w:left w:w="0" w:type="dxa"/>
            </w:tcMar>
            <w:vAlign w:val="center"/>
          </w:tcPr>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b/>
                <w:color w:val="00000A"/>
                <w:lang w:eastAsia="zh-CN"/>
              </w:rPr>
              <w:t>Корелација са другим предм.</w:t>
            </w:r>
          </w:p>
        </w:tc>
        <w:tc>
          <w:tcPr>
            <w:tcW w:w="12080" w:type="dxa"/>
            <w:gridSpan w:val="5"/>
            <w:tcBorders>
              <w:top w:val="single" w:sz="12" w:space="0" w:color="000001"/>
              <w:left w:val="single" w:sz="12" w:space="0" w:color="000001"/>
              <w:bottom w:val="single" w:sz="4" w:space="0" w:color="000001"/>
              <w:right w:val="single" w:sz="12" w:space="0" w:color="000001"/>
            </w:tcBorders>
            <w:shd w:val="clear" w:color="auto" w:fill="auto"/>
            <w:tcMar>
              <w:left w:w="0" w:type="dxa"/>
            </w:tcMar>
            <w:vAlign w:val="center"/>
          </w:tcPr>
          <w:p w:rsidR="00760D39" w:rsidRPr="00760D39" w:rsidRDefault="00760D39" w:rsidP="00760D39">
            <w:pPr>
              <w:spacing w:after="240" w:line="240" w:lineRule="auto"/>
              <w:rPr>
                <w:rFonts w:ascii="Times New Roman" w:hAnsi="Times New Roman"/>
                <w:color w:val="00000A"/>
                <w:sz w:val="24"/>
                <w:szCs w:val="24"/>
                <w:lang w:eastAsia="zh-CN"/>
              </w:rPr>
            </w:pPr>
            <w:r w:rsidRPr="00760D39">
              <w:rPr>
                <w:rFonts w:ascii="Times New Roman" w:hAnsi="Times New Roman"/>
                <w:color w:val="000000"/>
                <w:sz w:val="24"/>
                <w:szCs w:val="20"/>
                <w:lang w:eastAsia="zh-CN"/>
              </w:rPr>
              <w:t>Српски језик, музичка култура, ликовна култура, природа и друштво, грађанско васпитање</w:t>
            </w:r>
          </w:p>
        </w:tc>
      </w:tr>
      <w:tr w:rsidR="00E810E3" w:rsidTr="00760D39">
        <w:trPr>
          <w:cantSplit/>
          <w:trHeight w:val="454"/>
        </w:trPr>
        <w:tc>
          <w:tcPr>
            <w:tcW w:w="2047" w:type="dxa"/>
            <w:tcBorders>
              <w:top w:val="single" w:sz="4" w:space="0" w:color="000001"/>
              <w:left w:val="single" w:sz="12" w:space="0" w:color="000001"/>
              <w:bottom w:val="single" w:sz="4" w:space="0" w:color="000001"/>
            </w:tcBorders>
            <w:shd w:val="clear" w:color="auto" w:fill="auto"/>
            <w:tcMar>
              <w:left w:w="0" w:type="dxa"/>
            </w:tcMar>
            <w:vAlign w:val="center"/>
          </w:tcPr>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b/>
                <w:color w:val="00000A"/>
                <w:lang w:eastAsia="zh-CN"/>
              </w:rPr>
              <w:t>Стандради постигнућа</w:t>
            </w:r>
          </w:p>
        </w:tc>
        <w:tc>
          <w:tcPr>
            <w:tcW w:w="12080" w:type="dxa"/>
            <w:gridSpan w:val="5"/>
            <w:tcBorders>
              <w:top w:val="single" w:sz="4" w:space="0" w:color="000001"/>
              <w:left w:val="single" w:sz="12" w:space="0" w:color="000001"/>
              <w:bottom w:val="single" w:sz="4" w:space="0" w:color="000001"/>
              <w:right w:val="single" w:sz="12" w:space="0" w:color="000001"/>
            </w:tcBorders>
            <w:shd w:val="clear" w:color="auto" w:fill="auto"/>
            <w:tcMar>
              <w:left w:w="0" w:type="dxa"/>
            </w:tcMar>
            <w:vAlign w:val="center"/>
          </w:tcPr>
          <w:p w:rsidR="00760D39" w:rsidRPr="00760D39" w:rsidRDefault="00760D39" w:rsidP="00760D39">
            <w:pPr>
              <w:spacing w:after="0" w:line="240" w:lineRule="auto"/>
              <w:jc w:val="center"/>
              <w:rPr>
                <w:rFonts w:ascii="Times New Roman" w:hAnsi="Times New Roman"/>
                <w:color w:val="00000A"/>
                <w:sz w:val="24"/>
                <w:szCs w:val="24"/>
                <w:lang w:eastAsia="zh-CN"/>
              </w:rPr>
            </w:pPr>
            <w:r w:rsidRPr="00760D39">
              <w:rPr>
                <w:rFonts w:ascii="Times New Roman" w:hAnsi="Times New Roman"/>
                <w:color w:val="00000A"/>
                <w:lang w:eastAsia="zh-CN"/>
              </w:rPr>
              <w:t>1.1.1.  1.1.2.  1.1.3.  1.1.4.  1.1.5. 1.1.6. 1.1.8. 1.1.9.  1.1.10.  1.1.11. 1.1.12.  1.1.13. 1.1.14. 1.1.15. 1.1.17. 1.1.18. 1.1.19. 1.1.20. 1.1.21. 1.1.22. 1.1.23. 1.2.1.  1.2.2.  1.2.3.  1.2.4.  1.3.1. 1.3.2. 1.3.3. 1.3.5. 2.1.1. 2.1.2. 2.1.3. 2.1.4.  2.1.6.  2.1.8. 2.1.9. 2.1.12. 2.1.14. 2.1.17. 2.1.25. 2.1.26. 2.2.1. 2.2.2. 2.2.23. 2.3.1. 2.3.2.</w:t>
            </w:r>
          </w:p>
        </w:tc>
      </w:tr>
      <w:tr w:rsidR="00E810E3" w:rsidTr="00760D39">
        <w:trPr>
          <w:cantSplit/>
          <w:trHeight w:val="454"/>
        </w:trPr>
        <w:tc>
          <w:tcPr>
            <w:tcW w:w="2047" w:type="dxa"/>
            <w:tcBorders>
              <w:top w:val="single" w:sz="4" w:space="0" w:color="000001"/>
              <w:left w:val="single" w:sz="12" w:space="0" w:color="000001"/>
              <w:bottom w:val="single" w:sz="12" w:space="0" w:color="000001"/>
            </w:tcBorders>
            <w:shd w:val="clear" w:color="auto" w:fill="auto"/>
            <w:tcMar>
              <w:left w:w="0" w:type="dxa"/>
            </w:tcMar>
            <w:vAlign w:val="center"/>
          </w:tcPr>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b/>
                <w:color w:val="00000A"/>
                <w:lang w:eastAsia="zh-CN"/>
              </w:rPr>
              <w:t>Начин провере постигнућа</w:t>
            </w:r>
          </w:p>
        </w:tc>
        <w:tc>
          <w:tcPr>
            <w:tcW w:w="12080" w:type="dxa"/>
            <w:gridSpan w:val="5"/>
            <w:tcBorders>
              <w:top w:val="single" w:sz="4" w:space="0" w:color="000001"/>
              <w:left w:val="single" w:sz="12" w:space="0" w:color="000001"/>
              <w:bottom w:val="single" w:sz="12" w:space="0" w:color="000001"/>
              <w:right w:val="single" w:sz="12" w:space="0" w:color="000001"/>
            </w:tcBorders>
            <w:shd w:val="clear" w:color="auto" w:fill="auto"/>
            <w:tcMar>
              <w:left w:w="0" w:type="dxa"/>
            </w:tcMar>
            <w:vAlign w:val="center"/>
          </w:tcPr>
          <w:p w:rsidR="00760D39" w:rsidRPr="00760D39" w:rsidRDefault="00760D39" w:rsidP="00760D39">
            <w:pPr>
              <w:spacing w:after="0" w:line="240" w:lineRule="auto"/>
              <w:rPr>
                <w:rFonts w:cs="Calibri"/>
                <w:color w:val="00000A"/>
                <w:lang w:eastAsia="zh-CN"/>
              </w:rPr>
            </w:pPr>
            <w:bookmarkStart w:id="3" w:name="__DdeLink__30491_3928298329"/>
            <w:bookmarkEnd w:id="3"/>
            <w:r w:rsidRPr="00760D39">
              <w:rPr>
                <w:rFonts w:ascii="Times New Roman" w:hAnsi="Times New Roman"/>
                <w:color w:val="00000A"/>
                <w:lang w:eastAsia="zh-CN"/>
              </w:rPr>
              <w:t>Посматрање и праћење, усмена провера кроз играње улога у паровима, симулације у паровима и групама, задаци у радној свесци, тестови слушања,читања, говора и писања,  различите технике формативног и сумативног оцењивања, пројекти.</w:t>
            </w:r>
          </w:p>
        </w:tc>
      </w:tr>
      <w:tr w:rsidR="00E810E3" w:rsidTr="00760D39">
        <w:trPr>
          <w:cantSplit/>
          <w:trHeight w:val="1134"/>
        </w:trPr>
        <w:tc>
          <w:tcPr>
            <w:tcW w:w="2047" w:type="dxa"/>
            <w:tcBorders>
              <w:top w:val="single" w:sz="12" w:space="0" w:color="000001"/>
              <w:left w:val="single" w:sz="12" w:space="0" w:color="000001"/>
              <w:bottom w:val="single" w:sz="12" w:space="0" w:color="000001"/>
            </w:tcBorders>
            <w:shd w:val="clear" w:color="auto" w:fill="auto"/>
            <w:tcMar>
              <w:left w:w="0" w:type="dxa"/>
            </w:tcMar>
          </w:tcPr>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b/>
                <w:color w:val="00000A"/>
                <w:lang w:eastAsia="zh-CN"/>
              </w:rPr>
              <w:lastRenderedPageBreak/>
              <w:t>6. Mon monde</w:t>
            </w:r>
          </w:p>
          <w:p w:rsidR="00760D39" w:rsidRPr="00760D39" w:rsidRDefault="00760D39" w:rsidP="00760D39">
            <w:pPr>
              <w:spacing w:after="0" w:line="240" w:lineRule="auto"/>
              <w:rPr>
                <w:rFonts w:ascii="Times New Roman" w:hAnsi="Times New Roman"/>
                <w:color w:val="00000A"/>
                <w:sz w:val="24"/>
                <w:szCs w:val="24"/>
                <w:lang w:eastAsia="zh-CN"/>
              </w:rPr>
            </w:pPr>
          </w:p>
        </w:tc>
        <w:tc>
          <w:tcPr>
            <w:tcW w:w="5032" w:type="dxa"/>
            <w:tcBorders>
              <w:top w:val="single" w:sz="12" w:space="0" w:color="000001"/>
              <w:left w:val="single" w:sz="12" w:space="0" w:color="000001"/>
              <w:bottom w:val="single" w:sz="12" w:space="0" w:color="000001"/>
            </w:tcBorders>
            <w:shd w:val="clear" w:color="auto" w:fill="auto"/>
            <w:tcMar>
              <w:left w:w="0" w:type="dxa"/>
            </w:tcMar>
          </w:tcPr>
          <w:p w:rsidR="00760D39" w:rsidRPr="00760D39" w:rsidRDefault="00760D39" w:rsidP="00760D39">
            <w:pPr>
              <w:spacing w:after="0" w:line="288" w:lineRule="auto"/>
              <w:contextualSpacing/>
              <w:jc w:val="both"/>
              <w:rPr>
                <w:rFonts w:ascii="Times New Roman" w:hAnsi="Times New Roman"/>
                <w:color w:val="00000A"/>
                <w:lang w:eastAsia="zh-CN"/>
              </w:rPr>
            </w:pPr>
            <w:r w:rsidRPr="00760D39">
              <w:rPr>
                <w:rFonts w:ascii="Times New Roman" w:hAnsi="Times New Roman"/>
                <w:color w:val="00000A"/>
                <w:lang w:eastAsia="zh-CN"/>
              </w:rPr>
              <w:t>– изражавадопадање/недопадањеузнајједноставнијеобразложење;</w:t>
            </w:r>
          </w:p>
          <w:p w:rsidR="00760D39" w:rsidRPr="00760D39" w:rsidRDefault="00760D39" w:rsidP="00760D39">
            <w:pPr>
              <w:spacing w:after="0" w:line="288" w:lineRule="auto"/>
              <w:contextualSpacing/>
              <w:jc w:val="both"/>
              <w:rPr>
                <w:rFonts w:ascii="Times New Roman" w:hAnsi="Times New Roman"/>
                <w:color w:val="00000A"/>
                <w:lang w:eastAsia="zh-CN"/>
              </w:rPr>
            </w:pPr>
            <w:r w:rsidRPr="00760D39">
              <w:rPr>
                <w:rFonts w:ascii="Times New Roman" w:hAnsi="Times New Roman"/>
                <w:color w:val="00000A"/>
                <w:lang w:eastAsia="zh-CN"/>
              </w:rPr>
              <w:t>– разумеједноставнијеисказезаизражавањеинтересовања, допадања/недопадањаиреагујенањих;</w:t>
            </w:r>
          </w:p>
          <w:p w:rsidR="00760D39" w:rsidRPr="00760D39" w:rsidRDefault="00760D39" w:rsidP="00760D39">
            <w:pPr>
              <w:spacing w:after="0" w:line="288" w:lineRule="auto"/>
              <w:contextualSpacing/>
              <w:jc w:val="both"/>
              <w:rPr>
                <w:rFonts w:ascii="Times New Roman" w:hAnsi="Times New Roman"/>
                <w:color w:val="00000A"/>
                <w:lang w:eastAsia="zh-CN"/>
              </w:rPr>
            </w:pPr>
            <w:r w:rsidRPr="00760D39">
              <w:rPr>
                <w:rFonts w:ascii="Times New Roman" w:hAnsi="Times New Roman"/>
                <w:color w:val="00000A"/>
                <w:lang w:eastAsia="zh-CN"/>
              </w:rPr>
              <w:t>– тражинајједноставнијеобразложењедопадања/недопадања;</w:t>
            </w:r>
          </w:p>
          <w:p w:rsidR="00760D39" w:rsidRPr="00760D39" w:rsidRDefault="00760D39" w:rsidP="00760D39">
            <w:pPr>
              <w:spacing w:after="0" w:line="288" w:lineRule="auto"/>
              <w:contextualSpacing/>
              <w:jc w:val="both"/>
              <w:rPr>
                <w:rFonts w:ascii="Times New Roman" w:hAnsi="Times New Roman"/>
                <w:color w:val="00000A"/>
                <w:lang w:eastAsia="zh-CN"/>
              </w:rPr>
            </w:pPr>
            <w:r w:rsidRPr="00760D39">
              <w:rPr>
                <w:rFonts w:ascii="Times New Roman" w:hAnsi="Times New Roman"/>
                <w:color w:val="00000A"/>
                <w:lang w:eastAsia="zh-CN"/>
              </w:rPr>
              <w:t>– разумеисаопштиједноставнијеисказекојисеодносенахронолошкоиметеоролошковреме;</w:t>
            </w:r>
          </w:p>
          <w:p w:rsidR="00760D39" w:rsidRPr="00760D39" w:rsidRDefault="00760D39" w:rsidP="00760D39">
            <w:pPr>
              <w:spacing w:after="0" w:line="288" w:lineRule="auto"/>
              <w:contextualSpacing/>
              <w:jc w:val="both"/>
              <w:rPr>
                <w:rFonts w:ascii="Times New Roman" w:hAnsi="Times New Roman"/>
                <w:color w:val="00000A"/>
                <w:sz w:val="24"/>
                <w:szCs w:val="24"/>
                <w:lang w:eastAsia="zh-CN"/>
              </w:rPr>
            </w:pPr>
          </w:p>
        </w:tc>
        <w:tc>
          <w:tcPr>
            <w:tcW w:w="5032" w:type="dxa"/>
            <w:tcBorders>
              <w:top w:val="single" w:sz="12" w:space="0" w:color="000001"/>
              <w:left w:val="single" w:sz="12" w:space="0" w:color="000001"/>
              <w:bottom w:val="single" w:sz="12" w:space="0" w:color="000001"/>
            </w:tcBorders>
            <w:shd w:val="clear" w:color="auto" w:fill="auto"/>
            <w:tcMar>
              <w:left w:w="0" w:type="dxa"/>
            </w:tcMar>
          </w:tcPr>
          <w:p w:rsidR="00760D39" w:rsidRPr="00760D39" w:rsidRDefault="00760D39" w:rsidP="00760D39">
            <w:pPr>
              <w:spacing w:after="140" w:line="240" w:lineRule="auto"/>
              <w:jc w:val="both"/>
              <w:rPr>
                <w:rFonts w:ascii="Times New Roman" w:hAnsi="Times New Roman"/>
                <w:i/>
                <w:iCs/>
                <w:color w:val="00000A"/>
                <w:lang w:eastAsia="zh-CN"/>
              </w:rPr>
            </w:pPr>
          </w:p>
          <w:p w:rsidR="00760D39" w:rsidRPr="00760D39" w:rsidRDefault="00760D39" w:rsidP="00760D39">
            <w:pPr>
              <w:spacing w:after="140" w:line="240" w:lineRule="auto"/>
              <w:rPr>
                <w:rFonts w:ascii="Times New Roman" w:hAnsi="Times New Roman"/>
                <w:color w:val="00000A"/>
                <w:sz w:val="24"/>
                <w:szCs w:val="24"/>
                <w:lang w:eastAsia="zh-CN"/>
              </w:rPr>
            </w:pPr>
            <w:r w:rsidRPr="00760D39">
              <w:rPr>
                <w:rFonts w:ascii="Times New Roman" w:hAnsi="Times New Roman"/>
                <w:color w:val="00000A"/>
                <w:lang w:eastAsia="zh-CN"/>
              </w:rPr>
              <w:t>Императивфреквентнихглагола.</w:t>
            </w:r>
          </w:p>
          <w:p w:rsidR="00760D39" w:rsidRPr="00760D39" w:rsidRDefault="00760D39" w:rsidP="00760D39">
            <w:pPr>
              <w:spacing w:after="140" w:line="240" w:lineRule="auto"/>
              <w:rPr>
                <w:rFonts w:ascii="Times New Roman" w:hAnsi="Times New Roman"/>
                <w:color w:val="00000A"/>
                <w:lang w:eastAsia="zh-CN"/>
              </w:rPr>
            </w:pPr>
            <w:r w:rsidRPr="00760D39">
              <w:rPr>
                <w:rFonts w:ascii="Times New Roman" w:hAnsi="Times New Roman"/>
                <w:color w:val="00000A"/>
                <w:lang w:eastAsia="zh-CN"/>
              </w:rPr>
              <w:t>Заменица on.</w:t>
            </w:r>
          </w:p>
          <w:p w:rsidR="00760D39" w:rsidRPr="00760D39" w:rsidRDefault="00760D39" w:rsidP="00760D39">
            <w:pPr>
              <w:spacing w:after="140" w:line="240" w:lineRule="auto"/>
              <w:rPr>
                <w:rFonts w:ascii="Times New Roman" w:hAnsi="Times New Roman"/>
                <w:color w:val="00000A"/>
                <w:lang w:val="fr-FR" w:eastAsia="zh-CN"/>
              </w:rPr>
            </w:pPr>
            <w:r w:rsidRPr="00760D39">
              <w:rPr>
                <w:rFonts w:ascii="Times New Roman" w:hAnsi="Times New Roman"/>
                <w:color w:val="00000A"/>
                <w:lang w:eastAsia="zh-CN"/>
              </w:rPr>
              <w:t>Присвојнипридеви</w:t>
            </w:r>
            <w:r w:rsidRPr="00760D39">
              <w:rPr>
                <w:rFonts w:ascii="Times New Roman" w:hAnsi="Times New Roman"/>
                <w:color w:val="00000A"/>
                <w:lang w:val="fr-FR" w:eastAsia="zh-CN"/>
              </w:rPr>
              <w:t xml:space="preserve"> (ton, ta, votre).</w:t>
            </w:r>
          </w:p>
          <w:p w:rsidR="00760D39" w:rsidRPr="00760D39" w:rsidRDefault="00760D39" w:rsidP="00760D39">
            <w:pPr>
              <w:spacing w:after="140" w:line="240" w:lineRule="auto"/>
              <w:rPr>
                <w:rFonts w:ascii="Times New Roman" w:hAnsi="Times New Roman"/>
                <w:color w:val="00000A"/>
                <w:lang w:val="fr-FR" w:eastAsia="zh-CN"/>
              </w:rPr>
            </w:pPr>
            <w:r w:rsidRPr="00760D39">
              <w:rPr>
                <w:rFonts w:ascii="Times New Roman" w:hAnsi="Times New Roman"/>
                <w:color w:val="00000A"/>
                <w:lang w:eastAsia="zh-CN"/>
              </w:rPr>
              <w:t>Предлози</w:t>
            </w:r>
            <w:r w:rsidRPr="00760D39">
              <w:rPr>
                <w:rFonts w:ascii="Times New Roman" w:hAnsi="Times New Roman"/>
                <w:color w:val="00000A"/>
                <w:lang w:val="fr-FR" w:eastAsia="zh-CN"/>
              </w:rPr>
              <w:t>: de, à.</w:t>
            </w:r>
          </w:p>
          <w:p w:rsidR="00760D39" w:rsidRPr="00760D39" w:rsidRDefault="00760D39" w:rsidP="00760D39">
            <w:pPr>
              <w:spacing w:after="140" w:line="240" w:lineRule="auto"/>
              <w:rPr>
                <w:rFonts w:ascii="Times New Roman" w:hAnsi="Times New Roman"/>
                <w:color w:val="00000A"/>
                <w:lang w:val="fr-FR" w:eastAsia="zh-CN"/>
              </w:rPr>
            </w:pPr>
            <w:r w:rsidRPr="00760D39">
              <w:rPr>
                <w:rFonts w:ascii="Times New Roman" w:hAnsi="Times New Roman"/>
                <w:color w:val="00000A"/>
                <w:lang w:val="fr-FR" w:eastAsia="zh-CN"/>
              </w:rPr>
              <w:t>(</w:t>
            </w:r>
            <w:r w:rsidRPr="00760D39">
              <w:rPr>
                <w:rFonts w:ascii="Times New Roman" w:hAnsi="Times New Roman"/>
                <w:color w:val="00000A"/>
                <w:lang w:eastAsia="zh-CN"/>
              </w:rPr>
              <w:t>Интер</w:t>
            </w:r>
            <w:r w:rsidRPr="00760D39">
              <w:rPr>
                <w:rFonts w:ascii="Times New Roman" w:hAnsi="Times New Roman"/>
                <w:color w:val="00000A"/>
                <w:lang w:val="fr-FR" w:eastAsia="zh-CN"/>
              </w:rPr>
              <w:t>)</w:t>
            </w:r>
            <w:r w:rsidRPr="00760D39">
              <w:rPr>
                <w:rFonts w:ascii="Times New Roman" w:hAnsi="Times New Roman"/>
                <w:color w:val="00000A"/>
                <w:lang w:eastAsia="zh-CN"/>
              </w:rPr>
              <w:t>културнисадржаји</w:t>
            </w:r>
            <w:r w:rsidRPr="00760D39">
              <w:rPr>
                <w:rFonts w:ascii="Times New Roman" w:hAnsi="Times New Roman"/>
                <w:color w:val="00000A"/>
                <w:lang w:val="fr-FR" w:eastAsia="zh-CN"/>
              </w:rPr>
              <w:t>:</w:t>
            </w:r>
          </w:p>
          <w:p w:rsidR="00760D39" w:rsidRPr="00760D39" w:rsidRDefault="00760D39" w:rsidP="00760D39">
            <w:pPr>
              <w:spacing w:after="140" w:line="240" w:lineRule="auto"/>
              <w:jc w:val="both"/>
              <w:rPr>
                <w:rFonts w:ascii="Times New Roman" w:hAnsi="Times New Roman"/>
                <w:color w:val="00000A"/>
                <w:lang w:eastAsia="zh-CN"/>
              </w:rPr>
            </w:pPr>
            <w:r w:rsidRPr="00760D39">
              <w:rPr>
                <w:rFonts w:ascii="Times New Roman" w:hAnsi="Times New Roman"/>
                <w:color w:val="00000A"/>
                <w:lang w:eastAsia="zh-CN"/>
              </w:rPr>
              <w:t>Поштовање основних правила учтивости.</w:t>
            </w:r>
          </w:p>
          <w:p w:rsidR="00760D39" w:rsidRPr="00760D39" w:rsidRDefault="00760D39" w:rsidP="00760D39">
            <w:pPr>
              <w:spacing w:after="0" w:line="240" w:lineRule="auto"/>
              <w:jc w:val="both"/>
              <w:rPr>
                <w:rFonts w:ascii="Times New Roman" w:hAnsi="Times New Roman"/>
                <w:color w:val="00000A"/>
                <w:sz w:val="24"/>
                <w:szCs w:val="24"/>
                <w:lang w:eastAsia="zh-CN"/>
              </w:rPr>
            </w:pPr>
          </w:p>
        </w:tc>
        <w:tc>
          <w:tcPr>
            <w:tcW w:w="663" w:type="dxa"/>
            <w:tcBorders>
              <w:top w:val="single" w:sz="12" w:space="0" w:color="000001"/>
              <w:left w:val="single" w:sz="12" w:space="0" w:color="000001"/>
              <w:bottom w:val="single" w:sz="12" w:space="0" w:color="000001"/>
            </w:tcBorders>
            <w:shd w:val="clear" w:color="auto" w:fill="auto"/>
            <w:tcMar>
              <w:left w:w="0" w:type="dxa"/>
            </w:tcMar>
          </w:tcPr>
          <w:p w:rsidR="00760D39" w:rsidRPr="00760D39" w:rsidRDefault="00760D39" w:rsidP="00760D39">
            <w:pPr>
              <w:spacing w:after="0" w:line="240" w:lineRule="auto"/>
              <w:jc w:val="center"/>
              <w:rPr>
                <w:rFonts w:cs="Calibri"/>
                <w:color w:val="00000A"/>
                <w:lang w:eastAsia="zh-CN"/>
              </w:rPr>
            </w:pPr>
            <w:r w:rsidRPr="00760D39">
              <w:rPr>
                <w:rFonts w:ascii="Times New Roman" w:hAnsi="Times New Roman"/>
                <w:b/>
                <w:color w:val="00000A"/>
                <w:lang w:eastAsia="zh-CN"/>
              </w:rPr>
              <w:t>12</w:t>
            </w:r>
          </w:p>
        </w:tc>
        <w:tc>
          <w:tcPr>
            <w:tcW w:w="663" w:type="dxa"/>
            <w:tcBorders>
              <w:top w:val="single" w:sz="12" w:space="0" w:color="000001"/>
              <w:left w:val="single" w:sz="12" w:space="0" w:color="000001"/>
              <w:bottom w:val="single" w:sz="12" w:space="0" w:color="000001"/>
            </w:tcBorders>
            <w:shd w:val="clear" w:color="auto" w:fill="auto"/>
            <w:tcMar>
              <w:left w:w="0" w:type="dxa"/>
            </w:tcMa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6</w:t>
            </w:r>
          </w:p>
        </w:tc>
        <w:tc>
          <w:tcPr>
            <w:tcW w:w="690" w:type="dxa"/>
            <w:tcBorders>
              <w:top w:val="single" w:sz="12" w:space="0" w:color="000001"/>
              <w:left w:val="single" w:sz="12" w:space="0" w:color="000001"/>
              <w:bottom w:val="single" w:sz="12" w:space="0" w:color="000001"/>
              <w:right w:val="single" w:sz="12" w:space="0" w:color="000001"/>
            </w:tcBorders>
            <w:shd w:val="clear" w:color="auto" w:fill="auto"/>
            <w:tcMar>
              <w:left w:w="0" w:type="dxa"/>
            </w:tcMa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6</w:t>
            </w:r>
          </w:p>
        </w:tc>
      </w:tr>
      <w:tr w:rsidR="00E810E3" w:rsidTr="00760D39">
        <w:trPr>
          <w:cantSplit/>
          <w:trHeight w:val="454"/>
        </w:trPr>
        <w:tc>
          <w:tcPr>
            <w:tcW w:w="2047" w:type="dxa"/>
            <w:tcBorders>
              <w:top w:val="single" w:sz="12" w:space="0" w:color="000001"/>
              <w:left w:val="single" w:sz="12" w:space="0" w:color="000001"/>
              <w:bottom w:val="single" w:sz="4" w:space="0" w:color="000001"/>
            </w:tcBorders>
            <w:shd w:val="clear" w:color="auto" w:fill="auto"/>
            <w:tcMar>
              <w:left w:w="0" w:type="dxa"/>
            </w:tcMar>
            <w:vAlign w:val="center"/>
          </w:tcPr>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b/>
                <w:color w:val="00000A"/>
                <w:lang w:eastAsia="zh-CN"/>
              </w:rPr>
              <w:t xml:space="preserve">Корелација са другим предм. </w:t>
            </w:r>
          </w:p>
        </w:tc>
        <w:tc>
          <w:tcPr>
            <w:tcW w:w="12080" w:type="dxa"/>
            <w:gridSpan w:val="5"/>
            <w:tcBorders>
              <w:top w:val="single" w:sz="12" w:space="0" w:color="000001"/>
              <w:left w:val="single" w:sz="12" w:space="0" w:color="000001"/>
              <w:bottom w:val="single" w:sz="4" w:space="0" w:color="000001"/>
              <w:right w:val="single" w:sz="12" w:space="0" w:color="000001"/>
            </w:tcBorders>
            <w:shd w:val="clear" w:color="auto" w:fill="auto"/>
            <w:tcMar>
              <w:left w:w="0" w:type="dxa"/>
            </w:tcMar>
            <w:vAlign w:val="center"/>
          </w:tcPr>
          <w:p w:rsidR="00760D39" w:rsidRPr="00760D39" w:rsidRDefault="00760D39" w:rsidP="00760D39">
            <w:pPr>
              <w:spacing w:after="240" w:line="240" w:lineRule="auto"/>
              <w:rPr>
                <w:rFonts w:ascii="Times New Roman" w:hAnsi="Times New Roman"/>
                <w:color w:val="00000A"/>
                <w:sz w:val="24"/>
                <w:szCs w:val="24"/>
                <w:lang w:eastAsia="zh-CN"/>
              </w:rPr>
            </w:pPr>
            <w:r w:rsidRPr="00760D39">
              <w:rPr>
                <w:rFonts w:ascii="Times New Roman" w:hAnsi="Times New Roman"/>
                <w:color w:val="000000"/>
                <w:sz w:val="24"/>
                <w:szCs w:val="20"/>
                <w:lang w:eastAsia="zh-CN"/>
              </w:rPr>
              <w:t>Српски језик, музичка култура, ликовна култура, природа и друштво, грађанско васпитање</w:t>
            </w:r>
          </w:p>
        </w:tc>
      </w:tr>
      <w:tr w:rsidR="00E810E3" w:rsidTr="00760D39">
        <w:trPr>
          <w:cantSplit/>
          <w:trHeight w:val="454"/>
        </w:trPr>
        <w:tc>
          <w:tcPr>
            <w:tcW w:w="2047" w:type="dxa"/>
            <w:tcBorders>
              <w:top w:val="single" w:sz="4" w:space="0" w:color="000001"/>
              <w:left w:val="single" w:sz="12" w:space="0" w:color="000001"/>
              <w:bottom w:val="single" w:sz="4" w:space="0" w:color="000001"/>
            </w:tcBorders>
            <w:shd w:val="clear" w:color="auto" w:fill="auto"/>
            <w:tcMar>
              <w:left w:w="0" w:type="dxa"/>
            </w:tcMar>
            <w:vAlign w:val="center"/>
          </w:tcPr>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b/>
                <w:color w:val="00000A"/>
                <w:lang w:eastAsia="zh-CN"/>
              </w:rPr>
              <w:t>Стандради постигнућа</w:t>
            </w:r>
          </w:p>
        </w:tc>
        <w:tc>
          <w:tcPr>
            <w:tcW w:w="12080" w:type="dxa"/>
            <w:gridSpan w:val="5"/>
            <w:tcBorders>
              <w:top w:val="single" w:sz="4" w:space="0" w:color="000001"/>
              <w:left w:val="single" w:sz="12" w:space="0" w:color="000001"/>
              <w:bottom w:val="single" w:sz="4" w:space="0" w:color="000001"/>
              <w:right w:val="single" w:sz="12" w:space="0" w:color="000001"/>
            </w:tcBorders>
            <w:shd w:val="clear" w:color="auto" w:fill="auto"/>
            <w:tcMar>
              <w:left w:w="0" w:type="dxa"/>
            </w:tcMar>
            <w:vAlign w:val="center"/>
          </w:tcPr>
          <w:p w:rsidR="00760D39" w:rsidRPr="00760D39" w:rsidRDefault="00760D39" w:rsidP="00760D39">
            <w:pPr>
              <w:spacing w:after="0" w:line="240" w:lineRule="auto"/>
              <w:jc w:val="center"/>
              <w:rPr>
                <w:rFonts w:ascii="Times New Roman" w:hAnsi="Times New Roman"/>
                <w:color w:val="00000A"/>
                <w:sz w:val="24"/>
                <w:szCs w:val="24"/>
                <w:lang w:eastAsia="zh-CN"/>
              </w:rPr>
            </w:pPr>
            <w:r w:rsidRPr="00760D39">
              <w:rPr>
                <w:rFonts w:ascii="Times New Roman" w:hAnsi="Times New Roman"/>
                <w:color w:val="00000A"/>
                <w:lang w:eastAsia="zh-CN"/>
              </w:rPr>
              <w:t>1.1.1.  1.1.2.  1.1.3.  1.1.4.  1.1.5. 1.1.6. 1.1.8. 1.1.9.  1.1.10.  1.1.11. 1.1.12.  1.1.13. 1.1.14. 1.1.15. 1.1.17. 1.1.18. 1.1.19. 1.1.20. 1.1.21. 1.1.22. 1.1.23. 1.2.1.  1.2.2.  1.2.3.  1.2.4.  1.3.1. 1.3.2. 1.3.3. 1.3.5. 2.1.1. 2.1.2. 2.1.3. 2.1.4.  2.1.6.  2.1.8. 2.1.9. 2.1.12. 2.1.14. 2.1.17. 2.1.25. 2.1.26. 2.2.1. 2.2.2. 2.2.23. 2.3.1. 2.3.2.</w:t>
            </w:r>
          </w:p>
        </w:tc>
      </w:tr>
      <w:tr w:rsidR="00E810E3" w:rsidTr="00760D39">
        <w:trPr>
          <w:cantSplit/>
          <w:trHeight w:val="454"/>
        </w:trPr>
        <w:tc>
          <w:tcPr>
            <w:tcW w:w="2047" w:type="dxa"/>
            <w:tcBorders>
              <w:top w:val="single" w:sz="4" w:space="0" w:color="000001"/>
              <w:left w:val="single" w:sz="12" w:space="0" w:color="000001"/>
              <w:bottom w:val="single" w:sz="12" w:space="0" w:color="000001"/>
            </w:tcBorders>
            <w:shd w:val="clear" w:color="auto" w:fill="auto"/>
            <w:tcMar>
              <w:left w:w="0" w:type="dxa"/>
            </w:tcMar>
            <w:vAlign w:val="center"/>
          </w:tcPr>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b/>
                <w:color w:val="00000A"/>
                <w:lang w:eastAsia="zh-CN"/>
              </w:rPr>
              <w:t>Начин провере постигнућа</w:t>
            </w:r>
          </w:p>
        </w:tc>
        <w:tc>
          <w:tcPr>
            <w:tcW w:w="12080" w:type="dxa"/>
            <w:gridSpan w:val="5"/>
            <w:tcBorders>
              <w:top w:val="single" w:sz="4" w:space="0" w:color="000001"/>
              <w:left w:val="single" w:sz="12" w:space="0" w:color="000001"/>
              <w:bottom w:val="single" w:sz="12" w:space="0" w:color="000001"/>
              <w:right w:val="single" w:sz="12" w:space="0" w:color="000001"/>
            </w:tcBorders>
            <w:shd w:val="clear" w:color="auto" w:fill="auto"/>
            <w:tcMar>
              <w:left w:w="0" w:type="dxa"/>
            </w:tcMar>
            <w:vAlign w:val="center"/>
          </w:tcPr>
          <w:p w:rsidR="00760D39" w:rsidRPr="00760D39" w:rsidRDefault="00760D39" w:rsidP="00760D39">
            <w:pPr>
              <w:spacing w:after="0" w:line="240" w:lineRule="auto"/>
              <w:rPr>
                <w:rFonts w:cs="Calibri"/>
                <w:color w:val="00000A"/>
                <w:lang w:eastAsia="zh-CN"/>
              </w:rPr>
            </w:pPr>
            <w:r w:rsidRPr="00760D39">
              <w:rPr>
                <w:rFonts w:ascii="Times New Roman" w:hAnsi="Times New Roman"/>
                <w:color w:val="00000A"/>
                <w:lang w:eastAsia="zh-CN"/>
              </w:rPr>
              <w:t>Посматрање и праћење, усмена провера кроз играње улога у паровима, симулације у паровима и групама, задаци у радној свесци, тестови слушања,читања, говора и писања,  различите технике формативног и сумативног оцењивања, пројекти.</w:t>
            </w:r>
          </w:p>
        </w:tc>
      </w:tr>
    </w:tbl>
    <w:p w:rsidR="00760D39" w:rsidRPr="00760D39" w:rsidRDefault="00760D39" w:rsidP="00760D39">
      <w:pPr>
        <w:spacing w:after="0" w:line="240" w:lineRule="auto"/>
        <w:rPr>
          <w:rFonts w:ascii="Times New Roman" w:hAnsi="Times New Roman"/>
          <w:color w:val="00000A"/>
          <w:sz w:val="24"/>
          <w:szCs w:val="24"/>
          <w:lang w:eastAsia="zh-CN"/>
        </w:rPr>
      </w:pPr>
    </w:p>
    <w:p w:rsidR="00760D39" w:rsidRPr="00760D39" w:rsidRDefault="00760D39" w:rsidP="00760D39">
      <w:pPr>
        <w:spacing w:after="0" w:line="240" w:lineRule="auto"/>
        <w:rPr>
          <w:rFonts w:ascii="Times New Roman" w:hAnsi="Times New Roman"/>
          <w:color w:val="00000A"/>
          <w:sz w:val="24"/>
          <w:szCs w:val="24"/>
          <w:lang w:eastAsia="zh-CN"/>
        </w:rPr>
      </w:pPr>
    </w:p>
    <w:p w:rsidR="00760D39" w:rsidRPr="00760D39" w:rsidRDefault="00760D39" w:rsidP="00760D39">
      <w:pPr>
        <w:spacing w:after="0" w:line="240" w:lineRule="auto"/>
        <w:rPr>
          <w:rFonts w:ascii="Times New Roman" w:hAnsi="Times New Roman"/>
          <w:color w:val="00000A"/>
          <w:sz w:val="24"/>
          <w:szCs w:val="24"/>
          <w:lang w:eastAsia="zh-CN"/>
        </w:rPr>
      </w:pPr>
    </w:p>
    <w:p w:rsidR="00760D39" w:rsidRPr="00760D39" w:rsidRDefault="00760D39" w:rsidP="00760D39">
      <w:pPr>
        <w:spacing w:after="0" w:line="240" w:lineRule="auto"/>
        <w:rPr>
          <w:rFonts w:ascii="Times New Roman" w:hAnsi="Times New Roman"/>
          <w:color w:val="00000A"/>
          <w:sz w:val="24"/>
          <w:szCs w:val="24"/>
          <w:lang w:eastAsia="zh-CN"/>
        </w:rPr>
      </w:pPr>
    </w:p>
    <w:p w:rsidR="00760D39" w:rsidRPr="00760D39" w:rsidRDefault="00760D39" w:rsidP="00760D39">
      <w:pPr>
        <w:spacing w:after="0" w:line="240" w:lineRule="auto"/>
        <w:rPr>
          <w:rFonts w:ascii="Times New Roman" w:hAnsi="Times New Roman"/>
          <w:color w:val="00000A"/>
          <w:lang w:eastAsia="zh-CN"/>
        </w:rPr>
      </w:pPr>
    </w:p>
    <w:tbl>
      <w:tblPr>
        <w:tblW w:w="14128" w:type="dxa"/>
        <w:tblInd w:w="-332" w:type="dxa"/>
        <w:tblBorders>
          <w:top w:val="single" w:sz="12" w:space="0" w:color="000001"/>
          <w:left w:val="single" w:sz="12" w:space="0" w:color="000001"/>
          <w:bottom w:val="single" w:sz="12" w:space="0" w:color="000001"/>
          <w:insideH w:val="single" w:sz="12" w:space="0" w:color="000001"/>
        </w:tblBorders>
        <w:tblCellMar>
          <w:left w:w="0" w:type="dxa"/>
        </w:tblCellMar>
        <w:tblLook w:val="04A0"/>
      </w:tblPr>
      <w:tblGrid>
        <w:gridCol w:w="12112"/>
        <w:gridCol w:w="663"/>
        <w:gridCol w:w="663"/>
        <w:gridCol w:w="690"/>
      </w:tblGrid>
      <w:tr w:rsidR="00E810E3" w:rsidTr="00760D39">
        <w:trPr>
          <w:cantSplit/>
          <w:trHeight w:val="572"/>
        </w:trPr>
        <w:tc>
          <w:tcPr>
            <w:tcW w:w="12111" w:type="dxa"/>
            <w:tcBorders>
              <w:top w:val="single" w:sz="12" w:space="0" w:color="000001"/>
              <w:left w:val="single" w:sz="12" w:space="0" w:color="000001"/>
              <w:bottom w:val="single" w:sz="12" w:space="0" w:color="000001"/>
            </w:tcBorders>
            <w:shd w:val="clear" w:color="auto" w:fill="auto"/>
            <w:tcMar>
              <w:left w:w="0" w:type="dxa"/>
            </w:tcMar>
            <w:vAlign w:val="center"/>
          </w:tcPr>
          <w:p w:rsidR="00760D39" w:rsidRPr="00760D39" w:rsidRDefault="00760D39" w:rsidP="00760D39">
            <w:pPr>
              <w:spacing w:after="0" w:line="240" w:lineRule="auto"/>
              <w:rPr>
                <w:rFonts w:ascii="Times New Roman" w:hAnsi="Times New Roman"/>
                <w:color w:val="00000A"/>
                <w:sz w:val="24"/>
                <w:szCs w:val="24"/>
                <w:lang w:eastAsia="zh-CN"/>
              </w:rPr>
            </w:pPr>
            <w:r w:rsidRPr="00760D39">
              <w:rPr>
                <w:rFonts w:ascii="Times New Roman" w:hAnsi="Times New Roman"/>
                <w:b/>
                <w:color w:val="00000A"/>
                <w:lang w:eastAsia="zh-CN"/>
              </w:rPr>
              <w:t>Укупан број часова:</w:t>
            </w:r>
          </w:p>
        </w:tc>
        <w:tc>
          <w:tcPr>
            <w:tcW w:w="663" w:type="dxa"/>
            <w:tcBorders>
              <w:top w:val="single" w:sz="12" w:space="0" w:color="000001"/>
              <w:left w:val="single" w:sz="12" w:space="0" w:color="000001"/>
              <w:bottom w:val="single" w:sz="12" w:space="0" w:color="000001"/>
            </w:tcBorders>
            <w:shd w:val="clear" w:color="auto" w:fill="auto"/>
            <w:tcMar>
              <w:left w:w="0" w:type="dxa"/>
            </w:tcMar>
            <w:vAlign w:val="center"/>
          </w:tcPr>
          <w:p w:rsidR="00760D39" w:rsidRPr="00760D39" w:rsidRDefault="00760D39" w:rsidP="00760D39">
            <w:pPr>
              <w:spacing w:after="0" w:line="240" w:lineRule="auto"/>
              <w:jc w:val="center"/>
              <w:rPr>
                <w:rFonts w:ascii="Times New Roman" w:hAnsi="Times New Roman"/>
                <w:color w:val="00000A"/>
                <w:sz w:val="24"/>
                <w:szCs w:val="24"/>
                <w:lang w:eastAsia="zh-CN"/>
              </w:rPr>
            </w:pPr>
            <w:r w:rsidRPr="00760D39">
              <w:rPr>
                <w:rFonts w:ascii="Times New Roman" w:hAnsi="Times New Roman"/>
                <w:b/>
                <w:color w:val="00000A"/>
                <w:lang w:eastAsia="zh-CN"/>
              </w:rPr>
              <w:t>72</w:t>
            </w:r>
          </w:p>
        </w:tc>
        <w:tc>
          <w:tcPr>
            <w:tcW w:w="663" w:type="dxa"/>
            <w:tcBorders>
              <w:top w:val="single" w:sz="12" w:space="0" w:color="000001"/>
              <w:left w:val="single" w:sz="12" w:space="0" w:color="000001"/>
              <w:bottom w:val="single" w:sz="12" w:space="0" w:color="000001"/>
            </w:tcBorders>
            <w:shd w:val="clear" w:color="auto" w:fill="auto"/>
            <w:tcMar>
              <w:left w:w="0" w:type="dxa"/>
            </w:tcMar>
            <w:vAlign w:val="cente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32</w:t>
            </w:r>
          </w:p>
        </w:tc>
        <w:tc>
          <w:tcPr>
            <w:tcW w:w="690" w:type="dxa"/>
            <w:tcBorders>
              <w:top w:val="single" w:sz="12" w:space="0" w:color="000001"/>
              <w:left w:val="single" w:sz="12" w:space="0" w:color="000001"/>
              <w:bottom w:val="single" w:sz="12" w:space="0" w:color="000001"/>
              <w:right w:val="single" w:sz="12" w:space="0" w:color="000001"/>
            </w:tcBorders>
            <w:shd w:val="clear" w:color="auto" w:fill="auto"/>
            <w:tcMar>
              <w:left w:w="0" w:type="dxa"/>
            </w:tcMar>
            <w:vAlign w:val="center"/>
          </w:tcPr>
          <w:p w:rsidR="00760D39" w:rsidRPr="00760D39" w:rsidRDefault="00760D39" w:rsidP="00760D39">
            <w:pPr>
              <w:spacing w:after="0" w:line="240" w:lineRule="auto"/>
              <w:jc w:val="center"/>
              <w:rPr>
                <w:rFonts w:ascii="Times New Roman" w:hAnsi="Times New Roman"/>
                <w:b/>
                <w:color w:val="00000A"/>
                <w:lang w:eastAsia="zh-CN"/>
              </w:rPr>
            </w:pPr>
            <w:r w:rsidRPr="00760D39">
              <w:rPr>
                <w:rFonts w:ascii="Times New Roman" w:hAnsi="Times New Roman"/>
                <w:b/>
                <w:color w:val="00000A"/>
                <w:lang w:eastAsia="zh-CN"/>
              </w:rPr>
              <w:t>40</w:t>
            </w:r>
          </w:p>
        </w:tc>
      </w:tr>
    </w:tbl>
    <w:p w:rsidR="00760D39" w:rsidRPr="00760D39" w:rsidRDefault="00760D39" w:rsidP="00760D39">
      <w:pPr>
        <w:spacing w:after="0" w:line="240" w:lineRule="auto"/>
        <w:rPr>
          <w:rFonts w:ascii="Times New Roman" w:hAnsi="Times New Roman"/>
          <w:color w:val="00000A"/>
          <w:lang w:eastAsia="zh-CN"/>
        </w:rPr>
      </w:pPr>
    </w:p>
    <w:p w:rsidR="00F938A1" w:rsidRDefault="00395C27">
      <w:pPr>
        <w:spacing w:after="0" w:line="240" w:lineRule="auto"/>
        <w:rPr>
          <w:rFonts w:ascii="Times New Roman" w:hAnsi="Times New Roman"/>
          <w:lang w:val="ru-RU"/>
        </w:rPr>
      </w:pPr>
      <w:r>
        <w:rPr>
          <w:rFonts w:ascii="Times New Roman" w:hAnsi="Times New Roman"/>
          <w:b/>
          <w:lang w:val="ru-RU"/>
        </w:rPr>
        <w:t xml:space="preserve">ПРЕДМЕТ: </w:t>
      </w:r>
      <w:r>
        <w:rPr>
          <w:rFonts w:ascii="Times New Roman" w:hAnsi="Times New Roman"/>
          <w:b/>
          <w:lang w:val="sr-Latn-CS"/>
        </w:rPr>
        <w:t>Францу</w:t>
      </w:r>
      <w:r>
        <w:rPr>
          <w:rFonts w:ascii="Times New Roman" w:hAnsi="Times New Roman"/>
          <w:b/>
          <w:lang w:val="ru-RU"/>
        </w:rPr>
        <w:t>ски језик</w:t>
      </w:r>
      <w:r>
        <w:rPr>
          <w:rFonts w:ascii="Times New Roman" w:hAnsi="Times New Roman"/>
          <w:b/>
          <w:lang w:val="ru-RU"/>
        </w:rPr>
        <w:tab/>
      </w:r>
      <w:r>
        <w:rPr>
          <w:rFonts w:ascii="Times New Roman" w:hAnsi="Times New Roman"/>
          <w:b/>
          <w:lang w:val="ru-RU"/>
        </w:rPr>
        <w:tab/>
      </w:r>
      <w:r>
        <w:rPr>
          <w:rFonts w:ascii="Times New Roman" w:hAnsi="Times New Roman"/>
          <w:b/>
          <w:lang w:val="ru-RU"/>
        </w:rPr>
        <w:tab/>
      </w:r>
      <w:r>
        <w:rPr>
          <w:rFonts w:ascii="Times New Roman" w:hAnsi="Times New Roman"/>
          <w:b/>
          <w:lang w:val="ru-RU"/>
        </w:rPr>
        <w:tab/>
        <w:t xml:space="preserve">РАЗРЕД: </w:t>
      </w:r>
      <w:r>
        <w:rPr>
          <w:rFonts w:ascii="Times New Roman" w:hAnsi="Times New Roman"/>
          <w:b/>
        </w:rPr>
        <w:t>пети</w:t>
      </w:r>
      <w:r>
        <w:rPr>
          <w:rFonts w:ascii="Times New Roman" w:hAnsi="Times New Roman"/>
          <w:b/>
          <w:lang w:val="ru-RU"/>
        </w:rPr>
        <w:tab/>
      </w:r>
      <w:r>
        <w:rPr>
          <w:rFonts w:ascii="Times New Roman" w:hAnsi="Times New Roman"/>
          <w:b/>
          <w:lang w:val="ru-RU"/>
        </w:rPr>
        <w:tab/>
      </w:r>
      <w:r>
        <w:rPr>
          <w:rFonts w:ascii="Times New Roman" w:hAnsi="Times New Roman"/>
          <w:b/>
          <w:lang w:val="ru-RU"/>
        </w:rPr>
        <w:tab/>
      </w:r>
      <w:r>
        <w:rPr>
          <w:rFonts w:ascii="Times New Roman" w:hAnsi="Times New Roman"/>
          <w:b/>
          <w:lang w:val="ru-RU"/>
        </w:rPr>
        <w:tab/>
        <w:t>Недељни фонд часова: 2</w:t>
      </w:r>
      <w:r>
        <w:rPr>
          <w:rFonts w:ascii="Times New Roman" w:hAnsi="Times New Roman"/>
          <w:b/>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p>
    <w:p w:rsidR="00F938A1" w:rsidRDefault="00F938A1">
      <w:pPr>
        <w:spacing w:after="0" w:line="240" w:lineRule="auto"/>
        <w:rPr>
          <w:rFonts w:ascii="Times New Roman" w:hAnsi="Times New Roman"/>
          <w:lang w:val="ru-RU"/>
        </w:rPr>
      </w:pPr>
    </w:p>
    <w:tbl>
      <w:tblPr>
        <w:tblW w:w="14386" w:type="dxa"/>
        <w:tblInd w:w="-353" w:type="dxa"/>
        <w:tblLook w:val="04A0"/>
      </w:tblPr>
      <w:tblGrid>
        <w:gridCol w:w="436"/>
        <w:gridCol w:w="4825"/>
        <w:gridCol w:w="483"/>
        <w:gridCol w:w="480"/>
        <w:gridCol w:w="483"/>
        <w:gridCol w:w="600"/>
        <w:gridCol w:w="480"/>
        <w:gridCol w:w="480"/>
        <w:gridCol w:w="600"/>
        <w:gridCol w:w="600"/>
        <w:gridCol w:w="480"/>
        <w:gridCol w:w="720"/>
        <w:gridCol w:w="1137"/>
        <w:gridCol w:w="1680"/>
        <w:gridCol w:w="968"/>
      </w:tblGrid>
      <w:tr w:rsidR="00F938A1">
        <w:trPr>
          <w:trHeight w:val="499"/>
        </w:trPr>
        <w:tc>
          <w:tcPr>
            <w:tcW w:w="5261" w:type="dxa"/>
            <w:gridSpan w:val="2"/>
            <w:vMerge w:val="restart"/>
            <w:tcBorders>
              <w:top w:val="single" w:sz="4" w:space="0" w:color="808080"/>
              <w:left w:val="single" w:sz="4" w:space="0" w:color="808080"/>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ОБЛАСТ</w:t>
            </w:r>
          </w:p>
        </w:tc>
        <w:tc>
          <w:tcPr>
            <w:tcW w:w="5406" w:type="dxa"/>
            <w:gridSpan w:val="10"/>
            <w:tcBorders>
              <w:top w:val="single" w:sz="4" w:space="0" w:color="808080"/>
              <w:left w:val="nil"/>
              <w:bottom w:val="single" w:sz="4" w:space="0" w:color="808080"/>
              <w:right w:val="single" w:sz="4" w:space="0" w:color="808080"/>
            </w:tcBorders>
            <w:shd w:val="clear" w:color="000000" w:fill="F2F2F2"/>
            <w:noWrap/>
            <w:vAlign w:val="bottom"/>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МЕСЕЦ</w:t>
            </w:r>
          </w:p>
        </w:tc>
        <w:tc>
          <w:tcPr>
            <w:tcW w:w="1080" w:type="dxa"/>
            <w:vMerge w:val="restart"/>
            <w:tcBorders>
              <w:top w:val="single" w:sz="4" w:space="0" w:color="808080"/>
              <w:left w:val="single" w:sz="4" w:space="0" w:color="808080"/>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ОБРАДА</w:t>
            </w:r>
          </w:p>
        </w:tc>
        <w:tc>
          <w:tcPr>
            <w:tcW w:w="1680" w:type="dxa"/>
            <w:vMerge w:val="restart"/>
            <w:tcBorders>
              <w:top w:val="single" w:sz="4" w:space="0" w:color="808080"/>
              <w:left w:val="single" w:sz="4" w:space="0" w:color="808080"/>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ОСТАЛИ ТИПОВИ ЧАСА</w:t>
            </w:r>
          </w:p>
        </w:tc>
        <w:tc>
          <w:tcPr>
            <w:tcW w:w="959" w:type="dxa"/>
            <w:vMerge w:val="restart"/>
            <w:tcBorders>
              <w:top w:val="single" w:sz="4" w:space="0" w:color="808080"/>
              <w:left w:val="single" w:sz="4" w:space="0" w:color="808080"/>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СВЕГА</w:t>
            </w:r>
          </w:p>
        </w:tc>
      </w:tr>
      <w:tr w:rsidR="00F938A1">
        <w:trPr>
          <w:trHeight w:val="499"/>
        </w:trPr>
        <w:tc>
          <w:tcPr>
            <w:tcW w:w="5261" w:type="dxa"/>
            <w:gridSpan w:val="2"/>
            <w:vMerge/>
            <w:tcBorders>
              <w:top w:val="single" w:sz="4" w:space="0" w:color="808080"/>
              <w:left w:val="single" w:sz="4" w:space="0" w:color="808080"/>
              <w:bottom w:val="single" w:sz="4" w:space="0" w:color="808080"/>
              <w:right w:val="single" w:sz="4" w:space="0" w:color="808080"/>
            </w:tcBorders>
            <w:vAlign w:val="center"/>
          </w:tcPr>
          <w:p w:rsidR="00F938A1" w:rsidRDefault="00F938A1">
            <w:pPr>
              <w:spacing w:after="0" w:line="240" w:lineRule="auto"/>
              <w:rPr>
                <w:rFonts w:ascii="Times New Roman" w:hAnsi="Times New Roman"/>
                <w:b/>
                <w:bCs/>
                <w:color w:val="000000"/>
              </w:rPr>
            </w:pPr>
          </w:p>
        </w:tc>
        <w:tc>
          <w:tcPr>
            <w:tcW w:w="483" w:type="dxa"/>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IX</w:t>
            </w:r>
          </w:p>
        </w:tc>
        <w:tc>
          <w:tcPr>
            <w:tcW w:w="480" w:type="dxa"/>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X</w:t>
            </w:r>
          </w:p>
        </w:tc>
        <w:tc>
          <w:tcPr>
            <w:tcW w:w="483" w:type="dxa"/>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XI</w:t>
            </w:r>
          </w:p>
        </w:tc>
        <w:tc>
          <w:tcPr>
            <w:tcW w:w="600" w:type="dxa"/>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XII</w:t>
            </w:r>
          </w:p>
        </w:tc>
        <w:tc>
          <w:tcPr>
            <w:tcW w:w="480" w:type="dxa"/>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I</w:t>
            </w:r>
          </w:p>
        </w:tc>
        <w:tc>
          <w:tcPr>
            <w:tcW w:w="480" w:type="dxa"/>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II</w:t>
            </w:r>
          </w:p>
        </w:tc>
        <w:tc>
          <w:tcPr>
            <w:tcW w:w="600" w:type="dxa"/>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III</w:t>
            </w:r>
          </w:p>
        </w:tc>
        <w:tc>
          <w:tcPr>
            <w:tcW w:w="600" w:type="dxa"/>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IV</w:t>
            </w:r>
          </w:p>
        </w:tc>
        <w:tc>
          <w:tcPr>
            <w:tcW w:w="480" w:type="dxa"/>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V</w:t>
            </w:r>
          </w:p>
        </w:tc>
        <w:tc>
          <w:tcPr>
            <w:tcW w:w="720" w:type="dxa"/>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VI</w:t>
            </w:r>
          </w:p>
        </w:tc>
        <w:tc>
          <w:tcPr>
            <w:tcW w:w="1080" w:type="dxa"/>
            <w:vMerge/>
            <w:tcBorders>
              <w:top w:val="single" w:sz="4" w:space="0" w:color="808080"/>
              <w:left w:val="single" w:sz="4" w:space="0" w:color="808080"/>
              <w:bottom w:val="single" w:sz="4" w:space="0" w:color="808080"/>
              <w:right w:val="single" w:sz="4" w:space="0" w:color="808080"/>
            </w:tcBorders>
            <w:vAlign w:val="center"/>
          </w:tcPr>
          <w:p w:rsidR="00F938A1" w:rsidRDefault="00F938A1">
            <w:pPr>
              <w:spacing w:after="0" w:line="240" w:lineRule="auto"/>
              <w:rPr>
                <w:rFonts w:ascii="Times New Roman" w:hAnsi="Times New Roman"/>
                <w:b/>
                <w:bCs/>
                <w:color w:val="000000"/>
              </w:rPr>
            </w:pPr>
          </w:p>
        </w:tc>
        <w:tc>
          <w:tcPr>
            <w:tcW w:w="1680" w:type="dxa"/>
            <w:vMerge/>
            <w:tcBorders>
              <w:top w:val="single" w:sz="4" w:space="0" w:color="808080"/>
              <w:left w:val="single" w:sz="4" w:space="0" w:color="808080"/>
              <w:bottom w:val="single" w:sz="4" w:space="0" w:color="808080"/>
              <w:right w:val="single" w:sz="4" w:space="0" w:color="808080"/>
            </w:tcBorders>
            <w:vAlign w:val="center"/>
          </w:tcPr>
          <w:p w:rsidR="00F938A1" w:rsidRDefault="00F938A1">
            <w:pPr>
              <w:spacing w:after="0" w:line="240" w:lineRule="auto"/>
              <w:rPr>
                <w:rFonts w:ascii="Times New Roman" w:hAnsi="Times New Roman"/>
                <w:b/>
                <w:bCs/>
                <w:color w:val="000000"/>
              </w:rPr>
            </w:pPr>
          </w:p>
        </w:tc>
        <w:tc>
          <w:tcPr>
            <w:tcW w:w="959" w:type="dxa"/>
            <w:vMerge/>
            <w:tcBorders>
              <w:top w:val="single" w:sz="4" w:space="0" w:color="808080"/>
              <w:left w:val="single" w:sz="4" w:space="0" w:color="808080"/>
              <w:bottom w:val="single" w:sz="4" w:space="0" w:color="808080"/>
              <w:right w:val="single" w:sz="4" w:space="0" w:color="808080"/>
            </w:tcBorders>
            <w:vAlign w:val="center"/>
          </w:tcPr>
          <w:p w:rsidR="00F938A1" w:rsidRDefault="00F938A1">
            <w:pPr>
              <w:spacing w:after="0" w:line="240" w:lineRule="auto"/>
              <w:rPr>
                <w:rFonts w:ascii="Times New Roman" w:hAnsi="Times New Roman"/>
                <w:b/>
                <w:bCs/>
                <w:color w:val="000000"/>
              </w:rPr>
            </w:pPr>
          </w:p>
        </w:tc>
      </w:tr>
      <w:tr w:rsidR="00F938A1">
        <w:trPr>
          <w:trHeight w:val="499"/>
        </w:trPr>
        <w:tc>
          <w:tcPr>
            <w:tcW w:w="436" w:type="dxa"/>
            <w:tcBorders>
              <w:top w:val="nil"/>
              <w:left w:val="single" w:sz="4" w:space="0" w:color="808080"/>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1</w:t>
            </w:r>
          </w:p>
        </w:tc>
        <w:tc>
          <w:tcPr>
            <w:tcW w:w="4825" w:type="dxa"/>
            <w:tcBorders>
              <w:top w:val="nil"/>
              <w:left w:val="nil"/>
              <w:bottom w:val="single" w:sz="4" w:space="0" w:color="808080"/>
              <w:right w:val="single" w:sz="4" w:space="0" w:color="808080"/>
            </w:tcBorders>
            <w:noWrap/>
            <w:vAlign w:val="center"/>
          </w:tcPr>
          <w:p w:rsidR="00F938A1" w:rsidRDefault="00395C27">
            <w:pPr>
              <w:spacing w:after="0" w:line="240" w:lineRule="auto"/>
              <w:rPr>
                <w:rFonts w:ascii="Times New Roman" w:hAnsi="Times New Roman"/>
                <w:b/>
                <w:color w:val="000000"/>
              </w:rPr>
            </w:pPr>
            <w:r>
              <w:rPr>
                <w:rFonts w:ascii="Times New Roman" w:hAnsi="Times New Roman"/>
                <w:b/>
                <w:color w:val="000000"/>
              </w:rPr>
              <w:t>UN NOUVEL APPARTEMENT</w:t>
            </w: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x</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x</w:t>
            </w: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72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10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4</w:t>
            </w:r>
          </w:p>
        </w:tc>
        <w:tc>
          <w:tcPr>
            <w:tcW w:w="16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8</w:t>
            </w:r>
          </w:p>
        </w:tc>
        <w:tc>
          <w:tcPr>
            <w:tcW w:w="959"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12</w:t>
            </w:r>
          </w:p>
        </w:tc>
      </w:tr>
      <w:tr w:rsidR="00F938A1">
        <w:trPr>
          <w:trHeight w:val="499"/>
        </w:trPr>
        <w:tc>
          <w:tcPr>
            <w:tcW w:w="436" w:type="dxa"/>
            <w:tcBorders>
              <w:top w:val="nil"/>
              <w:left w:val="single" w:sz="4" w:space="0" w:color="808080"/>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lastRenderedPageBreak/>
              <w:t>1</w:t>
            </w:r>
          </w:p>
        </w:tc>
        <w:tc>
          <w:tcPr>
            <w:tcW w:w="4825" w:type="dxa"/>
            <w:tcBorders>
              <w:top w:val="nil"/>
              <w:left w:val="nil"/>
              <w:bottom w:val="single" w:sz="4" w:space="0" w:color="808080"/>
              <w:right w:val="single" w:sz="4" w:space="0" w:color="808080"/>
            </w:tcBorders>
            <w:noWrap/>
            <w:vAlign w:val="center"/>
          </w:tcPr>
          <w:p w:rsidR="00F938A1" w:rsidRDefault="00395C27">
            <w:pPr>
              <w:spacing w:after="0" w:line="240" w:lineRule="auto"/>
              <w:rPr>
                <w:rFonts w:ascii="Times New Roman" w:hAnsi="Times New Roman"/>
                <w:b/>
                <w:color w:val="000000"/>
              </w:rPr>
            </w:pPr>
            <w:r>
              <w:rPr>
                <w:rFonts w:ascii="Times New Roman" w:hAnsi="Times New Roman"/>
                <w:b/>
              </w:rPr>
              <w:t>LA VILLE LUMIERE</w:t>
            </w:r>
          </w:p>
        </w:tc>
        <w:tc>
          <w:tcPr>
            <w:tcW w:w="483"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x</w:t>
            </w: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x</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72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10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4</w:t>
            </w:r>
          </w:p>
        </w:tc>
        <w:tc>
          <w:tcPr>
            <w:tcW w:w="16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6</w:t>
            </w:r>
          </w:p>
        </w:tc>
        <w:tc>
          <w:tcPr>
            <w:tcW w:w="959"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10</w:t>
            </w:r>
          </w:p>
        </w:tc>
      </w:tr>
      <w:tr w:rsidR="00F938A1">
        <w:trPr>
          <w:trHeight w:val="499"/>
        </w:trPr>
        <w:tc>
          <w:tcPr>
            <w:tcW w:w="436" w:type="dxa"/>
            <w:tcBorders>
              <w:top w:val="nil"/>
              <w:left w:val="single" w:sz="4" w:space="0" w:color="808080"/>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2</w:t>
            </w:r>
          </w:p>
        </w:tc>
        <w:tc>
          <w:tcPr>
            <w:tcW w:w="4825" w:type="dxa"/>
            <w:tcBorders>
              <w:top w:val="nil"/>
              <w:left w:val="nil"/>
              <w:bottom w:val="single" w:sz="4" w:space="0" w:color="808080"/>
              <w:right w:val="single" w:sz="4" w:space="0" w:color="808080"/>
            </w:tcBorders>
            <w:noWrap/>
            <w:vAlign w:val="center"/>
          </w:tcPr>
          <w:p w:rsidR="00F938A1" w:rsidRDefault="00395C27">
            <w:pPr>
              <w:spacing w:after="0" w:line="240" w:lineRule="auto"/>
              <w:rPr>
                <w:rFonts w:ascii="Times New Roman" w:hAnsi="Times New Roman"/>
                <w:b/>
                <w:color w:val="000000"/>
                <w:lang w:val="fr-FR"/>
              </w:rPr>
            </w:pPr>
            <w:r>
              <w:rPr>
                <w:rFonts w:ascii="Times New Roman" w:hAnsi="Times New Roman"/>
                <w:b/>
                <w:color w:val="000000"/>
                <w:lang w:val="fr-FR"/>
              </w:rPr>
              <w:t>LES FETES</w:t>
            </w:r>
          </w:p>
        </w:tc>
        <w:tc>
          <w:tcPr>
            <w:tcW w:w="483"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lang w:val="fr-FR"/>
              </w:rPr>
            </w:pPr>
          </w:p>
        </w:tc>
        <w:tc>
          <w:tcPr>
            <w:tcW w:w="48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xml:space="preserve">x </w:t>
            </w:r>
          </w:p>
        </w:tc>
        <w:tc>
          <w:tcPr>
            <w:tcW w:w="60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48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48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60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60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48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72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10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4</w:t>
            </w:r>
          </w:p>
        </w:tc>
        <w:tc>
          <w:tcPr>
            <w:tcW w:w="16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8</w:t>
            </w:r>
          </w:p>
        </w:tc>
        <w:tc>
          <w:tcPr>
            <w:tcW w:w="959"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12</w:t>
            </w:r>
          </w:p>
        </w:tc>
      </w:tr>
      <w:tr w:rsidR="00F938A1">
        <w:trPr>
          <w:trHeight w:val="499"/>
        </w:trPr>
        <w:tc>
          <w:tcPr>
            <w:tcW w:w="436" w:type="dxa"/>
            <w:tcBorders>
              <w:top w:val="nil"/>
              <w:left w:val="single" w:sz="4" w:space="0" w:color="808080"/>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4825" w:type="dxa"/>
            <w:tcBorders>
              <w:top w:val="nil"/>
              <w:left w:val="nil"/>
              <w:bottom w:val="single" w:sz="4" w:space="0" w:color="808080"/>
              <w:right w:val="single" w:sz="4" w:space="0" w:color="808080"/>
            </w:tcBorders>
            <w:noWrap/>
            <w:vAlign w:val="center"/>
          </w:tcPr>
          <w:p w:rsidR="00F938A1" w:rsidRDefault="00395C27">
            <w:pPr>
              <w:spacing w:after="0" w:line="240" w:lineRule="auto"/>
              <w:rPr>
                <w:rFonts w:ascii="Times New Roman" w:hAnsi="Times New Roman"/>
                <w:b/>
                <w:color w:val="000000"/>
                <w:lang w:val="fr-FR"/>
              </w:rPr>
            </w:pPr>
            <w:r>
              <w:rPr>
                <w:rFonts w:ascii="Times New Roman" w:hAnsi="Times New Roman"/>
                <w:b/>
                <w:lang w:val="fr-FR"/>
              </w:rPr>
              <w:t>PREMIER DEVOIR ECRIT</w:t>
            </w: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 </w:t>
            </w:r>
          </w:p>
        </w:tc>
        <w:tc>
          <w:tcPr>
            <w:tcW w:w="48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483"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x</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72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10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0</w:t>
            </w:r>
          </w:p>
        </w:tc>
        <w:tc>
          <w:tcPr>
            <w:tcW w:w="16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3</w:t>
            </w:r>
          </w:p>
        </w:tc>
        <w:tc>
          <w:tcPr>
            <w:tcW w:w="959"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3</w:t>
            </w:r>
          </w:p>
        </w:tc>
      </w:tr>
      <w:tr w:rsidR="00F938A1">
        <w:trPr>
          <w:trHeight w:val="499"/>
        </w:trPr>
        <w:tc>
          <w:tcPr>
            <w:tcW w:w="436" w:type="dxa"/>
            <w:tcBorders>
              <w:top w:val="nil"/>
              <w:left w:val="single" w:sz="4" w:space="0" w:color="808080"/>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4</w:t>
            </w:r>
          </w:p>
        </w:tc>
        <w:tc>
          <w:tcPr>
            <w:tcW w:w="4825" w:type="dxa"/>
            <w:tcBorders>
              <w:top w:val="nil"/>
              <w:left w:val="nil"/>
              <w:bottom w:val="single" w:sz="4" w:space="0" w:color="808080"/>
              <w:right w:val="single" w:sz="4" w:space="0" w:color="808080"/>
            </w:tcBorders>
            <w:noWrap/>
            <w:vAlign w:val="center"/>
          </w:tcPr>
          <w:p w:rsidR="00F938A1" w:rsidRDefault="00395C27">
            <w:pPr>
              <w:spacing w:after="0" w:line="240" w:lineRule="auto"/>
              <w:rPr>
                <w:rFonts w:ascii="Times New Roman" w:hAnsi="Times New Roman"/>
                <w:b/>
                <w:color w:val="000000"/>
              </w:rPr>
            </w:pPr>
            <w:r>
              <w:rPr>
                <w:rFonts w:ascii="Times New Roman" w:hAnsi="Times New Roman"/>
                <w:b/>
                <w:color w:val="000000"/>
              </w:rPr>
              <w:t>UN SAMEDI A PARIS</w:t>
            </w: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3"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60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x</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x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72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10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4</w:t>
            </w:r>
          </w:p>
        </w:tc>
        <w:tc>
          <w:tcPr>
            <w:tcW w:w="16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7</w:t>
            </w:r>
          </w:p>
        </w:tc>
        <w:tc>
          <w:tcPr>
            <w:tcW w:w="959"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11</w:t>
            </w:r>
          </w:p>
        </w:tc>
      </w:tr>
      <w:tr w:rsidR="00F938A1">
        <w:trPr>
          <w:trHeight w:val="499"/>
        </w:trPr>
        <w:tc>
          <w:tcPr>
            <w:tcW w:w="436" w:type="dxa"/>
            <w:tcBorders>
              <w:top w:val="nil"/>
              <w:left w:val="single" w:sz="4" w:space="0" w:color="808080"/>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5</w:t>
            </w:r>
          </w:p>
        </w:tc>
        <w:tc>
          <w:tcPr>
            <w:tcW w:w="4825" w:type="dxa"/>
            <w:tcBorders>
              <w:top w:val="nil"/>
              <w:left w:val="nil"/>
              <w:bottom w:val="single" w:sz="4" w:space="0" w:color="808080"/>
              <w:right w:val="single" w:sz="4" w:space="0" w:color="808080"/>
            </w:tcBorders>
            <w:noWrap/>
            <w:vAlign w:val="center"/>
          </w:tcPr>
          <w:p w:rsidR="00F938A1" w:rsidRDefault="00395C27">
            <w:pPr>
              <w:spacing w:after="0" w:line="240" w:lineRule="auto"/>
              <w:rPr>
                <w:rFonts w:ascii="Times New Roman" w:hAnsi="Times New Roman"/>
                <w:b/>
                <w:color w:val="000000"/>
              </w:rPr>
            </w:pPr>
            <w:r>
              <w:rPr>
                <w:rFonts w:ascii="Times New Roman" w:hAnsi="Times New Roman"/>
                <w:b/>
                <w:color w:val="000000"/>
                <w:lang w:val="sr-Latn-CS"/>
              </w:rPr>
              <w:t>ETRE JEUNE AUJOURD'HUI</w:t>
            </w: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3"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60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rPr>
                <w:rFonts w:ascii="Times New Roman" w:hAnsi="Times New Roman"/>
                <w:color w:val="000000"/>
              </w:rPr>
            </w:pPr>
            <w:r>
              <w:rPr>
                <w:rFonts w:ascii="Times New Roman" w:hAnsi="Times New Roman"/>
                <w:color w:val="000000"/>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x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72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10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4</w:t>
            </w:r>
          </w:p>
        </w:tc>
        <w:tc>
          <w:tcPr>
            <w:tcW w:w="16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7</w:t>
            </w:r>
          </w:p>
        </w:tc>
        <w:tc>
          <w:tcPr>
            <w:tcW w:w="959"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rPr>
              <w:t>1</w:t>
            </w:r>
            <w:r>
              <w:rPr>
                <w:rFonts w:ascii="Times New Roman" w:hAnsi="Times New Roman"/>
                <w:color w:val="000000"/>
                <w:lang w:val="fr-FR"/>
              </w:rPr>
              <w:t>1</w:t>
            </w:r>
          </w:p>
        </w:tc>
      </w:tr>
      <w:tr w:rsidR="00F938A1">
        <w:trPr>
          <w:trHeight w:val="499"/>
        </w:trPr>
        <w:tc>
          <w:tcPr>
            <w:tcW w:w="436" w:type="dxa"/>
            <w:tcBorders>
              <w:top w:val="nil"/>
              <w:left w:val="single" w:sz="4" w:space="0" w:color="808080"/>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6</w:t>
            </w:r>
          </w:p>
        </w:tc>
        <w:tc>
          <w:tcPr>
            <w:tcW w:w="4825" w:type="dxa"/>
            <w:tcBorders>
              <w:top w:val="nil"/>
              <w:left w:val="nil"/>
              <w:bottom w:val="single" w:sz="4" w:space="0" w:color="808080"/>
              <w:right w:val="single" w:sz="4" w:space="0" w:color="808080"/>
            </w:tcBorders>
            <w:noWrap/>
            <w:vAlign w:val="center"/>
          </w:tcPr>
          <w:p w:rsidR="00F938A1" w:rsidRDefault="00395C27">
            <w:pPr>
              <w:spacing w:after="0" w:line="240" w:lineRule="auto"/>
              <w:rPr>
                <w:rFonts w:ascii="Times New Roman" w:hAnsi="Times New Roman"/>
                <w:b/>
                <w:color w:val="000000"/>
                <w:lang w:val="fr-FR"/>
              </w:rPr>
            </w:pPr>
            <w:r>
              <w:rPr>
                <w:rFonts w:ascii="Times New Roman" w:hAnsi="Times New Roman"/>
                <w:b/>
                <w:lang w:val="fr-FR"/>
              </w:rPr>
              <w:t>ON IRA OU TU VOUDRAS</w:t>
            </w: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 </w:t>
            </w: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 </w:t>
            </w:r>
          </w:p>
        </w:tc>
        <w:tc>
          <w:tcPr>
            <w:tcW w:w="60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lang w:val="fr-FR"/>
              </w:rPr>
            </w:pPr>
          </w:p>
        </w:tc>
        <w:tc>
          <w:tcPr>
            <w:tcW w:w="48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lang w:val="fr-FR"/>
              </w:rPr>
            </w:pP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x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72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10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1</w:t>
            </w:r>
          </w:p>
        </w:tc>
        <w:tc>
          <w:tcPr>
            <w:tcW w:w="16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2</w:t>
            </w:r>
          </w:p>
        </w:tc>
        <w:tc>
          <w:tcPr>
            <w:tcW w:w="959"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3</w:t>
            </w:r>
          </w:p>
        </w:tc>
      </w:tr>
      <w:tr w:rsidR="00F938A1">
        <w:trPr>
          <w:trHeight w:val="499"/>
        </w:trPr>
        <w:tc>
          <w:tcPr>
            <w:tcW w:w="436" w:type="dxa"/>
            <w:tcBorders>
              <w:top w:val="nil"/>
              <w:left w:val="single" w:sz="4" w:space="0" w:color="808080"/>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4825" w:type="dxa"/>
            <w:tcBorders>
              <w:top w:val="nil"/>
              <w:left w:val="nil"/>
              <w:bottom w:val="single" w:sz="4" w:space="0" w:color="808080"/>
              <w:right w:val="single" w:sz="4" w:space="0" w:color="808080"/>
            </w:tcBorders>
            <w:noWrap/>
            <w:vAlign w:val="center"/>
          </w:tcPr>
          <w:p w:rsidR="00F938A1" w:rsidRDefault="00395C27">
            <w:pPr>
              <w:spacing w:after="0" w:line="240" w:lineRule="auto"/>
              <w:rPr>
                <w:rFonts w:ascii="Times New Roman" w:hAnsi="Times New Roman"/>
                <w:b/>
                <w:color w:val="000000"/>
                <w:lang w:val="fr-FR"/>
              </w:rPr>
            </w:pPr>
            <w:r>
              <w:rPr>
                <w:rFonts w:ascii="Times New Roman" w:hAnsi="Times New Roman"/>
                <w:b/>
                <w:color w:val="000000"/>
              </w:rPr>
              <w:t>DEUXIÈME DEVOIR ÉCRIT</w:t>
            </w: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 </w:t>
            </w: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 </w:t>
            </w:r>
          </w:p>
        </w:tc>
        <w:tc>
          <w:tcPr>
            <w:tcW w:w="48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48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x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72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10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0</w:t>
            </w:r>
          </w:p>
        </w:tc>
        <w:tc>
          <w:tcPr>
            <w:tcW w:w="16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3</w:t>
            </w:r>
          </w:p>
        </w:tc>
        <w:tc>
          <w:tcPr>
            <w:tcW w:w="959"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3</w:t>
            </w:r>
          </w:p>
        </w:tc>
      </w:tr>
      <w:tr w:rsidR="00F938A1">
        <w:trPr>
          <w:trHeight w:val="499"/>
        </w:trPr>
        <w:tc>
          <w:tcPr>
            <w:tcW w:w="436" w:type="dxa"/>
            <w:tcBorders>
              <w:top w:val="nil"/>
              <w:left w:val="single" w:sz="4" w:space="0" w:color="808080"/>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4825" w:type="dxa"/>
            <w:tcBorders>
              <w:top w:val="nil"/>
              <w:left w:val="nil"/>
              <w:bottom w:val="single" w:sz="4" w:space="0" w:color="808080"/>
              <w:right w:val="single" w:sz="4" w:space="0" w:color="808080"/>
            </w:tcBorders>
            <w:noWrap/>
            <w:vAlign w:val="center"/>
          </w:tcPr>
          <w:p w:rsidR="00F938A1" w:rsidRDefault="00395C27">
            <w:pPr>
              <w:spacing w:after="0" w:line="240" w:lineRule="auto"/>
              <w:rPr>
                <w:rFonts w:ascii="Times New Roman" w:hAnsi="Times New Roman"/>
                <w:b/>
                <w:color w:val="000000"/>
                <w:lang w:val="fr-FR"/>
              </w:rPr>
            </w:pPr>
            <w:r>
              <w:rPr>
                <w:rFonts w:ascii="Times New Roman" w:hAnsi="Times New Roman"/>
                <w:b/>
                <w:lang w:val="fr-FR"/>
              </w:rPr>
              <w:t>ON IRA OU TU VOUDRAS (suite)</w:t>
            </w: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 </w:t>
            </w: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 </w:t>
            </w:r>
          </w:p>
        </w:tc>
        <w:tc>
          <w:tcPr>
            <w:tcW w:w="48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lang w:val="fr-FR"/>
              </w:rPr>
            </w:pPr>
          </w:p>
        </w:tc>
        <w:tc>
          <w:tcPr>
            <w:tcW w:w="60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lang w:val="fr-FR"/>
              </w:rPr>
            </w:pP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lang w:val="fr-FR"/>
              </w:rPr>
              <w:t> </w:t>
            </w:r>
            <w:r>
              <w:rPr>
                <w:rFonts w:ascii="Times New Roman" w:hAnsi="Times New Roman"/>
                <w:color w:val="000000"/>
              </w:rPr>
              <w:t>x</w:t>
            </w:r>
          </w:p>
        </w:tc>
        <w:tc>
          <w:tcPr>
            <w:tcW w:w="72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x</w:t>
            </w:r>
          </w:p>
        </w:tc>
        <w:tc>
          <w:tcPr>
            <w:tcW w:w="10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3</w:t>
            </w:r>
          </w:p>
        </w:tc>
        <w:tc>
          <w:tcPr>
            <w:tcW w:w="16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4</w:t>
            </w:r>
          </w:p>
        </w:tc>
        <w:tc>
          <w:tcPr>
            <w:tcW w:w="959"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7</w:t>
            </w:r>
          </w:p>
        </w:tc>
      </w:tr>
      <w:tr w:rsidR="00F938A1">
        <w:trPr>
          <w:trHeight w:val="499"/>
        </w:trPr>
        <w:tc>
          <w:tcPr>
            <w:tcW w:w="436" w:type="dxa"/>
            <w:tcBorders>
              <w:top w:val="nil"/>
              <w:left w:val="nil"/>
              <w:bottom w:val="nil"/>
              <w:right w:val="nil"/>
            </w:tcBorders>
            <w:noWrap/>
            <w:vAlign w:val="center"/>
          </w:tcPr>
          <w:p w:rsidR="00F938A1" w:rsidRDefault="00F938A1">
            <w:pPr>
              <w:spacing w:after="0" w:line="240" w:lineRule="auto"/>
              <w:jc w:val="center"/>
              <w:rPr>
                <w:rFonts w:ascii="Times New Roman" w:hAnsi="Times New Roman"/>
                <w:color w:val="000000"/>
              </w:rPr>
            </w:pPr>
          </w:p>
        </w:tc>
        <w:tc>
          <w:tcPr>
            <w:tcW w:w="4825" w:type="dxa"/>
            <w:tcBorders>
              <w:top w:val="nil"/>
              <w:left w:val="nil"/>
              <w:bottom w:val="nil"/>
              <w:right w:val="nil"/>
            </w:tcBorders>
            <w:noWrap/>
            <w:vAlign w:val="center"/>
          </w:tcPr>
          <w:p w:rsidR="00F938A1" w:rsidRDefault="00F938A1">
            <w:pPr>
              <w:spacing w:after="0" w:line="240" w:lineRule="auto"/>
              <w:rPr>
                <w:rFonts w:ascii="Times New Roman" w:hAnsi="Times New Roman"/>
              </w:rPr>
            </w:pPr>
          </w:p>
        </w:tc>
        <w:tc>
          <w:tcPr>
            <w:tcW w:w="5406" w:type="dxa"/>
            <w:gridSpan w:val="10"/>
            <w:tcBorders>
              <w:top w:val="single" w:sz="4" w:space="0" w:color="808080"/>
              <w:left w:val="nil"/>
              <w:bottom w:val="nil"/>
              <w:right w:val="nil"/>
            </w:tcBorders>
            <w:noWrap/>
            <w:vAlign w:val="center"/>
          </w:tcPr>
          <w:p w:rsidR="00F938A1" w:rsidRDefault="00395C27">
            <w:pPr>
              <w:spacing w:after="0" w:line="240" w:lineRule="auto"/>
              <w:jc w:val="right"/>
              <w:rPr>
                <w:rFonts w:ascii="Times New Roman" w:hAnsi="Times New Roman"/>
                <w:b/>
                <w:bCs/>
                <w:color w:val="000000"/>
              </w:rPr>
            </w:pPr>
            <w:r>
              <w:rPr>
                <w:rFonts w:ascii="Times New Roman" w:hAnsi="Times New Roman"/>
                <w:b/>
                <w:bCs/>
                <w:color w:val="000000"/>
              </w:rPr>
              <w:t>УКУПНО:</w:t>
            </w:r>
          </w:p>
        </w:tc>
        <w:tc>
          <w:tcPr>
            <w:tcW w:w="1080" w:type="dxa"/>
            <w:tcBorders>
              <w:top w:val="nil"/>
              <w:left w:val="single" w:sz="4" w:space="0" w:color="808080"/>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24</w:t>
            </w:r>
          </w:p>
        </w:tc>
        <w:tc>
          <w:tcPr>
            <w:tcW w:w="1680" w:type="dxa"/>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48</w:t>
            </w:r>
          </w:p>
        </w:tc>
        <w:tc>
          <w:tcPr>
            <w:tcW w:w="959" w:type="dxa"/>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72</w:t>
            </w:r>
          </w:p>
        </w:tc>
      </w:tr>
    </w:tbl>
    <w:p w:rsidR="00607286" w:rsidRDefault="00607286" w:rsidP="00607286">
      <w:pPr>
        <w:rPr>
          <w:rFonts w:ascii="Times New Roman" w:hAnsi="Times New Roman"/>
        </w:rPr>
      </w:pPr>
    </w:p>
    <w:p w:rsidR="00607286" w:rsidRDefault="00607286" w:rsidP="00607286">
      <w:pPr>
        <w:rPr>
          <w:rFonts w:ascii="Times New Roman" w:hAnsi="Times New Roman"/>
        </w:rPr>
      </w:pPr>
    </w:p>
    <w:tbl>
      <w:tblPr>
        <w:tblW w:w="14100"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9"/>
        <w:gridCol w:w="5032"/>
        <w:gridCol w:w="5034"/>
        <w:gridCol w:w="661"/>
        <w:gridCol w:w="662"/>
        <w:gridCol w:w="662"/>
      </w:tblGrid>
      <w:tr w:rsidR="00607286" w:rsidTr="00607286">
        <w:trPr>
          <w:cantSplit/>
          <w:trHeight w:val="251"/>
        </w:trPr>
        <w:tc>
          <w:tcPr>
            <w:tcW w:w="2049" w:type="dxa"/>
            <w:vMerge w:val="restart"/>
            <w:tcBorders>
              <w:top w:val="single" w:sz="12" w:space="0" w:color="auto"/>
              <w:left w:val="single" w:sz="12" w:space="0" w:color="auto"/>
              <w:bottom w:val="single" w:sz="12" w:space="0" w:color="auto"/>
              <w:right w:val="single" w:sz="12" w:space="0" w:color="auto"/>
            </w:tcBorders>
            <w:shd w:val="clear" w:color="auto" w:fill="E7E6E6"/>
            <w:hideMark/>
          </w:tcPr>
          <w:p w:rsidR="00607286" w:rsidRDefault="00607286">
            <w:pPr>
              <w:jc w:val="center"/>
              <w:rPr>
                <w:rFonts w:ascii="Times New Roman" w:hAnsi="Times New Roman"/>
                <w:b/>
                <w:sz w:val="20"/>
                <w:szCs w:val="20"/>
                <w:lang w:val="sr-Cyrl-CS"/>
              </w:rPr>
            </w:pPr>
            <w:bookmarkStart w:id="4" w:name="_Hlk10040811"/>
            <w:r>
              <w:rPr>
                <w:rFonts w:ascii="Times New Roman" w:hAnsi="Times New Roman"/>
                <w:b/>
                <w:sz w:val="20"/>
                <w:szCs w:val="20"/>
                <w:lang w:val="sr-Cyrl-CS"/>
              </w:rPr>
              <w:t>БРОЈ И НАЗИВ ТЕМЕ/ОБЛАСТИ</w:t>
            </w:r>
          </w:p>
          <w:p w:rsidR="00607286" w:rsidRDefault="00607286">
            <w:pPr>
              <w:jc w:val="center"/>
              <w:rPr>
                <w:rFonts w:ascii="Times New Roman" w:hAnsi="Times New Roman"/>
                <w:b/>
                <w:sz w:val="20"/>
                <w:szCs w:val="20"/>
                <w:lang w:val="sr-Cyrl-CS"/>
              </w:rPr>
            </w:pPr>
            <w:r>
              <w:rPr>
                <w:rFonts w:ascii="Times New Roman" w:hAnsi="Times New Roman"/>
                <w:b/>
                <w:sz w:val="20"/>
                <w:szCs w:val="20"/>
                <w:lang w:val="sr-Cyrl-CS"/>
              </w:rPr>
              <w:t>(Комуникатвине фунцкије)</w:t>
            </w:r>
          </w:p>
        </w:tc>
        <w:tc>
          <w:tcPr>
            <w:tcW w:w="5031" w:type="dxa"/>
            <w:tcBorders>
              <w:top w:val="single" w:sz="12" w:space="0" w:color="auto"/>
              <w:left w:val="single" w:sz="12" w:space="0" w:color="auto"/>
              <w:bottom w:val="single" w:sz="4" w:space="0" w:color="auto"/>
              <w:right w:val="single" w:sz="12" w:space="0" w:color="auto"/>
            </w:tcBorders>
            <w:shd w:val="clear" w:color="auto" w:fill="E7E6E6"/>
            <w:hideMark/>
          </w:tcPr>
          <w:p w:rsidR="00607286" w:rsidRDefault="00607286">
            <w:pPr>
              <w:jc w:val="center"/>
              <w:rPr>
                <w:rFonts w:ascii="Times New Roman" w:hAnsi="Times New Roman"/>
                <w:b/>
                <w:sz w:val="20"/>
                <w:szCs w:val="20"/>
                <w:lang w:val="sr-Cyrl-CS"/>
              </w:rPr>
            </w:pPr>
            <w:r>
              <w:rPr>
                <w:rFonts w:ascii="Times New Roman" w:hAnsi="Times New Roman"/>
                <w:b/>
                <w:sz w:val="20"/>
                <w:szCs w:val="20"/>
                <w:lang w:val="sr-Cyrl-CS"/>
              </w:rPr>
              <w:t>ИСХОДИ</w:t>
            </w:r>
          </w:p>
        </w:tc>
        <w:tc>
          <w:tcPr>
            <w:tcW w:w="5033" w:type="dxa"/>
            <w:tcBorders>
              <w:top w:val="single" w:sz="12" w:space="0" w:color="auto"/>
              <w:left w:val="single" w:sz="12" w:space="0" w:color="auto"/>
              <w:bottom w:val="single" w:sz="4" w:space="0" w:color="auto"/>
              <w:right w:val="single" w:sz="12" w:space="0" w:color="auto"/>
            </w:tcBorders>
            <w:shd w:val="clear" w:color="auto" w:fill="E7E6E6"/>
            <w:hideMark/>
          </w:tcPr>
          <w:p w:rsidR="00607286" w:rsidRDefault="00607286">
            <w:pPr>
              <w:jc w:val="center"/>
              <w:rPr>
                <w:rFonts w:ascii="Times New Roman" w:hAnsi="Times New Roman"/>
                <w:b/>
                <w:sz w:val="20"/>
                <w:szCs w:val="20"/>
                <w:lang w:val="sr-Cyrl-CS"/>
              </w:rPr>
            </w:pPr>
            <w:r>
              <w:rPr>
                <w:rFonts w:ascii="Times New Roman" w:hAnsi="Times New Roman"/>
                <w:b/>
                <w:sz w:val="20"/>
                <w:szCs w:val="20"/>
                <w:lang w:val="sr-Cyrl-CS"/>
              </w:rPr>
              <w:t>НАСТАВНИ САДРЖАЈИ И ОПЕРАТИВНИ ЗАДАЦИ</w:t>
            </w:r>
          </w:p>
        </w:tc>
        <w:tc>
          <w:tcPr>
            <w:tcW w:w="661" w:type="dxa"/>
            <w:vMerge w:val="restart"/>
            <w:tcBorders>
              <w:top w:val="single" w:sz="12" w:space="0" w:color="auto"/>
              <w:left w:val="single" w:sz="12" w:space="0" w:color="auto"/>
              <w:bottom w:val="single" w:sz="12" w:space="0" w:color="auto"/>
              <w:right w:val="single" w:sz="12" w:space="0" w:color="auto"/>
            </w:tcBorders>
            <w:shd w:val="clear" w:color="auto" w:fill="E7E6E6"/>
            <w:textDirection w:val="btLr"/>
            <w:vAlign w:val="center"/>
            <w:hideMark/>
          </w:tcPr>
          <w:p w:rsidR="00607286" w:rsidRDefault="00607286">
            <w:pPr>
              <w:ind w:left="113" w:right="113"/>
              <w:rPr>
                <w:rFonts w:ascii="Times New Roman" w:hAnsi="Times New Roman"/>
                <w:b/>
                <w:sz w:val="16"/>
                <w:szCs w:val="16"/>
              </w:rPr>
            </w:pPr>
            <w:r>
              <w:rPr>
                <w:rFonts w:ascii="Times New Roman" w:hAnsi="Times New Roman"/>
                <w:b/>
                <w:sz w:val="16"/>
                <w:szCs w:val="16"/>
              </w:rPr>
              <w:t>Број часова по теми</w:t>
            </w:r>
          </w:p>
        </w:tc>
        <w:tc>
          <w:tcPr>
            <w:tcW w:w="662" w:type="dxa"/>
            <w:vMerge w:val="restart"/>
            <w:tcBorders>
              <w:top w:val="single" w:sz="12" w:space="0" w:color="auto"/>
              <w:left w:val="single" w:sz="12" w:space="0" w:color="auto"/>
              <w:bottom w:val="single" w:sz="12" w:space="0" w:color="auto"/>
              <w:right w:val="single" w:sz="12" w:space="0" w:color="auto"/>
            </w:tcBorders>
            <w:shd w:val="clear" w:color="auto" w:fill="E7E6E6"/>
            <w:textDirection w:val="btLr"/>
            <w:vAlign w:val="center"/>
            <w:hideMark/>
          </w:tcPr>
          <w:p w:rsidR="00607286" w:rsidRDefault="00607286">
            <w:pPr>
              <w:ind w:left="113" w:right="113"/>
              <w:rPr>
                <w:rFonts w:ascii="Times New Roman" w:hAnsi="Times New Roman"/>
                <w:b/>
                <w:sz w:val="16"/>
                <w:szCs w:val="16"/>
              </w:rPr>
            </w:pPr>
            <w:r>
              <w:rPr>
                <w:rFonts w:ascii="Times New Roman" w:hAnsi="Times New Roman"/>
                <w:b/>
                <w:sz w:val="16"/>
                <w:szCs w:val="16"/>
              </w:rPr>
              <w:t>Обрада</w:t>
            </w:r>
          </w:p>
        </w:tc>
        <w:tc>
          <w:tcPr>
            <w:tcW w:w="662" w:type="dxa"/>
            <w:vMerge w:val="restart"/>
            <w:tcBorders>
              <w:top w:val="single" w:sz="12" w:space="0" w:color="auto"/>
              <w:left w:val="single" w:sz="12" w:space="0" w:color="auto"/>
              <w:bottom w:val="single" w:sz="12" w:space="0" w:color="auto"/>
              <w:right w:val="single" w:sz="12" w:space="0" w:color="auto"/>
            </w:tcBorders>
            <w:shd w:val="clear" w:color="auto" w:fill="E7E6E6"/>
            <w:textDirection w:val="btLr"/>
            <w:vAlign w:val="center"/>
            <w:hideMark/>
          </w:tcPr>
          <w:p w:rsidR="00607286" w:rsidRDefault="00607286">
            <w:pPr>
              <w:ind w:left="113" w:right="113"/>
              <w:rPr>
                <w:rFonts w:ascii="Times New Roman" w:hAnsi="Times New Roman"/>
                <w:b/>
                <w:sz w:val="16"/>
                <w:szCs w:val="16"/>
              </w:rPr>
            </w:pPr>
            <w:r>
              <w:rPr>
                <w:rFonts w:ascii="Times New Roman" w:hAnsi="Times New Roman"/>
                <w:b/>
                <w:sz w:val="16"/>
                <w:szCs w:val="16"/>
              </w:rPr>
              <w:t>Остали типови</w:t>
            </w:r>
          </w:p>
        </w:tc>
      </w:tr>
      <w:tr w:rsidR="00607286" w:rsidTr="00607286">
        <w:trPr>
          <w:cantSplit/>
          <w:trHeight w:val="460"/>
        </w:trPr>
        <w:tc>
          <w:tcPr>
            <w:tcW w:w="2049" w:type="dxa"/>
            <w:vMerge/>
            <w:tcBorders>
              <w:top w:val="single" w:sz="12" w:space="0" w:color="auto"/>
              <w:left w:val="single" w:sz="12" w:space="0" w:color="auto"/>
              <w:bottom w:val="single" w:sz="12" w:space="0" w:color="auto"/>
              <w:right w:val="single" w:sz="12" w:space="0" w:color="auto"/>
            </w:tcBorders>
            <w:vAlign w:val="center"/>
            <w:hideMark/>
          </w:tcPr>
          <w:p w:rsidR="00607286" w:rsidRDefault="00607286">
            <w:pPr>
              <w:spacing w:after="0" w:line="240" w:lineRule="auto"/>
              <w:rPr>
                <w:rFonts w:ascii="Times New Roman" w:hAnsi="Times New Roman"/>
                <w:b/>
                <w:sz w:val="20"/>
                <w:szCs w:val="20"/>
                <w:lang w:val="sr-Cyrl-CS"/>
              </w:rPr>
            </w:pPr>
          </w:p>
        </w:tc>
        <w:tc>
          <w:tcPr>
            <w:tcW w:w="5031" w:type="dxa"/>
            <w:tcBorders>
              <w:top w:val="single" w:sz="4" w:space="0" w:color="auto"/>
              <w:left w:val="single" w:sz="12" w:space="0" w:color="auto"/>
              <w:bottom w:val="single" w:sz="12" w:space="0" w:color="auto"/>
              <w:right w:val="single" w:sz="12" w:space="0" w:color="auto"/>
            </w:tcBorders>
            <w:shd w:val="clear" w:color="auto" w:fill="E7E6E6"/>
            <w:vAlign w:val="center"/>
            <w:hideMark/>
          </w:tcPr>
          <w:p w:rsidR="00607286" w:rsidRDefault="00607286">
            <w:pPr>
              <w:rPr>
                <w:rFonts w:ascii="Times New Roman" w:hAnsi="Times New Roman"/>
                <w:b/>
                <w:sz w:val="20"/>
                <w:szCs w:val="20"/>
                <w:lang w:val="sr-Cyrl-CS"/>
              </w:rPr>
            </w:pPr>
            <w:r>
              <w:rPr>
                <w:rFonts w:ascii="Times New Roman" w:hAnsi="Times New Roman"/>
                <w:b/>
                <w:bCs/>
                <w:sz w:val="20"/>
                <w:szCs w:val="20"/>
                <w:lang w:val="hr-HR"/>
              </w:rPr>
              <w:t>По завршеној теми/области учени</w:t>
            </w:r>
            <w:r>
              <w:rPr>
                <w:rFonts w:ascii="Times New Roman" w:hAnsi="Times New Roman"/>
                <w:b/>
                <w:bCs/>
                <w:sz w:val="20"/>
                <w:szCs w:val="20"/>
                <w:lang w:val="sr-Cyrl-CS"/>
              </w:rPr>
              <w:t>кће бити</w:t>
            </w:r>
            <w:r>
              <w:rPr>
                <w:rFonts w:ascii="Times New Roman" w:hAnsi="Times New Roman"/>
                <w:b/>
                <w:bCs/>
                <w:sz w:val="20"/>
                <w:szCs w:val="20"/>
                <w:lang w:val="hr-HR"/>
              </w:rPr>
              <w:t xml:space="preserve"> у стању </w:t>
            </w:r>
            <w:r>
              <w:rPr>
                <w:rFonts w:ascii="Times New Roman" w:hAnsi="Times New Roman"/>
                <w:b/>
                <w:bCs/>
                <w:sz w:val="20"/>
                <w:szCs w:val="20"/>
                <w:lang w:val="sr-Cyrl-CS"/>
              </w:rPr>
              <w:t>да у усменој и писаној комуникацији</w:t>
            </w:r>
            <w:r>
              <w:rPr>
                <w:rFonts w:ascii="Times New Roman" w:hAnsi="Times New Roman"/>
                <w:b/>
                <w:sz w:val="20"/>
                <w:szCs w:val="20"/>
                <w:lang w:val="hr-HR"/>
              </w:rPr>
              <w:t>:</w:t>
            </w:r>
          </w:p>
        </w:tc>
        <w:tc>
          <w:tcPr>
            <w:tcW w:w="5033" w:type="dxa"/>
            <w:tcBorders>
              <w:top w:val="single" w:sz="4" w:space="0" w:color="auto"/>
              <w:left w:val="single" w:sz="12" w:space="0" w:color="auto"/>
              <w:bottom w:val="single" w:sz="12" w:space="0" w:color="auto"/>
              <w:right w:val="single" w:sz="12" w:space="0" w:color="auto"/>
            </w:tcBorders>
            <w:shd w:val="clear" w:color="auto" w:fill="E7E6E6"/>
            <w:vAlign w:val="center"/>
            <w:hideMark/>
          </w:tcPr>
          <w:p w:rsidR="00607286" w:rsidRDefault="00607286">
            <w:pPr>
              <w:tabs>
                <w:tab w:val="left" w:pos="225"/>
              </w:tabs>
              <w:rPr>
                <w:rFonts w:ascii="Times New Roman" w:hAnsi="Times New Roman"/>
                <w:b/>
                <w:sz w:val="20"/>
                <w:szCs w:val="20"/>
                <w:lang w:val="sr-Cyrl-CS"/>
              </w:rPr>
            </w:pPr>
            <w:r>
              <w:rPr>
                <w:rFonts w:ascii="Times New Roman" w:hAnsi="Times New Roman"/>
                <w:b/>
                <w:sz w:val="20"/>
                <w:szCs w:val="20"/>
                <w:lang w:val="sr-Cyrl-CS"/>
              </w:rPr>
              <w:t>Ученици у усменој и писменој комуникацији уче и увежбавају:</w:t>
            </w:r>
          </w:p>
        </w:tc>
        <w:tc>
          <w:tcPr>
            <w:tcW w:w="661" w:type="dxa"/>
            <w:vMerge/>
            <w:tcBorders>
              <w:top w:val="single" w:sz="12" w:space="0" w:color="auto"/>
              <w:left w:val="single" w:sz="12" w:space="0" w:color="auto"/>
              <w:bottom w:val="single" w:sz="12" w:space="0" w:color="auto"/>
              <w:right w:val="single" w:sz="12" w:space="0" w:color="auto"/>
            </w:tcBorders>
            <w:vAlign w:val="center"/>
            <w:hideMark/>
          </w:tcPr>
          <w:p w:rsidR="00607286" w:rsidRDefault="00607286">
            <w:pPr>
              <w:spacing w:after="0" w:line="240" w:lineRule="auto"/>
              <w:rPr>
                <w:rFonts w:ascii="Times New Roman" w:hAnsi="Times New Roman"/>
                <w:b/>
                <w:sz w:val="16"/>
                <w:szCs w:val="16"/>
              </w:rPr>
            </w:pPr>
          </w:p>
        </w:tc>
        <w:tc>
          <w:tcPr>
            <w:tcW w:w="662" w:type="dxa"/>
            <w:vMerge/>
            <w:tcBorders>
              <w:top w:val="single" w:sz="12" w:space="0" w:color="auto"/>
              <w:left w:val="single" w:sz="12" w:space="0" w:color="auto"/>
              <w:bottom w:val="single" w:sz="12" w:space="0" w:color="auto"/>
              <w:right w:val="single" w:sz="12" w:space="0" w:color="auto"/>
            </w:tcBorders>
            <w:vAlign w:val="center"/>
            <w:hideMark/>
          </w:tcPr>
          <w:p w:rsidR="00607286" w:rsidRDefault="00607286">
            <w:pPr>
              <w:spacing w:after="0" w:line="240" w:lineRule="auto"/>
              <w:rPr>
                <w:rFonts w:ascii="Times New Roman" w:hAnsi="Times New Roman"/>
                <w:b/>
                <w:sz w:val="16"/>
                <w:szCs w:val="16"/>
              </w:rPr>
            </w:pPr>
          </w:p>
        </w:tc>
        <w:tc>
          <w:tcPr>
            <w:tcW w:w="662" w:type="dxa"/>
            <w:vMerge/>
            <w:tcBorders>
              <w:top w:val="single" w:sz="12" w:space="0" w:color="auto"/>
              <w:left w:val="single" w:sz="12" w:space="0" w:color="auto"/>
              <w:bottom w:val="single" w:sz="12" w:space="0" w:color="auto"/>
              <w:right w:val="single" w:sz="12" w:space="0" w:color="auto"/>
            </w:tcBorders>
            <w:vAlign w:val="center"/>
            <w:hideMark/>
          </w:tcPr>
          <w:p w:rsidR="00607286" w:rsidRDefault="00607286">
            <w:pPr>
              <w:spacing w:after="0" w:line="240" w:lineRule="auto"/>
              <w:rPr>
                <w:rFonts w:ascii="Times New Roman" w:hAnsi="Times New Roman"/>
                <w:b/>
                <w:sz w:val="16"/>
                <w:szCs w:val="16"/>
              </w:rPr>
            </w:pPr>
          </w:p>
        </w:tc>
      </w:tr>
      <w:tr w:rsidR="00607286" w:rsidTr="00607286">
        <w:trPr>
          <w:cantSplit/>
          <w:trHeight w:val="878"/>
        </w:trPr>
        <w:tc>
          <w:tcPr>
            <w:tcW w:w="2049" w:type="dxa"/>
            <w:tcBorders>
              <w:top w:val="single" w:sz="12" w:space="0" w:color="auto"/>
              <w:left w:val="single" w:sz="12" w:space="0" w:color="auto"/>
              <w:bottom w:val="single" w:sz="12" w:space="0" w:color="auto"/>
              <w:right w:val="single" w:sz="12" w:space="0" w:color="auto"/>
            </w:tcBorders>
            <w:shd w:val="clear" w:color="auto" w:fill="E7E6E6"/>
          </w:tcPr>
          <w:p w:rsidR="00607286" w:rsidRDefault="00607286">
            <w:pPr>
              <w:pStyle w:val="NoSpacing"/>
              <w:spacing w:line="276" w:lineRule="auto"/>
              <w:rPr>
                <w:rFonts w:eastAsia="Times New Roman"/>
                <w:b/>
                <w:lang w:val="sr-Latn-CS"/>
              </w:rPr>
            </w:pPr>
            <w:r>
              <w:rPr>
                <w:b/>
                <w:lang w:val="sr-Latn-CS"/>
              </w:rPr>
              <w:lastRenderedPageBreak/>
              <w:t xml:space="preserve">I </w:t>
            </w:r>
            <w:r>
              <w:rPr>
                <w:b/>
                <w:lang w:val="fr-FR"/>
              </w:rPr>
              <w:t>Unit</w:t>
            </w:r>
            <w:r>
              <w:rPr>
                <w:b/>
                <w:lang w:val="sr-Cyrl-CS"/>
              </w:rPr>
              <w:t>é 1</w:t>
            </w:r>
            <w:r>
              <w:rPr>
                <w:b/>
                <w:lang w:val="fr-FR"/>
              </w:rPr>
              <w:t> </w:t>
            </w:r>
            <w:r>
              <w:rPr>
                <w:b/>
                <w:lang w:val="sr-Cyrl-CS"/>
              </w:rPr>
              <w:t xml:space="preserve">: </w:t>
            </w:r>
            <w:r>
              <w:rPr>
                <w:b/>
                <w:lang w:val="sr-Latn-CS"/>
              </w:rPr>
              <w:t>Un nouvel appartement</w:t>
            </w:r>
          </w:p>
          <w:p w:rsidR="00607286" w:rsidRDefault="00607286">
            <w:pPr>
              <w:pStyle w:val="NoSpacing"/>
              <w:spacing w:line="276" w:lineRule="auto"/>
              <w:rPr>
                <w:b/>
                <w:sz w:val="16"/>
                <w:szCs w:val="16"/>
                <w:lang w:val="sr-Cyrl-CS"/>
              </w:rPr>
            </w:pPr>
          </w:p>
          <w:p w:rsidR="00607286" w:rsidRDefault="00607286">
            <w:pPr>
              <w:autoSpaceDE w:val="0"/>
              <w:autoSpaceDN w:val="0"/>
              <w:adjustRightInd w:val="0"/>
              <w:spacing w:after="0" w:line="240" w:lineRule="auto"/>
              <w:rPr>
                <w:rFonts w:ascii="Times New Roman" w:eastAsia="TimesNewRomanPSMT" w:hAnsi="Times New Roman"/>
                <w:b/>
                <w:sz w:val="16"/>
                <w:szCs w:val="16"/>
                <w:lang w:val="sr-Latn-CS" w:eastAsia="sr-Latn-CS"/>
              </w:rPr>
            </w:pPr>
            <w:r>
              <w:rPr>
                <w:rFonts w:ascii="Times New Roman" w:eastAsia="TimesNewRomanPSMT" w:hAnsi="Times New Roman"/>
                <w:b/>
                <w:sz w:val="16"/>
                <w:szCs w:val="16"/>
                <w:lang w:val="sr-Latn-CS" w:eastAsia="sr-Latn-CS"/>
              </w:rPr>
              <w:t>Поздрављање</w:t>
            </w:r>
          </w:p>
          <w:p w:rsidR="00607286" w:rsidRDefault="00607286">
            <w:pPr>
              <w:autoSpaceDE w:val="0"/>
              <w:autoSpaceDN w:val="0"/>
              <w:adjustRightInd w:val="0"/>
              <w:spacing w:after="0" w:line="240" w:lineRule="auto"/>
              <w:rPr>
                <w:rFonts w:ascii="Times New Roman" w:eastAsia="TimesNewRomanPSMT" w:hAnsi="Times New Roman"/>
                <w:b/>
                <w:sz w:val="16"/>
                <w:szCs w:val="16"/>
                <w:lang w:val="sr-Latn-CS" w:eastAsia="sr-Latn-CS"/>
              </w:rPr>
            </w:pPr>
            <w:r>
              <w:rPr>
                <w:rFonts w:ascii="Times New Roman" w:eastAsia="TimesNewRomanPSMT" w:hAnsi="Times New Roman"/>
                <w:b/>
                <w:sz w:val="16"/>
                <w:szCs w:val="16"/>
                <w:lang w:val="sr-Latn-CS" w:eastAsia="sr-Latn-CS"/>
              </w:rPr>
              <w:t>и представљање себе</w:t>
            </w:r>
          </w:p>
          <w:p w:rsidR="00607286" w:rsidRDefault="00607286">
            <w:pPr>
              <w:autoSpaceDE w:val="0"/>
              <w:autoSpaceDN w:val="0"/>
              <w:adjustRightInd w:val="0"/>
              <w:spacing w:after="0" w:line="240" w:lineRule="auto"/>
              <w:rPr>
                <w:rFonts w:ascii="Times New Roman" w:eastAsia="TimesNewRomanPSMT" w:hAnsi="Times New Roman"/>
                <w:b/>
                <w:sz w:val="16"/>
                <w:szCs w:val="16"/>
                <w:lang w:val="sr-Latn-CS" w:eastAsia="sr-Latn-CS"/>
              </w:rPr>
            </w:pPr>
            <w:r>
              <w:rPr>
                <w:rFonts w:ascii="Times New Roman" w:eastAsia="TimesNewRomanPSMT" w:hAnsi="Times New Roman"/>
                <w:b/>
                <w:sz w:val="16"/>
                <w:szCs w:val="16"/>
                <w:lang w:val="sr-Latn-CS" w:eastAsia="sr-Latn-CS"/>
              </w:rPr>
              <w:t>и других и тражење/</w:t>
            </w:r>
          </w:p>
          <w:p w:rsidR="00607286" w:rsidRDefault="00607286">
            <w:pPr>
              <w:autoSpaceDE w:val="0"/>
              <w:autoSpaceDN w:val="0"/>
              <w:adjustRightInd w:val="0"/>
              <w:spacing w:after="0" w:line="240" w:lineRule="auto"/>
              <w:rPr>
                <w:rFonts w:ascii="Times New Roman" w:eastAsia="TimesNewRomanPSMT" w:hAnsi="Times New Roman"/>
                <w:b/>
                <w:sz w:val="16"/>
                <w:szCs w:val="16"/>
                <w:lang w:val="sr-Latn-CS" w:eastAsia="sr-Latn-CS"/>
              </w:rPr>
            </w:pPr>
            <w:r>
              <w:rPr>
                <w:rFonts w:ascii="Times New Roman" w:eastAsia="TimesNewRomanPSMT" w:hAnsi="Times New Roman"/>
                <w:b/>
                <w:sz w:val="16"/>
                <w:szCs w:val="16"/>
                <w:lang w:val="sr-Latn-CS" w:eastAsia="sr-Latn-CS"/>
              </w:rPr>
              <w:t>давање основних</w:t>
            </w:r>
          </w:p>
          <w:p w:rsidR="00607286" w:rsidRDefault="00607286">
            <w:pPr>
              <w:autoSpaceDE w:val="0"/>
              <w:autoSpaceDN w:val="0"/>
              <w:adjustRightInd w:val="0"/>
              <w:spacing w:after="0" w:line="240" w:lineRule="auto"/>
              <w:rPr>
                <w:rFonts w:ascii="Times New Roman" w:eastAsia="TimesNewRomanPSMT" w:hAnsi="Times New Roman"/>
                <w:b/>
                <w:sz w:val="16"/>
                <w:szCs w:val="16"/>
                <w:lang w:val="sr-Latn-CS" w:eastAsia="sr-Latn-CS"/>
              </w:rPr>
            </w:pPr>
            <w:r>
              <w:rPr>
                <w:rFonts w:ascii="Times New Roman" w:eastAsia="TimesNewRomanPSMT" w:hAnsi="Times New Roman"/>
                <w:b/>
                <w:sz w:val="16"/>
                <w:szCs w:val="16"/>
                <w:lang w:val="sr-Latn-CS" w:eastAsia="sr-Latn-CS"/>
              </w:rPr>
              <w:t>информација о себи</w:t>
            </w:r>
          </w:p>
          <w:p w:rsidR="00607286" w:rsidRDefault="00607286">
            <w:pPr>
              <w:autoSpaceDE w:val="0"/>
              <w:autoSpaceDN w:val="0"/>
              <w:adjustRightInd w:val="0"/>
              <w:spacing w:after="0" w:line="240" w:lineRule="auto"/>
              <w:rPr>
                <w:rFonts w:ascii="Times New Roman" w:eastAsia="TimesNewRomanPSMT" w:hAnsi="Times New Roman"/>
                <w:b/>
                <w:sz w:val="16"/>
                <w:szCs w:val="16"/>
                <w:lang w:val="sr-Latn-CS" w:eastAsia="sr-Latn-CS"/>
              </w:rPr>
            </w:pPr>
            <w:r>
              <w:rPr>
                <w:rFonts w:ascii="Times New Roman" w:eastAsia="TimesNewRomanPSMT" w:hAnsi="Times New Roman"/>
                <w:b/>
                <w:sz w:val="16"/>
                <w:szCs w:val="16"/>
                <w:lang w:val="sr-Latn-CS" w:eastAsia="sr-Latn-CS"/>
              </w:rPr>
              <w:t>и другима у ширем</w:t>
            </w:r>
          </w:p>
          <w:p w:rsidR="00607286" w:rsidRDefault="00607286">
            <w:pPr>
              <w:autoSpaceDE w:val="0"/>
              <w:autoSpaceDN w:val="0"/>
              <w:adjustRightInd w:val="0"/>
              <w:spacing w:after="0" w:line="240" w:lineRule="auto"/>
              <w:rPr>
                <w:rFonts w:ascii="Times New Roman" w:eastAsia="TimesNewRomanPSMT" w:hAnsi="Times New Roman"/>
                <w:b/>
                <w:sz w:val="16"/>
                <w:szCs w:val="16"/>
                <w:lang w:val="sr-Latn-CS" w:eastAsia="sr-Latn-CS"/>
              </w:rPr>
            </w:pPr>
            <w:r>
              <w:rPr>
                <w:rFonts w:ascii="Times New Roman" w:eastAsia="TimesNewRomanPSMT" w:hAnsi="Times New Roman"/>
                <w:b/>
                <w:sz w:val="16"/>
                <w:szCs w:val="16"/>
                <w:lang w:val="sr-Latn-CS" w:eastAsia="sr-Latn-CS"/>
              </w:rPr>
              <w:t>друштвеном контексту</w:t>
            </w:r>
          </w:p>
          <w:p w:rsidR="00607286" w:rsidRDefault="00607286">
            <w:pPr>
              <w:autoSpaceDE w:val="0"/>
              <w:autoSpaceDN w:val="0"/>
              <w:adjustRightInd w:val="0"/>
              <w:spacing w:after="0" w:line="240" w:lineRule="auto"/>
              <w:rPr>
                <w:rFonts w:ascii="Times New Roman" w:eastAsia="TimesNewRomanPSMT" w:hAnsi="Times New Roman"/>
                <w:b/>
                <w:sz w:val="16"/>
                <w:szCs w:val="16"/>
                <w:lang w:val="sr-Cyrl-CS" w:eastAsia="sr-Latn-CS"/>
              </w:rPr>
            </w:pPr>
          </w:p>
          <w:p w:rsidR="00607286" w:rsidRDefault="00607286">
            <w:pPr>
              <w:autoSpaceDE w:val="0"/>
              <w:autoSpaceDN w:val="0"/>
              <w:adjustRightInd w:val="0"/>
              <w:spacing w:after="0" w:line="240" w:lineRule="auto"/>
              <w:rPr>
                <w:rFonts w:ascii="Times New Roman" w:eastAsia="TimesNewRomanPSMT" w:hAnsi="Times New Roman"/>
                <w:b/>
                <w:sz w:val="16"/>
                <w:szCs w:val="16"/>
                <w:lang w:val="sr-Latn-CS" w:eastAsia="sr-Latn-CS"/>
              </w:rPr>
            </w:pPr>
            <w:r>
              <w:rPr>
                <w:rFonts w:ascii="Times New Roman" w:eastAsia="TimesNewRomanPSMT" w:hAnsi="Times New Roman"/>
                <w:b/>
                <w:sz w:val="16"/>
                <w:szCs w:val="16"/>
                <w:lang w:val="sr-Latn-CS" w:eastAsia="sr-Latn-CS"/>
              </w:rPr>
              <w:t>Описивањекарактеристика</w:t>
            </w:r>
          </w:p>
          <w:p w:rsidR="00607286" w:rsidRDefault="00607286">
            <w:pPr>
              <w:autoSpaceDE w:val="0"/>
              <w:autoSpaceDN w:val="0"/>
              <w:adjustRightInd w:val="0"/>
              <w:spacing w:after="0" w:line="240" w:lineRule="auto"/>
              <w:rPr>
                <w:rFonts w:ascii="Times New Roman" w:eastAsia="TimesNewRomanPSMT" w:hAnsi="Times New Roman"/>
                <w:b/>
                <w:sz w:val="16"/>
                <w:szCs w:val="16"/>
                <w:lang w:val="sr-Latn-CS" w:eastAsia="sr-Latn-CS"/>
              </w:rPr>
            </w:pPr>
            <w:r>
              <w:rPr>
                <w:rFonts w:ascii="Times New Roman" w:eastAsia="TimesNewRomanPSMT" w:hAnsi="Times New Roman"/>
                <w:b/>
                <w:sz w:val="16"/>
                <w:szCs w:val="16"/>
                <w:lang w:val="sr-Latn-CS" w:eastAsia="sr-Latn-CS"/>
              </w:rPr>
              <w:t>живихбића,</w:t>
            </w:r>
          </w:p>
          <w:p w:rsidR="00607286" w:rsidRDefault="00607286">
            <w:pPr>
              <w:autoSpaceDE w:val="0"/>
              <w:autoSpaceDN w:val="0"/>
              <w:adjustRightInd w:val="0"/>
              <w:spacing w:after="0" w:line="240" w:lineRule="auto"/>
              <w:rPr>
                <w:rFonts w:ascii="Times New Roman" w:eastAsia="TimesNewRomanPSMT" w:hAnsi="Times New Roman"/>
                <w:sz w:val="14"/>
                <w:szCs w:val="14"/>
                <w:lang w:val="sr-Latn-CS" w:eastAsia="sr-Latn-CS"/>
              </w:rPr>
            </w:pPr>
            <w:r>
              <w:rPr>
                <w:rFonts w:ascii="Times New Roman" w:eastAsia="TimesNewRomanPSMT" w:hAnsi="Times New Roman"/>
                <w:b/>
                <w:sz w:val="16"/>
                <w:szCs w:val="16"/>
                <w:lang w:val="sr-Latn-CS" w:eastAsia="sr-Latn-CS"/>
              </w:rPr>
              <w:t>предмета,појаваи места</w:t>
            </w:r>
          </w:p>
        </w:tc>
        <w:tc>
          <w:tcPr>
            <w:tcW w:w="5031" w:type="dxa"/>
            <w:tcBorders>
              <w:top w:val="single" w:sz="12" w:space="0" w:color="auto"/>
              <w:left w:val="single" w:sz="12" w:space="0" w:color="auto"/>
              <w:bottom w:val="single" w:sz="12" w:space="0" w:color="auto"/>
              <w:right w:val="single" w:sz="12" w:space="0" w:color="auto"/>
            </w:tcBorders>
            <w:hideMark/>
          </w:tcPr>
          <w:p w:rsidR="00607286" w:rsidRDefault="00607286">
            <w:pPr>
              <w:autoSpaceDE w:val="0"/>
              <w:autoSpaceDN w:val="0"/>
              <w:adjustRightInd w:val="0"/>
              <w:spacing w:after="0" w:line="240" w:lineRule="auto"/>
              <w:rPr>
                <w:rFonts w:ascii="Times New Roman" w:eastAsia="TimesNewRomanPSMT" w:hAnsi="Times New Roman"/>
                <w:sz w:val="16"/>
                <w:szCs w:val="16"/>
                <w:lang w:val="sr-Cyrl-CS" w:eastAsia="sr-Latn-CS"/>
              </w:rPr>
            </w:pPr>
            <w:r>
              <w:rPr>
                <w:rFonts w:ascii="Times New Roman" w:eastAsia="TimesNewRomanPSMT" w:hAnsi="Times New Roman"/>
                <w:sz w:val="16"/>
                <w:szCs w:val="16"/>
                <w:lang w:val="sr-Cyrl-CS" w:eastAsia="sr-Latn-CS"/>
              </w:rPr>
              <w:t>– р</w:t>
            </w:r>
            <w:r>
              <w:rPr>
                <w:rFonts w:ascii="Times New Roman" w:eastAsia="TimesNewRomanPSMT" w:hAnsi="Times New Roman"/>
                <w:sz w:val="16"/>
                <w:szCs w:val="16"/>
                <w:lang w:val="sr-Latn-CS" w:eastAsia="sr-Latn-CS"/>
              </w:rPr>
              <w:t>азуме краће текстове који се  односе на поздрављање, представљање и тражење/давање информација личне природе;</w:t>
            </w:r>
          </w:p>
          <w:p w:rsidR="00607286" w:rsidRDefault="00607286">
            <w:pPr>
              <w:autoSpaceDE w:val="0"/>
              <w:autoSpaceDN w:val="0"/>
              <w:adjustRightInd w:val="0"/>
              <w:spacing w:after="0" w:line="240" w:lineRule="auto"/>
              <w:rPr>
                <w:rFonts w:ascii="Times New Roman" w:eastAsia="TimesNewRomanPSMT" w:hAnsi="Times New Roman"/>
                <w:sz w:val="16"/>
                <w:szCs w:val="16"/>
                <w:lang w:val="sr-Latn-CS" w:eastAsia="sr-Latn-CS"/>
              </w:rPr>
            </w:pPr>
            <w:r>
              <w:rPr>
                <w:rFonts w:ascii="Times New Roman" w:eastAsia="TimesNewRomanPSMT" w:hAnsi="Times New Roman"/>
                <w:sz w:val="16"/>
                <w:szCs w:val="16"/>
                <w:lang w:val="sr-Latn-CS" w:eastAsia="sr-Latn-CS"/>
              </w:rPr>
              <w:t>разуме једноставније текстове у којима се описују сталне, уобичајене</w:t>
            </w:r>
          </w:p>
          <w:p w:rsidR="00607286" w:rsidRDefault="00607286">
            <w:pPr>
              <w:autoSpaceDE w:val="0"/>
              <w:autoSpaceDN w:val="0"/>
              <w:adjustRightInd w:val="0"/>
              <w:spacing w:after="0" w:line="240" w:lineRule="auto"/>
              <w:rPr>
                <w:rFonts w:ascii="Times New Roman" w:eastAsia="TimesNewRomanPSMT" w:hAnsi="Times New Roman"/>
                <w:sz w:val="16"/>
                <w:szCs w:val="16"/>
                <w:lang w:val="sr-Cyrl-CS" w:eastAsia="sr-Latn-CS"/>
              </w:rPr>
            </w:pPr>
            <w:r>
              <w:rPr>
                <w:rFonts w:ascii="Times New Roman" w:eastAsia="TimesNewRomanPSMT" w:hAnsi="Times New Roman"/>
                <w:sz w:val="16"/>
                <w:szCs w:val="16"/>
                <w:lang w:val="sr-Latn-CS" w:eastAsia="sr-Latn-CS"/>
              </w:rPr>
              <w:t>и тренутне радње и способности;</w:t>
            </w:r>
          </w:p>
          <w:p w:rsidR="00607286" w:rsidRDefault="00607286">
            <w:pPr>
              <w:autoSpaceDE w:val="0"/>
              <w:autoSpaceDN w:val="0"/>
              <w:adjustRightInd w:val="0"/>
              <w:spacing w:after="0" w:line="240" w:lineRule="auto"/>
              <w:rPr>
                <w:rFonts w:ascii="Times New Roman" w:eastAsia="TimesNewRomanPSMT" w:hAnsi="Times New Roman"/>
                <w:sz w:val="16"/>
                <w:szCs w:val="16"/>
                <w:lang w:val="sr-Latn-CS" w:eastAsia="sr-Latn-CS"/>
              </w:rPr>
            </w:pPr>
            <w:r>
              <w:rPr>
                <w:rFonts w:ascii="Times New Roman" w:eastAsia="TimesNewRomanPSMT" w:hAnsi="Times New Roman"/>
                <w:sz w:val="16"/>
                <w:szCs w:val="16"/>
                <w:lang w:val="sr-Latn-CS" w:eastAsia="sr-Latn-CS"/>
              </w:rPr>
              <w:t>– поздрави и отпоздрави, представи себе и другог користећи једноставна jезичка средства;</w:t>
            </w:r>
          </w:p>
          <w:p w:rsidR="00607286" w:rsidRDefault="00607286">
            <w:pPr>
              <w:autoSpaceDE w:val="0"/>
              <w:autoSpaceDN w:val="0"/>
              <w:adjustRightInd w:val="0"/>
              <w:spacing w:after="0" w:line="240" w:lineRule="auto"/>
              <w:rPr>
                <w:rFonts w:ascii="Times New Roman" w:eastAsia="TimesNewRomanPSMT" w:hAnsi="Times New Roman"/>
                <w:sz w:val="16"/>
                <w:szCs w:val="16"/>
                <w:lang w:val="sr-Latn-CS" w:eastAsia="sr-Latn-CS"/>
              </w:rPr>
            </w:pPr>
            <w:r>
              <w:rPr>
                <w:rFonts w:ascii="Times New Roman" w:eastAsia="TimesNewRomanPSMT" w:hAnsi="Times New Roman"/>
                <w:sz w:val="16"/>
                <w:szCs w:val="16"/>
                <w:lang w:val="sr-Latn-CS" w:eastAsia="sr-Latn-CS"/>
              </w:rPr>
              <w:t>– постави и одговори на једноставнија питања личне природе;</w:t>
            </w:r>
          </w:p>
          <w:p w:rsidR="00607286" w:rsidRDefault="00607286">
            <w:pPr>
              <w:autoSpaceDE w:val="0"/>
              <w:autoSpaceDN w:val="0"/>
              <w:adjustRightInd w:val="0"/>
              <w:spacing w:after="0" w:line="240" w:lineRule="auto"/>
              <w:rPr>
                <w:rFonts w:ascii="Times New Roman" w:eastAsia="TimesNewRomanPSMT" w:hAnsi="Times New Roman"/>
                <w:sz w:val="16"/>
                <w:szCs w:val="16"/>
                <w:lang w:val="sr-Cyrl-CS" w:eastAsia="sr-Latn-CS"/>
              </w:rPr>
            </w:pPr>
            <w:r>
              <w:rPr>
                <w:rFonts w:ascii="Times New Roman" w:eastAsia="TimesNewRomanPSMT" w:hAnsi="Times New Roman"/>
                <w:sz w:val="16"/>
                <w:szCs w:val="16"/>
                <w:lang w:val="sr-Latn-CS" w:eastAsia="sr-Latn-CS"/>
              </w:rPr>
              <w:t>– у неколико везаних исказа саопшти информације о себи и другима;</w:t>
            </w:r>
          </w:p>
          <w:p w:rsidR="00607286" w:rsidRDefault="00607286">
            <w:pPr>
              <w:tabs>
                <w:tab w:val="left" w:pos="3530"/>
              </w:tabs>
              <w:autoSpaceDE w:val="0"/>
              <w:autoSpaceDN w:val="0"/>
              <w:adjustRightInd w:val="0"/>
              <w:spacing w:after="0" w:line="240" w:lineRule="auto"/>
              <w:rPr>
                <w:rFonts w:ascii="Times New Roman" w:eastAsia="TimesNewRomanPSMT" w:hAnsi="Times New Roman"/>
                <w:sz w:val="16"/>
                <w:szCs w:val="16"/>
                <w:lang w:val="sr-Latn-CS" w:eastAsia="sr-Latn-CS"/>
              </w:rPr>
            </w:pPr>
            <w:r>
              <w:rPr>
                <w:rFonts w:ascii="Times New Roman" w:eastAsia="TimesNewRomanPSMT" w:hAnsi="Times New Roman"/>
                <w:sz w:val="16"/>
                <w:szCs w:val="16"/>
                <w:lang w:val="sr-Latn-CS" w:eastAsia="sr-Latn-CS"/>
              </w:rPr>
              <w:t>– разумеједноставнијиопис особа,</w:t>
            </w:r>
            <w:r>
              <w:rPr>
                <w:rFonts w:ascii="Times New Roman" w:eastAsia="TimesNewRomanPSMT" w:hAnsi="Times New Roman"/>
                <w:sz w:val="16"/>
                <w:szCs w:val="16"/>
                <w:lang w:val="sr-Latn-CS" w:eastAsia="sr-Latn-CS"/>
              </w:rPr>
              <w:tab/>
            </w:r>
          </w:p>
          <w:p w:rsidR="00607286" w:rsidRDefault="00607286">
            <w:pPr>
              <w:autoSpaceDE w:val="0"/>
              <w:autoSpaceDN w:val="0"/>
              <w:adjustRightInd w:val="0"/>
              <w:spacing w:after="0" w:line="240" w:lineRule="auto"/>
              <w:rPr>
                <w:rFonts w:ascii="Times New Roman" w:eastAsia="TimesNewRomanPSMT" w:hAnsi="Times New Roman"/>
                <w:sz w:val="16"/>
                <w:szCs w:val="16"/>
                <w:lang w:val="sr-Cyrl-CS" w:eastAsia="sr-Latn-CS"/>
              </w:rPr>
            </w:pPr>
            <w:r>
              <w:rPr>
                <w:rFonts w:ascii="Times New Roman" w:eastAsia="TimesNewRomanPSMT" w:hAnsi="Times New Roman"/>
                <w:sz w:val="16"/>
                <w:szCs w:val="16"/>
                <w:lang w:val="sr-Latn-CS" w:eastAsia="sr-Latn-CS"/>
              </w:rPr>
              <w:t>биљака,животиња,предмета,појaва или места;</w:t>
            </w:r>
          </w:p>
          <w:p w:rsidR="00607286" w:rsidRDefault="00607286">
            <w:pPr>
              <w:autoSpaceDE w:val="0"/>
              <w:autoSpaceDN w:val="0"/>
              <w:adjustRightInd w:val="0"/>
              <w:spacing w:after="0" w:line="240" w:lineRule="auto"/>
              <w:rPr>
                <w:rFonts w:ascii="Times New Roman" w:eastAsia="TimesNewRomanPSMT" w:hAnsi="Times New Roman"/>
                <w:sz w:val="16"/>
                <w:szCs w:val="16"/>
                <w:lang w:val="sr-Latn-CS" w:eastAsia="sr-Latn-CS"/>
              </w:rPr>
            </w:pPr>
            <w:r>
              <w:rPr>
                <w:rFonts w:ascii="Times New Roman" w:eastAsia="TimesNewRomanPSMT" w:hAnsi="Times New Roman"/>
                <w:sz w:val="16"/>
                <w:szCs w:val="16"/>
                <w:lang w:val="sr-Latn-CS" w:eastAsia="sr-Latn-CS"/>
              </w:rPr>
              <w:t>– разуме краће текстове у којима се описују догађаји и способности у</w:t>
            </w:r>
          </w:p>
          <w:p w:rsidR="00607286" w:rsidRDefault="00607286">
            <w:pPr>
              <w:autoSpaceDE w:val="0"/>
              <w:autoSpaceDN w:val="0"/>
              <w:adjustRightInd w:val="0"/>
              <w:spacing w:after="0" w:line="240" w:lineRule="auto"/>
              <w:rPr>
                <w:rFonts w:ascii="Times New Roman" w:eastAsia="TimesNewRomanPSMT" w:hAnsi="Times New Roman"/>
                <w:sz w:val="16"/>
                <w:szCs w:val="16"/>
                <w:lang w:val="sr-Latn-CS" w:eastAsia="sr-Latn-CS"/>
              </w:rPr>
            </w:pPr>
            <w:r>
              <w:rPr>
                <w:rFonts w:ascii="Times New Roman" w:eastAsia="TimesNewRomanPSMT" w:hAnsi="Times New Roman"/>
                <w:sz w:val="16"/>
                <w:szCs w:val="16"/>
                <w:lang w:val="sr-Latn-CS" w:eastAsia="sr-Latn-CS"/>
              </w:rPr>
              <w:t>прошлости;</w:t>
            </w:r>
          </w:p>
          <w:p w:rsidR="00607286" w:rsidRDefault="00607286">
            <w:pPr>
              <w:autoSpaceDE w:val="0"/>
              <w:autoSpaceDN w:val="0"/>
              <w:adjustRightInd w:val="0"/>
              <w:spacing w:after="0" w:line="240" w:lineRule="auto"/>
              <w:rPr>
                <w:rFonts w:ascii="Times New Roman" w:eastAsia="TimesNewRomanPSMT" w:hAnsi="Times New Roman"/>
                <w:sz w:val="16"/>
                <w:szCs w:val="16"/>
                <w:lang w:val="sr-Latn-CS" w:eastAsia="sr-Latn-CS"/>
              </w:rPr>
            </w:pPr>
            <w:r>
              <w:rPr>
                <w:rFonts w:ascii="Times New Roman" w:eastAsia="TimesNewRomanPSMT" w:hAnsi="Times New Roman"/>
                <w:sz w:val="16"/>
                <w:szCs w:val="16"/>
                <w:lang w:val="sr-Latn-CS" w:eastAsia="sr-Latn-CS"/>
              </w:rPr>
              <w:t>– размени информације у вези са догађајима и способностима у</w:t>
            </w:r>
          </w:p>
          <w:p w:rsidR="00607286" w:rsidRDefault="00607286">
            <w:pPr>
              <w:autoSpaceDE w:val="0"/>
              <w:autoSpaceDN w:val="0"/>
              <w:adjustRightInd w:val="0"/>
              <w:spacing w:after="0" w:line="240" w:lineRule="auto"/>
              <w:rPr>
                <w:rFonts w:ascii="Times New Roman" w:eastAsia="TimesNewRomanPSMT" w:hAnsi="Times New Roman"/>
                <w:sz w:val="16"/>
                <w:szCs w:val="16"/>
                <w:lang w:val="sr-Cyrl-CS" w:eastAsia="sr-Latn-CS"/>
              </w:rPr>
            </w:pPr>
            <w:r>
              <w:rPr>
                <w:rFonts w:ascii="Times New Roman" w:eastAsia="TimesNewRomanPSMT" w:hAnsi="Times New Roman"/>
                <w:sz w:val="16"/>
                <w:szCs w:val="16"/>
                <w:lang w:val="sr-Latn-CS" w:eastAsia="sr-Latn-CS"/>
              </w:rPr>
              <w:t>прошлости;</w:t>
            </w:r>
          </w:p>
        </w:tc>
        <w:tc>
          <w:tcPr>
            <w:tcW w:w="5033" w:type="dxa"/>
            <w:tcBorders>
              <w:top w:val="single" w:sz="12" w:space="0" w:color="auto"/>
              <w:left w:val="single" w:sz="12" w:space="0" w:color="auto"/>
              <w:bottom w:val="single" w:sz="12" w:space="0" w:color="auto"/>
              <w:right w:val="single" w:sz="12" w:space="0" w:color="auto"/>
            </w:tcBorders>
          </w:tcPr>
          <w:p w:rsidR="00607286" w:rsidRDefault="00607286">
            <w:pPr>
              <w:pStyle w:val="NoSpacing"/>
              <w:spacing w:line="276" w:lineRule="auto"/>
              <w:rPr>
                <w:rFonts w:eastAsia="Times New Roman"/>
                <w:sz w:val="20"/>
                <w:szCs w:val="20"/>
                <w:lang w:val="de-DE"/>
              </w:rPr>
            </w:pPr>
            <w:r>
              <w:rPr>
                <w:sz w:val="20"/>
                <w:szCs w:val="20"/>
                <w:lang w:val="sr-Cyrl-CS"/>
              </w:rPr>
              <w:t>изразеиречикојесеодносенатему</w:t>
            </w:r>
            <w:r>
              <w:rPr>
                <w:sz w:val="20"/>
                <w:szCs w:val="20"/>
                <w:lang w:val="de-DE"/>
              </w:rPr>
              <w:t xml:space="preserve">: </w:t>
            </w:r>
          </w:p>
          <w:p w:rsidR="00607286" w:rsidRDefault="00607286">
            <w:pPr>
              <w:pStyle w:val="NoSpacing"/>
              <w:spacing w:line="276" w:lineRule="auto"/>
              <w:rPr>
                <w:sz w:val="20"/>
                <w:szCs w:val="20"/>
                <w:lang w:val="de-DE"/>
              </w:rPr>
            </w:pPr>
          </w:p>
          <w:p w:rsidR="00607286" w:rsidRDefault="00607286">
            <w:pPr>
              <w:pStyle w:val="NoSpacing"/>
              <w:spacing w:line="276" w:lineRule="auto"/>
              <w:rPr>
                <w:i/>
                <w:sz w:val="20"/>
                <w:szCs w:val="20"/>
                <w:lang w:val="de-DE"/>
              </w:rPr>
            </w:pPr>
            <w:r>
              <w:rPr>
                <w:i/>
                <w:sz w:val="20"/>
                <w:szCs w:val="20"/>
                <w:lang w:val="de-DE"/>
              </w:rPr>
              <w:t>Faire la connaissance de …</w:t>
            </w:r>
          </w:p>
          <w:p w:rsidR="00607286" w:rsidRDefault="00607286">
            <w:pPr>
              <w:pStyle w:val="NoSpacing"/>
              <w:spacing w:line="276" w:lineRule="auto"/>
              <w:rPr>
                <w:i/>
                <w:sz w:val="20"/>
                <w:szCs w:val="20"/>
                <w:lang w:val="de-DE"/>
              </w:rPr>
            </w:pPr>
            <w:r>
              <w:rPr>
                <w:i/>
                <w:sz w:val="20"/>
                <w:szCs w:val="20"/>
                <w:lang w:val="de-DE"/>
              </w:rPr>
              <w:t xml:space="preserve">C’est Amélie qui est en classe avec Marie. </w:t>
            </w:r>
          </w:p>
          <w:p w:rsidR="00607286" w:rsidRDefault="00607286">
            <w:pPr>
              <w:pStyle w:val="NoSpacing"/>
              <w:spacing w:line="276" w:lineRule="auto"/>
              <w:rPr>
                <w:i/>
                <w:sz w:val="20"/>
                <w:szCs w:val="20"/>
                <w:lang w:val="de-DE"/>
              </w:rPr>
            </w:pPr>
            <w:r>
              <w:rPr>
                <w:i/>
                <w:sz w:val="20"/>
                <w:szCs w:val="20"/>
                <w:lang w:val="de-DE"/>
              </w:rPr>
              <w:t xml:space="preserve">Nicolas est en sixième. </w:t>
            </w:r>
          </w:p>
          <w:p w:rsidR="00607286" w:rsidRDefault="00607286">
            <w:pPr>
              <w:pStyle w:val="NoSpacing"/>
              <w:spacing w:line="276" w:lineRule="auto"/>
              <w:rPr>
                <w:i/>
                <w:lang w:val="sr-Latn-CS"/>
              </w:rPr>
            </w:pPr>
            <w:r>
              <w:rPr>
                <w:i/>
                <w:sz w:val="20"/>
                <w:szCs w:val="20"/>
                <w:lang w:val="de-DE"/>
              </w:rPr>
              <w:t xml:space="preserve">À gauche, à droite, à côté de </w:t>
            </w:r>
          </w:p>
          <w:p w:rsidR="00607286" w:rsidRDefault="00607286">
            <w:pPr>
              <w:pStyle w:val="NoSpacing"/>
              <w:spacing w:line="276" w:lineRule="auto"/>
              <w:rPr>
                <w:sz w:val="20"/>
                <w:szCs w:val="20"/>
                <w:lang w:val="fr-FR"/>
              </w:rPr>
            </w:pPr>
          </w:p>
          <w:p w:rsidR="00607286" w:rsidRDefault="00607286">
            <w:pPr>
              <w:pStyle w:val="NoSpacing"/>
              <w:spacing w:line="276" w:lineRule="auto"/>
              <w:rPr>
                <w:sz w:val="20"/>
                <w:szCs w:val="20"/>
                <w:lang w:val="fr-FR"/>
              </w:rPr>
            </w:pPr>
            <w:r>
              <w:rPr>
                <w:sz w:val="20"/>
                <w:szCs w:val="20"/>
                <w:lang w:val="fr-FR"/>
              </w:rPr>
              <w:t>Nombres ordinaux</w:t>
            </w:r>
          </w:p>
          <w:p w:rsidR="00607286" w:rsidRDefault="00607286">
            <w:pPr>
              <w:pStyle w:val="NoSpacing"/>
              <w:spacing w:line="276" w:lineRule="auto"/>
              <w:rPr>
                <w:sz w:val="20"/>
                <w:szCs w:val="20"/>
                <w:lang w:val="fr-FR"/>
              </w:rPr>
            </w:pPr>
            <w:r>
              <w:rPr>
                <w:sz w:val="20"/>
                <w:szCs w:val="20"/>
                <w:lang w:val="fr-FR"/>
              </w:rPr>
              <w:t>Présent (révision)</w:t>
            </w:r>
          </w:p>
          <w:p w:rsidR="00607286" w:rsidRDefault="00607286">
            <w:pPr>
              <w:pStyle w:val="NoSpacing"/>
              <w:spacing w:line="276" w:lineRule="auto"/>
              <w:rPr>
                <w:sz w:val="20"/>
                <w:szCs w:val="20"/>
                <w:lang w:val="fr-FR"/>
              </w:rPr>
            </w:pPr>
            <w:r>
              <w:rPr>
                <w:sz w:val="20"/>
                <w:szCs w:val="20"/>
                <w:lang w:val="fr-FR"/>
              </w:rPr>
              <w:t xml:space="preserve">Prépositions </w:t>
            </w:r>
          </w:p>
          <w:p w:rsidR="00607286" w:rsidRDefault="00607286">
            <w:pPr>
              <w:pStyle w:val="NoSpacing"/>
              <w:spacing w:line="276" w:lineRule="auto"/>
              <w:rPr>
                <w:sz w:val="20"/>
                <w:szCs w:val="20"/>
                <w:lang w:val="fr-FR"/>
              </w:rPr>
            </w:pPr>
            <w:r>
              <w:rPr>
                <w:sz w:val="20"/>
                <w:szCs w:val="20"/>
                <w:lang w:val="fr-FR"/>
              </w:rPr>
              <w:t>Passe compose (formation)</w:t>
            </w:r>
          </w:p>
          <w:p w:rsidR="00607286" w:rsidRDefault="00607286">
            <w:pPr>
              <w:tabs>
                <w:tab w:val="center" w:pos="2408"/>
              </w:tabs>
              <w:jc w:val="both"/>
              <w:rPr>
                <w:rFonts w:ascii="Times New Roman" w:hAnsi="Times New Roman"/>
                <w:sz w:val="20"/>
                <w:szCs w:val="20"/>
                <w:lang w:val="fr-FR"/>
              </w:rPr>
            </w:pPr>
          </w:p>
        </w:tc>
        <w:tc>
          <w:tcPr>
            <w:tcW w:w="661" w:type="dxa"/>
            <w:tcBorders>
              <w:top w:val="single" w:sz="12" w:space="0" w:color="auto"/>
              <w:left w:val="single" w:sz="12" w:space="0" w:color="auto"/>
              <w:bottom w:val="single" w:sz="12" w:space="0" w:color="auto"/>
              <w:right w:val="single" w:sz="12" w:space="0" w:color="auto"/>
            </w:tcBorders>
            <w:hideMark/>
          </w:tcPr>
          <w:p w:rsidR="00607286" w:rsidRDefault="00607286">
            <w:pPr>
              <w:pStyle w:val="NoSpacing"/>
              <w:spacing w:line="276" w:lineRule="auto"/>
              <w:jc w:val="center"/>
              <w:rPr>
                <w:rFonts w:eastAsia="Times New Roman"/>
                <w:b/>
                <w:sz w:val="20"/>
                <w:szCs w:val="20"/>
                <w:lang w:val="sr-Latn-CS"/>
              </w:rPr>
            </w:pPr>
            <w:r>
              <w:rPr>
                <w:b/>
                <w:sz w:val="20"/>
                <w:szCs w:val="20"/>
                <w:lang w:val="sr-Cyrl-CS"/>
              </w:rPr>
              <w:t>1</w:t>
            </w:r>
            <w:r>
              <w:rPr>
                <w:b/>
                <w:sz w:val="20"/>
                <w:szCs w:val="20"/>
                <w:lang w:val="sr-Latn-CS"/>
              </w:rPr>
              <w:t>0</w:t>
            </w:r>
          </w:p>
        </w:tc>
        <w:tc>
          <w:tcPr>
            <w:tcW w:w="662" w:type="dxa"/>
            <w:tcBorders>
              <w:top w:val="single" w:sz="12" w:space="0" w:color="auto"/>
              <w:left w:val="single" w:sz="12" w:space="0" w:color="auto"/>
              <w:bottom w:val="single" w:sz="12" w:space="0" w:color="auto"/>
              <w:right w:val="single" w:sz="12" w:space="0" w:color="auto"/>
            </w:tcBorders>
            <w:hideMark/>
          </w:tcPr>
          <w:p w:rsidR="00607286" w:rsidRDefault="00607286">
            <w:pPr>
              <w:pStyle w:val="NoSpacing"/>
              <w:spacing w:line="276" w:lineRule="auto"/>
              <w:jc w:val="center"/>
              <w:rPr>
                <w:rFonts w:eastAsia="Times New Roman"/>
                <w:b/>
                <w:sz w:val="20"/>
                <w:szCs w:val="20"/>
                <w:lang w:val="sr-Cyrl-CS"/>
              </w:rPr>
            </w:pPr>
            <w:r>
              <w:rPr>
                <w:b/>
                <w:sz w:val="20"/>
                <w:szCs w:val="20"/>
                <w:lang w:val="sr-Cyrl-CS"/>
              </w:rPr>
              <w:t>4</w:t>
            </w:r>
          </w:p>
        </w:tc>
        <w:tc>
          <w:tcPr>
            <w:tcW w:w="662" w:type="dxa"/>
            <w:tcBorders>
              <w:top w:val="single" w:sz="12" w:space="0" w:color="auto"/>
              <w:left w:val="single" w:sz="12" w:space="0" w:color="auto"/>
              <w:bottom w:val="single" w:sz="12" w:space="0" w:color="auto"/>
              <w:right w:val="single" w:sz="12" w:space="0" w:color="auto"/>
            </w:tcBorders>
            <w:hideMark/>
          </w:tcPr>
          <w:p w:rsidR="00607286" w:rsidRDefault="00607286">
            <w:pPr>
              <w:pStyle w:val="NoSpacing"/>
              <w:spacing w:line="276" w:lineRule="auto"/>
              <w:jc w:val="center"/>
              <w:rPr>
                <w:rFonts w:eastAsia="Times New Roman"/>
                <w:b/>
                <w:sz w:val="20"/>
                <w:szCs w:val="20"/>
                <w:lang w:val="sr-Latn-CS"/>
              </w:rPr>
            </w:pPr>
            <w:r>
              <w:rPr>
                <w:b/>
                <w:sz w:val="20"/>
                <w:szCs w:val="20"/>
                <w:lang w:val="sr-Latn-CS"/>
              </w:rPr>
              <w:t>6</w:t>
            </w:r>
          </w:p>
        </w:tc>
      </w:tr>
      <w:tr w:rsidR="00607286" w:rsidTr="00607286">
        <w:trPr>
          <w:cantSplit/>
          <w:trHeight w:val="436"/>
        </w:trPr>
        <w:tc>
          <w:tcPr>
            <w:tcW w:w="2049" w:type="dxa"/>
            <w:tcBorders>
              <w:top w:val="single" w:sz="12" w:space="0" w:color="auto"/>
              <w:left w:val="single" w:sz="12" w:space="0" w:color="auto"/>
              <w:bottom w:val="single" w:sz="4" w:space="0" w:color="auto"/>
              <w:right w:val="single" w:sz="4" w:space="0" w:color="auto"/>
            </w:tcBorders>
            <w:shd w:val="clear" w:color="auto" w:fill="E7E6E6"/>
            <w:hideMark/>
          </w:tcPr>
          <w:p w:rsidR="00607286" w:rsidRDefault="00607286">
            <w:pPr>
              <w:rPr>
                <w:rFonts w:ascii="Times New Roman" w:hAnsi="Times New Roman"/>
                <w:b/>
                <w:sz w:val="20"/>
                <w:szCs w:val="20"/>
                <w:lang w:val="sr-Cyrl-CS"/>
              </w:rPr>
            </w:pPr>
            <w:r>
              <w:rPr>
                <w:rFonts w:ascii="Times New Roman" w:hAnsi="Times New Roman"/>
                <w:b/>
                <w:sz w:val="20"/>
                <w:szCs w:val="20"/>
                <w:lang w:val="sr-Cyrl-CS"/>
              </w:rPr>
              <w:t xml:space="preserve">Корелација </w:t>
            </w:r>
          </w:p>
        </w:tc>
        <w:tc>
          <w:tcPr>
            <w:tcW w:w="12049" w:type="dxa"/>
            <w:gridSpan w:val="5"/>
            <w:tcBorders>
              <w:top w:val="single" w:sz="12" w:space="0" w:color="auto"/>
              <w:left w:val="single" w:sz="4" w:space="0" w:color="auto"/>
              <w:bottom w:val="single" w:sz="4" w:space="0" w:color="auto"/>
              <w:right w:val="single" w:sz="12" w:space="0" w:color="auto"/>
            </w:tcBorders>
            <w:vAlign w:val="center"/>
            <w:hideMark/>
          </w:tcPr>
          <w:p w:rsidR="00607286" w:rsidRDefault="00607286">
            <w:pPr>
              <w:pStyle w:val="NoSpacing"/>
              <w:spacing w:line="276" w:lineRule="auto"/>
              <w:rPr>
                <w:rFonts w:eastAsia="Times New Roman"/>
                <w:sz w:val="18"/>
                <w:szCs w:val="18"/>
                <w:lang w:val="sr-Cyrl-CS"/>
              </w:rPr>
            </w:pPr>
            <w:r>
              <w:rPr>
                <w:sz w:val="18"/>
                <w:szCs w:val="18"/>
                <w:lang w:val="sr-Cyrl-CS"/>
              </w:rPr>
              <w:t>унутар предмета</w:t>
            </w:r>
          </w:p>
          <w:p w:rsidR="00607286" w:rsidRDefault="00607286">
            <w:pPr>
              <w:pStyle w:val="NoSpacing"/>
              <w:spacing w:line="276" w:lineRule="auto"/>
              <w:rPr>
                <w:rFonts w:eastAsia="Times New Roman"/>
                <w:sz w:val="18"/>
                <w:szCs w:val="18"/>
                <w:lang w:val="sr-Cyrl-CS"/>
              </w:rPr>
            </w:pPr>
            <w:r>
              <w:rPr>
                <w:sz w:val="18"/>
                <w:szCs w:val="18"/>
                <w:lang w:val="sr-Cyrl-CS"/>
              </w:rPr>
              <w:t>грађанско васпитање, географија</w:t>
            </w:r>
          </w:p>
        </w:tc>
      </w:tr>
      <w:tr w:rsidR="00607286" w:rsidTr="00607286">
        <w:trPr>
          <w:cantSplit/>
          <w:trHeight w:val="436"/>
        </w:trPr>
        <w:tc>
          <w:tcPr>
            <w:tcW w:w="2049" w:type="dxa"/>
            <w:tcBorders>
              <w:top w:val="single" w:sz="4" w:space="0" w:color="auto"/>
              <w:left w:val="single" w:sz="12" w:space="0" w:color="auto"/>
              <w:bottom w:val="single" w:sz="4" w:space="0" w:color="auto"/>
              <w:right w:val="single" w:sz="4" w:space="0" w:color="auto"/>
            </w:tcBorders>
            <w:shd w:val="clear" w:color="auto" w:fill="E7E6E6"/>
            <w:hideMark/>
          </w:tcPr>
          <w:p w:rsidR="00607286" w:rsidRDefault="00607286">
            <w:pPr>
              <w:rPr>
                <w:rFonts w:ascii="Times New Roman" w:hAnsi="Times New Roman"/>
                <w:b/>
                <w:sz w:val="20"/>
                <w:szCs w:val="20"/>
                <w:lang w:val="sr-Cyrl-CS"/>
              </w:rPr>
            </w:pPr>
            <w:r>
              <w:rPr>
                <w:rFonts w:ascii="Times New Roman" w:hAnsi="Times New Roman"/>
                <w:b/>
                <w:sz w:val="20"/>
                <w:szCs w:val="20"/>
                <w:lang w:val="sr-Cyrl-CS"/>
              </w:rPr>
              <w:t>Стандарди постигнућа</w:t>
            </w:r>
          </w:p>
        </w:tc>
        <w:tc>
          <w:tcPr>
            <w:tcW w:w="12049" w:type="dxa"/>
            <w:gridSpan w:val="5"/>
            <w:tcBorders>
              <w:top w:val="single" w:sz="4" w:space="0" w:color="auto"/>
              <w:left w:val="single" w:sz="4" w:space="0" w:color="auto"/>
              <w:bottom w:val="single" w:sz="4" w:space="0" w:color="auto"/>
              <w:right w:val="single" w:sz="12" w:space="0" w:color="auto"/>
            </w:tcBorders>
            <w:hideMark/>
          </w:tcPr>
          <w:p w:rsidR="00607286" w:rsidRDefault="00607286">
            <w:pPr>
              <w:pStyle w:val="NoSpacing"/>
              <w:spacing w:line="276" w:lineRule="auto"/>
              <w:jc w:val="both"/>
              <w:rPr>
                <w:rFonts w:eastAsia="Times New Roman"/>
                <w:b/>
                <w:sz w:val="20"/>
                <w:szCs w:val="20"/>
                <w:lang w:val="sr-Cyrl-CS"/>
              </w:rPr>
            </w:pPr>
            <w:r>
              <w:rPr>
                <w:lang w:val="sr-Cyrl-CS"/>
              </w:rPr>
              <w:t xml:space="preserve">ПСТ </w:t>
            </w:r>
            <w:r>
              <w:rPr>
                <w:lang w:val="sr-Latn-CS"/>
              </w:rPr>
              <w:t xml:space="preserve">1.1.13 1.1.14..1.1.15. 1.1.16. 1.1.17. 1.1.18. 1.1.19. 1.1.20. 1.3.1. 1.3.2.2.1.1  2.1.2  </w:t>
            </w:r>
            <w:r>
              <w:t>2.1.5. 2.1.12. 2.1.14. 2.1.15. 2.1.20.</w:t>
            </w:r>
          </w:p>
        </w:tc>
      </w:tr>
      <w:tr w:rsidR="00607286" w:rsidTr="00607286">
        <w:trPr>
          <w:cantSplit/>
          <w:trHeight w:val="500"/>
        </w:trPr>
        <w:tc>
          <w:tcPr>
            <w:tcW w:w="2049" w:type="dxa"/>
            <w:tcBorders>
              <w:top w:val="single" w:sz="4" w:space="0" w:color="auto"/>
              <w:left w:val="single" w:sz="12" w:space="0" w:color="auto"/>
              <w:bottom w:val="single" w:sz="4" w:space="0" w:color="auto"/>
              <w:right w:val="single" w:sz="4" w:space="0" w:color="auto"/>
            </w:tcBorders>
            <w:shd w:val="clear" w:color="auto" w:fill="FFFFFF"/>
            <w:hideMark/>
          </w:tcPr>
          <w:p w:rsidR="00607286" w:rsidRDefault="00607286">
            <w:pPr>
              <w:pStyle w:val="NoSpacing"/>
              <w:spacing w:line="276" w:lineRule="auto"/>
              <w:rPr>
                <w:rFonts w:eastAsia="Times New Roman"/>
                <w:b/>
                <w:sz w:val="20"/>
                <w:szCs w:val="20"/>
                <w:lang w:val="sr-Cyrl-CS"/>
              </w:rPr>
            </w:pPr>
            <w:r>
              <w:rPr>
                <w:b/>
                <w:sz w:val="20"/>
                <w:szCs w:val="20"/>
                <w:lang w:val="sr-Cyrl-CS"/>
              </w:rPr>
              <w:t>Начин праћења</w:t>
            </w:r>
          </w:p>
        </w:tc>
        <w:tc>
          <w:tcPr>
            <w:tcW w:w="12049" w:type="dxa"/>
            <w:gridSpan w:val="5"/>
            <w:tcBorders>
              <w:top w:val="single" w:sz="4" w:space="0" w:color="auto"/>
              <w:left w:val="single" w:sz="4" w:space="0" w:color="auto"/>
              <w:bottom w:val="single" w:sz="4" w:space="0" w:color="auto"/>
              <w:right w:val="single" w:sz="12" w:space="0" w:color="auto"/>
            </w:tcBorders>
            <w:shd w:val="clear" w:color="auto" w:fill="FFFFFF"/>
            <w:hideMark/>
          </w:tcPr>
          <w:p w:rsidR="00607286" w:rsidRDefault="00607286">
            <w:pPr>
              <w:pStyle w:val="NoSpacing"/>
              <w:spacing w:line="276" w:lineRule="auto"/>
              <w:rPr>
                <w:rFonts w:eastAsia="Times New Roman"/>
                <w:b/>
                <w:sz w:val="20"/>
                <w:szCs w:val="20"/>
                <w:lang w:val="sr-Cyrl-CS"/>
              </w:rPr>
            </w:pPr>
            <w:r>
              <w:rPr>
                <w:b/>
                <w:sz w:val="20"/>
                <w:szCs w:val="20"/>
                <w:lang w:val="sr-Cyrl-CS"/>
              </w:rPr>
              <w:t>Посматрање и праћење, усмена провера играњем улога у паровима, симулације у паровима, домаћи задаци и задаци у радној свесци, тестови, ангажованост на часу</w:t>
            </w:r>
          </w:p>
        </w:tc>
      </w:tr>
      <w:bookmarkEnd w:id="4"/>
    </w:tbl>
    <w:p w:rsidR="00607286" w:rsidRPr="00607286" w:rsidRDefault="00607286" w:rsidP="00607286">
      <w:pPr>
        <w:rPr>
          <w:rFonts w:ascii="Times New Roman" w:hAnsi="Times New Roman"/>
        </w:rPr>
      </w:pPr>
    </w:p>
    <w:tbl>
      <w:tblPr>
        <w:tblW w:w="14100"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9"/>
        <w:gridCol w:w="5032"/>
        <w:gridCol w:w="5034"/>
        <w:gridCol w:w="661"/>
        <w:gridCol w:w="662"/>
        <w:gridCol w:w="662"/>
      </w:tblGrid>
      <w:tr w:rsidR="00607286" w:rsidTr="00607286">
        <w:trPr>
          <w:cantSplit/>
          <w:trHeight w:val="878"/>
        </w:trPr>
        <w:tc>
          <w:tcPr>
            <w:tcW w:w="2049" w:type="dxa"/>
            <w:tcBorders>
              <w:top w:val="single" w:sz="12" w:space="0" w:color="auto"/>
              <w:left w:val="single" w:sz="12" w:space="0" w:color="auto"/>
              <w:bottom w:val="single" w:sz="12" w:space="0" w:color="auto"/>
              <w:right w:val="single" w:sz="12" w:space="0" w:color="auto"/>
            </w:tcBorders>
            <w:shd w:val="clear" w:color="auto" w:fill="E7E6E6"/>
          </w:tcPr>
          <w:p w:rsidR="00607286" w:rsidRDefault="00607286">
            <w:pPr>
              <w:pStyle w:val="NoSpacing"/>
              <w:spacing w:line="276" w:lineRule="auto"/>
              <w:rPr>
                <w:rFonts w:eastAsia="Times New Roman"/>
                <w:b/>
                <w:lang w:val="sr-Cyrl-CS"/>
              </w:rPr>
            </w:pPr>
            <w:r>
              <w:rPr>
                <w:b/>
                <w:lang w:val="sr-Cyrl-CS"/>
              </w:rPr>
              <w:t xml:space="preserve">II </w:t>
            </w:r>
            <w:r>
              <w:rPr>
                <w:b/>
                <w:lang w:val="fr-FR"/>
              </w:rPr>
              <w:t xml:space="preserve">Unité 2 : La ville Lumière </w:t>
            </w:r>
          </w:p>
          <w:p w:rsidR="00607286" w:rsidRDefault="00607286">
            <w:pPr>
              <w:pStyle w:val="NoSpacing"/>
              <w:spacing w:line="276" w:lineRule="auto"/>
              <w:rPr>
                <w:lang w:val="sr-Cyrl-CS"/>
              </w:rPr>
            </w:pPr>
          </w:p>
          <w:p w:rsidR="00607286" w:rsidRDefault="00607286">
            <w:pPr>
              <w:autoSpaceDE w:val="0"/>
              <w:autoSpaceDN w:val="0"/>
              <w:adjustRightInd w:val="0"/>
              <w:spacing w:after="0" w:line="240" w:lineRule="auto"/>
              <w:rPr>
                <w:rFonts w:ascii="Times New Roman" w:eastAsia="TimesNewRomanPSMT" w:hAnsi="Times New Roman"/>
                <w:b/>
                <w:sz w:val="14"/>
                <w:szCs w:val="14"/>
                <w:lang w:val="sr-Latn-CS" w:eastAsia="sr-Latn-CS"/>
              </w:rPr>
            </w:pPr>
            <w:r>
              <w:rPr>
                <w:rFonts w:ascii="Times New Roman" w:eastAsia="TimesNewRomanPSMT" w:hAnsi="Times New Roman"/>
                <w:b/>
                <w:sz w:val="14"/>
                <w:szCs w:val="14"/>
                <w:lang w:val="sr-Latn-CS" w:eastAsia="sr-Latn-CS"/>
              </w:rPr>
              <w:t>Описивање догађаја</w:t>
            </w:r>
          </w:p>
          <w:p w:rsidR="00607286" w:rsidRDefault="00607286">
            <w:pPr>
              <w:autoSpaceDE w:val="0"/>
              <w:autoSpaceDN w:val="0"/>
              <w:adjustRightInd w:val="0"/>
              <w:spacing w:after="0" w:line="240" w:lineRule="auto"/>
              <w:rPr>
                <w:rFonts w:ascii="Times New Roman" w:eastAsia="TimesNewRomanPSMT" w:hAnsi="Times New Roman"/>
                <w:b/>
                <w:sz w:val="14"/>
                <w:szCs w:val="14"/>
                <w:lang w:val="sr-Latn-CS" w:eastAsia="sr-Latn-CS"/>
              </w:rPr>
            </w:pPr>
            <w:r>
              <w:rPr>
                <w:rFonts w:ascii="Times New Roman" w:eastAsia="TimesNewRomanPSMT" w:hAnsi="Times New Roman"/>
                <w:b/>
                <w:sz w:val="14"/>
                <w:szCs w:val="14"/>
                <w:lang w:val="sr-Latn-CS" w:eastAsia="sr-Latn-CS"/>
              </w:rPr>
              <w:t>и способности у</w:t>
            </w:r>
          </w:p>
          <w:p w:rsidR="00607286" w:rsidRDefault="00607286">
            <w:pPr>
              <w:autoSpaceDE w:val="0"/>
              <w:autoSpaceDN w:val="0"/>
              <w:adjustRightInd w:val="0"/>
              <w:spacing w:after="0" w:line="240" w:lineRule="auto"/>
              <w:jc w:val="both"/>
              <w:rPr>
                <w:rFonts w:ascii="Times New Roman" w:eastAsia="TimesNewRomanPSMT" w:hAnsi="Times New Roman"/>
                <w:b/>
                <w:sz w:val="14"/>
                <w:szCs w:val="14"/>
                <w:lang w:val="sr-Latn-CS" w:eastAsia="sr-Latn-CS"/>
              </w:rPr>
            </w:pPr>
            <w:r>
              <w:rPr>
                <w:rFonts w:ascii="Times New Roman" w:eastAsia="TimesNewRomanPSMT" w:hAnsi="Times New Roman"/>
                <w:b/>
                <w:sz w:val="14"/>
                <w:szCs w:val="14"/>
                <w:lang w:val="sr-Latn-CS" w:eastAsia="sr-Latn-CS"/>
              </w:rPr>
              <w:t>садашњости</w:t>
            </w:r>
          </w:p>
          <w:p w:rsidR="00607286" w:rsidRDefault="00607286">
            <w:pPr>
              <w:autoSpaceDE w:val="0"/>
              <w:autoSpaceDN w:val="0"/>
              <w:adjustRightInd w:val="0"/>
              <w:spacing w:after="0" w:line="240" w:lineRule="auto"/>
              <w:jc w:val="both"/>
              <w:rPr>
                <w:rFonts w:ascii="Times New Roman" w:eastAsia="TimesNewRomanPSMT" w:hAnsi="Times New Roman"/>
                <w:b/>
                <w:sz w:val="14"/>
                <w:szCs w:val="14"/>
                <w:lang w:val="sr-Latn-CS" w:eastAsia="sr-Latn-CS"/>
              </w:rPr>
            </w:pPr>
          </w:p>
          <w:p w:rsidR="00607286" w:rsidRDefault="00607286">
            <w:pPr>
              <w:autoSpaceDE w:val="0"/>
              <w:autoSpaceDN w:val="0"/>
              <w:adjustRightInd w:val="0"/>
              <w:spacing w:after="0" w:line="240" w:lineRule="auto"/>
              <w:rPr>
                <w:rFonts w:ascii="Times New Roman" w:eastAsia="TimesNewRomanPSMT" w:hAnsi="Times New Roman"/>
                <w:b/>
                <w:sz w:val="14"/>
                <w:szCs w:val="14"/>
                <w:lang w:val="sr-Latn-CS" w:eastAsia="sr-Latn-CS"/>
              </w:rPr>
            </w:pPr>
            <w:r>
              <w:rPr>
                <w:rFonts w:ascii="Times New Roman" w:eastAsia="TimesNewRomanPSMT" w:hAnsi="Times New Roman"/>
                <w:b/>
                <w:sz w:val="14"/>
                <w:szCs w:val="14"/>
                <w:lang w:val="sr-Latn-CS" w:eastAsia="sr-Latn-CS"/>
              </w:rPr>
              <w:t>Описивање догађаја</w:t>
            </w:r>
          </w:p>
          <w:p w:rsidR="00607286" w:rsidRDefault="00607286">
            <w:pPr>
              <w:autoSpaceDE w:val="0"/>
              <w:autoSpaceDN w:val="0"/>
              <w:adjustRightInd w:val="0"/>
              <w:spacing w:after="0" w:line="240" w:lineRule="auto"/>
              <w:rPr>
                <w:rFonts w:ascii="Times New Roman" w:eastAsia="TimesNewRomanPSMT" w:hAnsi="Times New Roman"/>
                <w:b/>
                <w:sz w:val="14"/>
                <w:szCs w:val="14"/>
                <w:lang w:val="sr-Latn-CS" w:eastAsia="sr-Latn-CS"/>
              </w:rPr>
            </w:pPr>
            <w:r>
              <w:rPr>
                <w:rFonts w:ascii="Times New Roman" w:eastAsia="TimesNewRomanPSMT" w:hAnsi="Times New Roman"/>
                <w:b/>
                <w:sz w:val="14"/>
                <w:szCs w:val="14"/>
                <w:lang w:val="sr-Latn-CS" w:eastAsia="sr-Latn-CS"/>
              </w:rPr>
              <w:t>и способности</w:t>
            </w:r>
          </w:p>
          <w:p w:rsidR="00607286" w:rsidRDefault="00607286">
            <w:pPr>
              <w:autoSpaceDE w:val="0"/>
              <w:autoSpaceDN w:val="0"/>
              <w:adjustRightInd w:val="0"/>
              <w:spacing w:after="0" w:line="240" w:lineRule="auto"/>
              <w:rPr>
                <w:rFonts w:ascii="Times New Roman" w:eastAsia="TimesNewRomanPSMT" w:hAnsi="Times New Roman"/>
                <w:sz w:val="14"/>
                <w:szCs w:val="14"/>
                <w:lang w:val="sr-Latn-CS" w:eastAsia="sr-Latn-CS"/>
              </w:rPr>
            </w:pPr>
            <w:r>
              <w:rPr>
                <w:rFonts w:ascii="Times New Roman" w:eastAsia="TimesNewRomanPSMT" w:hAnsi="Times New Roman"/>
                <w:b/>
                <w:sz w:val="14"/>
                <w:szCs w:val="14"/>
                <w:lang w:val="sr-Latn-CS" w:eastAsia="sr-Latn-CS"/>
              </w:rPr>
              <w:t>у прошлости</w:t>
            </w:r>
          </w:p>
        </w:tc>
        <w:tc>
          <w:tcPr>
            <w:tcW w:w="5032" w:type="dxa"/>
            <w:tcBorders>
              <w:top w:val="single" w:sz="12" w:space="0" w:color="auto"/>
              <w:left w:val="single" w:sz="12" w:space="0" w:color="auto"/>
              <w:bottom w:val="single" w:sz="12" w:space="0" w:color="auto"/>
              <w:right w:val="single" w:sz="12" w:space="0" w:color="auto"/>
            </w:tcBorders>
          </w:tcPr>
          <w:p w:rsidR="00607286" w:rsidRDefault="00607286">
            <w:pPr>
              <w:autoSpaceDE w:val="0"/>
              <w:autoSpaceDN w:val="0"/>
              <w:adjustRightInd w:val="0"/>
              <w:spacing w:after="0" w:line="240" w:lineRule="auto"/>
              <w:rPr>
                <w:rFonts w:ascii="Times New Roman" w:eastAsia="TimesNewRomanPSMT" w:hAnsi="Times New Roman"/>
                <w:sz w:val="16"/>
                <w:szCs w:val="16"/>
                <w:lang w:val="sr-Latn-CS" w:eastAsia="sr-Latn-CS"/>
              </w:rPr>
            </w:pPr>
            <w:r>
              <w:rPr>
                <w:rFonts w:ascii="Times New Roman" w:eastAsia="TimesNewRomanPSMT" w:hAnsi="Times New Roman"/>
                <w:sz w:val="16"/>
                <w:szCs w:val="16"/>
                <w:lang w:val="sr-Cyrl-CS" w:eastAsia="sr-Latn-CS"/>
              </w:rPr>
              <w:t>- р</w:t>
            </w:r>
            <w:r>
              <w:rPr>
                <w:rFonts w:ascii="Times New Roman" w:eastAsia="TimesNewRomanPSMT" w:hAnsi="Times New Roman"/>
                <w:sz w:val="16"/>
                <w:szCs w:val="16"/>
                <w:lang w:val="sr-Latn-CS" w:eastAsia="sr-Latn-CS"/>
              </w:rPr>
              <w:t>азумеједноставнијетекстове у којимасе описујусталне,уобичајенеи тренутнерадњеи способности;</w:t>
            </w:r>
          </w:p>
          <w:p w:rsidR="00607286" w:rsidRDefault="00607286">
            <w:pPr>
              <w:autoSpaceDE w:val="0"/>
              <w:autoSpaceDN w:val="0"/>
              <w:adjustRightInd w:val="0"/>
              <w:spacing w:after="0" w:line="240" w:lineRule="auto"/>
              <w:rPr>
                <w:rFonts w:ascii="Times New Roman" w:eastAsia="TimesNewRomanPSMT" w:hAnsi="Times New Roman"/>
                <w:sz w:val="16"/>
                <w:szCs w:val="16"/>
                <w:lang w:val="sr-Latn-CS" w:eastAsia="sr-Latn-CS"/>
              </w:rPr>
            </w:pPr>
            <w:r>
              <w:rPr>
                <w:rFonts w:ascii="Times New Roman" w:eastAsia="TimesNewRomanPSMT" w:hAnsi="Times New Roman"/>
                <w:sz w:val="16"/>
                <w:szCs w:val="16"/>
                <w:lang w:val="sr-Latn-CS" w:eastAsia="sr-Latn-CS"/>
              </w:rPr>
              <w:t>– размениинформацијекојесе односена датукомуникативну</w:t>
            </w:r>
          </w:p>
          <w:p w:rsidR="00607286" w:rsidRDefault="00607286">
            <w:pPr>
              <w:autoSpaceDE w:val="0"/>
              <w:autoSpaceDN w:val="0"/>
              <w:adjustRightInd w:val="0"/>
              <w:spacing w:after="0" w:line="240" w:lineRule="auto"/>
              <w:rPr>
                <w:rFonts w:ascii="Times New Roman" w:eastAsia="TimesNewRomanPSMT" w:hAnsi="Times New Roman"/>
                <w:sz w:val="16"/>
                <w:szCs w:val="16"/>
                <w:lang w:val="sr-Cyrl-CS" w:eastAsia="sr-Latn-CS"/>
              </w:rPr>
            </w:pPr>
            <w:r>
              <w:rPr>
                <w:rFonts w:ascii="Times New Roman" w:eastAsia="TimesNewRomanPSMT" w:hAnsi="Times New Roman"/>
                <w:sz w:val="16"/>
                <w:szCs w:val="16"/>
                <w:lang w:val="sr-Latn-CS" w:eastAsia="sr-Latn-CS"/>
              </w:rPr>
              <w:t>ситуацију;</w:t>
            </w:r>
          </w:p>
          <w:p w:rsidR="00607286" w:rsidRDefault="00607286">
            <w:pPr>
              <w:autoSpaceDE w:val="0"/>
              <w:autoSpaceDN w:val="0"/>
              <w:adjustRightInd w:val="0"/>
              <w:spacing w:after="0" w:line="240" w:lineRule="auto"/>
              <w:rPr>
                <w:rFonts w:ascii="Times New Roman" w:eastAsia="TimesNewRomanPSMT" w:hAnsi="Times New Roman"/>
                <w:sz w:val="16"/>
                <w:szCs w:val="16"/>
                <w:lang w:val="sr-Latn-CS" w:eastAsia="sr-Latn-CS"/>
              </w:rPr>
            </w:pPr>
            <w:r>
              <w:rPr>
                <w:rFonts w:ascii="Times New Roman" w:eastAsia="TimesNewRomanPSMT" w:hAnsi="Times New Roman"/>
                <w:sz w:val="16"/>
                <w:szCs w:val="16"/>
                <w:lang w:val="sr-Latn-CS" w:eastAsia="sr-Latn-CS"/>
              </w:rPr>
              <w:t>– опишесталне,уобичајенеи тренутне догађаје/активностииспособностикористећинеколиковезаних исказа; разумекраћетекстовеу којимасе описујудогађајии способностиу прошлости;</w:t>
            </w:r>
          </w:p>
          <w:p w:rsidR="00607286" w:rsidRDefault="00607286">
            <w:pPr>
              <w:autoSpaceDE w:val="0"/>
              <w:autoSpaceDN w:val="0"/>
              <w:adjustRightInd w:val="0"/>
              <w:spacing w:after="0" w:line="240" w:lineRule="auto"/>
              <w:rPr>
                <w:rFonts w:ascii="Times New Roman" w:eastAsia="TimesNewRomanPSMT" w:hAnsi="Times New Roman"/>
                <w:sz w:val="16"/>
                <w:szCs w:val="16"/>
                <w:lang w:val="sr-Latn-CS" w:eastAsia="sr-Latn-CS"/>
              </w:rPr>
            </w:pPr>
            <w:r>
              <w:rPr>
                <w:rFonts w:ascii="Times New Roman" w:eastAsia="TimesNewRomanPSMT" w:hAnsi="Times New Roman"/>
                <w:sz w:val="16"/>
                <w:szCs w:val="16"/>
                <w:lang w:val="sr-Latn-CS" w:eastAsia="sr-Latn-CS"/>
              </w:rPr>
              <w:t>– размениинформације</w:t>
            </w:r>
          </w:p>
          <w:p w:rsidR="00607286" w:rsidRDefault="00607286">
            <w:pPr>
              <w:autoSpaceDE w:val="0"/>
              <w:autoSpaceDN w:val="0"/>
              <w:adjustRightInd w:val="0"/>
              <w:spacing w:after="0" w:line="240" w:lineRule="auto"/>
              <w:rPr>
                <w:rFonts w:ascii="Times New Roman" w:eastAsia="TimesNewRomanPSMT" w:hAnsi="Times New Roman"/>
                <w:sz w:val="16"/>
                <w:szCs w:val="16"/>
                <w:lang w:val="sr-Latn-CS" w:eastAsia="sr-Latn-CS"/>
              </w:rPr>
            </w:pPr>
            <w:r>
              <w:rPr>
                <w:rFonts w:ascii="Times New Roman" w:eastAsia="TimesNewRomanPSMT" w:hAnsi="Times New Roman"/>
                <w:sz w:val="16"/>
                <w:szCs w:val="16"/>
                <w:lang w:val="sr-Latn-CS" w:eastAsia="sr-Latn-CS"/>
              </w:rPr>
              <w:t>у везиса догађајимаи способностимау прошлости;</w:t>
            </w:r>
          </w:p>
          <w:p w:rsidR="00607286" w:rsidRDefault="00607286">
            <w:pPr>
              <w:autoSpaceDE w:val="0"/>
              <w:autoSpaceDN w:val="0"/>
              <w:adjustRightInd w:val="0"/>
              <w:spacing w:after="0" w:line="240" w:lineRule="auto"/>
              <w:rPr>
                <w:rFonts w:ascii="Times New Roman" w:eastAsia="TimesNewRomanPSMT" w:hAnsi="Times New Roman"/>
                <w:sz w:val="14"/>
                <w:szCs w:val="14"/>
                <w:lang w:val="sr-Latn-CS" w:eastAsia="sr-Latn-CS"/>
              </w:rPr>
            </w:pPr>
            <w:r>
              <w:rPr>
                <w:rFonts w:ascii="Times New Roman" w:eastAsia="TimesNewRomanPSMT" w:hAnsi="Times New Roman"/>
                <w:sz w:val="16"/>
                <w:szCs w:val="16"/>
                <w:lang w:val="sr-Latn-CS" w:eastAsia="sr-Latn-CS"/>
              </w:rPr>
              <w:t>– опишеу неколикокраћих,везанихисказадогађају прошлости</w:t>
            </w:r>
          </w:p>
          <w:p w:rsidR="00607286" w:rsidRDefault="00607286">
            <w:pPr>
              <w:rPr>
                <w:rFonts w:ascii="Times New Roman" w:eastAsia="TimesNewRomanPSMT" w:hAnsi="Times New Roman"/>
                <w:sz w:val="14"/>
                <w:szCs w:val="14"/>
                <w:lang w:val="sr-Cyrl-CS" w:eastAsia="sr-Latn-CS"/>
              </w:rPr>
            </w:pPr>
          </w:p>
        </w:tc>
        <w:tc>
          <w:tcPr>
            <w:tcW w:w="5034" w:type="dxa"/>
            <w:tcBorders>
              <w:top w:val="single" w:sz="12" w:space="0" w:color="auto"/>
              <w:left w:val="single" w:sz="12" w:space="0" w:color="auto"/>
              <w:bottom w:val="single" w:sz="12" w:space="0" w:color="auto"/>
              <w:right w:val="single" w:sz="12" w:space="0" w:color="auto"/>
            </w:tcBorders>
          </w:tcPr>
          <w:p w:rsidR="00607286" w:rsidRDefault="00607286">
            <w:pPr>
              <w:rPr>
                <w:rFonts w:ascii="Times New Roman" w:hAnsi="Times New Roman"/>
                <w:sz w:val="20"/>
                <w:szCs w:val="20"/>
                <w:lang w:val="de-DE"/>
              </w:rPr>
            </w:pPr>
            <w:r>
              <w:rPr>
                <w:rFonts w:ascii="Times New Roman" w:hAnsi="Times New Roman"/>
                <w:sz w:val="20"/>
                <w:szCs w:val="20"/>
                <w:lang w:val="sr-Cyrl-CS"/>
              </w:rPr>
              <w:t>изразеиречикојесеодносенатему</w:t>
            </w:r>
            <w:r>
              <w:rPr>
                <w:rFonts w:ascii="Times New Roman" w:hAnsi="Times New Roman"/>
                <w:sz w:val="20"/>
                <w:szCs w:val="20"/>
                <w:lang w:val="de-DE"/>
              </w:rPr>
              <w:t xml:space="preserve">: </w:t>
            </w:r>
          </w:p>
          <w:p w:rsidR="00607286" w:rsidRDefault="00607286">
            <w:pPr>
              <w:pStyle w:val="NoSpacing"/>
              <w:spacing w:line="276" w:lineRule="auto"/>
              <w:rPr>
                <w:i/>
                <w:sz w:val="20"/>
                <w:szCs w:val="20"/>
                <w:lang w:val="sr-Latn-CS"/>
              </w:rPr>
            </w:pPr>
            <w:r>
              <w:rPr>
                <w:i/>
                <w:sz w:val="20"/>
                <w:szCs w:val="20"/>
                <w:lang w:val="sr-Latn-CS"/>
              </w:rPr>
              <w:t>Quand il pleut, nous allons en voiture.</w:t>
            </w:r>
          </w:p>
          <w:p w:rsidR="00607286" w:rsidRDefault="00607286">
            <w:pPr>
              <w:pStyle w:val="NoSpacing"/>
              <w:spacing w:line="276" w:lineRule="auto"/>
              <w:rPr>
                <w:i/>
                <w:sz w:val="20"/>
                <w:szCs w:val="20"/>
                <w:lang w:val="sr-Latn-CS"/>
              </w:rPr>
            </w:pPr>
            <w:r>
              <w:rPr>
                <w:i/>
                <w:sz w:val="20"/>
                <w:szCs w:val="20"/>
                <w:lang w:val="sr-Latn-CS"/>
              </w:rPr>
              <w:t xml:space="preserve">Quand il fait beau, nous allons tous ensemble à pied. </w:t>
            </w:r>
          </w:p>
          <w:p w:rsidR="00607286" w:rsidRDefault="00607286">
            <w:pPr>
              <w:pStyle w:val="NoSpacing"/>
              <w:spacing w:line="276" w:lineRule="auto"/>
              <w:rPr>
                <w:i/>
                <w:sz w:val="20"/>
                <w:szCs w:val="20"/>
                <w:lang w:val="sr-Latn-CS"/>
              </w:rPr>
            </w:pPr>
            <w:r>
              <w:rPr>
                <w:i/>
                <w:sz w:val="20"/>
                <w:szCs w:val="20"/>
                <w:lang w:val="sr-Latn-CS"/>
              </w:rPr>
              <w:t>Que notre jardin était beau !</w:t>
            </w:r>
          </w:p>
          <w:p w:rsidR="00607286" w:rsidRDefault="00607286">
            <w:pPr>
              <w:pStyle w:val="NoSpacing"/>
              <w:spacing w:line="276" w:lineRule="auto"/>
              <w:rPr>
                <w:i/>
                <w:sz w:val="20"/>
                <w:szCs w:val="20"/>
                <w:lang w:val="sr-Latn-CS"/>
              </w:rPr>
            </w:pPr>
            <w:r>
              <w:rPr>
                <w:i/>
                <w:sz w:val="20"/>
                <w:szCs w:val="20"/>
                <w:lang w:val="sr-Latn-CS"/>
              </w:rPr>
              <w:t>Je faisais du basket.</w:t>
            </w:r>
          </w:p>
          <w:p w:rsidR="00607286" w:rsidRDefault="00607286">
            <w:pPr>
              <w:pStyle w:val="NoSpacing"/>
              <w:spacing w:line="276" w:lineRule="auto"/>
              <w:rPr>
                <w:i/>
                <w:sz w:val="20"/>
                <w:szCs w:val="20"/>
                <w:lang w:val="sr-Latn-CS"/>
              </w:rPr>
            </w:pPr>
            <w:r>
              <w:rPr>
                <w:i/>
                <w:sz w:val="20"/>
                <w:szCs w:val="20"/>
                <w:lang w:val="sr-Latn-CS"/>
              </w:rPr>
              <w:t>On allait à la danse.</w:t>
            </w:r>
          </w:p>
          <w:p w:rsidR="00607286" w:rsidRDefault="00607286">
            <w:pPr>
              <w:pStyle w:val="NoSpacing"/>
              <w:spacing w:line="276" w:lineRule="auto"/>
              <w:rPr>
                <w:i/>
                <w:sz w:val="20"/>
                <w:szCs w:val="20"/>
                <w:lang w:val="sr-Latn-CS"/>
              </w:rPr>
            </w:pPr>
            <w:r>
              <w:rPr>
                <w:i/>
                <w:sz w:val="20"/>
                <w:szCs w:val="20"/>
                <w:lang w:val="sr-Latn-CS"/>
              </w:rPr>
              <w:t>Quelle est votre taille ? Je mesure …</w:t>
            </w:r>
          </w:p>
          <w:p w:rsidR="00607286" w:rsidRDefault="00607286">
            <w:pPr>
              <w:pStyle w:val="NoSpacing"/>
              <w:spacing w:line="276" w:lineRule="auto"/>
              <w:rPr>
                <w:i/>
                <w:sz w:val="20"/>
                <w:szCs w:val="20"/>
                <w:lang w:val="sr-Latn-CS"/>
              </w:rPr>
            </w:pPr>
            <w:r>
              <w:rPr>
                <w:i/>
                <w:sz w:val="20"/>
                <w:szCs w:val="20"/>
                <w:lang w:val="sr-Latn-CS"/>
              </w:rPr>
              <w:t>Quelle est votre poids ? Je pèse …</w:t>
            </w:r>
          </w:p>
          <w:p w:rsidR="00607286" w:rsidRDefault="00607286">
            <w:pPr>
              <w:pStyle w:val="NoSpacing"/>
              <w:spacing w:line="276" w:lineRule="auto"/>
              <w:rPr>
                <w:lang w:val="sr-Latn-CS"/>
              </w:rPr>
            </w:pPr>
          </w:p>
          <w:p w:rsidR="00607286" w:rsidRDefault="00607286">
            <w:pPr>
              <w:pStyle w:val="NoSpacing"/>
              <w:spacing w:line="276" w:lineRule="auto"/>
              <w:rPr>
                <w:sz w:val="20"/>
                <w:szCs w:val="20"/>
                <w:lang w:val="sr-Latn-CS"/>
              </w:rPr>
            </w:pPr>
            <w:r>
              <w:rPr>
                <w:sz w:val="20"/>
                <w:szCs w:val="20"/>
                <w:lang w:val="sr-Latn-CS"/>
              </w:rPr>
              <w:t>Nombres cardinaux</w:t>
            </w:r>
          </w:p>
          <w:p w:rsidR="00607286" w:rsidRDefault="00607286">
            <w:pPr>
              <w:pStyle w:val="NoSpacing"/>
              <w:spacing w:line="276" w:lineRule="auto"/>
              <w:rPr>
                <w:sz w:val="20"/>
                <w:szCs w:val="20"/>
                <w:lang w:val="sr-Latn-CS"/>
              </w:rPr>
            </w:pPr>
            <w:r>
              <w:rPr>
                <w:sz w:val="20"/>
                <w:szCs w:val="20"/>
                <w:lang w:val="sr-Latn-CS"/>
              </w:rPr>
              <w:t>Présent (révision)</w:t>
            </w:r>
          </w:p>
          <w:p w:rsidR="00607286" w:rsidRDefault="00607286">
            <w:pPr>
              <w:rPr>
                <w:rFonts w:ascii="Times New Roman" w:hAnsi="Times New Roman"/>
                <w:sz w:val="20"/>
                <w:szCs w:val="20"/>
                <w:lang w:val="sr-Latn-CS"/>
              </w:rPr>
            </w:pPr>
            <w:r>
              <w:rPr>
                <w:rFonts w:ascii="Times New Roman" w:hAnsi="Times New Roman"/>
                <w:sz w:val="20"/>
                <w:szCs w:val="20"/>
                <w:lang w:val="sr-Latn-CS"/>
              </w:rPr>
              <w:t>Imparfait</w:t>
            </w:r>
          </w:p>
        </w:tc>
        <w:tc>
          <w:tcPr>
            <w:tcW w:w="661" w:type="dxa"/>
            <w:tcBorders>
              <w:top w:val="single" w:sz="12" w:space="0" w:color="auto"/>
              <w:left w:val="single" w:sz="12" w:space="0" w:color="auto"/>
              <w:bottom w:val="single" w:sz="12" w:space="0" w:color="auto"/>
              <w:right w:val="single" w:sz="12" w:space="0" w:color="auto"/>
            </w:tcBorders>
            <w:hideMark/>
          </w:tcPr>
          <w:p w:rsidR="00607286" w:rsidRDefault="00607286">
            <w:pPr>
              <w:pStyle w:val="NoSpacing"/>
              <w:spacing w:line="276" w:lineRule="auto"/>
              <w:jc w:val="center"/>
              <w:rPr>
                <w:rFonts w:eastAsia="Times New Roman"/>
                <w:b/>
                <w:sz w:val="20"/>
                <w:szCs w:val="20"/>
                <w:lang w:val="sr-Latn-CS"/>
              </w:rPr>
            </w:pPr>
            <w:r>
              <w:rPr>
                <w:b/>
                <w:sz w:val="20"/>
                <w:szCs w:val="20"/>
                <w:lang w:val="sr-Cyrl-CS"/>
              </w:rPr>
              <w:t>1</w:t>
            </w:r>
            <w:r>
              <w:rPr>
                <w:b/>
                <w:sz w:val="20"/>
                <w:szCs w:val="20"/>
                <w:lang w:val="sr-Latn-CS"/>
              </w:rPr>
              <w:t>0</w:t>
            </w:r>
          </w:p>
        </w:tc>
        <w:tc>
          <w:tcPr>
            <w:tcW w:w="662" w:type="dxa"/>
            <w:tcBorders>
              <w:top w:val="single" w:sz="12" w:space="0" w:color="auto"/>
              <w:left w:val="single" w:sz="12" w:space="0" w:color="auto"/>
              <w:bottom w:val="single" w:sz="12" w:space="0" w:color="auto"/>
              <w:right w:val="single" w:sz="12" w:space="0" w:color="auto"/>
            </w:tcBorders>
            <w:hideMark/>
          </w:tcPr>
          <w:p w:rsidR="00607286" w:rsidRDefault="00607286">
            <w:pPr>
              <w:pStyle w:val="NoSpacing"/>
              <w:spacing w:line="276" w:lineRule="auto"/>
              <w:jc w:val="center"/>
              <w:rPr>
                <w:rFonts w:eastAsia="Times New Roman"/>
                <w:b/>
                <w:sz w:val="20"/>
                <w:szCs w:val="20"/>
                <w:lang w:val="sr-Latn-CS"/>
              </w:rPr>
            </w:pPr>
            <w:r>
              <w:rPr>
                <w:b/>
                <w:sz w:val="20"/>
                <w:szCs w:val="20"/>
                <w:lang w:val="sr-Latn-CS"/>
              </w:rPr>
              <w:t>4</w:t>
            </w:r>
          </w:p>
        </w:tc>
        <w:tc>
          <w:tcPr>
            <w:tcW w:w="662" w:type="dxa"/>
            <w:tcBorders>
              <w:top w:val="single" w:sz="12" w:space="0" w:color="auto"/>
              <w:left w:val="single" w:sz="12" w:space="0" w:color="auto"/>
              <w:bottom w:val="single" w:sz="12" w:space="0" w:color="auto"/>
              <w:right w:val="single" w:sz="12" w:space="0" w:color="auto"/>
            </w:tcBorders>
            <w:hideMark/>
          </w:tcPr>
          <w:p w:rsidR="00607286" w:rsidRDefault="00607286">
            <w:pPr>
              <w:pStyle w:val="NoSpacing"/>
              <w:spacing w:line="276" w:lineRule="auto"/>
              <w:jc w:val="center"/>
              <w:rPr>
                <w:rFonts w:eastAsia="Times New Roman"/>
                <w:b/>
                <w:sz w:val="20"/>
                <w:szCs w:val="20"/>
                <w:lang w:val="sr-Latn-CS"/>
              </w:rPr>
            </w:pPr>
            <w:r>
              <w:rPr>
                <w:b/>
                <w:sz w:val="20"/>
                <w:szCs w:val="20"/>
                <w:lang w:val="sr-Latn-CS"/>
              </w:rPr>
              <w:t>6</w:t>
            </w:r>
          </w:p>
        </w:tc>
      </w:tr>
      <w:tr w:rsidR="00607286" w:rsidTr="00607286">
        <w:trPr>
          <w:cantSplit/>
          <w:trHeight w:val="436"/>
        </w:trPr>
        <w:tc>
          <w:tcPr>
            <w:tcW w:w="2049" w:type="dxa"/>
            <w:tcBorders>
              <w:top w:val="single" w:sz="12" w:space="0" w:color="auto"/>
              <w:left w:val="single" w:sz="12" w:space="0" w:color="auto"/>
              <w:bottom w:val="single" w:sz="4" w:space="0" w:color="auto"/>
              <w:right w:val="single" w:sz="4" w:space="0" w:color="auto"/>
            </w:tcBorders>
            <w:shd w:val="clear" w:color="auto" w:fill="E7E6E6"/>
            <w:hideMark/>
          </w:tcPr>
          <w:p w:rsidR="00607286" w:rsidRDefault="00607286">
            <w:pPr>
              <w:rPr>
                <w:rFonts w:ascii="Times New Roman" w:hAnsi="Times New Roman"/>
                <w:b/>
                <w:sz w:val="20"/>
                <w:szCs w:val="20"/>
                <w:lang w:val="de-DE"/>
              </w:rPr>
            </w:pPr>
            <w:r>
              <w:rPr>
                <w:rFonts w:ascii="Times New Roman" w:hAnsi="Times New Roman"/>
                <w:b/>
                <w:sz w:val="20"/>
                <w:szCs w:val="20"/>
              </w:rPr>
              <w:t>Корелација</w:t>
            </w:r>
          </w:p>
        </w:tc>
        <w:tc>
          <w:tcPr>
            <w:tcW w:w="12051" w:type="dxa"/>
            <w:gridSpan w:val="5"/>
            <w:tcBorders>
              <w:top w:val="single" w:sz="12" w:space="0" w:color="auto"/>
              <w:left w:val="single" w:sz="4" w:space="0" w:color="auto"/>
              <w:bottom w:val="single" w:sz="4" w:space="0" w:color="auto"/>
              <w:right w:val="single" w:sz="12" w:space="0" w:color="auto"/>
            </w:tcBorders>
            <w:vAlign w:val="center"/>
          </w:tcPr>
          <w:p w:rsidR="00607286" w:rsidRDefault="00607286">
            <w:pPr>
              <w:pStyle w:val="NoSpacing"/>
              <w:spacing w:line="276" w:lineRule="auto"/>
              <w:rPr>
                <w:rFonts w:eastAsia="Times New Roman"/>
                <w:sz w:val="18"/>
                <w:szCs w:val="18"/>
                <w:lang w:val="sr-Cyrl-CS"/>
              </w:rPr>
            </w:pPr>
            <w:r>
              <w:rPr>
                <w:sz w:val="18"/>
                <w:szCs w:val="18"/>
              </w:rPr>
              <w:t>унутарпредметаенглескијезикграђансковаспитање</w:t>
            </w:r>
            <w:r>
              <w:rPr>
                <w:sz w:val="18"/>
                <w:szCs w:val="18"/>
                <w:lang w:val="sr-Cyrl-CS"/>
              </w:rPr>
              <w:t>, историја, географија</w:t>
            </w:r>
          </w:p>
          <w:p w:rsidR="00607286" w:rsidRDefault="00607286">
            <w:pPr>
              <w:pStyle w:val="NoSpacing"/>
              <w:spacing w:line="276" w:lineRule="auto"/>
              <w:rPr>
                <w:rFonts w:eastAsia="Times New Roman"/>
                <w:sz w:val="18"/>
                <w:szCs w:val="18"/>
                <w:lang w:val="de-DE"/>
              </w:rPr>
            </w:pPr>
          </w:p>
        </w:tc>
      </w:tr>
      <w:tr w:rsidR="00607286" w:rsidTr="00607286">
        <w:trPr>
          <w:cantSplit/>
          <w:trHeight w:val="436"/>
        </w:trPr>
        <w:tc>
          <w:tcPr>
            <w:tcW w:w="2049" w:type="dxa"/>
            <w:tcBorders>
              <w:top w:val="single" w:sz="4" w:space="0" w:color="auto"/>
              <w:left w:val="single" w:sz="12" w:space="0" w:color="auto"/>
              <w:bottom w:val="single" w:sz="4" w:space="0" w:color="auto"/>
              <w:right w:val="single" w:sz="4" w:space="0" w:color="auto"/>
            </w:tcBorders>
            <w:shd w:val="clear" w:color="auto" w:fill="E7E6E6"/>
            <w:hideMark/>
          </w:tcPr>
          <w:p w:rsidR="00607286" w:rsidRDefault="00607286">
            <w:pPr>
              <w:rPr>
                <w:rFonts w:ascii="Times New Roman" w:hAnsi="Times New Roman"/>
                <w:b/>
                <w:sz w:val="20"/>
                <w:szCs w:val="20"/>
                <w:lang w:val="de-DE"/>
              </w:rPr>
            </w:pPr>
            <w:r>
              <w:rPr>
                <w:rFonts w:ascii="Times New Roman" w:hAnsi="Times New Roman"/>
                <w:b/>
                <w:sz w:val="20"/>
                <w:szCs w:val="20"/>
              </w:rPr>
              <w:lastRenderedPageBreak/>
              <w:t>Стандардипостигнућа</w:t>
            </w:r>
          </w:p>
        </w:tc>
        <w:tc>
          <w:tcPr>
            <w:tcW w:w="12051" w:type="dxa"/>
            <w:gridSpan w:val="5"/>
            <w:tcBorders>
              <w:top w:val="single" w:sz="4" w:space="0" w:color="auto"/>
              <w:left w:val="single" w:sz="4" w:space="0" w:color="auto"/>
              <w:bottom w:val="single" w:sz="4" w:space="0" w:color="auto"/>
              <w:right w:val="single" w:sz="12" w:space="0" w:color="auto"/>
            </w:tcBorders>
            <w:hideMark/>
          </w:tcPr>
          <w:p w:rsidR="00607286" w:rsidRDefault="00607286">
            <w:pPr>
              <w:pStyle w:val="NoSpacing"/>
              <w:spacing w:line="276" w:lineRule="auto"/>
              <w:jc w:val="both"/>
              <w:rPr>
                <w:rFonts w:eastAsia="Times New Roman"/>
                <w:b/>
                <w:sz w:val="20"/>
                <w:szCs w:val="20"/>
                <w:lang w:val="sr-Cyrl-CS"/>
              </w:rPr>
            </w:pPr>
            <w:r>
              <w:rPr>
                <w:lang w:val="sr-Cyrl-CS"/>
              </w:rPr>
              <w:t xml:space="preserve">ПСТ </w:t>
            </w:r>
            <w:r>
              <w:rPr>
                <w:lang w:val="sr-Latn-CS"/>
              </w:rPr>
              <w:t xml:space="preserve">1.1.13 1.1.14..1.1.15. 1.1.16. 1.1.17. 1.1.18. 1.1.19. 1.1.20. 1.3.1. 1.3.2.2.1.1  2.1.2  </w:t>
            </w:r>
            <w:r>
              <w:t>2.1.5. 2.1.12. 2.1.14. 2.1.15. 2.1.20.</w:t>
            </w:r>
          </w:p>
        </w:tc>
      </w:tr>
      <w:tr w:rsidR="00607286" w:rsidTr="00607286">
        <w:trPr>
          <w:cantSplit/>
          <w:trHeight w:val="500"/>
        </w:trPr>
        <w:tc>
          <w:tcPr>
            <w:tcW w:w="2049" w:type="dxa"/>
            <w:tcBorders>
              <w:top w:val="single" w:sz="4" w:space="0" w:color="auto"/>
              <w:left w:val="single" w:sz="12" w:space="0" w:color="auto"/>
              <w:bottom w:val="single" w:sz="4" w:space="0" w:color="auto"/>
              <w:right w:val="single" w:sz="4" w:space="0" w:color="auto"/>
            </w:tcBorders>
            <w:shd w:val="clear" w:color="auto" w:fill="FFFFFF"/>
            <w:hideMark/>
          </w:tcPr>
          <w:p w:rsidR="00607286" w:rsidRDefault="00607286">
            <w:pPr>
              <w:pStyle w:val="NoSpacing"/>
              <w:spacing w:line="276" w:lineRule="auto"/>
              <w:rPr>
                <w:rFonts w:eastAsia="Times New Roman"/>
                <w:b/>
                <w:sz w:val="20"/>
                <w:szCs w:val="20"/>
                <w:lang w:val="de-DE"/>
              </w:rPr>
            </w:pPr>
            <w:r>
              <w:rPr>
                <w:b/>
                <w:sz w:val="20"/>
                <w:szCs w:val="20"/>
                <w:lang w:val="sr-Cyrl-CS"/>
              </w:rPr>
              <w:t>Начинпраћења</w:t>
            </w:r>
          </w:p>
        </w:tc>
        <w:tc>
          <w:tcPr>
            <w:tcW w:w="12051" w:type="dxa"/>
            <w:gridSpan w:val="5"/>
            <w:tcBorders>
              <w:top w:val="single" w:sz="4" w:space="0" w:color="auto"/>
              <w:left w:val="single" w:sz="4" w:space="0" w:color="auto"/>
              <w:bottom w:val="single" w:sz="4" w:space="0" w:color="auto"/>
              <w:right w:val="single" w:sz="12" w:space="0" w:color="auto"/>
            </w:tcBorders>
            <w:shd w:val="clear" w:color="auto" w:fill="FFFFFF"/>
            <w:hideMark/>
          </w:tcPr>
          <w:p w:rsidR="00607286" w:rsidRDefault="00607286">
            <w:pPr>
              <w:pStyle w:val="NoSpacing"/>
              <w:spacing w:line="276" w:lineRule="auto"/>
              <w:rPr>
                <w:rFonts w:eastAsia="Times New Roman"/>
                <w:b/>
                <w:sz w:val="20"/>
                <w:szCs w:val="20"/>
                <w:lang w:val="sr-Cyrl-CS"/>
              </w:rPr>
            </w:pPr>
            <w:r>
              <w:rPr>
                <w:b/>
                <w:sz w:val="20"/>
                <w:szCs w:val="20"/>
                <w:lang w:val="sr-Cyrl-CS"/>
              </w:rPr>
              <w:t>Посматрање и праћење, усмена провера играњем улога у паровима, симулације у паровима, домаћи задаци и задаци у радној свесци, тестови, ангажованост на часу</w:t>
            </w:r>
          </w:p>
        </w:tc>
      </w:tr>
    </w:tbl>
    <w:p w:rsidR="00607286" w:rsidRPr="00607286" w:rsidRDefault="00607286" w:rsidP="00607286">
      <w:pPr>
        <w:rPr>
          <w:rFonts w:ascii="Times New Roman" w:hAnsi="Times New Roman"/>
        </w:rPr>
      </w:pPr>
    </w:p>
    <w:tbl>
      <w:tblPr>
        <w:tblW w:w="14100"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9"/>
        <w:gridCol w:w="5032"/>
        <w:gridCol w:w="5034"/>
        <w:gridCol w:w="661"/>
        <w:gridCol w:w="662"/>
        <w:gridCol w:w="662"/>
      </w:tblGrid>
      <w:tr w:rsidR="00607286" w:rsidTr="00607286">
        <w:trPr>
          <w:cantSplit/>
          <w:trHeight w:val="878"/>
        </w:trPr>
        <w:tc>
          <w:tcPr>
            <w:tcW w:w="2049" w:type="dxa"/>
            <w:tcBorders>
              <w:top w:val="single" w:sz="12" w:space="0" w:color="auto"/>
              <w:left w:val="single" w:sz="12" w:space="0" w:color="auto"/>
              <w:bottom w:val="single" w:sz="12" w:space="0" w:color="auto"/>
              <w:right w:val="single" w:sz="12" w:space="0" w:color="auto"/>
            </w:tcBorders>
            <w:shd w:val="clear" w:color="auto" w:fill="E7E6E6"/>
          </w:tcPr>
          <w:p w:rsidR="00607286" w:rsidRDefault="00607286">
            <w:pPr>
              <w:rPr>
                <w:rFonts w:ascii="Times New Roman" w:hAnsi="Times New Roman"/>
                <w:b/>
                <w:sz w:val="20"/>
                <w:szCs w:val="20"/>
                <w:lang w:val="sr-Cyrl-CS"/>
              </w:rPr>
            </w:pPr>
          </w:p>
          <w:p w:rsidR="00607286" w:rsidRDefault="00607286">
            <w:pPr>
              <w:rPr>
                <w:rFonts w:ascii="Times New Roman" w:hAnsi="Times New Roman"/>
                <w:sz w:val="20"/>
                <w:szCs w:val="20"/>
                <w:highlight w:val="yellow"/>
              </w:rPr>
            </w:pPr>
            <w:r>
              <w:rPr>
                <w:rFonts w:ascii="Times New Roman" w:hAnsi="Times New Roman"/>
                <w:b/>
                <w:sz w:val="20"/>
                <w:szCs w:val="20"/>
              </w:rPr>
              <w:t>Први контролни задатак</w:t>
            </w:r>
          </w:p>
        </w:tc>
        <w:tc>
          <w:tcPr>
            <w:tcW w:w="5032" w:type="dxa"/>
            <w:tcBorders>
              <w:top w:val="single" w:sz="12" w:space="0" w:color="auto"/>
              <w:left w:val="single" w:sz="12" w:space="0" w:color="auto"/>
              <w:bottom w:val="single" w:sz="12" w:space="0" w:color="auto"/>
              <w:right w:val="single" w:sz="12" w:space="0" w:color="auto"/>
            </w:tcBorders>
            <w:hideMark/>
          </w:tcPr>
          <w:p w:rsidR="00607286" w:rsidRDefault="00607286">
            <w:pPr>
              <w:rPr>
                <w:rFonts w:ascii="Times New Roman" w:hAnsi="Times New Roman"/>
                <w:sz w:val="20"/>
                <w:szCs w:val="20"/>
                <w:lang w:val="sr-Cyrl-CS"/>
              </w:rPr>
            </w:pPr>
            <w:r>
              <w:rPr>
                <w:rFonts w:ascii="Times New Roman" w:hAnsi="Times New Roman"/>
                <w:sz w:val="20"/>
                <w:szCs w:val="20"/>
                <w:lang w:val="sr-Cyrl-CS"/>
              </w:rPr>
              <w:t>провери и утврди усвојене садржаје</w:t>
            </w:r>
          </w:p>
        </w:tc>
        <w:tc>
          <w:tcPr>
            <w:tcW w:w="5034" w:type="dxa"/>
            <w:tcBorders>
              <w:top w:val="single" w:sz="12" w:space="0" w:color="auto"/>
              <w:left w:val="single" w:sz="12" w:space="0" w:color="auto"/>
              <w:bottom w:val="single" w:sz="12" w:space="0" w:color="auto"/>
              <w:right w:val="single" w:sz="12" w:space="0" w:color="auto"/>
            </w:tcBorders>
          </w:tcPr>
          <w:p w:rsidR="00607286" w:rsidRDefault="00607286">
            <w:pPr>
              <w:rPr>
                <w:rFonts w:ascii="Times New Roman" w:hAnsi="Times New Roman"/>
                <w:sz w:val="20"/>
                <w:szCs w:val="20"/>
                <w:lang w:val="sr-Cyrl-CS"/>
              </w:rPr>
            </w:pPr>
          </w:p>
        </w:tc>
        <w:tc>
          <w:tcPr>
            <w:tcW w:w="661" w:type="dxa"/>
            <w:tcBorders>
              <w:top w:val="single" w:sz="12" w:space="0" w:color="auto"/>
              <w:left w:val="single" w:sz="12" w:space="0" w:color="auto"/>
              <w:bottom w:val="single" w:sz="12" w:space="0" w:color="auto"/>
              <w:right w:val="single" w:sz="12" w:space="0" w:color="auto"/>
            </w:tcBorders>
            <w:hideMark/>
          </w:tcPr>
          <w:p w:rsidR="00607286" w:rsidRDefault="00607286">
            <w:pPr>
              <w:pStyle w:val="NoSpacing"/>
              <w:spacing w:line="276" w:lineRule="auto"/>
              <w:jc w:val="center"/>
              <w:rPr>
                <w:rFonts w:eastAsia="Times New Roman"/>
                <w:b/>
                <w:sz w:val="20"/>
                <w:szCs w:val="20"/>
                <w:lang w:val="sr-Cyrl-CS"/>
              </w:rPr>
            </w:pPr>
            <w:r>
              <w:rPr>
                <w:b/>
                <w:sz w:val="20"/>
                <w:szCs w:val="20"/>
                <w:lang w:val="sr-Cyrl-CS"/>
              </w:rPr>
              <w:t>2</w:t>
            </w:r>
          </w:p>
        </w:tc>
        <w:tc>
          <w:tcPr>
            <w:tcW w:w="662" w:type="dxa"/>
            <w:tcBorders>
              <w:top w:val="single" w:sz="12" w:space="0" w:color="auto"/>
              <w:left w:val="single" w:sz="12" w:space="0" w:color="auto"/>
              <w:bottom w:val="single" w:sz="12" w:space="0" w:color="auto"/>
              <w:right w:val="single" w:sz="12" w:space="0" w:color="auto"/>
            </w:tcBorders>
          </w:tcPr>
          <w:p w:rsidR="00607286" w:rsidRDefault="00607286">
            <w:pPr>
              <w:pStyle w:val="NoSpacing"/>
              <w:spacing w:line="276" w:lineRule="auto"/>
              <w:jc w:val="center"/>
              <w:rPr>
                <w:rFonts w:eastAsia="Times New Roman"/>
                <w:b/>
                <w:sz w:val="20"/>
                <w:szCs w:val="20"/>
                <w:lang w:val="sr-Cyrl-CS"/>
              </w:rPr>
            </w:pPr>
          </w:p>
        </w:tc>
        <w:tc>
          <w:tcPr>
            <w:tcW w:w="662" w:type="dxa"/>
            <w:tcBorders>
              <w:top w:val="single" w:sz="12" w:space="0" w:color="auto"/>
              <w:left w:val="single" w:sz="12" w:space="0" w:color="auto"/>
              <w:bottom w:val="single" w:sz="12" w:space="0" w:color="auto"/>
              <w:right w:val="single" w:sz="12" w:space="0" w:color="auto"/>
            </w:tcBorders>
            <w:hideMark/>
          </w:tcPr>
          <w:p w:rsidR="00607286" w:rsidRDefault="00607286">
            <w:pPr>
              <w:pStyle w:val="NoSpacing"/>
              <w:spacing w:line="276" w:lineRule="auto"/>
              <w:jc w:val="center"/>
              <w:rPr>
                <w:rFonts w:eastAsia="Times New Roman"/>
                <w:b/>
                <w:sz w:val="20"/>
                <w:szCs w:val="20"/>
                <w:lang w:val="sr-Latn-CS"/>
              </w:rPr>
            </w:pPr>
            <w:r>
              <w:rPr>
                <w:b/>
                <w:sz w:val="20"/>
                <w:szCs w:val="20"/>
                <w:lang w:val="sr-Latn-CS"/>
              </w:rPr>
              <w:t>2</w:t>
            </w:r>
          </w:p>
        </w:tc>
      </w:tr>
      <w:tr w:rsidR="00607286" w:rsidTr="00607286">
        <w:trPr>
          <w:cantSplit/>
          <w:trHeight w:val="436"/>
        </w:trPr>
        <w:tc>
          <w:tcPr>
            <w:tcW w:w="2049" w:type="dxa"/>
            <w:tcBorders>
              <w:top w:val="single" w:sz="12" w:space="0" w:color="auto"/>
              <w:left w:val="single" w:sz="12" w:space="0" w:color="auto"/>
              <w:bottom w:val="single" w:sz="4" w:space="0" w:color="auto"/>
              <w:right w:val="single" w:sz="4" w:space="0" w:color="auto"/>
            </w:tcBorders>
            <w:shd w:val="clear" w:color="auto" w:fill="E7E6E6"/>
            <w:hideMark/>
          </w:tcPr>
          <w:p w:rsidR="00607286" w:rsidRDefault="00607286">
            <w:pPr>
              <w:rPr>
                <w:rFonts w:ascii="Times New Roman" w:hAnsi="Times New Roman"/>
                <w:b/>
                <w:sz w:val="20"/>
                <w:szCs w:val="20"/>
              </w:rPr>
            </w:pPr>
            <w:r>
              <w:rPr>
                <w:rFonts w:ascii="Times New Roman" w:hAnsi="Times New Roman"/>
                <w:b/>
                <w:sz w:val="20"/>
                <w:szCs w:val="20"/>
              </w:rPr>
              <w:t xml:space="preserve">Корелација </w:t>
            </w:r>
          </w:p>
        </w:tc>
        <w:tc>
          <w:tcPr>
            <w:tcW w:w="12051" w:type="dxa"/>
            <w:gridSpan w:val="5"/>
            <w:tcBorders>
              <w:top w:val="single" w:sz="12" w:space="0" w:color="auto"/>
              <w:left w:val="single" w:sz="4" w:space="0" w:color="auto"/>
              <w:bottom w:val="single" w:sz="4" w:space="0" w:color="auto"/>
              <w:right w:val="single" w:sz="12" w:space="0" w:color="auto"/>
            </w:tcBorders>
            <w:vAlign w:val="center"/>
            <w:hideMark/>
          </w:tcPr>
          <w:p w:rsidR="00607286" w:rsidRDefault="00607286">
            <w:pPr>
              <w:pStyle w:val="NoSpacing"/>
              <w:spacing w:line="276" w:lineRule="auto"/>
              <w:rPr>
                <w:rFonts w:eastAsia="Times New Roman"/>
                <w:sz w:val="18"/>
                <w:szCs w:val="18"/>
              </w:rPr>
            </w:pPr>
            <w:r>
              <w:rPr>
                <w:sz w:val="18"/>
                <w:szCs w:val="18"/>
              </w:rPr>
              <w:t>унутар предмета</w:t>
            </w:r>
          </w:p>
        </w:tc>
      </w:tr>
      <w:tr w:rsidR="00607286" w:rsidTr="00607286">
        <w:trPr>
          <w:cantSplit/>
          <w:trHeight w:val="436"/>
        </w:trPr>
        <w:tc>
          <w:tcPr>
            <w:tcW w:w="2049" w:type="dxa"/>
            <w:tcBorders>
              <w:top w:val="single" w:sz="4" w:space="0" w:color="auto"/>
              <w:left w:val="single" w:sz="12" w:space="0" w:color="auto"/>
              <w:bottom w:val="single" w:sz="4" w:space="0" w:color="auto"/>
              <w:right w:val="single" w:sz="4" w:space="0" w:color="auto"/>
            </w:tcBorders>
            <w:shd w:val="clear" w:color="auto" w:fill="E7E6E6"/>
            <w:hideMark/>
          </w:tcPr>
          <w:p w:rsidR="00607286" w:rsidRDefault="00607286">
            <w:pPr>
              <w:rPr>
                <w:rFonts w:ascii="Times New Roman" w:hAnsi="Times New Roman"/>
                <w:b/>
                <w:sz w:val="20"/>
                <w:szCs w:val="20"/>
              </w:rPr>
            </w:pPr>
            <w:r>
              <w:rPr>
                <w:rFonts w:ascii="Times New Roman" w:hAnsi="Times New Roman"/>
                <w:b/>
                <w:sz w:val="20"/>
                <w:szCs w:val="20"/>
              </w:rPr>
              <w:t>Стандарди постигнућа</w:t>
            </w:r>
          </w:p>
        </w:tc>
        <w:tc>
          <w:tcPr>
            <w:tcW w:w="12051" w:type="dxa"/>
            <w:gridSpan w:val="5"/>
            <w:tcBorders>
              <w:top w:val="single" w:sz="4" w:space="0" w:color="auto"/>
              <w:left w:val="single" w:sz="4" w:space="0" w:color="auto"/>
              <w:bottom w:val="single" w:sz="4" w:space="0" w:color="auto"/>
              <w:right w:val="single" w:sz="12" w:space="0" w:color="auto"/>
            </w:tcBorders>
          </w:tcPr>
          <w:p w:rsidR="00607286" w:rsidRDefault="00607286">
            <w:pPr>
              <w:pStyle w:val="NoSpacing"/>
              <w:spacing w:line="276" w:lineRule="auto"/>
              <w:jc w:val="both"/>
              <w:rPr>
                <w:rFonts w:eastAsia="Times New Roman"/>
                <w:b/>
                <w:sz w:val="20"/>
                <w:szCs w:val="20"/>
              </w:rPr>
            </w:pPr>
          </w:p>
        </w:tc>
      </w:tr>
      <w:tr w:rsidR="00607286" w:rsidTr="00607286">
        <w:trPr>
          <w:cantSplit/>
          <w:trHeight w:val="500"/>
        </w:trPr>
        <w:tc>
          <w:tcPr>
            <w:tcW w:w="2049" w:type="dxa"/>
            <w:tcBorders>
              <w:top w:val="single" w:sz="4" w:space="0" w:color="auto"/>
              <w:left w:val="single" w:sz="12" w:space="0" w:color="auto"/>
              <w:bottom w:val="single" w:sz="4" w:space="0" w:color="auto"/>
              <w:right w:val="single" w:sz="4" w:space="0" w:color="auto"/>
            </w:tcBorders>
            <w:shd w:val="clear" w:color="auto" w:fill="FFFFFF"/>
            <w:hideMark/>
          </w:tcPr>
          <w:p w:rsidR="00607286" w:rsidRDefault="00607286">
            <w:pPr>
              <w:pStyle w:val="NoSpacing"/>
              <w:spacing w:line="276" w:lineRule="auto"/>
              <w:rPr>
                <w:rFonts w:eastAsia="Times New Roman"/>
                <w:b/>
                <w:sz w:val="20"/>
                <w:szCs w:val="20"/>
              </w:rPr>
            </w:pPr>
            <w:r>
              <w:rPr>
                <w:b/>
                <w:sz w:val="20"/>
                <w:szCs w:val="20"/>
              </w:rPr>
              <w:t>Начин праћења</w:t>
            </w:r>
          </w:p>
        </w:tc>
        <w:tc>
          <w:tcPr>
            <w:tcW w:w="12051" w:type="dxa"/>
            <w:gridSpan w:val="5"/>
            <w:tcBorders>
              <w:top w:val="single" w:sz="4" w:space="0" w:color="auto"/>
              <w:left w:val="single" w:sz="4" w:space="0" w:color="auto"/>
              <w:bottom w:val="single" w:sz="4" w:space="0" w:color="auto"/>
              <w:right w:val="single" w:sz="12" w:space="0" w:color="auto"/>
            </w:tcBorders>
            <w:shd w:val="clear" w:color="auto" w:fill="FFFFFF"/>
            <w:hideMark/>
          </w:tcPr>
          <w:p w:rsidR="00607286" w:rsidRDefault="00607286">
            <w:pPr>
              <w:pStyle w:val="NoSpacing"/>
              <w:spacing w:line="276" w:lineRule="auto"/>
              <w:rPr>
                <w:rFonts w:eastAsia="Times New Roman"/>
                <w:b/>
                <w:sz w:val="20"/>
                <w:szCs w:val="20"/>
                <w:lang w:val="sr-Cyrl-CS"/>
              </w:rPr>
            </w:pPr>
            <w:r>
              <w:rPr>
                <w:b/>
                <w:sz w:val="20"/>
                <w:szCs w:val="20"/>
                <w:lang w:val="sr-Cyrl-CS"/>
              </w:rPr>
              <w:t xml:space="preserve">Прегледање писаног рада и анализа и исправка уочених грешака </w:t>
            </w:r>
          </w:p>
        </w:tc>
      </w:tr>
      <w:tr w:rsidR="00607286" w:rsidTr="00607286">
        <w:trPr>
          <w:cantSplit/>
          <w:trHeight w:val="500"/>
        </w:trPr>
        <w:tc>
          <w:tcPr>
            <w:tcW w:w="2049" w:type="dxa"/>
            <w:tcBorders>
              <w:top w:val="single" w:sz="4" w:space="0" w:color="auto"/>
              <w:left w:val="single" w:sz="12" w:space="0" w:color="auto"/>
              <w:bottom w:val="single" w:sz="4" w:space="0" w:color="auto"/>
              <w:right w:val="single" w:sz="4" w:space="0" w:color="auto"/>
            </w:tcBorders>
            <w:shd w:val="clear" w:color="auto" w:fill="FFFFFF"/>
          </w:tcPr>
          <w:p w:rsidR="00607286" w:rsidRDefault="00607286">
            <w:pPr>
              <w:pStyle w:val="NoSpacing"/>
              <w:spacing w:line="276" w:lineRule="auto"/>
              <w:rPr>
                <w:rFonts w:eastAsia="Times New Roman"/>
                <w:b/>
                <w:sz w:val="20"/>
                <w:szCs w:val="20"/>
              </w:rPr>
            </w:pPr>
          </w:p>
        </w:tc>
        <w:tc>
          <w:tcPr>
            <w:tcW w:w="12051" w:type="dxa"/>
            <w:gridSpan w:val="5"/>
            <w:tcBorders>
              <w:top w:val="single" w:sz="4" w:space="0" w:color="auto"/>
              <w:left w:val="single" w:sz="4" w:space="0" w:color="auto"/>
              <w:bottom w:val="single" w:sz="4" w:space="0" w:color="auto"/>
              <w:right w:val="single" w:sz="12" w:space="0" w:color="auto"/>
            </w:tcBorders>
            <w:shd w:val="clear" w:color="auto" w:fill="FFFFFF"/>
          </w:tcPr>
          <w:p w:rsidR="00607286" w:rsidRDefault="00607286">
            <w:pPr>
              <w:pStyle w:val="NoSpacing"/>
              <w:spacing w:line="276" w:lineRule="auto"/>
              <w:rPr>
                <w:rFonts w:eastAsia="Times New Roman"/>
                <w:b/>
                <w:sz w:val="20"/>
                <w:szCs w:val="20"/>
                <w:lang w:val="sr-Cyrl-CS"/>
              </w:rPr>
            </w:pPr>
          </w:p>
        </w:tc>
      </w:tr>
    </w:tbl>
    <w:p w:rsidR="00607286" w:rsidRDefault="00607286" w:rsidP="00607286">
      <w:pPr>
        <w:rPr>
          <w:rFonts w:ascii="Times New Roman" w:hAnsi="Times New Roman"/>
        </w:rPr>
      </w:pPr>
    </w:p>
    <w:tbl>
      <w:tblPr>
        <w:tblW w:w="14100"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9"/>
        <w:gridCol w:w="5032"/>
        <w:gridCol w:w="5034"/>
        <w:gridCol w:w="661"/>
        <w:gridCol w:w="662"/>
        <w:gridCol w:w="662"/>
      </w:tblGrid>
      <w:tr w:rsidR="00607286" w:rsidTr="00607286">
        <w:trPr>
          <w:cantSplit/>
          <w:trHeight w:val="878"/>
        </w:trPr>
        <w:tc>
          <w:tcPr>
            <w:tcW w:w="2049" w:type="dxa"/>
            <w:tcBorders>
              <w:top w:val="single" w:sz="12" w:space="0" w:color="auto"/>
              <w:left w:val="single" w:sz="12" w:space="0" w:color="auto"/>
              <w:bottom w:val="single" w:sz="12" w:space="0" w:color="auto"/>
              <w:right w:val="single" w:sz="12" w:space="0" w:color="auto"/>
            </w:tcBorders>
            <w:shd w:val="clear" w:color="auto" w:fill="E7E6E6"/>
          </w:tcPr>
          <w:p w:rsidR="00607286" w:rsidRDefault="00607286">
            <w:pPr>
              <w:pStyle w:val="NoSpacing"/>
              <w:spacing w:line="276" w:lineRule="auto"/>
              <w:rPr>
                <w:rFonts w:eastAsia="Times New Roman"/>
                <w:lang w:val="sr-Latn-CS"/>
              </w:rPr>
            </w:pPr>
            <w:r>
              <w:rPr>
                <w:b/>
                <w:sz w:val="20"/>
                <w:szCs w:val="20"/>
                <w:lang w:val="fr-FR"/>
              </w:rPr>
              <w:t>IIIUnit</w:t>
            </w:r>
            <w:r>
              <w:rPr>
                <w:b/>
                <w:sz w:val="20"/>
                <w:szCs w:val="20"/>
                <w:lang w:val="sr-Cyrl-CS"/>
              </w:rPr>
              <w:t>é 3</w:t>
            </w:r>
            <w:r>
              <w:rPr>
                <w:b/>
                <w:sz w:val="20"/>
                <w:szCs w:val="20"/>
                <w:lang w:val="fr-FR"/>
              </w:rPr>
              <w:t> </w:t>
            </w:r>
            <w:r>
              <w:rPr>
                <w:b/>
                <w:sz w:val="20"/>
                <w:szCs w:val="20"/>
                <w:lang w:val="sr-Cyrl-CS"/>
              </w:rPr>
              <w:t xml:space="preserve">: </w:t>
            </w:r>
            <w:r>
              <w:rPr>
                <w:b/>
                <w:sz w:val="20"/>
                <w:szCs w:val="20"/>
                <w:lang w:val="sr-Latn-CS"/>
              </w:rPr>
              <w:t xml:space="preserve">Fêtes </w:t>
            </w:r>
          </w:p>
          <w:p w:rsidR="00607286" w:rsidRDefault="00607286">
            <w:pPr>
              <w:rPr>
                <w:rFonts w:ascii="Times New Roman" w:hAnsi="Times New Roman"/>
                <w:b/>
                <w:sz w:val="20"/>
                <w:szCs w:val="20"/>
                <w:lang w:val="sr-Cyrl-CS"/>
              </w:rPr>
            </w:pPr>
          </w:p>
          <w:p w:rsidR="00607286" w:rsidRDefault="00607286">
            <w:pPr>
              <w:autoSpaceDE w:val="0"/>
              <w:autoSpaceDN w:val="0"/>
              <w:adjustRightInd w:val="0"/>
              <w:spacing w:after="0" w:line="240" w:lineRule="auto"/>
              <w:rPr>
                <w:rFonts w:ascii="Times New Roman" w:hAnsi="Times New Roman"/>
                <w:b/>
                <w:bCs/>
                <w:sz w:val="14"/>
                <w:szCs w:val="14"/>
                <w:lang w:val="sr-Cyrl-CS"/>
              </w:rPr>
            </w:pPr>
            <w:r>
              <w:rPr>
                <w:rFonts w:ascii="Times New Roman" w:hAnsi="Times New Roman"/>
                <w:b/>
                <w:bCs/>
                <w:sz w:val="14"/>
                <w:szCs w:val="14"/>
                <w:lang w:val="sr-Cyrl-CS"/>
              </w:rPr>
              <w:t>Описивање карактеристи-</w:t>
            </w:r>
          </w:p>
          <w:p w:rsidR="00607286" w:rsidRDefault="00607286">
            <w:pPr>
              <w:autoSpaceDE w:val="0"/>
              <w:autoSpaceDN w:val="0"/>
              <w:adjustRightInd w:val="0"/>
              <w:spacing w:after="0" w:line="240" w:lineRule="auto"/>
              <w:rPr>
                <w:rFonts w:ascii="Times New Roman" w:hAnsi="Times New Roman"/>
                <w:b/>
                <w:bCs/>
                <w:sz w:val="14"/>
                <w:szCs w:val="14"/>
                <w:lang w:val="sr-Cyrl-CS"/>
              </w:rPr>
            </w:pPr>
            <w:r>
              <w:rPr>
                <w:rFonts w:ascii="Times New Roman" w:hAnsi="Times New Roman"/>
                <w:b/>
                <w:bCs/>
                <w:sz w:val="14"/>
                <w:szCs w:val="14"/>
                <w:lang w:val="sr-Cyrl-CS"/>
              </w:rPr>
              <w:t>ка живих бића, предмета,</w:t>
            </w:r>
          </w:p>
          <w:p w:rsidR="00607286" w:rsidRDefault="00607286">
            <w:pPr>
              <w:rPr>
                <w:rFonts w:ascii="Times New Roman" w:hAnsi="Times New Roman"/>
                <w:b/>
                <w:bCs/>
                <w:sz w:val="14"/>
                <w:szCs w:val="14"/>
                <w:lang w:val="sr-Cyrl-CS"/>
              </w:rPr>
            </w:pPr>
            <w:r>
              <w:rPr>
                <w:rFonts w:ascii="Times New Roman" w:hAnsi="Times New Roman"/>
                <w:b/>
                <w:bCs/>
                <w:sz w:val="14"/>
                <w:szCs w:val="14"/>
                <w:lang w:val="sr-Cyrl-CS"/>
              </w:rPr>
              <w:t>појава и места</w:t>
            </w:r>
          </w:p>
          <w:p w:rsidR="00607286" w:rsidRDefault="00607286">
            <w:pPr>
              <w:autoSpaceDE w:val="0"/>
              <w:autoSpaceDN w:val="0"/>
              <w:adjustRightInd w:val="0"/>
              <w:spacing w:after="0" w:line="240" w:lineRule="auto"/>
              <w:rPr>
                <w:rFonts w:ascii="Times New Roman" w:hAnsi="Times New Roman"/>
                <w:b/>
                <w:bCs/>
                <w:sz w:val="14"/>
                <w:szCs w:val="14"/>
                <w:lang w:val="sr-Cyrl-CS"/>
              </w:rPr>
            </w:pPr>
            <w:r>
              <w:rPr>
                <w:rFonts w:ascii="Times New Roman" w:hAnsi="Times New Roman"/>
                <w:b/>
                <w:bCs/>
                <w:sz w:val="14"/>
                <w:szCs w:val="14"/>
                <w:lang w:val="sr-Cyrl-CS"/>
              </w:rPr>
              <w:t>Позив и реаговање на позив за учешће у заједничкој</w:t>
            </w:r>
          </w:p>
          <w:p w:rsidR="00607286" w:rsidRDefault="00607286">
            <w:pPr>
              <w:rPr>
                <w:rFonts w:ascii="Times New Roman" w:hAnsi="Times New Roman"/>
                <w:b/>
                <w:bCs/>
                <w:sz w:val="14"/>
                <w:szCs w:val="14"/>
                <w:lang w:val="sr-Cyrl-CS"/>
              </w:rPr>
            </w:pPr>
            <w:r>
              <w:rPr>
                <w:rFonts w:ascii="Times New Roman" w:hAnsi="Times New Roman"/>
                <w:b/>
                <w:bCs/>
                <w:sz w:val="14"/>
                <w:szCs w:val="14"/>
                <w:lang w:val="sr-Cyrl-CS"/>
              </w:rPr>
              <w:t>активности</w:t>
            </w:r>
          </w:p>
          <w:p w:rsidR="00607286" w:rsidRDefault="00607286">
            <w:pPr>
              <w:autoSpaceDE w:val="0"/>
              <w:autoSpaceDN w:val="0"/>
              <w:adjustRightInd w:val="0"/>
              <w:spacing w:after="0" w:line="240" w:lineRule="auto"/>
              <w:rPr>
                <w:rFonts w:ascii="Times New Roman" w:hAnsi="Times New Roman"/>
                <w:b/>
                <w:bCs/>
                <w:sz w:val="14"/>
                <w:szCs w:val="14"/>
                <w:lang w:val="sr-Cyrl-CS"/>
              </w:rPr>
            </w:pPr>
            <w:r>
              <w:rPr>
                <w:rFonts w:ascii="Times New Roman" w:hAnsi="Times New Roman"/>
                <w:b/>
                <w:bCs/>
                <w:sz w:val="14"/>
                <w:szCs w:val="14"/>
                <w:lang w:val="sr-Cyrl-CS"/>
              </w:rPr>
              <w:t>Разумевање и давање</w:t>
            </w:r>
          </w:p>
          <w:p w:rsidR="00607286" w:rsidRDefault="00607286">
            <w:pPr>
              <w:rPr>
                <w:rFonts w:ascii="Times New Roman" w:hAnsi="Times New Roman"/>
                <w:b/>
                <w:bCs/>
                <w:sz w:val="14"/>
                <w:szCs w:val="14"/>
                <w:lang w:val="sr-Cyrl-CS"/>
              </w:rPr>
            </w:pPr>
            <w:r>
              <w:rPr>
                <w:rFonts w:ascii="Times New Roman" w:hAnsi="Times New Roman"/>
                <w:b/>
                <w:bCs/>
                <w:sz w:val="14"/>
                <w:szCs w:val="14"/>
                <w:lang w:val="sr-Cyrl-CS"/>
              </w:rPr>
              <w:t>упутстава</w:t>
            </w:r>
          </w:p>
          <w:p w:rsidR="00607286" w:rsidRDefault="00607286">
            <w:pPr>
              <w:rPr>
                <w:rFonts w:ascii="Times New Roman" w:hAnsi="Times New Roman"/>
                <w:sz w:val="16"/>
                <w:szCs w:val="16"/>
                <w:lang w:val="sr-Cyrl-CS"/>
              </w:rPr>
            </w:pPr>
            <w:r>
              <w:rPr>
                <w:rFonts w:ascii="Times New Roman" w:hAnsi="Times New Roman"/>
                <w:b/>
                <w:bCs/>
                <w:sz w:val="14"/>
                <w:szCs w:val="14"/>
                <w:lang w:val="sr-Cyrl-CS"/>
              </w:rPr>
              <w:t>Изражавање количине,</w:t>
            </w:r>
          </w:p>
        </w:tc>
        <w:tc>
          <w:tcPr>
            <w:tcW w:w="5032" w:type="dxa"/>
            <w:tcBorders>
              <w:top w:val="single" w:sz="12" w:space="0" w:color="auto"/>
              <w:left w:val="single" w:sz="12" w:space="0" w:color="auto"/>
              <w:bottom w:val="single" w:sz="12" w:space="0" w:color="auto"/>
              <w:right w:val="single" w:sz="12" w:space="0" w:color="auto"/>
            </w:tcBorders>
          </w:tcPr>
          <w:p w:rsidR="00607286" w:rsidRDefault="00607286">
            <w:pPr>
              <w:autoSpaceDE w:val="0"/>
              <w:autoSpaceDN w:val="0"/>
              <w:adjustRightInd w:val="0"/>
              <w:spacing w:after="0" w:line="240" w:lineRule="auto"/>
              <w:rPr>
                <w:rFonts w:ascii="Times New Roman" w:eastAsia="TimesNewRomanPSMT" w:hAnsi="Times New Roman"/>
                <w:sz w:val="16"/>
                <w:szCs w:val="16"/>
                <w:lang w:val="sr-Cyrl-CS"/>
              </w:rPr>
            </w:pPr>
            <w:r>
              <w:rPr>
                <w:rFonts w:ascii="Times New Roman" w:eastAsia="TimesNewRomanPSMT" w:hAnsi="Times New Roman"/>
                <w:sz w:val="14"/>
                <w:szCs w:val="14"/>
                <w:lang w:val="sr-Cyrl-CS"/>
              </w:rPr>
              <w:t xml:space="preserve">– </w:t>
            </w:r>
            <w:r>
              <w:rPr>
                <w:rFonts w:ascii="Times New Roman" w:eastAsia="TimesNewRomanPSMT" w:hAnsi="Times New Roman"/>
                <w:sz w:val="16"/>
                <w:szCs w:val="16"/>
                <w:lang w:val="sr-Cyrl-CS"/>
              </w:rPr>
              <w:t>разуме једноставнији опис особа, биљака, животиња, предмета,</w:t>
            </w:r>
          </w:p>
          <w:p w:rsidR="00607286" w:rsidRDefault="00607286">
            <w:pPr>
              <w:rPr>
                <w:rFonts w:ascii="Times New Roman" w:eastAsia="TimesNewRomanPSMT" w:hAnsi="Times New Roman"/>
                <w:sz w:val="16"/>
                <w:szCs w:val="16"/>
                <w:lang w:val="sr-Cyrl-CS"/>
              </w:rPr>
            </w:pPr>
            <w:r>
              <w:rPr>
                <w:rFonts w:ascii="Times New Roman" w:eastAsia="TimesNewRomanPSMT" w:hAnsi="Times New Roman"/>
                <w:sz w:val="16"/>
                <w:szCs w:val="16"/>
                <w:lang w:val="sr-Cyrl-CS"/>
              </w:rPr>
              <w:t>пој</w:t>
            </w:r>
            <w:r>
              <w:rPr>
                <w:rFonts w:ascii="Times New Roman" w:eastAsia="TimesNewRomanPSMT" w:hAnsi="Times New Roman"/>
                <w:sz w:val="16"/>
                <w:szCs w:val="16"/>
              </w:rPr>
              <w:t>a</w:t>
            </w:r>
            <w:r>
              <w:rPr>
                <w:rFonts w:ascii="Times New Roman" w:eastAsia="TimesNewRomanPSMT" w:hAnsi="Times New Roman"/>
                <w:sz w:val="16"/>
                <w:szCs w:val="16"/>
                <w:lang w:val="sr-Cyrl-CS"/>
              </w:rPr>
              <w:t>ва или места;</w:t>
            </w:r>
          </w:p>
          <w:p w:rsidR="00607286" w:rsidRDefault="00607286">
            <w:pPr>
              <w:autoSpaceDE w:val="0"/>
              <w:autoSpaceDN w:val="0"/>
              <w:adjustRightInd w:val="0"/>
              <w:spacing w:after="0" w:line="240" w:lineRule="auto"/>
              <w:rPr>
                <w:rFonts w:ascii="Times New Roman" w:eastAsia="TimesNewRomanPSMT" w:hAnsi="Times New Roman"/>
                <w:sz w:val="16"/>
                <w:szCs w:val="16"/>
                <w:lang w:val="sr-Cyrl-CS"/>
              </w:rPr>
            </w:pPr>
            <w:r>
              <w:rPr>
                <w:rFonts w:ascii="Times New Roman" w:eastAsia="TimesNewRomanPSMT" w:hAnsi="Times New Roman"/>
                <w:sz w:val="16"/>
                <w:szCs w:val="16"/>
                <w:lang w:val="sr-Cyrl-CS"/>
              </w:rPr>
              <w:t>– разуме једноставније предлоге и одговори на њих;</w:t>
            </w:r>
          </w:p>
          <w:p w:rsidR="00607286" w:rsidRDefault="00607286">
            <w:pPr>
              <w:autoSpaceDE w:val="0"/>
              <w:autoSpaceDN w:val="0"/>
              <w:adjustRightInd w:val="0"/>
              <w:spacing w:after="0" w:line="240" w:lineRule="auto"/>
              <w:rPr>
                <w:rFonts w:ascii="Times New Roman" w:eastAsia="TimesNewRomanPSMT" w:hAnsi="Times New Roman"/>
                <w:sz w:val="16"/>
                <w:szCs w:val="16"/>
                <w:lang w:val="sr-Cyrl-CS"/>
              </w:rPr>
            </w:pPr>
            <w:r>
              <w:rPr>
                <w:rFonts w:ascii="Times New Roman" w:eastAsia="TimesNewRomanPSMT" w:hAnsi="Times New Roman"/>
                <w:sz w:val="16"/>
                <w:szCs w:val="16"/>
                <w:lang w:val="sr-Cyrl-CS"/>
              </w:rPr>
              <w:t>– упути једноставан предлог;</w:t>
            </w:r>
          </w:p>
          <w:p w:rsidR="00607286" w:rsidRDefault="00607286">
            <w:pPr>
              <w:rPr>
                <w:rFonts w:ascii="Times New Roman" w:eastAsia="TimesNewRomanPSMT" w:hAnsi="Times New Roman"/>
                <w:sz w:val="16"/>
                <w:szCs w:val="16"/>
                <w:lang w:val="sr-Cyrl-CS"/>
              </w:rPr>
            </w:pPr>
            <w:r>
              <w:rPr>
                <w:rFonts w:ascii="Times New Roman" w:eastAsia="TimesNewRomanPSMT" w:hAnsi="Times New Roman"/>
                <w:sz w:val="16"/>
                <w:szCs w:val="16"/>
                <w:lang w:val="sr-Cyrl-CS"/>
              </w:rPr>
              <w:t>– пружи одговарајући изговор или одговарајуће оправдање;</w:t>
            </w:r>
          </w:p>
          <w:p w:rsidR="00607286" w:rsidRDefault="00607286">
            <w:pPr>
              <w:rPr>
                <w:rFonts w:ascii="Times New Roman" w:eastAsia="TimesNewRomanPSMT" w:hAnsi="Times New Roman"/>
                <w:sz w:val="16"/>
                <w:szCs w:val="16"/>
                <w:lang w:val="sr-Cyrl-CS"/>
              </w:rPr>
            </w:pPr>
            <w:r>
              <w:rPr>
                <w:rFonts w:ascii="Times New Roman" w:eastAsia="TimesNewRomanPSMT" w:hAnsi="Times New Roman"/>
                <w:sz w:val="16"/>
                <w:szCs w:val="16"/>
                <w:lang w:val="sr-Cyrl-CS"/>
              </w:rPr>
              <w:t>– разуме и следи једноставнија упутства у вези с уобичајеним ситуацијама из свакодневног живота (правила игре, рецепт за припремање неког јела и сл.) са визуелном подршком без ње;</w:t>
            </w:r>
          </w:p>
          <w:p w:rsidR="00607286" w:rsidRDefault="00607286">
            <w:pPr>
              <w:autoSpaceDE w:val="0"/>
              <w:autoSpaceDN w:val="0"/>
              <w:adjustRightInd w:val="0"/>
              <w:spacing w:after="0" w:line="240" w:lineRule="auto"/>
              <w:rPr>
                <w:rFonts w:ascii="Times New Roman" w:eastAsia="TimesNewRomanPSMT" w:hAnsi="Times New Roman"/>
                <w:sz w:val="16"/>
                <w:szCs w:val="16"/>
                <w:lang w:val="sr-Cyrl-CS"/>
              </w:rPr>
            </w:pPr>
            <w:r>
              <w:rPr>
                <w:rFonts w:ascii="Times New Roman" w:eastAsia="TimesNewRomanPSMT" w:hAnsi="Times New Roman"/>
                <w:sz w:val="16"/>
                <w:szCs w:val="16"/>
                <w:lang w:val="sr-Cyrl-CS"/>
              </w:rPr>
              <w:t>– да једноставна упутства (нпр. може да опише како се нешто користи/ прави, напише рецепт и сл.);</w:t>
            </w:r>
          </w:p>
          <w:p w:rsidR="00607286" w:rsidRDefault="00607286">
            <w:pPr>
              <w:autoSpaceDE w:val="0"/>
              <w:autoSpaceDN w:val="0"/>
              <w:adjustRightInd w:val="0"/>
              <w:spacing w:after="0" w:line="240" w:lineRule="auto"/>
              <w:rPr>
                <w:rFonts w:ascii="Times New Roman" w:eastAsia="TimesNewRomanPSMT" w:hAnsi="Times New Roman"/>
                <w:sz w:val="16"/>
                <w:szCs w:val="16"/>
                <w:lang w:val="sr-Cyrl-CS"/>
              </w:rPr>
            </w:pPr>
            <w:r>
              <w:rPr>
                <w:rFonts w:ascii="Times New Roman" w:eastAsia="TimesNewRomanPSMT" w:hAnsi="Times New Roman"/>
                <w:sz w:val="16"/>
                <w:szCs w:val="16"/>
                <w:lang w:val="sr-Cyrl-CS"/>
              </w:rPr>
              <w:t xml:space="preserve">– састави списак за куповину – намирнице и количина намирница </w:t>
            </w:r>
          </w:p>
          <w:p w:rsidR="00607286" w:rsidRDefault="00607286">
            <w:pPr>
              <w:autoSpaceDE w:val="0"/>
              <w:autoSpaceDN w:val="0"/>
              <w:adjustRightInd w:val="0"/>
              <w:spacing w:after="0" w:line="240" w:lineRule="auto"/>
              <w:rPr>
                <w:rFonts w:ascii="Times New Roman" w:eastAsia="TimesNewRomanPSMT" w:hAnsi="Times New Roman"/>
                <w:sz w:val="16"/>
                <w:szCs w:val="16"/>
                <w:lang w:val="sr-Cyrl-CS"/>
              </w:rPr>
            </w:pPr>
          </w:p>
          <w:p w:rsidR="00607286" w:rsidRDefault="00607286">
            <w:pPr>
              <w:rPr>
                <w:rFonts w:ascii="Times New Roman" w:hAnsi="Times New Roman"/>
                <w:sz w:val="20"/>
                <w:szCs w:val="20"/>
                <w:lang w:val="sr-Cyrl-CS"/>
              </w:rPr>
            </w:pPr>
            <w:r>
              <w:rPr>
                <w:rFonts w:ascii="Times New Roman" w:eastAsia="TimesNewRomanPSMT" w:hAnsi="Times New Roman"/>
                <w:sz w:val="16"/>
                <w:szCs w:val="16"/>
                <w:lang w:val="sr-Cyrl-CS"/>
              </w:rPr>
              <w:t>– изрази количину у мерама – 100 гр шећера, 300 гр брашна и сл.</w:t>
            </w:r>
          </w:p>
        </w:tc>
        <w:tc>
          <w:tcPr>
            <w:tcW w:w="5034" w:type="dxa"/>
            <w:tcBorders>
              <w:top w:val="single" w:sz="12" w:space="0" w:color="auto"/>
              <w:left w:val="single" w:sz="12" w:space="0" w:color="auto"/>
              <w:bottom w:val="single" w:sz="12" w:space="0" w:color="auto"/>
              <w:right w:val="single" w:sz="12" w:space="0" w:color="auto"/>
            </w:tcBorders>
          </w:tcPr>
          <w:p w:rsidR="00607286" w:rsidRDefault="00607286">
            <w:pPr>
              <w:rPr>
                <w:rFonts w:ascii="Times New Roman" w:hAnsi="Times New Roman"/>
                <w:sz w:val="20"/>
                <w:szCs w:val="20"/>
                <w:lang w:val="de-DE"/>
              </w:rPr>
            </w:pPr>
            <w:r>
              <w:rPr>
                <w:rFonts w:ascii="Times New Roman" w:hAnsi="Times New Roman"/>
                <w:sz w:val="20"/>
                <w:szCs w:val="20"/>
                <w:lang w:val="sr-Cyrl-CS"/>
              </w:rPr>
              <w:t>изразеиречикојесеодносенатему</w:t>
            </w:r>
            <w:r>
              <w:rPr>
                <w:rFonts w:ascii="Times New Roman" w:hAnsi="Times New Roman"/>
                <w:sz w:val="20"/>
                <w:szCs w:val="20"/>
                <w:lang w:val="de-DE"/>
              </w:rPr>
              <w:t xml:space="preserve">: </w:t>
            </w:r>
          </w:p>
          <w:p w:rsidR="00607286" w:rsidRDefault="00607286">
            <w:pPr>
              <w:rPr>
                <w:rFonts w:ascii="Times New Roman" w:hAnsi="Times New Roman"/>
                <w:i/>
                <w:sz w:val="20"/>
                <w:szCs w:val="20"/>
                <w:lang w:val="de-DE"/>
              </w:rPr>
            </w:pPr>
            <w:r>
              <w:rPr>
                <w:rFonts w:ascii="Times New Roman" w:hAnsi="Times New Roman"/>
                <w:i/>
                <w:sz w:val="20"/>
                <w:szCs w:val="20"/>
                <w:lang w:val="de-DE"/>
              </w:rPr>
              <w:t>Je voudrais un morceau de gâteau,  s’il te plaît.</w:t>
            </w:r>
          </w:p>
          <w:p w:rsidR="00607286" w:rsidRDefault="00607286">
            <w:pPr>
              <w:rPr>
                <w:rFonts w:ascii="Times New Roman" w:hAnsi="Times New Roman"/>
                <w:i/>
                <w:sz w:val="20"/>
                <w:szCs w:val="20"/>
                <w:lang w:val="de-DE"/>
              </w:rPr>
            </w:pPr>
            <w:r>
              <w:rPr>
                <w:rFonts w:ascii="Times New Roman" w:hAnsi="Times New Roman"/>
                <w:i/>
                <w:sz w:val="20"/>
                <w:szCs w:val="20"/>
                <w:lang w:val="hr-HR"/>
              </w:rPr>
              <w:t>Elle met aussi un peu de vanille ?</w:t>
            </w:r>
          </w:p>
          <w:p w:rsidR="00607286" w:rsidRDefault="00607286">
            <w:pPr>
              <w:spacing w:after="0" w:line="240" w:lineRule="auto"/>
              <w:jc w:val="both"/>
              <w:rPr>
                <w:rFonts w:ascii="Times New Roman" w:hAnsi="Times New Roman"/>
                <w:i/>
                <w:sz w:val="20"/>
                <w:szCs w:val="20"/>
                <w:lang w:val="hr-HR"/>
              </w:rPr>
            </w:pPr>
            <w:r>
              <w:rPr>
                <w:rFonts w:ascii="Times New Roman" w:hAnsi="Times New Roman"/>
                <w:i/>
                <w:sz w:val="20"/>
                <w:szCs w:val="20"/>
                <w:lang w:val="hr-HR"/>
              </w:rPr>
              <w:t>Marie a acheté de la crème fraîche ? ...</w:t>
            </w:r>
          </w:p>
          <w:p w:rsidR="00607286" w:rsidRDefault="00607286">
            <w:pPr>
              <w:spacing w:after="0" w:line="240" w:lineRule="auto"/>
              <w:jc w:val="both"/>
              <w:rPr>
                <w:rFonts w:ascii="Times New Roman" w:hAnsi="Times New Roman"/>
                <w:i/>
                <w:sz w:val="20"/>
                <w:szCs w:val="20"/>
                <w:lang w:val="hr-HR"/>
              </w:rPr>
            </w:pPr>
            <w:r>
              <w:rPr>
                <w:rFonts w:ascii="Times New Roman" w:hAnsi="Times New Roman"/>
                <w:i/>
                <w:sz w:val="20"/>
                <w:szCs w:val="20"/>
                <w:lang w:val="hr-HR"/>
              </w:rPr>
              <w:t xml:space="preserve">C'est mon nouveau copain. / C'est ma nouvelle copine. </w:t>
            </w:r>
          </w:p>
          <w:p w:rsidR="00607286" w:rsidRDefault="00607286">
            <w:pPr>
              <w:spacing w:after="0" w:line="240" w:lineRule="auto"/>
              <w:jc w:val="both"/>
              <w:rPr>
                <w:rFonts w:ascii="Times New Roman" w:hAnsi="Times New Roman"/>
                <w:i/>
                <w:sz w:val="20"/>
                <w:szCs w:val="20"/>
                <w:lang w:val="hr-HR"/>
              </w:rPr>
            </w:pPr>
            <w:r>
              <w:rPr>
                <w:rFonts w:ascii="Times New Roman" w:hAnsi="Times New Roman"/>
                <w:i/>
                <w:sz w:val="20"/>
                <w:szCs w:val="20"/>
                <w:lang w:val="hr-HR"/>
              </w:rPr>
              <w:t>C'est mon petit frère.</w:t>
            </w:r>
          </w:p>
          <w:p w:rsidR="00607286" w:rsidRDefault="00607286">
            <w:pPr>
              <w:spacing w:after="0" w:line="240" w:lineRule="auto"/>
              <w:jc w:val="both"/>
              <w:rPr>
                <w:rFonts w:ascii="Times New Roman" w:hAnsi="Times New Roman"/>
                <w:i/>
                <w:sz w:val="20"/>
                <w:szCs w:val="20"/>
                <w:lang w:val="hr-HR"/>
              </w:rPr>
            </w:pPr>
            <w:r>
              <w:rPr>
                <w:rFonts w:ascii="Times New Roman" w:hAnsi="Times New Roman"/>
                <w:i/>
                <w:sz w:val="20"/>
                <w:szCs w:val="20"/>
                <w:lang w:val="hr-HR"/>
              </w:rPr>
              <w:t xml:space="preserve">C'est notre chien. </w:t>
            </w:r>
          </w:p>
          <w:p w:rsidR="00607286" w:rsidRDefault="00607286">
            <w:pPr>
              <w:spacing w:after="0" w:line="240" w:lineRule="auto"/>
              <w:jc w:val="both"/>
              <w:rPr>
                <w:rFonts w:ascii="Times New Roman" w:hAnsi="Times New Roman"/>
                <w:i/>
                <w:sz w:val="20"/>
                <w:szCs w:val="20"/>
                <w:lang w:val="hr-HR"/>
              </w:rPr>
            </w:pPr>
          </w:p>
          <w:p w:rsidR="00607286" w:rsidRDefault="00607286">
            <w:pPr>
              <w:rPr>
                <w:rFonts w:ascii="Times New Roman" w:hAnsi="Times New Roman"/>
                <w:sz w:val="20"/>
                <w:szCs w:val="20"/>
                <w:lang w:val="hr-HR"/>
              </w:rPr>
            </w:pPr>
            <w:r>
              <w:rPr>
                <w:rFonts w:ascii="Times New Roman" w:hAnsi="Times New Roman"/>
                <w:sz w:val="20"/>
                <w:szCs w:val="20"/>
                <w:lang w:val="hr-HR"/>
              </w:rPr>
              <w:t>Article partitif</w:t>
            </w:r>
          </w:p>
          <w:p w:rsidR="00607286" w:rsidRDefault="00607286">
            <w:pPr>
              <w:rPr>
                <w:rFonts w:ascii="Times New Roman" w:hAnsi="Times New Roman"/>
                <w:sz w:val="20"/>
                <w:szCs w:val="20"/>
                <w:lang w:val="hr-HR"/>
              </w:rPr>
            </w:pPr>
            <w:r>
              <w:rPr>
                <w:rFonts w:ascii="Times New Roman" w:hAnsi="Times New Roman"/>
                <w:sz w:val="20"/>
                <w:szCs w:val="20"/>
                <w:lang w:val="hr-HR"/>
              </w:rPr>
              <w:t>Impératif</w:t>
            </w:r>
          </w:p>
          <w:p w:rsidR="00607286" w:rsidRDefault="00607286">
            <w:pPr>
              <w:rPr>
                <w:rFonts w:ascii="Times New Roman" w:hAnsi="Times New Roman"/>
                <w:sz w:val="20"/>
                <w:szCs w:val="20"/>
                <w:lang w:val="hr-HR"/>
              </w:rPr>
            </w:pPr>
            <w:r>
              <w:rPr>
                <w:rFonts w:ascii="Times New Roman" w:hAnsi="Times New Roman"/>
                <w:sz w:val="20"/>
                <w:szCs w:val="20"/>
                <w:lang w:val="hr-HR"/>
              </w:rPr>
              <w:t>Adjectifs qualificatifs</w:t>
            </w:r>
          </w:p>
          <w:p w:rsidR="00607286" w:rsidRDefault="00607286">
            <w:pPr>
              <w:rPr>
                <w:rFonts w:ascii="Times New Roman" w:hAnsi="Times New Roman"/>
                <w:sz w:val="20"/>
                <w:szCs w:val="20"/>
                <w:lang w:val="hr-HR"/>
              </w:rPr>
            </w:pPr>
            <w:r>
              <w:rPr>
                <w:rFonts w:ascii="Times New Roman" w:hAnsi="Times New Roman"/>
                <w:sz w:val="20"/>
                <w:szCs w:val="20"/>
                <w:lang w:val="hr-HR"/>
              </w:rPr>
              <w:t xml:space="preserve">Adjectifs possessifs </w:t>
            </w:r>
          </w:p>
        </w:tc>
        <w:tc>
          <w:tcPr>
            <w:tcW w:w="661" w:type="dxa"/>
            <w:tcBorders>
              <w:top w:val="single" w:sz="12" w:space="0" w:color="auto"/>
              <w:left w:val="single" w:sz="12" w:space="0" w:color="auto"/>
              <w:bottom w:val="single" w:sz="12" w:space="0" w:color="auto"/>
              <w:right w:val="single" w:sz="12" w:space="0" w:color="auto"/>
            </w:tcBorders>
            <w:hideMark/>
          </w:tcPr>
          <w:p w:rsidR="00607286" w:rsidRDefault="00607286">
            <w:pPr>
              <w:pStyle w:val="NoSpacing"/>
              <w:spacing w:line="276" w:lineRule="auto"/>
              <w:jc w:val="center"/>
              <w:rPr>
                <w:rFonts w:eastAsia="Times New Roman"/>
                <w:b/>
                <w:sz w:val="20"/>
                <w:szCs w:val="20"/>
                <w:lang w:val="sr-Cyrl-CS"/>
              </w:rPr>
            </w:pPr>
            <w:r>
              <w:rPr>
                <w:b/>
                <w:sz w:val="20"/>
                <w:szCs w:val="20"/>
                <w:lang w:val="sr-Cyrl-CS"/>
              </w:rPr>
              <w:t>11</w:t>
            </w:r>
          </w:p>
        </w:tc>
        <w:tc>
          <w:tcPr>
            <w:tcW w:w="662" w:type="dxa"/>
            <w:tcBorders>
              <w:top w:val="single" w:sz="12" w:space="0" w:color="auto"/>
              <w:left w:val="single" w:sz="12" w:space="0" w:color="auto"/>
              <w:bottom w:val="single" w:sz="12" w:space="0" w:color="auto"/>
              <w:right w:val="single" w:sz="12" w:space="0" w:color="auto"/>
            </w:tcBorders>
            <w:hideMark/>
          </w:tcPr>
          <w:p w:rsidR="00607286" w:rsidRDefault="00607286">
            <w:pPr>
              <w:pStyle w:val="NoSpacing"/>
              <w:spacing w:line="276" w:lineRule="auto"/>
              <w:jc w:val="center"/>
              <w:rPr>
                <w:rFonts w:eastAsia="Times New Roman"/>
                <w:b/>
                <w:sz w:val="20"/>
                <w:szCs w:val="20"/>
                <w:lang w:val="sr-Latn-CS"/>
              </w:rPr>
            </w:pPr>
            <w:r>
              <w:rPr>
                <w:b/>
                <w:sz w:val="20"/>
                <w:szCs w:val="20"/>
                <w:lang w:val="sr-Latn-CS"/>
              </w:rPr>
              <w:t>4</w:t>
            </w:r>
          </w:p>
        </w:tc>
        <w:tc>
          <w:tcPr>
            <w:tcW w:w="662" w:type="dxa"/>
            <w:tcBorders>
              <w:top w:val="single" w:sz="12" w:space="0" w:color="auto"/>
              <w:left w:val="single" w:sz="12" w:space="0" w:color="auto"/>
              <w:bottom w:val="single" w:sz="12" w:space="0" w:color="auto"/>
              <w:right w:val="single" w:sz="12" w:space="0" w:color="auto"/>
            </w:tcBorders>
            <w:hideMark/>
          </w:tcPr>
          <w:p w:rsidR="00607286" w:rsidRDefault="00607286">
            <w:pPr>
              <w:pStyle w:val="NoSpacing"/>
              <w:spacing w:line="276" w:lineRule="auto"/>
              <w:jc w:val="center"/>
              <w:rPr>
                <w:rFonts w:eastAsia="Times New Roman"/>
                <w:b/>
                <w:sz w:val="20"/>
                <w:szCs w:val="20"/>
                <w:lang w:val="sr-Cyrl-CS"/>
              </w:rPr>
            </w:pPr>
            <w:r>
              <w:rPr>
                <w:b/>
                <w:sz w:val="20"/>
                <w:szCs w:val="20"/>
                <w:lang w:val="sr-Cyrl-CS"/>
              </w:rPr>
              <w:t>7</w:t>
            </w:r>
          </w:p>
        </w:tc>
      </w:tr>
      <w:tr w:rsidR="00607286" w:rsidTr="00607286">
        <w:trPr>
          <w:cantSplit/>
          <w:trHeight w:val="436"/>
        </w:trPr>
        <w:tc>
          <w:tcPr>
            <w:tcW w:w="2049" w:type="dxa"/>
            <w:tcBorders>
              <w:top w:val="single" w:sz="12" w:space="0" w:color="auto"/>
              <w:left w:val="single" w:sz="12" w:space="0" w:color="auto"/>
              <w:bottom w:val="single" w:sz="4" w:space="0" w:color="auto"/>
              <w:right w:val="single" w:sz="4" w:space="0" w:color="auto"/>
            </w:tcBorders>
            <w:shd w:val="clear" w:color="auto" w:fill="E7E6E6"/>
            <w:hideMark/>
          </w:tcPr>
          <w:p w:rsidR="00607286" w:rsidRDefault="00607286">
            <w:pPr>
              <w:rPr>
                <w:rFonts w:ascii="Times New Roman" w:hAnsi="Times New Roman"/>
                <w:b/>
                <w:sz w:val="20"/>
                <w:szCs w:val="20"/>
                <w:lang w:val="sr-Cyrl-CS"/>
              </w:rPr>
            </w:pPr>
            <w:r>
              <w:rPr>
                <w:rFonts w:ascii="Times New Roman" w:hAnsi="Times New Roman"/>
                <w:b/>
                <w:sz w:val="20"/>
                <w:szCs w:val="20"/>
                <w:lang w:val="sr-Cyrl-CS"/>
              </w:rPr>
              <w:lastRenderedPageBreak/>
              <w:t xml:space="preserve">Корелација </w:t>
            </w:r>
          </w:p>
        </w:tc>
        <w:tc>
          <w:tcPr>
            <w:tcW w:w="12051" w:type="dxa"/>
            <w:gridSpan w:val="5"/>
            <w:tcBorders>
              <w:top w:val="single" w:sz="12" w:space="0" w:color="auto"/>
              <w:left w:val="single" w:sz="4" w:space="0" w:color="auto"/>
              <w:bottom w:val="single" w:sz="4" w:space="0" w:color="auto"/>
              <w:right w:val="single" w:sz="12" w:space="0" w:color="auto"/>
            </w:tcBorders>
            <w:vAlign w:val="center"/>
          </w:tcPr>
          <w:p w:rsidR="00607286" w:rsidRDefault="00607286">
            <w:pPr>
              <w:pStyle w:val="NoSpacing"/>
              <w:spacing w:line="276" w:lineRule="auto"/>
              <w:rPr>
                <w:rFonts w:eastAsia="Times New Roman"/>
                <w:sz w:val="18"/>
                <w:szCs w:val="18"/>
                <w:lang w:val="sr-Cyrl-CS"/>
              </w:rPr>
            </w:pPr>
            <w:r>
              <w:rPr>
                <w:sz w:val="18"/>
                <w:szCs w:val="18"/>
                <w:lang w:val="sr-Cyrl-CS"/>
              </w:rPr>
              <w:t>унутар предметаграђанско васпитање</w:t>
            </w:r>
          </w:p>
          <w:p w:rsidR="00607286" w:rsidRDefault="00607286">
            <w:pPr>
              <w:pStyle w:val="NoSpacing"/>
              <w:spacing w:line="276" w:lineRule="auto"/>
              <w:rPr>
                <w:rFonts w:eastAsia="Times New Roman"/>
                <w:sz w:val="18"/>
                <w:szCs w:val="18"/>
                <w:lang w:val="sr-Cyrl-CS"/>
              </w:rPr>
            </w:pPr>
          </w:p>
        </w:tc>
      </w:tr>
      <w:tr w:rsidR="00607286" w:rsidTr="00607286">
        <w:trPr>
          <w:cantSplit/>
          <w:trHeight w:val="436"/>
        </w:trPr>
        <w:tc>
          <w:tcPr>
            <w:tcW w:w="2049" w:type="dxa"/>
            <w:tcBorders>
              <w:top w:val="single" w:sz="4" w:space="0" w:color="auto"/>
              <w:left w:val="single" w:sz="12" w:space="0" w:color="auto"/>
              <w:bottom w:val="single" w:sz="4" w:space="0" w:color="auto"/>
              <w:right w:val="single" w:sz="4" w:space="0" w:color="auto"/>
            </w:tcBorders>
            <w:shd w:val="clear" w:color="auto" w:fill="E7E6E6"/>
            <w:hideMark/>
          </w:tcPr>
          <w:p w:rsidR="00607286" w:rsidRDefault="00607286">
            <w:pPr>
              <w:rPr>
                <w:rFonts w:ascii="Times New Roman" w:hAnsi="Times New Roman"/>
                <w:b/>
                <w:sz w:val="20"/>
                <w:szCs w:val="20"/>
                <w:lang w:val="sr-Cyrl-CS"/>
              </w:rPr>
            </w:pPr>
            <w:r>
              <w:rPr>
                <w:rFonts w:ascii="Times New Roman" w:hAnsi="Times New Roman"/>
                <w:b/>
                <w:sz w:val="20"/>
                <w:szCs w:val="20"/>
                <w:lang w:val="sr-Cyrl-CS"/>
              </w:rPr>
              <w:t>Стандарди постигнућа</w:t>
            </w:r>
          </w:p>
        </w:tc>
        <w:tc>
          <w:tcPr>
            <w:tcW w:w="12051" w:type="dxa"/>
            <w:gridSpan w:val="5"/>
            <w:tcBorders>
              <w:top w:val="single" w:sz="4" w:space="0" w:color="auto"/>
              <w:left w:val="single" w:sz="4" w:space="0" w:color="auto"/>
              <w:bottom w:val="single" w:sz="4" w:space="0" w:color="auto"/>
              <w:right w:val="single" w:sz="12" w:space="0" w:color="auto"/>
            </w:tcBorders>
            <w:hideMark/>
          </w:tcPr>
          <w:p w:rsidR="00607286" w:rsidRDefault="00607286">
            <w:pPr>
              <w:pStyle w:val="NoSpacing"/>
              <w:spacing w:line="276" w:lineRule="auto"/>
              <w:jc w:val="both"/>
              <w:rPr>
                <w:rFonts w:eastAsia="Times New Roman"/>
                <w:lang w:val="sr-Latn-CS"/>
              </w:rPr>
            </w:pPr>
            <w:r>
              <w:rPr>
                <w:lang w:val="sr-Cyrl-CS"/>
              </w:rPr>
              <w:t>ПСТ</w:t>
            </w:r>
            <w:r>
              <w:rPr>
                <w:lang w:val="sr-Latn-CS"/>
              </w:rPr>
              <w:t xml:space="preserve">. 1.1.13 1.1.14..1.1.15. 1.1.16. 1.1.17. 1.1.18. 1.1.19. 1.1.20. 1.3.1. 1.3.2.2.1.1  2.1.2  </w:t>
            </w:r>
            <w:r>
              <w:t>2.1.5. 2.1.12. 2.1.14. 2.1.15. 2.1.20.</w:t>
            </w:r>
          </w:p>
          <w:p w:rsidR="00607286" w:rsidRDefault="00607286">
            <w:pPr>
              <w:pStyle w:val="NoSpacing"/>
              <w:spacing w:line="276" w:lineRule="auto"/>
              <w:jc w:val="both"/>
              <w:rPr>
                <w:rFonts w:eastAsia="Times New Roman"/>
                <w:b/>
                <w:sz w:val="20"/>
                <w:szCs w:val="20"/>
                <w:lang w:val="sr-Cyrl-CS"/>
              </w:rPr>
            </w:pPr>
            <w:r>
              <w:rPr>
                <w:lang w:val="sr-Latn-CS"/>
              </w:rPr>
              <w:t xml:space="preserve"> 2.2.1. 2.2.2.  2.2.3. 2.2.4. 2.1.22. 2.1.24</w:t>
            </w:r>
          </w:p>
        </w:tc>
      </w:tr>
      <w:tr w:rsidR="00607286" w:rsidTr="00607286">
        <w:trPr>
          <w:cantSplit/>
          <w:trHeight w:val="500"/>
        </w:trPr>
        <w:tc>
          <w:tcPr>
            <w:tcW w:w="2049" w:type="dxa"/>
            <w:tcBorders>
              <w:top w:val="single" w:sz="4" w:space="0" w:color="auto"/>
              <w:left w:val="single" w:sz="12" w:space="0" w:color="auto"/>
              <w:bottom w:val="single" w:sz="4" w:space="0" w:color="auto"/>
              <w:right w:val="single" w:sz="4" w:space="0" w:color="auto"/>
            </w:tcBorders>
            <w:shd w:val="clear" w:color="auto" w:fill="FFFFFF"/>
            <w:hideMark/>
          </w:tcPr>
          <w:p w:rsidR="00607286" w:rsidRDefault="00607286">
            <w:pPr>
              <w:pStyle w:val="NoSpacing"/>
              <w:spacing w:line="276" w:lineRule="auto"/>
              <w:rPr>
                <w:rFonts w:eastAsia="Times New Roman"/>
                <w:b/>
                <w:sz w:val="20"/>
                <w:szCs w:val="20"/>
                <w:lang w:val="sr-Cyrl-CS"/>
              </w:rPr>
            </w:pPr>
            <w:r>
              <w:rPr>
                <w:b/>
                <w:sz w:val="20"/>
                <w:szCs w:val="20"/>
                <w:lang w:val="sr-Cyrl-CS"/>
              </w:rPr>
              <w:t>Начин праћења</w:t>
            </w:r>
          </w:p>
        </w:tc>
        <w:tc>
          <w:tcPr>
            <w:tcW w:w="12051" w:type="dxa"/>
            <w:gridSpan w:val="5"/>
            <w:tcBorders>
              <w:top w:val="single" w:sz="4" w:space="0" w:color="auto"/>
              <w:left w:val="single" w:sz="4" w:space="0" w:color="auto"/>
              <w:bottom w:val="single" w:sz="4" w:space="0" w:color="auto"/>
              <w:right w:val="single" w:sz="12" w:space="0" w:color="auto"/>
            </w:tcBorders>
            <w:shd w:val="clear" w:color="auto" w:fill="FFFFFF"/>
            <w:hideMark/>
          </w:tcPr>
          <w:p w:rsidR="00607286" w:rsidRDefault="00607286">
            <w:pPr>
              <w:pStyle w:val="NoSpacing"/>
              <w:spacing w:line="276" w:lineRule="auto"/>
              <w:rPr>
                <w:rFonts w:eastAsia="Times New Roman"/>
                <w:b/>
                <w:sz w:val="20"/>
                <w:szCs w:val="20"/>
                <w:lang w:val="sr-Cyrl-CS"/>
              </w:rPr>
            </w:pPr>
            <w:r>
              <w:rPr>
                <w:b/>
                <w:sz w:val="20"/>
                <w:szCs w:val="20"/>
                <w:lang w:val="sr-Cyrl-CS"/>
              </w:rPr>
              <w:t>Посматрање и праћење, усмена провера играњем улога у паровима, симулације у паровима, домаћи задаци и задаци у радној свесци, тестови, ангажованост на часу</w:t>
            </w:r>
          </w:p>
        </w:tc>
      </w:tr>
      <w:tr w:rsidR="00607286" w:rsidTr="00607286">
        <w:trPr>
          <w:cantSplit/>
          <w:trHeight w:val="500"/>
        </w:trPr>
        <w:tc>
          <w:tcPr>
            <w:tcW w:w="2049" w:type="dxa"/>
            <w:tcBorders>
              <w:top w:val="single" w:sz="4" w:space="0" w:color="auto"/>
              <w:left w:val="single" w:sz="12" w:space="0" w:color="auto"/>
              <w:bottom w:val="single" w:sz="4" w:space="0" w:color="auto"/>
              <w:right w:val="single" w:sz="4" w:space="0" w:color="auto"/>
            </w:tcBorders>
            <w:shd w:val="clear" w:color="auto" w:fill="FFFFFF"/>
          </w:tcPr>
          <w:p w:rsidR="00607286" w:rsidRDefault="00607286">
            <w:pPr>
              <w:pStyle w:val="NoSpacing"/>
              <w:spacing w:line="276" w:lineRule="auto"/>
              <w:rPr>
                <w:rFonts w:eastAsia="Times New Roman"/>
                <w:b/>
                <w:sz w:val="20"/>
                <w:szCs w:val="20"/>
                <w:lang w:val="sr-Cyrl-CS"/>
              </w:rPr>
            </w:pPr>
          </w:p>
        </w:tc>
        <w:tc>
          <w:tcPr>
            <w:tcW w:w="12051" w:type="dxa"/>
            <w:gridSpan w:val="5"/>
            <w:tcBorders>
              <w:top w:val="single" w:sz="4" w:space="0" w:color="auto"/>
              <w:left w:val="single" w:sz="4" w:space="0" w:color="auto"/>
              <w:bottom w:val="single" w:sz="4" w:space="0" w:color="auto"/>
              <w:right w:val="single" w:sz="12" w:space="0" w:color="auto"/>
            </w:tcBorders>
            <w:shd w:val="clear" w:color="auto" w:fill="FFFFFF"/>
          </w:tcPr>
          <w:p w:rsidR="00607286" w:rsidRDefault="00607286">
            <w:pPr>
              <w:pStyle w:val="NoSpacing"/>
              <w:spacing w:line="276" w:lineRule="auto"/>
              <w:rPr>
                <w:rFonts w:eastAsia="Times New Roman"/>
                <w:b/>
                <w:sz w:val="20"/>
                <w:szCs w:val="20"/>
                <w:lang w:val="sr-Cyrl-CS"/>
              </w:rPr>
            </w:pPr>
          </w:p>
        </w:tc>
      </w:tr>
    </w:tbl>
    <w:p w:rsidR="00607286" w:rsidRPr="00607286" w:rsidRDefault="00607286" w:rsidP="00607286">
      <w:pPr>
        <w:rPr>
          <w:rFonts w:ascii="Times New Roman" w:hAnsi="Times New Roman"/>
        </w:rPr>
      </w:pPr>
    </w:p>
    <w:tbl>
      <w:tblPr>
        <w:tblW w:w="14100"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9"/>
        <w:gridCol w:w="5032"/>
        <w:gridCol w:w="5034"/>
        <w:gridCol w:w="661"/>
        <w:gridCol w:w="662"/>
        <w:gridCol w:w="662"/>
      </w:tblGrid>
      <w:tr w:rsidR="00607286" w:rsidTr="00607286">
        <w:trPr>
          <w:cantSplit/>
          <w:trHeight w:val="878"/>
        </w:trPr>
        <w:tc>
          <w:tcPr>
            <w:tcW w:w="2049" w:type="dxa"/>
            <w:tcBorders>
              <w:top w:val="single" w:sz="12" w:space="0" w:color="auto"/>
              <w:left w:val="single" w:sz="12" w:space="0" w:color="auto"/>
              <w:bottom w:val="single" w:sz="12" w:space="0" w:color="auto"/>
              <w:right w:val="single" w:sz="12" w:space="0" w:color="auto"/>
            </w:tcBorders>
            <w:shd w:val="clear" w:color="auto" w:fill="E7E6E6"/>
            <w:hideMark/>
          </w:tcPr>
          <w:p w:rsidR="00607286" w:rsidRDefault="00607286">
            <w:pPr>
              <w:rPr>
                <w:rFonts w:ascii="Times New Roman" w:hAnsi="Times New Roman"/>
                <w:b/>
                <w:sz w:val="20"/>
                <w:szCs w:val="20"/>
                <w:lang w:val="fr-FR"/>
              </w:rPr>
            </w:pPr>
            <w:r>
              <w:rPr>
                <w:rFonts w:ascii="Times New Roman" w:hAnsi="Times New Roman"/>
                <w:b/>
                <w:sz w:val="20"/>
                <w:szCs w:val="20"/>
                <w:lang w:val="fr-FR"/>
              </w:rPr>
              <w:t xml:space="preserve">IV </w:t>
            </w:r>
            <w:r>
              <w:rPr>
                <w:rFonts w:ascii="Times New Roman" w:hAnsi="Times New Roman"/>
                <w:b/>
                <w:sz w:val="20"/>
                <w:szCs w:val="20"/>
              </w:rPr>
              <w:t>Први писмени задатак</w:t>
            </w:r>
          </w:p>
        </w:tc>
        <w:tc>
          <w:tcPr>
            <w:tcW w:w="5032" w:type="dxa"/>
            <w:tcBorders>
              <w:top w:val="single" w:sz="12" w:space="0" w:color="auto"/>
              <w:left w:val="single" w:sz="12" w:space="0" w:color="auto"/>
              <w:bottom w:val="single" w:sz="12" w:space="0" w:color="auto"/>
              <w:right w:val="single" w:sz="12" w:space="0" w:color="auto"/>
            </w:tcBorders>
            <w:hideMark/>
          </w:tcPr>
          <w:p w:rsidR="00607286" w:rsidRDefault="00607286">
            <w:pPr>
              <w:rPr>
                <w:rFonts w:ascii="Times New Roman" w:hAnsi="Times New Roman"/>
                <w:sz w:val="20"/>
                <w:szCs w:val="20"/>
                <w:lang w:val="sr-Cyrl-CS"/>
              </w:rPr>
            </w:pPr>
            <w:r>
              <w:rPr>
                <w:rFonts w:ascii="Times New Roman" w:hAnsi="Times New Roman"/>
                <w:sz w:val="20"/>
                <w:szCs w:val="20"/>
                <w:lang w:val="sr-Cyrl-CS"/>
              </w:rPr>
              <w:t>систематизује и провери своје знање</w:t>
            </w:r>
          </w:p>
        </w:tc>
        <w:tc>
          <w:tcPr>
            <w:tcW w:w="5034" w:type="dxa"/>
            <w:tcBorders>
              <w:top w:val="single" w:sz="12" w:space="0" w:color="auto"/>
              <w:left w:val="single" w:sz="12" w:space="0" w:color="auto"/>
              <w:bottom w:val="single" w:sz="12" w:space="0" w:color="auto"/>
              <w:right w:val="single" w:sz="12" w:space="0" w:color="auto"/>
            </w:tcBorders>
          </w:tcPr>
          <w:p w:rsidR="00607286" w:rsidRDefault="00607286">
            <w:pPr>
              <w:rPr>
                <w:rFonts w:ascii="Times New Roman" w:hAnsi="Times New Roman"/>
                <w:i/>
                <w:sz w:val="20"/>
                <w:szCs w:val="20"/>
                <w:lang w:val="sr-Cyrl-CS"/>
              </w:rPr>
            </w:pPr>
          </w:p>
        </w:tc>
        <w:tc>
          <w:tcPr>
            <w:tcW w:w="661" w:type="dxa"/>
            <w:tcBorders>
              <w:top w:val="single" w:sz="12" w:space="0" w:color="auto"/>
              <w:left w:val="single" w:sz="12" w:space="0" w:color="auto"/>
              <w:bottom w:val="single" w:sz="12" w:space="0" w:color="auto"/>
              <w:right w:val="single" w:sz="12" w:space="0" w:color="auto"/>
            </w:tcBorders>
            <w:hideMark/>
          </w:tcPr>
          <w:p w:rsidR="00607286" w:rsidRDefault="00607286">
            <w:pPr>
              <w:pStyle w:val="NoSpacing"/>
              <w:spacing w:line="276" w:lineRule="auto"/>
              <w:jc w:val="center"/>
              <w:rPr>
                <w:rFonts w:eastAsia="Times New Roman"/>
                <w:b/>
                <w:sz w:val="20"/>
                <w:szCs w:val="20"/>
                <w:lang w:val="fr-FR"/>
              </w:rPr>
            </w:pPr>
            <w:r>
              <w:rPr>
                <w:b/>
                <w:sz w:val="20"/>
                <w:szCs w:val="20"/>
                <w:lang w:val="fr-FR"/>
              </w:rPr>
              <w:t>3</w:t>
            </w:r>
          </w:p>
        </w:tc>
        <w:tc>
          <w:tcPr>
            <w:tcW w:w="662" w:type="dxa"/>
            <w:tcBorders>
              <w:top w:val="single" w:sz="12" w:space="0" w:color="auto"/>
              <w:left w:val="single" w:sz="12" w:space="0" w:color="auto"/>
              <w:bottom w:val="single" w:sz="12" w:space="0" w:color="auto"/>
              <w:right w:val="single" w:sz="12" w:space="0" w:color="auto"/>
            </w:tcBorders>
            <w:hideMark/>
          </w:tcPr>
          <w:p w:rsidR="00607286" w:rsidRDefault="00607286">
            <w:pPr>
              <w:pStyle w:val="NoSpacing"/>
              <w:spacing w:line="276" w:lineRule="auto"/>
              <w:jc w:val="center"/>
              <w:rPr>
                <w:rFonts w:eastAsia="Times New Roman"/>
                <w:b/>
                <w:sz w:val="20"/>
                <w:szCs w:val="20"/>
                <w:lang w:val="sr-Cyrl-CS"/>
              </w:rPr>
            </w:pPr>
            <w:r>
              <w:rPr>
                <w:b/>
                <w:sz w:val="20"/>
                <w:szCs w:val="20"/>
                <w:lang w:val="sr-Cyrl-CS"/>
              </w:rPr>
              <w:t>0</w:t>
            </w:r>
          </w:p>
        </w:tc>
        <w:tc>
          <w:tcPr>
            <w:tcW w:w="662" w:type="dxa"/>
            <w:tcBorders>
              <w:top w:val="single" w:sz="12" w:space="0" w:color="auto"/>
              <w:left w:val="single" w:sz="12" w:space="0" w:color="auto"/>
              <w:bottom w:val="single" w:sz="12" w:space="0" w:color="auto"/>
              <w:right w:val="single" w:sz="12" w:space="0" w:color="auto"/>
            </w:tcBorders>
            <w:hideMark/>
          </w:tcPr>
          <w:p w:rsidR="00607286" w:rsidRDefault="00607286">
            <w:pPr>
              <w:pStyle w:val="NoSpacing"/>
              <w:spacing w:line="276" w:lineRule="auto"/>
              <w:jc w:val="center"/>
              <w:rPr>
                <w:rFonts w:eastAsia="Times New Roman"/>
                <w:b/>
                <w:sz w:val="20"/>
                <w:szCs w:val="20"/>
                <w:lang w:val="sr-Cyrl-CS"/>
              </w:rPr>
            </w:pPr>
            <w:r>
              <w:rPr>
                <w:b/>
                <w:sz w:val="20"/>
                <w:szCs w:val="20"/>
                <w:lang w:val="sr-Cyrl-CS"/>
              </w:rPr>
              <w:t>3</w:t>
            </w:r>
          </w:p>
        </w:tc>
      </w:tr>
      <w:tr w:rsidR="00607286" w:rsidTr="00607286">
        <w:trPr>
          <w:cantSplit/>
          <w:trHeight w:val="436"/>
        </w:trPr>
        <w:tc>
          <w:tcPr>
            <w:tcW w:w="2049" w:type="dxa"/>
            <w:tcBorders>
              <w:top w:val="single" w:sz="12" w:space="0" w:color="auto"/>
              <w:left w:val="single" w:sz="12" w:space="0" w:color="auto"/>
              <w:bottom w:val="single" w:sz="4" w:space="0" w:color="auto"/>
              <w:right w:val="single" w:sz="4" w:space="0" w:color="auto"/>
            </w:tcBorders>
            <w:shd w:val="clear" w:color="auto" w:fill="E7E6E6"/>
            <w:hideMark/>
          </w:tcPr>
          <w:p w:rsidR="00607286" w:rsidRDefault="00607286">
            <w:pPr>
              <w:rPr>
                <w:rFonts w:ascii="Times New Roman" w:hAnsi="Times New Roman"/>
                <w:b/>
                <w:sz w:val="20"/>
                <w:szCs w:val="20"/>
              </w:rPr>
            </w:pPr>
            <w:r>
              <w:rPr>
                <w:rFonts w:ascii="Times New Roman" w:hAnsi="Times New Roman"/>
                <w:b/>
                <w:sz w:val="20"/>
                <w:szCs w:val="20"/>
              </w:rPr>
              <w:t xml:space="preserve">Корелација </w:t>
            </w:r>
          </w:p>
        </w:tc>
        <w:tc>
          <w:tcPr>
            <w:tcW w:w="12051" w:type="dxa"/>
            <w:gridSpan w:val="5"/>
            <w:tcBorders>
              <w:top w:val="single" w:sz="12" w:space="0" w:color="auto"/>
              <w:left w:val="single" w:sz="4" w:space="0" w:color="auto"/>
              <w:bottom w:val="single" w:sz="4" w:space="0" w:color="auto"/>
              <w:right w:val="single" w:sz="12" w:space="0" w:color="auto"/>
            </w:tcBorders>
            <w:vAlign w:val="center"/>
          </w:tcPr>
          <w:p w:rsidR="00607286" w:rsidRDefault="00607286">
            <w:pPr>
              <w:pStyle w:val="NoSpacing"/>
              <w:spacing w:line="276" w:lineRule="auto"/>
              <w:rPr>
                <w:rFonts w:eastAsia="Times New Roman"/>
                <w:sz w:val="18"/>
                <w:szCs w:val="18"/>
              </w:rPr>
            </w:pPr>
          </w:p>
        </w:tc>
      </w:tr>
      <w:tr w:rsidR="00607286" w:rsidTr="00607286">
        <w:trPr>
          <w:cantSplit/>
          <w:trHeight w:val="436"/>
        </w:trPr>
        <w:tc>
          <w:tcPr>
            <w:tcW w:w="2049" w:type="dxa"/>
            <w:tcBorders>
              <w:top w:val="single" w:sz="4" w:space="0" w:color="auto"/>
              <w:left w:val="single" w:sz="12" w:space="0" w:color="auto"/>
              <w:bottom w:val="single" w:sz="4" w:space="0" w:color="auto"/>
              <w:right w:val="single" w:sz="4" w:space="0" w:color="auto"/>
            </w:tcBorders>
            <w:shd w:val="clear" w:color="auto" w:fill="E7E6E6"/>
            <w:hideMark/>
          </w:tcPr>
          <w:p w:rsidR="00607286" w:rsidRDefault="00607286">
            <w:pPr>
              <w:rPr>
                <w:rFonts w:ascii="Times New Roman" w:hAnsi="Times New Roman"/>
                <w:b/>
                <w:sz w:val="20"/>
                <w:szCs w:val="20"/>
              </w:rPr>
            </w:pPr>
            <w:r>
              <w:rPr>
                <w:rFonts w:ascii="Times New Roman" w:hAnsi="Times New Roman"/>
                <w:b/>
                <w:sz w:val="20"/>
                <w:szCs w:val="20"/>
              </w:rPr>
              <w:t>Стандарди постигнућа</w:t>
            </w:r>
          </w:p>
        </w:tc>
        <w:tc>
          <w:tcPr>
            <w:tcW w:w="12051" w:type="dxa"/>
            <w:gridSpan w:val="5"/>
            <w:tcBorders>
              <w:top w:val="single" w:sz="4" w:space="0" w:color="auto"/>
              <w:left w:val="single" w:sz="4" w:space="0" w:color="auto"/>
              <w:bottom w:val="single" w:sz="4" w:space="0" w:color="auto"/>
              <w:right w:val="single" w:sz="12" w:space="0" w:color="auto"/>
            </w:tcBorders>
          </w:tcPr>
          <w:p w:rsidR="00607286" w:rsidRDefault="00607286">
            <w:pPr>
              <w:pStyle w:val="NoSpacing"/>
              <w:spacing w:line="276" w:lineRule="auto"/>
              <w:jc w:val="both"/>
              <w:rPr>
                <w:rFonts w:eastAsia="Times New Roman"/>
                <w:b/>
                <w:sz w:val="20"/>
                <w:szCs w:val="20"/>
              </w:rPr>
            </w:pPr>
          </w:p>
        </w:tc>
      </w:tr>
      <w:tr w:rsidR="00607286" w:rsidTr="00607286">
        <w:trPr>
          <w:cantSplit/>
          <w:trHeight w:val="500"/>
        </w:trPr>
        <w:tc>
          <w:tcPr>
            <w:tcW w:w="2049" w:type="dxa"/>
            <w:tcBorders>
              <w:top w:val="single" w:sz="4" w:space="0" w:color="auto"/>
              <w:left w:val="single" w:sz="12" w:space="0" w:color="auto"/>
              <w:bottom w:val="single" w:sz="4" w:space="0" w:color="auto"/>
              <w:right w:val="single" w:sz="4" w:space="0" w:color="auto"/>
            </w:tcBorders>
            <w:shd w:val="clear" w:color="auto" w:fill="FFFFFF"/>
            <w:hideMark/>
          </w:tcPr>
          <w:p w:rsidR="00607286" w:rsidRDefault="00607286">
            <w:pPr>
              <w:pStyle w:val="NoSpacing"/>
              <w:spacing w:line="276" w:lineRule="auto"/>
              <w:rPr>
                <w:rFonts w:eastAsia="Times New Roman"/>
                <w:b/>
                <w:sz w:val="20"/>
                <w:szCs w:val="20"/>
              </w:rPr>
            </w:pPr>
            <w:r>
              <w:rPr>
                <w:b/>
                <w:sz w:val="20"/>
                <w:szCs w:val="20"/>
              </w:rPr>
              <w:t>Начин праћења</w:t>
            </w:r>
          </w:p>
        </w:tc>
        <w:tc>
          <w:tcPr>
            <w:tcW w:w="12051" w:type="dxa"/>
            <w:gridSpan w:val="5"/>
            <w:tcBorders>
              <w:top w:val="single" w:sz="4" w:space="0" w:color="auto"/>
              <w:left w:val="single" w:sz="4" w:space="0" w:color="auto"/>
              <w:bottom w:val="single" w:sz="4" w:space="0" w:color="auto"/>
              <w:right w:val="single" w:sz="12" w:space="0" w:color="auto"/>
            </w:tcBorders>
            <w:shd w:val="clear" w:color="auto" w:fill="FFFFFF"/>
          </w:tcPr>
          <w:p w:rsidR="00607286" w:rsidRDefault="00607286">
            <w:pPr>
              <w:pStyle w:val="NoSpacing"/>
              <w:spacing w:line="276" w:lineRule="auto"/>
              <w:rPr>
                <w:rFonts w:eastAsia="Times New Roman"/>
                <w:b/>
                <w:sz w:val="20"/>
                <w:szCs w:val="20"/>
                <w:lang w:val="sr-Cyrl-CS"/>
              </w:rPr>
            </w:pPr>
          </w:p>
        </w:tc>
      </w:tr>
    </w:tbl>
    <w:p w:rsidR="00607286" w:rsidRPr="00607286" w:rsidRDefault="00607286" w:rsidP="00607286">
      <w:pPr>
        <w:rPr>
          <w:rFonts w:ascii="Times New Roman" w:hAnsi="Times New Roman"/>
        </w:rPr>
      </w:pPr>
    </w:p>
    <w:tbl>
      <w:tblPr>
        <w:tblW w:w="14100"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9"/>
        <w:gridCol w:w="5032"/>
        <w:gridCol w:w="5034"/>
        <w:gridCol w:w="661"/>
        <w:gridCol w:w="662"/>
        <w:gridCol w:w="662"/>
      </w:tblGrid>
      <w:tr w:rsidR="00607286" w:rsidTr="00607286">
        <w:trPr>
          <w:cantSplit/>
          <w:trHeight w:val="878"/>
        </w:trPr>
        <w:tc>
          <w:tcPr>
            <w:tcW w:w="2049" w:type="dxa"/>
            <w:tcBorders>
              <w:top w:val="single" w:sz="12" w:space="0" w:color="auto"/>
              <w:left w:val="single" w:sz="12" w:space="0" w:color="auto"/>
              <w:bottom w:val="single" w:sz="12" w:space="0" w:color="auto"/>
              <w:right w:val="single" w:sz="12" w:space="0" w:color="auto"/>
            </w:tcBorders>
            <w:shd w:val="clear" w:color="auto" w:fill="E7E6E6"/>
          </w:tcPr>
          <w:p w:rsidR="00607286" w:rsidRDefault="00607286">
            <w:pPr>
              <w:pStyle w:val="NoSpacing"/>
              <w:spacing w:line="276" w:lineRule="auto"/>
              <w:rPr>
                <w:rFonts w:eastAsia="Times New Roman"/>
                <w:lang w:val="sr-Cyrl-CS"/>
              </w:rPr>
            </w:pPr>
            <w:r>
              <w:rPr>
                <w:b/>
                <w:sz w:val="20"/>
                <w:szCs w:val="20"/>
                <w:lang w:val="fr-FR"/>
              </w:rPr>
              <w:lastRenderedPageBreak/>
              <w:t xml:space="preserve">V Unité 4 : </w:t>
            </w:r>
            <w:r>
              <w:rPr>
                <w:b/>
                <w:lang w:val="fr-FR"/>
              </w:rPr>
              <w:t>Un samedi à Paris</w:t>
            </w:r>
          </w:p>
          <w:p w:rsidR="00607286" w:rsidRDefault="00607286">
            <w:pPr>
              <w:pStyle w:val="NoSpacing"/>
              <w:spacing w:line="276" w:lineRule="auto"/>
              <w:rPr>
                <w:lang w:val="sr-Cyrl-CS"/>
              </w:rPr>
            </w:pPr>
          </w:p>
          <w:p w:rsidR="00607286" w:rsidRDefault="00607286">
            <w:pPr>
              <w:autoSpaceDE w:val="0"/>
              <w:autoSpaceDN w:val="0"/>
              <w:adjustRightInd w:val="0"/>
              <w:spacing w:after="0" w:line="240" w:lineRule="auto"/>
              <w:rPr>
                <w:rFonts w:ascii="Times New Roman" w:hAnsi="Times New Roman"/>
                <w:b/>
                <w:bCs/>
                <w:sz w:val="14"/>
                <w:szCs w:val="14"/>
                <w:lang w:val="sr-Cyrl-CS"/>
              </w:rPr>
            </w:pPr>
            <w:r>
              <w:rPr>
                <w:rFonts w:ascii="Times New Roman" w:hAnsi="Times New Roman"/>
                <w:b/>
                <w:bCs/>
                <w:sz w:val="14"/>
                <w:szCs w:val="14"/>
                <w:lang w:val="sr-Cyrl-CS"/>
              </w:rPr>
              <w:t>Изрицање дозвола, забра-</w:t>
            </w:r>
          </w:p>
          <w:p w:rsidR="00607286" w:rsidRDefault="00607286">
            <w:pPr>
              <w:autoSpaceDE w:val="0"/>
              <w:autoSpaceDN w:val="0"/>
              <w:adjustRightInd w:val="0"/>
              <w:spacing w:after="0" w:line="240" w:lineRule="auto"/>
              <w:rPr>
                <w:rFonts w:ascii="Times New Roman" w:hAnsi="Times New Roman"/>
                <w:b/>
                <w:bCs/>
                <w:sz w:val="14"/>
                <w:szCs w:val="14"/>
                <w:lang w:val="sr-Cyrl-CS"/>
              </w:rPr>
            </w:pPr>
            <w:r>
              <w:rPr>
                <w:rFonts w:ascii="Times New Roman" w:hAnsi="Times New Roman"/>
                <w:b/>
                <w:bCs/>
                <w:sz w:val="14"/>
                <w:szCs w:val="14"/>
                <w:lang w:val="sr-Cyrl-CS"/>
              </w:rPr>
              <w:t>на, правила понашања и</w:t>
            </w:r>
          </w:p>
          <w:p w:rsidR="00607286" w:rsidRDefault="00607286">
            <w:pPr>
              <w:rPr>
                <w:rFonts w:ascii="Times New Roman" w:hAnsi="Times New Roman"/>
                <w:b/>
                <w:bCs/>
                <w:sz w:val="14"/>
                <w:szCs w:val="14"/>
                <w:lang w:val="sr-Cyrl-CS"/>
              </w:rPr>
            </w:pPr>
            <w:r>
              <w:rPr>
                <w:rFonts w:ascii="Times New Roman" w:hAnsi="Times New Roman"/>
                <w:b/>
                <w:bCs/>
                <w:sz w:val="14"/>
                <w:szCs w:val="14"/>
                <w:lang w:val="sr-Cyrl-CS"/>
              </w:rPr>
              <w:t>обавеза</w:t>
            </w:r>
          </w:p>
          <w:p w:rsidR="00607286" w:rsidRDefault="00607286">
            <w:pPr>
              <w:autoSpaceDE w:val="0"/>
              <w:autoSpaceDN w:val="0"/>
              <w:adjustRightInd w:val="0"/>
              <w:spacing w:after="0" w:line="240" w:lineRule="auto"/>
              <w:rPr>
                <w:rFonts w:ascii="Times New Roman" w:hAnsi="Times New Roman"/>
                <w:b/>
                <w:bCs/>
                <w:sz w:val="14"/>
                <w:szCs w:val="14"/>
                <w:lang w:val="sr-Cyrl-CS"/>
              </w:rPr>
            </w:pPr>
            <w:r>
              <w:rPr>
                <w:rFonts w:ascii="Times New Roman" w:hAnsi="Times New Roman"/>
                <w:b/>
                <w:bCs/>
                <w:sz w:val="14"/>
                <w:szCs w:val="14"/>
                <w:lang w:val="sr-Cyrl-CS"/>
              </w:rPr>
              <w:t>Исказивање жеља, планова</w:t>
            </w:r>
          </w:p>
          <w:p w:rsidR="00607286" w:rsidRDefault="00607286">
            <w:pPr>
              <w:rPr>
                <w:rFonts w:ascii="Times New Roman" w:hAnsi="Times New Roman"/>
                <w:b/>
                <w:bCs/>
                <w:sz w:val="14"/>
                <w:szCs w:val="14"/>
                <w:lang w:val="sr-Cyrl-CS"/>
              </w:rPr>
            </w:pPr>
            <w:r>
              <w:rPr>
                <w:rFonts w:ascii="Times New Roman" w:hAnsi="Times New Roman"/>
                <w:b/>
                <w:bCs/>
                <w:sz w:val="14"/>
                <w:szCs w:val="14"/>
                <w:lang w:val="sr-Cyrl-CS"/>
              </w:rPr>
              <w:t>и намера</w:t>
            </w:r>
          </w:p>
          <w:p w:rsidR="00607286" w:rsidRDefault="00607286">
            <w:pPr>
              <w:autoSpaceDE w:val="0"/>
              <w:autoSpaceDN w:val="0"/>
              <w:adjustRightInd w:val="0"/>
              <w:spacing w:after="0" w:line="240" w:lineRule="auto"/>
              <w:rPr>
                <w:rFonts w:ascii="Times New Roman" w:hAnsi="Times New Roman"/>
                <w:b/>
                <w:bCs/>
                <w:sz w:val="14"/>
                <w:szCs w:val="14"/>
                <w:lang w:val="sr-Cyrl-CS"/>
              </w:rPr>
            </w:pPr>
            <w:r>
              <w:rPr>
                <w:rFonts w:ascii="Times New Roman" w:hAnsi="Times New Roman"/>
                <w:b/>
                <w:bCs/>
                <w:sz w:val="14"/>
                <w:szCs w:val="14"/>
                <w:lang w:val="sr-Cyrl-CS"/>
              </w:rPr>
              <w:t>Описивање карактеристи-</w:t>
            </w:r>
          </w:p>
          <w:p w:rsidR="00607286" w:rsidRDefault="00607286">
            <w:pPr>
              <w:autoSpaceDE w:val="0"/>
              <w:autoSpaceDN w:val="0"/>
              <w:adjustRightInd w:val="0"/>
              <w:spacing w:after="0" w:line="240" w:lineRule="auto"/>
              <w:rPr>
                <w:rFonts w:ascii="Times New Roman" w:hAnsi="Times New Roman"/>
                <w:b/>
                <w:bCs/>
                <w:sz w:val="14"/>
                <w:szCs w:val="14"/>
                <w:lang w:val="sr-Cyrl-CS"/>
              </w:rPr>
            </w:pPr>
            <w:r>
              <w:rPr>
                <w:rFonts w:ascii="Times New Roman" w:hAnsi="Times New Roman"/>
                <w:b/>
                <w:bCs/>
                <w:sz w:val="14"/>
                <w:szCs w:val="14"/>
                <w:lang w:val="sr-Cyrl-CS"/>
              </w:rPr>
              <w:t>ка живих бића, предмета,</w:t>
            </w:r>
          </w:p>
          <w:p w:rsidR="00607286" w:rsidRDefault="00607286">
            <w:pPr>
              <w:rPr>
                <w:rFonts w:ascii="Times New Roman" w:hAnsi="Times New Roman"/>
                <w:b/>
                <w:bCs/>
                <w:sz w:val="14"/>
                <w:szCs w:val="14"/>
                <w:lang w:val="sr-Cyrl-CS"/>
              </w:rPr>
            </w:pPr>
            <w:r>
              <w:rPr>
                <w:rFonts w:ascii="Times New Roman" w:hAnsi="Times New Roman"/>
                <w:b/>
                <w:bCs/>
                <w:sz w:val="14"/>
                <w:szCs w:val="14"/>
                <w:lang w:val="sr-Cyrl-CS"/>
              </w:rPr>
              <w:t>појава и места</w:t>
            </w:r>
          </w:p>
          <w:p w:rsidR="00607286" w:rsidRDefault="00607286">
            <w:pPr>
              <w:autoSpaceDE w:val="0"/>
              <w:autoSpaceDN w:val="0"/>
              <w:adjustRightInd w:val="0"/>
              <w:spacing w:after="0" w:line="240" w:lineRule="auto"/>
              <w:rPr>
                <w:rFonts w:ascii="Times New Roman" w:hAnsi="Times New Roman"/>
                <w:b/>
                <w:bCs/>
                <w:sz w:val="14"/>
                <w:szCs w:val="14"/>
                <w:lang w:val="sr-Cyrl-CS"/>
              </w:rPr>
            </w:pPr>
            <w:r>
              <w:rPr>
                <w:rFonts w:ascii="Times New Roman" w:hAnsi="Times New Roman"/>
                <w:b/>
                <w:bCs/>
                <w:sz w:val="14"/>
                <w:szCs w:val="14"/>
                <w:lang w:val="sr-Cyrl-CS"/>
              </w:rPr>
              <w:t>Изражавање количине,</w:t>
            </w:r>
          </w:p>
          <w:p w:rsidR="00607286" w:rsidRDefault="00607286">
            <w:pPr>
              <w:rPr>
                <w:rFonts w:ascii="Times New Roman" w:hAnsi="Times New Roman"/>
                <w:sz w:val="20"/>
                <w:szCs w:val="20"/>
                <w:highlight w:val="yellow"/>
                <w:lang w:val="hr-HR"/>
              </w:rPr>
            </w:pPr>
            <w:r>
              <w:rPr>
                <w:rFonts w:ascii="Times New Roman" w:hAnsi="Times New Roman"/>
                <w:b/>
                <w:bCs/>
                <w:sz w:val="14"/>
                <w:szCs w:val="14"/>
              </w:rPr>
              <w:t>бројева и цена</w:t>
            </w:r>
          </w:p>
        </w:tc>
        <w:tc>
          <w:tcPr>
            <w:tcW w:w="5032" w:type="dxa"/>
            <w:tcBorders>
              <w:top w:val="single" w:sz="12" w:space="0" w:color="auto"/>
              <w:left w:val="single" w:sz="12" w:space="0" w:color="auto"/>
              <w:bottom w:val="single" w:sz="12" w:space="0" w:color="auto"/>
              <w:right w:val="single" w:sz="12" w:space="0" w:color="auto"/>
            </w:tcBorders>
            <w:hideMark/>
          </w:tcPr>
          <w:p w:rsidR="00607286" w:rsidRDefault="00607286">
            <w:pPr>
              <w:autoSpaceDE w:val="0"/>
              <w:autoSpaceDN w:val="0"/>
              <w:adjustRightInd w:val="0"/>
              <w:spacing w:after="0" w:line="240" w:lineRule="auto"/>
              <w:rPr>
                <w:rFonts w:ascii="Times New Roman" w:eastAsia="TimesNewRomanPSMT" w:hAnsi="Times New Roman"/>
                <w:sz w:val="16"/>
                <w:szCs w:val="16"/>
                <w:lang w:val="hr-HR"/>
              </w:rPr>
            </w:pPr>
            <w:r>
              <w:rPr>
                <w:rFonts w:ascii="Times New Roman" w:eastAsia="TimesNewRomanPSMT" w:hAnsi="Times New Roman"/>
                <w:sz w:val="16"/>
                <w:szCs w:val="16"/>
                <w:lang w:val="hr-HR"/>
              </w:rPr>
              <w:t>– разуме и реагује на једноставније забране, своје и туђе обавезе;</w:t>
            </w:r>
          </w:p>
          <w:p w:rsidR="00607286" w:rsidRDefault="00607286">
            <w:pPr>
              <w:autoSpaceDE w:val="0"/>
              <w:autoSpaceDN w:val="0"/>
              <w:adjustRightInd w:val="0"/>
              <w:spacing w:after="0" w:line="240" w:lineRule="auto"/>
              <w:rPr>
                <w:rFonts w:ascii="Times New Roman" w:eastAsia="TimesNewRomanPSMT" w:hAnsi="Times New Roman"/>
                <w:sz w:val="16"/>
                <w:szCs w:val="16"/>
                <w:lang w:val="hr-HR"/>
              </w:rPr>
            </w:pPr>
            <w:r>
              <w:rPr>
                <w:rFonts w:ascii="Times New Roman" w:eastAsia="TimesNewRomanPSMT" w:hAnsi="Times New Roman"/>
                <w:sz w:val="16"/>
                <w:szCs w:val="16"/>
                <w:lang w:val="hr-HR"/>
              </w:rPr>
              <w:t>– размени једноставније информације које се односе на забране и</w:t>
            </w:r>
          </w:p>
          <w:p w:rsidR="00607286" w:rsidRDefault="00607286">
            <w:pPr>
              <w:autoSpaceDE w:val="0"/>
              <w:autoSpaceDN w:val="0"/>
              <w:adjustRightInd w:val="0"/>
              <w:spacing w:after="0" w:line="240" w:lineRule="auto"/>
              <w:rPr>
                <w:rFonts w:ascii="Times New Roman" w:eastAsia="TimesNewRomanPSMT" w:hAnsi="Times New Roman"/>
                <w:sz w:val="16"/>
                <w:szCs w:val="16"/>
                <w:lang w:val="hr-HR"/>
              </w:rPr>
            </w:pPr>
            <w:r>
              <w:rPr>
                <w:rFonts w:ascii="Times New Roman" w:eastAsia="TimesNewRomanPSMT" w:hAnsi="Times New Roman"/>
                <w:sz w:val="16"/>
                <w:szCs w:val="16"/>
                <w:lang w:val="hr-HR"/>
              </w:rPr>
              <w:t>правила понашања у школи и на јавном месту (у превозном средству,</w:t>
            </w:r>
          </w:p>
          <w:p w:rsidR="00607286" w:rsidRDefault="00607286">
            <w:pPr>
              <w:autoSpaceDE w:val="0"/>
              <w:autoSpaceDN w:val="0"/>
              <w:adjustRightInd w:val="0"/>
              <w:spacing w:after="0" w:line="240" w:lineRule="auto"/>
              <w:rPr>
                <w:rFonts w:ascii="Times New Roman" w:eastAsia="TimesNewRomanPSMT" w:hAnsi="Times New Roman"/>
                <w:sz w:val="16"/>
                <w:szCs w:val="16"/>
                <w:lang w:val="hr-HR"/>
              </w:rPr>
            </w:pPr>
            <w:r>
              <w:rPr>
                <w:rFonts w:ascii="Times New Roman" w:eastAsia="TimesNewRomanPSMT" w:hAnsi="Times New Roman"/>
                <w:sz w:val="16"/>
                <w:szCs w:val="16"/>
                <w:lang w:val="hr-HR"/>
              </w:rPr>
              <w:t>спортском центру, биоскопу, зоолошком врту и сл.) као и на своје и</w:t>
            </w:r>
          </w:p>
          <w:p w:rsidR="00607286" w:rsidRDefault="00607286">
            <w:pPr>
              <w:autoSpaceDE w:val="0"/>
              <w:autoSpaceDN w:val="0"/>
              <w:adjustRightInd w:val="0"/>
              <w:spacing w:after="0" w:line="240" w:lineRule="auto"/>
              <w:rPr>
                <w:rFonts w:ascii="Times New Roman" w:eastAsia="TimesNewRomanPSMT" w:hAnsi="Times New Roman"/>
                <w:sz w:val="16"/>
                <w:szCs w:val="16"/>
                <w:lang w:val="hr-HR"/>
              </w:rPr>
            </w:pPr>
            <w:r>
              <w:rPr>
                <w:rFonts w:ascii="Times New Roman" w:eastAsia="TimesNewRomanPSMT" w:hAnsi="Times New Roman"/>
                <w:sz w:val="16"/>
                <w:szCs w:val="16"/>
                <w:lang w:val="hr-HR"/>
              </w:rPr>
              <w:t>туђе обавезе;</w:t>
            </w:r>
          </w:p>
          <w:p w:rsidR="00607286" w:rsidRDefault="00607286">
            <w:pPr>
              <w:autoSpaceDE w:val="0"/>
              <w:autoSpaceDN w:val="0"/>
              <w:adjustRightInd w:val="0"/>
              <w:spacing w:after="0" w:line="240" w:lineRule="auto"/>
              <w:rPr>
                <w:rFonts w:ascii="Times New Roman" w:eastAsia="TimesNewRomanPSMT" w:hAnsi="Times New Roman"/>
                <w:sz w:val="16"/>
                <w:szCs w:val="16"/>
                <w:lang w:val="hr-HR"/>
              </w:rPr>
            </w:pPr>
            <w:r>
              <w:rPr>
                <w:rFonts w:ascii="Times New Roman" w:eastAsia="TimesNewRomanPSMT" w:hAnsi="Times New Roman"/>
                <w:sz w:val="16"/>
                <w:szCs w:val="16"/>
                <w:lang w:val="hr-HR"/>
              </w:rPr>
              <w:t>– представи правила понашања, забране и листу својих и туђих обаве-</w:t>
            </w:r>
          </w:p>
          <w:p w:rsidR="00607286" w:rsidRDefault="00607286">
            <w:pPr>
              <w:rPr>
                <w:rFonts w:ascii="Times New Roman" w:eastAsia="TimesNewRomanPSMT" w:hAnsi="Times New Roman"/>
                <w:sz w:val="16"/>
                <w:szCs w:val="16"/>
                <w:lang w:val="hr-HR"/>
              </w:rPr>
            </w:pPr>
            <w:r>
              <w:rPr>
                <w:rFonts w:ascii="Times New Roman" w:eastAsia="TimesNewRomanPSMT" w:hAnsi="Times New Roman"/>
                <w:sz w:val="16"/>
                <w:szCs w:val="16"/>
              </w:rPr>
              <w:t>закористећиодговарајућајезичкасредства</w:t>
            </w:r>
            <w:r>
              <w:rPr>
                <w:rFonts w:ascii="Times New Roman" w:eastAsia="TimesNewRomanPSMT" w:hAnsi="Times New Roman"/>
                <w:sz w:val="16"/>
                <w:szCs w:val="16"/>
                <w:lang w:val="hr-HR"/>
              </w:rPr>
              <w:t>;</w:t>
            </w:r>
          </w:p>
          <w:p w:rsidR="00607286" w:rsidRDefault="00607286">
            <w:pPr>
              <w:autoSpaceDE w:val="0"/>
              <w:autoSpaceDN w:val="0"/>
              <w:adjustRightInd w:val="0"/>
              <w:spacing w:after="0" w:line="240" w:lineRule="auto"/>
              <w:rPr>
                <w:rFonts w:ascii="Times New Roman" w:eastAsia="TimesNewRomanPSMT" w:hAnsi="Times New Roman"/>
                <w:sz w:val="16"/>
                <w:szCs w:val="16"/>
                <w:lang w:val="hr-HR"/>
              </w:rPr>
            </w:pPr>
            <w:r>
              <w:rPr>
                <w:rFonts w:ascii="Times New Roman" w:eastAsia="TimesNewRomanPSMT" w:hAnsi="Times New Roman"/>
                <w:sz w:val="16"/>
                <w:szCs w:val="16"/>
                <w:lang w:val="hr-HR"/>
              </w:rPr>
              <w:t xml:space="preserve">– </w:t>
            </w:r>
            <w:r>
              <w:rPr>
                <w:rFonts w:ascii="Times New Roman" w:eastAsia="TimesNewRomanPSMT" w:hAnsi="Times New Roman"/>
                <w:sz w:val="16"/>
                <w:szCs w:val="16"/>
              </w:rPr>
              <w:t>разумежељеплановеинамереиреагујенањих</w:t>
            </w:r>
            <w:r>
              <w:rPr>
                <w:rFonts w:ascii="Times New Roman" w:eastAsia="TimesNewRomanPSMT" w:hAnsi="Times New Roman"/>
                <w:sz w:val="16"/>
                <w:szCs w:val="16"/>
                <w:lang w:val="hr-HR"/>
              </w:rPr>
              <w:t>;</w:t>
            </w:r>
          </w:p>
          <w:p w:rsidR="00607286" w:rsidRDefault="00607286">
            <w:pPr>
              <w:autoSpaceDE w:val="0"/>
              <w:autoSpaceDN w:val="0"/>
              <w:adjustRightInd w:val="0"/>
              <w:spacing w:after="0" w:line="240" w:lineRule="auto"/>
              <w:rPr>
                <w:rFonts w:ascii="Times New Roman" w:eastAsia="TimesNewRomanPSMT" w:hAnsi="Times New Roman"/>
                <w:sz w:val="16"/>
                <w:szCs w:val="16"/>
                <w:lang w:val="hr-HR"/>
              </w:rPr>
            </w:pPr>
            <w:r>
              <w:rPr>
                <w:rFonts w:ascii="Times New Roman" w:eastAsia="TimesNewRomanPSMT" w:hAnsi="Times New Roman"/>
                <w:sz w:val="16"/>
                <w:szCs w:val="16"/>
                <w:lang w:val="hr-HR"/>
              </w:rPr>
              <w:t xml:space="preserve">– </w:t>
            </w:r>
            <w:r>
              <w:rPr>
                <w:rFonts w:ascii="Times New Roman" w:eastAsia="TimesNewRomanPSMT" w:hAnsi="Times New Roman"/>
                <w:sz w:val="16"/>
                <w:szCs w:val="16"/>
              </w:rPr>
              <w:t>размениједноставнеисказеувезисасвојимитуђимжељама</w:t>
            </w:r>
            <w:r>
              <w:rPr>
                <w:rFonts w:ascii="Times New Roman" w:eastAsia="TimesNewRomanPSMT" w:hAnsi="Times New Roman"/>
                <w:sz w:val="16"/>
                <w:szCs w:val="16"/>
                <w:lang w:val="hr-HR"/>
              </w:rPr>
              <w:t xml:space="preserve">, </w:t>
            </w:r>
            <w:r>
              <w:rPr>
                <w:rFonts w:ascii="Times New Roman" w:eastAsia="TimesNewRomanPSMT" w:hAnsi="Times New Roman"/>
                <w:sz w:val="16"/>
                <w:szCs w:val="16"/>
              </w:rPr>
              <w:t>плановимаинамерама</w:t>
            </w:r>
            <w:r>
              <w:rPr>
                <w:rFonts w:ascii="Times New Roman" w:eastAsia="TimesNewRomanPSMT" w:hAnsi="Times New Roman"/>
                <w:sz w:val="16"/>
                <w:szCs w:val="16"/>
                <w:lang w:val="hr-HR"/>
              </w:rPr>
              <w:t>;</w:t>
            </w:r>
          </w:p>
          <w:p w:rsidR="00607286" w:rsidRDefault="00607286">
            <w:pPr>
              <w:rPr>
                <w:rFonts w:ascii="Times New Roman" w:eastAsia="TimesNewRomanPSMT" w:hAnsi="Times New Roman"/>
                <w:sz w:val="16"/>
                <w:szCs w:val="16"/>
                <w:lang w:val="hr-HR"/>
              </w:rPr>
            </w:pPr>
            <w:r>
              <w:rPr>
                <w:rFonts w:ascii="Times New Roman" w:eastAsia="TimesNewRomanPSMT" w:hAnsi="Times New Roman"/>
                <w:sz w:val="16"/>
                <w:szCs w:val="16"/>
                <w:lang w:val="hr-HR"/>
              </w:rPr>
              <w:t xml:space="preserve">– </w:t>
            </w:r>
            <w:r>
              <w:rPr>
                <w:rFonts w:ascii="Times New Roman" w:eastAsia="TimesNewRomanPSMT" w:hAnsi="Times New Roman"/>
                <w:sz w:val="16"/>
                <w:szCs w:val="16"/>
              </w:rPr>
              <w:t>саопштиштаон</w:t>
            </w:r>
            <w:r>
              <w:rPr>
                <w:rFonts w:ascii="Times New Roman" w:eastAsia="TimesNewRomanPSMT" w:hAnsi="Times New Roman"/>
                <w:sz w:val="16"/>
                <w:szCs w:val="16"/>
                <w:lang w:val="hr-HR"/>
              </w:rPr>
              <w:t xml:space="preserve">/ </w:t>
            </w:r>
            <w:r>
              <w:rPr>
                <w:rFonts w:ascii="Times New Roman" w:eastAsia="TimesNewRomanPSMT" w:hAnsi="Times New Roman"/>
                <w:sz w:val="16"/>
                <w:szCs w:val="16"/>
              </w:rPr>
              <w:t>онаилинекодругижели</w:t>
            </w:r>
            <w:r>
              <w:rPr>
                <w:rFonts w:ascii="Times New Roman" w:eastAsia="TimesNewRomanPSMT" w:hAnsi="Times New Roman"/>
                <w:sz w:val="16"/>
                <w:szCs w:val="16"/>
                <w:lang w:val="hr-HR"/>
              </w:rPr>
              <w:t xml:space="preserve">, </w:t>
            </w:r>
            <w:r>
              <w:rPr>
                <w:rFonts w:ascii="Times New Roman" w:eastAsia="TimesNewRomanPSMT" w:hAnsi="Times New Roman"/>
                <w:sz w:val="16"/>
                <w:szCs w:val="16"/>
              </w:rPr>
              <w:t>планира</w:t>
            </w:r>
            <w:r>
              <w:rPr>
                <w:rFonts w:ascii="Times New Roman" w:eastAsia="TimesNewRomanPSMT" w:hAnsi="Times New Roman"/>
                <w:sz w:val="16"/>
                <w:szCs w:val="16"/>
                <w:lang w:val="hr-HR"/>
              </w:rPr>
              <w:t xml:space="preserve">, </w:t>
            </w:r>
            <w:r>
              <w:rPr>
                <w:rFonts w:ascii="Times New Roman" w:eastAsia="TimesNewRomanPSMT" w:hAnsi="Times New Roman"/>
                <w:sz w:val="16"/>
                <w:szCs w:val="16"/>
              </w:rPr>
              <w:t>намерава</w:t>
            </w:r>
            <w:r>
              <w:rPr>
                <w:rFonts w:ascii="Times New Roman" w:eastAsia="TimesNewRomanPSMT" w:hAnsi="Times New Roman"/>
                <w:sz w:val="16"/>
                <w:szCs w:val="16"/>
                <w:lang w:val="hr-HR"/>
              </w:rPr>
              <w:t>;</w:t>
            </w:r>
          </w:p>
          <w:p w:rsidR="00607286" w:rsidRDefault="00607286">
            <w:pPr>
              <w:autoSpaceDE w:val="0"/>
              <w:autoSpaceDN w:val="0"/>
              <w:adjustRightInd w:val="0"/>
              <w:spacing w:after="0" w:line="240" w:lineRule="auto"/>
              <w:rPr>
                <w:rFonts w:ascii="Times New Roman" w:eastAsia="TimesNewRomanPSMT" w:hAnsi="Times New Roman"/>
                <w:sz w:val="16"/>
                <w:szCs w:val="16"/>
                <w:lang w:val="hr-HR"/>
              </w:rPr>
            </w:pPr>
            <w:r>
              <w:rPr>
                <w:rFonts w:ascii="Times New Roman" w:eastAsia="TimesNewRomanPSMT" w:hAnsi="Times New Roman"/>
                <w:sz w:val="16"/>
                <w:szCs w:val="16"/>
                <w:lang w:val="hr-HR"/>
              </w:rPr>
              <w:t xml:space="preserve">– </w:t>
            </w:r>
            <w:r>
              <w:rPr>
                <w:rFonts w:ascii="Times New Roman" w:eastAsia="TimesNewRomanPSMT" w:hAnsi="Times New Roman"/>
                <w:sz w:val="16"/>
                <w:szCs w:val="16"/>
              </w:rPr>
              <w:t>разумеједноставнијиописособа</w:t>
            </w:r>
            <w:r>
              <w:rPr>
                <w:rFonts w:ascii="Times New Roman" w:eastAsia="TimesNewRomanPSMT" w:hAnsi="Times New Roman"/>
                <w:sz w:val="16"/>
                <w:szCs w:val="16"/>
                <w:lang w:val="hr-HR"/>
              </w:rPr>
              <w:t xml:space="preserve">, </w:t>
            </w:r>
            <w:r>
              <w:rPr>
                <w:rFonts w:ascii="Times New Roman" w:eastAsia="TimesNewRomanPSMT" w:hAnsi="Times New Roman"/>
                <w:sz w:val="16"/>
                <w:szCs w:val="16"/>
              </w:rPr>
              <w:t>биљака</w:t>
            </w:r>
            <w:r>
              <w:rPr>
                <w:rFonts w:ascii="Times New Roman" w:eastAsia="TimesNewRomanPSMT" w:hAnsi="Times New Roman"/>
                <w:sz w:val="16"/>
                <w:szCs w:val="16"/>
                <w:lang w:val="hr-HR"/>
              </w:rPr>
              <w:t xml:space="preserve">, </w:t>
            </w:r>
            <w:r>
              <w:rPr>
                <w:rFonts w:ascii="Times New Roman" w:eastAsia="TimesNewRomanPSMT" w:hAnsi="Times New Roman"/>
                <w:sz w:val="16"/>
                <w:szCs w:val="16"/>
              </w:rPr>
              <w:t>животиња</w:t>
            </w:r>
            <w:r>
              <w:rPr>
                <w:rFonts w:ascii="Times New Roman" w:eastAsia="TimesNewRomanPSMT" w:hAnsi="Times New Roman"/>
                <w:sz w:val="16"/>
                <w:szCs w:val="16"/>
                <w:lang w:val="hr-HR"/>
              </w:rPr>
              <w:t xml:space="preserve">, </w:t>
            </w:r>
            <w:r>
              <w:rPr>
                <w:rFonts w:ascii="Times New Roman" w:eastAsia="TimesNewRomanPSMT" w:hAnsi="Times New Roman"/>
                <w:sz w:val="16"/>
                <w:szCs w:val="16"/>
              </w:rPr>
              <w:t>предмета</w:t>
            </w:r>
            <w:r>
              <w:rPr>
                <w:rFonts w:ascii="Times New Roman" w:eastAsia="TimesNewRomanPSMT" w:hAnsi="Times New Roman"/>
                <w:sz w:val="16"/>
                <w:szCs w:val="16"/>
                <w:lang w:val="hr-HR"/>
              </w:rPr>
              <w:t>,</w:t>
            </w:r>
          </w:p>
          <w:p w:rsidR="00607286" w:rsidRDefault="00607286">
            <w:pPr>
              <w:autoSpaceDE w:val="0"/>
              <w:autoSpaceDN w:val="0"/>
              <w:adjustRightInd w:val="0"/>
              <w:spacing w:after="0" w:line="240" w:lineRule="auto"/>
              <w:rPr>
                <w:rFonts w:ascii="Times New Roman" w:eastAsia="TimesNewRomanPSMT" w:hAnsi="Times New Roman"/>
                <w:sz w:val="16"/>
                <w:szCs w:val="16"/>
                <w:lang w:val="hr-HR"/>
              </w:rPr>
            </w:pPr>
            <w:r>
              <w:rPr>
                <w:rFonts w:ascii="Times New Roman" w:eastAsia="TimesNewRomanPSMT" w:hAnsi="Times New Roman"/>
                <w:sz w:val="16"/>
                <w:szCs w:val="16"/>
              </w:rPr>
              <w:t>пој</w:t>
            </w:r>
            <w:r>
              <w:rPr>
                <w:rFonts w:ascii="Times New Roman" w:eastAsia="TimesNewRomanPSMT" w:hAnsi="Times New Roman"/>
                <w:sz w:val="16"/>
                <w:szCs w:val="16"/>
                <w:lang w:val="hr-HR"/>
              </w:rPr>
              <w:t>a</w:t>
            </w:r>
            <w:r>
              <w:rPr>
                <w:rFonts w:ascii="Times New Roman" w:eastAsia="TimesNewRomanPSMT" w:hAnsi="Times New Roman"/>
                <w:sz w:val="16"/>
                <w:szCs w:val="16"/>
              </w:rPr>
              <w:t>ваилиместа</w:t>
            </w:r>
            <w:r>
              <w:rPr>
                <w:rFonts w:ascii="Times New Roman" w:eastAsia="TimesNewRomanPSMT" w:hAnsi="Times New Roman"/>
                <w:sz w:val="16"/>
                <w:szCs w:val="16"/>
                <w:lang w:val="hr-HR"/>
              </w:rPr>
              <w:t>;</w:t>
            </w:r>
          </w:p>
          <w:p w:rsidR="00607286" w:rsidRDefault="00607286">
            <w:pPr>
              <w:autoSpaceDE w:val="0"/>
              <w:autoSpaceDN w:val="0"/>
              <w:adjustRightInd w:val="0"/>
              <w:spacing w:after="0" w:line="240" w:lineRule="auto"/>
              <w:rPr>
                <w:rFonts w:ascii="Times New Roman" w:eastAsia="TimesNewRomanPSMT" w:hAnsi="Times New Roman"/>
                <w:sz w:val="16"/>
                <w:szCs w:val="16"/>
                <w:lang w:val="hr-HR"/>
              </w:rPr>
            </w:pPr>
            <w:r>
              <w:rPr>
                <w:rFonts w:ascii="Times New Roman" w:eastAsia="TimesNewRomanPSMT" w:hAnsi="Times New Roman"/>
                <w:sz w:val="16"/>
                <w:szCs w:val="16"/>
                <w:lang w:val="hr-HR"/>
              </w:rPr>
              <w:t xml:space="preserve">– </w:t>
            </w:r>
            <w:r>
              <w:rPr>
                <w:rFonts w:ascii="Times New Roman" w:eastAsia="TimesNewRomanPSMT" w:hAnsi="Times New Roman"/>
                <w:sz w:val="16"/>
                <w:szCs w:val="16"/>
              </w:rPr>
              <w:t>упоредииопишекарактеристикеживихбића</w:t>
            </w:r>
            <w:r>
              <w:rPr>
                <w:rFonts w:ascii="Times New Roman" w:eastAsia="TimesNewRomanPSMT" w:hAnsi="Times New Roman"/>
                <w:sz w:val="16"/>
                <w:szCs w:val="16"/>
                <w:lang w:val="hr-HR"/>
              </w:rPr>
              <w:t xml:space="preserve">, </w:t>
            </w:r>
            <w:r>
              <w:rPr>
                <w:rFonts w:ascii="Times New Roman" w:eastAsia="TimesNewRomanPSMT" w:hAnsi="Times New Roman"/>
                <w:sz w:val="16"/>
                <w:szCs w:val="16"/>
              </w:rPr>
              <w:t>предмета</w:t>
            </w:r>
            <w:r>
              <w:rPr>
                <w:rFonts w:ascii="Times New Roman" w:eastAsia="TimesNewRomanPSMT" w:hAnsi="Times New Roman"/>
                <w:sz w:val="16"/>
                <w:szCs w:val="16"/>
                <w:lang w:val="hr-HR"/>
              </w:rPr>
              <w:t xml:space="preserve">, </w:t>
            </w:r>
            <w:r>
              <w:rPr>
                <w:rFonts w:ascii="Times New Roman" w:eastAsia="TimesNewRomanPSMT" w:hAnsi="Times New Roman"/>
                <w:sz w:val="16"/>
                <w:szCs w:val="16"/>
              </w:rPr>
              <w:t>појаваи</w:t>
            </w:r>
          </w:p>
          <w:p w:rsidR="00607286" w:rsidRDefault="00607286">
            <w:pPr>
              <w:rPr>
                <w:rFonts w:ascii="Times New Roman" w:eastAsia="TimesNewRomanPSMT" w:hAnsi="Times New Roman"/>
                <w:sz w:val="16"/>
                <w:szCs w:val="16"/>
                <w:lang w:val="hr-HR"/>
              </w:rPr>
            </w:pPr>
            <w:r>
              <w:rPr>
                <w:rFonts w:ascii="Times New Roman" w:eastAsia="TimesNewRomanPSMT" w:hAnsi="Times New Roman"/>
                <w:sz w:val="16"/>
                <w:szCs w:val="16"/>
              </w:rPr>
              <w:t>места</w:t>
            </w:r>
            <w:r>
              <w:rPr>
                <w:rFonts w:ascii="Times New Roman" w:eastAsia="TimesNewRomanPSMT" w:hAnsi="Times New Roman"/>
                <w:sz w:val="16"/>
                <w:szCs w:val="16"/>
                <w:lang w:val="hr-HR"/>
              </w:rPr>
              <w:t xml:space="preserve">, </w:t>
            </w:r>
            <w:r>
              <w:rPr>
                <w:rFonts w:ascii="Times New Roman" w:eastAsia="TimesNewRomanPSMT" w:hAnsi="Times New Roman"/>
                <w:sz w:val="16"/>
                <w:szCs w:val="16"/>
              </w:rPr>
              <w:t>користећиједноставнијајезичкасредства</w:t>
            </w:r>
            <w:r>
              <w:rPr>
                <w:rFonts w:ascii="Times New Roman" w:eastAsia="TimesNewRomanPSMT" w:hAnsi="Times New Roman"/>
                <w:sz w:val="16"/>
                <w:szCs w:val="16"/>
                <w:lang w:val="hr-HR"/>
              </w:rPr>
              <w:t>;</w:t>
            </w:r>
          </w:p>
          <w:p w:rsidR="00607286" w:rsidRDefault="00607286">
            <w:pPr>
              <w:autoSpaceDE w:val="0"/>
              <w:autoSpaceDN w:val="0"/>
              <w:adjustRightInd w:val="0"/>
              <w:spacing w:after="0" w:line="240" w:lineRule="auto"/>
              <w:rPr>
                <w:rFonts w:ascii="Times New Roman" w:eastAsia="TimesNewRomanPSMT" w:hAnsi="Times New Roman"/>
                <w:sz w:val="16"/>
                <w:szCs w:val="16"/>
                <w:lang w:val="hr-HR"/>
              </w:rPr>
            </w:pPr>
            <w:r>
              <w:rPr>
                <w:rFonts w:ascii="Times New Roman" w:eastAsia="TimesNewRomanPSMT" w:hAnsi="Times New Roman"/>
                <w:sz w:val="16"/>
                <w:szCs w:val="16"/>
                <w:lang w:val="hr-HR"/>
              </w:rPr>
              <w:t xml:space="preserve">– </w:t>
            </w:r>
            <w:r>
              <w:rPr>
                <w:rFonts w:ascii="Times New Roman" w:eastAsia="TimesNewRomanPSMT" w:hAnsi="Times New Roman"/>
                <w:sz w:val="16"/>
                <w:szCs w:val="16"/>
              </w:rPr>
              <w:t>разумеједноставнијеизразекојисеодносенаколичинунечега</w:t>
            </w:r>
            <w:r>
              <w:rPr>
                <w:rFonts w:ascii="Times New Roman" w:eastAsia="TimesNewRomanPSMT" w:hAnsi="Times New Roman"/>
                <w:sz w:val="16"/>
                <w:szCs w:val="16"/>
                <w:lang w:val="hr-HR"/>
              </w:rPr>
              <w:t>;</w:t>
            </w:r>
          </w:p>
          <w:p w:rsidR="00607286" w:rsidRDefault="00607286">
            <w:pPr>
              <w:autoSpaceDE w:val="0"/>
              <w:autoSpaceDN w:val="0"/>
              <w:adjustRightInd w:val="0"/>
              <w:spacing w:after="0" w:line="240" w:lineRule="auto"/>
              <w:rPr>
                <w:rFonts w:ascii="Times New Roman" w:eastAsia="TimesNewRomanPSMT" w:hAnsi="Times New Roman"/>
                <w:sz w:val="16"/>
                <w:szCs w:val="16"/>
                <w:lang w:val="hr-HR"/>
              </w:rPr>
            </w:pPr>
            <w:r>
              <w:rPr>
                <w:rFonts w:ascii="Times New Roman" w:eastAsia="TimesNewRomanPSMT" w:hAnsi="Times New Roman"/>
                <w:sz w:val="16"/>
                <w:szCs w:val="16"/>
                <w:lang w:val="hr-HR"/>
              </w:rPr>
              <w:t xml:space="preserve">– </w:t>
            </w:r>
            <w:r>
              <w:rPr>
                <w:rFonts w:ascii="Times New Roman" w:eastAsia="TimesNewRomanPSMT" w:hAnsi="Times New Roman"/>
                <w:sz w:val="16"/>
                <w:szCs w:val="16"/>
              </w:rPr>
              <w:t>питаикажеколиконечегаима</w:t>
            </w:r>
            <w:r>
              <w:rPr>
                <w:rFonts w:ascii="Times New Roman" w:eastAsia="TimesNewRomanPSMT" w:hAnsi="Times New Roman"/>
                <w:sz w:val="16"/>
                <w:szCs w:val="16"/>
                <w:lang w:val="hr-HR"/>
              </w:rPr>
              <w:t xml:space="preserve">/ </w:t>
            </w:r>
            <w:r>
              <w:rPr>
                <w:rFonts w:ascii="Times New Roman" w:eastAsia="TimesNewRomanPSMT" w:hAnsi="Times New Roman"/>
                <w:sz w:val="16"/>
                <w:szCs w:val="16"/>
              </w:rPr>
              <w:t>нема</w:t>
            </w:r>
            <w:r>
              <w:rPr>
                <w:rFonts w:ascii="Times New Roman" w:eastAsia="TimesNewRomanPSMT" w:hAnsi="Times New Roman"/>
                <w:sz w:val="16"/>
                <w:szCs w:val="16"/>
                <w:lang w:val="hr-HR"/>
              </w:rPr>
              <w:t xml:space="preserve">, </w:t>
            </w:r>
            <w:r>
              <w:rPr>
                <w:rFonts w:ascii="Times New Roman" w:eastAsia="TimesNewRomanPSMT" w:hAnsi="Times New Roman"/>
                <w:sz w:val="16"/>
                <w:szCs w:val="16"/>
              </w:rPr>
              <w:t>користећиједноставијајезичкасредства</w:t>
            </w:r>
            <w:r>
              <w:rPr>
                <w:rFonts w:ascii="Times New Roman" w:eastAsia="TimesNewRomanPSMT" w:hAnsi="Times New Roman"/>
                <w:sz w:val="16"/>
                <w:szCs w:val="16"/>
                <w:lang w:val="hr-HR"/>
              </w:rPr>
              <w:t>;</w:t>
            </w:r>
          </w:p>
          <w:p w:rsidR="00607286" w:rsidRDefault="00607286">
            <w:pPr>
              <w:autoSpaceDE w:val="0"/>
              <w:autoSpaceDN w:val="0"/>
              <w:adjustRightInd w:val="0"/>
              <w:spacing w:after="0" w:line="240" w:lineRule="auto"/>
              <w:rPr>
                <w:rFonts w:ascii="Times New Roman" w:eastAsia="TimesNewRomanPSMT" w:hAnsi="Times New Roman"/>
                <w:sz w:val="16"/>
                <w:szCs w:val="16"/>
                <w:lang w:val="hr-HR"/>
              </w:rPr>
            </w:pPr>
            <w:r>
              <w:rPr>
                <w:rFonts w:ascii="Times New Roman" w:eastAsia="TimesNewRomanPSMT" w:hAnsi="Times New Roman"/>
                <w:sz w:val="16"/>
                <w:szCs w:val="16"/>
                <w:lang w:val="hr-HR"/>
              </w:rPr>
              <w:t xml:space="preserve">– </w:t>
            </w:r>
            <w:r>
              <w:rPr>
                <w:rFonts w:ascii="Times New Roman" w:eastAsia="TimesNewRomanPSMT" w:hAnsi="Times New Roman"/>
                <w:sz w:val="16"/>
                <w:szCs w:val="16"/>
              </w:rPr>
              <w:t>наједноставанначинзатражиартиклеупродавнициједноставним</w:t>
            </w:r>
          </w:p>
          <w:p w:rsidR="00607286" w:rsidRDefault="00607286">
            <w:pPr>
              <w:rPr>
                <w:rFonts w:ascii="Times New Roman" w:hAnsi="Times New Roman"/>
                <w:sz w:val="20"/>
                <w:szCs w:val="20"/>
                <w:lang w:val="sr-Cyrl-CS"/>
              </w:rPr>
            </w:pPr>
            <w:r>
              <w:rPr>
                <w:rFonts w:ascii="Times New Roman" w:eastAsia="TimesNewRomanPSMT" w:hAnsi="Times New Roman"/>
                <w:sz w:val="16"/>
                <w:szCs w:val="16"/>
              </w:rPr>
              <w:t>изразима за количину</w:t>
            </w:r>
          </w:p>
        </w:tc>
        <w:tc>
          <w:tcPr>
            <w:tcW w:w="5034" w:type="dxa"/>
            <w:tcBorders>
              <w:top w:val="single" w:sz="12" w:space="0" w:color="auto"/>
              <w:left w:val="single" w:sz="12" w:space="0" w:color="auto"/>
              <w:bottom w:val="single" w:sz="12" w:space="0" w:color="auto"/>
              <w:right w:val="single" w:sz="12" w:space="0" w:color="auto"/>
            </w:tcBorders>
          </w:tcPr>
          <w:p w:rsidR="00607286" w:rsidRDefault="00607286">
            <w:pPr>
              <w:rPr>
                <w:rFonts w:ascii="Times New Roman" w:hAnsi="Times New Roman"/>
                <w:sz w:val="20"/>
                <w:szCs w:val="20"/>
                <w:lang w:val="sr-Cyrl-CS"/>
              </w:rPr>
            </w:pPr>
            <w:r>
              <w:rPr>
                <w:rFonts w:ascii="Times New Roman" w:hAnsi="Times New Roman"/>
                <w:sz w:val="20"/>
                <w:szCs w:val="20"/>
                <w:lang w:val="sr-Cyrl-CS"/>
              </w:rPr>
              <w:t>изразеиречикојесеодносенатему</w:t>
            </w:r>
            <w:r>
              <w:rPr>
                <w:rFonts w:ascii="Times New Roman" w:hAnsi="Times New Roman"/>
                <w:sz w:val="20"/>
                <w:szCs w:val="20"/>
                <w:lang w:val="de-DE"/>
              </w:rPr>
              <w:t xml:space="preserve">: </w:t>
            </w:r>
          </w:p>
          <w:p w:rsidR="00607286" w:rsidRDefault="00607286">
            <w:pPr>
              <w:pStyle w:val="NoSpacing"/>
              <w:spacing w:line="276" w:lineRule="auto"/>
              <w:rPr>
                <w:i/>
                <w:sz w:val="20"/>
                <w:szCs w:val="20"/>
                <w:lang w:val="fr-FR"/>
              </w:rPr>
            </w:pPr>
            <w:r>
              <w:rPr>
                <w:i/>
                <w:sz w:val="20"/>
                <w:szCs w:val="20"/>
                <w:lang w:val="fr-FR"/>
              </w:rPr>
              <w:t>Tu trouves comment ces ballerines ?</w:t>
            </w:r>
          </w:p>
          <w:p w:rsidR="00607286" w:rsidRDefault="00607286">
            <w:pPr>
              <w:pStyle w:val="NoSpacing"/>
              <w:spacing w:line="276" w:lineRule="auto"/>
              <w:rPr>
                <w:i/>
                <w:sz w:val="20"/>
                <w:szCs w:val="20"/>
              </w:rPr>
            </w:pPr>
            <w:r>
              <w:rPr>
                <w:i/>
                <w:sz w:val="20"/>
                <w:szCs w:val="20"/>
                <w:lang w:val="fr-FR"/>
              </w:rPr>
              <w:t>Je suis en train de …</w:t>
            </w:r>
          </w:p>
          <w:p w:rsidR="00607286" w:rsidRDefault="00607286">
            <w:pPr>
              <w:pStyle w:val="NoSpacing"/>
              <w:spacing w:line="276" w:lineRule="auto"/>
              <w:rPr>
                <w:i/>
                <w:sz w:val="20"/>
                <w:szCs w:val="20"/>
                <w:lang w:val="fr-FR"/>
              </w:rPr>
            </w:pPr>
            <w:r>
              <w:rPr>
                <w:i/>
                <w:sz w:val="20"/>
                <w:szCs w:val="20"/>
                <w:lang w:val="fr-FR"/>
              </w:rPr>
              <w:t xml:space="preserve">Je mets une jupe rose et … </w:t>
            </w:r>
          </w:p>
          <w:p w:rsidR="00607286" w:rsidRDefault="00607286">
            <w:pPr>
              <w:pStyle w:val="NoSpacing"/>
              <w:spacing w:line="276" w:lineRule="auto"/>
              <w:rPr>
                <w:i/>
                <w:sz w:val="20"/>
                <w:szCs w:val="20"/>
                <w:lang w:val="fr-FR"/>
              </w:rPr>
            </w:pPr>
          </w:p>
          <w:p w:rsidR="00607286" w:rsidRDefault="00607286">
            <w:pPr>
              <w:pStyle w:val="NoSpacing"/>
              <w:spacing w:line="276" w:lineRule="auto"/>
              <w:rPr>
                <w:i/>
                <w:sz w:val="20"/>
                <w:szCs w:val="20"/>
                <w:lang w:val="fr-FR"/>
              </w:rPr>
            </w:pPr>
            <w:r>
              <w:rPr>
                <w:i/>
                <w:sz w:val="20"/>
                <w:szCs w:val="20"/>
                <w:lang w:val="fr-FR"/>
              </w:rPr>
              <w:t>Didier est plus/ moins/aussi grand que Patrick.</w:t>
            </w:r>
          </w:p>
          <w:p w:rsidR="00607286" w:rsidRDefault="00607286">
            <w:pPr>
              <w:pStyle w:val="NoSpacing"/>
              <w:spacing w:line="276" w:lineRule="auto"/>
              <w:rPr>
                <w:i/>
                <w:sz w:val="20"/>
                <w:szCs w:val="20"/>
                <w:lang w:val="fr-FR"/>
              </w:rPr>
            </w:pPr>
            <w:r>
              <w:rPr>
                <w:i/>
                <w:sz w:val="20"/>
                <w:szCs w:val="20"/>
                <w:lang w:val="fr-FR"/>
              </w:rPr>
              <w:t>On va à la librairie ? Oui,…</w:t>
            </w:r>
          </w:p>
          <w:p w:rsidR="00607286" w:rsidRDefault="00607286">
            <w:pPr>
              <w:pStyle w:val="NoSpacing"/>
              <w:spacing w:line="276" w:lineRule="auto"/>
              <w:rPr>
                <w:i/>
                <w:sz w:val="20"/>
                <w:szCs w:val="20"/>
              </w:rPr>
            </w:pPr>
            <w:r>
              <w:rPr>
                <w:i/>
                <w:sz w:val="20"/>
                <w:szCs w:val="20"/>
                <w:lang w:val="fr-FR"/>
              </w:rPr>
              <w:t>On ne va pas à la librairie ? Si, …</w:t>
            </w:r>
          </w:p>
          <w:p w:rsidR="00607286" w:rsidRDefault="00607286">
            <w:pPr>
              <w:pStyle w:val="NoSpacing"/>
              <w:spacing w:line="276" w:lineRule="auto"/>
              <w:rPr>
                <w:i/>
                <w:sz w:val="20"/>
                <w:szCs w:val="20"/>
              </w:rPr>
            </w:pPr>
          </w:p>
          <w:p w:rsidR="00607286" w:rsidRDefault="00607286">
            <w:pPr>
              <w:pStyle w:val="NoSpacing"/>
              <w:spacing w:line="276" w:lineRule="auto"/>
              <w:rPr>
                <w:sz w:val="20"/>
                <w:szCs w:val="20"/>
                <w:lang w:val="fr-FR"/>
              </w:rPr>
            </w:pPr>
            <w:r>
              <w:rPr>
                <w:sz w:val="20"/>
                <w:szCs w:val="20"/>
                <w:lang w:val="fr-FR"/>
              </w:rPr>
              <w:t>Comparaison des adjectifs</w:t>
            </w:r>
          </w:p>
          <w:p w:rsidR="00607286" w:rsidRDefault="00607286">
            <w:pPr>
              <w:pStyle w:val="NoSpacing"/>
              <w:spacing w:line="276" w:lineRule="auto"/>
              <w:rPr>
                <w:sz w:val="20"/>
                <w:szCs w:val="20"/>
                <w:lang w:val="fr-FR"/>
              </w:rPr>
            </w:pPr>
            <w:r>
              <w:rPr>
                <w:sz w:val="20"/>
                <w:szCs w:val="20"/>
                <w:lang w:val="fr-FR"/>
              </w:rPr>
              <w:t>Négation</w:t>
            </w:r>
          </w:p>
          <w:p w:rsidR="00607286" w:rsidRDefault="00607286">
            <w:pPr>
              <w:pStyle w:val="NoSpacing"/>
              <w:spacing w:line="276" w:lineRule="auto"/>
              <w:rPr>
                <w:sz w:val="20"/>
                <w:szCs w:val="20"/>
                <w:lang w:val="fr-FR"/>
              </w:rPr>
            </w:pPr>
            <w:r>
              <w:rPr>
                <w:sz w:val="20"/>
                <w:szCs w:val="20"/>
                <w:lang w:val="fr-FR"/>
              </w:rPr>
              <w:t>Il faut</w:t>
            </w:r>
          </w:p>
          <w:p w:rsidR="00607286" w:rsidRDefault="00607286">
            <w:pPr>
              <w:pStyle w:val="NoSpacing"/>
              <w:spacing w:line="276" w:lineRule="auto"/>
              <w:rPr>
                <w:sz w:val="20"/>
                <w:szCs w:val="20"/>
                <w:lang w:val="fr-FR"/>
              </w:rPr>
            </w:pPr>
            <w:r>
              <w:rPr>
                <w:sz w:val="20"/>
                <w:szCs w:val="20"/>
                <w:lang w:val="fr-FR"/>
              </w:rPr>
              <w:t>Futur proche</w:t>
            </w:r>
          </w:p>
          <w:p w:rsidR="00607286" w:rsidRDefault="00607286">
            <w:pPr>
              <w:pStyle w:val="NoSpacing"/>
              <w:spacing w:line="276" w:lineRule="auto"/>
              <w:rPr>
                <w:lang w:val="fr-FR"/>
              </w:rPr>
            </w:pPr>
          </w:p>
          <w:p w:rsidR="00607286" w:rsidRDefault="00607286">
            <w:pPr>
              <w:rPr>
                <w:rFonts w:ascii="Times New Roman" w:hAnsi="Times New Roman"/>
                <w:sz w:val="20"/>
                <w:szCs w:val="20"/>
                <w:lang w:val="fr-CA"/>
              </w:rPr>
            </w:pPr>
          </w:p>
        </w:tc>
        <w:tc>
          <w:tcPr>
            <w:tcW w:w="661" w:type="dxa"/>
            <w:tcBorders>
              <w:top w:val="single" w:sz="12" w:space="0" w:color="auto"/>
              <w:left w:val="single" w:sz="12" w:space="0" w:color="auto"/>
              <w:bottom w:val="single" w:sz="12" w:space="0" w:color="auto"/>
              <w:right w:val="single" w:sz="12" w:space="0" w:color="auto"/>
            </w:tcBorders>
            <w:hideMark/>
          </w:tcPr>
          <w:p w:rsidR="00607286" w:rsidRDefault="00607286">
            <w:pPr>
              <w:pStyle w:val="NoSpacing"/>
              <w:spacing w:line="276" w:lineRule="auto"/>
              <w:jc w:val="center"/>
              <w:rPr>
                <w:rFonts w:eastAsia="Times New Roman"/>
                <w:b/>
                <w:sz w:val="20"/>
                <w:szCs w:val="20"/>
                <w:lang w:val="sr-Cyrl-CS"/>
              </w:rPr>
            </w:pPr>
            <w:r>
              <w:rPr>
                <w:b/>
                <w:sz w:val="20"/>
                <w:szCs w:val="20"/>
                <w:lang w:val="sr-Cyrl-CS"/>
              </w:rPr>
              <w:t>11</w:t>
            </w:r>
          </w:p>
        </w:tc>
        <w:tc>
          <w:tcPr>
            <w:tcW w:w="662" w:type="dxa"/>
            <w:tcBorders>
              <w:top w:val="single" w:sz="12" w:space="0" w:color="auto"/>
              <w:left w:val="single" w:sz="12" w:space="0" w:color="auto"/>
              <w:bottom w:val="single" w:sz="12" w:space="0" w:color="auto"/>
              <w:right w:val="single" w:sz="12" w:space="0" w:color="auto"/>
            </w:tcBorders>
            <w:hideMark/>
          </w:tcPr>
          <w:p w:rsidR="00607286" w:rsidRDefault="00607286">
            <w:pPr>
              <w:pStyle w:val="NoSpacing"/>
              <w:spacing w:line="276" w:lineRule="auto"/>
              <w:jc w:val="center"/>
              <w:rPr>
                <w:rFonts w:eastAsia="Times New Roman"/>
                <w:b/>
                <w:sz w:val="20"/>
                <w:szCs w:val="20"/>
                <w:lang w:val="sr-Cyrl-CS"/>
              </w:rPr>
            </w:pPr>
            <w:r>
              <w:rPr>
                <w:b/>
                <w:sz w:val="20"/>
                <w:szCs w:val="20"/>
                <w:lang w:val="sr-Cyrl-CS"/>
              </w:rPr>
              <w:t>4</w:t>
            </w:r>
          </w:p>
        </w:tc>
        <w:tc>
          <w:tcPr>
            <w:tcW w:w="662" w:type="dxa"/>
            <w:tcBorders>
              <w:top w:val="single" w:sz="12" w:space="0" w:color="auto"/>
              <w:left w:val="single" w:sz="12" w:space="0" w:color="auto"/>
              <w:bottom w:val="single" w:sz="12" w:space="0" w:color="auto"/>
              <w:right w:val="single" w:sz="12" w:space="0" w:color="auto"/>
            </w:tcBorders>
            <w:hideMark/>
          </w:tcPr>
          <w:p w:rsidR="00607286" w:rsidRDefault="00607286">
            <w:pPr>
              <w:pStyle w:val="NoSpacing"/>
              <w:spacing w:line="276" w:lineRule="auto"/>
              <w:jc w:val="center"/>
              <w:rPr>
                <w:rFonts w:eastAsia="Times New Roman"/>
                <w:b/>
                <w:sz w:val="20"/>
                <w:szCs w:val="20"/>
                <w:lang w:val="sr-Cyrl-CS"/>
              </w:rPr>
            </w:pPr>
            <w:r>
              <w:rPr>
                <w:b/>
                <w:sz w:val="20"/>
                <w:szCs w:val="20"/>
                <w:lang w:val="sr-Cyrl-CS"/>
              </w:rPr>
              <w:t>7</w:t>
            </w:r>
          </w:p>
        </w:tc>
      </w:tr>
      <w:tr w:rsidR="00607286" w:rsidTr="00607286">
        <w:trPr>
          <w:cantSplit/>
          <w:trHeight w:val="436"/>
        </w:trPr>
        <w:tc>
          <w:tcPr>
            <w:tcW w:w="2049" w:type="dxa"/>
            <w:tcBorders>
              <w:top w:val="single" w:sz="12" w:space="0" w:color="auto"/>
              <w:left w:val="single" w:sz="12" w:space="0" w:color="auto"/>
              <w:bottom w:val="single" w:sz="4" w:space="0" w:color="auto"/>
              <w:right w:val="single" w:sz="4" w:space="0" w:color="auto"/>
            </w:tcBorders>
            <w:shd w:val="clear" w:color="auto" w:fill="E7E6E6"/>
            <w:hideMark/>
          </w:tcPr>
          <w:p w:rsidR="00607286" w:rsidRDefault="00607286">
            <w:pPr>
              <w:rPr>
                <w:rFonts w:ascii="Times New Roman" w:hAnsi="Times New Roman"/>
                <w:b/>
                <w:sz w:val="20"/>
                <w:szCs w:val="20"/>
                <w:lang w:val="de-DE"/>
              </w:rPr>
            </w:pPr>
            <w:r>
              <w:rPr>
                <w:rFonts w:ascii="Times New Roman" w:hAnsi="Times New Roman"/>
                <w:b/>
                <w:sz w:val="20"/>
                <w:szCs w:val="20"/>
              </w:rPr>
              <w:t>Корелација</w:t>
            </w:r>
          </w:p>
        </w:tc>
        <w:tc>
          <w:tcPr>
            <w:tcW w:w="12051" w:type="dxa"/>
            <w:gridSpan w:val="5"/>
            <w:tcBorders>
              <w:top w:val="single" w:sz="12" w:space="0" w:color="auto"/>
              <w:left w:val="single" w:sz="4" w:space="0" w:color="auto"/>
              <w:bottom w:val="single" w:sz="4" w:space="0" w:color="auto"/>
              <w:right w:val="single" w:sz="12" w:space="0" w:color="auto"/>
            </w:tcBorders>
            <w:vAlign w:val="center"/>
          </w:tcPr>
          <w:p w:rsidR="00607286" w:rsidRDefault="00607286">
            <w:pPr>
              <w:pStyle w:val="NoSpacing"/>
              <w:spacing w:line="276" w:lineRule="auto"/>
              <w:rPr>
                <w:rFonts w:eastAsia="Times New Roman"/>
                <w:sz w:val="18"/>
                <w:szCs w:val="18"/>
                <w:lang w:val="sr-Cyrl-CS"/>
              </w:rPr>
            </w:pPr>
            <w:r>
              <w:rPr>
                <w:sz w:val="18"/>
                <w:szCs w:val="18"/>
              </w:rPr>
              <w:t>унутарпредмета</w:t>
            </w:r>
            <w:r>
              <w:rPr>
                <w:sz w:val="18"/>
                <w:szCs w:val="18"/>
                <w:lang w:val="sr-Cyrl-CS"/>
              </w:rPr>
              <w:t>, књижевност</w:t>
            </w:r>
            <w:r>
              <w:rPr>
                <w:sz w:val="18"/>
                <w:szCs w:val="18"/>
              </w:rPr>
              <w:t>, географија</w:t>
            </w:r>
          </w:p>
          <w:p w:rsidR="00607286" w:rsidRDefault="00607286">
            <w:pPr>
              <w:pStyle w:val="NoSpacing"/>
              <w:spacing w:line="276" w:lineRule="auto"/>
              <w:rPr>
                <w:rFonts w:eastAsia="Times New Roman"/>
                <w:sz w:val="18"/>
                <w:szCs w:val="18"/>
                <w:lang w:val="de-DE"/>
              </w:rPr>
            </w:pPr>
          </w:p>
        </w:tc>
      </w:tr>
      <w:tr w:rsidR="00607286" w:rsidTr="00607286">
        <w:trPr>
          <w:cantSplit/>
          <w:trHeight w:val="436"/>
        </w:trPr>
        <w:tc>
          <w:tcPr>
            <w:tcW w:w="2049" w:type="dxa"/>
            <w:tcBorders>
              <w:top w:val="single" w:sz="4" w:space="0" w:color="auto"/>
              <w:left w:val="single" w:sz="12" w:space="0" w:color="auto"/>
              <w:bottom w:val="single" w:sz="4" w:space="0" w:color="auto"/>
              <w:right w:val="single" w:sz="4" w:space="0" w:color="auto"/>
            </w:tcBorders>
            <w:shd w:val="clear" w:color="auto" w:fill="E7E6E6"/>
            <w:hideMark/>
          </w:tcPr>
          <w:p w:rsidR="00607286" w:rsidRDefault="00607286">
            <w:pPr>
              <w:rPr>
                <w:rFonts w:ascii="Times New Roman" w:hAnsi="Times New Roman"/>
                <w:b/>
                <w:sz w:val="20"/>
                <w:szCs w:val="20"/>
                <w:lang w:val="de-DE"/>
              </w:rPr>
            </w:pPr>
            <w:r>
              <w:rPr>
                <w:rFonts w:ascii="Times New Roman" w:hAnsi="Times New Roman"/>
                <w:b/>
                <w:sz w:val="20"/>
                <w:szCs w:val="20"/>
              </w:rPr>
              <w:t>Стандардипостигнућа</w:t>
            </w:r>
          </w:p>
        </w:tc>
        <w:tc>
          <w:tcPr>
            <w:tcW w:w="12051" w:type="dxa"/>
            <w:gridSpan w:val="5"/>
            <w:tcBorders>
              <w:top w:val="single" w:sz="4" w:space="0" w:color="auto"/>
              <w:left w:val="single" w:sz="4" w:space="0" w:color="auto"/>
              <w:bottom w:val="single" w:sz="4" w:space="0" w:color="auto"/>
              <w:right w:val="single" w:sz="12" w:space="0" w:color="auto"/>
            </w:tcBorders>
            <w:hideMark/>
          </w:tcPr>
          <w:p w:rsidR="00607286" w:rsidRDefault="00607286">
            <w:pPr>
              <w:pStyle w:val="NoSpacing"/>
              <w:spacing w:line="276" w:lineRule="auto"/>
              <w:jc w:val="both"/>
              <w:rPr>
                <w:rFonts w:eastAsia="Times New Roman"/>
                <w:lang w:val="sr-Latn-CS"/>
              </w:rPr>
            </w:pPr>
            <w:r>
              <w:rPr>
                <w:lang w:val="sr-Cyrl-CS"/>
              </w:rPr>
              <w:t>ПСТ</w:t>
            </w:r>
            <w:r>
              <w:rPr>
                <w:lang w:val="sr-Latn-CS"/>
              </w:rPr>
              <w:t xml:space="preserve">. 1.1.13 1.1.14..1.1.15. 1.1.16. 1.1.17. 1.1.18. 1.1.19. 1.1.20. 1.3.1. 1.3.2.2.1.1  2.1.2  </w:t>
            </w:r>
            <w:r>
              <w:t>2.1.5. 2.1.12. 2.1.14. 2.1.15.</w:t>
            </w:r>
          </w:p>
          <w:p w:rsidR="00607286" w:rsidRDefault="00607286">
            <w:pPr>
              <w:pStyle w:val="NoSpacing"/>
              <w:spacing w:line="276" w:lineRule="auto"/>
              <w:jc w:val="both"/>
              <w:rPr>
                <w:rFonts w:eastAsia="Times New Roman"/>
                <w:b/>
                <w:sz w:val="20"/>
                <w:szCs w:val="20"/>
                <w:lang w:val="sr-Cyrl-CS"/>
              </w:rPr>
            </w:pPr>
            <w:r>
              <w:rPr>
                <w:lang w:val="sr-Latn-CS"/>
              </w:rPr>
              <w:t xml:space="preserve"> 2.2.1. 2.2.2.  2.2.3. 2.2.4. 2.1.24</w:t>
            </w:r>
          </w:p>
        </w:tc>
      </w:tr>
      <w:tr w:rsidR="00607286" w:rsidTr="00607286">
        <w:trPr>
          <w:cantSplit/>
          <w:trHeight w:val="500"/>
        </w:trPr>
        <w:tc>
          <w:tcPr>
            <w:tcW w:w="2049" w:type="dxa"/>
            <w:tcBorders>
              <w:top w:val="single" w:sz="4" w:space="0" w:color="auto"/>
              <w:left w:val="single" w:sz="12" w:space="0" w:color="auto"/>
              <w:bottom w:val="single" w:sz="4" w:space="0" w:color="auto"/>
              <w:right w:val="single" w:sz="4" w:space="0" w:color="auto"/>
            </w:tcBorders>
            <w:shd w:val="clear" w:color="auto" w:fill="FFFFFF"/>
            <w:hideMark/>
          </w:tcPr>
          <w:p w:rsidR="00607286" w:rsidRDefault="00607286">
            <w:pPr>
              <w:pStyle w:val="NoSpacing"/>
              <w:spacing w:line="276" w:lineRule="auto"/>
              <w:rPr>
                <w:rFonts w:eastAsia="Times New Roman"/>
                <w:b/>
                <w:sz w:val="20"/>
                <w:szCs w:val="20"/>
                <w:lang w:val="sr-Cyrl-CS"/>
              </w:rPr>
            </w:pPr>
            <w:r>
              <w:rPr>
                <w:b/>
                <w:sz w:val="20"/>
                <w:szCs w:val="20"/>
                <w:lang w:val="sr-Cyrl-CS"/>
              </w:rPr>
              <w:t>Начин праћења</w:t>
            </w:r>
          </w:p>
        </w:tc>
        <w:tc>
          <w:tcPr>
            <w:tcW w:w="12051" w:type="dxa"/>
            <w:gridSpan w:val="5"/>
            <w:tcBorders>
              <w:top w:val="single" w:sz="4" w:space="0" w:color="auto"/>
              <w:left w:val="single" w:sz="4" w:space="0" w:color="auto"/>
              <w:bottom w:val="single" w:sz="4" w:space="0" w:color="auto"/>
              <w:right w:val="single" w:sz="12" w:space="0" w:color="auto"/>
            </w:tcBorders>
            <w:shd w:val="clear" w:color="auto" w:fill="FFFFFF"/>
            <w:hideMark/>
          </w:tcPr>
          <w:p w:rsidR="00607286" w:rsidRDefault="00607286">
            <w:pPr>
              <w:pStyle w:val="NoSpacing"/>
              <w:spacing w:line="276" w:lineRule="auto"/>
              <w:rPr>
                <w:rFonts w:eastAsia="Times New Roman"/>
                <w:b/>
                <w:sz w:val="20"/>
                <w:szCs w:val="20"/>
                <w:lang w:val="sr-Cyrl-CS"/>
              </w:rPr>
            </w:pPr>
            <w:r>
              <w:rPr>
                <w:b/>
                <w:sz w:val="20"/>
                <w:szCs w:val="20"/>
                <w:lang w:val="sr-Cyrl-CS"/>
              </w:rPr>
              <w:t>Посматрање и праћење, усмена провера играњем улога у паровима, симулације у паровима, домаћи задаци и задаци у радној свесци, тестови, ангажованост на часу</w:t>
            </w:r>
          </w:p>
        </w:tc>
      </w:tr>
    </w:tbl>
    <w:p w:rsidR="00607286" w:rsidRDefault="00607286" w:rsidP="00607286">
      <w:pPr>
        <w:rPr>
          <w:rFonts w:ascii="Times New Roman" w:hAnsi="Times New Roman"/>
          <w:lang w:val="sr-Latn-CS"/>
        </w:rPr>
      </w:pPr>
    </w:p>
    <w:tbl>
      <w:tblPr>
        <w:tblW w:w="14100"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9"/>
        <w:gridCol w:w="5032"/>
        <w:gridCol w:w="5034"/>
        <w:gridCol w:w="661"/>
        <w:gridCol w:w="662"/>
        <w:gridCol w:w="662"/>
      </w:tblGrid>
      <w:tr w:rsidR="00607286" w:rsidTr="00607286">
        <w:trPr>
          <w:cantSplit/>
          <w:trHeight w:val="878"/>
        </w:trPr>
        <w:tc>
          <w:tcPr>
            <w:tcW w:w="2049" w:type="dxa"/>
            <w:tcBorders>
              <w:top w:val="single" w:sz="12" w:space="0" w:color="auto"/>
              <w:left w:val="single" w:sz="12" w:space="0" w:color="auto"/>
              <w:bottom w:val="single" w:sz="12" w:space="0" w:color="auto"/>
              <w:right w:val="single" w:sz="12" w:space="0" w:color="auto"/>
            </w:tcBorders>
            <w:shd w:val="clear" w:color="auto" w:fill="E7E6E6"/>
          </w:tcPr>
          <w:p w:rsidR="00607286" w:rsidRDefault="00607286">
            <w:pPr>
              <w:rPr>
                <w:rFonts w:ascii="Times New Roman" w:hAnsi="Times New Roman"/>
                <w:b/>
                <w:sz w:val="20"/>
                <w:szCs w:val="20"/>
                <w:lang w:val="sr-Cyrl-CS"/>
              </w:rPr>
            </w:pPr>
          </w:p>
          <w:p w:rsidR="00607286" w:rsidRDefault="00607286">
            <w:pPr>
              <w:rPr>
                <w:rFonts w:ascii="Times New Roman" w:hAnsi="Times New Roman"/>
                <w:sz w:val="20"/>
                <w:szCs w:val="20"/>
                <w:highlight w:val="yellow"/>
              </w:rPr>
            </w:pPr>
            <w:r>
              <w:rPr>
                <w:rFonts w:ascii="Times New Roman" w:hAnsi="Times New Roman"/>
                <w:b/>
                <w:sz w:val="20"/>
                <w:szCs w:val="20"/>
                <w:lang w:val="sr-Cyrl-CS"/>
              </w:rPr>
              <w:t>Други</w:t>
            </w:r>
            <w:r>
              <w:rPr>
                <w:rFonts w:ascii="Times New Roman" w:hAnsi="Times New Roman"/>
                <w:b/>
                <w:sz w:val="20"/>
                <w:szCs w:val="20"/>
              </w:rPr>
              <w:t xml:space="preserve"> контролни задатак</w:t>
            </w:r>
          </w:p>
        </w:tc>
        <w:tc>
          <w:tcPr>
            <w:tcW w:w="5032" w:type="dxa"/>
            <w:tcBorders>
              <w:top w:val="single" w:sz="12" w:space="0" w:color="auto"/>
              <w:left w:val="single" w:sz="12" w:space="0" w:color="auto"/>
              <w:bottom w:val="single" w:sz="12" w:space="0" w:color="auto"/>
              <w:right w:val="single" w:sz="12" w:space="0" w:color="auto"/>
            </w:tcBorders>
            <w:hideMark/>
          </w:tcPr>
          <w:p w:rsidR="00607286" w:rsidRDefault="00607286">
            <w:pPr>
              <w:rPr>
                <w:rFonts w:ascii="Times New Roman" w:hAnsi="Times New Roman"/>
                <w:sz w:val="20"/>
                <w:szCs w:val="20"/>
                <w:lang w:val="sr-Cyrl-CS"/>
              </w:rPr>
            </w:pPr>
            <w:r>
              <w:rPr>
                <w:rFonts w:ascii="Times New Roman" w:hAnsi="Times New Roman"/>
                <w:sz w:val="20"/>
                <w:szCs w:val="20"/>
                <w:lang w:val="sr-Cyrl-CS"/>
              </w:rPr>
              <w:t>провери и утврди усвојене садржаје</w:t>
            </w:r>
          </w:p>
        </w:tc>
        <w:tc>
          <w:tcPr>
            <w:tcW w:w="5034" w:type="dxa"/>
            <w:tcBorders>
              <w:top w:val="single" w:sz="12" w:space="0" w:color="auto"/>
              <w:left w:val="single" w:sz="12" w:space="0" w:color="auto"/>
              <w:bottom w:val="single" w:sz="12" w:space="0" w:color="auto"/>
              <w:right w:val="single" w:sz="12" w:space="0" w:color="auto"/>
            </w:tcBorders>
          </w:tcPr>
          <w:p w:rsidR="00607286" w:rsidRDefault="00607286">
            <w:pPr>
              <w:rPr>
                <w:rFonts w:ascii="Times New Roman" w:hAnsi="Times New Roman"/>
                <w:sz w:val="20"/>
                <w:szCs w:val="20"/>
                <w:lang w:val="sr-Cyrl-CS"/>
              </w:rPr>
            </w:pPr>
          </w:p>
        </w:tc>
        <w:tc>
          <w:tcPr>
            <w:tcW w:w="661" w:type="dxa"/>
            <w:tcBorders>
              <w:top w:val="single" w:sz="12" w:space="0" w:color="auto"/>
              <w:left w:val="single" w:sz="12" w:space="0" w:color="auto"/>
              <w:bottom w:val="single" w:sz="12" w:space="0" w:color="auto"/>
              <w:right w:val="single" w:sz="12" w:space="0" w:color="auto"/>
            </w:tcBorders>
            <w:hideMark/>
          </w:tcPr>
          <w:p w:rsidR="00607286" w:rsidRDefault="00607286">
            <w:pPr>
              <w:pStyle w:val="NoSpacing"/>
              <w:spacing w:line="276" w:lineRule="auto"/>
              <w:jc w:val="center"/>
              <w:rPr>
                <w:rFonts w:eastAsia="Times New Roman"/>
                <w:b/>
                <w:sz w:val="20"/>
                <w:szCs w:val="20"/>
                <w:lang w:val="sr-Cyrl-CS"/>
              </w:rPr>
            </w:pPr>
            <w:r>
              <w:rPr>
                <w:b/>
                <w:sz w:val="20"/>
                <w:szCs w:val="20"/>
                <w:lang w:val="sr-Cyrl-CS"/>
              </w:rPr>
              <w:t>2</w:t>
            </w:r>
          </w:p>
        </w:tc>
        <w:tc>
          <w:tcPr>
            <w:tcW w:w="662" w:type="dxa"/>
            <w:tcBorders>
              <w:top w:val="single" w:sz="12" w:space="0" w:color="auto"/>
              <w:left w:val="single" w:sz="12" w:space="0" w:color="auto"/>
              <w:bottom w:val="single" w:sz="12" w:space="0" w:color="auto"/>
              <w:right w:val="single" w:sz="12" w:space="0" w:color="auto"/>
            </w:tcBorders>
          </w:tcPr>
          <w:p w:rsidR="00607286" w:rsidRDefault="00607286">
            <w:pPr>
              <w:pStyle w:val="NoSpacing"/>
              <w:spacing w:line="276" w:lineRule="auto"/>
              <w:jc w:val="center"/>
              <w:rPr>
                <w:rFonts w:eastAsia="Times New Roman"/>
                <w:b/>
                <w:sz w:val="20"/>
                <w:szCs w:val="20"/>
                <w:lang w:val="sr-Cyrl-CS"/>
              </w:rPr>
            </w:pPr>
          </w:p>
        </w:tc>
        <w:tc>
          <w:tcPr>
            <w:tcW w:w="662" w:type="dxa"/>
            <w:tcBorders>
              <w:top w:val="single" w:sz="12" w:space="0" w:color="auto"/>
              <w:left w:val="single" w:sz="12" w:space="0" w:color="auto"/>
              <w:bottom w:val="single" w:sz="12" w:space="0" w:color="auto"/>
              <w:right w:val="single" w:sz="12" w:space="0" w:color="auto"/>
            </w:tcBorders>
            <w:hideMark/>
          </w:tcPr>
          <w:p w:rsidR="00607286" w:rsidRDefault="00607286">
            <w:pPr>
              <w:pStyle w:val="NoSpacing"/>
              <w:spacing w:line="276" w:lineRule="auto"/>
              <w:jc w:val="center"/>
              <w:rPr>
                <w:rFonts w:eastAsia="Times New Roman"/>
                <w:b/>
                <w:sz w:val="20"/>
                <w:szCs w:val="20"/>
                <w:lang w:val="sr-Latn-CS"/>
              </w:rPr>
            </w:pPr>
            <w:r>
              <w:rPr>
                <w:b/>
                <w:sz w:val="20"/>
                <w:szCs w:val="20"/>
                <w:lang w:val="sr-Latn-CS"/>
              </w:rPr>
              <w:t>2</w:t>
            </w:r>
          </w:p>
        </w:tc>
      </w:tr>
      <w:tr w:rsidR="00607286" w:rsidTr="00607286">
        <w:trPr>
          <w:cantSplit/>
          <w:trHeight w:val="436"/>
        </w:trPr>
        <w:tc>
          <w:tcPr>
            <w:tcW w:w="2049" w:type="dxa"/>
            <w:tcBorders>
              <w:top w:val="single" w:sz="12" w:space="0" w:color="auto"/>
              <w:left w:val="single" w:sz="12" w:space="0" w:color="auto"/>
              <w:bottom w:val="single" w:sz="4" w:space="0" w:color="auto"/>
              <w:right w:val="single" w:sz="4" w:space="0" w:color="auto"/>
            </w:tcBorders>
            <w:shd w:val="clear" w:color="auto" w:fill="E7E6E6"/>
            <w:hideMark/>
          </w:tcPr>
          <w:p w:rsidR="00607286" w:rsidRDefault="00607286">
            <w:pPr>
              <w:rPr>
                <w:rFonts w:ascii="Times New Roman" w:hAnsi="Times New Roman"/>
                <w:b/>
                <w:sz w:val="20"/>
                <w:szCs w:val="20"/>
              </w:rPr>
            </w:pPr>
            <w:r>
              <w:rPr>
                <w:rFonts w:ascii="Times New Roman" w:hAnsi="Times New Roman"/>
                <w:b/>
                <w:sz w:val="20"/>
                <w:szCs w:val="20"/>
              </w:rPr>
              <w:t xml:space="preserve">Корелација </w:t>
            </w:r>
          </w:p>
        </w:tc>
        <w:tc>
          <w:tcPr>
            <w:tcW w:w="12051" w:type="dxa"/>
            <w:gridSpan w:val="5"/>
            <w:tcBorders>
              <w:top w:val="single" w:sz="12" w:space="0" w:color="auto"/>
              <w:left w:val="single" w:sz="4" w:space="0" w:color="auto"/>
              <w:bottom w:val="single" w:sz="4" w:space="0" w:color="auto"/>
              <w:right w:val="single" w:sz="12" w:space="0" w:color="auto"/>
            </w:tcBorders>
            <w:vAlign w:val="center"/>
            <w:hideMark/>
          </w:tcPr>
          <w:p w:rsidR="00607286" w:rsidRDefault="00607286">
            <w:pPr>
              <w:pStyle w:val="NoSpacing"/>
              <w:spacing w:line="276" w:lineRule="auto"/>
              <w:rPr>
                <w:rFonts w:eastAsia="Times New Roman"/>
                <w:sz w:val="18"/>
                <w:szCs w:val="18"/>
              </w:rPr>
            </w:pPr>
            <w:r>
              <w:rPr>
                <w:sz w:val="18"/>
                <w:szCs w:val="18"/>
              </w:rPr>
              <w:t>унутар предмета</w:t>
            </w:r>
          </w:p>
        </w:tc>
      </w:tr>
      <w:tr w:rsidR="00607286" w:rsidTr="00607286">
        <w:trPr>
          <w:cantSplit/>
          <w:trHeight w:val="436"/>
        </w:trPr>
        <w:tc>
          <w:tcPr>
            <w:tcW w:w="2049" w:type="dxa"/>
            <w:tcBorders>
              <w:top w:val="single" w:sz="4" w:space="0" w:color="auto"/>
              <w:left w:val="single" w:sz="12" w:space="0" w:color="auto"/>
              <w:bottom w:val="single" w:sz="4" w:space="0" w:color="auto"/>
              <w:right w:val="single" w:sz="4" w:space="0" w:color="auto"/>
            </w:tcBorders>
            <w:shd w:val="clear" w:color="auto" w:fill="E7E6E6"/>
            <w:hideMark/>
          </w:tcPr>
          <w:p w:rsidR="00607286" w:rsidRDefault="00607286">
            <w:pPr>
              <w:rPr>
                <w:rFonts w:ascii="Times New Roman" w:hAnsi="Times New Roman"/>
                <w:b/>
                <w:sz w:val="20"/>
                <w:szCs w:val="20"/>
              </w:rPr>
            </w:pPr>
            <w:r>
              <w:rPr>
                <w:rFonts w:ascii="Times New Roman" w:hAnsi="Times New Roman"/>
                <w:b/>
                <w:sz w:val="20"/>
                <w:szCs w:val="20"/>
              </w:rPr>
              <w:t>Стандарди постигнућа</w:t>
            </w:r>
          </w:p>
        </w:tc>
        <w:tc>
          <w:tcPr>
            <w:tcW w:w="12051" w:type="dxa"/>
            <w:gridSpan w:val="5"/>
            <w:tcBorders>
              <w:top w:val="single" w:sz="4" w:space="0" w:color="auto"/>
              <w:left w:val="single" w:sz="4" w:space="0" w:color="auto"/>
              <w:bottom w:val="single" w:sz="4" w:space="0" w:color="auto"/>
              <w:right w:val="single" w:sz="12" w:space="0" w:color="auto"/>
            </w:tcBorders>
          </w:tcPr>
          <w:p w:rsidR="00607286" w:rsidRDefault="00607286">
            <w:pPr>
              <w:pStyle w:val="NoSpacing"/>
              <w:spacing w:line="276" w:lineRule="auto"/>
              <w:jc w:val="both"/>
              <w:rPr>
                <w:rFonts w:eastAsia="Times New Roman"/>
                <w:b/>
                <w:sz w:val="20"/>
                <w:szCs w:val="20"/>
              </w:rPr>
            </w:pPr>
          </w:p>
        </w:tc>
      </w:tr>
      <w:tr w:rsidR="00607286" w:rsidTr="00607286">
        <w:trPr>
          <w:cantSplit/>
          <w:trHeight w:val="500"/>
        </w:trPr>
        <w:tc>
          <w:tcPr>
            <w:tcW w:w="2049" w:type="dxa"/>
            <w:tcBorders>
              <w:top w:val="single" w:sz="4" w:space="0" w:color="auto"/>
              <w:left w:val="single" w:sz="12" w:space="0" w:color="auto"/>
              <w:bottom w:val="single" w:sz="4" w:space="0" w:color="auto"/>
              <w:right w:val="single" w:sz="4" w:space="0" w:color="auto"/>
            </w:tcBorders>
            <w:shd w:val="clear" w:color="auto" w:fill="FFFFFF"/>
            <w:hideMark/>
          </w:tcPr>
          <w:p w:rsidR="00607286" w:rsidRDefault="00607286">
            <w:pPr>
              <w:pStyle w:val="NoSpacing"/>
              <w:spacing w:line="276" w:lineRule="auto"/>
              <w:rPr>
                <w:rFonts w:eastAsia="Times New Roman"/>
                <w:b/>
                <w:sz w:val="20"/>
                <w:szCs w:val="20"/>
              </w:rPr>
            </w:pPr>
            <w:r>
              <w:rPr>
                <w:b/>
                <w:sz w:val="20"/>
                <w:szCs w:val="20"/>
              </w:rPr>
              <w:t>Начин праћења</w:t>
            </w:r>
          </w:p>
        </w:tc>
        <w:tc>
          <w:tcPr>
            <w:tcW w:w="12051" w:type="dxa"/>
            <w:gridSpan w:val="5"/>
            <w:tcBorders>
              <w:top w:val="single" w:sz="4" w:space="0" w:color="auto"/>
              <w:left w:val="single" w:sz="4" w:space="0" w:color="auto"/>
              <w:bottom w:val="single" w:sz="4" w:space="0" w:color="auto"/>
              <w:right w:val="single" w:sz="12" w:space="0" w:color="auto"/>
            </w:tcBorders>
            <w:shd w:val="clear" w:color="auto" w:fill="FFFFFF"/>
            <w:hideMark/>
          </w:tcPr>
          <w:p w:rsidR="00607286" w:rsidRDefault="00607286">
            <w:pPr>
              <w:pStyle w:val="NoSpacing"/>
              <w:spacing w:line="276" w:lineRule="auto"/>
              <w:rPr>
                <w:rFonts w:eastAsia="Times New Roman"/>
                <w:b/>
                <w:sz w:val="20"/>
                <w:szCs w:val="20"/>
                <w:lang w:val="sr-Cyrl-CS"/>
              </w:rPr>
            </w:pPr>
            <w:r>
              <w:rPr>
                <w:b/>
                <w:sz w:val="20"/>
                <w:szCs w:val="20"/>
                <w:lang w:val="sr-Cyrl-CS"/>
              </w:rPr>
              <w:t xml:space="preserve">Прегледање писаног рада и анализа и исправка уочених грешака </w:t>
            </w:r>
          </w:p>
        </w:tc>
      </w:tr>
    </w:tbl>
    <w:p w:rsidR="00607286" w:rsidRDefault="00607286" w:rsidP="00607286">
      <w:pPr>
        <w:rPr>
          <w:rFonts w:ascii="Times New Roman" w:hAnsi="Times New Roman"/>
        </w:rPr>
      </w:pPr>
    </w:p>
    <w:tbl>
      <w:tblPr>
        <w:tblW w:w="14100"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9"/>
        <w:gridCol w:w="5032"/>
        <w:gridCol w:w="5034"/>
        <w:gridCol w:w="661"/>
        <w:gridCol w:w="662"/>
        <w:gridCol w:w="662"/>
      </w:tblGrid>
      <w:tr w:rsidR="00607286" w:rsidTr="00607286">
        <w:trPr>
          <w:cantSplit/>
          <w:trHeight w:val="878"/>
        </w:trPr>
        <w:tc>
          <w:tcPr>
            <w:tcW w:w="2049" w:type="dxa"/>
            <w:tcBorders>
              <w:top w:val="single" w:sz="12" w:space="0" w:color="auto"/>
              <w:left w:val="single" w:sz="12" w:space="0" w:color="auto"/>
              <w:bottom w:val="single" w:sz="12" w:space="0" w:color="auto"/>
              <w:right w:val="single" w:sz="12" w:space="0" w:color="auto"/>
            </w:tcBorders>
            <w:shd w:val="clear" w:color="auto" w:fill="E7E6E6"/>
          </w:tcPr>
          <w:p w:rsidR="00607286" w:rsidRDefault="00607286">
            <w:pPr>
              <w:spacing w:after="0" w:line="240" w:lineRule="auto"/>
              <w:rPr>
                <w:rFonts w:ascii="Times New Roman" w:hAnsi="Times New Roman"/>
                <w:lang w:val="sr-Cyrl-CS"/>
              </w:rPr>
            </w:pPr>
            <w:r>
              <w:rPr>
                <w:rFonts w:ascii="Times New Roman" w:hAnsi="Times New Roman"/>
                <w:b/>
                <w:sz w:val="20"/>
                <w:szCs w:val="20"/>
                <w:lang w:val="fr-FR"/>
              </w:rPr>
              <w:lastRenderedPageBreak/>
              <w:t>VIUnit</w:t>
            </w:r>
            <w:r>
              <w:rPr>
                <w:rFonts w:ascii="Times New Roman" w:hAnsi="Times New Roman"/>
                <w:b/>
                <w:sz w:val="20"/>
                <w:szCs w:val="20"/>
                <w:lang w:val="sr-Cyrl-CS"/>
              </w:rPr>
              <w:t>é 5</w:t>
            </w:r>
            <w:r>
              <w:rPr>
                <w:rFonts w:ascii="Times New Roman" w:hAnsi="Times New Roman"/>
                <w:b/>
                <w:sz w:val="20"/>
                <w:szCs w:val="20"/>
                <w:lang w:val="fr-FR"/>
              </w:rPr>
              <w:t> </w:t>
            </w:r>
            <w:r>
              <w:rPr>
                <w:rFonts w:ascii="Times New Roman" w:hAnsi="Times New Roman"/>
                <w:sz w:val="20"/>
                <w:szCs w:val="20"/>
                <w:lang w:val="sr-Cyrl-CS"/>
              </w:rPr>
              <w:t xml:space="preserve">: </w:t>
            </w:r>
            <w:r>
              <w:rPr>
                <w:rFonts w:ascii="Times New Roman" w:hAnsi="Times New Roman"/>
                <w:lang w:val="sr-Cyrl-CS"/>
              </w:rPr>
              <w:t>Ê</w:t>
            </w:r>
            <w:r>
              <w:rPr>
                <w:rFonts w:ascii="Times New Roman" w:hAnsi="Times New Roman"/>
                <w:lang w:val="fr-FR"/>
              </w:rPr>
              <w:t>trejeuneaujourd</w:t>
            </w:r>
            <w:r>
              <w:rPr>
                <w:rFonts w:ascii="Times New Roman" w:hAnsi="Times New Roman"/>
                <w:lang w:val="sr-Cyrl-CS"/>
              </w:rPr>
              <w:t>’</w:t>
            </w:r>
            <w:r>
              <w:rPr>
                <w:rFonts w:ascii="Times New Roman" w:hAnsi="Times New Roman"/>
                <w:lang w:val="fr-FR"/>
              </w:rPr>
              <w:t>hui</w:t>
            </w:r>
          </w:p>
          <w:p w:rsidR="00607286" w:rsidRDefault="00607286">
            <w:pPr>
              <w:spacing w:after="0" w:line="240" w:lineRule="auto"/>
              <w:rPr>
                <w:rFonts w:ascii="Times New Roman" w:hAnsi="Times New Roman"/>
                <w:lang w:val="sr-Cyrl-CS"/>
              </w:rPr>
            </w:pPr>
          </w:p>
          <w:p w:rsidR="00607286" w:rsidRDefault="00607286">
            <w:pPr>
              <w:autoSpaceDE w:val="0"/>
              <w:autoSpaceDN w:val="0"/>
              <w:adjustRightInd w:val="0"/>
              <w:spacing w:after="0" w:line="240" w:lineRule="auto"/>
              <w:rPr>
                <w:rFonts w:ascii="Times New Roman" w:hAnsi="Times New Roman"/>
                <w:b/>
                <w:bCs/>
                <w:sz w:val="14"/>
                <w:szCs w:val="14"/>
                <w:lang w:val="sr-Cyrl-CS"/>
              </w:rPr>
            </w:pPr>
            <w:r>
              <w:rPr>
                <w:rFonts w:ascii="Times New Roman" w:hAnsi="Times New Roman"/>
                <w:b/>
                <w:bCs/>
                <w:sz w:val="14"/>
                <w:szCs w:val="14"/>
                <w:lang w:val="sr-Cyrl-CS"/>
              </w:rPr>
              <w:t>Описивање догађаја и спо-</w:t>
            </w:r>
          </w:p>
          <w:p w:rsidR="00607286" w:rsidRDefault="00607286">
            <w:pPr>
              <w:rPr>
                <w:rFonts w:ascii="Times New Roman" w:hAnsi="Times New Roman"/>
                <w:b/>
                <w:bCs/>
                <w:sz w:val="14"/>
                <w:szCs w:val="14"/>
                <w:lang w:val="sr-Cyrl-CS"/>
              </w:rPr>
            </w:pPr>
            <w:r>
              <w:rPr>
                <w:rFonts w:ascii="Times New Roman" w:hAnsi="Times New Roman"/>
                <w:b/>
                <w:bCs/>
                <w:sz w:val="14"/>
                <w:szCs w:val="14"/>
                <w:lang w:val="sr-Cyrl-CS"/>
              </w:rPr>
              <w:t>собности у прошлости</w:t>
            </w:r>
          </w:p>
          <w:p w:rsidR="00607286" w:rsidRDefault="00607286">
            <w:pPr>
              <w:autoSpaceDE w:val="0"/>
              <w:autoSpaceDN w:val="0"/>
              <w:adjustRightInd w:val="0"/>
              <w:spacing w:after="0" w:line="240" w:lineRule="auto"/>
              <w:rPr>
                <w:rFonts w:ascii="Times New Roman" w:hAnsi="Times New Roman"/>
                <w:b/>
                <w:bCs/>
                <w:sz w:val="14"/>
                <w:szCs w:val="14"/>
                <w:lang w:val="sr-Cyrl-CS"/>
              </w:rPr>
            </w:pPr>
            <w:r>
              <w:rPr>
                <w:rFonts w:ascii="Times New Roman" w:hAnsi="Times New Roman"/>
                <w:b/>
                <w:bCs/>
                <w:sz w:val="14"/>
                <w:szCs w:val="14"/>
                <w:lang w:val="sr-Cyrl-CS"/>
              </w:rPr>
              <w:t>Изрицање дозвола, забра-</w:t>
            </w:r>
          </w:p>
          <w:p w:rsidR="00607286" w:rsidRDefault="00607286">
            <w:pPr>
              <w:autoSpaceDE w:val="0"/>
              <w:autoSpaceDN w:val="0"/>
              <w:adjustRightInd w:val="0"/>
              <w:spacing w:after="0" w:line="240" w:lineRule="auto"/>
              <w:rPr>
                <w:rFonts w:ascii="Times New Roman" w:hAnsi="Times New Roman"/>
                <w:b/>
                <w:bCs/>
                <w:sz w:val="14"/>
                <w:szCs w:val="14"/>
                <w:lang w:val="sr-Cyrl-CS"/>
              </w:rPr>
            </w:pPr>
            <w:r>
              <w:rPr>
                <w:rFonts w:ascii="Times New Roman" w:hAnsi="Times New Roman"/>
                <w:b/>
                <w:bCs/>
                <w:sz w:val="14"/>
                <w:szCs w:val="14"/>
                <w:lang w:val="sr-Cyrl-CS"/>
              </w:rPr>
              <w:t>на, правила понашања и</w:t>
            </w:r>
          </w:p>
          <w:p w:rsidR="00607286" w:rsidRDefault="00607286">
            <w:pPr>
              <w:rPr>
                <w:rFonts w:ascii="Times New Roman" w:hAnsi="Times New Roman"/>
                <w:sz w:val="20"/>
                <w:szCs w:val="20"/>
                <w:highlight w:val="yellow"/>
                <w:lang w:val="sr-Cyrl-CS"/>
              </w:rPr>
            </w:pPr>
            <w:r>
              <w:rPr>
                <w:rFonts w:ascii="Times New Roman" w:hAnsi="Times New Roman"/>
                <w:b/>
                <w:bCs/>
                <w:sz w:val="14"/>
                <w:szCs w:val="14"/>
                <w:lang w:val="sr-Cyrl-CS"/>
              </w:rPr>
              <w:t>обавеза</w:t>
            </w:r>
          </w:p>
        </w:tc>
        <w:tc>
          <w:tcPr>
            <w:tcW w:w="5032" w:type="dxa"/>
            <w:tcBorders>
              <w:top w:val="single" w:sz="12" w:space="0" w:color="auto"/>
              <w:left w:val="single" w:sz="12" w:space="0" w:color="auto"/>
              <w:bottom w:val="single" w:sz="12" w:space="0" w:color="auto"/>
              <w:right w:val="single" w:sz="12" w:space="0" w:color="auto"/>
            </w:tcBorders>
            <w:hideMark/>
          </w:tcPr>
          <w:p w:rsidR="00607286" w:rsidRDefault="00607286">
            <w:pPr>
              <w:autoSpaceDE w:val="0"/>
              <w:autoSpaceDN w:val="0"/>
              <w:adjustRightInd w:val="0"/>
              <w:spacing w:after="0" w:line="240" w:lineRule="auto"/>
              <w:rPr>
                <w:rFonts w:ascii="Times New Roman" w:eastAsia="TimesNewRomanPSMT" w:hAnsi="Times New Roman"/>
                <w:sz w:val="16"/>
                <w:szCs w:val="16"/>
                <w:lang w:val="sr-Cyrl-CS"/>
              </w:rPr>
            </w:pPr>
            <w:r>
              <w:rPr>
                <w:rFonts w:ascii="Times New Roman" w:eastAsia="TimesNewRomanPSMT" w:hAnsi="Times New Roman"/>
                <w:sz w:val="16"/>
                <w:szCs w:val="16"/>
                <w:lang w:val="sr-Cyrl-CS"/>
              </w:rPr>
              <w:t>– разуме краће текстове у којима се описују догађаји и способности у</w:t>
            </w:r>
          </w:p>
          <w:p w:rsidR="00607286" w:rsidRDefault="00607286">
            <w:pPr>
              <w:autoSpaceDE w:val="0"/>
              <w:autoSpaceDN w:val="0"/>
              <w:adjustRightInd w:val="0"/>
              <w:spacing w:after="0" w:line="240" w:lineRule="auto"/>
              <w:rPr>
                <w:rFonts w:ascii="Times New Roman" w:eastAsia="TimesNewRomanPSMT" w:hAnsi="Times New Roman"/>
                <w:sz w:val="16"/>
                <w:szCs w:val="16"/>
                <w:lang w:val="sr-Cyrl-CS"/>
              </w:rPr>
            </w:pPr>
            <w:r>
              <w:rPr>
                <w:rFonts w:ascii="Times New Roman" w:eastAsia="TimesNewRomanPSMT" w:hAnsi="Times New Roman"/>
                <w:sz w:val="16"/>
                <w:szCs w:val="16"/>
                <w:lang w:val="sr-Cyrl-CS"/>
              </w:rPr>
              <w:t>прошлости;</w:t>
            </w:r>
          </w:p>
          <w:p w:rsidR="00607286" w:rsidRDefault="00607286">
            <w:pPr>
              <w:autoSpaceDE w:val="0"/>
              <w:autoSpaceDN w:val="0"/>
              <w:adjustRightInd w:val="0"/>
              <w:spacing w:after="0" w:line="240" w:lineRule="auto"/>
              <w:rPr>
                <w:rFonts w:ascii="Times New Roman" w:eastAsia="TimesNewRomanPSMT" w:hAnsi="Times New Roman"/>
                <w:sz w:val="16"/>
                <w:szCs w:val="16"/>
                <w:lang w:val="sr-Cyrl-CS"/>
              </w:rPr>
            </w:pPr>
            <w:r>
              <w:rPr>
                <w:rFonts w:ascii="Times New Roman" w:eastAsia="TimesNewRomanPSMT" w:hAnsi="Times New Roman"/>
                <w:sz w:val="16"/>
                <w:szCs w:val="16"/>
                <w:lang w:val="sr-Cyrl-CS"/>
              </w:rPr>
              <w:t>– размени информације у вези са догађајима и способностима у</w:t>
            </w:r>
          </w:p>
          <w:p w:rsidR="00607286" w:rsidRDefault="00607286">
            <w:pPr>
              <w:autoSpaceDE w:val="0"/>
              <w:autoSpaceDN w:val="0"/>
              <w:adjustRightInd w:val="0"/>
              <w:spacing w:after="0" w:line="240" w:lineRule="auto"/>
              <w:rPr>
                <w:rFonts w:ascii="Times New Roman" w:eastAsia="TimesNewRomanPSMT" w:hAnsi="Times New Roman"/>
                <w:sz w:val="16"/>
                <w:szCs w:val="16"/>
                <w:lang w:val="sr-Cyrl-CS"/>
              </w:rPr>
            </w:pPr>
            <w:r>
              <w:rPr>
                <w:rFonts w:ascii="Times New Roman" w:eastAsia="TimesNewRomanPSMT" w:hAnsi="Times New Roman"/>
                <w:sz w:val="16"/>
                <w:szCs w:val="16"/>
                <w:lang w:val="sr-Cyrl-CS"/>
              </w:rPr>
              <w:t>прошлости;</w:t>
            </w:r>
          </w:p>
          <w:p w:rsidR="00607286" w:rsidRDefault="00607286">
            <w:pPr>
              <w:autoSpaceDE w:val="0"/>
              <w:autoSpaceDN w:val="0"/>
              <w:adjustRightInd w:val="0"/>
              <w:spacing w:after="0" w:line="240" w:lineRule="auto"/>
              <w:rPr>
                <w:rFonts w:ascii="Times New Roman" w:eastAsia="TimesNewRomanPSMT" w:hAnsi="Times New Roman"/>
                <w:sz w:val="16"/>
                <w:szCs w:val="16"/>
                <w:lang w:val="sr-Cyrl-CS"/>
              </w:rPr>
            </w:pPr>
            <w:r>
              <w:rPr>
                <w:rFonts w:ascii="Times New Roman" w:eastAsia="TimesNewRomanPSMT" w:hAnsi="Times New Roman"/>
                <w:sz w:val="16"/>
                <w:szCs w:val="16"/>
                <w:lang w:val="sr-Cyrl-CS"/>
              </w:rPr>
              <w:t>– опише у неколико краћих, везаних исказа догађај у прошлости;</w:t>
            </w:r>
          </w:p>
          <w:p w:rsidR="00607286" w:rsidRDefault="00607286">
            <w:pPr>
              <w:rPr>
                <w:rFonts w:ascii="Times New Roman" w:eastAsia="TimesNewRomanPSMT" w:hAnsi="Times New Roman"/>
                <w:sz w:val="16"/>
                <w:szCs w:val="16"/>
                <w:lang w:val="sr-Cyrl-CS"/>
              </w:rPr>
            </w:pPr>
            <w:r>
              <w:rPr>
                <w:rFonts w:ascii="Times New Roman" w:eastAsia="TimesNewRomanPSMT" w:hAnsi="Times New Roman"/>
                <w:sz w:val="16"/>
                <w:szCs w:val="16"/>
                <w:lang w:val="sr-Cyrl-CS"/>
              </w:rPr>
              <w:t>– опише неки историјски догађај, историјску личност и сл.;</w:t>
            </w:r>
          </w:p>
          <w:p w:rsidR="00607286" w:rsidRDefault="00607286">
            <w:pPr>
              <w:autoSpaceDE w:val="0"/>
              <w:autoSpaceDN w:val="0"/>
              <w:adjustRightInd w:val="0"/>
              <w:spacing w:after="0" w:line="240" w:lineRule="auto"/>
              <w:rPr>
                <w:rFonts w:ascii="Times New Roman" w:eastAsia="TimesNewRomanPSMT" w:hAnsi="Times New Roman"/>
                <w:sz w:val="16"/>
                <w:szCs w:val="16"/>
                <w:lang w:val="sr-Cyrl-CS"/>
              </w:rPr>
            </w:pPr>
            <w:r>
              <w:rPr>
                <w:rFonts w:ascii="Times New Roman" w:eastAsia="TimesNewRomanPSMT" w:hAnsi="Times New Roman"/>
                <w:sz w:val="16"/>
                <w:szCs w:val="16"/>
                <w:lang w:val="sr-Cyrl-CS"/>
              </w:rPr>
              <w:t>– разуме и реагује на једноставније забране, своје и туђе обавезе;</w:t>
            </w:r>
          </w:p>
          <w:p w:rsidR="00607286" w:rsidRDefault="00607286">
            <w:pPr>
              <w:autoSpaceDE w:val="0"/>
              <w:autoSpaceDN w:val="0"/>
              <w:adjustRightInd w:val="0"/>
              <w:spacing w:after="0" w:line="240" w:lineRule="auto"/>
              <w:rPr>
                <w:rFonts w:ascii="Times New Roman" w:eastAsia="TimesNewRomanPSMT" w:hAnsi="Times New Roman"/>
                <w:sz w:val="16"/>
                <w:szCs w:val="16"/>
                <w:lang w:val="sr-Cyrl-CS"/>
              </w:rPr>
            </w:pPr>
            <w:r>
              <w:rPr>
                <w:rFonts w:ascii="Times New Roman" w:eastAsia="TimesNewRomanPSMT" w:hAnsi="Times New Roman"/>
                <w:sz w:val="16"/>
                <w:szCs w:val="16"/>
                <w:lang w:val="sr-Cyrl-CS"/>
              </w:rPr>
              <w:t>– размени једноставније информације које се односе на забране и</w:t>
            </w:r>
          </w:p>
          <w:p w:rsidR="00607286" w:rsidRDefault="00607286">
            <w:pPr>
              <w:autoSpaceDE w:val="0"/>
              <w:autoSpaceDN w:val="0"/>
              <w:adjustRightInd w:val="0"/>
              <w:spacing w:after="0" w:line="240" w:lineRule="auto"/>
              <w:rPr>
                <w:rFonts w:ascii="Times New Roman" w:eastAsia="TimesNewRomanPSMT" w:hAnsi="Times New Roman"/>
                <w:sz w:val="16"/>
                <w:szCs w:val="16"/>
                <w:lang w:val="sr-Cyrl-CS"/>
              </w:rPr>
            </w:pPr>
            <w:r>
              <w:rPr>
                <w:rFonts w:ascii="Times New Roman" w:eastAsia="TimesNewRomanPSMT" w:hAnsi="Times New Roman"/>
                <w:sz w:val="16"/>
                <w:szCs w:val="16"/>
                <w:lang w:val="sr-Cyrl-CS"/>
              </w:rPr>
              <w:t>правила понашања у школи и на јавном месту (у превозном средству,</w:t>
            </w:r>
          </w:p>
          <w:p w:rsidR="00607286" w:rsidRDefault="00607286">
            <w:pPr>
              <w:autoSpaceDE w:val="0"/>
              <w:autoSpaceDN w:val="0"/>
              <w:adjustRightInd w:val="0"/>
              <w:spacing w:after="0" w:line="240" w:lineRule="auto"/>
              <w:rPr>
                <w:rFonts w:ascii="Times New Roman" w:eastAsia="TimesNewRomanPSMT" w:hAnsi="Times New Roman"/>
                <w:sz w:val="16"/>
                <w:szCs w:val="16"/>
                <w:lang w:val="sr-Cyrl-CS"/>
              </w:rPr>
            </w:pPr>
            <w:r>
              <w:rPr>
                <w:rFonts w:ascii="Times New Roman" w:eastAsia="TimesNewRomanPSMT" w:hAnsi="Times New Roman"/>
                <w:sz w:val="16"/>
                <w:szCs w:val="16"/>
                <w:lang w:val="sr-Cyrl-CS"/>
              </w:rPr>
              <w:t>спортском центру, биоскопу, зоолошком врту и сл.) као и на своје и</w:t>
            </w:r>
          </w:p>
          <w:p w:rsidR="00607286" w:rsidRDefault="00607286">
            <w:pPr>
              <w:autoSpaceDE w:val="0"/>
              <w:autoSpaceDN w:val="0"/>
              <w:adjustRightInd w:val="0"/>
              <w:spacing w:after="0" w:line="240" w:lineRule="auto"/>
              <w:rPr>
                <w:rFonts w:ascii="Times New Roman" w:eastAsia="TimesNewRomanPSMT" w:hAnsi="Times New Roman"/>
                <w:sz w:val="16"/>
                <w:szCs w:val="16"/>
                <w:lang w:val="sr-Cyrl-CS"/>
              </w:rPr>
            </w:pPr>
            <w:r>
              <w:rPr>
                <w:rFonts w:ascii="Times New Roman" w:eastAsia="TimesNewRomanPSMT" w:hAnsi="Times New Roman"/>
                <w:sz w:val="16"/>
                <w:szCs w:val="16"/>
                <w:lang w:val="sr-Cyrl-CS"/>
              </w:rPr>
              <w:t>туђе обавезе;</w:t>
            </w:r>
          </w:p>
          <w:p w:rsidR="00607286" w:rsidRDefault="00607286">
            <w:pPr>
              <w:autoSpaceDE w:val="0"/>
              <w:autoSpaceDN w:val="0"/>
              <w:adjustRightInd w:val="0"/>
              <w:spacing w:after="0" w:line="240" w:lineRule="auto"/>
              <w:rPr>
                <w:rFonts w:ascii="Times New Roman" w:eastAsia="TimesNewRomanPSMT" w:hAnsi="Times New Roman"/>
                <w:sz w:val="16"/>
                <w:szCs w:val="16"/>
                <w:lang w:val="sr-Cyrl-CS"/>
              </w:rPr>
            </w:pPr>
            <w:r>
              <w:rPr>
                <w:rFonts w:ascii="Times New Roman" w:eastAsia="TimesNewRomanPSMT" w:hAnsi="Times New Roman"/>
                <w:sz w:val="16"/>
                <w:szCs w:val="16"/>
                <w:lang w:val="sr-Cyrl-CS"/>
              </w:rPr>
              <w:t>– представи правила понашања, забране и листу својих и туђих обаве-</w:t>
            </w:r>
          </w:p>
          <w:p w:rsidR="00607286" w:rsidRDefault="00607286">
            <w:pPr>
              <w:rPr>
                <w:rFonts w:ascii="Times New Roman" w:hAnsi="Times New Roman"/>
                <w:sz w:val="20"/>
                <w:szCs w:val="20"/>
                <w:lang w:val="sr-Cyrl-CS"/>
              </w:rPr>
            </w:pPr>
            <w:r>
              <w:rPr>
                <w:rFonts w:ascii="Times New Roman" w:eastAsia="TimesNewRomanPSMT" w:hAnsi="Times New Roman"/>
                <w:sz w:val="16"/>
                <w:szCs w:val="16"/>
                <w:lang w:val="sr-Cyrl-CS"/>
              </w:rPr>
              <w:t>за користећи одговарајућа језичка средства</w:t>
            </w:r>
          </w:p>
        </w:tc>
        <w:tc>
          <w:tcPr>
            <w:tcW w:w="5034" w:type="dxa"/>
            <w:tcBorders>
              <w:top w:val="single" w:sz="12" w:space="0" w:color="auto"/>
              <w:left w:val="single" w:sz="12" w:space="0" w:color="auto"/>
              <w:bottom w:val="single" w:sz="12" w:space="0" w:color="auto"/>
              <w:right w:val="single" w:sz="12" w:space="0" w:color="auto"/>
            </w:tcBorders>
          </w:tcPr>
          <w:p w:rsidR="00607286" w:rsidRDefault="00607286">
            <w:pPr>
              <w:rPr>
                <w:rFonts w:ascii="Times New Roman" w:hAnsi="Times New Roman"/>
                <w:sz w:val="20"/>
                <w:szCs w:val="20"/>
                <w:lang w:val="de-DE"/>
              </w:rPr>
            </w:pPr>
            <w:r>
              <w:rPr>
                <w:rFonts w:ascii="Times New Roman" w:hAnsi="Times New Roman"/>
                <w:sz w:val="20"/>
                <w:szCs w:val="20"/>
                <w:lang w:val="sr-Cyrl-CS"/>
              </w:rPr>
              <w:t>изразеиречикојесеодносенатему</w:t>
            </w:r>
            <w:r>
              <w:rPr>
                <w:rFonts w:ascii="Times New Roman" w:hAnsi="Times New Roman"/>
                <w:sz w:val="20"/>
                <w:szCs w:val="20"/>
                <w:lang w:val="de-DE"/>
              </w:rPr>
              <w:t xml:space="preserve">: </w:t>
            </w:r>
          </w:p>
          <w:p w:rsidR="00607286" w:rsidRDefault="00607286">
            <w:pPr>
              <w:spacing w:after="0" w:line="240" w:lineRule="auto"/>
              <w:rPr>
                <w:rFonts w:ascii="Times New Roman" w:hAnsi="Times New Roman"/>
                <w:i/>
                <w:lang w:val="fr-FR"/>
              </w:rPr>
            </w:pPr>
            <w:r>
              <w:rPr>
                <w:rFonts w:ascii="Times New Roman" w:hAnsi="Times New Roman"/>
                <w:i/>
                <w:lang w:val="fr-FR"/>
              </w:rPr>
              <w:t xml:space="preserve">Papa travaille à la faculté. Il est professeur. / Maman travaille à la télé : Elle est présentatrice. </w:t>
            </w:r>
          </w:p>
          <w:p w:rsidR="00607286" w:rsidRDefault="00607286">
            <w:pPr>
              <w:spacing w:after="0" w:line="240" w:lineRule="auto"/>
              <w:rPr>
                <w:rFonts w:ascii="Times New Roman" w:hAnsi="Times New Roman"/>
                <w:i/>
                <w:lang w:val="fr-FR"/>
              </w:rPr>
            </w:pPr>
            <w:r>
              <w:rPr>
                <w:rFonts w:ascii="Times New Roman" w:hAnsi="Times New Roman"/>
                <w:i/>
                <w:lang w:val="fr-FR"/>
              </w:rPr>
              <w:t>Tout était calme. Il pleuvait</w:t>
            </w:r>
          </w:p>
          <w:p w:rsidR="00607286" w:rsidRDefault="00607286">
            <w:pPr>
              <w:spacing w:after="0" w:line="240" w:lineRule="auto"/>
              <w:rPr>
                <w:rFonts w:ascii="Times New Roman" w:hAnsi="Times New Roman"/>
                <w:i/>
                <w:lang w:val="fr-FR"/>
              </w:rPr>
            </w:pPr>
            <w:r>
              <w:rPr>
                <w:rFonts w:ascii="Times New Roman" w:hAnsi="Times New Roman"/>
                <w:i/>
                <w:lang w:val="fr-FR"/>
              </w:rPr>
              <w:t>Il a reçu un message</w:t>
            </w:r>
          </w:p>
          <w:p w:rsidR="00607286" w:rsidRDefault="00607286">
            <w:pPr>
              <w:spacing w:after="0" w:line="240" w:lineRule="auto"/>
              <w:rPr>
                <w:rFonts w:ascii="Times New Roman" w:hAnsi="Times New Roman"/>
                <w:i/>
                <w:lang w:val="fr-FR"/>
              </w:rPr>
            </w:pPr>
            <w:r>
              <w:rPr>
                <w:rFonts w:ascii="Times New Roman" w:hAnsi="Times New Roman"/>
                <w:i/>
                <w:lang w:val="fr-FR"/>
              </w:rPr>
              <w:t>Ces deux garçon … cette fille …</w:t>
            </w:r>
          </w:p>
          <w:p w:rsidR="00607286" w:rsidRDefault="00607286">
            <w:pPr>
              <w:spacing w:after="0" w:line="240" w:lineRule="auto"/>
              <w:rPr>
                <w:rFonts w:ascii="Times New Roman" w:hAnsi="Times New Roman"/>
                <w:lang w:val="fr-FR"/>
              </w:rPr>
            </w:pPr>
          </w:p>
          <w:p w:rsidR="00607286" w:rsidRDefault="00607286">
            <w:pPr>
              <w:spacing w:after="0" w:line="240" w:lineRule="auto"/>
              <w:rPr>
                <w:rFonts w:ascii="Times New Roman" w:hAnsi="Times New Roman"/>
                <w:lang w:val="fr-FR"/>
              </w:rPr>
            </w:pPr>
            <w:r>
              <w:rPr>
                <w:rFonts w:ascii="Times New Roman" w:hAnsi="Times New Roman"/>
                <w:lang w:val="fr-FR"/>
              </w:rPr>
              <w:t>Passe composé / Imparfait</w:t>
            </w:r>
          </w:p>
          <w:p w:rsidR="00607286" w:rsidRDefault="00607286">
            <w:pPr>
              <w:spacing w:after="0" w:line="240" w:lineRule="auto"/>
              <w:rPr>
                <w:rFonts w:ascii="Times New Roman" w:hAnsi="Times New Roman"/>
                <w:lang w:val="fr-FR"/>
              </w:rPr>
            </w:pPr>
            <w:r>
              <w:rPr>
                <w:rFonts w:ascii="Times New Roman" w:hAnsi="Times New Roman"/>
                <w:lang w:val="fr-FR"/>
              </w:rPr>
              <w:t xml:space="preserve">Adjectifs démonstratifs </w:t>
            </w:r>
          </w:p>
          <w:p w:rsidR="00607286" w:rsidRDefault="00607286">
            <w:pPr>
              <w:spacing w:after="0" w:line="240" w:lineRule="auto"/>
              <w:rPr>
                <w:rFonts w:ascii="Times New Roman" w:hAnsi="Times New Roman"/>
                <w:lang w:val="fr-FR"/>
              </w:rPr>
            </w:pPr>
          </w:p>
          <w:p w:rsidR="00607286" w:rsidRDefault="00607286">
            <w:pPr>
              <w:rPr>
                <w:rFonts w:ascii="Times New Roman" w:hAnsi="Times New Roman"/>
                <w:i/>
                <w:sz w:val="20"/>
                <w:szCs w:val="20"/>
                <w:lang w:val="fr-FR"/>
              </w:rPr>
            </w:pPr>
          </w:p>
        </w:tc>
        <w:tc>
          <w:tcPr>
            <w:tcW w:w="661" w:type="dxa"/>
            <w:tcBorders>
              <w:top w:val="single" w:sz="12" w:space="0" w:color="auto"/>
              <w:left w:val="single" w:sz="12" w:space="0" w:color="auto"/>
              <w:bottom w:val="single" w:sz="12" w:space="0" w:color="auto"/>
              <w:right w:val="single" w:sz="12" w:space="0" w:color="auto"/>
            </w:tcBorders>
            <w:hideMark/>
          </w:tcPr>
          <w:p w:rsidR="00607286" w:rsidRDefault="00607286">
            <w:pPr>
              <w:spacing w:after="0" w:line="240" w:lineRule="auto"/>
              <w:jc w:val="center"/>
              <w:rPr>
                <w:rFonts w:ascii="Times New Roman" w:hAnsi="Times New Roman"/>
                <w:b/>
                <w:sz w:val="20"/>
                <w:szCs w:val="20"/>
                <w:lang w:val="sr-Latn-CS"/>
              </w:rPr>
            </w:pPr>
            <w:r>
              <w:rPr>
                <w:rFonts w:ascii="Times New Roman" w:hAnsi="Times New Roman"/>
                <w:b/>
                <w:sz w:val="20"/>
                <w:szCs w:val="20"/>
                <w:lang w:val="sr-Cyrl-CS"/>
              </w:rPr>
              <w:t>1</w:t>
            </w:r>
            <w:r>
              <w:rPr>
                <w:rFonts w:ascii="Times New Roman" w:hAnsi="Times New Roman"/>
                <w:b/>
                <w:sz w:val="20"/>
                <w:szCs w:val="20"/>
                <w:lang w:val="sr-Latn-CS"/>
              </w:rPr>
              <w:t>1</w:t>
            </w:r>
          </w:p>
        </w:tc>
        <w:tc>
          <w:tcPr>
            <w:tcW w:w="662" w:type="dxa"/>
            <w:tcBorders>
              <w:top w:val="single" w:sz="12" w:space="0" w:color="auto"/>
              <w:left w:val="single" w:sz="12" w:space="0" w:color="auto"/>
              <w:bottom w:val="single" w:sz="12" w:space="0" w:color="auto"/>
              <w:right w:val="single" w:sz="12" w:space="0" w:color="auto"/>
            </w:tcBorders>
            <w:hideMark/>
          </w:tcPr>
          <w:p w:rsidR="00607286" w:rsidRDefault="00607286">
            <w:pPr>
              <w:spacing w:after="0" w:line="240" w:lineRule="auto"/>
              <w:jc w:val="center"/>
              <w:rPr>
                <w:rFonts w:ascii="Times New Roman" w:hAnsi="Times New Roman"/>
                <w:b/>
                <w:sz w:val="20"/>
                <w:szCs w:val="20"/>
                <w:lang w:val="sr-Latn-CS"/>
              </w:rPr>
            </w:pPr>
            <w:r>
              <w:rPr>
                <w:rFonts w:ascii="Times New Roman" w:hAnsi="Times New Roman"/>
                <w:b/>
                <w:sz w:val="20"/>
                <w:szCs w:val="20"/>
                <w:lang w:val="sr-Latn-CS"/>
              </w:rPr>
              <w:t>4</w:t>
            </w:r>
          </w:p>
        </w:tc>
        <w:tc>
          <w:tcPr>
            <w:tcW w:w="662" w:type="dxa"/>
            <w:tcBorders>
              <w:top w:val="single" w:sz="12" w:space="0" w:color="auto"/>
              <w:left w:val="single" w:sz="12" w:space="0" w:color="auto"/>
              <w:bottom w:val="single" w:sz="12" w:space="0" w:color="auto"/>
              <w:right w:val="single" w:sz="12" w:space="0" w:color="auto"/>
            </w:tcBorders>
            <w:hideMark/>
          </w:tcPr>
          <w:p w:rsidR="00607286" w:rsidRDefault="00607286">
            <w:pPr>
              <w:spacing w:after="0" w:line="240" w:lineRule="auto"/>
              <w:jc w:val="center"/>
              <w:rPr>
                <w:rFonts w:ascii="Times New Roman" w:hAnsi="Times New Roman"/>
                <w:b/>
                <w:sz w:val="20"/>
                <w:szCs w:val="20"/>
                <w:lang w:val="sr-Latn-CS"/>
              </w:rPr>
            </w:pPr>
            <w:r>
              <w:rPr>
                <w:rFonts w:ascii="Times New Roman" w:hAnsi="Times New Roman"/>
                <w:b/>
                <w:sz w:val="20"/>
                <w:szCs w:val="20"/>
                <w:lang w:val="sr-Latn-CS"/>
              </w:rPr>
              <w:t>7</w:t>
            </w:r>
          </w:p>
        </w:tc>
      </w:tr>
      <w:tr w:rsidR="00607286" w:rsidTr="00607286">
        <w:trPr>
          <w:cantSplit/>
          <w:trHeight w:val="436"/>
        </w:trPr>
        <w:tc>
          <w:tcPr>
            <w:tcW w:w="2049" w:type="dxa"/>
            <w:tcBorders>
              <w:top w:val="single" w:sz="12" w:space="0" w:color="auto"/>
              <w:left w:val="single" w:sz="12" w:space="0" w:color="auto"/>
              <w:bottom w:val="single" w:sz="4" w:space="0" w:color="auto"/>
              <w:right w:val="single" w:sz="4" w:space="0" w:color="auto"/>
            </w:tcBorders>
            <w:shd w:val="clear" w:color="auto" w:fill="E7E6E6"/>
            <w:hideMark/>
          </w:tcPr>
          <w:p w:rsidR="00607286" w:rsidRDefault="00607286">
            <w:pPr>
              <w:rPr>
                <w:rFonts w:ascii="Times New Roman" w:hAnsi="Times New Roman"/>
                <w:b/>
                <w:sz w:val="20"/>
                <w:szCs w:val="20"/>
                <w:lang w:val="fr-FR"/>
              </w:rPr>
            </w:pPr>
            <w:r>
              <w:rPr>
                <w:rFonts w:ascii="Times New Roman" w:hAnsi="Times New Roman"/>
                <w:b/>
                <w:sz w:val="20"/>
                <w:szCs w:val="20"/>
              </w:rPr>
              <w:t>Корелација</w:t>
            </w:r>
          </w:p>
        </w:tc>
        <w:tc>
          <w:tcPr>
            <w:tcW w:w="12051" w:type="dxa"/>
            <w:gridSpan w:val="5"/>
            <w:tcBorders>
              <w:top w:val="single" w:sz="12" w:space="0" w:color="auto"/>
              <w:left w:val="single" w:sz="4" w:space="0" w:color="auto"/>
              <w:bottom w:val="single" w:sz="4" w:space="0" w:color="auto"/>
              <w:right w:val="single" w:sz="12" w:space="0" w:color="auto"/>
            </w:tcBorders>
            <w:vAlign w:val="center"/>
          </w:tcPr>
          <w:p w:rsidR="00607286" w:rsidRDefault="00607286">
            <w:pPr>
              <w:spacing w:after="0" w:line="240" w:lineRule="auto"/>
              <w:rPr>
                <w:rFonts w:ascii="Times New Roman" w:hAnsi="Times New Roman"/>
                <w:sz w:val="18"/>
                <w:szCs w:val="18"/>
                <w:lang w:val="sr-Cyrl-CS"/>
              </w:rPr>
            </w:pPr>
            <w:r>
              <w:rPr>
                <w:rFonts w:ascii="Times New Roman" w:hAnsi="Times New Roman"/>
                <w:sz w:val="18"/>
                <w:szCs w:val="18"/>
                <w:lang w:val="sr-Cyrl-CS"/>
              </w:rPr>
              <w:t xml:space="preserve">унутар предмета, </w:t>
            </w:r>
            <w:r>
              <w:rPr>
                <w:rFonts w:ascii="Times New Roman" w:hAnsi="Times New Roman"/>
                <w:sz w:val="18"/>
                <w:szCs w:val="18"/>
              </w:rPr>
              <w:t>грађансковаспитање</w:t>
            </w:r>
            <w:r>
              <w:rPr>
                <w:rFonts w:ascii="Times New Roman" w:hAnsi="Times New Roman"/>
                <w:sz w:val="18"/>
                <w:szCs w:val="18"/>
                <w:lang w:val="sr-Cyrl-CS"/>
              </w:rPr>
              <w:t xml:space="preserve">, историја, књижевност </w:t>
            </w:r>
          </w:p>
          <w:p w:rsidR="00607286" w:rsidRDefault="00607286">
            <w:pPr>
              <w:spacing w:after="0" w:line="240" w:lineRule="auto"/>
              <w:rPr>
                <w:rFonts w:ascii="Times New Roman" w:hAnsi="Times New Roman"/>
                <w:sz w:val="18"/>
                <w:szCs w:val="18"/>
                <w:lang w:val="fr-FR"/>
              </w:rPr>
            </w:pPr>
          </w:p>
        </w:tc>
      </w:tr>
      <w:tr w:rsidR="00607286" w:rsidTr="00607286">
        <w:trPr>
          <w:cantSplit/>
          <w:trHeight w:val="436"/>
        </w:trPr>
        <w:tc>
          <w:tcPr>
            <w:tcW w:w="2049" w:type="dxa"/>
            <w:tcBorders>
              <w:top w:val="single" w:sz="4" w:space="0" w:color="auto"/>
              <w:left w:val="single" w:sz="12" w:space="0" w:color="auto"/>
              <w:bottom w:val="single" w:sz="4" w:space="0" w:color="auto"/>
              <w:right w:val="single" w:sz="4" w:space="0" w:color="auto"/>
            </w:tcBorders>
            <w:shd w:val="clear" w:color="auto" w:fill="E7E6E6"/>
            <w:hideMark/>
          </w:tcPr>
          <w:p w:rsidR="00607286" w:rsidRDefault="00607286">
            <w:pPr>
              <w:rPr>
                <w:rFonts w:ascii="Times New Roman" w:hAnsi="Times New Roman"/>
                <w:b/>
                <w:sz w:val="20"/>
                <w:szCs w:val="20"/>
                <w:lang w:val="fr-FR"/>
              </w:rPr>
            </w:pPr>
            <w:r>
              <w:rPr>
                <w:rFonts w:ascii="Times New Roman" w:hAnsi="Times New Roman"/>
                <w:b/>
                <w:sz w:val="20"/>
                <w:szCs w:val="20"/>
              </w:rPr>
              <w:t>Стандардипостигнућа</w:t>
            </w:r>
          </w:p>
        </w:tc>
        <w:tc>
          <w:tcPr>
            <w:tcW w:w="12051" w:type="dxa"/>
            <w:gridSpan w:val="5"/>
            <w:tcBorders>
              <w:top w:val="single" w:sz="4" w:space="0" w:color="auto"/>
              <w:left w:val="single" w:sz="4" w:space="0" w:color="auto"/>
              <w:bottom w:val="single" w:sz="4" w:space="0" w:color="auto"/>
              <w:right w:val="single" w:sz="12" w:space="0" w:color="auto"/>
            </w:tcBorders>
            <w:hideMark/>
          </w:tcPr>
          <w:p w:rsidR="00607286" w:rsidRDefault="00607286">
            <w:pPr>
              <w:spacing w:after="0" w:line="240" w:lineRule="auto"/>
              <w:jc w:val="both"/>
              <w:rPr>
                <w:rFonts w:ascii="Times New Roman" w:hAnsi="Times New Roman"/>
                <w:lang w:val="sr-Latn-CS"/>
              </w:rPr>
            </w:pPr>
            <w:r>
              <w:rPr>
                <w:rFonts w:ascii="Times New Roman" w:hAnsi="Times New Roman"/>
                <w:lang w:val="sr-Cyrl-CS"/>
              </w:rPr>
              <w:t>ПСТ</w:t>
            </w:r>
            <w:r>
              <w:rPr>
                <w:rFonts w:ascii="Times New Roman" w:hAnsi="Times New Roman"/>
                <w:lang w:val="sr-Latn-CS"/>
              </w:rPr>
              <w:t xml:space="preserve">. 1.1.13 1.1.14..1.1.15. 1.1.16. 1.1.17. 1.1.18. 1.1.19. 1.1.20. 1.3.1. 1.3.2.2.1.1  2.1.2  </w:t>
            </w:r>
            <w:r>
              <w:rPr>
                <w:rFonts w:ascii="Times New Roman" w:hAnsi="Times New Roman"/>
              </w:rPr>
              <w:t>2.1.5. 2.1.12. 2.1.14. 2.1.15.</w:t>
            </w:r>
          </w:p>
          <w:p w:rsidR="00607286" w:rsidRDefault="00607286">
            <w:pPr>
              <w:spacing w:after="0" w:line="240" w:lineRule="auto"/>
              <w:jc w:val="both"/>
              <w:rPr>
                <w:rFonts w:ascii="Times New Roman" w:hAnsi="Times New Roman"/>
                <w:b/>
                <w:sz w:val="20"/>
                <w:szCs w:val="20"/>
                <w:lang w:val="sr-Cyrl-CS"/>
              </w:rPr>
            </w:pPr>
            <w:r>
              <w:rPr>
                <w:rFonts w:ascii="Times New Roman" w:hAnsi="Times New Roman"/>
                <w:lang w:val="sr-Latn-CS"/>
              </w:rPr>
              <w:t xml:space="preserve"> 2.2.1. 2.2.2.  2.2.3. 2.2.4. 2. 1. 23. 2.1.242.3.1. </w:t>
            </w:r>
            <w:r>
              <w:rPr>
                <w:rFonts w:ascii="Times New Roman" w:hAnsi="Times New Roman"/>
                <w:lang w:val="sr-Cyrl-CS"/>
              </w:rPr>
              <w:t xml:space="preserve"> 2.3.2.  2.3.8.</w:t>
            </w:r>
          </w:p>
        </w:tc>
      </w:tr>
      <w:tr w:rsidR="00607286" w:rsidTr="00607286">
        <w:trPr>
          <w:cantSplit/>
          <w:trHeight w:val="500"/>
        </w:trPr>
        <w:tc>
          <w:tcPr>
            <w:tcW w:w="2049" w:type="dxa"/>
            <w:tcBorders>
              <w:top w:val="single" w:sz="4" w:space="0" w:color="auto"/>
              <w:left w:val="single" w:sz="12" w:space="0" w:color="auto"/>
              <w:bottom w:val="single" w:sz="4" w:space="0" w:color="auto"/>
              <w:right w:val="single" w:sz="4" w:space="0" w:color="auto"/>
            </w:tcBorders>
            <w:shd w:val="clear" w:color="auto" w:fill="FFFFFF"/>
            <w:hideMark/>
          </w:tcPr>
          <w:p w:rsidR="00607286" w:rsidRDefault="00607286">
            <w:pPr>
              <w:spacing w:after="0" w:line="240" w:lineRule="auto"/>
              <w:rPr>
                <w:rFonts w:ascii="Times New Roman" w:hAnsi="Times New Roman"/>
                <w:b/>
                <w:sz w:val="20"/>
                <w:szCs w:val="20"/>
                <w:lang w:val="sr-Cyrl-CS"/>
              </w:rPr>
            </w:pPr>
            <w:r>
              <w:rPr>
                <w:rFonts w:ascii="Times New Roman" w:hAnsi="Times New Roman"/>
                <w:b/>
                <w:sz w:val="20"/>
                <w:szCs w:val="20"/>
                <w:lang w:val="sr-Cyrl-CS"/>
              </w:rPr>
              <w:t>Начин праћења</w:t>
            </w:r>
          </w:p>
        </w:tc>
        <w:tc>
          <w:tcPr>
            <w:tcW w:w="12051" w:type="dxa"/>
            <w:gridSpan w:val="5"/>
            <w:tcBorders>
              <w:top w:val="single" w:sz="4" w:space="0" w:color="auto"/>
              <w:left w:val="single" w:sz="4" w:space="0" w:color="auto"/>
              <w:bottom w:val="single" w:sz="4" w:space="0" w:color="auto"/>
              <w:right w:val="single" w:sz="12" w:space="0" w:color="auto"/>
            </w:tcBorders>
            <w:shd w:val="clear" w:color="auto" w:fill="FFFFFF"/>
            <w:hideMark/>
          </w:tcPr>
          <w:p w:rsidR="00607286" w:rsidRDefault="00607286">
            <w:pPr>
              <w:spacing w:after="0" w:line="240" w:lineRule="auto"/>
              <w:rPr>
                <w:rFonts w:ascii="Times New Roman" w:hAnsi="Times New Roman"/>
                <w:b/>
                <w:sz w:val="20"/>
                <w:szCs w:val="20"/>
                <w:lang w:val="sr-Cyrl-CS"/>
              </w:rPr>
            </w:pPr>
            <w:r>
              <w:rPr>
                <w:rFonts w:ascii="Times New Roman" w:hAnsi="Times New Roman"/>
                <w:b/>
                <w:sz w:val="20"/>
                <w:szCs w:val="20"/>
                <w:lang w:val="sr-Cyrl-CS"/>
              </w:rPr>
              <w:t>Посматрање и праћење, усмена провера играњем улога у паровима, симулације у паровима, домаћи задаци и задаци у радној свесци, тестови, ангажованост на часу</w:t>
            </w:r>
          </w:p>
        </w:tc>
      </w:tr>
    </w:tbl>
    <w:p w:rsidR="002C2E8E" w:rsidRDefault="002C2E8E" w:rsidP="00607286">
      <w:pPr>
        <w:rPr>
          <w:rFonts w:ascii="Times New Roman" w:hAnsi="Times New Roman"/>
        </w:rPr>
      </w:pPr>
    </w:p>
    <w:p w:rsidR="002C2E8E" w:rsidRPr="002C2E8E" w:rsidRDefault="002C2E8E" w:rsidP="002C2E8E">
      <w:pPr>
        <w:rPr>
          <w:rFonts w:ascii="Times New Roman" w:hAnsi="Times New Roman"/>
        </w:rPr>
      </w:pPr>
    </w:p>
    <w:p w:rsidR="002C2E8E" w:rsidRPr="002C2E8E" w:rsidRDefault="002C2E8E" w:rsidP="002C2E8E">
      <w:pPr>
        <w:rPr>
          <w:rFonts w:ascii="Times New Roman" w:hAnsi="Times New Roman"/>
        </w:rPr>
      </w:pPr>
    </w:p>
    <w:p w:rsidR="002C2E8E" w:rsidRPr="002C2E8E" w:rsidRDefault="002C2E8E" w:rsidP="002C2E8E">
      <w:pPr>
        <w:rPr>
          <w:rFonts w:ascii="Times New Roman" w:hAnsi="Times New Roman"/>
        </w:rPr>
      </w:pPr>
    </w:p>
    <w:p w:rsidR="002C2E8E" w:rsidRPr="002C2E8E" w:rsidRDefault="002C2E8E" w:rsidP="002C2E8E">
      <w:pPr>
        <w:rPr>
          <w:rFonts w:ascii="Times New Roman" w:hAnsi="Times New Roman"/>
        </w:rPr>
      </w:pPr>
    </w:p>
    <w:p w:rsidR="002C2E8E" w:rsidRPr="002C2E8E" w:rsidRDefault="002C2E8E" w:rsidP="002C2E8E">
      <w:pPr>
        <w:rPr>
          <w:rFonts w:ascii="Times New Roman" w:hAnsi="Times New Roman"/>
        </w:rPr>
      </w:pPr>
    </w:p>
    <w:p w:rsidR="002C2E8E" w:rsidRPr="002C2E8E" w:rsidRDefault="002C2E8E" w:rsidP="002C2E8E">
      <w:pPr>
        <w:rPr>
          <w:rFonts w:ascii="Times New Roman" w:hAnsi="Times New Roman"/>
        </w:rPr>
      </w:pPr>
    </w:p>
    <w:p w:rsidR="00607286" w:rsidRPr="002C2E8E" w:rsidRDefault="00607286" w:rsidP="002C2E8E">
      <w:pPr>
        <w:rPr>
          <w:rFonts w:ascii="Times New Roman" w:hAnsi="Times New Roman"/>
        </w:rPr>
      </w:pPr>
    </w:p>
    <w:tbl>
      <w:tblPr>
        <w:tblW w:w="14100"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9"/>
        <w:gridCol w:w="5032"/>
        <w:gridCol w:w="5034"/>
        <w:gridCol w:w="661"/>
        <w:gridCol w:w="662"/>
        <w:gridCol w:w="662"/>
      </w:tblGrid>
      <w:tr w:rsidR="00607286" w:rsidTr="00607286">
        <w:trPr>
          <w:cantSplit/>
          <w:trHeight w:val="878"/>
        </w:trPr>
        <w:tc>
          <w:tcPr>
            <w:tcW w:w="2049" w:type="dxa"/>
            <w:tcBorders>
              <w:top w:val="single" w:sz="12" w:space="0" w:color="auto"/>
              <w:left w:val="single" w:sz="12" w:space="0" w:color="auto"/>
              <w:bottom w:val="single" w:sz="12" w:space="0" w:color="auto"/>
              <w:right w:val="single" w:sz="12" w:space="0" w:color="auto"/>
            </w:tcBorders>
            <w:shd w:val="clear" w:color="auto" w:fill="E7E6E6"/>
          </w:tcPr>
          <w:p w:rsidR="00607286" w:rsidRDefault="00607286">
            <w:pPr>
              <w:spacing w:after="0" w:line="240" w:lineRule="auto"/>
              <w:rPr>
                <w:rFonts w:ascii="Times New Roman" w:hAnsi="Times New Roman"/>
                <w:b/>
                <w:lang w:val="fr-FR"/>
              </w:rPr>
            </w:pPr>
            <w:r>
              <w:rPr>
                <w:rFonts w:ascii="Times New Roman" w:hAnsi="Times New Roman"/>
                <w:b/>
                <w:sz w:val="20"/>
                <w:szCs w:val="20"/>
                <w:lang w:val="sr-Latn-CS"/>
              </w:rPr>
              <w:lastRenderedPageBreak/>
              <w:t xml:space="preserve">VII </w:t>
            </w:r>
            <w:r>
              <w:rPr>
                <w:rFonts w:ascii="Times New Roman" w:hAnsi="Times New Roman"/>
                <w:b/>
                <w:sz w:val="20"/>
                <w:szCs w:val="20"/>
                <w:lang w:val="fr-FR"/>
              </w:rPr>
              <w:t>Unit</w:t>
            </w:r>
            <w:r>
              <w:rPr>
                <w:rFonts w:ascii="Times New Roman" w:hAnsi="Times New Roman"/>
                <w:b/>
                <w:sz w:val="20"/>
                <w:szCs w:val="20"/>
                <w:lang w:val="sr-Cyrl-CS"/>
              </w:rPr>
              <w:t>é 6</w:t>
            </w:r>
            <w:r>
              <w:rPr>
                <w:rFonts w:ascii="Times New Roman" w:hAnsi="Times New Roman"/>
                <w:b/>
                <w:sz w:val="20"/>
                <w:szCs w:val="20"/>
                <w:lang w:val="fr-FR"/>
              </w:rPr>
              <w:t> </w:t>
            </w:r>
            <w:r>
              <w:rPr>
                <w:rFonts w:ascii="Times New Roman" w:hAnsi="Times New Roman"/>
                <w:b/>
                <w:sz w:val="20"/>
                <w:szCs w:val="20"/>
                <w:lang w:val="sr-Cyrl-CS"/>
              </w:rPr>
              <w:t xml:space="preserve">: </w:t>
            </w:r>
            <w:r>
              <w:rPr>
                <w:rFonts w:ascii="Times New Roman" w:hAnsi="Times New Roman"/>
                <w:b/>
                <w:lang w:val="fr-FR"/>
              </w:rPr>
              <w:t xml:space="preserve">On ira où tu voudras </w:t>
            </w:r>
          </w:p>
          <w:p w:rsidR="00607286" w:rsidRDefault="00607286">
            <w:pPr>
              <w:spacing w:after="0" w:line="240" w:lineRule="auto"/>
              <w:rPr>
                <w:rFonts w:ascii="Times New Roman" w:hAnsi="Times New Roman"/>
                <w:lang w:val="fr-FR"/>
              </w:rPr>
            </w:pPr>
          </w:p>
          <w:p w:rsidR="00607286" w:rsidRDefault="00607286">
            <w:pPr>
              <w:autoSpaceDE w:val="0"/>
              <w:autoSpaceDN w:val="0"/>
              <w:adjustRightInd w:val="0"/>
              <w:spacing w:after="0" w:line="240" w:lineRule="auto"/>
              <w:rPr>
                <w:rFonts w:ascii="Times New Roman" w:hAnsi="Times New Roman"/>
                <w:b/>
                <w:bCs/>
                <w:sz w:val="14"/>
                <w:szCs w:val="14"/>
                <w:lang w:val="fr-FR"/>
              </w:rPr>
            </w:pPr>
            <w:r>
              <w:rPr>
                <w:rFonts w:ascii="Times New Roman" w:hAnsi="Times New Roman"/>
                <w:b/>
                <w:bCs/>
                <w:sz w:val="14"/>
                <w:szCs w:val="14"/>
              </w:rPr>
              <w:t>Исказивањепросторних</w:t>
            </w:r>
          </w:p>
          <w:p w:rsidR="00607286" w:rsidRDefault="00607286">
            <w:pPr>
              <w:rPr>
                <w:rFonts w:ascii="Times New Roman" w:hAnsi="Times New Roman"/>
                <w:b/>
                <w:bCs/>
                <w:sz w:val="14"/>
                <w:szCs w:val="14"/>
                <w:lang w:val="fr-FR"/>
              </w:rPr>
            </w:pPr>
            <w:r>
              <w:rPr>
                <w:rFonts w:ascii="Times New Roman" w:hAnsi="Times New Roman"/>
                <w:b/>
                <w:bCs/>
                <w:sz w:val="14"/>
                <w:szCs w:val="14"/>
              </w:rPr>
              <w:t>односаивеличина</w:t>
            </w:r>
          </w:p>
          <w:p w:rsidR="00607286" w:rsidRDefault="00607286">
            <w:pPr>
              <w:autoSpaceDE w:val="0"/>
              <w:autoSpaceDN w:val="0"/>
              <w:adjustRightInd w:val="0"/>
              <w:spacing w:after="0" w:line="240" w:lineRule="auto"/>
              <w:rPr>
                <w:rFonts w:ascii="Times New Roman" w:hAnsi="Times New Roman"/>
                <w:b/>
                <w:bCs/>
                <w:sz w:val="14"/>
                <w:szCs w:val="14"/>
                <w:lang w:val="fr-FR"/>
              </w:rPr>
            </w:pPr>
            <w:r>
              <w:rPr>
                <w:rFonts w:ascii="Times New Roman" w:hAnsi="Times New Roman"/>
                <w:b/>
                <w:bCs/>
                <w:sz w:val="14"/>
                <w:szCs w:val="14"/>
              </w:rPr>
              <w:t>Исказивањежеља</w:t>
            </w:r>
            <w:r>
              <w:rPr>
                <w:rFonts w:ascii="Times New Roman" w:hAnsi="Times New Roman"/>
                <w:b/>
                <w:bCs/>
                <w:sz w:val="14"/>
                <w:szCs w:val="14"/>
                <w:lang w:val="fr-FR"/>
              </w:rPr>
              <w:t xml:space="preserve">, </w:t>
            </w:r>
            <w:r>
              <w:rPr>
                <w:rFonts w:ascii="Times New Roman" w:hAnsi="Times New Roman"/>
                <w:b/>
                <w:bCs/>
                <w:sz w:val="14"/>
                <w:szCs w:val="14"/>
              </w:rPr>
              <w:t>планова</w:t>
            </w:r>
          </w:p>
          <w:p w:rsidR="00607286" w:rsidRDefault="00607286">
            <w:pPr>
              <w:rPr>
                <w:rFonts w:ascii="Times New Roman" w:hAnsi="Times New Roman"/>
                <w:lang w:val="sr-Cyrl-CS"/>
              </w:rPr>
            </w:pPr>
            <w:r>
              <w:rPr>
                <w:rFonts w:ascii="Times New Roman" w:hAnsi="Times New Roman"/>
                <w:b/>
                <w:bCs/>
                <w:sz w:val="14"/>
                <w:szCs w:val="14"/>
              </w:rPr>
              <w:t>и намера</w:t>
            </w:r>
          </w:p>
          <w:p w:rsidR="00607286" w:rsidRDefault="00607286">
            <w:pPr>
              <w:rPr>
                <w:rFonts w:ascii="Times New Roman" w:hAnsi="Times New Roman"/>
                <w:sz w:val="20"/>
                <w:szCs w:val="20"/>
                <w:highlight w:val="yellow"/>
                <w:lang w:val="sr-Cyrl-CS"/>
              </w:rPr>
            </w:pPr>
          </w:p>
        </w:tc>
        <w:tc>
          <w:tcPr>
            <w:tcW w:w="5032" w:type="dxa"/>
            <w:tcBorders>
              <w:top w:val="single" w:sz="12" w:space="0" w:color="auto"/>
              <w:left w:val="single" w:sz="12" w:space="0" w:color="auto"/>
              <w:bottom w:val="single" w:sz="12" w:space="0" w:color="auto"/>
              <w:right w:val="single" w:sz="12" w:space="0" w:color="auto"/>
            </w:tcBorders>
            <w:hideMark/>
          </w:tcPr>
          <w:p w:rsidR="00607286" w:rsidRDefault="00607286">
            <w:pPr>
              <w:autoSpaceDE w:val="0"/>
              <w:autoSpaceDN w:val="0"/>
              <w:adjustRightInd w:val="0"/>
              <w:spacing w:after="0" w:line="240" w:lineRule="auto"/>
              <w:rPr>
                <w:rFonts w:ascii="Times New Roman" w:eastAsia="TimesNewRomanPSMT" w:hAnsi="Times New Roman"/>
                <w:sz w:val="14"/>
                <w:szCs w:val="14"/>
                <w:lang w:val="sr-Cyrl-CS"/>
              </w:rPr>
            </w:pPr>
            <w:r>
              <w:rPr>
                <w:rFonts w:ascii="Times New Roman" w:eastAsia="TimesNewRomanPSMT" w:hAnsi="Times New Roman"/>
                <w:sz w:val="14"/>
                <w:szCs w:val="14"/>
                <w:lang w:val="sr-Cyrl-CS"/>
              </w:rPr>
              <w:t>– разуме једноставнија питања и одговори на њих;</w:t>
            </w:r>
          </w:p>
          <w:p w:rsidR="00607286" w:rsidRDefault="00607286">
            <w:pPr>
              <w:autoSpaceDE w:val="0"/>
              <w:autoSpaceDN w:val="0"/>
              <w:adjustRightInd w:val="0"/>
              <w:spacing w:after="0" w:line="240" w:lineRule="auto"/>
              <w:rPr>
                <w:rFonts w:ascii="Times New Roman" w:eastAsia="TimesNewRomanPSMT" w:hAnsi="Times New Roman"/>
                <w:sz w:val="14"/>
                <w:szCs w:val="14"/>
                <w:lang w:val="sr-Cyrl-CS"/>
              </w:rPr>
            </w:pPr>
            <w:r>
              <w:rPr>
                <w:rFonts w:ascii="Times New Roman" w:eastAsia="TimesNewRomanPSMT" w:hAnsi="Times New Roman"/>
                <w:sz w:val="14"/>
                <w:szCs w:val="14"/>
                <w:lang w:val="sr-Cyrl-CS"/>
              </w:rPr>
              <w:t>– разуме обавештења о простору и величинама;</w:t>
            </w:r>
          </w:p>
          <w:p w:rsidR="00607286" w:rsidRDefault="00607286">
            <w:pPr>
              <w:autoSpaceDE w:val="0"/>
              <w:autoSpaceDN w:val="0"/>
              <w:adjustRightInd w:val="0"/>
              <w:spacing w:after="0" w:line="240" w:lineRule="auto"/>
              <w:rPr>
                <w:rFonts w:ascii="Times New Roman" w:eastAsia="TimesNewRomanPSMT" w:hAnsi="Times New Roman"/>
                <w:sz w:val="14"/>
                <w:szCs w:val="14"/>
                <w:lang w:val="sr-Cyrl-CS"/>
              </w:rPr>
            </w:pPr>
            <w:r>
              <w:rPr>
                <w:rFonts w:ascii="Times New Roman" w:eastAsia="TimesNewRomanPSMT" w:hAnsi="Times New Roman"/>
                <w:sz w:val="14"/>
                <w:szCs w:val="14"/>
                <w:lang w:val="sr-Cyrl-CS"/>
              </w:rPr>
              <w:t>– опише специфичније просторне односе и величине једноставним,везаним исказима;</w:t>
            </w:r>
          </w:p>
          <w:p w:rsidR="00607286" w:rsidRDefault="00607286">
            <w:pPr>
              <w:rPr>
                <w:rFonts w:ascii="Times New Roman" w:eastAsia="TimesNewRomanPSMT" w:hAnsi="Times New Roman"/>
                <w:sz w:val="14"/>
                <w:szCs w:val="14"/>
                <w:lang w:val="sr-Latn-CS"/>
              </w:rPr>
            </w:pPr>
            <w:r>
              <w:rPr>
                <w:rFonts w:ascii="Times New Roman" w:eastAsia="TimesNewRomanPSMT" w:hAnsi="Times New Roman"/>
                <w:sz w:val="14"/>
                <w:szCs w:val="14"/>
                <w:lang w:val="sr-Cyrl-CS"/>
              </w:rPr>
              <w:t>– разуме жеље планове и намере и реагује на њих;</w:t>
            </w:r>
          </w:p>
          <w:p w:rsidR="00607286" w:rsidRDefault="00607286">
            <w:pPr>
              <w:rPr>
                <w:rFonts w:ascii="Times New Roman" w:eastAsia="TimesNewRomanPSMT" w:hAnsi="Times New Roman"/>
                <w:sz w:val="14"/>
                <w:szCs w:val="14"/>
                <w:lang w:val="sr-Cyrl-CS"/>
              </w:rPr>
            </w:pPr>
            <w:r>
              <w:rPr>
                <w:rFonts w:ascii="Times New Roman" w:eastAsia="TimesNewRomanPSMT" w:hAnsi="Times New Roman"/>
                <w:sz w:val="14"/>
                <w:szCs w:val="14"/>
                <w:lang w:val="sr-Latn-CS"/>
              </w:rPr>
              <w:t>– размени једноставне исказе у вези са својим и туђим жељама, плановима и намерама;</w:t>
            </w:r>
          </w:p>
          <w:p w:rsidR="00607286" w:rsidRDefault="00607286">
            <w:pPr>
              <w:rPr>
                <w:rFonts w:ascii="Times New Roman" w:hAnsi="Times New Roman"/>
                <w:sz w:val="20"/>
                <w:szCs w:val="20"/>
                <w:lang w:val="sr-Cyrl-CS"/>
              </w:rPr>
            </w:pPr>
            <w:r>
              <w:rPr>
                <w:rFonts w:ascii="Times New Roman" w:eastAsia="TimesNewRomanPSMT" w:hAnsi="Times New Roman"/>
                <w:sz w:val="14"/>
                <w:szCs w:val="14"/>
                <w:lang w:val="sr-Cyrl-CS"/>
              </w:rPr>
              <w:t>– саопшти шта он/ она или неко други жели, планира, намерава</w:t>
            </w:r>
          </w:p>
        </w:tc>
        <w:tc>
          <w:tcPr>
            <w:tcW w:w="5034" w:type="dxa"/>
            <w:tcBorders>
              <w:top w:val="single" w:sz="12" w:space="0" w:color="auto"/>
              <w:left w:val="single" w:sz="12" w:space="0" w:color="auto"/>
              <w:bottom w:val="single" w:sz="12" w:space="0" w:color="auto"/>
              <w:right w:val="single" w:sz="12" w:space="0" w:color="auto"/>
            </w:tcBorders>
            <w:hideMark/>
          </w:tcPr>
          <w:p w:rsidR="00607286" w:rsidRDefault="00607286">
            <w:pPr>
              <w:rPr>
                <w:rFonts w:ascii="Times New Roman" w:hAnsi="Times New Roman"/>
                <w:sz w:val="20"/>
                <w:szCs w:val="20"/>
                <w:lang w:val="de-DE"/>
              </w:rPr>
            </w:pPr>
            <w:r>
              <w:rPr>
                <w:rFonts w:ascii="Times New Roman" w:hAnsi="Times New Roman"/>
                <w:sz w:val="20"/>
                <w:szCs w:val="20"/>
                <w:lang w:val="sr-Cyrl-CS"/>
              </w:rPr>
              <w:t>изразеиречикојесеодносенатему</w:t>
            </w:r>
            <w:r>
              <w:rPr>
                <w:rFonts w:ascii="Times New Roman" w:hAnsi="Times New Roman"/>
                <w:sz w:val="20"/>
                <w:szCs w:val="20"/>
                <w:lang w:val="de-DE"/>
              </w:rPr>
              <w:t xml:space="preserve">: </w:t>
            </w:r>
          </w:p>
          <w:p w:rsidR="00607286" w:rsidRDefault="00607286">
            <w:pPr>
              <w:rPr>
                <w:rFonts w:ascii="Times New Roman" w:hAnsi="Times New Roman"/>
                <w:i/>
                <w:sz w:val="20"/>
                <w:szCs w:val="20"/>
                <w:lang w:val="fr-FR"/>
              </w:rPr>
            </w:pPr>
            <w:r>
              <w:rPr>
                <w:rFonts w:ascii="Times New Roman" w:hAnsi="Times New Roman"/>
                <w:i/>
                <w:sz w:val="20"/>
                <w:szCs w:val="20"/>
                <w:lang w:val="fr-FR"/>
              </w:rPr>
              <w:t>On prend l’avion ou le train pour aller …</w:t>
            </w:r>
          </w:p>
          <w:p w:rsidR="00607286" w:rsidRDefault="00607286">
            <w:pPr>
              <w:rPr>
                <w:rFonts w:ascii="Times New Roman" w:hAnsi="Times New Roman"/>
                <w:i/>
                <w:sz w:val="20"/>
                <w:szCs w:val="20"/>
                <w:lang w:val="fr-FR"/>
              </w:rPr>
            </w:pPr>
            <w:r>
              <w:rPr>
                <w:rFonts w:ascii="Times New Roman" w:hAnsi="Times New Roman"/>
                <w:i/>
                <w:sz w:val="20"/>
                <w:szCs w:val="20"/>
                <w:lang w:val="fr-FR"/>
              </w:rPr>
              <w:t>On ira en voiture ou en bus …</w:t>
            </w:r>
          </w:p>
          <w:p w:rsidR="00607286" w:rsidRDefault="00607286">
            <w:pPr>
              <w:rPr>
                <w:rFonts w:ascii="Times New Roman" w:hAnsi="Times New Roman"/>
                <w:i/>
                <w:sz w:val="20"/>
                <w:szCs w:val="20"/>
                <w:lang w:val="fr-FR"/>
              </w:rPr>
            </w:pPr>
            <w:r>
              <w:rPr>
                <w:rFonts w:ascii="Times New Roman" w:hAnsi="Times New Roman"/>
                <w:i/>
                <w:sz w:val="20"/>
                <w:szCs w:val="20"/>
                <w:lang w:val="fr-FR"/>
              </w:rPr>
              <w:t>En France / Italie …</w:t>
            </w:r>
          </w:p>
          <w:p w:rsidR="00607286" w:rsidRDefault="00607286">
            <w:pPr>
              <w:rPr>
                <w:rFonts w:ascii="Times New Roman" w:hAnsi="Times New Roman"/>
                <w:i/>
                <w:sz w:val="20"/>
                <w:szCs w:val="20"/>
                <w:lang w:val="fr-FR"/>
              </w:rPr>
            </w:pPr>
            <w:r>
              <w:rPr>
                <w:rFonts w:ascii="Times New Roman" w:hAnsi="Times New Roman"/>
                <w:i/>
                <w:sz w:val="20"/>
                <w:szCs w:val="20"/>
                <w:lang w:val="fr-FR"/>
              </w:rPr>
              <w:t xml:space="preserve">au Portugal / Brésil </w:t>
            </w:r>
          </w:p>
          <w:p w:rsidR="00607286" w:rsidRDefault="00607286">
            <w:pPr>
              <w:rPr>
                <w:rFonts w:ascii="Times New Roman" w:hAnsi="Times New Roman"/>
                <w:i/>
                <w:sz w:val="20"/>
                <w:szCs w:val="20"/>
                <w:lang w:val="fr-FR"/>
              </w:rPr>
            </w:pPr>
            <w:r>
              <w:rPr>
                <w:rFonts w:ascii="Times New Roman" w:hAnsi="Times New Roman"/>
                <w:i/>
                <w:sz w:val="20"/>
                <w:szCs w:val="20"/>
                <w:lang w:val="fr-FR"/>
              </w:rPr>
              <w:t xml:space="preserve">aller à Paris / Rome ; venir de / des </w:t>
            </w:r>
          </w:p>
          <w:p w:rsidR="00607286" w:rsidRDefault="00607286">
            <w:pPr>
              <w:rPr>
                <w:rFonts w:ascii="Times New Roman" w:hAnsi="Times New Roman"/>
                <w:i/>
                <w:sz w:val="20"/>
                <w:szCs w:val="20"/>
                <w:lang w:val="fr-FR"/>
              </w:rPr>
            </w:pPr>
            <w:r>
              <w:rPr>
                <w:rFonts w:ascii="Times New Roman" w:hAnsi="Times New Roman"/>
                <w:i/>
                <w:sz w:val="20"/>
                <w:szCs w:val="20"/>
                <w:lang w:val="fr-FR"/>
              </w:rPr>
              <w:t>Je voudrais être danseuse</w:t>
            </w:r>
          </w:p>
          <w:p w:rsidR="00607286" w:rsidRDefault="00607286">
            <w:pPr>
              <w:rPr>
                <w:rFonts w:ascii="Times New Roman" w:hAnsi="Times New Roman"/>
                <w:i/>
                <w:sz w:val="20"/>
                <w:szCs w:val="20"/>
                <w:lang w:val="fr-FR"/>
              </w:rPr>
            </w:pPr>
            <w:r>
              <w:rPr>
                <w:rFonts w:ascii="Times New Roman" w:hAnsi="Times New Roman"/>
                <w:i/>
                <w:sz w:val="20"/>
                <w:szCs w:val="20"/>
                <w:lang w:val="fr-FR"/>
              </w:rPr>
              <w:t>Pourriez-vous me rendre un service, s’il vous plait ?</w:t>
            </w:r>
          </w:p>
          <w:p w:rsidR="00607286" w:rsidRDefault="00607286">
            <w:pPr>
              <w:rPr>
                <w:rFonts w:ascii="Times New Roman" w:hAnsi="Times New Roman"/>
                <w:sz w:val="20"/>
                <w:szCs w:val="20"/>
                <w:lang w:val="fr-FR"/>
              </w:rPr>
            </w:pPr>
            <w:r>
              <w:rPr>
                <w:rFonts w:ascii="Times New Roman" w:hAnsi="Times New Roman"/>
                <w:sz w:val="20"/>
                <w:szCs w:val="20"/>
                <w:lang w:val="fr-FR"/>
              </w:rPr>
              <w:t>Futur simple</w:t>
            </w:r>
          </w:p>
          <w:p w:rsidR="00607286" w:rsidRDefault="00607286">
            <w:pPr>
              <w:rPr>
                <w:rFonts w:ascii="Times New Roman" w:hAnsi="Times New Roman"/>
                <w:sz w:val="20"/>
                <w:szCs w:val="20"/>
                <w:lang w:val="fr-FR"/>
              </w:rPr>
            </w:pPr>
            <w:r>
              <w:rPr>
                <w:rFonts w:ascii="Times New Roman" w:hAnsi="Times New Roman"/>
                <w:sz w:val="20"/>
                <w:szCs w:val="20"/>
                <w:lang w:val="fr-FR"/>
              </w:rPr>
              <w:t>Prépositions avec les noms de pays</w:t>
            </w:r>
          </w:p>
          <w:p w:rsidR="00607286" w:rsidRDefault="00607286">
            <w:pPr>
              <w:rPr>
                <w:rFonts w:ascii="Times New Roman" w:hAnsi="Times New Roman"/>
                <w:sz w:val="20"/>
                <w:szCs w:val="20"/>
                <w:lang w:val="sr-Latn-CS"/>
              </w:rPr>
            </w:pPr>
            <w:r>
              <w:rPr>
                <w:rFonts w:ascii="Times New Roman" w:hAnsi="Times New Roman"/>
                <w:sz w:val="20"/>
                <w:szCs w:val="20"/>
                <w:lang w:val="fr-FR"/>
              </w:rPr>
              <w:t>Conditionnel présent (vouloir et pouvoir</w:t>
            </w:r>
            <w:r>
              <w:rPr>
                <w:rFonts w:ascii="Times New Roman" w:hAnsi="Times New Roman"/>
                <w:sz w:val="20"/>
                <w:szCs w:val="20"/>
                <w:lang w:val="sr-Latn-CS"/>
              </w:rPr>
              <w:t>)</w:t>
            </w:r>
          </w:p>
        </w:tc>
        <w:tc>
          <w:tcPr>
            <w:tcW w:w="661" w:type="dxa"/>
            <w:tcBorders>
              <w:top w:val="single" w:sz="12" w:space="0" w:color="auto"/>
              <w:left w:val="single" w:sz="12" w:space="0" w:color="auto"/>
              <w:bottom w:val="single" w:sz="12" w:space="0" w:color="auto"/>
              <w:right w:val="single" w:sz="12" w:space="0" w:color="auto"/>
            </w:tcBorders>
            <w:hideMark/>
          </w:tcPr>
          <w:p w:rsidR="00607286" w:rsidRDefault="00607286">
            <w:pPr>
              <w:spacing w:after="0" w:line="240" w:lineRule="auto"/>
              <w:jc w:val="center"/>
              <w:rPr>
                <w:rFonts w:ascii="Times New Roman" w:hAnsi="Times New Roman"/>
                <w:b/>
                <w:sz w:val="20"/>
                <w:szCs w:val="20"/>
                <w:lang w:val="sr-Latn-CS"/>
              </w:rPr>
            </w:pPr>
            <w:r>
              <w:rPr>
                <w:rFonts w:ascii="Times New Roman" w:hAnsi="Times New Roman"/>
                <w:b/>
                <w:sz w:val="20"/>
                <w:szCs w:val="20"/>
                <w:lang w:val="fr-FR"/>
              </w:rPr>
              <w:t>9</w:t>
            </w:r>
          </w:p>
        </w:tc>
        <w:tc>
          <w:tcPr>
            <w:tcW w:w="662" w:type="dxa"/>
            <w:tcBorders>
              <w:top w:val="single" w:sz="12" w:space="0" w:color="auto"/>
              <w:left w:val="single" w:sz="12" w:space="0" w:color="auto"/>
              <w:bottom w:val="single" w:sz="12" w:space="0" w:color="auto"/>
              <w:right w:val="single" w:sz="12" w:space="0" w:color="auto"/>
            </w:tcBorders>
            <w:hideMark/>
          </w:tcPr>
          <w:p w:rsidR="00607286" w:rsidRDefault="00607286">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3</w:t>
            </w:r>
          </w:p>
        </w:tc>
        <w:tc>
          <w:tcPr>
            <w:tcW w:w="662" w:type="dxa"/>
            <w:tcBorders>
              <w:top w:val="single" w:sz="12" w:space="0" w:color="auto"/>
              <w:left w:val="single" w:sz="12" w:space="0" w:color="auto"/>
              <w:bottom w:val="single" w:sz="12" w:space="0" w:color="auto"/>
              <w:right w:val="single" w:sz="12" w:space="0" w:color="auto"/>
            </w:tcBorders>
            <w:hideMark/>
          </w:tcPr>
          <w:p w:rsidR="00607286" w:rsidRDefault="00607286">
            <w:pPr>
              <w:spacing w:after="0" w:line="240" w:lineRule="auto"/>
              <w:jc w:val="center"/>
              <w:rPr>
                <w:rFonts w:ascii="Times New Roman" w:hAnsi="Times New Roman"/>
                <w:b/>
                <w:sz w:val="20"/>
                <w:szCs w:val="20"/>
                <w:lang w:val="sr-Latn-CS"/>
              </w:rPr>
            </w:pPr>
            <w:r>
              <w:rPr>
                <w:rFonts w:ascii="Times New Roman" w:hAnsi="Times New Roman"/>
                <w:b/>
                <w:sz w:val="20"/>
                <w:szCs w:val="20"/>
                <w:lang w:val="sr-Latn-CS"/>
              </w:rPr>
              <w:t>6</w:t>
            </w:r>
          </w:p>
        </w:tc>
      </w:tr>
      <w:tr w:rsidR="00607286" w:rsidTr="00607286">
        <w:trPr>
          <w:cantSplit/>
          <w:trHeight w:val="436"/>
        </w:trPr>
        <w:tc>
          <w:tcPr>
            <w:tcW w:w="2049" w:type="dxa"/>
            <w:tcBorders>
              <w:top w:val="single" w:sz="12" w:space="0" w:color="auto"/>
              <w:left w:val="single" w:sz="12" w:space="0" w:color="auto"/>
              <w:bottom w:val="single" w:sz="4" w:space="0" w:color="auto"/>
              <w:right w:val="single" w:sz="4" w:space="0" w:color="auto"/>
            </w:tcBorders>
            <w:shd w:val="clear" w:color="auto" w:fill="E7E6E6"/>
            <w:hideMark/>
          </w:tcPr>
          <w:p w:rsidR="00607286" w:rsidRDefault="00607286">
            <w:pPr>
              <w:rPr>
                <w:rFonts w:ascii="Times New Roman" w:hAnsi="Times New Roman"/>
                <w:b/>
                <w:sz w:val="20"/>
                <w:szCs w:val="20"/>
              </w:rPr>
            </w:pPr>
            <w:r>
              <w:rPr>
                <w:rFonts w:ascii="Times New Roman" w:hAnsi="Times New Roman"/>
                <w:b/>
                <w:sz w:val="20"/>
                <w:szCs w:val="20"/>
              </w:rPr>
              <w:t>Корелација</w:t>
            </w:r>
          </w:p>
        </w:tc>
        <w:tc>
          <w:tcPr>
            <w:tcW w:w="12051" w:type="dxa"/>
            <w:gridSpan w:val="5"/>
            <w:tcBorders>
              <w:top w:val="single" w:sz="12" w:space="0" w:color="auto"/>
              <w:left w:val="single" w:sz="4" w:space="0" w:color="auto"/>
              <w:bottom w:val="single" w:sz="4" w:space="0" w:color="auto"/>
              <w:right w:val="single" w:sz="12" w:space="0" w:color="auto"/>
            </w:tcBorders>
            <w:vAlign w:val="center"/>
          </w:tcPr>
          <w:p w:rsidR="00607286" w:rsidRDefault="00607286">
            <w:pPr>
              <w:spacing w:after="0" w:line="240" w:lineRule="auto"/>
              <w:rPr>
                <w:rFonts w:ascii="Times New Roman" w:hAnsi="Times New Roman"/>
                <w:sz w:val="18"/>
                <w:szCs w:val="18"/>
                <w:lang w:val="sr-Cyrl-CS"/>
              </w:rPr>
            </w:pPr>
            <w:r>
              <w:rPr>
                <w:rFonts w:ascii="Times New Roman" w:hAnsi="Times New Roman"/>
                <w:sz w:val="18"/>
                <w:szCs w:val="18"/>
                <w:lang w:val="sr-Cyrl-CS"/>
              </w:rPr>
              <w:t xml:space="preserve">унутар предмета, </w:t>
            </w:r>
            <w:r>
              <w:rPr>
                <w:rFonts w:ascii="Times New Roman" w:hAnsi="Times New Roman"/>
                <w:sz w:val="18"/>
                <w:szCs w:val="18"/>
                <w:lang w:val="sr-Latn-CS"/>
              </w:rPr>
              <w:t>грађанско васпитање</w:t>
            </w:r>
            <w:r>
              <w:rPr>
                <w:rFonts w:ascii="Times New Roman" w:hAnsi="Times New Roman"/>
                <w:sz w:val="18"/>
                <w:szCs w:val="18"/>
                <w:lang w:val="sr-Cyrl-CS"/>
              </w:rPr>
              <w:t>, историја, књижевност, географија</w:t>
            </w:r>
          </w:p>
          <w:p w:rsidR="00607286" w:rsidRDefault="00607286">
            <w:pPr>
              <w:spacing w:after="0" w:line="240" w:lineRule="auto"/>
              <w:rPr>
                <w:rFonts w:ascii="Times New Roman" w:hAnsi="Times New Roman"/>
                <w:sz w:val="18"/>
                <w:szCs w:val="18"/>
                <w:lang w:val="sr-Cyrl-CS"/>
              </w:rPr>
            </w:pPr>
          </w:p>
        </w:tc>
      </w:tr>
      <w:tr w:rsidR="00607286" w:rsidTr="00607286">
        <w:trPr>
          <w:cantSplit/>
          <w:trHeight w:val="436"/>
        </w:trPr>
        <w:tc>
          <w:tcPr>
            <w:tcW w:w="2049" w:type="dxa"/>
            <w:tcBorders>
              <w:top w:val="single" w:sz="4" w:space="0" w:color="auto"/>
              <w:left w:val="single" w:sz="12" w:space="0" w:color="auto"/>
              <w:bottom w:val="single" w:sz="4" w:space="0" w:color="auto"/>
              <w:right w:val="single" w:sz="4" w:space="0" w:color="auto"/>
            </w:tcBorders>
            <w:shd w:val="clear" w:color="auto" w:fill="E7E6E6"/>
            <w:hideMark/>
          </w:tcPr>
          <w:p w:rsidR="00607286" w:rsidRDefault="00607286">
            <w:pPr>
              <w:rPr>
                <w:rFonts w:ascii="Times New Roman" w:hAnsi="Times New Roman"/>
                <w:b/>
                <w:sz w:val="20"/>
                <w:szCs w:val="20"/>
                <w:lang w:val="sr-Latn-CS"/>
              </w:rPr>
            </w:pPr>
            <w:r>
              <w:rPr>
                <w:rFonts w:ascii="Times New Roman" w:hAnsi="Times New Roman"/>
                <w:b/>
                <w:sz w:val="20"/>
                <w:szCs w:val="20"/>
              </w:rPr>
              <w:t>Стандардипостигнућа</w:t>
            </w:r>
          </w:p>
        </w:tc>
        <w:tc>
          <w:tcPr>
            <w:tcW w:w="12051" w:type="dxa"/>
            <w:gridSpan w:val="5"/>
            <w:tcBorders>
              <w:top w:val="single" w:sz="4" w:space="0" w:color="auto"/>
              <w:left w:val="single" w:sz="4" w:space="0" w:color="auto"/>
              <w:bottom w:val="single" w:sz="4" w:space="0" w:color="auto"/>
              <w:right w:val="single" w:sz="12" w:space="0" w:color="auto"/>
            </w:tcBorders>
            <w:hideMark/>
          </w:tcPr>
          <w:p w:rsidR="00607286" w:rsidRDefault="00607286">
            <w:pPr>
              <w:spacing w:after="0" w:line="240" w:lineRule="auto"/>
              <w:jc w:val="both"/>
              <w:rPr>
                <w:rFonts w:ascii="Times New Roman" w:hAnsi="Times New Roman"/>
                <w:lang w:val="sr-Latn-CS"/>
              </w:rPr>
            </w:pPr>
            <w:r>
              <w:rPr>
                <w:rFonts w:ascii="Times New Roman" w:hAnsi="Times New Roman"/>
                <w:lang w:val="sr-Cyrl-CS"/>
              </w:rPr>
              <w:t>ПСТ</w:t>
            </w:r>
            <w:r>
              <w:rPr>
                <w:rFonts w:ascii="Times New Roman" w:hAnsi="Times New Roman"/>
                <w:lang w:val="sr-Latn-CS"/>
              </w:rPr>
              <w:t xml:space="preserve">. 1.1.13 1.1.14..1.1.15. 1.1.16. 1.1.17. 1.1.18. 1.1.19. 1.1.20. 1.3.1. 1.3.2.2.1.1  2.1.2  </w:t>
            </w:r>
            <w:r>
              <w:rPr>
                <w:rFonts w:ascii="Times New Roman" w:hAnsi="Times New Roman"/>
              </w:rPr>
              <w:t>2.1.5. 2.1.12. 2.1.14. 2.1.15.</w:t>
            </w:r>
          </w:p>
          <w:p w:rsidR="00607286" w:rsidRDefault="00607286">
            <w:pPr>
              <w:tabs>
                <w:tab w:val="left" w:pos="3490"/>
              </w:tabs>
              <w:spacing w:after="0" w:line="240" w:lineRule="auto"/>
              <w:jc w:val="both"/>
              <w:rPr>
                <w:rFonts w:ascii="Times New Roman" w:hAnsi="Times New Roman"/>
                <w:b/>
                <w:sz w:val="20"/>
                <w:szCs w:val="20"/>
                <w:lang w:val="sr-Cyrl-CS"/>
              </w:rPr>
            </w:pPr>
            <w:r>
              <w:rPr>
                <w:rFonts w:ascii="Times New Roman" w:hAnsi="Times New Roman"/>
                <w:lang w:val="sr-Latn-CS"/>
              </w:rPr>
              <w:t xml:space="preserve"> 2.2.1. 2.2.2.  2.2.3. 2.2.4. 2.1.22. 2.1.24 2.3.1. </w:t>
            </w:r>
            <w:r>
              <w:rPr>
                <w:rFonts w:ascii="Times New Roman" w:hAnsi="Times New Roman"/>
                <w:lang w:val="sr-Cyrl-CS"/>
              </w:rPr>
              <w:t xml:space="preserve"> 2.3.2.  2.3.8.</w:t>
            </w:r>
          </w:p>
        </w:tc>
      </w:tr>
      <w:tr w:rsidR="00607286" w:rsidTr="00607286">
        <w:trPr>
          <w:cantSplit/>
          <w:trHeight w:val="500"/>
        </w:trPr>
        <w:tc>
          <w:tcPr>
            <w:tcW w:w="2049" w:type="dxa"/>
            <w:tcBorders>
              <w:top w:val="single" w:sz="4" w:space="0" w:color="auto"/>
              <w:left w:val="single" w:sz="12" w:space="0" w:color="auto"/>
              <w:bottom w:val="single" w:sz="4" w:space="0" w:color="auto"/>
              <w:right w:val="single" w:sz="4" w:space="0" w:color="auto"/>
            </w:tcBorders>
            <w:shd w:val="clear" w:color="auto" w:fill="FFFFFF"/>
            <w:hideMark/>
          </w:tcPr>
          <w:p w:rsidR="00607286" w:rsidRDefault="00607286">
            <w:pPr>
              <w:spacing w:after="0" w:line="240" w:lineRule="auto"/>
              <w:rPr>
                <w:rFonts w:ascii="Times New Roman" w:hAnsi="Times New Roman"/>
                <w:b/>
                <w:sz w:val="20"/>
                <w:szCs w:val="20"/>
                <w:lang w:val="sr-Cyrl-CS"/>
              </w:rPr>
            </w:pPr>
            <w:r>
              <w:rPr>
                <w:rFonts w:ascii="Times New Roman" w:hAnsi="Times New Roman"/>
                <w:b/>
                <w:sz w:val="20"/>
                <w:szCs w:val="20"/>
                <w:lang w:val="sr-Cyrl-CS"/>
              </w:rPr>
              <w:t>Начин праћења</w:t>
            </w:r>
          </w:p>
        </w:tc>
        <w:tc>
          <w:tcPr>
            <w:tcW w:w="12051" w:type="dxa"/>
            <w:gridSpan w:val="5"/>
            <w:tcBorders>
              <w:top w:val="single" w:sz="4" w:space="0" w:color="auto"/>
              <w:left w:val="single" w:sz="4" w:space="0" w:color="auto"/>
              <w:bottom w:val="single" w:sz="4" w:space="0" w:color="auto"/>
              <w:right w:val="single" w:sz="12" w:space="0" w:color="auto"/>
            </w:tcBorders>
            <w:shd w:val="clear" w:color="auto" w:fill="FFFFFF"/>
            <w:hideMark/>
          </w:tcPr>
          <w:p w:rsidR="00607286" w:rsidRDefault="00607286">
            <w:pPr>
              <w:spacing w:after="0" w:line="240" w:lineRule="auto"/>
              <w:rPr>
                <w:rFonts w:ascii="Times New Roman" w:hAnsi="Times New Roman"/>
                <w:b/>
                <w:sz w:val="20"/>
                <w:szCs w:val="20"/>
                <w:lang w:val="sr-Cyrl-CS"/>
              </w:rPr>
            </w:pPr>
            <w:r>
              <w:rPr>
                <w:rFonts w:ascii="Times New Roman" w:hAnsi="Times New Roman"/>
                <w:b/>
                <w:sz w:val="20"/>
                <w:szCs w:val="20"/>
                <w:lang w:val="sr-Cyrl-CS"/>
              </w:rPr>
              <w:t>Посматрање и праћење, усмена провера играњем улога у паровима, симулације у паровима, домаћи задаци и задаци у радној свесци, тестови, ангажованост на часу</w:t>
            </w:r>
          </w:p>
        </w:tc>
      </w:tr>
    </w:tbl>
    <w:p w:rsidR="00607286" w:rsidRPr="002C2E8E" w:rsidRDefault="00607286" w:rsidP="00607286">
      <w:pPr>
        <w:rPr>
          <w:rFonts w:ascii="Times New Roman" w:hAnsi="Times New Roman"/>
        </w:rPr>
      </w:pPr>
    </w:p>
    <w:tbl>
      <w:tblPr>
        <w:tblW w:w="14100"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9"/>
        <w:gridCol w:w="5032"/>
        <w:gridCol w:w="5034"/>
        <w:gridCol w:w="661"/>
        <w:gridCol w:w="662"/>
        <w:gridCol w:w="662"/>
      </w:tblGrid>
      <w:tr w:rsidR="00607286" w:rsidTr="00607286">
        <w:trPr>
          <w:cantSplit/>
          <w:trHeight w:val="878"/>
        </w:trPr>
        <w:tc>
          <w:tcPr>
            <w:tcW w:w="2049" w:type="dxa"/>
            <w:tcBorders>
              <w:top w:val="single" w:sz="12" w:space="0" w:color="auto"/>
              <w:left w:val="single" w:sz="12" w:space="0" w:color="auto"/>
              <w:bottom w:val="single" w:sz="12" w:space="0" w:color="auto"/>
              <w:right w:val="single" w:sz="12" w:space="0" w:color="auto"/>
            </w:tcBorders>
            <w:shd w:val="clear" w:color="auto" w:fill="E7E6E6"/>
            <w:hideMark/>
          </w:tcPr>
          <w:p w:rsidR="00607286" w:rsidRDefault="00607286">
            <w:pPr>
              <w:rPr>
                <w:rFonts w:ascii="Times New Roman" w:hAnsi="Times New Roman"/>
                <w:b/>
                <w:sz w:val="20"/>
                <w:szCs w:val="20"/>
                <w:lang w:val="fr-FR"/>
              </w:rPr>
            </w:pPr>
            <w:r>
              <w:rPr>
                <w:rFonts w:ascii="Times New Roman" w:hAnsi="Times New Roman"/>
                <w:b/>
                <w:sz w:val="20"/>
                <w:szCs w:val="20"/>
                <w:lang w:val="fr-FR"/>
              </w:rPr>
              <w:t xml:space="preserve">VIII </w:t>
            </w:r>
            <w:r>
              <w:rPr>
                <w:rFonts w:ascii="Times New Roman" w:hAnsi="Times New Roman"/>
                <w:b/>
                <w:sz w:val="20"/>
                <w:szCs w:val="20"/>
              </w:rPr>
              <w:t>Други писмени задатак</w:t>
            </w:r>
          </w:p>
        </w:tc>
        <w:tc>
          <w:tcPr>
            <w:tcW w:w="5032" w:type="dxa"/>
            <w:tcBorders>
              <w:top w:val="single" w:sz="12" w:space="0" w:color="auto"/>
              <w:left w:val="single" w:sz="12" w:space="0" w:color="auto"/>
              <w:bottom w:val="single" w:sz="12" w:space="0" w:color="auto"/>
              <w:right w:val="single" w:sz="12" w:space="0" w:color="auto"/>
            </w:tcBorders>
            <w:hideMark/>
          </w:tcPr>
          <w:p w:rsidR="00607286" w:rsidRDefault="00607286">
            <w:pPr>
              <w:rPr>
                <w:rFonts w:ascii="Times New Roman" w:hAnsi="Times New Roman"/>
                <w:sz w:val="20"/>
                <w:szCs w:val="20"/>
                <w:lang w:val="sr-Cyrl-CS"/>
              </w:rPr>
            </w:pPr>
            <w:r>
              <w:rPr>
                <w:rFonts w:ascii="Times New Roman" w:hAnsi="Times New Roman"/>
                <w:sz w:val="20"/>
                <w:szCs w:val="20"/>
                <w:lang w:val="sr-Cyrl-CS"/>
              </w:rPr>
              <w:t>систематизује и провери своје знање</w:t>
            </w:r>
          </w:p>
        </w:tc>
        <w:tc>
          <w:tcPr>
            <w:tcW w:w="5034" w:type="dxa"/>
            <w:tcBorders>
              <w:top w:val="single" w:sz="12" w:space="0" w:color="auto"/>
              <w:left w:val="single" w:sz="12" w:space="0" w:color="auto"/>
              <w:bottom w:val="single" w:sz="12" w:space="0" w:color="auto"/>
              <w:right w:val="single" w:sz="12" w:space="0" w:color="auto"/>
            </w:tcBorders>
          </w:tcPr>
          <w:p w:rsidR="00607286" w:rsidRDefault="00607286">
            <w:pPr>
              <w:rPr>
                <w:rFonts w:ascii="Times New Roman" w:hAnsi="Times New Roman"/>
                <w:i/>
                <w:sz w:val="20"/>
                <w:szCs w:val="20"/>
                <w:lang w:val="sr-Cyrl-CS"/>
              </w:rPr>
            </w:pPr>
          </w:p>
        </w:tc>
        <w:tc>
          <w:tcPr>
            <w:tcW w:w="661" w:type="dxa"/>
            <w:tcBorders>
              <w:top w:val="single" w:sz="12" w:space="0" w:color="auto"/>
              <w:left w:val="single" w:sz="12" w:space="0" w:color="auto"/>
              <w:bottom w:val="single" w:sz="12" w:space="0" w:color="auto"/>
              <w:right w:val="single" w:sz="12" w:space="0" w:color="auto"/>
            </w:tcBorders>
            <w:hideMark/>
          </w:tcPr>
          <w:p w:rsidR="00607286" w:rsidRDefault="00607286">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3</w:t>
            </w:r>
          </w:p>
        </w:tc>
        <w:tc>
          <w:tcPr>
            <w:tcW w:w="662" w:type="dxa"/>
            <w:tcBorders>
              <w:top w:val="single" w:sz="12" w:space="0" w:color="auto"/>
              <w:left w:val="single" w:sz="12" w:space="0" w:color="auto"/>
              <w:bottom w:val="single" w:sz="12" w:space="0" w:color="auto"/>
              <w:right w:val="single" w:sz="12" w:space="0" w:color="auto"/>
            </w:tcBorders>
            <w:hideMark/>
          </w:tcPr>
          <w:p w:rsidR="00607286" w:rsidRDefault="00607286">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0</w:t>
            </w:r>
          </w:p>
        </w:tc>
        <w:tc>
          <w:tcPr>
            <w:tcW w:w="662" w:type="dxa"/>
            <w:tcBorders>
              <w:top w:val="single" w:sz="12" w:space="0" w:color="auto"/>
              <w:left w:val="single" w:sz="12" w:space="0" w:color="auto"/>
              <w:bottom w:val="single" w:sz="12" w:space="0" w:color="auto"/>
              <w:right w:val="single" w:sz="12" w:space="0" w:color="auto"/>
            </w:tcBorders>
            <w:hideMark/>
          </w:tcPr>
          <w:p w:rsidR="00607286" w:rsidRDefault="00607286">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3</w:t>
            </w:r>
          </w:p>
        </w:tc>
      </w:tr>
      <w:tr w:rsidR="00607286" w:rsidTr="00607286">
        <w:trPr>
          <w:cantSplit/>
          <w:trHeight w:val="436"/>
        </w:trPr>
        <w:tc>
          <w:tcPr>
            <w:tcW w:w="2049" w:type="dxa"/>
            <w:tcBorders>
              <w:top w:val="single" w:sz="12" w:space="0" w:color="auto"/>
              <w:left w:val="single" w:sz="12" w:space="0" w:color="auto"/>
              <w:bottom w:val="single" w:sz="4" w:space="0" w:color="auto"/>
              <w:right w:val="single" w:sz="4" w:space="0" w:color="auto"/>
            </w:tcBorders>
            <w:shd w:val="clear" w:color="auto" w:fill="E7E6E6"/>
            <w:hideMark/>
          </w:tcPr>
          <w:p w:rsidR="00607286" w:rsidRDefault="00607286">
            <w:pPr>
              <w:rPr>
                <w:rFonts w:ascii="Times New Roman" w:hAnsi="Times New Roman"/>
                <w:b/>
                <w:sz w:val="20"/>
                <w:szCs w:val="20"/>
              </w:rPr>
            </w:pPr>
            <w:r>
              <w:rPr>
                <w:rFonts w:ascii="Times New Roman" w:hAnsi="Times New Roman"/>
                <w:b/>
                <w:sz w:val="20"/>
                <w:szCs w:val="20"/>
              </w:rPr>
              <w:t xml:space="preserve">Корелација </w:t>
            </w:r>
          </w:p>
        </w:tc>
        <w:tc>
          <w:tcPr>
            <w:tcW w:w="12051" w:type="dxa"/>
            <w:gridSpan w:val="5"/>
            <w:tcBorders>
              <w:top w:val="single" w:sz="12" w:space="0" w:color="auto"/>
              <w:left w:val="single" w:sz="4" w:space="0" w:color="auto"/>
              <w:bottom w:val="single" w:sz="4" w:space="0" w:color="auto"/>
              <w:right w:val="single" w:sz="12" w:space="0" w:color="auto"/>
            </w:tcBorders>
            <w:vAlign w:val="center"/>
            <w:hideMark/>
          </w:tcPr>
          <w:p w:rsidR="00607286" w:rsidRDefault="00607286">
            <w:pPr>
              <w:spacing w:after="0" w:line="240" w:lineRule="auto"/>
              <w:rPr>
                <w:rFonts w:ascii="Times New Roman" w:hAnsi="Times New Roman"/>
                <w:sz w:val="18"/>
                <w:szCs w:val="18"/>
              </w:rPr>
            </w:pPr>
            <w:r>
              <w:rPr>
                <w:rFonts w:ascii="Times New Roman" w:hAnsi="Times New Roman"/>
                <w:sz w:val="18"/>
                <w:szCs w:val="18"/>
              </w:rPr>
              <w:t>унутар предмета</w:t>
            </w:r>
          </w:p>
        </w:tc>
      </w:tr>
      <w:tr w:rsidR="00607286" w:rsidTr="00607286">
        <w:trPr>
          <w:cantSplit/>
          <w:trHeight w:val="436"/>
        </w:trPr>
        <w:tc>
          <w:tcPr>
            <w:tcW w:w="2049" w:type="dxa"/>
            <w:tcBorders>
              <w:top w:val="single" w:sz="4" w:space="0" w:color="auto"/>
              <w:left w:val="single" w:sz="12" w:space="0" w:color="auto"/>
              <w:bottom w:val="single" w:sz="4" w:space="0" w:color="auto"/>
              <w:right w:val="single" w:sz="4" w:space="0" w:color="auto"/>
            </w:tcBorders>
            <w:shd w:val="clear" w:color="auto" w:fill="E7E6E6"/>
            <w:hideMark/>
          </w:tcPr>
          <w:p w:rsidR="00607286" w:rsidRDefault="00607286">
            <w:pPr>
              <w:rPr>
                <w:rFonts w:ascii="Times New Roman" w:hAnsi="Times New Roman"/>
                <w:b/>
                <w:sz w:val="20"/>
                <w:szCs w:val="20"/>
              </w:rPr>
            </w:pPr>
            <w:r>
              <w:rPr>
                <w:rFonts w:ascii="Times New Roman" w:hAnsi="Times New Roman"/>
                <w:b/>
                <w:sz w:val="20"/>
                <w:szCs w:val="20"/>
              </w:rPr>
              <w:t>Стандарди постигнућа</w:t>
            </w:r>
          </w:p>
        </w:tc>
        <w:tc>
          <w:tcPr>
            <w:tcW w:w="12051" w:type="dxa"/>
            <w:gridSpan w:val="5"/>
            <w:tcBorders>
              <w:top w:val="single" w:sz="4" w:space="0" w:color="auto"/>
              <w:left w:val="single" w:sz="4" w:space="0" w:color="auto"/>
              <w:bottom w:val="single" w:sz="4" w:space="0" w:color="auto"/>
              <w:right w:val="single" w:sz="12" w:space="0" w:color="auto"/>
            </w:tcBorders>
          </w:tcPr>
          <w:p w:rsidR="00607286" w:rsidRDefault="00607286">
            <w:pPr>
              <w:spacing w:after="0" w:line="240" w:lineRule="auto"/>
              <w:jc w:val="both"/>
              <w:rPr>
                <w:rFonts w:ascii="Times New Roman" w:hAnsi="Times New Roman"/>
                <w:b/>
                <w:sz w:val="20"/>
                <w:szCs w:val="20"/>
              </w:rPr>
            </w:pPr>
          </w:p>
        </w:tc>
      </w:tr>
      <w:tr w:rsidR="00607286" w:rsidTr="00607286">
        <w:trPr>
          <w:cantSplit/>
          <w:trHeight w:val="500"/>
        </w:trPr>
        <w:tc>
          <w:tcPr>
            <w:tcW w:w="2049" w:type="dxa"/>
            <w:tcBorders>
              <w:top w:val="single" w:sz="4" w:space="0" w:color="auto"/>
              <w:left w:val="single" w:sz="12" w:space="0" w:color="auto"/>
              <w:bottom w:val="single" w:sz="4" w:space="0" w:color="auto"/>
              <w:right w:val="single" w:sz="4" w:space="0" w:color="auto"/>
            </w:tcBorders>
            <w:shd w:val="clear" w:color="auto" w:fill="FFFFFF"/>
            <w:hideMark/>
          </w:tcPr>
          <w:p w:rsidR="00607286" w:rsidRDefault="00607286">
            <w:pPr>
              <w:spacing w:after="0" w:line="240" w:lineRule="auto"/>
              <w:rPr>
                <w:rFonts w:ascii="Times New Roman" w:hAnsi="Times New Roman"/>
                <w:b/>
                <w:sz w:val="20"/>
                <w:szCs w:val="20"/>
              </w:rPr>
            </w:pPr>
            <w:r>
              <w:rPr>
                <w:rFonts w:ascii="Times New Roman" w:hAnsi="Times New Roman"/>
                <w:b/>
                <w:sz w:val="20"/>
                <w:szCs w:val="20"/>
              </w:rPr>
              <w:t>Начин праћења</w:t>
            </w:r>
          </w:p>
        </w:tc>
        <w:tc>
          <w:tcPr>
            <w:tcW w:w="12051" w:type="dxa"/>
            <w:gridSpan w:val="5"/>
            <w:tcBorders>
              <w:top w:val="single" w:sz="4" w:space="0" w:color="auto"/>
              <w:left w:val="single" w:sz="4" w:space="0" w:color="auto"/>
              <w:bottom w:val="single" w:sz="4" w:space="0" w:color="auto"/>
              <w:right w:val="single" w:sz="12" w:space="0" w:color="auto"/>
            </w:tcBorders>
            <w:shd w:val="clear" w:color="auto" w:fill="FFFFFF"/>
            <w:hideMark/>
          </w:tcPr>
          <w:p w:rsidR="00607286" w:rsidRDefault="00607286">
            <w:pPr>
              <w:spacing w:after="0" w:line="240" w:lineRule="auto"/>
              <w:rPr>
                <w:rFonts w:ascii="Times New Roman" w:hAnsi="Times New Roman"/>
                <w:b/>
                <w:sz w:val="20"/>
                <w:szCs w:val="20"/>
                <w:lang w:val="sr-Cyrl-CS"/>
              </w:rPr>
            </w:pPr>
            <w:r>
              <w:rPr>
                <w:rFonts w:ascii="Times New Roman" w:hAnsi="Times New Roman"/>
                <w:b/>
                <w:sz w:val="20"/>
                <w:szCs w:val="20"/>
                <w:lang w:val="sr-Cyrl-CS"/>
              </w:rPr>
              <w:t>Прегледање писаног рада и анализа и исправка уочених грешака</w:t>
            </w:r>
          </w:p>
        </w:tc>
      </w:tr>
    </w:tbl>
    <w:p w:rsidR="00607286" w:rsidRDefault="00607286" w:rsidP="00607286">
      <w:pPr>
        <w:tabs>
          <w:tab w:val="left" w:pos="13250"/>
        </w:tabs>
        <w:rPr>
          <w:rFonts w:ascii="Times New Roman" w:hAnsi="Times New Roman"/>
          <w:lang w:val="sr-Cyrl-CS"/>
        </w:rPr>
      </w:pPr>
      <w:r>
        <w:rPr>
          <w:rFonts w:ascii="Times New Roman" w:hAnsi="Times New Roman"/>
        </w:rPr>
        <w:lastRenderedPageBreak/>
        <w:tab/>
      </w:r>
      <w:r>
        <w:rPr>
          <w:rFonts w:ascii="Times New Roman" w:hAnsi="Times New Roman"/>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4"/>
        <w:gridCol w:w="4665"/>
        <w:gridCol w:w="4665"/>
      </w:tblGrid>
      <w:tr w:rsidR="00607286" w:rsidTr="00607286">
        <w:tc>
          <w:tcPr>
            <w:tcW w:w="4664" w:type="dxa"/>
            <w:tcBorders>
              <w:top w:val="single" w:sz="4" w:space="0" w:color="auto"/>
              <w:left w:val="single" w:sz="4" w:space="0" w:color="auto"/>
              <w:bottom w:val="single" w:sz="4" w:space="0" w:color="auto"/>
              <w:right w:val="single" w:sz="4" w:space="0" w:color="auto"/>
            </w:tcBorders>
            <w:hideMark/>
          </w:tcPr>
          <w:p w:rsidR="00607286" w:rsidRDefault="00607286">
            <w:pPr>
              <w:rPr>
                <w:rFonts w:ascii="Times New Roman" w:hAnsi="Times New Roman"/>
                <w:b/>
                <w:lang w:val="sr-Latn-CS"/>
              </w:rPr>
            </w:pPr>
            <w:r>
              <w:rPr>
                <w:rFonts w:ascii="Times New Roman" w:hAnsi="Times New Roman"/>
                <w:b/>
              </w:rPr>
              <w:t xml:space="preserve">Укупан број часова: </w:t>
            </w:r>
            <w:r>
              <w:rPr>
                <w:rFonts w:ascii="Times New Roman" w:hAnsi="Times New Roman"/>
                <w:b/>
                <w:lang w:val="sr-Latn-CS"/>
              </w:rPr>
              <w:t>72</w:t>
            </w:r>
          </w:p>
        </w:tc>
        <w:tc>
          <w:tcPr>
            <w:tcW w:w="4665" w:type="dxa"/>
            <w:tcBorders>
              <w:top w:val="single" w:sz="4" w:space="0" w:color="auto"/>
              <w:left w:val="single" w:sz="4" w:space="0" w:color="auto"/>
              <w:bottom w:val="single" w:sz="4" w:space="0" w:color="auto"/>
              <w:right w:val="single" w:sz="4" w:space="0" w:color="auto"/>
            </w:tcBorders>
            <w:hideMark/>
          </w:tcPr>
          <w:p w:rsidR="00607286" w:rsidRDefault="00607286">
            <w:pPr>
              <w:rPr>
                <w:rFonts w:ascii="Times New Roman" w:hAnsi="Times New Roman"/>
                <w:b/>
                <w:lang w:val="sr-Latn-CS"/>
              </w:rPr>
            </w:pPr>
            <w:r>
              <w:rPr>
                <w:rFonts w:ascii="Times New Roman" w:hAnsi="Times New Roman"/>
                <w:b/>
              </w:rPr>
              <w:t>За обраду: 2</w:t>
            </w:r>
            <w:r>
              <w:rPr>
                <w:rFonts w:ascii="Times New Roman" w:hAnsi="Times New Roman"/>
                <w:b/>
                <w:lang w:val="sr-Latn-CS"/>
              </w:rPr>
              <w:t>3</w:t>
            </w:r>
          </w:p>
        </w:tc>
        <w:tc>
          <w:tcPr>
            <w:tcW w:w="4665" w:type="dxa"/>
            <w:tcBorders>
              <w:top w:val="single" w:sz="4" w:space="0" w:color="auto"/>
              <w:left w:val="single" w:sz="4" w:space="0" w:color="auto"/>
              <w:bottom w:val="single" w:sz="4" w:space="0" w:color="auto"/>
              <w:right w:val="single" w:sz="4" w:space="0" w:color="auto"/>
            </w:tcBorders>
            <w:hideMark/>
          </w:tcPr>
          <w:p w:rsidR="00607286" w:rsidRDefault="00607286">
            <w:pPr>
              <w:rPr>
                <w:rFonts w:ascii="Times New Roman" w:hAnsi="Times New Roman"/>
                <w:b/>
              </w:rPr>
            </w:pPr>
            <w:r>
              <w:rPr>
                <w:rFonts w:ascii="Times New Roman" w:hAnsi="Times New Roman"/>
                <w:b/>
              </w:rPr>
              <w:t>За остале типове часова: 49</w:t>
            </w:r>
          </w:p>
        </w:tc>
      </w:tr>
    </w:tbl>
    <w:p w:rsidR="00607286" w:rsidRPr="002C2E8E" w:rsidRDefault="00607286">
      <w:pPr>
        <w:spacing w:after="0" w:line="240" w:lineRule="auto"/>
        <w:rPr>
          <w:rFonts w:ascii="Times New Roman" w:hAnsi="Times New Roman"/>
        </w:rPr>
      </w:pPr>
    </w:p>
    <w:p w:rsidR="00F938A1" w:rsidRDefault="00395C27">
      <w:pPr>
        <w:spacing w:after="0" w:line="240" w:lineRule="auto"/>
        <w:rPr>
          <w:rFonts w:ascii="Times New Roman" w:hAnsi="Times New Roman"/>
          <w:lang w:val="ru-RU"/>
        </w:rPr>
      </w:pP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p>
    <w:p w:rsidR="00F938A1" w:rsidRPr="00760D39" w:rsidRDefault="00395C27">
      <w:pPr>
        <w:spacing w:after="0" w:line="240" w:lineRule="auto"/>
        <w:rPr>
          <w:rFonts w:ascii="Times New Roman" w:hAnsi="Times New Roman"/>
          <w:b/>
          <w:lang w:val="ru-RU"/>
        </w:rPr>
      </w:pPr>
      <w:r>
        <w:rPr>
          <w:rFonts w:ascii="Times New Roman" w:hAnsi="Times New Roman"/>
          <w:b/>
          <w:lang w:val="ru-RU"/>
        </w:rPr>
        <w:t xml:space="preserve">ПРЕДМЕТ: </w:t>
      </w:r>
      <w:r>
        <w:rPr>
          <w:rFonts w:ascii="Times New Roman" w:hAnsi="Times New Roman"/>
          <w:b/>
          <w:lang w:val="sr-Latn-CS"/>
        </w:rPr>
        <w:t>Францу</w:t>
      </w:r>
      <w:r>
        <w:rPr>
          <w:rFonts w:ascii="Times New Roman" w:hAnsi="Times New Roman"/>
          <w:b/>
          <w:lang w:val="ru-RU"/>
        </w:rPr>
        <w:t>ски језик</w:t>
      </w:r>
      <w:r>
        <w:rPr>
          <w:rFonts w:ascii="Times New Roman" w:hAnsi="Times New Roman"/>
          <w:b/>
          <w:lang w:val="ru-RU"/>
        </w:rPr>
        <w:tab/>
      </w:r>
      <w:r>
        <w:rPr>
          <w:rFonts w:ascii="Times New Roman" w:hAnsi="Times New Roman"/>
          <w:b/>
          <w:lang w:val="ru-RU"/>
        </w:rPr>
        <w:tab/>
      </w:r>
      <w:r>
        <w:rPr>
          <w:rFonts w:ascii="Times New Roman" w:hAnsi="Times New Roman"/>
          <w:b/>
          <w:lang w:val="ru-RU"/>
        </w:rPr>
        <w:tab/>
      </w:r>
      <w:r>
        <w:rPr>
          <w:rFonts w:ascii="Times New Roman" w:hAnsi="Times New Roman"/>
          <w:b/>
          <w:lang w:val="ru-RU"/>
        </w:rPr>
        <w:tab/>
        <w:t>РАЗРЕД: шести</w:t>
      </w:r>
      <w:r>
        <w:rPr>
          <w:rFonts w:ascii="Times New Roman" w:hAnsi="Times New Roman"/>
          <w:b/>
          <w:lang w:val="ru-RU"/>
        </w:rPr>
        <w:tab/>
      </w:r>
      <w:r>
        <w:rPr>
          <w:rFonts w:ascii="Times New Roman" w:hAnsi="Times New Roman"/>
          <w:b/>
          <w:lang w:val="ru-RU"/>
        </w:rPr>
        <w:tab/>
      </w:r>
      <w:r>
        <w:rPr>
          <w:rFonts w:ascii="Times New Roman" w:hAnsi="Times New Roman"/>
          <w:b/>
          <w:lang w:val="ru-RU"/>
        </w:rPr>
        <w:tab/>
      </w:r>
      <w:r>
        <w:rPr>
          <w:rFonts w:ascii="Times New Roman" w:hAnsi="Times New Roman"/>
          <w:b/>
          <w:lang w:val="ru-RU"/>
        </w:rPr>
        <w:tab/>
      </w:r>
      <w:r w:rsidR="00760D39">
        <w:rPr>
          <w:rFonts w:ascii="Times New Roman" w:hAnsi="Times New Roman"/>
          <w:b/>
          <w:lang w:val="ru-RU"/>
        </w:rPr>
        <w:t xml:space="preserve">Недељни фонд часова: </w:t>
      </w:r>
      <w:r w:rsidR="00760D39">
        <w:rPr>
          <w:rFonts w:ascii="Times New Roman" w:hAnsi="Times New Roman"/>
          <w:b/>
        </w:rPr>
        <w:t>2</w:t>
      </w:r>
      <w:r>
        <w:rPr>
          <w:rFonts w:ascii="Times New Roman" w:hAnsi="Times New Roman"/>
          <w:b/>
          <w:lang w:val="fr-FR"/>
        </w:rPr>
        <w:tab/>
      </w:r>
      <w:r>
        <w:rPr>
          <w:rFonts w:ascii="Times New Roman" w:hAnsi="Times New Roman"/>
          <w:b/>
          <w:lang w:val="fr-FR"/>
        </w:rPr>
        <w:tab/>
      </w:r>
      <w:r>
        <w:rPr>
          <w:rFonts w:ascii="Times New Roman" w:hAnsi="Times New Roman"/>
          <w:lang w:val="fr-FR"/>
        </w:rPr>
        <w:tab/>
      </w:r>
      <w:r>
        <w:rPr>
          <w:rFonts w:ascii="Times New Roman" w:hAnsi="Times New Roman"/>
          <w:lang w:val="fr-FR"/>
        </w:rPr>
        <w:tab/>
      </w:r>
      <w:r>
        <w:rPr>
          <w:rFonts w:ascii="Times New Roman" w:hAnsi="Times New Roman"/>
          <w:lang w:val="fr-FR"/>
        </w:rPr>
        <w:tab/>
      </w:r>
      <w:r>
        <w:rPr>
          <w:rFonts w:ascii="Times New Roman" w:hAnsi="Times New Roman"/>
          <w:lang w:val="fr-FR"/>
        </w:rPr>
        <w:tab/>
      </w:r>
      <w:r>
        <w:rPr>
          <w:rFonts w:ascii="Times New Roman" w:hAnsi="Times New Roman"/>
          <w:lang w:val="fr-FR"/>
        </w:rPr>
        <w:tab/>
      </w:r>
      <w:r>
        <w:rPr>
          <w:rFonts w:ascii="Times New Roman" w:hAnsi="Times New Roman"/>
          <w:lang w:val="fr-FR"/>
        </w:rPr>
        <w:tab/>
      </w:r>
    </w:p>
    <w:p w:rsidR="00F938A1" w:rsidRDefault="00F938A1">
      <w:pPr>
        <w:spacing w:after="0" w:line="240" w:lineRule="auto"/>
        <w:rPr>
          <w:rFonts w:ascii="Times New Roman" w:hAnsi="Times New Roman"/>
          <w:lang w:val="fr-FR"/>
        </w:rPr>
      </w:pPr>
    </w:p>
    <w:tbl>
      <w:tblPr>
        <w:tblW w:w="14452" w:type="dxa"/>
        <w:tblInd w:w="-353" w:type="dxa"/>
        <w:tblLook w:val="04A0"/>
      </w:tblPr>
      <w:tblGrid>
        <w:gridCol w:w="272"/>
        <w:gridCol w:w="216"/>
        <w:gridCol w:w="2276"/>
        <w:gridCol w:w="2819"/>
        <w:gridCol w:w="472"/>
        <w:gridCol w:w="468"/>
        <w:gridCol w:w="471"/>
        <w:gridCol w:w="583"/>
        <w:gridCol w:w="216"/>
        <w:gridCol w:w="261"/>
        <w:gridCol w:w="468"/>
        <w:gridCol w:w="583"/>
        <w:gridCol w:w="583"/>
        <w:gridCol w:w="468"/>
        <w:gridCol w:w="698"/>
        <w:gridCol w:w="1096"/>
        <w:gridCol w:w="567"/>
        <w:gridCol w:w="641"/>
        <w:gridCol w:w="426"/>
        <w:gridCol w:w="226"/>
        <w:gridCol w:w="642"/>
        <w:gridCol w:w="76"/>
      </w:tblGrid>
      <w:tr w:rsidR="00F938A1" w:rsidTr="00E97E73">
        <w:trPr>
          <w:trHeight w:val="499"/>
        </w:trPr>
        <w:tc>
          <w:tcPr>
            <w:tcW w:w="5261" w:type="dxa"/>
            <w:gridSpan w:val="4"/>
            <w:vMerge w:val="restart"/>
            <w:tcBorders>
              <w:top w:val="single" w:sz="4" w:space="0" w:color="808080"/>
              <w:left w:val="single" w:sz="4" w:space="0" w:color="808080"/>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ОБЛАСТ</w:t>
            </w:r>
          </w:p>
        </w:tc>
        <w:tc>
          <w:tcPr>
            <w:tcW w:w="5406" w:type="dxa"/>
            <w:gridSpan w:val="11"/>
            <w:tcBorders>
              <w:top w:val="single" w:sz="4" w:space="0" w:color="808080"/>
              <w:left w:val="nil"/>
              <w:bottom w:val="single" w:sz="4" w:space="0" w:color="808080"/>
              <w:right w:val="single" w:sz="4" w:space="0" w:color="808080"/>
            </w:tcBorders>
            <w:shd w:val="clear" w:color="000000" w:fill="F2F2F2"/>
            <w:noWrap/>
            <w:vAlign w:val="bottom"/>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МЕСЕЦ</w:t>
            </w:r>
          </w:p>
        </w:tc>
        <w:tc>
          <w:tcPr>
            <w:tcW w:w="1137" w:type="dxa"/>
            <w:vMerge w:val="restart"/>
            <w:tcBorders>
              <w:top w:val="single" w:sz="4" w:space="0" w:color="808080"/>
              <w:left w:val="single" w:sz="4" w:space="0" w:color="808080"/>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ОБРАДА</w:t>
            </w:r>
          </w:p>
        </w:tc>
        <w:tc>
          <w:tcPr>
            <w:tcW w:w="1680" w:type="dxa"/>
            <w:gridSpan w:val="3"/>
            <w:vMerge w:val="restart"/>
            <w:tcBorders>
              <w:top w:val="single" w:sz="4" w:space="0" w:color="808080"/>
              <w:left w:val="single" w:sz="4" w:space="0" w:color="808080"/>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ОСТАЛИ ТИПОВИ ЧАСА</w:t>
            </w:r>
          </w:p>
        </w:tc>
        <w:tc>
          <w:tcPr>
            <w:tcW w:w="968" w:type="dxa"/>
            <w:gridSpan w:val="3"/>
            <w:vMerge w:val="restart"/>
            <w:tcBorders>
              <w:top w:val="single" w:sz="4" w:space="0" w:color="808080"/>
              <w:left w:val="single" w:sz="4" w:space="0" w:color="808080"/>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СВЕГА</w:t>
            </w:r>
          </w:p>
        </w:tc>
      </w:tr>
      <w:tr w:rsidR="00F938A1" w:rsidTr="00E97E73">
        <w:trPr>
          <w:trHeight w:val="499"/>
        </w:trPr>
        <w:tc>
          <w:tcPr>
            <w:tcW w:w="5261" w:type="dxa"/>
            <w:gridSpan w:val="4"/>
            <w:vMerge/>
            <w:tcBorders>
              <w:top w:val="single" w:sz="4" w:space="0" w:color="808080"/>
              <w:left w:val="single" w:sz="4" w:space="0" w:color="808080"/>
              <w:bottom w:val="single" w:sz="4" w:space="0" w:color="808080"/>
              <w:right w:val="single" w:sz="4" w:space="0" w:color="808080"/>
            </w:tcBorders>
            <w:vAlign w:val="center"/>
          </w:tcPr>
          <w:p w:rsidR="00F938A1" w:rsidRDefault="00F938A1">
            <w:pPr>
              <w:spacing w:after="0" w:line="240" w:lineRule="auto"/>
              <w:rPr>
                <w:rFonts w:ascii="Times New Roman" w:hAnsi="Times New Roman"/>
                <w:b/>
                <w:bCs/>
                <w:color w:val="000000"/>
              </w:rPr>
            </w:pPr>
          </w:p>
        </w:tc>
        <w:tc>
          <w:tcPr>
            <w:tcW w:w="483" w:type="dxa"/>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IX</w:t>
            </w:r>
          </w:p>
        </w:tc>
        <w:tc>
          <w:tcPr>
            <w:tcW w:w="480" w:type="dxa"/>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X</w:t>
            </w:r>
          </w:p>
        </w:tc>
        <w:tc>
          <w:tcPr>
            <w:tcW w:w="483" w:type="dxa"/>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XI</w:t>
            </w:r>
          </w:p>
        </w:tc>
        <w:tc>
          <w:tcPr>
            <w:tcW w:w="600" w:type="dxa"/>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XII</w:t>
            </w:r>
          </w:p>
        </w:tc>
        <w:tc>
          <w:tcPr>
            <w:tcW w:w="480" w:type="dxa"/>
            <w:gridSpan w:val="2"/>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I</w:t>
            </w:r>
          </w:p>
        </w:tc>
        <w:tc>
          <w:tcPr>
            <w:tcW w:w="480" w:type="dxa"/>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II</w:t>
            </w:r>
          </w:p>
        </w:tc>
        <w:tc>
          <w:tcPr>
            <w:tcW w:w="600" w:type="dxa"/>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III</w:t>
            </w:r>
          </w:p>
        </w:tc>
        <w:tc>
          <w:tcPr>
            <w:tcW w:w="600" w:type="dxa"/>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IV</w:t>
            </w:r>
          </w:p>
        </w:tc>
        <w:tc>
          <w:tcPr>
            <w:tcW w:w="480" w:type="dxa"/>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V</w:t>
            </w:r>
          </w:p>
        </w:tc>
        <w:tc>
          <w:tcPr>
            <w:tcW w:w="720" w:type="dxa"/>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VI</w:t>
            </w:r>
          </w:p>
        </w:tc>
        <w:tc>
          <w:tcPr>
            <w:tcW w:w="1137" w:type="dxa"/>
            <w:vMerge/>
            <w:tcBorders>
              <w:top w:val="single" w:sz="4" w:space="0" w:color="808080"/>
              <w:left w:val="single" w:sz="4" w:space="0" w:color="808080"/>
              <w:bottom w:val="single" w:sz="4" w:space="0" w:color="808080"/>
              <w:right w:val="single" w:sz="4" w:space="0" w:color="808080"/>
            </w:tcBorders>
            <w:vAlign w:val="center"/>
          </w:tcPr>
          <w:p w:rsidR="00F938A1" w:rsidRDefault="00F938A1">
            <w:pPr>
              <w:spacing w:after="0" w:line="240" w:lineRule="auto"/>
              <w:rPr>
                <w:rFonts w:ascii="Times New Roman" w:hAnsi="Times New Roman"/>
                <w:b/>
                <w:bCs/>
                <w:color w:val="000000"/>
              </w:rPr>
            </w:pPr>
          </w:p>
        </w:tc>
        <w:tc>
          <w:tcPr>
            <w:tcW w:w="1680" w:type="dxa"/>
            <w:gridSpan w:val="3"/>
            <w:vMerge/>
            <w:tcBorders>
              <w:top w:val="single" w:sz="4" w:space="0" w:color="808080"/>
              <w:left w:val="single" w:sz="4" w:space="0" w:color="808080"/>
              <w:bottom w:val="single" w:sz="4" w:space="0" w:color="808080"/>
              <w:right w:val="single" w:sz="4" w:space="0" w:color="808080"/>
            </w:tcBorders>
            <w:vAlign w:val="center"/>
          </w:tcPr>
          <w:p w:rsidR="00F938A1" w:rsidRDefault="00F938A1">
            <w:pPr>
              <w:spacing w:after="0" w:line="240" w:lineRule="auto"/>
              <w:rPr>
                <w:rFonts w:ascii="Times New Roman" w:hAnsi="Times New Roman"/>
                <w:b/>
                <w:bCs/>
                <w:color w:val="000000"/>
              </w:rPr>
            </w:pPr>
          </w:p>
        </w:tc>
        <w:tc>
          <w:tcPr>
            <w:tcW w:w="968" w:type="dxa"/>
            <w:gridSpan w:val="3"/>
            <w:vMerge/>
            <w:tcBorders>
              <w:top w:val="single" w:sz="4" w:space="0" w:color="808080"/>
              <w:left w:val="single" w:sz="4" w:space="0" w:color="808080"/>
              <w:bottom w:val="single" w:sz="4" w:space="0" w:color="808080"/>
              <w:right w:val="single" w:sz="4" w:space="0" w:color="808080"/>
            </w:tcBorders>
            <w:vAlign w:val="center"/>
          </w:tcPr>
          <w:p w:rsidR="00F938A1" w:rsidRDefault="00F938A1">
            <w:pPr>
              <w:spacing w:after="0" w:line="240" w:lineRule="auto"/>
              <w:rPr>
                <w:rFonts w:ascii="Times New Roman" w:hAnsi="Times New Roman"/>
                <w:b/>
                <w:bCs/>
                <w:color w:val="000000"/>
              </w:rPr>
            </w:pPr>
          </w:p>
        </w:tc>
      </w:tr>
      <w:tr w:rsidR="00F938A1" w:rsidTr="00E97E73">
        <w:trPr>
          <w:trHeight w:val="499"/>
        </w:trPr>
        <w:tc>
          <w:tcPr>
            <w:tcW w:w="436" w:type="dxa"/>
            <w:gridSpan w:val="2"/>
            <w:tcBorders>
              <w:top w:val="nil"/>
              <w:left w:val="single" w:sz="4" w:space="0" w:color="808080"/>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0</w:t>
            </w:r>
          </w:p>
        </w:tc>
        <w:tc>
          <w:tcPr>
            <w:tcW w:w="4825" w:type="dxa"/>
            <w:gridSpan w:val="2"/>
            <w:tcBorders>
              <w:top w:val="nil"/>
              <w:left w:val="nil"/>
              <w:bottom w:val="single" w:sz="4" w:space="0" w:color="808080"/>
              <w:right w:val="single" w:sz="4" w:space="0" w:color="808080"/>
            </w:tcBorders>
            <w:noWrap/>
            <w:vAlign w:val="center"/>
          </w:tcPr>
          <w:p w:rsidR="00F938A1" w:rsidRDefault="00395C27">
            <w:pPr>
              <w:spacing w:after="0" w:line="240" w:lineRule="auto"/>
              <w:rPr>
                <w:rFonts w:ascii="Times New Roman" w:hAnsi="Times New Roman"/>
                <w:b/>
                <w:color w:val="000000"/>
              </w:rPr>
            </w:pPr>
            <w:r>
              <w:rPr>
                <w:rFonts w:ascii="Times New Roman" w:hAnsi="Times New Roman"/>
                <w:b/>
                <w:color w:val="000000"/>
              </w:rPr>
              <w:t>APPRENDS AVEC LES AUTRES</w:t>
            </w: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x</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0" w:type="dxa"/>
            <w:gridSpan w:val="2"/>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72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1137"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0</w:t>
            </w:r>
          </w:p>
        </w:tc>
        <w:tc>
          <w:tcPr>
            <w:tcW w:w="1680" w:type="dxa"/>
            <w:gridSpan w:val="3"/>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3</w:t>
            </w:r>
          </w:p>
        </w:tc>
        <w:tc>
          <w:tcPr>
            <w:tcW w:w="968" w:type="dxa"/>
            <w:gridSpan w:val="3"/>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3</w:t>
            </w:r>
          </w:p>
        </w:tc>
      </w:tr>
      <w:tr w:rsidR="00F938A1" w:rsidTr="00E97E73">
        <w:trPr>
          <w:trHeight w:val="499"/>
        </w:trPr>
        <w:tc>
          <w:tcPr>
            <w:tcW w:w="436" w:type="dxa"/>
            <w:gridSpan w:val="2"/>
            <w:tcBorders>
              <w:top w:val="nil"/>
              <w:left w:val="single" w:sz="4" w:space="0" w:color="808080"/>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1</w:t>
            </w:r>
          </w:p>
        </w:tc>
        <w:tc>
          <w:tcPr>
            <w:tcW w:w="4825" w:type="dxa"/>
            <w:gridSpan w:val="2"/>
            <w:tcBorders>
              <w:top w:val="nil"/>
              <w:left w:val="nil"/>
              <w:bottom w:val="single" w:sz="4" w:space="0" w:color="808080"/>
              <w:right w:val="single" w:sz="4" w:space="0" w:color="808080"/>
            </w:tcBorders>
            <w:noWrap/>
            <w:vAlign w:val="center"/>
          </w:tcPr>
          <w:p w:rsidR="00F938A1" w:rsidRDefault="00395C27">
            <w:pPr>
              <w:spacing w:after="0" w:line="240" w:lineRule="auto"/>
              <w:rPr>
                <w:rFonts w:ascii="Times New Roman" w:hAnsi="Times New Roman"/>
                <w:b/>
                <w:color w:val="000000"/>
              </w:rPr>
            </w:pPr>
            <w:r>
              <w:rPr>
                <w:rFonts w:ascii="Times New Roman" w:hAnsi="Times New Roman"/>
                <w:b/>
              </w:rPr>
              <w:t>RESTE EN FORME</w:t>
            </w: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x</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x</w:t>
            </w: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0" w:type="dxa"/>
            <w:gridSpan w:val="2"/>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72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1137"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4</w:t>
            </w:r>
          </w:p>
        </w:tc>
        <w:tc>
          <w:tcPr>
            <w:tcW w:w="1680" w:type="dxa"/>
            <w:gridSpan w:val="3"/>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5</w:t>
            </w:r>
          </w:p>
        </w:tc>
        <w:tc>
          <w:tcPr>
            <w:tcW w:w="968" w:type="dxa"/>
            <w:gridSpan w:val="3"/>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9</w:t>
            </w:r>
          </w:p>
        </w:tc>
      </w:tr>
      <w:tr w:rsidR="00F938A1" w:rsidTr="00E97E73">
        <w:trPr>
          <w:trHeight w:val="499"/>
        </w:trPr>
        <w:tc>
          <w:tcPr>
            <w:tcW w:w="436" w:type="dxa"/>
            <w:gridSpan w:val="2"/>
            <w:tcBorders>
              <w:top w:val="nil"/>
              <w:left w:val="single" w:sz="4" w:space="0" w:color="808080"/>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2</w:t>
            </w:r>
          </w:p>
        </w:tc>
        <w:tc>
          <w:tcPr>
            <w:tcW w:w="4825" w:type="dxa"/>
            <w:gridSpan w:val="2"/>
            <w:tcBorders>
              <w:top w:val="nil"/>
              <w:left w:val="nil"/>
              <w:bottom w:val="single" w:sz="4" w:space="0" w:color="808080"/>
              <w:right w:val="single" w:sz="4" w:space="0" w:color="808080"/>
            </w:tcBorders>
            <w:noWrap/>
            <w:vAlign w:val="center"/>
          </w:tcPr>
          <w:p w:rsidR="00F938A1" w:rsidRDefault="00395C27">
            <w:pPr>
              <w:spacing w:after="0" w:line="240" w:lineRule="auto"/>
              <w:rPr>
                <w:rFonts w:ascii="Times New Roman" w:hAnsi="Times New Roman"/>
                <w:b/>
                <w:color w:val="000000"/>
                <w:lang w:val="fr-FR"/>
              </w:rPr>
            </w:pPr>
            <w:r>
              <w:rPr>
                <w:rFonts w:ascii="Times New Roman" w:hAnsi="Times New Roman"/>
                <w:b/>
                <w:color w:val="000000"/>
                <w:lang w:val="fr-FR"/>
              </w:rPr>
              <w:t>PROFITE DE TES LOISIRS</w:t>
            </w:r>
          </w:p>
        </w:tc>
        <w:tc>
          <w:tcPr>
            <w:tcW w:w="483"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lang w:val="fr-FR"/>
              </w:rPr>
            </w:pP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x</w:t>
            </w: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xml:space="preserve">x </w:t>
            </w:r>
          </w:p>
        </w:tc>
        <w:tc>
          <w:tcPr>
            <w:tcW w:w="60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480" w:type="dxa"/>
            <w:gridSpan w:val="2"/>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48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60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60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48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72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1137"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4</w:t>
            </w:r>
          </w:p>
        </w:tc>
        <w:tc>
          <w:tcPr>
            <w:tcW w:w="1680" w:type="dxa"/>
            <w:gridSpan w:val="3"/>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6</w:t>
            </w:r>
          </w:p>
        </w:tc>
        <w:tc>
          <w:tcPr>
            <w:tcW w:w="968" w:type="dxa"/>
            <w:gridSpan w:val="3"/>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10</w:t>
            </w:r>
          </w:p>
        </w:tc>
      </w:tr>
      <w:tr w:rsidR="00F938A1" w:rsidTr="00E97E73">
        <w:trPr>
          <w:trHeight w:val="499"/>
        </w:trPr>
        <w:tc>
          <w:tcPr>
            <w:tcW w:w="436" w:type="dxa"/>
            <w:gridSpan w:val="2"/>
            <w:tcBorders>
              <w:top w:val="nil"/>
              <w:left w:val="single" w:sz="4" w:space="0" w:color="808080"/>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3</w:t>
            </w:r>
          </w:p>
        </w:tc>
        <w:tc>
          <w:tcPr>
            <w:tcW w:w="4825" w:type="dxa"/>
            <w:gridSpan w:val="2"/>
            <w:tcBorders>
              <w:top w:val="nil"/>
              <w:left w:val="nil"/>
              <w:bottom w:val="single" w:sz="4" w:space="0" w:color="808080"/>
              <w:right w:val="single" w:sz="4" w:space="0" w:color="808080"/>
            </w:tcBorders>
            <w:noWrap/>
            <w:vAlign w:val="center"/>
          </w:tcPr>
          <w:p w:rsidR="00F938A1" w:rsidRDefault="00395C27">
            <w:pPr>
              <w:spacing w:after="0" w:line="240" w:lineRule="auto"/>
              <w:rPr>
                <w:rFonts w:ascii="Times New Roman" w:hAnsi="Times New Roman"/>
                <w:b/>
                <w:color w:val="000000"/>
                <w:lang w:val="fr-FR"/>
              </w:rPr>
            </w:pPr>
            <w:r>
              <w:rPr>
                <w:rFonts w:ascii="Times New Roman" w:hAnsi="Times New Roman"/>
                <w:b/>
                <w:lang w:val="fr-FR"/>
              </w:rPr>
              <w:t>PREPARE L’AVENIR</w:t>
            </w: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 </w:t>
            </w:r>
          </w:p>
        </w:tc>
        <w:tc>
          <w:tcPr>
            <w:tcW w:w="48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x</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x</w:t>
            </w:r>
          </w:p>
        </w:tc>
        <w:tc>
          <w:tcPr>
            <w:tcW w:w="480" w:type="dxa"/>
            <w:gridSpan w:val="2"/>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x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72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1137"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6</w:t>
            </w:r>
          </w:p>
        </w:tc>
        <w:tc>
          <w:tcPr>
            <w:tcW w:w="1680" w:type="dxa"/>
            <w:gridSpan w:val="3"/>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6</w:t>
            </w:r>
          </w:p>
        </w:tc>
        <w:tc>
          <w:tcPr>
            <w:tcW w:w="968" w:type="dxa"/>
            <w:gridSpan w:val="3"/>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12</w:t>
            </w:r>
          </w:p>
        </w:tc>
      </w:tr>
      <w:tr w:rsidR="00F938A1" w:rsidTr="00E97E73">
        <w:trPr>
          <w:trHeight w:val="499"/>
        </w:trPr>
        <w:tc>
          <w:tcPr>
            <w:tcW w:w="436" w:type="dxa"/>
            <w:gridSpan w:val="2"/>
            <w:tcBorders>
              <w:top w:val="nil"/>
              <w:left w:val="single" w:sz="4" w:space="0" w:color="808080"/>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4</w:t>
            </w:r>
          </w:p>
        </w:tc>
        <w:tc>
          <w:tcPr>
            <w:tcW w:w="4825" w:type="dxa"/>
            <w:gridSpan w:val="2"/>
            <w:tcBorders>
              <w:top w:val="nil"/>
              <w:left w:val="nil"/>
              <w:bottom w:val="single" w:sz="4" w:space="0" w:color="808080"/>
              <w:right w:val="single" w:sz="4" w:space="0" w:color="808080"/>
            </w:tcBorders>
            <w:noWrap/>
            <w:vAlign w:val="center"/>
          </w:tcPr>
          <w:p w:rsidR="00F938A1" w:rsidRDefault="00395C27">
            <w:pPr>
              <w:spacing w:after="0" w:line="240" w:lineRule="auto"/>
              <w:rPr>
                <w:rFonts w:ascii="Times New Roman" w:hAnsi="Times New Roman"/>
                <w:b/>
                <w:color w:val="000000"/>
              </w:rPr>
            </w:pPr>
            <w:r>
              <w:rPr>
                <w:rFonts w:ascii="Times New Roman" w:hAnsi="Times New Roman"/>
                <w:b/>
                <w:color w:val="000000"/>
              </w:rPr>
              <w:t>PREMIER DEVOIR ÉCRIT</w:t>
            </w: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3"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x </w:t>
            </w:r>
          </w:p>
        </w:tc>
        <w:tc>
          <w:tcPr>
            <w:tcW w:w="480" w:type="dxa"/>
            <w:gridSpan w:val="2"/>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72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1137"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0</w:t>
            </w:r>
          </w:p>
        </w:tc>
        <w:tc>
          <w:tcPr>
            <w:tcW w:w="1680" w:type="dxa"/>
            <w:gridSpan w:val="3"/>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3</w:t>
            </w:r>
          </w:p>
        </w:tc>
        <w:tc>
          <w:tcPr>
            <w:tcW w:w="968" w:type="dxa"/>
            <w:gridSpan w:val="3"/>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3</w:t>
            </w:r>
          </w:p>
        </w:tc>
      </w:tr>
      <w:tr w:rsidR="00F938A1" w:rsidTr="00E97E73">
        <w:trPr>
          <w:trHeight w:val="499"/>
        </w:trPr>
        <w:tc>
          <w:tcPr>
            <w:tcW w:w="436" w:type="dxa"/>
            <w:gridSpan w:val="2"/>
            <w:tcBorders>
              <w:top w:val="nil"/>
              <w:left w:val="single" w:sz="4" w:space="0" w:color="808080"/>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5</w:t>
            </w:r>
          </w:p>
        </w:tc>
        <w:tc>
          <w:tcPr>
            <w:tcW w:w="4825" w:type="dxa"/>
            <w:gridSpan w:val="2"/>
            <w:tcBorders>
              <w:top w:val="nil"/>
              <w:left w:val="nil"/>
              <w:bottom w:val="single" w:sz="4" w:space="0" w:color="808080"/>
              <w:right w:val="single" w:sz="4" w:space="0" w:color="808080"/>
            </w:tcBorders>
            <w:noWrap/>
            <w:vAlign w:val="center"/>
          </w:tcPr>
          <w:p w:rsidR="00F938A1" w:rsidRDefault="00395C27">
            <w:pPr>
              <w:spacing w:after="0" w:line="240" w:lineRule="auto"/>
              <w:rPr>
                <w:rFonts w:ascii="Times New Roman" w:hAnsi="Times New Roman"/>
                <w:b/>
                <w:color w:val="000000"/>
              </w:rPr>
            </w:pPr>
            <w:r>
              <w:rPr>
                <w:rFonts w:ascii="Times New Roman" w:hAnsi="Times New Roman"/>
                <w:b/>
                <w:color w:val="000000"/>
                <w:lang w:val="sr-Latn-CS"/>
              </w:rPr>
              <w:t>PARTAGE DES INFORMATIONS</w:t>
            </w: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3"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60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480" w:type="dxa"/>
            <w:gridSpan w:val="2"/>
            <w:tcBorders>
              <w:top w:val="nil"/>
              <w:left w:val="nil"/>
              <w:bottom w:val="single" w:sz="4" w:space="0" w:color="808080"/>
              <w:right w:val="single" w:sz="4" w:space="0" w:color="808080"/>
            </w:tcBorders>
            <w:noWrap/>
            <w:vAlign w:val="center"/>
          </w:tcPr>
          <w:p w:rsidR="00F938A1" w:rsidRDefault="00395C27">
            <w:pPr>
              <w:spacing w:after="0" w:line="240" w:lineRule="auto"/>
              <w:rPr>
                <w:rFonts w:ascii="Times New Roman" w:hAnsi="Times New Roman"/>
                <w:color w:val="000000"/>
              </w:rPr>
            </w:pPr>
            <w:r>
              <w:rPr>
                <w:rFonts w:ascii="Times New Roman" w:hAnsi="Times New Roman"/>
                <w:color w:val="000000"/>
              </w:rPr>
              <w:t> x</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x</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x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72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1137"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4</w:t>
            </w:r>
          </w:p>
        </w:tc>
        <w:tc>
          <w:tcPr>
            <w:tcW w:w="1680" w:type="dxa"/>
            <w:gridSpan w:val="3"/>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7</w:t>
            </w:r>
          </w:p>
        </w:tc>
        <w:tc>
          <w:tcPr>
            <w:tcW w:w="968" w:type="dxa"/>
            <w:gridSpan w:val="3"/>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11</w:t>
            </w:r>
          </w:p>
        </w:tc>
      </w:tr>
      <w:tr w:rsidR="00F938A1" w:rsidTr="00E97E73">
        <w:trPr>
          <w:trHeight w:val="499"/>
        </w:trPr>
        <w:tc>
          <w:tcPr>
            <w:tcW w:w="436" w:type="dxa"/>
            <w:gridSpan w:val="2"/>
            <w:tcBorders>
              <w:top w:val="nil"/>
              <w:left w:val="single" w:sz="4" w:space="0" w:color="808080"/>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6</w:t>
            </w:r>
          </w:p>
        </w:tc>
        <w:tc>
          <w:tcPr>
            <w:tcW w:w="4825" w:type="dxa"/>
            <w:gridSpan w:val="2"/>
            <w:tcBorders>
              <w:top w:val="nil"/>
              <w:left w:val="nil"/>
              <w:bottom w:val="single" w:sz="4" w:space="0" w:color="808080"/>
              <w:right w:val="single" w:sz="4" w:space="0" w:color="808080"/>
            </w:tcBorders>
            <w:noWrap/>
            <w:vAlign w:val="center"/>
          </w:tcPr>
          <w:p w:rsidR="00F938A1" w:rsidRDefault="00395C27">
            <w:pPr>
              <w:spacing w:after="0" w:line="240" w:lineRule="auto"/>
              <w:rPr>
                <w:rFonts w:ascii="Times New Roman" w:hAnsi="Times New Roman"/>
                <w:b/>
                <w:color w:val="000000"/>
                <w:lang w:val="fr-FR"/>
              </w:rPr>
            </w:pPr>
            <w:r>
              <w:rPr>
                <w:rFonts w:ascii="Times New Roman" w:hAnsi="Times New Roman"/>
                <w:b/>
                <w:lang w:val="fr-FR"/>
              </w:rPr>
              <w:t>AFFIRME-TOI</w:t>
            </w: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 </w:t>
            </w: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 </w:t>
            </w:r>
          </w:p>
        </w:tc>
        <w:tc>
          <w:tcPr>
            <w:tcW w:w="60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480" w:type="dxa"/>
            <w:gridSpan w:val="2"/>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x</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x</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72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1137"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4</w:t>
            </w:r>
          </w:p>
        </w:tc>
        <w:tc>
          <w:tcPr>
            <w:tcW w:w="1680" w:type="dxa"/>
            <w:gridSpan w:val="3"/>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5</w:t>
            </w:r>
          </w:p>
        </w:tc>
        <w:tc>
          <w:tcPr>
            <w:tcW w:w="968" w:type="dxa"/>
            <w:gridSpan w:val="3"/>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9</w:t>
            </w:r>
          </w:p>
        </w:tc>
      </w:tr>
      <w:tr w:rsidR="00F938A1" w:rsidTr="00E97E73">
        <w:trPr>
          <w:trHeight w:val="499"/>
        </w:trPr>
        <w:tc>
          <w:tcPr>
            <w:tcW w:w="436" w:type="dxa"/>
            <w:gridSpan w:val="2"/>
            <w:tcBorders>
              <w:top w:val="nil"/>
              <w:left w:val="single" w:sz="4" w:space="0" w:color="808080"/>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7</w:t>
            </w:r>
          </w:p>
        </w:tc>
        <w:tc>
          <w:tcPr>
            <w:tcW w:w="4825" w:type="dxa"/>
            <w:gridSpan w:val="2"/>
            <w:tcBorders>
              <w:top w:val="nil"/>
              <w:left w:val="nil"/>
              <w:bottom w:val="single" w:sz="4" w:space="0" w:color="808080"/>
              <w:right w:val="single" w:sz="4" w:space="0" w:color="808080"/>
            </w:tcBorders>
            <w:noWrap/>
            <w:vAlign w:val="center"/>
          </w:tcPr>
          <w:p w:rsidR="00F938A1" w:rsidRDefault="00395C27">
            <w:pPr>
              <w:spacing w:after="0" w:line="240" w:lineRule="auto"/>
              <w:rPr>
                <w:rFonts w:ascii="Times New Roman" w:hAnsi="Times New Roman"/>
                <w:b/>
                <w:color w:val="000000"/>
                <w:lang w:val="fr-FR"/>
              </w:rPr>
            </w:pPr>
            <w:r>
              <w:rPr>
                <w:rFonts w:ascii="Times New Roman" w:hAnsi="Times New Roman"/>
                <w:b/>
                <w:color w:val="000000"/>
              </w:rPr>
              <w:t>DEUXIÈME DEVOIR ÉCRIT</w:t>
            </w: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 </w:t>
            </w: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 </w:t>
            </w:r>
          </w:p>
        </w:tc>
        <w:tc>
          <w:tcPr>
            <w:tcW w:w="480" w:type="dxa"/>
            <w:gridSpan w:val="2"/>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48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x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72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1137"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0</w:t>
            </w:r>
          </w:p>
        </w:tc>
        <w:tc>
          <w:tcPr>
            <w:tcW w:w="1680" w:type="dxa"/>
            <w:gridSpan w:val="3"/>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3</w:t>
            </w:r>
          </w:p>
        </w:tc>
        <w:tc>
          <w:tcPr>
            <w:tcW w:w="968" w:type="dxa"/>
            <w:gridSpan w:val="3"/>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3</w:t>
            </w:r>
          </w:p>
        </w:tc>
      </w:tr>
      <w:tr w:rsidR="00F938A1" w:rsidTr="00E97E73">
        <w:trPr>
          <w:trHeight w:val="499"/>
        </w:trPr>
        <w:tc>
          <w:tcPr>
            <w:tcW w:w="436" w:type="dxa"/>
            <w:gridSpan w:val="2"/>
            <w:tcBorders>
              <w:top w:val="nil"/>
              <w:left w:val="single" w:sz="4" w:space="0" w:color="808080"/>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8</w:t>
            </w:r>
          </w:p>
        </w:tc>
        <w:tc>
          <w:tcPr>
            <w:tcW w:w="4825" w:type="dxa"/>
            <w:gridSpan w:val="2"/>
            <w:tcBorders>
              <w:top w:val="nil"/>
              <w:left w:val="nil"/>
              <w:bottom w:val="single" w:sz="4" w:space="0" w:color="808080"/>
              <w:right w:val="single" w:sz="4" w:space="0" w:color="808080"/>
            </w:tcBorders>
            <w:noWrap/>
            <w:vAlign w:val="center"/>
          </w:tcPr>
          <w:p w:rsidR="00F938A1" w:rsidRDefault="00395C27">
            <w:pPr>
              <w:spacing w:after="0" w:line="240" w:lineRule="auto"/>
              <w:rPr>
                <w:rFonts w:ascii="Times New Roman" w:hAnsi="Times New Roman"/>
                <w:b/>
                <w:color w:val="000000"/>
                <w:lang w:val="fr-FR"/>
              </w:rPr>
            </w:pPr>
            <w:r>
              <w:rPr>
                <w:rFonts w:ascii="Times New Roman" w:hAnsi="Times New Roman"/>
                <w:b/>
                <w:lang w:val="fr-FR"/>
              </w:rPr>
              <w:t>VOYAGE DANS UN PAYS FRANCOPHONE</w:t>
            </w: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 </w:t>
            </w: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 </w:t>
            </w:r>
          </w:p>
        </w:tc>
        <w:tc>
          <w:tcPr>
            <w:tcW w:w="480" w:type="dxa"/>
            <w:gridSpan w:val="2"/>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 </w:t>
            </w:r>
          </w:p>
        </w:tc>
        <w:tc>
          <w:tcPr>
            <w:tcW w:w="48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lang w:val="fr-FR"/>
              </w:rPr>
            </w:pPr>
          </w:p>
        </w:tc>
        <w:tc>
          <w:tcPr>
            <w:tcW w:w="60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lang w:val="fr-FR"/>
              </w:rPr>
            </w:pP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lang w:val="fr-FR"/>
              </w:rPr>
              <w:t> </w:t>
            </w:r>
            <w:r>
              <w:rPr>
                <w:rFonts w:ascii="Times New Roman" w:hAnsi="Times New Roman"/>
                <w:color w:val="000000"/>
              </w:rPr>
              <w:t>x</w:t>
            </w:r>
          </w:p>
        </w:tc>
        <w:tc>
          <w:tcPr>
            <w:tcW w:w="72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x</w:t>
            </w:r>
          </w:p>
        </w:tc>
        <w:tc>
          <w:tcPr>
            <w:tcW w:w="1137"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4</w:t>
            </w:r>
          </w:p>
        </w:tc>
        <w:tc>
          <w:tcPr>
            <w:tcW w:w="1680" w:type="dxa"/>
            <w:gridSpan w:val="3"/>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8</w:t>
            </w:r>
          </w:p>
        </w:tc>
        <w:tc>
          <w:tcPr>
            <w:tcW w:w="968" w:type="dxa"/>
            <w:gridSpan w:val="3"/>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12</w:t>
            </w:r>
          </w:p>
        </w:tc>
      </w:tr>
      <w:tr w:rsidR="00F938A1" w:rsidTr="00E97E73">
        <w:trPr>
          <w:trHeight w:val="499"/>
        </w:trPr>
        <w:tc>
          <w:tcPr>
            <w:tcW w:w="436" w:type="dxa"/>
            <w:gridSpan w:val="2"/>
            <w:tcBorders>
              <w:top w:val="nil"/>
              <w:left w:val="nil"/>
              <w:bottom w:val="nil"/>
              <w:right w:val="nil"/>
            </w:tcBorders>
            <w:noWrap/>
            <w:vAlign w:val="center"/>
          </w:tcPr>
          <w:p w:rsidR="00F938A1" w:rsidRDefault="00F938A1">
            <w:pPr>
              <w:spacing w:after="0" w:line="240" w:lineRule="auto"/>
              <w:jc w:val="center"/>
              <w:rPr>
                <w:rFonts w:ascii="Times New Roman" w:hAnsi="Times New Roman"/>
                <w:color w:val="000000"/>
              </w:rPr>
            </w:pPr>
          </w:p>
        </w:tc>
        <w:tc>
          <w:tcPr>
            <w:tcW w:w="4825" w:type="dxa"/>
            <w:gridSpan w:val="2"/>
            <w:tcBorders>
              <w:top w:val="nil"/>
              <w:left w:val="nil"/>
              <w:bottom w:val="nil"/>
              <w:right w:val="nil"/>
            </w:tcBorders>
            <w:noWrap/>
            <w:vAlign w:val="center"/>
          </w:tcPr>
          <w:p w:rsidR="00F938A1" w:rsidRDefault="00F938A1">
            <w:pPr>
              <w:spacing w:after="0" w:line="240" w:lineRule="auto"/>
              <w:rPr>
                <w:rFonts w:ascii="Times New Roman" w:hAnsi="Times New Roman"/>
              </w:rPr>
            </w:pPr>
          </w:p>
        </w:tc>
        <w:tc>
          <w:tcPr>
            <w:tcW w:w="5406" w:type="dxa"/>
            <w:gridSpan w:val="11"/>
            <w:tcBorders>
              <w:top w:val="single" w:sz="4" w:space="0" w:color="808080"/>
              <w:left w:val="nil"/>
              <w:bottom w:val="nil"/>
              <w:right w:val="nil"/>
            </w:tcBorders>
            <w:noWrap/>
            <w:vAlign w:val="center"/>
          </w:tcPr>
          <w:p w:rsidR="00F938A1" w:rsidRDefault="00395C27">
            <w:pPr>
              <w:spacing w:after="0" w:line="240" w:lineRule="auto"/>
              <w:jc w:val="right"/>
              <w:rPr>
                <w:rFonts w:ascii="Times New Roman" w:hAnsi="Times New Roman"/>
                <w:b/>
                <w:bCs/>
                <w:color w:val="000000"/>
              </w:rPr>
            </w:pPr>
            <w:r>
              <w:rPr>
                <w:rFonts w:ascii="Times New Roman" w:hAnsi="Times New Roman"/>
                <w:b/>
                <w:bCs/>
                <w:color w:val="000000"/>
              </w:rPr>
              <w:t>УКУПНО:</w:t>
            </w:r>
          </w:p>
        </w:tc>
        <w:tc>
          <w:tcPr>
            <w:tcW w:w="1137" w:type="dxa"/>
            <w:tcBorders>
              <w:top w:val="nil"/>
              <w:left w:val="single" w:sz="4" w:space="0" w:color="808080"/>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26</w:t>
            </w:r>
          </w:p>
        </w:tc>
        <w:tc>
          <w:tcPr>
            <w:tcW w:w="1680" w:type="dxa"/>
            <w:gridSpan w:val="3"/>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46</w:t>
            </w:r>
          </w:p>
        </w:tc>
        <w:tc>
          <w:tcPr>
            <w:tcW w:w="968" w:type="dxa"/>
            <w:gridSpan w:val="3"/>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72</w:t>
            </w:r>
          </w:p>
        </w:tc>
      </w:tr>
      <w:tr w:rsidR="00607286" w:rsidRPr="00C56999" w:rsidTr="00E97E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1"/>
          <w:wBefore w:w="274" w:type="dxa"/>
          <w:wAfter w:w="80" w:type="dxa"/>
          <w:cantSplit/>
          <w:trHeight w:val="251"/>
        </w:trPr>
        <w:tc>
          <w:tcPr>
            <w:tcW w:w="2049" w:type="dxa"/>
            <w:gridSpan w:val="2"/>
            <w:vMerge w:val="restart"/>
            <w:tcBorders>
              <w:top w:val="single" w:sz="12" w:space="0" w:color="auto"/>
              <w:left w:val="single" w:sz="12" w:space="0" w:color="auto"/>
              <w:right w:val="single" w:sz="12" w:space="0" w:color="auto"/>
            </w:tcBorders>
            <w:shd w:val="clear" w:color="auto" w:fill="E7E6E6"/>
          </w:tcPr>
          <w:p w:rsidR="00607286" w:rsidRPr="00C56999" w:rsidRDefault="00607286" w:rsidP="00607286">
            <w:pPr>
              <w:jc w:val="center"/>
              <w:rPr>
                <w:b/>
                <w:sz w:val="20"/>
                <w:szCs w:val="20"/>
                <w:lang w:val="sr-Cyrl-CS"/>
              </w:rPr>
            </w:pPr>
            <w:r w:rsidRPr="00C56999">
              <w:rPr>
                <w:b/>
                <w:sz w:val="20"/>
                <w:szCs w:val="20"/>
                <w:lang w:val="sr-Cyrl-CS"/>
              </w:rPr>
              <w:t>БР</w:t>
            </w:r>
            <w:r>
              <w:rPr>
                <w:b/>
                <w:sz w:val="20"/>
                <w:szCs w:val="20"/>
              </w:rPr>
              <w:t>O</w:t>
            </w:r>
            <w:r w:rsidRPr="00C56999">
              <w:rPr>
                <w:b/>
                <w:sz w:val="20"/>
                <w:szCs w:val="20"/>
                <w:lang w:val="sr-Cyrl-CS"/>
              </w:rPr>
              <w:t>Ј И НАЗИВ ТЕМЕ/ОБЛАСТИ</w:t>
            </w:r>
          </w:p>
          <w:p w:rsidR="00607286" w:rsidRPr="00C56999" w:rsidRDefault="00607286" w:rsidP="00607286">
            <w:pPr>
              <w:jc w:val="center"/>
              <w:rPr>
                <w:b/>
                <w:sz w:val="20"/>
                <w:szCs w:val="20"/>
                <w:lang w:val="sr-Cyrl-CS"/>
              </w:rPr>
            </w:pPr>
            <w:r w:rsidRPr="00C56999">
              <w:rPr>
                <w:b/>
                <w:sz w:val="20"/>
                <w:szCs w:val="20"/>
                <w:lang w:val="sr-Cyrl-CS"/>
              </w:rPr>
              <w:t>(Комуникативнефункције)</w:t>
            </w:r>
          </w:p>
        </w:tc>
        <w:tc>
          <w:tcPr>
            <w:tcW w:w="5031" w:type="dxa"/>
            <w:gridSpan w:val="6"/>
            <w:tcBorders>
              <w:top w:val="single" w:sz="12" w:space="0" w:color="auto"/>
              <w:left w:val="single" w:sz="12" w:space="0" w:color="auto"/>
              <w:right w:val="single" w:sz="12" w:space="0" w:color="auto"/>
            </w:tcBorders>
            <w:shd w:val="clear" w:color="auto" w:fill="E7E6E6"/>
          </w:tcPr>
          <w:p w:rsidR="00607286" w:rsidRPr="00C56999" w:rsidRDefault="00607286" w:rsidP="00607286">
            <w:pPr>
              <w:jc w:val="center"/>
              <w:rPr>
                <w:b/>
                <w:sz w:val="20"/>
                <w:szCs w:val="20"/>
                <w:lang w:val="sr-Cyrl-CS"/>
              </w:rPr>
            </w:pPr>
            <w:r w:rsidRPr="00C56999">
              <w:rPr>
                <w:b/>
                <w:sz w:val="20"/>
                <w:szCs w:val="20"/>
                <w:lang w:val="sr-Cyrl-CS"/>
              </w:rPr>
              <w:t>ИСХОДИ</w:t>
            </w:r>
          </w:p>
        </w:tc>
        <w:tc>
          <w:tcPr>
            <w:tcW w:w="5033" w:type="dxa"/>
            <w:gridSpan w:val="8"/>
            <w:tcBorders>
              <w:top w:val="single" w:sz="12" w:space="0" w:color="auto"/>
              <w:left w:val="single" w:sz="12" w:space="0" w:color="auto"/>
              <w:right w:val="single" w:sz="12" w:space="0" w:color="auto"/>
            </w:tcBorders>
            <w:shd w:val="clear" w:color="auto" w:fill="E7E6E6"/>
          </w:tcPr>
          <w:p w:rsidR="00607286" w:rsidRPr="001E7625" w:rsidRDefault="00607286" w:rsidP="00607286">
            <w:pPr>
              <w:jc w:val="center"/>
              <w:rPr>
                <w:b/>
                <w:sz w:val="20"/>
                <w:szCs w:val="20"/>
                <w:lang w:val="ru-RU"/>
              </w:rPr>
            </w:pPr>
            <w:r w:rsidRPr="001E7625">
              <w:rPr>
                <w:b/>
                <w:sz w:val="20"/>
                <w:szCs w:val="20"/>
                <w:lang w:val="ru-RU"/>
              </w:rPr>
              <w:t>НАСТАВНИ САДРЖАЈИ И ОПЕРАТИВНИ ЗАДАЦИ</w:t>
            </w:r>
          </w:p>
        </w:tc>
        <w:tc>
          <w:tcPr>
            <w:tcW w:w="661" w:type="dxa"/>
            <w:vMerge w:val="restart"/>
            <w:tcBorders>
              <w:top w:val="single" w:sz="12" w:space="0" w:color="auto"/>
              <w:left w:val="single" w:sz="12" w:space="0" w:color="auto"/>
              <w:right w:val="single" w:sz="12" w:space="0" w:color="auto"/>
            </w:tcBorders>
            <w:shd w:val="clear" w:color="auto" w:fill="E7E6E6"/>
            <w:textDirection w:val="btLr"/>
            <w:vAlign w:val="center"/>
          </w:tcPr>
          <w:p w:rsidR="00607286" w:rsidRPr="00C56999" w:rsidRDefault="00607286" w:rsidP="00607286">
            <w:pPr>
              <w:ind w:left="113" w:right="113"/>
              <w:rPr>
                <w:b/>
                <w:sz w:val="16"/>
                <w:szCs w:val="16"/>
              </w:rPr>
            </w:pPr>
            <w:r w:rsidRPr="00C56999">
              <w:rPr>
                <w:b/>
                <w:sz w:val="16"/>
                <w:szCs w:val="16"/>
              </w:rPr>
              <w:t>Број часова по теми</w:t>
            </w:r>
          </w:p>
        </w:tc>
        <w:tc>
          <w:tcPr>
            <w:tcW w:w="662" w:type="dxa"/>
            <w:gridSpan w:val="2"/>
            <w:vMerge w:val="restart"/>
            <w:tcBorders>
              <w:top w:val="single" w:sz="12" w:space="0" w:color="auto"/>
              <w:left w:val="single" w:sz="12" w:space="0" w:color="auto"/>
              <w:right w:val="single" w:sz="12" w:space="0" w:color="auto"/>
            </w:tcBorders>
            <w:shd w:val="clear" w:color="auto" w:fill="E7E6E6"/>
            <w:textDirection w:val="btLr"/>
            <w:vAlign w:val="center"/>
          </w:tcPr>
          <w:p w:rsidR="00607286" w:rsidRPr="00C56999" w:rsidRDefault="00607286" w:rsidP="00607286">
            <w:pPr>
              <w:ind w:left="113" w:right="113"/>
              <w:rPr>
                <w:b/>
                <w:sz w:val="16"/>
                <w:szCs w:val="16"/>
              </w:rPr>
            </w:pPr>
            <w:r w:rsidRPr="00C56999">
              <w:rPr>
                <w:b/>
                <w:sz w:val="16"/>
                <w:szCs w:val="16"/>
              </w:rPr>
              <w:t>Обрада</w:t>
            </w:r>
          </w:p>
        </w:tc>
        <w:tc>
          <w:tcPr>
            <w:tcW w:w="662" w:type="dxa"/>
            <w:vMerge w:val="restart"/>
            <w:tcBorders>
              <w:top w:val="single" w:sz="12" w:space="0" w:color="auto"/>
              <w:left w:val="single" w:sz="12" w:space="0" w:color="auto"/>
              <w:right w:val="single" w:sz="12" w:space="0" w:color="auto"/>
            </w:tcBorders>
            <w:shd w:val="clear" w:color="auto" w:fill="E7E6E6"/>
            <w:textDirection w:val="btLr"/>
            <w:vAlign w:val="center"/>
          </w:tcPr>
          <w:p w:rsidR="00607286" w:rsidRPr="00C56999" w:rsidRDefault="00607286" w:rsidP="00607286">
            <w:pPr>
              <w:ind w:left="113" w:right="113"/>
              <w:rPr>
                <w:b/>
                <w:sz w:val="16"/>
                <w:szCs w:val="16"/>
              </w:rPr>
            </w:pPr>
            <w:r w:rsidRPr="00C56999">
              <w:rPr>
                <w:b/>
                <w:sz w:val="16"/>
                <w:szCs w:val="16"/>
              </w:rPr>
              <w:t>Остали типови</w:t>
            </w:r>
          </w:p>
        </w:tc>
      </w:tr>
      <w:tr w:rsidR="00607286" w:rsidRPr="001E7625" w:rsidTr="00E97E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1"/>
          <w:wBefore w:w="274" w:type="dxa"/>
          <w:wAfter w:w="80" w:type="dxa"/>
          <w:cantSplit/>
          <w:trHeight w:val="460"/>
        </w:trPr>
        <w:tc>
          <w:tcPr>
            <w:tcW w:w="2049" w:type="dxa"/>
            <w:gridSpan w:val="2"/>
            <w:vMerge/>
            <w:tcBorders>
              <w:left w:val="single" w:sz="12" w:space="0" w:color="auto"/>
              <w:bottom w:val="single" w:sz="12" w:space="0" w:color="auto"/>
              <w:right w:val="single" w:sz="12" w:space="0" w:color="auto"/>
            </w:tcBorders>
            <w:shd w:val="clear" w:color="auto" w:fill="F3F3F3"/>
          </w:tcPr>
          <w:p w:rsidR="00607286" w:rsidRPr="00C56999" w:rsidRDefault="00607286" w:rsidP="00607286">
            <w:pPr>
              <w:rPr>
                <w:sz w:val="20"/>
                <w:szCs w:val="20"/>
                <w:lang w:val="sr-Cyrl-CS"/>
              </w:rPr>
            </w:pPr>
          </w:p>
        </w:tc>
        <w:tc>
          <w:tcPr>
            <w:tcW w:w="5031" w:type="dxa"/>
            <w:gridSpan w:val="6"/>
            <w:tcBorders>
              <w:left w:val="single" w:sz="12" w:space="0" w:color="auto"/>
              <w:bottom w:val="single" w:sz="12" w:space="0" w:color="auto"/>
              <w:right w:val="single" w:sz="12" w:space="0" w:color="auto"/>
            </w:tcBorders>
            <w:shd w:val="clear" w:color="auto" w:fill="E7E6E6"/>
            <w:vAlign w:val="center"/>
          </w:tcPr>
          <w:p w:rsidR="00607286" w:rsidRPr="00B4798B" w:rsidRDefault="00607286" w:rsidP="00607286">
            <w:pPr>
              <w:rPr>
                <w:b/>
                <w:sz w:val="20"/>
                <w:szCs w:val="20"/>
              </w:rPr>
            </w:pPr>
            <w:r w:rsidRPr="00C56999">
              <w:rPr>
                <w:b/>
                <w:bCs/>
                <w:sz w:val="20"/>
                <w:szCs w:val="20"/>
                <w:lang w:val="hr-HR"/>
              </w:rPr>
              <w:t xml:space="preserve">По завршеној теми/области ученици </w:t>
            </w:r>
            <w:r w:rsidRPr="001E7625">
              <w:rPr>
                <w:b/>
                <w:bCs/>
                <w:sz w:val="20"/>
                <w:szCs w:val="20"/>
                <w:lang w:val="ru-RU"/>
              </w:rPr>
              <w:t>су</w:t>
            </w:r>
            <w:r w:rsidRPr="00C56999">
              <w:rPr>
                <w:b/>
                <w:bCs/>
                <w:sz w:val="20"/>
                <w:szCs w:val="20"/>
                <w:lang w:val="hr-HR"/>
              </w:rPr>
              <w:t xml:space="preserve"> у стању </w:t>
            </w:r>
            <w:r w:rsidRPr="001E7625">
              <w:rPr>
                <w:b/>
                <w:bCs/>
                <w:sz w:val="20"/>
                <w:szCs w:val="20"/>
                <w:lang w:val="ru-RU"/>
              </w:rPr>
              <w:t>да у усменој и пис</w:t>
            </w:r>
            <w:r>
              <w:rPr>
                <w:b/>
                <w:bCs/>
                <w:sz w:val="20"/>
                <w:szCs w:val="20"/>
                <w:lang w:val="ru-RU"/>
              </w:rPr>
              <w:t>а</w:t>
            </w:r>
            <w:r w:rsidRPr="001E7625">
              <w:rPr>
                <w:b/>
                <w:bCs/>
                <w:sz w:val="20"/>
                <w:szCs w:val="20"/>
                <w:lang w:val="ru-RU"/>
              </w:rPr>
              <w:t>ној комуникацији</w:t>
            </w:r>
            <w:r w:rsidRPr="00C56999">
              <w:rPr>
                <w:b/>
                <w:sz w:val="20"/>
                <w:szCs w:val="20"/>
                <w:lang w:val="hr-HR"/>
              </w:rPr>
              <w:t>:</w:t>
            </w:r>
          </w:p>
        </w:tc>
        <w:tc>
          <w:tcPr>
            <w:tcW w:w="5033" w:type="dxa"/>
            <w:gridSpan w:val="8"/>
            <w:tcBorders>
              <w:left w:val="single" w:sz="12" w:space="0" w:color="auto"/>
              <w:bottom w:val="single" w:sz="12" w:space="0" w:color="auto"/>
              <w:right w:val="single" w:sz="12" w:space="0" w:color="auto"/>
            </w:tcBorders>
            <w:shd w:val="clear" w:color="auto" w:fill="E7E6E6"/>
            <w:vAlign w:val="center"/>
          </w:tcPr>
          <w:p w:rsidR="00607286" w:rsidRPr="001E7625" w:rsidRDefault="00607286" w:rsidP="00607286">
            <w:pPr>
              <w:tabs>
                <w:tab w:val="left" w:pos="225"/>
              </w:tabs>
              <w:rPr>
                <w:b/>
                <w:sz w:val="20"/>
                <w:szCs w:val="20"/>
                <w:lang w:val="ru-RU"/>
              </w:rPr>
            </w:pPr>
            <w:r w:rsidRPr="001E7625">
              <w:rPr>
                <w:b/>
                <w:sz w:val="20"/>
                <w:szCs w:val="20"/>
                <w:lang w:val="ru-RU"/>
              </w:rPr>
              <w:t xml:space="preserve">Ученици у усменоји </w:t>
            </w:r>
            <w:r w:rsidRPr="001E7625">
              <w:rPr>
                <w:b/>
                <w:bCs/>
                <w:sz w:val="20"/>
                <w:szCs w:val="20"/>
                <w:lang w:val="ru-RU"/>
              </w:rPr>
              <w:t>пис</w:t>
            </w:r>
            <w:r>
              <w:rPr>
                <w:b/>
                <w:bCs/>
                <w:sz w:val="20"/>
                <w:szCs w:val="20"/>
                <w:lang w:val="ru-RU"/>
              </w:rPr>
              <w:t>а</w:t>
            </w:r>
            <w:r w:rsidRPr="001E7625">
              <w:rPr>
                <w:b/>
                <w:bCs/>
                <w:sz w:val="20"/>
                <w:szCs w:val="20"/>
                <w:lang w:val="ru-RU"/>
              </w:rPr>
              <w:t>ној</w:t>
            </w:r>
            <w:r w:rsidRPr="001E7625">
              <w:rPr>
                <w:b/>
                <w:sz w:val="20"/>
                <w:szCs w:val="20"/>
                <w:lang w:val="ru-RU"/>
              </w:rPr>
              <w:t xml:space="preserve"> комуникацији уче и увежбавају:</w:t>
            </w:r>
          </w:p>
        </w:tc>
        <w:tc>
          <w:tcPr>
            <w:tcW w:w="661" w:type="dxa"/>
            <w:vMerge/>
            <w:tcBorders>
              <w:left w:val="single" w:sz="12" w:space="0" w:color="auto"/>
              <w:bottom w:val="single" w:sz="12" w:space="0" w:color="auto"/>
              <w:right w:val="single" w:sz="12" w:space="0" w:color="auto"/>
            </w:tcBorders>
            <w:shd w:val="clear" w:color="auto" w:fill="E7E6E6"/>
            <w:vAlign w:val="center"/>
          </w:tcPr>
          <w:p w:rsidR="00607286" w:rsidRPr="001E7625" w:rsidRDefault="00607286" w:rsidP="00607286">
            <w:pPr>
              <w:tabs>
                <w:tab w:val="left" w:pos="225"/>
              </w:tabs>
              <w:rPr>
                <w:b/>
                <w:sz w:val="20"/>
                <w:szCs w:val="20"/>
                <w:lang w:val="ru-RU"/>
              </w:rPr>
            </w:pPr>
          </w:p>
        </w:tc>
        <w:tc>
          <w:tcPr>
            <w:tcW w:w="662" w:type="dxa"/>
            <w:gridSpan w:val="2"/>
            <w:vMerge/>
            <w:tcBorders>
              <w:left w:val="single" w:sz="12" w:space="0" w:color="auto"/>
              <w:bottom w:val="single" w:sz="12" w:space="0" w:color="auto"/>
              <w:right w:val="single" w:sz="12" w:space="0" w:color="auto"/>
            </w:tcBorders>
            <w:shd w:val="clear" w:color="auto" w:fill="E7E6E6"/>
          </w:tcPr>
          <w:p w:rsidR="00607286" w:rsidRPr="001E7625" w:rsidRDefault="00607286" w:rsidP="00607286">
            <w:pPr>
              <w:tabs>
                <w:tab w:val="left" w:pos="225"/>
              </w:tabs>
              <w:rPr>
                <w:b/>
                <w:sz w:val="20"/>
                <w:szCs w:val="20"/>
                <w:lang w:val="ru-RU"/>
              </w:rPr>
            </w:pPr>
          </w:p>
        </w:tc>
        <w:tc>
          <w:tcPr>
            <w:tcW w:w="662" w:type="dxa"/>
            <w:vMerge/>
            <w:tcBorders>
              <w:left w:val="single" w:sz="12" w:space="0" w:color="auto"/>
              <w:bottom w:val="single" w:sz="12" w:space="0" w:color="auto"/>
              <w:right w:val="single" w:sz="12" w:space="0" w:color="auto"/>
            </w:tcBorders>
            <w:shd w:val="clear" w:color="auto" w:fill="E7E6E6"/>
          </w:tcPr>
          <w:p w:rsidR="00607286" w:rsidRPr="001E7625" w:rsidRDefault="00607286" w:rsidP="00607286">
            <w:pPr>
              <w:tabs>
                <w:tab w:val="left" w:pos="225"/>
              </w:tabs>
              <w:rPr>
                <w:b/>
                <w:sz w:val="20"/>
                <w:szCs w:val="20"/>
                <w:lang w:val="ru-RU"/>
              </w:rPr>
            </w:pPr>
          </w:p>
        </w:tc>
      </w:tr>
      <w:tr w:rsidR="00607286" w:rsidRPr="00C56999" w:rsidTr="00E97E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1"/>
          <w:wBefore w:w="274" w:type="dxa"/>
          <w:wAfter w:w="80" w:type="dxa"/>
          <w:cantSplit/>
          <w:trHeight w:val="878"/>
        </w:trPr>
        <w:tc>
          <w:tcPr>
            <w:tcW w:w="2049" w:type="dxa"/>
            <w:gridSpan w:val="2"/>
            <w:tcBorders>
              <w:top w:val="single" w:sz="12" w:space="0" w:color="auto"/>
              <w:left w:val="single" w:sz="12" w:space="0" w:color="auto"/>
              <w:bottom w:val="single" w:sz="12" w:space="0" w:color="auto"/>
              <w:right w:val="single" w:sz="12" w:space="0" w:color="auto"/>
            </w:tcBorders>
            <w:shd w:val="clear" w:color="auto" w:fill="E7E6E6"/>
          </w:tcPr>
          <w:p w:rsidR="00607286" w:rsidRDefault="00607286" w:rsidP="00607286">
            <w:pPr>
              <w:rPr>
                <w:b/>
                <w:sz w:val="20"/>
                <w:szCs w:val="20"/>
                <w:lang w:val="sr-Cyrl-CS"/>
              </w:rPr>
            </w:pPr>
          </w:p>
          <w:p w:rsidR="00607286" w:rsidRDefault="00607286" w:rsidP="00607286">
            <w:pPr>
              <w:rPr>
                <w:b/>
                <w:sz w:val="20"/>
                <w:szCs w:val="20"/>
                <w:lang w:val="ru-RU"/>
              </w:rPr>
            </w:pPr>
            <w:r>
              <w:rPr>
                <w:b/>
                <w:sz w:val="20"/>
                <w:szCs w:val="20"/>
                <w:lang w:val="sr-Latn-CS"/>
              </w:rPr>
              <w:t xml:space="preserve">Unité 0 </w:t>
            </w:r>
            <w:r>
              <w:rPr>
                <w:b/>
                <w:sz w:val="20"/>
                <w:szCs w:val="20"/>
              </w:rPr>
              <w:t>Apprends avec les autres</w:t>
            </w:r>
          </w:p>
          <w:p w:rsidR="00607286" w:rsidRPr="001E7625" w:rsidRDefault="00607286" w:rsidP="00607286">
            <w:pPr>
              <w:rPr>
                <w:b/>
                <w:sz w:val="20"/>
                <w:szCs w:val="20"/>
                <w:lang w:val="sr-Latn-CS"/>
              </w:rPr>
            </w:pPr>
          </w:p>
          <w:p w:rsidR="00607286" w:rsidRPr="001E7625" w:rsidRDefault="00607286" w:rsidP="00607286">
            <w:pPr>
              <w:rPr>
                <w:sz w:val="20"/>
                <w:szCs w:val="20"/>
                <w:lang w:val="ru-RU"/>
              </w:rPr>
            </w:pPr>
            <w:r w:rsidRPr="001E7625">
              <w:rPr>
                <w:sz w:val="20"/>
                <w:szCs w:val="20"/>
                <w:lang w:val="ru-RU"/>
              </w:rPr>
              <w:t>Представљање и поздрављање; тражење и давање информа</w:t>
            </w:r>
            <w:r>
              <w:rPr>
                <w:sz w:val="20"/>
                <w:szCs w:val="20"/>
                <w:lang w:val="ru-RU"/>
              </w:rPr>
              <w:t>ција личне природе (опис себе и других...)</w:t>
            </w:r>
          </w:p>
        </w:tc>
        <w:tc>
          <w:tcPr>
            <w:tcW w:w="5031" w:type="dxa"/>
            <w:gridSpan w:val="6"/>
            <w:tcBorders>
              <w:top w:val="single" w:sz="12" w:space="0" w:color="auto"/>
              <w:left w:val="single" w:sz="12" w:space="0" w:color="auto"/>
              <w:bottom w:val="single" w:sz="12" w:space="0" w:color="auto"/>
              <w:right w:val="single" w:sz="12" w:space="0" w:color="auto"/>
            </w:tcBorders>
          </w:tcPr>
          <w:p w:rsidR="00607286" w:rsidRPr="002C2E8E" w:rsidRDefault="00607286" w:rsidP="00607286">
            <w:pPr>
              <w:rPr>
                <w:rFonts w:ascii="Times New Roman" w:hAnsi="Times New Roman"/>
                <w:sz w:val="20"/>
                <w:szCs w:val="20"/>
                <w:lang w:val="ru-RU"/>
              </w:rPr>
            </w:pPr>
            <w:r w:rsidRPr="002C2E8E">
              <w:rPr>
                <w:rFonts w:ascii="Times New Roman" w:hAnsi="Times New Roman"/>
                <w:sz w:val="20"/>
                <w:szCs w:val="20"/>
                <w:lang w:val="ru-RU"/>
              </w:rPr>
              <w:t xml:space="preserve">- препознају и именују основне појмове који се односе на тему; </w:t>
            </w:r>
          </w:p>
          <w:p w:rsidR="00607286" w:rsidRPr="002C2E8E" w:rsidRDefault="00607286" w:rsidP="00607286">
            <w:pPr>
              <w:rPr>
                <w:rFonts w:ascii="Times New Roman" w:hAnsi="Times New Roman"/>
                <w:sz w:val="20"/>
                <w:szCs w:val="20"/>
                <w:lang w:val="ru-RU"/>
              </w:rPr>
            </w:pPr>
            <w:r w:rsidRPr="002C2E8E">
              <w:rPr>
                <w:rFonts w:ascii="Times New Roman" w:hAnsi="Times New Roman"/>
                <w:sz w:val="20"/>
                <w:szCs w:val="20"/>
                <w:lang w:val="ru-RU"/>
              </w:rPr>
              <w:t>– разуме</w:t>
            </w:r>
            <w:r w:rsidRPr="002C2E8E">
              <w:rPr>
                <w:rFonts w:ascii="Times New Roman" w:hAnsi="Times New Roman"/>
                <w:sz w:val="20"/>
                <w:szCs w:val="20"/>
              </w:rPr>
              <w:t>ју</w:t>
            </w:r>
            <w:r w:rsidRPr="002C2E8E">
              <w:rPr>
                <w:rFonts w:ascii="Times New Roman" w:hAnsi="Times New Roman"/>
                <w:sz w:val="20"/>
                <w:szCs w:val="20"/>
                <w:lang w:val="ru-RU"/>
              </w:rPr>
              <w:t xml:space="preserve"> једноставније текстове који се односе на поздрављање, представљање и тражење/давање информација личне природе;</w:t>
            </w:r>
          </w:p>
          <w:p w:rsidR="00607286" w:rsidRPr="002C2E8E" w:rsidRDefault="00607286" w:rsidP="00607286">
            <w:pPr>
              <w:rPr>
                <w:rFonts w:ascii="Times New Roman" w:hAnsi="Times New Roman"/>
                <w:sz w:val="20"/>
                <w:szCs w:val="20"/>
                <w:lang w:val="ru-RU"/>
              </w:rPr>
            </w:pPr>
            <w:r w:rsidRPr="002C2E8E">
              <w:rPr>
                <w:rFonts w:ascii="Times New Roman" w:hAnsi="Times New Roman"/>
                <w:sz w:val="20"/>
                <w:szCs w:val="20"/>
                <w:lang w:val="ru-RU"/>
              </w:rPr>
              <w:t>– поздраве и отпоздраве, представе себе и другог користећи једноставнија језичка средства;</w:t>
            </w:r>
          </w:p>
          <w:p w:rsidR="00607286" w:rsidRPr="002C2E8E" w:rsidRDefault="00607286" w:rsidP="00607286">
            <w:pPr>
              <w:rPr>
                <w:rFonts w:ascii="Times New Roman" w:hAnsi="Times New Roman"/>
                <w:sz w:val="20"/>
                <w:szCs w:val="20"/>
                <w:lang w:val="ru-RU"/>
              </w:rPr>
            </w:pPr>
            <w:r w:rsidRPr="002C2E8E">
              <w:rPr>
                <w:rFonts w:ascii="Times New Roman" w:hAnsi="Times New Roman"/>
                <w:sz w:val="20"/>
                <w:szCs w:val="20"/>
                <w:lang w:val="ru-RU"/>
              </w:rPr>
              <w:t>– размене једноставније информације личне природе;</w:t>
            </w:r>
          </w:p>
          <w:p w:rsidR="00607286" w:rsidRPr="002C2E8E" w:rsidRDefault="00607286" w:rsidP="00607286">
            <w:pPr>
              <w:rPr>
                <w:rFonts w:ascii="Times New Roman" w:hAnsi="Times New Roman"/>
                <w:sz w:val="20"/>
                <w:szCs w:val="20"/>
                <w:lang w:val="ru-RU"/>
              </w:rPr>
            </w:pPr>
            <w:r w:rsidRPr="002C2E8E">
              <w:rPr>
                <w:rFonts w:ascii="Times New Roman" w:hAnsi="Times New Roman"/>
                <w:sz w:val="20"/>
                <w:szCs w:val="20"/>
                <w:lang w:val="ru-RU"/>
              </w:rPr>
              <w:t>– у неколико везаних исказа саопште информације о себи и другима;</w:t>
            </w:r>
          </w:p>
          <w:p w:rsidR="00607286" w:rsidRPr="002C2E8E" w:rsidRDefault="00607286" w:rsidP="00607286">
            <w:pPr>
              <w:rPr>
                <w:rFonts w:ascii="Times New Roman" w:hAnsi="Times New Roman"/>
                <w:sz w:val="20"/>
                <w:szCs w:val="20"/>
                <w:lang w:val="ru-RU"/>
              </w:rPr>
            </w:pPr>
            <w:r w:rsidRPr="002C2E8E">
              <w:rPr>
                <w:rFonts w:ascii="Times New Roman" w:hAnsi="Times New Roman"/>
                <w:sz w:val="20"/>
                <w:szCs w:val="20"/>
                <w:lang w:val="sr-Cyrl-CS"/>
              </w:rPr>
              <w:t>- к</w:t>
            </w:r>
            <w:r w:rsidRPr="002C2E8E">
              <w:rPr>
                <w:rFonts w:ascii="Times New Roman" w:hAnsi="Times New Roman"/>
                <w:sz w:val="20"/>
                <w:szCs w:val="20"/>
                <w:lang w:val="ru-RU"/>
              </w:rPr>
              <w:t>омуницирају са наставником и другим ученицима  на задату тему</w:t>
            </w:r>
          </w:p>
          <w:p w:rsidR="00607286" w:rsidRPr="002C2E8E" w:rsidRDefault="00607286" w:rsidP="00607286">
            <w:pPr>
              <w:rPr>
                <w:rFonts w:ascii="Times New Roman" w:hAnsi="Times New Roman"/>
                <w:sz w:val="20"/>
                <w:szCs w:val="20"/>
                <w:lang w:val="ru-RU"/>
              </w:rPr>
            </w:pPr>
            <w:r w:rsidRPr="002C2E8E">
              <w:rPr>
                <w:rFonts w:ascii="Times New Roman" w:hAnsi="Times New Roman"/>
                <w:sz w:val="20"/>
                <w:szCs w:val="20"/>
                <w:lang w:val="ru-RU"/>
              </w:rPr>
              <w:t xml:space="preserve">- </w:t>
            </w:r>
            <w:r w:rsidRPr="002C2E8E">
              <w:rPr>
                <w:rFonts w:ascii="Times New Roman" w:hAnsi="Times New Roman"/>
                <w:sz w:val="20"/>
                <w:szCs w:val="20"/>
              </w:rPr>
              <w:t>развијају</w:t>
            </w:r>
            <w:r w:rsidRPr="002C2E8E">
              <w:rPr>
                <w:rFonts w:ascii="Times New Roman" w:hAnsi="Times New Roman"/>
                <w:sz w:val="20"/>
                <w:szCs w:val="20"/>
                <w:lang w:val="ru-RU"/>
              </w:rPr>
              <w:t xml:space="preserve"> вештину слушања аудио материјала</w:t>
            </w:r>
          </w:p>
          <w:p w:rsidR="00607286" w:rsidRPr="002C2E8E" w:rsidRDefault="00607286" w:rsidP="00607286">
            <w:pPr>
              <w:rPr>
                <w:rFonts w:ascii="Times New Roman" w:hAnsi="Times New Roman"/>
                <w:sz w:val="20"/>
                <w:szCs w:val="20"/>
                <w:lang w:val="sr-Cyrl-CS"/>
              </w:rPr>
            </w:pPr>
            <w:r w:rsidRPr="002C2E8E">
              <w:rPr>
                <w:rFonts w:ascii="Times New Roman" w:hAnsi="Times New Roman"/>
                <w:sz w:val="20"/>
                <w:szCs w:val="20"/>
                <w:lang w:val="sr-Cyrl-CS"/>
              </w:rPr>
              <w:t xml:space="preserve">- причају о себи, о својим уметничким и спортским активностима, </w:t>
            </w:r>
          </w:p>
          <w:p w:rsidR="00607286" w:rsidRPr="002C2E8E" w:rsidRDefault="00607286" w:rsidP="00607286">
            <w:pPr>
              <w:rPr>
                <w:rFonts w:ascii="Times New Roman" w:hAnsi="Times New Roman"/>
                <w:sz w:val="20"/>
                <w:szCs w:val="20"/>
                <w:lang w:val="sr-Cyrl-CS"/>
              </w:rPr>
            </w:pPr>
            <w:r w:rsidRPr="002C2E8E">
              <w:rPr>
                <w:rFonts w:ascii="Times New Roman" w:hAnsi="Times New Roman"/>
                <w:sz w:val="20"/>
                <w:szCs w:val="20"/>
                <w:lang w:val="sr-Cyrl-CS"/>
              </w:rPr>
              <w:t>- разумеју једноставнија питања која се односе на оријентацију/положај предмета и бића у простору и правац кретања и одговори на њих,</w:t>
            </w:r>
          </w:p>
          <w:p w:rsidR="00607286" w:rsidRPr="002C2E8E" w:rsidRDefault="00607286" w:rsidP="00607286">
            <w:pPr>
              <w:rPr>
                <w:rFonts w:ascii="Times New Roman" w:hAnsi="Times New Roman"/>
                <w:sz w:val="20"/>
                <w:szCs w:val="20"/>
                <w:lang w:val="sr-Cyrl-CS"/>
              </w:rPr>
            </w:pPr>
            <w:r w:rsidRPr="002C2E8E">
              <w:rPr>
                <w:rFonts w:ascii="Times New Roman" w:hAnsi="Times New Roman"/>
                <w:sz w:val="20"/>
                <w:szCs w:val="20"/>
                <w:lang w:val="sr-Cyrl-CS"/>
              </w:rPr>
              <w:t xml:space="preserve">- </w:t>
            </w:r>
            <w:r w:rsidRPr="002C2E8E">
              <w:rPr>
                <w:rFonts w:ascii="Times New Roman" w:hAnsi="Times New Roman"/>
                <w:color w:val="000000"/>
                <w:sz w:val="20"/>
                <w:szCs w:val="20"/>
                <w:lang w:val="sr-Cyrl-CS" w:eastAsia="en-GB"/>
              </w:rPr>
              <w:t>разуме једноставније исказе који се односе на изражавање допадања и недопадања и реагује на њих</w:t>
            </w:r>
          </w:p>
          <w:p w:rsidR="00607286" w:rsidRPr="002C2E8E" w:rsidRDefault="00607286" w:rsidP="00607286">
            <w:pPr>
              <w:rPr>
                <w:rFonts w:ascii="Times New Roman" w:hAnsi="Times New Roman"/>
                <w:sz w:val="20"/>
                <w:szCs w:val="20"/>
                <w:lang w:val="sr-Cyrl-CS"/>
              </w:rPr>
            </w:pPr>
            <w:r w:rsidRPr="002C2E8E">
              <w:rPr>
                <w:rFonts w:ascii="Times New Roman" w:hAnsi="Times New Roman"/>
                <w:sz w:val="20"/>
                <w:szCs w:val="20"/>
                <w:lang w:val="sr-Cyrl-CS"/>
              </w:rPr>
              <w:t>- науче да слушају и да размењују мишљење</w:t>
            </w:r>
          </w:p>
          <w:p w:rsidR="00607286" w:rsidRPr="002C2E8E" w:rsidRDefault="00607286" w:rsidP="00607286">
            <w:pPr>
              <w:rPr>
                <w:rFonts w:ascii="Times New Roman" w:hAnsi="Times New Roman"/>
                <w:sz w:val="20"/>
                <w:szCs w:val="20"/>
                <w:lang w:val="sr-Cyrl-CS"/>
              </w:rPr>
            </w:pPr>
            <w:r w:rsidRPr="002C2E8E">
              <w:rPr>
                <w:rFonts w:ascii="Times New Roman" w:hAnsi="Times New Roman"/>
                <w:sz w:val="20"/>
                <w:szCs w:val="20"/>
                <w:lang w:val="sr-Cyrl-CS"/>
              </w:rPr>
              <w:t>- поставе питања везана за слободне активности</w:t>
            </w:r>
          </w:p>
          <w:p w:rsidR="00607286" w:rsidRPr="002C2E8E" w:rsidRDefault="00607286" w:rsidP="00607286">
            <w:pPr>
              <w:rPr>
                <w:rFonts w:ascii="Times New Roman" w:hAnsi="Times New Roman"/>
                <w:sz w:val="20"/>
                <w:szCs w:val="20"/>
                <w:lang w:val="ru-RU"/>
              </w:rPr>
            </w:pPr>
          </w:p>
        </w:tc>
        <w:tc>
          <w:tcPr>
            <w:tcW w:w="5033" w:type="dxa"/>
            <w:gridSpan w:val="8"/>
            <w:tcBorders>
              <w:top w:val="single" w:sz="12" w:space="0" w:color="auto"/>
              <w:left w:val="single" w:sz="12" w:space="0" w:color="auto"/>
              <w:bottom w:val="single" w:sz="12" w:space="0" w:color="auto"/>
              <w:right w:val="single" w:sz="12" w:space="0" w:color="auto"/>
            </w:tcBorders>
          </w:tcPr>
          <w:p w:rsidR="00607286" w:rsidRPr="001E7625" w:rsidRDefault="00607286" w:rsidP="00607286">
            <w:pPr>
              <w:rPr>
                <w:sz w:val="20"/>
                <w:szCs w:val="20"/>
                <w:lang w:val="ru-RU"/>
              </w:rPr>
            </w:pPr>
            <w:r w:rsidRPr="001E7625">
              <w:rPr>
                <w:sz w:val="20"/>
                <w:szCs w:val="20"/>
                <w:lang w:val="ru-RU"/>
              </w:rPr>
              <w:t xml:space="preserve">- Изразе и речи који се односе на поздрављање и представљање; језичке структуре </w:t>
            </w:r>
          </w:p>
          <w:p w:rsidR="00607286" w:rsidRPr="00C67353" w:rsidRDefault="00607286" w:rsidP="00607286">
            <w:pPr>
              <w:rPr>
                <w:color w:val="000000"/>
                <w:sz w:val="20"/>
                <w:szCs w:val="20"/>
                <w:lang w:val="fr-FR" w:eastAsia="en-GB"/>
              </w:rPr>
            </w:pPr>
            <w:r w:rsidRPr="00C67353">
              <w:rPr>
                <w:i/>
                <w:iCs/>
                <w:color w:val="000000"/>
                <w:sz w:val="20"/>
                <w:szCs w:val="20"/>
                <w:lang w:val="fr-FR" w:eastAsia="en-GB"/>
              </w:rPr>
              <w:t>Quel est ton nom/ prénom/ surnom ?</w:t>
            </w:r>
          </w:p>
          <w:p w:rsidR="00607286" w:rsidRPr="00C67353" w:rsidRDefault="00607286" w:rsidP="00607286">
            <w:pPr>
              <w:rPr>
                <w:color w:val="000000"/>
                <w:sz w:val="20"/>
                <w:szCs w:val="20"/>
                <w:lang w:val="fr-FR" w:eastAsia="en-GB"/>
              </w:rPr>
            </w:pPr>
            <w:r w:rsidRPr="00C67353">
              <w:rPr>
                <w:i/>
                <w:iCs/>
                <w:color w:val="000000"/>
                <w:sz w:val="20"/>
                <w:szCs w:val="20"/>
                <w:lang w:val="fr-FR" w:eastAsia="en-GB"/>
              </w:rPr>
              <w:t>Quel est votre nom, Madame/ Monsieur ?</w:t>
            </w:r>
          </w:p>
          <w:p w:rsidR="00607286" w:rsidRPr="00C67353" w:rsidRDefault="00607286" w:rsidP="00607286">
            <w:pPr>
              <w:rPr>
                <w:color w:val="000000"/>
                <w:sz w:val="20"/>
                <w:szCs w:val="20"/>
                <w:lang w:val="fr-FR" w:eastAsia="en-GB"/>
              </w:rPr>
            </w:pPr>
            <w:r w:rsidRPr="00C67353">
              <w:rPr>
                <w:i/>
                <w:iCs/>
                <w:color w:val="000000"/>
                <w:sz w:val="20"/>
                <w:szCs w:val="20"/>
                <w:lang w:val="fr-FR" w:eastAsia="en-GB"/>
              </w:rPr>
              <w:t>Je te/ vous présente Julie.</w:t>
            </w:r>
          </w:p>
          <w:p w:rsidR="00607286" w:rsidRPr="00C67353" w:rsidRDefault="00607286" w:rsidP="00607286">
            <w:pPr>
              <w:rPr>
                <w:color w:val="000000"/>
                <w:sz w:val="20"/>
                <w:szCs w:val="20"/>
                <w:lang w:val="fr-FR" w:eastAsia="en-GB"/>
              </w:rPr>
            </w:pPr>
            <w:r w:rsidRPr="00C67353">
              <w:rPr>
                <w:i/>
                <w:iCs/>
                <w:color w:val="000000"/>
                <w:sz w:val="20"/>
                <w:szCs w:val="20"/>
                <w:lang w:val="fr-FR" w:eastAsia="en-GB"/>
              </w:rPr>
              <w:t>C’est Robert, il est nouveau dans notre classe.</w:t>
            </w:r>
          </w:p>
          <w:p w:rsidR="00607286" w:rsidRPr="00C67353" w:rsidRDefault="00607286" w:rsidP="00607286">
            <w:pPr>
              <w:rPr>
                <w:color w:val="000000"/>
                <w:sz w:val="20"/>
                <w:szCs w:val="20"/>
                <w:lang w:val="fr-FR" w:eastAsia="en-GB"/>
              </w:rPr>
            </w:pPr>
            <w:r w:rsidRPr="00C67353">
              <w:rPr>
                <w:i/>
                <w:iCs/>
                <w:color w:val="000000"/>
                <w:sz w:val="20"/>
                <w:szCs w:val="20"/>
                <w:lang w:val="fr-FR" w:eastAsia="en-GB"/>
              </w:rPr>
              <w:t>Bienvenu !</w:t>
            </w:r>
          </w:p>
          <w:p w:rsidR="00607286" w:rsidRPr="00C67353" w:rsidRDefault="00607286" w:rsidP="00607286">
            <w:pPr>
              <w:rPr>
                <w:color w:val="000000"/>
                <w:sz w:val="20"/>
                <w:szCs w:val="20"/>
                <w:lang w:val="fr-FR" w:eastAsia="en-GB"/>
              </w:rPr>
            </w:pPr>
            <w:r w:rsidRPr="00C67353">
              <w:rPr>
                <w:i/>
                <w:iCs/>
                <w:color w:val="000000"/>
                <w:sz w:val="20"/>
                <w:szCs w:val="20"/>
                <w:lang w:val="fr-FR" w:eastAsia="en-GB"/>
              </w:rPr>
              <w:t>Où habites-tu/habitez-vous ? J’habite 72, rue François Mauriac. Tu habites à quel étage ? Au troisième étage.</w:t>
            </w:r>
          </w:p>
          <w:p w:rsidR="00607286" w:rsidRPr="00C67353" w:rsidRDefault="00607286" w:rsidP="00607286">
            <w:pPr>
              <w:rPr>
                <w:color w:val="000000"/>
                <w:sz w:val="20"/>
                <w:szCs w:val="20"/>
                <w:lang w:val="fr-FR" w:eastAsia="en-GB"/>
              </w:rPr>
            </w:pPr>
            <w:r w:rsidRPr="00C67353">
              <w:rPr>
                <w:i/>
                <w:iCs/>
                <w:color w:val="000000"/>
                <w:sz w:val="20"/>
                <w:szCs w:val="20"/>
                <w:lang w:val="fr-FR" w:eastAsia="en-GB"/>
              </w:rPr>
              <w:t>Je fais du football/ de la natation.</w:t>
            </w:r>
          </w:p>
          <w:p w:rsidR="00607286" w:rsidRPr="001E7625" w:rsidRDefault="00607286" w:rsidP="00607286">
            <w:pPr>
              <w:rPr>
                <w:i/>
                <w:sz w:val="20"/>
                <w:szCs w:val="20"/>
                <w:lang w:val="fr-FR"/>
              </w:rPr>
            </w:pPr>
            <w:r w:rsidRPr="001E7625">
              <w:rPr>
                <w:sz w:val="20"/>
                <w:szCs w:val="20"/>
                <w:lang w:val="fr-FR"/>
              </w:rPr>
              <w:t xml:space="preserve">- </w:t>
            </w:r>
            <w:r>
              <w:rPr>
                <w:sz w:val="20"/>
                <w:szCs w:val="20"/>
              </w:rPr>
              <w:t>представљање</w:t>
            </w:r>
            <w:r w:rsidRPr="001E7625">
              <w:rPr>
                <w:sz w:val="20"/>
                <w:szCs w:val="20"/>
                <w:lang w:val="fr-FR"/>
              </w:rPr>
              <w:t xml:space="preserve">, </w:t>
            </w:r>
            <w:r>
              <w:rPr>
                <w:sz w:val="20"/>
                <w:szCs w:val="20"/>
              </w:rPr>
              <w:t>поздрављањеизахваљивање</w:t>
            </w:r>
            <w:r w:rsidRPr="001E7625">
              <w:rPr>
                <w:sz w:val="20"/>
                <w:szCs w:val="20"/>
                <w:lang w:val="fr-FR"/>
              </w:rPr>
              <w:t xml:space="preserve"> : </w:t>
            </w:r>
            <w:r w:rsidRPr="001E7625">
              <w:rPr>
                <w:i/>
                <w:sz w:val="20"/>
                <w:szCs w:val="20"/>
                <w:lang w:val="fr-FR"/>
              </w:rPr>
              <w:t>Bonjour, au revoir, ça va, merci...</w:t>
            </w:r>
          </w:p>
          <w:p w:rsidR="00607286" w:rsidRPr="001E7625" w:rsidRDefault="00607286" w:rsidP="00607286">
            <w:pPr>
              <w:rPr>
                <w:b/>
                <w:i/>
                <w:sz w:val="20"/>
                <w:szCs w:val="20"/>
                <w:lang w:val="ru-RU"/>
              </w:rPr>
            </w:pPr>
            <w:r>
              <w:rPr>
                <w:sz w:val="20"/>
                <w:szCs w:val="20"/>
                <w:lang w:val="ru-RU"/>
              </w:rPr>
              <w:t>- кажу где су провели летњи распуст:</w:t>
            </w:r>
          </w:p>
          <w:p w:rsidR="00607286" w:rsidRPr="005603FF" w:rsidRDefault="00607286" w:rsidP="00607286">
            <w:pPr>
              <w:rPr>
                <w:i/>
                <w:sz w:val="20"/>
                <w:szCs w:val="20"/>
                <w:lang w:val="sr-Cyrl-CS"/>
              </w:rPr>
            </w:pPr>
            <w:r>
              <w:rPr>
                <w:sz w:val="20"/>
                <w:szCs w:val="20"/>
                <w:lang w:val="sr-Cyrl-CS"/>
              </w:rPr>
              <w:t>-</w:t>
            </w:r>
            <w:r w:rsidRPr="006D7141">
              <w:rPr>
                <w:i/>
                <w:sz w:val="20"/>
                <w:szCs w:val="20"/>
                <w:lang w:val="fr-FR"/>
              </w:rPr>
              <w:t>Pendant les vacances d'été,je suis allé</w:t>
            </w:r>
            <w:r>
              <w:rPr>
                <w:i/>
                <w:sz w:val="20"/>
                <w:szCs w:val="20"/>
                <w:lang w:val="sr-Cyrl-CS"/>
              </w:rPr>
              <w:t>......</w:t>
            </w:r>
          </w:p>
          <w:p w:rsidR="00607286" w:rsidRPr="00C67353" w:rsidRDefault="00607286" w:rsidP="00607286">
            <w:pPr>
              <w:rPr>
                <w:i/>
                <w:sz w:val="20"/>
                <w:szCs w:val="20"/>
                <w:lang w:val="fr-FR"/>
              </w:rPr>
            </w:pPr>
            <w:r>
              <w:rPr>
                <w:i/>
                <w:sz w:val="20"/>
                <w:szCs w:val="20"/>
                <w:lang w:val="sr-Cyrl-CS"/>
              </w:rPr>
              <w:t>-</w:t>
            </w:r>
            <w:r>
              <w:rPr>
                <w:sz w:val="20"/>
                <w:szCs w:val="20"/>
                <w:lang w:val="sr-Cyrl-CS"/>
              </w:rPr>
              <w:t xml:space="preserve">реагују на упутства наставника: </w:t>
            </w:r>
            <w:r w:rsidRPr="00C67353">
              <w:rPr>
                <w:i/>
                <w:iCs/>
                <w:sz w:val="20"/>
                <w:szCs w:val="20"/>
                <w:lang w:val="fr-FR"/>
              </w:rPr>
              <w:t>Lis le texte et fais l’activité numéro 2 !</w:t>
            </w:r>
          </w:p>
          <w:p w:rsidR="00607286" w:rsidRPr="00C67353" w:rsidRDefault="00607286" w:rsidP="00607286">
            <w:pPr>
              <w:rPr>
                <w:i/>
                <w:sz w:val="20"/>
                <w:szCs w:val="20"/>
                <w:lang w:val="fr-FR"/>
              </w:rPr>
            </w:pPr>
            <w:r w:rsidRPr="00C67353">
              <w:rPr>
                <w:i/>
                <w:iCs/>
                <w:sz w:val="20"/>
                <w:szCs w:val="20"/>
                <w:lang w:val="fr-FR"/>
              </w:rPr>
              <w:t>Il faut lire la consigne avant de faire l’exercice.</w:t>
            </w:r>
          </w:p>
          <w:p w:rsidR="00607286" w:rsidRPr="00C67353" w:rsidRDefault="00607286" w:rsidP="00607286">
            <w:pPr>
              <w:rPr>
                <w:i/>
                <w:sz w:val="20"/>
                <w:szCs w:val="20"/>
                <w:lang w:val="fr-FR"/>
              </w:rPr>
            </w:pPr>
            <w:r w:rsidRPr="00C67353">
              <w:rPr>
                <w:i/>
                <w:iCs/>
                <w:sz w:val="20"/>
                <w:szCs w:val="20"/>
                <w:lang w:val="fr-FR"/>
              </w:rPr>
              <w:t>Vous allez faire un projet sur votre ville/ quartier/ animal préféré. Réfléchis bien et réponds !</w:t>
            </w:r>
          </w:p>
          <w:p w:rsidR="00607286" w:rsidRPr="00C67353" w:rsidRDefault="00607286" w:rsidP="00607286">
            <w:pPr>
              <w:rPr>
                <w:i/>
                <w:sz w:val="20"/>
                <w:szCs w:val="20"/>
                <w:lang w:val="fr-FR"/>
              </w:rPr>
            </w:pPr>
            <w:r w:rsidRPr="00C67353">
              <w:rPr>
                <w:i/>
                <w:iCs/>
                <w:sz w:val="20"/>
                <w:szCs w:val="20"/>
                <w:lang w:val="fr-FR"/>
              </w:rPr>
              <w:t>Vérifiez vos réponses !</w:t>
            </w:r>
          </w:p>
          <w:p w:rsidR="00607286" w:rsidRPr="00C67353" w:rsidRDefault="00607286" w:rsidP="00607286">
            <w:pPr>
              <w:rPr>
                <w:i/>
                <w:sz w:val="20"/>
                <w:szCs w:val="20"/>
                <w:lang w:val="fr-FR"/>
              </w:rPr>
            </w:pPr>
            <w:r w:rsidRPr="00C67353">
              <w:rPr>
                <w:i/>
                <w:iCs/>
                <w:sz w:val="20"/>
                <w:szCs w:val="20"/>
                <w:lang w:val="fr-FR"/>
              </w:rPr>
              <w:t>Vous allez réécouter le dialogue, mais n’ouvrez pas encore vos livres !</w:t>
            </w:r>
          </w:p>
          <w:p w:rsidR="00607286" w:rsidRPr="005603FF" w:rsidRDefault="00607286" w:rsidP="00607286">
            <w:pPr>
              <w:rPr>
                <w:sz w:val="20"/>
                <w:szCs w:val="20"/>
                <w:lang w:val="sr-Cyrl-CS"/>
              </w:rPr>
            </w:pPr>
          </w:p>
          <w:p w:rsidR="00607286" w:rsidRPr="006D7141" w:rsidRDefault="00607286" w:rsidP="00607286">
            <w:pPr>
              <w:rPr>
                <w:i/>
                <w:sz w:val="20"/>
                <w:szCs w:val="20"/>
                <w:lang w:val="sr-Cyrl-CS"/>
              </w:rPr>
            </w:pPr>
          </w:p>
        </w:tc>
        <w:tc>
          <w:tcPr>
            <w:tcW w:w="661" w:type="dxa"/>
            <w:tcBorders>
              <w:top w:val="single" w:sz="12" w:space="0" w:color="auto"/>
              <w:left w:val="single" w:sz="12" w:space="0" w:color="auto"/>
              <w:bottom w:val="single" w:sz="12" w:space="0" w:color="auto"/>
              <w:right w:val="single" w:sz="12" w:space="0" w:color="auto"/>
            </w:tcBorders>
          </w:tcPr>
          <w:p w:rsidR="00607286" w:rsidRPr="00C56999" w:rsidRDefault="00607286" w:rsidP="00607286">
            <w:pPr>
              <w:pStyle w:val="NoSpacing"/>
              <w:jc w:val="center"/>
              <w:rPr>
                <w:b/>
                <w:sz w:val="20"/>
                <w:szCs w:val="20"/>
              </w:rPr>
            </w:pPr>
            <w:r>
              <w:rPr>
                <w:b/>
                <w:sz w:val="20"/>
                <w:szCs w:val="20"/>
              </w:rPr>
              <w:t>3</w:t>
            </w:r>
          </w:p>
        </w:tc>
        <w:tc>
          <w:tcPr>
            <w:tcW w:w="662" w:type="dxa"/>
            <w:gridSpan w:val="2"/>
            <w:tcBorders>
              <w:top w:val="single" w:sz="12" w:space="0" w:color="auto"/>
              <w:left w:val="single" w:sz="12" w:space="0" w:color="auto"/>
              <w:bottom w:val="single" w:sz="12" w:space="0" w:color="auto"/>
              <w:right w:val="single" w:sz="12" w:space="0" w:color="auto"/>
            </w:tcBorders>
          </w:tcPr>
          <w:p w:rsidR="00607286" w:rsidRPr="001E7625" w:rsidRDefault="00607286" w:rsidP="00607286">
            <w:pPr>
              <w:pStyle w:val="NoSpacing"/>
              <w:jc w:val="center"/>
              <w:rPr>
                <w:b/>
                <w:sz w:val="20"/>
                <w:szCs w:val="20"/>
                <w:lang w:val="sr-Cyrl-CS"/>
              </w:rPr>
            </w:pPr>
            <w:r>
              <w:rPr>
                <w:b/>
                <w:sz w:val="20"/>
                <w:szCs w:val="20"/>
                <w:lang w:val="sr-Cyrl-CS"/>
              </w:rPr>
              <w:t>-</w:t>
            </w:r>
          </w:p>
        </w:tc>
        <w:tc>
          <w:tcPr>
            <w:tcW w:w="662" w:type="dxa"/>
            <w:tcBorders>
              <w:top w:val="single" w:sz="12" w:space="0" w:color="auto"/>
              <w:left w:val="single" w:sz="12" w:space="0" w:color="auto"/>
              <w:bottom w:val="single" w:sz="12" w:space="0" w:color="auto"/>
              <w:right w:val="single" w:sz="12" w:space="0" w:color="auto"/>
            </w:tcBorders>
          </w:tcPr>
          <w:p w:rsidR="00607286" w:rsidRPr="00C56999" w:rsidRDefault="00607286" w:rsidP="00607286">
            <w:pPr>
              <w:pStyle w:val="NoSpacing"/>
              <w:jc w:val="center"/>
              <w:rPr>
                <w:b/>
                <w:sz w:val="20"/>
                <w:szCs w:val="20"/>
              </w:rPr>
            </w:pPr>
            <w:r>
              <w:rPr>
                <w:b/>
                <w:sz w:val="20"/>
                <w:szCs w:val="20"/>
              </w:rPr>
              <w:t>3</w:t>
            </w:r>
          </w:p>
        </w:tc>
      </w:tr>
      <w:tr w:rsidR="00607286" w:rsidRPr="00A16AC6" w:rsidTr="00E97E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1"/>
          <w:wBefore w:w="274" w:type="dxa"/>
          <w:wAfter w:w="80" w:type="dxa"/>
          <w:cantSplit/>
          <w:trHeight w:val="436"/>
        </w:trPr>
        <w:tc>
          <w:tcPr>
            <w:tcW w:w="2049" w:type="dxa"/>
            <w:gridSpan w:val="2"/>
            <w:tcBorders>
              <w:top w:val="single" w:sz="12" w:space="0" w:color="auto"/>
              <w:left w:val="single" w:sz="12" w:space="0" w:color="auto"/>
            </w:tcBorders>
            <w:shd w:val="clear" w:color="auto" w:fill="E7E6E6"/>
          </w:tcPr>
          <w:p w:rsidR="00607286" w:rsidRPr="00C56999" w:rsidRDefault="00607286" w:rsidP="00607286">
            <w:pPr>
              <w:rPr>
                <w:b/>
                <w:sz w:val="20"/>
                <w:szCs w:val="20"/>
              </w:rPr>
            </w:pPr>
            <w:r w:rsidRPr="00C56999">
              <w:rPr>
                <w:b/>
                <w:sz w:val="20"/>
                <w:szCs w:val="20"/>
              </w:rPr>
              <w:lastRenderedPageBreak/>
              <w:t xml:space="preserve">Корелација </w:t>
            </w:r>
          </w:p>
        </w:tc>
        <w:tc>
          <w:tcPr>
            <w:tcW w:w="12049" w:type="dxa"/>
            <w:gridSpan w:val="18"/>
            <w:tcBorders>
              <w:top w:val="single" w:sz="12" w:space="0" w:color="auto"/>
              <w:right w:val="single" w:sz="12" w:space="0" w:color="auto"/>
            </w:tcBorders>
            <w:vAlign w:val="center"/>
          </w:tcPr>
          <w:p w:rsidR="00607286" w:rsidRPr="00A16AC6" w:rsidRDefault="00607286" w:rsidP="00607286">
            <w:pPr>
              <w:pStyle w:val="NoSpacing"/>
              <w:rPr>
                <w:sz w:val="20"/>
                <w:szCs w:val="20"/>
              </w:rPr>
            </w:pPr>
            <w:r w:rsidRPr="00A16AC6">
              <w:rPr>
                <w:sz w:val="20"/>
                <w:szCs w:val="20"/>
              </w:rPr>
              <w:t>Српски језик, енглески језик, грађанско васпитање</w:t>
            </w:r>
          </w:p>
        </w:tc>
      </w:tr>
      <w:tr w:rsidR="00607286" w:rsidRPr="007D7F83" w:rsidTr="00E97E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1"/>
          <w:wBefore w:w="274" w:type="dxa"/>
          <w:wAfter w:w="80" w:type="dxa"/>
          <w:cantSplit/>
          <w:trHeight w:val="436"/>
        </w:trPr>
        <w:tc>
          <w:tcPr>
            <w:tcW w:w="2049" w:type="dxa"/>
            <w:gridSpan w:val="2"/>
            <w:tcBorders>
              <w:left w:val="single" w:sz="12" w:space="0" w:color="auto"/>
            </w:tcBorders>
            <w:shd w:val="clear" w:color="auto" w:fill="E7E6E6"/>
          </w:tcPr>
          <w:p w:rsidR="00607286" w:rsidRPr="00C56999" w:rsidRDefault="00607286" w:rsidP="00607286">
            <w:pPr>
              <w:rPr>
                <w:b/>
                <w:sz w:val="20"/>
                <w:szCs w:val="20"/>
              </w:rPr>
            </w:pPr>
            <w:r w:rsidRPr="00C56999">
              <w:rPr>
                <w:b/>
                <w:sz w:val="20"/>
                <w:szCs w:val="20"/>
              </w:rPr>
              <w:t>Стандарди постигнућа</w:t>
            </w:r>
          </w:p>
        </w:tc>
        <w:tc>
          <w:tcPr>
            <w:tcW w:w="12049" w:type="dxa"/>
            <w:gridSpan w:val="18"/>
            <w:tcBorders>
              <w:right w:val="single" w:sz="12" w:space="0" w:color="auto"/>
            </w:tcBorders>
          </w:tcPr>
          <w:p w:rsidR="00607286" w:rsidRPr="005B43E7" w:rsidRDefault="00607286" w:rsidP="00607286">
            <w:pPr>
              <w:rPr>
                <w:sz w:val="20"/>
                <w:szCs w:val="20"/>
              </w:rPr>
            </w:pPr>
            <w:r w:rsidRPr="005B43E7">
              <w:rPr>
                <w:sz w:val="20"/>
                <w:szCs w:val="20"/>
              </w:rPr>
              <w:t>1.1.1.  1.1.2.</w:t>
            </w:r>
            <w:r>
              <w:rPr>
                <w:sz w:val="20"/>
                <w:szCs w:val="20"/>
              </w:rPr>
              <w:t xml:space="preserve">  1.1.3.  1.1.4.  1.1.5. </w:t>
            </w:r>
            <w:r w:rsidRPr="005B43E7">
              <w:rPr>
                <w:sz w:val="20"/>
                <w:szCs w:val="20"/>
              </w:rPr>
              <w:t xml:space="preserve">  1.1.10.  1.1.11. 1.1.12.</w:t>
            </w:r>
            <w:r>
              <w:rPr>
                <w:sz w:val="20"/>
                <w:szCs w:val="20"/>
              </w:rPr>
              <w:t xml:space="preserve">  1.1.13. 1.1.14. </w:t>
            </w:r>
            <w:r w:rsidRPr="005B43E7">
              <w:rPr>
                <w:sz w:val="20"/>
                <w:szCs w:val="20"/>
              </w:rPr>
              <w:t xml:space="preserve"> 1.1.22. 1.2.1.  1.2.2.  1.2.3.  1.2.4.  </w:t>
            </w:r>
          </w:p>
          <w:p w:rsidR="00607286" w:rsidRPr="007D7F83" w:rsidRDefault="00607286" w:rsidP="00607286">
            <w:pPr>
              <w:rPr>
                <w:sz w:val="20"/>
                <w:szCs w:val="20"/>
              </w:rPr>
            </w:pPr>
            <w:r w:rsidRPr="005B43E7">
              <w:rPr>
                <w:sz w:val="20"/>
                <w:szCs w:val="20"/>
              </w:rPr>
              <w:t>2.1.1. 2.1.2. 2.1.3. 2.1.6. 2.1.7.  2.1.8. 2.1.13. 2.1.14. 2.1.16.  2.1.19. 2.1.22  2.2.1. 2.2.2.  2.2.3. 2.3.2.</w:t>
            </w:r>
          </w:p>
          <w:p w:rsidR="00607286" w:rsidRPr="007D7F83" w:rsidRDefault="00607286" w:rsidP="00607286">
            <w:pPr>
              <w:rPr>
                <w:sz w:val="20"/>
                <w:szCs w:val="20"/>
              </w:rPr>
            </w:pPr>
            <w:r w:rsidRPr="007D7F83">
              <w:rPr>
                <w:sz w:val="20"/>
                <w:szCs w:val="20"/>
              </w:rPr>
              <w:t xml:space="preserve">3.1.2. </w:t>
            </w:r>
          </w:p>
        </w:tc>
      </w:tr>
      <w:tr w:rsidR="00607286" w:rsidRPr="001E7625" w:rsidTr="00E97E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1"/>
          <w:wBefore w:w="274" w:type="dxa"/>
          <w:wAfter w:w="80" w:type="dxa"/>
          <w:cantSplit/>
          <w:trHeight w:val="500"/>
        </w:trPr>
        <w:tc>
          <w:tcPr>
            <w:tcW w:w="2049" w:type="dxa"/>
            <w:gridSpan w:val="2"/>
            <w:tcBorders>
              <w:left w:val="single" w:sz="12" w:space="0" w:color="auto"/>
              <w:bottom w:val="single" w:sz="12" w:space="0" w:color="auto"/>
            </w:tcBorders>
            <w:shd w:val="clear" w:color="auto" w:fill="EDEDED"/>
          </w:tcPr>
          <w:p w:rsidR="00607286" w:rsidRPr="005603FF" w:rsidRDefault="00607286" w:rsidP="00607286">
            <w:pPr>
              <w:pStyle w:val="NoSpacing"/>
              <w:rPr>
                <w:b/>
                <w:sz w:val="20"/>
                <w:szCs w:val="20"/>
                <w:lang w:val="ru-RU"/>
              </w:rPr>
            </w:pPr>
            <w:r w:rsidRPr="005603FF">
              <w:rPr>
                <w:b/>
                <w:sz w:val="20"/>
                <w:szCs w:val="20"/>
                <w:lang w:val="ru-RU"/>
              </w:rPr>
              <w:t>Начин праћења</w:t>
            </w:r>
          </w:p>
        </w:tc>
        <w:tc>
          <w:tcPr>
            <w:tcW w:w="12049" w:type="dxa"/>
            <w:gridSpan w:val="18"/>
            <w:tcBorders>
              <w:bottom w:val="single" w:sz="12" w:space="0" w:color="auto"/>
              <w:right w:val="single" w:sz="12" w:space="0" w:color="auto"/>
            </w:tcBorders>
            <w:shd w:val="clear" w:color="auto" w:fill="FFFFFF"/>
          </w:tcPr>
          <w:p w:rsidR="00607286" w:rsidRPr="001E7625" w:rsidRDefault="00607286" w:rsidP="00607286">
            <w:pPr>
              <w:pStyle w:val="NoSpacing"/>
              <w:rPr>
                <w:b/>
                <w:sz w:val="20"/>
                <w:szCs w:val="20"/>
                <w:lang w:val="ru-RU"/>
              </w:rPr>
            </w:pPr>
            <w:r w:rsidRPr="001E7625">
              <w:rPr>
                <w:sz w:val="20"/>
                <w:szCs w:val="20"/>
                <w:lang w:val="ru-RU"/>
              </w:rPr>
              <w:t>Посматрање и праћење, усмена провера кроз играње улога у паровима, симулације у паровима, тестови вештина  и различите технике формативног оцењивања.</w:t>
            </w:r>
          </w:p>
        </w:tc>
      </w:tr>
      <w:tr w:rsidR="00607286" w:rsidRPr="00607286" w:rsidTr="00E97E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1"/>
          <w:wBefore w:w="274" w:type="dxa"/>
          <w:wAfter w:w="80" w:type="dxa"/>
          <w:cantSplit/>
          <w:trHeight w:val="878"/>
        </w:trPr>
        <w:tc>
          <w:tcPr>
            <w:tcW w:w="2049" w:type="dxa"/>
            <w:gridSpan w:val="2"/>
            <w:tcBorders>
              <w:top w:val="single" w:sz="12" w:space="0" w:color="auto"/>
              <w:left w:val="single" w:sz="12" w:space="0" w:color="auto"/>
              <w:bottom w:val="single" w:sz="12" w:space="0" w:color="auto"/>
              <w:right w:val="single" w:sz="12" w:space="0" w:color="auto"/>
            </w:tcBorders>
            <w:shd w:val="clear" w:color="auto" w:fill="E7E6E6"/>
          </w:tcPr>
          <w:p w:rsidR="00607286" w:rsidRPr="00607286" w:rsidRDefault="00607286" w:rsidP="00607286">
            <w:pPr>
              <w:spacing w:after="0" w:line="240" w:lineRule="auto"/>
              <w:rPr>
                <w:rFonts w:ascii="Times New Roman" w:eastAsia="Calibri" w:hAnsi="Times New Roman"/>
                <w:b/>
                <w:sz w:val="20"/>
                <w:szCs w:val="20"/>
                <w:lang w:val="sr-Cyrl-CS"/>
              </w:rPr>
            </w:pPr>
          </w:p>
          <w:p w:rsidR="00607286" w:rsidRPr="00607286" w:rsidRDefault="00607286" w:rsidP="00607286">
            <w:pPr>
              <w:spacing w:after="0" w:line="240" w:lineRule="auto"/>
              <w:rPr>
                <w:rFonts w:ascii="Times New Roman" w:eastAsia="Calibri" w:hAnsi="Times New Roman"/>
                <w:b/>
                <w:sz w:val="20"/>
                <w:szCs w:val="20"/>
                <w:lang w:val="sr-Cyrl-CS"/>
              </w:rPr>
            </w:pPr>
          </w:p>
          <w:p w:rsidR="00607286" w:rsidRPr="00607286" w:rsidRDefault="00607286" w:rsidP="00607286">
            <w:pPr>
              <w:spacing w:after="0" w:line="240" w:lineRule="auto"/>
              <w:rPr>
                <w:rFonts w:ascii="Times New Roman" w:eastAsia="Calibri" w:hAnsi="Times New Roman"/>
                <w:b/>
                <w:sz w:val="20"/>
                <w:szCs w:val="20"/>
                <w:lang w:val="sr-Cyrl-CS"/>
              </w:rPr>
            </w:pPr>
          </w:p>
          <w:p w:rsidR="00607286" w:rsidRPr="00607286" w:rsidRDefault="00607286" w:rsidP="00607286">
            <w:pPr>
              <w:spacing w:after="0" w:line="240" w:lineRule="auto"/>
              <w:rPr>
                <w:rFonts w:ascii="Times New Roman" w:eastAsia="Calibri" w:hAnsi="Times New Roman"/>
                <w:b/>
                <w:sz w:val="20"/>
                <w:szCs w:val="20"/>
                <w:lang w:val="sr-Cyrl-CS"/>
              </w:rPr>
            </w:pPr>
          </w:p>
          <w:p w:rsidR="00607286" w:rsidRPr="00607286" w:rsidRDefault="00607286" w:rsidP="00607286">
            <w:pPr>
              <w:spacing w:after="0" w:line="240" w:lineRule="auto"/>
              <w:rPr>
                <w:rFonts w:ascii="Times New Roman" w:eastAsia="Calibri" w:hAnsi="Times New Roman"/>
                <w:b/>
                <w:sz w:val="20"/>
                <w:szCs w:val="20"/>
                <w:lang w:val="sr-Cyrl-CS"/>
              </w:rPr>
            </w:pPr>
          </w:p>
          <w:p w:rsidR="00607286" w:rsidRPr="00607286" w:rsidRDefault="00607286" w:rsidP="00607286">
            <w:pPr>
              <w:spacing w:after="0" w:line="240" w:lineRule="auto"/>
              <w:rPr>
                <w:rFonts w:ascii="Times New Roman" w:eastAsia="Calibri" w:hAnsi="Times New Roman"/>
                <w:b/>
                <w:sz w:val="20"/>
                <w:szCs w:val="20"/>
                <w:lang w:val="ru-RU"/>
              </w:rPr>
            </w:pPr>
            <w:r w:rsidRPr="00607286">
              <w:rPr>
                <w:rFonts w:ascii="Times New Roman" w:eastAsia="Calibri" w:hAnsi="Times New Roman"/>
                <w:b/>
                <w:sz w:val="20"/>
                <w:szCs w:val="20"/>
              </w:rPr>
              <w:t>Unit</w:t>
            </w:r>
            <w:r w:rsidRPr="00607286">
              <w:rPr>
                <w:rFonts w:ascii="Times New Roman" w:eastAsia="Calibri" w:hAnsi="Times New Roman"/>
                <w:b/>
                <w:sz w:val="20"/>
                <w:szCs w:val="20"/>
                <w:lang w:val="ru-RU"/>
              </w:rPr>
              <w:t xml:space="preserve">é 1 </w:t>
            </w:r>
          </w:p>
          <w:p w:rsidR="00607286" w:rsidRPr="00607286" w:rsidRDefault="00607286" w:rsidP="00607286">
            <w:pPr>
              <w:spacing w:after="0" w:line="240" w:lineRule="auto"/>
              <w:rPr>
                <w:rFonts w:ascii="Times New Roman" w:eastAsia="Calibri" w:hAnsi="Times New Roman"/>
                <w:b/>
                <w:sz w:val="20"/>
                <w:szCs w:val="20"/>
                <w:lang w:val="ru-RU"/>
              </w:rPr>
            </w:pPr>
            <w:r w:rsidRPr="00607286">
              <w:rPr>
                <w:rFonts w:ascii="Times New Roman" w:eastAsia="Calibri" w:hAnsi="Times New Roman"/>
                <w:b/>
                <w:sz w:val="20"/>
                <w:szCs w:val="20"/>
              </w:rPr>
              <w:t>Reste en forme</w:t>
            </w:r>
          </w:p>
          <w:p w:rsidR="00607286" w:rsidRPr="00607286" w:rsidRDefault="00607286" w:rsidP="00607286">
            <w:pPr>
              <w:spacing w:after="0" w:line="240" w:lineRule="auto"/>
              <w:rPr>
                <w:rFonts w:ascii="Times New Roman" w:eastAsia="Calibri" w:hAnsi="Times New Roman"/>
                <w:b/>
                <w:sz w:val="20"/>
                <w:szCs w:val="20"/>
                <w:lang w:val="sr-Latn-CS"/>
              </w:rPr>
            </w:pPr>
          </w:p>
          <w:p w:rsidR="00607286" w:rsidRPr="00607286" w:rsidRDefault="00607286" w:rsidP="00607286">
            <w:pPr>
              <w:spacing w:after="0" w:line="240" w:lineRule="auto"/>
              <w:rPr>
                <w:rFonts w:ascii="Times New Roman" w:eastAsia="Calibri" w:hAnsi="Times New Roman"/>
                <w:sz w:val="20"/>
                <w:szCs w:val="20"/>
                <w:lang w:val="ru-RU"/>
              </w:rPr>
            </w:pPr>
            <w:r w:rsidRPr="00607286">
              <w:rPr>
                <w:rFonts w:ascii="Times New Roman" w:eastAsia="Calibri" w:hAnsi="Times New Roman"/>
                <w:sz w:val="20"/>
                <w:szCs w:val="20"/>
                <w:lang w:val="ru-RU"/>
              </w:rPr>
              <w:t>Поздрављање и представљање;</w:t>
            </w:r>
          </w:p>
          <w:p w:rsidR="00607286" w:rsidRPr="00607286" w:rsidRDefault="00607286" w:rsidP="00607286">
            <w:pPr>
              <w:spacing w:after="0" w:line="240" w:lineRule="auto"/>
              <w:rPr>
                <w:rFonts w:ascii="Times New Roman" w:eastAsia="Calibri" w:hAnsi="Times New Roman"/>
                <w:sz w:val="20"/>
                <w:szCs w:val="20"/>
                <w:lang w:val="sr-Latn-CS"/>
              </w:rPr>
            </w:pPr>
            <w:r w:rsidRPr="00607286">
              <w:rPr>
                <w:rFonts w:ascii="Times New Roman" w:eastAsia="Calibri" w:hAnsi="Times New Roman"/>
                <w:sz w:val="20"/>
                <w:szCs w:val="20"/>
                <w:lang w:val="ru-RU"/>
              </w:rPr>
              <w:t xml:space="preserve">изражавање допадања и недопадања; слободне активности, </w:t>
            </w:r>
          </w:p>
          <w:p w:rsidR="00607286" w:rsidRPr="00607286" w:rsidRDefault="00607286" w:rsidP="00607286">
            <w:pPr>
              <w:spacing w:after="0" w:line="240" w:lineRule="auto"/>
              <w:rPr>
                <w:rFonts w:ascii="Times New Roman" w:eastAsia="Calibri" w:hAnsi="Times New Roman"/>
                <w:color w:val="FF0000"/>
                <w:sz w:val="20"/>
                <w:szCs w:val="20"/>
                <w:highlight w:val="yellow"/>
                <w:lang w:val="ru-RU"/>
              </w:rPr>
            </w:pPr>
            <w:r w:rsidRPr="00607286">
              <w:rPr>
                <w:rFonts w:ascii="Times New Roman" w:eastAsia="Calibri" w:hAnsi="Times New Roman"/>
                <w:bCs/>
                <w:sz w:val="20"/>
                <w:szCs w:val="20"/>
                <w:lang w:val="sr-Latn-CS"/>
              </w:rPr>
              <w:t>изношење предлога и савета, упућивање позива за учешће у заједничкој активности и реаговање на њих</w:t>
            </w:r>
            <w:r w:rsidRPr="00607286">
              <w:rPr>
                <w:rFonts w:ascii="Times New Roman" w:eastAsia="Calibri" w:hAnsi="Times New Roman"/>
                <w:sz w:val="20"/>
                <w:szCs w:val="20"/>
                <w:lang w:val="ru-RU"/>
              </w:rPr>
              <w:t>, описивање радњи у садашњости</w:t>
            </w:r>
          </w:p>
        </w:tc>
        <w:tc>
          <w:tcPr>
            <w:tcW w:w="5031" w:type="dxa"/>
            <w:gridSpan w:val="6"/>
            <w:tcBorders>
              <w:top w:val="single" w:sz="12" w:space="0" w:color="auto"/>
              <w:left w:val="single" w:sz="12" w:space="0" w:color="auto"/>
              <w:bottom w:val="single" w:sz="12" w:space="0" w:color="auto"/>
              <w:right w:val="single" w:sz="12" w:space="0" w:color="auto"/>
            </w:tcBorders>
          </w:tcPr>
          <w:p w:rsidR="00607286" w:rsidRPr="00607286" w:rsidRDefault="00607286" w:rsidP="00607286">
            <w:pPr>
              <w:spacing w:after="0" w:line="240" w:lineRule="auto"/>
              <w:contextualSpacing/>
              <w:rPr>
                <w:rFonts w:ascii="Times New Roman" w:hAnsi="Times New Roman"/>
                <w:sz w:val="20"/>
                <w:szCs w:val="20"/>
                <w:lang w:val="ru-RU"/>
              </w:rPr>
            </w:pPr>
            <w:r w:rsidRPr="00607286">
              <w:rPr>
                <w:rFonts w:ascii="Times New Roman" w:hAnsi="Times New Roman"/>
                <w:sz w:val="20"/>
                <w:szCs w:val="20"/>
                <w:lang w:val="ru-RU"/>
              </w:rPr>
              <w:t>- препознају и именују појмове који се односе на тему;</w:t>
            </w:r>
          </w:p>
          <w:p w:rsidR="00607286" w:rsidRPr="00607286" w:rsidRDefault="00607286" w:rsidP="00607286">
            <w:pPr>
              <w:spacing w:after="0" w:line="240" w:lineRule="auto"/>
              <w:contextualSpacing/>
              <w:rPr>
                <w:rFonts w:ascii="Times New Roman" w:hAnsi="Times New Roman"/>
                <w:sz w:val="20"/>
                <w:szCs w:val="20"/>
                <w:lang w:val="ru-RU"/>
              </w:rPr>
            </w:pPr>
            <w:r w:rsidRPr="00607286">
              <w:rPr>
                <w:rFonts w:ascii="Times New Roman" w:hAnsi="Times New Roman"/>
                <w:sz w:val="20"/>
                <w:szCs w:val="20"/>
                <w:lang w:val="ru-RU"/>
              </w:rPr>
              <w:t>- представе друге једноставним језичким средствима;</w:t>
            </w:r>
          </w:p>
          <w:p w:rsidR="00607286" w:rsidRPr="00607286" w:rsidRDefault="00607286" w:rsidP="00607286">
            <w:pPr>
              <w:spacing w:after="0" w:line="240" w:lineRule="auto"/>
              <w:contextualSpacing/>
              <w:rPr>
                <w:rFonts w:ascii="Times New Roman" w:hAnsi="Times New Roman"/>
                <w:sz w:val="20"/>
                <w:szCs w:val="20"/>
                <w:lang w:val="ru-RU"/>
              </w:rPr>
            </w:pPr>
            <w:r w:rsidRPr="00607286">
              <w:rPr>
                <w:rFonts w:ascii="Times New Roman" w:hAnsi="Times New Roman"/>
                <w:sz w:val="20"/>
                <w:szCs w:val="20"/>
                <w:lang w:val="ru-RU"/>
              </w:rPr>
              <w:t xml:space="preserve">- размењују једноставне информације личне природе </w:t>
            </w:r>
          </w:p>
          <w:p w:rsidR="00607286" w:rsidRPr="00607286" w:rsidRDefault="00607286" w:rsidP="00607286">
            <w:pPr>
              <w:spacing w:after="0" w:line="240" w:lineRule="auto"/>
              <w:contextualSpacing/>
              <w:rPr>
                <w:rFonts w:ascii="Times New Roman" w:hAnsi="Times New Roman"/>
                <w:sz w:val="20"/>
                <w:szCs w:val="20"/>
                <w:lang w:val="ru-RU"/>
              </w:rPr>
            </w:pPr>
            <w:r w:rsidRPr="00607286">
              <w:rPr>
                <w:rFonts w:ascii="Times New Roman" w:hAnsi="Times New Roman"/>
                <w:sz w:val="20"/>
                <w:szCs w:val="20"/>
                <w:lang w:val="ru-RU"/>
              </w:rPr>
              <w:t xml:space="preserve">- разумеју и формулишу кратке исказе којима се изражава мишљење, допадање/недопадање; </w:t>
            </w:r>
            <w:r w:rsidRPr="00607286">
              <w:rPr>
                <w:rFonts w:ascii="Times New Roman" w:hAnsi="Times New Roman"/>
                <w:sz w:val="20"/>
                <w:szCs w:val="20"/>
                <w:lang w:val="sr-Cyrl-CS"/>
              </w:rPr>
              <w:t xml:space="preserve">причају о својим активностима из свакодневног живота </w:t>
            </w:r>
          </w:p>
          <w:p w:rsidR="00607286" w:rsidRPr="00607286" w:rsidRDefault="00607286" w:rsidP="00607286">
            <w:pPr>
              <w:spacing w:after="0" w:line="240" w:lineRule="auto"/>
              <w:contextualSpacing/>
              <w:rPr>
                <w:rFonts w:ascii="Times New Roman" w:hAnsi="Times New Roman"/>
                <w:sz w:val="20"/>
                <w:szCs w:val="20"/>
                <w:lang w:val="ru-RU"/>
              </w:rPr>
            </w:pPr>
            <w:r w:rsidRPr="00607286">
              <w:rPr>
                <w:rFonts w:ascii="Times New Roman" w:hAnsi="Times New Roman"/>
                <w:sz w:val="20"/>
                <w:szCs w:val="20"/>
                <w:lang w:val="sr-Cyrl-CS"/>
              </w:rPr>
              <w:t>- користе велики број израза везаних за слободне активности;</w:t>
            </w:r>
          </w:p>
          <w:p w:rsidR="00607286" w:rsidRPr="00607286" w:rsidRDefault="00607286" w:rsidP="00607286">
            <w:pPr>
              <w:spacing w:after="0" w:line="240" w:lineRule="auto"/>
              <w:contextualSpacing/>
              <w:rPr>
                <w:rFonts w:ascii="Times New Roman" w:hAnsi="Times New Roman"/>
                <w:sz w:val="20"/>
                <w:szCs w:val="20"/>
                <w:lang w:val="ru-RU"/>
              </w:rPr>
            </w:pPr>
            <w:r w:rsidRPr="00607286">
              <w:rPr>
                <w:rFonts w:ascii="Times New Roman" w:hAnsi="Times New Roman"/>
                <w:sz w:val="20"/>
                <w:szCs w:val="20"/>
                <w:lang w:val="sr-Cyrl-CS"/>
              </w:rPr>
              <w:t xml:space="preserve">- у неколико везаних изказа саопште информације о себи, шта воле а шта не воле да раде у слободно време; </w:t>
            </w:r>
          </w:p>
          <w:p w:rsidR="00607286" w:rsidRPr="00607286" w:rsidRDefault="00607286" w:rsidP="00607286">
            <w:pPr>
              <w:spacing w:after="0" w:line="240" w:lineRule="auto"/>
              <w:contextualSpacing/>
              <w:rPr>
                <w:rFonts w:ascii="Times New Roman" w:hAnsi="Times New Roman"/>
                <w:sz w:val="20"/>
                <w:szCs w:val="20"/>
                <w:lang w:val="ru-RU"/>
              </w:rPr>
            </w:pPr>
            <w:r w:rsidRPr="00607286">
              <w:rPr>
                <w:rFonts w:ascii="Times New Roman" w:hAnsi="Times New Roman"/>
                <w:sz w:val="20"/>
                <w:szCs w:val="20"/>
                <w:lang w:val="sr-Cyrl-CS"/>
              </w:rPr>
              <w:t xml:space="preserve">- поставе саговорнику питања везана за слободне активности; </w:t>
            </w:r>
          </w:p>
          <w:p w:rsidR="00607286" w:rsidRPr="00607286" w:rsidRDefault="00607286" w:rsidP="00607286">
            <w:pPr>
              <w:spacing w:after="0" w:line="240" w:lineRule="auto"/>
              <w:rPr>
                <w:rFonts w:ascii="Times New Roman" w:eastAsia="Calibri" w:hAnsi="Times New Roman"/>
                <w:sz w:val="20"/>
                <w:szCs w:val="20"/>
                <w:lang w:val="sr-Cyrl-CS"/>
              </w:rPr>
            </w:pPr>
            <w:r w:rsidRPr="00607286">
              <w:rPr>
                <w:rFonts w:ascii="Times New Roman" w:eastAsia="Calibri" w:hAnsi="Times New Roman"/>
                <w:sz w:val="20"/>
                <w:szCs w:val="20"/>
                <w:lang w:val="sr-Cyrl-CS"/>
              </w:rPr>
              <w:t xml:space="preserve">- употребе повратне глаголе у свакодневној комуникацији; </w:t>
            </w:r>
          </w:p>
          <w:p w:rsidR="00607286" w:rsidRPr="00607286" w:rsidRDefault="00607286" w:rsidP="00607286">
            <w:pPr>
              <w:spacing w:after="0" w:line="240" w:lineRule="auto"/>
              <w:rPr>
                <w:rFonts w:ascii="Times New Roman" w:eastAsia="Calibri" w:hAnsi="Times New Roman"/>
                <w:sz w:val="20"/>
                <w:szCs w:val="20"/>
                <w:lang w:val="sr-Cyrl-CS"/>
              </w:rPr>
            </w:pPr>
            <w:r w:rsidRPr="00607286">
              <w:rPr>
                <w:rFonts w:ascii="Times New Roman" w:eastAsia="Calibri" w:hAnsi="Times New Roman"/>
                <w:sz w:val="20"/>
                <w:szCs w:val="20"/>
                <w:lang w:val="sr-Cyrl-CS"/>
              </w:rPr>
              <w:t xml:space="preserve">- постављају основна питања у интервјуу; </w:t>
            </w:r>
          </w:p>
          <w:p w:rsidR="00607286" w:rsidRPr="00607286" w:rsidRDefault="00607286" w:rsidP="00607286">
            <w:pPr>
              <w:spacing w:after="0" w:line="240" w:lineRule="auto"/>
              <w:rPr>
                <w:rFonts w:ascii="Times New Roman" w:eastAsia="Calibri" w:hAnsi="Times New Roman"/>
                <w:sz w:val="20"/>
                <w:szCs w:val="20"/>
                <w:lang w:val="sr-Cyrl-CS"/>
              </w:rPr>
            </w:pPr>
            <w:r w:rsidRPr="00607286">
              <w:rPr>
                <w:rFonts w:ascii="Times New Roman" w:eastAsia="Calibri" w:hAnsi="Times New Roman"/>
                <w:sz w:val="20"/>
                <w:szCs w:val="20"/>
                <w:lang w:val="sr-Cyrl-CS"/>
              </w:rPr>
              <w:t>- разумеју и изражавају  уобичајене изразе у вези са жељама, интересовањима, потребама, осетима и осећањима и реагује на њих;</w:t>
            </w:r>
          </w:p>
          <w:p w:rsidR="00607286" w:rsidRPr="00607286" w:rsidRDefault="00607286" w:rsidP="00607286">
            <w:pPr>
              <w:spacing w:after="0" w:line="240" w:lineRule="auto"/>
              <w:rPr>
                <w:rFonts w:ascii="Times New Roman" w:eastAsia="Calibri" w:hAnsi="Times New Roman"/>
                <w:sz w:val="20"/>
                <w:szCs w:val="20"/>
                <w:lang w:val="sr-Cyrl-CS"/>
              </w:rPr>
            </w:pPr>
            <w:r w:rsidRPr="00607286">
              <w:rPr>
                <w:rFonts w:ascii="Times New Roman" w:eastAsia="Calibri" w:hAnsi="Times New Roman"/>
                <w:sz w:val="20"/>
                <w:szCs w:val="20"/>
                <w:lang w:val="sr-Cyrl-CS"/>
              </w:rPr>
              <w:t>- прихвате и одбију одређени предлог на активност</w:t>
            </w:r>
          </w:p>
          <w:p w:rsidR="00607286" w:rsidRPr="00607286" w:rsidRDefault="00607286" w:rsidP="00607286">
            <w:pPr>
              <w:spacing w:after="0" w:line="240" w:lineRule="auto"/>
              <w:rPr>
                <w:rFonts w:ascii="Times New Roman" w:eastAsia="Calibri" w:hAnsi="Times New Roman"/>
                <w:sz w:val="20"/>
                <w:szCs w:val="20"/>
                <w:lang w:val="sr-Cyrl-CS"/>
              </w:rPr>
            </w:pPr>
            <w:r w:rsidRPr="00607286">
              <w:rPr>
                <w:rFonts w:ascii="Times New Roman" w:eastAsia="Calibri" w:hAnsi="Times New Roman"/>
                <w:sz w:val="20"/>
                <w:szCs w:val="20"/>
                <w:lang w:val="sr-Cyrl-CS"/>
              </w:rPr>
              <w:t>- правилно изговарају одређене фонеме карактеристичне за француски језик</w:t>
            </w:r>
          </w:p>
        </w:tc>
        <w:tc>
          <w:tcPr>
            <w:tcW w:w="5033" w:type="dxa"/>
            <w:gridSpan w:val="8"/>
            <w:tcBorders>
              <w:top w:val="single" w:sz="12" w:space="0" w:color="auto"/>
              <w:left w:val="single" w:sz="12" w:space="0" w:color="auto"/>
              <w:bottom w:val="single" w:sz="12" w:space="0" w:color="auto"/>
              <w:right w:val="single" w:sz="12" w:space="0" w:color="auto"/>
            </w:tcBorders>
          </w:tcPr>
          <w:p w:rsidR="00607286" w:rsidRPr="00607286" w:rsidRDefault="00607286" w:rsidP="00607286">
            <w:pPr>
              <w:spacing w:after="0" w:line="240" w:lineRule="auto"/>
              <w:rPr>
                <w:rFonts w:ascii="Times New Roman" w:eastAsia="Calibri" w:hAnsi="Times New Roman"/>
                <w:sz w:val="20"/>
                <w:szCs w:val="20"/>
                <w:lang w:val="ru-RU"/>
              </w:rPr>
            </w:pPr>
          </w:p>
          <w:p w:rsidR="00607286" w:rsidRPr="00607286" w:rsidRDefault="00607286" w:rsidP="00607286">
            <w:pPr>
              <w:spacing w:after="0" w:line="240" w:lineRule="auto"/>
              <w:rPr>
                <w:rFonts w:ascii="Times New Roman" w:eastAsia="Calibri" w:hAnsi="Times New Roman"/>
                <w:sz w:val="20"/>
                <w:szCs w:val="20"/>
                <w:lang w:val="ru-RU"/>
              </w:rPr>
            </w:pPr>
            <w:r w:rsidRPr="00607286">
              <w:rPr>
                <w:rFonts w:ascii="Times New Roman" w:eastAsia="Calibri" w:hAnsi="Times New Roman"/>
                <w:sz w:val="20"/>
                <w:szCs w:val="20"/>
                <w:lang w:val="ru-RU"/>
              </w:rPr>
              <w:t xml:space="preserve">- изразе и речи које се односе на тему; језичке структуре </w:t>
            </w:r>
          </w:p>
          <w:p w:rsidR="00607286" w:rsidRPr="00607286" w:rsidRDefault="00607286" w:rsidP="00607286">
            <w:pPr>
              <w:spacing w:after="0" w:line="240" w:lineRule="auto"/>
              <w:rPr>
                <w:rFonts w:ascii="Times New Roman" w:eastAsia="Calibri" w:hAnsi="Times New Roman"/>
                <w:sz w:val="20"/>
                <w:szCs w:val="20"/>
                <w:lang w:val="fr-FR"/>
              </w:rPr>
            </w:pPr>
            <w:r w:rsidRPr="00607286">
              <w:rPr>
                <w:rFonts w:ascii="Times New Roman" w:eastAsia="Calibri" w:hAnsi="Times New Roman"/>
                <w:i/>
                <w:iCs/>
                <w:sz w:val="20"/>
                <w:szCs w:val="20"/>
                <w:lang w:val="fr-FR"/>
              </w:rPr>
              <w:t>On pourrait se promener un peu. Oui, pourquoi pas ! Volontiers. Désolée, je ne peux pas. Je ne me sens pas bien.</w:t>
            </w:r>
          </w:p>
          <w:p w:rsidR="00607286" w:rsidRPr="00607286" w:rsidRDefault="00607286" w:rsidP="00607286">
            <w:pPr>
              <w:spacing w:after="0" w:line="240" w:lineRule="auto"/>
              <w:rPr>
                <w:rFonts w:ascii="Times New Roman" w:eastAsia="Calibri" w:hAnsi="Times New Roman"/>
                <w:sz w:val="20"/>
                <w:szCs w:val="20"/>
                <w:lang w:val="fr-FR"/>
              </w:rPr>
            </w:pPr>
            <w:r w:rsidRPr="00607286">
              <w:rPr>
                <w:rFonts w:ascii="Times New Roman" w:eastAsia="Calibri" w:hAnsi="Times New Roman"/>
                <w:i/>
                <w:iCs/>
                <w:sz w:val="20"/>
                <w:szCs w:val="20"/>
                <w:lang w:val="fr-FR"/>
              </w:rPr>
              <w:t>Tu devrais manger plus de fruits et de legumes. Si tu ne te sens pas bien, tu dois aller chez le médecin.</w:t>
            </w:r>
          </w:p>
          <w:p w:rsidR="00607286" w:rsidRPr="00607286" w:rsidRDefault="00607286" w:rsidP="00607286">
            <w:pPr>
              <w:spacing w:after="0" w:line="240" w:lineRule="auto"/>
              <w:rPr>
                <w:rFonts w:ascii="Times New Roman" w:hAnsi="Times New Roman"/>
                <w:color w:val="000000"/>
                <w:sz w:val="20"/>
                <w:szCs w:val="20"/>
                <w:lang w:val="fr-FR" w:eastAsia="en-GB"/>
              </w:rPr>
            </w:pPr>
            <w:r w:rsidRPr="00607286">
              <w:rPr>
                <w:rFonts w:ascii="Times New Roman" w:eastAsia="Calibri" w:hAnsi="Times New Roman"/>
                <w:sz w:val="20"/>
                <w:szCs w:val="20"/>
                <w:lang w:val="fr-FR"/>
              </w:rPr>
              <w:t xml:space="preserve">- </w:t>
            </w:r>
            <w:r w:rsidRPr="00607286">
              <w:rPr>
                <w:rFonts w:ascii="Times New Roman" w:eastAsia="Calibri" w:hAnsi="Times New Roman"/>
                <w:sz w:val="20"/>
                <w:szCs w:val="20"/>
                <w:lang w:val="sr-Cyrl-CS"/>
              </w:rPr>
              <w:t xml:space="preserve">изражавање допадања: </w:t>
            </w:r>
            <w:r w:rsidRPr="00607286">
              <w:rPr>
                <w:rFonts w:ascii="Times New Roman" w:hAnsi="Times New Roman"/>
                <w:i/>
                <w:iCs/>
                <w:color w:val="000000"/>
                <w:sz w:val="20"/>
                <w:szCs w:val="20"/>
                <w:lang w:val="fr-FR" w:eastAsia="en-GB"/>
              </w:rPr>
              <w:t>Quelles sont tes loisirs préférés ? J’adore les jeux vidéo.</w:t>
            </w:r>
          </w:p>
          <w:p w:rsidR="00607286" w:rsidRPr="00607286" w:rsidRDefault="00607286" w:rsidP="00607286">
            <w:pPr>
              <w:spacing w:after="0" w:line="240" w:lineRule="auto"/>
              <w:rPr>
                <w:rFonts w:ascii="Times New Roman" w:hAnsi="Times New Roman"/>
                <w:color w:val="000000"/>
                <w:sz w:val="20"/>
                <w:szCs w:val="20"/>
                <w:lang w:val="fr-FR" w:eastAsia="en-GB"/>
              </w:rPr>
            </w:pPr>
            <w:r w:rsidRPr="00607286">
              <w:rPr>
                <w:rFonts w:ascii="Times New Roman" w:hAnsi="Times New Roman"/>
                <w:i/>
                <w:iCs/>
                <w:color w:val="000000"/>
                <w:sz w:val="20"/>
                <w:szCs w:val="20"/>
                <w:lang w:val="fr-FR" w:eastAsia="en-GB"/>
              </w:rPr>
              <w:t>Tu l’aimes beaucoup? Oui, je l’adore.</w:t>
            </w:r>
          </w:p>
          <w:p w:rsidR="00607286" w:rsidRPr="00607286" w:rsidRDefault="00607286" w:rsidP="00607286">
            <w:pPr>
              <w:spacing w:after="0" w:line="240" w:lineRule="auto"/>
              <w:rPr>
                <w:rFonts w:ascii="Times New Roman" w:hAnsi="Times New Roman"/>
                <w:color w:val="000000"/>
                <w:sz w:val="20"/>
                <w:szCs w:val="20"/>
                <w:lang w:val="fr-FR" w:eastAsia="en-GB"/>
              </w:rPr>
            </w:pPr>
            <w:r w:rsidRPr="00607286">
              <w:rPr>
                <w:rFonts w:ascii="Times New Roman" w:hAnsi="Times New Roman"/>
                <w:i/>
                <w:iCs/>
                <w:color w:val="000000"/>
                <w:sz w:val="20"/>
                <w:szCs w:val="20"/>
                <w:lang w:val="fr-FR" w:eastAsia="en-GB"/>
              </w:rPr>
              <w:t>La Suisse, c’est un très beau pays.</w:t>
            </w:r>
          </w:p>
          <w:p w:rsidR="00607286" w:rsidRPr="00607286" w:rsidRDefault="00607286" w:rsidP="00607286">
            <w:pPr>
              <w:spacing w:after="0" w:line="240" w:lineRule="auto"/>
              <w:rPr>
                <w:rFonts w:ascii="Times New Roman" w:hAnsi="Times New Roman"/>
                <w:color w:val="000000"/>
                <w:sz w:val="20"/>
                <w:szCs w:val="20"/>
                <w:lang w:val="fr-FR" w:eastAsia="en-GB"/>
              </w:rPr>
            </w:pPr>
            <w:r w:rsidRPr="00607286">
              <w:rPr>
                <w:rFonts w:ascii="Times New Roman" w:hAnsi="Times New Roman"/>
                <w:i/>
                <w:iCs/>
                <w:color w:val="000000"/>
                <w:sz w:val="20"/>
                <w:szCs w:val="20"/>
                <w:lang w:val="fr-FR" w:eastAsia="en-GB"/>
              </w:rPr>
              <w:t>Je n’aime pas le sport, mais j’aime beaucoup les jeux vidéos.</w:t>
            </w:r>
          </w:p>
          <w:p w:rsidR="00607286" w:rsidRPr="00607286" w:rsidRDefault="00607286" w:rsidP="00607286">
            <w:pPr>
              <w:spacing w:after="0" w:line="240" w:lineRule="auto"/>
              <w:rPr>
                <w:rFonts w:ascii="Times New Roman" w:hAnsi="Times New Roman"/>
                <w:color w:val="000000"/>
                <w:sz w:val="20"/>
                <w:szCs w:val="20"/>
                <w:lang w:val="fr-FR" w:eastAsia="en-GB"/>
              </w:rPr>
            </w:pPr>
            <w:r w:rsidRPr="00607286">
              <w:rPr>
                <w:rFonts w:ascii="Times New Roman" w:hAnsi="Times New Roman"/>
                <w:i/>
                <w:iCs/>
                <w:color w:val="000000"/>
                <w:sz w:val="20"/>
                <w:szCs w:val="20"/>
                <w:lang w:val="fr-FR" w:eastAsia="en-GB"/>
              </w:rPr>
              <w:t>Tu préfères regarder les films à la télé ou à l’ordinateur ?</w:t>
            </w:r>
          </w:p>
          <w:p w:rsidR="00607286" w:rsidRPr="00607286" w:rsidRDefault="00607286" w:rsidP="00607286">
            <w:pPr>
              <w:spacing w:after="0" w:line="240" w:lineRule="auto"/>
              <w:rPr>
                <w:rFonts w:ascii="Times New Roman" w:hAnsi="Times New Roman"/>
                <w:color w:val="000000"/>
                <w:sz w:val="20"/>
                <w:szCs w:val="20"/>
                <w:lang w:val="fr-FR" w:eastAsia="en-GB"/>
              </w:rPr>
            </w:pPr>
            <w:r w:rsidRPr="00607286">
              <w:rPr>
                <w:rFonts w:ascii="Times New Roman" w:hAnsi="Times New Roman"/>
                <w:i/>
                <w:iCs/>
                <w:color w:val="000000"/>
                <w:sz w:val="20"/>
                <w:szCs w:val="20"/>
                <w:lang w:val="fr-FR" w:eastAsia="en-GB"/>
              </w:rPr>
              <w:t>Cette BD ne me plaît.</w:t>
            </w:r>
          </w:p>
          <w:p w:rsidR="00607286" w:rsidRPr="00607286" w:rsidRDefault="00607286" w:rsidP="00607286">
            <w:pPr>
              <w:spacing w:after="0" w:line="240" w:lineRule="auto"/>
              <w:rPr>
                <w:rFonts w:ascii="Times New Roman" w:eastAsia="Calibri" w:hAnsi="Times New Roman"/>
                <w:i/>
                <w:sz w:val="20"/>
                <w:szCs w:val="20"/>
                <w:lang w:val="sr-Latn-CS"/>
              </w:rPr>
            </w:pPr>
            <w:r w:rsidRPr="00607286">
              <w:rPr>
                <w:rFonts w:ascii="Times New Roman" w:eastAsia="Calibri" w:hAnsi="Times New Roman"/>
                <w:sz w:val="20"/>
                <w:szCs w:val="20"/>
                <w:lang w:val="sr-Latn-CS"/>
              </w:rPr>
              <w:t xml:space="preserve">- </w:t>
            </w:r>
            <w:r w:rsidRPr="00607286">
              <w:rPr>
                <w:rFonts w:ascii="Times New Roman" w:eastAsia="Calibri" w:hAnsi="Times New Roman"/>
                <w:sz w:val="20"/>
                <w:szCs w:val="20"/>
                <w:lang w:val="sr-Cyrl-CS"/>
              </w:rPr>
              <w:t>презент повратних глагола: (</w:t>
            </w:r>
            <w:r w:rsidRPr="00607286">
              <w:rPr>
                <w:rFonts w:ascii="Times New Roman" w:eastAsia="Calibri" w:hAnsi="Times New Roman"/>
                <w:i/>
                <w:sz w:val="20"/>
                <w:szCs w:val="20"/>
                <w:lang w:val="sr-Latn-CS"/>
              </w:rPr>
              <w:t>se sentir</w:t>
            </w:r>
            <w:r w:rsidRPr="00607286">
              <w:rPr>
                <w:rFonts w:ascii="Times New Roman" w:eastAsia="Calibri" w:hAnsi="Times New Roman"/>
                <w:i/>
                <w:sz w:val="20"/>
                <w:szCs w:val="20"/>
                <w:lang w:val="fr-FR"/>
              </w:rPr>
              <w:t>, s’appeler, se lever</w:t>
            </w:r>
            <w:r w:rsidRPr="00607286">
              <w:rPr>
                <w:rFonts w:ascii="Times New Roman" w:eastAsia="Calibri" w:hAnsi="Times New Roman"/>
                <w:i/>
                <w:sz w:val="20"/>
                <w:szCs w:val="20"/>
                <w:lang w:val="sr-Latn-CS"/>
              </w:rPr>
              <w:t>)</w:t>
            </w:r>
          </w:p>
          <w:p w:rsidR="00607286" w:rsidRPr="00607286" w:rsidRDefault="00607286" w:rsidP="00607286">
            <w:pPr>
              <w:spacing w:after="0" w:line="240" w:lineRule="auto"/>
              <w:rPr>
                <w:rFonts w:ascii="Times New Roman" w:eastAsia="Calibri" w:hAnsi="Times New Roman"/>
                <w:i/>
                <w:sz w:val="20"/>
                <w:szCs w:val="20"/>
                <w:lang w:val="fr-FR"/>
              </w:rPr>
            </w:pPr>
            <w:r w:rsidRPr="00607286">
              <w:rPr>
                <w:rFonts w:ascii="Times New Roman" w:eastAsia="Calibri" w:hAnsi="Times New Roman"/>
                <w:i/>
                <w:sz w:val="20"/>
                <w:szCs w:val="20"/>
                <w:lang w:val="sr-Latn-CS"/>
              </w:rPr>
              <w:t>-</w:t>
            </w:r>
            <w:r w:rsidRPr="00607286">
              <w:rPr>
                <w:rFonts w:ascii="Times New Roman" w:hAnsi="Times New Roman"/>
                <w:iCs/>
                <w:color w:val="000000"/>
                <w:sz w:val="20"/>
                <w:szCs w:val="20"/>
                <w:lang w:eastAsia="en-GB"/>
              </w:rPr>
              <w:t>описивање радњи у садашњости</w:t>
            </w:r>
            <w:r w:rsidRPr="00607286">
              <w:rPr>
                <w:rFonts w:ascii="Times New Roman" w:eastAsia="Calibri" w:hAnsi="Times New Roman"/>
                <w:i/>
                <w:iCs/>
                <w:sz w:val="20"/>
                <w:szCs w:val="20"/>
              </w:rPr>
              <w:t xml:space="preserve">: </w:t>
            </w:r>
            <w:r w:rsidRPr="00607286">
              <w:rPr>
                <w:rFonts w:ascii="Times New Roman" w:eastAsia="Calibri" w:hAnsi="Times New Roman"/>
                <w:i/>
                <w:iCs/>
                <w:sz w:val="20"/>
                <w:szCs w:val="20"/>
                <w:lang w:val="fr-FR"/>
              </w:rPr>
              <w:t>J’habite dans une maison au centre de la ville.</w:t>
            </w:r>
          </w:p>
          <w:p w:rsidR="00607286" w:rsidRPr="00607286" w:rsidRDefault="00607286" w:rsidP="00607286">
            <w:pPr>
              <w:spacing w:after="0" w:line="240" w:lineRule="auto"/>
              <w:rPr>
                <w:rFonts w:ascii="Times New Roman" w:eastAsia="Calibri" w:hAnsi="Times New Roman"/>
                <w:i/>
                <w:sz w:val="20"/>
                <w:szCs w:val="20"/>
                <w:lang w:val="fr-FR"/>
              </w:rPr>
            </w:pPr>
            <w:r w:rsidRPr="00607286">
              <w:rPr>
                <w:rFonts w:ascii="Times New Roman" w:eastAsia="Calibri" w:hAnsi="Times New Roman"/>
                <w:i/>
                <w:iCs/>
                <w:sz w:val="20"/>
                <w:szCs w:val="20"/>
                <w:lang w:val="fr-FR"/>
              </w:rPr>
              <w:t>A quelle heure tu te lèves ? Tous les matins je me lève à 8 heures.</w:t>
            </w:r>
          </w:p>
          <w:p w:rsidR="00607286" w:rsidRPr="00607286" w:rsidRDefault="00607286" w:rsidP="00607286">
            <w:pPr>
              <w:spacing w:after="0" w:line="240" w:lineRule="auto"/>
              <w:rPr>
                <w:rFonts w:ascii="Times New Roman" w:eastAsia="Calibri" w:hAnsi="Times New Roman"/>
                <w:i/>
                <w:sz w:val="20"/>
                <w:szCs w:val="20"/>
                <w:lang w:val="fr-FR"/>
              </w:rPr>
            </w:pPr>
            <w:r w:rsidRPr="00607286">
              <w:rPr>
                <w:rFonts w:ascii="Times New Roman" w:eastAsia="Calibri" w:hAnsi="Times New Roman"/>
                <w:i/>
                <w:iCs/>
                <w:sz w:val="20"/>
                <w:szCs w:val="20"/>
                <w:lang w:val="fr-FR"/>
              </w:rPr>
              <w:t>D’habitude, nous mangeons à 14 heures.</w:t>
            </w:r>
          </w:p>
          <w:p w:rsidR="00607286" w:rsidRPr="00607286" w:rsidRDefault="00607286" w:rsidP="00607286">
            <w:pPr>
              <w:spacing w:after="0" w:line="240" w:lineRule="auto"/>
              <w:rPr>
                <w:rFonts w:ascii="Times New Roman" w:eastAsia="Calibri" w:hAnsi="Times New Roman"/>
                <w:i/>
                <w:sz w:val="20"/>
                <w:szCs w:val="20"/>
                <w:lang w:val="fr-FR"/>
              </w:rPr>
            </w:pPr>
            <w:r w:rsidRPr="00607286">
              <w:rPr>
                <w:rFonts w:ascii="Times New Roman" w:eastAsia="Calibri" w:hAnsi="Times New Roman"/>
                <w:i/>
                <w:iCs/>
                <w:sz w:val="20"/>
                <w:szCs w:val="20"/>
                <w:lang w:val="fr-FR"/>
              </w:rPr>
              <w:t>Qu’est-ce que tu fais ? Je regarde la télé.</w:t>
            </w:r>
          </w:p>
          <w:p w:rsidR="00607286" w:rsidRPr="00607286" w:rsidRDefault="00607286" w:rsidP="00607286">
            <w:pPr>
              <w:spacing w:after="0" w:line="240" w:lineRule="auto"/>
              <w:rPr>
                <w:rFonts w:ascii="Times New Roman" w:eastAsia="Calibri" w:hAnsi="Times New Roman"/>
                <w:iCs/>
                <w:sz w:val="20"/>
                <w:szCs w:val="20"/>
                <w:lang w:val="fr-FR"/>
              </w:rPr>
            </w:pPr>
            <w:r w:rsidRPr="00607286">
              <w:rPr>
                <w:rFonts w:ascii="Times New Roman" w:eastAsia="Calibri" w:hAnsi="Times New Roman"/>
                <w:i/>
                <w:iCs/>
                <w:sz w:val="20"/>
                <w:szCs w:val="20"/>
                <w:lang w:val="fr-FR"/>
              </w:rPr>
              <w:t>Mon frère va à la piscine tous les jours, il adore nager.</w:t>
            </w:r>
          </w:p>
        </w:tc>
        <w:tc>
          <w:tcPr>
            <w:tcW w:w="661" w:type="dxa"/>
            <w:tcBorders>
              <w:top w:val="single" w:sz="12" w:space="0" w:color="auto"/>
              <w:left w:val="single" w:sz="12" w:space="0" w:color="auto"/>
              <w:bottom w:val="single" w:sz="12" w:space="0" w:color="auto"/>
              <w:right w:val="single" w:sz="12" w:space="0" w:color="auto"/>
            </w:tcBorders>
          </w:tcPr>
          <w:p w:rsidR="00607286" w:rsidRPr="00607286" w:rsidRDefault="00607286" w:rsidP="00607286">
            <w:pPr>
              <w:spacing w:after="0" w:line="240" w:lineRule="auto"/>
              <w:rPr>
                <w:rFonts w:ascii="Times New Roman" w:eastAsia="Calibri" w:hAnsi="Times New Roman"/>
                <w:b/>
                <w:sz w:val="20"/>
                <w:szCs w:val="20"/>
                <w:lang w:val="fr-FR"/>
              </w:rPr>
            </w:pPr>
            <w:r w:rsidRPr="00607286">
              <w:rPr>
                <w:rFonts w:ascii="Times New Roman" w:eastAsia="Calibri" w:hAnsi="Times New Roman"/>
                <w:b/>
                <w:sz w:val="20"/>
                <w:szCs w:val="20"/>
                <w:lang w:val="fr-FR"/>
              </w:rPr>
              <w:t>9</w:t>
            </w:r>
          </w:p>
        </w:tc>
        <w:tc>
          <w:tcPr>
            <w:tcW w:w="662" w:type="dxa"/>
            <w:gridSpan w:val="2"/>
            <w:tcBorders>
              <w:top w:val="single" w:sz="12" w:space="0" w:color="auto"/>
              <w:left w:val="single" w:sz="12" w:space="0" w:color="auto"/>
              <w:bottom w:val="single" w:sz="12" w:space="0" w:color="auto"/>
              <w:right w:val="single" w:sz="12" w:space="0" w:color="auto"/>
            </w:tcBorders>
          </w:tcPr>
          <w:p w:rsidR="00607286" w:rsidRPr="00607286" w:rsidRDefault="00607286" w:rsidP="00607286">
            <w:pPr>
              <w:spacing w:after="0" w:line="240" w:lineRule="auto"/>
              <w:jc w:val="center"/>
              <w:rPr>
                <w:rFonts w:ascii="Times New Roman" w:eastAsia="Calibri" w:hAnsi="Times New Roman"/>
                <w:b/>
                <w:sz w:val="20"/>
                <w:szCs w:val="20"/>
                <w:lang w:val="sr-Cyrl-CS"/>
              </w:rPr>
            </w:pPr>
            <w:r w:rsidRPr="00607286">
              <w:rPr>
                <w:rFonts w:ascii="Times New Roman" w:eastAsia="Calibri" w:hAnsi="Times New Roman"/>
                <w:b/>
                <w:sz w:val="20"/>
                <w:szCs w:val="20"/>
                <w:lang w:val="sr-Cyrl-CS"/>
              </w:rPr>
              <w:t>4</w:t>
            </w:r>
          </w:p>
        </w:tc>
        <w:tc>
          <w:tcPr>
            <w:tcW w:w="662" w:type="dxa"/>
            <w:tcBorders>
              <w:top w:val="single" w:sz="12" w:space="0" w:color="auto"/>
              <w:left w:val="single" w:sz="12" w:space="0" w:color="auto"/>
              <w:bottom w:val="single" w:sz="12" w:space="0" w:color="auto"/>
              <w:right w:val="single" w:sz="12" w:space="0" w:color="auto"/>
            </w:tcBorders>
          </w:tcPr>
          <w:p w:rsidR="00607286" w:rsidRPr="00607286" w:rsidRDefault="00607286" w:rsidP="00607286">
            <w:pPr>
              <w:spacing w:after="0" w:line="240" w:lineRule="auto"/>
              <w:jc w:val="center"/>
              <w:rPr>
                <w:rFonts w:ascii="Times New Roman" w:eastAsia="Calibri" w:hAnsi="Times New Roman"/>
                <w:b/>
                <w:sz w:val="20"/>
                <w:szCs w:val="20"/>
                <w:lang w:val="fr-FR"/>
              </w:rPr>
            </w:pPr>
            <w:r w:rsidRPr="00607286">
              <w:rPr>
                <w:rFonts w:ascii="Times New Roman" w:eastAsia="Calibri" w:hAnsi="Times New Roman"/>
                <w:b/>
                <w:sz w:val="20"/>
                <w:szCs w:val="20"/>
                <w:lang w:val="fr-FR"/>
              </w:rPr>
              <w:t>5</w:t>
            </w:r>
          </w:p>
        </w:tc>
      </w:tr>
      <w:tr w:rsidR="00607286" w:rsidRPr="00607286" w:rsidTr="00E97E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1"/>
          <w:wBefore w:w="274" w:type="dxa"/>
          <w:wAfter w:w="80" w:type="dxa"/>
          <w:cantSplit/>
          <w:trHeight w:val="436"/>
        </w:trPr>
        <w:tc>
          <w:tcPr>
            <w:tcW w:w="2049" w:type="dxa"/>
            <w:gridSpan w:val="2"/>
            <w:tcBorders>
              <w:top w:val="single" w:sz="12" w:space="0" w:color="auto"/>
              <w:left w:val="single" w:sz="12" w:space="0" w:color="auto"/>
            </w:tcBorders>
            <w:shd w:val="clear" w:color="auto" w:fill="E7E6E6"/>
          </w:tcPr>
          <w:p w:rsidR="00607286" w:rsidRPr="00607286" w:rsidRDefault="00607286" w:rsidP="00607286">
            <w:pPr>
              <w:spacing w:after="0" w:line="240" w:lineRule="auto"/>
              <w:rPr>
                <w:rFonts w:ascii="Times New Roman" w:eastAsia="Calibri" w:hAnsi="Times New Roman"/>
                <w:b/>
                <w:sz w:val="20"/>
                <w:szCs w:val="20"/>
                <w:lang w:val="fr-FR"/>
              </w:rPr>
            </w:pPr>
            <w:r w:rsidRPr="00607286">
              <w:rPr>
                <w:rFonts w:ascii="Times New Roman" w:eastAsia="Calibri" w:hAnsi="Times New Roman"/>
                <w:b/>
                <w:sz w:val="20"/>
                <w:szCs w:val="20"/>
              </w:rPr>
              <w:t>Корелација</w:t>
            </w:r>
          </w:p>
        </w:tc>
        <w:tc>
          <w:tcPr>
            <w:tcW w:w="12049" w:type="dxa"/>
            <w:gridSpan w:val="18"/>
            <w:tcBorders>
              <w:top w:val="single" w:sz="12" w:space="0" w:color="auto"/>
              <w:right w:val="single" w:sz="12" w:space="0" w:color="auto"/>
            </w:tcBorders>
            <w:vAlign w:val="center"/>
          </w:tcPr>
          <w:p w:rsidR="00607286" w:rsidRPr="00607286" w:rsidRDefault="00607286" w:rsidP="00607286">
            <w:pPr>
              <w:spacing w:after="0" w:line="240" w:lineRule="auto"/>
              <w:rPr>
                <w:rFonts w:ascii="Times New Roman" w:eastAsia="Calibri" w:hAnsi="Times New Roman"/>
                <w:sz w:val="20"/>
                <w:szCs w:val="20"/>
                <w:lang w:val="ru-RU"/>
              </w:rPr>
            </w:pPr>
            <w:r w:rsidRPr="00607286">
              <w:rPr>
                <w:rFonts w:ascii="Times New Roman" w:eastAsia="Calibri" w:hAnsi="Times New Roman"/>
                <w:sz w:val="20"/>
                <w:szCs w:val="20"/>
                <w:lang w:val="ru-RU"/>
              </w:rPr>
              <w:t>Физичко васпитање, српски језик, грађанско васпитање</w:t>
            </w:r>
          </w:p>
        </w:tc>
      </w:tr>
      <w:tr w:rsidR="00607286" w:rsidRPr="00607286" w:rsidTr="00E97E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1"/>
          <w:wBefore w:w="274" w:type="dxa"/>
          <w:wAfter w:w="80" w:type="dxa"/>
          <w:cantSplit/>
          <w:trHeight w:val="436"/>
        </w:trPr>
        <w:tc>
          <w:tcPr>
            <w:tcW w:w="2049" w:type="dxa"/>
            <w:gridSpan w:val="2"/>
            <w:tcBorders>
              <w:left w:val="single" w:sz="12" w:space="0" w:color="auto"/>
            </w:tcBorders>
            <w:shd w:val="clear" w:color="auto" w:fill="E7E6E6"/>
          </w:tcPr>
          <w:p w:rsidR="00607286" w:rsidRPr="00607286" w:rsidRDefault="00607286" w:rsidP="00607286">
            <w:pPr>
              <w:spacing w:after="0" w:line="240" w:lineRule="auto"/>
              <w:rPr>
                <w:rFonts w:ascii="Times New Roman" w:eastAsia="Calibri" w:hAnsi="Times New Roman"/>
                <w:b/>
                <w:sz w:val="20"/>
                <w:szCs w:val="20"/>
                <w:lang w:val="fr-FR"/>
              </w:rPr>
            </w:pPr>
            <w:r w:rsidRPr="00607286">
              <w:rPr>
                <w:rFonts w:ascii="Times New Roman" w:eastAsia="Calibri" w:hAnsi="Times New Roman"/>
                <w:b/>
                <w:sz w:val="20"/>
                <w:szCs w:val="20"/>
              </w:rPr>
              <w:t>Стандардипостигнућа</w:t>
            </w:r>
          </w:p>
        </w:tc>
        <w:tc>
          <w:tcPr>
            <w:tcW w:w="12049" w:type="dxa"/>
            <w:gridSpan w:val="18"/>
            <w:tcBorders>
              <w:right w:val="single" w:sz="12" w:space="0" w:color="auto"/>
            </w:tcBorders>
          </w:tcPr>
          <w:p w:rsidR="00607286" w:rsidRPr="00607286" w:rsidRDefault="00607286" w:rsidP="00607286">
            <w:pPr>
              <w:spacing w:after="0" w:line="240" w:lineRule="auto"/>
              <w:rPr>
                <w:rFonts w:ascii="Times New Roman" w:eastAsia="Calibri" w:hAnsi="Times New Roman"/>
                <w:sz w:val="20"/>
                <w:szCs w:val="20"/>
              </w:rPr>
            </w:pPr>
            <w:r w:rsidRPr="00607286">
              <w:rPr>
                <w:rFonts w:ascii="Times New Roman" w:eastAsia="Calibri" w:hAnsi="Times New Roman"/>
                <w:sz w:val="20"/>
                <w:szCs w:val="20"/>
              </w:rPr>
              <w:t>1.1.1.  1.1.2.  1.1.3. 1.1.4.  1.1.5. 1.1.7. 1.1.8. 1.1.9. 1.1.10.  1.1.11. 1.1.12. 1.1.13.  1.1.14. 1.1.18. 1.1.20. 1.1.21. 1.1.22. 1.1.23. 1.2.1. 1.2.2. 1.2.3. 1.2.4. 1.3.1.  1.3.2. 1.3.5.</w:t>
            </w:r>
          </w:p>
          <w:p w:rsidR="00607286" w:rsidRPr="00607286" w:rsidRDefault="00607286" w:rsidP="00607286">
            <w:pPr>
              <w:spacing w:after="0" w:line="240" w:lineRule="auto"/>
              <w:rPr>
                <w:rFonts w:ascii="Times New Roman" w:eastAsia="Calibri" w:hAnsi="Times New Roman"/>
                <w:sz w:val="20"/>
                <w:szCs w:val="20"/>
              </w:rPr>
            </w:pPr>
            <w:r w:rsidRPr="00607286">
              <w:rPr>
                <w:rFonts w:ascii="Times New Roman" w:eastAsia="Calibri" w:hAnsi="Times New Roman"/>
                <w:sz w:val="20"/>
                <w:szCs w:val="20"/>
              </w:rPr>
              <w:t>2.1.1.  2.1.2. 2.1.3. 2.1.6. 2.1.8. 2.1.12. 2.1.13. 2.1.14. 2.1.15. 2.1.16. 2.1.19. 2.1.20. 2.1.22. 2.1.24.  2.1.25. 2.1.26. 2.2.1. 2.2.2. 2.2.3. 2.2.4. 2.3.1. 2.3.2. 2.3.8.</w:t>
            </w:r>
          </w:p>
          <w:p w:rsidR="00607286" w:rsidRPr="00607286" w:rsidRDefault="00607286" w:rsidP="00607286">
            <w:pPr>
              <w:spacing w:after="0" w:line="240" w:lineRule="auto"/>
              <w:rPr>
                <w:rFonts w:ascii="Times New Roman" w:hAnsi="Times New Roman"/>
                <w:sz w:val="20"/>
                <w:szCs w:val="20"/>
                <w:lang w:val="fr-FR"/>
              </w:rPr>
            </w:pPr>
            <w:r w:rsidRPr="00607286">
              <w:rPr>
                <w:rFonts w:ascii="Times New Roman" w:eastAsia="Calibri" w:hAnsi="Times New Roman"/>
                <w:sz w:val="20"/>
                <w:szCs w:val="20"/>
              </w:rPr>
              <w:t>3.1.1. 3.1.2. 3</w:t>
            </w:r>
            <w:r w:rsidRPr="00607286">
              <w:rPr>
                <w:rFonts w:ascii="Times New Roman" w:eastAsia="Calibri" w:hAnsi="Times New Roman"/>
                <w:sz w:val="20"/>
                <w:szCs w:val="20"/>
                <w:lang w:val="fr-FR"/>
              </w:rPr>
              <w:t>.1.6.</w:t>
            </w:r>
          </w:p>
        </w:tc>
      </w:tr>
      <w:tr w:rsidR="00607286" w:rsidRPr="00607286" w:rsidTr="00E97E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1"/>
          <w:wBefore w:w="274" w:type="dxa"/>
          <w:wAfter w:w="80" w:type="dxa"/>
          <w:cantSplit/>
          <w:trHeight w:val="500"/>
        </w:trPr>
        <w:tc>
          <w:tcPr>
            <w:tcW w:w="2049" w:type="dxa"/>
            <w:gridSpan w:val="2"/>
            <w:tcBorders>
              <w:left w:val="single" w:sz="12" w:space="0" w:color="auto"/>
              <w:bottom w:val="single" w:sz="12" w:space="0" w:color="auto"/>
            </w:tcBorders>
            <w:shd w:val="clear" w:color="auto" w:fill="EDEDED"/>
          </w:tcPr>
          <w:p w:rsidR="00607286" w:rsidRPr="00607286" w:rsidRDefault="00607286" w:rsidP="00607286">
            <w:pPr>
              <w:spacing w:after="0" w:line="240" w:lineRule="auto"/>
              <w:rPr>
                <w:rFonts w:ascii="Times New Roman" w:eastAsia="Calibri" w:hAnsi="Times New Roman"/>
                <w:b/>
                <w:sz w:val="20"/>
                <w:szCs w:val="20"/>
                <w:lang w:val="ru-RU"/>
              </w:rPr>
            </w:pPr>
            <w:r w:rsidRPr="00607286">
              <w:rPr>
                <w:rFonts w:ascii="Times New Roman" w:eastAsia="Calibri" w:hAnsi="Times New Roman"/>
                <w:b/>
                <w:sz w:val="20"/>
                <w:szCs w:val="20"/>
                <w:lang w:val="ru-RU"/>
              </w:rPr>
              <w:lastRenderedPageBreak/>
              <w:t>Начин праћења</w:t>
            </w:r>
          </w:p>
        </w:tc>
        <w:tc>
          <w:tcPr>
            <w:tcW w:w="12049" w:type="dxa"/>
            <w:gridSpan w:val="18"/>
            <w:tcBorders>
              <w:bottom w:val="single" w:sz="12" w:space="0" w:color="auto"/>
              <w:right w:val="single" w:sz="12" w:space="0" w:color="auto"/>
            </w:tcBorders>
            <w:shd w:val="clear" w:color="auto" w:fill="FFFFFF"/>
          </w:tcPr>
          <w:p w:rsidR="00607286" w:rsidRPr="00607286" w:rsidRDefault="00607286" w:rsidP="00607286">
            <w:pPr>
              <w:spacing w:after="0" w:line="240" w:lineRule="auto"/>
              <w:rPr>
                <w:rFonts w:ascii="Times New Roman" w:eastAsia="Calibri" w:hAnsi="Times New Roman"/>
                <w:b/>
                <w:sz w:val="20"/>
                <w:szCs w:val="20"/>
                <w:lang w:val="ru-RU"/>
              </w:rPr>
            </w:pPr>
            <w:r w:rsidRPr="00607286">
              <w:rPr>
                <w:rFonts w:ascii="Times New Roman" w:eastAsia="Calibri" w:hAnsi="Times New Roman"/>
                <w:sz w:val="20"/>
                <w:szCs w:val="20"/>
                <w:lang w:val="ru-RU"/>
              </w:rPr>
              <w:t>Посматрање и праћење, усмена провера кроз играње улога у паровима, симулације у паровима, тестови вештина  и различите технике формативног оцењивања.</w:t>
            </w:r>
          </w:p>
        </w:tc>
      </w:tr>
      <w:tr w:rsidR="00607286" w:rsidRPr="00607286" w:rsidTr="00E97E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1"/>
          <w:wBefore w:w="274" w:type="dxa"/>
          <w:wAfter w:w="80" w:type="dxa"/>
          <w:cantSplit/>
          <w:trHeight w:val="878"/>
        </w:trPr>
        <w:tc>
          <w:tcPr>
            <w:tcW w:w="2049" w:type="dxa"/>
            <w:gridSpan w:val="2"/>
            <w:tcBorders>
              <w:top w:val="single" w:sz="12" w:space="0" w:color="auto"/>
              <w:left w:val="single" w:sz="12" w:space="0" w:color="auto"/>
              <w:bottom w:val="single" w:sz="12" w:space="0" w:color="auto"/>
              <w:right w:val="single" w:sz="12" w:space="0" w:color="auto"/>
            </w:tcBorders>
            <w:shd w:val="clear" w:color="auto" w:fill="E7E6E6"/>
          </w:tcPr>
          <w:p w:rsidR="00607286" w:rsidRPr="00607286" w:rsidRDefault="00607286" w:rsidP="00607286">
            <w:pPr>
              <w:spacing w:after="0" w:line="240" w:lineRule="auto"/>
              <w:rPr>
                <w:rFonts w:ascii="Times New Roman" w:eastAsia="Calibri" w:hAnsi="Times New Roman"/>
                <w:b/>
                <w:sz w:val="20"/>
                <w:szCs w:val="20"/>
                <w:lang w:val="sr-Cyrl-CS"/>
              </w:rPr>
            </w:pPr>
          </w:p>
          <w:p w:rsidR="00607286" w:rsidRPr="00607286" w:rsidRDefault="00607286" w:rsidP="00607286">
            <w:pPr>
              <w:spacing w:after="0" w:line="240" w:lineRule="auto"/>
              <w:rPr>
                <w:rFonts w:ascii="Times New Roman" w:eastAsia="Calibri" w:hAnsi="Times New Roman"/>
                <w:b/>
                <w:sz w:val="20"/>
                <w:szCs w:val="20"/>
                <w:lang w:val="sr-Cyrl-CS"/>
              </w:rPr>
            </w:pPr>
          </w:p>
          <w:p w:rsidR="00607286" w:rsidRPr="00607286" w:rsidRDefault="00607286" w:rsidP="00607286">
            <w:pPr>
              <w:spacing w:after="0" w:line="240" w:lineRule="auto"/>
              <w:rPr>
                <w:rFonts w:ascii="Times New Roman" w:eastAsia="Calibri" w:hAnsi="Times New Roman"/>
                <w:b/>
                <w:sz w:val="20"/>
                <w:szCs w:val="20"/>
                <w:lang w:val="sr-Cyrl-CS"/>
              </w:rPr>
            </w:pPr>
          </w:p>
          <w:p w:rsidR="00607286" w:rsidRPr="00607286" w:rsidRDefault="00607286" w:rsidP="00607286">
            <w:pPr>
              <w:spacing w:after="0" w:line="240" w:lineRule="auto"/>
              <w:rPr>
                <w:rFonts w:ascii="Times New Roman" w:eastAsia="Calibri" w:hAnsi="Times New Roman"/>
                <w:b/>
                <w:sz w:val="20"/>
                <w:szCs w:val="20"/>
                <w:lang w:val="sr-Cyrl-CS"/>
              </w:rPr>
            </w:pPr>
          </w:p>
          <w:p w:rsidR="00607286" w:rsidRPr="00607286" w:rsidRDefault="00607286" w:rsidP="00607286">
            <w:pPr>
              <w:spacing w:after="0" w:line="240" w:lineRule="auto"/>
              <w:rPr>
                <w:rFonts w:ascii="Times New Roman" w:eastAsia="Calibri" w:hAnsi="Times New Roman"/>
                <w:b/>
                <w:sz w:val="20"/>
                <w:szCs w:val="20"/>
                <w:lang w:val="sr-Cyrl-CS"/>
              </w:rPr>
            </w:pPr>
          </w:p>
          <w:p w:rsidR="00607286" w:rsidRPr="00607286" w:rsidRDefault="00607286" w:rsidP="00607286">
            <w:pPr>
              <w:spacing w:after="0" w:line="240" w:lineRule="auto"/>
              <w:rPr>
                <w:rFonts w:ascii="Times New Roman" w:eastAsia="Calibri" w:hAnsi="Times New Roman"/>
                <w:b/>
                <w:sz w:val="20"/>
                <w:szCs w:val="20"/>
                <w:lang w:val="fr-FR"/>
              </w:rPr>
            </w:pPr>
            <w:r w:rsidRPr="00607286">
              <w:rPr>
                <w:rFonts w:ascii="Times New Roman" w:eastAsia="Calibri" w:hAnsi="Times New Roman"/>
                <w:b/>
                <w:sz w:val="20"/>
                <w:szCs w:val="20"/>
                <w:lang w:val="fr-FR"/>
              </w:rPr>
              <w:t>Unité 2</w:t>
            </w:r>
          </w:p>
          <w:p w:rsidR="00607286" w:rsidRPr="00607286" w:rsidRDefault="00607286" w:rsidP="00607286">
            <w:pPr>
              <w:spacing w:after="0" w:line="240" w:lineRule="auto"/>
              <w:rPr>
                <w:rFonts w:ascii="Times New Roman" w:eastAsia="Calibri" w:hAnsi="Times New Roman"/>
                <w:b/>
                <w:sz w:val="20"/>
                <w:szCs w:val="20"/>
                <w:lang w:val="fr-FR"/>
              </w:rPr>
            </w:pPr>
            <w:r w:rsidRPr="00607286">
              <w:rPr>
                <w:rFonts w:ascii="Times New Roman" w:eastAsia="Calibri" w:hAnsi="Times New Roman"/>
                <w:b/>
                <w:sz w:val="20"/>
                <w:szCs w:val="20"/>
                <w:lang w:val="fr-FR"/>
              </w:rPr>
              <w:t>Profite de tes loisirs</w:t>
            </w:r>
          </w:p>
          <w:p w:rsidR="00607286" w:rsidRPr="00607286" w:rsidRDefault="00607286" w:rsidP="00607286">
            <w:pPr>
              <w:spacing w:after="0" w:line="240" w:lineRule="auto"/>
              <w:rPr>
                <w:rFonts w:ascii="Times New Roman" w:eastAsia="Calibri" w:hAnsi="Times New Roman"/>
                <w:sz w:val="20"/>
                <w:szCs w:val="20"/>
                <w:lang w:val="fr-FR"/>
              </w:rPr>
            </w:pPr>
          </w:p>
          <w:p w:rsidR="00607286" w:rsidRPr="00607286" w:rsidRDefault="00607286" w:rsidP="00607286">
            <w:pPr>
              <w:spacing w:after="0" w:line="240" w:lineRule="auto"/>
              <w:rPr>
                <w:rFonts w:ascii="Times New Roman" w:eastAsia="Calibri" w:hAnsi="Times New Roman"/>
                <w:bCs/>
                <w:sz w:val="20"/>
                <w:szCs w:val="20"/>
              </w:rPr>
            </w:pPr>
            <w:r w:rsidRPr="00607286">
              <w:rPr>
                <w:rFonts w:ascii="Times New Roman" w:eastAsia="Calibri" w:hAnsi="Times New Roman"/>
                <w:bCs/>
                <w:sz w:val="20"/>
                <w:szCs w:val="20"/>
                <w:lang w:val="en-GB"/>
              </w:rPr>
              <w:t>Изрицањедозвола</w:t>
            </w:r>
            <w:r w:rsidRPr="00607286">
              <w:rPr>
                <w:rFonts w:ascii="Times New Roman" w:eastAsia="Calibri" w:hAnsi="Times New Roman"/>
                <w:bCs/>
                <w:sz w:val="20"/>
                <w:szCs w:val="20"/>
                <w:lang w:val="fr-FR"/>
              </w:rPr>
              <w:t xml:space="preserve">, </w:t>
            </w:r>
            <w:r w:rsidRPr="00607286">
              <w:rPr>
                <w:rFonts w:ascii="Times New Roman" w:eastAsia="Calibri" w:hAnsi="Times New Roman"/>
                <w:bCs/>
                <w:sz w:val="20"/>
                <w:szCs w:val="20"/>
                <w:lang w:val="en-GB"/>
              </w:rPr>
              <w:t>забрана</w:t>
            </w:r>
            <w:r w:rsidRPr="00607286">
              <w:rPr>
                <w:rFonts w:ascii="Times New Roman" w:eastAsia="Calibri" w:hAnsi="Times New Roman"/>
                <w:bCs/>
                <w:sz w:val="20"/>
                <w:szCs w:val="20"/>
                <w:lang w:val="fr-FR"/>
              </w:rPr>
              <w:t xml:space="preserve">, </w:t>
            </w:r>
            <w:r w:rsidRPr="00607286">
              <w:rPr>
                <w:rFonts w:ascii="Times New Roman" w:eastAsia="Calibri" w:hAnsi="Times New Roman"/>
                <w:bCs/>
                <w:sz w:val="20"/>
                <w:szCs w:val="20"/>
                <w:lang w:val="en-GB"/>
              </w:rPr>
              <w:t>правилапонашањаиобавеза</w:t>
            </w:r>
            <w:r w:rsidRPr="00607286">
              <w:rPr>
                <w:rFonts w:ascii="Times New Roman" w:eastAsia="Calibri" w:hAnsi="Times New Roman"/>
                <w:bCs/>
                <w:sz w:val="20"/>
                <w:szCs w:val="20"/>
                <w:lang w:val="fr-FR"/>
              </w:rPr>
              <w:t xml:space="preserve">; </w:t>
            </w:r>
            <w:r w:rsidRPr="00607286">
              <w:rPr>
                <w:rFonts w:ascii="Times New Roman" w:eastAsia="Calibri" w:hAnsi="Times New Roman"/>
                <w:bCs/>
                <w:sz w:val="20"/>
                <w:szCs w:val="20"/>
              </w:rPr>
              <w:t>изражавање мишљења,</w:t>
            </w:r>
          </w:p>
          <w:p w:rsidR="00607286" w:rsidRPr="00607286" w:rsidRDefault="00607286" w:rsidP="00607286">
            <w:pPr>
              <w:spacing w:after="0" w:line="240" w:lineRule="auto"/>
              <w:rPr>
                <w:rFonts w:ascii="Times New Roman" w:eastAsia="Calibri" w:hAnsi="Times New Roman"/>
                <w:sz w:val="20"/>
                <w:szCs w:val="20"/>
                <w:lang w:val="ru-RU"/>
              </w:rPr>
            </w:pPr>
          </w:p>
        </w:tc>
        <w:tc>
          <w:tcPr>
            <w:tcW w:w="5031" w:type="dxa"/>
            <w:gridSpan w:val="6"/>
            <w:tcBorders>
              <w:top w:val="single" w:sz="12" w:space="0" w:color="auto"/>
              <w:left w:val="single" w:sz="12" w:space="0" w:color="auto"/>
              <w:bottom w:val="single" w:sz="12" w:space="0" w:color="auto"/>
              <w:right w:val="single" w:sz="12" w:space="0" w:color="auto"/>
            </w:tcBorders>
          </w:tcPr>
          <w:p w:rsidR="00607286" w:rsidRPr="00607286" w:rsidRDefault="00607286" w:rsidP="00607286">
            <w:pPr>
              <w:spacing w:after="0" w:line="240" w:lineRule="auto"/>
              <w:rPr>
                <w:rFonts w:ascii="Times New Roman" w:eastAsia="Calibri" w:hAnsi="Times New Roman"/>
                <w:sz w:val="20"/>
                <w:szCs w:val="20"/>
              </w:rPr>
            </w:pPr>
            <w:r w:rsidRPr="00607286">
              <w:rPr>
                <w:rFonts w:ascii="Times New Roman" w:eastAsia="Calibri" w:hAnsi="Times New Roman"/>
                <w:sz w:val="20"/>
                <w:szCs w:val="20"/>
                <w:lang w:val="ru-RU"/>
              </w:rPr>
              <w:t xml:space="preserve">- препознају и именују појмове који се односе на тему; </w:t>
            </w:r>
          </w:p>
          <w:p w:rsidR="00607286" w:rsidRPr="00607286" w:rsidRDefault="00607286" w:rsidP="00607286">
            <w:pPr>
              <w:spacing w:after="0" w:line="240" w:lineRule="auto"/>
              <w:rPr>
                <w:rFonts w:ascii="Times New Roman" w:eastAsia="Calibri" w:hAnsi="Times New Roman"/>
                <w:sz w:val="20"/>
                <w:szCs w:val="20"/>
                <w:lang w:val="ru-RU"/>
              </w:rPr>
            </w:pPr>
            <w:r w:rsidRPr="00607286">
              <w:rPr>
                <w:rFonts w:ascii="Times New Roman" w:eastAsia="Calibri" w:hAnsi="Times New Roman"/>
                <w:sz w:val="20"/>
                <w:szCs w:val="20"/>
                <w:lang w:val="ru-RU"/>
              </w:rPr>
              <w:t xml:space="preserve">- разумеју једноставне предлоге и реагују на њих; </w:t>
            </w:r>
          </w:p>
          <w:p w:rsidR="00607286" w:rsidRPr="00607286" w:rsidRDefault="00607286" w:rsidP="00607286">
            <w:pPr>
              <w:spacing w:after="0" w:line="240" w:lineRule="auto"/>
              <w:rPr>
                <w:rFonts w:ascii="Times New Roman" w:eastAsia="Calibri" w:hAnsi="Times New Roman"/>
                <w:sz w:val="20"/>
                <w:szCs w:val="20"/>
              </w:rPr>
            </w:pPr>
            <w:r w:rsidRPr="00607286">
              <w:rPr>
                <w:rFonts w:ascii="Times New Roman" w:eastAsia="Calibri" w:hAnsi="Times New Roman"/>
                <w:sz w:val="20"/>
                <w:szCs w:val="20"/>
                <w:lang w:val="ru-RU"/>
              </w:rPr>
              <w:t>- упуте једноставне предлоге</w:t>
            </w:r>
            <w:r w:rsidRPr="00607286">
              <w:rPr>
                <w:rFonts w:ascii="Times New Roman" w:eastAsia="Calibri" w:hAnsi="Times New Roman"/>
                <w:sz w:val="20"/>
                <w:szCs w:val="20"/>
              </w:rPr>
              <w:t xml:space="preserve">; </w:t>
            </w:r>
          </w:p>
          <w:p w:rsidR="00607286" w:rsidRPr="00607286" w:rsidRDefault="00607286" w:rsidP="00607286">
            <w:pPr>
              <w:spacing w:after="0" w:line="240" w:lineRule="auto"/>
              <w:rPr>
                <w:rFonts w:ascii="Times New Roman" w:eastAsia="Calibri" w:hAnsi="Times New Roman"/>
                <w:sz w:val="20"/>
                <w:szCs w:val="20"/>
                <w:lang w:val="ru-RU"/>
              </w:rPr>
            </w:pPr>
            <w:r w:rsidRPr="00607286">
              <w:rPr>
                <w:rFonts w:ascii="Times New Roman" w:eastAsia="Calibri" w:hAnsi="Times New Roman"/>
                <w:sz w:val="20"/>
                <w:szCs w:val="20"/>
              </w:rPr>
              <w:t>-</w:t>
            </w:r>
            <w:r w:rsidRPr="00607286">
              <w:rPr>
                <w:rFonts w:ascii="Times New Roman" w:eastAsia="Calibri" w:hAnsi="Times New Roman"/>
                <w:sz w:val="20"/>
                <w:szCs w:val="20"/>
                <w:lang w:val="ru-RU"/>
              </w:rPr>
              <w:t xml:space="preserve"> поставе и одговоре на једноставна питања личне природе</w:t>
            </w:r>
            <w:r w:rsidRPr="00607286">
              <w:rPr>
                <w:rFonts w:ascii="Times New Roman" w:eastAsia="Calibri" w:hAnsi="Times New Roman"/>
                <w:sz w:val="20"/>
                <w:szCs w:val="20"/>
              </w:rPr>
              <w:t xml:space="preserve">; </w:t>
            </w:r>
          </w:p>
          <w:p w:rsidR="00607286" w:rsidRPr="00607286" w:rsidRDefault="00607286" w:rsidP="00607286">
            <w:pPr>
              <w:spacing w:after="0" w:line="240" w:lineRule="auto"/>
              <w:rPr>
                <w:rFonts w:ascii="Times New Roman" w:eastAsia="Calibri" w:hAnsi="Times New Roman"/>
                <w:sz w:val="20"/>
                <w:szCs w:val="20"/>
              </w:rPr>
            </w:pPr>
            <w:r w:rsidRPr="00607286">
              <w:rPr>
                <w:rFonts w:ascii="Times New Roman" w:eastAsia="Calibri" w:hAnsi="Times New Roman"/>
                <w:sz w:val="20"/>
                <w:szCs w:val="20"/>
                <w:lang w:val="ru-RU"/>
              </w:rPr>
              <w:t xml:space="preserve">- </w:t>
            </w:r>
            <w:r w:rsidRPr="00607286">
              <w:rPr>
                <w:rFonts w:ascii="Times New Roman" w:eastAsia="Calibri" w:hAnsi="Times New Roman"/>
                <w:sz w:val="20"/>
                <w:szCs w:val="20"/>
                <w:lang w:val="sr-Cyrl-CS"/>
              </w:rPr>
              <w:t>поведу разговор на тему телевизијског програма и музике</w:t>
            </w:r>
            <w:r w:rsidRPr="00607286">
              <w:rPr>
                <w:rFonts w:ascii="Times New Roman" w:eastAsia="Calibri" w:hAnsi="Times New Roman"/>
                <w:sz w:val="20"/>
                <w:szCs w:val="20"/>
              </w:rPr>
              <w:t xml:space="preserve">; </w:t>
            </w:r>
          </w:p>
          <w:p w:rsidR="00607286" w:rsidRPr="00607286" w:rsidRDefault="00607286" w:rsidP="00607286">
            <w:pPr>
              <w:spacing w:after="0" w:line="240" w:lineRule="auto"/>
              <w:rPr>
                <w:rFonts w:ascii="Times New Roman" w:eastAsia="Calibri" w:hAnsi="Times New Roman"/>
                <w:sz w:val="20"/>
                <w:szCs w:val="20"/>
              </w:rPr>
            </w:pPr>
            <w:r w:rsidRPr="00607286">
              <w:rPr>
                <w:rFonts w:ascii="Times New Roman" w:eastAsia="Calibri" w:hAnsi="Times New Roman"/>
                <w:sz w:val="20"/>
                <w:szCs w:val="20"/>
                <w:lang w:val="ru-RU"/>
              </w:rPr>
              <w:t xml:space="preserve">- </w:t>
            </w:r>
            <w:r w:rsidRPr="00607286">
              <w:rPr>
                <w:rFonts w:ascii="Times New Roman" w:eastAsia="Calibri" w:hAnsi="Times New Roman"/>
                <w:sz w:val="20"/>
                <w:szCs w:val="20"/>
                <w:lang w:val="sr-Cyrl-CS"/>
              </w:rPr>
              <w:t>користе научени вокабулар везан за музику и телевизију</w:t>
            </w:r>
            <w:r w:rsidRPr="00607286">
              <w:rPr>
                <w:rFonts w:ascii="Times New Roman" w:eastAsia="Calibri" w:hAnsi="Times New Roman"/>
                <w:sz w:val="20"/>
                <w:szCs w:val="20"/>
              </w:rPr>
              <w:t xml:space="preserve">; </w:t>
            </w:r>
          </w:p>
          <w:p w:rsidR="00607286" w:rsidRPr="00607286" w:rsidRDefault="00607286" w:rsidP="00607286">
            <w:pPr>
              <w:spacing w:after="0" w:line="240" w:lineRule="auto"/>
              <w:rPr>
                <w:rFonts w:ascii="Times New Roman" w:eastAsia="Calibri" w:hAnsi="Times New Roman"/>
                <w:sz w:val="20"/>
                <w:szCs w:val="20"/>
              </w:rPr>
            </w:pPr>
            <w:r w:rsidRPr="00607286">
              <w:rPr>
                <w:rFonts w:ascii="Times New Roman" w:eastAsia="Calibri" w:hAnsi="Times New Roman"/>
                <w:sz w:val="20"/>
                <w:szCs w:val="20"/>
                <w:lang w:val="ru-RU"/>
              </w:rPr>
              <w:t xml:space="preserve">- </w:t>
            </w:r>
            <w:r w:rsidRPr="00607286">
              <w:rPr>
                <w:rFonts w:ascii="Times New Roman" w:eastAsia="Calibri" w:hAnsi="Times New Roman"/>
                <w:sz w:val="20"/>
                <w:szCs w:val="20"/>
                <w:lang w:val="sr-Cyrl-CS"/>
              </w:rPr>
              <w:t>пронађу тражене информације читањем и слушањем</w:t>
            </w:r>
            <w:r w:rsidRPr="00607286">
              <w:rPr>
                <w:rFonts w:ascii="Times New Roman" w:eastAsia="Calibri" w:hAnsi="Times New Roman"/>
                <w:sz w:val="20"/>
                <w:szCs w:val="20"/>
              </w:rPr>
              <w:t xml:space="preserve">; </w:t>
            </w:r>
          </w:p>
          <w:p w:rsidR="00607286" w:rsidRPr="00607286" w:rsidRDefault="00607286" w:rsidP="00607286">
            <w:pPr>
              <w:spacing w:after="0" w:line="240" w:lineRule="auto"/>
              <w:rPr>
                <w:rFonts w:ascii="Times New Roman" w:eastAsia="Calibri" w:hAnsi="Times New Roman"/>
                <w:sz w:val="20"/>
                <w:szCs w:val="20"/>
              </w:rPr>
            </w:pPr>
            <w:r w:rsidRPr="00607286">
              <w:rPr>
                <w:rFonts w:ascii="Times New Roman" w:eastAsia="Calibri" w:hAnsi="Times New Roman"/>
                <w:sz w:val="20"/>
                <w:szCs w:val="20"/>
                <w:lang w:val="ru-RU"/>
              </w:rPr>
              <w:t>-</w:t>
            </w:r>
            <w:r w:rsidRPr="00607286">
              <w:rPr>
                <w:rFonts w:ascii="Times New Roman" w:eastAsia="Calibri" w:hAnsi="Times New Roman"/>
                <w:sz w:val="20"/>
                <w:szCs w:val="20"/>
                <w:lang w:val="sr-Cyrl-CS"/>
              </w:rPr>
              <w:t xml:space="preserve">правилно користе заменице у функцији правог и неправог објекта </w:t>
            </w:r>
          </w:p>
          <w:p w:rsidR="00607286" w:rsidRPr="00607286" w:rsidRDefault="00607286" w:rsidP="00607286">
            <w:pPr>
              <w:spacing w:after="0" w:line="240" w:lineRule="auto"/>
              <w:rPr>
                <w:rFonts w:ascii="Times New Roman" w:eastAsia="Calibri" w:hAnsi="Times New Roman"/>
                <w:sz w:val="20"/>
                <w:szCs w:val="20"/>
              </w:rPr>
            </w:pPr>
            <w:r w:rsidRPr="00607286">
              <w:rPr>
                <w:rFonts w:ascii="Times New Roman" w:eastAsia="Calibri" w:hAnsi="Times New Roman"/>
                <w:sz w:val="20"/>
                <w:szCs w:val="20"/>
                <w:lang w:val="sr-Cyrl-CS"/>
              </w:rPr>
              <w:t>- користе глаголе који су релевантни за дату тему</w:t>
            </w:r>
            <w:r w:rsidRPr="00607286">
              <w:rPr>
                <w:rFonts w:ascii="Times New Roman" w:eastAsia="Calibri" w:hAnsi="Times New Roman"/>
                <w:sz w:val="20"/>
                <w:szCs w:val="20"/>
              </w:rPr>
              <w:t xml:space="preserve">; </w:t>
            </w:r>
          </w:p>
          <w:p w:rsidR="00607286" w:rsidRPr="00607286" w:rsidRDefault="00607286" w:rsidP="00607286">
            <w:pPr>
              <w:spacing w:after="0" w:line="240" w:lineRule="auto"/>
              <w:rPr>
                <w:rFonts w:ascii="Times New Roman" w:eastAsia="Calibri" w:hAnsi="Times New Roman"/>
                <w:sz w:val="20"/>
                <w:szCs w:val="20"/>
              </w:rPr>
            </w:pPr>
            <w:r w:rsidRPr="00607286">
              <w:rPr>
                <w:rFonts w:ascii="Times New Roman" w:eastAsia="Calibri" w:hAnsi="Times New Roman"/>
                <w:sz w:val="20"/>
                <w:szCs w:val="20"/>
                <w:lang w:val="sr-Cyrl-CS"/>
              </w:rPr>
              <w:t>- разумеју и изразе забрану</w:t>
            </w:r>
          </w:p>
          <w:p w:rsidR="00607286" w:rsidRPr="00607286" w:rsidRDefault="00607286" w:rsidP="00607286">
            <w:pPr>
              <w:spacing w:after="0" w:line="240" w:lineRule="auto"/>
              <w:rPr>
                <w:rFonts w:ascii="Times New Roman" w:eastAsia="Calibri" w:hAnsi="Times New Roman"/>
                <w:sz w:val="20"/>
                <w:szCs w:val="20"/>
              </w:rPr>
            </w:pPr>
            <w:r w:rsidRPr="00607286">
              <w:rPr>
                <w:rFonts w:ascii="Times New Roman" w:eastAsia="Calibri" w:hAnsi="Times New Roman"/>
                <w:sz w:val="20"/>
                <w:szCs w:val="20"/>
                <w:lang w:val="sr-Cyrl-CS"/>
              </w:rPr>
              <w:t xml:space="preserve">- знају да питају за дозволу, да дају дозволу и одбију </w:t>
            </w:r>
          </w:p>
          <w:p w:rsidR="00607286" w:rsidRPr="00607286" w:rsidRDefault="00607286" w:rsidP="00607286">
            <w:pPr>
              <w:spacing w:after="0" w:line="240" w:lineRule="auto"/>
              <w:rPr>
                <w:rFonts w:ascii="Times New Roman" w:eastAsia="Calibri" w:hAnsi="Times New Roman"/>
                <w:sz w:val="20"/>
                <w:szCs w:val="20"/>
              </w:rPr>
            </w:pPr>
            <w:r w:rsidRPr="00607286">
              <w:rPr>
                <w:rFonts w:ascii="Times New Roman" w:eastAsia="Calibri" w:hAnsi="Times New Roman"/>
                <w:sz w:val="20"/>
                <w:szCs w:val="20"/>
                <w:lang w:val="sr-Cyrl-CS"/>
              </w:rPr>
              <w:t>- прошире и примене знања опште културе</w:t>
            </w:r>
            <w:r w:rsidRPr="00607286">
              <w:rPr>
                <w:rFonts w:ascii="Times New Roman" w:eastAsia="Calibri" w:hAnsi="Times New Roman"/>
                <w:sz w:val="20"/>
                <w:szCs w:val="20"/>
              </w:rPr>
              <w:t xml:space="preserve">; </w:t>
            </w:r>
          </w:p>
          <w:p w:rsidR="00607286" w:rsidRPr="00607286" w:rsidRDefault="00607286" w:rsidP="00607286">
            <w:pPr>
              <w:spacing w:after="0" w:line="240" w:lineRule="auto"/>
              <w:rPr>
                <w:rFonts w:ascii="Times New Roman" w:eastAsia="Calibri" w:hAnsi="Times New Roman"/>
                <w:sz w:val="20"/>
                <w:szCs w:val="20"/>
              </w:rPr>
            </w:pPr>
            <w:r w:rsidRPr="00607286">
              <w:rPr>
                <w:rFonts w:ascii="Times New Roman" w:eastAsia="Calibri" w:hAnsi="Times New Roman"/>
                <w:sz w:val="20"/>
                <w:szCs w:val="20"/>
                <w:lang w:val="sr-Cyrl-CS"/>
              </w:rPr>
              <w:t>- комбинују граматичку, лексичку и културолошку компетенцију</w:t>
            </w:r>
            <w:r w:rsidRPr="00607286">
              <w:rPr>
                <w:rFonts w:ascii="Times New Roman" w:eastAsia="Calibri" w:hAnsi="Times New Roman"/>
                <w:sz w:val="20"/>
                <w:szCs w:val="20"/>
              </w:rPr>
              <w:t xml:space="preserve">;  </w:t>
            </w:r>
          </w:p>
        </w:tc>
        <w:tc>
          <w:tcPr>
            <w:tcW w:w="5033" w:type="dxa"/>
            <w:gridSpan w:val="8"/>
            <w:tcBorders>
              <w:top w:val="single" w:sz="12" w:space="0" w:color="auto"/>
              <w:left w:val="single" w:sz="12" w:space="0" w:color="auto"/>
              <w:bottom w:val="single" w:sz="12" w:space="0" w:color="auto"/>
              <w:right w:val="single" w:sz="12" w:space="0" w:color="auto"/>
            </w:tcBorders>
          </w:tcPr>
          <w:p w:rsidR="00607286" w:rsidRPr="00607286" w:rsidRDefault="00607286" w:rsidP="00607286">
            <w:pPr>
              <w:spacing w:after="0" w:line="240" w:lineRule="auto"/>
              <w:rPr>
                <w:rFonts w:ascii="Times New Roman" w:eastAsia="Calibri" w:hAnsi="Times New Roman"/>
                <w:i/>
                <w:sz w:val="20"/>
                <w:szCs w:val="20"/>
                <w:lang w:val="sr-Cyrl-CS"/>
              </w:rPr>
            </w:pPr>
            <w:r w:rsidRPr="00607286">
              <w:rPr>
                <w:rFonts w:ascii="Times New Roman" w:eastAsia="Calibri" w:hAnsi="Times New Roman"/>
                <w:sz w:val="20"/>
                <w:szCs w:val="20"/>
              </w:rPr>
              <w:t xml:space="preserve">- </w:t>
            </w:r>
            <w:r w:rsidRPr="00607286">
              <w:rPr>
                <w:rFonts w:ascii="Times New Roman" w:eastAsia="Calibri" w:hAnsi="Times New Roman"/>
                <w:sz w:val="20"/>
                <w:szCs w:val="20"/>
                <w:lang w:val="sr-Cyrl-CS"/>
              </w:rPr>
              <w:t>изразе и речи које се односе на тему</w:t>
            </w:r>
            <w:r w:rsidRPr="00607286">
              <w:rPr>
                <w:rFonts w:ascii="Times New Roman" w:eastAsia="Calibri" w:hAnsi="Times New Roman"/>
                <w:i/>
                <w:sz w:val="20"/>
                <w:szCs w:val="20"/>
                <w:lang w:val="sr-Cyrl-CS"/>
              </w:rPr>
              <w:t xml:space="preserve">, </w:t>
            </w:r>
            <w:r w:rsidRPr="00607286">
              <w:rPr>
                <w:rFonts w:ascii="Times New Roman" w:eastAsia="Calibri" w:hAnsi="Times New Roman"/>
                <w:sz w:val="20"/>
                <w:szCs w:val="20"/>
                <w:lang w:val="sr-Cyrl-CS"/>
              </w:rPr>
              <w:t>језичке структуре</w:t>
            </w:r>
            <w:r w:rsidRPr="00607286">
              <w:rPr>
                <w:rFonts w:ascii="Times New Roman" w:eastAsia="Calibri" w:hAnsi="Times New Roman"/>
                <w:i/>
                <w:sz w:val="20"/>
                <w:szCs w:val="20"/>
                <w:lang w:val="sr-Cyrl-CS"/>
              </w:rPr>
              <w:t xml:space="preserve">: </w:t>
            </w:r>
            <w:r w:rsidRPr="00607286">
              <w:rPr>
                <w:rFonts w:ascii="Times New Roman" w:eastAsia="Calibri" w:hAnsi="Times New Roman"/>
                <w:i/>
                <w:iCs/>
                <w:sz w:val="20"/>
                <w:szCs w:val="20"/>
                <w:lang w:val="fr-FR"/>
              </w:rPr>
              <w:t>Lamusiqueclassiquem</w:t>
            </w:r>
            <w:r w:rsidRPr="00607286">
              <w:rPr>
                <w:rFonts w:ascii="Times New Roman" w:eastAsia="Calibri" w:hAnsi="Times New Roman"/>
                <w:i/>
                <w:iCs/>
                <w:sz w:val="20"/>
                <w:szCs w:val="20"/>
                <w:lang w:val="sr-Cyrl-CS"/>
              </w:rPr>
              <w:t>’</w:t>
            </w:r>
            <w:r w:rsidRPr="00607286">
              <w:rPr>
                <w:rFonts w:ascii="Times New Roman" w:eastAsia="Calibri" w:hAnsi="Times New Roman"/>
                <w:i/>
                <w:iCs/>
                <w:sz w:val="20"/>
                <w:szCs w:val="20"/>
                <w:lang w:val="fr-FR"/>
              </w:rPr>
              <w:t>int</w:t>
            </w:r>
            <w:r w:rsidRPr="00607286">
              <w:rPr>
                <w:rFonts w:ascii="Times New Roman" w:eastAsia="Calibri" w:hAnsi="Times New Roman"/>
                <w:i/>
                <w:iCs/>
                <w:sz w:val="20"/>
                <w:szCs w:val="20"/>
                <w:lang w:val="sr-Cyrl-CS"/>
              </w:rPr>
              <w:t>é</w:t>
            </w:r>
            <w:r w:rsidRPr="00607286">
              <w:rPr>
                <w:rFonts w:ascii="Times New Roman" w:eastAsia="Calibri" w:hAnsi="Times New Roman"/>
                <w:i/>
                <w:iCs/>
                <w:sz w:val="20"/>
                <w:szCs w:val="20"/>
                <w:lang w:val="fr-FR"/>
              </w:rPr>
              <w:t>ressebeaucoup</w:t>
            </w:r>
            <w:r w:rsidRPr="00607286">
              <w:rPr>
                <w:rFonts w:ascii="Times New Roman" w:eastAsia="Calibri" w:hAnsi="Times New Roman"/>
                <w:i/>
                <w:iCs/>
                <w:sz w:val="20"/>
                <w:szCs w:val="20"/>
                <w:lang w:val="sr-Cyrl-CS"/>
              </w:rPr>
              <w:t>.</w:t>
            </w:r>
          </w:p>
          <w:p w:rsidR="00607286" w:rsidRPr="00607286" w:rsidRDefault="00607286" w:rsidP="00607286">
            <w:pPr>
              <w:spacing w:after="0" w:line="240" w:lineRule="auto"/>
              <w:rPr>
                <w:rFonts w:ascii="Times New Roman" w:eastAsia="Calibri" w:hAnsi="Times New Roman"/>
                <w:sz w:val="20"/>
                <w:szCs w:val="20"/>
                <w:lang w:val="fr-FR"/>
              </w:rPr>
            </w:pPr>
            <w:r w:rsidRPr="00607286">
              <w:rPr>
                <w:rFonts w:ascii="Times New Roman" w:eastAsia="Calibri" w:hAnsi="Times New Roman"/>
                <w:i/>
                <w:iCs/>
                <w:sz w:val="20"/>
                <w:szCs w:val="20"/>
                <w:lang w:val="fr-FR"/>
              </w:rPr>
              <w:t>J’ai envie de sortir /de me reposer.</w:t>
            </w:r>
          </w:p>
          <w:p w:rsidR="00607286" w:rsidRPr="00607286" w:rsidRDefault="00607286" w:rsidP="00607286">
            <w:pPr>
              <w:spacing w:after="0" w:line="240" w:lineRule="auto"/>
              <w:rPr>
                <w:rFonts w:ascii="Times New Roman" w:eastAsia="Calibri" w:hAnsi="Times New Roman"/>
                <w:sz w:val="20"/>
                <w:szCs w:val="20"/>
                <w:lang w:val="fr-FR"/>
              </w:rPr>
            </w:pPr>
            <w:r w:rsidRPr="00607286">
              <w:rPr>
                <w:rFonts w:ascii="Times New Roman" w:eastAsia="Calibri" w:hAnsi="Times New Roman"/>
                <w:i/>
                <w:iCs/>
                <w:sz w:val="20"/>
                <w:szCs w:val="20"/>
                <w:lang w:val="fr-FR"/>
              </w:rPr>
              <w:t>J’ai besoin de dormir/ de manger.</w:t>
            </w:r>
          </w:p>
          <w:p w:rsidR="00607286" w:rsidRPr="00607286" w:rsidRDefault="00607286" w:rsidP="00607286">
            <w:pPr>
              <w:spacing w:after="0" w:line="240" w:lineRule="auto"/>
              <w:rPr>
                <w:rFonts w:ascii="Times New Roman" w:eastAsia="Calibri" w:hAnsi="Times New Roman"/>
                <w:sz w:val="20"/>
                <w:szCs w:val="20"/>
                <w:lang w:val="fr-FR"/>
              </w:rPr>
            </w:pPr>
            <w:r w:rsidRPr="00607286">
              <w:rPr>
                <w:rFonts w:ascii="Times New Roman" w:eastAsia="Calibri" w:hAnsi="Times New Roman"/>
                <w:i/>
                <w:iCs/>
                <w:sz w:val="20"/>
                <w:szCs w:val="20"/>
                <w:lang w:val="fr-FR"/>
              </w:rPr>
              <w:t>Je vais me coucher maintenant.</w:t>
            </w:r>
          </w:p>
          <w:p w:rsidR="00607286" w:rsidRPr="00607286" w:rsidRDefault="00607286" w:rsidP="00607286">
            <w:pPr>
              <w:spacing w:after="0" w:line="240" w:lineRule="auto"/>
              <w:rPr>
                <w:rFonts w:ascii="Times New Roman" w:eastAsia="Calibri" w:hAnsi="Times New Roman"/>
                <w:sz w:val="20"/>
                <w:szCs w:val="20"/>
                <w:lang w:val="fr-FR"/>
              </w:rPr>
            </w:pPr>
            <w:r w:rsidRPr="00607286">
              <w:rPr>
                <w:rFonts w:ascii="Times New Roman" w:eastAsia="Calibri" w:hAnsi="Times New Roman"/>
                <w:i/>
                <w:iCs/>
                <w:sz w:val="20"/>
                <w:szCs w:val="20"/>
                <w:lang w:val="fr-FR"/>
              </w:rPr>
              <w:t>Faites attention !</w:t>
            </w:r>
          </w:p>
          <w:p w:rsidR="00607286" w:rsidRPr="00607286" w:rsidRDefault="00607286" w:rsidP="00607286">
            <w:pPr>
              <w:spacing w:after="0" w:line="240" w:lineRule="auto"/>
              <w:rPr>
                <w:rFonts w:ascii="Times New Roman" w:eastAsia="Calibri" w:hAnsi="Times New Roman"/>
                <w:sz w:val="20"/>
                <w:szCs w:val="20"/>
                <w:lang w:val="fr-FR"/>
              </w:rPr>
            </w:pPr>
            <w:r w:rsidRPr="00607286">
              <w:rPr>
                <w:rFonts w:ascii="Times New Roman" w:eastAsia="Calibri" w:hAnsi="Times New Roman"/>
                <w:i/>
                <w:iCs/>
                <w:sz w:val="20"/>
                <w:szCs w:val="20"/>
                <w:lang w:val="fr-FR"/>
              </w:rPr>
              <w:t>Ne parlez pas !</w:t>
            </w:r>
          </w:p>
          <w:p w:rsidR="00607286" w:rsidRPr="00607286" w:rsidRDefault="00607286" w:rsidP="00607286">
            <w:pPr>
              <w:spacing w:after="0" w:line="240" w:lineRule="auto"/>
              <w:rPr>
                <w:rFonts w:ascii="Times New Roman" w:eastAsia="Calibri" w:hAnsi="Times New Roman"/>
                <w:i/>
                <w:iCs/>
                <w:sz w:val="20"/>
                <w:szCs w:val="20"/>
              </w:rPr>
            </w:pPr>
            <w:r w:rsidRPr="00607286">
              <w:rPr>
                <w:rFonts w:ascii="Times New Roman" w:eastAsia="Calibri" w:hAnsi="Times New Roman"/>
                <w:i/>
                <w:iCs/>
                <w:sz w:val="20"/>
                <w:szCs w:val="20"/>
                <w:lang w:val="fr-FR"/>
              </w:rPr>
              <w:t>Oh, quel dommage ! Je suis désolée !</w:t>
            </w:r>
          </w:p>
          <w:p w:rsidR="00607286" w:rsidRPr="00607286" w:rsidRDefault="00607286" w:rsidP="00607286">
            <w:pPr>
              <w:spacing w:after="0" w:line="240" w:lineRule="auto"/>
              <w:rPr>
                <w:rFonts w:ascii="Times New Roman" w:eastAsia="Calibri" w:hAnsi="Times New Roman"/>
                <w:iCs/>
                <w:sz w:val="20"/>
                <w:szCs w:val="20"/>
              </w:rPr>
            </w:pPr>
            <w:r w:rsidRPr="00607286">
              <w:rPr>
                <w:rFonts w:ascii="Times New Roman" w:eastAsia="Calibri" w:hAnsi="Times New Roman"/>
                <w:iCs/>
                <w:sz w:val="20"/>
                <w:szCs w:val="20"/>
              </w:rPr>
              <w:t>-заповедни начин</w:t>
            </w:r>
          </w:p>
          <w:p w:rsidR="00607286" w:rsidRPr="00607286" w:rsidRDefault="00607286" w:rsidP="00607286">
            <w:pPr>
              <w:spacing w:after="0" w:line="240" w:lineRule="auto"/>
              <w:rPr>
                <w:rFonts w:ascii="Times New Roman" w:eastAsia="Calibri" w:hAnsi="Times New Roman"/>
                <w:iCs/>
                <w:sz w:val="20"/>
                <w:szCs w:val="20"/>
                <w:lang w:val="fr-FR"/>
              </w:rPr>
            </w:pPr>
            <w:r w:rsidRPr="00607286">
              <w:rPr>
                <w:rFonts w:ascii="Times New Roman" w:eastAsia="Calibri" w:hAnsi="Times New Roman"/>
                <w:i/>
                <w:iCs/>
                <w:sz w:val="20"/>
                <w:szCs w:val="20"/>
              </w:rPr>
              <w:t>-</w:t>
            </w:r>
            <w:r w:rsidRPr="00607286">
              <w:rPr>
                <w:rFonts w:ascii="Times New Roman" w:eastAsia="Calibri" w:hAnsi="Times New Roman"/>
                <w:iCs/>
                <w:sz w:val="20"/>
                <w:szCs w:val="20"/>
              </w:rPr>
              <w:t xml:space="preserve">изрицање дозвола, забрана: </w:t>
            </w:r>
            <w:r w:rsidRPr="00607286">
              <w:rPr>
                <w:rFonts w:ascii="Times New Roman" w:eastAsia="Calibri" w:hAnsi="Times New Roman"/>
                <w:i/>
                <w:iCs/>
                <w:sz w:val="20"/>
                <w:szCs w:val="20"/>
                <w:lang w:val="fr-FR"/>
              </w:rPr>
              <w:t>Est-ce que il y a des places libres dans la salle ? Oui, vous pouvez entrer.</w:t>
            </w:r>
          </w:p>
          <w:p w:rsidR="00607286" w:rsidRPr="00607286" w:rsidRDefault="00607286" w:rsidP="00607286">
            <w:pPr>
              <w:spacing w:after="0" w:line="240" w:lineRule="auto"/>
              <w:rPr>
                <w:rFonts w:ascii="Times New Roman" w:eastAsia="Calibri" w:hAnsi="Times New Roman"/>
                <w:iCs/>
                <w:sz w:val="20"/>
                <w:szCs w:val="20"/>
                <w:lang w:val="fr-FR"/>
              </w:rPr>
            </w:pPr>
            <w:r w:rsidRPr="00607286">
              <w:rPr>
                <w:rFonts w:ascii="Times New Roman" w:eastAsia="Calibri" w:hAnsi="Times New Roman"/>
                <w:i/>
                <w:iCs/>
                <w:sz w:val="20"/>
                <w:szCs w:val="20"/>
                <w:lang w:val="fr-FR"/>
              </w:rPr>
              <w:t>Vous ne pouvez pas passer par ici. Ce n’est pas possible.</w:t>
            </w:r>
          </w:p>
          <w:p w:rsidR="00607286" w:rsidRPr="00607286" w:rsidRDefault="00607286" w:rsidP="00607286">
            <w:pPr>
              <w:spacing w:after="0" w:line="240" w:lineRule="auto"/>
              <w:rPr>
                <w:rFonts w:ascii="Times New Roman" w:eastAsia="Calibri" w:hAnsi="Times New Roman"/>
                <w:iCs/>
                <w:sz w:val="20"/>
                <w:szCs w:val="20"/>
                <w:lang w:val="fr-FR"/>
              </w:rPr>
            </w:pPr>
            <w:r w:rsidRPr="00607286">
              <w:rPr>
                <w:rFonts w:ascii="Times New Roman" w:eastAsia="Calibri" w:hAnsi="Times New Roman"/>
                <w:i/>
                <w:iCs/>
                <w:sz w:val="20"/>
                <w:szCs w:val="20"/>
                <w:lang w:val="fr-FR"/>
              </w:rPr>
              <w:t>Vous devez déposer votre sac à la réception.</w:t>
            </w:r>
          </w:p>
          <w:p w:rsidR="00607286" w:rsidRPr="00607286" w:rsidRDefault="00607286" w:rsidP="00607286">
            <w:pPr>
              <w:spacing w:after="0" w:line="240" w:lineRule="auto"/>
              <w:rPr>
                <w:rFonts w:ascii="Times New Roman" w:eastAsia="Calibri" w:hAnsi="Times New Roman"/>
                <w:iCs/>
                <w:sz w:val="20"/>
                <w:szCs w:val="20"/>
                <w:lang w:val="fr-FR"/>
              </w:rPr>
            </w:pPr>
            <w:r w:rsidRPr="00607286">
              <w:rPr>
                <w:rFonts w:ascii="Times New Roman" w:eastAsia="Calibri" w:hAnsi="Times New Roman"/>
                <w:i/>
                <w:iCs/>
                <w:sz w:val="20"/>
                <w:szCs w:val="20"/>
                <w:lang w:val="fr-FR"/>
              </w:rPr>
              <w:t>Il est interdit de fumer dans la salle.</w:t>
            </w:r>
          </w:p>
          <w:p w:rsidR="00607286" w:rsidRPr="00607286" w:rsidRDefault="00607286" w:rsidP="00607286">
            <w:pPr>
              <w:spacing w:after="0" w:line="240" w:lineRule="auto"/>
              <w:rPr>
                <w:rFonts w:ascii="Times New Roman" w:eastAsia="Calibri" w:hAnsi="Times New Roman"/>
                <w:iCs/>
                <w:sz w:val="20"/>
                <w:szCs w:val="20"/>
                <w:lang w:val="fr-FR"/>
              </w:rPr>
            </w:pPr>
            <w:r w:rsidRPr="00607286">
              <w:rPr>
                <w:rFonts w:ascii="Times New Roman" w:eastAsia="Calibri" w:hAnsi="Times New Roman"/>
                <w:i/>
                <w:iCs/>
                <w:sz w:val="20"/>
                <w:szCs w:val="20"/>
                <w:lang w:val="fr-FR"/>
              </w:rPr>
              <w:t>Je ne peux pas sortir, je dois me préparer pour le test d’anglais.</w:t>
            </w:r>
          </w:p>
          <w:p w:rsidR="00607286" w:rsidRPr="00607286" w:rsidRDefault="00607286" w:rsidP="00607286">
            <w:pPr>
              <w:spacing w:after="0" w:line="240" w:lineRule="auto"/>
              <w:rPr>
                <w:rFonts w:ascii="Times New Roman" w:eastAsia="Calibri" w:hAnsi="Times New Roman"/>
                <w:iCs/>
                <w:sz w:val="20"/>
                <w:szCs w:val="20"/>
                <w:lang w:val="fr-FR"/>
              </w:rPr>
            </w:pPr>
            <w:r w:rsidRPr="00607286">
              <w:rPr>
                <w:rFonts w:ascii="Times New Roman" w:eastAsia="Calibri" w:hAnsi="Times New Roman"/>
                <w:i/>
                <w:iCs/>
                <w:sz w:val="20"/>
                <w:szCs w:val="20"/>
                <w:lang w:val="fr-FR"/>
              </w:rPr>
              <w:t>Il faut promener son chien chaque jour.</w:t>
            </w:r>
          </w:p>
          <w:p w:rsidR="00607286" w:rsidRPr="00607286" w:rsidRDefault="00607286" w:rsidP="00607286">
            <w:pPr>
              <w:spacing w:after="0" w:line="240" w:lineRule="auto"/>
              <w:rPr>
                <w:rFonts w:ascii="Times New Roman" w:eastAsia="Calibri" w:hAnsi="Times New Roman"/>
                <w:iCs/>
                <w:sz w:val="20"/>
                <w:szCs w:val="20"/>
                <w:lang w:val="fr-FR"/>
              </w:rPr>
            </w:pPr>
            <w:r w:rsidRPr="00607286">
              <w:rPr>
                <w:rFonts w:ascii="Times New Roman" w:eastAsia="Calibri" w:hAnsi="Times New Roman"/>
                <w:iCs/>
                <w:sz w:val="20"/>
                <w:szCs w:val="20"/>
              </w:rPr>
              <w:t>-п</w:t>
            </w:r>
            <w:r w:rsidRPr="00607286">
              <w:rPr>
                <w:rFonts w:ascii="Times New Roman" w:eastAsia="Calibri" w:hAnsi="Times New Roman"/>
                <w:iCs/>
                <w:sz w:val="20"/>
                <w:szCs w:val="20"/>
                <w:lang w:val="en-GB"/>
              </w:rPr>
              <w:t>итањеинтонацијомиупитномконструкцијом</w:t>
            </w:r>
            <w:r w:rsidRPr="00607286">
              <w:rPr>
                <w:rFonts w:ascii="Times New Roman" w:eastAsia="Calibri" w:hAnsi="Times New Roman"/>
                <w:iCs/>
                <w:sz w:val="20"/>
                <w:szCs w:val="20"/>
                <w:lang w:val="fr-FR"/>
              </w:rPr>
              <w:t> </w:t>
            </w:r>
            <w:r w:rsidRPr="00607286">
              <w:rPr>
                <w:rFonts w:ascii="Times New Roman" w:eastAsia="Calibri" w:hAnsi="Times New Roman"/>
                <w:i/>
                <w:iCs/>
                <w:sz w:val="20"/>
                <w:szCs w:val="20"/>
                <w:lang w:val="fr-FR"/>
              </w:rPr>
              <w:t>est-ce que</w:t>
            </w:r>
            <w:r w:rsidRPr="00607286">
              <w:rPr>
                <w:rFonts w:ascii="Times New Roman" w:eastAsia="Calibri" w:hAnsi="Times New Roman"/>
                <w:iCs/>
                <w:sz w:val="20"/>
                <w:szCs w:val="20"/>
                <w:lang w:val="fr-FR"/>
              </w:rPr>
              <w:t>.</w:t>
            </w:r>
          </w:p>
          <w:p w:rsidR="00607286" w:rsidRPr="00607286" w:rsidRDefault="00607286" w:rsidP="00607286">
            <w:pPr>
              <w:spacing w:after="0" w:line="240" w:lineRule="auto"/>
              <w:rPr>
                <w:rFonts w:ascii="Times New Roman" w:eastAsia="Calibri" w:hAnsi="Times New Roman"/>
                <w:iCs/>
                <w:sz w:val="20"/>
                <w:szCs w:val="20"/>
                <w:lang w:val="fr-FR"/>
              </w:rPr>
            </w:pPr>
            <w:r w:rsidRPr="00607286">
              <w:rPr>
                <w:rFonts w:ascii="Times New Roman" w:eastAsia="Calibri" w:hAnsi="Times New Roman"/>
                <w:iCs/>
                <w:sz w:val="20"/>
                <w:szCs w:val="20"/>
              </w:rPr>
              <w:t>-н</w:t>
            </w:r>
            <w:r w:rsidRPr="00607286">
              <w:rPr>
                <w:rFonts w:ascii="Times New Roman" w:eastAsia="Calibri" w:hAnsi="Times New Roman"/>
                <w:iCs/>
                <w:sz w:val="20"/>
                <w:szCs w:val="20"/>
                <w:lang w:val="en-GB"/>
              </w:rPr>
              <w:t>егациј</w:t>
            </w:r>
            <w:r w:rsidRPr="00607286">
              <w:rPr>
                <w:rFonts w:ascii="Times New Roman" w:eastAsia="Calibri" w:hAnsi="Times New Roman"/>
                <w:iCs/>
                <w:sz w:val="20"/>
                <w:szCs w:val="20"/>
              </w:rPr>
              <w:t>у</w:t>
            </w:r>
            <w:r w:rsidRPr="00607286">
              <w:rPr>
                <w:rFonts w:ascii="Times New Roman" w:eastAsia="Calibri" w:hAnsi="Times New Roman"/>
                <w:iCs/>
                <w:sz w:val="20"/>
                <w:szCs w:val="20"/>
                <w:lang w:val="fr-FR"/>
              </w:rPr>
              <w:t xml:space="preserve"> (</w:t>
            </w:r>
            <w:r w:rsidRPr="00607286">
              <w:rPr>
                <w:rFonts w:ascii="Times New Roman" w:eastAsia="Calibri" w:hAnsi="Times New Roman"/>
                <w:i/>
                <w:iCs/>
                <w:sz w:val="20"/>
                <w:szCs w:val="20"/>
                <w:lang w:val="fr-FR"/>
              </w:rPr>
              <w:t>ne/ n’... pas</w:t>
            </w:r>
            <w:r w:rsidRPr="00607286">
              <w:rPr>
                <w:rFonts w:ascii="Times New Roman" w:eastAsia="Calibri" w:hAnsi="Times New Roman"/>
                <w:iCs/>
                <w:sz w:val="20"/>
                <w:szCs w:val="20"/>
                <w:lang w:val="fr-FR"/>
              </w:rPr>
              <w:t>).</w:t>
            </w:r>
          </w:p>
          <w:p w:rsidR="00607286" w:rsidRPr="00607286" w:rsidRDefault="00607286" w:rsidP="00607286">
            <w:pPr>
              <w:spacing w:after="0" w:line="240" w:lineRule="auto"/>
              <w:rPr>
                <w:rFonts w:ascii="Times New Roman" w:eastAsia="Calibri" w:hAnsi="Times New Roman"/>
                <w:iCs/>
                <w:sz w:val="20"/>
                <w:szCs w:val="20"/>
                <w:lang w:val="fr-FR"/>
              </w:rPr>
            </w:pPr>
            <w:r w:rsidRPr="00607286">
              <w:rPr>
                <w:rFonts w:ascii="Times New Roman" w:eastAsia="Calibri" w:hAnsi="Times New Roman"/>
                <w:iCs/>
                <w:sz w:val="20"/>
                <w:szCs w:val="20"/>
              </w:rPr>
              <w:t>- к</w:t>
            </w:r>
            <w:r w:rsidRPr="00607286">
              <w:rPr>
                <w:rFonts w:ascii="Times New Roman" w:eastAsia="Calibri" w:hAnsi="Times New Roman"/>
                <w:iCs/>
                <w:sz w:val="20"/>
                <w:szCs w:val="20"/>
                <w:lang w:val="en-GB"/>
              </w:rPr>
              <w:t>онструкциј</w:t>
            </w:r>
            <w:r w:rsidRPr="00607286">
              <w:rPr>
                <w:rFonts w:ascii="Times New Roman" w:eastAsia="Calibri" w:hAnsi="Times New Roman"/>
                <w:iCs/>
                <w:sz w:val="20"/>
                <w:szCs w:val="20"/>
              </w:rPr>
              <w:t>у</w:t>
            </w:r>
            <w:r w:rsidRPr="00607286">
              <w:rPr>
                <w:rFonts w:ascii="Times New Roman" w:eastAsia="Calibri" w:hAnsi="Times New Roman"/>
                <w:iCs/>
                <w:sz w:val="20"/>
                <w:szCs w:val="20"/>
                <w:lang w:val="fr-FR"/>
              </w:rPr>
              <w:t> </w:t>
            </w:r>
            <w:r w:rsidRPr="00607286">
              <w:rPr>
                <w:rFonts w:ascii="Times New Roman" w:eastAsia="Calibri" w:hAnsi="Times New Roman"/>
                <w:i/>
                <w:iCs/>
                <w:sz w:val="20"/>
                <w:szCs w:val="20"/>
                <w:lang w:val="fr-FR"/>
              </w:rPr>
              <w:t>il faut</w:t>
            </w:r>
            <w:r w:rsidRPr="00607286">
              <w:rPr>
                <w:rFonts w:ascii="Times New Roman" w:eastAsia="Calibri" w:hAnsi="Times New Roman"/>
                <w:iCs/>
                <w:sz w:val="20"/>
                <w:szCs w:val="20"/>
                <w:lang w:val="fr-FR"/>
              </w:rPr>
              <w:t> </w:t>
            </w:r>
            <w:r w:rsidRPr="00607286">
              <w:rPr>
                <w:rFonts w:ascii="Times New Roman" w:eastAsia="Calibri" w:hAnsi="Times New Roman"/>
                <w:iCs/>
                <w:sz w:val="20"/>
                <w:szCs w:val="20"/>
                <w:lang w:val="en-GB"/>
              </w:rPr>
              <w:t>саинфинитивом</w:t>
            </w:r>
            <w:r w:rsidRPr="00607286">
              <w:rPr>
                <w:rFonts w:ascii="Times New Roman" w:eastAsia="Calibri" w:hAnsi="Times New Roman"/>
                <w:iCs/>
                <w:sz w:val="20"/>
                <w:szCs w:val="20"/>
                <w:lang w:val="fr-FR"/>
              </w:rPr>
              <w:t>.</w:t>
            </w:r>
          </w:p>
          <w:p w:rsidR="00607286" w:rsidRPr="00607286" w:rsidRDefault="00607286" w:rsidP="00607286">
            <w:pPr>
              <w:spacing w:after="0" w:line="240" w:lineRule="auto"/>
              <w:rPr>
                <w:rFonts w:ascii="Times New Roman" w:eastAsia="Calibri" w:hAnsi="Times New Roman"/>
                <w:sz w:val="20"/>
                <w:szCs w:val="20"/>
              </w:rPr>
            </w:pPr>
            <w:r w:rsidRPr="00607286">
              <w:rPr>
                <w:rFonts w:ascii="Times New Roman" w:eastAsia="Calibri" w:hAnsi="Times New Roman"/>
                <w:bCs/>
                <w:sz w:val="20"/>
                <w:szCs w:val="20"/>
              </w:rPr>
              <w:t>-изразе везане за</w:t>
            </w:r>
            <w:r w:rsidRPr="00607286">
              <w:rPr>
                <w:rFonts w:ascii="Times New Roman" w:eastAsia="Calibri" w:hAnsi="Times New Roman"/>
                <w:sz w:val="20"/>
                <w:szCs w:val="20"/>
                <w:lang w:val="en-GB"/>
              </w:rPr>
              <w:t>понашањенајавнимместима</w:t>
            </w:r>
            <w:r w:rsidRPr="00607286">
              <w:rPr>
                <w:rFonts w:ascii="Times New Roman" w:eastAsia="Calibri" w:hAnsi="Times New Roman"/>
                <w:sz w:val="20"/>
                <w:szCs w:val="20"/>
                <w:lang w:val="fr-FR"/>
              </w:rPr>
              <w:t xml:space="preserve">; </w:t>
            </w:r>
            <w:r w:rsidRPr="00607286">
              <w:rPr>
                <w:rFonts w:ascii="Times New Roman" w:eastAsia="Calibri" w:hAnsi="Times New Roman"/>
                <w:sz w:val="20"/>
                <w:szCs w:val="20"/>
                <w:lang w:val="en-GB"/>
              </w:rPr>
              <w:t>значењезнаковаисимбола</w:t>
            </w:r>
          </w:p>
          <w:p w:rsidR="00607286" w:rsidRPr="00607286" w:rsidRDefault="00607286" w:rsidP="00607286">
            <w:pPr>
              <w:spacing w:after="0" w:line="240" w:lineRule="auto"/>
              <w:rPr>
                <w:rFonts w:ascii="Times New Roman" w:eastAsia="Calibri" w:hAnsi="Times New Roman"/>
                <w:i/>
                <w:sz w:val="20"/>
                <w:szCs w:val="20"/>
              </w:rPr>
            </w:pPr>
            <w:r w:rsidRPr="00607286">
              <w:rPr>
                <w:rFonts w:ascii="Times New Roman" w:eastAsia="Calibri" w:hAnsi="Times New Roman"/>
                <w:i/>
                <w:sz w:val="20"/>
                <w:szCs w:val="20"/>
                <w:lang w:val="sr-Latn-CS"/>
              </w:rPr>
              <w:t>-</w:t>
            </w:r>
            <w:r w:rsidRPr="00607286">
              <w:rPr>
                <w:rFonts w:ascii="Times New Roman" w:eastAsia="Calibri" w:hAnsi="Times New Roman"/>
                <w:sz w:val="20"/>
                <w:szCs w:val="20"/>
                <w:lang w:val="sr-Cyrl-CS"/>
              </w:rPr>
              <w:t xml:space="preserve">одговарају на питање постављена упитним речима: </w:t>
            </w:r>
            <w:r w:rsidRPr="00607286">
              <w:rPr>
                <w:rFonts w:ascii="Times New Roman" w:eastAsia="Calibri" w:hAnsi="Times New Roman"/>
                <w:i/>
                <w:sz w:val="20"/>
                <w:szCs w:val="20"/>
                <w:lang w:val="fr-FR"/>
              </w:rPr>
              <w:t>que</w:t>
            </w:r>
            <w:r w:rsidRPr="00607286">
              <w:rPr>
                <w:rFonts w:ascii="Times New Roman" w:eastAsia="Calibri" w:hAnsi="Times New Roman"/>
                <w:i/>
                <w:sz w:val="20"/>
                <w:szCs w:val="20"/>
              </w:rPr>
              <w:t xml:space="preserve">, </w:t>
            </w:r>
            <w:r w:rsidRPr="00607286">
              <w:rPr>
                <w:rFonts w:ascii="Times New Roman" w:eastAsia="Calibri" w:hAnsi="Times New Roman"/>
                <w:i/>
                <w:sz w:val="20"/>
                <w:szCs w:val="20"/>
                <w:lang w:val="fr-FR"/>
              </w:rPr>
              <w:t>quel</w:t>
            </w:r>
            <w:r w:rsidRPr="00607286">
              <w:rPr>
                <w:rFonts w:ascii="Times New Roman" w:eastAsia="Calibri" w:hAnsi="Times New Roman"/>
                <w:i/>
                <w:sz w:val="20"/>
                <w:szCs w:val="20"/>
              </w:rPr>
              <w:t xml:space="preserve">, </w:t>
            </w:r>
            <w:r w:rsidRPr="00607286">
              <w:rPr>
                <w:rFonts w:ascii="Times New Roman" w:eastAsia="Calibri" w:hAnsi="Times New Roman"/>
                <w:i/>
                <w:sz w:val="20"/>
                <w:szCs w:val="20"/>
                <w:lang w:val="fr-FR"/>
              </w:rPr>
              <w:t>quand</w:t>
            </w:r>
            <w:r w:rsidRPr="00607286">
              <w:rPr>
                <w:rFonts w:ascii="Times New Roman" w:eastAsia="Calibri" w:hAnsi="Times New Roman"/>
                <w:i/>
                <w:sz w:val="20"/>
                <w:szCs w:val="20"/>
              </w:rPr>
              <w:t xml:space="preserve">, </w:t>
            </w:r>
            <w:r w:rsidRPr="00607286">
              <w:rPr>
                <w:rFonts w:ascii="Times New Roman" w:eastAsia="Calibri" w:hAnsi="Times New Roman"/>
                <w:i/>
                <w:sz w:val="20"/>
                <w:szCs w:val="20"/>
                <w:lang w:val="fr-FR"/>
              </w:rPr>
              <w:t>comment</w:t>
            </w:r>
          </w:p>
          <w:p w:rsidR="00607286" w:rsidRPr="00607286" w:rsidRDefault="00607286" w:rsidP="00607286">
            <w:pPr>
              <w:spacing w:after="0" w:line="240" w:lineRule="auto"/>
              <w:rPr>
                <w:rFonts w:ascii="Times New Roman" w:eastAsia="Calibri" w:hAnsi="Times New Roman"/>
                <w:i/>
                <w:sz w:val="20"/>
                <w:szCs w:val="20"/>
              </w:rPr>
            </w:pPr>
            <w:r w:rsidRPr="00607286">
              <w:rPr>
                <w:rFonts w:ascii="Times New Roman" w:eastAsia="Calibri" w:hAnsi="Times New Roman"/>
                <w:sz w:val="20"/>
                <w:szCs w:val="20"/>
              </w:rPr>
              <w:t xml:space="preserve">- употребу заменица у функцији правог и неправог објекта: </w:t>
            </w:r>
            <w:r w:rsidRPr="00607286">
              <w:rPr>
                <w:rFonts w:ascii="Times New Roman" w:eastAsia="Calibri" w:hAnsi="Times New Roman"/>
                <w:i/>
                <w:sz w:val="20"/>
                <w:szCs w:val="20"/>
                <w:lang w:val="fr-FR"/>
              </w:rPr>
              <w:t>me, te, nous, vous, le/la/les, lui/leur</w:t>
            </w:r>
          </w:p>
          <w:p w:rsidR="00607286" w:rsidRPr="00607286" w:rsidRDefault="00607286" w:rsidP="00607286">
            <w:pPr>
              <w:spacing w:after="0" w:line="240" w:lineRule="auto"/>
              <w:rPr>
                <w:rFonts w:ascii="Times New Roman" w:eastAsia="Calibri" w:hAnsi="Times New Roman"/>
                <w:sz w:val="20"/>
                <w:szCs w:val="20"/>
              </w:rPr>
            </w:pPr>
            <w:r w:rsidRPr="00607286">
              <w:rPr>
                <w:rFonts w:ascii="Times New Roman" w:eastAsia="Calibri" w:hAnsi="Times New Roman"/>
                <w:sz w:val="20"/>
                <w:szCs w:val="20"/>
              </w:rPr>
              <w:t xml:space="preserve">-употребу : </w:t>
            </w:r>
            <w:r w:rsidRPr="00607286">
              <w:rPr>
                <w:rFonts w:ascii="Times New Roman" w:eastAsia="Calibri" w:hAnsi="Times New Roman"/>
                <w:i/>
                <w:sz w:val="20"/>
                <w:szCs w:val="20"/>
                <w:lang w:val="fr-FR"/>
              </w:rPr>
              <w:t>pass</w:t>
            </w:r>
            <w:r w:rsidRPr="00607286">
              <w:rPr>
                <w:rFonts w:ascii="Times New Roman" w:eastAsia="Calibri" w:hAnsi="Times New Roman"/>
                <w:i/>
                <w:sz w:val="20"/>
                <w:szCs w:val="20"/>
              </w:rPr>
              <w:t xml:space="preserve">é </w:t>
            </w:r>
            <w:r w:rsidRPr="00607286">
              <w:rPr>
                <w:rFonts w:ascii="Times New Roman" w:eastAsia="Calibri" w:hAnsi="Times New Roman"/>
                <w:i/>
                <w:sz w:val="20"/>
                <w:szCs w:val="20"/>
                <w:lang w:val="fr-FR"/>
              </w:rPr>
              <w:t>r</w:t>
            </w:r>
            <w:r w:rsidRPr="00607286">
              <w:rPr>
                <w:rFonts w:ascii="Times New Roman" w:eastAsia="Calibri" w:hAnsi="Times New Roman"/>
                <w:i/>
                <w:sz w:val="20"/>
                <w:szCs w:val="20"/>
              </w:rPr>
              <w:t>é</w:t>
            </w:r>
            <w:r w:rsidRPr="00607286">
              <w:rPr>
                <w:rFonts w:ascii="Times New Roman" w:eastAsia="Calibri" w:hAnsi="Times New Roman"/>
                <w:i/>
                <w:sz w:val="20"/>
                <w:szCs w:val="20"/>
                <w:lang w:val="fr-FR"/>
              </w:rPr>
              <w:t>cent</w:t>
            </w:r>
            <w:r w:rsidRPr="00607286">
              <w:rPr>
                <w:rFonts w:ascii="Times New Roman" w:eastAsia="Calibri" w:hAnsi="Times New Roman"/>
                <w:i/>
                <w:sz w:val="20"/>
                <w:szCs w:val="20"/>
              </w:rPr>
              <w:t xml:space="preserve">, </w:t>
            </w:r>
            <w:r w:rsidRPr="00607286">
              <w:rPr>
                <w:rFonts w:ascii="Times New Roman" w:eastAsia="Calibri" w:hAnsi="Times New Roman"/>
                <w:i/>
                <w:sz w:val="20"/>
                <w:szCs w:val="20"/>
                <w:lang w:val="fr-FR"/>
              </w:rPr>
              <w:t>pr</w:t>
            </w:r>
            <w:r w:rsidRPr="00607286">
              <w:rPr>
                <w:rFonts w:ascii="Times New Roman" w:eastAsia="Calibri" w:hAnsi="Times New Roman"/>
                <w:i/>
                <w:sz w:val="20"/>
                <w:szCs w:val="20"/>
              </w:rPr>
              <w:t>é</w:t>
            </w:r>
            <w:r w:rsidRPr="00607286">
              <w:rPr>
                <w:rFonts w:ascii="Times New Roman" w:eastAsia="Calibri" w:hAnsi="Times New Roman"/>
                <w:i/>
                <w:sz w:val="20"/>
                <w:szCs w:val="20"/>
                <w:lang w:val="fr-FR"/>
              </w:rPr>
              <w:t>sentprogressif</w:t>
            </w:r>
            <w:r w:rsidRPr="00607286">
              <w:rPr>
                <w:rFonts w:ascii="Times New Roman" w:eastAsia="Calibri" w:hAnsi="Times New Roman"/>
                <w:i/>
                <w:sz w:val="20"/>
                <w:szCs w:val="20"/>
              </w:rPr>
              <w:t xml:space="preserve">, </w:t>
            </w:r>
            <w:r w:rsidRPr="00607286">
              <w:rPr>
                <w:rFonts w:ascii="Times New Roman" w:eastAsia="Calibri" w:hAnsi="Times New Roman"/>
                <w:i/>
                <w:sz w:val="20"/>
                <w:szCs w:val="20"/>
                <w:lang w:val="fr-FR"/>
              </w:rPr>
              <w:t>futurproche</w:t>
            </w:r>
            <w:r w:rsidRPr="00607286">
              <w:rPr>
                <w:rFonts w:ascii="Times New Roman" w:eastAsia="Calibri" w:hAnsi="Times New Roman"/>
                <w:sz w:val="20"/>
                <w:szCs w:val="20"/>
              </w:rPr>
              <w:t>у описивању свакодневних активности</w:t>
            </w:r>
          </w:p>
        </w:tc>
        <w:tc>
          <w:tcPr>
            <w:tcW w:w="661" w:type="dxa"/>
            <w:tcBorders>
              <w:top w:val="single" w:sz="12" w:space="0" w:color="auto"/>
              <w:left w:val="single" w:sz="12" w:space="0" w:color="auto"/>
              <w:bottom w:val="single" w:sz="12" w:space="0" w:color="auto"/>
              <w:right w:val="single" w:sz="12" w:space="0" w:color="auto"/>
            </w:tcBorders>
          </w:tcPr>
          <w:p w:rsidR="00607286" w:rsidRPr="00607286" w:rsidRDefault="00607286" w:rsidP="00607286">
            <w:pPr>
              <w:spacing w:after="0" w:line="240" w:lineRule="auto"/>
              <w:jc w:val="center"/>
              <w:rPr>
                <w:rFonts w:ascii="Times New Roman" w:eastAsia="Calibri" w:hAnsi="Times New Roman"/>
                <w:b/>
                <w:sz w:val="20"/>
                <w:szCs w:val="20"/>
              </w:rPr>
            </w:pPr>
            <w:r w:rsidRPr="00607286">
              <w:rPr>
                <w:rFonts w:ascii="Times New Roman" w:eastAsia="Calibri" w:hAnsi="Times New Roman"/>
                <w:b/>
                <w:sz w:val="20"/>
                <w:szCs w:val="20"/>
              </w:rPr>
              <w:t>10</w:t>
            </w:r>
          </w:p>
        </w:tc>
        <w:tc>
          <w:tcPr>
            <w:tcW w:w="662" w:type="dxa"/>
            <w:gridSpan w:val="2"/>
            <w:tcBorders>
              <w:top w:val="single" w:sz="12" w:space="0" w:color="auto"/>
              <w:left w:val="single" w:sz="12" w:space="0" w:color="auto"/>
              <w:bottom w:val="single" w:sz="12" w:space="0" w:color="auto"/>
              <w:right w:val="single" w:sz="12" w:space="0" w:color="auto"/>
            </w:tcBorders>
          </w:tcPr>
          <w:p w:rsidR="00607286" w:rsidRPr="00607286" w:rsidRDefault="00607286" w:rsidP="00607286">
            <w:pPr>
              <w:spacing w:after="0" w:line="240" w:lineRule="auto"/>
              <w:jc w:val="center"/>
              <w:rPr>
                <w:rFonts w:ascii="Times New Roman" w:eastAsia="Calibri" w:hAnsi="Times New Roman"/>
                <w:b/>
                <w:sz w:val="20"/>
                <w:szCs w:val="20"/>
                <w:lang w:val="sr-Cyrl-CS"/>
              </w:rPr>
            </w:pPr>
            <w:r w:rsidRPr="00607286">
              <w:rPr>
                <w:rFonts w:ascii="Times New Roman" w:eastAsia="Calibri" w:hAnsi="Times New Roman"/>
                <w:b/>
                <w:sz w:val="20"/>
                <w:szCs w:val="20"/>
                <w:lang w:val="sr-Cyrl-CS"/>
              </w:rPr>
              <w:t>4</w:t>
            </w:r>
          </w:p>
        </w:tc>
        <w:tc>
          <w:tcPr>
            <w:tcW w:w="662" w:type="dxa"/>
            <w:tcBorders>
              <w:top w:val="single" w:sz="12" w:space="0" w:color="auto"/>
              <w:left w:val="single" w:sz="12" w:space="0" w:color="auto"/>
              <w:bottom w:val="single" w:sz="12" w:space="0" w:color="auto"/>
              <w:right w:val="single" w:sz="12" w:space="0" w:color="auto"/>
            </w:tcBorders>
          </w:tcPr>
          <w:p w:rsidR="00607286" w:rsidRPr="00607286" w:rsidRDefault="00607286" w:rsidP="00607286">
            <w:pPr>
              <w:spacing w:after="0" w:line="240" w:lineRule="auto"/>
              <w:jc w:val="center"/>
              <w:rPr>
                <w:rFonts w:ascii="Times New Roman" w:eastAsia="Calibri" w:hAnsi="Times New Roman"/>
                <w:b/>
                <w:sz w:val="20"/>
                <w:szCs w:val="20"/>
                <w:lang w:val="fr-FR"/>
              </w:rPr>
            </w:pPr>
            <w:r w:rsidRPr="00607286">
              <w:rPr>
                <w:rFonts w:ascii="Times New Roman" w:eastAsia="Calibri" w:hAnsi="Times New Roman"/>
                <w:b/>
                <w:sz w:val="20"/>
                <w:szCs w:val="20"/>
                <w:lang w:val="fr-FR"/>
              </w:rPr>
              <w:t>6</w:t>
            </w:r>
          </w:p>
          <w:p w:rsidR="00607286" w:rsidRPr="00607286" w:rsidRDefault="00607286" w:rsidP="00607286">
            <w:pPr>
              <w:spacing w:after="0" w:line="240" w:lineRule="auto"/>
              <w:jc w:val="center"/>
              <w:rPr>
                <w:rFonts w:ascii="Times New Roman" w:eastAsia="Calibri" w:hAnsi="Times New Roman"/>
                <w:b/>
                <w:sz w:val="20"/>
                <w:szCs w:val="20"/>
              </w:rPr>
            </w:pPr>
          </w:p>
          <w:p w:rsidR="00607286" w:rsidRPr="00607286" w:rsidRDefault="00607286" w:rsidP="00607286">
            <w:pPr>
              <w:spacing w:after="0" w:line="240" w:lineRule="auto"/>
              <w:jc w:val="center"/>
              <w:rPr>
                <w:rFonts w:ascii="Times New Roman" w:eastAsia="Calibri" w:hAnsi="Times New Roman"/>
                <w:b/>
                <w:sz w:val="20"/>
                <w:szCs w:val="20"/>
              </w:rPr>
            </w:pPr>
          </w:p>
          <w:p w:rsidR="00607286" w:rsidRPr="00607286" w:rsidRDefault="00607286" w:rsidP="00607286">
            <w:pPr>
              <w:spacing w:after="0" w:line="240" w:lineRule="auto"/>
              <w:jc w:val="center"/>
              <w:rPr>
                <w:rFonts w:ascii="Times New Roman" w:eastAsia="Calibri" w:hAnsi="Times New Roman"/>
                <w:b/>
                <w:sz w:val="20"/>
                <w:szCs w:val="20"/>
              </w:rPr>
            </w:pPr>
          </w:p>
        </w:tc>
      </w:tr>
      <w:tr w:rsidR="00607286" w:rsidRPr="00607286" w:rsidTr="00E97E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1"/>
          <w:wBefore w:w="274" w:type="dxa"/>
          <w:wAfter w:w="80" w:type="dxa"/>
          <w:cantSplit/>
          <w:trHeight w:val="436"/>
        </w:trPr>
        <w:tc>
          <w:tcPr>
            <w:tcW w:w="2049" w:type="dxa"/>
            <w:gridSpan w:val="2"/>
            <w:tcBorders>
              <w:top w:val="single" w:sz="12" w:space="0" w:color="auto"/>
              <w:left w:val="single" w:sz="12" w:space="0" w:color="auto"/>
            </w:tcBorders>
            <w:shd w:val="clear" w:color="auto" w:fill="E7E6E6"/>
          </w:tcPr>
          <w:p w:rsidR="00607286" w:rsidRPr="00607286" w:rsidRDefault="00607286" w:rsidP="00607286">
            <w:pPr>
              <w:spacing w:after="0" w:line="240" w:lineRule="auto"/>
              <w:rPr>
                <w:rFonts w:ascii="Times New Roman" w:eastAsia="Calibri" w:hAnsi="Times New Roman"/>
                <w:b/>
                <w:sz w:val="20"/>
                <w:szCs w:val="20"/>
              </w:rPr>
            </w:pPr>
            <w:r w:rsidRPr="00607286">
              <w:rPr>
                <w:rFonts w:ascii="Times New Roman" w:eastAsia="Calibri" w:hAnsi="Times New Roman"/>
                <w:b/>
                <w:sz w:val="20"/>
                <w:szCs w:val="20"/>
              </w:rPr>
              <w:t xml:space="preserve">Корелација </w:t>
            </w:r>
          </w:p>
        </w:tc>
        <w:tc>
          <w:tcPr>
            <w:tcW w:w="12049" w:type="dxa"/>
            <w:gridSpan w:val="18"/>
            <w:tcBorders>
              <w:top w:val="single" w:sz="12" w:space="0" w:color="auto"/>
              <w:right w:val="single" w:sz="12" w:space="0" w:color="auto"/>
            </w:tcBorders>
            <w:vAlign w:val="center"/>
          </w:tcPr>
          <w:p w:rsidR="00607286" w:rsidRPr="00607286" w:rsidRDefault="00607286" w:rsidP="00607286">
            <w:pPr>
              <w:spacing w:after="0" w:line="240" w:lineRule="auto"/>
              <w:rPr>
                <w:rFonts w:ascii="Times New Roman" w:eastAsia="Calibri" w:hAnsi="Times New Roman"/>
                <w:sz w:val="20"/>
                <w:szCs w:val="20"/>
                <w:lang w:val="sr-Cyrl-CS"/>
              </w:rPr>
            </w:pPr>
            <w:r w:rsidRPr="00607286">
              <w:rPr>
                <w:rFonts w:ascii="Times New Roman" w:eastAsia="Calibri" w:hAnsi="Times New Roman"/>
                <w:sz w:val="20"/>
                <w:szCs w:val="20"/>
                <w:lang w:val="ru-RU"/>
              </w:rPr>
              <w:t xml:space="preserve">Српски језик </w:t>
            </w:r>
            <w:r w:rsidRPr="00607286">
              <w:rPr>
                <w:rFonts w:ascii="Times New Roman" w:eastAsia="Calibri" w:hAnsi="Times New Roman"/>
                <w:sz w:val="20"/>
                <w:szCs w:val="20"/>
                <w:lang w:val="sr-Cyrl-CS"/>
              </w:rPr>
              <w:t>, грађанско васпитање, музичка култура</w:t>
            </w:r>
          </w:p>
        </w:tc>
      </w:tr>
      <w:tr w:rsidR="00607286" w:rsidRPr="009145E8" w:rsidTr="00E97E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1"/>
          <w:wBefore w:w="274" w:type="dxa"/>
          <w:wAfter w:w="80" w:type="dxa"/>
          <w:cantSplit/>
          <w:trHeight w:val="436"/>
        </w:trPr>
        <w:tc>
          <w:tcPr>
            <w:tcW w:w="2049" w:type="dxa"/>
            <w:gridSpan w:val="2"/>
            <w:tcBorders>
              <w:left w:val="single" w:sz="12" w:space="0" w:color="auto"/>
            </w:tcBorders>
            <w:shd w:val="clear" w:color="auto" w:fill="E7E6E6"/>
          </w:tcPr>
          <w:p w:rsidR="00607286" w:rsidRPr="00C56999" w:rsidRDefault="00607286" w:rsidP="00607286">
            <w:pPr>
              <w:rPr>
                <w:b/>
                <w:sz w:val="20"/>
                <w:szCs w:val="20"/>
              </w:rPr>
            </w:pPr>
            <w:r w:rsidRPr="00C56999">
              <w:rPr>
                <w:b/>
                <w:sz w:val="20"/>
                <w:szCs w:val="20"/>
              </w:rPr>
              <w:t>Стандарди постигнућа</w:t>
            </w:r>
          </w:p>
        </w:tc>
        <w:tc>
          <w:tcPr>
            <w:tcW w:w="12049" w:type="dxa"/>
            <w:gridSpan w:val="18"/>
            <w:tcBorders>
              <w:right w:val="single" w:sz="12" w:space="0" w:color="auto"/>
            </w:tcBorders>
          </w:tcPr>
          <w:p w:rsidR="00607286" w:rsidRPr="007D7F83" w:rsidRDefault="00607286" w:rsidP="00607286">
            <w:pPr>
              <w:rPr>
                <w:sz w:val="20"/>
                <w:szCs w:val="20"/>
                <w:lang w:val="en-GB"/>
              </w:rPr>
            </w:pPr>
            <w:r w:rsidRPr="007D7F83">
              <w:rPr>
                <w:sz w:val="20"/>
                <w:szCs w:val="20"/>
              </w:rPr>
              <w:t xml:space="preserve">1.1.1.  1.1.2.  1.1.3. 1.1.4.  1.1.5. </w:t>
            </w:r>
            <w:r w:rsidRPr="007D7F83">
              <w:rPr>
                <w:sz w:val="20"/>
                <w:szCs w:val="20"/>
                <w:lang w:val="en-GB"/>
              </w:rPr>
              <w:t xml:space="preserve">1.1.6. </w:t>
            </w:r>
            <w:r w:rsidRPr="007D7F83">
              <w:rPr>
                <w:sz w:val="20"/>
                <w:szCs w:val="20"/>
              </w:rPr>
              <w:t xml:space="preserve">1.1.7. 1.1.8. 1.1.9. 1.1.10.  1.1.11. 1.1.12. 1.1.13.  1.1.14. 1.1.16. 1.1.17. 1.1.18. 1.1.20. 1.1.22. 1.1.23. 1.2.1. 1.2.2. 1.2.3. 1.2.4. 1.3.1.  </w:t>
            </w:r>
            <w:r>
              <w:rPr>
                <w:sz w:val="20"/>
                <w:szCs w:val="20"/>
              </w:rPr>
              <w:t>1.3.4.</w:t>
            </w:r>
          </w:p>
          <w:p w:rsidR="00607286" w:rsidRPr="009145E8" w:rsidRDefault="00607286" w:rsidP="00607286">
            <w:pPr>
              <w:rPr>
                <w:sz w:val="20"/>
                <w:szCs w:val="20"/>
              </w:rPr>
            </w:pPr>
            <w:r w:rsidRPr="007D7F83">
              <w:rPr>
                <w:sz w:val="20"/>
                <w:szCs w:val="20"/>
              </w:rPr>
              <w:t>2.1.1.  2.1.2. 2.1.3. 2.1.4.</w:t>
            </w:r>
            <w:r w:rsidRPr="007D7F83">
              <w:rPr>
                <w:sz w:val="20"/>
                <w:szCs w:val="20"/>
                <w:lang w:val="en-GB"/>
              </w:rPr>
              <w:t xml:space="preserve"> 2.1.5. </w:t>
            </w:r>
            <w:r w:rsidRPr="007D7F83">
              <w:rPr>
                <w:sz w:val="20"/>
                <w:szCs w:val="20"/>
              </w:rPr>
              <w:t xml:space="preserve"> 2.1.6. 2.1.8.  </w:t>
            </w:r>
            <w:r>
              <w:rPr>
                <w:sz w:val="20"/>
                <w:szCs w:val="20"/>
                <w:lang w:val="en-GB"/>
              </w:rPr>
              <w:t>2.1.1</w:t>
            </w:r>
            <w:r>
              <w:rPr>
                <w:sz w:val="20"/>
                <w:szCs w:val="20"/>
              </w:rPr>
              <w:t>0</w:t>
            </w:r>
            <w:r w:rsidRPr="007D7F83">
              <w:rPr>
                <w:sz w:val="20"/>
                <w:szCs w:val="20"/>
                <w:lang w:val="en-GB"/>
              </w:rPr>
              <w:t xml:space="preserve">. </w:t>
            </w:r>
            <w:r w:rsidRPr="007D7F83">
              <w:rPr>
                <w:sz w:val="20"/>
                <w:szCs w:val="20"/>
              </w:rPr>
              <w:t xml:space="preserve">2.1.12. 2.1.13. 2.1.14. 2.1.15. 2.1.16. 2.1.17. 2.1.19. 2.1.20. </w:t>
            </w:r>
            <w:r w:rsidRPr="007D7F83">
              <w:rPr>
                <w:sz w:val="20"/>
                <w:szCs w:val="20"/>
                <w:lang w:val="en-GB"/>
              </w:rPr>
              <w:t xml:space="preserve">2.1.21. </w:t>
            </w:r>
            <w:r w:rsidRPr="007D7F83">
              <w:rPr>
                <w:sz w:val="20"/>
                <w:szCs w:val="20"/>
              </w:rPr>
              <w:t>2.1.22. 2.1.24.  2.1.25. 2.1.26. 2.2.1. 2.2.2. 2.2.3. 2.2.4. 2.3.1.  2.3.2.</w:t>
            </w:r>
            <w:r>
              <w:rPr>
                <w:sz w:val="20"/>
                <w:szCs w:val="20"/>
              </w:rPr>
              <w:t xml:space="preserve"> 2.3.3. </w:t>
            </w:r>
            <w:r w:rsidRPr="009145E8">
              <w:rPr>
                <w:sz w:val="20"/>
                <w:szCs w:val="20"/>
              </w:rPr>
              <w:t xml:space="preserve"> 2.3.8. </w:t>
            </w:r>
          </w:p>
          <w:p w:rsidR="00607286" w:rsidRPr="009145E8" w:rsidRDefault="00607286" w:rsidP="00607286">
            <w:pPr>
              <w:rPr>
                <w:sz w:val="20"/>
                <w:szCs w:val="20"/>
              </w:rPr>
            </w:pPr>
            <w:r w:rsidRPr="007D7F83">
              <w:rPr>
                <w:sz w:val="20"/>
                <w:szCs w:val="20"/>
              </w:rPr>
              <w:t>3.1.1. 3.1.2. 3.1.3.</w:t>
            </w:r>
            <w:r w:rsidRPr="009145E8">
              <w:rPr>
                <w:sz w:val="20"/>
                <w:szCs w:val="20"/>
              </w:rPr>
              <w:t xml:space="preserve"> 3.1.4. </w:t>
            </w:r>
            <w:r w:rsidRPr="007D7F83">
              <w:rPr>
                <w:sz w:val="20"/>
                <w:szCs w:val="20"/>
              </w:rPr>
              <w:t xml:space="preserve"> 3.1.6. </w:t>
            </w:r>
          </w:p>
        </w:tc>
      </w:tr>
      <w:tr w:rsidR="00607286" w:rsidRPr="001E7625" w:rsidTr="00E97E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1"/>
          <w:wBefore w:w="274" w:type="dxa"/>
          <w:wAfter w:w="80" w:type="dxa"/>
          <w:cantSplit/>
          <w:trHeight w:val="500"/>
        </w:trPr>
        <w:tc>
          <w:tcPr>
            <w:tcW w:w="2049" w:type="dxa"/>
            <w:gridSpan w:val="2"/>
            <w:tcBorders>
              <w:left w:val="single" w:sz="12" w:space="0" w:color="auto"/>
              <w:bottom w:val="single" w:sz="12" w:space="0" w:color="auto"/>
            </w:tcBorders>
            <w:shd w:val="clear" w:color="auto" w:fill="EDEDED"/>
          </w:tcPr>
          <w:p w:rsidR="00607286" w:rsidRPr="005E4655" w:rsidRDefault="00607286" w:rsidP="00607286">
            <w:pPr>
              <w:pStyle w:val="NoSpacing"/>
              <w:rPr>
                <w:b/>
                <w:sz w:val="20"/>
                <w:szCs w:val="20"/>
                <w:lang w:val="ru-RU"/>
              </w:rPr>
            </w:pPr>
            <w:r w:rsidRPr="005E4655">
              <w:rPr>
                <w:b/>
                <w:sz w:val="20"/>
                <w:szCs w:val="20"/>
                <w:lang w:val="ru-RU"/>
              </w:rPr>
              <w:lastRenderedPageBreak/>
              <w:t>Начин праћења</w:t>
            </w:r>
          </w:p>
        </w:tc>
        <w:tc>
          <w:tcPr>
            <w:tcW w:w="12049" w:type="dxa"/>
            <w:gridSpan w:val="18"/>
            <w:tcBorders>
              <w:bottom w:val="single" w:sz="12" w:space="0" w:color="auto"/>
              <w:right w:val="single" w:sz="12" w:space="0" w:color="auto"/>
            </w:tcBorders>
            <w:shd w:val="clear" w:color="auto" w:fill="FFFFFF"/>
          </w:tcPr>
          <w:p w:rsidR="00607286" w:rsidRPr="001E7625" w:rsidRDefault="00607286" w:rsidP="00607286">
            <w:pPr>
              <w:pStyle w:val="NoSpacing"/>
              <w:rPr>
                <w:b/>
                <w:sz w:val="20"/>
                <w:szCs w:val="20"/>
                <w:lang w:val="ru-RU"/>
              </w:rPr>
            </w:pPr>
            <w:r w:rsidRPr="001E7625">
              <w:rPr>
                <w:sz w:val="20"/>
                <w:szCs w:val="20"/>
                <w:lang w:val="ru-RU"/>
              </w:rPr>
              <w:t>Посматрање и праћење, усмена провера кроз играње улога у паровима, симулације у паровима, тестови вештина  и различите технике формативног оцењивања.</w:t>
            </w:r>
          </w:p>
        </w:tc>
      </w:tr>
      <w:tr w:rsidR="00E97E73" w:rsidRPr="00E97E73" w:rsidTr="00E97E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1"/>
          <w:wBefore w:w="274" w:type="dxa"/>
          <w:wAfter w:w="80" w:type="dxa"/>
          <w:cantSplit/>
          <w:trHeight w:val="878"/>
        </w:trPr>
        <w:tc>
          <w:tcPr>
            <w:tcW w:w="2049" w:type="dxa"/>
            <w:gridSpan w:val="2"/>
            <w:tcBorders>
              <w:top w:val="single" w:sz="12" w:space="0" w:color="auto"/>
              <w:left w:val="single" w:sz="12" w:space="0" w:color="auto"/>
              <w:bottom w:val="single" w:sz="12" w:space="0" w:color="auto"/>
              <w:righ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20"/>
                <w:szCs w:val="20"/>
                <w:lang w:val="sr-Cyrl-CS"/>
              </w:rPr>
            </w:pPr>
          </w:p>
          <w:p w:rsidR="00E97E73" w:rsidRPr="00E97E73" w:rsidRDefault="00E97E73" w:rsidP="00E97E73">
            <w:pPr>
              <w:spacing w:after="0" w:line="240" w:lineRule="auto"/>
              <w:rPr>
                <w:rFonts w:ascii="Times New Roman" w:eastAsia="Calibri" w:hAnsi="Times New Roman"/>
                <w:b/>
                <w:sz w:val="20"/>
                <w:szCs w:val="20"/>
                <w:lang w:val="sr-Cyrl-CS"/>
              </w:rPr>
            </w:pPr>
          </w:p>
          <w:p w:rsidR="00E97E73" w:rsidRPr="00E97E73" w:rsidRDefault="00E97E73" w:rsidP="00E97E73">
            <w:pPr>
              <w:spacing w:after="0" w:line="240" w:lineRule="auto"/>
              <w:rPr>
                <w:rFonts w:ascii="Times New Roman" w:eastAsia="Calibri" w:hAnsi="Times New Roman"/>
                <w:b/>
                <w:sz w:val="20"/>
                <w:szCs w:val="20"/>
                <w:lang w:val="sr-Cyrl-CS"/>
              </w:rPr>
            </w:pPr>
          </w:p>
          <w:p w:rsidR="00E97E73" w:rsidRPr="00E97E73" w:rsidRDefault="00E97E73" w:rsidP="00E97E73">
            <w:pPr>
              <w:spacing w:after="0" w:line="240" w:lineRule="auto"/>
              <w:rPr>
                <w:rFonts w:ascii="Times New Roman" w:eastAsia="Calibri" w:hAnsi="Times New Roman"/>
                <w:b/>
                <w:sz w:val="20"/>
                <w:szCs w:val="20"/>
                <w:lang w:val="ru-RU"/>
              </w:rPr>
            </w:pPr>
            <w:r w:rsidRPr="00E97E73">
              <w:rPr>
                <w:rFonts w:ascii="Times New Roman" w:eastAsia="Calibri" w:hAnsi="Times New Roman"/>
                <w:b/>
                <w:sz w:val="20"/>
                <w:szCs w:val="20"/>
                <w:lang w:val="fr-FR"/>
              </w:rPr>
              <w:t>Unit</w:t>
            </w:r>
            <w:r w:rsidRPr="00E97E73">
              <w:rPr>
                <w:rFonts w:ascii="Times New Roman" w:eastAsia="Calibri" w:hAnsi="Times New Roman"/>
                <w:b/>
                <w:sz w:val="20"/>
                <w:szCs w:val="20"/>
                <w:lang w:val="ru-RU"/>
              </w:rPr>
              <w:t xml:space="preserve">é 3 </w:t>
            </w:r>
          </w:p>
          <w:p w:rsidR="00E97E73" w:rsidRPr="00E97E73" w:rsidRDefault="00E97E73" w:rsidP="00E97E73">
            <w:pPr>
              <w:spacing w:after="0" w:line="240" w:lineRule="auto"/>
              <w:rPr>
                <w:rFonts w:ascii="Times New Roman" w:eastAsia="Calibri" w:hAnsi="Times New Roman"/>
                <w:b/>
                <w:sz w:val="20"/>
                <w:szCs w:val="20"/>
                <w:lang w:val="ru-RU"/>
              </w:rPr>
            </w:pPr>
            <w:r w:rsidRPr="00E97E73">
              <w:rPr>
                <w:rFonts w:ascii="Times New Roman" w:eastAsia="Calibri" w:hAnsi="Times New Roman"/>
                <w:b/>
                <w:sz w:val="20"/>
                <w:szCs w:val="20"/>
                <w:lang w:val="fr-FR"/>
              </w:rPr>
              <w:t>Pr</w:t>
            </w:r>
            <w:r w:rsidRPr="00E97E73">
              <w:rPr>
                <w:rFonts w:ascii="Times New Roman" w:eastAsia="Calibri" w:hAnsi="Times New Roman"/>
                <w:b/>
                <w:sz w:val="20"/>
                <w:szCs w:val="20"/>
                <w:lang w:val="ru-RU"/>
              </w:rPr>
              <w:t>é</w:t>
            </w:r>
            <w:r w:rsidRPr="00E97E73">
              <w:rPr>
                <w:rFonts w:ascii="Times New Roman" w:eastAsia="Calibri" w:hAnsi="Times New Roman"/>
                <w:b/>
                <w:sz w:val="20"/>
                <w:szCs w:val="20"/>
                <w:lang w:val="fr-FR"/>
              </w:rPr>
              <w:t>parel</w:t>
            </w:r>
            <w:r w:rsidRPr="00E97E73">
              <w:rPr>
                <w:rFonts w:ascii="Times New Roman" w:eastAsia="Calibri" w:hAnsi="Times New Roman"/>
                <w:b/>
                <w:sz w:val="20"/>
                <w:szCs w:val="20"/>
                <w:lang w:val="ru-RU"/>
              </w:rPr>
              <w:t>’</w:t>
            </w:r>
            <w:r w:rsidRPr="00E97E73">
              <w:rPr>
                <w:rFonts w:ascii="Times New Roman" w:eastAsia="Calibri" w:hAnsi="Times New Roman"/>
                <w:b/>
                <w:sz w:val="20"/>
                <w:szCs w:val="20"/>
                <w:lang w:val="fr-FR"/>
              </w:rPr>
              <w:t>avenir</w:t>
            </w:r>
          </w:p>
          <w:p w:rsidR="00E97E73" w:rsidRPr="00E97E73" w:rsidRDefault="00E97E73" w:rsidP="00E97E73">
            <w:pPr>
              <w:spacing w:after="0" w:line="240" w:lineRule="auto"/>
              <w:rPr>
                <w:rFonts w:ascii="Times New Roman" w:eastAsia="Calibri" w:hAnsi="Times New Roman"/>
                <w:sz w:val="20"/>
                <w:szCs w:val="20"/>
                <w:lang w:val="ru-RU"/>
              </w:rPr>
            </w:pPr>
          </w:p>
          <w:p w:rsidR="00E97E73" w:rsidRPr="00E97E73" w:rsidRDefault="00E97E73" w:rsidP="00E97E73">
            <w:pPr>
              <w:spacing w:after="0" w:line="240" w:lineRule="auto"/>
              <w:rPr>
                <w:rFonts w:ascii="Times New Roman" w:eastAsia="Calibri" w:hAnsi="Times New Roman"/>
                <w:sz w:val="20"/>
                <w:szCs w:val="20"/>
              </w:rPr>
            </w:pPr>
            <w:r w:rsidRPr="00E97E73">
              <w:rPr>
                <w:rFonts w:ascii="Times New Roman" w:eastAsia="Calibri" w:hAnsi="Times New Roman"/>
                <w:sz w:val="20"/>
                <w:szCs w:val="20"/>
                <w:lang w:val="ru-RU"/>
              </w:rPr>
              <w:t>Опис места становања</w:t>
            </w:r>
            <w:r w:rsidRPr="00E97E73">
              <w:rPr>
                <w:rFonts w:ascii="Times New Roman" w:eastAsia="Calibri" w:hAnsi="Times New Roman"/>
                <w:sz w:val="20"/>
                <w:szCs w:val="20"/>
              </w:rPr>
              <w:t xml:space="preserve">; </w:t>
            </w:r>
          </w:p>
          <w:p w:rsidR="00E97E73" w:rsidRPr="00E97E73" w:rsidRDefault="00E97E73" w:rsidP="00E97E73">
            <w:pPr>
              <w:spacing w:after="0" w:line="240" w:lineRule="auto"/>
              <w:rPr>
                <w:rFonts w:ascii="Times New Roman" w:eastAsia="Calibri" w:hAnsi="Times New Roman"/>
                <w:sz w:val="20"/>
                <w:szCs w:val="20"/>
              </w:rPr>
            </w:pPr>
            <w:r w:rsidRPr="00E97E73">
              <w:rPr>
                <w:rFonts w:ascii="Times New Roman" w:eastAsia="Calibri" w:hAnsi="Times New Roman"/>
                <w:sz w:val="20"/>
                <w:szCs w:val="20"/>
                <w:lang w:val="ru-RU"/>
              </w:rPr>
              <w:t>Изражавање позитивног и негативног односа у вези са стварима око себе</w:t>
            </w:r>
            <w:r w:rsidRPr="00E97E73">
              <w:rPr>
                <w:rFonts w:ascii="Times New Roman" w:eastAsia="Calibri" w:hAnsi="Times New Roman"/>
                <w:sz w:val="20"/>
                <w:szCs w:val="20"/>
              </w:rPr>
              <w:t xml:space="preserve">; </w:t>
            </w:r>
          </w:p>
          <w:p w:rsidR="00E97E73" w:rsidRPr="00E97E73" w:rsidRDefault="00E97E73" w:rsidP="00E97E73">
            <w:pPr>
              <w:spacing w:after="0" w:line="240" w:lineRule="auto"/>
              <w:rPr>
                <w:rFonts w:ascii="Times New Roman" w:eastAsia="Calibri" w:hAnsi="Times New Roman"/>
                <w:sz w:val="20"/>
                <w:szCs w:val="20"/>
                <w:lang w:val="sr-Cyrl-CS"/>
              </w:rPr>
            </w:pPr>
            <w:r w:rsidRPr="00E97E73">
              <w:rPr>
                <w:rFonts w:ascii="Times New Roman" w:eastAsia="Calibri" w:hAnsi="Times New Roman"/>
                <w:sz w:val="20"/>
                <w:szCs w:val="20"/>
              </w:rPr>
              <w:t>Описивање будућих радњи (планова, намера, предвиђања), изражавање мишљења, описивање бића, предмета, места, појава</w:t>
            </w:r>
          </w:p>
          <w:p w:rsidR="00E97E73" w:rsidRPr="00E97E73" w:rsidRDefault="00E97E73" w:rsidP="00E97E73">
            <w:pPr>
              <w:spacing w:after="0" w:line="240" w:lineRule="auto"/>
              <w:rPr>
                <w:rFonts w:ascii="Times New Roman" w:eastAsia="Calibri" w:hAnsi="Times New Roman"/>
                <w:sz w:val="20"/>
                <w:szCs w:val="20"/>
                <w:highlight w:val="yellow"/>
                <w:lang w:val="ru-RU"/>
              </w:rPr>
            </w:pPr>
          </w:p>
        </w:tc>
        <w:tc>
          <w:tcPr>
            <w:tcW w:w="5031" w:type="dxa"/>
            <w:gridSpan w:val="6"/>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rPr>
                <w:rFonts w:ascii="Times New Roman" w:eastAsia="Calibri" w:hAnsi="Times New Roman"/>
                <w:sz w:val="20"/>
                <w:szCs w:val="20"/>
                <w:lang w:val="ru-RU"/>
              </w:rPr>
            </w:pPr>
            <w:r w:rsidRPr="00E97E73">
              <w:rPr>
                <w:rFonts w:ascii="Times New Roman" w:eastAsia="Calibri" w:hAnsi="Times New Roman"/>
                <w:sz w:val="20"/>
                <w:szCs w:val="20"/>
                <w:lang w:val="ru-RU"/>
              </w:rPr>
              <w:t xml:space="preserve">- </w:t>
            </w:r>
            <w:r w:rsidRPr="00E97E73">
              <w:rPr>
                <w:rFonts w:ascii="Times New Roman" w:eastAsia="Calibri" w:hAnsi="Times New Roman"/>
                <w:sz w:val="20"/>
                <w:szCs w:val="20"/>
                <w:lang w:val="sr-Cyrl-CS"/>
              </w:rPr>
              <w:t>разумеју и препознају изразе који се односе на тему будућности и окружења</w:t>
            </w:r>
          </w:p>
          <w:p w:rsidR="00E97E73" w:rsidRPr="00E97E73" w:rsidRDefault="00E97E73" w:rsidP="00E97E73">
            <w:pPr>
              <w:spacing w:after="0" w:line="240" w:lineRule="auto"/>
              <w:rPr>
                <w:rFonts w:ascii="Times New Roman" w:eastAsia="Calibri" w:hAnsi="Times New Roman"/>
                <w:sz w:val="20"/>
                <w:szCs w:val="20"/>
                <w:lang w:val="ru-RU"/>
              </w:rPr>
            </w:pPr>
            <w:r w:rsidRPr="00E97E73">
              <w:rPr>
                <w:rFonts w:ascii="Times New Roman" w:eastAsia="Calibri" w:hAnsi="Times New Roman"/>
                <w:sz w:val="20"/>
                <w:szCs w:val="20"/>
                <w:lang w:val="ru-RU"/>
              </w:rPr>
              <w:t>- користе једноставна језичка средства на задату тему;</w:t>
            </w:r>
          </w:p>
          <w:p w:rsidR="00E97E73" w:rsidRPr="00E97E73" w:rsidRDefault="00E97E73" w:rsidP="00E97E73">
            <w:pPr>
              <w:spacing w:after="0" w:line="240" w:lineRule="auto"/>
              <w:rPr>
                <w:rFonts w:ascii="Times New Roman" w:eastAsia="Calibri" w:hAnsi="Times New Roman"/>
                <w:sz w:val="20"/>
                <w:szCs w:val="20"/>
                <w:lang w:val="ru-RU"/>
              </w:rPr>
            </w:pPr>
            <w:r w:rsidRPr="00E97E73">
              <w:rPr>
                <w:rFonts w:ascii="Times New Roman" w:eastAsia="Calibri" w:hAnsi="Times New Roman"/>
                <w:sz w:val="20"/>
                <w:szCs w:val="20"/>
                <w:lang w:val="ru-RU"/>
              </w:rPr>
              <w:t xml:space="preserve">- размењују једноставне информације личне природе; </w:t>
            </w:r>
          </w:p>
          <w:p w:rsidR="00E97E73" w:rsidRPr="00E97E73" w:rsidRDefault="00E97E73" w:rsidP="00E97E73">
            <w:pPr>
              <w:spacing w:after="0" w:line="240" w:lineRule="auto"/>
              <w:rPr>
                <w:rFonts w:ascii="Times New Roman" w:eastAsia="Calibri" w:hAnsi="Times New Roman"/>
                <w:sz w:val="20"/>
                <w:szCs w:val="20"/>
                <w:lang w:val="ru-RU"/>
              </w:rPr>
            </w:pPr>
            <w:r w:rsidRPr="00E97E73">
              <w:rPr>
                <w:rFonts w:ascii="Times New Roman" w:eastAsia="Calibri" w:hAnsi="Times New Roman"/>
                <w:sz w:val="20"/>
                <w:szCs w:val="20"/>
                <w:lang w:val="ru-RU"/>
              </w:rPr>
              <w:t>– разуме једноставније текстове који се односе на опис особа, биљака, животиња, предмета, места, пој</w:t>
            </w:r>
            <w:r w:rsidRPr="00E97E73">
              <w:rPr>
                <w:rFonts w:ascii="Times New Roman" w:eastAsia="Calibri" w:hAnsi="Times New Roman"/>
                <w:sz w:val="20"/>
                <w:szCs w:val="20"/>
                <w:lang w:val="en-GB"/>
              </w:rPr>
              <w:t>a</w:t>
            </w:r>
            <w:r w:rsidRPr="00E97E73">
              <w:rPr>
                <w:rFonts w:ascii="Times New Roman" w:eastAsia="Calibri" w:hAnsi="Times New Roman"/>
                <w:sz w:val="20"/>
                <w:szCs w:val="20"/>
                <w:lang w:val="ru-RU"/>
              </w:rPr>
              <w:t>ва, радњи, стања и збивања;</w:t>
            </w:r>
          </w:p>
          <w:p w:rsidR="00E97E73" w:rsidRPr="00E97E73" w:rsidRDefault="00E97E73" w:rsidP="00E97E73">
            <w:pPr>
              <w:spacing w:after="0" w:line="240" w:lineRule="auto"/>
              <w:rPr>
                <w:rFonts w:ascii="Times New Roman" w:eastAsia="Calibri" w:hAnsi="Times New Roman"/>
                <w:sz w:val="20"/>
                <w:szCs w:val="20"/>
                <w:lang w:val="ru-RU"/>
              </w:rPr>
            </w:pPr>
            <w:r w:rsidRPr="00E97E73">
              <w:rPr>
                <w:rFonts w:ascii="Times New Roman" w:eastAsia="Calibri" w:hAnsi="Times New Roman"/>
                <w:sz w:val="20"/>
                <w:szCs w:val="20"/>
                <w:lang w:val="ru-RU"/>
              </w:rPr>
              <w:t>– опише и упореди жива бића, предмете, места, појаве, радње, стања и збивања користећи једноставнија језичка средства;</w:t>
            </w:r>
          </w:p>
          <w:p w:rsidR="00E97E73" w:rsidRPr="00E97E73" w:rsidRDefault="00E97E73" w:rsidP="00E97E73">
            <w:pPr>
              <w:spacing w:after="150" w:line="240" w:lineRule="auto"/>
              <w:rPr>
                <w:rFonts w:ascii="Times New Roman" w:hAnsi="Times New Roman"/>
                <w:color w:val="000000"/>
                <w:sz w:val="20"/>
                <w:szCs w:val="20"/>
                <w:lang w:val="ru-RU" w:eastAsia="en-GB"/>
              </w:rPr>
            </w:pPr>
            <w:r w:rsidRPr="00E97E73">
              <w:rPr>
                <w:rFonts w:ascii="Times New Roman" w:hAnsi="Times New Roman"/>
                <w:color w:val="000000"/>
                <w:sz w:val="20"/>
                <w:szCs w:val="20"/>
                <w:lang w:val="ru-RU" w:eastAsia="en-GB"/>
              </w:rPr>
              <w:t>– разуме , размени и саопшти једноставније исказе који се односе на будуће радње, одлуке, обећања, планове, намере и предвиђања и реагује на њих;</w:t>
            </w:r>
          </w:p>
          <w:p w:rsidR="00E97E73" w:rsidRPr="00E97E73" w:rsidRDefault="00E97E73" w:rsidP="00E97E73">
            <w:pPr>
              <w:spacing w:after="150" w:line="240" w:lineRule="auto"/>
              <w:rPr>
                <w:rFonts w:ascii="Times New Roman" w:hAnsi="Times New Roman"/>
                <w:color w:val="000000"/>
                <w:sz w:val="20"/>
                <w:szCs w:val="20"/>
                <w:lang w:val="ru-RU" w:eastAsia="en-GB"/>
              </w:rPr>
            </w:pPr>
          </w:p>
          <w:p w:rsidR="00E97E73" w:rsidRPr="00E97E73" w:rsidRDefault="00E97E73" w:rsidP="00E97E73">
            <w:pPr>
              <w:spacing w:after="0" w:line="240" w:lineRule="auto"/>
              <w:rPr>
                <w:rFonts w:ascii="Times New Roman" w:eastAsia="Calibri" w:hAnsi="Times New Roman"/>
                <w:sz w:val="20"/>
                <w:szCs w:val="20"/>
                <w:lang w:val="sr-Latn-CS"/>
              </w:rPr>
            </w:pPr>
            <w:r w:rsidRPr="00E97E73">
              <w:rPr>
                <w:rFonts w:ascii="Times New Roman" w:eastAsia="Calibri" w:hAnsi="Times New Roman"/>
                <w:sz w:val="20"/>
                <w:szCs w:val="20"/>
                <w:lang w:val="sr-Cyrl-CS"/>
              </w:rPr>
              <w:t>- интонативно разликују афирмативне од упитних исказа</w:t>
            </w:r>
          </w:p>
          <w:p w:rsidR="00E97E73" w:rsidRPr="00E97E73" w:rsidRDefault="00E97E73" w:rsidP="00E97E73">
            <w:pPr>
              <w:spacing w:after="0" w:line="240" w:lineRule="auto"/>
              <w:rPr>
                <w:rFonts w:ascii="Times New Roman" w:eastAsia="Calibri" w:hAnsi="Times New Roman"/>
                <w:sz w:val="20"/>
                <w:szCs w:val="20"/>
              </w:rPr>
            </w:pPr>
            <w:r w:rsidRPr="00E97E73">
              <w:rPr>
                <w:rFonts w:ascii="Times New Roman" w:eastAsia="Calibri" w:hAnsi="Times New Roman"/>
                <w:sz w:val="20"/>
                <w:szCs w:val="20"/>
                <w:lang w:val="sr-Latn-CS"/>
              </w:rPr>
              <w:t>-</w:t>
            </w:r>
            <w:r w:rsidRPr="00E97E73">
              <w:rPr>
                <w:rFonts w:ascii="Times New Roman" w:eastAsia="Calibri" w:hAnsi="Times New Roman"/>
                <w:sz w:val="20"/>
                <w:szCs w:val="20"/>
                <w:lang w:val="sr-Cyrl-CS"/>
              </w:rPr>
              <w:t>препознају и формирају питање на више начина</w:t>
            </w:r>
          </w:p>
        </w:tc>
        <w:tc>
          <w:tcPr>
            <w:tcW w:w="5033" w:type="dxa"/>
            <w:gridSpan w:val="8"/>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rPr>
                <w:rFonts w:ascii="Times New Roman" w:eastAsia="Calibri" w:hAnsi="Times New Roman"/>
                <w:sz w:val="20"/>
                <w:szCs w:val="20"/>
                <w:lang w:val="sr-Cyrl-CS"/>
              </w:rPr>
            </w:pPr>
          </w:p>
          <w:p w:rsidR="00E97E73" w:rsidRPr="00E97E73" w:rsidRDefault="00E97E73" w:rsidP="00E97E73">
            <w:pPr>
              <w:spacing w:after="0" w:line="240" w:lineRule="auto"/>
              <w:rPr>
                <w:rFonts w:ascii="Times New Roman" w:eastAsia="Calibri" w:hAnsi="Times New Roman"/>
                <w:sz w:val="20"/>
                <w:szCs w:val="20"/>
                <w:lang w:val="sr-Cyrl-CS"/>
              </w:rPr>
            </w:pPr>
            <w:r w:rsidRPr="00E97E73">
              <w:rPr>
                <w:rFonts w:ascii="Times New Roman" w:eastAsia="Calibri" w:hAnsi="Times New Roman"/>
                <w:sz w:val="20"/>
                <w:szCs w:val="20"/>
                <w:lang w:val="sr-Cyrl-CS"/>
              </w:rPr>
              <w:t>- изразе и речи које се односе на тему места становања</w:t>
            </w:r>
          </w:p>
          <w:p w:rsidR="00E97E73" w:rsidRPr="00E97E73" w:rsidRDefault="00E97E73" w:rsidP="00E97E73">
            <w:pPr>
              <w:spacing w:after="0" w:line="240" w:lineRule="auto"/>
              <w:rPr>
                <w:rFonts w:ascii="Times New Roman" w:eastAsia="Calibri" w:hAnsi="Times New Roman"/>
                <w:i/>
                <w:sz w:val="20"/>
                <w:szCs w:val="20"/>
              </w:rPr>
            </w:pPr>
            <w:r w:rsidRPr="00E97E73">
              <w:rPr>
                <w:rFonts w:ascii="Times New Roman" w:eastAsia="Calibri" w:hAnsi="Times New Roman"/>
                <w:sz w:val="20"/>
                <w:szCs w:val="20"/>
                <w:lang w:val="sr-Cyrl-CS"/>
              </w:rPr>
              <w:t xml:space="preserve">- </w:t>
            </w:r>
            <w:r w:rsidRPr="00E97E73">
              <w:rPr>
                <w:rFonts w:ascii="Times New Roman" w:eastAsia="Calibri" w:hAnsi="Times New Roman"/>
                <w:sz w:val="20"/>
                <w:szCs w:val="20"/>
              </w:rPr>
              <w:t xml:space="preserve">изражавање намере и </w:t>
            </w:r>
            <w:r w:rsidRPr="00E97E73">
              <w:rPr>
                <w:rFonts w:ascii="Times New Roman" w:eastAsia="Calibri" w:hAnsi="Times New Roman"/>
                <w:sz w:val="20"/>
                <w:szCs w:val="20"/>
                <w:lang w:val="sr-Cyrl-CS"/>
              </w:rPr>
              <w:t xml:space="preserve">постављање питања помоћу упитних речи : </w:t>
            </w:r>
            <w:r w:rsidRPr="00E97E73">
              <w:rPr>
                <w:rFonts w:ascii="Times New Roman" w:eastAsia="Calibri" w:hAnsi="Times New Roman"/>
                <w:i/>
                <w:sz w:val="20"/>
                <w:szCs w:val="20"/>
                <w:lang w:val="fr-FR"/>
              </w:rPr>
              <w:t>dansquelbut</w:t>
            </w:r>
            <w:r w:rsidRPr="00E97E73">
              <w:rPr>
                <w:rFonts w:ascii="Times New Roman" w:eastAsia="Calibri" w:hAnsi="Times New Roman"/>
                <w:i/>
                <w:sz w:val="20"/>
                <w:szCs w:val="20"/>
                <w:lang w:val="sr-Cyrl-CS"/>
              </w:rPr>
              <w:t xml:space="preserve">, </w:t>
            </w:r>
            <w:r w:rsidRPr="00E97E73">
              <w:rPr>
                <w:rFonts w:ascii="Times New Roman" w:eastAsia="Calibri" w:hAnsi="Times New Roman"/>
                <w:i/>
                <w:sz w:val="20"/>
                <w:szCs w:val="20"/>
                <w:lang w:val="fr-FR"/>
              </w:rPr>
              <w:t>pourquoi</w:t>
            </w:r>
            <w:r w:rsidRPr="00E97E73">
              <w:rPr>
                <w:rFonts w:ascii="Times New Roman" w:eastAsia="Calibri" w:hAnsi="Times New Roman"/>
                <w:i/>
                <w:sz w:val="20"/>
                <w:szCs w:val="20"/>
              </w:rPr>
              <w:t xml:space="preserve">и одговора </w:t>
            </w:r>
            <w:r w:rsidRPr="00E97E73">
              <w:rPr>
                <w:rFonts w:ascii="Times New Roman" w:eastAsia="Calibri" w:hAnsi="Times New Roman"/>
                <w:i/>
                <w:sz w:val="20"/>
                <w:szCs w:val="20"/>
                <w:lang w:val="sr-Latn-CS"/>
              </w:rPr>
              <w:t xml:space="preserve"> afin de</w:t>
            </w:r>
            <w:r w:rsidRPr="00E97E73">
              <w:rPr>
                <w:rFonts w:ascii="Times New Roman" w:eastAsia="Calibri" w:hAnsi="Times New Roman"/>
                <w:i/>
                <w:sz w:val="20"/>
                <w:szCs w:val="20"/>
              </w:rPr>
              <w:t xml:space="preserve"> + </w:t>
            </w:r>
            <w:r w:rsidRPr="00E97E73">
              <w:rPr>
                <w:rFonts w:ascii="Times New Roman" w:eastAsia="Calibri" w:hAnsi="Times New Roman"/>
                <w:i/>
                <w:sz w:val="20"/>
                <w:szCs w:val="20"/>
                <w:lang w:val="fr-FR"/>
              </w:rPr>
              <w:t>infinitif</w:t>
            </w:r>
            <w:r w:rsidRPr="00E97E73">
              <w:rPr>
                <w:rFonts w:ascii="Times New Roman" w:eastAsia="Calibri" w:hAnsi="Times New Roman"/>
                <w:i/>
                <w:sz w:val="20"/>
                <w:szCs w:val="20"/>
                <w:lang w:val="sr-Latn-CS"/>
              </w:rPr>
              <w:t xml:space="preserve">, pour </w:t>
            </w:r>
            <w:r w:rsidRPr="00E97E73">
              <w:rPr>
                <w:rFonts w:ascii="Times New Roman" w:eastAsia="Calibri" w:hAnsi="Times New Roman"/>
                <w:i/>
                <w:sz w:val="20"/>
                <w:szCs w:val="20"/>
              </w:rPr>
              <w:t xml:space="preserve">+ </w:t>
            </w:r>
            <w:r w:rsidRPr="00E97E73">
              <w:rPr>
                <w:rFonts w:ascii="Times New Roman" w:eastAsia="Calibri" w:hAnsi="Times New Roman"/>
                <w:i/>
                <w:sz w:val="20"/>
                <w:szCs w:val="20"/>
                <w:lang w:val="fr-FR"/>
              </w:rPr>
              <w:t>infinitif</w:t>
            </w:r>
          </w:p>
          <w:p w:rsidR="00E97E73" w:rsidRPr="00E97E73" w:rsidRDefault="00E97E73" w:rsidP="00E97E73">
            <w:pPr>
              <w:spacing w:after="0" w:line="240" w:lineRule="auto"/>
              <w:rPr>
                <w:rFonts w:ascii="Times New Roman" w:eastAsia="Calibri" w:hAnsi="Times New Roman"/>
                <w:i/>
                <w:sz w:val="20"/>
                <w:szCs w:val="20"/>
                <w:lang w:val="fr-FR"/>
              </w:rPr>
            </w:pPr>
            <w:r w:rsidRPr="00E97E73">
              <w:rPr>
                <w:rFonts w:ascii="Times New Roman" w:eastAsia="Calibri" w:hAnsi="Times New Roman"/>
                <w:sz w:val="20"/>
                <w:szCs w:val="20"/>
              </w:rPr>
              <w:t>- изражавање потребе</w:t>
            </w:r>
            <w:r w:rsidRPr="00E97E73">
              <w:rPr>
                <w:rFonts w:ascii="Times New Roman" w:eastAsia="Calibri" w:hAnsi="Times New Roman"/>
                <w:i/>
                <w:sz w:val="20"/>
                <w:szCs w:val="20"/>
              </w:rPr>
              <w:t xml:space="preserve">: </w:t>
            </w:r>
            <w:r w:rsidRPr="00E97E73">
              <w:rPr>
                <w:rFonts w:ascii="Times New Roman" w:eastAsia="Calibri" w:hAnsi="Times New Roman"/>
                <w:i/>
                <w:sz w:val="20"/>
                <w:szCs w:val="20"/>
                <w:lang w:val="fr-FR"/>
              </w:rPr>
              <w:t>Il faut savoir expliquer. On doit faire des études. Ce metier nécessite de la patience.</w:t>
            </w:r>
          </w:p>
          <w:p w:rsidR="00E97E73" w:rsidRPr="00E97E73" w:rsidRDefault="00E97E73" w:rsidP="00E97E73">
            <w:pPr>
              <w:spacing w:after="0" w:line="240" w:lineRule="auto"/>
              <w:rPr>
                <w:rFonts w:ascii="Times New Roman" w:eastAsia="Calibri" w:hAnsi="Times New Roman"/>
                <w:b/>
                <w:sz w:val="20"/>
                <w:szCs w:val="20"/>
              </w:rPr>
            </w:pPr>
            <w:r w:rsidRPr="00E97E73">
              <w:rPr>
                <w:rFonts w:ascii="Times New Roman" w:eastAsia="Calibri" w:hAnsi="Times New Roman"/>
                <w:b/>
                <w:sz w:val="20"/>
                <w:szCs w:val="20"/>
                <w:lang w:val="sr-Latn-CS"/>
              </w:rPr>
              <w:t xml:space="preserve">- </w:t>
            </w:r>
            <w:r w:rsidRPr="00E97E73">
              <w:rPr>
                <w:rFonts w:ascii="Times New Roman" w:eastAsia="Calibri" w:hAnsi="Times New Roman"/>
                <w:sz w:val="20"/>
                <w:szCs w:val="20"/>
              </w:rPr>
              <w:t>изразе којисетичузанимања</w:t>
            </w:r>
          </w:p>
          <w:p w:rsidR="00E97E73" w:rsidRPr="00E97E73" w:rsidRDefault="00E97E73" w:rsidP="00E97E73">
            <w:pPr>
              <w:spacing w:after="0" w:line="240" w:lineRule="auto"/>
              <w:rPr>
                <w:rFonts w:ascii="Times New Roman" w:eastAsia="Calibri" w:hAnsi="Times New Roman"/>
                <w:sz w:val="20"/>
                <w:szCs w:val="20"/>
                <w:lang w:val="sr-Cyrl-CS"/>
              </w:rPr>
            </w:pPr>
            <w:r w:rsidRPr="00E97E73">
              <w:rPr>
                <w:rFonts w:ascii="Times New Roman" w:eastAsia="Calibri" w:hAnsi="Times New Roman"/>
                <w:i/>
                <w:sz w:val="20"/>
                <w:szCs w:val="20"/>
                <w:lang w:val="sr-Cyrl-CS"/>
              </w:rPr>
              <w:t>-</w:t>
            </w:r>
            <w:r w:rsidRPr="00E97E73">
              <w:rPr>
                <w:rFonts w:ascii="Times New Roman" w:eastAsia="Calibri" w:hAnsi="Times New Roman"/>
                <w:i/>
                <w:sz w:val="20"/>
                <w:szCs w:val="20"/>
                <w:u w:val="single"/>
                <w:lang w:val="fr-FR"/>
              </w:rPr>
              <w:t>Futursimple</w:t>
            </w:r>
          </w:p>
          <w:p w:rsidR="00E97E73" w:rsidRPr="00E97E73" w:rsidRDefault="00E97E73" w:rsidP="00E97E73">
            <w:pPr>
              <w:spacing w:after="0" w:line="240" w:lineRule="auto"/>
              <w:rPr>
                <w:rFonts w:ascii="Times New Roman" w:eastAsia="Calibri" w:hAnsi="Times New Roman"/>
                <w:sz w:val="20"/>
                <w:szCs w:val="20"/>
              </w:rPr>
            </w:pPr>
            <w:r w:rsidRPr="00E97E73">
              <w:rPr>
                <w:rFonts w:ascii="Times New Roman" w:eastAsia="Calibri" w:hAnsi="Times New Roman"/>
                <w:sz w:val="20"/>
                <w:szCs w:val="20"/>
              </w:rPr>
              <w:t>-употребу описних придева: род, број и место.</w:t>
            </w:r>
          </w:p>
          <w:p w:rsidR="00E97E73" w:rsidRPr="00E97E73" w:rsidRDefault="00E97E73" w:rsidP="00E97E73">
            <w:pPr>
              <w:spacing w:after="0" w:line="240" w:lineRule="auto"/>
              <w:rPr>
                <w:rFonts w:ascii="Times New Roman" w:eastAsia="Calibri" w:hAnsi="Times New Roman"/>
                <w:sz w:val="20"/>
                <w:szCs w:val="20"/>
                <w:lang w:val="fr-FR"/>
              </w:rPr>
            </w:pPr>
            <w:r w:rsidRPr="00E97E73">
              <w:rPr>
                <w:rFonts w:ascii="Times New Roman" w:eastAsia="Calibri" w:hAnsi="Times New Roman"/>
                <w:sz w:val="20"/>
                <w:szCs w:val="20"/>
                <w:lang w:val="sr-Cyrl-CS"/>
              </w:rPr>
              <w:t>- поређење придева</w:t>
            </w:r>
            <w:r w:rsidRPr="00E97E73">
              <w:rPr>
                <w:rFonts w:ascii="Times New Roman" w:eastAsia="Calibri" w:hAnsi="Times New Roman"/>
                <w:sz w:val="20"/>
                <w:szCs w:val="20"/>
                <w:lang w:val="fr-FR"/>
              </w:rPr>
              <w:t>(</w:t>
            </w:r>
            <w:r w:rsidRPr="00E97E73">
              <w:rPr>
                <w:rFonts w:ascii="Times New Roman" w:eastAsia="Calibri" w:hAnsi="Times New Roman"/>
                <w:i/>
                <w:iCs/>
                <w:sz w:val="20"/>
                <w:szCs w:val="20"/>
                <w:lang w:val="fr-FR"/>
              </w:rPr>
              <w:t>plus grand, meilleur</w:t>
            </w:r>
            <w:r w:rsidRPr="00E97E73">
              <w:rPr>
                <w:rFonts w:ascii="Times New Roman" w:eastAsia="Calibri" w:hAnsi="Times New Roman"/>
                <w:sz w:val="20"/>
                <w:szCs w:val="20"/>
                <w:lang w:val="fr-FR"/>
              </w:rPr>
              <w:t>)</w:t>
            </w:r>
            <w:r w:rsidRPr="00E97E73">
              <w:rPr>
                <w:rFonts w:ascii="Times New Roman" w:eastAsia="Calibri" w:hAnsi="Times New Roman"/>
                <w:sz w:val="20"/>
                <w:szCs w:val="20"/>
                <w:lang w:val="sr-Cyrl-CS"/>
              </w:rPr>
              <w:t>:</w:t>
            </w:r>
            <w:r w:rsidRPr="00E97E73">
              <w:rPr>
                <w:rFonts w:ascii="Times New Roman" w:eastAsia="Calibri" w:hAnsi="Times New Roman"/>
                <w:i/>
                <w:iCs/>
                <w:sz w:val="20"/>
                <w:szCs w:val="20"/>
                <w:lang w:val="fr-FR"/>
              </w:rPr>
              <w:t>Comment est Pierre ? Il est plus petit que Paul, il a les yeux marron et les cheveux noirs. Et il est très sympathique, généreux et un peu timide. Il porte un jean bleu et un t-shirt jaune.</w:t>
            </w:r>
          </w:p>
          <w:p w:rsidR="00E97E73" w:rsidRPr="00E97E73" w:rsidRDefault="00E97E73" w:rsidP="00E97E73">
            <w:pPr>
              <w:spacing w:after="0" w:line="240" w:lineRule="auto"/>
              <w:rPr>
                <w:rFonts w:ascii="Times New Roman" w:eastAsia="Calibri" w:hAnsi="Times New Roman"/>
                <w:sz w:val="20"/>
                <w:szCs w:val="20"/>
                <w:lang w:val="fr-FR"/>
              </w:rPr>
            </w:pPr>
            <w:r w:rsidRPr="00E97E73">
              <w:rPr>
                <w:rFonts w:ascii="Times New Roman" w:eastAsia="Calibri" w:hAnsi="Times New Roman"/>
                <w:i/>
                <w:iCs/>
                <w:sz w:val="20"/>
                <w:szCs w:val="20"/>
                <w:lang w:val="fr-FR"/>
              </w:rPr>
              <w:t>L’éléphant est un des plus grands animaux sur terre. La tortue est plus lente que le lapin.</w:t>
            </w:r>
          </w:p>
          <w:p w:rsidR="00E97E73" w:rsidRPr="00E97E73" w:rsidRDefault="00E97E73" w:rsidP="00E97E73">
            <w:pPr>
              <w:spacing w:after="0" w:line="240" w:lineRule="auto"/>
              <w:rPr>
                <w:rFonts w:ascii="Times New Roman" w:eastAsia="Calibri" w:hAnsi="Times New Roman"/>
                <w:sz w:val="20"/>
                <w:szCs w:val="20"/>
                <w:lang w:val="fr-FR"/>
              </w:rPr>
            </w:pPr>
            <w:r w:rsidRPr="00E97E73">
              <w:rPr>
                <w:rFonts w:ascii="Times New Roman" w:eastAsia="Calibri" w:hAnsi="Times New Roman"/>
                <w:i/>
                <w:iCs/>
                <w:sz w:val="20"/>
                <w:szCs w:val="20"/>
                <w:lang w:val="fr-FR"/>
              </w:rPr>
              <w:t>La moto est moins économique que le vélo. La voiture de mon père est plus rapide que celle de notre voisin.</w:t>
            </w:r>
          </w:p>
          <w:p w:rsidR="00E97E73" w:rsidRPr="00E97E73" w:rsidRDefault="00E97E73" w:rsidP="00E97E73">
            <w:pPr>
              <w:spacing w:after="0" w:line="240" w:lineRule="auto"/>
              <w:rPr>
                <w:rFonts w:ascii="Times New Roman" w:eastAsia="Calibri" w:hAnsi="Times New Roman"/>
                <w:sz w:val="20"/>
                <w:szCs w:val="20"/>
              </w:rPr>
            </w:pPr>
            <w:r w:rsidRPr="00E97E73">
              <w:rPr>
                <w:rFonts w:ascii="Times New Roman" w:eastAsia="Calibri" w:hAnsi="Times New Roman"/>
                <w:i/>
                <w:iCs/>
                <w:sz w:val="20"/>
                <w:szCs w:val="20"/>
                <w:lang w:val="fr-FR"/>
              </w:rPr>
              <w:t>Besançon est une ville plus tranquille que Marseille.</w:t>
            </w:r>
          </w:p>
          <w:p w:rsidR="00E97E73" w:rsidRPr="00E97E73" w:rsidRDefault="00E97E73" w:rsidP="00E97E73">
            <w:pPr>
              <w:spacing w:after="0" w:line="240" w:lineRule="auto"/>
              <w:rPr>
                <w:rFonts w:ascii="Times New Roman" w:eastAsia="Calibri" w:hAnsi="Times New Roman"/>
                <w:i/>
                <w:sz w:val="20"/>
                <w:szCs w:val="20"/>
              </w:rPr>
            </w:pPr>
          </w:p>
          <w:p w:rsidR="00E97E73" w:rsidRPr="00E97E73" w:rsidRDefault="00E97E73" w:rsidP="00E97E73">
            <w:pPr>
              <w:spacing w:after="0" w:line="240" w:lineRule="auto"/>
              <w:rPr>
                <w:rFonts w:ascii="Times New Roman" w:eastAsia="Calibri" w:hAnsi="Times New Roman"/>
                <w:i/>
                <w:sz w:val="20"/>
                <w:szCs w:val="20"/>
                <w:lang w:val="sr-Latn-CS"/>
              </w:rPr>
            </w:pPr>
          </w:p>
          <w:p w:rsidR="00E97E73" w:rsidRPr="00E97E73" w:rsidRDefault="00E97E73" w:rsidP="00E97E73">
            <w:pPr>
              <w:spacing w:after="0" w:line="240" w:lineRule="auto"/>
              <w:rPr>
                <w:rFonts w:ascii="Times New Roman" w:eastAsia="Calibri" w:hAnsi="Times New Roman"/>
                <w:sz w:val="20"/>
                <w:szCs w:val="20"/>
                <w:lang w:val="sr-Latn-CS"/>
              </w:rPr>
            </w:pPr>
          </w:p>
        </w:tc>
        <w:tc>
          <w:tcPr>
            <w:tcW w:w="661"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20"/>
                <w:szCs w:val="20"/>
                <w:lang w:val="fr-FR"/>
              </w:rPr>
            </w:pPr>
            <w:r w:rsidRPr="00E97E73">
              <w:rPr>
                <w:rFonts w:ascii="Times New Roman" w:eastAsia="Calibri" w:hAnsi="Times New Roman"/>
                <w:b/>
                <w:sz w:val="20"/>
                <w:szCs w:val="20"/>
              </w:rPr>
              <w:t>1</w:t>
            </w:r>
            <w:r w:rsidRPr="00E97E73">
              <w:rPr>
                <w:rFonts w:ascii="Times New Roman" w:eastAsia="Calibri" w:hAnsi="Times New Roman"/>
                <w:b/>
                <w:sz w:val="20"/>
                <w:szCs w:val="20"/>
                <w:lang w:val="fr-FR"/>
              </w:rPr>
              <w:t>5</w:t>
            </w:r>
          </w:p>
        </w:tc>
        <w:tc>
          <w:tcPr>
            <w:tcW w:w="662" w:type="dxa"/>
            <w:gridSpan w:val="2"/>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20"/>
                <w:szCs w:val="20"/>
                <w:lang w:val="sr-Cyrl-CS"/>
              </w:rPr>
            </w:pPr>
            <w:r w:rsidRPr="00E97E73">
              <w:rPr>
                <w:rFonts w:ascii="Times New Roman" w:eastAsia="Calibri" w:hAnsi="Times New Roman"/>
                <w:b/>
                <w:sz w:val="20"/>
                <w:szCs w:val="20"/>
                <w:lang w:val="sr-Cyrl-CS"/>
              </w:rPr>
              <w:t>6</w:t>
            </w:r>
          </w:p>
        </w:tc>
        <w:tc>
          <w:tcPr>
            <w:tcW w:w="662"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20"/>
                <w:szCs w:val="20"/>
                <w:lang w:val="fr-FR"/>
              </w:rPr>
            </w:pPr>
            <w:r w:rsidRPr="00E97E73">
              <w:rPr>
                <w:rFonts w:ascii="Times New Roman" w:eastAsia="Calibri" w:hAnsi="Times New Roman"/>
                <w:b/>
                <w:sz w:val="20"/>
                <w:szCs w:val="20"/>
                <w:lang w:val="fr-FR"/>
              </w:rPr>
              <w:t>9</w:t>
            </w:r>
          </w:p>
        </w:tc>
      </w:tr>
      <w:tr w:rsidR="00E97E73" w:rsidRPr="00E97E73" w:rsidTr="00E97E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1"/>
          <w:wBefore w:w="274" w:type="dxa"/>
          <w:wAfter w:w="80" w:type="dxa"/>
          <w:cantSplit/>
          <w:trHeight w:val="436"/>
        </w:trPr>
        <w:tc>
          <w:tcPr>
            <w:tcW w:w="2049" w:type="dxa"/>
            <w:gridSpan w:val="2"/>
            <w:tcBorders>
              <w:top w:val="single" w:sz="12" w:space="0" w:color="auto"/>
              <w:lef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20"/>
                <w:szCs w:val="20"/>
              </w:rPr>
            </w:pPr>
            <w:r w:rsidRPr="00E97E73">
              <w:rPr>
                <w:rFonts w:ascii="Times New Roman" w:eastAsia="Calibri" w:hAnsi="Times New Roman"/>
                <w:b/>
                <w:sz w:val="20"/>
                <w:szCs w:val="20"/>
              </w:rPr>
              <w:t xml:space="preserve">Корелација </w:t>
            </w:r>
          </w:p>
        </w:tc>
        <w:tc>
          <w:tcPr>
            <w:tcW w:w="12049" w:type="dxa"/>
            <w:gridSpan w:val="18"/>
            <w:tcBorders>
              <w:top w:val="single" w:sz="12" w:space="0" w:color="auto"/>
              <w:right w:val="single" w:sz="12" w:space="0" w:color="auto"/>
            </w:tcBorders>
            <w:vAlign w:val="center"/>
          </w:tcPr>
          <w:p w:rsidR="00E97E73" w:rsidRPr="00E97E73" w:rsidRDefault="00E97E73" w:rsidP="00E97E73">
            <w:pPr>
              <w:spacing w:after="0" w:line="240" w:lineRule="auto"/>
              <w:rPr>
                <w:rFonts w:ascii="Times New Roman" w:eastAsia="Calibri" w:hAnsi="Times New Roman"/>
                <w:sz w:val="20"/>
                <w:szCs w:val="20"/>
                <w:lang w:val="sr-Cyrl-CS"/>
              </w:rPr>
            </w:pPr>
            <w:r w:rsidRPr="00E97E73">
              <w:rPr>
                <w:rFonts w:ascii="Times New Roman" w:eastAsia="Calibri" w:hAnsi="Times New Roman"/>
                <w:sz w:val="20"/>
                <w:szCs w:val="20"/>
              </w:rPr>
              <w:t>Српски језик</w:t>
            </w:r>
            <w:r w:rsidRPr="00E97E73">
              <w:rPr>
                <w:rFonts w:ascii="Times New Roman" w:eastAsia="Calibri" w:hAnsi="Times New Roman"/>
                <w:sz w:val="20"/>
                <w:szCs w:val="20"/>
                <w:lang w:val="sr-Cyrl-CS"/>
              </w:rPr>
              <w:t>, географија, грађанско васпитање</w:t>
            </w:r>
          </w:p>
        </w:tc>
      </w:tr>
      <w:tr w:rsidR="00E97E73" w:rsidRPr="00E97E73" w:rsidTr="00E97E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1"/>
          <w:wBefore w:w="274" w:type="dxa"/>
          <w:wAfter w:w="80" w:type="dxa"/>
          <w:cantSplit/>
          <w:trHeight w:val="436"/>
        </w:trPr>
        <w:tc>
          <w:tcPr>
            <w:tcW w:w="2049" w:type="dxa"/>
            <w:gridSpan w:val="2"/>
            <w:tcBorders>
              <w:lef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20"/>
                <w:szCs w:val="20"/>
              </w:rPr>
            </w:pPr>
            <w:r w:rsidRPr="00E97E73">
              <w:rPr>
                <w:rFonts w:ascii="Times New Roman" w:eastAsia="Calibri" w:hAnsi="Times New Roman"/>
                <w:b/>
                <w:sz w:val="20"/>
                <w:szCs w:val="20"/>
              </w:rPr>
              <w:t>Стандарди постигнућа</w:t>
            </w:r>
          </w:p>
        </w:tc>
        <w:tc>
          <w:tcPr>
            <w:tcW w:w="12049" w:type="dxa"/>
            <w:gridSpan w:val="18"/>
            <w:tcBorders>
              <w:right w:val="single" w:sz="12" w:space="0" w:color="auto"/>
            </w:tcBorders>
          </w:tcPr>
          <w:p w:rsidR="00E97E73" w:rsidRPr="00E97E73" w:rsidRDefault="00E97E73" w:rsidP="00E97E73">
            <w:pPr>
              <w:spacing w:after="0" w:line="240" w:lineRule="auto"/>
              <w:rPr>
                <w:rFonts w:ascii="Times New Roman" w:eastAsia="Calibri" w:hAnsi="Times New Roman"/>
                <w:sz w:val="20"/>
                <w:szCs w:val="20"/>
                <w:lang w:val="en-GB"/>
              </w:rPr>
            </w:pPr>
            <w:r w:rsidRPr="00E97E73">
              <w:rPr>
                <w:rFonts w:ascii="Times New Roman" w:eastAsia="Calibri" w:hAnsi="Times New Roman"/>
                <w:sz w:val="20"/>
                <w:szCs w:val="20"/>
              </w:rPr>
              <w:t xml:space="preserve">1.1.1. 1.1.2. 1.1.3. 1.1.4.  1.1.5. 1.1.6. 1.1.7. 1.1.8. 1.1.9. 1.1.10.  1.1.11. 1.1.12. 1.1.13. 1.1.16. 1.1.17.  1.1.18. 1.1.20. 1.1.21. 1.1.22. 1.1.23. 1.2.1. 1.2.2. 1.2.3. 1.2.4. 1.3.1. 1.3.2. </w:t>
            </w:r>
          </w:p>
          <w:p w:rsidR="00E97E73" w:rsidRPr="00E97E73" w:rsidRDefault="00E97E73" w:rsidP="00E97E73">
            <w:pPr>
              <w:spacing w:after="0" w:line="240" w:lineRule="auto"/>
              <w:rPr>
                <w:rFonts w:ascii="Times New Roman" w:eastAsia="Calibri" w:hAnsi="Times New Roman"/>
                <w:sz w:val="20"/>
                <w:szCs w:val="20"/>
                <w:lang w:val="en-GB"/>
              </w:rPr>
            </w:pPr>
            <w:r w:rsidRPr="00E97E73">
              <w:rPr>
                <w:rFonts w:ascii="Times New Roman" w:eastAsia="Calibri" w:hAnsi="Times New Roman"/>
                <w:sz w:val="20"/>
                <w:szCs w:val="20"/>
              </w:rPr>
              <w:t xml:space="preserve">2.1.1.  2.1.2. 2.1.3. 2.1.4. 2.1.5. 2.1.6. 2.1.8. 2.1.9. 2.1.10. 2.1.12. 2.1.13. 2.1.14. 2.1.15. 2.1.16. </w:t>
            </w:r>
            <w:r w:rsidRPr="00E97E73">
              <w:rPr>
                <w:rFonts w:ascii="Times New Roman" w:eastAsia="Calibri" w:hAnsi="Times New Roman"/>
                <w:sz w:val="20"/>
                <w:szCs w:val="20"/>
                <w:lang w:val="en-GB"/>
              </w:rPr>
              <w:t xml:space="preserve">2.1.17. </w:t>
            </w:r>
            <w:r w:rsidRPr="00E97E73">
              <w:rPr>
                <w:rFonts w:ascii="Times New Roman" w:eastAsia="Calibri" w:hAnsi="Times New Roman"/>
                <w:sz w:val="20"/>
                <w:szCs w:val="20"/>
              </w:rPr>
              <w:t xml:space="preserve">2.1.18. 2.1.19. 2.1.20. 2.1.21. 2.1.22.2.1.24.  2.1.25. 2.1.26. 2.2.1. 2.2.2. 2.2.3. 2.2.4. 2.3.1. 2.3.2. 2.3.3. 2.3.5. 2.3.6. 2.3.8. </w:t>
            </w:r>
          </w:p>
          <w:p w:rsidR="00E97E73" w:rsidRPr="00E97E73" w:rsidRDefault="00E97E73" w:rsidP="00E97E73">
            <w:pPr>
              <w:spacing w:after="0" w:line="240" w:lineRule="auto"/>
              <w:rPr>
                <w:rFonts w:ascii="Times New Roman" w:eastAsia="Calibri" w:hAnsi="Times New Roman"/>
                <w:sz w:val="20"/>
                <w:szCs w:val="20"/>
              </w:rPr>
            </w:pPr>
            <w:r w:rsidRPr="00E97E73">
              <w:rPr>
                <w:rFonts w:ascii="Times New Roman" w:eastAsia="Calibri" w:hAnsi="Times New Roman"/>
                <w:sz w:val="20"/>
                <w:szCs w:val="20"/>
              </w:rPr>
              <w:t xml:space="preserve">3.1.1. 3.1.2. </w:t>
            </w:r>
          </w:p>
        </w:tc>
      </w:tr>
      <w:tr w:rsidR="00E97E73" w:rsidRPr="00E97E73" w:rsidTr="00E97E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1"/>
          <w:wBefore w:w="274" w:type="dxa"/>
          <w:wAfter w:w="80" w:type="dxa"/>
          <w:cantSplit/>
          <w:trHeight w:val="436"/>
        </w:trPr>
        <w:tc>
          <w:tcPr>
            <w:tcW w:w="2049" w:type="dxa"/>
            <w:gridSpan w:val="2"/>
            <w:tcBorders>
              <w:left w:val="single" w:sz="12" w:space="0" w:color="auto"/>
            </w:tcBorders>
            <w:shd w:val="clear" w:color="auto" w:fill="EDEDED"/>
          </w:tcPr>
          <w:p w:rsidR="00E97E73" w:rsidRPr="00E97E73" w:rsidRDefault="00E97E73" w:rsidP="00E97E73">
            <w:pPr>
              <w:spacing w:after="0" w:line="240" w:lineRule="auto"/>
              <w:rPr>
                <w:rFonts w:ascii="Times New Roman" w:eastAsia="Calibri" w:hAnsi="Times New Roman"/>
                <w:b/>
                <w:sz w:val="20"/>
                <w:szCs w:val="20"/>
                <w:lang w:val="ru-RU"/>
              </w:rPr>
            </w:pPr>
            <w:r w:rsidRPr="00E97E73">
              <w:rPr>
                <w:rFonts w:ascii="Times New Roman" w:eastAsia="Calibri" w:hAnsi="Times New Roman"/>
                <w:b/>
                <w:sz w:val="20"/>
                <w:szCs w:val="20"/>
                <w:lang w:val="ru-RU"/>
              </w:rPr>
              <w:t>Начин праћења</w:t>
            </w:r>
          </w:p>
        </w:tc>
        <w:tc>
          <w:tcPr>
            <w:tcW w:w="12049" w:type="dxa"/>
            <w:gridSpan w:val="18"/>
            <w:tcBorders>
              <w:right w:val="single" w:sz="12" w:space="0" w:color="auto"/>
            </w:tcBorders>
          </w:tcPr>
          <w:p w:rsidR="00E97E73" w:rsidRPr="00E97E73" w:rsidRDefault="00E97E73" w:rsidP="00E97E73">
            <w:pPr>
              <w:spacing w:after="0" w:line="240" w:lineRule="auto"/>
              <w:ind w:left="280"/>
              <w:jc w:val="both"/>
              <w:rPr>
                <w:rFonts w:ascii="Times New Roman" w:eastAsia="Calibri" w:hAnsi="Times New Roman"/>
                <w:sz w:val="20"/>
                <w:szCs w:val="20"/>
                <w:lang w:val="ru-RU"/>
              </w:rPr>
            </w:pPr>
            <w:r w:rsidRPr="00E97E73">
              <w:rPr>
                <w:rFonts w:ascii="Times New Roman" w:eastAsia="Calibri" w:hAnsi="Times New Roman"/>
                <w:sz w:val="20"/>
                <w:szCs w:val="20"/>
                <w:lang w:val="ru-RU"/>
              </w:rPr>
              <w:t>Посматрање и праћење, усмена провера кроз играње улога у паровима, симулације у паровима, тестови вештина  и различите технике формативног оцењивања.</w:t>
            </w:r>
          </w:p>
        </w:tc>
      </w:tr>
      <w:tr w:rsidR="00E97E73" w:rsidRPr="00E97E73" w:rsidTr="00E97E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1"/>
          <w:wBefore w:w="274" w:type="dxa"/>
          <w:wAfter w:w="80" w:type="dxa"/>
          <w:cantSplit/>
          <w:trHeight w:val="878"/>
        </w:trPr>
        <w:tc>
          <w:tcPr>
            <w:tcW w:w="2049" w:type="dxa"/>
            <w:gridSpan w:val="2"/>
            <w:tcBorders>
              <w:top w:val="single" w:sz="12" w:space="0" w:color="auto"/>
              <w:left w:val="single" w:sz="12" w:space="0" w:color="auto"/>
              <w:bottom w:val="single" w:sz="12" w:space="0" w:color="auto"/>
              <w:righ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20"/>
                <w:szCs w:val="20"/>
                <w:lang w:val="sr-Cyrl-CS"/>
              </w:rPr>
            </w:pPr>
          </w:p>
          <w:p w:rsidR="00E97E73" w:rsidRPr="00E97E73" w:rsidRDefault="00E97E73" w:rsidP="00E97E73">
            <w:pPr>
              <w:spacing w:after="0" w:line="240" w:lineRule="auto"/>
              <w:rPr>
                <w:rFonts w:ascii="Times New Roman" w:eastAsia="Calibri" w:hAnsi="Times New Roman"/>
                <w:b/>
                <w:sz w:val="20"/>
                <w:szCs w:val="20"/>
                <w:lang w:val="sr-Cyrl-CS"/>
              </w:rPr>
            </w:pPr>
          </w:p>
          <w:p w:rsidR="00E97E73" w:rsidRPr="00E97E73" w:rsidRDefault="00E97E73" w:rsidP="00E97E73">
            <w:pPr>
              <w:spacing w:after="0" w:line="240" w:lineRule="auto"/>
              <w:rPr>
                <w:rFonts w:ascii="Times New Roman" w:eastAsia="Calibri" w:hAnsi="Times New Roman"/>
                <w:b/>
                <w:sz w:val="20"/>
                <w:szCs w:val="20"/>
                <w:lang w:val="ru-RU"/>
              </w:rPr>
            </w:pPr>
            <w:r w:rsidRPr="00E97E73">
              <w:rPr>
                <w:rFonts w:ascii="Times New Roman" w:eastAsia="Calibri" w:hAnsi="Times New Roman"/>
                <w:b/>
                <w:sz w:val="20"/>
                <w:szCs w:val="20"/>
              </w:rPr>
              <w:t>Unit</w:t>
            </w:r>
            <w:r w:rsidRPr="00E97E73">
              <w:rPr>
                <w:rFonts w:ascii="Times New Roman" w:eastAsia="Calibri" w:hAnsi="Times New Roman"/>
                <w:b/>
                <w:sz w:val="20"/>
                <w:szCs w:val="20"/>
                <w:lang w:val="ru-RU"/>
              </w:rPr>
              <w:t xml:space="preserve">é 4 </w:t>
            </w:r>
          </w:p>
          <w:p w:rsidR="00E97E73" w:rsidRPr="00E97E73" w:rsidRDefault="00E97E73" w:rsidP="00E97E73">
            <w:pPr>
              <w:spacing w:after="0" w:line="240" w:lineRule="auto"/>
              <w:rPr>
                <w:rFonts w:ascii="Times New Roman" w:eastAsia="Calibri" w:hAnsi="Times New Roman"/>
                <w:b/>
                <w:sz w:val="20"/>
                <w:szCs w:val="20"/>
                <w:lang w:val="ru-RU"/>
              </w:rPr>
            </w:pPr>
            <w:r w:rsidRPr="00E97E73">
              <w:rPr>
                <w:rFonts w:ascii="Times New Roman" w:eastAsia="Calibri" w:hAnsi="Times New Roman"/>
                <w:b/>
                <w:sz w:val="20"/>
                <w:szCs w:val="20"/>
                <w:lang w:val="fr-FR"/>
              </w:rPr>
              <w:t>Partage des informations</w:t>
            </w:r>
          </w:p>
          <w:p w:rsidR="00E97E73" w:rsidRPr="00E97E73" w:rsidRDefault="00E97E73" w:rsidP="00E97E73">
            <w:pPr>
              <w:spacing w:after="0" w:line="240" w:lineRule="auto"/>
              <w:rPr>
                <w:rFonts w:ascii="Times New Roman" w:eastAsia="Calibri" w:hAnsi="Times New Roman"/>
                <w:b/>
                <w:sz w:val="20"/>
                <w:szCs w:val="20"/>
                <w:lang w:val="ru-RU"/>
              </w:rPr>
            </w:pPr>
          </w:p>
          <w:p w:rsidR="00E97E73" w:rsidRPr="00E97E73" w:rsidRDefault="00E97E73" w:rsidP="00E97E73">
            <w:pPr>
              <w:spacing w:after="0" w:line="240" w:lineRule="auto"/>
              <w:rPr>
                <w:rFonts w:ascii="Times New Roman" w:eastAsia="Calibri" w:hAnsi="Times New Roman"/>
                <w:sz w:val="20"/>
                <w:szCs w:val="20"/>
                <w:lang w:val="sr-Cyrl-CS"/>
              </w:rPr>
            </w:pPr>
            <w:r w:rsidRPr="00E97E73">
              <w:rPr>
                <w:rFonts w:ascii="Times New Roman" w:eastAsia="Calibri" w:hAnsi="Times New Roman"/>
                <w:sz w:val="20"/>
                <w:szCs w:val="20"/>
                <w:lang w:val="sr-Latn-CS"/>
              </w:rPr>
              <w:t>-</w:t>
            </w:r>
            <w:r w:rsidRPr="00E97E73">
              <w:rPr>
                <w:rFonts w:ascii="Times New Roman" w:eastAsia="Calibri" w:hAnsi="Times New Roman"/>
                <w:sz w:val="20"/>
                <w:szCs w:val="20"/>
              </w:rPr>
              <w:t>описивање радњи, стања и збивања, описивање радњи у прошлости</w:t>
            </w:r>
          </w:p>
        </w:tc>
        <w:tc>
          <w:tcPr>
            <w:tcW w:w="5031" w:type="dxa"/>
            <w:gridSpan w:val="6"/>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rPr>
                <w:rFonts w:ascii="Times New Roman" w:eastAsia="Calibri" w:hAnsi="Times New Roman"/>
                <w:sz w:val="20"/>
                <w:szCs w:val="20"/>
                <w:lang w:val="ru-RU"/>
              </w:rPr>
            </w:pPr>
          </w:p>
          <w:p w:rsidR="00E97E73" w:rsidRPr="00E97E73" w:rsidRDefault="00E97E73" w:rsidP="00E97E73">
            <w:pPr>
              <w:spacing w:after="0" w:line="240" w:lineRule="auto"/>
              <w:rPr>
                <w:rFonts w:ascii="Times New Roman" w:eastAsia="Calibri" w:hAnsi="Times New Roman"/>
                <w:sz w:val="20"/>
                <w:szCs w:val="20"/>
                <w:lang w:val="ru-RU"/>
              </w:rPr>
            </w:pPr>
            <w:r w:rsidRPr="00E97E73">
              <w:rPr>
                <w:rFonts w:ascii="Times New Roman" w:eastAsia="Calibri" w:hAnsi="Times New Roman"/>
                <w:sz w:val="20"/>
                <w:szCs w:val="20"/>
                <w:lang w:val="ru-RU"/>
              </w:rPr>
              <w:t>- препознају и именују појмове који се односе на тему;</w:t>
            </w:r>
          </w:p>
          <w:p w:rsidR="00E97E73" w:rsidRPr="00E97E73" w:rsidRDefault="00E97E73" w:rsidP="00E97E73">
            <w:pPr>
              <w:spacing w:after="0" w:line="240" w:lineRule="auto"/>
              <w:rPr>
                <w:rFonts w:ascii="Times New Roman" w:eastAsia="Calibri" w:hAnsi="Times New Roman"/>
                <w:sz w:val="20"/>
                <w:szCs w:val="20"/>
                <w:lang w:val="ru-RU"/>
              </w:rPr>
            </w:pPr>
            <w:r w:rsidRPr="00E97E73">
              <w:rPr>
                <w:rFonts w:ascii="Times New Roman" w:eastAsia="Calibri" w:hAnsi="Times New Roman"/>
                <w:sz w:val="20"/>
                <w:szCs w:val="20"/>
                <w:lang w:val="ru-RU"/>
              </w:rPr>
              <w:t>– разумеју једноставније текстове у којима се описују искуства, догађаји и способности у прошлости;</w:t>
            </w:r>
          </w:p>
          <w:p w:rsidR="00E97E73" w:rsidRPr="00E97E73" w:rsidRDefault="00E97E73" w:rsidP="00E97E73">
            <w:pPr>
              <w:spacing w:after="0" w:line="240" w:lineRule="auto"/>
              <w:rPr>
                <w:rFonts w:ascii="Times New Roman" w:eastAsia="Calibri" w:hAnsi="Times New Roman"/>
                <w:sz w:val="20"/>
                <w:szCs w:val="20"/>
                <w:lang w:val="ru-RU"/>
              </w:rPr>
            </w:pPr>
            <w:r w:rsidRPr="00E97E73">
              <w:rPr>
                <w:rFonts w:ascii="Times New Roman" w:eastAsia="Calibri" w:hAnsi="Times New Roman"/>
                <w:sz w:val="20"/>
                <w:szCs w:val="20"/>
                <w:lang w:val="ru-RU"/>
              </w:rPr>
              <w:t>– размене појединачне информације и/или неколико информација у низу о искуствима, догађајима и способностима у прошлости;</w:t>
            </w:r>
          </w:p>
          <w:p w:rsidR="00E97E73" w:rsidRPr="00E97E73" w:rsidRDefault="00E97E73" w:rsidP="00E97E73">
            <w:pPr>
              <w:spacing w:after="0" w:line="240" w:lineRule="auto"/>
              <w:rPr>
                <w:rFonts w:ascii="Times New Roman" w:eastAsia="Calibri" w:hAnsi="Times New Roman"/>
                <w:sz w:val="20"/>
                <w:szCs w:val="20"/>
                <w:lang w:val="ru-RU"/>
              </w:rPr>
            </w:pPr>
            <w:r w:rsidRPr="00E97E73">
              <w:rPr>
                <w:rFonts w:ascii="Times New Roman" w:eastAsia="Calibri" w:hAnsi="Times New Roman"/>
                <w:sz w:val="20"/>
                <w:szCs w:val="20"/>
                <w:lang w:val="ru-RU"/>
              </w:rPr>
              <w:t>– опишу у неколико краћих, везаних исказа искуства, догађај из прошлости;</w:t>
            </w:r>
          </w:p>
          <w:p w:rsidR="00E97E73" w:rsidRPr="00E97E73" w:rsidRDefault="00E97E73" w:rsidP="00E97E73">
            <w:pPr>
              <w:spacing w:after="0" w:line="240" w:lineRule="auto"/>
              <w:rPr>
                <w:rFonts w:ascii="Times New Roman" w:eastAsia="Calibri" w:hAnsi="Times New Roman"/>
                <w:sz w:val="20"/>
                <w:szCs w:val="20"/>
                <w:lang w:val="ru-RU"/>
              </w:rPr>
            </w:pPr>
            <w:r w:rsidRPr="00E97E73">
              <w:rPr>
                <w:rFonts w:ascii="Times New Roman" w:eastAsia="Calibri" w:hAnsi="Times New Roman"/>
                <w:sz w:val="20"/>
                <w:szCs w:val="20"/>
                <w:lang w:val="ru-RU"/>
              </w:rPr>
              <w:t>– опишу неки историјски догађај, историјску личност и сл.</w:t>
            </w:r>
          </w:p>
          <w:p w:rsidR="00E97E73" w:rsidRPr="00E97E73" w:rsidRDefault="00E97E73" w:rsidP="00E97E73">
            <w:pPr>
              <w:spacing w:after="0" w:line="240" w:lineRule="auto"/>
              <w:rPr>
                <w:rFonts w:ascii="Times New Roman" w:eastAsia="Calibri" w:hAnsi="Times New Roman"/>
                <w:sz w:val="20"/>
                <w:szCs w:val="20"/>
                <w:lang w:val="sr-Cyrl-CS"/>
              </w:rPr>
            </w:pPr>
            <w:r w:rsidRPr="00E97E73">
              <w:rPr>
                <w:rFonts w:ascii="Times New Roman" w:eastAsia="Calibri" w:hAnsi="Times New Roman"/>
                <w:sz w:val="20"/>
                <w:szCs w:val="20"/>
                <w:lang w:val="sr-Cyrl-CS"/>
              </w:rPr>
              <w:t xml:space="preserve">-правилно употребе негацију </w:t>
            </w:r>
          </w:p>
          <w:p w:rsidR="00E97E73" w:rsidRPr="00E97E73" w:rsidRDefault="00E97E73" w:rsidP="00E97E73">
            <w:pPr>
              <w:spacing w:after="0" w:line="240" w:lineRule="auto"/>
              <w:rPr>
                <w:rFonts w:ascii="Times New Roman" w:eastAsia="Calibri" w:hAnsi="Times New Roman"/>
                <w:sz w:val="20"/>
                <w:szCs w:val="20"/>
                <w:lang w:val="sr-Cyrl-CS"/>
              </w:rPr>
            </w:pPr>
            <w:r w:rsidRPr="00E97E73">
              <w:rPr>
                <w:rFonts w:ascii="Times New Roman" w:eastAsia="Calibri" w:hAnsi="Times New Roman"/>
                <w:sz w:val="20"/>
                <w:szCs w:val="20"/>
                <w:lang w:val="sr-Cyrl-CS"/>
              </w:rPr>
              <w:t xml:space="preserve">- користе нову лексику да би описали догађаје из  вести „црне хронике“    </w:t>
            </w:r>
          </w:p>
          <w:p w:rsidR="00E97E73" w:rsidRPr="00E97E73" w:rsidRDefault="00E97E73" w:rsidP="00E97E73">
            <w:pPr>
              <w:spacing w:after="0" w:line="240" w:lineRule="auto"/>
              <w:rPr>
                <w:rFonts w:ascii="Times New Roman" w:eastAsia="Calibri" w:hAnsi="Times New Roman"/>
                <w:sz w:val="20"/>
                <w:szCs w:val="20"/>
                <w:lang w:val="sr-Cyrl-CS"/>
              </w:rPr>
            </w:pPr>
            <w:r w:rsidRPr="00E97E73">
              <w:rPr>
                <w:rFonts w:ascii="Times New Roman" w:eastAsia="Calibri" w:hAnsi="Times New Roman"/>
                <w:sz w:val="20"/>
                <w:szCs w:val="20"/>
                <w:lang w:val="sr-Cyrl-CS"/>
              </w:rPr>
              <w:t xml:space="preserve">- проналазе информације и умеју да започну разговор на тему филма         </w:t>
            </w:r>
          </w:p>
          <w:p w:rsidR="00E97E73" w:rsidRPr="00E97E73" w:rsidRDefault="00E97E73" w:rsidP="00E97E73">
            <w:pPr>
              <w:spacing w:after="0" w:line="240" w:lineRule="auto"/>
              <w:rPr>
                <w:rFonts w:ascii="Times New Roman" w:eastAsia="Calibri" w:hAnsi="Times New Roman"/>
                <w:sz w:val="20"/>
                <w:szCs w:val="20"/>
                <w:lang w:val="ru-RU"/>
              </w:rPr>
            </w:pPr>
          </w:p>
        </w:tc>
        <w:tc>
          <w:tcPr>
            <w:tcW w:w="5033" w:type="dxa"/>
            <w:gridSpan w:val="8"/>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rPr>
                <w:rFonts w:ascii="Times New Roman" w:eastAsia="Calibri" w:hAnsi="Times New Roman"/>
                <w:sz w:val="20"/>
                <w:szCs w:val="20"/>
                <w:lang w:val="sr-Cyrl-CS"/>
              </w:rPr>
            </w:pPr>
          </w:p>
          <w:p w:rsidR="00E97E73" w:rsidRPr="00E97E73" w:rsidRDefault="00E97E73" w:rsidP="00E97E73">
            <w:pPr>
              <w:spacing w:after="0" w:line="240" w:lineRule="auto"/>
              <w:rPr>
                <w:rFonts w:ascii="Times New Roman" w:eastAsia="Calibri" w:hAnsi="Times New Roman"/>
                <w:b/>
                <w:i/>
                <w:sz w:val="20"/>
                <w:szCs w:val="20"/>
              </w:rPr>
            </w:pPr>
            <w:r w:rsidRPr="00E97E73">
              <w:rPr>
                <w:rFonts w:ascii="Times New Roman" w:eastAsia="Calibri" w:hAnsi="Times New Roman"/>
                <w:sz w:val="20"/>
                <w:szCs w:val="20"/>
                <w:lang w:val="sr-Cyrl-CS"/>
              </w:rPr>
              <w:t xml:space="preserve">- Изразе и речи које се односе на тему </w:t>
            </w:r>
            <w:r w:rsidRPr="00E97E73">
              <w:rPr>
                <w:rFonts w:ascii="Times New Roman" w:eastAsia="Calibri" w:hAnsi="Times New Roman"/>
                <w:sz w:val="20"/>
                <w:szCs w:val="20"/>
              </w:rPr>
              <w:t>догађаја из новинских вести и вокабулар везан за биоскоп и филм</w:t>
            </w:r>
          </w:p>
          <w:p w:rsidR="00E97E73" w:rsidRPr="00E97E73" w:rsidRDefault="00E97E73" w:rsidP="00E97E73">
            <w:pPr>
              <w:spacing w:after="0" w:line="240" w:lineRule="auto"/>
              <w:rPr>
                <w:rFonts w:ascii="Times New Roman" w:eastAsia="Calibri" w:hAnsi="Times New Roman"/>
                <w:sz w:val="20"/>
                <w:szCs w:val="20"/>
                <w:lang w:val="fr-FR"/>
              </w:rPr>
            </w:pPr>
            <w:r w:rsidRPr="00E97E73">
              <w:rPr>
                <w:rFonts w:ascii="Times New Roman" w:eastAsia="Calibri" w:hAnsi="Times New Roman"/>
                <w:sz w:val="20"/>
                <w:szCs w:val="20"/>
                <w:lang w:val="sr-Cyrl-CS"/>
              </w:rPr>
              <w:t xml:space="preserve">- сложени перфект: </w:t>
            </w:r>
          </w:p>
          <w:p w:rsidR="00E97E73" w:rsidRPr="00E97E73" w:rsidRDefault="00E97E73" w:rsidP="00E97E73">
            <w:pPr>
              <w:spacing w:after="0" w:line="240" w:lineRule="auto"/>
              <w:rPr>
                <w:rFonts w:ascii="Times New Roman" w:eastAsia="Calibri" w:hAnsi="Times New Roman"/>
                <w:sz w:val="20"/>
                <w:szCs w:val="20"/>
                <w:lang w:val="fr-FR"/>
              </w:rPr>
            </w:pPr>
            <w:r w:rsidRPr="00E97E73">
              <w:rPr>
                <w:rFonts w:ascii="Times New Roman" w:eastAsia="Calibri" w:hAnsi="Times New Roman"/>
                <w:i/>
                <w:iCs/>
                <w:sz w:val="20"/>
                <w:szCs w:val="20"/>
                <w:lang w:val="fr-FR"/>
              </w:rPr>
              <w:t>Les frères Lumière ont inventé le cinéma.</w:t>
            </w:r>
          </w:p>
          <w:p w:rsidR="00E97E73" w:rsidRPr="00E97E73" w:rsidRDefault="00E97E73" w:rsidP="00E97E73">
            <w:pPr>
              <w:spacing w:after="0" w:line="240" w:lineRule="auto"/>
              <w:rPr>
                <w:rFonts w:ascii="Times New Roman" w:eastAsia="Calibri" w:hAnsi="Times New Roman"/>
                <w:sz w:val="20"/>
                <w:szCs w:val="20"/>
                <w:lang w:val="fr-FR"/>
              </w:rPr>
            </w:pPr>
            <w:r w:rsidRPr="00E97E73">
              <w:rPr>
                <w:rFonts w:ascii="Times New Roman" w:eastAsia="Calibri" w:hAnsi="Times New Roman"/>
                <w:i/>
                <w:iCs/>
                <w:sz w:val="20"/>
                <w:szCs w:val="20"/>
                <w:lang w:val="fr-FR"/>
              </w:rPr>
              <w:t>Comment as-tu passé le week-end ?</w:t>
            </w:r>
          </w:p>
          <w:p w:rsidR="00E97E73" w:rsidRPr="00E97E73" w:rsidRDefault="00E97E73" w:rsidP="00E97E73">
            <w:pPr>
              <w:spacing w:after="0" w:line="240" w:lineRule="auto"/>
              <w:rPr>
                <w:rFonts w:ascii="Times New Roman" w:eastAsia="Calibri" w:hAnsi="Times New Roman"/>
                <w:sz w:val="20"/>
                <w:szCs w:val="20"/>
                <w:lang w:val="fr-FR"/>
              </w:rPr>
            </w:pPr>
            <w:r w:rsidRPr="00E97E73">
              <w:rPr>
                <w:rFonts w:ascii="Times New Roman" w:eastAsia="Calibri" w:hAnsi="Times New Roman"/>
                <w:i/>
                <w:iCs/>
                <w:sz w:val="20"/>
                <w:szCs w:val="20"/>
                <w:lang w:val="fr-FR"/>
              </w:rPr>
              <w:t>Avez-vous déjà visité la France ?</w:t>
            </w:r>
          </w:p>
          <w:p w:rsidR="00E97E73" w:rsidRPr="00E97E73" w:rsidRDefault="00E97E73" w:rsidP="00E97E73">
            <w:pPr>
              <w:spacing w:after="0" w:line="240" w:lineRule="auto"/>
              <w:rPr>
                <w:rFonts w:ascii="Times New Roman" w:eastAsia="Calibri" w:hAnsi="Times New Roman"/>
                <w:sz w:val="20"/>
                <w:szCs w:val="20"/>
                <w:lang w:val="fr-FR"/>
              </w:rPr>
            </w:pPr>
            <w:r w:rsidRPr="00E97E73">
              <w:rPr>
                <w:rFonts w:ascii="Times New Roman" w:eastAsia="Calibri" w:hAnsi="Times New Roman"/>
                <w:i/>
                <w:iCs/>
                <w:sz w:val="20"/>
                <w:szCs w:val="20"/>
                <w:lang w:val="fr-FR"/>
              </w:rPr>
              <w:t>Tu as fait ton travail de géographie ?</w:t>
            </w:r>
          </w:p>
          <w:p w:rsidR="00E97E73" w:rsidRPr="00E97E73" w:rsidRDefault="00E97E73" w:rsidP="00E97E73">
            <w:pPr>
              <w:spacing w:after="0" w:line="240" w:lineRule="auto"/>
              <w:rPr>
                <w:rFonts w:ascii="Times New Roman" w:eastAsia="Calibri" w:hAnsi="Times New Roman"/>
                <w:i/>
                <w:iCs/>
                <w:sz w:val="20"/>
                <w:szCs w:val="20"/>
              </w:rPr>
            </w:pPr>
            <w:r w:rsidRPr="00E97E73">
              <w:rPr>
                <w:rFonts w:ascii="Times New Roman" w:eastAsia="Calibri" w:hAnsi="Times New Roman"/>
                <w:i/>
                <w:iCs/>
                <w:sz w:val="20"/>
                <w:szCs w:val="20"/>
                <w:lang w:val="fr-FR"/>
              </w:rPr>
              <w:t>J’ai appelé Sophie, mais elle n’a pas répondu.</w:t>
            </w:r>
          </w:p>
          <w:p w:rsidR="00E97E73" w:rsidRPr="00E97E73" w:rsidRDefault="00E97E73" w:rsidP="00E97E73">
            <w:pPr>
              <w:spacing w:after="0" w:line="240" w:lineRule="auto"/>
              <w:rPr>
                <w:rFonts w:ascii="Times New Roman" w:eastAsia="Calibri" w:hAnsi="Times New Roman"/>
                <w:iCs/>
                <w:sz w:val="20"/>
                <w:szCs w:val="20"/>
                <w:lang w:val="fr-FR"/>
              </w:rPr>
            </w:pPr>
            <w:r w:rsidRPr="00E97E73">
              <w:rPr>
                <w:rFonts w:ascii="Times New Roman" w:eastAsia="Calibri" w:hAnsi="Times New Roman"/>
                <w:iCs/>
                <w:sz w:val="20"/>
                <w:szCs w:val="20"/>
              </w:rPr>
              <w:t xml:space="preserve">-слагање партиципа: </w:t>
            </w:r>
            <w:r w:rsidRPr="00E97E73">
              <w:rPr>
                <w:rFonts w:ascii="Times New Roman" w:eastAsia="Calibri" w:hAnsi="Times New Roman"/>
                <w:i/>
                <w:iCs/>
                <w:sz w:val="20"/>
                <w:szCs w:val="20"/>
                <w:lang w:val="fr-FR"/>
              </w:rPr>
              <w:t>Elle est sorti</w:t>
            </w:r>
            <w:r w:rsidRPr="00E97E73">
              <w:rPr>
                <w:rFonts w:ascii="Times New Roman" w:eastAsia="Calibri" w:hAnsi="Times New Roman"/>
                <w:i/>
                <w:iCs/>
                <w:sz w:val="20"/>
                <w:szCs w:val="20"/>
                <w:u w:val="single"/>
                <w:lang w:val="fr-FR"/>
              </w:rPr>
              <w:t>e</w:t>
            </w:r>
            <w:r w:rsidRPr="00E97E73">
              <w:rPr>
                <w:rFonts w:ascii="Times New Roman" w:eastAsia="Calibri" w:hAnsi="Times New Roman"/>
                <w:i/>
                <w:iCs/>
                <w:sz w:val="20"/>
                <w:szCs w:val="20"/>
                <w:lang w:val="fr-FR"/>
              </w:rPr>
              <w:t>. Mes amies, je les ai vu</w:t>
            </w:r>
            <w:r w:rsidRPr="00E97E73">
              <w:rPr>
                <w:rFonts w:ascii="Times New Roman" w:eastAsia="Calibri" w:hAnsi="Times New Roman"/>
                <w:i/>
                <w:iCs/>
                <w:sz w:val="20"/>
                <w:szCs w:val="20"/>
                <w:u w:val="single"/>
                <w:lang w:val="fr-FR"/>
              </w:rPr>
              <w:t xml:space="preserve">es </w:t>
            </w:r>
            <w:r w:rsidRPr="00E97E73">
              <w:rPr>
                <w:rFonts w:ascii="Times New Roman" w:eastAsia="Calibri" w:hAnsi="Times New Roman"/>
                <w:i/>
                <w:iCs/>
                <w:sz w:val="20"/>
                <w:szCs w:val="20"/>
                <w:lang w:val="fr-FR"/>
              </w:rPr>
              <w:t>hier.</w:t>
            </w:r>
          </w:p>
          <w:p w:rsidR="00E97E73" w:rsidRPr="00E97E73" w:rsidRDefault="00E97E73" w:rsidP="00E97E73">
            <w:pPr>
              <w:spacing w:after="0" w:line="240" w:lineRule="auto"/>
              <w:rPr>
                <w:rFonts w:ascii="Times New Roman" w:eastAsia="Calibri" w:hAnsi="Times New Roman"/>
                <w:sz w:val="20"/>
                <w:szCs w:val="20"/>
              </w:rPr>
            </w:pPr>
            <w:r w:rsidRPr="00E97E73">
              <w:rPr>
                <w:rFonts w:ascii="Times New Roman" w:eastAsia="Calibri" w:hAnsi="Times New Roman"/>
                <w:iCs/>
                <w:sz w:val="20"/>
                <w:szCs w:val="20"/>
              </w:rPr>
              <w:t xml:space="preserve">-имперфекат: </w:t>
            </w:r>
          </w:p>
          <w:p w:rsidR="00E97E73" w:rsidRPr="00E97E73" w:rsidRDefault="00E97E73" w:rsidP="00E97E73">
            <w:pPr>
              <w:spacing w:after="0" w:line="240" w:lineRule="auto"/>
              <w:rPr>
                <w:rFonts w:ascii="Times New Roman" w:eastAsia="Calibri" w:hAnsi="Times New Roman"/>
                <w:i/>
                <w:iCs/>
                <w:sz w:val="20"/>
                <w:szCs w:val="20"/>
              </w:rPr>
            </w:pPr>
            <w:r w:rsidRPr="00E97E73">
              <w:rPr>
                <w:rFonts w:ascii="Times New Roman" w:eastAsia="Calibri" w:hAnsi="Times New Roman"/>
                <w:i/>
                <w:iCs/>
                <w:sz w:val="20"/>
                <w:szCs w:val="20"/>
                <w:lang w:val="fr-FR"/>
              </w:rPr>
              <w:t xml:space="preserve">Au Moyen Âge les chevaliers vivaient au château </w:t>
            </w:r>
          </w:p>
          <w:p w:rsidR="00E97E73" w:rsidRPr="00E97E73" w:rsidRDefault="00E97E73" w:rsidP="00E97E73">
            <w:pPr>
              <w:spacing w:after="0" w:line="240" w:lineRule="auto"/>
              <w:rPr>
                <w:rFonts w:ascii="Times New Roman" w:eastAsia="Calibri" w:hAnsi="Times New Roman"/>
                <w:sz w:val="20"/>
                <w:szCs w:val="20"/>
                <w:lang w:val="fr-FR"/>
              </w:rPr>
            </w:pPr>
            <w:r w:rsidRPr="00E97E73">
              <w:rPr>
                <w:rFonts w:ascii="Times New Roman" w:eastAsia="Calibri" w:hAnsi="Times New Roman"/>
                <w:i/>
                <w:iCs/>
                <w:sz w:val="20"/>
                <w:szCs w:val="20"/>
                <w:lang w:val="fr-FR"/>
              </w:rPr>
              <w:t>Quand ma mère était jeune, elle faisait du basket.</w:t>
            </w:r>
          </w:p>
          <w:p w:rsidR="00E97E73" w:rsidRPr="00E97E73" w:rsidRDefault="00E97E73" w:rsidP="00E97E73">
            <w:pPr>
              <w:spacing w:after="0" w:line="240" w:lineRule="auto"/>
              <w:rPr>
                <w:rFonts w:ascii="Times New Roman" w:eastAsia="Calibri" w:hAnsi="Times New Roman"/>
                <w:i/>
                <w:sz w:val="20"/>
                <w:szCs w:val="20"/>
              </w:rPr>
            </w:pPr>
            <w:r w:rsidRPr="00E97E73">
              <w:rPr>
                <w:rFonts w:ascii="Times New Roman" w:eastAsia="Calibri" w:hAnsi="Times New Roman"/>
                <w:i/>
                <w:iCs/>
                <w:sz w:val="20"/>
                <w:szCs w:val="20"/>
                <w:lang w:val="fr-FR"/>
              </w:rPr>
              <w:t>.</w:t>
            </w:r>
            <w:r w:rsidRPr="00E97E73">
              <w:rPr>
                <w:rFonts w:ascii="Times New Roman" w:eastAsia="Calibri" w:hAnsi="Times New Roman"/>
                <w:sz w:val="20"/>
                <w:szCs w:val="20"/>
                <w:lang w:val="sr-Cyrl-CS"/>
              </w:rPr>
              <w:t>-</w:t>
            </w:r>
            <w:r w:rsidRPr="00E97E73">
              <w:rPr>
                <w:rFonts w:ascii="Times New Roman" w:eastAsia="Calibri" w:hAnsi="Times New Roman"/>
                <w:sz w:val="20"/>
                <w:szCs w:val="20"/>
              </w:rPr>
              <w:t>предлози завреме</w:t>
            </w:r>
            <w:r w:rsidRPr="00E97E73">
              <w:rPr>
                <w:rFonts w:ascii="Times New Roman" w:eastAsia="Calibri" w:hAnsi="Times New Roman"/>
                <w:sz w:val="20"/>
                <w:szCs w:val="20"/>
                <w:lang w:val="sr-Cyrl-CS"/>
              </w:rPr>
              <w:t xml:space="preserve">: </w:t>
            </w:r>
            <w:r w:rsidRPr="00E97E73">
              <w:rPr>
                <w:rFonts w:ascii="Times New Roman" w:eastAsia="Calibri" w:hAnsi="Times New Roman"/>
                <w:i/>
                <w:sz w:val="20"/>
                <w:szCs w:val="20"/>
              </w:rPr>
              <w:t>е</w:t>
            </w:r>
            <w:r w:rsidRPr="00E97E73">
              <w:rPr>
                <w:rFonts w:ascii="Times New Roman" w:eastAsia="Calibri" w:hAnsi="Times New Roman"/>
                <w:i/>
                <w:sz w:val="20"/>
                <w:szCs w:val="20"/>
                <w:lang w:val="fr-FR"/>
              </w:rPr>
              <w:t>n, à partir de, jusqu’à, depuis, pendant</w:t>
            </w:r>
          </w:p>
          <w:p w:rsidR="00E97E73" w:rsidRPr="00E97E73" w:rsidRDefault="00E97E73" w:rsidP="00E97E73">
            <w:pPr>
              <w:spacing w:after="0" w:line="240" w:lineRule="auto"/>
              <w:rPr>
                <w:rFonts w:ascii="Times New Roman" w:eastAsia="Calibri" w:hAnsi="Times New Roman"/>
                <w:sz w:val="20"/>
                <w:szCs w:val="20"/>
              </w:rPr>
            </w:pPr>
            <w:r w:rsidRPr="00E97E73">
              <w:rPr>
                <w:rFonts w:ascii="Times New Roman" w:eastAsia="Calibri" w:hAnsi="Times New Roman"/>
                <w:i/>
                <w:sz w:val="20"/>
                <w:szCs w:val="20"/>
              </w:rPr>
              <w:t>-</w:t>
            </w:r>
            <w:r w:rsidRPr="00E97E73">
              <w:rPr>
                <w:rFonts w:ascii="Times New Roman" w:eastAsia="Calibri" w:hAnsi="Times New Roman"/>
                <w:sz w:val="20"/>
                <w:szCs w:val="20"/>
              </w:rPr>
              <w:t>осмисле и напишу новински чланак или усмено искажу вест</w:t>
            </w:r>
          </w:p>
        </w:tc>
        <w:tc>
          <w:tcPr>
            <w:tcW w:w="661"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20"/>
                <w:szCs w:val="20"/>
                <w:lang w:val="fr-FR"/>
              </w:rPr>
            </w:pPr>
            <w:r w:rsidRPr="00E97E73">
              <w:rPr>
                <w:rFonts w:ascii="Times New Roman" w:eastAsia="Calibri" w:hAnsi="Times New Roman"/>
                <w:b/>
                <w:sz w:val="20"/>
                <w:szCs w:val="20"/>
                <w:lang w:val="fr-FR"/>
              </w:rPr>
              <w:t>11</w:t>
            </w:r>
          </w:p>
        </w:tc>
        <w:tc>
          <w:tcPr>
            <w:tcW w:w="662" w:type="dxa"/>
            <w:gridSpan w:val="2"/>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20"/>
                <w:szCs w:val="20"/>
              </w:rPr>
            </w:pPr>
            <w:r w:rsidRPr="00E97E73">
              <w:rPr>
                <w:rFonts w:ascii="Times New Roman" w:eastAsia="Calibri" w:hAnsi="Times New Roman"/>
                <w:b/>
                <w:sz w:val="20"/>
                <w:szCs w:val="20"/>
              </w:rPr>
              <w:t>4</w:t>
            </w:r>
          </w:p>
        </w:tc>
        <w:tc>
          <w:tcPr>
            <w:tcW w:w="662"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20"/>
                <w:szCs w:val="20"/>
                <w:lang w:val="fr-FR"/>
              </w:rPr>
            </w:pPr>
            <w:r w:rsidRPr="00E97E73">
              <w:rPr>
                <w:rFonts w:ascii="Times New Roman" w:eastAsia="Calibri" w:hAnsi="Times New Roman"/>
                <w:b/>
                <w:sz w:val="20"/>
                <w:szCs w:val="20"/>
                <w:lang w:val="fr-FR"/>
              </w:rPr>
              <w:t>7</w:t>
            </w:r>
          </w:p>
          <w:p w:rsidR="00E97E73" w:rsidRPr="00E97E73" w:rsidRDefault="00E97E73" w:rsidP="00E97E73">
            <w:pPr>
              <w:spacing w:after="0" w:line="240" w:lineRule="auto"/>
              <w:jc w:val="center"/>
              <w:rPr>
                <w:rFonts w:ascii="Times New Roman" w:eastAsia="Calibri" w:hAnsi="Times New Roman"/>
                <w:b/>
                <w:sz w:val="20"/>
                <w:szCs w:val="20"/>
              </w:rPr>
            </w:pPr>
          </w:p>
        </w:tc>
      </w:tr>
      <w:tr w:rsidR="00E97E73" w:rsidRPr="00E97E73" w:rsidTr="00E97E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1"/>
          <w:wBefore w:w="274" w:type="dxa"/>
          <w:wAfter w:w="80" w:type="dxa"/>
          <w:cantSplit/>
          <w:trHeight w:val="436"/>
        </w:trPr>
        <w:tc>
          <w:tcPr>
            <w:tcW w:w="2049" w:type="dxa"/>
            <w:gridSpan w:val="2"/>
            <w:tcBorders>
              <w:top w:val="single" w:sz="12" w:space="0" w:color="auto"/>
              <w:lef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20"/>
                <w:szCs w:val="20"/>
              </w:rPr>
            </w:pPr>
            <w:r w:rsidRPr="00E97E73">
              <w:rPr>
                <w:rFonts w:ascii="Times New Roman" w:eastAsia="Calibri" w:hAnsi="Times New Roman"/>
                <w:b/>
                <w:sz w:val="20"/>
                <w:szCs w:val="20"/>
              </w:rPr>
              <w:t xml:space="preserve">Корелација </w:t>
            </w:r>
          </w:p>
        </w:tc>
        <w:tc>
          <w:tcPr>
            <w:tcW w:w="12049" w:type="dxa"/>
            <w:gridSpan w:val="18"/>
            <w:tcBorders>
              <w:top w:val="single" w:sz="12" w:space="0" w:color="auto"/>
              <w:right w:val="single" w:sz="12" w:space="0" w:color="auto"/>
            </w:tcBorders>
            <w:vAlign w:val="center"/>
          </w:tcPr>
          <w:p w:rsidR="00E97E73" w:rsidRPr="00E97E73" w:rsidRDefault="00E97E73" w:rsidP="00E97E73">
            <w:pPr>
              <w:spacing w:after="0" w:line="240" w:lineRule="auto"/>
              <w:rPr>
                <w:rFonts w:ascii="Times New Roman" w:eastAsia="Calibri" w:hAnsi="Times New Roman"/>
                <w:sz w:val="20"/>
                <w:szCs w:val="20"/>
                <w:lang w:val="ru-RU"/>
              </w:rPr>
            </w:pPr>
            <w:r w:rsidRPr="00E97E73">
              <w:rPr>
                <w:rFonts w:ascii="Times New Roman" w:eastAsia="Calibri" w:hAnsi="Times New Roman"/>
                <w:sz w:val="20"/>
                <w:szCs w:val="20"/>
                <w:lang w:val="ru-RU"/>
              </w:rPr>
              <w:t>Српски језик, енглески језик, грађанско васпитање</w:t>
            </w:r>
          </w:p>
        </w:tc>
      </w:tr>
      <w:tr w:rsidR="00E97E73" w:rsidRPr="00E97E73" w:rsidTr="00E97E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1"/>
          <w:wBefore w:w="274" w:type="dxa"/>
          <w:wAfter w:w="80" w:type="dxa"/>
          <w:cantSplit/>
          <w:trHeight w:val="436"/>
        </w:trPr>
        <w:tc>
          <w:tcPr>
            <w:tcW w:w="2049" w:type="dxa"/>
            <w:gridSpan w:val="2"/>
            <w:tcBorders>
              <w:lef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20"/>
                <w:szCs w:val="20"/>
              </w:rPr>
            </w:pPr>
            <w:r w:rsidRPr="00E97E73">
              <w:rPr>
                <w:rFonts w:ascii="Times New Roman" w:eastAsia="Calibri" w:hAnsi="Times New Roman"/>
                <w:b/>
                <w:sz w:val="20"/>
                <w:szCs w:val="20"/>
              </w:rPr>
              <w:t>Стандарди постигнућа</w:t>
            </w:r>
          </w:p>
        </w:tc>
        <w:tc>
          <w:tcPr>
            <w:tcW w:w="12049" w:type="dxa"/>
            <w:gridSpan w:val="18"/>
            <w:tcBorders>
              <w:right w:val="single" w:sz="12" w:space="0" w:color="auto"/>
            </w:tcBorders>
          </w:tcPr>
          <w:p w:rsidR="00E97E73" w:rsidRPr="00E97E73" w:rsidRDefault="00E97E73" w:rsidP="00E97E73">
            <w:pPr>
              <w:spacing w:after="0" w:line="240" w:lineRule="auto"/>
              <w:rPr>
                <w:rFonts w:ascii="Times New Roman" w:eastAsia="Calibri" w:hAnsi="Times New Roman"/>
                <w:sz w:val="20"/>
                <w:szCs w:val="20"/>
              </w:rPr>
            </w:pPr>
            <w:r w:rsidRPr="00E97E73">
              <w:rPr>
                <w:rFonts w:ascii="Times New Roman" w:eastAsia="Calibri" w:hAnsi="Times New Roman"/>
                <w:sz w:val="20"/>
                <w:szCs w:val="20"/>
              </w:rPr>
              <w:t xml:space="preserve">1.1.1.  1.1.2.  1.1.3. 1.1.4.  1.1.5.  1.1.7. 1.1.8. 1.1.9. 1.1.10.  1.1.11. 1.1.13.  1.1.14. 1.1.15. 1.1.16. 1.1.17. 1.1.18. 1.1.20. 1.1.22. 1.1.23. 1.2.1. 1.2.2. 1.2.3. 1.2.4. 1.3.1. 1.3.2  </w:t>
            </w:r>
          </w:p>
          <w:p w:rsidR="00E97E73" w:rsidRPr="00E97E73" w:rsidRDefault="00E97E73" w:rsidP="00E97E73">
            <w:pPr>
              <w:spacing w:after="0" w:line="240" w:lineRule="auto"/>
              <w:rPr>
                <w:rFonts w:ascii="Times New Roman" w:eastAsia="Calibri" w:hAnsi="Times New Roman"/>
                <w:sz w:val="20"/>
                <w:szCs w:val="20"/>
              </w:rPr>
            </w:pPr>
            <w:r w:rsidRPr="00E97E73">
              <w:rPr>
                <w:rFonts w:ascii="Times New Roman" w:eastAsia="Calibri" w:hAnsi="Times New Roman"/>
                <w:sz w:val="20"/>
                <w:szCs w:val="20"/>
              </w:rPr>
              <w:t xml:space="preserve"> 2.1.1.  2.1.2. 2.1.3. 2.1.4. 2.1.8. 2.1.12. 2.1.13. 2.1.14.  2.1.16. 2.1.19. 2.1.20. 2.1.22. 2.1.23. 2.1.24.  2.1.25. 2.1.26. 2.2.1. 2.2.2. 2.2.3. 2.2.4.   2.3.2.  2.3.4. </w:t>
            </w:r>
          </w:p>
          <w:p w:rsidR="00E97E73" w:rsidRPr="00E97E73" w:rsidRDefault="00E97E73" w:rsidP="00E97E73">
            <w:pPr>
              <w:spacing w:after="0" w:line="240" w:lineRule="auto"/>
              <w:rPr>
                <w:rFonts w:ascii="Times New Roman" w:eastAsia="Calibri" w:hAnsi="Times New Roman"/>
                <w:sz w:val="20"/>
                <w:szCs w:val="20"/>
              </w:rPr>
            </w:pPr>
            <w:r w:rsidRPr="00E97E73">
              <w:rPr>
                <w:rFonts w:ascii="Times New Roman" w:eastAsia="Calibri" w:hAnsi="Times New Roman"/>
                <w:sz w:val="20"/>
                <w:szCs w:val="20"/>
              </w:rPr>
              <w:t xml:space="preserve">3.1.1. 3.1.2. 3.1.3. 3.1.8. </w:t>
            </w:r>
          </w:p>
        </w:tc>
      </w:tr>
      <w:tr w:rsidR="00E97E73" w:rsidRPr="00E97E73" w:rsidTr="00E97E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1"/>
          <w:wBefore w:w="274" w:type="dxa"/>
          <w:wAfter w:w="80" w:type="dxa"/>
          <w:cantSplit/>
          <w:trHeight w:val="500"/>
        </w:trPr>
        <w:tc>
          <w:tcPr>
            <w:tcW w:w="2049" w:type="dxa"/>
            <w:gridSpan w:val="2"/>
            <w:tcBorders>
              <w:left w:val="single" w:sz="12" w:space="0" w:color="auto"/>
              <w:bottom w:val="single" w:sz="12" w:space="0" w:color="auto"/>
            </w:tcBorders>
            <w:shd w:val="clear" w:color="auto" w:fill="EDEDED"/>
          </w:tcPr>
          <w:p w:rsidR="00E97E73" w:rsidRPr="00E97E73" w:rsidRDefault="00E97E73" w:rsidP="00E97E73">
            <w:pPr>
              <w:spacing w:after="0" w:line="240" w:lineRule="auto"/>
              <w:rPr>
                <w:rFonts w:ascii="Times New Roman" w:eastAsia="Calibri" w:hAnsi="Times New Roman"/>
                <w:b/>
                <w:sz w:val="20"/>
                <w:szCs w:val="20"/>
                <w:lang w:val="ru-RU"/>
              </w:rPr>
            </w:pPr>
            <w:r w:rsidRPr="00E97E73">
              <w:rPr>
                <w:rFonts w:ascii="Times New Roman" w:eastAsia="Calibri" w:hAnsi="Times New Roman"/>
                <w:b/>
                <w:sz w:val="20"/>
                <w:szCs w:val="20"/>
                <w:lang w:val="ru-RU"/>
              </w:rPr>
              <w:t>Начин праћења</w:t>
            </w:r>
          </w:p>
        </w:tc>
        <w:tc>
          <w:tcPr>
            <w:tcW w:w="12049" w:type="dxa"/>
            <w:gridSpan w:val="18"/>
            <w:tcBorders>
              <w:bottom w:val="single" w:sz="12" w:space="0" w:color="auto"/>
              <w:right w:val="single" w:sz="12" w:space="0" w:color="auto"/>
            </w:tcBorders>
            <w:shd w:val="clear" w:color="auto" w:fill="FFFFFF"/>
          </w:tcPr>
          <w:p w:rsidR="00E97E73" w:rsidRPr="00E97E73" w:rsidRDefault="00E97E73" w:rsidP="00E97E73">
            <w:pPr>
              <w:spacing w:after="0" w:line="240" w:lineRule="auto"/>
              <w:rPr>
                <w:rFonts w:ascii="Times New Roman" w:eastAsia="Calibri" w:hAnsi="Times New Roman"/>
                <w:sz w:val="20"/>
                <w:szCs w:val="20"/>
                <w:lang w:val="ru-RU"/>
              </w:rPr>
            </w:pPr>
            <w:r w:rsidRPr="00E97E73">
              <w:rPr>
                <w:rFonts w:ascii="Times New Roman" w:eastAsia="Calibri" w:hAnsi="Times New Roman"/>
                <w:sz w:val="20"/>
                <w:szCs w:val="20"/>
                <w:lang w:val="ru-RU"/>
              </w:rPr>
              <w:t>Посматрање и праћење, усмена провера кроз играње улога у паровима, симулације у паровима, тестови вештина  и различите технике формативног оцењивања.</w:t>
            </w:r>
          </w:p>
          <w:p w:rsidR="00E97E73" w:rsidRPr="00E97E73" w:rsidRDefault="00E97E73" w:rsidP="00E97E73">
            <w:pPr>
              <w:spacing w:after="0" w:line="240" w:lineRule="auto"/>
              <w:rPr>
                <w:rFonts w:ascii="Times New Roman" w:eastAsia="Calibri" w:hAnsi="Times New Roman"/>
                <w:b/>
                <w:sz w:val="20"/>
                <w:szCs w:val="20"/>
                <w:lang w:val="ru-RU"/>
              </w:rPr>
            </w:pPr>
          </w:p>
        </w:tc>
      </w:tr>
      <w:tr w:rsidR="00E97E73" w:rsidRPr="00E97E73" w:rsidTr="00E97E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1"/>
          <w:wBefore w:w="274" w:type="dxa"/>
          <w:wAfter w:w="80" w:type="dxa"/>
          <w:cantSplit/>
          <w:trHeight w:val="5586"/>
        </w:trPr>
        <w:tc>
          <w:tcPr>
            <w:tcW w:w="2049" w:type="dxa"/>
            <w:gridSpan w:val="2"/>
            <w:tcBorders>
              <w:top w:val="single" w:sz="12" w:space="0" w:color="auto"/>
              <w:left w:val="single" w:sz="12" w:space="0" w:color="auto"/>
              <w:bottom w:val="single" w:sz="12" w:space="0" w:color="auto"/>
              <w:righ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20"/>
                <w:szCs w:val="20"/>
                <w:lang w:val="sr-Latn-CS"/>
              </w:rPr>
            </w:pPr>
          </w:p>
          <w:p w:rsidR="00E97E73" w:rsidRPr="00E97E73" w:rsidRDefault="00E97E73" w:rsidP="00E97E73">
            <w:pPr>
              <w:spacing w:after="0" w:line="240" w:lineRule="auto"/>
              <w:rPr>
                <w:rFonts w:ascii="Times New Roman" w:eastAsia="Calibri" w:hAnsi="Times New Roman"/>
                <w:b/>
                <w:sz w:val="20"/>
                <w:szCs w:val="20"/>
                <w:lang w:val="sr-Cyrl-CS"/>
              </w:rPr>
            </w:pPr>
          </w:p>
          <w:p w:rsidR="00E97E73" w:rsidRPr="00E97E73" w:rsidRDefault="00E97E73" w:rsidP="00E97E73">
            <w:pPr>
              <w:spacing w:after="0" w:line="240" w:lineRule="auto"/>
              <w:rPr>
                <w:rFonts w:ascii="Times New Roman" w:eastAsia="Calibri" w:hAnsi="Times New Roman"/>
                <w:b/>
                <w:sz w:val="20"/>
                <w:szCs w:val="20"/>
                <w:lang w:val="fr-FR"/>
              </w:rPr>
            </w:pPr>
            <w:r w:rsidRPr="00E97E73">
              <w:rPr>
                <w:rFonts w:ascii="Times New Roman" w:eastAsia="Calibri" w:hAnsi="Times New Roman"/>
                <w:b/>
                <w:sz w:val="20"/>
                <w:szCs w:val="20"/>
                <w:lang w:val="fr-FR"/>
              </w:rPr>
              <w:t>Unité 5</w:t>
            </w:r>
          </w:p>
          <w:p w:rsidR="00E97E73" w:rsidRPr="00E97E73" w:rsidRDefault="00E97E73" w:rsidP="00E97E73">
            <w:pPr>
              <w:spacing w:after="0" w:line="240" w:lineRule="auto"/>
              <w:rPr>
                <w:rFonts w:ascii="Times New Roman" w:eastAsia="Calibri" w:hAnsi="Times New Roman"/>
                <w:b/>
                <w:sz w:val="20"/>
                <w:szCs w:val="20"/>
                <w:lang w:val="fr-FR"/>
              </w:rPr>
            </w:pPr>
            <w:r w:rsidRPr="00E97E73">
              <w:rPr>
                <w:rFonts w:ascii="Times New Roman" w:eastAsia="Calibri" w:hAnsi="Times New Roman"/>
                <w:b/>
                <w:sz w:val="20"/>
                <w:szCs w:val="20"/>
                <w:lang w:val="fr-FR"/>
              </w:rPr>
              <w:t>Affirme-toi</w:t>
            </w:r>
          </w:p>
          <w:p w:rsidR="00E97E73" w:rsidRPr="00E97E73" w:rsidRDefault="00E97E73" w:rsidP="00E97E73">
            <w:pPr>
              <w:spacing w:after="0" w:line="240" w:lineRule="auto"/>
              <w:rPr>
                <w:rFonts w:ascii="Times New Roman" w:eastAsia="Calibri" w:hAnsi="Times New Roman"/>
                <w:b/>
                <w:sz w:val="20"/>
                <w:szCs w:val="20"/>
                <w:lang w:val="fr-FR"/>
              </w:rPr>
            </w:pPr>
          </w:p>
          <w:p w:rsidR="00E97E73" w:rsidRPr="00E97E73" w:rsidRDefault="00E97E73" w:rsidP="00E97E73">
            <w:pPr>
              <w:spacing w:after="0" w:line="240" w:lineRule="auto"/>
              <w:rPr>
                <w:rFonts w:ascii="Times New Roman" w:eastAsia="Calibri" w:hAnsi="Times New Roman"/>
                <w:sz w:val="18"/>
                <w:szCs w:val="20"/>
                <w:lang w:val="sr-Cyrl-CS"/>
              </w:rPr>
            </w:pPr>
            <w:r w:rsidRPr="00E97E73">
              <w:rPr>
                <w:rFonts w:ascii="Times New Roman" w:eastAsia="Calibri" w:hAnsi="Times New Roman"/>
                <w:sz w:val="20"/>
                <w:szCs w:val="20"/>
              </w:rPr>
              <w:t>описивање радњи у прошлости, изражавање мишљења, исказивање потреба, осета и осећања,</w:t>
            </w:r>
            <w:r w:rsidRPr="00E97E73">
              <w:rPr>
                <w:rFonts w:ascii="Times New Roman" w:eastAsia="Calibri" w:hAnsi="Times New Roman"/>
                <w:bCs/>
                <w:sz w:val="20"/>
                <w:szCs w:val="20"/>
                <w:lang w:val="en-GB"/>
              </w:rPr>
              <w:t>изражавањемолби</w:t>
            </w:r>
            <w:r w:rsidRPr="00E97E73">
              <w:rPr>
                <w:rFonts w:ascii="Times New Roman" w:eastAsia="Calibri" w:hAnsi="Times New Roman"/>
                <w:bCs/>
                <w:sz w:val="20"/>
                <w:szCs w:val="20"/>
                <w:lang w:val="fr-FR"/>
              </w:rPr>
              <w:t xml:space="preserve">, </w:t>
            </w:r>
            <w:r w:rsidRPr="00E97E73">
              <w:rPr>
                <w:rFonts w:ascii="Times New Roman" w:eastAsia="Calibri" w:hAnsi="Times New Roman"/>
                <w:bCs/>
                <w:sz w:val="20"/>
                <w:szCs w:val="20"/>
                <w:lang w:val="en-GB"/>
              </w:rPr>
              <w:t>захтева</w:t>
            </w:r>
            <w:r w:rsidRPr="00E97E73">
              <w:rPr>
                <w:rFonts w:ascii="Times New Roman" w:eastAsia="Calibri" w:hAnsi="Times New Roman"/>
                <w:bCs/>
                <w:sz w:val="20"/>
                <w:szCs w:val="20"/>
                <w:lang w:val="fr-FR"/>
              </w:rPr>
              <w:t xml:space="preserve">, </w:t>
            </w:r>
            <w:r w:rsidRPr="00E97E73">
              <w:rPr>
                <w:rFonts w:ascii="Times New Roman" w:eastAsia="Calibri" w:hAnsi="Times New Roman"/>
                <w:bCs/>
                <w:sz w:val="20"/>
                <w:szCs w:val="20"/>
                <w:lang w:val="en-GB"/>
              </w:rPr>
              <w:t>обавештења</w:t>
            </w:r>
            <w:r w:rsidRPr="00E97E73">
              <w:rPr>
                <w:rFonts w:ascii="Times New Roman" w:eastAsia="Calibri" w:hAnsi="Times New Roman"/>
                <w:bCs/>
                <w:sz w:val="20"/>
                <w:szCs w:val="20"/>
                <w:lang w:val="fr-FR"/>
              </w:rPr>
              <w:t xml:space="preserve">, </w:t>
            </w:r>
            <w:r w:rsidRPr="00E97E73">
              <w:rPr>
                <w:rFonts w:ascii="Times New Roman" w:eastAsia="Calibri" w:hAnsi="Times New Roman"/>
                <w:bCs/>
                <w:sz w:val="20"/>
                <w:szCs w:val="20"/>
                <w:lang w:val="en-GB"/>
              </w:rPr>
              <w:t>извињења</w:t>
            </w:r>
            <w:r w:rsidRPr="00E97E73">
              <w:rPr>
                <w:rFonts w:ascii="Times New Roman" w:eastAsia="Calibri" w:hAnsi="Times New Roman"/>
                <w:bCs/>
                <w:sz w:val="20"/>
                <w:szCs w:val="20"/>
                <w:lang w:val="fr-FR"/>
              </w:rPr>
              <w:t xml:space="preserve">, </w:t>
            </w:r>
            <w:r w:rsidRPr="00E97E73">
              <w:rPr>
                <w:rFonts w:ascii="Times New Roman" w:eastAsia="Calibri" w:hAnsi="Times New Roman"/>
                <w:bCs/>
                <w:sz w:val="20"/>
                <w:szCs w:val="20"/>
                <w:lang w:val="en-GB"/>
              </w:rPr>
              <w:t>честитањаизахвалности</w:t>
            </w:r>
          </w:p>
        </w:tc>
        <w:tc>
          <w:tcPr>
            <w:tcW w:w="5031" w:type="dxa"/>
            <w:gridSpan w:val="6"/>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rPr>
                <w:rFonts w:ascii="Times New Roman" w:eastAsia="Calibri" w:hAnsi="Times New Roman"/>
                <w:sz w:val="20"/>
                <w:szCs w:val="20"/>
              </w:rPr>
            </w:pPr>
            <w:r w:rsidRPr="00E97E73">
              <w:rPr>
                <w:rFonts w:ascii="Times New Roman" w:eastAsia="Calibri" w:hAnsi="Times New Roman"/>
                <w:sz w:val="20"/>
                <w:szCs w:val="20"/>
                <w:lang w:val="sr-Cyrl-CS"/>
              </w:rPr>
              <w:t>- примене једноставне језичке изразе који се тичу теме</w:t>
            </w:r>
            <w:r w:rsidRPr="00E97E73">
              <w:rPr>
                <w:rFonts w:ascii="Times New Roman" w:eastAsia="Calibri" w:hAnsi="Times New Roman"/>
                <w:sz w:val="20"/>
                <w:szCs w:val="20"/>
              </w:rPr>
              <w:t xml:space="preserve">; </w:t>
            </w:r>
          </w:p>
          <w:p w:rsidR="00E97E73" w:rsidRPr="00E97E73" w:rsidRDefault="00E97E73" w:rsidP="00E97E73">
            <w:pPr>
              <w:spacing w:after="0" w:line="240" w:lineRule="auto"/>
              <w:rPr>
                <w:rFonts w:ascii="Times New Roman" w:eastAsia="Calibri" w:hAnsi="Times New Roman"/>
                <w:sz w:val="20"/>
                <w:szCs w:val="20"/>
              </w:rPr>
            </w:pPr>
            <w:r w:rsidRPr="00E97E73">
              <w:rPr>
                <w:rFonts w:ascii="Times New Roman" w:eastAsia="Calibri" w:hAnsi="Times New Roman"/>
                <w:sz w:val="20"/>
                <w:szCs w:val="20"/>
                <w:lang w:val="sr-Cyrl-CS"/>
              </w:rPr>
              <w:t>- користе вокабулар везан за рачунаре и интернет</w:t>
            </w:r>
          </w:p>
          <w:p w:rsidR="00E97E73" w:rsidRPr="00E97E73" w:rsidRDefault="00E97E73" w:rsidP="00E97E73">
            <w:pPr>
              <w:spacing w:after="0" w:line="240" w:lineRule="auto"/>
              <w:rPr>
                <w:rFonts w:ascii="Times New Roman" w:eastAsia="Calibri" w:hAnsi="Times New Roman"/>
                <w:sz w:val="20"/>
                <w:szCs w:val="20"/>
              </w:rPr>
            </w:pPr>
            <w:r w:rsidRPr="00E97E73">
              <w:rPr>
                <w:rFonts w:ascii="Times New Roman" w:eastAsia="Calibri" w:hAnsi="Times New Roman"/>
                <w:sz w:val="20"/>
                <w:szCs w:val="20"/>
                <w:lang w:val="sr-Cyrl-CS"/>
              </w:rPr>
              <w:t>- препознају изразе везане за фамилијарни говор и жаргон</w:t>
            </w:r>
            <w:r w:rsidRPr="00E97E73">
              <w:rPr>
                <w:rFonts w:ascii="Times New Roman" w:eastAsia="Calibri" w:hAnsi="Times New Roman"/>
                <w:sz w:val="20"/>
                <w:szCs w:val="20"/>
              </w:rPr>
              <w:t>;</w:t>
            </w:r>
          </w:p>
          <w:p w:rsidR="00E97E73" w:rsidRPr="00E97E73" w:rsidRDefault="00E97E73" w:rsidP="00E97E73">
            <w:pPr>
              <w:spacing w:after="0" w:line="240" w:lineRule="auto"/>
              <w:rPr>
                <w:rFonts w:ascii="Times New Roman" w:eastAsia="Calibri" w:hAnsi="Times New Roman"/>
                <w:sz w:val="20"/>
                <w:szCs w:val="20"/>
              </w:rPr>
            </w:pPr>
            <w:r w:rsidRPr="00E97E73">
              <w:rPr>
                <w:rFonts w:ascii="Times New Roman" w:eastAsia="Calibri" w:hAnsi="Times New Roman"/>
                <w:sz w:val="20"/>
                <w:szCs w:val="20"/>
                <w:lang w:val="sr-Cyrl-CS"/>
              </w:rPr>
              <w:t>- користе вокабулар из фамилијарног језика везан за задату тему</w:t>
            </w:r>
            <w:r w:rsidRPr="00E97E73">
              <w:rPr>
                <w:rFonts w:ascii="Times New Roman" w:eastAsia="Calibri" w:hAnsi="Times New Roman"/>
                <w:sz w:val="20"/>
                <w:szCs w:val="20"/>
              </w:rPr>
              <w:t xml:space="preserve">; </w:t>
            </w:r>
          </w:p>
          <w:p w:rsidR="00E97E73" w:rsidRPr="00E97E73" w:rsidRDefault="00E97E73" w:rsidP="00E97E73">
            <w:pPr>
              <w:spacing w:after="0" w:line="240" w:lineRule="auto"/>
              <w:rPr>
                <w:rFonts w:ascii="Times New Roman" w:eastAsia="Calibri" w:hAnsi="Times New Roman"/>
                <w:sz w:val="20"/>
                <w:szCs w:val="20"/>
              </w:rPr>
            </w:pPr>
            <w:r w:rsidRPr="00E97E73">
              <w:rPr>
                <w:rFonts w:ascii="Times New Roman" w:eastAsia="Calibri" w:hAnsi="Times New Roman"/>
                <w:sz w:val="20"/>
                <w:szCs w:val="20"/>
              </w:rPr>
              <w:t>– разумеју уобичајене изразе у вези са жељама, интересовањима, потребама, осетима и осећањима и реагује на њих;</w:t>
            </w:r>
          </w:p>
          <w:p w:rsidR="00E97E73" w:rsidRPr="00E97E73" w:rsidRDefault="00E97E73" w:rsidP="00E97E73">
            <w:pPr>
              <w:spacing w:after="0" w:line="240" w:lineRule="auto"/>
              <w:rPr>
                <w:rFonts w:ascii="Times New Roman" w:eastAsia="Calibri" w:hAnsi="Times New Roman"/>
                <w:sz w:val="20"/>
                <w:szCs w:val="20"/>
              </w:rPr>
            </w:pPr>
            <w:r w:rsidRPr="00E97E73">
              <w:rPr>
                <w:rFonts w:ascii="Times New Roman" w:eastAsia="Calibri" w:hAnsi="Times New Roman"/>
                <w:sz w:val="20"/>
                <w:szCs w:val="20"/>
              </w:rPr>
              <w:t>– изразе жеље, интересовања, потребе, осете и осећања једноставнијим језичким средствима;</w:t>
            </w:r>
          </w:p>
          <w:p w:rsidR="00E97E73" w:rsidRPr="00E97E73" w:rsidRDefault="00E97E73" w:rsidP="00E97E73">
            <w:pPr>
              <w:spacing w:after="0" w:line="240" w:lineRule="auto"/>
              <w:rPr>
                <w:rFonts w:ascii="Times New Roman" w:eastAsia="Calibri" w:hAnsi="Times New Roman"/>
                <w:sz w:val="20"/>
                <w:szCs w:val="20"/>
              </w:rPr>
            </w:pPr>
            <w:r w:rsidRPr="00E97E73">
              <w:rPr>
                <w:rFonts w:ascii="Times New Roman" w:eastAsia="Calibri" w:hAnsi="Times New Roman"/>
                <w:sz w:val="20"/>
                <w:szCs w:val="20"/>
              </w:rPr>
              <w:t>– разумеју и упуте  уобичајене молбе и захтеве и реагује на њих;</w:t>
            </w:r>
          </w:p>
          <w:p w:rsidR="00E97E73" w:rsidRPr="00E97E73" w:rsidRDefault="00E97E73" w:rsidP="00E97E73">
            <w:pPr>
              <w:spacing w:after="0" w:line="240" w:lineRule="auto"/>
              <w:rPr>
                <w:rFonts w:ascii="Times New Roman" w:eastAsia="Calibri" w:hAnsi="Times New Roman"/>
                <w:sz w:val="20"/>
                <w:szCs w:val="20"/>
              </w:rPr>
            </w:pPr>
            <w:r w:rsidRPr="00E97E73">
              <w:rPr>
                <w:rFonts w:ascii="Times New Roman" w:eastAsia="Calibri" w:hAnsi="Times New Roman"/>
                <w:sz w:val="20"/>
                <w:szCs w:val="20"/>
              </w:rPr>
              <w:t>– честита, захвали се и извини се користећи једноставнија језичка средства;</w:t>
            </w:r>
          </w:p>
          <w:p w:rsidR="00E97E73" w:rsidRPr="00E97E73" w:rsidRDefault="00E97E73" w:rsidP="00E97E73">
            <w:pPr>
              <w:spacing w:after="0" w:line="240" w:lineRule="auto"/>
              <w:rPr>
                <w:rFonts w:ascii="Times New Roman" w:eastAsia="Calibri" w:hAnsi="Times New Roman"/>
                <w:sz w:val="20"/>
                <w:szCs w:val="20"/>
              </w:rPr>
            </w:pPr>
            <w:r w:rsidRPr="00E97E73">
              <w:rPr>
                <w:rFonts w:ascii="Times New Roman" w:eastAsia="Calibri" w:hAnsi="Times New Roman"/>
                <w:sz w:val="20"/>
                <w:szCs w:val="20"/>
              </w:rPr>
              <w:t>– разуме и пружи једноставнија упутства у вези с уобичајеним ситуацијама из свакодневног живота;</w:t>
            </w:r>
          </w:p>
          <w:p w:rsidR="00E97E73" w:rsidRPr="00E97E73" w:rsidRDefault="00E97E73" w:rsidP="00E97E73">
            <w:pPr>
              <w:spacing w:after="0" w:line="240" w:lineRule="auto"/>
              <w:rPr>
                <w:rFonts w:ascii="Times New Roman" w:eastAsia="Calibri" w:hAnsi="Times New Roman"/>
                <w:sz w:val="20"/>
                <w:szCs w:val="20"/>
              </w:rPr>
            </w:pPr>
            <w:r w:rsidRPr="00E97E73">
              <w:rPr>
                <w:rFonts w:ascii="Times New Roman" w:eastAsia="Calibri" w:hAnsi="Times New Roman"/>
                <w:sz w:val="20"/>
                <w:szCs w:val="20"/>
                <w:lang w:val="sr-Cyrl-CS"/>
              </w:rPr>
              <w:t>-дискутују на тему укључивања младих у добровољни рад</w:t>
            </w:r>
            <w:r w:rsidRPr="00E97E73">
              <w:rPr>
                <w:rFonts w:ascii="Times New Roman" w:eastAsia="Calibri" w:hAnsi="Times New Roman"/>
                <w:sz w:val="20"/>
                <w:szCs w:val="20"/>
              </w:rPr>
              <w:t xml:space="preserve">; </w:t>
            </w:r>
          </w:p>
          <w:p w:rsidR="00E97E73" w:rsidRPr="00E97E73" w:rsidRDefault="00E97E73" w:rsidP="00E97E73">
            <w:pPr>
              <w:spacing w:after="0" w:line="240" w:lineRule="auto"/>
              <w:rPr>
                <w:rFonts w:ascii="Times New Roman" w:eastAsia="Calibri" w:hAnsi="Times New Roman"/>
                <w:sz w:val="20"/>
                <w:szCs w:val="20"/>
              </w:rPr>
            </w:pPr>
            <w:r w:rsidRPr="00E97E73">
              <w:rPr>
                <w:rFonts w:ascii="Times New Roman" w:eastAsia="Calibri" w:hAnsi="Times New Roman"/>
                <w:sz w:val="20"/>
                <w:szCs w:val="20"/>
                <w:lang w:val="sr-Cyrl-CS"/>
              </w:rPr>
              <w:t xml:space="preserve">-правилно користе парцијалну негацију </w:t>
            </w:r>
          </w:p>
          <w:p w:rsidR="00E97E73" w:rsidRPr="00E97E73" w:rsidRDefault="00E97E73" w:rsidP="00E97E73">
            <w:pPr>
              <w:spacing w:after="0" w:line="240" w:lineRule="auto"/>
              <w:rPr>
                <w:rFonts w:ascii="Times New Roman" w:eastAsia="Calibri" w:hAnsi="Times New Roman"/>
                <w:sz w:val="20"/>
                <w:szCs w:val="20"/>
                <w:lang w:val="sr-Cyrl-CS"/>
              </w:rPr>
            </w:pPr>
            <w:r w:rsidRPr="00E97E73">
              <w:rPr>
                <w:rFonts w:ascii="Times New Roman" w:eastAsia="Calibri" w:hAnsi="Times New Roman"/>
                <w:sz w:val="20"/>
                <w:szCs w:val="20"/>
                <w:lang w:val="sr-Cyrl-CS"/>
              </w:rPr>
              <w:t xml:space="preserve">-упореде ситуацију у својој земљи са ситуацијом у Француској , а тиче се теме </w:t>
            </w:r>
          </w:p>
          <w:p w:rsidR="00E97E73" w:rsidRPr="00E97E73" w:rsidRDefault="00E97E73" w:rsidP="00E97E73">
            <w:pPr>
              <w:spacing w:after="0" w:line="240" w:lineRule="auto"/>
              <w:rPr>
                <w:rFonts w:ascii="Times New Roman" w:eastAsia="Calibri" w:hAnsi="Times New Roman"/>
                <w:sz w:val="20"/>
                <w:szCs w:val="20"/>
              </w:rPr>
            </w:pPr>
            <w:r w:rsidRPr="00E97E73">
              <w:rPr>
                <w:rFonts w:ascii="Times New Roman" w:eastAsia="Calibri" w:hAnsi="Times New Roman"/>
                <w:sz w:val="20"/>
                <w:szCs w:val="20"/>
                <w:lang w:val="sr-Cyrl-CS"/>
              </w:rPr>
              <w:t xml:space="preserve">- </w:t>
            </w:r>
            <w:r w:rsidRPr="00E97E73">
              <w:rPr>
                <w:rFonts w:ascii="Times New Roman" w:eastAsia="Calibri" w:hAnsi="Times New Roman"/>
                <w:sz w:val="20"/>
                <w:szCs w:val="20"/>
                <w:lang w:val="ru-RU"/>
              </w:rPr>
              <w:t>примене знање у вези са пређеним градивом у претходном периоду</w:t>
            </w:r>
            <w:r w:rsidRPr="00E97E73">
              <w:rPr>
                <w:rFonts w:ascii="Times New Roman" w:eastAsia="Calibri" w:hAnsi="Times New Roman"/>
                <w:sz w:val="20"/>
                <w:szCs w:val="20"/>
              </w:rPr>
              <w:t xml:space="preserve">; </w:t>
            </w:r>
          </w:p>
        </w:tc>
        <w:tc>
          <w:tcPr>
            <w:tcW w:w="5033" w:type="dxa"/>
            <w:gridSpan w:val="8"/>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rPr>
                <w:rFonts w:ascii="Times New Roman" w:eastAsia="Calibri" w:hAnsi="Times New Roman"/>
                <w:sz w:val="20"/>
                <w:szCs w:val="20"/>
                <w:lang w:val="sr-Cyrl-CS"/>
              </w:rPr>
            </w:pPr>
          </w:p>
          <w:p w:rsidR="00E97E73" w:rsidRPr="00E97E73" w:rsidRDefault="00E97E73" w:rsidP="00E97E73">
            <w:pPr>
              <w:spacing w:after="0" w:line="240" w:lineRule="auto"/>
              <w:rPr>
                <w:rFonts w:ascii="Times New Roman" w:eastAsia="Calibri" w:hAnsi="Times New Roman"/>
                <w:sz w:val="20"/>
                <w:szCs w:val="20"/>
                <w:lang w:val="sr-Cyrl-CS"/>
              </w:rPr>
            </w:pPr>
            <w:r w:rsidRPr="00E97E73">
              <w:rPr>
                <w:rFonts w:ascii="Times New Roman" w:eastAsia="Calibri" w:hAnsi="Times New Roman"/>
                <w:sz w:val="20"/>
                <w:szCs w:val="20"/>
                <w:lang w:val="sr-Cyrl-CS"/>
              </w:rPr>
              <w:t>- изразе који се тичу теме</w:t>
            </w:r>
          </w:p>
          <w:p w:rsidR="00E97E73" w:rsidRPr="00E97E73" w:rsidRDefault="00E97E73" w:rsidP="00E97E73">
            <w:pPr>
              <w:spacing w:after="0" w:line="240" w:lineRule="auto"/>
              <w:rPr>
                <w:rFonts w:ascii="Times New Roman" w:eastAsia="Calibri" w:hAnsi="Times New Roman"/>
                <w:i/>
                <w:iCs/>
                <w:sz w:val="20"/>
                <w:szCs w:val="20"/>
              </w:rPr>
            </w:pPr>
            <w:r w:rsidRPr="00E97E73">
              <w:rPr>
                <w:rFonts w:ascii="Times New Roman" w:eastAsia="Calibri" w:hAnsi="Times New Roman"/>
                <w:i/>
                <w:iCs/>
                <w:sz w:val="20"/>
                <w:szCs w:val="20"/>
              </w:rPr>
              <w:t>-</w:t>
            </w:r>
            <w:r w:rsidRPr="00E97E73">
              <w:rPr>
                <w:rFonts w:ascii="Times New Roman" w:eastAsia="Calibri" w:hAnsi="Times New Roman"/>
                <w:iCs/>
                <w:sz w:val="20"/>
                <w:szCs w:val="20"/>
              </w:rPr>
              <w:t xml:space="preserve">језичке структуре: </w:t>
            </w:r>
            <w:r w:rsidRPr="00E97E73">
              <w:rPr>
                <w:rFonts w:ascii="Times New Roman" w:eastAsia="Calibri" w:hAnsi="Times New Roman"/>
                <w:i/>
                <w:iCs/>
                <w:sz w:val="20"/>
                <w:szCs w:val="20"/>
                <w:lang w:val="fr-FR"/>
              </w:rPr>
              <w:t>Excusez-moi Monsieur,Merci Monsieur. Je vous en prie.</w:t>
            </w:r>
          </w:p>
          <w:p w:rsidR="00E97E73" w:rsidRPr="00E97E73" w:rsidRDefault="00E97E73" w:rsidP="00E97E73">
            <w:pPr>
              <w:spacing w:after="0" w:line="240" w:lineRule="auto"/>
              <w:rPr>
                <w:rFonts w:ascii="Times New Roman" w:eastAsia="Calibri" w:hAnsi="Times New Roman"/>
                <w:iCs/>
                <w:sz w:val="20"/>
                <w:szCs w:val="20"/>
                <w:lang w:val="fr-FR"/>
              </w:rPr>
            </w:pPr>
            <w:r w:rsidRPr="00E97E73">
              <w:rPr>
                <w:rFonts w:ascii="Times New Roman" w:eastAsia="Calibri" w:hAnsi="Times New Roman"/>
                <w:iCs/>
                <w:sz w:val="20"/>
                <w:szCs w:val="20"/>
              </w:rPr>
              <w:t>-</w:t>
            </w:r>
            <w:r w:rsidRPr="00E97E73">
              <w:rPr>
                <w:rFonts w:ascii="Times New Roman" w:eastAsia="Calibri" w:hAnsi="Times New Roman"/>
                <w:i/>
                <w:iCs/>
                <w:sz w:val="20"/>
                <w:szCs w:val="20"/>
                <w:lang w:val="fr-FR"/>
              </w:rPr>
              <w:t>Je voudrais+infinitif ; j’aimerais+infinitif</w:t>
            </w:r>
          </w:p>
          <w:p w:rsidR="00E97E73" w:rsidRPr="00E97E73" w:rsidRDefault="00E97E73" w:rsidP="00E97E73">
            <w:pPr>
              <w:spacing w:after="0" w:line="240" w:lineRule="auto"/>
              <w:rPr>
                <w:rFonts w:ascii="Times New Roman" w:eastAsia="Calibri" w:hAnsi="Times New Roman"/>
                <w:sz w:val="20"/>
                <w:szCs w:val="20"/>
                <w:lang w:val="fr-FR"/>
              </w:rPr>
            </w:pPr>
            <w:r w:rsidRPr="00E97E73">
              <w:rPr>
                <w:rFonts w:ascii="Times New Roman" w:eastAsia="Calibri" w:hAnsi="Times New Roman"/>
                <w:i/>
                <w:iCs/>
                <w:sz w:val="20"/>
                <w:szCs w:val="20"/>
              </w:rPr>
              <w:t xml:space="preserve">- </w:t>
            </w:r>
            <w:r w:rsidRPr="00E97E73">
              <w:rPr>
                <w:rFonts w:ascii="Times New Roman" w:eastAsia="Calibri" w:hAnsi="Times New Roman"/>
                <w:iCs/>
                <w:sz w:val="20"/>
                <w:szCs w:val="20"/>
              </w:rPr>
              <w:t>изражавање мишљења</w:t>
            </w:r>
            <w:r w:rsidRPr="00E97E73">
              <w:rPr>
                <w:rFonts w:ascii="Times New Roman" w:eastAsia="Calibri" w:hAnsi="Times New Roman"/>
                <w:i/>
                <w:iCs/>
                <w:sz w:val="20"/>
                <w:szCs w:val="20"/>
                <w:lang w:val="fr-FR"/>
              </w:rPr>
              <w:t>Je pense qu’il faut l’aider. Moi aussi.</w:t>
            </w:r>
          </w:p>
          <w:p w:rsidR="00E97E73" w:rsidRPr="00E97E73" w:rsidRDefault="00E97E73" w:rsidP="00E97E73">
            <w:pPr>
              <w:spacing w:after="0" w:line="240" w:lineRule="auto"/>
              <w:rPr>
                <w:rFonts w:ascii="Times New Roman" w:eastAsia="Calibri" w:hAnsi="Times New Roman"/>
                <w:sz w:val="20"/>
                <w:szCs w:val="20"/>
                <w:lang w:val="fr-FR"/>
              </w:rPr>
            </w:pPr>
            <w:r w:rsidRPr="00E97E73">
              <w:rPr>
                <w:rFonts w:ascii="Times New Roman" w:eastAsia="Calibri" w:hAnsi="Times New Roman"/>
                <w:i/>
                <w:iCs/>
                <w:sz w:val="20"/>
                <w:szCs w:val="20"/>
                <w:lang w:val="fr-FR"/>
              </w:rPr>
              <w:t>Oui, tu as raison.</w:t>
            </w:r>
          </w:p>
          <w:p w:rsidR="00E97E73" w:rsidRPr="00E97E73" w:rsidRDefault="00E97E73" w:rsidP="00E97E73">
            <w:pPr>
              <w:spacing w:after="0" w:line="240" w:lineRule="auto"/>
              <w:rPr>
                <w:rFonts w:ascii="Times New Roman" w:eastAsia="Calibri" w:hAnsi="Times New Roman"/>
                <w:sz w:val="20"/>
                <w:szCs w:val="20"/>
                <w:lang w:val="fr-FR"/>
              </w:rPr>
            </w:pPr>
            <w:r w:rsidRPr="00E97E73">
              <w:rPr>
                <w:rFonts w:ascii="Times New Roman" w:eastAsia="Calibri" w:hAnsi="Times New Roman"/>
                <w:i/>
                <w:iCs/>
                <w:sz w:val="20"/>
                <w:szCs w:val="20"/>
                <w:lang w:val="fr-FR"/>
              </w:rPr>
              <w:t>Bien sûr, je suis d’accord avec lui.</w:t>
            </w:r>
          </w:p>
          <w:p w:rsidR="00E97E73" w:rsidRPr="00E97E73" w:rsidRDefault="00E97E73" w:rsidP="00E97E73">
            <w:pPr>
              <w:spacing w:after="0" w:line="240" w:lineRule="auto"/>
              <w:rPr>
                <w:rFonts w:ascii="Times New Roman" w:eastAsia="Calibri" w:hAnsi="Times New Roman"/>
                <w:sz w:val="20"/>
                <w:szCs w:val="20"/>
                <w:lang w:val="fr-FR"/>
              </w:rPr>
            </w:pPr>
            <w:r w:rsidRPr="00E97E73">
              <w:rPr>
                <w:rFonts w:ascii="Times New Roman" w:eastAsia="Calibri" w:hAnsi="Times New Roman"/>
                <w:i/>
                <w:iCs/>
                <w:sz w:val="20"/>
                <w:szCs w:val="20"/>
                <w:lang w:val="fr-FR"/>
              </w:rPr>
              <w:t>Non, je ne suis pas tout à fait d’accord.</w:t>
            </w:r>
          </w:p>
          <w:p w:rsidR="00E97E73" w:rsidRPr="00E97E73" w:rsidRDefault="00E97E73" w:rsidP="00E97E73">
            <w:pPr>
              <w:spacing w:after="0" w:line="240" w:lineRule="auto"/>
              <w:rPr>
                <w:rFonts w:ascii="Times New Roman" w:eastAsia="Calibri" w:hAnsi="Times New Roman"/>
                <w:sz w:val="20"/>
                <w:szCs w:val="20"/>
                <w:lang w:val="fr-FR"/>
              </w:rPr>
            </w:pPr>
            <w:r w:rsidRPr="00E97E73">
              <w:rPr>
                <w:rFonts w:ascii="Times New Roman" w:eastAsia="Calibri" w:hAnsi="Times New Roman"/>
                <w:i/>
                <w:iCs/>
                <w:sz w:val="20"/>
                <w:szCs w:val="20"/>
                <w:lang w:val="fr-FR"/>
              </w:rPr>
              <w:t>C’est bien/ ce n’est pas bien.</w:t>
            </w:r>
          </w:p>
          <w:p w:rsidR="00E97E73" w:rsidRPr="00E97E73" w:rsidRDefault="00E97E73" w:rsidP="00E97E73">
            <w:pPr>
              <w:spacing w:after="0" w:line="240" w:lineRule="auto"/>
              <w:rPr>
                <w:rFonts w:ascii="Times New Roman" w:eastAsia="Calibri" w:hAnsi="Times New Roman"/>
                <w:sz w:val="20"/>
                <w:szCs w:val="20"/>
                <w:lang w:val="fr-FR"/>
              </w:rPr>
            </w:pPr>
            <w:r w:rsidRPr="00E97E73">
              <w:rPr>
                <w:rFonts w:ascii="Times New Roman" w:eastAsia="Calibri" w:hAnsi="Times New Roman"/>
                <w:i/>
                <w:iCs/>
                <w:sz w:val="20"/>
                <w:szCs w:val="20"/>
                <w:lang w:val="fr-FR"/>
              </w:rPr>
              <w:t>Qu’est-ce que vous pensez de… ?</w:t>
            </w:r>
          </w:p>
          <w:p w:rsidR="00E97E73" w:rsidRPr="00E97E73" w:rsidRDefault="00E97E73" w:rsidP="00E97E73">
            <w:pPr>
              <w:spacing w:after="0" w:line="240" w:lineRule="auto"/>
              <w:rPr>
                <w:rFonts w:ascii="Times New Roman" w:eastAsia="Calibri" w:hAnsi="Times New Roman"/>
                <w:sz w:val="20"/>
                <w:szCs w:val="20"/>
              </w:rPr>
            </w:pPr>
            <w:r w:rsidRPr="00E97E73">
              <w:rPr>
                <w:rFonts w:ascii="Times New Roman" w:eastAsia="Calibri" w:hAnsi="Times New Roman"/>
                <w:sz w:val="20"/>
                <w:szCs w:val="20"/>
              </w:rPr>
              <w:t>-н</w:t>
            </w:r>
            <w:r w:rsidRPr="00E97E73">
              <w:rPr>
                <w:rFonts w:ascii="Times New Roman" w:eastAsia="Calibri" w:hAnsi="Times New Roman"/>
                <w:sz w:val="20"/>
                <w:szCs w:val="20"/>
                <w:lang w:val="en-GB"/>
              </w:rPr>
              <w:t>аглашенеличнезамениц</w:t>
            </w:r>
            <w:r w:rsidRPr="00E97E73">
              <w:rPr>
                <w:rFonts w:ascii="Times New Roman" w:eastAsia="Calibri" w:hAnsi="Times New Roman"/>
                <w:sz w:val="20"/>
                <w:szCs w:val="20"/>
              </w:rPr>
              <w:t>е</w:t>
            </w:r>
          </w:p>
          <w:p w:rsidR="00E97E73" w:rsidRPr="00E97E73" w:rsidRDefault="00E97E73" w:rsidP="00E97E73">
            <w:pPr>
              <w:spacing w:after="0" w:line="240" w:lineRule="auto"/>
              <w:rPr>
                <w:rFonts w:ascii="Times New Roman" w:eastAsia="Calibri" w:hAnsi="Times New Roman"/>
                <w:sz w:val="20"/>
                <w:szCs w:val="20"/>
                <w:lang w:val="fr-FR"/>
              </w:rPr>
            </w:pPr>
            <w:r w:rsidRPr="00E97E73">
              <w:rPr>
                <w:rFonts w:ascii="Times New Roman" w:eastAsia="Calibri" w:hAnsi="Times New Roman"/>
                <w:sz w:val="20"/>
                <w:szCs w:val="20"/>
              </w:rPr>
              <w:t>-с</w:t>
            </w:r>
            <w:r w:rsidRPr="00E97E73">
              <w:rPr>
                <w:rFonts w:ascii="Times New Roman" w:eastAsia="Calibri" w:hAnsi="Times New Roman"/>
                <w:sz w:val="20"/>
                <w:szCs w:val="20"/>
                <w:lang w:val="en-GB"/>
              </w:rPr>
              <w:t>адашње</w:t>
            </w:r>
            <w:r w:rsidRPr="00E97E73">
              <w:rPr>
                <w:rFonts w:ascii="Times New Roman" w:eastAsia="Calibri" w:hAnsi="Times New Roman"/>
                <w:sz w:val="20"/>
                <w:szCs w:val="20"/>
              </w:rPr>
              <w:t xml:space="preserve">и прошло </w:t>
            </w:r>
            <w:r w:rsidRPr="00E97E73">
              <w:rPr>
                <w:rFonts w:ascii="Times New Roman" w:eastAsia="Calibri" w:hAnsi="Times New Roman"/>
                <w:sz w:val="20"/>
                <w:szCs w:val="20"/>
                <w:lang w:val="en-GB"/>
              </w:rPr>
              <w:t>времефреквентнихглагола</w:t>
            </w:r>
            <w:r w:rsidRPr="00E97E73">
              <w:rPr>
                <w:rFonts w:ascii="Times New Roman" w:eastAsia="Calibri" w:hAnsi="Times New Roman"/>
                <w:sz w:val="20"/>
                <w:szCs w:val="20"/>
                <w:lang w:val="fr-FR"/>
              </w:rPr>
              <w:t>.</w:t>
            </w:r>
          </w:p>
          <w:p w:rsidR="00E97E73" w:rsidRPr="00E97E73" w:rsidRDefault="00E97E73" w:rsidP="00E97E73">
            <w:pPr>
              <w:spacing w:after="0" w:line="240" w:lineRule="auto"/>
              <w:rPr>
                <w:rFonts w:ascii="Times New Roman" w:eastAsia="Calibri" w:hAnsi="Times New Roman"/>
                <w:b/>
                <w:bCs/>
                <w:sz w:val="20"/>
                <w:szCs w:val="20"/>
              </w:rPr>
            </w:pPr>
            <w:r w:rsidRPr="00E97E73">
              <w:rPr>
                <w:rFonts w:ascii="Times New Roman" w:eastAsia="Calibri" w:hAnsi="Times New Roman"/>
                <w:b/>
                <w:bCs/>
                <w:sz w:val="20"/>
                <w:szCs w:val="20"/>
              </w:rPr>
              <w:t>-</w:t>
            </w:r>
            <w:r w:rsidRPr="00E97E73">
              <w:rPr>
                <w:rFonts w:ascii="Times New Roman" w:eastAsia="Calibri" w:hAnsi="Times New Roman"/>
                <w:sz w:val="20"/>
                <w:szCs w:val="20"/>
              </w:rPr>
              <w:t xml:space="preserve"> поштовање основних норми учтивости у писаноји усменој комуникацији са вршњацима и одраслима.</w:t>
            </w:r>
          </w:p>
          <w:p w:rsidR="00E97E73" w:rsidRPr="00E97E73" w:rsidRDefault="00E97E73" w:rsidP="00E97E73">
            <w:pPr>
              <w:spacing w:after="0" w:line="240" w:lineRule="auto"/>
              <w:rPr>
                <w:rFonts w:ascii="Times New Roman" w:eastAsia="Calibri" w:hAnsi="Times New Roman"/>
                <w:i/>
                <w:sz w:val="20"/>
                <w:szCs w:val="20"/>
                <w:lang w:val="sr-Latn-CS"/>
              </w:rPr>
            </w:pPr>
            <w:r w:rsidRPr="00E97E73">
              <w:rPr>
                <w:rFonts w:ascii="Times New Roman" w:eastAsia="Calibri" w:hAnsi="Times New Roman"/>
                <w:sz w:val="20"/>
                <w:szCs w:val="20"/>
                <w:lang w:val="sr-Cyrl-CS"/>
              </w:rPr>
              <w:t xml:space="preserve">- усвајање лексике везане са формуле учтивости: </w:t>
            </w:r>
            <w:r w:rsidRPr="00E97E73">
              <w:rPr>
                <w:rFonts w:ascii="Times New Roman" w:eastAsia="Calibri" w:hAnsi="Times New Roman"/>
                <w:i/>
                <w:sz w:val="20"/>
                <w:szCs w:val="20"/>
                <w:lang w:val="fr-FR"/>
              </w:rPr>
              <w:t>S</w:t>
            </w:r>
            <w:r w:rsidRPr="00E97E73">
              <w:rPr>
                <w:rFonts w:ascii="Times New Roman" w:eastAsia="Calibri" w:hAnsi="Times New Roman"/>
                <w:i/>
                <w:sz w:val="20"/>
                <w:szCs w:val="20"/>
                <w:lang w:val="sr-Cyrl-CS"/>
              </w:rPr>
              <w:t>’</w:t>
            </w:r>
            <w:r w:rsidRPr="00E97E73">
              <w:rPr>
                <w:rFonts w:ascii="Times New Roman" w:eastAsia="Calibri" w:hAnsi="Times New Roman"/>
                <w:i/>
                <w:sz w:val="20"/>
                <w:szCs w:val="20"/>
                <w:lang w:val="fr-FR"/>
              </w:rPr>
              <w:t>ilvouspla</w:t>
            </w:r>
            <w:r w:rsidRPr="00E97E73">
              <w:rPr>
                <w:rFonts w:ascii="Times New Roman" w:eastAsia="Calibri" w:hAnsi="Times New Roman"/>
                <w:i/>
                <w:sz w:val="20"/>
                <w:szCs w:val="20"/>
                <w:lang w:val="sr-Cyrl-CS"/>
              </w:rPr>
              <w:t>î</w:t>
            </w:r>
            <w:r w:rsidRPr="00E97E73">
              <w:rPr>
                <w:rFonts w:ascii="Times New Roman" w:eastAsia="Calibri" w:hAnsi="Times New Roman"/>
                <w:i/>
                <w:sz w:val="20"/>
                <w:szCs w:val="20"/>
                <w:lang w:val="fr-FR"/>
              </w:rPr>
              <w:t>t</w:t>
            </w:r>
            <w:r w:rsidRPr="00E97E73">
              <w:rPr>
                <w:rFonts w:ascii="Times New Roman" w:eastAsia="Calibri" w:hAnsi="Times New Roman"/>
                <w:i/>
                <w:sz w:val="20"/>
                <w:szCs w:val="20"/>
                <w:lang w:val="sr-Cyrl-CS"/>
              </w:rPr>
              <w:t xml:space="preserve">, </w:t>
            </w:r>
            <w:r w:rsidRPr="00E97E73">
              <w:rPr>
                <w:rFonts w:ascii="Times New Roman" w:eastAsia="Calibri" w:hAnsi="Times New Roman"/>
                <w:i/>
                <w:sz w:val="20"/>
                <w:szCs w:val="20"/>
                <w:lang w:val="sr-Latn-CS"/>
              </w:rPr>
              <w:t>n</w:t>
            </w:r>
            <w:r w:rsidRPr="00E97E73">
              <w:rPr>
                <w:rFonts w:ascii="Times New Roman" w:eastAsia="Calibri" w:hAnsi="Times New Roman"/>
                <w:i/>
                <w:sz w:val="20"/>
                <w:szCs w:val="20"/>
                <w:lang w:val="sr-Cyrl-CS"/>
              </w:rPr>
              <w:t>ous voudrions</w:t>
            </w:r>
            <w:r w:rsidRPr="00E97E73">
              <w:rPr>
                <w:rFonts w:ascii="Times New Roman" w:eastAsia="Calibri" w:hAnsi="Times New Roman"/>
                <w:i/>
                <w:sz w:val="20"/>
                <w:szCs w:val="20"/>
                <w:lang w:val="sr-Latn-CS"/>
              </w:rPr>
              <w:t xml:space="preserve">, </w:t>
            </w:r>
            <w:r w:rsidRPr="00E97E73">
              <w:rPr>
                <w:rFonts w:ascii="Times New Roman" w:eastAsia="Calibri" w:hAnsi="Times New Roman"/>
                <w:i/>
                <w:sz w:val="20"/>
                <w:szCs w:val="20"/>
                <w:lang w:val="fr-FR"/>
              </w:rPr>
              <w:t>mercibeaucoup</w:t>
            </w:r>
            <w:r w:rsidRPr="00E97E73">
              <w:rPr>
                <w:rFonts w:ascii="Times New Roman" w:eastAsia="Calibri" w:hAnsi="Times New Roman"/>
                <w:i/>
                <w:sz w:val="20"/>
                <w:szCs w:val="20"/>
                <w:lang w:val="sr-Cyrl-CS"/>
              </w:rPr>
              <w:t xml:space="preserve">,  </w:t>
            </w:r>
            <w:r w:rsidRPr="00E97E73">
              <w:rPr>
                <w:rFonts w:ascii="Times New Roman" w:eastAsia="Calibri" w:hAnsi="Times New Roman"/>
                <w:i/>
                <w:sz w:val="20"/>
                <w:szCs w:val="20"/>
                <w:lang w:val="fr-FR"/>
              </w:rPr>
              <w:t>derien</w:t>
            </w:r>
            <w:r w:rsidRPr="00E97E73">
              <w:rPr>
                <w:rFonts w:ascii="Times New Roman" w:eastAsia="Calibri" w:hAnsi="Times New Roman"/>
                <w:i/>
                <w:sz w:val="20"/>
                <w:szCs w:val="20"/>
                <w:lang w:val="sr-Cyrl-CS"/>
              </w:rPr>
              <w:t>!</w:t>
            </w:r>
          </w:p>
          <w:p w:rsidR="00E97E73" w:rsidRPr="00E97E73" w:rsidRDefault="00E97E73" w:rsidP="00E97E73">
            <w:pPr>
              <w:spacing w:after="0" w:line="240" w:lineRule="auto"/>
              <w:rPr>
                <w:rFonts w:ascii="Times New Roman" w:eastAsia="Calibri" w:hAnsi="Times New Roman"/>
                <w:sz w:val="20"/>
                <w:szCs w:val="20"/>
              </w:rPr>
            </w:pPr>
            <w:r w:rsidRPr="00E97E73">
              <w:rPr>
                <w:rFonts w:ascii="Times New Roman" w:eastAsia="Calibri" w:hAnsi="Times New Roman"/>
                <w:sz w:val="20"/>
                <w:szCs w:val="20"/>
                <w:lang w:val="sr-Cyrl-CS"/>
              </w:rPr>
              <w:t xml:space="preserve">- </w:t>
            </w:r>
            <w:r w:rsidRPr="00E97E73">
              <w:rPr>
                <w:rFonts w:ascii="Times New Roman" w:eastAsia="Calibri" w:hAnsi="Times New Roman"/>
                <w:sz w:val="20"/>
                <w:szCs w:val="20"/>
                <w:lang w:val="ru-RU"/>
              </w:rPr>
              <w:t>користе прошло време повратних глагола</w:t>
            </w:r>
          </w:p>
          <w:p w:rsidR="00E97E73" w:rsidRPr="00E97E73" w:rsidRDefault="00E97E73" w:rsidP="00E97E73">
            <w:pPr>
              <w:spacing w:after="0" w:line="240" w:lineRule="auto"/>
              <w:rPr>
                <w:rFonts w:ascii="Times New Roman" w:eastAsia="Calibri" w:hAnsi="Times New Roman"/>
                <w:i/>
                <w:sz w:val="20"/>
                <w:szCs w:val="20"/>
                <w:lang w:val="en-GB"/>
              </w:rPr>
            </w:pPr>
            <w:r w:rsidRPr="00E97E73">
              <w:rPr>
                <w:rFonts w:ascii="Times New Roman" w:eastAsia="Calibri" w:hAnsi="Times New Roman"/>
                <w:sz w:val="20"/>
                <w:szCs w:val="20"/>
              </w:rPr>
              <w:t xml:space="preserve">-изражавање учесталости: </w:t>
            </w:r>
            <w:r w:rsidRPr="00E97E73">
              <w:rPr>
                <w:rFonts w:ascii="Times New Roman" w:eastAsia="Calibri" w:hAnsi="Times New Roman"/>
                <w:i/>
                <w:sz w:val="20"/>
                <w:szCs w:val="20"/>
                <w:lang w:val="fr-FR"/>
              </w:rPr>
              <w:t>souvent, rarement, toujours…</w:t>
            </w:r>
          </w:p>
          <w:p w:rsidR="00E97E73" w:rsidRPr="00E97E73" w:rsidRDefault="00E97E73" w:rsidP="00E97E73">
            <w:pPr>
              <w:spacing w:after="0" w:line="240" w:lineRule="auto"/>
              <w:rPr>
                <w:rFonts w:ascii="Times New Roman" w:eastAsia="Calibri" w:hAnsi="Times New Roman"/>
                <w:i/>
                <w:sz w:val="20"/>
                <w:szCs w:val="20"/>
                <w:lang w:val="fr-FR"/>
              </w:rPr>
            </w:pPr>
            <w:r w:rsidRPr="00E97E73">
              <w:rPr>
                <w:rFonts w:ascii="Times New Roman" w:eastAsia="Calibri" w:hAnsi="Times New Roman"/>
                <w:sz w:val="20"/>
                <w:szCs w:val="20"/>
              </w:rPr>
              <w:t xml:space="preserve">-употребу одричног облика </w:t>
            </w:r>
            <w:r w:rsidRPr="00E97E73">
              <w:rPr>
                <w:rFonts w:ascii="Times New Roman" w:eastAsia="Calibri" w:hAnsi="Times New Roman"/>
                <w:i/>
                <w:sz w:val="20"/>
                <w:szCs w:val="20"/>
                <w:lang w:val="fr-FR"/>
              </w:rPr>
              <w:t>ne…plus /rien/personne/jamais/nulle part</w:t>
            </w:r>
          </w:p>
          <w:p w:rsidR="00E97E73" w:rsidRPr="00E97E73" w:rsidRDefault="00E97E73" w:rsidP="00E97E73">
            <w:pPr>
              <w:spacing w:after="0" w:line="240" w:lineRule="auto"/>
              <w:rPr>
                <w:rFonts w:ascii="Times New Roman" w:eastAsia="Calibri" w:hAnsi="Times New Roman"/>
                <w:sz w:val="20"/>
                <w:szCs w:val="20"/>
                <w:lang w:val="fr-FR"/>
              </w:rPr>
            </w:pPr>
            <w:r w:rsidRPr="00E97E73">
              <w:rPr>
                <w:rFonts w:ascii="Times New Roman" w:eastAsia="Calibri" w:hAnsi="Times New Roman"/>
                <w:sz w:val="20"/>
                <w:szCs w:val="20"/>
                <w:lang w:val="fr-FR"/>
              </w:rPr>
              <w:t>-</w:t>
            </w:r>
            <w:r w:rsidRPr="00E97E73">
              <w:rPr>
                <w:rFonts w:ascii="Times New Roman" w:eastAsia="Calibri" w:hAnsi="Times New Roman"/>
                <w:sz w:val="20"/>
                <w:szCs w:val="20"/>
              </w:rPr>
              <w:t xml:space="preserve">употребу односних заменица </w:t>
            </w:r>
            <w:r w:rsidRPr="00E97E73">
              <w:rPr>
                <w:rFonts w:ascii="Times New Roman" w:eastAsia="Calibri" w:hAnsi="Times New Roman"/>
                <w:i/>
                <w:sz w:val="20"/>
                <w:szCs w:val="20"/>
                <w:lang w:val="fr-FR"/>
              </w:rPr>
              <w:t>qui , que,où</w:t>
            </w:r>
            <w:r w:rsidRPr="00E97E73">
              <w:rPr>
                <w:rFonts w:ascii="Times New Roman" w:eastAsia="Calibri" w:hAnsi="Times New Roman"/>
                <w:sz w:val="20"/>
                <w:szCs w:val="20"/>
                <w:lang w:val="fr-FR"/>
              </w:rPr>
              <w:tab/>
            </w:r>
          </w:p>
        </w:tc>
        <w:tc>
          <w:tcPr>
            <w:tcW w:w="661"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20"/>
                <w:szCs w:val="20"/>
                <w:lang w:val="fr-FR"/>
              </w:rPr>
            </w:pPr>
            <w:r w:rsidRPr="00E97E73">
              <w:rPr>
                <w:rFonts w:ascii="Times New Roman" w:eastAsia="Calibri" w:hAnsi="Times New Roman"/>
                <w:b/>
                <w:sz w:val="20"/>
                <w:szCs w:val="20"/>
              </w:rPr>
              <w:t>1</w:t>
            </w:r>
            <w:r w:rsidRPr="00E97E73">
              <w:rPr>
                <w:rFonts w:ascii="Times New Roman" w:eastAsia="Calibri" w:hAnsi="Times New Roman"/>
                <w:b/>
                <w:sz w:val="20"/>
                <w:szCs w:val="20"/>
                <w:lang w:val="fr-FR"/>
              </w:rPr>
              <w:t>2</w:t>
            </w:r>
          </w:p>
        </w:tc>
        <w:tc>
          <w:tcPr>
            <w:tcW w:w="662" w:type="dxa"/>
            <w:gridSpan w:val="2"/>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20"/>
                <w:szCs w:val="20"/>
                <w:lang w:val="fr-FR"/>
              </w:rPr>
            </w:pPr>
            <w:r w:rsidRPr="00E97E73">
              <w:rPr>
                <w:rFonts w:ascii="Times New Roman" w:eastAsia="Calibri" w:hAnsi="Times New Roman"/>
                <w:b/>
                <w:sz w:val="20"/>
                <w:szCs w:val="20"/>
                <w:lang w:val="fr-FR"/>
              </w:rPr>
              <w:t>4</w:t>
            </w:r>
          </w:p>
        </w:tc>
        <w:tc>
          <w:tcPr>
            <w:tcW w:w="662"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20"/>
                <w:szCs w:val="20"/>
                <w:lang w:val="sr-Cyrl-CS"/>
              </w:rPr>
            </w:pPr>
            <w:r w:rsidRPr="00E97E73">
              <w:rPr>
                <w:rFonts w:ascii="Times New Roman" w:eastAsia="Calibri" w:hAnsi="Times New Roman"/>
                <w:b/>
                <w:sz w:val="20"/>
                <w:szCs w:val="20"/>
                <w:lang w:val="sr-Cyrl-CS"/>
              </w:rPr>
              <w:t>8</w:t>
            </w:r>
          </w:p>
        </w:tc>
      </w:tr>
      <w:tr w:rsidR="00E97E73" w:rsidRPr="00E97E73" w:rsidTr="00E97E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1"/>
          <w:wBefore w:w="274" w:type="dxa"/>
          <w:wAfter w:w="80" w:type="dxa"/>
          <w:cantSplit/>
          <w:trHeight w:val="436"/>
        </w:trPr>
        <w:tc>
          <w:tcPr>
            <w:tcW w:w="2049" w:type="dxa"/>
            <w:gridSpan w:val="2"/>
            <w:tcBorders>
              <w:top w:val="single" w:sz="12" w:space="0" w:color="auto"/>
              <w:lef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20"/>
                <w:szCs w:val="20"/>
              </w:rPr>
            </w:pPr>
            <w:r w:rsidRPr="00E97E73">
              <w:rPr>
                <w:rFonts w:ascii="Times New Roman" w:eastAsia="Calibri" w:hAnsi="Times New Roman"/>
                <w:b/>
                <w:sz w:val="20"/>
                <w:szCs w:val="20"/>
              </w:rPr>
              <w:t xml:space="preserve">Корелација </w:t>
            </w:r>
          </w:p>
        </w:tc>
        <w:tc>
          <w:tcPr>
            <w:tcW w:w="12049" w:type="dxa"/>
            <w:gridSpan w:val="18"/>
            <w:tcBorders>
              <w:top w:val="single" w:sz="12" w:space="0" w:color="auto"/>
              <w:right w:val="single" w:sz="12" w:space="0" w:color="auto"/>
            </w:tcBorders>
            <w:vAlign w:val="center"/>
          </w:tcPr>
          <w:p w:rsidR="00E97E73" w:rsidRPr="00E97E73" w:rsidRDefault="00E97E73" w:rsidP="00E97E73">
            <w:pPr>
              <w:spacing w:after="0" w:line="240" w:lineRule="auto"/>
              <w:rPr>
                <w:rFonts w:ascii="Times New Roman" w:eastAsia="Calibri" w:hAnsi="Times New Roman"/>
                <w:sz w:val="20"/>
                <w:szCs w:val="20"/>
              </w:rPr>
            </w:pPr>
            <w:r w:rsidRPr="00E97E73">
              <w:rPr>
                <w:rFonts w:ascii="Times New Roman" w:eastAsia="Calibri" w:hAnsi="Times New Roman"/>
                <w:sz w:val="20"/>
                <w:szCs w:val="20"/>
              </w:rPr>
              <w:t>Српски језик, енглески језик, информатика, грађанско васпита</w:t>
            </w:r>
            <w:r w:rsidRPr="00E97E73">
              <w:rPr>
                <w:rFonts w:ascii="Times New Roman" w:eastAsia="Calibri" w:hAnsi="Times New Roman"/>
                <w:sz w:val="20"/>
                <w:szCs w:val="20"/>
                <w:lang w:val="sr-Cyrl-CS"/>
              </w:rPr>
              <w:t>њ</w:t>
            </w:r>
            <w:r w:rsidRPr="00E97E73">
              <w:rPr>
                <w:rFonts w:ascii="Times New Roman" w:eastAsia="Calibri" w:hAnsi="Times New Roman"/>
                <w:sz w:val="20"/>
                <w:szCs w:val="20"/>
              </w:rPr>
              <w:t>е</w:t>
            </w:r>
          </w:p>
        </w:tc>
      </w:tr>
      <w:tr w:rsidR="00E97E73" w:rsidRPr="00E97E73" w:rsidTr="00E97E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1"/>
          <w:wBefore w:w="274" w:type="dxa"/>
          <w:wAfter w:w="80" w:type="dxa"/>
          <w:cantSplit/>
          <w:trHeight w:val="895"/>
        </w:trPr>
        <w:tc>
          <w:tcPr>
            <w:tcW w:w="2049" w:type="dxa"/>
            <w:gridSpan w:val="2"/>
            <w:tcBorders>
              <w:lef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20"/>
                <w:szCs w:val="20"/>
              </w:rPr>
            </w:pPr>
            <w:r w:rsidRPr="00E97E73">
              <w:rPr>
                <w:rFonts w:ascii="Times New Roman" w:eastAsia="Calibri" w:hAnsi="Times New Roman"/>
                <w:b/>
                <w:sz w:val="20"/>
                <w:szCs w:val="20"/>
              </w:rPr>
              <w:t>Стандарди постигнућа</w:t>
            </w:r>
          </w:p>
        </w:tc>
        <w:tc>
          <w:tcPr>
            <w:tcW w:w="12049" w:type="dxa"/>
            <w:gridSpan w:val="18"/>
            <w:tcBorders>
              <w:right w:val="single" w:sz="12" w:space="0" w:color="auto"/>
            </w:tcBorders>
          </w:tcPr>
          <w:p w:rsidR="00E97E73" w:rsidRPr="00E97E73" w:rsidRDefault="00E97E73" w:rsidP="00E97E73">
            <w:pPr>
              <w:spacing w:after="0" w:line="240" w:lineRule="auto"/>
              <w:rPr>
                <w:rFonts w:ascii="Times New Roman" w:eastAsia="Calibri" w:hAnsi="Times New Roman"/>
                <w:sz w:val="20"/>
                <w:szCs w:val="20"/>
              </w:rPr>
            </w:pPr>
            <w:r w:rsidRPr="00E97E73">
              <w:rPr>
                <w:rFonts w:ascii="Times New Roman" w:eastAsia="Calibri" w:hAnsi="Times New Roman"/>
                <w:sz w:val="20"/>
                <w:szCs w:val="20"/>
              </w:rPr>
              <w:t xml:space="preserve">1.1.1.  1.1.2.  1.1.3. 1.1.4.  1.1.5.  1.1.7. 1.1.8. 1.1.9. 1.1.10.  1.1.11. 1.1.13.  1.1.14. 1.1.15. 1.1.16. 1.1.17. 1.1.18. 1.1.20. 1.1.22. 1.1.23. 1.2.1. 1.2.2. 1.2.3. 1.2.4. 1.3.1. 1.3.2  </w:t>
            </w:r>
          </w:p>
          <w:p w:rsidR="00E97E73" w:rsidRPr="00E97E73" w:rsidRDefault="00E97E73" w:rsidP="00E97E73">
            <w:pPr>
              <w:spacing w:after="0" w:line="240" w:lineRule="auto"/>
              <w:rPr>
                <w:rFonts w:ascii="Times New Roman" w:eastAsia="Calibri" w:hAnsi="Times New Roman"/>
                <w:sz w:val="20"/>
                <w:szCs w:val="20"/>
              </w:rPr>
            </w:pPr>
            <w:r w:rsidRPr="00E97E73">
              <w:rPr>
                <w:rFonts w:ascii="Times New Roman" w:eastAsia="Calibri" w:hAnsi="Times New Roman"/>
                <w:sz w:val="20"/>
                <w:szCs w:val="20"/>
              </w:rPr>
              <w:t xml:space="preserve"> 2.1.1.  2.1.2. 2.1.3. 2.1.4. 2.1.8. 2.1.12. 2.1.13. 2.1.14.  2.1.16. 2.1.19. 2.1.20. 2.1.22. 2.1.23. 2.1.24.  2.1.25. 2.1.26. 2.2.1. 2.2.2. 2.2.3. 2.2.4.   2.3.2.  2.3.4. </w:t>
            </w:r>
          </w:p>
          <w:p w:rsidR="00E97E73" w:rsidRPr="00E97E73" w:rsidRDefault="00E97E73" w:rsidP="00E97E73">
            <w:pPr>
              <w:spacing w:after="0" w:line="240" w:lineRule="auto"/>
              <w:rPr>
                <w:rFonts w:ascii="Times New Roman" w:eastAsia="Calibri" w:hAnsi="Times New Roman"/>
                <w:sz w:val="20"/>
                <w:szCs w:val="20"/>
              </w:rPr>
            </w:pPr>
            <w:r w:rsidRPr="00E97E73">
              <w:rPr>
                <w:rFonts w:ascii="Times New Roman" w:eastAsia="Calibri" w:hAnsi="Times New Roman"/>
                <w:sz w:val="20"/>
                <w:szCs w:val="20"/>
              </w:rPr>
              <w:t xml:space="preserve">3.1.1. 3.1.2. 3.1.3. 3.1.8. </w:t>
            </w:r>
          </w:p>
        </w:tc>
      </w:tr>
      <w:tr w:rsidR="00E97E73" w:rsidRPr="00E97E73" w:rsidTr="00E97E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1"/>
          <w:wBefore w:w="274" w:type="dxa"/>
          <w:wAfter w:w="80" w:type="dxa"/>
          <w:cantSplit/>
          <w:trHeight w:val="500"/>
        </w:trPr>
        <w:tc>
          <w:tcPr>
            <w:tcW w:w="2049" w:type="dxa"/>
            <w:gridSpan w:val="2"/>
            <w:tcBorders>
              <w:left w:val="single" w:sz="12" w:space="0" w:color="auto"/>
              <w:bottom w:val="single" w:sz="12" w:space="0" w:color="auto"/>
            </w:tcBorders>
            <w:shd w:val="clear" w:color="auto" w:fill="EDEDED"/>
          </w:tcPr>
          <w:p w:rsidR="00E97E73" w:rsidRPr="00E97E73" w:rsidRDefault="00E97E73" w:rsidP="00E97E73">
            <w:pPr>
              <w:spacing w:after="0" w:line="240" w:lineRule="auto"/>
              <w:rPr>
                <w:rFonts w:ascii="Times New Roman" w:eastAsia="Calibri" w:hAnsi="Times New Roman"/>
                <w:b/>
                <w:sz w:val="20"/>
                <w:szCs w:val="20"/>
                <w:lang w:val="ru-RU"/>
              </w:rPr>
            </w:pPr>
            <w:r w:rsidRPr="00E97E73">
              <w:rPr>
                <w:rFonts w:ascii="Times New Roman" w:eastAsia="Calibri" w:hAnsi="Times New Roman"/>
                <w:b/>
                <w:sz w:val="20"/>
                <w:szCs w:val="20"/>
                <w:lang w:val="ru-RU"/>
              </w:rPr>
              <w:t>Начин праћења</w:t>
            </w:r>
          </w:p>
        </w:tc>
        <w:tc>
          <w:tcPr>
            <w:tcW w:w="12049" w:type="dxa"/>
            <w:gridSpan w:val="18"/>
            <w:tcBorders>
              <w:bottom w:val="single" w:sz="12" w:space="0" w:color="auto"/>
              <w:right w:val="single" w:sz="12" w:space="0" w:color="auto"/>
            </w:tcBorders>
            <w:shd w:val="clear" w:color="auto" w:fill="FFFFFF"/>
          </w:tcPr>
          <w:p w:rsidR="00E97E73" w:rsidRPr="00E97E73" w:rsidRDefault="00E97E73" w:rsidP="00E97E73">
            <w:pPr>
              <w:spacing w:after="0" w:line="240" w:lineRule="auto"/>
              <w:rPr>
                <w:rFonts w:ascii="Times New Roman" w:eastAsia="Calibri" w:hAnsi="Times New Roman"/>
                <w:sz w:val="20"/>
                <w:szCs w:val="20"/>
                <w:lang w:val="ru-RU"/>
              </w:rPr>
            </w:pPr>
            <w:r w:rsidRPr="00E97E73">
              <w:rPr>
                <w:rFonts w:ascii="Times New Roman" w:eastAsia="Calibri" w:hAnsi="Times New Roman"/>
                <w:sz w:val="20"/>
                <w:szCs w:val="20"/>
                <w:lang w:val="ru-RU"/>
              </w:rPr>
              <w:t xml:space="preserve">Посматрање и праћење, усмена провера кроз играње улога у паровима, симулације у паровима, тестови вештина  и различите технике формативног оцењивања. </w:t>
            </w:r>
          </w:p>
        </w:tc>
      </w:tr>
    </w:tbl>
    <w:p w:rsidR="00E97E73" w:rsidRPr="00E97E73" w:rsidRDefault="00E97E73" w:rsidP="00E97E73">
      <w:pPr>
        <w:spacing w:after="0" w:line="240" w:lineRule="auto"/>
        <w:rPr>
          <w:rFonts w:ascii="Times New Roman" w:eastAsia="Calibri" w:hAnsi="Times New Roman"/>
          <w:sz w:val="24"/>
          <w:szCs w:val="24"/>
          <w:lang w:val="ru-RU"/>
        </w:rPr>
      </w:pPr>
    </w:p>
    <w:p w:rsidR="00E97E73" w:rsidRPr="00E97E73" w:rsidRDefault="00E97E73" w:rsidP="00E97E73">
      <w:pPr>
        <w:spacing w:after="0" w:line="240" w:lineRule="auto"/>
        <w:rPr>
          <w:rFonts w:ascii="Times New Roman" w:eastAsia="Calibri" w:hAnsi="Times New Roman"/>
          <w:sz w:val="24"/>
          <w:szCs w:val="24"/>
          <w:lang w:val="ru-RU"/>
        </w:rPr>
      </w:pPr>
    </w:p>
    <w:tbl>
      <w:tblPr>
        <w:tblW w:w="1409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
        <w:gridCol w:w="2042"/>
        <w:gridCol w:w="2694"/>
        <w:gridCol w:w="2337"/>
        <w:gridCol w:w="2328"/>
        <w:gridCol w:w="2705"/>
        <w:gridCol w:w="661"/>
        <w:gridCol w:w="662"/>
        <w:gridCol w:w="637"/>
        <w:gridCol w:w="25"/>
      </w:tblGrid>
      <w:tr w:rsidR="00E97E73" w:rsidRPr="00E97E73" w:rsidTr="00E97E73">
        <w:trPr>
          <w:cantSplit/>
          <w:trHeight w:val="878"/>
        </w:trPr>
        <w:tc>
          <w:tcPr>
            <w:tcW w:w="2049" w:type="dxa"/>
            <w:gridSpan w:val="2"/>
            <w:tcBorders>
              <w:top w:val="single" w:sz="12" w:space="0" w:color="auto"/>
              <w:left w:val="single" w:sz="12" w:space="0" w:color="auto"/>
              <w:bottom w:val="single" w:sz="12" w:space="0" w:color="auto"/>
              <w:righ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20"/>
                <w:szCs w:val="20"/>
                <w:lang w:val="ru-RU"/>
              </w:rPr>
            </w:pPr>
          </w:p>
          <w:p w:rsidR="00E97E73" w:rsidRPr="00E97E73" w:rsidRDefault="00E97E73" w:rsidP="00E97E73">
            <w:pPr>
              <w:spacing w:after="0" w:line="240" w:lineRule="auto"/>
              <w:rPr>
                <w:rFonts w:ascii="Times New Roman" w:eastAsia="Calibri" w:hAnsi="Times New Roman"/>
                <w:b/>
                <w:sz w:val="20"/>
                <w:szCs w:val="20"/>
                <w:lang w:val="ru-RU"/>
              </w:rPr>
            </w:pPr>
          </w:p>
          <w:p w:rsidR="00E97E73" w:rsidRPr="00E97E73" w:rsidRDefault="00E97E73" w:rsidP="00E97E73">
            <w:pPr>
              <w:spacing w:after="0" w:line="240" w:lineRule="auto"/>
              <w:rPr>
                <w:rFonts w:ascii="Times New Roman" w:eastAsia="Calibri" w:hAnsi="Times New Roman"/>
                <w:b/>
                <w:sz w:val="20"/>
                <w:szCs w:val="20"/>
                <w:lang w:val="sr-Latn-CS"/>
              </w:rPr>
            </w:pPr>
          </w:p>
          <w:p w:rsidR="00E97E73" w:rsidRPr="00E97E73" w:rsidRDefault="00E97E73" w:rsidP="00E97E73">
            <w:pPr>
              <w:spacing w:after="0" w:line="240" w:lineRule="auto"/>
              <w:rPr>
                <w:rFonts w:ascii="Times New Roman" w:eastAsia="Calibri" w:hAnsi="Times New Roman"/>
                <w:b/>
                <w:sz w:val="20"/>
                <w:szCs w:val="20"/>
                <w:lang w:val="sr-Latn-CS"/>
              </w:rPr>
            </w:pPr>
          </w:p>
          <w:p w:rsidR="00E97E73" w:rsidRPr="00E97E73" w:rsidRDefault="00E97E73" w:rsidP="00E97E73">
            <w:pPr>
              <w:spacing w:after="0" w:line="240" w:lineRule="auto"/>
              <w:rPr>
                <w:rFonts w:ascii="Times New Roman" w:eastAsia="Calibri" w:hAnsi="Times New Roman"/>
                <w:b/>
                <w:sz w:val="20"/>
                <w:szCs w:val="20"/>
                <w:lang w:val="sr-Latn-CS"/>
              </w:rPr>
            </w:pPr>
          </w:p>
          <w:p w:rsidR="00E97E73" w:rsidRPr="00E97E73" w:rsidRDefault="00E97E73" w:rsidP="00E97E73">
            <w:pPr>
              <w:spacing w:after="0" w:line="240" w:lineRule="auto"/>
              <w:rPr>
                <w:rFonts w:ascii="Times New Roman" w:eastAsia="Calibri" w:hAnsi="Times New Roman"/>
                <w:b/>
                <w:sz w:val="20"/>
                <w:szCs w:val="20"/>
                <w:lang w:val="fr-FR"/>
              </w:rPr>
            </w:pPr>
            <w:r w:rsidRPr="00E97E73">
              <w:rPr>
                <w:rFonts w:ascii="Times New Roman" w:eastAsia="Calibri" w:hAnsi="Times New Roman"/>
                <w:b/>
                <w:sz w:val="20"/>
                <w:szCs w:val="20"/>
                <w:lang w:val="fr-FR"/>
              </w:rPr>
              <w:t>Unité 6</w:t>
            </w:r>
          </w:p>
          <w:p w:rsidR="00E97E73" w:rsidRPr="00E97E73" w:rsidRDefault="00E97E73" w:rsidP="00E97E73">
            <w:pPr>
              <w:spacing w:after="0" w:line="240" w:lineRule="auto"/>
              <w:rPr>
                <w:rFonts w:ascii="Times New Roman" w:eastAsia="Calibri" w:hAnsi="Times New Roman"/>
                <w:b/>
                <w:sz w:val="20"/>
                <w:szCs w:val="20"/>
                <w:lang w:val="fr-FR"/>
              </w:rPr>
            </w:pPr>
            <w:r w:rsidRPr="00E97E73">
              <w:rPr>
                <w:rFonts w:ascii="Times New Roman" w:eastAsia="Calibri" w:hAnsi="Times New Roman"/>
                <w:b/>
                <w:sz w:val="20"/>
                <w:szCs w:val="20"/>
                <w:lang w:val="fr-FR"/>
              </w:rPr>
              <w:t>Voyage dans un pays francophone</w:t>
            </w:r>
          </w:p>
          <w:p w:rsidR="00E97E73" w:rsidRPr="00E97E73" w:rsidRDefault="00E97E73" w:rsidP="00E97E73">
            <w:pPr>
              <w:spacing w:after="0" w:line="240" w:lineRule="auto"/>
              <w:rPr>
                <w:rFonts w:ascii="Times New Roman" w:eastAsia="Calibri" w:hAnsi="Times New Roman"/>
                <w:b/>
                <w:sz w:val="20"/>
                <w:szCs w:val="20"/>
                <w:lang w:val="fr-FR"/>
              </w:rPr>
            </w:pPr>
          </w:p>
          <w:p w:rsidR="00E97E73" w:rsidRPr="00E97E73" w:rsidRDefault="00E97E73" w:rsidP="00E97E73">
            <w:pPr>
              <w:spacing w:after="0" w:line="240" w:lineRule="auto"/>
              <w:rPr>
                <w:rFonts w:ascii="Times New Roman" w:eastAsia="Calibri" w:hAnsi="Times New Roman"/>
                <w:b/>
                <w:sz w:val="20"/>
                <w:szCs w:val="20"/>
                <w:lang w:val="sr-Cyrl-CS"/>
              </w:rPr>
            </w:pPr>
          </w:p>
          <w:p w:rsidR="00E97E73" w:rsidRPr="00E97E73" w:rsidRDefault="00E97E73" w:rsidP="00E97E73">
            <w:pPr>
              <w:spacing w:after="0" w:line="240" w:lineRule="auto"/>
              <w:rPr>
                <w:rFonts w:ascii="Times New Roman" w:eastAsia="Calibri" w:hAnsi="Times New Roman"/>
                <w:b/>
                <w:sz w:val="20"/>
                <w:szCs w:val="20"/>
                <w:lang w:val="sr-Cyrl-CS"/>
              </w:rPr>
            </w:pPr>
          </w:p>
          <w:p w:rsidR="00E97E73" w:rsidRPr="00E97E73" w:rsidRDefault="00E97E73" w:rsidP="00E97E73">
            <w:pPr>
              <w:spacing w:after="0" w:line="240" w:lineRule="auto"/>
              <w:rPr>
                <w:rFonts w:ascii="Times New Roman" w:eastAsia="Calibri" w:hAnsi="Times New Roman"/>
                <w:bCs/>
                <w:sz w:val="20"/>
                <w:szCs w:val="20"/>
                <w:lang w:val="sr-Cyrl-CS"/>
              </w:rPr>
            </w:pPr>
            <w:r w:rsidRPr="00E97E73">
              <w:rPr>
                <w:rFonts w:ascii="Times New Roman" w:eastAsia="Calibri" w:hAnsi="Times New Roman"/>
                <w:bCs/>
                <w:sz w:val="20"/>
                <w:szCs w:val="20"/>
                <w:lang w:val="sr-Cyrl-CS"/>
              </w:rPr>
              <w:t>Исказивање просторних односа и упутстава за оријентацију у простору; описивање бића, предмета, места, појава; изражавање допадања, недопадања; изражавање количине, бројева</w:t>
            </w:r>
          </w:p>
          <w:p w:rsidR="00E97E73" w:rsidRPr="00E97E73" w:rsidRDefault="00E97E73" w:rsidP="00E97E73">
            <w:pPr>
              <w:spacing w:after="0" w:line="240" w:lineRule="auto"/>
              <w:rPr>
                <w:rFonts w:ascii="Times New Roman" w:eastAsia="Calibri" w:hAnsi="Times New Roman"/>
                <w:b/>
                <w:sz w:val="20"/>
                <w:szCs w:val="20"/>
              </w:rPr>
            </w:pPr>
          </w:p>
          <w:p w:rsidR="00E97E73" w:rsidRPr="00E97E73" w:rsidRDefault="00E97E73" w:rsidP="00E97E73">
            <w:pPr>
              <w:spacing w:after="0" w:line="240" w:lineRule="auto"/>
              <w:rPr>
                <w:rFonts w:ascii="Times New Roman" w:eastAsia="Calibri" w:hAnsi="Times New Roman"/>
                <w:sz w:val="20"/>
                <w:szCs w:val="20"/>
                <w:highlight w:val="yellow"/>
                <w:lang w:val="ru-RU"/>
              </w:rPr>
            </w:pPr>
          </w:p>
        </w:tc>
        <w:tc>
          <w:tcPr>
            <w:tcW w:w="5031" w:type="dxa"/>
            <w:gridSpan w:val="2"/>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rPr>
                <w:rFonts w:ascii="Times New Roman" w:eastAsia="Calibri" w:hAnsi="Times New Roman"/>
                <w:sz w:val="20"/>
                <w:szCs w:val="20"/>
                <w:lang w:val="ru-RU"/>
              </w:rPr>
            </w:pPr>
            <w:r w:rsidRPr="00E97E73">
              <w:rPr>
                <w:rFonts w:ascii="Times New Roman" w:eastAsia="Calibri" w:hAnsi="Times New Roman"/>
                <w:sz w:val="20"/>
                <w:szCs w:val="20"/>
                <w:lang w:val="ru-RU"/>
              </w:rPr>
              <w:t>- препознају и именују речи и изразе  који се односе на тему дестинација за одмор и забаву, бављење спортовима и активностима у природи (пејзаж, клима), обичаји у франкофоним државама, називи животиња;</w:t>
            </w:r>
          </w:p>
          <w:p w:rsidR="00E97E73" w:rsidRPr="00E97E73" w:rsidRDefault="00E97E73" w:rsidP="00E97E73">
            <w:pPr>
              <w:spacing w:after="0" w:line="240" w:lineRule="auto"/>
              <w:rPr>
                <w:rFonts w:ascii="Times New Roman" w:eastAsia="Calibri" w:hAnsi="Times New Roman"/>
                <w:sz w:val="20"/>
                <w:szCs w:val="20"/>
                <w:lang w:val="sr-Cyrl-CS"/>
              </w:rPr>
            </w:pPr>
            <w:r w:rsidRPr="00E97E73">
              <w:rPr>
                <w:rFonts w:ascii="Times New Roman" w:eastAsia="Calibri" w:hAnsi="Times New Roman"/>
                <w:sz w:val="20"/>
                <w:szCs w:val="20"/>
                <w:lang w:val="sr-Cyrl-CS"/>
              </w:rPr>
              <w:t>- разумеју, траже и дају једноставна објашњења која се тичу сналажења у простору</w:t>
            </w:r>
          </w:p>
          <w:p w:rsidR="00E97E73" w:rsidRPr="00E97E73" w:rsidRDefault="00E97E73" w:rsidP="00E97E73">
            <w:pPr>
              <w:spacing w:after="0" w:line="240" w:lineRule="auto"/>
              <w:rPr>
                <w:rFonts w:ascii="Times New Roman" w:eastAsia="Calibri" w:hAnsi="Times New Roman"/>
                <w:sz w:val="20"/>
                <w:szCs w:val="20"/>
                <w:lang w:val="sr-Cyrl-CS"/>
              </w:rPr>
            </w:pPr>
            <w:r w:rsidRPr="00E97E73">
              <w:rPr>
                <w:rFonts w:ascii="Times New Roman" w:eastAsia="Calibri" w:hAnsi="Times New Roman"/>
                <w:sz w:val="20"/>
                <w:szCs w:val="20"/>
                <w:lang w:val="sr-Cyrl-CS"/>
              </w:rPr>
              <w:t>- одговарају на питања која се односе на задату тему</w:t>
            </w:r>
          </w:p>
          <w:p w:rsidR="00E97E73" w:rsidRPr="00E97E73" w:rsidRDefault="00E97E73" w:rsidP="00E97E73">
            <w:pPr>
              <w:spacing w:after="0" w:line="240" w:lineRule="auto"/>
              <w:rPr>
                <w:rFonts w:ascii="Times New Roman" w:eastAsia="Calibri" w:hAnsi="Times New Roman"/>
                <w:sz w:val="20"/>
                <w:szCs w:val="20"/>
                <w:lang w:val="sr-Cyrl-CS"/>
              </w:rPr>
            </w:pPr>
            <w:r w:rsidRPr="00E97E73">
              <w:rPr>
                <w:rFonts w:ascii="Times New Roman" w:eastAsia="Calibri" w:hAnsi="Times New Roman"/>
                <w:sz w:val="20"/>
                <w:szCs w:val="20"/>
                <w:lang w:val="sr-Cyrl-CS"/>
              </w:rPr>
              <w:t>- разумеју текстове и дискутују о појединостима који се односе на путовања и активности на путовањима</w:t>
            </w:r>
          </w:p>
          <w:p w:rsidR="00E97E73" w:rsidRPr="00E97E73" w:rsidRDefault="00E97E73" w:rsidP="00E97E73">
            <w:pPr>
              <w:spacing w:after="0" w:line="240" w:lineRule="auto"/>
              <w:rPr>
                <w:rFonts w:ascii="Times New Roman" w:eastAsia="Calibri" w:hAnsi="Times New Roman"/>
                <w:sz w:val="20"/>
                <w:szCs w:val="20"/>
                <w:lang w:val="sr-Cyrl-CS"/>
              </w:rPr>
            </w:pPr>
            <w:r w:rsidRPr="00E97E73">
              <w:rPr>
                <w:rFonts w:ascii="Times New Roman" w:eastAsia="Calibri" w:hAnsi="Times New Roman"/>
                <w:sz w:val="20"/>
                <w:szCs w:val="20"/>
                <w:lang w:val="sr-Cyrl-CS"/>
              </w:rPr>
              <w:t>- напишу кратку причу у прошлом времену</w:t>
            </w:r>
          </w:p>
          <w:p w:rsidR="00E97E73" w:rsidRPr="00E97E73" w:rsidRDefault="00E97E73" w:rsidP="00E97E73">
            <w:pPr>
              <w:spacing w:after="0" w:line="240" w:lineRule="auto"/>
              <w:rPr>
                <w:rFonts w:ascii="Times New Roman" w:eastAsia="Calibri" w:hAnsi="Times New Roman"/>
                <w:sz w:val="20"/>
                <w:szCs w:val="20"/>
                <w:lang w:val="sr-Cyrl-CS"/>
              </w:rPr>
            </w:pPr>
            <w:r w:rsidRPr="00E97E73">
              <w:rPr>
                <w:rFonts w:ascii="Times New Roman" w:eastAsia="Calibri" w:hAnsi="Times New Roman"/>
                <w:sz w:val="20"/>
                <w:szCs w:val="20"/>
                <w:lang w:val="sr-Cyrl-CS"/>
              </w:rPr>
              <w:t>- опишу дате илустрације о теми која се обрађује</w:t>
            </w:r>
          </w:p>
          <w:p w:rsidR="00E97E73" w:rsidRPr="00E97E73" w:rsidRDefault="00E97E73" w:rsidP="00E97E73">
            <w:pPr>
              <w:spacing w:after="0" w:line="240" w:lineRule="auto"/>
              <w:rPr>
                <w:rFonts w:ascii="Times New Roman" w:eastAsia="Calibri" w:hAnsi="Times New Roman"/>
                <w:sz w:val="20"/>
                <w:szCs w:val="20"/>
                <w:lang w:val="sr-Cyrl-CS"/>
              </w:rPr>
            </w:pPr>
            <w:r w:rsidRPr="00E97E73">
              <w:rPr>
                <w:rFonts w:ascii="Times New Roman" w:eastAsia="Calibri" w:hAnsi="Times New Roman"/>
                <w:sz w:val="20"/>
                <w:szCs w:val="20"/>
                <w:lang w:val="sr-Cyrl-CS"/>
              </w:rPr>
              <w:t>-прате дијалог који садржи тему итражне полиције</w:t>
            </w:r>
          </w:p>
          <w:p w:rsidR="00E97E73" w:rsidRPr="00E97E73" w:rsidRDefault="00E97E73" w:rsidP="00E97E73">
            <w:pPr>
              <w:spacing w:after="0" w:line="240" w:lineRule="auto"/>
              <w:rPr>
                <w:rFonts w:ascii="Times New Roman" w:eastAsia="Calibri" w:hAnsi="Times New Roman"/>
                <w:sz w:val="20"/>
                <w:szCs w:val="20"/>
                <w:lang w:val="sr-Cyrl-CS"/>
              </w:rPr>
            </w:pPr>
            <w:r w:rsidRPr="00E97E73">
              <w:rPr>
                <w:rFonts w:ascii="Times New Roman" w:eastAsia="Calibri" w:hAnsi="Times New Roman"/>
                <w:sz w:val="20"/>
                <w:szCs w:val="20"/>
                <w:lang w:val="sr-Cyrl-CS"/>
              </w:rPr>
              <w:t>-одговарају на питања која се тичу њиховог слободног времена, а везана су за задату тему</w:t>
            </w:r>
          </w:p>
          <w:p w:rsidR="00E97E73" w:rsidRPr="00E97E73" w:rsidRDefault="00E97E73" w:rsidP="00E97E73">
            <w:pPr>
              <w:spacing w:after="0" w:line="240" w:lineRule="auto"/>
              <w:rPr>
                <w:rFonts w:ascii="Times New Roman" w:eastAsia="Calibri" w:hAnsi="Times New Roman"/>
                <w:sz w:val="20"/>
                <w:szCs w:val="20"/>
                <w:lang w:val="sr-Cyrl-CS"/>
              </w:rPr>
            </w:pPr>
            <w:r w:rsidRPr="00E97E73">
              <w:rPr>
                <w:rFonts w:ascii="Times New Roman" w:eastAsia="Calibri" w:hAnsi="Times New Roman"/>
                <w:sz w:val="20"/>
                <w:szCs w:val="20"/>
                <w:lang w:val="sr-Cyrl-CS"/>
              </w:rPr>
              <w:t xml:space="preserve">-правилно користе парцијалну негацију </w:t>
            </w:r>
          </w:p>
          <w:p w:rsidR="00E97E73" w:rsidRPr="00E97E73" w:rsidRDefault="00E97E73" w:rsidP="00E97E73">
            <w:pPr>
              <w:spacing w:after="0" w:line="240" w:lineRule="auto"/>
              <w:rPr>
                <w:rFonts w:ascii="Times New Roman" w:eastAsia="Calibri" w:hAnsi="Times New Roman"/>
                <w:sz w:val="20"/>
                <w:szCs w:val="20"/>
                <w:lang w:val="sr-Cyrl-CS"/>
              </w:rPr>
            </w:pPr>
            <w:r w:rsidRPr="00E97E73">
              <w:rPr>
                <w:rFonts w:ascii="Times New Roman" w:eastAsia="Calibri" w:hAnsi="Times New Roman"/>
                <w:sz w:val="20"/>
                <w:szCs w:val="20"/>
                <w:lang w:val="sr-Cyrl-CS"/>
              </w:rPr>
              <w:t>– разуме једноставније изразе који се односе на количину и цену;</w:t>
            </w:r>
          </w:p>
          <w:p w:rsidR="00E97E73" w:rsidRPr="00E97E73" w:rsidRDefault="00E97E73" w:rsidP="00E97E73">
            <w:pPr>
              <w:spacing w:after="0" w:line="240" w:lineRule="auto"/>
              <w:rPr>
                <w:rFonts w:ascii="Times New Roman" w:eastAsia="Calibri" w:hAnsi="Times New Roman"/>
                <w:sz w:val="20"/>
                <w:szCs w:val="20"/>
                <w:lang w:val="sr-Cyrl-CS"/>
              </w:rPr>
            </w:pPr>
            <w:r w:rsidRPr="00E97E73">
              <w:rPr>
                <w:rFonts w:ascii="Times New Roman" w:eastAsia="Calibri" w:hAnsi="Times New Roman"/>
                <w:sz w:val="20"/>
                <w:szCs w:val="20"/>
                <w:lang w:val="sr-Cyrl-CS"/>
              </w:rPr>
              <w:t>– пита и саопшти колико нечега има/нема, користећи једноставнија језичка средства;</w:t>
            </w:r>
          </w:p>
          <w:p w:rsidR="00E97E73" w:rsidRPr="00E97E73" w:rsidRDefault="00E97E73" w:rsidP="00E97E73">
            <w:pPr>
              <w:spacing w:after="0" w:line="240" w:lineRule="auto"/>
              <w:rPr>
                <w:rFonts w:ascii="Times New Roman" w:eastAsia="Calibri" w:hAnsi="Times New Roman"/>
                <w:sz w:val="20"/>
                <w:szCs w:val="20"/>
                <w:lang w:val="sr-Latn-CS"/>
              </w:rPr>
            </w:pPr>
            <w:r w:rsidRPr="00E97E73">
              <w:rPr>
                <w:rFonts w:ascii="Times New Roman" w:eastAsia="Calibri" w:hAnsi="Times New Roman"/>
                <w:sz w:val="20"/>
                <w:szCs w:val="20"/>
                <w:lang w:val="en-GB"/>
              </w:rPr>
              <w:t>– пита/каже/израчуна колико нешто кошта</w:t>
            </w:r>
          </w:p>
          <w:p w:rsidR="00E97E73" w:rsidRPr="00E97E73" w:rsidRDefault="00E97E73" w:rsidP="00E97E73">
            <w:pPr>
              <w:spacing w:after="0" w:line="240" w:lineRule="auto"/>
              <w:rPr>
                <w:rFonts w:ascii="Times New Roman" w:eastAsia="Calibri" w:hAnsi="Times New Roman"/>
                <w:sz w:val="20"/>
                <w:szCs w:val="20"/>
                <w:lang w:val="sr-Cyrl-CS"/>
              </w:rPr>
            </w:pPr>
            <w:r w:rsidRPr="00E97E73">
              <w:rPr>
                <w:rFonts w:ascii="Times New Roman" w:eastAsia="Calibri" w:hAnsi="Times New Roman"/>
                <w:sz w:val="20"/>
                <w:szCs w:val="20"/>
                <w:lang w:val="sr-Latn-CS"/>
              </w:rPr>
              <w:t xml:space="preserve">- </w:t>
            </w:r>
            <w:r w:rsidRPr="00E97E73">
              <w:rPr>
                <w:rFonts w:ascii="Times New Roman" w:eastAsia="Calibri" w:hAnsi="Times New Roman"/>
                <w:sz w:val="20"/>
                <w:szCs w:val="20"/>
                <w:lang w:val="sr-Cyrl-CS"/>
              </w:rPr>
              <w:t>користе изразе за количину у свакодневним ситуацијама</w:t>
            </w:r>
          </w:p>
          <w:p w:rsidR="00E97E73" w:rsidRPr="00E97E73" w:rsidRDefault="00E97E73" w:rsidP="00E97E73">
            <w:pPr>
              <w:spacing w:after="0" w:line="240" w:lineRule="auto"/>
              <w:rPr>
                <w:rFonts w:ascii="Times New Roman" w:eastAsia="Calibri" w:hAnsi="Times New Roman"/>
                <w:sz w:val="20"/>
                <w:szCs w:val="20"/>
                <w:lang w:val="sr-Cyrl-CS"/>
              </w:rPr>
            </w:pPr>
            <w:r w:rsidRPr="00E97E73">
              <w:rPr>
                <w:rFonts w:ascii="Times New Roman" w:eastAsia="Calibri" w:hAnsi="Times New Roman"/>
                <w:sz w:val="20"/>
                <w:szCs w:val="20"/>
                <w:lang w:val="sr-Latn-CS"/>
              </w:rPr>
              <w:t>-</w:t>
            </w:r>
            <w:r w:rsidRPr="00E97E73">
              <w:rPr>
                <w:rFonts w:ascii="Times New Roman" w:eastAsia="Calibri" w:hAnsi="Times New Roman"/>
                <w:sz w:val="20"/>
                <w:szCs w:val="20"/>
                <w:lang w:val="sr-Cyrl-CS"/>
              </w:rPr>
              <w:t>опишу илустрације на задату тему и повежу их логично са датим текстом</w:t>
            </w:r>
          </w:p>
          <w:p w:rsidR="00E97E73" w:rsidRPr="00E97E73" w:rsidRDefault="00E97E73" w:rsidP="00E97E73">
            <w:pPr>
              <w:spacing w:after="0" w:line="240" w:lineRule="auto"/>
              <w:rPr>
                <w:rFonts w:ascii="Times New Roman" w:eastAsia="Calibri" w:hAnsi="Times New Roman"/>
                <w:sz w:val="20"/>
                <w:szCs w:val="20"/>
                <w:lang w:val="sr-Cyrl-CS"/>
              </w:rPr>
            </w:pPr>
            <w:r w:rsidRPr="00E97E73">
              <w:rPr>
                <w:rFonts w:ascii="Times New Roman" w:eastAsia="Calibri" w:hAnsi="Times New Roman"/>
                <w:sz w:val="20"/>
                <w:szCs w:val="20"/>
                <w:lang w:val="sr-Latn-CS"/>
              </w:rPr>
              <w:t xml:space="preserve">- </w:t>
            </w:r>
            <w:r w:rsidRPr="00E97E73">
              <w:rPr>
                <w:rFonts w:ascii="Times New Roman" w:eastAsia="Calibri" w:hAnsi="Times New Roman"/>
                <w:sz w:val="20"/>
                <w:szCs w:val="20"/>
                <w:lang w:val="sr-Cyrl-CS"/>
              </w:rPr>
              <w:t>изразе своје допадање и недопадање у датој ситуацији, уз дато образложење</w:t>
            </w:r>
          </w:p>
          <w:p w:rsidR="00E97E73" w:rsidRPr="00E97E73" w:rsidRDefault="00E97E73" w:rsidP="00E97E73">
            <w:pPr>
              <w:spacing w:after="0" w:line="240" w:lineRule="auto"/>
              <w:rPr>
                <w:rFonts w:ascii="Times New Roman" w:eastAsia="Calibri" w:hAnsi="Times New Roman"/>
                <w:sz w:val="20"/>
                <w:szCs w:val="20"/>
                <w:lang w:val="fr-FR"/>
              </w:rPr>
            </w:pPr>
          </w:p>
        </w:tc>
        <w:tc>
          <w:tcPr>
            <w:tcW w:w="5033" w:type="dxa"/>
            <w:gridSpan w:val="2"/>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rPr>
                <w:rFonts w:ascii="Times New Roman" w:eastAsia="Calibri" w:hAnsi="Times New Roman"/>
                <w:i/>
                <w:sz w:val="20"/>
                <w:szCs w:val="20"/>
                <w:lang w:val="ru-RU"/>
              </w:rPr>
            </w:pPr>
          </w:p>
          <w:p w:rsidR="00E97E73" w:rsidRPr="00E97E73" w:rsidRDefault="00E97E73" w:rsidP="00E97E73">
            <w:pPr>
              <w:spacing w:after="0" w:line="240" w:lineRule="auto"/>
              <w:rPr>
                <w:rFonts w:ascii="Times New Roman" w:eastAsia="Calibri" w:hAnsi="Times New Roman"/>
                <w:sz w:val="20"/>
                <w:szCs w:val="20"/>
                <w:lang w:val="sr-Cyrl-CS"/>
              </w:rPr>
            </w:pPr>
            <w:r w:rsidRPr="00E97E73">
              <w:rPr>
                <w:rFonts w:ascii="Times New Roman" w:eastAsia="Calibri" w:hAnsi="Times New Roman"/>
                <w:sz w:val="20"/>
                <w:szCs w:val="20"/>
                <w:lang w:val="ru-RU"/>
              </w:rPr>
              <w:t xml:space="preserve">- </w:t>
            </w:r>
            <w:r w:rsidRPr="00E97E73">
              <w:rPr>
                <w:rFonts w:ascii="Times New Roman" w:eastAsia="Calibri" w:hAnsi="Times New Roman"/>
                <w:sz w:val="20"/>
                <w:szCs w:val="20"/>
                <w:lang w:val="sr-Cyrl-CS"/>
              </w:rPr>
              <w:t xml:space="preserve">Нову лексику везану за задату тему </w:t>
            </w:r>
          </w:p>
          <w:p w:rsidR="00E97E73" w:rsidRPr="00E97E73" w:rsidRDefault="00E97E73" w:rsidP="00E97E73">
            <w:pPr>
              <w:spacing w:after="0" w:line="240" w:lineRule="auto"/>
              <w:rPr>
                <w:rFonts w:ascii="Times New Roman" w:eastAsia="Calibri" w:hAnsi="Times New Roman"/>
                <w:i/>
                <w:sz w:val="20"/>
                <w:szCs w:val="20"/>
                <w:lang w:val="sr-Cyrl-CS"/>
              </w:rPr>
            </w:pPr>
            <w:r w:rsidRPr="00E97E73">
              <w:rPr>
                <w:rFonts w:ascii="Times New Roman" w:eastAsia="Calibri" w:hAnsi="Times New Roman"/>
                <w:i/>
                <w:sz w:val="20"/>
                <w:szCs w:val="20"/>
                <w:lang w:val="sr-Cyrl-CS"/>
              </w:rPr>
              <w:t xml:space="preserve">- </w:t>
            </w:r>
            <w:r w:rsidRPr="00E97E73">
              <w:rPr>
                <w:rFonts w:ascii="Times New Roman" w:eastAsia="Calibri" w:hAnsi="Times New Roman"/>
                <w:sz w:val="20"/>
                <w:szCs w:val="20"/>
                <w:lang w:val="sr-Cyrl-CS"/>
              </w:rPr>
              <w:t>предлоге за место</w:t>
            </w:r>
          </w:p>
          <w:p w:rsidR="00E97E73" w:rsidRPr="00E97E73" w:rsidRDefault="00E97E73" w:rsidP="00E97E73">
            <w:pPr>
              <w:spacing w:after="0" w:line="240" w:lineRule="auto"/>
              <w:rPr>
                <w:rFonts w:ascii="Times New Roman" w:eastAsia="Calibri" w:hAnsi="Times New Roman"/>
                <w:sz w:val="20"/>
                <w:szCs w:val="20"/>
                <w:lang w:val="sr-Cyrl-CS"/>
              </w:rPr>
            </w:pPr>
            <w:r w:rsidRPr="00E97E73">
              <w:rPr>
                <w:rFonts w:ascii="Times New Roman" w:eastAsia="Calibri" w:hAnsi="Times New Roman"/>
                <w:sz w:val="20"/>
                <w:szCs w:val="20"/>
                <w:lang w:val="sr-Cyrl-CS"/>
              </w:rPr>
              <w:t>- изразе везане за климу и временске прилике</w:t>
            </w:r>
          </w:p>
          <w:p w:rsidR="00E97E73" w:rsidRPr="00E97E73" w:rsidRDefault="00E97E73" w:rsidP="00E97E73">
            <w:pPr>
              <w:spacing w:after="0" w:line="240" w:lineRule="auto"/>
              <w:rPr>
                <w:rFonts w:ascii="Times New Roman" w:eastAsia="Calibri" w:hAnsi="Times New Roman"/>
                <w:i/>
                <w:sz w:val="20"/>
                <w:szCs w:val="20"/>
                <w:lang w:val="sr-Cyrl-CS"/>
              </w:rPr>
            </w:pPr>
            <w:r w:rsidRPr="00E97E73">
              <w:rPr>
                <w:rFonts w:ascii="Times New Roman" w:eastAsia="Calibri" w:hAnsi="Times New Roman"/>
                <w:sz w:val="20"/>
                <w:szCs w:val="20"/>
                <w:lang w:val="sr-Cyrl-CS"/>
              </w:rPr>
              <w:t xml:space="preserve">-да разумеју туристички проспект и да сами опишу детаље са путовања </w:t>
            </w:r>
          </w:p>
          <w:p w:rsidR="00E97E73" w:rsidRPr="00E97E73" w:rsidRDefault="00E97E73" w:rsidP="00E97E73">
            <w:pPr>
              <w:spacing w:after="0" w:line="240" w:lineRule="auto"/>
              <w:rPr>
                <w:rFonts w:ascii="Times New Roman" w:eastAsia="Calibri" w:hAnsi="Times New Roman"/>
                <w:i/>
                <w:sz w:val="20"/>
                <w:szCs w:val="20"/>
                <w:lang w:val="fr-FR"/>
              </w:rPr>
            </w:pPr>
            <w:r w:rsidRPr="00E97E73">
              <w:rPr>
                <w:rFonts w:ascii="Times New Roman" w:eastAsia="Calibri" w:hAnsi="Times New Roman"/>
                <w:sz w:val="20"/>
                <w:szCs w:val="20"/>
                <w:lang w:val="sr-Cyrl-CS"/>
              </w:rPr>
              <w:t xml:space="preserve">- питања и одговоре везане за узрок и последицу: </w:t>
            </w:r>
            <w:r w:rsidRPr="00E97E73">
              <w:rPr>
                <w:rFonts w:ascii="Times New Roman" w:eastAsia="Calibri" w:hAnsi="Times New Roman"/>
                <w:i/>
                <w:sz w:val="20"/>
                <w:szCs w:val="20"/>
                <w:lang w:val="fr-FR"/>
              </w:rPr>
              <w:t>Pourquoi </w:t>
            </w:r>
            <w:r w:rsidRPr="00E97E73">
              <w:rPr>
                <w:rFonts w:ascii="Times New Roman" w:eastAsia="Calibri" w:hAnsi="Times New Roman"/>
                <w:i/>
                <w:sz w:val="20"/>
                <w:szCs w:val="20"/>
                <w:lang w:val="sr-Cyrl-CS"/>
              </w:rPr>
              <w:t xml:space="preserve">? </w:t>
            </w:r>
            <w:r w:rsidRPr="00E97E73">
              <w:rPr>
                <w:rFonts w:ascii="Times New Roman" w:eastAsia="Calibri" w:hAnsi="Times New Roman"/>
                <w:i/>
                <w:sz w:val="20"/>
                <w:szCs w:val="20"/>
                <w:lang w:val="fr-FR"/>
              </w:rPr>
              <w:t>…parce que, puisque, à cause de…</w:t>
            </w:r>
          </w:p>
          <w:p w:rsidR="00E97E73" w:rsidRPr="00E97E73" w:rsidRDefault="00E97E73" w:rsidP="00E97E73">
            <w:pPr>
              <w:spacing w:after="0" w:line="240" w:lineRule="auto"/>
              <w:rPr>
                <w:rFonts w:ascii="Times New Roman" w:eastAsia="Calibri" w:hAnsi="Times New Roman"/>
                <w:i/>
                <w:sz w:val="20"/>
                <w:szCs w:val="20"/>
                <w:lang w:val="fr-FR"/>
              </w:rPr>
            </w:pPr>
            <w:r w:rsidRPr="00E97E73">
              <w:rPr>
                <w:rFonts w:ascii="Times New Roman" w:eastAsia="Calibri" w:hAnsi="Times New Roman"/>
                <w:i/>
                <w:sz w:val="20"/>
                <w:szCs w:val="20"/>
                <w:lang w:val="fr-FR"/>
              </w:rPr>
              <w:t>Donc…alors…</w:t>
            </w:r>
          </w:p>
          <w:p w:rsidR="00E97E73" w:rsidRPr="00E97E73" w:rsidRDefault="00E97E73" w:rsidP="00E97E73">
            <w:pPr>
              <w:autoSpaceDE w:val="0"/>
              <w:autoSpaceDN w:val="0"/>
              <w:adjustRightInd w:val="0"/>
              <w:spacing w:after="0" w:line="240" w:lineRule="auto"/>
              <w:rPr>
                <w:rFonts w:ascii="Times New Roman" w:eastAsia="Calibri" w:hAnsi="Times New Roman"/>
                <w:i/>
                <w:sz w:val="20"/>
                <w:szCs w:val="20"/>
                <w:lang w:val="fr-FR"/>
              </w:rPr>
            </w:pPr>
            <w:r w:rsidRPr="00E97E73">
              <w:rPr>
                <w:rFonts w:ascii="Times New Roman" w:eastAsia="Calibri" w:hAnsi="Times New Roman"/>
                <w:sz w:val="20"/>
                <w:szCs w:val="20"/>
                <w:lang w:val="sr-Cyrl-CS"/>
              </w:rPr>
              <w:t xml:space="preserve"> - направе сопствени сценарио једне полицијске приче користећи структуралну шему: </w:t>
            </w:r>
            <w:r w:rsidRPr="00E97E73">
              <w:rPr>
                <w:rFonts w:ascii="Times New Roman" w:eastAsia="Calibri" w:hAnsi="Times New Roman"/>
                <w:i/>
                <w:sz w:val="20"/>
                <w:szCs w:val="20"/>
                <w:lang w:val="fr-FR"/>
              </w:rPr>
              <w:t>situationinitiale</w:t>
            </w:r>
            <w:r w:rsidRPr="00E97E73">
              <w:rPr>
                <w:rFonts w:ascii="Times New Roman" w:eastAsia="Calibri" w:hAnsi="Times New Roman"/>
                <w:i/>
                <w:sz w:val="20"/>
                <w:szCs w:val="20"/>
                <w:lang w:val="sr-Cyrl-CS"/>
              </w:rPr>
              <w:t xml:space="preserve"> , </w:t>
            </w:r>
            <w:r w:rsidRPr="00E97E73">
              <w:rPr>
                <w:rFonts w:ascii="Times New Roman" w:eastAsia="Calibri" w:hAnsi="Times New Roman"/>
                <w:i/>
                <w:sz w:val="20"/>
                <w:szCs w:val="20"/>
                <w:lang w:val="fr-FR"/>
              </w:rPr>
              <w:t>leprobl</w:t>
            </w:r>
            <w:r w:rsidRPr="00E97E73">
              <w:rPr>
                <w:rFonts w:ascii="Times New Roman" w:eastAsia="Calibri" w:hAnsi="Times New Roman"/>
                <w:i/>
                <w:sz w:val="20"/>
                <w:szCs w:val="20"/>
                <w:lang w:val="sr-Cyrl-CS"/>
              </w:rPr>
              <w:t>è</w:t>
            </w:r>
            <w:r w:rsidRPr="00E97E73">
              <w:rPr>
                <w:rFonts w:ascii="Times New Roman" w:eastAsia="Calibri" w:hAnsi="Times New Roman"/>
                <w:i/>
                <w:sz w:val="20"/>
                <w:szCs w:val="20"/>
                <w:lang w:val="fr-FR"/>
              </w:rPr>
              <w:t>me</w:t>
            </w:r>
            <w:r w:rsidRPr="00E97E73">
              <w:rPr>
                <w:rFonts w:ascii="Times New Roman" w:eastAsia="Calibri" w:hAnsi="Times New Roman"/>
                <w:i/>
                <w:sz w:val="20"/>
                <w:szCs w:val="20"/>
                <w:lang w:val="sr-Cyrl-CS"/>
              </w:rPr>
              <w:t xml:space="preserve"> ( </w:t>
            </w:r>
            <w:r w:rsidRPr="00E97E73">
              <w:rPr>
                <w:rFonts w:ascii="Times New Roman" w:eastAsia="Calibri" w:hAnsi="Times New Roman"/>
                <w:i/>
                <w:sz w:val="20"/>
                <w:szCs w:val="20"/>
                <w:lang w:val="fr-FR"/>
              </w:rPr>
              <w:t>vol</w:t>
            </w:r>
            <w:r w:rsidRPr="00E97E73">
              <w:rPr>
                <w:rFonts w:ascii="Times New Roman" w:eastAsia="Calibri" w:hAnsi="Times New Roman"/>
                <w:i/>
                <w:sz w:val="20"/>
                <w:szCs w:val="20"/>
                <w:lang w:val="sr-Cyrl-CS"/>
              </w:rPr>
              <w:t xml:space="preserve">, </w:t>
            </w:r>
            <w:r w:rsidRPr="00E97E73">
              <w:rPr>
                <w:rFonts w:ascii="Times New Roman" w:eastAsia="Calibri" w:hAnsi="Times New Roman"/>
                <w:i/>
                <w:sz w:val="20"/>
                <w:szCs w:val="20"/>
                <w:lang w:val="fr-FR"/>
              </w:rPr>
              <w:t>disparition</w:t>
            </w:r>
            <w:r w:rsidRPr="00E97E73">
              <w:rPr>
                <w:rFonts w:ascii="Times New Roman" w:eastAsia="Calibri" w:hAnsi="Times New Roman"/>
                <w:i/>
                <w:sz w:val="20"/>
                <w:szCs w:val="20"/>
                <w:lang w:val="sr-Cyrl-CS"/>
              </w:rPr>
              <w:t xml:space="preserve">, </w:t>
            </w:r>
            <w:r w:rsidRPr="00E97E73">
              <w:rPr>
                <w:rFonts w:ascii="Times New Roman" w:eastAsia="Calibri" w:hAnsi="Times New Roman"/>
                <w:i/>
                <w:sz w:val="20"/>
                <w:szCs w:val="20"/>
                <w:lang w:val="fr-FR"/>
              </w:rPr>
              <w:t>meurtre</w:t>
            </w:r>
            <w:r w:rsidRPr="00E97E73">
              <w:rPr>
                <w:rFonts w:ascii="Times New Roman" w:eastAsia="Calibri" w:hAnsi="Times New Roman"/>
                <w:i/>
                <w:sz w:val="20"/>
                <w:szCs w:val="20"/>
                <w:lang w:val="sr-Cyrl-CS"/>
              </w:rPr>
              <w:t xml:space="preserve">) ; </w:t>
            </w:r>
            <w:r w:rsidRPr="00E97E73">
              <w:rPr>
                <w:rFonts w:ascii="Times New Roman" w:eastAsia="Calibri" w:hAnsi="Times New Roman"/>
                <w:i/>
                <w:sz w:val="20"/>
                <w:szCs w:val="20"/>
                <w:lang w:val="fr-FR"/>
              </w:rPr>
              <w:t>lesactions</w:t>
            </w:r>
            <w:r w:rsidRPr="00E97E73">
              <w:rPr>
                <w:rFonts w:ascii="Times New Roman" w:eastAsia="Calibri" w:hAnsi="Times New Roman"/>
                <w:i/>
                <w:sz w:val="20"/>
                <w:szCs w:val="20"/>
                <w:lang w:val="sr-Cyrl-CS"/>
              </w:rPr>
              <w:t>, (</w:t>
            </w:r>
            <w:r w:rsidRPr="00E97E73">
              <w:rPr>
                <w:rFonts w:ascii="Times New Roman" w:eastAsia="Calibri" w:hAnsi="Times New Roman"/>
                <w:i/>
                <w:sz w:val="20"/>
                <w:szCs w:val="20"/>
                <w:lang w:val="fr-FR"/>
              </w:rPr>
              <w:t>enqu</w:t>
            </w:r>
            <w:r w:rsidRPr="00E97E73">
              <w:rPr>
                <w:rFonts w:ascii="Times New Roman" w:eastAsia="Calibri" w:hAnsi="Times New Roman"/>
                <w:i/>
                <w:sz w:val="20"/>
                <w:szCs w:val="20"/>
                <w:lang w:val="sr-Cyrl-CS"/>
              </w:rPr>
              <w:t>ê</w:t>
            </w:r>
            <w:r w:rsidRPr="00E97E73">
              <w:rPr>
                <w:rFonts w:ascii="Times New Roman" w:eastAsia="Calibri" w:hAnsi="Times New Roman"/>
                <w:i/>
                <w:sz w:val="20"/>
                <w:szCs w:val="20"/>
                <w:lang w:val="fr-FR"/>
              </w:rPr>
              <w:t>te</w:t>
            </w:r>
            <w:r w:rsidRPr="00E97E73">
              <w:rPr>
                <w:rFonts w:ascii="Times New Roman" w:eastAsia="Calibri" w:hAnsi="Times New Roman"/>
                <w:i/>
                <w:sz w:val="20"/>
                <w:szCs w:val="20"/>
                <w:lang w:val="sr-Cyrl-CS"/>
              </w:rPr>
              <w:t xml:space="preserve">, </w:t>
            </w:r>
            <w:r w:rsidRPr="00E97E73">
              <w:rPr>
                <w:rFonts w:ascii="Times New Roman" w:eastAsia="Calibri" w:hAnsi="Times New Roman"/>
                <w:i/>
                <w:sz w:val="20"/>
                <w:szCs w:val="20"/>
                <w:lang w:val="fr-FR"/>
              </w:rPr>
              <w:t>indice</w:t>
            </w:r>
            <w:r w:rsidRPr="00E97E73">
              <w:rPr>
                <w:rFonts w:ascii="Times New Roman" w:eastAsia="Calibri" w:hAnsi="Times New Roman"/>
                <w:i/>
                <w:sz w:val="20"/>
                <w:szCs w:val="20"/>
                <w:lang w:val="sr-Cyrl-CS"/>
              </w:rPr>
              <w:t xml:space="preserve">, </w:t>
            </w:r>
            <w:r w:rsidRPr="00E97E73">
              <w:rPr>
                <w:rFonts w:ascii="Times New Roman" w:eastAsia="Calibri" w:hAnsi="Times New Roman"/>
                <w:i/>
                <w:sz w:val="20"/>
                <w:szCs w:val="20"/>
                <w:lang w:val="fr-FR"/>
              </w:rPr>
              <w:t>suspects</w:t>
            </w:r>
            <w:r w:rsidRPr="00E97E73">
              <w:rPr>
                <w:rFonts w:ascii="Times New Roman" w:eastAsia="Calibri" w:hAnsi="Times New Roman"/>
                <w:i/>
                <w:sz w:val="20"/>
                <w:szCs w:val="20"/>
                <w:lang w:val="sr-Cyrl-CS"/>
              </w:rPr>
              <w:t xml:space="preserve">, </w:t>
            </w:r>
            <w:r w:rsidRPr="00E97E73">
              <w:rPr>
                <w:rFonts w:ascii="Times New Roman" w:eastAsia="Calibri" w:hAnsi="Times New Roman"/>
                <w:i/>
                <w:sz w:val="20"/>
                <w:szCs w:val="20"/>
                <w:lang w:val="fr-FR"/>
              </w:rPr>
              <w:t>interrogatoire</w:t>
            </w:r>
            <w:r w:rsidRPr="00E97E73">
              <w:rPr>
                <w:rFonts w:ascii="Times New Roman" w:eastAsia="Calibri" w:hAnsi="Times New Roman"/>
                <w:i/>
                <w:sz w:val="20"/>
                <w:szCs w:val="20"/>
                <w:lang w:val="sr-Cyrl-CS"/>
              </w:rPr>
              <w:t xml:space="preserve">); </w:t>
            </w:r>
            <w:r w:rsidRPr="00E97E73">
              <w:rPr>
                <w:rFonts w:ascii="Times New Roman" w:eastAsia="Calibri" w:hAnsi="Times New Roman"/>
                <w:i/>
                <w:sz w:val="20"/>
                <w:szCs w:val="20"/>
                <w:lang w:val="fr-FR"/>
              </w:rPr>
              <w:t>la résolution du problème ( découverte du coupable, motif)</w:t>
            </w:r>
            <w:r w:rsidRPr="00E97E73">
              <w:rPr>
                <w:rFonts w:ascii="Times New Roman" w:eastAsia="Calibri" w:hAnsi="Times New Roman"/>
                <w:i/>
                <w:sz w:val="20"/>
                <w:szCs w:val="20"/>
                <w:lang w:val="sr-Cyrl-CS"/>
              </w:rPr>
              <w:t xml:space="preserve">; </w:t>
            </w:r>
            <w:r w:rsidRPr="00E97E73">
              <w:rPr>
                <w:rFonts w:ascii="Times New Roman" w:eastAsia="Calibri" w:hAnsi="Times New Roman"/>
                <w:i/>
                <w:sz w:val="20"/>
                <w:szCs w:val="20"/>
                <w:lang w:val="fr-FR"/>
              </w:rPr>
              <w:t>la situation finale ( punition du coupable)</w:t>
            </w:r>
          </w:p>
          <w:p w:rsidR="00E97E73" w:rsidRPr="00E97E73" w:rsidRDefault="00E97E73" w:rsidP="00E97E73">
            <w:pPr>
              <w:autoSpaceDE w:val="0"/>
              <w:autoSpaceDN w:val="0"/>
              <w:adjustRightInd w:val="0"/>
              <w:spacing w:after="0" w:line="240" w:lineRule="auto"/>
              <w:rPr>
                <w:rFonts w:ascii="Times New Roman" w:eastAsia="Calibri" w:hAnsi="Times New Roman"/>
                <w:i/>
                <w:sz w:val="20"/>
                <w:szCs w:val="20"/>
                <w:lang w:val="fr-FR"/>
              </w:rPr>
            </w:pPr>
            <w:r w:rsidRPr="00E97E73">
              <w:rPr>
                <w:rFonts w:ascii="Times New Roman" w:eastAsia="Calibri" w:hAnsi="Times New Roman"/>
                <w:i/>
                <w:sz w:val="20"/>
                <w:szCs w:val="20"/>
                <w:lang w:val="fr-FR"/>
              </w:rPr>
              <w:t>-</w:t>
            </w:r>
            <w:r w:rsidRPr="00E97E73">
              <w:rPr>
                <w:rFonts w:ascii="Times New Roman" w:eastAsia="Calibri" w:hAnsi="Times New Roman"/>
                <w:sz w:val="20"/>
                <w:szCs w:val="20"/>
              </w:rPr>
              <w:t xml:space="preserve">глаголе кретања: </w:t>
            </w:r>
            <w:r w:rsidRPr="00E97E73">
              <w:rPr>
                <w:rFonts w:ascii="Times New Roman" w:eastAsia="Calibri" w:hAnsi="Times New Roman"/>
                <w:i/>
                <w:sz w:val="20"/>
                <w:szCs w:val="20"/>
                <w:lang w:val="fr-FR"/>
              </w:rPr>
              <w:t>arriver, marcher, descendre…</w:t>
            </w:r>
          </w:p>
          <w:p w:rsidR="00E97E73" w:rsidRPr="00E97E73" w:rsidRDefault="00E97E73" w:rsidP="00E97E73">
            <w:pPr>
              <w:spacing w:after="0" w:line="240" w:lineRule="auto"/>
              <w:rPr>
                <w:rFonts w:ascii="Times New Roman" w:eastAsia="Calibri" w:hAnsi="Times New Roman"/>
                <w:sz w:val="20"/>
                <w:szCs w:val="20"/>
                <w:lang w:val="fr-FR"/>
              </w:rPr>
            </w:pPr>
            <w:r w:rsidRPr="00E97E73">
              <w:rPr>
                <w:rFonts w:ascii="Times New Roman" w:eastAsia="Calibri" w:hAnsi="Times New Roman"/>
                <w:sz w:val="20"/>
                <w:szCs w:val="20"/>
                <w:lang w:val="sr-Cyrl-CS"/>
              </w:rPr>
              <w:t>- да прикупе податке, осмисле и прикажу презентацију неке области или државе са њеним обичајима, туристичким локацијама и активностима</w:t>
            </w:r>
          </w:p>
          <w:p w:rsidR="00E97E73" w:rsidRPr="00E97E73" w:rsidRDefault="00E97E73" w:rsidP="00E97E73">
            <w:pPr>
              <w:spacing w:after="0" w:line="240" w:lineRule="auto"/>
              <w:rPr>
                <w:rFonts w:ascii="Times New Roman" w:eastAsia="Calibri" w:hAnsi="Times New Roman"/>
                <w:sz w:val="20"/>
                <w:szCs w:val="20"/>
                <w:lang w:val="fr-FR"/>
              </w:rPr>
            </w:pPr>
          </w:p>
          <w:p w:rsidR="00E97E73" w:rsidRPr="00E97E73" w:rsidRDefault="00E97E73" w:rsidP="00E97E73">
            <w:pPr>
              <w:spacing w:after="0" w:line="240" w:lineRule="auto"/>
              <w:rPr>
                <w:rFonts w:ascii="Times New Roman" w:eastAsia="Calibri" w:hAnsi="Times New Roman"/>
                <w:sz w:val="20"/>
                <w:szCs w:val="20"/>
                <w:lang w:val="sr-Cyrl-CS"/>
              </w:rPr>
            </w:pPr>
          </w:p>
          <w:p w:rsidR="00E97E73" w:rsidRPr="00E97E73" w:rsidRDefault="00E97E73" w:rsidP="00E97E73">
            <w:pPr>
              <w:spacing w:after="0" w:line="240" w:lineRule="auto"/>
              <w:rPr>
                <w:rFonts w:ascii="Times New Roman" w:eastAsia="Calibri" w:hAnsi="Times New Roman"/>
                <w:sz w:val="20"/>
                <w:szCs w:val="20"/>
                <w:lang w:val="sr-Cyrl-CS"/>
              </w:rPr>
            </w:pPr>
          </w:p>
          <w:p w:rsidR="00E97E73" w:rsidRPr="00E97E73" w:rsidRDefault="00E97E73" w:rsidP="00E97E73">
            <w:pPr>
              <w:spacing w:after="0" w:line="240" w:lineRule="auto"/>
              <w:rPr>
                <w:rFonts w:ascii="Times New Roman" w:eastAsia="Calibri" w:hAnsi="Times New Roman"/>
                <w:sz w:val="20"/>
                <w:szCs w:val="20"/>
                <w:lang w:val="sr-Cyrl-CS"/>
              </w:rPr>
            </w:pPr>
          </w:p>
          <w:p w:rsidR="00E97E73" w:rsidRPr="00E97E73" w:rsidRDefault="00E97E73" w:rsidP="00E97E73">
            <w:pPr>
              <w:spacing w:after="0" w:line="240" w:lineRule="auto"/>
              <w:rPr>
                <w:rFonts w:ascii="Times New Roman" w:eastAsia="Calibri" w:hAnsi="Times New Roman"/>
                <w:sz w:val="20"/>
                <w:szCs w:val="20"/>
                <w:lang w:val="sr-Cyrl-CS"/>
              </w:rPr>
            </w:pPr>
          </w:p>
          <w:p w:rsidR="00E97E73" w:rsidRPr="00E97E73" w:rsidRDefault="00E97E73" w:rsidP="00E97E73">
            <w:pPr>
              <w:spacing w:after="0" w:line="240" w:lineRule="auto"/>
              <w:rPr>
                <w:rFonts w:ascii="Times New Roman" w:eastAsia="Calibri" w:hAnsi="Times New Roman"/>
                <w:sz w:val="20"/>
                <w:szCs w:val="20"/>
                <w:lang w:val="sr-Cyrl-CS"/>
              </w:rPr>
            </w:pPr>
          </w:p>
          <w:p w:rsidR="00E97E73" w:rsidRPr="00E97E73" w:rsidRDefault="00E97E73" w:rsidP="00E97E73">
            <w:pPr>
              <w:spacing w:after="0" w:line="240" w:lineRule="auto"/>
              <w:rPr>
                <w:rFonts w:ascii="Times New Roman" w:eastAsia="Calibri" w:hAnsi="Times New Roman"/>
                <w:i/>
                <w:sz w:val="20"/>
                <w:szCs w:val="20"/>
                <w:lang w:val="sr-Cyrl-CS"/>
              </w:rPr>
            </w:pPr>
          </w:p>
          <w:p w:rsidR="00E97E73" w:rsidRPr="00E97E73" w:rsidRDefault="00E97E73" w:rsidP="00E97E73">
            <w:pPr>
              <w:spacing w:after="0" w:line="240" w:lineRule="auto"/>
              <w:rPr>
                <w:rFonts w:ascii="Times New Roman" w:eastAsia="Calibri" w:hAnsi="Times New Roman"/>
                <w:i/>
                <w:sz w:val="20"/>
                <w:szCs w:val="20"/>
                <w:lang w:val="sr-Cyrl-CS"/>
              </w:rPr>
            </w:pPr>
          </w:p>
        </w:tc>
        <w:tc>
          <w:tcPr>
            <w:tcW w:w="661"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20"/>
                <w:szCs w:val="20"/>
              </w:rPr>
            </w:pPr>
            <w:r w:rsidRPr="00E97E73">
              <w:rPr>
                <w:rFonts w:ascii="Times New Roman" w:eastAsia="Calibri" w:hAnsi="Times New Roman"/>
                <w:b/>
                <w:sz w:val="20"/>
                <w:szCs w:val="20"/>
              </w:rPr>
              <w:t>12</w:t>
            </w:r>
          </w:p>
        </w:tc>
        <w:tc>
          <w:tcPr>
            <w:tcW w:w="662"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20"/>
                <w:szCs w:val="20"/>
                <w:lang w:val="sr-Cyrl-CS"/>
              </w:rPr>
            </w:pPr>
            <w:r w:rsidRPr="00E97E73">
              <w:rPr>
                <w:rFonts w:ascii="Times New Roman" w:eastAsia="Calibri" w:hAnsi="Times New Roman"/>
                <w:b/>
                <w:sz w:val="20"/>
                <w:szCs w:val="20"/>
                <w:lang w:val="sr-Cyrl-CS"/>
              </w:rPr>
              <w:t>4</w:t>
            </w:r>
          </w:p>
        </w:tc>
        <w:tc>
          <w:tcPr>
            <w:tcW w:w="662" w:type="dxa"/>
            <w:gridSpan w:val="2"/>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20"/>
                <w:szCs w:val="20"/>
                <w:lang w:val="fr-FR"/>
              </w:rPr>
            </w:pPr>
            <w:r w:rsidRPr="00E97E73">
              <w:rPr>
                <w:rFonts w:ascii="Times New Roman" w:eastAsia="Calibri" w:hAnsi="Times New Roman"/>
                <w:b/>
                <w:sz w:val="20"/>
                <w:szCs w:val="20"/>
                <w:lang w:val="fr-FR"/>
              </w:rPr>
              <w:t>8</w:t>
            </w:r>
          </w:p>
        </w:tc>
      </w:tr>
      <w:tr w:rsidR="00E97E73" w:rsidRPr="00E97E73" w:rsidTr="00E97E73">
        <w:trPr>
          <w:cantSplit/>
          <w:trHeight w:val="436"/>
        </w:trPr>
        <w:tc>
          <w:tcPr>
            <w:tcW w:w="2049" w:type="dxa"/>
            <w:gridSpan w:val="2"/>
            <w:tcBorders>
              <w:top w:val="single" w:sz="12" w:space="0" w:color="auto"/>
              <w:lef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20"/>
                <w:szCs w:val="20"/>
              </w:rPr>
            </w:pPr>
            <w:r w:rsidRPr="00E97E73">
              <w:rPr>
                <w:rFonts w:ascii="Times New Roman" w:eastAsia="Calibri" w:hAnsi="Times New Roman"/>
                <w:b/>
                <w:sz w:val="20"/>
                <w:szCs w:val="20"/>
              </w:rPr>
              <w:t xml:space="preserve">Корелација </w:t>
            </w:r>
          </w:p>
        </w:tc>
        <w:tc>
          <w:tcPr>
            <w:tcW w:w="12049" w:type="dxa"/>
            <w:gridSpan w:val="8"/>
            <w:tcBorders>
              <w:top w:val="single" w:sz="12" w:space="0" w:color="auto"/>
              <w:right w:val="single" w:sz="12" w:space="0" w:color="auto"/>
            </w:tcBorders>
            <w:vAlign w:val="center"/>
          </w:tcPr>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Српски језик, географија, грађанско васпитање</w:t>
            </w:r>
          </w:p>
        </w:tc>
      </w:tr>
      <w:tr w:rsidR="00E97E73" w:rsidRPr="00E97E73" w:rsidTr="00E97E73">
        <w:trPr>
          <w:cantSplit/>
          <w:trHeight w:val="436"/>
        </w:trPr>
        <w:tc>
          <w:tcPr>
            <w:tcW w:w="2049" w:type="dxa"/>
            <w:gridSpan w:val="2"/>
            <w:tcBorders>
              <w:lef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20"/>
                <w:szCs w:val="20"/>
              </w:rPr>
            </w:pPr>
            <w:r w:rsidRPr="00E97E73">
              <w:rPr>
                <w:rFonts w:ascii="Times New Roman" w:eastAsia="Calibri" w:hAnsi="Times New Roman"/>
                <w:b/>
                <w:sz w:val="20"/>
                <w:szCs w:val="20"/>
              </w:rPr>
              <w:t>Стандарди постигнућа</w:t>
            </w:r>
          </w:p>
        </w:tc>
        <w:tc>
          <w:tcPr>
            <w:tcW w:w="12049" w:type="dxa"/>
            <w:gridSpan w:val="8"/>
            <w:tcBorders>
              <w:right w:val="single" w:sz="12" w:space="0" w:color="auto"/>
            </w:tcBorders>
          </w:tcPr>
          <w:p w:rsidR="00E97E73" w:rsidRPr="00E97E73" w:rsidRDefault="00E97E73" w:rsidP="00E97E73">
            <w:pPr>
              <w:spacing w:after="0" w:line="240" w:lineRule="auto"/>
              <w:rPr>
                <w:rFonts w:ascii="Times New Roman" w:eastAsia="Calibri" w:hAnsi="Times New Roman"/>
                <w:sz w:val="20"/>
                <w:szCs w:val="20"/>
                <w:lang w:val="en-GB"/>
              </w:rPr>
            </w:pPr>
            <w:r w:rsidRPr="00E97E73">
              <w:rPr>
                <w:rFonts w:ascii="Times New Roman" w:eastAsia="Calibri" w:hAnsi="Times New Roman"/>
                <w:sz w:val="20"/>
                <w:szCs w:val="20"/>
              </w:rPr>
              <w:t xml:space="preserve">1.1.1.  1.1.2.  1.1.3. 1.1.4.  1.1.5. 1.1.7. 1.1.8. 1.1.9. 1.1.10.  1.1.11. 1.1.12. 1.1.13.  1.1.14. 1.1.16. 1.1.18. 1.1.20. 1.1.21. 1.1.22. 1.1.23. 1.2.1. 1.2.2. 1.2.3. 1.2.4. 1.3.1.  </w:t>
            </w:r>
            <w:r w:rsidRPr="00E97E73">
              <w:rPr>
                <w:rFonts w:ascii="Times New Roman" w:eastAsia="Calibri" w:hAnsi="Times New Roman"/>
                <w:sz w:val="20"/>
                <w:szCs w:val="20"/>
                <w:lang w:val="en-GB"/>
              </w:rPr>
              <w:t>1.3.2. 1.3.5.</w:t>
            </w:r>
          </w:p>
          <w:p w:rsidR="00E97E73" w:rsidRPr="00E97E73" w:rsidRDefault="00E97E73" w:rsidP="00E97E73">
            <w:pPr>
              <w:spacing w:after="0" w:line="240" w:lineRule="auto"/>
              <w:rPr>
                <w:rFonts w:ascii="Times New Roman" w:eastAsia="Calibri" w:hAnsi="Times New Roman"/>
                <w:sz w:val="20"/>
                <w:szCs w:val="20"/>
              </w:rPr>
            </w:pPr>
            <w:r w:rsidRPr="00E97E73">
              <w:rPr>
                <w:rFonts w:ascii="Times New Roman" w:eastAsia="Calibri" w:hAnsi="Times New Roman"/>
                <w:sz w:val="20"/>
                <w:szCs w:val="20"/>
              </w:rPr>
              <w:t>2.1.1.  2.1.2. 2.1.3. 2.1.4. 2.1.6. 2.1.7. 2.1.8.  2.1.12. 2.1.13. 2.1.14. 2.1.15. 2.1.16. 2.1.18. 2.1.19. 2.1.20. 2.1.22. 2.1.24.  2.1.25. 2.1.26. 2.1.27. 2.2.1. 2.2.2. 2.2.3. 2.2.4. 2.3.1. 2.3.2. 2.3.5. 2.3.6. 2.3.8.</w:t>
            </w:r>
          </w:p>
          <w:p w:rsidR="00E97E73" w:rsidRPr="00E97E73" w:rsidRDefault="00E97E73" w:rsidP="00E97E73">
            <w:pPr>
              <w:spacing w:after="0" w:line="240" w:lineRule="auto"/>
              <w:rPr>
                <w:rFonts w:ascii="Times New Roman" w:hAnsi="Times New Roman"/>
                <w:sz w:val="20"/>
                <w:szCs w:val="20"/>
              </w:rPr>
            </w:pPr>
            <w:r w:rsidRPr="00E97E73">
              <w:rPr>
                <w:rFonts w:ascii="Times New Roman" w:eastAsia="Calibri" w:hAnsi="Times New Roman"/>
                <w:sz w:val="20"/>
                <w:szCs w:val="20"/>
              </w:rPr>
              <w:t>3.1.1. 3.1.2. 3.1.3. 3.1.4. 3.1.5. 3.1.6. 3.1.7. 3.1.8.  3.1.14. 3.1.18.</w:t>
            </w:r>
          </w:p>
        </w:tc>
      </w:tr>
      <w:tr w:rsidR="00E97E73" w:rsidRPr="00E97E73" w:rsidTr="00E97E73">
        <w:trPr>
          <w:cantSplit/>
          <w:trHeight w:val="500"/>
        </w:trPr>
        <w:tc>
          <w:tcPr>
            <w:tcW w:w="2049" w:type="dxa"/>
            <w:gridSpan w:val="2"/>
            <w:tcBorders>
              <w:left w:val="single" w:sz="12" w:space="0" w:color="auto"/>
              <w:bottom w:val="single" w:sz="12" w:space="0" w:color="auto"/>
            </w:tcBorders>
            <w:shd w:val="clear" w:color="auto" w:fill="EDEDED"/>
          </w:tcPr>
          <w:p w:rsidR="00E97E73" w:rsidRPr="00E97E73" w:rsidRDefault="00E97E73" w:rsidP="00E97E73">
            <w:pPr>
              <w:spacing w:after="0" w:line="240" w:lineRule="auto"/>
              <w:rPr>
                <w:rFonts w:ascii="Times New Roman" w:eastAsia="Calibri" w:hAnsi="Times New Roman"/>
                <w:b/>
                <w:sz w:val="20"/>
                <w:szCs w:val="20"/>
              </w:rPr>
            </w:pPr>
            <w:r w:rsidRPr="00E97E73">
              <w:rPr>
                <w:rFonts w:ascii="Times New Roman" w:eastAsia="Calibri" w:hAnsi="Times New Roman"/>
                <w:b/>
                <w:sz w:val="20"/>
                <w:szCs w:val="20"/>
              </w:rPr>
              <w:t>Начин праћења</w:t>
            </w:r>
          </w:p>
        </w:tc>
        <w:tc>
          <w:tcPr>
            <w:tcW w:w="12049" w:type="dxa"/>
            <w:gridSpan w:val="8"/>
            <w:tcBorders>
              <w:bottom w:val="single" w:sz="12" w:space="0" w:color="auto"/>
              <w:right w:val="single" w:sz="12" w:space="0" w:color="auto"/>
            </w:tcBorders>
            <w:shd w:val="clear" w:color="auto" w:fill="FFFFFF"/>
          </w:tcPr>
          <w:p w:rsidR="00E97E73" w:rsidRPr="00E97E73" w:rsidRDefault="00E97E73" w:rsidP="00E97E73">
            <w:pPr>
              <w:spacing w:after="0" w:line="240" w:lineRule="auto"/>
              <w:rPr>
                <w:rFonts w:ascii="Times New Roman" w:eastAsia="Calibri" w:hAnsi="Times New Roman"/>
                <w:b/>
                <w:sz w:val="20"/>
                <w:szCs w:val="20"/>
                <w:lang w:val="ru-RU"/>
              </w:rPr>
            </w:pPr>
            <w:r w:rsidRPr="00E97E73">
              <w:rPr>
                <w:rFonts w:ascii="Times New Roman" w:eastAsia="Calibri" w:hAnsi="Times New Roman"/>
                <w:sz w:val="20"/>
                <w:szCs w:val="20"/>
                <w:lang w:val="ru-RU"/>
              </w:rPr>
              <w:t>Посматрање и праћење, усмена провера кроз играње улога у паровима, симулације у паровима, тестови вештина  и различите технике формативног оцењивања.</w:t>
            </w:r>
          </w:p>
        </w:tc>
      </w:tr>
      <w:tr w:rsidR="00E97E73" w:rsidRPr="00E97E73" w:rsidTr="00E97E73">
        <w:tblPrEx>
          <w:tblBorders>
            <w:top w:val="single" w:sz="12" w:space="0" w:color="auto"/>
            <w:left w:val="single" w:sz="12" w:space="0" w:color="auto"/>
            <w:bottom w:val="single" w:sz="12" w:space="0" w:color="auto"/>
            <w:right w:val="single" w:sz="12" w:space="0" w:color="auto"/>
          </w:tblBorders>
          <w:tblLook w:val="00A0"/>
        </w:tblPrEx>
        <w:trPr>
          <w:gridBefore w:val="1"/>
          <w:gridAfter w:val="1"/>
          <w:wBefore w:w="7" w:type="dxa"/>
          <w:wAfter w:w="25" w:type="dxa"/>
          <w:trHeight w:val="463"/>
        </w:trPr>
        <w:tc>
          <w:tcPr>
            <w:tcW w:w="4736" w:type="dxa"/>
            <w:gridSpan w:val="2"/>
            <w:tcBorders>
              <w:top w:val="single" w:sz="12" w:space="0" w:color="auto"/>
              <w:bottom w:val="single" w:sz="12" w:space="0" w:color="auto"/>
            </w:tcBorders>
            <w:shd w:val="clear" w:color="auto" w:fill="F2F2F2"/>
            <w:vAlign w:val="center"/>
          </w:tcPr>
          <w:p w:rsidR="00E97E73" w:rsidRPr="00E97E73" w:rsidRDefault="00E97E73" w:rsidP="00E97E73">
            <w:pPr>
              <w:spacing w:after="0" w:line="240" w:lineRule="auto"/>
              <w:rPr>
                <w:rFonts w:ascii="Times New Roman" w:eastAsia="Calibri" w:hAnsi="Times New Roman"/>
                <w:b/>
                <w:sz w:val="24"/>
                <w:szCs w:val="24"/>
              </w:rPr>
            </w:pPr>
            <w:r w:rsidRPr="00E97E73">
              <w:rPr>
                <w:rFonts w:ascii="Times New Roman" w:eastAsia="Calibri" w:hAnsi="Times New Roman"/>
                <w:b/>
                <w:sz w:val="24"/>
                <w:szCs w:val="24"/>
              </w:rPr>
              <w:t>Укупан број часова: 72</w:t>
            </w:r>
          </w:p>
        </w:tc>
        <w:tc>
          <w:tcPr>
            <w:tcW w:w="4665" w:type="dxa"/>
            <w:gridSpan w:val="2"/>
            <w:tcBorders>
              <w:top w:val="single" w:sz="12" w:space="0" w:color="auto"/>
              <w:bottom w:val="single" w:sz="12" w:space="0" w:color="auto"/>
            </w:tcBorders>
            <w:shd w:val="clear" w:color="auto" w:fill="F2F2F2"/>
            <w:vAlign w:val="center"/>
          </w:tcPr>
          <w:p w:rsidR="00E97E73" w:rsidRPr="00E97E73" w:rsidRDefault="00E97E73" w:rsidP="00E97E73">
            <w:pPr>
              <w:spacing w:after="0" w:line="240" w:lineRule="auto"/>
              <w:rPr>
                <w:rFonts w:ascii="Times New Roman" w:eastAsia="Calibri" w:hAnsi="Times New Roman"/>
                <w:b/>
                <w:sz w:val="24"/>
                <w:szCs w:val="24"/>
                <w:lang w:val="fr-FR"/>
              </w:rPr>
            </w:pPr>
            <w:r w:rsidRPr="00E97E73">
              <w:rPr>
                <w:rFonts w:ascii="Times New Roman" w:eastAsia="Calibri" w:hAnsi="Times New Roman"/>
                <w:b/>
                <w:sz w:val="24"/>
                <w:szCs w:val="24"/>
              </w:rPr>
              <w:t xml:space="preserve">За обраду: </w:t>
            </w:r>
            <w:r w:rsidRPr="00E97E73">
              <w:rPr>
                <w:rFonts w:ascii="Times New Roman" w:eastAsia="Calibri" w:hAnsi="Times New Roman"/>
                <w:b/>
                <w:sz w:val="24"/>
                <w:szCs w:val="24"/>
                <w:lang w:val="sr-Cyrl-CS"/>
              </w:rPr>
              <w:t>2</w:t>
            </w:r>
            <w:r w:rsidRPr="00E97E73">
              <w:rPr>
                <w:rFonts w:ascii="Times New Roman" w:eastAsia="Calibri" w:hAnsi="Times New Roman"/>
                <w:b/>
                <w:sz w:val="24"/>
                <w:szCs w:val="24"/>
                <w:lang w:val="fr-FR"/>
              </w:rPr>
              <w:t>6</w:t>
            </w:r>
          </w:p>
        </w:tc>
        <w:tc>
          <w:tcPr>
            <w:tcW w:w="4665" w:type="dxa"/>
            <w:gridSpan w:val="4"/>
            <w:tcBorders>
              <w:top w:val="single" w:sz="12" w:space="0" w:color="auto"/>
              <w:bottom w:val="single" w:sz="12" w:space="0" w:color="auto"/>
            </w:tcBorders>
            <w:shd w:val="clear" w:color="auto" w:fill="F2F2F2"/>
            <w:vAlign w:val="center"/>
          </w:tcPr>
          <w:p w:rsidR="00E97E73" w:rsidRPr="00E97E73" w:rsidRDefault="00E97E73" w:rsidP="00E97E73">
            <w:pPr>
              <w:spacing w:after="0" w:line="240" w:lineRule="auto"/>
              <w:rPr>
                <w:rFonts w:ascii="Times New Roman" w:eastAsia="Calibri" w:hAnsi="Times New Roman"/>
                <w:b/>
                <w:sz w:val="24"/>
                <w:szCs w:val="24"/>
                <w:lang w:val="fr-FR"/>
              </w:rPr>
            </w:pPr>
            <w:r w:rsidRPr="00E97E73">
              <w:rPr>
                <w:rFonts w:ascii="Times New Roman" w:eastAsia="Calibri" w:hAnsi="Times New Roman"/>
                <w:b/>
                <w:sz w:val="24"/>
                <w:szCs w:val="24"/>
              </w:rPr>
              <w:t>За остале типове часова: 4</w:t>
            </w:r>
            <w:r w:rsidRPr="00E97E73">
              <w:rPr>
                <w:rFonts w:ascii="Times New Roman" w:eastAsia="Calibri" w:hAnsi="Times New Roman"/>
                <w:b/>
                <w:sz w:val="24"/>
                <w:szCs w:val="24"/>
                <w:lang w:val="fr-FR"/>
              </w:rPr>
              <w:t>6</w:t>
            </w:r>
          </w:p>
        </w:tc>
      </w:tr>
    </w:tbl>
    <w:p w:rsidR="00607286" w:rsidRDefault="00607286">
      <w:pPr>
        <w:spacing w:after="0" w:line="240" w:lineRule="auto"/>
        <w:rPr>
          <w:rFonts w:ascii="Times New Roman" w:eastAsia="Calibri" w:hAnsi="Times New Roman"/>
          <w:sz w:val="24"/>
          <w:szCs w:val="24"/>
        </w:rPr>
      </w:pPr>
    </w:p>
    <w:p w:rsidR="002C2E8E" w:rsidRPr="002C2E8E" w:rsidRDefault="002C2E8E">
      <w:pPr>
        <w:spacing w:after="0" w:line="240" w:lineRule="auto"/>
        <w:rPr>
          <w:rFonts w:ascii="Times New Roman" w:hAnsi="Times New Roman"/>
        </w:rPr>
      </w:pPr>
    </w:p>
    <w:p w:rsidR="00F938A1" w:rsidRPr="00760D39" w:rsidRDefault="00395C27">
      <w:pPr>
        <w:spacing w:after="0" w:line="240" w:lineRule="auto"/>
        <w:rPr>
          <w:rFonts w:ascii="Times New Roman" w:hAnsi="Times New Roman"/>
          <w:lang w:val="ru-RU"/>
        </w:rPr>
      </w:pPr>
      <w:r>
        <w:rPr>
          <w:rFonts w:ascii="Times New Roman" w:hAnsi="Times New Roman"/>
          <w:b/>
          <w:lang w:val="ru-RU"/>
        </w:rPr>
        <w:t xml:space="preserve">ПРЕДМЕТ: </w:t>
      </w:r>
      <w:r>
        <w:rPr>
          <w:rFonts w:ascii="Times New Roman" w:hAnsi="Times New Roman"/>
          <w:b/>
          <w:lang w:val="sr-Latn-CS"/>
        </w:rPr>
        <w:t>Францу</w:t>
      </w:r>
      <w:r>
        <w:rPr>
          <w:rFonts w:ascii="Times New Roman" w:hAnsi="Times New Roman"/>
          <w:b/>
          <w:lang w:val="ru-RU"/>
        </w:rPr>
        <w:t>ски језик</w:t>
      </w:r>
      <w:r>
        <w:rPr>
          <w:rFonts w:ascii="Times New Roman" w:hAnsi="Times New Roman"/>
          <w:b/>
          <w:lang w:val="ru-RU"/>
        </w:rPr>
        <w:tab/>
      </w:r>
      <w:r>
        <w:rPr>
          <w:rFonts w:ascii="Times New Roman" w:hAnsi="Times New Roman"/>
          <w:b/>
          <w:lang w:val="ru-RU"/>
        </w:rPr>
        <w:tab/>
      </w:r>
      <w:r>
        <w:rPr>
          <w:rFonts w:ascii="Times New Roman" w:hAnsi="Times New Roman"/>
          <w:b/>
          <w:lang w:val="ru-RU"/>
        </w:rPr>
        <w:tab/>
      </w:r>
      <w:r>
        <w:rPr>
          <w:rFonts w:ascii="Times New Roman" w:hAnsi="Times New Roman"/>
          <w:b/>
          <w:lang w:val="ru-RU"/>
        </w:rPr>
        <w:tab/>
        <w:t xml:space="preserve">РАЗРЕД: </w:t>
      </w:r>
      <w:r>
        <w:rPr>
          <w:rFonts w:ascii="Times New Roman" w:hAnsi="Times New Roman"/>
          <w:b/>
        </w:rPr>
        <w:t>седми</w:t>
      </w:r>
      <w:r w:rsidR="00760D39">
        <w:rPr>
          <w:rFonts w:ascii="Times New Roman" w:hAnsi="Times New Roman"/>
          <w:b/>
          <w:lang w:val="ru-RU"/>
        </w:rPr>
        <w:tab/>
      </w:r>
      <w:r w:rsidR="00760D39">
        <w:rPr>
          <w:rFonts w:ascii="Times New Roman" w:hAnsi="Times New Roman"/>
          <w:b/>
          <w:lang w:val="ru-RU"/>
        </w:rPr>
        <w:tab/>
      </w:r>
      <w:r w:rsidR="00760D39">
        <w:rPr>
          <w:rFonts w:ascii="Times New Roman" w:hAnsi="Times New Roman"/>
          <w:b/>
          <w:lang w:val="ru-RU"/>
        </w:rPr>
        <w:tab/>
      </w:r>
      <w:r w:rsidR="00760D39">
        <w:rPr>
          <w:rFonts w:ascii="Times New Roman" w:hAnsi="Times New Roman"/>
          <w:b/>
          <w:lang w:val="ru-RU"/>
        </w:rPr>
        <w:tab/>
        <w:t xml:space="preserve">Недељни фонд часова: </w:t>
      </w:r>
      <w:r w:rsidR="003011F5">
        <w:rPr>
          <w:rFonts w:ascii="Times New Roman" w:hAnsi="Times New Roman"/>
          <w:b/>
        </w:rPr>
        <w:t>2</w:t>
      </w:r>
      <w:r>
        <w:rPr>
          <w:rFonts w:ascii="Times New Roman" w:hAnsi="Times New Roman"/>
          <w:b/>
          <w:lang w:val="fr-FR"/>
        </w:rPr>
        <w:tab/>
      </w:r>
      <w:r>
        <w:rPr>
          <w:rFonts w:ascii="Times New Roman" w:hAnsi="Times New Roman"/>
          <w:b/>
          <w:lang w:val="fr-FR"/>
        </w:rPr>
        <w:tab/>
      </w:r>
      <w:r>
        <w:rPr>
          <w:rFonts w:ascii="Times New Roman" w:hAnsi="Times New Roman"/>
          <w:lang w:val="fr-FR"/>
        </w:rPr>
        <w:tab/>
      </w:r>
      <w:r>
        <w:rPr>
          <w:rFonts w:ascii="Times New Roman" w:hAnsi="Times New Roman"/>
          <w:lang w:val="fr-FR"/>
        </w:rPr>
        <w:tab/>
      </w:r>
      <w:r>
        <w:rPr>
          <w:rFonts w:ascii="Times New Roman" w:hAnsi="Times New Roman"/>
          <w:lang w:val="fr-FR"/>
        </w:rPr>
        <w:tab/>
      </w:r>
      <w:r>
        <w:rPr>
          <w:rFonts w:ascii="Times New Roman" w:hAnsi="Times New Roman"/>
          <w:lang w:val="fr-FR"/>
        </w:rPr>
        <w:tab/>
      </w:r>
      <w:r>
        <w:rPr>
          <w:rFonts w:ascii="Times New Roman" w:hAnsi="Times New Roman"/>
          <w:lang w:val="fr-FR"/>
        </w:rPr>
        <w:tab/>
      </w:r>
      <w:r>
        <w:rPr>
          <w:rFonts w:ascii="Times New Roman" w:hAnsi="Times New Roman"/>
          <w:lang w:val="fr-FR"/>
        </w:rPr>
        <w:tab/>
      </w:r>
    </w:p>
    <w:p w:rsidR="00F938A1" w:rsidRDefault="00F938A1">
      <w:pPr>
        <w:spacing w:after="0" w:line="240" w:lineRule="auto"/>
        <w:rPr>
          <w:rFonts w:ascii="Times New Roman" w:hAnsi="Times New Roman"/>
          <w:lang w:val="fr-FR"/>
        </w:rPr>
      </w:pPr>
    </w:p>
    <w:tbl>
      <w:tblPr>
        <w:tblW w:w="14386" w:type="dxa"/>
        <w:tblInd w:w="-353" w:type="dxa"/>
        <w:tblLook w:val="04A0"/>
      </w:tblPr>
      <w:tblGrid>
        <w:gridCol w:w="436"/>
        <w:gridCol w:w="4825"/>
        <w:gridCol w:w="483"/>
        <w:gridCol w:w="480"/>
        <w:gridCol w:w="483"/>
        <w:gridCol w:w="600"/>
        <w:gridCol w:w="480"/>
        <w:gridCol w:w="480"/>
        <w:gridCol w:w="600"/>
        <w:gridCol w:w="600"/>
        <w:gridCol w:w="480"/>
        <w:gridCol w:w="720"/>
        <w:gridCol w:w="1137"/>
        <w:gridCol w:w="1680"/>
        <w:gridCol w:w="968"/>
      </w:tblGrid>
      <w:tr w:rsidR="00F938A1">
        <w:trPr>
          <w:trHeight w:val="499"/>
        </w:trPr>
        <w:tc>
          <w:tcPr>
            <w:tcW w:w="5261" w:type="dxa"/>
            <w:gridSpan w:val="2"/>
            <w:vMerge w:val="restart"/>
            <w:tcBorders>
              <w:top w:val="single" w:sz="4" w:space="0" w:color="808080"/>
              <w:left w:val="single" w:sz="4" w:space="0" w:color="808080"/>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lastRenderedPageBreak/>
              <w:t>ОБЛАСТ</w:t>
            </w:r>
          </w:p>
        </w:tc>
        <w:tc>
          <w:tcPr>
            <w:tcW w:w="5406" w:type="dxa"/>
            <w:gridSpan w:val="10"/>
            <w:tcBorders>
              <w:top w:val="single" w:sz="4" w:space="0" w:color="808080"/>
              <w:left w:val="nil"/>
              <w:bottom w:val="single" w:sz="4" w:space="0" w:color="808080"/>
              <w:right w:val="single" w:sz="4" w:space="0" w:color="808080"/>
            </w:tcBorders>
            <w:shd w:val="clear" w:color="000000" w:fill="F2F2F2"/>
            <w:noWrap/>
            <w:vAlign w:val="bottom"/>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МЕСЕЦ</w:t>
            </w:r>
          </w:p>
        </w:tc>
        <w:tc>
          <w:tcPr>
            <w:tcW w:w="1080" w:type="dxa"/>
            <w:vMerge w:val="restart"/>
            <w:tcBorders>
              <w:top w:val="single" w:sz="4" w:space="0" w:color="808080"/>
              <w:left w:val="single" w:sz="4" w:space="0" w:color="808080"/>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ОБРАДА</w:t>
            </w:r>
          </w:p>
        </w:tc>
        <w:tc>
          <w:tcPr>
            <w:tcW w:w="1680" w:type="dxa"/>
            <w:vMerge w:val="restart"/>
            <w:tcBorders>
              <w:top w:val="single" w:sz="4" w:space="0" w:color="808080"/>
              <w:left w:val="single" w:sz="4" w:space="0" w:color="808080"/>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ОСТАЛИ ТИПОВИ ЧАСА</w:t>
            </w:r>
          </w:p>
        </w:tc>
        <w:tc>
          <w:tcPr>
            <w:tcW w:w="959" w:type="dxa"/>
            <w:vMerge w:val="restart"/>
            <w:tcBorders>
              <w:top w:val="single" w:sz="4" w:space="0" w:color="808080"/>
              <w:left w:val="single" w:sz="4" w:space="0" w:color="808080"/>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СВЕГА</w:t>
            </w:r>
          </w:p>
        </w:tc>
      </w:tr>
      <w:tr w:rsidR="00F938A1">
        <w:trPr>
          <w:trHeight w:val="499"/>
        </w:trPr>
        <w:tc>
          <w:tcPr>
            <w:tcW w:w="5261" w:type="dxa"/>
            <w:gridSpan w:val="2"/>
            <w:vMerge/>
            <w:tcBorders>
              <w:top w:val="single" w:sz="4" w:space="0" w:color="808080"/>
              <w:left w:val="single" w:sz="4" w:space="0" w:color="808080"/>
              <w:bottom w:val="single" w:sz="4" w:space="0" w:color="808080"/>
              <w:right w:val="single" w:sz="4" w:space="0" w:color="808080"/>
            </w:tcBorders>
            <w:vAlign w:val="center"/>
          </w:tcPr>
          <w:p w:rsidR="00F938A1" w:rsidRDefault="00F938A1">
            <w:pPr>
              <w:spacing w:after="0" w:line="240" w:lineRule="auto"/>
              <w:rPr>
                <w:rFonts w:ascii="Times New Roman" w:hAnsi="Times New Roman"/>
                <w:b/>
                <w:bCs/>
                <w:color w:val="000000"/>
              </w:rPr>
            </w:pPr>
          </w:p>
        </w:tc>
        <w:tc>
          <w:tcPr>
            <w:tcW w:w="483" w:type="dxa"/>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IX</w:t>
            </w:r>
          </w:p>
        </w:tc>
        <w:tc>
          <w:tcPr>
            <w:tcW w:w="480" w:type="dxa"/>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X</w:t>
            </w:r>
          </w:p>
        </w:tc>
        <w:tc>
          <w:tcPr>
            <w:tcW w:w="483" w:type="dxa"/>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XI</w:t>
            </w:r>
          </w:p>
        </w:tc>
        <w:tc>
          <w:tcPr>
            <w:tcW w:w="600" w:type="dxa"/>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XII</w:t>
            </w:r>
          </w:p>
        </w:tc>
        <w:tc>
          <w:tcPr>
            <w:tcW w:w="480" w:type="dxa"/>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I</w:t>
            </w:r>
          </w:p>
        </w:tc>
        <w:tc>
          <w:tcPr>
            <w:tcW w:w="480" w:type="dxa"/>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II</w:t>
            </w:r>
          </w:p>
        </w:tc>
        <w:tc>
          <w:tcPr>
            <w:tcW w:w="600" w:type="dxa"/>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III</w:t>
            </w:r>
          </w:p>
        </w:tc>
        <w:tc>
          <w:tcPr>
            <w:tcW w:w="600" w:type="dxa"/>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IV</w:t>
            </w:r>
          </w:p>
        </w:tc>
        <w:tc>
          <w:tcPr>
            <w:tcW w:w="480" w:type="dxa"/>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V</w:t>
            </w:r>
          </w:p>
        </w:tc>
        <w:tc>
          <w:tcPr>
            <w:tcW w:w="720" w:type="dxa"/>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VI</w:t>
            </w:r>
          </w:p>
        </w:tc>
        <w:tc>
          <w:tcPr>
            <w:tcW w:w="1080" w:type="dxa"/>
            <w:vMerge/>
            <w:tcBorders>
              <w:top w:val="single" w:sz="4" w:space="0" w:color="808080"/>
              <w:left w:val="single" w:sz="4" w:space="0" w:color="808080"/>
              <w:bottom w:val="single" w:sz="4" w:space="0" w:color="808080"/>
              <w:right w:val="single" w:sz="4" w:space="0" w:color="808080"/>
            </w:tcBorders>
            <w:vAlign w:val="center"/>
          </w:tcPr>
          <w:p w:rsidR="00F938A1" w:rsidRDefault="00F938A1">
            <w:pPr>
              <w:spacing w:after="0" w:line="240" w:lineRule="auto"/>
              <w:rPr>
                <w:rFonts w:ascii="Times New Roman" w:hAnsi="Times New Roman"/>
                <w:b/>
                <w:bCs/>
                <w:color w:val="000000"/>
              </w:rPr>
            </w:pPr>
          </w:p>
        </w:tc>
        <w:tc>
          <w:tcPr>
            <w:tcW w:w="1680" w:type="dxa"/>
            <w:vMerge/>
            <w:tcBorders>
              <w:top w:val="single" w:sz="4" w:space="0" w:color="808080"/>
              <w:left w:val="single" w:sz="4" w:space="0" w:color="808080"/>
              <w:bottom w:val="single" w:sz="4" w:space="0" w:color="808080"/>
              <w:right w:val="single" w:sz="4" w:space="0" w:color="808080"/>
            </w:tcBorders>
            <w:vAlign w:val="center"/>
          </w:tcPr>
          <w:p w:rsidR="00F938A1" w:rsidRDefault="00F938A1">
            <w:pPr>
              <w:spacing w:after="0" w:line="240" w:lineRule="auto"/>
              <w:rPr>
                <w:rFonts w:ascii="Times New Roman" w:hAnsi="Times New Roman"/>
                <w:b/>
                <w:bCs/>
                <w:color w:val="000000"/>
              </w:rPr>
            </w:pPr>
          </w:p>
        </w:tc>
        <w:tc>
          <w:tcPr>
            <w:tcW w:w="959" w:type="dxa"/>
            <w:vMerge/>
            <w:tcBorders>
              <w:top w:val="single" w:sz="4" w:space="0" w:color="808080"/>
              <w:left w:val="single" w:sz="4" w:space="0" w:color="808080"/>
              <w:bottom w:val="single" w:sz="4" w:space="0" w:color="808080"/>
              <w:right w:val="single" w:sz="4" w:space="0" w:color="808080"/>
            </w:tcBorders>
            <w:vAlign w:val="center"/>
          </w:tcPr>
          <w:p w:rsidR="00F938A1" w:rsidRDefault="00F938A1">
            <w:pPr>
              <w:spacing w:after="0" w:line="240" w:lineRule="auto"/>
              <w:rPr>
                <w:rFonts w:ascii="Times New Roman" w:hAnsi="Times New Roman"/>
                <w:b/>
                <w:bCs/>
                <w:color w:val="000000"/>
              </w:rPr>
            </w:pPr>
          </w:p>
        </w:tc>
      </w:tr>
      <w:tr w:rsidR="00F938A1">
        <w:trPr>
          <w:trHeight w:val="499"/>
        </w:trPr>
        <w:tc>
          <w:tcPr>
            <w:tcW w:w="436" w:type="dxa"/>
            <w:tcBorders>
              <w:top w:val="nil"/>
              <w:left w:val="single" w:sz="4" w:space="0" w:color="808080"/>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0</w:t>
            </w:r>
          </w:p>
        </w:tc>
        <w:tc>
          <w:tcPr>
            <w:tcW w:w="4825" w:type="dxa"/>
            <w:tcBorders>
              <w:top w:val="nil"/>
              <w:left w:val="nil"/>
              <w:bottom w:val="single" w:sz="4" w:space="0" w:color="808080"/>
              <w:right w:val="single" w:sz="4" w:space="0" w:color="808080"/>
            </w:tcBorders>
            <w:noWrap/>
            <w:vAlign w:val="center"/>
          </w:tcPr>
          <w:p w:rsidR="00F938A1" w:rsidRDefault="00395C27">
            <w:pPr>
              <w:spacing w:after="0" w:line="240" w:lineRule="auto"/>
              <w:rPr>
                <w:rFonts w:ascii="Times New Roman" w:hAnsi="Times New Roman"/>
                <w:b/>
                <w:color w:val="000000"/>
                <w:lang w:val="fr-FR"/>
              </w:rPr>
            </w:pPr>
            <w:r>
              <w:rPr>
                <w:rFonts w:ascii="Times New Roman" w:hAnsi="Times New Roman"/>
                <w:b/>
                <w:color w:val="000000"/>
                <w:lang w:val="fr-FR"/>
              </w:rPr>
              <w:t>VOYAGE DANS LES VILLES DE FRANCE</w:t>
            </w: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x</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72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10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0</w:t>
            </w:r>
          </w:p>
        </w:tc>
        <w:tc>
          <w:tcPr>
            <w:tcW w:w="16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3</w:t>
            </w:r>
          </w:p>
        </w:tc>
        <w:tc>
          <w:tcPr>
            <w:tcW w:w="959"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3</w:t>
            </w:r>
          </w:p>
        </w:tc>
      </w:tr>
      <w:tr w:rsidR="00F938A1">
        <w:trPr>
          <w:trHeight w:val="499"/>
        </w:trPr>
        <w:tc>
          <w:tcPr>
            <w:tcW w:w="436" w:type="dxa"/>
            <w:tcBorders>
              <w:top w:val="nil"/>
              <w:left w:val="single" w:sz="4" w:space="0" w:color="808080"/>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1</w:t>
            </w:r>
          </w:p>
        </w:tc>
        <w:tc>
          <w:tcPr>
            <w:tcW w:w="4825" w:type="dxa"/>
            <w:tcBorders>
              <w:top w:val="nil"/>
              <w:left w:val="nil"/>
              <w:bottom w:val="single" w:sz="4" w:space="0" w:color="808080"/>
              <w:right w:val="single" w:sz="4" w:space="0" w:color="808080"/>
            </w:tcBorders>
            <w:noWrap/>
            <w:vAlign w:val="center"/>
          </w:tcPr>
          <w:p w:rsidR="00F938A1" w:rsidRDefault="00395C27">
            <w:pPr>
              <w:spacing w:after="0" w:line="240" w:lineRule="auto"/>
              <w:rPr>
                <w:rFonts w:ascii="Times New Roman" w:hAnsi="Times New Roman"/>
                <w:b/>
                <w:color w:val="000000"/>
              </w:rPr>
            </w:pPr>
            <w:r>
              <w:rPr>
                <w:rFonts w:ascii="Times New Roman" w:hAnsi="Times New Roman"/>
                <w:b/>
                <w:color w:val="000000"/>
              </w:rPr>
              <w:t>LES COPAINS D’ABORD</w:t>
            </w: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x</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x</w:t>
            </w: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72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10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4</w:t>
            </w:r>
          </w:p>
        </w:tc>
        <w:tc>
          <w:tcPr>
            <w:tcW w:w="16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7</w:t>
            </w:r>
          </w:p>
        </w:tc>
        <w:tc>
          <w:tcPr>
            <w:tcW w:w="959"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11</w:t>
            </w:r>
          </w:p>
        </w:tc>
      </w:tr>
      <w:tr w:rsidR="00F938A1">
        <w:trPr>
          <w:trHeight w:val="499"/>
        </w:trPr>
        <w:tc>
          <w:tcPr>
            <w:tcW w:w="436" w:type="dxa"/>
            <w:tcBorders>
              <w:top w:val="nil"/>
              <w:left w:val="single" w:sz="4" w:space="0" w:color="808080"/>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2</w:t>
            </w:r>
          </w:p>
        </w:tc>
        <w:tc>
          <w:tcPr>
            <w:tcW w:w="4825" w:type="dxa"/>
            <w:tcBorders>
              <w:top w:val="nil"/>
              <w:left w:val="nil"/>
              <w:bottom w:val="single" w:sz="4" w:space="0" w:color="808080"/>
              <w:right w:val="single" w:sz="4" w:space="0" w:color="808080"/>
            </w:tcBorders>
            <w:noWrap/>
            <w:vAlign w:val="center"/>
          </w:tcPr>
          <w:p w:rsidR="00F938A1" w:rsidRDefault="00395C27">
            <w:pPr>
              <w:spacing w:after="0" w:line="240" w:lineRule="auto"/>
              <w:rPr>
                <w:rFonts w:ascii="Times New Roman" w:hAnsi="Times New Roman"/>
                <w:b/>
                <w:color w:val="000000"/>
                <w:lang w:val="fr-FR"/>
              </w:rPr>
            </w:pPr>
            <w:r>
              <w:rPr>
                <w:rFonts w:ascii="Times New Roman" w:hAnsi="Times New Roman"/>
                <w:b/>
                <w:color w:val="000000"/>
                <w:lang w:val="fr-FR"/>
              </w:rPr>
              <w:t>UN ESPRIT SAIN DANS UN CORPS SAIN</w:t>
            </w:r>
          </w:p>
        </w:tc>
        <w:tc>
          <w:tcPr>
            <w:tcW w:w="483"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lang w:val="fr-FR"/>
              </w:rPr>
            </w:pP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x</w:t>
            </w: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xml:space="preserve">x </w:t>
            </w:r>
          </w:p>
        </w:tc>
        <w:tc>
          <w:tcPr>
            <w:tcW w:w="60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48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48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60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60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48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72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10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4</w:t>
            </w:r>
          </w:p>
        </w:tc>
        <w:tc>
          <w:tcPr>
            <w:tcW w:w="16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9</w:t>
            </w:r>
          </w:p>
        </w:tc>
        <w:tc>
          <w:tcPr>
            <w:tcW w:w="959"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13</w:t>
            </w:r>
          </w:p>
        </w:tc>
      </w:tr>
      <w:tr w:rsidR="00F938A1">
        <w:trPr>
          <w:trHeight w:val="499"/>
        </w:trPr>
        <w:tc>
          <w:tcPr>
            <w:tcW w:w="436" w:type="dxa"/>
            <w:tcBorders>
              <w:top w:val="nil"/>
              <w:left w:val="single" w:sz="4" w:space="0" w:color="808080"/>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3</w:t>
            </w:r>
          </w:p>
        </w:tc>
        <w:tc>
          <w:tcPr>
            <w:tcW w:w="4825" w:type="dxa"/>
            <w:tcBorders>
              <w:top w:val="nil"/>
              <w:left w:val="nil"/>
              <w:bottom w:val="single" w:sz="4" w:space="0" w:color="808080"/>
              <w:right w:val="single" w:sz="4" w:space="0" w:color="808080"/>
            </w:tcBorders>
            <w:noWrap/>
            <w:vAlign w:val="center"/>
          </w:tcPr>
          <w:p w:rsidR="00F938A1" w:rsidRDefault="00395C27">
            <w:pPr>
              <w:spacing w:after="0" w:line="240" w:lineRule="auto"/>
              <w:rPr>
                <w:rFonts w:ascii="Times New Roman" w:hAnsi="Times New Roman"/>
                <w:b/>
                <w:color w:val="000000"/>
                <w:lang w:val="fr-FR"/>
              </w:rPr>
            </w:pPr>
            <w:r>
              <w:rPr>
                <w:rFonts w:ascii="Times New Roman" w:hAnsi="Times New Roman"/>
                <w:b/>
                <w:lang w:val="fr-FR"/>
              </w:rPr>
              <w:t>BIENVENUE DANS LE LYCEE NUMERIQUE</w:t>
            </w: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 </w:t>
            </w:r>
          </w:p>
        </w:tc>
        <w:tc>
          <w:tcPr>
            <w:tcW w:w="48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lang w:val="fr-FR"/>
              </w:rPr>
            </w:pPr>
          </w:p>
        </w:tc>
        <w:tc>
          <w:tcPr>
            <w:tcW w:w="483"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lang w:val="fr-FR"/>
              </w:rPr>
            </w:pP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x</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x</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72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10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4</w:t>
            </w:r>
          </w:p>
        </w:tc>
        <w:tc>
          <w:tcPr>
            <w:tcW w:w="16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8</w:t>
            </w:r>
          </w:p>
        </w:tc>
        <w:tc>
          <w:tcPr>
            <w:tcW w:w="959"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12</w:t>
            </w:r>
          </w:p>
        </w:tc>
      </w:tr>
      <w:tr w:rsidR="00F938A1">
        <w:trPr>
          <w:trHeight w:val="499"/>
        </w:trPr>
        <w:tc>
          <w:tcPr>
            <w:tcW w:w="436" w:type="dxa"/>
            <w:tcBorders>
              <w:top w:val="nil"/>
              <w:left w:val="single" w:sz="4" w:space="0" w:color="808080"/>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4</w:t>
            </w:r>
          </w:p>
        </w:tc>
        <w:tc>
          <w:tcPr>
            <w:tcW w:w="4825" w:type="dxa"/>
            <w:tcBorders>
              <w:top w:val="nil"/>
              <w:left w:val="nil"/>
              <w:bottom w:val="single" w:sz="4" w:space="0" w:color="808080"/>
              <w:right w:val="single" w:sz="4" w:space="0" w:color="808080"/>
            </w:tcBorders>
            <w:noWrap/>
            <w:vAlign w:val="center"/>
          </w:tcPr>
          <w:p w:rsidR="00F938A1" w:rsidRDefault="00395C27">
            <w:pPr>
              <w:spacing w:after="0" w:line="240" w:lineRule="auto"/>
              <w:rPr>
                <w:rFonts w:ascii="Times New Roman" w:hAnsi="Times New Roman"/>
                <w:b/>
                <w:color w:val="000000"/>
              </w:rPr>
            </w:pPr>
            <w:r>
              <w:rPr>
                <w:rFonts w:ascii="Times New Roman" w:hAnsi="Times New Roman"/>
                <w:b/>
                <w:color w:val="000000"/>
              </w:rPr>
              <w:t>LES PEOPLES</w:t>
            </w: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3"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60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x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x</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x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72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10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4</w:t>
            </w:r>
          </w:p>
        </w:tc>
        <w:tc>
          <w:tcPr>
            <w:tcW w:w="16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7</w:t>
            </w:r>
          </w:p>
        </w:tc>
        <w:tc>
          <w:tcPr>
            <w:tcW w:w="959"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11</w:t>
            </w:r>
          </w:p>
        </w:tc>
      </w:tr>
      <w:tr w:rsidR="00F938A1">
        <w:trPr>
          <w:trHeight w:val="499"/>
        </w:trPr>
        <w:tc>
          <w:tcPr>
            <w:tcW w:w="436" w:type="dxa"/>
            <w:tcBorders>
              <w:top w:val="nil"/>
              <w:left w:val="single" w:sz="4" w:space="0" w:color="808080"/>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5</w:t>
            </w:r>
          </w:p>
        </w:tc>
        <w:tc>
          <w:tcPr>
            <w:tcW w:w="4825" w:type="dxa"/>
            <w:tcBorders>
              <w:top w:val="nil"/>
              <w:left w:val="nil"/>
              <w:bottom w:val="single" w:sz="4" w:space="0" w:color="808080"/>
              <w:right w:val="single" w:sz="4" w:space="0" w:color="808080"/>
            </w:tcBorders>
            <w:noWrap/>
            <w:vAlign w:val="center"/>
          </w:tcPr>
          <w:p w:rsidR="00F938A1" w:rsidRDefault="00395C27">
            <w:pPr>
              <w:spacing w:after="0" w:line="240" w:lineRule="auto"/>
              <w:rPr>
                <w:rFonts w:ascii="Times New Roman" w:hAnsi="Times New Roman"/>
                <w:b/>
                <w:color w:val="000000"/>
              </w:rPr>
            </w:pPr>
            <w:r>
              <w:rPr>
                <w:rFonts w:ascii="Times New Roman" w:hAnsi="Times New Roman"/>
                <w:b/>
                <w:color w:val="000000"/>
              </w:rPr>
              <w:t>TRANS-EUROPE EXPRESS</w:t>
            </w: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3"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60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rPr>
                <w:rFonts w:ascii="Times New Roman" w:hAnsi="Times New Roman"/>
                <w:color w:val="000000"/>
              </w:rPr>
            </w:pPr>
            <w:r>
              <w:rPr>
                <w:rFonts w:ascii="Times New Roman" w:hAnsi="Times New Roman"/>
                <w:color w:val="000000"/>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x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x</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x </w:t>
            </w:r>
          </w:p>
        </w:tc>
        <w:tc>
          <w:tcPr>
            <w:tcW w:w="72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10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4</w:t>
            </w:r>
          </w:p>
        </w:tc>
        <w:tc>
          <w:tcPr>
            <w:tcW w:w="16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8</w:t>
            </w:r>
          </w:p>
        </w:tc>
        <w:tc>
          <w:tcPr>
            <w:tcW w:w="959"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12</w:t>
            </w:r>
          </w:p>
        </w:tc>
      </w:tr>
      <w:tr w:rsidR="00F938A1">
        <w:trPr>
          <w:trHeight w:val="499"/>
        </w:trPr>
        <w:tc>
          <w:tcPr>
            <w:tcW w:w="436" w:type="dxa"/>
            <w:tcBorders>
              <w:top w:val="nil"/>
              <w:left w:val="single" w:sz="4" w:space="0" w:color="808080"/>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6</w:t>
            </w:r>
          </w:p>
        </w:tc>
        <w:tc>
          <w:tcPr>
            <w:tcW w:w="4825" w:type="dxa"/>
            <w:tcBorders>
              <w:top w:val="nil"/>
              <w:left w:val="nil"/>
              <w:bottom w:val="single" w:sz="4" w:space="0" w:color="808080"/>
              <w:right w:val="single" w:sz="4" w:space="0" w:color="808080"/>
            </w:tcBorders>
            <w:noWrap/>
            <w:vAlign w:val="center"/>
          </w:tcPr>
          <w:p w:rsidR="00F938A1" w:rsidRDefault="00395C27">
            <w:pPr>
              <w:spacing w:after="0" w:line="240" w:lineRule="auto"/>
              <w:rPr>
                <w:rFonts w:ascii="Times New Roman" w:hAnsi="Times New Roman"/>
                <w:b/>
                <w:color w:val="000000"/>
                <w:lang w:val="fr-FR"/>
              </w:rPr>
            </w:pPr>
            <w:r>
              <w:rPr>
                <w:rFonts w:ascii="Times New Roman" w:hAnsi="Times New Roman"/>
                <w:b/>
                <w:color w:val="000000"/>
                <w:lang w:val="fr-FR"/>
              </w:rPr>
              <w:t>PARLER JEUNE</w:t>
            </w: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 </w:t>
            </w: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 </w:t>
            </w:r>
          </w:p>
        </w:tc>
        <w:tc>
          <w:tcPr>
            <w:tcW w:w="60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48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x</w:t>
            </w:r>
          </w:p>
        </w:tc>
        <w:tc>
          <w:tcPr>
            <w:tcW w:w="72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x </w:t>
            </w:r>
          </w:p>
        </w:tc>
        <w:tc>
          <w:tcPr>
            <w:tcW w:w="10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3</w:t>
            </w:r>
          </w:p>
        </w:tc>
        <w:tc>
          <w:tcPr>
            <w:tcW w:w="16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7</w:t>
            </w:r>
          </w:p>
        </w:tc>
        <w:tc>
          <w:tcPr>
            <w:tcW w:w="959"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10</w:t>
            </w:r>
          </w:p>
        </w:tc>
      </w:tr>
      <w:tr w:rsidR="00F938A1">
        <w:trPr>
          <w:trHeight w:val="499"/>
        </w:trPr>
        <w:tc>
          <w:tcPr>
            <w:tcW w:w="436" w:type="dxa"/>
            <w:tcBorders>
              <w:top w:val="nil"/>
              <w:left w:val="nil"/>
              <w:bottom w:val="nil"/>
              <w:right w:val="nil"/>
            </w:tcBorders>
            <w:noWrap/>
            <w:vAlign w:val="center"/>
          </w:tcPr>
          <w:p w:rsidR="00F938A1" w:rsidRDefault="00F938A1">
            <w:pPr>
              <w:spacing w:after="0" w:line="240" w:lineRule="auto"/>
              <w:jc w:val="center"/>
              <w:rPr>
                <w:rFonts w:ascii="Times New Roman" w:hAnsi="Times New Roman"/>
                <w:color w:val="000000"/>
              </w:rPr>
            </w:pPr>
          </w:p>
        </w:tc>
        <w:tc>
          <w:tcPr>
            <w:tcW w:w="4825" w:type="dxa"/>
            <w:tcBorders>
              <w:top w:val="nil"/>
              <w:left w:val="nil"/>
              <w:bottom w:val="nil"/>
              <w:right w:val="nil"/>
            </w:tcBorders>
            <w:noWrap/>
            <w:vAlign w:val="center"/>
          </w:tcPr>
          <w:p w:rsidR="00F938A1" w:rsidRDefault="00F938A1">
            <w:pPr>
              <w:spacing w:after="0" w:line="240" w:lineRule="auto"/>
              <w:rPr>
                <w:rFonts w:ascii="Times New Roman" w:hAnsi="Times New Roman"/>
              </w:rPr>
            </w:pPr>
          </w:p>
        </w:tc>
        <w:tc>
          <w:tcPr>
            <w:tcW w:w="5406" w:type="dxa"/>
            <w:gridSpan w:val="10"/>
            <w:tcBorders>
              <w:top w:val="single" w:sz="4" w:space="0" w:color="808080"/>
              <w:left w:val="nil"/>
              <w:bottom w:val="nil"/>
              <w:right w:val="nil"/>
            </w:tcBorders>
            <w:noWrap/>
            <w:vAlign w:val="center"/>
          </w:tcPr>
          <w:p w:rsidR="00F938A1" w:rsidRDefault="00395C27">
            <w:pPr>
              <w:spacing w:after="0" w:line="240" w:lineRule="auto"/>
              <w:jc w:val="right"/>
              <w:rPr>
                <w:rFonts w:ascii="Times New Roman" w:hAnsi="Times New Roman"/>
                <w:b/>
                <w:bCs/>
                <w:color w:val="000000"/>
              </w:rPr>
            </w:pPr>
            <w:r>
              <w:rPr>
                <w:rFonts w:ascii="Times New Roman" w:hAnsi="Times New Roman"/>
                <w:b/>
                <w:bCs/>
                <w:color w:val="000000"/>
              </w:rPr>
              <w:t>УКУПНО:</w:t>
            </w:r>
          </w:p>
        </w:tc>
        <w:tc>
          <w:tcPr>
            <w:tcW w:w="1080" w:type="dxa"/>
            <w:tcBorders>
              <w:top w:val="nil"/>
              <w:left w:val="single" w:sz="4" w:space="0" w:color="808080"/>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23</w:t>
            </w:r>
          </w:p>
        </w:tc>
        <w:tc>
          <w:tcPr>
            <w:tcW w:w="1680" w:type="dxa"/>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49</w:t>
            </w:r>
          </w:p>
        </w:tc>
        <w:tc>
          <w:tcPr>
            <w:tcW w:w="959" w:type="dxa"/>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72</w:t>
            </w:r>
          </w:p>
        </w:tc>
      </w:tr>
    </w:tbl>
    <w:p w:rsidR="00F938A1" w:rsidRDefault="00F938A1">
      <w:pPr>
        <w:spacing w:after="0" w:line="240" w:lineRule="auto"/>
        <w:rPr>
          <w:rFonts w:ascii="Times New Roman" w:hAnsi="Times New Roman"/>
        </w:rPr>
      </w:pPr>
    </w:p>
    <w:p w:rsidR="00F938A1" w:rsidRDefault="00F938A1">
      <w:pPr>
        <w:spacing w:after="0" w:line="240" w:lineRule="auto"/>
        <w:rPr>
          <w:rFonts w:ascii="Times New Roman" w:hAnsi="Times New Roman"/>
        </w:rPr>
      </w:pPr>
    </w:p>
    <w:tbl>
      <w:tblPr>
        <w:tblW w:w="1409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9"/>
        <w:gridCol w:w="4659"/>
        <w:gridCol w:w="5405"/>
        <w:gridCol w:w="661"/>
        <w:gridCol w:w="662"/>
        <w:gridCol w:w="662"/>
      </w:tblGrid>
      <w:tr w:rsidR="00E97E73" w:rsidRPr="00E97E73" w:rsidTr="00E97E73">
        <w:trPr>
          <w:cantSplit/>
          <w:trHeight w:val="251"/>
        </w:trPr>
        <w:tc>
          <w:tcPr>
            <w:tcW w:w="2049" w:type="dxa"/>
            <w:vMerge w:val="restart"/>
            <w:tcBorders>
              <w:top w:val="single" w:sz="12" w:space="0" w:color="auto"/>
              <w:left w:val="single" w:sz="12" w:space="0" w:color="auto"/>
              <w:right w:val="single" w:sz="12" w:space="0" w:color="auto"/>
            </w:tcBorders>
            <w:shd w:val="clear" w:color="auto" w:fill="E7E6E6"/>
          </w:tcPr>
          <w:p w:rsidR="00E97E73" w:rsidRPr="00E97E73" w:rsidRDefault="00E97E73" w:rsidP="00E97E73">
            <w:pPr>
              <w:spacing w:after="0" w:line="240" w:lineRule="auto"/>
              <w:jc w:val="center"/>
              <w:rPr>
                <w:rFonts w:ascii="Times New Roman" w:eastAsia="Calibri" w:hAnsi="Times New Roman"/>
                <w:b/>
                <w:sz w:val="18"/>
                <w:szCs w:val="18"/>
                <w:lang w:val="sr-Cyrl-CS"/>
              </w:rPr>
            </w:pPr>
            <w:r w:rsidRPr="00E97E73">
              <w:rPr>
                <w:rFonts w:ascii="Times New Roman" w:eastAsia="Calibri" w:hAnsi="Times New Roman"/>
                <w:b/>
                <w:sz w:val="18"/>
                <w:szCs w:val="18"/>
                <w:lang w:val="sr-Cyrl-CS"/>
              </w:rPr>
              <w:t>БР</w:t>
            </w:r>
            <w:r w:rsidRPr="00E97E73">
              <w:rPr>
                <w:rFonts w:ascii="Times New Roman" w:eastAsia="Calibri" w:hAnsi="Times New Roman"/>
                <w:b/>
                <w:sz w:val="18"/>
                <w:szCs w:val="18"/>
              </w:rPr>
              <w:t>O</w:t>
            </w:r>
            <w:r w:rsidRPr="00E97E73">
              <w:rPr>
                <w:rFonts w:ascii="Times New Roman" w:eastAsia="Calibri" w:hAnsi="Times New Roman"/>
                <w:b/>
                <w:sz w:val="18"/>
                <w:szCs w:val="18"/>
                <w:lang w:val="sr-Cyrl-CS"/>
              </w:rPr>
              <w:t>Ј И НАЗИВ ТЕМЕ/ОБЛАСТИ</w:t>
            </w:r>
          </w:p>
          <w:p w:rsidR="00E97E73" w:rsidRPr="00E97E73" w:rsidRDefault="00E97E73" w:rsidP="00E97E73">
            <w:pPr>
              <w:spacing w:after="0" w:line="240" w:lineRule="auto"/>
              <w:jc w:val="center"/>
              <w:rPr>
                <w:rFonts w:ascii="Times New Roman" w:eastAsia="Calibri" w:hAnsi="Times New Roman"/>
                <w:b/>
                <w:sz w:val="18"/>
                <w:szCs w:val="18"/>
                <w:lang w:val="sr-Cyrl-CS"/>
              </w:rPr>
            </w:pPr>
            <w:r w:rsidRPr="00E97E73">
              <w:rPr>
                <w:rFonts w:ascii="Times New Roman" w:eastAsia="Calibri" w:hAnsi="Times New Roman"/>
                <w:b/>
                <w:sz w:val="18"/>
                <w:szCs w:val="18"/>
                <w:lang w:val="sr-Cyrl-CS"/>
              </w:rPr>
              <w:t>(Комуникативне функције)</w:t>
            </w:r>
          </w:p>
        </w:tc>
        <w:tc>
          <w:tcPr>
            <w:tcW w:w="4659" w:type="dxa"/>
            <w:tcBorders>
              <w:top w:val="single" w:sz="12" w:space="0" w:color="auto"/>
              <w:left w:val="single" w:sz="12" w:space="0" w:color="auto"/>
              <w:right w:val="single" w:sz="12" w:space="0" w:color="auto"/>
            </w:tcBorders>
            <w:shd w:val="clear" w:color="auto" w:fill="E7E6E6"/>
          </w:tcPr>
          <w:p w:rsidR="00E97E73" w:rsidRPr="00E97E73" w:rsidRDefault="00E97E73" w:rsidP="00E97E73">
            <w:pPr>
              <w:spacing w:after="0" w:line="240" w:lineRule="auto"/>
              <w:jc w:val="center"/>
              <w:rPr>
                <w:rFonts w:ascii="Times New Roman" w:eastAsia="Calibri" w:hAnsi="Times New Roman"/>
                <w:b/>
                <w:sz w:val="18"/>
                <w:szCs w:val="18"/>
                <w:lang w:val="sr-Cyrl-CS"/>
              </w:rPr>
            </w:pPr>
            <w:r w:rsidRPr="00E97E73">
              <w:rPr>
                <w:rFonts w:ascii="Times New Roman" w:eastAsia="Calibri" w:hAnsi="Times New Roman"/>
                <w:b/>
                <w:sz w:val="18"/>
                <w:szCs w:val="18"/>
                <w:lang w:val="sr-Cyrl-CS"/>
              </w:rPr>
              <w:t>ИСХОДИ</w:t>
            </w:r>
          </w:p>
        </w:tc>
        <w:tc>
          <w:tcPr>
            <w:tcW w:w="5405" w:type="dxa"/>
            <w:tcBorders>
              <w:top w:val="single" w:sz="12" w:space="0" w:color="auto"/>
              <w:left w:val="single" w:sz="12" w:space="0" w:color="auto"/>
              <w:right w:val="single" w:sz="12" w:space="0" w:color="auto"/>
            </w:tcBorders>
            <w:shd w:val="clear" w:color="auto" w:fill="E7E6E6"/>
          </w:tcPr>
          <w:p w:rsidR="00E97E73" w:rsidRPr="00E97E73" w:rsidRDefault="00E97E73" w:rsidP="00E97E73">
            <w:pPr>
              <w:spacing w:after="0" w:line="240" w:lineRule="auto"/>
              <w:jc w:val="center"/>
              <w:rPr>
                <w:rFonts w:ascii="Times New Roman" w:eastAsia="Calibri" w:hAnsi="Times New Roman"/>
                <w:b/>
                <w:sz w:val="18"/>
                <w:szCs w:val="18"/>
                <w:lang w:val="ru-RU"/>
              </w:rPr>
            </w:pPr>
            <w:r w:rsidRPr="00E97E73">
              <w:rPr>
                <w:rFonts w:ascii="Times New Roman" w:eastAsia="Calibri" w:hAnsi="Times New Roman"/>
                <w:b/>
                <w:sz w:val="18"/>
                <w:szCs w:val="18"/>
                <w:lang w:val="ru-RU"/>
              </w:rPr>
              <w:t>НАСТАВНИ САДРЖАЈИ И ОПЕРАТИВНИ ЗАДАЦИ</w:t>
            </w:r>
          </w:p>
        </w:tc>
        <w:tc>
          <w:tcPr>
            <w:tcW w:w="661" w:type="dxa"/>
            <w:vMerge w:val="restart"/>
            <w:tcBorders>
              <w:top w:val="single" w:sz="12" w:space="0" w:color="auto"/>
              <w:left w:val="single" w:sz="12" w:space="0" w:color="auto"/>
              <w:right w:val="single" w:sz="12" w:space="0" w:color="auto"/>
            </w:tcBorders>
            <w:shd w:val="clear" w:color="auto" w:fill="E7E6E6"/>
            <w:textDirection w:val="btLr"/>
            <w:vAlign w:val="center"/>
          </w:tcPr>
          <w:p w:rsidR="00E97E73" w:rsidRPr="00E97E73" w:rsidRDefault="00E97E73" w:rsidP="00E97E73">
            <w:pPr>
              <w:spacing w:after="0" w:line="240" w:lineRule="auto"/>
              <w:ind w:right="113"/>
              <w:rPr>
                <w:rFonts w:ascii="Times New Roman" w:eastAsia="Calibri" w:hAnsi="Times New Roman"/>
                <w:b/>
                <w:sz w:val="18"/>
                <w:szCs w:val="18"/>
              </w:rPr>
            </w:pPr>
            <w:r w:rsidRPr="00E97E73">
              <w:rPr>
                <w:rFonts w:ascii="Times New Roman" w:eastAsia="Calibri" w:hAnsi="Times New Roman"/>
                <w:b/>
                <w:sz w:val="18"/>
                <w:szCs w:val="18"/>
              </w:rPr>
              <w:t>Број часова по теми</w:t>
            </w:r>
          </w:p>
        </w:tc>
        <w:tc>
          <w:tcPr>
            <w:tcW w:w="662" w:type="dxa"/>
            <w:vMerge w:val="restart"/>
            <w:tcBorders>
              <w:top w:val="single" w:sz="12" w:space="0" w:color="auto"/>
              <w:left w:val="single" w:sz="12" w:space="0" w:color="auto"/>
              <w:right w:val="single" w:sz="12" w:space="0" w:color="auto"/>
            </w:tcBorders>
            <w:shd w:val="clear" w:color="auto" w:fill="E7E6E6"/>
            <w:textDirection w:val="btLr"/>
            <w:vAlign w:val="center"/>
          </w:tcPr>
          <w:p w:rsidR="00E97E73" w:rsidRPr="00E97E73" w:rsidRDefault="00E97E73" w:rsidP="00E97E73">
            <w:pPr>
              <w:spacing w:after="0" w:line="240" w:lineRule="auto"/>
              <w:ind w:right="113"/>
              <w:rPr>
                <w:rFonts w:ascii="Times New Roman" w:eastAsia="Calibri" w:hAnsi="Times New Roman"/>
                <w:b/>
                <w:sz w:val="18"/>
                <w:szCs w:val="18"/>
              </w:rPr>
            </w:pPr>
            <w:r w:rsidRPr="00E97E73">
              <w:rPr>
                <w:rFonts w:ascii="Times New Roman" w:eastAsia="Calibri" w:hAnsi="Times New Roman"/>
                <w:b/>
                <w:sz w:val="18"/>
                <w:szCs w:val="18"/>
              </w:rPr>
              <w:t>Обрада</w:t>
            </w:r>
          </w:p>
        </w:tc>
        <w:tc>
          <w:tcPr>
            <w:tcW w:w="662" w:type="dxa"/>
            <w:vMerge w:val="restart"/>
            <w:tcBorders>
              <w:top w:val="single" w:sz="12" w:space="0" w:color="auto"/>
              <w:left w:val="single" w:sz="12" w:space="0" w:color="auto"/>
              <w:right w:val="single" w:sz="12" w:space="0" w:color="auto"/>
            </w:tcBorders>
            <w:shd w:val="clear" w:color="auto" w:fill="E7E6E6"/>
            <w:textDirection w:val="btLr"/>
            <w:vAlign w:val="center"/>
          </w:tcPr>
          <w:p w:rsidR="00E97E73" w:rsidRPr="00E97E73" w:rsidRDefault="00E97E73" w:rsidP="00E97E73">
            <w:pPr>
              <w:spacing w:after="0" w:line="240" w:lineRule="auto"/>
              <w:ind w:right="113"/>
              <w:rPr>
                <w:rFonts w:ascii="Times New Roman" w:eastAsia="Calibri" w:hAnsi="Times New Roman"/>
                <w:b/>
                <w:sz w:val="18"/>
                <w:szCs w:val="18"/>
              </w:rPr>
            </w:pPr>
            <w:r w:rsidRPr="00E97E73">
              <w:rPr>
                <w:rFonts w:ascii="Times New Roman" w:eastAsia="Calibri" w:hAnsi="Times New Roman"/>
                <w:b/>
                <w:sz w:val="18"/>
                <w:szCs w:val="18"/>
              </w:rPr>
              <w:t>Остали типови</w:t>
            </w:r>
          </w:p>
        </w:tc>
      </w:tr>
      <w:tr w:rsidR="00E97E73" w:rsidRPr="00E97E73" w:rsidTr="00E97E73">
        <w:trPr>
          <w:cantSplit/>
          <w:trHeight w:val="460"/>
        </w:trPr>
        <w:tc>
          <w:tcPr>
            <w:tcW w:w="2049" w:type="dxa"/>
            <w:vMerge/>
            <w:tcBorders>
              <w:left w:val="single" w:sz="12" w:space="0" w:color="auto"/>
              <w:bottom w:val="single" w:sz="12" w:space="0" w:color="auto"/>
              <w:right w:val="single" w:sz="12" w:space="0" w:color="auto"/>
            </w:tcBorders>
            <w:shd w:val="clear" w:color="auto" w:fill="F3F3F3"/>
          </w:tcPr>
          <w:p w:rsidR="00E97E73" w:rsidRPr="00E97E73" w:rsidRDefault="00E97E73" w:rsidP="00E97E73">
            <w:pPr>
              <w:spacing w:after="0" w:line="240" w:lineRule="auto"/>
              <w:rPr>
                <w:rFonts w:ascii="Times New Roman" w:eastAsia="Calibri" w:hAnsi="Times New Roman"/>
                <w:sz w:val="18"/>
                <w:szCs w:val="18"/>
                <w:lang w:val="sr-Cyrl-CS"/>
              </w:rPr>
            </w:pPr>
          </w:p>
        </w:tc>
        <w:tc>
          <w:tcPr>
            <w:tcW w:w="4659" w:type="dxa"/>
            <w:tcBorders>
              <w:left w:val="single" w:sz="12" w:space="0" w:color="auto"/>
              <w:bottom w:val="single" w:sz="12" w:space="0" w:color="auto"/>
              <w:right w:val="single" w:sz="12" w:space="0" w:color="auto"/>
            </w:tcBorders>
            <w:shd w:val="clear" w:color="auto" w:fill="E7E6E6"/>
            <w:vAlign w:val="center"/>
          </w:tcPr>
          <w:p w:rsidR="00E97E73" w:rsidRPr="00E97E73" w:rsidRDefault="00E97E73" w:rsidP="00E97E73">
            <w:pPr>
              <w:spacing w:after="0" w:line="240" w:lineRule="auto"/>
              <w:rPr>
                <w:rFonts w:ascii="Times New Roman" w:eastAsia="Calibri" w:hAnsi="Times New Roman"/>
                <w:b/>
                <w:sz w:val="18"/>
                <w:szCs w:val="18"/>
              </w:rPr>
            </w:pPr>
            <w:r w:rsidRPr="00E97E73">
              <w:rPr>
                <w:rFonts w:ascii="Times New Roman" w:eastAsia="Calibri" w:hAnsi="Times New Roman"/>
                <w:b/>
                <w:bCs/>
                <w:sz w:val="18"/>
                <w:szCs w:val="18"/>
                <w:lang w:val="hr-HR"/>
              </w:rPr>
              <w:t xml:space="preserve">По завршеној теми/области ученици </w:t>
            </w:r>
            <w:r w:rsidRPr="00E97E73">
              <w:rPr>
                <w:rFonts w:ascii="Times New Roman" w:eastAsia="Calibri" w:hAnsi="Times New Roman"/>
                <w:b/>
                <w:bCs/>
                <w:sz w:val="18"/>
                <w:szCs w:val="18"/>
                <w:lang w:val="ru-RU"/>
              </w:rPr>
              <w:t>су</w:t>
            </w:r>
            <w:r w:rsidRPr="00E97E73">
              <w:rPr>
                <w:rFonts w:ascii="Times New Roman" w:eastAsia="Calibri" w:hAnsi="Times New Roman"/>
                <w:b/>
                <w:bCs/>
                <w:sz w:val="18"/>
                <w:szCs w:val="18"/>
                <w:lang w:val="hr-HR"/>
              </w:rPr>
              <w:t xml:space="preserve"> у стању </w:t>
            </w:r>
            <w:r w:rsidRPr="00E97E73">
              <w:rPr>
                <w:rFonts w:ascii="Times New Roman" w:eastAsia="Calibri" w:hAnsi="Times New Roman"/>
                <w:b/>
                <w:bCs/>
                <w:sz w:val="18"/>
                <w:szCs w:val="18"/>
                <w:lang w:val="ru-RU"/>
              </w:rPr>
              <w:t>да у усменој и писаној комуникацији</w:t>
            </w:r>
            <w:r w:rsidRPr="00E97E73">
              <w:rPr>
                <w:rFonts w:ascii="Times New Roman" w:eastAsia="Calibri" w:hAnsi="Times New Roman"/>
                <w:b/>
                <w:sz w:val="18"/>
                <w:szCs w:val="18"/>
                <w:lang w:val="hr-HR"/>
              </w:rPr>
              <w:t>:</w:t>
            </w:r>
          </w:p>
        </w:tc>
        <w:tc>
          <w:tcPr>
            <w:tcW w:w="5405" w:type="dxa"/>
            <w:tcBorders>
              <w:left w:val="single" w:sz="12" w:space="0" w:color="auto"/>
              <w:bottom w:val="single" w:sz="12" w:space="0" w:color="auto"/>
              <w:right w:val="single" w:sz="12" w:space="0" w:color="auto"/>
            </w:tcBorders>
            <w:shd w:val="clear" w:color="auto" w:fill="E7E6E6"/>
            <w:vAlign w:val="center"/>
          </w:tcPr>
          <w:p w:rsidR="00E97E73" w:rsidRPr="00E97E73" w:rsidRDefault="00E97E73" w:rsidP="00E97E73">
            <w:pPr>
              <w:tabs>
                <w:tab w:val="left" w:pos="225"/>
              </w:tabs>
              <w:spacing w:after="0" w:line="240" w:lineRule="auto"/>
              <w:rPr>
                <w:rFonts w:ascii="Times New Roman" w:eastAsia="Calibri" w:hAnsi="Times New Roman"/>
                <w:b/>
                <w:sz w:val="18"/>
                <w:szCs w:val="18"/>
                <w:lang w:val="ru-RU"/>
              </w:rPr>
            </w:pPr>
            <w:r w:rsidRPr="00E97E73">
              <w:rPr>
                <w:rFonts w:ascii="Times New Roman" w:eastAsia="Calibri" w:hAnsi="Times New Roman"/>
                <w:b/>
                <w:sz w:val="18"/>
                <w:szCs w:val="18"/>
                <w:lang w:val="ru-RU"/>
              </w:rPr>
              <w:t xml:space="preserve">Ученици у усменој и </w:t>
            </w:r>
            <w:r w:rsidRPr="00E97E73">
              <w:rPr>
                <w:rFonts w:ascii="Times New Roman" w:eastAsia="Calibri" w:hAnsi="Times New Roman"/>
                <w:b/>
                <w:bCs/>
                <w:sz w:val="18"/>
                <w:szCs w:val="18"/>
                <w:lang w:val="ru-RU"/>
              </w:rPr>
              <w:t>писаној</w:t>
            </w:r>
            <w:r w:rsidRPr="00E97E73">
              <w:rPr>
                <w:rFonts w:ascii="Times New Roman" w:eastAsia="Calibri" w:hAnsi="Times New Roman"/>
                <w:b/>
                <w:sz w:val="18"/>
                <w:szCs w:val="18"/>
                <w:lang w:val="ru-RU"/>
              </w:rPr>
              <w:t xml:space="preserve"> комуникацији уче и увежбавају:</w:t>
            </w:r>
          </w:p>
        </w:tc>
        <w:tc>
          <w:tcPr>
            <w:tcW w:w="661" w:type="dxa"/>
            <w:vMerge/>
            <w:tcBorders>
              <w:left w:val="single" w:sz="12" w:space="0" w:color="auto"/>
              <w:bottom w:val="single" w:sz="12" w:space="0" w:color="auto"/>
              <w:right w:val="single" w:sz="12" w:space="0" w:color="auto"/>
            </w:tcBorders>
            <w:shd w:val="clear" w:color="auto" w:fill="E7E6E6"/>
            <w:vAlign w:val="center"/>
          </w:tcPr>
          <w:p w:rsidR="00E97E73" w:rsidRPr="00E97E73" w:rsidRDefault="00E97E73" w:rsidP="00E97E73">
            <w:pPr>
              <w:tabs>
                <w:tab w:val="left" w:pos="225"/>
              </w:tabs>
              <w:spacing w:after="0" w:line="240" w:lineRule="auto"/>
              <w:rPr>
                <w:rFonts w:ascii="Times New Roman" w:eastAsia="Calibri" w:hAnsi="Times New Roman"/>
                <w:b/>
                <w:sz w:val="18"/>
                <w:szCs w:val="18"/>
                <w:lang w:val="ru-RU"/>
              </w:rPr>
            </w:pPr>
          </w:p>
        </w:tc>
        <w:tc>
          <w:tcPr>
            <w:tcW w:w="662" w:type="dxa"/>
            <w:vMerge/>
            <w:tcBorders>
              <w:left w:val="single" w:sz="12" w:space="0" w:color="auto"/>
              <w:bottom w:val="single" w:sz="12" w:space="0" w:color="auto"/>
              <w:right w:val="single" w:sz="12" w:space="0" w:color="auto"/>
            </w:tcBorders>
            <w:shd w:val="clear" w:color="auto" w:fill="E7E6E6"/>
          </w:tcPr>
          <w:p w:rsidR="00E97E73" w:rsidRPr="00E97E73" w:rsidRDefault="00E97E73" w:rsidP="00E97E73">
            <w:pPr>
              <w:tabs>
                <w:tab w:val="left" w:pos="225"/>
              </w:tabs>
              <w:spacing w:after="0" w:line="240" w:lineRule="auto"/>
              <w:rPr>
                <w:rFonts w:ascii="Times New Roman" w:eastAsia="Calibri" w:hAnsi="Times New Roman"/>
                <w:b/>
                <w:sz w:val="18"/>
                <w:szCs w:val="18"/>
                <w:lang w:val="ru-RU"/>
              </w:rPr>
            </w:pPr>
          </w:p>
        </w:tc>
        <w:tc>
          <w:tcPr>
            <w:tcW w:w="662" w:type="dxa"/>
            <w:vMerge/>
            <w:tcBorders>
              <w:left w:val="single" w:sz="12" w:space="0" w:color="auto"/>
              <w:bottom w:val="single" w:sz="12" w:space="0" w:color="auto"/>
              <w:right w:val="single" w:sz="12" w:space="0" w:color="auto"/>
            </w:tcBorders>
            <w:shd w:val="clear" w:color="auto" w:fill="E7E6E6"/>
          </w:tcPr>
          <w:p w:rsidR="00E97E73" w:rsidRPr="00E97E73" w:rsidRDefault="00E97E73" w:rsidP="00E97E73">
            <w:pPr>
              <w:tabs>
                <w:tab w:val="left" w:pos="225"/>
              </w:tabs>
              <w:spacing w:after="0" w:line="240" w:lineRule="auto"/>
              <w:rPr>
                <w:rFonts w:ascii="Times New Roman" w:eastAsia="Calibri" w:hAnsi="Times New Roman"/>
                <w:b/>
                <w:sz w:val="18"/>
                <w:szCs w:val="18"/>
                <w:lang w:val="ru-RU"/>
              </w:rPr>
            </w:pPr>
          </w:p>
        </w:tc>
      </w:tr>
      <w:tr w:rsidR="00E97E73" w:rsidRPr="00E97E73" w:rsidTr="00E97E73">
        <w:trPr>
          <w:cantSplit/>
          <w:trHeight w:val="878"/>
        </w:trPr>
        <w:tc>
          <w:tcPr>
            <w:tcW w:w="2049" w:type="dxa"/>
            <w:tcBorders>
              <w:top w:val="single" w:sz="12" w:space="0" w:color="auto"/>
              <w:left w:val="single" w:sz="12" w:space="0" w:color="auto"/>
              <w:bottom w:val="single" w:sz="12" w:space="0" w:color="auto"/>
              <w:righ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18"/>
                <w:szCs w:val="18"/>
                <w:lang w:val="sr-Cyrl-CS"/>
              </w:rPr>
            </w:pPr>
          </w:p>
          <w:p w:rsidR="00E97E73" w:rsidRPr="00E97E73" w:rsidRDefault="00E97E73" w:rsidP="00E97E73">
            <w:pPr>
              <w:spacing w:after="0" w:line="240" w:lineRule="auto"/>
              <w:rPr>
                <w:rFonts w:ascii="Times New Roman" w:eastAsia="Calibri" w:hAnsi="Times New Roman"/>
                <w:b/>
                <w:sz w:val="18"/>
                <w:szCs w:val="18"/>
                <w:lang w:val="sr-Latn-CS"/>
              </w:rPr>
            </w:pPr>
            <w:r w:rsidRPr="00E97E73">
              <w:rPr>
                <w:rFonts w:ascii="Times New Roman" w:eastAsia="Calibri" w:hAnsi="Times New Roman"/>
                <w:b/>
                <w:sz w:val="18"/>
                <w:szCs w:val="18"/>
                <w:lang w:val="sr-Latn-CS"/>
              </w:rPr>
              <w:t>Unité 0</w:t>
            </w:r>
          </w:p>
          <w:p w:rsidR="00E97E73" w:rsidRPr="00E97E73" w:rsidRDefault="00E97E73" w:rsidP="00E97E73">
            <w:pPr>
              <w:spacing w:after="0" w:line="240" w:lineRule="auto"/>
              <w:rPr>
                <w:rFonts w:ascii="Times New Roman" w:eastAsia="Calibri" w:hAnsi="Times New Roman"/>
                <w:b/>
                <w:sz w:val="18"/>
                <w:szCs w:val="18"/>
                <w:lang w:val="sr-Latn-CS"/>
              </w:rPr>
            </w:pPr>
          </w:p>
          <w:p w:rsidR="00E97E73" w:rsidRPr="00E97E73" w:rsidRDefault="00E97E73" w:rsidP="00E97E73">
            <w:pPr>
              <w:spacing w:after="0" w:line="240" w:lineRule="auto"/>
              <w:rPr>
                <w:rFonts w:ascii="Times New Roman" w:eastAsia="Calibri" w:hAnsi="Times New Roman"/>
                <w:b/>
                <w:sz w:val="18"/>
                <w:szCs w:val="18"/>
                <w:lang w:val="sr-Latn-CS"/>
              </w:rPr>
            </w:pPr>
            <w:r w:rsidRPr="00E97E73">
              <w:rPr>
                <w:rFonts w:ascii="Times New Roman" w:eastAsia="Calibri" w:hAnsi="Times New Roman"/>
                <w:b/>
                <w:color w:val="000000"/>
                <w:sz w:val="18"/>
                <w:szCs w:val="18"/>
                <w:lang w:val="fr-FR"/>
              </w:rPr>
              <w:t>Voyage dans les villes de France</w:t>
            </w:r>
          </w:p>
          <w:p w:rsidR="00E97E73" w:rsidRPr="00E97E73" w:rsidRDefault="00E97E73" w:rsidP="00E97E73">
            <w:pPr>
              <w:spacing w:after="0" w:line="240" w:lineRule="auto"/>
              <w:rPr>
                <w:rFonts w:ascii="Times New Roman" w:eastAsia="Calibri" w:hAnsi="Times New Roman"/>
                <w:b/>
                <w:sz w:val="18"/>
                <w:szCs w:val="18"/>
                <w:lang w:val="sr-Latn-CS"/>
              </w:rPr>
            </w:pPr>
          </w:p>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Поздрављање и представљање себе и других и тражење/ давање основних информација о себи и другима</w:t>
            </w:r>
          </w:p>
        </w:tc>
        <w:tc>
          <w:tcPr>
            <w:tcW w:w="4659"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 xml:space="preserve">- препознају и именују основне појмове који се односе на тему; </w:t>
            </w:r>
          </w:p>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 разуме</w:t>
            </w:r>
            <w:r w:rsidRPr="00E97E73">
              <w:rPr>
                <w:rFonts w:ascii="Times New Roman" w:eastAsia="Calibri" w:hAnsi="Times New Roman"/>
                <w:sz w:val="18"/>
                <w:szCs w:val="18"/>
              </w:rPr>
              <w:t>ју</w:t>
            </w:r>
            <w:r w:rsidRPr="00E97E73">
              <w:rPr>
                <w:rFonts w:ascii="Times New Roman" w:eastAsia="Calibri" w:hAnsi="Times New Roman"/>
                <w:sz w:val="18"/>
                <w:szCs w:val="18"/>
                <w:lang w:val="ru-RU"/>
              </w:rPr>
              <w:t xml:space="preserve"> једноставније текстове који се односе на поздрављање, представљање и тражење/давање информација личне природе;</w:t>
            </w:r>
          </w:p>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 поздраве и отпоздраве, представе себе и другог користећи једноставнија језичка средства;</w:t>
            </w:r>
          </w:p>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 размене једноставније информације личне природе;</w:t>
            </w:r>
          </w:p>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 у неколико везаних исказа саопште информације о себи и другима;</w:t>
            </w:r>
          </w:p>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sr-Cyrl-CS"/>
              </w:rPr>
              <w:t>- к</w:t>
            </w:r>
            <w:r w:rsidRPr="00E97E73">
              <w:rPr>
                <w:rFonts w:ascii="Times New Roman" w:eastAsia="Calibri" w:hAnsi="Times New Roman"/>
                <w:sz w:val="18"/>
                <w:szCs w:val="18"/>
                <w:lang w:val="ru-RU"/>
              </w:rPr>
              <w:t>омуницирају са наставником и другим ученицима  на задату тему</w:t>
            </w:r>
          </w:p>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 xml:space="preserve">- </w:t>
            </w:r>
            <w:r w:rsidRPr="00E97E73">
              <w:rPr>
                <w:rFonts w:ascii="Times New Roman" w:eastAsia="Calibri" w:hAnsi="Times New Roman"/>
                <w:sz w:val="18"/>
                <w:szCs w:val="18"/>
              </w:rPr>
              <w:t>развијају</w:t>
            </w:r>
            <w:r w:rsidRPr="00E97E73">
              <w:rPr>
                <w:rFonts w:ascii="Times New Roman" w:eastAsia="Calibri" w:hAnsi="Times New Roman"/>
                <w:sz w:val="18"/>
                <w:szCs w:val="18"/>
                <w:lang w:val="ru-RU"/>
              </w:rPr>
              <w:t xml:space="preserve"> вештину слушања аудио материјала</w:t>
            </w:r>
          </w:p>
          <w:p w:rsidR="00E97E73" w:rsidRPr="00E97E73" w:rsidRDefault="00E97E73" w:rsidP="00E97E73">
            <w:pPr>
              <w:spacing w:after="0" w:line="240" w:lineRule="auto"/>
              <w:rPr>
                <w:rFonts w:ascii="Times New Roman" w:eastAsia="Calibri" w:hAnsi="Times New Roman"/>
                <w:sz w:val="18"/>
                <w:szCs w:val="18"/>
                <w:lang w:val="sr-Cyrl-CS"/>
              </w:rPr>
            </w:pPr>
            <w:r w:rsidRPr="00E97E73">
              <w:rPr>
                <w:rFonts w:ascii="Times New Roman" w:eastAsia="Calibri" w:hAnsi="Times New Roman"/>
                <w:sz w:val="18"/>
                <w:szCs w:val="18"/>
                <w:lang w:val="sr-Cyrl-CS"/>
              </w:rPr>
              <w:t xml:space="preserve">- причају о себи, о својим уметничким и спортским активностима, </w:t>
            </w:r>
          </w:p>
          <w:p w:rsidR="00E97E73" w:rsidRPr="00E97E73" w:rsidRDefault="00E97E73" w:rsidP="00E97E73">
            <w:pPr>
              <w:spacing w:after="0" w:line="240" w:lineRule="auto"/>
              <w:rPr>
                <w:rFonts w:ascii="Times New Roman" w:eastAsia="Calibri" w:hAnsi="Times New Roman"/>
                <w:sz w:val="18"/>
                <w:szCs w:val="18"/>
                <w:lang w:val="sr-Cyrl-CS"/>
              </w:rPr>
            </w:pPr>
            <w:r w:rsidRPr="00E97E73">
              <w:rPr>
                <w:rFonts w:ascii="Times New Roman" w:eastAsia="Calibri" w:hAnsi="Times New Roman"/>
                <w:sz w:val="18"/>
                <w:szCs w:val="18"/>
                <w:lang w:val="sr-Cyrl-CS"/>
              </w:rPr>
              <w:t>- разумеју једноставнија питања која се односе на оријентацију/положај предмета и бића у простору и правац кретања и одговори на њих,</w:t>
            </w:r>
          </w:p>
          <w:p w:rsidR="00E97E73" w:rsidRPr="00E97E73" w:rsidRDefault="00E97E73" w:rsidP="00E97E73">
            <w:pPr>
              <w:spacing w:after="0" w:line="240" w:lineRule="auto"/>
              <w:rPr>
                <w:rFonts w:ascii="Times New Roman" w:eastAsia="Calibri" w:hAnsi="Times New Roman"/>
                <w:sz w:val="18"/>
                <w:szCs w:val="18"/>
                <w:lang w:val="sr-Cyrl-CS"/>
              </w:rPr>
            </w:pPr>
            <w:r w:rsidRPr="00E97E73">
              <w:rPr>
                <w:rFonts w:ascii="Times New Roman" w:eastAsia="Calibri" w:hAnsi="Times New Roman"/>
                <w:sz w:val="18"/>
                <w:szCs w:val="18"/>
                <w:lang w:val="sr-Cyrl-CS"/>
              </w:rPr>
              <w:t xml:space="preserve">- </w:t>
            </w:r>
            <w:r w:rsidRPr="00E97E73">
              <w:rPr>
                <w:rFonts w:ascii="Times New Roman" w:hAnsi="Times New Roman"/>
                <w:color w:val="000000"/>
                <w:sz w:val="18"/>
                <w:szCs w:val="18"/>
                <w:lang w:val="sr-Cyrl-CS" w:eastAsia="en-GB"/>
              </w:rPr>
              <w:t>разуме једноставније исказе који се односе на изражавање допадања и недопадања и реагује на њих</w:t>
            </w:r>
          </w:p>
          <w:p w:rsidR="00E97E73" w:rsidRPr="00E97E73" w:rsidRDefault="00E97E73" w:rsidP="00E97E73">
            <w:pPr>
              <w:spacing w:after="0" w:line="240" w:lineRule="auto"/>
              <w:rPr>
                <w:rFonts w:ascii="Times New Roman" w:eastAsia="Calibri" w:hAnsi="Times New Roman"/>
                <w:sz w:val="18"/>
                <w:szCs w:val="18"/>
                <w:lang w:val="sr-Cyrl-CS"/>
              </w:rPr>
            </w:pPr>
            <w:r w:rsidRPr="00E97E73">
              <w:rPr>
                <w:rFonts w:ascii="Times New Roman" w:eastAsia="Calibri" w:hAnsi="Times New Roman"/>
                <w:sz w:val="18"/>
                <w:szCs w:val="18"/>
                <w:lang w:val="sr-Cyrl-CS"/>
              </w:rPr>
              <w:t>- науче да слушају и да размењују мишљење</w:t>
            </w:r>
          </w:p>
          <w:p w:rsidR="00E97E73" w:rsidRPr="00E97E73" w:rsidRDefault="00E97E73" w:rsidP="00E97E73">
            <w:pPr>
              <w:spacing w:after="0" w:line="240" w:lineRule="auto"/>
              <w:rPr>
                <w:rFonts w:ascii="Times New Roman" w:eastAsia="Calibri" w:hAnsi="Times New Roman"/>
                <w:sz w:val="18"/>
                <w:szCs w:val="18"/>
                <w:lang w:val="sr-Cyrl-CS"/>
              </w:rPr>
            </w:pPr>
            <w:r w:rsidRPr="00E97E73">
              <w:rPr>
                <w:rFonts w:ascii="Times New Roman" w:eastAsia="Calibri" w:hAnsi="Times New Roman"/>
                <w:sz w:val="18"/>
                <w:szCs w:val="18"/>
                <w:lang w:val="sr-Cyrl-CS"/>
              </w:rPr>
              <w:t>- поставе питања везана за слободне активности</w:t>
            </w:r>
          </w:p>
          <w:p w:rsidR="00E97E73" w:rsidRPr="00E97E73" w:rsidRDefault="00E97E73" w:rsidP="00E97E73">
            <w:pPr>
              <w:spacing w:after="0" w:line="240" w:lineRule="auto"/>
              <w:rPr>
                <w:rFonts w:ascii="Times New Roman" w:eastAsia="Calibri" w:hAnsi="Times New Roman"/>
                <w:sz w:val="18"/>
                <w:szCs w:val="18"/>
                <w:lang w:val="ru-RU"/>
              </w:rPr>
            </w:pPr>
          </w:p>
        </w:tc>
        <w:tc>
          <w:tcPr>
            <w:tcW w:w="5405"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 xml:space="preserve">- Изразе и речи који се односе на поздрављање и представљање; језичке структуре </w:t>
            </w:r>
          </w:p>
          <w:p w:rsidR="00E97E73" w:rsidRPr="00E97E73" w:rsidRDefault="00E97E73" w:rsidP="00E97E73">
            <w:pPr>
              <w:spacing w:after="0" w:line="240" w:lineRule="auto"/>
              <w:rPr>
                <w:rFonts w:ascii="Times New Roman" w:hAnsi="Times New Roman"/>
                <w:i/>
                <w:sz w:val="18"/>
                <w:szCs w:val="18"/>
                <w:lang w:val="it-IT"/>
              </w:rPr>
            </w:pPr>
            <w:r w:rsidRPr="00E97E73">
              <w:rPr>
                <w:rFonts w:ascii="Times New Roman" w:hAnsi="Times New Roman"/>
                <w:i/>
                <w:sz w:val="18"/>
                <w:szCs w:val="18"/>
                <w:lang w:val="it-IT"/>
              </w:rPr>
              <w:t xml:space="preserve">Tu connais Michel ? Il vient de Poitiers. </w:t>
            </w:r>
          </w:p>
          <w:p w:rsidR="00E97E73" w:rsidRPr="00E97E73" w:rsidRDefault="00E97E73" w:rsidP="00E97E73">
            <w:pPr>
              <w:spacing w:after="0" w:line="240" w:lineRule="auto"/>
              <w:rPr>
                <w:rFonts w:ascii="Times New Roman" w:hAnsi="Times New Roman"/>
                <w:i/>
                <w:sz w:val="18"/>
                <w:szCs w:val="18"/>
                <w:lang w:val="fr-FR"/>
              </w:rPr>
            </w:pPr>
            <w:r w:rsidRPr="00E97E73">
              <w:rPr>
                <w:rFonts w:ascii="Times New Roman" w:hAnsi="Times New Roman"/>
                <w:i/>
                <w:sz w:val="18"/>
                <w:szCs w:val="18"/>
                <w:lang w:val="fr-FR"/>
              </w:rPr>
              <w:t xml:space="preserve">Je vous présente Monsieur Dupont. </w:t>
            </w:r>
            <w:r w:rsidRPr="00E97E73">
              <w:rPr>
                <w:rFonts w:ascii="Times New Roman" w:hAnsi="Times New Roman"/>
                <w:i/>
                <w:sz w:val="18"/>
                <w:szCs w:val="18"/>
                <w:lang w:val="it-IT"/>
              </w:rPr>
              <w:t xml:space="preserve">Tiens, je te présente Valérie, c’est ma meilleure amie. </w:t>
            </w:r>
            <w:r w:rsidRPr="00E97E73">
              <w:rPr>
                <w:rFonts w:ascii="Times New Roman" w:hAnsi="Times New Roman"/>
                <w:i/>
                <w:sz w:val="18"/>
                <w:szCs w:val="18"/>
                <w:lang w:val="fr-FR"/>
              </w:rPr>
              <w:t>Moi, c’est René. Bonjour.  Enchanté. Salut.</w:t>
            </w:r>
          </w:p>
          <w:p w:rsidR="00E97E73" w:rsidRPr="00E97E73" w:rsidRDefault="00E97E73" w:rsidP="00E97E73">
            <w:pPr>
              <w:spacing w:after="0" w:line="240" w:lineRule="auto"/>
              <w:rPr>
                <w:rFonts w:ascii="Times New Roman" w:eastAsia="Calibri" w:hAnsi="Times New Roman"/>
                <w:i/>
                <w:sz w:val="18"/>
                <w:szCs w:val="18"/>
                <w:lang w:val="fr-FR"/>
              </w:rPr>
            </w:pPr>
            <w:r w:rsidRPr="00E97E73">
              <w:rPr>
                <w:rFonts w:ascii="Times New Roman" w:eastAsia="Calibri" w:hAnsi="Times New Roman"/>
                <w:sz w:val="18"/>
                <w:szCs w:val="18"/>
                <w:lang w:val="fr-FR"/>
              </w:rPr>
              <w:t xml:space="preserve">- </w:t>
            </w:r>
            <w:r w:rsidRPr="00E97E73">
              <w:rPr>
                <w:rFonts w:ascii="Times New Roman" w:eastAsia="Calibri" w:hAnsi="Times New Roman"/>
                <w:sz w:val="18"/>
                <w:szCs w:val="18"/>
              </w:rPr>
              <w:t>представљање</w:t>
            </w:r>
            <w:r w:rsidRPr="00E97E73">
              <w:rPr>
                <w:rFonts w:ascii="Times New Roman" w:eastAsia="Calibri" w:hAnsi="Times New Roman"/>
                <w:sz w:val="18"/>
                <w:szCs w:val="18"/>
                <w:lang w:val="fr-FR"/>
              </w:rPr>
              <w:t xml:space="preserve">, </w:t>
            </w:r>
            <w:r w:rsidRPr="00E97E73">
              <w:rPr>
                <w:rFonts w:ascii="Times New Roman" w:eastAsia="Calibri" w:hAnsi="Times New Roman"/>
                <w:sz w:val="18"/>
                <w:szCs w:val="18"/>
              </w:rPr>
              <w:t>поздрављањеизахваљивање</w:t>
            </w:r>
            <w:r w:rsidRPr="00E97E73">
              <w:rPr>
                <w:rFonts w:ascii="Times New Roman" w:eastAsia="Calibri" w:hAnsi="Times New Roman"/>
                <w:sz w:val="18"/>
                <w:szCs w:val="18"/>
                <w:lang w:val="fr-FR"/>
              </w:rPr>
              <w:t xml:space="preserve"> : </w:t>
            </w:r>
            <w:r w:rsidRPr="00E97E73">
              <w:rPr>
                <w:rFonts w:ascii="Times New Roman" w:eastAsia="Calibri" w:hAnsi="Times New Roman"/>
                <w:i/>
                <w:sz w:val="18"/>
                <w:szCs w:val="18"/>
                <w:lang w:val="fr-FR"/>
              </w:rPr>
              <w:t>Bonjour, au revoir, ça va, merci...</w:t>
            </w:r>
          </w:p>
          <w:p w:rsidR="00E97E73" w:rsidRPr="00E97E73" w:rsidRDefault="00E97E73" w:rsidP="00E97E73">
            <w:pPr>
              <w:spacing w:after="0" w:line="240" w:lineRule="auto"/>
              <w:rPr>
                <w:rFonts w:ascii="Times New Roman" w:eastAsia="Calibri" w:hAnsi="Times New Roman"/>
                <w:b/>
                <w:i/>
                <w:sz w:val="18"/>
                <w:szCs w:val="18"/>
                <w:lang w:val="ru-RU"/>
              </w:rPr>
            </w:pPr>
            <w:r w:rsidRPr="00E97E73">
              <w:rPr>
                <w:rFonts w:ascii="Times New Roman" w:eastAsia="Calibri" w:hAnsi="Times New Roman"/>
                <w:sz w:val="18"/>
                <w:szCs w:val="18"/>
                <w:lang w:val="ru-RU"/>
              </w:rPr>
              <w:t>- кажу где су провели летњи распуст:</w:t>
            </w:r>
          </w:p>
          <w:p w:rsidR="00E97E73" w:rsidRPr="00E97E73" w:rsidRDefault="00E97E73" w:rsidP="00E97E73">
            <w:pPr>
              <w:spacing w:after="0" w:line="240" w:lineRule="auto"/>
              <w:rPr>
                <w:rFonts w:ascii="Times New Roman" w:eastAsia="Calibri" w:hAnsi="Times New Roman"/>
                <w:i/>
                <w:sz w:val="18"/>
                <w:szCs w:val="18"/>
                <w:lang w:val="sr-Cyrl-CS"/>
              </w:rPr>
            </w:pPr>
            <w:r w:rsidRPr="00E97E73">
              <w:rPr>
                <w:rFonts w:ascii="Times New Roman" w:eastAsia="Calibri" w:hAnsi="Times New Roman"/>
                <w:sz w:val="18"/>
                <w:szCs w:val="18"/>
                <w:lang w:val="sr-Cyrl-CS"/>
              </w:rPr>
              <w:t>-</w:t>
            </w:r>
            <w:r w:rsidRPr="00E97E73">
              <w:rPr>
                <w:rFonts w:ascii="Times New Roman" w:eastAsia="Calibri" w:hAnsi="Times New Roman"/>
                <w:i/>
                <w:sz w:val="18"/>
                <w:szCs w:val="18"/>
                <w:lang w:val="fr-FR"/>
              </w:rPr>
              <w:t>Pendant les vacances d'été,je suis allé</w:t>
            </w:r>
            <w:r w:rsidRPr="00E97E73">
              <w:rPr>
                <w:rFonts w:ascii="Times New Roman" w:eastAsia="Calibri" w:hAnsi="Times New Roman"/>
                <w:i/>
                <w:sz w:val="18"/>
                <w:szCs w:val="18"/>
                <w:lang w:val="sr-Cyrl-CS"/>
              </w:rPr>
              <w:t>......</w:t>
            </w:r>
          </w:p>
          <w:p w:rsidR="00E97E73" w:rsidRPr="00E97E73" w:rsidRDefault="00E97E73" w:rsidP="00E97E73">
            <w:pPr>
              <w:spacing w:after="0" w:line="240" w:lineRule="auto"/>
              <w:rPr>
                <w:rFonts w:ascii="Times New Roman" w:eastAsia="Calibri" w:hAnsi="Times New Roman"/>
                <w:i/>
                <w:sz w:val="18"/>
                <w:szCs w:val="18"/>
                <w:lang w:val="fr-FR"/>
              </w:rPr>
            </w:pPr>
            <w:r w:rsidRPr="00E97E73">
              <w:rPr>
                <w:rFonts w:ascii="Times New Roman" w:eastAsia="Calibri" w:hAnsi="Times New Roman"/>
                <w:i/>
                <w:sz w:val="18"/>
                <w:szCs w:val="18"/>
                <w:lang w:val="sr-Cyrl-CS"/>
              </w:rPr>
              <w:t>-</w:t>
            </w:r>
            <w:r w:rsidRPr="00E97E73">
              <w:rPr>
                <w:rFonts w:ascii="Times New Roman" w:eastAsia="Calibri" w:hAnsi="Times New Roman"/>
                <w:sz w:val="18"/>
                <w:szCs w:val="18"/>
                <w:lang w:val="sr-Cyrl-CS"/>
              </w:rPr>
              <w:t xml:space="preserve">реагују на упутства наставника: </w:t>
            </w:r>
            <w:r w:rsidRPr="00E97E73">
              <w:rPr>
                <w:rFonts w:ascii="Times New Roman" w:eastAsia="Calibri" w:hAnsi="Times New Roman"/>
                <w:i/>
                <w:iCs/>
                <w:sz w:val="18"/>
                <w:szCs w:val="18"/>
                <w:lang w:val="fr-FR"/>
              </w:rPr>
              <w:t>Lis le texte et fais l’activité numéro 2 !</w:t>
            </w:r>
          </w:p>
          <w:p w:rsidR="00E97E73" w:rsidRPr="00E97E73" w:rsidRDefault="00E97E73" w:rsidP="00E97E73">
            <w:pPr>
              <w:spacing w:after="0" w:line="240" w:lineRule="auto"/>
              <w:rPr>
                <w:rFonts w:ascii="Times New Roman" w:eastAsia="Calibri" w:hAnsi="Times New Roman"/>
                <w:i/>
                <w:sz w:val="18"/>
                <w:szCs w:val="18"/>
                <w:lang w:val="fr-FR"/>
              </w:rPr>
            </w:pPr>
            <w:r w:rsidRPr="00E97E73">
              <w:rPr>
                <w:rFonts w:ascii="Times New Roman" w:eastAsia="Calibri" w:hAnsi="Times New Roman"/>
                <w:i/>
                <w:iCs/>
                <w:sz w:val="18"/>
                <w:szCs w:val="18"/>
                <w:lang w:val="fr-FR"/>
              </w:rPr>
              <w:t>Il faut lire la consigne avant de faire l’exercice.</w:t>
            </w:r>
          </w:p>
          <w:p w:rsidR="00E97E73" w:rsidRPr="00E97E73" w:rsidRDefault="00E97E73" w:rsidP="00E97E73">
            <w:pPr>
              <w:spacing w:after="0" w:line="240" w:lineRule="auto"/>
              <w:rPr>
                <w:rFonts w:ascii="Times New Roman" w:eastAsia="Calibri" w:hAnsi="Times New Roman"/>
                <w:i/>
                <w:sz w:val="18"/>
                <w:szCs w:val="18"/>
                <w:lang w:val="fr-FR"/>
              </w:rPr>
            </w:pPr>
            <w:r w:rsidRPr="00E97E73">
              <w:rPr>
                <w:rFonts w:ascii="Times New Roman" w:eastAsia="Calibri" w:hAnsi="Times New Roman"/>
                <w:i/>
                <w:iCs/>
                <w:sz w:val="18"/>
                <w:szCs w:val="18"/>
                <w:lang w:val="fr-FR"/>
              </w:rPr>
              <w:t>Réfléchis bien et réponds !</w:t>
            </w:r>
          </w:p>
          <w:p w:rsidR="00E97E73" w:rsidRPr="00E97E73" w:rsidRDefault="00E97E73" w:rsidP="00E97E73">
            <w:pPr>
              <w:spacing w:after="0" w:line="240" w:lineRule="auto"/>
              <w:rPr>
                <w:rFonts w:ascii="Times New Roman" w:eastAsia="Calibri" w:hAnsi="Times New Roman"/>
                <w:i/>
                <w:sz w:val="18"/>
                <w:szCs w:val="18"/>
                <w:lang w:val="fr-FR"/>
              </w:rPr>
            </w:pPr>
            <w:r w:rsidRPr="00E97E73">
              <w:rPr>
                <w:rFonts w:ascii="Times New Roman" w:eastAsia="Calibri" w:hAnsi="Times New Roman"/>
                <w:i/>
                <w:iCs/>
                <w:sz w:val="18"/>
                <w:szCs w:val="18"/>
                <w:lang w:val="fr-FR"/>
              </w:rPr>
              <w:t>Vérifiez vos réponses !</w:t>
            </w:r>
          </w:p>
          <w:p w:rsidR="00E97E73" w:rsidRPr="00E97E73" w:rsidRDefault="00E97E73" w:rsidP="00E97E73">
            <w:pPr>
              <w:spacing w:after="0" w:line="240" w:lineRule="auto"/>
              <w:rPr>
                <w:rFonts w:ascii="Times New Roman" w:eastAsia="Calibri" w:hAnsi="Times New Roman"/>
                <w:i/>
                <w:sz w:val="18"/>
                <w:szCs w:val="18"/>
                <w:lang w:val="fr-FR"/>
              </w:rPr>
            </w:pPr>
            <w:r w:rsidRPr="00E97E73">
              <w:rPr>
                <w:rFonts w:ascii="Times New Roman" w:eastAsia="Calibri" w:hAnsi="Times New Roman"/>
                <w:i/>
                <w:iCs/>
                <w:sz w:val="18"/>
                <w:szCs w:val="18"/>
                <w:lang w:val="fr-FR"/>
              </w:rPr>
              <w:t>Vous allez réécouter le dialogue, mais n’ouvrez pas encore vos livres !</w:t>
            </w:r>
          </w:p>
          <w:p w:rsidR="00E97E73" w:rsidRPr="00E97E73" w:rsidRDefault="00E97E73" w:rsidP="00E97E73">
            <w:pPr>
              <w:spacing w:after="0" w:line="240" w:lineRule="auto"/>
              <w:rPr>
                <w:rFonts w:ascii="Times New Roman" w:eastAsia="Calibri" w:hAnsi="Times New Roman"/>
                <w:sz w:val="18"/>
                <w:szCs w:val="18"/>
                <w:lang w:val="sr-Cyrl-CS"/>
              </w:rPr>
            </w:pPr>
          </w:p>
          <w:p w:rsidR="00E97E73" w:rsidRPr="00E97E73" w:rsidRDefault="00E97E73" w:rsidP="00E97E73">
            <w:pPr>
              <w:autoSpaceDE w:val="0"/>
              <w:autoSpaceDN w:val="0"/>
              <w:adjustRightInd w:val="0"/>
              <w:spacing w:after="0" w:line="240" w:lineRule="auto"/>
              <w:rPr>
                <w:rFonts w:ascii="Times New Roman" w:hAnsi="Times New Roman"/>
                <w:sz w:val="18"/>
                <w:szCs w:val="18"/>
                <w:lang w:val="sr-Cyrl-CS"/>
              </w:rPr>
            </w:pPr>
            <w:r w:rsidRPr="00E97E73">
              <w:rPr>
                <w:rFonts w:ascii="Times New Roman" w:hAnsi="Times New Roman"/>
                <w:sz w:val="18"/>
                <w:szCs w:val="18"/>
                <w:lang w:val="sr-Cyrl-CS"/>
              </w:rPr>
              <w:t>Презентативи (</w:t>
            </w:r>
            <w:r w:rsidRPr="00E97E73">
              <w:rPr>
                <w:rFonts w:ascii="Times New Roman" w:hAnsi="Times New Roman"/>
                <w:i/>
                <w:sz w:val="18"/>
                <w:szCs w:val="18"/>
                <w:lang w:val="fr-FR"/>
              </w:rPr>
              <w:t>c</w:t>
            </w:r>
            <w:r w:rsidRPr="00E97E73">
              <w:rPr>
                <w:rFonts w:ascii="Times New Roman" w:hAnsi="Times New Roman"/>
                <w:i/>
                <w:sz w:val="18"/>
                <w:szCs w:val="18"/>
                <w:lang w:val="sr-Cyrl-CS"/>
              </w:rPr>
              <w:t>'</w:t>
            </w:r>
            <w:r w:rsidRPr="00E97E73">
              <w:rPr>
                <w:rFonts w:ascii="Times New Roman" w:hAnsi="Times New Roman"/>
                <w:i/>
                <w:sz w:val="18"/>
                <w:szCs w:val="18"/>
                <w:lang w:val="fr-FR"/>
              </w:rPr>
              <w:t>est</w:t>
            </w:r>
            <w:r w:rsidRPr="00E97E73">
              <w:rPr>
                <w:rFonts w:ascii="Times New Roman" w:hAnsi="Times New Roman"/>
                <w:i/>
                <w:sz w:val="18"/>
                <w:szCs w:val="18"/>
                <w:lang w:val="sr-Cyrl-CS"/>
              </w:rPr>
              <w:t xml:space="preserve">, </w:t>
            </w:r>
            <w:r w:rsidRPr="00E97E73">
              <w:rPr>
                <w:rFonts w:ascii="Times New Roman" w:hAnsi="Times New Roman"/>
                <w:i/>
                <w:sz w:val="18"/>
                <w:szCs w:val="18"/>
                <w:lang w:val="fr-FR"/>
              </w:rPr>
              <w:t>cesont</w:t>
            </w:r>
            <w:r w:rsidRPr="00E97E73">
              <w:rPr>
                <w:rFonts w:ascii="Times New Roman" w:hAnsi="Times New Roman"/>
                <w:sz w:val="18"/>
                <w:szCs w:val="18"/>
                <w:lang w:val="sr-Cyrl-CS"/>
              </w:rPr>
              <w:t>).</w:t>
            </w:r>
          </w:p>
          <w:p w:rsidR="00E97E73" w:rsidRPr="00E97E73" w:rsidRDefault="00E97E73" w:rsidP="00E97E73">
            <w:pPr>
              <w:autoSpaceDE w:val="0"/>
              <w:autoSpaceDN w:val="0"/>
              <w:adjustRightInd w:val="0"/>
              <w:spacing w:after="0" w:line="240" w:lineRule="auto"/>
              <w:rPr>
                <w:rFonts w:ascii="Times New Roman" w:hAnsi="Times New Roman"/>
                <w:sz w:val="18"/>
                <w:szCs w:val="18"/>
                <w:lang w:val="sr-Cyrl-CS"/>
              </w:rPr>
            </w:pPr>
            <w:r w:rsidRPr="00E97E73">
              <w:rPr>
                <w:rFonts w:ascii="Times New Roman" w:hAnsi="Times New Roman"/>
                <w:sz w:val="18"/>
                <w:szCs w:val="18"/>
                <w:lang w:val="sr-Cyrl-CS"/>
              </w:rPr>
              <w:t>Питања интонацијом.</w:t>
            </w:r>
          </w:p>
          <w:p w:rsidR="00E97E73" w:rsidRPr="00E97E73" w:rsidRDefault="00E97E73" w:rsidP="00E97E73">
            <w:pPr>
              <w:autoSpaceDE w:val="0"/>
              <w:autoSpaceDN w:val="0"/>
              <w:adjustRightInd w:val="0"/>
              <w:spacing w:after="0" w:line="240" w:lineRule="auto"/>
              <w:rPr>
                <w:rFonts w:ascii="Times New Roman" w:eastAsia="MS Mincho" w:hAnsi="Times New Roman"/>
                <w:i/>
                <w:iCs/>
                <w:sz w:val="18"/>
                <w:szCs w:val="18"/>
                <w:lang w:val="fr-FR"/>
              </w:rPr>
            </w:pPr>
            <w:r w:rsidRPr="00E97E73">
              <w:rPr>
                <w:rFonts w:ascii="Times New Roman" w:eastAsia="MS Mincho" w:hAnsi="Times New Roman"/>
                <w:sz w:val="18"/>
                <w:szCs w:val="18"/>
              </w:rPr>
              <w:t>Упитнаморфема</w:t>
            </w:r>
            <w:r w:rsidRPr="00E97E73">
              <w:rPr>
                <w:rFonts w:ascii="Times New Roman" w:eastAsia="MS Mincho" w:hAnsi="Times New Roman"/>
                <w:i/>
                <w:iCs/>
                <w:sz w:val="18"/>
                <w:szCs w:val="18"/>
                <w:lang w:val="fr-FR"/>
              </w:rPr>
              <w:t>n’est-ce pas?</w:t>
            </w:r>
          </w:p>
          <w:p w:rsidR="00E97E73" w:rsidRPr="00E97E73" w:rsidRDefault="00E97E73" w:rsidP="00E97E73">
            <w:pPr>
              <w:spacing w:after="0" w:line="240" w:lineRule="auto"/>
              <w:rPr>
                <w:rFonts w:ascii="Times New Roman" w:hAnsi="Times New Roman"/>
                <w:sz w:val="18"/>
                <w:szCs w:val="18"/>
                <w:lang w:val="ru-RU"/>
              </w:rPr>
            </w:pPr>
            <w:r w:rsidRPr="00E97E73">
              <w:rPr>
                <w:rFonts w:ascii="Times New Roman" w:hAnsi="Times New Roman"/>
                <w:sz w:val="18"/>
                <w:szCs w:val="18"/>
                <w:lang w:val="ru-RU"/>
              </w:rPr>
              <w:t>Кондиционал модалних глагола.</w:t>
            </w:r>
          </w:p>
          <w:p w:rsidR="00E97E73" w:rsidRPr="00E97E73" w:rsidRDefault="00E97E73" w:rsidP="00E97E73">
            <w:pPr>
              <w:spacing w:after="0" w:line="240" w:lineRule="auto"/>
              <w:rPr>
                <w:rFonts w:ascii="Times New Roman" w:hAnsi="Times New Roman"/>
                <w:sz w:val="18"/>
                <w:szCs w:val="18"/>
                <w:lang w:val="ru-RU"/>
              </w:rPr>
            </w:pPr>
            <w:r w:rsidRPr="00E97E73">
              <w:rPr>
                <w:rFonts w:ascii="Times New Roman" w:hAnsi="Times New Roman"/>
                <w:sz w:val="18"/>
                <w:szCs w:val="18"/>
                <w:lang w:val="ru-RU"/>
              </w:rPr>
              <w:t xml:space="preserve">Упитна реченица са конструкцијом </w:t>
            </w:r>
            <w:r w:rsidRPr="00E97E73">
              <w:rPr>
                <w:rFonts w:ascii="Times New Roman" w:hAnsi="Times New Roman"/>
                <w:i/>
                <w:sz w:val="18"/>
                <w:szCs w:val="18"/>
                <w:lang w:val="ru-RU"/>
              </w:rPr>
              <w:t>est-ce que</w:t>
            </w:r>
            <w:r w:rsidRPr="00E97E73">
              <w:rPr>
                <w:rFonts w:ascii="Times New Roman" w:hAnsi="Times New Roman"/>
                <w:sz w:val="18"/>
                <w:szCs w:val="18"/>
                <w:lang w:val="ru-RU"/>
              </w:rPr>
              <w:t>.</w:t>
            </w:r>
          </w:p>
          <w:p w:rsidR="00E97E73" w:rsidRPr="00E97E73" w:rsidRDefault="00E97E73" w:rsidP="00E97E73">
            <w:pPr>
              <w:spacing w:after="0" w:line="240" w:lineRule="auto"/>
              <w:rPr>
                <w:rFonts w:ascii="Times New Roman" w:eastAsia="Calibri" w:hAnsi="Times New Roman"/>
                <w:iCs/>
                <w:sz w:val="18"/>
                <w:szCs w:val="18"/>
                <w:lang w:val="ru-RU"/>
              </w:rPr>
            </w:pPr>
            <w:r w:rsidRPr="00E97E73">
              <w:rPr>
                <w:rFonts w:ascii="Times New Roman" w:eastAsia="Calibri" w:hAnsi="Times New Roman"/>
                <w:iCs/>
                <w:sz w:val="18"/>
                <w:szCs w:val="18"/>
                <w:lang w:val="ru-RU"/>
              </w:rPr>
              <w:t>Индиректна питања</w:t>
            </w:r>
          </w:p>
        </w:tc>
        <w:tc>
          <w:tcPr>
            <w:tcW w:w="661"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18"/>
                <w:szCs w:val="18"/>
              </w:rPr>
            </w:pPr>
            <w:r w:rsidRPr="00E97E73">
              <w:rPr>
                <w:rFonts w:ascii="Times New Roman" w:eastAsia="Calibri" w:hAnsi="Times New Roman"/>
                <w:b/>
                <w:sz w:val="18"/>
                <w:szCs w:val="18"/>
              </w:rPr>
              <w:t>3</w:t>
            </w:r>
          </w:p>
        </w:tc>
        <w:tc>
          <w:tcPr>
            <w:tcW w:w="662"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18"/>
                <w:szCs w:val="18"/>
                <w:lang w:val="sr-Cyrl-CS"/>
              </w:rPr>
            </w:pPr>
            <w:r w:rsidRPr="00E97E73">
              <w:rPr>
                <w:rFonts w:ascii="Times New Roman" w:eastAsia="Calibri" w:hAnsi="Times New Roman"/>
                <w:b/>
                <w:sz w:val="18"/>
                <w:szCs w:val="18"/>
                <w:lang w:val="sr-Cyrl-CS"/>
              </w:rPr>
              <w:t>-</w:t>
            </w:r>
          </w:p>
        </w:tc>
        <w:tc>
          <w:tcPr>
            <w:tcW w:w="662"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18"/>
                <w:szCs w:val="18"/>
              </w:rPr>
            </w:pPr>
            <w:r w:rsidRPr="00E97E73">
              <w:rPr>
                <w:rFonts w:ascii="Times New Roman" w:eastAsia="Calibri" w:hAnsi="Times New Roman"/>
                <w:b/>
                <w:sz w:val="18"/>
                <w:szCs w:val="18"/>
              </w:rPr>
              <w:t>3</w:t>
            </w:r>
          </w:p>
        </w:tc>
      </w:tr>
      <w:tr w:rsidR="00E97E73" w:rsidRPr="00E97E73" w:rsidTr="00E97E73">
        <w:trPr>
          <w:cantSplit/>
          <w:trHeight w:val="436"/>
        </w:trPr>
        <w:tc>
          <w:tcPr>
            <w:tcW w:w="2049" w:type="dxa"/>
            <w:tcBorders>
              <w:top w:val="single" w:sz="12" w:space="0" w:color="auto"/>
              <w:lef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18"/>
                <w:szCs w:val="18"/>
              </w:rPr>
            </w:pPr>
            <w:r w:rsidRPr="00E97E73">
              <w:rPr>
                <w:rFonts w:ascii="Times New Roman" w:eastAsia="Calibri" w:hAnsi="Times New Roman"/>
                <w:b/>
                <w:sz w:val="18"/>
                <w:szCs w:val="18"/>
              </w:rPr>
              <w:t xml:space="preserve">Корелација </w:t>
            </w:r>
          </w:p>
        </w:tc>
        <w:tc>
          <w:tcPr>
            <w:tcW w:w="12049" w:type="dxa"/>
            <w:gridSpan w:val="5"/>
            <w:tcBorders>
              <w:top w:val="single" w:sz="12" w:space="0" w:color="auto"/>
              <w:right w:val="single" w:sz="12" w:space="0" w:color="auto"/>
            </w:tcBorders>
            <w:vAlign w:val="center"/>
          </w:tcPr>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18"/>
                <w:szCs w:val="18"/>
              </w:rPr>
              <w:t>Српски језик, географија, грађанско васпитање</w:t>
            </w:r>
          </w:p>
        </w:tc>
      </w:tr>
      <w:tr w:rsidR="00E97E73" w:rsidRPr="00E97E73" w:rsidTr="00E97E73">
        <w:trPr>
          <w:cantSplit/>
          <w:trHeight w:val="436"/>
        </w:trPr>
        <w:tc>
          <w:tcPr>
            <w:tcW w:w="2049" w:type="dxa"/>
            <w:tcBorders>
              <w:lef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18"/>
                <w:szCs w:val="18"/>
              </w:rPr>
            </w:pPr>
            <w:r w:rsidRPr="00E97E73">
              <w:rPr>
                <w:rFonts w:ascii="Times New Roman" w:eastAsia="Calibri" w:hAnsi="Times New Roman"/>
                <w:b/>
                <w:sz w:val="18"/>
                <w:szCs w:val="18"/>
              </w:rPr>
              <w:t>Стандарди постигнућа</w:t>
            </w:r>
          </w:p>
        </w:tc>
        <w:tc>
          <w:tcPr>
            <w:tcW w:w="12049" w:type="dxa"/>
            <w:gridSpan w:val="5"/>
            <w:tcBorders>
              <w:right w:val="single" w:sz="12" w:space="0" w:color="auto"/>
            </w:tcBorders>
          </w:tcPr>
          <w:p w:rsidR="00E97E73" w:rsidRPr="00E97E73" w:rsidRDefault="00E97E73" w:rsidP="00E97E73">
            <w:pPr>
              <w:spacing w:after="0" w:line="240" w:lineRule="auto"/>
              <w:rPr>
                <w:rFonts w:ascii="Times New Roman" w:hAnsi="Times New Roman"/>
                <w:sz w:val="18"/>
                <w:szCs w:val="18"/>
              </w:rPr>
            </w:pPr>
            <w:r w:rsidRPr="00E97E73">
              <w:rPr>
                <w:rFonts w:ascii="Times New Roman" w:hAnsi="Times New Roman"/>
                <w:sz w:val="18"/>
                <w:szCs w:val="18"/>
              </w:rPr>
              <w:t xml:space="preserve">1.1.1.  1.1.2.  1.1.3.  1.1.4.  1.1.5.   1.1.10.  1.1.11. 1.1.12.  1.1.13. 1.1.14. 1.1.20. 1.1.22. 1.2.1.  1.2.2.  1.2.3.  1.2.4.  </w:t>
            </w:r>
          </w:p>
          <w:p w:rsidR="00E97E73" w:rsidRPr="00E97E73" w:rsidRDefault="00E97E73" w:rsidP="00E97E73">
            <w:pPr>
              <w:spacing w:after="0" w:line="240" w:lineRule="auto"/>
              <w:rPr>
                <w:rFonts w:ascii="Times New Roman" w:hAnsi="Times New Roman"/>
                <w:sz w:val="18"/>
                <w:szCs w:val="18"/>
              </w:rPr>
            </w:pPr>
            <w:r w:rsidRPr="00E97E73">
              <w:rPr>
                <w:rFonts w:ascii="Times New Roman" w:hAnsi="Times New Roman"/>
                <w:sz w:val="18"/>
                <w:szCs w:val="18"/>
              </w:rPr>
              <w:t>2.1.1. 2.1.2. 2.1.3. 2.1.6. 2.1.7.  2.1.8. 2.1.13. 2.1.14. 2.1.15.  2.1.19. 2.1.22  2.1.24.  2.2.1. 2.2.2.  2.2.3. 2.3.2.</w:t>
            </w:r>
          </w:p>
          <w:p w:rsidR="00E97E73" w:rsidRPr="00E97E73" w:rsidRDefault="00E97E73" w:rsidP="00E97E73">
            <w:pPr>
              <w:spacing w:after="0" w:line="240" w:lineRule="auto"/>
              <w:rPr>
                <w:rFonts w:ascii="Times New Roman" w:hAnsi="Times New Roman"/>
                <w:sz w:val="18"/>
                <w:szCs w:val="18"/>
              </w:rPr>
            </w:pPr>
            <w:r w:rsidRPr="00E97E73">
              <w:rPr>
                <w:rFonts w:ascii="Times New Roman" w:eastAsia="Calibri" w:hAnsi="Times New Roman"/>
                <w:sz w:val="18"/>
                <w:szCs w:val="18"/>
              </w:rPr>
              <w:t xml:space="preserve">3.1.2 </w:t>
            </w:r>
          </w:p>
        </w:tc>
      </w:tr>
      <w:tr w:rsidR="00E97E73" w:rsidRPr="00E97E73" w:rsidTr="00E97E73">
        <w:trPr>
          <w:cantSplit/>
          <w:trHeight w:val="500"/>
        </w:trPr>
        <w:tc>
          <w:tcPr>
            <w:tcW w:w="2049" w:type="dxa"/>
            <w:tcBorders>
              <w:left w:val="single" w:sz="12" w:space="0" w:color="auto"/>
              <w:bottom w:val="single" w:sz="12" w:space="0" w:color="auto"/>
            </w:tcBorders>
            <w:shd w:val="clear" w:color="auto" w:fill="EDEDED"/>
          </w:tcPr>
          <w:p w:rsidR="00E97E73" w:rsidRPr="00E97E73" w:rsidRDefault="00E97E73" w:rsidP="00E97E73">
            <w:pPr>
              <w:spacing w:after="0" w:line="240" w:lineRule="auto"/>
              <w:rPr>
                <w:rFonts w:ascii="Times New Roman" w:eastAsia="Calibri" w:hAnsi="Times New Roman"/>
                <w:b/>
                <w:sz w:val="18"/>
                <w:szCs w:val="18"/>
                <w:lang w:val="ru-RU"/>
              </w:rPr>
            </w:pPr>
            <w:r w:rsidRPr="00E97E73">
              <w:rPr>
                <w:rFonts w:ascii="Times New Roman" w:eastAsia="Calibri" w:hAnsi="Times New Roman"/>
                <w:b/>
                <w:sz w:val="18"/>
                <w:szCs w:val="18"/>
                <w:lang w:val="ru-RU"/>
              </w:rPr>
              <w:t>Начин праћења</w:t>
            </w:r>
          </w:p>
        </w:tc>
        <w:tc>
          <w:tcPr>
            <w:tcW w:w="12049" w:type="dxa"/>
            <w:gridSpan w:val="5"/>
            <w:tcBorders>
              <w:bottom w:val="single" w:sz="12" w:space="0" w:color="auto"/>
              <w:right w:val="single" w:sz="12" w:space="0" w:color="auto"/>
            </w:tcBorders>
            <w:shd w:val="clear" w:color="auto" w:fill="FFFFFF"/>
          </w:tcPr>
          <w:p w:rsidR="00E97E73" w:rsidRPr="00E97E73" w:rsidRDefault="00E97E73" w:rsidP="00E97E73">
            <w:pPr>
              <w:spacing w:after="0" w:line="240" w:lineRule="auto"/>
              <w:rPr>
                <w:rFonts w:ascii="Times New Roman" w:eastAsia="Calibri" w:hAnsi="Times New Roman"/>
                <w:b/>
                <w:sz w:val="18"/>
                <w:szCs w:val="18"/>
                <w:lang w:val="ru-RU"/>
              </w:rPr>
            </w:pPr>
            <w:r w:rsidRPr="00E97E73">
              <w:rPr>
                <w:rFonts w:ascii="Times New Roman" w:eastAsia="Calibri" w:hAnsi="Times New Roman"/>
                <w:sz w:val="18"/>
                <w:szCs w:val="18"/>
                <w:lang w:val="ru-RU"/>
              </w:rPr>
              <w:t>Посматрање и праћење, усмена провера кроз играње улога у паровима, симулације у паровима, тестови вештина  и различите технике формативног оцењивања.</w:t>
            </w:r>
          </w:p>
        </w:tc>
      </w:tr>
    </w:tbl>
    <w:p w:rsidR="00E97E73" w:rsidRPr="00E97E73" w:rsidRDefault="00E97E73" w:rsidP="00E97E73">
      <w:pPr>
        <w:spacing w:after="0" w:line="240" w:lineRule="auto"/>
        <w:rPr>
          <w:rFonts w:ascii="Times New Roman" w:eastAsia="Calibri" w:hAnsi="Times New Roman"/>
          <w:sz w:val="18"/>
          <w:szCs w:val="18"/>
        </w:rPr>
      </w:pPr>
    </w:p>
    <w:tbl>
      <w:tblPr>
        <w:tblW w:w="1409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9"/>
        <w:gridCol w:w="4092"/>
        <w:gridCol w:w="5972"/>
        <w:gridCol w:w="661"/>
        <w:gridCol w:w="662"/>
        <w:gridCol w:w="662"/>
      </w:tblGrid>
      <w:tr w:rsidR="00E97E73" w:rsidRPr="00E97E73" w:rsidTr="00E97E73">
        <w:trPr>
          <w:cantSplit/>
          <w:trHeight w:val="878"/>
        </w:trPr>
        <w:tc>
          <w:tcPr>
            <w:tcW w:w="2049" w:type="dxa"/>
            <w:tcBorders>
              <w:top w:val="single" w:sz="12" w:space="0" w:color="auto"/>
              <w:left w:val="single" w:sz="12" w:space="0" w:color="auto"/>
              <w:bottom w:val="single" w:sz="12" w:space="0" w:color="auto"/>
              <w:righ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18"/>
                <w:szCs w:val="18"/>
                <w:lang w:val="sr-Cyrl-CS"/>
              </w:rPr>
            </w:pPr>
          </w:p>
          <w:p w:rsidR="00E97E73" w:rsidRPr="00E97E73" w:rsidRDefault="00E97E73" w:rsidP="00E97E73">
            <w:pPr>
              <w:spacing w:after="0" w:line="240" w:lineRule="auto"/>
              <w:rPr>
                <w:rFonts w:ascii="Times New Roman" w:eastAsia="Calibri" w:hAnsi="Times New Roman"/>
                <w:b/>
                <w:sz w:val="18"/>
                <w:szCs w:val="18"/>
                <w:lang w:val="sr-Cyrl-CS"/>
              </w:rPr>
            </w:pPr>
          </w:p>
          <w:p w:rsidR="00E97E73" w:rsidRPr="00E97E73" w:rsidRDefault="00E97E73" w:rsidP="00E97E73">
            <w:pPr>
              <w:spacing w:after="0" w:line="240" w:lineRule="auto"/>
              <w:rPr>
                <w:rFonts w:ascii="Times New Roman" w:eastAsia="Calibri" w:hAnsi="Times New Roman"/>
                <w:b/>
                <w:sz w:val="18"/>
                <w:szCs w:val="18"/>
                <w:lang w:val="sr-Cyrl-CS"/>
              </w:rPr>
            </w:pPr>
          </w:p>
          <w:p w:rsidR="00E97E73" w:rsidRPr="00E97E73" w:rsidRDefault="00E97E73" w:rsidP="00E97E73">
            <w:pPr>
              <w:spacing w:after="0" w:line="240" w:lineRule="auto"/>
              <w:rPr>
                <w:rFonts w:ascii="Times New Roman" w:eastAsia="Calibri" w:hAnsi="Times New Roman"/>
                <w:b/>
                <w:sz w:val="18"/>
                <w:szCs w:val="18"/>
                <w:lang w:val="sr-Cyrl-CS"/>
              </w:rPr>
            </w:pPr>
          </w:p>
          <w:p w:rsidR="00E97E73" w:rsidRPr="00E97E73" w:rsidRDefault="00E97E73" w:rsidP="00E97E73">
            <w:pPr>
              <w:spacing w:after="0" w:line="240" w:lineRule="auto"/>
              <w:rPr>
                <w:rFonts w:ascii="Times New Roman" w:eastAsia="Calibri" w:hAnsi="Times New Roman"/>
                <w:b/>
                <w:sz w:val="18"/>
                <w:szCs w:val="18"/>
                <w:lang w:val="sr-Cyrl-CS"/>
              </w:rPr>
            </w:pPr>
          </w:p>
          <w:p w:rsidR="00E97E73" w:rsidRPr="00E97E73" w:rsidRDefault="00E97E73" w:rsidP="00E97E73">
            <w:pPr>
              <w:spacing w:after="0" w:line="240" w:lineRule="auto"/>
              <w:rPr>
                <w:rFonts w:ascii="Times New Roman" w:eastAsia="Calibri" w:hAnsi="Times New Roman"/>
                <w:b/>
                <w:sz w:val="18"/>
                <w:szCs w:val="18"/>
                <w:lang w:val="ru-RU"/>
              </w:rPr>
            </w:pPr>
            <w:r w:rsidRPr="00E97E73">
              <w:rPr>
                <w:rFonts w:ascii="Times New Roman" w:eastAsia="Calibri" w:hAnsi="Times New Roman"/>
                <w:b/>
                <w:sz w:val="18"/>
                <w:szCs w:val="18"/>
              </w:rPr>
              <w:t>Unit</w:t>
            </w:r>
            <w:r w:rsidRPr="00E97E73">
              <w:rPr>
                <w:rFonts w:ascii="Times New Roman" w:eastAsia="Calibri" w:hAnsi="Times New Roman"/>
                <w:b/>
                <w:sz w:val="18"/>
                <w:szCs w:val="18"/>
                <w:lang w:val="ru-RU"/>
              </w:rPr>
              <w:t xml:space="preserve">é 1 </w:t>
            </w:r>
          </w:p>
          <w:p w:rsidR="00E97E73" w:rsidRPr="00E97E73" w:rsidRDefault="00E97E73" w:rsidP="00E97E73">
            <w:pPr>
              <w:spacing w:after="0" w:line="240" w:lineRule="auto"/>
              <w:rPr>
                <w:rFonts w:ascii="Times New Roman" w:eastAsia="Calibri" w:hAnsi="Times New Roman"/>
                <w:b/>
                <w:sz w:val="18"/>
                <w:szCs w:val="18"/>
                <w:lang w:val="ru-RU"/>
              </w:rPr>
            </w:pPr>
          </w:p>
          <w:p w:rsidR="00E97E73" w:rsidRPr="00E97E73" w:rsidRDefault="00E97E73" w:rsidP="00E97E73">
            <w:pPr>
              <w:spacing w:after="0" w:line="240" w:lineRule="auto"/>
              <w:rPr>
                <w:rFonts w:ascii="Times New Roman" w:eastAsia="Calibri" w:hAnsi="Times New Roman"/>
                <w:b/>
                <w:sz w:val="18"/>
                <w:szCs w:val="18"/>
              </w:rPr>
            </w:pPr>
            <w:r w:rsidRPr="00E97E73">
              <w:rPr>
                <w:rFonts w:ascii="Times New Roman" w:eastAsia="Calibri" w:hAnsi="Times New Roman"/>
                <w:b/>
                <w:sz w:val="18"/>
                <w:szCs w:val="18"/>
              </w:rPr>
              <w:t>LES COPAINS D’ABORD</w:t>
            </w:r>
          </w:p>
          <w:p w:rsidR="00E97E73" w:rsidRPr="00E97E73" w:rsidRDefault="00E97E73" w:rsidP="00E97E73">
            <w:pPr>
              <w:spacing w:after="0" w:line="240" w:lineRule="auto"/>
              <w:rPr>
                <w:rFonts w:ascii="Times New Roman" w:eastAsia="Calibri" w:hAnsi="Times New Roman"/>
                <w:b/>
                <w:sz w:val="18"/>
                <w:szCs w:val="18"/>
                <w:lang w:val="sr-Latn-CS"/>
              </w:rPr>
            </w:pPr>
          </w:p>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Поздрављање и представљање;</w:t>
            </w:r>
          </w:p>
          <w:p w:rsidR="00E97E73" w:rsidRPr="00E97E73" w:rsidRDefault="00E97E73" w:rsidP="00E97E73">
            <w:pPr>
              <w:spacing w:after="0" w:line="240" w:lineRule="auto"/>
              <w:rPr>
                <w:rFonts w:ascii="Times New Roman" w:eastAsia="Calibri" w:hAnsi="Times New Roman"/>
                <w:sz w:val="18"/>
                <w:szCs w:val="18"/>
                <w:lang w:val="ru-RU"/>
              </w:rPr>
            </w:pPr>
          </w:p>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описивање бића, предмета, места, појава, радњи, стања и збивања;</w:t>
            </w:r>
          </w:p>
          <w:p w:rsidR="00E97E73" w:rsidRPr="00E97E73" w:rsidRDefault="00E97E73" w:rsidP="00E97E73">
            <w:pPr>
              <w:spacing w:after="0" w:line="240" w:lineRule="auto"/>
              <w:rPr>
                <w:rFonts w:ascii="Times New Roman" w:eastAsia="Calibri" w:hAnsi="Times New Roman"/>
                <w:sz w:val="18"/>
                <w:szCs w:val="18"/>
                <w:lang w:val="ru-RU"/>
              </w:rPr>
            </w:pPr>
          </w:p>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упућивање позива за учешће у заједничкој активности и реаговање на њих;</w:t>
            </w:r>
          </w:p>
          <w:p w:rsidR="00E97E73" w:rsidRPr="00E97E73" w:rsidRDefault="00E97E73" w:rsidP="00E97E73">
            <w:pPr>
              <w:spacing w:after="0" w:line="240" w:lineRule="auto"/>
              <w:rPr>
                <w:rFonts w:ascii="Times New Roman" w:hAnsi="Times New Roman"/>
                <w:sz w:val="18"/>
                <w:szCs w:val="18"/>
                <w:lang w:val="uz-Cyrl-UZ"/>
              </w:rPr>
            </w:pPr>
          </w:p>
          <w:p w:rsidR="00E97E73" w:rsidRPr="00E97E73" w:rsidRDefault="00E97E73" w:rsidP="00E97E73">
            <w:pPr>
              <w:spacing w:after="0" w:line="240" w:lineRule="auto"/>
              <w:rPr>
                <w:rFonts w:ascii="Times New Roman" w:hAnsi="Times New Roman"/>
                <w:sz w:val="18"/>
                <w:szCs w:val="18"/>
                <w:lang w:val="uz-Cyrl-UZ"/>
              </w:rPr>
            </w:pPr>
            <w:r w:rsidRPr="00E97E73">
              <w:rPr>
                <w:rFonts w:ascii="Times New Roman" w:eastAsia="Calibri" w:hAnsi="Times New Roman"/>
                <w:sz w:val="18"/>
                <w:szCs w:val="18"/>
                <w:lang w:val="ru-RU"/>
              </w:rPr>
              <w:t xml:space="preserve">изношење предлога и савета; </w:t>
            </w:r>
            <w:r w:rsidRPr="00E97E73">
              <w:rPr>
                <w:rFonts w:ascii="Times New Roman" w:hAnsi="Times New Roman"/>
                <w:sz w:val="18"/>
                <w:szCs w:val="18"/>
                <w:lang w:val="uz-Cyrl-UZ"/>
              </w:rPr>
              <w:t>разумевање и давање упутстава</w:t>
            </w:r>
          </w:p>
          <w:p w:rsidR="00E97E73" w:rsidRPr="00E97E73" w:rsidRDefault="00E97E73" w:rsidP="00E97E73">
            <w:pPr>
              <w:spacing w:after="0" w:line="240" w:lineRule="auto"/>
              <w:rPr>
                <w:rFonts w:ascii="Times New Roman" w:hAnsi="Times New Roman"/>
                <w:sz w:val="18"/>
                <w:szCs w:val="18"/>
                <w:lang w:val="uz-Cyrl-UZ"/>
              </w:rPr>
            </w:pPr>
          </w:p>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описивање радњи у садашњости</w:t>
            </w:r>
          </w:p>
          <w:p w:rsidR="00E97E73" w:rsidRPr="00E97E73" w:rsidRDefault="00E97E73" w:rsidP="00E97E73">
            <w:pPr>
              <w:spacing w:after="0" w:line="240" w:lineRule="auto"/>
              <w:rPr>
                <w:rFonts w:ascii="Times New Roman" w:eastAsia="Calibri" w:hAnsi="Times New Roman"/>
                <w:sz w:val="18"/>
                <w:szCs w:val="18"/>
                <w:lang w:val="ru-RU"/>
              </w:rPr>
            </w:pPr>
          </w:p>
          <w:p w:rsidR="00E97E73" w:rsidRPr="00E97E73" w:rsidRDefault="00E97E73" w:rsidP="00E97E73">
            <w:pPr>
              <w:spacing w:after="0" w:line="240" w:lineRule="auto"/>
              <w:rPr>
                <w:rFonts w:ascii="Times New Roman" w:eastAsia="Calibri" w:hAnsi="Times New Roman"/>
                <w:sz w:val="18"/>
                <w:szCs w:val="18"/>
                <w:highlight w:val="yellow"/>
                <w:lang w:val="ru-RU"/>
              </w:rPr>
            </w:pPr>
            <w:r w:rsidRPr="00E97E73">
              <w:rPr>
                <w:rFonts w:ascii="Times New Roman" w:hAnsi="Times New Roman"/>
                <w:sz w:val="18"/>
                <w:szCs w:val="18"/>
                <w:lang w:val="uz-Cyrl-UZ"/>
              </w:rPr>
              <w:t>изражавање молби, захтева</w:t>
            </w:r>
            <w:r w:rsidRPr="00E97E73">
              <w:rPr>
                <w:rFonts w:ascii="Times New Roman" w:hAnsi="Times New Roman"/>
                <w:sz w:val="18"/>
                <w:szCs w:val="18"/>
                <w:lang w:val="ru-RU"/>
              </w:rPr>
              <w:t xml:space="preserve">, </w:t>
            </w:r>
            <w:r w:rsidRPr="00E97E73">
              <w:rPr>
                <w:rFonts w:ascii="Times New Roman" w:hAnsi="Times New Roman"/>
                <w:sz w:val="18"/>
                <w:szCs w:val="18"/>
                <w:lang w:val="uz-Cyrl-UZ"/>
              </w:rPr>
              <w:t>обавештења,извињења, честитања и захвалности</w:t>
            </w:r>
          </w:p>
        </w:tc>
        <w:tc>
          <w:tcPr>
            <w:tcW w:w="4092" w:type="dxa"/>
            <w:tcBorders>
              <w:top w:val="single" w:sz="12" w:space="0" w:color="auto"/>
              <w:left w:val="single" w:sz="12" w:space="0" w:color="auto"/>
              <w:bottom w:val="single" w:sz="12" w:space="0" w:color="auto"/>
              <w:right w:val="single" w:sz="12" w:space="0" w:color="auto"/>
            </w:tcBorders>
          </w:tcPr>
          <w:p w:rsidR="00E97E73" w:rsidRPr="00E97E73" w:rsidRDefault="00E97E73" w:rsidP="0046212A">
            <w:pPr>
              <w:numPr>
                <w:ilvl w:val="0"/>
                <w:numId w:val="133"/>
              </w:numPr>
              <w:spacing w:after="0" w:line="240" w:lineRule="auto"/>
              <w:ind w:left="300" w:hanging="270"/>
              <w:contextualSpacing/>
              <w:rPr>
                <w:rFonts w:ascii="Times New Roman" w:eastAsia="Calibri" w:hAnsi="Times New Roman"/>
                <w:sz w:val="16"/>
                <w:szCs w:val="16"/>
                <w:lang w:val="uz-Cyrl-UZ"/>
              </w:rPr>
            </w:pPr>
            <w:r w:rsidRPr="00E97E73">
              <w:rPr>
                <w:rFonts w:ascii="Times New Roman" w:eastAsia="Calibri" w:hAnsi="Times New Roman"/>
                <w:sz w:val="16"/>
                <w:szCs w:val="16"/>
                <w:lang w:val="uz-Cyrl-UZ"/>
              </w:rPr>
              <w:t xml:space="preserve">размени једноставнијеинформације личне природе; </w:t>
            </w:r>
          </w:p>
          <w:p w:rsidR="00E97E73" w:rsidRPr="00E97E73" w:rsidRDefault="00E97E73" w:rsidP="0046212A">
            <w:pPr>
              <w:numPr>
                <w:ilvl w:val="0"/>
                <w:numId w:val="133"/>
              </w:numPr>
              <w:spacing w:after="0" w:line="240" w:lineRule="auto"/>
              <w:ind w:left="300" w:hanging="270"/>
              <w:contextualSpacing/>
              <w:rPr>
                <w:rFonts w:ascii="Times New Roman" w:eastAsia="Calibri" w:hAnsi="Times New Roman"/>
                <w:sz w:val="16"/>
                <w:szCs w:val="16"/>
                <w:lang w:val="uz-Cyrl-UZ"/>
              </w:rPr>
            </w:pPr>
            <w:r w:rsidRPr="00E97E73">
              <w:rPr>
                <w:rFonts w:ascii="Times New Roman" w:eastAsia="Calibri" w:hAnsi="Times New Roman"/>
                <w:sz w:val="16"/>
                <w:szCs w:val="16"/>
                <w:lang w:val="uz-Cyrl-UZ"/>
              </w:rPr>
              <w:t>у неколико везаних исказа саопшти информације о себи и другима;</w:t>
            </w:r>
          </w:p>
          <w:p w:rsidR="00E97E73" w:rsidRPr="00E97E73" w:rsidRDefault="00E97E73" w:rsidP="0046212A">
            <w:pPr>
              <w:numPr>
                <w:ilvl w:val="0"/>
                <w:numId w:val="133"/>
              </w:numPr>
              <w:spacing w:after="0" w:line="240" w:lineRule="auto"/>
              <w:ind w:left="300" w:hanging="270"/>
              <w:contextualSpacing/>
              <w:rPr>
                <w:rFonts w:ascii="Times New Roman" w:eastAsia="Calibri" w:hAnsi="Times New Roman"/>
                <w:sz w:val="16"/>
                <w:szCs w:val="16"/>
                <w:lang w:val="uz-Cyrl-UZ"/>
              </w:rPr>
            </w:pPr>
            <w:r w:rsidRPr="00E97E73">
              <w:rPr>
                <w:rFonts w:ascii="Times New Roman" w:eastAsia="Calibri" w:hAnsi="Times New Roman"/>
                <w:sz w:val="16"/>
                <w:szCs w:val="16"/>
                <w:lang w:val="uz-Cyrl-UZ"/>
              </w:rPr>
              <w:t>разуме једноставније текстове који се односе на опис особа, биљака, животиња, предмета, места, појaва, радњи, стања и збивања;</w:t>
            </w:r>
          </w:p>
          <w:p w:rsidR="00E97E73" w:rsidRPr="00E97E73" w:rsidRDefault="00E97E73" w:rsidP="0046212A">
            <w:pPr>
              <w:numPr>
                <w:ilvl w:val="0"/>
                <w:numId w:val="133"/>
              </w:numPr>
              <w:spacing w:after="0" w:line="240" w:lineRule="auto"/>
              <w:ind w:left="300" w:hanging="270"/>
              <w:contextualSpacing/>
              <w:rPr>
                <w:rFonts w:ascii="Times New Roman" w:eastAsia="Calibri" w:hAnsi="Times New Roman"/>
                <w:sz w:val="16"/>
                <w:szCs w:val="16"/>
                <w:lang w:val="uz-Cyrl-UZ"/>
              </w:rPr>
            </w:pPr>
            <w:r w:rsidRPr="00E97E73">
              <w:rPr>
                <w:rFonts w:ascii="Times New Roman" w:eastAsia="Calibri" w:hAnsi="Times New Roman"/>
                <w:sz w:val="16"/>
                <w:szCs w:val="16"/>
                <w:lang w:val="uz-Cyrl-UZ"/>
              </w:rPr>
              <w:t>опише и упореди жива бића, предмете, места, појаве, радње, стања и збивања користећи једноставнија језичка средства;</w:t>
            </w:r>
          </w:p>
          <w:p w:rsidR="00E97E73" w:rsidRPr="00E97E73" w:rsidRDefault="00E97E73" w:rsidP="0046212A">
            <w:pPr>
              <w:numPr>
                <w:ilvl w:val="0"/>
                <w:numId w:val="133"/>
              </w:numPr>
              <w:spacing w:after="0" w:line="240" w:lineRule="auto"/>
              <w:ind w:left="300" w:hanging="270"/>
              <w:contextualSpacing/>
              <w:rPr>
                <w:rFonts w:ascii="Times New Roman" w:eastAsia="Calibri" w:hAnsi="Times New Roman"/>
                <w:sz w:val="16"/>
                <w:szCs w:val="16"/>
                <w:lang w:val="uz-Cyrl-UZ"/>
              </w:rPr>
            </w:pPr>
            <w:r w:rsidRPr="00E97E73">
              <w:rPr>
                <w:rFonts w:ascii="Times New Roman" w:eastAsia="Calibri" w:hAnsi="Times New Roman"/>
                <w:sz w:val="16"/>
                <w:szCs w:val="16"/>
                <w:lang w:val="uz-Cyrl-UZ"/>
              </w:rPr>
              <w:t xml:space="preserve">разуме једноставније предлоге, савете и позиве на заједничке активности и одговори на њих уз одговарајуће образложење; </w:t>
            </w:r>
          </w:p>
          <w:p w:rsidR="00E97E73" w:rsidRPr="00E97E73" w:rsidRDefault="00E97E73" w:rsidP="0046212A">
            <w:pPr>
              <w:numPr>
                <w:ilvl w:val="0"/>
                <w:numId w:val="133"/>
              </w:numPr>
              <w:spacing w:after="0" w:line="240" w:lineRule="auto"/>
              <w:ind w:left="300" w:hanging="270"/>
              <w:contextualSpacing/>
              <w:rPr>
                <w:rFonts w:ascii="Times New Roman" w:eastAsia="Calibri" w:hAnsi="Times New Roman"/>
                <w:sz w:val="16"/>
                <w:szCs w:val="16"/>
                <w:lang w:val="uz-Cyrl-UZ"/>
              </w:rPr>
            </w:pPr>
            <w:r w:rsidRPr="00E97E73">
              <w:rPr>
                <w:rFonts w:ascii="Times New Roman" w:eastAsia="Calibri" w:hAnsi="Times New Roman"/>
                <w:sz w:val="16"/>
                <w:szCs w:val="16"/>
                <w:lang w:val="uz-Cyrl-UZ"/>
              </w:rPr>
              <w:t>упути предлоге, савете и позиве на заједничке активности користећи ситуационо прикладне комуникационе моделе;</w:t>
            </w:r>
          </w:p>
          <w:p w:rsidR="00E97E73" w:rsidRPr="00E97E73" w:rsidRDefault="00E97E73" w:rsidP="0046212A">
            <w:pPr>
              <w:numPr>
                <w:ilvl w:val="0"/>
                <w:numId w:val="133"/>
              </w:numPr>
              <w:spacing w:after="0" w:line="240" w:lineRule="auto"/>
              <w:ind w:left="300" w:hanging="270"/>
              <w:contextualSpacing/>
              <w:rPr>
                <w:rFonts w:ascii="Times New Roman" w:eastAsia="Calibri" w:hAnsi="Times New Roman"/>
                <w:sz w:val="16"/>
                <w:szCs w:val="16"/>
                <w:lang w:val="uz-Cyrl-UZ"/>
              </w:rPr>
            </w:pPr>
            <w:r w:rsidRPr="00E97E73">
              <w:rPr>
                <w:rFonts w:ascii="Times New Roman" w:eastAsia="Calibri" w:hAnsi="Times New Roman"/>
                <w:sz w:val="16"/>
                <w:szCs w:val="16"/>
                <w:lang w:val="uz-Cyrl-UZ"/>
              </w:rPr>
              <w:t>затражи и пружи додатне информације у вези са предлозима, саветима и позивима на заједничке активности;</w:t>
            </w:r>
          </w:p>
          <w:p w:rsidR="00E97E73" w:rsidRPr="00E97E73" w:rsidRDefault="00E97E73" w:rsidP="0046212A">
            <w:pPr>
              <w:numPr>
                <w:ilvl w:val="0"/>
                <w:numId w:val="133"/>
              </w:numPr>
              <w:spacing w:after="0" w:line="240" w:lineRule="auto"/>
              <w:ind w:left="300" w:hanging="270"/>
              <w:contextualSpacing/>
              <w:rPr>
                <w:rFonts w:ascii="Times New Roman" w:eastAsia="Calibri" w:hAnsi="Times New Roman"/>
                <w:sz w:val="16"/>
                <w:szCs w:val="16"/>
                <w:lang w:val="uz-Cyrl-UZ"/>
              </w:rPr>
            </w:pPr>
            <w:r w:rsidRPr="00E97E73">
              <w:rPr>
                <w:rFonts w:ascii="Times New Roman" w:eastAsia="Calibri" w:hAnsi="Times New Roman"/>
                <w:sz w:val="16"/>
                <w:szCs w:val="16"/>
                <w:lang w:val="uz-Cyrl-UZ"/>
              </w:rPr>
              <w:t>разуме уобичајене молбе и захтеве и реагује на њих;</w:t>
            </w:r>
          </w:p>
          <w:p w:rsidR="00E97E73" w:rsidRPr="00E97E73" w:rsidRDefault="00E97E73" w:rsidP="0046212A">
            <w:pPr>
              <w:numPr>
                <w:ilvl w:val="0"/>
                <w:numId w:val="133"/>
              </w:numPr>
              <w:spacing w:after="0" w:line="240" w:lineRule="auto"/>
              <w:ind w:left="300" w:hanging="270"/>
              <w:contextualSpacing/>
              <w:rPr>
                <w:rFonts w:ascii="Times New Roman" w:eastAsia="Calibri" w:hAnsi="Times New Roman"/>
                <w:sz w:val="16"/>
                <w:szCs w:val="16"/>
                <w:lang w:val="uz-Cyrl-UZ"/>
              </w:rPr>
            </w:pPr>
            <w:r w:rsidRPr="00E97E73">
              <w:rPr>
                <w:rFonts w:ascii="Times New Roman" w:eastAsia="Calibri" w:hAnsi="Times New Roman"/>
                <w:sz w:val="16"/>
                <w:szCs w:val="16"/>
                <w:lang w:val="uz-Cyrl-UZ"/>
              </w:rPr>
              <w:t>упути уобичајене молбе и захтеве;</w:t>
            </w:r>
          </w:p>
          <w:p w:rsidR="00E97E73" w:rsidRPr="00E97E73" w:rsidRDefault="00E97E73" w:rsidP="0046212A">
            <w:pPr>
              <w:numPr>
                <w:ilvl w:val="0"/>
                <w:numId w:val="133"/>
              </w:numPr>
              <w:spacing w:after="0" w:line="240" w:lineRule="auto"/>
              <w:ind w:left="300" w:hanging="270"/>
              <w:contextualSpacing/>
              <w:rPr>
                <w:rFonts w:ascii="Times New Roman" w:eastAsia="Calibri" w:hAnsi="Times New Roman"/>
                <w:sz w:val="16"/>
                <w:szCs w:val="16"/>
                <w:lang w:val="uz-Cyrl-UZ"/>
              </w:rPr>
            </w:pPr>
            <w:r w:rsidRPr="00E97E73">
              <w:rPr>
                <w:rFonts w:ascii="Times New Roman" w:eastAsia="Calibri" w:hAnsi="Times New Roman"/>
                <w:sz w:val="16"/>
                <w:szCs w:val="16"/>
                <w:lang w:val="uz-Cyrl-UZ"/>
              </w:rPr>
              <w:t>честита, захвали и извини се користећи мање сложена језичка средства;</w:t>
            </w:r>
          </w:p>
          <w:p w:rsidR="00E97E73" w:rsidRPr="00E97E73" w:rsidRDefault="00E97E73" w:rsidP="0046212A">
            <w:pPr>
              <w:numPr>
                <w:ilvl w:val="0"/>
                <w:numId w:val="133"/>
              </w:numPr>
              <w:spacing w:after="0" w:line="240" w:lineRule="auto"/>
              <w:ind w:left="300" w:hanging="270"/>
              <w:contextualSpacing/>
              <w:rPr>
                <w:rFonts w:ascii="Times New Roman" w:eastAsia="Calibri" w:hAnsi="Times New Roman"/>
                <w:sz w:val="16"/>
                <w:szCs w:val="16"/>
                <w:lang w:val="uz-Cyrl-UZ"/>
              </w:rPr>
            </w:pPr>
            <w:r w:rsidRPr="00E97E73">
              <w:rPr>
                <w:rFonts w:ascii="Times New Roman" w:eastAsia="Calibri" w:hAnsi="Times New Roman"/>
                <w:sz w:val="16"/>
                <w:szCs w:val="16"/>
                <w:lang w:val="uz-Cyrl-UZ"/>
              </w:rPr>
              <w:t xml:space="preserve">разуме и следи једноставнија упутства у вези с уобичајеним ситуацијама из свакодневног живота; </w:t>
            </w:r>
          </w:p>
          <w:p w:rsidR="00E97E73" w:rsidRPr="00E97E73" w:rsidRDefault="00E97E73" w:rsidP="0046212A">
            <w:pPr>
              <w:numPr>
                <w:ilvl w:val="0"/>
                <w:numId w:val="133"/>
              </w:numPr>
              <w:spacing w:after="0" w:line="240" w:lineRule="auto"/>
              <w:ind w:left="300" w:hanging="270"/>
              <w:contextualSpacing/>
              <w:rPr>
                <w:rFonts w:ascii="Times New Roman" w:eastAsia="Calibri" w:hAnsi="Times New Roman"/>
                <w:sz w:val="16"/>
                <w:szCs w:val="16"/>
                <w:lang w:val="uz-Cyrl-UZ"/>
              </w:rPr>
            </w:pPr>
            <w:r w:rsidRPr="00E97E73">
              <w:rPr>
                <w:rFonts w:ascii="Times New Roman" w:eastAsia="Calibri" w:hAnsi="Times New Roman"/>
                <w:sz w:val="16"/>
                <w:szCs w:val="16"/>
                <w:lang w:val="uz-Cyrl-UZ"/>
              </w:rPr>
              <w:t>пружи једноставнија упутства у вези са уобичајеним ситуацијама из свакодневног живота;</w:t>
            </w:r>
          </w:p>
          <w:p w:rsidR="00E97E73" w:rsidRPr="00E97E73" w:rsidRDefault="00E97E73" w:rsidP="0046212A">
            <w:pPr>
              <w:numPr>
                <w:ilvl w:val="0"/>
                <w:numId w:val="133"/>
              </w:numPr>
              <w:spacing w:after="0" w:line="240" w:lineRule="auto"/>
              <w:ind w:left="300" w:hanging="270"/>
              <w:contextualSpacing/>
              <w:rPr>
                <w:rFonts w:ascii="Times New Roman" w:eastAsia="Calibri" w:hAnsi="Times New Roman"/>
                <w:sz w:val="16"/>
                <w:szCs w:val="16"/>
                <w:lang w:val="uz-Cyrl-UZ"/>
              </w:rPr>
            </w:pPr>
            <w:r w:rsidRPr="00E97E73">
              <w:rPr>
                <w:rFonts w:ascii="Times New Roman" w:eastAsia="Calibri" w:hAnsi="Times New Roman"/>
                <w:sz w:val="16"/>
                <w:szCs w:val="16"/>
                <w:lang w:val="uz-Cyrl-UZ"/>
              </w:rPr>
              <w:t>разуме једноставније текстове у којима се описују радње и ситуације у садашњости;</w:t>
            </w:r>
          </w:p>
          <w:p w:rsidR="00E97E73" w:rsidRPr="00E97E73" w:rsidRDefault="00E97E73" w:rsidP="0046212A">
            <w:pPr>
              <w:numPr>
                <w:ilvl w:val="0"/>
                <w:numId w:val="133"/>
              </w:numPr>
              <w:spacing w:after="0" w:line="240" w:lineRule="auto"/>
              <w:ind w:left="300" w:hanging="270"/>
              <w:contextualSpacing/>
              <w:rPr>
                <w:rFonts w:ascii="Times New Roman" w:eastAsia="Calibri" w:hAnsi="Times New Roman"/>
                <w:sz w:val="16"/>
                <w:szCs w:val="16"/>
                <w:lang w:val="uz-Cyrl-UZ"/>
              </w:rPr>
            </w:pPr>
            <w:r w:rsidRPr="00E97E73">
              <w:rPr>
                <w:rFonts w:ascii="Times New Roman" w:eastAsia="Calibri" w:hAnsi="Times New Roman"/>
                <w:sz w:val="16"/>
                <w:szCs w:val="16"/>
                <w:lang w:val="uz-Cyrl-UZ"/>
              </w:rPr>
              <w:t>разуме једноставније текстове у којима се описују способности и умећа;</w:t>
            </w:r>
          </w:p>
          <w:p w:rsidR="00E97E73" w:rsidRPr="00E97E73" w:rsidRDefault="00E97E73" w:rsidP="0046212A">
            <w:pPr>
              <w:numPr>
                <w:ilvl w:val="0"/>
                <w:numId w:val="133"/>
              </w:numPr>
              <w:spacing w:after="0" w:line="240" w:lineRule="auto"/>
              <w:ind w:left="300" w:hanging="270"/>
              <w:contextualSpacing/>
              <w:rPr>
                <w:rFonts w:ascii="Times New Roman" w:eastAsia="Calibri" w:hAnsi="Times New Roman"/>
                <w:sz w:val="16"/>
                <w:szCs w:val="16"/>
                <w:lang w:val="uz-Cyrl-UZ"/>
              </w:rPr>
            </w:pPr>
            <w:r w:rsidRPr="00E97E73">
              <w:rPr>
                <w:rFonts w:ascii="Times New Roman" w:eastAsia="Calibri" w:hAnsi="Times New Roman"/>
                <w:sz w:val="16"/>
                <w:szCs w:val="16"/>
                <w:lang w:val="uz-Cyrl-UZ"/>
              </w:rPr>
              <w:t>размени појединачне информације и/или неколико информација у низу које се односе на радње у садашњости;</w:t>
            </w:r>
          </w:p>
          <w:p w:rsidR="00E97E73" w:rsidRPr="00E97E73" w:rsidRDefault="00E97E73" w:rsidP="0046212A">
            <w:pPr>
              <w:numPr>
                <w:ilvl w:val="0"/>
                <w:numId w:val="133"/>
              </w:numPr>
              <w:spacing w:after="0" w:line="240" w:lineRule="auto"/>
              <w:ind w:left="300" w:hanging="270"/>
              <w:contextualSpacing/>
              <w:rPr>
                <w:rFonts w:ascii="Times New Roman" w:eastAsia="Calibri" w:hAnsi="Times New Roman"/>
                <w:sz w:val="16"/>
                <w:szCs w:val="16"/>
                <w:lang w:val="uz-Cyrl-UZ"/>
              </w:rPr>
            </w:pPr>
            <w:r w:rsidRPr="00E97E73">
              <w:rPr>
                <w:rFonts w:ascii="Times New Roman" w:eastAsia="Calibri" w:hAnsi="Times New Roman"/>
                <w:sz w:val="16"/>
                <w:szCs w:val="16"/>
                <w:lang w:val="uz-Cyrl-UZ"/>
              </w:rPr>
              <w:t>опише радње, способности и умећа користећи неколико везаних исказа;</w:t>
            </w:r>
          </w:p>
          <w:p w:rsidR="00E97E73" w:rsidRPr="00E97E73" w:rsidRDefault="00E97E73" w:rsidP="00E97E73">
            <w:pPr>
              <w:spacing w:after="0" w:line="240" w:lineRule="auto"/>
              <w:rPr>
                <w:rFonts w:ascii="Times New Roman" w:eastAsia="Calibri" w:hAnsi="Times New Roman"/>
                <w:sz w:val="16"/>
                <w:szCs w:val="16"/>
                <w:lang w:val="uz-Cyrl-UZ"/>
              </w:rPr>
            </w:pPr>
          </w:p>
        </w:tc>
        <w:tc>
          <w:tcPr>
            <w:tcW w:w="5972"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rPr>
                <w:rFonts w:ascii="Times New Roman" w:eastAsia="Calibri" w:hAnsi="Times New Roman"/>
                <w:sz w:val="16"/>
                <w:szCs w:val="16"/>
                <w:lang w:val="ru-RU"/>
              </w:rPr>
            </w:pPr>
          </w:p>
          <w:p w:rsidR="00E97E73" w:rsidRPr="00E97E73" w:rsidRDefault="00E97E73" w:rsidP="00E97E73">
            <w:pPr>
              <w:spacing w:after="0" w:line="240" w:lineRule="auto"/>
              <w:rPr>
                <w:rFonts w:ascii="Times New Roman" w:eastAsia="Calibri" w:hAnsi="Times New Roman"/>
                <w:sz w:val="16"/>
                <w:szCs w:val="16"/>
                <w:lang w:val="ru-RU"/>
              </w:rPr>
            </w:pPr>
            <w:r w:rsidRPr="00E97E73">
              <w:rPr>
                <w:rFonts w:ascii="Times New Roman" w:eastAsia="Calibri" w:hAnsi="Times New Roman"/>
                <w:sz w:val="16"/>
                <w:szCs w:val="16"/>
                <w:lang w:val="ru-RU"/>
              </w:rPr>
              <w:t xml:space="preserve">- изразе и речи које се односе на тему; језичке структуре: </w:t>
            </w:r>
          </w:p>
          <w:p w:rsidR="00E97E73" w:rsidRPr="00E97E73" w:rsidRDefault="00E97E73" w:rsidP="00E97E73">
            <w:pPr>
              <w:spacing w:after="0" w:line="240" w:lineRule="auto"/>
              <w:rPr>
                <w:rFonts w:ascii="Times New Roman" w:hAnsi="Times New Roman"/>
                <w:i/>
                <w:sz w:val="16"/>
                <w:szCs w:val="16"/>
                <w:lang w:val="it-IT"/>
              </w:rPr>
            </w:pPr>
            <w:r w:rsidRPr="00E97E73">
              <w:rPr>
                <w:rFonts w:ascii="Times New Roman" w:hAnsi="Times New Roman"/>
                <w:i/>
                <w:sz w:val="16"/>
                <w:szCs w:val="16"/>
                <w:lang w:val="fr-FR"/>
              </w:rPr>
              <w:t xml:space="preserve">Le grand garçon blond aux yeux verts, avec un pull bleu, c’est Louis. </w:t>
            </w:r>
            <w:r w:rsidRPr="00E97E73">
              <w:rPr>
                <w:rFonts w:ascii="Times New Roman" w:hAnsi="Times New Roman"/>
                <w:i/>
                <w:sz w:val="16"/>
                <w:szCs w:val="16"/>
                <w:lang w:val="it-IT"/>
              </w:rPr>
              <w:t xml:space="preserve">Il s’intéresse à la musique. Qui est cette petite fille à côté de lui ? C’est sa sœur, elle s’appelle Hélène, elle est très gentille. </w:t>
            </w:r>
          </w:p>
          <w:p w:rsidR="00E97E73" w:rsidRPr="00E97E73" w:rsidRDefault="00E97E73" w:rsidP="00E97E73">
            <w:pPr>
              <w:spacing w:after="0" w:line="240" w:lineRule="auto"/>
              <w:rPr>
                <w:rFonts w:ascii="Times New Roman" w:hAnsi="Times New Roman"/>
                <w:i/>
                <w:sz w:val="16"/>
                <w:szCs w:val="16"/>
                <w:lang w:val="fr-FR"/>
              </w:rPr>
            </w:pPr>
            <w:r w:rsidRPr="00E97E73">
              <w:rPr>
                <w:rFonts w:ascii="Times New Roman" w:hAnsi="Times New Roman"/>
                <w:i/>
                <w:sz w:val="16"/>
                <w:szCs w:val="16"/>
                <w:lang w:val="fr-FR"/>
              </w:rPr>
              <w:t>Lucas et moi, nous habitons dans la même rue, mais nous ne sommes pas dans la même classe. Nous nous rencontrons souvent devant l’école.</w:t>
            </w:r>
          </w:p>
          <w:p w:rsidR="00E97E73" w:rsidRPr="00E97E73" w:rsidRDefault="00E97E73" w:rsidP="00E97E73">
            <w:pPr>
              <w:spacing w:after="0" w:line="240" w:lineRule="auto"/>
              <w:rPr>
                <w:rFonts w:ascii="Times New Roman" w:eastAsia="MS Mincho" w:hAnsi="Times New Roman"/>
                <w:i/>
                <w:iCs/>
                <w:sz w:val="16"/>
                <w:szCs w:val="16"/>
                <w:lang w:val="fr-FR"/>
              </w:rPr>
            </w:pPr>
            <w:r w:rsidRPr="00E97E73">
              <w:rPr>
                <w:rFonts w:ascii="Times New Roman" w:eastAsia="MS Mincho" w:hAnsi="Times New Roman"/>
                <w:i/>
                <w:iCs/>
                <w:sz w:val="16"/>
                <w:szCs w:val="16"/>
                <w:lang w:val="fr-FR"/>
              </w:rPr>
              <w:t>Yves est le garçon le plus grand dans ma classe. Il joue au basket.</w:t>
            </w:r>
          </w:p>
          <w:p w:rsidR="00E97E73" w:rsidRPr="00E97E73" w:rsidRDefault="00E97E73" w:rsidP="00E97E73">
            <w:pPr>
              <w:spacing w:after="0" w:line="240" w:lineRule="auto"/>
              <w:rPr>
                <w:rFonts w:ascii="Times New Roman" w:eastAsia="MS Mincho" w:hAnsi="Times New Roman"/>
                <w:i/>
                <w:iCs/>
                <w:sz w:val="16"/>
                <w:szCs w:val="16"/>
                <w:lang w:val="fr-FR"/>
              </w:rPr>
            </w:pPr>
            <w:r w:rsidRPr="00E97E73">
              <w:rPr>
                <w:rFonts w:ascii="Times New Roman" w:eastAsia="MS Mincho" w:hAnsi="Times New Roman"/>
                <w:i/>
                <w:iCs/>
                <w:sz w:val="16"/>
                <w:szCs w:val="16"/>
                <w:lang w:val="uz-Cyrl-UZ"/>
              </w:rPr>
              <w:t>Elle est médecin</w:t>
            </w:r>
            <w:r w:rsidRPr="00E97E73">
              <w:rPr>
                <w:rFonts w:ascii="Times New Roman" w:eastAsia="MS Mincho" w:hAnsi="Times New Roman"/>
                <w:i/>
                <w:iCs/>
                <w:sz w:val="16"/>
                <w:szCs w:val="16"/>
                <w:lang w:val="fr-FR"/>
              </w:rPr>
              <w:t>.</w:t>
            </w:r>
            <w:r w:rsidRPr="00E97E73">
              <w:rPr>
                <w:rFonts w:ascii="Times New Roman" w:eastAsia="MS Mincho" w:hAnsi="Times New Roman"/>
                <w:i/>
                <w:iCs/>
                <w:sz w:val="16"/>
                <w:szCs w:val="16"/>
                <w:lang w:val="uz-Cyrl-UZ"/>
              </w:rPr>
              <w:t xml:space="preserve"> Il est boulanger. </w:t>
            </w:r>
          </w:p>
          <w:p w:rsidR="00E97E73" w:rsidRPr="00E97E73" w:rsidRDefault="00E97E73" w:rsidP="00E97E73">
            <w:pPr>
              <w:spacing w:after="0" w:line="240" w:lineRule="auto"/>
              <w:rPr>
                <w:rFonts w:ascii="Times New Roman" w:eastAsia="MS Mincho" w:hAnsi="Times New Roman"/>
                <w:i/>
                <w:iCs/>
                <w:sz w:val="16"/>
                <w:szCs w:val="16"/>
                <w:lang w:val="fr-FR"/>
              </w:rPr>
            </w:pPr>
            <w:r w:rsidRPr="00E97E73">
              <w:rPr>
                <w:rFonts w:ascii="Times New Roman" w:eastAsia="MS Mincho" w:hAnsi="Times New Roman"/>
                <w:i/>
                <w:iCs/>
                <w:sz w:val="16"/>
                <w:szCs w:val="16"/>
                <w:lang w:val="uz-Cyrl-UZ"/>
              </w:rPr>
              <w:t xml:space="preserve">Elle est très nerveuse ; elle voudrait être plus calme. </w:t>
            </w:r>
          </w:p>
          <w:p w:rsidR="00E97E73" w:rsidRPr="00E97E73" w:rsidRDefault="00E97E73" w:rsidP="00E97E73">
            <w:pPr>
              <w:spacing w:after="0" w:line="240" w:lineRule="auto"/>
              <w:rPr>
                <w:rFonts w:ascii="Times New Roman" w:eastAsia="MS Mincho" w:hAnsi="Times New Roman"/>
                <w:i/>
                <w:iCs/>
                <w:sz w:val="16"/>
                <w:szCs w:val="16"/>
                <w:lang w:val="uz-Cyrl-UZ"/>
              </w:rPr>
            </w:pPr>
          </w:p>
          <w:p w:rsidR="00E97E73" w:rsidRPr="00E97E73" w:rsidRDefault="00E97E73" w:rsidP="00E97E73">
            <w:pPr>
              <w:autoSpaceDE w:val="0"/>
              <w:autoSpaceDN w:val="0"/>
              <w:adjustRightInd w:val="0"/>
              <w:spacing w:after="0" w:line="240" w:lineRule="auto"/>
              <w:rPr>
                <w:rFonts w:ascii="Times New Roman" w:hAnsi="Times New Roman"/>
                <w:bCs/>
                <w:i/>
                <w:iCs/>
                <w:sz w:val="16"/>
                <w:szCs w:val="16"/>
                <w:lang w:val="uz-Cyrl-UZ"/>
              </w:rPr>
            </w:pPr>
            <w:r w:rsidRPr="00E97E73">
              <w:rPr>
                <w:rFonts w:ascii="Times New Roman" w:hAnsi="Times New Roman"/>
                <w:bCs/>
                <w:i/>
                <w:iCs/>
                <w:sz w:val="16"/>
                <w:szCs w:val="16"/>
                <w:lang w:val="uz-Cyrl-UZ"/>
              </w:rPr>
              <w:t xml:space="preserve">Je te propose de voir ce film, toi aussi.  / On peut aller chez moi si tu es libre après l’école. Si tu es libre, je t’invite. Oui, d’accord, et on va jouer aux jeux vidéo. </w:t>
            </w:r>
          </w:p>
          <w:p w:rsidR="00E97E73" w:rsidRPr="00E97E73" w:rsidRDefault="00E97E73" w:rsidP="00E97E73">
            <w:pPr>
              <w:autoSpaceDE w:val="0"/>
              <w:autoSpaceDN w:val="0"/>
              <w:adjustRightInd w:val="0"/>
              <w:spacing w:after="0" w:line="240" w:lineRule="auto"/>
              <w:rPr>
                <w:rFonts w:ascii="Times New Roman" w:hAnsi="Times New Roman"/>
                <w:bCs/>
                <w:i/>
                <w:iCs/>
                <w:sz w:val="16"/>
                <w:szCs w:val="16"/>
                <w:lang w:val="uz-Cyrl-UZ"/>
              </w:rPr>
            </w:pPr>
          </w:p>
          <w:p w:rsidR="00E97E73" w:rsidRPr="00E97E73" w:rsidRDefault="00E97E73" w:rsidP="00E97E73">
            <w:pPr>
              <w:spacing w:after="0" w:line="240" w:lineRule="auto"/>
              <w:rPr>
                <w:rFonts w:ascii="Times New Roman" w:hAnsi="Times New Roman"/>
                <w:i/>
                <w:sz w:val="16"/>
                <w:szCs w:val="16"/>
                <w:lang w:val="sr-Latn-CS"/>
              </w:rPr>
            </w:pPr>
            <w:r w:rsidRPr="00E97E73">
              <w:rPr>
                <w:rFonts w:ascii="Times New Roman" w:hAnsi="Times New Roman"/>
                <w:i/>
                <w:sz w:val="16"/>
                <w:szCs w:val="16"/>
                <w:lang w:val="sr-Latn-CS"/>
              </w:rPr>
              <w:t xml:space="preserve">Tu devrais aller à la pharmacie. </w:t>
            </w:r>
            <w:r w:rsidRPr="00E97E73">
              <w:rPr>
                <w:rFonts w:ascii="Times New Roman" w:hAnsi="Times New Roman"/>
                <w:i/>
                <w:sz w:val="16"/>
                <w:szCs w:val="16"/>
              </w:rPr>
              <w:t>/</w:t>
            </w:r>
            <w:r w:rsidRPr="00E97E73">
              <w:rPr>
                <w:rFonts w:ascii="Times New Roman" w:hAnsi="Times New Roman"/>
                <w:i/>
                <w:sz w:val="16"/>
                <w:szCs w:val="16"/>
                <w:lang w:val="sr-Latn-CS"/>
              </w:rPr>
              <w:t xml:space="preserve">Tu dois faire les courses aujourd’hui. </w:t>
            </w:r>
          </w:p>
          <w:p w:rsidR="00E97E73" w:rsidRPr="00E97E73" w:rsidRDefault="00E97E73" w:rsidP="00E97E73">
            <w:pPr>
              <w:spacing w:after="0" w:line="240" w:lineRule="auto"/>
              <w:rPr>
                <w:rFonts w:ascii="Times New Roman" w:hAnsi="Times New Roman"/>
                <w:i/>
                <w:sz w:val="16"/>
                <w:szCs w:val="16"/>
                <w:lang w:val="sr-Latn-CS"/>
              </w:rPr>
            </w:pPr>
            <w:r w:rsidRPr="00E97E73">
              <w:rPr>
                <w:rFonts w:ascii="Times New Roman" w:hAnsi="Times New Roman"/>
                <w:i/>
                <w:sz w:val="16"/>
                <w:szCs w:val="16"/>
                <w:lang w:val="sr-Latn-CS"/>
              </w:rPr>
              <w:t xml:space="preserve">Tu peux écrire au courrier des lecteurs de ce magazine. Ils vont te répondre. </w:t>
            </w:r>
          </w:p>
          <w:p w:rsidR="00E97E73" w:rsidRPr="00E97E73" w:rsidRDefault="00E97E73" w:rsidP="00E97E73">
            <w:pPr>
              <w:spacing w:after="0" w:line="240" w:lineRule="auto"/>
              <w:ind w:right="-2"/>
              <w:jc w:val="both"/>
              <w:rPr>
                <w:rFonts w:ascii="Times New Roman" w:hAnsi="Times New Roman"/>
                <w:i/>
                <w:iCs/>
                <w:sz w:val="16"/>
                <w:szCs w:val="16"/>
                <w:lang w:val="sr-Latn-CS" w:eastAsia="sr-Latn-CS"/>
              </w:rPr>
            </w:pPr>
            <w:r w:rsidRPr="00E97E73">
              <w:rPr>
                <w:rFonts w:ascii="Times New Roman" w:hAnsi="Times New Roman"/>
                <w:i/>
                <w:iCs/>
                <w:sz w:val="16"/>
                <w:szCs w:val="16"/>
                <w:lang w:val="sr-Latn-CS" w:eastAsia="sr-Latn-CS"/>
              </w:rPr>
              <w:t xml:space="preserve">Tu vas à Nice? Non, j’en viens. Tu vas souvent à la campagne? J’y vais chaque été. </w:t>
            </w:r>
          </w:p>
          <w:p w:rsidR="00E97E73" w:rsidRPr="00E97E73" w:rsidRDefault="00E97E73" w:rsidP="00E97E73">
            <w:pPr>
              <w:spacing w:after="0" w:line="240" w:lineRule="auto"/>
              <w:ind w:right="-2"/>
              <w:jc w:val="both"/>
              <w:rPr>
                <w:rFonts w:ascii="Times New Roman" w:hAnsi="Times New Roman"/>
                <w:i/>
                <w:iCs/>
                <w:sz w:val="16"/>
                <w:szCs w:val="16"/>
                <w:lang w:val="sr-Latn-CS" w:eastAsia="sr-Latn-CS"/>
              </w:rPr>
            </w:pPr>
            <w:r w:rsidRPr="00E97E73">
              <w:rPr>
                <w:rFonts w:ascii="Times New Roman" w:hAnsi="Times New Roman"/>
                <w:i/>
                <w:iCs/>
                <w:sz w:val="16"/>
                <w:szCs w:val="16"/>
                <w:lang w:val="sr-Latn-CS" w:eastAsia="sr-Latn-CS"/>
              </w:rPr>
              <w:t>On est ici depuis lundi.</w:t>
            </w:r>
            <w:r w:rsidRPr="00E97E73">
              <w:rPr>
                <w:rFonts w:ascii="Times New Roman" w:hAnsi="Times New Roman"/>
                <w:i/>
                <w:iCs/>
                <w:sz w:val="16"/>
                <w:szCs w:val="16"/>
                <w:lang w:eastAsia="sr-Latn-CS"/>
              </w:rPr>
              <w:t xml:space="preserve">/ </w:t>
            </w:r>
            <w:r w:rsidRPr="00E97E73">
              <w:rPr>
                <w:rFonts w:ascii="Times New Roman" w:hAnsi="Times New Roman"/>
                <w:i/>
                <w:iCs/>
                <w:sz w:val="16"/>
                <w:szCs w:val="16"/>
                <w:lang w:val="sr-Latn-CS" w:eastAsia="sr-Latn-CS"/>
              </w:rPr>
              <w:t>Le mercredi, je fais du tennis.</w:t>
            </w:r>
          </w:p>
          <w:p w:rsidR="00E97E73" w:rsidRPr="00E97E73" w:rsidRDefault="00E97E73" w:rsidP="00E97E73">
            <w:pPr>
              <w:spacing w:after="0" w:line="240" w:lineRule="auto"/>
              <w:ind w:right="-2"/>
              <w:jc w:val="both"/>
              <w:rPr>
                <w:rFonts w:ascii="Times New Roman" w:hAnsi="Times New Roman"/>
                <w:i/>
                <w:iCs/>
                <w:sz w:val="16"/>
                <w:szCs w:val="16"/>
                <w:lang w:val="sr-Latn-CS" w:eastAsia="sr-Latn-CS"/>
              </w:rPr>
            </w:pPr>
            <w:r w:rsidRPr="00E97E73">
              <w:rPr>
                <w:rFonts w:ascii="Times New Roman" w:hAnsi="Times New Roman"/>
                <w:i/>
                <w:iCs/>
                <w:sz w:val="16"/>
                <w:szCs w:val="16"/>
                <w:lang w:val="sr-Latn-CS" w:eastAsia="sr-Latn-CS"/>
              </w:rPr>
              <w:t xml:space="preserve">Je sais danser et chanter. Je peux aussi jouer avec les enfants. </w:t>
            </w:r>
          </w:p>
          <w:p w:rsidR="00E97E73" w:rsidRPr="00E97E73" w:rsidRDefault="00E97E73" w:rsidP="00E97E73">
            <w:pPr>
              <w:spacing w:after="0" w:line="240" w:lineRule="auto"/>
              <w:ind w:right="-2"/>
              <w:jc w:val="both"/>
              <w:rPr>
                <w:rFonts w:ascii="Times New Roman" w:hAnsi="Times New Roman"/>
                <w:i/>
                <w:iCs/>
                <w:sz w:val="16"/>
                <w:szCs w:val="16"/>
                <w:lang w:val="sr-Latn-CS" w:eastAsia="sr-Latn-CS"/>
              </w:rPr>
            </w:pPr>
            <w:r w:rsidRPr="00E97E73">
              <w:rPr>
                <w:rFonts w:ascii="Times New Roman" w:hAnsi="Times New Roman"/>
                <w:i/>
                <w:iCs/>
                <w:sz w:val="16"/>
                <w:szCs w:val="16"/>
                <w:lang w:val="sr-Latn-CS" w:eastAsia="sr-Latn-CS"/>
              </w:rPr>
              <w:t>Les jeunes passent beaucoup de temps à l’ordinateur. Les parents préfèrent regarder les films à la télé.</w:t>
            </w:r>
          </w:p>
          <w:p w:rsidR="00E97E73" w:rsidRPr="00E97E73" w:rsidRDefault="00E97E73" w:rsidP="00E97E73">
            <w:pPr>
              <w:spacing w:after="0" w:line="240" w:lineRule="auto"/>
              <w:ind w:right="-2"/>
              <w:jc w:val="both"/>
              <w:rPr>
                <w:rFonts w:ascii="Times New Roman" w:hAnsi="Times New Roman"/>
                <w:i/>
                <w:iCs/>
                <w:sz w:val="16"/>
                <w:szCs w:val="16"/>
                <w:lang w:val="sr-Latn-CS" w:eastAsia="sr-Latn-CS"/>
              </w:rPr>
            </w:pPr>
            <w:r w:rsidRPr="00E97E73">
              <w:rPr>
                <w:rFonts w:ascii="Times New Roman" w:hAnsi="Times New Roman"/>
                <w:i/>
                <w:iCs/>
                <w:sz w:val="16"/>
                <w:szCs w:val="16"/>
                <w:lang w:val="sr-Latn-CS" w:eastAsia="sr-Latn-CS"/>
              </w:rPr>
              <w:t xml:space="preserve">Nous avons de nouveaux voisins. Ils ont acheté une maison à coté de chez nous. </w:t>
            </w:r>
          </w:p>
          <w:p w:rsidR="00E97E73" w:rsidRPr="00E97E73" w:rsidRDefault="00E97E73" w:rsidP="00E97E73">
            <w:pPr>
              <w:spacing w:after="0" w:line="240" w:lineRule="auto"/>
              <w:ind w:right="-2"/>
              <w:jc w:val="both"/>
              <w:rPr>
                <w:rFonts w:ascii="Times New Roman" w:hAnsi="Times New Roman"/>
                <w:i/>
                <w:iCs/>
                <w:sz w:val="16"/>
                <w:szCs w:val="16"/>
                <w:lang w:val="sr-Latn-CS" w:eastAsia="sr-Latn-CS"/>
              </w:rPr>
            </w:pPr>
            <w:r w:rsidRPr="00E97E73">
              <w:rPr>
                <w:rFonts w:ascii="Times New Roman" w:hAnsi="Times New Roman"/>
                <w:i/>
                <w:iCs/>
                <w:sz w:val="16"/>
                <w:szCs w:val="16"/>
                <w:lang w:val="sr-Latn-CS" w:eastAsia="sr-Latn-CS"/>
              </w:rPr>
              <w:t>Les filles se préparent pour la fête. Elles mettent leurs nouvelles jupes.</w:t>
            </w:r>
          </w:p>
          <w:p w:rsidR="00E97E73" w:rsidRPr="00E97E73" w:rsidRDefault="00E97E73" w:rsidP="00E97E73">
            <w:pPr>
              <w:spacing w:after="0" w:line="240" w:lineRule="auto"/>
              <w:ind w:right="-2"/>
              <w:jc w:val="both"/>
              <w:rPr>
                <w:rFonts w:ascii="Times New Roman" w:hAnsi="Times New Roman"/>
                <w:i/>
                <w:iCs/>
                <w:sz w:val="16"/>
                <w:szCs w:val="16"/>
                <w:lang w:val="sr-Latn-CS" w:eastAsia="sr-Latn-CS"/>
              </w:rPr>
            </w:pPr>
          </w:p>
          <w:p w:rsidR="00E97E73" w:rsidRPr="00E97E73" w:rsidRDefault="00E97E73" w:rsidP="00E97E73">
            <w:pPr>
              <w:autoSpaceDE w:val="0"/>
              <w:autoSpaceDN w:val="0"/>
              <w:adjustRightInd w:val="0"/>
              <w:spacing w:after="0" w:line="240" w:lineRule="auto"/>
              <w:rPr>
                <w:rFonts w:ascii="Times New Roman" w:hAnsi="Times New Roman"/>
                <w:i/>
                <w:sz w:val="16"/>
                <w:szCs w:val="16"/>
              </w:rPr>
            </w:pPr>
            <w:r w:rsidRPr="00E97E73">
              <w:rPr>
                <w:rFonts w:ascii="Times New Roman" w:hAnsi="Times New Roman"/>
                <w:i/>
                <w:sz w:val="16"/>
                <w:szCs w:val="16"/>
                <w:lang w:val="sr-Latn-CS"/>
              </w:rPr>
              <w:t xml:space="preserve">Excusez-moi, est-ce que je peux parler à Louise ? </w:t>
            </w:r>
            <w:r w:rsidRPr="00E97E73">
              <w:rPr>
                <w:rFonts w:ascii="Times New Roman" w:hAnsi="Times New Roman"/>
                <w:i/>
                <w:sz w:val="16"/>
                <w:szCs w:val="16"/>
              </w:rPr>
              <w:t xml:space="preserve">/ </w:t>
            </w:r>
            <w:r w:rsidRPr="00E97E73">
              <w:rPr>
                <w:rFonts w:ascii="Times New Roman" w:hAnsi="Times New Roman"/>
                <w:i/>
                <w:sz w:val="16"/>
                <w:szCs w:val="16"/>
                <w:lang w:val="sr-Latn-CS"/>
              </w:rPr>
              <w:t>Bien, merci et au revoir !</w:t>
            </w:r>
            <w:r w:rsidRPr="00E97E73">
              <w:rPr>
                <w:rFonts w:ascii="Times New Roman" w:hAnsi="Times New Roman"/>
                <w:i/>
                <w:sz w:val="16"/>
                <w:szCs w:val="16"/>
              </w:rPr>
              <w:t>/</w:t>
            </w:r>
          </w:p>
          <w:p w:rsidR="00E97E73" w:rsidRPr="00E97E73" w:rsidRDefault="00E97E73" w:rsidP="00E97E73">
            <w:pPr>
              <w:spacing w:after="0" w:line="240" w:lineRule="auto"/>
              <w:ind w:right="-2"/>
              <w:jc w:val="both"/>
              <w:rPr>
                <w:rFonts w:ascii="Times New Roman" w:hAnsi="Times New Roman"/>
                <w:i/>
                <w:iCs/>
                <w:sz w:val="16"/>
                <w:szCs w:val="16"/>
                <w:lang w:val="sr-Latn-CS" w:eastAsia="sr-Latn-CS"/>
              </w:rPr>
            </w:pPr>
            <w:r w:rsidRPr="00E97E73">
              <w:rPr>
                <w:rFonts w:ascii="Times New Roman" w:hAnsi="Times New Roman"/>
                <w:i/>
                <w:iCs/>
                <w:sz w:val="16"/>
                <w:szCs w:val="16"/>
                <w:lang w:val="uz-Cyrl-UZ" w:eastAsia="sr-Latn-CS"/>
              </w:rPr>
              <w:t>Je peux m’asseoir à côté de vous?</w:t>
            </w:r>
          </w:p>
          <w:p w:rsidR="00E97E73" w:rsidRPr="00E97E73" w:rsidRDefault="00E97E73" w:rsidP="00E97E73">
            <w:pPr>
              <w:spacing w:after="0" w:line="240" w:lineRule="auto"/>
              <w:ind w:right="-2"/>
              <w:jc w:val="both"/>
              <w:rPr>
                <w:rFonts w:ascii="Times New Roman" w:hAnsi="Times New Roman"/>
                <w:sz w:val="16"/>
                <w:szCs w:val="16"/>
                <w:lang w:val="sr-Latn-CS" w:eastAsia="sr-Latn-CS"/>
              </w:rPr>
            </w:pPr>
            <w:r w:rsidRPr="00E97E73">
              <w:rPr>
                <w:rFonts w:ascii="Times New Roman" w:hAnsi="Times New Roman"/>
                <w:i/>
                <w:iCs/>
                <w:sz w:val="16"/>
                <w:szCs w:val="16"/>
                <w:lang w:val="sr-Latn-CS" w:eastAsia="sr-Latn-CS"/>
              </w:rPr>
              <w:t>Regarde-moi! Ouvre-lui! Téléphonez-leur!</w:t>
            </w:r>
          </w:p>
          <w:p w:rsidR="00E97E73" w:rsidRPr="00E97E73" w:rsidRDefault="00E97E73" w:rsidP="00E97E73">
            <w:pPr>
              <w:autoSpaceDE w:val="0"/>
              <w:autoSpaceDN w:val="0"/>
              <w:adjustRightInd w:val="0"/>
              <w:spacing w:after="0" w:line="240" w:lineRule="auto"/>
              <w:rPr>
                <w:rFonts w:ascii="Times New Roman" w:hAnsi="Times New Roman"/>
                <w:i/>
                <w:sz w:val="16"/>
                <w:szCs w:val="16"/>
                <w:lang w:val="sr-Latn-CS"/>
              </w:rPr>
            </w:pPr>
            <w:r w:rsidRPr="00E97E73">
              <w:rPr>
                <w:rFonts w:ascii="Times New Roman" w:hAnsi="Times New Roman"/>
                <w:i/>
                <w:sz w:val="16"/>
                <w:szCs w:val="16"/>
                <w:lang w:val="sr-Latn-CS"/>
              </w:rPr>
              <w:t xml:space="preserve">Je suis vraiment désolé, Monsieur. Je vous demande pardon. Ne t’inquiète pas </w:t>
            </w:r>
          </w:p>
          <w:p w:rsidR="00E97E73" w:rsidRPr="00E97E73" w:rsidRDefault="00E97E73" w:rsidP="00E97E73">
            <w:pPr>
              <w:autoSpaceDE w:val="0"/>
              <w:autoSpaceDN w:val="0"/>
              <w:adjustRightInd w:val="0"/>
              <w:spacing w:after="0" w:line="240" w:lineRule="auto"/>
              <w:rPr>
                <w:rFonts w:ascii="Times New Roman" w:hAnsi="Times New Roman"/>
                <w:i/>
                <w:sz w:val="16"/>
                <w:szCs w:val="16"/>
                <w:lang w:val="sr-Latn-CS"/>
              </w:rPr>
            </w:pPr>
          </w:p>
          <w:p w:rsidR="00E97E73" w:rsidRPr="00E97E73" w:rsidRDefault="00E97E73" w:rsidP="00E97E73">
            <w:pPr>
              <w:autoSpaceDE w:val="0"/>
              <w:autoSpaceDN w:val="0"/>
              <w:adjustRightInd w:val="0"/>
              <w:spacing w:after="0" w:line="240" w:lineRule="auto"/>
              <w:rPr>
                <w:rFonts w:ascii="Times New Roman" w:hAnsi="Times New Roman"/>
                <w:i/>
                <w:sz w:val="16"/>
                <w:szCs w:val="16"/>
                <w:lang w:val="sr-Latn-CS"/>
              </w:rPr>
            </w:pPr>
            <w:r w:rsidRPr="00E97E73">
              <w:rPr>
                <w:rFonts w:ascii="Times New Roman" w:hAnsi="Times New Roman"/>
                <w:sz w:val="16"/>
                <w:szCs w:val="16"/>
                <w:lang w:val="sr-Latn-CS"/>
              </w:rPr>
              <w:t>Презентативи (</w:t>
            </w:r>
            <w:r w:rsidRPr="00E97E73">
              <w:rPr>
                <w:rFonts w:ascii="Times New Roman" w:hAnsi="Times New Roman"/>
                <w:i/>
                <w:sz w:val="16"/>
                <w:szCs w:val="16"/>
                <w:lang w:val="fr-FR"/>
              </w:rPr>
              <w:t>c</w:t>
            </w:r>
            <w:r w:rsidRPr="00E97E73">
              <w:rPr>
                <w:rFonts w:ascii="Times New Roman" w:hAnsi="Times New Roman"/>
                <w:i/>
                <w:sz w:val="16"/>
                <w:szCs w:val="16"/>
                <w:lang w:val="sr-Latn-CS"/>
              </w:rPr>
              <w:t>'</w:t>
            </w:r>
            <w:r w:rsidRPr="00E97E73">
              <w:rPr>
                <w:rFonts w:ascii="Times New Roman" w:hAnsi="Times New Roman"/>
                <w:i/>
                <w:sz w:val="16"/>
                <w:szCs w:val="16"/>
                <w:lang w:val="fr-FR"/>
              </w:rPr>
              <w:t>est</w:t>
            </w:r>
            <w:r w:rsidRPr="00E97E73">
              <w:rPr>
                <w:rFonts w:ascii="Times New Roman" w:hAnsi="Times New Roman"/>
                <w:i/>
                <w:sz w:val="16"/>
                <w:szCs w:val="16"/>
                <w:lang w:val="sr-Latn-CS"/>
              </w:rPr>
              <w:t xml:space="preserve">, </w:t>
            </w:r>
            <w:r w:rsidRPr="00E97E73">
              <w:rPr>
                <w:rFonts w:ascii="Times New Roman" w:hAnsi="Times New Roman"/>
                <w:i/>
                <w:sz w:val="16"/>
                <w:szCs w:val="16"/>
                <w:lang w:val="fr-FR"/>
              </w:rPr>
              <w:t>cesont</w:t>
            </w:r>
            <w:r w:rsidRPr="00E97E73">
              <w:rPr>
                <w:rFonts w:ascii="Times New Roman" w:hAnsi="Times New Roman"/>
                <w:sz w:val="16"/>
                <w:szCs w:val="16"/>
                <w:lang w:val="sr-Latn-CS"/>
              </w:rPr>
              <w:t>).</w:t>
            </w:r>
          </w:p>
          <w:p w:rsidR="00E97E73" w:rsidRPr="00E97E73" w:rsidRDefault="00E97E73" w:rsidP="00E97E73">
            <w:pPr>
              <w:autoSpaceDE w:val="0"/>
              <w:autoSpaceDN w:val="0"/>
              <w:adjustRightInd w:val="0"/>
              <w:spacing w:after="0" w:line="240" w:lineRule="auto"/>
              <w:rPr>
                <w:rFonts w:ascii="Times New Roman" w:hAnsi="Times New Roman"/>
                <w:sz w:val="16"/>
                <w:szCs w:val="16"/>
                <w:lang w:val="sr-Latn-CS"/>
              </w:rPr>
            </w:pPr>
            <w:r w:rsidRPr="00E97E73">
              <w:rPr>
                <w:rFonts w:ascii="Times New Roman" w:hAnsi="Times New Roman"/>
                <w:sz w:val="16"/>
                <w:szCs w:val="16"/>
                <w:lang w:val="sr-Latn-CS"/>
              </w:rPr>
              <w:t>Питања интонацијом.</w:t>
            </w:r>
            <w:r w:rsidRPr="00E97E73">
              <w:rPr>
                <w:rFonts w:ascii="Times New Roman" w:hAnsi="Times New Roman"/>
                <w:sz w:val="16"/>
                <w:szCs w:val="16"/>
              </w:rPr>
              <w:t xml:space="preserve"> /</w:t>
            </w:r>
            <w:r w:rsidRPr="00E97E73">
              <w:rPr>
                <w:rFonts w:ascii="Times New Roman" w:eastAsia="MS Mincho" w:hAnsi="Times New Roman"/>
                <w:sz w:val="16"/>
                <w:szCs w:val="16"/>
                <w:lang w:val="sr-Latn-CS"/>
              </w:rPr>
              <w:t xml:space="preserve">Упитна морфема </w:t>
            </w:r>
            <w:r w:rsidRPr="00E97E73">
              <w:rPr>
                <w:rFonts w:ascii="Times New Roman" w:eastAsia="MS Mincho" w:hAnsi="Times New Roman"/>
                <w:i/>
                <w:iCs/>
                <w:sz w:val="16"/>
                <w:szCs w:val="16"/>
                <w:lang w:val="fr-FR"/>
              </w:rPr>
              <w:t>n</w:t>
            </w:r>
            <w:r w:rsidRPr="00E97E73">
              <w:rPr>
                <w:rFonts w:ascii="Times New Roman" w:eastAsia="MS Mincho" w:hAnsi="Times New Roman"/>
                <w:i/>
                <w:iCs/>
                <w:sz w:val="16"/>
                <w:szCs w:val="16"/>
                <w:lang w:val="sr-Latn-CS"/>
              </w:rPr>
              <w:t>’</w:t>
            </w:r>
            <w:r w:rsidRPr="00E97E73">
              <w:rPr>
                <w:rFonts w:ascii="Times New Roman" w:eastAsia="MS Mincho" w:hAnsi="Times New Roman"/>
                <w:i/>
                <w:iCs/>
                <w:sz w:val="16"/>
                <w:szCs w:val="16"/>
                <w:lang w:val="fr-FR"/>
              </w:rPr>
              <w:t>est</w:t>
            </w:r>
            <w:r w:rsidRPr="00E97E73">
              <w:rPr>
                <w:rFonts w:ascii="Times New Roman" w:eastAsia="MS Mincho" w:hAnsi="Times New Roman"/>
                <w:i/>
                <w:iCs/>
                <w:sz w:val="16"/>
                <w:szCs w:val="16"/>
                <w:lang w:val="sr-Latn-CS"/>
              </w:rPr>
              <w:t>-</w:t>
            </w:r>
            <w:r w:rsidRPr="00E97E73">
              <w:rPr>
                <w:rFonts w:ascii="Times New Roman" w:eastAsia="MS Mincho" w:hAnsi="Times New Roman"/>
                <w:i/>
                <w:iCs/>
                <w:sz w:val="16"/>
                <w:szCs w:val="16"/>
                <w:lang w:val="fr-FR"/>
              </w:rPr>
              <w:t>cepas</w:t>
            </w:r>
            <w:r w:rsidRPr="00E97E73">
              <w:rPr>
                <w:rFonts w:ascii="Times New Roman" w:eastAsia="MS Mincho" w:hAnsi="Times New Roman"/>
                <w:i/>
                <w:iCs/>
                <w:sz w:val="16"/>
                <w:szCs w:val="16"/>
                <w:lang w:val="sr-Latn-CS"/>
              </w:rPr>
              <w:t>?</w:t>
            </w:r>
          </w:p>
          <w:p w:rsidR="00E97E73" w:rsidRPr="00E97E73" w:rsidRDefault="00E97E73" w:rsidP="00E97E73">
            <w:pPr>
              <w:autoSpaceDE w:val="0"/>
              <w:autoSpaceDN w:val="0"/>
              <w:adjustRightInd w:val="0"/>
              <w:spacing w:after="0" w:line="240" w:lineRule="auto"/>
              <w:rPr>
                <w:rFonts w:ascii="Times New Roman" w:eastAsia="MS Mincho" w:hAnsi="Times New Roman"/>
                <w:iCs/>
                <w:sz w:val="16"/>
                <w:szCs w:val="16"/>
                <w:lang w:val="sr-Latn-CS"/>
              </w:rPr>
            </w:pPr>
            <w:r w:rsidRPr="00E97E73">
              <w:rPr>
                <w:rFonts w:ascii="Times New Roman" w:eastAsia="MS Mincho" w:hAnsi="Times New Roman"/>
                <w:iCs/>
                <w:sz w:val="16"/>
                <w:szCs w:val="16"/>
                <w:lang w:val="ru-RU"/>
              </w:rPr>
              <w:t>Описнипридеви</w:t>
            </w:r>
            <w:r w:rsidRPr="00E97E73">
              <w:rPr>
                <w:rFonts w:ascii="Times New Roman" w:eastAsia="MS Mincho" w:hAnsi="Times New Roman"/>
                <w:iCs/>
                <w:sz w:val="16"/>
                <w:szCs w:val="16"/>
                <w:lang w:val="sr-Latn-CS"/>
              </w:rPr>
              <w:t>.</w:t>
            </w:r>
            <w:r w:rsidRPr="00E97E73">
              <w:rPr>
                <w:rFonts w:ascii="Times New Roman" w:eastAsia="MS Mincho" w:hAnsi="Times New Roman"/>
                <w:iCs/>
                <w:sz w:val="16"/>
                <w:szCs w:val="16"/>
                <w:lang w:val="ru-RU"/>
              </w:rPr>
              <w:t>Презентповратнихглагола</w:t>
            </w:r>
            <w:r w:rsidRPr="00E97E73">
              <w:rPr>
                <w:rFonts w:ascii="Times New Roman" w:eastAsia="MS Mincho" w:hAnsi="Times New Roman"/>
                <w:iCs/>
                <w:sz w:val="16"/>
                <w:szCs w:val="16"/>
              </w:rPr>
              <w:t xml:space="preserve"> / </w:t>
            </w:r>
            <w:r w:rsidRPr="00E97E73">
              <w:rPr>
                <w:rFonts w:ascii="Times New Roman" w:eastAsia="Calibri" w:hAnsi="Times New Roman"/>
                <w:iCs/>
                <w:sz w:val="16"/>
                <w:szCs w:val="16"/>
                <w:lang w:val="sr-Latn-CS"/>
              </w:rPr>
              <w:t>фреквентних глагола</w:t>
            </w:r>
          </w:p>
          <w:p w:rsidR="00E97E73" w:rsidRPr="00E97E73" w:rsidRDefault="00E97E73" w:rsidP="00E97E73">
            <w:pPr>
              <w:autoSpaceDE w:val="0"/>
              <w:autoSpaceDN w:val="0"/>
              <w:adjustRightInd w:val="0"/>
              <w:spacing w:after="0" w:line="240" w:lineRule="auto"/>
              <w:rPr>
                <w:rFonts w:ascii="Times New Roman" w:eastAsia="MS Mincho" w:hAnsi="Times New Roman"/>
                <w:iCs/>
                <w:sz w:val="16"/>
                <w:szCs w:val="16"/>
                <w:lang w:val="sr-Latn-CS"/>
              </w:rPr>
            </w:pPr>
            <w:r w:rsidRPr="00E97E73">
              <w:rPr>
                <w:rFonts w:ascii="Times New Roman" w:eastAsia="MS Mincho" w:hAnsi="Times New Roman"/>
                <w:iCs/>
                <w:sz w:val="16"/>
                <w:szCs w:val="16"/>
                <w:lang w:val="ru-RU"/>
              </w:rPr>
              <w:t>Наглашенеличнезаменице</w:t>
            </w:r>
            <w:r w:rsidRPr="00E97E73">
              <w:rPr>
                <w:rFonts w:ascii="Times New Roman" w:eastAsia="MS Mincho" w:hAnsi="Times New Roman"/>
                <w:iCs/>
                <w:sz w:val="16"/>
                <w:szCs w:val="16"/>
                <w:lang w:val="sr-Latn-CS"/>
              </w:rPr>
              <w:t>.</w:t>
            </w:r>
            <w:r w:rsidRPr="00E97E73">
              <w:rPr>
                <w:rFonts w:ascii="Times New Roman" w:eastAsia="Calibri" w:hAnsi="Times New Roman"/>
                <w:iCs/>
                <w:sz w:val="16"/>
                <w:szCs w:val="16"/>
                <w:lang w:val="sr-Latn-CS"/>
              </w:rPr>
              <w:t>Изостављање одређеног члана (испред назива занимања).</w:t>
            </w:r>
            <w:r w:rsidRPr="00E97E73">
              <w:rPr>
                <w:rFonts w:ascii="Times New Roman" w:eastAsia="Calibri" w:hAnsi="Times New Roman"/>
                <w:iCs/>
                <w:sz w:val="16"/>
                <w:szCs w:val="16"/>
              </w:rPr>
              <w:t>Прилози.</w:t>
            </w:r>
          </w:p>
          <w:p w:rsidR="00E97E73" w:rsidRPr="00E97E73" w:rsidRDefault="00E97E73" w:rsidP="00E97E73">
            <w:pPr>
              <w:spacing w:after="0" w:line="240" w:lineRule="auto"/>
              <w:rPr>
                <w:rFonts w:ascii="Times New Roman" w:eastAsia="Calibri" w:hAnsi="Times New Roman"/>
                <w:iCs/>
                <w:sz w:val="16"/>
                <w:szCs w:val="16"/>
              </w:rPr>
            </w:pPr>
          </w:p>
          <w:p w:rsidR="00E97E73" w:rsidRPr="00E97E73" w:rsidRDefault="00E97E73" w:rsidP="00E97E73">
            <w:pPr>
              <w:spacing w:after="0" w:line="240" w:lineRule="auto"/>
              <w:rPr>
                <w:rFonts w:ascii="Times New Roman" w:eastAsia="Calibri" w:hAnsi="Times New Roman"/>
                <w:iCs/>
                <w:sz w:val="16"/>
                <w:szCs w:val="16"/>
              </w:rPr>
            </w:pPr>
            <w:r w:rsidRPr="00E97E73">
              <w:rPr>
                <w:rFonts w:ascii="Times New Roman" w:eastAsia="Calibri" w:hAnsi="Times New Roman"/>
                <w:b/>
                <w:bCs/>
                <w:iCs/>
                <w:sz w:val="16"/>
                <w:szCs w:val="16"/>
              </w:rPr>
              <w:t>(Интер)културни садржаји</w:t>
            </w:r>
            <w:r w:rsidRPr="00E97E73">
              <w:rPr>
                <w:rFonts w:ascii="Times New Roman" w:eastAsia="Calibri" w:hAnsi="Times New Roman"/>
                <w:iCs/>
                <w:sz w:val="16"/>
                <w:szCs w:val="16"/>
              </w:rPr>
              <w:t>: прикладно упућивање предлога, савета и позива и реаговање на предлоге, савете и позиве</w:t>
            </w:r>
            <w:r w:rsidRPr="00E97E73">
              <w:rPr>
                <w:rFonts w:ascii="Times New Roman" w:hAnsi="Times New Roman"/>
                <w:sz w:val="16"/>
                <w:szCs w:val="16"/>
                <w:lang w:val="ru-RU"/>
              </w:rPr>
              <w:t>; интересовања, хоби, забава,  разонода, спорт и рекреација.; породични живот; живот у школи</w:t>
            </w:r>
            <w:r w:rsidRPr="00E97E73">
              <w:rPr>
                <w:rFonts w:ascii="Times New Roman" w:hAnsi="Times New Roman"/>
                <w:sz w:val="16"/>
                <w:szCs w:val="16"/>
                <w:lang w:val="uz-Cyrl-UZ"/>
              </w:rPr>
              <w:t xml:space="preserve"> и у ширем окружењу</w:t>
            </w:r>
            <w:r w:rsidRPr="00E97E73">
              <w:rPr>
                <w:rFonts w:ascii="Times New Roman" w:hAnsi="Times New Roman"/>
                <w:sz w:val="16"/>
                <w:szCs w:val="16"/>
                <w:lang w:val="ru-RU"/>
              </w:rPr>
              <w:t xml:space="preserve"> – наставне и ваннаставне активности; </w:t>
            </w:r>
          </w:p>
          <w:p w:rsidR="00E97E73" w:rsidRPr="00E97E73" w:rsidRDefault="00E97E73" w:rsidP="00E97E73">
            <w:pPr>
              <w:spacing w:after="0" w:line="240" w:lineRule="auto"/>
              <w:rPr>
                <w:rFonts w:ascii="Times New Roman" w:eastAsia="Calibri" w:hAnsi="Times New Roman"/>
                <w:iCs/>
                <w:sz w:val="16"/>
                <w:szCs w:val="16"/>
                <w:lang w:val="uz-Cyrl-UZ"/>
              </w:rPr>
            </w:pPr>
          </w:p>
        </w:tc>
        <w:tc>
          <w:tcPr>
            <w:tcW w:w="661"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rPr>
                <w:rFonts w:ascii="Times New Roman" w:eastAsia="Calibri" w:hAnsi="Times New Roman"/>
                <w:b/>
                <w:sz w:val="18"/>
                <w:szCs w:val="18"/>
              </w:rPr>
            </w:pPr>
            <w:r w:rsidRPr="00E97E73">
              <w:rPr>
                <w:rFonts w:ascii="Times New Roman" w:eastAsia="Calibri" w:hAnsi="Times New Roman"/>
                <w:b/>
                <w:sz w:val="18"/>
                <w:szCs w:val="18"/>
              </w:rPr>
              <w:t>11</w:t>
            </w:r>
          </w:p>
        </w:tc>
        <w:tc>
          <w:tcPr>
            <w:tcW w:w="662"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18"/>
                <w:szCs w:val="18"/>
                <w:lang w:val="sr-Cyrl-CS"/>
              </w:rPr>
            </w:pPr>
            <w:r w:rsidRPr="00E97E73">
              <w:rPr>
                <w:rFonts w:ascii="Times New Roman" w:eastAsia="Calibri" w:hAnsi="Times New Roman"/>
                <w:b/>
                <w:sz w:val="18"/>
                <w:szCs w:val="18"/>
                <w:lang w:val="sr-Cyrl-CS"/>
              </w:rPr>
              <w:t>4</w:t>
            </w:r>
          </w:p>
        </w:tc>
        <w:tc>
          <w:tcPr>
            <w:tcW w:w="662"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18"/>
                <w:szCs w:val="18"/>
                <w:lang w:val="en-GB"/>
              </w:rPr>
            </w:pPr>
            <w:r w:rsidRPr="00E97E73">
              <w:rPr>
                <w:rFonts w:ascii="Times New Roman" w:eastAsia="Calibri" w:hAnsi="Times New Roman"/>
                <w:b/>
                <w:sz w:val="18"/>
                <w:szCs w:val="18"/>
              </w:rPr>
              <w:t>7</w:t>
            </w:r>
          </w:p>
        </w:tc>
      </w:tr>
      <w:tr w:rsidR="00E97E73" w:rsidRPr="00E97E73" w:rsidTr="00E97E73">
        <w:trPr>
          <w:cantSplit/>
          <w:trHeight w:val="436"/>
        </w:trPr>
        <w:tc>
          <w:tcPr>
            <w:tcW w:w="2049" w:type="dxa"/>
            <w:tcBorders>
              <w:top w:val="single" w:sz="12" w:space="0" w:color="auto"/>
              <w:lef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18"/>
                <w:szCs w:val="18"/>
                <w:lang w:val="fr-FR"/>
              </w:rPr>
            </w:pPr>
            <w:r w:rsidRPr="00E97E73">
              <w:rPr>
                <w:rFonts w:ascii="Times New Roman" w:eastAsia="Calibri" w:hAnsi="Times New Roman"/>
                <w:b/>
                <w:sz w:val="18"/>
                <w:szCs w:val="18"/>
              </w:rPr>
              <w:t>Корелација</w:t>
            </w:r>
          </w:p>
        </w:tc>
        <w:tc>
          <w:tcPr>
            <w:tcW w:w="12049" w:type="dxa"/>
            <w:gridSpan w:val="5"/>
            <w:tcBorders>
              <w:top w:val="single" w:sz="12" w:space="0" w:color="auto"/>
              <w:right w:val="single" w:sz="12" w:space="0" w:color="auto"/>
            </w:tcBorders>
            <w:vAlign w:val="center"/>
          </w:tcPr>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18"/>
                <w:szCs w:val="18"/>
                <w:lang w:val="ru-RU"/>
              </w:rPr>
              <w:t>српски језик, физичко васпитање, грађанско васпитање</w:t>
            </w:r>
            <w:r w:rsidRPr="00E97E73">
              <w:rPr>
                <w:rFonts w:ascii="Times New Roman" w:eastAsia="Calibri" w:hAnsi="Times New Roman"/>
                <w:sz w:val="18"/>
                <w:szCs w:val="18"/>
                <w:lang w:val="fr-FR"/>
              </w:rPr>
              <w:t xml:space="preserve">, </w:t>
            </w:r>
            <w:r w:rsidRPr="00E97E73">
              <w:rPr>
                <w:rFonts w:ascii="Times New Roman" w:eastAsia="Calibri" w:hAnsi="Times New Roman"/>
                <w:sz w:val="18"/>
                <w:szCs w:val="18"/>
              </w:rPr>
              <w:t>информатика и рачунарство</w:t>
            </w:r>
          </w:p>
        </w:tc>
      </w:tr>
      <w:tr w:rsidR="00E97E73" w:rsidRPr="00E97E73" w:rsidTr="00E97E73">
        <w:trPr>
          <w:cantSplit/>
          <w:trHeight w:val="436"/>
        </w:trPr>
        <w:tc>
          <w:tcPr>
            <w:tcW w:w="2049" w:type="dxa"/>
            <w:tcBorders>
              <w:lef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18"/>
                <w:szCs w:val="18"/>
                <w:lang w:val="fr-FR"/>
              </w:rPr>
            </w:pPr>
            <w:r w:rsidRPr="00E97E73">
              <w:rPr>
                <w:rFonts w:ascii="Times New Roman" w:eastAsia="Calibri" w:hAnsi="Times New Roman"/>
                <w:b/>
                <w:sz w:val="18"/>
                <w:szCs w:val="18"/>
              </w:rPr>
              <w:t>Стандардипостигнућа</w:t>
            </w:r>
          </w:p>
        </w:tc>
        <w:tc>
          <w:tcPr>
            <w:tcW w:w="12049" w:type="dxa"/>
            <w:gridSpan w:val="5"/>
            <w:tcBorders>
              <w:right w:val="single" w:sz="12" w:space="0" w:color="auto"/>
            </w:tcBorders>
          </w:tcPr>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18"/>
                <w:szCs w:val="18"/>
              </w:rPr>
              <w:t>1.1.1.  1.1.2.  1.1.3. 1.1.4.  1.1.5. 1.1.7. 1.1.8. 1.1.9. 1.1.10.  1.1.11. 1.1.12. 1.1.13.  1.1.14. 1.1.18. 1.1.20. 1.1.21. 1.1.22. 1.1.23. 1.2.1. 1.2.2. 1.2.3. 1.2.4. 1.3.1.  1.3.2. 1.3.5.</w:t>
            </w:r>
          </w:p>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18"/>
                <w:szCs w:val="18"/>
              </w:rPr>
              <w:t>2.1.1.  2.1.2. 2.1.3. 2.1.6. 2.1.8. 2.1.12. 2.1.13. 2.1.14. 2.1.15. 2.1.16. 2.1.19. 2.1.20. 2.1.22. 2.1.24.  2.1.25. 2.1.26. 2.2.1. 2.2.2. 2.2.3. 2.2.4. 2.3.1. 2.3.2. 2.3.8.</w:t>
            </w:r>
          </w:p>
          <w:p w:rsidR="00E97E73" w:rsidRPr="00E97E73" w:rsidRDefault="00E97E73" w:rsidP="00E97E73">
            <w:pPr>
              <w:spacing w:after="0" w:line="240" w:lineRule="auto"/>
              <w:rPr>
                <w:rFonts w:ascii="Times New Roman" w:hAnsi="Times New Roman"/>
                <w:sz w:val="18"/>
                <w:szCs w:val="18"/>
              </w:rPr>
            </w:pPr>
            <w:r w:rsidRPr="00E97E73">
              <w:rPr>
                <w:rFonts w:ascii="Times New Roman" w:eastAsia="Calibri" w:hAnsi="Times New Roman"/>
                <w:sz w:val="18"/>
                <w:szCs w:val="18"/>
              </w:rPr>
              <w:t>3.1.1.  3.1.2.  3.1.3.   3</w:t>
            </w:r>
            <w:r w:rsidRPr="00E97E73">
              <w:rPr>
                <w:rFonts w:ascii="Times New Roman" w:eastAsia="Calibri" w:hAnsi="Times New Roman"/>
                <w:sz w:val="18"/>
                <w:szCs w:val="18"/>
                <w:lang w:val="fr-FR"/>
              </w:rPr>
              <w:t>.1.6.</w:t>
            </w:r>
            <w:r w:rsidRPr="00E97E73">
              <w:rPr>
                <w:rFonts w:ascii="Times New Roman" w:eastAsia="Calibri" w:hAnsi="Times New Roman"/>
                <w:sz w:val="18"/>
                <w:szCs w:val="18"/>
              </w:rPr>
              <w:t xml:space="preserve">  3.1.14.   3.1.27.  3.1.29.  3.1.31. . 3.2.1.  3.2.2.  3.3.1.  3.3.2.  </w:t>
            </w:r>
          </w:p>
        </w:tc>
      </w:tr>
      <w:tr w:rsidR="00E97E73" w:rsidRPr="00E97E73" w:rsidTr="00E97E73">
        <w:trPr>
          <w:cantSplit/>
          <w:trHeight w:val="500"/>
        </w:trPr>
        <w:tc>
          <w:tcPr>
            <w:tcW w:w="2049" w:type="dxa"/>
            <w:tcBorders>
              <w:left w:val="single" w:sz="12" w:space="0" w:color="auto"/>
              <w:bottom w:val="single" w:sz="12" w:space="0" w:color="auto"/>
            </w:tcBorders>
            <w:shd w:val="clear" w:color="auto" w:fill="EDEDED"/>
          </w:tcPr>
          <w:p w:rsidR="00E97E73" w:rsidRPr="00E97E73" w:rsidRDefault="00E97E73" w:rsidP="00E97E73">
            <w:pPr>
              <w:spacing w:after="0" w:line="240" w:lineRule="auto"/>
              <w:rPr>
                <w:rFonts w:ascii="Times New Roman" w:eastAsia="Calibri" w:hAnsi="Times New Roman"/>
                <w:b/>
                <w:sz w:val="18"/>
                <w:szCs w:val="18"/>
                <w:lang w:val="ru-RU"/>
              </w:rPr>
            </w:pPr>
            <w:r w:rsidRPr="00E97E73">
              <w:rPr>
                <w:rFonts w:ascii="Times New Roman" w:eastAsia="Calibri" w:hAnsi="Times New Roman"/>
                <w:b/>
                <w:sz w:val="18"/>
                <w:szCs w:val="18"/>
                <w:lang w:val="ru-RU"/>
              </w:rPr>
              <w:t>Начин праћења</w:t>
            </w:r>
          </w:p>
        </w:tc>
        <w:tc>
          <w:tcPr>
            <w:tcW w:w="12049" w:type="dxa"/>
            <w:gridSpan w:val="5"/>
            <w:tcBorders>
              <w:bottom w:val="single" w:sz="12" w:space="0" w:color="auto"/>
              <w:right w:val="single" w:sz="12" w:space="0" w:color="auto"/>
            </w:tcBorders>
            <w:shd w:val="clear" w:color="auto" w:fill="FFFFFF"/>
          </w:tcPr>
          <w:p w:rsidR="00E97E73" w:rsidRPr="00E97E73" w:rsidRDefault="00E97E73" w:rsidP="00E97E73">
            <w:pPr>
              <w:spacing w:after="0" w:line="240" w:lineRule="auto"/>
              <w:rPr>
                <w:rFonts w:ascii="Times New Roman" w:eastAsia="Calibri" w:hAnsi="Times New Roman"/>
                <w:b/>
                <w:sz w:val="18"/>
                <w:szCs w:val="18"/>
                <w:lang w:val="ru-RU"/>
              </w:rPr>
            </w:pPr>
            <w:r w:rsidRPr="00E97E73">
              <w:rPr>
                <w:rFonts w:ascii="Times New Roman" w:eastAsia="Calibri" w:hAnsi="Times New Roman"/>
                <w:sz w:val="18"/>
                <w:szCs w:val="18"/>
                <w:lang w:val="ru-RU"/>
              </w:rPr>
              <w:t>Посматрање и праћење, усмена провера кроз играње улога у паровима, симулације у паровима, тестови вештина  и различите технике формативног оцењивања.</w:t>
            </w:r>
          </w:p>
        </w:tc>
      </w:tr>
    </w:tbl>
    <w:p w:rsidR="00E97E73" w:rsidRPr="00E97E73" w:rsidRDefault="00E97E73" w:rsidP="00E97E73">
      <w:pPr>
        <w:spacing w:after="0" w:line="240" w:lineRule="auto"/>
        <w:rPr>
          <w:rFonts w:ascii="Times New Roman" w:eastAsia="Calibri" w:hAnsi="Times New Roman"/>
          <w:sz w:val="18"/>
          <w:szCs w:val="18"/>
          <w:lang w:val="ru-RU"/>
        </w:rPr>
      </w:pPr>
    </w:p>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br w:type="page"/>
      </w:r>
    </w:p>
    <w:tbl>
      <w:tblPr>
        <w:tblW w:w="1409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9"/>
        <w:gridCol w:w="3950"/>
        <w:gridCol w:w="6114"/>
        <w:gridCol w:w="661"/>
        <w:gridCol w:w="662"/>
        <w:gridCol w:w="662"/>
      </w:tblGrid>
      <w:tr w:rsidR="00E97E73" w:rsidRPr="00E97E73" w:rsidTr="00E97E73">
        <w:trPr>
          <w:cantSplit/>
          <w:trHeight w:val="878"/>
        </w:trPr>
        <w:tc>
          <w:tcPr>
            <w:tcW w:w="2049" w:type="dxa"/>
            <w:tcBorders>
              <w:top w:val="single" w:sz="12" w:space="0" w:color="auto"/>
              <w:left w:val="single" w:sz="12" w:space="0" w:color="auto"/>
              <w:bottom w:val="single" w:sz="12" w:space="0" w:color="auto"/>
              <w:righ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18"/>
                <w:szCs w:val="18"/>
                <w:lang w:val="sr-Cyrl-CS"/>
              </w:rPr>
            </w:pPr>
          </w:p>
          <w:p w:rsidR="00E97E73" w:rsidRPr="00E97E73" w:rsidRDefault="00E97E73" w:rsidP="00E97E73">
            <w:pPr>
              <w:spacing w:after="0" w:line="240" w:lineRule="auto"/>
              <w:rPr>
                <w:rFonts w:ascii="Times New Roman" w:eastAsia="Calibri" w:hAnsi="Times New Roman"/>
                <w:b/>
                <w:sz w:val="18"/>
                <w:szCs w:val="18"/>
                <w:lang w:val="sr-Cyrl-CS"/>
              </w:rPr>
            </w:pPr>
          </w:p>
          <w:p w:rsidR="00E97E73" w:rsidRPr="00E97E73" w:rsidRDefault="00E97E73" w:rsidP="00E97E73">
            <w:pPr>
              <w:spacing w:after="0" w:line="240" w:lineRule="auto"/>
              <w:rPr>
                <w:rFonts w:ascii="Times New Roman" w:eastAsia="Calibri" w:hAnsi="Times New Roman"/>
                <w:b/>
                <w:sz w:val="18"/>
                <w:szCs w:val="18"/>
                <w:lang w:val="sr-Cyrl-CS"/>
              </w:rPr>
            </w:pPr>
          </w:p>
          <w:p w:rsidR="00E97E73" w:rsidRPr="00E97E73" w:rsidRDefault="00E97E73" w:rsidP="00E97E73">
            <w:pPr>
              <w:spacing w:after="0" w:line="240" w:lineRule="auto"/>
              <w:rPr>
                <w:rFonts w:ascii="Times New Roman" w:eastAsia="Calibri" w:hAnsi="Times New Roman"/>
                <w:b/>
                <w:sz w:val="18"/>
                <w:szCs w:val="18"/>
                <w:lang w:val="sr-Cyrl-CS"/>
              </w:rPr>
            </w:pPr>
          </w:p>
          <w:p w:rsidR="00E97E73" w:rsidRPr="00E97E73" w:rsidRDefault="00E97E73" w:rsidP="00E97E73">
            <w:pPr>
              <w:spacing w:after="0" w:line="240" w:lineRule="auto"/>
              <w:rPr>
                <w:rFonts w:ascii="Times New Roman" w:eastAsia="Calibri" w:hAnsi="Times New Roman"/>
                <w:b/>
                <w:sz w:val="18"/>
                <w:szCs w:val="18"/>
                <w:lang w:val="sr-Cyrl-CS"/>
              </w:rPr>
            </w:pPr>
          </w:p>
          <w:p w:rsidR="00E97E73" w:rsidRPr="00E97E73" w:rsidRDefault="00E97E73" w:rsidP="00E97E73">
            <w:pPr>
              <w:spacing w:after="0" w:line="240" w:lineRule="auto"/>
              <w:rPr>
                <w:rFonts w:ascii="Times New Roman" w:eastAsia="Calibri" w:hAnsi="Times New Roman"/>
                <w:b/>
                <w:sz w:val="18"/>
                <w:szCs w:val="18"/>
                <w:lang w:val="fr-FR"/>
              </w:rPr>
            </w:pPr>
            <w:r w:rsidRPr="00E97E73">
              <w:rPr>
                <w:rFonts w:ascii="Times New Roman" w:eastAsia="Calibri" w:hAnsi="Times New Roman"/>
                <w:b/>
                <w:sz w:val="18"/>
                <w:szCs w:val="18"/>
                <w:lang w:val="fr-FR"/>
              </w:rPr>
              <w:t>Unité 2</w:t>
            </w:r>
          </w:p>
          <w:p w:rsidR="00E97E73" w:rsidRPr="00E97E73" w:rsidRDefault="00E97E73" w:rsidP="00E97E73">
            <w:pPr>
              <w:spacing w:after="0" w:line="240" w:lineRule="auto"/>
              <w:rPr>
                <w:rFonts w:ascii="Times New Roman" w:eastAsia="Calibri" w:hAnsi="Times New Roman"/>
                <w:b/>
                <w:sz w:val="18"/>
                <w:szCs w:val="18"/>
                <w:lang w:val="fr-FR"/>
              </w:rPr>
            </w:pPr>
          </w:p>
          <w:p w:rsidR="00E97E73" w:rsidRPr="00E97E73" w:rsidRDefault="00E97E73" w:rsidP="00E97E73">
            <w:pPr>
              <w:spacing w:after="0" w:line="240" w:lineRule="auto"/>
              <w:rPr>
                <w:rFonts w:ascii="Times New Roman" w:eastAsia="Calibri" w:hAnsi="Times New Roman"/>
                <w:b/>
                <w:color w:val="000000"/>
                <w:sz w:val="18"/>
                <w:szCs w:val="18"/>
                <w:lang w:val="fr-FR"/>
              </w:rPr>
            </w:pPr>
            <w:r w:rsidRPr="00E97E73">
              <w:rPr>
                <w:rFonts w:ascii="Times New Roman" w:eastAsia="Calibri" w:hAnsi="Times New Roman"/>
                <w:b/>
                <w:color w:val="000000"/>
                <w:sz w:val="18"/>
                <w:szCs w:val="18"/>
                <w:lang w:val="fr-FR"/>
              </w:rPr>
              <w:t>Un esprit sain dans un corps sain</w:t>
            </w:r>
          </w:p>
          <w:p w:rsidR="00E97E73" w:rsidRPr="00E97E73" w:rsidRDefault="00E97E73" w:rsidP="00E97E73">
            <w:pPr>
              <w:spacing w:after="0" w:line="240" w:lineRule="auto"/>
              <w:rPr>
                <w:rFonts w:ascii="Times New Roman" w:eastAsia="Calibri" w:hAnsi="Times New Roman"/>
                <w:sz w:val="18"/>
                <w:szCs w:val="18"/>
                <w:lang w:val="fr-FR"/>
              </w:rPr>
            </w:pPr>
          </w:p>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hAnsi="Times New Roman"/>
                <w:sz w:val="18"/>
                <w:szCs w:val="18"/>
                <w:lang w:val="uz-Cyrl-UZ"/>
              </w:rPr>
              <w:t>Изражавање припадања и поседовања</w:t>
            </w:r>
            <w:r w:rsidRPr="00E97E73">
              <w:rPr>
                <w:rFonts w:ascii="Times New Roman" w:eastAsia="Calibri" w:hAnsi="Times New Roman"/>
                <w:sz w:val="18"/>
                <w:szCs w:val="18"/>
                <w:lang w:val="ru-RU"/>
              </w:rPr>
              <w:t xml:space="preserve"> , </w:t>
            </w:r>
          </w:p>
          <w:p w:rsidR="00E97E73" w:rsidRPr="00E97E73" w:rsidRDefault="00E97E73" w:rsidP="00E97E73">
            <w:pPr>
              <w:spacing w:after="0" w:line="240" w:lineRule="auto"/>
              <w:rPr>
                <w:rFonts w:ascii="Times New Roman" w:eastAsia="Calibri" w:hAnsi="Times New Roman"/>
                <w:sz w:val="18"/>
                <w:szCs w:val="18"/>
                <w:lang w:val="ru-RU"/>
              </w:rPr>
            </w:pPr>
          </w:p>
          <w:p w:rsidR="00E97E73" w:rsidRPr="00E97E73" w:rsidRDefault="00E97E73" w:rsidP="00E97E73">
            <w:pPr>
              <w:spacing w:after="0" w:line="240" w:lineRule="auto"/>
              <w:rPr>
                <w:rFonts w:ascii="Times New Roman" w:hAnsi="Times New Roman"/>
                <w:sz w:val="18"/>
                <w:szCs w:val="18"/>
                <w:lang w:val="uz-Cyrl-UZ"/>
              </w:rPr>
            </w:pPr>
            <w:r w:rsidRPr="00E97E73">
              <w:rPr>
                <w:rFonts w:ascii="Times New Roman" w:eastAsia="Calibri" w:hAnsi="Times New Roman"/>
                <w:sz w:val="18"/>
                <w:szCs w:val="18"/>
                <w:lang w:val="ru-RU"/>
              </w:rPr>
              <w:t xml:space="preserve">изношење предлога и савета; </w:t>
            </w:r>
            <w:r w:rsidRPr="00E97E73">
              <w:rPr>
                <w:rFonts w:ascii="Times New Roman" w:hAnsi="Times New Roman"/>
                <w:sz w:val="18"/>
                <w:szCs w:val="18"/>
                <w:lang w:val="uz-Cyrl-UZ"/>
              </w:rPr>
              <w:t>разумевање и давање упутстава</w:t>
            </w:r>
          </w:p>
          <w:p w:rsidR="00E97E73" w:rsidRPr="00E97E73" w:rsidRDefault="00E97E73" w:rsidP="00E97E73">
            <w:pPr>
              <w:spacing w:after="0" w:line="240" w:lineRule="auto"/>
              <w:rPr>
                <w:rFonts w:ascii="Times New Roman" w:hAnsi="Times New Roman"/>
                <w:sz w:val="18"/>
                <w:szCs w:val="18"/>
                <w:lang w:val="uz-Cyrl-UZ"/>
              </w:rPr>
            </w:pPr>
          </w:p>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hAnsi="Times New Roman"/>
                <w:sz w:val="18"/>
                <w:szCs w:val="18"/>
                <w:lang w:val="uz-Cyrl-UZ"/>
              </w:rPr>
              <w:t>изражавање количине, димензија и цена</w:t>
            </w:r>
          </w:p>
        </w:tc>
        <w:tc>
          <w:tcPr>
            <w:tcW w:w="3950"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18"/>
                <w:szCs w:val="18"/>
                <w:lang w:val="ru-RU"/>
              </w:rPr>
              <w:t xml:space="preserve">- препознају и именују појмове који се односе на тему; </w:t>
            </w:r>
          </w:p>
          <w:p w:rsidR="00E97E73" w:rsidRPr="00E97E73" w:rsidRDefault="00E97E73" w:rsidP="00E97E73">
            <w:pPr>
              <w:spacing w:after="0" w:line="240" w:lineRule="auto"/>
              <w:rPr>
                <w:rFonts w:ascii="Times New Roman" w:eastAsia="Calibri" w:hAnsi="Times New Roman"/>
                <w:sz w:val="20"/>
                <w:szCs w:val="20"/>
                <w:lang w:val="sr-Cyrl-CS"/>
              </w:rPr>
            </w:pPr>
            <w:r w:rsidRPr="00E97E73">
              <w:rPr>
                <w:rFonts w:ascii="Times New Roman" w:eastAsia="Calibri" w:hAnsi="Times New Roman"/>
                <w:sz w:val="20"/>
                <w:szCs w:val="20"/>
                <w:lang w:val="sr-Cyrl-CS"/>
              </w:rPr>
              <w:t>- прихвате и одбију одређени предлог на активност</w:t>
            </w:r>
          </w:p>
          <w:p w:rsidR="00E97E73" w:rsidRPr="00E97E73" w:rsidRDefault="00E97E73" w:rsidP="00E97E73">
            <w:pPr>
              <w:spacing w:after="0" w:line="240" w:lineRule="auto"/>
              <w:rPr>
                <w:rFonts w:ascii="Times New Roman" w:eastAsia="Calibri" w:hAnsi="Times New Roman"/>
                <w:sz w:val="18"/>
                <w:szCs w:val="18"/>
                <w:lang w:val="sr-Cyrl-CS"/>
              </w:rPr>
            </w:pPr>
            <w:r w:rsidRPr="00E97E73">
              <w:rPr>
                <w:rFonts w:ascii="Times New Roman" w:eastAsia="Calibri" w:hAnsi="Times New Roman"/>
                <w:sz w:val="18"/>
                <w:szCs w:val="18"/>
                <w:lang w:val="sr-Cyrl-CS"/>
              </w:rPr>
              <w:t>- правилно изговарају одређене фонеме карактеристичне за француски језик</w:t>
            </w:r>
          </w:p>
          <w:p w:rsidR="00E97E73" w:rsidRPr="00E97E73" w:rsidRDefault="00E97E73" w:rsidP="00E97E73">
            <w:pPr>
              <w:spacing w:after="0" w:line="240" w:lineRule="auto"/>
              <w:rPr>
                <w:rFonts w:ascii="Times New Roman" w:eastAsia="Calibri" w:hAnsi="Times New Roman"/>
                <w:sz w:val="20"/>
                <w:szCs w:val="20"/>
                <w:lang w:val="sr-Cyrl-CS"/>
              </w:rPr>
            </w:pPr>
            <w:r w:rsidRPr="00E97E73">
              <w:rPr>
                <w:rFonts w:ascii="Times New Roman" w:eastAsia="Calibri" w:hAnsi="Times New Roman"/>
                <w:sz w:val="20"/>
                <w:szCs w:val="20"/>
                <w:lang w:val="sr-Cyrl-CS"/>
              </w:rPr>
              <w:t>- разуме једноставније исказе који се односе на изражавање допадања и недопадања и реагује на њих</w:t>
            </w:r>
          </w:p>
          <w:p w:rsidR="00E97E73" w:rsidRPr="00E97E73" w:rsidRDefault="00E97E73" w:rsidP="00E97E73">
            <w:pPr>
              <w:spacing w:after="0" w:line="240" w:lineRule="auto"/>
              <w:rPr>
                <w:rFonts w:ascii="Times New Roman" w:eastAsia="Calibri" w:hAnsi="Times New Roman"/>
                <w:sz w:val="20"/>
                <w:szCs w:val="20"/>
                <w:lang w:val="sr-Cyrl-CS"/>
              </w:rPr>
            </w:pPr>
            <w:r w:rsidRPr="00E97E73">
              <w:rPr>
                <w:rFonts w:ascii="Times New Roman" w:eastAsia="Calibri" w:hAnsi="Times New Roman"/>
                <w:sz w:val="20"/>
                <w:szCs w:val="20"/>
                <w:lang w:val="sr-Cyrl-CS"/>
              </w:rPr>
              <w:t>- науче да слушају и да размењују мишљење</w:t>
            </w:r>
          </w:p>
          <w:p w:rsidR="00E97E73" w:rsidRPr="00E97E73" w:rsidRDefault="00E97E73" w:rsidP="00E97E73">
            <w:pPr>
              <w:spacing w:after="0" w:line="240" w:lineRule="auto"/>
              <w:contextualSpacing/>
              <w:rPr>
                <w:rFonts w:ascii="Times New Roman" w:eastAsia="Calibri" w:hAnsi="Times New Roman"/>
                <w:sz w:val="20"/>
                <w:szCs w:val="20"/>
                <w:lang w:val="uz-Cyrl-UZ"/>
              </w:rPr>
            </w:pPr>
            <w:r w:rsidRPr="00E97E73">
              <w:rPr>
                <w:rFonts w:ascii="Times New Roman" w:eastAsia="Calibri" w:hAnsi="Times New Roman"/>
                <w:sz w:val="20"/>
                <w:szCs w:val="20"/>
              </w:rPr>
              <w:t xml:space="preserve">- </w:t>
            </w:r>
            <w:r w:rsidRPr="00E97E73">
              <w:rPr>
                <w:rFonts w:ascii="Times New Roman" w:eastAsia="Calibri" w:hAnsi="Times New Roman"/>
                <w:sz w:val="20"/>
                <w:szCs w:val="20"/>
                <w:lang w:val="uz-Cyrl-UZ"/>
              </w:rPr>
              <w:t>разуме уобичајене изразе у вези са жељама, интересовањима, потребама, осећањима и реагује на њих;</w:t>
            </w:r>
          </w:p>
          <w:p w:rsidR="00E97E73" w:rsidRPr="00E97E73" w:rsidRDefault="00E97E73" w:rsidP="00E97E73">
            <w:pPr>
              <w:spacing w:after="0" w:line="240" w:lineRule="auto"/>
              <w:contextualSpacing/>
              <w:rPr>
                <w:rFonts w:ascii="Times New Roman" w:eastAsia="Calibri" w:hAnsi="Times New Roman"/>
                <w:sz w:val="20"/>
                <w:szCs w:val="20"/>
                <w:lang w:val="uz-Cyrl-UZ"/>
              </w:rPr>
            </w:pPr>
            <w:r w:rsidRPr="00E97E73">
              <w:rPr>
                <w:rFonts w:ascii="Times New Roman" w:eastAsia="Calibri" w:hAnsi="Times New Roman"/>
                <w:sz w:val="20"/>
                <w:szCs w:val="20"/>
              </w:rPr>
              <w:t xml:space="preserve">- </w:t>
            </w:r>
            <w:r w:rsidRPr="00E97E73">
              <w:rPr>
                <w:rFonts w:ascii="Times New Roman" w:eastAsia="Calibri" w:hAnsi="Times New Roman"/>
                <w:sz w:val="20"/>
                <w:szCs w:val="20"/>
                <w:lang w:val="uz-Cyrl-UZ"/>
              </w:rPr>
              <w:t>изрази жеље, интересовања, потребе, осете и осећања једноставнијим језичким средствима;</w:t>
            </w:r>
          </w:p>
          <w:p w:rsidR="00E97E73" w:rsidRPr="00E97E73" w:rsidRDefault="00E97E73" w:rsidP="00E97E73">
            <w:pPr>
              <w:spacing w:after="0" w:line="240" w:lineRule="auto"/>
              <w:rPr>
                <w:rFonts w:ascii="Times New Roman" w:eastAsia="Calibri" w:hAnsi="Times New Roman"/>
                <w:sz w:val="20"/>
                <w:szCs w:val="20"/>
                <w:lang w:val="sr-Cyrl-CS"/>
              </w:rPr>
            </w:pPr>
            <w:r w:rsidRPr="00E97E73">
              <w:rPr>
                <w:rFonts w:ascii="Times New Roman" w:eastAsia="Calibri" w:hAnsi="Times New Roman"/>
                <w:sz w:val="20"/>
                <w:szCs w:val="20"/>
                <w:lang w:val="sr-Cyrl-CS"/>
              </w:rPr>
              <w:t xml:space="preserve">- поставе и одговоре на једноставна питања личне природе;   </w:t>
            </w:r>
          </w:p>
          <w:p w:rsidR="00E97E73" w:rsidRPr="00E97E73" w:rsidRDefault="00E97E73" w:rsidP="00E97E73">
            <w:pPr>
              <w:spacing w:after="0" w:line="240" w:lineRule="auto"/>
              <w:rPr>
                <w:rFonts w:ascii="Times New Roman" w:eastAsia="Calibri" w:hAnsi="Times New Roman"/>
                <w:sz w:val="20"/>
                <w:szCs w:val="20"/>
                <w:lang w:val="sr-Cyrl-CS"/>
              </w:rPr>
            </w:pPr>
            <w:r w:rsidRPr="00E97E73">
              <w:rPr>
                <w:rFonts w:ascii="Times New Roman" w:eastAsia="Calibri" w:hAnsi="Times New Roman"/>
                <w:sz w:val="20"/>
                <w:szCs w:val="20"/>
                <w:lang w:val="sr-Cyrl-CS"/>
              </w:rPr>
              <w:t xml:space="preserve">- пронађу тражене информације читањем и слушањем; </w:t>
            </w:r>
          </w:p>
          <w:p w:rsidR="00E97E73" w:rsidRPr="00E97E73" w:rsidRDefault="00E97E73" w:rsidP="00E97E73">
            <w:pPr>
              <w:spacing w:after="0" w:line="240" w:lineRule="auto"/>
              <w:contextualSpacing/>
              <w:rPr>
                <w:rFonts w:ascii="Times New Roman" w:eastAsia="Calibri" w:hAnsi="Times New Roman"/>
                <w:sz w:val="20"/>
                <w:szCs w:val="20"/>
                <w:lang w:val="uz-Cyrl-UZ"/>
              </w:rPr>
            </w:pPr>
            <w:r w:rsidRPr="00E97E73">
              <w:rPr>
                <w:rFonts w:ascii="Times New Roman" w:eastAsia="Calibri" w:hAnsi="Times New Roman"/>
                <w:sz w:val="20"/>
                <w:szCs w:val="20"/>
              </w:rPr>
              <w:t xml:space="preserve"> - </w:t>
            </w:r>
            <w:r w:rsidRPr="00E97E73">
              <w:rPr>
                <w:rFonts w:ascii="Times New Roman" w:eastAsia="Calibri" w:hAnsi="Times New Roman"/>
                <w:sz w:val="20"/>
                <w:szCs w:val="20"/>
                <w:lang w:val="uz-Cyrl-UZ"/>
              </w:rPr>
              <w:t>разуме једноставније исказе који се односе на поседовање и припадање;</w:t>
            </w:r>
          </w:p>
          <w:p w:rsidR="00E97E73" w:rsidRPr="00E97E73" w:rsidRDefault="00E97E73" w:rsidP="00E97E73">
            <w:pPr>
              <w:spacing w:after="0" w:line="240" w:lineRule="auto"/>
              <w:contextualSpacing/>
              <w:rPr>
                <w:rFonts w:ascii="Times New Roman" w:eastAsia="Calibri" w:hAnsi="Times New Roman"/>
                <w:sz w:val="20"/>
                <w:szCs w:val="20"/>
                <w:lang w:val="uz-Cyrl-UZ"/>
              </w:rPr>
            </w:pPr>
            <w:r w:rsidRPr="00E97E73">
              <w:rPr>
                <w:rFonts w:ascii="Times New Roman" w:eastAsia="Calibri" w:hAnsi="Times New Roman"/>
                <w:sz w:val="20"/>
                <w:szCs w:val="20"/>
              </w:rPr>
              <w:t xml:space="preserve">- </w:t>
            </w:r>
            <w:r w:rsidRPr="00E97E73">
              <w:rPr>
                <w:rFonts w:ascii="Times New Roman" w:eastAsia="Calibri" w:hAnsi="Times New Roman"/>
                <w:sz w:val="20"/>
                <w:szCs w:val="20"/>
                <w:lang w:val="uz-Cyrl-UZ"/>
              </w:rPr>
              <w:t>формулише питања и једноставније исказе који се односе на  поседовање и припадање;</w:t>
            </w:r>
          </w:p>
          <w:p w:rsidR="00E97E73" w:rsidRPr="00E97E73" w:rsidRDefault="00E97E73" w:rsidP="00E97E73">
            <w:pPr>
              <w:spacing w:after="0" w:line="240" w:lineRule="auto"/>
              <w:rPr>
                <w:rFonts w:ascii="Times New Roman" w:eastAsia="Calibri" w:hAnsi="Times New Roman"/>
                <w:sz w:val="20"/>
                <w:szCs w:val="20"/>
                <w:lang w:val="sr-Cyrl-CS"/>
              </w:rPr>
            </w:pPr>
            <w:r w:rsidRPr="00E97E73">
              <w:rPr>
                <w:rFonts w:ascii="Times New Roman" w:eastAsia="Calibri" w:hAnsi="Times New Roman"/>
                <w:sz w:val="20"/>
                <w:szCs w:val="20"/>
                <w:lang w:val="sr-Cyrl-CS"/>
              </w:rPr>
              <w:t xml:space="preserve">- размењују једноставне информације личне природе; </w:t>
            </w:r>
          </w:p>
          <w:p w:rsidR="00E97E73" w:rsidRPr="00E97E73" w:rsidRDefault="00E97E73" w:rsidP="00E97E73">
            <w:pPr>
              <w:spacing w:after="0" w:line="240" w:lineRule="auto"/>
              <w:rPr>
                <w:rFonts w:ascii="Times New Roman" w:eastAsia="Calibri" w:hAnsi="Times New Roman"/>
                <w:sz w:val="20"/>
                <w:szCs w:val="20"/>
                <w:lang w:val="sr-Cyrl-CS"/>
              </w:rPr>
            </w:pPr>
          </w:p>
        </w:tc>
        <w:tc>
          <w:tcPr>
            <w:tcW w:w="6114"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rPr>
                <w:rFonts w:ascii="Times New Roman" w:eastAsia="Calibri" w:hAnsi="Times New Roman"/>
                <w:i/>
                <w:sz w:val="18"/>
                <w:szCs w:val="18"/>
                <w:lang w:val="sr-Cyrl-CS"/>
              </w:rPr>
            </w:pPr>
            <w:r w:rsidRPr="00E97E73">
              <w:rPr>
                <w:rFonts w:ascii="Times New Roman" w:eastAsia="Calibri" w:hAnsi="Times New Roman"/>
                <w:sz w:val="18"/>
                <w:szCs w:val="18"/>
              </w:rPr>
              <w:t xml:space="preserve">- </w:t>
            </w:r>
            <w:r w:rsidRPr="00E97E73">
              <w:rPr>
                <w:rFonts w:ascii="Times New Roman" w:eastAsia="Calibri" w:hAnsi="Times New Roman"/>
                <w:sz w:val="18"/>
                <w:szCs w:val="18"/>
                <w:lang w:val="sr-Cyrl-CS"/>
              </w:rPr>
              <w:t>изразе и речи које се односе на тему</w:t>
            </w:r>
            <w:r w:rsidRPr="00E97E73">
              <w:rPr>
                <w:rFonts w:ascii="Times New Roman" w:eastAsia="Calibri" w:hAnsi="Times New Roman"/>
                <w:i/>
                <w:sz w:val="18"/>
                <w:szCs w:val="18"/>
                <w:lang w:val="sr-Cyrl-CS"/>
              </w:rPr>
              <w:t xml:space="preserve">, </w:t>
            </w:r>
            <w:r w:rsidRPr="00E97E73">
              <w:rPr>
                <w:rFonts w:ascii="Times New Roman" w:eastAsia="Calibri" w:hAnsi="Times New Roman"/>
                <w:sz w:val="18"/>
                <w:szCs w:val="18"/>
                <w:lang w:val="sr-Cyrl-CS"/>
              </w:rPr>
              <w:t>језичке структуре</w:t>
            </w:r>
            <w:r w:rsidRPr="00E97E73">
              <w:rPr>
                <w:rFonts w:ascii="Times New Roman" w:eastAsia="Calibri" w:hAnsi="Times New Roman"/>
                <w:i/>
                <w:sz w:val="18"/>
                <w:szCs w:val="18"/>
                <w:lang w:val="sr-Cyrl-CS"/>
              </w:rPr>
              <w:t>:</w:t>
            </w:r>
          </w:p>
          <w:p w:rsidR="00E97E73" w:rsidRPr="00E97E73" w:rsidRDefault="00E97E73" w:rsidP="00E97E73">
            <w:pPr>
              <w:spacing w:after="0" w:line="240" w:lineRule="auto"/>
              <w:rPr>
                <w:rFonts w:ascii="Times New Roman" w:eastAsia="MS Mincho" w:hAnsi="Times New Roman"/>
                <w:i/>
                <w:iCs/>
                <w:sz w:val="18"/>
                <w:szCs w:val="18"/>
                <w:lang w:val="uz-Cyrl-UZ"/>
              </w:rPr>
            </w:pPr>
            <w:r w:rsidRPr="00E97E73">
              <w:rPr>
                <w:rFonts w:ascii="Times New Roman" w:eastAsia="MS Mincho" w:hAnsi="Times New Roman"/>
                <w:i/>
                <w:iCs/>
                <w:sz w:val="18"/>
                <w:szCs w:val="18"/>
                <w:lang w:val="uz-Cyrl-UZ"/>
              </w:rPr>
              <w:t xml:space="preserve">Cette moto? C’est celle de mon grand frère. </w:t>
            </w:r>
          </w:p>
          <w:p w:rsidR="00E97E73" w:rsidRPr="00E97E73" w:rsidRDefault="00E97E73" w:rsidP="00E97E73">
            <w:pPr>
              <w:spacing w:after="0" w:line="240" w:lineRule="auto"/>
              <w:rPr>
                <w:rFonts w:ascii="Times New Roman" w:eastAsia="MS Mincho" w:hAnsi="Times New Roman"/>
                <w:i/>
                <w:iCs/>
                <w:sz w:val="18"/>
                <w:szCs w:val="18"/>
                <w:lang w:val="uz-Cyrl-UZ"/>
              </w:rPr>
            </w:pPr>
            <w:r w:rsidRPr="00E97E73">
              <w:rPr>
                <w:rFonts w:ascii="Times New Roman" w:eastAsia="MS Mincho" w:hAnsi="Times New Roman"/>
                <w:i/>
                <w:iCs/>
                <w:sz w:val="18"/>
                <w:szCs w:val="18"/>
                <w:lang w:val="uz-Cyrl-UZ"/>
              </w:rPr>
              <w:t xml:space="preserve">C’est à moi. Ils sont à vous. </w:t>
            </w:r>
          </w:p>
          <w:p w:rsidR="00E97E73" w:rsidRPr="00E97E73" w:rsidRDefault="00E97E73" w:rsidP="00E97E73">
            <w:pPr>
              <w:spacing w:after="0" w:line="240" w:lineRule="auto"/>
              <w:rPr>
                <w:rFonts w:ascii="Times New Roman" w:eastAsia="MS Mincho" w:hAnsi="Times New Roman"/>
                <w:iCs/>
                <w:sz w:val="18"/>
                <w:szCs w:val="18"/>
                <w:lang w:val="fr-FR"/>
              </w:rPr>
            </w:pPr>
            <w:r w:rsidRPr="00E97E73">
              <w:rPr>
                <w:rFonts w:ascii="Times New Roman" w:eastAsia="MS Mincho" w:hAnsi="Times New Roman"/>
                <w:i/>
                <w:iCs/>
                <w:sz w:val="18"/>
                <w:szCs w:val="18"/>
                <w:lang w:val="uz-Cyrl-UZ"/>
              </w:rPr>
              <w:t xml:space="preserve">Il est à toi, ce portable rouge, n’est-ce pas ?Non, pas du tout, </w:t>
            </w:r>
            <w:r w:rsidRPr="00E97E73">
              <w:rPr>
                <w:rFonts w:ascii="Times New Roman" w:eastAsia="MS Mincho" w:hAnsi="Times New Roman"/>
                <w:i/>
                <w:iCs/>
                <w:sz w:val="18"/>
                <w:szCs w:val="18"/>
              </w:rPr>
              <w:t>i</w:t>
            </w:r>
            <w:r w:rsidRPr="00E97E73">
              <w:rPr>
                <w:rFonts w:ascii="Times New Roman" w:eastAsia="MS Mincho" w:hAnsi="Times New Roman"/>
                <w:i/>
                <w:iCs/>
                <w:sz w:val="18"/>
                <w:szCs w:val="18"/>
                <w:lang w:val="uz-Cyrl-UZ"/>
              </w:rPr>
              <w:t xml:space="preserve">l est à cette dame-là. </w:t>
            </w:r>
            <w:r w:rsidRPr="00E97E73">
              <w:rPr>
                <w:rFonts w:ascii="Times New Roman" w:eastAsia="MS Mincho" w:hAnsi="Times New Roman"/>
                <w:i/>
                <w:iCs/>
                <w:sz w:val="18"/>
                <w:szCs w:val="18"/>
                <w:lang w:val="it-IT"/>
              </w:rPr>
              <w:t>J’ai laissé le mien à la maison.</w:t>
            </w:r>
          </w:p>
          <w:p w:rsidR="00E97E73" w:rsidRPr="00E97E73" w:rsidRDefault="00E97E73" w:rsidP="00E97E73">
            <w:pPr>
              <w:spacing w:after="0" w:line="240" w:lineRule="auto"/>
              <w:rPr>
                <w:rFonts w:ascii="Times New Roman" w:eastAsia="MS Mincho" w:hAnsi="Times New Roman"/>
                <w:iCs/>
                <w:sz w:val="18"/>
                <w:szCs w:val="18"/>
                <w:lang w:val="fr-FR"/>
              </w:rPr>
            </w:pPr>
          </w:p>
          <w:p w:rsidR="00E97E73" w:rsidRPr="00E97E73" w:rsidRDefault="00E97E73" w:rsidP="00E97E73">
            <w:pPr>
              <w:spacing w:after="0" w:line="240" w:lineRule="auto"/>
              <w:ind w:right="-2"/>
              <w:jc w:val="both"/>
              <w:rPr>
                <w:rFonts w:ascii="Times New Roman" w:hAnsi="Times New Roman"/>
                <w:i/>
                <w:sz w:val="18"/>
                <w:szCs w:val="18"/>
                <w:lang w:val="sr-Latn-CS" w:eastAsia="sr-Latn-CS"/>
              </w:rPr>
            </w:pPr>
            <w:r w:rsidRPr="00E97E73">
              <w:rPr>
                <w:rFonts w:ascii="Times New Roman" w:hAnsi="Times New Roman"/>
                <w:i/>
                <w:iCs/>
                <w:sz w:val="18"/>
                <w:szCs w:val="18"/>
                <w:lang w:val="sr-Latn-CS" w:eastAsia="sr-Latn-CS"/>
              </w:rPr>
              <w:t>Il faut que tu racontes ça à ton frère.</w:t>
            </w:r>
          </w:p>
          <w:p w:rsidR="00E97E73" w:rsidRPr="00E97E73" w:rsidRDefault="00E97E73" w:rsidP="00E97E73">
            <w:pPr>
              <w:spacing w:after="0" w:line="240" w:lineRule="auto"/>
              <w:ind w:right="-2"/>
              <w:jc w:val="both"/>
              <w:rPr>
                <w:rFonts w:ascii="Times New Roman" w:hAnsi="Times New Roman"/>
                <w:i/>
                <w:iCs/>
                <w:sz w:val="18"/>
                <w:szCs w:val="18"/>
                <w:lang w:val="sr-Latn-CS" w:eastAsia="sr-Latn-CS"/>
              </w:rPr>
            </w:pPr>
            <w:r w:rsidRPr="00E97E73">
              <w:rPr>
                <w:rFonts w:ascii="Times New Roman" w:hAnsi="Times New Roman"/>
                <w:i/>
                <w:sz w:val="18"/>
                <w:szCs w:val="18"/>
                <w:lang w:val="sr-Latn-CS" w:eastAsia="sr-Latn-CS"/>
              </w:rPr>
              <w:t>I</w:t>
            </w:r>
            <w:r w:rsidRPr="00E97E73">
              <w:rPr>
                <w:rFonts w:ascii="Times New Roman" w:hAnsi="Times New Roman"/>
                <w:i/>
                <w:iCs/>
                <w:sz w:val="18"/>
                <w:szCs w:val="18"/>
                <w:lang w:val="sr-Latn-CS" w:eastAsia="sr-Latn-CS"/>
              </w:rPr>
              <w:t xml:space="preserve">l faut que tu fasses/ que tu ailles/ que tu lises/ que tu saches/ que tu écrives. </w:t>
            </w:r>
          </w:p>
          <w:p w:rsidR="00E97E73" w:rsidRPr="00E97E73" w:rsidRDefault="00E97E73" w:rsidP="00E97E73">
            <w:pPr>
              <w:spacing w:after="0" w:line="240" w:lineRule="auto"/>
              <w:ind w:right="-2"/>
              <w:jc w:val="both"/>
              <w:rPr>
                <w:rFonts w:ascii="Times New Roman" w:hAnsi="Times New Roman"/>
                <w:sz w:val="18"/>
                <w:szCs w:val="18"/>
                <w:lang w:val="sr-Latn-CS" w:eastAsia="sr-Latn-CS"/>
              </w:rPr>
            </w:pPr>
            <w:r w:rsidRPr="00E97E73">
              <w:rPr>
                <w:rFonts w:ascii="Times New Roman" w:hAnsi="Times New Roman"/>
                <w:i/>
                <w:iCs/>
                <w:sz w:val="18"/>
                <w:szCs w:val="18"/>
                <w:lang w:val="sr-Latn-CS" w:eastAsia="sr-Latn-CS"/>
              </w:rPr>
              <w:t xml:space="preserve">Avez-vous compris? </w:t>
            </w:r>
          </w:p>
          <w:p w:rsidR="00E97E73" w:rsidRPr="00E97E73" w:rsidRDefault="00E97E73" w:rsidP="00E97E73">
            <w:pPr>
              <w:spacing w:after="0" w:line="240" w:lineRule="auto"/>
              <w:rPr>
                <w:rFonts w:ascii="Times New Roman" w:hAnsi="Times New Roman"/>
                <w:i/>
                <w:sz w:val="18"/>
                <w:szCs w:val="18"/>
                <w:lang w:val="sr-Latn-CS"/>
              </w:rPr>
            </w:pPr>
            <w:r w:rsidRPr="00E97E73">
              <w:rPr>
                <w:rFonts w:ascii="Times New Roman" w:hAnsi="Times New Roman"/>
                <w:i/>
                <w:sz w:val="18"/>
                <w:szCs w:val="18"/>
                <w:lang w:val="sr-Latn-CS"/>
              </w:rPr>
              <w:t xml:space="preserve">Pour apprendre, il faut bien écouter. </w:t>
            </w:r>
          </w:p>
          <w:p w:rsidR="00E97E73" w:rsidRPr="00E97E73" w:rsidRDefault="00E97E73" w:rsidP="00E97E73">
            <w:pPr>
              <w:spacing w:after="0" w:line="240" w:lineRule="auto"/>
              <w:rPr>
                <w:rFonts w:ascii="Times New Roman" w:hAnsi="Times New Roman"/>
                <w:i/>
                <w:sz w:val="18"/>
                <w:szCs w:val="18"/>
                <w:lang w:val="sr-Latn-CS"/>
              </w:rPr>
            </w:pPr>
            <w:r w:rsidRPr="00E97E73">
              <w:rPr>
                <w:rFonts w:ascii="Times New Roman" w:hAnsi="Times New Roman"/>
                <w:i/>
                <w:sz w:val="18"/>
                <w:szCs w:val="18"/>
                <w:lang w:val="sr-Latn-CS"/>
              </w:rPr>
              <w:t xml:space="preserve">Tu devrais aller à la pharmacie. </w:t>
            </w:r>
          </w:p>
          <w:p w:rsidR="00E97E73" w:rsidRPr="00E97E73" w:rsidRDefault="00E97E73" w:rsidP="00E97E73">
            <w:pPr>
              <w:spacing w:after="0" w:line="240" w:lineRule="auto"/>
              <w:rPr>
                <w:rFonts w:ascii="Times New Roman" w:hAnsi="Times New Roman"/>
                <w:i/>
                <w:sz w:val="18"/>
                <w:szCs w:val="18"/>
                <w:lang w:val="sr-Latn-CS"/>
              </w:rPr>
            </w:pPr>
          </w:p>
          <w:p w:rsidR="00E97E73" w:rsidRPr="00E97E73" w:rsidRDefault="00E97E73" w:rsidP="00E97E73">
            <w:pPr>
              <w:spacing w:after="0" w:line="240" w:lineRule="auto"/>
              <w:rPr>
                <w:rFonts w:ascii="Times New Roman" w:hAnsi="Times New Roman"/>
                <w:i/>
                <w:sz w:val="18"/>
                <w:szCs w:val="18"/>
                <w:lang w:val="fr-FR"/>
              </w:rPr>
            </w:pPr>
            <w:r w:rsidRPr="00E97E73">
              <w:rPr>
                <w:rFonts w:ascii="Times New Roman" w:hAnsi="Times New Roman"/>
                <w:i/>
                <w:sz w:val="18"/>
                <w:szCs w:val="18"/>
                <w:lang w:val="it-IT"/>
              </w:rPr>
              <w:t xml:space="preserve">Je voudrais un kilo de pommes et un litre de lait. Voilà ! C’est combien ? 11 euros. 11 euros ? </w:t>
            </w:r>
            <w:r w:rsidRPr="00E97E73">
              <w:rPr>
                <w:rFonts w:ascii="Times New Roman" w:hAnsi="Times New Roman"/>
                <w:i/>
                <w:sz w:val="18"/>
                <w:szCs w:val="18"/>
                <w:lang w:val="fr-FR"/>
              </w:rPr>
              <w:t>C’est cher!</w:t>
            </w:r>
          </w:p>
          <w:p w:rsidR="00E97E73" w:rsidRPr="00E97E73" w:rsidRDefault="00E97E73" w:rsidP="00E97E73">
            <w:pPr>
              <w:spacing w:after="0" w:line="240" w:lineRule="auto"/>
              <w:rPr>
                <w:rFonts w:ascii="Times New Roman" w:hAnsi="Times New Roman"/>
                <w:i/>
                <w:sz w:val="18"/>
                <w:szCs w:val="18"/>
                <w:lang w:val="sr-Latn-CS"/>
              </w:rPr>
            </w:pPr>
          </w:p>
          <w:p w:rsidR="00E97E73" w:rsidRPr="00E97E73" w:rsidRDefault="00E97E73" w:rsidP="00E97E73">
            <w:pPr>
              <w:autoSpaceDE w:val="0"/>
              <w:autoSpaceDN w:val="0"/>
              <w:adjustRightInd w:val="0"/>
              <w:spacing w:after="0" w:line="240" w:lineRule="auto"/>
              <w:rPr>
                <w:rFonts w:ascii="Times New Roman" w:hAnsi="Times New Roman"/>
                <w:i/>
                <w:sz w:val="18"/>
                <w:szCs w:val="18"/>
                <w:lang w:val="sr-Latn-CS"/>
              </w:rPr>
            </w:pPr>
            <w:r w:rsidRPr="00E97E73">
              <w:rPr>
                <w:rFonts w:ascii="Times New Roman" w:hAnsi="Times New Roman"/>
                <w:i/>
                <w:sz w:val="18"/>
                <w:szCs w:val="18"/>
                <w:lang w:val="sr-Latn-CS"/>
              </w:rPr>
              <w:t xml:space="preserve">Je suis fier de toi. Toutes mes félicitations ! Je vous remercie beaucoup, Madame </w:t>
            </w:r>
          </w:p>
          <w:p w:rsidR="00E97E73" w:rsidRPr="00E97E73" w:rsidRDefault="00E97E73" w:rsidP="00E97E73">
            <w:pPr>
              <w:spacing w:after="0" w:line="240" w:lineRule="auto"/>
              <w:rPr>
                <w:rFonts w:ascii="Times New Roman" w:eastAsia="MS Mincho" w:hAnsi="Times New Roman"/>
                <w:iCs/>
                <w:sz w:val="18"/>
                <w:szCs w:val="18"/>
                <w:lang w:val="fr-FR"/>
              </w:rPr>
            </w:pPr>
            <w:r w:rsidRPr="00E97E73">
              <w:rPr>
                <w:rFonts w:ascii="Times New Roman" w:eastAsia="MS Mincho" w:hAnsi="Times New Roman"/>
                <w:iCs/>
                <w:sz w:val="18"/>
                <w:szCs w:val="18"/>
                <w:lang w:val="uz-Cyrl-UZ"/>
              </w:rPr>
              <w:t>Презентативи</w:t>
            </w:r>
            <w:r w:rsidRPr="00E97E73">
              <w:rPr>
                <w:rFonts w:ascii="Times New Roman" w:hAnsi="Times New Roman"/>
                <w:sz w:val="18"/>
                <w:szCs w:val="18"/>
                <w:lang w:val="fr-FR"/>
              </w:rPr>
              <w:t>(</w:t>
            </w:r>
            <w:r w:rsidRPr="00E97E73">
              <w:rPr>
                <w:rFonts w:ascii="Times New Roman" w:hAnsi="Times New Roman"/>
                <w:i/>
                <w:sz w:val="18"/>
                <w:szCs w:val="18"/>
                <w:lang w:val="fr-FR"/>
              </w:rPr>
              <w:t>c'est</w:t>
            </w:r>
            <w:r w:rsidRPr="00E97E73">
              <w:rPr>
                <w:rFonts w:ascii="Times New Roman" w:hAnsi="Times New Roman"/>
                <w:i/>
                <w:sz w:val="18"/>
                <w:szCs w:val="18"/>
                <w:lang w:val="it-IT"/>
              </w:rPr>
              <w:t>, ce sont</w:t>
            </w:r>
            <w:r w:rsidRPr="00E97E73">
              <w:rPr>
                <w:rFonts w:ascii="Times New Roman" w:hAnsi="Times New Roman"/>
                <w:sz w:val="18"/>
                <w:szCs w:val="18"/>
                <w:lang w:val="it-IT"/>
              </w:rPr>
              <w:t>)</w:t>
            </w:r>
            <w:r w:rsidRPr="00E97E73">
              <w:rPr>
                <w:rFonts w:ascii="Times New Roman" w:eastAsia="MS Mincho" w:hAnsi="Times New Roman"/>
                <w:iCs/>
                <w:sz w:val="18"/>
                <w:szCs w:val="18"/>
                <w:lang w:val="fr-FR"/>
              </w:rPr>
              <w:t xml:space="preserve">. </w:t>
            </w:r>
          </w:p>
          <w:p w:rsidR="00E97E73" w:rsidRPr="00E97E73" w:rsidRDefault="00E97E73" w:rsidP="00E97E73">
            <w:pPr>
              <w:spacing w:after="0" w:line="240" w:lineRule="auto"/>
              <w:rPr>
                <w:rFonts w:ascii="Times New Roman" w:eastAsia="MS Mincho" w:hAnsi="Times New Roman"/>
                <w:iCs/>
                <w:sz w:val="18"/>
                <w:szCs w:val="18"/>
                <w:lang w:val="fr-FR"/>
              </w:rPr>
            </w:pPr>
            <w:r w:rsidRPr="00E97E73">
              <w:rPr>
                <w:rFonts w:ascii="Times New Roman" w:eastAsia="MS Mincho" w:hAnsi="Times New Roman"/>
                <w:iCs/>
                <w:sz w:val="18"/>
                <w:szCs w:val="18"/>
                <w:lang w:val="ru-RU"/>
              </w:rPr>
              <w:t>Присвојнезаменице</w:t>
            </w:r>
            <w:r w:rsidRPr="00E97E73">
              <w:rPr>
                <w:rFonts w:ascii="Times New Roman" w:eastAsia="MS Mincho" w:hAnsi="Times New Roman"/>
                <w:iCs/>
                <w:sz w:val="18"/>
                <w:szCs w:val="18"/>
                <w:lang w:val="fr-FR"/>
              </w:rPr>
              <w:t>.</w:t>
            </w:r>
          </w:p>
          <w:p w:rsidR="00E97E73" w:rsidRPr="00E97E73" w:rsidRDefault="00E97E73" w:rsidP="00E97E73">
            <w:pPr>
              <w:spacing w:after="0" w:line="240" w:lineRule="auto"/>
              <w:rPr>
                <w:rFonts w:ascii="Times New Roman" w:hAnsi="Times New Roman"/>
                <w:sz w:val="18"/>
                <w:szCs w:val="18"/>
                <w:lang w:val="sr-Latn-CS"/>
              </w:rPr>
            </w:pPr>
            <w:r w:rsidRPr="00E97E73">
              <w:rPr>
                <w:rFonts w:ascii="Times New Roman" w:hAnsi="Times New Roman"/>
                <w:sz w:val="18"/>
                <w:szCs w:val="18"/>
                <w:lang w:val="sr-Latn-CS"/>
              </w:rPr>
              <w:t xml:space="preserve">Конструкција </w:t>
            </w:r>
            <w:r w:rsidRPr="00E97E73">
              <w:rPr>
                <w:rFonts w:ascii="Times New Roman" w:hAnsi="Times New Roman"/>
                <w:i/>
                <w:sz w:val="18"/>
                <w:szCs w:val="18"/>
                <w:lang w:val="sr-Latn-CS"/>
              </w:rPr>
              <w:t>il faut</w:t>
            </w:r>
            <w:r w:rsidRPr="00E97E73">
              <w:rPr>
                <w:rFonts w:ascii="Times New Roman" w:hAnsi="Times New Roman"/>
                <w:sz w:val="18"/>
                <w:szCs w:val="18"/>
                <w:lang w:val="sr-Latn-CS"/>
              </w:rPr>
              <w:t xml:space="preserve"> + субјунктив (у устаљеним изразима).</w:t>
            </w:r>
          </w:p>
          <w:p w:rsidR="00E97E73" w:rsidRPr="00E97E73" w:rsidRDefault="00E97E73" w:rsidP="00E97E73">
            <w:pPr>
              <w:spacing w:after="0" w:line="240" w:lineRule="auto"/>
              <w:rPr>
                <w:rFonts w:ascii="Times New Roman" w:hAnsi="Times New Roman"/>
                <w:sz w:val="18"/>
                <w:szCs w:val="18"/>
                <w:lang w:val="sr-Latn-CS"/>
              </w:rPr>
            </w:pPr>
            <w:r w:rsidRPr="00E97E73">
              <w:rPr>
                <w:rFonts w:ascii="Times New Roman" w:hAnsi="Times New Roman"/>
                <w:sz w:val="18"/>
                <w:szCs w:val="18"/>
                <w:lang w:val="sr-Latn-CS"/>
              </w:rPr>
              <w:t xml:space="preserve">Конструкција </w:t>
            </w:r>
            <w:r w:rsidRPr="00E97E73">
              <w:rPr>
                <w:rFonts w:ascii="Times New Roman" w:hAnsi="Times New Roman"/>
                <w:i/>
                <w:sz w:val="18"/>
                <w:szCs w:val="18"/>
                <w:lang w:val="sr-Latn-CS"/>
              </w:rPr>
              <w:t>il faut</w:t>
            </w:r>
            <w:r w:rsidRPr="00E97E73">
              <w:rPr>
                <w:rFonts w:ascii="Times New Roman" w:hAnsi="Times New Roman"/>
                <w:sz w:val="18"/>
                <w:szCs w:val="18"/>
                <w:lang w:val="sr-Latn-CS"/>
              </w:rPr>
              <w:t xml:space="preserve"> + инфинитив.</w:t>
            </w:r>
          </w:p>
          <w:p w:rsidR="00E97E73" w:rsidRPr="00E97E73" w:rsidRDefault="00E97E73" w:rsidP="00E97E73">
            <w:pPr>
              <w:spacing w:after="0" w:line="240" w:lineRule="auto"/>
              <w:rPr>
                <w:rFonts w:ascii="Times New Roman" w:hAnsi="Times New Roman"/>
                <w:sz w:val="18"/>
                <w:szCs w:val="18"/>
                <w:lang w:val="sr-Latn-CS"/>
              </w:rPr>
            </w:pPr>
            <w:r w:rsidRPr="00E97E73">
              <w:rPr>
                <w:rFonts w:ascii="Times New Roman" w:hAnsi="Times New Roman"/>
                <w:sz w:val="18"/>
                <w:szCs w:val="18"/>
                <w:lang w:val="sr-Latn-CS"/>
              </w:rPr>
              <w:t>Модални глаголи.</w:t>
            </w:r>
          </w:p>
          <w:p w:rsidR="00E97E73" w:rsidRPr="00E97E73" w:rsidRDefault="00E97E73" w:rsidP="00E97E73">
            <w:pPr>
              <w:spacing w:after="0" w:line="240" w:lineRule="auto"/>
              <w:rPr>
                <w:rFonts w:ascii="Times New Roman" w:eastAsia="MS Mincho" w:hAnsi="Times New Roman"/>
                <w:iCs/>
                <w:sz w:val="18"/>
                <w:szCs w:val="18"/>
                <w:lang w:val="sr-Latn-CS"/>
              </w:rPr>
            </w:pPr>
          </w:p>
          <w:p w:rsidR="00E97E73" w:rsidRPr="00E97E73" w:rsidRDefault="00E97E73" w:rsidP="00E97E73">
            <w:pPr>
              <w:spacing w:after="0" w:line="240" w:lineRule="auto"/>
              <w:rPr>
                <w:rFonts w:ascii="Times New Roman" w:hAnsi="Times New Roman"/>
                <w:b/>
                <w:sz w:val="18"/>
                <w:szCs w:val="18"/>
                <w:lang w:val="sr-Latn-CS"/>
              </w:rPr>
            </w:pPr>
          </w:p>
          <w:p w:rsidR="00E97E73" w:rsidRPr="00E97E73" w:rsidRDefault="00E97E73" w:rsidP="00E97E73">
            <w:pPr>
              <w:spacing w:after="0" w:line="240" w:lineRule="auto"/>
              <w:rPr>
                <w:rFonts w:ascii="Times New Roman" w:hAnsi="Times New Roman"/>
                <w:sz w:val="18"/>
                <w:szCs w:val="18"/>
                <w:lang w:val="uz-Cyrl-UZ"/>
              </w:rPr>
            </w:pPr>
            <w:r w:rsidRPr="00E97E73">
              <w:rPr>
                <w:rFonts w:ascii="Times New Roman" w:hAnsi="Times New Roman"/>
                <w:b/>
                <w:sz w:val="18"/>
                <w:szCs w:val="18"/>
                <w:lang w:val="uz-Cyrl-UZ"/>
              </w:rPr>
              <w:t>(</w:t>
            </w:r>
            <w:r w:rsidRPr="00E97E73">
              <w:rPr>
                <w:rFonts w:ascii="Times New Roman" w:hAnsi="Times New Roman"/>
                <w:b/>
                <w:sz w:val="18"/>
                <w:szCs w:val="18"/>
                <w:lang w:val="ru-RU"/>
              </w:rPr>
              <w:t>Интер</w:t>
            </w:r>
            <w:r w:rsidRPr="00E97E73">
              <w:rPr>
                <w:rFonts w:ascii="Times New Roman" w:hAnsi="Times New Roman"/>
                <w:b/>
                <w:sz w:val="18"/>
                <w:szCs w:val="18"/>
                <w:lang w:val="uz-Cyrl-UZ"/>
              </w:rPr>
              <w:t>)</w:t>
            </w:r>
            <w:r w:rsidRPr="00E97E73">
              <w:rPr>
                <w:rFonts w:ascii="Times New Roman" w:hAnsi="Times New Roman"/>
                <w:b/>
                <w:sz w:val="18"/>
                <w:szCs w:val="18"/>
                <w:lang w:val="ru-RU"/>
              </w:rPr>
              <w:t>културнисадржаји</w:t>
            </w:r>
            <w:r w:rsidRPr="00E97E73">
              <w:rPr>
                <w:rFonts w:ascii="Times New Roman" w:hAnsi="Times New Roman"/>
                <w:sz w:val="18"/>
                <w:szCs w:val="18"/>
                <w:lang w:val="uz-Cyrl-UZ"/>
              </w:rPr>
              <w:t xml:space="preserve">: </w:t>
            </w:r>
          </w:p>
          <w:p w:rsidR="00E97E73" w:rsidRPr="00E97E73" w:rsidRDefault="00E97E73" w:rsidP="00E97E73">
            <w:pPr>
              <w:spacing w:after="0" w:line="240" w:lineRule="auto"/>
              <w:rPr>
                <w:rFonts w:ascii="Times New Roman" w:hAnsi="Times New Roman"/>
                <w:sz w:val="18"/>
                <w:szCs w:val="18"/>
                <w:lang w:val="uz-Cyrl-UZ"/>
              </w:rPr>
            </w:pPr>
            <w:r w:rsidRPr="00E97E73">
              <w:rPr>
                <w:rFonts w:ascii="Times New Roman" w:hAnsi="Times New Roman"/>
                <w:sz w:val="18"/>
                <w:szCs w:val="18"/>
                <w:lang w:val="ru-RU"/>
              </w:rPr>
              <w:t>- односпремасвојојитуђојимовини</w:t>
            </w:r>
          </w:p>
          <w:p w:rsidR="00E97E73" w:rsidRPr="00E97E73" w:rsidRDefault="00E97E73" w:rsidP="00E97E73">
            <w:pPr>
              <w:tabs>
                <w:tab w:val="left" w:pos="1905"/>
              </w:tabs>
              <w:spacing w:after="0" w:line="240" w:lineRule="auto"/>
              <w:rPr>
                <w:rFonts w:ascii="Times New Roman" w:hAnsi="Times New Roman"/>
                <w:sz w:val="18"/>
                <w:szCs w:val="18"/>
                <w:lang w:val="uz-Cyrl-UZ"/>
              </w:rPr>
            </w:pPr>
            <w:r w:rsidRPr="00E97E73">
              <w:rPr>
                <w:rFonts w:ascii="Times New Roman" w:hAnsi="Times New Roman"/>
                <w:b/>
                <w:sz w:val="18"/>
                <w:szCs w:val="18"/>
                <w:lang w:val="uz-Cyrl-UZ"/>
              </w:rPr>
              <w:t xml:space="preserve">- </w:t>
            </w:r>
            <w:r w:rsidRPr="00E97E73">
              <w:rPr>
                <w:rFonts w:ascii="Times New Roman" w:hAnsi="Times New Roman"/>
                <w:sz w:val="18"/>
                <w:szCs w:val="18"/>
                <w:lang w:val="uz-Cyrl-UZ"/>
              </w:rPr>
              <w:t>правила учтивости у складу са степеном формалности и ситуацијом</w:t>
            </w:r>
          </w:p>
          <w:p w:rsidR="00E97E73" w:rsidRPr="00E97E73" w:rsidRDefault="00E97E73" w:rsidP="00E97E73">
            <w:pPr>
              <w:tabs>
                <w:tab w:val="left" w:pos="1905"/>
              </w:tabs>
              <w:spacing w:after="0" w:line="240" w:lineRule="auto"/>
              <w:rPr>
                <w:rFonts w:ascii="Times New Roman" w:hAnsi="Times New Roman"/>
                <w:sz w:val="18"/>
                <w:szCs w:val="18"/>
                <w:lang w:val="ru-RU"/>
              </w:rPr>
            </w:pPr>
            <w:r w:rsidRPr="00E97E73">
              <w:rPr>
                <w:rFonts w:ascii="Times New Roman" w:hAnsi="Times New Roman"/>
                <w:sz w:val="18"/>
                <w:szCs w:val="18"/>
                <w:lang w:val="uz-Cyrl-UZ"/>
              </w:rPr>
              <w:t>- значајни празници и догађаји, честитања</w:t>
            </w:r>
            <w:r w:rsidRPr="00E97E73">
              <w:rPr>
                <w:rFonts w:ascii="Times New Roman" w:hAnsi="Times New Roman"/>
                <w:sz w:val="18"/>
                <w:szCs w:val="18"/>
                <w:lang w:val="ru-RU"/>
              </w:rPr>
              <w:t>..</w:t>
            </w:r>
          </w:p>
          <w:p w:rsidR="00E97E73" w:rsidRPr="00E97E73" w:rsidRDefault="00E97E73" w:rsidP="00E97E73">
            <w:pPr>
              <w:tabs>
                <w:tab w:val="left" w:pos="1905"/>
              </w:tabs>
              <w:spacing w:after="0" w:line="240" w:lineRule="auto"/>
              <w:rPr>
                <w:rFonts w:ascii="Times New Roman" w:hAnsi="Times New Roman"/>
                <w:sz w:val="18"/>
                <w:szCs w:val="18"/>
                <w:lang w:val="ru-RU"/>
              </w:rPr>
            </w:pPr>
            <w:r w:rsidRPr="00E97E73">
              <w:rPr>
                <w:rFonts w:ascii="Times New Roman" w:hAnsi="Times New Roman"/>
                <w:sz w:val="18"/>
                <w:szCs w:val="18"/>
                <w:lang w:val="ru-RU"/>
              </w:rPr>
              <w:t>-устаљена правила учтивe комуникације; имена и надимци; родбина, породични односи и родбинске везе.</w:t>
            </w:r>
          </w:p>
          <w:p w:rsidR="00E97E73" w:rsidRPr="00E97E73" w:rsidRDefault="00E97E73" w:rsidP="00E97E73">
            <w:pPr>
              <w:tabs>
                <w:tab w:val="left" w:pos="1905"/>
              </w:tabs>
              <w:spacing w:after="0" w:line="240" w:lineRule="auto"/>
              <w:rPr>
                <w:rFonts w:ascii="Times New Roman" w:hAnsi="Times New Roman"/>
                <w:sz w:val="18"/>
                <w:szCs w:val="18"/>
                <w:lang w:val="ru-RU"/>
              </w:rPr>
            </w:pPr>
            <w:r w:rsidRPr="00E97E73">
              <w:rPr>
                <w:rFonts w:ascii="Times New Roman" w:hAnsi="Times New Roman"/>
                <w:sz w:val="18"/>
                <w:szCs w:val="18"/>
                <w:lang w:val="ru-RU"/>
              </w:rPr>
              <w:t>- валуте циљне културе</w:t>
            </w:r>
          </w:p>
        </w:tc>
        <w:tc>
          <w:tcPr>
            <w:tcW w:w="661"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18"/>
                <w:szCs w:val="18"/>
              </w:rPr>
            </w:pPr>
            <w:r w:rsidRPr="00E97E73">
              <w:rPr>
                <w:rFonts w:ascii="Times New Roman" w:eastAsia="Calibri" w:hAnsi="Times New Roman"/>
                <w:b/>
                <w:sz w:val="18"/>
                <w:szCs w:val="18"/>
              </w:rPr>
              <w:t>13</w:t>
            </w:r>
          </w:p>
        </w:tc>
        <w:tc>
          <w:tcPr>
            <w:tcW w:w="662"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18"/>
                <w:szCs w:val="18"/>
                <w:lang w:val="sr-Cyrl-CS"/>
              </w:rPr>
            </w:pPr>
            <w:r w:rsidRPr="00E97E73">
              <w:rPr>
                <w:rFonts w:ascii="Times New Roman" w:eastAsia="Calibri" w:hAnsi="Times New Roman"/>
                <w:b/>
                <w:sz w:val="18"/>
                <w:szCs w:val="18"/>
                <w:lang w:val="sr-Cyrl-CS"/>
              </w:rPr>
              <w:t>4</w:t>
            </w:r>
          </w:p>
        </w:tc>
        <w:tc>
          <w:tcPr>
            <w:tcW w:w="662"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18"/>
                <w:szCs w:val="18"/>
              </w:rPr>
            </w:pPr>
            <w:r w:rsidRPr="00E97E73">
              <w:rPr>
                <w:rFonts w:ascii="Times New Roman" w:eastAsia="Calibri" w:hAnsi="Times New Roman"/>
                <w:b/>
                <w:sz w:val="18"/>
                <w:szCs w:val="18"/>
              </w:rPr>
              <w:t>9</w:t>
            </w:r>
          </w:p>
          <w:p w:rsidR="00E97E73" w:rsidRPr="00E97E73" w:rsidRDefault="00E97E73" w:rsidP="00E97E73">
            <w:pPr>
              <w:spacing w:after="0" w:line="240" w:lineRule="auto"/>
              <w:jc w:val="center"/>
              <w:rPr>
                <w:rFonts w:ascii="Times New Roman" w:eastAsia="Calibri" w:hAnsi="Times New Roman"/>
                <w:b/>
                <w:sz w:val="18"/>
                <w:szCs w:val="18"/>
              </w:rPr>
            </w:pPr>
          </w:p>
          <w:p w:rsidR="00E97E73" w:rsidRPr="00E97E73" w:rsidRDefault="00E97E73" w:rsidP="00E97E73">
            <w:pPr>
              <w:spacing w:after="0" w:line="240" w:lineRule="auto"/>
              <w:jc w:val="center"/>
              <w:rPr>
                <w:rFonts w:ascii="Times New Roman" w:eastAsia="Calibri" w:hAnsi="Times New Roman"/>
                <w:b/>
                <w:sz w:val="18"/>
                <w:szCs w:val="18"/>
              </w:rPr>
            </w:pPr>
          </w:p>
          <w:p w:rsidR="00E97E73" w:rsidRPr="00E97E73" w:rsidRDefault="00E97E73" w:rsidP="00E97E73">
            <w:pPr>
              <w:spacing w:after="0" w:line="240" w:lineRule="auto"/>
              <w:jc w:val="center"/>
              <w:rPr>
                <w:rFonts w:ascii="Times New Roman" w:eastAsia="Calibri" w:hAnsi="Times New Roman"/>
                <w:b/>
                <w:sz w:val="18"/>
                <w:szCs w:val="18"/>
              </w:rPr>
            </w:pPr>
          </w:p>
        </w:tc>
      </w:tr>
      <w:tr w:rsidR="00E97E73" w:rsidRPr="00E97E73" w:rsidTr="00E97E73">
        <w:trPr>
          <w:cantSplit/>
          <w:trHeight w:val="436"/>
        </w:trPr>
        <w:tc>
          <w:tcPr>
            <w:tcW w:w="2049" w:type="dxa"/>
            <w:tcBorders>
              <w:top w:val="single" w:sz="12" w:space="0" w:color="auto"/>
              <w:lef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18"/>
                <w:szCs w:val="18"/>
              </w:rPr>
            </w:pPr>
            <w:r w:rsidRPr="00E97E73">
              <w:rPr>
                <w:rFonts w:ascii="Times New Roman" w:eastAsia="Calibri" w:hAnsi="Times New Roman"/>
                <w:b/>
                <w:sz w:val="18"/>
                <w:szCs w:val="18"/>
              </w:rPr>
              <w:t xml:space="preserve">Корелација </w:t>
            </w:r>
          </w:p>
        </w:tc>
        <w:tc>
          <w:tcPr>
            <w:tcW w:w="12049" w:type="dxa"/>
            <w:gridSpan w:val="5"/>
            <w:tcBorders>
              <w:top w:val="single" w:sz="12" w:space="0" w:color="auto"/>
              <w:right w:val="single" w:sz="12" w:space="0" w:color="auto"/>
            </w:tcBorders>
            <w:vAlign w:val="center"/>
          </w:tcPr>
          <w:p w:rsidR="00E97E73" w:rsidRPr="00E97E73" w:rsidRDefault="00E97E73" w:rsidP="00E97E73">
            <w:pPr>
              <w:spacing w:after="0" w:line="240" w:lineRule="auto"/>
              <w:rPr>
                <w:rFonts w:ascii="Times New Roman" w:eastAsia="Calibri" w:hAnsi="Times New Roman"/>
                <w:sz w:val="18"/>
                <w:szCs w:val="18"/>
                <w:lang w:val="sr-Cyrl-CS"/>
              </w:rPr>
            </w:pPr>
            <w:r w:rsidRPr="00E97E73">
              <w:rPr>
                <w:rFonts w:ascii="Times New Roman" w:eastAsia="Calibri" w:hAnsi="Times New Roman"/>
                <w:sz w:val="18"/>
                <w:szCs w:val="18"/>
                <w:lang w:val="ru-RU"/>
              </w:rPr>
              <w:t xml:space="preserve">Српски језик </w:t>
            </w:r>
            <w:r w:rsidRPr="00E97E73">
              <w:rPr>
                <w:rFonts w:ascii="Times New Roman" w:eastAsia="Calibri" w:hAnsi="Times New Roman"/>
                <w:sz w:val="18"/>
                <w:szCs w:val="18"/>
                <w:lang w:val="sr-Cyrl-CS"/>
              </w:rPr>
              <w:t>, грађанско васпитање, биологија, физичко и здравствено васпитање, математика</w:t>
            </w:r>
          </w:p>
        </w:tc>
      </w:tr>
      <w:tr w:rsidR="00E97E73" w:rsidRPr="00E97E73" w:rsidTr="00E97E73">
        <w:trPr>
          <w:cantSplit/>
          <w:trHeight w:val="436"/>
        </w:trPr>
        <w:tc>
          <w:tcPr>
            <w:tcW w:w="2049" w:type="dxa"/>
            <w:tcBorders>
              <w:lef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18"/>
                <w:szCs w:val="18"/>
              </w:rPr>
            </w:pPr>
            <w:r w:rsidRPr="00E97E73">
              <w:rPr>
                <w:rFonts w:ascii="Times New Roman" w:eastAsia="Calibri" w:hAnsi="Times New Roman"/>
                <w:b/>
                <w:sz w:val="18"/>
                <w:szCs w:val="18"/>
              </w:rPr>
              <w:t>Стандарди постигнућа</w:t>
            </w:r>
          </w:p>
        </w:tc>
        <w:tc>
          <w:tcPr>
            <w:tcW w:w="12049" w:type="dxa"/>
            <w:gridSpan w:val="5"/>
            <w:tcBorders>
              <w:right w:val="single" w:sz="12" w:space="0" w:color="auto"/>
            </w:tcBorders>
          </w:tcPr>
          <w:p w:rsidR="00E97E73" w:rsidRPr="00E97E73" w:rsidRDefault="00E97E73" w:rsidP="00E97E73">
            <w:pPr>
              <w:spacing w:after="0" w:line="240" w:lineRule="auto"/>
              <w:rPr>
                <w:rFonts w:ascii="Times New Roman" w:eastAsia="Calibri" w:hAnsi="Times New Roman"/>
                <w:sz w:val="18"/>
                <w:szCs w:val="18"/>
                <w:lang w:val="en-GB"/>
              </w:rPr>
            </w:pPr>
            <w:r w:rsidRPr="00E97E73">
              <w:rPr>
                <w:rFonts w:ascii="Times New Roman" w:eastAsia="Calibri" w:hAnsi="Times New Roman"/>
                <w:sz w:val="18"/>
                <w:szCs w:val="18"/>
              </w:rPr>
              <w:t xml:space="preserve">1.1.1.  1.1.2.  1.1.3. 1.1.4.  1.1.5. 1.1.7. 1.1.8. 1.1.9. 1.1.10.  1.1.11. 1.1.12. 1.1.13.  1.1.14. 1.1.16. 1.1.17. 1.1.18. 1.1.20. 1.1.21.  1.1.22. 1.1.23. 1.2.1. 1.2.2. 1.2.3. 1.2.4. 1.3.1. </w:t>
            </w:r>
          </w:p>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18"/>
                <w:szCs w:val="18"/>
              </w:rPr>
              <w:t>2.1.1.  2.1.2. 2.1.3. 2.1.4.</w:t>
            </w:r>
            <w:r w:rsidRPr="00E97E73">
              <w:rPr>
                <w:rFonts w:ascii="Times New Roman" w:eastAsia="Calibri" w:hAnsi="Times New Roman"/>
                <w:sz w:val="18"/>
                <w:szCs w:val="18"/>
                <w:lang w:val="en-GB"/>
              </w:rPr>
              <w:t xml:space="preserve"> 2.1.5. </w:t>
            </w:r>
            <w:r w:rsidRPr="00E97E73">
              <w:rPr>
                <w:rFonts w:ascii="Times New Roman" w:eastAsia="Calibri" w:hAnsi="Times New Roman"/>
                <w:sz w:val="18"/>
                <w:szCs w:val="18"/>
              </w:rPr>
              <w:t xml:space="preserve"> 2.1.6. 2.1.8.  </w:t>
            </w:r>
            <w:r w:rsidRPr="00E97E73">
              <w:rPr>
                <w:rFonts w:ascii="Times New Roman" w:eastAsia="Calibri" w:hAnsi="Times New Roman"/>
                <w:sz w:val="18"/>
                <w:szCs w:val="18"/>
                <w:lang w:val="en-GB"/>
              </w:rPr>
              <w:t>2.1.1</w:t>
            </w:r>
            <w:r w:rsidRPr="00E97E73">
              <w:rPr>
                <w:rFonts w:ascii="Times New Roman" w:eastAsia="Calibri" w:hAnsi="Times New Roman"/>
                <w:sz w:val="18"/>
                <w:szCs w:val="18"/>
              </w:rPr>
              <w:t>0</w:t>
            </w:r>
            <w:r w:rsidRPr="00E97E73">
              <w:rPr>
                <w:rFonts w:ascii="Times New Roman" w:eastAsia="Calibri" w:hAnsi="Times New Roman"/>
                <w:sz w:val="18"/>
                <w:szCs w:val="18"/>
                <w:lang w:val="en-GB"/>
              </w:rPr>
              <w:t xml:space="preserve">. </w:t>
            </w:r>
            <w:r w:rsidRPr="00E97E73">
              <w:rPr>
                <w:rFonts w:ascii="Times New Roman" w:eastAsia="Calibri" w:hAnsi="Times New Roman"/>
                <w:sz w:val="18"/>
                <w:szCs w:val="18"/>
              </w:rPr>
              <w:t xml:space="preserve">2.1.11.  2.1.12. 2.1.13. 2.1.14. 2.1.15. 2.1.16. 2.1.17. 2.1.19. 2.1.20. </w:t>
            </w:r>
            <w:r w:rsidRPr="00E97E73">
              <w:rPr>
                <w:rFonts w:ascii="Times New Roman" w:eastAsia="Calibri" w:hAnsi="Times New Roman"/>
                <w:sz w:val="18"/>
                <w:szCs w:val="18"/>
                <w:lang w:val="en-GB"/>
              </w:rPr>
              <w:t xml:space="preserve">2.1.21. </w:t>
            </w:r>
            <w:r w:rsidRPr="00E97E73">
              <w:rPr>
                <w:rFonts w:ascii="Times New Roman" w:eastAsia="Calibri" w:hAnsi="Times New Roman"/>
                <w:sz w:val="18"/>
                <w:szCs w:val="18"/>
              </w:rPr>
              <w:t xml:space="preserve">2.1.22. 2.1.23.  2.1.24.  2.1.25. 2.1.26. 2.2.1. 2.2.2. 2.2.3. 2.2.4. 2.3.1.  2.3.2. 2.3.3.  2.3.8.  </w:t>
            </w:r>
          </w:p>
          <w:p w:rsidR="00E97E73" w:rsidRPr="00E97E73" w:rsidRDefault="00E97E73" w:rsidP="00E97E73">
            <w:pPr>
              <w:spacing w:after="0" w:line="240" w:lineRule="auto"/>
              <w:rPr>
                <w:rFonts w:ascii="Times New Roman" w:hAnsi="Times New Roman"/>
                <w:sz w:val="18"/>
                <w:szCs w:val="18"/>
              </w:rPr>
            </w:pPr>
            <w:r w:rsidRPr="00E97E73">
              <w:rPr>
                <w:rFonts w:ascii="Times New Roman" w:eastAsia="Calibri" w:hAnsi="Times New Roman"/>
                <w:sz w:val="18"/>
                <w:szCs w:val="18"/>
              </w:rPr>
              <w:t>3.1.1. 3.1.2. 3.1.3. 3.1.4.  3.1.6. . 3.2.1.  3.2.2.  3.3.1.  3.3.2.</w:t>
            </w:r>
          </w:p>
        </w:tc>
      </w:tr>
      <w:tr w:rsidR="00E97E73" w:rsidRPr="00E97E73" w:rsidTr="00E97E73">
        <w:trPr>
          <w:cantSplit/>
          <w:trHeight w:val="500"/>
        </w:trPr>
        <w:tc>
          <w:tcPr>
            <w:tcW w:w="2049" w:type="dxa"/>
            <w:tcBorders>
              <w:left w:val="single" w:sz="12" w:space="0" w:color="auto"/>
              <w:bottom w:val="single" w:sz="12" w:space="0" w:color="auto"/>
            </w:tcBorders>
            <w:shd w:val="clear" w:color="auto" w:fill="EDEDED"/>
          </w:tcPr>
          <w:p w:rsidR="00E97E73" w:rsidRPr="00E97E73" w:rsidRDefault="00E97E73" w:rsidP="00E97E73">
            <w:pPr>
              <w:spacing w:after="0" w:line="240" w:lineRule="auto"/>
              <w:rPr>
                <w:rFonts w:ascii="Times New Roman" w:eastAsia="Calibri" w:hAnsi="Times New Roman"/>
                <w:b/>
                <w:sz w:val="18"/>
                <w:szCs w:val="18"/>
                <w:lang w:val="ru-RU"/>
              </w:rPr>
            </w:pPr>
            <w:r w:rsidRPr="00E97E73">
              <w:rPr>
                <w:rFonts w:ascii="Times New Roman" w:eastAsia="Calibri" w:hAnsi="Times New Roman"/>
                <w:b/>
                <w:sz w:val="18"/>
                <w:szCs w:val="18"/>
                <w:lang w:val="ru-RU"/>
              </w:rPr>
              <w:t>Начин праћења</w:t>
            </w:r>
          </w:p>
        </w:tc>
        <w:tc>
          <w:tcPr>
            <w:tcW w:w="12049" w:type="dxa"/>
            <w:gridSpan w:val="5"/>
            <w:tcBorders>
              <w:bottom w:val="single" w:sz="12" w:space="0" w:color="auto"/>
              <w:right w:val="single" w:sz="12" w:space="0" w:color="auto"/>
            </w:tcBorders>
            <w:shd w:val="clear" w:color="auto" w:fill="FFFFFF"/>
          </w:tcPr>
          <w:p w:rsidR="00E97E73" w:rsidRPr="00E97E73" w:rsidRDefault="00E97E73" w:rsidP="00E97E73">
            <w:pPr>
              <w:spacing w:after="0" w:line="240" w:lineRule="auto"/>
              <w:rPr>
                <w:rFonts w:ascii="Times New Roman" w:eastAsia="Calibri" w:hAnsi="Times New Roman"/>
                <w:b/>
                <w:sz w:val="18"/>
                <w:szCs w:val="18"/>
                <w:lang w:val="ru-RU"/>
              </w:rPr>
            </w:pPr>
            <w:r w:rsidRPr="00E97E73">
              <w:rPr>
                <w:rFonts w:ascii="Times New Roman" w:eastAsia="Calibri" w:hAnsi="Times New Roman"/>
                <w:sz w:val="18"/>
                <w:szCs w:val="18"/>
                <w:lang w:val="ru-RU"/>
              </w:rPr>
              <w:t>Посматрање и праћење, усмена провера кроз играње улога у паровима, симулације у паровима, тестови вештина  и различите технике формативног оцењивања.</w:t>
            </w:r>
          </w:p>
        </w:tc>
      </w:tr>
    </w:tbl>
    <w:p w:rsidR="00E97E73" w:rsidRPr="00E97E73" w:rsidRDefault="00E97E73" w:rsidP="00E97E73">
      <w:pPr>
        <w:spacing w:after="0" w:line="240" w:lineRule="auto"/>
        <w:rPr>
          <w:rFonts w:ascii="Times New Roman" w:eastAsia="Calibri" w:hAnsi="Times New Roman"/>
          <w:sz w:val="18"/>
          <w:szCs w:val="18"/>
          <w:lang w:val="ru-RU"/>
        </w:rPr>
      </w:pPr>
    </w:p>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br w:type="page"/>
      </w:r>
    </w:p>
    <w:tbl>
      <w:tblPr>
        <w:tblW w:w="1409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9"/>
        <w:gridCol w:w="2674"/>
        <w:gridCol w:w="7390"/>
        <w:gridCol w:w="661"/>
        <w:gridCol w:w="662"/>
        <w:gridCol w:w="662"/>
      </w:tblGrid>
      <w:tr w:rsidR="00E97E73" w:rsidRPr="00E97E73" w:rsidTr="00E97E73">
        <w:trPr>
          <w:cantSplit/>
          <w:trHeight w:val="878"/>
        </w:trPr>
        <w:tc>
          <w:tcPr>
            <w:tcW w:w="2049" w:type="dxa"/>
            <w:tcBorders>
              <w:top w:val="single" w:sz="12" w:space="0" w:color="auto"/>
              <w:left w:val="single" w:sz="12" w:space="0" w:color="auto"/>
              <w:bottom w:val="single" w:sz="12" w:space="0" w:color="auto"/>
              <w:righ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18"/>
                <w:szCs w:val="18"/>
                <w:lang w:val="sr-Cyrl-CS"/>
              </w:rPr>
            </w:pPr>
          </w:p>
          <w:p w:rsidR="00E97E73" w:rsidRPr="00E97E73" w:rsidRDefault="00E97E73" w:rsidP="00E97E73">
            <w:pPr>
              <w:spacing w:after="0" w:line="240" w:lineRule="auto"/>
              <w:rPr>
                <w:rFonts w:ascii="Times New Roman" w:eastAsia="Calibri" w:hAnsi="Times New Roman"/>
                <w:b/>
                <w:sz w:val="18"/>
                <w:szCs w:val="18"/>
                <w:lang w:val="sr-Cyrl-CS"/>
              </w:rPr>
            </w:pPr>
          </w:p>
          <w:p w:rsidR="00E97E73" w:rsidRPr="00E97E73" w:rsidRDefault="00E97E73" w:rsidP="00E97E73">
            <w:pPr>
              <w:spacing w:after="0" w:line="240" w:lineRule="auto"/>
              <w:rPr>
                <w:rFonts w:ascii="Times New Roman" w:eastAsia="Calibri" w:hAnsi="Times New Roman"/>
                <w:b/>
                <w:sz w:val="18"/>
                <w:szCs w:val="18"/>
                <w:lang w:val="sr-Cyrl-CS"/>
              </w:rPr>
            </w:pPr>
          </w:p>
          <w:p w:rsidR="00E97E73" w:rsidRPr="00E97E73" w:rsidRDefault="00E97E73" w:rsidP="00E97E73">
            <w:pPr>
              <w:spacing w:after="0" w:line="240" w:lineRule="auto"/>
              <w:rPr>
                <w:rFonts w:ascii="Times New Roman" w:eastAsia="Calibri" w:hAnsi="Times New Roman"/>
                <w:b/>
                <w:sz w:val="18"/>
                <w:szCs w:val="18"/>
                <w:lang w:val="ru-RU"/>
              </w:rPr>
            </w:pPr>
            <w:r w:rsidRPr="00E97E73">
              <w:rPr>
                <w:rFonts w:ascii="Times New Roman" w:eastAsia="Calibri" w:hAnsi="Times New Roman"/>
                <w:b/>
                <w:sz w:val="18"/>
                <w:szCs w:val="18"/>
                <w:lang w:val="fr-FR"/>
              </w:rPr>
              <w:t>Unit</w:t>
            </w:r>
            <w:r w:rsidRPr="00E97E73">
              <w:rPr>
                <w:rFonts w:ascii="Times New Roman" w:eastAsia="Calibri" w:hAnsi="Times New Roman"/>
                <w:b/>
                <w:sz w:val="18"/>
                <w:szCs w:val="18"/>
                <w:lang w:val="ru-RU"/>
              </w:rPr>
              <w:t xml:space="preserve">é 3 </w:t>
            </w:r>
          </w:p>
          <w:p w:rsidR="00E97E73" w:rsidRPr="00E97E73" w:rsidRDefault="00E97E73" w:rsidP="00E97E73">
            <w:pPr>
              <w:spacing w:after="0" w:line="240" w:lineRule="auto"/>
              <w:rPr>
                <w:rFonts w:ascii="Times New Roman" w:eastAsia="Calibri" w:hAnsi="Times New Roman"/>
                <w:b/>
                <w:sz w:val="24"/>
                <w:szCs w:val="24"/>
                <w:lang w:val="fr-FR"/>
              </w:rPr>
            </w:pPr>
            <w:r w:rsidRPr="00E97E73">
              <w:rPr>
                <w:rFonts w:ascii="Times New Roman" w:eastAsia="Calibri" w:hAnsi="Times New Roman"/>
                <w:b/>
                <w:sz w:val="24"/>
                <w:szCs w:val="24"/>
                <w:lang w:val="fr-FR"/>
              </w:rPr>
              <w:t>Bienvenue dans le lycée numérique</w:t>
            </w:r>
          </w:p>
          <w:p w:rsidR="00E97E73" w:rsidRPr="00E97E73" w:rsidRDefault="00E97E73" w:rsidP="00E97E73">
            <w:pPr>
              <w:spacing w:after="0" w:line="240" w:lineRule="auto"/>
              <w:rPr>
                <w:rFonts w:ascii="Times New Roman" w:eastAsia="Calibri" w:hAnsi="Times New Roman"/>
                <w:bCs/>
                <w:sz w:val="24"/>
                <w:szCs w:val="24"/>
                <w:lang w:val="fr-FR"/>
              </w:rPr>
            </w:pPr>
          </w:p>
          <w:p w:rsidR="00E97E73" w:rsidRPr="00E97E73" w:rsidRDefault="00E97E73" w:rsidP="00E97E73">
            <w:pPr>
              <w:spacing w:after="0" w:line="240" w:lineRule="auto"/>
              <w:rPr>
                <w:rFonts w:ascii="Times New Roman" w:eastAsia="Calibri" w:hAnsi="Times New Roman"/>
                <w:bCs/>
                <w:sz w:val="18"/>
                <w:szCs w:val="18"/>
              </w:rPr>
            </w:pPr>
          </w:p>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18"/>
                <w:szCs w:val="18"/>
              </w:rPr>
              <w:t xml:space="preserve">Описивање будућих радњи (планова, намера, предвиђања), </w:t>
            </w:r>
          </w:p>
          <w:p w:rsidR="00E97E73" w:rsidRPr="00E97E73" w:rsidRDefault="00E97E73" w:rsidP="00E97E73">
            <w:pPr>
              <w:spacing w:after="0" w:line="240" w:lineRule="auto"/>
              <w:rPr>
                <w:rFonts w:ascii="Times New Roman" w:eastAsia="Calibri" w:hAnsi="Times New Roman"/>
                <w:sz w:val="18"/>
                <w:szCs w:val="18"/>
              </w:rPr>
            </w:pPr>
          </w:p>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18"/>
                <w:szCs w:val="18"/>
              </w:rPr>
              <w:t xml:space="preserve">изражавање мишљења, </w:t>
            </w:r>
          </w:p>
          <w:p w:rsidR="00E97E73" w:rsidRPr="00E97E73" w:rsidRDefault="00E97E73" w:rsidP="00E97E73">
            <w:pPr>
              <w:spacing w:after="0" w:line="240" w:lineRule="auto"/>
              <w:rPr>
                <w:rFonts w:ascii="Times New Roman" w:hAnsi="Times New Roman"/>
                <w:sz w:val="24"/>
                <w:szCs w:val="24"/>
                <w:lang w:val="uz-Cyrl-UZ"/>
              </w:rPr>
            </w:pPr>
          </w:p>
          <w:p w:rsidR="00E97E73" w:rsidRPr="00E97E73" w:rsidRDefault="00E97E73" w:rsidP="00E97E73">
            <w:pPr>
              <w:spacing w:after="0" w:line="240" w:lineRule="auto"/>
              <w:rPr>
                <w:rFonts w:ascii="Times New Roman" w:eastAsia="Calibri" w:hAnsi="Times New Roman"/>
                <w:sz w:val="18"/>
                <w:szCs w:val="18"/>
                <w:lang w:val="sr-Cyrl-CS"/>
              </w:rPr>
            </w:pPr>
            <w:r w:rsidRPr="00E97E73">
              <w:rPr>
                <w:rFonts w:ascii="Times New Roman" w:hAnsi="Times New Roman"/>
                <w:sz w:val="18"/>
                <w:szCs w:val="18"/>
                <w:lang w:val="uz-Cyrl-UZ"/>
              </w:rPr>
              <w:t>изрицање дозвола, забрана, правила понашања и обавеза</w:t>
            </w:r>
          </w:p>
          <w:p w:rsidR="00E97E73" w:rsidRPr="00E97E73" w:rsidRDefault="00E97E73" w:rsidP="00E97E73">
            <w:pPr>
              <w:spacing w:after="0" w:line="240" w:lineRule="auto"/>
              <w:rPr>
                <w:rFonts w:ascii="Times New Roman" w:eastAsia="Calibri" w:hAnsi="Times New Roman"/>
                <w:sz w:val="18"/>
                <w:szCs w:val="18"/>
                <w:highlight w:val="yellow"/>
                <w:lang w:val="ru-RU"/>
              </w:rPr>
            </w:pPr>
          </w:p>
        </w:tc>
        <w:tc>
          <w:tcPr>
            <w:tcW w:w="2674"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 xml:space="preserve">- </w:t>
            </w:r>
            <w:r w:rsidRPr="00E97E73">
              <w:rPr>
                <w:rFonts w:ascii="Times New Roman" w:eastAsia="Calibri" w:hAnsi="Times New Roman"/>
                <w:sz w:val="18"/>
                <w:szCs w:val="18"/>
                <w:lang w:val="sr-Cyrl-CS"/>
              </w:rPr>
              <w:t>разумеју и препознају изразе који се односе на тему будућности и окружења</w:t>
            </w:r>
          </w:p>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 xml:space="preserve">- размењују једноставне информације личне природе; </w:t>
            </w:r>
          </w:p>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 разуме једноставније текстове који се односе на опис особа, биљака, животиња, предмета, места, пој</w:t>
            </w:r>
            <w:r w:rsidRPr="00E97E73">
              <w:rPr>
                <w:rFonts w:ascii="Times New Roman" w:eastAsia="Calibri" w:hAnsi="Times New Roman"/>
                <w:sz w:val="18"/>
                <w:szCs w:val="18"/>
                <w:lang w:val="en-GB"/>
              </w:rPr>
              <w:t>a</w:t>
            </w:r>
            <w:r w:rsidRPr="00E97E73">
              <w:rPr>
                <w:rFonts w:ascii="Times New Roman" w:eastAsia="Calibri" w:hAnsi="Times New Roman"/>
                <w:sz w:val="18"/>
                <w:szCs w:val="18"/>
                <w:lang w:val="ru-RU"/>
              </w:rPr>
              <w:t>ва, радњи, стања и збивања;</w:t>
            </w:r>
          </w:p>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 опише и упореди жива бића, предмете, места, појаве, радње, стања и збивања користећи једноставнија језичка средства;</w:t>
            </w:r>
          </w:p>
          <w:p w:rsidR="00E97E73" w:rsidRPr="00E97E73" w:rsidRDefault="00E97E73" w:rsidP="00E97E73">
            <w:pPr>
              <w:spacing w:after="150" w:line="240" w:lineRule="auto"/>
              <w:rPr>
                <w:rFonts w:ascii="Times New Roman" w:hAnsi="Times New Roman"/>
                <w:color w:val="000000"/>
                <w:sz w:val="18"/>
                <w:szCs w:val="18"/>
                <w:lang w:val="ru-RU" w:eastAsia="en-GB"/>
              </w:rPr>
            </w:pPr>
            <w:r w:rsidRPr="00E97E73">
              <w:rPr>
                <w:rFonts w:ascii="Times New Roman" w:hAnsi="Times New Roman"/>
                <w:color w:val="000000"/>
                <w:sz w:val="18"/>
                <w:szCs w:val="18"/>
                <w:lang w:val="ru-RU" w:eastAsia="en-GB"/>
              </w:rPr>
              <w:t>– разуме , размени и саопшти једноставније исказе који се односе на будуће радње, одлуке, обећања, планове, намере и предвиђања и реагује на њих;</w:t>
            </w:r>
          </w:p>
          <w:p w:rsidR="00E97E73" w:rsidRPr="00E97E73" w:rsidRDefault="00E97E73" w:rsidP="00E97E73">
            <w:pPr>
              <w:spacing w:after="0" w:line="240" w:lineRule="auto"/>
              <w:rPr>
                <w:rFonts w:ascii="Times New Roman" w:eastAsia="Calibri" w:hAnsi="Times New Roman"/>
                <w:sz w:val="18"/>
                <w:szCs w:val="18"/>
                <w:lang w:val="sr-Latn-CS"/>
              </w:rPr>
            </w:pPr>
            <w:r w:rsidRPr="00E97E73">
              <w:rPr>
                <w:rFonts w:ascii="Times New Roman" w:eastAsia="Calibri" w:hAnsi="Times New Roman"/>
                <w:sz w:val="18"/>
                <w:szCs w:val="18"/>
                <w:lang w:val="sr-Cyrl-CS"/>
              </w:rPr>
              <w:t>- интонативно разликују афирмативне од упитних исказа</w:t>
            </w:r>
          </w:p>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18"/>
                <w:szCs w:val="18"/>
                <w:lang w:val="sr-Latn-CS"/>
              </w:rPr>
              <w:t>-</w:t>
            </w:r>
            <w:r w:rsidRPr="00E97E73">
              <w:rPr>
                <w:rFonts w:ascii="Times New Roman" w:eastAsia="Calibri" w:hAnsi="Times New Roman"/>
                <w:sz w:val="18"/>
                <w:szCs w:val="18"/>
                <w:lang w:val="sr-Cyrl-CS"/>
              </w:rPr>
              <w:t>препознају и формирају питање на више начина</w:t>
            </w:r>
          </w:p>
        </w:tc>
        <w:tc>
          <w:tcPr>
            <w:tcW w:w="7390"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rPr>
                <w:rFonts w:ascii="Times New Roman" w:eastAsia="Calibri" w:hAnsi="Times New Roman"/>
                <w:sz w:val="18"/>
                <w:szCs w:val="18"/>
                <w:lang w:val="sr-Cyrl-CS"/>
              </w:rPr>
            </w:pPr>
          </w:p>
          <w:p w:rsidR="00E97E73" w:rsidRPr="00E97E73" w:rsidRDefault="00E97E73" w:rsidP="00E97E73">
            <w:pPr>
              <w:spacing w:after="0" w:line="240" w:lineRule="auto"/>
              <w:rPr>
                <w:rFonts w:ascii="Times New Roman" w:eastAsia="Calibri" w:hAnsi="Times New Roman"/>
                <w:sz w:val="18"/>
                <w:szCs w:val="18"/>
                <w:lang w:val="sr-Cyrl-CS"/>
              </w:rPr>
            </w:pPr>
            <w:r w:rsidRPr="00E97E73">
              <w:rPr>
                <w:rFonts w:ascii="Times New Roman" w:eastAsia="Calibri" w:hAnsi="Times New Roman"/>
                <w:sz w:val="18"/>
                <w:szCs w:val="18"/>
                <w:lang w:val="sr-Cyrl-CS"/>
              </w:rPr>
              <w:t>- изразе и речи које се односе на тему, језичке структуре:</w:t>
            </w:r>
          </w:p>
          <w:p w:rsidR="00E97E73" w:rsidRPr="00E97E73" w:rsidRDefault="00E97E73" w:rsidP="00E97E73">
            <w:pPr>
              <w:spacing w:after="0" w:line="240" w:lineRule="auto"/>
              <w:rPr>
                <w:rFonts w:ascii="Times New Roman" w:eastAsia="MS Mincho" w:hAnsi="Times New Roman"/>
                <w:i/>
                <w:iCs/>
                <w:sz w:val="18"/>
                <w:szCs w:val="18"/>
                <w:lang w:val="fr-FR"/>
              </w:rPr>
            </w:pPr>
            <w:r w:rsidRPr="00E97E73">
              <w:rPr>
                <w:rFonts w:ascii="Times New Roman" w:eastAsia="MS Mincho" w:hAnsi="Times New Roman"/>
                <w:i/>
                <w:iCs/>
                <w:sz w:val="18"/>
                <w:szCs w:val="18"/>
                <w:lang w:val="fr-FR"/>
              </w:rPr>
              <w:t xml:space="preserve">Quand est-ce qu’on part? Il demande quand on part.  Je pars dans deux jours.  </w:t>
            </w:r>
          </w:p>
          <w:p w:rsidR="00E97E73" w:rsidRPr="00E97E73" w:rsidRDefault="00E97E73" w:rsidP="00E97E73">
            <w:pPr>
              <w:spacing w:after="0" w:line="240" w:lineRule="auto"/>
              <w:rPr>
                <w:rFonts w:ascii="Times New Roman" w:eastAsia="MS Mincho" w:hAnsi="Times New Roman"/>
                <w:i/>
                <w:iCs/>
                <w:sz w:val="18"/>
                <w:szCs w:val="18"/>
                <w:lang w:val="fr-FR"/>
              </w:rPr>
            </w:pPr>
            <w:r w:rsidRPr="00E97E73">
              <w:rPr>
                <w:rFonts w:ascii="Times New Roman" w:eastAsia="MS Mincho" w:hAnsi="Times New Roman"/>
                <w:i/>
                <w:iCs/>
                <w:sz w:val="18"/>
                <w:szCs w:val="18"/>
                <w:lang w:val="fr-FR"/>
              </w:rPr>
              <w:t>Si mes parents me laissent partir, je viendrai avec toi!</w:t>
            </w:r>
          </w:p>
          <w:p w:rsidR="00E97E73" w:rsidRPr="00E97E73" w:rsidRDefault="00E97E73" w:rsidP="00E97E73">
            <w:pPr>
              <w:spacing w:after="0" w:line="240" w:lineRule="auto"/>
              <w:rPr>
                <w:rFonts w:ascii="Times New Roman" w:eastAsia="MS Mincho" w:hAnsi="Times New Roman"/>
                <w:i/>
                <w:iCs/>
                <w:sz w:val="18"/>
                <w:szCs w:val="18"/>
                <w:lang w:val="fr-FR"/>
              </w:rPr>
            </w:pPr>
            <w:r w:rsidRPr="00E97E73">
              <w:rPr>
                <w:rFonts w:ascii="Times New Roman" w:eastAsia="MS Mincho" w:hAnsi="Times New Roman"/>
                <w:i/>
                <w:iCs/>
                <w:sz w:val="18"/>
                <w:szCs w:val="18"/>
                <w:lang w:val="fr-FR"/>
              </w:rPr>
              <w:t xml:space="preserve">S’il fait beau demain, on va à la piscine. </w:t>
            </w:r>
          </w:p>
          <w:p w:rsidR="00E97E73" w:rsidRPr="00E97E73" w:rsidRDefault="00E97E73" w:rsidP="00E97E73">
            <w:pPr>
              <w:spacing w:after="0" w:line="240" w:lineRule="auto"/>
              <w:rPr>
                <w:rFonts w:ascii="Times New Roman" w:eastAsia="MS Mincho" w:hAnsi="Times New Roman"/>
                <w:i/>
                <w:iCs/>
                <w:sz w:val="18"/>
                <w:szCs w:val="18"/>
                <w:lang w:val="it-IT"/>
              </w:rPr>
            </w:pPr>
            <w:r w:rsidRPr="00E97E73">
              <w:rPr>
                <w:rFonts w:ascii="Times New Roman" w:eastAsia="MS Mincho" w:hAnsi="Times New Roman"/>
                <w:i/>
                <w:iCs/>
                <w:sz w:val="18"/>
                <w:szCs w:val="18"/>
                <w:lang w:val="it-IT"/>
              </w:rPr>
              <w:t>Qui va jouer les personnages ? Qui va participer à ce spectacle ?</w:t>
            </w:r>
          </w:p>
          <w:p w:rsidR="00E97E73" w:rsidRPr="00E97E73" w:rsidRDefault="00E97E73" w:rsidP="00E97E73">
            <w:pPr>
              <w:spacing w:after="0" w:line="240" w:lineRule="auto"/>
              <w:rPr>
                <w:rFonts w:ascii="Times New Roman" w:eastAsia="MS Mincho" w:hAnsi="Times New Roman"/>
                <w:i/>
                <w:iCs/>
                <w:sz w:val="18"/>
                <w:szCs w:val="18"/>
                <w:lang w:val="it-IT"/>
              </w:rPr>
            </w:pPr>
            <w:r w:rsidRPr="00E97E73">
              <w:rPr>
                <w:rFonts w:ascii="Times New Roman" w:eastAsia="MS Mincho" w:hAnsi="Times New Roman"/>
                <w:i/>
                <w:iCs/>
                <w:sz w:val="18"/>
                <w:szCs w:val="18"/>
                <w:lang w:val="it-IT"/>
              </w:rPr>
              <w:t xml:space="preserve">C’est Pierre qui va le faire.  </w:t>
            </w:r>
          </w:p>
          <w:p w:rsidR="00E97E73" w:rsidRPr="00E97E73" w:rsidRDefault="00E97E73" w:rsidP="00E97E73">
            <w:pPr>
              <w:spacing w:after="0" w:line="240" w:lineRule="auto"/>
              <w:rPr>
                <w:rFonts w:ascii="Times New Roman" w:hAnsi="Times New Roman"/>
                <w:i/>
                <w:sz w:val="18"/>
                <w:szCs w:val="18"/>
                <w:lang w:val="fr-FR"/>
              </w:rPr>
            </w:pPr>
            <w:r w:rsidRPr="00E97E73">
              <w:rPr>
                <w:rFonts w:ascii="Times New Roman" w:eastAsia="MS Mincho" w:hAnsi="Times New Roman"/>
                <w:i/>
                <w:iCs/>
                <w:sz w:val="18"/>
                <w:szCs w:val="18"/>
                <w:lang w:val="fr-FR"/>
              </w:rPr>
              <w:t>Cette année je vais faire plus de sport et</w:t>
            </w:r>
            <w:r w:rsidRPr="00E97E73">
              <w:rPr>
                <w:rFonts w:ascii="Times New Roman" w:hAnsi="Times New Roman"/>
                <w:i/>
                <w:sz w:val="18"/>
                <w:szCs w:val="18"/>
                <w:lang w:val="fr-FR"/>
              </w:rPr>
              <w:t xml:space="preserve"> je vais aller à un atelier de peinture. </w:t>
            </w:r>
          </w:p>
          <w:p w:rsidR="00E97E73" w:rsidRPr="00E97E73" w:rsidRDefault="00E97E73" w:rsidP="00E97E73">
            <w:pPr>
              <w:spacing w:after="0" w:line="240" w:lineRule="auto"/>
              <w:rPr>
                <w:rFonts w:ascii="Times New Roman" w:hAnsi="Times New Roman"/>
                <w:i/>
                <w:sz w:val="18"/>
                <w:szCs w:val="18"/>
                <w:lang w:val="fr-FR"/>
              </w:rPr>
            </w:pPr>
            <w:r w:rsidRPr="00E97E73">
              <w:rPr>
                <w:rFonts w:ascii="Times New Roman" w:hAnsi="Times New Roman"/>
                <w:i/>
                <w:sz w:val="18"/>
                <w:szCs w:val="18"/>
                <w:lang w:val="fr-FR"/>
              </w:rPr>
              <w:t>Nous finirons notre projet dans dix jours.</w:t>
            </w:r>
          </w:p>
          <w:p w:rsidR="00E97E73" w:rsidRPr="00E97E73" w:rsidRDefault="00E97E73" w:rsidP="00E97E73">
            <w:pPr>
              <w:spacing w:after="0" w:line="240" w:lineRule="auto"/>
              <w:rPr>
                <w:rFonts w:ascii="Times New Roman" w:hAnsi="Times New Roman"/>
                <w:i/>
                <w:sz w:val="18"/>
                <w:szCs w:val="18"/>
                <w:lang w:val="it-IT"/>
              </w:rPr>
            </w:pPr>
            <w:r w:rsidRPr="00E97E73">
              <w:rPr>
                <w:rFonts w:ascii="Times New Roman" w:hAnsi="Times New Roman"/>
                <w:i/>
                <w:sz w:val="18"/>
                <w:szCs w:val="18"/>
                <w:lang w:val="it-IT"/>
              </w:rPr>
              <w:t xml:space="preserve">Je crois que demain il va neiger. </w:t>
            </w:r>
          </w:p>
          <w:p w:rsidR="00E97E73" w:rsidRPr="00E97E73" w:rsidRDefault="00E97E73" w:rsidP="00E97E73">
            <w:pPr>
              <w:spacing w:after="0" w:line="240" w:lineRule="auto"/>
              <w:rPr>
                <w:rFonts w:ascii="Times New Roman" w:hAnsi="Times New Roman"/>
                <w:sz w:val="18"/>
                <w:szCs w:val="18"/>
                <w:lang w:val="fr-FR"/>
              </w:rPr>
            </w:pPr>
            <w:r w:rsidRPr="00E97E73">
              <w:rPr>
                <w:rFonts w:ascii="Times New Roman" w:hAnsi="Times New Roman"/>
                <w:i/>
                <w:sz w:val="18"/>
                <w:szCs w:val="18"/>
                <w:lang w:val="it-IT"/>
              </w:rPr>
              <w:t>Je suis sûr que tu réuissiras.</w:t>
            </w:r>
          </w:p>
          <w:p w:rsidR="00E97E73" w:rsidRPr="00E97E73" w:rsidRDefault="00E97E73" w:rsidP="00E97E73">
            <w:pPr>
              <w:spacing w:after="0" w:line="240" w:lineRule="auto"/>
              <w:rPr>
                <w:rFonts w:ascii="Times New Roman" w:hAnsi="Times New Roman"/>
                <w:sz w:val="18"/>
                <w:szCs w:val="18"/>
                <w:lang w:val="fr-FR"/>
              </w:rPr>
            </w:pPr>
          </w:p>
          <w:p w:rsidR="00E97E73" w:rsidRPr="00E97E73" w:rsidRDefault="00E97E73" w:rsidP="00E97E73">
            <w:pPr>
              <w:spacing w:after="0" w:line="240" w:lineRule="auto"/>
              <w:rPr>
                <w:rFonts w:ascii="Times New Roman" w:hAnsi="Times New Roman"/>
                <w:i/>
                <w:sz w:val="18"/>
                <w:szCs w:val="18"/>
                <w:lang w:val="fr-FR"/>
              </w:rPr>
            </w:pPr>
            <w:r w:rsidRPr="00E97E73">
              <w:rPr>
                <w:rFonts w:ascii="Times New Roman" w:hAnsi="Times New Roman"/>
                <w:i/>
                <w:sz w:val="18"/>
                <w:szCs w:val="18"/>
                <w:lang w:val="fr-FR"/>
              </w:rPr>
              <w:t>Futur simple.</w:t>
            </w:r>
          </w:p>
          <w:p w:rsidR="00E97E73" w:rsidRPr="00E97E73" w:rsidRDefault="00E97E73" w:rsidP="00E97E73">
            <w:pPr>
              <w:spacing w:after="0" w:line="240" w:lineRule="auto"/>
              <w:rPr>
                <w:rFonts w:ascii="Times New Roman" w:hAnsi="Times New Roman"/>
                <w:i/>
                <w:sz w:val="18"/>
                <w:szCs w:val="18"/>
                <w:lang w:val="fr-FR"/>
              </w:rPr>
            </w:pPr>
            <w:r w:rsidRPr="00E97E73">
              <w:rPr>
                <w:rFonts w:ascii="Times New Roman" w:hAnsi="Times New Roman"/>
                <w:i/>
                <w:sz w:val="18"/>
                <w:szCs w:val="18"/>
                <w:lang w:val="fr-FR"/>
              </w:rPr>
              <w:t>Futur proche.</w:t>
            </w:r>
          </w:p>
          <w:p w:rsidR="00E97E73" w:rsidRPr="00E97E73" w:rsidRDefault="00E97E73" w:rsidP="00E97E73">
            <w:pPr>
              <w:spacing w:after="0" w:line="240" w:lineRule="auto"/>
              <w:rPr>
                <w:rFonts w:ascii="Times New Roman" w:hAnsi="Times New Roman"/>
                <w:i/>
                <w:sz w:val="18"/>
                <w:szCs w:val="18"/>
                <w:lang w:val="fr-FR"/>
              </w:rPr>
            </w:pPr>
          </w:p>
          <w:p w:rsidR="00E97E73" w:rsidRPr="00E97E73" w:rsidRDefault="00E97E73" w:rsidP="00E97E73">
            <w:pPr>
              <w:autoSpaceDE w:val="0"/>
              <w:autoSpaceDN w:val="0"/>
              <w:adjustRightInd w:val="0"/>
              <w:spacing w:after="0" w:line="240" w:lineRule="auto"/>
              <w:rPr>
                <w:rFonts w:ascii="Times New Roman" w:hAnsi="Times New Roman"/>
                <w:i/>
                <w:sz w:val="18"/>
                <w:szCs w:val="18"/>
                <w:lang w:val="fr-FR"/>
              </w:rPr>
            </w:pPr>
            <w:r w:rsidRPr="00E97E73">
              <w:rPr>
                <w:rFonts w:ascii="Times New Roman" w:hAnsi="Times New Roman"/>
                <w:i/>
                <w:sz w:val="18"/>
                <w:szCs w:val="18"/>
                <w:lang w:val="it-IT"/>
              </w:rPr>
              <w:t xml:space="preserve">Je suis d’accord avec lui. </w:t>
            </w:r>
            <w:r w:rsidRPr="00E97E73">
              <w:rPr>
                <w:rFonts w:ascii="Times New Roman" w:hAnsi="Times New Roman"/>
                <w:i/>
                <w:sz w:val="18"/>
                <w:szCs w:val="18"/>
                <w:lang w:val="fr-FR"/>
              </w:rPr>
              <w:t xml:space="preserve">Je pense que non. Je crois que tu n’as pas raison. </w:t>
            </w:r>
          </w:p>
          <w:p w:rsidR="00E97E73" w:rsidRPr="00E97E73" w:rsidRDefault="00E97E73" w:rsidP="00E97E73">
            <w:pPr>
              <w:autoSpaceDE w:val="0"/>
              <w:autoSpaceDN w:val="0"/>
              <w:adjustRightInd w:val="0"/>
              <w:spacing w:after="0" w:line="240" w:lineRule="auto"/>
              <w:rPr>
                <w:rFonts w:ascii="Times New Roman" w:hAnsi="Times New Roman"/>
                <w:i/>
                <w:sz w:val="18"/>
                <w:szCs w:val="18"/>
                <w:lang w:val="fr-FR"/>
              </w:rPr>
            </w:pPr>
            <w:r w:rsidRPr="00E97E73">
              <w:rPr>
                <w:rFonts w:ascii="Times New Roman" w:hAnsi="Times New Roman"/>
                <w:i/>
                <w:sz w:val="18"/>
                <w:szCs w:val="18"/>
                <w:lang w:val="fr-FR"/>
              </w:rPr>
              <w:t>Qu’est-ce que vous pensez ? Je ne suis pas sûr, mais je pense qu’il faut attendre encore un peu.</w:t>
            </w:r>
          </w:p>
          <w:p w:rsidR="00E97E73" w:rsidRPr="00E97E73" w:rsidRDefault="00E97E73" w:rsidP="00E97E73">
            <w:pPr>
              <w:autoSpaceDE w:val="0"/>
              <w:autoSpaceDN w:val="0"/>
              <w:adjustRightInd w:val="0"/>
              <w:spacing w:after="0" w:line="240" w:lineRule="auto"/>
              <w:rPr>
                <w:rFonts w:ascii="Times New Roman" w:hAnsi="Times New Roman"/>
                <w:i/>
                <w:sz w:val="18"/>
                <w:szCs w:val="18"/>
                <w:lang w:val="fr-FR"/>
              </w:rPr>
            </w:pPr>
            <w:r w:rsidRPr="00E97E73">
              <w:rPr>
                <w:rFonts w:ascii="Times New Roman" w:hAnsi="Times New Roman"/>
                <w:i/>
                <w:sz w:val="18"/>
                <w:szCs w:val="18"/>
                <w:lang w:val="fr-FR"/>
              </w:rPr>
              <w:t>Qu’est-ce que tu en penses ? Je crois que Marc n’est pas coupable</w:t>
            </w:r>
          </w:p>
          <w:p w:rsidR="00E97E73" w:rsidRPr="00E97E73" w:rsidRDefault="00E97E73" w:rsidP="00E97E73">
            <w:pPr>
              <w:autoSpaceDE w:val="0"/>
              <w:autoSpaceDN w:val="0"/>
              <w:adjustRightInd w:val="0"/>
              <w:spacing w:after="0" w:line="240" w:lineRule="auto"/>
              <w:rPr>
                <w:rFonts w:ascii="Times New Roman" w:hAnsi="Times New Roman"/>
                <w:i/>
                <w:sz w:val="18"/>
                <w:szCs w:val="18"/>
                <w:lang w:val="fr-FR"/>
              </w:rPr>
            </w:pPr>
            <w:r w:rsidRPr="00E97E73">
              <w:rPr>
                <w:rFonts w:ascii="Times New Roman" w:hAnsi="Times New Roman"/>
                <w:i/>
                <w:sz w:val="18"/>
                <w:szCs w:val="18"/>
                <w:lang w:val="fr-FR"/>
              </w:rPr>
              <w:t xml:space="preserve">Ce n’est pas juste! Ce n’est pas bien ! </w:t>
            </w:r>
          </w:p>
          <w:p w:rsidR="00E97E73" w:rsidRPr="00E97E73" w:rsidRDefault="00E97E73" w:rsidP="00E97E73">
            <w:pPr>
              <w:autoSpaceDE w:val="0"/>
              <w:autoSpaceDN w:val="0"/>
              <w:adjustRightInd w:val="0"/>
              <w:spacing w:after="0" w:line="240" w:lineRule="auto"/>
              <w:rPr>
                <w:rFonts w:ascii="Times New Roman" w:hAnsi="Times New Roman"/>
                <w:i/>
                <w:sz w:val="18"/>
                <w:szCs w:val="18"/>
                <w:lang w:val="fr-FR"/>
              </w:rPr>
            </w:pPr>
            <w:r w:rsidRPr="00E97E73">
              <w:rPr>
                <w:rFonts w:ascii="Times New Roman" w:hAnsi="Times New Roman"/>
                <w:i/>
                <w:sz w:val="18"/>
                <w:szCs w:val="18"/>
                <w:lang w:val="fr-FR"/>
              </w:rPr>
              <w:t xml:space="preserve">À ton avis, quelle équipe a mieux joué? </w:t>
            </w:r>
          </w:p>
          <w:p w:rsidR="00E97E73" w:rsidRPr="00E97E73" w:rsidRDefault="00E97E73" w:rsidP="00E97E73">
            <w:pPr>
              <w:autoSpaceDE w:val="0"/>
              <w:autoSpaceDN w:val="0"/>
              <w:adjustRightInd w:val="0"/>
              <w:spacing w:after="0" w:line="240" w:lineRule="auto"/>
              <w:rPr>
                <w:rFonts w:ascii="Times New Roman" w:hAnsi="Times New Roman"/>
                <w:i/>
                <w:sz w:val="18"/>
                <w:szCs w:val="18"/>
                <w:lang w:val="fr-FR"/>
              </w:rPr>
            </w:pPr>
          </w:p>
          <w:p w:rsidR="00E97E73" w:rsidRPr="00E97E73" w:rsidRDefault="00E97E73" w:rsidP="00E97E73">
            <w:pPr>
              <w:autoSpaceDE w:val="0"/>
              <w:autoSpaceDN w:val="0"/>
              <w:adjustRightInd w:val="0"/>
              <w:spacing w:after="0" w:line="240" w:lineRule="auto"/>
              <w:rPr>
                <w:rFonts w:ascii="Times New Roman" w:hAnsi="Times New Roman"/>
                <w:i/>
                <w:iCs/>
                <w:sz w:val="18"/>
                <w:szCs w:val="18"/>
                <w:lang w:val="fr-FR"/>
              </w:rPr>
            </w:pPr>
            <w:r w:rsidRPr="00E97E73">
              <w:rPr>
                <w:rFonts w:ascii="Times New Roman" w:hAnsi="Times New Roman"/>
                <w:i/>
                <w:iCs/>
                <w:sz w:val="18"/>
                <w:szCs w:val="18"/>
                <w:lang w:val="fr-FR"/>
              </w:rPr>
              <w:t xml:space="preserve">Maman me dit que je peux inviter tous mes copains à mon anniversaire. </w:t>
            </w:r>
          </w:p>
          <w:p w:rsidR="00E97E73" w:rsidRPr="00E97E73" w:rsidRDefault="00E97E73" w:rsidP="00E97E73">
            <w:pPr>
              <w:autoSpaceDE w:val="0"/>
              <w:autoSpaceDN w:val="0"/>
              <w:adjustRightInd w:val="0"/>
              <w:spacing w:after="0" w:line="240" w:lineRule="auto"/>
              <w:rPr>
                <w:rFonts w:ascii="Times New Roman" w:hAnsi="Times New Roman"/>
                <w:i/>
                <w:iCs/>
                <w:sz w:val="18"/>
                <w:szCs w:val="18"/>
                <w:lang w:val="fr-FR"/>
              </w:rPr>
            </w:pPr>
            <w:r w:rsidRPr="00E97E73">
              <w:rPr>
                <w:rFonts w:ascii="Times New Roman" w:hAnsi="Times New Roman"/>
                <w:i/>
                <w:iCs/>
                <w:sz w:val="18"/>
                <w:szCs w:val="18"/>
                <w:lang w:val="fr-FR"/>
              </w:rPr>
              <w:t>Tous mes amis vont au cinéma, mais pas moi. Mon papa ne me permet pas.</w:t>
            </w:r>
          </w:p>
          <w:p w:rsidR="00E97E73" w:rsidRPr="00E97E73" w:rsidRDefault="00E97E73" w:rsidP="00E97E73">
            <w:pPr>
              <w:autoSpaceDE w:val="0"/>
              <w:autoSpaceDN w:val="0"/>
              <w:adjustRightInd w:val="0"/>
              <w:spacing w:after="0" w:line="240" w:lineRule="auto"/>
              <w:rPr>
                <w:rFonts w:ascii="Times New Roman" w:hAnsi="Times New Roman"/>
                <w:i/>
                <w:iCs/>
                <w:sz w:val="18"/>
                <w:szCs w:val="18"/>
                <w:lang w:val="fr-FR"/>
              </w:rPr>
            </w:pPr>
            <w:r w:rsidRPr="00E97E73">
              <w:rPr>
                <w:rFonts w:ascii="Times New Roman" w:hAnsi="Times New Roman"/>
                <w:i/>
                <w:iCs/>
                <w:sz w:val="18"/>
                <w:szCs w:val="18"/>
                <w:lang w:val="fr-FR"/>
              </w:rPr>
              <w:t xml:space="preserve">C’est toi qui as jeté la bouteille dans l’herbe ? Non, ce n’est pas moi, je respecte la nature. Cherche une poubelle pour jeter ce papier ! </w:t>
            </w:r>
          </w:p>
          <w:p w:rsidR="00E97E73" w:rsidRPr="00E97E73" w:rsidRDefault="00E97E73" w:rsidP="00E97E73">
            <w:pPr>
              <w:autoSpaceDE w:val="0"/>
              <w:autoSpaceDN w:val="0"/>
              <w:adjustRightInd w:val="0"/>
              <w:spacing w:after="0" w:line="240" w:lineRule="auto"/>
              <w:rPr>
                <w:rFonts w:ascii="Times New Roman" w:hAnsi="Times New Roman"/>
                <w:i/>
                <w:iCs/>
                <w:sz w:val="18"/>
                <w:szCs w:val="18"/>
                <w:lang w:val="fr-FR"/>
              </w:rPr>
            </w:pPr>
            <w:r w:rsidRPr="00E97E73">
              <w:rPr>
                <w:rFonts w:ascii="Times New Roman" w:hAnsi="Times New Roman"/>
                <w:i/>
                <w:iCs/>
                <w:sz w:val="18"/>
                <w:szCs w:val="18"/>
                <w:lang w:val="fr-FR"/>
              </w:rPr>
              <w:t xml:space="preserve">N’ouvrez pas le livre pour le moment ! Ne pas ouvrir les fenêtres. Ne pas se pencher. Assez ! Ça suffit ! On ne mange pas avec ses mains. </w:t>
            </w:r>
          </w:p>
          <w:p w:rsidR="00E97E73" w:rsidRPr="00E97E73" w:rsidRDefault="00E97E73" w:rsidP="00E97E73">
            <w:pPr>
              <w:autoSpaceDE w:val="0"/>
              <w:autoSpaceDN w:val="0"/>
              <w:adjustRightInd w:val="0"/>
              <w:spacing w:after="0" w:line="240" w:lineRule="auto"/>
              <w:rPr>
                <w:rFonts w:ascii="Times New Roman" w:hAnsi="Times New Roman"/>
                <w:sz w:val="18"/>
                <w:szCs w:val="18"/>
                <w:lang w:val="fr-FR"/>
              </w:rPr>
            </w:pPr>
          </w:p>
          <w:p w:rsidR="00E97E73" w:rsidRPr="00E97E73" w:rsidRDefault="00E97E73" w:rsidP="00E97E73">
            <w:pPr>
              <w:autoSpaceDE w:val="0"/>
              <w:autoSpaceDN w:val="0"/>
              <w:adjustRightInd w:val="0"/>
              <w:spacing w:after="0" w:line="240" w:lineRule="auto"/>
              <w:rPr>
                <w:rFonts w:ascii="Times New Roman" w:hAnsi="Times New Roman"/>
                <w:sz w:val="18"/>
                <w:szCs w:val="18"/>
              </w:rPr>
            </w:pPr>
            <w:r w:rsidRPr="00E97E73">
              <w:rPr>
                <w:rFonts w:ascii="Times New Roman" w:hAnsi="Times New Roman"/>
                <w:sz w:val="18"/>
                <w:szCs w:val="18"/>
                <w:lang w:val="fr-FR"/>
              </w:rPr>
              <w:t>Личне заменице у функцији индиректног објекта.</w:t>
            </w:r>
            <w:r w:rsidRPr="00E97E73">
              <w:rPr>
                <w:rFonts w:ascii="Times New Roman" w:hAnsi="Times New Roman"/>
                <w:sz w:val="18"/>
                <w:szCs w:val="18"/>
              </w:rPr>
              <w:t xml:space="preserve"> Негација.</w:t>
            </w:r>
          </w:p>
          <w:p w:rsidR="00E97E73" w:rsidRPr="00E97E73" w:rsidRDefault="00E97E73" w:rsidP="00E97E73">
            <w:pPr>
              <w:autoSpaceDE w:val="0"/>
              <w:autoSpaceDN w:val="0"/>
              <w:adjustRightInd w:val="0"/>
              <w:spacing w:after="0" w:line="240" w:lineRule="auto"/>
              <w:rPr>
                <w:rFonts w:ascii="Times New Roman" w:hAnsi="Times New Roman"/>
                <w:sz w:val="18"/>
                <w:szCs w:val="18"/>
              </w:rPr>
            </w:pPr>
            <w:r w:rsidRPr="00E97E73">
              <w:rPr>
                <w:rFonts w:ascii="Times New Roman" w:hAnsi="Times New Roman"/>
                <w:sz w:val="18"/>
                <w:szCs w:val="18"/>
              </w:rPr>
              <w:t>Узвичне реченице. Императив.</w:t>
            </w:r>
          </w:p>
          <w:p w:rsidR="00E97E73" w:rsidRPr="00E97E73" w:rsidRDefault="00E97E73" w:rsidP="00E97E73">
            <w:pPr>
              <w:autoSpaceDE w:val="0"/>
              <w:autoSpaceDN w:val="0"/>
              <w:adjustRightInd w:val="0"/>
              <w:spacing w:after="0" w:line="240" w:lineRule="auto"/>
              <w:rPr>
                <w:rFonts w:ascii="Times New Roman" w:hAnsi="Times New Roman"/>
                <w:sz w:val="18"/>
                <w:szCs w:val="18"/>
              </w:rPr>
            </w:pPr>
            <w:r w:rsidRPr="00E97E73">
              <w:rPr>
                <w:rFonts w:ascii="Times New Roman" w:hAnsi="Times New Roman"/>
                <w:sz w:val="18"/>
                <w:szCs w:val="18"/>
                <w:lang w:val="ru-RU"/>
              </w:rPr>
              <w:t>Питања</w:t>
            </w:r>
            <w:r w:rsidRPr="00E97E73">
              <w:rPr>
                <w:rFonts w:ascii="Times New Roman" w:hAnsi="Times New Roman"/>
                <w:sz w:val="18"/>
                <w:szCs w:val="18"/>
              </w:rPr>
              <w:t>.</w:t>
            </w:r>
          </w:p>
          <w:p w:rsidR="00E97E73" w:rsidRPr="00E97E73" w:rsidRDefault="00E97E73" w:rsidP="00E97E73">
            <w:pPr>
              <w:spacing w:after="0" w:line="240" w:lineRule="auto"/>
              <w:rPr>
                <w:rFonts w:ascii="Times New Roman" w:hAnsi="Times New Roman"/>
                <w:sz w:val="18"/>
                <w:szCs w:val="18"/>
                <w:lang w:val="fr-FR"/>
              </w:rPr>
            </w:pPr>
            <w:r w:rsidRPr="00E97E73">
              <w:rPr>
                <w:rFonts w:ascii="Times New Roman" w:hAnsi="Times New Roman"/>
                <w:sz w:val="18"/>
                <w:szCs w:val="18"/>
                <w:lang w:val="ru-RU"/>
              </w:rPr>
              <w:t>Кондиционалнареченица</w:t>
            </w:r>
            <w:r w:rsidRPr="00E97E73">
              <w:rPr>
                <w:rFonts w:ascii="Times New Roman" w:hAnsi="Times New Roman"/>
                <w:sz w:val="18"/>
                <w:szCs w:val="18"/>
                <w:lang w:val="fr-FR"/>
              </w:rPr>
              <w:t>.</w:t>
            </w:r>
          </w:p>
          <w:p w:rsidR="00E97E73" w:rsidRPr="00E97E73" w:rsidRDefault="00E97E73" w:rsidP="00E97E73">
            <w:pPr>
              <w:spacing w:after="0" w:line="240" w:lineRule="auto"/>
              <w:rPr>
                <w:rFonts w:ascii="Times New Roman" w:hAnsi="Times New Roman"/>
                <w:sz w:val="18"/>
                <w:szCs w:val="18"/>
                <w:lang w:val="ru-RU"/>
              </w:rPr>
            </w:pPr>
            <w:r w:rsidRPr="00E97E73">
              <w:rPr>
                <w:rFonts w:ascii="Times New Roman" w:hAnsi="Times New Roman"/>
                <w:sz w:val="18"/>
                <w:szCs w:val="18"/>
                <w:lang w:val="ru-RU"/>
              </w:rPr>
              <w:t>Показне заменице (</w:t>
            </w:r>
            <w:r w:rsidRPr="00E97E73">
              <w:rPr>
                <w:rFonts w:ascii="Times New Roman" w:hAnsi="Times New Roman"/>
                <w:i/>
                <w:sz w:val="18"/>
                <w:szCs w:val="18"/>
                <w:lang w:val="it-IT"/>
              </w:rPr>
              <w:t>celui</w:t>
            </w:r>
            <w:r w:rsidRPr="00E97E73">
              <w:rPr>
                <w:rFonts w:ascii="Times New Roman" w:hAnsi="Times New Roman"/>
                <w:i/>
                <w:sz w:val="18"/>
                <w:szCs w:val="18"/>
                <w:lang w:val="ru-RU"/>
              </w:rPr>
              <w:t xml:space="preserve">, </w:t>
            </w:r>
            <w:r w:rsidRPr="00E97E73">
              <w:rPr>
                <w:rFonts w:ascii="Times New Roman" w:hAnsi="Times New Roman"/>
                <w:i/>
                <w:sz w:val="18"/>
                <w:szCs w:val="18"/>
                <w:lang w:val="it-IT"/>
              </w:rPr>
              <w:t>celle</w:t>
            </w:r>
            <w:r w:rsidRPr="00E97E73">
              <w:rPr>
                <w:rFonts w:ascii="Times New Roman" w:hAnsi="Times New Roman"/>
                <w:i/>
                <w:sz w:val="18"/>
                <w:szCs w:val="18"/>
                <w:lang w:val="ru-RU"/>
              </w:rPr>
              <w:t xml:space="preserve">, </w:t>
            </w:r>
            <w:r w:rsidRPr="00E97E73">
              <w:rPr>
                <w:rFonts w:ascii="Times New Roman" w:hAnsi="Times New Roman"/>
                <w:i/>
                <w:sz w:val="18"/>
                <w:szCs w:val="18"/>
                <w:lang w:val="it-IT"/>
              </w:rPr>
              <w:t>ceux</w:t>
            </w:r>
            <w:r w:rsidRPr="00E97E73">
              <w:rPr>
                <w:rFonts w:ascii="Times New Roman" w:hAnsi="Times New Roman"/>
                <w:i/>
                <w:sz w:val="18"/>
                <w:szCs w:val="18"/>
                <w:lang w:val="ru-RU"/>
              </w:rPr>
              <w:t xml:space="preserve">, </w:t>
            </w:r>
            <w:r w:rsidRPr="00E97E73">
              <w:rPr>
                <w:rFonts w:ascii="Times New Roman" w:hAnsi="Times New Roman"/>
                <w:i/>
                <w:sz w:val="18"/>
                <w:szCs w:val="18"/>
                <w:lang w:val="it-IT"/>
              </w:rPr>
              <w:t>celles</w:t>
            </w:r>
            <w:r w:rsidRPr="00E97E73">
              <w:rPr>
                <w:rFonts w:ascii="Times New Roman" w:hAnsi="Times New Roman"/>
                <w:sz w:val="18"/>
                <w:szCs w:val="18"/>
                <w:lang w:val="ru-RU"/>
              </w:rPr>
              <w:t>).</w:t>
            </w:r>
          </w:p>
          <w:p w:rsidR="00E97E73" w:rsidRPr="00E97E73" w:rsidRDefault="00E97E73" w:rsidP="00E97E73">
            <w:pPr>
              <w:spacing w:after="0" w:line="240" w:lineRule="auto"/>
              <w:rPr>
                <w:rFonts w:ascii="Times New Roman" w:hAnsi="Times New Roman"/>
                <w:sz w:val="18"/>
                <w:szCs w:val="18"/>
                <w:lang w:val="fr-FR"/>
              </w:rPr>
            </w:pPr>
          </w:p>
          <w:p w:rsidR="00E97E73" w:rsidRPr="00E97E73" w:rsidRDefault="00E97E73" w:rsidP="00E97E73">
            <w:pPr>
              <w:spacing w:after="0" w:line="240" w:lineRule="auto"/>
              <w:rPr>
                <w:rFonts w:ascii="Times New Roman" w:hAnsi="Times New Roman"/>
                <w:sz w:val="18"/>
                <w:szCs w:val="18"/>
                <w:lang w:val="ru-RU"/>
              </w:rPr>
            </w:pPr>
            <w:r w:rsidRPr="00E97E73">
              <w:rPr>
                <w:rFonts w:ascii="Times New Roman" w:hAnsi="Times New Roman"/>
                <w:b/>
                <w:sz w:val="18"/>
                <w:szCs w:val="18"/>
                <w:lang w:val="ru-RU"/>
              </w:rPr>
              <w:t>(Интер)културни садржаји</w:t>
            </w:r>
            <w:r w:rsidRPr="00E97E73">
              <w:rPr>
                <w:rFonts w:ascii="Times New Roman" w:hAnsi="Times New Roman"/>
                <w:sz w:val="18"/>
                <w:szCs w:val="18"/>
                <w:lang w:val="ru-RU"/>
              </w:rPr>
              <w:t>:</w:t>
            </w:r>
          </w:p>
          <w:p w:rsidR="00E97E73" w:rsidRPr="00E97E73" w:rsidRDefault="00E97E73" w:rsidP="00E97E73">
            <w:pPr>
              <w:spacing w:after="0" w:line="240" w:lineRule="auto"/>
              <w:rPr>
                <w:rFonts w:ascii="Times New Roman" w:hAnsi="Times New Roman"/>
                <w:sz w:val="18"/>
                <w:szCs w:val="18"/>
                <w:lang w:val="ru-RU"/>
              </w:rPr>
            </w:pPr>
            <w:r w:rsidRPr="00E97E73">
              <w:rPr>
                <w:rFonts w:ascii="Times New Roman" w:hAnsi="Times New Roman"/>
                <w:sz w:val="18"/>
                <w:szCs w:val="18"/>
                <w:lang w:val="ru-RU"/>
              </w:rPr>
              <w:t>- правила учтивости у складу са степеном формалности и ситуацијом;традиција и обичаји.</w:t>
            </w:r>
          </w:p>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hAnsi="Times New Roman"/>
                <w:sz w:val="18"/>
                <w:szCs w:val="18"/>
                <w:lang w:val="ru-RU"/>
              </w:rPr>
              <w:t>- поштовање основних норми учтивости у комуникацији са вршњацима и одраслима.</w:t>
            </w:r>
          </w:p>
        </w:tc>
        <w:tc>
          <w:tcPr>
            <w:tcW w:w="661"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18"/>
                <w:szCs w:val="18"/>
              </w:rPr>
            </w:pPr>
            <w:r w:rsidRPr="00E97E73">
              <w:rPr>
                <w:rFonts w:ascii="Times New Roman" w:eastAsia="Calibri" w:hAnsi="Times New Roman"/>
                <w:b/>
                <w:sz w:val="18"/>
                <w:szCs w:val="18"/>
              </w:rPr>
              <w:t>12</w:t>
            </w:r>
          </w:p>
        </w:tc>
        <w:tc>
          <w:tcPr>
            <w:tcW w:w="662"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18"/>
                <w:szCs w:val="18"/>
                <w:lang w:val="sr-Cyrl-CS"/>
              </w:rPr>
            </w:pPr>
            <w:r w:rsidRPr="00E97E73">
              <w:rPr>
                <w:rFonts w:ascii="Times New Roman" w:eastAsia="Calibri" w:hAnsi="Times New Roman"/>
                <w:b/>
                <w:sz w:val="18"/>
                <w:szCs w:val="18"/>
                <w:lang w:val="sr-Cyrl-CS"/>
              </w:rPr>
              <w:t>4</w:t>
            </w:r>
          </w:p>
        </w:tc>
        <w:tc>
          <w:tcPr>
            <w:tcW w:w="662"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18"/>
                <w:szCs w:val="18"/>
              </w:rPr>
            </w:pPr>
            <w:r w:rsidRPr="00E97E73">
              <w:rPr>
                <w:rFonts w:ascii="Times New Roman" w:eastAsia="Calibri" w:hAnsi="Times New Roman"/>
                <w:b/>
                <w:sz w:val="18"/>
                <w:szCs w:val="18"/>
              </w:rPr>
              <w:t>8</w:t>
            </w:r>
          </w:p>
        </w:tc>
      </w:tr>
      <w:tr w:rsidR="00E97E73" w:rsidRPr="00E97E73" w:rsidTr="00E97E73">
        <w:trPr>
          <w:cantSplit/>
          <w:trHeight w:val="436"/>
        </w:trPr>
        <w:tc>
          <w:tcPr>
            <w:tcW w:w="2049" w:type="dxa"/>
            <w:tcBorders>
              <w:top w:val="single" w:sz="12" w:space="0" w:color="auto"/>
              <w:lef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18"/>
                <w:szCs w:val="18"/>
              </w:rPr>
            </w:pPr>
            <w:r w:rsidRPr="00E97E73">
              <w:rPr>
                <w:rFonts w:ascii="Times New Roman" w:eastAsia="Calibri" w:hAnsi="Times New Roman"/>
                <w:b/>
                <w:sz w:val="18"/>
                <w:szCs w:val="18"/>
              </w:rPr>
              <w:t xml:space="preserve">Корелација </w:t>
            </w:r>
          </w:p>
        </w:tc>
        <w:tc>
          <w:tcPr>
            <w:tcW w:w="12049" w:type="dxa"/>
            <w:gridSpan w:val="5"/>
            <w:tcBorders>
              <w:top w:val="single" w:sz="12" w:space="0" w:color="auto"/>
              <w:right w:val="single" w:sz="12" w:space="0" w:color="auto"/>
            </w:tcBorders>
            <w:vAlign w:val="center"/>
          </w:tcPr>
          <w:p w:rsidR="00E97E73" w:rsidRPr="00E97E73" w:rsidRDefault="00E97E73" w:rsidP="00E97E73">
            <w:pPr>
              <w:spacing w:after="0" w:line="240" w:lineRule="auto"/>
              <w:rPr>
                <w:rFonts w:ascii="Times New Roman" w:eastAsia="Calibri" w:hAnsi="Times New Roman"/>
                <w:sz w:val="18"/>
                <w:szCs w:val="18"/>
                <w:lang w:val="sr-Cyrl-CS"/>
              </w:rPr>
            </w:pPr>
            <w:r w:rsidRPr="00E97E73">
              <w:rPr>
                <w:rFonts w:ascii="Times New Roman" w:eastAsia="Calibri" w:hAnsi="Times New Roman"/>
                <w:sz w:val="18"/>
                <w:szCs w:val="18"/>
              </w:rPr>
              <w:t>Српски језик</w:t>
            </w:r>
            <w:r w:rsidRPr="00E97E73">
              <w:rPr>
                <w:rFonts w:ascii="Times New Roman" w:eastAsia="Calibri" w:hAnsi="Times New Roman"/>
                <w:sz w:val="18"/>
                <w:szCs w:val="18"/>
                <w:lang w:val="sr-Cyrl-CS"/>
              </w:rPr>
              <w:t>, грађанско васпитање, техника и технологија, информатика и рачунарство</w:t>
            </w:r>
          </w:p>
        </w:tc>
      </w:tr>
      <w:tr w:rsidR="00E97E73" w:rsidRPr="00E97E73" w:rsidTr="00E97E73">
        <w:trPr>
          <w:cantSplit/>
          <w:trHeight w:val="436"/>
        </w:trPr>
        <w:tc>
          <w:tcPr>
            <w:tcW w:w="2049" w:type="dxa"/>
            <w:tcBorders>
              <w:lef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18"/>
                <w:szCs w:val="18"/>
              </w:rPr>
            </w:pPr>
            <w:r w:rsidRPr="00E97E73">
              <w:rPr>
                <w:rFonts w:ascii="Times New Roman" w:eastAsia="Calibri" w:hAnsi="Times New Roman"/>
                <w:b/>
                <w:sz w:val="18"/>
                <w:szCs w:val="18"/>
              </w:rPr>
              <w:t>Стандарди постигнућа</w:t>
            </w:r>
          </w:p>
        </w:tc>
        <w:tc>
          <w:tcPr>
            <w:tcW w:w="12049" w:type="dxa"/>
            <w:gridSpan w:val="5"/>
            <w:tcBorders>
              <w:right w:val="single" w:sz="12" w:space="0" w:color="auto"/>
            </w:tcBorders>
          </w:tcPr>
          <w:p w:rsidR="00E97E73" w:rsidRPr="00E97E73" w:rsidRDefault="00E97E73" w:rsidP="00E97E73">
            <w:pPr>
              <w:spacing w:after="0" w:line="240" w:lineRule="auto"/>
              <w:rPr>
                <w:rFonts w:ascii="Times New Roman" w:eastAsia="Calibri" w:hAnsi="Times New Roman"/>
                <w:sz w:val="18"/>
                <w:szCs w:val="18"/>
                <w:lang w:val="en-GB"/>
              </w:rPr>
            </w:pPr>
            <w:r w:rsidRPr="00E97E73">
              <w:rPr>
                <w:rFonts w:ascii="Times New Roman" w:eastAsia="Calibri" w:hAnsi="Times New Roman"/>
                <w:sz w:val="18"/>
                <w:szCs w:val="18"/>
              </w:rPr>
              <w:t xml:space="preserve"> 1.1.1.  1.1.2.  1.1.3. 1.1.4.  1.1.5. 1.1.7. 1.1.8. 1.1.9. 1.1.10.  1.1.11. 1.1.12. 1.1.13.  1.1.14. 1.1.16. 1.1.17. 1.1.18. 1.1.20. 1.1.21.  1.1.22. 1.1.23. 1.2.1. 1.2.2. 1.2.3. 1.2.4. 1.3.1. </w:t>
            </w:r>
          </w:p>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18"/>
                <w:szCs w:val="18"/>
              </w:rPr>
              <w:t>2.1.1.  2.1.2. 2.1.3. 2.1.4.</w:t>
            </w:r>
            <w:r w:rsidRPr="00E97E73">
              <w:rPr>
                <w:rFonts w:ascii="Times New Roman" w:eastAsia="Calibri" w:hAnsi="Times New Roman"/>
                <w:sz w:val="18"/>
                <w:szCs w:val="18"/>
                <w:lang w:val="en-GB"/>
              </w:rPr>
              <w:t xml:space="preserve"> 2.1.5. </w:t>
            </w:r>
            <w:r w:rsidRPr="00E97E73">
              <w:rPr>
                <w:rFonts w:ascii="Times New Roman" w:eastAsia="Calibri" w:hAnsi="Times New Roman"/>
                <w:sz w:val="18"/>
                <w:szCs w:val="18"/>
              </w:rPr>
              <w:t xml:space="preserve"> 2.1.6.  2.1.7.  2.1.8.  </w:t>
            </w:r>
            <w:r w:rsidRPr="00E97E73">
              <w:rPr>
                <w:rFonts w:ascii="Times New Roman" w:eastAsia="Calibri" w:hAnsi="Times New Roman"/>
                <w:sz w:val="18"/>
                <w:szCs w:val="18"/>
                <w:lang w:val="en-GB"/>
              </w:rPr>
              <w:t>2.1.1</w:t>
            </w:r>
            <w:r w:rsidRPr="00E97E73">
              <w:rPr>
                <w:rFonts w:ascii="Times New Roman" w:eastAsia="Calibri" w:hAnsi="Times New Roman"/>
                <w:sz w:val="18"/>
                <w:szCs w:val="18"/>
              </w:rPr>
              <w:t>0</w:t>
            </w:r>
            <w:r w:rsidRPr="00E97E73">
              <w:rPr>
                <w:rFonts w:ascii="Times New Roman" w:eastAsia="Calibri" w:hAnsi="Times New Roman"/>
                <w:sz w:val="18"/>
                <w:szCs w:val="18"/>
                <w:lang w:val="en-GB"/>
              </w:rPr>
              <w:t xml:space="preserve">. </w:t>
            </w:r>
            <w:r w:rsidRPr="00E97E73">
              <w:rPr>
                <w:rFonts w:ascii="Times New Roman" w:eastAsia="Calibri" w:hAnsi="Times New Roman"/>
                <w:sz w:val="18"/>
                <w:szCs w:val="18"/>
              </w:rPr>
              <w:t xml:space="preserve">2.1.11.  2.1.12. 2.1.13. 2.1.14. 2.1.15. 2.1.16. 2.1.17. 2.1.19. 2.1.20. </w:t>
            </w:r>
            <w:r w:rsidRPr="00E97E73">
              <w:rPr>
                <w:rFonts w:ascii="Times New Roman" w:eastAsia="Calibri" w:hAnsi="Times New Roman"/>
                <w:sz w:val="18"/>
                <w:szCs w:val="18"/>
                <w:lang w:val="en-GB"/>
              </w:rPr>
              <w:t xml:space="preserve">2.1.21. </w:t>
            </w:r>
            <w:r w:rsidRPr="00E97E73">
              <w:rPr>
                <w:rFonts w:ascii="Times New Roman" w:eastAsia="Calibri" w:hAnsi="Times New Roman"/>
                <w:sz w:val="18"/>
                <w:szCs w:val="18"/>
              </w:rPr>
              <w:t xml:space="preserve">2.1.22. 2.1.23.  2.1.24.  2.1.25. 2.1.26. 2.2.1. 2.2.2. 2.2.3. 2.2.4. 2.3.1.  2.3.2. 2.3.3.  2.3.8.  </w:t>
            </w:r>
          </w:p>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18"/>
                <w:szCs w:val="18"/>
              </w:rPr>
              <w:t>3.1.1. 3.1.2. 3.1.3. 3.1.4.  3.1.6. 3.1.7.  3.1.8. . 3.2.1.  3.2.2.  3.3.1.  3.3.2.</w:t>
            </w:r>
          </w:p>
        </w:tc>
      </w:tr>
      <w:tr w:rsidR="00E97E73" w:rsidRPr="00E97E73" w:rsidTr="00E97E73">
        <w:trPr>
          <w:cantSplit/>
          <w:trHeight w:val="436"/>
        </w:trPr>
        <w:tc>
          <w:tcPr>
            <w:tcW w:w="2049" w:type="dxa"/>
            <w:tcBorders>
              <w:left w:val="single" w:sz="12" w:space="0" w:color="auto"/>
            </w:tcBorders>
            <w:shd w:val="clear" w:color="auto" w:fill="EDEDED"/>
          </w:tcPr>
          <w:p w:rsidR="00E97E73" w:rsidRPr="00E97E73" w:rsidRDefault="00E97E73" w:rsidP="00E97E73">
            <w:pPr>
              <w:spacing w:after="0" w:line="240" w:lineRule="auto"/>
              <w:rPr>
                <w:rFonts w:ascii="Times New Roman" w:eastAsia="Calibri" w:hAnsi="Times New Roman"/>
                <w:b/>
                <w:sz w:val="18"/>
                <w:szCs w:val="18"/>
                <w:lang w:val="ru-RU"/>
              </w:rPr>
            </w:pPr>
            <w:r w:rsidRPr="00E97E73">
              <w:rPr>
                <w:rFonts w:ascii="Times New Roman" w:eastAsia="Calibri" w:hAnsi="Times New Roman"/>
                <w:b/>
                <w:sz w:val="18"/>
                <w:szCs w:val="18"/>
                <w:lang w:val="ru-RU"/>
              </w:rPr>
              <w:t>Начин праћења</w:t>
            </w:r>
          </w:p>
        </w:tc>
        <w:tc>
          <w:tcPr>
            <w:tcW w:w="12049" w:type="dxa"/>
            <w:gridSpan w:val="5"/>
            <w:tcBorders>
              <w:right w:val="single" w:sz="12" w:space="0" w:color="auto"/>
            </w:tcBorders>
          </w:tcPr>
          <w:p w:rsidR="00E97E73" w:rsidRPr="00E97E73" w:rsidRDefault="00E97E73" w:rsidP="00E97E73">
            <w:pPr>
              <w:spacing w:after="0" w:line="240" w:lineRule="auto"/>
              <w:jc w:val="both"/>
              <w:rPr>
                <w:rFonts w:ascii="Times New Roman" w:eastAsia="Calibri" w:hAnsi="Times New Roman"/>
                <w:sz w:val="18"/>
                <w:szCs w:val="18"/>
                <w:lang w:val="ru-RU"/>
              </w:rPr>
            </w:pPr>
            <w:r w:rsidRPr="00E97E73">
              <w:rPr>
                <w:rFonts w:ascii="Times New Roman" w:eastAsia="Calibri" w:hAnsi="Times New Roman"/>
                <w:sz w:val="18"/>
                <w:szCs w:val="18"/>
                <w:lang w:val="ru-RU"/>
              </w:rPr>
              <w:t>Посматрање и праћење, усмена провера кроз играње улога у паровима, симулације у паровима, тестови вештина  и различите технике формативног оцењивања.</w:t>
            </w:r>
          </w:p>
        </w:tc>
      </w:tr>
    </w:tbl>
    <w:p w:rsidR="00E97E73" w:rsidRPr="00E97E73" w:rsidRDefault="00E97E73" w:rsidP="00E97E73">
      <w:pPr>
        <w:spacing w:after="0" w:line="240" w:lineRule="auto"/>
        <w:rPr>
          <w:rFonts w:ascii="Times New Roman" w:eastAsia="Calibri" w:hAnsi="Times New Roman"/>
          <w:sz w:val="18"/>
          <w:szCs w:val="18"/>
        </w:rPr>
      </w:pPr>
    </w:p>
    <w:tbl>
      <w:tblPr>
        <w:tblW w:w="1409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9"/>
        <w:gridCol w:w="4092"/>
        <w:gridCol w:w="5972"/>
        <w:gridCol w:w="661"/>
        <w:gridCol w:w="662"/>
        <w:gridCol w:w="662"/>
      </w:tblGrid>
      <w:tr w:rsidR="00E97E73" w:rsidRPr="00E97E73" w:rsidTr="00E97E73">
        <w:trPr>
          <w:cantSplit/>
          <w:trHeight w:val="878"/>
        </w:trPr>
        <w:tc>
          <w:tcPr>
            <w:tcW w:w="2049" w:type="dxa"/>
            <w:tcBorders>
              <w:top w:val="single" w:sz="12" w:space="0" w:color="auto"/>
              <w:left w:val="single" w:sz="12" w:space="0" w:color="auto"/>
              <w:bottom w:val="single" w:sz="12" w:space="0" w:color="auto"/>
              <w:righ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18"/>
                <w:szCs w:val="18"/>
                <w:lang w:val="sr-Cyrl-CS"/>
              </w:rPr>
            </w:pPr>
          </w:p>
          <w:p w:rsidR="00E97E73" w:rsidRPr="00E97E73" w:rsidRDefault="00E97E73" w:rsidP="00E97E73">
            <w:pPr>
              <w:spacing w:after="0" w:line="240" w:lineRule="auto"/>
              <w:rPr>
                <w:rFonts w:ascii="Times New Roman" w:eastAsia="Calibri" w:hAnsi="Times New Roman"/>
                <w:b/>
                <w:sz w:val="18"/>
                <w:szCs w:val="18"/>
                <w:lang w:val="sr-Cyrl-CS"/>
              </w:rPr>
            </w:pPr>
          </w:p>
          <w:p w:rsidR="00E97E73" w:rsidRPr="00E97E73" w:rsidRDefault="00E97E73" w:rsidP="00E97E73">
            <w:pPr>
              <w:spacing w:after="0" w:line="240" w:lineRule="auto"/>
              <w:rPr>
                <w:rFonts w:ascii="Times New Roman" w:eastAsia="Calibri" w:hAnsi="Times New Roman"/>
                <w:b/>
                <w:sz w:val="18"/>
                <w:szCs w:val="18"/>
                <w:lang w:val="ru-RU"/>
              </w:rPr>
            </w:pPr>
            <w:r w:rsidRPr="00E97E73">
              <w:rPr>
                <w:rFonts w:ascii="Times New Roman" w:eastAsia="Calibri" w:hAnsi="Times New Roman"/>
                <w:b/>
                <w:sz w:val="18"/>
                <w:szCs w:val="18"/>
              </w:rPr>
              <w:t>Unit</w:t>
            </w:r>
            <w:r w:rsidRPr="00E97E73">
              <w:rPr>
                <w:rFonts w:ascii="Times New Roman" w:eastAsia="Calibri" w:hAnsi="Times New Roman"/>
                <w:b/>
                <w:sz w:val="18"/>
                <w:szCs w:val="18"/>
                <w:lang w:val="ru-RU"/>
              </w:rPr>
              <w:t xml:space="preserve">é 4 </w:t>
            </w:r>
          </w:p>
          <w:p w:rsidR="00E97E73" w:rsidRPr="00E97E73" w:rsidRDefault="00E97E73" w:rsidP="00E97E73">
            <w:pPr>
              <w:spacing w:after="0" w:line="240" w:lineRule="auto"/>
              <w:rPr>
                <w:rFonts w:ascii="Times New Roman" w:eastAsia="Calibri" w:hAnsi="Times New Roman"/>
                <w:b/>
                <w:color w:val="000000"/>
                <w:sz w:val="18"/>
                <w:szCs w:val="18"/>
              </w:rPr>
            </w:pPr>
            <w:r w:rsidRPr="00E97E73">
              <w:rPr>
                <w:rFonts w:ascii="Times New Roman" w:eastAsia="Calibri" w:hAnsi="Times New Roman"/>
                <w:b/>
                <w:color w:val="000000"/>
                <w:sz w:val="18"/>
                <w:szCs w:val="18"/>
              </w:rPr>
              <w:t>Les peoples</w:t>
            </w:r>
          </w:p>
          <w:p w:rsidR="00E97E73" w:rsidRPr="00E97E73" w:rsidRDefault="00E97E73" w:rsidP="00E97E73">
            <w:pPr>
              <w:spacing w:after="0" w:line="240" w:lineRule="auto"/>
              <w:rPr>
                <w:rFonts w:ascii="Times New Roman" w:eastAsia="Calibri" w:hAnsi="Times New Roman"/>
                <w:b/>
                <w:sz w:val="18"/>
                <w:szCs w:val="18"/>
                <w:lang w:val="ru-RU"/>
              </w:rPr>
            </w:pPr>
          </w:p>
          <w:p w:rsidR="00E97E73" w:rsidRPr="00E97E73" w:rsidRDefault="00E97E73" w:rsidP="00E97E73">
            <w:pPr>
              <w:spacing w:after="0" w:line="240" w:lineRule="auto"/>
              <w:rPr>
                <w:rFonts w:ascii="Times New Roman" w:eastAsia="Calibri" w:hAnsi="Times New Roman"/>
                <w:sz w:val="18"/>
                <w:szCs w:val="18"/>
                <w:lang w:val="sr-Cyrl-CS"/>
              </w:rPr>
            </w:pPr>
            <w:r w:rsidRPr="00E97E73">
              <w:rPr>
                <w:rFonts w:ascii="Times New Roman" w:eastAsia="Calibri" w:hAnsi="Times New Roman"/>
                <w:sz w:val="18"/>
                <w:szCs w:val="18"/>
                <w:lang w:val="sr-Latn-CS"/>
              </w:rPr>
              <w:t>-</w:t>
            </w:r>
            <w:r w:rsidRPr="00E97E73">
              <w:rPr>
                <w:rFonts w:ascii="Times New Roman" w:eastAsia="Calibri" w:hAnsi="Times New Roman"/>
                <w:sz w:val="18"/>
                <w:szCs w:val="18"/>
              </w:rPr>
              <w:t>описивање радњи, стања и збивања, описивање радњи у прошлости</w:t>
            </w:r>
          </w:p>
          <w:p w:rsidR="00E97E73" w:rsidRPr="00E97E73" w:rsidRDefault="00E97E73" w:rsidP="00E97E73">
            <w:pPr>
              <w:spacing w:after="0" w:line="240" w:lineRule="auto"/>
              <w:rPr>
                <w:rFonts w:ascii="Times New Roman" w:eastAsia="Calibri" w:hAnsi="Times New Roman"/>
                <w:sz w:val="18"/>
                <w:szCs w:val="18"/>
                <w:lang w:val="sr-Cyrl-CS"/>
              </w:rPr>
            </w:pPr>
          </w:p>
          <w:p w:rsidR="00E97E73" w:rsidRPr="00E97E73" w:rsidRDefault="00E97E73" w:rsidP="00E97E73">
            <w:pPr>
              <w:spacing w:after="0" w:line="240" w:lineRule="auto"/>
              <w:rPr>
                <w:rFonts w:ascii="Times New Roman" w:eastAsia="Calibri" w:hAnsi="Times New Roman"/>
                <w:bCs/>
                <w:sz w:val="18"/>
                <w:szCs w:val="18"/>
              </w:rPr>
            </w:pPr>
            <w:r w:rsidRPr="00E97E73">
              <w:rPr>
                <w:rFonts w:ascii="Times New Roman" w:hAnsi="Times New Roman"/>
                <w:sz w:val="18"/>
                <w:szCs w:val="18"/>
                <w:lang w:val="uz-Cyrl-UZ"/>
              </w:rPr>
              <w:t>изражавање допадања и недопадања</w:t>
            </w:r>
          </w:p>
          <w:p w:rsidR="00E97E73" w:rsidRPr="00E97E73" w:rsidRDefault="00E97E73" w:rsidP="00E97E73">
            <w:pPr>
              <w:spacing w:after="0" w:line="240" w:lineRule="auto"/>
              <w:rPr>
                <w:rFonts w:ascii="Times New Roman" w:eastAsia="Calibri" w:hAnsi="Times New Roman"/>
                <w:sz w:val="18"/>
                <w:szCs w:val="18"/>
                <w:lang w:val="sr-Cyrl-CS"/>
              </w:rPr>
            </w:pPr>
          </w:p>
        </w:tc>
        <w:tc>
          <w:tcPr>
            <w:tcW w:w="4092"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rPr>
                <w:rFonts w:ascii="Times New Roman" w:eastAsia="Calibri" w:hAnsi="Times New Roman"/>
                <w:sz w:val="18"/>
                <w:szCs w:val="18"/>
                <w:lang w:val="ru-RU"/>
              </w:rPr>
            </w:pPr>
          </w:p>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 разуме једноставније текстове који се односе на опис особа, биљака, животиња, предмета, места, пој</w:t>
            </w:r>
            <w:r w:rsidRPr="00E97E73">
              <w:rPr>
                <w:rFonts w:ascii="Times New Roman" w:eastAsia="Calibri" w:hAnsi="Times New Roman"/>
                <w:sz w:val="18"/>
                <w:szCs w:val="18"/>
                <w:lang w:val="en-GB"/>
              </w:rPr>
              <w:t>a</w:t>
            </w:r>
            <w:r w:rsidRPr="00E97E73">
              <w:rPr>
                <w:rFonts w:ascii="Times New Roman" w:eastAsia="Calibri" w:hAnsi="Times New Roman"/>
                <w:sz w:val="18"/>
                <w:szCs w:val="18"/>
                <w:lang w:val="ru-RU"/>
              </w:rPr>
              <w:t>ва, радњи, стања и збивања;</w:t>
            </w:r>
          </w:p>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 опише и упореди жива бића, предмете, места, појаве, радње, стања и збивања користећи једноставнија језичка средства</w:t>
            </w:r>
          </w:p>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 разумеју једноставније текстове у којима се описују искуства, догађаји и способности у прошлости;</w:t>
            </w:r>
          </w:p>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 размене појединачне информације и/или неколико информација у низу о искуствима, догађајима и способностима у прошлости;</w:t>
            </w:r>
          </w:p>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 опишу у неколико краћих, везаних исказа искуства, догађај из прошлости;</w:t>
            </w:r>
          </w:p>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 опишу неки историјски догађај, историјску личност</w:t>
            </w:r>
            <w:r w:rsidRPr="00E97E73">
              <w:rPr>
                <w:rFonts w:ascii="Times New Roman" w:eastAsia="Calibri" w:hAnsi="Times New Roman"/>
                <w:sz w:val="18"/>
                <w:szCs w:val="18"/>
              </w:rPr>
              <w:t xml:space="preserve">, савремену познату личнсот </w:t>
            </w:r>
            <w:r w:rsidRPr="00E97E73">
              <w:rPr>
                <w:rFonts w:ascii="Times New Roman" w:eastAsia="Calibri" w:hAnsi="Times New Roman"/>
                <w:sz w:val="18"/>
                <w:szCs w:val="18"/>
                <w:lang w:val="ru-RU"/>
              </w:rPr>
              <w:t>и сл.</w:t>
            </w:r>
          </w:p>
          <w:p w:rsidR="00E97E73" w:rsidRPr="00E97E73" w:rsidRDefault="00E97E73" w:rsidP="00E97E73">
            <w:pPr>
              <w:spacing w:after="0" w:line="240" w:lineRule="auto"/>
              <w:rPr>
                <w:rFonts w:ascii="Times New Roman" w:eastAsia="Calibri" w:hAnsi="Times New Roman"/>
                <w:sz w:val="18"/>
                <w:szCs w:val="18"/>
                <w:lang w:val="ru-RU"/>
              </w:rPr>
            </w:pPr>
          </w:p>
        </w:tc>
        <w:tc>
          <w:tcPr>
            <w:tcW w:w="5972"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rPr>
                <w:rFonts w:ascii="Times New Roman" w:eastAsia="Calibri" w:hAnsi="Times New Roman"/>
                <w:sz w:val="18"/>
                <w:szCs w:val="18"/>
                <w:lang w:val="sr-Cyrl-CS"/>
              </w:rPr>
            </w:pPr>
          </w:p>
          <w:p w:rsidR="00E97E73" w:rsidRPr="00E97E73" w:rsidRDefault="00E97E73" w:rsidP="00E97E73">
            <w:pPr>
              <w:spacing w:after="0" w:line="240" w:lineRule="auto"/>
              <w:rPr>
                <w:rFonts w:ascii="Times New Roman" w:eastAsia="Calibri" w:hAnsi="Times New Roman"/>
                <w:b/>
                <w:i/>
                <w:sz w:val="18"/>
                <w:szCs w:val="18"/>
              </w:rPr>
            </w:pPr>
            <w:r w:rsidRPr="00E97E73">
              <w:rPr>
                <w:rFonts w:ascii="Times New Roman" w:eastAsia="Calibri" w:hAnsi="Times New Roman"/>
                <w:sz w:val="18"/>
                <w:szCs w:val="18"/>
                <w:lang w:val="sr-Cyrl-CS"/>
              </w:rPr>
              <w:t xml:space="preserve">- Изразе и речи које се односе на тему </w:t>
            </w:r>
            <w:r w:rsidRPr="00E97E73">
              <w:rPr>
                <w:rFonts w:ascii="Times New Roman" w:eastAsia="Calibri" w:hAnsi="Times New Roman"/>
                <w:sz w:val="18"/>
                <w:szCs w:val="18"/>
              </w:rPr>
              <w:t>догађаја из новинских вести и вокабулар везан за биоскоп, филм, музику, свет познатих личности</w:t>
            </w:r>
          </w:p>
          <w:p w:rsidR="00E97E73" w:rsidRPr="00E97E73" w:rsidRDefault="00E97E73" w:rsidP="00E97E73">
            <w:pPr>
              <w:spacing w:after="0" w:line="240" w:lineRule="auto"/>
              <w:rPr>
                <w:rFonts w:ascii="Times New Roman" w:eastAsia="Calibri" w:hAnsi="Times New Roman"/>
                <w:sz w:val="18"/>
                <w:szCs w:val="18"/>
                <w:lang w:val="fr-FR"/>
              </w:rPr>
            </w:pPr>
            <w:r w:rsidRPr="00E97E73">
              <w:rPr>
                <w:rFonts w:ascii="Times New Roman" w:eastAsia="Calibri" w:hAnsi="Times New Roman"/>
                <w:sz w:val="18"/>
                <w:szCs w:val="18"/>
                <w:lang w:val="sr-Cyrl-CS"/>
              </w:rPr>
              <w:t xml:space="preserve">- сложени перфект: </w:t>
            </w:r>
          </w:p>
          <w:p w:rsidR="00E97E73" w:rsidRPr="00E97E73" w:rsidRDefault="00E97E73" w:rsidP="00E97E73">
            <w:pPr>
              <w:spacing w:after="0" w:line="240" w:lineRule="auto"/>
              <w:ind w:right="-2"/>
              <w:jc w:val="both"/>
              <w:rPr>
                <w:rFonts w:ascii="Times New Roman" w:hAnsi="Times New Roman"/>
                <w:i/>
                <w:iCs/>
                <w:sz w:val="18"/>
                <w:szCs w:val="18"/>
                <w:lang w:val="sr-Latn-CS" w:eastAsia="sr-Latn-CS"/>
              </w:rPr>
            </w:pPr>
            <w:r w:rsidRPr="00E97E73">
              <w:rPr>
                <w:rFonts w:ascii="Times New Roman" w:hAnsi="Times New Roman"/>
                <w:i/>
                <w:iCs/>
                <w:sz w:val="18"/>
                <w:szCs w:val="18"/>
                <w:lang w:val="sr-Latn-CS" w:eastAsia="sr-Latn-CS"/>
              </w:rPr>
              <w:t xml:space="preserve">Nous sommes arrivés il y a trois jours.  </w:t>
            </w:r>
          </w:p>
          <w:p w:rsidR="00E97E73" w:rsidRPr="00E97E73" w:rsidRDefault="00E97E73" w:rsidP="00E97E73">
            <w:pPr>
              <w:spacing w:after="0" w:line="240" w:lineRule="auto"/>
              <w:ind w:right="-2"/>
              <w:jc w:val="both"/>
              <w:rPr>
                <w:rFonts w:ascii="Times New Roman" w:hAnsi="Times New Roman"/>
                <w:i/>
                <w:iCs/>
                <w:sz w:val="18"/>
                <w:szCs w:val="18"/>
                <w:lang w:val="uz-Cyrl-UZ" w:eastAsia="sr-Latn-CS"/>
              </w:rPr>
            </w:pPr>
            <w:r w:rsidRPr="00E97E73">
              <w:rPr>
                <w:rFonts w:ascii="Times New Roman" w:hAnsi="Times New Roman"/>
                <w:i/>
                <w:iCs/>
                <w:sz w:val="18"/>
                <w:szCs w:val="18"/>
                <w:lang w:val="uz-Cyrl-UZ" w:eastAsia="sr-Latn-CS"/>
              </w:rPr>
              <w:t xml:space="preserve">Je n’ai jamais été chez eux.  </w:t>
            </w:r>
          </w:p>
          <w:p w:rsidR="00E97E73" w:rsidRPr="00E97E73" w:rsidRDefault="00E97E73" w:rsidP="00E97E73">
            <w:pPr>
              <w:spacing w:after="0" w:line="240" w:lineRule="auto"/>
              <w:ind w:right="-2"/>
              <w:jc w:val="both"/>
              <w:rPr>
                <w:rFonts w:ascii="Times New Roman" w:hAnsi="Times New Roman"/>
                <w:sz w:val="18"/>
                <w:szCs w:val="18"/>
                <w:lang w:val="sr-Latn-CS" w:eastAsia="sr-Latn-CS"/>
              </w:rPr>
            </w:pPr>
            <w:r w:rsidRPr="00E97E73">
              <w:rPr>
                <w:rFonts w:ascii="Times New Roman" w:hAnsi="Times New Roman"/>
                <w:i/>
                <w:iCs/>
                <w:sz w:val="18"/>
                <w:szCs w:val="18"/>
                <w:lang w:val="sr-Latn-CS" w:eastAsia="sr-Latn-CS"/>
              </w:rPr>
              <w:t>Ce jour-là il est venu me dire qu’il partait; il m’a dit qu’il allait déménager; il a promis qu’il nous écrirait.</w:t>
            </w:r>
          </w:p>
          <w:p w:rsidR="00E97E73" w:rsidRPr="00E97E73" w:rsidRDefault="00E97E73" w:rsidP="00E97E73">
            <w:pPr>
              <w:autoSpaceDE w:val="0"/>
              <w:autoSpaceDN w:val="0"/>
              <w:adjustRightInd w:val="0"/>
              <w:spacing w:after="0" w:line="240" w:lineRule="auto"/>
              <w:rPr>
                <w:rFonts w:ascii="Times New Roman" w:hAnsi="Times New Roman"/>
                <w:i/>
                <w:sz w:val="18"/>
                <w:szCs w:val="18"/>
                <w:lang w:val="sr-Latn-CS"/>
              </w:rPr>
            </w:pPr>
            <w:r w:rsidRPr="00E97E73">
              <w:rPr>
                <w:rFonts w:ascii="Times New Roman" w:hAnsi="Times New Roman"/>
                <w:i/>
                <w:sz w:val="18"/>
                <w:szCs w:val="18"/>
                <w:lang w:val="sr-Latn-CS"/>
              </w:rPr>
              <w:t xml:space="preserve">Hier c’était dimanche, je me suis réveillé à 10 heures. </w:t>
            </w:r>
          </w:p>
          <w:p w:rsidR="00E97E73" w:rsidRPr="00E97E73" w:rsidRDefault="00E97E73" w:rsidP="00E97E73">
            <w:pPr>
              <w:autoSpaceDE w:val="0"/>
              <w:autoSpaceDN w:val="0"/>
              <w:adjustRightInd w:val="0"/>
              <w:spacing w:after="0" w:line="240" w:lineRule="auto"/>
              <w:rPr>
                <w:rFonts w:ascii="Times New Roman" w:hAnsi="Times New Roman"/>
                <w:i/>
                <w:sz w:val="18"/>
                <w:szCs w:val="18"/>
                <w:lang w:val="sr-Latn-CS"/>
              </w:rPr>
            </w:pPr>
            <w:r w:rsidRPr="00E97E73">
              <w:rPr>
                <w:rFonts w:ascii="Times New Roman" w:hAnsi="Times New Roman"/>
                <w:i/>
                <w:sz w:val="18"/>
                <w:szCs w:val="18"/>
                <w:lang w:val="sr-Latn-CS"/>
              </w:rPr>
              <w:t xml:space="preserve">Elle a écouté le dernier disque de ce chanteur et elle a décidé d’aller à son concert. </w:t>
            </w:r>
          </w:p>
          <w:p w:rsidR="00E97E73" w:rsidRPr="00E97E73" w:rsidRDefault="00E97E73" w:rsidP="00E97E73">
            <w:pPr>
              <w:autoSpaceDE w:val="0"/>
              <w:autoSpaceDN w:val="0"/>
              <w:adjustRightInd w:val="0"/>
              <w:spacing w:after="0" w:line="240" w:lineRule="auto"/>
              <w:rPr>
                <w:rFonts w:ascii="Times New Roman" w:hAnsi="Times New Roman"/>
                <w:i/>
                <w:sz w:val="18"/>
                <w:szCs w:val="18"/>
                <w:lang w:val="sr-Latn-CS"/>
              </w:rPr>
            </w:pPr>
            <w:r w:rsidRPr="00E97E73">
              <w:rPr>
                <w:rFonts w:ascii="Times New Roman" w:hAnsi="Times New Roman"/>
                <w:i/>
                <w:sz w:val="18"/>
                <w:szCs w:val="18"/>
                <w:lang w:val="sr-Latn-CS"/>
              </w:rPr>
              <w:t xml:space="preserve">J’ai découvert Paris il y a deux ans. </w:t>
            </w:r>
          </w:p>
          <w:p w:rsidR="00E97E73" w:rsidRPr="00E97E73" w:rsidRDefault="00E97E73" w:rsidP="00E97E73">
            <w:pPr>
              <w:autoSpaceDE w:val="0"/>
              <w:autoSpaceDN w:val="0"/>
              <w:adjustRightInd w:val="0"/>
              <w:spacing w:after="0" w:line="240" w:lineRule="auto"/>
              <w:rPr>
                <w:rFonts w:ascii="Times New Roman" w:hAnsi="Times New Roman"/>
                <w:i/>
                <w:sz w:val="18"/>
                <w:szCs w:val="18"/>
                <w:lang w:val="sr-Latn-CS"/>
              </w:rPr>
            </w:pPr>
            <w:r w:rsidRPr="00E97E73">
              <w:rPr>
                <w:rFonts w:ascii="Times New Roman" w:hAnsi="Times New Roman"/>
                <w:i/>
                <w:sz w:val="18"/>
                <w:szCs w:val="18"/>
                <w:lang w:val="sr-Latn-CS"/>
              </w:rPr>
              <w:t>Il est né à Genève, mais il a grandi à Lyon parce que ses parents ont déménagé.</w:t>
            </w:r>
          </w:p>
          <w:p w:rsidR="00E97E73" w:rsidRPr="00E97E73" w:rsidRDefault="00E97E73" w:rsidP="00E97E73">
            <w:pPr>
              <w:autoSpaceDE w:val="0"/>
              <w:autoSpaceDN w:val="0"/>
              <w:adjustRightInd w:val="0"/>
              <w:spacing w:after="0" w:line="240" w:lineRule="auto"/>
              <w:rPr>
                <w:rFonts w:ascii="Times New Roman" w:hAnsi="Times New Roman"/>
                <w:i/>
                <w:sz w:val="18"/>
                <w:szCs w:val="18"/>
                <w:lang w:val="sr-Latn-CS"/>
              </w:rPr>
            </w:pPr>
            <w:r w:rsidRPr="00E97E73">
              <w:rPr>
                <w:rFonts w:ascii="Times New Roman" w:hAnsi="Times New Roman"/>
                <w:i/>
                <w:sz w:val="18"/>
                <w:szCs w:val="18"/>
                <w:lang w:val="sr-Latn-CS"/>
              </w:rPr>
              <w:t>Les frères Lumière ont inventé le cinéma.</w:t>
            </w:r>
          </w:p>
          <w:p w:rsidR="00E97E73" w:rsidRPr="00E97E73" w:rsidRDefault="00E97E73" w:rsidP="00E97E73">
            <w:pPr>
              <w:autoSpaceDE w:val="0"/>
              <w:autoSpaceDN w:val="0"/>
              <w:adjustRightInd w:val="0"/>
              <w:spacing w:after="0" w:line="240" w:lineRule="auto"/>
              <w:rPr>
                <w:rFonts w:ascii="Times New Roman" w:hAnsi="Times New Roman"/>
                <w:i/>
                <w:sz w:val="18"/>
                <w:szCs w:val="18"/>
                <w:lang w:val="sr-Latn-CS"/>
              </w:rPr>
            </w:pPr>
            <w:r w:rsidRPr="00E97E73">
              <w:rPr>
                <w:rFonts w:ascii="Times New Roman" w:hAnsi="Times New Roman"/>
                <w:i/>
                <w:sz w:val="18"/>
                <w:szCs w:val="18"/>
                <w:lang w:val="sr-Latn-CS"/>
              </w:rPr>
              <w:t xml:space="preserve">Napoléon Bonaparte était le premier empereur des Français. Il est né en Corse. </w:t>
            </w:r>
          </w:p>
          <w:p w:rsidR="00E97E73" w:rsidRPr="00E97E73" w:rsidRDefault="00E97E73" w:rsidP="00E97E73">
            <w:pPr>
              <w:autoSpaceDE w:val="0"/>
              <w:autoSpaceDN w:val="0"/>
              <w:adjustRightInd w:val="0"/>
              <w:spacing w:after="0" w:line="240" w:lineRule="auto"/>
              <w:rPr>
                <w:rFonts w:ascii="Times New Roman" w:hAnsi="Times New Roman"/>
                <w:sz w:val="18"/>
                <w:szCs w:val="18"/>
                <w:lang w:val="fr-FR"/>
              </w:rPr>
            </w:pPr>
            <w:r w:rsidRPr="00E97E73">
              <w:rPr>
                <w:rFonts w:ascii="Times New Roman" w:hAnsi="Times New Roman"/>
                <w:i/>
                <w:sz w:val="18"/>
                <w:szCs w:val="18"/>
                <w:lang w:val="sr-Latn-CS"/>
              </w:rPr>
              <w:t xml:space="preserve">Astérix et Obélix ont vécu dans un petit village gaulois et ils ont lutté contre les Romains. </w:t>
            </w:r>
          </w:p>
          <w:p w:rsidR="00E97E73" w:rsidRPr="00E97E73" w:rsidRDefault="00E97E73" w:rsidP="00E97E73">
            <w:pPr>
              <w:spacing w:after="0" w:line="240" w:lineRule="auto"/>
              <w:rPr>
                <w:rFonts w:ascii="Times New Roman" w:eastAsia="Calibri" w:hAnsi="Times New Roman"/>
                <w:iCs/>
                <w:sz w:val="18"/>
                <w:szCs w:val="18"/>
                <w:lang w:val="fr-FR"/>
              </w:rPr>
            </w:pPr>
            <w:r w:rsidRPr="00E97E73">
              <w:rPr>
                <w:rFonts w:ascii="Times New Roman" w:eastAsia="Calibri" w:hAnsi="Times New Roman"/>
                <w:iCs/>
                <w:sz w:val="18"/>
                <w:szCs w:val="18"/>
              </w:rPr>
              <w:t xml:space="preserve">-слагање партиципа: </w:t>
            </w:r>
            <w:r w:rsidRPr="00E97E73">
              <w:rPr>
                <w:rFonts w:ascii="Times New Roman" w:eastAsia="Calibri" w:hAnsi="Times New Roman"/>
                <w:i/>
                <w:iCs/>
                <w:sz w:val="18"/>
                <w:szCs w:val="18"/>
                <w:lang w:val="fr-FR"/>
              </w:rPr>
              <w:t>Elle est sorti</w:t>
            </w:r>
            <w:r w:rsidRPr="00E97E73">
              <w:rPr>
                <w:rFonts w:ascii="Times New Roman" w:eastAsia="Calibri" w:hAnsi="Times New Roman"/>
                <w:i/>
                <w:iCs/>
                <w:sz w:val="18"/>
                <w:szCs w:val="18"/>
                <w:u w:val="single"/>
                <w:lang w:val="fr-FR"/>
              </w:rPr>
              <w:t>e</w:t>
            </w:r>
            <w:r w:rsidRPr="00E97E73">
              <w:rPr>
                <w:rFonts w:ascii="Times New Roman" w:eastAsia="Calibri" w:hAnsi="Times New Roman"/>
                <w:i/>
                <w:iCs/>
                <w:sz w:val="18"/>
                <w:szCs w:val="18"/>
                <w:lang w:val="fr-FR"/>
              </w:rPr>
              <w:t>. Mes amies, je les ai vu</w:t>
            </w:r>
            <w:r w:rsidRPr="00E97E73">
              <w:rPr>
                <w:rFonts w:ascii="Times New Roman" w:eastAsia="Calibri" w:hAnsi="Times New Roman"/>
                <w:i/>
                <w:iCs/>
                <w:sz w:val="18"/>
                <w:szCs w:val="18"/>
                <w:u w:val="single"/>
                <w:lang w:val="fr-FR"/>
              </w:rPr>
              <w:t xml:space="preserve">es </w:t>
            </w:r>
            <w:r w:rsidRPr="00E97E73">
              <w:rPr>
                <w:rFonts w:ascii="Times New Roman" w:eastAsia="Calibri" w:hAnsi="Times New Roman"/>
                <w:i/>
                <w:iCs/>
                <w:sz w:val="18"/>
                <w:szCs w:val="18"/>
                <w:lang w:val="fr-FR"/>
              </w:rPr>
              <w:t>hier.</w:t>
            </w:r>
          </w:p>
          <w:p w:rsidR="00E97E73" w:rsidRPr="00E97E73" w:rsidRDefault="00E97E73" w:rsidP="00E97E73">
            <w:pPr>
              <w:spacing w:after="0" w:line="240" w:lineRule="auto"/>
              <w:rPr>
                <w:rFonts w:ascii="Times New Roman" w:eastAsia="Calibri" w:hAnsi="Times New Roman"/>
                <w:i/>
                <w:sz w:val="18"/>
                <w:szCs w:val="18"/>
              </w:rPr>
            </w:pPr>
            <w:r w:rsidRPr="00E97E73">
              <w:rPr>
                <w:rFonts w:ascii="Times New Roman" w:eastAsia="Calibri" w:hAnsi="Times New Roman"/>
                <w:i/>
                <w:iCs/>
                <w:sz w:val="18"/>
                <w:szCs w:val="18"/>
                <w:lang w:val="fr-FR"/>
              </w:rPr>
              <w:t>.</w:t>
            </w:r>
            <w:r w:rsidRPr="00E97E73">
              <w:rPr>
                <w:rFonts w:ascii="Times New Roman" w:eastAsia="Calibri" w:hAnsi="Times New Roman"/>
                <w:sz w:val="18"/>
                <w:szCs w:val="18"/>
                <w:lang w:val="sr-Cyrl-CS"/>
              </w:rPr>
              <w:t>-</w:t>
            </w:r>
            <w:r w:rsidRPr="00E97E73">
              <w:rPr>
                <w:rFonts w:ascii="Times New Roman" w:eastAsia="Calibri" w:hAnsi="Times New Roman"/>
                <w:sz w:val="18"/>
                <w:szCs w:val="18"/>
              </w:rPr>
              <w:t>предлози завреме</w:t>
            </w:r>
            <w:r w:rsidRPr="00E97E73">
              <w:rPr>
                <w:rFonts w:ascii="Times New Roman" w:eastAsia="Calibri" w:hAnsi="Times New Roman"/>
                <w:sz w:val="18"/>
                <w:szCs w:val="18"/>
                <w:lang w:val="sr-Cyrl-CS"/>
              </w:rPr>
              <w:t xml:space="preserve">: </w:t>
            </w:r>
            <w:r w:rsidRPr="00E97E73">
              <w:rPr>
                <w:rFonts w:ascii="Times New Roman" w:eastAsia="Calibri" w:hAnsi="Times New Roman"/>
                <w:i/>
                <w:sz w:val="18"/>
                <w:szCs w:val="18"/>
              </w:rPr>
              <w:t>е</w:t>
            </w:r>
            <w:r w:rsidRPr="00E97E73">
              <w:rPr>
                <w:rFonts w:ascii="Times New Roman" w:eastAsia="Calibri" w:hAnsi="Times New Roman"/>
                <w:i/>
                <w:sz w:val="18"/>
                <w:szCs w:val="18"/>
                <w:lang w:val="fr-FR"/>
              </w:rPr>
              <w:t>n, à partir de, jusqu’à, depuis, il y a,  pendant</w:t>
            </w:r>
          </w:p>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iCs/>
                <w:sz w:val="18"/>
                <w:szCs w:val="18"/>
              </w:rPr>
              <w:t xml:space="preserve">-имперфекат: </w:t>
            </w:r>
          </w:p>
          <w:p w:rsidR="00E97E73" w:rsidRPr="00E97E73" w:rsidRDefault="00E97E73" w:rsidP="00E97E73">
            <w:pPr>
              <w:spacing w:after="0" w:line="240" w:lineRule="auto"/>
              <w:rPr>
                <w:rFonts w:ascii="Times New Roman" w:eastAsia="Calibri" w:hAnsi="Times New Roman"/>
                <w:i/>
                <w:iCs/>
                <w:sz w:val="18"/>
                <w:szCs w:val="18"/>
              </w:rPr>
            </w:pPr>
            <w:r w:rsidRPr="00E97E73">
              <w:rPr>
                <w:rFonts w:ascii="Times New Roman" w:eastAsia="Calibri" w:hAnsi="Times New Roman"/>
                <w:i/>
                <w:iCs/>
                <w:sz w:val="18"/>
                <w:szCs w:val="18"/>
                <w:lang w:val="fr-FR"/>
              </w:rPr>
              <w:t xml:space="preserve">Au Moyen Âge les chevaliers vivaient au château </w:t>
            </w:r>
          </w:p>
          <w:p w:rsidR="00E97E73" w:rsidRPr="00E97E73" w:rsidRDefault="00E97E73" w:rsidP="00E97E73">
            <w:pPr>
              <w:spacing w:after="0" w:line="240" w:lineRule="auto"/>
              <w:rPr>
                <w:rFonts w:ascii="Times New Roman" w:eastAsia="Calibri" w:hAnsi="Times New Roman"/>
                <w:sz w:val="18"/>
                <w:szCs w:val="18"/>
                <w:lang w:val="fr-FR"/>
              </w:rPr>
            </w:pPr>
            <w:r w:rsidRPr="00E97E73">
              <w:rPr>
                <w:rFonts w:ascii="Times New Roman" w:eastAsia="Calibri" w:hAnsi="Times New Roman"/>
                <w:i/>
                <w:iCs/>
                <w:sz w:val="18"/>
                <w:szCs w:val="18"/>
                <w:lang w:val="fr-FR"/>
              </w:rPr>
              <w:t>Quand ma mère était jeune, elle faisait du basket.</w:t>
            </w:r>
          </w:p>
          <w:p w:rsidR="00E97E73" w:rsidRPr="00E97E73" w:rsidRDefault="00E97E73" w:rsidP="00E97E73">
            <w:pPr>
              <w:autoSpaceDE w:val="0"/>
              <w:autoSpaceDN w:val="0"/>
              <w:adjustRightInd w:val="0"/>
              <w:spacing w:after="0" w:line="240" w:lineRule="auto"/>
              <w:rPr>
                <w:rFonts w:ascii="Times New Roman" w:hAnsi="Times New Roman"/>
                <w:sz w:val="18"/>
                <w:szCs w:val="18"/>
                <w:lang w:val="fr-FR"/>
              </w:rPr>
            </w:pPr>
          </w:p>
          <w:p w:rsidR="00E97E73" w:rsidRPr="00E97E73" w:rsidRDefault="00E97E73" w:rsidP="00E97E73">
            <w:pPr>
              <w:spacing w:after="0" w:line="240" w:lineRule="auto"/>
              <w:rPr>
                <w:rFonts w:ascii="Times New Roman" w:hAnsi="Times New Roman"/>
                <w:i/>
                <w:sz w:val="18"/>
                <w:szCs w:val="18"/>
                <w:lang w:val="it-IT"/>
              </w:rPr>
            </w:pPr>
            <w:r w:rsidRPr="00E97E73">
              <w:rPr>
                <w:rFonts w:ascii="Times New Roman" w:eastAsia="MS Mincho" w:hAnsi="Times New Roman"/>
                <w:i/>
                <w:iCs/>
                <w:sz w:val="18"/>
                <w:szCs w:val="18"/>
                <w:lang w:val="uz-Cyrl-UZ"/>
              </w:rPr>
              <w:t>C’est toi que j’aime. Je l’aime comme un frère. Les enfants aiment les jeux de société. Le frère de Mia aime jouer au Scrabble</w:t>
            </w:r>
            <w:r w:rsidRPr="00E97E73">
              <w:rPr>
                <w:rFonts w:ascii="Times New Roman" w:hAnsi="Times New Roman"/>
                <w:i/>
                <w:sz w:val="18"/>
                <w:szCs w:val="18"/>
                <w:lang w:val="uz-Cyrl-UZ"/>
              </w:rPr>
              <w:t>.</w:t>
            </w:r>
            <w:r w:rsidRPr="00E97E73">
              <w:rPr>
                <w:rFonts w:ascii="Times New Roman" w:hAnsi="Times New Roman"/>
                <w:i/>
                <w:sz w:val="18"/>
                <w:szCs w:val="18"/>
              </w:rPr>
              <w:t xml:space="preserve">/ </w:t>
            </w:r>
            <w:r w:rsidRPr="00E97E73">
              <w:rPr>
                <w:rFonts w:ascii="Times New Roman" w:hAnsi="Times New Roman"/>
                <w:i/>
                <w:sz w:val="18"/>
                <w:szCs w:val="18"/>
                <w:lang w:val="fr-FR"/>
              </w:rPr>
              <w:t xml:space="preserve">J’aime les pommes, mais je préfère les bananes. </w:t>
            </w:r>
            <w:r w:rsidRPr="00E97E73">
              <w:rPr>
                <w:rFonts w:ascii="Times New Roman" w:hAnsi="Times New Roman"/>
                <w:i/>
                <w:sz w:val="18"/>
                <w:szCs w:val="18"/>
              </w:rPr>
              <w:t xml:space="preserve">/ </w:t>
            </w:r>
            <w:r w:rsidRPr="00E97E73">
              <w:rPr>
                <w:rFonts w:ascii="Times New Roman" w:hAnsi="Times New Roman"/>
                <w:i/>
                <w:sz w:val="18"/>
                <w:szCs w:val="18"/>
                <w:lang w:val="it-IT"/>
              </w:rPr>
              <w:t xml:space="preserve">Tu as aimé le film ? Non, il ne me plaît pas. </w:t>
            </w:r>
          </w:p>
          <w:p w:rsidR="00E97E73" w:rsidRPr="00E97E73" w:rsidRDefault="00E97E73" w:rsidP="00E97E73">
            <w:pPr>
              <w:spacing w:after="0" w:line="240" w:lineRule="auto"/>
              <w:rPr>
                <w:rFonts w:ascii="Times New Roman" w:hAnsi="Times New Roman"/>
                <w:i/>
                <w:sz w:val="18"/>
                <w:szCs w:val="18"/>
                <w:lang w:val="it-IT"/>
              </w:rPr>
            </w:pPr>
            <w:r w:rsidRPr="00E97E73">
              <w:rPr>
                <w:rFonts w:ascii="Times New Roman" w:hAnsi="Times New Roman"/>
                <w:i/>
                <w:sz w:val="18"/>
                <w:szCs w:val="18"/>
                <w:lang w:val="uz-Cyrl-UZ"/>
              </w:rPr>
              <w:t xml:space="preserve">Comme c’est joli ! Comme sa </w:t>
            </w:r>
            <w:r w:rsidRPr="00E97E73">
              <w:rPr>
                <w:rFonts w:ascii="Times New Roman" w:hAnsi="Times New Roman"/>
                <w:i/>
                <w:sz w:val="18"/>
                <w:szCs w:val="18"/>
                <w:lang w:val="it-IT"/>
              </w:rPr>
              <w:t xml:space="preserve">poupée est belle ! </w:t>
            </w:r>
          </w:p>
          <w:p w:rsidR="00E97E73" w:rsidRPr="00E97E73" w:rsidRDefault="00E97E73" w:rsidP="00E97E73">
            <w:pPr>
              <w:autoSpaceDE w:val="0"/>
              <w:autoSpaceDN w:val="0"/>
              <w:adjustRightInd w:val="0"/>
              <w:spacing w:after="0" w:line="240" w:lineRule="auto"/>
              <w:rPr>
                <w:rFonts w:ascii="Times New Roman" w:hAnsi="Times New Roman"/>
                <w:sz w:val="18"/>
                <w:szCs w:val="18"/>
                <w:lang w:val="it-IT"/>
              </w:rPr>
            </w:pPr>
          </w:p>
          <w:p w:rsidR="00E97E73" w:rsidRPr="00E97E73" w:rsidRDefault="00E97E73" w:rsidP="00E97E73">
            <w:pPr>
              <w:autoSpaceDE w:val="0"/>
              <w:autoSpaceDN w:val="0"/>
              <w:adjustRightInd w:val="0"/>
              <w:spacing w:after="0" w:line="240" w:lineRule="auto"/>
              <w:rPr>
                <w:rFonts w:ascii="Times New Roman" w:hAnsi="Times New Roman"/>
                <w:sz w:val="18"/>
                <w:szCs w:val="18"/>
                <w:lang w:val="fr-FR"/>
              </w:rPr>
            </w:pPr>
            <w:r w:rsidRPr="00E97E73">
              <w:rPr>
                <w:rFonts w:ascii="Times New Roman" w:hAnsi="Times New Roman"/>
                <w:sz w:val="18"/>
                <w:szCs w:val="18"/>
                <w:lang w:val="ru-RU"/>
              </w:rPr>
              <w:t>Перфекат</w:t>
            </w:r>
            <w:r w:rsidRPr="00E97E73">
              <w:rPr>
                <w:rFonts w:ascii="Times New Roman" w:hAnsi="Times New Roman"/>
                <w:sz w:val="18"/>
                <w:szCs w:val="18"/>
                <w:lang w:val="fr-FR"/>
              </w:rPr>
              <w:t xml:space="preserve"> (</w:t>
            </w:r>
            <w:r w:rsidRPr="00E97E73">
              <w:rPr>
                <w:rFonts w:ascii="Times New Roman" w:hAnsi="Times New Roman"/>
                <w:i/>
                <w:sz w:val="18"/>
                <w:szCs w:val="18"/>
                <w:lang w:val="fr-FR"/>
              </w:rPr>
              <w:t>passé composé</w:t>
            </w:r>
            <w:r w:rsidRPr="00E97E73">
              <w:rPr>
                <w:rFonts w:ascii="Times New Roman" w:hAnsi="Times New Roman"/>
                <w:sz w:val="18"/>
                <w:szCs w:val="18"/>
                <w:lang w:val="fr-FR"/>
              </w:rPr>
              <w:t>).</w:t>
            </w:r>
            <w:r w:rsidRPr="00E97E73">
              <w:rPr>
                <w:rFonts w:ascii="Times New Roman" w:hAnsi="Times New Roman"/>
                <w:sz w:val="18"/>
                <w:szCs w:val="18"/>
                <w:lang w:val="ru-RU"/>
              </w:rPr>
              <w:t>Имперф</w:t>
            </w:r>
            <w:r w:rsidRPr="00E97E73">
              <w:rPr>
                <w:rFonts w:ascii="Times New Roman" w:hAnsi="Times New Roman"/>
                <w:sz w:val="18"/>
                <w:szCs w:val="18"/>
                <w:lang w:val="fr-FR"/>
              </w:rPr>
              <w:t>e</w:t>
            </w:r>
            <w:r w:rsidRPr="00E97E73">
              <w:rPr>
                <w:rFonts w:ascii="Times New Roman" w:hAnsi="Times New Roman"/>
                <w:sz w:val="18"/>
                <w:szCs w:val="18"/>
                <w:lang w:val="ru-RU"/>
              </w:rPr>
              <w:t>кат</w:t>
            </w:r>
            <w:r w:rsidRPr="00E97E73">
              <w:rPr>
                <w:rFonts w:ascii="Times New Roman" w:hAnsi="Times New Roman"/>
                <w:sz w:val="18"/>
                <w:szCs w:val="18"/>
                <w:lang w:val="fr-FR"/>
              </w:rPr>
              <w:t>.</w:t>
            </w:r>
          </w:p>
          <w:p w:rsidR="00E97E73" w:rsidRPr="00E97E73" w:rsidRDefault="00E97E73" w:rsidP="00E97E73">
            <w:pPr>
              <w:autoSpaceDE w:val="0"/>
              <w:autoSpaceDN w:val="0"/>
              <w:adjustRightInd w:val="0"/>
              <w:spacing w:after="0" w:line="240" w:lineRule="auto"/>
              <w:rPr>
                <w:rFonts w:ascii="Times New Roman" w:hAnsi="Times New Roman"/>
                <w:sz w:val="18"/>
                <w:szCs w:val="18"/>
                <w:lang w:val="fr-FR"/>
              </w:rPr>
            </w:pPr>
            <w:r w:rsidRPr="00E97E73">
              <w:rPr>
                <w:rFonts w:ascii="Times New Roman" w:hAnsi="Times New Roman"/>
                <w:sz w:val="18"/>
                <w:szCs w:val="18"/>
                <w:lang w:val="ru-RU"/>
              </w:rPr>
              <w:t>Исказивањебудућностиуодносунапрошлурадњу</w:t>
            </w:r>
            <w:r w:rsidRPr="00E97E73">
              <w:rPr>
                <w:rFonts w:ascii="Times New Roman" w:hAnsi="Times New Roman"/>
                <w:sz w:val="18"/>
                <w:szCs w:val="18"/>
                <w:lang w:val="fr-FR"/>
              </w:rPr>
              <w:t xml:space="preserve"> (</w:t>
            </w:r>
            <w:r w:rsidRPr="00E97E73">
              <w:rPr>
                <w:rFonts w:ascii="Times New Roman" w:hAnsi="Times New Roman"/>
                <w:sz w:val="18"/>
                <w:szCs w:val="18"/>
                <w:lang w:val="ru-RU"/>
              </w:rPr>
              <w:t>рецептивно</w:t>
            </w:r>
            <w:r w:rsidRPr="00E97E73">
              <w:rPr>
                <w:rFonts w:ascii="Times New Roman" w:hAnsi="Times New Roman"/>
                <w:sz w:val="18"/>
                <w:szCs w:val="18"/>
                <w:lang w:val="fr-FR"/>
              </w:rPr>
              <w:t>).</w:t>
            </w:r>
          </w:p>
          <w:p w:rsidR="00E97E73" w:rsidRPr="00E97E73" w:rsidRDefault="00E97E73" w:rsidP="00E97E73">
            <w:pPr>
              <w:autoSpaceDE w:val="0"/>
              <w:autoSpaceDN w:val="0"/>
              <w:adjustRightInd w:val="0"/>
              <w:spacing w:after="0" w:line="240" w:lineRule="auto"/>
              <w:rPr>
                <w:rFonts w:ascii="Times New Roman" w:hAnsi="Times New Roman"/>
                <w:sz w:val="18"/>
                <w:szCs w:val="18"/>
                <w:lang w:val="fr-FR"/>
              </w:rPr>
            </w:pPr>
            <w:r w:rsidRPr="00E97E73">
              <w:rPr>
                <w:rFonts w:ascii="Times New Roman" w:hAnsi="Times New Roman"/>
                <w:sz w:val="18"/>
                <w:szCs w:val="18"/>
                <w:lang w:val="ru-RU"/>
              </w:rPr>
              <w:t>Реднибројеви</w:t>
            </w:r>
            <w:r w:rsidRPr="00E97E73">
              <w:rPr>
                <w:rFonts w:ascii="Times New Roman" w:hAnsi="Times New Roman"/>
                <w:sz w:val="18"/>
                <w:szCs w:val="18"/>
                <w:lang w:val="fr-FR"/>
              </w:rPr>
              <w:t>.</w:t>
            </w:r>
          </w:p>
          <w:p w:rsidR="00E97E73" w:rsidRPr="00E97E73" w:rsidRDefault="00E97E73" w:rsidP="00E97E73">
            <w:pPr>
              <w:autoSpaceDE w:val="0"/>
              <w:autoSpaceDN w:val="0"/>
              <w:adjustRightInd w:val="0"/>
              <w:spacing w:after="0" w:line="240" w:lineRule="auto"/>
              <w:rPr>
                <w:rFonts w:ascii="Times New Roman" w:hAnsi="Times New Roman"/>
                <w:sz w:val="18"/>
                <w:szCs w:val="18"/>
                <w:lang w:val="fr-FR"/>
              </w:rPr>
            </w:pPr>
          </w:p>
          <w:p w:rsidR="00E97E73" w:rsidRPr="00E97E73" w:rsidRDefault="00E97E73" w:rsidP="00E97E73">
            <w:pPr>
              <w:spacing w:after="0" w:line="240" w:lineRule="auto"/>
              <w:rPr>
                <w:rFonts w:ascii="Times New Roman" w:hAnsi="Times New Roman"/>
                <w:sz w:val="18"/>
                <w:szCs w:val="18"/>
                <w:lang w:val="ru-RU"/>
              </w:rPr>
            </w:pPr>
            <w:r w:rsidRPr="00E97E73">
              <w:rPr>
                <w:rFonts w:ascii="Times New Roman" w:hAnsi="Times New Roman"/>
                <w:b/>
                <w:sz w:val="18"/>
                <w:szCs w:val="18"/>
                <w:lang w:val="uz-Cyrl-UZ"/>
              </w:rPr>
              <w:t>(Интер)културни садржаји</w:t>
            </w:r>
            <w:r w:rsidRPr="00E97E73">
              <w:rPr>
                <w:rFonts w:ascii="Times New Roman" w:hAnsi="Times New Roman"/>
                <w:sz w:val="18"/>
                <w:szCs w:val="18"/>
                <w:lang w:val="uz-Cyrl-UZ"/>
              </w:rPr>
              <w:t>:</w:t>
            </w:r>
          </w:p>
          <w:p w:rsidR="00E97E73" w:rsidRPr="00E97E73" w:rsidRDefault="00E97E73" w:rsidP="00E97E73">
            <w:pPr>
              <w:autoSpaceDE w:val="0"/>
              <w:autoSpaceDN w:val="0"/>
              <w:adjustRightInd w:val="0"/>
              <w:spacing w:after="0" w:line="240" w:lineRule="auto"/>
              <w:rPr>
                <w:rFonts w:ascii="Times New Roman" w:hAnsi="Times New Roman"/>
                <w:sz w:val="18"/>
                <w:szCs w:val="18"/>
                <w:lang w:val="ru-RU"/>
              </w:rPr>
            </w:pPr>
            <w:r w:rsidRPr="00E97E73">
              <w:rPr>
                <w:rFonts w:ascii="Times New Roman" w:hAnsi="Times New Roman"/>
                <w:sz w:val="18"/>
                <w:szCs w:val="18"/>
                <w:lang w:val="ru-RU"/>
              </w:rPr>
              <w:t>- уметност, књижевност за младе, стрип, музика, филм, спорт.</w:t>
            </w:r>
          </w:p>
          <w:p w:rsidR="00E97E73" w:rsidRPr="00E97E73" w:rsidRDefault="00E97E73" w:rsidP="00E97E73">
            <w:pPr>
              <w:spacing w:after="0" w:line="240" w:lineRule="auto"/>
              <w:rPr>
                <w:rFonts w:ascii="Times New Roman" w:hAnsi="Times New Roman"/>
                <w:sz w:val="18"/>
                <w:szCs w:val="18"/>
                <w:lang w:val="ru-RU"/>
              </w:rPr>
            </w:pPr>
            <w:r w:rsidRPr="00E97E73">
              <w:rPr>
                <w:rFonts w:ascii="Times New Roman" w:hAnsi="Times New Roman"/>
                <w:sz w:val="18"/>
                <w:szCs w:val="18"/>
                <w:lang w:val="ru-RU"/>
              </w:rPr>
              <w:t>- историјски догађаји, епохална открића; важније личности из прошлости.</w:t>
            </w:r>
          </w:p>
          <w:p w:rsidR="00E97E73" w:rsidRPr="00E97E73" w:rsidRDefault="00E97E73" w:rsidP="00E97E73">
            <w:pPr>
              <w:spacing w:after="0" w:line="240" w:lineRule="auto"/>
              <w:rPr>
                <w:rFonts w:ascii="Times New Roman" w:eastAsia="Calibri" w:hAnsi="Times New Roman"/>
                <w:sz w:val="18"/>
                <w:szCs w:val="18"/>
                <w:lang w:val="ru-RU"/>
              </w:rPr>
            </w:pPr>
          </w:p>
        </w:tc>
        <w:tc>
          <w:tcPr>
            <w:tcW w:w="661"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18"/>
                <w:szCs w:val="18"/>
                <w:lang w:val="fr-FR"/>
              </w:rPr>
            </w:pPr>
            <w:r w:rsidRPr="00E97E73">
              <w:rPr>
                <w:rFonts w:ascii="Times New Roman" w:eastAsia="Calibri" w:hAnsi="Times New Roman"/>
                <w:b/>
                <w:sz w:val="18"/>
                <w:szCs w:val="18"/>
                <w:lang w:val="fr-FR"/>
              </w:rPr>
              <w:t>11</w:t>
            </w:r>
          </w:p>
        </w:tc>
        <w:tc>
          <w:tcPr>
            <w:tcW w:w="662"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18"/>
                <w:szCs w:val="18"/>
              </w:rPr>
            </w:pPr>
            <w:r w:rsidRPr="00E97E73">
              <w:rPr>
                <w:rFonts w:ascii="Times New Roman" w:eastAsia="Calibri" w:hAnsi="Times New Roman"/>
                <w:b/>
                <w:sz w:val="18"/>
                <w:szCs w:val="18"/>
              </w:rPr>
              <w:t>4</w:t>
            </w:r>
          </w:p>
        </w:tc>
        <w:tc>
          <w:tcPr>
            <w:tcW w:w="662"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18"/>
                <w:szCs w:val="18"/>
                <w:lang w:val="fr-FR"/>
              </w:rPr>
            </w:pPr>
            <w:r w:rsidRPr="00E97E73">
              <w:rPr>
                <w:rFonts w:ascii="Times New Roman" w:eastAsia="Calibri" w:hAnsi="Times New Roman"/>
                <w:b/>
                <w:sz w:val="18"/>
                <w:szCs w:val="18"/>
                <w:lang w:val="fr-FR"/>
              </w:rPr>
              <w:t>7</w:t>
            </w:r>
          </w:p>
          <w:p w:rsidR="00E97E73" w:rsidRPr="00E97E73" w:rsidRDefault="00E97E73" w:rsidP="00E97E73">
            <w:pPr>
              <w:spacing w:after="0" w:line="240" w:lineRule="auto"/>
              <w:jc w:val="center"/>
              <w:rPr>
                <w:rFonts w:ascii="Times New Roman" w:eastAsia="Calibri" w:hAnsi="Times New Roman"/>
                <w:b/>
                <w:sz w:val="18"/>
                <w:szCs w:val="18"/>
              </w:rPr>
            </w:pPr>
          </w:p>
        </w:tc>
      </w:tr>
      <w:tr w:rsidR="00E97E73" w:rsidRPr="00E97E73" w:rsidTr="00E97E73">
        <w:trPr>
          <w:cantSplit/>
          <w:trHeight w:val="436"/>
        </w:trPr>
        <w:tc>
          <w:tcPr>
            <w:tcW w:w="2049" w:type="dxa"/>
            <w:tcBorders>
              <w:top w:val="single" w:sz="12" w:space="0" w:color="auto"/>
              <w:lef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18"/>
                <w:szCs w:val="18"/>
              </w:rPr>
            </w:pPr>
            <w:r w:rsidRPr="00E97E73">
              <w:rPr>
                <w:rFonts w:ascii="Times New Roman" w:eastAsia="Calibri" w:hAnsi="Times New Roman"/>
                <w:b/>
                <w:sz w:val="18"/>
                <w:szCs w:val="18"/>
              </w:rPr>
              <w:t xml:space="preserve">Корелација </w:t>
            </w:r>
          </w:p>
        </w:tc>
        <w:tc>
          <w:tcPr>
            <w:tcW w:w="12049" w:type="dxa"/>
            <w:gridSpan w:val="5"/>
            <w:tcBorders>
              <w:top w:val="single" w:sz="12" w:space="0" w:color="auto"/>
              <w:right w:val="single" w:sz="12" w:space="0" w:color="auto"/>
            </w:tcBorders>
            <w:vAlign w:val="center"/>
          </w:tcPr>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 xml:space="preserve">Српски језик, </w:t>
            </w:r>
            <w:r w:rsidRPr="00E97E73">
              <w:rPr>
                <w:rFonts w:ascii="Times New Roman" w:eastAsia="Calibri" w:hAnsi="Times New Roman"/>
                <w:sz w:val="18"/>
                <w:szCs w:val="18"/>
              </w:rPr>
              <w:t>музичка култура</w:t>
            </w:r>
            <w:r w:rsidRPr="00E97E73">
              <w:rPr>
                <w:rFonts w:ascii="Times New Roman" w:eastAsia="Calibri" w:hAnsi="Times New Roman"/>
                <w:sz w:val="18"/>
                <w:szCs w:val="18"/>
                <w:lang w:val="ru-RU"/>
              </w:rPr>
              <w:t>, енглески језик, грађанско васпитање</w:t>
            </w:r>
          </w:p>
        </w:tc>
      </w:tr>
      <w:tr w:rsidR="00E97E73" w:rsidRPr="00E97E73" w:rsidTr="00E97E73">
        <w:trPr>
          <w:cantSplit/>
          <w:trHeight w:val="436"/>
        </w:trPr>
        <w:tc>
          <w:tcPr>
            <w:tcW w:w="2049" w:type="dxa"/>
            <w:tcBorders>
              <w:lef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18"/>
                <w:szCs w:val="18"/>
              </w:rPr>
            </w:pPr>
            <w:r w:rsidRPr="00E97E73">
              <w:rPr>
                <w:rFonts w:ascii="Times New Roman" w:eastAsia="Calibri" w:hAnsi="Times New Roman"/>
                <w:b/>
                <w:sz w:val="18"/>
                <w:szCs w:val="18"/>
              </w:rPr>
              <w:t>Стандарди постигнућа</w:t>
            </w:r>
          </w:p>
        </w:tc>
        <w:tc>
          <w:tcPr>
            <w:tcW w:w="12049" w:type="dxa"/>
            <w:gridSpan w:val="5"/>
            <w:tcBorders>
              <w:right w:val="single" w:sz="12" w:space="0" w:color="auto"/>
            </w:tcBorders>
          </w:tcPr>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18"/>
                <w:szCs w:val="18"/>
              </w:rPr>
              <w:t xml:space="preserve">1.1.1.  1.1.2.  1.1.3. 1.1.4.  1.1.5.  1.1.6.  1.1.7. 1.1.8. 1.1.9. 1.1.10.  1.1.11. 1.1.12.  1.1.13.  1.1.14. 1.1.15. 1.1.16. 1.1.17. 1.1.18.  1.1.19.  1.1.20. 1.1.21. 1.1.22. 1.1.23. 1.2.1. 1.2.2. 1.2.3. 1.2.4. 1.3.1. 1.3.2  1.3.4. </w:t>
            </w:r>
          </w:p>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18"/>
                <w:szCs w:val="18"/>
              </w:rPr>
              <w:t xml:space="preserve"> 2.1.1.  2.1.2. 2.1.3. 2.1.4.  2.1.5.  2.1.8. 2.1.10.  2.1.12. 2.1.13. 2.1.14.  2.1.16.2.1.17.  2.1.18.   2.1.19. 2.1.20. 2.1.22. 2.1.23. 2.1.24.  2.1.25. 2.1.26. 2.1.27.  2.1.28.  2.1.29.  2.1.30. 2.1.31. 2.2.1. 2.2.2. 2.2.3. 2.2.4.   2.3.2.  2.3.4. 2.3.5. 2.3.6. 2.3.8. </w:t>
            </w:r>
          </w:p>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18"/>
                <w:szCs w:val="18"/>
              </w:rPr>
              <w:t>3.1.1. 3.1.2. 3.1.3. 3.1.8. . 3.2.1.  3.2.2.  3.3.1.  3.3.2.</w:t>
            </w:r>
          </w:p>
        </w:tc>
      </w:tr>
      <w:tr w:rsidR="00E97E73" w:rsidRPr="00E97E73" w:rsidTr="00E97E73">
        <w:trPr>
          <w:cantSplit/>
          <w:trHeight w:val="500"/>
        </w:trPr>
        <w:tc>
          <w:tcPr>
            <w:tcW w:w="2049" w:type="dxa"/>
            <w:tcBorders>
              <w:left w:val="single" w:sz="12" w:space="0" w:color="auto"/>
              <w:bottom w:val="single" w:sz="12" w:space="0" w:color="auto"/>
            </w:tcBorders>
            <w:shd w:val="clear" w:color="auto" w:fill="EDEDED"/>
          </w:tcPr>
          <w:p w:rsidR="00E97E73" w:rsidRPr="00E97E73" w:rsidRDefault="00E97E73" w:rsidP="00E97E73">
            <w:pPr>
              <w:spacing w:after="0" w:line="240" w:lineRule="auto"/>
              <w:rPr>
                <w:rFonts w:ascii="Times New Roman" w:eastAsia="Calibri" w:hAnsi="Times New Roman"/>
                <w:b/>
                <w:sz w:val="18"/>
                <w:szCs w:val="18"/>
                <w:lang w:val="ru-RU"/>
              </w:rPr>
            </w:pPr>
            <w:r w:rsidRPr="00E97E73">
              <w:rPr>
                <w:rFonts w:ascii="Times New Roman" w:eastAsia="Calibri" w:hAnsi="Times New Roman"/>
                <w:b/>
                <w:sz w:val="18"/>
                <w:szCs w:val="18"/>
                <w:lang w:val="ru-RU"/>
              </w:rPr>
              <w:t>Начин праћења</w:t>
            </w:r>
          </w:p>
        </w:tc>
        <w:tc>
          <w:tcPr>
            <w:tcW w:w="12049" w:type="dxa"/>
            <w:gridSpan w:val="5"/>
            <w:tcBorders>
              <w:bottom w:val="single" w:sz="12" w:space="0" w:color="auto"/>
              <w:right w:val="single" w:sz="12" w:space="0" w:color="auto"/>
            </w:tcBorders>
            <w:shd w:val="clear" w:color="auto" w:fill="FFFFFF"/>
          </w:tcPr>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Посматрање и праћење, усмена провера кроз играње улога у паровима, симулације у паровима, тестови вештина  и различите технике формативног оцењивања.</w:t>
            </w:r>
          </w:p>
          <w:p w:rsidR="00E97E73" w:rsidRPr="00E97E73" w:rsidRDefault="00E97E73" w:rsidP="00E97E73">
            <w:pPr>
              <w:spacing w:after="0" w:line="240" w:lineRule="auto"/>
              <w:rPr>
                <w:rFonts w:ascii="Times New Roman" w:eastAsia="Calibri" w:hAnsi="Times New Roman"/>
                <w:b/>
                <w:sz w:val="18"/>
                <w:szCs w:val="18"/>
                <w:lang w:val="ru-RU"/>
              </w:rPr>
            </w:pPr>
          </w:p>
        </w:tc>
      </w:tr>
    </w:tbl>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br w:type="page"/>
      </w:r>
    </w:p>
    <w:p w:rsidR="00E97E73" w:rsidRPr="00E97E73" w:rsidRDefault="00E97E73" w:rsidP="00E97E73">
      <w:pPr>
        <w:spacing w:after="0" w:line="240" w:lineRule="auto"/>
        <w:rPr>
          <w:rFonts w:ascii="Times New Roman" w:eastAsia="Calibri" w:hAnsi="Times New Roman"/>
          <w:sz w:val="18"/>
          <w:szCs w:val="18"/>
          <w:lang w:val="ru-RU"/>
        </w:rPr>
      </w:pPr>
    </w:p>
    <w:tbl>
      <w:tblPr>
        <w:tblW w:w="1409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9"/>
        <w:gridCol w:w="4234"/>
        <w:gridCol w:w="5830"/>
        <w:gridCol w:w="661"/>
        <w:gridCol w:w="662"/>
        <w:gridCol w:w="662"/>
      </w:tblGrid>
      <w:tr w:rsidR="00E97E73" w:rsidRPr="00E97E73" w:rsidTr="00E97E73">
        <w:trPr>
          <w:cantSplit/>
          <w:trHeight w:val="5586"/>
        </w:trPr>
        <w:tc>
          <w:tcPr>
            <w:tcW w:w="2049" w:type="dxa"/>
            <w:tcBorders>
              <w:top w:val="single" w:sz="12" w:space="0" w:color="auto"/>
              <w:left w:val="single" w:sz="12" w:space="0" w:color="auto"/>
              <w:bottom w:val="single" w:sz="12" w:space="0" w:color="auto"/>
              <w:righ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18"/>
                <w:szCs w:val="18"/>
                <w:lang w:val="sr-Latn-CS"/>
              </w:rPr>
            </w:pPr>
          </w:p>
          <w:p w:rsidR="00E97E73" w:rsidRPr="00E97E73" w:rsidRDefault="00E97E73" w:rsidP="00E97E73">
            <w:pPr>
              <w:spacing w:after="0" w:line="240" w:lineRule="auto"/>
              <w:rPr>
                <w:rFonts w:ascii="Times New Roman" w:eastAsia="Calibri" w:hAnsi="Times New Roman"/>
                <w:b/>
                <w:sz w:val="18"/>
                <w:szCs w:val="18"/>
                <w:lang w:val="sr-Cyrl-CS"/>
              </w:rPr>
            </w:pPr>
          </w:p>
          <w:p w:rsidR="00E97E73" w:rsidRPr="00E97E73" w:rsidRDefault="00E97E73" w:rsidP="00E97E73">
            <w:pPr>
              <w:spacing w:after="0" w:line="240" w:lineRule="auto"/>
              <w:rPr>
                <w:rFonts w:ascii="Times New Roman" w:eastAsia="Calibri" w:hAnsi="Times New Roman"/>
                <w:b/>
                <w:sz w:val="18"/>
                <w:szCs w:val="18"/>
                <w:lang w:val="fr-FR"/>
              </w:rPr>
            </w:pPr>
            <w:r w:rsidRPr="00E97E73">
              <w:rPr>
                <w:rFonts w:ascii="Times New Roman" w:eastAsia="Calibri" w:hAnsi="Times New Roman"/>
                <w:b/>
                <w:sz w:val="18"/>
                <w:szCs w:val="18"/>
                <w:lang w:val="fr-FR"/>
              </w:rPr>
              <w:t>Unité 5</w:t>
            </w:r>
          </w:p>
          <w:p w:rsidR="00E97E73" w:rsidRPr="00E97E73" w:rsidRDefault="00E97E73" w:rsidP="00E97E73">
            <w:pPr>
              <w:spacing w:after="0" w:line="240" w:lineRule="auto"/>
              <w:rPr>
                <w:rFonts w:ascii="Times New Roman" w:eastAsia="Calibri" w:hAnsi="Times New Roman"/>
                <w:b/>
                <w:color w:val="000000"/>
                <w:sz w:val="18"/>
                <w:szCs w:val="18"/>
              </w:rPr>
            </w:pPr>
            <w:r w:rsidRPr="00E97E73">
              <w:rPr>
                <w:rFonts w:ascii="Times New Roman" w:eastAsia="Calibri" w:hAnsi="Times New Roman"/>
                <w:b/>
                <w:color w:val="000000"/>
                <w:sz w:val="18"/>
                <w:szCs w:val="18"/>
              </w:rPr>
              <w:t>Trans-Europe express</w:t>
            </w:r>
          </w:p>
          <w:p w:rsidR="00E97E73" w:rsidRPr="00E97E73" w:rsidRDefault="00E97E73" w:rsidP="00E97E73">
            <w:pPr>
              <w:spacing w:after="0" w:line="240" w:lineRule="auto"/>
              <w:rPr>
                <w:rFonts w:ascii="Times New Roman" w:eastAsia="Calibri" w:hAnsi="Times New Roman"/>
                <w:b/>
                <w:color w:val="000000"/>
                <w:sz w:val="18"/>
                <w:szCs w:val="18"/>
              </w:rPr>
            </w:pPr>
          </w:p>
          <w:p w:rsidR="00E97E73" w:rsidRPr="00E97E73" w:rsidRDefault="00E97E73" w:rsidP="00E97E73">
            <w:pPr>
              <w:spacing w:after="0" w:line="240" w:lineRule="auto"/>
              <w:rPr>
                <w:rFonts w:ascii="Times New Roman" w:eastAsia="Calibri" w:hAnsi="Times New Roman"/>
                <w:bCs/>
                <w:sz w:val="18"/>
                <w:szCs w:val="18"/>
                <w:lang w:val="fr-FR"/>
              </w:rPr>
            </w:pPr>
            <w:r w:rsidRPr="00E97E73">
              <w:rPr>
                <w:rFonts w:ascii="Times New Roman" w:eastAsia="Calibri" w:hAnsi="Times New Roman"/>
                <w:bCs/>
                <w:sz w:val="18"/>
                <w:szCs w:val="18"/>
                <w:lang w:val="fr-FR"/>
              </w:rPr>
              <w:t>исказивањежеља</w:t>
            </w:r>
            <w:r w:rsidRPr="00E97E73">
              <w:rPr>
                <w:rFonts w:ascii="Times New Roman" w:eastAsia="Calibri" w:hAnsi="Times New Roman"/>
                <w:bCs/>
                <w:sz w:val="18"/>
                <w:szCs w:val="18"/>
              </w:rPr>
              <w:t xml:space="preserve">, </w:t>
            </w:r>
            <w:r w:rsidRPr="00E97E73">
              <w:rPr>
                <w:rFonts w:ascii="Times New Roman" w:eastAsia="Calibri" w:hAnsi="Times New Roman"/>
                <w:bCs/>
                <w:sz w:val="18"/>
                <w:szCs w:val="18"/>
                <w:lang w:val="fr-FR"/>
              </w:rPr>
              <w:t>интересовања</w:t>
            </w:r>
            <w:r w:rsidRPr="00E97E73">
              <w:rPr>
                <w:rFonts w:ascii="Times New Roman" w:eastAsia="Calibri" w:hAnsi="Times New Roman"/>
                <w:bCs/>
                <w:sz w:val="18"/>
                <w:szCs w:val="18"/>
              </w:rPr>
              <w:t xml:space="preserve">, </w:t>
            </w:r>
            <w:r w:rsidRPr="00E97E73">
              <w:rPr>
                <w:rFonts w:ascii="Times New Roman" w:eastAsia="Calibri" w:hAnsi="Times New Roman"/>
                <w:bCs/>
                <w:sz w:val="18"/>
                <w:szCs w:val="18"/>
                <w:lang w:val="fr-FR"/>
              </w:rPr>
              <w:t>потреба</w:t>
            </w:r>
            <w:r w:rsidRPr="00E97E73">
              <w:rPr>
                <w:rFonts w:ascii="Times New Roman" w:eastAsia="Calibri" w:hAnsi="Times New Roman"/>
                <w:bCs/>
                <w:sz w:val="18"/>
                <w:szCs w:val="18"/>
              </w:rPr>
              <w:t xml:space="preserve">, </w:t>
            </w:r>
            <w:r w:rsidRPr="00E97E73">
              <w:rPr>
                <w:rFonts w:ascii="Times New Roman" w:eastAsia="Calibri" w:hAnsi="Times New Roman"/>
                <w:bCs/>
                <w:sz w:val="18"/>
                <w:szCs w:val="18"/>
                <w:lang w:val="fr-FR"/>
              </w:rPr>
              <w:t>осетаиосећања</w:t>
            </w:r>
          </w:p>
          <w:p w:rsidR="00E97E73" w:rsidRPr="00E97E73" w:rsidRDefault="00E97E73" w:rsidP="00E97E73">
            <w:pPr>
              <w:spacing w:after="0" w:line="240" w:lineRule="auto"/>
              <w:rPr>
                <w:rFonts w:ascii="Times New Roman" w:eastAsia="Calibri" w:hAnsi="Times New Roman"/>
                <w:bCs/>
                <w:sz w:val="18"/>
                <w:szCs w:val="18"/>
                <w:lang w:val="fr-FR"/>
              </w:rPr>
            </w:pPr>
          </w:p>
          <w:p w:rsidR="00E97E73" w:rsidRPr="00E97E73" w:rsidRDefault="00E97E73" w:rsidP="00E97E73">
            <w:pPr>
              <w:spacing w:after="0" w:line="240" w:lineRule="auto"/>
              <w:rPr>
                <w:rFonts w:ascii="Times New Roman" w:eastAsia="Calibri" w:hAnsi="Times New Roman"/>
                <w:bCs/>
                <w:sz w:val="18"/>
                <w:szCs w:val="18"/>
                <w:lang w:val="fr-FR"/>
              </w:rPr>
            </w:pPr>
            <w:r w:rsidRPr="00E97E73">
              <w:rPr>
                <w:rFonts w:ascii="Times New Roman" w:eastAsia="Calibri" w:hAnsi="Times New Roman"/>
                <w:bCs/>
                <w:sz w:val="18"/>
                <w:szCs w:val="18"/>
                <w:lang w:val="fr-FR"/>
              </w:rPr>
              <w:t>исказивање просторних односа и упутстава за оријентацију у простору</w:t>
            </w:r>
          </w:p>
          <w:p w:rsidR="00E97E73" w:rsidRPr="00E97E73" w:rsidRDefault="00E97E73" w:rsidP="00E97E73">
            <w:pPr>
              <w:spacing w:after="0" w:line="240" w:lineRule="auto"/>
              <w:rPr>
                <w:rFonts w:ascii="Times New Roman" w:eastAsia="Calibri" w:hAnsi="Times New Roman"/>
                <w:bCs/>
                <w:sz w:val="18"/>
                <w:szCs w:val="18"/>
                <w:lang w:val="fr-FR"/>
              </w:rPr>
            </w:pPr>
          </w:p>
          <w:p w:rsidR="00E97E73" w:rsidRPr="00E97E73" w:rsidRDefault="00E97E73" w:rsidP="00E97E73">
            <w:pPr>
              <w:spacing w:after="0" w:line="240" w:lineRule="auto"/>
              <w:rPr>
                <w:rFonts w:ascii="Times New Roman" w:eastAsia="Calibri" w:hAnsi="Times New Roman"/>
                <w:bCs/>
                <w:sz w:val="18"/>
                <w:szCs w:val="18"/>
                <w:lang w:val="fr-FR"/>
              </w:rPr>
            </w:pPr>
            <w:r w:rsidRPr="00E97E73">
              <w:rPr>
                <w:rFonts w:ascii="Times New Roman" w:hAnsi="Times New Roman"/>
                <w:sz w:val="18"/>
                <w:szCs w:val="18"/>
                <w:lang w:val="uz-Cyrl-UZ"/>
              </w:rPr>
              <w:t>изражавање количине, димензија и цена</w:t>
            </w:r>
          </w:p>
          <w:p w:rsidR="00E97E73" w:rsidRPr="00E97E73" w:rsidRDefault="00E97E73" w:rsidP="00E97E73">
            <w:pPr>
              <w:spacing w:after="0" w:line="240" w:lineRule="auto"/>
              <w:rPr>
                <w:rFonts w:ascii="Times New Roman" w:eastAsia="Calibri" w:hAnsi="Times New Roman"/>
                <w:bCs/>
                <w:sz w:val="18"/>
                <w:szCs w:val="18"/>
                <w:lang w:val="fr-FR"/>
              </w:rPr>
            </w:pPr>
          </w:p>
          <w:p w:rsidR="00E97E73" w:rsidRPr="00E97E73" w:rsidRDefault="00E97E73" w:rsidP="00E97E73">
            <w:pPr>
              <w:spacing w:after="0" w:line="240" w:lineRule="auto"/>
              <w:rPr>
                <w:rFonts w:ascii="Times New Roman" w:eastAsia="Calibri" w:hAnsi="Times New Roman"/>
                <w:bCs/>
                <w:sz w:val="18"/>
                <w:szCs w:val="18"/>
                <w:lang w:val="fr-FR"/>
              </w:rPr>
            </w:pPr>
          </w:p>
          <w:p w:rsidR="00E97E73" w:rsidRPr="00E97E73" w:rsidRDefault="00E97E73" w:rsidP="00E97E73">
            <w:pPr>
              <w:spacing w:after="0" w:line="240" w:lineRule="auto"/>
              <w:rPr>
                <w:rFonts w:ascii="Times New Roman" w:eastAsia="Calibri" w:hAnsi="Times New Roman"/>
                <w:sz w:val="18"/>
                <w:szCs w:val="18"/>
                <w:lang w:val="sr-Cyrl-CS"/>
              </w:rPr>
            </w:pPr>
          </w:p>
        </w:tc>
        <w:tc>
          <w:tcPr>
            <w:tcW w:w="4234"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18"/>
                <w:szCs w:val="18"/>
              </w:rPr>
              <w:t>– разумеју уобичајене изразе у вези са жељама, интересовањима, потребама, осетима и осећањима и реагује на њих;</w:t>
            </w:r>
          </w:p>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18"/>
                <w:szCs w:val="18"/>
              </w:rPr>
              <w:t>– изразе жеље, интересовања, потребе, осете и осећања једноставнијим језичким средствима;</w:t>
            </w:r>
          </w:p>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18"/>
                <w:szCs w:val="18"/>
              </w:rPr>
              <w:t>- разуме и пружи једноставнија упутства у вези с уобичајеним ситуацијама из свакодневног живота;</w:t>
            </w:r>
          </w:p>
          <w:p w:rsidR="00E97E73" w:rsidRPr="00E97E73" w:rsidRDefault="00E97E73" w:rsidP="00E97E73">
            <w:pPr>
              <w:spacing w:after="0" w:line="240" w:lineRule="auto"/>
              <w:rPr>
                <w:rFonts w:ascii="Times New Roman" w:eastAsia="Calibri" w:hAnsi="Times New Roman"/>
                <w:sz w:val="18"/>
                <w:szCs w:val="18"/>
                <w:lang w:val="sr-Cyrl-CS"/>
              </w:rPr>
            </w:pPr>
            <w:r w:rsidRPr="00E97E73">
              <w:rPr>
                <w:rFonts w:ascii="Times New Roman" w:eastAsia="Calibri" w:hAnsi="Times New Roman"/>
                <w:sz w:val="18"/>
                <w:szCs w:val="18"/>
                <w:lang w:val="sr-Cyrl-CS"/>
              </w:rPr>
              <w:t xml:space="preserve">-упореде ситуацију у својој земљи са ситуацијом у Француској , а тиче се теме </w:t>
            </w:r>
          </w:p>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18"/>
                <w:szCs w:val="18"/>
                <w:lang w:val="sr-Cyrl-CS"/>
              </w:rPr>
              <w:t xml:space="preserve">- </w:t>
            </w:r>
            <w:r w:rsidRPr="00E97E73">
              <w:rPr>
                <w:rFonts w:ascii="Times New Roman" w:eastAsia="Calibri" w:hAnsi="Times New Roman"/>
                <w:sz w:val="18"/>
                <w:szCs w:val="18"/>
                <w:lang w:val="ru-RU"/>
              </w:rPr>
              <w:t>примене знање у вези са пређеним градивом у претходном периоду</w:t>
            </w:r>
            <w:r w:rsidRPr="00E97E73">
              <w:rPr>
                <w:rFonts w:ascii="Times New Roman" w:eastAsia="Calibri" w:hAnsi="Times New Roman"/>
                <w:sz w:val="18"/>
                <w:szCs w:val="18"/>
              </w:rPr>
              <w:t>;</w:t>
            </w:r>
          </w:p>
          <w:p w:rsidR="00E97E73" w:rsidRPr="00E97E73" w:rsidRDefault="00E97E73" w:rsidP="00E97E73">
            <w:pPr>
              <w:spacing w:after="0" w:line="240" w:lineRule="auto"/>
              <w:rPr>
                <w:rFonts w:ascii="Times New Roman" w:eastAsia="Calibri" w:hAnsi="Times New Roman"/>
                <w:sz w:val="18"/>
                <w:szCs w:val="18"/>
                <w:lang w:val="sr-Cyrl-CS"/>
              </w:rPr>
            </w:pPr>
            <w:r w:rsidRPr="00E97E73">
              <w:rPr>
                <w:rFonts w:ascii="Times New Roman" w:eastAsia="Calibri" w:hAnsi="Times New Roman"/>
                <w:sz w:val="18"/>
                <w:szCs w:val="18"/>
              </w:rPr>
              <w:t xml:space="preserve">- </w:t>
            </w:r>
            <w:r w:rsidRPr="00E97E73">
              <w:rPr>
                <w:rFonts w:ascii="Times New Roman" w:eastAsia="Calibri" w:hAnsi="Times New Roman"/>
                <w:sz w:val="18"/>
                <w:szCs w:val="18"/>
                <w:lang w:val="uz-Cyrl-UZ"/>
              </w:rPr>
              <w:t>разуме једноставнија питања која се односе на оријентацију/ положај предмета, бића и места у простору и правац кретања и одговори на њих;</w:t>
            </w:r>
          </w:p>
          <w:p w:rsidR="00E97E73" w:rsidRPr="00E97E73" w:rsidRDefault="00E97E73" w:rsidP="00E97E73">
            <w:pPr>
              <w:spacing w:after="0" w:line="240" w:lineRule="auto"/>
              <w:contextualSpacing/>
              <w:rPr>
                <w:rFonts w:ascii="Times New Roman" w:eastAsia="Calibri" w:hAnsi="Times New Roman"/>
                <w:sz w:val="18"/>
                <w:szCs w:val="18"/>
                <w:lang w:val="uz-Cyrl-UZ"/>
              </w:rPr>
            </w:pPr>
            <w:r w:rsidRPr="00E97E73">
              <w:rPr>
                <w:rFonts w:ascii="Times New Roman" w:eastAsia="Calibri" w:hAnsi="Times New Roman"/>
                <w:sz w:val="18"/>
                <w:szCs w:val="18"/>
                <w:lang w:val="uz-Cyrl-UZ"/>
              </w:rPr>
              <w:t>- затражи и разуме обавештења о оријентацији/положају предмета</w:t>
            </w:r>
            <w:r w:rsidRPr="00E97E73">
              <w:rPr>
                <w:rFonts w:ascii="Times New Roman" w:eastAsia="Calibri" w:hAnsi="Times New Roman"/>
                <w:color w:val="0070C0"/>
                <w:sz w:val="18"/>
                <w:szCs w:val="18"/>
                <w:lang w:val="uz-Cyrl-UZ"/>
              </w:rPr>
              <w:t>,</w:t>
            </w:r>
            <w:r w:rsidRPr="00E97E73">
              <w:rPr>
                <w:rFonts w:ascii="Times New Roman" w:eastAsia="Calibri" w:hAnsi="Times New Roman"/>
                <w:sz w:val="18"/>
                <w:szCs w:val="18"/>
                <w:lang w:val="uz-Cyrl-UZ"/>
              </w:rPr>
              <w:t xml:space="preserve"> бића и места у простору и правцу кретања; </w:t>
            </w:r>
          </w:p>
          <w:p w:rsidR="00E97E73" w:rsidRPr="00E97E73" w:rsidRDefault="00E97E73" w:rsidP="00E97E73">
            <w:pPr>
              <w:spacing w:after="0" w:line="240" w:lineRule="auto"/>
              <w:contextualSpacing/>
              <w:rPr>
                <w:rFonts w:ascii="Times New Roman" w:eastAsia="Calibri" w:hAnsi="Times New Roman"/>
                <w:sz w:val="18"/>
                <w:szCs w:val="18"/>
                <w:lang w:val="uz-Cyrl-UZ"/>
              </w:rPr>
            </w:pPr>
            <w:r w:rsidRPr="00E97E73">
              <w:rPr>
                <w:rFonts w:ascii="Times New Roman" w:eastAsia="Calibri" w:hAnsi="Times New Roman"/>
                <w:sz w:val="18"/>
                <w:szCs w:val="18"/>
                <w:lang w:val="uz-Cyrl-UZ"/>
              </w:rPr>
              <w:t>- опише правац кретања и просторне односе једноставнијим, везаним исказима;</w:t>
            </w:r>
          </w:p>
          <w:p w:rsidR="00E97E73" w:rsidRPr="00E97E73" w:rsidRDefault="00E97E73" w:rsidP="00E97E73">
            <w:pPr>
              <w:spacing w:after="0" w:line="240" w:lineRule="auto"/>
              <w:contextualSpacing/>
              <w:rPr>
                <w:rFonts w:ascii="Times New Roman" w:eastAsia="Calibri" w:hAnsi="Times New Roman"/>
                <w:sz w:val="18"/>
                <w:szCs w:val="18"/>
                <w:lang w:val="uz-Cyrl-UZ"/>
              </w:rPr>
            </w:pPr>
            <w:r w:rsidRPr="00E97E73">
              <w:rPr>
                <w:rFonts w:ascii="Times New Roman" w:eastAsia="Calibri" w:hAnsi="Times New Roman"/>
                <w:sz w:val="18"/>
                <w:szCs w:val="18"/>
                <w:lang w:val="uz-Cyrl-UZ"/>
              </w:rPr>
              <w:t>- разуме једноставније исказе којима се тражи мишљење и реагује на њих;</w:t>
            </w:r>
          </w:p>
          <w:p w:rsidR="00E97E73" w:rsidRPr="00E97E73" w:rsidRDefault="00E97E73" w:rsidP="00E97E73">
            <w:pPr>
              <w:spacing w:after="0" w:line="240" w:lineRule="auto"/>
              <w:contextualSpacing/>
              <w:rPr>
                <w:rFonts w:ascii="Times New Roman" w:eastAsia="Calibri" w:hAnsi="Times New Roman"/>
                <w:sz w:val="18"/>
                <w:szCs w:val="18"/>
                <w:lang w:val="uz-Cyrl-UZ"/>
              </w:rPr>
            </w:pPr>
            <w:r w:rsidRPr="00E97E73">
              <w:rPr>
                <w:rFonts w:ascii="Times New Roman" w:eastAsia="Calibri" w:hAnsi="Times New Roman"/>
                <w:sz w:val="18"/>
                <w:szCs w:val="18"/>
                <w:lang w:val="uz-Cyrl-UZ"/>
              </w:rPr>
              <w:t>- изражава мишљење, слагање/неслагање и даје кратко образложење;</w:t>
            </w:r>
          </w:p>
          <w:p w:rsidR="00E97E73" w:rsidRPr="00E97E73" w:rsidRDefault="00E97E73" w:rsidP="00E97E73">
            <w:pPr>
              <w:spacing w:after="0" w:line="240" w:lineRule="auto"/>
              <w:contextualSpacing/>
              <w:rPr>
                <w:rFonts w:ascii="Times New Roman" w:eastAsia="Calibri" w:hAnsi="Times New Roman"/>
                <w:sz w:val="18"/>
                <w:szCs w:val="18"/>
                <w:lang w:val="uz-Cyrl-UZ"/>
              </w:rPr>
            </w:pPr>
          </w:p>
          <w:p w:rsidR="00E97E73" w:rsidRPr="00E97E73" w:rsidRDefault="00E97E73" w:rsidP="00E97E73">
            <w:pPr>
              <w:spacing w:after="0" w:line="240" w:lineRule="auto"/>
              <w:rPr>
                <w:rFonts w:ascii="Times New Roman" w:eastAsia="Calibri" w:hAnsi="Times New Roman"/>
                <w:sz w:val="18"/>
                <w:szCs w:val="18"/>
              </w:rPr>
            </w:pPr>
          </w:p>
        </w:tc>
        <w:tc>
          <w:tcPr>
            <w:tcW w:w="5830"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rPr>
                <w:rFonts w:ascii="Times New Roman" w:eastAsia="Calibri" w:hAnsi="Times New Roman"/>
                <w:sz w:val="18"/>
                <w:szCs w:val="18"/>
                <w:lang w:val="sr-Cyrl-CS"/>
              </w:rPr>
            </w:pPr>
          </w:p>
          <w:p w:rsidR="00E97E73" w:rsidRPr="00E97E73" w:rsidRDefault="00E97E73" w:rsidP="00E97E73">
            <w:pPr>
              <w:spacing w:after="0" w:line="240" w:lineRule="auto"/>
              <w:rPr>
                <w:rFonts w:ascii="Times New Roman" w:eastAsia="Calibri" w:hAnsi="Times New Roman"/>
                <w:iCs/>
                <w:sz w:val="18"/>
                <w:szCs w:val="18"/>
              </w:rPr>
            </w:pPr>
            <w:r w:rsidRPr="00E97E73">
              <w:rPr>
                <w:rFonts w:ascii="Times New Roman" w:eastAsia="Calibri" w:hAnsi="Times New Roman"/>
                <w:sz w:val="18"/>
                <w:szCs w:val="18"/>
                <w:lang w:val="sr-Cyrl-CS"/>
              </w:rPr>
              <w:t xml:space="preserve">- изразе који се тичу теме, </w:t>
            </w:r>
            <w:r w:rsidRPr="00E97E73">
              <w:rPr>
                <w:rFonts w:ascii="Times New Roman" w:eastAsia="Calibri" w:hAnsi="Times New Roman"/>
                <w:iCs/>
                <w:sz w:val="18"/>
                <w:szCs w:val="18"/>
              </w:rPr>
              <w:t xml:space="preserve">језичке структуре: </w:t>
            </w:r>
          </w:p>
          <w:p w:rsidR="00E97E73" w:rsidRPr="00E97E73" w:rsidRDefault="00E97E73" w:rsidP="00E97E73">
            <w:pPr>
              <w:spacing w:after="0" w:line="240" w:lineRule="auto"/>
              <w:rPr>
                <w:rFonts w:ascii="Times New Roman" w:hAnsi="Times New Roman"/>
                <w:i/>
                <w:sz w:val="18"/>
                <w:szCs w:val="18"/>
                <w:lang w:val="it-IT"/>
              </w:rPr>
            </w:pPr>
            <w:r w:rsidRPr="00E97E73">
              <w:rPr>
                <w:rFonts w:ascii="Times New Roman" w:hAnsi="Times New Roman"/>
                <w:i/>
                <w:sz w:val="18"/>
                <w:szCs w:val="18"/>
                <w:lang w:val="uz-Cyrl-UZ"/>
              </w:rPr>
              <w:t xml:space="preserve">Bonne chance! Bon appétit ! </w:t>
            </w:r>
          </w:p>
          <w:p w:rsidR="00E97E73" w:rsidRPr="00E97E73" w:rsidRDefault="00E97E73" w:rsidP="00E97E73">
            <w:pPr>
              <w:spacing w:after="0" w:line="240" w:lineRule="auto"/>
              <w:rPr>
                <w:rFonts w:ascii="Times New Roman" w:hAnsi="Times New Roman"/>
                <w:i/>
                <w:sz w:val="18"/>
                <w:szCs w:val="18"/>
                <w:lang w:val="uz-Cyrl-UZ"/>
              </w:rPr>
            </w:pPr>
            <w:r w:rsidRPr="00E97E73">
              <w:rPr>
                <w:rFonts w:ascii="Times New Roman" w:hAnsi="Times New Roman"/>
                <w:i/>
                <w:sz w:val="18"/>
                <w:szCs w:val="18"/>
                <w:lang w:val="uz-Cyrl-UZ"/>
              </w:rPr>
              <w:t>Tu as envie de quoi ? J’ai envie d’aller au cinéma. Moi, je n’ai pas envie.</w:t>
            </w:r>
          </w:p>
          <w:p w:rsidR="00E97E73" w:rsidRPr="00E97E73" w:rsidRDefault="00E97E73" w:rsidP="00E97E73">
            <w:pPr>
              <w:spacing w:after="0" w:line="240" w:lineRule="auto"/>
              <w:rPr>
                <w:rFonts w:ascii="Times New Roman" w:hAnsi="Times New Roman"/>
                <w:i/>
                <w:sz w:val="18"/>
                <w:szCs w:val="18"/>
                <w:lang w:val="uz-Cyrl-UZ"/>
              </w:rPr>
            </w:pPr>
            <w:r w:rsidRPr="00E97E73">
              <w:rPr>
                <w:rFonts w:ascii="Times New Roman" w:hAnsi="Times New Roman"/>
                <w:i/>
                <w:sz w:val="18"/>
                <w:szCs w:val="18"/>
                <w:lang w:val="uz-Cyrl-UZ"/>
              </w:rPr>
              <w:t>Je trouve ça intéressant. Je ne tr</w:t>
            </w:r>
            <w:r w:rsidRPr="00E97E73">
              <w:rPr>
                <w:rFonts w:ascii="Times New Roman" w:hAnsi="Times New Roman"/>
                <w:i/>
                <w:sz w:val="18"/>
                <w:szCs w:val="18"/>
                <w:lang w:val="it-IT"/>
              </w:rPr>
              <w:t>o</w:t>
            </w:r>
            <w:r w:rsidRPr="00E97E73">
              <w:rPr>
                <w:rFonts w:ascii="Times New Roman" w:hAnsi="Times New Roman"/>
                <w:i/>
                <w:sz w:val="18"/>
                <w:szCs w:val="18"/>
                <w:lang w:val="uz-Cyrl-UZ"/>
              </w:rPr>
              <w:t>uve pas ça intéressant.</w:t>
            </w:r>
          </w:p>
          <w:p w:rsidR="00E97E73" w:rsidRPr="00E97E73" w:rsidRDefault="00E97E73" w:rsidP="00E97E73">
            <w:pPr>
              <w:spacing w:after="0" w:line="240" w:lineRule="auto"/>
              <w:rPr>
                <w:rFonts w:ascii="Times New Roman" w:hAnsi="Times New Roman"/>
                <w:i/>
                <w:sz w:val="18"/>
                <w:szCs w:val="18"/>
                <w:lang w:val="fr-FR"/>
              </w:rPr>
            </w:pPr>
            <w:r w:rsidRPr="00E97E73">
              <w:rPr>
                <w:rFonts w:ascii="Times New Roman" w:hAnsi="Times New Roman"/>
                <w:i/>
                <w:sz w:val="18"/>
                <w:szCs w:val="18"/>
                <w:lang w:val="fr-FR"/>
              </w:rPr>
              <w:t>J’espère qu’il viendra.</w:t>
            </w:r>
            <w:r w:rsidRPr="00E97E73">
              <w:rPr>
                <w:rFonts w:ascii="Times New Roman" w:hAnsi="Times New Roman"/>
                <w:i/>
                <w:sz w:val="18"/>
                <w:szCs w:val="18"/>
              </w:rPr>
              <w:t xml:space="preserve"> / </w:t>
            </w:r>
            <w:r w:rsidRPr="00E97E73">
              <w:rPr>
                <w:rFonts w:ascii="Times New Roman" w:hAnsi="Times New Roman"/>
                <w:i/>
                <w:sz w:val="18"/>
                <w:szCs w:val="18"/>
                <w:lang w:val="fr-FR"/>
              </w:rPr>
              <w:t>Ça me fait plaisir de te revoir !</w:t>
            </w:r>
          </w:p>
          <w:p w:rsidR="00E97E73" w:rsidRPr="00E97E73" w:rsidRDefault="00E97E73" w:rsidP="00E97E73">
            <w:pPr>
              <w:spacing w:after="0" w:line="240" w:lineRule="auto"/>
              <w:rPr>
                <w:rFonts w:ascii="Times New Roman" w:hAnsi="Times New Roman"/>
                <w:i/>
                <w:sz w:val="18"/>
                <w:szCs w:val="18"/>
                <w:lang w:val="fr-FR"/>
              </w:rPr>
            </w:pPr>
            <w:r w:rsidRPr="00E97E73">
              <w:rPr>
                <w:rFonts w:ascii="Times New Roman" w:hAnsi="Times New Roman"/>
                <w:i/>
                <w:sz w:val="18"/>
                <w:szCs w:val="18"/>
                <w:lang w:val="uz-Cyrl-UZ"/>
              </w:rPr>
              <w:t xml:space="preserve">Tout va bien maintenant.  </w:t>
            </w:r>
          </w:p>
          <w:p w:rsidR="00E97E73" w:rsidRPr="00E97E73" w:rsidRDefault="00E97E73" w:rsidP="00E97E73">
            <w:pPr>
              <w:spacing w:after="0" w:line="240" w:lineRule="auto"/>
              <w:rPr>
                <w:rFonts w:ascii="Times New Roman" w:hAnsi="Times New Roman"/>
                <w:sz w:val="18"/>
                <w:szCs w:val="18"/>
                <w:lang w:val="fr-FR"/>
              </w:rPr>
            </w:pPr>
            <w:r w:rsidRPr="00E97E73">
              <w:rPr>
                <w:rFonts w:ascii="Times New Roman" w:hAnsi="Times New Roman"/>
                <w:i/>
                <w:sz w:val="18"/>
                <w:szCs w:val="18"/>
                <w:lang w:val="fr-FR"/>
              </w:rPr>
              <w:t>Tu as réussi, je suis très content ! Elle n’est pas venue, c’est dommage !</w:t>
            </w:r>
          </w:p>
          <w:p w:rsidR="00E97E73" w:rsidRPr="00E97E73" w:rsidRDefault="00E97E73" w:rsidP="00E97E73">
            <w:pPr>
              <w:autoSpaceDE w:val="0"/>
              <w:autoSpaceDN w:val="0"/>
              <w:adjustRightInd w:val="0"/>
              <w:spacing w:after="0" w:line="240" w:lineRule="auto"/>
              <w:rPr>
                <w:rFonts w:ascii="Times New Roman" w:eastAsia="MS Mincho" w:hAnsi="Times New Roman"/>
                <w:i/>
                <w:iCs/>
                <w:sz w:val="18"/>
                <w:szCs w:val="18"/>
                <w:lang w:val="fr-FR"/>
              </w:rPr>
            </w:pPr>
            <w:r w:rsidRPr="00E97E73">
              <w:rPr>
                <w:rFonts w:ascii="Times New Roman" w:eastAsia="MS Mincho" w:hAnsi="Times New Roman"/>
                <w:i/>
                <w:iCs/>
                <w:sz w:val="18"/>
                <w:szCs w:val="18"/>
                <w:lang w:val="uz-Cyrl-UZ"/>
              </w:rPr>
              <w:t>Où sont mes affaires? Elle demande où son</w:t>
            </w:r>
            <w:r w:rsidRPr="00E97E73">
              <w:rPr>
                <w:rFonts w:ascii="Times New Roman" w:eastAsia="MS Mincho" w:hAnsi="Times New Roman"/>
                <w:i/>
                <w:iCs/>
                <w:sz w:val="18"/>
                <w:szCs w:val="18"/>
                <w:lang w:val="fr-FR"/>
              </w:rPr>
              <w:t>t ses affaires.</w:t>
            </w:r>
          </w:p>
          <w:p w:rsidR="00E97E73" w:rsidRPr="00E97E73" w:rsidRDefault="00E97E73" w:rsidP="00E97E73">
            <w:pPr>
              <w:autoSpaceDE w:val="0"/>
              <w:autoSpaceDN w:val="0"/>
              <w:adjustRightInd w:val="0"/>
              <w:spacing w:after="0" w:line="240" w:lineRule="auto"/>
              <w:rPr>
                <w:rFonts w:ascii="Times New Roman" w:eastAsia="MS Mincho" w:hAnsi="Times New Roman"/>
                <w:i/>
                <w:iCs/>
                <w:sz w:val="18"/>
                <w:szCs w:val="18"/>
                <w:lang w:val="it-IT"/>
              </w:rPr>
            </w:pPr>
            <w:r w:rsidRPr="00E97E73">
              <w:rPr>
                <w:rFonts w:ascii="Times New Roman" w:eastAsia="MS Mincho" w:hAnsi="Times New Roman"/>
                <w:i/>
                <w:iCs/>
                <w:sz w:val="18"/>
                <w:szCs w:val="18"/>
                <w:lang w:val="it-IT"/>
              </w:rPr>
              <w:t>Vous ne pouvez pas traverser la rue ici.</w:t>
            </w:r>
          </w:p>
          <w:p w:rsidR="00E97E73" w:rsidRPr="00E97E73" w:rsidRDefault="00E97E73" w:rsidP="00E97E73">
            <w:pPr>
              <w:autoSpaceDE w:val="0"/>
              <w:autoSpaceDN w:val="0"/>
              <w:adjustRightInd w:val="0"/>
              <w:spacing w:after="0" w:line="240" w:lineRule="auto"/>
              <w:rPr>
                <w:rFonts w:ascii="Times New Roman" w:eastAsia="MS Mincho" w:hAnsi="Times New Roman"/>
                <w:i/>
                <w:iCs/>
                <w:sz w:val="18"/>
                <w:szCs w:val="18"/>
                <w:lang w:val="it-IT"/>
              </w:rPr>
            </w:pPr>
            <w:r w:rsidRPr="00E97E73">
              <w:rPr>
                <w:rFonts w:ascii="Times New Roman" w:eastAsia="MS Mincho" w:hAnsi="Times New Roman"/>
                <w:i/>
                <w:iCs/>
                <w:sz w:val="18"/>
                <w:szCs w:val="18"/>
                <w:lang w:val="it-IT"/>
              </w:rPr>
              <w:t>Au-dessous de mon appartement il y a un parc où je peux voir les enfants qui jouent.</w:t>
            </w:r>
          </w:p>
          <w:p w:rsidR="00E97E73" w:rsidRPr="00E97E73" w:rsidRDefault="00E97E73" w:rsidP="00E97E73">
            <w:pPr>
              <w:autoSpaceDE w:val="0"/>
              <w:autoSpaceDN w:val="0"/>
              <w:adjustRightInd w:val="0"/>
              <w:spacing w:after="0" w:line="240" w:lineRule="auto"/>
              <w:rPr>
                <w:rFonts w:ascii="Times New Roman" w:eastAsia="MS Mincho" w:hAnsi="Times New Roman"/>
                <w:i/>
                <w:iCs/>
                <w:sz w:val="18"/>
                <w:szCs w:val="18"/>
                <w:lang w:val="it-IT"/>
              </w:rPr>
            </w:pPr>
            <w:r w:rsidRPr="00E97E73">
              <w:rPr>
                <w:rFonts w:ascii="Times New Roman" w:eastAsia="MS Mincho" w:hAnsi="Times New Roman"/>
                <w:i/>
                <w:iCs/>
                <w:sz w:val="18"/>
                <w:szCs w:val="18"/>
                <w:lang w:val="it-IT"/>
              </w:rPr>
              <w:t>Pouvez-vous me montrer la gare sur le plan, s’il vous plaît ?</w:t>
            </w:r>
          </w:p>
          <w:p w:rsidR="00E97E73" w:rsidRPr="00E97E73" w:rsidRDefault="00E97E73" w:rsidP="00E97E73">
            <w:pPr>
              <w:autoSpaceDE w:val="0"/>
              <w:autoSpaceDN w:val="0"/>
              <w:adjustRightInd w:val="0"/>
              <w:spacing w:after="0" w:line="240" w:lineRule="auto"/>
              <w:rPr>
                <w:rFonts w:ascii="Times New Roman" w:eastAsia="MS Mincho" w:hAnsi="Times New Roman"/>
                <w:i/>
                <w:iCs/>
                <w:sz w:val="18"/>
                <w:szCs w:val="18"/>
                <w:lang w:val="it-IT"/>
              </w:rPr>
            </w:pPr>
            <w:r w:rsidRPr="00E97E73">
              <w:rPr>
                <w:rFonts w:ascii="Times New Roman" w:eastAsia="MS Mincho" w:hAnsi="Times New Roman"/>
                <w:i/>
                <w:iCs/>
                <w:sz w:val="18"/>
                <w:szCs w:val="18"/>
                <w:lang w:val="it-IT"/>
              </w:rPr>
              <w:t xml:space="preserve">Ma ville est située à 75km au nord de Belgrade. </w:t>
            </w:r>
          </w:p>
          <w:p w:rsidR="00E97E73" w:rsidRPr="00E97E73" w:rsidRDefault="00E97E73" w:rsidP="00E97E73">
            <w:pPr>
              <w:autoSpaceDE w:val="0"/>
              <w:autoSpaceDN w:val="0"/>
              <w:adjustRightInd w:val="0"/>
              <w:spacing w:after="0" w:line="240" w:lineRule="auto"/>
              <w:rPr>
                <w:rFonts w:ascii="Times New Roman" w:eastAsia="MS Mincho" w:hAnsi="Times New Roman"/>
                <w:i/>
                <w:iCs/>
                <w:sz w:val="18"/>
                <w:szCs w:val="18"/>
                <w:lang w:val="it-IT"/>
              </w:rPr>
            </w:pPr>
            <w:r w:rsidRPr="00E97E73">
              <w:rPr>
                <w:rFonts w:ascii="Times New Roman" w:eastAsia="MS Mincho" w:hAnsi="Times New Roman"/>
                <w:i/>
                <w:iCs/>
                <w:sz w:val="18"/>
                <w:szCs w:val="18"/>
                <w:lang w:val="it-IT"/>
              </w:rPr>
              <w:t xml:space="preserve">Le Musée national se trouve dans </w:t>
            </w:r>
            <w:r w:rsidRPr="00E97E73">
              <w:rPr>
                <w:rFonts w:ascii="Times New Roman" w:eastAsia="MS Mincho" w:hAnsi="Times New Roman"/>
                <w:i/>
                <w:iCs/>
                <w:sz w:val="18"/>
                <w:szCs w:val="18"/>
              </w:rPr>
              <w:t>...</w:t>
            </w:r>
            <w:r w:rsidRPr="00E97E73">
              <w:rPr>
                <w:rFonts w:ascii="Times New Roman" w:eastAsia="MS Mincho" w:hAnsi="Times New Roman"/>
                <w:i/>
                <w:iCs/>
                <w:sz w:val="18"/>
                <w:szCs w:val="18"/>
                <w:lang w:val="it-IT"/>
              </w:rPr>
              <w:t xml:space="preserve"> en face du Théâtre national. </w:t>
            </w:r>
          </w:p>
          <w:p w:rsidR="00E97E73" w:rsidRPr="00E97E73" w:rsidRDefault="00E97E73" w:rsidP="00E97E73">
            <w:pPr>
              <w:autoSpaceDE w:val="0"/>
              <w:autoSpaceDN w:val="0"/>
              <w:adjustRightInd w:val="0"/>
              <w:spacing w:after="0" w:line="240" w:lineRule="auto"/>
              <w:rPr>
                <w:rFonts w:ascii="Times New Roman" w:eastAsia="MS Mincho" w:hAnsi="Times New Roman"/>
                <w:i/>
                <w:iCs/>
                <w:sz w:val="18"/>
                <w:szCs w:val="18"/>
                <w:lang w:val="it-IT"/>
              </w:rPr>
            </w:pPr>
            <w:r w:rsidRPr="00E97E73">
              <w:rPr>
                <w:rFonts w:ascii="Times New Roman" w:eastAsia="MS Mincho" w:hAnsi="Times New Roman"/>
                <w:i/>
                <w:iCs/>
                <w:sz w:val="18"/>
                <w:szCs w:val="18"/>
                <w:lang w:val="it-IT"/>
              </w:rPr>
              <w:t>Subotica se trouve au nord de la Serbie, à la frontière avec la Hongrie. En Serbie il y a cinq parcs nationaux: Djerdap, Kopaonik, Tara, Šar, Fruška Gora.</w:t>
            </w:r>
          </w:p>
          <w:p w:rsidR="00E97E73" w:rsidRPr="00E97E73" w:rsidRDefault="00E97E73" w:rsidP="00E97E73">
            <w:pPr>
              <w:autoSpaceDE w:val="0"/>
              <w:autoSpaceDN w:val="0"/>
              <w:adjustRightInd w:val="0"/>
              <w:spacing w:after="0" w:line="240" w:lineRule="auto"/>
              <w:rPr>
                <w:rFonts w:ascii="Times New Roman" w:eastAsia="MS Mincho" w:hAnsi="Times New Roman"/>
                <w:i/>
                <w:iCs/>
                <w:sz w:val="18"/>
                <w:szCs w:val="18"/>
                <w:lang w:val="fr-FR"/>
              </w:rPr>
            </w:pPr>
            <w:r w:rsidRPr="00E97E73">
              <w:rPr>
                <w:rFonts w:ascii="Times New Roman" w:eastAsia="MS Mincho" w:hAnsi="Times New Roman"/>
                <w:i/>
                <w:iCs/>
                <w:sz w:val="18"/>
                <w:szCs w:val="18"/>
                <w:lang w:val="fr-FR"/>
              </w:rPr>
              <w:t xml:space="preserve">Le tunnel du Mont-Blanc relie Chamonix en France et Courmayeur en Italie. La Côte d’Azur comprend plusieurs lieux qui attirent les touristesdu monde entier; ce sont Nice, Cannes, Saint-Tropez, etc. </w:t>
            </w:r>
          </w:p>
          <w:p w:rsidR="00E97E73" w:rsidRPr="00E97E73" w:rsidRDefault="00E97E73" w:rsidP="00E97E73">
            <w:pPr>
              <w:spacing w:after="0" w:line="240" w:lineRule="auto"/>
              <w:rPr>
                <w:rFonts w:ascii="Times New Roman" w:hAnsi="Times New Roman"/>
                <w:i/>
                <w:sz w:val="18"/>
                <w:szCs w:val="18"/>
                <w:lang w:val="fr-FR"/>
              </w:rPr>
            </w:pPr>
            <w:r w:rsidRPr="00E97E73">
              <w:rPr>
                <w:rFonts w:ascii="Times New Roman" w:hAnsi="Times New Roman"/>
                <w:i/>
                <w:sz w:val="18"/>
                <w:szCs w:val="18"/>
                <w:lang w:val="it-IT"/>
              </w:rPr>
              <w:t xml:space="preserve">La Serbie se trouve au sud-est de l’Europe. </w:t>
            </w:r>
            <w:r w:rsidRPr="00E97E73">
              <w:rPr>
                <w:rFonts w:ascii="Times New Roman" w:hAnsi="Times New Roman"/>
                <w:i/>
                <w:sz w:val="18"/>
                <w:szCs w:val="18"/>
                <w:lang w:val="fr-FR"/>
              </w:rPr>
              <w:t xml:space="preserve">Les plus grandes villes sont Belgrade, Novi Sad et Niš. </w:t>
            </w:r>
          </w:p>
          <w:p w:rsidR="00E97E73" w:rsidRPr="00E97E73" w:rsidRDefault="00E97E73" w:rsidP="00E97E73">
            <w:pPr>
              <w:spacing w:after="0" w:line="240" w:lineRule="auto"/>
              <w:rPr>
                <w:rFonts w:ascii="Times New Roman" w:hAnsi="Times New Roman"/>
                <w:i/>
                <w:sz w:val="18"/>
                <w:szCs w:val="18"/>
                <w:lang w:val="fr-FR"/>
              </w:rPr>
            </w:pPr>
            <w:r w:rsidRPr="00E97E73">
              <w:rPr>
                <w:rFonts w:ascii="Times New Roman" w:hAnsi="Times New Roman"/>
                <w:i/>
                <w:sz w:val="18"/>
                <w:szCs w:val="18"/>
                <w:lang w:val="fr-FR"/>
              </w:rPr>
              <w:t>On parle français en France, mais aussi en Suisse, au Luxembourg et en Belgique. Le drapeau français est tricolore, le drapeau serbe aussi.</w:t>
            </w:r>
          </w:p>
          <w:p w:rsidR="00E97E73" w:rsidRPr="00E97E73" w:rsidRDefault="00E97E73" w:rsidP="00E97E73">
            <w:pPr>
              <w:spacing w:after="0" w:line="240" w:lineRule="auto"/>
              <w:rPr>
                <w:rFonts w:ascii="Times New Roman" w:hAnsi="Times New Roman"/>
                <w:i/>
                <w:sz w:val="18"/>
                <w:szCs w:val="18"/>
                <w:lang w:val="it-IT"/>
              </w:rPr>
            </w:pPr>
            <w:r w:rsidRPr="00E97E73">
              <w:rPr>
                <w:rFonts w:ascii="Times New Roman" w:hAnsi="Times New Roman"/>
                <w:i/>
                <w:sz w:val="18"/>
                <w:szCs w:val="18"/>
                <w:lang w:val="it-IT"/>
              </w:rPr>
              <w:t>Novi Sad est une grande ville? C’est la plus grande ville de la Voïvodine, avec presque 300.000 habitants.</w:t>
            </w:r>
          </w:p>
          <w:p w:rsidR="00E97E73" w:rsidRPr="00E97E73" w:rsidRDefault="00E97E73" w:rsidP="00E97E73">
            <w:pPr>
              <w:spacing w:after="0" w:line="240" w:lineRule="auto"/>
              <w:rPr>
                <w:rFonts w:ascii="Times New Roman" w:hAnsi="Times New Roman"/>
                <w:b/>
                <w:sz w:val="18"/>
                <w:szCs w:val="18"/>
                <w:lang w:val="it-IT"/>
              </w:rPr>
            </w:pPr>
          </w:p>
          <w:p w:rsidR="00E97E73" w:rsidRPr="00E97E73" w:rsidRDefault="00E97E73" w:rsidP="00E97E73">
            <w:pPr>
              <w:autoSpaceDE w:val="0"/>
              <w:autoSpaceDN w:val="0"/>
              <w:adjustRightInd w:val="0"/>
              <w:spacing w:after="0" w:line="240" w:lineRule="auto"/>
              <w:rPr>
                <w:rFonts w:ascii="Times New Roman" w:hAnsi="Times New Roman"/>
                <w:sz w:val="18"/>
                <w:szCs w:val="18"/>
                <w:lang w:val="ru-RU"/>
              </w:rPr>
            </w:pPr>
            <w:r w:rsidRPr="00E97E73">
              <w:rPr>
                <w:rFonts w:ascii="Times New Roman" w:hAnsi="Times New Roman"/>
                <w:sz w:val="18"/>
                <w:szCs w:val="18"/>
              </w:rPr>
              <w:t>Поређењепридева</w:t>
            </w:r>
            <w:r w:rsidRPr="00E97E73">
              <w:rPr>
                <w:rFonts w:ascii="Times New Roman" w:hAnsi="Times New Roman"/>
                <w:sz w:val="18"/>
                <w:szCs w:val="18"/>
                <w:lang w:val="fr-FR"/>
              </w:rPr>
              <w:t xml:space="preserve"> (</w:t>
            </w:r>
            <w:r w:rsidRPr="00E97E73">
              <w:rPr>
                <w:rFonts w:ascii="Times New Roman" w:hAnsi="Times New Roman"/>
                <w:sz w:val="18"/>
                <w:szCs w:val="18"/>
              </w:rPr>
              <w:t>компаратив</w:t>
            </w:r>
            <w:r w:rsidRPr="00E97E73">
              <w:rPr>
                <w:rFonts w:ascii="Times New Roman" w:hAnsi="Times New Roman"/>
                <w:sz w:val="18"/>
                <w:szCs w:val="18"/>
                <w:lang w:val="fr-FR"/>
              </w:rPr>
              <w:t xml:space="preserve">, </w:t>
            </w:r>
            <w:r w:rsidRPr="00E97E73">
              <w:rPr>
                <w:rFonts w:ascii="Times New Roman" w:hAnsi="Times New Roman"/>
                <w:sz w:val="18"/>
                <w:szCs w:val="18"/>
              </w:rPr>
              <w:t>суперлатив</w:t>
            </w:r>
            <w:r w:rsidRPr="00E97E73">
              <w:rPr>
                <w:rFonts w:ascii="Times New Roman" w:hAnsi="Times New Roman"/>
                <w:sz w:val="18"/>
                <w:szCs w:val="18"/>
                <w:lang w:val="fr-FR"/>
              </w:rPr>
              <w:t>).</w:t>
            </w:r>
            <w:r w:rsidRPr="00E97E73">
              <w:rPr>
                <w:rFonts w:ascii="Times New Roman" w:hAnsi="Times New Roman"/>
                <w:sz w:val="18"/>
                <w:szCs w:val="18"/>
                <w:lang w:val="fr-FR"/>
              </w:rPr>
              <w:tab/>
            </w:r>
            <w:r w:rsidRPr="00E97E73">
              <w:rPr>
                <w:rFonts w:ascii="Times New Roman" w:hAnsi="Times New Roman"/>
                <w:sz w:val="18"/>
                <w:szCs w:val="18"/>
                <w:lang w:val="ru-RU"/>
              </w:rPr>
              <w:t>Предлозииспредназиваземаља</w:t>
            </w:r>
            <w:r w:rsidRPr="00E97E73">
              <w:rPr>
                <w:rFonts w:ascii="Times New Roman" w:hAnsi="Times New Roman"/>
                <w:sz w:val="18"/>
                <w:szCs w:val="18"/>
                <w:lang w:val="fr-FR"/>
              </w:rPr>
              <w:t>.</w:t>
            </w:r>
            <w:r w:rsidRPr="00E97E73">
              <w:rPr>
                <w:rFonts w:ascii="Times New Roman" w:hAnsi="Times New Roman"/>
                <w:sz w:val="18"/>
                <w:szCs w:val="18"/>
                <w:lang w:val="ru-RU"/>
              </w:rPr>
              <w:t xml:space="preserve"> Прилошке заменице (en, y). Прилози за место (ici, là).</w:t>
            </w:r>
          </w:p>
          <w:p w:rsidR="00E97E73" w:rsidRPr="00E97E73" w:rsidRDefault="00E97E73" w:rsidP="00E97E73">
            <w:pPr>
              <w:autoSpaceDE w:val="0"/>
              <w:autoSpaceDN w:val="0"/>
              <w:adjustRightInd w:val="0"/>
              <w:spacing w:after="0" w:line="240" w:lineRule="auto"/>
              <w:rPr>
                <w:rFonts w:ascii="Times New Roman" w:hAnsi="Times New Roman"/>
                <w:sz w:val="18"/>
                <w:szCs w:val="18"/>
                <w:lang w:val="ru-RU"/>
              </w:rPr>
            </w:pPr>
            <w:r w:rsidRPr="00E97E73">
              <w:rPr>
                <w:rFonts w:ascii="Times New Roman" w:hAnsi="Times New Roman"/>
                <w:sz w:val="18"/>
                <w:szCs w:val="18"/>
                <w:lang w:val="ru-RU"/>
              </w:rPr>
              <w:t>Предлози и предлошки изрази (à côté de, chez, depuis).</w:t>
            </w:r>
          </w:p>
          <w:p w:rsidR="00E97E73" w:rsidRPr="00E97E73" w:rsidRDefault="00E97E73" w:rsidP="00E97E73">
            <w:pPr>
              <w:spacing w:after="0" w:line="240" w:lineRule="auto"/>
              <w:ind w:right="-2"/>
              <w:jc w:val="both"/>
              <w:rPr>
                <w:rFonts w:ascii="Times New Roman" w:hAnsi="Times New Roman"/>
                <w:iCs/>
                <w:sz w:val="18"/>
                <w:szCs w:val="18"/>
                <w:lang w:eastAsia="sr-Latn-CS"/>
              </w:rPr>
            </w:pPr>
            <w:r w:rsidRPr="00E97E73">
              <w:rPr>
                <w:rFonts w:ascii="Times New Roman" w:hAnsi="Times New Roman"/>
                <w:iCs/>
                <w:sz w:val="18"/>
                <w:szCs w:val="18"/>
                <w:lang w:eastAsia="sr-Latn-CS"/>
              </w:rPr>
              <w:t xml:space="preserve">Прави и неправи објекат </w:t>
            </w:r>
            <w:r w:rsidRPr="00E97E73">
              <w:rPr>
                <w:rFonts w:ascii="Times New Roman" w:hAnsi="Times New Roman"/>
                <w:sz w:val="18"/>
                <w:szCs w:val="18"/>
                <w:lang w:val="ru-RU" w:eastAsia="sr-Latn-CS"/>
              </w:rPr>
              <w:t>Индиректно питање.</w:t>
            </w:r>
          </w:p>
          <w:p w:rsidR="00E97E73" w:rsidRPr="00E97E73" w:rsidRDefault="00E97E73" w:rsidP="00E97E73">
            <w:pPr>
              <w:spacing w:after="0" w:line="240" w:lineRule="auto"/>
              <w:rPr>
                <w:rFonts w:ascii="Times New Roman" w:hAnsi="Times New Roman"/>
                <w:sz w:val="18"/>
                <w:szCs w:val="18"/>
              </w:rPr>
            </w:pPr>
            <w:r w:rsidRPr="00E97E73">
              <w:rPr>
                <w:rFonts w:ascii="Times New Roman" w:hAnsi="Times New Roman"/>
                <w:sz w:val="18"/>
                <w:szCs w:val="18"/>
                <w:lang w:val="ru-RU"/>
              </w:rPr>
              <w:t>Основнибројевипреко</w:t>
            </w:r>
            <w:r w:rsidRPr="00E97E73">
              <w:rPr>
                <w:rFonts w:ascii="Times New Roman" w:hAnsi="Times New Roman"/>
                <w:sz w:val="18"/>
                <w:szCs w:val="18"/>
              </w:rPr>
              <w:t xml:space="preserve"> 1000. Редни бројеви</w:t>
            </w:r>
          </w:p>
          <w:p w:rsidR="00E97E73" w:rsidRPr="00E97E73" w:rsidRDefault="00E97E73" w:rsidP="00E97E73">
            <w:pPr>
              <w:autoSpaceDE w:val="0"/>
              <w:autoSpaceDN w:val="0"/>
              <w:adjustRightInd w:val="0"/>
              <w:spacing w:after="0" w:line="240" w:lineRule="auto"/>
              <w:rPr>
                <w:rFonts w:ascii="Times New Roman" w:hAnsi="Times New Roman"/>
                <w:sz w:val="18"/>
                <w:szCs w:val="18"/>
                <w:lang w:val="ru-RU"/>
              </w:rPr>
            </w:pPr>
          </w:p>
          <w:p w:rsidR="00E97E73" w:rsidRPr="00E97E73" w:rsidRDefault="00E97E73" w:rsidP="00E97E73">
            <w:pPr>
              <w:spacing w:after="0" w:line="240" w:lineRule="auto"/>
              <w:rPr>
                <w:rFonts w:ascii="Times New Roman" w:hAnsi="Times New Roman"/>
                <w:sz w:val="18"/>
                <w:szCs w:val="18"/>
                <w:lang w:val="ru-RU"/>
              </w:rPr>
            </w:pPr>
            <w:r w:rsidRPr="00E97E73">
              <w:rPr>
                <w:rFonts w:ascii="Times New Roman" w:hAnsi="Times New Roman"/>
                <w:b/>
                <w:sz w:val="18"/>
                <w:szCs w:val="18"/>
                <w:lang w:val="ru-RU"/>
              </w:rPr>
              <w:t>(Интер)културни садржаји</w:t>
            </w:r>
            <w:r w:rsidRPr="00E97E73">
              <w:rPr>
                <w:rFonts w:ascii="Times New Roman" w:hAnsi="Times New Roman"/>
                <w:sz w:val="18"/>
                <w:szCs w:val="18"/>
                <w:lang w:val="ru-RU"/>
              </w:rPr>
              <w:t>: јавни простор; типичан изглед места; географске карактеристике наше земље и земаља говорног подручја циљног језика; распусти и путовања</w:t>
            </w:r>
            <w:r w:rsidRPr="00E97E73">
              <w:rPr>
                <w:rFonts w:ascii="Times New Roman" w:hAnsi="Times New Roman"/>
                <w:sz w:val="18"/>
                <w:szCs w:val="18"/>
                <w:lang w:val="uz-Cyrl-UZ"/>
              </w:rPr>
              <w:t>; традиција и обичаји.</w:t>
            </w:r>
          </w:p>
        </w:tc>
        <w:tc>
          <w:tcPr>
            <w:tcW w:w="661"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18"/>
                <w:szCs w:val="18"/>
                <w:lang w:val="fr-FR"/>
              </w:rPr>
            </w:pPr>
            <w:r w:rsidRPr="00E97E73">
              <w:rPr>
                <w:rFonts w:ascii="Times New Roman" w:eastAsia="Calibri" w:hAnsi="Times New Roman"/>
                <w:b/>
                <w:sz w:val="18"/>
                <w:szCs w:val="18"/>
              </w:rPr>
              <w:t>1</w:t>
            </w:r>
            <w:r w:rsidRPr="00E97E73">
              <w:rPr>
                <w:rFonts w:ascii="Times New Roman" w:eastAsia="Calibri" w:hAnsi="Times New Roman"/>
                <w:b/>
                <w:sz w:val="18"/>
                <w:szCs w:val="18"/>
                <w:lang w:val="fr-FR"/>
              </w:rPr>
              <w:t>2</w:t>
            </w:r>
          </w:p>
        </w:tc>
        <w:tc>
          <w:tcPr>
            <w:tcW w:w="662"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18"/>
                <w:szCs w:val="18"/>
                <w:lang w:val="fr-FR"/>
              </w:rPr>
            </w:pPr>
            <w:r w:rsidRPr="00E97E73">
              <w:rPr>
                <w:rFonts w:ascii="Times New Roman" w:eastAsia="Calibri" w:hAnsi="Times New Roman"/>
                <w:b/>
                <w:sz w:val="18"/>
                <w:szCs w:val="18"/>
                <w:lang w:val="fr-FR"/>
              </w:rPr>
              <w:t>4</w:t>
            </w:r>
          </w:p>
        </w:tc>
        <w:tc>
          <w:tcPr>
            <w:tcW w:w="662"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18"/>
                <w:szCs w:val="18"/>
                <w:lang w:val="sr-Cyrl-CS"/>
              </w:rPr>
            </w:pPr>
            <w:r w:rsidRPr="00E97E73">
              <w:rPr>
                <w:rFonts w:ascii="Times New Roman" w:eastAsia="Calibri" w:hAnsi="Times New Roman"/>
                <w:b/>
                <w:sz w:val="18"/>
                <w:szCs w:val="18"/>
                <w:lang w:val="sr-Cyrl-CS"/>
              </w:rPr>
              <w:t>8</w:t>
            </w:r>
          </w:p>
        </w:tc>
      </w:tr>
      <w:tr w:rsidR="00E97E73" w:rsidRPr="00E97E73" w:rsidTr="00E97E73">
        <w:trPr>
          <w:cantSplit/>
          <w:trHeight w:val="436"/>
        </w:trPr>
        <w:tc>
          <w:tcPr>
            <w:tcW w:w="2049" w:type="dxa"/>
            <w:tcBorders>
              <w:top w:val="single" w:sz="12" w:space="0" w:color="auto"/>
              <w:lef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18"/>
                <w:szCs w:val="18"/>
              </w:rPr>
            </w:pPr>
            <w:r w:rsidRPr="00E97E73">
              <w:rPr>
                <w:rFonts w:ascii="Times New Roman" w:eastAsia="Calibri" w:hAnsi="Times New Roman"/>
                <w:b/>
                <w:sz w:val="18"/>
                <w:szCs w:val="18"/>
              </w:rPr>
              <w:t xml:space="preserve">Корелација </w:t>
            </w:r>
          </w:p>
        </w:tc>
        <w:tc>
          <w:tcPr>
            <w:tcW w:w="12049" w:type="dxa"/>
            <w:gridSpan w:val="5"/>
            <w:tcBorders>
              <w:top w:val="single" w:sz="12" w:space="0" w:color="auto"/>
              <w:right w:val="single" w:sz="12" w:space="0" w:color="auto"/>
            </w:tcBorders>
            <w:vAlign w:val="center"/>
          </w:tcPr>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18"/>
                <w:szCs w:val="18"/>
              </w:rPr>
              <w:t>Српски језик, географија</w:t>
            </w:r>
          </w:p>
        </w:tc>
      </w:tr>
      <w:tr w:rsidR="00E97E73" w:rsidRPr="00E97E73" w:rsidTr="00E97E73">
        <w:trPr>
          <w:cantSplit/>
          <w:trHeight w:val="895"/>
        </w:trPr>
        <w:tc>
          <w:tcPr>
            <w:tcW w:w="2049" w:type="dxa"/>
            <w:tcBorders>
              <w:lef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18"/>
                <w:szCs w:val="18"/>
              </w:rPr>
            </w:pPr>
            <w:r w:rsidRPr="00E97E73">
              <w:rPr>
                <w:rFonts w:ascii="Times New Roman" w:eastAsia="Calibri" w:hAnsi="Times New Roman"/>
                <w:b/>
                <w:sz w:val="18"/>
                <w:szCs w:val="18"/>
              </w:rPr>
              <w:t>Стандарди постигнућа</w:t>
            </w:r>
          </w:p>
        </w:tc>
        <w:tc>
          <w:tcPr>
            <w:tcW w:w="12049" w:type="dxa"/>
            <w:gridSpan w:val="5"/>
            <w:tcBorders>
              <w:right w:val="single" w:sz="12" w:space="0" w:color="auto"/>
            </w:tcBorders>
          </w:tcPr>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18"/>
                <w:szCs w:val="18"/>
              </w:rPr>
              <w:t xml:space="preserve"> 1.1.1.  1.1.2.  1.1.3. 1.1.4.  1.1.5.  1.1.6.  1.1.7. 1.1.8. 1.1.9. 1.1.10.  1.1.11. 1.1.12.  1.1.13.  1.1.14. 1.1.15. 1.1.16. 1.1.17. 1.1.18.  1.1.19.  1.1.20. 1.1.21. 1.1.22. 1.1.23. 1.2.1. 1.2.2. 1.2.3. 1.2.4. 1.3.1. 1.3.2  1.3.4.  1.3.5.</w:t>
            </w:r>
          </w:p>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18"/>
                <w:szCs w:val="18"/>
              </w:rPr>
              <w:t xml:space="preserve"> 2.1.1.  2.1.2. 2.1.3. 2.1.4.   2.1.8.   2.1.12. 2.1.13. 2.1.14.  2.1.16.2.1.17.  2.1.18.   2.1.19. 2.1.20. 2.1.22. 2.1.23. 2.1.24.  2.1.25. 2.1.26. 2.1.27.  2.1.28.  2.1.29.  2.1.30. 2.1.31.  2.2.1. 2.2.2. 2.2.3. 2.2.4.   2.3.1.  2.3.2.  2.3.4.  2.3.5. </w:t>
            </w:r>
          </w:p>
          <w:p w:rsidR="00E97E73" w:rsidRPr="00E97E73" w:rsidRDefault="00E97E73" w:rsidP="00E97E73">
            <w:pPr>
              <w:spacing w:after="0" w:line="240" w:lineRule="auto"/>
              <w:rPr>
                <w:rFonts w:ascii="Times New Roman" w:eastAsia="Calibri" w:hAnsi="Times New Roman"/>
                <w:sz w:val="18"/>
                <w:szCs w:val="18"/>
                <w:lang w:val="fr-FR"/>
              </w:rPr>
            </w:pPr>
            <w:r w:rsidRPr="00E97E73">
              <w:rPr>
                <w:rFonts w:ascii="Times New Roman" w:eastAsia="Calibri" w:hAnsi="Times New Roman"/>
                <w:sz w:val="18"/>
                <w:szCs w:val="18"/>
              </w:rPr>
              <w:t>3.1.1. 3.1.2. 3.1.3. 3.1.4. 3.1.5. 3.1.6. 3.1.7. 3.1.8.  3.1.13. 3.1.14. 3.1.18.. 3.2.1.  3.2.2.  3.3.1.  3.3.2.</w:t>
            </w:r>
          </w:p>
        </w:tc>
      </w:tr>
      <w:tr w:rsidR="00E97E73" w:rsidRPr="00E97E73" w:rsidTr="00E97E73">
        <w:trPr>
          <w:cantSplit/>
          <w:trHeight w:val="500"/>
        </w:trPr>
        <w:tc>
          <w:tcPr>
            <w:tcW w:w="2049" w:type="dxa"/>
            <w:tcBorders>
              <w:left w:val="single" w:sz="12" w:space="0" w:color="auto"/>
              <w:bottom w:val="single" w:sz="12" w:space="0" w:color="auto"/>
            </w:tcBorders>
            <w:shd w:val="clear" w:color="auto" w:fill="EDEDED"/>
          </w:tcPr>
          <w:p w:rsidR="00E97E73" w:rsidRPr="00E97E73" w:rsidRDefault="00E97E73" w:rsidP="00E97E73">
            <w:pPr>
              <w:spacing w:after="0" w:line="240" w:lineRule="auto"/>
              <w:rPr>
                <w:rFonts w:ascii="Times New Roman" w:eastAsia="Calibri" w:hAnsi="Times New Roman"/>
                <w:b/>
                <w:sz w:val="18"/>
                <w:szCs w:val="18"/>
                <w:lang w:val="ru-RU"/>
              </w:rPr>
            </w:pPr>
            <w:r w:rsidRPr="00E97E73">
              <w:rPr>
                <w:rFonts w:ascii="Times New Roman" w:eastAsia="Calibri" w:hAnsi="Times New Roman"/>
                <w:b/>
                <w:sz w:val="18"/>
                <w:szCs w:val="18"/>
                <w:lang w:val="ru-RU"/>
              </w:rPr>
              <w:t>Начин праћења</w:t>
            </w:r>
          </w:p>
        </w:tc>
        <w:tc>
          <w:tcPr>
            <w:tcW w:w="12049" w:type="dxa"/>
            <w:gridSpan w:val="5"/>
            <w:tcBorders>
              <w:bottom w:val="single" w:sz="12" w:space="0" w:color="auto"/>
              <w:right w:val="single" w:sz="12" w:space="0" w:color="auto"/>
            </w:tcBorders>
            <w:shd w:val="clear" w:color="auto" w:fill="FFFFFF"/>
          </w:tcPr>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 xml:space="preserve">Посматрање и праћење, усмена провера кроз играње улога у паровима, симулације у паровима, тестови вештина  и различите технике формативног оцењивања. </w:t>
            </w:r>
          </w:p>
        </w:tc>
      </w:tr>
    </w:tbl>
    <w:p w:rsidR="00E97E73" w:rsidRPr="00E97E73" w:rsidRDefault="00E97E73" w:rsidP="00E97E73">
      <w:pPr>
        <w:spacing w:after="0" w:line="240" w:lineRule="auto"/>
        <w:rPr>
          <w:rFonts w:ascii="Times New Roman" w:eastAsia="Calibri" w:hAnsi="Times New Roman"/>
          <w:sz w:val="18"/>
          <w:szCs w:val="18"/>
        </w:rPr>
      </w:pPr>
    </w:p>
    <w:p w:rsidR="00E97E73" w:rsidRPr="00E97E73" w:rsidRDefault="00E97E73" w:rsidP="00E97E73">
      <w:pPr>
        <w:spacing w:after="0" w:line="240" w:lineRule="auto"/>
        <w:rPr>
          <w:rFonts w:ascii="Times New Roman" w:eastAsia="Calibri" w:hAnsi="Times New Roman"/>
          <w:sz w:val="18"/>
          <w:szCs w:val="18"/>
          <w:lang w:val="ru-RU"/>
        </w:rPr>
      </w:pPr>
    </w:p>
    <w:tbl>
      <w:tblPr>
        <w:tblW w:w="1409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9"/>
        <w:gridCol w:w="4375"/>
        <w:gridCol w:w="5689"/>
        <w:gridCol w:w="661"/>
        <w:gridCol w:w="662"/>
        <w:gridCol w:w="662"/>
      </w:tblGrid>
      <w:tr w:rsidR="00E97E73" w:rsidRPr="00E97E73" w:rsidTr="00E97E73">
        <w:trPr>
          <w:cantSplit/>
          <w:trHeight w:val="878"/>
        </w:trPr>
        <w:tc>
          <w:tcPr>
            <w:tcW w:w="2049" w:type="dxa"/>
            <w:tcBorders>
              <w:top w:val="single" w:sz="12" w:space="0" w:color="auto"/>
              <w:left w:val="single" w:sz="12" w:space="0" w:color="auto"/>
              <w:bottom w:val="single" w:sz="12" w:space="0" w:color="auto"/>
              <w:righ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18"/>
                <w:szCs w:val="18"/>
                <w:lang w:val="ru-RU"/>
              </w:rPr>
            </w:pPr>
          </w:p>
          <w:p w:rsidR="00E97E73" w:rsidRPr="00E97E73" w:rsidRDefault="00E97E73" w:rsidP="00E97E73">
            <w:pPr>
              <w:spacing w:after="0" w:line="240" w:lineRule="auto"/>
              <w:rPr>
                <w:rFonts w:ascii="Times New Roman" w:eastAsia="Calibri" w:hAnsi="Times New Roman"/>
                <w:b/>
                <w:sz w:val="18"/>
                <w:szCs w:val="18"/>
                <w:lang w:val="ru-RU"/>
              </w:rPr>
            </w:pPr>
          </w:p>
          <w:p w:rsidR="00E97E73" w:rsidRPr="00E97E73" w:rsidRDefault="00E97E73" w:rsidP="00E97E73">
            <w:pPr>
              <w:spacing w:after="0" w:line="240" w:lineRule="auto"/>
              <w:rPr>
                <w:rFonts w:ascii="Times New Roman" w:eastAsia="Calibri" w:hAnsi="Times New Roman"/>
                <w:b/>
                <w:sz w:val="18"/>
                <w:szCs w:val="18"/>
                <w:lang w:val="sr-Latn-CS"/>
              </w:rPr>
            </w:pPr>
          </w:p>
          <w:p w:rsidR="00E97E73" w:rsidRPr="00E97E73" w:rsidRDefault="00E97E73" w:rsidP="00E97E73">
            <w:pPr>
              <w:spacing w:after="0" w:line="240" w:lineRule="auto"/>
              <w:rPr>
                <w:rFonts w:ascii="Times New Roman" w:eastAsia="Calibri" w:hAnsi="Times New Roman"/>
                <w:b/>
                <w:sz w:val="18"/>
                <w:szCs w:val="18"/>
                <w:lang w:val="sr-Latn-CS"/>
              </w:rPr>
            </w:pPr>
          </w:p>
          <w:p w:rsidR="00E97E73" w:rsidRPr="00E97E73" w:rsidRDefault="00E97E73" w:rsidP="00E97E73">
            <w:pPr>
              <w:spacing w:after="0" w:line="240" w:lineRule="auto"/>
              <w:rPr>
                <w:rFonts w:ascii="Times New Roman" w:eastAsia="Calibri" w:hAnsi="Times New Roman"/>
                <w:b/>
                <w:sz w:val="18"/>
                <w:szCs w:val="18"/>
                <w:lang w:val="sr-Latn-CS"/>
              </w:rPr>
            </w:pPr>
          </w:p>
          <w:p w:rsidR="00E97E73" w:rsidRPr="00E97E73" w:rsidRDefault="00E97E73" w:rsidP="00E97E73">
            <w:pPr>
              <w:spacing w:after="0" w:line="240" w:lineRule="auto"/>
              <w:rPr>
                <w:rFonts w:ascii="Times New Roman" w:eastAsia="Calibri" w:hAnsi="Times New Roman"/>
                <w:b/>
                <w:sz w:val="18"/>
                <w:szCs w:val="18"/>
                <w:lang w:val="fr-FR"/>
              </w:rPr>
            </w:pPr>
            <w:r w:rsidRPr="00E97E73">
              <w:rPr>
                <w:rFonts w:ascii="Times New Roman" w:eastAsia="Calibri" w:hAnsi="Times New Roman"/>
                <w:b/>
                <w:sz w:val="18"/>
                <w:szCs w:val="18"/>
                <w:lang w:val="fr-FR"/>
              </w:rPr>
              <w:t>Unité 6</w:t>
            </w:r>
          </w:p>
          <w:p w:rsidR="00E97E73" w:rsidRPr="00E97E73" w:rsidRDefault="00E97E73" w:rsidP="00E97E73">
            <w:pPr>
              <w:spacing w:after="0" w:line="240" w:lineRule="auto"/>
              <w:rPr>
                <w:rFonts w:ascii="Times New Roman" w:eastAsia="Calibri" w:hAnsi="Times New Roman"/>
                <w:b/>
                <w:sz w:val="18"/>
                <w:szCs w:val="18"/>
                <w:lang w:val="fr-FR"/>
              </w:rPr>
            </w:pPr>
          </w:p>
          <w:p w:rsidR="00E97E73" w:rsidRPr="00E97E73" w:rsidRDefault="00E97E73" w:rsidP="00E97E73">
            <w:pPr>
              <w:spacing w:after="0" w:line="240" w:lineRule="auto"/>
              <w:rPr>
                <w:rFonts w:ascii="Times New Roman" w:eastAsia="Calibri" w:hAnsi="Times New Roman"/>
                <w:b/>
                <w:color w:val="000000"/>
                <w:sz w:val="18"/>
                <w:szCs w:val="18"/>
                <w:lang w:val="fr-FR"/>
              </w:rPr>
            </w:pPr>
            <w:r w:rsidRPr="00E97E73">
              <w:rPr>
                <w:rFonts w:ascii="Times New Roman" w:eastAsia="Calibri" w:hAnsi="Times New Roman"/>
                <w:b/>
                <w:color w:val="000000"/>
                <w:sz w:val="18"/>
                <w:szCs w:val="18"/>
                <w:lang w:val="fr-FR"/>
              </w:rPr>
              <w:t>Parler jeune</w:t>
            </w:r>
          </w:p>
          <w:p w:rsidR="00E97E73" w:rsidRPr="00E97E73" w:rsidRDefault="00E97E73" w:rsidP="00E97E73">
            <w:pPr>
              <w:spacing w:after="0" w:line="240" w:lineRule="auto"/>
              <w:rPr>
                <w:rFonts w:ascii="Times New Roman" w:eastAsia="Calibri" w:hAnsi="Times New Roman"/>
                <w:b/>
                <w:color w:val="000000"/>
                <w:sz w:val="18"/>
                <w:szCs w:val="18"/>
                <w:lang w:val="fr-FR"/>
              </w:rPr>
            </w:pPr>
          </w:p>
          <w:p w:rsidR="00E97E73" w:rsidRPr="00E97E73" w:rsidRDefault="00E97E73" w:rsidP="00E97E73">
            <w:pPr>
              <w:spacing w:after="0" w:line="240" w:lineRule="auto"/>
              <w:rPr>
                <w:rFonts w:ascii="Times New Roman" w:hAnsi="Times New Roman"/>
                <w:sz w:val="18"/>
                <w:szCs w:val="18"/>
                <w:lang w:val="uz-Cyrl-UZ"/>
              </w:rPr>
            </w:pPr>
            <w:r w:rsidRPr="00E97E73">
              <w:rPr>
                <w:rFonts w:ascii="Times New Roman" w:hAnsi="Times New Roman"/>
                <w:sz w:val="18"/>
                <w:szCs w:val="18"/>
                <w:lang w:val="uz-Cyrl-UZ"/>
              </w:rPr>
              <w:t>изражавање допадања и недопадања</w:t>
            </w:r>
          </w:p>
          <w:p w:rsidR="00E97E73" w:rsidRPr="00E97E73" w:rsidRDefault="00E97E73" w:rsidP="00E97E73">
            <w:pPr>
              <w:spacing w:after="0" w:line="240" w:lineRule="auto"/>
              <w:rPr>
                <w:rFonts w:ascii="Times New Roman" w:hAnsi="Times New Roman"/>
                <w:sz w:val="18"/>
                <w:szCs w:val="18"/>
                <w:lang w:val="uz-Cyrl-UZ"/>
              </w:rPr>
            </w:pPr>
          </w:p>
          <w:p w:rsidR="00E97E73" w:rsidRPr="00E97E73" w:rsidRDefault="00E97E73" w:rsidP="00E97E73">
            <w:pPr>
              <w:spacing w:after="0" w:line="240" w:lineRule="auto"/>
              <w:rPr>
                <w:rFonts w:ascii="Times New Roman" w:eastAsia="Calibri" w:hAnsi="Times New Roman"/>
                <w:b/>
                <w:color w:val="000000"/>
                <w:sz w:val="18"/>
                <w:szCs w:val="18"/>
                <w:lang w:val="fr-FR"/>
              </w:rPr>
            </w:pPr>
          </w:p>
          <w:p w:rsidR="00E97E73" w:rsidRPr="00E97E73" w:rsidRDefault="00E97E73" w:rsidP="00E97E73">
            <w:pPr>
              <w:spacing w:after="0" w:line="240" w:lineRule="auto"/>
              <w:rPr>
                <w:rFonts w:ascii="Times New Roman" w:eastAsia="Calibri" w:hAnsi="Times New Roman"/>
                <w:b/>
                <w:color w:val="000000"/>
                <w:sz w:val="18"/>
                <w:szCs w:val="18"/>
                <w:lang w:val="fr-FR"/>
              </w:rPr>
            </w:pPr>
          </w:p>
          <w:p w:rsidR="00E97E73" w:rsidRPr="00E97E73" w:rsidRDefault="00E97E73" w:rsidP="00E97E73">
            <w:pPr>
              <w:spacing w:after="0" w:line="240" w:lineRule="auto"/>
              <w:rPr>
                <w:rFonts w:ascii="Times New Roman" w:eastAsia="Calibri" w:hAnsi="Times New Roman"/>
                <w:b/>
                <w:sz w:val="18"/>
                <w:szCs w:val="18"/>
                <w:lang w:val="sr-Cyrl-CS"/>
              </w:rPr>
            </w:pPr>
          </w:p>
          <w:p w:rsidR="00E97E73" w:rsidRPr="00E97E73" w:rsidRDefault="00E97E73" w:rsidP="00E97E73">
            <w:pPr>
              <w:spacing w:after="0" w:line="240" w:lineRule="auto"/>
              <w:rPr>
                <w:rFonts w:ascii="Times New Roman" w:eastAsia="Calibri" w:hAnsi="Times New Roman"/>
                <w:b/>
                <w:sz w:val="18"/>
                <w:szCs w:val="18"/>
                <w:lang w:val="sr-Cyrl-CS"/>
              </w:rPr>
            </w:pPr>
          </w:p>
          <w:p w:rsidR="00E97E73" w:rsidRPr="00E97E73" w:rsidRDefault="00E97E73" w:rsidP="00E97E73">
            <w:pPr>
              <w:spacing w:after="0" w:line="240" w:lineRule="auto"/>
              <w:rPr>
                <w:rFonts w:ascii="Times New Roman" w:eastAsia="Calibri" w:hAnsi="Times New Roman"/>
                <w:b/>
                <w:sz w:val="18"/>
                <w:szCs w:val="18"/>
              </w:rPr>
            </w:pPr>
          </w:p>
          <w:p w:rsidR="00E97E73" w:rsidRPr="00E97E73" w:rsidRDefault="00E97E73" w:rsidP="00E97E73">
            <w:pPr>
              <w:spacing w:after="0" w:line="240" w:lineRule="auto"/>
              <w:rPr>
                <w:rFonts w:ascii="Times New Roman" w:eastAsia="Calibri" w:hAnsi="Times New Roman"/>
                <w:sz w:val="18"/>
                <w:szCs w:val="18"/>
                <w:highlight w:val="yellow"/>
                <w:lang w:val="ru-RU"/>
              </w:rPr>
            </w:pPr>
          </w:p>
        </w:tc>
        <w:tc>
          <w:tcPr>
            <w:tcW w:w="4375"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rPr>
                <w:rFonts w:ascii="Times New Roman" w:eastAsia="Calibri" w:hAnsi="Times New Roman"/>
                <w:sz w:val="20"/>
                <w:szCs w:val="20"/>
              </w:rPr>
            </w:pPr>
            <w:r w:rsidRPr="00E97E73">
              <w:rPr>
                <w:rFonts w:ascii="Times New Roman" w:eastAsia="Calibri" w:hAnsi="Times New Roman"/>
                <w:sz w:val="20"/>
                <w:szCs w:val="20"/>
                <w:lang w:val="sr-Cyrl-CS"/>
              </w:rPr>
              <w:t>- препознају изразе везане за фамилијарни говор и жаргон</w:t>
            </w:r>
            <w:r w:rsidRPr="00E97E73">
              <w:rPr>
                <w:rFonts w:ascii="Times New Roman" w:eastAsia="Calibri" w:hAnsi="Times New Roman"/>
                <w:sz w:val="20"/>
                <w:szCs w:val="20"/>
              </w:rPr>
              <w:t>;</w:t>
            </w:r>
          </w:p>
          <w:p w:rsidR="00E97E73" w:rsidRPr="00E97E73" w:rsidRDefault="00E97E73" w:rsidP="00E97E73">
            <w:pPr>
              <w:spacing w:after="0" w:line="240" w:lineRule="auto"/>
              <w:rPr>
                <w:rFonts w:ascii="Times New Roman" w:eastAsia="Calibri" w:hAnsi="Times New Roman"/>
                <w:sz w:val="20"/>
                <w:szCs w:val="20"/>
              </w:rPr>
            </w:pPr>
            <w:r w:rsidRPr="00E97E73">
              <w:rPr>
                <w:rFonts w:ascii="Times New Roman" w:eastAsia="Calibri" w:hAnsi="Times New Roman"/>
                <w:sz w:val="20"/>
                <w:szCs w:val="20"/>
                <w:lang w:val="sr-Cyrl-CS"/>
              </w:rPr>
              <w:t>- користе вокабулар из фамилијарног језика везан за задату тему</w:t>
            </w:r>
            <w:r w:rsidRPr="00E97E73">
              <w:rPr>
                <w:rFonts w:ascii="Times New Roman" w:eastAsia="Calibri" w:hAnsi="Times New Roman"/>
                <w:sz w:val="20"/>
                <w:szCs w:val="20"/>
              </w:rPr>
              <w:t xml:space="preserve">; </w:t>
            </w:r>
          </w:p>
          <w:p w:rsidR="00E97E73" w:rsidRPr="00E97E73" w:rsidRDefault="00E97E73" w:rsidP="00E97E73">
            <w:pPr>
              <w:spacing w:after="0" w:line="240" w:lineRule="auto"/>
              <w:rPr>
                <w:rFonts w:ascii="Times New Roman" w:eastAsia="Calibri" w:hAnsi="Times New Roman"/>
                <w:sz w:val="20"/>
                <w:szCs w:val="20"/>
              </w:rPr>
            </w:pPr>
          </w:p>
          <w:p w:rsidR="00E97E73" w:rsidRPr="00E97E73" w:rsidRDefault="00E97E73" w:rsidP="00E97E73">
            <w:pPr>
              <w:spacing w:after="0" w:line="240" w:lineRule="auto"/>
              <w:rPr>
                <w:rFonts w:ascii="Times New Roman" w:eastAsia="Calibri" w:hAnsi="Times New Roman"/>
                <w:sz w:val="20"/>
                <w:szCs w:val="20"/>
                <w:lang w:val="sr-Cyrl-CS"/>
              </w:rPr>
            </w:pPr>
            <w:r w:rsidRPr="00E97E73">
              <w:rPr>
                <w:rFonts w:ascii="Times New Roman" w:eastAsia="Calibri" w:hAnsi="Times New Roman"/>
                <w:sz w:val="20"/>
                <w:szCs w:val="20"/>
                <w:lang w:val="sr-Cyrl-CS"/>
              </w:rPr>
              <w:t>- опишу илустрације на задату тему и повежу их логично са датим текстом</w:t>
            </w:r>
          </w:p>
          <w:p w:rsidR="00E97E73" w:rsidRPr="00E97E73" w:rsidRDefault="00E97E73" w:rsidP="00E97E73">
            <w:pPr>
              <w:spacing w:after="0" w:line="240" w:lineRule="auto"/>
              <w:rPr>
                <w:rFonts w:ascii="Times New Roman" w:eastAsia="Calibri" w:hAnsi="Times New Roman"/>
                <w:sz w:val="18"/>
                <w:szCs w:val="18"/>
                <w:lang w:val="sr-Cyrl-CS"/>
              </w:rPr>
            </w:pPr>
            <w:r w:rsidRPr="00E97E73">
              <w:rPr>
                <w:rFonts w:ascii="Times New Roman" w:eastAsia="Calibri" w:hAnsi="Times New Roman"/>
                <w:sz w:val="20"/>
                <w:szCs w:val="20"/>
                <w:lang w:val="sr-Cyrl-CS"/>
              </w:rPr>
              <w:t>- изразе своје допадање и недопадање у датој ситуацији, уз дато образложење</w:t>
            </w:r>
          </w:p>
        </w:tc>
        <w:tc>
          <w:tcPr>
            <w:tcW w:w="5689"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rPr>
                <w:rFonts w:ascii="Times New Roman" w:eastAsia="Calibri" w:hAnsi="Times New Roman"/>
                <w:i/>
                <w:sz w:val="18"/>
                <w:szCs w:val="18"/>
                <w:lang w:val="ru-RU"/>
              </w:rPr>
            </w:pPr>
          </w:p>
          <w:p w:rsidR="00E97E73" w:rsidRPr="00E97E73" w:rsidRDefault="00E97E73" w:rsidP="00E97E73">
            <w:pPr>
              <w:spacing w:after="0" w:line="240" w:lineRule="auto"/>
              <w:rPr>
                <w:rFonts w:ascii="Times New Roman" w:eastAsia="MS Mincho" w:hAnsi="Times New Roman"/>
                <w:i/>
                <w:iCs/>
                <w:sz w:val="18"/>
                <w:szCs w:val="18"/>
                <w:lang w:val="fr-FR"/>
              </w:rPr>
            </w:pPr>
            <w:r w:rsidRPr="00E97E73">
              <w:rPr>
                <w:rFonts w:ascii="Times New Roman" w:eastAsia="MS Mincho" w:hAnsi="Times New Roman"/>
                <w:i/>
                <w:iCs/>
                <w:sz w:val="18"/>
                <w:szCs w:val="18"/>
                <w:lang w:val="uz-Cyrl-UZ"/>
              </w:rPr>
              <w:t xml:space="preserve">C’est toi que j’aime. Je l’aime comme un frère. </w:t>
            </w:r>
          </w:p>
          <w:p w:rsidR="00E97E73" w:rsidRPr="00E97E73" w:rsidRDefault="00E97E73" w:rsidP="00E97E73">
            <w:pPr>
              <w:spacing w:after="0" w:line="240" w:lineRule="auto"/>
              <w:rPr>
                <w:rFonts w:ascii="Times New Roman" w:hAnsi="Times New Roman"/>
                <w:i/>
                <w:sz w:val="18"/>
                <w:szCs w:val="18"/>
                <w:lang w:val="it-IT"/>
              </w:rPr>
            </w:pPr>
            <w:r w:rsidRPr="00E97E73">
              <w:rPr>
                <w:rFonts w:ascii="Times New Roman" w:eastAsia="MS Mincho" w:hAnsi="Times New Roman"/>
                <w:i/>
                <w:iCs/>
                <w:sz w:val="18"/>
                <w:szCs w:val="18"/>
                <w:lang w:val="uz-Cyrl-UZ"/>
              </w:rPr>
              <w:t>Les enfants aiment les jeux de société. Le frère de Mia aime jouer au Scrabble</w:t>
            </w:r>
            <w:r w:rsidRPr="00E97E73">
              <w:rPr>
                <w:rFonts w:ascii="Times New Roman" w:hAnsi="Times New Roman"/>
                <w:i/>
                <w:sz w:val="18"/>
                <w:szCs w:val="18"/>
                <w:lang w:val="uz-Cyrl-UZ"/>
              </w:rPr>
              <w:t>.</w:t>
            </w:r>
          </w:p>
          <w:p w:rsidR="00E97E73" w:rsidRPr="00E97E73" w:rsidRDefault="00E97E73" w:rsidP="00E97E73">
            <w:pPr>
              <w:spacing w:after="0" w:line="240" w:lineRule="auto"/>
              <w:rPr>
                <w:rFonts w:ascii="Times New Roman" w:hAnsi="Times New Roman"/>
                <w:i/>
                <w:sz w:val="18"/>
                <w:szCs w:val="18"/>
                <w:lang w:val="it-IT"/>
              </w:rPr>
            </w:pPr>
            <w:r w:rsidRPr="00E97E73">
              <w:rPr>
                <w:rFonts w:ascii="Times New Roman" w:hAnsi="Times New Roman"/>
                <w:i/>
                <w:sz w:val="18"/>
                <w:szCs w:val="18"/>
                <w:lang w:val="uz-Cyrl-UZ"/>
              </w:rPr>
              <w:t xml:space="preserve">Comme c’est joli ! Comme sa </w:t>
            </w:r>
            <w:r w:rsidRPr="00E97E73">
              <w:rPr>
                <w:rFonts w:ascii="Times New Roman" w:hAnsi="Times New Roman"/>
                <w:i/>
                <w:sz w:val="18"/>
                <w:szCs w:val="18"/>
                <w:lang w:val="it-IT"/>
              </w:rPr>
              <w:t xml:space="preserve">poupée est belle ! </w:t>
            </w:r>
          </w:p>
          <w:p w:rsidR="00E97E73" w:rsidRPr="00E97E73" w:rsidRDefault="00E97E73" w:rsidP="00E97E73">
            <w:pPr>
              <w:spacing w:after="0" w:line="240" w:lineRule="auto"/>
              <w:rPr>
                <w:rFonts w:ascii="Times New Roman" w:hAnsi="Times New Roman"/>
                <w:i/>
                <w:sz w:val="18"/>
                <w:szCs w:val="18"/>
                <w:lang w:val="fr-FR"/>
              </w:rPr>
            </w:pPr>
            <w:r w:rsidRPr="00E97E73">
              <w:rPr>
                <w:rFonts w:ascii="Times New Roman" w:hAnsi="Times New Roman"/>
                <w:i/>
                <w:sz w:val="18"/>
                <w:szCs w:val="18"/>
                <w:lang w:val="fr-FR"/>
              </w:rPr>
              <w:t xml:space="preserve">J’aime les pommes, mais je préfère les bananes. </w:t>
            </w:r>
          </w:p>
          <w:p w:rsidR="00E97E73" w:rsidRPr="00E97E73" w:rsidRDefault="00E97E73" w:rsidP="00E97E73">
            <w:pPr>
              <w:spacing w:after="0" w:line="240" w:lineRule="auto"/>
              <w:rPr>
                <w:rFonts w:ascii="Times New Roman" w:hAnsi="Times New Roman"/>
                <w:sz w:val="18"/>
                <w:szCs w:val="18"/>
                <w:lang w:val="it-IT"/>
              </w:rPr>
            </w:pPr>
            <w:r w:rsidRPr="00E97E73">
              <w:rPr>
                <w:rFonts w:ascii="Times New Roman" w:hAnsi="Times New Roman"/>
                <w:i/>
                <w:sz w:val="18"/>
                <w:szCs w:val="18"/>
                <w:lang w:val="it-IT"/>
              </w:rPr>
              <w:t xml:space="preserve">Tu as aimé le film ? Non, il ne me plaît pas. </w:t>
            </w:r>
          </w:p>
          <w:p w:rsidR="00E97E73" w:rsidRPr="00E97E73" w:rsidRDefault="00E97E73" w:rsidP="00E97E73">
            <w:pPr>
              <w:spacing w:after="0" w:line="240" w:lineRule="auto"/>
              <w:rPr>
                <w:rFonts w:ascii="Times New Roman" w:hAnsi="Times New Roman"/>
                <w:sz w:val="18"/>
                <w:szCs w:val="18"/>
                <w:lang w:val="it-IT"/>
              </w:rPr>
            </w:pPr>
          </w:p>
          <w:p w:rsidR="00E97E73" w:rsidRPr="00E97E73" w:rsidRDefault="00E97E73" w:rsidP="00E97E73">
            <w:pPr>
              <w:spacing w:after="0" w:line="240" w:lineRule="auto"/>
              <w:rPr>
                <w:rFonts w:ascii="Times New Roman" w:hAnsi="Times New Roman"/>
                <w:sz w:val="18"/>
                <w:szCs w:val="18"/>
                <w:lang w:val="it-IT"/>
              </w:rPr>
            </w:pPr>
            <w:r w:rsidRPr="00E97E73">
              <w:rPr>
                <w:rFonts w:ascii="Times New Roman" w:hAnsi="Times New Roman"/>
                <w:sz w:val="18"/>
                <w:szCs w:val="18"/>
                <w:lang w:val="ru-RU"/>
              </w:rPr>
              <w:t>Конструкцијазанаглашавање</w:t>
            </w:r>
            <w:r w:rsidRPr="00E97E73">
              <w:rPr>
                <w:rFonts w:ascii="Times New Roman" w:hAnsi="Times New Roman"/>
                <w:sz w:val="18"/>
                <w:szCs w:val="18"/>
                <w:lang w:val="it-IT"/>
              </w:rPr>
              <w:t xml:space="preserve"> (</w:t>
            </w:r>
            <w:r w:rsidRPr="00E97E73">
              <w:rPr>
                <w:rFonts w:ascii="Times New Roman" w:hAnsi="Times New Roman"/>
                <w:i/>
                <w:sz w:val="18"/>
                <w:szCs w:val="18"/>
                <w:lang w:val="it-IT"/>
              </w:rPr>
              <w:t>c’est... que</w:t>
            </w:r>
            <w:r w:rsidRPr="00E97E73">
              <w:rPr>
                <w:rFonts w:ascii="Times New Roman" w:hAnsi="Times New Roman"/>
                <w:sz w:val="18"/>
                <w:szCs w:val="18"/>
                <w:lang w:val="it-IT"/>
              </w:rPr>
              <w:t>).</w:t>
            </w:r>
          </w:p>
          <w:p w:rsidR="00E97E73" w:rsidRPr="00E97E73" w:rsidRDefault="00E97E73" w:rsidP="00E97E73">
            <w:pPr>
              <w:spacing w:after="0" w:line="240" w:lineRule="auto"/>
              <w:rPr>
                <w:rFonts w:ascii="Times New Roman" w:hAnsi="Times New Roman"/>
                <w:sz w:val="18"/>
                <w:szCs w:val="18"/>
                <w:lang w:val="it-IT"/>
              </w:rPr>
            </w:pPr>
            <w:r w:rsidRPr="00E97E73">
              <w:rPr>
                <w:rFonts w:ascii="Times New Roman" w:hAnsi="Times New Roman"/>
                <w:sz w:val="18"/>
                <w:szCs w:val="18"/>
                <w:lang w:val="ru-RU"/>
              </w:rPr>
              <w:t>Узвичнереченице</w:t>
            </w:r>
            <w:r w:rsidRPr="00E97E73">
              <w:rPr>
                <w:rFonts w:ascii="Times New Roman" w:hAnsi="Times New Roman"/>
                <w:sz w:val="18"/>
                <w:szCs w:val="18"/>
                <w:lang w:val="it-IT"/>
              </w:rPr>
              <w:t>.</w:t>
            </w:r>
          </w:p>
          <w:p w:rsidR="00E97E73" w:rsidRPr="00E97E73" w:rsidRDefault="00E97E73" w:rsidP="00E97E73">
            <w:pPr>
              <w:spacing w:after="0" w:line="240" w:lineRule="auto"/>
              <w:ind w:right="-2"/>
              <w:jc w:val="both"/>
              <w:rPr>
                <w:rFonts w:ascii="Times New Roman" w:hAnsi="Times New Roman"/>
                <w:iCs/>
                <w:sz w:val="18"/>
                <w:szCs w:val="18"/>
                <w:lang w:eastAsia="sr-Latn-CS"/>
              </w:rPr>
            </w:pPr>
            <w:r w:rsidRPr="00E97E73">
              <w:rPr>
                <w:rFonts w:ascii="Times New Roman" w:hAnsi="Times New Roman"/>
                <w:iCs/>
                <w:sz w:val="18"/>
                <w:szCs w:val="18"/>
                <w:lang w:eastAsia="sr-Latn-CS"/>
              </w:rPr>
              <w:t>Прави и неправи објекат</w:t>
            </w:r>
          </w:p>
          <w:p w:rsidR="00E97E73" w:rsidRPr="00E97E73" w:rsidRDefault="00E97E73" w:rsidP="00E97E73">
            <w:pPr>
              <w:spacing w:after="0" w:line="240" w:lineRule="auto"/>
              <w:ind w:right="-2"/>
              <w:jc w:val="both"/>
              <w:rPr>
                <w:rFonts w:ascii="Times New Roman" w:hAnsi="Times New Roman"/>
                <w:sz w:val="18"/>
                <w:szCs w:val="18"/>
                <w:lang w:val="sr-Latn-CS" w:eastAsia="sr-Latn-CS"/>
              </w:rPr>
            </w:pPr>
            <w:r w:rsidRPr="00E97E73">
              <w:rPr>
                <w:rFonts w:ascii="Times New Roman" w:hAnsi="Times New Roman"/>
                <w:iCs/>
                <w:sz w:val="18"/>
                <w:szCs w:val="18"/>
                <w:lang w:val="sr-Latn-CS" w:eastAsia="sr-Latn-CS"/>
              </w:rPr>
              <w:t xml:space="preserve">Субјунктив/ императив глагола </w:t>
            </w:r>
            <w:r w:rsidRPr="00E97E73">
              <w:rPr>
                <w:rFonts w:ascii="Times New Roman" w:hAnsi="Times New Roman"/>
                <w:i/>
                <w:iCs/>
                <w:sz w:val="18"/>
                <w:szCs w:val="18"/>
                <w:lang w:val="sr-Latn-CS" w:eastAsia="sr-Latn-CS"/>
              </w:rPr>
              <w:t>аvoir</w:t>
            </w:r>
            <w:r w:rsidRPr="00E97E73">
              <w:rPr>
                <w:rFonts w:ascii="Times New Roman" w:hAnsi="Times New Roman"/>
                <w:iCs/>
                <w:sz w:val="18"/>
                <w:szCs w:val="18"/>
                <w:lang w:val="sr-Latn-CS" w:eastAsia="sr-Latn-CS"/>
              </w:rPr>
              <w:t xml:space="preserve"> и </w:t>
            </w:r>
            <w:r w:rsidRPr="00E97E73">
              <w:rPr>
                <w:rFonts w:ascii="Times New Roman" w:hAnsi="Times New Roman"/>
                <w:i/>
                <w:iCs/>
                <w:sz w:val="18"/>
                <w:szCs w:val="18"/>
                <w:lang w:val="sr-Latn-CS" w:eastAsia="sr-Latn-CS"/>
              </w:rPr>
              <w:t>être</w:t>
            </w:r>
            <w:r w:rsidRPr="00E97E73">
              <w:rPr>
                <w:rFonts w:ascii="Times New Roman" w:hAnsi="Times New Roman"/>
                <w:iCs/>
                <w:sz w:val="18"/>
                <w:szCs w:val="18"/>
                <w:lang w:val="sr-Latn-CS" w:eastAsia="sr-Latn-CS"/>
              </w:rPr>
              <w:t xml:space="preserve"> у устаљеним изразима.</w:t>
            </w:r>
          </w:p>
          <w:p w:rsidR="00E97E73" w:rsidRPr="00E97E73" w:rsidRDefault="00E97E73" w:rsidP="00E97E73">
            <w:pPr>
              <w:spacing w:after="0" w:line="240" w:lineRule="auto"/>
              <w:rPr>
                <w:rFonts w:ascii="Times New Roman" w:eastAsia="Calibri" w:hAnsi="Times New Roman"/>
                <w:i/>
                <w:sz w:val="18"/>
                <w:szCs w:val="18"/>
                <w:lang w:val="sr-Latn-CS"/>
              </w:rPr>
            </w:pPr>
          </w:p>
          <w:p w:rsidR="00E97E73" w:rsidRPr="00E97E73" w:rsidRDefault="00E97E73" w:rsidP="00E97E73">
            <w:pPr>
              <w:spacing w:after="0" w:line="240" w:lineRule="auto"/>
              <w:rPr>
                <w:rFonts w:ascii="Times New Roman" w:eastAsia="Calibri" w:hAnsi="Times New Roman"/>
                <w:sz w:val="18"/>
                <w:szCs w:val="18"/>
                <w:lang w:val="sr-Cyrl-CS"/>
              </w:rPr>
            </w:pPr>
          </w:p>
          <w:p w:rsidR="00E97E73" w:rsidRPr="00E97E73" w:rsidRDefault="00E97E73" w:rsidP="00E97E73">
            <w:pPr>
              <w:spacing w:after="0" w:line="240" w:lineRule="auto"/>
              <w:rPr>
                <w:rFonts w:ascii="Times New Roman" w:eastAsia="Calibri" w:hAnsi="Times New Roman"/>
                <w:sz w:val="18"/>
                <w:szCs w:val="18"/>
                <w:lang w:val="sr-Cyrl-CS"/>
              </w:rPr>
            </w:pPr>
          </w:p>
          <w:p w:rsidR="00E97E73" w:rsidRPr="00E97E73" w:rsidRDefault="00E97E73" w:rsidP="00E97E73">
            <w:pPr>
              <w:spacing w:after="0" w:line="240" w:lineRule="auto"/>
              <w:rPr>
                <w:rFonts w:ascii="Times New Roman" w:eastAsia="Calibri" w:hAnsi="Times New Roman"/>
                <w:sz w:val="18"/>
                <w:szCs w:val="18"/>
                <w:lang w:val="sr-Cyrl-CS"/>
              </w:rPr>
            </w:pPr>
          </w:p>
          <w:p w:rsidR="00E97E73" w:rsidRPr="00E97E73" w:rsidRDefault="00E97E73" w:rsidP="00E97E73">
            <w:pPr>
              <w:spacing w:after="0" w:line="240" w:lineRule="auto"/>
              <w:rPr>
                <w:rFonts w:ascii="Times New Roman" w:eastAsia="Calibri" w:hAnsi="Times New Roman"/>
                <w:sz w:val="18"/>
                <w:szCs w:val="18"/>
                <w:lang w:val="sr-Cyrl-CS"/>
              </w:rPr>
            </w:pPr>
          </w:p>
          <w:p w:rsidR="00E97E73" w:rsidRPr="00E97E73" w:rsidRDefault="00E97E73" w:rsidP="00E97E73">
            <w:pPr>
              <w:spacing w:after="0" w:line="240" w:lineRule="auto"/>
              <w:rPr>
                <w:rFonts w:ascii="Times New Roman" w:eastAsia="Calibri" w:hAnsi="Times New Roman"/>
                <w:sz w:val="18"/>
                <w:szCs w:val="18"/>
                <w:lang w:val="sr-Cyrl-CS"/>
              </w:rPr>
            </w:pPr>
          </w:p>
          <w:p w:rsidR="00E97E73" w:rsidRPr="00E97E73" w:rsidRDefault="00E97E73" w:rsidP="00E97E73">
            <w:pPr>
              <w:spacing w:after="0" w:line="240" w:lineRule="auto"/>
              <w:rPr>
                <w:rFonts w:ascii="Times New Roman" w:eastAsia="Calibri" w:hAnsi="Times New Roman"/>
                <w:sz w:val="18"/>
                <w:szCs w:val="18"/>
                <w:lang w:val="sr-Cyrl-CS"/>
              </w:rPr>
            </w:pPr>
          </w:p>
          <w:p w:rsidR="00E97E73" w:rsidRPr="00E97E73" w:rsidRDefault="00E97E73" w:rsidP="00E97E73">
            <w:pPr>
              <w:spacing w:after="0" w:line="240" w:lineRule="auto"/>
              <w:rPr>
                <w:rFonts w:ascii="Times New Roman" w:eastAsia="Calibri" w:hAnsi="Times New Roman"/>
                <w:i/>
                <w:sz w:val="18"/>
                <w:szCs w:val="18"/>
                <w:lang w:val="sr-Cyrl-CS"/>
              </w:rPr>
            </w:pPr>
          </w:p>
          <w:p w:rsidR="00E97E73" w:rsidRPr="00E97E73" w:rsidRDefault="00E97E73" w:rsidP="00E97E73">
            <w:pPr>
              <w:spacing w:after="0" w:line="240" w:lineRule="auto"/>
              <w:rPr>
                <w:rFonts w:ascii="Times New Roman" w:eastAsia="Calibri" w:hAnsi="Times New Roman"/>
                <w:i/>
                <w:sz w:val="18"/>
                <w:szCs w:val="18"/>
                <w:lang w:val="sr-Cyrl-CS"/>
              </w:rPr>
            </w:pPr>
          </w:p>
        </w:tc>
        <w:tc>
          <w:tcPr>
            <w:tcW w:w="661"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18"/>
                <w:szCs w:val="18"/>
              </w:rPr>
            </w:pPr>
            <w:r w:rsidRPr="00E97E73">
              <w:rPr>
                <w:rFonts w:ascii="Times New Roman" w:eastAsia="Calibri" w:hAnsi="Times New Roman"/>
                <w:b/>
                <w:sz w:val="18"/>
                <w:szCs w:val="18"/>
              </w:rPr>
              <w:t>10</w:t>
            </w:r>
          </w:p>
        </w:tc>
        <w:tc>
          <w:tcPr>
            <w:tcW w:w="662"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18"/>
                <w:szCs w:val="18"/>
              </w:rPr>
            </w:pPr>
            <w:r w:rsidRPr="00E97E73">
              <w:rPr>
                <w:rFonts w:ascii="Times New Roman" w:eastAsia="Calibri" w:hAnsi="Times New Roman"/>
                <w:b/>
                <w:sz w:val="18"/>
                <w:szCs w:val="18"/>
              </w:rPr>
              <w:t>3</w:t>
            </w:r>
          </w:p>
        </w:tc>
        <w:tc>
          <w:tcPr>
            <w:tcW w:w="662"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18"/>
                <w:szCs w:val="18"/>
                <w:lang w:val="fr-FR"/>
              </w:rPr>
            </w:pPr>
            <w:r w:rsidRPr="00E97E73">
              <w:rPr>
                <w:rFonts w:ascii="Times New Roman" w:eastAsia="Calibri" w:hAnsi="Times New Roman"/>
                <w:b/>
                <w:sz w:val="18"/>
                <w:szCs w:val="18"/>
                <w:lang w:val="fr-FR"/>
              </w:rPr>
              <w:t>7</w:t>
            </w:r>
          </w:p>
        </w:tc>
      </w:tr>
      <w:tr w:rsidR="00E97E73" w:rsidRPr="00E97E73" w:rsidTr="00E97E73">
        <w:trPr>
          <w:cantSplit/>
          <w:trHeight w:val="436"/>
        </w:trPr>
        <w:tc>
          <w:tcPr>
            <w:tcW w:w="2049" w:type="dxa"/>
            <w:tcBorders>
              <w:top w:val="single" w:sz="12" w:space="0" w:color="auto"/>
              <w:lef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18"/>
                <w:szCs w:val="18"/>
              </w:rPr>
            </w:pPr>
            <w:r w:rsidRPr="00E97E73">
              <w:rPr>
                <w:rFonts w:ascii="Times New Roman" w:eastAsia="Calibri" w:hAnsi="Times New Roman"/>
                <w:b/>
                <w:sz w:val="18"/>
                <w:szCs w:val="18"/>
              </w:rPr>
              <w:t xml:space="preserve">Корелација </w:t>
            </w:r>
          </w:p>
        </w:tc>
        <w:tc>
          <w:tcPr>
            <w:tcW w:w="12049" w:type="dxa"/>
            <w:gridSpan w:val="5"/>
            <w:tcBorders>
              <w:top w:val="single" w:sz="12" w:space="0" w:color="auto"/>
              <w:right w:val="single" w:sz="12" w:space="0" w:color="auto"/>
            </w:tcBorders>
            <w:vAlign w:val="center"/>
          </w:tcPr>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Српски језик, музичка култура, грађанско васпитање</w:t>
            </w:r>
          </w:p>
        </w:tc>
      </w:tr>
      <w:tr w:rsidR="00E97E73" w:rsidRPr="00E97E73" w:rsidTr="00E97E73">
        <w:trPr>
          <w:cantSplit/>
          <w:trHeight w:val="436"/>
        </w:trPr>
        <w:tc>
          <w:tcPr>
            <w:tcW w:w="2049" w:type="dxa"/>
            <w:tcBorders>
              <w:lef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18"/>
                <w:szCs w:val="18"/>
              </w:rPr>
            </w:pPr>
            <w:r w:rsidRPr="00E97E73">
              <w:rPr>
                <w:rFonts w:ascii="Times New Roman" w:eastAsia="Calibri" w:hAnsi="Times New Roman"/>
                <w:b/>
                <w:sz w:val="18"/>
                <w:szCs w:val="18"/>
              </w:rPr>
              <w:t>Стандарди постигнућа</w:t>
            </w:r>
          </w:p>
        </w:tc>
        <w:tc>
          <w:tcPr>
            <w:tcW w:w="12049" w:type="dxa"/>
            <w:gridSpan w:val="5"/>
            <w:tcBorders>
              <w:right w:val="single" w:sz="12" w:space="0" w:color="auto"/>
            </w:tcBorders>
          </w:tcPr>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18"/>
                <w:szCs w:val="18"/>
              </w:rPr>
              <w:t>1.1.1.  1.1.2.  1.1.3. 1.1.4.  1.1.5.  1.1.6.  1.1.7. 1.1.8. 1.1.9. 1.1.10.  1.1.11. 1.1.12.  1.1.13.  1.1.14. 1.1.15. 1.1.16. 1.1.17. 1.1.18.  1.1.19.  1.1.20. 1.1.21. 1.1.22. 1.1.23. 1.2.1. 1.2.2. 1.2.3. 1.2.4. 1.3.1. 1.3.2  1.3.4.  1.3.5.</w:t>
            </w:r>
          </w:p>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18"/>
                <w:szCs w:val="18"/>
              </w:rPr>
              <w:t xml:space="preserve"> 2.1.1.  2.1.2. 2.1.3. 2.1.4.   2.1.8.   2.1.12. 2.1.13. 2.1.14.  2.1.16.2.1.17.  2.1.18.   2.1.19. 2.1.20. 2.1.22. 2.1.23. 2.1.24.  2.1.25. 2.1.26. 2.2.1. 2.2.2. 2.2.3. 2.2.4.   2.3.1.  2.3.2.  2.3.4.  2.3.5. </w:t>
            </w:r>
          </w:p>
          <w:p w:rsidR="00E97E73" w:rsidRPr="00E97E73" w:rsidRDefault="00E97E73" w:rsidP="00E97E73">
            <w:pPr>
              <w:spacing w:after="0" w:line="240" w:lineRule="auto"/>
              <w:rPr>
                <w:rFonts w:ascii="Times New Roman" w:hAnsi="Times New Roman"/>
                <w:sz w:val="18"/>
                <w:szCs w:val="18"/>
              </w:rPr>
            </w:pPr>
            <w:r w:rsidRPr="00E97E73">
              <w:rPr>
                <w:rFonts w:ascii="Times New Roman" w:eastAsia="Calibri" w:hAnsi="Times New Roman"/>
                <w:sz w:val="18"/>
                <w:szCs w:val="18"/>
              </w:rPr>
              <w:t>3.1.1. 3.1.2. 3.1.3. 3.1.4. 3.1.5. 3.1.6. 3.1.7. 3.1.8.  3.1.14. 3.1.18. 3.1.19.  3.1.20.  3.2.1.  3.2.2.  3.3.1.  3.3.2.</w:t>
            </w:r>
          </w:p>
        </w:tc>
      </w:tr>
      <w:tr w:rsidR="00E97E73" w:rsidRPr="00E97E73" w:rsidTr="00E97E73">
        <w:trPr>
          <w:cantSplit/>
          <w:trHeight w:val="500"/>
        </w:trPr>
        <w:tc>
          <w:tcPr>
            <w:tcW w:w="2049" w:type="dxa"/>
            <w:tcBorders>
              <w:left w:val="single" w:sz="12" w:space="0" w:color="auto"/>
              <w:bottom w:val="single" w:sz="12" w:space="0" w:color="auto"/>
            </w:tcBorders>
            <w:shd w:val="clear" w:color="auto" w:fill="EDEDED"/>
          </w:tcPr>
          <w:p w:rsidR="00E97E73" w:rsidRPr="00E97E73" w:rsidRDefault="00E97E73" w:rsidP="00E97E73">
            <w:pPr>
              <w:spacing w:after="0" w:line="240" w:lineRule="auto"/>
              <w:rPr>
                <w:rFonts w:ascii="Times New Roman" w:eastAsia="Calibri" w:hAnsi="Times New Roman"/>
                <w:b/>
                <w:sz w:val="18"/>
                <w:szCs w:val="18"/>
              </w:rPr>
            </w:pPr>
            <w:r w:rsidRPr="00E97E73">
              <w:rPr>
                <w:rFonts w:ascii="Times New Roman" w:eastAsia="Calibri" w:hAnsi="Times New Roman"/>
                <w:b/>
                <w:sz w:val="18"/>
                <w:szCs w:val="18"/>
              </w:rPr>
              <w:t>Начин праћења</w:t>
            </w:r>
          </w:p>
        </w:tc>
        <w:tc>
          <w:tcPr>
            <w:tcW w:w="12049" w:type="dxa"/>
            <w:gridSpan w:val="5"/>
            <w:tcBorders>
              <w:bottom w:val="single" w:sz="12" w:space="0" w:color="auto"/>
              <w:right w:val="single" w:sz="12" w:space="0" w:color="auto"/>
            </w:tcBorders>
            <w:shd w:val="clear" w:color="auto" w:fill="FFFFFF"/>
          </w:tcPr>
          <w:p w:rsidR="00E97E73" w:rsidRPr="00E97E73" w:rsidRDefault="00E97E73" w:rsidP="00E97E73">
            <w:pPr>
              <w:spacing w:after="0" w:line="240" w:lineRule="auto"/>
              <w:rPr>
                <w:rFonts w:ascii="Times New Roman" w:eastAsia="Calibri" w:hAnsi="Times New Roman"/>
                <w:b/>
                <w:sz w:val="18"/>
                <w:szCs w:val="18"/>
                <w:lang w:val="ru-RU"/>
              </w:rPr>
            </w:pPr>
            <w:r w:rsidRPr="00E97E73">
              <w:rPr>
                <w:rFonts w:ascii="Times New Roman" w:eastAsia="Calibri" w:hAnsi="Times New Roman"/>
                <w:sz w:val="18"/>
                <w:szCs w:val="18"/>
                <w:lang w:val="ru-RU"/>
              </w:rPr>
              <w:t>Посматрање и праћење, усмена провера кроз играње улога у паровима, симулације у паровима, тестови вештина  и различите технике формативног оцењивања.</w:t>
            </w:r>
          </w:p>
        </w:tc>
      </w:tr>
    </w:tbl>
    <w:p w:rsidR="00E97E73" w:rsidRPr="00E97E73" w:rsidRDefault="00E97E73" w:rsidP="00E97E73">
      <w:pPr>
        <w:spacing w:after="0" w:line="240" w:lineRule="auto"/>
        <w:rPr>
          <w:rFonts w:ascii="Times New Roman" w:eastAsia="Calibri" w:hAnsi="Times New Roman"/>
          <w:sz w:val="18"/>
          <w:szCs w:val="18"/>
        </w:rPr>
      </w:pPr>
    </w:p>
    <w:tbl>
      <w:tblPr>
        <w:tblW w:w="0" w:type="auto"/>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tblPr>
      <w:tblGrid>
        <w:gridCol w:w="4736"/>
        <w:gridCol w:w="4665"/>
        <w:gridCol w:w="4665"/>
      </w:tblGrid>
      <w:tr w:rsidR="00E97E73" w:rsidRPr="00E97E73" w:rsidTr="00E97E73">
        <w:trPr>
          <w:trHeight w:val="463"/>
        </w:trPr>
        <w:tc>
          <w:tcPr>
            <w:tcW w:w="4736" w:type="dxa"/>
            <w:tcBorders>
              <w:top w:val="single" w:sz="12" w:space="0" w:color="auto"/>
              <w:bottom w:val="single" w:sz="12" w:space="0" w:color="auto"/>
            </w:tcBorders>
            <w:shd w:val="clear" w:color="auto" w:fill="F2F2F2"/>
            <w:vAlign w:val="center"/>
          </w:tcPr>
          <w:p w:rsidR="00E97E73" w:rsidRPr="00E97E73" w:rsidRDefault="00E97E73" w:rsidP="00E97E73">
            <w:pPr>
              <w:spacing w:after="0" w:line="240" w:lineRule="auto"/>
              <w:rPr>
                <w:rFonts w:ascii="Times New Roman" w:eastAsia="Calibri" w:hAnsi="Times New Roman"/>
                <w:b/>
                <w:sz w:val="18"/>
                <w:szCs w:val="18"/>
              </w:rPr>
            </w:pPr>
            <w:r w:rsidRPr="00E97E73">
              <w:rPr>
                <w:rFonts w:ascii="Times New Roman" w:eastAsia="Calibri" w:hAnsi="Times New Roman"/>
                <w:b/>
                <w:sz w:val="18"/>
                <w:szCs w:val="18"/>
              </w:rPr>
              <w:t>Укупан број часова: 72</w:t>
            </w:r>
          </w:p>
        </w:tc>
        <w:tc>
          <w:tcPr>
            <w:tcW w:w="4665" w:type="dxa"/>
            <w:tcBorders>
              <w:top w:val="single" w:sz="12" w:space="0" w:color="auto"/>
              <w:bottom w:val="single" w:sz="12" w:space="0" w:color="auto"/>
            </w:tcBorders>
            <w:shd w:val="clear" w:color="auto" w:fill="F2F2F2"/>
            <w:vAlign w:val="center"/>
          </w:tcPr>
          <w:p w:rsidR="00E97E73" w:rsidRPr="00E97E73" w:rsidRDefault="00E97E73" w:rsidP="00E97E73">
            <w:pPr>
              <w:spacing w:after="0" w:line="240" w:lineRule="auto"/>
              <w:rPr>
                <w:rFonts w:ascii="Times New Roman" w:eastAsia="Calibri" w:hAnsi="Times New Roman"/>
                <w:b/>
                <w:sz w:val="18"/>
                <w:szCs w:val="18"/>
                <w:lang w:val="fr-FR"/>
              </w:rPr>
            </w:pPr>
            <w:r w:rsidRPr="00E97E73">
              <w:rPr>
                <w:rFonts w:ascii="Times New Roman" w:eastAsia="Calibri" w:hAnsi="Times New Roman"/>
                <w:b/>
                <w:sz w:val="18"/>
                <w:szCs w:val="18"/>
              </w:rPr>
              <w:t xml:space="preserve">За обраду: </w:t>
            </w:r>
            <w:r w:rsidRPr="00E97E73">
              <w:rPr>
                <w:rFonts w:ascii="Times New Roman" w:eastAsia="Calibri" w:hAnsi="Times New Roman"/>
                <w:b/>
                <w:sz w:val="18"/>
                <w:szCs w:val="18"/>
                <w:lang w:val="sr-Cyrl-CS"/>
              </w:rPr>
              <w:t>23</w:t>
            </w:r>
          </w:p>
        </w:tc>
        <w:tc>
          <w:tcPr>
            <w:tcW w:w="4665" w:type="dxa"/>
            <w:tcBorders>
              <w:top w:val="single" w:sz="12" w:space="0" w:color="auto"/>
              <w:bottom w:val="single" w:sz="12" w:space="0" w:color="auto"/>
            </w:tcBorders>
            <w:shd w:val="clear" w:color="auto" w:fill="F2F2F2"/>
            <w:vAlign w:val="center"/>
          </w:tcPr>
          <w:p w:rsidR="00E97E73" w:rsidRPr="00E97E73" w:rsidRDefault="00E97E73" w:rsidP="00E97E73">
            <w:pPr>
              <w:spacing w:after="0" w:line="240" w:lineRule="auto"/>
              <w:rPr>
                <w:rFonts w:ascii="Times New Roman" w:eastAsia="Calibri" w:hAnsi="Times New Roman"/>
                <w:b/>
                <w:sz w:val="18"/>
                <w:szCs w:val="18"/>
              </w:rPr>
            </w:pPr>
            <w:r w:rsidRPr="00E97E73">
              <w:rPr>
                <w:rFonts w:ascii="Times New Roman" w:eastAsia="Calibri" w:hAnsi="Times New Roman"/>
                <w:b/>
                <w:sz w:val="18"/>
                <w:szCs w:val="18"/>
              </w:rPr>
              <w:t>За остале типове часова: 49</w:t>
            </w:r>
          </w:p>
        </w:tc>
      </w:tr>
    </w:tbl>
    <w:p w:rsidR="00E97E73" w:rsidRPr="00E97E73" w:rsidRDefault="00E97E73">
      <w:pPr>
        <w:spacing w:after="0" w:line="240" w:lineRule="auto"/>
        <w:rPr>
          <w:rFonts w:ascii="Times New Roman" w:hAnsi="Times New Roman"/>
        </w:rPr>
      </w:pPr>
    </w:p>
    <w:p w:rsidR="00E97E73" w:rsidRDefault="00E97E73">
      <w:pPr>
        <w:spacing w:after="0" w:line="240" w:lineRule="auto"/>
        <w:rPr>
          <w:rFonts w:ascii="Times New Roman" w:hAnsi="Times New Roman"/>
        </w:rPr>
      </w:pPr>
    </w:p>
    <w:p w:rsidR="00F938A1" w:rsidRDefault="00395C27">
      <w:pPr>
        <w:spacing w:after="0" w:line="240" w:lineRule="auto"/>
        <w:rPr>
          <w:rFonts w:ascii="Times New Roman" w:hAnsi="Times New Roman"/>
          <w:lang w:val="ru-RU"/>
        </w:rPr>
      </w:pPr>
      <w:r>
        <w:rPr>
          <w:rFonts w:ascii="Times New Roman" w:hAnsi="Times New Roman"/>
          <w:b/>
          <w:lang w:val="ru-RU"/>
        </w:rPr>
        <w:t xml:space="preserve">ПРЕДМЕТ: </w:t>
      </w:r>
      <w:r>
        <w:rPr>
          <w:rFonts w:ascii="Times New Roman" w:hAnsi="Times New Roman"/>
          <w:b/>
          <w:lang w:val="sr-Latn-CS"/>
        </w:rPr>
        <w:t>Францу</w:t>
      </w:r>
      <w:r>
        <w:rPr>
          <w:rFonts w:ascii="Times New Roman" w:hAnsi="Times New Roman"/>
          <w:b/>
          <w:lang w:val="ru-RU"/>
        </w:rPr>
        <w:t>ски језик</w:t>
      </w:r>
      <w:r>
        <w:rPr>
          <w:rFonts w:ascii="Times New Roman" w:hAnsi="Times New Roman"/>
          <w:b/>
          <w:lang w:val="ru-RU"/>
        </w:rPr>
        <w:tab/>
      </w:r>
      <w:r>
        <w:rPr>
          <w:rFonts w:ascii="Times New Roman" w:hAnsi="Times New Roman"/>
          <w:b/>
          <w:lang w:val="ru-RU"/>
        </w:rPr>
        <w:tab/>
      </w:r>
      <w:r>
        <w:rPr>
          <w:rFonts w:ascii="Times New Roman" w:hAnsi="Times New Roman"/>
          <w:b/>
          <w:lang w:val="ru-RU"/>
        </w:rPr>
        <w:tab/>
      </w:r>
      <w:r>
        <w:rPr>
          <w:rFonts w:ascii="Times New Roman" w:hAnsi="Times New Roman"/>
          <w:b/>
          <w:lang w:val="ru-RU"/>
        </w:rPr>
        <w:tab/>
        <w:t xml:space="preserve">РАЗРЕД: </w:t>
      </w:r>
      <w:r>
        <w:rPr>
          <w:rFonts w:ascii="Times New Roman" w:hAnsi="Times New Roman"/>
          <w:b/>
        </w:rPr>
        <w:t>осми</w:t>
      </w:r>
      <w:r>
        <w:rPr>
          <w:rFonts w:ascii="Times New Roman" w:hAnsi="Times New Roman"/>
          <w:b/>
          <w:lang w:val="ru-RU"/>
        </w:rPr>
        <w:tab/>
      </w:r>
      <w:r>
        <w:rPr>
          <w:rFonts w:ascii="Times New Roman" w:hAnsi="Times New Roman"/>
          <w:b/>
          <w:lang w:val="ru-RU"/>
        </w:rPr>
        <w:tab/>
      </w:r>
      <w:r>
        <w:rPr>
          <w:rFonts w:ascii="Times New Roman" w:hAnsi="Times New Roman"/>
          <w:b/>
          <w:lang w:val="ru-RU"/>
        </w:rPr>
        <w:tab/>
      </w:r>
      <w:r>
        <w:rPr>
          <w:rFonts w:ascii="Times New Roman" w:hAnsi="Times New Roman"/>
          <w:b/>
          <w:lang w:val="ru-RU"/>
        </w:rPr>
        <w:tab/>
        <w:t>Недељни фонд часова: 2</w:t>
      </w:r>
    </w:p>
    <w:p w:rsidR="00F938A1" w:rsidRDefault="00F938A1">
      <w:pPr>
        <w:spacing w:after="0" w:line="240" w:lineRule="auto"/>
        <w:rPr>
          <w:rFonts w:ascii="Times New Roman" w:hAnsi="Times New Roman"/>
          <w:b/>
          <w:lang w:val="ru-RU"/>
        </w:rPr>
      </w:pPr>
    </w:p>
    <w:tbl>
      <w:tblPr>
        <w:tblW w:w="14452" w:type="dxa"/>
        <w:tblInd w:w="-353" w:type="dxa"/>
        <w:tblLook w:val="04A0"/>
      </w:tblPr>
      <w:tblGrid>
        <w:gridCol w:w="274"/>
        <w:gridCol w:w="162"/>
        <w:gridCol w:w="1887"/>
        <w:gridCol w:w="2938"/>
        <w:gridCol w:w="483"/>
        <w:gridCol w:w="480"/>
        <w:gridCol w:w="483"/>
        <w:gridCol w:w="275"/>
        <w:gridCol w:w="325"/>
        <w:gridCol w:w="480"/>
        <w:gridCol w:w="480"/>
        <w:gridCol w:w="600"/>
        <w:gridCol w:w="600"/>
        <w:gridCol w:w="480"/>
        <w:gridCol w:w="720"/>
        <w:gridCol w:w="1137"/>
        <w:gridCol w:w="583"/>
        <w:gridCol w:w="661"/>
        <w:gridCol w:w="436"/>
        <w:gridCol w:w="226"/>
        <w:gridCol w:w="662"/>
        <w:gridCol w:w="80"/>
      </w:tblGrid>
      <w:tr w:rsidR="00F938A1" w:rsidTr="00E97E73">
        <w:trPr>
          <w:trHeight w:val="499"/>
        </w:trPr>
        <w:tc>
          <w:tcPr>
            <w:tcW w:w="5261" w:type="dxa"/>
            <w:gridSpan w:val="4"/>
            <w:vMerge w:val="restart"/>
            <w:tcBorders>
              <w:top w:val="single" w:sz="4" w:space="0" w:color="808080"/>
              <w:left w:val="single" w:sz="4" w:space="0" w:color="808080"/>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ОБЛАСТ</w:t>
            </w:r>
          </w:p>
        </w:tc>
        <w:tc>
          <w:tcPr>
            <w:tcW w:w="5406" w:type="dxa"/>
            <w:gridSpan w:val="11"/>
            <w:tcBorders>
              <w:top w:val="single" w:sz="4" w:space="0" w:color="808080"/>
              <w:left w:val="nil"/>
              <w:bottom w:val="single" w:sz="4" w:space="0" w:color="808080"/>
              <w:right w:val="single" w:sz="4" w:space="0" w:color="808080"/>
            </w:tcBorders>
            <w:shd w:val="clear" w:color="000000" w:fill="F2F2F2"/>
            <w:noWrap/>
            <w:vAlign w:val="bottom"/>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МЕСЕЦ</w:t>
            </w:r>
          </w:p>
        </w:tc>
        <w:tc>
          <w:tcPr>
            <w:tcW w:w="1137" w:type="dxa"/>
            <w:vMerge w:val="restart"/>
            <w:tcBorders>
              <w:top w:val="single" w:sz="4" w:space="0" w:color="808080"/>
              <w:left w:val="single" w:sz="4" w:space="0" w:color="808080"/>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ОБРАДА</w:t>
            </w:r>
          </w:p>
        </w:tc>
        <w:tc>
          <w:tcPr>
            <w:tcW w:w="1680" w:type="dxa"/>
            <w:gridSpan w:val="3"/>
            <w:vMerge w:val="restart"/>
            <w:tcBorders>
              <w:top w:val="single" w:sz="4" w:space="0" w:color="808080"/>
              <w:left w:val="single" w:sz="4" w:space="0" w:color="808080"/>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ОСТАЛИ ТИПОВИ ЧАСА</w:t>
            </w:r>
          </w:p>
        </w:tc>
        <w:tc>
          <w:tcPr>
            <w:tcW w:w="968" w:type="dxa"/>
            <w:gridSpan w:val="3"/>
            <w:vMerge w:val="restart"/>
            <w:tcBorders>
              <w:top w:val="single" w:sz="4" w:space="0" w:color="808080"/>
              <w:left w:val="single" w:sz="4" w:space="0" w:color="808080"/>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СВЕГА</w:t>
            </w:r>
          </w:p>
        </w:tc>
      </w:tr>
      <w:tr w:rsidR="00F938A1" w:rsidTr="00E97E73">
        <w:trPr>
          <w:trHeight w:val="499"/>
        </w:trPr>
        <w:tc>
          <w:tcPr>
            <w:tcW w:w="5261" w:type="dxa"/>
            <w:gridSpan w:val="4"/>
            <w:vMerge/>
            <w:tcBorders>
              <w:top w:val="single" w:sz="4" w:space="0" w:color="808080"/>
              <w:left w:val="single" w:sz="4" w:space="0" w:color="808080"/>
              <w:bottom w:val="single" w:sz="4" w:space="0" w:color="808080"/>
              <w:right w:val="single" w:sz="4" w:space="0" w:color="808080"/>
            </w:tcBorders>
            <w:vAlign w:val="center"/>
          </w:tcPr>
          <w:p w:rsidR="00F938A1" w:rsidRDefault="00F938A1">
            <w:pPr>
              <w:spacing w:after="0" w:line="240" w:lineRule="auto"/>
              <w:rPr>
                <w:rFonts w:ascii="Times New Roman" w:hAnsi="Times New Roman"/>
                <w:b/>
                <w:bCs/>
                <w:color w:val="000000"/>
              </w:rPr>
            </w:pPr>
          </w:p>
        </w:tc>
        <w:tc>
          <w:tcPr>
            <w:tcW w:w="483" w:type="dxa"/>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IX</w:t>
            </w:r>
          </w:p>
        </w:tc>
        <w:tc>
          <w:tcPr>
            <w:tcW w:w="480" w:type="dxa"/>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X</w:t>
            </w:r>
          </w:p>
        </w:tc>
        <w:tc>
          <w:tcPr>
            <w:tcW w:w="483" w:type="dxa"/>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XI</w:t>
            </w:r>
          </w:p>
        </w:tc>
        <w:tc>
          <w:tcPr>
            <w:tcW w:w="600" w:type="dxa"/>
            <w:gridSpan w:val="2"/>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XII</w:t>
            </w:r>
          </w:p>
        </w:tc>
        <w:tc>
          <w:tcPr>
            <w:tcW w:w="480" w:type="dxa"/>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I</w:t>
            </w:r>
          </w:p>
        </w:tc>
        <w:tc>
          <w:tcPr>
            <w:tcW w:w="480" w:type="dxa"/>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II</w:t>
            </w:r>
          </w:p>
        </w:tc>
        <w:tc>
          <w:tcPr>
            <w:tcW w:w="600" w:type="dxa"/>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III</w:t>
            </w:r>
          </w:p>
        </w:tc>
        <w:tc>
          <w:tcPr>
            <w:tcW w:w="600" w:type="dxa"/>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IV</w:t>
            </w:r>
          </w:p>
        </w:tc>
        <w:tc>
          <w:tcPr>
            <w:tcW w:w="480" w:type="dxa"/>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V</w:t>
            </w:r>
          </w:p>
        </w:tc>
        <w:tc>
          <w:tcPr>
            <w:tcW w:w="720" w:type="dxa"/>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VI</w:t>
            </w:r>
          </w:p>
        </w:tc>
        <w:tc>
          <w:tcPr>
            <w:tcW w:w="1137" w:type="dxa"/>
            <w:vMerge/>
            <w:tcBorders>
              <w:top w:val="single" w:sz="4" w:space="0" w:color="808080"/>
              <w:left w:val="single" w:sz="4" w:space="0" w:color="808080"/>
              <w:bottom w:val="single" w:sz="4" w:space="0" w:color="808080"/>
              <w:right w:val="single" w:sz="4" w:space="0" w:color="808080"/>
            </w:tcBorders>
            <w:vAlign w:val="center"/>
          </w:tcPr>
          <w:p w:rsidR="00F938A1" w:rsidRDefault="00F938A1">
            <w:pPr>
              <w:spacing w:after="0" w:line="240" w:lineRule="auto"/>
              <w:rPr>
                <w:rFonts w:ascii="Times New Roman" w:hAnsi="Times New Roman"/>
                <w:b/>
                <w:bCs/>
                <w:color w:val="000000"/>
              </w:rPr>
            </w:pPr>
          </w:p>
        </w:tc>
        <w:tc>
          <w:tcPr>
            <w:tcW w:w="1680" w:type="dxa"/>
            <w:gridSpan w:val="3"/>
            <w:vMerge/>
            <w:tcBorders>
              <w:top w:val="single" w:sz="4" w:space="0" w:color="808080"/>
              <w:left w:val="single" w:sz="4" w:space="0" w:color="808080"/>
              <w:bottom w:val="single" w:sz="4" w:space="0" w:color="808080"/>
              <w:right w:val="single" w:sz="4" w:space="0" w:color="808080"/>
            </w:tcBorders>
            <w:vAlign w:val="center"/>
          </w:tcPr>
          <w:p w:rsidR="00F938A1" w:rsidRDefault="00F938A1">
            <w:pPr>
              <w:spacing w:after="0" w:line="240" w:lineRule="auto"/>
              <w:rPr>
                <w:rFonts w:ascii="Times New Roman" w:hAnsi="Times New Roman"/>
                <w:b/>
                <w:bCs/>
                <w:color w:val="000000"/>
              </w:rPr>
            </w:pPr>
          </w:p>
        </w:tc>
        <w:tc>
          <w:tcPr>
            <w:tcW w:w="968" w:type="dxa"/>
            <w:gridSpan w:val="3"/>
            <w:vMerge/>
            <w:tcBorders>
              <w:top w:val="single" w:sz="4" w:space="0" w:color="808080"/>
              <w:left w:val="single" w:sz="4" w:space="0" w:color="808080"/>
              <w:bottom w:val="single" w:sz="4" w:space="0" w:color="808080"/>
              <w:right w:val="single" w:sz="4" w:space="0" w:color="808080"/>
            </w:tcBorders>
            <w:vAlign w:val="center"/>
          </w:tcPr>
          <w:p w:rsidR="00F938A1" w:rsidRDefault="00F938A1">
            <w:pPr>
              <w:spacing w:after="0" w:line="240" w:lineRule="auto"/>
              <w:rPr>
                <w:rFonts w:ascii="Times New Roman" w:hAnsi="Times New Roman"/>
                <w:b/>
                <w:bCs/>
                <w:color w:val="000000"/>
              </w:rPr>
            </w:pPr>
          </w:p>
        </w:tc>
      </w:tr>
      <w:tr w:rsidR="00F938A1" w:rsidTr="00E97E73">
        <w:trPr>
          <w:trHeight w:val="499"/>
        </w:trPr>
        <w:tc>
          <w:tcPr>
            <w:tcW w:w="436" w:type="dxa"/>
            <w:gridSpan w:val="2"/>
            <w:tcBorders>
              <w:top w:val="nil"/>
              <w:left w:val="single" w:sz="4" w:space="0" w:color="808080"/>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0</w:t>
            </w:r>
          </w:p>
        </w:tc>
        <w:tc>
          <w:tcPr>
            <w:tcW w:w="4825" w:type="dxa"/>
            <w:gridSpan w:val="2"/>
            <w:tcBorders>
              <w:top w:val="nil"/>
              <w:left w:val="nil"/>
              <w:bottom w:val="single" w:sz="4" w:space="0" w:color="808080"/>
              <w:right w:val="single" w:sz="4" w:space="0" w:color="808080"/>
            </w:tcBorders>
            <w:noWrap/>
            <w:vAlign w:val="center"/>
          </w:tcPr>
          <w:p w:rsidR="00F938A1" w:rsidRDefault="00395C27">
            <w:pPr>
              <w:spacing w:after="0" w:line="240" w:lineRule="auto"/>
              <w:rPr>
                <w:rFonts w:ascii="Times New Roman" w:hAnsi="Times New Roman"/>
                <w:b/>
                <w:color w:val="000000"/>
                <w:lang w:val="fr-FR"/>
              </w:rPr>
            </w:pPr>
            <w:r>
              <w:rPr>
                <w:rFonts w:ascii="Times New Roman" w:hAnsi="Times New Roman"/>
                <w:b/>
                <w:color w:val="000000"/>
                <w:lang w:val="fr-FR"/>
              </w:rPr>
              <w:t>AUTOUR DU MONDE</w:t>
            </w: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x</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600" w:type="dxa"/>
            <w:gridSpan w:val="2"/>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72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1137"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0</w:t>
            </w:r>
          </w:p>
        </w:tc>
        <w:tc>
          <w:tcPr>
            <w:tcW w:w="1680" w:type="dxa"/>
            <w:gridSpan w:val="3"/>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5</w:t>
            </w:r>
          </w:p>
        </w:tc>
        <w:tc>
          <w:tcPr>
            <w:tcW w:w="968" w:type="dxa"/>
            <w:gridSpan w:val="3"/>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5</w:t>
            </w:r>
          </w:p>
        </w:tc>
      </w:tr>
      <w:tr w:rsidR="00F938A1" w:rsidTr="00E97E73">
        <w:trPr>
          <w:trHeight w:val="499"/>
        </w:trPr>
        <w:tc>
          <w:tcPr>
            <w:tcW w:w="436" w:type="dxa"/>
            <w:gridSpan w:val="2"/>
            <w:tcBorders>
              <w:top w:val="nil"/>
              <w:left w:val="single" w:sz="4" w:space="0" w:color="808080"/>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lastRenderedPageBreak/>
              <w:t>1</w:t>
            </w:r>
          </w:p>
        </w:tc>
        <w:tc>
          <w:tcPr>
            <w:tcW w:w="4825" w:type="dxa"/>
            <w:gridSpan w:val="2"/>
            <w:tcBorders>
              <w:top w:val="nil"/>
              <w:left w:val="nil"/>
              <w:bottom w:val="single" w:sz="4" w:space="0" w:color="808080"/>
              <w:right w:val="single" w:sz="4" w:space="0" w:color="808080"/>
            </w:tcBorders>
            <w:noWrap/>
            <w:vAlign w:val="center"/>
          </w:tcPr>
          <w:p w:rsidR="00F938A1" w:rsidRDefault="00395C27">
            <w:pPr>
              <w:spacing w:after="0" w:line="240" w:lineRule="auto"/>
              <w:rPr>
                <w:rFonts w:ascii="Times New Roman" w:hAnsi="Times New Roman"/>
                <w:b/>
                <w:color w:val="000000"/>
              </w:rPr>
            </w:pPr>
            <w:r>
              <w:rPr>
                <w:rFonts w:ascii="Times New Roman" w:hAnsi="Times New Roman"/>
                <w:b/>
                <w:color w:val="000000"/>
              </w:rPr>
              <w:t>EN SCÈNE!</w:t>
            </w: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x</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x</w:t>
            </w: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600" w:type="dxa"/>
            <w:gridSpan w:val="2"/>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72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1137"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4</w:t>
            </w:r>
          </w:p>
        </w:tc>
        <w:tc>
          <w:tcPr>
            <w:tcW w:w="1680" w:type="dxa"/>
            <w:gridSpan w:val="3"/>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6</w:t>
            </w:r>
          </w:p>
        </w:tc>
        <w:tc>
          <w:tcPr>
            <w:tcW w:w="968" w:type="dxa"/>
            <w:gridSpan w:val="3"/>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10</w:t>
            </w:r>
          </w:p>
        </w:tc>
      </w:tr>
      <w:tr w:rsidR="00F938A1" w:rsidTr="00E97E73">
        <w:trPr>
          <w:trHeight w:val="499"/>
        </w:trPr>
        <w:tc>
          <w:tcPr>
            <w:tcW w:w="436" w:type="dxa"/>
            <w:gridSpan w:val="2"/>
            <w:tcBorders>
              <w:top w:val="nil"/>
              <w:left w:val="single" w:sz="4" w:space="0" w:color="808080"/>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2</w:t>
            </w:r>
          </w:p>
        </w:tc>
        <w:tc>
          <w:tcPr>
            <w:tcW w:w="4825" w:type="dxa"/>
            <w:gridSpan w:val="2"/>
            <w:tcBorders>
              <w:top w:val="nil"/>
              <w:left w:val="nil"/>
              <w:bottom w:val="single" w:sz="4" w:space="0" w:color="808080"/>
              <w:right w:val="single" w:sz="4" w:space="0" w:color="808080"/>
            </w:tcBorders>
            <w:noWrap/>
            <w:vAlign w:val="center"/>
          </w:tcPr>
          <w:p w:rsidR="00F938A1" w:rsidRDefault="00395C27">
            <w:pPr>
              <w:spacing w:after="0" w:line="240" w:lineRule="auto"/>
              <w:rPr>
                <w:rFonts w:ascii="Times New Roman" w:hAnsi="Times New Roman"/>
                <w:b/>
                <w:color w:val="000000"/>
                <w:lang w:val="fr-FR"/>
              </w:rPr>
            </w:pPr>
            <w:r>
              <w:rPr>
                <w:rFonts w:ascii="Times New Roman" w:hAnsi="Times New Roman"/>
                <w:b/>
                <w:color w:val="000000"/>
                <w:lang w:val="fr-FR"/>
              </w:rPr>
              <w:t>UN JOB D’ÉTÉ</w:t>
            </w:r>
          </w:p>
        </w:tc>
        <w:tc>
          <w:tcPr>
            <w:tcW w:w="483"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lang w:val="fr-FR"/>
              </w:rPr>
            </w:pP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x</w:t>
            </w: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xml:space="preserve">x </w:t>
            </w:r>
          </w:p>
        </w:tc>
        <w:tc>
          <w:tcPr>
            <w:tcW w:w="600" w:type="dxa"/>
            <w:gridSpan w:val="2"/>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x</w:t>
            </w:r>
          </w:p>
        </w:tc>
        <w:tc>
          <w:tcPr>
            <w:tcW w:w="48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48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60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60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48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72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1137"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5</w:t>
            </w:r>
          </w:p>
        </w:tc>
        <w:tc>
          <w:tcPr>
            <w:tcW w:w="1680" w:type="dxa"/>
            <w:gridSpan w:val="3"/>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7</w:t>
            </w:r>
          </w:p>
        </w:tc>
        <w:tc>
          <w:tcPr>
            <w:tcW w:w="968" w:type="dxa"/>
            <w:gridSpan w:val="3"/>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lang w:val="fr-FR"/>
              </w:rPr>
              <w:t>1</w:t>
            </w:r>
            <w:r>
              <w:rPr>
                <w:rFonts w:ascii="Times New Roman" w:hAnsi="Times New Roman"/>
                <w:color w:val="000000"/>
              </w:rPr>
              <w:t>2</w:t>
            </w:r>
          </w:p>
        </w:tc>
      </w:tr>
      <w:tr w:rsidR="00F938A1" w:rsidTr="00E97E73">
        <w:trPr>
          <w:trHeight w:val="499"/>
        </w:trPr>
        <w:tc>
          <w:tcPr>
            <w:tcW w:w="436" w:type="dxa"/>
            <w:gridSpan w:val="2"/>
            <w:tcBorders>
              <w:top w:val="nil"/>
              <w:left w:val="single" w:sz="4" w:space="0" w:color="808080"/>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3</w:t>
            </w:r>
          </w:p>
        </w:tc>
        <w:tc>
          <w:tcPr>
            <w:tcW w:w="4825" w:type="dxa"/>
            <w:gridSpan w:val="2"/>
            <w:tcBorders>
              <w:top w:val="nil"/>
              <w:left w:val="nil"/>
              <w:bottom w:val="single" w:sz="4" w:space="0" w:color="808080"/>
              <w:right w:val="single" w:sz="4" w:space="0" w:color="808080"/>
            </w:tcBorders>
            <w:noWrap/>
            <w:vAlign w:val="center"/>
          </w:tcPr>
          <w:p w:rsidR="00F938A1" w:rsidRDefault="00395C27">
            <w:pPr>
              <w:spacing w:after="0" w:line="240" w:lineRule="auto"/>
              <w:rPr>
                <w:rFonts w:ascii="Times New Roman" w:hAnsi="Times New Roman"/>
                <w:b/>
                <w:color w:val="000000"/>
                <w:lang w:val="fr-FR"/>
              </w:rPr>
            </w:pPr>
            <w:r>
              <w:rPr>
                <w:rFonts w:ascii="Times New Roman" w:hAnsi="Times New Roman"/>
                <w:b/>
                <w:color w:val="000000"/>
                <w:lang w:val="fr-FR"/>
              </w:rPr>
              <w:t>TOUS ENSEMBLE</w:t>
            </w: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 </w:t>
            </w:r>
          </w:p>
        </w:tc>
        <w:tc>
          <w:tcPr>
            <w:tcW w:w="48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lang w:val="fr-FR"/>
              </w:rPr>
            </w:pPr>
          </w:p>
        </w:tc>
        <w:tc>
          <w:tcPr>
            <w:tcW w:w="483"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600" w:type="dxa"/>
            <w:gridSpan w:val="2"/>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x</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x</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72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1137"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4</w:t>
            </w:r>
          </w:p>
        </w:tc>
        <w:tc>
          <w:tcPr>
            <w:tcW w:w="1680" w:type="dxa"/>
            <w:gridSpan w:val="3"/>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6</w:t>
            </w:r>
          </w:p>
        </w:tc>
        <w:tc>
          <w:tcPr>
            <w:tcW w:w="968" w:type="dxa"/>
            <w:gridSpan w:val="3"/>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rPr>
              <w:t>1</w:t>
            </w:r>
            <w:r>
              <w:rPr>
                <w:rFonts w:ascii="Times New Roman" w:hAnsi="Times New Roman"/>
                <w:color w:val="000000"/>
                <w:lang w:val="fr-FR"/>
              </w:rPr>
              <w:t>0</w:t>
            </w:r>
          </w:p>
        </w:tc>
      </w:tr>
      <w:tr w:rsidR="00F938A1" w:rsidTr="00E97E73">
        <w:trPr>
          <w:trHeight w:val="499"/>
        </w:trPr>
        <w:tc>
          <w:tcPr>
            <w:tcW w:w="436" w:type="dxa"/>
            <w:gridSpan w:val="2"/>
            <w:tcBorders>
              <w:top w:val="nil"/>
              <w:left w:val="single" w:sz="4" w:space="0" w:color="808080"/>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4</w:t>
            </w:r>
          </w:p>
        </w:tc>
        <w:tc>
          <w:tcPr>
            <w:tcW w:w="4825" w:type="dxa"/>
            <w:gridSpan w:val="2"/>
            <w:tcBorders>
              <w:top w:val="nil"/>
              <w:left w:val="nil"/>
              <w:bottom w:val="single" w:sz="4" w:space="0" w:color="808080"/>
              <w:right w:val="single" w:sz="4" w:space="0" w:color="808080"/>
            </w:tcBorders>
            <w:noWrap/>
            <w:vAlign w:val="center"/>
          </w:tcPr>
          <w:p w:rsidR="00F938A1" w:rsidRDefault="00395C27">
            <w:pPr>
              <w:spacing w:after="0" w:line="240" w:lineRule="auto"/>
              <w:rPr>
                <w:rFonts w:ascii="Times New Roman" w:hAnsi="Times New Roman"/>
                <w:b/>
                <w:color w:val="000000"/>
              </w:rPr>
            </w:pPr>
            <w:r>
              <w:rPr>
                <w:rFonts w:ascii="Times New Roman" w:hAnsi="Times New Roman"/>
                <w:b/>
                <w:color w:val="000000"/>
              </w:rPr>
              <w:t>SAUVONS LA PLANÈTE</w:t>
            </w: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3"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600" w:type="dxa"/>
            <w:gridSpan w:val="2"/>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x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x</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x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72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1137"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4</w:t>
            </w:r>
          </w:p>
        </w:tc>
        <w:tc>
          <w:tcPr>
            <w:tcW w:w="1680" w:type="dxa"/>
            <w:gridSpan w:val="3"/>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6</w:t>
            </w:r>
          </w:p>
        </w:tc>
        <w:tc>
          <w:tcPr>
            <w:tcW w:w="968" w:type="dxa"/>
            <w:gridSpan w:val="3"/>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10</w:t>
            </w:r>
          </w:p>
        </w:tc>
      </w:tr>
      <w:tr w:rsidR="00F938A1" w:rsidTr="00E97E73">
        <w:trPr>
          <w:trHeight w:val="499"/>
        </w:trPr>
        <w:tc>
          <w:tcPr>
            <w:tcW w:w="436" w:type="dxa"/>
            <w:gridSpan w:val="2"/>
            <w:tcBorders>
              <w:top w:val="nil"/>
              <w:left w:val="single" w:sz="4" w:space="0" w:color="808080"/>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5</w:t>
            </w:r>
          </w:p>
        </w:tc>
        <w:tc>
          <w:tcPr>
            <w:tcW w:w="4825" w:type="dxa"/>
            <w:gridSpan w:val="2"/>
            <w:tcBorders>
              <w:top w:val="nil"/>
              <w:left w:val="nil"/>
              <w:bottom w:val="single" w:sz="4" w:space="0" w:color="808080"/>
              <w:right w:val="single" w:sz="4" w:space="0" w:color="808080"/>
            </w:tcBorders>
            <w:noWrap/>
            <w:vAlign w:val="center"/>
          </w:tcPr>
          <w:p w:rsidR="00F938A1" w:rsidRDefault="00395C27">
            <w:pPr>
              <w:spacing w:after="0" w:line="240" w:lineRule="auto"/>
              <w:rPr>
                <w:rFonts w:ascii="Times New Roman" w:hAnsi="Times New Roman"/>
                <w:b/>
                <w:color w:val="000000"/>
                <w:lang w:val="fr-FR"/>
              </w:rPr>
            </w:pPr>
            <w:r>
              <w:rPr>
                <w:rFonts w:ascii="Times New Roman" w:hAnsi="Times New Roman"/>
                <w:b/>
                <w:color w:val="000000"/>
                <w:lang w:val="fr-FR"/>
              </w:rPr>
              <w:t>EN ROUTE POUR LE FUTUR</w:t>
            </w: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 </w:t>
            </w:r>
          </w:p>
        </w:tc>
        <w:tc>
          <w:tcPr>
            <w:tcW w:w="483"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lang w:val="fr-FR"/>
              </w:rPr>
            </w:pPr>
          </w:p>
        </w:tc>
        <w:tc>
          <w:tcPr>
            <w:tcW w:w="600" w:type="dxa"/>
            <w:gridSpan w:val="2"/>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lang w:val="fr-FR"/>
              </w:rPr>
            </w:pP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rPr>
                <w:rFonts w:ascii="Times New Roman" w:hAnsi="Times New Roman"/>
                <w:color w:val="000000"/>
                <w:lang w:val="fr-FR"/>
              </w:rPr>
            </w:pPr>
            <w:r>
              <w:rPr>
                <w:rFonts w:ascii="Times New Roman" w:hAnsi="Times New Roman"/>
                <w:color w:val="000000"/>
                <w:lang w:val="fr-FR"/>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x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x</w:t>
            </w:r>
          </w:p>
        </w:tc>
        <w:tc>
          <w:tcPr>
            <w:tcW w:w="48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72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1137"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5</w:t>
            </w:r>
          </w:p>
        </w:tc>
        <w:tc>
          <w:tcPr>
            <w:tcW w:w="1680" w:type="dxa"/>
            <w:gridSpan w:val="3"/>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7</w:t>
            </w:r>
          </w:p>
        </w:tc>
        <w:tc>
          <w:tcPr>
            <w:tcW w:w="968" w:type="dxa"/>
            <w:gridSpan w:val="3"/>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12</w:t>
            </w:r>
          </w:p>
        </w:tc>
      </w:tr>
      <w:tr w:rsidR="00F938A1" w:rsidTr="00E97E73">
        <w:trPr>
          <w:trHeight w:val="499"/>
        </w:trPr>
        <w:tc>
          <w:tcPr>
            <w:tcW w:w="436" w:type="dxa"/>
            <w:gridSpan w:val="2"/>
            <w:tcBorders>
              <w:top w:val="nil"/>
              <w:left w:val="single" w:sz="4" w:space="0" w:color="808080"/>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6</w:t>
            </w:r>
          </w:p>
        </w:tc>
        <w:tc>
          <w:tcPr>
            <w:tcW w:w="4825" w:type="dxa"/>
            <w:gridSpan w:val="2"/>
            <w:tcBorders>
              <w:top w:val="nil"/>
              <w:left w:val="nil"/>
              <w:bottom w:val="single" w:sz="4" w:space="0" w:color="808080"/>
              <w:right w:val="single" w:sz="4" w:space="0" w:color="808080"/>
            </w:tcBorders>
            <w:noWrap/>
            <w:vAlign w:val="center"/>
          </w:tcPr>
          <w:p w:rsidR="00F938A1" w:rsidRDefault="00395C27">
            <w:pPr>
              <w:spacing w:after="0" w:line="240" w:lineRule="auto"/>
              <w:rPr>
                <w:rFonts w:ascii="Times New Roman" w:hAnsi="Times New Roman"/>
                <w:b/>
                <w:color w:val="000000"/>
                <w:lang w:val="fr-FR"/>
              </w:rPr>
            </w:pPr>
            <w:r>
              <w:rPr>
                <w:rFonts w:ascii="Times New Roman" w:hAnsi="Times New Roman"/>
                <w:b/>
                <w:color w:val="000000"/>
                <w:lang w:val="fr-FR"/>
              </w:rPr>
              <w:t>UN MONDE CONNECTÉ</w:t>
            </w: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 </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 </w:t>
            </w:r>
          </w:p>
        </w:tc>
        <w:tc>
          <w:tcPr>
            <w:tcW w:w="483"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lang w:val="fr-FR"/>
              </w:rPr>
            </w:pPr>
            <w:r>
              <w:rPr>
                <w:rFonts w:ascii="Times New Roman" w:hAnsi="Times New Roman"/>
                <w:color w:val="000000"/>
                <w:lang w:val="fr-FR"/>
              </w:rPr>
              <w:t> </w:t>
            </w:r>
          </w:p>
        </w:tc>
        <w:tc>
          <w:tcPr>
            <w:tcW w:w="600" w:type="dxa"/>
            <w:gridSpan w:val="2"/>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48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w:t>
            </w:r>
          </w:p>
        </w:tc>
        <w:tc>
          <w:tcPr>
            <w:tcW w:w="60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x</w:t>
            </w:r>
          </w:p>
        </w:tc>
        <w:tc>
          <w:tcPr>
            <w:tcW w:w="480"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 x</w:t>
            </w:r>
          </w:p>
        </w:tc>
        <w:tc>
          <w:tcPr>
            <w:tcW w:w="720" w:type="dxa"/>
            <w:tcBorders>
              <w:top w:val="nil"/>
              <w:left w:val="nil"/>
              <w:bottom w:val="single" w:sz="4" w:space="0" w:color="808080"/>
              <w:right w:val="single" w:sz="4" w:space="0" w:color="808080"/>
            </w:tcBorders>
            <w:noWrap/>
            <w:vAlign w:val="center"/>
          </w:tcPr>
          <w:p w:rsidR="00F938A1" w:rsidRDefault="00F938A1">
            <w:pPr>
              <w:spacing w:after="0" w:line="240" w:lineRule="auto"/>
              <w:jc w:val="center"/>
              <w:rPr>
                <w:rFonts w:ascii="Times New Roman" w:hAnsi="Times New Roman"/>
                <w:color w:val="000000"/>
              </w:rPr>
            </w:pPr>
          </w:p>
        </w:tc>
        <w:tc>
          <w:tcPr>
            <w:tcW w:w="1137" w:type="dxa"/>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4</w:t>
            </w:r>
          </w:p>
        </w:tc>
        <w:tc>
          <w:tcPr>
            <w:tcW w:w="1680" w:type="dxa"/>
            <w:gridSpan w:val="3"/>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5</w:t>
            </w:r>
          </w:p>
        </w:tc>
        <w:tc>
          <w:tcPr>
            <w:tcW w:w="968" w:type="dxa"/>
            <w:gridSpan w:val="3"/>
            <w:tcBorders>
              <w:top w:val="nil"/>
              <w:left w:val="nil"/>
              <w:bottom w:val="single" w:sz="4" w:space="0" w:color="808080"/>
              <w:right w:val="single" w:sz="4" w:space="0" w:color="808080"/>
            </w:tcBorders>
            <w:noWrap/>
            <w:vAlign w:val="center"/>
          </w:tcPr>
          <w:p w:rsidR="00F938A1" w:rsidRDefault="00395C27">
            <w:pPr>
              <w:spacing w:after="0" w:line="240" w:lineRule="auto"/>
              <w:jc w:val="center"/>
              <w:rPr>
                <w:rFonts w:ascii="Times New Roman" w:hAnsi="Times New Roman"/>
                <w:color w:val="000000"/>
              </w:rPr>
            </w:pPr>
            <w:r>
              <w:rPr>
                <w:rFonts w:ascii="Times New Roman" w:hAnsi="Times New Roman"/>
                <w:color w:val="000000"/>
              </w:rPr>
              <w:t>9</w:t>
            </w:r>
          </w:p>
        </w:tc>
      </w:tr>
      <w:tr w:rsidR="00F938A1" w:rsidTr="00E97E73">
        <w:trPr>
          <w:trHeight w:val="499"/>
        </w:trPr>
        <w:tc>
          <w:tcPr>
            <w:tcW w:w="436" w:type="dxa"/>
            <w:gridSpan w:val="2"/>
            <w:tcBorders>
              <w:top w:val="nil"/>
              <w:left w:val="nil"/>
              <w:bottom w:val="nil"/>
              <w:right w:val="nil"/>
            </w:tcBorders>
            <w:noWrap/>
            <w:vAlign w:val="center"/>
          </w:tcPr>
          <w:p w:rsidR="00F938A1" w:rsidRDefault="00F938A1">
            <w:pPr>
              <w:spacing w:after="0" w:line="240" w:lineRule="auto"/>
              <w:jc w:val="center"/>
              <w:rPr>
                <w:rFonts w:ascii="Times New Roman" w:hAnsi="Times New Roman"/>
                <w:color w:val="000000"/>
              </w:rPr>
            </w:pPr>
          </w:p>
        </w:tc>
        <w:tc>
          <w:tcPr>
            <w:tcW w:w="4825" w:type="dxa"/>
            <w:gridSpan w:val="2"/>
            <w:tcBorders>
              <w:top w:val="nil"/>
              <w:left w:val="nil"/>
              <w:bottom w:val="nil"/>
              <w:right w:val="nil"/>
            </w:tcBorders>
            <w:noWrap/>
            <w:vAlign w:val="center"/>
          </w:tcPr>
          <w:p w:rsidR="00F938A1" w:rsidRDefault="00F938A1">
            <w:pPr>
              <w:spacing w:after="0" w:line="240" w:lineRule="auto"/>
              <w:rPr>
                <w:rFonts w:ascii="Times New Roman" w:hAnsi="Times New Roman"/>
              </w:rPr>
            </w:pPr>
          </w:p>
        </w:tc>
        <w:tc>
          <w:tcPr>
            <w:tcW w:w="5406" w:type="dxa"/>
            <w:gridSpan w:val="11"/>
            <w:tcBorders>
              <w:top w:val="single" w:sz="4" w:space="0" w:color="808080"/>
              <w:left w:val="nil"/>
              <w:bottom w:val="nil"/>
              <w:right w:val="nil"/>
            </w:tcBorders>
            <w:noWrap/>
            <w:vAlign w:val="center"/>
          </w:tcPr>
          <w:p w:rsidR="00F938A1" w:rsidRDefault="00395C27">
            <w:pPr>
              <w:spacing w:after="0" w:line="240" w:lineRule="auto"/>
              <w:jc w:val="right"/>
              <w:rPr>
                <w:rFonts w:ascii="Times New Roman" w:hAnsi="Times New Roman"/>
                <w:b/>
                <w:bCs/>
                <w:color w:val="000000"/>
              </w:rPr>
            </w:pPr>
            <w:r>
              <w:rPr>
                <w:rFonts w:ascii="Times New Roman" w:hAnsi="Times New Roman"/>
                <w:b/>
                <w:bCs/>
                <w:color w:val="000000"/>
              </w:rPr>
              <w:t>УКУПНО:</w:t>
            </w:r>
          </w:p>
        </w:tc>
        <w:tc>
          <w:tcPr>
            <w:tcW w:w="1137" w:type="dxa"/>
            <w:tcBorders>
              <w:top w:val="nil"/>
              <w:left w:val="single" w:sz="4" w:space="0" w:color="808080"/>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26</w:t>
            </w:r>
          </w:p>
        </w:tc>
        <w:tc>
          <w:tcPr>
            <w:tcW w:w="1680" w:type="dxa"/>
            <w:gridSpan w:val="3"/>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42</w:t>
            </w:r>
          </w:p>
        </w:tc>
        <w:tc>
          <w:tcPr>
            <w:tcW w:w="968" w:type="dxa"/>
            <w:gridSpan w:val="3"/>
            <w:tcBorders>
              <w:top w:val="nil"/>
              <w:left w:val="nil"/>
              <w:bottom w:val="single" w:sz="4" w:space="0" w:color="808080"/>
              <w:right w:val="single" w:sz="4" w:space="0" w:color="808080"/>
            </w:tcBorders>
            <w:shd w:val="clear" w:color="000000" w:fill="F2F2F2"/>
            <w:noWrap/>
            <w:vAlign w:val="center"/>
          </w:tcPr>
          <w:p w:rsidR="00F938A1" w:rsidRDefault="00395C27">
            <w:pPr>
              <w:spacing w:after="0" w:line="240" w:lineRule="auto"/>
              <w:jc w:val="center"/>
              <w:rPr>
                <w:rFonts w:ascii="Times New Roman" w:hAnsi="Times New Roman"/>
                <w:b/>
                <w:bCs/>
                <w:color w:val="000000"/>
              </w:rPr>
            </w:pPr>
            <w:r>
              <w:rPr>
                <w:rFonts w:ascii="Times New Roman" w:hAnsi="Times New Roman"/>
                <w:b/>
                <w:bCs/>
                <w:color w:val="000000"/>
              </w:rPr>
              <w:t>68</w:t>
            </w:r>
          </w:p>
        </w:tc>
      </w:tr>
      <w:tr w:rsidR="00E97E73" w:rsidRPr="00E97E73" w:rsidTr="00E97E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1"/>
          <w:wBefore w:w="274" w:type="dxa"/>
          <w:wAfter w:w="80" w:type="dxa"/>
          <w:cantSplit/>
          <w:trHeight w:val="251"/>
        </w:trPr>
        <w:tc>
          <w:tcPr>
            <w:tcW w:w="2049" w:type="dxa"/>
            <w:gridSpan w:val="2"/>
            <w:vMerge w:val="restart"/>
            <w:tcBorders>
              <w:top w:val="single" w:sz="12" w:space="0" w:color="auto"/>
              <w:left w:val="single" w:sz="12" w:space="0" w:color="auto"/>
              <w:right w:val="single" w:sz="12" w:space="0" w:color="auto"/>
            </w:tcBorders>
            <w:shd w:val="clear" w:color="auto" w:fill="E7E6E6"/>
          </w:tcPr>
          <w:p w:rsidR="00E97E73" w:rsidRPr="00E97E73" w:rsidRDefault="00E97E73" w:rsidP="00E97E73">
            <w:pPr>
              <w:spacing w:after="0" w:line="240" w:lineRule="auto"/>
              <w:jc w:val="center"/>
              <w:rPr>
                <w:rFonts w:ascii="Times New Roman" w:eastAsia="Calibri" w:hAnsi="Times New Roman"/>
                <w:b/>
                <w:sz w:val="18"/>
                <w:szCs w:val="18"/>
                <w:lang w:val="sr-Cyrl-CS"/>
              </w:rPr>
            </w:pPr>
            <w:r w:rsidRPr="00E97E73">
              <w:rPr>
                <w:rFonts w:ascii="Times New Roman" w:eastAsia="Calibri" w:hAnsi="Times New Roman"/>
                <w:b/>
                <w:sz w:val="18"/>
                <w:szCs w:val="18"/>
                <w:lang w:val="sr-Cyrl-CS"/>
              </w:rPr>
              <w:t>БР</w:t>
            </w:r>
            <w:r w:rsidRPr="00E97E73">
              <w:rPr>
                <w:rFonts w:ascii="Times New Roman" w:eastAsia="Calibri" w:hAnsi="Times New Roman"/>
                <w:b/>
                <w:sz w:val="18"/>
                <w:szCs w:val="18"/>
              </w:rPr>
              <w:t>O</w:t>
            </w:r>
            <w:r w:rsidRPr="00E97E73">
              <w:rPr>
                <w:rFonts w:ascii="Times New Roman" w:eastAsia="Calibri" w:hAnsi="Times New Roman"/>
                <w:b/>
                <w:sz w:val="18"/>
                <w:szCs w:val="18"/>
                <w:lang w:val="sr-Cyrl-CS"/>
              </w:rPr>
              <w:t>Ј И НАЗИВ ТЕМЕ/ОБЛАСТИ</w:t>
            </w:r>
          </w:p>
          <w:p w:rsidR="00E97E73" w:rsidRPr="00E97E73" w:rsidRDefault="00E97E73" w:rsidP="00E97E73">
            <w:pPr>
              <w:spacing w:after="0" w:line="240" w:lineRule="auto"/>
              <w:jc w:val="center"/>
              <w:rPr>
                <w:rFonts w:ascii="Times New Roman" w:eastAsia="Calibri" w:hAnsi="Times New Roman"/>
                <w:b/>
                <w:sz w:val="18"/>
                <w:szCs w:val="18"/>
                <w:lang w:val="sr-Cyrl-CS"/>
              </w:rPr>
            </w:pPr>
            <w:r w:rsidRPr="00E97E73">
              <w:rPr>
                <w:rFonts w:ascii="Times New Roman" w:eastAsia="Calibri" w:hAnsi="Times New Roman"/>
                <w:b/>
                <w:sz w:val="18"/>
                <w:szCs w:val="18"/>
                <w:lang w:val="sr-Cyrl-CS"/>
              </w:rPr>
              <w:t>(Комуникативне функције)</w:t>
            </w:r>
          </w:p>
        </w:tc>
        <w:tc>
          <w:tcPr>
            <w:tcW w:w="4659" w:type="dxa"/>
            <w:gridSpan w:val="5"/>
            <w:tcBorders>
              <w:top w:val="single" w:sz="12" w:space="0" w:color="auto"/>
              <w:left w:val="single" w:sz="12" w:space="0" w:color="auto"/>
              <w:right w:val="single" w:sz="12" w:space="0" w:color="auto"/>
            </w:tcBorders>
            <w:shd w:val="clear" w:color="auto" w:fill="E7E6E6"/>
          </w:tcPr>
          <w:p w:rsidR="00E97E73" w:rsidRPr="00E97E73" w:rsidRDefault="00E97E73" w:rsidP="00E97E73">
            <w:pPr>
              <w:spacing w:after="0" w:line="240" w:lineRule="auto"/>
              <w:jc w:val="center"/>
              <w:rPr>
                <w:rFonts w:ascii="Times New Roman" w:eastAsia="Calibri" w:hAnsi="Times New Roman"/>
                <w:b/>
                <w:sz w:val="18"/>
                <w:szCs w:val="18"/>
                <w:lang w:val="sr-Cyrl-CS"/>
              </w:rPr>
            </w:pPr>
            <w:r w:rsidRPr="00E97E73">
              <w:rPr>
                <w:rFonts w:ascii="Times New Roman" w:eastAsia="Calibri" w:hAnsi="Times New Roman"/>
                <w:b/>
                <w:sz w:val="18"/>
                <w:szCs w:val="18"/>
                <w:lang w:val="sr-Cyrl-CS"/>
              </w:rPr>
              <w:t>ИСХОДИ</w:t>
            </w:r>
          </w:p>
        </w:tc>
        <w:tc>
          <w:tcPr>
            <w:tcW w:w="5405" w:type="dxa"/>
            <w:gridSpan w:val="9"/>
            <w:tcBorders>
              <w:top w:val="single" w:sz="12" w:space="0" w:color="auto"/>
              <w:left w:val="single" w:sz="12" w:space="0" w:color="auto"/>
              <w:right w:val="single" w:sz="12" w:space="0" w:color="auto"/>
            </w:tcBorders>
            <w:shd w:val="clear" w:color="auto" w:fill="E7E6E6"/>
          </w:tcPr>
          <w:p w:rsidR="00E97E73" w:rsidRPr="00E97E73" w:rsidRDefault="00E97E73" w:rsidP="00E97E73">
            <w:pPr>
              <w:spacing w:after="0" w:line="240" w:lineRule="auto"/>
              <w:jc w:val="center"/>
              <w:rPr>
                <w:rFonts w:ascii="Times New Roman" w:eastAsia="Calibri" w:hAnsi="Times New Roman"/>
                <w:b/>
                <w:sz w:val="18"/>
                <w:szCs w:val="18"/>
                <w:lang w:val="ru-RU"/>
              </w:rPr>
            </w:pPr>
            <w:r w:rsidRPr="00E97E73">
              <w:rPr>
                <w:rFonts w:ascii="Times New Roman" w:eastAsia="Calibri" w:hAnsi="Times New Roman"/>
                <w:b/>
                <w:sz w:val="18"/>
                <w:szCs w:val="18"/>
                <w:lang w:val="ru-RU"/>
              </w:rPr>
              <w:t>НАСТАВНИ САДРЖАЈИ И ОПЕРАТИВНИ ЗАДАЦИ</w:t>
            </w:r>
          </w:p>
        </w:tc>
        <w:tc>
          <w:tcPr>
            <w:tcW w:w="661" w:type="dxa"/>
            <w:vMerge w:val="restart"/>
            <w:tcBorders>
              <w:top w:val="single" w:sz="12" w:space="0" w:color="auto"/>
              <w:left w:val="single" w:sz="12" w:space="0" w:color="auto"/>
              <w:right w:val="single" w:sz="12" w:space="0" w:color="auto"/>
            </w:tcBorders>
            <w:shd w:val="clear" w:color="auto" w:fill="E7E6E6"/>
            <w:textDirection w:val="btLr"/>
            <w:vAlign w:val="center"/>
          </w:tcPr>
          <w:p w:rsidR="00E97E73" w:rsidRPr="00E97E73" w:rsidRDefault="00E97E73" w:rsidP="00E97E73">
            <w:pPr>
              <w:spacing w:after="0" w:line="240" w:lineRule="auto"/>
              <w:ind w:left="113" w:right="113"/>
              <w:rPr>
                <w:rFonts w:ascii="Times New Roman" w:eastAsia="Calibri" w:hAnsi="Times New Roman"/>
                <w:b/>
                <w:sz w:val="18"/>
                <w:szCs w:val="18"/>
              </w:rPr>
            </w:pPr>
            <w:r w:rsidRPr="00E97E73">
              <w:rPr>
                <w:rFonts w:ascii="Times New Roman" w:eastAsia="Calibri" w:hAnsi="Times New Roman"/>
                <w:b/>
                <w:sz w:val="18"/>
                <w:szCs w:val="18"/>
              </w:rPr>
              <w:t>Број часова по теми</w:t>
            </w:r>
          </w:p>
        </w:tc>
        <w:tc>
          <w:tcPr>
            <w:tcW w:w="662" w:type="dxa"/>
            <w:gridSpan w:val="2"/>
            <w:vMerge w:val="restart"/>
            <w:tcBorders>
              <w:top w:val="single" w:sz="12" w:space="0" w:color="auto"/>
              <w:left w:val="single" w:sz="12" w:space="0" w:color="auto"/>
              <w:right w:val="single" w:sz="12" w:space="0" w:color="auto"/>
            </w:tcBorders>
            <w:shd w:val="clear" w:color="auto" w:fill="E7E6E6"/>
            <w:textDirection w:val="btLr"/>
            <w:vAlign w:val="center"/>
          </w:tcPr>
          <w:p w:rsidR="00E97E73" w:rsidRPr="00E97E73" w:rsidRDefault="00E97E73" w:rsidP="00E97E73">
            <w:pPr>
              <w:spacing w:after="0" w:line="240" w:lineRule="auto"/>
              <w:ind w:left="113" w:right="113"/>
              <w:rPr>
                <w:rFonts w:ascii="Times New Roman" w:eastAsia="Calibri" w:hAnsi="Times New Roman"/>
                <w:b/>
                <w:sz w:val="18"/>
                <w:szCs w:val="18"/>
              </w:rPr>
            </w:pPr>
            <w:r w:rsidRPr="00E97E73">
              <w:rPr>
                <w:rFonts w:ascii="Times New Roman" w:eastAsia="Calibri" w:hAnsi="Times New Roman"/>
                <w:b/>
                <w:sz w:val="18"/>
                <w:szCs w:val="18"/>
              </w:rPr>
              <w:t>Обрада</w:t>
            </w:r>
          </w:p>
        </w:tc>
        <w:tc>
          <w:tcPr>
            <w:tcW w:w="662" w:type="dxa"/>
            <w:vMerge w:val="restart"/>
            <w:tcBorders>
              <w:top w:val="single" w:sz="12" w:space="0" w:color="auto"/>
              <w:left w:val="single" w:sz="12" w:space="0" w:color="auto"/>
              <w:right w:val="single" w:sz="12" w:space="0" w:color="auto"/>
            </w:tcBorders>
            <w:shd w:val="clear" w:color="auto" w:fill="E7E6E6"/>
            <w:textDirection w:val="btLr"/>
            <w:vAlign w:val="center"/>
          </w:tcPr>
          <w:p w:rsidR="00E97E73" w:rsidRPr="00E97E73" w:rsidRDefault="00E97E73" w:rsidP="00E97E73">
            <w:pPr>
              <w:spacing w:after="0" w:line="240" w:lineRule="auto"/>
              <w:ind w:left="113" w:right="113"/>
              <w:rPr>
                <w:rFonts w:ascii="Times New Roman" w:eastAsia="Calibri" w:hAnsi="Times New Roman"/>
                <w:b/>
                <w:sz w:val="16"/>
                <w:szCs w:val="16"/>
              </w:rPr>
            </w:pPr>
            <w:r w:rsidRPr="00E97E73">
              <w:rPr>
                <w:rFonts w:ascii="Times New Roman" w:eastAsia="Calibri" w:hAnsi="Times New Roman"/>
                <w:b/>
                <w:sz w:val="16"/>
                <w:szCs w:val="16"/>
              </w:rPr>
              <w:t>Остали типови</w:t>
            </w:r>
          </w:p>
        </w:tc>
      </w:tr>
      <w:tr w:rsidR="00E97E73" w:rsidRPr="00E97E73" w:rsidTr="00E97E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1"/>
          <w:wBefore w:w="274" w:type="dxa"/>
          <w:wAfter w:w="80" w:type="dxa"/>
          <w:cantSplit/>
          <w:trHeight w:val="460"/>
        </w:trPr>
        <w:tc>
          <w:tcPr>
            <w:tcW w:w="2049" w:type="dxa"/>
            <w:gridSpan w:val="2"/>
            <w:vMerge/>
            <w:tcBorders>
              <w:left w:val="single" w:sz="12" w:space="0" w:color="auto"/>
              <w:bottom w:val="single" w:sz="12" w:space="0" w:color="auto"/>
              <w:right w:val="single" w:sz="12" w:space="0" w:color="auto"/>
            </w:tcBorders>
            <w:shd w:val="clear" w:color="auto" w:fill="F3F3F3"/>
          </w:tcPr>
          <w:p w:rsidR="00E97E73" w:rsidRPr="00E97E73" w:rsidRDefault="00E97E73" w:rsidP="00E97E73">
            <w:pPr>
              <w:spacing w:after="0" w:line="240" w:lineRule="auto"/>
              <w:rPr>
                <w:rFonts w:ascii="Times New Roman" w:eastAsia="Calibri" w:hAnsi="Times New Roman"/>
                <w:sz w:val="18"/>
                <w:szCs w:val="18"/>
                <w:lang w:val="sr-Cyrl-CS"/>
              </w:rPr>
            </w:pPr>
          </w:p>
        </w:tc>
        <w:tc>
          <w:tcPr>
            <w:tcW w:w="4659" w:type="dxa"/>
            <w:gridSpan w:val="5"/>
            <w:tcBorders>
              <w:left w:val="single" w:sz="12" w:space="0" w:color="auto"/>
              <w:bottom w:val="single" w:sz="12" w:space="0" w:color="auto"/>
              <w:right w:val="single" w:sz="12" w:space="0" w:color="auto"/>
            </w:tcBorders>
            <w:shd w:val="clear" w:color="auto" w:fill="E7E6E6"/>
            <w:vAlign w:val="center"/>
          </w:tcPr>
          <w:p w:rsidR="00E97E73" w:rsidRPr="00E97E73" w:rsidRDefault="00E97E73" w:rsidP="00E97E73">
            <w:pPr>
              <w:spacing w:after="0" w:line="240" w:lineRule="auto"/>
              <w:rPr>
                <w:rFonts w:ascii="Times New Roman" w:eastAsia="Calibri" w:hAnsi="Times New Roman"/>
                <w:b/>
                <w:sz w:val="18"/>
                <w:szCs w:val="18"/>
              </w:rPr>
            </w:pPr>
            <w:r w:rsidRPr="00E97E73">
              <w:rPr>
                <w:rFonts w:ascii="Times New Roman" w:eastAsia="Calibri" w:hAnsi="Times New Roman"/>
                <w:b/>
                <w:bCs/>
                <w:sz w:val="18"/>
                <w:szCs w:val="18"/>
                <w:lang w:val="hr-HR"/>
              </w:rPr>
              <w:t xml:space="preserve">По завршеној теми/области ученици </w:t>
            </w:r>
            <w:r w:rsidRPr="00E97E73">
              <w:rPr>
                <w:rFonts w:ascii="Times New Roman" w:eastAsia="Calibri" w:hAnsi="Times New Roman"/>
                <w:b/>
                <w:bCs/>
                <w:sz w:val="18"/>
                <w:szCs w:val="18"/>
                <w:lang w:val="ru-RU"/>
              </w:rPr>
              <w:t>су</w:t>
            </w:r>
            <w:r w:rsidRPr="00E97E73">
              <w:rPr>
                <w:rFonts w:ascii="Times New Roman" w:eastAsia="Calibri" w:hAnsi="Times New Roman"/>
                <w:b/>
                <w:bCs/>
                <w:sz w:val="18"/>
                <w:szCs w:val="18"/>
                <w:lang w:val="hr-HR"/>
              </w:rPr>
              <w:t xml:space="preserve"> у стању </w:t>
            </w:r>
            <w:r w:rsidRPr="00E97E73">
              <w:rPr>
                <w:rFonts w:ascii="Times New Roman" w:eastAsia="Calibri" w:hAnsi="Times New Roman"/>
                <w:b/>
                <w:bCs/>
                <w:sz w:val="18"/>
                <w:szCs w:val="18"/>
                <w:lang w:val="ru-RU"/>
              </w:rPr>
              <w:t>да у усменој и писаној комуникацији</w:t>
            </w:r>
            <w:r w:rsidRPr="00E97E73">
              <w:rPr>
                <w:rFonts w:ascii="Times New Roman" w:eastAsia="Calibri" w:hAnsi="Times New Roman"/>
                <w:b/>
                <w:sz w:val="18"/>
                <w:szCs w:val="18"/>
                <w:lang w:val="hr-HR"/>
              </w:rPr>
              <w:t>:</w:t>
            </w:r>
          </w:p>
        </w:tc>
        <w:tc>
          <w:tcPr>
            <w:tcW w:w="5405" w:type="dxa"/>
            <w:gridSpan w:val="9"/>
            <w:tcBorders>
              <w:left w:val="single" w:sz="12" w:space="0" w:color="auto"/>
              <w:bottom w:val="single" w:sz="12" w:space="0" w:color="auto"/>
              <w:right w:val="single" w:sz="12" w:space="0" w:color="auto"/>
            </w:tcBorders>
            <w:shd w:val="clear" w:color="auto" w:fill="E7E6E6"/>
            <w:vAlign w:val="center"/>
          </w:tcPr>
          <w:p w:rsidR="00E97E73" w:rsidRPr="00E97E73" w:rsidRDefault="00E97E73" w:rsidP="00E97E73">
            <w:pPr>
              <w:tabs>
                <w:tab w:val="left" w:pos="225"/>
              </w:tabs>
              <w:spacing w:after="0" w:line="240" w:lineRule="auto"/>
              <w:rPr>
                <w:rFonts w:ascii="Times New Roman" w:eastAsia="Calibri" w:hAnsi="Times New Roman"/>
                <w:b/>
                <w:sz w:val="18"/>
                <w:szCs w:val="18"/>
                <w:lang w:val="ru-RU"/>
              </w:rPr>
            </w:pPr>
            <w:r w:rsidRPr="00E97E73">
              <w:rPr>
                <w:rFonts w:ascii="Times New Roman" w:eastAsia="Calibri" w:hAnsi="Times New Roman"/>
                <w:b/>
                <w:sz w:val="18"/>
                <w:szCs w:val="18"/>
                <w:lang w:val="ru-RU"/>
              </w:rPr>
              <w:t xml:space="preserve">Ученици у усменој и </w:t>
            </w:r>
            <w:r w:rsidRPr="00E97E73">
              <w:rPr>
                <w:rFonts w:ascii="Times New Roman" w:eastAsia="Calibri" w:hAnsi="Times New Roman"/>
                <w:b/>
                <w:bCs/>
                <w:sz w:val="18"/>
                <w:szCs w:val="18"/>
                <w:lang w:val="ru-RU"/>
              </w:rPr>
              <w:t>писаној</w:t>
            </w:r>
            <w:r w:rsidRPr="00E97E73">
              <w:rPr>
                <w:rFonts w:ascii="Times New Roman" w:eastAsia="Calibri" w:hAnsi="Times New Roman"/>
                <w:b/>
                <w:sz w:val="18"/>
                <w:szCs w:val="18"/>
                <w:lang w:val="ru-RU"/>
              </w:rPr>
              <w:t xml:space="preserve"> комуникацији уче и увежбавају:</w:t>
            </w:r>
          </w:p>
        </w:tc>
        <w:tc>
          <w:tcPr>
            <w:tcW w:w="661" w:type="dxa"/>
            <w:vMerge/>
            <w:tcBorders>
              <w:left w:val="single" w:sz="12" w:space="0" w:color="auto"/>
              <w:bottom w:val="single" w:sz="12" w:space="0" w:color="auto"/>
              <w:right w:val="single" w:sz="12" w:space="0" w:color="auto"/>
            </w:tcBorders>
            <w:shd w:val="clear" w:color="auto" w:fill="E7E6E6"/>
            <w:vAlign w:val="center"/>
          </w:tcPr>
          <w:p w:rsidR="00E97E73" w:rsidRPr="00E97E73" w:rsidRDefault="00E97E73" w:rsidP="00E97E73">
            <w:pPr>
              <w:tabs>
                <w:tab w:val="left" w:pos="225"/>
              </w:tabs>
              <w:spacing w:after="0" w:line="240" w:lineRule="auto"/>
              <w:rPr>
                <w:rFonts w:ascii="Times New Roman" w:eastAsia="Calibri" w:hAnsi="Times New Roman"/>
                <w:b/>
                <w:sz w:val="18"/>
                <w:szCs w:val="18"/>
                <w:lang w:val="ru-RU"/>
              </w:rPr>
            </w:pPr>
          </w:p>
        </w:tc>
        <w:tc>
          <w:tcPr>
            <w:tcW w:w="662" w:type="dxa"/>
            <w:gridSpan w:val="2"/>
            <w:vMerge/>
            <w:tcBorders>
              <w:left w:val="single" w:sz="12" w:space="0" w:color="auto"/>
              <w:bottom w:val="single" w:sz="12" w:space="0" w:color="auto"/>
              <w:right w:val="single" w:sz="12" w:space="0" w:color="auto"/>
            </w:tcBorders>
            <w:shd w:val="clear" w:color="auto" w:fill="E7E6E6"/>
          </w:tcPr>
          <w:p w:rsidR="00E97E73" w:rsidRPr="00E97E73" w:rsidRDefault="00E97E73" w:rsidP="00E97E73">
            <w:pPr>
              <w:tabs>
                <w:tab w:val="left" w:pos="225"/>
              </w:tabs>
              <w:spacing w:after="0" w:line="240" w:lineRule="auto"/>
              <w:rPr>
                <w:rFonts w:ascii="Times New Roman" w:eastAsia="Calibri" w:hAnsi="Times New Roman"/>
                <w:b/>
                <w:sz w:val="18"/>
                <w:szCs w:val="18"/>
                <w:lang w:val="ru-RU"/>
              </w:rPr>
            </w:pPr>
          </w:p>
        </w:tc>
        <w:tc>
          <w:tcPr>
            <w:tcW w:w="662" w:type="dxa"/>
            <w:vMerge/>
            <w:tcBorders>
              <w:left w:val="single" w:sz="12" w:space="0" w:color="auto"/>
              <w:bottom w:val="single" w:sz="12" w:space="0" w:color="auto"/>
              <w:right w:val="single" w:sz="12" w:space="0" w:color="auto"/>
            </w:tcBorders>
            <w:shd w:val="clear" w:color="auto" w:fill="E7E6E6"/>
          </w:tcPr>
          <w:p w:rsidR="00E97E73" w:rsidRPr="00E97E73" w:rsidRDefault="00E97E73" w:rsidP="00E97E73">
            <w:pPr>
              <w:tabs>
                <w:tab w:val="left" w:pos="225"/>
              </w:tabs>
              <w:spacing w:after="0" w:line="240" w:lineRule="auto"/>
              <w:rPr>
                <w:rFonts w:ascii="Times New Roman" w:eastAsia="Calibri" w:hAnsi="Times New Roman"/>
                <w:b/>
                <w:sz w:val="18"/>
                <w:szCs w:val="18"/>
                <w:lang w:val="ru-RU"/>
              </w:rPr>
            </w:pPr>
          </w:p>
        </w:tc>
      </w:tr>
      <w:tr w:rsidR="00E97E73" w:rsidRPr="00E97E73" w:rsidTr="00E97E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1"/>
          <w:wBefore w:w="274" w:type="dxa"/>
          <w:wAfter w:w="80" w:type="dxa"/>
          <w:cantSplit/>
          <w:trHeight w:val="878"/>
        </w:trPr>
        <w:tc>
          <w:tcPr>
            <w:tcW w:w="2049" w:type="dxa"/>
            <w:gridSpan w:val="2"/>
            <w:tcBorders>
              <w:top w:val="single" w:sz="12" w:space="0" w:color="auto"/>
              <w:left w:val="single" w:sz="12" w:space="0" w:color="auto"/>
              <w:bottom w:val="single" w:sz="12" w:space="0" w:color="auto"/>
              <w:righ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18"/>
                <w:szCs w:val="18"/>
                <w:lang w:val="sr-Cyrl-CS"/>
              </w:rPr>
            </w:pPr>
          </w:p>
          <w:p w:rsidR="00E97E73" w:rsidRPr="00E97E73" w:rsidRDefault="00E97E73" w:rsidP="00E97E73">
            <w:pPr>
              <w:spacing w:after="0" w:line="240" w:lineRule="auto"/>
              <w:rPr>
                <w:rFonts w:ascii="Times New Roman" w:eastAsia="Calibri" w:hAnsi="Times New Roman"/>
                <w:b/>
                <w:sz w:val="18"/>
                <w:szCs w:val="18"/>
                <w:lang w:val="sr-Latn-CS"/>
              </w:rPr>
            </w:pPr>
            <w:r w:rsidRPr="00E97E73">
              <w:rPr>
                <w:rFonts w:ascii="Times New Roman" w:eastAsia="Calibri" w:hAnsi="Times New Roman"/>
                <w:b/>
                <w:sz w:val="18"/>
                <w:szCs w:val="18"/>
                <w:lang w:val="sr-Latn-CS"/>
              </w:rPr>
              <w:t>Unité 0</w:t>
            </w:r>
          </w:p>
          <w:p w:rsidR="00E97E73" w:rsidRPr="00E97E73" w:rsidRDefault="00E97E73" w:rsidP="00E97E73">
            <w:pPr>
              <w:spacing w:after="0" w:line="240" w:lineRule="auto"/>
              <w:rPr>
                <w:rFonts w:ascii="Times New Roman" w:eastAsia="Calibri" w:hAnsi="Times New Roman"/>
                <w:b/>
                <w:sz w:val="18"/>
                <w:szCs w:val="18"/>
                <w:lang w:val="sr-Latn-CS"/>
              </w:rPr>
            </w:pPr>
          </w:p>
          <w:p w:rsidR="00E97E73" w:rsidRPr="00E97E73" w:rsidRDefault="00E97E73" w:rsidP="00E97E73">
            <w:pPr>
              <w:spacing w:after="0" w:line="240" w:lineRule="auto"/>
              <w:rPr>
                <w:rFonts w:ascii="Times New Roman" w:eastAsia="Calibri" w:hAnsi="Times New Roman"/>
                <w:b/>
                <w:sz w:val="24"/>
                <w:szCs w:val="24"/>
                <w:lang w:val="sr-Latn-CS"/>
              </w:rPr>
            </w:pPr>
            <w:r w:rsidRPr="00E97E73">
              <w:rPr>
                <w:rFonts w:ascii="Times New Roman" w:eastAsia="Calibri" w:hAnsi="Times New Roman"/>
                <w:b/>
                <w:color w:val="000000"/>
                <w:sz w:val="24"/>
                <w:szCs w:val="24"/>
                <w:lang w:val="fr-FR"/>
              </w:rPr>
              <w:t>AUTOUR DU MONDE</w:t>
            </w:r>
          </w:p>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Поздрављање и представљање себе и других и тражење/ давање основних информација о себи и другима</w:t>
            </w:r>
          </w:p>
        </w:tc>
        <w:tc>
          <w:tcPr>
            <w:tcW w:w="4659" w:type="dxa"/>
            <w:gridSpan w:val="5"/>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 xml:space="preserve">- препознају и именују основне појмове који се односе на тему путовања, превоза, превозних средстава  </w:t>
            </w:r>
          </w:p>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 разуме</w:t>
            </w:r>
            <w:r w:rsidRPr="00E97E73">
              <w:rPr>
                <w:rFonts w:ascii="Times New Roman" w:eastAsia="Calibri" w:hAnsi="Times New Roman"/>
                <w:sz w:val="18"/>
                <w:szCs w:val="18"/>
              </w:rPr>
              <w:t>ју</w:t>
            </w:r>
            <w:r w:rsidRPr="00E97E73">
              <w:rPr>
                <w:rFonts w:ascii="Times New Roman" w:eastAsia="Calibri" w:hAnsi="Times New Roman"/>
                <w:sz w:val="18"/>
                <w:szCs w:val="18"/>
                <w:lang w:val="ru-RU"/>
              </w:rPr>
              <w:t xml:space="preserve"> једноставније текстове који се односе на поздрављање, представљање и тражење/давање информација личне природе;</w:t>
            </w:r>
          </w:p>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 поздраве и отпоздраве, представе себе и другог користећи једноставнија језичка средства;</w:t>
            </w:r>
          </w:p>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 размене једноставније информације личне природе;</w:t>
            </w:r>
          </w:p>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 у неколико везаних исказа саопште информације о себи и другима;</w:t>
            </w:r>
          </w:p>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sr-Cyrl-CS"/>
              </w:rPr>
              <w:t>- к</w:t>
            </w:r>
            <w:r w:rsidRPr="00E97E73">
              <w:rPr>
                <w:rFonts w:ascii="Times New Roman" w:eastAsia="Calibri" w:hAnsi="Times New Roman"/>
                <w:sz w:val="18"/>
                <w:szCs w:val="18"/>
                <w:lang w:val="ru-RU"/>
              </w:rPr>
              <w:t>омуницирају са наставником и другим ученицима  на задату тему</w:t>
            </w:r>
          </w:p>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 xml:space="preserve">- </w:t>
            </w:r>
            <w:r w:rsidRPr="00E97E73">
              <w:rPr>
                <w:rFonts w:ascii="Times New Roman" w:eastAsia="Calibri" w:hAnsi="Times New Roman"/>
                <w:sz w:val="18"/>
                <w:szCs w:val="18"/>
              </w:rPr>
              <w:t>развијају</w:t>
            </w:r>
            <w:r w:rsidRPr="00E97E73">
              <w:rPr>
                <w:rFonts w:ascii="Times New Roman" w:eastAsia="Calibri" w:hAnsi="Times New Roman"/>
                <w:sz w:val="18"/>
                <w:szCs w:val="18"/>
                <w:lang w:val="ru-RU"/>
              </w:rPr>
              <w:t xml:space="preserve"> вештину слушања аудио материјала</w:t>
            </w:r>
          </w:p>
          <w:p w:rsidR="00E97E73" w:rsidRPr="00E97E73" w:rsidRDefault="00E97E73" w:rsidP="00E97E73">
            <w:pPr>
              <w:spacing w:after="0" w:line="240" w:lineRule="auto"/>
              <w:rPr>
                <w:rFonts w:ascii="Times New Roman" w:eastAsia="Calibri" w:hAnsi="Times New Roman"/>
                <w:sz w:val="18"/>
                <w:szCs w:val="18"/>
                <w:lang w:val="sr-Cyrl-CS"/>
              </w:rPr>
            </w:pPr>
            <w:r w:rsidRPr="00E97E73">
              <w:rPr>
                <w:rFonts w:ascii="Times New Roman" w:eastAsia="Calibri" w:hAnsi="Times New Roman"/>
                <w:sz w:val="18"/>
                <w:szCs w:val="18"/>
                <w:lang w:val="sr-Cyrl-CS"/>
              </w:rPr>
              <w:t xml:space="preserve">- причају о себи, о својим уметничким и спортским активностима, </w:t>
            </w:r>
          </w:p>
          <w:p w:rsidR="00E97E73" w:rsidRPr="00E97E73" w:rsidRDefault="00E97E73" w:rsidP="00E97E73">
            <w:pPr>
              <w:spacing w:after="0" w:line="240" w:lineRule="auto"/>
              <w:rPr>
                <w:rFonts w:ascii="Times New Roman" w:eastAsia="Calibri" w:hAnsi="Times New Roman"/>
                <w:sz w:val="18"/>
                <w:szCs w:val="18"/>
                <w:lang w:val="sr-Cyrl-CS"/>
              </w:rPr>
            </w:pPr>
            <w:r w:rsidRPr="00E97E73">
              <w:rPr>
                <w:rFonts w:ascii="Times New Roman" w:eastAsia="Calibri" w:hAnsi="Times New Roman"/>
                <w:sz w:val="18"/>
                <w:szCs w:val="18"/>
                <w:lang w:val="sr-Cyrl-CS"/>
              </w:rPr>
              <w:t>- разумеју једноставнија питања која се односе на оријентацију/положај предмета и бића у простору и правац кретања и одговори на њих,</w:t>
            </w:r>
          </w:p>
          <w:p w:rsidR="00E97E73" w:rsidRPr="00E97E73" w:rsidRDefault="00E97E73" w:rsidP="00E97E73">
            <w:pPr>
              <w:spacing w:after="0" w:line="240" w:lineRule="auto"/>
              <w:rPr>
                <w:rFonts w:ascii="Times New Roman" w:eastAsia="Calibri" w:hAnsi="Times New Roman"/>
                <w:sz w:val="18"/>
                <w:szCs w:val="18"/>
                <w:lang w:val="sr-Cyrl-CS"/>
              </w:rPr>
            </w:pPr>
            <w:r w:rsidRPr="00E97E73">
              <w:rPr>
                <w:rFonts w:ascii="Times New Roman" w:eastAsia="Calibri" w:hAnsi="Times New Roman"/>
                <w:sz w:val="18"/>
                <w:szCs w:val="18"/>
                <w:lang w:val="sr-Cyrl-CS"/>
              </w:rPr>
              <w:t xml:space="preserve">- </w:t>
            </w:r>
            <w:r w:rsidRPr="00E97E73">
              <w:rPr>
                <w:rFonts w:ascii="Times New Roman" w:hAnsi="Times New Roman"/>
                <w:color w:val="000000"/>
                <w:sz w:val="18"/>
                <w:szCs w:val="18"/>
                <w:lang w:val="sr-Cyrl-CS" w:eastAsia="en-GB"/>
              </w:rPr>
              <w:t>разуме једноставније исказе који се односе на изражавање допадања и недопадања и реагује на њих</w:t>
            </w:r>
          </w:p>
          <w:p w:rsidR="00E97E73" w:rsidRPr="00E97E73" w:rsidRDefault="00E97E73" w:rsidP="00E97E73">
            <w:pPr>
              <w:spacing w:after="0" w:line="240" w:lineRule="auto"/>
              <w:rPr>
                <w:rFonts w:ascii="Times New Roman" w:eastAsia="Calibri" w:hAnsi="Times New Roman"/>
                <w:sz w:val="18"/>
                <w:szCs w:val="18"/>
                <w:lang w:val="sr-Cyrl-CS"/>
              </w:rPr>
            </w:pPr>
            <w:r w:rsidRPr="00E97E73">
              <w:rPr>
                <w:rFonts w:ascii="Times New Roman" w:eastAsia="Calibri" w:hAnsi="Times New Roman"/>
                <w:sz w:val="18"/>
                <w:szCs w:val="18"/>
                <w:lang w:val="sr-Cyrl-CS"/>
              </w:rPr>
              <w:t>- науче да слушају и да размењују мишљење</w:t>
            </w:r>
          </w:p>
          <w:p w:rsidR="00E97E73" w:rsidRPr="00E97E73" w:rsidRDefault="00E97E73" w:rsidP="00E97E73">
            <w:pPr>
              <w:spacing w:after="0" w:line="240" w:lineRule="auto"/>
              <w:rPr>
                <w:rFonts w:ascii="Times New Roman" w:eastAsia="Calibri" w:hAnsi="Times New Roman"/>
                <w:sz w:val="18"/>
                <w:szCs w:val="18"/>
                <w:lang w:val="sr-Cyrl-CS"/>
              </w:rPr>
            </w:pPr>
            <w:r w:rsidRPr="00E97E73">
              <w:rPr>
                <w:rFonts w:ascii="Times New Roman" w:eastAsia="Calibri" w:hAnsi="Times New Roman"/>
                <w:sz w:val="18"/>
                <w:szCs w:val="18"/>
                <w:lang w:val="sr-Cyrl-CS"/>
              </w:rPr>
              <w:t>- описују и упоређују</w:t>
            </w:r>
          </w:p>
          <w:p w:rsidR="00E97E73" w:rsidRPr="00E97E73" w:rsidRDefault="00E97E73" w:rsidP="00E97E73">
            <w:pPr>
              <w:spacing w:after="0" w:line="240" w:lineRule="auto"/>
              <w:rPr>
                <w:rFonts w:ascii="Times New Roman" w:eastAsia="Calibri" w:hAnsi="Times New Roman"/>
                <w:sz w:val="18"/>
                <w:szCs w:val="18"/>
                <w:lang w:val="ru-RU"/>
              </w:rPr>
            </w:pPr>
          </w:p>
        </w:tc>
        <w:tc>
          <w:tcPr>
            <w:tcW w:w="5405" w:type="dxa"/>
            <w:gridSpan w:val="9"/>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 xml:space="preserve">- Изразе и речи који се односе на поздрављање и представљање; језичке структуре </w:t>
            </w:r>
          </w:p>
          <w:p w:rsidR="00E97E73" w:rsidRPr="00E97E73" w:rsidRDefault="00E97E73" w:rsidP="00E97E73">
            <w:pPr>
              <w:spacing w:after="0" w:line="240" w:lineRule="auto"/>
              <w:rPr>
                <w:rFonts w:ascii="Times New Roman" w:hAnsi="Times New Roman"/>
                <w:i/>
                <w:sz w:val="18"/>
                <w:szCs w:val="18"/>
                <w:lang w:val="it-IT"/>
              </w:rPr>
            </w:pPr>
            <w:r w:rsidRPr="00E97E73">
              <w:rPr>
                <w:rFonts w:ascii="Times New Roman" w:hAnsi="Times New Roman"/>
                <w:i/>
                <w:sz w:val="18"/>
                <w:szCs w:val="18"/>
                <w:lang w:val="it-IT"/>
              </w:rPr>
              <w:t xml:space="preserve">Tu connais Michel ? Il vient de Poitiers. </w:t>
            </w:r>
            <w:r w:rsidRPr="00E97E73">
              <w:rPr>
                <w:rFonts w:ascii="Times New Roman" w:hAnsi="Times New Roman"/>
                <w:i/>
                <w:sz w:val="18"/>
                <w:szCs w:val="18"/>
                <w:lang w:val="fr-FR"/>
              </w:rPr>
              <w:t>Je vous présente</w:t>
            </w:r>
            <w:r w:rsidRPr="00E97E73">
              <w:rPr>
                <w:rFonts w:ascii="Times New Roman" w:hAnsi="Times New Roman"/>
                <w:i/>
                <w:sz w:val="18"/>
                <w:szCs w:val="18"/>
              </w:rPr>
              <w:t>...</w:t>
            </w:r>
          </w:p>
          <w:p w:rsidR="00E97E73" w:rsidRPr="00E97E73" w:rsidRDefault="00E97E73" w:rsidP="00E97E73">
            <w:pPr>
              <w:spacing w:after="0" w:line="240" w:lineRule="auto"/>
              <w:rPr>
                <w:rFonts w:ascii="Times New Roman" w:eastAsia="Calibri" w:hAnsi="Times New Roman"/>
                <w:i/>
                <w:sz w:val="18"/>
                <w:szCs w:val="18"/>
              </w:rPr>
            </w:pPr>
            <w:r w:rsidRPr="00E97E73">
              <w:rPr>
                <w:rFonts w:ascii="Times New Roman" w:eastAsia="Calibri" w:hAnsi="Times New Roman"/>
                <w:sz w:val="18"/>
                <w:szCs w:val="18"/>
              </w:rPr>
              <w:t xml:space="preserve">- представљање, поздрављање и захваљивање : </w:t>
            </w:r>
            <w:r w:rsidRPr="00E97E73">
              <w:rPr>
                <w:rFonts w:ascii="Times New Roman" w:eastAsia="Calibri" w:hAnsi="Times New Roman"/>
                <w:i/>
                <w:sz w:val="18"/>
                <w:szCs w:val="18"/>
                <w:lang w:val="fr-FR"/>
              </w:rPr>
              <w:t>Bonjour</w:t>
            </w:r>
            <w:r w:rsidRPr="00E97E73">
              <w:rPr>
                <w:rFonts w:ascii="Times New Roman" w:eastAsia="Calibri" w:hAnsi="Times New Roman"/>
                <w:i/>
                <w:sz w:val="18"/>
                <w:szCs w:val="18"/>
              </w:rPr>
              <w:t xml:space="preserve">, </w:t>
            </w:r>
            <w:r w:rsidRPr="00E97E73">
              <w:rPr>
                <w:rFonts w:ascii="Times New Roman" w:eastAsia="Calibri" w:hAnsi="Times New Roman"/>
                <w:i/>
                <w:sz w:val="18"/>
                <w:szCs w:val="18"/>
                <w:lang w:val="fr-FR"/>
              </w:rPr>
              <w:t>aurevoir</w:t>
            </w:r>
            <w:r w:rsidRPr="00E97E73">
              <w:rPr>
                <w:rFonts w:ascii="Times New Roman" w:eastAsia="Calibri" w:hAnsi="Times New Roman"/>
                <w:i/>
                <w:sz w:val="18"/>
                <w:szCs w:val="18"/>
              </w:rPr>
              <w:t>, ç</w:t>
            </w:r>
            <w:r w:rsidRPr="00E97E73">
              <w:rPr>
                <w:rFonts w:ascii="Times New Roman" w:eastAsia="Calibri" w:hAnsi="Times New Roman"/>
                <w:i/>
                <w:sz w:val="18"/>
                <w:szCs w:val="18"/>
                <w:lang w:val="fr-FR"/>
              </w:rPr>
              <w:t>ava</w:t>
            </w:r>
            <w:r w:rsidRPr="00E97E73">
              <w:rPr>
                <w:rFonts w:ascii="Times New Roman" w:eastAsia="Calibri" w:hAnsi="Times New Roman"/>
                <w:i/>
                <w:sz w:val="18"/>
                <w:szCs w:val="18"/>
              </w:rPr>
              <w:t xml:space="preserve">, </w:t>
            </w:r>
            <w:r w:rsidRPr="00E97E73">
              <w:rPr>
                <w:rFonts w:ascii="Times New Roman" w:eastAsia="Calibri" w:hAnsi="Times New Roman"/>
                <w:i/>
                <w:sz w:val="18"/>
                <w:szCs w:val="18"/>
                <w:lang w:val="fr-FR"/>
              </w:rPr>
              <w:t>merci</w:t>
            </w:r>
            <w:r w:rsidRPr="00E97E73">
              <w:rPr>
                <w:rFonts w:ascii="Times New Roman" w:eastAsia="Calibri" w:hAnsi="Times New Roman"/>
                <w:i/>
                <w:sz w:val="18"/>
                <w:szCs w:val="18"/>
              </w:rPr>
              <w:t>...</w:t>
            </w:r>
          </w:p>
          <w:p w:rsidR="00E97E73" w:rsidRPr="00E97E73" w:rsidRDefault="00E97E73" w:rsidP="00E97E73">
            <w:pPr>
              <w:spacing w:after="0" w:line="240" w:lineRule="auto"/>
              <w:rPr>
                <w:rFonts w:ascii="Times New Roman" w:eastAsia="Calibri" w:hAnsi="Times New Roman"/>
                <w:b/>
                <w:i/>
                <w:sz w:val="18"/>
                <w:szCs w:val="18"/>
                <w:lang w:val="ru-RU"/>
              </w:rPr>
            </w:pPr>
            <w:r w:rsidRPr="00E97E73">
              <w:rPr>
                <w:rFonts w:ascii="Times New Roman" w:eastAsia="Calibri" w:hAnsi="Times New Roman"/>
                <w:sz w:val="18"/>
                <w:szCs w:val="18"/>
                <w:lang w:val="ru-RU"/>
              </w:rPr>
              <w:t>- кажу где су провели летњи распуст:</w:t>
            </w:r>
          </w:p>
          <w:p w:rsidR="00E97E73" w:rsidRPr="00E97E73" w:rsidRDefault="00E97E73" w:rsidP="00E97E73">
            <w:pPr>
              <w:spacing w:after="0" w:line="240" w:lineRule="auto"/>
              <w:rPr>
                <w:rFonts w:ascii="Times New Roman" w:eastAsia="Calibri" w:hAnsi="Times New Roman"/>
                <w:i/>
                <w:sz w:val="18"/>
                <w:szCs w:val="18"/>
                <w:lang w:val="sr-Cyrl-CS"/>
              </w:rPr>
            </w:pPr>
            <w:r w:rsidRPr="00E97E73">
              <w:rPr>
                <w:rFonts w:ascii="Times New Roman" w:eastAsia="Calibri" w:hAnsi="Times New Roman"/>
                <w:sz w:val="18"/>
                <w:szCs w:val="18"/>
                <w:lang w:val="sr-Cyrl-CS"/>
              </w:rPr>
              <w:t>-</w:t>
            </w:r>
            <w:r w:rsidRPr="00E97E73">
              <w:rPr>
                <w:rFonts w:ascii="Times New Roman" w:eastAsia="Calibri" w:hAnsi="Times New Roman"/>
                <w:i/>
                <w:sz w:val="18"/>
                <w:szCs w:val="18"/>
                <w:lang w:val="fr-FR"/>
              </w:rPr>
              <w:t>Pendant les vacances d'été,je suis allé</w:t>
            </w:r>
            <w:r w:rsidRPr="00E97E73">
              <w:rPr>
                <w:rFonts w:ascii="Times New Roman" w:eastAsia="Calibri" w:hAnsi="Times New Roman"/>
                <w:i/>
                <w:sz w:val="18"/>
                <w:szCs w:val="18"/>
                <w:lang w:val="sr-Cyrl-CS"/>
              </w:rPr>
              <w:t>......</w:t>
            </w:r>
          </w:p>
          <w:p w:rsidR="00E97E73" w:rsidRPr="00E97E73" w:rsidRDefault="00E97E73" w:rsidP="00E97E73">
            <w:pPr>
              <w:spacing w:after="0" w:line="240" w:lineRule="auto"/>
              <w:rPr>
                <w:rFonts w:ascii="Times New Roman" w:eastAsia="Calibri" w:hAnsi="Times New Roman"/>
                <w:i/>
                <w:sz w:val="18"/>
                <w:szCs w:val="18"/>
                <w:lang w:val="fr-FR"/>
              </w:rPr>
            </w:pPr>
            <w:r w:rsidRPr="00E97E73">
              <w:rPr>
                <w:rFonts w:ascii="Times New Roman" w:eastAsia="Calibri" w:hAnsi="Times New Roman"/>
                <w:i/>
                <w:sz w:val="18"/>
                <w:szCs w:val="18"/>
                <w:lang w:val="sr-Cyrl-CS"/>
              </w:rPr>
              <w:t>-</w:t>
            </w:r>
            <w:r w:rsidRPr="00E97E73">
              <w:rPr>
                <w:rFonts w:ascii="Times New Roman" w:eastAsia="Calibri" w:hAnsi="Times New Roman"/>
                <w:sz w:val="18"/>
                <w:szCs w:val="18"/>
                <w:lang w:val="sr-Cyrl-CS"/>
              </w:rPr>
              <w:t xml:space="preserve">реагују на упутства наставника: </w:t>
            </w:r>
            <w:r w:rsidRPr="00E97E73">
              <w:rPr>
                <w:rFonts w:ascii="Times New Roman" w:eastAsia="Calibri" w:hAnsi="Times New Roman"/>
                <w:i/>
                <w:iCs/>
                <w:sz w:val="18"/>
                <w:szCs w:val="18"/>
                <w:lang w:val="fr-FR"/>
              </w:rPr>
              <w:t>Lis le texte et fais l’activité numéro 2 !Il faut lire la consigne avant de faire l’exercice.</w:t>
            </w:r>
          </w:p>
          <w:p w:rsidR="00E97E73" w:rsidRPr="00E97E73" w:rsidRDefault="00E97E73" w:rsidP="00E97E73">
            <w:pPr>
              <w:spacing w:after="0" w:line="240" w:lineRule="auto"/>
              <w:rPr>
                <w:rFonts w:ascii="Times New Roman" w:eastAsia="Calibri" w:hAnsi="Times New Roman"/>
                <w:i/>
                <w:sz w:val="18"/>
                <w:szCs w:val="18"/>
                <w:lang w:val="fr-FR"/>
              </w:rPr>
            </w:pPr>
            <w:r w:rsidRPr="00E97E73">
              <w:rPr>
                <w:rFonts w:ascii="Times New Roman" w:eastAsia="Calibri" w:hAnsi="Times New Roman"/>
                <w:i/>
                <w:iCs/>
                <w:sz w:val="18"/>
                <w:szCs w:val="18"/>
                <w:lang w:val="fr-FR"/>
              </w:rPr>
              <w:t>Réfléchis bien et réponds !Vérifiez vos réponses !</w:t>
            </w:r>
          </w:p>
          <w:p w:rsidR="00E97E73" w:rsidRPr="00E97E73" w:rsidRDefault="00E97E73" w:rsidP="00E97E73">
            <w:pPr>
              <w:spacing w:after="0" w:line="240" w:lineRule="auto"/>
              <w:rPr>
                <w:rFonts w:ascii="Times New Roman" w:eastAsia="Calibri" w:hAnsi="Times New Roman"/>
                <w:i/>
                <w:sz w:val="18"/>
                <w:szCs w:val="18"/>
                <w:lang w:val="fr-FR"/>
              </w:rPr>
            </w:pPr>
            <w:r w:rsidRPr="00E97E73">
              <w:rPr>
                <w:rFonts w:ascii="Times New Roman" w:eastAsia="Calibri" w:hAnsi="Times New Roman"/>
                <w:i/>
                <w:iCs/>
                <w:sz w:val="18"/>
                <w:szCs w:val="18"/>
                <w:lang w:val="fr-FR"/>
              </w:rPr>
              <w:t>Vous allez réécouter le dialogue, mais n’ouvrez pas encore vos livres !</w:t>
            </w:r>
          </w:p>
          <w:p w:rsidR="00E97E73" w:rsidRPr="00E97E73" w:rsidRDefault="00E97E73" w:rsidP="00E97E73">
            <w:pPr>
              <w:spacing w:after="0" w:line="240" w:lineRule="auto"/>
              <w:rPr>
                <w:rFonts w:ascii="Times New Roman" w:eastAsia="Calibri" w:hAnsi="Times New Roman"/>
                <w:sz w:val="18"/>
                <w:szCs w:val="18"/>
                <w:lang w:val="sr-Cyrl-CS"/>
              </w:rPr>
            </w:pPr>
            <w:r w:rsidRPr="00E97E73">
              <w:rPr>
                <w:rFonts w:ascii="Times New Roman" w:eastAsia="Calibri" w:hAnsi="Times New Roman"/>
                <w:sz w:val="18"/>
                <w:szCs w:val="18"/>
                <w:lang w:val="sr-Cyrl-CS"/>
              </w:rPr>
              <w:t xml:space="preserve">- сложени перфект: </w:t>
            </w:r>
          </w:p>
          <w:p w:rsidR="00E97E73" w:rsidRPr="00E97E73" w:rsidRDefault="00E97E73" w:rsidP="00E97E73">
            <w:pPr>
              <w:spacing w:after="0" w:line="240" w:lineRule="auto"/>
              <w:rPr>
                <w:rFonts w:ascii="Times New Roman" w:eastAsia="Calibri" w:hAnsi="Times New Roman"/>
                <w:i/>
                <w:iCs/>
                <w:sz w:val="18"/>
                <w:szCs w:val="18"/>
                <w:lang w:val="sr-Cyrl-CS"/>
              </w:rPr>
            </w:pPr>
            <w:r w:rsidRPr="00E97E73">
              <w:rPr>
                <w:rFonts w:ascii="Times New Roman" w:eastAsia="Calibri" w:hAnsi="Times New Roman"/>
                <w:i/>
                <w:iCs/>
                <w:sz w:val="18"/>
                <w:szCs w:val="18"/>
                <w:lang w:val="sr-Cyrl-CS"/>
              </w:rPr>
              <w:t xml:space="preserve">Nous sommes arrivés il y a trois jours.  </w:t>
            </w:r>
          </w:p>
          <w:p w:rsidR="00E97E73" w:rsidRPr="00E97E73" w:rsidRDefault="00E97E73" w:rsidP="00E97E73">
            <w:pPr>
              <w:spacing w:after="0" w:line="240" w:lineRule="auto"/>
              <w:rPr>
                <w:rFonts w:ascii="Times New Roman" w:eastAsia="Calibri" w:hAnsi="Times New Roman"/>
                <w:i/>
                <w:iCs/>
                <w:sz w:val="18"/>
                <w:szCs w:val="18"/>
                <w:lang w:val="sr-Cyrl-CS"/>
              </w:rPr>
            </w:pPr>
            <w:r w:rsidRPr="00E97E73">
              <w:rPr>
                <w:rFonts w:ascii="Times New Roman" w:eastAsia="Calibri" w:hAnsi="Times New Roman"/>
                <w:i/>
                <w:iCs/>
                <w:sz w:val="18"/>
                <w:szCs w:val="18"/>
                <w:lang w:val="sr-Cyrl-CS"/>
              </w:rPr>
              <w:t xml:space="preserve">Je n’ai jamais été chez eux.  </w:t>
            </w:r>
          </w:p>
          <w:p w:rsidR="00E97E73" w:rsidRPr="00E97E73" w:rsidRDefault="00E97E73" w:rsidP="00E97E73">
            <w:pPr>
              <w:autoSpaceDE w:val="0"/>
              <w:autoSpaceDN w:val="0"/>
              <w:adjustRightInd w:val="0"/>
              <w:spacing w:after="0" w:line="240" w:lineRule="auto"/>
              <w:rPr>
                <w:rFonts w:ascii="Times New Roman" w:hAnsi="Times New Roman"/>
                <w:sz w:val="18"/>
                <w:szCs w:val="18"/>
                <w:lang w:val="sr-Cyrl-CS"/>
              </w:rPr>
            </w:pPr>
          </w:p>
          <w:p w:rsidR="00E97E73" w:rsidRPr="00E97E73" w:rsidRDefault="00E97E73" w:rsidP="00E97E73">
            <w:pPr>
              <w:autoSpaceDE w:val="0"/>
              <w:autoSpaceDN w:val="0"/>
              <w:adjustRightInd w:val="0"/>
              <w:spacing w:after="0" w:line="240" w:lineRule="auto"/>
              <w:rPr>
                <w:rFonts w:ascii="Times New Roman" w:hAnsi="Times New Roman"/>
                <w:sz w:val="18"/>
                <w:szCs w:val="18"/>
                <w:lang w:val="sr-Cyrl-CS"/>
              </w:rPr>
            </w:pPr>
            <w:r w:rsidRPr="00E97E73">
              <w:rPr>
                <w:rFonts w:ascii="Times New Roman" w:hAnsi="Times New Roman"/>
                <w:sz w:val="18"/>
                <w:szCs w:val="18"/>
                <w:lang w:val="sr-Cyrl-CS"/>
              </w:rPr>
              <w:t>Презентативи (</w:t>
            </w:r>
            <w:r w:rsidRPr="00E97E73">
              <w:rPr>
                <w:rFonts w:ascii="Times New Roman" w:hAnsi="Times New Roman"/>
                <w:i/>
                <w:sz w:val="18"/>
                <w:szCs w:val="18"/>
                <w:lang w:val="fr-FR"/>
              </w:rPr>
              <w:t>c</w:t>
            </w:r>
            <w:r w:rsidRPr="00E97E73">
              <w:rPr>
                <w:rFonts w:ascii="Times New Roman" w:hAnsi="Times New Roman"/>
                <w:i/>
                <w:sz w:val="18"/>
                <w:szCs w:val="18"/>
                <w:lang w:val="sr-Cyrl-CS"/>
              </w:rPr>
              <w:t>'</w:t>
            </w:r>
            <w:r w:rsidRPr="00E97E73">
              <w:rPr>
                <w:rFonts w:ascii="Times New Roman" w:hAnsi="Times New Roman"/>
                <w:i/>
                <w:sz w:val="18"/>
                <w:szCs w:val="18"/>
                <w:lang w:val="fr-FR"/>
              </w:rPr>
              <w:t>est</w:t>
            </w:r>
            <w:r w:rsidRPr="00E97E73">
              <w:rPr>
                <w:rFonts w:ascii="Times New Roman" w:hAnsi="Times New Roman"/>
                <w:i/>
                <w:sz w:val="18"/>
                <w:szCs w:val="18"/>
                <w:lang w:val="sr-Cyrl-CS"/>
              </w:rPr>
              <w:t xml:space="preserve">, </w:t>
            </w:r>
            <w:r w:rsidRPr="00E97E73">
              <w:rPr>
                <w:rFonts w:ascii="Times New Roman" w:hAnsi="Times New Roman"/>
                <w:i/>
                <w:sz w:val="18"/>
                <w:szCs w:val="18"/>
                <w:lang w:val="fr-FR"/>
              </w:rPr>
              <w:t>cesont</w:t>
            </w:r>
            <w:r w:rsidRPr="00E97E73">
              <w:rPr>
                <w:rFonts w:ascii="Times New Roman" w:hAnsi="Times New Roman"/>
                <w:sz w:val="18"/>
                <w:szCs w:val="18"/>
                <w:lang w:val="sr-Cyrl-CS"/>
              </w:rPr>
              <w:t>).</w:t>
            </w:r>
          </w:p>
          <w:p w:rsidR="00E97E73" w:rsidRPr="00E97E73" w:rsidRDefault="00E97E73" w:rsidP="00E97E73">
            <w:pPr>
              <w:autoSpaceDE w:val="0"/>
              <w:autoSpaceDN w:val="0"/>
              <w:adjustRightInd w:val="0"/>
              <w:spacing w:after="0" w:line="240" w:lineRule="auto"/>
              <w:rPr>
                <w:rFonts w:ascii="Times New Roman" w:hAnsi="Times New Roman"/>
                <w:sz w:val="18"/>
                <w:szCs w:val="18"/>
                <w:lang w:val="sr-Cyrl-CS"/>
              </w:rPr>
            </w:pPr>
            <w:r w:rsidRPr="00E97E73">
              <w:rPr>
                <w:rFonts w:ascii="Times New Roman" w:hAnsi="Times New Roman"/>
                <w:sz w:val="18"/>
                <w:szCs w:val="18"/>
                <w:lang w:val="sr-Cyrl-CS"/>
              </w:rPr>
              <w:t>Питања интонацијом.</w:t>
            </w:r>
          </w:p>
          <w:p w:rsidR="00E97E73" w:rsidRPr="00E97E73" w:rsidRDefault="00E97E73" w:rsidP="00E97E73">
            <w:pPr>
              <w:autoSpaceDE w:val="0"/>
              <w:autoSpaceDN w:val="0"/>
              <w:adjustRightInd w:val="0"/>
              <w:spacing w:after="0" w:line="240" w:lineRule="auto"/>
              <w:rPr>
                <w:rFonts w:ascii="Times New Roman" w:eastAsia="MS Mincho" w:hAnsi="Times New Roman"/>
                <w:i/>
                <w:iCs/>
                <w:sz w:val="18"/>
                <w:szCs w:val="18"/>
                <w:lang w:val="fr-FR"/>
              </w:rPr>
            </w:pPr>
            <w:r w:rsidRPr="00E97E73">
              <w:rPr>
                <w:rFonts w:ascii="Times New Roman" w:eastAsia="MS Mincho" w:hAnsi="Times New Roman"/>
                <w:sz w:val="18"/>
                <w:szCs w:val="18"/>
              </w:rPr>
              <w:t>Упитнаморфема</w:t>
            </w:r>
            <w:r w:rsidRPr="00E97E73">
              <w:rPr>
                <w:rFonts w:ascii="Times New Roman" w:eastAsia="MS Mincho" w:hAnsi="Times New Roman"/>
                <w:i/>
                <w:iCs/>
                <w:sz w:val="18"/>
                <w:szCs w:val="18"/>
                <w:lang w:val="fr-FR"/>
              </w:rPr>
              <w:t>n’est-ce pas?</w:t>
            </w:r>
          </w:p>
          <w:p w:rsidR="00E97E73" w:rsidRPr="00E97E73" w:rsidRDefault="00E97E73" w:rsidP="00E97E73">
            <w:pPr>
              <w:spacing w:after="0" w:line="240" w:lineRule="auto"/>
              <w:rPr>
                <w:rFonts w:ascii="Times New Roman" w:hAnsi="Times New Roman"/>
                <w:color w:val="000000"/>
                <w:sz w:val="18"/>
                <w:szCs w:val="18"/>
                <w:lang w:val="fr-FR" w:eastAsia="en-GB"/>
              </w:rPr>
            </w:pPr>
            <w:r w:rsidRPr="00E97E73">
              <w:rPr>
                <w:rFonts w:ascii="Times New Roman" w:hAnsi="Times New Roman"/>
                <w:color w:val="000000"/>
                <w:sz w:val="18"/>
                <w:szCs w:val="18"/>
                <w:lang w:eastAsia="en-GB"/>
              </w:rPr>
              <w:t>Релативнезаменице</w:t>
            </w:r>
            <w:r w:rsidRPr="00E97E73">
              <w:rPr>
                <w:rFonts w:ascii="Times New Roman" w:hAnsi="Times New Roman"/>
                <w:color w:val="000000"/>
                <w:sz w:val="18"/>
                <w:szCs w:val="18"/>
                <w:lang w:val="fr-FR" w:eastAsia="en-GB"/>
              </w:rPr>
              <w:t xml:space="preserve"> (</w:t>
            </w:r>
            <w:r w:rsidRPr="00E97E73">
              <w:rPr>
                <w:rFonts w:ascii="Times New Roman" w:hAnsi="Times New Roman"/>
                <w:i/>
                <w:iCs/>
                <w:color w:val="000000"/>
                <w:sz w:val="18"/>
                <w:szCs w:val="18"/>
                <w:lang w:val="fr-FR" w:eastAsia="en-GB"/>
              </w:rPr>
              <w:t>qui, qu</w:t>
            </w:r>
            <w:r w:rsidRPr="00E97E73">
              <w:rPr>
                <w:rFonts w:ascii="Times New Roman" w:hAnsi="Times New Roman"/>
                <w:i/>
                <w:iCs/>
                <w:color w:val="000000"/>
                <w:sz w:val="18"/>
                <w:szCs w:val="18"/>
                <w:lang w:eastAsia="en-GB"/>
              </w:rPr>
              <w:t xml:space="preserve">е </w:t>
            </w:r>
            <w:r w:rsidRPr="00E97E73">
              <w:rPr>
                <w:rFonts w:ascii="Times New Roman" w:hAnsi="Times New Roman"/>
                <w:color w:val="000000"/>
                <w:sz w:val="18"/>
                <w:szCs w:val="18"/>
                <w:lang w:val="fr-FR" w:eastAsia="en-GB"/>
              </w:rPr>
              <w:t>).</w:t>
            </w:r>
          </w:p>
          <w:p w:rsidR="00E97E73" w:rsidRPr="00E97E73" w:rsidRDefault="00E97E73" w:rsidP="00E97E73">
            <w:pPr>
              <w:spacing w:after="0" w:line="240" w:lineRule="auto"/>
              <w:rPr>
                <w:rFonts w:ascii="Times New Roman" w:hAnsi="Times New Roman"/>
                <w:sz w:val="18"/>
                <w:szCs w:val="18"/>
                <w:lang w:val="ru-RU"/>
              </w:rPr>
            </w:pPr>
            <w:r w:rsidRPr="00E97E73">
              <w:rPr>
                <w:rFonts w:ascii="Times New Roman" w:hAnsi="Times New Roman"/>
                <w:sz w:val="18"/>
                <w:szCs w:val="18"/>
                <w:lang w:val="ru-RU"/>
              </w:rPr>
              <w:t xml:space="preserve">Упитна реченица са конструкцијом </w:t>
            </w:r>
            <w:r w:rsidRPr="00E97E73">
              <w:rPr>
                <w:rFonts w:ascii="Times New Roman" w:hAnsi="Times New Roman"/>
                <w:i/>
                <w:sz w:val="18"/>
                <w:szCs w:val="18"/>
                <w:lang w:val="ru-RU"/>
              </w:rPr>
              <w:t>est-ce que</w:t>
            </w:r>
            <w:r w:rsidRPr="00E97E73">
              <w:rPr>
                <w:rFonts w:ascii="Times New Roman" w:hAnsi="Times New Roman"/>
                <w:sz w:val="18"/>
                <w:szCs w:val="18"/>
                <w:lang w:val="ru-RU"/>
              </w:rPr>
              <w:t>.</w:t>
            </w:r>
          </w:p>
          <w:p w:rsidR="00E97E73" w:rsidRPr="00E97E73" w:rsidRDefault="00E97E73" w:rsidP="00E97E73">
            <w:pPr>
              <w:spacing w:after="0" w:line="240" w:lineRule="auto"/>
              <w:rPr>
                <w:rFonts w:ascii="Times New Roman" w:hAnsi="Times New Roman"/>
                <w:sz w:val="18"/>
                <w:szCs w:val="18"/>
                <w:lang w:val="ru-RU"/>
              </w:rPr>
            </w:pPr>
            <w:r w:rsidRPr="00E97E73">
              <w:rPr>
                <w:rFonts w:ascii="Times New Roman" w:hAnsi="Times New Roman"/>
                <w:sz w:val="18"/>
                <w:szCs w:val="18"/>
                <w:lang w:val="ru-RU"/>
              </w:rPr>
              <w:t xml:space="preserve">Присвојни и показни придеви </w:t>
            </w:r>
          </w:p>
          <w:p w:rsidR="00E97E73" w:rsidRPr="00E97E73" w:rsidRDefault="00E97E73" w:rsidP="00E97E73">
            <w:pPr>
              <w:spacing w:after="0" w:line="240" w:lineRule="auto"/>
              <w:rPr>
                <w:rFonts w:ascii="Times New Roman" w:eastAsia="Calibri" w:hAnsi="Times New Roman"/>
                <w:iCs/>
                <w:sz w:val="18"/>
                <w:szCs w:val="18"/>
                <w:lang w:val="ru-RU"/>
              </w:rPr>
            </w:pPr>
          </w:p>
        </w:tc>
        <w:tc>
          <w:tcPr>
            <w:tcW w:w="661"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18"/>
                <w:szCs w:val="18"/>
              </w:rPr>
            </w:pPr>
            <w:r w:rsidRPr="00E97E73">
              <w:rPr>
                <w:rFonts w:ascii="Times New Roman" w:eastAsia="Calibri" w:hAnsi="Times New Roman"/>
                <w:b/>
                <w:sz w:val="18"/>
                <w:szCs w:val="18"/>
              </w:rPr>
              <w:t>5</w:t>
            </w:r>
          </w:p>
        </w:tc>
        <w:tc>
          <w:tcPr>
            <w:tcW w:w="662" w:type="dxa"/>
            <w:gridSpan w:val="2"/>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18"/>
                <w:szCs w:val="18"/>
                <w:lang w:val="sr-Cyrl-CS"/>
              </w:rPr>
            </w:pPr>
            <w:r w:rsidRPr="00E97E73">
              <w:rPr>
                <w:rFonts w:ascii="Times New Roman" w:eastAsia="Calibri" w:hAnsi="Times New Roman"/>
                <w:b/>
                <w:sz w:val="18"/>
                <w:szCs w:val="18"/>
                <w:lang w:val="sr-Cyrl-CS"/>
              </w:rPr>
              <w:t>-</w:t>
            </w:r>
          </w:p>
        </w:tc>
        <w:tc>
          <w:tcPr>
            <w:tcW w:w="662"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18"/>
                <w:szCs w:val="18"/>
              </w:rPr>
            </w:pPr>
            <w:r w:rsidRPr="00E97E73">
              <w:rPr>
                <w:rFonts w:ascii="Times New Roman" w:eastAsia="Calibri" w:hAnsi="Times New Roman"/>
                <w:b/>
                <w:sz w:val="18"/>
                <w:szCs w:val="18"/>
              </w:rPr>
              <w:t>5</w:t>
            </w:r>
          </w:p>
        </w:tc>
      </w:tr>
      <w:tr w:rsidR="00E97E73" w:rsidRPr="00E97E73" w:rsidTr="00E97E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1"/>
          <w:wBefore w:w="274" w:type="dxa"/>
          <w:wAfter w:w="80" w:type="dxa"/>
          <w:cantSplit/>
          <w:trHeight w:val="436"/>
        </w:trPr>
        <w:tc>
          <w:tcPr>
            <w:tcW w:w="2049" w:type="dxa"/>
            <w:gridSpan w:val="2"/>
            <w:tcBorders>
              <w:top w:val="single" w:sz="12" w:space="0" w:color="auto"/>
              <w:lef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18"/>
                <w:szCs w:val="18"/>
              </w:rPr>
            </w:pPr>
            <w:r w:rsidRPr="00E97E73">
              <w:rPr>
                <w:rFonts w:ascii="Times New Roman" w:eastAsia="Calibri" w:hAnsi="Times New Roman"/>
                <w:b/>
                <w:sz w:val="18"/>
                <w:szCs w:val="18"/>
              </w:rPr>
              <w:t xml:space="preserve">Корелација </w:t>
            </w:r>
          </w:p>
        </w:tc>
        <w:tc>
          <w:tcPr>
            <w:tcW w:w="12049" w:type="dxa"/>
            <w:gridSpan w:val="18"/>
            <w:tcBorders>
              <w:top w:val="single" w:sz="12" w:space="0" w:color="auto"/>
              <w:right w:val="single" w:sz="12" w:space="0" w:color="auto"/>
            </w:tcBorders>
            <w:vAlign w:val="center"/>
          </w:tcPr>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18"/>
                <w:szCs w:val="18"/>
              </w:rPr>
              <w:t>Српски језик, географија, грађанско васпитање</w:t>
            </w:r>
          </w:p>
        </w:tc>
      </w:tr>
      <w:tr w:rsidR="00E97E73" w:rsidRPr="00E97E73" w:rsidTr="00E97E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1"/>
          <w:wBefore w:w="274" w:type="dxa"/>
          <w:wAfter w:w="80" w:type="dxa"/>
          <w:cantSplit/>
          <w:trHeight w:val="436"/>
        </w:trPr>
        <w:tc>
          <w:tcPr>
            <w:tcW w:w="2049" w:type="dxa"/>
            <w:gridSpan w:val="2"/>
            <w:tcBorders>
              <w:lef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18"/>
                <w:szCs w:val="18"/>
              </w:rPr>
            </w:pPr>
            <w:r w:rsidRPr="00E97E73">
              <w:rPr>
                <w:rFonts w:ascii="Times New Roman" w:eastAsia="Calibri" w:hAnsi="Times New Roman"/>
                <w:b/>
                <w:sz w:val="18"/>
                <w:szCs w:val="18"/>
              </w:rPr>
              <w:lastRenderedPageBreak/>
              <w:t>Стандарди постигнућа</w:t>
            </w:r>
          </w:p>
        </w:tc>
        <w:tc>
          <w:tcPr>
            <w:tcW w:w="12049" w:type="dxa"/>
            <w:gridSpan w:val="18"/>
            <w:tcBorders>
              <w:right w:val="single" w:sz="12" w:space="0" w:color="auto"/>
            </w:tcBorders>
          </w:tcPr>
          <w:p w:rsidR="00E97E73" w:rsidRPr="00E97E73" w:rsidRDefault="00E97E73" w:rsidP="00E97E73">
            <w:pPr>
              <w:spacing w:after="0" w:line="240" w:lineRule="auto"/>
              <w:rPr>
                <w:rFonts w:ascii="Times New Roman" w:hAnsi="Times New Roman"/>
                <w:sz w:val="18"/>
                <w:szCs w:val="18"/>
              </w:rPr>
            </w:pPr>
            <w:r w:rsidRPr="00E97E73">
              <w:rPr>
                <w:rFonts w:ascii="Times New Roman" w:hAnsi="Times New Roman"/>
                <w:sz w:val="18"/>
                <w:szCs w:val="18"/>
              </w:rPr>
              <w:t xml:space="preserve">1.1.1.  1.1.2.  1.1.3.  1.1.4.  1.1.5.   1.1.10.  1.1.11. 1.1.12.  1.1.13. 1.1.14. 1.1.20. 1.1.22. 1.23.  1.2.1.  1.2.2.  1.2.3.  1.2.4.  </w:t>
            </w:r>
          </w:p>
          <w:p w:rsidR="00E97E73" w:rsidRPr="00E97E73" w:rsidRDefault="00E97E73" w:rsidP="00E97E73">
            <w:pPr>
              <w:spacing w:after="0" w:line="240" w:lineRule="auto"/>
              <w:rPr>
                <w:rFonts w:ascii="Times New Roman" w:hAnsi="Times New Roman"/>
                <w:sz w:val="18"/>
                <w:szCs w:val="18"/>
              </w:rPr>
            </w:pPr>
            <w:r w:rsidRPr="00E97E73">
              <w:rPr>
                <w:rFonts w:ascii="Times New Roman" w:hAnsi="Times New Roman"/>
                <w:sz w:val="18"/>
                <w:szCs w:val="18"/>
              </w:rPr>
              <w:t>2.1.1. 2.1.2. 2.1.3. 2.1.6. 2.1.7.  2.1.8. 2.1.13. 2.1.14. 2.1.15.  2.1.19. 2.1.22  2.1.24.  2.2.1. 2.2.2.  2.2.3. 2.3.2.</w:t>
            </w:r>
          </w:p>
          <w:p w:rsidR="00E97E73" w:rsidRPr="00E97E73" w:rsidRDefault="00E97E73" w:rsidP="00E97E73">
            <w:pPr>
              <w:spacing w:after="0" w:line="240" w:lineRule="auto"/>
              <w:rPr>
                <w:rFonts w:ascii="Times New Roman" w:hAnsi="Times New Roman"/>
                <w:sz w:val="18"/>
                <w:szCs w:val="18"/>
              </w:rPr>
            </w:pPr>
            <w:r w:rsidRPr="00E97E73">
              <w:rPr>
                <w:rFonts w:ascii="Times New Roman" w:eastAsia="Calibri" w:hAnsi="Times New Roman"/>
                <w:sz w:val="18"/>
                <w:szCs w:val="18"/>
              </w:rPr>
              <w:t xml:space="preserve">3.1.1. 3.1.2. 3.1.3. 3.1.4. 3.1.5. 3.1.6. 3.1.8. 3.1.10   3.1.14. 3.1.18. 3.1.19.  3.1.20.  3.1.23.    3.1.24.  3.1.27.   3.1.29.  3.1.30  3.1.32   3.2.1.  3.2.2.  3.2.3.  3.2.4.  3.3.1.  3.3.2.3.3.3.  3.3.6  </w:t>
            </w:r>
          </w:p>
        </w:tc>
      </w:tr>
      <w:tr w:rsidR="00E97E73" w:rsidRPr="00E97E73" w:rsidTr="00E97E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1"/>
          <w:wBefore w:w="274" w:type="dxa"/>
          <w:wAfter w:w="80" w:type="dxa"/>
          <w:cantSplit/>
          <w:trHeight w:val="500"/>
        </w:trPr>
        <w:tc>
          <w:tcPr>
            <w:tcW w:w="2049" w:type="dxa"/>
            <w:gridSpan w:val="2"/>
            <w:tcBorders>
              <w:left w:val="single" w:sz="12" w:space="0" w:color="auto"/>
              <w:bottom w:val="single" w:sz="12" w:space="0" w:color="auto"/>
            </w:tcBorders>
            <w:shd w:val="clear" w:color="auto" w:fill="EDEDED"/>
          </w:tcPr>
          <w:p w:rsidR="00E97E73" w:rsidRPr="00E97E73" w:rsidRDefault="00E97E73" w:rsidP="00E97E73">
            <w:pPr>
              <w:spacing w:after="0" w:line="240" w:lineRule="auto"/>
              <w:rPr>
                <w:rFonts w:ascii="Times New Roman" w:eastAsia="Calibri" w:hAnsi="Times New Roman"/>
                <w:b/>
                <w:sz w:val="18"/>
                <w:szCs w:val="18"/>
                <w:lang w:val="ru-RU"/>
              </w:rPr>
            </w:pPr>
            <w:r w:rsidRPr="00E97E73">
              <w:rPr>
                <w:rFonts w:ascii="Times New Roman" w:eastAsia="Calibri" w:hAnsi="Times New Roman"/>
                <w:b/>
                <w:sz w:val="18"/>
                <w:szCs w:val="18"/>
                <w:lang w:val="ru-RU"/>
              </w:rPr>
              <w:t>Начин праћења</w:t>
            </w:r>
          </w:p>
        </w:tc>
        <w:tc>
          <w:tcPr>
            <w:tcW w:w="12049" w:type="dxa"/>
            <w:gridSpan w:val="18"/>
            <w:tcBorders>
              <w:bottom w:val="single" w:sz="12" w:space="0" w:color="auto"/>
              <w:right w:val="single" w:sz="12" w:space="0" w:color="auto"/>
            </w:tcBorders>
            <w:shd w:val="clear" w:color="auto" w:fill="FFFFFF"/>
          </w:tcPr>
          <w:p w:rsidR="00E97E73" w:rsidRPr="00E97E73" w:rsidRDefault="00E97E73" w:rsidP="00E97E73">
            <w:pPr>
              <w:spacing w:after="0" w:line="240" w:lineRule="auto"/>
              <w:rPr>
                <w:rFonts w:ascii="Times New Roman" w:eastAsia="Calibri" w:hAnsi="Times New Roman"/>
                <w:b/>
                <w:sz w:val="18"/>
                <w:szCs w:val="18"/>
                <w:lang w:val="ru-RU"/>
              </w:rPr>
            </w:pPr>
            <w:r w:rsidRPr="00E97E73">
              <w:rPr>
                <w:rFonts w:ascii="Times New Roman" w:eastAsia="Calibri" w:hAnsi="Times New Roman"/>
                <w:sz w:val="18"/>
                <w:szCs w:val="18"/>
                <w:lang w:val="ru-RU"/>
              </w:rPr>
              <w:t>Посматрање и праћење, усмена провера кроз играње улога у паровима, симулације у паровима, тестови вештина  и различите технике формативног оцењивања.</w:t>
            </w:r>
          </w:p>
        </w:tc>
      </w:tr>
    </w:tbl>
    <w:p w:rsidR="00E97E73" w:rsidRPr="00E97E73" w:rsidRDefault="00E97E73" w:rsidP="00E97E73">
      <w:pPr>
        <w:spacing w:after="0" w:line="240" w:lineRule="auto"/>
        <w:rPr>
          <w:rFonts w:ascii="Times New Roman" w:eastAsia="Calibri" w:hAnsi="Times New Roman"/>
          <w:sz w:val="18"/>
          <w:szCs w:val="18"/>
        </w:rPr>
      </w:pPr>
    </w:p>
    <w:tbl>
      <w:tblPr>
        <w:tblW w:w="1409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9"/>
        <w:gridCol w:w="5368"/>
        <w:gridCol w:w="4696"/>
        <w:gridCol w:w="661"/>
        <w:gridCol w:w="662"/>
        <w:gridCol w:w="662"/>
      </w:tblGrid>
      <w:tr w:rsidR="00E97E73" w:rsidRPr="00E97E73" w:rsidTr="00E97E73">
        <w:trPr>
          <w:cantSplit/>
          <w:trHeight w:val="878"/>
        </w:trPr>
        <w:tc>
          <w:tcPr>
            <w:tcW w:w="2049" w:type="dxa"/>
            <w:tcBorders>
              <w:top w:val="single" w:sz="12" w:space="0" w:color="auto"/>
              <w:left w:val="single" w:sz="12" w:space="0" w:color="auto"/>
              <w:bottom w:val="single" w:sz="12" w:space="0" w:color="auto"/>
              <w:righ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18"/>
                <w:szCs w:val="18"/>
                <w:lang w:val="sr-Cyrl-CS"/>
              </w:rPr>
            </w:pPr>
          </w:p>
          <w:p w:rsidR="00E97E73" w:rsidRPr="00E97E73" w:rsidRDefault="00E97E73" w:rsidP="00E97E73">
            <w:pPr>
              <w:spacing w:after="0" w:line="240" w:lineRule="auto"/>
              <w:rPr>
                <w:rFonts w:ascii="Times New Roman" w:eastAsia="Calibri" w:hAnsi="Times New Roman"/>
                <w:b/>
                <w:sz w:val="18"/>
                <w:szCs w:val="18"/>
                <w:lang w:val="sr-Cyrl-CS"/>
              </w:rPr>
            </w:pPr>
          </w:p>
          <w:p w:rsidR="00E97E73" w:rsidRPr="00E97E73" w:rsidRDefault="00E97E73" w:rsidP="00E97E73">
            <w:pPr>
              <w:spacing w:after="0" w:line="240" w:lineRule="auto"/>
              <w:rPr>
                <w:rFonts w:ascii="Times New Roman" w:eastAsia="Calibri" w:hAnsi="Times New Roman"/>
                <w:b/>
                <w:sz w:val="18"/>
                <w:szCs w:val="18"/>
                <w:lang w:val="sr-Cyrl-CS"/>
              </w:rPr>
            </w:pPr>
          </w:p>
          <w:p w:rsidR="00E97E73" w:rsidRPr="00E97E73" w:rsidRDefault="00E97E73" w:rsidP="00E97E73">
            <w:pPr>
              <w:spacing w:after="0" w:line="240" w:lineRule="auto"/>
              <w:rPr>
                <w:rFonts w:ascii="Times New Roman" w:eastAsia="Calibri" w:hAnsi="Times New Roman"/>
                <w:b/>
                <w:sz w:val="18"/>
                <w:szCs w:val="18"/>
                <w:lang w:val="sr-Cyrl-CS"/>
              </w:rPr>
            </w:pPr>
          </w:p>
          <w:p w:rsidR="00E97E73" w:rsidRPr="00E97E73" w:rsidRDefault="00E97E73" w:rsidP="00E97E73">
            <w:pPr>
              <w:spacing w:after="0" w:line="240" w:lineRule="auto"/>
              <w:rPr>
                <w:rFonts w:ascii="Times New Roman" w:eastAsia="Calibri" w:hAnsi="Times New Roman"/>
                <w:b/>
                <w:sz w:val="18"/>
                <w:szCs w:val="18"/>
                <w:lang w:val="sr-Cyrl-CS"/>
              </w:rPr>
            </w:pPr>
          </w:p>
          <w:p w:rsidR="00E97E73" w:rsidRPr="00E97E73" w:rsidRDefault="00E97E73" w:rsidP="00E97E73">
            <w:pPr>
              <w:spacing w:after="0" w:line="240" w:lineRule="auto"/>
              <w:rPr>
                <w:rFonts w:ascii="Times New Roman" w:eastAsia="Calibri" w:hAnsi="Times New Roman"/>
                <w:b/>
                <w:sz w:val="18"/>
                <w:szCs w:val="18"/>
                <w:lang w:val="ru-RU"/>
              </w:rPr>
            </w:pPr>
            <w:r w:rsidRPr="00E97E73">
              <w:rPr>
                <w:rFonts w:ascii="Times New Roman" w:eastAsia="Calibri" w:hAnsi="Times New Roman"/>
                <w:b/>
                <w:sz w:val="18"/>
                <w:szCs w:val="18"/>
              </w:rPr>
              <w:t>Unit</w:t>
            </w:r>
            <w:r w:rsidRPr="00E97E73">
              <w:rPr>
                <w:rFonts w:ascii="Times New Roman" w:eastAsia="Calibri" w:hAnsi="Times New Roman"/>
                <w:b/>
                <w:sz w:val="18"/>
                <w:szCs w:val="18"/>
                <w:lang w:val="ru-RU"/>
              </w:rPr>
              <w:t xml:space="preserve">é 1 </w:t>
            </w:r>
          </w:p>
          <w:p w:rsidR="00E97E73" w:rsidRPr="00E97E73" w:rsidRDefault="00E97E73" w:rsidP="00E97E73">
            <w:pPr>
              <w:spacing w:after="0" w:line="240" w:lineRule="auto"/>
              <w:rPr>
                <w:rFonts w:ascii="Times New Roman" w:eastAsia="Calibri" w:hAnsi="Times New Roman"/>
                <w:b/>
                <w:sz w:val="18"/>
                <w:szCs w:val="18"/>
                <w:lang w:val="ru-RU"/>
              </w:rPr>
            </w:pPr>
          </w:p>
          <w:p w:rsidR="00E97E73" w:rsidRPr="00E97E73" w:rsidRDefault="00E97E73" w:rsidP="00E97E73">
            <w:pPr>
              <w:spacing w:after="0" w:line="240" w:lineRule="auto"/>
              <w:rPr>
                <w:rFonts w:ascii="Times New Roman" w:eastAsia="Calibri" w:hAnsi="Times New Roman"/>
                <w:b/>
                <w:sz w:val="18"/>
                <w:szCs w:val="18"/>
              </w:rPr>
            </w:pPr>
            <w:r w:rsidRPr="00E97E73">
              <w:rPr>
                <w:rFonts w:ascii="Times New Roman" w:eastAsia="Calibri" w:hAnsi="Times New Roman"/>
                <w:b/>
                <w:sz w:val="18"/>
                <w:szCs w:val="18"/>
              </w:rPr>
              <w:t>EN SCÈNE</w:t>
            </w:r>
          </w:p>
          <w:p w:rsidR="00E97E73" w:rsidRPr="00E97E73" w:rsidRDefault="00E97E73" w:rsidP="00E97E73">
            <w:pPr>
              <w:spacing w:after="0" w:line="240" w:lineRule="auto"/>
              <w:rPr>
                <w:rFonts w:ascii="Times New Roman" w:eastAsia="Calibri" w:hAnsi="Times New Roman"/>
                <w:b/>
                <w:sz w:val="18"/>
                <w:szCs w:val="18"/>
                <w:lang w:val="sr-Latn-CS"/>
              </w:rPr>
            </w:pPr>
          </w:p>
          <w:p w:rsidR="00E97E73" w:rsidRPr="00E97E73" w:rsidRDefault="00E97E73" w:rsidP="00E97E73">
            <w:pPr>
              <w:spacing w:after="0" w:line="240" w:lineRule="auto"/>
              <w:rPr>
                <w:rFonts w:ascii="Times New Roman" w:eastAsia="Calibri" w:hAnsi="Times New Roman"/>
                <w:sz w:val="18"/>
                <w:szCs w:val="18"/>
                <w:lang w:val="ru-RU"/>
              </w:rPr>
            </w:pPr>
          </w:p>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описивање бића, предмета, места, појава, радњи, стања и збивања;</w:t>
            </w:r>
          </w:p>
          <w:p w:rsidR="00E97E73" w:rsidRPr="00E97E73" w:rsidRDefault="00E97E73" w:rsidP="00E97E73">
            <w:pPr>
              <w:spacing w:after="0" w:line="240" w:lineRule="auto"/>
              <w:rPr>
                <w:rFonts w:ascii="Times New Roman" w:eastAsia="Calibri" w:hAnsi="Times New Roman"/>
                <w:sz w:val="18"/>
                <w:szCs w:val="18"/>
                <w:lang w:val="ru-RU"/>
              </w:rPr>
            </w:pPr>
          </w:p>
          <w:p w:rsidR="00E97E73" w:rsidRPr="00E97E73" w:rsidRDefault="00E97E73" w:rsidP="00E97E73">
            <w:pPr>
              <w:spacing w:after="0" w:line="240" w:lineRule="auto"/>
              <w:rPr>
                <w:rFonts w:ascii="Times New Roman" w:hAnsi="Times New Roman"/>
                <w:sz w:val="18"/>
                <w:szCs w:val="18"/>
                <w:lang w:val="uz-Cyrl-UZ"/>
              </w:rPr>
            </w:pPr>
          </w:p>
          <w:p w:rsidR="00E97E73" w:rsidRPr="00E97E73" w:rsidRDefault="00E97E73" w:rsidP="00E97E73">
            <w:pPr>
              <w:spacing w:after="0" w:line="240" w:lineRule="auto"/>
              <w:rPr>
                <w:rFonts w:ascii="Times New Roman" w:hAnsi="Times New Roman"/>
                <w:sz w:val="18"/>
                <w:szCs w:val="18"/>
                <w:lang w:val="uz-Cyrl-UZ"/>
              </w:rPr>
            </w:pPr>
            <w:r w:rsidRPr="00E97E73">
              <w:rPr>
                <w:rFonts w:ascii="Times New Roman" w:eastAsia="Calibri" w:hAnsi="Times New Roman"/>
                <w:sz w:val="18"/>
                <w:szCs w:val="18"/>
                <w:lang w:val="ru-RU"/>
              </w:rPr>
              <w:t xml:space="preserve">изношење предлога и савета; </w:t>
            </w:r>
            <w:r w:rsidRPr="00E97E73">
              <w:rPr>
                <w:rFonts w:ascii="Times New Roman" w:hAnsi="Times New Roman"/>
                <w:sz w:val="18"/>
                <w:szCs w:val="18"/>
                <w:lang w:val="uz-Cyrl-UZ"/>
              </w:rPr>
              <w:t>разумевање и давање упутстава</w:t>
            </w:r>
          </w:p>
          <w:p w:rsidR="00E97E73" w:rsidRPr="00E97E73" w:rsidRDefault="00E97E73" w:rsidP="00E97E73">
            <w:pPr>
              <w:spacing w:after="0" w:line="240" w:lineRule="auto"/>
              <w:rPr>
                <w:rFonts w:ascii="Times New Roman" w:hAnsi="Times New Roman"/>
                <w:sz w:val="18"/>
                <w:szCs w:val="18"/>
                <w:lang w:val="uz-Cyrl-UZ"/>
              </w:rPr>
            </w:pPr>
          </w:p>
          <w:p w:rsidR="00E97E73" w:rsidRPr="00E97E73" w:rsidRDefault="00E97E73" w:rsidP="00E97E73">
            <w:pPr>
              <w:spacing w:after="0" w:line="240" w:lineRule="auto"/>
              <w:rPr>
                <w:rFonts w:ascii="Times New Roman" w:hAnsi="Times New Roman"/>
                <w:sz w:val="18"/>
                <w:szCs w:val="18"/>
                <w:lang w:val="uz-Cyrl-UZ"/>
              </w:rPr>
            </w:pPr>
            <w:r w:rsidRPr="00E97E73">
              <w:rPr>
                <w:rFonts w:ascii="Times New Roman" w:hAnsi="Times New Roman"/>
                <w:sz w:val="18"/>
                <w:szCs w:val="18"/>
                <w:lang w:val="uz-Cyrl-UZ"/>
              </w:rPr>
              <w:t>давање и тражење упутстава</w:t>
            </w:r>
          </w:p>
          <w:p w:rsidR="00E97E73" w:rsidRPr="00E97E73" w:rsidRDefault="00E97E73" w:rsidP="00E97E73">
            <w:pPr>
              <w:spacing w:after="0" w:line="240" w:lineRule="auto"/>
              <w:rPr>
                <w:rFonts w:ascii="Times New Roman" w:hAnsi="Times New Roman"/>
                <w:sz w:val="18"/>
                <w:szCs w:val="18"/>
                <w:lang w:val="uz-Cyrl-UZ"/>
              </w:rPr>
            </w:pPr>
          </w:p>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описивање радњи у садашњости</w:t>
            </w:r>
          </w:p>
          <w:p w:rsidR="00E97E73" w:rsidRPr="00E97E73" w:rsidRDefault="00E97E73" w:rsidP="00E97E73">
            <w:pPr>
              <w:spacing w:after="0" w:line="240" w:lineRule="auto"/>
              <w:rPr>
                <w:rFonts w:ascii="Times New Roman" w:eastAsia="Calibri" w:hAnsi="Times New Roman"/>
                <w:sz w:val="18"/>
                <w:szCs w:val="18"/>
                <w:lang w:val="ru-RU"/>
              </w:rPr>
            </w:pPr>
          </w:p>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изражавање допадања, недопадања</w:t>
            </w:r>
          </w:p>
        </w:tc>
        <w:tc>
          <w:tcPr>
            <w:tcW w:w="5368" w:type="dxa"/>
            <w:tcBorders>
              <w:top w:val="single" w:sz="12" w:space="0" w:color="auto"/>
              <w:left w:val="single" w:sz="12" w:space="0" w:color="auto"/>
              <w:bottom w:val="single" w:sz="12" w:space="0" w:color="auto"/>
              <w:right w:val="single" w:sz="12" w:space="0" w:color="auto"/>
            </w:tcBorders>
          </w:tcPr>
          <w:p w:rsidR="00E97E73" w:rsidRPr="00E97E73" w:rsidRDefault="00E97E73" w:rsidP="0046212A">
            <w:pPr>
              <w:numPr>
                <w:ilvl w:val="0"/>
                <w:numId w:val="133"/>
              </w:numPr>
              <w:spacing w:after="0" w:line="240" w:lineRule="auto"/>
              <w:ind w:left="300" w:hanging="270"/>
              <w:contextualSpacing/>
              <w:rPr>
                <w:rFonts w:ascii="Times New Roman" w:eastAsia="Calibri" w:hAnsi="Times New Roman"/>
                <w:sz w:val="18"/>
                <w:szCs w:val="18"/>
                <w:lang w:val="uz-Cyrl-UZ"/>
              </w:rPr>
            </w:pPr>
            <w:r w:rsidRPr="00E97E73">
              <w:rPr>
                <w:rFonts w:ascii="Times New Roman" w:eastAsia="Calibri" w:hAnsi="Times New Roman"/>
                <w:sz w:val="18"/>
                <w:szCs w:val="18"/>
                <w:lang w:val="uz-Cyrl-UZ"/>
              </w:rPr>
              <w:t xml:space="preserve">размени једноставнијеинформације личне природе; </w:t>
            </w:r>
          </w:p>
          <w:p w:rsidR="00E97E73" w:rsidRPr="00E97E73" w:rsidRDefault="00E97E73" w:rsidP="0046212A">
            <w:pPr>
              <w:numPr>
                <w:ilvl w:val="0"/>
                <w:numId w:val="133"/>
              </w:numPr>
              <w:spacing w:after="0" w:line="240" w:lineRule="auto"/>
              <w:ind w:left="300" w:hanging="270"/>
              <w:contextualSpacing/>
              <w:rPr>
                <w:rFonts w:ascii="Times New Roman" w:eastAsia="Calibri" w:hAnsi="Times New Roman"/>
                <w:sz w:val="18"/>
                <w:szCs w:val="18"/>
                <w:lang w:val="uz-Cyrl-UZ"/>
              </w:rPr>
            </w:pPr>
            <w:r w:rsidRPr="00E97E73">
              <w:rPr>
                <w:rFonts w:ascii="Times New Roman" w:eastAsia="Calibri" w:hAnsi="Times New Roman"/>
                <w:sz w:val="18"/>
                <w:szCs w:val="18"/>
                <w:lang w:val="uz-Cyrl-UZ"/>
              </w:rPr>
              <w:t>разуме једноставније текстове који се односе на опис особа, биљака, животиња, предмета, места, појaва, радњи, стања и збивања;</w:t>
            </w:r>
          </w:p>
          <w:p w:rsidR="00E97E73" w:rsidRPr="00E97E73" w:rsidRDefault="00E97E73" w:rsidP="0046212A">
            <w:pPr>
              <w:numPr>
                <w:ilvl w:val="0"/>
                <w:numId w:val="133"/>
              </w:numPr>
              <w:spacing w:after="0" w:line="240" w:lineRule="auto"/>
              <w:ind w:left="300" w:hanging="270"/>
              <w:contextualSpacing/>
              <w:rPr>
                <w:rFonts w:ascii="Times New Roman" w:eastAsia="Calibri" w:hAnsi="Times New Roman"/>
                <w:sz w:val="18"/>
                <w:szCs w:val="18"/>
                <w:lang w:val="uz-Cyrl-UZ"/>
              </w:rPr>
            </w:pPr>
            <w:r w:rsidRPr="00E97E73">
              <w:rPr>
                <w:rFonts w:ascii="Times New Roman" w:eastAsia="Calibri" w:hAnsi="Times New Roman"/>
                <w:sz w:val="18"/>
                <w:szCs w:val="18"/>
                <w:lang w:val="uz-Cyrl-UZ"/>
              </w:rPr>
              <w:t>опише и упореди жива бића, предмете, места, појаве, радње, стања и збивања користећи једноставнија језичка средства;</w:t>
            </w:r>
          </w:p>
          <w:p w:rsidR="00E97E73" w:rsidRPr="00E97E73" w:rsidRDefault="00E97E73" w:rsidP="0046212A">
            <w:pPr>
              <w:numPr>
                <w:ilvl w:val="0"/>
                <w:numId w:val="133"/>
              </w:numPr>
              <w:spacing w:after="0" w:line="240" w:lineRule="auto"/>
              <w:ind w:left="300" w:hanging="270"/>
              <w:contextualSpacing/>
              <w:rPr>
                <w:rFonts w:ascii="Times New Roman" w:eastAsia="Calibri" w:hAnsi="Times New Roman"/>
                <w:sz w:val="18"/>
                <w:szCs w:val="18"/>
                <w:lang w:val="uz-Cyrl-UZ"/>
              </w:rPr>
            </w:pPr>
            <w:r w:rsidRPr="00E97E73">
              <w:rPr>
                <w:rFonts w:ascii="Times New Roman" w:eastAsia="Calibri" w:hAnsi="Times New Roman"/>
                <w:sz w:val="18"/>
                <w:szCs w:val="18"/>
                <w:lang w:val="uz-Cyrl-UZ"/>
              </w:rPr>
              <w:t>- разуме једноставније исказе који се односе на изражавање допадања и недопадања и реагује на њих</w:t>
            </w:r>
          </w:p>
          <w:p w:rsidR="00E97E73" w:rsidRPr="00E97E73" w:rsidRDefault="00E97E73" w:rsidP="0046212A">
            <w:pPr>
              <w:numPr>
                <w:ilvl w:val="0"/>
                <w:numId w:val="133"/>
              </w:numPr>
              <w:spacing w:after="0" w:line="240" w:lineRule="auto"/>
              <w:ind w:left="300" w:hanging="270"/>
              <w:contextualSpacing/>
              <w:rPr>
                <w:rFonts w:ascii="Times New Roman" w:eastAsia="Calibri" w:hAnsi="Times New Roman"/>
                <w:sz w:val="18"/>
                <w:szCs w:val="18"/>
                <w:lang w:val="uz-Cyrl-UZ"/>
              </w:rPr>
            </w:pPr>
            <w:r w:rsidRPr="00E97E73">
              <w:rPr>
                <w:rFonts w:ascii="Times New Roman" w:eastAsia="Calibri" w:hAnsi="Times New Roman"/>
                <w:sz w:val="18"/>
                <w:szCs w:val="18"/>
                <w:lang w:val="uz-Cyrl-UZ"/>
              </w:rPr>
              <w:t xml:space="preserve">разуме једноставније предлоге, савете и позиве на заједничке активности и одговори на њих уз одговарајуће образложење; </w:t>
            </w:r>
          </w:p>
          <w:p w:rsidR="00E97E73" w:rsidRPr="00E97E73" w:rsidRDefault="00E97E73" w:rsidP="0046212A">
            <w:pPr>
              <w:numPr>
                <w:ilvl w:val="0"/>
                <w:numId w:val="133"/>
              </w:numPr>
              <w:spacing w:after="0" w:line="240" w:lineRule="auto"/>
              <w:ind w:left="300" w:hanging="270"/>
              <w:contextualSpacing/>
              <w:rPr>
                <w:rFonts w:ascii="Times New Roman" w:eastAsia="Calibri" w:hAnsi="Times New Roman"/>
                <w:sz w:val="18"/>
                <w:szCs w:val="18"/>
                <w:lang w:val="uz-Cyrl-UZ"/>
              </w:rPr>
            </w:pPr>
            <w:r w:rsidRPr="00E97E73">
              <w:rPr>
                <w:rFonts w:ascii="Times New Roman" w:eastAsia="Calibri" w:hAnsi="Times New Roman"/>
                <w:sz w:val="18"/>
                <w:szCs w:val="18"/>
                <w:lang w:val="uz-Cyrl-UZ"/>
              </w:rPr>
              <w:t>упути предлоге, савете и позиве на заједничке активности користећи ситуационо прикладне комуникационе моделе;</w:t>
            </w:r>
          </w:p>
          <w:p w:rsidR="00E97E73" w:rsidRPr="00E97E73" w:rsidRDefault="00E97E73" w:rsidP="0046212A">
            <w:pPr>
              <w:numPr>
                <w:ilvl w:val="0"/>
                <w:numId w:val="133"/>
              </w:numPr>
              <w:spacing w:after="0" w:line="240" w:lineRule="auto"/>
              <w:ind w:left="300" w:hanging="270"/>
              <w:contextualSpacing/>
              <w:rPr>
                <w:rFonts w:ascii="Times New Roman" w:eastAsia="Calibri" w:hAnsi="Times New Roman"/>
                <w:sz w:val="18"/>
                <w:szCs w:val="18"/>
                <w:lang w:val="uz-Cyrl-UZ"/>
              </w:rPr>
            </w:pPr>
            <w:r w:rsidRPr="00E97E73">
              <w:rPr>
                <w:rFonts w:ascii="Times New Roman" w:eastAsia="Calibri" w:hAnsi="Times New Roman"/>
                <w:sz w:val="18"/>
                <w:szCs w:val="18"/>
                <w:lang w:val="uz-Cyrl-UZ"/>
              </w:rPr>
              <w:t>затражи и пружи додатне информације у вези са предлозима, саветима и позивима на заједничке активности;</w:t>
            </w:r>
          </w:p>
          <w:p w:rsidR="00E97E73" w:rsidRPr="00E97E73" w:rsidRDefault="00E97E73" w:rsidP="0046212A">
            <w:pPr>
              <w:numPr>
                <w:ilvl w:val="0"/>
                <w:numId w:val="133"/>
              </w:numPr>
              <w:spacing w:after="0" w:line="240" w:lineRule="auto"/>
              <w:ind w:left="300" w:hanging="270"/>
              <w:contextualSpacing/>
              <w:rPr>
                <w:rFonts w:ascii="Times New Roman" w:eastAsia="Calibri" w:hAnsi="Times New Roman"/>
                <w:sz w:val="18"/>
                <w:szCs w:val="18"/>
                <w:lang w:val="uz-Cyrl-UZ"/>
              </w:rPr>
            </w:pPr>
            <w:r w:rsidRPr="00E97E73">
              <w:rPr>
                <w:rFonts w:ascii="Times New Roman" w:eastAsia="Calibri" w:hAnsi="Times New Roman"/>
                <w:sz w:val="18"/>
                <w:szCs w:val="18"/>
                <w:lang w:val="uz-Cyrl-UZ"/>
              </w:rPr>
              <w:t>разуме уобичајене молбе и захтеве и реагује на њих;</w:t>
            </w:r>
          </w:p>
          <w:p w:rsidR="00E97E73" w:rsidRPr="00E97E73" w:rsidRDefault="00E97E73" w:rsidP="0046212A">
            <w:pPr>
              <w:numPr>
                <w:ilvl w:val="0"/>
                <w:numId w:val="133"/>
              </w:numPr>
              <w:spacing w:after="0" w:line="240" w:lineRule="auto"/>
              <w:ind w:left="300" w:hanging="270"/>
              <w:contextualSpacing/>
              <w:rPr>
                <w:rFonts w:ascii="Times New Roman" w:eastAsia="Calibri" w:hAnsi="Times New Roman"/>
                <w:sz w:val="18"/>
                <w:szCs w:val="18"/>
                <w:lang w:val="uz-Cyrl-UZ"/>
              </w:rPr>
            </w:pPr>
            <w:r w:rsidRPr="00E97E73">
              <w:rPr>
                <w:rFonts w:ascii="Times New Roman" w:eastAsia="Calibri" w:hAnsi="Times New Roman"/>
                <w:sz w:val="18"/>
                <w:szCs w:val="18"/>
                <w:lang w:val="uz-Cyrl-UZ"/>
              </w:rPr>
              <w:t>упути уобичајене молбе и захтеве;</w:t>
            </w:r>
          </w:p>
          <w:p w:rsidR="00E97E73" w:rsidRPr="00E97E73" w:rsidRDefault="00E97E73" w:rsidP="0046212A">
            <w:pPr>
              <w:numPr>
                <w:ilvl w:val="0"/>
                <w:numId w:val="133"/>
              </w:numPr>
              <w:spacing w:after="0" w:line="240" w:lineRule="auto"/>
              <w:ind w:left="300" w:hanging="270"/>
              <w:contextualSpacing/>
              <w:rPr>
                <w:rFonts w:ascii="Times New Roman" w:eastAsia="Calibri" w:hAnsi="Times New Roman"/>
                <w:sz w:val="18"/>
                <w:szCs w:val="18"/>
                <w:lang w:val="uz-Cyrl-UZ"/>
              </w:rPr>
            </w:pPr>
            <w:r w:rsidRPr="00E97E73">
              <w:rPr>
                <w:rFonts w:ascii="Times New Roman" w:eastAsia="Calibri" w:hAnsi="Times New Roman"/>
                <w:sz w:val="18"/>
                <w:szCs w:val="18"/>
                <w:lang w:val="uz-Cyrl-UZ"/>
              </w:rPr>
              <w:t>честита, захвали и извини се користећи мање сложена језичка средства;</w:t>
            </w:r>
          </w:p>
          <w:p w:rsidR="00E97E73" w:rsidRPr="00E97E73" w:rsidRDefault="00E97E73" w:rsidP="0046212A">
            <w:pPr>
              <w:numPr>
                <w:ilvl w:val="0"/>
                <w:numId w:val="133"/>
              </w:numPr>
              <w:spacing w:after="0" w:line="240" w:lineRule="auto"/>
              <w:ind w:left="300" w:hanging="270"/>
              <w:contextualSpacing/>
              <w:rPr>
                <w:rFonts w:ascii="Times New Roman" w:eastAsia="Calibri" w:hAnsi="Times New Roman"/>
                <w:sz w:val="18"/>
                <w:szCs w:val="18"/>
                <w:lang w:val="uz-Cyrl-UZ"/>
              </w:rPr>
            </w:pPr>
            <w:r w:rsidRPr="00E97E73">
              <w:rPr>
                <w:rFonts w:ascii="Times New Roman" w:eastAsia="Calibri" w:hAnsi="Times New Roman"/>
                <w:sz w:val="18"/>
                <w:szCs w:val="18"/>
                <w:lang w:val="uz-Cyrl-UZ"/>
              </w:rPr>
              <w:t xml:space="preserve">разуме и следи једноставнија упутства у вези с уобичајеним ситуацијама из свакодневног живота; </w:t>
            </w:r>
          </w:p>
          <w:p w:rsidR="00E97E73" w:rsidRPr="00E97E73" w:rsidRDefault="00E97E73" w:rsidP="0046212A">
            <w:pPr>
              <w:numPr>
                <w:ilvl w:val="0"/>
                <w:numId w:val="133"/>
              </w:numPr>
              <w:spacing w:after="0" w:line="240" w:lineRule="auto"/>
              <w:ind w:left="300" w:hanging="270"/>
              <w:contextualSpacing/>
              <w:rPr>
                <w:rFonts w:ascii="Times New Roman" w:eastAsia="Calibri" w:hAnsi="Times New Roman"/>
                <w:sz w:val="18"/>
                <w:szCs w:val="18"/>
                <w:lang w:val="uz-Cyrl-UZ"/>
              </w:rPr>
            </w:pPr>
            <w:r w:rsidRPr="00E97E73">
              <w:rPr>
                <w:rFonts w:ascii="Times New Roman" w:eastAsia="Calibri" w:hAnsi="Times New Roman"/>
                <w:sz w:val="18"/>
                <w:szCs w:val="18"/>
                <w:lang w:val="uz-Cyrl-UZ"/>
              </w:rPr>
              <w:t>пружи једноставнија упутства у вези са уобичајеним ситуацијама из свакодневног живота;</w:t>
            </w:r>
          </w:p>
          <w:p w:rsidR="00E97E73" w:rsidRPr="00E97E73" w:rsidRDefault="00E97E73" w:rsidP="0046212A">
            <w:pPr>
              <w:numPr>
                <w:ilvl w:val="0"/>
                <w:numId w:val="133"/>
              </w:numPr>
              <w:spacing w:after="0" w:line="240" w:lineRule="auto"/>
              <w:ind w:left="300" w:hanging="270"/>
              <w:contextualSpacing/>
              <w:rPr>
                <w:rFonts w:ascii="Times New Roman" w:eastAsia="Calibri" w:hAnsi="Times New Roman"/>
                <w:sz w:val="18"/>
                <w:szCs w:val="18"/>
                <w:lang w:val="uz-Cyrl-UZ"/>
              </w:rPr>
            </w:pPr>
            <w:r w:rsidRPr="00E97E73">
              <w:rPr>
                <w:rFonts w:ascii="Times New Roman" w:eastAsia="Calibri" w:hAnsi="Times New Roman"/>
                <w:sz w:val="18"/>
                <w:szCs w:val="18"/>
                <w:lang w:val="uz-Cyrl-UZ"/>
              </w:rPr>
              <w:t>разуме једноставније текстове у којима се описују радње и ситуације у садашњости;</w:t>
            </w:r>
          </w:p>
          <w:p w:rsidR="00E97E73" w:rsidRPr="00E97E73" w:rsidRDefault="00E97E73" w:rsidP="0046212A">
            <w:pPr>
              <w:numPr>
                <w:ilvl w:val="0"/>
                <w:numId w:val="133"/>
              </w:numPr>
              <w:spacing w:after="0" w:line="240" w:lineRule="auto"/>
              <w:ind w:left="300" w:hanging="270"/>
              <w:contextualSpacing/>
              <w:rPr>
                <w:rFonts w:ascii="Times New Roman" w:eastAsia="Calibri" w:hAnsi="Times New Roman"/>
                <w:sz w:val="18"/>
                <w:szCs w:val="18"/>
                <w:lang w:val="uz-Cyrl-UZ"/>
              </w:rPr>
            </w:pPr>
            <w:r w:rsidRPr="00E97E73">
              <w:rPr>
                <w:rFonts w:ascii="Times New Roman" w:eastAsia="Calibri" w:hAnsi="Times New Roman"/>
                <w:sz w:val="18"/>
                <w:szCs w:val="18"/>
                <w:lang w:val="uz-Cyrl-UZ"/>
              </w:rPr>
              <w:t>размени појединачне информације и/или неколико информација у низу које се односе на радње у садашњости;</w:t>
            </w:r>
          </w:p>
          <w:p w:rsidR="00E97E73" w:rsidRPr="00E97E73" w:rsidRDefault="00E97E73" w:rsidP="0046212A">
            <w:pPr>
              <w:numPr>
                <w:ilvl w:val="0"/>
                <w:numId w:val="133"/>
              </w:numPr>
              <w:spacing w:after="0" w:line="240" w:lineRule="auto"/>
              <w:ind w:left="300" w:hanging="270"/>
              <w:contextualSpacing/>
              <w:rPr>
                <w:rFonts w:ascii="Times New Roman" w:eastAsia="Calibri" w:hAnsi="Times New Roman"/>
                <w:sz w:val="18"/>
                <w:szCs w:val="18"/>
                <w:lang w:val="uz-Cyrl-UZ"/>
              </w:rPr>
            </w:pPr>
            <w:r w:rsidRPr="00E97E73">
              <w:rPr>
                <w:rFonts w:ascii="Times New Roman" w:eastAsia="Calibri" w:hAnsi="Times New Roman"/>
                <w:sz w:val="18"/>
                <w:szCs w:val="18"/>
                <w:lang w:val="uz-Cyrl-UZ"/>
              </w:rPr>
              <w:t>опише радње, способности и умећа користећи неколико везаних исказа;</w:t>
            </w:r>
          </w:p>
          <w:p w:rsidR="00E97E73" w:rsidRPr="00E97E73" w:rsidRDefault="00E97E73" w:rsidP="00E97E73">
            <w:pPr>
              <w:spacing w:after="0" w:line="240" w:lineRule="auto"/>
              <w:rPr>
                <w:rFonts w:ascii="Times New Roman" w:eastAsia="Calibri" w:hAnsi="Times New Roman"/>
                <w:sz w:val="18"/>
                <w:szCs w:val="18"/>
                <w:lang w:val="uz-Cyrl-UZ"/>
              </w:rPr>
            </w:pPr>
          </w:p>
        </w:tc>
        <w:tc>
          <w:tcPr>
            <w:tcW w:w="4696"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rPr>
                <w:rFonts w:ascii="Times New Roman" w:eastAsia="Calibri" w:hAnsi="Times New Roman"/>
                <w:sz w:val="18"/>
                <w:szCs w:val="18"/>
                <w:lang w:val="ru-RU"/>
              </w:rPr>
            </w:pPr>
          </w:p>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 xml:space="preserve">- изразе и речи које се односе на тему позоришта, одласка лекару </w:t>
            </w:r>
          </w:p>
          <w:p w:rsidR="00E97E73" w:rsidRPr="00E97E73" w:rsidRDefault="00E97E73" w:rsidP="00E97E73">
            <w:pPr>
              <w:autoSpaceDE w:val="0"/>
              <w:autoSpaceDN w:val="0"/>
              <w:adjustRightInd w:val="0"/>
              <w:spacing w:after="0" w:line="240" w:lineRule="auto"/>
              <w:rPr>
                <w:rFonts w:ascii="Times New Roman" w:hAnsi="Times New Roman"/>
                <w:sz w:val="18"/>
                <w:szCs w:val="18"/>
                <w:lang w:val="sr-Latn-CS"/>
              </w:rPr>
            </w:pPr>
          </w:p>
          <w:p w:rsidR="00E97E73" w:rsidRPr="00E97E73" w:rsidRDefault="00E97E73" w:rsidP="00E97E73">
            <w:pPr>
              <w:autoSpaceDE w:val="0"/>
              <w:autoSpaceDN w:val="0"/>
              <w:adjustRightInd w:val="0"/>
              <w:spacing w:after="0" w:line="240" w:lineRule="auto"/>
              <w:rPr>
                <w:rFonts w:ascii="Times New Roman" w:hAnsi="Times New Roman"/>
                <w:sz w:val="18"/>
                <w:szCs w:val="18"/>
                <w:lang w:val="sr-Latn-CS"/>
              </w:rPr>
            </w:pPr>
          </w:p>
          <w:p w:rsidR="00E97E73" w:rsidRPr="00E97E73" w:rsidRDefault="00E97E73" w:rsidP="00E97E73">
            <w:pPr>
              <w:autoSpaceDE w:val="0"/>
              <w:autoSpaceDN w:val="0"/>
              <w:adjustRightInd w:val="0"/>
              <w:spacing w:after="0" w:line="240" w:lineRule="auto"/>
              <w:rPr>
                <w:rFonts w:ascii="Times New Roman" w:hAnsi="Times New Roman"/>
                <w:i/>
                <w:sz w:val="18"/>
                <w:szCs w:val="18"/>
                <w:lang w:val="sr-Latn-CS"/>
              </w:rPr>
            </w:pPr>
            <w:r w:rsidRPr="00E97E73">
              <w:rPr>
                <w:rFonts w:ascii="Times New Roman" w:hAnsi="Times New Roman"/>
                <w:sz w:val="18"/>
                <w:szCs w:val="18"/>
                <w:lang w:val="sr-Latn-CS"/>
              </w:rPr>
              <w:t>Презентативи (</w:t>
            </w:r>
            <w:r w:rsidRPr="00E97E73">
              <w:rPr>
                <w:rFonts w:ascii="Times New Roman" w:hAnsi="Times New Roman"/>
                <w:i/>
                <w:sz w:val="18"/>
                <w:szCs w:val="18"/>
                <w:lang w:val="fr-FR"/>
              </w:rPr>
              <w:t>c</w:t>
            </w:r>
            <w:r w:rsidRPr="00E97E73">
              <w:rPr>
                <w:rFonts w:ascii="Times New Roman" w:hAnsi="Times New Roman"/>
                <w:i/>
                <w:sz w:val="18"/>
                <w:szCs w:val="18"/>
                <w:lang w:val="sr-Latn-CS"/>
              </w:rPr>
              <w:t>'</w:t>
            </w:r>
            <w:r w:rsidRPr="00E97E73">
              <w:rPr>
                <w:rFonts w:ascii="Times New Roman" w:hAnsi="Times New Roman"/>
                <w:i/>
                <w:sz w:val="18"/>
                <w:szCs w:val="18"/>
                <w:lang w:val="fr-FR"/>
              </w:rPr>
              <w:t>est</w:t>
            </w:r>
            <w:r w:rsidRPr="00E97E73">
              <w:rPr>
                <w:rFonts w:ascii="Times New Roman" w:hAnsi="Times New Roman"/>
                <w:i/>
                <w:sz w:val="18"/>
                <w:szCs w:val="18"/>
                <w:lang w:val="sr-Latn-CS"/>
              </w:rPr>
              <w:t xml:space="preserve">, </w:t>
            </w:r>
            <w:r w:rsidRPr="00E97E73">
              <w:rPr>
                <w:rFonts w:ascii="Times New Roman" w:hAnsi="Times New Roman"/>
                <w:i/>
                <w:sz w:val="18"/>
                <w:szCs w:val="18"/>
                <w:lang w:val="fr-FR"/>
              </w:rPr>
              <w:t>cesont</w:t>
            </w:r>
            <w:r w:rsidRPr="00E97E73">
              <w:rPr>
                <w:rFonts w:ascii="Times New Roman" w:hAnsi="Times New Roman"/>
                <w:sz w:val="18"/>
                <w:szCs w:val="18"/>
                <w:lang w:val="sr-Latn-CS"/>
              </w:rPr>
              <w:t>).</w:t>
            </w:r>
          </w:p>
          <w:p w:rsidR="00E97E73" w:rsidRPr="00E97E73" w:rsidRDefault="00E97E73" w:rsidP="00E97E73">
            <w:pPr>
              <w:autoSpaceDE w:val="0"/>
              <w:autoSpaceDN w:val="0"/>
              <w:adjustRightInd w:val="0"/>
              <w:spacing w:after="0" w:line="240" w:lineRule="auto"/>
              <w:rPr>
                <w:rFonts w:ascii="Times New Roman" w:eastAsia="MS Mincho" w:hAnsi="Times New Roman"/>
                <w:i/>
                <w:iCs/>
                <w:sz w:val="18"/>
                <w:szCs w:val="18"/>
                <w:lang w:val="sr-Latn-CS"/>
              </w:rPr>
            </w:pPr>
            <w:r w:rsidRPr="00E97E73">
              <w:rPr>
                <w:rFonts w:ascii="Times New Roman" w:hAnsi="Times New Roman"/>
                <w:sz w:val="18"/>
                <w:szCs w:val="18"/>
              </w:rPr>
              <w:t xml:space="preserve">Постављање питања: упитне заменице, </w:t>
            </w:r>
            <w:r w:rsidRPr="00E97E73">
              <w:rPr>
                <w:rFonts w:ascii="Times New Roman" w:hAnsi="Times New Roman"/>
                <w:sz w:val="18"/>
                <w:szCs w:val="18"/>
                <w:lang w:val="sr-Latn-CS"/>
              </w:rPr>
              <w:t>интонацијом</w:t>
            </w:r>
            <w:r w:rsidRPr="00E97E73">
              <w:rPr>
                <w:rFonts w:ascii="Times New Roman" w:eastAsia="MS Mincho" w:hAnsi="Times New Roman"/>
                <w:sz w:val="18"/>
                <w:szCs w:val="18"/>
              </w:rPr>
              <w:t>, у</w:t>
            </w:r>
            <w:r w:rsidRPr="00E97E73">
              <w:rPr>
                <w:rFonts w:ascii="Times New Roman" w:eastAsia="MS Mincho" w:hAnsi="Times New Roman"/>
                <w:sz w:val="18"/>
                <w:szCs w:val="18"/>
                <w:lang w:val="sr-Latn-CS"/>
              </w:rPr>
              <w:t xml:space="preserve">питна морфема </w:t>
            </w:r>
            <w:r w:rsidRPr="00E97E73">
              <w:rPr>
                <w:rFonts w:ascii="Times New Roman" w:eastAsia="MS Mincho" w:hAnsi="Times New Roman"/>
                <w:i/>
                <w:iCs/>
                <w:sz w:val="18"/>
                <w:szCs w:val="18"/>
                <w:lang w:val="fr-FR"/>
              </w:rPr>
              <w:t>n</w:t>
            </w:r>
            <w:r w:rsidRPr="00E97E73">
              <w:rPr>
                <w:rFonts w:ascii="Times New Roman" w:eastAsia="MS Mincho" w:hAnsi="Times New Roman"/>
                <w:i/>
                <w:iCs/>
                <w:sz w:val="18"/>
                <w:szCs w:val="18"/>
                <w:lang w:val="sr-Latn-CS"/>
              </w:rPr>
              <w:t>’</w:t>
            </w:r>
            <w:r w:rsidRPr="00E97E73">
              <w:rPr>
                <w:rFonts w:ascii="Times New Roman" w:eastAsia="MS Mincho" w:hAnsi="Times New Roman"/>
                <w:i/>
                <w:iCs/>
                <w:sz w:val="18"/>
                <w:szCs w:val="18"/>
                <w:lang w:val="fr-FR"/>
              </w:rPr>
              <w:t>est</w:t>
            </w:r>
            <w:r w:rsidRPr="00E97E73">
              <w:rPr>
                <w:rFonts w:ascii="Times New Roman" w:eastAsia="MS Mincho" w:hAnsi="Times New Roman"/>
                <w:i/>
                <w:iCs/>
                <w:sz w:val="18"/>
                <w:szCs w:val="18"/>
                <w:lang w:val="sr-Latn-CS"/>
              </w:rPr>
              <w:t>-</w:t>
            </w:r>
            <w:r w:rsidRPr="00E97E73">
              <w:rPr>
                <w:rFonts w:ascii="Times New Roman" w:eastAsia="MS Mincho" w:hAnsi="Times New Roman"/>
                <w:i/>
                <w:iCs/>
                <w:sz w:val="18"/>
                <w:szCs w:val="18"/>
                <w:lang w:val="fr-FR"/>
              </w:rPr>
              <w:t>cepas</w:t>
            </w:r>
            <w:r w:rsidRPr="00E97E73">
              <w:rPr>
                <w:rFonts w:ascii="Times New Roman" w:eastAsia="MS Mincho" w:hAnsi="Times New Roman"/>
                <w:i/>
                <w:iCs/>
                <w:sz w:val="18"/>
                <w:szCs w:val="18"/>
                <w:lang w:val="sr-Latn-CS"/>
              </w:rPr>
              <w:t>?</w:t>
            </w:r>
          </w:p>
          <w:p w:rsidR="00E97E73" w:rsidRPr="00E97E73" w:rsidRDefault="00E97E73" w:rsidP="00E97E73">
            <w:pPr>
              <w:autoSpaceDE w:val="0"/>
              <w:autoSpaceDN w:val="0"/>
              <w:adjustRightInd w:val="0"/>
              <w:spacing w:after="0" w:line="240" w:lineRule="auto"/>
              <w:rPr>
                <w:rFonts w:ascii="Times New Roman" w:eastAsia="MS Mincho" w:hAnsi="Times New Roman"/>
                <w:iCs/>
                <w:sz w:val="18"/>
                <w:szCs w:val="18"/>
                <w:lang w:val="sr-Latn-CS"/>
              </w:rPr>
            </w:pPr>
            <w:r w:rsidRPr="00E97E73">
              <w:rPr>
                <w:rFonts w:ascii="Times New Roman" w:eastAsia="MS Mincho" w:hAnsi="Times New Roman"/>
                <w:iCs/>
                <w:sz w:val="18"/>
                <w:szCs w:val="18"/>
                <w:lang w:val="ru-RU"/>
              </w:rPr>
              <w:t>Описнипридеви</w:t>
            </w:r>
            <w:r w:rsidRPr="00E97E73">
              <w:rPr>
                <w:rFonts w:ascii="Times New Roman" w:eastAsia="MS Mincho" w:hAnsi="Times New Roman"/>
                <w:iCs/>
                <w:sz w:val="18"/>
                <w:szCs w:val="18"/>
                <w:lang w:val="sr-Latn-CS"/>
              </w:rPr>
              <w:t>.</w:t>
            </w:r>
            <w:r w:rsidRPr="00E97E73">
              <w:rPr>
                <w:rFonts w:ascii="Times New Roman" w:eastAsia="MS Mincho" w:hAnsi="Times New Roman"/>
                <w:iCs/>
                <w:sz w:val="18"/>
                <w:szCs w:val="18"/>
                <w:lang w:val="ru-RU"/>
              </w:rPr>
              <w:t>Суперлатив.</w:t>
            </w:r>
          </w:p>
          <w:p w:rsidR="00E97E73" w:rsidRPr="00E97E73" w:rsidRDefault="00E97E73" w:rsidP="00E97E73">
            <w:pPr>
              <w:autoSpaceDE w:val="0"/>
              <w:autoSpaceDN w:val="0"/>
              <w:adjustRightInd w:val="0"/>
              <w:spacing w:after="0" w:line="240" w:lineRule="auto"/>
              <w:rPr>
                <w:rFonts w:ascii="Times New Roman" w:eastAsia="Calibri" w:hAnsi="Times New Roman"/>
                <w:iCs/>
                <w:sz w:val="18"/>
                <w:szCs w:val="18"/>
                <w:lang w:val="sr-Latn-CS"/>
              </w:rPr>
            </w:pPr>
            <w:r w:rsidRPr="00E97E73">
              <w:rPr>
                <w:rFonts w:ascii="Times New Roman" w:eastAsia="Calibri" w:hAnsi="Times New Roman"/>
                <w:iCs/>
                <w:sz w:val="18"/>
                <w:szCs w:val="18"/>
                <w:lang w:val="sr-Latn-CS"/>
              </w:rPr>
              <w:t>Изостављање одређеног члана (испред назива занимања)</w:t>
            </w:r>
          </w:p>
          <w:p w:rsidR="00E97E73" w:rsidRPr="00E97E73" w:rsidRDefault="00E97E73" w:rsidP="00E97E73">
            <w:pPr>
              <w:autoSpaceDE w:val="0"/>
              <w:autoSpaceDN w:val="0"/>
              <w:adjustRightInd w:val="0"/>
              <w:spacing w:after="0" w:line="240" w:lineRule="auto"/>
              <w:rPr>
                <w:rFonts w:ascii="Times New Roman" w:eastAsia="Calibri" w:hAnsi="Times New Roman"/>
                <w:iCs/>
                <w:sz w:val="18"/>
                <w:szCs w:val="18"/>
              </w:rPr>
            </w:pPr>
            <w:r w:rsidRPr="00E97E73">
              <w:rPr>
                <w:rFonts w:ascii="Times New Roman" w:eastAsia="Calibri" w:hAnsi="Times New Roman"/>
                <w:iCs/>
                <w:sz w:val="18"/>
                <w:szCs w:val="18"/>
              </w:rPr>
              <w:t>Интонација : обавештајна, упитна и узвична реченица.</w:t>
            </w:r>
          </w:p>
          <w:p w:rsidR="00E97E73" w:rsidRPr="00E97E73" w:rsidRDefault="00E97E73" w:rsidP="00E97E73">
            <w:pPr>
              <w:autoSpaceDE w:val="0"/>
              <w:autoSpaceDN w:val="0"/>
              <w:adjustRightInd w:val="0"/>
              <w:spacing w:after="0" w:line="240" w:lineRule="auto"/>
              <w:rPr>
                <w:rFonts w:ascii="Times New Roman" w:eastAsia="Calibri" w:hAnsi="Times New Roman"/>
                <w:iCs/>
                <w:sz w:val="18"/>
                <w:szCs w:val="18"/>
              </w:rPr>
            </w:pPr>
            <w:r w:rsidRPr="00E97E73">
              <w:rPr>
                <w:rFonts w:ascii="Times New Roman" w:eastAsia="Calibri" w:hAnsi="Times New Roman"/>
                <w:iCs/>
                <w:sz w:val="18"/>
                <w:szCs w:val="18"/>
              </w:rPr>
              <w:t>Императив: изражавање наредби</w:t>
            </w:r>
          </w:p>
          <w:p w:rsidR="00E97E73" w:rsidRPr="00E97E73" w:rsidRDefault="00E97E73" w:rsidP="00E97E73">
            <w:pPr>
              <w:autoSpaceDE w:val="0"/>
              <w:autoSpaceDN w:val="0"/>
              <w:adjustRightInd w:val="0"/>
              <w:spacing w:after="0" w:line="240" w:lineRule="auto"/>
              <w:rPr>
                <w:rFonts w:ascii="Times New Roman" w:eastAsia="Calibri" w:hAnsi="Times New Roman"/>
                <w:iCs/>
                <w:sz w:val="18"/>
                <w:szCs w:val="18"/>
                <w:lang w:val="fr-FR"/>
              </w:rPr>
            </w:pPr>
            <w:r w:rsidRPr="00E97E73">
              <w:rPr>
                <w:rFonts w:ascii="Times New Roman" w:eastAsia="Calibri" w:hAnsi="Times New Roman"/>
                <w:iCs/>
                <w:sz w:val="18"/>
                <w:szCs w:val="18"/>
              </w:rPr>
              <w:t xml:space="preserve">Презент глагола </w:t>
            </w:r>
            <w:r w:rsidRPr="00E97E73">
              <w:rPr>
                <w:rFonts w:ascii="Times New Roman" w:eastAsia="Calibri" w:hAnsi="Times New Roman"/>
                <w:iCs/>
                <w:sz w:val="18"/>
                <w:szCs w:val="18"/>
                <w:lang w:val="fr-FR"/>
              </w:rPr>
              <w:t>YER</w:t>
            </w:r>
          </w:p>
          <w:p w:rsidR="00E97E73" w:rsidRPr="00E97E73" w:rsidRDefault="00E97E73" w:rsidP="00E97E73">
            <w:pPr>
              <w:autoSpaceDE w:val="0"/>
              <w:autoSpaceDN w:val="0"/>
              <w:adjustRightInd w:val="0"/>
              <w:spacing w:after="0" w:line="240" w:lineRule="auto"/>
              <w:rPr>
                <w:rFonts w:ascii="Times New Roman" w:eastAsia="Calibri" w:hAnsi="Times New Roman"/>
                <w:iCs/>
                <w:sz w:val="18"/>
                <w:szCs w:val="18"/>
                <w:lang w:val="fr-FR"/>
              </w:rPr>
            </w:pPr>
            <w:r w:rsidRPr="00E97E73">
              <w:rPr>
                <w:rFonts w:ascii="Times New Roman" w:eastAsia="Calibri" w:hAnsi="Times New Roman"/>
                <w:iCs/>
                <w:sz w:val="18"/>
                <w:szCs w:val="18"/>
              </w:rPr>
              <w:t xml:space="preserve">Изражавање жеље: </w:t>
            </w:r>
            <w:r w:rsidRPr="00E97E73">
              <w:rPr>
                <w:rFonts w:ascii="Times New Roman" w:eastAsia="Calibri" w:hAnsi="Times New Roman"/>
                <w:i/>
                <w:sz w:val="18"/>
                <w:szCs w:val="18"/>
                <w:lang w:val="fr-FR"/>
              </w:rPr>
              <w:t>avoir besoin de + nom/infinitif</w:t>
            </w:r>
          </w:p>
          <w:p w:rsidR="00E97E73" w:rsidRPr="00E97E73" w:rsidRDefault="00E97E73" w:rsidP="00E97E73">
            <w:pPr>
              <w:autoSpaceDE w:val="0"/>
              <w:autoSpaceDN w:val="0"/>
              <w:adjustRightInd w:val="0"/>
              <w:spacing w:after="0" w:line="240" w:lineRule="auto"/>
              <w:rPr>
                <w:rFonts w:ascii="Times New Roman" w:eastAsia="MS Mincho" w:hAnsi="Times New Roman"/>
                <w:iCs/>
                <w:sz w:val="18"/>
                <w:szCs w:val="18"/>
              </w:rPr>
            </w:pPr>
            <w:r w:rsidRPr="00E97E73">
              <w:rPr>
                <w:rFonts w:ascii="Times New Roman" w:eastAsia="MS Mincho" w:hAnsi="Times New Roman"/>
                <w:iCs/>
                <w:sz w:val="18"/>
                <w:szCs w:val="18"/>
              </w:rPr>
              <w:t xml:space="preserve">Предлози </w:t>
            </w:r>
            <w:r w:rsidRPr="00E97E73">
              <w:rPr>
                <w:rFonts w:ascii="Times New Roman" w:eastAsia="MS Mincho" w:hAnsi="Times New Roman"/>
                <w:iCs/>
                <w:sz w:val="18"/>
                <w:szCs w:val="18"/>
                <w:lang w:val="fr-FR"/>
              </w:rPr>
              <w:t xml:space="preserve">de / à /en </w:t>
            </w:r>
            <w:r w:rsidRPr="00E97E73">
              <w:rPr>
                <w:rFonts w:ascii="Times New Roman" w:eastAsia="MS Mincho" w:hAnsi="Times New Roman"/>
                <w:iCs/>
                <w:sz w:val="18"/>
                <w:szCs w:val="18"/>
              </w:rPr>
              <w:t>(изражавање припадности, материјала, порекла)</w:t>
            </w:r>
          </w:p>
          <w:p w:rsidR="00E97E73" w:rsidRPr="00E97E73" w:rsidRDefault="00E97E73" w:rsidP="00E97E73">
            <w:pPr>
              <w:spacing w:after="0" w:line="240" w:lineRule="auto"/>
              <w:rPr>
                <w:rFonts w:ascii="Times New Roman" w:eastAsia="Calibri" w:hAnsi="Times New Roman"/>
                <w:i/>
                <w:sz w:val="18"/>
                <w:szCs w:val="18"/>
              </w:rPr>
            </w:pPr>
            <w:r w:rsidRPr="00E97E73">
              <w:rPr>
                <w:rFonts w:ascii="Times New Roman" w:eastAsia="Calibri" w:hAnsi="Times New Roman"/>
                <w:iCs/>
                <w:sz w:val="18"/>
                <w:szCs w:val="18"/>
              </w:rPr>
              <w:t xml:space="preserve">предлози  за време : </w:t>
            </w:r>
            <w:r w:rsidRPr="00E97E73">
              <w:rPr>
                <w:rFonts w:ascii="Times New Roman" w:eastAsia="Calibri" w:hAnsi="Times New Roman"/>
                <w:i/>
                <w:sz w:val="18"/>
                <w:szCs w:val="18"/>
              </w:rPr>
              <w:t>еn, à partir de, jusqu’à, depuis, il y a,  pendant</w:t>
            </w:r>
          </w:p>
          <w:p w:rsidR="00E97E73" w:rsidRPr="00E97E73" w:rsidRDefault="00E97E73" w:rsidP="00E97E73">
            <w:pPr>
              <w:spacing w:after="0" w:line="240" w:lineRule="auto"/>
              <w:rPr>
                <w:rFonts w:ascii="Times New Roman" w:eastAsia="Calibri" w:hAnsi="Times New Roman"/>
                <w:iCs/>
                <w:sz w:val="18"/>
                <w:szCs w:val="18"/>
                <w:lang w:val="uz-Cyrl-UZ"/>
              </w:rPr>
            </w:pPr>
            <w:r w:rsidRPr="00E97E73">
              <w:rPr>
                <w:rFonts w:ascii="Times New Roman" w:eastAsia="Calibri" w:hAnsi="Times New Roman"/>
                <w:b/>
                <w:bCs/>
                <w:iCs/>
                <w:sz w:val="18"/>
                <w:szCs w:val="18"/>
              </w:rPr>
              <w:t>(Интер)културни садржаји</w:t>
            </w:r>
            <w:r w:rsidRPr="00E97E73">
              <w:rPr>
                <w:rFonts w:ascii="Times New Roman" w:eastAsia="Calibri" w:hAnsi="Times New Roman"/>
                <w:iCs/>
                <w:sz w:val="18"/>
                <w:szCs w:val="18"/>
              </w:rPr>
              <w:t>: прикладно упућивање предлога, савета и позива и реаговање на предлоге, савете и позиве</w:t>
            </w:r>
            <w:r w:rsidRPr="00E97E73">
              <w:rPr>
                <w:rFonts w:ascii="Times New Roman" w:hAnsi="Times New Roman"/>
                <w:sz w:val="18"/>
                <w:szCs w:val="18"/>
                <w:lang w:val="ru-RU"/>
              </w:rPr>
              <w:t>; интересовања, хоби, забава,  разонода, спорт и рекреација.; породични живот</w:t>
            </w:r>
          </w:p>
        </w:tc>
        <w:tc>
          <w:tcPr>
            <w:tcW w:w="661"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rPr>
                <w:rFonts w:ascii="Times New Roman" w:eastAsia="Calibri" w:hAnsi="Times New Roman"/>
                <w:b/>
                <w:sz w:val="18"/>
                <w:szCs w:val="18"/>
                <w:lang w:val="fr-FR"/>
              </w:rPr>
            </w:pPr>
            <w:r w:rsidRPr="00E97E73">
              <w:rPr>
                <w:rFonts w:ascii="Times New Roman" w:eastAsia="Calibri" w:hAnsi="Times New Roman"/>
                <w:b/>
                <w:sz w:val="18"/>
                <w:szCs w:val="18"/>
              </w:rPr>
              <w:t>1</w:t>
            </w:r>
            <w:r w:rsidRPr="00E97E73">
              <w:rPr>
                <w:rFonts w:ascii="Times New Roman" w:eastAsia="Calibri" w:hAnsi="Times New Roman"/>
                <w:b/>
                <w:sz w:val="18"/>
                <w:szCs w:val="18"/>
                <w:lang w:val="fr-FR"/>
              </w:rPr>
              <w:t>0</w:t>
            </w:r>
          </w:p>
        </w:tc>
        <w:tc>
          <w:tcPr>
            <w:tcW w:w="662"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18"/>
                <w:szCs w:val="18"/>
                <w:lang w:val="sr-Cyrl-CS"/>
              </w:rPr>
            </w:pPr>
            <w:r w:rsidRPr="00E97E73">
              <w:rPr>
                <w:rFonts w:ascii="Times New Roman" w:eastAsia="Calibri" w:hAnsi="Times New Roman"/>
                <w:b/>
                <w:sz w:val="18"/>
                <w:szCs w:val="18"/>
                <w:lang w:val="sr-Cyrl-CS"/>
              </w:rPr>
              <w:t>4</w:t>
            </w:r>
          </w:p>
        </w:tc>
        <w:tc>
          <w:tcPr>
            <w:tcW w:w="662"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18"/>
                <w:szCs w:val="18"/>
                <w:lang w:val="fr-FR"/>
              </w:rPr>
            </w:pPr>
            <w:r w:rsidRPr="00E97E73">
              <w:rPr>
                <w:rFonts w:ascii="Times New Roman" w:eastAsia="Calibri" w:hAnsi="Times New Roman"/>
                <w:b/>
                <w:sz w:val="18"/>
                <w:szCs w:val="18"/>
                <w:lang w:val="fr-FR"/>
              </w:rPr>
              <w:t>6</w:t>
            </w:r>
          </w:p>
        </w:tc>
      </w:tr>
      <w:tr w:rsidR="00E97E73" w:rsidRPr="00E97E73" w:rsidTr="00E97E73">
        <w:trPr>
          <w:cantSplit/>
          <w:trHeight w:val="436"/>
        </w:trPr>
        <w:tc>
          <w:tcPr>
            <w:tcW w:w="2049" w:type="dxa"/>
            <w:tcBorders>
              <w:top w:val="single" w:sz="12" w:space="0" w:color="auto"/>
              <w:lef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18"/>
                <w:szCs w:val="18"/>
                <w:lang w:val="fr-FR"/>
              </w:rPr>
            </w:pPr>
            <w:r w:rsidRPr="00E97E73">
              <w:rPr>
                <w:rFonts w:ascii="Times New Roman" w:eastAsia="Calibri" w:hAnsi="Times New Roman"/>
                <w:b/>
                <w:sz w:val="18"/>
                <w:szCs w:val="18"/>
              </w:rPr>
              <w:t>Корелација</w:t>
            </w:r>
          </w:p>
        </w:tc>
        <w:tc>
          <w:tcPr>
            <w:tcW w:w="12049" w:type="dxa"/>
            <w:gridSpan w:val="5"/>
            <w:tcBorders>
              <w:top w:val="single" w:sz="12" w:space="0" w:color="auto"/>
              <w:right w:val="single" w:sz="12" w:space="0" w:color="auto"/>
            </w:tcBorders>
            <w:vAlign w:val="center"/>
          </w:tcPr>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18"/>
                <w:szCs w:val="18"/>
                <w:lang w:val="ru-RU"/>
              </w:rPr>
              <w:t xml:space="preserve">српски језик, физичко </w:t>
            </w:r>
            <w:r w:rsidRPr="00E97E73">
              <w:rPr>
                <w:rFonts w:ascii="Times New Roman" w:eastAsia="Calibri" w:hAnsi="Times New Roman"/>
                <w:sz w:val="18"/>
                <w:szCs w:val="18"/>
              </w:rPr>
              <w:t xml:space="preserve">и здравствено </w:t>
            </w:r>
            <w:r w:rsidRPr="00E97E73">
              <w:rPr>
                <w:rFonts w:ascii="Times New Roman" w:eastAsia="Calibri" w:hAnsi="Times New Roman"/>
                <w:sz w:val="18"/>
                <w:szCs w:val="18"/>
                <w:lang w:val="ru-RU"/>
              </w:rPr>
              <w:t>васпитање, грађанско васпитање</w:t>
            </w:r>
            <w:r w:rsidRPr="00E97E73">
              <w:rPr>
                <w:rFonts w:ascii="Times New Roman" w:eastAsia="Calibri" w:hAnsi="Times New Roman"/>
                <w:sz w:val="18"/>
                <w:szCs w:val="18"/>
                <w:lang w:val="fr-FR"/>
              </w:rPr>
              <w:t>,</w:t>
            </w:r>
            <w:r w:rsidRPr="00E97E73">
              <w:rPr>
                <w:rFonts w:ascii="Times New Roman" w:eastAsia="Calibri" w:hAnsi="Times New Roman"/>
                <w:sz w:val="18"/>
                <w:szCs w:val="18"/>
              </w:rPr>
              <w:t>техника и технологија, биологија</w:t>
            </w:r>
          </w:p>
        </w:tc>
      </w:tr>
      <w:tr w:rsidR="00E97E73" w:rsidRPr="00E97E73" w:rsidTr="00E97E73">
        <w:trPr>
          <w:cantSplit/>
          <w:trHeight w:val="436"/>
        </w:trPr>
        <w:tc>
          <w:tcPr>
            <w:tcW w:w="2049" w:type="dxa"/>
            <w:tcBorders>
              <w:lef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18"/>
                <w:szCs w:val="18"/>
                <w:lang w:val="fr-FR"/>
              </w:rPr>
            </w:pPr>
            <w:r w:rsidRPr="00E97E73">
              <w:rPr>
                <w:rFonts w:ascii="Times New Roman" w:eastAsia="Calibri" w:hAnsi="Times New Roman"/>
                <w:b/>
                <w:sz w:val="18"/>
                <w:szCs w:val="18"/>
              </w:rPr>
              <w:t>Стандардипостигнућа</w:t>
            </w:r>
          </w:p>
        </w:tc>
        <w:tc>
          <w:tcPr>
            <w:tcW w:w="12049" w:type="dxa"/>
            <w:gridSpan w:val="5"/>
            <w:tcBorders>
              <w:right w:val="single" w:sz="12" w:space="0" w:color="auto"/>
            </w:tcBorders>
          </w:tcPr>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18"/>
                <w:szCs w:val="18"/>
              </w:rPr>
              <w:t>1.1.1.  1.1.2.  1.1.3. 1.1.4.  1.1.5. 1.1.7. 1.1.8. 1.1.9. 1.1.10.  1.1.11. 1.1.12. 1.1.13.  1.1.14. 1.1.18. 1.1.20. 1.1.21. 1.1.22. 1.1.23. 1.2.1. 1.2.2. 1.2.3. 1.2.4. 1.3.1.  1.3.2. 1.3.5.</w:t>
            </w:r>
          </w:p>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18"/>
                <w:szCs w:val="18"/>
              </w:rPr>
              <w:t>2.1.1.  2.1.2. 2.1.3. 2.1.6. 2.1.8. 2.1.12. 2.1.13. 2.1.14. 2.1.15. 2.1.16. 2.1.19. 2.1.20. 2.1.22. 2.1.24.  2.1.25. 2.1.26. 2.2.1. 2.2.2. 2.2.3. 2.2.4. 2.3.1. 2.3.2. 2.3.8.</w:t>
            </w:r>
          </w:p>
          <w:p w:rsidR="00E97E73" w:rsidRPr="00E97E73" w:rsidRDefault="00E97E73" w:rsidP="00E97E73">
            <w:pPr>
              <w:spacing w:after="0" w:line="240" w:lineRule="auto"/>
              <w:rPr>
                <w:rFonts w:ascii="Times New Roman" w:hAnsi="Times New Roman"/>
                <w:sz w:val="18"/>
                <w:szCs w:val="18"/>
              </w:rPr>
            </w:pPr>
            <w:r w:rsidRPr="00E97E73">
              <w:rPr>
                <w:rFonts w:ascii="Times New Roman" w:eastAsia="Calibri" w:hAnsi="Times New Roman"/>
                <w:sz w:val="18"/>
                <w:szCs w:val="18"/>
              </w:rPr>
              <w:t xml:space="preserve">3.1.1. 3.1.2. 3.1.3. 3.1.4. 3.1.5. 3.1.6. 3.1.8. 3.1.10   3.1.14. 3.1.18. 3.1.19.  3.1.20.  3.1.23.    3.1.24.  3.1.27.   3.1.29.  3.1.30  3.1.32   3.2.1.  3.2.2.  3.2.3.  3.2.4.  3.3.1.  3.3.2.3.3.3.  3.3.6   </w:t>
            </w:r>
          </w:p>
        </w:tc>
      </w:tr>
      <w:tr w:rsidR="00E97E73" w:rsidRPr="00E97E73" w:rsidTr="00E97E73">
        <w:trPr>
          <w:cantSplit/>
          <w:trHeight w:val="500"/>
        </w:trPr>
        <w:tc>
          <w:tcPr>
            <w:tcW w:w="2049" w:type="dxa"/>
            <w:tcBorders>
              <w:left w:val="single" w:sz="12" w:space="0" w:color="auto"/>
              <w:bottom w:val="single" w:sz="12" w:space="0" w:color="auto"/>
            </w:tcBorders>
            <w:shd w:val="clear" w:color="auto" w:fill="EDEDED"/>
          </w:tcPr>
          <w:p w:rsidR="00E97E73" w:rsidRPr="00E97E73" w:rsidRDefault="00E97E73" w:rsidP="00E97E73">
            <w:pPr>
              <w:spacing w:after="0" w:line="240" w:lineRule="auto"/>
              <w:rPr>
                <w:rFonts w:ascii="Times New Roman" w:eastAsia="Calibri" w:hAnsi="Times New Roman"/>
                <w:b/>
                <w:sz w:val="18"/>
                <w:szCs w:val="18"/>
                <w:lang w:val="ru-RU"/>
              </w:rPr>
            </w:pPr>
            <w:r w:rsidRPr="00E97E73">
              <w:rPr>
                <w:rFonts w:ascii="Times New Roman" w:eastAsia="Calibri" w:hAnsi="Times New Roman"/>
                <w:b/>
                <w:sz w:val="18"/>
                <w:szCs w:val="18"/>
                <w:lang w:val="ru-RU"/>
              </w:rPr>
              <w:t>Начин праћења</w:t>
            </w:r>
          </w:p>
        </w:tc>
        <w:tc>
          <w:tcPr>
            <w:tcW w:w="12049" w:type="dxa"/>
            <w:gridSpan w:val="5"/>
            <w:tcBorders>
              <w:bottom w:val="single" w:sz="12" w:space="0" w:color="auto"/>
              <w:right w:val="single" w:sz="12" w:space="0" w:color="auto"/>
            </w:tcBorders>
            <w:shd w:val="clear" w:color="auto" w:fill="FFFFFF"/>
          </w:tcPr>
          <w:p w:rsidR="00E97E73" w:rsidRPr="00E97E73" w:rsidRDefault="00E97E73" w:rsidP="00E97E73">
            <w:pPr>
              <w:spacing w:after="0" w:line="240" w:lineRule="auto"/>
              <w:rPr>
                <w:rFonts w:ascii="Times New Roman" w:eastAsia="Calibri" w:hAnsi="Times New Roman"/>
                <w:b/>
                <w:sz w:val="18"/>
                <w:szCs w:val="18"/>
                <w:lang w:val="ru-RU"/>
              </w:rPr>
            </w:pPr>
            <w:r w:rsidRPr="00E97E73">
              <w:rPr>
                <w:rFonts w:ascii="Times New Roman" w:eastAsia="Calibri" w:hAnsi="Times New Roman"/>
                <w:sz w:val="18"/>
                <w:szCs w:val="18"/>
                <w:lang w:val="ru-RU"/>
              </w:rPr>
              <w:t>Посматрање и праћење, усмена провера кроз играње улога у паровима, симулације у паровима, тестови вештина  и различите технике формативног оцењивања.</w:t>
            </w:r>
          </w:p>
        </w:tc>
      </w:tr>
    </w:tbl>
    <w:p w:rsidR="00E97E73" w:rsidRPr="00CD72B6" w:rsidRDefault="00E97E73" w:rsidP="00E97E73">
      <w:pPr>
        <w:spacing w:after="0" w:line="240" w:lineRule="auto"/>
        <w:rPr>
          <w:rFonts w:ascii="Times New Roman" w:eastAsia="Calibri" w:hAnsi="Times New Roman"/>
          <w:sz w:val="18"/>
          <w:szCs w:val="18"/>
        </w:rPr>
      </w:pPr>
    </w:p>
    <w:tbl>
      <w:tblPr>
        <w:tblpPr w:leftFromText="180" w:rightFromText="180" w:vertAnchor="text" w:tblpX="-113" w:tblpY="1"/>
        <w:tblOverlap w:val="neve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3"/>
        <w:gridCol w:w="4863"/>
        <w:gridCol w:w="5201"/>
        <w:gridCol w:w="661"/>
        <w:gridCol w:w="662"/>
        <w:gridCol w:w="662"/>
      </w:tblGrid>
      <w:tr w:rsidR="00E97E73" w:rsidRPr="00E97E73" w:rsidTr="00CD72B6">
        <w:trPr>
          <w:cantSplit/>
          <w:trHeight w:val="878"/>
        </w:trPr>
        <w:tc>
          <w:tcPr>
            <w:tcW w:w="2083" w:type="dxa"/>
            <w:tcBorders>
              <w:top w:val="single" w:sz="12" w:space="0" w:color="auto"/>
              <w:left w:val="single" w:sz="12" w:space="0" w:color="auto"/>
              <w:bottom w:val="single" w:sz="12" w:space="0" w:color="auto"/>
              <w:right w:val="single" w:sz="12" w:space="0" w:color="auto"/>
            </w:tcBorders>
            <w:shd w:val="clear" w:color="auto" w:fill="E7E6E6"/>
          </w:tcPr>
          <w:p w:rsidR="00E97E73" w:rsidRPr="00E97E73" w:rsidRDefault="00E97E73" w:rsidP="00CD72B6">
            <w:pPr>
              <w:spacing w:after="0" w:line="240" w:lineRule="auto"/>
              <w:rPr>
                <w:rFonts w:ascii="Times New Roman" w:eastAsia="Calibri" w:hAnsi="Times New Roman"/>
                <w:b/>
                <w:sz w:val="18"/>
                <w:szCs w:val="18"/>
                <w:lang w:val="sr-Cyrl-CS"/>
              </w:rPr>
            </w:pPr>
          </w:p>
          <w:p w:rsidR="00E97E73" w:rsidRPr="00E97E73" w:rsidRDefault="00E97E73" w:rsidP="00CD72B6">
            <w:pPr>
              <w:spacing w:after="0" w:line="240" w:lineRule="auto"/>
              <w:rPr>
                <w:rFonts w:ascii="Times New Roman" w:eastAsia="Calibri" w:hAnsi="Times New Roman"/>
                <w:b/>
                <w:sz w:val="18"/>
                <w:szCs w:val="18"/>
                <w:lang w:val="sr-Cyrl-CS"/>
              </w:rPr>
            </w:pPr>
          </w:p>
          <w:p w:rsidR="00E97E73" w:rsidRPr="00E97E73" w:rsidRDefault="00E97E73" w:rsidP="00CD72B6">
            <w:pPr>
              <w:spacing w:after="0" w:line="240" w:lineRule="auto"/>
              <w:rPr>
                <w:rFonts w:ascii="Times New Roman" w:eastAsia="Calibri" w:hAnsi="Times New Roman"/>
                <w:b/>
                <w:sz w:val="18"/>
                <w:szCs w:val="18"/>
                <w:lang w:val="sr-Cyrl-CS"/>
              </w:rPr>
            </w:pPr>
          </w:p>
          <w:p w:rsidR="00E97E73" w:rsidRPr="00E97E73" w:rsidRDefault="00E97E73" w:rsidP="00CD72B6">
            <w:pPr>
              <w:spacing w:after="0" w:line="240" w:lineRule="auto"/>
              <w:rPr>
                <w:rFonts w:ascii="Times New Roman" w:eastAsia="Calibri" w:hAnsi="Times New Roman"/>
                <w:b/>
                <w:sz w:val="18"/>
                <w:szCs w:val="18"/>
                <w:lang w:val="sr-Cyrl-CS"/>
              </w:rPr>
            </w:pPr>
          </w:p>
          <w:p w:rsidR="00E97E73" w:rsidRPr="00E97E73" w:rsidRDefault="00E97E73" w:rsidP="00CD72B6">
            <w:pPr>
              <w:spacing w:after="0" w:line="240" w:lineRule="auto"/>
              <w:rPr>
                <w:rFonts w:ascii="Times New Roman" w:eastAsia="Calibri" w:hAnsi="Times New Roman"/>
                <w:b/>
                <w:sz w:val="18"/>
                <w:szCs w:val="18"/>
                <w:lang w:val="sr-Cyrl-CS"/>
              </w:rPr>
            </w:pPr>
          </w:p>
          <w:p w:rsidR="00E97E73" w:rsidRPr="00E97E73" w:rsidRDefault="00E97E73" w:rsidP="00CD72B6">
            <w:pPr>
              <w:spacing w:after="0" w:line="240" w:lineRule="auto"/>
              <w:rPr>
                <w:rFonts w:ascii="Times New Roman" w:eastAsia="Calibri" w:hAnsi="Times New Roman"/>
                <w:b/>
                <w:sz w:val="18"/>
                <w:szCs w:val="18"/>
                <w:lang w:val="fr-FR"/>
              </w:rPr>
            </w:pPr>
            <w:r w:rsidRPr="00E97E73">
              <w:rPr>
                <w:rFonts w:ascii="Times New Roman" w:eastAsia="Calibri" w:hAnsi="Times New Roman"/>
                <w:b/>
                <w:sz w:val="18"/>
                <w:szCs w:val="18"/>
                <w:lang w:val="fr-FR"/>
              </w:rPr>
              <w:t>Unité 2</w:t>
            </w:r>
          </w:p>
          <w:p w:rsidR="00E97E73" w:rsidRPr="00E97E73" w:rsidRDefault="00E97E73" w:rsidP="00CD72B6">
            <w:pPr>
              <w:spacing w:after="0" w:line="240" w:lineRule="auto"/>
              <w:rPr>
                <w:rFonts w:ascii="Times New Roman" w:eastAsia="Calibri" w:hAnsi="Times New Roman"/>
                <w:b/>
                <w:sz w:val="18"/>
                <w:szCs w:val="18"/>
                <w:lang w:val="fr-FR"/>
              </w:rPr>
            </w:pPr>
          </w:p>
          <w:p w:rsidR="00E97E73" w:rsidRPr="00E97E73" w:rsidRDefault="00E97E73" w:rsidP="00CD72B6">
            <w:pPr>
              <w:spacing w:after="0" w:line="240" w:lineRule="auto"/>
              <w:rPr>
                <w:rFonts w:ascii="Times New Roman" w:eastAsia="Calibri" w:hAnsi="Times New Roman"/>
                <w:b/>
                <w:color w:val="000000"/>
                <w:sz w:val="24"/>
                <w:szCs w:val="24"/>
                <w:lang w:val="fr-FR"/>
              </w:rPr>
            </w:pPr>
            <w:r w:rsidRPr="00E97E73">
              <w:rPr>
                <w:rFonts w:ascii="Times New Roman" w:eastAsia="Calibri" w:hAnsi="Times New Roman"/>
                <w:b/>
                <w:color w:val="000000"/>
                <w:sz w:val="24"/>
                <w:szCs w:val="24"/>
                <w:lang w:val="fr-FR"/>
              </w:rPr>
              <w:t>UN JOB D’ÉTÉ</w:t>
            </w:r>
          </w:p>
          <w:p w:rsidR="00E97E73" w:rsidRPr="00E97E73" w:rsidRDefault="00E97E73" w:rsidP="00CD72B6">
            <w:pPr>
              <w:spacing w:after="0" w:line="240" w:lineRule="auto"/>
              <w:rPr>
                <w:rFonts w:ascii="Times New Roman" w:eastAsia="Calibri" w:hAnsi="Times New Roman"/>
                <w:sz w:val="24"/>
                <w:szCs w:val="24"/>
                <w:lang w:val="fr-FR"/>
              </w:rPr>
            </w:pPr>
          </w:p>
          <w:p w:rsidR="00E97E73" w:rsidRPr="00E97E73" w:rsidRDefault="00E97E73" w:rsidP="00CD72B6">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Описивање будућих радњи (планова, намера, предвиђања),</w:t>
            </w:r>
          </w:p>
          <w:p w:rsidR="00E97E73" w:rsidRPr="00E97E73" w:rsidRDefault="00E97E73" w:rsidP="00CD72B6">
            <w:pPr>
              <w:spacing w:after="0" w:line="240" w:lineRule="auto"/>
              <w:rPr>
                <w:rFonts w:ascii="Times New Roman" w:eastAsia="Calibri" w:hAnsi="Times New Roman"/>
                <w:sz w:val="18"/>
                <w:szCs w:val="18"/>
                <w:lang w:val="ru-RU"/>
              </w:rPr>
            </w:pPr>
          </w:p>
          <w:p w:rsidR="00E97E73" w:rsidRPr="00E97E73" w:rsidRDefault="00E97E73" w:rsidP="00CD72B6">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Изражавање мишљења</w:t>
            </w:r>
          </w:p>
          <w:p w:rsidR="00E97E73" w:rsidRPr="00E97E73" w:rsidRDefault="00E97E73" w:rsidP="00CD72B6">
            <w:pPr>
              <w:spacing w:after="0" w:line="240" w:lineRule="auto"/>
              <w:rPr>
                <w:rFonts w:ascii="Times New Roman" w:eastAsia="Calibri" w:hAnsi="Times New Roman"/>
                <w:sz w:val="18"/>
                <w:szCs w:val="18"/>
                <w:lang w:val="ru-RU"/>
              </w:rPr>
            </w:pPr>
          </w:p>
          <w:p w:rsidR="00E97E73" w:rsidRPr="00E97E73" w:rsidRDefault="00E97E73" w:rsidP="00CD72B6">
            <w:pPr>
              <w:spacing w:after="0" w:line="240" w:lineRule="auto"/>
              <w:rPr>
                <w:rFonts w:ascii="Times New Roman" w:hAnsi="Times New Roman"/>
                <w:sz w:val="18"/>
                <w:szCs w:val="18"/>
                <w:lang w:val="uz-Cyrl-UZ"/>
              </w:rPr>
            </w:pPr>
            <w:r w:rsidRPr="00E97E73">
              <w:rPr>
                <w:rFonts w:ascii="Times New Roman" w:eastAsia="Calibri" w:hAnsi="Times New Roman"/>
                <w:sz w:val="18"/>
                <w:szCs w:val="18"/>
                <w:lang w:val="ru-RU"/>
              </w:rPr>
              <w:t xml:space="preserve">изношење предлога и савета; </w:t>
            </w:r>
            <w:r w:rsidRPr="00E97E73">
              <w:rPr>
                <w:rFonts w:ascii="Times New Roman" w:hAnsi="Times New Roman"/>
                <w:sz w:val="18"/>
                <w:szCs w:val="18"/>
                <w:lang w:val="uz-Cyrl-UZ"/>
              </w:rPr>
              <w:t>разумевање и давање упутстава</w:t>
            </w:r>
          </w:p>
          <w:p w:rsidR="00E97E73" w:rsidRPr="00E97E73" w:rsidRDefault="00E97E73" w:rsidP="00CD72B6">
            <w:pPr>
              <w:spacing w:after="0" w:line="240" w:lineRule="auto"/>
              <w:rPr>
                <w:rFonts w:ascii="Times New Roman" w:hAnsi="Times New Roman"/>
                <w:sz w:val="18"/>
                <w:szCs w:val="18"/>
                <w:lang w:val="uz-Cyrl-UZ"/>
              </w:rPr>
            </w:pPr>
          </w:p>
          <w:p w:rsidR="00E97E73" w:rsidRPr="00E97E73" w:rsidRDefault="00E97E73" w:rsidP="00CD72B6">
            <w:pPr>
              <w:spacing w:after="0" w:line="240" w:lineRule="auto"/>
              <w:rPr>
                <w:rFonts w:ascii="Times New Roman" w:eastAsia="Calibri" w:hAnsi="Times New Roman"/>
                <w:sz w:val="18"/>
                <w:szCs w:val="18"/>
                <w:lang w:val="ru-RU"/>
              </w:rPr>
            </w:pPr>
            <w:r w:rsidRPr="00E97E73">
              <w:rPr>
                <w:rFonts w:ascii="Times New Roman" w:hAnsi="Times New Roman"/>
                <w:sz w:val="18"/>
                <w:szCs w:val="18"/>
                <w:lang w:val="uz-Cyrl-UZ"/>
              </w:rPr>
              <w:t>изражавање количине, димензија и цена</w:t>
            </w:r>
          </w:p>
        </w:tc>
        <w:tc>
          <w:tcPr>
            <w:tcW w:w="4863" w:type="dxa"/>
            <w:tcBorders>
              <w:top w:val="single" w:sz="12" w:space="0" w:color="auto"/>
              <w:left w:val="single" w:sz="12" w:space="0" w:color="auto"/>
              <w:bottom w:val="single" w:sz="12" w:space="0" w:color="auto"/>
              <w:right w:val="single" w:sz="12" w:space="0" w:color="auto"/>
            </w:tcBorders>
          </w:tcPr>
          <w:p w:rsidR="00E97E73" w:rsidRPr="00E97E73" w:rsidRDefault="00E97E73" w:rsidP="00CD72B6">
            <w:pPr>
              <w:spacing w:after="0" w:line="240" w:lineRule="auto"/>
              <w:rPr>
                <w:rFonts w:ascii="Times New Roman" w:eastAsia="Calibri" w:hAnsi="Times New Roman"/>
                <w:sz w:val="18"/>
                <w:szCs w:val="18"/>
              </w:rPr>
            </w:pPr>
            <w:r w:rsidRPr="00E97E73">
              <w:rPr>
                <w:rFonts w:ascii="Times New Roman" w:eastAsia="Calibri" w:hAnsi="Times New Roman"/>
                <w:sz w:val="18"/>
                <w:szCs w:val="18"/>
                <w:lang w:val="ru-RU"/>
              </w:rPr>
              <w:t xml:space="preserve">- препознају и именују појмове који се односе на тему </w:t>
            </w:r>
            <w:r w:rsidRPr="00E97E73">
              <w:rPr>
                <w:rFonts w:ascii="Times New Roman" w:eastAsia="Calibri" w:hAnsi="Times New Roman"/>
                <w:sz w:val="18"/>
                <w:szCs w:val="18"/>
              </w:rPr>
              <w:t>средњег образовања и праксе</w:t>
            </w:r>
            <w:r w:rsidRPr="00E97E73">
              <w:rPr>
                <w:rFonts w:ascii="Times New Roman" w:eastAsia="Calibri" w:hAnsi="Times New Roman"/>
                <w:sz w:val="18"/>
                <w:szCs w:val="18"/>
                <w:lang w:val="ru-RU"/>
              </w:rPr>
              <w:t xml:space="preserve">; </w:t>
            </w:r>
          </w:p>
          <w:p w:rsidR="00E97E73" w:rsidRPr="00E97E73" w:rsidRDefault="00E97E73" w:rsidP="00CD72B6">
            <w:pPr>
              <w:spacing w:after="0" w:line="240" w:lineRule="auto"/>
              <w:rPr>
                <w:rFonts w:ascii="Times New Roman" w:eastAsia="Calibri" w:hAnsi="Times New Roman"/>
                <w:sz w:val="20"/>
                <w:szCs w:val="20"/>
                <w:lang w:val="sr-Cyrl-CS"/>
              </w:rPr>
            </w:pPr>
            <w:r w:rsidRPr="00E97E73">
              <w:rPr>
                <w:rFonts w:ascii="Times New Roman" w:eastAsia="Calibri" w:hAnsi="Times New Roman"/>
                <w:sz w:val="20"/>
                <w:szCs w:val="20"/>
                <w:lang w:val="sr-Cyrl-CS"/>
              </w:rPr>
              <w:t>- разумеју и препознају изразе који се односе на тему будућности и окружења</w:t>
            </w:r>
          </w:p>
          <w:p w:rsidR="00E97E73" w:rsidRPr="00E97E73" w:rsidRDefault="00E97E73" w:rsidP="00CD72B6">
            <w:pPr>
              <w:spacing w:after="0" w:line="240" w:lineRule="auto"/>
              <w:rPr>
                <w:rFonts w:ascii="Times New Roman" w:eastAsia="Calibri" w:hAnsi="Times New Roman"/>
                <w:sz w:val="20"/>
                <w:szCs w:val="20"/>
                <w:lang w:val="sr-Cyrl-CS"/>
              </w:rPr>
            </w:pPr>
            <w:r w:rsidRPr="00E97E73">
              <w:rPr>
                <w:rFonts w:ascii="Times New Roman" w:eastAsia="Calibri" w:hAnsi="Times New Roman"/>
                <w:sz w:val="20"/>
                <w:szCs w:val="20"/>
                <w:lang w:val="sr-Cyrl-CS"/>
              </w:rPr>
              <w:t>- науче да слушају и да размењују мишљење, изражавање супротног мишљења</w:t>
            </w:r>
          </w:p>
          <w:p w:rsidR="00E97E73" w:rsidRPr="00E97E73" w:rsidRDefault="00E97E73" w:rsidP="00CD72B6">
            <w:pPr>
              <w:spacing w:after="0" w:line="240" w:lineRule="auto"/>
              <w:contextualSpacing/>
              <w:rPr>
                <w:rFonts w:ascii="Times New Roman" w:eastAsia="Calibri" w:hAnsi="Times New Roman"/>
                <w:sz w:val="20"/>
                <w:szCs w:val="20"/>
                <w:lang w:val="uz-Cyrl-UZ"/>
              </w:rPr>
            </w:pPr>
            <w:r w:rsidRPr="00E97E73">
              <w:rPr>
                <w:rFonts w:ascii="Times New Roman" w:eastAsia="Calibri" w:hAnsi="Times New Roman"/>
                <w:sz w:val="20"/>
                <w:szCs w:val="20"/>
              </w:rPr>
              <w:t xml:space="preserve">- </w:t>
            </w:r>
            <w:r w:rsidRPr="00E97E73">
              <w:rPr>
                <w:rFonts w:ascii="Times New Roman" w:eastAsia="Calibri" w:hAnsi="Times New Roman"/>
                <w:sz w:val="20"/>
                <w:szCs w:val="20"/>
                <w:lang w:val="uz-Cyrl-UZ"/>
              </w:rPr>
              <w:t>разуме уобичајене изразе у вези са жељама, интересовањима, потребама, осећањима и реагује на њих;</w:t>
            </w:r>
          </w:p>
          <w:p w:rsidR="00E97E73" w:rsidRPr="00E97E73" w:rsidRDefault="00E97E73" w:rsidP="00CD72B6">
            <w:pPr>
              <w:spacing w:after="0" w:line="240" w:lineRule="auto"/>
              <w:contextualSpacing/>
              <w:rPr>
                <w:rFonts w:ascii="Times New Roman" w:eastAsia="Calibri" w:hAnsi="Times New Roman"/>
                <w:sz w:val="20"/>
                <w:szCs w:val="20"/>
                <w:lang w:val="uz-Cyrl-UZ"/>
              </w:rPr>
            </w:pPr>
            <w:r w:rsidRPr="00E97E73">
              <w:rPr>
                <w:rFonts w:ascii="Times New Roman" w:eastAsia="Calibri" w:hAnsi="Times New Roman"/>
                <w:sz w:val="20"/>
                <w:szCs w:val="20"/>
              </w:rPr>
              <w:t xml:space="preserve">- </w:t>
            </w:r>
            <w:r w:rsidRPr="00E97E73">
              <w:rPr>
                <w:rFonts w:ascii="Times New Roman" w:eastAsia="Calibri" w:hAnsi="Times New Roman"/>
                <w:sz w:val="20"/>
                <w:szCs w:val="20"/>
                <w:lang w:val="uz-Cyrl-UZ"/>
              </w:rPr>
              <w:t>изрази жеље, интересовања, потребе, осете и осећања једноставнијим језичким средствима;</w:t>
            </w:r>
          </w:p>
          <w:p w:rsidR="00E97E73" w:rsidRPr="00E97E73" w:rsidRDefault="00E97E73" w:rsidP="00CD72B6">
            <w:pPr>
              <w:spacing w:after="0" w:line="240" w:lineRule="auto"/>
              <w:rPr>
                <w:rFonts w:ascii="Times New Roman" w:eastAsia="Calibri" w:hAnsi="Times New Roman"/>
                <w:sz w:val="20"/>
                <w:szCs w:val="20"/>
                <w:lang w:val="sr-Cyrl-CS"/>
              </w:rPr>
            </w:pPr>
            <w:r w:rsidRPr="00E97E73">
              <w:rPr>
                <w:rFonts w:ascii="Times New Roman" w:eastAsia="Calibri" w:hAnsi="Times New Roman"/>
                <w:sz w:val="20"/>
                <w:szCs w:val="20"/>
                <w:lang w:val="sr-Cyrl-CS"/>
              </w:rPr>
              <w:t xml:space="preserve">- поставе и одговоре на једноставна питања личне природе;   </w:t>
            </w:r>
          </w:p>
          <w:p w:rsidR="00E97E73" w:rsidRPr="00E97E73" w:rsidRDefault="00E97E73" w:rsidP="00CD72B6">
            <w:pPr>
              <w:spacing w:after="0" w:line="240" w:lineRule="auto"/>
              <w:rPr>
                <w:rFonts w:ascii="Times New Roman" w:eastAsia="Calibri" w:hAnsi="Times New Roman"/>
                <w:sz w:val="20"/>
                <w:szCs w:val="20"/>
                <w:lang w:val="sr-Cyrl-CS"/>
              </w:rPr>
            </w:pPr>
            <w:r w:rsidRPr="00E97E73">
              <w:rPr>
                <w:rFonts w:ascii="Times New Roman" w:eastAsia="Calibri" w:hAnsi="Times New Roman"/>
                <w:sz w:val="20"/>
                <w:szCs w:val="20"/>
                <w:lang w:val="sr-Cyrl-CS"/>
              </w:rPr>
              <w:t xml:space="preserve">- пронађу тражене информације читањем и слушањем; </w:t>
            </w:r>
          </w:p>
          <w:p w:rsidR="00E97E73" w:rsidRPr="00E97E73" w:rsidRDefault="00E97E73" w:rsidP="00CD72B6">
            <w:pPr>
              <w:spacing w:after="0" w:line="240" w:lineRule="auto"/>
              <w:rPr>
                <w:rFonts w:ascii="Times New Roman" w:eastAsia="Calibri" w:hAnsi="Times New Roman"/>
                <w:sz w:val="20"/>
                <w:szCs w:val="20"/>
                <w:lang w:val="sr-Cyrl-CS"/>
              </w:rPr>
            </w:pPr>
            <w:r w:rsidRPr="00E97E73">
              <w:rPr>
                <w:rFonts w:ascii="Times New Roman" w:eastAsia="Calibri" w:hAnsi="Times New Roman"/>
                <w:sz w:val="20"/>
                <w:szCs w:val="20"/>
                <w:lang w:val="sr-Cyrl-CS"/>
              </w:rPr>
              <w:t xml:space="preserve">- размењују једноставне информације личне природе; </w:t>
            </w:r>
          </w:p>
          <w:p w:rsidR="00E97E73" w:rsidRPr="00E97E73" w:rsidRDefault="00E97E73" w:rsidP="00CD72B6">
            <w:pPr>
              <w:spacing w:after="0" w:line="240" w:lineRule="auto"/>
              <w:rPr>
                <w:rFonts w:ascii="Times New Roman" w:eastAsia="Calibri" w:hAnsi="Times New Roman"/>
                <w:sz w:val="20"/>
                <w:szCs w:val="20"/>
                <w:lang w:val="sr-Cyrl-CS"/>
              </w:rPr>
            </w:pPr>
            <w:r w:rsidRPr="00E97E73">
              <w:rPr>
                <w:rFonts w:ascii="Times New Roman" w:eastAsia="Calibri" w:hAnsi="Times New Roman"/>
                <w:sz w:val="18"/>
                <w:szCs w:val="18"/>
                <w:lang w:val="sr-Cyrl-CS"/>
              </w:rPr>
              <w:t>- правилно изговарају одређене фонеме карактеристичне за француски језик</w:t>
            </w:r>
          </w:p>
        </w:tc>
        <w:tc>
          <w:tcPr>
            <w:tcW w:w="5201" w:type="dxa"/>
            <w:tcBorders>
              <w:top w:val="single" w:sz="12" w:space="0" w:color="auto"/>
              <w:left w:val="single" w:sz="12" w:space="0" w:color="auto"/>
              <w:bottom w:val="single" w:sz="12" w:space="0" w:color="auto"/>
              <w:right w:val="single" w:sz="12" w:space="0" w:color="auto"/>
            </w:tcBorders>
          </w:tcPr>
          <w:p w:rsidR="00E97E73" w:rsidRPr="00E97E73" w:rsidRDefault="00E97E73" w:rsidP="00CD72B6">
            <w:pPr>
              <w:spacing w:after="0" w:line="240" w:lineRule="auto"/>
              <w:rPr>
                <w:rFonts w:ascii="Times New Roman" w:hAnsi="Times New Roman"/>
                <w:iCs/>
                <w:sz w:val="18"/>
                <w:szCs w:val="18"/>
                <w:lang w:val="sr-Latn-CS"/>
              </w:rPr>
            </w:pPr>
            <w:r w:rsidRPr="00E97E73">
              <w:rPr>
                <w:rFonts w:ascii="Times New Roman" w:eastAsia="Calibri" w:hAnsi="Times New Roman"/>
                <w:sz w:val="18"/>
                <w:szCs w:val="18"/>
              </w:rPr>
              <w:t xml:space="preserve">- </w:t>
            </w:r>
            <w:r w:rsidRPr="00E97E73">
              <w:rPr>
                <w:rFonts w:ascii="Times New Roman" w:eastAsia="Calibri" w:hAnsi="Times New Roman"/>
                <w:sz w:val="18"/>
                <w:szCs w:val="18"/>
                <w:lang w:val="sr-Cyrl-CS"/>
              </w:rPr>
              <w:t>изразе и речи које се односе на тему</w:t>
            </w:r>
            <w:r w:rsidRPr="00E97E73">
              <w:rPr>
                <w:rFonts w:ascii="Times New Roman" w:eastAsia="Calibri" w:hAnsi="Times New Roman"/>
                <w:iCs/>
                <w:sz w:val="18"/>
                <w:szCs w:val="18"/>
                <w:lang w:val="sr-Cyrl-CS"/>
              </w:rPr>
              <w:t>средње школе, школске праксе</w:t>
            </w:r>
          </w:p>
          <w:p w:rsidR="00E97E73" w:rsidRPr="00E97E73" w:rsidRDefault="00E97E73" w:rsidP="00CD72B6">
            <w:pPr>
              <w:spacing w:after="0" w:line="240" w:lineRule="auto"/>
              <w:rPr>
                <w:rFonts w:ascii="Times New Roman" w:eastAsia="MS Mincho" w:hAnsi="Times New Roman"/>
                <w:iCs/>
                <w:sz w:val="18"/>
                <w:szCs w:val="18"/>
                <w:lang w:val="fr-FR"/>
              </w:rPr>
            </w:pPr>
            <w:r w:rsidRPr="00E97E73">
              <w:rPr>
                <w:rFonts w:ascii="Times New Roman" w:eastAsia="MS Mincho" w:hAnsi="Times New Roman"/>
                <w:iCs/>
                <w:sz w:val="18"/>
                <w:szCs w:val="18"/>
                <w:lang w:val="uz-Cyrl-UZ"/>
              </w:rPr>
              <w:t>Презентативи</w:t>
            </w:r>
            <w:r w:rsidRPr="00E97E73">
              <w:rPr>
                <w:rFonts w:ascii="Times New Roman" w:hAnsi="Times New Roman"/>
                <w:sz w:val="18"/>
                <w:szCs w:val="18"/>
                <w:lang w:val="fr-FR"/>
              </w:rPr>
              <w:t>(</w:t>
            </w:r>
            <w:r w:rsidRPr="00E97E73">
              <w:rPr>
                <w:rFonts w:ascii="Times New Roman" w:hAnsi="Times New Roman"/>
                <w:i/>
                <w:sz w:val="18"/>
                <w:szCs w:val="18"/>
                <w:lang w:val="fr-FR"/>
              </w:rPr>
              <w:t>c'est</w:t>
            </w:r>
            <w:r w:rsidRPr="00E97E73">
              <w:rPr>
                <w:rFonts w:ascii="Times New Roman" w:hAnsi="Times New Roman"/>
                <w:i/>
                <w:sz w:val="18"/>
                <w:szCs w:val="18"/>
                <w:lang w:val="it-IT"/>
              </w:rPr>
              <w:t>, ce sont</w:t>
            </w:r>
            <w:r w:rsidRPr="00E97E73">
              <w:rPr>
                <w:rFonts w:ascii="Times New Roman" w:hAnsi="Times New Roman"/>
                <w:sz w:val="18"/>
                <w:szCs w:val="18"/>
                <w:lang w:val="it-IT"/>
              </w:rPr>
              <w:t>)</w:t>
            </w:r>
            <w:r w:rsidRPr="00E97E73">
              <w:rPr>
                <w:rFonts w:ascii="Times New Roman" w:eastAsia="MS Mincho" w:hAnsi="Times New Roman"/>
                <w:iCs/>
                <w:sz w:val="18"/>
                <w:szCs w:val="18"/>
                <w:lang w:val="fr-FR"/>
              </w:rPr>
              <w:t xml:space="preserve">. </w:t>
            </w:r>
          </w:p>
          <w:p w:rsidR="00E97E73" w:rsidRPr="00E97E73" w:rsidRDefault="00E97E73" w:rsidP="00CD72B6">
            <w:pPr>
              <w:spacing w:after="0" w:line="240" w:lineRule="auto"/>
              <w:rPr>
                <w:rFonts w:ascii="Times New Roman" w:eastAsia="MS Mincho" w:hAnsi="Times New Roman"/>
                <w:i/>
                <w:sz w:val="18"/>
                <w:szCs w:val="18"/>
                <w:lang w:val="fr-FR"/>
              </w:rPr>
            </w:pPr>
            <w:r w:rsidRPr="00E97E73">
              <w:rPr>
                <w:rFonts w:ascii="Times New Roman" w:eastAsia="MS Mincho" w:hAnsi="Times New Roman"/>
                <w:iCs/>
                <w:sz w:val="18"/>
                <w:szCs w:val="18"/>
                <w:lang w:val="fr-FR"/>
              </w:rPr>
              <w:t xml:space="preserve">Изрази: </w:t>
            </w:r>
            <w:r w:rsidRPr="00E97E73">
              <w:rPr>
                <w:rFonts w:ascii="Times New Roman" w:eastAsia="MS Mincho" w:hAnsi="Times New Roman"/>
                <w:i/>
                <w:sz w:val="18"/>
                <w:szCs w:val="18"/>
                <w:lang w:val="fr-FR"/>
              </w:rPr>
              <w:t>selon..., pour..., à mon avis</w:t>
            </w:r>
          </w:p>
          <w:p w:rsidR="00E97E73" w:rsidRPr="00E97E73" w:rsidRDefault="00E97E73" w:rsidP="00CD72B6">
            <w:pPr>
              <w:spacing w:after="0" w:line="240" w:lineRule="auto"/>
              <w:rPr>
                <w:rFonts w:ascii="Times New Roman" w:hAnsi="Times New Roman"/>
                <w:sz w:val="18"/>
                <w:szCs w:val="18"/>
                <w:lang w:val="sr-Latn-CS"/>
              </w:rPr>
            </w:pPr>
            <w:r w:rsidRPr="00E97E73">
              <w:rPr>
                <w:rFonts w:ascii="Times New Roman" w:hAnsi="Times New Roman"/>
                <w:sz w:val="18"/>
                <w:szCs w:val="18"/>
                <w:lang w:val="sr-Latn-CS"/>
              </w:rPr>
              <w:t>Модални глаголи.</w:t>
            </w:r>
          </w:p>
          <w:p w:rsidR="00E97E73" w:rsidRPr="00E97E73" w:rsidRDefault="00E97E73" w:rsidP="00CD72B6">
            <w:pPr>
              <w:spacing w:after="0" w:line="240" w:lineRule="auto"/>
              <w:rPr>
                <w:rFonts w:ascii="Times New Roman" w:hAnsi="Times New Roman"/>
                <w:i/>
                <w:iCs/>
                <w:color w:val="000000"/>
                <w:sz w:val="18"/>
                <w:szCs w:val="18"/>
                <w:lang w:val="sr-Latn-CS" w:eastAsia="en-GB"/>
              </w:rPr>
            </w:pPr>
            <w:r w:rsidRPr="00E97E73">
              <w:rPr>
                <w:rFonts w:ascii="Times New Roman" w:hAnsi="Times New Roman"/>
                <w:color w:val="000000"/>
                <w:sz w:val="18"/>
                <w:szCs w:val="18"/>
                <w:lang w:val="sr-Latn-CS" w:eastAsia="en-GB"/>
              </w:rPr>
              <w:t>Односне заменице:</w:t>
            </w:r>
            <w:r w:rsidRPr="00E97E73">
              <w:rPr>
                <w:rFonts w:ascii="Times New Roman" w:hAnsi="Times New Roman"/>
                <w:color w:val="000000"/>
                <w:sz w:val="18"/>
                <w:szCs w:val="18"/>
                <w:lang w:val="fr-FR" w:eastAsia="en-GB"/>
              </w:rPr>
              <w:t> </w:t>
            </w:r>
            <w:r w:rsidRPr="00E97E73">
              <w:rPr>
                <w:rFonts w:ascii="Times New Roman" w:hAnsi="Times New Roman"/>
                <w:i/>
                <w:iCs/>
                <w:color w:val="000000"/>
                <w:sz w:val="18"/>
                <w:szCs w:val="18"/>
                <w:lang w:val="fr-FR" w:eastAsia="en-GB"/>
              </w:rPr>
              <w:t>que</w:t>
            </w:r>
            <w:r w:rsidRPr="00E97E73">
              <w:rPr>
                <w:rFonts w:ascii="Times New Roman" w:hAnsi="Times New Roman"/>
                <w:i/>
                <w:iCs/>
                <w:color w:val="000000"/>
                <w:sz w:val="18"/>
                <w:szCs w:val="18"/>
                <w:lang w:val="sr-Latn-CS" w:eastAsia="en-GB"/>
              </w:rPr>
              <w:t xml:space="preserve">, </w:t>
            </w:r>
            <w:r w:rsidRPr="00E97E73">
              <w:rPr>
                <w:rFonts w:ascii="Times New Roman" w:hAnsi="Times New Roman"/>
                <w:i/>
                <w:iCs/>
                <w:color w:val="000000"/>
                <w:sz w:val="18"/>
                <w:szCs w:val="18"/>
                <w:lang w:val="fr-FR" w:eastAsia="en-GB"/>
              </w:rPr>
              <w:t>qui</w:t>
            </w:r>
            <w:r w:rsidRPr="00E97E73">
              <w:rPr>
                <w:rFonts w:ascii="Times New Roman" w:hAnsi="Times New Roman"/>
                <w:i/>
                <w:iCs/>
                <w:color w:val="000000"/>
                <w:sz w:val="18"/>
                <w:szCs w:val="18"/>
                <w:lang w:val="sr-Latn-CS" w:eastAsia="en-GB"/>
              </w:rPr>
              <w:t xml:space="preserve">, </w:t>
            </w:r>
            <w:r w:rsidRPr="00E97E73">
              <w:rPr>
                <w:rFonts w:ascii="Times New Roman" w:hAnsi="Times New Roman"/>
                <w:i/>
                <w:iCs/>
                <w:color w:val="000000"/>
                <w:sz w:val="18"/>
                <w:szCs w:val="18"/>
                <w:lang w:val="fr-FR" w:eastAsia="en-GB"/>
              </w:rPr>
              <w:t>o</w:t>
            </w:r>
            <w:r w:rsidRPr="00E97E73">
              <w:rPr>
                <w:rFonts w:ascii="Times New Roman" w:hAnsi="Times New Roman"/>
                <w:i/>
                <w:iCs/>
                <w:color w:val="000000"/>
                <w:sz w:val="18"/>
                <w:szCs w:val="18"/>
                <w:lang w:val="sr-Latn-CS" w:eastAsia="en-GB"/>
              </w:rPr>
              <w:t>ù</w:t>
            </w:r>
          </w:p>
          <w:p w:rsidR="00E97E73" w:rsidRPr="00E97E73" w:rsidRDefault="00E97E73" w:rsidP="00CD72B6">
            <w:pPr>
              <w:spacing w:after="0" w:line="240" w:lineRule="auto"/>
              <w:rPr>
                <w:rFonts w:ascii="Times New Roman" w:hAnsi="Times New Roman"/>
                <w:color w:val="000000"/>
                <w:sz w:val="18"/>
                <w:szCs w:val="18"/>
                <w:lang w:val="fr-FR" w:eastAsia="en-GB"/>
              </w:rPr>
            </w:pPr>
            <w:r w:rsidRPr="00E97E73">
              <w:rPr>
                <w:rFonts w:ascii="Times New Roman" w:hAnsi="Times New Roman"/>
                <w:color w:val="000000"/>
                <w:sz w:val="18"/>
                <w:szCs w:val="18"/>
                <w:lang w:eastAsia="en-GB"/>
              </w:rPr>
              <w:t xml:space="preserve">Прилози на </w:t>
            </w:r>
            <w:r w:rsidRPr="00E97E73">
              <w:rPr>
                <w:rFonts w:ascii="Times New Roman" w:hAnsi="Times New Roman"/>
                <w:color w:val="000000"/>
                <w:sz w:val="18"/>
                <w:szCs w:val="18"/>
                <w:lang w:val="fr-FR" w:eastAsia="en-GB"/>
              </w:rPr>
              <w:t>« ment »</w:t>
            </w:r>
          </w:p>
          <w:p w:rsidR="00E97E73" w:rsidRPr="00E97E73" w:rsidRDefault="00E97E73" w:rsidP="00CD72B6">
            <w:pPr>
              <w:spacing w:after="0" w:line="240" w:lineRule="auto"/>
              <w:rPr>
                <w:rFonts w:ascii="Times New Roman" w:eastAsia="MS Mincho" w:hAnsi="Times New Roman"/>
                <w:iCs/>
                <w:sz w:val="18"/>
                <w:szCs w:val="18"/>
                <w:lang w:val="sr-Latn-CS"/>
              </w:rPr>
            </w:pPr>
            <w:r w:rsidRPr="00E97E73">
              <w:rPr>
                <w:rFonts w:ascii="Times New Roman" w:eastAsia="MS Mincho" w:hAnsi="Times New Roman"/>
                <w:iCs/>
                <w:sz w:val="18"/>
                <w:szCs w:val="18"/>
              </w:rPr>
              <w:t xml:space="preserve">Прилошка заменица : </w:t>
            </w:r>
            <w:r w:rsidRPr="00E97E73">
              <w:rPr>
                <w:rFonts w:ascii="Times New Roman" w:eastAsia="MS Mincho" w:hAnsi="Times New Roman"/>
                <w:iCs/>
                <w:sz w:val="18"/>
                <w:szCs w:val="18"/>
                <w:lang w:val="fr-FR"/>
              </w:rPr>
              <w:t>EN</w:t>
            </w:r>
          </w:p>
          <w:p w:rsidR="00E97E73" w:rsidRPr="00E97E73" w:rsidRDefault="00E97E73" w:rsidP="00CD72B6">
            <w:pPr>
              <w:spacing w:after="0" w:line="240" w:lineRule="auto"/>
              <w:rPr>
                <w:rFonts w:ascii="Times New Roman" w:eastAsia="MS Mincho" w:hAnsi="Times New Roman"/>
                <w:iCs/>
                <w:sz w:val="18"/>
                <w:szCs w:val="18"/>
                <w:lang w:val="sr-Latn-CS"/>
              </w:rPr>
            </w:pPr>
            <w:r w:rsidRPr="00E97E73">
              <w:rPr>
                <w:rFonts w:ascii="Times New Roman" w:eastAsia="MS Mincho" w:hAnsi="Times New Roman"/>
                <w:iCs/>
                <w:sz w:val="18"/>
                <w:szCs w:val="18"/>
                <w:lang w:val="sr-Latn-CS"/>
              </w:rPr>
              <w:t xml:space="preserve">Будуће време: </w:t>
            </w:r>
            <w:r w:rsidRPr="00E97E73">
              <w:rPr>
                <w:rFonts w:ascii="Times New Roman" w:eastAsia="MS Mincho" w:hAnsi="Times New Roman"/>
                <w:i/>
                <w:sz w:val="18"/>
                <w:szCs w:val="18"/>
                <w:lang w:val="sr-Latn-CS"/>
              </w:rPr>
              <w:t>futur simple</w:t>
            </w:r>
          </w:p>
          <w:p w:rsidR="00E97E73" w:rsidRPr="00E97E73" w:rsidRDefault="00E97E73" w:rsidP="00CD72B6">
            <w:pPr>
              <w:spacing w:after="0" w:line="240" w:lineRule="auto"/>
              <w:rPr>
                <w:rFonts w:ascii="Times New Roman" w:eastAsia="MS Mincho" w:hAnsi="Times New Roman"/>
                <w:iCs/>
                <w:sz w:val="18"/>
                <w:szCs w:val="18"/>
              </w:rPr>
            </w:pPr>
            <w:r w:rsidRPr="00E97E73">
              <w:rPr>
                <w:rFonts w:ascii="Times New Roman" w:eastAsia="MS Mincho" w:hAnsi="Times New Roman"/>
                <w:iCs/>
                <w:sz w:val="18"/>
                <w:szCs w:val="18"/>
              </w:rPr>
              <w:t>Род и број именица и придева</w:t>
            </w:r>
          </w:p>
          <w:p w:rsidR="00E97E73" w:rsidRPr="00E97E73" w:rsidRDefault="00E97E73" w:rsidP="00CD72B6">
            <w:pPr>
              <w:spacing w:after="0" w:line="240" w:lineRule="auto"/>
              <w:rPr>
                <w:rFonts w:ascii="Times New Roman" w:eastAsia="MS Mincho" w:hAnsi="Times New Roman"/>
                <w:i/>
                <w:sz w:val="18"/>
                <w:szCs w:val="18"/>
                <w:lang w:val="fr-FR"/>
              </w:rPr>
            </w:pPr>
            <w:r w:rsidRPr="00E97E73">
              <w:rPr>
                <w:rFonts w:ascii="Times New Roman" w:eastAsia="MS Mincho" w:hAnsi="Times New Roman"/>
                <w:iCs/>
                <w:sz w:val="18"/>
                <w:szCs w:val="18"/>
              </w:rPr>
              <w:t xml:space="preserve">Изрази супротног значења, опозиција: </w:t>
            </w:r>
            <w:r w:rsidRPr="00E97E73">
              <w:rPr>
                <w:rFonts w:ascii="Times New Roman" w:eastAsia="MS Mincho" w:hAnsi="Times New Roman"/>
                <w:i/>
                <w:sz w:val="18"/>
                <w:szCs w:val="18"/>
                <w:lang w:val="fr-FR"/>
              </w:rPr>
              <w:t>parcontre</w:t>
            </w:r>
            <w:r w:rsidRPr="00E97E73">
              <w:rPr>
                <w:rFonts w:ascii="Times New Roman" w:eastAsia="MS Mincho" w:hAnsi="Times New Roman"/>
                <w:i/>
                <w:sz w:val="18"/>
                <w:szCs w:val="18"/>
              </w:rPr>
              <w:t xml:space="preserve">, </w:t>
            </w:r>
            <w:r w:rsidRPr="00E97E73">
              <w:rPr>
                <w:rFonts w:ascii="Times New Roman" w:eastAsia="MS Mincho" w:hAnsi="Times New Roman"/>
                <w:i/>
                <w:sz w:val="18"/>
                <w:szCs w:val="18"/>
                <w:lang w:val="fr-FR"/>
              </w:rPr>
              <w:t>aulieude, au contraire, en revanche</w:t>
            </w:r>
          </w:p>
          <w:p w:rsidR="00E97E73" w:rsidRPr="00E97E73" w:rsidRDefault="00E97E73" w:rsidP="00CD72B6">
            <w:pPr>
              <w:spacing w:after="0" w:line="240" w:lineRule="auto"/>
              <w:rPr>
                <w:rFonts w:ascii="Times New Roman" w:eastAsia="MS Mincho" w:hAnsi="Times New Roman"/>
                <w:iCs/>
                <w:sz w:val="18"/>
                <w:szCs w:val="18"/>
              </w:rPr>
            </w:pPr>
            <w:r w:rsidRPr="00E97E73">
              <w:rPr>
                <w:rFonts w:ascii="Times New Roman" w:eastAsia="MS Mincho" w:hAnsi="Times New Roman"/>
                <w:iCs/>
                <w:sz w:val="18"/>
                <w:szCs w:val="18"/>
              </w:rPr>
              <w:t>Бројеви (телефонски бројеви)</w:t>
            </w:r>
          </w:p>
          <w:p w:rsidR="00E97E73" w:rsidRPr="00E97E73" w:rsidRDefault="00E97E73" w:rsidP="00CD72B6">
            <w:pPr>
              <w:spacing w:after="0" w:line="240" w:lineRule="auto"/>
              <w:rPr>
                <w:rFonts w:ascii="Times New Roman" w:eastAsia="MS Mincho" w:hAnsi="Times New Roman"/>
                <w:iCs/>
                <w:sz w:val="18"/>
                <w:szCs w:val="18"/>
                <w:lang w:val="sr-Latn-CS"/>
              </w:rPr>
            </w:pPr>
          </w:p>
          <w:p w:rsidR="00E97E73" w:rsidRPr="00E97E73" w:rsidRDefault="00E97E73" w:rsidP="00CD72B6">
            <w:pPr>
              <w:spacing w:after="0" w:line="240" w:lineRule="auto"/>
              <w:rPr>
                <w:rFonts w:ascii="Times New Roman" w:eastAsia="MS Mincho" w:hAnsi="Times New Roman"/>
                <w:iCs/>
                <w:sz w:val="18"/>
                <w:szCs w:val="18"/>
                <w:lang w:val="sr-Latn-CS"/>
              </w:rPr>
            </w:pPr>
          </w:p>
          <w:p w:rsidR="00E97E73" w:rsidRPr="00E97E73" w:rsidRDefault="00E97E73" w:rsidP="00CD72B6">
            <w:pPr>
              <w:spacing w:after="0" w:line="240" w:lineRule="auto"/>
              <w:rPr>
                <w:rFonts w:ascii="Times New Roman" w:hAnsi="Times New Roman"/>
                <w:b/>
                <w:sz w:val="18"/>
                <w:szCs w:val="18"/>
                <w:lang w:val="sr-Latn-CS"/>
              </w:rPr>
            </w:pPr>
          </w:p>
          <w:p w:rsidR="00E97E73" w:rsidRPr="00E97E73" w:rsidRDefault="00E97E73" w:rsidP="00CD72B6">
            <w:pPr>
              <w:spacing w:after="0" w:line="240" w:lineRule="auto"/>
              <w:rPr>
                <w:rFonts w:ascii="Times New Roman" w:hAnsi="Times New Roman"/>
                <w:sz w:val="18"/>
                <w:szCs w:val="18"/>
                <w:lang w:val="uz-Cyrl-UZ"/>
              </w:rPr>
            </w:pPr>
            <w:r w:rsidRPr="00E97E73">
              <w:rPr>
                <w:rFonts w:ascii="Times New Roman" w:hAnsi="Times New Roman"/>
                <w:b/>
                <w:sz w:val="18"/>
                <w:szCs w:val="18"/>
                <w:lang w:val="uz-Cyrl-UZ"/>
              </w:rPr>
              <w:t>(</w:t>
            </w:r>
            <w:r w:rsidRPr="00E97E73">
              <w:rPr>
                <w:rFonts w:ascii="Times New Roman" w:hAnsi="Times New Roman"/>
                <w:b/>
                <w:sz w:val="18"/>
                <w:szCs w:val="18"/>
                <w:lang w:val="ru-RU"/>
              </w:rPr>
              <w:t>Интер</w:t>
            </w:r>
            <w:r w:rsidRPr="00E97E73">
              <w:rPr>
                <w:rFonts w:ascii="Times New Roman" w:hAnsi="Times New Roman"/>
                <w:b/>
                <w:sz w:val="18"/>
                <w:szCs w:val="18"/>
                <w:lang w:val="uz-Cyrl-UZ"/>
              </w:rPr>
              <w:t>)</w:t>
            </w:r>
            <w:r w:rsidRPr="00E97E73">
              <w:rPr>
                <w:rFonts w:ascii="Times New Roman" w:hAnsi="Times New Roman"/>
                <w:b/>
                <w:sz w:val="18"/>
                <w:szCs w:val="18"/>
                <w:lang w:val="ru-RU"/>
              </w:rPr>
              <w:t>културнисадржаји</w:t>
            </w:r>
            <w:r w:rsidRPr="00E97E73">
              <w:rPr>
                <w:rFonts w:ascii="Times New Roman" w:hAnsi="Times New Roman"/>
                <w:sz w:val="18"/>
                <w:szCs w:val="18"/>
                <w:lang w:val="uz-Cyrl-UZ"/>
              </w:rPr>
              <w:t xml:space="preserve">: </w:t>
            </w:r>
          </w:p>
          <w:p w:rsidR="00E97E73" w:rsidRPr="00E97E73" w:rsidRDefault="00E97E73" w:rsidP="00CD72B6">
            <w:pPr>
              <w:spacing w:after="0" w:line="240" w:lineRule="auto"/>
              <w:rPr>
                <w:rFonts w:ascii="Times New Roman" w:hAnsi="Times New Roman"/>
                <w:sz w:val="18"/>
                <w:szCs w:val="18"/>
                <w:lang w:val="uz-Cyrl-UZ"/>
              </w:rPr>
            </w:pPr>
            <w:r w:rsidRPr="00E97E73">
              <w:rPr>
                <w:rFonts w:ascii="Times New Roman" w:hAnsi="Times New Roman"/>
                <w:sz w:val="18"/>
                <w:szCs w:val="18"/>
                <w:lang w:val="ru-RU"/>
              </w:rPr>
              <w:t>- односпремасвојојитуђојимовини</w:t>
            </w:r>
          </w:p>
          <w:p w:rsidR="00E97E73" w:rsidRPr="00E97E73" w:rsidRDefault="00E97E73" w:rsidP="00CD72B6">
            <w:pPr>
              <w:tabs>
                <w:tab w:val="left" w:pos="1905"/>
              </w:tabs>
              <w:spacing w:after="0" w:line="240" w:lineRule="auto"/>
              <w:rPr>
                <w:rFonts w:ascii="Times New Roman" w:hAnsi="Times New Roman"/>
                <w:sz w:val="18"/>
                <w:szCs w:val="18"/>
                <w:lang w:val="uz-Cyrl-UZ"/>
              </w:rPr>
            </w:pPr>
            <w:r w:rsidRPr="00E97E73">
              <w:rPr>
                <w:rFonts w:ascii="Times New Roman" w:hAnsi="Times New Roman"/>
                <w:b/>
                <w:sz w:val="18"/>
                <w:szCs w:val="18"/>
                <w:lang w:val="uz-Cyrl-UZ"/>
              </w:rPr>
              <w:t xml:space="preserve">- </w:t>
            </w:r>
            <w:r w:rsidRPr="00E97E73">
              <w:rPr>
                <w:rFonts w:ascii="Times New Roman" w:hAnsi="Times New Roman"/>
                <w:sz w:val="18"/>
                <w:szCs w:val="18"/>
                <w:lang w:val="uz-Cyrl-UZ"/>
              </w:rPr>
              <w:t>правила учтивости у складу са степеном формалности и ситуацијом</w:t>
            </w:r>
          </w:p>
          <w:p w:rsidR="00E97E73" w:rsidRPr="00E97E73" w:rsidRDefault="00E97E73" w:rsidP="00CD72B6">
            <w:pPr>
              <w:tabs>
                <w:tab w:val="left" w:pos="1905"/>
              </w:tabs>
              <w:spacing w:after="0" w:line="240" w:lineRule="auto"/>
              <w:rPr>
                <w:rFonts w:ascii="Times New Roman" w:hAnsi="Times New Roman"/>
                <w:sz w:val="18"/>
                <w:szCs w:val="18"/>
                <w:lang w:val="ru-RU"/>
              </w:rPr>
            </w:pPr>
            <w:r w:rsidRPr="00E97E73">
              <w:rPr>
                <w:rFonts w:ascii="Times New Roman" w:hAnsi="Times New Roman"/>
                <w:sz w:val="18"/>
                <w:szCs w:val="18"/>
                <w:lang w:val="uz-Cyrl-UZ"/>
              </w:rPr>
              <w:t>- значајни празници и догађаји, честитања</w:t>
            </w:r>
            <w:r w:rsidRPr="00E97E73">
              <w:rPr>
                <w:rFonts w:ascii="Times New Roman" w:hAnsi="Times New Roman"/>
                <w:sz w:val="18"/>
                <w:szCs w:val="18"/>
                <w:lang w:val="ru-RU"/>
              </w:rPr>
              <w:t>..</w:t>
            </w:r>
          </w:p>
          <w:p w:rsidR="00E97E73" w:rsidRPr="00E97E73" w:rsidRDefault="00E97E73" w:rsidP="00CD72B6">
            <w:pPr>
              <w:tabs>
                <w:tab w:val="left" w:pos="1905"/>
              </w:tabs>
              <w:spacing w:after="0" w:line="240" w:lineRule="auto"/>
              <w:rPr>
                <w:rFonts w:ascii="Times New Roman" w:hAnsi="Times New Roman"/>
                <w:sz w:val="18"/>
                <w:szCs w:val="18"/>
                <w:lang w:val="ru-RU"/>
              </w:rPr>
            </w:pPr>
            <w:r w:rsidRPr="00E97E73">
              <w:rPr>
                <w:rFonts w:ascii="Times New Roman" w:hAnsi="Times New Roman"/>
                <w:sz w:val="18"/>
                <w:szCs w:val="18"/>
                <w:lang w:val="ru-RU"/>
              </w:rPr>
              <w:t xml:space="preserve">-устаљена правила учтивe комуникације; </w:t>
            </w:r>
          </w:p>
          <w:p w:rsidR="00E97E73" w:rsidRPr="00E97E73" w:rsidRDefault="00E97E73" w:rsidP="00CD72B6">
            <w:pPr>
              <w:tabs>
                <w:tab w:val="left" w:pos="1905"/>
              </w:tabs>
              <w:spacing w:after="0" w:line="240" w:lineRule="auto"/>
              <w:rPr>
                <w:rFonts w:ascii="Times New Roman" w:hAnsi="Times New Roman"/>
                <w:sz w:val="18"/>
                <w:szCs w:val="18"/>
                <w:lang w:val="ru-RU"/>
              </w:rPr>
            </w:pPr>
            <w:r w:rsidRPr="00E97E73">
              <w:rPr>
                <w:rFonts w:ascii="Times New Roman" w:hAnsi="Times New Roman"/>
                <w:sz w:val="18"/>
                <w:szCs w:val="18"/>
                <w:lang w:val="ru-RU"/>
              </w:rPr>
              <w:t>- валуте циљне културе</w:t>
            </w:r>
          </w:p>
          <w:p w:rsidR="00E97E73" w:rsidRPr="00E97E73" w:rsidRDefault="00E97E73" w:rsidP="00CD72B6">
            <w:pPr>
              <w:tabs>
                <w:tab w:val="left" w:pos="1905"/>
              </w:tabs>
              <w:spacing w:after="0" w:line="240" w:lineRule="auto"/>
              <w:rPr>
                <w:rFonts w:ascii="Times New Roman" w:hAnsi="Times New Roman"/>
                <w:sz w:val="18"/>
                <w:szCs w:val="18"/>
                <w:lang w:val="ru-RU"/>
              </w:rPr>
            </w:pPr>
            <w:r w:rsidRPr="00E97E73">
              <w:rPr>
                <w:rFonts w:ascii="Times New Roman" w:hAnsi="Times New Roman"/>
                <w:sz w:val="18"/>
                <w:szCs w:val="18"/>
                <w:lang w:val="ru-RU"/>
              </w:rPr>
              <w:t xml:space="preserve">- систем образовања </w:t>
            </w:r>
          </w:p>
        </w:tc>
        <w:tc>
          <w:tcPr>
            <w:tcW w:w="661" w:type="dxa"/>
            <w:tcBorders>
              <w:top w:val="single" w:sz="12" w:space="0" w:color="auto"/>
              <w:left w:val="single" w:sz="12" w:space="0" w:color="auto"/>
              <w:bottom w:val="single" w:sz="12" w:space="0" w:color="auto"/>
              <w:right w:val="single" w:sz="12" w:space="0" w:color="auto"/>
            </w:tcBorders>
          </w:tcPr>
          <w:p w:rsidR="00E97E73" w:rsidRPr="00E97E73" w:rsidRDefault="00E97E73" w:rsidP="00CD72B6">
            <w:pPr>
              <w:spacing w:after="0" w:line="240" w:lineRule="auto"/>
              <w:jc w:val="center"/>
              <w:rPr>
                <w:rFonts w:ascii="Times New Roman" w:eastAsia="Calibri" w:hAnsi="Times New Roman"/>
                <w:b/>
                <w:sz w:val="18"/>
                <w:szCs w:val="18"/>
                <w:lang w:val="fr-FR"/>
              </w:rPr>
            </w:pPr>
            <w:r w:rsidRPr="00E97E73">
              <w:rPr>
                <w:rFonts w:ascii="Times New Roman" w:eastAsia="Calibri" w:hAnsi="Times New Roman"/>
                <w:b/>
                <w:sz w:val="18"/>
                <w:szCs w:val="18"/>
              </w:rPr>
              <w:t>1</w:t>
            </w:r>
            <w:r w:rsidRPr="00E97E73">
              <w:rPr>
                <w:rFonts w:ascii="Times New Roman" w:eastAsia="Calibri" w:hAnsi="Times New Roman"/>
                <w:b/>
                <w:sz w:val="18"/>
                <w:szCs w:val="18"/>
                <w:lang w:val="fr-FR"/>
              </w:rPr>
              <w:t>2</w:t>
            </w:r>
          </w:p>
        </w:tc>
        <w:tc>
          <w:tcPr>
            <w:tcW w:w="662" w:type="dxa"/>
            <w:tcBorders>
              <w:top w:val="single" w:sz="12" w:space="0" w:color="auto"/>
              <w:left w:val="single" w:sz="12" w:space="0" w:color="auto"/>
              <w:bottom w:val="single" w:sz="12" w:space="0" w:color="auto"/>
              <w:right w:val="single" w:sz="12" w:space="0" w:color="auto"/>
            </w:tcBorders>
          </w:tcPr>
          <w:p w:rsidR="00E97E73" w:rsidRPr="00E97E73" w:rsidRDefault="00E97E73" w:rsidP="00CD72B6">
            <w:pPr>
              <w:spacing w:after="0" w:line="240" w:lineRule="auto"/>
              <w:jc w:val="center"/>
              <w:rPr>
                <w:rFonts w:ascii="Times New Roman" w:eastAsia="Calibri" w:hAnsi="Times New Roman"/>
                <w:b/>
                <w:sz w:val="18"/>
                <w:szCs w:val="18"/>
                <w:lang w:val="fr-FR"/>
              </w:rPr>
            </w:pPr>
            <w:r w:rsidRPr="00E97E73">
              <w:rPr>
                <w:rFonts w:ascii="Times New Roman" w:eastAsia="Calibri" w:hAnsi="Times New Roman"/>
                <w:b/>
                <w:sz w:val="18"/>
                <w:szCs w:val="18"/>
                <w:lang w:val="fr-FR"/>
              </w:rPr>
              <w:t>5</w:t>
            </w:r>
          </w:p>
        </w:tc>
        <w:tc>
          <w:tcPr>
            <w:tcW w:w="662" w:type="dxa"/>
            <w:tcBorders>
              <w:top w:val="single" w:sz="12" w:space="0" w:color="auto"/>
              <w:left w:val="single" w:sz="12" w:space="0" w:color="auto"/>
              <w:bottom w:val="single" w:sz="12" w:space="0" w:color="auto"/>
              <w:right w:val="single" w:sz="12" w:space="0" w:color="auto"/>
            </w:tcBorders>
          </w:tcPr>
          <w:p w:rsidR="00E97E73" w:rsidRPr="00E97E73" w:rsidRDefault="00E97E73" w:rsidP="00CD72B6">
            <w:pPr>
              <w:spacing w:after="0" w:line="240" w:lineRule="auto"/>
              <w:jc w:val="center"/>
              <w:rPr>
                <w:rFonts w:ascii="Times New Roman" w:eastAsia="Calibri" w:hAnsi="Times New Roman"/>
                <w:b/>
                <w:sz w:val="18"/>
                <w:szCs w:val="18"/>
                <w:lang w:val="fr-FR"/>
              </w:rPr>
            </w:pPr>
            <w:r w:rsidRPr="00E97E73">
              <w:rPr>
                <w:rFonts w:ascii="Times New Roman" w:eastAsia="Calibri" w:hAnsi="Times New Roman"/>
                <w:b/>
                <w:sz w:val="18"/>
                <w:szCs w:val="18"/>
                <w:lang w:val="fr-FR"/>
              </w:rPr>
              <w:t>7</w:t>
            </w:r>
          </w:p>
          <w:p w:rsidR="00E97E73" w:rsidRPr="00E97E73" w:rsidRDefault="00E97E73" w:rsidP="00CD72B6">
            <w:pPr>
              <w:spacing w:after="0" w:line="240" w:lineRule="auto"/>
              <w:jc w:val="center"/>
              <w:rPr>
                <w:rFonts w:ascii="Times New Roman" w:eastAsia="Calibri" w:hAnsi="Times New Roman"/>
                <w:b/>
                <w:sz w:val="18"/>
                <w:szCs w:val="18"/>
              </w:rPr>
            </w:pPr>
          </w:p>
          <w:p w:rsidR="00E97E73" w:rsidRPr="00E97E73" w:rsidRDefault="00E97E73" w:rsidP="00CD72B6">
            <w:pPr>
              <w:spacing w:after="0" w:line="240" w:lineRule="auto"/>
              <w:jc w:val="center"/>
              <w:rPr>
                <w:rFonts w:ascii="Times New Roman" w:eastAsia="Calibri" w:hAnsi="Times New Roman"/>
                <w:b/>
                <w:sz w:val="18"/>
                <w:szCs w:val="18"/>
              </w:rPr>
            </w:pPr>
          </w:p>
          <w:p w:rsidR="00E97E73" w:rsidRPr="00E97E73" w:rsidRDefault="00E97E73" w:rsidP="00CD72B6">
            <w:pPr>
              <w:spacing w:after="0" w:line="240" w:lineRule="auto"/>
              <w:jc w:val="center"/>
              <w:rPr>
                <w:rFonts w:ascii="Times New Roman" w:eastAsia="Calibri" w:hAnsi="Times New Roman"/>
                <w:b/>
                <w:sz w:val="18"/>
                <w:szCs w:val="18"/>
              </w:rPr>
            </w:pPr>
          </w:p>
        </w:tc>
      </w:tr>
      <w:tr w:rsidR="00E97E73" w:rsidRPr="00E97E73" w:rsidTr="00CD72B6">
        <w:trPr>
          <w:cantSplit/>
          <w:trHeight w:val="436"/>
        </w:trPr>
        <w:tc>
          <w:tcPr>
            <w:tcW w:w="2083" w:type="dxa"/>
            <w:tcBorders>
              <w:top w:val="single" w:sz="12" w:space="0" w:color="auto"/>
              <w:left w:val="single" w:sz="12" w:space="0" w:color="auto"/>
            </w:tcBorders>
            <w:shd w:val="clear" w:color="auto" w:fill="E7E6E6"/>
          </w:tcPr>
          <w:p w:rsidR="00E97E73" w:rsidRPr="00E97E73" w:rsidRDefault="00E97E73" w:rsidP="00CD72B6">
            <w:pPr>
              <w:spacing w:after="0" w:line="240" w:lineRule="auto"/>
              <w:rPr>
                <w:rFonts w:ascii="Times New Roman" w:eastAsia="Calibri" w:hAnsi="Times New Roman"/>
                <w:b/>
                <w:sz w:val="18"/>
                <w:szCs w:val="18"/>
              </w:rPr>
            </w:pPr>
            <w:r w:rsidRPr="00E97E73">
              <w:rPr>
                <w:rFonts w:ascii="Times New Roman" w:eastAsia="Calibri" w:hAnsi="Times New Roman"/>
                <w:b/>
                <w:sz w:val="18"/>
                <w:szCs w:val="18"/>
              </w:rPr>
              <w:t xml:space="preserve">Корелација </w:t>
            </w:r>
          </w:p>
        </w:tc>
        <w:tc>
          <w:tcPr>
            <w:tcW w:w="12049" w:type="dxa"/>
            <w:gridSpan w:val="5"/>
            <w:tcBorders>
              <w:top w:val="single" w:sz="12" w:space="0" w:color="auto"/>
              <w:right w:val="single" w:sz="12" w:space="0" w:color="auto"/>
            </w:tcBorders>
            <w:vAlign w:val="center"/>
          </w:tcPr>
          <w:p w:rsidR="00E97E73" w:rsidRPr="00E97E73" w:rsidRDefault="00E97E73" w:rsidP="00CD72B6">
            <w:pPr>
              <w:spacing w:after="0" w:line="240" w:lineRule="auto"/>
              <w:rPr>
                <w:rFonts w:ascii="Times New Roman" w:eastAsia="Calibri" w:hAnsi="Times New Roman"/>
                <w:sz w:val="18"/>
                <w:szCs w:val="18"/>
                <w:lang w:val="sr-Cyrl-CS"/>
              </w:rPr>
            </w:pPr>
            <w:r w:rsidRPr="00E97E73">
              <w:rPr>
                <w:rFonts w:ascii="Times New Roman" w:eastAsia="Calibri" w:hAnsi="Times New Roman"/>
                <w:sz w:val="18"/>
                <w:szCs w:val="18"/>
                <w:lang w:val="ru-RU"/>
              </w:rPr>
              <w:t xml:space="preserve">Српски језик </w:t>
            </w:r>
            <w:r w:rsidRPr="00E97E73">
              <w:rPr>
                <w:rFonts w:ascii="Times New Roman" w:eastAsia="Calibri" w:hAnsi="Times New Roman"/>
                <w:sz w:val="18"/>
                <w:szCs w:val="18"/>
                <w:lang w:val="sr-Cyrl-CS"/>
              </w:rPr>
              <w:t>, грађанско васпитање, информатика и рачунарство, географија, математика</w:t>
            </w:r>
          </w:p>
        </w:tc>
      </w:tr>
      <w:tr w:rsidR="00E97E73" w:rsidRPr="00E97E73" w:rsidTr="00CD72B6">
        <w:trPr>
          <w:cantSplit/>
          <w:trHeight w:val="436"/>
        </w:trPr>
        <w:tc>
          <w:tcPr>
            <w:tcW w:w="2083" w:type="dxa"/>
            <w:tcBorders>
              <w:left w:val="single" w:sz="12" w:space="0" w:color="auto"/>
            </w:tcBorders>
            <w:shd w:val="clear" w:color="auto" w:fill="E7E6E6"/>
          </w:tcPr>
          <w:p w:rsidR="00E97E73" w:rsidRPr="00E97E73" w:rsidRDefault="00E97E73" w:rsidP="00CD72B6">
            <w:pPr>
              <w:spacing w:after="0" w:line="240" w:lineRule="auto"/>
              <w:rPr>
                <w:rFonts w:ascii="Times New Roman" w:eastAsia="Calibri" w:hAnsi="Times New Roman"/>
                <w:b/>
                <w:sz w:val="18"/>
                <w:szCs w:val="18"/>
              </w:rPr>
            </w:pPr>
            <w:r w:rsidRPr="00E97E73">
              <w:rPr>
                <w:rFonts w:ascii="Times New Roman" w:eastAsia="Calibri" w:hAnsi="Times New Roman"/>
                <w:b/>
                <w:sz w:val="18"/>
                <w:szCs w:val="18"/>
              </w:rPr>
              <w:t>Стандарди постигнућа</w:t>
            </w:r>
          </w:p>
        </w:tc>
        <w:tc>
          <w:tcPr>
            <w:tcW w:w="12049" w:type="dxa"/>
            <w:gridSpan w:val="5"/>
            <w:tcBorders>
              <w:right w:val="single" w:sz="12" w:space="0" w:color="auto"/>
            </w:tcBorders>
          </w:tcPr>
          <w:p w:rsidR="00E97E73" w:rsidRPr="00E97E73" w:rsidRDefault="00E97E73" w:rsidP="00CD72B6">
            <w:pPr>
              <w:spacing w:after="0" w:line="240" w:lineRule="auto"/>
              <w:rPr>
                <w:rFonts w:ascii="Times New Roman" w:eastAsia="Calibri" w:hAnsi="Times New Roman"/>
                <w:sz w:val="18"/>
                <w:szCs w:val="18"/>
                <w:lang w:val="en-GB"/>
              </w:rPr>
            </w:pPr>
            <w:r w:rsidRPr="00E97E73">
              <w:rPr>
                <w:rFonts w:ascii="Times New Roman" w:eastAsia="Calibri" w:hAnsi="Times New Roman"/>
                <w:sz w:val="18"/>
                <w:szCs w:val="18"/>
              </w:rPr>
              <w:t xml:space="preserve">1.1.1.  1.1.2.  1.1.3. 1.1.4.  1.1.5. 1.1.7. 1.1.8. 1.1.9. 1.1.10.  1.1.11. 1.1.12. 1.1.13.  1.1.14. 1.1.16. 1.1.17. 1.1.18. 1.1.20. 1.1.21.  1.1.22. 1.1.23. 1.2.1. 1.2.2. 1.2.3. 1.2.4. 1.3.1. </w:t>
            </w:r>
          </w:p>
          <w:p w:rsidR="00E97E73" w:rsidRPr="00E97E73" w:rsidRDefault="00E97E73" w:rsidP="00CD72B6">
            <w:pPr>
              <w:spacing w:after="0" w:line="240" w:lineRule="auto"/>
              <w:rPr>
                <w:rFonts w:ascii="Times New Roman" w:eastAsia="Calibri" w:hAnsi="Times New Roman"/>
                <w:sz w:val="18"/>
                <w:szCs w:val="18"/>
              </w:rPr>
            </w:pPr>
            <w:r w:rsidRPr="00E97E73">
              <w:rPr>
                <w:rFonts w:ascii="Times New Roman" w:eastAsia="Calibri" w:hAnsi="Times New Roman"/>
                <w:sz w:val="18"/>
                <w:szCs w:val="18"/>
              </w:rPr>
              <w:t>2.1.1.  2.1.2. 2.1.3. 2.1.4.</w:t>
            </w:r>
            <w:r w:rsidRPr="00E97E73">
              <w:rPr>
                <w:rFonts w:ascii="Times New Roman" w:eastAsia="Calibri" w:hAnsi="Times New Roman"/>
                <w:sz w:val="18"/>
                <w:szCs w:val="18"/>
                <w:lang w:val="en-GB"/>
              </w:rPr>
              <w:t xml:space="preserve"> 2.1.5. </w:t>
            </w:r>
            <w:r w:rsidRPr="00E97E73">
              <w:rPr>
                <w:rFonts w:ascii="Times New Roman" w:eastAsia="Calibri" w:hAnsi="Times New Roman"/>
                <w:sz w:val="18"/>
                <w:szCs w:val="18"/>
              </w:rPr>
              <w:t xml:space="preserve"> 2.1.6. 2.1.8.  </w:t>
            </w:r>
            <w:r w:rsidRPr="00E97E73">
              <w:rPr>
                <w:rFonts w:ascii="Times New Roman" w:eastAsia="Calibri" w:hAnsi="Times New Roman"/>
                <w:sz w:val="18"/>
                <w:szCs w:val="18"/>
                <w:lang w:val="en-GB"/>
              </w:rPr>
              <w:t>2.1.1</w:t>
            </w:r>
            <w:r w:rsidRPr="00E97E73">
              <w:rPr>
                <w:rFonts w:ascii="Times New Roman" w:eastAsia="Calibri" w:hAnsi="Times New Roman"/>
                <w:sz w:val="18"/>
                <w:szCs w:val="18"/>
              </w:rPr>
              <w:t>0</w:t>
            </w:r>
            <w:r w:rsidRPr="00E97E73">
              <w:rPr>
                <w:rFonts w:ascii="Times New Roman" w:eastAsia="Calibri" w:hAnsi="Times New Roman"/>
                <w:sz w:val="18"/>
                <w:szCs w:val="18"/>
                <w:lang w:val="en-GB"/>
              </w:rPr>
              <w:t xml:space="preserve">. </w:t>
            </w:r>
            <w:r w:rsidRPr="00E97E73">
              <w:rPr>
                <w:rFonts w:ascii="Times New Roman" w:eastAsia="Calibri" w:hAnsi="Times New Roman"/>
                <w:sz w:val="18"/>
                <w:szCs w:val="18"/>
              </w:rPr>
              <w:t xml:space="preserve">2.1.11.  2.1.12. 2.1.13. 2.1.14. 2.1.15. 2.1.16. 2.1.17. 2.1.19. 2.1.20. </w:t>
            </w:r>
            <w:r w:rsidRPr="00E97E73">
              <w:rPr>
                <w:rFonts w:ascii="Times New Roman" w:eastAsia="Calibri" w:hAnsi="Times New Roman"/>
                <w:sz w:val="18"/>
                <w:szCs w:val="18"/>
                <w:lang w:val="en-GB"/>
              </w:rPr>
              <w:t xml:space="preserve">2.1.21. </w:t>
            </w:r>
            <w:r w:rsidRPr="00E97E73">
              <w:rPr>
                <w:rFonts w:ascii="Times New Roman" w:eastAsia="Calibri" w:hAnsi="Times New Roman"/>
                <w:sz w:val="18"/>
                <w:szCs w:val="18"/>
              </w:rPr>
              <w:t xml:space="preserve">2.1.22. 2.1.23.  2.1.24.  2.1.25. 2.1.26. 2.2.1. 2.2.2. 2.2.3. 2.2.4. 2.3.1.  2.3.2. 2.3.3.  </w:t>
            </w:r>
          </w:p>
          <w:p w:rsidR="00E97E73" w:rsidRPr="00E97E73" w:rsidRDefault="00E97E73" w:rsidP="00CD72B6">
            <w:pPr>
              <w:spacing w:after="0" w:line="240" w:lineRule="auto"/>
              <w:rPr>
                <w:rFonts w:ascii="Times New Roman" w:hAnsi="Times New Roman"/>
                <w:sz w:val="18"/>
                <w:szCs w:val="18"/>
              </w:rPr>
            </w:pPr>
            <w:r w:rsidRPr="00E97E73">
              <w:rPr>
                <w:rFonts w:ascii="Times New Roman" w:eastAsia="Calibri" w:hAnsi="Times New Roman"/>
                <w:sz w:val="18"/>
                <w:szCs w:val="18"/>
              </w:rPr>
              <w:t xml:space="preserve">3.1.1. 3.1.2. 3.1.3. 3.1.4. 3.1.5. 3.1.6. 3.1.8. 3.1.10   3.1.14. 3.1.18. 3.1.19.  3.1.20.  3.1.23.    3.1.24.  3.1.27.   3.1.29.  3.1.30  3.1.32   3.2.1.  3.2.2.  3.2.3.  3.2.4.  3.3.1.  3.3.2.3.3.3.  3.3.4   3.3.6  </w:t>
            </w:r>
          </w:p>
        </w:tc>
      </w:tr>
      <w:tr w:rsidR="00E97E73" w:rsidRPr="00E97E73" w:rsidTr="00CD72B6">
        <w:trPr>
          <w:cantSplit/>
          <w:trHeight w:val="500"/>
        </w:trPr>
        <w:tc>
          <w:tcPr>
            <w:tcW w:w="2083" w:type="dxa"/>
            <w:tcBorders>
              <w:left w:val="single" w:sz="12" w:space="0" w:color="auto"/>
              <w:bottom w:val="single" w:sz="12" w:space="0" w:color="auto"/>
            </w:tcBorders>
            <w:shd w:val="clear" w:color="auto" w:fill="EDEDED"/>
          </w:tcPr>
          <w:p w:rsidR="00E97E73" w:rsidRPr="00E97E73" w:rsidRDefault="00E97E73" w:rsidP="00CD72B6">
            <w:pPr>
              <w:spacing w:after="0" w:line="240" w:lineRule="auto"/>
              <w:rPr>
                <w:rFonts w:ascii="Times New Roman" w:eastAsia="Calibri" w:hAnsi="Times New Roman"/>
                <w:b/>
                <w:sz w:val="18"/>
                <w:szCs w:val="18"/>
                <w:lang w:val="ru-RU"/>
              </w:rPr>
            </w:pPr>
            <w:r w:rsidRPr="00E97E73">
              <w:rPr>
                <w:rFonts w:ascii="Times New Roman" w:eastAsia="Calibri" w:hAnsi="Times New Roman"/>
                <w:b/>
                <w:sz w:val="18"/>
                <w:szCs w:val="18"/>
                <w:lang w:val="ru-RU"/>
              </w:rPr>
              <w:t>Начин праћења</w:t>
            </w:r>
          </w:p>
        </w:tc>
        <w:tc>
          <w:tcPr>
            <w:tcW w:w="12049" w:type="dxa"/>
            <w:gridSpan w:val="5"/>
            <w:tcBorders>
              <w:bottom w:val="single" w:sz="12" w:space="0" w:color="auto"/>
              <w:right w:val="single" w:sz="12" w:space="0" w:color="auto"/>
            </w:tcBorders>
            <w:shd w:val="clear" w:color="auto" w:fill="FFFFFF"/>
          </w:tcPr>
          <w:p w:rsidR="00E97E73" w:rsidRPr="00E97E73" w:rsidRDefault="00E97E73" w:rsidP="00CD72B6">
            <w:pPr>
              <w:spacing w:after="0" w:line="240" w:lineRule="auto"/>
              <w:rPr>
                <w:rFonts w:ascii="Times New Roman" w:eastAsia="Calibri" w:hAnsi="Times New Roman"/>
                <w:b/>
                <w:sz w:val="18"/>
                <w:szCs w:val="18"/>
                <w:lang w:val="ru-RU"/>
              </w:rPr>
            </w:pPr>
            <w:r w:rsidRPr="00E97E73">
              <w:rPr>
                <w:rFonts w:ascii="Times New Roman" w:eastAsia="Calibri" w:hAnsi="Times New Roman"/>
                <w:sz w:val="18"/>
                <w:szCs w:val="18"/>
                <w:lang w:val="ru-RU"/>
              </w:rPr>
              <w:t>Посматрање и праћење, усмена провера кроз играње улога у паровима, симулације у паровима, тестови вештина  и различите технике формативног оцењивања.</w:t>
            </w:r>
          </w:p>
        </w:tc>
      </w:tr>
    </w:tbl>
    <w:p w:rsidR="00E97E73" w:rsidRPr="00E97E73" w:rsidRDefault="00E97E73" w:rsidP="00E97E73">
      <w:pPr>
        <w:spacing w:after="0" w:line="240" w:lineRule="auto"/>
        <w:rPr>
          <w:rFonts w:ascii="Times New Roman" w:eastAsia="Calibri" w:hAnsi="Times New Roman"/>
          <w:sz w:val="18"/>
          <w:szCs w:val="18"/>
          <w:lang w:val="ru-RU"/>
        </w:rPr>
      </w:pPr>
    </w:p>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br w:type="page"/>
      </w:r>
    </w:p>
    <w:tbl>
      <w:tblPr>
        <w:tblW w:w="1409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9"/>
        <w:gridCol w:w="4517"/>
        <w:gridCol w:w="5547"/>
        <w:gridCol w:w="661"/>
        <w:gridCol w:w="662"/>
        <w:gridCol w:w="662"/>
      </w:tblGrid>
      <w:tr w:rsidR="00E97E73" w:rsidRPr="00E97E73" w:rsidTr="00E97E73">
        <w:trPr>
          <w:cantSplit/>
          <w:trHeight w:val="878"/>
        </w:trPr>
        <w:tc>
          <w:tcPr>
            <w:tcW w:w="2049" w:type="dxa"/>
            <w:tcBorders>
              <w:top w:val="single" w:sz="12" w:space="0" w:color="auto"/>
              <w:left w:val="single" w:sz="12" w:space="0" w:color="auto"/>
              <w:bottom w:val="single" w:sz="12" w:space="0" w:color="auto"/>
              <w:righ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18"/>
                <w:szCs w:val="18"/>
                <w:lang w:val="sr-Cyrl-CS"/>
              </w:rPr>
            </w:pPr>
          </w:p>
          <w:p w:rsidR="00E97E73" w:rsidRPr="00E97E73" w:rsidRDefault="00E97E73" w:rsidP="00E97E73">
            <w:pPr>
              <w:spacing w:after="0" w:line="240" w:lineRule="auto"/>
              <w:rPr>
                <w:rFonts w:ascii="Times New Roman" w:eastAsia="Calibri" w:hAnsi="Times New Roman"/>
                <w:b/>
                <w:sz w:val="18"/>
                <w:szCs w:val="18"/>
                <w:lang w:val="sr-Cyrl-CS"/>
              </w:rPr>
            </w:pPr>
          </w:p>
          <w:p w:rsidR="00E97E73" w:rsidRPr="00E97E73" w:rsidRDefault="00E97E73" w:rsidP="00E97E73">
            <w:pPr>
              <w:spacing w:after="0" w:line="240" w:lineRule="auto"/>
              <w:rPr>
                <w:rFonts w:ascii="Times New Roman" w:eastAsia="Calibri" w:hAnsi="Times New Roman"/>
                <w:b/>
                <w:sz w:val="18"/>
                <w:szCs w:val="18"/>
                <w:lang w:val="sr-Cyrl-CS"/>
              </w:rPr>
            </w:pPr>
          </w:p>
          <w:p w:rsidR="00E97E73" w:rsidRPr="00E97E73" w:rsidRDefault="00E97E73" w:rsidP="00E97E73">
            <w:pPr>
              <w:spacing w:after="0" w:line="240" w:lineRule="auto"/>
              <w:rPr>
                <w:rFonts w:ascii="Times New Roman" w:eastAsia="Calibri" w:hAnsi="Times New Roman"/>
                <w:b/>
                <w:sz w:val="18"/>
                <w:szCs w:val="18"/>
                <w:lang w:val="ru-RU"/>
              </w:rPr>
            </w:pPr>
            <w:r w:rsidRPr="00E97E73">
              <w:rPr>
                <w:rFonts w:ascii="Times New Roman" w:eastAsia="Calibri" w:hAnsi="Times New Roman"/>
                <w:b/>
                <w:sz w:val="18"/>
                <w:szCs w:val="18"/>
                <w:lang w:val="fr-FR"/>
              </w:rPr>
              <w:t>Unit</w:t>
            </w:r>
            <w:r w:rsidRPr="00E97E73">
              <w:rPr>
                <w:rFonts w:ascii="Times New Roman" w:eastAsia="Calibri" w:hAnsi="Times New Roman"/>
                <w:b/>
                <w:sz w:val="18"/>
                <w:szCs w:val="18"/>
                <w:lang w:val="ru-RU"/>
              </w:rPr>
              <w:t xml:space="preserve">é 3 </w:t>
            </w:r>
          </w:p>
          <w:p w:rsidR="00E97E73" w:rsidRPr="00E97E73" w:rsidRDefault="00E97E73" w:rsidP="00E97E73">
            <w:pPr>
              <w:spacing w:after="0" w:line="240" w:lineRule="auto"/>
              <w:rPr>
                <w:rFonts w:ascii="Times New Roman" w:eastAsia="Calibri" w:hAnsi="Times New Roman"/>
                <w:b/>
                <w:sz w:val="24"/>
                <w:szCs w:val="24"/>
                <w:lang w:val="ru-RU"/>
              </w:rPr>
            </w:pPr>
            <w:r w:rsidRPr="00E97E73">
              <w:rPr>
                <w:rFonts w:ascii="Times New Roman" w:eastAsia="Calibri" w:hAnsi="Times New Roman"/>
                <w:b/>
                <w:sz w:val="24"/>
                <w:szCs w:val="24"/>
                <w:lang w:val="fr-FR"/>
              </w:rPr>
              <w:t>TOUSENSEMBLE</w:t>
            </w:r>
          </w:p>
          <w:p w:rsidR="00E97E73" w:rsidRPr="00E97E73" w:rsidRDefault="00E97E73" w:rsidP="00E97E73">
            <w:pPr>
              <w:spacing w:after="0" w:line="240" w:lineRule="auto"/>
              <w:rPr>
                <w:rFonts w:ascii="Times New Roman" w:eastAsia="Calibri" w:hAnsi="Times New Roman"/>
                <w:bCs/>
                <w:sz w:val="24"/>
                <w:szCs w:val="24"/>
                <w:lang w:val="ru-RU"/>
              </w:rPr>
            </w:pPr>
          </w:p>
          <w:p w:rsidR="00E97E73" w:rsidRPr="00E97E73" w:rsidRDefault="00E97E73" w:rsidP="00E97E73">
            <w:pPr>
              <w:spacing w:after="0" w:line="240" w:lineRule="auto"/>
              <w:rPr>
                <w:rFonts w:ascii="Times New Roman" w:eastAsia="Calibri" w:hAnsi="Times New Roman"/>
                <w:bCs/>
                <w:sz w:val="18"/>
                <w:szCs w:val="18"/>
              </w:rPr>
            </w:pPr>
            <w:r w:rsidRPr="00E97E73">
              <w:rPr>
                <w:rFonts w:ascii="Times New Roman" w:eastAsia="Calibri" w:hAnsi="Times New Roman"/>
                <w:bCs/>
                <w:sz w:val="18"/>
                <w:szCs w:val="18"/>
              </w:rPr>
              <w:t>описивање бића, предмета, места, појава, радњи, стања и збивања</w:t>
            </w:r>
          </w:p>
          <w:p w:rsidR="00E97E73" w:rsidRPr="00E97E73" w:rsidRDefault="00E97E73" w:rsidP="00E97E73">
            <w:pPr>
              <w:spacing w:after="0" w:line="240" w:lineRule="auto"/>
              <w:rPr>
                <w:rFonts w:ascii="Times New Roman" w:eastAsia="Calibri" w:hAnsi="Times New Roman"/>
                <w:sz w:val="18"/>
                <w:szCs w:val="18"/>
              </w:rPr>
            </w:pPr>
          </w:p>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18"/>
                <w:szCs w:val="18"/>
              </w:rPr>
              <w:t xml:space="preserve">изражавање мишљења (дебата), </w:t>
            </w:r>
          </w:p>
          <w:p w:rsidR="00E97E73" w:rsidRPr="00E97E73" w:rsidRDefault="00E97E73" w:rsidP="00E97E73">
            <w:pPr>
              <w:spacing w:after="0" w:line="240" w:lineRule="auto"/>
              <w:rPr>
                <w:rFonts w:ascii="Times New Roman" w:hAnsi="Times New Roman"/>
                <w:sz w:val="24"/>
                <w:szCs w:val="24"/>
                <w:lang w:val="uz-Cyrl-UZ"/>
              </w:rPr>
            </w:pPr>
          </w:p>
          <w:p w:rsidR="00E97E73" w:rsidRPr="00E97E73" w:rsidRDefault="00E97E73" w:rsidP="00E97E73">
            <w:pPr>
              <w:spacing w:after="0" w:line="240" w:lineRule="auto"/>
              <w:rPr>
                <w:rFonts w:ascii="Times New Roman" w:eastAsia="Calibri" w:hAnsi="Times New Roman"/>
                <w:sz w:val="18"/>
                <w:szCs w:val="18"/>
                <w:lang w:val="sr-Cyrl-CS"/>
              </w:rPr>
            </w:pPr>
          </w:p>
          <w:p w:rsidR="00E97E73" w:rsidRPr="00E97E73" w:rsidRDefault="00E97E73" w:rsidP="00E97E73">
            <w:pPr>
              <w:spacing w:after="0" w:line="240" w:lineRule="auto"/>
              <w:rPr>
                <w:rFonts w:ascii="Times New Roman" w:eastAsia="Calibri" w:hAnsi="Times New Roman"/>
                <w:sz w:val="18"/>
                <w:szCs w:val="18"/>
                <w:highlight w:val="yellow"/>
                <w:lang w:val="ru-RU"/>
              </w:rPr>
            </w:pPr>
          </w:p>
        </w:tc>
        <w:tc>
          <w:tcPr>
            <w:tcW w:w="4517"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150" w:line="240" w:lineRule="auto"/>
              <w:rPr>
                <w:rFonts w:ascii="Times New Roman" w:hAnsi="Times New Roman"/>
                <w:color w:val="000000"/>
                <w:sz w:val="18"/>
                <w:szCs w:val="18"/>
                <w:lang w:val="ru-RU" w:eastAsia="en-GB"/>
              </w:rPr>
            </w:pPr>
            <w:r w:rsidRPr="00E97E73">
              <w:rPr>
                <w:rFonts w:ascii="Times New Roman" w:hAnsi="Times New Roman"/>
                <w:color w:val="000000"/>
                <w:sz w:val="18"/>
                <w:szCs w:val="18"/>
                <w:lang w:val="ru-RU" w:eastAsia="en-GB"/>
              </w:rPr>
              <w:t xml:space="preserve">-користи вокабулар везан за тему правила – свакодневни живот </w:t>
            </w:r>
            <w:r w:rsidRPr="00E97E73">
              <w:rPr>
                <w:rFonts w:ascii="Times New Roman" w:hAnsi="Times New Roman"/>
                <w:color w:val="000000"/>
                <w:sz w:val="18"/>
                <w:szCs w:val="18"/>
                <w:lang w:eastAsia="en-GB"/>
              </w:rPr>
              <w:t>, веровања, вреднсоти</w:t>
            </w:r>
            <w:r w:rsidRPr="00E97E73">
              <w:rPr>
                <w:rFonts w:ascii="Times New Roman" w:hAnsi="Times New Roman"/>
                <w:color w:val="000000"/>
                <w:sz w:val="18"/>
                <w:szCs w:val="18"/>
                <w:lang w:val="ru-RU" w:eastAsia="en-GB"/>
              </w:rPr>
              <w:t>, саобраћајна правила </w:t>
            </w:r>
          </w:p>
          <w:p w:rsidR="00E97E73" w:rsidRPr="00E97E73" w:rsidRDefault="00E97E73" w:rsidP="00E97E73">
            <w:pPr>
              <w:spacing w:after="150" w:line="240" w:lineRule="auto"/>
              <w:rPr>
                <w:rFonts w:ascii="Times New Roman" w:hAnsi="Times New Roman"/>
                <w:color w:val="000000"/>
                <w:sz w:val="18"/>
                <w:szCs w:val="18"/>
                <w:lang w:val="ru-RU" w:eastAsia="en-GB"/>
              </w:rPr>
            </w:pPr>
            <w:r w:rsidRPr="00E97E73">
              <w:rPr>
                <w:rFonts w:ascii="Times New Roman" w:hAnsi="Times New Roman"/>
                <w:color w:val="000000"/>
                <w:sz w:val="18"/>
                <w:szCs w:val="18"/>
                <w:lang w:val="ru-RU" w:eastAsia="en-GB"/>
              </w:rPr>
              <w:t>– разуме , размени и саопшти једноставније исказе који се односе на будуће радње, одлуке, обећања, планове, намере и предвиђања и реагује на њих;</w:t>
            </w:r>
          </w:p>
          <w:p w:rsidR="00E97E73" w:rsidRPr="00E97E73" w:rsidRDefault="00E97E73" w:rsidP="00E97E73">
            <w:pPr>
              <w:spacing w:after="0" w:line="240" w:lineRule="auto"/>
              <w:rPr>
                <w:rFonts w:ascii="Times New Roman" w:eastAsia="Calibri" w:hAnsi="Times New Roman"/>
                <w:sz w:val="18"/>
                <w:szCs w:val="18"/>
                <w:lang w:val="sr-Cyrl-CS"/>
              </w:rPr>
            </w:pPr>
            <w:r w:rsidRPr="00E97E73">
              <w:rPr>
                <w:rFonts w:ascii="Times New Roman" w:eastAsia="Calibri" w:hAnsi="Times New Roman"/>
                <w:sz w:val="18"/>
                <w:szCs w:val="18"/>
                <w:lang w:val="sr-Cyrl-CS"/>
              </w:rPr>
              <w:t>- интонативно разликују афирмативне од упитних исказа</w:t>
            </w:r>
          </w:p>
          <w:p w:rsidR="00E97E73" w:rsidRPr="00E97E73" w:rsidRDefault="00E97E73" w:rsidP="00E97E73">
            <w:pPr>
              <w:spacing w:after="0" w:line="240" w:lineRule="auto"/>
              <w:rPr>
                <w:rFonts w:ascii="Times New Roman" w:eastAsia="Calibri" w:hAnsi="Times New Roman"/>
                <w:sz w:val="18"/>
                <w:szCs w:val="18"/>
                <w:lang w:val="sr-Latn-CS"/>
              </w:rPr>
            </w:pPr>
          </w:p>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18"/>
                <w:szCs w:val="18"/>
                <w:lang w:val="sr-Latn-CS"/>
              </w:rPr>
              <w:t>-</w:t>
            </w:r>
            <w:r w:rsidRPr="00E97E73">
              <w:rPr>
                <w:rFonts w:ascii="Times New Roman" w:eastAsia="Calibri" w:hAnsi="Times New Roman"/>
                <w:sz w:val="18"/>
                <w:szCs w:val="18"/>
                <w:lang w:val="sr-Cyrl-CS"/>
              </w:rPr>
              <w:t>препознају и формирају питање на више начина</w:t>
            </w:r>
            <w:r w:rsidRPr="00E97E73">
              <w:rPr>
                <w:rFonts w:ascii="Times New Roman" w:eastAsia="Calibri" w:hAnsi="Times New Roman"/>
                <w:sz w:val="18"/>
                <w:szCs w:val="18"/>
              </w:rPr>
              <w:t xml:space="preserve">, дају предлоге и претпоставке и реагују на њих </w:t>
            </w:r>
          </w:p>
          <w:p w:rsidR="00E97E73" w:rsidRPr="00E97E73" w:rsidRDefault="00E97E73" w:rsidP="00E97E73">
            <w:pPr>
              <w:spacing w:after="0" w:line="240" w:lineRule="auto"/>
              <w:rPr>
                <w:rFonts w:ascii="Times New Roman" w:eastAsia="Calibri" w:hAnsi="Times New Roman"/>
                <w:sz w:val="18"/>
                <w:szCs w:val="18"/>
              </w:rPr>
            </w:pPr>
          </w:p>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18"/>
                <w:szCs w:val="18"/>
              </w:rPr>
              <w:t xml:space="preserve">-изражава мишљење – слагање/неслагање </w:t>
            </w:r>
          </w:p>
          <w:p w:rsidR="00E97E73" w:rsidRPr="00E97E73" w:rsidRDefault="00E97E73" w:rsidP="00E97E73">
            <w:pPr>
              <w:spacing w:after="0" w:line="240" w:lineRule="auto"/>
              <w:rPr>
                <w:rFonts w:ascii="Times New Roman" w:eastAsia="Calibri" w:hAnsi="Times New Roman"/>
                <w:sz w:val="18"/>
                <w:szCs w:val="18"/>
              </w:rPr>
            </w:pPr>
          </w:p>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18"/>
                <w:szCs w:val="18"/>
              </w:rPr>
              <w:t>- изражава услов и претпоставку</w:t>
            </w:r>
          </w:p>
        </w:tc>
        <w:tc>
          <w:tcPr>
            <w:tcW w:w="5547"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rPr>
                <w:rFonts w:ascii="Times New Roman" w:eastAsia="Calibri" w:hAnsi="Times New Roman"/>
                <w:sz w:val="18"/>
                <w:szCs w:val="18"/>
                <w:lang w:val="sr-Cyrl-CS"/>
              </w:rPr>
            </w:pPr>
          </w:p>
          <w:p w:rsidR="00E97E73" w:rsidRPr="00E97E73" w:rsidRDefault="00E97E73" w:rsidP="00E97E73">
            <w:pPr>
              <w:spacing w:after="0" w:line="240" w:lineRule="auto"/>
              <w:rPr>
                <w:rFonts w:ascii="Times New Roman" w:eastAsia="Calibri" w:hAnsi="Times New Roman"/>
                <w:sz w:val="18"/>
                <w:szCs w:val="18"/>
                <w:lang w:val="sr-Cyrl-CS"/>
              </w:rPr>
            </w:pPr>
            <w:r w:rsidRPr="00E97E73">
              <w:rPr>
                <w:rFonts w:ascii="Times New Roman" w:eastAsia="Calibri" w:hAnsi="Times New Roman"/>
                <w:sz w:val="18"/>
                <w:szCs w:val="18"/>
                <w:lang w:val="sr-Cyrl-CS"/>
              </w:rPr>
              <w:t>- изразе и речи које се односе на тему</w:t>
            </w:r>
          </w:p>
          <w:p w:rsidR="00E97E73" w:rsidRPr="00E97E73" w:rsidRDefault="00E97E73" w:rsidP="00E97E73">
            <w:pPr>
              <w:autoSpaceDE w:val="0"/>
              <w:autoSpaceDN w:val="0"/>
              <w:adjustRightInd w:val="0"/>
              <w:spacing w:after="0" w:line="240" w:lineRule="auto"/>
              <w:rPr>
                <w:rFonts w:ascii="Times New Roman" w:hAnsi="Times New Roman"/>
                <w:sz w:val="18"/>
                <w:szCs w:val="18"/>
                <w:lang w:val="fr-FR"/>
              </w:rPr>
            </w:pPr>
          </w:p>
          <w:p w:rsidR="00E97E73" w:rsidRPr="00E97E73" w:rsidRDefault="00E97E73" w:rsidP="00E97E73">
            <w:pPr>
              <w:autoSpaceDE w:val="0"/>
              <w:autoSpaceDN w:val="0"/>
              <w:adjustRightInd w:val="0"/>
              <w:spacing w:after="0" w:line="240" w:lineRule="auto"/>
              <w:rPr>
                <w:rFonts w:ascii="Times New Roman" w:hAnsi="Times New Roman"/>
                <w:sz w:val="18"/>
                <w:szCs w:val="18"/>
                <w:lang w:val="fr-FR"/>
              </w:rPr>
            </w:pPr>
            <w:r w:rsidRPr="00E97E73">
              <w:rPr>
                <w:rFonts w:ascii="Times New Roman" w:hAnsi="Times New Roman"/>
                <w:sz w:val="18"/>
                <w:szCs w:val="18"/>
                <w:lang w:val="fr-FR"/>
              </w:rPr>
              <w:t xml:space="preserve">Личне заменице у функцији </w:t>
            </w:r>
            <w:r w:rsidRPr="00E97E73">
              <w:rPr>
                <w:rFonts w:ascii="Times New Roman" w:hAnsi="Times New Roman"/>
                <w:sz w:val="18"/>
                <w:szCs w:val="18"/>
              </w:rPr>
              <w:t xml:space="preserve">директног и </w:t>
            </w:r>
            <w:r w:rsidRPr="00E97E73">
              <w:rPr>
                <w:rFonts w:ascii="Times New Roman" w:hAnsi="Times New Roman"/>
                <w:sz w:val="18"/>
                <w:szCs w:val="18"/>
                <w:lang w:val="fr-FR"/>
              </w:rPr>
              <w:t>индиректног објекта.</w:t>
            </w:r>
            <w:r w:rsidRPr="00E97E73">
              <w:rPr>
                <w:rFonts w:ascii="Times New Roman" w:hAnsi="Times New Roman"/>
                <w:sz w:val="18"/>
                <w:szCs w:val="18"/>
              </w:rPr>
              <w:t xml:space="preserve"> Негација</w:t>
            </w:r>
            <w:r w:rsidRPr="00E97E73">
              <w:rPr>
                <w:rFonts w:ascii="Times New Roman" w:hAnsi="Times New Roman"/>
                <w:i/>
                <w:iCs/>
                <w:sz w:val="18"/>
                <w:szCs w:val="18"/>
              </w:rPr>
              <w:t xml:space="preserve">: </w:t>
            </w:r>
            <w:r w:rsidRPr="00E97E73">
              <w:rPr>
                <w:rFonts w:ascii="Times New Roman" w:hAnsi="Times New Roman"/>
                <w:i/>
                <w:iCs/>
                <w:sz w:val="18"/>
                <w:szCs w:val="18"/>
                <w:lang w:val="fr-FR"/>
              </w:rPr>
              <w:t>ni… ni / ne…plus /ne…aucun / ne… jamais/absolument pas, pas du tout</w:t>
            </w:r>
          </w:p>
          <w:p w:rsidR="00E97E73" w:rsidRPr="00E97E73" w:rsidRDefault="00E97E73" w:rsidP="00E97E73">
            <w:pPr>
              <w:autoSpaceDE w:val="0"/>
              <w:autoSpaceDN w:val="0"/>
              <w:adjustRightInd w:val="0"/>
              <w:spacing w:after="0" w:line="240" w:lineRule="auto"/>
              <w:rPr>
                <w:rFonts w:ascii="Times New Roman" w:hAnsi="Times New Roman"/>
                <w:sz w:val="18"/>
                <w:szCs w:val="18"/>
              </w:rPr>
            </w:pPr>
            <w:r w:rsidRPr="00E97E73">
              <w:rPr>
                <w:rFonts w:ascii="Times New Roman" w:hAnsi="Times New Roman"/>
                <w:sz w:val="18"/>
                <w:szCs w:val="18"/>
              </w:rPr>
              <w:t>Узвичне реченице. Императив.</w:t>
            </w:r>
          </w:p>
          <w:p w:rsidR="00E97E73" w:rsidRPr="00E97E73" w:rsidRDefault="00E97E73" w:rsidP="00E97E73">
            <w:pPr>
              <w:autoSpaceDE w:val="0"/>
              <w:autoSpaceDN w:val="0"/>
              <w:adjustRightInd w:val="0"/>
              <w:spacing w:after="0" w:line="240" w:lineRule="auto"/>
              <w:rPr>
                <w:rFonts w:ascii="Times New Roman" w:hAnsi="Times New Roman"/>
                <w:sz w:val="18"/>
                <w:szCs w:val="18"/>
              </w:rPr>
            </w:pPr>
            <w:r w:rsidRPr="00E97E73">
              <w:rPr>
                <w:rFonts w:ascii="Times New Roman" w:hAnsi="Times New Roman"/>
                <w:sz w:val="18"/>
                <w:szCs w:val="18"/>
                <w:lang w:val="ru-RU"/>
              </w:rPr>
              <w:t>Питања</w:t>
            </w:r>
            <w:r w:rsidRPr="00E97E73">
              <w:rPr>
                <w:rFonts w:ascii="Times New Roman" w:hAnsi="Times New Roman"/>
                <w:sz w:val="18"/>
                <w:szCs w:val="18"/>
              </w:rPr>
              <w:t>.</w:t>
            </w:r>
          </w:p>
          <w:p w:rsidR="00E97E73" w:rsidRPr="00E97E73" w:rsidRDefault="00E97E73" w:rsidP="00E97E73">
            <w:pPr>
              <w:spacing w:after="0" w:line="240" w:lineRule="auto"/>
              <w:rPr>
                <w:rFonts w:ascii="Times New Roman" w:hAnsi="Times New Roman"/>
                <w:sz w:val="18"/>
                <w:szCs w:val="18"/>
                <w:lang w:val="fr-FR"/>
              </w:rPr>
            </w:pPr>
            <w:r w:rsidRPr="00E97E73">
              <w:rPr>
                <w:rFonts w:ascii="Times New Roman" w:hAnsi="Times New Roman"/>
                <w:sz w:val="18"/>
                <w:szCs w:val="18"/>
                <w:lang w:val="ru-RU"/>
              </w:rPr>
              <w:t>Кондиционалнареченица </w:t>
            </w:r>
            <w:r w:rsidRPr="00E97E73">
              <w:rPr>
                <w:rFonts w:ascii="Times New Roman" w:hAnsi="Times New Roman"/>
                <w:sz w:val="18"/>
                <w:szCs w:val="18"/>
              </w:rPr>
              <w:t>:</w:t>
            </w:r>
            <w:r w:rsidRPr="00E97E73">
              <w:rPr>
                <w:rFonts w:ascii="Times New Roman" w:hAnsi="Times New Roman"/>
                <w:sz w:val="18"/>
                <w:szCs w:val="18"/>
                <w:lang w:val="fr-FR"/>
              </w:rPr>
              <w:t xml:space="preserve"> Si + présent, présent / Si + présent , futur </w:t>
            </w:r>
          </w:p>
          <w:p w:rsidR="00E97E73" w:rsidRPr="00E97E73" w:rsidRDefault="00E97E73" w:rsidP="00E97E73">
            <w:pPr>
              <w:spacing w:after="0" w:line="240" w:lineRule="auto"/>
              <w:rPr>
                <w:rFonts w:ascii="Times New Roman" w:hAnsi="Times New Roman"/>
                <w:sz w:val="18"/>
                <w:szCs w:val="18"/>
              </w:rPr>
            </w:pPr>
            <w:r w:rsidRPr="00E97E73">
              <w:rPr>
                <w:rFonts w:ascii="Times New Roman" w:hAnsi="Times New Roman"/>
                <w:sz w:val="18"/>
                <w:szCs w:val="18"/>
              </w:rPr>
              <w:t>Повратни глаголи – презент и перфекат</w:t>
            </w:r>
          </w:p>
          <w:p w:rsidR="00E97E73" w:rsidRPr="00E97E73" w:rsidRDefault="00E97E73" w:rsidP="00E97E73">
            <w:pPr>
              <w:spacing w:after="0" w:line="240" w:lineRule="auto"/>
              <w:rPr>
                <w:rFonts w:ascii="Times New Roman" w:hAnsi="Times New Roman"/>
                <w:sz w:val="18"/>
                <w:szCs w:val="18"/>
                <w:lang w:val="fr-FR"/>
              </w:rPr>
            </w:pPr>
            <w:r w:rsidRPr="00E97E73">
              <w:rPr>
                <w:rFonts w:ascii="Times New Roman" w:hAnsi="Times New Roman"/>
                <w:sz w:val="18"/>
                <w:szCs w:val="18"/>
              </w:rPr>
              <w:t xml:space="preserve">Изрази: </w:t>
            </w:r>
            <w:r w:rsidRPr="00E97E73">
              <w:rPr>
                <w:rFonts w:ascii="Times New Roman" w:hAnsi="Times New Roman"/>
                <w:i/>
                <w:iCs/>
                <w:sz w:val="18"/>
                <w:szCs w:val="18"/>
                <w:lang w:val="fr-FR"/>
              </w:rPr>
              <w:t>Je suis d’accord, tu as tort, pas du tout…</w:t>
            </w:r>
          </w:p>
          <w:p w:rsidR="00E97E73" w:rsidRPr="00E97E73" w:rsidRDefault="00E97E73" w:rsidP="00E97E73">
            <w:pPr>
              <w:spacing w:after="0" w:line="240" w:lineRule="auto"/>
              <w:rPr>
                <w:rFonts w:ascii="Times New Roman" w:hAnsi="Times New Roman"/>
                <w:sz w:val="18"/>
                <w:szCs w:val="18"/>
              </w:rPr>
            </w:pPr>
          </w:p>
          <w:p w:rsidR="00E97E73" w:rsidRPr="00E97E73" w:rsidRDefault="00E97E73" w:rsidP="00E97E73">
            <w:pPr>
              <w:spacing w:after="0" w:line="240" w:lineRule="auto"/>
              <w:rPr>
                <w:rFonts w:ascii="Times New Roman" w:hAnsi="Times New Roman"/>
                <w:sz w:val="18"/>
                <w:szCs w:val="18"/>
                <w:lang w:val="ru-RU"/>
              </w:rPr>
            </w:pPr>
            <w:r w:rsidRPr="00E97E73">
              <w:rPr>
                <w:rFonts w:ascii="Times New Roman" w:hAnsi="Times New Roman"/>
                <w:b/>
                <w:sz w:val="18"/>
                <w:szCs w:val="18"/>
                <w:lang w:val="ru-RU"/>
              </w:rPr>
              <w:t>(Интер)културни садржаји</w:t>
            </w:r>
            <w:r w:rsidRPr="00E97E73">
              <w:rPr>
                <w:rFonts w:ascii="Times New Roman" w:hAnsi="Times New Roman"/>
                <w:sz w:val="18"/>
                <w:szCs w:val="18"/>
                <w:lang w:val="ru-RU"/>
              </w:rPr>
              <w:t>:</w:t>
            </w:r>
          </w:p>
          <w:p w:rsidR="00E97E73" w:rsidRPr="00E97E73" w:rsidRDefault="00E97E73" w:rsidP="00E97E73">
            <w:pPr>
              <w:spacing w:after="0" w:line="240" w:lineRule="auto"/>
              <w:rPr>
                <w:rFonts w:ascii="Times New Roman" w:hAnsi="Times New Roman"/>
                <w:sz w:val="18"/>
                <w:szCs w:val="18"/>
                <w:lang w:val="ru-RU"/>
              </w:rPr>
            </w:pPr>
            <w:r w:rsidRPr="00E97E73">
              <w:rPr>
                <w:rFonts w:ascii="Times New Roman" w:hAnsi="Times New Roman"/>
                <w:sz w:val="18"/>
                <w:szCs w:val="18"/>
                <w:lang w:val="ru-RU"/>
              </w:rPr>
              <w:t>- правила учтивости у складу са степеном формалности и ситуацијом;људска права и вредности.</w:t>
            </w:r>
          </w:p>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hAnsi="Times New Roman"/>
                <w:sz w:val="18"/>
                <w:szCs w:val="18"/>
                <w:lang w:val="ru-RU"/>
              </w:rPr>
              <w:t>- поштовање основних норми учтивости у комуникацији са вршњацима и одраслима.</w:t>
            </w:r>
          </w:p>
        </w:tc>
        <w:tc>
          <w:tcPr>
            <w:tcW w:w="661"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18"/>
                <w:szCs w:val="18"/>
                <w:lang w:val="fr-FR"/>
              </w:rPr>
            </w:pPr>
            <w:r w:rsidRPr="00E97E73">
              <w:rPr>
                <w:rFonts w:ascii="Times New Roman" w:eastAsia="Calibri" w:hAnsi="Times New Roman"/>
                <w:b/>
                <w:sz w:val="18"/>
                <w:szCs w:val="18"/>
              </w:rPr>
              <w:t>1</w:t>
            </w:r>
            <w:r w:rsidRPr="00E97E73">
              <w:rPr>
                <w:rFonts w:ascii="Times New Roman" w:eastAsia="Calibri" w:hAnsi="Times New Roman"/>
                <w:b/>
                <w:sz w:val="18"/>
                <w:szCs w:val="18"/>
                <w:lang w:val="fr-FR"/>
              </w:rPr>
              <w:t>0</w:t>
            </w:r>
          </w:p>
        </w:tc>
        <w:tc>
          <w:tcPr>
            <w:tcW w:w="662"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18"/>
                <w:szCs w:val="18"/>
                <w:lang w:val="sr-Cyrl-CS"/>
              </w:rPr>
            </w:pPr>
            <w:r w:rsidRPr="00E97E73">
              <w:rPr>
                <w:rFonts w:ascii="Times New Roman" w:eastAsia="Calibri" w:hAnsi="Times New Roman"/>
                <w:b/>
                <w:sz w:val="18"/>
                <w:szCs w:val="18"/>
                <w:lang w:val="sr-Cyrl-CS"/>
              </w:rPr>
              <w:t>4</w:t>
            </w:r>
          </w:p>
        </w:tc>
        <w:tc>
          <w:tcPr>
            <w:tcW w:w="662"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18"/>
                <w:szCs w:val="18"/>
                <w:lang w:val="fr-FR"/>
              </w:rPr>
            </w:pPr>
            <w:r w:rsidRPr="00E97E73">
              <w:rPr>
                <w:rFonts w:ascii="Times New Roman" w:eastAsia="Calibri" w:hAnsi="Times New Roman"/>
                <w:b/>
                <w:sz w:val="18"/>
                <w:szCs w:val="18"/>
                <w:lang w:val="fr-FR"/>
              </w:rPr>
              <w:t>6</w:t>
            </w:r>
          </w:p>
        </w:tc>
      </w:tr>
      <w:tr w:rsidR="00E97E73" w:rsidRPr="00E97E73" w:rsidTr="00E97E73">
        <w:trPr>
          <w:cantSplit/>
          <w:trHeight w:val="436"/>
        </w:trPr>
        <w:tc>
          <w:tcPr>
            <w:tcW w:w="2049" w:type="dxa"/>
            <w:tcBorders>
              <w:top w:val="single" w:sz="12" w:space="0" w:color="auto"/>
              <w:lef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18"/>
                <w:szCs w:val="18"/>
              </w:rPr>
            </w:pPr>
            <w:r w:rsidRPr="00E97E73">
              <w:rPr>
                <w:rFonts w:ascii="Times New Roman" w:eastAsia="Calibri" w:hAnsi="Times New Roman"/>
                <w:b/>
                <w:sz w:val="18"/>
                <w:szCs w:val="18"/>
              </w:rPr>
              <w:t xml:space="preserve">Корелација </w:t>
            </w:r>
          </w:p>
        </w:tc>
        <w:tc>
          <w:tcPr>
            <w:tcW w:w="12049" w:type="dxa"/>
            <w:gridSpan w:val="5"/>
            <w:tcBorders>
              <w:top w:val="single" w:sz="12" w:space="0" w:color="auto"/>
              <w:right w:val="single" w:sz="12" w:space="0" w:color="auto"/>
            </w:tcBorders>
            <w:vAlign w:val="center"/>
          </w:tcPr>
          <w:p w:rsidR="00E97E73" w:rsidRPr="00E97E73" w:rsidRDefault="00E97E73" w:rsidP="00E97E73">
            <w:pPr>
              <w:spacing w:after="0" w:line="240" w:lineRule="auto"/>
              <w:rPr>
                <w:rFonts w:ascii="Times New Roman" w:eastAsia="Calibri" w:hAnsi="Times New Roman"/>
                <w:sz w:val="18"/>
                <w:szCs w:val="18"/>
                <w:lang w:val="sr-Cyrl-CS"/>
              </w:rPr>
            </w:pPr>
            <w:r w:rsidRPr="00E97E73">
              <w:rPr>
                <w:rFonts w:ascii="Times New Roman" w:eastAsia="Calibri" w:hAnsi="Times New Roman"/>
                <w:sz w:val="18"/>
                <w:szCs w:val="18"/>
              </w:rPr>
              <w:t>Српски језик</w:t>
            </w:r>
            <w:r w:rsidRPr="00E97E73">
              <w:rPr>
                <w:rFonts w:ascii="Times New Roman" w:eastAsia="Calibri" w:hAnsi="Times New Roman"/>
                <w:sz w:val="18"/>
                <w:szCs w:val="18"/>
                <w:lang w:val="sr-Cyrl-CS"/>
              </w:rPr>
              <w:t xml:space="preserve">, грађанско васпитање, техника и технологија, информатика и рачунарство, ликовна култура </w:t>
            </w:r>
          </w:p>
        </w:tc>
      </w:tr>
      <w:tr w:rsidR="00E97E73" w:rsidRPr="00E97E73" w:rsidTr="00E97E73">
        <w:trPr>
          <w:cantSplit/>
          <w:trHeight w:val="436"/>
        </w:trPr>
        <w:tc>
          <w:tcPr>
            <w:tcW w:w="2049" w:type="dxa"/>
            <w:tcBorders>
              <w:lef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18"/>
                <w:szCs w:val="18"/>
              </w:rPr>
            </w:pPr>
            <w:r w:rsidRPr="00E97E73">
              <w:rPr>
                <w:rFonts w:ascii="Times New Roman" w:eastAsia="Calibri" w:hAnsi="Times New Roman"/>
                <w:b/>
                <w:sz w:val="18"/>
                <w:szCs w:val="18"/>
              </w:rPr>
              <w:t>Стандарди постигнућа</w:t>
            </w:r>
          </w:p>
        </w:tc>
        <w:tc>
          <w:tcPr>
            <w:tcW w:w="12049" w:type="dxa"/>
            <w:gridSpan w:val="5"/>
            <w:tcBorders>
              <w:right w:val="single" w:sz="12" w:space="0" w:color="auto"/>
            </w:tcBorders>
          </w:tcPr>
          <w:p w:rsidR="00E97E73" w:rsidRPr="00E97E73" w:rsidRDefault="00E97E73" w:rsidP="00E97E73">
            <w:pPr>
              <w:spacing w:after="0" w:line="240" w:lineRule="auto"/>
              <w:rPr>
                <w:rFonts w:ascii="Times New Roman" w:eastAsia="Calibri" w:hAnsi="Times New Roman"/>
                <w:sz w:val="18"/>
                <w:szCs w:val="18"/>
                <w:lang w:val="en-GB"/>
              </w:rPr>
            </w:pPr>
            <w:r w:rsidRPr="00E97E73">
              <w:rPr>
                <w:rFonts w:ascii="Times New Roman" w:eastAsia="Calibri" w:hAnsi="Times New Roman"/>
                <w:sz w:val="18"/>
                <w:szCs w:val="18"/>
              </w:rPr>
              <w:t xml:space="preserve"> 1.1.1.  1.1.2.  1.1.3. 1.1.4.  1.1.5. 1.1.6.  1.1.7. 1.1.8. 1.1.9. 1.1.10.  1.1.11. 1.1.12. 1.1.13.  1.1.14. 1.1.16. 1.1.17. 1.1.18. 1.1.20. 1.1.21.  1.1.22. 1.1.23. 1.2.1. 1.2.2. 1.2.3. 1.2.4. 1.3.1. 1.3.2   1.3.3   1.3.4    1.3.5 </w:t>
            </w:r>
          </w:p>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18"/>
                <w:szCs w:val="18"/>
              </w:rPr>
              <w:t>2.1.1.  2.1.2. 2.1.3. 2.1.4.</w:t>
            </w:r>
            <w:r w:rsidRPr="00E97E73">
              <w:rPr>
                <w:rFonts w:ascii="Times New Roman" w:eastAsia="Calibri" w:hAnsi="Times New Roman"/>
                <w:sz w:val="18"/>
                <w:szCs w:val="18"/>
                <w:lang w:val="en-GB"/>
              </w:rPr>
              <w:t xml:space="preserve"> 2.1.5. </w:t>
            </w:r>
            <w:r w:rsidRPr="00E97E73">
              <w:rPr>
                <w:rFonts w:ascii="Times New Roman" w:eastAsia="Calibri" w:hAnsi="Times New Roman"/>
                <w:sz w:val="18"/>
                <w:szCs w:val="18"/>
              </w:rPr>
              <w:t xml:space="preserve"> 2.1.6.  2.1.7.  2.1.8.  </w:t>
            </w:r>
            <w:r w:rsidRPr="00E97E73">
              <w:rPr>
                <w:rFonts w:ascii="Times New Roman" w:eastAsia="Calibri" w:hAnsi="Times New Roman"/>
                <w:sz w:val="18"/>
                <w:szCs w:val="18"/>
                <w:lang w:val="en-GB"/>
              </w:rPr>
              <w:t>2.1.1</w:t>
            </w:r>
            <w:r w:rsidRPr="00E97E73">
              <w:rPr>
                <w:rFonts w:ascii="Times New Roman" w:eastAsia="Calibri" w:hAnsi="Times New Roman"/>
                <w:sz w:val="18"/>
                <w:szCs w:val="18"/>
              </w:rPr>
              <w:t>0</w:t>
            </w:r>
            <w:r w:rsidRPr="00E97E73">
              <w:rPr>
                <w:rFonts w:ascii="Times New Roman" w:eastAsia="Calibri" w:hAnsi="Times New Roman"/>
                <w:sz w:val="18"/>
                <w:szCs w:val="18"/>
                <w:lang w:val="en-GB"/>
              </w:rPr>
              <w:t xml:space="preserve">. </w:t>
            </w:r>
            <w:r w:rsidRPr="00E97E73">
              <w:rPr>
                <w:rFonts w:ascii="Times New Roman" w:eastAsia="Calibri" w:hAnsi="Times New Roman"/>
                <w:sz w:val="18"/>
                <w:szCs w:val="18"/>
              </w:rPr>
              <w:t xml:space="preserve">2.1.11.  2.1.12. 2.1.13. 2.1.14. 2.1.15. 2.1.16. 2.1.17. 2.1.19. 2.1.20. </w:t>
            </w:r>
            <w:r w:rsidRPr="00E97E73">
              <w:rPr>
                <w:rFonts w:ascii="Times New Roman" w:eastAsia="Calibri" w:hAnsi="Times New Roman"/>
                <w:sz w:val="18"/>
                <w:szCs w:val="18"/>
                <w:lang w:val="en-GB"/>
              </w:rPr>
              <w:t xml:space="preserve">2.1.21. </w:t>
            </w:r>
            <w:r w:rsidRPr="00E97E73">
              <w:rPr>
                <w:rFonts w:ascii="Times New Roman" w:eastAsia="Calibri" w:hAnsi="Times New Roman"/>
                <w:sz w:val="18"/>
                <w:szCs w:val="18"/>
              </w:rPr>
              <w:t xml:space="preserve">2.1.22. 2.1.23.  2.1.24.  2.1.25. 2.1.26. 2.2.1. 2.2.2. 2.2.3. 2.2.4. 2.3.1.  2.3.2. 2.3.3. 2.3.5.   2.3.8.  </w:t>
            </w:r>
          </w:p>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18"/>
                <w:szCs w:val="18"/>
              </w:rPr>
              <w:t xml:space="preserve">3.1.1. 3.1.2. 3.1.3. 3.1.4. 3.1.5. 3.1.6. 3.1.8. 3.1.10   3.1.14. 3.1.18. 3.1.19.  3.1.20.  3.1.23.    3.1.24.  3.1.27.   3.1.29.  3.1.30  3.1.32   3.2.1.  3.2.2.  3.2.3.  3.2.4.  3.3.1.  3.3.2.3.3.3.  3.3.6  </w:t>
            </w:r>
          </w:p>
        </w:tc>
      </w:tr>
      <w:tr w:rsidR="00E97E73" w:rsidRPr="00E97E73" w:rsidTr="00E97E73">
        <w:trPr>
          <w:cantSplit/>
          <w:trHeight w:val="436"/>
        </w:trPr>
        <w:tc>
          <w:tcPr>
            <w:tcW w:w="2049" w:type="dxa"/>
            <w:tcBorders>
              <w:left w:val="single" w:sz="12" w:space="0" w:color="auto"/>
            </w:tcBorders>
            <w:shd w:val="clear" w:color="auto" w:fill="EDEDED"/>
          </w:tcPr>
          <w:p w:rsidR="00E97E73" w:rsidRPr="00E97E73" w:rsidRDefault="00E97E73" w:rsidP="00E97E73">
            <w:pPr>
              <w:spacing w:after="0" w:line="240" w:lineRule="auto"/>
              <w:rPr>
                <w:rFonts w:ascii="Times New Roman" w:eastAsia="Calibri" w:hAnsi="Times New Roman"/>
                <w:b/>
                <w:sz w:val="18"/>
                <w:szCs w:val="18"/>
                <w:lang w:val="ru-RU"/>
              </w:rPr>
            </w:pPr>
            <w:r w:rsidRPr="00E97E73">
              <w:rPr>
                <w:rFonts w:ascii="Times New Roman" w:eastAsia="Calibri" w:hAnsi="Times New Roman"/>
                <w:b/>
                <w:sz w:val="18"/>
                <w:szCs w:val="18"/>
                <w:lang w:val="ru-RU"/>
              </w:rPr>
              <w:t>Начин праћења</w:t>
            </w:r>
          </w:p>
        </w:tc>
        <w:tc>
          <w:tcPr>
            <w:tcW w:w="12049" w:type="dxa"/>
            <w:gridSpan w:val="5"/>
            <w:tcBorders>
              <w:right w:val="single" w:sz="12" w:space="0" w:color="auto"/>
            </w:tcBorders>
          </w:tcPr>
          <w:p w:rsidR="00E97E73" w:rsidRPr="00E97E73" w:rsidRDefault="00E97E73" w:rsidP="00E97E73">
            <w:pPr>
              <w:spacing w:after="0" w:line="240" w:lineRule="auto"/>
              <w:ind w:left="280"/>
              <w:jc w:val="both"/>
              <w:rPr>
                <w:rFonts w:ascii="Times New Roman" w:eastAsia="Calibri" w:hAnsi="Times New Roman"/>
                <w:sz w:val="18"/>
                <w:szCs w:val="18"/>
                <w:lang w:val="ru-RU"/>
              </w:rPr>
            </w:pPr>
            <w:r w:rsidRPr="00E97E73">
              <w:rPr>
                <w:rFonts w:ascii="Times New Roman" w:eastAsia="Calibri" w:hAnsi="Times New Roman"/>
                <w:sz w:val="18"/>
                <w:szCs w:val="18"/>
                <w:lang w:val="ru-RU"/>
              </w:rPr>
              <w:t>Посматрање и праћење, усмена провера кроз играње улога у паровима, симулације у паровима, тестови вештина  и различите технике формативног оцењивања.</w:t>
            </w:r>
          </w:p>
        </w:tc>
      </w:tr>
    </w:tbl>
    <w:p w:rsidR="00E97E73" w:rsidRPr="00CD72B6" w:rsidRDefault="00E97E73" w:rsidP="00E97E73">
      <w:pPr>
        <w:spacing w:after="0" w:line="240" w:lineRule="auto"/>
        <w:rPr>
          <w:rFonts w:ascii="Times New Roman" w:eastAsia="Calibri" w:hAnsi="Times New Roman"/>
          <w:sz w:val="18"/>
          <w:szCs w:val="18"/>
        </w:rPr>
      </w:pPr>
    </w:p>
    <w:tbl>
      <w:tblPr>
        <w:tblW w:w="1409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9"/>
        <w:gridCol w:w="4092"/>
        <w:gridCol w:w="5972"/>
        <w:gridCol w:w="661"/>
        <w:gridCol w:w="662"/>
        <w:gridCol w:w="662"/>
      </w:tblGrid>
      <w:tr w:rsidR="00E97E73" w:rsidRPr="00E97E73" w:rsidTr="00E97E73">
        <w:trPr>
          <w:cantSplit/>
          <w:trHeight w:val="878"/>
        </w:trPr>
        <w:tc>
          <w:tcPr>
            <w:tcW w:w="2049" w:type="dxa"/>
            <w:tcBorders>
              <w:top w:val="single" w:sz="12" w:space="0" w:color="auto"/>
              <w:left w:val="single" w:sz="12" w:space="0" w:color="auto"/>
              <w:bottom w:val="single" w:sz="12" w:space="0" w:color="auto"/>
              <w:righ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18"/>
                <w:szCs w:val="18"/>
                <w:lang w:val="sr-Cyrl-CS"/>
              </w:rPr>
            </w:pPr>
          </w:p>
          <w:p w:rsidR="00E97E73" w:rsidRPr="00E97E73" w:rsidRDefault="00E97E73" w:rsidP="00E97E73">
            <w:pPr>
              <w:spacing w:after="0" w:line="240" w:lineRule="auto"/>
              <w:rPr>
                <w:rFonts w:ascii="Times New Roman" w:eastAsia="Calibri" w:hAnsi="Times New Roman"/>
                <w:b/>
                <w:sz w:val="18"/>
                <w:szCs w:val="18"/>
                <w:lang w:val="sr-Cyrl-CS"/>
              </w:rPr>
            </w:pPr>
          </w:p>
          <w:p w:rsidR="00E97E73" w:rsidRPr="00E97E73" w:rsidRDefault="00E97E73" w:rsidP="00E97E73">
            <w:pPr>
              <w:spacing w:after="0" w:line="240" w:lineRule="auto"/>
              <w:rPr>
                <w:rFonts w:ascii="Times New Roman" w:eastAsia="Calibri" w:hAnsi="Times New Roman"/>
                <w:b/>
                <w:sz w:val="18"/>
                <w:szCs w:val="18"/>
                <w:lang w:val="ru-RU"/>
              </w:rPr>
            </w:pPr>
            <w:r w:rsidRPr="00E97E73">
              <w:rPr>
                <w:rFonts w:ascii="Times New Roman" w:eastAsia="Calibri" w:hAnsi="Times New Roman"/>
                <w:b/>
                <w:sz w:val="18"/>
                <w:szCs w:val="18"/>
              </w:rPr>
              <w:t>Unit</w:t>
            </w:r>
            <w:r w:rsidRPr="00E97E73">
              <w:rPr>
                <w:rFonts w:ascii="Times New Roman" w:eastAsia="Calibri" w:hAnsi="Times New Roman"/>
                <w:b/>
                <w:sz w:val="18"/>
                <w:szCs w:val="18"/>
                <w:lang w:val="ru-RU"/>
              </w:rPr>
              <w:t xml:space="preserve">é 4 </w:t>
            </w:r>
          </w:p>
          <w:p w:rsidR="00E97E73" w:rsidRPr="00E97E73" w:rsidRDefault="00E97E73" w:rsidP="00E97E73">
            <w:pPr>
              <w:spacing w:after="0" w:line="240" w:lineRule="auto"/>
              <w:rPr>
                <w:rFonts w:ascii="Times New Roman" w:eastAsia="Calibri" w:hAnsi="Times New Roman"/>
                <w:b/>
                <w:sz w:val="24"/>
                <w:szCs w:val="24"/>
                <w:lang w:val="ru-RU"/>
              </w:rPr>
            </w:pPr>
            <w:r w:rsidRPr="00E97E73">
              <w:rPr>
                <w:rFonts w:ascii="Times New Roman" w:eastAsia="Calibri" w:hAnsi="Times New Roman"/>
                <w:b/>
                <w:color w:val="000000"/>
                <w:sz w:val="24"/>
                <w:szCs w:val="24"/>
              </w:rPr>
              <w:t>SAUVONSLAPLAN</w:t>
            </w:r>
            <w:r w:rsidRPr="00E97E73">
              <w:rPr>
                <w:rFonts w:ascii="Times New Roman" w:eastAsia="Calibri" w:hAnsi="Times New Roman"/>
                <w:b/>
                <w:color w:val="000000"/>
                <w:sz w:val="24"/>
                <w:szCs w:val="24"/>
                <w:lang w:val="ru-RU"/>
              </w:rPr>
              <w:t>È</w:t>
            </w:r>
            <w:r w:rsidRPr="00E97E73">
              <w:rPr>
                <w:rFonts w:ascii="Times New Roman" w:eastAsia="Calibri" w:hAnsi="Times New Roman"/>
                <w:b/>
                <w:color w:val="000000"/>
                <w:sz w:val="24"/>
                <w:szCs w:val="24"/>
              </w:rPr>
              <w:t>TE</w:t>
            </w:r>
          </w:p>
          <w:p w:rsidR="00E97E73" w:rsidRPr="00E97E73" w:rsidRDefault="00E97E73" w:rsidP="00E97E73">
            <w:pPr>
              <w:spacing w:after="0" w:line="240" w:lineRule="auto"/>
              <w:rPr>
                <w:rFonts w:ascii="Times New Roman" w:eastAsia="Calibri" w:hAnsi="Times New Roman"/>
                <w:sz w:val="18"/>
                <w:szCs w:val="18"/>
                <w:lang w:val="sr-Cyrl-CS"/>
              </w:rPr>
            </w:pPr>
            <w:r w:rsidRPr="00E97E73">
              <w:rPr>
                <w:rFonts w:ascii="Times New Roman" w:eastAsia="Calibri" w:hAnsi="Times New Roman"/>
                <w:sz w:val="18"/>
                <w:szCs w:val="18"/>
                <w:lang w:val="sr-Latn-CS"/>
              </w:rPr>
              <w:t>-</w:t>
            </w:r>
            <w:r w:rsidRPr="00E97E73">
              <w:rPr>
                <w:rFonts w:ascii="Times New Roman" w:eastAsia="Calibri" w:hAnsi="Times New Roman"/>
                <w:sz w:val="18"/>
                <w:szCs w:val="18"/>
              </w:rPr>
              <w:t>описивање радњи, стања и збивања, у прошлости</w:t>
            </w:r>
          </w:p>
          <w:p w:rsidR="00E97E73" w:rsidRPr="00E97E73" w:rsidRDefault="00E97E73" w:rsidP="00E97E73">
            <w:pPr>
              <w:spacing w:after="0" w:line="240" w:lineRule="auto"/>
              <w:rPr>
                <w:rFonts w:ascii="Times New Roman" w:eastAsia="Calibri" w:hAnsi="Times New Roman"/>
                <w:sz w:val="18"/>
                <w:szCs w:val="18"/>
                <w:lang w:val="sr-Cyrl-CS"/>
              </w:rPr>
            </w:pPr>
          </w:p>
          <w:p w:rsidR="00E97E73" w:rsidRPr="00E97E73" w:rsidRDefault="00E97E73" w:rsidP="00E97E73">
            <w:pPr>
              <w:spacing w:after="0" w:line="240" w:lineRule="auto"/>
              <w:rPr>
                <w:rFonts w:ascii="Times New Roman" w:eastAsia="Calibri" w:hAnsi="Times New Roman"/>
                <w:sz w:val="18"/>
                <w:szCs w:val="18"/>
                <w:lang w:val="sr-Cyrl-CS"/>
              </w:rPr>
            </w:pPr>
            <w:r w:rsidRPr="00E97E73">
              <w:rPr>
                <w:rFonts w:ascii="Times New Roman" w:eastAsia="Calibri" w:hAnsi="Times New Roman"/>
                <w:sz w:val="18"/>
                <w:szCs w:val="18"/>
                <w:lang w:val="sr-Cyrl-CS"/>
              </w:rPr>
              <w:t xml:space="preserve">Исказивање савета, предлога, наредби </w:t>
            </w:r>
          </w:p>
          <w:p w:rsidR="00E97E73" w:rsidRPr="00E97E73" w:rsidRDefault="00E97E73" w:rsidP="00E97E73">
            <w:pPr>
              <w:spacing w:after="0" w:line="240" w:lineRule="auto"/>
              <w:rPr>
                <w:rFonts w:ascii="Times New Roman" w:eastAsia="Calibri" w:hAnsi="Times New Roman"/>
                <w:sz w:val="18"/>
                <w:szCs w:val="18"/>
                <w:lang w:val="sr-Cyrl-CS"/>
              </w:rPr>
            </w:pPr>
          </w:p>
          <w:p w:rsidR="00E97E73" w:rsidRPr="00E97E73" w:rsidRDefault="00E97E73" w:rsidP="00E97E73">
            <w:pPr>
              <w:spacing w:after="0" w:line="240" w:lineRule="auto"/>
              <w:rPr>
                <w:rFonts w:ascii="Times New Roman" w:eastAsia="Calibri" w:hAnsi="Times New Roman"/>
                <w:bCs/>
                <w:sz w:val="18"/>
                <w:szCs w:val="18"/>
                <w:lang w:val="sr-Cyrl-CS"/>
              </w:rPr>
            </w:pPr>
            <w:r w:rsidRPr="00E97E73">
              <w:rPr>
                <w:rFonts w:ascii="Times New Roman" w:hAnsi="Times New Roman"/>
                <w:sz w:val="18"/>
                <w:szCs w:val="18"/>
                <w:lang w:val="uz-Cyrl-UZ"/>
              </w:rPr>
              <w:t>изражавање допадања и недопадања</w:t>
            </w:r>
          </w:p>
          <w:p w:rsidR="00E97E73" w:rsidRPr="00E97E73" w:rsidRDefault="00E97E73" w:rsidP="00E97E73">
            <w:pPr>
              <w:spacing w:after="0" w:line="240" w:lineRule="auto"/>
              <w:rPr>
                <w:rFonts w:ascii="Times New Roman" w:eastAsia="Calibri" w:hAnsi="Times New Roman"/>
                <w:sz w:val="18"/>
                <w:szCs w:val="18"/>
                <w:lang w:val="sr-Cyrl-CS"/>
              </w:rPr>
            </w:pPr>
          </w:p>
          <w:p w:rsidR="00E97E73" w:rsidRPr="00E97E73" w:rsidRDefault="00E97E73" w:rsidP="00E97E73">
            <w:pPr>
              <w:spacing w:after="0" w:line="240" w:lineRule="auto"/>
              <w:rPr>
                <w:rFonts w:ascii="Times New Roman" w:eastAsia="Calibri" w:hAnsi="Times New Roman"/>
                <w:sz w:val="18"/>
                <w:szCs w:val="18"/>
                <w:lang w:val="sr-Cyrl-CS"/>
              </w:rPr>
            </w:pPr>
          </w:p>
        </w:tc>
        <w:tc>
          <w:tcPr>
            <w:tcW w:w="4092"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rPr>
                <w:rFonts w:ascii="Times New Roman" w:eastAsia="Calibri" w:hAnsi="Times New Roman"/>
                <w:sz w:val="18"/>
                <w:szCs w:val="18"/>
                <w:lang w:val="ru-RU"/>
              </w:rPr>
            </w:pPr>
          </w:p>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 разуме једноставније текстове који се односе на опис особа, биљака, животиња, предмета, места, пој</w:t>
            </w:r>
            <w:r w:rsidRPr="00E97E73">
              <w:rPr>
                <w:rFonts w:ascii="Times New Roman" w:eastAsia="Calibri" w:hAnsi="Times New Roman"/>
                <w:sz w:val="18"/>
                <w:szCs w:val="18"/>
                <w:lang w:val="en-GB"/>
              </w:rPr>
              <w:t>a</w:t>
            </w:r>
            <w:r w:rsidRPr="00E97E73">
              <w:rPr>
                <w:rFonts w:ascii="Times New Roman" w:eastAsia="Calibri" w:hAnsi="Times New Roman"/>
                <w:sz w:val="18"/>
                <w:szCs w:val="18"/>
                <w:lang w:val="ru-RU"/>
              </w:rPr>
              <w:t>ва, радњи, стања и збивања;</w:t>
            </w:r>
          </w:p>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 опише и упореди жива бића, предмете, места, појаве, радње, стања и збивања користећи једноставнија језичка средства</w:t>
            </w:r>
          </w:p>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 разумеју једноставније текстове у којима се описују искуства, догађаји и способности у прошлости;</w:t>
            </w:r>
          </w:p>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 размене појединачне информације и/или неколико информација у низу о искуствима, догађајима и способностима у прошлости;</w:t>
            </w:r>
          </w:p>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 опишу у неколико краћих, везаних исказа искуства, догађај из прошлости;</w:t>
            </w:r>
          </w:p>
          <w:p w:rsidR="00E97E73" w:rsidRPr="00E97E73" w:rsidRDefault="00E97E73" w:rsidP="00E97E73">
            <w:pPr>
              <w:spacing w:after="0" w:line="240" w:lineRule="auto"/>
              <w:rPr>
                <w:rFonts w:ascii="Times New Roman" w:eastAsia="Calibri" w:hAnsi="Times New Roman"/>
                <w:sz w:val="18"/>
                <w:szCs w:val="18"/>
                <w:lang w:val="sr-Cyrl-CS"/>
              </w:rPr>
            </w:pPr>
            <w:r w:rsidRPr="00E97E73">
              <w:rPr>
                <w:rFonts w:ascii="Times New Roman" w:eastAsia="Calibri" w:hAnsi="Times New Roman"/>
                <w:sz w:val="18"/>
                <w:szCs w:val="18"/>
                <w:lang w:val="ru-RU"/>
              </w:rPr>
              <w:t>- изразе узрок и последицу</w:t>
            </w:r>
          </w:p>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sr-Cyrl-CS"/>
              </w:rPr>
              <w:t xml:space="preserve">- користи показне заменице                                                                 </w:t>
            </w:r>
          </w:p>
        </w:tc>
        <w:tc>
          <w:tcPr>
            <w:tcW w:w="5972"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rPr>
                <w:rFonts w:ascii="Times New Roman" w:eastAsia="Calibri" w:hAnsi="Times New Roman"/>
                <w:sz w:val="18"/>
                <w:szCs w:val="18"/>
                <w:lang w:val="sr-Cyrl-CS"/>
              </w:rPr>
            </w:pPr>
          </w:p>
          <w:p w:rsidR="00E97E73" w:rsidRPr="00E97E73" w:rsidRDefault="00E97E73" w:rsidP="00E97E73">
            <w:pPr>
              <w:spacing w:after="0" w:line="240" w:lineRule="auto"/>
              <w:rPr>
                <w:rFonts w:ascii="Times New Roman" w:eastAsia="Calibri" w:hAnsi="Times New Roman"/>
                <w:b/>
                <w:i/>
                <w:sz w:val="18"/>
                <w:szCs w:val="18"/>
              </w:rPr>
            </w:pPr>
            <w:r w:rsidRPr="00E97E73">
              <w:rPr>
                <w:rFonts w:ascii="Times New Roman" w:eastAsia="Calibri" w:hAnsi="Times New Roman"/>
                <w:sz w:val="18"/>
                <w:szCs w:val="18"/>
                <w:lang w:val="sr-Cyrl-CS"/>
              </w:rPr>
              <w:t xml:space="preserve">- Изразе и речи које се односе на тему </w:t>
            </w:r>
            <w:r w:rsidRPr="00E97E73">
              <w:rPr>
                <w:rFonts w:ascii="Times New Roman" w:eastAsia="Calibri" w:hAnsi="Times New Roman"/>
                <w:sz w:val="18"/>
                <w:szCs w:val="18"/>
              </w:rPr>
              <w:t>екологије</w:t>
            </w:r>
          </w:p>
          <w:p w:rsidR="00E97E73" w:rsidRPr="00E97E73" w:rsidRDefault="00E97E73" w:rsidP="00E97E73">
            <w:pPr>
              <w:spacing w:after="0" w:line="240" w:lineRule="auto"/>
              <w:rPr>
                <w:rFonts w:ascii="Times New Roman" w:eastAsia="Calibri" w:hAnsi="Times New Roman"/>
                <w:i/>
                <w:sz w:val="18"/>
                <w:szCs w:val="18"/>
              </w:rPr>
            </w:pPr>
          </w:p>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iCs/>
                <w:sz w:val="18"/>
                <w:szCs w:val="18"/>
              </w:rPr>
              <w:t xml:space="preserve">-имперфекат: </w:t>
            </w:r>
          </w:p>
          <w:p w:rsidR="00E97E73" w:rsidRPr="00E97E73" w:rsidRDefault="00E97E73" w:rsidP="00E97E73">
            <w:pPr>
              <w:spacing w:after="0" w:line="240" w:lineRule="auto"/>
              <w:rPr>
                <w:rFonts w:ascii="Times New Roman" w:eastAsia="Calibri" w:hAnsi="Times New Roman"/>
                <w:i/>
                <w:iCs/>
                <w:sz w:val="18"/>
                <w:szCs w:val="18"/>
              </w:rPr>
            </w:pPr>
            <w:r w:rsidRPr="00E97E73">
              <w:rPr>
                <w:rFonts w:ascii="Times New Roman" w:eastAsia="Calibri" w:hAnsi="Times New Roman"/>
                <w:i/>
                <w:iCs/>
                <w:sz w:val="18"/>
                <w:szCs w:val="18"/>
                <w:lang w:val="fr-FR"/>
              </w:rPr>
              <w:t xml:space="preserve">Au Moyen Âge les chevaliers vivaient au château </w:t>
            </w:r>
          </w:p>
          <w:p w:rsidR="00E97E73" w:rsidRPr="00E97E73" w:rsidRDefault="00E97E73" w:rsidP="00E97E73">
            <w:pPr>
              <w:spacing w:after="0" w:line="240" w:lineRule="auto"/>
              <w:rPr>
                <w:rFonts w:ascii="Times New Roman" w:eastAsia="Calibri" w:hAnsi="Times New Roman"/>
                <w:sz w:val="18"/>
                <w:szCs w:val="18"/>
                <w:lang w:val="fr-FR"/>
              </w:rPr>
            </w:pPr>
            <w:r w:rsidRPr="00E97E73">
              <w:rPr>
                <w:rFonts w:ascii="Times New Roman" w:eastAsia="Calibri" w:hAnsi="Times New Roman"/>
                <w:i/>
                <w:iCs/>
                <w:sz w:val="18"/>
                <w:szCs w:val="18"/>
                <w:lang w:val="fr-FR"/>
              </w:rPr>
              <w:t>Quand ma mère était jeune, elle faisait du basket.</w:t>
            </w:r>
          </w:p>
          <w:p w:rsidR="00E97E73" w:rsidRPr="00E97E73" w:rsidRDefault="00E97E73" w:rsidP="00E97E73">
            <w:pPr>
              <w:autoSpaceDE w:val="0"/>
              <w:autoSpaceDN w:val="0"/>
              <w:adjustRightInd w:val="0"/>
              <w:spacing w:after="0" w:line="240" w:lineRule="auto"/>
              <w:rPr>
                <w:rFonts w:ascii="Times New Roman" w:hAnsi="Times New Roman"/>
                <w:sz w:val="18"/>
                <w:szCs w:val="18"/>
                <w:lang w:val="fr-FR"/>
              </w:rPr>
            </w:pPr>
          </w:p>
          <w:p w:rsidR="00E97E73" w:rsidRPr="00E97E73" w:rsidRDefault="00E97E73" w:rsidP="00E97E73">
            <w:pPr>
              <w:autoSpaceDE w:val="0"/>
              <w:autoSpaceDN w:val="0"/>
              <w:adjustRightInd w:val="0"/>
              <w:spacing w:after="0" w:line="240" w:lineRule="auto"/>
              <w:rPr>
                <w:rFonts w:ascii="Times New Roman" w:hAnsi="Times New Roman"/>
                <w:sz w:val="18"/>
                <w:szCs w:val="18"/>
                <w:lang w:val="it-IT"/>
              </w:rPr>
            </w:pPr>
          </w:p>
          <w:p w:rsidR="00E97E73" w:rsidRPr="00E97E73" w:rsidRDefault="00E97E73" w:rsidP="00E97E73">
            <w:pPr>
              <w:autoSpaceDE w:val="0"/>
              <w:autoSpaceDN w:val="0"/>
              <w:adjustRightInd w:val="0"/>
              <w:spacing w:after="0" w:line="240" w:lineRule="auto"/>
              <w:rPr>
                <w:rFonts w:ascii="Times New Roman" w:hAnsi="Times New Roman"/>
                <w:sz w:val="18"/>
                <w:szCs w:val="18"/>
                <w:lang w:val="fr-FR"/>
              </w:rPr>
            </w:pPr>
            <w:r w:rsidRPr="00E97E73">
              <w:rPr>
                <w:rFonts w:ascii="Times New Roman" w:hAnsi="Times New Roman"/>
                <w:sz w:val="18"/>
                <w:szCs w:val="18"/>
                <w:lang w:val="ru-RU"/>
              </w:rPr>
              <w:t>Перфекат</w:t>
            </w:r>
            <w:r w:rsidRPr="00E97E73">
              <w:rPr>
                <w:rFonts w:ascii="Times New Roman" w:hAnsi="Times New Roman"/>
                <w:sz w:val="18"/>
                <w:szCs w:val="18"/>
                <w:lang w:val="fr-FR"/>
              </w:rPr>
              <w:t xml:space="preserve"> (</w:t>
            </w:r>
            <w:r w:rsidRPr="00E97E73">
              <w:rPr>
                <w:rFonts w:ascii="Times New Roman" w:hAnsi="Times New Roman"/>
                <w:i/>
                <w:sz w:val="18"/>
                <w:szCs w:val="18"/>
                <w:lang w:val="fr-FR"/>
              </w:rPr>
              <w:t>passé composé</w:t>
            </w:r>
            <w:r w:rsidRPr="00E97E73">
              <w:rPr>
                <w:rFonts w:ascii="Times New Roman" w:hAnsi="Times New Roman"/>
                <w:sz w:val="18"/>
                <w:szCs w:val="18"/>
                <w:lang w:val="fr-FR"/>
              </w:rPr>
              <w:t>).</w:t>
            </w:r>
            <w:r w:rsidRPr="00E97E73">
              <w:rPr>
                <w:rFonts w:ascii="Times New Roman" w:hAnsi="Times New Roman"/>
                <w:sz w:val="18"/>
                <w:szCs w:val="18"/>
                <w:lang w:val="ru-RU"/>
              </w:rPr>
              <w:t>Имперф</w:t>
            </w:r>
            <w:r w:rsidRPr="00E97E73">
              <w:rPr>
                <w:rFonts w:ascii="Times New Roman" w:hAnsi="Times New Roman"/>
                <w:sz w:val="18"/>
                <w:szCs w:val="18"/>
                <w:lang w:val="fr-FR"/>
              </w:rPr>
              <w:t>e</w:t>
            </w:r>
            <w:r w:rsidRPr="00E97E73">
              <w:rPr>
                <w:rFonts w:ascii="Times New Roman" w:hAnsi="Times New Roman"/>
                <w:sz w:val="18"/>
                <w:szCs w:val="18"/>
                <w:lang w:val="ru-RU"/>
              </w:rPr>
              <w:t>кат</w:t>
            </w:r>
            <w:r w:rsidRPr="00E97E73">
              <w:rPr>
                <w:rFonts w:ascii="Times New Roman" w:hAnsi="Times New Roman"/>
                <w:sz w:val="18"/>
                <w:szCs w:val="18"/>
                <w:lang w:val="fr-FR"/>
              </w:rPr>
              <w:t>.</w:t>
            </w:r>
          </w:p>
          <w:p w:rsidR="00E97E73" w:rsidRPr="00E97E73" w:rsidRDefault="00E97E73" w:rsidP="00E97E73">
            <w:pPr>
              <w:autoSpaceDE w:val="0"/>
              <w:autoSpaceDN w:val="0"/>
              <w:adjustRightInd w:val="0"/>
              <w:spacing w:after="0" w:line="240" w:lineRule="auto"/>
              <w:rPr>
                <w:rFonts w:ascii="Times New Roman" w:hAnsi="Times New Roman"/>
                <w:sz w:val="18"/>
                <w:szCs w:val="18"/>
                <w:lang w:val="ru-RU"/>
              </w:rPr>
            </w:pPr>
            <w:r w:rsidRPr="00E97E73">
              <w:rPr>
                <w:rFonts w:ascii="Times New Roman" w:hAnsi="Times New Roman"/>
                <w:sz w:val="18"/>
                <w:szCs w:val="18"/>
                <w:lang w:val="ru-RU"/>
              </w:rPr>
              <w:t>Показне заменице (celui, celle, ceux, celles).</w:t>
            </w:r>
          </w:p>
          <w:p w:rsidR="00E97E73" w:rsidRPr="00E97E73" w:rsidRDefault="00E97E73" w:rsidP="00E97E73">
            <w:pPr>
              <w:autoSpaceDE w:val="0"/>
              <w:autoSpaceDN w:val="0"/>
              <w:adjustRightInd w:val="0"/>
              <w:spacing w:after="0" w:line="240" w:lineRule="auto"/>
              <w:rPr>
                <w:rFonts w:ascii="Times New Roman" w:hAnsi="Times New Roman"/>
                <w:sz w:val="18"/>
                <w:szCs w:val="18"/>
                <w:lang w:val="ru-RU"/>
              </w:rPr>
            </w:pPr>
            <w:r w:rsidRPr="00E97E73">
              <w:rPr>
                <w:rFonts w:ascii="Times New Roman" w:hAnsi="Times New Roman"/>
                <w:sz w:val="18"/>
                <w:szCs w:val="18"/>
                <w:lang w:val="ru-RU"/>
              </w:rPr>
              <w:t>Исказивање будућности у односу на прошлу радњу (рецептивно).</w:t>
            </w:r>
          </w:p>
          <w:p w:rsidR="00E97E73" w:rsidRPr="00E97E73" w:rsidRDefault="00E97E73" w:rsidP="00E97E73">
            <w:pPr>
              <w:autoSpaceDE w:val="0"/>
              <w:autoSpaceDN w:val="0"/>
              <w:adjustRightInd w:val="0"/>
              <w:spacing w:after="0" w:line="240" w:lineRule="auto"/>
              <w:rPr>
                <w:rFonts w:ascii="Times New Roman" w:hAnsi="Times New Roman"/>
                <w:sz w:val="18"/>
                <w:szCs w:val="18"/>
                <w:lang w:val="fr-FR"/>
              </w:rPr>
            </w:pPr>
            <w:r w:rsidRPr="00E97E73">
              <w:rPr>
                <w:rFonts w:ascii="Times New Roman" w:hAnsi="Times New Roman"/>
                <w:sz w:val="18"/>
                <w:szCs w:val="18"/>
                <w:lang w:val="ru-RU"/>
              </w:rPr>
              <w:t xml:space="preserve">Заменица </w:t>
            </w:r>
            <w:r w:rsidRPr="00E97E73">
              <w:rPr>
                <w:rFonts w:ascii="Times New Roman" w:hAnsi="Times New Roman"/>
                <w:sz w:val="18"/>
                <w:szCs w:val="18"/>
                <w:lang w:val="fr-FR"/>
              </w:rPr>
              <w:t>« ON »</w:t>
            </w:r>
          </w:p>
          <w:p w:rsidR="00E97E73" w:rsidRPr="00E97E73" w:rsidRDefault="00E97E73" w:rsidP="00E97E73">
            <w:pPr>
              <w:autoSpaceDE w:val="0"/>
              <w:autoSpaceDN w:val="0"/>
              <w:adjustRightInd w:val="0"/>
              <w:spacing w:after="0" w:line="240" w:lineRule="auto"/>
              <w:rPr>
                <w:rFonts w:ascii="Times New Roman" w:hAnsi="Times New Roman"/>
                <w:sz w:val="18"/>
                <w:szCs w:val="18"/>
              </w:rPr>
            </w:pPr>
            <w:r w:rsidRPr="00E97E73">
              <w:rPr>
                <w:rFonts w:ascii="Times New Roman" w:hAnsi="Times New Roman"/>
                <w:sz w:val="18"/>
                <w:szCs w:val="18"/>
              </w:rPr>
              <w:t>Императив и заменице за објекат</w:t>
            </w:r>
          </w:p>
          <w:p w:rsidR="00E97E73" w:rsidRPr="00E97E73" w:rsidRDefault="00E97E73" w:rsidP="00E97E73">
            <w:pPr>
              <w:autoSpaceDE w:val="0"/>
              <w:autoSpaceDN w:val="0"/>
              <w:adjustRightInd w:val="0"/>
              <w:spacing w:after="0" w:line="240" w:lineRule="auto"/>
              <w:rPr>
                <w:rFonts w:ascii="Times New Roman" w:hAnsi="Times New Roman"/>
                <w:i/>
                <w:iCs/>
                <w:sz w:val="18"/>
                <w:szCs w:val="18"/>
                <w:lang w:val="fr-FR"/>
              </w:rPr>
            </w:pPr>
            <w:r w:rsidRPr="00E97E73">
              <w:rPr>
                <w:rFonts w:ascii="Times New Roman" w:hAnsi="Times New Roman"/>
                <w:i/>
                <w:iCs/>
                <w:sz w:val="18"/>
                <w:szCs w:val="18"/>
                <w:lang w:val="fr-FR"/>
              </w:rPr>
              <w:t>Doubles pronoms</w:t>
            </w:r>
          </w:p>
          <w:p w:rsidR="00E97E73" w:rsidRPr="00E97E73" w:rsidRDefault="00E97E73" w:rsidP="00E97E73">
            <w:pPr>
              <w:autoSpaceDE w:val="0"/>
              <w:autoSpaceDN w:val="0"/>
              <w:adjustRightInd w:val="0"/>
              <w:spacing w:after="0" w:line="240" w:lineRule="auto"/>
              <w:rPr>
                <w:rFonts w:ascii="Times New Roman" w:hAnsi="Times New Roman"/>
                <w:i/>
                <w:iCs/>
                <w:sz w:val="18"/>
                <w:szCs w:val="18"/>
                <w:lang w:val="fr-FR"/>
              </w:rPr>
            </w:pPr>
            <w:r w:rsidRPr="00E97E73">
              <w:rPr>
                <w:rFonts w:ascii="Times New Roman" w:hAnsi="Times New Roman"/>
                <w:sz w:val="18"/>
                <w:szCs w:val="18"/>
              </w:rPr>
              <w:t xml:space="preserve">Узрок и последица: </w:t>
            </w:r>
            <w:r w:rsidRPr="00E97E73">
              <w:rPr>
                <w:rFonts w:ascii="Times New Roman" w:hAnsi="Times New Roman"/>
                <w:i/>
                <w:iCs/>
                <w:sz w:val="18"/>
                <w:szCs w:val="18"/>
                <w:lang w:val="fr-FR"/>
              </w:rPr>
              <w:t>comme, à cause de, donc, alors, par conséquent, c’est pourquoi</w:t>
            </w:r>
          </w:p>
          <w:p w:rsidR="00E97E73" w:rsidRPr="00E97E73" w:rsidRDefault="00E97E73" w:rsidP="00E97E73">
            <w:pPr>
              <w:autoSpaceDE w:val="0"/>
              <w:autoSpaceDN w:val="0"/>
              <w:adjustRightInd w:val="0"/>
              <w:spacing w:after="0" w:line="240" w:lineRule="auto"/>
              <w:rPr>
                <w:rFonts w:ascii="Times New Roman" w:hAnsi="Times New Roman"/>
                <w:sz w:val="18"/>
                <w:szCs w:val="18"/>
                <w:lang w:val="fr-FR"/>
              </w:rPr>
            </w:pPr>
          </w:p>
          <w:p w:rsidR="00E97E73" w:rsidRPr="00E97E73" w:rsidRDefault="00E97E73" w:rsidP="00E97E73">
            <w:pPr>
              <w:spacing w:after="0" w:line="240" w:lineRule="auto"/>
              <w:rPr>
                <w:rFonts w:ascii="Times New Roman" w:hAnsi="Times New Roman"/>
                <w:sz w:val="18"/>
                <w:szCs w:val="18"/>
                <w:lang w:val="ru-RU"/>
              </w:rPr>
            </w:pPr>
            <w:r w:rsidRPr="00E97E73">
              <w:rPr>
                <w:rFonts w:ascii="Times New Roman" w:hAnsi="Times New Roman"/>
                <w:b/>
                <w:sz w:val="18"/>
                <w:szCs w:val="18"/>
                <w:lang w:val="uz-Cyrl-UZ"/>
              </w:rPr>
              <w:t>(Интер)културни садржаји</w:t>
            </w:r>
            <w:r w:rsidRPr="00E97E73">
              <w:rPr>
                <w:rFonts w:ascii="Times New Roman" w:hAnsi="Times New Roman"/>
                <w:sz w:val="18"/>
                <w:szCs w:val="18"/>
                <w:lang w:val="uz-Cyrl-UZ"/>
              </w:rPr>
              <w:t>:</w:t>
            </w:r>
          </w:p>
          <w:p w:rsidR="00E97E73" w:rsidRPr="00E97E73" w:rsidRDefault="00E97E73" w:rsidP="00E97E73">
            <w:pPr>
              <w:autoSpaceDE w:val="0"/>
              <w:autoSpaceDN w:val="0"/>
              <w:adjustRightInd w:val="0"/>
              <w:spacing w:after="0" w:line="240" w:lineRule="auto"/>
              <w:rPr>
                <w:rFonts w:ascii="Times New Roman" w:hAnsi="Times New Roman"/>
                <w:sz w:val="18"/>
                <w:szCs w:val="18"/>
                <w:lang w:val="ru-RU"/>
              </w:rPr>
            </w:pPr>
            <w:r w:rsidRPr="00E97E73">
              <w:rPr>
                <w:rFonts w:ascii="Times New Roman" w:hAnsi="Times New Roman"/>
                <w:sz w:val="18"/>
                <w:szCs w:val="18"/>
                <w:lang w:val="ru-RU"/>
              </w:rPr>
              <w:t>јавни простор; типичан изглед места; географске карактеристике наше земље и земаља говорног подручја француског језика</w:t>
            </w:r>
          </w:p>
          <w:p w:rsidR="00E97E73" w:rsidRPr="00E97E73" w:rsidRDefault="00E97E73" w:rsidP="00E97E73">
            <w:pPr>
              <w:autoSpaceDE w:val="0"/>
              <w:autoSpaceDN w:val="0"/>
              <w:adjustRightInd w:val="0"/>
              <w:spacing w:after="0" w:line="240" w:lineRule="auto"/>
              <w:rPr>
                <w:rFonts w:ascii="Times New Roman" w:hAnsi="Times New Roman"/>
                <w:sz w:val="18"/>
                <w:szCs w:val="18"/>
                <w:lang w:val="ru-RU"/>
              </w:rPr>
            </w:pPr>
            <w:r w:rsidRPr="00E97E73">
              <w:rPr>
                <w:rFonts w:ascii="Times New Roman" w:hAnsi="Times New Roman"/>
                <w:sz w:val="18"/>
                <w:szCs w:val="18"/>
                <w:lang w:val="ru-RU"/>
              </w:rPr>
              <w:t xml:space="preserve">- музика </w:t>
            </w:r>
          </w:p>
          <w:p w:rsidR="00E97E73" w:rsidRPr="00E97E73" w:rsidRDefault="00E97E73" w:rsidP="00E97E73">
            <w:pPr>
              <w:spacing w:after="0" w:line="240" w:lineRule="auto"/>
              <w:rPr>
                <w:rFonts w:ascii="Times New Roman" w:hAnsi="Times New Roman"/>
                <w:sz w:val="18"/>
                <w:szCs w:val="18"/>
                <w:lang w:val="ru-RU"/>
              </w:rPr>
            </w:pPr>
            <w:r w:rsidRPr="00E97E73">
              <w:rPr>
                <w:rFonts w:ascii="Times New Roman" w:hAnsi="Times New Roman"/>
                <w:sz w:val="18"/>
                <w:szCs w:val="18"/>
                <w:lang w:val="ru-RU"/>
              </w:rPr>
              <w:t>- историјски догађаји, епохална открића; важније личности из прошлости.</w:t>
            </w:r>
          </w:p>
          <w:p w:rsidR="00E97E73" w:rsidRPr="00E97E73" w:rsidRDefault="00E97E73" w:rsidP="00E97E73">
            <w:pPr>
              <w:spacing w:after="0" w:line="240" w:lineRule="auto"/>
              <w:rPr>
                <w:rFonts w:ascii="Times New Roman" w:eastAsia="Calibri" w:hAnsi="Times New Roman"/>
                <w:sz w:val="18"/>
                <w:szCs w:val="18"/>
                <w:lang w:val="ru-RU"/>
              </w:rPr>
            </w:pPr>
          </w:p>
        </w:tc>
        <w:tc>
          <w:tcPr>
            <w:tcW w:w="661"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18"/>
                <w:szCs w:val="18"/>
                <w:lang w:val="fr-FR"/>
              </w:rPr>
            </w:pPr>
            <w:r w:rsidRPr="00E97E73">
              <w:rPr>
                <w:rFonts w:ascii="Times New Roman" w:eastAsia="Calibri" w:hAnsi="Times New Roman"/>
                <w:b/>
                <w:sz w:val="18"/>
                <w:szCs w:val="18"/>
                <w:lang w:val="fr-FR"/>
              </w:rPr>
              <w:t>10</w:t>
            </w:r>
          </w:p>
        </w:tc>
        <w:tc>
          <w:tcPr>
            <w:tcW w:w="662"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18"/>
                <w:szCs w:val="18"/>
              </w:rPr>
            </w:pPr>
            <w:r w:rsidRPr="00E97E73">
              <w:rPr>
                <w:rFonts w:ascii="Times New Roman" w:eastAsia="Calibri" w:hAnsi="Times New Roman"/>
                <w:b/>
                <w:sz w:val="18"/>
                <w:szCs w:val="18"/>
              </w:rPr>
              <w:t>4</w:t>
            </w:r>
          </w:p>
        </w:tc>
        <w:tc>
          <w:tcPr>
            <w:tcW w:w="662"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18"/>
                <w:szCs w:val="18"/>
                <w:lang w:val="fr-FR"/>
              </w:rPr>
            </w:pPr>
            <w:r w:rsidRPr="00E97E73">
              <w:rPr>
                <w:rFonts w:ascii="Times New Roman" w:eastAsia="Calibri" w:hAnsi="Times New Roman"/>
                <w:b/>
                <w:sz w:val="18"/>
                <w:szCs w:val="18"/>
                <w:lang w:val="fr-FR"/>
              </w:rPr>
              <w:t>6</w:t>
            </w:r>
          </w:p>
          <w:p w:rsidR="00E97E73" w:rsidRPr="00E97E73" w:rsidRDefault="00E97E73" w:rsidP="00E97E73">
            <w:pPr>
              <w:spacing w:after="0" w:line="240" w:lineRule="auto"/>
              <w:jc w:val="center"/>
              <w:rPr>
                <w:rFonts w:ascii="Times New Roman" w:eastAsia="Calibri" w:hAnsi="Times New Roman"/>
                <w:b/>
                <w:sz w:val="18"/>
                <w:szCs w:val="18"/>
              </w:rPr>
            </w:pPr>
          </w:p>
        </w:tc>
      </w:tr>
      <w:tr w:rsidR="00E97E73" w:rsidRPr="00E97E73" w:rsidTr="00E97E73">
        <w:trPr>
          <w:cantSplit/>
          <w:trHeight w:val="436"/>
        </w:trPr>
        <w:tc>
          <w:tcPr>
            <w:tcW w:w="2049" w:type="dxa"/>
            <w:tcBorders>
              <w:top w:val="single" w:sz="12" w:space="0" w:color="auto"/>
              <w:lef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18"/>
                <w:szCs w:val="18"/>
              </w:rPr>
            </w:pPr>
            <w:r w:rsidRPr="00E97E73">
              <w:rPr>
                <w:rFonts w:ascii="Times New Roman" w:eastAsia="Calibri" w:hAnsi="Times New Roman"/>
                <w:b/>
                <w:sz w:val="18"/>
                <w:szCs w:val="18"/>
              </w:rPr>
              <w:t xml:space="preserve">Корелација </w:t>
            </w:r>
          </w:p>
        </w:tc>
        <w:tc>
          <w:tcPr>
            <w:tcW w:w="12049" w:type="dxa"/>
            <w:gridSpan w:val="5"/>
            <w:tcBorders>
              <w:top w:val="single" w:sz="12" w:space="0" w:color="auto"/>
              <w:right w:val="single" w:sz="12" w:space="0" w:color="auto"/>
            </w:tcBorders>
            <w:vAlign w:val="center"/>
          </w:tcPr>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 xml:space="preserve">Српски језик, </w:t>
            </w:r>
            <w:r w:rsidRPr="00E97E73">
              <w:rPr>
                <w:rFonts w:ascii="Times New Roman" w:eastAsia="Calibri" w:hAnsi="Times New Roman"/>
                <w:sz w:val="18"/>
                <w:szCs w:val="18"/>
              </w:rPr>
              <w:t>музичка култура</w:t>
            </w:r>
            <w:r w:rsidRPr="00E97E73">
              <w:rPr>
                <w:rFonts w:ascii="Times New Roman" w:eastAsia="Calibri" w:hAnsi="Times New Roman"/>
                <w:sz w:val="18"/>
                <w:szCs w:val="18"/>
                <w:lang w:val="ru-RU"/>
              </w:rPr>
              <w:t>, биологија, географија,информатика и рачунарство,  грађанско васпитање</w:t>
            </w:r>
          </w:p>
        </w:tc>
      </w:tr>
      <w:tr w:rsidR="00E97E73" w:rsidRPr="00E97E73" w:rsidTr="00E97E73">
        <w:trPr>
          <w:cantSplit/>
          <w:trHeight w:val="436"/>
        </w:trPr>
        <w:tc>
          <w:tcPr>
            <w:tcW w:w="2049" w:type="dxa"/>
            <w:tcBorders>
              <w:lef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18"/>
                <w:szCs w:val="18"/>
              </w:rPr>
            </w:pPr>
            <w:r w:rsidRPr="00E97E73">
              <w:rPr>
                <w:rFonts w:ascii="Times New Roman" w:eastAsia="Calibri" w:hAnsi="Times New Roman"/>
                <w:b/>
                <w:sz w:val="18"/>
                <w:szCs w:val="18"/>
              </w:rPr>
              <w:t>Стандарди постигнућа</w:t>
            </w:r>
          </w:p>
        </w:tc>
        <w:tc>
          <w:tcPr>
            <w:tcW w:w="12049" w:type="dxa"/>
            <w:gridSpan w:val="5"/>
            <w:tcBorders>
              <w:right w:val="single" w:sz="12" w:space="0" w:color="auto"/>
            </w:tcBorders>
          </w:tcPr>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18"/>
                <w:szCs w:val="18"/>
              </w:rPr>
              <w:t xml:space="preserve">1.1.1.  1.1.2.  1.1.3. 1.1.4.  1.1.5.  1.1.6.  1.1.7. 1.1.8. 1.1.9. 1.1.10.  1.1.11. 1.1.12.  1.1.13.  1.1.14. 1.1.15. 1.1.17. 1.1.18.   1.1.20. 1.1.21. 1.1.22. 1.1.23. 1.2.1. 1.2.2. 1.2.3. 1.2.4. 1.3.1. 1.3.2  1.3.4. </w:t>
            </w:r>
          </w:p>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18"/>
                <w:szCs w:val="18"/>
              </w:rPr>
              <w:t xml:space="preserve"> 2.1.1.  2.1.2. 2.1.3. 2.1.4.  2.1.5.  2.1.8. 2.1.10.  2.1.12. 2.1.13. 2.1.14.  2.1.16.2.1.17.  2.1.18.   2.1.19. 2.1.20. 2.1.22. 2.1.23. 2.1.24.  2.1.25. 2.1.26. </w:t>
            </w:r>
          </w:p>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18"/>
                <w:szCs w:val="18"/>
              </w:rPr>
              <w:t xml:space="preserve">2.2.1. 2.2.2. 2.2.3. 2.2.4.   2.3.2.  2.3.4. 2.3.5. 2.3.6. 2.3.8. </w:t>
            </w:r>
          </w:p>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18"/>
                <w:szCs w:val="18"/>
              </w:rPr>
              <w:t xml:space="preserve">3.1.1. 3.1.2. 3.1.3. 3.1.4. 3.1.5. 3.1.6. 3.1.8. 3.1.10.  3.1.12.   3.1.14. 3.1.18. 3.1.19.  3.1.20.  3.1.23.    3.1.24.  3.1.27.   3.1.29.  3.1.30.   3.2.1.  3.2.2.  3.2.3.  3.2.4.  3.3.1.  3.3.2.3.3.3. 3.3.7 </w:t>
            </w:r>
          </w:p>
        </w:tc>
      </w:tr>
      <w:tr w:rsidR="00E97E73" w:rsidRPr="00E97E73" w:rsidTr="00E97E73">
        <w:trPr>
          <w:cantSplit/>
          <w:trHeight w:val="500"/>
        </w:trPr>
        <w:tc>
          <w:tcPr>
            <w:tcW w:w="2049" w:type="dxa"/>
            <w:tcBorders>
              <w:left w:val="single" w:sz="12" w:space="0" w:color="auto"/>
              <w:bottom w:val="single" w:sz="12" w:space="0" w:color="auto"/>
            </w:tcBorders>
            <w:shd w:val="clear" w:color="auto" w:fill="EDEDED"/>
          </w:tcPr>
          <w:p w:rsidR="00E97E73" w:rsidRPr="00E97E73" w:rsidRDefault="00E97E73" w:rsidP="00E97E73">
            <w:pPr>
              <w:spacing w:after="0" w:line="240" w:lineRule="auto"/>
              <w:rPr>
                <w:rFonts w:ascii="Times New Roman" w:eastAsia="Calibri" w:hAnsi="Times New Roman"/>
                <w:b/>
                <w:sz w:val="18"/>
                <w:szCs w:val="18"/>
                <w:lang w:val="ru-RU"/>
              </w:rPr>
            </w:pPr>
            <w:r w:rsidRPr="00E97E73">
              <w:rPr>
                <w:rFonts w:ascii="Times New Roman" w:eastAsia="Calibri" w:hAnsi="Times New Roman"/>
                <w:b/>
                <w:sz w:val="18"/>
                <w:szCs w:val="18"/>
                <w:lang w:val="ru-RU"/>
              </w:rPr>
              <w:t>Начин праћења</w:t>
            </w:r>
          </w:p>
        </w:tc>
        <w:tc>
          <w:tcPr>
            <w:tcW w:w="12049" w:type="dxa"/>
            <w:gridSpan w:val="5"/>
            <w:tcBorders>
              <w:bottom w:val="single" w:sz="12" w:space="0" w:color="auto"/>
              <w:right w:val="single" w:sz="12" w:space="0" w:color="auto"/>
            </w:tcBorders>
            <w:shd w:val="clear" w:color="auto" w:fill="FFFFFF"/>
          </w:tcPr>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Посматрање и праћење, усмена провера кроз играње улога у паровима, симулације у паровима, тестови вештина  и различите технике формативног оцењивања.</w:t>
            </w:r>
          </w:p>
          <w:p w:rsidR="00E97E73" w:rsidRPr="00E97E73" w:rsidRDefault="00E97E73" w:rsidP="00E97E73">
            <w:pPr>
              <w:spacing w:after="0" w:line="240" w:lineRule="auto"/>
              <w:rPr>
                <w:rFonts w:ascii="Times New Roman" w:eastAsia="Calibri" w:hAnsi="Times New Roman"/>
                <w:b/>
                <w:sz w:val="18"/>
                <w:szCs w:val="18"/>
                <w:lang w:val="ru-RU"/>
              </w:rPr>
            </w:pPr>
          </w:p>
        </w:tc>
      </w:tr>
    </w:tbl>
    <w:p w:rsidR="00E97E73" w:rsidRPr="00E97E73" w:rsidRDefault="00E97E73" w:rsidP="00E97E73">
      <w:pPr>
        <w:spacing w:after="0" w:line="240" w:lineRule="auto"/>
        <w:rPr>
          <w:rFonts w:ascii="Times New Roman" w:eastAsia="Calibri" w:hAnsi="Times New Roman"/>
          <w:sz w:val="18"/>
          <w:szCs w:val="18"/>
          <w:lang w:val="ru-RU"/>
        </w:rPr>
      </w:pPr>
    </w:p>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br w:type="page"/>
      </w:r>
    </w:p>
    <w:p w:rsidR="00E97E73" w:rsidRPr="00E97E73" w:rsidRDefault="00E97E73" w:rsidP="00E97E73">
      <w:pPr>
        <w:spacing w:after="0" w:line="240" w:lineRule="auto"/>
        <w:rPr>
          <w:rFonts w:ascii="Times New Roman" w:eastAsia="Calibri" w:hAnsi="Times New Roman"/>
          <w:sz w:val="18"/>
          <w:szCs w:val="18"/>
          <w:lang w:val="ru-RU"/>
        </w:rPr>
      </w:pPr>
    </w:p>
    <w:tbl>
      <w:tblPr>
        <w:tblW w:w="1409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9"/>
        <w:gridCol w:w="4234"/>
        <w:gridCol w:w="5830"/>
        <w:gridCol w:w="661"/>
        <w:gridCol w:w="662"/>
        <w:gridCol w:w="662"/>
      </w:tblGrid>
      <w:tr w:rsidR="00E97E73" w:rsidRPr="00E97E73" w:rsidTr="00E97E73">
        <w:trPr>
          <w:cantSplit/>
          <w:trHeight w:val="5586"/>
        </w:trPr>
        <w:tc>
          <w:tcPr>
            <w:tcW w:w="2049" w:type="dxa"/>
            <w:tcBorders>
              <w:top w:val="single" w:sz="12" w:space="0" w:color="auto"/>
              <w:left w:val="single" w:sz="12" w:space="0" w:color="auto"/>
              <w:bottom w:val="single" w:sz="12" w:space="0" w:color="auto"/>
              <w:righ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18"/>
                <w:szCs w:val="18"/>
                <w:lang w:val="sr-Latn-CS"/>
              </w:rPr>
            </w:pPr>
          </w:p>
          <w:p w:rsidR="00E97E73" w:rsidRPr="00E97E73" w:rsidRDefault="00E97E73" w:rsidP="00E97E73">
            <w:pPr>
              <w:spacing w:after="0" w:line="240" w:lineRule="auto"/>
              <w:rPr>
                <w:rFonts w:ascii="Times New Roman" w:eastAsia="Calibri" w:hAnsi="Times New Roman"/>
                <w:b/>
                <w:sz w:val="18"/>
                <w:szCs w:val="18"/>
                <w:lang w:val="sr-Cyrl-CS"/>
              </w:rPr>
            </w:pPr>
          </w:p>
          <w:p w:rsidR="00E97E73" w:rsidRPr="00E97E73" w:rsidRDefault="00E97E73" w:rsidP="00E97E73">
            <w:pPr>
              <w:spacing w:after="0" w:line="240" w:lineRule="auto"/>
              <w:rPr>
                <w:rFonts w:ascii="Times New Roman" w:eastAsia="Calibri" w:hAnsi="Times New Roman"/>
                <w:b/>
                <w:sz w:val="18"/>
                <w:szCs w:val="18"/>
                <w:lang w:val="fr-FR"/>
              </w:rPr>
            </w:pPr>
            <w:r w:rsidRPr="00E97E73">
              <w:rPr>
                <w:rFonts w:ascii="Times New Roman" w:eastAsia="Calibri" w:hAnsi="Times New Roman"/>
                <w:b/>
                <w:sz w:val="18"/>
                <w:szCs w:val="18"/>
                <w:lang w:val="fr-FR"/>
              </w:rPr>
              <w:t>Unité 5</w:t>
            </w:r>
          </w:p>
          <w:p w:rsidR="00E97E73" w:rsidRPr="00E97E73" w:rsidRDefault="00E97E73" w:rsidP="00E97E73">
            <w:pPr>
              <w:spacing w:after="0" w:line="240" w:lineRule="auto"/>
              <w:rPr>
                <w:rFonts w:ascii="Times New Roman" w:eastAsia="Calibri" w:hAnsi="Times New Roman"/>
                <w:b/>
                <w:color w:val="000000"/>
                <w:sz w:val="24"/>
                <w:szCs w:val="24"/>
                <w:lang w:val="fr-FR"/>
              </w:rPr>
            </w:pPr>
            <w:r w:rsidRPr="00E97E73">
              <w:rPr>
                <w:rFonts w:ascii="Times New Roman" w:eastAsia="Calibri" w:hAnsi="Times New Roman"/>
                <w:b/>
                <w:color w:val="000000"/>
                <w:sz w:val="24"/>
                <w:szCs w:val="24"/>
                <w:lang w:val="fr-FR"/>
              </w:rPr>
              <w:t>EN ROUTE POUR LE FUTUR</w:t>
            </w:r>
          </w:p>
          <w:p w:rsidR="00E97E73" w:rsidRPr="00E97E73" w:rsidRDefault="00E97E73" w:rsidP="00E97E73">
            <w:pPr>
              <w:spacing w:after="0" w:line="240" w:lineRule="auto"/>
              <w:rPr>
                <w:rFonts w:ascii="Times New Roman" w:eastAsia="Calibri" w:hAnsi="Times New Roman"/>
                <w:bCs/>
                <w:sz w:val="18"/>
                <w:szCs w:val="18"/>
                <w:lang w:val="fr-FR"/>
              </w:rPr>
            </w:pPr>
          </w:p>
          <w:p w:rsidR="00E97E73" w:rsidRPr="00E97E73" w:rsidRDefault="00E97E73" w:rsidP="00E97E73">
            <w:pPr>
              <w:spacing w:after="0" w:line="240" w:lineRule="auto"/>
              <w:rPr>
                <w:rFonts w:ascii="Times New Roman" w:eastAsia="Calibri" w:hAnsi="Times New Roman"/>
                <w:bCs/>
                <w:sz w:val="18"/>
                <w:szCs w:val="18"/>
                <w:lang w:val="fr-FR"/>
              </w:rPr>
            </w:pPr>
            <w:r w:rsidRPr="00E97E73">
              <w:rPr>
                <w:rFonts w:ascii="Times New Roman" w:eastAsia="Calibri" w:hAnsi="Times New Roman"/>
                <w:bCs/>
                <w:sz w:val="18"/>
                <w:szCs w:val="18"/>
                <w:lang w:val="fr-FR"/>
              </w:rPr>
              <w:t xml:space="preserve">-описивање радњи, стања и збивања, у прошлости </w:t>
            </w:r>
          </w:p>
          <w:p w:rsidR="00E97E73" w:rsidRPr="00E97E73" w:rsidRDefault="00E97E73" w:rsidP="00E97E73">
            <w:pPr>
              <w:spacing w:after="0" w:line="240" w:lineRule="auto"/>
              <w:rPr>
                <w:rFonts w:ascii="Times New Roman" w:eastAsia="Calibri" w:hAnsi="Times New Roman"/>
                <w:bCs/>
                <w:sz w:val="18"/>
                <w:szCs w:val="18"/>
                <w:lang w:val="fr-FR"/>
              </w:rPr>
            </w:pPr>
          </w:p>
          <w:p w:rsidR="00E97E73" w:rsidRPr="00E97E73" w:rsidRDefault="00E97E73" w:rsidP="00E97E73">
            <w:pPr>
              <w:spacing w:after="0" w:line="240" w:lineRule="auto"/>
              <w:rPr>
                <w:rFonts w:ascii="Times New Roman" w:eastAsia="Calibri" w:hAnsi="Times New Roman"/>
                <w:bCs/>
                <w:sz w:val="18"/>
                <w:szCs w:val="18"/>
                <w:lang w:val="fr-FR"/>
              </w:rPr>
            </w:pPr>
            <w:r w:rsidRPr="00E97E73">
              <w:rPr>
                <w:rFonts w:ascii="Times New Roman" w:eastAsia="Calibri" w:hAnsi="Times New Roman"/>
                <w:bCs/>
                <w:sz w:val="18"/>
                <w:szCs w:val="18"/>
                <w:lang w:val="fr-FR"/>
              </w:rPr>
              <w:t>исказивање жеља, интересовања, потреба, осета и осећања</w:t>
            </w:r>
          </w:p>
          <w:p w:rsidR="00E97E73" w:rsidRPr="00E97E73" w:rsidRDefault="00E97E73" w:rsidP="00E97E73">
            <w:pPr>
              <w:spacing w:after="0" w:line="240" w:lineRule="auto"/>
              <w:rPr>
                <w:rFonts w:ascii="Times New Roman" w:eastAsia="Calibri" w:hAnsi="Times New Roman"/>
                <w:bCs/>
                <w:sz w:val="18"/>
                <w:szCs w:val="18"/>
                <w:lang w:val="fr-FR"/>
              </w:rPr>
            </w:pPr>
          </w:p>
          <w:p w:rsidR="00E97E73" w:rsidRPr="00E97E73" w:rsidRDefault="00E97E73" w:rsidP="00E97E73">
            <w:pPr>
              <w:spacing w:after="0" w:line="240" w:lineRule="auto"/>
              <w:rPr>
                <w:rFonts w:ascii="Times New Roman" w:eastAsia="Calibri" w:hAnsi="Times New Roman"/>
                <w:bCs/>
                <w:sz w:val="18"/>
                <w:szCs w:val="18"/>
                <w:lang w:val="fr-FR"/>
              </w:rPr>
            </w:pPr>
            <w:r w:rsidRPr="00E97E73">
              <w:rPr>
                <w:rFonts w:ascii="Times New Roman" w:eastAsia="Calibri" w:hAnsi="Times New Roman"/>
                <w:bCs/>
                <w:sz w:val="18"/>
                <w:szCs w:val="18"/>
                <w:lang w:val="fr-FR"/>
              </w:rPr>
              <w:t>исказивање просторних односа и упутстава за оријентацију у простору</w:t>
            </w:r>
          </w:p>
          <w:p w:rsidR="00E97E73" w:rsidRPr="00E97E73" w:rsidRDefault="00E97E73" w:rsidP="00E97E73">
            <w:pPr>
              <w:spacing w:after="0" w:line="240" w:lineRule="auto"/>
              <w:rPr>
                <w:rFonts w:ascii="Times New Roman" w:eastAsia="Calibri" w:hAnsi="Times New Roman"/>
                <w:bCs/>
                <w:sz w:val="18"/>
                <w:szCs w:val="18"/>
                <w:lang w:val="fr-FR"/>
              </w:rPr>
            </w:pPr>
          </w:p>
          <w:p w:rsidR="00E97E73" w:rsidRPr="00E97E73" w:rsidRDefault="00E97E73" w:rsidP="00E97E73">
            <w:pPr>
              <w:spacing w:after="0" w:line="240" w:lineRule="auto"/>
              <w:rPr>
                <w:rFonts w:ascii="Times New Roman" w:eastAsia="Calibri" w:hAnsi="Times New Roman"/>
                <w:bCs/>
                <w:sz w:val="18"/>
                <w:szCs w:val="18"/>
                <w:lang w:val="fr-FR"/>
              </w:rPr>
            </w:pPr>
            <w:r w:rsidRPr="00E97E73">
              <w:rPr>
                <w:rFonts w:ascii="Times New Roman" w:hAnsi="Times New Roman"/>
                <w:sz w:val="18"/>
                <w:szCs w:val="18"/>
                <w:lang w:val="uz-Cyrl-UZ"/>
              </w:rPr>
              <w:t>изражавање количине, димензија и цена</w:t>
            </w:r>
          </w:p>
          <w:p w:rsidR="00E97E73" w:rsidRPr="00E97E73" w:rsidRDefault="00E97E73" w:rsidP="00E97E73">
            <w:pPr>
              <w:spacing w:after="0" w:line="240" w:lineRule="auto"/>
              <w:rPr>
                <w:rFonts w:ascii="Times New Roman" w:eastAsia="Calibri" w:hAnsi="Times New Roman"/>
                <w:bCs/>
                <w:sz w:val="18"/>
                <w:szCs w:val="18"/>
                <w:lang w:val="fr-FR"/>
              </w:rPr>
            </w:pPr>
          </w:p>
          <w:p w:rsidR="00E97E73" w:rsidRPr="00E97E73" w:rsidRDefault="00E97E73" w:rsidP="00E97E73">
            <w:pPr>
              <w:spacing w:after="0" w:line="240" w:lineRule="auto"/>
              <w:rPr>
                <w:rFonts w:ascii="Times New Roman" w:eastAsia="Calibri" w:hAnsi="Times New Roman"/>
                <w:bCs/>
                <w:sz w:val="18"/>
                <w:szCs w:val="18"/>
                <w:lang w:val="fr-FR"/>
              </w:rPr>
            </w:pPr>
          </w:p>
          <w:p w:rsidR="00E97E73" w:rsidRPr="00E97E73" w:rsidRDefault="00E97E73" w:rsidP="00E97E73">
            <w:pPr>
              <w:spacing w:after="0" w:line="240" w:lineRule="auto"/>
              <w:rPr>
                <w:rFonts w:ascii="Times New Roman" w:eastAsia="Calibri" w:hAnsi="Times New Roman"/>
                <w:sz w:val="18"/>
                <w:szCs w:val="18"/>
                <w:lang w:val="sr-Cyrl-CS"/>
              </w:rPr>
            </w:pPr>
          </w:p>
        </w:tc>
        <w:tc>
          <w:tcPr>
            <w:tcW w:w="4234"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18"/>
                <w:szCs w:val="18"/>
              </w:rPr>
              <w:t xml:space="preserve">– описује бића предмете и појаве у прошлости и говори о догађајима у прошлости </w:t>
            </w:r>
          </w:p>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18"/>
                <w:szCs w:val="18"/>
              </w:rPr>
              <w:t>- разумеју уобичајене изразе у вези са жељама, интересовањима, потребама, осетима и осећањима и реагује на њих;</w:t>
            </w:r>
          </w:p>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18"/>
                <w:szCs w:val="18"/>
              </w:rPr>
              <w:t>– изразе жеље, интересовања, потребе, осете и осећања једноставнијим језичким средствима;</w:t>
            </w:r>
          </w:p>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18"/>
                <w:szCs w:val="18"/>
              </w:rPr>
              <w:t>- разуме и пружи једноставнија упутства у вези с уобичајеним ситуацијама из свакодневног живота;</w:t>
            </w:r>
          </w:p>
          <w:p w:rsidR="00E97E73" w:rsidRPr="00E97E73" w:rsidRDefault="00E97E73" w:rsidP="00E97E73">
            <w:pPr>
              <w:spacing w:after="0" w:line="240" w:lineRule="auto"/>
              <w:rPr>
                <w:rFonts w:ascii="Times New Roman" w:eastAsia="Calibri" w:hAnsi="Times New Roman"/>
                <w:sz w:val="18"/>
                <w:szCs w:val="18"/>
                <w:lang w:val="sr-Cyrl-CS"/>
              </w:rPr>
            </w:pPr>
            <w:r w:rsidRPr="00E97E73">
              <w:rPr>
                <w:rFonts w:ascii="Times New Roman" w:eastAsia="Calibri" w:hAnsi="Times New Roman"/>
                <w:sz w:val="18"/>
                <w:szCs w:val="18"/>
                <w:lang w:val="sr-Cyrl-CS"/>
              </w:rPr>
              <w:t xml:space="preserve">-упореде ситуацију у својој земљи са ситуацијом у Француској , а у вези са темом </w:t>
            </w:r>
          </w:p>
          <w:p w:rsidR="00E97E73" w:rsidRPr="00E97E73" w:rsidRDefault="00E97E73" w:rsidP="00E97E73">
            <w:pPr>
              <w:spacing w:after="0" w:line="240" w:lineRule="auto"/>
              <w:rPr>
                <w:rFonts w:ascii="Times New Roman" w:eastAsia="Calibri" w:hAnsi="Times New Roman"/>
                <w:sz w:val="18"/>
                <w:szCs w:val="18"/>
                <w:lang w:val="sr-Cyrl-CS"/>
              </w:rPr>
            </w:pPr>
            <w:r w:rsidRPr="00E97E73">
              <w:rPr>
                <w:rFonts w:ascii="Times New Roman" w:eastAsia="Calibri" w:hAnsi="Times New Roman"/>
                <w:sz w:val="18"/>
                <w:szCs w:val="18"/>
              </w:rPr>
              <w:t xml:space="preserve">- </w:t>
            </w:r>
            <w:r w:rsidRPr="00E97E73">
              <w:rPr>
                <w:rFonts w:ascii="Times New Roman" w:eastAsia="Calibri" w:hAnsi="Times New Roman"/>
                <w:sz w:val="18"/>
                <w:szCs w:val="18"/>
                <w:lang w:val="uz-Cyrl-UZ"/>
              </w:rPr>
              <w:t>разуме једноставнија питања која се односе на оријентацију/ положај предмета, бића и места у простору и правац кретања и одговори на њих;</w:t>
            </w:r>
          </w:p>
          <w:p w:rsidR="00E97E73" w:rsidRPr="00E97E73" w:rsidRDefault="00E97E73" w:rsidP="00E97E73">
            <w:pPr>
              <w:spacing w:after="0" w:line="240" w:lineRule="auto"/>
              <w:contextualSpacing/>
              <w:rPr>
                <w:rFonts w:ascii="Times New Roman" w:eastAsia="Calibri" w:hAnsi="Times New Roman"/>
                <w:sz w:val="18"/>
                <w:szCs w:val="18"/>
                <w:lang w:val="uz-Cyrl-UZ"/>
              </w:rPr>
            </w:pPr>
            <w:r w:rsidRPr="00E97E73">
              <w:rPr>
                <w:rFonts w:ascii="Times New Roman" w:eastAsia="Calibri" w:hAnsi="Times New Roman"/>
                <w:sz w:val="18"/>
                <w:szCs w:val="18"/>
                <w:lang w:val="uz-Cyrl-UZ"/>
              </w:rPr>
              <w:t>- затражи и разуме обавештења о оријентацији/положају предмета</w:t>
            </w:r>
            <w:r w:rsidRPr="00E97E73">
              <w:rPr>
                <w:rFonts w:ascii="Times New Roman" w:eastAsia="Calibri" w:hAnsi="Times New Roman"/>
                <w:color w:val="0070C0"/>
                <w:sz w:val="18"/>
                <w:szCs w:val="18"/>
                <w:lang w:val="uz-Cyrl-UZ"/>
              </w:rPr>
              <w:t>,</w:t>
            </w:r>
            <w:r w:rsidRPr="00E97E73">
              <w:rPr>
                <w:rFonts w:ascii="Times New Roman" w:eastAsia="Calibri" w:hAnsi="Times New Roman"/>
                <w:sz w:val="18"/>
                <w:szCs w:val="18"/>
                <w:lang w:val="uz-Cyrl-UZ"/>
              </w:rPr>
              <w:t xml:space="preserve"> бића и места у простору и правцу кретања; </w:t>
            </w:r>
          </w:p>
          <w:p w:rsidR="00E97E73" w:rsidRPr="00E97E73" w:rsidRDefault="00E97E73" w:rsidP="00E97E73">
            <w:pPr>
              <w:spacing w:after="0" w:line="240" w:lineRule="auto"/>
              <w:contextualSpacing/>
              <w:rPr>
                <w:rFonts w:ascii="Times New Roman" w:eastAsia="Calibri" w:hAnsi="Times New Roman"/>
                <w:sz w:val="18"/>
                <w:szCs w:val="18"/>
                <w:lang w:val="uz-Cyrl-UZ"/>
              </w:rPr>
            </w:pPr>
            <w:r w:rsidRPr="00E97E73">
              <w:rPr>
                <w:rFonts w:ascii="Times New Roman" w:eastAsia="Calibri" w:hAnsi="Times New Roman"/>
                <w:sz w:val="18"/>
                <w:szCs w:val="18"/>
                <w:lang w:val="uz-Cyrl-UZ"/>
              </w:rPr>
              <w:t>- опише правац кретања и просторне односе једноставнијим, везаним исказима;</w:t>
            </w:r>
          </w:p>
          <w:p w:rsidR="00E97E73" w:rsidRPr="00E97E73" w:rsidRDefault="00E97E73" w:rsidP="00E97E73">
            <w:pPr>
              <w:spacing w:after="0" w:line="240" w:lineRule="auto"/>
              <w:contextualSpacing/>
              <w:rPr>
                <w:rFonts w:ascii="Times New Roman" w:eastAsia="Calibri" w:hAnsi="Times New Roman"/>
                <w:sz w:val="18"/>
                <w:szCs w:val="18"/>
                <w:lang w:val="uz-Cyrl-UZ"/>
              </w:rPr>
            </w:pPr>
            <w:r w:rsidRPr="00E97E73">
              <w:rPr>
                <w:rFonts w:ascii="Times New Roman" w:eastAsia="Calibri" w:hAnsi="Times New Roman"/>
                <w:sz w:val="18"/>
                <w:szCs w:val="18"/>
                <w:lang w:val="uz-Cyrl-UZ"/>
              </w:rPr>
              <w:t>- разуме једноставније исказе којима се тражи мишљење и реагује на њих;</w:t>
            </w:r>
          </w:p>
          <w:p w:rsidR="00E97E73" w:rsidRPr="00E97E73" w:rsidRDefault="00E97E73" w:rsidP="00E97E73">
            <w:pPr>
              <w:spacing w:after="0" w:line="240" w:lineRule="auto"/>
              <w:ind w:left="30"/>
              <w:contextualSpacing/>
              <w:rPr>
                <w:rFonts w:ascii="Times New Roman" w:eastAsia="Calibri" w:hAnsi="Times New Roman"/>
                <w:sz w:val="18"/>
                <w:szCs w:val="18"/>
                <w:lang w:val="uz-Cyrl-UZ"/>
              </w:rPr>
            </w:pPr>
            <w:r w:rsidRPr="00E97E73">
              <w:rPr>
                <w:rFonts w:ascii="Times New Roman" w:eastAsia="Calibri" w:hAnsi="Times New Roman"/>
                <w:sz w:val="18"/>
                <w:szCs w:val="18"/>
                <w:lang w:val="uz-Cyrl-UZ"/>
              </w:rPr>
              <w:t>- изражава мишљење, слагање/неслагање и даје кратко образложење;</w:t>
            </w:r>
          </w:p>
          <w:p w:rsidR="00E97E73" w:rsidRPr="00E97E73" w:rsidRDefault="00E97E73" w:rsidP="00E97E73">
            <w:pPr>
              <w:spacing w:after="0" w:line="240" w:lineRule="auto"/>
              <w:ind w:left="30"/>
              <w:contextualSpacing/>
              <w:rPr>
                <w:rFonts w:ascii="Times New Roman" w:eastAsia="Calibri" w:hAnsi="Times New Roman"/>
                <w:sz w:val="18"/>
                <w:szCs w:val="18"/>
                <w:lang w:val="uz-Cyrl-UZ"/>
              </w:rPr>
            </w:pPr>
            <w:r w:rsidRPr="00E97E73">
              <w:rPr>
                <w:rFonts w:ascii="Times New Roman" w:eastAsia="Calibri" w:hAnsi="Times New Roman"/>
                <w:sz w:val="18"/>
                <w:szCs w:val="18"/>
                <w:lang w:val="uz-Cyrl-UZ"/>
              </w:rPr>
              <w:t>- повезује текст са сликом</w:t>
            </w:r>
          </w:p>
          <w:p w:rsidR="00E97E73" w:rsidRPr="00E97E73" w:rsidRDefault="00E97E73" w:rsidP="00E97E73">
            <w:pPr>
              <w:spacing w:after="0" w:line="240" w:lineRule="auto"/>
              <w:ind w:left="30"/>
              <w:contextualSpacing/>
              <w:rPr>
                <w:rFonts w:ascii="Times New Roman" w:eastAsia="Calibri" w:hAnsi="Times New Roman"/>
                <w:sz w:val="18"/>
                <w:szCs w:val="18"/>
                <w:lang w:val="uz-Cyrl-UZ"/>
              </w:rPr>
            </w:pPr>
            <w:r w:rsidRPr="00E97E73">
              <w:rPr>
                <w:rFonts w:ascii="Times New Roman" w:eastAsia="Calibri" w:hAnsi="Times New Roman"/>
                <w:sz w:val="18"/>
                <w:szCs w:val="18"/>
                <w:lang w:val="uz-Cyrl-UZ"/>
              </w:rPr>
              <w:t>- препознаје вокабулар у песми</w:t>
            </w:r>
          </w:p>
          <w:p w:rsidR="00E97E73" w:rsidRPr="00E97E73" w:rsidRDefault="00E97E73" w:rsidP="00E97E73">
            <w:pPr>
              <w:spacing w:after="0" w:line="240" w:lineRule="auto"/>
              <w:contextualSpacing/>
              <w:rPr>
                <w:rFonts w:ascii="Times New Roman" w:eastAsia="Calibri" w:hAnsi="Times New Roman"/>
                <w:sz w:val="18"/>
                <w:szCs w:val="18"/>
                <w:lang w:val="uz-Cyrl-UZ"/>
              </w:rPr>
            </w:pPr>
          </w:p>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18"/>
                <w:szCs w:val="18"/>
                <w:lang w:val="sr-Cyrl-CS"/>
              </w:rPr>
              <w:t xml:space="preserve">- </w:t>
            </w:r>
            <w:r w:rsidRPr="00E97E73">
              <w:rPr>
                <w:rFonts w:ascii="Times New Roman" w:eastAsia="Calibri" w:hAnsi="Times New Roman"/>
                <w:sz w:val="18"/>
                <w:szCs w:val="18"/>
                <w:lang w:val="ru-RU"/>
              </w:rPr>
              <w:t>примене знање у вези са пређеним градивом у претходном периоду</w:t>
            </w:r>
            <w:r w:rsidRPr="00E97E73">
              <w:rPr>
                <w:rFonts w:ascii="Times New Roman" w:eastAsia="Calibri" w:hAnsi="Times New Roman"/>
                <w:sz w:val="18"/>
                <w:szCs w:val="18"/>
              </w:rPr>
              <w:t>;</w:t>
            </w:r>
          </w:p>
          <w:p w:rsidR="00E97E73" w:rsidRPr="00E97E73" w:rsidRDefault="00E97E73" w:rsidP="00E97E73">
            <w:pPr>
              <w:spacing w:after="0" w:line="240" w:lineRule="auto"/>
              <w:rPr>
                <w:rFonts w:ascii="Times New Roman" w:eastAsia="Calibri" w:hAnsi="Times New Roman"/>
                <w:sz w:val="18"/>
                <w:szCs w:val="18"/>
              </w:rPr>
            </w:pPr>
          </w:p>
        </w:tc>
        <w:tc>
          <w:tcPr>
            <w:tcW w:w="5830"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rPr>
                <w:rFonts w:ascii="Times New Roman" w:eastAsia="Calibri" w:hAnsi="Times New Roman"/>
                <w:sz w:val="18"/>
                <w:szCs w:val="18"/>
                <w:lang w:val="sr-Cyrl-CS"/>
              </w:rPr>
            </w:pPr>
          </w:p>
          <w:p w:rsidR="00E97E73" w:rsidRPr="00E97E73" w:rsidRDefault="00E97E73" w:rsidP="00E97E73">
            <w:pPr>
              <w:spacing w:after="0" w:line="240" w:lineRule="auto"/>
              <w:rPr>
                <w:rFonts w:ascii="Times New Roman" w:eastAsia="Calibri" w:hAnsi="Times New Roman"/>
                <w:iCs/>
                <w:sz w:val="18"/>
                <w:szCs w:val="18"/>
              </w:rPr>
            </w:pPr>
            <w:r w:rsidRPr="00E97E73">
              <w:rPr>
                <w:rFonts w:ascii="Times New Roman" w:eastAsia="Calibri" w:hAnsi="Times New Roman"/>
                <w:sz w:val="18"/>
                <w:szCs w:val="18"/>
                <w:lang w:val="sr-Cyrl-CS"/>
              </w:rPr>
              <w:t xml:space="preserve">- изразе који се тичу тему путовања у свемир, </w:t>
            </w:r>
            <w:r w:rsidRPr="00E97E73">
              <w:rPr>
                <w:rFonts w:ascii="Times New Roman" w:eastAsia="Calibri" w:hAnsi="Times New Roman"/>
                <w:iCs/>
                <w:sz w:val="18"/>
                <w:szCs w:val="18"/>
              </w:rPr>
              <w:t xml:space="preserve">језичке структуре </w:t>
            </w:r>
          </w:p>
          <w:p w:rsidR="00E97E73" w:rsidRPr="00E97E73" w:rsidRDefault="00E97E73" w:rsidP="00E97E73">
            <w:pPr>
              <w:spacing w:after="0" w:line="240" w:lineRule="auto"/>
              <w:rPr>
                <w:rFonts w:ascii="Times New Roman" w:eastAsia="Calibri" w:hAnsi="Times New Roman"/>
                <w:iCs/>
                <w:sz w:val="18"/>
                <w:szCs w:val="18"/>
              </w:rPr>
            </w:pPr>
          </w:p>
          <w:p w:rsidR="00E97E73" w:rsidRPr="00E97E73" w:rsidRDefault="00E97E73" w:rsidP="00E97E73">
            <w:pPr>
              <w:autoSpaceDE w:val="0"/>
              <w:autoSpaceDN w:val="0"/>
              <w:adjustRightInd w:val="0"/>
              <w:spacing w:after="0" w:line="240" w:lineRule="auto"/>
              <w:rPr>
                <w:rFonts w:ascii="Times New Roman" w:hAnsi="Times New Roman"/>
                <w:sz w:val="18"/>
                <w:szCs w:val="18"/>
              </w:rPr>
            </w:pPr>
            <w:r w:rsidRPr="00E97E73">
              <w:rPr>
                <w:rFonts w:ascii="Times New Roman" w:hAnsi="Times New Roman"/>
                <w:sz w:val="18"/>
                <w:szCs w:val="18"/>
              </w:rPr>
              <w:t>Имперфекати Перфекат</w:t>
            </w:r>
          </w:p>
          <w:p w:rsidR="00E97E73" w:rsidRPr="00E97E73" w:rsidRDefault="00E97E73" w:rsidP="00E97E73">
            <w:pPr>
              <w:autoSpaceDE w:val="0"/>
              <w:autoSpaceDN w:val="0"/>
              <w:adjustRightInd w:val="0"/>
              <w:spacing w:after="0" w:line="240" w:lineRule="auto"/>
              <w:rPr>
                <w:rFonts w:ascii="Times New Roman" w:hAnsi="Times New Roman"/>
                <w:sz w:val="18"/>
                <w:szCs w:val="18"/>
              </w:rPr>
            </w:pPr>
            <w:r w:rsidRPr="00E97E73">
              <w:rPr>
                <w:rFonts w:ascii="Times New Roman" w:hAnsi="Times New Roman"/>
                <w:sz w:val="18"/>
                <w:szCs w:val="18"/>
              </w:rPr>
              <w:t>Присвојни придеви и заменице.</w:t>
            </w:r>
          </w:p>
          <w:p w:rsidR="00E97E73" w:rsidRPr="00E97E73" w:rsidRDefault="00E97E73" w:rsidP="00E97E73">
            <w:pPr>
              <w:autoSpaceDE w:val="0"/>
              <w:autoSpaceDN w:val="0"/>
              <w:adjustRightInd w:val="0"/>
              <w:spacing w:after="0" w:line="240" w:lineRule="auto"/>
              <w:rPr>
                <w:rFonts w:ascii="Times New Roman" w:hAnsi="Times New Roman"/>
                <w:sz w:val="18"/>
                <w:szCs w:val="18"/>
                <w:lang w:val="it-IT"/>
              </w:rPr>
            </w:pPr>
            <w:r w:rsidRPr="00E97E73">
              <w:rPr>
                <w:rFonts w:ascii="Times New Roman" w:hAnsi="Times New Roman"/>
                <w:sz w:val="18"/>
                <w:szCs w:val="18"/>
              </w:rPr>
              <w:t>Поређењепридева</w:t>
            </w:r>
            <w:r w:rsidRPr="00E97E73">
              <w:rPr>
                <w:rFonts w:ascii="Times New Roman" w:hAnsi="Times New Roman"/>
                <w:sz w:val="18"/>
                <w:szCs w:val="18"/>
                <w:lang w:val="it-IT"/>
              </w:rPr>
              <w:t xml:space="preserve"> (</w:t>
            </w:r>
            <w:r w:rsidRPr="00E97E73">
              <w:rPr>
                <w:rFonts w:ascii="Times New Roman" w:hAnsi="Times New Roman"/>
                <w:sz w:val="18"/>
                <w:szCs w:val="18"/>
              </w:rPr>
              <w:t>компаратив</w:t>
            </w:r>
            <w:r w:rsidRPr="00E97E73">
              <w:rPr>
                <w:rFonts w:ascii="Times New Roman" w:hAnsi="Times New Roman"/>
                <w:sz w:val="18"/>
                <w:szCs w:val="18"/>
                <w:lang w:val="it-IT"/>
              </w:rPr>
              <w:t xml:space="preserve">, </w:t>
            </w:r>
            <w:r w:rsidRPr="00E97E73">
              <w:rPr>
                <w:rFonts w:ascii="Times New Roman" w:hAnsi="Times New Roman"/>
                <w:sz w:val="18"/>
                <w:szCs w:val="18"/>
              </w:rPr>
              <w:t>суперлатив</w:t>
            </w:r>
            <w:r w:rsidRPr="00E97E73">
              <w:rPr>
                <w:rFonts w:ascii="Times New Roman" w:hAnsi="Times New Roman"/>
                <w:sz w:val="18"/>
                <w:szCs w:val="18"/>
                <w:lang w:val="it-IT"/>
              </w:rPr>
              <w:t>).</w:t>
            </w:r>
            <w:r w:rsidRPr="00E97E73">
              <w:rPr>
                <w:rFonts w:ascii="Times New Roman" w:hAnsi="Times New Roman"/>
                <w:sz w:val="18"/>
                <w:szCs w:val="18"/>
                <w:lang w:val="it-IT"/>
              </w:rPr>
              <w:tab/>
            </w:r>
          </w:p>
          <w:p w:rsidR="00E97E73" w:rsidRPr="00E97E73" w:rsidRDefault="00E97E73" w:rsidP="00E97E73">
            <w:pPr>
              <w:autoSpaceDE w:val="0"/>
              <w:autoSpaceDN w:val="0"/>
              <w:adjustRightInd w:val="0"/>
              <w:spacing w:after="0" w:line="240" w:lineRule="auto"/>
              <w:rPr>
                <w:rFonts w:ascii="Times New Roman" w:hAnsi="Times New Roman"/>
                <w:sz w:val="18"/>
                <w:szCs w:val="18"/>
                <w:lang w:val="ru-RU"/>
              </w:rPr>
            </w:pPr>
            <w:r w:rsidRPr="00E97E73">
              <w:rPr>
                <w:rFonts w:ascii="Times New Roman" w:hAnsi="Times New Roman"/>
                <w:sz w:val="18"/>
                <w:szCs w:val="18"/>
                <w:lang w:val="ru-RU"/>
              </w:rPr>
              <w:t>Предлозииспредназиваземаља</w:t>
            </w:r>
            <w:r w:rsidRPr="00E97E73">
              <w:rPr>
                <w:rFonts w:ascii="Times New Roman" w:hAnsi="Times New Roman"/>
                <w:sz w:val="18"/>
                <w:szCs w:val="18"/>
                <w:lang w:val="fr-FR"/>
              </w:rPr>
              <w:t>.</w:t>
            </w:r>
          </w:p>
          <w:p w:rsidR="00E97E73" w:rsidRPr="00E97E73" w:rsidRDefault="00E97E73" w:rsidP="00E97E73">
            <w:pPr>
              <w:autoSpaceDE w:val="0"/>
              <w:autoSpaceDN w:val="0"/>
              <w:adjustRightInd w:val="0"/>
              <w:spacing w:after="0" w:line="240" w:lineRule="auto"/>
              <w:rPr>
                <w:rFonts w:ascii="Times New Roman" w:hAnsi="Times New Roman"/>
                <w:sz w:val="18"/>
                <w:szCs w:val="18"/>
                <w:lang w:val="ru-RU"/>
              </w:rPr>
            </w:pPr>
            <w:r w:rsidRPr="00E97E73">
              <w:rPr>
                <w:rFonts w:ascii="Times New Roman" w:hAnsi="Times New Roman"/>
                <w:sz w:val="18"/>
                <w:szCs w:val="18"/>
                <w:lang w:val="ru-RU"/>
              </w:rPr>
              <w:t xml:space="preserve">Прилошке заменице : </w:t>
            </w:r>
            <w:r w:rsidRPr="00E97E73">
              <w:rPr>
                <w:rFonts w:ascii="Times New Roman" w:hAnsi="Times New Roman"/>
                <w:i/>
                <w:iCs/>
                <w:sz w:val="18"/>
                <w:szCs w:val="18"/>
                <w:lang w:val="ru-RU"/>
              </w:rPr>
              <w:t>en, y</w:t>
            </w:r>
          </w:p>
          <w:p w:rsidR="00E97E73" w:rsidRPr="00E97E73" w:rsidRDefault="00E97E73" w:rsidP="00E97E73">
            <w:pPr>
              <w:autoSpaceDE w:val="0"/>
              <w:autoSpaceDN w:val="0"/>
              <w:adjustRightInd w:val="0"/>
              <w:spacing w:after="0" w:line="240" w:lineRule="auto"/>
              <w:rPr>
                <w:rFonts w:ascii="Times New Roman" w:hAnsi="Times New Roman"/>
                <w:sz w:val="18"/>
                <w:szCs w:val="18"/>
                <w:lang w:val="ru-RU"/>
              </w:rPr>
            </w:pPr>
            <w:r w:rsidRPr="00E97E73">
              <w:rPr>
                <w:rFonts w:ascii="Times New Roman" w:hAnsi="Times New Roman"/>
                <w:sz w:val="18"/>
                <w:szCs w:val="18"/>
                <w:lang w:val="ru-RU"/>
              </w:rPr>
              <w:t xml:space="preserve">Прилози за место: </w:t>
            </w:r>
            <w:r w:rsidRPr="00E97E73">
              <w:rPr>
                <w:rFonts w:ascii="Times New Roman" w:hAnsi="Times New Roman"/>
                <w:i/>
                <w:iCs/>
                <w:sz w:val="18"/>
                <w:szCs w:val="18"/>
                <w:lang w:val="ru-RU"/>
              </w:rPr>
              <w:t>ici, là</w:t>
            </w:r>
          </w:p>
          <w:p w:rsidR="00E97E73" w:rsidRPr="00E97E73" w:rsidRDefault="00E97E73" w:rsidP="00E97E73">
            <w:pPr>
              <w:autoSpaceDE w:val="0"/>
              <w:autoSpaceDN w:val="0"/>
              <w:adjustRightInd w:val="0"/>
              <w:spacing w:after="0" w:line="240" w:lineRule="auto"/>
              <w:rPr>
                <w:rFonts w:ascii="Times New Roman" w:hAnsi="Times New Roman"/>
                <w:sz w:val="18"/>
                <w:szCs w:val="18"/>
                <w:lang w:val="ru-RU"/>
              </w:rPr>
            </w:pPr>
            <w:r w:rsidRPr="00E97E73">
              <w:rPr>
                <w:rFonts w:ascii="Times New Roman" w:hAnsi="Times New Roman"/>
                <w:sz w:val="18"/>
                <w:szCs w:val="18"/>
                <w:lang w:val="ru-RU"/>
              </w:rPr>
              <w:t xml:space="preserve">Неодређене речи </w:t>
            </w:r>
          </w:p>
          <w:p w:rsidR="00E97E73" w:rsidRPr="00E97E73" w:rsidRDefault="00E97E73" w:rsidP="00E97E73">
            <w:pPr>
              <w:autoSpaceDE w:val="0"/>
              <w:autoSpaceDN w:val="0"/>
              <w:adjustRightInd w:val="0"/>
              <w:spacing w:after="0" w:line="240" w:lineRule="auto"/>
              <w:rPr>
                <w:rFonts w:ascii="Times New Roman" w:hAnsi="Times New Roman"/>
                <w:sz w:val="18"/>
                <w:szCs w:val="18"/>
                <w:lang w:val="ru-RU"/>
              </w:rPr>
            </w:pPr>
            <w:r w:rsidRPr="00E97E73">
              <w:rPr>
                <w:rFonts w:ascii="Times New Roman" w:hAnsi="Times New Roman"/>
                <w:sz w:val="18"/>
                <w:szCs w:val="18"/>
                <w:lang w:val="ru-RU"/>
              </w:rPr>
              <w:t xml:space="preserve">Предлози и предлошки изрази: </w:t>
            </w:r>
            <w:r w:rsidRPr="00E97E73">
              <w:rPr>
                <w:rFonts w:ascii="Times New Roman" w:hAnsi="Times New Roman"/>
                <w:i/>
                <w:iCs/>
                <w:sz w:val="18"/>
                <w:szCs w:val="18"/>
                <w:lang w:val="ru-RU"/>
              </w:rPr>
              <w:t>à côté de, chez, depuis</w:t>
            </w:r>
          </w:p>
          <w:p w:rsidR="00E97E73" w:rsidRPr="00E97E73" w:rsidRDefault="00E97E73" w:rsidP="00E97E73">
            <w:pPr>
              <w:autoSpaceDE w:val="0"/>
              <w:autoSpaceDN w:val="0"/>
              <w:adjustRightInd w:val="0"/>
              <w:spacing w:after="0" w:line="240" w:lineRule="auto"/>
              <w:rPr>
                <w:rFonts w:ascii="Times New Roman" w:hAnsi="Times New Roman"/>
                <w:sz w:val="18"/>
                <w:szCs w:val="18"/>
                <w:lang w:val="ru-RU"/>
              </w:rPr>
            </w:pPr>
            <w:r w:rsidRPr="00E97E73">
              <w:rPr>
                <w:rFonts w:ascii="Times New Roman" w:hAnsi="Times New Roman"/>
                <w:sz w:val="18"/>
                <w:szCs w:val="18"/>
                <w:lang w:val="ru-RU"/>
              </w:rPr>
              <w:t>Кондиционал презента</w:t>
            </w:r>
          </w:p>
          <w:p w:rsidR="00E97E73" w:rsidRPr="00E97E73" w:rsidRDefault="00E97E73" w:rsidP="00E97E73">
            <w:pPr>
              <w:autoSpaceDE w:val="0"/>
              <w:autoSpaceDN w:val="0"/>
              <w:adjustRightInd w:val="0"/>
              <w:spacing w:after="0" w:line="240" w:lineRule="auto"/>
              <w:rPr>
                <w:rFonts w:ascii="Times New Roman" w:hAnsi="Times New Roman"/>
                <w:sz w:val="18"/>
                <w:szCs w:val="18"/>
                <w:lang w:val="ru-RU"/>
              </w:rPr>
            </w:pPr>
            <w:r w:rsidRPr="00E97E73">
              <w:rPr>
                <w:rFonts w:ascii="Times New Roman" w:hAnsi="Times New Roman"/>
                <w:sz w:val="18"/>
                <w:szCs w:val="18"/>
                <w:lang w:val="ru-RU"/>
              </w:rPr>
              <w:t>Хипотетичка реченица – могући потенцијал</w:t>
            </w:r>
          </w:p>
          <w:p w:rsidR="00E97E73" w:rsidRPr="00E97E73" w:rsidRDefault="00E97E73" w:rsidP="00E97E73">
            <w:pPr>
              <w:spacing w:after="0" w:line="240" w:lineRule="auto"/>
              <w:rPr>
                <w:rFonts w:ascii="Times New Roman" w:hAnsi="Times New Roman"/>
                <w:sz w:val="18"/>
                <w:szCs w:val="18"/>
              </w:rPr>
            </w:pPr>
            <w:r w:rsidRPr="00E97E73">
              <w:rPr>
                <w:rFonts w:ascii="Times New Roman" w:hAnsi="Times New Roman"/>
                <w:sz w:val="18"/>
                <w:szCs w:val="18"/>
                <w:lang w:val="ru-RU"/>
              </w:rPr>
              <w:t>Основнибројевипреко</w:t>
            </w:r>
            <w:r w:rsidRPr="00E97E73">
              <w:rPr>
                <w:rFonts w:ascii="Times New Roman" w:hAnsi="Times New Roman"/>
                <w:sz w:val="18"/>
                <w:szCs w:val="18"/>
              </w:rPr>
              <w:t xml:space="preserve"> 1000. Редни бројеви</w:t>
            </w:r>
          </w:p>
          <w:p w:rsidR="00E97E73" w:rsidRPr="00E97E73" w:rsidRDefault="00E97E73" w:rsidP="00E97E73">
            <w:pPr>
              <w:autoSpaceDE w:val="0"/>
              <w:autoSpaceDN w:val="0"/>
              <w:adjustRightInd w:val="0"/>
              <w:spacing w:after="0" w:line="240" w:lineRule="auto"/>
              <w:rPr>
                <w:rFonts w:ascii="Times New Roman" w:hAnsi="Times New Roman"/>
                <w:sz w:val="18"/>
                <w:szCs w:val="18"/>
                <w:lang w:val="ru-RU"/>
              </w:rPr>
            </w:pPr>
          </w:p>
          <w:p w:rsidR="00E97E73" w:rsidRPr="00E97E73" w:rsidRDefault="00E97E73" w:rsidP="00E97E73">
            <w:pPr>
              <w:spacing w:after="0" w:line="240" w:lineRule="auto"/>
              <w:rPr>
                <w:rFonts w:ascii="Times New Roman" w:hAnsi="Times New Roman"/>
                <w:sz w:val="18"/>
                <w:szCs w:val="18"/>
                <w:lang w:val="ru-RU"/>
              </w:rPr>
            </w:pPr>
            <w:r w:rsidRPr="00E97E73">
              <w:rPr>
                <w:rFonts w:ascii="Times New Roman" w:hAnsi="Times New Roman"/>
                <w:b/>
                <w:sz w:val="18"/>
                <w:szCs w:val="18"/>
                <w:lang w:val="ru-RU"/>
              </w:rPr>
              <w:t>(Интер)културни садржаји</w:t>
            </w:r>
            <w:r w:rsidRPr="00E97E73">
              <w:rPr>
                <w:rFonts w:ascii="Times New Roman" w:hAnsi="Times New Roman"/>
                <w:sz w:val="18"/>
                <w:szCs w:val="18"/>
                <w:lang w:val="ru-RU"/>
              </w:rPr>
              <w:t>:; распусти и путовања</w:t>
            </w:r>
            <w:r w:rsidRPr="00E97E73">
              <w:rPr>
                <w:rFonts w:ascii="Times New Roman" w:hAnsi="Times New Roman"/>
                <w:sz w:val="18"/>
                <w:szCs w:val="18"/>
                <w:lang w:val="uz-Cyrl-UZ"/>
              </w:rPr>
              <w:t>; традиција и обичаји.- уметност, књижевност за младе, стрип, музика, филм</w:t>
            </w:r>
          </w:p>
        </w:tc>
        <w:tc>
          <w:tcPr>
            <w:tcW w:w="661"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18"/>
                <w:szCs w:val="18"/>
                <w:lang w:val="fr-FR"/>
              </w:rPr>
            </w:pPr>
            <w:r w:rsidRPr="00E97E73">
              <w:rPr>
                <w:rFonts w:ascii="Times New Roman" w:eastAsia="Calibri" w:hAnsi="Times New Roman"/>
                <w:b/>
                <w:sz w:val="18"/>
                <w:szCs w:val="18"/>
              </w:rPr>
              <w:t>1</w:t>
            </w:r>
            <w:r w:rsidRPr="00E97E73">
              <w:rPr>
                <w:rFonts w:ascii="Times New Roman" w:eastAsia="Calibri" w:hAnsi="Times New Roman"/>
                <w:b/>
                <w:sz w:val="18"/>
                <w:szCs w:val="18"/>
                <w:lang w:val="fr-FR"/>
              </w:rPr>
              <w:t>2</w:t>
            </w:r>
          </w:p>
        </w:tc>
        <w:tc>
          <w:tcPr>
            <w:tcW w:w="662"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18"/>
                <w:szCs w:val="18"/>
                <w:lang w:val="fr-FR"/>
              </w:rPr>
            </w:pPr>
            <w:r w:rsidRPr="00E97E73">
              <w:rPr>
                <w:rFonts w:ascii="Times New Roman" w:eastAsia="Calibri" w:hAnsi="Times New Roman"/>
                <w:b/>
                <w:sz w:val="18"/>
                <w:szCs w:val="18"/>
                <w:lang w:val="fr-FR"/>
              </w:rPr>
              <w:t>5</w:t>
            </w:r>
          </w:p>
        </w:tc>
        <w:tc>
          <w:tcPr>
            <w:tcW w:w="662"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18"/>
                <w:szCs w:val="18"/>
              </w:rPr>
            </w:pPr>
            <w:r w:rsidRPr="00E97E73">
              <w:rPr>
                <w:rFonts w:ascii="Times New Roman" w:eastAsia="Calibri" w:hAnsi="Times New Roman"/>
                <w:b/>
                <w:sz w:val="18"/>
                <w:szCs w:val="18"/>
              </w:rPr>
              <w:t>7</w:t>
            </w:r>
          </w:p>
        </w:tc>
      </w:tr>
      <w:tr w:rsidR="00E97E73" w:rsidRPr="00E97E73" w:rsidTr="00E97E73">
        <w:trPr>
          <w:cantSplit/>
          <w:trHeight w:val="436"/>
        </w:trPr>
        <w:tc>
          <w:tcPr>
            <w:tcW w:w="2049" w:type="dxa"/>
            <w:tcBorders>
              <w:top w:val="single" w:sz="12" w:space="0" w:color="auto"/>
              <w:lef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18"/>
                <w:szCs w:val="18"/>
              </w:rPr>
            </w:pPr>
            <w:r w:rsidRPr="00E97E73">
              <w:rPr>
                <w:rFonts w:ascii="Times New Roman" w:eastAsia="Calibri" w:hAnsi="Times New Roman"/>
                <w:b/>
                <w:sz w:val="18"/>
                <w:szCs w:val="18"/>
              </w:rPr>
              <w:t xml:space="preserve">Корелација </w:t>
            </w:r>
          </w:p>
        </w:tc>
        <w:tc>
          <w:tcPr>
            <w:tcW w:w="12049" w:type="dxa"/>
            <w:gridSpan w:val="5"/>
            <w:tcBorders>
              <w:top w:val="single" w:sz="12" w:space="0" w:color="auto"/>
              <w:right w:val="single" w:sz="12" w:space="0" w:color="auto"/>
            </w:tcBorders>
            <w:vAlign w:val="center"/>
          </w:tcPr>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18"/>
                <w:szCs w:val="18"/>
              </w:rPr>
              <w:t>Српски језик, географија, музичка култура, грађанско васпитање, информатика и рачунарство, биологија</w:t>
            </w:r>
          </w:p>
        </w:tc>
      </w:tr>
      <w:tr w:rsidR="00E97E73" w:rsidRPr="00E97E73" w:rsidTr="00E97E73">
        <w:trPr>
          <w:cantSplit/>
          <w:trHeight w:val="895"/>
        </w:trPr>
        <w:tc>
          <w:tcPr>
            <w:tcW w:w="2049" w:type="dxa"/>
            <w:tcBorders>
              <w:lef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18"/>
                <w:szCs w:val="18"/>
              </w:rPr>
            </w:pPr>
            <w:r w:rsidRPr="00E97E73">
              <w:rPr>
                <w:rFonts w:ascii="Times New Roman" w:eastAsia="Calibri" w:hAnsi="Times New Roman"/>
                <w:b/>
                <w:sz w:val="18"/>
                <w:szCs w:val="18"/>
              </w:rPr>
              <w:t>Стандарди постигнућа</w:t>
            </w:r>
          </w:p>
        </w:tc>
        <w:tc>
          <w:tcPr>
            <w:tcW w:w="12049" w:type="dxa"/>
            <w:gridSpan w:val="5"/>
            <w:tcBorders>
              <w:right w:val="single" w:sz="12" w:space="0" w:color="auto"/>
            </w:tcBorders>
          </w:tcPr>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18"/>
                <w:szCs w:val="18"/>
              </w:rPr>
              <w:t xml:space="preserve"> 1.1.1.  1.1.2.  1.1.3. 1.1.4.  1.1.5.  1.1.6.  1.1.7. 1.1.8. 1.1.9. 1.1.10.  1.1.11. 1.1.12.  1.1.13.  1.1.14. 1.1.15. 1.1.16. 1.1.17. 1.1.18.  1.1.19.  1.1.20. 1.1.21. 1.1.22. 1.1.23. 1.2.1. 1.2.2. 1.2.3. 1.2.4. 1.3.1. 1.3.2  1.3.4.  1.3.5.</w:t>
            </w:r>
          </w:p>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18"/>
                <w:szCs w:val="18"/>
              </w:rPr>
              <w:t xml:space="preserve"> 2.1.1.  2.1.2. 2.1.3. 2.1.4. 2.1.5.   2.1.8.  2.1.10.  2.1.12. 2.1.13. 2.1.14.  2.1.16.2.1.17.  2.1.18.   2.1.19. 2.1.20. 2.1.22. 2.1.23. 2.1.24.  2.1.25. 2.1.26.  2.2.1. 2.2.2. 2.2.3. 2.2.4.   2.3.1.  2.3.2.  2.3.4.  2.3.5. 2.3.6. </w:t>
            </w:r>
          </w:p>
          <w:p w:rsidR="00E97E73" w:rsidRPr="00E97E73" w:rsidRDefault="00E97E73" w:rsidP="00E97E73">
            <w:pPr>
              <w:spacing w:after="0" w:line="240" w:lineRule="auto"/>
              <w:rPr>
                <w:rFonts w:ascii="Times New Roman" w:eastAsia="Calibri" w:hAnsi="Times New Roman"/>
                <w:sz w:val="18"/>
                <w:szCs w:val="18"/>
                <w:lang w:val="fr-FR"/>
              </w:rPr>
            </w:pPr>
            <w:r w:rsidRPr="00E97E73">
              <w:rPr>
                <w:rFonts w:ascii="Times New Roman" w:eastAsia="Calibri" w:hAnsi="Times New Roman"/>
                <w:sz w:val="18"/>
                <w:szCs w:val="18"/>
              </w:rPr>
              <w:t xml:space="preserve">3.1.1. 3.1.2. 3.1.3. 3.1.4. 3.1.5. 3.1.6. 3.1.8. 3.1.12.   3.1.14. 3.1.18. 3.1.19.  3.1.20.  3.1.23.    3.1.24.  3.1.27.   3.1.29.   3.2.1.  3.2.2.  3.2.3.  3.2.4.  3.3.1.  3.3.2.3.3.3. 3.3.9. </w:t>
            </w:r>
          </w:p>
        </w:tc>
      </w:tr>
      <w:tr w:rsidR="00E97E73" w:rsidRPr="00E97E73" w:rsidTr="00E97E73">
        <w:trPr>
          <w:cantSplit/>
          <w:trHeight w:val="500"/>
        </w:trPr>
        <w:tc>
          <w:tcPr>
            <w:tcW w:w="2049" w:type="dxa"/>
            <w:tcBorders>
              <w:left w:val="single" w:sz="12" w:space="0" w:color="auto"/>
              <w:bottom w:val="single" w:sz="12" w:space="0" w:color="auto"/>
            </w:tcBorders>
            <w:shd w:val="clear" w:color="auto" w:fill="EDEDED"/>
          </w:tcPr>
          <w:p w:rsidR="00E97E73" w:rsidRPr="00E97E73" w:rsidRDefault="00E97E73" w:rsidP="00E97E73">
            <w:pPr>
              <w:spacing w:after="0" w:line="240" w:lineRule="auto"/>
              <w:rPr>
                <w:rFonts w:ascii="Times New Roman" w:eastAsia="Calibri" w:hAnsi="Times New Roman"/>
                <w:b/>
                <w:sz w:val="18"/>
                <w:szCs w:val="18"/>
                <w:lang w:val="ru-RU"/>
              </w:rPr>
            </w:pPr>
            <w:r w:rsidRPr="00E97E73">
              <w:rPr>
                <w:rFonts w:ascii="Times New Roman" w:eastAsia="Calibri" w:hAnsi="Times New Roman"/>
                <w:b/>
                <w:sz w:val="18"/>
                <w:szCs w:val="18"/>
                <w:lang w:val="ru-RU"/>
              </w:rPr>
              <w:t>Начин праћења</w:t>
            </w:r>
          </w:p>
        </w:tc>
        <w:tc>
          <w:tcPr>
            <w:tcW w:w="12049" w:type="dxa"/>
            <w:gridSpan w:val="5"/>
            <w:tcBorders>
              <w:bottom w:val="single" w:sz="12" w:space="0" w:color="auto"/>
              <w:right w:val="single" w:sz="12" w:space="0" w:color="auto"/>
            </w:tcBorders>
            <w:shd w:val="clear" w:color="auto" w:fill="FFFFFF"/>
          </w:tcPr>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 xml:space="preserve">Посматрање и праћење, усмена провера кроз играње улога у паровима, симулације у паровима, тестови вештина  и различите технике формативног оцењивања. </w:t>
            </w:r>
          </w:p>
        </w:tc>
      </w:tr>
    </w:tbl>
    <w:p w:rsidR="00E97E73" w:rsidRPr="00E97E73" w:rsidRDefault="00E97E73" w:rsidP="00E97E73">
      <w:pPr>
        <w:spacing w:after="0" w:line="240" w:lineRule="auto"/>
        <w:rPr>
          <w:rFonts w:ascii="Times New Roman" w:eastAsia="Calibri" w:hAnsi="Times New Roman"/>
          <w:sz w:val="18"/>
          <w:szCs w:val="18"/>
          <w:lang w:val="ru-RU"/>
        </w:rPr>
      </w:pPr>
    </w:p>
    <w:p w:rsidR="00E97E73" w:rsidRPr="00E97E73" w:rsidRDefault="00E97E73" w:rsidP="00E97E73">
      <w:pPr>
        <w:spacing w:after="0" w:line="240" w:lineRule="auto"/>
        <w:rPr>
          <w:rFonts w:ascii="Times New Roman" w:eastAsia="Calibri" w:hAnsi="Times New Roman"/>
          <w:sz w:val="18"/>
          <w:szCs w:val="18"/>
          <w:lang w:val="fr-FR"/>
        </w:rPr>
      </w:pPr>
      <w:r w:rsidRPr="00E97E73">
        <w:rPr>
          <w:rFonts w:ascii="Times New Roman" w:eastAsia="Calibri" w:hAnsi="Times New Roman"/>
          <w:sz w:val="18"/>
          <w:szCs w:val="18"/>
          <w:lang w:val="ru-RU"/>
        </w:rPr>
        <w:br w:type="page"/>
      </w:r>
    </w:p>
    <w:p w:rsidR="00E97E73" w:rsidRPr="00E97E73" w:rsidRDefault="00E97E73" w:rsidP="00E97E73">
      <w:pPr>
        <w:spacing w:after="0" w:line="240" w:lineRule="auto"/>
        <w:rPr>
          <w:rFonts w:ascii="Times New Roman" w:eastAsia="Calibri" w:hAnsi="Times New Roman"/>
          <w:sz w:val="18"/>
          <w:szCs w:val="18"/>
          <w:lang w:val="ru-RU"/>
        </w:rPr>
      </w:pPr>
    </w:p>
    <w:tbl>
      <w:tblPr>
        <w:tblW w:w="1409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9"/>
        <w:gridCol w:w="4375"/>
        <w:gridCol w:w="5689"/>
        <w:gridCol w:w="661"/>
        <w:gridCol w:w="662"/>
        <w:gridCol w:w="662"/>
      </w:tblGrid>
      <w:tr w:rsidR="00E97E73" w:rsidRPr="00E97E73" w:rsidTr="00E97E73">
        <w:trPr>
          <w:cantSplit/>
          <w:trHeight w:val="878"/>
        </w:trPr>
        <w:tc>
          <w:tcPr>
            <w:tcW w:w="2049" w:type="dxa"/>
            <w:tcBorders>
              <w:top w:val="single" w:sz="12" w:space="0" w:color="auto"/>
              <w:left w:val="single" w:sz="12" w:space="0" w:color="auto"/>
              <w:bottom w:val="single" w:sz="12" w:space="0" w:color="auto"/>
              <w:righ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18"/>
                <w:szCs w:val="18"/>
                <w:lang w:val="ru-RU"/>
              </w:rPr>
            </w:pPr>
          </w:p>
          <w:p w:rsidR="00E97E73" w:rsidRPr="00E97E73" w:rsidRDefault="00E97E73" w:rsidP="00E97E73">
            <w:pPr>
              <w:spacing w:after="0" w:line="240" w:lineRule="auto"/>
              <w:rPr>
                <w:rFonts w:ascii="Times New Roman" w:eastAsia="Calibri" w:hAnsi="Times New Roman"/>
                <w:b/>
                <w:sz w:val="18"/>
                <w:szCs w:val="18"/>
                <w:lang w:val="ru-RU"/>
              </w:rPr>
            </w:pPr>
          </w:p>
          <w:p w:rsidR="00E97E73" w:rsidRPr="00E97E73" w:rsidRDefault="00E97E73" w:rsidP="00E97E73">
            <w:pPr>
              <w:spacing w:after="0" w:line="240" w:lineRule="auto"/>
              <w:rPr>
                <w:rFonts w:ascii="Times New Roman" w:eastAsia="Calibri" w:hAnsi="Times New Roman"/>
                <w:b/>
                <w:sz w:val="18"/>
                <w:szCs w:val="18"/>
                <w:lang w:val="sr-Latn-CS"/>
              </w:rPr>
            </w:pPr>
          </w:p>
          <w:p w:rsidR="00E97E73" w:rsidRPr="00E97E73" w:rsidRDefault="00E97E73" w:rsidP="00E97E73">
            <w:pPr>
              <w:spacing w:after="0" w:line="240" w:lineRule="auto"/>
              <w:rPr>
                <w:rFonts w:ascii="Times New Roman" w:eastAsia="Calibri" w:hAnsi="Times New Roman"/>
                <w:b/>
                <w:sz w:val="18"/>
                <w:szCs w:val="18"/>
                <w:lang w:val="sr-Latn-CS"/>
              </w:rPr>
            </w:pPr>
          </w:p>
          <w:p w:rsidR="00E97E73" w:rsidRPr="00E97E73" w:rsidRDefault="00E97E73" w:rsidP="00E97E73">
            <w:pPr>
              <w:spacing w:after="0" w:line="240" w:lineRule="auto"/>
              <w:rPr>
                <w:rFonts w:ascii="Times New Roman" w:eastAsia="Calibri" w:hAnsi="Times New Roman"/>
                <w:b/>
                <w:sz w:val="18"/>
                <w:szCs w:val="18"/>
                <w:lang w:val="sr-Latn-CS"/>
              </w:rPr>
            </w:pPr>
          </w:p>
          <w:p w:rsidR="00E97E73" w:rsidRPr="00E97E73" w:rsidRDefault="00E97E73" w:rsidP="00E97E73">
            <w:pPr>
              <w:spacing w:after="0" w:line="240" w:lineRule="auto"/>
              <w:rPr>
                <w:rFonts w:ascii="Times New Roman" w:eastAsia="Calibri" w:hAnsi="Times New Roman"/>
                <w:b/>
                <w:sz w:val="18"/>
                <w:szCs w:val="18"/>
                <w:lang w:val="fr-FR"/>
              </w:rPr>
            </w:pPr>
            <w:r w:rsidRPr="00E97E73">
              <w:rPr>
                <w:rFonts w:ascii="Times New Roman" w:eastAsia="Calibri" w:hAnsi="Times New Roman"/>
                <w:b/>
                <w:sz w:val="18"/>
                <w:szCs w:val="18"/>
                <w:lang w:val="fr-FR"/>
              </w:rPr>
              <w:t>Unité 6</w:t>
            </w:r>
          </w:p>
          <w:p w:rsidR="00E97E73" w:rsidRPr="00E97E73" w:rsidRDefault="00E97E73" w:rsidP="00E97E73">
            <w:pPr>
              <w:spacing w:after="0" w:line="240" w:lineRule="auto"/>
              <w:rPr>
                <w:rFonts w:ascii="Times New Roman" w:eastAsia="Calibri" w:hAnsi="Times New Roman"/>
                <w:b/>
                <w:sz w:val="18"/>
                <w:szCs w:val="18"/>
                <w:lang w:val="fr-FR"/>
              </w:rPr>
            </w:pPr>
          </w:p>
          <w:p w:rsidR="00E97E73" w:rsidRPr="00E97E73" w:rsidRDefault="00E97E73" w:rsidP="00E97E73">
            <w:pPr>
              <w:spacing w:after="0" w:line="240" w:lineRule="auto"/>
              <w:rPr>
                <w:rFonts w:ascii="Times New Roman" w:eastAsia="Calibri" w:hAnsi="Times New Roman"/>
                <w:b/>
                <w:color w:val="000000"/>
                <w:sz w:val="24"/>
                <w:szCs w:val="24"/>
                <w:lang w:val="fr-FR"/>
              </w:rPr>
            </w:pPr>
            <w:r w:rsidRPr="00E97E73">
              <w:rPr>
                <w:rFonts w:ascii="Times New Roman" w:eastAsia="Calibri" w:hAnsi="Times New Roman"/>
                <w:b/>
                <w:color w:val="000000"/>
                <w:sz w:val="24"/>
                <w:szCs w:val="24"/>
                <w:lang w:val="fr-FR"/>
              </w:rPr>
              <w:t>UN MONDE CONNECTÉ</w:t>
            </w:r>
          </w:p>
          <w:p w:rsidR="00E97E73" w:rsidRPr="00E97E73" w:rsidRDefault="00E97E73" w:rsidP="00E97E73">
            <w:pPr>
              <w:spacing w:after="0" w:line="240" w:lineRule="auto"/>
              <w:rPr>
                <w:rFonts w:ascii="Times New Roman" w:hAnsi="Times New Roman"/>
                <w:sz w:val="18"/>
                <w:szCs w:val="18"/>
                <w:lang w:val="uz-Cyrl-UZ"/>
              </w:rPr>
            </w:pPr>
          </w:p>
          <w:p w:rsidR="00E97E73" w:rsidRPr="00E97E73" w:rsidRDefault="00E97E73" w:rsidP="00E97E73">
            <w:pPr>
              <w:spacing w:after="0" w:line="240" w:lineRule="auto"/>
              <w:rPr>
                <w:rFonts w:ascii="Times New Roman" w:hAnsi="Times New Roman"/>
                <w:sz w:val="18"/>
                <w:szCs w:val="18"/>
                <w:lang w:val="uz-Cyrl-UZ"/>
              </w:rPr>
            </w:pPr>
            <w:r w:rsidRPr="00E97E73">
              <w:rPr>
                <w:rFonts w:ascii="Times New Roman" w:hAnsi="Times New Roman"/>
                <w:sz w:val="18"/>
                <w:szCs w:val="18"/>
                <w:lang w:val="uz-Cyrl-UZ"/>
              </w:rPr>
              <w:t>изношење предлога и савета</w:t>
            </w:r>
          </w:p>
          <w:p w:rsidR="00E97E73" w:rsidRPr="00E97E73" w:rsidRDefault="00E97E73" w:rsidP="00E97E73">
            <w:pPr>
              <w:spacing w:after="0" w:line="240" w:lineRule="auto"/>
              <w:rPr>
                <w:rFonts w:ascii="Times New Roman" w:hAnsi="Times New Roman"/>
                <w:sz w:val="18"/>
                <w:szCs w:val="18"/>
                <w:lang w:val="uz-Cyrl-UZ"/>
              </w:rPr>
            </w:pPr>
          </w:p>
          <w:p w:rsidR="00E97E73" w:rsidRPr="00E97E73" w:rsidRDefault="00E97E73" w:rsidP="00E97E73">
            <w:pPr>
              <w:spacing w:after="0" w:line="240" w:lineRule="auto"/>
              <w:rPr>
                <w:rFonts w:ascii="Times New Roman" w:hAnsi="Times New Roman"/>
                <w:sz w:val="18"/>
                <w:szCs w:val="18"/>
                <w:lang w:val="uz-Cyrl-UZ"/>
              </w:rPr>
            </w:pPr>
            <w:r w:rsidRPr="00E97E73">
              <w:rPr>
                <w:rFonts w:ascii="Times New Roman" w:hAnsi="Times New Roman"/>
                <w:sz w:val="18"/>
                <w:szCs w:val="18"/>
                <w:lang w:val="uz-Cyrl-UZ"/>
              </w:rPr>
              <w:t>исказивање жеља, интересовања, потреба, осета и осећања</w:t>
            </w:r>
          </w:p>
          <w:p w:rsidR="00E97E73" w:rsidRPr="00E97E73" w:rsidRDefault="00E97E73" w:rsidP="00E97E73">
            <w:pPr>
              <w:spacing w:after="0" w:line="240" w:lineRule="auto"/>
              <w:rPr>
                <w:rFonts w:ascii="Times New Roman" w:hAnsi="Times New Roman"/>
                <w:sz w:val="18"/>
                <w:szCs w:val="18"/>
                <w:lang w:val="uz-Cyrl-UZ"/>
              </w:rPr>
            </w:pPr>
          </w:p>
          <w:p w:rsidR="00E97E73" w:rsidRPr="00E97E73" w:rsidRDefault="00E97E73" w:rsidP="00E97E73">
            <w:pPr>
              <w:spacing w:after="0" w:line="240" w:lineRule="auto"/>
              <w:rPr>
                <w:rFonts w:ascii="Times New Roman" w:hAnsi="Times New Roman"/>
                <w:sz w:val="18"/>
                <w:szCs w:val="18"/>
                <w:lang w:val="uz-Cyrl-UZ"/>
              </w:rPr>
            </w:pPr>
            <w:r w:rsidRPr="00E97E73">
              <w:rPr>
                <w:rFonts w:ascii="Times New Roman" w:hAnsi="Times New Roman"/>
                <w:sz w:val="18"/>
                <w:szCs w:val="18"/>
                <w:lang w:val="uz-Cyrl-UZ"/>
              </w:rPr>
              <w:t>изрицање дозвола, забрана, упозорења, правила понашања и обавеза</w:t>
            </w:r>
          </w:p>
          <w:p w:rsidR="00E97E73" w:rsidRPr="00E97E73" w:rsidRDefault="00E97E73" w:rsidP="00E97E73">
            <w:pPr>
              <w:spacing w:after="0" w:line="240" w:lineRule="auto"/>
              <w:rPr>
                <w:rFonts w:ascii="Times New Roman" w:hAnsi="Times New Roman"/>
                <w:sz w:val="18"/>
                <w:szCs w:val="18"/>
                <w:lang w:val="uz-Cyrl-UZ"/>
              </w:rPr>
            </w:pPr>
          </w:p>
          <w:p w:rsidR="00E97E73" w:rsidRPr="00E97E73" w:rsidRDefault="00E97E73" w:rsidP="00E97E73">
            <w:pPr>
              <w:spacing w:after="0" w:line="240" w:lineRule="auto"/>
              <w:rPr>
                <w:rFonts w:ascii="Times New Roman" w:eastAsia="Calibri" w:hAnsi="Times New Roman"/>
                <w:b/>
                <w:color w:val="000000"/>
                <w:sz w:val="18"/>
                <w:szCs w:val="18"/>
                <w:lang w:val="uz-Cyrl-UZ"/>
              </w:rPr>
            </w:pPr>
          </w:p>
          <w:p w:rsidR="00E97E73" w:rsidRPr="00E97E73" w:rsidRDefault="00E97E73" w:rsidP="00E97E73">
            <w:pPr>
              <w:spacing w:after="0" w:line="240" w:lineRule="auto"/>
              <w:rPr>
                <w:rFonts w:ascii="Times New Roman" w:eastAsia="Calibri" w:hAnsi="Times New Roman"/>
                <w:b/>
                <w:color w:val="000000"/>
                <w:sz w:val="18"/>
                <w:szCs w:val="18"/>
                <w:lang w:val="uz-Cyrl-UZ"/>
              </w:rPr>
            </w:pPr>
          </w:p>
          <w:p w:rsidR="00E97E73" w:rsidRPr="00E97E73" w:rsidRDefault="00E97E73" w:rsidP="00E97E73">
            <w:pPr>
              <w:spacing w:after="0" w:line="240" w:lineRule="auto"/>
              <w:rPr>
                <w:rFonts w:ascii="Times New Roman" w:eastAsia="Calibri" w:hAnsi="Times New Roman"/>
                <w:b/>
                <w:sz w:val="18"/>
                <w:szCs w:val="18"/>
                <w:lang w:val="sr-Cyrl-CS"/>
              </w:rPr>
            </w:pPr>
          </w:p>
          <w:p w:rsidR="00E97E73" w:rsidRPr="00E97E73" w:rsidRDefault="00E97E73" w:rsidP="00E97E73">
            <w:pPr>
              <w:spacing w:after="0" w:line="240" w:lineRule="auto"/>
              <w:rPr>
                <w:rFonts w:ascii="Times New Roman" w:eastAsia="Calibri" w:hAnsi="Times New Roman"/>
                <w:b/>
                <w:sz w:val="18"/>
                <w:szCs w:val="18"/>
                <w:lang w:val="sr-Cyrl-CS"/>
              </w:rPr>
            </w:pPr>
          </w:p>
          <w:p w:rsidR="00E97E73" w:rsidRPr="00E97E73" w:rsidRDefault="00E97E73" w:rsidP="00E97E73">
            <w:pPr>
              <w:spacing w:after="0" w:line="240" w:lineRule="auto"/>
              <w:rPr>
                <w:rFonts w:ascii="Times New Roman" w:eastAsia="Calibri" w:hAnsi="Times New Roman"/>
                <w:b/>
                <w:sz w:val="18"/>
                <w:szCs w:val="18"/>
              </w:rPr>
            </w:pPr>
          </w:p>
          <w:p w:rsidR="00E97E73" w:rsidRPr="00E97E73" w:rsidRDefault="00E97E73" w:rsidP="00E97E73">
            <w:pPr>
              <w:spacing w:after="0" w:line="240" w:lineRule="auto"/>
              <w:rPr>
                <w:rFonts w:ascii="Times New Roman" w:eastAsia="Calibri" w:hAnsi="Times New Roman"/>
                <w:sz w:val="18"/>
                <w:szCs w:val="18"/>
                <w:highlight w:val="yellow"/>
                <w:lang w:val="ru-RU"/>
              </w:rPr>
            </w:pPr>
          </w:p>
        </w:tc>
        <w:tc>
          <w:tcPr>
            <w:tcW w:w="4375"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rPr>
                <w:rFonts w:ascii="Times New Roman" w:eastAsia="Calibri" w:hAnsi="Times New Roman"/>
                <w:sz w:val="20"/>
                <w:szCs w:val="20"/>
                <w:lang w:val="sr-Cyrl-CS"/>
              </w:rPr>
            </w:pPr>
            <w:r w:rsidRPr="00E97E73">
              <w:rPr>
                <w:rFonts w:ascii="Times New Roman" w:eastAsia="Calibri" w:hAnsi="Times New Roman"/>
                <w:sz w:val="20"/>
                <w:szCs w:val="20"/>
                <w:lang w:val="sr-Cyrl-CS"/>
              </w:rPr>
              <w:t>- користе лексику везану за интернет, телевизију и нове технологије</w:t>
            </w:r>
          </w:p>
          <w:p w:rsidR="00E97E73" w:rsidRPr="00E97E73" w:rsidRDefault="00E97E73" w:rsidP="00E97E73">
            <w:pPr>
              <w:spacing w:after="0" w:line="240" w:lineRule="auto"/>
              <w:rPr>
                <w:rFonts w:ascii="Times New Roman" w:eastAsia="Calibri" w:hAnsi="Times New Roman"/>
                <w:sz w:val="20"/>
                <w:szCs w:val="20"/>
              </w:rPr>
            </w:pPr>
            <w:r w:rsidRPr="00E97E73">
              <w:rPr>
                <w:rFonts w:ascii="Times New Roman" w:eastAsia="Calibri" w:hAnsi="Times New Roman"/>
                <w:sz w:val="20"/>
                <w:szCs w:val="20"/>
                <w:lang w:val="sr-Cyrl-CS"/>
              </w:rPr>
              <w:t>- препознају изразе везане за фамилијарни говор и жаргон</w:t>
            </w:r>
            <w:r w:rsidRPr="00E97E73">
              <w:rPr>
                <w:rFonts w:ascii="Times New Roman" w:eastAsia="Calibri" w:hAnsi="Times New Roman"/>
                <w:sz w:val="20"/>
                <w:szCs w:val="20"/>
              </w:rPr>
              <w:t>;</w:t>
            </w:r>
          </w:p>
          <w:p w:rsidR="00E97E73" w:rsidRPr="00E97E73" w:rsidRDefault="00E97E73" w:rsidP="00E97E73">
            <w:pPr>
              <w:spacing w:after="0" w:line="240" w:lineRule="auto"/>
              <w:rPr>
                <w:rFonts w:ascii="Times New Roman" w:eastAsia="Calibri" w:hAnsi="Times New Roman"/>
                <w:sz w:val="20"/>
                <w:szCs w:val="20"/>
              </w:rPr>
            </w:pPr>
            <w:r w:rsidRPr="00E97E73">
              <w:rPr>
                <w:rFonts w:ascii="Times New Roman" w:eastAsia="Calibri" w:hAnsi="Times New Roman"/>
                <w:sz w:val="20"/>
                <w:szCs w:val="20"/>
                <w:lang w:val="sr-Cyrl-CS"/>
              </w:rPr>
              <w:t>- користе вокабулар из фамилијарног језика везан за задату тему</w:t>
            </w:r>
            <w:r w:rsidRPr="00E97E73">
              <w:rPr>
                <w:rFonts w:ascii="Times New Roman" w:eastAsia="Calibri" w:hAnsi="Times New Roman"/>
                <w:sz w:val="20"/>
                <w:szCs w:val="20"/>
              </w:rPr>
              <w:t xml:space="preserve">; </w:t>
            </w:r>
          </w:p>
          <w:p w:rsidR="00E97E73" w:rsidRPr="00E97E73" w:rsidRDefault="00E97E73" w:rsidP="00E97E73">
            <w:pPr>
              <w:spacing w:after="0" w:line="240" w:lineRule="auto"/>
              <w:rPr>
                <w:rFonts w:ascii="Times New Roman" w:eastAsia="Calibri" w:hAnsi="Times New Roman"/>
                <w:sz w:val="20"/>
                <w:szCs w:val="20"/>
              </w:rPr>
            </w:pPr>
          </w:p>
          <w:p w:rsidR="00E97E73" w:rsidRPr="00E97E73" w:rsidRDefault="00E97E73" w:rsidP="00E97E73">
            <w:pPr>
              <w:spacing w:after="0" w:line="240" w:lineRule="auto"/>
              <w:rPr>
                <w:rFonts w:ascii="Times New Roman" w:eastAsia="Calibri" w:hAnsi="Times New Roman"/>
                <w:sz w:val="20"/>
                <w:szCs w:val="20"/>
                <w:lang w:val="sr-Cyrl-CS"/>
              </w:rPr>
            </w:pPr>
            <w:r w:rsidRPr="00E97E73">
              <w:rPr>
                <w:rFonts w:ascii="Times New Roman" w:eastAsia="Calibri" w:hAnsi="Times New Roman"/>
                <w:sz w:val="20"/>
                <w:szCs w:val="20"/>
                <w:lang w:val="sr-Cyrl-CS"/>
              </w:rPr>
              <w:t>- опишу илустрације на задату тему и повежу их логично са датим текстом</w:t>
            </w:r>
          </w:p>
          <w:p w:rsidR="00E97E73" w:rsidRPr="00E97E73" w:rsidRDefault="00E97E73" w:rsidP="00E97E73">
            <w:pPr>
              <w:spacing w:after="0" w:line="240" w:lineRule="auto"/>
              <w:rPr>
                <w:rFonts w:ascii="Times New Roman" w:eastAsia="Calibri" w:hAnsi="Times New Roman"/>
                <w:sz w:val="20"/>
                <w:szCs w:val="20"/>
                <w:lang w:val="sr-Cyrl-CS"/>
              </w:rPr>
            </w:pPr>
            <w:r w:rsidRPr="00E97E73">
              <w:rPr>
                <w:rFonts w:ascii="Times New Roman" w:eastAsia="Calibri" w:hAnsi="Times New Roman"/>
                <w:sz w:val="20"/>
                <w:szCs w:val="20"/>
                <w:lang w:val="sr-Cyrl-CS"/>
              </w:rPr>
              <w:t>- изразе своје допадање и недопадање у датој ситуацији, уз дато образложење</w:t>
            </w:r>
          </w:p>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20"/>
                <w:szCs w:val="20"/>
                <w:lang w:val="sr-Cyrl-CS"/>
              </w:rPr>
              <w:t>-пише кратке поруку за форум или интернет објаве</w:t>
            </w:r>
          </w:p>
        </w:tc>
        <w:tc>
          <w:tcPr>
            <w:tcW w:w="5689"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rPr>
                <w:rFonts w:ascii="Times New Roman" w:hAnsi="Times New Roman"/>
                <w:sz w:val="18"/>
                <w:szCs w:val="18"/>
                <w:lang w:val="it-IT"/>
              </w:rPr>
            </w:pPr>
          </w:p>
          <w:p w:rsidR="00E97E73" w:rsidRPr="00E97E73" w:rsidRDefault="00E97E73" w:rsidP="00E97E73">
            <w:pPr>
              <w:spacing w:after="0" w:line="240" w:lineRule="auto"/>
              <w:rPr>
                <w:rFonts w:ascii="Times New Roman" w:hAnsi="Times New Roman"/>
                <w:sz w:val="18"/>
                <w:szCs w:val="18"/>
                <w:lang w:val="it-IT"/>
              </w:rPr>
            </w:pPr>
            <w:r w:rsidRPr="00E97E73">
              <w:rPr>
                <w:rFonts w:ascii="Times New Roman" w:hAnsi="Times New Roman"/>
                <w:sz w:val="18"/>
                <w:szCs w:val="18"/>
                <w:lang w:val="ru-RU"/>
              </w:rPr>
              <w:t>Конструкцијазанаглашавање</w:t>
            </w:r>
            <w:r w:rsidRPr="00E97E73">
              <w:rPr>
                <w:rFonts w:ascii="Times New Roman" w:hAnsi="Times New Roman"/>
                <w:sz w:val="18"/>
                <w:szCs w:val="18"/>
                <w:lang w:val="it-IT"/>
              </w:rPr>
              <w:t xml:space="preserve"> (</w:t>
            </w:r>
            <w:r w:rsidRPr="00E97E73">
              <w:rPr>
                <w:rFonts w:ascii="Times New Roman" w:hAnsi="Times New Roman"/>
                <w:i/>
                <w:sz w:val="18"/>
                <w:szCs w:val="18"/>
                <w:lang w:val="it-IT"/>
              </w:rPr>
              <w:t>c’est... que</w:t>
            </w:r>
            <w:r w:rsidRPr="00E97E73">
              <w:rPr>
                <w:rFonts w:ascii="Times New Roman" w:hAnsi="Times New Roman"/>
                <w:sz w:val="18"/>
                <w:szCs w:val="18"/>
                <w:lang w:val="it-IT"/>
              </w:rPr>
              <w:t>).</w:t>
            </w:r>
          </w:p>
          <w:p w:rsidR="00E97E73" w:rsidRPr="00E97E73" w:rsidRDefault="00E97E73" w:rsidP="00E97E73">
            <w:pPr>
              <w:spacing w:after="0" w:line="240" w:lineRule="auto"/>
              <w:rPr>
                <w:rFonts w:ascii="Times New Roman" w:hAnsi="Times New Roman"/>
                <w:i/>
                <w:iCs/>
                <w:sz w:val="18"/>
                <w:szCs w:val="18"/>
              </w:rPr>
            </w:pPr>
            <w:r w:rsidRPr="00E97E73">
              <w:rPr>
                <w:rFonts w:ascii="Times New Roman" w:hAnsi="Times New Roman"/>
                <w:sz w:val="18"/>
                <w:szCs w:val="18"/>
              </w:rPr>
              <w:t xml:space="preserve">Слагање партиципа перфекта: </w:t>
            </w:r>
            <w:r w:rsidRPr="00E97E73">
              <w:rPr>
                <w:rFonts w:ascii="Times New Roman" w:hAnsi="Times New Roman"/>
                <w:i/>
                <w:iCs/>
                <w:sz w:val="18"/>
                <w:szCs w:val="18"/>
              </w:rPr>
              <w:t>Elle est sortie. Mes amies, je les ai vues hier.</w:t>
            </w:r>
          </w:p>
          <w:p w:rsidR="00E97E73" w:rsidRPr="00E97E73" w:rsidRDefault="00E97E73" w:rsidP="00E97E73">
            <w:pPr>
              <w:spacing w:after="0" w:line="240" w:lineRule="auto"/>
              <w:ind w:right="-2"/>
              <w:jc w:val="both"/>
              <w:rPr>
                <w:rFonts w:ascii="Times New Roman" w:hAnsi="Times New Roman"/>
                <w:iCs/>
                <w:sz w:val="18"/>
                <w:szCs w:val="18"/>
                <w:lang w:eastAsia="sr-Latn-CS"/>
              </w:rPr>
            </w:pPr>
            <w:r w:rsidRPr="00E97E73">
              <w:rPr>
                <w:rFonts w:ascii="Times New Roman" w:hAnsi="Times New Roman"/>
                <w:iCs/>
                <w:sz w:val="18"/>
                <w:szCs w:val="18"/>
                <w:lang w:eastAsia="sr-Latn-CS"/>
              </w:rPr>
              <w:t xml:space="preserve">Компарацијаи неправилна компарација </w:t>
            </w:r>
            <w:r w:rsidRPr="00E97E73">
              <w:rPr>
                <w:rFonts w:ascii="Times New Roman" w:hAnsi="Times New Roman"/>
                <w:i/>
                <w:sz w:val="18"/>
                <w:szCs w:val="18"/>
                <w:lang w:eastAsia="sr-Latn-CS"/>
              </w:rPr>
              <w:t xml:space="preserve">: </w:t>
            </w:r>
            <w:r w:rsidRPr="00E97E73">
              <w:rPr>
                <w:rFonts w:ascii="Times New Roman" w:hAnsi="Times New Roman"/>
                <w:i/>
                <w:sz w:val="18"/>
                <w:szCs w:val="18"/>
                <w:lang w:val="fr-FR" w:eastAsia="sr-Latn-CS"/>
              </w:rPr>
              <w:t>Meilleur</w:t>
            </w:r>
            <w:r w:rsidRPr="00E97E73">
              <w:rPr>
                <w:rFonts w:ascii="Times New Roman" w:hAnsi="Times New Roman"/>
                <w:i/>
                <w:sz w:val="18"/>
                <w:szCs w:val="18"/>
                <w:lang w:eastAsia="sr-Latn-CS"/>
              </w:rPr>
              <w:t xml:space="preserve">, </w:t>
            </w:r>
            <w:r w:rsidRPr="00E97E73">
              <w:rPr>
                <w:rFonts w:ascii="Times New Roman" w:hAnsi="Times New Roman"/>
                <w:i/>
                <w:sz w:val="18"/>
                <w:szCs w:val="18"/>
                <w:lang w:val="fr-FR" w:eastAsia="sr-Latn-CS"/>
              </w:rPr>
              <w:t>mieux</w:t>
            </w:r>
          </w:p>
          <w:p w:rsidR="00E97E73" w:rsidRPr="00E97E73" w:rsidRDefault="00E97E73" w:rsidP="00E97E73">
            <w:pPr>
              <w:spacing w:after="0" w:line="240" w:lineRule="auto"/>
              <w:ind w:right="-2"/>
              <w:jc w:val="both"/>
              <w:rPr>
                <w:rFonts w:ascii="Times New Roman" w:hAnsi="Times New Roman"/>
                <w:iCs/>
                <w:sz w:val="18"/>
                <w:szCs w:val="18"/>
                <w:lang w:val="fr-FR" w:eastAsia="sr-Latn-CS"/>
              </w:rPr>
            </w:pPr>
            <w:r w:rsidRPr="00E97E73">
              <w:rPr>
                <w:rFonts w:ascii="Times New Roman" w:hAnsi="Times New Roman"/>
                <w:iCs/>
                <w:sz w:val="18"/>
                <w:szCs w:val="18"/>
                <w:lang w:eastAsia="sr-Latn-CS"/>
              </w:rPr>
              <w:t xml:space="preserve">Изражавање симултаности: </w:t>
            </w:r>
            <w:r w:rsidRPr="00E97E73">
              <w:rPr>
                <w:rFonts w:ascii="Times New Roman" w:hAnsi="Times New Roman"/>
                <w:i/>
                <w:sz w:val="18"/>
                <w:szCs w:val="18"/>
                <w:lang w:val="fr-FR" w:eastAsia="sr-Latn-CS"/>
              </w:rPr>
              <w:t>pendant que/alors que / tandis que</w:t>
            </w:r>
          </w:p>
          <w:p w:rsidR="00E97E73" w:rsidRPr="00E97E73" w:rsidRDefault="00E97E73" w:rsidP="00E97E73">
            <w:pPr>
              <w:spacing w:after="0" w:line="240" w:lineRule="auto"/>
              <w:ind w:right="-2"/>
              <w:jc w:val="both"/>
              <w:rPr>
                <w:rFonts w:ascii="Times New Roman" w:hAnsi="Times New Roman"/>
                <w:i/>
                <w:sz w:val="18"/>
                <w:szCs w:val="18"/>
                <w:lang w:val="fr-FR" w:eastAsia="sr-Latn-CS"/>
              </w:rPr>
            </w:pPr>
            <w:r w:rsidRPr="00E97E73">
              <w:rPr>
                <w:rFonts w:ascii="Times New Roman" w:hAnsi="Times New Roman"/>
                <w:iCs/>
                <w:sz w:val="18"/>
                <w:szCs w:val="18"/>
                <w:lang w:eastAsia="sr-Latn-CS"/>
              </w:rPr>
              <w:t xml:space="preserve">Безлични глаголи у имперфекту: </w:t>
            </w:r>
            <w:r w:rsidRPr="00E97E73">
              <w:rPr>
                <w:rFonts w:ascii="Times New Roman" w:hAnsi="Times New Roman"/>
                <w:i/>
                <w:sz w:val="18"/>
                <w:szCs w:val="18"/>
                <w:lang w:val="fr-FR" w:eastAsia="sr-Latn-CS"/>
              </w:rPr>
              <w:t>Il fallait</w:t>
            </w:r>
          </w:p>
          <w:p w:rsidR="00E97E73" w:rsidRPr="00E97E73" w:rsidRDefault="00E97E73" w:rsidP="00E97E73">
            <w:pPr>
              <w:spacing w:after="0" w:line="240" w:lineRule="auto"/>
              <w:ind w:right="-2"/>
              <w:jc w:val="both"/>
              <w:rPr>
                <w:rFonts w:ascii="Times New Roman" w:hAnsi="Times New Roman"/>
                <w:sz w:val="18"/>
                <w:szCs w:val="18"/>
                <w:lang w:eastAsia="sr-Latn-CS"/>
              </w:rPr>
            </w:pPr>
            <w:r w:rsidRPr="00E97E73">
              <w:rPr>
                <w:rFonts w:ascii="Times New Roman" w:hAnsi="Times New Roman"/>
                <w:iCs/>
                <w:sz w:val="18"/>
                <w:szCs w:val="18"/>
                <w:lang w:val="sr-Latn-CS" w:eastAsia="sr-Latn-CS"/>
              </w:rPr>
              <w:t xml:space="preserve">Субјунктив/ императив глагола </w:t>
            </w:r>
            <w:r w:rsidRPr="00E97E73">
              <w:rPr>
                <w:rFonts w:ascii="Times New Roman" w:hAnsi="Times New Roman"/>
                <w:i/>
                <w:iCs/>
                <w:sz w:val="18"/>
                <w:szCs w:val="18"/>
                <w:lang w:val="sr-Latn-CS" w:eastAsia="sr-Latn-CS"/>
              </w:rPr>
              <w:t>аvoir</w:t>
            </w:r>
            <w:r w:rsidRPr="00E97E73">
              <w:rPr>
                <w:rFonts w:ascii="Times New Roman" w:hAnsi="Times New Roman"/>
                <w:iCs/>
                <w:sz w:val="18"/>
                <w:szCs w:val="18"/>
                <w:lang w:val="sr-Latn-CS" w:eastAsia="sr-Latn-CS"/>
              </w:rPr>
              <w:t xml:space="preserve"> и </w:t>
            </w:r>
            <w:r w:rsidRPr="00E97E73">
              <w:rPr>
                <w:rFonts w:ascii="Times New Roman" w:hAnsi="Times New Roman"/>
                <w:i/>
                <w:iCs/>
                <w:sz w:val="18"/>
                <w:szCs w:val="18"/>
                <w:lang w:val="sr-Latn-CS" w:eastAsia="sr-Latn-CS"/>
              </w:rPr>
              <w:t>être</w:t>
            </w:r>
            <w:r w:rsidRPr="00E97E73">
              <w:rPr>
                <w:rFonts w:ascii="Times New Roman" w:hAnsi="Times New Roman"/>
                <w:iCs/>
                <w:sz w:val="18"/>
                <w:szCs w:val="18"/>
                <w:lang w:val="sr-Latn-CS" w:eastAsia="sr-Latn-CS"/>
              </w:rPr>
              <w:t xml:space="preserve"> у устаљеним изразима</w:t>
            </w:r>
            <w:r w:rsidRPr="00E97E73">
              <w:rPr>
                <w:rFonts w:ascii="Times New Roman" w:hAnsi="Times New Roman"/>
                <w:iCs/>
                <w:sz w:val="18"/>
                <w:szCs w:val="18"/>
                <w:lang w:eastAsia="sr-Latn-CS"/>
              </w:rPr>
              <w:t xml:space="preserve">: </w:t>
            </w:r>
          </w:p>
          <w:p w:rsidR="00E97E73" w:rsidRPr="00E97E73" w:rsidRDefault="00E97E73" w:rsidP="00E97E73">
            <w:pPr>
              <w:spacing w:after="0" w:line="240" w:lineRule="auto"/>
              <w:rPr>
                <w:rFonts w:ascii="Times New Roman" w:eastAsia="Calibri" w:hAnsi="Times New Roman"/>
                <w:i/>
                <w:sz w:val="18"/>
                <w:szCs w:val="18"/>
                <w:lang w:val="sr-Latn-CS"/>
              </w:rPr>
            </w:pPr>
            <w:r w:rsidRPr="00E97E73">
              <w:rPr>
                <w:rFonts w:ascii="Times New Roman" w:eastAsia="Calibri" w:hAnsi="Times New Roman"/>
                <w:iCs/>
                <w:sz w:val="18"/>
                <w:szCs w:val="18"/>
                <w:lang w:val="sr-Latn-CS"/>
              </w:rPr>
              <w:t>Конструкција</w:t>
            </w:r>
            <w:r w:rsidRPr="00E97E73">
              <w:rPr>
                <w:rFonts w:ascii="Times New Roman" w:eastAsia="Calibri" w:hAnsi="Times New Roman"/>
                <w:i/>
                <w:sz w:val="18"/>
                <w:szCs w:val="18"/>
                <w:lang w:val="sr-Latn-CS"/>
              </w:rPr>
              <w:t xml:space="preserve"> il faut </w:t>
            </w:r>
            <w:r w:rsidRPr="00E97E73">
              <w:rPr>
                <w:rFonts w:ascii="Times New Roman" w:eastAsia="Calibri" w:hAnsi="Times New Roman"/>
                <w:i/>
                <w:sz w:val="18"/>
                <w:szCs w:val="18"/>
                <w:lang w:val="fr-FR"/>
              </w:rPr>
              <w:t>que</w:t>
            </w:r>
            <w:r w:rsidRPr="00E97E73">
              <w:rPr>
                <w:rFonts w:ascii="Times New Roman" w:eastAsia="Calibri" w:hAnsi="Times New Roman"/>
                <w:i/>
                <w:sz w:val="18"/>
                <w:szCs w:val="18"/>
                <w:lang w:val="sr-Latn-CS"/>
              </w:rPr>
              <w:t>+ субјунктив (у устаљеним изразима).</w:t>
            </w:r>
          </w:p>
          <w:p w:rsidR="00E97E73" w:rsidRPr="00E97E73" w:rsidRDefault="00E97E73" w:rsidP="00E97E73">
            <w:pPr>
              <w:spacing w:after="0" w:line="240" w:lineRule="auto"/>
              <w:rPr>
                <w:rFonts w:ascii="Times New Roman" w:eastAsia="Calibri" w:hAnsi="Times New Roman"/>
                <w:i/>
                <w:sz w:val="18"/>
                <w:szCs w:val="18"/>
                <w:lang w:val="sr-Latn-CS"/>
              </w:rPr>
            </w:pPr>
            <w:r w:rsidRPr="00E97E73">
              <w:rPr>
                <w:rFonts w:ascii="Times New Roman" w:eastAsia="Calibri" w:hAnsi="Times New Roman"/>
                <w:iCs/>
                <w:sz w:val="18"/>
                <w:szCs w:val="18"/>
                <w:lang w:val="sr-Latn-CS"/>
              </w:rPr>
              <w:t>Конструкција</w:t>
            </w:r>
            <w:r w:rsidRPr="00E97E73">
              <w:rPr>
                <w:rFonts w:ascii="Times New Roman" w:eastAsia="Calibri" w:hAnsi="Times New Roman"/>
                <w:i/>
                <w:sz w:val="18"/>
                <w:szCs w:val="18"/>
                <w:lang w:val="sr-Latn-CS"/>
              </w:rPr>
              <w:t xml:space="preserve"> il faut + инфинитив.</w:t>
            </w:r>
          </w:p>
          <w:p w:rsidR="00E97E73" w:rsidRPr="00E97E73" w:rsidRDefault="00E97E73" w:rsidP="00E97E73">
            <w:pPr>
              <w:spacing w:after="0" w:line="240" w:lineRule="auto"/>
              <w:rPr>
                <w:rFonts w:ascii="Times New Roman" w:eastAsia="Calibri" w:hAnsi="Times New Roman"/>
                <w:i/>
                <w:sz w:val="18"/>
                <w:szCs w:val="18"/>
                <w:lang w:val="sr-Latn-CS"/>
              </w:rPr>
            </w:pPr>
            <w:r w:rsidRPr="00E97E73">
              <w:rPr>
                <w:rFonts w:ascii="Times New Roman" w:eastAsia="Calibri" w:hAnsi="Times New Roman"/>
                <w:i/>
                <w:sz w:val="18"/>
                <w:szCs w:val="18"/>
                <w:lang w:val="sr-Latn-CS"/>
              </w:rPr>
              <w:t xml:space="preserve">Il faut que tu racontes ça à ton frère. </w:t>
            </w:r>
          </w:p>
          <w:p w:rsidR="00E97E73" w:rsidRPr="00E97E73" w:rsidRDefault="00E97E73" w:rsidP="00E97E73">
            <w:pPr>
              <w:spacing w:after="0" w:line="240" w:lineRule="auto"/>
              <w:rPr>
                <w:rFonts w:ascii="Times New Roman" w:eastAsia="Calibri" w:hAnsi="Times New Roman"/>
                <w:i/>
                <w:sz w:val="18"/>
                <w:szCs w:val="18"/>
                <w:lang w:val="sr-Latn-CS"/>
              </w:rPr>
            </w:pPr>
            <w:r w:rsidRPr="00E97E73">
              <w:rPr>
                <w:rFonts w:ascii="Times New Roman" w:eastAsia="Calibri" w:hAnsi="Times New Roman"/>
                <w:i/>
                <w:sz w:val="18"/>
                <w:szCs w:val="18"/>
                <w:lang w:val="sr-Latn-CS"/>
              </w:rPr>
              <w:t>Il faut que tu fasses/ que tu ailles/ que tu lises/ que tu saches/ que tu écrives.</w:t>
            </w:r>
          </w:p>
          <w:p w:rsidR="00E97E73" w:rsidRPr="00E97E73" w:rsidRDefault="00E97E73" w:rsidP="00E97E73">
            <w:pPr>
              <w:spacing w:after="0" w:line="240" w:lineRule="auto"/>
              <w:rPr>
                <w:rFonts w:ascii="Times New Roman" w:eastAsia="Calibri" w:hAnsi="Times New Roman"/>
                <w:sz w:val="18"/>
                <w:szCs w:val="18"/>
                <w:lang w:val="sr-Cyrl-CS"/>
              </w:rPr>
            </w:pPr>
          </w:p>
          <w:p w:rsidR="00E97E73" w:rsidRPr="00E97E73" w:rsidRDefault="00E97E73" w:rsidP="00E97E73">
            <w:pPr>
              <w:spacing w:after="0" w:line="240" w:lineRule="auto"/>
              <w:rPr>
                <w:rFonts w:ascii="Times New Roman" w:eastAsia="Calibri" w:hAnsi="Times New Roman"/>
                <w:sz w:val="18"/>
                <w:szCs w:val="18"/>
                <w:lang w:val="sr-Cyrl-CS"/>
              </w:rPr>
            </w:pPr>
          </w:p>
          <w:p w:rsidR="00E97E73" w:rsidRPr="00E97E73" w:rsidRDefault="00E97E73" w:rsidP="00E97E73">
            <w:pPr>
              <w:spacing w:after="0" w:line="240" w:lineRule="auto"/>
              <w:rPr>
                <w:rFonts w:ascii="Times New Roman" w:eastAsia="Calibri" w:hAnsi="Times New Roman"/>
                <w:sz w:val="18"/>
                <w:szCs w:val="18"/>
                <w:lang w:val="sr-Cyrl-CS"/>
              </w:rPr>
            </w:pPr>
          </w:p>
          <w:p w:rsidR="00E97E73" w:rsidRPr="00E97E73" w:rsidRDefault="00E97E73" w:rsidP="00E97E73">
            <w:pPr>
              <w:spacing w:after="0" w:line="240" w:lineRule="auto"/>
              <w:rPr>
                <w:rFonts w:ascii="Times New Roman" w:eastAsia="Calibri" w:hAnsi="Times New Roman"/>
                <w:sz w:val="18"/>
                <w:szCs w:val="18"/>
                <w:lang w:val="sr-Cyrl-CS"/>
              </w:rPr>
            </w:pPr>
          </w:p>
          <w:p w:rsidR="00E97E73" w:rsidRPr="00E97E73" w:rsidRDefault="00E97E73" w:rsidP="00E97E73">
            <w:pPr>
              <w:spacing w:after="0" w:line="240" w:lineRule="auto"/>
              <w:rPr>
                <w:rFonts w:ascii="Times New Roman" w:eastAsia="Calibri" w:hAnsi="Times New Roman"/>
                <w:sz w:val="18"/>
                <w:szCs w:val="18"/>
                <w:lang w:val="sr-Cyrl-CS"/>
              </w:rPr>
            </w:pPr>
          </w:p>
          <w:p w:rsidR="00E97E73" w:rsidRPr="00E97E73" w:rsidRDefault="00E97E73" w:rsidP="00E97E73">
            <w:pPr>
              <w:spacing w:after="0" w:line="240" w:lineRule="auto"/>
              <w:rPr>
                <w:rFonts w:ascii="Times New Roman" w:eastAsia="Calibri" w:hAnsi="Times New Roman"/>
                <w:sz w:val="18"/>
                <w:szCs w:val="18"/>
                <w:lang w:val="sr-Cyrl-CS"/>
              </w:rPr>
            </w:pPr>
          </w:p>
          <w:p w:rsidR="00E97E73" w:rsidRPr="00E97E73" w:rsidRDefault="00E97E73" w:rsidP="00E97E73">
            <w:pPr>
              <w:spacing w:after="0" w:line="240" w:lineRule="auto"/>
              <w:rPr>
                <w:rFonts w:ascii="Times New Roman" w:eastAsia="Calibri" w:hAnsi="Times New Roman"/>
                <w:i/>
                <w:sz w:val="18"/>
                <w:szCs w:val="18"/>
                <w:lang w:val="sr-Cyrl-CS"/>
              </w:rPr>
            </w:pPr>
          </w:p>
          <w:p w:rsidR="00E97E73" w:rsidRPr="00E97E73" w:rsidRDefault="00E97E73" w:rsidP="00E97E73">
            <w:pPr>
              <w:spacing w:after="0" w:line="240" w:lineRule="auto"/>
              <w:rPr>
                <w:rFonts w:ascii="Times New Roman" w:eastAsia="Calibri" w:hAnsi="Times New Roman"/>
                <w:i/>
                <w:sz w:val="18"/>
                <w:szCs w:val="18"/>
                <w:lang w:val="sr-Cyrl-CS"/>
              </w:rPr>
            </w:pPr>
          </w:p>
        </w:tc>
        <w:tc>
          <w:tcPr>
            <w:tcW w:w="661"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18"/>
                <w:szCs w:val="18"/>
              </w:rPr>
            </w:pPr>
            <w:r w:rsidRPr="00E97E73">
              <w:rPr>
                <w:rFonts w:ascii="Times New Roman" w:eastAsia="Calibri" w:hAnsi="Times New Roman"/>
                <w:b/>
                <w:sz w:val="18"/>
                <w:szCs w:val="18"/>
              </w:rPr>
              <w:t>9</w:t>
            </w:r>
          </w:p>
        </w:tc>
        <w:tc>
          <w:tcPr>
            <w:tcW w:w="662"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18"/>
                <w:szCs w:val="18"/>
              </w:rPr>
            </w:pPr>
            <w:r w:rsidRPr="00E97E73">
              <w:rPr>
                <w:rFonts w:ascii="Times New Roman" w:eastAsia="Calibri" w:hAnsi="Times New Roman"/>
                <w:b/>
                <w:sz w:val="18"/>
                <w:szCs w:val="18"/>
              </w:rPr>
              <w:t>4</w:t>
            </w:r>
          </w:p>
        </w:tc>
        <w:tc>
          <w:tcPr>
            <w:tcW w:w="662" w:type="dxa"/>
            <w:tcBorders>
              <w:top w:val="single" w:sz="12" w:space="0" w:color="auto"/>
              <w:left w:val="single" w:sz="12" w:space="0" w:color="auto"/>
              <w:bottom w:val="single" w:sz="12" w:space="0" w:color="auto"/>
              <w:right w:val="single" w:sz="12" w:space="0" w:color="auto"/>
            </w:tcBorders>
          </w:tcPr>
          <w:p w:rsidR="00E97E73" w:rsidRPr="00E97E73" w:rsidRDefault="00E97E73" w:rsidP="00E97E73">
            <w:pPr>
              <w:spacing w:after="0" w:line="240" w:lineRule="auto"/>
              <w:jc w:val="center"/>
              <w:rPr>
                <w:rFonts w:ascii="Times New Roman" w:eastAsia="Calibri" w:hAnsi="Times New Roman"/>
                <w:b/>
                <w:sz w:val="18"/>
                <w:szCs w:val="18"/>
                <w:lang w:val="fr-FR"/>
              </w:rPr>
            </w:pPr>
            <w:r w:rsidRPr="00E97E73">
              <w:rPr>
                <w:rFonts w:ascii="Times New Roman" w:eastAsia="Calibri" w:hAnsi="Times New Roman"/>
                <w:b/>
                <w:sz w:val="18"/>
                <w:szCs w:val="18"/>
                <w:lang w:val="fr-FR"/>
              </w:rPr>
              <w:t>5</w:t>
            </w:r>
          </w:p>
        </w:tc>
      </w:tr>
      <w:tr w:rsidR="00E97E73" w:rsidRPr="00E97E73" w:rsidTr="00E97E73">
        <w:trPr>
          <w:cantSplit/>
          <w:trHeight w:val="436"/>
        </w:trPr>
        <w:tc>
          <w:tcPr>
            <w:tcW w:w="2049" w:type="dxa"/>
            <w:tcBorders>
              <w:top w:val="single" w:sz="12" w:space="0" w:color="auto"/>
              <w:lef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18"/>
                <w:szCs w:val="18"/>
              </w:rPr>
            </w:pPr>
            <w:r w:rsidRPr="00E97E73">
              <w:rPr>
                <w:rFonts w:ascii="Times New Roman" w:eastAsia="Calibri" w:hAnsi="Times New Roman"/>
                <w:b/>
                <w:sz w:val="18"/>
                <w:szCs w:val="18"/>
              </w:rPr>
              <w:t xml:space="preserve">Корелација </w:t>
            </w:r>
          </w:p>
        </w:tc>
        <w:tc>
          <w:tcPr>
            <w:tcW w:w="12049" w:type="dxa"/>
            <w:gridSpan w:val="5"/>
            <w:tcBorders>
              <w:top w:val="single" w:sz="12" w:space="0" w:color="auto"/>
              <w:right w:val="single" w:sz="12" w:space="0" w:color="auto"/>
            </w:tcBorders>
            <w:vAlign w:val="center"/>
          </w:tcPr>
          <w:p w:rsidR="00E97E73" w:rsidRPr="00E97E73" w:rsidRDefault="00E97E73" w:rsidP="00E97E73">
            <w:pPr>
              <w:spacing w:after="0" w:line="240" w:lineRule="auto"/>
              <w:rPr>
                <w:rFonts w:ascii="Times New Roman" w:eastAsia="Calibri" w:hAnsi="Times New Roman"/>
                <w:sz w:val="18"/>
                <w:szCs w:val="18"/>
                <w:lang w:val="ru-RU"/>
              </w:rPr>
            </w:pPr>
            <w:r w:rsidRPr="00E97E73">
              <w:rPr>
                <w:rFonts w:ascii="Times New Roman" w:eastAsia="Calibri" w:hAnsi="Times New Roman"/>
                <w:sz w:val="18"/>
                <w:szCs w:val="18"/>
                <w:lang w:val="ru-RU"/>
              </w:rPr>
              <w:t>Српски језик, музичка култура, информатика и рачунарство, математика , грађанско васпитање</w:t>
            </w:r>
          </w:p>
        </w:tc>
      </w:tr>
      <w:tr w:rsidR="00E97E73" w:rsidRPr="00E97E73" w:rsidTr="00E97E73">
        <w:trPr>
          <w:cantSplit/>
          <w:trHeight w:val="436"/>
        </w:trPr>
        <w:tc>
          <w:tcPr>
            <w:tcW w:w="2049" w:type="dxa"/>
            <w:tcBorders>
              <w:left w:val="single" w:sz="12" w:space="0" w:color="auto"/>
            </w:tcBorders>
            <w:shd w:val="clear" w:color="auto" w:fill="E7E6E6"/>
          </w:tcPr>
          <w:p w:rsidR="00E97E73" w:rsidRPr="00E97E73" w:rsidRDefault="00E97E73" w:rsidP="00E97E73">
            <w:pPr>
              <w:spacing w:after="0" w:line="240" w:lineRule="auto"/>
              <w:rPr>
                <w:rFonts w:ascii="Times New Roman" w:eastAsia="Calibri" w:hAnsi="Times New Roman"/>
                <w:b/>
                <w:sz w:val="18"/>
                <w:szCs w:val="18"/>
              </w:rPr>
            </w:pPr>
            <w:r w:rsidRPr="00E97E73">
              <w:rPr>
                <w:rFonts w:ascii="Times New Roman" w:eastAsia="Calibri" w:hAnsi="Times New Roman"/>
                <w:b/>
                <w:sz w:val="18"/>
                <w:szCs w:val="18"/>
              </w:rPr>
              <w:t>Стандарди постигнућа</w:t>
            </w:r>
          </w:p>
        </w:tc>
        <w:tc>
          <w:tcPr>
            <w:tcW w:w="12049" w:type="dxa"/>
            <w:gridSpan w:val="5"/>
            <w:tcBorders>
              <w:right w:val="single" w:sz="12" w:space="0" w:color="auto"/>
            </w:tcBorders>
          </w:tcPr>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18"/>
                <w:szCs w:val="18"/>
              </w:rPr>
              <w:t>1.1.1.  1.1.2.  1.1.3. 1.1.4.  1.1.5.  1.1.6.  1.1.7. 1.1.8. 1.1.9. 1.1.10.  1.1.11. 1.1.12.  1.1.13.  1.1.14. 1.1.15. 1.1.16. 1.1.17. 1.1.18.  1.1.19.  1.1.20. 1.1.21. 1.1.22. 1.1.23. 1.2.1. 1.2.2. 1.2.3. 1.2.4. 1.3.1. 1.3.2  1.3.4.  1.3.5.</w:t>
            </w:r>
          </w:p>
          <w:p w:rsidR="00E97E73" w:rsidRPr="00E97E73" w:rsidRDefault="00E97E73" w:rsidP="00E97E73">
            <w:pPr>
              <w:spacing w:after="0" w:line="240" w:lineRule="auto"/>
              <w:rPr>
                <w:rFonts w:ascii="Times New Roman" w:eastAsia="Calibri" w:hAnsi="Times New Roman"/>
                <w:sz w:val="18"/>
                <w:szCs w:val="18"/>
              </w:rPr>
            </w:pPr>
            <w:r w:rsidRPr="00E97E73">
              <w:rPr>
                <w:rFonts w:ascii="Times New Roman" w:eastAsia="Calibri" w:hAnsi="Times New Roman"/>
                <w:sz w:val="18"/>
                <w:szCs w:val="18"/>
              </w:rPr>
              <w:t xml:space="preserve"> 2.1.1.  2.1.2. 2.1.3. 2.1.4.   2.1.8.   2.1.12. 2.1.13. 2.1.14.  2.1.16.2.1.17.  2.1.18.   2.1.19. 2.1.20. 2.1.22.  2.1.24.  2.1.25. 2.1.26. 2.2.1. 2.2.2. 2.2.3. 2.2.4.   2.3.1.  2.3.2. 2.3.3.   2.3.4.  </w:t>
            </w:r>
          </w:p>
          <w:p w:rsidR="00E97E73" w:rsidRPr="00E97E73" w:rsidRDefault="00E97E73" w:rsidP="00E97E73">
            <w:pPr>
              <w:spacing w:after="0" w:line="240" w:lineRule="auto"/>
              <w:rPr>
                <w:rFonts w:ascii="Times New Roman" w:hAnsi="Times New Roman"/>
                <w:sz w:val="18"/>
                <w:szCs w:val="18"/>
              </w:rPr>
            </w:pPr>
            <w:r w:rsidRPr="00E97E73">
              <w:rPr>
                <w:rFonts w:ascii="Times New Roman" w:eastAsia="Calibri" w:hAnsi="Times New Roman"/>
                <w:sz w:val="18"/>
                <w:szCs w:val="18"/>
              </w:rPr>
              <w:t xml:space="preserve">3.1.1. 3.1.2. 3.1.3. 3.1.4. 3.1.5. 3.1.6. 3.1.8.  3.1.14. 3.1.18. 3.1.19.  3.1.20.  3.1.23.    3.1.24.  3.1.27.   3.1.29.   3.2.1.  3.2.2.  3.2.3.  3.2.4.  3.3.1.  3.3.2.3.3.3. 3.3.6. </w:t>
            </w:r>
          </w:p>
        </w:tc>
      </w:tr>
      <w:tr w:rsidR="00E97E73" w:rsidRPr="00E97E73" w:rsidTr="00E97E73">
        <w:trPr>
          <w:cantSplit/>
          <w:trHeight w:val="500"/>
        </w:trPr>
        <w:tc>
          <w:tcPr>
            <w:tcW w:w="2049" w:type="dxa"/>
            <w:tcBorders>
              <w:left w:val="single" w:sz="12" w:space="0" w:color="auto"/>
              <w:bottom w:val="single" w:sz="12" w:space="0" w:color="auto"/>
            </w:tcBorders>
            <w:shd w:val="clear" w:color="auto" w:fill="EDEDED"/>
          </w:tcPr>
          <w:p w:rsidR="00E97E73" w:rsidRPr="00E97E73" w:rsidRDefault="00E97E73" w:rsidP="00E97E73">
            <w:pPr>
              <w:spacing w:after="0" w:line="240" w:lineRule="auto"/>
              <w:rPr>
                <w:rFonts w:ascii="Times New Roman" w:eastAsia="Calibri" w:hAnsi="Times New Roman"/>
                <w:b/>
                <w:sz w:val="18"/>
                <w:szCs w:val="18"/>
              </w:rPr>
            </w:pPr>
            <w:r w:rsidRPr="00E97E73">
              <w:rPr>
                <w:rFonts w:ascii="Times New Roman" w:eastAsia="Calibri" w:hAnsi="Times New Roman"/>
                <w:b/>
                <w:sz w:val="18"/>
                <w:szCs w:val="18"/>
              </w:rPr>
              <w:t>Начин праћења</w:t>
            </w:r>
          </w:p>
        </w:tc>
        <w:tc>
          <w:tcPr>
            <w:tcW w:w="12049" w:type="dxa"/>
            <w:gridSpan w:val="5"/>
            <w:tcBorders>
              <w:bottom w:val="single" w:sz="12" w:space="0" w:color="auto"/>
              <w:right w:val="single" w:sz="12" w:space="0" w:color="auto"/>
            </w:tcBorders>
            <w:shd w:val="clear" w:color="auto" w:fill="FFFFFF"/>
          </w:tcPr>
          <w:p w:rsidR="00E97E73" w:rsidRPr="00E97E73" w:rsidRDefault="00E97E73" w:rsidP="00E97E73">
            <w:pPr>
              <w:spacing w:after="0" w:line="240" w:lineRule="auto"/>
              <w:rPr>
                <w:rFonts w:ascii="Times New Roman" w:eastAsia="Calibri" w:hAnsi="Times New Roman"/>
                <w:b/>
                <w:sz w:val="18"/>
                <w:szCs w:val="18"/>
                <w:lang w:val="ru-RU"/>
              </w:rPr>
            </w:pPr>
            <w:r w:rsidRPr="00E97E73">
              <w:rPr>
                <w:rFonts w:ascii="Times New Roman" w:eastAsia="Calibri" w:hAnsi="Times New Roman"/>
                <w:sz w:val="18"/>
                <w:szCs w:val="18"/>
                <w:lang w:val="ru-RU"/>
              </w:rPr>
              <w:t>Посматрање и праћење, усмена провера кроз играње улога у паровима, симулације у паровима, тестови вештина  и различите технике формативног оцењивања.</w:t>
            </w:r>
          </w:p>
        </w:tc>
      </w:tr>
    </w:tbl>
    <w:p w:rsidR="00E97E73" w:rsidRPr="00E97E73" w:rsidRDefault="00E97E73" w:rsidP="00E97E73">
      <w:pPr>
        <w:spacing w:after="0" w:line="240" w:lineRule="auto"/>
        <w:rPr>
          <w:rFonts w:ascii="Times New Roman" w:eastAsia="Calibri" w:hAnsi="Times New Roman"/>
          <w:sz w:val="18"/>
          <w:szCs w:val="18"/>
        </w:rPr>
      </w:pPr>
    </w:p>
    <w:p w:rsidR="00E97E73" w:rsidRPr="00E97E73" w:rsidRDefault="00E97E73" w:rsidP="00E97E73">
      <w:pPr>
        <w:spacing w:after="0" w:line="240" w:lineRule="auto"/>
        <w:rPr>
          <w:rFonts w:ascii="Times New Roman" w:eastAsia="Calibri" w:hAnsi="Times New Roman"/>
          <w:sz w:val="18"/>
          <w:szCs w:val="18"/>
          <w:lang w:val="ru-RU"/>
        </w:rPr>
      </w:pPr>
    </w:p>
    <w:tbl>
      <w:tblPr>
        <w:tblW w:w="0" w:type="auto"/>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tblPr>
      <w:tblGrid>
        <w:gridCol w:w="4736"/>
        <w:gridCol w:w="4665"/>
        <w:gridCol w:w="4665"/>
      </w:tblGrid>
      <w:tr w:rsidR="00E97E73" w:rsidRPr="00E97E73" w:rsidTr="00E97E73">
        <w:trPr>
          <w:trHeight w:val="463"/>
        </w:trPr>
        <w:tc>
          <w:tcPr>
            <w:tcW w:w="4736" w:type="dxa"/>
            <w:tcBorders>
              <w:top w:val="single" w:sz="12" w:space="0" w:color="auto"/>
              <w:bottom w:val="single" w:sz="12" w:space="0" w:color="auto"/>
            </w:tcBorders>
            <w:shd w:val="clear" w:color="auto" w:fill="F2F2F2"/>
            <w:vAlign w:val="center"/>
          </w:tcPr>
          <w:p w:rsidR="00E97E73" w:rsidRPr="00E97E73" w:rsidRDefault="00E97E73" w:rsidP="00E97E73">
            <w:pPr>
              <w:spacing w:after="0" w:line="240" w:lineRule="auto"/>
              <w:rPr>
                <w:rFonts w:ascii="Times New Roman" w:eastAsia="Calibri" w:hAnsi="Times New Roman"/>
                <w:b/>
                <w:sz w:val="18"/>
                <w:szCs w:val="18"/>
              </w:rPr>
            </w:pPr>
            <w:r w:rsidRPr="00E97E73">
              <w:rPr>
                <w:rFonts w:ascii="Times New Roman" w:eastAsia="Calibri" w:hAnsi="Times New Roman"/>
                <w:b/>
                <w:sz w:val="18"/>
                <w:szCs w:val="18"/>
              </w:rPr>
              <w:t>Укупан број часова: 68</w:t>
            </w:r>
          </w:p>
        </w:tc>
        <w:tc>
          <w:tcPr>
            <w:tcW w:w="4665" w:type="dxa"/>
            <w:tcBorders>
              <w:top w:val="single" w:sz="12" w:space="0" w:color="auto"/>
              <w:bottom w:val="single" w:sz="12" w:space="0" w:color="auto"/>
            </w:tcBorders>
            <w:shd w:val="clear" w:color="auto" w:fill="F2F2F2"/>
            <w:vAlign w:val="center"/>
          </w:tcPr>
          <w:p w:rsidR="00E97E73" w:rsidRPr="00E97E73" w:rsidRDefault="00E97E73" w:rsidP="00E97E73">
            <w:pPr>
              <w:spacing w:after="0" w:line="240" w:lineRule="auto"/>
              <w:rPr>
                <w:rFonts w:ascii="Times New Roman" w:eastAsia="Calibri" w:hAnsi="Times New Roman"/>
                <w:b/>
                <w:sz w:val="18"/>
                <w:szCs w:val="18"/>
              </w:rPr>
            </w:pPr>
            <w:r w:rsidRPr="00E97E73">
              <w:rPr>
                <w:rFonts w:ascii="Times New Roman" w:eastAsia="Calibri" w:hAnsi="Times New Roman"/>
                <w:b/>
                <w:sz w:val="18"/>
                <w:szCs w:val="18"/>
              </w:rPr>
              <w:t xml:space="preserve">За обраду: </w:t>
            </w:r>
            <w:r w:rsidRPr="00E97E73">
              <w:rPr>
                <w:rFonts w:ascii="Times New Roman" w:eastAsia="Calibri" w:hAnsi="Times New Roman"/>
                <w:b/>
                <w:sz w:val="18"/>
                <w:szCs w:val="18"/>
                <w:lang w:val="sr-Cyrl-CS"/>
              </w:rPr>
              <w:t>2</w:t>
            </w:r>
            <w:r w:rsidRPr="00E97E73">
              <w:rPr>
                <w:rFonts w:ascii="Times New Roman" w:eastAsia="Calibri" w:hAnsi="Times New Roman"/>
                <w:b/>
                <w:sz w:val="18"/>
                <w:szCs w:val="18"/>
              </w:rPr>
              <w:t>6</w:t>
            </w:r>
          </w:p>
        </w:tc>
        <w:tc>
          <w:tcPr>
            <w:tcW w:w="4665" w:type="dxa"/>
            <w:tcBorders>
              <w:top w:val="single" w:sz="12" w:space="0" w:color="auto"/>
              <w:bottom w:val="single" w:sz="12" w:space="0" w:color="auto"/>
            </w:tcBorders>
            <w:shd w:val="clear" w:color="auto" w:fill="F2F2F2"/>
            <w:vAlign w:val="center"/>
          </w:tcPr>
          <w:p w:rsidR="00E97E73" w:rsidRPr="00E97E73" w:rsidRDefault="00E97E73" w:rsidP="00E97E73">
            <w:pPr>
              <w:spacing w:after="0" w:line="240" w:lineRule="auto"/>
              <w:rPr>
                <w:rFonts w:ascii="Times New Roman" w:eastAsia="Calibri" w:hAnsi="Times New Roman"/>
                <w:b/>
                <w:sz w:val="18"/>
                <w:szCs w:val="18"/>
              </w:rPr>
            </w:pPr>
            <w:r w:rsidRPr="00E97E73">
              <w:rPr>
                <w:rFonts w:ascii="Times New Roman" w:eastAsia="Calibri" w:hAnsi="Times New Roman"/>
                <w:b/>
                <w:sz w:val="18"/>
                <w:szCs w:val="18"/>
              </w:rPr>
              <w:t>За остале типове часова: 42</w:t>
            </w:r>
          </w:p>
        </w:tc>
      </w:tr>
    </w:tbl>
    <w:p w:rsidR="00E97E73" w:rsidRPr="00E97E73" w:rsidRDefault="00E97E73" w:rsidP="00E97E73">
      <w:pPr>
        <w:spacing w:after="0" w:line="240" w:lineRule="auto"/>
        <w:rPr>
          <w:rFonts w:ascii="Times New Roman" w:eastAsia="Calibri" w:hAnsi="Times New Roman"/>
          <w:sz w:val="18"/>
          <w:szCs w:val="18"/>
          <w:lang w:val="sr-Cyrl-CS"/>
        </w:rPr>
      </w:pPr>
    </w:p>
    <w:p w:rsidR="00F938A1" w:rsidRDefault="00F938A1">
      <w:pPr>
        <w:spacing w:after="0" w:line="240" w:lineRule="auto"/>
        <w:jc w:val="center"/>
        <w:rPr>
          <w:rFonts w:ascii="Times New Roman" w:eastAsia="Calibri" w:hAnsi="Times New Roman"/>
          <w:b/>
          <w:sz w:val="28"/>
          <w:szCs w:val="28"/>
          <w:lang w:val="sr-Cyrl-CS"/>
        </w:rPr>
      </w:pPr>
    </w:p>
    <w:p w:rsidR="00F938A1" w:rsidRDefault="00F938A1">
      <w:pPr>
        <w:spacing w:after="0" w:line="240" w:lineRule="auto"/>
        <w:jc w:val="center"/>
        <w:rPr>
          <w:rFonts w:ascii="Times New Roman" w:eastAsia="Calibri" w:hAnsi="Times New Roman"/>
          <w:sz w:val="28"/>
          <w:szCs w:val="28"/>
          <w:lang w:val="sr-Cyrl-CS"/>
        </w:rPr>
      </w:pPr>
    </w:p>
    <w:p w:rsidR="00F938A1" w:rsidRDefault="00395C27">
      <w:pPr>
        <w:spacing w:after="0" w:line="240" w:lineRule="auto"/>
        <w:jc w:val="center"/>
        <w:rPr>
          <w:rFonts w:ascii="Times New Roman" w:eastAsia="Calibri" w:hAnsi="Times New Roman"/>
          <w:sz w:val="28"/>
          <w:szCs w:val="28"/>
        </w:rPr>
      </w:pPr>
      <w:r>
        <w:rPr>
          <w:rFonts w:ascii="Times New Roman" w:eastAsia="Calibri" w:hAnsi="Times New Roman"/>
          <w:sz w:val="28"/>
          <w:szCs w:val="28"/>
          <w:lang w:val="sr-Cyrl-CS"/>
        </w:rPr>
        <w:lastRenderedPageBreak/>
        <w:t>Наставни предмет</w:t>
      </w:r>
      <w:r>
        <w:rPr>
          <w:rFonts w:ascii="Times New Roman" w:eastAsia="Calibri" w:hAnsi="Times New Roman"/>
          <w:i/>
          <w:sz w:val="28"/>
          <w:szCs w:val="28"/>
          <w:lang w:val="sr-Cyrl-CS"/>
        </w:rPr>
        <w:t xml:space="preserve">: </w:t>
      </w:r>
      <w:r>
        <w:rPr>
          <w:rFonts w:ascii="Times New Roman" w:eastAsia="Calibri" w:hAnsi="Times New Roman"/>
          <w:b/>
          <w:sz w:val="28"/>
          <w:szCs w:val="28"/>
          <w:lang w:val="sr-Cyrl-CS"/>
        </w:rPr>
        <w:t>Математика</w:t>
      </w:r>
    </w:p>
    <w:p w:rsidR="00F938A1" w:rsidRDefault="00395C27">
      <w:pPr>
        <w:spacing w:after="0" w:line="240" w:lineRule="auto"/>
        <w:jc w:val="center"/>
        <w:rPr>
          <w:rFonts w:ascii="Times New Roman" w:eastAsia="Calibri" w:hAnsi="Times New Roman"/>
          <w:b/>
          <w:sz w:val="28"/>
          <w:szCs w:val="28"/>
        </w:rPr>
      </w:pPr>
      <w:r>
        <w:rPr>
          <w:rFonts w:ascii="Times New Roman" w:eastAsia="Calibri" w:hAnsi="Times New Roman"/>
          <w:sz w:val="28"/>
          <w:szCs w:val="28"/>
          <w:lang w:val="sr-Cyrl-CS"/>
        </w:rPr>
        <w:t xml:space="preserve">Разред  </w:t>
      </w:r>
      <w:r>
        <w:rPr>
          <w:rFonts w:ascii="Times New Roman" w:eastAsia="Calibri" w:hAnsi="Times New Roman"/>
          <w:sz w:val="28"/>
          <w:szCs w:val="28"/>
        </w:rPr>
        <w:t xml:space="preserve">ПРВИ </w:t>
      </w:r>
    </w:p>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 w:val="28"/>
          <w:szCs w:val="28"/>
          <w:lang w:val="sr-Cyrl-CS"/>
        </w:rPr>
        <w:t>Недељни фонд: 5 часова</w:t>
      </w:r>
      <w:r>
        <w:rPr>
          <w:rFonts w:ascii="Times New Roman" w:eastAsia="Calibri" w:hAnsi="Times New Roman"/>
          <w:sz w:val="28"/>
          <w:szCs w:val="28"/>
          <w:lang w:val="sr-Cyrl-CS"/>
        </w:rPr>
        <w:tab/>
        <w:t>Годишњи фонд: 180 часова</w:t>
      </w:r>
    </w:p>
    <w:p w:rsidR="00F938A1" w:rsidRDefault="00F938A1">
      <w:pPr>
        <w:spacing w:after="0" w:line="240" w:lineRule="auto"/>
        <w:jc w:val="center"/>
        <w:rPr>
          <w:rFonts w:ascii="Times New Roman" w:eastAsia="Calibri" w:hAnsi="Times New Roman"/>
          <w:sz w:val="28"/>
          <w:szCs w:val="28"/>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5"/>
        <w:gridCol w:w="504"/>
        <w:gridCol w:w="1206"/>
        <w:gridCol w:w="4500"/>
        <w:gridCol w:w="540"/>
        <w:gridCol w:w="540"/>
        <w:gridCol w:w="540"/>
        <w:gridCol w:w="540"/>
        <w:gridCol w:w="540"/>
        <w:gridCol w:w="540"/>
        <w:gridCol w:w="540"/>
        <w:gridCol w:w="540"/>
        <w:gridCol w:w="540"/>
        <w:gridCol w:w="508"/>
        <w:gridCol w:w="662"/>
        <w:gridCol w:w="720"/>
        <w:gridCol w:w="805"/>
      </w:tblGrid>
      <w:tr w:rsidR="00F938A1">
        <w:tc>
          <w:tcPr>
            <w:tcW w:w="6835" w:type="dxa"/>
            <w:gridSpan w:val="4"/>
            <w:shd w:val="clear" w:color="auto" w:fill="D9D9D9"/>
          </w:tcPr>
          <w:p w:rsidR="00F938A1" w:rsidRDefault="00395C27">
            <w:pPr>
              <w:spacing w:after="0" w:line="240" w:lineRule="auto"/>
              <w:jc w:val="center"/>
              <w:rPr>
                <w:rFonts w:ascii="Times New Roman" w:eastAsia="Calibri" w:hAnsi="Times New Roman"/>
                <w:b/>
                <w:sz w:val="24"/>
                <w:szCs w:val="28"/>
                <w:lang w:val="sr-Cyrl-CS"/>
              </w:rPr>
            </w:pPr>
            <w:r>
              <w:rPr>
                <w:rFonts w:ascii="Times New Roman" w:eastAsia="Calibri" w:hAnsi="Times New Roman"/>
                <w:b/>
                <w:sz w:val="24"/>
                <w:szCs w:val="28"/>
                <w:lang w:val="sr-Cyrl-CS"/>
              </w:rPr>
              <w:t>Област/тема</w:t>
            </w:r>
          </w:p>
        </w:tc>
        <w:tc>
          <w:tcPr>
            <w:tcW w:w="5368" w:type="dxa"/>
            <w:gridSpan w:val="10"/>
            <w:shd w:val="clear" w:color="auto" w:fill="D9D9D9"/>
          </w:tcPr>
          <w:p w:rsidR="00F938A1" w:rsidRDefault="00395C27">
            <w:pPr>
              <w:spacing w:after="0" w:line="240" w:lineRule="auto"/>
              <w:jc w:val="center"/>
              <w:rPr>
                <w:rFonts w:ascii="Times New Roman" w:eastAsia="Calibri" w:hAnsi="Times New Roman"/>
                <w:b/>
                <w:sz w:val="24"/>
                <w:szCs w:val="28"/>
                <w:lang w:val="sr-Cyrl-CS"/>
              </w:rPr>
            </w:pPr>
            <w:r>
              <w:rPr>
                <w:rFonts w:ascii="Times New Roman" w:eastAsia="Calibri" w:hAnsi="Times New Roman"/>
                <w:b/>
                <w:sz w:val="24"/>
                <w:szCs w:val="28"/>
                <w:lang w:val="sr-Cyrl-CS"/>
              </w:rPr>
              <w:t>Месец</w:t>
            </w:r>
          </w:p>
        </w:tc>
        <w:tc>
          <w:tcPr>
            <w:tcW w:w="1382" w:type="dxa"/>
            <w:gridSpan w:val="2"/>
            <w:shd w:val="clear" w:color="auto" w:fill="D9D9D9"/>
          </w:tcPr>
          <w:p w:rsidR="00F938A1" w:rsidRDefault="00395C27">
            <w:pPr>
              <w:spacing w:after="0" w:line="240" w:lineRule="auto"/>
              <w:jc w:val="center"/>
              <w:rPr>
                <w:rFonts w:ascii="Times New Roman" w:eastAsia="Calibri" w:hAnsi="Times New Roman"/>
                <w:b/>
                <w:sz w:val="24"/>
                <w:szCs w:val="28"/>
                <w:lang w:val="sr-Cyrl-CS"/>
              </w:rPr>
            </w:pPr>
            <w:r>
              <w:rPr>
                <w:rFonts w:ascii="Times New Roman" w:eastAsia="Calibri" w:hAnsi="Times New Roman"/>
                <w:b/>
                <w:sz w:val="24"/>
                <w:szCs w:val="28"/>
                <w:lang w:val="sr-Cyrl-CS"/>
              </w:rPr>
              <w:t>Тип часа</w:t>
            </w:r>
          </w:p>
          <w:p w:rsidR="00F938A1" w:rsidRDefault="00F938A1">
            <w:pPr>
              <w:spacing w:after="0" w:line="240" w:lineRule="auto"/>
              <w:jc w:val="center"/>
              <w:rPr>
                <w:rFonts w:ascii="Times New Roman" w:eastAsia="Calibri" w:hAnsi="Times New Roman"/>
                <w:b/>
                <w:sz w:val="24"/>
                <w:szCs w:val="28"/>
                <w:lang w:val="sr-Cyrl-CS"/>
              </w:rPr>
            </w:pPr>
          </w:p>
        </w:tc>
        <w:tc>
          <w:tcPr>
            <w:tcW w:w="805" w:type="dxa"/>
            <w:vMerge w:val="restart"/>
            <w:shd w:val="clear" w:color="auto" w:fill="D9D9D9"/>
            <w:textDirection w:val="btLr"/>
          </w:tcPr>
          <w:p w:rsidR="00F938A1" w:rsidRDefault="00395C27">
            <w:pPr>
              <w:spacing w:after="0" w:line="240" w:lineRule="auto"/>
              <w:ind w:left="113" w:right="113"/>
              <w:rPr>
                <w:rFonts w:ascii="Times New Roman" w:eastAsia="Calibri" w:hAnsi="Times New Roman"/>
                <w:b/>
                <w:sz w:val="24"/>
                <w:szCs w:val="28"/>
                <w:lang w:val="sr-Cyrl-CS"/>
              </w:rPr>
            </w:pPr>
            <w:r>
              <w:rPr>
                <w:rFonts w:ascii="Times New Roman" w:eastAsia="Calibri" w:hAnsi="Times New Roman"/>
                <w:b/>
                <w:sz w:val="24"/>
                <w:szCs w:val="28"/>
                <w:lang w:val="sr-Cyrl-CS"/>
              </w:rPr>
              <w:t>Укупно</w:t>
            </w:r>
          </w:p>
          <w:p w:rsidR="00F938A1" w:rsidRDefault="00F938A1">
            <w:pPr>
              <w:spacing w:after="0" w:line="240" w:lineRule="auto"/>
              <w:ind w:left="113" w:right="113"/>
              <w:jc w:val="center"/>
              <w:rPr>
                <w:rFonts w:ascii="Times New Roman" w:eastAsia="Calibri" w:hAnsi="Times New Roman"/>
                <w:b/>
                <w:sz w:val="20"/>
                <w:szCs w:val="28"/>
                <w:lang w:val="sr-Cyrl-CS"/>
              </w:rPr>
            </w:pPr>
          </w:p>
          <w:p w:rsidR="00F938A1" w:rsidRDefault="00F938A1">
            <w:pPr>
              <w:spacing w:after="0" w:line="240" w:lineRule="auto"/>
              <w:ind w:left="113" w:right="113"/>
              <w:jc w:val="center"/>
              <w:rPr>
                <w:rFonts w:ascii="Times New Roman" w:eastAsia="Calibri" w:hAnsi="Times New Roman"/>
                <w:sz w:val="20"/>
                <w:szCs w:val="28"/>
                <w:lang w:val="sr-Cyrl-CS"/>
              </w:rPr>
            </w:pPr>
          </w:p>
        </w:tc>
      </w:tr>
      <w:tr w:rsidR="00F938A1">
        <w:tc>
          <w:tcPr>
            <w:tcW w:w="625" w:type="dxa"/>
            <w:shd w:val="clear" w:color="auto" w:fill="auto"/>
          </w:tcPr>
          <w:p w:rsidR="00F938A1" w:rsidRDefault="00395C27">
            <w:pPr>
              <w:spacing w:after="0" w:line="240" w:lineRule="auto"/>
              <w:jc w:val="center"/>
              <w:rPr>
                <w:rFonts w:ascii="Times New Roman" w:eastAsia="Calibri" w:hAnsi="Times New Roman"/>
                <w:szCs w:val="28"/>
                <w:lang w:val="sr-Cyrl-CS"/>
              </w:rPr>
            </w:pPr>
            <w:r>
              <w:rPr>
                <w:rFonts w:ascii="Times New Roman" w:eastAsia="Calibri" w:hAnsi="Times New Roman"/>
                <w:szCs w:val="28"/>
                <w:lang w:val="sr-Cyrl-CS"/>
              </w:rPr>
              <w:t>Ред.</w:t>
            </w:r>
          </w:p>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Cs w:val="28"/>
                <w:lang w:val="sr-Cyrl-CS"/>
              </w:rPr>
              <w:t>број</w:t>
            </w:r>
          </w:p>
        </w:tc>
        <w:tc>
          <w:tcPr>
            <w:tcW w:w="1710" w:type="dxa"/>
            <w:gridSpan w:val="2"/>
            <w:shd w:val="clear" w:color="auto" w:fill="auto"/>
          </w:tcPr>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Cs w:val="28"/>
                <w:lang w:val="sr-Cyrl-CS"/>
              </w:rPr>
              <w:t>Назив</w:t>
            </w:r>
          </w:p>
        </w:tc>
        <w:tc>
          <w:tcPr>
            <w:tcW w:w="4500" w:type="dxa"/>
            <w:shd w:val="clear" w:color="auto" w:fill="auto"/>
          </w:tcPr>
          <w:p w:rsidR="00F938A1" w:rsidRDefault="00395C27">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Исходипредмета</w:t>
            </w:r>
          </w:p>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b/>
                <w:sz w:val="20"/>
                <w:szCs w:val="20"/>
                <w:lang w:val="ru-RU"/>
              </w:rPr>
              <w:t>На крају разреда ученик ће да:</w:t>
            </w:r>
          </w:p>
        </w:tc>
        <w:tc>
          <w:tcPr>
            <w:tcW w:w="540" w:type="dxa"/>
            <w:shd w:val="clear" w:color="auto" w:fill="auto"/>
          </w:tcPr>
          <w:p w:rsidR="00F938A1" w:rsidRDefault="00395C27">
            <w:pPr>
              <w:spacing w:after="0" w:line="240" w:lineRule="auto"/>
              <w:rPr>
                <w:rFonts w:ascii="Times New Roman" w:eastAsia="Calibri" w:hAnsi="Times New Roman"/>
                <w:b/>
                <w:sz w:val="20"/>
                <w:szCs w:val="20"/>
              </w:rPr>
            </w:pPr>
            <w:r>
              <w:rPr>
                <w:rFonts w:ascii="Times New Roman" w:eastAsia="Calibri" w:hAnsi="Times New Roman"/>
                <w:b/>
                <w:sz w:val="20"/>
                <w:szCs w:val="20"/>
              </w:rPr>
              <w:t>IX</w:t>
            </w:r>
          </w:p>
        </w:tc>
        <w:tc>
          <w:tcPr>
            <w:tcW w:w="540" w:type="dxa"/>
            <w:shd w:val="clear" w:color="auto" w:fill="auto"/>
          </w:tcPr>
          <w:p w:rsidR="00F938A1" w:rsidRDefault="00395C27">
            <w:pPr>
              <w:spacing w:after="0" w:line="240" w:lineRule="auto"/>
              <w:rPr>
                <w:rFonts w:ascii="Times New Roman" w:eastAsia="Calibri" w:hAnsi="Times New Roman"/>
                <w:b/>
                <w:sz w:val="20"/>
                <w:szCs w:val="20"/>
              </w:rPr>
            </w:pPr>
            <w:r>
              <w:rPr>
                <w:rFonts w:ascii="Times New Roman" w:eastAsia="Calibri" w:hAnsi="Times New Roman"/>
                <w:b/>
                <w:sz w:val="20"/>
                <w:szCs w:val="20"/>
              </w:rPr>
              <w:t>X</w:t>
            </w:r>
          </w:p>
        </w:tc>
        <w:tc>
          <w:tcPr>
            <w:tcW w:w="540" w:type="dxa"/>
            <w:shd w:val="clear" w:color="auto" w:fill="auto"/>
          </w:tcPr>
          <w:p w:rsidR="00F938A1" w:rsidRDefault="00395C27">
            <w:pPr>
              <w:spacing w:after="0" w:line="240" w:lineRule="auto"/>
              <w:rPr>
                <w:rFonts w:ascii="Times New Roman" w:eastAsia="Calibri" w:hAnsi="Times New Roman"/>
                <w:b/>
                <w:sz w:val="20"/>
                <w:szCs w:val="20"/>
              </w:rPr>
            </w:pPr>
            <w:r>
              <w:rPr>
                <w:rFonts w:ascii="Times New Roman" w:eastAsia="Calibri" w:hAnsi="Times New Roman"/>
                <w:b/>
                <w:sz w:val="20"/>
                <w:szCs w:val="20"/>
              </w:rPr>
              <w:t>XI</w:t>
            </w:r>
          </w:p>
        </w:tc>
        <w:tc>
          <w:tcPr>
            <w:tcW w:w="540" w:type="dxa"/>
            <w:shd w:val="clear" w:color="auto" w:fill="auto"/>
          </w:tcPr>
          <w:p w:rsidR="00F938A1" w:rsidRDefault="00395C27">
            <w:pPr>
              <w:spacing w:after="0" w:line="240" w:lineRule="auto"/>
              <w:rPr>
                <w:rFonts w:ascii="Times New Roman" w:eastAsia="Calibri" w:hAnsi="Times New Roman"/>
                <w:b/>
                <w:sz w:val="20"/>
                <w:szCs w:val="20"/>
              </w:rPr>
            </w:pPr>
            <w:r>
              <w:rPr>
                <w:rFonts w:ascii="Times New Roman" w:eastAsia="Calibri" w:hAnsi="Times New Roman"/>
                <w:b/>
                <w:sz w:val="20"/>
                <w:szCs w:val="20"/>
              </w:rPr>
              <w:t>XII</w:t>
            </w:r>
          </w:p>
        </w:tc>
        <w:tc>
          <w:tcPr>
            <w:tcW w:w="540" w:type="dxa"/>
            <w:shd w:val="clear" w:color="auto" w:fill="auto"/>
          </w:tcPr>
          <w:p w:rsidR="00F938A1" w:rsidRDefault="00395C27">
            <w:pPr>
              <w:spacing w:after="0" w:line="240" w:lineRule="auto"/>
              <w:rPr>
                <w:rFonts w:ascii="Times New Roman" w:eastAsia="Calibri" w:hAnsi="Times New Roman"/>
                <w:b/>
                <w:sz w:val="20"/>
                <w:szCs w:val="20"/>
              </w:rPr>
            </w:pPr>
            <w:r>
              <w:rPr>
                <w:rFonts w:ascii="Times New Roman" w:eastAsia="Calibri" w:hAnsi="Times New Roman"/>
                <w:b/>
                <w:sz w:val="20"/>
                <w:szCs w:val="20"/>
              </w:rPr>
              <w:t>I</w:t>
            </w:r>
          </w:p>
        </w:tc>
        <w:tc>
          <w:tcPr>
            <w:tcW w:w="540" w:type="dxa"/>
            <w:shd w:val="clear" w:color="auto" w:fill="auto"/>
          </w:tcPr>
          <w:p w:rsidR="00F938A1" w:rsidRDefault="00395C27">
            <w:pPr>
              <w:spacing w:after="0" w:line="240" w:lineRule="auto"/>
              <w:rPr>
                <w:rFonts w:ascii="Times New Roman" w:eastAsia="Calibri" w:hAnsi="Times New Roman"/>
                <w:b/>
                <w:sz w:val="20"/>
                <w:szCs w:val="20"/>
              </w:rPr>
            </w:pPr>
            <w:r>
              <w:rPr>
                <w:rFonts w:ascii="Times New Roman" w:eastAsia="Calibri" w:hAnsi="Times New Roman"/>
                <w:b/>
                <w:sz w:val="20"/>
                <w:szCs w:val="20"/>
              </w:rPr>
              <w:t>II</w:t>
            </w:r>
          </w:p>
        </w:tc>
        <w:tc>
          <w:tcPr>
            <w:tcW w:w="540" w:type="dxa"/>
            <w:shd w:val="clear" w:color="auto" w:fill="auto"/>
          </w:tcPr>
          <w:p w:rsidR="00F938A1" w:rsidRDefault="00395C27">
            <w:pPr>
              <w:spacing w:after="0" w:line="240" w:lineRule="auto"/>
              <w:rPr>
                <w:rFonts w:ascii="Times New Roman" w:eastAsia="Calibri" w:hAnsi="Times New Roman"/>
                <w:b/>
                <w:sz w:val="20"/>
                <w:szCs w:val="20"/>
              </w:rPr>
            </w:pPr>
            <w:r>
              <w:rPr>
                <w:rFonts w:ascii="Times New Roman" w:eastAsia="Calibri" w:hAnsi="Times New Roman"/>
                <w:b/>
                <w:sz w:val="20"/>
                <w:szCs w:val="20"/>
              </w:rPr>
              <w:t>III</w:t>
            </w:r>
          </w:p>
        </w:tc>
        <w:tc>
          <w:tcPr>
            <w:tcW w:w="540" w:type="dxa"/>
            <w:shd w:val="clear" w:color="auto" w:fill="auto"/>
          </w:tcPr>
          <w:p w:rsidR="00F938A1" w:rsidRDefault="00395C27">
            <w:pPr>
              <w:spacing w:after="0" w:line="240" w:lineRule="auto"/>
              <w:rPr>
                <w:rFonts w:ascii="Times New Roman" w:eastAsia="Calibri" w:hAnsi="Times New Roman"/>
                <w:b/>
                <w:sz w:val="20"/>
                <w:szCs w:val="20"/>
              </w:rPr>
            </w:pPr>
            <w:r>
              <w:rPr>
                <w:rFonts w:ascii="Times New Roman" w:eastAsia="Calibri" w:hAnsi="Times New Roman"/>
                <w:b/>
                <w:sz w:val="20"/>
                <w:szCs w:val="20"/>
              </w:rPr>
              <w:t>IV</w:t>
            </w:r>
          </w:p>
        </w:tc>
        <w:tc>
          <w:tcPr>
            <w:tcW w:w="540" w:type="dxa"/>
            <w:shd w:val="clear" w:color="auto" w:fill="auto"/>
          </w:tcPr>
          <w:p w:rsidR="00F938A1" w:rsidRDefault="00395C27">
            <w:pPr>
              <w:spacing w:after="0" w:line="240" w:lineRule="auto"/>
              <w:rPr>
                <w:rFonts w:ascii="Times New Roman" w:eastAsia="Calibri" w:hAnsi="Times New Roman"/>
                <w:b/>
                <w:sz w:val="20"/>
                <w:szCs w:val="20"/>
              </w:rPr>
            </w:pPr>
            <w:r>
              <w:rPr>
                <w:rFonts w:ascii="Times New Roman" w:eastAsia="Calibri" w:hAnsi="Times New Roman"/>
                <w:b/>
                <w:sz w:val="20"/>
                <w:szCs w:val="20"/>
              </w:rPr>
              <w:t>V</w:t>
            </w:r>
          </w:p>
        </w:tc>
        <w:tc>
          <w:tcPr>
            <w:tcW w:w="508" w:type="dxa"/>
            <w:shd w:val="clear" w:color="auto" w:fill="auto"/>
          </w:tcPr>
          <w:p w:rsidR="00F938A1" w:rsidRDefault="00395C27">
            <w:pPr>
              <w:spacing w:after="0" w:line="240" w:lineRule="auto"/>
              <w:rPr>
                <w:rFonts w:ascii="Times New Roman" w:eastAsia="Calibri" w:hAnsi="Times New Roman"/>
                <w:b/>
                <w:sz w:val="20"/>
                <w:szCs w:val="20"/>
              </w:rPr>
            </w:pPr>
            <w:r>
              <w:rPr>
                <w:rFonts w:ascii="Times New Roman" w:eastAsia="Calibri" w:hAnsi="Times New Roman"/>
                <w:b/>
                <w:sz w:val="20"/>
                <w:szCs w:val="20"/>
              </w:rPr>
              <w:t>VI</w:t>
            </w:r>
          </w:p>
        </w:tc>
        <w:tc>
          <w:tcPr>
            <w:tcW w:w="662" w:type="dxa"/>
            <w:shd w:val="clear" w:color="auto" w:fill="auto"/>
          </w:tcPr>
          <w:p w:rsidR="00F938A1" w:rsidRDefault="00395C27">
            <w:pPr>
              <w:spacing w:after="0" w:line="240" w:lineRule="auto"/>
              <w:jc w:val="center"/>
              <w:rPr>
                <w:rFonts w:ascii="Times New Roman" w:eastAsia="Calibri" w:hAnsi="Times New Roman"/>
                <w:sz w:val="20"/>
                <w:szCs w:val="28"/>
                <w:lang w:val="sr-Cyrl-CS"/>
              </w:rPr>
            </w:pPr>
            <w:r>
              <w:rPr>
                <w:rFonts w:ascii="Times New Roman" w:eastAsia="Calibri" w:hAnsi="Times New Roman"/>
                <w:sz w:val="20"/>
                <w:szCs w:val="28"/>
                <w:lang w:val="sr-Cyrl-CS"/>
              </w:rPr>
              <w:t>Обр.</w:t>
            </w:r>
          </w:p>
        </w:tc>
        <w:tc>
          <w:tcPr>
            <w:tcW w:w="720" w:type="dxa"/>
            <w:shd w:val="clear" w:color="auto" w:fill="auto"/>
          </w:tcPr>
          <w:p w:rsidR="00F938A1" w:rsidRDefault="00395C27">
            <w:pPr>
              <w:spacing w:after="0" w:line="240" w:lineRule="auto"/>
              <w:jc w:val="center"/>
              <w:rPr>
                <w:rFonts w:ascii="Times New Roman" w:eastAsia="Calibri" w:hAnsi="Times New Roman"/>
                <w:sz w:val="20"/>
                <w:szCs w:val="28"/>
                <w:lang w:val="sr-Cyrl-CS"/>
              </w:rPr>
            </w:pPr>
            <w:r>
              <w:rPr>
                <w:rFonts w:ascii="Times New Roman" w:eastAsia="Calibri" w:hAnsi="Times New Roman"/>
                <w:sz w:val="20"/>
                <w:szCs w:val="28"/>
                <w:lang w:val="sr-Cyrl-CS"/>
              </w:rPr>
              <w:t>Утвр.</w:t>
            </w:r>
          </w:p>
          <w:p w:rsidR="00F938A1" w:rsidRDefault="00395C27">
            <w:pPr>
              <w:spacing w:after="0" w:line="240" w:lineRule="auto"/>
              <w:rPr>
                <w:rFonts w:ascii="Times New Roman" w:eastAsia="Calibri" w:hAnsi="Times New Roman"/>
                <w:sz w:val="20"/>
                <w:szCs w:val="28"/>
                <w:lang w:val="sr-Cyrl-CS"/>
              </w:rPr>
            </w:pPr>
            <w:r>
              <w:rPr>
                <w:rFonts w:ascii="Times New Roman" w:eastAsia="Calibri" w:hAnsi="Times New Roman"/>
                <w:sz w:val="20"/>
                <w:szCs w:val="28"/>
                <w:lang w:val="sr-Cyrl-CS"/>
              </w:rPr>
              <w:t>Сист.</w:t>
            </w:r>
          </w:p>
          <w:p w:rsidR="00F938A1" w:rsidRDefault="00395C27">
            <w:pPr>
              <w:spacing w:after="0" w:line="240" w:lineRule="auto"/>
              <w:rPr>
                <w:rFonts w:ascii="Times New Roman" w:eastAsia="Calibri" w:hAnsi="Times New Roman"/>
                <w:sz w:val="20"/>
                <w:szCs w:val="28"/>
                <w:lang w:val="sr-Cyrl-CS"/>
              </w:rPr>
            </w:pPr>
            <w:r>
              <w:rPr>
                <w:rFonts w:ascii="Times New Roman" w:eastAsia="Calibri" w:hAnsi="Times New Roman"/>
                <w:sz w:val="20"/>
                <w:szCs w:val="28"/>
                <w:lang w:val="sr-Cyrl-CS"/>
              </w:rPr>
              <w:t>Пров.</w:t>
            </w:r>
          </w:p>
        </w:tc>
        <w:tc>
          <w:tcPr>
            <w:tcW w:w="805" w:type="dxa"/>
            <w:vMerge/>
            <w:shd w:val="clear" w:color="auto" w:fill="D9D9D9"/>
          </w:tcPr>
          <w:p w:rsidR="00F938A1" w:rsidRDefault="00F938A1">
            <w:pPr>
              <w:spacing w:after="0" w:line="240" w:lineRule="auto"/>
              <w:jc w:val="center"/>
              <w:rPr>
                <w:rFonts w:ascii="Times New Roman" w:eastAsia="Calibri" w:hAnsi="Times New Roman"/>
                <w:sz w:val="20"/>
                <w:szCs w:val="28"/>
                <w:lang w:val="sr-Cyrl-CS"/>
              </w:rPr>
            </w:pPr>
          </w:p>
        </w:tc>
      </w:tr>
      <w:tr w:rsidR="00F938A1">
        <w:tc>
          <w:tcPr>
            <w:tcW w:w="625" w:type="dxa"/>
            <w:vMerge w:val="restart"/>
            <w:shd w:val="clear" w:color="auto" w:fill="auto"/>
          </w:tcPr>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 w:val="28"/>
                <w:szCs w:val="28"/>
                <w:lang w:val="sr-Cyrl-CS"/>
              </w:rPr>
              <w:t>1.</w:t>
            </w:r>
          </w:p>
        </w:tc>
        <w:tc>
          <w:tcPr>
            <w:tcW w:w="504" w:type="dxa"/>
            <w:vMerge w:val="restart"/>
            <w:shd w:val="clear" w:color="auto" w:fill="auto"/>
            <w:textDirection w:val="btLr"/>
          </w:tcPr>
          <w:p w:rsidR="00F938A1" w:rsidRDefault="00395C27">
            <w:pPr>
              <w:spacing w:after="0" w:line="240" w:lineRule="auto"/>
              <w:ind w:left="113" w:right="113"/>
              <w:jc w:val="center"/>
              <w:rPr>
                <w:rFonts w:ascii="Times New Roman" w:eastAsia="Calibri" w:hAnsi="Times New Roman"/>
                <w:b/>
                <w:szCs w:val="28"/>
                <w:lang w:val="sr-Cyrl-CS"/>
              </w:rPr>
            </w:pPr>
            <w:r>
              <w:rPr>
                <w:rFonts w:ascii="Times New Roman" w:eastAsia="Calibri" w:hAnsi="Times New Roman"/>
                <w:b/>
                <w:sz w:val="20"/>
                <w:szCs w:val="28"/>
                <w:lang w:val="sr-Cyrl-CS"/>
              </w:rPr>
              <w:t>Геометрија</w:t>
            </w:r>
          </w:p>
        </w:tc>
        <w:tc>
          <w:tcPr>
            <w:tcW w:w="1206" w:type="dxa"/>
            <w:shd w:val="clear" w:color="auto" w:fill="auto"/>
          </w:tcPr>
          <w:p w:rsidR="00F938A1" w:rsidRDefault="00395C27">
            <w:pPr>
              <w:spacing w:after="0" w:line="240" w:lineRule="auto"/>
              <w:rPr>
                <w:rFonts w:ascii="Times New Roman" w:eastAsia="Calibri" w:hAnsi="Times New Roman"/>
                <w:b/>
                <w:sz w:val="20"/>
                <w:szCs w:val="20"/>
                <w:lang w:val="ru-RU"/>
              </w:rPr>
            </w:pPr>
            <w:r>
              <w:rPr>
                <w:rFonts w:ascii="Times New Roman" w:eastAsia="Calibri" w:hAnsi="Times New Roman"/>
                <w:b/>
                <w:sz w:val="20"/>
                <w:szCs w:val="20"/>
                <w:lang w:val="ru-RU"/>
              </w:rPr>
              <w:t xml:space="preserve">Положај, величина </w:t>
            </w:r>
          </w:p>
          <w:p w:rsidR="00F938A1" w:rsidRDefault="00395C27">
            <w:pPr>
              <w:spacing w:after="0" w:line="240" w:lineRule="auto"/>
              <w:rPr>
                <w:rFonts w:ascii="Times New Roman" w:eastAsia="Calibri" w:hAnsi="Times New Roman"/>
                <w:b/>
                <w:sz w:val="20"/>
                <w:szCs w:val="20"/>
                <w:lang w:val="ru-RU"/>
              </w:rPr>
            </w:pPr>
            <w:r>
              <w:rPr>
                <w:rFonts w:ascii="Times New Roman" w:eastAsia="Calibri" w:hAnsi="Times New Roman"/>
                <w:b/>
                <w:sz w:val="20"/>
                <w:szCs w:val="20"/>
                <w:lang w:val="ru-RU"/>
              </w:rPr>
              <w:t xml:space="preserve">и облик </w:t>
            </w:r>
          </w:p>
          <w:p w:rsidR="00F938A1" w:rsidRDefault="00395C27">
            <w:pPr>
              <w:spacing w:after="0" w:line="240" w:lineRule="auto"/>
              <w:rPr>
                <w:rFonts w:ascii="Times New Roman" w:eastAsia="Calibri" w:hAnsi="Times New Roman"/>
                <w:sz w:val="28"/>
                <w:szCs w:val="28"/>
                <w:lang w:val="sr-Cyrl-CS"/>
              </w:rPr>
            </w:pPr>
            <w:r>
              <w:rPr>
                <w:rFonts w:ascii="Times New Roman" w:eastAsia="Calibri" w:hAnsi="Times New Roman"/>
                <w:b/>
                <w:sz w:val="20"/>
                <w:szCs w:val="20"/>
                <w:lang w:val="ru-RU"/>
              </w:rPr>
              <w:t>предмета</w:t>
            </w:r>
          </w:p>
        </w:tc>
        <w:tc>
          <w:tcPr>
            <w:tcW w:w="4500" w:type="dxa"/>
            <w:shd w:val="clear" w:color="auto" w:fill="auto"/>
          </w:tcPr>
          <w:p w:rsidR="00F938A1" w:rsidRDefault="00395C27" w:rsidP="00D8578F">
            <w:pPr>
              <w:numPr>
                <w:ilvl w:val="0"/>
                <w:numId w:val="27"/>
              </w:numPr>
              <w:spacing w:after="0" w:line="259" w:lineRule="auto"/>
              <w:ind w:left="170" w:hanging="170"/>
              <w:rPr>
                <w:rFonts w:ascii="Times New Roman" w:hAnsi="Times New Roman"/>
                <w:sz w:val="20"/>
                <w:szCs w:val="20"/>
                <w:lang w:val="ru-RU"/>
              </w:rPr>
            </w:pPr>
            <w:r>
              <w:rPr>
                <w:rFonts w:ascii="Times New Roman" w:hAnsi="Times New Roman"/>
                <w:sz w:val="20"/>
                <w:szCs w:val="20"/>
                <w:lang w:val="ru-RU"/>
              </w:rPr>
              <w:t>одреди међусобни положај предмета и бића и њихов положај у односу на тло;</w:t>
            </w:r>
          </w:p>
          <w:p w:rsidR="00F938A1" w:rsidRDefault="00395C27" w:rsidP="00D8578F">
            <w:pPr>
              <w:numPr>
                <w:ilvl w:val="0"/>
                <w:numId w:val="27"/>
              </w:numPr>
              <w:spacing w:after="0" w:line="259" w:lineRule="auto"/>
              <w:ind w:left="170" w:hanging="170"/>
              <w:rPr>
                <w:rFonts w:ascii="Times New Roman" w:hAnsi="Times New Roman"/>
                <w:sz w:val="20"/>
                <w:szCs w:val="20"/>
                <w:lang w:val="ru-RU"/>
              </w:rPr>
            </w:pPr>
            <w:r>
              <w:rPr>
                <w:rFonts w:ascii="Times New Roman" w:hAnsi="Times New Roman"/>
                <w:sz w:val="20"/>
                <w:szCs w:val="20"/>
                <w:lang w:val="ru-RU"/>
              </w:rPr>
              <w:t>упореди предмете и бића по  величини;</w:t>
            </w:r>
          </w:p>
          <w:p w:rsidR="00F938A1" w:rsidRDefault="00395C27" w:rsidP="00D8578F">
            <w:pPr>
              <w:numPr>
                <w:ilvl w:val="0"/>
                <w:numId w:val="27"/>
              </w:numPr>
              <w:spacing w:after="0" w:line="259" w:lineRule="auto"/>
              <w:ind w:left="170" w:hanging="170"/>
              <w:rPr>
                <w:rFonts w:ascii="Times New Roman" w:eastAsia="Calibri" w:hAnsi="Times New Roman"/>
                <w:strike/>
                <w:sz w:val="20"/>
                <w:szCs w:val="20"/>
                <w:lang w:val="ru-RU"/>
              </w:rPr>
            </w:pPr>
            <w:r>
              <w:rPr>
                <w:rFonts w:ascii="Times New Roman" w:eastAsia="Calibri" w:hAnsi="Times New Roman"/>
                <w:sz w:val="20"/>
                <w:szCs w:val="20"/>
                <w:lang w:val="ru-RU"/>
              </w:rPr>
              <w:t>уочи и именује геометријске облике предмета из непосредне околине;</w:t>
            </w:r>
          </w:p>
          <w:p w:rsidR="00F938A1" w:rsidRDefault="00395C27" w:rsidP="00D8578F">
            <w:pPr>
              <w:numPr>
                <w:ilvl w:val="0"/>
                <w:numId w:val="27"/>
              </w:numPr>
              <w:spacing w:after="0" w:line="259" w:lineRule="auto"/>
              <w:ind w:left="170" w:hanging="170"/>
              <w:rPr>
                <w:rFonts w:ascii="Times New Roman" w:hAnsi="Times New Roman"/>
                <w:sz w:val="20"/>
                <w:szCs w:val="20"/>
                <w:lang w:val="ru-RU"/>
              </w:rPr>
            </w:pPr>
            <w:r>
              <w:rPr>
                <w:rFonts w:ascii="Times New Roman" w:hAnsi="Times New Roman"/>
                <w:sz w:val="20"/>
                <w:szCs w:val="20"/>
                <w:lang w:val="ru-RU"/>
              </w:rPr>
              <w:t>именује геометријска тела и фигуре;</w:t>
            </w:r>
          </w:p>
          <w:p w:rsidR="00F938A1" w:rsidRDefault="00395C27" w:rsidP="00D8578F">
            <w:pPr>
              <w:numPr>
                <w:ilvl w:val="0"/>
                <w:numId w:val="27"/>
              </w:numPr>
              <w:spacing w:after="0" w:line="259" w:lineRule="auto"/>
              <w:ind w:left="170" w:hanging="170"/>
              <w:rPr>
                <w:rFonts w:ascii="Times New Roman" w:hAnsi="Times New Roman"/>
                <w:sz w:val="20"/>
                <w:szCs w:val="20"/>
                <w:lang w:val="ru-RU"/>
              </w:rPr>
            </w:pPr>
            <w:r>
              <w:rPr>
                <w:rFonts w:ascii="Times New Roman" w:hAnsi="Times New Roman"/>
                <w:sz w:val="20"/>
                <w:szCs w:val="20"/>
                <w:lang w:val="ru-RU"/>
              </w:rPr>
              <w:t>групише предмете и бића са заједничким својством;</w:t>
            </w:r>
          </w:p>
          <w:p w:rsidR="00F938A1" w:rsidRDefault="00395C27" w:rsidP="00D8578F">
            <w:pPr>
              <w:numPr>
                <w:ilvl w:val="0"/>
                <w:numId w:val="27"/>
              </w:numPr>
              <w:spacing w:after="0" w:line="259" w:lineRule="auto"/>
              <w:ind w:left="170" w:hanging="170"/>
              <w:rPr>
                <w:rFonts w:ascii="Times New Roman" w:hAnsi="Times New Roman"/>
                <w:sz w:val="20"/>
                <w:szCs w:val="20"/>
                <w:lang w:val="ru-RU"/>
              </w:rPr>
            </w:pPr>
            <w:r>
              <w:rPr>
                <w:rFonts w:ascii="Times New Roman" w:hAnsi="Times New Roman"/>
                <w:sz w:val="20"/>
                <w:szCs w:val="20"/>
                <w:lang w:val="ru-RU"/>
              </w:rPr>
              <w:t>сложи/разложи фигуру која се састоји од познатих облика;</w:t>
            </w:r>
          </w:p>
        </w:tc>
        <w:tc>
          <w:tcPr>
            <w:tcW w:w="540" w:type="dxa"/>
            <w:shd w:val="clear" w:color="auto" w:fill="auto"/>
          </w:tcPr>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 w:val="28"/>
                <w:szCs w:val="28"/>
                <w:lang w:val="sr-Cyrl-CS"/>
              </w:rPr>
              <w:t>17</w:t>
            </w:r>
          </w:p>
        </w:tc>
        <w:tc>
          <w:tcPr>
            <w:tcW w:w="540" w:type="dxa"/>
            <w:shd w:val="clear" w:color="auto" w:fill="auto"/>
          </w:tcPr>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 w:val="28"/>
                <w:szCs w:val="28"/>
                <w:lang w:val="sr-Cyrl-CS"/>
              </w:rPr>
              <w:t>/</w:t>
            </w:r>
          </w:p>
        </w:tc>
        <w:tc>
          <w:tcPr>
            <w:tcW w:w="540" w:type="dxa"/>
            <w:shd w:val="clear" w:color="auto" w:fill="auto"/>
          </w:tcPr>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 w:val="28"/>
                <w:szCs w:val="28"/>
                <w:lang w:val="sr-Cyrl-CS"/>
              </w:rPr>
              <w:t>/</w:t>
            </w:r>
          </w:p>
        </w:tc>
        <w:tc>
          <w:tcPr>
            <w:tcW w:w="540" w:type="dxa"/>
            <w:shd w:val="clear" w:color="auto" w:fill="auto"/>
          </w:tcPr>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 w:val="28"/>
                <w:szCs w:val="28"/>
                <w:lang w:val="sr-Cyrl-CS"/>
              </w:rPr>
              <w:t>/</w:t>
            </w:r>
          </w:p>
        </w:tc>
        <w:tc>
          <w:tcPr>
            <w:tcW w:w="540" w:type="dxa"/>
            <w:shd w:val="clear" w:color="auto" w:fill="auto"/>
          </w:tcPr>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 w:val="28"/>
                <w:szCs w:val="28"/>
                <w:lang w:val="sr-Cyrl-CS"/>
              </w:rPr>
              <w:t>/</w:t>
            </w:r>
          </w:p>
        </w:tc>
        <w:tc>
          <w:tcPr>
            <w:tcW w:w="540" w:type="dxa"/>
            <w:shd w:val="clear" w:color="auto" w:fill="auto"/>
          </w:tcPr>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 w:val="28"/>
                <w:szCs w:val="28"/>
                <w:lang w:val="sr-Cyrl-CS"/>
              </w:rPr>
              <w:t>/</w:t>
            </w:r>
          </w:p>
        </w:tc>
        <w:tc>
          <w:tcPr>
            <w:tcW w:w="540" w:type="dxa"/>
            <w:shd w:val="clear" w:color="auto" w:fill="auto"/>
          </w:tcPr>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 w:val="28"/>
                <w:szCs w:val="28"/>
                <w:lang w:val="sr-Cyrl-CS"/>
              </w:rPr>
              <w:t>/</w:t>
            </w:r>
          </w:p>
        </w:tc>
        <w:tc>
          <w:tcPr>
            <w:tcW w:w="540" w:type="dxa"/>
            <w:shd w:val="clear" w:color="auto" w:fill="auto"/>
          </w:tcPr>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 w:val="28"/>
                <w:szCs w:val="28"/>
                <w:lang w:val="sr-Cyrl-CS"/>
              </w:rPr>
              <w:t>/</w:t>
            </w:r>
          </w:p>
        </w:tc>
        <w:tc>
          <w:tcPr>
            <w:tcW w:w="540" w:type="dxa"/>
            <w:shd w:val="clear" w:color="auto" w:fill="auto"/>
          </w:tcPr>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 w:val="28"/>
                <w:szCs w:val="28"/>
                <w:lang w:val="sr-Cyrl-CS"/>
              </w:rPr>
              <w:t>/</w:t>
            </w:r>
          </w:p>
        </w:tc>
        <w:tc>
          <w:tcPr>
            <w:tcW w:w="508" w:type="dxa"/>
            <w:shd w:val="clear" w:color="auto" w:fill="auto"/>
          </w:tcPr>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 w:val="28"/>
                <w:szCs w:val="28"/>
                <w:lang w:val="sr-Cyrl-CS"/>
              </w:rPr>
              <w:t>/</w:t>
            </w:r>
          </w:p>
        </w:tc>
        <w:tc>
          <w:tcPr>
            <w:tcW w:w="662" w:type="dxa"/>
            <w:shd w:val="clear" w:color="auto" w:fill="auto"/>
          </w:tcPr>
          <w:p w:rsidR="00F938A1" w:rsidRDefault="00395C27">
            <w:pPr>
              <w:spacing w:after="0" w:line="240" w:lineRule="auto"/>
              <w:jc w:val="center"/>
              <w:rPr>
                <w:rFonts w:ascii="Times New Roman" w:eastAsia="Calibri" w:hAnsi="Times New Roman"/>
                <w:b/>
                <w:sz w:val="28"/>
                <w:szCs w:val="28"/>
                <w:lang w:val="sr-Cyrl-CS"/>
              </w:rPr>
            </w:pPr>
            <w:r>
              <w:rPr>
                <w:rFonts w:ascii="Times New Roman" w:eastAsia="Calibri" w:hAnsi="Times New Roman"/>
                <w:b/>
                <w:sz w:val="28"/>
                <w:szCs w:val="28"/>
                <w:lang w:val="sr-Cyrl-CS"/>
              </w:rPr>
              <w:t>9</w:t>
            </w:r>
          </w:p>
        </w:tc>
        <w:tc>
          <w:tcPr>
            <w:tcW w:w="720" w:type="dxa"/>
            <w:shd w:val="clear" w:color="auto" w:fill="auto"/>
          </w:tcPr>
          <w:p w:rsidR="00F938A1" w:rsidRDefault="00395C27">
            <w:pPr>
              <w:spacing w:after="0" w:line="240" w:lineRule="auto"/>
              <w:jc w:val="center"/>
              <w:rPr>
                <w:rFonts w:ascii="Times New Roman" w:eastAsia="Calibri" w:hAnsi="Times New Roman"/>
                <w:b/>
                <w:sz w:val="28"/>
                <w:szCs w:val="28"/>
                <w:lang w:val="sr-Cyrl-CS"/>
              </w:rPr>
            </w:pPr>
            <w:r>
              <w:rPr>
                <w:rFonts w:ascii="Times New Roman" w:eastAsia="Calibri" w:hAnsi="Times New Roman"/>
                <w:b/>
                <w:sz w:val="28"/>
                <w:szCs w:val="28"/>
                <w:lang w:val="sr-Cyrl-CS"/>
              </w:rPr>
              <w:t>8</w:t>
            </w:r>
          </w:p>
        </w:tc>
        <w:tc>
          <w:tcPr>
            <w:tcW w:w="805" w:type="dxa"/>
            <w:shd w:val="clear" w:color="auto" w:fill="D9D9D9"/>
          </w:tcPr>
          <w:p w:rsidR="00F938A1" w:rsidRDefault="00395C27">
            <w:pPr>
              <w:spacing w:after="0" w:line="240" w:lineRule="auto"/>
              <w:jc w:val="center"/>
              <w:rPr>
                <w:rFonts w:ascii="Times New Roman" w:eastAsia="Calibri" w:hAnsi="Times New Roman"/>
                <w:b/>
                <w:sz w:val="28"/>
                <w:szCs w:val="28"/>
                <w:lang w:val="sr-Cyrl-CS"/>
              </w:rPr>
            </w:pPr>
            <w:r>
              <w:rPr>
                <w:rFonts w:ascii="Times New Roman" w:eastAsia="Calibri" w:hAnsi="Times New Roman"/>
                <w:b/>
                <w:sz w:val="28"/>
                <w:szCs w:val="28"/>
                <w:lang w:val="sr-Cyrl-CS"/>
              </w:rPr>
              <w:t>17</w:t>
            </w:r>
          </w:p>
        </w:tc>
      </w:tr>
      <w:tr w:rsidR="00F938A1">
        <w:tc>
          <w:tcPr>
            <w:tcW w:w="625" w:type="dxa"/>
            <w:vMerge/>
            <w:shd w:val="clear" w:color="auto" w:fill="auto"/>
          </w:tcPr>
          <w:p w:rsidR="00F938A1" w:rsidRDefault="00F938A1">
            <w:pPr>
              <w:spacing w:after="0" w:line="240" w:lineRule="auto"/>
              <w:jc w:val="center"/>
              <w:rPr>
                <w:rFonts w:ascii="Times New Roman" w:eastAsia="Calibri" w:hAnsi="Times New Roman"/>
                <w:sz w:val="28"/>
                <w:szCs w:val="28"/>
                <w:lang w:val="sr-Cyrl-CS"/>
              </w:rPr>
            </w:pPr>
          </w:p>
        </w:tc>
        <w:tc>
          <w:tcPr>
            <w:tcW w:w="504" w:type="dxa"/>
            <w:vMerge/>
            <w:shd w:val="clear" w:color="auto" w:fill="auto"/>
          </w:tcPr>
          <w:p w:rsidR="00F938A1" w:rsidRDefault="00F938A1">
            <w:pPr>
              <w:spacing w:after="0" w:line="240" w:lineRule="auto"/>
              <w:jc w:val="center"/>
              <w:rPr>
                <w:rFonts w:ascii="Times New Roman" w:eastAsia="Calibri" w:hAnsi="Times New Roman"/>
                <w:szCs w:val="28"/>
                <w:lang w:val="sr-Cyrl-CS"/>
              </w:rPr>
            </w:pPr>
          </w:p>
        </w:tc>
        <w:tc>
          <w:tcPr>
            <w:tcW w:w="1206" w:type="dxa"/>
            <w:shd w:val="clear" w:color="auto" w:fill="auto"/>
          </w:tcPr>
          <w:p w:rsidR="00F938A1" w:rsidRDefault="00395C27">
            <w:pPr>
              <w:spacing w:after="0" w:line="240" w:lineRule="auto"/>
              <w:rPr>
                <w:rFonts w:ascii="Times New Roman" w:eastAsia="Calibri" w:hAnsi="Times New Roman"/>
                <w:b/>
                <w:sz w:val="28"/>
                <w:szCs w:val="28"/>
                <w:lang w:val="sr-Cyrl-CS"/>
              </w:rPr>
            </w:pPr>
            <w:r>
              <w:rPr>
                <w:rFonts w:ascii="Times New Roman" w:eastAsia="Calibri" w:hAnsi="Times New Roman"/>
                <w:b/>
                <w:sz w:val="20"/>
                <w:szCs w:val="28"/>
                <w:lang w:val="sr-Cyrl-CS"/>
              </w:rPr>
              <w:t>Линије</w:t>
            </w:r>
          </w:p>
        </w:tc>
        <w:tc>
          <w:tcPr>
            <w:tcW w:w="4500" w:type="dxa"/>
            <w:shd w:val="clear" w:color="auto" w:fill="auto"/>
          </w:tcPr>
          <w:p w:rsidR="00F938A1" w:rsidRDefault="00395C27" w:rsidP="00D8578F">
            <w:pPr>
              <w:numPr>
                <w:ilvl w:val="0"/>
                <w:numId w:val="27"/>
              </w:numPr>
              <w:spacing w:after="0" w:line="259" w:lineRule="auto"/>
              <w:ind w:left="170" w:hanging="170"/>
              <w:rPr>
                <w:rFonts w:ascii="Times New Roman" w:eastAsia="Calibri" w:hAnsi="Times New Roman"/>
                <w:strike/>
                <w:sz w:val="20"/>
                <w:szCs w:val="20"/>
                <w:lang w:val="ru-RU"/>
              </w:rPr>
            </w:pPr>
            <w:r>
              <w:rPr>
                <w:rFonts w:ascii="Times New Roman" w:hAnsi="Times New Roman"/>
                <w:sz w:val="20"/>
                <w:szCs w:val="20"/>
                <w:lang w:val="ru-RU"/>
              </w:rPr>
              <w:t>разликује: криву, праву, изломљену, затворену и отворену линију;</w:t>
            </w:r>
          </w:p>
          <w:p w:rsidR="00F938A1" w:rsidRDefault="00395C27" w:rsidP="00D8578F">
            <w:pPr>
              <w:numPr>
                <w:ilvl w:val="0"/>
                <w:numId w:val="27"/>
              </w:numPr>
              <w:spacing w:after="0" w:line="259" w:lineRule="auto"/>
              <w:ind w:left="170" w:hanging="170"/>
              <w:rPr>
                <w:rFonts w:ascii="Times New Roman" w:hAnsi="Times New Roman"/>
                <w:sz w:val="20"/>
                <w:szCs w:val="20"/>
                <w:lang w:val="ru-RU"/>
              </w:rPr>
            </w:pPr>
            <w:r>
              <w:rPr>
                <w:rFonts w:ascii="Times New Roman" w:hAnsi="Times New Roman"/>
                <w:sz w:val="20"/>
                <w:szCs w:val="20"/>
                <w:lang w:val="ru-RU"/>
              </w:rPr>
              <w:t xml:space="preserve">црта праву линију и дуж помоћу лењира; </w:t>
            </w:r>
          </w:p>
        </w:tc>
        <w:tc>
          <w:tcPr>
            <w:tcW w:w="540" w:type="dxa"/>
            <w:shd w:val="clear" w:color="auto" w:fill="auto"/>
          </w:tcPr>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 w:val="28"/>
                <w:szCs w:val="28"/>
                <w:lang w:val="sr-Cyrl-CS"/>
              </w:rPr>
              <w:t>5</w:t>
            </w:r>
          </w:p>
        </w:tc>
        <w:tc>
          <w:tcPr>
            <w:tcW w:w="540" w:type="dxa"/>
            <w:shd w:val="clear" w:color="auto" w:fill="auto"/>
          </w:tcPr>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 w:val="28"/>
                <w:szCs w:val="28"/>
                <w:lang w:val="sr-Cyrl-CS"/>
              </w:rPr>
              <w:t>6</w:t>
            </w:r>
          </w:p>
        </w:tc>
        <w:tc>
          <w:tcPr>
            <w:tcW w:w="540" w:type="dxa"/>
            <w:shd w:val="clear" w:color="auto" w:fill="auto"/>
          </w:tcPr>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 w:val="28"/>
                <w:szCs w:val="28"/>
                <w:lang w:val="sr-Cyrl-CS"/>
              </w:rPr>
              <w:t>/</w:t>
            </w:r>
          </w:p>
        </w:tc>
        <w:tc>
          <w:tcPr>
            <w:tcW w:w="540" w:type="dxa"/>
            <w:shd w:val="clear" w:color="auto" w:fill="auto"/>
          </w:tcPr>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 w:val="28"/>
                <w:szCs w:val="28"/>
                <w:lang w:val="sr-Cyrl-CS"/>
              </w:rPr>
              <w:t>/</w:t>
            </w:r>
          </w:p>
        </w:tc>
        <w:tc>
          <w:tcPr>
            <w:tcW w:w="540" w:type="dxa"/>
            <w:shd w:val="clear" w:color="auto" w:fill="auto"/>
          </w:tcPr>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 w:val="28"/>
                <w:szCs w:val="28"/>
                <w:lang w:val="sr-Cyrl-CS"/>
              </w:rPr>
              <w:t>/</w:t>
            </w:r>
          </w:p>
        </w:tc>
        <w:tc>
          <w:tcPr>
            <w:tcW w:w="540" w:type="dxa"/>
            <w:shd w:val="clear" w:color="auto" w:fill="auto"/>
          </w:tcPr>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 w:val="28"/>
                <w:szCs w:val="28"/>
                <w:lang w:val="sr-Cyrl-CS"/>
              </w:rPr>
              <w:t>/</w:t>
            </w:r>
          </w:p>
        </w:tc>
        <w:tc>
          <w:tcPr>
            <w:tcW w:w="540" w:type="dxa"/>
            <w:shd w:val="clear" w:color="auto" w:fill="auto"/>
          </w:tcPr>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 w:val="28"/>
                <w:szCs w:val="28"/>
                <w:lang w:val="sr-Cyrl-CS"/>
              </w:rPr>
              <w:t>/</w:t>
            </w:r>
          </w:p>
        </w:tc>
        <w:tc>
          <w:tcPr>
            <w:tcW w:w="540" w:type="dxa"/>
            <w:shd w:val="clear" w:color="auto" w:fill="auto"/>
          </w:tcPr>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 w:val="28"/>
                <w:szCs w:val="28"/>
                <w:lang w:val="sr-Cyrl-CS"/>
              </w:rPr>
              <w:t>/</w:t>
            </w:r>
          </w:p>
        </w:tc>
        <w:tc>
          <w:tcPr>
            <w:tcW w:w="540" w:type="dxa"/>
            <w:shd w:val="clear" w:color="auto" w:fill="auto"/>
          </w:tcPr>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 w:val="28"/>
                <w:szCs w:val="28"/>
                <w:lang w:val="sr-Cyrl-CS"/>
              </w:rPr>
              <w:t>/</w:t>
            </w:r>
          </w:p>
        </w:tc>
        <w:tc>
          <w:tcPr>
            <w:tcW w:w="508" w:type="dxa"/>
            <w:shd w:val="clear" w:color="auto" w:fill="auto"/>
          </w:tcPr>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 w:val="28"/>
                <w:szCs w:val="28"/>
                <w:lang w:val="sr-Cyrl-CS"/>
              </w:rPr>
              <w:t>/</w:t>
            </w:r>
          </w:p>
        </w:tc>
        <w:tc>
          <w:tcPr>
            <w:tcW w:w="662" w:type="dxa"/>
            <w:shd w:val="clear" w:color="auto" w:fill="auto"/>
          </w:tcPr>
          <w:p w:rsidR="00F938A1" w:rsidRDefault="00395C27">
            <w:pPr>
              <w:spacing w:after="0" w:line="240" w:lineRule="auto"/>
              <w:jc w:val="center"/>
              <w:rPr>
                <w:rFonts w:ascii="Times New Roman" w:eastAsia="Calibri" w:hAnsi="Times New Roman"/>
                <w:b/>
                <w:sz w:val="28"/>
                <w:szCs w:val="28"/>
                <w:lang w:val="sr-Cyrl-CS"/>
              </w:rPr>
            </w:pPr>
            <w:r>
              <w:rPr>
                <w:rFonts w:ascii="Times New Roman" w:eastAsia="Calibri" w:hAnsi="Times New Roman"/>
                <w:b/>
                <w:sz w:val="28"/>
                <w:szCs w:val="28"/>
                <w:lang w:val="sr-Cyrl-CS"/>
              </w:rPr>
              <w:t>6</w:t>
            </w:r>
          </w:p>
        </w:tc>
        <w:tc>
          <w:tcPr>
            <w:tcW w:w="720" w:type="dxa"/>
            <w:shd w:val="clear" w:color="auto" w:fill="auto"/>
          </w:tcPr>
          <w:p w:rsidR="00F938A1" w:rsidRDefault="00395C27">
            <w:pPr>
              <w:spacing w:after="0" w:line="240" w:lineRule="auto"/>
              <w:jc w:val="center"/>
              <w:rPr>
                <w:rFonts w:ascii="Times New Roman" w:eastAsia="Calibri" w:hAnsi="Times New Roman"/>
                <w:b/>
                <w:sz w:val="28"/>
                <w:szCs w:val="28"/>
                <w:lang w:val="sr-Cyrl-CS"/>
              </w:rPr>
            </w:pPr>
            <w:r>
              <w:rPr>
                <w:rFonts w:ascii="Times New Roman" w:eastAsia="Calibri" w:hAnsi="Times New Roman"/>
                <w:b/>
                <w:sz w:val="28"/>
                <w:szCs w:val="28"/>
                <w:lang w:val="sr-Cyrl-CS"/>
              </w:rPr>
              <w:t>5</w:t>
            </w:r>
          </w:p>
        </w:tc>
        <w:tc>
          <w:tcPr>
            <w:tcW w:w="805" w:type="dxa"/>
            <w:shd w:val="clear" w:color="auto" w:fill="D9D9D9"/>
          </w:tcPr>
          <w:p w:rsidR="00F938A1" w:rsidRDefault="00395C27">
            <w:pPr>
              <w:spacing w:after="0" w:line="240" w:lineRule="auto"/>
              <w:jc w:val="center"/>
              <w:rPr>
                <w:rFonts w:ascii="Times New Roman" w:eastAsia="Calibri" w:hAnsi="Times New Roman"/>
                <w:b/>
                <w:sz w:val="28"/>
                <w:szCs w:val="28"/>
                <w:lang w:val="sr-Cyrl-CS"/>
              </w:rPr>
            </w:pPr>
            <w:r>
              <w:rPr>
                <w:rFonts w:ascii="Times New Roman" w:eastAsia="Calibri" w:hAnsi="Times New Roman"/>
                <w:b/>
                <w:sz w:val="28"/>
                <w:szCs w:val="28"/>
                <w:lang w:val="sr-Cyrl-CS"/>
              </w:rPr>
              <w:t>11</w:t>
            </w:r>
          </w:p>
        </w:tc>
      </w:tr>
      <w:tr w:rsidR="00F938A1">
        <w:tc>
          <w:tcPr>
            <w:tcW w:w="625" w:type="dxa"/>
            <w:shd w:val="clear" w:color="auto" w:fill="auto"/>
          </w:tcPr>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 w:val="28"/>
                <w:szCs w:val="28"/>
                <w:lang w:val="sr-Cyrl-CS"/>
              </w:rPr>
              <w:t>2.</w:t>
            </w:r>
          </w:p>
        </w:tc>
        <w:tc>
          <w:tcPr>
            <w:tcW w:w="1710" w:type="dxa"/>
            <w:gridSpan w:val="2"/>
            <w:shd w:val="clear" w:color="auto" w:fill="auto"/>
          </w:tcPr>
          <w:p w:rsidR="00F938A1" w:rsidRDefault="00395C27">
            <w:pPr>
              <w:spacing w:after="0" w:line="240" w:lineRule="auto"/>
              <w:jc w:val="center"/>
              <w:rPr>
                <w:rFonts w:ascii="Times New Roman" w:eastAsia="Calibri" w:hAnsi="Times New Roman"/>
                <w:b/>
                <w:sz w:val="20"/>
                <w:szCs w:val="28"/>
                <w:lang w:val="sr-Cyrl-CS"/>
              </w:rPr>
            </w:pPr>
            <w:r>
              <w:rPr>
                <w:rFonts w:ascii="Times New Roman" w:eastAsia="Calibri" w:hAnsi="Times New Roman"/>
                <w:b/>
                <w:sz w:val="20"/>
                <w:szCs w:val="28"/>
                <w:lang w:val="sr-Cyrl-CS"/>
              </w:rPr>
              <w:t>Бројеви</w:t>
            </w:r>
          </w:p>
        </w:tc>
        <w:tc>
          <w:tcPr>
            <w:tcW w:w="4500" w:type="dxa"/>
            <w:shd w:val="clear" w:color="auto" w:fill="auto"/>
          </w:tcPr>
          <w:p w:rsidR="00F938A1" w:rsidRDefault="00395C27" w:rsidP="00D8578F">
            <w:pPr>
              <w:numPr>
                <w:ilvl w:val="0"/>
                <w:numId w:val="27"/>
              </w:numPr>
              <w:spacing w:after="0" w:line="259" w:lineRule="auto"/>
              <w:ind w:left="170" w:hanging="170"/>
              <w:rPr>
                <w:rFonts w:ascii="Times New Roman" w:hAnsi="Times New Roman"/>
                <w:sz w:val="20"/>
                <w:szCs w:val="24"/>
                <w:lang w:val="ru-RU"/>
              </w:rPr>
            </w:pPr>
            <w:r>
              <w:rPr>
                <w:rFonts w:ascii="Times New Roman" w:hAnsi="Times New Roman"/>
                <w:sz w:val="20"/>
                <w:szCs w:val="24"/>
                <w:lang w:val="ru-RU"/>
              </w:rPr>
              <w:t xml:space="preserve">броји унапред и уназад и са прескоком; </w:t>
            </w:r>
          </w:p>
          <w:p w:rsidR="00F938A1" w:rsidRDefault="00395C27" w:rsidP="00D8578F">
            <w:pPr>
              <w:numPr>
                <w:ilvl w:val="0"/>
                <w:numId w:val="27"/>
              </w:numPr>
              <w:spacing w:after="0" w:line="259" w:lineRule="auto"/>
              <w:ind w:left="171" w:hanging="171"/>
              <w:rPr>
                <w:rFonts w:ascii="Times New Roman" w:eastAsia="Calibri" w:hAnsi="Times New Roman"/>
                <w:sz w:val="20"/>
                <w:szCs w:val="24"/>
                <w:lang w:val="ru-RU"/>
              </w:rPr>
            </w:pPr>
            <w:r>
              <w:rPr>
                <w:rFonts w:ascii="Times New Roman" w:eastAsia="Calibri" w:hAnsi="Times New Roman"/>
                <w:sz w:val="20"/>
                <w:szCs w:val="24"/>
                <w:lang w:val="ru-RU"/>
              </w:rPr>
              <w:t>прочита, запише,</w:t>
            </w:r>
            <w:r>
              <w:rPr>
                <w:rFonts w:ascii="Times New Roman" w:eastAsia="Calibri" w:hAnsi="Times New Roman"/>
                <w:sz w:val="20"/>
                <w:szCs w:val="24"/>
                <w:lang w:val="sr-Cyrl-CS"/>
              </w:rPr>
              <w:t xml:space="preserve"> упореди </w:t>
            </w:r>
            <w:r>
              <w:rPr>
                <w:rFonts w:ascii="Times New Roman" w:eastAsia="Calibri" w:hAnsi="Times New Roman"/>
                <w:sz w:val="20"/>
                <w:szCs w:val="24"/>
                <w:lang w:val="ru-RU"/>
              </w:rPr>
              <w:t>и уреди</w:t>
            </w:r>
            <w:r>
              <w:rPr>
                <w:rFonts w:ascii="Times New Roman" w:eastAsia="Calibri" w:hAnsi="Times New Roman"/>
                <w:sz w:val="20"/>
                <w:szCs w:val="24"/>
                <w:lang w:val="sr-Cyrl-CS"/>
              </w:rPr>
              <w:t xml:space="preserve"> бројеве прве стотине и прикаже их на бројевнојправој;</w:t>
            </w:r>
          </w:p>
          <w:p w:rsidR="00F938A1" w:rsidRDefault="00395C27" w:rsidP="00D8578F">
            <w:pPr>
              <w:numPr>
                <w:ilvl w:val="0"/>
                <w:numId w:val="27"/>
              </w:numPr>
              <w:spacing w:after="0" w:line="259" w:lineRule="auto"/>
              <w:ind w:left="171" w:hanging="171"/>
              <w:rPr>
                <w:rFonts w:ascii="Times New Roman" w:eastAsia="Calibri" w:hAnsi="Times New Roman"/>
                <w:sz w:val="20"/>
                <w:szCs w:val="24"/>
                <w:lang w:val="ru-RU"/>
              </w:rPr>
            </w:pPr>
            <w:r>
              <w:rPr>
                <w:rFonts w:ascii="Times New Roman" w:hAnsi="Times New Roman"/>
                <w:sz w:val="20"/>
                <w:szCs w:val="24"/>
                <w:lang w:val="ru-RU"/>
              </w:rPr>
              <w:t>користи редне бројеве;</w:t>
            </w:r>
          </w:p>
          <w:p w:rsidR="00F938A1" w:rsidRDefault="00395C27" w:rsidP="00D8578F">
            <w:pPr>
              <w:numPr>
                <w:ilvl w:val="0"/>
                <w:numId w:val="27"/>
              </w:numPr>
              <w:tabs>
                <w:tab w:val="left" w:pos="288"/>
              </w:tabs>
              <w:spacing w:after="0" w:line="259" w:lineRule="auto"/>
              <w:ind w:left="171" w:hanging="171"/>
              <w:rPr>
                <w:rFonts w:ascii="Times New Roman" w:hAnsi="Times New Roman"/>
                <w:sz w:val="20"/>
                <w:szCs w:val="24"/>
                <w:lang w:val="ru-RU"/>
              </w:rPr>
            </w:pPr>
            <w:r>
              <w:rPr>
                <w:rFonts w:ascii="Times New Roman" w:hAnsi="Times New Roman"/>
                <w:sz w:val="20"/>
                <w:szCs w:val="24"/>
                <w:lang w:val="ru-RU"/>
              </w:rPr>
              <w:t xml:space="preserve">разликује парне и непарне бројеве, одреди највећи и најмањи број, претходника и следбеника; </w:t>
            </w:r>
          </w:p>
          <w:p w:rsidR="00F938A1" w:rsidRDefault="00395C27" w:rsidP="00D8578F">
            <w:pPr>
              <w:numPr>
                <w:ilvl w:val="0"/>
                <w:numId w:val="27"/>
              </w:numPr>
              <w:tabs>
                <w:tab w:val="left" w:pos="288"/>
              </w:tabs>
              <w:spacing w:after="0" w:line="259" w:lineRule="auto"/>
              <w:ind w:left="171" w:hanging="171"/>
              <w:rPr>
                <w:rFonts w:ascii="Times New Roman" w:hAnsi="Times New Roman"/>
                <w:sz w:val="20"/>
                <w:szCs w:val="24"/>
                <w:lang w:val="ru-RU"/>
              </w:rPr>
            </w:pPr>
            <w:r>
              <w:rPr>
                <w:rFonts w:ascii="Times New Roman" w:hAnsi="Times New Roman"/>
                <w:sz w:val="20"/>
                <w:szCs w:val="24"/>
                <w:lang w:val="ru-RU"/>
              </w:rPr>
              <w:t>користи појмове: сабирак, збир, умањеник, умањилац, разлика;</w:t>
            </w:r>
          </w:p>
          <w:p w:rsidR="00F938A1" w:rsidRDefault="00395C27" w:rsidP="00D8578F">
            <w:pPr>
              <w:numPr>
                <w:ilvl w:val="0"/>
                <w:numId w:val="27"/>
              </w:numPr>
              <w:tabs>
                <w:tab w:val="left" w:pos="288"/>
              </w:tabs>
              <w:spacing w:after="0" w:line="259" w:lineRule="auto"/>
              <w:ind w:left="171" w:hanging="171"/>
              <w:rPr>
                <w:rFonts w:ascii="Times New Roman" w:hAnsi="Times New Roman"/>
                <w:sz w:val="20"/>
                <w:szCs w:val="24"/>
                <w:lang w:val="ru-RU"/>
              </w:rPr>
            </w:pPr>
            <w:r>
              <w:rPr>
                <w:rFonts w:ascii="Times New Roman" w:hAnsi="Times New Roman"/>
                <w:sz w:val="20"/>
                <w:szCs w:val="24"/>
                <w:lang w:val="sr-Cyrl-CS"/>
              </w:rPr>
              <w:t xml:space="preserve">сабира и одузимадва једноцифрена броја не записујући поступак; </w:t>
            </w:r>
          </w:p>
          <w:p w:rsidR="00F938A1" w:rsidRDefault="00395C27" w:rsidP="00D8578F">
            <w:pPr>
              <w:numPr>
                <w:ilvl w:val="0"/>
                <w:numId w:val="27"/>
              </w:numPr>
              <w:tabs>
                <w:tab w:val="left" w:pos="288"/>
              </w:tabs>
              <w:spacing w:after="0" w:line="259" w:lineRule="auto"/>
              <w:ind w:left="171" w:hanging="171"/>
              <w:rPr>
                <w:rFonts w:ascii="Times New Roman" w:hAnsi="Times New Roman"/>
                <w:sz w:val="20"/>
                <w:szCs w:val="24"/>
                <w:lang w:val="ru-RU"/>
              </w:rPr>
            </w:pPr>
            <w:r>
              <w:rPr>
                <w:rFonts w:ascii="Times New Roman" w:hAnsi="Times New Roman"/>
                <w:sz w:val="20"/>
                <w:szCs w:val="24"/>
                <w:lang w:val="sr-Cyrl-CS"/>
              </w:rPr>
              <w:t xml:space="preserve">сабира и одузима до 100 без прелазапреко десетице; </w:t>
            </w:r>
          </w:p>
          <w:p w:rsidR="00F938A1" w:rsidRDefault="00395C27" w:rsidP="00D8578F">
            <w:pPr>
              <w:numPr>
                <w:ilvl w:val="0"/>
                <w:numId w:val="27"/>
              </w:numPr>
              <w:tabs>
                <w:tab w:val="left" w:pos="288"/>
              </w:tabs>
              <w:spacing w:after="0" w:line="259" w:lineRule="auto"/>
              <w:ind w:left="171" w:hanging="171"/>
              <w:rPr>
                <w:rFonts w:ascii="Times New Roman" w:hAnsi="Times New Roman"/>
                <w:sz w:val="20"/>
                <w:szCs w:val="24"/>
                <w:lang w:val="ru-RU"/>
              </w:rPr>
            </w:pPr>
            <w:r>
              <w:rPr>
                <w:rFonts w:ascii="Times New Roman" w:hAnsi="Times New Roman"/>
                <w:sz w:val="20"/>
                <w:szCs w:val="24"/>
                <w:lang w:val="sr-Cyrl-CS"/>
              </w:rPr>
              <w:t>раставиброј на сабирке и примени замену места и здруживање; сабиракаради лакшег рачунања</w:t>
            </w:r>
          </w:p>
          <w:p w:rsidR="00F938A1" w:rsidRDefault="00395C27" w:rsidP="00D8578F">
            <w:pPr>
              <w:numPr>
                <w:ilvl w:val="0"/>
                <w:numId w:val="27"/>
              </w:numPr>
              <w:tabs>
                <w:tab w:val="left" w:pos="288"/>
              </w:tabs>
              <w:spacing w:after="0" w:line="259" w:lineRule="auto"/>
              <w:ind w:left="171" w:hanging="171"/>
              <w:rPr>
                <w:rFonts w:ascii="Times New Roman" w:hAnsi="Times New Roman"/>
                <w:strike/>
                <w:sz w:val="20"/>
                <w:szCs w:val="24"/>
                <w:lang w:val="ru-RU"/>
              </w:rPr>
            </w:pPr>
            <w:r>
              <w:rPr>
                <w:rFonts w:ascii="Times New Roman" w:hAnsi="Times New Roman"/>
                <w:sz w:val="20"/>
                <w:szCs w:val="24"/>
                <w:lang w:val="ru-RU"/>
              </w:rPr>
              <w:t>реши текстуални задатак са једном операцијом;</w:t>
            </w:r>
          </w:p>
          <w:p w:rsidR="00F938A1" w:rsidRDefault="00395C27" w:rsidP="00D8578F">
            <w:pPr>
              <w:numPr>
                <w:ilvl w:val="0"/>
                <w:numId w:val="27"/>
              </w:numPr>
              <w:spacing w:after="0" w:line="259" w:lineRule="auto"/>
              <w:ind w:left="171" w:hanging="171"/>
              <w:rPr>
                <w:rFonts w:ascii="Times New Roman" w:eastAsia="Calibri" w:hAnsi="Times New Roman"/>
                <w:sz w:val="20"/>
                <w:szCs w:val="24"/>
                <w:lang w:val="ru-RU"/>
              </w:rPr>
            </w:pPr>
            <w:r>
              <w:rPr>
                <w:rFonts w:ascii="Times New Roman" w:hAnsi="Times New Roman"/>
                <w:sz w:val="20"/>
                <w:szCs w:val="24"/>
                <w:lang w:val="ru-RU"/>
              </w:rPr>
              <w:t>разликује новчане апоене до 100 динара и упореди њихову вредност;</w:t>
            </w:r>
          </w:p>
          <w:p w:rsidR="00F938A1" w:rsidRDefault="00395C27">
            <w:pPr>
              <w:spacing w:after="0" w:line="240" w:lineRule="auto"/>
              <w:jc w:val="center"/>
              <w:rPr>
                <w:rFonts w:ascii="Times New Roman" w:eastAsia="Calibri" w:hAnsi="Times New Roman"/>
                <w:sz w:val="28"/>
                <w:szCs w:val="28"/>
                <w:lang w:val="sr-Cyrl-CS"/>
              </w:rPr>
            </w:pPr>
            <w:r>
              <w:rPr>
                <w:rFonts w:ascii="Times New Roman" w:hAnsi="Times New Roman"/>
                <w:sz w:val="20"/>
                <w:szCs w:val="24"/>
                <w:lang w:val="ru-RU"/>
              </w:rPr>
              <w:lastRenderedPageBreak/>
              <w:t>уочи правило и одреди следећи члан започетог низа;</w:t>
            </w:r>
          </w:p>
        </w:tc>
        <w:tc>
          <w:tcPr>
            <w:tcW w:w="540" w:type="dxa"/>
            <w:shd w:val="clear" w:color="auto" w:fill="auto"/>
          </w:tcPr>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 w:val="28"/>
                <w:szCs w:val="28"/>
                <w:lang w:val="sr-Cyrl-CS"/>
              </w:rPr>
              <w:lastRenderedPageBreak/>
              <w:t>/</w:t>
            </w:r>
          </w:p>
        </w:tc>
        <w:tc>
          <w:tcPr>
            <w:tcW w:w="540" w:type="dxa"/>
            <w:shd w:val="clear" w:color="auto" w:fill="auto"/>
          </w:tcPr>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 w:val="28"/>
                <w:szCs w:val="28"/>
                <w:lang w:val="sr-Cyrl-CS"/>
              </w:rPr>
              <w:t>15</w:t>
            </w:r>
          </w:p>
        </w:tc>
        <w:tc>
          <w:tcPr>
            <w:tcW w:w="540" w:type="dxa"/>
            <w:shd w:val="clear" w:color="auto" w:fill="auto"/>
          </w:tcPr>
          <w:p w:rsidR="00F938A1" w:rsidRDefault="00395C27">
            <w:pPr>
              <w:spacing w:after="0" w:line="240" w:lineRule="auto"/>
              <w:jc w:val="center"/>
              <w:rPr>
                <w:rFonts w:ascii="Times New Roman" w:eastAsia="Calibri" w:hAnsi="Times New Roman"/>
                <w:sz w:val="28"/>
                <w:szCs w:val="28"/>
              </w:rPr>
            </w:pPr>
            <w:r>
              <w:rPr>
                <w:rFonts w:ascii="Times New Roman" w:eastAsia="Calibri" w:hAnsi="Times New Roman"/>
                <w:sz w:val="28"/>
                <w:szCs w:val="28"/>
                <w:lang w:val="sr-Cyrl-CS"/>
              </w:rPr>
              <w:t>2</w:t>
            </w:r>
            <w:r>
              <w:rPr>
                <w:rFonts w:ascii="Times New Roman" w:eastAsia="Calibri" w:hAnsi="Times New Roman"/>
                <w:sz w:val="28"/>
                <w:szCs w:val="28"/>
              </w:rPr>
              <w:t>1</w:t>
            </w:r>
          </w:p>
        </w:tc>
        <w:tc>
          <w:tcPr>
            <w:tcW w:w="540" w:type="dxa"/>
            <w:shd w:val="clear" w:color="auto" w:fill="auto"/>
          </w:tcPr>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 w:val="28"/>
                <w:szCs w:val="28"/>
                <w:lang w:val="sr-Cyrl-CS"/>
              </w:rPr>
              <w:t>22</w:t>
            </w:r>
          </w:p>
        </w:tc>
        <w:tc>
          <w:tcPr>
            <w:tcW w:w="540" w:type="dxa"/>
            <w:shd w:val="clear" w:color="auto" w:fill="auto"/>
          </w:tcPr>
          <w:p w:rsidR="00F938A1" w:rsidRDefault="00395C27">
            <w:pPr>
              <w:spacing w:after="0" w:line="240" w:lineRule="auto"/>
              <w:jc w:val="center"/>
              <w:rPr>
                <w:rFonts w:ascii="Times New Roman" w:eastAsia="Calibri" w:hAnsi="Times New Roman"/>
                <w:sz w:val="28"/>
                <w:szCs w:val="28"/>
              </w:rPr>
            </w:pPr>
            <w:r>
              <w:rPr>
                <w:rFonts w:ascii="Times New Roman" w:eastAsia="Calibri" w:hAnsi="Times New Roman"/>
                <w:sz w:val="28"/>
                <w:szCs w:val="28"/>
              </w:rPr>
              <w:t>6</w:t>
            </w:r>
          </w:p>
        </w:tc>
        <w:tc>
          <w:tcPr>
            <w:tcW w:w="540" w:type="dxa"/>
            <w:shd w:val="clear" w:color="auto" w:fill="auto"/>
          </w:tcPr>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 w:val="28"/>
                <w:szCs w:val="28"/>
                <w:lang w:val="sr-Cyrl-CS"/>
              </w:rPr>
              <w:t>17</w:t>
            </w:r>
          </w:p>
        </w:tc>
        <w:tc>
          <w:tcPr>
            <w:tcW w:w="540" w:type="dxa"/>
            <w:shd w:val="clear" w:color="auto" w:fill="auto"/>
          </w:tcPr>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 w:val="28"/>
                <w:szCs w:val="28"/>
                <w:lang w:val="sr-Cyrl-CS"/>
              </w:rPr>
              <w:t>23</w:t>
            </w:r>
          </w:p>
        </w:tc>
        <w:tc>
          <w:tcPr>
            <w:tcW w:w="540" w:type="dxa"/>
            <w:shd w:val="clear" w:color="auto" w:fill="auto"/>
          </w:tcPr>
          <w:p w:rsidR="00F938A1" w:rsidRDefault="00395C27">
            <w:pPr>
              <w:spacing w:after="0" w:line="240" w:lineRule="auto"/>
              <w:jc w:val="center"/>
              <w:rPr>
                <w:rFonts w:ascii="Times New Roman" w:eastAsia="Calibri" w:hAnsi="Times New Roman"/>
                <w:sz w:val="28"/>
                <w:szCs w:val="28"/>
              </w:rPr>
            </w:pPr>
            <w:r>
              <w:rPr>
                <w:rFonts w:ascii="Times New Roman" w:eastAsia="Calibri" w:hAnsi="Times New Roman"/>
                <w:sz w:val="28"/>
                <w:szCs w:val="28"/>
                <w:lang w:val="sr-Cyrl-CS"/>
              </w:rPr>
              <w:t>1</w:t>
            </w:r>
            <w:r>
              <w:rPr>
                <w:rFonts w:ascii="Times New Roman" w:eastAsia="Calibri" w:hAnsi="Times New Roman"/>
                <w:sz w:val="28"/>
                <w:szCs w:val="28"/>
              </w:rPr>
              <w:t>3</w:t>
            </w:r>
          </w:p>
        </w:tc>
        <w:tc>
          <w:tcPr>
            <w:tcW w:w="540" w:type="dxa"/>
            <w:shd w:val="clear" w:color="auto" w:fill="auto"/>
          </w:tcPr>
          <w:p w:rsidR="00F938A1" w:rsidRDefault="00395C27">
            <w:pPr>
              <w:spacing w:after="0" w:line="240" w:lineRule="auto"/>
              <w:jc w:val="center"/>
              <w:rPr>
                <w:rFonts w:ascii="Times New Roman" w:eastAsia="Calibri" w:hAnsi="Times New Roman"/>
                <w:sz w:val="28"/>
                <w:szCs w:val="28"/>
              </w:rPr>
            </w:pPr>
            <w:r>
              <w:rPr>
                <w:rFonts w:ascii="Times New Roman" w:eastAsia="Calibri" w:hAnsi="Times New Roman"/>
                <w:sz w:val="28"/>
                <w:szCs w:val="28"/>
                <w:lang w:val="sr-Cyrl-CS"/>
              </w:rPr>
              <w:t>2</w:t>
            </w:r>
            <w:r>
              <w:rPr>
                <w:rFonts w:ascii="Times New Roman" w:eastAsia="Calibri" w:hAnsi="Times New Roman"/>
                <w:sz w:val="28"/>
                <w:szCs w:val="28"/>
              </w:rPr>
              <w:t>1</w:t>
            </w:r>
          </w:p>
        </w:tc>
        <w:tc>
          <w:tcPr>
            <w:tcW w:w="508" w:type="dxa"/>
            <w:shd w:val="clear" w:color="auto" w:fill="auto"/>
          </w:tcPr>
          <w:p w:rsidR="00F938A1" w:rsidRDefault="00395C27">
            <w:pPr>
              <w:spacing w:after="0" w:line="240" w:lineRule="auto"/>
              <w:rPr>
                <w:rFonts w:ascii="Times New Roman" w:eastAsia="Calibri" w:hAnsi="Times New Roman"/>
                <w:sz w:val="28"/>
                <w:szCs w:val="28"/>
              </w:rPr>
            </w:pPr>
            <w:r>
              <w:rPr>
                <w:rFonts w:ascii="Times New Roman" w:eastAsia="Calibri" w:hAnsi="Times New Roman"/>
                <w:sz w:val="28"/>
                <w:szCs w:val="28"/>
              </w:rPr>
              <w:t>7</w:t>
            </w:r>
          </w:p>
        </w:tc>
        <w:tc>
          <w:tcPr>
            <w:tcW w:w="662" w:type="dxa"/>
            <w:shd w:val="clear" w:color="auto" w:fill="auto"/>
          </w:tcPr>
          <w:p w:rsidR="00F938A1" w:rsidRDefault="00395C27">
            <w:pPr>
              <w:spacing w:after="0" w:line="240" w:lineRule="auto"/>
              <w:jc w:val="center"/>
              <w:rPr>
                <w:rFonts w:ascii="Times New Roman" w:eastAsia="Calibri" w:hAnsi="Times New Roman"/>
                <w:b/>
                <w:sz w:val="28"/>
                <w:szCs w:val="28"/>
                <w:lang w:val="sr-Cyrl-CS"/>
              </w:rPr>
            </w:pPr>
            <w:r>
              <w:rPr>
                <w:rFonts w:ascii="Times New Roman" w:eastAsia="Calibri" w:hAnsi="Times New Roman"/>
                <w:b/>
                <w:sz w:val="28"/>
                <w:szCs w:val="28"/>
                <w:lang w:val="sr-Cyrl-CS"/>
              </w:rPr>
              <w:t>74</w:t>
            </w:r>
          </w:p>
        </w:tc>
        <w:tc>
          <w:tcPr>
            <w:tcW w:w="720" w:type="dxa"/>
            <w:shd w:val="clear" w:color="auto" w:fill="auto"/>
          </w:tcPr>
          <w:p w:rsidR="00F938A1" w:rsidRDefault="00395C27">
            <w:pPr>
              <w:spacing w:after="0" w:line="240" w:lineRule="auto"/>
              <w:jc w:val="center"/>
              <w:rPr>
                <w:rFonts w:ascii="Times New Roman" w:eastAsia="Calibri" w:hAnsi="Times New Roman"/>
                <w:b/>
                <w:sz w:val="28"/>
                <w:szCs w:val="28"/>
                <w:lang w:val="sr-Cyrl-CS"/>
              </w:rPr>
            </w:pPr>
            <w:r>
              <w:rPr>
                <w:rFonts w:ascii="Times New Roman" w:eastAsia="Calibri" w:hAnsi="Times New Roman"/>
                <w:b/>
                <w:sz w:val="28"/>
                <w:szCs w:val="28"/>
                <w:lang w:val="sr-Cyrl-CS"/>
              </w:rPr>
              <w:t>71</w:t>
            </w:r>
          </w:p>
        </w:tc>
        <w:tc>
          <w:tcPr>
            <w:tcW w:w="805" w:type="dxa"/>
            <w:shd w:val="clear" w:color="auto" w:fill="D9D9D9"/>
          </w:tcPr>
          <w:p w:rsidR="00F938A1" w:rsidRDefault="00395C27">
            <w:pPr>
              <w:spacing w:after="0" w:line="240" w:lineRule="auto"/>
              <w:rPr>
                <w:rFonts w:ascii="Times New Roman" w:eastAsia="Calibri" w:hAnsi="Times New Roman"/>
                <w:b/>
                <w:sz w:val="28"/>
                <w:szCs w:val="28"/>
                <w:lang w:val="sr-Cyrl-CS"/>
              </w:rPr>
            </w:pPr>
            <w:r>
              <w:rPr>
                <w:rFonts w:ascii="Times New Roman" w:eastAsia="Calibri" w:hAnsi="Times New Roman"/>
                <w:b/>
                <w:sz w:val="28"/>
                <w:szCs w:val="28"/>
                <w:lang w:val="sr-Cyrl-CS"/>
              </w:rPr>
              <w:t>145</w:t>
            </w:r>
          </w:p>
        </w:tc>
      </w:tr>
      <w:tr w:rsidR="00F938A1">
        <w:tc>
          <w:tcPr>
            <w:tcW w:w="625" w:type="dxa"/>
            <w:shd w:val="clear" w:color="auto" w:fill="auto"/>
          </w:tcPr>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 w:val="28"/>
                <w:szCs w:val="28"/>
                <w:lang w:val="sr-Cyrl-CS"/>
              </w:rPr>
              <w:lastRenderedPageBreak/>
              <w:t>3.</w:t>
            </w:r>
          </w:p>
        </w:tc>
        <w:tc>
          <w:tcPr>
            <w:tcW w:w="1710" w:type="dxa"/>
            <w:gridSpan w:val="2"/>
            <w:shd w:val="clear" w:color="auto" w:fill="auto"/>
          </w:tcPr>
          <w:p w:rsidR="00F938A1" w:rsidRDefault="00395C27">
            <w:pPr>
              <w:spacing w:after="0" w:line="240" w:lineRule="auto"/>
              <w:jc w:val="center"/>
              <w:rPr>
                <w:rFonts w:ascii="Times New Roman" w:eastAsia="Calibri" w:hAnsi="Times New Roman"/>
                <w:b/>
                <w:sz w:val="20"/>
                <w:szCs w:val="28"/>
                <w:lang w:val="sr-Cyrl-CS"/>
              </w:rPr>
            </w:pPr>
            <w:r>
              <w:rPr>
                <w:rFonts w:ascii="Times New Roman" w:eastAsia="Calibri" w:hAnsi="Times New Roman"/>
                <w:b/>
                <w:sz w:val="20"/>
                <w:szCs w:val="28"/>
                <w:lang w:val="sr-Cyrl-CS"/>
              </w:rPr>
              <w:t>Мерење и мере</w:t>
            </w:r>
          </w:p>
        </w:tc>
        <w:tc>
          <w:tcPr>
            <w:tcW w:w="4500" w:type="dxa"/>
            <w:shd w:val="clear" w:color="auto" w:fill="auto"/>
          </w:tcPr>
          <w:p w:rsidR="00F938A1" w:rsidRDefault="00395C27" w:rsidP="00D8578F">
            <w:pPr>
              <w:numPr>
                <w:ilvl w:val="0"/>
                <w:numId w:val="27"/>
              </w:numPr>
              <w:tabs>
                <w:tab w:val="left" w:pos="288"/>
              </w:tabs>
              <w:spacing w:after="0" w:line="259" w:lineRule="auto"/>
              <w:ind w:left="171" w:hanging="171"/>
              <w:rPr>
                <w:rFonts w:ascii="Times New Roman" w:hAnsi="Times New Roman"/>
                <w:strike/>
                <w:sz w:val="20"/>
                <w:szCs w:val="24"/>
                <w:lang w:val="ru-RU"/>
              </w:rPr>
            </w:pPr>
            <w:r>
              <w:rPr>
                <w:rFonts w:ascii="Times New Roman" w:hAnsi="Times New Roman"/>
                <w:sz w:val="20"/>
                <w:szCs w:val="24"/>
                <w:lang w:val="ru-RU"/>
              </w:rPr>
              <w:t>прочита и користи податке са једноставнијег стубичног и сликовног дијаграма или табеле;</w:t>
            </w:r>
          </w:p>
          <w:p w:rsidR="00F938A1" w:rsidRDefault="00395C27" w:rsidP="00D8578F">
            <w:pPr>
              <w:numPr>
                <w:ilvl w:val="0"/>
                <w:numId w:val="27"/>
              </w:numPr>
              <w:spacing w:after="0" w:line="259" w:lineRule="auto"/>
              <w:ind w:left="171" w:hanging="171"/>
              <w:rPr>
                <w:rFonts w:ascii="Times New Roman" w:eastAsia="Calibri" w:hAnsi="Times New Roman"/>
                <w:strike/>
                <w:sz w:val="20"/>
                <w:szCs w:val="24"/>
                <w:lang w:val="ru-RU"/>
              </w:rPr>
            </w:pPr>
            <w:r>
              <w:rPr>
                <w:rFonts w:ascii="Times New Roman" w:hAnsi="Times New Roman"/>
                <w:sz w:val="20"/>
                <w:szCs w:val="24"/>
                <w:lang w:val="ru-RU"/>
              </w:rPr>
              <w:t>измери дужину задатом, нестандардном јединицом мере;</w:t>
            </w:r>
          </w:p>
          <w:p w:rsidR="00F938A1" w:rsidRDefault="00395C27" w:rsidP="00D8578F">
            <w:pPr>
              <w:numPr>
                <w:ilvl w:val="0"/>
                <w:numId w:val="27"/>
              </w:numPr>
              <w:spacing w:after="0" w:line="259" w:lineRule="auto"/>
              <w:ind w:left="171" w:hanging="171"/>
              <w:rPr>
                <w:rFonts w:ascii="Times New Roman" w:eastAsia="Calibri" w:hAnsi="Times New Roman"/>
                <w:strike/>
                <w:sz w:val="20"/>
                <w:szCs w:val="24"/>
                <w:lang w:val="ru-RU"/>
              </w:rPr>
            </w:pPr>
            <w:r>
              <w:rPr>
                <w:rFonts w:ascii="Times New Roman" w:hAnsi="Times New Roman"/>
                <w:sz w:val="20"/>
                <w:szCs w:val="24"/>
                <w:lang w:val="ru-RU"/>
              </w:rPr>
              <w:t>преслика тачке и фигуре у квадратној мрежи на</w:t>
            </w:r>
          </w:p>
          <w:p w:rsidR="00F938A1" w:rsidRDefault="00395C27">
            <w:pPr>
              <w:spacing w:after="0" w:line="240" w:lineRule="auto"/>
              <w:rPr>
                <w:rFonts w:ascii="Times New Roman" w:eastAsia="Calibri" w:hAnsi="Times New Roman"/>
                <w:sz w:val="28"/>
                <w:szCs w:val="28"/>
                <w:lang w:val="sr-Cyrl-CS"/>
              </w:rPr>
            </w:pPr>
            <w:r>
              <w:rPr>
                <w:rFonts w:ascii="Times New Roman" w:hAnsi="Times New Roman"/>
                <w:sz w:val="20"/>
                <w:szCs w:val="24"/>
                <w:lang w:val="ru-RU"/>
              </w:rPr>
              <w:t>основу задатог упутства.</w:t>
            </w:r>
          </w:p>
        </w:tc>
        <w:tc>
          <w:tcPr>
            <w:tcW w:w="540" w:type="dxa"/>
            <w:shd w:val="clear" w:color="auto" w:fill="auto"/>
          </w:tcPr>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 w:val="28"/>
                <w:szCs w:val="28"/>
                <w:lang w:val="sr-Cyrl-CS"/>
              </w:rPr>
              <w:t>/</w:t>
            </w:r>
          </w:p>
        </w:tc>
        <w:tc>
          <w:tcPr>
            <w:tcW w:w="540" w:type="dxa"/>
            <w:shd w:val="clear" w:color="auto" w:fill="auto"/>
          </w:tcPr>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 w:val="28"/>
                <w:szCs w:val="28"/>
                <w:lang w:val="sr-Cyrl-CS"/>
              </w:rPr>
              <w:t>/</w:t>
            </w:r>
          </w:p>
        </w:tc>
        <w:tc>
          <w:tcPr>
            <w:tcW w:w="540" w:type="dxa"/>
            <w:shd w:val="clear" w:color="auto" w:fill="auto"/>
          </w:tcPr>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 w:val="28"/>
                <w:szCs w:val="28"/>
                <w:lang w:val="sr-Cyrl-CS"/>
              </w:rPr>
              <w:t>/</w:t>
            </w:r>
          </w:p>
        </w:tc>
        <w:tc>
          <w:tcPr>
            <w:tcW w:w="540" w:type="dxa"/>
            <w:shd w:val="clear" w:color="auto" w:fill="auto"/>
          </w:tcPr>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 w:val="28"/>
                <w:szCs w:val="28"/>
                <w:lang w:val="sr-Cyrl-CS"/>
              </w:rPr>
              <w:t>/</w:t>
            </w:r>
          </w:p>
        </w:tc>
        <w:tc>
          <w:tcPr>
            <w:tcW w:w="540" w:type="dxa"/>
            <w:shd w:val="clear" w:color="auto" w:fill="auto"/>
          </w:tcPr>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 w:val="28"/>
                <w:szCs w:val="28"/>
                <w:lang w:val="sr-Cyrl-CS"/>
              </w:rPr>
              <w:t>/</w:t>
            </w:r>
          </w:p>
        </w:tc>
        <w:tc>
          <w:tcPr>
            <w:tcW w:w="540" w:type="dxa"/>
            <w:shd w:val="clear" w:color="auto" w:fill="auto"/>
          </w:tcPr>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 w:val="28"/>
                <w:szCs w:val="28"/>
                <w:lang w:val="sr-Cyrl-CS"/>
              </w:rPr>
              <w:t>/</w:t>
            </w:r>
          </w:p>
        </w:tc>
        <w:tc>
          <w:tcPr>
            <w:tcW w:w="540" w:type="dxa"/>
            <w:shd w:val="clear" w:color="auto" w:fill="auto"/>
          </w:tcPr>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 w:val="28"/>
                <w:szCs w:val="28"/>
                <w:lang w:val="sr-Cyrl-CS"/>
              </w:rPr>
              <w:t>/</w:t>
            </w:r>
          </w:p>
        </w:tc>
        <w:tc>
          <w:tcPr>
            <w:tcW w:w="540" w:type="dxa"/>
            <w:shd w:val="clear" w:color="auto" w:fill="auto"/>
          </w:tcPr>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 w:val="28"/>
                <w:szCs w:val="28"/>
                <w:lang w:val="sr-Cyrl-CS"/>
              </w:rPr>
              <w:t>/</w:t>
            </w:r>
          </w:p>
        </w:tc>
        <w:tc>
          <w:tcPr>
            <w:tcW w:w="540" w:type="dxa"/>
            <w:shd w:val="clear" w:color="auto" w:fill="auto"/>
          </w:tcPr>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 w:val="28"/>
                <w:szCs w:val="28"/>
                <w:lang w:val="sr-Cyrl-CS"/>
              </w:rPr>
              <w:t>/</w:t>
            </w:r>
          </w:p>
        </w:tc>
        <w:tc>
          <w:tcPr>
            <w:tcW w:w="508" w:type="dxa"/>
            <w:shd w:val="clear" w:color="auto" w:fill="auto"/>
          </w:tcPr>
          <w:p w:rsidR="00F938A1" w:rsidRDefault="00395C27">
            <w:pPr>
              <w:spacing w:after="0" w:line="240" w:lineRule="auto"/>
              <w:jc w:val="center"/>
              <w:rPr>
                <w:rFonts w:ascii="Times New Roman" w:eastAsia="Calibri" w:hAnsi="Times New Roman"/>
                <w:sz w:val="28"/>
                <w:szCs w:val="28"/>
              </w:rPr>
            </w:pPr>
            <w:r>
              <w:rPr>
                <w:rFonts w:ascii="Times New Roman" w:eastAsia="Calibri" w:hAnsi="Times New Roman"/>
                <w:sz w:val="28"/>
                <w:szCs w:val="28"/>
                <w:lang w:val="sr-Cyrl-CS"/>
              </w:rPr>
              <w:t>7</w:t>
            </w:r>
          </w:p>
        </w:tc>
        <w:tc>
          <w:tcPr>
            <w:tcW w:w="662" w:type="dxa"/>
            <w:shd w:val="clear" w:color="auto" w:fill="auto"/>
          </w:tcPr>
          <w:p w:rsidR="00F938A1" w:rsidRDefault="00395C27">
            <w:pPr>
              <w:spacing w:after="0" w:line="240" w:lineRule="auto"/>
              <w:jc w:val="center"/>
              <w:rPr>
                <w:rFonts w:ascii="Times New Roman" w:eastAsia="Calibri" w:hAnsi="Times New Roman"/>
                <w:b/>
                <w:sz w:val="28"/>
                <w:szCs w:val="28"/>
                <w:lang w:val="sr-Cyrl-CS"/>
              </w:rPr>
            </w:pPr>
            <w:r>
              <w:rPr>
                <w:rFonts w:ascii="Times New Roman" w:eastAsia="Calibri" w:hAnsi="Times New Roman"/>
                <w:b/>
                <w:sz w:val="28"/>
                <w:szCs w:val="28"/>
                <w:lang w:val="sr-Cyrl-CS"/>
              </w:rPr>
              <w:t>3</w:t>
            </w:r>
          </w:p>
        </w:tc>
        <w:tc>
          <w:tcPr>
            <w:tcW w:w="720" w:type="dxa"/>
            <w:shd w:val="clear" w:color="auto" w:fill="auto"/>
          </w:tcPr>
          <w:p w:rsidR="00F938A1" w:rsidRDefault="00395C27">
            <w:pPr>
              <w:spacing w:after="0" w:line="240" w:lineRule="auto"/>
              <w:jc w:val="center"/>
              <w:rPr>
                <w:rFonts w:ascii="Times New Roman" w:eastAsia="Calibri" w:hAnsi="Times New Roman"/>
                <w:b/>
                <w:sz w:val="28"/>
                <w:szCs w:val="28"/>
                <w:lang w:val="sr-Cyrl-CS"/>
              </w:rPr>
            </w:pPr>
            <w:r>
              <w:rPr>
                <w:rFonts w:ascii="Times New Roman" w:eastAsia="Calibri" w:hAnsi="Times New Roman"/>
                <w:b/>
                <w:sz w:val="28"/>
                <w:szCs w:val="28"/>
                <w:lang w:val="sr-Cyrl-CS"/>
              </w:rPr>
              <w:t>4</w:t>
            </w:r>
          </w:p>
        </w:tc>
        <w:tc>
          <w:tcPr>
            <w:tcW w:w="805" w:type="dxa"/>
            <w:shd w:val="clear" w:color="auto" w:fill="D9D9D9"/>
          </w:tcPr>
          <w:p w:rsidR="00F938A1" w:rsidRDefault="00395C27">
            <w:pPr>
              <w:spacing w:after="0" w:line="240" w:lineRule="auto"/>
              <w:jc w:val="center"/>
              <w:rPr>
                <w:rFonts w:ascii="Times New Roman" w:eastAsia="Calibri" w:hAnsi="Times New Roman"/>
                <w:b/>
                <w:sz w:val="28"/>
                <w:szCs w:val="28"/>
                <w:lang w:val="sr-Cyrl-CS"/>
              </w:rPr>
            </w:pPr>
            <w:r>
              <w:rPr>
                <w:rFonts w:ascii="Times New Roman" w:eastAsia="Calibri" w:hAnsi="Times New Roman"/>
                <w:b/>
                <w:sz w:val="28"/>
                <w:szCs w:val="28"/>
                <w:lang w:val="sr-Cyrl-CS"/>
              </w:rPr>
              <w:t>7</w:t>
            </w:r>
          </w:p>
        </w:tc>
      </w:tr>
      <w:tr w:rsidR="00F938A1">
        <w:tc>
          <w:tcPr>
            <w:tcW w:w="6835" w:type="dxa"/>
            <w:gridSpan w:val="4"/>
            <w:shd w:val="clear" w:color="auto" w:fill="D9D9D9"/>
          </w:tcPr>
          <w:p w:rsidR="00F938A1" w:rsidRDefault="00395C27">
            <w:pPr>
              <w:spacing w:after="0" w:line="240" w:lineRule="auto"/>
              <w:jc w:val="right"/>
              <w:rPr>
                <w:rFonts w:ascii="Times New Roman" w:eastAsia="Calibri" w:hAnsi="Times New Roman"/>
                <w:b/>
                <w:sz w:val="28"/>
                <w:szCs w:val="28"/>
                <w:lang w:val="sr-Cyrl-CS"/>
              </w:rPr>
            </w:pPr>
            <w:r>
              <w:rPr>
                <w:rFonts w:ascii="Times New Roman" w:eastAsia="Calibri" w:hAnsi="Times New Roman"/>
                <w:b/>
                <w:sz w:val="28"/>
                <w:szCs w:val="28"/>
                <w:lang w:val="sr-Cyrl-CS"/>
              </w:rPr>
              <w:t>УКУПНО</w:t>
            </w:r>
          </w:p>
        </w:tc>
        <w:tc>
          <w:tcPr>
            <w:tcW w:w="540" w:type="dxa"/>
            <w:shd w:val="clear" w:color="auto" w:fill="D9D9D9"/>
          </w:tcPr>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 w:val="28"/>
                <w:szCs w:val="28"/>
                <w:lang w:val="sr-Cyrl-CS"/>
              </w:rPr>
              <w:t>22</w:t>
            </w:r>
          </w:p>
        </w:tc>
        <w:tc>
          <w:tcPr>
            <w:tcW w:w="540" w:type="dxa"/>
            <w:shd w:val="clear" w:color="auto" w:fill="D9D9D9"/>
          </w:tcPr>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 w:val="28"/>
                <w:szCs w:val="28"/>
                <w:lang w:val="sr-Cyrl-CS"/>
              </w:rPr>
              <w:t>21</w:t>
            </w:r>
          </w:p>
        </w:tc>
        <w:tc>
          <w:tcPr>
            <w:tcW w:w="540" w:type="dxa"/>
            <w:shd w:val="clear" w:color="auto" w:fill="D9D9D9"/>
          </w:tcPr>
          <w:p w:rsidR="00F938A1" w:rsidRDefault="00395C27">
            <w:pPr>
              <w:spacing w:after="0" w:line="240" w:lineRule="auto"/>
              <w:jc w:val="center"/>
              <w:rPr>
                <w:rFonts w:ascii="Times New Roman" w:eastAsia="Calibri" w:hAnsi="Times New Roman"/>
                <w:sz w:val="28"/>
                <w:szCs w:val="28"/>
              </w:rPr>
            </w:pPr>
            <w:r>
              <w:rPr>
                <w:rFonts w:ascii="Times New Roman" w:eastAsia="Calibri" w:hAnsi="Times New Roman"/>
                <w:sz w:val="28"/>
                <w:szCs w:val="28"/>
                <w:lang w:val="sr-Cyrl-CS"/>
              </w:rPr>
              <w:t>2</w:t>
            </w:r>
            <w:r>
              <w:rPr>
                <w:rFonts w:ascii="Times New Roman" w:eastAsia="Calibri" w:hAnsi="Times New Roman"/>
                <w:sz w:val="28"/>
                <w:szCs w:val="28"/>
              </w:rPr>
              <w:t>1</w:t>
            </w:r>
          </w:p>
        </w:tc>
        <w:tc>
          <w:tcPr>
            <w:tcW w:w="540" w:type="dxa"/>
            <w:shd w:val="clear" w:color="auto" w:fill="D9D9D9"/>
          </w:tcPr>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 w:val="28"/>
                <w:szCs w:val="28"/>
                <w:lang w:val="sr-Cyrl-CS"/>
              </w:rPr>
              <w:t>22</w:t>
            </w:r>
          </w:p>
        </w:tc>
        <w:tc>
          <w:tcPr>
            <w:tcW w:w="540" w:type="dxa"/>
            <w:shd w:val="clear" w:color="auto" w:fill="D9D9D9"/>
          </w:tcPr>
          <w:p w:rsidR="00F938A1" w:rsidRDefault="00395C27">
            <w:pPr>
              <w:spacing w:after="0" w:line="240" w:lineRule="auto"/>
              <w:jc w:val="center"/>
              <w:rPr>
                <w:rFonts w:ascii="Times New Roman" w:eastAsia="Calibri" w:hAnsi="Times New Roman"/>
                <w:sz w:val="28"/>
                <w:szCs w:val="28"/>
              </w:rPr>
            </w:pPr>
            <w:r>
              <w:rPr>
                <w:rFonts w:ascii="Times New Roman" w:eastAsia="Calibri" w:hAnsi="Times New Roman"/>
                <w:sz w:val="28"/>
                <w:szCs w:val="28"/>
              </w:rPr>
              <w:t>6</w:t>
            </w:r>
          </w:p>
        </w:tc>
        <w:tc>
          <w:tcPr>
            <w:tcW w:w="540" w:type="dxa"/>
            <w:shd w:val="clear" w:color="auto" w:fill="D9D9D9"/>
          </w:tcPr>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 w:val="28"/>
                <w:szCs w:val="28"/>
                <w:lang w:val="sr-Cyrl-CS"/>
              </w:rPr>
              <w:t>17</w:t>
            </w:r>
          </w:p>
        </w:tc>
        <w:tc>
          <w:tcPr>
            <w:tcW w:w="540" w:type="dxa"/>
            <w:shd w:val="clear" w:color="auto" w:fill="D9D9D9"/>
          </w:tcPr>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 w:val="28"/>
                <w:szCs w:val="28"/>
                <w:lang w:val="sr-Cyrl-CS"/>
              </w:rPr>
              <w:t>23</w:t>
            </w:r>
          </w:p>
        </w:tc>
        <w:tc>
          <w:tcPr>
            <w:tcW w:w="540" w:type="dxa"/>
            <w:shd w:val="clear" w:color="auto" w:fill="D9D9D9"/>
          </w:tcPr>
          <w:p w:rsidR="00F938A1" w:rsidRDefault="00395C27">
            <w:pPr>
              <w:spacing w:after="0" w:line="240" w:lineRule="auto"/>
              <w:jc w:val="center"/>
              <w:rPr>
                <w:rFonts w:ascii="Times New Roman" w:eastAsia="Calibri" w:hAnsi="Times New Roman"/>
                <w:sz w:val="28"/>
                <w:szCs w:val="28"/>
              </w:rPr>
            </w:pPr>
            <w:r>
              <w:rPr>
                <w:rFonts w:ascii="Times New Roman" w:eastAsia="Calibri" w:hAnsi="Times New Roman"/>
                <w:sz w:val="28"/>
                <w:szCs w:val="28"/>
                <w:lang w:val="sr-Cyrl-CS"/>
              </w:rPr>
              <w:t>1</w:t>
            </w:r>
            <w:r>
              <w:rPr>
                <w:rFonts w:ascii="Times New Roman" w:eastAsia="Calibri" w:hAnsi="Times New Roman"/>
                <w:sz w:val="28"/>
                <w:szCs w:val="28"/>
              </w:rPr>
              <w:t>3</w:t>
            </w:r>
          </w:p>
        </w:tc>
        <w:tc>
          <w:tcPr>
            <w:tcW w:w="540" w:type="dxa"/>
            <w:shd w:val="clear" w:color="auto" w:fill="D9D9D9"/>
          </w:tcPr>
          <w:p w:rsidR="00F938A1" w:rsidRDefault="00395C27">
            <w:pPr>
              <w:spacing w:after="0" w:line="240" w:lineRule="auto"/>
              <w:jc w:val="center"/>
              <w:rPr>
                <w:rFonts w:ascii="Times New Roman" w:eastAsia="Calibri" w:hAnsi="Times New Roman"/>
                <w:sz w:val="28"/>
                <w:szCs w:val="28"/>
              </w:rPr>
            </w:pPr>
            <w:r>
              <w:rPr>
                <w:rFonts w:ascii="Times New Roman" w:eastAsia="Calibri" w:hAnsi="Times New Roman"/>
                <w:sz w:val="28"/>
                <w:szCs w:val="28"/>
                <w:lang w:val="sr-Cyrl-CS"/>
              </w:rPr>
              <w:t>2</w:t>
            </w:r>
            <w:r>
              <w:rPr>
                <w:rFonts w:ascii="Times New Roman" w:eastAsia="Calibri" w:hAnsi="Times New Roman"/>
                <w:sz w:val="28"/>
                <w:szCs w:val="28"/>
              </w:rPr>
              <w:t>1</w:t>
            </w:r>
          </w:p>
        </w:tc>
        <w:tc>
          <w:tcPr>
            <w:tcW w:w="508" w:type="dxa"/>
            <w:shd w:val="clear" w:color="auto" w:fill="D9D9D9"/>
          </w:tcPr>
          <w:p w:rsidR="00F938A1" w:rsidRDefault="00395C27">
            <w:pPr>
              <w:spacing w:after="0" w:line="240" w:lineRule="auto"/>
              <w:jc w:val="center"/>
              <w:rPr>
                <w:rFonts w:ascii="Times New Roman" w:eastAsia="Calibri" w:hAnsi="Times New Roman"/>
                <w:sz w:val="28"/>
                <w:szCs w:val="28"/>
              </w:rPr>
            </w:pPr>
            <w:r>
              <w:rPr>
                <w:rFonts w:ascii="Times New Roman" w:eastAsia="Calibri" w:hAnsi="Times New Roman"/>
                <w:sz w:val="28"/>
                <w:szCs w:val="28"/>
                <w:lang w:val="sr-Cyrl-CS"/>
              </w:rPr>
              <w:t>1</w:t>
            </w:r>
            <w:r>
              <w:rPr>
                <w:rFonts w:ascii="Times New Roman" w:eastAsia="Calibri" w:hAnsi="Times New Roman"/>
                <w:sz w:val="28"/>
                <w:szCs w:val="28"/>
              </w:rPr>
              <w:t>4</w:t>
            </w:r>
          </w:p>
        </w:tc>
        <w:tc>
          <w:tcPr>
            <w:tcW w:w="662" w:type="dxa"/>
            <w:shd w:val="clear" w:color="auto" w:fill="D9D9D9"/>
          </w:tcPr>
          <w:p w:rsidR="00F938A1" w:rsidRDefault="00395C27">
            <w:pPr>
              <w:spacing w:after="0" w:line="240" w:lineRule="auto"/>
              <w:jc w:val="center"/>
              <w:rPr>
                <w:rFonts w:ascii="Times New Roman" w:eastAsia="Calibri" w:hAnsi="Times New Roman"/>
                <w:b/>
                <w:sz w:val="28"/>
                <w:szCs w:val="28"/>
                <w:lang w:val="sr-Cyrl-CS"/>
              </w:rPr>
            </w:pPr>
            <w:r>
              <w:rPr>
                <w:rFonts w:ascii="Times New Roman" w:eastAsia="Calibri" w:hAnsi="Times New Roman"/>
                <w:b/>
                <w:sz w:val="28"/>
                <w:szCs w:val="28"/>
                <w:lang w:val="sr-Cyrl-CS"/>
              </w:rPr>
              <w:t>92</w:t>
            </w:r>
          </w:p>
        </w:tc>
        <w:tc>
          <w:tcPr>
            <w:tcW w:w="720" w:type="dxa"/>
            <w:shd w:val="clear" w:color="auto" w:fill="D9D9D9"/>
          </w:tcPr>
          <w:p w:rsidR="00F938A1" w:rsidRDefault="00395C27">
            <w:pPr>
              <w:spacing w:after="0" w:line="240" w:lineRule="auto"/>
              <w:jc w:val="center"/>
              <w:rPr>
                <w:rFonts w:ascii="Times New Roman" w:eastAsia="Calibri" w:hAnsi="Times New Roman"/>
                <w:b/>
                <w:sz w:val="28"/>
                <w:szCs w:val="28"/>
                <w:lang w:val="sr-Cyrl-CS"/>
              </w:rPr>
            </w:pPr>
            <w:r>
              <w:rPr>
                <w:rFonts w:ascii="Times New Roman" w:eastAsia="Calibri" w:hAnsi="Times New Roman"/>
                <w:b/>
                <w:sz w:val="28"/>
                <w:szCs w:val="28"/>
                <w:lang w:val="sr-Cyrl-CS"/>
              </w:rPr>
              <w:t>88</w:t>
            </w:r>
          </w:p>
        </w:tc>
        <w:tc>
          <w:tcPr>
            <w:tcW w:w="805" w:type="dxa"/>
            <w:shd w:val="clear" w:color="auto" w:fill="D9D9D9"/>
          </w:tcPr>
          <w:p w:rsidR="00F938A1" w:rsidRDefault="00395C27">
            <w:pPr>
              <w:spacing w:after="0" w:line="240" w:lineRule="auto"/>
              <w:jc w:val="center"/>
              <w:rPr>
                <w:rFonts w:ascii="Times New Roman" w:eastAsia="Calibri" w:hAnsi="Times New Roman"/>
                <w:b/>
                <w:sz w:val="28"/>
                <w:szCs w:val="28"/>
                <w:lang w:val="sr-Cyrl-CS"/>
              </w:rPr>
            </w:pPr>
            <w:r>
              <w:rPr>
                <w:rFonts w:ascii="Times New Roman" w:eastAsia="Calibri" w:hAnsi="Times New Roman"/>
                <w:b/>
                <w:sz w:val="28"/>
                <w:szCs w:val="28"/>
                <w:lang w:val="sr-Cyrl-CS"/>
              </w:rPr>
              <w:t>180</w:t>
            </w:r>
          </w:p>
        </w:tc>
      </w:tr>
    </w:tbl>
    <w:p w:rsidR="00F938A1" w:rsidRDefault="00F938A1">
      <w:pPr>
        <w:spacing w:after="0" w:line="240" w:lineRule="auto"/>
        <w:jc w:val="center"/>
        <w:rPr>
          <w:rFonts w:ascii="Times New Roman" w:eastAsia="Calibri" w:hAnsi="Times New Roman"/>
          <w:sz w:val="28"/>
          <w:szCs w:val="28"/>
          <w:lang w:val="sr-Cyrl-CS"/>
        </w:rPr>
      </w:pPr>
    </w:p>
    <w:p w:rsidR="00F938A1" w:rsidRDefault="00F938A1">
      <w:pPr>
        <w:spacing w:after="160" w:line="259" w:lineRule="auto"/>
        <w:rPr>
          <w:rFonts w:eastAsia="Calibri"/>
          <w:lang w:val="sr-Cyrl-CS"/>
        </w:rPr>
      </w:pPr>
    </w:p>
    <w:p w:rsidR="00F938A1" w:rsidRDefault="00395C27">
      <w:pPr>
        <w:spacing w:after="160" w:line="259" w:lineRule="auto"/>
        <w:rPr>
          <w:rFonts w:ascii="Times New Roman" w:hAnsi="Times New Roman"/>
          <w:lang w:val="ru-RU"/>
        </w:rPr>
      </w:pPr>
      <w:r>
        <w:rPr>
          <w:rFonts w:ascii="Times New Roman" w:hAnsi="Times New Roman"/>
          <w:b/>
          <w:lang w:val="ru-RU"/>
        </w:rPr>
        <w:t>Циљ</w:t>
      </w:r>
      <w:r>
        <w:rPr>
          <w:rFonts w:ascii="Times New Roman" w:hAnsi="Times New Roman"/>
          <w:lang w:val="ru-RU"/>
        </w:rPr>
        <w:t xml:space="preserve"> наставе и учења </w:t>
      </w:r>
      <w:r>
        <w:rPr>
          <w:rFonts w:ascii="Times New Roman" w:hAnsi="Times New Roman"/>
          <w:i/>
          <w:lang w:val="ru-RU"/>
        </w:rPr>
        <w:t>математике</w:t>
      </w:r>
      <w:r>
        <w:rPr>
          <w:rFonts w:ascii="Times New Roman" w:hAnsi="Times New Roman"/>
          <w:lang w:val="ru-RU"/>
        </w:rPr>
        <w:t xml:space="preserve"> је да ученик, овладавајући математичким концептима, знањима и вештинама, развије основе апстрактног и критичког мишљења, позитивне ставове према математици, </w:t>
      </w:r>
      <w:r>
        <w:rPr>
          <w:rFonts w:ascii="Times New Roman" w:hAnsi="Times New Roman"/>
        </w:rPr>
        <w:t> </w:t>
      </w:r>
      <w:r>
        <w:rPr>
          <w:rFonts w:ascii="Times New Roman" w:hAnsi="Times New Roman"/>
          <w:lang w:val="ru-RU"/>
        </w:rPr>
        <w:t>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p w:rsidR="00F938A1" w:rsidRDefault="00395C27">
      <w:pPr>
        <w:spacing w:after="160" w:line="259" w:lineRule="auto"/>
        <w:rPr>
          <w:rFonts w:ascii="Times New Roman" w:eastAsia="Calibri" w:hAnsi="Times New Roman"/>
          <w:b/>
        </w:rPr>
      </w:pPr>
      <w:r>
        <w:rPr>
          <w:rFonts w:ascii="Times New Roman" w:eastAsia="Calibri" w:hAnsi="Times New Roman"/>
          <w:b/>
        </w:rPr>
        <w:t>МЕЂУПРЕДМЕТНЕ КОМПЕТЕНЦИЈЕ:</w:t>
      </w:r>
    </w:p>
    <w:p w:rsidR="00F938A1" w:rsidRDefault="00395C27">
      <w:pPr>
        <w:spacing w:after="160" w:line="259" w:lineRule="auto"/>
        <w:rPr>
          <w:rFonts w:ascii="Times New Roman" w:eastAsia="Calibri" w:hAnsi="Times New Roman"/>
        </w:rPr>
      </w:pPr>
      <w:r>
        <w:rPr>
          <w:rFonts w:ascii="Times New Roman" w:eastAsia="Calibri" w:hAnsi="Times New Roman"/>
        </w:rPr>
        <w:t>У оквирунаставнетемеГеометријапосебноћесеразвијатимеђупредметнекомпетенције - Компетенцијазаучењеи Компетенцијазарешавањепроблема.</w:t>
      </w:r>
    </w:p>
    <w:p w:rsidR="00F938A1" w:rsidRDefault="00395C27">
      <w:pPr>
        <w:spacing w:after="160" w:line="259" w:lineRule="auto"/>
        <w:rPr>
          <w:rFonts w:ascii="Times New Roman" w:eastAsia="Calibri" w:hAnsi="Times New Roman"/>
        </w:rPr>
      </w:pPr>
      <w:r>
        <w:rPr>
          <w:rFonts w:ascii="Times New Roman" w:eastAsia="Calibri" w:hAnsi="Times New Roman"/>
        </w:rPr>
        <w:t>У оквирунаставнетемеБројевипосебноћесеразвијатимеђупредметнекомпетенције – Радсаподацима и информацијама, Компетенцијазарешавањепроблема и Дигиталнакомпетенција.</w:t>
      </w:r>
    </w:p>
    <w:p w:rsidR="00F938A1" w:rsidRDefault="00395C27">
      <w:pPr>
        <w:widowControl w:val="0"/>
        <w:kinsoku w:val="0"/>
        <w:overflowPunct w:val="0"/>
        <w:autoSpaceDE w:val="0"/>
        <w:autoSpaceDN w:val="0"/>
        <w:adjustRightInd w:val="0"/>
        <w:spacing w:before="69" w:after="0" w:line="240" w:lineRule="auto"/>
        <w:jc w:val="both"/>
        <w:outlineLvl w:val="0"/>
        <w:rPr>
          <w:rFonts w:ascii="Times New Roman" w:eastAsia="Calibri" w:hAnsi="Times New Roman"/>
        </w:rPr>
      </w:pPr>
      <w:r>
        <w:rPr>
          <w:rFonts w:ascii="Times New Roman" w:eastAsia="Calibri" w:hAnsi="Times New Roman"/>
        </w:rPr>
        <w:t>У оквирунаставнетемеМерење и мерепосебноћесеразвијатимеђупредметнекомпетенције – Радсаподацима и информацијамаи Комуникација</w:t>
      </w:r>
    </w:p>
    <w:p w:rsidR="00F938A1" w:rsidRDefault="00395C27">
      <w:pPr>
        <w:spacing w:after="0" w:line="240" w:lineRule="auto"/>
        <w:rPr>
          <w:rFonts w:cstheme="minorHAnsi"/>
          <w:b/>
          <w:sz w:val="24"/>
          <w:szCs w:val="24"/>
          <w:lang w:val="sr-Cyrl-CS"/>
        </w:rPr>
      </w:pPr>
      <w:r>
        <w:rPr>
          <w:rFonts w:cstheme="minorHAnsi"/>
          <w:b/>
          <w:sz w:val="24"/>
          <w:szCs w:val="24"/>
        </w:rPr>
        <w:t>Наставнипредмет: M</w:t>
      </w:r>
      <w:r>
        <w:rPr>
          <w:rFonts w:cstheme="minorHAnsi"/>
          <w:b/>
          <w:sz w:val="24"/>
          <w:szCs w:val="24"/>
          <w:lang w:val="sr-Cyrl-CS"/>
        </w:rPr>
        <w:t>атематика</w:t>
      </w:r>
    </w:p>
    <w:p w:rsidR="00F938A1" w:rsidRDefault="00395C27">
      <w:pPr>
        <w:spacing w:after="0" w:line="240" w:lineRule="auto"/>
        <w:rPr>
          <w:rFonts w:cstheme="minorHAnsi"/>
          <w:sz w:val="24"/>
          <w:szCs w:val="24"/>
        </w:rPr>
      </w:pPr>
      <w:r>
        <w:rPr>
          <w:rFonts w:cstheme="minorHAnsi"/>
          <w:b/>
          <w:sz w:val="24"/>
          <w:szCs w:val="24"/>
        </w:rPr>
        <w:t xml:space="preserve">Разред  </w:t>
      </w:r>
      <w:r>
        <w:rPr>
          <w:rFonts w:cstheme="minorHAnsi"/>
          <w:b/>
          <w:sz w:val="24"/>
          <w:szCs w:val="24"/>
          <w:lang w:val="sr-Latn-CS"/>
        </w:rPr>
        <w:t>II</w:t>
      </w:r>
    </w:p>
    <w:p w:rsidR="00F938A1" w:rsidRDefault="00395C27">
      <w:pPr>
        <w:spacing w:after="0" w:line="240" w:lineRule="auto"/>
        <w:rPr>
          <w:rFonts w:cstheme="minorHAnsi"/>
          <w:sz w:val="24"/>
          <w:szCs w:val="24"/>
          <w:lang w:val="sr-Cyrl-CS"/>
        </w:rPr>
      </w:pPr>
      <w:r>
        <w:rPr>
          <w:rFonts w:cstheme="minorHAnsi"/>
          <w:b/>
          <w:sz w:val="24"/>
          <w:szCs w:val="24"/>
        </w:rPr>
        <w:t>Годишњифондчасова</w:t>
      </w:r>
      <w:r>
        <w:rPr>
          <w:rFonts w:cstheme="minorHAnsi"/>
          <w:b/>
          <w:sz w:val="24"/>
          <w:szCs w:val="24"/>
          <w:lang w:val="sr-Latn-CS"/>
        </w:rPr>
        <w:t>:</w:t>
      </w:r>
      <w:r>
        <w:rPr>
          <w:rFonts w:cstheme="minorHAnsi"/>
          <w:b/>
          <w:sz w:val="24"/>
          <w:szCs w:val="24"/>
          <w:lang w:val="sr-Cyrl-CS"/>
        </w:rPr>
        <w:t xml:space="preserve"> 180</w:t>
      </w:r>
    </w:p>
    <w:p w:rsidR="00F938A1" w:rsidRDefault="00395C27">
      <w:pPr>
        <w:spacing w:after="0" w:line="240" w:lineRule="auto"/>
        <w:rPr>
          <w:rFonts w:cstheme="minorHAnsi"/>
          <w:sz w:val="24"/>
          <w:szCs w:val="24"/>
          <w:lang w:val="sr-Cyrl-CS"/>
        </w:rPr>
      </w:pPr>
      <w:r>
        <w:rPr>
          <w:rFonts w:cstheme="minorHAnsi"/>
          <w:b/>
          <w:sz w:val="24"/>
          <w:szCs w:val="24"/>
        </w:rPr>
        <w:t>Недељнифондчасова</w:t>
      </w:r>
      <w:r>
        <w:rPr>
          <w:rFonts w:cstheme="minorHAnsi"/>
          <w:b/>
          <w:sz w:val="24"/>
          <w:szCs w:val="24"/>
          <w:lang w:val="sr-Latn-CS"/>
        </w:rPr>
        <w:t xml:space="preserve">: </w:t>
      </w:r>
      <w:r>
        <w:rPr>
          <w:rFonts w:cstheme="minorHAnsi"/>
          <w:b/>
          <w:sz w:val="24"/>
          <w:szCs w:val="24"/>
          <w:lang w:val="sr-Cyrl-CS"/>
        </w:rPr>
        <w:t xml:space="preserve"> 5</w:t>
      </w:r>
    </w:p>
    <w:p w:rsidR="00F938A1" w:rsidRDefault="00F938A1">
      <w:pPr>
        <w:rPr>
          <w:rFonts w:cstheme="minorHAnsi"/>
          <w:b/>
          <w:sz w:val="24"/>
          <w:szCs w:val="24"/>
          <w:lang w:val="sr-Cyrl-CS"/>
        </w:rPr>
      </w:pP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8"/>
        <w:gridCol w:w="6723"/>
        <w:gridCol w:w="1301"/>
        <w:gridCol w:w="2175"/>
        <w:gridCol w:w="1801"/>
      </w:tblGrid>
      <w:tr w:rsidR="00F938A1">
        <w:trPr>
          <w:trHeight w:val="510"/>
          <w:jc w:val="center"/>
        </w:trPr>
        <w:tc>
          <w:tcPr>
            <w:tcW w:w="1185" w:type="dxa"/>
            <w:vMerge w:val="restart"/>
            <w:tcBorders>
              <w:top w:val="single" w:sz="4" w:space="0" w:color="auto"/>
              <w:left w:val="single" w:sz="4" w:space="0" w:color="auto"/>
              <w:bottom w:val="single" w:sz="4" w:space="0" w:color="auto"/>
              <w:right w:val="single" w:sz="4" w:space="0" w:color="auto"/>
            </w:tcBorders>
            <w:shd w:val="clear" w:color="auto" w:fill="F2F2F2"/>
          </w:tcPr>
          <w:p w:rsidR="00F938A1" w:rsidRDefault="00395C27">
            <w:pPr>
              <w:spacing w:after="0" w:line="240" w:lineRule="auto"/>
              <w:rPr>
                <w:rFonts w:ascii="Times New Roman" w:hAnsi="Times New Roman"/>
              </w:rPr>
            </w:pPr>
            <w:r>
              <w:rPr>
                <w:rFonts w:ascii="Times New Roman" w:hAnsi="Times New Roman"/>
              </w:rPr>
              <w:t>Реднибројтеме</w:t>
            </w:r>
          </w:p>
        </w:tc>
        <w:tc>
          <w:tcPr>
            <w:tcW w:w="7265" w:type="dxa"/>
            <w:vMerge w:val="restart"/>
            <w:tcBorders>
              <w:top w:val="single" w:sz="4" w:space="0" w:color="auto"/>
              <w:left w:val="single" w:sz="4" w:space="0" w:color="auto"/>
              <w:bottom w:val="single" w:sz="4" w:space="0" w:color="auto"/>
              <w:right w:val="single" w:sz="4" w:space="0" w:color="auto"/>
            </w:tcBorders>
            <w:shd w:val="clear" w:color="auto" w:fill="F2F2F2"/>
          </w:tcPr>
          <w:p w:rsidR="00F938A1" w:rsidRDefault="00395C27">
            <w:pPr>
              <w:spacing w:after="0" w:line="240" w:lineRule="auto"/>
              <w:rPr>
                <w:rFonts w:ascii="Times New Roman" w:hAnsi="Times New Roman"/>
              </w:rPr>
            </w:pPr>
            <w:r>
              <w:rPr>
                <w:rFonts w:ascii="Times New Roman" w:hAnsi="Times New Roman"/>
              </w:rPr>
              <w:t>Називнаставнетеме</w:t>
            </w:r>
          </w:p>
        </w:tc>
        <w:tc>
          <w:tcPr>
            <w:tcW w:w="5158" w:type="dxa"/>
            <w:gridSpan w:val="3"/>
            <w:tcBorders>
              <w:top w:val="single" w:sz="4" w:space="0" w:color="auto"/>
              <w:left w:val="single" w:sz="4" w:space="0" w:color="auto"/>
              <w:bottom w:val="single" w:sz="4" w:space="0" w:color="auto"/>
              <w:right w:val="single" w:sz="4" w:space="0" w:color="auto"/>
            </w:tcBorders>
            <w:shd w:val="clear" w:color="auto" w:fill="F2F2F2"/>
          </w:tcPr>
          <w:p w:rsidR="00F938A1" w:rsidRDefault="00395C27">
            <w:pPr>
              <w:spacing w:after="0" w:line="240" w:lineRule="auto"/>
              <w:jc w:val="center"/>
              <w:rPr>
                <w:rFonts w:ascii="Times New Roman" w:hAnsi="Times New Roman"/>
              </w:rPr>
            </w:pPr>
            <w:r>
              <w:rPr>
                <w:rFonts w:ascii="Times New Roman" w:hAnsi="Times New Roman"/>
              </w:rPr>
              <w:t>Бројчасова</w:t>
            </w:r>
          </w:p>
        </w:tc>
      </w:tr>
      <w:tr w:rsidR="00F938A1">
        <w:trPr>
          <w:trHeight w:val="51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F938A1" w:rsidRDefault="00F938A1">
            <w:pPr>
              <w:spacing w:after="0"/>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938A1" w:rsidRDefault="00F938A1">
            <w:pPr>
              <w:spacing w:after="0"/>
              <w:rPr>
                <w:rFonts w:ascii="Times New Roman" w:hAnsi="Times New Roman"/>
              </w:rPr>
            </w:pPr>
          </w:p>
        </w:tc>
        <w:tc>
          <w:tcPr>
            <w:tcW w:w="1347" w:type="dxa"/>
            <w:tcBorders>
              <w:top w:val="single" w:sz="4" w:space="0" w:color="auto"/>
              <w:left w:val="single" w:sz="4" w:space="0" w:color="auto"/>
              <w:bottom w:val="single" w:sz="4" w:space="0" w:color="auto"/>
              <w:right w:val="single" w:sz="4" w:space="0" w:color="auto"/>
            </w:tcBorders>
            <w:shd w:val="clear" w:color="auto" w:fill="F2F2F2"/>
          </w:tcPr>
          <w:p w:rsidR="00F938A1" w:rsidRDefault="00395C27">
            <w:pPr>
              <w:spacing w:after="0" w:line="240" w:lineRule="auto"/>
              <w:jc w:val="center"/>
              <w:rPr>
                <w:rFonts w:ascii="Times New Roman" w:hAnsi="Times New Roman"/>
              </w:rPr>
            </w:pPr>
            <w:r>
              <w:rPr>
                <w:rFonts w:ascii="Times New Roman" w:hAnsi="Times New Roman"/>
              </w:rPr>
              <w:t>Обрада</w:t>
            </w:r>
          </w:p>
        </w:tc>
        <w:tc>
          <w:tcPr>
            <w:tcW w:w="1910" w:type="dxa"/>
            <w:tcBorders>
              <w:top w:val="single" w:sz="4" w:space="0" w:color="auto"/>
              <w:left w:val="single" w:sz="4" w:space="0" w:color="auto"/>
              <w:bottom w:val="single" w:sz="4" w:space="0" w:color="auto"/>
              <w:right w:val="single" w:sz="4" w:space="0" w:color="auto"/>
            </w:tcBorders>
            <w:shd w:val="clear" w:color="auto" w:fill="F2F2F2"/>
          </w:tcPr>
          <w:p w:rsidR="00F938A1" w:rsidRDefault="00395C27">
            <w:pPr>
              <w:spacing w:after="0" w:line="240" w:lineRule="auto"/>
              <w:jc w:val="center"/>
              <w:rPr>
                <w:rFonts w:ascii="Times New Roman" w:hAnsi="Times New Roman"/>
              </w:rPr>
            </w:pPr>
            <w:r>
              <w:rPr>
                <w:rFonts w:ascii="Times New Roman" w:hAnsi="Times New Roman"/>
              </w:rPr>
              <w:t>Осталитиповичасова</w:t>
            </w:r>
          </w:p>
        </w:tc>
        <w:tc>
          <w:tcPr>
            <w:tcW w:w="1901" w:type="dxa"/>
            <w:tcBorders>
              <w:top w:val="single" w:sz="4" w:space="0" w:color="auto"/>
              <w:left w:val="single" w:sz="4" w:space="0" w:color="auto"/>
              <w:bottom w:val="single" w:sz="4" w:space="0" w:color="auto"/>
              <w:right w:val="single" w:sz="4" w:space="0" w:color="auto"/>
            </w:tcBorders>
            <w:shd w:val="clear" w:color="auto" w:fill="F2F2F2"/>
          </w:tcPr>
          <w:p w:rsidR="00F938A1" w:rsidRDefault="00395C27">
            <w:pPr>
              <w:spacing w:after="0" w:line="240" w:lineRule="auto"/>
              <w:jc w:val="center"/>
              <w:rPr>
                <w:rFonts w:ascii="Times New Roman" w:hAnsi="Times New Roman"/>
              </w:rPr>
            </w:pPr>
            <w:r>
              <w:rPr>
                <w:rFonts w:ascii="Times New Roman" w:hAnsi="Times New Roman"/>
              </w:rPr>
              <w:t>Укупно</w:t>
            </w:r>
          </w:p>
        </w:tc>
      </w:tr>
      <w:tr w:rsidR="00F938A1">
        <w:trPr>
          <w:trHeight w:val="510"/>
          <w:jc w:val="center"/>
        </w:trPr>
        <w:tc>
          <w:tcPr>
            <w:tcW w:w="1185" w:type="dxa"/>
            <w:tcBorders>
              <w:top w:val="single" w:sz="4" w:space="0" w:color="auto"/>
              <w:left w:val="single" w:sz="4" w:space="0" w:color="auto"/>
              <w:bottom w:val="single" w:sz="4" w:space="0" w:color="auto"/>
              <w:right w:val="single" w:sz="4" w:space="0" w:color="auto"/>
            </w:tcBorders>
          </w:tcPr>
          <w:p w:rsidR="00F938A1" w:rsidRDefault="00F938A1">
            <w:pPr>
              <w:pStyle w:val="ListParagraph"/>
              <w:spacing w:after="0" w:line="240" w:lineRule="auto"/>
              <w:ind w:left="360"/>
            </w:pPr>
          </w:p>
        </w:tc>
        <w:tc>
          <w:tcPr>
            <w:tcW w:w="7265" w:type="dxa"/>
            <w:tcBorders>
              <w:top w:val="single" w:sz="4" w:space="0" w:color="auto"/>
              <w:left w:val="single" w:sz="4" w:space="0" w:color="auto"/>
              <w:bottom w:val="single" w:sz="4" w:space="0" w:color="auto"/>
              <w:right w:val="single" w:sz="4" w:space="0" w:color="auto"/>
            </w:tcBorders>
          </w:tcPr>
          <w:p w:rsidR="00F938A1" w:rsidRDefault="00395C27">
            <w:pPr>
              <w:spacing w:after="0" w:line="240" w:lineRule="auto"/>
              <w:rPr>
                <w:rFonts w:ascii="Times New Roman" w:hAnsi="Times New Roman"/>
                <w:lang w:val="sr-Cyrl-CS"/>
              </w:rPr>
            </w:pPr>
            <w:r>
              <w:rPr>
                <w:rFonts w:ascii="Times New Roman" w:hAnsi="Times New Roman"/>
                <w:lang w:val="sr-Cyrl-CS"/>
              </w:rPr>
              <w:t>Обнављање садржаја из претходног разреда</w:t>
            </w:r>
          </w:p>
        </w:tc>
        <w:tc>
          <w:tcPr>
            <w:tcW w:w="1347" w:type="dxa"/>
            <w:tcBorders>
              <w:top w:val="single" w:sz="4" w:space="0" w:color="auto"/>
              <w:left w:val="single" w:sz="4" w:space="0" w:color="auto"/>
              <w:bottom w:val="single" w:sz="4" w:space="0" w:color="auto"/>
              <w:right w:val="single" w:sz="4" w:space="0" w:color="auto"/>
            </w:tcBorders>
          </w:tcPr>
          <w:p w:rsidR="00F938A1" w:rsidRDefault="00F938A1">
            <w:pPr>
              <w:spacing w:line="240" w:lineRule="auto"/>
              <w:contextualSpacing/>
              <w:jc w:val="center"/>
              <w:rPr>
                <w:rFonts w:ascii="Times New Roman" w:hAnsi="Times New Roman"/>
                <w:lang w:val="sr-Cyrl-CS"/>
              </w:rPr>
            </w:pPr>
          </w:p>
        </w:tc>
        <w:tc>
          <w:tcPr>
            <w:tcW w:w="1910" w:type="dxa"/>
            <w:tcBorders>
              <w:top w:val="single" w:sz="4" w:space="0" w:color="auto"/>
              <w:left w:val="single" w:sz="4" w:space="0" w:color="auto"/>
              <w:bottom w:val="single" w:sz="4" w:space="0" w:color="auto"/>
              <w:right w:val="single" w:sz="4" w:space="0" w:color="auto"/>
            </w:tcBorders>
          </w:tcPr>
          <w:p w:rsidR="00F938A1" w:rsidRDefault="00395C27">
            <w:pPr>
              <w:spacing w:line="240" w:lineRule="auto"/>
              <w:contextualSpacing/>
              <w:jc w:val="center"/>
              <w:rPr>
                <w:rFonts w:ascii="Times New Roman" w:hAnsi="Times New Roman"/>
                <w:lang w:val="sr-Cyrl-BA"/>
              </w:rPr>
            </w:pPr>
            <w:r>
              <w:rPr>
                <w:rFonts w:ascii="Times New Roman" w:hAnsi="Times New Roman"/>
                <w:lang w:val="sr-Cyrl-BA"/>
              </w:rPr>
              <w:t>6</w:t>
            </w:r>
          </w:p>
        </w:tc>
        <w:tc>
          <w:tcPr>
            <w:tcW w:w="1901" w:type="dxa"/>
            <w:tcBorders>
              <w:top w:val="single" w:sz="4" w:space="0" w:color="auto"/>
              <w:left w:val="single" w:sz="4" w:space="0" w:color="auto"/>
              <w:bottom w:val="single" w:sz="4" w:space="0" w:color="auto"/>
              <w:right w:val="single" w:sz="4" w:space="0" w:color="auto"/>
            </w:tcBorders>
          </w:tcPr>
          <w:p w:rsidR="00F938A1" w:rsidRDefault="00395C27">
            <w:pPr>
              <w:jc w:val="center"/>
              <w:rPr>
                <w:rFonts w:ascii="Times New Roman" w:hAnsi="Times New Roman"/>
                <w:lang w:val="sr-Cyrl-BA"/>
              </w:rPr>
            </w:pPr>
            <w:r>
              <w:rPr>
                <w:rFonts w:ascii="Times New Roman" w:hAnsi="Times New Roman"/>
                <w:lang w:val="sr-Cyrl-BA"/>
              </w:rPr>
              <w:t>6</w:t>
            </w:r>
          </w:p>
        </w:tc>
      </w:tr>
      <w:tr w:rsidR="00F938A1">
        <w:trPr>
          <w:trHeight w:val="510"/>
          <w:jc w:val="center"/>
        </w:trPr>
        <w:tc>
          <w:tcPr>
            <w:tcW w:w="1185" w:type="dxa"/>
            <w:tcBorders>
              <w:top w:val="single" w:sz="4" w:space="0" w:color="auto"/>
              <w:left w:val="single" w:sz="4" w:space="0" w:color="auto"/>
              <w:bottom w:val="single" w:sz="4" w:space="0" w:color="auto"/>
              <w:right w:val="single" w:sz="4" w:space="0" w:color="auto"/>
            </w:tcBorders>
          </w:tcPr>
          <w:p w:rsidR="00F938A1" w:rsidRDefault="00F938A1" w:rsidP="00D8578F">
            <w:pPr>
              <w:pStyle w:val="ListParagraph"/>
              <w:numPr>
                <w:ilvl w:val="0"/>
                <w:numId w:val="28"/>
              </w:numPr>
              <w:spacing w:after="0" w:line="240" w:lineRule="auto"/>
              <w:jc w:val="center"/>
            </w:pPr>
          </w:p>
        </w:tc>
        <w:tc>
          <w:tcPr>
            <w:tcW w:w="7265" w:type="dxa"/>
            <w:tcBorders>
              <w:top w:val="single" w:sz="4" w:space="0" w:color="auto"/>
              <w:left w:val="single" w:sz="4" w:space="0" w:color="auto"/>
              <w:bottom w:val="single" w:sz="4" w:space="0" w:color="auto"/>
              <w:right w:val="single" w:sz="4" w:space="0" w:color="auto"/>
            </w:tcBorders>
          </w:tcPr>
          <w:p w:rsidR="00F938A1" w:rsidRDefault="00395C27">
            <w:pPr>
              <w:spacing w:after="0" w:line="240" w:lineRule="auto"/>
              <w:rPr>
                <w:rFonts w:ascii="Times New Roman" w:hAnsi="Times New Roman"/>
                <w:lang w:val="sr-Cyrl-CS"/>
              </w:rPr>
            </w:pPr>
            <w:r>
              <w:rPr>
                <w:rFonts w:ascii="Times New Roman" w:hAnsi="Times New Roman"/>
                <w:lang w:val="sr-Cyrl-CS"/>
              </w:rPr>
              <w:t>Сабирање и одузимање бројева до 100</w:t>
            </w:r>
          </w:p>
        </w:tc>
        <w:tc>
          <w:tcPr>
            <w:tcW w:w="1347" w:type="dxa"/>
            <w:tcBorders>
              <w:top w:val="single" w:sz="4" w:space="0" w:color="auto"/>
              <w:left w:val="single" w:sz="4" w:space="0" w:color="auto"/>
              <w:bottom w:val="single" w:sz="4" w:space="0" w:color="auto"/>
              <w:right w:val="single" w:sz="4" w:space="0" w:color="auto"/>
            </w:tcBorders>
          </w:tcPr>
          <w:p w:rsidR="00F938A1" w:rsidRDefault="00395C27">
            <w:pPr>
              <w:spacing w:before="100" w:beforeAutospacing="1" w:after="100" w:afterAutospacing="1" w:line="240" w:lineRule="auto"/>
              <w:contextualSpacing/>
              <w:jc w:val="center"/>
              <w:rPr>
                <w:rFonts w:ascii="Times New Roman" w:hAnsi="Times New Roman"/>
                <w:lang w:val="sr-Cyrl-CS"/>
              </w:rPr>
            </w:pPr>
            <w:r>
              <w:rPr>
                <w:rFonts w:ascii="Times New Roman" w:hAnsi="Times New Roman"/>
                <w:lang w:val="sr-Cyrl-CS"/>
              </w:rPr>
              <w:t>15</w:t>
            </w:r>
          </w:p>
        </w:tc>
        <w:tc>
          <w:tcPr>
            <w:tcW w:w="1910" w:type="dxa"/>
            <w:tcBorders>
              <w:top w:val="single" w:sz="4" w:space="0" w:color="auto"/>
              <w:left w:val="single" w:sz="4" w:space="0" w:color="auto"/>
              <w:bottom w:val="single" w:sz="4" w:space="0" w:color="auto"/>
              <w:right w:val="single" w:sz="4" w:space="0" w:color="auto"/>
            </w:tcBorders>
          </w:tcPr>
          <w:p w:rsidR="00F938A1" w:rsidRDefault="00395C27">
            <w:pPr>
              <w:spacing w:before="100" w:beforeAutospacing="1" w:after="100" w:afterAutospacing="1" w:line="240" w:lineRule="auto"/>
              <w:contextualSpacing/>
              <w:jc w:val="center"/>
              <w:rPr>
                <w:rFonts w:ascii="Times New Roman" w:hAnsi="Times New Roman"/>
                <w:lang w:val="sr-Cyrl-BA"/>
              </w:rPr>
            </w:pPr>
            <w:r>
              <w:rPr>
                <w:rFonts w:ascii="Times New Roman" w:hAnsi="Times New Roman"/>
                <w:lang w:val="sr-Cyrl-BA"/>
              </w:rPr>
              <w:t>22</w:t>
            </w:r>
          </w:p>
        </w:tc>
        <w:tc>
          <w:tcPr>
            <w:tcW w:w="1901" w:type="dxa"/>
            <w:tcBorders>
              <w:top w:val="single" w:sz="4" w:space="0" w:color="auto"/>
              <w:left w:val="single" w:sz="4" w:space="0" w:color="auto"/>
              <w:bottom w:val="single" w:sz="4" w:space="0" w:color="auto"/>
              <w:right w:val="single" w:sz="4" w:space="0" w:color="auto"/>
            </w:tcBorders>
          </w:tcPr>
          <w:p w:rsidR="00F938A1" w:rsidRDefault="00395C27">
            <w:pPr>
              <w:jc w:val="center"/>
              <w:rPr>
                <w:rFonts w:ascii="Times New Roman" w:hAnsi="Times New Roman"/>
                <w:lang w:val="sr-Cyrl-BA"/>
              </w:rPr>
            </w:pPr>
            <w:r>
              <w:rPr>
                <w:rFonts w:ascii="Times New Roman" w:hAnsi="Times New Roman"/>
                <w:lang w:val="sr-Cyrl-BA"/>
              </w:rPr>
              <w:t>37</w:t>
            </w:r>
          </w:p>
        </w:tc>
      </w:tr>
      <w:tr w:rsidR="00F938A1">
        <w:trPr>
          <w:trHeight w:val="510"/>
          <w:jc w:val="center"/>
        </w:trPr>
        <w:tc>
          <w:tcPr>
            <w:tcW w:w="1185" w:type="dxa"/>
            <w:tcBorders>
              <w:top w:val="single" w:sz="4" w:space="0" w:color="auto"/>
              <w:left w:val="single" w:sz="4" w:space="0" w:color="auto"/>
              <w:bottom w:val="single" w:sz="4" w:space="0" w:color="auto"/>
              <w:right w:val="single" w:sz="4" w:space="0" w:color="auto"/>
            </w:tcBorders>
          </w:tcPr>
          <w:p w:rsidR="00F938A1" w:rsidRDefault="00F938A1" w:rsidP="00D8578F">
            <w:pPr>
              <w:pStyle w:val="ListParagraph"/>
              <w:numPr>
                <w:ilvl w:val="0"/>
                <w:numId w:val="28"/>
              </w:numPr>
              <w:spacing w:after="0" w:line="240" w:lineRule="auto"/>
              <w:jc w:val="center"/>
            </w:pPr>
          </w:p>
        </w:tc>
        <w:tc>
          <w:tcPr>
            <w:tcW w:w="7265" w:type="dxa"/>
            <w:tcBorders>
              <w:top w:val="single" w:sz="4" w:space="0" w:color="auto"/>
              <w:left w:val="single" w:sz="4" w:space="0" w:color="auto"/>
              <w:bottom w:val="single" w:sz="4" w:space="0" w:color="auto"/>
              <w:right w:val="single" w:sz="4" w:space="0" w:color="auto"/>
            </w:tcBorders>
          </w:tcPr>
          <w:p w:rsidR="00F938A1" w:rsidRDefault="00395C27">
            <w:pPr>
              <w:spacing w:after="0" w:line="240" w:lineRule="auto"/>
              <w:rPr>
                <w:rFonts w:ascii="Times New Roman" w:hAnsi="Times New Roman"/>
                <w:lang w:val="sr-Cyrl-CS"/>
              </w:rPr>
            </w:pPr>
            <w:r>
              <w:rPr>
                <w:rFonts w:ascii="Times New Roman" w:hAnsi="Times New Roman"/>
                <w:lang w:val="sr-Cyrl-CS"/>
              </w:rPr>
              <w:t>Мерење дужине</w:t>
            </w:r>
          </w:p>
        </w:tc>
        <w:tc>
          <w:tcPr>
            <w:tcW w:w="1347" w:type="dxa"/>
            <w:tcBorders>
              <w:top w:val="single" w:sz="4" w:space="0" w:color="auto"/>
              <w:left w:val="single" w:sz="4" w:space="0" w:color="auto"/>
              <w:bottom w:val="single" w:sz="4" w:space="0" w:color="auto"/>
              <w:right w:val="single" w:sz="4" w:space="0" w:color="auto"/>
            </w:tcBorders>
          </w:tcPr>
          <w:p w:rsidR="00F938A1" w:rsidRDefault="00395C27">
            <w:pPr>
              <w:spacing w:before="100" w:beforeAutospacing="1" w:after="100" w:afterAutospacing="1" w:line="240" w:lineRule="auto"/>
              <w:contextualSpacing/>
              <w:jc w:val="center"/>
              <w:rPr>
                <w:rFonts w:ascii="Times New Roman" w:hAnsi="Times New Roman"/>
                <w:lang w:val="sr-Cyrl-CS"/>
              </w:rPr>
            </w:pPr>
            <w:r>
              <w:rPr>
                <w:rFonts w:ascii="Times New Roman" w:hAnsi="Times New Roman"/>
                <w:lang w:val="sr-Cyrl-CS"/>
              </w:rPr>
              <w:t>3</w:t>
            </w:r>
          </w:p>
        </w:tc>
        <w:tc>
          <w:tcPr>
            <w:tcW w:w="1910" w:type="dxa"/>
            <w:tcBorders>
              <w:top w:val="single" w:sz="4" w:space="0" w:color="auto"/>
              <w:left w:val="single" w:sz="4" w:space="0" w:color="auto"/>
              <w:bottom w:val="single" w:sz="4" w:space="0" w:color="auto"/>
              <w:right w:val="single" w:sz="4" w:space="0" w:color="auto"/>
            </w:tcBorders>
          </w:tcPr>
          <w:p w:rsidR="00F938A1" w:rsidRDefault="00395C27">
            <w:pPr>
              <w:spacing w:before="100" w:beforeAutospacing="1" w:after="100" w:afterAutospacing="1" w:line="240" w:lineRule="auto"/>
              <w:contextualSpacing/>
              <w:jc w:val="center"/>
              <w:rPr>
                <w:rFonts w:ascii="Times New Roman" w:hAnsi="Times New Roman"/>
                <w:lang w:val="sr-Cyrl-BA"/>
              </w:rPr>
            </w:pPr>
            <w:r>
              <w:rPr>
                <w:rFonts w:ascii="Times New Roman" w:hAnsi="Times New Roman"/>
                <w:lang w:val="sr-Cyrl-BA"/>
              </w:rPr>
              <w:t>5</w:t>
            </w:r>
          </w:p>
        </w:tc>
        <w:tc>
          <w:tcPr>
            <w:tcW w:w="1901" w:type="dxa"/>
            <w:tcBorders>
              <w:top w:val="single" w:sz="4" w:space="0" w:color="auto"/>
              <w:left w:val="single" w:sz="4" w:space="0" w:color="auto"/>
              <w:bottom w:val="single" w:sz="4" w:space="0" w:color="auto"/>
              <w:right w:val="single" w:sz="4" w:space="0" w:color="auto"/>
            </w:tcBorders>
          </w:tcPr>
          <w:p w:rsidR="00F938A1" w:rsidRDefault="00395C27">
            <w:pPr>
              <w:jc w:val="center"/>
              <w:rPr>
                <w:rFonts w:ascii="Times New Roman" w:hAnsi="Times New Roman"/>
                <w:lang w:val="sr-Cyrl-BA"/>
              </w:rPr>
            </w:pPr>
            <w:r>
              <w:rPr>
                <w:rFonts w:ascii="Times New Roman" w:hAnsi="Times New Roman"/>
                <w:lang w:val="sr-Cyrl-BA"/>
              </w:rPr>
              <w:t>8</w:t>
            </w:r>
          </w:p>
        </w:tc>
      </w:tr>
      <w:tr w:rsidR="00F938A1">
        <w:trPr>
          <w:trHeight w:val="510"/>
          <w:jc w:val="center"/>
        </w:trPr>
        <w:tc>
          <w:tcPr>
            <w:tcW w:w="1185" w:type="dxa"/>
            <w:tcBorders>
              <w:top w:val="single" w:sz="4" w:space="0" w:color="auto"/>
              <w:left w:val="single" w:sz="4" w:space="0" w:color="auto"/>
              <w:bottom w:val="single" w:sz="4" w:space="0" w:color="auto"/>
              <w:right w:val="single" w:sz="4" w:space="0" w:color="auto"/>
            </w:tcBorders>
          </w:tcPr>
          <w:p w:rsidR="00F938A1" w:rsidRDefault="00F938A1" w:rsidP="00D8578F">
            <w:pPr>
              <w:pStyle w:val="ListParagraph"/>
              <w:numPr>
                <w:ilvl w:val="0"/>
                <w:numId w:val="28"/>
              </w:numPr>
              <w:spacing w:after="0" w:line="240" w:lineRule="auto"/>
              <w:jc w:val="center"/>
            </w:pPr>
          </w:p>
        </w:tc>
        <w:tc>
          <w:tcPr>
            <w:tcW w:w="7265" w:type="dxa"/>
            <w:tcBorders>
              <w:top w:val="single" w:sz="4" w:space="0" w:color="auto"/>
              <w:left w:val="single" w:sz="4" w:space="0" w:color="auto"/>
              <w:bottom w:val="single" w:sz="4" w:space="0" w:color="auto"/>
              <w:right w:val="single" w:sz="4" w:space="0" w:color="auto"/>
            </w:tcBorders>
          </w:tcPr>
          <w:p w:rsidR="00F938A1" w:rsidRDefault="00395C27">
            <w:pPr>
              <w:spacing w:after="0" w:line="240" w:lineRule="auto"/>
              <w:rPr>
                <w:rFonts w:ascii="Times New Roman" w:hAnsi="Times New Roman"/>
                <w:lang w:val="sr-Cyrl-CS"/>
              </w:rPr>
            </w:pPr>
            <w:r>
              <w:rPr>
                <w:rFonts w:ascii="Times New Roman" w:hAnsi="Times New Roman"/>
                <w:lang w:val="sr-Cyrl-CS"/>
              </w:rPr>
              <w:t>Множење бројева до 100</w:t>
            </w:r>
          </w:p>
        </w:tc>
        <w:tc>
          <w:tcPr>
            <w:tcW w:w="1347" w:type="dxa"/>
            <w:tcBorders>
              <w:top w:val="single" w:sz="4" w:space="0" w:color="auto"/>
              <w:left w:val="single" w:sz="4" w:space="0" w:color="auto"/>
              <w:bottom w:val="single" w:sz="4" w:space="0" w:color="auto"/>
              <w:right w:val="single" w:sz="4" w:space="0" w:color="auto"/>
            </w:tcBorders>
          </w:tcPr>
          <w:p w:rsidR="00F938A1" w:rsidRDefault="00395C27">
            <w:pPr>
              <w:spacing w:before="100" w:beforeAutospacing="1" w:after="100" w:afterAutospacing="1" w:line="240" w:lineRule="auto"/>
              <w:contextualSpacing/>
              <w:jc w:val="center"/>
              <w:rPr>
                <w:rFonts w:ascii="Times New Roman" w:hAnsi="Times New Roman"/>
                <w:lang w:val="sr-Cyrl-CS"/>
              </w:rPr>
            </w:pPr>
            <w:r>
              <w:rPr>
                <w:rFonts w:ascii="Times New Roman" w:hAnsi="Times New Roman"/>
                <w:lang w:val="sr-Cyrl-CS"/>
              </w:rPr>
              <w:t>14</w:t>
            </w:r>
          </w:p>
        </w:tc>
        <w:tc>
          <w:tcPr>
            <w:tcW w:w="1910" w:type="dxa"/>
            <w:tcBorders>
              <w:top w:val="single" w:sz="4" w:space="0" w:color="auto"/>
              <w:left w:val="single" w:sz="4" w:space="0" w:color="auto"/>
              <w:bottom w:val="single" w:sz="4" w:space="0" w:color="auto"/>
              <w:right w:val="single" w:sz="4" w:space="0" w:color="auto"/>
            </w:tcBorders>
          </w:tcPr>
          <w:p w:rsidR="00F938A1" w:rsidRDefault="00395C27">
            <w:pPr>
              <w:spacing w:before="100" w:beforeAutospacing="1" w:after="100" w:afterAutospacing="1" w:line="240" w:lineRule="auto"/>
              <w:contextualSpacing/>
              <w:jc w:val="center"/>
              <w:rPr>
                <w:rFonts w:ascii="Times New Roman" w:hAnsi="Times New Roman"/>
                <w:lang w:val="sr-Cyrl-BA"/>
              </w:rPr>
            </w:pPr>
            <w:r>
              <w:rPr>
                <w:rFonts w:ascii="Times New Roman" w:hAnsi="Times New Roman"/>
                <w:lang w:val="sr-Cyrl-BA"/>
              </w:rPr>
              <w:t>17</w:t>
            </w:r>
          </w:p>
        </w:tc>
        <w:tc>
          <w:tcPr>
            <w:tcW w:w="1901" w:type="dxa"/>
            <w:tcBorders>
              <w:top w:val="single" w:sz="4" w:space="0" w:color="auto"/>
              <w:left w:val="single" w:sz="4" w:space="0" w:color="auto"/>
              <w:bottom w:val="single" w:sz="4" w:space="0" w:color="auto"/>
              <w:right w:val="single" w:sz="4" w:space="0" w:color="auto"/>
            </w:tcBorders>
          </w:tcPr>
          <w:p w:rsidR="00F938A1" w:rsidRDefault="00395C27">
            <w:pPr>
              <w:jc w:val="center"/>
              <w:rPr>
                <w:rFonts w:ascii="Times New Roman" w:hAnsi="Times New Roman"/>
                <w:lang w:val="sr-Cyrl-BA"/>
              </w:rPr>
            </w:pPr>
            <w:r>
              <w:rPr>
                <w:rFonts w:ascii="Times New Roman" w:hAnsi="Times New Roman"/>
                <w:lang w:val="sr-Cyrl-BA"/>
              </w:rPr>
              <w:t>31</w:t>
            </w:r>
          </w:p>
        </w:tc>
      </w:tr>
      <w:tr w:rsidR="00F938A1">
        <w:trPr>
          <w:trHeight w:val="510"/>
          <w:jc w:val="center"/>
        </w:trPr>
        <w:tc>
          <w:tcPr>
            <w:tcW w:w="1185" w:type="dxa"/>
            <w:tcBorders>
              <w:top w:val="single" w:sz="4" w:space="0" w:color="auto"/>
              <w:left w:val="single" w:sz="4" w:space="0" w:color="auto"/>
              <w:bottom w:val="single" w:sz="4" w:space="0" w:color="auto"/>
              <w:right w:val="single" w:sz="4" w:space="0" w:color="auto"/>
            </w:tcBorders>
          </w:tcPr>
          <w:p w:rsidR="00F938A1" w:rsidRDefault="00F938A1" w:rsidP="00D8578F">
            <w:pPr>
              <w:pStyle w:val="ListParagraph"/>
              <w:numPr>
                <w:ilvl w:val="0"/>
                <w:numId w:val="28"/>
              </w:numPr>
              <w:spacing w:after="0" w:line="240" w:lineRule="auto"/>
              <w:jc w:val="center"/>
            </w:pPr>
          </w:p>
        </w:tc>
        <w:tc>
          <w:tcPr>
            <w:tcW w:w="7265" w:type="dxa"/>
            <w:tcBorders>
              <w:top w:val="single" w:sz="4" w:space="0" w:color="auto"/>
              <w:left w:val="single" w:sz="4" w:space="0" w:color="auto"/>
              <w:bottom w:val="single" w:sz="4" w:space="0" w:color="auto"/>
              <w:right w:val="single" w:sz="4" w:space="0" w:color="auto"/>
            </w:tcBorders>
          </w:tcPr>
          <w:p w:rsidR="00F938A1" w:rsidRDefault="00395C27">
            <w:pPr>
              <w:spacing w:after="0" w:line="240" w:lineRule="auto"/>
              <w:rPr>
                <w:rFonts w:ascii="Times New Roman" w:hAnsi="Times New Roman"/>
                <w:lang w:val="sr-Cyrl-CS"/>
              </w:rPr>
            </w:pPr>
            <w:r>
              <w:rPr>
                <w:rFonts w:ascii="Times New Roman" w:hAnsi="Times New Roman"/>
                <w:lang w:val="sr-Cyrl-CS"/>
              </w:rPr>
              <w:t>Геометрија (први део)</w:t>
            </w:r>
          </w:p>
        </w:tc>
        <w:tc>
          <w:tcPr>
            <w:tcW w:w="1347" w:type="dxa"/>
            <w:tcBorders>
              <w:top w:val="single" w:sz="4" w:space="0" w:color="auto"/>
              <w:left w:val="single" w:sz="4" w:space="0" w:color="auto"/>
              <w:bottom w:val="single" w:sz="4" w:space="0" w:color="auto"/>
              <w:right w:val="single" w:sz="4" w:space="0" w:color="auto"/>
            </w:tcBorders>
          </w:tcPr>
          <w:p w:rsidR="00F938A1" w:rsidRDefault="00395C27">
            <w:pPr>
              <w:spacing w:before="100" w:beforeAutospacing="1" w:after="100" w:afterAutospacing="1" w:line="240" w:lineRule="auto"/>
              <w:contextualSpacing/>
              <w:jc w:val="center"/>
              <w:rPr>
                <w:rFonts w:ascii="Times New Roman" w:hAnsi="Times New Roman"/>
                <w:lang w:val="sr-Cyrl-CS"/>
              </w:rPr>
            </w:pPr>
            <w:r>
              <w:rPr>
                <w:rFonts w:ascii="Times New Roman" w:hAnsi="Times New Roman"/>
                <w:lang w:val="sr-Cyrl-CS"/>
              </w:rPr>
              <w:t>4</w:t>
            </w:r>
          </w:p>
        </w:tc>
        <w:tc>
          <w:tcPr>
            <w:tcW w:w="1910" w:type="dxa"/>
            <w:tcBorders>
              <w:top w:val="single" w:sz="4" w:space="0" w:color="auto"/>
              <w:left w:val="single" w:sz="4" w:space="0" w:color="auto"/>
              <w:bottom w:val="single" w:sz="4" w:space="0" w:color="auto"/>
              <w:right w:val="single" w:sz="4" w:space="0" w:color="auto"/>
            </w:tcBorders>
          </w:tcPr>
          <w:p w:rsidR="00F938A1" w:rsidRDefault="00395C27">
            <w:pPr>
              <w:spacing w:before="100" w:beforeAutospacing="1" w:after="100" w:afterAutospacing="1" w:line="240" w:lineRule="auto"/>
              <w:contextualSpacing/>
              <w:jc w:val="center"/>
              <w:rPr>
                <w:rFonts w:ascii="Times New Roman" w:hAnsi="Times New Roman"/>
                <w:lang w:val="sr-Cyrl-BA"/>
              </w:rPr>
            </w:pPr>
            <w:r>
              <w:rPr>
                <w:rFonts w:ascii="Times New Roman" w:hAnsi="Times New Roman"/>
                <w:lang w:val="sr-Cyrl-BA"/>
              </w:rPr>
              <w:t>10</w:t>
            </w:r>
          </w:p>
        </w:tc>
        <w:tc>
          <w:tcPr>
            <w:tcW w:w="1901" w:type="dxa"/>
            <w:tcBorders>
              <w:top w:val="single" w:sz="4" w:space="0" w:color="auto"/>
              <w:left w:val="single" w:sz="4" w:space="0" w:color="auto"/>
              <w:bottom w:val="single" w:sz="4" w:space="0" w:color="auto"/>
              <w:right w:val="single" w:sz="4" w:space="0" w:color="auto"/>
            </w:tcBorders>
          </w:tcPr>
          <w:p w:rsidR="00F938A1" w:rsidRDefault="00395C27">
            <w:pPr>
              <w:jc w:val="center"/>
              <w:rPr>
                <w:rFonts w:ascii="Times New Roman" w:hAnsi="Times New Roman"/>
                <w:lang w:val="sr-Cyrl-BA"/>
              </w:rPr>
            </w:pPr>
            <w:r>
              <w:rPr>
                <w:rFonts w:ascii="Times New Roman" w:hAnsi="Times New Roman"/>
                <w:lang w:val="sr-Cyrl-BA"/>
              </w:rPr>
              <w:t>14</w:t>
            </w:r>
          </w:p>
        </w:tc>
      </w:tr>
      <w:tr w:rsidR="00F938A1">
        <w:trPr>
          <w:trHeight w:val="510"/>
          <w:jc w:val="center"/>
        </w:trPr>
        <w:tc>
          <w:tcPr>
            <w:tcW w:w="1185" w:type="dxa"/>
            <w:tcBorders>
              <w:top w:val="single" w:sz="4" w:space="0" w:color="auto"/>
              <w:left w:val="single" w:sz="4" w:space="0" w:color="auto"/>
              <w:bottom w:val="single" w:sz="4" w:space="0" w:color="auto"/>
              <w:right w:val="single" w:sz="4" w:space="0" w:color="auto"/>
            </w:tcBorders>
          </w:tcPr>
          <w:p w:rsidR="00F938A1" w:rsidRDefault="00F938A1" w:rsidP="00D8578F">
            <w:pPr>
              <w:pStyle w:val="ListParagraph"/>
              <w:numPr>
                <w:ilvl w:val="0"/>
                <w:numId w:val="28"/>
              </w:numPr>
              <w:spacing w:after="0" w:line="240" w:lineRule="auto"/>
              <w:jc w:val="center"/>
            </w:pPr>
          </w:p>
        </w:tc>
        <w:tc>
          <w:tcPr>
            <w:tcW w:w="7265" w:type="dxa"/>
            <w:tcBorders>
              <w:top w:val="single" w:sz="4" w:space="0" w:color="auto"/>
              <w:left w:val="single" w:sz="4" w:space="0" w:color="auto"/>
              <w:bottom w:val="single" w:sz="4" w:space="0" w:color="auto"/>
              <w:right w:val="single" w:sz="4" w:space="0" w:color="auto"/>
            </w:tcBorders>
          </w:tcPr>
          <w:p w:rsidR="00F938A1" w:rsidRDefault="00395C27">
            <w:pPr>
              <w:spacing w:after="0" w:line="240" w:lineRule="auto"/>
              <w:rPr>
                <w:rFonts w:ascii="Times New Roman" w:hAnsi="Times New Roman"/>
                <w:lang w:val="sr-Cyrl-CS"/>
              </w:rPr>
            </w:pPr>
            <w:r>
              <w:rPr>
                <w:rFonts w:ascii="Times New Roman" w:hAnsi="Times New Roman"/>
                <w:lang w:val="sr-Cyrl-CS"/>
              </w:rPr>
              <w:t>Дељење бројева до 100</w:t>
            </w:r>
          </w:p>
        </w:tc>
        <w:tc>
          <w:tcPr>
            <w:tcW w:w="1347" w:type="dxa"/>
            <w:tcBorders>
              <w:top w:val="single" w:sz="4" w:space="0" w:color="auto"/>
              <w:left w:val="single" w:sz="4" w:space="0" w:color="auto"/>
              <w:bottom w:val="single" w:sz="4" w:space="0" w:color="auto"/>
              <w:right w:val="single" w:sz="4" w:space="0" w:color="auto"/>
            </w:tcBorders>
          </w:tcPr>
          <w:p w:rsidR="00F938A1" w:rsidRDefault="00395C27">
            <w:pPr>
              <w:spacing w:before="100" w:beforeAutospacing="1" w:after="100" w:afterAutospacing="1" w:line="240" w:lineRule="auto"/>
              <w:contextualSpacing/>
              <w:jc w:val="center"/>
              <w:rPr>
                <w:rFonts w:ascii="Times New Roman" w:hAnsi="Times New Roman"/>
                <w:lang w:val="sr-Cyrl-CS"/>
              </w:rPr>
            </w:pPr>
            <w:r>
              <w:rPr>
                <w:rFonts w:ascii="Times New Roman" w:hAnsi="Times New Roman"/>
                <w:lang w:val="sr-Cyrl-CS"/>
              </w:rPr>
              <w:t>18</w:t>
            </w:r>
          </w:p>
        </w:tc>
        <w:tc>
          <w:tcPr>
            <w:tcW w:w="1910" w:type="dxa"/>
            <w:tcBorders>
              <w:top w:val="single" w:sz="4" w:space="0" w:color="auto"/>
              <w:left w:val="single" w:sz="4" w:space="0" w:color="auto"/>
              <w:bottom w:val="single" w:sz="4" w:space="0" w:color="auto"/>
              <w:right w:val="single" w:sz="4" w:space="0" w:color="auto"/>
            </w:tcBorders>
          </w:tcPr>
          <w:p w:rsidR="00F938A1" w:rsidRDefault="00395C27">
            <w:pPr>
              <w:spacing w:before="100" w:beforeAutospacing="1" w:after="100" w:afterAutospacing="1" w:line="240" w:lineRule="auto"/>
              <w:contextualSpacing/>
              <w:jc w:val="center"/>
              <w:rPr>
                <w:rFonts w:ascii="Times New Roman" w:hAnsi="Times New Roman"/>
                <w:lang w:val="sr-Cyrl-BA"/>
              </w:rPr>
            </w:pPr>
            <w:r>
              <w:rPr>
                <w:rFonts w:ascii="Times New Roman" w:hAnsi="Times New Roman"/>
                <w:lang w:val="sr-Cyrl-BA"/>
              </w:rPr>
              <w:t>20</w:t>
            </w:r>
          </w:p>
        </w:tc>
        <w:tc>
          <w:tcPr>
            <w:tcW w:w="1901" w:type="dxa"/>
            <w:tcBorders>
              <w:top w:val="single" w:sz="4" w:space="0" w:color="auto"/>
              <w:left w:val="single" w:sz="4" w:space="0" w:color="auto"/>
              <w:bottom w:val="single" w:sz="4" w:space="0" w:color="auto"/>
              <w:right w:val="single" w:sz="4" w:space="0" w:color="auto"/>
            </w:tcBorders>
          </w:tcPr>
          <w:p w:rsidR="00F938A1" w:rsidRDefault="00395C27">
            <w:pPr>
              <w:jc w:val="center"/>
              <w:rPr>
                <w:rFonts w:ascii="Times New Roman" w:hAnsi="Times New Roman"/>
                <w:lang w:val="sr-Cyrl-BA"/>
              </w:rPr>
            </w:pPr>
            <w:r>
              <w:rPr>
                <w:rFonts w:ascii="Times New Roman" w:hAnsi="Times New Roman"/>
                <w:lang w:val="sr-Cyrl-BA"/>
              </w:rPr>
              <w:t>38</w:t>
            </w:r>
          </w:p>
        </w:tc>
      </w:tr>
      <w:tr w:rsidR="00F938A1">
        <w:trPr>
          <w:trHeight w:val="440"/>
          <w:jc w:val="center"/>
        </w:trPr>
        <w:tc>
          <w:tcPr>
            <w:tcW w:w="1185" w:type="dxa"/>
            <w:tcBorders>
              <w:top w:val="single" w:sz="4" w:space="0" w:color="auto"/>
              <w:left w:val="single" w:sz="4" w:space="0" w:color="auto"/>
              <w:bottom w:val="single" w:sz="4" w:space="0" w:color="auto"/>
              <w:right w:val="single" w:sz="4" w:space="0" w:color="auto"/>
            </w:tcBorders>
          </w:tcPr>
          <w:p w:rsidR="00F938A1" w:rsidRDefault="00F938A1" w:rsidP="00D8578F">
            <w:pPr>
              <w:pStyle w:val="ListParagraph"/>
              <w:numPr>
                <w:ilvl w:val="0"/>
                <w:numId w:val="28"/>
              </w:numPr>
              <w:spacing w:after="0" w:line="240" w:lineRule="auto"/>
              <w:jc w:val="center"/>
            </w:pPr>
          </w:p>
        </w:tc>
        <w:tc>
          <w:tcPr>
            <w:tcW w:w="7265" w:type="dxa"/>
            <w:tcBorders>
              <w:top w:val="single" w:sz="4" w:space="0" w:color="auto"/>
              <w:left w:val="single" w:sz="4" w:space="0" w:color="auto"/>
              <w:bottom w:val="single" w:sz="4" w:space="0" w:color="auto"/>
              <w:right w:val="single" w:sz="4" w:space="0" w:color="auto"/>
            </w:tcBorders>
          </w:tcPr>
          <w:p w:rsidR="00F938A1" w:rsidRDefault="00395C27">
            <w:pPr>
              <w:spacing w:after="0" w:line="240" w:lineRule="auto"/>
              <w:rPr>
                <w:rFonts w:ascii="Times New Roman" w:hAnsi="Times New Roman"/>
                <w:lang w:val="sr-Cyrl-CS"/>
              </w:rPr>
            </w:pPr>
            <w:r>
              <w:rPr>
                <w:rFonts w:ascii="Times New Roman" w:hAnsi="Times New Roman"/>
                <w:lang w:val="sr-Cyrl-CS"/>
              </w:rPr>
              <w:t>Геометрија (други део)</w:t>
            </w:r>
          </w:p>
        </w:tc>
        <w:tc>
          <w:tcPr>
            <w:tcW w:w="1347" w:type="dxa"/>
            <w:tcBorders>
              <w:top w:val="single" w:sz="4" w:space="0" w:color="auto"/>
              <w:left w:val="single" w:sz="4" w:space="0" w:color="auto"/>
              <w:bottom w:val="single" w:sz="4" w:space="0" w:color="auto"/>
              <w:right w:val="single" w:sz="4" w:space="0" w:color="auto"/>
            </w:tcBorders>
          </w:tcPr>
          <w:p w:rsidR="00F938A1" w:rsidRDefault="00395C27">
            <w:pPr>
              <w:spacing w:before="100" w:beforeAutospacing="1" w:after="100" w:afterAutospacing="1" w:line="240" w:lineRule="auto"/>
              <w:contextualSpacing/>
              <w:jc w:val="center"/>
              <w:rPr>
                <w:rFonts w:ascii="Times New Roman" w:hAnsi="Times New Roman"/>
                <w:lang w:val="sr-Cyrl-CS"/>
              </w:rPr>
            </w:pPr>
            <w:r>
              <w:rPr>
                <w:rFonts w:ascii="Times New Roman" w:hAnsi="Times New Roman"/>
                <w:lang w:val="sr-Cyrl-CS"/>
              </w:rPr>
              <w:t>3</w:t>
            </w:r>
          </w:p>
        </w:tc>
        <w:tc>
          <w:tcPr>
            <w:tcW w:w="1910" w:type="dxa"/>
            <w:tcBorders>
              <w:top w:val="single" w:sz="4" w:space="0" w:color="auto"/>
              <w:left w:val="single" w:sz="4" w:space="0" w:color="auto"/>
              <w:bottom w:val="single" w:sz="4" w:space="0" w:color="auto"/>
              <w:right w:val="single" w:sz="4" w:space="0" w:color="auto"/>
            </w:tcBorders>
          </w:tcPr>
          <w:p w:rsidR="00F938A1" w:rsidRDefault="00395C27">
            <w:pPr>
              <w:spacing w:before="100" w:beforeAutospacing="1" w:after="100" w:afterAutospacing="1" w:line="240" w:lineRule="auto"/>
              <w:contextualSpacing/>
              <w:jc w:val="center"/>
              <w:rPr>
                <w:rFonts w:ascii="Times New Roman" w:hAnsi="Times New Roman"/>
                <w:lang w:val="sr-Cyrl-BA"/>
              </w:rPr>
            </w:pPr>
            <w:r>
              <w:rPr>
                <w:rFonts w:ascii="Times New Roman" w:hAnsi="Times New Roman"/>
                <w:lang w:val="sr-Cyrl-BA"/>
              </w:rPr>
              <w:t>7</w:t>
            </w:r>
          </w:p>
        </w:tc>
        <w:tc>
          <w:tcPr>
            <w:tcW w:w="1901" w:type="dxa"/>
            <w:tcBorders>
              <w:top w:val="single" w:sz="4" w:space="0" w:color="auto"/>
              <w:left w:val="single" w:sz="4" w:space="0" w:color="auto"/>
              <w:bottom w:val="single" w:sz="4" w:space="0" w:color="auto"/>
              <w:right w:val="single" w:sz="4" w:space="0" w:color="auto"/>
            </w:tcBorders>
          </w:tcPr>
          <w:p w:rsidR="00F938A1" w:rsidRDefault="00395C27">
            <w:pPr>
              <w:jc w:val="center"/>
              <w:rPr>
                <w:rFonts w:ascii="Times New Roman" w:hAnsi="Times New Roman"/>
                <w:lang w:val="sr-Cyrl-BA"/>
              </w:rPr>
            </w:pPr>
            <w:r>
              <w:rPr>
                <w:rFonts w:ascii="Times New Roman" w:hAnsi="Times New Roman"/>
                <w:lang w:val="sr-Cyrl-BA"/>
              </w:rPr>
              <w:t>10</w:t>
            </w:r>
          </w:p>
        </w:tc>
      </w:tr>
      <w:tr w:rsidR="00F938A1">
        <w:trPr>
          <w:trHeight w:val="510"/>
          <w:jc w:val="center"/>
        </w:trPr>
        <w:tc>
          <w:tcPr>
            <w:tcW w:w="1185" w:type="dxa"/>
            <w:tcBorders>
              <w:top w:val="single" w:sz="4" w:space="0" w:color="auto"/>
              <w:left w:val="single" w:sz="4" w:space="0" w:color="auto"/>
              <w:bottom w:val="single" w:sz="4" w:space="0" w:color="auto"/>
              <w:right w:val="single" w:sz="4" w:space="0" w:color="auto"/>
            </w:tcBorders>
          </w:tcPr>
          <w:p w:rsidR="00F938A1" w:rsidRDefault="00F938A1" w:rsidP="00D8578F">
            <w:pPr>
              <w:pStyle w:val="ListParagraph"/>
              <w:numPr>
                <w:ilvl w:val="0"/>
                <w:numId w:val="28"/>
              </w:numPr>
              <w:spacing w:after="0" w:line="240" w:lineRule="auto"/>
              <w:jc w:val="center"/>
            </w:pPr>
          </w:p>
        </w:tc>
        <w:tc>
          <w:tcPr>
            <w:tcW w:w="7265" w:type="dxa"/>
            <w:tcBorders>
              <w:top w:val="single" w:sz="4" w:space="0" w:color="auto"/>
              <w:left w:val="single" w:sz="4" w:space="0" w:color="auto"/>
              <w:bottom w:val="single" w:sz="4" w:space="0" w:color="auto"/>
              <w:right w:val="single" w:sz="4" w:space="0" w:color="auto"/>
            </w:tcBorders>
          </w:tcPr>
          <w:p w:rsidR="00F938A1" w:rsidRDefault="00395C27">
            <w:pPr>
              <w:spacing w:after="0" w:line="240" w:lineRule="auto"/>
              <w:rPr>
                <w:rFonts w:ascii="Times New Roman" w:hAnsi="Times New Roman"/>
                <w:lang w:val="sr-Cyrl-CS"/>
              </w:rPr>
            </w:pPr>
            <w:r>
              <w:rPr>
                <w:rFonts w:ascii="Times New Roman" w:hAnsi="Times New Roman"/>
                <w:lang w:val="sr-Cyrl-CS"/>
              </w:rPr>
              <w:t>Разломци</w:t>
            </w:r>
          </w:p>
        </w:tc>
        <w:tc>
          <w:tcPr>
            <w:tcW w:w="1347" w:type="dxa"/>
            <w:tcBorders>
              <w:top w:val="single" w:sz="4" w:space="0" w:color="auto"/>
              <w:left w:val="single" w:sz="4" w:space="0" w:color="auto"/>
              <w:bottom w:val="single" w:sz="4" w:space="0" w:color="auto"/>
              <w:right w:val="single" w:sz="4" w:space="0" w:color="auto"/>
            </w:tcBorders>
          </w:tcPr>
          <w:p w:rsidR="00F938A1" w:rsidRDefault="00395C27">
            <w:pPr>
              <w:spacing w:before="100" w:beforeAutospacing="1" w:after="100" w:afterAutospacing="1" w:line="240" w:lineRule="auto"/>
              <w:contextualSpacing/>
              <w:jc w:val="center"/>
              <w:rPr>
                <w:rFonts w:ascii="Times New Roman" w:hAnsi="Times New Roman"/>
                <w:lang w:val="sr-Cyrl-CS"/>
              </w:rPr>
            </w:pPr>
            <w:r>
              <w:rPr>
                <w:rFonts w:ascii="Times New Roman" w:hAnsi="Times New Roman"/>
                <w:lang w:val="sr-Cyrl-CS"/>
              </w:rPr>
              <w:t>5</w:t>
            </w:r>
          </w:p>
        </w:tc>
        <w:tc>
          <w:tcPr>
            <w:tcW w:w="1910" w:type="dxa"/>
            <w:tcBorders>
              <w:top w:val="single" w:sz="4" w:space="0" w:color="auto"/>
              <w:left w:val="single" w:sz="4" w:space="0" w:color="auto"/>
              <w:bottom w:val="single" w:sz="4" w:space="0" w:color="auto"/>
              <w:right w:val="single" w:sz="4" w:space="0" w:color="auto"/>
            </w:tcBorders>
          </w:tcPr>
          <w:p w:rsidR="00F938A1" w:rsidRDefault="00395C27">
            <w:pPr>
              <w:spacing w:before="100" w:beforeAutospacing="1" w:after="100" w:afterAutospacing="1" w:line="240" w:lineRule="auto"/>
              <w:contextualSpacing/>
              <w:jc w:val="center"/>
              <w:rPr>
                <w:rFonts w:ascii="Times New Roman" w:hAnsi="Times New Roman"/>
                <w:lang w:val="sr-Cyrl-BA"/>
              </w:rPr>
            </w:pPr>
            <w:r>
              <w:rPr>
                <w:rFonts w:ascii="Times New Roman" w:hAnsi="Times New Roman"/>
                <w:lang w:val="sr-Cyrl-BA"/>
              </w:rPr>
              <w:t>9</w:t>
            </w:r>
          </w:p>
        </w:tc>
        <w:tc>
          <w:tcPr>
            <w:tcW w:w="1901" w:type="dxa"/>
            <w:tcBorders>
              <w:top w:val="single" w:sz="4" w:space="0" w:color="auto"/>
              <w:left w:val="single" w:sz="4" w:space="0" w:color="auto"/>
              <w:bottom w:val="single" w:sz="4" w:space="0" w:color="auto"/>
              <w:right w:val="single" w:sz="4" w:space="0" w:color="auto"/>
            </w:tcBorders>
          </w:tcPr>
          <w:p w:rsidR="00F938A1" w:rsidRDefault="00395C27">
            <w:pPr>
              <w:jc w:val="center"/>
              <w:rPr>
                <w:rFonts w:ascii="Times New Roman" w:hAnsi="Times New Roman"/>
                <w:lang w:val="sr-Cyrl-BA"/>
              </w:rPr>
            </w:pPr>
            <w:r>
              <w:rPr>
                <w:rFonts w:ascii="Times New Roman" w:hAnsi="Times New Roman"/>
                <w:lang w:val="sr-Cyrl-BA"/>
              </w:rPr>
              <w:t>14</w:t>
            </w:r>
          </w:p>
        </w:tc>
      </w:tr>
      <w:tr w:rsidR="00F938A1">
        <w:trPr>
          <w:trHeight w:val="510"/>
          <w:jc w:val="center"/>
        </w:trPr>
        <w:tc>
          <w:tcPr>
            <w:tcW w:w="1185" w:type="dxa"/>
            <w:tcBorders>
              <w:top w:val="single" w:sz="4" w:space="0" w:color="auto"/>
              <w:left w:val="single" w:sz="4" w:space="0" w:color="auto"/>
              <w:bottom w:val="single" w:sz="4" w:space="0" w:color="auto"/>
              <w:right w:val="single" w:sz="4" w:space="0" w:color="auto"/>
            </w:tcBorders>
          </w:tcPr>
          <w:p w:rsidR="00F938A1" w:rsidRDefault="00F938A1" w:rsidP="00D8578F">
            <w:pPr>
              <w:pStyle w:val="ListParagraph"/>
              <w:numPr>
                <w:ilvl w:val="0"/>
                <w:numId w:val="28"/>
              </w:numPr>
              <w:spacing w:after="0" w:line="240" w:lineRule="auto"/>
              <w:jc w:val="center"/>
            </w:pPr>
          </w:p>
        </w:tc>
        <w:tc>
          <w:tcPr>
            <w:tcW w:w="7265" w:type="dxa"/>
            <w:tcBorders>
              <w:top w:val="single" w:sz="4" w:space="0" w:color="auto"/>
              <w:left w:val="single" w:sz="4" w:space="0" w:color="auto"/>
              <w:bottom w:val="single" w:sz="4" w:space="0" w:color="auto"/>
              <w:right w:val="single" w:sz="4" w:space="0" w:color="auto"/>
            </w:tcBorders>
          </w:tcPr>
          <w:p w:rsidR="00F938A1" w:rsidRDefault="00395C27">
            <w:pPr>
              <w:spacing w:after="0" w:line="240" w:lineRule="auto"/>
              <w:rPr>
                <w:rFonts w:ascii="Times New Roman" w:hAnsi="Times New Roman"/>
                <w:lang w:val="sr-Cyrl-CS"/>
              </w:rPr>
            </w:pPr>
            <w:r>
              <w:rPr>
                <w:rFonts w:ascii="Times New Roman" w:hAnsi="Times New Roman"/>
                <w:lang w:val="sr-Cyrl-CS"/>
              </w:rPr>
              <w:t>Математички изрази</w:t>
            </w:r>
          </w:p>
        </w:tc>
        <w:tc>
          <w:tcPr>
            <w:tcW w:w="1347" w:type="dxa"/>
            <w:tcBorders>
              <w:top w:val="single" w:sz="4" w:space="0" w:color="auto"/>
              <w:left w:val="single" w:sz="4" w:space="0" w:color="auto"/>
              <w:bottom w:val="single" w:sz="4" w:space="0" w:color="auto"/>
              <w:right w:val="single" w:sz="4" w:space="0" w:color="auto"/>
            </w:tcBorders>
          </w:tcPr>
          <w:p w:rsidR="00F938A1" w:rsidRDefault="00395C27">
            <w:pPr>
              <w:spacing w:before="100" w:beforeAutospacing="1" w:after="100" w:afterAutospacing="1" w:line="240" w:lineRule="auto"/>
              <w:contextualSpacing/>
              <w:jc w:val="center"/>
              <w:rPr>
                <w:rFonts w:ascii="Times New Roman" w:hAnsi="Times New Roman"/>
                <w:lang w:val="sr-Cyrl-CS"/>
              </w:rPr>
            </w:pPr>
            <w:r>
              <w:rPr>
                <w:rFonts w:ascii="Times New Roman" w:hAnsi="Times New Roman"/>
                <w:lang w:val="sr-Cyrl-CS"/>
              </w:rPr>
              <w:t>5</w:t>
            </w:r>
          </w:p>
        </w:tc>
        <w:tc>
          <w:tcPr>
            <w:tcW w:w="1910" w:type="dxa"/>
            <w:tcBorders>
              <w:top w:val="single" w:sz="4" w:space="0" w:color="auto"/>
              <w:left w:val="single" w:sz="4" w:space="0" w:color="auto"/>
              <w:bottom w:val="single" w:sz="4" w:space="0" w:color="auto"/>
              <w:right w:val="single" w:sz="4" w:space="0" w:color="auto"/>
            </w:tcBorders>
          </w:tcPr>
          <w:p w:rsidR="00F938A1" w:rsidRDefault="00395C27">
            <w:pPr>
              <w:spacing w:before="100" w:beforeAutospacing="1" w:after="100" w:afterAutospacing="1" w:line="240" w:lineRule="auto"/>
              <w:contextualSpacing/>
              <w:jc w:val="center"/>
              <w:rPr>
                <w:rFonts w:ascii="Times New Roman" w:hAnsi="Times New Roman"/>
                <w:lang w:val="sr-Cyrl-BA"/>
              </w:rPr>
            </w:pPr>
            <w:r>
              <w:rPr>
                <w:rFonts w:ascii="Times New Roman" w:hAnsi="Times New Roman"/>
                <w:lang w:val="sr-Cyrl-BA"/>
              </w:rPr>
              <w:t>9</w:t>
            </w:r>
          </w:p>
        </w:tc>
        <w:tc>
          <w:tcPr>
            <w:tcW w:w="1901" w:type="dxa"/>
            <w:tcBorders>
              <w:top w:val="single" w:sz="4" w:space="0" w:color="auto"/>
              <w:left w:val="single" w:sz="4" w:space="0" w:color="auto"/>
              <w:bottom w:val="single" w:sz="4" w:space="0" w:color="auto"/>
              <w:right w:val="single" w:sz="4" w:space="0" w:color="auto"/>
            </w:tcBorders>
          </w:tcPr>
          <w:p w:rsidR="00F938A1" w:rsidRDefault="00395C27">
            <w:pPr>
              <w:jc w:val="center"/>
              <w:rPr>
                <w:rFonts w:ascii="Times New Roman" w:hAnsi="Times New Roman"/>
                <w:lang w:val="sr-Cyrl-BA"/>
              </w:rPr>
            </w:pPr>
            <w:r>
              <w:rPr>
                <w:rFonts w:ascii="Times New Roman" w:hAnsi="Times New Roman"/>
                <w:lang w:val="sr-Cyrl-BA"/>
              </w:rPr>
              <w:t>14</w:t>
            </w:r>
          </w:p>
        </w:tc>
      </w:tr>
      <w:tr w:rsidR="00F938A1">
        <w:trPr>
          <w:trHeight w:val="510"/>
          <w:jc w:val="center"/>
        </w:trPr>
        <w:tc>
          <w:tcPr>
            <w:tcW w:w="1185" w:type="dxa"/>
            <w:tcBorders>
              <w:top w:val="single" w:sz="4" w:space="0" w:color="auto"/>
              <w:left w:val="single" w:sz="4" w:space="0" w:color="auto"/>
              <w:bottom w:val="single" w:sz="4" w:space="0" w:color="auto"/>
              <w:right w:val="single" w:sz="4" w:space="0" w:color="auto"/>
            </w:tcBorders>
          </w:tcPr>
          <w:p w:rsidR="00F938A1" w:rsidRDefault="00F938A1" w:rsidP="00D8578F">
            <w:pPr>
              <w:pStyle w:val="ListParagraph"/>
              <w:numPr>
                <w:ilvl w:val="0"/>
                <w:numId w:val="28"/>
              </w:numPr>
              <w:spacing w:after="0" w:line="240" w:lineRule="auto"/>
              <w:jc w:val="center"/>
              <w:rPr>
                <w:b/>
              </w:rPr>
            </w:pPr>
          </w:p>
        </w:tc>
        <w:tc>
          <w:tcPr>
            <w:tcW w:w="7265" w:type="dxa"/>
            <w:tcBorders>
              <w:top w:val="single" w:sz="4" w:space="0" w:color="auto"/>
              <w:left w:val="single" w:sz="4" w:space="0" w:color="auto"/>
              <w:bottom w:val="single" w:sz="4" w:space="0" w:color="auto"/>
              <w:right w:val="single" w:sz="4" w:space="0" w:color="auto"/>
            </w:tcBorders>
          </w:tcPr>
          <w:p w:rsidR="00F938A1" w:rsidRDefault="00395C27">
            <w:pPr>
              <w:spacing w:after="0" w:line="240" w:lineRule="auto"/>
              <w:rPr>
                <w:rFonts w:ascii="Times New Roman" w:hAnsi="Times New Roman"/>
                <w:bCs/>
              </w:rPr>
            </w:pPr>
            <w:r>
              <w:rPr>
                <w:rFonts w:ascii="Times New Roman" w:hAnsi="Times New Roman"/>
                <w:bCs/>
              </w:rPr>
              <w:t>Мерење времена</w:t>
            </w:r>
          </w:p>
        </w:tc>
        <w:tc>
          <w:tcPr>
            <w:tcW w:w="1347" w:type="dxa"/>
            <w:tcBorders>
              <w:top w:val="single" w:sz="4" w:space="0" w:color="auto"/>
              <w:left w:val="single" w:sz="4" w:space="0" w:color="auto"/>
              <w:bottom w:val="single" w:sz="4" w:space="0" w:color="auto"/>
              <w:right w:val="single" w:sz="4" w:space="0" w:color="auto"/>
            </w:tcBorders>
          </w:tcPr>
          <w:p w:rsidR="00F938A1" w:rsidRDefault="00395C27">
            <w:pPr>
              <w:spacing w:after="0" w:line="240" w:lineRule="auto"/>
              <w:jc w:val="center"/>
              <w:rPr>
                <w:rFonts w:ascii="Times New Roman" w:hAnsi="Times New Roman"/>
                <w:bCs/>
              </w:rPr>
            </w:pPr>
            <w:r>
              <w:rPr>
                <w:rFonts w:ascii="Times New Roman" w:hAnsi="Times New Roman"/>
                <w:bCs/>
              </w:rPr>
              <w:t>2</w:t>
            </w:r>
          </w:p>
        </w:tc>
        <w:tc>
          <w:tcPr>
            <w:tcW w:w="1910" w:type="dxa"/>
            <w:tcBorders>
              <w:top w:val="single" w:sz="4" w:space="0" w:color="auto"/>
              <w:left w:val="single" w:sz="4" w:space="0" w:color="auto"/>
              <w:bottom w:val="single" w:sz="4" w:space="0" w:color="auto"/>
              <w:right w:val="single" w:sz="4" w:space="0" w:color="auto"/>
            </w:tcBorders>
          </w:tcPr>
          <w:p w:rsidR="00F938A1" w:rsidRDefault="00395C27">
            <w:pPr>
              <w:spacing w:after="0" w:line="240" w:lineRule="auto"/>
              <w:jc w:val="center"/>
              <w:rPr>
                <w:rFonts w:ascii="Times New Roman" w:hAnsi="Times New Roman"/>
                <w:bCs/>
              </w:rPr>
            </w:pPr>
            <w:r>
              <w:rPr>
                <w:rFonts w:ascii="Times New Roman" w:hAnsi="Times New Roman"/>
                <w:bCs/>
              </w:rPr>
              <w:t>6</w:t>
            </w:r>
          </w:p>
        </w:tc>
        <w:tc>
          <w:tcPr>
            <w:tcW w:w="1901" w:type="dxa"/>
            <w:tcBorders>
              <w:top w:val="single" w:sz="4" w:space="0" w:color="auto"/>
              <w:left w:val="single" w:sz="4" w:space="0" w:color="auto"/>
              <w:bottom w:val="single" w:sz="4" w:space="0" w:color="auto"/>
              <w:right w:val="single" w:sz="4" w:space="0" w:color="auto"/>
            </w:tcBorders>
          </w:tcPr>
          <w:p w:rsidR="00F938A1" w:rsidRDefault="00395C27">
            <w:pPr>
              <w:spacing w:after="0" w:line="240" w:lineRule="auto"/>
              <w:jc w:val="center"/>
              <w:rPr>
                <w:rFonts w:ascii="Times New Roman" w:hAnsi="Times New Roman"/>
                <w:bCs/>
                <w:lang w:val="sr-Cyrl-CS"/>
              </w:rPr>
            </w:pPr>
            <w:r>
              <w:rPr>
                <w:rFonts w:ascii="Times New Roman" w:hAnsi="Times New Roman"/>
                <w:bCs/>
                <w:lang w:val="sr-Cyrl-CS"/>
              </w:rPr>
              <w:t>8</w:t>
            </w:r>
          </w:p>
        </w:tc>
      </w:tr>
      <w:tr w:rsidR="00F938A1">
        <w:trPr>
          <w:trHeight w:val="510"/>
          <w:jc w:val="center"/>
        </w:trPr>
        <w:tc>
          <w:tcPr>
            <w:tcW w:w="1185" w:type="dxa"/>
            <w:tcBorders>
              <w:top w:val="single" w:sz="4" w:space="0" w:color="auto"/>
              <w:left w:val="single" w:sz="4" w:space="0" w:color="auto"/>
              <w:bottom w:val="single" w:sz="4" w:space="0" w:color="auto"/>
              <w:right w:val="single" w:sz="4" w:space="0" w:color="auto"/>
            </w:tcBorders>
          </w:tcPr>
          <w:p w:rsidR="00F938A1" w:rsidRDefault="00F938A1">
            <w:pPr>
              <w:spacing w:after="0" w:line="240" w:lineRule="auto"/>
              <w:rPr>
                <w:rFonts w:ascii="Times New Roman" w:hAnsi="Times New Roman"/>
                <w:b/>
              </w:rPr>
            </w:pPr>
          </w:p>
        </w:tc>
        <w:tc>
          <w:tcPr>
            <w:tcW w:w="7265" w:type="dxa"/>
            <w:tcBorders>
              <w:top w:val="single" w:sz="4" w:space="0" w:color="auto"/>
              <w:left w:val="single" w:sz="4" w:space="0" w:color="auto"/>
              <w:bottom w:val="single" w:sz="4" w:space="0" w:color="auto"/>
              <w:right w:val="single" w:sz="4" w:space="0" w:color="auto"/>
            </w:tcBorders>
          </w:tcPr>
          <w:p w:rsidR="00F938A1" w:rsidRDefault="00395C27">
            <w:pPr>
              <w:spacing w:after="0" w:line="240" w:lineRule="auto"/>
              <w:rPr>
                <w:rFonts w:ascii="Times New Roman" w:hAnsi="Times New Roman"/>
                <w:b/>
              </w:rPr>
            </w:pPr>
            <w:r>
              <w:rPr>
                <w:rFonts w:ascii="Times New Roman" w:hAnsi="Times New Roman"/>
                <w:b/>
              </w:rPr>
              <w:t>УКУПНО</w:t>
            </w:r>
          </w:p>
        </w:tc>
        <w:tc>
          <w:tcPr>
            <w:tcW w:w="1347" w:type="dxa"/>
            <w:tcBorders>
              <w:top w:val="single" w:sz="4" w:space="0" w:color="auto"/>
              <w:left w:val="single" w:sz="4" w:space="0" w:color="auto"/>
              <w:bottom w:val="single" w:sz="4" w:space="0" w:color="auto"/>
              <w:right w:val="single" w:sz="4" w:space="0" w:color="auto"/>
            </w:tcBorders>
          </w:tcPr>
          <w:p w:rsidR="00F938A1" w:rsidRDefault="00395C27">
            <w:pPr>
              <w:spacing w:after="0" w:line="240" w:lineRule="auto"/>
              <w:jc w:val="center"/>
              <w:rPr>
                <w:rFonts w:ascii="Times New Roman" w:hAnsi="Times New Roman"/>
                <w:b/>
                <w:lang w:val="sr-Cyrl-CS"/>
              </w:rPr>
            </w:pPr>
            <w:r>
              <w:rPr>
                <w:rFonts w:ascii="Times New Roman" w:hAnsi="Times New Roman"/>
                <w:b/>
                <w:lang w:val="sr-Cyrl-CS"/>
              </w:rPr>
              <w:t>69</w:t>
            </w:r>
          </w:p>
        </w:tc>
        <w:tc>
          <w:tcPr>
            <w:tcW w:w="1910" w:type="dxa"/>
            <w:tcBorders>
              <w:top w:val="single" w:sz="4" w:space="0" w:color="auto"/>
              <w:left w:val="single" w:sz="4" w:space="0" w:color="auto"/>
              <w:bottom w:val="single" w:sz="4" w:space="0" w:color="auto"/>
              <w:right w:val="single" w:sz="4" w:space="0" w:color="auto"/>
            </w:tcBorders>
          </w:tcPr>
          <w:p w:rsidR="00F938A1" w:rsidRDefault="00395C27">
            <w:pPr>
              <w:spacing w:after="0" w:line="240" w:lineRule="auto"/>
              <w:jc w:val="center"/>
              <w:rPr>
                <w:rFonts w:ascii="Times New Roman" w:hAnsi="Times New Roman"/>
                <w:b/>
                <w:lang w:val="sr-Cyrl-CS"/>
              </w:rPr>
            </w:pPr>
            <w:r>
              <w:rPr>
                <w:rFonts w:ascii="Times New Roman" w:hAnsi="Times New Roman"/>
                <w:b/>
                <w:lang w:val="sr-Cyrl-CS"/>
              </w:rPr>
              <w:t>111</w:t>
            </w:r>
          </w:p>
        </w:tc>
        <w:tc>
          <w:tcPr>
            <w:tcW w:w="1901" w:type="dxa"/>
            <w:tcBorders>
              <w:top w:val="single" w:sz="4" w:space="0" w:color="auto"/>
              <w:left w:val="single" w:sz="4" w:space="0" w:color="auto"/>
              <w:bottom w:val="single" w:sz="4" w:space="0" w:color="auto"/>
              <w:right w:val="single" w:sz="4" w:space="0" w:color="auto"/>
            </w:tcBorders>
          </w:tcPr>
          <w:p w:rsidR="00F938A1" w:rsidRDefault="00395C27">
            <w:pPr>
              <w:spacing w:after="0" w:line="240" w:lineRule="auto"/>
              <w:jc w:val="center"/>
              <w:rPr>
                <w:rFonts w:ascii="Times New Roman" w:hAnsi="Times New Roman"/>
                <w:b/>
                <w:lang w:val="sr-Cyrl-CS"/>
              </w:rPr>
            </w:pPr>
            <w:r>
              <w:rPr>
                <w:rFonts w:ascii="Times New Roman" w:hAnsi="Times New Roman"/>
                <w:b/>
                <w:lang w:val="sr-Cyrl-CS"/>
              </w:rPr>
              <w:t>180</w:t>
            </w:r>
          </w:p>
        </w:tc>
      </w:tr>
    </w:tbl>
    <w:p w:rsidR="00F938A1" w:rsidRDefault="00F938A1">
      <w:pPr>
        <w:rPr>
          <w:rFonts w:ascii="Times New Roman" w:hAnsi="Times New Roman"/>
        </w:rPr>
      </w:pPr>
    </w:p>
    <w:tbl>
      <w:tblPr>
        <w:tblW w:w="12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3"/>
        <w:gridCol w:w="4284"/>
        <w:gridCol w:w="4331"/>
        <w:gridCol w:w="222"/>
      </w:tblGrid>
      <w:tr w:rsidR="00F938A1">
        <w:trPr>
          <w:gridAfter w:val="1"/>
          <w:trHeight w:val="433"/>
          <w:jc w:val="center"/>
        </w:trPr>
        <w:tc>
          <w:tcPr>
            <w:tcW w:w="3499" w:type="dxa"/>
            <w:vMerge w:val="restart"/>
            <w:tcBorders>
              <w:top w:val="single" w:sz="4" w:space="0" w:color="auto"/>
              <w:left w:val="single" w:sz="4" w:space="0" w:color="auto"/>
              <w:bottom w:val="single" w:sz="4" w:space="0" w:color="auto"/>
              <w:right w:val="single" w:sz="4" w:space="0" w:color="auto"/>
            </w:tcBorders>
            <w:shd w:val="clear" w:color="auto" w:fill="F2F2F2"/>
          </w:tcPr>
          <w:p w:rsidR="00F938A1" w:rsidRDefault="00395C27">
            <w:pPr>
              <w:spacing w:line="220" w:lineRule="exact"/>
              <w:contextualSpacing/>
              <w:jc w:val="center"/>
              <w:rPr>
                <w:rFonts w:ascii="Times New Roman" w:hAnsi="Times New Roman"/>
              </w:rPr>
            </w:pPr>
            <w:r>
              <w:rPr>
                <w:rFonts w:ascii="Times New Roman" w:hAnsi="Times New Roman"/>
              </w:rPr>
              <w:t xml:space="preserve">Редниброј и </w:t>
            </w:r>
          </w:p>
          <w:p w:rsidR="00F938A1" w:rsidRDefault="00395C27">
            <w:pPr>
              <w:spacing w:line="220" w:lineRule="exact"/>
              <w:contextualSpacing/>
              <w:jc w:val="center"/>
              <w:rPr>
                <w:rFonts w:ascii="Times New Roman" w:hAnsi="Times New Roman"/>
              </w:rPr>
            </w:pPr>
            <w:r>
              <w:rPr>
                <w:rFonts w:ascii="Times New Roman" w:hAnsi="Times New Roman"/>
              </w:rPr>
              <w:t>називнаставне теме</w:t>
            </w:r>
          </w:p>
        </w:tc>
        <w:tc>
          <w:tcPr>
            <w:tcW w:w="4345" w:type="dxa"/>
            <w:vMerge w:val="restart"/>
            <w:tcBorders>
              <w:top w:val="single" w:sz="4" w:space="0" w:color="auto"/>
              <w:left w:val="single" w:sz="4" w:space="0" w:color="auto"/>
              <w:bottom w:val="single" w:sz="4" w:space="0" w:color="auto"/>
              <w:right w:val="single" w:sz="4" w:space="0" w:color="auto"/>
            </w:tcBorders>
            <w:shd w:val="clear" w:color="auto" w:fill="F2F2F2"/>
          </w:tcPr>
          <w:p w:rsidR="00F938A1" w:rsidRDefault="00395C27">
            <w:pPr>
              <w:spacing w:after="0" w:line="240" w:lineRule="auto"/>
              <w:jc w:val="center"/>
              <w:rPr>
                <w:rFonts w:ascii="Times New Roman" w:hAnsi="Times New Roman"/>
              </w:rPr>
            </w:pPr>
            <w:r>
              <w:rPr>
                <w:rFonts w:ascii="Times New Roman" w:hAnsi="Times New Roman"/>
              </w:rPr>
              <w:t>Исходи ─</w:t>
            </w:r>
          </w:p>
          <w:p w:rsidR="00F938A1" w:rsidRDefault="00395C27">
            <w:pPr>
              <w:spacing w:after="0" w:line="240" w:lineRule="auto"/>
              <w:rPr>
                <w:rFonts w:ascii="Times New Roman" w:hAnsi="Times New Roman"/>
              </w:rPr>
            </w:pPr>
            <w:r>
              <w:rPr>
                <w:rFonts w:ascii="Times New Roman" w:hAnsi="Times New Roman"/>
              </w:rPr>
              <w:t>ученик/ученица ће бити у стању да:</w:t>
            </w:r>
          </w:p>
        </w:tc>
        <w:tc>
          <w:tcPr>
            <w:tcW w:w="4386" w:type="dxa"/>
            <w:vMerge w:val="restart"/>
            <w:tcBorders>
              <w:top w:val="single" w:sz="4" w:space="0" w:color="auto"/>
              <w:left w:val="single" w:sz="4" w:space="0" w:color="auto"/>
              <w:bottom w:val="single" w:sz="4" w:space="0" w:color="auto"/>
              <w:right w:val="single" w:sz="4" w:space="0" w:color="auto"/>
            </w:tcBorders>
            <w:shd w:val="clear" w:color="auto" w:fill="F2F2F2"/>
          </w:tcPr>
          <w:p w:rsidR="00F938A1" w:rsidRDefault="00395C27">
            <w:pPr>
              <w:spacing w:after="0" w:line="240" w:lineRule="auto"/>
              <w:jc w:val="center"/>
              <w:rPr>
                <w:rFonts w:ascii="Times New Roman" w:hAnsi="Times New Roman"/>
              </w:rPr>
            </w:pPr>
            <w:r>
              <w:rPr>
                <w:rFonts w:ascii="Times New Roman" w:hAnsi="Times New Roman"/>
              </w:rPr>
              <w:t>Међупредметнекомпетенције</w:t>
            </w:r>
          </w:p>
        </w:tc>
      </w:tr>
      <w:tr w:rsidR="00F938A1">
        <w:trPr>
          <w:trHeight w:val="51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F938A1" w:rsidRDefault="00F938A1">
            <w:pPr>
              <w:spacing w:after="0"/>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938A1" w:rsidRDefault="00F938A1">
            <w:pPr>
              <w:spacing w:after="0"/>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938A1" w:rsidRDefault="00F938A1">
            <w:pPr>
              <w:spacing w:after="0"/>
              <w:rPr>
                <w:rFonts w:ascii="Times New Roman" w:hAnsi="Times New Roman"/>
              </w:rPr>
            </w:pPr>
          </w:p>
        </w:tc>
        <w:tc>
          <w:tcPr>
            <w:tcW w:w="0" w:type="auto"/>
            <w:tcBorders>
              <w:top w:val="outset" w:sz="6" w:space="0" w:color="auto"/>
              <w:left w:val="outset" w:sz="6" w:space="0" w:color="auto"/>
              <w:bottom w:val="outset" w:sz="6" w:space="0" w:color="auto"/>
              <w:right w:val="outset" w:sz="6" w:space="0" w:color="auto"/>
            </w:tcBorders>
            <w:vAlign w:val="center"/>
          </w:tcPr>
          <w:p w:rsidR="00F938A1" w:rsidRDefault="00F938A1">
            <w:pPr>
              <w:rPr>
                <w:rFonts w:ascii="Times New Roman" w:hAnsi="Times New Roman"/>
              </w:rPr>
            </w:pPr>
          </w:p>
        </w:tc>
      </w:tr>
      <w:tr w:rsidR="00F938A1">
        <w:trPr>
          <w:cantSplit/>
          <w:trHeight w:val="1134"/>
          <w:jc w:val="center"/>
        </w:trPr>
        <w:tc>
          <w:tcPr>
            <w:tcW w:w="3499" w:type="dxa"/>
            <w:tcBorders>
              <w:top w:val="single" w:sz="4" w:space="0" w:color="auto"/>
              <w:left w:val="single" w:sz="4" w:space="0" w:color="auto"/>
              <w:bottom w:val="single" w:sz="4" w:space="0" w:color="auto"/>
              <w:right w:val="single" w:sz="4" w:space="0" w:color="auto"/>
            </w:tcBorders>
            <w:vAlign w:val="center"/>
          </w:tcPr>
          <w:p w:rsidR="00F938A1" w:rsidRDefault="00395C27">
            <w:pPr>
              <w:spacing w:line="240" w:lineRule="auto"/>
              <w:rPr>
                <w:rFonts w:ascii="Times New Roman" w:hAnsi="Times New Roman"/>
              </w:rPr>
            </w:pPr>
            <w:r>
              <w:rPr>
                <w:rFonts w:ascii="Times New Roman" w:hAnsi="Times New Roman"/>
              </w:rPr>
              <w:lastRenderedPageBreak/>
              <w:t xml:space="preserve">1. </w:t>
            </w:r>
            <w:r>
              <w:rPr>
                <w:rFonts w:ascii="Times New Roman" w:hAnsi="Times New Roman"/>
                <w:lang w:val="sr-Cyrl-CS"/>
              </w:rPr>
              <w:t>Сабирање и одузимање бројева до 100</w:t>
            </w:r>
          </w:p>
        </w:tc>
        <w:tc>
          <w:tcPr>
            <w:tcW w:w="4345" w:type="dxa"/>
            <w:tcBorders>
              <w:top w:val="single" w:sz="4" w:space="0" w:color="auto"/>
              <w:left w:val="single" w:sz="4" w:space="0" w:color="auto"/>
              <w:bottom w:val="single" w:sz="4" w:space="0" w:color="auto"/>
              <w:right w:val="single" w:sz="4" w:space="0" w:color="auto"/>
            </w:tcBorders>
          </w:tcPr>
          <w:p w:rsidR="00F938A1" w:rsidRDefault="00395C27" w:rsidP="00D8578F">
            <w:pPr>
              <w:pStyle w:val="ListParagraph"/>
              <w:numPr>
                <w:ilvl w:val="0"/>
                <w:numId w:val="29"/>
              </w:numPr>
              <w:spacing w:after="0" w:line="240" w:lineRule="auto"/>
              <w:ind w:left="271" w:hanging="271"/>
            </w:pPr>
            <w:r>
              <w:t>одреди десетице најближе датом броју</w:t>
            </w:r>
          </w:p>
          <w:p w:rsidR="00F938A1" w:rsidRDefault="00395C27" w:rsidP="00D8578F">
            <w:pPr>
              <w:pStyle w:val="ListParagraph"/>
              <w:numPr>
                <w:ilvl w:val="0"/>
                <w:numId w:val="29"/>
              </w:numPr>
              <w:spacing w:after="0" w:line="240" w:lineRule="auto"/>
              <w:ind w:left="271" w:hanging="271"/>
            </w:pPr>
            <w:r>
              <w:t>сабира и одузима бројеве у оквиру прве стотине са преласком</w:t>
            </w:r>
          </w:p>
          <w:p w:rsidR="00F938A1" w:rsidRDefault="00395C27" w:rsidP="00D8578F">
            <w:pPr>
              <w:pStyle w:val="ListParagraph"/>
              <w:numPr>
                <w:ilvl w:val="0"/>
                <w:numId w:val="29"/>
              </w:numPr>
              <w:spacing w:after="0" w:line="240" w:lineRule="auto"/>
              <w:ind w:left="271" w:hanging="271"/>
            </w:pPr>
            <w:r>
              <w:t>примени замену места и здруживање сабирака ради лакшег рачунања</w:t>
            </w:r>
          </w:p>
          <w:p w:rsidR="00F938A1" w:rsidRDefault="00395C27" w:rsidP="00D8578F">
            <w:pPr>
              <w:pStyle w:val="ListParagraph"/>
              <w:numPr>
                <w:ilvl w:val="0"/>
                <w:numId w:val="29"/>
              </w:numPr>
              <w:spacing w:after="0" w:line="240" w:lineRule="auto"/>
              <w:ind w:left="271" w:hanging="271"/>
            </w:pPr>
            <w:r>
              <w:t>решава једначине са непознатим сабирком, умањеником или умањиоцем</w:t>
            </w:r>
          </w:p>
          <w:p w:rsidR="00F938A1" w:rsidRDefault="00395C27" w:rsidP="00D8578F">
            <w:pPr>
              <w:pStyle w:val="ListParagraph"/>
              <w:numPr>
                <w:ilvl w:val="0"/>
                <w:numId w:val="29"/>
              </w:numPr>
              <w:spacing w:after="0" w:line="240" w:lineRule="auto"/>
              <w:ind w:left="271" w:hanging="271"/>
            </w:pPr>
            <w:r>
              <w:t>чита  број записан римским цифрама</w:t>
            </w:r>
          </w:p>
          <w:p w:rsidR="00F938A1" w:rsidRDefault="00395C27" w:rsidP="00D8578F">
            <w:pPr>
              <w:pStyle w:val="ListParagraph"/>
              <w:numPr>
                <w:ilvl w:val="0"/>
                <w:numId w:val="29"/>
              </w:numPr>
              <w:spacing w:after="0" w:line="240" w:lineRule="auto"/>
              <w:ind w:left="271" w:hanging="271"/>
            </w:pPr>
            <w:r>
              <w:t>пише дати број римским цифрама</w:t>
            </w:r>
          </w:p>
          <w:p w:rsidR="00F938A1" w:rsidRDefault="00395C27" w:rsidP="00D8578F">
            <w:pPr>
              <w:pStyle w:val="ListParagraph"/>
              <w:numPr>
                <w:ilvl w:val="0"/>
                <w:numId w:val="29"/>
              </w:numPr>
              <w:spacing w:after="0" w:line="240" w:lineRule="auto"/>
              <w:ind w:left="271" w:hanging="271"/>
            </w:pPr>
            <w:r>
              <w:rPr>
                <w:lang w:val="ru-RU"/>
              </w:rPr>
              <w:t>чита и користи податке представљене табеларно или графички (стубичасти дијаграм и сликовни дијаграм)</w:t>
            </w:r>
          </w:p>
          <w:p w:rsidR="00F938A1" w:rsidRDefault="00395C27" w:rsidP="00D8578F">
            <w:pPr>
              <w:pStyle w:val="ListParagraph"/>
              <w:numPr>
                <w:ilvl w:val="0"/>
                <w:numId w:val="29"/>
              </w:numPr>
              <w:spacing w:after="0" w:line="240" w:lineRule="auto"/>
              <w:ind w:left="271" w:hanging="271"/>
            </w:pPr>
            <w:r>
              <w:rPr>
                <w:lang w:val="ru-RU"/>
              </w:rPr>
              <w:t>изрази одређену суму новца преко различитих апоена</w:t>
            </w:r>
          </w:p>
          <w:p w:rsidR="00F938A1" w:rsidRDefault="00395C27" w:rsidP="00D8578F">
            <w:pPr>
              <w:numPr>
                <w:ilvl w:val="0"/>
                <w:numId w:val="29"/>
              </w:numPr>
              <w:spacing w:after="0" w:line="240" w:lineRule="auto"/>
              <w:ind w:left="271" w:hanging="271"/>
              <w:rPr>
                <w:rFonts w:ascii="Times New Roman" w:hAnsi="Times New Roman"/>
              </w:rPr>
            </w:pPr>
            <w:r>
              <w:rPr>
                <w:rFonts w:ascii="Times New Roman" w:hAnsi="Times New Roman"/>
              </w:rPr>
              <w:t>примењује научено у текстуалним задацима</w:t>
            </w:r>
          </w:p>
          <w:p w:rsidR="00F938A1" w:rsidRDefault="00F938A1">
            <w:pPr>
              <w:suppressLineNumbers/>
              <w:suppressAutoHyphens/>
              <w:autoSpaceDN w:val="0"/>
              <w:spacing w:after="0" w:line="240" w:lineRule="auto"/>
              <w:textAlignment w:val="baseline"/>
              <w:rPr>
                <w:rFonts w:ascii="Times New Roman" w:eastAsia="SimSun" w:hAnsi="Times New Roman"/>
                <w:kern w:val="3"/>
                <w:lang w:eastAsia="zh-CN" w:bidi="hi-IN"/>
              </w:rPr>
            </w:pPr>
          </w:p>
        </w:tc>
        <w:tc>
          <w:tcPr>
            <w:tcW w:w="4386" w:type="dxa"/>
            <w:tcBorders>
              <w:top w:val="single" w:sz="4" w:space="0" w:color="auto"/>
              <w:left w:val="single" w:sz="4" w:space="0" w:color="auto"/>
              <w:bottom w:val="single" w:sz="4" w:space="0" w:color="auto"/>
              <w:right w:val="single" w:sz="4" w:space="0" w:color="auto"/>
            </w:tcBorders>
          </w:tcPr>
          <w:p w:rsidR="00F938A1" w:rsidRDefault="00395C27">
            <w:pPr>
              <w:spacing w:after="0" w:line="240" w:lineRule="auto"/>
              <w:rPr>
                <w:rFonts w:ascii="Times New Roman" w:hAnsi="Times New Roman"/>
                <w:lang w:val="sr-Cyrl-CS"/>
              </w:rPr>
            </w:pPr>
            <w:r>
              <w:rPr>
                <w:rFonts w:ascii="Times New Roman" w:hAnsi="Times New Roman"/>
                <w:lang w:val="sr-Cyrl-CS"/>
              </w:rPr>
              <w:t xml:space="preserve">Комуникација: </w:t>
            </w:r>
          </w:p>
          <w:p w:rsidR="00F938A1" w:rsidRDefault="00395C27">
            <w:pPr>
              <w:spacing w:after="0" w:line="240" w:lineRule="auto"/>
              <w:rPr>
                <w:rFonts w:ascii="Times New Roman" w:hAnsi="Times New Roman"/>
                <w:lang w:val="sr-Cyrl-CS"/>
              </w:rPr>
            </w:pPr>
            <w:r>
              <w:rPr>
                <w:rFonts w:ascii="Times New Roman" w:hAnsi="Times New Roman"/>
                <w:lang w:val="sr-Cyrl-CS"/>
              </w:rPr>
              <w:t>- уме јасно усмено да искаже одређени садржај и да га образложи.</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 xml:space="preserve">Компетенција за учење: </w:t>
            </w:r>
          </w:p>
          <w:p w:rsidR="00F938A1" w:rsidRDefault="00395C27">
            <w:pPr>
              <w:spacing w:after="0" w:line="240" w:lineRule="auto"/>
              <w:rPr>
                <w:rFonts w:ascii="Times New Roman" w:hAnsi="Times New Roman"/>
                <w:lang w:val="sr-Cyrl-CS"/>
              </w:rPr>
            </w:pPr>
            <w:r>
              <w:rPr>
                <w:rFonts w:ascii="Times New Roman" w:hAnsi="Times New Roman"/>
                <w:lang w:val="sr-Cyrl-CS"/>
              </w:rPr>
              <w:t xml:space="preserve">- ефикасно користи различите методе учења; </w:t>
            </w:r>
          </w:p>
          <w:p w:rsidR="00F938A1" w:rsidRDefault="00395C27">
            <w:pPr>
              <w:spacing w:after="0" w:line="240" w:lineRule="auto"/>
              <w:rPr>
                <w:rFonts w:ascii="Times New Roman" w:hAnsi="Times New Roman"/>
                <w:lang w:val="sr-Cyrl-CS"/>
              </w:rPr>
            </w:pPr>
            <w:r>
              <w:rPr>
                <w:rFonts w:ascii="Times New Roman" w:hAnsi="Times New Roman"/>
                <w:lang w:val="sr-Cyrl-CS"/>
              </w:rPr>
              <w:t xml:space="preserve">- уме да процени степен овладаности градивом, да идентификује тешкоће и зна како да их превазиђе. </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 xml:space="preserve">Решавање проблема: </w:t>
            </w:r>
          </w:p>
          <w:p w:rsidR="00F938A1" w:rsidRDefault="00395C27">
            <w:pPr>
              <w:spacing w:after="0" w:line="240" w:lineRule="auto"/>
              <w:rPr>
                <w:rFonts w:ascii="Times New Roman" w:hAnsi="Times New Roman"/>
                <w:lang w:val="sr-Cyrl-CS"/>
              </w:rPr>
            </w:pPr>
            <w:r>
              <w:rPr>
                <w:rFonts w:ascii="Times New Roman" w:hAnsi="Times New Roman"/>
                <w:lang w:val="sr-Cyrl-CS"/>
              </w:rPr>
              <w:t>- ученик проналази могућа решења проблемске ситуације.</w:t>
            </w:r>
          </w:p>
          <w:p w:rsidR="00F938A1" w:rsidRDefault="00F938A1">
            <w:pPr>
              <w:pStyle w:val="NoSpacing"/>
              <w:spacing w:line="256" w:lineRule="auto"/>
              <w:rPr>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 xml:space="preserve">Рад са подацима и информацијама: </w:t>
            </w:r>
          </w:p>
          <w:p w:rsidR="00F938A1" w:rsidRDefault="00395C27">
            <w:pPr>
              <w:rPr>
                <w:rFonts w:ascii="Times New Roman" w:hAnsi="Times New Roman"/>
                <w:lang w:val="sr-Cyrl-CS"/>
              </w:rPr>
            </w:pPr>
            <w:r>
              <w:rPr>
                <w:rFonts w:ascii="Times New Roman" w:hAnsi="Times New Roman"/>
                <w:lang w:val="sr-Cyrl-CS"/>
              </w:rPr>
              <w:t>- користи графички приказ података и уме да их чита и тумачи.</w:t>
            </w:r>
          </w:p>
          <w:p w:rsidR="00F938A1" w:rsidRDefault="00395C27">
            <w:pPr>
              <w:pStyle w:val="NoSpacing"/>
              <w:spacing w:line="256" w:lineRule="auto"/>
            </w:pPr>
            <w:r>
              <w:rPr>
                <w:lang w:val="sr-Cyrl-CS"/>
              </w:rPr>
              <w:t>Предузимљивост и оријентацијакапредузетништву</w:t>
            </w:r>
            <w:r>
              <w:t>:</w:t>
            </w:r>
          </w:p>
          <w:p w:rsidR="00F938A1" w:rsidRDefault="00395C27">
            <w:pPr>
              <w:pStyle w:val="NoSpacing"/>
              <w:spacing w:line="256" w:lineRule="auto"/>
              <w:rPr>
                <w:lang w:val="sr-Cyrl-CS"/>
              </w:rPr>
            </w:pPr>
            <w:r>
              <w:rPr>
                <w:lang w:val="sr-Cyrl-CS"/>
              </w:rPr>
              <w:t xml:space="preserve">-  </w:t>
            </w:r>
            <w:r>
              <w:t>у</w:t>
            </w:r>
            <w:r>
              <w:rPr>
                <w:lang w:val="sr-Cyrl-CS"/>
              </w:rPr>
              <w:t>медауправљавременом и новцем и даизрадипланакције.</w:t>
            </w:r>
          </w:p>
          <w:p w:rsidR="00F938A1" w:rsidRDefault="00F938A1">
            <w:pPr>
              <w:pStyle w:val="NoSpacing"/>
              <w:spacing w:line="256" w:lineRule="auto"/>
              <w:rPr>
                <w:lang w:val="sr-Cyrl-CS"/>
              </w:rPr>
            </w:pPr>
          </w:p>
          <w:p w:rsidR="00F938A1" w:rsidRDefault="00395C27">
            <w:pPr>
              <w:pStyle w:val="NoSpacing"/>
              <w:spacing w:line="256" w:lineRule="auto"/>
              <w:rPr>
                <w:lang w:val="sr-Cyrl-CS"/>
              </w:rPr>
            </w:pPr>
            <w:r>
              <w:rPr>
                <w:lang w:val="sr-Cyrl-CS"/>
              </w:rPr>
              <w:t>Одговорноучешће у демократскомдруштву</w:t>
            </w:r>
          </w:p>
          <w:p w:rsidR="00F938A1" w:rsidRDefault="00395C27">
            <w:pPr>
              <w:pStyle w:val="NoSpacing"/>
              <w:spacing w:line="256" w:lineRule="auto"/>
              <w:rPr>
                <w:lang w:val="sr-Cyrl-CS"/>
              </w:rPr>
            </w:pPr>
            <w:r>
              <w:t>- р</w:t>
            </w:r>
            <w:r>
              <w:rPr>
                <w:lang w:val="sr-Cyrl-CS"/>
              </w:rPr>
              <w:t>азумезначајхуманитарнихакција и учествује у њиховомпланирању.</w:t>
            </w:r>
          </w:p>
        </w:tc>
        <w:tc>
          <w:tcPr>
            <w:tcW w:w="0" w:type="auto"/>
            <w:vAlign w:val="center"/>
          </w:tcPr>
          <w:p w:rsidR="00F938A1" w:rsidRDefault="00F938A1">
            <w:pPr>
              <w:spacing w:after="0"/>
              <w:rPr>
                <w:rFonts w:ascii="Times New Roman" w:eastAsiaTheme="minorHAnsi" w:hAnsi="Times New Roman"/>
                <w:lang w:val="sr-Cyrl-CS"/>
              </w:rPr>
            </w:pPr>
          </w:p>
        </w:tc>
      </w:tr>
      <w:tr w:rsidR="00F938A1">
        <w:trPr>
          <w:cantSplit/>
          <w:trHeight w:val="1605"/>
          <w:jc w:val="center"/>
        </w:trPr>
        <w:tc>
          <w:tcPr>
            <w:tcW w:w="3499"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rPr>
                <w:rFonts w:ascii="Times New Roman" w:hAnsi="Times New Roman"/>
              </w:rPr>
            </w:pPr>
            <w:r>
              <w:rPr>
                <w:rFonts w:ascii="Times New Roman" w:hAnsi="Times New Roman"/>
              </w:rPr>
              <w:lastRenderedPageBreak/>
              <w:t xml:space="preserve">2. </w:t>
            </w:r>
            <w:r>
              <w:rPr>
                <w:rFonts w:ascii="Times New Roman" w:hAnsi="Times New Roman"/>
                <w:lang w:val="sr-Cyrl-CS"/>
              </w:rPr>
              <w:t>Мерење дужине</w:t>
            </w:r>
          </w:p>
        </w:tc>
        <w:tc>
          <w:tcPr>
            <w:tcW w:w="4345" w:type="dxa"/>
            <w:tcBorders>
              <w:top w:val="single" w:sz="4" w:space="0" w:color="auto"/>
              <w:left w:val="single" w:sz="4" w:space="0" w:color="auto"/>
              <w:bottom w:val="single" w:sz="4" w:space="0" w:color="auto"/>
              <w:right w:val="single" w:sz="4" w:space="0" w:color="auto"/>
            </w:tcBorders>
          </w:tcPr>
          <w:p w:rsidR="00F938A1" w:rsidRDefault="00395C27">
            <w:pPr>
              <w:spacing w:after="0" w:line="240" w:lineRule="auto"/>
              <w:ind w:left="-179" w:firstLine="180"/>
              <w:rPr>
                <w:rFonts w:ascii="Times New Roman" w:hAnsi="Times New Roman"/>
              </w:rPr>
            </w:pPr>
            <w:r>
              <w:rPr>
                <w:rFonts w:ascii="Times New Roman" w:hAnsi="Times New Roman"/>
              </w:rPr>
              <w:t>- изражава  дужину  различитим</w:t>
            </w:r>
          </w:p>
          <w:p w:rsidR="00F938A1" w:rsidRDefault="00395C27">
            <w:pPr>
              <w:spacing w:after="0" w:line="240" w:lineRule="auto"/>
              <w:ind w:left="-89" w:firstLine="180"/>
              <w:rPr>
                <w:rFonts w:ascii="Times New Roman" w:hAnsi="Times New Roman"/>
              </w:rPr>
            </w:pPr>
            <w:r>
              <w:rPr>
                <w:rFonts w:ascii="Times New Roman" w:hAnsi="Times New Roman"/>
              </w:rPr>
              <w:t xml:space="preserve">  јединицама за мерење дужине</w:t>
            </w:r>
          </w:p>
          <w:p w:rsidR="00F938A1" w:rsidRDefault="00395C27">
            <w:pPr>
              <w:spacing w:after="0" w:line="240" w:lineRule="auto"/>
              <w:ind w:left="-89" w:firstLine="180"/>
              <w:rPr>
                <w:rFonts w:ascii="Times New Roman" w:hAnsi="Times New Roman"/>
              </w:rPr>
            </w:pPr>
            <w:r>
              <w:rPr>
                <w:rFonts w:ascii="Times New Roman" w:hAnsi="Times New Roman"/>
              </w:rPr>
              <w:t>- мери дужину дужи и изражава је</w:t>
            </w:r>
          </w:p>
          <w:p w:rsidR="00F938A1" w:rsidRDefault="00395C27">
            <w:pPr>
              <w:spacing w:after="0" w:line="240" w:lineRule="auto"/>
              <w:ind w:left="-89" w:firstLine="180"/>
              <w:rPr>
                <w:rFonts w:ascii="Times New Roman" w:hAnsi="Times New Roman"/>
              </w:rPr>
            </w:pPr>
            <w:r>
              <w:rPr>
                <w:rFonts w:ascii="Times New Roman" w:hAnsi="Times New Roman"/>
              </w:rPr>
              <w:t xml:space="preserve">  мерним бројем и јединицом мере</w:t>
            </w:r>
          </w:p>
          <w:p w:rsidR="00F938A1" w:rsidRDefault="00395C27">
            <w:pPr>
              <w:spacing w:line="240" w:lineRule="auto"/>
              <w:contextualSpacing/>
              <w:rPr>
                <w:rFonts w:ascii="Times New Roman" w:hAnsi="Times New Roman"/>
                <w:lang w:val="ru-RU"/>
              </w:rPr>
            </w:pPr>
            <w:r>
              <w:rPr>
                <w:rFonts w:ascii="Times New Roman" w:hAnsi="Times New Roman"/>
                <w:lang w:val="ru-RU"/>
              </w:rPr>
              <w:t>- чита и користи податке представљене</w:t>
            </w:r>
          </w:p>
          <w:p w:rsidR="00F938A1" w:rsidRDefault="00395C27">
            <w:pPr>
              <w:spacing w:line="240" w:lineRule="auto"/>
              <w:contextualSpacing/>
              <w:rPr>
                <w:rFonts w:ascii="Times New Roman" w:hAnsi="Times New Roman"/>
                <w:lang w:val="ru-RU"/>
              </w:rPr>
            </w:pPr>
            <w:r>
              <w:rPr>
                <w:rFonts w:ascii="Times New Roman" w:hAnsi="Times New Roman"/>
                <w:lang w:val="ru-RU"/>
              </w:rPr>
              <w:t xml:space="preserve">   табеларно или графички (стубичасти</w:t>
            </w:r>
          </w:p>
          <w:p w:rsidR="00F938A1" w:rsidRDefault="00395C27">
            <w:pPr>
              <w:spacing w:line="240" w:lineRule="auto"/>
              <w:contextualSpacing/>
              <w:rPr>
                <w:rFonts w:ascii="Times New Roman" w:hAnsi="Times New Roman"/>
                <w:lang w:val="ru-RU"/>
              </w:rPr>
            </w:pPr>
            <w:r>
              <w:rPr>
                <w:rFonts w:ascii="Times New Roman" w:hAnsi="Times New Roman"/>
                <w:lang w:val="ru-RU"/>
              </w:rPr>
              <w:t xml:space="preserve">    дијаграм и сликовни дијаграм)</w:t>
            </w:r>
          </w:p>
        </w:tc>
        <w:tc>
          <w:tcPr>
            <w:tcW w:w="4386" w:type="dxa"/>
            <w:tcBorders>
              <w:top w:val="single" w:sz="4" w:space="0" w:color="auto"/>
              <w:left w:val="single" w:sz="4" w:space="0" w:color="auto"/>
              <w:bottom w:val="single" w:sz="4" w:space="0" w:color="auto"/>
              <w:right w:val="single" w:sz="4" w:space="0" w:color="auto"/>
            </w:tcBorders>
          </w:tcPr>
          <w:p w:rsidR="00F938A1" w:rsidRDefault="00395C27">
            <w:pPr>
              <w:spacing w:after="0" w:line="240" w:lineRule="auto"/>
              <w:rPr>
                <w:rFonts w:ascii="Times New Roman" w:hAnsi="Times New Roman"/>
                <w:lang w:val="sr-Cyrl-CS"/>
              </w:rPr>
            </w:pPr>
            <w:r>
              <w:rPr>
                <w:rFonts w:ascii="Times New Roman" w:hAnsi="Times New Roman"/>
                <w:lang w:val="sr-Cyrl-CS"/>
              </w:rPr>
              <w:t xml:space="preserve">Компетенција за учење: </w:t>
            </w:r>
          </w:p>
          <w:p w:rsidR="00F938A1" w:rsidRDefault="00395C27">
            <w:pPr>
              <w:spacing w:after="0" w:line="240" w:lineRule="auto"/>
              <w:rPr>
                <w:rFonts w:ascii="Times New Roman" w:hAnsi="Times New Roman"/>
                <w:lang w:val="sr-Cyrl-CS"/>
              </w:rPr>
            </w:pPr>
            <w:r>
              <w:rPr>
                <w:rFonts w:ascii="Times New Roman" w:hAnsi="Times New Roman"/>
                <w:lang w:val="sr-Cyrl-CS"/>
              </w:rPr>
              <w:t xml:space="preserve">- ефикасно користи различите методе учења; </w:t>
            </w:r>
          </w:p>
          <w:p w:rsidR="00F938A1" w:rsidRDefault="00395C27">
            <w:pPr>
              <w:spacing w:after="0" w:line="240" w:lineRule="auto"/>
              <w:rPr>
                <w:rFonts w:ascii="Times New Roman" w:hAnsi="Times New Roman"/>
                <w:lang w:val="sr-Cyrl-CS"/>
              </w:rPr>
            </w:pPr>
            <w:r>
              <w:rPr>
                <w:rFonts w:ascii="Times New Roman" w:hAnsi="Times New Roman"/>
                <w:lang w:val="sr-Cyrl-CS"/>
              </w:rPr>
              <w:t xml:space="preserve">- уме да процени степен овладаности градивом, да идентификује тешкоће и зна како да их превазиђе. </w:t>
            </w:r>
          </w:p>
          <w:p w:rsidR="00F938A1" w:rsidRDefault="00F938A1">
            <w:pPr>
              <w:spacing w:after="0" w:line="240" w:lineRule="auto"/>
              <w:rPr>
                <w:rFonts w:ascii="Times New Roman" w:hAnsi="Times New Roman"/>
                <w:i/>
                <w:iCs/>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 xml:space="preserve">Комуникација: </w:t>
            </w:r>
          </w:p>
          <w:p w:rsidR="00F938A1" w:rsidRDefault="00395C27">
            <w:pPr>
              <w:spacing w:after="0" w:line="240" w:lineRule="auto"/>
              <w:rPr>
                <w:rFonts w:ascii="Times New Roman" w:hAnsi="Times New Roman"/>
                <w:lang w:val="sr-Cyrl-CS"/>
              </w:rPr>
            </w:pPr>
            <w:r>
              <w:rPr>
                <w:rFonts w:ascii="Times New Roman" w:hAnsi="Times New Roman"/>
                <w:lang w:val="sr-Cyrl-CS"/>
              </w:rPr>
              <w:t>- уме јасно усмено да искаже одређени садржај и да га образложи.</w:t>
            </w:r>
          </w:p>
          <w:p w:rsidR="00F938A1" w:rsidRDefault="00F938A1">
            <w:pPr>
              <w:spacing w:after="0" w:line="240" w:lineRule="auto"/>
              <w:rPr>
                <w:rFonts w:ascii="Times New Roman" w:hAnsi="Times New Roman"/>
                <w:i/>
                <w:iCs/>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 xml:space="preserve">Рад са подацима и информацијама: </w:t>
            </w:r>
          </w:p>
          <w:p w:rsidR="00F938A1" w:rsidRDefault="00395C27">
            <w:pPr>
              <w:spacing w:after="0" w:line="240" w:lineRule="auto"/>
              <w:rPr>
                <w:rFonts w:ascii="Times New Roman" w:hAnsi="Times New Roman"/>
                <w:lang w:val="sr-Cyrl-CS"/>
              </w:rPr>
            </w:pPr>
            <w:r>
              <w:rPr>
                <w:rFonts w:ascii="Times New Roman" w:hAnsi="Times New Roman"/>
                <w:lang w:val="sr-Cyrl-CS"/>
              </w:rPr>
              <w:t>- користи графички приказ података и уме да их чита и тумачи.</w:t>
            </w:r>
          </w:p>
        </w:tc>
        <w:tc>
          <w:tcPr>
            <w:tcW w:w="0" w:type="auto"/>
            <w:vAlign w:val="center"/>
          </w:tcPr>
          <w:p w:rsidR="00F938A1" w:rsidRDefault="00F938A1">
            <w:pPr>
              <w:spacing w:after="0"/>
              <w:rPr>
                <w:rFonts w:ascii="Times New Roman" w:eastAsiaTheme="minorHAnsi" w:hAnsi="Times New Roman"/>
                <w:lang w:val="sr-Cyrl-CS"/>
              </w:rPr>
            </w:pPr>
          </w:p>
        </w:tc>
      </w:tr>
      <w:tr w:rsidR="00F938A1">
        <w:trPr>
          <w:cantSplit/>
          <w:trHeight w:val="1344"/>
          <w:jc w:val="center"/>
        </w:trPr>
        <w:tc>
          <w:tcPr>
            <w:tcW w:w="3499"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rPr>
                <w:rFonts w:ascii="Times New Roman" w:hAnsi="Times New Roman"/>
              </w:rPr>
            </w:pPr>
            <w:r>
              <w:rPr>
                <w:rFonts w:ascii="Times New Roman" w:hAnsi="Times New Roman"/>
              </w:rPr>
              <w:t>3.</w:t>
            </w:r>
            <w:r>
              <w:rPr>
                <w:rFonts w:ascii="Times New Roman" w:hAnsi="Times New Roman"/>
                <w:lang w:val="sr-Cyrl-CS"/>
              </w:rPr>
              <w:t xml:space="preserve"> Множење бројева до 100</w:t>
            </w:r>
          </w:p>
        </w:tc>
        <w:tc>
          <w:tcPr>
            <w:tcW w:w="4345" w:type="dxa"/>
            <w:tcBorders>
              <w:top w:val="single" w:sz="4" w:space="0" w:color="auto"/>
              <w:left w:val="single" w:sz="4" w:space="0" w:color="auto"/>
              <w:bottom w:val="single" w:sz="4" w:space="0" w:color="auto"/>
              <w:right w:val="single" w:sz="4" w:space="0" w:color="auto"/>
            </w:tcBorders>
          </w:tcPr>
          <w:p w:rsidR="00F938A1" w:rsidRDefault="00395C27">
            <w:pPr>
              <w:spacing w:line="240" w:lineRule="auto"/>
              <w:contextualSpacing/>
              <w:rPr>
                <w:rFonts w:ascii="Times New Roman" w:hAnsi="Times New Roman"/>
              </w:rPr>
            </w:pPr>
            <w:r>
              <w:rPr>
                <w:rFonts w:ascii="Times New Roman" w:hAnsi="Times New Roman"/>
              </w:rPr>
              <w:t>- разуме везу множења и сабирања</w:t>
            </w:r>
          </w:p>
          <w:p w:rsidR="00F938A1" w:rsidRDefault="00395C27">
            <w:pPr>
              <w:spacing w:line="240" w:lineRule="auto"/>
              <w:contextualSpacing/>
              <w:rPr>
                <w:rFonts w:ascii="Times New Roman" w:hAnsi="Times New Roman"/>
              </w:rPr>
            </w:pPr>
            <w:r>
              <w:rPr>
                <w:rFonts w:ascii="Times New Roman" w:hAnsi="Times New Roman"/>
              </w:rPr>
              <w:t>- усмено множи у оквиру прве</w:t>
            </w:r>
          </w:p>
          <w:p w:rsidR="00F938A1" w:rsidRDefault="00395C27">
            <w:pPr>
              <w:spacing w:line="240" w:lineRule="auto"/>
              <w:contextualSpacing/>
              <w:rPr>
                <w:rFonts w:ascii="Times New Roman" w:hAnsi="Times New Roman"/>
              </w:rPr>
            </w:pPr>
            <w:r>
              <w:rPr>
                <w:rFonts w:ascii="Times New Roman" w:hAnsi="Times New Roman"/>
              </w:rPr>
              <w:t xml:space="preserve"> стотине</w:t>
            </w:r>
          </w:p>
          <w:p w:rsidR="00F938A1" w:rsidRDefault="00395C27">
            <w:pPr>
              <w:spacing w:line="240" w:lineRule="auto"/>
              <w:contextualSpacing/>
              <w:rPr>
                <w:rFonts w:ascii="Times New Roman" w:hAnsi="Times New Roman"/>
              </w:rPr>
            </w:pPr>
            <w:r>
              <w:rPr>
                <w:rFonts w:ascii="Times New Roman" w:hAnsi="Times New Roman"/>
              </w:rPr>
              <w:t xml:space="preserve">- користи појмове </w:t>
            </w:r>
            <w:r>
              <w:rPr>
                <w:rFonts w:ascii="Times New Roman" w:hAnsi="Times New Roman"/>
                <w:i/>
                <w:iCs/>
              </w:rPr>
              <w:t>чинилац и производ</w:t>
            </w:r>
          </w:p>
          <w:p w:rsidR="00F938A1" w:rsidRDefault="00395C27">
            <w:pPr>
              <w:spacing w:line="240" w:lineRule="auto"/>
              <w:contextualSpacing/>
              <w:rPr>
                <w:rFonts w:ascii="Times New Roman" w:hAnsi="Times New Roman"/>
              </w:rPr>
            </w:pPr>
            <w:r>
              <w:rPr>
                <w:rFonts w:ascii="Times New Roman" w:hAnsi="Times New Roman"/>
              </w:rPr>
              <w:t>- примењује замену места и</w:t>
            </w:r>
          </w:p>
          <w:p w:rsidR="00F938A1" w:rsidRDefault="00395C27">
            <w:pPr>
              <w:spacing w:line="240" w:lineRule="auto"/>
              <w:contextualSpacing/>
              <w:rPr>
                <w:rFonts w:ascii="Times New Roman" w:hAnsi="Times New Roman"/>
              </w:rPr>
            </w:pPr>
            <w:r>
              <w:rPr>
                <w:rFonts w:ascii="Times New Roman" w:hAnsi="Times New Roman"/>
              </w:rPr>
              <w:t xml:space="preserve"> здруживање чинилаца ради лакшег</w:t>
            </w:r>
          </w:p>
          <w:p w:rsidR="00F938A1" w:rsidRDefault="00395C27">
            <w:pPr>
              <w:spacing w:line="240" w:lineRule="auto"/>
              <w:contextualSpacing/>
              <w:rPr>
                <w:rFonts w:ascii="Times New Roman" w:hAnsi="Times New Roman"/>
              </w:rPr>
            </w:pPr>
            <w:r>
              <w:rPr>
                <w:rFonts w:ascii="Times New Roman" w:hAnsi="Times New Roman"/>
              </w:rPr>
              <w:t xml:space="preserve"> рачунања</w:t>
            </w:r>
          </w:p>
        </w:tc>
        <w:tc>
          <w:tcPr>
            <w:tcW w:w="4386" w:type="dxa"/>
            <w:tcBorders>
              <w:top w:val="single" w:sz="4" w:space="0" w:color="auto"/>
              <w:left w:val="single" w:sz="4" w:space="0" w:color="auto"/>
              <w:bottom w:val="single" w:sz="4" w:space="0" w:color="auto"/>
              <w:right w:val="single" w:sz="4" w:space="0" w:color="auto"/>
            </w:tcBorders>
          </w:tcPr>
          <w:p w:rsidR="00F938A1" w:rsidRDefault="00395C27">
            <w:pPr>
              <w:spacing w:after="0" w:line="240" w:lineRule="auto"/>
              <w:rPr>
                <w:rFonts w:ascii="Times New Roman" w:hAnsi="Times New Roman"/>
                <w:lang w:val="sr-Cyrl-CS"/>
              </w:rPr>
            </w:pPr>
            <w:r>
              <w:rPr>
                <w:rFonts w:ascii="Times New Roman" w:hAnsi="Times New Roman"/>
                <w:lang w:val="sr-Cyrl-CS"/>
              </w:rPr>
              <w:t xml:space="preserve">Компетенција за учење: </w:t>
            </w:r>
          </w:p>
          <w:p w:rsidR="00F938A1" w:rsidRDefault="00395C27">
            <w:pPr>
              <w:spacing w:after="0" w:line="240" w:lineRule="auto"/>
              <w:rPr>
                <w:rFonts w:ascii="Times New Roman" w:hAnsi="Times New Roman"/>
                <w:lang w:val="sr-Cyrl-CS"/>
              </w:rPr>
            </w:pPr>
            <w:r>
              <w:rPr>
                <w:rFonts w:ascii="Times New Roman" w:hAnsi="Times New Roman"/>
                <w:lang w:val="sr-Cyrl-CS"/>
              </w:rPr>
              <w:t xml:space="preserve">- ефикасно користи различите методе учења; </w:t>
            </w:r>
          </w:p>
          <w:p w:rsidR="00F938A1" w:rsidRDefault="00395C27">
            <w:pPr>
              <w:spacing w:after="0" w:line="240" w:lineRule="auto"/>
              <w:rPr>
                <w:rFonts w:ascii="Times New Roman" w:hAnsi="Times New Roman"/>
                <w:lang w:val="sr-Cyrl-CS"/>
              </w:rPr>
            </w:pPr>
            <w:r>
              <w:rPr>
                <w:rFonts w:ascii="Times New Roman" w:hAnsi="Times New Roman"/>
                <w:lang w:val="sr-Cyrl-CS"/>
              </w:rPr>
              <w:t xml:space="preserve">- уме да процени степен овладаности градивом, да идентификује тешкоће и зна како да их превазиђе. </w:t>
            </w:r>
          </w:p>
          <w:p w:rsidR="00F938A1" w:rsidRDefault="00F938A1">
            <w:pPr>
              <w:spacing w:after="0" w:line="240" w:lineRule="auto"/>
              <w:rPr>
                <w:rFonts w:ascii="Times New Roman" w:hAnsi="Times New Roman"/>
                <w:i/>
                <w:iCs/>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 xml:space="preserve">Комуникација: </w:t>
            </w:r>
          </w:p>
          <w:p w:rsidR="00F938A1" w:rsidRDefault="00395C27">
            <w:pPr>
              <w:spacing w:after="0" w:line="240" w:lineRule="auto"/>
              <w:rPr>
                <w:rFonts w:ascii="Times New Roman" w:hAnsi="Times New Roman"/>
                <w:lang w:val="sr-Cyrl-CS"/>
              </w:rPr>
            </w:pPr>
            <w:r>
              <w:rPr>
                <w:rFonts w:ascii="Times New Roman" w:hAnsi="Times New Roman"/>
                <w:lang w:val="sr-Cyrl-CS"/>
              </w:rPr>
              <w:t>- уме јасно усмено да искаже одређени садржај и да га образложи.</w:t>
            </w:r>
          </w:p>
          <w:p w:rsidR="00F938A1" w:rsidRDefault="00F938A1">
            <w:pPr>
              <w:spacing w:after="0" w:line="240" w:lineRule="auto"/>
              <w:rPr>
                <w:rFonts w:ascii="Times New Roman" w:hAnsi="Times New Roman"/>
                <w:lang w:val="sr-Cyrl-CS"/>
              </w:rPr>
            </w:pPr>
          </w:p>
        </w:tc>
        <w:tc>
          <w:tcPr>
            <w:tcW w:w="0" w:type="auto"/>
            <w:vAlign w:val="center"/>
          </w:tcPr>
          <w:p w:rsidR="00F938A1" w:rsidRDefault="00F938A1">
            <w:pPr>
              <w:spacing w:after="0"/>
              <w:rPr>
                <w:rFonts w:ascii="Times New Roman" w:eastAsiaTheme="minorHAnsi" w:hAnsi="Times New Roman"/>
                <w:lang w:val="sr-Cyrl-CS"/>
              </w:rPr>
            </w:pPr>
          </w:p>
        </w:tc>
      </w:tr>
      <w:tr w:rsidR="00F938A1">
        <w:trPr>
          <w:cantSplit/>
          <w:trHeight w:val="1679"/>
          <w:jc w:val="center"/>
        </w:trPr>
        <w:tc>
          <w:tcPr>
            <w:tcW w:w="3499"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ind w:right="-101"/>
              <w:rPr>
                <w:rFonts w:ascii="Times New Roman" w:hAnsi="Times New Roman"/>
                <w:lang w:val="sr-Cyrl-CS"/>
              </w:rPr>
            </w:pPr>
            <w:r>
              <w:rPr>
                <w:rFonts w:ascii="Times New Roman" w:hAnsi="Times New Roman"/>
              </w:rPr>
              <w:t xml:space="preserve">4. </w:t>
            </w:r>
            <w:r>
              <w:rPr>
                <w:rFonts w:ascii="Times New Roman" w:hAnsi="Times New Roman"/>
                <w:lang w:val="sr-Cyrl-CS"/>
              </w:rPr>
              <w:t>Геометрија</w:t>
            </w:r>
          </w:p>
          <w:p w:rsidR="00F938A1" w:rsidRDefault="00395C27">
            <w:pPr>
              <w:spacing w:after="0" w:line="240" w:lineRule="auto"/>
              <w:ind w:right="-101"/>
              <w:rPr>
                <w:rFonts w:ascii="Times New Roman" w:hAnsi="Times New Roman"/>
              </w:rPr>
            </w:pPr>
            <w:r>
              <w:rPr>
                <w:rFonts w:ascii="Times New Roman" w:hAnsi="Times New Roman"/>
                <w:lang w:val="sr-Cyrl-CS"/>
              </w:rPr>
              <w:t xml:space="preserve">   (први део)</w:t>
            </w:r>
          </w:p>
        </w:tc>
        <w:tc>
          <w:tcPr>
            <w:tcW w:w="4345" w:type="dxa"/>
            <w:tcBorders>
              <w:top w:val="single" w:sz="4" w:space="0" w:color="auto"/>
              <w:left w:val="single" w:sz="4" w:space="0" w:color="auto"/>
              <w:bottom w:val="single" w:sz="4" w:space="0" w:color="auto"/>
              <w:right w:val="single" w:sz="4" w:space="0" w:color="auto"/>
            </w:tcBorders>
          </w:tcPr>
          <w:p w:rsidR="00F938A1" w:rsidRDefault="00395C27">
            <w:pPr>
              <w:spacing w:line="240" w:lineRule="auto"/>
              <w:contextualSpacing/>
              <w:rPr>
                <w:rFonts w:ascii="Times New Roman" w:hAnsi="Times New Roman"/>
                <w:lang w:val="sr-Cyrl-CS"/>
              </w:rPr>
            </w:pPr>
            <w:r>
              <w:rPr>
                <w:rFonts w:ascii="Times New Roman" w:hAnsi="Times New Roman"/>
                <w:lang w:val="sr-Cyrl-CS"/>
              </w:rPr>
              <w:t>- разликује дуж, полуправу и праву</w:t>
            </w:r>
          </w:p>
          <w:p w:rsidR="00F938A1" w:rsidRDefault="00395C27">
            <w:pPr>
              <w:spacing w:line="240" w:lineRule="auto"/>
              <w:contextualSpacing/>
              <w:rPr>
                <w:rFonts w:ascii="Times New Roman" w:hAnsi="Times New Roman"/>
                <w:lang w:val="sr-Cyrl-CS"/>
              </w:rPr>
            </w:pPr>
            <w:r>
              <w:rPr>
                <w:rFonts w:ascii="Times New Roman" w:hAnsi="Times New Roman"/>
                <w:lang w:val="sr-Cyrl-CS"/>
              </w:rPr>
              <w:t>- одређује дужину изломљене линије</w:t>
            </w:r>
          </w:p>
          <w:p w:rsidR="00F938A1" w:rsidRDefault="00395C27">
            <w:pPr>
              <w:spacing w:line="240" w:lineRule="auto"/>
              <w:contextualSpacing/>
              <w:rPr>
                <w:rFonts w:ascii="Times New Roman" w:hAnsi="Times New Roman"/>
                <w:lang w:val="sr-Cyrl-CS"/>
              </w:rPr>
            </w:pPr>
            <w:r>
              <w:rPr>
                <w:rFonts w:ascii="Times New Roman" w:hAnsi="Times New Roman"/>
                <w:lang w:val="sr-Cyrl-CS"/>
              </w:rPr>
              <w:t xml:space="preserve">   (графички и рачунски)</w:t>
            </w:r>
          </w:p>
          <w:p w:rsidR="00F938A1" w:rsidRDefault="00395C27">
            <w:pPr>
              <w:spacing w:line="240" w:lineRule="auto"/>
              <w:contextualSpacing/>
              <w:rPr>
                <w:rFonts w:ascii="Times New Roman" w:hAnsi="Times New Roman"/>
                <w:lang w:val="ru-RU"/>
              </w:rPr>
            </w:pPr>
            <w:r>
              <w:rPr>
                <w:rFonts w:ascii="Times New Roman" w:hAnsi="Times New Roman"/>
                <w:lang w:val="sr-Cyrl-CS"/>
              </w:rPr>
              <w:t xml:space="preserve">- </w:t>
            </w:r>
            <w:r>
              <w:rPr>
                <w:rFonts w:ascii="Times New Roman" w:hAnsi="Times New Roman"/>
                <w:lang w:val="ru-RU"/>
              </w:rPr>
              <w:t xml:space="preserve">чита и користи податке представљене </w:t>
            </w:r>
          </w:p>
          <w:p w:rsidR="00F938A1" w:rsidRDefault="00395C27">
            <w:pPr>
              <w:spacing w:line="240" w:lineRule="auto"/>
              <w:contextualSpacing/>
              <w:rPr>
                <w:rFonts w:ascii="Times New Roman" w:hAnsi="Times New Roman"/>
                <w:lang w:val="ru-RU"/>
              </w:rPr>
            </w:pPr>
            <w:r>
              <w:rPr>
                <w:rFonts w:ascii="Times New Roman" w:hAnsi="Times New Roman"/>
                <w:lang w:val="ru-RU"/>
              </w:rPr>
              <w:t xml:space="preserve">   табеларно или графички (стубичасти</w:t>
            </w:r>
          </w:p>
          <w:p w:rsidR="00F938A1" w:rsidRDefault="00395C27">
            <w:pPr>
              <w:spacing w:line="240" w:lineRule="auto"/>
              <w:contextualSpacing/>
              <w:rPr>
                <w:rFonts w:ascii="Times New Roman" w:hAnsi="Times New Roman"/>
                <w:lang w:val="ru-RU"/>
              </w:rPr>
            </w:pPr>
            <w:r>
              <w:rPr>
                <w:rFonts w:ascii="Times New Roman" w:hAnsi="Times New Roman"/>
                <w:lang w:val="ru-RU"/>
              </w:rPr>
              <w:t xml:space="preserve">    дијаграм и сликовни дијаграм)</w:t>
            </w:r>
          </w:p>
          <w:p w:rsidR="00F938A1" w:rsidRDefault="00F938A1">
            <w:pPr>
              <w:spacing w:after="0" w:line="240" w:lineRule="auto"/>
              <w:rPr>
                <w:rFonts w:ascii="Times New Roman" w:hAnsi="Times New Roman"/>
                <w:lang w:val="ru-RU"/>
              </w:rPr>
            </w:pPr>
          </w:p>
        </w:tc>
        <w:tc>
          <w:tcPr>
            <w:tcW w:w="4386" w:type="dxa"/>
            <w:tcBorders>
              <w:top w:val="single" w:sz="4" w:space="0" w:color="auto"/>
              <w:left w:val="single" w:sz="4" w:space="0" w:color="auto"/>
              <w:bottom w:val="single" w:sz="4" w:space="0" w:color="auto"/>
              <w:right w:val="single" w:sz="4" w:space="0" w:color="auto"/>
            </w:tcBorders>
          </w:tcPr>
          <w:p w:rsidR="00F938A1" w:rsidRDefault="00395C27">
            <w:pPr>
              <w:spacing w:after="0" w:line="240" w:lineRule="auto"/>
              <w:rPr>
                <w:rFonts w:ascii="Times New Roman" w:hAnsi="Times New Roman"/>
                <w:lang w:val="sr-Cyrl-CS"/>
              </w:rPr>
            </w:pPr>
            <w:r>
              <w:rPr>
                <w:rFonts w:ascii="Times New Roman" w:hAnsi="Times New Roman"/>
                <w:lang w:val="sr-Cyrl-CS"/>
              </w:rPr>
              <w:t xml:space="preserve">Компетенција за учење: </w:t>
            </w:r>
          </w:p>
          <w:p w:rsidR="00F938A1" w:rsidRDefault="00395C27">
            <w:pPr>
              <w:spacing w:after="0" w:line="240" w:lineRule="auto"/>
              <w:rPr>
                <w:rFonts w:ascii="Times New Roman" w:hAnsi="Times New Roman"/>
                <w:lang w:val="sr-Cyrl-CS"/>
              </w:rPr>
            </w:pPr>
            <w:r>
              <w:rPr>
                <w:rFonts w:ascii="Times New Roman" w:hAnsi="Times New Roman"/>
                <w:lang w:val="sr-Cyrl-CS"/>
              </w:rPr>
              <w:t xml:space="preserve">- ефикасно користи различите методе учења; </w:t>
            </w:r>
          </w:p>
          <w:p w:rsidR="00F938A1" w:rsidRDefault="00395C27">
            <w:pPr>
              <w:spacing w:after="0" w:line="240" w:lineRule="auto"/>
              <w:rPr>
                <w:rFonts w:ascii="Times New Roman" w:hAnsi="Times New Roman"/>
                <w:lang w:val="sr-Cyrl-CS"/>
              </w:rPr>
            </w:pPr>
            <w:r>
              <w:rPr>
                <w:rFonts w:ascii="Times New Roman" w:hAnsi="Times New Roman"/>
                <w:lang w:val="sr-Cyrl-CS"/>
              </w:rPr>
              <w:t xml:space="preserve">- уме да процени степен овладаности градивом, да идентификује тешкоће и зна како да их превазиђе. </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 xml:space="preserve">Комуникација: </w:t>
            </w:r>
          </w:p>
          <w:p w:rsidR="00F938A1" w:rsidRDefault="00395C27">
            <w:pPr>
              <w:spacing w:after="0" w:line="240" w:lineRule="auto"/>
              <w:rPr>
                <w:rFonts w:ascii="Times New Roman" w:hAnsi="Times New Roman"/>
                <w:lang w:val="sr-Cyrl-CS"/>
              </w:rPr>
            </w:pPr>
            <w:r>
              <w:rPr>
                <w:rFonts w:ascii="Times New Roman" w:hAnsi="Times New Roman"/>
                <w:lang w:val="sr-Cyrl-CS"/>
              </w:rPr>
              <w:t>- уме јасно усмено да искаже одређени садржај и да га образложи.</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 xml:space="preserve">Рад са подацима и информацијама: </w:t>
            </w:r>
          </w:p>
          <w:p w:rsidR="00F938A1" w:rsidRDefault="00395C27">
            <w:pPr>
              <w:spacing w:after="0" w:line="240" w:lineRule="auto"/>
              <w:rPr>
                <w:rFonts w:ascii="Times New Roman" w:hAnsi="Times New Roman"/>
                <w:lang w:val="sr-Cyrl-CS"/>
              </w:rPr>
            </w:pPr>
            <w:r>
              <w:rPr>
                <w:rFonts w:ascii="Times New Roman" w:hAnsi="Times New Roman"/>
                <w:lang w:val="sr-Cyrl-CS"/>
              </w:rPr>
              <w:t>- користи графички приказ података и уме да их чита и тумачи.</w:t>
            </w:r>
          </w:p>
          <w:p w:rsidR="00F938A1" w:rsidRDefault="00F938A1">
            <w:pPr>
              <w:spacing w:after="0" w:line="240" w:lineRule="auto"/>
              <w:rPr>
                <w:rFonts w:ascii="Times New Roman" w:hAnsi="Times New Roman"/>
                <w:lang w:val="sr-Cyrl-CS"/>
              </w:rPr>
            </w:pPr>
          </w:p>
        </w:tc>
        <w:tc>
          <w:tcPr>
            <w:tcW w:w="0" w:type="auto"/>
            <w:vAlign w:val="center"/>
          </w:tcPr>
          <w:p w:rsidR="00F938A1" w:rsidRDefault="00F938A1">
            <w:pPr>
              <w:spacing w:after="0"/>
              <w:rPr>
                <w:rFonts w:ascii="Times New Roman" w:eastAsiaTheme="minorHAnsi" w:hAnsi="Times New Roman"/>
                <w:lang w:val="sr-Cyrl-CS"/>
              </w:rPr>
            </w:pPr>
          </w:p>
        </w:tc>
      </w:tr>
      <w:tr w:rsidR="00F938A1">
        <w:trPr>
          <w:cantSplit/>
          <w:trHeight w:val="1679"/>
          <w:jc w:val="center"/>
        </w:trPr>
        <w:tc>
          <w:tcPr>
            <w:tcW w:w="3499"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ind w:right="-101"/>
              <w:rPr>
                <w:rFonts w:ascii="Times New Roman" w:hAnsi="Times New Roman"/>
                <w:lang w:val="sr-Cyrl-CS"/>
              </w:rPr>
            </w:pPr>
            <w:r>
              <w:rPr>
                <w:rFonts w:ascii="Times New Roman" w:hAnsi="Times New Roman"/>
                <w:lang w:val="sr-Cyrl-CS"/>
              </w:rPr>
              <w:lastRenderedPageBreak/>
              <w:t>5. Дељење бројева</w:t>
            </w:r>
          </w:p>
          <w:p w:rsidR="00F938A1" w:rsidRDefault="00395C27">
            <w:pPr>
              <w:spacing w:after="0" w:line="240" w:lineRule="auto"/>
              <w:ind w:right="-101"/>
              <w:rPr>
                <w:rFonts w:ascii="Times New Roman" w:hAnsi="Times New Roman"/>
                <w:lang w:val="sr-Cyrl-CS"/>
              </w:rPr>
            </w:pPr>
            <w:r>
              <w:rPr>
                <w:rFonts w:ascii="Times New Roman" w:hAnsi="Times New Roman"/>
                <w:lang w:val="sr-Cyrl-CS"/>
              </w:rPr>
              <w:t xml:space="preserve">        до 100</w:t>
            </w:r>
          </w:p>
        </w:tc>
        <w:tc>
          <w:tcPr>
            <w:tcW w:w="4345" w:type="dxa"/>
            <w:tcBorders>
              <w:top w:val="single" w:sz="4" w:space="0" w:color="auto"/>
              <w:left w:val="single" w:sz="4" w:space="0" w:color="auto"/>
              <w:bottom w:val="single" w:sz="4" w:space="0" w:color="auto"/>
              <w:right w:val="single" w:sz="4" w:space="0" w:color="auto"/>
            </w:tcBorders>
          </w:tcPr>
          <w:p w:rsidR="00F938A1" w:rsidRDefault="00395C27">
            <w:pPr>
              <w:spacing w:line="240" w:lineRule="auto"/>
              <w:contextualSpacing/>
              <w:rPr>
                <w:rFonts w:ascii="Times New Roman" w:hAnsi="Times New Roman"/>
              </w:rPr>
            </w:pPr>
            <w:r>
              <w:rPr>
                <w:rFonts w:ascii="Times New Roman" w:hAnsi="Times New Roman"/>
              </w:rPr>
              <w:t xml:space="preserve">- уочава везу између множења и </w:t>
            </w:r>
          </w:p>
          <w:p w:rsidR="00F938A1" w:rsidRDefault="00395C27">
            <w:pPr>
              <w:spacing w:line="240" w:lineRule="auto"/>
              <w:contextualSpacing/>
              <w:rPr>
                <w:rFonts w:ascii="Times New Roman" w:hAnsi="Times New Roman"/>
              </w:rPr>
            </w:pPr>
            <w:r>
              <w:rPr>
                <w:rFonts w:ascii="Times New Roman" w:hAnsi="Times New Roman"/>
              </w:rPr>
              <w:t xml:space="preserve">  дељења</w:t>
            </w:r>
          </w:p>
          <w:p w:rsidR="00F938A1" w:rsidRDefault="00395C27">
            <w:pPr>
              <w:spacing w:line="240" w:lineRule="auto"/>
              <w:contextualSpacing/>
              <w:rPr>
                <w:rFonts w:ascii="Times New Roman" w:hAnsi="Times New Roman"/>
                <w:i/>
                <w:iCs/>
              </w:rPr>
            </w:pPr>
            <w:r>
              <w:rPr>
                <w:rFonts w:ascii="Times New Roman" w:hAnsi="Times New Roman"/>
              </w:rPr>
              <w:t xml:space="preserve">- користи појмове </w:t>
            </w:r>
            <w:r>
              <w:rPr>
                <w:rFonts w:ascii="Times New Roman" w:hAnsi="Times New Roman"/>
                <w:i/>
                <w:iCs/>
              </w:rPr>
              <w:t xml:space="preserve">дељеник, делилац, </w:t>
            </w:r>
          </w:p>
          <w:p w:rsidR="00F938A1" w:rsidRDefault="00395C27">
            <w:pPr>
              <w:spacing w:line="240" w:lineRule="auto"/>
              <w:contextualSpacing/>
              <w:rPr>
                <w:rFonts w:ascii="Times New Roman" w:hAnsi="Times New Roman"/>
                <w:i/>
                <w:iCs/>
              </w:rPr>
            </w:pPr>
            <w:r>
              <w:rPr>
                <w:rFonts w:ascii="Times New Roman" w:hAnsi="Times New Roman"/>
                <w:i/>
                <w:iCs/>
              </w:rPr>
              <w:t xml:space="preserve">  количник и садржалац</w:t>
            </w:r>
          </w:p>
          <w:p w:rsidR="00F938A1" w:rsidRDefault="00395C27">
            <w:pPr>
              <w:spacing w:line="240" w:lineRule="auto"/>
              <w:contextualSpacing/>
              <w:rPr>
                <w:rFonts w:ascii="Times New Roman" w:hAnsi="Times New Roman"/>
              </w:rPr>
            </w:pPr>
            <w:r>
              <w:rPr>
                <w:rFonts w:ascii="Times New Roman" w:hAnsi="Times New Roman"/>
              </w:rPr>
              <w:t>- усмено дели у оквиру прве стотине</w:t>
            </w:r>
          </w:p>
          <w:p w:rsidR="00F938A1" w:rsidRDefault="00395C27">
            <w:pPr>
              <w:spacing w:line="240" w:lineRule="auto"/>
              <w:contextualSpacing/>
              <w:rPr>
                <w:rFonts w:ascii="Times New Roman" w:hAnsi="Times New Roman"/>
              </w:rPr>
            </w:pPr>
            <w:r>
              <w:rPr>
                <w:rFonts w:ascii="Times New Roman" w:hAnsi="Times New Roman"/>
              </w:rPr>
              <w:t>- одреди непознат број у једначини са</w:t>
            </w:r>
          </w:p>
          <w:p w:rsidR="00F938A1" w:rsidRDefault="00395C27">
            <w:pPr>
              <w:spacing w:line="240" w:lineRule="auto"/>
              <w:contextualSpacing/>
              <w:rPr>
                <w:rFonts w:ascii="Times New Roman" w:hAnsi="Times New Roman"/>
              </w:rPr>
            </w:pPr>
            <w:r>
              <w:rPr>
                <w:rFonts w:ascii="Times New Roman" w:hAnsi="Times New Roman"/>
              </w:rPr>
              <w:t xml:space="preserve">  једном непознатом</w:t>
            </w:r>
          </w:p>
          <w:p w:rsidR="00F938A1" w:rsidRDefault="00395C27">
            <w:pPr>
              <w:spacing w:line="240" w:lineRule="auto"/>
              <w:contextualSpacing/>
              <w:rPr>
                <w:rFonts w:ascii="Times New Roman" w:hAnsi="Times New Roman"/>
              </w:rPr>
            </w:pPr>
            <w:r>
              <w:rPr>
                <w:rFonts w:ascii="Times New Roman" w:hAnsi="Times New Roman"/>
              </w:rPr>
              <w:t>- рачуна вредност бројевног израза са</w:t>
            </w:r>
          </w:p>
          <w:p w:rsidR="00F938A1" w:rsidRDefault="00395C27">
            <w:pPr>
              <w:spacing w:line="240" w:lineRule="auto"/>
              <w:contextualSpacing/>
              <w:rPr>
                <w:rFonts w:ascii="Times New Roman" w:hAnsi="Times New Roman"/>
              </w:rPr>
            </w:pPr>
            <w:r>
              <w:rPr>
                <w:rFonts w:ascii="Times New Roman" w:hAnsi="Times New Roman"/>
              </w:rPr>
              <w:t xml:space="preserve">  највише две операције</w:t>
            </w:r>
          </w:p>
          <w:p w:rsidR="00F938A1" w:rsidRDefault="00F938A1">
            <w:pPr>
              <w:spacing w:line="240" w:lineRule="auto"/>
              <w:contextualSpacing/>
              <w:rPr>
                <w:rFonts w:ascii="Times New Roman" w:hAnsi="Times New Roman"/>
              </w:rPr>
            </w:pPr>
          </w:p>
        </w:tc>
        <w:tc>
          <w:tcPr>
            <w:tcW w:w="4386" w:type="dxa"/>
            <w:tcBorders>
              <w:top w:val="single" w:sz="4" w:space="0" w:color="auto"/>
              <w:left w:val="single" w:sz="4" w:space="0" w:color="auto"/>
              <w:bottom w:val="single" w:sz="4" w:space="0" w:color="auto"/>
              <w:right w:val="single" w:sz="4" w:space="0" w:color="auto"/>
            </w:tcBorders>
          </w:tcPr>
          <w:p w:rsidR="00F938A1" w:rsidRDefault="00395C27">
            <w:pPr>
              <w:spacing w:after="0" w:line="240" w:lineRule="auto"/>
              <w:rPr>
                <w:rFonts w:ascii="Times New Roman" w:hAnsi="Times New Roman"/>
                <w:lang w:val="sr-Cyrl-CS"/>
              </w:rPr>
            </w:pPr>
            <w:r>
              <w:rPr>
                <w:rFonts w:ascii="Times New Roman" w:hAnsi="Times New Roman"/>
                <w:lang w:val="sr-Cyrl-CS"/>
              </w:rPr>
              <w:t>Компетенција за учење:</w:t>
            </w:r>
          </w:p>
          <w:p w:rsidR="00F938A1" w:rsidRDefault="00395C27">
            <w:pPr>
              <w:spacing w:after="0" w:line="240" w:lineRule="auto"/>
              <w:rPr>
                <w:rFonts w:ascii="Times New Roman" w:hAnsi="Times New Roman"/>
                <w:lang w:val="sr-Cyrl-CS"/>
              </w:rPr>
            </w:pPr>
            <w:r>
              <w:rPr>
                <w:rFonts w:ascii="Times New Roman" w:hAnsi="Times New Roman"/>
                <w:lang w:val="sr-Cyrl-CS"/>
              </w:rPr>
              <w:t>- ефикасно користи различите методе учења;</w:t>
            </w:r>
          </w:p>
          <w:p w:rsidR="00F938A1" w:rsidRDefault="00395C27">
            <w:pPr>
              <w:spacing w:after="0" w:line="240" w:lineRule="auto"/>
              <w:rPr>
                <w:rFonts w:ascii="Times New Roman" w:hAnsi="Times New Roman"/>
                <w:lang w:val="sr-Cyrl-CS"/>
              </w:rPr>
            </w:pPr>
            <w:r>
              <w:rPr>
                <w:rFonts w:ascii="Times New Roman" w:hAnsi="Times New Roman"/>
                <w:lang w:val="sr-Cyrl-CS"/>
              </w:rPr>
              <w:t>- уме да процени степен овладаности градивом, да идентификује тешкоће и зна како да их отклони.</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 xml:space="preserve">Комуникација: </w:t>
            </w:r>
          </w:p>
          <w:p w:rsidR="00F938A1" w:rsidRDefault="00395C27">
            <w:pPr>
              <w:spacing w:after="0" w:line="240" w:lineRule="auto"/>
              <w:rPr>
                <w:rFonts w:ascii="Times New Roman" w:hAnsi="Times New Roman"/>
                <w:lang w:val="sr-Cyrl-CS"/>
              </w:rPr>
            </w:pPr>
            <w:r>
              <w:rPr>
                <w:rFonts w:ascii="Times New Roman" w:hAnsi="Times New Roman"/>
                <w:lang w:val="sr-Cyrl-CS"/>
              </w:rPr>
              <w:t>- уме јасно усмено да искаже одређени садржај и да га образложи.</w:t>
            </w:r>
          </w:p>
          <w:p w:rsidR="00F938A1" w:rsidRDefault="00F938A1">
            <w:pPr>
              <w:spacing w:after="0" w:line="240" w:lineRule="auto"/>
              <w:rPr>
                <w:rFonts w:ascii="Times New Roman" w:hAnsi="Times New Roman"/>
                <w:lang w:val="sr-Cyrl-CS"/>
              </w:rPr>
            </w:pPr>
          </w:p>
          <w:p w:rsidR="00F938A1" w:rsidRDefault="00F938A1">
            <w:pPr>
              <w:spacing w:after="0" w:line="240" w:lineRule="auto"/>
              <w:rPr>
                <w:rFonts w:ascii="Times New Roman" w:hAnsi="Times New Roman"/>
                <w:i/>
                <w:iCs/>
                <w:lang w:val="sr-Cyrl-CS"/>
              </w:rPr>
            </w:pPr>
          </w:p>
        </w:tc>
        <w:tc>
          <w:tcPr>
            <w:tcW w:w="0" w:type="auto"/>
            <w:vAlign w:val="center"/>
          </w:tcPr>
          <w:p w:rsidR="00F938A1" w:rsidRDefault="00F938A1">
            <w:pPr>
              <w:spacing w:after="0"/>
              <w:rPr>
                <w:rFonts w:ascii="Times New Roman" w:eastAsiaTheme="minorHAnsi" w:hAnsi="Times New Roman"/>
                <w:lang w:val="sr-Cyrl-CS"/>
              </w:rPr>
            </w:pPr>
          </w:p>
        </w:tc>
      </w:tr>
      <w:tr w:rsidR="00F938A1">
        <w:trPr>
          <w:cantSplit/>
          <w:trHeight w:val="1679"/>
          <w:jc w:val="center"/>
        </w:trPr>
        <w:tc>
          <w:tcPr>
            <w:tcW w:w="3499"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ind w:right="-101"/>
              <w:rPr>
                <w:rFonts w:ascii="Times New Roman" w:hAnsi="Times New Roman"/>
                <w:lang w:val="sr-Cyrl-CS"/>
              </w:rPr>
            </w:pPr>
            <w:r>
              <w:rPr>
                <w:rFonts w:ascii="Times New Roman" w:hAnsi="Times New Roman"/>
                <w:lang w:val="sr-Cyrl-CS"/>
              </w:rPr>
              <w:t>6. Геометрија</w:t>
            </w:r>
          </w:p>
          <w:p w:rsidR="00F938A1" w:rsidRDefault="00395C27">
            <w:pPr>
              <w:spacing w:after="0" w:line="240" w:lineRule="auto"/>
              <w:ind w:right="-101"/>
              <w:rPr>
                <w:rFonts w:ascii="Times New Roman" w:hAnsi="Times New Roman"/>
                <w:lang w:val="sr-Cyrl-CS"/>
              </w:rPr>
            </w:pPr>
            <w:r>
              <w:rPr>
                <w:rFonts w:ascii="Times New Roman" w:hAnsi="Times New Roman"/>
                <w:lang w:val="sr-Cyrl-CS"/>
              </w:rPr>
              <w:t xml:space="preserve">   (други део)</w:t>
            </w:r>
          </w:p>
        </w:tc>
        <w:tc>
          <w:tcPr>
            <w:tcW w:w="4345" w:type="dxa"/>
            <w:tcBorders>
              <w:top w:val="single" w:sz="4" w:space="0" w:color="auto"/>
              <w:left w:val="single" w:sz="4" w:space="0" w:color="auto"/>
              <w:bottom w:val="single" w:sz="4" w:space="0" w:color="auto"/>
              <w:right w:val="single" w:sz="4" w:space="0" w:color="auto"/>
            </w:tcBorders>
          </w:tcPr>
          <w:p w:rsidR="00F938A1" w:rsidRDefault="00395C27">
            <w:pPr>
              <w:spacing w:line="240" w:lineRule="auto"/>
              <w:contextualSpacing/>
              <w:rPr>
                <w:rFonts w:ascii="Times New Roman" w:hAnsi="Times New Roman"/>
                <w:lang w:val="sr-Cyrl-CS"/>
              </w:rPr>
            </w:pPr>
            <w:r>
              <w:rPr>
                <w:rFonts w:ascii="Times New Roman" w:hAnsi="Times New Roman"/>
                <w:lang w:val="sr-Cyrl-CS"/>
              </w:rPr>
              <w:t>- одреди обим геометријске фигуре</w:t>
            </w:r>
          </w:p>
          <w:p w:rsidR="00F938A1" w:rsidRDefault="00395C27">
            <w:pPr>
              <w:spacing w:line="240" w:lineRule="auto"/>
              <w:contextualSpacing/>
              <w:rPr>
                <w:rFonts w:ascii="Times New Roman" w:hAnsi="Times New Roman"/>
                <w:lang w:val="sr-Cyrl-CS"/>
              </w:rPr>
            </w:pPr>
            <w:r>
              <w:rPr>
                <w:rFonts w:ascii="Times New Roman" w:hAnsi="Times New Roman"/>
                <w:lang w:val="sr-Cyrl-CS"/>
              </w:rPr>
              <w:t>- нацрта правоугаоник, квадрат и</w:t>
            </w:r>
          </w:p>
          <w:p w:rsidR="00F938A1" w:rsidRDefault="00395C27">
            <w:pPr>
              <w:spacing w:line="240" w:lineRule="auto"/>
              <w:contextualSpacing/>
              <w:rPr>
                <w:rFonts w:ascii="Times New Roman" w:hAnsi="Times New Roman"/>
                <w:lang w:val="sr-Cyrl-CS"/>
              </w:rPr>
            </w:pPr>
            <w:r>
              <w:rPr>
                <w:rFonts w:ascii="Times New Roman" w:hAnsi="Times New Roman"/>
                <w:lang w:val="sr-Cyrl-CS"/>
              </w:rPr>
              <w:t xml:space="preserve">   троугао на квадратној и тачкастој</w:t>
            </w:r>
          </w:p>
          <w:p w:rsidR="00F938A1" w:rsidRDefault="00395C27">
            <w:pPr>
              <w:spacing w:line="240" w:lineRule="auto"/>
              <w:contextualSpacing/>
              <w:rPr>
                <w:rFonts w:ascii="Times New Roman" w:hAnsi="Times New Roman"/>
                <w:lang w:val="sr-Cyrl-CS"/>
              </w:rPr>
            </w:pPr>
            <w:r>
              <w:rPr>
                <w:rFonts w:ascii="Times New Roman" w:hAnsi="Times New Roman"/>
                <w:lang w:val="sr-Cyrl-CS"/>
              </w:rPr>
              <w:t xml:space="preserve">   мрежи</w:t>
            </w:r>
          </w:p>
          <w:p w:rsidR="00F938A1" w:rsidRDefault="00395C27">
            <w:pPr>
              <w:spacing w:line="240" w:lineRule="auto"/>
              <w:contextualSpacing/>
              <w:rPr>
                <w:rFonts w:ascii="Times New Roman" w:hAnsi="Times New Roman"/>
                <w:lang w:val="sr-Cyrl-CS"/>
              </w:rPr>
            </w:pPr>
            <w:r>
              <w:rPr>
                <w:rFonts w:ascii="Times New Roman" w:hAnsi="Times New Roman"/>
                <w:lang w:val="sr-Cyrl-CS"/>
              </w:rPr>
              <w:t xml:space="preserve">- уочи подударне фигуре на датом </w:t>
            </w:r>
          </w:p>
          <w:p w:rsidR="00F938A1" w:rsidRDefault="00395C27">
            <w:pPr>
              <w:spacing w:line="240" w:lineRule="auto"/>
              <w:contextualSpacing/>
              <w:rPr>
                <w:rFonts w:ascii="Times New Roman" w:hAnsi="Times New Roman"/>
                <w:lang w:val="sr-Cyrl-CS"/>
              </w:rPr>
            </w:pPr>
            <w:r>
              <w:rPr>
                <w:rFonts w:ascii="Times New Roman" w:hAnsi="Times New Roman"/>
                <w:lang w:val="sr-Cyrl-CS"/>
              </w:rPr>
              <w:t xml:space="preserve">  цртежу</w:t>
            </w:r>
          </w:p>
          <w:p w:rsidR="00F938A1" w:rsidRDefault="00395C27">
            <w:pPr>
              <w:spacing w:line="240" w:lineRule="auto"/>
              <w:contextualSpacing/>
              <w:rPr>
                <w:rFonts w:ascii="Times New Roman" w:hAnsi="Times New Roman"/>
                <w:lang w:val="sr-Cyrl-CS"/>
              </w:rPr>
            </w:pPr>
            <w:r>
              <w:rPr>
                <w:rFonts w:ascii="Times New Roman" w:hAnsi="Times New Roman"/>
                <w:lang w:val="sr-Cyrl-CS"/>
              </w:rPr>
              <w:t>- уочи симетричне фигуре</w:t>
            </w:r>
          </w:p>
          <w:p w:rsidR="00F938A1" w:rsidRDefault="00395C27">
            <w:pPr>
              <w:spacing w:line="240" w:lineRule="auto"/>
              <w:contextualSpacing/>
              <w:rPr>
                <w:rFonts w:ascii="Times New Roman" w:hAnsi="Times New Roman"/>
                <w:lang w:val="sr-Cyrl-CS"/>
              </w:rPr>
            </w:pPr>
            <w:r>
              <w:rPr>
                <w:rFonts w:ascii="Times New Roman" w:hAnsi="Times New Roman"/>
                <w:lang w:val="sr-Cyrl-CS"/>
              </w:rPr>
              <w:t xml:space="preserve">- допуни цртеж тако да добијена </w:t>
            </w:r>
          </w:p>
          <w:p w:rsidR="00F938A1" w:rsidRDefault="00395C27">
            <w:pPr>
              <w:spacing w:line="240" w:lineRule="auto"/>
              <w:contextualSpacing/>
              <w:rPr>
                <w:rFonts w:ascii="Times New Roman" w:hAnsi="Times New Roman"/>
                <w:lang w:val="sr-Cyrl-CS"/>
              </w:rPr>
            </w:pPr>
            <w:r>
              <w:rPr>
                <w:rFonts w:ascii="Times New Roman" w:hAnsi="Times New Roman"/>
                <w:lang w:val="sr-Cyrl-CS"/>
              </w:rPr>
              <w:t xml:space="preserve">  фигура буде симетрична у односу на</w:t>
            </w:r>
          </w:p>
          <w:p w:rsidR="00F938A1" w:rsidRDefault="00395C27">
            <w:pPr>
              <w:spacing w:line="240" w:lineRule="auto"/>
              <w:contextualSpacing/>
              <w:rPr>
                <w:rFonts w:ascii="Times New Roman" w:hAnsi="Times New Roman"/>
                <w:lang w:val="sr-Cyrl-CS"/>
              </w:rPr>
            </w:pPr>
            <w:r>
              <w:rPr>
                <w:rFonts w:ascii="Times New Roman" w:hAnsi="Times New Roman"/>
                <w:lang w:val="sr-Cyrl-CS"/>
              </w:rPr>
              <w:t xml:space="preserve">  дату праву</w:t>
            </w:r>
          </w:p>
        </w:tc>
        <w:tc>
          <w:tcPr>
            <w:tcW w:w="4386" w:type="dxa"/>
            <w:tcBorders>
              <w:top w:val="single" w:sz="4" w:space="0" w:color="auto"/>
              <w:left w:val="single" w:sz="4" w:space="0" w:color="auto"/>
              <w:bottom w:val="single" w:sz="4" w:space="0" w:color="auto"/>
              <w:right w:val="single" w:sz="4" w:space="0" w:color="auto"/>
            </w:tcBorders>
          </w:tcPr>
          <w:p w:rsidR="00F938A1" w:rsidRDefault="00395C27">
            <w:pPr>
              <w:spacing w:after="0" w:line="240" w:lineRule="auto"/>
              <w:rPr>
                <w:rFonts w:ascii="Times New Roman" w:hAnsi="Times New Roman"/>
                <w:lang w:val="sr-Cyrl-CS"/>
              </w:rPr>
            </w:pPr>
            <w:r>
              <w:rPr>
                <w:rFonts w:ascii="Times New Roman" w:hAnsi="Times New Roman"/>
                <w:lang w:val="sr-Cyrl-CS"/>
              </w:rPr>
              <w:t>Компетенција за учење:</w:t>
            </w:r>
          </w:p>
          <w:p w:rsidR="00F938A1" w:rsidRDefault="00395C27">
            <w:pPr>
              <w:spacing w:after="0" w:line="240" w:lineRule="auto"/>
              <w:rPr>
                <w:rFonts w:ascii="Times New Roman" w:hAnsi="Times New Roman"/>
                <w:lang w:val="sr-Cyrl-CS"/>
              </w:rPr>
            </w:pPr>
            <w:r>
              <w:rPr>
                <w:rFonts w:ascii="Times New Roman" w:hAnsi="Times New Roman"/>
                <w:lang w:val="sr-Cyrl-CS"/>
              </w:rPr>
              <w:t xml:space="preserve">- ефикасно користи различите методе учења; </w:t>
            </w:r>
          </w:p>
          <w:p w:rsidR="00F938A1" w:rsidRDefault="00395C27">
            <w:pPr>
              <w:spacing w:after="0" w:line="240" w:lineRule="auto"/>
              <w:rPr>
                <w:rFonts w:ascii="Times New Roman" w:hAnsi="Times New Roman"/>
                <w:lang w:val="sr-Cyrl-CS"/>
              </w:rPr>
            </w:pPr>
            <w:r>
              <w:rPr>
                <w:rFonts w:ascii="Times New Roman" w:hAnsi="Times New Roman"/>
                <w:lang w:val="sr-Cyrl-CS"/>
              </w:rPr>
              <w:t>- активно конструише знање;</w:t>
            </w:r>
          </w:p>
          <w:p w:rsidR="00F938A1" w:rsidRDefault="00395C27">
            <w:pPr>
              <w:spacing w:after="0" w:line="240" w:lineRule="auto"/>
              <w:rPr>
                <w:rFonts w:ascii="Times New Roman" w:hAnsi="Times New Roman"/>
                <w:lang w:val="sr-Cyrl-CS"/>
              </w:rPr>
            </w:pPr>
            <w:r>
              <w:rPr>
                <w:rFonts w:ascii="Times New Roman" w:hAnsi="Times New Roman"/>
                <w:lang w:val="sr-Cyrl-CS"/>
              </w:rPr>
              <w:t>- уме да процени степен овладаности градивом, да идентификује тешкоће и зна како да их отклони.</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 xml:space="preserve">Комуникација: </w:t>
            </w:r>
          </w:p>
          <w:p w:rsidR="00F938A1" w:rsidRDefault="00395C27">
            <w:pPr>
              <w:spacing w:after="0" w:line="240" w:lineRule="auto"/>
              <w:rPr>
                <w:rFonts w:ascii="Times New Roman" w:hAnsi="Times New Roman"/>
                <w:lang w:val="sr-Cyrl-CS"/>
              </w:rPr>
            </w:pPr>
            <w:r>
              <w:rPr>
                <w:rFonts w:ascii="Times New Roman" w:hAnsi="Times New Roman"/>
                <w:lang w:val="sr-Cyrl-CS"/>
              </w:rPr>
              <w:t>- уме јасно усмено да искаже одређени садржај и да га образложи.</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 xml:space="preserve">Рад са подацима и информацијама: </w:t>
            </w:r>
          </w:p>
          <w:p w:rsidR="00F938A1" w:rsidRDefault="00395C27">
            <w:pPr>
              <w:spacing w:after="0" w:line="240" w:lineRule="auto"/>
              <w:rPr>
                <w:rFonts w:ascii="Times New Roman" w:hAnsi="Times New Roman"/>
                <w:lang w:val="sr-Cyrl-CS"/>
              </w:rPr>
            </w:pPr>
            <w:r>
              <w:rPr>
                <w:rFonts w:ascii="Times New Roman" w:hAnsi="Times New Roman"/>
                <w:lang w:val="sr-Cyrl-CS"/>
              </w:rPr>
              <w:t>- користи графички приказ података и уме да их чита и тумачи;</w:t>
            </w:r>
          </w:p>
          <w:p w:rsidR="00F938A1" w:rsidRDefault="00F938A1">
            <w:pPr>
              <w:spacing w:after="0" w:line="240" w:lineRule="auto"/>
              <w:rPr>
                <w:rFonts w:ascii="Times New Roman" w:hAnsi="Times New Roman"/>
                <w:lang w:val="sr-Cyrl-CS"/>
              </w:rPr>
            </w:pPr>
          </w:p>
        </w:tc>
        <w:tc>
          <w:tcPr>
            <w:tcW w:w="0" w:type="auto"/>
            <w:vAlign w:val="center"/>
          </w:tcPr>
          <w:p w:rsidR="00F938A1" w:rsidRDefault="00F938A1">
            <w:pPr>
              <w:spacing w:after="0"/>
              <w:rPr>
                <w:rFonts w:ascii="Times New Roman" w:eastAsiaTheme="minorHAnsi" w:hAnsi="Times New Roman"/>
                <w:lang w:val="sr-Cyrl-CS"/>
              </w:rPr>
            </w:pPr>
          </w:p>
        </w:tc>
      </w:tr>
      <w:tr w:rsidR="00F938A1">
        <w:trPr>
          <w:cantSplit/>
          <w:trHeight w:val="1679"/>
          <w:jc w:val="center"/>
        </w:trPr>
        <w:tc>
          <w:tcPr>
            <w:tcW w:w="3499"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ind w:right="-101"/>
              <w:rPr>
                <w:rFonts w:ascii="Times New Roman" w:hAnsi="Times New Roman"/>
                <w:lang w:val="sr-Cyrl-CS"/>
              </w:rPr>
            </w:pPr>
            <w:r>
              <w:rPr>
                <w:rFonts w:ascii="Times New Roman" w:hAnsi="Times New Roman"/>
                <w:lang w:val="sr-Cyrl-CS"/>
              </w:rPr>
              <w:lastRenderedPageBreak/>
              <w:t>7. Разломци</w:t>
            </w:r>
          </w:p>
        </w:tc>
        <w:tc>
          <w:tcPr>
            <w:tcW w:w="4345" w:type="dxa"/>
            <w:tcBorders>
              <w:top w:val="single" w:sz="4" w:space="0" w:color="auto"/>
              <w:left w:val="single" w:sz="4" w:space="0" w:color="auto"/>
              <w:bottom w:val="single" w:sz="4" w:space="0" w:color="auto"/>
              <w:right w:val="single" w:sz="4" w:space="0" w:color="auto"/>
            </w:tcBorders>
          </w:tcPr>
          <w:p w:rsidR="00F938A1" w:rsidRDefault="00395C27">
            <w:pPr>
              <w:spacing w:after="0" w:line="240" w:lineRule="auto"/>
              <w:rPr>
                <w:rFonts w:ascii="Times New Roman" w:hAnsi="Times New Roman"/>
              </w:rPr>
            </w:pPr>
            <w:r>
              <w:rPr>
                <w:rFonts w:ascii="Times New Roman" w:hAnsi="Times New Roman"/>
              </w:rPr>
              <w:t>- уочава разломак као део целине</w:t>
            </w:r>
          </w:p>
          <w:p w:rsidR="00F938A1" w:rsidRDefault="00395C27">
            <w:pPr>
              <w:spacing w:after="0" w:line="240" w:lineRule="auto"/>
              <w:rPr>
                <w:rFonts w:ascii="Times New Roman" w:hAnsi="Times New Roman"/>
              </w:rPr>
            </w:pPr>
            <w:r>
              <w:rPr>
                <w:rFonts w:ascii="Times New Roman" w:hAnsi="Times New Roman"/>
              </w:rPr>
              <w:t xml:space="preserve">- уме да одреди делове облика </w:t>
            </w:r>
            <m:oMath>
              <m:f>
                <m:fPr>
                  <m:ctrlPr>
                    <w:rPr>
                      <w:rFonts w:ascii="Cambria Math" w:hAnsi="Times New Roman"/>
                      <w:i/>
                      <w:lang w:val="sr-Cyrl-CS"/>
                    </w:rPr>
                  </m:ctrlPr>
                </m:fPr>
                <m:num>
                  <m:r>
                    <w:rPr>
                      <w:rFonts w:ascii="Cambria Math" w:hAnsi="Times New Roman"/>
                      <w:lang w:val="sr-Cyrl-CS"/>
                    </w:rPr>
                    <m:t>1</m:t>
                  </m:r>
                </m:num>
                <m:den>
                  <m:r>
                    <w:rPr>
                      <w:rFonts w:ascii="Cambria Math" w:hAnsi="Cambria Math"/>
                      <w:lang w:val="sr-Cyrl-CS"/>
                    </w:rPr>
                    <m:t>n</m:t>
                  </m:r>
                </m:den>
              </m:f>
            </m:oMath>
          </w:p>
          <w:p w:rsidR="00F938A1" w:rsidRDefault="00395C27">
            <w:pPr>
              <w:spacing w:after="0" w:line="240" w:lineRule="auto"/>
              <w:rPr>
                <w:rFonts w:ascii="Times New Roman" w:hAnsi="Times New Roman"/>
              </w:rPr>
            </w:pPr>
            <w:r>
              <w:rPr>
                <w:rFonts w:ascii="Times New Roman" w:hAnsi="Times New Roman"/>
              </w:rPr>
              <w:t>- примени знање у решавању</w:t>
            </w:r>
          </w:p>
          <w:p w:rsidR="00F938A1" w:rsidRDefault="00395C27">
            <w:pPr>
              <w:spacing w:after="0" w:line="240" w:lineRule="auto"/>
              <w:rPr>
                <w:rFonts w:ascii="Times New Roman" w:hAnsi="Times New Roman"/>
              </w:rPr>
            </w:pPr>
            <w:r>
              <w:rPr>
                <w:rFonts w:ascii="Times New Roman" w:hAnsi="Times New Roman"/>
              </w:rPr>
              <w:t xml:space="preserve">  текстуалних задатака</w:t>
            </w:r>
          </w:p>
        </w:tc>
        <w:tc>
          <w:tcPr>
            <w:tcW w:w="4386" w:type="dxa"/>
            <w:tcBorders>
              <w:top w:val="single" w:sz="4" w:space="0" w:color="auto"/>
              <w:left w:val="single" w:sz="4" w:space="0" w:color="auto"/>
              <w:bottom w:val="single" w:sz="4" w:space="0" w:color="auto"/>
              <w:right w:val="single" w:sz="4" w:space="0" w:color="auto"/>
            </w:tcBorders>
          </w:tcPr>
          <w:p w:rsidR="00F938A1" w:rsidRDefault="00395C27">
            <w:pPr>
              <w:spacing w:after="0" w:line="240" w:lineRule="auto"/>
              <w:rPr>
                <w:rFonts w:ascii="Times New Roman" w:hAnsi="Times New Roman"/>
                <w:lang w:val="sr-Cyrl-CS"/>
              </w:rPr>
            </w:pPr>
            <w:r>
              <w:rPr>
                <w:rFonts w:ascii="Times New Roman" w:hAnsi="Times New Roman"/>
                <w:lang w:val="sr-Cyrl-CS"/>
              </w:rPr>
              <w:t>Компетенција за учење:</w:t>
            </w:r>
          </w:p>
          <w:p w:rsidR="00F938A1" w:rsidRDefault="00395C27">
            <w:pPr>
              <w:spacing w:after="0" w:line="240" w:lineRule="auto"/>
              <w:rPr>
                <w:rFonts w:ascii="Times New Roman" w:hAnsi="Times New Roman"/>
                <w:lang w:val="sr-Cyrl-CS"/>
              </w:rPr>
            </w:pPr>
            <w:r>
              <w:rPr>
                <w:rFonts w:ascii="Times New Roman" w:hAnsi="Times New Roman"/>
                <w:lang w:val="sr-Cyrl-CS"/>
              </w:rPr>
              <w:t>- ефикасно користи различите методе учења;</w:t>
            </w:r>
          </w:p>
          <w:p w:rsidR="00F938A1" w:rsidRDefault="00395C27">
            <w:pPr>
              <w:spacing w:after="0" w:line="240" w:lineRule="auto"/>
              <w:rPr>
                <w:rFonts w:ascii="Times New Roman" w:hAnsi="Times New Roman"/>
                <w:lang w:val="sr-Cyrl-CS"/>
              </w:rPr>
            </w:pPr>
            <w:r>
              <w:rPr>
                <w:rFonts w:ascii="Times New Roman" w:hAnsi="Times New Roman"/>
                <w:lang w:val="sr-Cyrl-CS"/>
              </w:rPr>
              <w:t>- уме да процени степен овладаности градивом, да идентификује тешкоће и зна како да их отклони.</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 xml:space="preserve">Комуникација: </w:t>
            </w:r>
          </w:p>
          <w:p w:rsidR="00F938A1" w:rsidRDefault="00395C27">
            <w:pPr>
              <w:spacing w:after="0" w:line="240" w:lineRule="auto"/>
              <w:rPr>
                <w:rFonts w:ascii="Times New Roman" w:hAnsi="Times New Roman"/>
                <w:lang w:val="sr-Cyrl-CS"/>
              </w:rPr>
            </w:pPr>
            <w:r>
              <w:rPr>
                <w:rFonts w:ascii="Times New Roman" w:hAnsi="Times New Roman"/>
                <w:lang w:val="sr-Cyrl-CS"/>
              </w:rPr>
              <w:t>- уме јасно усмено да искаже одређени садржај и да га образложи.</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 xml:space="preserve">Рад са подацима и информацијама: </w:t>
            </w:r>
          </w:p>
          <w:p w:rsidR="00F938A1" w:rsidRDefault="00395C27">
            <w:pPr>
              <w:spacing w:after="0" w:line="240" w:lineRule="auto"/>
              <w:rPr>
                <w:rFonts w:ascii="Times New Roman" w:hAnsi="Times New Roman"/>
                <w:lang w:val="sr-Cyrl-CS"/>
              </w:rPr>
            </w:pPr>
            <w:r>
              <w:rPr>
                <w:rFonts w:ascii="Times New Roman" w:hAnsi="Times New Roman"/>
                <w:lang w:val="sr-Cyrl-CS"/>
              </w:rPr>
              <w:t>- користи графички приказ података и уме да их чита и тумачи.</w:t>
            </w:r>
          </w:p>
        </w:tc>
        <w:tc>
          <w:tcPr>
            <w:tcW w:w="0" w:type="auto"/>
            <w:vAlign w:val="center"/>
          </w:tcPr>
          <w:p w:rsidR="00F938A1" w:rsidRDefault="00F938A1">
            <w:pPr>
              <w:spacing w:after="0"/>
              <w:rPr>
                <w:rFonts w:ascii="Times New Roman" w:eastAsiaTheme="minorHAnsi" w:hAnsi="Times New Roman"/>
                <w:lang w:val="sr-Cyrl-CS"/>
              </w:rPr>
            </w:pPr>
          </w:p>
        </w:tc>
      </w:tr>
      <w:tr w:rsidR="00F938A1">
        <w:trPr>
          <w:cantSplit/>
          <w:trHeight w:val="1679"/>
          <w:jc w:val="center"/>
        </w:trPr>
        <w:tc>
          <w:tcPr>
            <w:tcW w:w="3499"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ind w:right="-101"/>
              <w:rPr>
                <w:rFonts w:ascii="Times New Roman" w:hAnsi="Times New Roman"/>
                <w:lang w:val="sr-Cyrl-CS"/>
              </w:rPr>
            </w:pPr>
            <w:r>
              <w:rPr>
                <w:rFonts w:ascii="Times New Roman" w:hAnsi="Times New Roman"/>
                <w:lang w:val="sr-Cyrl-CS"/>
              </w:rPr>
              <w:t>8. Математички изрази</w:t>
            </w:r>
          </w:p>
        </w:tc>
        <w:tc>
          <w:tcPr>
            <w:tcW w:w="4345" w:type="dxa"/>
            <w:tcBorders>
              <w:top w:val="single" w:sz="4" w:space="0" w:color="auto"/>
              <w:left w:val="single" w:sz="4" w:space="0" w:color="auto"/>
              <w:bottom w:val="single" w:sz="4" w:space="0" w:color="auto"/>
              <w:right w:val="single" w:sz="4" w:space="0" w:color="auto"/>
            </w:tcBorders>
          </w:tcPr>
          <w:p w:rsidR="00F938A1" w:rsidRDefault="00395C27">
            <w:pPr>
              <w:spacing w:after="0" w:line="240" w:lineRule="auto"/>
              <w:rPr>
                <w:rFonts w:ascii="Times New Roman" w:hAnsi="Times New Roman"/>
                <w:lang w:val="sr-Cyrl-CS"/>
              </w:rPr>
            </w:pPr>
            <w:r>
              <w:rPr>
                <w:rFonts w:ascii="Times New Roman" w:hAnsi="Times New Roman"/>
              </w:rPr>
              <w:t xml:space="preserve">- </w:t>
            </w:r>
            <w:r>
              <w:rPr>
                <w:rFonts w:ascii="Times New Roman" w:hAnsi="Times New Roman"/>
                <w:lang w:val="sr-Cyrl-CS"/>
              </w:rPr>
              <w:t>израчуна</w:t>
            </w:r>
            <w:r>
              <w:rPr>
                <w:rFonts w:ascii="Times New Roman" w:hAnsi="Times New Roman"/>
              </w:rPr>
              <w:t>ва</w:t>
            </w:r>
            <w:r>
              <w:rPr>
                <w:rFonts w:ascii="Times New Roman" w:hAnsi="Times New Roman"/>
                <w:lang w:val="sr-Cyrl-CS"/>
              </w:rPr>
              <w:t>вредностизразасадве</w:t>
            </w:r>
          </w:p>
          <w:p w:rsidR="00F938A1" w:rsidRDefault="00395C27">
            <w:pPr>
              <w:spacing w:after="0" w:line="240" w:lineRule="auto"/>
              <w:rPr>
                <w:rFonts w:ascii="Times New Roman" w:hAnsi="Times New Roman"/>
                <w:lang w:val="sr-Cyrl-CS"/>
              </w:rPr>
            </w:pPr>
            <w:r>
              <w:rPr>
                <w:rFonts w:ascii="Times New Roman" w:hAnsi="Times New Roman"/>
                <w:lang w:val="sr-Cyrl-CS"/>
              </w:rPr>
              <w:t>операцијепоштујућиредослед</w:t>
            </w:r>
          </w:p>
          <w:p w:rsidR="00F938A1" w:rsidRDefault="00395C27">
            <w:pPr>
              <w:spacing w:after="0" w:line="240" w:lineRule="auto"/>
              <w:rPr>
                <w:rFonts w:ascii="Times New Roman" w:hAnsi="Times New Roman"/>
                <w:lang w:val="sr-Cyrl-CS"/>
              </w:rPr>
            </w:pPr>
            <w:r>
              <w:rPr>
                <w:rFonts w:ascii="Times New Roman" w:hAnsi="Times New Roman"/>
                <w:lang w:val="sr-Cyrl-CS"/>
              </w:rPr>
              <w:t>рачунскихоперација</w:t>
            </w:r>
          </w:p>
          <w:p w:rsidR="00F938A1" w:rsidRDefault="00395C27">
            <w:pPr>
              <w:spacing w:after="0" w:line="240" w:lineRule="auto"/>
              <w:rPr>
                <w:rFonts w:ascii="Times New Roman" w:hAnsi="Times New Roman"/>
              </w:rPr>
            </w:pPr>
            <w:r>
              <w:rPr>
                <w:rFonts w:ascii="Times New Roman" w:hAnsi="Times New Roman"/>
              </w:rPr>
              <w:t xml:space="preserve">- </w:t>
            </w:r>
            <w:r>
              <w:rPr>
                <w:rFonts w:ascii="Times New Roman" w:hAnsi="Times New Roman"/>
                <w:lang w:val="sr-Cyrl-CS"/>
              </w:rPr>
              <w:t>решаватекстуалнезадатке</w:t>
            </w:r>
          </w:p>
          <w:p w:rsidR="00F938A1" w:rsidRDefault="00395C27">
            <w:pPr>
              <w:spacing w:after="0" w:line="240" w:lineRule="auto"/>
              <w:rPr>
                <w:rFonts w:ascii="Times New Roman" w:hAnsi="Times New Roman"/>
                <w:lang w:val="sr-Cyrl-CS"/>
              </w:rPr>
            </w:pPr>
            <w:r>
              <w:rPr>
                <w:rFonts w:ascii="Times New Roman" w:hAnsi="Times New Roman"/>
              </w:rPr>
              <w:t xml:space="preserve">  п</w:t>
            </w:r>
            <w:r>
              <w:rPr>
                <w:rFonts w:ascii="Times New Roman" w:hAnsi="Times New Roman"/>
                <w:lang w:val="sr-Cyrl-CS"/>
              </w:rPr>
              <w:t>остављањемизраза</w:t>
            </w:r>
          </w:p>
          <w:p w:rsidR="00F938A1" w:rsidRDefault="00395C27">
            <w:pPr>
              <w:spacing w:after="0" w:line="240" w:lineRule="auto"/>
              <w:rPr>
                <w:rFonts w:ascii="Times New Roman" w:hAnsi="Times New Roman"/>
              </w:rPr>
            </w:pPr>
            <w:r>
              <w:rPr>
                <w:rFonts w:ascii="Times New Roman" w:hAnsi="Times New Roman"/>
              </w:rPr>
              <w:t>- приказује мањи број података у</w:t>
            </w:r>
          </w:p>
          <w:p w:rsidR="00F938A1" w:rsidRDefault="00395C27">
            <w:pPr>
              <w:spacing w:after="0" w:line="240" w:lineRule="auto"/>
              <w:rPr>
                <w:rFonts w:ascii="Times New Roman" w:hAnsi="Times New Roman"/>
              </w:rPr>
            </w:pPr>
            <w:r>
              <w:rPr>
                <w:rFonts w:ascii="Times New Roman" w:hAnsi="Times New Roman"/>
              </w:rPr>
              <w:t xml:space="preserve">  таблици и стубичастим дијаграмом</w:t>
            </w:r>
          </w:p>
          <w:p w:rsidR="00F938A1" w:rsidRDefault="00F938A1">
            <w:pPr>
              <w:spacing w:after="0" w:line="240" w:lineRule="auto"/>
              <w:rPr>
                <w:rFonts w:ascii="Times New Roman" w:hAnsi="Times New Roman"/>
              </w:rPr>
            </w:pPr>
          </w:p>
          <w:p w:rsidR="00F938A1" w:rsidRDefault="00F938A1">
            <w:pPr>
              <w:spacing w:after="0" w:line="240" w:lineRule="auto"/>
              <w:rPr>
                <w:rFonts w:ascii="Times New Roman" w:hAnsi="Times New Roman"/>
              </w:rPr>
            </w:pPr>
          </w:p>
        </w:tc>
        <w:tc>
          <w:tcPr>
            <w:tcW w:w="4386" w:type="dxa"/>
            <w:tcBorders>
              <w:top w:val="single" w:sz="4" w:space="0" w:color="auto"/>
              <w:left w:val="single" w:sz="4" w:space="0" w:color="auto"/>
              <w:bottom w:val="single" w:sz="4" w:space="0" w:color="auto"/>
              <w:right w:val="single" w:sz="4" w:space="0" w:color="auto"/>
            </w:tcBorders>
          </w:tcPr>
          <w:p w:rsidR="00F938A1" w:rsidRDefault="00395C27">
            <w:pPr>
              <w:spacing w:after="0" w:line="240" w:lineRule="auto"/>
              <w:rPr>
                <w:rFonts w:ascii="Times New Roman" w:hAnsi="Times New Roman"/>
                <w:lang w:val="sr-Cyrl-CS"/>
              </w:rPr>
            </w:pPr>
            <w:r>
              <w:rPr>
                <w:rFonts w:ascii="Times New Roman" w:hAnsi="Times New Roman"/>
                <w:lang w:val="sr-Cyrl-CS"/>
              </w:rPr>
              <w:t>Компетенција за учење:</w:t>
            </w:r>
          </w:p>
          <w:p w:rsidR="00F938A1" w:rsidRDefault="00395C27">
            <w:pPr>
              <w:spacing w:after="0" w:line="240" w:lineRule="auto"/>
              <w:rPr>
                <w:rFonts w:ascii="Times New Roman" w:hAnsi="Times New Roman"/>
                <w:lang w:val="sr-Cyrl-CS"/>
              </w:rPr>
            </w:pPr>
            <w:r>
              <w:rPr>
                <w:rFonts w:ascii="Times New Roman" w:hAnsi="Times New Roman"/>
                <w:lang w:val="sr-Cyrl-CS"/>
              </w:rPr>
              <w:t>- ефикасно користи различите методе учења;</w:t>
            </w:r>
          </w:p>
          <w:p w:rsidR="00F938A1" w:rsidRDefault="00395C27">
            <w:pPr>
              <w:spacing w:after="0" w:line="240" w:lineRule="auto"/>
              <w:rPr>
                <w:rFonts w:ascii="Times New Roman" w:hAnsi="Times New Roman"/>
                <w:lang w:val="sr-Cyrl-CS"/>
              </w:rPr>
            </w:pPr>
            <w:r>
              <w:rPr>
                <w:rFonts w:ascii="Times New Roman" w:hAnsi="Times New Roman"/>
                <w:lang w:val="sr-Cyrl-CS"/>
              </w:rPr>
              <w:t>- уме да резимира и елаборира идеје;</w:t>
            </w:r>
          </w:p>
          <w:p w:rsidR="00F938A1" w:rsidRDefault="00395C27">
            <w:pPr>
              <w:spacing w:after="0" w:line="240" w:lineRule="auto"/>
              <w:rPr>
                <w:rFonts w:ascii="Times New Roman" w:hAnsi="Times New Roman"/>
                <w:lang w:val="sr-Cyrl-CS"/>
              </w:rPr>
            </w:pPr>
            <w:r>
              <w:rPr>
                <w:rFonts w:ascii="Times New Roman" w:hAnsi="Times New Roman"/>
                <w:lang w:val="sr-Cyrl-CS"/>
              </w:rPr>
              <w:t>- уме да процени степен овладаности градивом, да идентификује тешкоће и зна како да их отклони.</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 xml:space="preserve">Комуникација: </w:t>
            </w:r>
          </w:p>
          <w:p w:rsidR="00F938A1" w:rsidRDefault="00395C27">
            <w:pPr>
              <w:spacing w:after="0" w:line="240" w:lineRule="auto"/>
              <w:rPr>
                <w:rFonts w:ascii="Times New Roman" w:hAnsi="Times New Roman"/>
                <w:lang w:val="sr-Cyrl-CS"/>
              </w:rPr>
            </w:pPr>
            <w:r>
              <w:rPr>
                <w:rFonts w:ascii="Times New Roman" w:hAnsi="Times New Roman"/>
                <w:lang w:val="sr-Cyrl-CS"/>
              </w:rPr>
              <w:t>- уме јасно усмено да искаже одређени садржај и да га образложи.</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 xml:space="preserve">Рад са подацима и информацијама: </w:t>
            </w:r>
          </w:p>
          <w:p w:rsidR="00F938A1" w:rsidRDefault="00395C27">
            <w:pPr>
              <w:spacing w:after="0" w:line="240" w:lineRule="auto"/>
              <w:rPr>
                <w:rFonts w:ascii="Times New Roman" w:hAnsi="Times New Roman"/>
                <w:lang w:val="sr-Cyrl-CS"/>
              </w:rPr>
            </w:pPr>
            <w:r>
              <w:rPr>
                <w:rFonts w:ascii="Times New Roman" w:hAnsi="Times New Roman"/>
                <w:lang w:val="sr-Cyrl-CS"/>
              </w:rPr>
              <w:t>- користи графички приказ података и уме да их чита и тумачи.</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 xml:space="preserve">Решавање проблема: </w:t>
            </w:r>
          </w:p>
          <w:p w:rsidR="00F938A1" w:rsidRDefault="00395C27">
            <w:pPr>
              <w:spacing w:after="0" w:line="240" w:lineRule="auto"/>
              <w:rPr>
                <w:rFonts w:ascii="Times New Roman" w:hAnsi="Times New Roman"/>
                <w:i/>
                <w:iCs/>
                <w:lang w:val="sr-Cyrl-CS"/>
              </w:rPr>
            </w:pPr>
            <w:r>
              <w:rPr>
                <w:rFonts w:ascii="Times New Roman" w:hAnsi="Times New Roman"/>
                <w:lang w:val="sr-Cyrl-CS"/>
              </w:rPr>
              <w:t>- проналази могућа решења проблема.</w:t>
            </w:r>
          </w:p>
          <w:p w:rsidR="00F938A1" w:rsidRDefault="00F938A1">
            <w:pPr>
              <w:spacing w:after="0" w:line="240" w:lineRule="auto"/>
              <w:rPr>
                <w:rFonts w:ascii="Times New Roman" w:hAnsi="Times New Roman"/>
                <w:lang w:val="sr-Cyrl-CS"/>
              </w:rPr>
            </w:pPr>
          </w:p>
        </w:tc>
        <w:tc>
          <w:tcPr>
            <w:tcW w:w="0" w:type="auto"/>
            <w:vAlign w:val="center"/>
          </w:tcPr>
          <w:p w:rsidR="00F938A1" w:rsidRDefault="00F938A1">
            <w:pPr>
              <w:spacing w:after="0"/>
              <w:rPr>
                <w:rFonts w:ascii="Times New Roman" w:eastAsiaTheme="minorHAnsi" w:hAnsi="Times New Roman"/>
                <w:lang w:val="sr-Cyrl-CS"/>
              </w:rPr>
            </w:pPr>
          </w:p>
        </w:tc>
      </w:tr>
      <w:tr w:rsidR="00F938A1">
        <w:trPr>
          <w:cantSplit/>
          <w:trHeight w:val="1679"/>
          <w:jc w:val="center"/>
        </w:trPr>
        <w:tc>
          <w:tcPr>
            <w:tcW w:w="3499"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ind w:right="-101"/>
              <w:rPr>
                <w:rFonts w:ascii="Times New Roman" w:hAnsi="Times New Roman"/>
                <w:lang w:val="sr-Cyrl-CS"/>
              </w:rPr>
            </w:pPr>
            <w:r>
              <w:rPr>
                <w:rFonts w:ascii="Times New Roman" w:hAnsi="Times New Roman"/>
                <w:lang w:val="sr-Cyrl-CS"/>
              </w:rPr>
              <w:lastRenderedPageBreak/>
              <w:t xml:space="preserve">9. </w:t>
            </w:r>
            <w:r>
              <w:rPr>
                <w:rFonts w:ascii="Times New Roman" w:hAnsi="Times New Roman"/>
                <w:bCs/>
              </w:rPr>
              <w:t>Мерење времена</w:t>
            </w:r>
          </w:p>
        </w:tc>
        <w:tc>
          <w:tcPr>
            <w:tcW w:w="4345" w:type="dxa"/>
            <w:tcBorders>
              <w:top w:val="single" w:sz="4" w:space="0" w:color="auto"/>
              <w:left w:val="single" w:sz="4" w:space="0" w:color="auto"/>
              <w:bottom w:val="single" w:sz="4" w:space="0" w:color="auto"/>
              <w:right w:val="single" w:sz="4" w:space="0" w:color="auto"/>
            </w:tcBorders>
          </w:tcPr>
          <w:p w:rsidR="00F938A1" w:rsidRDefault="00395C27">
            <w:pPr>
              <w:spacing w:after="0" w:line="240" w:lineRule="auto"/>
              <w:rPr>
                <w:rFonts w:ascii="Times New Roman" w:hAnsi="Times New Roman"/>
              </w:rPr>
            </w:pPr>
            <w:r>
              <w:rPr>
                <w:rFonts w:ascii="Times New Roman" w:hAnsi="Times New Roman"/>
              </w:rPr>
              <w:t>- уме да чита и запише време са</w:t>
            </w:r>
          </w:p>
          <w:p w:rsidR="00F938A1" w:rsidRDefault="00395C27">
            <w:pPr>
              <w:spacing w:after="0" w:line="240" w:lineRule="auto"/>
              <w:rPr>
                <w:rFonts w:ascii="Times New Roman" w:hAnsi="Times New Roman"/>
              </w:rPr>
            </w:pPr>
            <w:r>
              <w:rPr>
                <w:rFonts w:ascii="Times New Roman" w:hAnsi="Times New Roman"/>
              </w:rPr>
              <w:t xml:space="preserve">  часовника</w:t>
            </w:r>
          </w:p>
          <w:p w:rsidR="00F938A1" w:rsidRDefault="00395C27">
            <w:pPr>
              <w:spacing w:after="0" w:line="240" w:lineRule="auto"/>
              <w:rPr>
                <w:rFonts w:ascii="Times New Roman" w:hAnsi="Times New Roman"/>
              </w:rPr>
            </w:pPr>
            <w:r>
              <w:rPr>
                <w:rFonts w:ascii="Times New Roman" w:hAnsi="Times New Roman"/>
              </w:rPr>
              <w:t>- користи јединице за време у</w:t>
            </w:r>
          </w:p>
          <w:p w:rsidR="00F938A1" w:rsidRDefault="00395C27">
            <w:pPr>
              <w:spacing w:after="0" w:line="240" w:lineRule="auto"/>
              <w:rPr>
                <w:rFonts w:ascii="Times New Roman" w:hAnsi="Times New Roman"/>
              </w:rPr>
            </w:pPr>
            <w:r>
              <w:rPr>
                <w:rFonts w:ascii="Times New Roman" w:hAnsi="Times New Roman"/>
              </w:rPr>
              <w:t xml:space="preserve">  једноставним ситуацијама</w:t>
            </w:r>
          </w:p>
          <w:p w:rsidR="00F938A1" w:rsidRDefault="00395C27">
            <w:pPr>
              <w:spacing w:after="0" w:line="240" w:lineRule="auto"/>
              <w:rPr>
                <w:rFonts w:ascii="Times New Roman" w:hAnsi="Times New Roman"/>
              </w:rPr>
            </w:pPr>
            <w:r>
              <w:rPr>
                <w:rFonts w:ascii="Times New Roman" w:hAnsi="Times New Roman"/>
              </w:rPr>
              <w:t>- приказује мањи број података у</w:t>
            </w:r>
          </w:p>
          <w:p w:rsidR="00F938A1" w:rsidRDefault="00395C27">
            <w:pPr>
              <w:spacing w:after="0" w:line="240" w:lineRule="auto"/>
              <w:rPr>
                <w:rFonts w:ascii="Times New Roman" w:hAnsi="Times New Roman"/>
              </w:rPr>
            </w:pPr>
            <w:r>
              <w:rPr>
                <w:rFonts w:ascii="Times New Roman" w:hAnsi="Times New Roman"/>
              </w:rPr>
              <w:t xml:space="preserve">  таблици и стубичастим дијаграмом</w:t>
            </w:r>
          </w:p>
          <w:p w:rsidR="00F938A1" w:rsidRDefault="00F938A1">
            <w:pPr>
              <w:spacing w:after="0" w:line="240" w:lineRule="auto"/>
              <w:rPr>
                <w:rFonts w:ascii="Times New Roman" w:hAnsi="Times New Roman"/>
              </w:rPr>
            </w:pPr>
          </w:p>
        </w:tc>
        <w:tc>
          <w:tcPr>
            <w:tcW w:w="4386" w:type="dxa"/>
            <w:tcBorders>
              <w:top w:val="single" w:sz="4" w:space="0" w:color="auto"/>
              <w:left w:val="single" w:sz="4" w:space="0" w:color="auto"/>
              <w:bottom w:val="single" w:sz="4" w:space="0" w:color="auto"/>
              <w:right w:val="single" w:sz="4" w:space="0" w:color="auto"/>
            </w:tcBorders>
          </w:tcPr>
          <w:p w:rsidR="00F938A1" w:rsidRDefault="00395C27">
            <w:pPr>
              <w:spacing w:after="0" w:line="240" w:lineRule="auto"/>
              <w:rPr>
                <w:rFonts w:ascii="Times New Roman" w:hAnsi="Times New Roman"/>
                <w:lang w:val="sr-Cyrl-CS"/>
              </w:rPr>
            </w:pPr>
            <w:r>
              <w:rPr>
                <w:rFonts w:ascii="Times New Roman" w:hAnsi="Times New Roman"/>
                <w:lang w:val="sr-Cyrl-CS"/>
              </w:rPr>
              <w:t>Компетенција за учење:</w:t>
            </w:r>
          </w:p>
          <w:p w:rsidR="00F938A1" w:rsidRDefault="00395C27">
            <w:pPr>
              <w:spacing w:after="0" w:line="240" w:lineRule="auto"/>
              <w:rPr>
                <w:rFonts w:ascii="Times New Roman" w:hAnsi="Times New Roman"/>
                <w:lang w:val="sr-Cyrl-CS"/>
              </w:rPr>
            </w:pPr>
            <w:r>
              <w:rPr>
                <w:rFonts w:ascii="Times New Roman" w:hAnsi="Times New Roman"/>
                <w:lang w:val="sr-Cyrl-CS"/>
              </w:rPr>
              <w:t>- ефикасно користи различите методе учења;</w:t>
            </w:r>
          </w:p>
          <w:p w:rsidR="00F938A1" w:rsidRDefault="00395C27">
            <w:pPr>
              <w:spacing w:after="0" w:line="240" w:lineRule="auto"/>
              <w:rPr>
                <w:rFonts w:ascii="Times New Roman" w:hAnsi="Times New Roman"/>
                <w:lang w:val="sr-Cyrl-CS"/>
              </w:rPr>
            </w:pPr>
            <w:r>
              <w:rPr>
                <w:rFonts w:ascii="Times New Roman" w:hAnsi="Times New Roman"/>
                <w:lang w:val="sr-Cyrl-CS"/>
              </w:rPr>
              <w:t>- уме да резимира и елаборира идеје;</w:t>
            </w:r>
          </w:p>
          <w:p w:rsidR="00F938A1" w:rsidRDefault="00395C27">
            <w:pPr>
              <w:spacing w:after="0" w:line="240" w:lineRule="auto"/>
              <w:rPr>
                <w:rFonts w:ascii="Times New Roman" w:hAnsi="Times New Roman"/>
                <w:lang w:val="sr-Cyrl-CS"/>
              </w:rPr>
            </w:pPr>
            <w:r>
              <w:rPr>
                <w:rFonts w:ascii="Times New Roman" w:hAnsi="Times New Roman"/>
                <w:lang w:val="sr-Cyrl-CS"/>
              </w:rPr>
              <w:t>- уме да процени степен овладаности градивом, да идентификује тешкоће и зна како да их отклони.</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 xml:space="preserve">Рад са подацима и информацијама: </w:t>
            </w:r>
          </w:p>
          <w:p w:rsidR="00F938A1" w:rsidRDefault="00395C27">
            <w:pPr>
              <w:spacing w:after="0" w:line="240" w:lineRule="auto"/>
              <w:rPr>
                <w:rFonts w:ascii="Times New Roman" w:hAnsi="Times New Roman"/>
                <w:lang w:val="sr-Cyrl-CS"/>
              </w:rPr>
            </w:pPr>
            <w:r>
              <w:rPr>
                <w:rFonts w:ascii="Times New Roman" w:hAnsi="Times New Roman"/>
                <w:lang w:val="sr-Cyrl-CS"/>
              </w:rPr>
              <w:t>- користи графички приказ података и уме да их чита и тумачи.</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 xml:space="preserve">Комуникација: </w:t>
            </w:r>
          </w:p>
          <w:p w:rsidR="00F938A1" w:rsidRDefault="00395C27">
            <w:pPr>
              <w:spacing w:after="0" w:line="240" w:lineRule="auto"/>
              <w:rPr>
                <w:rFonts w:ascii="Times New Roman" w:hAnsi="Times New Roman"/>
                <w:lang w:val="sr-Cyrl-CS"/>
              </w:rPr>
            </w:pPr>
            <w:r>
              <w:rPr>
                <w:rFonts w:ascii="Times New Roman" w:hAnsi="Times New Roman"/>
                <w:lang w:val="sr-Cyrl-CS"/>
              </w:rPr>
              <w:t>- уме јасно усмено да искаже одређени садржај и да га образложи.</w:t>
            </w:r>
          </w:p>
          <w:p w:rsidR="00F938A1" w:rsidRDefault="00F938A1">
            <w:pPr>
              <w:spacing w:after="0" w:line="240" w:lineRule="auto"/>
              <w:rPr>
                <w:rFonts w:ascii="Times New Roman" w:hAnsi="Times New Roman"/>
                <w:lang w:val="sr-Cyrl-CS"/>
              </w:rPr>
            </w:pPr>
          </w:p>
        </w:tc>
        <w:tc>
          <w:tcPr>
            <w:tcW w:w="0" w:type="auto"/>
            <w:vAlign w:val="center"/>
          </w:tcPr>
          <w:p w:rsidR="00F938A1" w:rsidRDefault="00F938A1">
            <w:pPr>
              <w:spacing w:after="0"/>
              <w:rPr>
                <w:rFonts w:ascii="Times New Roman" w:eastAsiaTheme="minorHAnsi" w:hAnsi="Times New Roman"/>
                <w:lang w:val="sr-Cyrl-CS"/>
              </w:rPr>
            </w:pPr>
          </w:p>
        </w:tc>
      </w:tr>
    </w:tbl>
    <w:p w:rsidR="00F938A1" w:rsidRDefault="00F938A1">
      <w:pPr>
        <w:widowControl w:val="0"/>
        <w:kinsoku w:val="0"/>
        <w:overflowPunct w:val="0"/>
        <w:autoSpaceDE w:val="0"/>
        <w:autoSpaceDN w:val="0"/>
        <w:adjustRightInd w:val="0"/>
        <w:spacing w:before="69" w:after="0" w:line="240" w:lineRule="auto"/>
        <w:jc w:val="both"/>
        <w:outlineLvl w:val="0"/>
        <w:rPr>
          <w:rFonts w:ascii="Times New Roman" w:hAnsi="Times New Roman"/>
        </w:rPr>
      </w:pPr>
    </w:p>
    <w:p w:rsidR="00F938A1" w:rsidRDefault="00395C27">
      <w:pPr>
        <w:spacing w:after="0" w:line="240" w:lineRule="auto"/>
        <w:rPr>
          <w:rFonts w:ascii="Times New Roman" w:hAnsi="Times New Roman"/>
          <w:b/>
          <w:lang w:val="sr-Cyrl-CS"/>
        </w:rPr>
      </w:pPr>
      <w:r>
        <w:rPr>
          <w:rFonts w:ascii="Times New Roman" w:hAnsi="Times New Roman"/>
          <w:b/>
        </w:rPr>
        <w:t xml:space="preserve">Наставнипредмет: </w:t>
      </w:r>
      <w:r>
        <w:rPr>
          <w:rFonts w:ascii="Times New Roman" w:hAnsi="Times New Roman"/>
          <w:b/>
          <w:lang w:val="sr-Cyrl-CS"/>
        </w:rPr>
        <w:t>математика</w:t>
      </w:r>
    </w:p>
    <w:p w:rsidR="00F938A1" w:rsidRDefault="00395C27">
      <w:pPr>
        <w:spacing w:after="0" w:line="240" w:lineRule="auto"/>
        <w:rPr>
          <w:rFonts w:ascii="Times New Roman" w:hAnsi="Times New Roman"/>
          <w:lang w:val="sr-Latn-CS"/>
        </w:rPr>
      </w:pPr>
      <w:r>
        <w:rPr>
          <w:rFonts w:ascii="Times New Roman" w:hAnsi="Times New Roman"/>
          <w:b/>
        </w:rPr>
        <w:t>Разред и одељењ</w:t>
      </w:r>
      <w:r>
        <w:rPr>
          <w:rFonts w:ascii="Times New Roman" w:hAnsi="Times New Roman"/>
          <w:b/>
          <w:lang w:val="sr-Cyrl-CS"/>
        </w:rPr>
        <w:t>е</w:t>
      </w:r>
      <w:r>
        <w:rPr>
          <w:rFonts w:ascii="Times New Roman" w:hAnsi="Times New Roman"/>
          <w:b/>
        </w:rPr>
        <w:t xml:space="preserve">: </w:t>
      </w:r>
      <w:r>
        <w:rPr>
          <w:rFonts w:ascii="Times New Roman" w:hAnsi="Times New Roman"/>
          <w:b/>
          <w:lang w:val="sr-Latn-CS"/>
        </w:rPr>
        <w:t>III</w:t>
      </w:r>
    </w:p>
    <w:p w:rsidR="00F938A1" w:rsidRDefault="00395C27">
      <w:pPr>
        <w:spacing w:after="0" w:line="240" w:lineRule="auto"/>
        <w:rPr>
          <w:rFonts w:ascii="Times New Roman" w:hAnsi="Times New Roman"/>
          <w:lang w:val="sr-Cyrl-CS"/>
        </w:rPr>
      </w:pPr>
      <w:r>
        <w:rPr>
          <w:rFonts w:ascii="Times New Roman" w:hAnsi="Times New Roman"/>
          <w:b/>
        </w:rPr>
        <w:t>Годишњифондчасова:</w:t>
      </w:r>
      <w:r>
        <w:rPr>
          <w:rFonts w:ascii="Times New Roman" w:hAnsi="Times New Roman"/>
          <w:b/>
          <w:lang w:val="sr-Cyrl-CS"/>
        </w:rPr>
        <w:t xml:space="preserve"> 180</w:t>
      </w:r>
    </w:p>
    <w:p w:rsidR="00F938A1" w:rsidRDefault="00395C27">
      <w:pPr>
        <w:spacing w:after="0" w:line="240" w:lineRule="auto"/>
        <w:rPr>
          <w:rFonts w:ascii="Times New Roman" w:hAnsi="Times New Roman"/>
          <w:lang w:val="sr-Cyrl-CS"/>
        </w:rPr>
      </w:pPr>
      <w:r>
        <w:rPr>
          <w:rFonts w:ascii="Times New Roman" w:hAnsi="Times New Roman"/>
          <w:b/>
        </w:rPr>
        <w:t xml:space="preserve">Недељнифондчасова: </w:t>
      </w:r>
      <w:r>
        <w:rPr>
          <w:rFonts w:ascii="Times New Roman" w:hAnsi="Times New Roman"/>
          <w:b/>
          <w:lang w:val="sr-Cyrl-CS"/>
        </w:rPr>
        <w:t xml:space="preserve"> 5                                                                                                                 </w:t>
      </w:r>
    </w:p>
    <w:p w:rsidR="00F938A1" w:rsidRPr="003011F5" w:rsidRDefault="00F938A1">
      <w:pPr>
        <w:spacing w:after="160" w:line="259" w:lineRule="auto"/>
        <w:rPr>
          <w:rFonts w:ascii="Times New Roman" w:hAnsi="Times New Roman"/>
          <w:b/>
        </w:rPr>
      </w:pP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8"/>
        <w:gridCol w:w="6892"/>
        <w:gridCol w:w="1315"/>
        <w:gridCol w:w="1961"/>
        <w:gridCol w:w="1832"/>
      </w:tblGrid>
      <w:tr w:rsidR="00F938A1">
        <w:trPr>
          <w:trHeight w:val="510"/>
          <w:jc w:val="center"/>
        </w:trPr>
        <w:tc>
          <w:tcPr>
            <w:tcW w:w="1185" w:type="dxa"/>
            <w:vMerge w:val="restart"/>
            <w:shd w:val="clear" w:color="auto" w:fill="F2F2F2"/>
          </w:tcPr>
          <w:p w:rsidR="00F938A1" w:rsidRDefault="00395C27">
            <w:pPr>
              <w:spacing w:after="0" w:line="240" w:lineRule="auto"/>
              <w:rPr>
                <w:rFonts w:ascii="Times New Roman" w:hAnsi="Times New Roman"/>
              </w:rPr>
            </w:pPr>
            <w:r>
              <w:rPr>
                <w:rFonts w:ascii="Times New Roman" w:hAnsi="Times New Roman"/>
              </w:rPr>
              <w:t>Реднибројтеме</w:t>
            </w:r>
          </w:p>
        </w:tc>
        <w:tc>
          <w:tcPr>
            <w:tcW w:w="7265" w:type="dxa"/>
            <w:vMerge w:val="restart"/>
            <w:shd w:val="clear" w:color="auto" w:fill="F2F2F2"/>
          </w:tcPr>
          <w:p w:rsidR="00F938A1" w:rsidRDefault="00395C27">
            <w:pPr>
              <w:spacing w:after="0" w:line="240" w:lineRule="auto"/>
              <w:rPr>
                <w:rFonts w:ascii="Times New Roman" w:hAnsi="Times New Roman"/>
              </w:rPr>
            </w:pPr>
            <w:r>
              <w:rPr>
                <w:rFonts w:ascii="Times New Roman" w:hAnsi="Times New Roman"/>
              </w:rPr>
              <w:t>Називнаставнетеме</w:t>
            </w:r>
          </w:p>
        </w:tc>
        <w:tc>
          <w:tcPr>
            <w:tcW w:w="5158" w:type="dxa"/>
            <w:gridSpan w:val="3"/>
            <w:shd w:val="clear" w:color="auto" w:fill="F2F2F2"/>
          </w:tcPr>
          <w:p w:rsidR="00F938A1" w:rsidRDefault="00395C27">
            <w:pPr>
              <w:spacing w:after="0" w:line="240" w:lineRule="auto"/>
              <w:jc w:val="center"/>
              <w:rPr>
                <w:rFonts w:ascii="Times New Roman" w:hAnsi="Times New Roman"/>
              </w:rPr>
            </w:pPr>
            <w:r>
              <w:rPr>
                <w:rFonts w:ascii="Times New Roman" w:hAnsi="Times New Roman"/>
              </w:rPr>
              <w:t>Бројчасова</w:t>
            </w:r>
          </w:p>
        </w:tc>
      </w:tr>
      <w:tr w:rsidR="00F938A1">
        <w:trPr>
          <w:trHeight w:val="510"/>
          <w:jc w:val="center"/>
        </w:trPr>
        <w:tc>
          <w:tcPr>
            <w:tcW w:w="1185" w:type="dxa"/>
            <w:vMerge/>
            <w:shd w:val="clear" w:color="auto" w:fill="F2F2F2"/>
          </w:tcPr>
          <w:p w:rsidR="00F938A1" w:rsidRDefault="00F938A1">
            <w:pPr>
              <w:spacing w:after="0" w:line="240" w:lineRule="auto"/>
              <w:rPr>
                <w:rFonts w:ascii="Times New Roman" w:hAnsi="Times New Roman"/>
              </w:rPr>
            </w:pPr>
          </w:p>
        </w:tc>
        <w:tc>
          <w:tcPr>
            <w:tcW w:w="7265" w:type="dxa"/>
            <w:vMerge/>
            <w:shd w:val="clear" w:color="auto" w:fill="F2F2F2"/>
          </w:tcPr>
          <w:p w:rsidR="00F938A1" w:rsidRDefault="00F938A1">
            <w:pPr>
              <w:spacing w:after="0" w:line="240" w:lineRule="auto"/>
              <w:rPr>
                <w:rFonts w:ascii="Times New Roman" w:hAnsi="Times New Roman"/>
              </w:rPr>
            </w:pPr>
          </w:p>
        </w:tc>
        <w:tc>
          <w:tcPr>
            <w:tcW w:w="1347" w:type="dxa"/>
            <w:shd w:val="clear" w:color="auto" w:fill="F2F2F2"/>
          </w:tcPr>
          <w:p w:rsidR="00F938A1" w:rsidRDefault="00395C27">
            <w:pPr>
              <w:spacing w:after="0" w:line="240" w:lineRule="auto"/>
              <w:rPr>
                <w:rFonts w:ascii="Times New Roman" w:hAnsi="Times New Roman"/>
              </w:rPr>
            </w:pPr>
            <w:r>
              <w:rPr>
                <w:rFonts w:ascii="Times New Roman" w:hAnsi="Times New Roman"/>
              </w:rPr>
              <w:t>Обрада</w:t>
            </w:r>
          </w:p>
        </w:tc>
        <w:tc>
          <w:tcPr>
            <w:tcW w:w="1910" w:type="dxa"/>
            <w:shd w:val="clear" w:color="auto" w:fill="F2F2F2"/>
          </w:tcPr>
          <w:p w:rsidR="00F938A1" w:rsidRDefault="00395C27">
            <w:pPr>
              <w:spacing w:after="0" w:line="240" w:lineRule="auto"/>
              <w:rPr>
                <w:rFonts w:ascii="Times New Roman" w:hAnsi="Times New Roman"/>
              </w:rPr>
            </w:pPr>
            <w:r>
              <w:rPr>
                <w:rFonts w:ascii="Times New Roman" w:hAnsi="Times New Roman"/>
              </w:rPr>
              <w:t>Осталитиповичаса</w:t>
            </w:r>
          </w:p>
        </w:tc>
        <w:tc>
          <w:tcPr>
            <w:tcW w:w="1901" w:type="dxa"/>
            <w:shd w:val="clear" w:color="auto" w:fill="F2F2F2"/>
          </w:tcPr>
          <w:p w:rsidR="00F938A1" w:rsidRDefault="00395C27">
            <w:pPr>
              <w:spacing w:after="0" w:line="240" w:lineRule="auto"/>
              <w:rPr>
                <w:rFonts w:ascii="Times New Roman" w:hAnsi="Times New Roman"/>
              </w:rPr>
            </w:pPr>
            <w:r>
              <w:rPr>
                <w:rFonts w:ascii="Times New Roman" w:hAnsi="Times New Roman"/>
              </w:rPr>
              <w:t>Укупно</w:t>
            </w:r>
          </w:p>
        </w:tc>
      </w:tr>
      <w:tr w:rsidR="00F938A1">
        <w:trPr>
          <w:trHeight w:val="510"/>
          <w:jc w:val="center"/>
        </w:trPr>
        <w:tc>
          <w:tcPr>
            <w:tcW w:w="1185" w:type="dxa"/>
          </w:tcPr>
          <w:p w:rsidR="00F938A1" w:rsidRDefault="00F938A1" w:rsidP="00D8578F">
            <w:pPr>
              <w:pStyle w:val="ListParagraph"/>
              <w:numPr>
                <w:ilvl w:val="0"/>
                <w:numId w:val="30"/>
              </w:numPr>
              <w:spacing w:after="0" w:line="240" w:lineRule="auto"/>
              <w:jc w:val="center"/>
            </w:pPr>
          </w:p>
        </w:tc>
        <w:tc>
          <w:tcPr>
            <w:tcW w:w="7265" w:type="dxa"/>
          </w:tcPr>
          <w:p w:rsidR="00F938A1" w:rsidRDefault="00395C27">
            <w:pPr>
              <w:spacing w:after="0" w:line="240" w:lineRule="auto"/>
              <w:rPr>
                <w:rFonts w:ascii="Times New Roman" w:hAnsi="Times New Roman"/>
                <w:lang w:val="sr-Cyrl-CS"/>
              </w:rPr>
            </w:pPr>
            <w:r>
              <w:rPr>
                <w:rFonts w:ascii="Times New Roman" w:hAnsi="Times New Roman"/>
                <w:lang w:val="sr-Cyrl-CS"/>
              </w:rPr>
              <w:t>Бројеви до 1000</w:t>
            </w:r>
          </w:p>
        </w:tc>
        <w:tc>
          <w:tcPr>
            <w:tcW w:w="1347" w:type="dxa"/>
          </w:tcPr>
          <w:p w:rsidR="00F938A1" w:rsidRDefault="00395C27">
            <w:pPr>
              <w:spacing w:before="100" w:beforeAutospacing="1" w:line="240" w:lineRule="auto"/>
              <w:contextualSpacing/>
              <w:jc w:val="center"/>
              <w:rPr>
                <w:rFonts w:ascii="Times New Roman" w:hAnsi="Times New Roman"/>
                <w:lang w:val="sr-Cyrl-CS"/>
              </w:rPr>
            </w:pPr>
            <w:r>
              <w:rPr>
                <w:rFonts w:ascii="Times New Roman" w:hAnsi="Times New Roman"/>
                <w:lang w:val="sr-Cyrl-CS"/>
              </w:rPr>
              <w:t>5</w:t>
            </w:r>
          </w:p>
        </w:tc>
        <w:tc>
          <w:tcPr>
            <w:tcW w:w="1910" w:type="dxa"/>
          </w:tcPr>
          <w:p w:rsidR="00F938A1" w:rsidRDefault="00395C27">
            <w:pPr>
              <w:spacing w:before="100" w:beforeAutospacing="1" w:line="240" w:lineRule="auto"/>
              <w:contextualSpacing/>
              <w:jc w:val="center"/>
              <w:rPr>
                <w:rFonts w:ascii="Times New Roman" w:hAnsi="Times New Roman"/>
                <w:lang w:val="sr-Cyrl-BA"/>
              </w:rPr>
            </w:pPr>
            <w:r>
              <w:rPr>
                <w:rFonts w:ascii="Times New Roman" w:hAnsi="Times New Roman"/>
                <w:lang w:val="sr-Cyrl-BA"/>
              </w:rPr>
              <w:t>9</w:t>
            </w:r>
          </w:p>
        </w:tc>
        <w:tc>
          <w:tcPr>
            <w:tcW w:w="1901" w:type="dxa"/>
          </w:tcPr>
          <w:p w:rsidR="00F938A1" w:rsidRDefault="00395C27">
            <w:pPr>
              <w:jc w:val="center"/>
              <w:rPr>
                <w:rFonts w:ascii="Times New Roman" w:hAnsi="Times New Roman"/>
                <w:lang w:val="sr-Cyrl-BA"/>
              </w:rPr>
            </w:pPr>
            <w:r>
              <w:rPr>
                <w:rFonts w:ascii="Times New Roman" w:hAnsi="Times New Roman"/>
                <w:lang w:val="sr-Cyrl-BA"/>
              </w:rPr>
              <w:t>14</w:t>
            </w:r>
          </w:p>
        </w:tc>
      </w:tr>
      <w:tr w:rsidR="00F938A1">
        <w:trPr>
          <w:trHeight w:val="510"/>
          <w:jc w:val="center"/>
        </w:trPr>
        <w:tc>
          <w:tcPr>
            <w:tcW w:w="1185" w:type="dxa"/>
          </w:tcPr>
          <w:p w:rsidR="00F938A1" w:rsidRDefault="00F938A1" w:rsidP="00D8578F">
            <w:pPr>
              <w:pStyle w:val="ListParagraph"/>
              <w:numPr>
                <w:ilvl w:val="0"/>
                <w:numId w:val="30"/>
              </w:numPr>
              <w:spacing w:after="0" w:line="240" w:lineRule="auto"/>
              <w:jc w:val="center"/>
            </w:pPr>
          </w:p>
        </w:tc>
        <w:tc>
          <w:tcPr>
            <w:tcW w:w="7265" w:type="dxa"/>
          </w:tcPr>
          <w:p w:rsidR="00F938A1" w:rsidRDefault="00395C27">
            <w:pPr>
              <w:spacing w:after="0" w:line="240" w:lineRule="auto"/>
              <w:rPr>
                <w:rFonts w:ascii="Times New Roman" w:hAnsi="Times New Roman"/>
                <w:lang w:val="sr-Cyrl-CS"/>
              </w:rPr>
            </w:pPr>
            <w:r>
              <w:rPr>
                <w:rFonts w:ascii="Times New Roman" w:hAnsi="Times New Roman"/>
                <w:lang w:val="sr-Cyrl-CS"/>
              </w:rPr>
              <w:t>Сабирање и одузимање бројева до 1000</w:t>
            </w:r>
          </w:p>
        </w:tc>
        <w:tc>
          <w:tcPr>
            <w:tcW w:w="1347" w:type="dxa"/>
          </w:tcPr>
          <w:p w:rsidR="00F938A1" w:rsidRDefault="00395C27">
            <w:pPr>
              <w:spacing w:before="100" w:beforeAutospacing="1" w:after="100" w:afterAutospacing="1" w:line="240" w:lineRule="auto"/>
              <w:contextualSpacing/>
              <w:jc w:val="center"/>
              <w:rPr>
                <w:rFonts w:ascii="Times New Roman" w:hAnsi="Times New Roman"/>
                <w:lang w:val="sr-Cyrl-CS"/>
              </w:rPr>
            </w:pPr>
            <w:r>
              <w:rPr>
                <w:rFonts w:ascii="Times New Roman" w:hAnsi="Times New Roman"/>
                <w:lang w:val="sr-Cyrl-CS"/>
              </w:rPr>
              <w:t>15</w:t>
            </w:r>
          </w:p>
        </w:tc>
        <w:tc>
          <w:tcPr>
            <w:tcW w:w="1910" w:type="dxa"/>
          </w:tcPr>
          <w:p w:rsidR="00F938A1" w:rsidRDefault="00395C27">
            <w:pPr>
              <w:spacing w:before="100" w:beforeAutospacing="1" w:after="100" w:afterAutospacing="1" w:line="240" w:lineRule="auto"/>
              <w:contextualSpacing/>
              <w:jc w:val="center"/>
              <w:rPr>
                <w:rFonts w:ascii="Times New Roman" w:hAnsi="Times New Roman"/>
                <w:lang w:val="sr-Cyrl-BA"/>
              </w:rPr>
            </w:pPr>
            <w:r>
              <w:rPr>
                <w:rFonts w:ascii="Times New Roman" w:hAnsi="Times New Roman"/>
                <w:lang w:val="sr-Cyrl-BA"/>
              </w:rPr>
              <w:t>14</w:t>
            </w:r>
          </w:p>
        </w:tc>
        <w:tc>
          <w:tcPr>
            <w:tcW w:w="1901" w:type="dxa"/>
          </w:tcPr>
          <w:p w:rsidR="00F938A1" w:rsidRDefault="00395C27">
            <w:pPr>
              <w:jc w:val="center"/>
              <w:rPr>
                <w:rFonts w:ascii="Times New Roman" w:hAnsi="Times New Roman"/>
                <w:lang w:val="sr-Cyrl-BA"/>
              </w:rPr>
            </w:pPr>
            <w:r>
              <w:rPr>
                <w:rFonts w:ascii="Times New Roman" w:hAnsi="Times New Roman"/>
                <w:lang w:val="sr-Cyrl-BA"/>
              </w:rPr>
              <w:t>29</w:t>
            </w:r>
          </w:p>
        </w:tc>
      </w:tr>
      <w:tr w:rsidR="00F938A1">
        <w:trPr>
          <w:trHeight w:val="510"/>
          <w:jc w:val="center"/>
        </w:trPr>
        <w:tc>
          <w:tcPr>
            <w:tcW w:w="1185" w:type="dxa"/>
          </w:tcPr>
          <w:p w:rsidR="00F938A1" w:rsidRDefault="00F938A1" w:rsidP="00D8578F">
            <w:pPr>
              <w:pStyle w:val="ListParagraph"/>
              <w:numPr>
                <w:ilvl w:val="0"/>
                <w:numId w:val="30"/>
              </w:numPr>
              <w:spacing w:after="0" w:line="240" w:lineRule="auto"/>
              <w:jc w:val="center"/>
            </w:pPr>
          </w:p>
        </w:tc>
        <w:tc>
          <w:tcPr>
            <w:tcW w:w="7265" w:type="dxa"/>
          </w:tcPr>
          <w:p w:rsidR="00F938A1" w:rsidRDefault="00395C27">
            <w:pPr>
              <w:spacing w:after="0" w:line="240" w:lineRule="auto"/>
              <w:rPr>
                <w:rFonts w:ascii="Times New Roman" w:hAnsi="Times New Roman"/>
                <w:lang w:val="sr-Cyrl-CS"/>
              </w:rPr>
            </w:pPr>
            <w:r>
              <w:rPr>
                <w:rFonts w:ascii="Times New Roman" w:hAnsi="Times New Roman"/>
                <w:lang w:val="sr-Cyrl-CS"/>
              </w:rPr>
              <w:t>Геометрија – угао, међусобни положај две праве</w:t>
            </w:r>
          </w:p>
        </w:tc>
        <w:tc>
          <w:tcPr>
            <w:tcW w:w="1347" w:type="dxa"/>
          </w:tcPr>
          <w:p w:rsidR="00F938A1" w:rsidRDefault="00395C27">
            <w:pPr>
              <w:spacing w:before="100" w:beforeAutospacing="1" w:after="100" w:afterAutospacing="1" w:line="240" w:lineRule="auto"/>
              <w:contextualSpacing/>
              <w:jc w:val="center"/>
              <w:rPr>
                <w:rFonts w:ascii="Times New Roman" w:hAnsi="Times New Roman"/>
                <w:lang w:val="sr-Cyrl-CS"/>
              </w:rPr>
            </w:pPr>
            <w:r>
              <w:rPr>
                <w:rFonts w:ascii="Times New Roman" w:hAnsi="Times New Roman"/>
                <w:lang w:val="sr-Cyrl-CS"/>
              </w:rPr>
              <w:t>6</w:t>
            </w:r>
          </w:p>
        </w:tc>
        <w:tc>
          <w:tcPr>
            <w:tcW w:w="1910" w:type="dxa"/>
          </w:tcPr>
          <w:p w:rsidR="00F938A1" w:rsidRDefault="00395C27">
            <w:pPr>
              <w:spacing w:before="100" w:beforeAutospacing="1" w:after="100" w:afterAutospacing="1" w:line="240" w:lineRule="auto"/>
              <w:contextualSpacing/>
              <w:jc w:val="center"/>
              <w:rPr>
                <w:rFonts w:ascii="Times New Roman" w:hAnsi="Times New Roman"/>
                <w:lang w:val="sr-Cyrl-BA"/>
              </w:rPr>
            </w:pPr>
            <w:r>
              <w:rPr>
                <w:rFonts w:ascii="Times New Roman" w:hAnsi="Times New Roman"/>
                <w:lang w:val="sr-Cyrl-BA"/>
              </w:rPr>
              <w:t>7</w:t>
            </w:r>
          </w:p>
        </w:tc>
        <w:tc>
          <w:tcPr>
            <w:tcW w:w="1901" w:type="dxa"/>
          </w:tcPr>
          <w:p w:rsidR="00F938A1" w:rsidRDefault="00395C27">
            <w:pPr>
              <w:jc w:val="center"/>
              <w:rPr>
                <w:rFonts w:ascii="Times New Roman" w:hAnsi="Times New Roman"/>
                <w:lang w:val="sr-Cyrl-BA"/>
              </w:rPr>
            </w:pPr>
            <w:r>
              <w:rPr>
                <w:rFonts w:ascii="Times New Roman" w:hAnsi="Times New Roman"/>
                <w:lang w:val="sr-Cyrl-BA"/>
              </w:rPr>
              <w:t>13</w:t>
            </w:r>
          </w:p>
        </w:tc>
      </w:tr>
      <w:tr w:rsidR="00F938A1">
        <w:trPr>
          <w:trHeight w:val="510"/>
          <w:jc w:val="center"/>
        </w:trPr>
        <w:tc>
          <w:tcPr>
            <w:tcW w:w="1185" w:type="dxa"/>
          </w:tcPr>
          <w:p w:rsidR="00F938A1" w:rsidRDefault="00F938A1" w:rsidP="00D8578F">
            <w:pPr>
              <w:pStyle w:val="ListParagraph"/>
              <w:numPr>
                <w:ilvl w:val="0"/>
                <w:numId w:val="30"/>
              </w:numPr>
              <w:spacing w:after="0" w:line="240" w:lineRule="auto"/>
              <w:jc w:val="center"/>
            </w:pPr>
          </w:p>
        </w:tc>
        <w:tc>
          <w:tcPr>
            <w:tcW w:w="7265" w:type="dxa"/>
          </w:tcPr>
          <w:p w:rsidR="00F938A1" w:rsidRDefault="00395C27">
            <w:pPr>
              <w:spacing w:after="0" w:line="240" w:lineRule="auto"/>
              <w:rPr>
                <w:rFonts w:ascii="Times New Roman" w:hAnsi="Times New Roman"/>
                <w:lang w:val="sr-Cyrl-CS"/>
              </w:rPr>
            </w:pPr>
            <w:r>
              <w:rPr>
                <w:rFonts w:ascii="Times New Roman" w:hAnsi="Times New Roman"/>
                <w:lang w:val="sr-Cyrl-CS"/>
              </w:rPr>
              <w:t>Множење и дељење бројева до 1000</w:t>
            </w:r>
          </w:p>
        </w:tc>
        <w:tc>
          <w:tcPr>
            <w:tcW w:w="1347" w:type="dxa"/>
          </w:tcPr>
          <w:p w:rsidR="00F938A1" w:rsidRDefault="00395C27">
            <w:pPr>
              <w:spacing w:before="100" w:beforeAutospacing="1" w:after="100" w:afterAutospacing="1" w:line="240" w:lineRule="auto"/>
              <w:contextualSpacing/>
              <w:jc w:val="center"/>
              <w:rPr>
                <w:rFonts w:ascii="Times New Roman" w:hAnsi="Times New Roman"/>
                <w:lang w:val="sr-Cyrl-CS"/>
              </w:rPr>
            </w:pPr>
            <w:r>
              <w:rPr>
                <w:rFonts w:ascii="Times New Roman" w:hAnsi="Times New Roman"/>
                <w:lang w:val="sr-Cyrl-CS"/>
              </w:rPr>
              <w:t>14</w:t>
            </w:r>
          </w:p>
        </w:tc>
        <w:tc>
          <w:tcPr>
            <w:tcW w:w="1910" w:type="dxa"/>
          </w:tcPr>
          <w:p w:rsidR="00F938A1" w:rsidRDefault="00395C27">
            <w:pPr>
              <w:spacing w:before="100" w:beforeAutospacing="1" w:after="100" w:afterAutospacing="1" w:line="240" w:lineRule="auto"/>
              <w:contextualSpacing/>
              <w:jc w:val="center"/>
              <w:rPr>
                <w:rFonts w:ascii="Times New Roman" w:hAnsi="Times New Roman"/>
                <w:lang w:val="sr-Cyrl-BA"/>
              </w:rPr>
            </w:pPr>
            <w:r>
              <w:rPr>
                <w:rFonts w:ascii="Times New Roman" w:hAnsi="Times New Roman"/>
                <w:lang w:val="sr-Cyrl-BA"/>
              </w:rPr>
              <w:t>13</w:t>
            </w:r>
          </w:p>
        </w:tc>
        <w:tc>
          <w:tcPr>
            <w:tcW w:w="1901" w:type="dxa"/>
          </w:tcPr>
          <w:p w:rsidR="00F938A1" w:rsidRDefault="00395C27">
            <w:pPr>
              <w:jc w:val="center"/>
              <w:rPr>
                <w:rFonts w:ascii="Times New Roman" w:hAnsi="Times New Roman"/>
                <w:lang w:val="sr-Cyrl-BA"/>
              </w:rPr>
            </w:pPr>
            <w:r>
              <w:rPr>
                <w:rFonts w:ascii="Times New Roman" w:hAnsi="Times New Roman"/>
                <w:lang w:val="sr-Cyrl-BA"/>
              </w:rPr>
              <w:t>27</w:t>
            </w:r>
          </w:p>
        </w:tc>
      </w:tr>
      <w:tr w:rsidR="00F938A1">
        <w:trPr>
          <w:trHeight w:val="510"/>
          <w:jc w:val="center"/>
        </w:trPr>
        <w:tc>
          <w:tcPr>
            <w:tcW w:w="1185" w:type="dxa"/>
          </w:tcPr>
          <w:p w:rsidR="00F938A1" w:rsidRDefault="00F938A1" w:rsidP="00D8578F">
            <w:pPr>
              <w:pStyle w:val="ListParagraph"/>
              <w:numPr>
                <w:ilvl w:val="0"/>
                <w:numId w:val="30"/>
              </w:numPr>
              <w:spacing w:after="0" w:line="240" w:lineRule="auto"/>
              <w:jc w:val="center"/>
            </w:pPr>
          </w:p>
        </w:tc>
        <w:tc>
          <w:tcPr>
            <w:tcW w:w="7265" w:type="dxa"/>
          </w:tcPr>
          <w:p w:rsidR="00F938A1" w:rsidRDefault="00395C27">
            <w:pPr>
              <w:spacing w:after="0" w:line="240" w:lineRule="auto"/>
              <w:rPr>
                <w:rFonts w:ascii="Times New Roman" w:hAnsi="Times New Roman"/>
                <w:lang w:val="sr-Cyrl-CS"/>
              </w:rPr>
            </w:pPr>
            <w:r>
              <w:rPr>
                <w:rFonts w:ascii="Times New Roman" w:hAnsi="Times New Roman"/>
                <w:lang w:val="sr-Cyrl-CS"/>
              </w:rPr>
              <w:t>Једначине и неједначине</w:t>
            </w:r>
          </w:p>
        </w:tc>
        <w:tc>
          <w:tcPr>
            <w:tcW w:w="1347" w:type="dxa"/>
          </w:tcPr>
          <w:p w:rsidR="00F938A1" w:rsidRDefault="00395C27">
            <w:pPr>
              <w:spacing w:before="100" w:beforeAutospacing="1" w:after="100" w:afterAutospacing="1" w:line="240" w:lineRule="auto"/>
              <w:contextualSpacing/>
              <w:jc w:val="center"/>
              <w:rPr>
                <w:rFonts w:ascii="Times New Roman" w:hAnsi="Times New Roman"/>
                <w:lang w:val="sr-Cyrl-CS"/>
              </w:rPr>
            </w:pPr>
            <w:r>
              <w:rPr>
                <w:rFonts w:ascii="Times New Roman" w:hAnsi="Times New Roman"/>
                <w:lang w:val="sr-Cyrl-CS"/>
              </w:rPr>
              <w:t>8</w:t>
            </w:r>
          </w:p>
        </w:tc>
        <w:tc>
          <w:tcPr>
            <w:tcW w:w="1910" w:type="dxa"/>
          </w:tcPr>
          <w:p w:rsidR="00F938A1" w:rsidRDefault="00395C27">
            <w:pPr>
              <w:spacing w:before="100" w:beforeAutospacing="1" w:after="100" w:afterAutospacing="1" w:line="240" w:lineRule="auto"/>
              <w:contextualSpacing/>
              <w:jc w:val="center"/>
              <w:rPr>
                <w:rFonts w:ascii="Times New Roman" w:hAnsi="Times New Roman"/>
                <w:lang w:val="sr-Cyrl-BA"/>
              </w:rPr>
            </w:pPr>
            <w:r>
              <w:rPr>
                <w:rFonts w:ascii="Times New Roman" w:hAnsi="Times New Roman"/>
                <w:lang w:val="sr-Cyrl-BA"/>
              </w:rPr>
              <w:t>9</w:t>
            </w:r>
          </w:p>
        </w:tc>
        <w:tc>
          <w:tcPr>
            <w:tcW w:w="1901" w:type="dxa"/>
          </w:tcPr>
          <w:p w:rsidR="00F938A1" w:rsidRDefault="00395C27">
            <w:pPr>
              <w:jc w:val="center"/>
              <w:rPr>
                <w:rFonts w:ascii="Times New Roman" w:hAnsi="Times New Roman"/>
                <w:lang w:val="sr-Cyrl-BA"/>
              </w:rPr>
            </w:pPr>
            <w:r>
              <w:rPr>
                <w:rFonts w:ascii="Times New Roman" w:hAnsi="Times New Roman"/>
                <w:lang w:val="sr-Cyrl-BA"/>
              </w:rPr>
              <w:t>17</w:t>
            </w:r>
          </w:p>
        </w:tc>
      </w:tr>
      <w:tr w:rsidR="00F938A1">
        <w:trPr>
          <w:trHeight w:val="510"/>
          <w:jc w:val="center"/>
        </w:trPr>
        <w:tc>
          <w:tcPr>
            <w:tcW w:w="1185" w:type="dxa"/>
          </w:tcPr>
          <w:p w:rsidR="00F938A1" w:rsidRDefault="00F938A1" w:rsidP="00D8578F">
            <w:pPr>
              <w:pStyle w:val="ListParagraph"/>
              <w:numPr>
                <w:ilvl w:val="0"/>
                <w:numId w:val="30"/>
              </w:numPr>
              <w:spacing w:after="0" w:line="240" w:lineRule="auto"/>
              <w:jc w:val="center"/>
            </w:pPr>
          </w:p>
        </w:tc>
        <w:tc>
          <w:tcPr>
            <w:tcW w:w="7265" w:type="dxa"/>
          </w:tcPr>
          <w:p w:rsidR="00F938A1" w:rsidRDefault="00395C27">
            <w:pPr>
              <w:spacing w:after="0" w:line="240" w:lineRule="auto"/>
              <w:rPr>
                <w:rFonts w:ascii="Times New Roman" w:hAnsi="Times New Roman"/>
                <w:lang w:val="sr-Cyrl-CS"/>
              </w:rPr>
            </w:pPr>
            <w:r>
              <w:rPr>
                <w:rFonts w:ascii="Times New Roman" w:hAnsi="Times New Roman"/>
                <w:lang w:val="sr-Cyrl-CS"/>
              </w:rPr>
              <w:t>Мерење и мере</w:t>
            </w:r>
          </w:p>
        </w:tc>
        <w:tc>
          <w:tcPr>
            <w:tcW w:w="1347" w:type="dxa"/>
          </w:tcPr>
          <w:p w:rsidR="00F938A1" w:rsidRDefault="00395C27">
            <w:pPr>
              <w:spacing w:before="100" w:beforeAutospacing="1" w:after="100" w:afterAutospacing="1" w:line="240" w:lineRule="auto"/>
              <w:contextualSpacing/>
              <w:jc w:val="center"/>
              <w:rPr>
                <w:rFonts w:ascii="Times New Roman" w:hAnsi="Times New Roman"/>
              </w:rPr>
            </w:pPr>
            <w:r>
              <w:rPr>
                <w:rFonts w:ascii="Times New Roman" w:hAnsi="Times New Roman"/>
                <w:lang w:val="sr-Cyrl-CS"/>
              </w:rPr>
              <w:t>6</w:t>
            </w:r>
          </w:p>
        </w:tc>
        <w:tc>
          <w:tcPr>
            <w:tcW w:w="1910" w:type="dxa"/>
          </w:tcPr>
          <w:p w:rsidR="00F938A1" w:rsidRDefault="00395C27">
            <w:pPr>
              <w:spacing w:before="100" w:beforeAutospacing="1" w:after="100" w:afterAutospacing="1" w:line="240" w:lineRule="auto"/>
              <w:contextualSpacing/>
              <w:jc w:val="center"/>
              <w:rPr>
                <w:rFonts w:ascii="Times New Roman" w:hAnsi="Times New Roman"/>
                <w:lang w:val="sr-Cyrl-BA"/>
              </w:rPr>
            </w:pPr>
            <w:r>
              <w:rPr>
                <w:rFonts w:ascii="Times New Roman" w:hAnsi="Times New Roman"/>
                <w:lang w:val="sr-Cyrl-BA"/>
              </w:rPr>
              <w:t>9</w:t>
            </w:r>
          </w:p>
        </w:tc>
        <w:tc>
          <w:tcPr>
            <w:tcW w:w="1901" w:type="dxa"/>
          </w:tcPr>
          <w:p w:rsidR="00F938A1" w:rsidRDefault="00395C27">
            <w:pPr>
              <w:jc w:val="center"/>
              <w:rPr>
                <w:rFonts w:ascii="Times New Roman" w:hAnsi="Times New Roman"/>
                <w:lang w:val="sr-Cyrl-BA"/>
              </w:rPr>
            </w:pPr>
            <w:r>
              <w:rPr>
                <w:rFonts w:ascii="Times New Roman" w:hAnsi="Times New Roman"/>
                <w:lang w:val="sr-Cyrl-BA"/>
              </w:rPr>
              <w:t>15</w:t>
            </w:r>
          </w:p>
        </w:tc>
      </w:tr>
      <w:tr w:rsidR="00F938A1">
        <w:trPr>
          <w:trHeight w:val="440"/>
          <w:jc w:val="center"/>
        </w:trPr>
        <w:tc>
          <w:tcPr>
            <w:tcW w:w="1185" w:type="dxa"/>
          </w:tcPr>
          <w:p w:rsidR="00F938A1" w:rsidRDefault="00F938A1" w:rsidP="00D8578F">
            <w:pPr>
              <w:pStyle w:val="ListParagraph"/>
              <w:numPr>
                <w:ilvl w:val="0"/>
                <w:numId w:val="30"/>
              </w:numPr>
              <w:spacing w:after="0" w:line="240" w:lineRule="auto"/>
              <w:jc w:val="center"/>
            </w:pPr>
          </w:p>
        </w:tc>
        <w:tc>
          <w:tcPr>
            <w:tcW w:w="7265" w:type="dxa"/>
          </w:tcPr>
          <w:p w:rsidR="00F938A1" w:rsidRDefault="00395C27">
            <w:pPr>
              <w:spacing w:after="0" w:line="240" w:lineRule="auto"/>
              <w:rPr>
                <w:rFonts w:ascii="Times New Roman" w:hAnsi="Times New Roman"/>
                <w:lang w:val="sr-Cyrl-CS"/>
              </w:rPr>
            </w:pPr>
            <w:r>
              <w:rPr>
                <w:rFonts w:ascii="Times New Roman" w:hAnsi="Times New Roman"/>
                <w:lang w:val="sr-Cyrl-CS"/>
              </w:rPr>
              <w:t>Писмене рачунске операције у хиљади</w:t>
            </w:r>
          </w:p>
        </w:tc>
        <w:tc>
          <w:tcPr>
            <w:tcW w:w="1347" w:type="dxa"/>
          </w:tcPr>
          <w:p w:rsidR="00F938A1" w:rsidRDefault="00395C27">
            <w:pPr>
              <w:spacing w:before="100" w:beforeAutospacing="1" w:after="100" w:afterAutospacing="1" w:line="240" w:lineRule="auto"/>
              <w:contextualSpacing/>
              <w:jc w:val="center"/>
              <w:rPr>
                <w:rFonts w:ascii="Times New Roman" w:hAnsi="Times New Roman"/>
                <w:lang w:val="sr-Cyrl-CS"/>
              </w:rPr>
            </w:pPr>
            <w:r>
              <w:rPr>
                <w:rFonts w:ascii="Times New Roman" w:hAnsi="Times New Roman"/>
                <w:lang w:val="sr-Cyrl-CS"/>
              </w:rPr>
              <w:t>15</w:t>
            </w:r>
          </w:p>
        </w:tc>
        <w:tc>
          <w:tcPr>
            <w:tcW w:w="1910" w:type="dxa"/>
          </w:tcPr>
          <w:p w:rsidR="00F938A1" w:rsidRDefault="00395C27">
            <w:pPr>
              <w:spacing w:before="100" w:beforeAutospacing="1" w:after="100" w:afterAutospacing="1" w:line="240" w:lineRule="auto"/>
              <w:contextualSpacing/>
              <w:jc w:val="center"/>
              <w:rPr>
                <w:rFonts w:ascii="Times New Roman" w:hAnsi="Times New Roman"/>
                <w:lang w:val="sr-Cyrl-BA"/>
              </w:rPr>
            </w:pPr>
            <w:r>
              <w:rPr>
                <w:rFonts w:ascii="Times New Roman" w:hAnsi="Times New Roman"/>
                <w:lang w:val="sr-Cyrl-BA"/>
              </w:rPr>
              <w:t>18</w:t>
            </w:r>
          </w:p>
        </w:tc>
        <w:tc>
          <w:tcPr>
            <w:tcW w:w="1901" w:type="dxa"/>
          </w:tcPr>
          <w:p w:rsidR="00F938A1" w:rsidRDefault="00395C27">
            <w:pPr>
              <w:jc w:val="center"/>
              <w:rPr>
                <w:rFonts w:ascii="Times New Roman" w:hAnsi="Times New Roman"/>
                <w:lang w:val="sr-Cyrl-BA"/>
              </w:rPr>
            </w:pPr>
            <w:r>
              <w:rPr>
                <w:rFonts w:ascii="Times New Roman" w:hAnsi="Times New Roman"/>
                <w:lang w:val="sr-Cyrl-BA"/>
              </w:rPr>
              <w:t>33</w:t>
            </w:r>
          </w:p>
        </w:tc>
      </w:tr>
      <w:tr w:rsidR="00F938A1">
        <w:trPr>
          <w:trHeight w:val="510"/>
          <w:jc w:val="center"/>
        </w:trPr>
        <w:tc>
          <w:tcPr>
            <w:tcW w:w="1185" w:type="dxa"/>
          </w:tcPr>
          <w:p w:rsidR="00F938A1" w:rsidRDefault="00F938A1" w:rsidP="00D8578F">
            <w:pPr>
              <w:pStyle w:val="ListParagraph"/>
              <w:numPr>
                <w:ilvl w:val="0"/>
                <w:numId w:val="30"/>
              </w:numPr>
              <w:spacing w:after="0" w:line="240" w:lineRule="auto"/>
              <w:jc w:val="center"/>
            </w:pPr>
          </w:p>
        </w:tc>
        <w:tc>
          <w:tcPr>
            <w:tcW w:w="7265" w:type="dxa"/>
          </w:tcPr>
          <w:p w:rsidR="00F938A1" w:rsidRDefault="00395C27">
            <w:pPr>
              <w:spacing w:after="0" w:line="240" w:lineRule="auto"/>
              <w:rPr>
                <w:rFonts w:ascii="Times New Roman" w:hAnsi="Times New Roman"/>
                <w:lang w:val="sr-Cyrl-CS"/>
              </w:rPr>
            </w:pPr>
            <w:r>
              <w:rPr>
                <w:rFonts w:ascii="Times New Roman" w:hAnsi="Times New Roman"/>
                <w:lang w:val="sr-Cyrl-CS"/>
              </w:rPr>
              <w:t>Геометрија – геометријске фигуре</w:t>
            </w:r>
          </w:p>
        </w:tc>
        <w:tc>
          <w:tcPr>
            <w:tcW w:w="1347" w:type="dxa"/>
          </w:tcPr>
          <w:p w:rsidR="00F938A1" w:rsidRDefault="00395C27">
            <w:pPr>
              <w:spacing w:before="100" w:beforeAutospacing="1" w:after="100" w:afterAutospacing="1" w:line="240" w:lineRule="auto"/>
              <w:contextualSpacing/>
              <w:jc w:val="center"/>
              <w:rPr>
                <w:rFonts w:ascii="Times New Roman" w:hAnsi="Times New Roman"/>
                <w:lang w:val="sr-Cyrl-CS"/>
              </w:rPr>
            </w:pPr>
            <w:r>
              <w:rPr>
                <w:rFonts w:ascii="Times New Roman" w:hAnsi="Times New Roman"/>
                <w:lang w:val="sr-Cyrl-CS"/>
              </w:rPr>
              <w:t>9</w:t>
            </w:r>
          </w:p>
        </w:tc>
        <w:tc>
          <w:tcPr>
            <w:tcW w:w="1910" w:type="dxa"/>
          </w:tcPr>
          <w:p w:rsidR="00F938A1" w:rsidRDefault="00395C27">
            <w:pPr>
              <w:spacing w:before="100" w:beforeAutospacing="1" w:after="100" w:afterAutospacing="1" w:line="240" w:lineRule="auto"/>
              <w:contextualSpacing/>
              <w:jc w:val="center"/>
              <w:rPr>
                <w:rFonts w:ascii="Times New Roman" w:hAnsi="Times New Roman"/>
                <w:lang w:val="sr-Cyrl-BA"/>
              </w:rPr>
            </w:pPr>
            <w:r>
              <w:rPr>
                <w:rFonts w:ascii="Times New Roman" w:hAnsi="Times New Roman"/>
                <w:lang w:val="sr-Cyrl-BA"/>
              </w:rPr>
              <w:t>12</w:t>
            </w:r>
          </w:p>
        </w:tc>
        <w:tc>
          <w:tcPr>
            <w:tcW w:w="1901" w:type="dxa"/>
          </w:tcPr>
          <w:p w:rsidR="00F938A1" w:rsidRDefault="00395C27">
            <w:pPr>
              <w:jc w:val="center"/>
              <w:rPr>
                <w:rFonts w:ascii="Times New Roman" w:hAnsi="Times New Roman"/>
                <w:lang w:val="sr-Cyrl-BA"/>
              </w:rPr>
            </w:pPr>
            <w:r>
              <w:rPr>
                <w:rFonts w:ascii="Times New Roman" w:hAnsi="Times New Roman"/>
                <w:lang w:val="sr-Cyrl-BA"/>
              </w:rPr>
              <w:t>21</w:t>
            </w:r>
          </w:p>
        </w:tc>
      </w:tr>
      <w:tr w:rsidR="00F938A1">
        <w:trPr>
          <w:trHeight w:val="510"/>
          <w:jc w:val="center"/>
        </w:trPr>
        <w:tc>
          <w:tcPr>
            <w:tcW w:w="1185" w:type="dxa"/>
          </w:tcPr>
          <w:p w:rsidR="00F938A1" w:rsidRDefault="00F938A1" w:rsidP="00D8578F">
            <w:pPr>
              <w:pStyle w:val="ListParagraph"/>
              <w:numPr>
                <w:ilvl w:val="0"/>
                <w:numId w:val="30"/>
              </w:numPr>
              <w:spacing w:after="0" w:line="240" w:lineRule="auto"/>
              <w:jc w:val="center"/>
            </w:pPr>
          </w:p>
        </w:tc>
        <w:tc>
          <w:tcPr>
            <w:tcW w:w="7265" w:type="dxa"/>
          </w:tcPr>
          <w:p w:rsidR="00F938A1" w:rsidRDefault="00395C27">
            <w:pPr>
              <w:spacing w:after="0" w:line="240" w:lineRule="auto"/>
              <w:rPr>
                <w:rFonts w:ascii="Times New Roman" w:hAnsi="Times New Roman"/>
                <w:lang w:val="sr-Cyrl-CS"/>
              </w:rPr>
            </w:pPr>
            <w:r>
              <w:rPr>
                <w:rFonts w:ascii="Times New Roman" w:hAnsi="Times New Roman"/>
                <w:lang w:val="sr-Cyrl-CS"/>
              </w:rPr>
              <w:t xml:space="preserve">Разломци </w:t>
            </w:r>
          </w:p>
        </w:tc>
        <w:tc>
          <w:tcPr>
            <w:tcW w:w="1347" w:type="dxa"/>
          </w:tcPr>
          <w:p w:rsidR="00F938A1" w:rsidRDefault="00395C27">
            <w:pPr>
              <w:spacing w:before="100" w:beforeAutospacing="1" w:after="100" w:afterAutospacing="1" w:line="240" w:lineRule="auto"/>
              <w:contextualSpacing/>
              <w:jc w:val="center"/>
              <w:rPr>
                <w:rFonts w:ascii="Times New Roman" w:hAnsi="Times New Roman"/>
                <w:lang w:val="sr-Cyrl-CS"/>
              </w:rPr>
            </w:pPr>
            <w:r>
              <w:rPr>
                <w:rFonts w:ascii="Times New Roman" w:hAnsi="Times New Roman"/>
                <w:lang w:val="sr-Cyrl-CS"/>
              </w:rPr>
              <w:t>4</w:t>
            </w:r>
          </w:p>
        </w:tc>
        <w:tc>
          <w:tcPr>
            <w:tcW w:w="1910" w:type="dxa"/>
          </w:tcPr>
          <w:p w:rsidR="00F938A1" w:rsidRDefault="00395C27">
            <w:pPr>
              <w:spacing w:before="100" w:beforeAutospacing="1" w:after="100" w:afterAutospacing="1" w:line="240" w:lineRule="auto"/>
              <w:contextualSpacing/>
              <w:jc w:val="center"/>
              <w:rPr>
                <w:rFonts w:ascii="Times New Roman" w:hAnsi="Times New Roman"/>
                <w:lang w:val="sr-Cyrl-BA"/>
              </w:rPr>
            </w:pPr>
            <w:r>
              <w:rPr>
                <w:rFonts w:ascii="Times New Roman" w:hAnsi="Times New Roman"/>
                <w:lang w:val="sr-Cyrl-BA"/>
              </w:rPr>
              <w:t>7</w:t>
            </w:r>
          </w:p>
        </w:tc>
        <w:tc>
          <w:tcPr>
            <w:tcW w:w="1901" w:type="dxa"/>
          </w:tcPr>
          <w:p w:rsidR="00F938A1" w:rsidRDefault="00395C27">
            <w:pPr>
              <w:jc w:val="center"/>
              <w:rPr>
                <w:rFonts w:ascii="Times New Roman" w:hAnsi="Times New Roman"/>
                <w:lang w:val="sr-Cyrl-BA"/>
              </w:rPr>
            </w:pPr>
            <w:r>
              <w:rPr>
                <w:rFonts w:ascii="Times New Roman" w:hAnsi="Times New Roman"/>
                <w:lang w:val="sr-Cyrl-BA"/>
              </w:rPr>
              <w:t>11</w:t>
            </w:r>
          </w:p>
        </w:tc>
      </w:tr>
      <w:tr w:rsidR="00F938A1">
        <w:trPr>
          <w:trHeight w:val="510"/>
          <w:jc w:val="center"/>
        </w:trPr>
        <w:tc>
          <w:tcPr>
            <w:tcW w:w="8450" w:type="dxa"/>
            <w:gridSpan w:val="2"/>
          </w:tcPr>
          <w:p w:rsidR="00F938A1" w:rsidRDefault="00395C27">
            <w:pPr>
              <w:spacing w:after="0" w:line="240" w:lineRule="auto"/>
              <w:jc w:val="right"/>
              <w:rPr>
                <w:rFonts w:ascii="Times New Roman" w:hAnsi="Times New Roman"/>
                <w:b/>
              </w:rPr>
            </w:pPr>
            <w:r>
              <w:rPr>
                <w:rFonts w:ascii="Times New Roman" w:hAnsi="Times New Roman"/>
                <w:b/>
              </w:rPr>
              <w:t>УКУПНО</w:t>
            </w:r>
          </w:p>
        </w:tc>
        <w:tc>
          <w:tcPr>
            <w:tcW w:w="1347" w:type="dxa"/>
          </w:tcPr>
          <w:p w:rsidR="00F938A1" w:rsidRDefault="00395C27">
            <w:pPr>
              <w:spacing w:after="0" w:line="240" w:lineRule="auto"/>
              <w:jc w:val="center"/>
              <w:rPr>
                <w:rFonts w:ascii="Times New Roman" w:hAnsi="Times New Roman"/>
                <w:b/>
              </w:rPr>
            </w:pPr>
            <w:r>
              <w:rPr>
                <w:rFonts w:ascii="Times New Roman" w:hAnsi="Times New Roman"/>
                <w:b/>
                <w:lang w:val="sr-Cyrl-CS"/>
              </w:rPr>
              <w:t>82</w:t>
            </w:r>
          </w:p>
        </w:tc>
        <w:tc>
          <w:tcPr>
            <w:tcW w:w="1910" w:type="dxa"/>
          </w:tcPr>
          <w:p w:rsidR="00F938A1" w:rsidRDefault="00395C27">
            <w:pPr>
              <w:spacing w:after="0" w:line="240" w:lineRule="auto"/>
              <w:jc w:val="center"/>
              <w:rPr>
                <w:rFonts w:ascii="Times New Roman" w:hAnsi="Times New Roman"/>
                <w:b/>
              </w:rPr>
            </w:pPr>
            <w:r>
              <w:rPr>
                <w:rFonts w:ascii="Times New Roman" w:hAnsi="Times New Roman"/>
                <w:b/>
                <w:lang w:val="sr-Cyrl-CS"/>
              </w:rPr>
              <w:t>98</w:t>
            </w:r>
          </w:p>
        </w:tc>
        <w:tc>
          <w:tcPr>
            <w:tcW w:w="1901" w:type="dxa"/>
          </w:tcPr>
          <w:p w:rsidR="00F938A1" w:rsidRDefault="00395C27">
            <w:pPr>
              <w:spacing w:after="0" w:line="240" w:lineRule="auto"/>
              <w:jc w:val="center"/>
              <w:rPr>
                <w:rFonts w:ascii="Times New Roman" w:hAnsi="Times New Roman"/>
                <w:b/>
                <w:lang w:val="sr-Cyrl-CS"/>
              </w:rPr>
            </w:pPr>
            <w:r>
              <w:rPr>
                <w:rFonts w:ascii="Times New Roman" w:hAnsi="Times New Roman"/>
                <w:b/>
                <w:lang w:val="sr-Cyrl-CS"/>
              </w:rPr>
              <w:t>180</w:t>
            </w:r>
          </w:p>
        </w:tc>
      </w:tr>
    </w:tbl>
    <w:p w:rsidR="00F938A1" w:rsidRDefault="00F938A1">
      <w:pPr>
        <w:spacing w:after="160" w:line="259" w:lineRule="auto"/>
        <w:rPr>
          <w:rFonts w:ascii="Times New Roman" w:hAnsi="Times New Roman"/>
          <w:b/>
          <w:lang w:val="sr-Cyrl-CS"/>
        </w:rPr>
      </w:pPr>
    </w:p>
    <w:p w:rsidR="00F938A1" w:rsidRDefault="00F938A1">
      <w:pPr>
        <w:spacing w:after="160" w:line="259" w:lineRule="auto"/>
        <w:rPr>
          <w:rFonts w:ascii="Times New Roman" w:hAnsi="Times New Roman"/>
          <w:b/>
        </w:rPr>
      </w:pPr>
    </w:p>
    <w:tbl>
      <w:tblPr>
        <w:tblW w:w="13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7"/>
        <w:gridCol w:w="7125"/>
        <w:gridCol w:w="2989"/>
        <w:gridCol w:w="1231"/>
      </w:tblGrid>
      <w:tr w:rsidR="00F938A1">
        <w:trPr>
          <w:trHeight w:val="220"/>
          <w:jc w:val="center"/>
        </w:trPr>
        <w:tc>
          <w:tcPr>
            <w:tcW w:w="2268" w:type="dxa"/>
            <w:vMerge w:val="restart"/>
            <w:shd w:val="clear" w:color="auto" w:fill="F2F2F2"/>
            <w:vAlign w:val="bottom"/>
          </w:tcPr>
          <w:p w:rsidR="00F938A1" w:rsidRDefault="00395C27">
            <w:pPr>
              <w:spacing w:after="0" w:line="220" w:lineRule="exact"/>
              <w:contextualSpacing/>
              <w:jc w:val="center"/>
              <w:rPr>
                <w:rFonts w:ascii="Times New Roman" w:hAnsi="Times New Roman"/>
              </w:rPr>
            </w:pPr>
            <w:r>
              <w:rPr>
                <w:rFonts w:ascii="Times New Roman" w:hAnsi="Times New Roman"/>
              </w:rPr>
              <w:t>Редниброј и називнаставне теме</w:t>
            </w:r>
          </w:p>
        </w:tc>
        <w:tc>
          <w:tcPr>
            <w:tcW w:w="4345" w:type="dxa"/>
            <w:vMerge w:val="restart"/>
            <w:shd w:val="clear" w:color="auto" w:fill="F2F2F2"/>
          </w:tcPr>
          <w:p w:rsidR="00F938A1" w:rsidRDefault="00395C27">
            <w:pPr>
              <w:spacing w:after="0" w:line="240" w:lineRule="auto"/>
              <w:jc w:val="center"/>
              <w:rPr>
                <w:rFonts w:ascii="Times New Roman" w:hAnsi="Times New Roman"/>
              </w:rPr>
            </w:pPr>
            <w:r>
              <w:rPr>
                <w:rFonts w:ascii="Times New Roman" w:hAnsi="Times New Roman"/>
              </w:rPr>
              <w:t>Исходи</w:t>
            </w:r>
          </w:p>
        </w:tc>
        <w:tc>
          <w:tcPr>
            <w:tcW w:w="4386" w:type="dxa"/>
            <w:vMerge w:val="restart"/>
            <w:shd w:val="clear" w:color="auto" w:fill="F2F2F2"/>
          </w:tcPr>
          <w:p w:rsidR="00F938A1" w:rsidRDefault="00395C27">
            <w:pPr>
              <w:spacing w:after="0" w:line="240" w:lineRule="auto"/>
              <w:rPr>
                <w:rFonts w:ascii="Times New Roman" w:hAnsi="Times New Roman"/>
              </w:rPr>
            </w:pPr>
            <w:r>
              <w:rPr>
                <w:rFonts w:ascii="Times New Roman" w:hAnsi="Times New Roman"/>
              </w:rPr>
              <w:t>Међупредметнекомпетенције</w:t>
            </w:r>
          </w:p>
        </w:tc>
        <w:tc>
          <w:tcPr>
            <w:tcW w:w="2009" w:type="dxa"/>
            <w:vMerge w:val="restart"/>
            <w:shd w:val="clear" w:color="auto" w:fill="F2F2F2"/>
          </w:tcPr>
          <w:p w:rsidR="00F938A1" w:rsidRDefault="00395C27">
            <w:pPr>
              <w:spacing w:after="0" w:line="240" w:lineRule="auto"/>
              <w:rPr>
                <w:rFonts w:ascii="Times New Roman" w:hAnsi="Times New Roman"/>
              </w:rPr>
            </w:pPr>
            <w:r>
              <w:rPr>
                <w:rFonts w:ascii="Times New Roman" w:hAnsi="Times New Roman"/>
              </w:rPr>
              <w:t>Стандарди</w:t>
            </w:r>
          </w:p>
        </w:tc>
      </w:tr>
      <w:tr w:rsidR="00F938A1">
        <w:trPr>
          <w:trHeight w:val="510"/>
          <w:jc w:val="center"/>
        </w:trPr>
        <w:tc>
          <w:tcPr>
            <w:tcW w:w="2268" w:type="dxa"/>
            <w:vMerge/>
            <w:shd w:val="clear" w:color="auto" w:fill="F2F2F2"/>
          </w:tcPr>
          <w:p w:rsidR="00F938A1" w:rsidRDefault="00F938A1">
            <w:pPr>
              <w:spacing w:after="0" w:line="240" w:lineRule="auto"/>
              <w:rPr>
                <w:rFonts w:ascii="Times New Roman" w:hAnsi="Times New Roman"/>
              </w:rPr>
            </w:pPr>
          </w:p>
        </w:tc>
        <w:tc>
          <w:tcPr>
            <w:tcW w:w="4345" w:type="dxa"/>
            <w:vMerge/>
            <w:shd w:val="clear" w:color="auto" w:fill="F2F2F2"/>
          </w:tcPr>
          <w:p w:rsidR="00F938A1" w:rsidRDefault="00F938A1">
            <w:pPr>
              <w:spacing w:after="0" w:line="240" w:lineRule="auto"/>
              <w:rPr>
                <w:rFonts w:ascii="Times New Roman" w:hAnsi="Times New Roman"/>
              </w:rPr>
            </w:pPr>
          </w:p>
        </w:tc>
        <w:tc>
          <w:tcPr>
            <w:tcW w:w="4386" w:type="dxa"/>
            <w:vMerge/>
            <w:shd w:val="clear" w:color="auto" w:fill="F2F2F2"/>
          </w:tcPr>
          <w:p w:rsidR="00F938A1" w:rsidRDefault="00F938A1">
            <w:pPr>
              <w:spacing w:after="0" w:line="240" w:lineRule="auto"/>
              <w:rPr>
                <w:rFonts w:ascii="Times New Roman" w:hAnsi="Times New Roman"/>
              </w:rPr>
            </w:pPr>
          </w:p>
        </w:tc>
        <w:tc>
          <w:tcPr>
            <w:tcW w:w="2009" w:type="dxa"/>
            <w:vMerge/>
            <w:shd w:val="clear" w:color="auto" w:fill="F2F2F2"/>
          </w:tcPr>
          <w:p w:rsidR="00F938A1" w:rsidRDefault="00F938A1">
            <w:pPr>
              <w:spacing w:after="0" w:line="240" w:lineRule="auto"/>
              <w:rPr>
                <w:rFonts w:ascii="Times New Roman" w:hAnsi="Times New Roman"/>
              </w:rPr>
            </w:pPr>
          </w:p>
        </w:tc>
      </w:tr>
      <w:tr w:rsidR="00F938A1">
        <w:trPr>
          <w:cantSplit/>
          <w:trHeight w:val="1134"/>
          <w:jc w:val="center"/>
        </w:trPr>
        <w:tc>
          <w:tcPr>
            <w:tcW w:w="2268" w:type="dxa"/>
            <w:vAlign w:val="center"/>
          </w:tcPr>
          <w:p w:rsidR="00F938A1" w:rsidRDefault="00395C27">
            <w:pPr>
              <w:spacing w:line="240" w:lineRule="auto"/>
              <w:rPr>
                <w:rFonts w:ascii="Times New Roman" w:hAnsi="Times New Roman"/>
              </w:rPr>
            </w:pPr>
            <w:r>
              <w:rPr>
                <w:rFonts w:ascii="Times New Roman" w:hAnsi="Times New Roman"/>
              </w:rPr>
              <w:t xml:space="preserve">1. </w:t>
            </w:r>
            <w:r>
              <w:rPr>
                <w:rFonts w:ascii="Times New Roman" w:hAnsi="Times New Roman"/>
                <w:lang w:val="sr-Cyrl-CS"/>
              </w:rPr>
              <w:t>Бројеви до 1000</w:t>
            </w:r>
          </w:p>
        </w:tc>
        <w:tc>
          <w:tcPr>
            <w:tcW w:w="4345" w:type="dxa"/>
          </w:tcPr>
          <w:p w:rsidR="00F938A1" w:rsidRDefault="00395C27" w:rsidP="00D8578F">
            <w:pPr>
              <w:numPr>
                <w:ilvl w:val="0"/>
                <w:numId w:val="31"/>
              </w:numPr>
              <w:spacing w:after="0" w:line="240" w:lineRule="auto"/>
              <w:ind w:left="284" w:hanging="284"/>
              <w:contextualSpacing/>
              <w:rPr>
                <w:rFonts w:ascii="Times New Roman" w:eastAsia="Calibri" w:hAnsi="Times New Roman"/>
                <w:lang w:val="sr-Cyrl-CS"/>
              </w:rPr>
            </w:pPr>
            <w:r>
              <w:rPr>
                <w:rFonts w:ascii="Times New Roman" w:eastAsia="Calibri" w:hAnsi="Times New Roman"/>
                <w:lang w:val="sr-Cyrl-CS"/>
              </w:rPr>
              <w:t xml:space="preserve">прочита, запише </w:t>
            </w:r>
            <w:r>
              <w:rPr>
                <w:rFonts w:ascii="Times New Roman" w:eastAsia="Calibri" w:hAnsi="Times New Roman"/>
              </w:rPr>
              <w:t xml:space="preserve">и </w:t>
            </w:r>
            <w:r>
              <w:rPr>
                <w:rFonts w:ascii="Times New Roman" w:eastAsia="Calibri" w:hAnsi="Times New Roman"/>
                <w:lang w:val="sr-Cyrl-CS"/>
              </w:rPr>
              <w:t>упореди бројеве прве хиљаде и прикаже их на бројевној правој;</w:t>
            </w:r>
          </w:p>
          <w:p w:rsidR="00F938A1" w:rsidRDefault="00395C27" w:rsidP="00D8578F">
            <w:pPr>
              <w:numPr>
                <w:ilvl w:val="0"/>
                <w:numId w:val="31"/>
              </w:numPr>
              <w:spacing w:after="0" w:line="240" w:lineRule="auto"/>
              <w:ind w:left="284" w:hanging="284"/>
              <w:contextualSpacing/>
              <w:rPr>
                <w:rFonts w:ascii="Times New Roman" w:eastAsia="Calibri" w:hAnsi="Times New Roman"/>
                <w:lang w:val="sr-Cyrl-CS"/>
              </w:rPr>
            </w:pPr>
            <w:r>
              <w:rPr>
                <w:rFonts w:ascii="Times New Roman" w:eastAsia="Calibri" w:hAnsi="Times New Roman"/>
                <w:lang w:val="sr-Cyrl-CS"/>
              </w:rPr>
              <w:t>прочита број записан римским цифрама и напише дати број римским цифрама (до 1000);</w:t>
            </w:r>
          </w:p>
          <w:p w:rsidR="00F938A1" w:rsidRDefault="00395C27" w:rsidP="00D8578F">
            <w:pPr>
              <w:numPr>
                <w:ilvl w:val="0"/>
                <w:numId w:val="31"/>
              </w:numPr>
              <w:spacing w:after="0" w:line="240" w:lineRule="auto"/>
              <w:ind w:left="284" w:hanging="284"/>
              <w:contextualSpacing/>
              <w:rPr>
                <w:rFonts w:ascii="Times New Roman" w:eastAsia="Calibri" w:hAnsi="Times New Roman"/>
              </w:rPr>
            </w:pPr>
            <w:r>
              <w:rPr>
                <w:rFonts w:ascii="Times New Roman" w:eastAsia="Calibri" w:hAnsi="Times New Roman"/>
                <w:lang w:val="ru-RU"/>
              </w:rPr>
              <w:t xml:space="preserve">чита и користи податке представљене табеларно или графички (стубичасти дијаграм и сликовни дијаграм); </w:t>
            </w:r>
          </w:p>
          <w:p w:rsidR="00F938A1" w:rsidRDefault="00F938A1">
            <w:pPr>
              <w:pStyle w:val="TableContents"/>
              <w:rPr>
                <w:rFonts w:ascii="Times New Roman" w:hAnsi="Times New Roman" w:cs="Times New Roman"/>
                <w:sz w:val="22"/>
                <w:szCs w:val="22"/>
              </w:rPr>
            </w:pPr>
          </w:p>
        </w:tc>
        <w:tc>
          <w:tcPr>
            <w:tcW w:w="4386" w:type="dxa"/>
          </w:tcPr>
          <w:p w:rsidR="00F938A1" w:rsidRDefault="00395C27">
            <w:pPr>
              <w:spacing w:after="0" w:line="240" w:lineRule="auto"/>
              <w:rPr>
                <w:rFonts w:ascii="Times New Roman" w:hAnsi="Times New Roman"/>
                <w:lang w:val="sr-Cyrl-CS"/>
              </w:rPr>
            </w:pPr>
            <w:r>
              <w:rPr>
                <w:rFonts w:ascii="Times New Roman" w:hAnsi="Times New Roman"/>
                <w:lang w:val="sr-Cyrl-CS"/>
              </w:rPr>
              <w:t xml:space="preserve">Комуникација: </w:t>
            </w:r>
          </w:p>
          <w:p w:rsidR="00F938A1" w:rsidRDefault="00395C27">
            <w:pPr>
              <w:spacing w:after="0" w:line="240" w:lineRule="auto"/>
              <w:rPr>
                <w:rFonts w:ascii="Times New Roman" w:hAnsi="Times New Roman"/>
                <w:lang w:val="sr-Cyrl-CS"/>
              </w:rPr>
            </w:pPr>
            <w:r>
              <w:rPr>
                <w:rFonts w:ascii="Times New Roman" w:hAnsi="Times New Roman"/>
                <w:lang w:val="sr-Cyrl-CS"/>
              </w:rPr>
              <w:t>- уме јасно усмено да искаже одређени садржај и да га образложи.</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 xml:space="preserve">Компетенција за учење: </w:t>
            </w:r>
          </w:p>
          <w:p w:rsidR="00F938A1" w:rsidRDefault="00395C27">
            <w:pPr>
              <w:spacing w:after="0" w:line="240" w:lineRule="auto"/>
              <w:rPr>
                <w:rFonts w:ascii="Times New Roman" w:hAnsi="Times New Roman"/>
                <w:lang w:val="sr-Cyrl-CS"/>
              </w:rPr>
            </w:pPr>
            <w:r>
              <w:rPr>
                <w:rFonts w:ascii="Times New Roman" w:hAnsi="Times New Roman"/>
                <w:lang w:val="sr-Cyrl-CS"/>
              </w:rPr>
              <w:t xml:space="preserve">- ефикасно користи различите методе учења; </w:t>
            </w:r>
          </w:p>
          <w:p w:rsidR="00F938A1" w:rsidRDefault="00395C27">
            <w:pPr>
              <w:spacing w:after="0" w:line="240" w:lineRule="auto"/>
              <w:rPr>
                <w:rFonts w:ascii="Times New Roman" w:hAnsi="Times New Roman"/>
                <w:lang w:val="sr-Cyrl-CS"/>
              </w:rPr>
            </w:pPr>
            <w:r>
              <w:rPr>
                <w:rFonts w:ascii="Times New Roman" w:hAnsi="Times New Roman"/>
                <w:lang w:val="sr-Cyrl-CS"/>
              </w:rPr>
              <w:t xml:space="preserve">- уме да процени степен овладаности градивом. </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 xml:space="preserve">Решавање проблема: </w:t>
            </w:r>
          </w:p>
          <w:p w:rsidR="00F938A1" w:rsidRDefault="00395C27">
            <w:pPr>
              <w:spacing w:after="0" w:line="240" w:lineRule="auto"/>
              <w:rPr>
                <w:rFonts w:ascii="Times New Roman" w:hAnsi="Times New Roman"/>
                <w:i/>
                <w:iCs/>
                <w:lang w:val="sr-Cyrl-CS"/>
              </w:rPr>
            </w:pPr>
            <w:r>
              <w:rPr>
                <w:rFonts w:ascii="Times New Roman" w:hAnsi="Times New Roman"/>
                <w:lang w:val="sr-Cyrl-CS"/>
              </w:rPr>
              <w:t>- ученик проналази могућа решења проблемске ситуације.</w:t>
            </w:r>
          </w:p>
        </w:tc>
        <w:tc>
          <w:tcPr>
            <w:tcW w:w="2009" w:type="dxa"/>
          </w:tcPr>
          <w:p w:rsidR="00F938A1" w:rsidRDefault="00395C27">
            <w:pPr>
              <w:spacing w:after="0" w:line="240" w:lineRule="auto"/>
              <w:rPr>
                <w:rFonts w:ascii="Times New Roman" w:hAnsi="Times New Roman"/>
                <w:lang w:val="sr-Cyrl-CS"/>
              </w:rPr>
            </w:pPr>
            <w:r>
              <w:rPr>
                <w:rFonts w:ascii="Times New Roman" w:hAnsi="Times New Roman"/>
              </w:rPr>
              <w:t>1МА.1.1.1.</w:t>
            </w:r>
          </w:p>
          <w:p w:rsidR="00F938A1" w:rsidRDefault="00395C27">
            <w:pPr>
              <w:spacing w:after="0" w:line="240" w:lineRule="auto"/>
              <w:rPr>
                <w:rFonts w:ascii="Times New Roman" w:hAnsi="Times New Roman"/>
                <w:lang w:val="sr-Cyrl-CS"/>
              </w:rPr>
            </w:pPr>
            <w:r>
              <w:rPr>
                <w:rFonts w:ascii="Times New Roman" w:hAnsi="Times New Roman"/>
              </w:rPr>
              <w:t>1МА.1.1.2.</w:t>
            </w:r>
          </w:p>
          <w:p w:rsidR="00F938A1" w:rsidRDefault="00395C27">
            <w:pPr>
              <w:spacing w:after="0" w:line="240" w:lineRule="auto"/>
              <w:rPr>
                <w:rFonts w:ascii="Times New Roman" w:hAnsi="Times New Roman"/>
                <w:lang w:val="sr-Cyrl-CS"/>
              </w:rPr>
            </w:pPr>
            <w:r>
              <w:rPr>
                <w:rFonts w:ascii="Times New Roman" w:hAnsi="Times New Roman"/>
              </w:rPr>
              <w:t>1МА.1.1.4.</w:t>
            </w:r>
          </w:p>
          <w:p w:rsidR="00F938A1" w:rsidRDefault="00395C27">
            <w:pPr>
              <w:spacing w:after="0" w:line="240" w:lineRule="auto"/>
              <w:rPr>
                <w:rFonts w:ascii="Times New Roman" w:hAnsi="Times New Roman"/>
                <w:lang w:val="sr-Cyrl-CS"/>
              </w:rPr>
            </w:pPr>
            <w:r>
              <w:rPr>
                <w:rFonts w:ascii="Times New Roman" w:hAnsi="Times New Roman"/>
              </w:rPr>
              <w:t>1МА.1.1.5.</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rPr>
              <w:t xml:space="preserve">1МА.2.1.1. </w:t>
            </w:r>
          </w:p>
          <w:p w:rsidR="00F938A1" w:rsidRDefault="00395C27">
            <w:pPr>
              <w:spacing w:after="0" w:line="240" w:lineRule="auto"/>
              <w:rPr>
                <w:rFonts w:ascii="Times New Roman" w:hAnsi="Times New Roman"/>
                <w:lang w:val="sr-Cyrl-CS"/>
              </w:rPr>
            </w:pPr>
            <w:r>
              <w:rPr>
                <w:rFonts w:ascii="Times New Roman" w:hAnsi="Times New Roman"/>
              </w:rPr>
              <w:t>1МА.2.1.2.</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rPr>
              <w:t>1МА.3.1.1.</w:t>
            </w:r>
          </w:p>
        </w:tc>
      </w:tr>
      <w:tr w:rsidR="00F938A1">
        <w:trPr>
          <w:cantSplit/>
          <w:trHeight w:val="1605"/>
          <w:jc w:val="center"/>
        </w:trPr>
        <w:tc>
          <w:tcPr>
            <w:tcW w:w="2268" w:type="dxa"/>
            <w:vAlign w:val="center"/>
          </w:tcPr>
          <w:p w:rsidR="00F938A1" w:rsidRDefault="00395C27">
            <w:pPr>
              <w:spacing w:after="0" w:line="240" w:lineRule="auto"/>
              <w:rPr>
                <w:rFonts w:ascii="Times New Roman" w:hAnsi="Times New Roman"/>
              </w:rPr>
            </w:pPr>
            <w:r>
              <w:rPr>
                <w:rFonts w:ascii="Times New Roman" w:hAnsi="Times New Roman"/>
              </w:rPr>
              <w:lastRenderedPageBreak/>
              <w:t xml:space="preserve">2. </w:t>
            </w:r>
            <w:r>
              <w:rPr>
                <w:rFonts w:ascii="Times New Roman" w:hAnsi="Times New Roman"/>
                <w:lang w:val="sr-Cyrl-CS"/>
              </w:rPr>
              <w:t>Сабирање и одузимање бројева до 1000</w:t>
            </w:r>
          </w:p>
        </w:tc>
        <w:tc>
          <w:tcPr>
            <w:tcW w:w="4345" w:type="dxa"/>
          </w:tcPr>
          <w:p w:rsidR="00F938A1" w:rsidRDefault="00395C27" w:rsidP="00D8578F">
            <w:pPr>
              <w:numPr>
                <w:ilvl w:val="0"/>
                <w:numId w:val="31"/>
              </w:numPr>
              <w:spacing w:after="0" w:line="240" w:lineRule="auto"/>
              <w:ind w:left="284" w:hanging="284"/>
              <w:contextualSpacing/>
              <w:rPr>
                <w:rFonts w:ascii="Times New Roman" w:eastAsia="Calibri" w:hAnsi="Times New Roman"/>
                <w:lang w:val="sr-Cyrl-CS"/>
              </w:rPr>
            </w:pPr>
            <w:r>
              <w:rPr>
                <w:rFonts w:ascii="Times New Roman" w:eastAsia="Calibri" w:hAnsi="Times New Roman"/>
                <w:lang w:val="sr-Cyrl-CS"/>
              </w:rPr>
              <w:t>изврши рачунске операције сабирања и одузимања, усмено (до 1000);</w:t>
            </w:r>
          </w:p>
          <w:p w:rsidR="00F938A1" w:rsidRDefault="00395C27" w:rsidP="00D8578F">
            <w:pPr>
              <w:numPr>
                <w:ilvl w:val="0"/>
                <w:numId w:val="31"/>
              </w:numPr>
              <w:spacing w:after="0" w:line="240" w:lineRule="auto"/>
              <w:ind w:left="284" w:hanging="284"/>
              <w:contextualSpacing/>
              <w:rPr>
                <w:rFonts w:ascii="Times New Roman" w:eastAsia="Calibri" w:hAnsi="Times New Roman"/>
                <w:lang w:val="sr-Cyrl-CS"/>
              </w:rPr>
            </w:pPr>
            <w:r>
              <w:rPr>
                <w:rFonts w:ascii="Times New Roman" w:eastAsia="Calibri" w:hAnsi="Times New Roman"/>
                <w:lang w:val="sr-Cyrl-CS"/>
              </w:rPr>
              <w:t>процени вредност израза са једном рачунском операцијом;</w:t>
            </w:r>
          </w:p>
          <w:p w:rsidR="00F938A1" w:rsidRDefault="00395C27" w:rsidP="00D8578F">
            <w:pPr>
              <w:numPr>
                <w:ilvl w:val="0"/>
                <w:numId w:val="31"/>
              </w:numPr>
              <w:spacing w:after="0" w:line="240" w:lineRule="auto"/>
              <w:ind w:left="284" w:hanging="284"/>
              <w:contextualSpacing/>
              <w:rPr>
                <w:rFonts w:ascii="Times New Roman" w:eastAsia="Calibri" w:hAnsi="Times New Roman"/>
                <w:lang w:val="sr-Cyrl-CS"/>
              </w:rPr>
            </w:pPr>
            <w:r>
              <w:rPr>
                <w:rFonts w:ascii="Times New Roman" w:eastAsia="Calibri" w:hAnsi="Times New Roman"/>
                <w:lang w:val="sr-Cyrl-CS"/>
              </w:rPr>
              <w:t>израчуна вредност бројевног израза са највише три рачунске операције;</w:t>
            </w:r>
          </w:p>
          <w:p w:rsidR="00F938A1" w:rsidRDefault="00395C27" w:rsidP="00D8578F">
            <w:pPr>
              <w:numPr>
                <w:ilvl w:val="0"/>
                <w:numId w:val="31"/>
              </w:numPr>
              <w:spacing w:after="0" w:line="240" w:lineRule="auto"/>
              <w:ind w:left="284" w:hanging="284"/>
              <w:contextualSpacing/>
              <w:rPr>
                <w:rFonts w:ascii="Times New Roman" w:eastAsia="Calibri" w:hAnsi="Times New Roman"/>
              </w:rPr>
            </w:pPr>
            <w:r>
              <w:rPr>
                <w:rFonts w:ascii="Times New Roman" w:eastAsia="Calibri" w:hAnsi="Times New Roman"/>
                <w:lang w:val="ru-RU"/>
              </w:rPr>
              <w:t xml:space="preserve">чита и користи податке представљене табеларно или графички (стубичасти дијаграм и сликовни дијаграм); </w:t>
            </w:r>
          </w:p>
        </w:tc>
        <w:tc>
          <w:tcPr>
            <w:tcW w:w="4386" w:type="dxa"/>
          </w:tcPr>
          <w:p w:rsidR="00F938A1" w:rsidRDefault="00395C27">
            <w:pPr>
              <w:spacing w:after="0" w:line="240" w:lineRule="auto"/>
              <w:rPr>
                <w:rFonts w:ascii="Times New Roman" w:hAnsi="Times New Roman"/>
                <w:lang w:val="sr-Cyrl-CS"/>
              </w:rPr>
            </w:pPr>
            <w:r>
              <w:rPr>
                <w:rFonts w:ascii="Times New Roman" w:hAnsi="Times New Roman"/>
                <w:lang w:val="sr-Cyrl-CS"/>
              </w:rPr>
              <w:t xml:space="preserve">Компетенција за учење: </w:t>
            </w:r>
          </w:p>
          <w:p w:rsidR="00F938A1" w:rsidRDefault="00395C27">
            <w:pPr>
              <w:spacing w:after="0" w:line="240" w:lineRule="auto"/>
              <w:rPr>
                <w:rFonts w:ascii="Times New Roman" w:hAnsi="Times New Roman"/>
                <w:lang w:val="sr-Cyrl-CS"/>
              </w:rPr>
            </w:pPr>
            <w:r>
              <w:rPr>
                <w:rFonts w:ascii="Times New Roman" w:hAnsi="Times New Roman"/>
                <w:lang w:val="sr-Cyrl-CS"/>
              </w:rPr>
              <w:t>- ефикасно користи различите методе учења</w:t>
            </w:r>
            <w:r>
              <w:rPr>
                <w:rFonts w:ascii="Times New Roman" w:hAnsi="Times New Roman"/>
              </w:rPr>
              <w:t xml:space="preserve"> и поставља питања о градиву</w:t>
            </w:r>
            <w:r>
              <w:rPr>
                <w:rFonts w:ascii="Times New Roman" w:hAnsi="Times New Roman"/>
                <w:lang w:val="sr-Cyrl-CS"/>
              </w:rPr>
              <w:t xml:space="preserve">; </w:t>
            </w:r>
          </w:p>
          <w:p w:rsidR="00F938A1" w:rsidRDefault="00395C27">
            <w:pPr>
              <w:spacing w:after="0" w:line="240" w:lineRule="auto"/>
              <w:rPr>
                <w:rFonts w:ascii="Times New Roman" w:hAnsi="Times New Roman"/>
                <w:lang w:val="sr-Cyrl-CS"/>
              </w:rPr>
            </w:pPr>
            <w:r>
              <w:rPr>
                <w:rFonts w:ascii="Times New Roman" w:hAnsi="Times New Roman"/>
                <w:lang w:val="sr-Cyrl-CS"/>
              </w:rPr>
              <w:t xml:space="preserve">- уме да процени степен овладаности градивом. </w:t>
            </w:r>
          </w:p>
          <w:p w:rsidR="00F938A1" w:rsidRDefault="00F938A1">
            <w:pPr>
              <w:spacing w:after="0" w:line="240" w:lineRule="auto"/>
              <w:rPr>
                <w:rFonts w:ascii="Times New Roman" w:hAnsi="Times New Roman"/>
                <w:i/>
                <w:iCs/>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 xml:space="preserve">Комуникација: </w:t>
            </w:r>
          </w:p>
          <w:p w:rsidR="00F938A1" w:rsidRDefault="00395C27">
            <w:pPr>
              <w:spacing w:after="0" w:line="240" w:lineRule="auto"/>
              <w:rPr>
                <w:rFonts w:ascii="Times New Roman" w:hAnsi="Times New Roman"/>
                <w:lang w:val="sr-Cyrl-CS"/>
              </w:rPr>
            </w:pPr>
            <w:r>
              <w:rPr>
                <w:rFonts w:ascii="Times New Roman" w:hAnsi="Times New Roman"/>
                <w:lang w:val="sr-Cyrl-CS"/>
              </w:rPr>
              <w:t>- уме јасно усмено да искаже одређени садржај и да га образложи.</w:t>
            </w:r>
          </w:p>
          <w:p w:rsidR="00F938A1" w:rsidRDefault="00F938A1">
            <w:pPr>
              <w:spacing w:after="0" w:line="240" w:lineRule="auto"/>
              <w:rPr>
                <w:rFonts w:ascii="Times New Roman" w:hAnsi="Times New Roman"/>
                <w:i/>
                <w:iCs/>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 xml:space="preserve">Рад са подацима и информацијама: </w:t>
            </w:r>
          </w:p>
          <w:p w:rsidR="00F938A1" w:rsidRDefault="00395C27">
            <w:pPr>
              <w:spacing w:after="0" w:line="240" w:lineRule="auto"/>
              <w:rPr>
                <w:rFonts w:ascii="Times New Roman" w:hAnsi="Times New Roman"/>
                <w:lang w:val="sr-Cyrl-CS"/>
              </w:rPr>
            </w:pPr>
            <w:r>
              <w:rPr>
                <w:rFonts w:ascii="Times New Roman" w:hAnsi="Times New Roman"/>
                <w:lang w:val="sr-Cyrl-CS"/>
              </w:rPr>
              <w:t>- користи графички приказ података и уме да их чита и тумачи.</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 xml:space="preserve">Дигитална компетенција: </w:t>
            </w:r>
          </w:p>
          <w:p w:rsidR="00F938A1" w:rsidRDefault="00395C27">
            <w:pPr>
              <w:spacing w:after="0" w:line="240" w:lineRule="auto"/>
              <w:rPr>
                <w:rFonts w:ascii="Times New Roman" w:hAnsi="Times New Roman"/>
                <w:lang w:val="sr-Cyrl-CS"/>
              </w:rPr>
            </w:pPr>
            <w:r>
              <w:rPr>
                <w:rFonts w:ascii="Times New Roman" w:hAnsi="Times New Roman"/>
                <w:lang w:val="sr-Cyrl-CS"/>
              </w:rPr>
              <w:t>- ефикасно користи ИКТ.</w:t>
            </w:r>
          </w:p>
          <w:p w:rsidR="00F938A1" w:rsidRDefault="00F938A1">
            <w:pPr>
              <w:spacing w:after="0" w:line="240" w:lineRule="auto"/>
              <w:rPr>
                <w:rFonts w:ascii="Times New Roman" w:hAnsi="Times New Roman"/>
              </w:rPr>
            </w:pPr>
          </w:p>
        </w:tc>
        <w:tc>
          <w:tcPr>
            <w:tcW w:w="2009" w:type="dxa"/>
          </w:tcPr>
          <w:p w:rsidR="00F938A1" w:rsidRDefault="00395C27">
            <w:pPr>
              <w:spacing w:after="0" w:line="240" w:lineRule="auto"/>
              <w:rPr>
                <w:rFonts w:ascii="Times New Roman" w:hAnsi="Times New Roman"/>
                <w:lang w:val="sr-Cyrl-CS"/>
              </w:rPr>
            </w:pPr>
            <w:r>
              <w:rPr>
                <w:rFonts w:ascii="Times New Roman" w:hAnsi="Times New Roman"/>
              </w:rPr>
              <w:t>1МА.1.1.1.</w:t>
            </w:r>
          </w:p>
          <w:p w:rsidR="00F938A1" w:rsidRDefault="00395C27">
            <w:pPr>
              <w:spacing w:after="0" w:line="240" w:lineRule="auto"/>
              <w:rPr>
                <w:rFonts w:ascii="Times New Roman" w:hAnsi="Times New Roman"/>
                <w:lang w:val="sr-Cyrl-CS"/>
              </w:rPr>
            </w:pPr>
            <w:r>
              <w:rPr>
                <w:rFonts w:ascii="Times New Roman" w:hAnsi="Times New Roman"/>
              </w:rPr>
              <w:t>1МА.1.1.2.</w:t>
            </w:r>
          </w:p>
          <w:p w:rsidR="00F938A1" w:rsidRDefault="00395C27">
            <w:pPr>
              <w:spacing w:after="0" w:line="240" w:lineRule="auto"/>
              <w:rPr>
                <w:rFonts w:ascii="Times New Roman" w:hAnsi="Times New Roman"/>
                <w:lang w:val="sr-Cyrl-CS"/>
              </w:rPr>
            </w:pPr>
            <w:r>
              <w:rPr>
                <w:rFonts w:ascii="Times New Roman" w:hAnsi="Times New Roman"/>
              </w:rPr>
              <w:t>1МА.1.1.4.</w:t>
            </w:r>
          </w:p>
          <w:p w:rsidR="00F938A1" w:rsidRDefault="00395C27">
            <w:pPr>
              <w:spacing w:after="0" w:line="240" w:lineRule="auto"/>
              <w:rPr>
                <w:rFonts w:ascii="Times New Roman" w:hAnsi="Times New Roman"/>
                <w:lang w:val="sr-Cyrl-CS"/>
              </w:rPr>
            </w:pPr>
            <w:r>
              <w:rPr>
                <w:rFonts w:ascii="Times New Roman" w:hAnsi="Times New Roman"/>
              </w:rPr>
              <w:t>1МА.1.4.4.</w:t>
            </w:r>
          </w:p>
          <w:p w:rsidR="00F938A1" w:rsidRDefault="00395C27">
            <w:pPr>
              <w:spacing w:after="0" w:line="240" w:lineRule="auto"/>
              <w:rPr>
                <w:rFonts w:ascii="Times New Roman" w:hAnsi="Times New Roman"/>
                <w:lang w:val="sr-Cyrl-CS"/>
              </w:rPr>
            </w:pPr>
            <w:r>
              <w:rPr>
                <w:rFonts w:ascii="Times New Roman" w:hAnsi="Times New Roman"/>
              </w:rPr>
              <w:t>1МА.1.4.1.</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rPr>
              <w:t>1МА.2.1.3.</w:t>
            </w:r>
          </w:p>
          <w:p w:rsidR="00F938A1" w:rsidRDefault="00395C27">
            <w:pPr>
              <w:spacing w:after="0" w:line="240" w:lineRule="auto"/>
              <w:rPr>
                <w:rFonts w:ascii="Times New Roman" w:hAnsi="Times New Roman"/>
                <w:lang w:val="sr-Cyrl-CS"/>
              </w:rPr>
            </w:pPr>
            <w:r>
              <w:rPr>
                <w:rFonts w:ascii="Times New Roman" w:hAnsi="Times New Roman"/>
              </w:rPr>
              <w:t>1МА.2.1.4.</w:t>
            </w:r>
          </w:p>
          <w:p w:rsidR="00F938A1" w:rsidRDefault="00395C27">
            <w:pPr>
              <w:spacing w:after="0" w:line="240" w:lineRule="auto"/>
              <w:rPr>
                <w:rFonts w:ascii="Times New Roman" w:hAnsi="Times New Roman"/>
                <w:lang w:val="sr-Cyrl-CS"/>
              </w:rPr>
            </w:pPr>
            <w:r>
              <w:rPr>
                <w:rFonts w:ascii="Times New Roman" w:hAnsi="Times New Roman"/>
              </w:rPr>
              <w:t>1МА.2.4.1.</w:t>
            </w:r>
          </w:p>
          <w:p w:rsidR="00F938A1" w:rsidRDefault="00395C27">
            <w:pPr>
              <w:spacing w:after="0" w:line="240" w:lineRule="auto"/>
              <w:rPr>
                <w:rFonts w:ascii="Times New Roman" w:hAnsi="Times New Roman"/>
                <w:lang w:val="sr-Cyrl-CS"/>
              </w:rPr>
            </w:pPr>
            <w:r>
              <w:rPr>
                <w:rFonts w:ascii="Times New Roman" w:hAnsi="Times New Roman"/>
              </w:rPr>
              <w:t>1МА.2.4.5.</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rPr>
              <w:t>1МА.3.1.2.</w:t>
            </w:r>
          </w:p>
          <w:p w:rsidR="00F938A1" w:rsidRDefault="00395C27">
            <w:pPr>
              <w:spacing w:after="0" w:line="240" w:lineRule="auto"/>
              <w:rPr>
                <w:rFonts w:ascii="Times New Roman" w:hAnsi="Times New Roman"/>
                <w:lang w:val="sr-Cyrl-CS"/>
              </w:rPr>
            </w:pPr>
            <w:r>
              <w:rPr>
                <w:rFonts w:ascii="Times New Roman" w:hAnsi="Times New Roman"/>
              </w:rPr>
              <w:t xml:space="preserve">1МА.3.1.4. </w:t>
            </w:r>
          </w:p>
        </w:tc>
      </w:tr>
      <w:tr w:rsidR="00F938A1">
        <w:trPr>
          <w:cantSplit/>
          <w:trHeight w:val="1344"/>
          <w:jc w:val="center"/>
        </w:trPr>
        <w:tc>
          <w:tcPr>
            <w:tcW w:w="2268" w:type="dxa"/>
            <w:vAlign w:val="center"/>
          </w:tcPr>
          <w:p w:rsidR="00F938A1" w:rsidRDefault="00395C27">
            <w:pPr>
              <w:spacing w:after="0" w:line="240" w:lineRule="auto"/>
              <w:rPr>
                <w:rFonts w:ascii="Times New Roman" w:hAnsi="Times New Roman"/>
              </w:rPr>
            </w:pPr>
            <w:r>
              <w:rPr>
                <w:rFonts w:ascii="Times New Roman" w:hAnsi="Times New Roman"/>
              </w:rPr>
              <w:t>3.</w:t>
            </w:r>
            <w:r>
              <w:rPr>
                <w:rFonts w:ascii="Times New Roman" w:hAnsi="Times New Roman"/>
                <w:lang w:val="sr-Cyrl-CS"/>
              </w:rPr>
              <w:t xml:space="preserve"> Геометрија – угао, међусобни положај две праве</w:t>
            </w:r>
          </w:p>
        </w:tc>
        <w:tc>
          <w:tcPr>
            <w:tcW w:w="4345" w:type="dxa"/>
          </w:tcPr>
          <w:p w:rsidR="00F938A1" w:rsidRDefault="00395C27" w:rsidP="00D8578F">
            <w:pPr>
              <w:numPr>
                <w:ilvl w:val="0"/>
                <w:numId w:val="31"/>
              </w:numPr>
              <w:spacing w:after="0" w:line="240" w:lineRule="auto"/>
              <w:ind w:left="284" w:hanging="284"/>
              <w:contextualSpacing/>
              <w:rPr>
                <w:rFonts w:ascii="Times New Roman" w:eastAsia="Calibri" w:hAnsi="Times New Roman"/>
                <w:lang w:val="sr-Cyrl-CS"/>
              </w:rPr>
            </w:pPr>
            <w:r>
              <w:rPr>
                <w:rFonts w:ascii="Times New Roman" w:eastAsia="Calibri" w:hAnsi="Times New Roman"/>
              </w:rPr>
              <w:t>цртапаралелне и нормалнеправе, правоугаоник и квадрат;</w:t>
            </w:r>
          </w:p>
          <w:p w:rsidR="00F938A1" w:rsidRDefault="00395C27" w:rsidP="00D8578F">
            <w:pPr>
              <w:numPr>
                <w:ilvl w:val="0"/>
                <w:numId w:val="31"/>
              </w:numPr>
              <w:spacing w:after="0" w:line="240" w:lineRule="auto"/>
              <w:ind w:left="284" w:hanging="284"/>
              <w:contextualSpacing/>
              <w:rPr>
                <w:rFonts w:ascii="Times New Roman" w:eastAsia="Calibri" w:hAnsi="Times New Roman"/>
                <w:lang w:val="sr-Cyrl-CS"/>
              </w:rPr>
            </w:pPr>
            <w:r>
              <w:rPr>
                <w:rFonts w:ascii="Times New Roman" w:eastAsia="Calibri" w:hAnsi="Times New Roman"/>
                <w:lang w:val="sr-Cyrl-CS"/>
              </w:rPr>
              <w:t>конструише троугао;</w:t>
            </w:r>
          </w:p>
          <w:p w:rsidR="00F938A1" w:rsidRDefault="00395C27" w:rsidP="00D8578F">
            <w:pPr>
              <w:numPr>
                <w:ilvl w:val="0"/>
                <w:numId w:val="31"/>
              </w:numPr>
              <w:spacing w:after="0" w:line="240" w:lineRule="auto"/>
              <w:ind w:left="284" w:hanging="284"/>
              <w:contextualSpacing/>
              <w:rPr>
                <w:rFonts w:ascii="Times New Roman" w:eastAsia="Calibri" w:hAnsi="Times New Roman"/>
                <w:lang w:val="sr-Cyrl-CS"/>
              </w:rPr>
            </w:pPr>
            <w:r>
              <w:rPr>
                <w:rFonts w:ascii="Times New Roman" w:eastAsia="Calibri" w:hAnsi="Times New Roman"/>
                <w:lang w:val="sr-Cyrl-CS"/>
              </w:rPr>
              <w:t>именује елементе угла;</w:t>
            </w:r>
          </w:p>
          <w:p w:rsidR="00F938A1" w:rsidRDefault="00395C27" w:rsidP="00D8578F">
            <w:pPr>
              <w:numPr>
                <w:ilvl w:val="0"/>
                <w:numId w:val="31"/>
              </w:numPr>
              <w:spacing w:after="0" w:line="240" w:lineRule="auto"/>
              <w:ind w:left="284" w:hanging="284"/>
              <w:contextualSpacing/>
              <w:rPr>
                <w:rFonts w:ascii="Times New Roman" w:eastAsia="Calibri" w:hAnsi="Times New Roman"/>
                <w:lang w:val="sr-Cyrl-CS"/>
              </w:rPr>
            </w:pPr>
            <w:r>
              <w:rPr>
                <w:rFonts w:ascii="Times New Roman" w:eastAsia="Calibri" w:hAnsi="Times New Roman"/>
                <w:lang w:val="sr-Cyrl-CS"/>
              </w:rPr>
              <w:t>разликује врсте углова;</w:t>
            </w:r>
          </w:p>
          <w:p w:rsidR="00F938A1" w:rsidRDefault="00395C27" w:rsidP="00D8578F">
            <w:pPr>
              <w:numPr>
                <w:ilvl w:val="0"/>
                <w:numId w:val="31"/>
              </w:numPr>
              <w:spacing w:after="0" w:line="240" w:lineRule="auto"/>
              <w:ind w:left="284" w:hanging="284"/>
              <w:contextualSpacing/>
              <w:rPr>
                <w:rFonts w:ascii="Times New Roman" w:eastAsia="Calibri" w:hAnsi="Times New Roman"/>
                <w:lang w:val="sr-Cyrl-CS"/>
              </w:rPr>
            </w:pPr>
            <w:r>
              <w:rPr>
                <w:rFonts w:ascii="Times New Roman" w:eastAsia="Calibri" w:hAnsi="Times New Roman"/>
                <w:lang w:val="sr-Cyrl-CS"/>
              </w:rPr>
              <w:t xml:space="preserve">користи геометријски прибор и софтверске алате за цртање; </w:t>
            </w:r>
          </w:p>
          <w:p w:rsidR="00F938A1" w:rsidRDefault="00F938A1">
            <w:pPr>
              <w:spacing w:after="0" w:line="240" w:lineRule="auto"/>
              <w:rPr>
                <w:rFonts w:ascii="Times New Roman" w:hAnsi="Times New Roman"/>
              </w:rPr>
            </w:pPr>
          </w:p>
        </w:tc>
        <w:tc>
          <w:tcPr>
            <w:tcW w:w="4386" w:type="dxa"/>
          </w:tcPr>
          <w:p w:rsidR="00F938A1" w:rsidRDefault="00395C27">
            <w:pPr>
              <w:spacing w:after="0" w:line="240" w:lineRule="auto"/>
              <w:rPr>
                <w:rFonts w:ascii="Times New Roman" w:hAnsi="Times New Roman"/>
                <w:lang w:val="sr-Cyrl-CS"/>
              </w:rPr>
            </w:pPr>
            <w:r>
              <w:rPr>
                <w:rFonts w:ascii="Times New Roman" w:hAnsi="Times New Roman"/>
                <w:lang w:val="sr-Cyrl-CS"/>
              </w:rPr>
              <w:t xml:space="preserve">Компетенција за учење: </w:t>
            </w:r>
          </w:p>
          <w:p w:rsidR="00F938A1" w:rsidRDefault="00395C27">
            <w:pPr>
              <w:spacing w:after="0" w:line="240" w:lineRule="auto"/>
              <w:rPr>
                <w:rFonts w:ascii="Times New Roman" w:hAnsi="Times New Roman"/>
                <w:lang w:val="sr-Cyrl-CS"/>
              </w:rPr>
            </w:pPr>
            <w:r>
              <w:rPr>
                <w:rFonts w:ascii="Times New Roman" w:hAnsi="Times New Roman"/>
                <w:lang w:val="sr-Cyrl-CS"/>
              </w:rPr>
              <w:t xml:space="preserve">- ефикасно користи различите методе учења; </w:t>
            </w:r>
          </w:p>
          <w:p w:rsidR="00F938A1" w:rsidRDefault="00395C27">
            <w:pPr>
              <w:spacing w:after="0" w:line="240" w:lineRule="auto"/>
              <w:rPr>
                <w:rFonts w:ascii="Times New Roman" w:hAnsi="Times New Roman"/>
                <w:lang w:val="sr-Cyrl-CS"/>
              </w:rPr>
            </w:pPr>
            <w:r>
              <w:rPr>
                <w:rFonts w:ascii="Times New Roman" w:hAnsi="Times New Roman"/>
                <w:lang w:val="sr-Cyrl-CS"/>
              </w:rPr>
              <w:t xml:space="preserve">- уме да процени степен овладаности градивом. </w:t>
            </w:r>
          </w:p>
          <w:p w:rsidR="00F938A1" w:rsidRDefault="00F938A1">
            <w:pPr>
              <w:spacing w:after="0" w:line="240" w:lineRule="auto"/>
              <w:rPr>
                <w:rFonts w:ascii="Times New Roman" w:hAnsi="Times New Roman"/>
                <w:i/>
                <w:iCs/>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 xml:space="preserve">Комуникација: </w:t>
            </w:r>
          </w:p>
          <w:p w:rsidR="00F938A1" w:rsidRDefault="00395C27">
            <w:pPr>
              <w:spacing w:after="0" w:line="240" w:lineRule="auto"/>
              <w:rPr>
                <w:rFonts w:ascii="Times New Roman" w:hAnsi="Times New Roman"/>
                <w:lang w:val="sr-Cyrl-CS"/>
              </w:rPr>
            </w:pPr>
            <w:r>
              <w:rPr>
                <w:rFonts w:ascii="Times New Roman" w:hAnsi="Times New Roman"/>
                <w:lang w:val="sr-Cyrl-CS"/>
              </w:rPr>
              <w:t>- уме јасно усмено да искаже одређени садржај и да га образложи.</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 xml:space="preserve">Дигитална компетенција: </w:t>
            </w:r>
          </w:p>
          <w:p w:rsidR="00F938A1" w:rsidRDefault="00395C27">
            <w:pPr>
              <w:spacing w:after="0" w:line="240" w:lineRule="auto"/>
              <w:rPr>
                <w:rFonts w:ascii="Times New Roman" w:hAnsi="Times New Roman"/>
              </w:rPr>
            </w:pPr>
            <w:r>
              <w:rPr>
                <w:rFonts w:ascii="Times New Roman" w:hAnsi="Times New Roman"/>
                <w:lang w:val="sr-Cyrl-CS"/>
              </w:rPr>
              <w:t>- ефикасно користи ИКТ.</w:t>
            </w:r>
          </w:p>
        </w:tc>
        <w:tc>
          <w:tcPr>
            <w:tcW w:w="2009" w:type="dxa"/>
          </w:tcPr>
          <w:p w:rsidR="00F938A1" w:rsidRDefault="00395C27">
            <w:pPr>
              <w:spacing w:after="0" w:line="240" w:lineRule="auto"/>
              <w:rPr>
                <w:rFonts w:ascii="Times New Roman" w:hAnsi="Times New Roman"/>
                <w:lang w:val="sr-Cyrl-CS"/>
              </w:rPr>
            </w:pPr>
            <w:r>
              <w:rPr>
                <w:rFonts w:ascii="Times New Roman" w:hAnsi="Times New Roman"/>
              </w:rPr>
              <w:t>1МА.1.2.1.</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rPr>
              <w:t>1МА.2.2.1.</w:t>
            </w:r>
          </w:p>
        </w:tc>
      </w:tr>
      <w:tr w:rsidR="00F938A1">
        <w:trPr>
          <w:cantSplit/>
          <w:trHeight w:val="1679"/>
          <w:jc w:val="center"/>
        </w:trPr>
        <w:tc>
          <w:tcPr>
            <w:tcW w:w="2268" w:type="dxa"/>
            <w:vAlign w:val="center"/>
          </w:tcPr>
          <w:p w:rsidR="00F938A1" w:rsidRDefault="00395C27">
            <w:pPr>
              <w:spacing w:after="0" w:line="240" w:lineRule="auto"/>
              <w:ind w:right="-101"/>
              <w:rPr>
                <w:rFonts w:ascii="Times New Roman" w:hAnsi="Times New Roman"/>
              </w:rPr>
            </w:pPr>
            <w:r>
              <w:rPr>
                <w:rFonts w:ascii="Times New Roman" w:hAnsi="Times New Roman"/>
              </w:rPr>
              <w:lastRenderedPageBreak/>
              <w:t xml:space="preserve">4. </w:t>
            </w:r>
            <w:r>
              <w:rPr>
                <w:rFonts w:ascii="Times New Roman" w:hAnsi="Times New Roman"/>
                <w:lang w:val="sr-Cyrl-CS"/>
              </w:rPr>
              <w:t>Множење и дељење бројева до 1000</w:t>
            </w:r>
          </w:p>
        </w:tc>
        <w:tc>
          <w:tcPr>
            <w:tcW w:w="4345" w:type="dxa"/>
          </w:tcPr>
          <w:p w:rsidR="00F938A1" w:rsidRDefault="00395C27" w:rsidP="00D8578F">
            <w:pPr>
              <w:numPr>
                <w:ilvl w:val="0"/>
                <w:numId w:val="31"/>
              </w:numPr>
              <w:spacing w:after="0" w:line="240" w:lineRule="auto"/>
              <w:ind w:left="284" w:hanging="284"/>
              <w:contextualSpacing/>
              <w:rPr>
                <w:rFonts w:ascii="Times New Roman" w:eastAsia="Calibri" w:hAnsi="Times New Roman"/>
                <w:lang w:val="sr-Cyrl-CS"/>
              </w:rPr>
            </w:pPr>
            <w:r>
              <w:rPr>
                <w:rFonts w:ascii="Times New Roman" w:eastAsia="Calibri" w:hAnsi="Times New Roman"/>
                <w:lang w:val="sr-Cyrl-CS"/>
              </w:rPr>
              <w:t>изврши рачунске операције сабирање и одузимање, усмено (до 1000);</w:t>
            </w:r>
          </w:p>
          <w:p w:rsidR="00F938A1" w:rsidRDefault="00395C27" w:rsidP="00D8578F">
            <w:pPr>
              <w:numPr>
                <w:ilvl w:val="0"/>
                <w:numId w:val="31"/>
              </w:numPr>
              <w:spacing w:after="0" w:line="240" w:lineRule="auto"/>
              <w:ind w:left="284" w:hanging="284"/>
              <w:contextualSpacing/>
              <w:rPr>
                <w:rFonts w:ascii="Times New Roman" w:eastAsia="Calibri" w:hAnsi="Times New Roman"/>
                <w:lang w:val="sr-Cyrl-CS"/>
              </w:rPr>
            </w:pPr>
            <w:r>
              <w:rPr>
                <w:rFonts w:ascii="Times New Roman" w:eastAsia="Calibri" w:hAnsi="Times New Roman"/>
                <w:lang w:val="sr-Cyrl-CS"/>
              </w:rPr>
              <w:t>подели број бројем прве десетице, са и без остатка, и провери резултат;</w:t>
            </w:r>
          </w:p>
          <w:p w:rsidR="00F938A1" w:rsidRDefault="00395C27" w:rsidP="00D8578F">
            <w:pPr>
              <w:numPr>
                <w:ilvl w:val="0"/>
                <w:numId w:val="31"/>
              </w:numPr>
              <w:spacing w:after="0" w:line="240" w:lineRule="auto"/>
              <w:ind w:left="284" w:hanging="284"/>
              <w:contextualSpacing/>
              <w:rPr>
                <w:rFonts w:ascii="Times New Roman" w:eastAsia="Calibri" w:hAnsi="Times New Roman"/>
              </w:rPr>
            </w:pPr>
            <w:r>
              <w:rPr>
                <w:rFonts w:ascii="Times New Roman" w:eastAsia="Calibri" w:hAnsi="Times New Roman"/>
                <w:lang w:val="ru-RU"/>
              </w:rPr>
              <w:t xml:space="preserve">чита и користи податке представљене табеларно или графички (стубичасти дијаграм и сликовни дијаграм); </w:t>
            </w:r>
          </w:p>
          <w:p w:rsidR="00F938A1" w:rsidRDefault="00F938A1">
            <w:pPr>
              <w:spacing w:after="0" w:line="240" w:lineRule="auto"/>
              <w:rPr>
                <w:rFonts w:ascii="Times New Roman" w:hAnsi="Times New Roman"/>
              </w:rPr>
            </w:pPr>
          </w:p>
        </w:tc>
        <w:tc>
          <w:tcPr>
            <w:tcW w:w="4386" w:type="dxa"/>
          </w:tcPr>
          <w:p w:rsidR="00F938A1" w:rsidRDefault="00395C27">
            <w:pPr>
              <w:spacing w:after="0" w:line="240" w:lineRule="auto"/>
              <w:rPr>
                <w:rFonts w:ascii="Times New Roman" w:hAnsi="Times New Roman"/>
                <w:lang w:val="sr-Cyrl-CS"/>
              </w:rPr>
            </w:pPr>
            <w:r>
              <w:rPr>
                <w:rFonts w:ascii="Times New Roman" w:hAnsi="Times New Roman"/>
                <w:lang w:val="sr-Cyrl-CS"/>
              </w:rPr>
              <w:t xml:space="preserve">Компетенција за учење: </w:t>
            </w:r>
          </w:p>
          <w:p w:rsidR="00F938A1" w:rsidRDefault="00395C27">
            <w:pPr>
              <w:spacing w:after="0" w:line="240" w:lineRule="auto"/>
              <w:rPr>
                <w:rFonts w:ascii="Times New Roman" w:hAnsi="Times New Roman"/>
                <w:lang w:val="sr-Cyrl-CS"/>
              </w:rPr>
            </w:pPr>
            <w:r>
              <w:rPr>
                <w:rFonts w:ascii="Times New Roman" w:hAnsi="Times New Roman"/>
                <w:lang w:val="sr-Cyrl-CS"/>
              </w:rPr>
              <w:t xml:space="preserve">- ефикасно користи различите методе учења; </w:t>
            </w:r>
          </w:p>
          <w:p w:rsidR="00F938A1" w:rsidRDefault="00395C27">
            <w:pPr>
              <w:spacing w:after="0" w:line="240" w:lineRule="auto"/>
              <w:rPr>
                <w:rFonts w:ascii="Times New Roman" w:hAnsi="Times New Roman"/>
                <w:lang w:val="sr-Cyrl-CS"/>
              </w:rPr>
            </w:pPr>
            <w:r>
              <w:rPr>
                <w:rFonts w:ascii="Times New Roman" w:hAnsi="Times New Roman"/>
                <w:lang w:val="sr-Cyrl-CS"/>
              </w:rPr>
              <w:t xml:space="preserve">- уме да процени степен овладаности градивом. </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 xml:space="preserve">Комуникација: </w:t>
            </w:r>
          </w:p>
          <w:p w:rsidR="00F938A1" w:rsidRDefault="00395C27">
            <w:pPr>
              <w:spacing w:after="0" w:line="240" w:lineRule="auto"/>
              <w:rPr>
                <w:rFonts w:ascii="Times New Roman" w:hAnsi="Times New Roman"/>
                <w:lang w:val="sr-Cyrl-CS"/>
              </w:rPr>
            </w:pPr>
            <w:r>
              <w:rPr>
                <w:rFonts w:ascii="Times New Roman" w:hAnsi="Times New Roman"/>
                <w:lang w:val="sr-Cyrl-CS"/>
              </w:rPr>
              <w:t>- уме јасно усмено да искаже одређени садржај и да га образложи.</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 xml:space="preserve">Рад са подацима и информацијама: </w:t>
            </w:r>
          </w:p>
          <w:p w:rsidR="00F938A1" w:rsidRDefault="00395C27">
            <w:pPr>
              <w:spacing w:after="0" w:line="240" w:lineRule="auto"/>
              <w:rPr>
                <w:rFonts w:ascii="Times New Roman" w:hAnsi="Times New Roman"/>
                <w:lang w:val="sr-Cyrl-CS"/>
              </w:rPr>
            </w:pPr>
            <w:r>
              <w:rPr>
                <w:rFonts w:ascii="Times New Roman" w:hAnsi="Times New Roman"/>
                <w:lang w:val="sr-Cyrl-CS"/>
              </w:rPr>
              <w:t>- користи графички приказ података и уме да их чита и тумачи;</w:t>
            </w:r>
          </w:p>
          <w:p w:rsidR="00F938A1" w:rsidRDefault="00395C27">
            <w:pPr>
              <w:spacing w:after="0" w:line="240" w:lineRule="auto"/>
              <w:rPr>
                <w:rFonts w:ascii="Times New Roman" w:hAnsi="Times New Roman"/>
                <w:lang w:val="sr-Cyrl-CS"/>
              </w:rPr>
            </w:pPr>
            <w:r>
              <w:rPr>
                <w:rFonts w:ascii="Times New Roman" w:hAnsi="Times New Roman"/>
                <w:lang w:val="sr-Cyrl-CS"/>
              </w:rPr>
              <w:t>- користи табеларни приказ података и уме да их чита и тумачи.</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 xml:space="preserve">Дигитална компетенција: </w:t>
            </w:r>
          </w:p>
          <w:p w:rsidR="00F938A1" w:rsidRDefault="00395C27">
            <w:pPr>
              <w:spacing w:after="0" w:line="240" w:lineRule="auto"/>
              <w:rPr>
                <w:rFonts w:ascii="Times New Roman" w:hAnsi="Times New Roman"/>
                <w:lang w:val="sr-Cyrl-CS"/>
              </w:rPr>
            </w:pPr>
            <w:r>
              <w:rPr>
                <w:rFonts w:ascii="Times New Roman" w:hAnsi="Times New Roman"/>
                <w:lang w:val="sr-Cyrl-CS"/>
              </w:rPr>
              <w:t>- ефикасно користи ИКТ.</w:t>
            </w:r>
          </w:p>
          <w:p w:rsidR="00F938A1" w:rsidRDefault="00F938A1">
            <w:pPr>
              <w:spacing w:after="0" w:line="240" w:lineRule="auto"/>
              <w:rPr>
                <w:rFonts w:ascii="Times New Roman" w:hAnsi="Times New Roman"/>
                <w:lang w:val="sr-Cyrl-CS"/>
              </w:rPr>
            </w:pPr>
          </w:p>
        </w:tc>
        <w:tc>
          <w:tcPr>
            <w:tcW w:w="2009" w:type="dxa"/>
          </w:tcPr>
          <w:p w:rsidR="00F938A1" w:rsidRDefault="00395C27">
            <w:pPr>
              <w:spacing w:after="0" w:line="240" w:lineRule="auto"/>
              <w:rPr>
                <w:rFonts w:ascii="Times New Roman" w:hAnsi="Times New Roman"/>
                <w:lang w:val="sr-Cyrl-CS"/>
              </w:rPr>
            </w:pPr>
            <w:r>
              <w:rPr>
                <w:rFonts w:ascii="Times New Roman" w:hAnsi="Times New Roman"/>
              </w:rPr>
              <w:t>1МА.1.1.2.</w:t>
            </w:r>
          </w:p>
          <w:p w:rsidR="00F938A1" w:rsidRDefault="00395C27">
            <w:pPr>
              <w:spacing w:after="0" w:line="240" w:lineRule="auto"/>
              <w:rPr>
                <w:rFonts w:ascii="Times New Roman" w:hAnsi="Times New Roman"/>
                <w:lang w:val="sr-Cyrl-CS"/>
              </w:rPr>
            </w:pPr>
            <w:r>
              <w:rPr>
                <w:rFonts w:ascii="Times New Roman" w:hAnsi="Times New Roman"/>
              </w:rPr>
              <w:t>1МА.1.1.3.</w:t>
            </w:r>
          </w:p>
          <w:p w:rsidR="00F938A1" w:rsidRDefault="00395C27">
            <w:pPr>
              <w:spacing w:after="0" w:line="240" w:lineRule="auto"/>
              <w:rPr>
                <w:rFonts w:ascii="Times New Roman" w:hAnsi="Times New Roman"/>
                <w:lang w:val="sr-Cyrl-CS"/>
              </w:rPr>
            </w:pPr>
            <w:r>
              <w:rPr>
                <w:rFonts w:ascii="Times New Roman" w:hAnsi="Times New Roman"/>
              </w:rPr>
              <w:t>1МА.1.1.4.</w:t>
            </w:r>
          </w:p>
          <w:p w:rsidR="00F938A1" w:rsidRDefault="00395C27">
            <w:pPr>
              <w:spacing w:after="0" w:line="240" w:lineRule="auto"/>
              <w:rPr>
                <w:rFonts w:ascii="Times New Roman" w:hAnsi="Times New Roman"/>
                <w:lang w:val="sr-Cyrl-CS"/>
              </w:rPr>
            </w:pPr>
            <w:r>
              <w:rPr>
                <w:rFonts w:ascii="Times New Roman" w:hAnsi="Times New Roman"/>
              </w:rPr>
              <w:t>1МА.1.4.4.</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rPr>
              <w:t>1МА.2.1.4.</w:t>
            </w:r>
          </w:p>
          <w:p w:rsidR="00F938A1" w:rsidRDefault="00395C27">
            <w:pPr>
              <w:spacing w:after="0" w:line="240" w:lineRule="auto"/>
              <w:rPr>
                <w:rFonts w:ascii="Times New Roman" w:hAnsi="Times New Roman"/>
                <w:lang w:val="sr-Cyrl-CS"/>
              </w:rPr>
            </w:pPr>
            <w:r>
              <w:rPr>
                <w:rFonts w:ascii="Times New Roman" w:hAnsi="Times New Roman"/>
              </w:rPr>
              <w:t>1МА.2.4.5.</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rPr>
              <w:t>1МА.3.1.2</w:t>
            </w:r>
            <w:r>
              <w:rPr>
                <w:rFonts w:ascii="Times New Roman" w:hAnsi="Times New Roman"/>
                <w:lang w:val="sr-Cyrl-CS"/>
              </w:rPr>
              <w:t>.</w:t>
            </w:r>
          </w:p>
          <w:p w:rsidR="00F938A1" w:rsidRDefault="00395C27">
            <w:pPr>
              <w:spacing w:after="0" w:line="240" w:lineRule="auto"/>
              <w:rPr>
                <w:rFonts w:ascii="Times New Roman" w:hAnsi="Times New Roman"/>
                <w:lang w:val="sr-Cyrl-CS"/>
              </w:rPr>
            </w:pPr>
            <w:r>
              <w:rPr>
                <w:rFonts w:ascii="Times New Roman" w:hAnsi="Times New Roman"/>
              </w:rPr>
              <w:t xml:space="preserve">1МА.3.1.4. </w:t>
            </w:r>
          </w:p>
          <w:p w:rsidR="00F938A1" w:rsidRDefault="00F938A1">
            <w:pPr>
              <w:spacing w:after="0" w:line="240" w:lineRule="auto"/>
              <w:rPr>
                <w:rFonts w:ascii="Times New Roman" w:hAnsi="Times New Roman"/>
                <w:lang w:val="sr-Cyrl-CS"/>
              </w:rPr>
            </w:pPr>
          </w:p>
        </w:tc>
      </w:tr>
      <w:tr w:rsidR="00F938A1">
        <w:trPr>
          <w:cantSplit/>
          <w:trHeight w:val="1679"/>
          <w:jc w:val="center"/>
        </w:trPr>
        <w:tc>
          <w:tcPr>
            <w:tcW w:w="2268" w:type="dxa"/>
            <w:vAlign w:val="center"/>
          </w:tcPr>
          <w:p w:rsidR="00F938A1" w:rsidRDefault="00395C27">
            <w:pPr>
              <w:spacing w:after="0" w:line="240" w:lineRule="auto"/>
              <w:ind w:right="-101"/>
              <w:rPr>
                <w:rFonts w:ascii="Times New Roman" w:hAnsi="Times New Roman"/>
                <w:lang w:val="sr-Cyrl-CS"/>
              </w:rPr>
            </w:pPr>
            <w:r>
              <w:rPr>
                <w:rFonts w:ascii="Times New Roman" w:hAnsi="Times New Roman"/>
                <w:lang w:val="sr-Cyrl-CS"/>
              </w:rPr>
              <w:t>5. Једначине и неједначине</w:t>
            </w:r>
          </w:p>
        </w:tc>
        <w:tc>
          <w:tcPr>
            <w:tcW w:w="4345" w:type="dxa"/>
          </w:tcPr>
          <w:p w:rsidR="00F938A1" w:rsidRDefault="00395C27" w:rsidP="00D8578F">
            <w:pPr>
              <w:numPr>
                <w:ilvl w:val="0"/>
                <w:numId w:val="31"/>
              </w:numPr>
              <w:spacing w:after="0" w:line="240" w:lineRule="auto"/>
              <w:ind w:left="284" w:hanging="284"/>
              <w:contextualSpacing/>
              <w:rPr>
                <w:rFonts w:ascii="Times New Roman" w:eastAsia="Calibri" w:hAnsi="Times New Roman"/>
                <w:lang w:val="sr-Cyrl-CS"/>
              </w:rPr>
            </w:pPr>
            <w:r>
              <w:rPr>
                <w:rFonts w:ascii="Times New Roman" w:eastAsia="Calibri" w:hAnsi="Times New Roman"/>
                <w:lang w:val="sr-Cyrl-CS"/>
              </w:rPr>
              <w:t>реши једначину са једном рачунском операцијом;</w:t>
            </w:r>
          </w:p>
          <w:p w:rsidR="00F938A1" w:rsidRDefault="00395C27" w:rsidP="00D8578F">
            <w:pPr>
              <w:numPr>
                <w:ilvl w:val="0"/>
                <w:numId w:val="31"/>
              </w:numPr>
              <w:spacing w:after="0" w:line="240" w:lineRule="auto"/>
              <w:ind w:left="284" w:hanging="284"/>
              <w:contextualSpacing/>
              <w:rPr>
                <w:rFonts w:ascii="Times New Roman" w:eastAsia="Calibri" w:hAnsi="Times New Roman"/>
                <w:lang w:val="sr-Cyrl-CS"/>
              </w:rPr>
            </w:pPr>
            <w:r>
              <w:rPr>
                <w:rFonts w:ascii="Times New Roman" w:eastAsia="Calibri" w:hAnsi="Times New Roman"/>
                <w:lang w:val="sr-Cyrl-CS"/>
              </w:rPr>
              <w:t>одреди и запише скуп решења неједначине са сабирањем и одузимањем;</w:t>
            </w:r>
          </w:p>
          <w:p w:rsidR="00F938A1" w:rsidRDefault="00395C27" w:rsidP="00D8578F">
            <w:pPr>
              <w:numPr>
                <w:ilvl w:val="0"/>
                <w:numId w:val="31"/>
              </w:numPr>
              <w:spacing w:after="0" w:line="240" w:lineRule="auto"/>
              <w:ind w:left="284" w:hanging="284"/>
              <w:contextualSpacing/>
              <w:rPr>
                <w:rFonts w:ascii="Times New Roman" w:eastAsia="Calibri" w:hAnsi="Times New Roman"/>
                <w:lang w:val="sr-Cyrl-CS"/>
              </w:rPr>
            </w:pPr>
            <w:r>
              <w:rPr>
                <w:rFonts w:ascii="Times New Roman" w:eastAsia="Calibri" w:hAnsi="Times New Roman"/>
                <w:lang w:val="sr-Cyrl-CS"/>
              </w:rPr>
              <w:t>реши проблемски задатак користећи бројевни израз или једначину;</w:t>
            </w:r>
          </w:p>
          <w:p w:rsidR="00F938A1" w:rsidRDefault="00F938A1">
            <w:pPr>
              <w:spacing w:after="0" w:line="240" w:lineRule="auto"/>
              <w:rPr>
                <w:rFonts w:ascii="Times New Roman" w:hAnsi="Times New Roman"/>
              </w:rPr>
            </w:pPr>
          </w:p>
        </w:tc>
        <w:tc>
          <w:tcPr>
            <w:tcW w:w="4386" w:type="dxa"/>
          </w:tcPr>
          <w:p w:rsidR="00F938A1" w:rsidRDefault="00395C27">
            <w:pPr>
              <w:spacing w:after="0" w:line="240" w:lineRule="auto"/>
              <w:rPr>
                <w:rFonts w:ascii="Times New Roman" w:hAnsi="Times New Roman"/>
                <w:lang w:val="sr-Cyrl-CS"/>
              </w:rPr>
            </w:pPr>
            <w:r>
              <w:rPr>
                <w:rFonts w:ascii="Times New Roman" w:hAnsi="Times New Roman"/>
                <w:lang w:val="sr-Cyrl-CS"/>
              </w:rPr>
              <w:t>Компетенција за учење:</w:t>
            </w:r>
          </w:p>
          <w:p w:rsidR="00F938A1" w:rsidRDefault="00395C27">
            <w:pPr>
              <w:spacing w:after="0" w:line="240" w:lineRule="auto"/>
              <w:rPr>
                <w:rFonts w:ascii="Times New Roman" w:hAnsi="Times New Roman"/>
                <w:lang w:val="sr-Cyrl-CS"/>
              </w:rPr>
            </w:pPr>
            <w:r>
              <w:rPr>
                <w:rFonts w:ascii="Times New Roman" w:hAnsi="Times New Roman"/>
                <w:lang w:val="sr-Cyrl-CS"/>
              </w:rPr>
              <w:t>- ефикасно користи различите методе учења;</w:t>
            </w:r>
          </w:p>
          <w:p w:rsidR="00F938A1" w:rsidRDefault="00395C27">
            <w:pPr>
              <w:spacing w:after="0" w:line="240" w:lineRule="auto"/>
              <w:rPr>
                <w:rFonts w:ascii="Times New Roman" w:hAnsi="Times New Roman"/>
                <w:lang w:val="sr-Cyrl-CS"/>
              </w:rPr>
            </w:pPr>
            <w:r>
              <w:rPr>
                <w:rFonts w:ascii="Times New Roman" w:hAnsi="Times New Roman"/>
                <w:lang w:val="sr-Cyrl-CS"/>
              </w:rPr>
              <w:t>- уме да процени степен овладаности градивом.</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 xml:space="preserve">Комуникација: </w:t>
            </w:r>
          </w:p>
          <w:p w:rsidR="00F938A1" w:rsidRDefault="00395C27">
            <w:pPr>
              <w:spacing w:after="0" w:line="240" w:lineRule="auto"/>
              <w:rPr>
                <w:rFonts w:ascii="Times New Roman" w:hAnsi="Times New Roman"/>
                <w:lang w:val="sr-Cyrl-CS"/>
              </w:rPr>
            </w:pPr>
            <w:r>
              <w:rPr>
                <w:rFonts w:ascii="Times New Roman" w:hAnsi="Times New Roman"/>
                <w:lang w:val="sr-Cyrl-CS"/>
              </w:rPr>
              <w:t>- уме јасно усмено да искаже одређени садржај и да га образложи.</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 xml:space="preserve">Решавање проблема: </w:t>
            </w:r>
          </w:p>
          <w:p w:rsidR="00F938A1" w:rsidRDefault="00395C27">
            <w:pPr>
              <w:spacing w:after="0" w:line="240" w:lineRule="auto"/>
              <w:rPr>
                <w:rFonts w:ascii="Times New Roman" w:hAnsi="Times New Roman"/>
                <w:lang w:val="sr-Cyrl-CS"/>
              </w:rPr>
            </w:pPr>
            <w:r>
              <w:rPr>
                <w:rFonts w:ascii="Times New Roman" w:hAnsi="Times New Roman"/>
                <w:lang w:val="sr-Cyrl-CS"/>
              </w:rPr>
              <w:t>- проналази могућа решења.</w:t>
            </w:r>
          </w:p>
          <w:p w:rsidR="00F938A1" w:rsidRDefault="00F938A1">
            <w:pPr>
              <w:spacing w:after="0" w:line="240" w:lineRule="auto"/>
              <w:rPr>
                <w:rFonts w:ascii="Times New Roman" w:hAnsi="Times New Roman"/>
                <w:i/>
                <w:iCs/>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 xml:space="preserve">Дигитална компетенција: </w:t>
            </w:r>
          </w:p>
          <w:p w:rsidR="00F938A1" w:rsidRDefault="00395C27">
            <w:pPr>
              <w:spacing w:after="0" w:line="240" w:lineRule="auto"/>
              <w:rPr>
                <w:rFonts w:ascii="Times New Roman" w:hAnsi="Times New Roman"/>
                <w:lang w:val="sr-Cyrl-CS"/>
              </w:rPr>
            </w:pPr>
            <w:r>
              <w:rPr>
                <w:rFonts w:ascii="Times New Roman" w:hAnsi="Times New Roman"/>
                <w:lang w:val="sr-Cyrl-CS"/>
              </w:rPr>
              <w:t>- ефикасно користи ИКТ.</w:t>
            </w:r>
          </w:p>
          <w:p w:rsidR="00F938A1" w:rsidRDefault="00F938A1">
            <w:pPr>
              <w:spacing w:after="0" w:line="240" w:lineRule="auto"/>
              <w:rPr>
                <w:rFonts w:ascii="Times New Roman" w:hAnsi="Times New Roman"/>
                <w:i/>
                <w:iCs/>
                <w:lang w:val="sr-Cyrl-CS"/>
              </w:rPr>
            </w:pPr>
          </w:p>
        </w:tc>
        <w:tc>
          <w:tcPr>
            <w:tcW w:w="2009" w:type="dxa"/>
          </w:tcPr>
          <w:p w:rsidR="00F938A1" w:rsidRDefault="00395C27">
            <w:pPr>
              <w:spacing w:after="0" w:line="240" w:lineRule="auto"/>
              <w:rPr>
                <w:rFonts w:ascii="Times New Roman" w:hAnsi="Times New Roman"/>
                <w:lang w:val="sr-Cyrl-CS"/>
              </w:rPr>
            </w:pPr>
            <w:r>
              <w:rPr>
                <w:rFonts w:ascii="Times New Roman" w:hAnsi="Times New Roman"/>
              </w:rPr>
              <w:t>1МА.1.1.5.</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rPr>
              <w:t>1МА.2.1.5.</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rPr>
              <w:t>1МА.3.1.5.</w:t>
            </w:r>
          </w:p>
        </w:tc>
      </w:tr>
      <w:tr w:rsidR="00F938A1">
        <w:trPr>
          <w:cantSplit/>
          <w:trHeight w:val="1679"/>
          <w:jc w:val="center"/>
        </w:trPr>
        <w:tc>
          <w:tcPr>
            <w:tcW w:w="2268" w:type="dxa"/>
            <w:vAlign w:val="center"/>
          </w:tcPr>
          <w:p w:rsidR="00F938A1" w:rsidRDefault="00CD72B6">
            <w:pPr>
              <w:spacing w:after="0" w:line="240" w:lineRule="auto"/>
              <w:ind w:right="-101"/>
              <w:rPr>
                <w:rFonts w:ascii="Times New Roman" w:hAnsi="Times New Roman"/>
                <w:lang w:val="sr-Cyrl-CS"/>
              </w:rPr>
            </w:pPr>
            <w:r>
              <w:rPr>
                <w:rFonts w:ascii="Times New Roman" w:hAnsi="Times New Roman"/>
                <w:lang w:val="sr-Cyrl-CS"/>
              </w:rPr>
              <w:lastRenderedPageBreak/>
              <w:t>6. Мерење и ме</w:t>
            </w:r>
            <w:r>
              <w:rPr>
                <w:rFonts w:ascii="Times New Roman" w:hAnsi="Times New Roman"/>
              </w:rPr>
              <w:t>р</w:t>
            </w:r>
            <w:r w:rsidR="00395C27">
              <w:rPr>
                <w:rFonts w:ascii="Times New Roman" w:hAnsi="Times New Roman"/>
                <w:lang w:val="sr-Cyrl-CS"/>
              </w:rPr>
              <w:t>е</w:t>
            </w:r>
          </w:p>
        </w:tc>
        <w:tc>
          <w:tcPr>
            <w:tcW w:w="4345" w:type="dxa"/>
          </w:tcPr>
          <w:p w:rsidR="00F938A1" w:rsidRDefault="00395C27" w:rsidP="00D8578F">
            <w:pPr>
              <w:numPr>
                <w:ilvl w:val="0"/>
                <w:numId w:val="31"/>
              </w:numPr>
              <w:spacing w:after="0" w:line="240" w:lineRule="auto"/>
              <w:ind w:left="284" w:hanging="284"/>
              <w:contextualSpacing/>
              <w:rPr>
                <w:rFonts w:ascii="Times New Roman" w:eastAsia="Calibri" w:hAnsi="Times New Roman"/>
                <w:lang w:val="sr-Cyrl-CS"/>
              </w:rPr>
            </w:pPr>
            <w:r>
              <w:rPr>
                <w:rFonts w:ascii="Times New Roman" w:eastAsia="Calibri" w:hAnsi="Times New Roman"/>
                <w:lang w:val="sr-Cyrl-CS"/>
              </w:rPr>
              <w:t>чита, упореди и претвара јединице за мерење дужине, масе, запремине течности и времена</w:t>
            </w:r>
            <w:r>
              <w:rPr>
                <w:rFonts w:ascii="Times New Roman" w:eastAsia="Calibri" w:hAnsi="Times New Roman"/>
              </w:rPr>
              <w:t>;</w:t>
            </w:r>
          </w:p>
          <w:p w:rsidR="00F938A1" w:rsidRDefault="00395C27" w:rsidP="00D8578F">
            <w:pPr>
              <w:numPr>
                <w:ilvl w:val="0"/>
                <w:numId w:val="31"/>
              </w:numPr>
              <w:spacing w:after="0" w:line="240" w:lineRule="auto"/>
              <w:ind w:left="284" w:hanging="284"/>
              <w:contextualSpacing/>
              <w:rPr>
                <w:rFonts w:ascii="Times New Roman" w:eastAsia="Calibri" w:hAnsi="Times New Roman"/>
                <w:lang w:val="sr-Cyrl-CS"/>
              </w:rPr>
            </w:pPr>
            <w:r>
              <w:rPr>
                <w:rFonts w:ascii="Times New Roman" w:eastAsia="Calibri" w:hAnsi="Times New Roman"/>
              </w:rPr>
              <w:t>упоредивеличине (дужина, маса, запреминатечности и време);</w:t>
            </w:r>
          </w:p>
          <w:p w:rsidR="00F938A1" w:rsidRDefault="00395C27" w:rsidP="00D8578F">
            <w:pPr>
              <w:numPr>
                <w:ilvl w:val="0"/>
                <w:numId w:val="31"/>
              </w:numPr>
              <w:spacing w:after="0" w:line="240" w:lineRule="auto"/>
              <w:ind w:left="284" w:hanging="284"/>
              <w:contextualSpacing/>
              <w:rPr>
                <w:rFonts w:ascii="Times New Roman" w:eastAsia="Calibri" w:hAnsi="Times New Roman"/>
                <w:lang w:val="sr-Cyrl-CS"/>
              </w:rPr>
            </w:pPr>
            <w:r>
              <w:rPr>
                <w:rFonts w:ascii="Times New Roman" w:eastAsia="Calibri" w:hAnsi="Times New Roman"/>
                <w:lang w:val="sr-Cyrl-CS"/>
              </w:rPr>
              <w:t>измери површину геометријске фигуре задатом мер</w:t>
            </w:r>
            <w:r>
              <w:rPr>
                <w:rFonts w:ascii="Times New Roman" w:eastAsia="Calibri" w:hAnsi="Times New Roman"/>
              </w:rPr>
              <w:t>ом (правоугаоником, квадратом и троуглом)</w:t>
            </w:r>
            <w:r>
              <w:rPr>
                <w:rFonts w:ascii="Times New Roman" w:eastAsia="Calibri" w:hAnsi="Times New Roman"/>
                <w:lang w:val="sr-Cyrl-CS"/>
              </w:rPr>
              <w:t>;</w:t>
            </w:r>
          </w:p>
          <w:p w:rsidR="00F938A1" w:rsidRDefault="00CD72B6" w:rsidP="00D8578F">
            <w:pPr>
              <w:numPr>
                <w:ilvl w:val="0"/>
                <w:numId w:val="31"/>
              </w:numPr>
              <w:spacing w:after="0" w:line="240" w:lineRule="auto"/>
              <w:ind w:left="284" w:hanging="284"/>
              <w:contextualSpacing/>
              <w:rPr>
                <w:rFonts w:ascii="Times New Roman" w:eastAsia="Calibri" w:hAnsi="Times New Roman"/>
                <w:lang w:val="sr-Cyrl-CS"/>
              </w:rPr>
            </w:pPr>
            <w:r>
              <w:rPr>
                <w:rFonts w:ascii="Times New Roman" w:eastAsia="Calibri" w:hAnsi="Times New Roman"/>
                <w:lang w:val="sr-Cyrl-CS"/>
              </w:rPr>
              <w:t>примењује концепт мерењ</w:t>
            </w:r>
            <w:r>
              <w:rPr>
                <w:rFonts w:ascii="Times New Roman" w:eastAsia="Calibri" w:hAnsi="Times New Roman"/>
              </w:rPr>
              <w:t xml:space="preserve">a </w:t>
            </w:r>
            <w:r w:rsidR="00395C27">
              <w:rPr>
                <w:rFonts w:ascii="Times New Roman" w:eastAsia="Calibri" w:hAnsi="Times New Roman"/>
                <w:lang w:val="sr-Cyrl-CS"/>
              </w:rPr>
              <w:t>у једноставним реалним ситуацијама;</w:t>
            </w:r>
          </w:p>
        </w:tc>
        <w:tc>
          <w:tcPr>
            <w:tcW w:w="4386" w:type="dxa"/>
          </w:tcPr>
          <w:p w:rsidR="00F938A1" w:rsidRDefault="00395C27">
            <w:pPr>
              <w:spacing w:after="0" w:line="240" w:lineRule="auto"/>
              <w:rPr>
                <w:rFonts w:ascii="Times New Roman" w:hAnsi="Times New Roman"/>
                <w:lang w:val="sr-Cyrl-CS"/>
              </w:rPr>
            </w:pPr>
            <w:r>
              <w:rPr>
                <w:rFonts w:ascii="Times New Roman" w:hAnsi="Times New Roman"/>
                <w:lang w:val="sr-Cyrl-CS"/>
              </w:rPr>
              <w:t>Компетенција за учење:</w:t>
            </w:r>
          </w:p>
          <w:p w:rsidR="00F938A1" w:rsidRDefault="00395C27">
            <w:pPr>
              <w:spacing w:after="0" w:line="240" w:lineRule="auto"/>
              <w:rPr>
                <w:rFonts w:ascii="Times New Roman" w:hAnsi="Times New Roman"/>
                <w:lang w:val="sr-Cyrl-CS"/>
              </w:rPr>
            </w:pPr>
            <w:r>
              <w:rPr>
                <w:rFonts w:ascii="Times New Roman" w:hAnsi="Times New Roman"/>
                <w:lang w:val="sr-Cyrl-CS"/>
              </w:rPr>
              <w:t xml:space="preserve">- ефикасно користи различите методе учења и поставља питања о градиву; </w:t>
            </w:r>
          </w:p>
          <w:p w:rsidR="00F938A1" w:rsidRDefault="00395C27">
            <w:pPr>
              <w:spacing w:after="0" w:line="240" w:lineRule="auto"/>
              <w:rPr>
                <w:rFonts w:ascii="Times New Roman" w:hAnsi="Times New Roman"/>
                <w:lang w:val="sr-Cyrl-CS"/>
              </w:rPr>
            </w:pPr>
            <w:r>
              <w:rPr>
                <w:rFonts w:ascii="Times New Roman" w:hAnsi="Times New Roman"/>
                <w:lang w:val="sr-Cyrl-CS"/>
              </w:rPr>
              <w:t>- уме да процени степен овладаности градивом.</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 xml:space="preserve">Комуникација: </w:t>
            </w:r>
          </w:p>
          <w:p w:rsidR="00F938A1" w:rsidRDefault="00395C27">
            <w:pPr>
              <w:spacing w:after="0" w:line="240" w:lineRule="auto"/>
              <w:rPr>
                <w:rFonts w:ascii="Times New Roman" w:hAnsi="Times New Roman"/>
                <w:lang w:val="sr-Cyrl-CS"/>
              </w:rPr>
            </w:pPr>
            <w:r>
              <w:rPr>
                <w:rFonts w:ascii="Times New Roman" w:hAnsi="Times New Roman"/>
                <w:lang w:val="sr-Cyrl-CS"/>
              </w:rPr>
              <w:t>- уме јасно усмено да искаже одређени садржај и да га образложи.</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 xml:space="preserve">Рад са подацима и информацијама: </w:t>
            </w:r>
          </w:p>
          <w:p w:rsidR="00F938A1" w:rsidRDefault="00395C27">
            <w:pPr>
              <w:spacing w:after="0" w:line="240" w:lineRule="auto"/>
              <w:rPr>
                <w:rFonts w:ascii="Times New Roman" w:hAnsi="Times New Roman"/>
                <w:lang w:val="sr-Cyrl-CS"/>
              </w:rPr>
            </w:pPr>
            <w:r>
              <w:rPr>
                <w:rFonts w:ascii="Times New Roman" w:hAnsi="Times New Roman"/>
                <w:lang w:val="sr-Cyrl-CS"/>
              </w:rPr>
              <w:t>- користи графички приказ података и уме да их чита и тумачи;</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 xml:space="preserve">Решавање проблема: </w:t>
            </w:r>
          </w:p>
          <w:p w:rsidR="00F938A1" w:rsidRDefault="00395C27">
            <w:pPr>
              <w:spacing w:after="0" w:line="240" w:lineRule="auto"/>
              <w:rPr>
                <w:rFonts w:ascii="Times New Roman" w:hAnsi="Times New Roman"/>
                <w:lang w:val="sr-Cyrl-CS"/>
              </w:rPr>
            </w:pPr>
            <w:r>
              <w:rPr>
                <w:rFonts w:ascii="Times New Roman" w:hAnsi="Times New Roman"/>
                <w:lang w:val="sr-Cyrl-CS"/>
              </w:rPr>
              <w:t>- проналази могућа решења проблема.</w:t>
            </w:r>
          </w:p>
        </w:tc>
        <w:tc>
          <w:tcPr>
            <w:tcW w:w="2009" w:type="dxa"/>
          </w:tcPr>
          <w:p w:rsidR="00F938A1" w:rsidRDefault="00395C27">
            <w:pPr>
              <w:spacing w:after="0" w:line="240" w:lineRule="auto"/>
              <w:rPr>
                <w:rFonts w:ascii="Times New Roman" w:hAnsi="Times New Roman"/>
                <w:lang w:val="sr-Cyrl-CS"/>
              </w:rPr>
            </w:pPr>
            <w:r>
              <w:rPr>
                <w:rFonts w:ascii="Times New Roman" w:hAnsi="Times New Roman"/>
              </w:rPr>
              <w:t>1МА.1.2.2.</w:t>
            </w:r>
          </w:p>
          <w:p w:rsidR="00F938A1" w:rsidRDefault="00395C27">
            <w:pPr>
              <w:spacing w:after="0" w:line="240" w:lineRule="auto"/>
              <w:rPr>
                <w:rFonts w:ascii="Times New Roman" w:hAnsi="Times New Roman"/>
                <w:lang w:val="sr-Cyrl-CS"/>
              </w:rPr>
            </w:pPr>
            <w:r>
              <w:rPr>
                <w:rFonts w:ascii="Times New Roman" w:hAnsi="Times New Roman"/>
              </w:rPr>
              <w:t>1МА.1.2.4.</w:t>
            </w:r>
          </w:p>
          <w:p w:rsidR="00F938A1" w:rsidRDefault="00395C27">
            <w:pPr>
              <w:spacing w:after="0" w:line="240" w:lineRule="auto"/>
              <w:rPr>
                <w:rFonts w:ascii="Times New Roman" w:hAnsi="Times New Roman"/>
                <w:lang w:val="sr-Cyrl-CS"/>
              </w:rPr>
            </w:pPr>
            <w:r>
              <w:rPr>
                <w:rFonts w:ascii="Times New Roman" w:hAnsi="Times New Roman"/>
              </w:rPr>
              <w:t xml:space="preserve">1МА.1.4.2. </w:t>
            </w:r>
          </w:p>
          <w:p w:rsidR="00F938A1" w:rsidRDefault="00395C27">
            <w:pPr>
              <w:spacing w:after="0" w:line="240" w:lineRule="auto"/>
              <w:rPr>
                <w:rFonts w:ascii="Times New Roman" w:hAnsi="Times New Roman"/>
                <w:lang w:val="sr-Cyrl-CS"/>
              </w:rPr>
            </w:pPr>
            <w:r>
              <w:rPr>
                <w:rFonts w:ascii="Times New Roman" w:hAnsi="Times New Roman"/>
              </w:rPr>
              <w:t>1МА.1.4.3.</w:t>
            </w:r>
          </w:p>
          <w:p w:rsidR="00F938A1" w:rsidRDefault="00395C27">
            <w:pPr>
              <w:spacing w:after="0" w:line="240" w:lineRule="auto"/>
              <w:rPr>
                <w:rFonts w:ascii="Times New Roman" w:hAnsi="Times New Roman"/>
                <w:lang w:val="sr-Cyrl-CS"/>
              </w:rPr>
            </w:pPr>
            <w:r>
              <w:rPr>
                <w:rFonts w:ascii="Times New Roman" w:hAnsi="Times New Roman"/>
              </w:rPr>
              <w:t>1МА.1.4.4.</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rPr>
              <w:t xml:space="preserve">1МА.2.2.2. </w:t>
            </w:r>
          </w:p>
          <w:p w:rsidR="00F938A1" w:rsidRDefault="00395C27">
            <w:pPr>
              <w:spacing w:after="0" w:line="240" w:lineRule="auto"/>
              <w:rPr>
                <w:rFonts w:ascii="Times New Roman" w:hAnsi="Times New Roman"/>
                <w:lang w:val="sr-Cyrl-CS"/>
              </w:rPr>
            </w:pPr>
            <w:r>
              <w:rPr>
                <w:rFonts w:ascii="Times New Roman" w:hAnsi="Times New Roman"/>
              </w:rPr>
              <w:t>1МА.2.4.2.</w:t>
            </w:r>
          </w:p>
          <w:p w:rsidR="00F938A1" w:rsidRDefault="00395C27">
            <w:pPr>
              <w:spacing w:after="0" w:line="240" w:lineRule="auto"/>
              <w:rPr>
                <w:rFonts w:ascii="Times New Roman" w:hAnsi="Times New Roman"/>
                <w:lang w:val="sr-Cyrl-CS"/>
              </w:rPr>
            </w:pPr>
            <w:r>
              <w:rPr>
                <w:rFonts w:ascii="Times New Roman" w:hAnsi="Times New Roman"/>
              </w:rPr>
              <w:t>1МА.2.4.3.</w:t>
            </w:r>
          </w:p>
          <w:p w:rsidR="00F938A1" w:rsidRDefault="00395C27">
            <w:pPr>
              <w:spacing w:after="0" w:line="240" w:lineRule="auto"/>
              <w:rPr>
                <w:rFonts w:ascii="Times New Roman" w:hAnsi="Times New Roman"/>
                <w:lang w:val="sr-Cyrl-CS"/>
              </w:rPr>
            </w:pPr>
            <w:r>
              <w:rPr>
                <w:rFonts w:ascii="Times New Roman" w:hAnsi="Times New Roman"/>
              </w:rPr>
              <w:t>1МА.2.4.4.</w:t>
            </w:r>
          </w:p>
          <w:p w:rsidR="00F938A1" w:rsidRDefault="00395C27">
            <w:pPr>
              <w:spacing w:after="0" w:line="240" w:lineRule="auto"/>
              <w:rPr>
                <w:rFonts w:ascii="Times New Roman" w:hAnsi="Times New Roman"/>
                <w:lang w:val="sr-Cyrl-CS"/>
              </w:rPr>
            </w:pPr>
            <w:r>
              <w:rPr>
                <w:rFonts w:ascii="Times New Roman" w:hAnsi="Times New Roman"/>
              </w:rPr>
              <w:t>1МА.2.4.5.</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rPr>
              <w:t xml:space="preserve">1МА.3.4.1. </w:t>
            </w:r>
          </w:p>
          <w:p w:rsidR="00F938A1" w:rsidRDefault="00395C27">
            <w:pPr>
              <w:spacing w:after="0" w:line="240" w:lineRule="auto"/>
              <w:rPr>
                <w:rFonts w:ascii="Times New Roman" w:hAnsi="Times New Roman"/>
                <w:lang w:val="sr-Cyrl-CS"/>
              </w:rPr>
            </w:pPr>
            <w:r>
              <w:rPr>
                <w:rFonts w:ascii="Times New Roman" w:hAnsi="Times New Roman"/>
              </w:rPr>
              <w:t>1МА.3.4.2.</w:t>
            </w:r>
          </w:p>
          <w:p w:rsidR="00F938A1" w:rsidRDefault="00395C27">
            <w:pPr>
              <w:spacing w:after="0" w:line="240" w:lineRule="auto"/>
              <w:rPr>
                <w:rFonts w:ascii="Times New Roman" w:hAnsi="Times New Roman"/>
                <w:lang w:val="sr-Cyrl-CS"/>
              </w:rPr>
            </w:pPr>
            <w:r>
              <w:rPr>
                <w:rFonts w:ascii="Times New Roman" w:hAnsi="Times New Roman"/>
              </w:rPr>
              <w:t>1МА.3.4.3.</w:t>
            </w:r>
          </w:p>
        </w:tc>
      </w:tr>
      <w:tr w:rsidR="00F938A1">
        <w:trPr>
          <w:cantSplit/>
          <w:trHeight w:val="1679"/>
          <w:jc w:val="center"/>
        </w:trPr>
        <w:tc>
          <w:tcPr>
            <w:tcW w:w="2268" w:type="dxa"/>
            <w:vAlign w:val="center"/>
          </w:tcPr>
          <w:p w:rsidR="00F938A1" w:rsidRDefault="00395C27">
            <w:pPr>
              <w:spacing w:after="0" w:line="240" w:lineRule="auto"/>
              <w:ind w:right="-101"/>
              <w:rPr>
                <w:rFonts w:ascii="Times New Roman" w:hAnsi="Times New Roman"/>
                <w:lang w:val="sr-Cyrl-CS"/>
              </w:rPr>
            </w:pPr>
            <w:r>
              <w:rPr>
                <w:rFonts w:ascii="Times New Roman" w:hAnsi="Times New Roman"/>
                <w:lang w:val="sr-Cyrl-CS"/>
              </w:rPr>
              <w:lastRenderedPageBreak/>
              <w:t>7. Писмене рачунске операције у хиљади</w:t>
            </w:r>
          </w:p>
        </w:tc>
        <w:tc>
          <w:tcPr>
            <w:tcW w:w="4345" w:type="dxa"/>
          </w:tcPr>
          <w:p w:rsidR="00F938A1" w:rsidRDefault="00395C27" w:rsidP="00D8578F">
            <w:pPr>
              <w:numPr>
                <w:ilvl w:val="0"/>
                <w:numId w:val="31"/>
              </w:numPr>
              <w:spacing w:after="0" w:line="240" w:lineRule="auto"/>
              <w:ind w:left="284" w:hanging="284"/>
              <w:contextualSpacing/>
              <w:rPr>
                <w:rFonts w:ascii="Times New Roman" w:eastAsia="Calibri" w:hAnsi="Times New Roman"/>
                <w:lang w:val="sr-Cyrl-CS"/>
              </w:rPr>
            </w:pPr>
            <w:r>
              <w:rPr>
                <w:rFonts w:ascii="Times New Roman" w:eastAsia="Calibri" w:hAnsi="Times New Roman"/>
                <w:lang w:val="sr-Cyrl-CS"/>
              </w:rPr>
              <w:t>одреди десетице и стотине најближе датом броју;</w:t>
            </w:r>
          </w:p>
          <w:p w:rsidR="00F938A1" w:rsidRDefault="00395C27" w:rsidP="00D8578F">
            <w:pPr>
              <w:numPr>
                <w:ilvl w:val="0"/>
                <w:numId w:val="31"/>
              </w:numPr>
              <w:spacing w:after="0" w:line="240" w:lineRule="auto"/>
              <w:ind w:left="284" w:hanging="284"/>
              <w:contextualSpacing/>
              <w:rPr>
                <w:rFonts w:ascii="Times New Roman" w:eastAsia="Calibri" w:hAnsi="Times New Roman"/>
                <w:lang w:val="sr-Cyrl-CS"/>
              </w:rPr>
            </w:pPr>
            <w:r>
              <w:rPr>
                <w:rFonts w:ascii="Times New Roman" w:eastAsia="Calibri" w:hAnsi="Times New Roman"/>
                <w:lang w:val="sr-Cyrl-CS"/>
              </w:rPr>
              <w:t>изврши четири основне рачунске операције, писмено (до 1000);</w:t>
            </w:r>
          </w:p>
          <w:p w:rsidR="00F938A1" w:rsidRDefault="00395C27" w:rsidP="00D8578F">
            <w:pPr>
              <w:numPr>
                <w:ilvl w:val="0"/>
                <w:numId w:val="31"/>
              </w:numPr>
              <w:spacing w:after="0" w:line="240" w:lineRule="auto"/>
              <w:ind w:left="284" w:hanging="284"/>
              <w:contextualSpacing/>
              <w:rPr>
                <w:rFonts w:ascii="Times New Roman" w:eastAsia="Calibri" w:hAnsi="Times New Roman"/>
              </w:rPr>
            </w:pPr>
            <w:r>
              <w:rPr>
                <w:rFonts w:ascii="Times New Roman" w:eastAsia="Calibri" w:hAnsi="Times New Roman"/>
              </w:rPr>
              <w:t>уочи и речимаопишеправилозанастајањебројевногниза;</w:t>
            </w:r>
          </w:p>
          <w:p w:rsidR="00F938A1" w:rsidRDefault="00F938A1">
            <w:pPr>
              <w:spacing w:after="0" w:line="240" w:lineRule="auto"/>
              <w:rPr>
                <w:rFonts w:ascii="Times New Roman" w:hAnsi="Times New Roman"/>
              </w:rPr>
            </w:pPr>
          </w:p>
        </w:tc>
        <w:tc>
          <w:tcPr>
            <w:tcW w:w="4386" w:type="dxa"/>
          </w:tcPr>
          <w:p w:rsidR="00F938A1" w:rsidRDefault="00395C27">
            <w:pPr>
              <w:spacing w:after="0" w:line="240" w:lineRule="auto"/>
              <w:rPr>
                <w:rFonts w:ascii="Times New Roman" w:hAnsi="Times New Roman"/>
                <w:lang w:val="sr-Cyrl-CS"/>
              </w:rPr>
            </w:pPr>
            <w:r>
              <w:rPr>
                <w:rFonts w:ascii="Times New Roman" w:hAnsi="Times New Roman"/>
                <w:lang w:val="sr-Cyrl-CS"/>
              </w:rPr>
              <w:t>Компетенција за учење:</w:t>
            </w:r>
          </w:p>
          <w:p w:rsidR="00F938A1" w:rsidRDefault="00395C27">
            <w:pPr>
              <w:spacing w:after="0" w:line="240" w:lineRule="auto"/>
              <w:rPr>
                <w:rFonts w:ascii="Times New Roman" w:hAnsi="Times New Roman"/>
                <w:lang w:val="sr-Cyrl-CS"/>
              </w:rPr>
            </w:pPr>
            <w:r>
              <w:rPr>
                <w:rFonts w:ascii="Times New Roman" w:hAnsi="Times New Roman"/>
                <w:lang w:val="sr-Cyrl-CS"/>
              </w:rPr>
              <w:t>- ефикасно користи различите методе учења и поставља питања о градиву;</w:t>
            </w:r>
          </w:p>
          <w:p w:rsidR="00F938A1" w:rsidRDefault="00395C27">
            <w:pPr>
              <w:spacing w:after="0" w:line="240" w:lineRule="auto"/>
              <w:rPr>
                <w:rFonts w:ascii="Times New Roman" w:hAnsi="Times New Roman"/>
                <w:lang w:val="sr-Cyrl-CS"/>
              </w:rPr>
            </w:pPr>
            <w:r>
              <w:rPr>
                <w:rFonts w:ascii="Times New Roman" w:hAnsi="Times New Roman"/>
                <w:lang w:val="sr-Cyrl-CS"/>
              </w:rPr>
              <w:t>- уме да процени степен овладаности градивом.</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 xml:space="preserve">Комуникација: </w:t>
            </w:r>
          </w:p>
          <w:p w:rsidR="00F938A1" w:rsidRDefault="00395C27">
            <w:pPr>
              <w:spacing w:after="0" w:line="240" w:lineRule="auto"/>
              <w:rPr>
                <w:rFonts w:ascii="Times New Roman" w:hAnsi="Times New Roman"/>
                <w:lang w:val="sr-Cyrl-CS"/>
              </w:rPr>
            </w:pPr>
            <w:r>
              <w:rPr>
                <w:rFonts w:ascii="Times New Roman" w:hAnsi="Times New Roman"/>
                <w:lang w:val="sr-Cyrl-CS"/>
              </w:rPr>
              <w:t>- уме јасно усмено да искаже одређени садржај и да га образложи.</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 xml:space="preserve">Рад са подацима и информацијама: </w:t>
            </w:r>
          </w:p>
          <w:p w:rsidR="00F938A1" w:rsidRDefault="00395C27">
            <w:pPr>
              <w:spacing w:after="0" w:line="240" w:lineRule="auto"/>
              <w:rPr>
                <w:rFonts w:ascii="Times New Roman" w:hAnsi="Times New Roman"/>
                <w:lang w:val="sr-Cyrl-CS"/>
              </w:rPr>
            </w:pPr>
            <w:r>
              <w:rPr>
                <w:rFonts w:ascii="Times New Roman" w:hAnsi="Times New Roman"/>
                <w:lang w:val="sr-Cyrl-CS"/>
              </w:rPr>
              <w:t>- користи графички приказ података и уме да их чита и тумачи.</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 xml:space="preserve">Дигитална компетенција: </w:t>
            </w:r>
          </w:p>
          <w:p w:rsidR="00F938A1" w:rsidRDefault="00395C27">
            <w:pPr>
              <w:spacing w:after="0" w:line="240" w:lineRule="auto"/>
              <w:rPr>
                <w:rFonts w:ascii="Times New Roman" w:hAnsi="Times New Roman"/>
                <w:lang w:val="sr-Cyrl-CS"/>
              </w:rPr>
            </w:pPr>
            <w:r>
              <w:rPr>
                <w:rFonts w:ascii="Times New Roman" w:hAnsi="Times New Roman"/>
                <w:lang w:val="sr-Cyrl-CS"/>
              </w:rPr>
              <w:t>- ефикасно користи ИКТ.</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 xml:space="preserve">Решавање проблема: </w:t>
            </w:r>
          </w:p>
          <w:p w:rsidR="00F938A1" w:rsidRDefault="00395C27">
            <w:pPr>
              <w:spacing w:after="0" w:line="240" w:lineRule="auto"/>
              <w:rPr>
                <w:rFonts w:ascii="Times New Roman" w:hAnsi="Times New Roman"/>
                <w:lang w:val="sr-Cyrl-CS"/>
              </w:rPr>
            </w:pPr>
            <w:r>
              <w:rPr>
                <w:rFonts w:ascii="Times New Roman" w:hAnsi="Times New Roman"/>
                <w:lang w:val="sr-Cyrl-CS"/>
              </w:rPr>
              <w:t>- проналази могућа решења проблема.</w:t>
            </w:r>
          </w:p>
        </w:tc>
        <w:tc>
          <w:tcPr>
            <w:tcW w:w="2009" w:type="dxa"/>
          </w:tcPr>
          <w:p w:rsidR="00F938A1" w:rsidRDefault="00395C27">
            <w:pPr>
              <w:spacing w:after="0" w:line="240" w:lineRule="auto"/>
              <w:rPr>
                <w:rFonts w:ascii="Times New Roman" w:hAnsi="Times New Roman"/>
                <w:lang w:val="sr-Cyrl-CS"/>
              </w:rPr>
            </w:pPr>
            <w:r>
              <w:rPr>
                <w:rFonts w:ascii="Times New Roman" w:hAnsi="Times New Roman"/>
              </w:rPr>
              <w:t>1МА.1.1.2.</w:t>
            </w:r>
          </w:p>
          <w:p w:rsidR="00F938A1" w:rsidRDefault="00395C27">
            <w:pPr>
              <w:spacing w:after="0" w:line="240" w:lineRule="auto"/>
              <w:rPr>
                <w:rFonts w:ascii="Times New Roman" w:hAnsi="Times New Roman"/>
                <w:lang w:val="sr-Cyrl-CS"/>
              </w:rPr>
            </w:pPr>
            <w:r>
              <w:rPr>
                <w:rFonts w:ascii="Times New Roman" w:hAnsi="Times New Roman"/>
              </w:rPr>
              <w:t>1МА.1.1.3.</w:t>
            </w:r>
          </w:p>
          <w:p w:rsidR="00F938A1" w:rsidRDefault="00395C27">
            <w:pPr>
              <w:spacing w:after="0" w:line="240" w:lineRule="auto"/>
              <w:rPr>
                <w:rFonts w:ascii="Times New Roman" w:hAnsi="Times New Roman"/>
                <w:lang w:val="sr-Cyrl-CS"/>
              </w:rPr>
            </w:pPr>
            <w:r>
              <w:rPr>
                <w:rFonts w:ascii="Times New Roman" w:hAnsi="Times New Roman"/>
              </w:rPr>
              <w:t>1МА.1.1.4.</w:t>
            </w:r>
          </w:p>
          <w:p w:rsidR="00F938A1" w:rsidRDefault="00395C27">
            <w:pPr>
              <w:spacing w:after="0" w:line="240" w:lineRule="auto"/>
              <w:rPr>
                <w:rFonts w:ascii="Times New Roman" w:hAnsi="Times New Roman"/>
                <w:lang w:val="sr-Cyrl-CS"/>
              </w:rPr>
            </w:pPr>
            <w:r>
              <w:rPr>
                <w:rFonts w:ascii="Times New Roman" w:hAnsi="Times New Roman"/>
              </w:rPr>
              <w:t>1МА.1.4.4.</w:t>
            </w:r>
          </w:p>
          <w:p w:rsidR="00F938A1" w:rsidRDefault="00395C27">
            <w:pPr>
              <w:spacing w:after="0" w:line="240" w:lineRule="auto"/>
              <w:rPr>
                <w:rFonts w:ascii="Times New Roman" w:hAnsi="Times New Roman"/>
                <w:lang w:val="sr-Cyrl-CS"/>
              </w:rPr>
            </w:pPr>
            <w:r>
              <w:rPr>
                <w:rFonts w:ascii="Times New Roman" w:hAnsi="Times New Roman"/>
              </w:rPr>
              <w:t>1МА.1.4.1.</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rPr>
              <w:t>1МА.2.1.2.</w:t>
            </w:r>
          </w:p>
          <w:p w:rsidR="00F938A1" w:rsidRDefault="00395C27">
            <w:pPr>
              <w:spacing w:after="0" w:line="240" w:lineRule="auto"/>
              <w:rPr>
                <w:rFonts w:ascii="Times New Roman" w:hAnsi="Times New Roman"/>
                <w:lang w:val="sr-Cyrl-CS"/>
              </w:rPr>
            </w:pPr>
            <w:r>
              <w:rPr>
                <w:rFonts w:ascii="Times New Roman" w:hAnsi="Times New Roman"/>
              </w:rPr>
              <w:t>1МА.2.1.3.</w:t>
            </w:r>
          </w:p>
          <w:p w:rsidR="00F938A1" w:rsidRDefault="00395C27">
            <w:pPr>
              <w:spacing w:after="0" w:line="240" w:lineRule="auto"/>
              <w:rPr>
                <w:rFonts w:ascii="Times New Roman" w:hAnsi="Times New Roman"/>
                <w:lang w:val="sr-Cyrl-CS"/>
              </w:rPr>
            </w:pPr>
            <w:r>
              <w:rPr>
                <w:rFonts w:ascii="Times New Roman" w:hAnsi="Times New Roman"/>
              </w:rPr>
              <w:t>1МА.2.1.4.</w:t>
            </w:r>
          </w:p>
          <w:p w:rsidR="00F938A1" w:rsidRDefault="00395C27">
            <w:pPr>
              <w:spacing w:after="0" w:line="240" w:lineRule="auto"/>
              <w:rPr>
                <w:rFonts w:ascii="Times New Roman" w:hAnsi="Times New Roman"/>
                <w:lang w:val="sr-Cyrl-CS"/>
              </w:rPr>
            </w:pPr>
            <w:r>
              <w:rPr>
                <w:rFonts w:ascii="Times New Roman" w:hAnsi="Times New Roman"/>
              </w:rPr>
              <w:t>1МА.2.4.1.</w:t>
            </w:r>
          </w:p>
          <w:p w:rsidR="00F938A1" w:rsidRDefault="00395C27">
            <w:pPr>
              <w:spacing w:after="0" w:line="240" w:lineRule="auto"/>
              <w:rPr>
                <w:rFonts w:ascii="Times New Roman" w:hAnsi="Times New Roman"/>
                <w:lang w:val="sr-Cyrl-CS"/>
              </w:rPr>
            </w:pPr>
            <w:r>
              <w:rPr>
                <w:rFonts w:ascii="Times New Roman" w:hAnsi="Times New Roman"/>
              </w:rPr>
              <w:t>1МА.2.4.5.</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rPr>
              <w:t>1МА.3.1.3.</w:t>
            </w:r>
          </w:p>
          <w:p w:rsidR="00F938A1" w:rsidRDefault="00395C27">
            <w:pPr>
              <w:spacing w:after="0" w:line="240" w:lineRule="auto"/>
              <w:rPr>
                <w:rFonts w:ascii="Times New Roman" w:hAnsi="Times New Roman"/>
                <w:lang w:val="sr-Cyrl-CS"/>
              </w:rPr>
            </w:pPr>
            <w:r>
              <w:rPr>
                <w:rFonts w:ascii="Times New Roman" w:hAnsi="Times New Roman"/>
              </w:rPr>
              <w:t xml:space="preserve">1МА.3.1.4. </w:t>
            </w:r>
          </w:p>
          <w:p w:rsidR="00F938A1" w:rsidRDefault="00F938A1">
            <w:pPr>
              <w:spacing w:after="0" w:line="240" w:lineRule="auto"/>
              <w:rPr>
                <w:rFonts w:ascii="Times New Roman" w:hAnsi="Times New Roman"/>
                <w:lang w:val="sr-Cyrl-CS"/>
              </w:rPr>
            </w:pPr>
          </w:p>
        </w:tc>
      </w:tr>
      <w:tr w:rsidR="00F938A1">
        <w:trPr>
          <w:cantSplit/>
          <w:trHeight w:val="1679"/>
          <w:jc w:val="center"/>
        </w:trPr>
        <w:tc>
          <w:tcPr>
            <w:tcW w:w="2268" w:type="dxa"/>
            <w:vAlign w:val="center"/>
          </w:tcPr>
          <w:p w:rsidR="00F938A1" w:rsidRDefault="00395C27">
            <w:pPr>
              <w:spacing w:after="0" w:line="240" w:lineRule="auto"/>
              <w:ind w:right="-101"/>
              <w:rPr>
                <w:rFonts w:ascii="Times New Roman" w:hAnsi="Times New Roman"/>
                <w:lang w:val="sr-Cyrl-CS"/>
              </w:rPr>
            </w:pPr>
            <w:r>
              <w:rPr>
                <w:rFonts w:ascii="Times New Roman" w:hAnsi="Times New Roman"/>
                <w:lang w:val="sr-Cyrl-CS"/>
              </w:rPr>
              <w:lastRenderedPageBreak/>
              <w:t>8. Геометрија – геометријске фигуре</w:t>
            </w:r>
          </w:p>
        </w:tc>
        <w:tc>
          <w:tcPr>
            <w:tcW w:w="4345" w:type="dxa"/>
          </w:tcPr>
          <w:p w:rsidR="00F938A1" w:rsidRDefault="00395C27" w:rsidP="00D8578F">
            <w:pPr>
              <w:numPr>
                <w:ilvl w:val="0"/>
                <w:numId w:val="31"/>
              </w:numPr>
              <w:spacing w:after="0" w:line="240" w:lineRule="auto"/>
              <w:ind w:left="284" w:hanging="284"/>
              <w:contextualSpacing/>
              <w:rPr>
                <w:rFonts w:ascii="Times New Roman" w:eastAsia="Calibri" w:hAnsi="Times New Roman"/>
                <w:lang w:val="sr-Cyrl-CS"/>
              </w:rPr>
            </w:pPr>
            <w:r>
              <w:rPr>
                <w:rFonts w:ascii="Times New Roman" w:eastAsia="Calibri" w:hAnsi="Times New Roman"/>
              </w:rPr>
              <w:t>цртаправоугаоник и квадрат;</w:t>
            </w:r>
          </w:p>
          <w:p w:rsidR="00F938A1" w:rsidRDefault="00395C27" w:rsidP="00D8578F">
            <w:pPr>
              <w:numPr>
                <w:ilvl w:val="0"/>
                <w:numId w:val="31"/>
              </w:numPr>
              <w:spacing w:after="0" w:line="240" w:lineRule="auto"/>
              <w:ind w:left="284" w:hanging="284"/>
              <w:contextualSpacing/>
              <w:rPr>
                <w:rFonts w:ascii="Times New Roman" w:eastAsia="Calibri" w:hAnsi="Times New Roman"/>
                <w:lang w:val="sr-Cyrl-CS"/>
              </w:rPr>
            </w:pPr>
            <w:r>
              <w:rPr>
                <w:rFonts w:ascii="Times New Roman" w:eastAsia="Calibri" w:hAnsi="Times New Roman"/>
                <w:lang w:val="sr-Cyrl-CS"/>
              </w:rPr>
              <w:t>конструише круг;</w:t>
            </w:r>
          </w:p>
          <w:p w:rsidR="00F938A1" w:rsidRDefault="00395C27" w:rsidP="00D8578F">
            <w:pPr>
              <w:numPr>
                <w:ilvl w:val="0"/>
                <w:numId w:val="31"/>
              </w:numPr>
              <w:spacing w:after="0" w:line="240" w:lineRule="auto"/>
              <w:ind w:left="284" w:hanging="284"/>
              <w:contextualSpacing/>
              <w:rPr>
                <w:rFonts w:ascii="Times New Roman" w:eastAsia="Calibri" w:hAnsi="Times New Roman"/>
                <w:lang w:val="sr-Cyrl-CS"/>
              </w:rPr>
            </w:pPr>
            <w:r>
              <w:rPr>
                <w:rFonts w:ascii="Times New Roman" w:eastAsia="Calibri" w:hAnsi="Times New Roman"/>
                <w:lang w:val="sr-Cyrl-CS"/>
              </w:rPr>
              <w:t>именује елементе правоугаоника, квадрата, троугла и круга;</w:t>
            </w:r>
          </w:p>
          <w:p w:rsidR="00F938A1" w:rsidRDefault="00395C27" w:rsidP="00D8578F">
            <w:pPr>
              <w:numPr>
                <w:ilvl w:val="0"/>
                <w:numId w:val="31"/>
              </w:numPr>
              <w:spacing w:after="0" w:line="240" w:lineRule="auto"/>
              <w:ind w:left="284" w:hanging="284"/>
              <w:contextualSpacing/>
              <w:rPr>
                <w:rFonts w:ascii="Times New Roman" w:eastAsia="Calibri" w:hAnsi="Times New Roman"/>
                <w:lang w:val="sr-Cyrl-CS"/>
              </w:rPr>
            </w:pPr>
            <w:r>
              <w:rPr>
                <w:rFonts w:ascii="Times New Roman" w:eastAsia="Calibri" w:hAnsi="Times New Roman"/>
                <w:lang w:val="sr-Cyrl-CS"/>
              </w:rPr>
              <w:t>разликује врсте троуглова;</w:t>
            </w:r>
          </w:p>
          <w:p w:rsidR="00F938A1" w:rsidRDefault="00395C27" w:rsidP="00D8578F">
            <w:pPr>
              <w:numPr>
                <w:ilvl w:val="0"/>
                <w:numId w:val="31"/>
              </w:numPr>
              <w:spacing w:after="0" w:line="240" w:lineRule="auto"/>
              <w:ind w:left="284" w:hanging="284"/>
              <w:contextualSpacing/>
              <w:rPr>
                <w:rFonts w:ascii="Times New Roman" w:eastAsia="Calibri" w:hAnsi="Times New Roman"/>
                <w:lang w:val="sr-Cyrl-CS"/>
              </w:rPr>
            </w:pPr>
            <w:r>
              <w:rPr>
                <w:rFonts w:ascii="Times New Roman" w:eastAsia="Calibri" w:hAnsi="Times New Roman"/>
                <w:lang w:val="sr-Cyrl-CS"/>
              </w:rPr>
              <w:t>одреди обим правоугаоника, квадрата и троугла, применом обрасца;</w:t>
            </w:r>
          </w:p>
          <w:p w:rsidR="00F938A1" w:rsidRDefault="00395C27" w:rsidP="00D8578F">
            <w:pPr>
              <w:numPr>
                <w:ilvl w:val="0"/>
                <w:numId w:val="31"/>
              </w:numPr>
              <w:spacing w:after="0" w:line="240" w:lineRule="auto"/>
              <w:ind w:left="284" w:hanging="284"/>
              <w:contextualSpacing/>
              <w:rPr>
                <w:rFonts w:ascii="Times New Roman" w:eastAsia="Calibri" w:hAnsi="Times New Roman"/>
                <w:lang w:val="sr-Cyrl-CS"/>
              </w:rPr>
            </w:pPr>
            <w:r>
              <w:rPr>
                <w:rFonts w:ascii="Times New Roman" w:eastAsia="Calibri" w:hAnsi="Times New Roman"/>
                <w:lang w:val="sr-Cyrl-CS"/>
              </w:rPr>
              <w:t>опише особине правоугаоника и квадрата;</w:t>
            </w:r>
          </w:p>
          <w:p w:rsidR="00F938A1" w:rsidRDefault="00395C27" w:rsidP="00D8578F">
            <w:pPr>
              <w:numPr>
                <w:ilvl w:val="0"/>
                <w:numId w:val="31"/>
              </w:numPr>
              <w:spacing w:after="0" w:line="240" w:lineRule="auto"/>
              <w:ind w:left="284" w:hanging="284"/>
              <w:contextualSpacing/>
              <w:rPr>
                <w:rFonts w:ascii="Times New Roman" w:eastAsia="Calibri" w:hAnsi="Times New Roman"/>
                <w:lang w:val="sr-Cyrl-CS"/>
              </w:rPr>
            </w:pPr>
            <w:r>
              <w:rPr>
                <w:rFonts w:ascii="Times New Roman" w:eastAsia="Calibri" w:hAnsi="Times New Roman"/>
                <w:lang w:val="sr-Cyrl-CS"/>
              </w:rPr>
              <w:t>преслика геометријску фигуру у квадратној или тачкастој мрежи на основу задатог упутства;</w:t>
            </w:r>
          </w:p>
          <w:p w:rsidR="00F938A1" w:rsidRDefault="00395C27" w:rsidP="00D8578F">
            <w:pPr>
              <w:numPr>
                <w:ilvl w:val="0"/>
                <w:numId w:val="31"/>
              </w:numPr>
              <w:spacing w:after="0" w:line="240" w:lineRule="auto"/>
              <w:ind w:left="284" w:hanging="284"/>
              <w:contextualSpacing/>
              <w:rPr>
                <w:rFonts w:ascii="Times New Roman" w:eastAsia="Calibri" w:hAnsi="Times New Roman"/>
                <w:lang w:val="sr-Cyrl-CS"/>
              </w:rPr>
            </w:pPr>
            <w:r>
              <w:rPr>
                <w:rFonts w:ascii="Times New Roman" w:eastAsia="Calibri" w:hAnsi="Times New Roman"/>
                <w:lang w:val="sr-Cyrl-CS"/>
              </w:rPr>
              <w:t xml:space="preserve">користи геометријски прибор и софтверске алате за цртање; </w:t>
            </w:r>
          </w:p>
          <w:p w:rsidR="00F938A1" w:rsidRDefault="00F938A1">
            <w:pPr>
              <w:spacing w:after="0" w:line="240" w:lineRule="auto"/>
              <w:rPr>
                <w:rFonts w:ascii="Times New Roman" w:hAnsi="Times New Roman"/>
              </w:rPr>
            </w:pPr>
          </w:p>
        </w:tc>
        <w:tc>
          <w:tcPr>
            <w:tcW w:w="4386" w:type="dxa"/>
          </w:tcPr>
          <w:p w:rsidR="00F938A1" w:rsidRDefault="00395C27">
            <w:pPr>
              <w:spacing w:after="0" w:line="240" w:lineRule="auto"/>
              <w:rPr>
                <w:rFonts w:ascii="Times New Roman" w:hAnsi="Times New Roman"/>
                <w:lang w:val="sr-Cyrl-CS"/>
              </w:rPr>
            </w:pPr>
            <w:r>
              <w:rPr>
                <w:rFonts w:ascii="Times New Roman" w:hAnsi="Times New Roman"/>
                <w:lang w:val="sr-Cyrl-CS"/>
              </w:rPr>
              <w:t>Компетенција за учење:</w:t>
            </w:r>
          </w:p>
          <w:p w:rsidR="00F938A1" w:rsidRDefault="00395C27">
            <w:pPr>
              <w:spacing w:after="0" w:line="240" w:lineRule="auto"/>
              <w:rPr>
                <w:rFonts w:ascii="Times New Roman" w:hAnsi="Times New Roman"/>
                <w:lang w:val="sr-Cyrl-CS"/>
              </w:rPr>
            </w:pPr>
            <w:r>
              <w:rPr>
                <w:rFonts w:ascii="Times New Roman" w:hAnsi="Times New Roman"/>
                <w:lang w:val="sr-Cyrl-CS"/>
              </w:rPr>
              <w:t>- ефикасно користи различите методе учења и поставља питања о градиву;</w:t>
            </w:r>
          </w:p>
          <w:p w:rsidR="00F938A1" w:rsidRDefault="00395C27">
            <w:pPr>
              <w:spacing w:after="0" w:line="240" w:lineRule="auto"/>
              <w:rPr>
                <w:rFonts w:ascii="Times New Roman" w:hAnsi="Times New Roman"/>
                <w:lang w:val="sr-Cyrl-CS"/>
              </w:rPr>
            </w:pPr>
            <w:r>
              <w:rPr>
                <w:rFonts w:ascii="Times New Roman" w:hAnsi="Times New Roman"/>
                <w:lang w:val="sr-Cyrl-CS"/>
              </w:rPr>
              <w:t>- уме да процени степен овладаности градивом.</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 xml:space="preserve">Комуникација: </w:t>
            </w:r>
          </w:p>
          <w:p w:rsidR="00F938A1" w:rsidRDefault="00395C27">
            <w:pPr>
              <w:spacing w:after="0" w:line="240" w:lineRule="auto"/>
              <w:rPr>
                <w:rFonts w:ascii="Times New Roman" w:hAnsi="Times New Roman"/>
                <w:lang w:val="sr-Cyrl-CS"/>
              </w:rPr>
            </w:pPr>
            <w:r>
              <w:rPr>
                <w:rFonts w:ascii="Times New Roman" w:hAnsi="Times New Roman"/>
                <w:lang w:val="sr-Cyrl-CS"/>
              </w:rPr>
              <w:t>- уме јасно усмено да искаже одређени садржај и да га образложи.</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 xml:space="preserve">Решавање проблема: </w:t>
            </w:r>
          </w:p>
          <w:p w:rsidR="00F938A1" w:rsidRDefault="00395C27">
            <w:pPr>
              <w:spacing w:after="0" w:line="240" w:lineRule="auto"/>
              <w:rPr>
                <w:rFonts w:ascii="Times New Roman" w:hAnsi="Times New Roman"/>
                <w:lang w:val="sr-Cyrl-CS"/>
              </w:rPr>
            </w:pPr>
            <w:r>
              <w:rPr>
                <w:rFonts w:ascii="Times New Roman" w:hAnsi="Times New Roman"/>
                <w:lang w:val="sr-Cyrl-CS"/>
              </w:rPr>
              <w:t>- проналази могућа решења проблема.</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 xml:space="preserve">Дигитална компетенција: </w:t>
            </w:r>
          </w:p>
          <w:p w:rsidR="00F938A1" w:rsidRDefault="00395C27">
            <w:pPr>
              <w:spacing w:after="0" w:line="240" w:lineRule="auto"/>
              <w:rPr>
                <w:rFonts w:ascii="Times New Roman" w:hAnsi="Times New Roman"/>
                <w:lang w:val="sr-Cyrl-CS"/>
              </w:rPr>
            </w:pPr>
            <w:r>
              <w:rPr>
                <w:rFonts w:ascii="Times New Roman" w:hAnsi="Times New Roman"/>
                <w:lang w:val="sr-Cyrl-CS"/>
              </w:rPr>
              <w:t>- ефикасно користи ИКТ.</w:t>
            </w:r>
          </w:p>
          <w:p w:rsidR="00F938A1" w:rsidRDefault="00F938A1">
            <w:pPr>
              <w:spacing w:after="0" w:line="240" w:lineRule="auto"/>
              <w:rPr>
                <w:rFonts w:ascii="Times New Roman" w:hAnsi="Times New Roman"/>
                <w:lang w:val="sr-Cyrl-CS"/>
              </w:rPr>
            </w:pPr>
          </w:p>
        </w:tc>
        <w:tc>
          <w:tcPr>
            <w:tcW w:w="2009" w:type="dxa"/>
          </w:tcPr>
          <w:p w:rsidR="00F938A1" w:rsidRDefault="00395C27">
            <w:pPr>
              <w:spacing w:after="0" w:line="240" w:lineRule="auto"/>
              <w:rPr>
                <w:rFonts w:ascii="Times New Roman" w:hAnsi="Times New Roman"/>
                <w:lang w:val="sr-Cyrl-CS"/>
              </w:rPr>
            </w:pPr>
            <w:r>
              <w:rPr>
                <w:rFonts w:ascii="Times New Roman" w:hAnsi="Times New Roman"/>
              </w:rPr>
              <w:t>1МА.1.2.1.</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rPr>
              <w:t>1МА.2.2.4.</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rPr>
              <w:t>1МА.3.2.2.</w:t>
            </w:r>
          </w:p>
        </w:tc>
      </w:tr>
      <w:tr w:rsidR="00F938A1">
        <w:trPr>
          <w:cantSplit/>
          <w:trHeight w:val="1679"/>
          <w:jc w:val="center"/>
        </w:trPr>
        <w:tc>
          <w:tcPr>
            <w:tcW w:w="2268" w:type="dxa"/>
            <w:vAlign w:val="center"/>
          </w:tcPr>
          <w:p w:rsidR="00F938A1" w:rsidRDefault="00395C27" w:rsidP="00D8578F">
            <w:pPr>
              <w:pStyle w:val="ListParagraph"/>
              <w:numPr>
                <w:ilvl w:val="0"/>
                <w:numId w:val="32"/>
              </w:numPr>
              <w:spacing w:after="0" w:line="240" w:lineRule="auto"/>
              <w:ind w:right="-101"/>
              <w:rPr>
                <w:lang w:val="sr-Cyrl-CS"/>
              </w:rPr>
            </w:pPr>
            <w:r>
              <w:rPr>
                <w:lang w:val="sr-Cyrl-CS"/>
              </w:rPr>
              <w:t>Разломци</w:t>
            </w:r>
          </w:p>
        </w:tc>
        <w:tc>
          <w:tcPr>
            <w:tcW w:w="4345" w:type="dxa"/>
          </w:tcPr>
          <w:p w:rsidR="00F938A1" w:rsidRDefault="00395C27" w:rsidP="00D8578F">
            <w:pPr>
              <w:numPr>
                <w:ilvl w:val="0"/>
                <w:numId w:val="31"/>
              </w:numPr>
              <w:spacing w:after="0" w:line="240" w:lineRule="auto"/>
              <w:ind w:left="284" w:hanging="284"/>
              <w:contextualSpacing/>
              <w:rPr>
                <w:rFonts w:ascii="Times New Roman" w:eastAsia="Calibri" w:hAnsi="Times New Roman"/>
              </w:rPr>
            </w:pPr>
            <w:r>
              <w:rPr>
                <w:rFonts w:ascii="Times New Roman" w:eastAsia="Calibri" w:hAnsi="Times New Roman"/>
                <w:lang w:val="sr-Cyrl-CS"/>
              </w:rPr>
              <w:t xml:space="preserve">уочи делове целине и запише разломке облика </w:t>
            </w:r>
            <w:r w:rsidR="00F938A1" w:rsidRPr="00F938A1">
              <w:rPr>
                <w:rFonts w:ascii="Times New Roman" w:eastAsia="Calibri" w:hAnsi="Times New Roman"/>
                <w:position w:val="-24"/>
                <w:lang w:val="sr-Cyrl-CS"/>
              </w:rPr>
              <w:object w:dxaOrig="3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pt;height:30.65pt" o:ole="">
                  <v:imagedata r:id="rId42" o:title=""/>
                </v:shape>
                <o:OLEObject Type="Embed" ProgID="Equation.3" ShapeID="_x0000_i1025" DrawAspect="Content" ObjectID="_1736841843" r:id="rId43"/>
              </w:object>
            </w:r>
            <m:oMath>
              <m:r>
                <w:rPr>
                  <w:rFonts w:ascii="Cambria Math" w:eastAsia="Calibri" w:hAnsi="Times New Roman"/>
                  <w:lang w:val="sr-Cyrl-CS"/>
                </w:rPr>
                <m:t>(</m:t>
              </m:r>
              <m:r>
                <w:rPr>
                  <w:rFonts w:ascii="Cambria Math" w:eastAsia="Calibri" w:hAnsi="Cambria Math"/>
                  <w:lang w:val="sr-Cyrl-CS"/>
                </w:rPr>
                <m:t>m</m:t>
              </m:r>
              <m:r>
                <w:rPr>
                  <w:rFonts w:ascii="Times New Roman" w:eastAsia="Calibri" w:hAnsi="Times New Roman"/>
                  <w:lang w:val="sr-Cyrl-CS"/>
                </w:rPr>
                <m:t>≤</m:t>
              </m:r>
              <m:r>
                <w:rPr>
                  <w:rFonts w:ascii="Cambria Math" w:eastAsia="Calibri" w:hAnsi="Cambria Math"/>
                  <w:lang w:val="sr-Cyrl-CS"/>
                </w:rPr>
                <m:t>n</m:t>
              </m:r>
              <m:r>
                <w:rPr>
                  <w:rFonts w:ascii="Times New Roman" w:hAnsi="Times New Roman"/>
                  <w:lang w:val="ru-RU" w:eastAsia="sr-Latn-CS"/>
                </w:rPr>
                <m:t>≤</m:t>
              </m:r>
              <m:r>
                <w:rPr>
                  <w:rFonts w:ascii="Cambria Math" w:hAnsi="Times New Roman"/>
                  <w:lang w:val="ru-RU" w:eastAsia="sr-Latn-CS"/>
                </w:rPr>
                <m:t>10</m:t>
              </m:r>
              <m:r>
                <w:rPr>
                  <w:rFonts w:ascii="Cambria Math" w:eastAsia="Calibri" w:hAnsi="Times New Roman"/>
                  <w:lang w:val="sr-Cyrl-CS"/>
                </w:rPr>
                <m:t xml:space="preserve"> )</m:t>
              </m:r>
            </m:oMath>
            <w:r>
              <w:rPr>
                <w:rFonts w:ascii="Times New Roman" w:eastAsia="Calibri" w:hAnsi="Times New Roman"/>
                <w:lang w:val="sr-Cyrl-CS"/>
              </w:rPr>
              <w:t>;</w:t>
            </w:r>
          </w:p>
          <w:p w:rsidR="00F938A1" w:rsidRDefault="00395C27" w:rsidP="00D8578F">
            <w:pPr>
              <w:numPr>
                <w:ilvl w:val="0"/>
                <w:numId w:val="31"/>
              </w:numPr>
              <w:spacing w:after="0" w:line="240" w:lineRule="auto"/>
              <w:ind w:left="284" w:hanging="284"/>
              <w:contextualSpacing/>
              <w:rPr>
                <w:rFonts w:ascii="Times New Roman" w:eastAsia="Calibri" w:hAnsi="Times New Roman"/>
              </w:rPr>
            </w:pPr>
            <w:r>
              <w:rPr>
                <w:rFonts w:ascii="Times New Roman" w:eastAsia="Calibri" w:hAnsi="Times New Roman"/>
              </w:rPr>
              <w:t>упоредиразломкеоблика</w:t>
            </w:r>
            <w:r w:rsidR="00F938A1" w:rsidRPr="00F938A1">
              <w:rPr>
                <w:rFonts w:ascii="Times New Roman" w:eastAsia="Calibri" w:hAnsi="Times New Roman"/>
                <w:position w:val="-24"/>
                <w:lang w:val="sr-Cyrl-CS"/>
              </w:rPr>
              <w:object w:dxaOrig="300" w:dyaOrig="620">
                <v:shape id="_x0000_i1026" type="#_x0000_t75" style="width:15.3pt;height:30.65pt" o:ole="">
                  <v:imagedata r:id="rId42" o:title=""/>
                </v:shape>
                <o:OLEObject Type="Embed" ProgID="Equation.3" ShapeID="_x0000_i1026" DrawAspect="Content" ObjectID="_1736841844" r:id="rId44"/>
              </w:object>
            </w:r>
            <w:r>
              <w:rPr>
                <w:rFonts w:ascii="Times New Roman" w:eastAsia="Calibri" w:hAnsi="Times New Roman"/>
              </w:rPr>
              <w:t>саједнакимимениоцима;</w:t>
            </w:r>
          </w:p>
          <w:p w:rsidR="00F938A1" w:rsidRDefault="00395C27" w:rsidP="00D8578F">
            <w:pPr>
              <w:numPr>
                <w:ilvl w:val="0"/>
                <w:numId w:val="31"/>
              </w:numPr>
              <w:spacing w:after="0" w:line="240" w:lineRule="auto"/>
              <w:ind w:left="284" w:hanging="284"/>
              <w:contextualSpacing/>
              <w:rPr>
                <w:rFonts w:ascii="Times New Roman" w:eastAsia="Calibri" w:hAnsi="Times New Roman"/>
              </w:rPr>
            </w:pPr>
            <w:r>
              <w:rPr>
                <w:rFonts w:ascii="Times New Roman" w:eastAsia="Calibri" w:hAnsi="Times New Roman"/>
              </w:rPr>
              <w:t>резултатмерењадужинезапишедецималнимбројемсаједномдецималом.</w:t>
            </w:r>
          </w:p>
          <w:p w:rsidR="00F938A1" w:rsidRDefault="00F938A1">
            <w:pPr>
              <w:spacing w:after="0" w:line="240" w:lineRule="auto"/>
              <w:rPr>
                <w:rFonts w:ascii="Times New Roman" w:hAnsi="Times New Roman"/>
              </w:rPr>
            </w:pPr>
          </w:p>
        </w:tc>
        <w:tc>
          <w:tcPr>
            <w:tcW w:w="4386" w:type="dxa"/>
          </w:tcPr>
          <w:p w:rsidR="00F938A1" w:rsidRDefault="00395C27">
            <w:pPr>
              <w:spacing w:after="0" w:line="240" w:lineRule="auto"/>
              <w:rPr>
                <w:rFonts w:ascii="Times New Roman" w:hAnsi="Times New Roman"/>
                <w:lang w:val="sr-Cyrl-CS"/>
              </w:rPr>
            </w:pPr>
            <w:r>
              <w:rPr>
                <w:rFonts w:ascii="Times New Roman" w:hAnsi="Times New Roman"/>
                <w:lang w:val="sr-Cyrl-CS"/>
              </w:rPr>
              <w:t>Компетенција за учење:</w:t>
            </w:r>
          </w:p>
          <w:p w:rsidR="00F938A1" w:rsidRDefault="00395C27">
            <w:pPr>
              <w:spacing w:after="0" w:line="240" w:lineRule="auto"/>
              <w:rPr>
                <w:rFonts w:ascii="Times New Roman" w:hAnsi="Times New Roman"/>
                <w:lang w:val="sr-Cyrl-CS"/>
              </w:rPr>
            </w:pPr>
            <w:r>
              <w:rPr>
                <w:rFonts w:ascii="Times New Roman" w:hAnsi="Times New Roman"/>
                <w:lang w:val="sr-Cyrl-CS"/>
              </w:rPr>
              <w:t>- ефикасно користи различите методе учења и поставља питања о градиву;</w:t>
            </w:r>
          </w:p>
          <w:p w:rsidR="00F938A1" w:rsidRDefault="00395C27">
            <w:pPr>
              <w:spacing w:after="0" w:line="240" w:lineRule="auto"/>
              <w:rPr>
                <w:rFonts w:ascii="Times New Roman" w:hAnsi="Times New Roman"/>
                <w:lang w:val="sr-Cyrl-CS"/>
              </w:rPr>
            </w:pPr>
            <w:r>
              <w:rPr>
                <w:rFonts w:ascii="Times New Roman" w:hAnsi="Times New Roman"/>
                <w:lang w:val="sr-Cyrl-CS"/>
              </w:rPr>
              <w:t>- уме да процени степен овладаности градивом.</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 xml:space="preserve">Комуникација: </w:t>
            </w:r>
          </w:p>
          <w:p w:rsidR="00F938A1" w:rsidRDefault="00395C27">
            <w:pPr>
              <w:spacing w:after="0" w:line="240" w:lineRule="auto"/>
              <w:rPr>
                <w:rFonts w:ascii="Times New Roman" w:hAnsi="Times New Roman"/>
                <w:lang w:val="sr-Cyrl-CS"/>
              </w:rPr>
            </w:pPr>
            <w:r>
              <w:rPr>
                <w:rFonts w:ascii="Times New Roman" w:hAnsi="Times New Roman"/>
                <w:lang w:val="sr-Cyrl-CS"/>
              </w:rPr>
              <w:t>- уме јасно усмено да искаже одређени садржај и да га образложи.</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 xml:space="preserve">Дигитална компетенција: </w:t>
            </w:r>
          </w:p>
          <w:p w:rsidR="00F938A1" w:rsidRDefault="00395C27">
            <w:pPr>
              <w:spacing w:after="0" w:line="240" w:lineRule="auto"/>
              <w:rPr>
                <w:rFonts w:ascii="Times New Roman" w:hAnsi="Times New Roman"/>
                <w:lang w:val="sr-Cyrl-CS"/>
              </w:rPr>
            </w:pPr>
            <w:r>
              <w:rPr>
                <w:rFonts w:ascii="Times New Roman" w:hAnsi="Times New Roman"/>
                <w:lang w:val="sr-Cyrl-CS"/>
              </w:rPr>
              <w:t>- ефикасно користи ИКТ.</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 xml:space="preserve">Решавање проблема: </w:t>
            </w:r>
          </w:p>
          <w:p w:rsidR="00F938A1" w:rsidRDefault="00395C27">
            <w:pPr>
              <w:spacing w:after="0" w:line="240" w:lineRule="auto"/>
              <w:rPr>
                <w:rFonts w:ascii="Times New Roman" w:hAnsi="Times New Roman"/>
                <w:lang w:val="sr-Cyrl-CS"/>
              </w:rPr>
            </w:pPr>
            <w:r>
              <w:rPr>
                <w:rFonts w:ascii="Times New Roman" w:hAnsi="Times New Roman"/>
                <w:lang w:val="sr-Cyrl-CS"/>
              </w:rPr>
              <w:t>- проналази могућа решења проблема.</w:t>
            </w:r>
          </w:p>
          <w:p w:rsidR="00F938A1" w:rsidRDefault="00F938A1">
            <w:pPr>
              <w:spacing w:after="0" w:line="240" w:lineRule="auto"/>
              <w:rPr>
                <w:rFonts w:ascii="Times New Roman" w:hAnsi="Times New Roman"/>
                <w:lang w:val="sr-Cyrl-CS"/>
              </w:rPr>
            </w:pPr>
          </w:p>
          <w:p w:rsidR="00F938A1" w:rsidRDefault="00F938A1">
            <w:pPr>
              <w:spacing w:after="0" w:line="240" w:lineRule="auto"/>
              <w:rPr>
                <w:rFonts w:ascii="Times New Roman" w:hAnsi="Times New Roman"/>
                <w:lang w:val="sr-Cyrl-CS"/>
              </w:rPr>
            </w:pPr>
          </w:p>
        </w:tc>
        <w:tc>
          <w:tcPr>
            <w:tcW w:w="2009" w:type="dxa"/>
          </w:tcPr>
          <w:p w:rsidR="00F938A1" w:rsidRDefault="00395C27">
            <w:pPr>
              <w:spacing w:after="0" w:line="240" w:lineRule="auto"/>
              <w:rPr>
                <w:rFonts w:ascii="Times New Roman" w:hAnsi="Times New Roman"/>
                <w:lang w:val="sr-Cyrl-CS"/>
              </w:rPr>
            </w:pPr>
            <w:r>
              <w:rPr>
                <w:rFonts w:ascii="Times New Roman" w:hAnsi="Times New Roman"/>
              </w:rPr>
              <w:t>1МА.1.3.1.</w:t>
            </w:r>
          </w:p>
          <w:p w:rsidR="00F938A1" w:rsidRDefault="00395C27">
            <w:pPr>
              <w:spacing w:after="0" w:line="240" w:lineRule="auto"/>
              <w:rPr>
                <w:rFonts w:ascii="Times New Roman" w:hAnsi="Times New Roman"/>
                <w:lang w:val="sr-Cyrl-CS"/>
              </w:rPr>
            </w:pPr>
            <w:r>
              <w:rPr>
                <w:rFonts w:ascii="Times New Roman" w:hAnsi="Times New Roman"/>
              </w:rPr>
              <w:t>1МА.1.3.2.</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rPr>
              <w:t xml:space="preserve">1МА.2.3.1. </w:t>
            </w:r>
          </w:p>
          <w:p w:rsidR="00F938A1" w:rsidRDefault="00395C27">
            <w:pPr>
              <w:spacing w:after="0" w:line="240" w:lineRule="auto"/>
              <w:rPr>
                <w:rFonts w:ascii="Times New Roman" w:hAnsi="Times New Roman"/>
                <w:lang w:val="sr-Cyrl-CS"/>
              </w:rPr>
            </w:pPr>
            <w:r>
              <w:rPr>
                <w:rFonts w:ascii="Times New Roman" w:hAnsi="Times New Roman"/>
              </w:rPr>
              <w:t>1МА.2.3.2.</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rPr>
              <w:t>1МА.3.3.1.</w:t>
            </w:r>
          </w:p>
          <w:p w:rsidR="00F938A1" w:rsidRDefault="00395C27">
            <w:pPr>
              <w:spacing w:after="0" w:line="240" w:lineRule="auto"/>
              <w:rPr>
                <w:rFonts w:ascii="Times New Roman" w:hAnsi="Times New Roman"/>
                <w:lang w:val="sr-Cyrl-CS"/>
              </w:rPr>
            </w:pPr>
            <w:r>
              <w:rPr>
                <w:rFonts w:ascii="Times New Roman" w:hAnsi="Times New Roman"/>
              </w:rPr>
              <w:t>1МА.3.3.2.</w:t>
            </w:r>
          </w:p>
        </w:tc>
      </w:tr>
    </w:tbl>
    <w:p w:rsidR="00F938A1" w:rsidRDefault="00395C27">
      <w:pPr>
        <w:spacing w:after="0" w:line="240" w:lineRule="auto"/>
        <w:rPr>
          <w:rFonts w:ascii="Times New Roman" w:hAnsi="Times New Roman"/>
          <w:b/>
          <w:lang w:val="sr-Cyrl-CS"/>
        </w:rPr>
      </w:pPr>
      <w:r>
        <w:rPr>
          <w:rFonts w:ascii="Times New Roman" w:hAnsi="Times New Roman"/>
          <w:b/>
        </w:rPr>
        <w:t xml:space="preserve">Наставнипредмет: </w:t>
      </w:r>
      <w:r>
        <w:rPr>
          <w:rFonts w:ascii="Times New Roman" w:hAnsi="Times New Roman"/>
          <w:b/>
          <w:lang w:val="sr-Cyrl-CS"/>
        </w:rPr>
        <w:t>математика</w:t>
      </w:r>
    </w:p>
    <w:p w:rsidR="00F938A1" w:rsidRDefault="00395C27">
      <w:pPr>
        <w:spacing w:after="0" w:line="240" w:lineRule="auto"/>
        <w:rPr>
          <w:rFonts w:ascii="Times New Roman" w:hAnsi="Times New Roman"/>
          <w:lang w:val="sr-Latn-CS"/>
        </w:rPr>
      </w:pPr>
      <w:r>
        <w:rPr>
          <w:rFonts w:ascii="Times New Roman" w:hAnsi="Times New Roman"/>
          <w:b/>
        </w:rPr>
        <w:lastRenderedPageBreak/>
        <w:t>Разред и одељењ</w:t>
      </w:r>
      <w:r>
        <w:rPr>
          <w:rFonts w:ascii="Times New Roman" w:hAnsi="Times New Roman"/>
          <w:b/>
          <w:lang w:val="sr-Cyrl-CS"/>
        </w:rPr>
        <w:t>е</w:t>
      </w:r>
      <w:r>
        <w:rPr>
          <w:rFonts w:ascii="Times New Roman" w:hAnsi="Times New Roman"/>
          <w:b/>
        </w:rPr>
        <w:t xml:space="preserve">: </w:t>
      </w:r>
      <w:r>
        <w:rPr>
          <w:rFonts w:ascii="Times New Roman" w:hAnsi="Times New Roman"/>
          <w:b/>
          <w:lang w:val="sr-Latn-CS"/>
        </w:rPr>
        <w:t>IV</w:t>
      </w:r>
    </w:p>
    <w:p w:rsidR="00F938A1" w:rsidRDefault="00395C27">
      <w:pPr>
        <w:spacing w:after="0" w:line="240" w:lineRule="auto"/>
        <w:rPr>
          <w:rFonts w:ascii="Times New Roman" w:hAnsi="Times New Roman"/>
          <w:lang w:val="sr-Cyrl-CS"/>
        </w:rPr>
      </w:pPr>
      <w:r>
        <w:rPr>
          <w:rFonts w:ascii="Times New Roman" w:hAnsi="Times New Roman"/>
          <w:b/>
        </w:rPr>
        <w:t>Годишњи фонд часова:</w:t>
      </w:r>
      <w:r>
        <w:rPr>
          <w:rFonts w:ascii="Times New Roman" w:hAnsi="Times New Roman"/>
          <w:b/>
          <w:lang w:val="sr-Cyrl-CS"/>
        </w:rPr>
        <w:t xml:space="preserve"> 180</w:t>
      </w:r>
    </w:p>
    <w:p w:rsidR="00F938A1" w:rsidRPr="003011F5" w:rsidRDefault="00395C27" w:rsidP="003011F5">
      <w:pPr>
        <w:spacing w:after="0" w:line="240" w:lineRule="auto"/>
        <w:rPr>
          <w:rFonts w:ascii="Times New Roman" w:hAnsi="Times New Roman"/>
        </w:rPr>
      </w:pPr>
      <w:r>
        <w:rPr>
          <w:rFonts w:ascii="Times New Roman" w:hAnsi="Times New Roman"/>
          <w:b/>
        </w:rPr>
        <w:t xml:space="preserve">Недељни фонд часова: </w:t>
      </w:r>
      <w:r>
        <w:rPr>
          <w:rFonts w:ascii="Times New Roman" w:hAnsi="Times New Roman"/>
          <w:b/>
          <w:lang w:val="sr-Cyrl-CS"/>
        </w:rPr>
        <w:t xml:space="preserve"> 5</w:t>
      </w: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5"/>
        <w:gridCol w:w="7265"/>
        <w:gridCol w:w="1347"/>
        <w:gridCol w:w="1910"/>
        <w:gridCol w:w="1901"/>
      </w:tblGrid>
      <w:tr w:rsidR="00F938A1">
        <w:trPr>
          <w:trHeight w:val="510"/>
          <w:jc w:val="center"/>
        </w:trPr>
        <w:tc>
          <w:tcPr>
            <w:tcW w:w="1185" w:type="dxa"/>
            <w:vMerge w:val="restart"/>
            <w:shd w:val="clear" w:color="auto" w:fill="F2F2F2"/>
          </w:tcPr>
          <w:p w:rsidR="00F938A1" w:rsidRDefault="00395C27">
            <w:pPr>
              <w:spacing w:after="0" w:line="240" w:lineRule="auto"/>
              <w:rPr>
                <w:rFonts w:ascii="Times New Roman" w:hAnsi="Times New Roman"/>
              </w:rPr>
            </w:pPr>
            <w:r>
              <w:rPr>
                <w:rFonts w:ascii="Times New Roman" w:hAnsi="Times New Roman"/>
              </w:rPr>
              <w:t>Редни број теме</w:t>
            </w:r>
          </w:p>
        </w:tc>
        <w:tc>
          <w:tcPr>
            <w:tcW w:w="7265" w:type="dxa"/>
            <w:vMerge w:val="restart"/>
            <w:shd w:val="clear" w:color="auto" w:fill="F2F2F2"/>
          </w:tcPr>
          <w:p w:rsidR="00F938A1" w:rsidRDefault="00395C27">
            <w:pPr>
              <w:spacing w:after="0" w:line="240" w:lineRule="auto"/>
              <w:rPr>
                <w:rFonts w:ascii="Times New Roman" w:hAnsi="Times New Roman"/>
              </w:rPr>
            </w:pPr>
            <w:r>
              <w:rPr>
                <w:rFonts w:ascii="Times New Roman" w:hAnsi="Times New Roman"/>
              </w:rPr>
              <w:t>Назив наставне теме</w:t>
            </w:r>
          </w:p>
        </w:tc>
        <w:tc>
          <w:tcPr>
            <w:tcW w:w="5158" w:type="dxa"/>
            <w:gridSpan w:val="3"/>
            <w:shd w:val="clear" w:color="auto" w:fill="F2F2F2"/>
          </w:tcPr>
          <w:p w:rsidR="00F938A1" w:rsidRDefault="00395C27">
            <w:pPr>
              <w:spacing w:after="0" w:line="240" w:lineRule="auto"/>
              <w:jc w:val="center"/>
              <w:rPr>
                <w:rFonts w:ascii="Times New Roman" w:hAnsi="Times New Roman"/>
              </w:rPr>
            </w:pPr>
            <w:r>
              <w:rPr>
                <w:rFonts w:ascii="Times New Roman" w:hAnsi="Times New Roman"/>
              </w:rPr>
              <w:t>Број часова</w:t>
            </w:r>
          </w:p>
        </w:tc>
      </w:tr>
      <w:tr w:rsidR="00F938A1">
        <w:trPr>
          <w:trHeight w:val="510"/>
          <w:jc w:val="center"/>
        </w:trPr>
        <w:tc>
          <w:tcPr>
            <w:tcW w:w="1185" w:type="dxa"/>
            <w:vMerge/>
            <w:shd w:val="clear" w:color="auto" w:fill="F2F2F2"/>
          </w:tcPr>
          <w:p w:rsidR="00F938A1" w:rsidRDefault="00F938A1">
            <w:pPr>
              <w:spacing w:after="0" w:line="240" w:lineRule="auto"/>
              <w:rPr>
                <w:rFonts w:ascii="Times New Roman" w:hAnsi="Times New Roman"/>
              </w:rPr>
            </w:pPr>
          </w:p>
        </w:tc>
        <w:tc>
          <w:tcPr>
            <w:tcW w:w="7265" w:type="dxa"/>
            <w:vMerge/>
            <w:shd w:val="clear" w:color="auto" w:fill="F2F2F2"/>
          </w:tcPr>
          <w:p w:rsidR="00F938A1" w:rsidRDefault="00F938A1">
            <w:pPr>
              <w:spacing w:after="0" w:line="240" w:lineRule="auto"/>
              <w:rPr>
                <w:rFonts w:ascii="Times New Roman" w:hAnsi="Times New Roman"/>
              </w:rPr>
            </w:pPr>
          </w:p>
        </w:tc>
        <w:tc>
          <w:tcPr>
            <w:tcW w:w="1347" w:type="dxa"/>
            <w:shd w:val="clear" w:color="auto" w:fill="F2F2F2"/>
          </w:tcPr>
          <w:p w:rsidR="00F938A1" w:rsidRDefault="00395C27">
            <w:pPr>
              <w:spacing w:after="0" w:line="240" w:lineRule="auto"/>
              <w:rPr>
                <w:rFonts w:ascii="Times New Roman" w:hAnsi="Times New Roman"/>
              </w:rPr>
            </w:pPr>
            <w:r>
              <w:rPr>
                <w:rFonts w:ascii="Times New Roman" w:hAnsi="Times New Roman"/>
              </w:rPr>
              <w:t>Обрада</w:t>
            </w:r>
          </w:p>
        </w:tc>
        <w:tc>
          <w:tcPr>
            <w:tcW w:w="1910" w:type="dxa"/>
            <w:shd w:val="clear" w:color="auto" w:fill="F2F2F2"/>
          </w:tcPr>
          <w:p w:rsidR="00F938A1" w:rsidRDefault="00395C27">
            <w:pPr>
              <w:spacing w:after="0" w:line="240" w:lineRule="auto"/>
              <w:rPr>
                <w:rFonts w:ascii="Times New Roman" w:hAnsi="Times New Roman"/>
              </w:rPr>
            </w:pPr>
            <w:r>
              <w:rPr>
                <w:rFonts w:ascii="Times New Roman" w:hAnsi="Times New Roman"/>
              </w:rPr>
              <w:t>Остали типови часа</w:t>
            </w:r>
          </w:p>
        </w:tc>
        <w:tc>
          <w:tcPr>
            <w:tcW w:w="1901" w:type="dxa"/>
            <w:shd w:val="clear" w:color="auto" w:fill="F2F2F2"/>
          </w:tcPr>
          <w:p w:rsidR="00F938A1" w:rsidRDefault="00395C27">
            <w:pPr>
              <w:spacing w:after="0" w:line="240" w:lineRule="auto"/>
              <w:rPr>
                <w:rFonts w:ascii="Times New Roman" w:hAnsi="Times New Roman"/>
              </w:rPr>
            </w:pPr>
            <w:r>
              <w:rPr>
                <w:rFonts w:ascii="Times New Roman" w:hAnsi="Times New Roman"/>
              </w:rPr>
              <w:t>Укупно</w:t>
            </w:r>
          </w:p>
        </w:tc>
      </w:tr>
      <w:tr w:rsidR="00F938A1">
        <w:trPr>
          <w:trHeight w:val="510"/>
          <w:jc w:val="center"/>
        </w:trPr>
        <w:tc>
          <w:tcPr>
            <w:tcW w:w="1185" w:type="dxa"/>
          </w:tcPr>
          <w:p w:rsidR="00F938A1" w:rsidRDefault="00F938A1" w:rsidP="00D8578F">
            <w:pPr>
              <w:pStyle w:val="ListParagraph"/>
              <w:numPr>
                <w:ilvl w:val="0"/>
                <w:numId w:val="30"/>
              </w:numPr>
              <w:spacing w:after="0" w:line="240" w:lineRule="auto"/>
              <w:jc w:val="center"/>
            </w:pPr>
          </w:p>
        </w:tc>
        <w:tc>
          <w:tcPr>
            <w:tcW w:w="7265" w:type="dxa"/>
          </w:tcPr>
          <w:p w:rsidR="00F938A1" w:rsidRDefault="00395C27">
            <w:pPr>
              <w:spacing w:after="0" w:line="240" w:lineRule="auto"/>
              <w:rPr>
                <w:rFonts w:ascii="Times New Roman" w:hAnsi="Times New Roman"/>
                <w:lang w:val="sr-Cyrl-CS"/>
              </w:rPr>
            </w:pPr>
            <w:r>
              <w:rPr>
                <w:rFonts w:ascii="Times New Roman" w:hAnsi="Times New Roman"/>
                <w:lang w:val="sr-Cyrl-CS"/>
              </w:rPr>
              <w:t xml:space="preserve">Скуп природних бројева </w:t>
            </w:r>
            <w:r>
              <w:rPr>
                <w:rFonts w:ascii="Times New Roman" w:hAnsi="Times New Roman"/>
                <w:i/>
                <w:iCs/>
              </w:rPr>
              <w:t>N</w:t>
            </w:r>
            <w:r>
              <w:rPr>
                <w:rFonts w:ascii="Times New Roman" w:hAnsi="Times New Roman"/>
                <w:lang w:val="sr-Cyrl-CS"/>
              </w:rPr>
              <w:t xml:space="preserve">и скуп </w:t>
            </w:r>
            <w:r>
              <w:rPr>
                <w:rFonts w:ascii="Times New Roman" w:hAnsi="Times New Roman"/>
                <w:i/>
                <w:iCs/>
              </w:rPr>
              <w:t>N</w:t>
            </w:r>
            <w:r>
              <w:rPr>
                <w:rFonts w:ascii="Times New Roman" w:hAnsi="Times New Roman"/>
                <w:i/>
                <w:iCs/>
                <w:lang w:val="sr-Cyrl-CS"/>
              </w:rPr>
              <w:t>о</w:t>
            </w:r>
          </w:p>
        </w:tc>
        <w:tc>
          <w:tcPr>
            <w:tcW w:w="1347" w:type="dxa"/>
          </w:tcPr>
          <w:p w:rsidR="00F938A1" w:rsidRDefault="00395C27">
            <w:pPr>
              <w:spacing w:before="100" w:beforeAutospacing="1" w:line="240" w:lineRule="auto"/>
              <w:contextualSpacing/>
              <w:jc w:val="center"/>
              <w:rPr>
                <w:rFonts w:ascii="Times New Roman" w:hAnsi="Times New Roman"/>
                <w:lang w:val="sr-Cyrl-CS"/>
              </w:rPr>
            </w:pPr>
            <w:r>
              <w:rPr>
                <w:rFonts w:ascii="Times New Roman" w:hAnsi="Times New Roman"/>
                <w:lang w:val="sr-Cyrl-CS"/>
              </w:rPr>
              <w:t>6</w:t>
            </w:r>
          </w:p>
        </w:tc>
        <w:tc>
          <w:tcPr>
            <w:tcW w:w="1910" w:type="dxa"/>
          </w:tcPr>
          <w:p w:rsidR="00F938A1" w:rsidRDefault="00395C27">
            <w:pPr>
              <w:spacing w:before="100" w:beforeAutospacing="1" w:line="240" w:lineRule="auto"/>
              <w:contextualSpacing/>
              <w:jc w:val="center"/>
              <w:rPr>
                <w:rFonts w:ascii="Times New Roman" w:hAnsi="Times New Roman"/>
                <w:lang w:val="sr-Cyrl-BA"/>
              </w:rPr>
            </w:pPr>
            <w:r>
              <w:rPr>
                <w:rFonts w:ascii="Times New Roman" w:hAnsi="Times New Roman"/>
                <w:lang w:val="sr-Cyrl-BA"/>
              </w:rPr>
              <w:t>11</w:t>
            </w:r>
          </w:p>
        </w:tc>
        <w:tc>
          <w:tcPr>
            <w:tcW w:w="1901" w:type="dxa"/>
          </w:tcPr>
          <w:p w:rsidR="00F938A1" w:rsidRDefault="00395C27">
            <w:pPr>
              <w:jc w:val="center"/>
              <w:rPr>
                <w:rFonts w:ascii="Times New Roman" w:hAnsi="Times New Roman"/>
                <w:lang w:val="sr-Cyrl-BA"/>
              </w:rPr>
            </w:pPr>
            <w:r>
              <w:rPr>
                <w:rFonts w:ascii="Times New Roman" w:hAnsi="Times New Roman"/>
                <w:lang w:val="sr-Cyrl-BA"/>
              </w:rPr>
              <w:t>17</w:t>
            </w:r>
          </w:p>
        </w:tc>
      </w:tr>
      <w:tr w:rsidR="00F938A1">
        <w:trPr>
          <w:trHeight w:val="510"/>
          <w:jc w:val="center"/>
        </w:trPr>
        <w:tc>
          <w:tcPr>
            <w:tcW w:w="1185" w:type="dxa"/>
          </w:tcPr>
          <w:p w:rsidR="00F938A1" w:rsidRDefault="00F938A1" w:rsidP="00D8578F">
            <w:pPr>
              <w:pStyle w:val="ListParagraph"/>
              <w:numPr>
                <w:ilvl w:val="0"/>
                <w:numId w:val="30"/>
              </w:numPr>
              <w:spacing w:after="0" w:line="240" w:lineRule="auto"/>
              <w:jc w:val="center"/>
            </w:pPr>
          </w:p>
        </w:tc>
        <w:tc>
          <w:tcPr>
            <w:tcW w:w="7265" w:type="dxa"/>
          </w:tcPr>
          <w:p w:rsidR="00F938A1" w:rsidRDefault="00395C27">
            <w:pPr>
              <w:spacing w:after="0" w:line="240" w:lineRule="auto"/>
              <w:rPr>
                <w:rFonts w:ascii="Times New Roman" w:hAnsi="Times New Roman"/>
                <w:lang w:val="sr-Cyrl-CS"/>
              </w:rPr>
            </w:pPr>
            <w:r>
              <w:rPr>
                <w:rFonts w:ascii="Times New Roman" w:hAnsi="Times New Roman"/>
                <w:lang w:val="sr-Cyrl-CS"/>
              </w:rPr>
              <w:t xml:space="preserve">Сабирање и одузимање бројева у скупу </w:t>
            </w:r>
            <w:r>
              <w:rPr>
                <w:rFonts w:ascii="Times New Roman" w:hAnsi="Times New Roman"/>
                <w:i/>
                <w:iCs/>
              </w:rPr>
              <w:t>N</w:t>
            </w:r>
            <w:r>
              <w:rPr>
                <w:rFonts w:ascii="Times New Roman" w:hAnsi="Times New Roman"/>
                <w:lang w:val="sr-Cyrl-CS"/>
              </w:rPr>
              <w:t xml:space="preserve">и скупу </w:t>
            </w:r>
            <w:r>
              <w:rPr>
                <w:rFonts w:ascii="Times New Roman" w:hAnsi="Times New Roman"/>
                <w:i/>
                <w:iCs/>
              </w:rPr>
              <w:t>N</w:t>
            </w:r>
            <w:r>
              <w:rPr>
                <w:rFonts w:ascii="Times New Roman" w:hAnsi="Times New Roman"/>
                <w:i/>
                <w:iCs/>
                <w:lang w:val="sr-Cyrl-CS"/>
              </w:rPr>
              <w:t>о</w:t>
            </w:r>
          </w:p>
        </w:tc>
        <w:tc>
          <w:tcPr>
            <w:tcW w:w="1347" w:type="dxa"/>
          </w:tcPr>
          <w:p w:rsidR="00F938A1" w:rsidRDefault="00395C27">
            <w:pPr>
              <w:spacing w:before="100" w:beforeAutospacing="1" w:after="100" w:afterAutospacing="1" w:line="240" w:lineRule="auto"/>
              <w:contextualSpacing/>
              <w:jc w:val="center"/>
              <w:rPr>
                <w:rFonts w:ascii="Times New Roman" w:hAnsi="Times New Roman"/>
                <w:lang w:val="sr-Cyrl-CS"/>
              </w:rPr>
            </w:pPr>
            <w:r>
              <w:rPr>
                <w:rFonts w:ascii="Times New Roman" w:hAnsi="Times New Roman"/>
                <w:lang w:val="sr-Cyrl-BA"/>
              </w:rPr>
              <w:t>6</w:t>
            </w:r>
          </w:p>
        </w:tc>
        <w:tc>
          <w:tcPr>
            <w:tcW w:w="1910" w:type="dxa"/>
          </w:tcPr>
          <w:p w:rsidR="00F938A1" w:rsidRDefault="00395C27">
            <w:pPr>
              <w:spacing w:before="100" w:beforeAutospacing="1" w:after="100" w:afterAutospacing="1" w:line="240" w:lineRule="auto"/>
              <w:contextualSpacing/>
              <w:jc w:val="center"/>
              <w:rPr>
                <w:rFonts w:ascii="Times New Roman" w:hAnsi="Times New Roman"/>
                <w:lang w:val="sr-Cyrl-BA"/>
              </w:rPr>
            </w:pPr>
            <w:r>
              <w:rPr>
                <w:rFonts w:ascii="Times New Roman" w:hAnsi="Times New Roman"/>
                <w:lang w:val="sr-Cyrl-BA"/>
              </w:rPr>
              <w:t>13</w:t>
            </w:r>
          </w:p>
        </w:tc>
        <w:tc>
          <w:tcPr>
            <w:tcW w:w="1901" w:type="dxa"/>
          </w:tcPr>
          <w:p w:rsidR="00F938A1" w:rsidRDefault="00395C27">
            <w:pPr>
              <w:jc w:val="center"/>
              <w:rPr>
                <w:rFonts w:ascii="Times New Roman" w:hAnsi="Times New Roman"/>
                <w:lang w:val="sr-Cyrl-BA"/>
              </w:rPr>
            </w:pPr>
            <w:r>
              <w:rPr>
                <w:rFonts w:ascii="Times New Roman" w:hAnsi="Times New Roman"/>
                <w:lang w:val="sr-Cyrl-BA"/>
              </w:rPr>
              <w:t>19</w:t>
            </w:r>
          </w:p>
        </w:tc>
      </w:tr>
      <w:tr w:rsidR="00F938A1">
        <w:trPr>
          <w:trHeight w:val="510"/>
          <w:jc w:val="center"/>
        </w:trPr>
        <w:tc>
          <w:tcPr>
            <w:tcW w:w="1185" w:type="dxa"/>
          </w:tcPr>
          <w:p w:rsidR="00F938A1" w:rsidRDefault="00F938A1" w:rsidP="00D8578F">
            <w:pPr>
              <w:pStyle w:val="ListParagraph"/>
              <w:numPr>
                <w:ilvl w:val="0"/>
                <w:numId w:val="30"/>
              </w:numPr>
              <w:spacing w:after="0" w:line="240" w:lineRule="auto"/>
              <w:jc w:val="center"/>
            </w:pPr>
          </w:p>
        </w:tc>
        <w:tc>
          <w:tcPr>
            <w:tcW w:w="7265" w:type="dxa"/>
          </w:tcPr>
          <w:p w:rsidR="00F938A1" w:rsidRDefault="00395C27">
            <w:pPr>
              <w:spacing w:after="0" w:line="240" w:lineRule="auto"/>
              <w:rPr>
                <w:rFonts w:ascii="Times New Roman" w:hAnsi="Times New Roman"/>
                <w:lang w:val="sr-Cyrl-CS"/>
              </w:rPr>
            </w:pPr>
            <w:r>
              <w:rPr>
                <w:rFonts w:ascii="Times New Roman" w:hAnsi="Times New Roman"/>
                <w:lang w:val="sr-Cyrl-CS"/>
              </w:rPr>
              <w:t>Геометрија – квадар и коцка</w:t>
            </w:r>
          </w:p>
        </w:tc>
        <w:tc>
          <w:tcPr>
            <w:tcW w:w="1347" w:type="dxa"/>
          </w:tcPr>
          <w:p w:rsidR="00F938A1" w:rsidRDefault="00395C27">
            <w:pPr>
              <w:spacing w:before="100" w:beforeAutospacing="1" w:after="100" w:afterAutospacing="1" w:line="240" w:lineRule="auto"/>
              <w:contextualSpacing/>
              <w:jc w:val="center"/>
              <w:rPr>
                <w:rFonts w:ascii="Times New Roman" w:hAnsi="Times New Roman"/>
                <w:lang w:val="sr-Cyrl-CS"/>
              </w:rPr>
            </w:pPr>
            <w:r>
              <w:rPr>
                <w:rFonts w:ascii="Times New Roman" w:hAnsi="Times New Roman"/>
                <w:lang w:val="sr-Cyrl-CS"/>
              </w:rPr>
              <w:t>5</w:t>
            </w:r>
          </w:p>
        </w:tc>
        <w:tc>
          <w:tcPr>
            <w:tcW w:w="1910" w:type="dxa"/>
          </w:tcPr>
          <w:p w:rsidR="00F938A1" w:rsidRDefault="00395C27">
            <w:pPr>
              <w:spacing w:before="100" w:beforeAutospacing="1" w:after="100" w:afterAutospacing="1" w:line="240" w:lineRule="auto"/>
              <w:contextualSpacing/>
              <w:jc w:val="center"/>
              <w:rPr>
                <w:rFonts w:ascii="Times New Roman" w:hAnsi="Times New Roman"/>
                <w:lang w:val="sr-Cyrl-BA"/>
              </w:rPr>
            </w:pPr>
            <w:r>
              <w:rPr>
                <w:rFonts w:ascii="Times New Roman" w:hAnsi="Times New Roman"/>
                <w:lang w:val="sr-Cyrl-BA"/>
              </w:rPr>
              <w:t>8</w:t>
            </w:r>
          </w:p>
        </w:tc>
        <w:tc>
          <w:tcPr>
            <w:tcW w:w="1901" w:type="dxa"/>
          </w:tcPr>
          <w:p w:rsidR="00F938A1" w:rsidRDefault="00395C27">
            <w:pPr>
              <w:jc w:val="center"/>
              <w:rPr>
                <w:rFonts w:ascii="Times New Roman" w:hAnsi="Times New Roman"/>
                <w:lang w:val="sr-Cyrl-BA"/>
              </w:rPr>
            </w:pPr>
            <w:r>
              <w:rPr>
                <w:rFonts w:ascii="Times New Roman" w:hAnsi="Times New Roman"/>
                <w:lang w:val="sr-Cyrl-BA"/>
              </w:rPr>
              <w:t>13</w:t>
            </w:r>
          </w:p>
        </w:tc>
      </w:tr>
      <w:tr w:rsidR="00F938A1">
        <w:trPr>
          <w:trHeight w:val="510"/>
          <w:jc w:val="center"/>
        </w:trPr>
        <w:tc>
          <w:tcPr>
            <w:tcW w:w="1185" w:type="dxa"/>
          </w:tcPr>
          <w:p w:rsidR="00F938A1" w:rsidRDefault="00F938A1" w:rsidP="00D8578F">
            <w:pPr>
              <w:pStyle w:val="ListParagraph"/>
              <w:numPr>
                <w:ilvl w:val="0"/>
                <w:numId w:val="30"/>
              </w:numPr>
              <w:spacing w:after="0" w:line="240" w:lineRule="auto"/>
              <w:jc w:val="center"/>
            </w:pPr>
          </w:p>
        </w:tc>
        <w:tc>
          <w:tcPr>
            <w:tcW w:w="7265" w:type="dxa"/>
          </w:tcPr>
          <w:p w:rsidR="00F938A1" w:rsidRDefault="00395C27">
            <w:pPr>
              <w:spacing w:after="0" w:line="240" w:lineRule="auto"/>
              <w:rPr>
                <w:rFonts w:ascii="Times New Roman" w:hAnsi="Times New Roman"/>
                <w:lang w:val="sr-Cyrl-CS"/>
              </w:rPr>
            </w:pPr>
            <w:r>
              <w:rPr>
                <w:rFonts w:ascii="Times New Roman" w:hAnsi="Times New Roman"/>
                <w:lang w:val="sr-Cyrl-CS"/>
              </w:rPr>
              <w:t xml:space="preserve">Множење и дељење у скупу </w:t>
            </w:r>
            <w:r>
              <w:rPr>
                <w:rFonts w:ascii="Times New Roman" w:hAnsi="Times New Roman"/>
                <w:i/>
                <w:iCs/>
              </w:rPr>
              <w:t xml:space="preserve">N </w:t>
            </w:r>
            <w:r>
              <w:rPr>
                <w:rFonts w:ascii="Times New Roman" w:hAnsi="Times New Roman"/>
                <w:lang w:val="sr-Cyrl-CS"/>
              </w:rPr>
              <w:t xml:space="preserve">и скупу </w:t>
            </w:r>
            <w:r>
              <w:rPr>
                <w:rFonts w:ascii="Times New Roman" w:hAnsi="Times New Roman"/>
                <w:i/>
                <w:iCs/>
              </w:rPr>
              <w:t>N</w:t>
            </w:r>
            <w:r>
              <w:rPr>
                <w:rFonts w:ascii="Times New Roman" w:hAnsi="Times New Roman"/>
                <w:i/>
                <w:iCs/>
                <w:lang w:val="sr-Cyrl-CS"/>
              </w:rPr>
              <w:t>о</w:t>
            </w:r>
          </w:p>
        </w:tc>
        <w:tc>
          <w:tcPr>
            <w:tcW w:w="1347" w:type="dxa"/>
          </w:tcPr>
          <w:p w:rsidR="00F938A1" w:rsidRDefault="00395C27">
            <w:pPr>
              <w:spacing w:before="100" w:beforeAutospacing="1" w:after="100" w:afterAutospacing="1" w:line="240" w:lineRule="auto"/>
              <w:contextualSpacing/>
              <w:jc w:val="center"/>
              <w:rPr>
                <w:rFonts w:ascii="Times New Roman" w:hAnsi="Times New Roman"/>
                <w:lang w:val="sr-Cyrl-CS"/>
              </w:rPr>
            </w:pPr>
            <w:r>
              <w:rPr>
                <w:rFonts w:ascii="Times New Roman" w:hAnsi="Times New Roman"/>
                <w:lang w:val="sr-Cyrl-CS"/>
              </w:rPr>
              <w:t>18</w:t>
            </w:r>
          </w:p>
        </w:tc>
        <w:tc>
          <w:tcPr>
            <w:tcW w:w="1910" w:type="dxa"/>
          </w:tcPr>
          <w:p w:rsidR="00F938A1" w:rsidRDefault="00395C27">
            <w:pPr>
              <w:spacing w:before="100" w:beforeAutospacing="1" w:after="100" w:afterAutospacing="1" w:line="240" w:lineRule="auto"/>
              <w:contextualSpacing/>
              <w:jc w:val="center"/>
              <w:rPr>
                <w:rFonts w:ascii="Times New Roman" w:hAnsi="Times New Roman"/>
                <w:lang w:val="sr-Cyrl-BA"/>
              </w:rPr>
            </w:pPr>
            <w:r>
              <w:rPr>
                <w:rFonts w:ascii="Times New Roman" w:hAnsi="Times New Roman"/>
                <w:lang w:val="sr-Cyrl-BA"/>
              </w:rPr>
              <w:t>26</w:t>
            </w:r>
          </w:p>
        </w:tc>
        <w:tc>
          <w:tcPr>
            <w:tcW w:w="1901" w:type="dxa"/>
          </w:tcPr>
          <w:p w:rsidR="00F938A1" w:rsidRDefault="00395C27">
            <w:pPr>
              <w:jc w:val="center"/>
              <w:rPr>
                <w:rFonts w:ascii="Times New Roman" w:hAnsi="Times New Roman"/>
                <w:lang w:val="sr-Cyrl-BA"/>
              </w:rPr>
            </w:pPr>
            <w:r>
              <w:rPr>
                <w:rFonts w:ascii="Times New Roman" w:hAnsi="Times New Roman"/>
                <w:lang w:val="sr-Cyrl-BA"/>
              </w:rPr>
              <w:t>44</w:t>
            </w:r>
          </w:p>
        </w:tc>
      </w:tr>
      <w:tr w:rsidR="00F938A1">
        <w:trPr>
          <w:trHeight w:val="510"/>
          <w:jc w:val="center"/>
        </w:trPr>
        <w:tc>
          <w:tcPr>
            <w:tcW w:w="1185" w:type="dxa"/>
          </w:tcPr>
          <w:p w:rsidR="00F938A1" w:rsidRDefault="00F938A1" w:rsidP="00D8578F">
            <w:pPr>
              <w:pStyle w:val="ListParagraph"/>
              <w:numPr>
                <w:ilvl w:val="0"/>
                <w:numId w:val="30"/>
              </w:numPr>
              <w:spacing w:after="0" w:line="240" w:lineRule="auto"/>
              <w:jc w:val="center"/>
            </w:pPr>
          </w:p>
        </w:tc>
        <w:tc>
          <w:tcPr>
            <w:tcW w:w="7265" w:type="dxa"/>
          </w:tcPr>
          <w:p w:rsidR="00F938A1" w:rsidRDefault="00395C27">
            <w:pPr>
              <w:spacing w:after="0" w:line="240" w:lineRule="auto"/>
              <w:rPr>
                <w:rFonts w:ascii="Times New Roman" w:hAnsi="Times New Roman"/>
                <w:lang w:val="sr-Cyrl-CS"/>
              </w:rPr>
            </w:pPr>
            <w:r>
              <w:rPr>
                <w:rFonts w:ascii="Times New Roman" w:hAnsi="Times New Roman"/>
                <w:lang w:val="sr-Cyrl-CS"/>
              </w:rPr>
              <w:t>Мерење и мере – површина геометријских фигура и тела</w:t>
            </w:r>
          </w:p>
        </w:tc>
        <w:tc>
          <w:tcPr>
            <w:tcW w:w="1347" w:type="dxa"/>
          </w:tcPr>
          <w:p w:rsidR="00F938A1" w:rsidRDefault="00395C27">
            <w:pPr>
              <w:spacing w:before="100" w:beforeAutospacing="1" w:after="100" w:afterAutospacing="1" w:line="240" w:lineRule="auto"/>
              <w:contextualSpacing/>
              <w:jc w:val="center"/>
              <w:rPr>
                <w:rFonts w:ascii="Times New Roman" w:hAnsi="Times New Roman"/>
                <w:lang w:val="sr-Cyrl-CS"/>
              </w:rPr>
            </w:pPr>
            <w:r>
              <w:rPr>
                <w:rFonts w:ascii="Times New Roman" w:hAnsi="Times New Roman"/>
                <w:lang w:val="sr-Cyrl-CS"/>
              </w:rPr>
              <w:t>7</w:t>
            </w:r>
          </w:p>
        </w:tc>
        <w:tc>
          <w:tcPr>
            <w:tcW w:w="1910" w:type="dxa"/>
          </w:tcPr>
          <w:p w:rsidR="00F938A1" w:rsidRDefault="00395C27">
            <w:pPr>
              <w:spacing w:before="100" w:beforeAutospacing="1" w:after="100" w:afterAutospacing="1" w:line="240" w:lineRule="auto"/>
              <w:contextualSpacing/>
              <w:jc w:val="center"/>
              <w:rPr>
                <w:rFonts w:ascii="Times New Roman" w:hAnsi="Times New Roman"/>
                <w:lang w:val="sr-Cyrl-BA"/>
              </w:rPr>
            </w:pPr>
            <w:r>
              <w:rPr>
                <w:rFonts w:ascii="Times New Roman" w:hAnsi="Times New Roman"/>
                <w:lang w:val="sr-Cyrl-BA"/>
              </w:rPr>
              <w:t>14</w:t>
            </w:r>
          </w:p>
        </w:tc>
        <w:tc>
          <w:tcPr>
            <w:tcW w:w="1901" w:type="dxa"/>
          </w:tcPr>
          <w:p w:rsidR="00F938A1" w:rsidRDefault="00395C27">
            <w:pPr>
              <w:jc w:val="center"/>
              <w:rPr>
                <w:rFonts w:ascii="Times New Roman" w:hAnsi="Times New Roman"/>
                <w:lang w:val="sr-Cyrl-BA"/>
              </w:rPr>
            </w:pPr>
            <w:r>
              <w:rPr>
                <w:rFonts w:ascii="Times New Roman" w:hAnsi="Times New Roman"/>
                <w:lang w:val="sr-Cyrl-BA"/>
              </w:rPr>
              <w:t>21</w:t>
            </w:r>
          </w:p>
        </w:tc>
      </w:tr>
      <w:tr w:rsidR="00F938A1">
        <w:trPr>
          <w:trHeight w:val="510"/>
          <w:jc w:val="center"/>
        </w:trPr>
        <w:tc>
          <w:tcPr>
            <w:tcW w:w="1185" w:type="dxa"/>
          </w:tcPr>
          <w:p w:rsidR="00F938A1" w:rsidRDefault="00F938A1" w:rsidP="00D8578F">
            <w:pPr>
              <w:pStyle w:val="ListParagraph"/>
              <w:numPr>
                <w:ilvl w:val="0"/>
                <w:numId w:val="30"/>
              </w:numPr>
              <w:spacing w:after="0" w:line="240" w:lineRule="auto"/>
              <w:jc w:val="center"/>
            </w:pPr>
          </w:p>
        </w:tc>
        <w:tc>
          <w:tcPr>
            <w:tcW w:w="7265" w:type="dxa"/>
          </w:tcPr>
          <w:p w:rsidR="00F938A1" w:rsidRDefault="00395C27">
            <w:pPr>
              <w:spacing w:after="0" w:line="240" w:lineRule="auto"/>
              <w:rPr>
                <w:rFonts w:ascii="Times New Roman" w:hAnsi="Times New Roman"/>
                <w:lang w:val="sr-Cyrl-CS"/>
              </w:rPr>
            </w:pPr>
            <w:r>
              <w:rPr>
                <w:rFonts w:ascii="Times New Roman" w:hAnsi="Times New Roman"/>
                <w:lang w:val="sr-Cyrl-CS"/>
              </w:rPr>
              <w:t>Изрази; Једначине и неједначине</w:t>
            </w:r>
          </w:p>
        </w:tc>
        <w:tc>
          <w:tcPr>
            <w:tcW w:w="1347" w:type="dxa"/>
          </w:tcPr>
          <w:p w:rsidR="00F938A1" w:rsidRDefault="00395C27">
            <w:pPr>
              <w:spacing w:before="100" w:beforeAutospacing="1" w:after="100" w:afterAutospacing="1" w:line="240" w:lineRule="auto"/>
              <w:contextualSpacing/>
              <w:jc w:val="center"/>
              <w:rPr>
                <w:rFonts w:ascii="Times New Roman" w:hAnsi="Times New Roman"/>
                <w:lang w:val="sr-Cyrl-CS"/>
              </w:rPr>
            </w:pPr>
            <w:r>
              <w:rPr>
                <w:rFonts w:ascii="Times New Roman" w:hAnsi="Times New Roman"/>
                <w:lang w:val="sr-Cyrl-CS"/>
              </w:rPr>
              <w:t>14</w:t>
            </w:r>
          </w:p>
        </w:tc>
        <w:tc>
          <w:tcPr>
            <w:tcW w:w="1910" w:type="dxa"/>
          </w:tcPr>
          <w:p w:rsidR="00F938A1" w:rsidRDefault="00395C27">
            <w:pPr>
              <w:spacing w:before="100" w:beforeAutospacing="1" w:after="100" w:afterAutospacing="1" w:line="240" w:lineRule="auto"/>
              <w:contextualSpacing/>
              <w:jc w:val="center"/>
              <w:rPr>
                <w:rFonts w:ascii="Times New Roman" w:hAnsi="Times New Roman"/>
                <w:lang w:val="sr-Cyrl-BA"/>
              </w:rPr>
            </w:pPr>
            <w:r>
              <w:rPr>
                <w:rFonts w:ascii="Times New Roman" w:hAnsi="Times New Roman"/>
                <w:lang w:val="sr-Cyrl-BA"/>
              </w:rPr>
              <w:t>19</w:t>
            </w:r>
          </w:p>
        </w:tc>
        <w:tc>
          <w:tcPr>
            <w:tcW w:w="1901" w:type="dxa"/>
          </w:tcPr>
          <w:p w:rsidR="00F938A1" w:rsidRDefault="00395C27">
            <w:pPr>
              <w:jc w:val="center"/>
              <w:rPr>
                <w:rFonts w:ascii="Times New Roman" w:hAnsi="Times New Roman"/>
                <w:lang w:val="sr-Cyrl-BA"/>
              </w:rPr>
            </w:pPr>
            <w:r>
              <w:rPr>
                <w:rFonts w:ascii="Times New Roman" w:hAnsi="Times New Roman"/>
                <w:lang w:val="sr-Cyrl-BA"/>
              </w:rPr>
              <w:t>33</w:t>
            </w:r>
          </w:p>
        </w:tc>
      </w:tr>
      <w:tr w:rsidR="00F938A1">
        <w:trPr>
          <w:trHeight w:val="510"/>
          <w:jc w:val="center"/>
        </w:trPr>
        <w:tc>
          <w:tcPr>
            <w:tcW w:w="1185" w:type="dxa"/>
          </w:tcPr>
          <w:p w:rsidR="00F938A1" w:rsidRDefault="00F938A1" w:rsidP="00D8578F">
            <w:pPr>
              <w:pStyle w:val="ListParagraph"/>
              <w:numPr>
                <w:ilvl w:val="0"/>
                <w:numId w:val="30"/>
              </w:numPr>
              <w:spacing w:after="0" w:line="240" w:lineRule="auto"/>
              <w:jc w:val="center"/>
            </w:pPr>
          </w:p>
        </w:tc>
        <w:tc>
          <w:tcPr>
            <w:tcW w:w="7265" w:type="dxa"/>
          </w:tcPr>
          <w:p w:rsidR="00F938A1" w:rsidRDefault="00395C27">
            <w:pPr>
              <w:spacing w:after="0" w:line="240" w:lineRule="auto"/>
              <w:rPr>
                <w:rFonts w:ascii="Times New Roman" w:hAnsi="Times New Roman"/>
                <w:lang w:val="sr-Cyrl-CS"/>
              </w:rPr>
            </w:pPr>
            <w:r>
              <w:rPr>
                <w:rFonts w:ascii="Times New Roman" w:hAnsi="Times New Roman"/>
                <w:lang w:val="sr-Cyrl-CS"/>
              </w:rPr>
              <w:t>Разломци;  Децимални запис броја</w:t>
            </w:r>
          </w:p>
        </w:tc>
        <w:tc>
          <w:tcPr>
            <w:tcW w:w="1347" w:type="dxa"/>
          </w:tcPr>
          <w:p w:rsidR="00F938A1" w:rsidRDefault="00395C27">
            <w:pPr>
              <w:spacing w:before="100" w:beforeAutospacing="1" w:after="100" w:afterAutospacing="1" w:line="240" w:lineRule="auto"/>
              <w:contextualSpacing/>
              <w:jc w:val="center"/>
              <w:rPr>
                <w:rFonts w:ascii="Times New Roman" w:hAnsi="Times New Roman"/>
                <w:lang w:val="sr-Cyrl-CS"/>
              </w:rPr>
            </w:pPr>
            <w:r>
              <w:rPr>
                <w:rFonts w:ascii="Times New Roman" w:hAnsi="Times New Roman"/>
                <w:lang w:val="sr-Cyrl-CS"/>
              </w:rPr>
              <w:t>9</w:t>
            </w:r>
          </w:p>
        </w:tc>
        <w:tc>
          <w:tcPr>
            <w:tcW w:w="1910" w:type="dxa"/>
          </w:tcPr>
          <w:p w:rsidR="00F938A1" w:rsidRDefault="00395C27">
            <w:pPr>
              <w:spacing w:before="100" w:beforeAutospacing="1" w:after="100" w:afterAutospacing="1" w:line="240" w:lineRule="auto"/>
              <w:contextualSpacing/>
              <w:jc w:val="center"/>
              <w:rPr>
                <w:rFonts w:ascii="Times New Roman" w:hAnsi="Times New Roman"/>
                <w:lang w:val="sr-Cyrl-BA"/>
              </w:rPr>
            </w:pPr>
            <w:r>
              <w:rPr>
                <w:rFonts w:ascii="Times New Roman" w:hAnsi="Times New Roman"/>
                <w:lang w:val="sr-Cyrl-BA"/>
              </w:rPr>
              <w:t>12</w:t>
            </w:r>
          </w:p>
        </w:tc>
        <w:tc>
          <w:tcPr>
            <w:tcW w:w="1901" w:type="dxa"/>
          </w:tcPr>
          <w:p w:rsidR="00F938A1" w:rsidRDefault="00395C27">
            <w:pPr>
              <w:jc w:val="center"/>
              <w:rPr>
                <w:rFonts w:ascii="Times New Roman" w:hAnsi="Times New Roman"/>
                <w:lang w:val="sr-Cyrl-BA"/>
              </w:rPr>
            </w:pPr>
            <w:r>
              <w:rPr>
                <w:rFonts w:ascii="Times New Roman" w:hAnsi="Times New Roman"/>
                <w:lang w:val="sr-Cyrl-BA"/>
              </w:rPr>
              <w:t>21</w:t>
            </w:r>
          </w:p>
        </w:tc>
      </w:tr>
      <w:tr w:rsidR="00F938A1">
        <w:trPr>
          <w:trHeight w:val="510"/>
          <w:jc w:val="center"/>
        </w:trPr>
        <w:tc>
          <w:tcPr>
            <w:tcW w:w="1185" w:type="dxa"/>
          </w:tcPr>
          <w:p w:rsidR="00F938A1" w:rsidRDefault="00F938A1" w:rsidP="00D8578F">
            <w:pPr>
              <w:pStyle w:val="ListParagraph"/>
              <w:numPr>
                <w:ilvl w:val="0"/>
                <w:numId w:val="30"/>
              </w:numPr>
              <w:spacing w:after="0" w:line="240" w:lineRule="auto"/>
              <w:jc w:val="center"/>
            </w:pPr>
          </w:p>
        </w:tc>
        <w:tc>
          <w:tcPr>
            <w:tcW w:w="7265" w:type="dxa"/>
          </w:tcPr>
          <w:p w:rsidR="00F938A1" w:rsidRDefault="00395C27">
            <w:pPr>
              <w:spacing w:after="0" w:line="240" w:lineRule="auto"/>
              <w:rPr>
                <w:rFonts w:ascii="Times New Roman" w:hAnsi="Times New Roman"/>
                <w:lang w:val="sr-Cyrl-CS"/>
              </w:rPr>
            </w:pPr>
            <w:r>
              <w:rPr>
                <w:rFonts w:ascii="Times New Roman" w:hAnsi="Times New Roman"/>
                <w:lang w:val="sr-Cyrl-CS"/>
              </w:rPr>
              <w:t>Мерење и мере – запремина квадра и коцке</w:t>
            </w:r>
          </w:p>
        </w:tc>
        <w:tc>
          <w:tcPr>
            <w:tcW w:w="1347" w:type="dxa"/>
          </w:tcPr>
          <w:p w:rsidR="00F938A1" w:rsidRDefault="00395C27">
            <w:pPr>
              <w:spacing w:before="100" w:beforeAutospacing="1" w:after="100" w:afterAutospacing="1" w:line="240" w:lineRule="auto"/>
              <w:contextualSpacing/>
              <w:jc w:val="center"/>
              <w:rPr>
                <w:rFonts w:ascii="Times New Roman" w:hAnsi="Times New Roman"/>
                <w:lang w:val="sr-Cyrl-CS"/>
              </w:rPr>
            </w:pPr>
            <w:r>
              <w:rPr>
                <w:rFonts w:ascii="Times New Roman" w:hAnsi="Times New Roman"/>
                <w:lang w:val="sr-Cyrl-CS"/>
              </w:rPr>
              <w:t>4</w:t>
            </w:r>
          </w:p>
        </w:tc>
        <w:tc>
          <w:tcPr>
            <w:tcW w:w="1910" w:type="dxa"/>
          </w:tcPr>
          <w:p w:rsidR="00F938A1" w:rsidRDefault="00395C27">
            <w:pPr>
              <w:spacing w:before="100" w:beforeAutospacing="1" w:after="100" w:afterAutospacing="1" w:line="240" w:lineRule="auto"/>
              <w:contextualSpacing/>
              <w:jc w:val="center"/>
              <w:rPr>
                <w:rFonts w:ascii="Times New Roman" w:hAnsi="Times New Roman"/>
                <w:lang w:val="sr-Cyrl-BA"/>
              </w:rPr>
            </w:pPr>
            <w:r>
              <w:rPr>
                <w:rFonts w:ascii="Times New Roman" w:hAnsi="Times New Roman"/>
                <w:lang w:val="sr-Cyrl-BA"/>
              </w:rPr>
              <w:t>8</w:t>
            </w:r>
          </w:p>
        </w:tc>
        <w:tc>
          <w:tcPr>
            <w:tcW w:w="1901" w:type="dxa"/>
          </w:tcPr>
          <w:p w:rsidR="00F938A1" w:rsidRDefault="00395C27">
            <w:pPr>
              <w:jc w:val="center"/>
              <w:rPr>
                <w:rFonts w:ascii="Times New Roman" w:hAnsi="Times New Roman"/>
                <w:lang w:val="sr-Cyrl-BA"/>
              </w:rPr>
            </w:pPr>
            <w:r>
              <w:rPr>
                <w:rFonts w:ascii="Times New Roman" w:hAnsi="Times New Roman"/>
                <w:lang w:val="sr-Cyrl-BA"/>
              </w:rPr>
              <w:t>12</w:t>
            </w:r>
          </w:p>
        </w:tc>
      </w:tr>
      <w:tr w:rsidR="00F938A1">
        <w:trPr>
          <w:trHeight w:val="510"/>
          <w:jc w:val="center"/>
        </w:trPr>
        <w:tc>
          <w:tcPr>
            <w:tcW w:w="8450" w:type="dxa"/>
            <w:gridSpan w:val="2"/>
          </w:tcPr>
          <w:p w:rsidR="00F938A1" w:rsidRDefault="00395C27">
            <w:pPr>
              <w:spacing w:after="0" w:line="240" w:lineRule="auto"/>
              <w:jc w:val="right"/>
              <w:rPr>
                <w:rFonts w:ascii="Times New Roman" w:hAnsi="Times New Roman"/>
                <w:b/>
              </w:rPr>
            </w:pPr>
            <w:r>
              <w:rPr>
                <w:rFonts w:ascii="Times New Roman" w:hAnsi="Times New Roman"/>
                <w:b/>
              </w:rPr>
              <w:t>УКУПНО</w:t>
            </w:r>
          </w:p>
        </w:tc>
        <w:tc>
          <w:tcPr>
            <w:tcW w:w="1347" w:type="dxa"/>
          </w:tcPr>
          <w:p w:rsidR="00F938A1" w:rsidRDefault="00395C27">
            <w:pPr>
              <w:spacing w:after="0" w:line="240" w:lineRule="auto"/>
              <w:jc w:val="center"/>
              <w:rPr>
                <w:rFonts w:ascii="Times New Roman" w:hAnsi="Times New Roman"/>
                <w:b/>
                <w:lang w:val="sr-Cyrl-CS"/>
              </w:rPr>
            </w:pPr>
            <w:r>
              <w:rPr>
                <w:rFonts w:ascii="Times New Roman" w:hAnsi="Times New Roman"/>
                <w:b/>
                <w:lang w:val="sr-Cyrl-CS"/>
              </w:rPr>
              <w:t>69</w:t>
            </w:r>
          </w:p>
        </w:tc>
        <w:tc>
          <w:tcPr>
            <w:tcW w:w="1910" w:type="dxa"/>
          </w:tcPr>
          <w:p w:rsidR="00F938A1" w:rsidRDefault="00395C27">
            <w:pPr>
              <w:spacing w:after="0" w:line="240" w:lineRule="auto"/>
              <w:jc w:val="center"/>
              <w:rPr>
                <w:rFonts w:ascii="Times New Roman" w:hAnsi="Times New Roman"/>
                <w:b/>
              </w:rPr>
            </w:pPr>
            <w:r>
              <w:rPr>
                <w:rFonts w:ascii="Times New Roman" w:hAnsi="Times New Roman"/>
                <w:b/>
                <w:lang w:val="sr-Cyrl-CS"/>
              </w:rPr>
              <w:t>111</w:t>
            </w:r>
          </w:p>
        </w:tc>
        <w:tc>
          <w:tcPr>
            <w:tcW w:w="1901" w:type="dxa"/>
          </w:tcPr>
          <w:p w:rsidR="00F938A1" w:rsidRDefault="00395C27">
            <w:pPr>
              <w:spacing w:after="0" w:line="240" w:lineRule="auto"/>
              <w:jc w:val="center"/>
              <w:rPr>
                <w:rFonts w:ascii="Times New Roman" w:hAnsi="Times New Roman"/>
                <w:b/>
                <w:lang w:val="sr-Cyrl-CS"/>
              </w:rPr>
            </w:pPr>
            <w:r>
              <w:rPr>
                <w:rFonts w:ascii="Times New Roman" w:hAnsi="Times New Roman"/>
                <w:b/>
                <w:lang w:val="sr-Cyrl-CS"/>
              </w:rPr>
              <w:t>180</w:t>
            </w:r>
          </w:p>
        </w:tc>
      </w:tr>
      <w:tr w:rsidR="00F938A1">
        <w:trPr>
          <w:trHeight w:val="510"/>
          <w:jc w:val="center"/>
        </w:trPr>
        <w:tc>
          <w:tcPr>
            <w:tcW w:w="8450" w:type="dxa"/>
            <w:gridSpan w:val="2"/>
          </w:tcPr>
          <w:p w:rsidR="00F938A1" w:rsidRDefault="00395C27">
            <w:pPr>
              <w:spacing w:after="0" w:line="240" w:lineRule="auto"/>
              <w:jc w:val="right"/>
              <w:rPr>
                <w:rFonts w:ascii="Times New Roman" w:hAnsi="Times New Roman"/>
                <w:b/>
              </w:rPr>
            </w:pPr>
            <w:r>
              <w:rPr>
                <w:rFonts w:ascii="Times New Roman" w:hAnsi="Times New Roman"/>
                <w:b/>
              </w:rPr>
              <w:t>СВЕГА ЧАСОВА</w:t>
            </w:r>
          </w:p>
        </w:tc>
        <w:tc>
          <w:tcPr>
            <w:tcW w:w="1347" w:type="dxa"/>
          </w:tcPr>
          <w:p w:rsidR="00F938A1" w:rsidRDefault="00F938A1">
            <w:pPr>
              <w:spacing w:after="0" w:line="240" w:lineRule="auto"/>
              <w:rPr>
                <w:rFonts w:ascii="Times New Roman" w:hAnsi="Times New Roman"/>
                <w:color w:val="FF0000"/>
              </w:rPr>
            </w:pPr>
          </w:p>
        </w:tc>
        <w:tc>
          <w:tcPr>
            <w:tcW w:w="1910" w:type="dxa"/>
          </w:tcPr>
          <w:p w:rsidR="00F938A1" w:rsidRDefault="00F938A1">
            <w:pPr>
              <w:spacing w:after="0" w:line="240" w:lineRule="auto"/>
              <w:rPr>
                <w:rFonts w:ascii="Times New Roman" w:hAnsi="Times New Roman"/>
                <w:color w:val="FF0000"/>
              </w:rPr>
            </w:pPr>
          </w:p>
        </w:tc>
        <w:tc>
          <w:tcPr>
            <w:tcW w:w="1901" w:type="dxa"/>
          </w:tcPr>
          <w:p w:rsidR="00F938A1" w:rsidRDefault="00F938A1">
            <w:pPr>
              <w:spacing w:after="0" w:line="240" w:lineRule="auto"/>
              <w:rPr>
                <w:rFonts w:ascii="Times New Roman" w:hAnsi="Times New Roman"/>
                <w:color w:val="FF0000"/>
              </w:rPr>
            </w:pPr>
          </w:p>
        </w:tc>
      </w:tr>
    </w:tbl>
    <w:p w:rsidR="00F938A1" w:rsidRDefault="00F938A1">
      <w:pPr>
        <w:spacing w:after="160" w:line="259" w:lineRule="auto"/>
        <w:rPr>
          <w:rFonts w:ascii="Times New Roman" w:hAnsi="Times New Roman"/>
          <w:b/>
        </w:rPr>
      </w:pPr>
    </w:p>
    <w:tbl>
      <w:tblPr>
        <w:tblW w:w="12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4563"/>
        <w:gridCol w:w="6073"/>
      </w:tblGrid>
      <w:tr w:rsidR="00F938A1">
        <w:trPr>
          <w:trHeight w:val="220"/>
          <w:jc w:val="center"/>
        </w:trPr>
        <w:tc>
          <w:tcPr>
            <w:tcW w:w="2268" w:type="dxa"/>
            <w:vMerge w:val="restart"/>
            <w:shd w:val="clear" w:color="auto" w:fill="F2F2F2"/>
            <w:vAlign w:val="bottom"/>
          </w:tcPr>
          <w:p w:rsidR="00F938A1" w:rsidRDefault="00CD72B6" w:rsidP="00CD72B6">
            <w:pPr>
              <w:spacing w:after="0" w:line="220" w:lineRule="exact"/>
              <w:contextualSpacing/>
              <w:jc w:val="center"/>
              <w:rPr>
                <w:rFonts w:ascii="Times New Roman" w:hAnsi="Times New Roman"/>
              </w:rPr>
            </w:pPr>
            <w:r>
              <w:rPr>
                <w:rFonts w:ascii="Times New Roman" w:hAnsi="Times New Roman"/>
              </w:rPr>
              <w:t xml:space="preserve">Редни број и назив наст. </w:t>
            </w:r>
            <w:r w:rsidR="00395C27">
              <w:rPr>
                <w:rFonts w:ascii="Times New Roman" w:hAnsi="Times New Roman"/>
              </w:rPr>
              <w:t>теме</w:t>
            </w:r>
          </w:p>
        </w:tc>
        <w:tc>
          <w:tcPr>
            <w:tcW w:w="4563" w:type="dxa"/>
            <w:vMerge w:val="restart"/>
            <w:shd w:val="clear" w:color="auto" w:fill="F2F2F2"/>
          </w:tcPr>
          <w:p w:rsidR="00F938A1" w:rsidRDefault="00395C27">
            <w:pPr>
              <w:spacing w:after="0" w:line="240" w:lineRule="auto"/>
              <w:jc w:val="center"/>
              <w:rPr>
                <w:rFonts w:ascii="Times New Roman" w:hAnsi="Times New Roman"/>
              </w:rPr>
            </w:pPr>
            <w:r>
              <w:rPr>
                <w:rFonts w:ascii="Times New Roman" w:hAnsi="Times New Roman"/>
              </w:rPr>
              <w:t>Исходи</w:t>
            </w:r>
          </w:p>
        </w:tc>
        <w:tc>
          <w:tcPr>
            <w:tcW w:w="6073" w:type="dxa"/>
            <w:vMerge w:val="restart"/>
            <w:shd w:val="clear" w:color="auto" w:fill="F2F2F2"/>
          </w:tcPr>
          <w:p w:rsidR="00F938A1" w:rsidRDefault="00395C27">
            <w:pPr>
              <w:spacing w:after="0" w:line="240" w:lineRule="auto"/>
              <w:rPr>
                <w:rFonts w:ascii="Times New Roman" w:hAnsi="Times New Roman"/>
              </w:rPr>
            </w:pPr>
            <w:r>
              <w:rPr>
                <w:rFonts w:ascii="Times New Roman" w:hAnsi="Times New Roman"/>
              </w:rPr>
              <w:t xml:space="preserve">Међупредметне компетенције </w:t>
            </w:r>
          </w:p>
        </w:tc>
      </w:tr>
      <w:tr w:rsidR="00F938A1">
        <w:trPr>
          <w:trHeight w:val="510"/>
          <w:jc w:val="center"/>
        </w:trPr>
        <w:tc>
          <w:tcPr>
            <w:tcW w:w="2268" w:type="dxa"/>
            <w:vMerge/>
            <w:shd w:val="clear" w:color="auto" w:fill="F2F2F2"/>
          </w:tcPr>
          <w:p w:rsidR="00F938A1" w:rsidRDefault="00F938A1">
            <w:pPr>
              <w:spacing w:after="0" w:line="240" w:lineRule="auto"/>
              <w:rPr>
                <w:rFonts w:ascii="Times New Roman" w:hAnsi="Times New Roman"/>
              </w:rPr>
            </w:pPr>
          </w:p>
        </w:tc>
        <w:tc>
          <w:tcPr>
            <w:tcW w:w="4563" w:type="dxa"/>
            <w:vMerge/>
            <w:shd w:val="clear" w:color="auto" w:fill="F2F2F2"/>
          </w:tcPr>
          <w:p w:rsidR="00F938A1" w:rsidRDefault="00F938A1">
            <w:pPr>
              <w:spacing w:after="0" w:line="240" w:lineRule="auto"/>
              <w:rPr>
                <w:rFonts w:ascii="Times New Roman" w:hAnsi="Times New Roman"/>
              </w:rPr>
            </w:pPr>
          </w:p>
        </w:tc>
        <w:tc>
          <w:tcPr>
            <w:tcW w:w="6073" w:type="dxa"/>
            <w:vMerge/>
            <w:shd w:val="clear" w:color="auto" w:fill="F2F2F2"/>
          </w:tcPr>
          <w:p w:rsidR="00F938A1" w:rsidRDefault="00F938A1">
            <w:pPr>
              <w:spacing w:after="0" w:line="240" w:lineRule="auto"/>
              <w:rPr>
                <w:rFonts w:ascii="Times New Roman" w:hAnsi="Times New Roman"/>
              </w:rPr>
            </w:pPr>
          </w:p>
        </w:tc>
      </w:tr>
      <w:tr w:rsidR="00F938A1">
        <w:trPr>
          <w:cantSplit/>
          <w:trHeight w:val="1466"/>
          <w:jc w:val="center"/>
        </w:trPr>
        <w:tc>
          <w:tcPr>
            <w:tcW w:w="2268" w:type="dxa"/>
            <w:vAlign w:val="center"/>
          </w:tcPr>
          <w:p w:rsidR="00F938A1" w:rsidRDefault="00395C27">
            <w:pPr>
              <w:spacing w:line="240" w:lineRule="auto"/>
              <w:rPr>
                <w:rFonts w:ascii="Times New Roman" w:hAnsi="Times New Roman"/>
              </w:rPr>
            </w:pPr>
            <w:r>
              <w:rPr>
                <w:rFonts w:ascii="Times New Roman" w:hAnsi="Times New Roman"/>
              </w:rPr>
              <w:lastRenderedPageBreak/>
              <w:t xml:space="preserve">1. </w:t>
            </w:r>
            <w:r>
              <w:rPr>
                <w:rFonts w:ascii="Times New Roman" w:hAnsi="Times New Roman"/>
                <w:lang w:val="sr-Cyrl-CS"/>
              </w:rPr>
              <w:t xml:space="preserve">Скуп природних бројева </w:t>
            </w:r>
            <w:r>
              <w:rPr>
                <w:rFonts w:ascii="Times New Roman" w:hAnsi="Times New Roman"/>
                <w:i/>
                <w:iCs/>
              </w:rPr>
              <w:t>N</w:t>
            </w:r>
            <w:r>
              <w:rPr>
                <w:rFonts w:ascii="Times New Roman" w:hAnsi="Times New Roman"/>
                <w:lang w:val="sr-Cyrl-CS"/>
              </w:rPr>
              <w:t xml:space="preserve">и скуп </w:t>
            </w:r>
            <w:r>
              <w:rPr>
                <w:rFonts w:ascii="Times New Roman" w:hAnsi="Times New Roman"/>
                <w:i/>
                <w:iCs/>
              </w:rPr>
              <w:t>N</w:t>
            </w:r>
            <w:r>
              <w:rPr>
                <w:rFonts w:ascii="Times New Roman" w:hAnsi="Times New Roman"/>
                <w:i/>
                <w:iCs/>
                <w:lang w:val="sr-Cyrl-CS"/>
              </w:rPr>
              <w:t>о</w:t>
            </w:r>
          </w:p>
        </w:tc>
        <w:tc>
          <w:tcPr>
            <w:tcW w:w="4563" w:type="dxa"/>
          </w:tcPr>
          <w:p w:rsidR="00F938A1" w:rsidRDefault="00395C27">
            <w:pPr>
              <w:pStyle w:val="TableContents"/>
              <w:rPr>
                <w:rFonts w:ascii="Times New Roman" w:hAnsi="Times New Roman" w:cs="Times New Roman"/>
                <w:sz w:val="22"/>
                <w:szCs w:val="22"/>
              </w:rPr>
            </w:pPr>
            <w:r>
              <w:rPr>
                <w:rFonts w:ascii="Times New Roman" w:hAnsi="Times New Roman" w:cs="Times New Roman"/>
                <w:sz w:val="22"/>
                <w:szCs w:val="22"/>
              </w:rPr>
              <w:t xml:space="preserve">–  прочита, запише и упореди природне бројеве и прикаже их на бројевној правој; </w:t>
            </w:r>
          </w:p>
          <w:p w:rsidR="00F938A1" w:rsidRDefault="00395C27">
            <w:pPr>
              <w:pStyle w:val="TableContents"/>
              <w:rPr>
                <w:rFonts w:ascii="Times New Roman" w:hAnsi="Times New Roman" w:cs="Times New Roman"/>
                <w:sz w:val="22"/>
                <w:szCs w:val="22"/>
              </w:rPr>
            </w:pPr>
            <w:r>
              <w:rPr>
                <w:rFonts w:ascii="Times New Roman" w:hAnsi="Times New Roman" w:cs="Times New Roman"/>
                <w:sz w:val="22"/>
                <w:szCs w:val="22"/>
              </w:rPr>
              <w:t>–  одреди месну вредност цифре;</w:t>
            </w:r>
          </w:p>
        </w:tc>
        <w:tc>
          <w:tcPr>
            <w:tcW w:w="6073" w:type="dxa"/>
          </w:tcPr>
          <w:p w:rsidR="00F938A1" w:rsidRDefault="00395C27">
            <w:pPr>
              <w:spacing w:after="0" w:line="240" w:lineRule="auto"/>
              <w:rPr>
                <w:rFonts w:ascii="Times New Roman" w:hAnsi="Times New Roman"/>
                <w:b/>
                <w:bCs/>
              </w:rPr>
            </w:pPr>
            <w:r>
              <w:rPr>
                <w:rFonts w:ascii="Times New Roman" w:hAnsi="Times New Roman"/>
                <w:b/>
                <w:bCs/>
              </w:rPr>
              <w:t>Компетенција за учење:</w:t>
            </w:r>
          </w:p>
          <w:p w:rsidR="00F938A1" w:rsidRDefault="00395C27">
            <w:pPr>
              <w:spacing w:after="0" w:line="240" w:lineRule="auto"/>
              <w:rPr>
                <w:rFonts w:ascii="Times New Roman" w:hAnsi="Times New Roman"/>
              </w:rPr>
            </w:pPr>
            <w:r>
              <w:rPr>
                <w:rFonts w:ascii="Times New Roman" w:hAnsi="Times New Roman"/>
              </w:rPr>
              <w:t>–  активно конструише знање;</w:t>
            </w:r>
          </w:p>
          <w:p w:rsidR="00F938A1" w:rsidRDefault="00395C27">
            <w:pPr>
              <w:spacing w:after="0" w:line="240" w:lineRule="auto"/>
              <w:rPr>
                <w:rFonts w:ascii="Times New Roman" w:hAnsi="Times New Roman"/>
                <w:iCs/>
                <w:lang w:val="sr-Cyrl-CS"/>
              </w:rPr>
            </w:pPr>
            <w:r>
              <w:rPr>
                <w:rFonts w:ascii="Times New Roman" w:hAnsi="Times New Roman"/>
              </w:rPr>
              <w:t xml:space="preserve">– </w:t>
            </w:r>
            <w:r>
              <w:rPr>
                <w:rFonts w:ascii="Times New Roman" w:hAnsi="Times New Roman"/>
                <w:iCs/>
                <w:lang w:val="sr-Cyrl-CS"/>
              </w:rPr>
              <w:t>ефикасно користи различите методе учења;</w:t>
            </w:r>
          </w:p>
          <w:p w:rsidR="00F938A1" w:rsidRDefault="00395C27">
            <w:pPr>
              <w:spacing w:after="0" w:line="240" w:lineRule="auto"/>
              <w:rPr>
                <w:rFonts w:ascii="Times New Roman" w:hAnsi="Times New Roman"/>
                <w:b/>
                <w:iCs/>
                <w:lang w:val="sr-Cyrl-CS"/>
              </w:rPr>
            </w:pPr>
            <w:r>
              <w:rPr>
                <w:rFonts w:ascii="Times New Roman" w:hAnsi="Times New Roman"/>
              </w:rPr>
              <w:t xml:space="preserve">– </w:t>
            </w:r>
            <w:r>
              <w:rPr>
                <w:rFonts w:ascii="Times New Roman" w:hAnsi="Times New Roman"/>
                <w:iCs/>
                <w:lang w:val="sr-Cyrl-CS"/>
              </w:rPr>
              <w:t>поставља питања о градиву</w:t>
            </w:r>
            <w:r>
              <w:rPr>
                <w:rFonts w:ascii="Times New Roman" w:hAnsi="Times New Roman"/>
                <w:b/>
                <w:iCs/>
                <w:lang w:val="sr-Cyrl-CS"/>
              </w:rPr>
              <w:t>;</w:t>
            </w:r>
          </w:p>
          <w:p w:rsidR="00F938A1" w:rsidRDefault="00395C27">
            <w:pPr>
              <w:spacing w:after="0" w:line="240" w:lineRule="auto"/>
              <w:rPr>
                <w:rFonts w:ascii="Times New Roman" w:hAnsi="Times New Roman"/>
                <w:iCs/>
                <w:lang w:val="sr-Cyrl-CS"/>
              </w:rPr>
            </w:pPr>
            <w:r>
              <w:rPr>
                <w:rFonts w:ascii="Times New Roman" w:hAnsi="Times New Roman"/>
              </w:rPr>
              <w:t xml:space="preserve">– </w:t>
            </w:r>
            <w:r>
              <w:rPr>
                <w:rFonts w:ascii="Times New Roman" w:hAnsi="Times New Roman"/>
                <w:lang w:val="sr-Cyrl-CS"/>
              </w:rPr>
              <w:t>селектује познато од непознатог;</w:t>
            </w:r>
          </w:p>
          <w:p w:rsidR="00F938A1" w:rsidRDefault="00395C27">
            <w:pPr>
              <w:spacing w:after="0" w:line="240" w:lineRule="auto"/>
              <w:rPr>
                <w:rFonts w:ascii="Times New Roman" w:hAnsi="Times New Roman"/>
                <w:b/>
                <w:bCs/>
              </w:rPr>
            </w:pPr>
            <w:r>
              <w:rPr>
                <w:rFonts w:ascii="Times New Roman" w:hAnsi="Times New Roman"/>
              </w:rPr>
              <w:t xml:space="preserve">– </w:t>
            </w:r>
            <w:r>
              <w:rPr>
                <w:rFonts w:ascii="Times New Roman" w:hAnsi="Times New Roman"/>
                <w:iCs/>
                <w:lang w:val="sr-Cyrl-CS"/>
              </w:rPr>
              <w:t>уме да процени степен овладаности градивом, да уочи тешкоће и зна како да их превазиђе.</w:t>
            </w:r>
          </w:p>
          <w:p w:rsidR="00F938A1" w:rsidRDefault="00395C27">
            <w:pPr>
              <w:spacing w:after="0" w:line="240" w:lineRule="auto"/>
              <w:rPr>
                <w:rFonts w:ascii="Times New Roman" w:hAnsi="Times New Roman"/>
                <w:b/>
                <w:iCs/>
                <w:lang w:val="sr-Cyrl-CS"/>
              </w:rPr>
            </w:pPr>
            <w:r>
              <w:rPr>
                <w:rFonts w:ascii="Times New Roman" w:hAnsi="Times New Roman"/>
                <w:b/>
                <w:iCs/>
                <w:lang w:val="sr-Cyrl-CS"/>
              </w:rPr>
              <w:t xml:space="preserve">Комуникација: </w:t>
            </w:r>
          </w:p>
          <w:p w:rsidR="00F938A1" w:rsidRDefault="00395C27">
            <w:pPr>
              <w:spacing w:after="0" w:line="240" w:lineRule="auto"/>
              <w:rPr>
                <w:rFonts w:ascii="Times New Roman" w:hAnsi="Times New Roman"/>
                <w:iCs/>
                <w:lang w:val="sr-Cyrl-CS"/>
              </w:rPr>
            </w:pPr>
            <w:r>
              <w:rPr>
                <w:rFonts w:ascii="Times New Roman" w:hAnsi="Times New Roman"/>
              </w:rPr>
              <w:t xml:space="preserve">– </w:t>
            </w:r>
            <w:r>
              <w:rPr>
                <w:rFonts w:ascii="Times New Roman" w:hAnsi="Times New Roman"/>
                <w:iCs/>
                <w:lang w:val="sr-Cyrl-CS"/>
              </w:rPr>
              <w:t>уме јасно да искаже одређени садржај (усмено);</w:t>
            </w:r>
          </w:p>
          <w:p w:rsidR="00F938A1" w:rsidRDefault="00395C27">
            <w:pPr>
              <w:spacing w:after="0" w:line="240" w:lineRule="auto"/>
              <w:rPr>
                <w:rFonts w:ascii="Times New Roman" w:hAnsi="Times New Roman"/>
                <w:b/>
                <w:bCs/>
              </w:rPr>
            </w:pPr>
            <w:r>
              <w:rPr>
                <w:rFonts w:ascii="Times New Roman" w:hAnsi="Times New Roman"/>
                <w:b/>
                <w:bCs/>
              </w:rPr>
              <w:t>Дигитална компетенција:</w:t>
            </w:r>
          </w:p>
          <w:p w:rsidR="00F938A1" w:rsidRDefault="00395C27">
            <w:pPr>
              <w:spacing w:after="0" w:line="240" w:lineRule="auto"/>
              <w:rPr>
                <w:rFonts w:ascii="Times New Roman" w:hAnsi="Times New Roman"/>
              </w:rPr>
            </w:pPr>
            <w:r>
              <w:rPr>
                <w:rFonts w:ascii="Times New Roman" w:hAnsi="Times New Roman"/>
              </w:rPr>
              <w:t>– користи ИКТ у учењу/провери знања.</w:t>
            </w:r>
          </w:p>
          <w:p w:rsidR="00F938A1" w:rsidRDefault="00395C27">
            <w:pPr>
              <w:pStyle w:val="Default"/>
              <w:rPr>
                <w:rFonts w:ascii="Times New Roman" w:hAnsi="Times New Roman" w:cs="Times New Roman"/>
                <w:b/>
                <w:sz w:val="22"/>
                <w:szCs w:val="22"/>
              </w:rPr>
            </w:pPr>
            <w:r>
              <w:rPr>
                <w:rFonts w:ascii="Times New Roman" w:hAnsi="Times New Roman" w:cs="Times New Roman"/>
                <w:b/>
                <w:sz w:val="22"/>
                <w:szCs w:val="22"/>
              </w:rPr>
              <w:t>Рад са подацима и информацијама:</w:t>
            </w:r>
          </w:p>
          <w:p w:rsidR="00F938A1" w:rsidRDefault="00395C27">
            <w:pPr>
              <w:spacing w:after="0" w:line="240" w:lineRule="auto"/>
              <w:rPr>
                <w:rFonts w:ascii="Times New Roman" w:hAnsi="Times New Roman"/>
              </w:rPr>
            </w:pPr>
            <w:r>
              <w:rPr>
                <w:rFonts w:ascii="Times New Roman" w:hAnsi="Times New Roman"/>
              </w:rPr>
              <w:t>– користи табеларни и графички приказ података и уме овако приказане податке да чита, тумачи и примењује.</w:t>
            </w:r>
          </w:p>
        </w:tc>
      </w:tr>
      <w:tr w:rsidR="00F938A1">
        <w:trPr>
          <w:cantSplit/>
          <w:trHeight w:val="3590"/>
          <w:jc w:val="center"/>
        </w:trPr>
        <w:tc>
          <w:tcPr>
            <w:tcW w:w="2268" w:type="dxa"/>
            <w:vAlign w:val="center"/>
          </w:tcPr>
          <w:p w:rsidR="00F938A1" w:rsidRDefault="00395C27">
            <w:pPr>
              <w:spacing w:after="0" w:line="240" w:lineRule="auto"/>
              <w:rPr>
                <w:rFonts w:ascii="Times New Roman" w:hAnsi="Times New Roman"/>
              </w:rPr>
            </w:pPr>
            <w:r>
              <w:rPr>
                <w:rFonts w:ascii="Times New Roman" w:hAnsi="Times New Roman"/>
              </w:rPr>
              <w:t xml:space="preserve">2. </w:t>
            </w:r>
            <w:r>
              <w:rPr>
                <w:rFonts w:ascii="Times New Roman" w:hAnsi="Times New Roman"/>
                <w:lang w:val="sr-Cyrl-CS"/>
              </w:rPr>
              <w:t xml:space="preserve">Сабирање и одузимање бројева у скупу </w:t>
            </w:r>
            <w:r>
              <w:rPr>
                <w:rFonts w:ascii="Times New Roman" w:hAnsi="Times New Roman"/>
                <w:i/>
                <w:iCs/>
              </w:rPr>
              <w:t>N</w:t>
            </w:r>
            <w:r>
              <w:rPr>
                <w:rFonts w:ascii="Times New Roman" w:hAnsi="Times New Roman"/>
                <w:lang w:val="sr-Cyrl-CS"/>
              </w:rPr>
              <w:t xml:space="preserve">и скупу </w:t>
            </w:r>
            <w:r>
              <w:rPr>
                <w:rFonts w:ascii="Times New Roman" w:hAnsi="Times New Roman"/>
                <w:i/>
                <w:iCs/>
              </w:rPr>
              <w:t>N</w:t>
            </w:r>
            <w:r>
              <w:rPr>
                <w:rFonts w:ascii="Times New Roman" w:hAnsi="Times New Roman"/>
                <w:i/>
                <w:iCs/>
                <w:lang w:val="sr-Cyrl-CS"/>
              </w:rPr>
              <w:t>о</w:t>
            </w:r>
          </w:p>
        </w:tc>
        <w:tc>
          <w:tcPr>
            <w:tcW w:w="4563" w:type="dxa"/>
          </w:tcPr>
          <w:p w:rsidR="00F938A1" w:rsidRDefault="00395C27">
            <w:pPr>
              <w:spacing w:after="0" w:line="240" w:lineRule="auto"/>
              <w:contextualSpacing/>
              <w:rPr>
                <w:rFonts w:ascii="Times New Roman" w:eastAsia="Calibri" w:hAnsi="Times New Roman"/>
              </w:rPr>
            </w:pPr>
            <w:r>
              <w:rPr>
                <w:rFonts w:ascii="Times New Roman" w:eastAsia="Calibri" w:hAnsi="Times New Roman"/>
              </w:rPr>
              <w:t xml:space="preserve">–  изврши четири основне рачунске операције у скупу </w:t>
            </w:r>
            <w:r>
              <w:rPr>
                <w:rFonts w:ascii="Times New Roman" w:eastAsia="Calibri" w:hAnsi="Times New Roman"/>
                <w:i/>
                <w:iCs/>
              </w:rPr>
              <w:t>N</w:t>
            </w:r>
            <w:r>
              <w:rPr>
                <w:rFonts w:ascii="Times New Roman" w:eastAsia="Calibri" w:hAnsi="Times New Roman"/>
                <w:i/>
                <w:iCs/>
                <w:vertAlign w:val="subscript"/>
              </w:rPr>
              <w:t>0</w:t>
            </w:r>
            <w:r>
              <w:rPr>
                <w:rFonts w:ascii="Times New Roman" w:eastAsia="Calibri" w:hAnsi="Times New Roman"/>
              </w:rPr>
              <w:t xml:space="preserve">; </w:t>
            </w:r>
          </w:p>
          <w:p w:rsidR="00F938A1" w:rsidRDefault="00395C27">
            <w:pPr>
              <w:spacing w:after="0" w:line="240" w:lineRule="auto"/>
              <w:contextualSpacing/>
              <w:rPr>
                <w:rFonts w:ascii="Times New Roman" w:eastAsia="Calibri" w:hAnsi="Times New Roman"/>
              </w:rPr>
            </w:pPr>
            <w:r>
              <w:rPr>
                <w:rFonts w:ascii="Times New Roman" w:eastAsia="Calibri" w:hAnsi="Times New Roman"/>
              </w:rPr>
              <w:t xml:space="preserve">–  процени вредност израза са једном рачунском операцијом; </w:t>
            </w:r>
          </w:p>
          <w:p w:rsidR="00F938A1" w:rsidRDefault="00395C27">
            <w:pPr>
              <w:spacing w:after="0" w:line="240" w:lineRule="auto"/>
              <w:contextualSpacing/>
              <w:rPr>
                <w:rFonts w:ascii="Times New Roman" w:eastAsia="Calibri" w:hAnsi="Times New Roman"/>
              </w:rPr>
            </w:pPr>
            <w:r>
              <w:rPr>
                <w:rFonts w:ascii="Times New Roman" w:eastAsia="Calibri" w:hAnsi="Times New Roman"/>
              </w:rPr>
              <w:t>–  одреди вишеструке декадне јединице најближе датом броју;</w:t>
            </w:r>
          </w:p>
          <w:p w:rsidR="00F938A1" w:rsidRDefault="00395C27">
            <w:pPr>
              <w:spacing w:after="0" w:line="240" w:lineRule="auto"/>
              <w:contextualSpacing/>
              <w:rPr>
                <w:rFonts w:ascii="Times New Roman" w:eastAsia="Calibri" w:hAnsi="Times New Roman"/>
              </w:rPr>
            </w:pPr>
            <w:r>
              <w:rPr>
                <w:rFonts w:ascii="Times New Roman" w:eastAsia="Calibri" w:hAnsi="Times New Roman"/>
              </w:rPr>
              <w:t>–  чита, користи и представља податке у табелама или графичким дијаграмима;</w:t>
            </w:r>
          </w:p>
          <w:p w:rsidR="00F938A1" w:rsidRDefault="00395C27">
            <w:pPr>
              <w:spacing w:after="0" w:line="240" w:lineRule="auto"/>
              <w:contextualSpacing/>
              <w:rPr>
                <w:rFonts w:ascii="Times New Roman" w:eastAsia="Calibri" w:hAnsi="Times New Roman"/>
              </w:rPr>
            </w:pPr>
            <w:r>
              <w:rPr>
                <w:rFonts w:ascii="Times New Roman" w:eastAsia="Calibri" w:hAnsi="Times New Roman"/>
              </w:rPr>
              <w:t xml:space="preserve">–  формира низ на основу упутства; </w:t>
            </w:r>
          </w:p>
          <w:p w:rsidR="00F938A1" w:rsidRDefault="00395C27">
            <w:pPr>
              <w:spacing w:after="0" w:line="240" w:lineRule="auto"/>
              <w:contextualSpacing/>
              <w:rPr>
                <w:rFonts w:ascii="Times New Roman" w:eastAsia="Calibri" w:hAnsi="Times New Roman"/>
              </w:rPr>
            </w:pPr>
            <w:r>
              <w:rPr>
                <w:rFonts w:ascii="Times New Roman" w:eastAsia="Calibri" w:hAnsi="Times New Roman"/>
              </w:rPr>
              <w:t>–  реши задатак применом различитих начина представљања проблема;</w:t>
            </w:r>
          </w:p>
          <w:p w:rsidR="00F938A1" w:rsidRDefault="00F938A1">
            <w:pPr>
              <w:spacing w:after="0" w:line="240" w:lineRule="auto"/>
              <w:contextualSpacing/>
              <w:rPr>
                <w:rFonts w:ascii="Times New Roman" w:eastAsia="Calibri" w:hAnsi="Times New Roman"/>
              </w:rPr>
            </w:pPr>
          </w:p>
        </w:tc>
        <w:tc>
          <w:tcPr>
            <w:tcW w:w="6073" w:type="dxa"/>
          </w:tcPr>
          <w:p w:rsidR="00F938A1" w:rsidRDefault="00395C27">
            <w:pPr>
              <w:spacing w:after="0" w:line="240" w:lineRule="auto"/>
              <w:rPr>
                <w:rFonts w:ascii="Times New Roman" w:hAnsi="Times New Roman"/>
                <w:b/>
                <w:bCs/>
              </w:rPr>
            </w:pPr>
            <w:r>
              <w:rPr>
                <w:rFonts w:ascii="Times New Roman" w:hAnsi="Times New Roman"/>
                <w:b/>
                <w:bCs/>
              </w:rPr>
              <w:t>Компетенција за учење:</w:t>
            </w:r>
          </w:p>
          <w:p w:rsidR="00F938A1" w:rsidRDefault="00395C27">
            <w:pPr>
              <w:spacing w:after="0" w:line="240" w:lineRule="auto"/>
              <w:rPr>
                <w:rFonts w:ascii="Times New Roman" w:hAnsi="Times New Roman"/>
              </w:rPr>
            </w:pPr>
            <w:r>
              <w:rPr>
                <w:rFonts w:ascii="Times New Roman" w:hAnsi="Times New Roman"/>
              </w:rPr>
              <w:t xml:space="preserve">– </w:t>
            </w:r>
            <w:r>
              <w:rPr>
                <w:rFonts w:ascii="Times New Roman" w:hAnsi="Times New Roman"/>
                <w:lang w:val="sr-Cyrl-CS"/>
              </w:rPr>
              <w:t>селектује познато од непознатог, битно од мање битног;</w:t>
            </w:r>
          </w:p>
          <w:p w:rsidR="00F938A1" w:rsidRDefault="00395C27">
            <w:pPr>
              <w:spacing w:after="0" w:line="240" w:lineRule="auto"/>
              <w:rPr>
                <w:rFonts w:ascii="Times New Roman" w:hAnsi="Times New Roman"/>
              </w:rPr>
            </w:pPr>
            <w:r>
              <w:rPr>
                <w:rFonts w:ascii="Times New Roman" w:hAnsi="Times New Roman"/>
              </w:rPr>
              <w:t>– активно конструише знање;</w:t>
            </w:r>
          </w:p>
          <w:p w:rsidR="00F938A1" w:rsidRDefault="00395C27">
            <w:pPr>
              <w:spacing w:after="0" w:line="240" w:lineRule="auto"/>
              <w:rPr>
                <w:rFonts w:ascii="Times New Roman" w:hAnsi="Times New Roman"/>
                <w:b/>
                <w:bCs/>
              </w:rPr>
            </w:pPr>
            <w:r>
              <w:rPr>
                <w:rFonts w:ascii="Times New Roman" w:hAnsi="Times New Roman"/>
              </w:rPr>
              <w:t xml:space="preserve">– уме да процени сопствену успешност у учењу, </w:t>
            </w:r>
            <w:r>
              <w:rPr>
                <w:rFonts w:ascii="Times New Roman" w:hAnsi="Times New Roman"/>
                <w:iCs/>
                <w:lang w:val="sr-Cyrl-CS"/>
              </w:rPr>
              <w:t>да уочи тешкоће и зна како да их превазиђе.</w:t>
            </w:r>
          </w:p>
          <w:p w:rsidR="00F938A1" w:rsidRDefault="00395C27">
            <w:pPr>
              <w:spacing w:after="0" w:line="240" w:lineRule="auto"/>
              <w:rPr>
                <w:rFonts w:ascii="Times New Roman" w:hAnsi="Times New Roman"/>
                <w:b/>
                <w:iCs/>
                <w:lang w:val="sr-Cyrl-CS"/>
              </w:rPr>
            </w:pPr>
            <w:r>
              <w:rPr>
                <w:rFonts w:ascii="Times New Roman" w:hAnsi="Times New Roman"/>
                <w:b/>
                <w:iCs/>
                <w:lang w:val="sr-Cyrl-CS"/>
              </w:rPr>
              <w:t xml:space="preserve">Комуникација: </w:t>
            </w:r>
          </w:p>
          <w:p w:rsidR="00F938A1" w:rsidRDefault="00395C27">
            <w:pPr>
              <w:spacing w:after="0" w:line="240" w:lineRule="auto"/>
              <w:rPr>
                <w:rFonts w:ascii="Times New Roman" w:hAnsi="Times New Roman"/>
                <w:iCs/>
                <w:lang w:val="sr-Cyrl-CS"/>
              </w:rPr>
            </w:pPr>
            <w:r>
              <w:rPr>
                <w:rFonts w:ascii="Times New Roman" w:hAnsi="Times New Roman"/>
              </w:rPr>
              <w:t xml:space="preserve">– </w:t>
            </w:r>
            <w:r>
              <w:rPr>
                <w:rFonts w:ascii="Times New Roman" w:hAnsi="Times New Roman"/>
                <w:iCs/>
                <w:lang w:val="sr-Cyrl-CS"/>
              </w:rPr>
              <w:t>уме јасно да искаже одређени садржај (усмено).</w:t>
            </w:r>
          </w:p>
          <w:p w:rsidR="00F938A1" w:rsidRDefault="00395C27">
            <w:pPr>
              <w:spacing w:after="0" w:line="240" w:lineRule="auto"/>
              <w:rPr>
                <w:rFonts w:ascii="Times New Roman" w:hAnsi="Times New Roman"/>
                <w:b/>
                <w:bCs/>
              </w:rPr>
            </w:pPr>
            <w:r>
              <w:rPr>
                <w:rFonts w:ascii="Times New Roman" w:hAnsi="Times New Roman"/>
                <w:b/>
                <w:bCs/>
              </w:rPr>
              <w:t>Дигитална компетенција:</w:t>
            </w:r>
          </w:p>
          <w:p w:rsidR="00F938A1" w:rsidRDefault="00395C27">
            <w:pPr>
              <w:spacing w:after="0" w:line="240" w:lineRule="auto"/>
              <w:rPr>
                <w:rFonts w:ascii="Times New Roman" w:hAnsi="Times New Roman"/>
              </w:rPr>
            </w:pPr>
            <w:r>
              <w:rPr>
                <w:rFonts w:ascii="Times New Roman" w:hAnsi="Times New Roman"/>
              </w:rPr>
              <w:t>– користи ИКТ у учењу/провери знања.</w:t>
            </w:r>
          </w:p>
          <w:p w:rsidR="00F938A1" w:rsidRDefault="00395C27">
            <w:pPr>
              <w:spacing w:after="0" w:line="240" w:lineRule="auto"/>
              <w:rPr>
                <w:rFonts w:ascii="Times New Roman" w:hAnsi="Times New Roman"/>
              </w:rPr>
            </w:pPr>
            <w:r>
              <w:rPr>
                <w:rFonts w:ascii="Times New Roman" w:hAnsi="Times New Roman"/>
                <w:b/>
                <w:bCs/>
              </w:rPr>
              <w:t>Сарадња</w:t>
            </w:r>
            <w:r>
              <w:rPr>
                <w:rFonts w:ascii="Times New Roman" w:hAnsi="Times New Roman"/>
              </w:rPr>
              <w:t>:</w:t>
            </w:r>
          </w:p>
          <w:p w:rsidR="00F938A1" w:rsidRDefault="00395C27">
            <w:pPr>
              <w:spacing w:after="0" w:line="240" w:lineRule="auto"/>
              <w:rPr>
                <w:rFonts w:ascii="Times New Roman" w:hAnsi="Times New Roman"/>
                <w:iCs/>
                <w:lang w:val="sr-Cyrl-CS"/>
              </w:rPr>
            </w:pPr>
            <w:r>
              <w:rPr>
                <w:rFonts w:ascii="Times New Roman" w:hAnsi="Times New Roman"/>
              </w:rPr>
              <w:t>–</w:t>
            </w:r>
            <w:r>
              <w:rPr>
                <w:rFonts w:ascii="Times New Roman" w:eastAsiaTheme="minorHAnsi" w:hAnsi="Times New Roman"/>
                <w:color w:val="000000"/>
              </w:rPr>
              <w:t>ангажује се у реализацији преузетих обавеза у оквирурада у пару на одговоран и истрајан начин.</w:t>
            </w:r>
          </w:p>
        </w:tc>
      </w:tr>
      <w:tr w:rsidR="00F938A1">
        <w:trPr>
          <w:cantSplit/>
          <w:trHeight w:val="1344"/>
          <w:jc w:val="center"/>
        </w:trPr>
        <w:tc>
          <w:tcPr>
            <w:tcW w:w="2268" w:type="dxa"/>
            <w:vAlign w:val="center"/>
          </w:tcPr>
          <w:p w:rsidR="00F938A1" w:rsidRDefault="00395C27">
            <w:pPr>
              <w:spacing w:after="0" w:line="240" w:lineRule="auto"/>
              <w:rPr>
                <w:rFonts w:ascii="Times New Roman" w:hAnsi="Times New Roman"/>
              </w:rPr>
            </w:pPr>
            <w:r>
              <w:rPr>
                <w:rFonts w:ascii="Times New Roman" w:hAnsi="Times New Roman"/>
              </w:rPr>
              <w:t>3.</w:t>
            </w:r>
            <w:r>
              <w:rPr>
                <w:rFonts w:ascii="Times New Roman" w:hAnsi="Times New Roman"/>
                <w:lang w:val="sr-Cyrl-CS"/>
              </w:rPr>
              <w:t xml:space="preserve"> Геометрија – квадар и коцка</w:t>
            </w:r>
          </w:p>
        </w:tc>
        <w:tc>
          <w:tcPr>
            <w:tcW w:w="4563" w:type="dxa"/>
          </w:tcPr>
          <w:p w:rsidR="00F938A1" w:rsidRDefault="00395C27">
            <w:pPr>
              <w:spacing w:after="0" w:line="240" w:lineRule="auto"/>
              <w:contextualSpacing/>
              <w:rPr>
                <w:rFonts w:ascii="Times New Roman" w:eastAsia="Calibri" w:hAnsi="Times New Roman"/>
              </w:rPr>
            </w:pPr>
            <w:r>
              <w:rPr>
                <w:rFonts w:ascii="Times New Roman" w:eastAsia="Calibri" w:hAnsi="Times New Roman"/>
              </w:rPr>
              <w:t xml:space="preserve">–  именује елементе и опише особине квадра и коцке; </w:t>
            </w:r>
          </w:p>
          <w:p w:rsidR="00F938A1" w:rsidRDefault="00395C27">
            <w:pPr>
              <w:spacing w:after="0" w:line="240" w:lineRule="auto"/>
              <w:contextualSpacing/>
              <w:rPr>
                <w:rFonts w:ascii="Times New Roman" w:eastAsia="Calibri" w:hAnsi="Times New Roman"/>
              </w:rPr>
            </w:pPr>
            <w:r>
              <w:rPr>
                <w:rFonts w:ascii="Times New Roman" w:eastAsia="Calibri" w:hAnsi="Times New Roman"/>
              </w:rPr>
              <w:t>–  црта мреже и прави моделе квадра и коцке;</w:t>
            </w:r>
          </w:p>
          <w:p w:rsidR="00F938A1" w:rsidRDefault="00395C27">
            <w:pPr>
              <w:spacing w:after="0" w:line="240" w:lineRule="auto"/>
              <w:contextualSpacing/>
              <w:rPr>
                <w:rFonts w:ascii="Times New Roman" w:eastAsia="Calibri" w:hAnsi="Times New Roman"/>
              </w:rPr>
            </w:pPr>
            <w:r>
              <w:rPr>
                <w:rFonts w:ascii="Times New Roman" w:eastAsia="Calibri" w:hAnsi="Times New Roman"/>
              </w:rPr>
              <w:t>–  препозна сликовну представу изгледа тела посматраног са различитих страна;</w:t>
            </w:r>
          </w:p>
          <w:p w:rsidR="00F938A1" w:rsidRDefault="00F938A1">
            <w:pPr>
              <w:spacing w:after="0" w:line="240" w:lineRule="auto"/>
              <w:contextualSpacing/>
              <w:rPr>
                <w:rFonts w:ascii="Times New Roman" w:hAnsi="Times New Roman"/>
              </w:rPr>
            </w:pPr>
          </w:p>
        </w:tc>
        <w:tc>
          <w:tcPr>
            <w:tcW w:w="6073" w:type="dxa"/>
          </w:tcPr>
          <w:p w:rsidR="00F938A1" w:rsidRDefault="00395C27">
            <w:pPr>
              <w:spacing w:after="0" w:line="240" w:lineRule="auto"/>
              <w:rPr>
                <w:rFonts w:ascii="Times New Roman" w:hAnsi="Times New Roman"/>
                <w:b/>
                <w:bCs/>
              </w:rPr>
            </w:pPr>
            <w:r>
              <w:rPr>
                <w:rFonts w:ascii="Times New Roman" w:hAnsi="Times New Roman"/>
                <w:b/>
                <w:bCs/>
              </w:rPr>
              <w:t>Компетенција за учење:</w:t>
            </w:r>
          </w:p>
          <w:p w:rsidR="00F938A1" w:rsidRDefault="00395C27">
            <w:pPr>
              <w:spacing w:after="0" w:line="240" w:lineRule="auto"/>
              <w:rPr>
                <w:rFonts w:ascii="Times New Roman" w:hAnsi="Times New Roman"/>
              </w:rPr>
            </w:pPr>
            <w:r>
              <w:rPr>
                <w:rFonts w:ascii="Times New Roman" w:hAnsi="Times New Roman"/>
              </w:rPr>
              <w:t xml:space="preserve">– </w:t>
            </w:r>
            <w:r>
              <w:rPr>
                <w:rFonts w:ascii="Times New Roman" w:hAnsi="Times New Roman"/>
                <w:lang w:val="sr-Cyrl-CS"/>
              </w:rPr>
              <w:t>селектује познато од непознатог;</w:t>
            </w:r>
          </w:p>
          <w:p w:rsidR="00F938A1" w:rsidRDefault="00395C27">
            <w:pPr>
              <w:spacing w:after="0" w:line="240" w:lineRule="auto"/>
              <w:rPr>
                <w:rFonts w:ascii="Times New Roman" w:hAnsi="Times New Roman"/>
              </w:rPr>
            </w:pPr>
            <w:r>
              <w:rPr>
                <w:rFonts w:ascii="Times New Roman" w:hAnsi="Times New Roman"/>
              </w:rPr>
              <w:t>– активно конструише знање;</w:t>
            </w:r>
          </w:p>
          <w:p w:rsidR="00F938A1" w:rsidRDefault="00395C27">
            <w:pPr>
              <w:spacing w:after="0" w:line="240" w:lineRule="auto"/>
              <w:jc w:val="both"/>
              <w:rPr>
                <w:rFonts w:ascii="Times New Roman" w:hAnsi="Times New Roman"/>
                <w:lang w:val="sr-Cyrl-CS"/>
              </w:rPr>
            </w:pPr>
            <w:r>
              <w:rPr>
                <w:rFonts w:ascii="Times New Roman" w:hAnsi="Times New Roman"/>
              </w:rPr>
              <w:t xml:space="preserve">– </w:t>
            </w:r>
            <w:r>
              <w:rPr>
                <w:rFonts w:ascii="Times New Roman" w:hAnsi="Times New Roman"/>
                <w:lang w:val="sr-Cyrl-CS"/>
              </w:rPr>
              <w:t>уме да резимира и објасни основне идеје у садржају који учи;</w:t>
            </w:r>
          </w:p>
          <w:p w:rsidR="00F938A1" w:rsidRDefault="00395C27">
            <w:pPr>
              <w:spacing w:after="0" w:line="240" w:lineRule="auto"/>
              <w:rPr>
                <w:rFonts w:ascii="Times New Roman" w:hAnsi="Times New Roman"/>
                <w:b/>
                <w:bCs/>
              </w:rPr>
            </w:pPr>
            <w:r>
              <w:rPr>
                <w:rFonts w:ascii="Times New Roman" w:hAnsi="Times New Roman"/>
              </w:rPr>
              <w:t xml:space="preserve">– уме да процени сопствену успешност у учењу, </w:t>
            </w:r>
            <w:r>
              <w:rPr>
                <w:rFonts w:ascii="Times New Roman" w:hAnsi="Times New Roman"/>
                <w:iCs/>
                <w:lang w:val="sr-Cyrl-CS"/>
              </w:rPr>
              <w:t>да уочи тешкоће и зна како да их превазиђе.</w:t>
            </w:r>
          </w:p>
          <w:p w:rsidR="00F938A1" w:rsidRDefault="00395C27">
            <w:pPr>
              <w:spacing w:after="0" w:line="240" w:lineRule="auto"/>
              <w:rPr>
                <w:rFonts w:ascii="Times New Roman" w:hAnsi="Times New Roman"/>
                <w:b/>
                <w:iCs/>
                <w:lang w:val="sr-Cyrl-CS"/>
              </w:rPr>
            </w:pPr>
            <w:r>
              <w:rPr>
                <w:rFonts w:ascii="Times New Roman" w:hAnsi="Times New Roman"/>
                <w:b/>
                <w:iCs/>
                <w:lang w:val="sr-Cyrl-CS"/>
              </w:rPr>
              <w:t xml:space="preserve">Комуникација: </w:t>
            </w:r>
          </w:p>
          <w:p w:rsidR="00F938A1" w:rsidRDefault="00395C27">
            <w:pPr>
              <w:spacing w:after="0" w:line="240" w:lineRule="auto"/>
              <w:rPr>
                <w:rFonts w:ascii="Times New Roman" w:hAnsi="Times New Roman"/>
                <w:iCs/>
                <w:lang w:val="sr-Cyrl-CS"/>
              </w:rPr>
            </w:pPr>
            <w:r>
              <w:rPr>
                <w:rFonts w:ascii="Times New Roman" w:hAnsi="Times New Roman"/>
              </w:rPr>
              <w:t xml:space="preserve">– </w:t>
            </w:r>
            <w:r>
              <w:rPr>
                <w:rFonts w:ascii="Times New Roman" w:hAnsi="Times New Roman"/>
                <w:iCs/>
                <w:lang w:val="sr-Cyrl-CS"/>
              </w:rPr>
              <w:t>уме јасно да искаже одређени садржај (усмено).</w:t>
            </w:r>
          </w:p>
          <w:p w:rsidR="00F938A1" w:rsidRDefault="00395C27">
            <w:pPr>
              <w:spacing w:after="0" w:line="240" w:lineRule="auto"/>
              <w:rPr>
                <w:rFonts w:ascii="Times New Roman" w:hAnsi="Times New Roman"/>
                <w:b/>
                <w:bCs/>
              </w:rPr>
            </w:pPr>
            <w:r>
              <w:rPr>
                <w:rFonts w:ascii="Times New Roman" w:hAnsi="Times New Roman"/>
                <w:b/>
                <w:bCs/>
              </w:rPr>
              <w:t>Дигитална компетенција:</w:t>
            </w:r>
          </w:p>
          <w:p w:rsidR="00F938A1" w:rsidRDefault="00395C27">
            <w:pPr>
              <w:spacing w:after="0" w:line="240" w:lineRule="auto"/>
              <w:rPr>
                <w:rFonts w:ascii="Times New Roman" w:hAnsi="Times New Roman"/>
                <w:iCs/>
                <w:lang w:val="sr-Cyrl-CS"/>
              </w:rPr>
            </w:pPr>
            <w:r>
              <w:rPr>
                <w:rFonts w:ascii="Times New Roman" w:hAnsi="Times New Roman"/>
              </w:rPr>
              <w:t>– користи ИКТ у учењу/провери знања.</w:t>
            </w:r>
          </w:p>
        </w:tc>
      </w:tr>
      <w:tr w:rsidR="00F938A1">
        <w:trPr>
          <w:cantSplit/>
          <w:trHeight w:val="1679"/>
          <w:jc w:val="center"/>
        </w:trPr>
        <w:tc>
          <w:tcPr>
            <w:tcW w:w="2268" w:type="dxa"/>
            <w:vAlign w:val="center"/>
          </w:tcPr>
          <w:p w:rsidR="00F938A1" w:rsidRDefault="00395C27">
            <w:pPr>
              <w:spacing w:after="0" w:line="240" w:lineRule="auto"/>
              <w:ind w:right="-101"/>
              <w:rPr>
                <w:rFonts w:ascii="Times New Roman" w:hAnsi="Times New Roman"/>
              </w:rPr>
            </w:pPr>
            <w:r>
              <w:rPr>
                <w:rFonts w:ascii="Times New Roman" w:hAnsi="Times New Roman"/>
              </w:rPr>
              <w:lastRenderedPageBreak/>
              <w:t xml:space="preserve">4. </w:t>
            </w:r>
            <w:r>
              <w:rPr>
                <w:rFonts w:ascii="Times New Roman" w:hAnsi="Times New Roman"/>
                <w:lang w:val="sr-Cyrl-CS"/>
              </w:rPr>
              <w:t xml:space="preserve">Множење и дељење у скупу </w:t>
            </w:r>
            <w:r>
              <w:rPr>
                <w:rFonts w:ascii="Times New Roman" w:hAnsi="Times New Roman"/>
                <w:i/>
                <w:iCs/>
              </w:rPr>
              <w:t>N</w:t>
            </w:r>
            <w:r>
              <w:rPr>
                <w:rFonts w:ascii="Times New Roman" w:hAnsi="Times New Roman"/>
                <w:lang w:val="sr-Cyrl-CS"/>
              </w:rPr>
              <w:t xml:space="preserve">и скупу </w:t>
            </w:r>
            <w:r>
              <w:rPr>
                <w:rFonts w:ascii="Times New Roman" w:hAnsi="Times New Roman"/>
                <w:i/>
                <w:iCs/>
              </w:rPr>
              <w:t>N</w:t>
            </w:r>
            <w:r>
              <w:rPr>
                <w:rFonts w:ascii="Times New Roman" w:hAnsi="Times New Roman"/>
                <w:i/>
                <w:iCs/>
                <w:lang w:val="sr-Cyrl-CS"/>
              </w:rPr>
              <w:t>о</w:t>
            </w:r>
          </w:p>
        </w:tc>
        <w:tc>
          <w:tcPr>
            <w:tcW w:w="4563" w:type="dxa"/>
          </w:tcPr>
          <w:p w:rsidR="00F938A1" w:rsidRDefault="00395C27">
            <w:pPr>
              <w:spacing w:after="0" w:line="240" w:lineRule="auto"/>
              <w:contextualSpacing/>
              <w:rPr>
                <w:rFonts w:ascii="Times New Roman" w:eastAsia="Calibri" w:hAnsi="Times New Roman"/>
              </w:rPr>
            </w:pPr>
            <w:r>
              <w:rPr>
                <w:rFonts w:ascii="Times New Roman" w:eastAsia="Calibri" w:hAnsi="Times New Roman"/>
              </w:rPr>
              <w:t xml:space="preserve">–  процени вредност израза са једном рачунском операцијом; </w:t>
            </w:r>
          </w:p>
          <w:p w:rsidR="00F938A1" w:rsidRDefault="00395C27">
            <w:pPr>
              <w:spacing w:after="0" w:line="240" w:lineRule="auto"/>
              <w:contextualSpacing/>
              <w:rPr>
                <w:rFonts w:ascii="Times New Roman" w:eastAsia="Calibri" w:hAnsi="Times New Roman"/>
              </w:rPr>
            </w:pPr>
            <w:r>
              <w:rPr>
                <w:rFonts w:ascii="Times New Roman" w:eastAsia="Calibri" w:hAnsi="Times New Roman"/>
              </w:rPr>
              <w:t xml:space="preserve">–  изврши четири основне рачунске операције у скупу </w:t>
            </w:r>
            <w:r>
              <w:rPr>
                <w:rFonts w:ascii="Times New Roman" w:eastAsia="Calibri" w:hAnsi="Times New Roman"/>
                <w:i/>
                <w:iCs/>
              </w:rPr>
              <w:t>N</w:t>
            </w:r>
            <w:r>
              <w:rPr>
                <w:rFonts w:ascii="Times New Roman" w:eastAsia="Calibri" w:hAnsi="Times New Roman"/>
                <w:i/>
                <w:iCs/>
                <w:vertAlign w:val="subscript"/>
              </w:rPr>
              <w:t>0</w:t>
            </w:r>
            <w:r>
              <w:rPr>
                <w:rFonts w:ascii="Times New Roman" w:eastAsia="Calibri" w:hAnsi="Times New Roman"/>
              </w:rPr>
              <w:t xml:space="preserve">; </w:t>
            </w:r>
          </w:p>
          <w:p w:rsidR="00F938A1" w:rsidRDefault="00F938A1">
            <w:pPr>
              <w:spacing w:after="0" w:line="240" w:lineRule="auto"/>
              <w:rPr>
                <w:rFonts w:ascii="Times New Roman" w:hAnsi="Times New Roman"/>
              </w:rPr>
            </w:pPr>
          </w:p>
        </w:tc>
        <w:tc>
          <w:tcPr>
            <w:tcW w:w="6073" w:type="dxa"/>
          </w:tcPr>
          <w:p w:rsidR="00F938A1" w:rsidRDefault="00395C27">
            <w:pPr>
              <w:spacing w:after="0" w:line="240" w:lineRule="auto"/>
              <w:rPr>
                <w:rFonts w:ascii="Times New Roman" w:hAnsi="Times New Roman"/>
                <w:b/>
                <w:bCs/>
              </w:rPr>
            </w:pPr>
            <w:r>
              <w:rPr>
                <w:rFonts w:ascii="Times New Roman" w:hAnsi="Times New Roman"/>
                <w:b/>
                <w:bCs/>
              </w:rPr>
              <w:t>Компетенција за учење:</w:t>
            </w:r>
          </w:p>
          <w:p w:rsidR="00F938A1" w:rsidRDefault="00395C27">
            <w:pPr>
              <w:spacing w:after="0" w:line="240" w:lineRule="auto"/>
              <w:rPr>
                <w:rFonts w:ascii="Times New Roman" w:hAnsi="Times New Roman"/>
              </w:rPr>
            </w:pPr>
            <w:r>
              <w:rPr>
                <w:rFonts w:ascii="Times New Roman" w:hAnsi="Times New Roman"/>
              </w:rPr>
              <w:t xml:space="preserve">– </w:t>
            </w:r>
            <w:r>
              <w:rPr>
                <w:rFonts w:ascii="Times New Roman" w:hAnsi="Times New Roman"/>
                <w:lang w:val="sr-Cyrl-CS"/>
              </w:rPr>
              <w:t>селектује познато од непознатог;</w:t>
            </w:r>
          </w:p>
          <w:p w:rsidR="00F938A1" w:rsidRDefault="00395C27">
            <w:pPr>
              <w:spacing w:after="0" w:line="240" w:lineRule="auto"/>
              <w:rPr>
                <w:rFonts w:ascii="Times New Roman" w:hAnsi="Times New Roman"/>
              </w:rPr>
            </w:pPr>
            <w:r>
              <w:rPr>
                <w:rFonts w:ascii="Times New Roman" w:hAnsi="Times New Roman"/>
              </w:rPr>
              <w:t>– активно конструише знање;</w:t>
            </w:r>
          </w:p>
          <w:p w:rsidR="00F938A1" w:rsidRDefault="00395C27">
            <w:pPr>
              <w:spacing w:after="0" w:line="240" w:lineRule="auto"/>
              <w:rPr>
                <w:rFonts w:ascii="Times New Roman" w:hAnsi="Times New Roman"/>
                <w:b/>
                <w:bCs/>
              </w:rPr>
            </w:pPr>
            <w:r>
              <w:rPr>
                <w:rFonts w:ascii="Times New Roman" w:hAnsi="Times New Roman"/>
              </w:rPr>
              <w:t xml:space="preserve">– уме да процени сопствену успешност у учењу, </w:t>
            </w:r>
            <w:r>
              <w:rPr>
                <w:rFonts w:ascii="Times New Roman" w:hAnsi="Times New Roman"/>
                <w:iCs/>
                <w:lang w:val="sr-Cyrl-CS"/>
              </w:rPr>
              <w:t>да уочи тешкоће и зна како да их превазиђе.</w:t>
            </w:r>
          </w:p>
          <w:p w:rsidR="00F938A1" w:rsidRDefault="00395C27">
            <w:pPr>
              <w:spacing w:after="0" w:line="240" w:lineRule="auto"/>
              <w:rPr>
                <w:rFonts w:ascii="Times New Roman" w:hAnsi="Times New Roman"/>
              </w:rPr>
            </w:pPr>
            <w:r>
              <w:rPr>
                <w:rFonts w:ascii="Times New Roman" w:hAnsi="Times New Roman"/>
                <w:b/>
                <w:iCs/>
                <w:lang w:val="sr-Cyrl-CS"/>
              </w:rPr>
              <w:t xml:space="preserve">Комуникација: </w:t>
            </w:r>
          </w:p>
          <w:p w:rsidR="00F938A1" w:rsidRDefault="00395C27">
            <w:pPr>
              <w:spacing w:after="0" w:line="240" w:lineRule="auto"/>
              <w:rPr>
                <w:rFonts w:ascii="Times New Roman" w:hAnsi="Times New Roman"/>
                <w:iCs/>
                <w:lang w:val="sr-Cyrl-CS"/>
              </w:rPr>
            </w:pPr>
            <w:r>
              <w:rPr>
                <w:rFonts w:ascii="Times New Roman" w:hAnsi="Times New Roman"/>
              </w:rPr>
              <w:t xml:space="preserve">– </w:t>
            </w:r>
            <w:r>
              <w:rPr>
                <w:rFonts w:ascii="Times New Roman" w:hAnsi="Times New Roman"/>
                <w:iCs/>
                <w:lang w:val="sr-Cyrl-CS"/>
              </w:rPr>
              <w:t>уме јасно да искаже одређени садржај (усмено).</w:t>
            </w:r>
          </w:p>
          <w:p w:rsidR="00F938A1" w:rsidRDefault="00395C27">
            <w:pPr>
              <w:spacing w:after="0" w:line="240" w:lineRule="auto"/>
              <w:rPr>
                <w:rFonts w:ascii="Times New Roman" w:hAnsi="Times New Roman"/>
                <w:b/>
                <w:bCs/>
              </w:rPr>
            </w:pPr>
            <w:r>
              <w:rPr>
                <w:rFonts w:ascii="Times New Roman" w:hAnsi="Times New Roman"/>
                <w:b/>
                <w:bCs/>
              </w:rPr>
              <w:t>Дигитална компетенција:</w:t>
            </w:r>
          </w:p>
          <w:p w:rsidR="00F938A1" w:rsidRDefault="00395C27">
            <w:pPr>
              <w:spacing w:after="0" w:line="240" w:lineRule="auto"/>
              <w:rPr>
                <w:rFonts w:ascii="Times New Roman" w:hAnsi="Times New Roman"/>
              </w:rPr>
            </w:pPr>
            <w:r>
              <w:rPr>
                <w:rFonts w:ascii="Times New Roman" w:hAnsi="Times New Roman"/>
              </w:rPr>
              <w:t>– користи ИКТ у учењу/провери знања.</w:t>
            </w:r>
          </w:p>
          <w:p w:rsidR="00F938A1" w:rsidRDefault="00395C27">
            <w:pPr>
              <w:pStyle w:val="Default"/>
              <w:rPr>
                <w:rFonts w:ascii="Times New Roman" w:hAnsi="Times New Roman" w:cs="Times New Roman"/>
                <w:b/>
                <w:sz w:val="22"/>
                <w:szCs w:val="22"/>
              </w:rPr>
            </w:pPr>
            <w:r>
              <w:rPr>
                <w:rFonts w:ascii="Times New Roman" w:hAnsi="Times New Roman" w:cs="Times New Roman"/>
                <w:b/>
                <w:sz w:val="22"/>
                <w:szCs w:val="22"/>
              </w:rPr>
              <w:t>Рад са подацима и информацијама:</w:t>
            </w:r>
          </w:p>
          <w:p w:rsidR="00F938A1" w:rsidRDefault="00395C27">
            <w:pPr>
              <w:spacing w:after="0" w:line="240" w:lineRule="auto"/>
              <w:rPr>
                <w:rFonts w:ascii="Times New Roman" w:hAnsi="Times New Roman"/>
              </w:rPr>
            </w:pPr>
            <w:r>
              <w:rPr>
                <w:rFonts w:ascii="Times New Roman" w:hAnsi="Times New Roman"/>
              </w:rPr>
              <w:t>– користи графички приказ података и уме да овако приказане податке чита, тумачи и примењује.</w:t>
            </w:r>
          </w:p>
          <w:p w:rsidR="00F938A1" w:rsidRDefault="00395C27">
            <w:pPr>
              <w:spacing w:after="0" w:line="240" w:lineRule="auto"/>
              <w:rPr>
                <w:rFonts w:ascii="Times New Roman" w:hAnsi="Times New Roman"/>
                <w:b/>
                <w:bCs/>
                <w:iCs/>
                <w:lang w:val="sr-Cyrl-CS"/>
              </w:rPr>
            </w:pPr>
            <w:r>
              <w:rPr>
                <w:rFonts w:ascii="Times New Roman" w:hAnsi="Times New Roman"/>
                <w:b/>
                <w:bCs/>
                <w:iCs/>
                <w:lang w:val="sr-Cyrl-CS"/>
              </w:rPr>
              <w:t>Одговоран однос према околини:</w:t>
            </w:r>
          </w:p>
          <w:p w:rsidR="00F938A1" w:rsidRDefault="00395C27">
            <w:pPr>
              <w:spacing w:after="0" w:line="240" w:lineRule="auto"/>
              <w:rPr>
                <w:rFonts w:ascii="Times New Roman" w:hAnsi="Times New Roman"/>
              </w:rPr>
            </w:pPr>
            <w:r>
              <w:rPr>
                <w:rFonts w:ascii="Times New Roman" w:hAnsi="Times New Roman"/>
              </w:rPr>
              <w:t>– увиђа предности и недостатке коришћења различитих извора енергије;</w:t>
            </w:r>
          </w:p>
          <w:p w:rsidR="00F938A1" w:rsidRDefault="00395C27">
            <w:pPr>
              <w:spacing w:after="0" w:line="240" w:lineRule="auto"/>
              <w:rPr>
                <w:rFonts w:ascii="Times New Roman" w:hAnsi="Times New Roman"/>
              </w:rPr>
            </w:pPr>
            <w:r>
              <w:rPr>
                <w:rFonts w:ascii="Times New Roman" w:hAnsi="Times New Roman"/>
              </w:rPr>
              <w:t>– разуме значај рециклирања.</w:t>
            </w:r>
          </w:p>
          <w:p w:rsidR="00F938A1" w:rsidRDefault="00395C27">
            <w:pPr>
              <w:spacing w:after="0" w:line="240" w:lineRule="auto"/>
              <w:rPr>
                <w:rFonts w:ascii="Times New Roman" w:hAnsi="Times New Roman"/>
                <w:b/>
                <w:bCs/>
                <w:iCs/>
                <w:lang w:val="sr-Cyrl-CS"/>
              </w:rPr>
            </w:pPr>
            <w:r>
              <w:rPr>
                <w:rFonts w:ascii="Times New Roman" w:hAnsi="Times New Roman"/>
                <w:b/>
                <w:bCs/>
                <w:iCs/>
                <w:lang w:val="sr-Cyrl-CS"/>
              </w:rPr>
              <w:t>Предузимљивост и орјентација ка предузетништву:</w:t>
            </w:r>
          </w:p>
          <w:p w:rsidR="00F938A1" w:rsidRDefault="00395C27">
            <w:pPr>
              <w:spacing w:after="0" w:line="240" w:lineRule="auto"/>
              <w:rPr>
                <w:rFonts w:ascii="Times New Roman" w:hAnsi="Times New Roman"/>
                <w:iCs/>
                <w:lang w:val="sr-Cyrl-CS"/>
              </w:rPr>
            </w:pPr>
            <w:r>
              <w:rPr>
                <w:rFonts w:ascii="Times New Roman" w:hAnsi="Times New Roman"/>
                <w:iCs/>
                <w:lang w:val="sr-Cyrl-CS"/>
              </w:rPr>
              <w:t>– поставља циљеве и планира ресурсе (новац, време...).</w:t>
            </w:r>
          </w:p>
          <w:p w:rsidR="00F938A1" w:rsidRDefault="00395C27">
            <w:pPr>
              <w:spacing w:after="0" w:line="240" w:lineRule="auto"/>
              <w:rPr>
                <w:rFonts w:ascii="Times New Roman" w:hAnsi="Times New Roman"/>
              </w:rPr>
            </w:pPr>
            <w:r>
              <w:rPr>
                <w:rFonts w:ascii="Times New Roman" w:hAnsi="Times New Roman"/>
                <w:b/>
                <w:bCs/>
              </w:rPr>
              <w:t>Сарадња</w:t>
            </w:r>
            <w:r>
              <w:rPr>
                <w:rFonts w:ascii="Times New Roman" w:hAnsi="Times New Roman"/>
              </w:rPr>
              <w:t>:</w:t>
            </w:r>
          </w:p>
          <w:p w:rsidR="00F938A1" w:rsidRDefault="00395C27">
            <w:pPr>
              <w:spacing w:after="0" w:line="240" w:lineRule="auto"/>
              <w:rPr>
                <w:rFonts w:ascii="Times New Roman" w:hAnsi="Times New Roman"/>
                <w:iCs/>
                <w:lang w:val="sr-Cyrl-CS"/>
              </w:rPr>
            </w:pPr>
            <w:r>
              <w:rPr>
                <w:rFonts w:ascii="Times New Roman" w:hAnsi="Times New Roman"/>
              </w:rPr>
              <w:t>–</w:t>
            </w:r>
            <w:r>
              <w:rPr>
                <w:rFonts w:ascii="Times New Roman" w:eastAsiaTheme="minorHAnsi" w:hAnsi="Times New Roman"/>
                <w:color w:val="000000"/>
              </w:rPr>
              <w:t>ангажује се у реализацији преузетих обавеза у оквирурада у пару на одговоран и истрајан начин.</w:t>
            </w:r>
          </w:p>
          <w:p w:rsidR="00F938A1" w:rsidRDefault="00F938A1">
            <w:pPr>
              <w:spacing w:after="0" w:line="240" w:lineRule="auto"/>
              <w:rPr>
                <w:rFonts w:ascii="Times New Roman" w:hAnsi="Times New Roman"/>
                <w:iCs/>
              </w:rPr>
            </w:pPr>
          </w:p>
        </w:tc>
      </w:tr>
      <w:tr w:rsidR="00F938A1">
        <w:trPr>
          <w:cantSplit/>
          <w:trHeight w:val="1679"/>
          <w:jc w:val="center"/>
        </w:trPr>
        <w:tc>
          <w:tcPr>
            <w:tcW w:w="2268" w:type="dxa"/>
            <w:vAlign w:val="center"/>
          </w:tcPr>
          <w:p w:rsidR="00F938A1" w:rsidRDefault="00395C27">
            <w:pPr>
              <w:spacing w:after="0" w:line="240" w:lineRule="auto"/>
              <w:ind w:right="-101"/>
              <w:rPr>
                <w:rFonts w:ascii="Times New Roman" w:hAnsi="Times New Roman"/>
                <w:lang w:val="sr-Cyrl-CS"/>
              </w:rPr>
            </w:pPr>
            <w:r>
              <w:rPr>
                <w:rFonts w:ascii="Times New Roman" w:hAnsi="Times New Roman"/>
                <w:lang w:val="sr-Cyrl-CS"/>
              </w:rPr>
              <w:t>5. Мерење и мере – површина геометријских фигура и тела</w:t>
            </w:r>
          </w:p>
        </w:tc>
        <w:tc>
          <w:tcPr>
            <w:tcW w:w="4563" w:type="dxa"/>
          </w:tcPr>
          <w:p w:rsidR="00F938A1" w:rsidRDefault="00395C27">
            <w:pPr>
              <w:spacing w:after="0" w:line="240" w:lineRule="auto"/>
              <w:contextualSpacing/>
              <w:rPr>
                <w:rFonts w:ascii="Times New Roman" w:eastAsia="Calibri" w:hAnsi="Times New Roman"/>
              </w:rPr>
            </w:pPr>
            <w:r>
              <w:rPr>
                <w:rFonts w:ascii="Times New Roman" w:eastAsia="Calibri" w:hAnsi="Times New Roman"/>
              </w:rPr>
              <w:t xml:space="preserve">–  прочита, упореди и претвори јединице за мерење површине; </w:t>
            </w:r>
          </w:p>
          <w:p w:rsidR="00F938A1" w:rsidRDefault="00395C27">
            <w:pPr>
              <w:spacing w:after="0" w:line="240" w:lineRule="auto"/>
              <w:contextualSpacing/>
              <w:rPr>
                <w:rFonts w:ascii="Times New Roman" w:eastAsia="Calibri" w:hAnsi="Times New Roman"/>
              </w:rPr>
            </w:pPr>
            <w:r>
              <w:rPr>
                <w:rFonts w:ascii="Times New Roman" w:eastAsia="Calibri" w:hAnsi="Times New Roman"/>
              </w:rPr>
              <w:t xml:space="preserve">–  израчуна површину квадрата и правоугаоника; </w:t>
            </w:r>
          </w:p>
          <w:p w:rsidR="00F938A1" w:rsidRDefault="00395C27">
            <w:pPr>
              <w:spacing w:after="0" w:line="240" w:lineRule="auto"/>
              <w:contextualSpacing/>
              <w:rPr>
                <w:rFonts w:ascii="Times New Roman" w:eastAsia="Calibri" w:hAnsi="Times New Roman"/>
              </w:rPr>
            </w:pPr>
            <w:r>
              <w:rPr>
                <w:rFonts w:ascii="Times New Roman" w:eastAsia="Calibri" w:hAnsi="Times New Roman"/>
              </w:rPr>
              <w:t>–  реши проблемске задатке у контексту мерења;</w:t>
            </w:r>
          </w:p>
          <w:p w:rsidR="00F938A1" w:rsidRDefault="00395C27">
            <w:pPr>
              <w:spacing w:after="0" w:line="240" w:lineRule="auto"/>
              <w:contextualSpacing/>
              <w:rPr>
                <w:rFonts w:ascii="Times New Roman" w:eastAsia="Calibri" w:hAnsi="Times New Roman"/>
              </w:rPr>
            </w:pPr>
            <w:r>
              <w:rPr>
                <w:rFonts w:ascii="Times New Roman" w:eastAsia="Calibri" w:hAnsi="Times New Roman"/>
              </w:rPr>
              <w:t>–  реши задатак применом различитих начина представљања проблема;</w:t>
            </w:r>
          </w:p>
          <w:p w:rsidR="00F938A1" w:rsidRDefault="00395C27">
            <w:pPr>
              <w:spacing w:after="0" w:line="240" w:lineRule="auto"/>
              <w:contextualSpacing/>
              <w:rPr>
                <w:rFonts w:ascii="Times New Roman" w:eastAsia="Calibri" w:hAnsi="Times New Roman"/>
              </w:rPr>
            </w:pPr>
            <w:r>
              <w:rPr>
                <w:rFonts w:ascii="Times New Roman" w:eastAsia="Calibri" w:hAnsi="Times New Roman"/>
              </w:rPr>
              <w:t xml:space="preserve">–  израчуна површину квадра и коцке; </w:t>
            </w:r>
          </w:p>
          <w:p w:rsidR="00F938A1" w:rsidRDefault="00F938A1">
            <w:pPr>
              <w:spacing w:after="0" w:line="240" w:lineRule="auto"/>
              <w:rPr>
                <w:rFonts w:ascii="Times New Roman" w:hAnsi="Times New Roman"/>
              </w:rPr>
            </w:pPr>
          </w:p>
        </w:tc>
        <w:tc>
          <w:tcPr>
            <w:tcW w:w="6073" w:type="dxa"/>
          </w:tcPr>
          <w:p w:rsidR="00F938A1" w:rsidRDefault="00395C27">
            <w:pPr>
              <w:spacing w:after="0" w:line="240" w:lineRule="auto"/>
              <w:rPr>
                <w:rFonts w:ascii="Times New Roman" w:hAnsi="Times New Roman"/>
                <w:b/>
                <w:bCs/>
              </w:rPr>
            </w:pPr>
            <w:r>
              <w:rPr>
                <w:rFonts w:ascii="Times New Roman" w:hAnsi="Times New Roman"/>
                <w:b/>
                <w:bCs/>
              </w:rPr>
              <w:t>Компетенција за учење:</w:t>
            </w:r>
          </w:p>
          <w:p w:rsidR="00F938A1" w:rsidRDefault="00395C27">
            <w:pPr>
              <w:spacing w:after="0" w:line="240" w:lineRule="auto"/>
              <w:rPr>
                <w:rFonts w:ascii="Times New Roman" w:hAnsi="Times New Roman"/>
              </w:rPr>
            </w:pPr>
            <w:r>
              <w:rPr>
                <w:rFonts w:ascii="Times New Roman" w:hAnsi="Times New Roman"/>
              </w:rPr>
              <w:t xml:space="preserve">– </w:t>
            </w:r>
            <w:r>
              <w:rPr>
                <w:rFonts w:ascii="Times New Roman" w:hAnsi="Times New Roman"/>
                <w:lang w:val="sr-Cyrl-CS"/>
              </w:rPr>
              <w:t>селектује познато од непознатог;</w:t>
            </w:r>
          </w:p>
          <w:p w:rsidR="00F938A1" w:rsidRDefault="00395C27">
            <w:pPr>
              <w:spacing w:after="0" w:line="240" w:lineRule="auto"/>
              <w:rPr>
                <w:rFonts w:ascii="Times New Roman" w:hAnsi="Times New Roman"/>
              </w:rPr>
            </w:pPr>
            <w:r>
              <w:rPr>
                <w:rFonts w:ascii="Times New Roman" w:hAnsi="Times New Roman"/>
              </w:rPr>
              <w:t>– активно конструише знање;</w:t>
            </w:r>
          </w:p>
          <w:p w:rsidR="00F938A1" w:rsidRDefault="00395C27">
            <w:pPr>
              <w:spacing w:after="0" w:line="240" w:lineRule="auto"/>
              <w:rPr>
                <w:rFonts w:ascii="Times New Roman" w:hAnsi="Times New Roman"/>
                <w:lang w:val="sr-Cyrl-CS"/>
              </w:rPr>
            </w:pPr>
            <w:r>
              <w:rPr>
                <w:rFonts w:ascii="Times New Roman" w:hAnsi="Times New Roman"/>
              </w:rPr>
              <w:t xml:space="preserve">– уме да процени сопствену успешност у учењу, </w:t>
            </w:r>
            <w:r>
              <w:rPr>
                <w:rFonts w:ascii="Times New Roman" w:hAnsi="Times New Roman"/>
                <w:iCs/>
                <w:lang w:val="sr-Cyrl-CS"/>
              </w:rPr>
              <w:t>да уочи тешкоће и зна како да их превазиђе</w:t>
            </w:r>
            <w:r>
              <w:rPr>
                <w:rFonts w:ascii="Times New Roman" w:hAnsi="Times New Roman"/>
              </w:rPr>
              <w:t>.</w:t>
            </w:r>
          </w:p>
          <w:p w:rsidR="00F938A1" w:rsidRDefault="00395C27">
            <w:pPr>
              <w:spacing w:after="0" w:line="240" w:lineRule="auto"/>
              <w:rPr>
                <w:rFonts w:ascii="Times New Roman" w:hAnsi="Times New Roman"/>
              </w:rPr>
            </w:pPr>
            <w:r>
              <w:rPr>
                <w:rFonts w:ascii="Times New Roman" w:hAnsi="Times New Roman"/>
                <w:b/>
                <w:iCs/>
                <w:lang w:val="sr-Cyrl-CS"/>
              </w:rPr>
              <w:t xml:space="preserve">Комуникација: </w:t>
            </w:r>
          </w:p>
          <w:p w:rsidR="00F938A1" w:rsidRDefault="00395C27">
            <w:pPr>
              <w:spacing w:after="0" w:line="240" w:lineRule="auto"/>
              <w:rPr>
                <w:rFonts w:ascii="Times New Roman" w:hAnsi="Times New Roman"/>
                <w:iCs/>
                <w:lang w:val="sr-Cyrl-CS"/>
              </w:rPr>
            </w:pPr>
            <w:r>
              <w:rPr>
                <w:rFonts w:ascii="Times New Roman" w:hAnsi="Times New Roman"/>
              </w:rPr>
              <w:t xml:space="preserve">– </w:t>
            </w:r>
            <w:r>
              <w:rPr>
                <w:rFonts w:ascii="Times New Roman" w:hAnsi="Times New Roman"/>
                <w:iCs/>
                <w:lang w:val="sr-Cyrl-CS"/>
              </w:rPr>
              <w:t>уме јасно да искаже одређени садржај (усмено и писмено).</w:t>
            </w:r>
          </w:p>
          <w:p w:rsidR="00F938A1" w:rsidRDefault="00395C27">
            <w:pPr>
              <w:spacing w:after="0" w:line="240" w:lineRule="auto"/>
              <w:rPr>
                <w:rFonts w:ascii="Times New Roman" w:hAnsi="Times New Roman"/>
                <w:b/>
                <w:bCs/>
              </w:rPr>
            </w:pPr>
            <w:r>
              <w:rPr>
                <w:rFonts w:ascii="Times New Roman" w:hAnsi="Times New Roman"/>
                <w:b/>
                <w:bCs/>
              </w:rPr>
              <w:t>Дигитална компетенција:</w:t>
            </w:r>
          </w:p>
          <w:p w:rsidR="00F938A1" w:rsidRDefault="00395C27">
            <w:pPr>
              <w:spacing w:after="0" w:line="240" w:lineRule="auto"/>
              <w:rPr>
                <w:rFonts w:ascii="Times New Roman" w:hAnsi="Times New Roman"/>
                <w:iCs/>
                <w:lang w:val="sr-Cyrl-CS"/>
              </w:rPr>
            </w:pPr>
            <w:r>
              <w:rPr>
                <w:rFonts w:ascii="Times New Roman" w:hAnsi="Times New Roman"/>
              </w:rPr>
              <w:t>– користи ИКТ у учењу/провери знања.</w:t>
            </w:r>
          </w:p>
        </w:tc>
      </w:tr>
      <w:tr w:rsidR="00F938A1">
        <w:trPr>
          <w:cantSplit/>
          <w:trHeight w:val="1679"/>
          <w:jc w:val="center"/>
        </w:trPr>
        <w:tc>
          <w:tcPr>
            <w:tcW w:w="2268" w:type="dxa"/>
            <w:vAlign w:val="center"/>
          </w:tcPr>
          <w:p w:rsidR="00F938A1" w:rsidRDefault="00395C27">
            <w:pPr>
              <w:spacing w:after="0" w:line="240" w:lineRule="auto"/>
              <w:ind w:right="-101"/>
              <w:rPr>
                <w:rFonts w:ascii="Times New Roman" w:hAnsi="Times New Roman"/>
                <w:lang w:val="sr-Cyrl-CS"/>
              </w:rPr>
            </w:pPr>
            <w:r>
              <w:rPr>
                <w:rFonts w:ascii="Times New Roman" w:hAnsi="Times New Roman"/>
                <w:lang w:val="sr-Cyrl-CS"/>
              </w:rPr>
              <w:lastRenderedPageBreak/>
              <w:t>6. Изрази; Једначине и неједначине</w:t>
            </w:r>
          </w:p>
        </w:tc>
        <w:tc>
          <w:tcPr>
            <w:tcW w:w="4563" w:type="dxa"/>
          </w:tcPr>
          <w:p w:rsidR="00F938A1" w:rsidRDefault="00395C27">
            <w:pPr>
              <w:spacing w:after="0" w:line="240" w:lineRule="auto"/>
              <w:contextualSpacing/>
              <w:rPr>
                <w:rFonts w:ascii="Times New Roman" w:eastAsia="Calibri" w:hAnsi="Times New Roman"/>
              </w:rPr>
            </w:pPr>
            <w:r>
              <w:rPr>
                <w:rFonts w:ascii="Times New Roman" w:eastAsia="Calibri" w:hAnsi="Times New Roman"/>
              </w:rPr>
              <w:t>–  изврши четири основне рачунске операције у скупу N0;</w:t>
            </w:r>
          </w:p>
          <w:p w:rsidR="00F938A1" w:rsidRDefault="00395C27">
            <w:pPr>
              <w:spacing w:after="0" w:line="240" w:lineRule="auto"/>
              <w:contextualSpacing/>
              <w:rPr>
                <w:rFonts w:ascii="Times New Roman" w:eastAsia="Calibri" w:hAnsi="Times New Roman"/>
              </w:rPr>
            </w:pPr>
            <w:r>
              <w:rPr>
                <w:rFonts w:ascii="Times New Roman" w:eastAsia="Calibri" w:hAnsi="Times New Roman"/>
              </w:rPr>
              <w:t xml:space="preserve"> –  састави израз, израчуна вредност бројевног израза и примени својства рачунских операција; </w:t>
            </w:r>
          </w:p>
          <w:p w:rsidR="00F938A1" w:rsidRDefault="00F938A1">
            <w:pPr>
              <w:spacing w:after="0" w:line="240" w:lineRule="auto"/>
              <w:contextualSpacing/>
              <w:rPr>
                <w:rFonts w:ascii="Times New Roman" w:eastAsia="Calibri" w:hAnsi="Times New Roman"/>
              </w:rPr>
            </w:pPr>
          </w:p>
          <w:p w:rsidR="00F938A1" w:rsidRDefault="00395C27">
            <w:pPr>
              <w:spacing w:after="0" w:line="240" w:lineRule="auto"/>
              <w:contextualSpacing/>
              <w:rPr>
                <w:rFonts w:ascii="Times New Roman" w:eastAsia="Calibri" w:hAnsi="Times New Roman"/>
              </w:rPr>
            </w:pPr>
            <w:r>
              <w:rPr>
                <w:rFonts w:ascii="Times New Roman" w:eastAsia="Calibri" w:hAnsi="Times New Roman"/>
              </w:rPr>
              <w:t xml:space="preserve">–  реши једначине и неједначине и провери тачност решења; </w:t>
            </w:r>
          </w:p>
          <w:p w:rsidR="00F938A1" w:rsidRDefault="00395C27">
            <w:pPr>
              <w:spacing w:after="0" w:line="240" w:lineRule="auto"/>
              <w:contextualSpacing/>
              <w:rPr>
                <w:rFonts w:ascii="Times New Roman" w:eastAsia="Calibri" w:hAnsi="Times New Roman"/>
              </w:rPr>
            </w:pPr>
            <w:r>
              <w:rPr>
                <w:rFonts w:ascii="Times New Roman" w:eastAsia="Calibri" w:hAnsi="Times New Roman"/>
              </w:rPr>
              <w:t xml:space="preserve">–  реши проблемски задатак користећи једначину или неједначину; </w:t>
            </w:r>
          </w:p>
          <w:p w:rsidR="00F938A1" w:rsidRDefault="00395C27">
            <w:pPr>
              <w:spacing w:after="0" w:line="240" w:lineRule="auto"/>
              <w:contextualSpacing/>
              <w:rPr>
                <w:rFonts w:ascii="Times New Roman" w:eastAsia="Calibri" w:hAnsi="Times New Roman"/>
              </w:rPr>
            </w:pPr>
            <w:r>
              <w:rPr>
                <w:rFonts w:ascii="Times New Roman" w:eastAsia="Calibri" w:hAnsi="Times New Roman"/>
              </w:rPr>
              <w:t>–  реши задатак применом различитих начина представљања проблема;</w:t>
            </w:r>
          </w:p>
          <w:p w:rsidR="00F938A1" w:rsidRDefault="00F938A1">
            <w:pPr>
              <w:spacing w:after="0" w:line="240" w:lineRule="auto"/>
              <w:ind w:left="284"/>
              <w:contextualSpacing/>
              <w:rPr>
                <w:rFonts w:ascii="Times New Roman" w:eastAsia="Calibri" w:hAnsi="Times New Roman"/>
                <w:lang w:val="sr-Cyrl-CS"/>
              </w:rPr>
            </w:pPr>
          </w:p>
        </w:tc>
        <w:tc>
          <w:tcPr>
            <w:tcW w:w="6073" w:type="dxa"/>
          </w:tcPr>
          <w:p w:rsidR="00F938A1" w:rsidRDefault="00395C27">
            <w:pPr>
              <w:spacing w:after="0" w:line="240" w:lineRule="auto"/>
              <w:rPr>
                <w:rFonts w:ascii="Times New Roman" w:hAnsi="Times New Roman"/>
                <w:b/>
                <w:bCs/>
              </w:rPr>
            </w:pPr>
            <w:r>
              <w:rPr>
                <w:rFonts w:ascii="Times New Roman" w:hAnsi="Times New Roman"/>
                <w:b/>
                <w:bCs/>
              </w:rPr>
              <w:t>Компетенција за учење:</w:t>
            </w:r>
          </w:p>
          <w:p w:rsidR="00F938A1" w:rsidRDefault="00395C27">
            <w:pPr>
              <w:spacing w:after="0" w:line="240" w:lineRule="auto"/>
              <w:rPr>
                <w:rFonts w:ascii="Times New Roman" w:hAnsi="Times New Roman"/>
              </w:rPr>
            </w:pPr>
            <w:r>
              <w:rPr>
                <w:rFonts w:ascii="Times New Roman" w:hAnsi="Times New Roman"/>
              </w:rPr>
              <w:t xml:space="preserve">– </w:t>
            </w:r>
            <w:r>
              <w:rPr>
                <w:rFonts w:ascii="Times New Roman" w:hAnsi="Times New Roman"/>
                <w:lang w:val="sr-Cyrl-CS"/>
              </w:rPr>
              <w:t>селектује познато од непознатог;</w:t>
            </w:r>
          </w:p>
          <w:p w:rsidR="00F938A1" w:rsidRDefault="00395C27">
            <w:pPr>
              <w:spacing w:after="0" w:line="240" w:lineRule="auto"/>
              <w:rPr>
                <w:rFonts w:ascii="Times New Roman" w:hAnsi="Times New Roman"/>
              </w:rPr>
            </w:pPr>
            <w:r>
              <w:rPr>
                <w:rFonts w:ascii="Times New Roman" w:hAnsi="Times New Roman"/>
              </w:rPr>
              <w:t>– активно конструише знање;</w:t>
            </w:r>
          </w:p>
          <w:p w:rsidR="00F938A1" w:rsidRDefault="00395C27">
            <w:pPr>
              <w:spacing w:after="0" w:line="240" w:lineRule="auto"/>
              <w:rPr>
                <w:rFonts w:ascii="Times New Roman" w:hAnsi="Times New Roman"/>
              </w:rPr>
            </w:pPr>
            <w:r>
              <w:rPr>
                <w:rFonts w:ascii="Times New Roman" w:hAnsi="Times New Roman"/>
              </w:rPr>
              <w:t xml:space="preserve">– </w:t>
            </w:r>
            <w:r>
              <w:rPr>
                <w:rFonts w:ascii="Times New Roman" w:hAnsi="Times New Roman"/>
                <w:lang w:val="sr-Cyrl-CS"/>
              </w:rPr>
              <w:t>уме да резимира и објасни основне идеје у садржају који учи</w:t>
            </w:r>
            <w:r>
              <w:rPr>
                <w:rFonts w:ascii="Times New Roman" w:hAnsi="Times New Roman"/>
              </w:rPr>
              <w:t>;</w:t>
            </w:r>
          </w:p>
          <w:p w:rsidR="00F938A1" w:rsidRDefault="00395C27">
            <w:pPr>
              <w:spacing w:after="0" w:line="240" w:lineRule="auto"/>
              <w:rPr>
                <w:rFonts w:ascii="Times New Roman" w:hAnsi="Times New Roman"/>
                <w:lang w:val="sr-Cyrl-CS"/>
              </w:rPr>
            </w:pPr>
            <w:r>
              <w:rPr>
                <w:rFonts w:ascii="Times New Roman" w:hAnsi="Times New Roman"/>
              </w:rPr>
              <w:t xml:space="preserve">– уме да процени сопствену успешност у учењу, </w:t>
            </w:r>
            <w:r>
              <w:rPr>
                <w:rFonts w:ascii="Times New Roman" w:hAnsi="Times New Roman"/>
                <w:iCs/>
                <w:lang w:val="sr-Cyrl-CS"/>
              </w:rPr>
              <w:t>да уочи тешкоће и зна како да их превазиђе</w:t>
            </w:r>
            <w:r>
              <w:rPr>
                <w:rFonts w:ascii="Times New Roman" w:hAnsi="Times New Roman"/>
              </w:rPr>
              <w:t>.</w:t>
            </w:r>
          </w:p>
          <w:p w:rsidR="00F938A1" w:rsidRDefault="00395C27">
            <w:pPr>
              <w:spacing w:after="0" w:line="240" w:lineRule="auto"/>
              <w:rPr>
                <w:rFonts w:ascii="Times New Roman" w:hAnsi="Times New Roman"/>
              </w:rPr>
            </w:pPr>
            <w:r>
              <w:rPr>
                <w:rFonts w:ascii="Times New Roman" w:hAnsi="Times New Roman"/>
                <w:b/>
                <w:iCs/>
                <w:lang w:val="sr-Cyrl-CS"/>
              </w:rPr>
              <w:t xml:space="preserve">Комуникација: </w:t>
            </w:r>
          </w:p>
          <w:p w:rsidR="00F938A1" w:rsidRDefault="00395C27">
            <w:pPr>
              <w:spacing w:after="0" w:line="240" w:lineRule="auto"/>
              <w:rPr>
                <w:rFonts w:ascii="Times New Roman" w:hAnsi="Times New Roman"/>
                <w:iCs/>
                <w:lang w:val="sr-Cyrl-CS"/>
              </w:rPr>
            </w:pPr>
            <w:r>
              <w:rPr>
                <w:rFonts w:ascii="Times New Roman" w:hAnsi="Times New Roman"/>
              </w:rPr>
              <w:t xml:space="preserve">– </w:t>
            </w:r>
            <w:r>
              <w:rPr>
                <w:rFonts w:ascii="Times New Roman" w:hAnsi="Times New Roman"/>
                <w:iCs/>
                <w:lang w:val="sr-Cyrl-CS"/>
              </w:rPr>
              <w:t>уме јасно да искаже одређени садржај (усмено).</w:t>
            </w:r>
          </w:p>
          <w:p w:rsidR="00F938A1" w:rsidRDefault="00395C27">
            <w:pPr>
              <w:spacing w:after="0" w:line="240" w:lineRule="auto"/>
              <w:rPr>
                <w:rFonts w:ascii="Times New Roman" w:hAnsi="Times New Roman"/>
                <w:b/>
                <w:bCs/>
              </w:rPr>
            </w:pPr>
            <w:r>
              <w:rPr>
                <w:rFonts w:ascii="Times New Roman" w:hAnsi="Times New Roman"/>
                <w:b/>
                <w:bCs/>
              </w:rPr>
              <w:t>Дигитална компетенција:</w:t>
            </w:r>
          </w:p>
          <w:p w:rsidR="00F938A1" w:rsidRDefault="00395C27">
            <w:pPr>
              <w:spacing w:after="0" w:line="240" w:lineRule="auto"/>
              <w:rPr>
                <w:rFonts w:ascii="Times New Roman" w:hAnsi="Times New Roman"/>
              </w:rPr>
            </w:pPr>
            <w:r>
              <w:rPr>
                <w:rFonts w:ascii="Times New Roman" w:hAnsi="Times New Roman"/>
              </w:rPr>
              <w:t>– користи ИКТ у учењу/провери знања.</w:t>
            </w:r>
          </w:p>
          <w:p w:rsidR="00F938A1" w:rsidRDefault="00395C27">
            <w:pPr>
              <w:pStyle w:val="Default"/>
              <w:rPr>
                <w:rFonts w:ascii="Times New Roman" w:hAnsi="Times New Roman" w:cs="Times New Roman"/>
                <w:b/>
                <w:sz w:val="22"/>
                <w:szCs w:val="22"/>
              </w:rPr>
            </w:pPr>
            <w:r>
              <w:rPr>
                <w:rFonts w:ascii="Times New Roman" w:hAnsi="Times New Roman" w:cs="Times New Roman"/>
                <w:b/>
                <w:sz w:val="22"/>
                <w:szCs w:val="22"/>
              </w:rPr>
              <w:t>Рад са подацима и информацијама:</w:t>
            </w:r>
          </w:p>
          <w:p w:rsidR="00F938A1" w:rsidRDefault="00395C27">
            <w:pPr>
              <w:spacing w:after="0" w:line="240" w:lineRule="auto"/>
              <w:rPr>
                <w:rFonts w:ascii="Times New Roman" w:hAnsi="Times New Roman"/>
              </w:rPr>
            </w:pPr>
            <w:r>
              <w:rPr>
                <w:rFonts w:ascii="Times New Roman" w:hAnsi="Times New Roman"/>
              </w:rPr>
              <w:t>– користи табеларни и графички приказ података и уме да овако приказане податке чита, тумачи и примењује.</w:t>
            </w:r>
          </w:p>
          <w:p w:rsidR="00F938A1" w:rsidRDefault="00395C27">
            <w:pPr>
              <w:spacing w:after="0" w:line="240" w:lineRule="auto"/>
              <w:rPr>
                <w:rFonts w:ascii="Times New Roman" w:hAnsi="Times New Roman"/>
              </w:rPr>
            </w:pPr>
            <w:r>
              <w:rPr>
                <w:rFonts w:ascii="Times New Roman" w:hAnsi="Times New Roman"/>
                <w:b/>
                <w:bCs/>
              </w:rPr>
              <w:t>Сарадња</w:t>
            </w:r>
            <w:r>
              <w:rPr>
                <w:rFonts w:ascii="Times New Roman" w:hAnsi="Times New Roman"/>
              </w:rPr>
              <w:t>:</w:t>
            </w:r>
          </w:p>
          <w:p w:rsidR="00F938A1" w:rsidRDefault="00395C27">
            <w:pPr>
              <w:spacing w:after="0" w:line="240" w:lineRule="auto"/>
              <w:rPr>
                <w:rFonts w:ascii="Times New Roman" w:hAnsi="Times New Roman"/>
              </w:rPr>
            </w:pPr>
            <w:r>
              <w:rPr>
                <w:rFonts w:ascii="Times New Roman" w:hAnsi="Times New Roman"/>
              </w:rPr>
              <w:t>–</w:t>
            </w:r>
            <w:r>
              <w:rPr>
                <w:rFonts w:ascii="Times New Roman" w:eastAsiaTheme="minorHAnsi" w:hAnsi="Times New Roman"/>
                <w:color w:val="000000"/>
              </w:rPr>
              <w:t>ангажује се у реализацији преузетих обавеза у оквирурада у пару на одговоран и истрајан начин.</w:t>
            </w:r>
          </w:p>
        </w:tc>
      </w:tr>
      <w:tr w:rsidR="00F938A1">
        <w:trPr>
          <w:cantSplit/>
          <w:trHeight w:val="1679"/>
          <w:jc w:val="center"/>
        </w:trPr>
        <w:tc>
          <w:tcPr>
            <w:tcW w:w="2268" w:type="dxa"/>
            <w:vAlign w:val="center"/>
          </w:tcPr>
          <w:p w:rsidR="00F938A1" w:rsidRDefault="00395C27">
            <w:pPr>
              <w:spacing w:after="0" w:line="240" w:lineRule="auto"/>
              <w:ind w:right="-101"/>
              <w:rPr>
                <w:rFonts w:ascii="Times New Roman" w:hAnsi="Times New Roman"/>
                <w:lang w:val="sr-Cyrl-CS"/>
              </w:rPr>
            </w:pPr>
            <w:r>
              <w:rPr>
                <w:rFonts w:ascii="Times New Roman" w:hAnsi="Times New Roman"/>
                <w:lang w:val="sr-Cyrl-CS"/>
              </w:rPr>
              <w:t>7. Разломци;  Децимални запис броја</w:t>
            </w:r>
          </w:p>
        </w:tc>
        <w:tc>
          <w:tcPr>
            <w:tcW w:w="4563" w:type="dxa"/>
          </w:tcPr>
          <w:p w:rsidR="00F938A1" w:rsidRDefault="00395C27">
            <w:pPr>
              <w:spacing w:after="0" w:line="240" w:lineRule="auto"/>
              <w:contextualSpacing/>
              <w:rPr>
                <w:rFonts w:ascii="Times New Roman" w:eastAsia="Calibri" w:hAnsi="Times New Roman"/>
              </w:rPr>
            </w:pPr>
            <w:r>
              <w:rPr>
                <w:rFonts w:ascii="Times New Roman" w:eastAsia="Calibri" w:hAnsi="Times New Roman"/>
              </w:rPr>
              <w:t xml:space="preserve">–  прочита и запише разломке облика (m, n ≤ 10); </w:t>
            </w:r>
          </w:p>
          <w:p w:rsidR="00F938A1" w:rsidRDefault="00395C27">
            <w:pPr>
              <w:spacing w:after="0" w:line="240" w:lineRule="auto"/>
              <w:contextualSpacing/>
              <w:rPr>
                <w:rFonts w:ascii="Times New Roman" w:eastAsia="Calibri" w:hAnsi="Times New Roman"/>
              </w:rPr>
            </w:pPr>
            <w:r>
              <w:rPr>
                <w:rFonts w:ascii="Times New Roman" w:eastAsia="Calibri" w:hAnsi="Times New Roman"/>
              </w:rPr>
              <w:t xml:space="preserve">–  упореди разломке облика са једнаким бројиоцима или имениоцима; </w:t>
            </w:r>
          </w:p>
          <w:p w:rsidR="00F938A1" w:rsidRDefault="00395C27">
            <w:pPr>
              <w:spacing w:after="0" w:line="240" w:lineRule="auto"/>
              <w:contextualSpacing/>
              <w:rPr>
                <w:rFonts w:ascii="Times New Roman" w:eastAsia="Calibri" w:hAnsi="Times New Roman"/>
              </w:rPr>
            </w:pPr>
            <w:r>
              <w:rPr>
                <w:rFonts w:ascii="Times New Roman" w:eastAsia="Calibri" w:hAnsi="Times New Roman"/>
              </w:rPr>
              <w:t xml:space="preserve">–  сабере и одузме разломке са једнаким имениоцима; </w:t>
            </w:r>
          </w:p>
          <w:p w:rsidR="00F938A1" w:rsidRDefault="00395C27">
            <w:pPr>
              <w:spacing w:after="0" w:line="240" w:lineRule="auto"/>
              <w:contextualSpacing/>
              <w:rPr>
                <w:rFonts w:ascii="Times New Roman" w:eastAsia="Calibri" w:hAnsi="Times New Roman"/>
              </w:rPr>
            </w:pPr>
            <w:r>
              <w:rPr>
                <w:rFonts w:ascii="Times New Roman" w:eastAsia="Calibri" w:hAnsi="Times New Roman"/>
              </w:rPr>
              <w:t xml:space="preserve">–  запише резултат мерења дужине децималним бројем са највише две децимале; </w:t>
            </w:r>
          </w:p>
          <w:p w:rsidR="00F938A1" w:rsidRDefault="00395C27">
            <w:pPr>
              <w:spacing w:after="0" w:line="240" w:lineRule="auto"/>
              <w:contextualSpacing/>
              <w:rPr>
                <w:rFonts w:ascii="Times New Roman" w:eastAsia="Calibri" w:hAnsi="Times New Roman"/>
              </w:rPr>
            </w:pPr>
            <w:r>
              <w:rPr>
                <w:rFonts w:ascii="Times New Roman" w:eastAsia="Calibri" w:hAnsi="Times New Roman"/>
              </w:rPr>
              <w:t>–  сабере и одузме децималне бројеве са највише две децимале;</w:t>
            </w:r>
          </w:p>
          <w:p w:rsidR="00F938A1" w:rsidRDefault="00395C27">
            <w:pPr>
              <w:spacing w:after="0" w:line="240" w:lineRule="auto"/>
              <w:contextualSpacing/>
              <w:rPr>
                <w:rFonts w:ascii="Times New Roman" w:eastAsia="Calibri" w:hAnsi="Times New Roman"/>
              </w:rPr>
            </w:pPr>
            <w:r>
              <w:rPr>
                <w:rFonts w:ascii="Times New Roman" w:eastAsia="Calibri" w:hAnsi="Times New Roman"/>
              </w:rPr>
              <w:t>–  чита, користи и представља податке у табелама;</w:t>
            </w:r>
          </w:p>
          <w:p w:rsidR="00F938A1" w:rsidRDefault="00F938A1">
            <w:pPr>
              <w:spacing w:after="0" w:line="240" w:lineRule="auto"/>
              <w:rPr>
                <w:rFonts w:ascii="Times New Roman" w:hAnsi="Times New Roman"/>
              </w:rPr>
            </w:pPr>
          </w:p>
        </w:tc>
        <w:tc>
          <w:tcPr>
            <w:tcW w:w="6073" w:type="dxa"/>
          </w:tcPr>
          <w:p w:rsidR="00F938A1" w:rsidRDefault="00395C27">
            <w:pPr>
              <w:spacing w:after="0" w:line="240" w:lineRule="auto"/>
              <w:rPr>
                <w:rFonts w:ascii="Times New Roman" w:hAnsi="Times New Roman"/>
                <w:b/>
                <w:bCs/>
              </w:rPr>
            </w:pPr>
            <w:r>
              <w:rPr>
                <w:rFonts w:ascii="Times New Roman" w:hAnsi="Times New Roman"/>
                <w:b/>
                <w:bCs/>
              </w:rPr>
              <w:t>Компетенција за учење:</w:t>
            </w:r>
          </w:p>
          <w:p w:rsidR="00F938A1" w:rsidRDefault="00395C27">
            <w:pPr>
              <w:spacing w:after="0" w:line="240" w:lineRule="auto"/>
              <w:rPr>
                <w:rFonts w:ascii="Times New Roman" w:hAnsi="Times New Roman"/>
              </w:rPr>
            </w:pPr>
            <w:r>
              <w:rPr>
                <w:rFonts w:ascii="Times New Roman" w:hAnsi="Times New Roman"/>
              </w:rPr>
              <w:t xml:space="preserve">– </w:t>
            </w:r>
            <w:r>
              <w:rPr>
                <w:rFonts w:ascii="Times New Roman" w:hAnsi="Times New Roman"/>
                <w:lang w:val="sr-Cyrl-CS"/>
              </w:rPr>
              <w:t>селектује познато од непознатог;</w:t>
            </w:r>
          </w:p>
          <w:p w:rsidR="00F938A1" w:rsidRDefault="00395C27">
            <w:pPr>
              <w:spacing w:after="0" w:line="240" w:lineRule="auto"/>
              <w:rPr>
                <w:rFonts w:ascii="Times New Roman" w:hAnsi="Times New Roman"/>
              </w:rPr>
            </w:pPr>
            <w:r>
              <w:rPr>
                <w:rFonts w:ascii="Times New Roman" w:hAnsi="Times New Roman"/>
              </w:rPr>
              <w:t>– активно конструише знање;</w:t>
            </w:r>
          </w:p>
          <w:p w:rsidR="00F938A1" w:rsidRDefault="00395C27">
            <w:pPr>
              <w:spacing w:after="0" w:line="240" w:lineRule="auto"/>
              <w:rPr>
                <w:rFonts w:ascii="Times New Roman" w:hAnsi="Times New Roman"/>
                <w:lang w:val="sr-Cyrl-CS"/>
              </w:rPr>
            </w:pPr>
            <w:r>
              <w:rPr>
                <w:rFonts w:ascii="Times New Roman" w:hAnsi="Times New Roman"/>
              </w:rPr>
              <w:t xml:space="preserve">– уме да процени сопствену успешност у учењу, </w:t>
            </w:r>
            <w:r>
              <w:rPr>
                <w:rFonts w:ascii="Times New Roman" w:hAnsi="Times New Roman"/>
                <w:iCs/>
                <w:lang w:val="sr-Cyrl-CS"/>
              </w:rPr>
              <w:t>да уочи тешкоће и зна како да их превазиђе</w:t>
            </w:r>
            <w:r>
              <w:rPr>
                <w:rFonts w:ascii="Times New Roman" w:hAnsi="Times New Roman"/>
              </w:rPr>
              <w:t>.</w:t>
            </w:r>
          </w:p>
          <w:p w:rsidR="00F938A1" w:rsidRDefault="00395C27">
            <w:pPr>
              <w:spacing w:after="0" w:line="240" w:lineRule="auto"/>
              <w:rPr>
                <w:rFonts w:ascii="Times New Roman" w:hAnsi="Times New Roman"/>
              </w:rPr>
            </w:pPr>
            <w:r>
              <w:rPr>
                <w:rFonts w:ascii="Times New Roman" w:hAnsi="Times New Roman"/>
                <w:b/>
                <w:iCs/>
                <w:lang w:val="sr-Cyrl-CS"/>
              </w:rPr>
              <w:t xml:space="preserve">Комуникација: </w:t>
            </w:r>
          </w:p>
          <w:p w:rsidR="00F938A1" w:rsidRDefault="00395C27">
            <w:pPr>
              <w:spacing w:after="0" w:line="240" w:lineRule="auto"/>
              <w:rPr>
                <w:rFonts w:ascii="Times New Roman" w:hAnsi="Times New Roman"/>
                <w:iCs/>
                <w:lang w:val="sr-Cyrl-CS"/>
              </w:rPr>
            </w:pPr>
            <w:r>
              <w:rPr>
                <w:rFonts w:ascii="Times New Roman" w:hAnsi="Times New Roman"/>
              </w:rPr>
              <w:t xml:space="preserve">– </w:t>
            </w:r>
            <w:r>
              <w:rPr>
                <w:rFonts w:ascii="Times New Roman" w:hAnsi="Times New Roman"/>
                <w:iCs/>
                <w:lang w:val="sr-Cyrl-CS"/>
              </w:rPr>
              <w:t>уме јасно да искаже одређени садржај (усмено).</w:t>
            </w:r>
          </w:p>
          <w:p w:rsidR="00F938A1" w:rsidRDefault="00395C27">
            <w:pPr>
              <w:spacing w:after="0" w:line="240" w:lineRule="auto"/>
              <w:rPr>
                <w:rFonts w:ascii="Times New Roman" w:hAnsi="Times New Roman"/>
                <w:b/>
                <w:bCs/>
              </w:rPr>
            </w:pPr>
            <w:r>
              <w:rPr>
                <w:rFonts w:ascii="Times New Roman" w:hAnsi="Times New Roman"/>
                <w:b/>
                <w:bCs/>
              </w:rPr>
              <w:t>Дигитална компетенција:</w:t>
            </w:r>
          </w:p>
          <w:p w:rsidR="00F938A1" w:rsidRDefault="00395C27">
            <w:pPr>
              <w:spacing w:after="0" w:line="240" w:lineRule="auto"/>
              <w:rPr>
                <w:rFonts w:ascii="Times New Roman" w:hAnsi="Times New Roman"/>
              </w:rPr>
            </w:pPr>
            <w:r>
              <w:rPr>
                <w:rFonts w:ascii="Times New Roman" w:hAnsi="Times New Roman"/>
              </w:rPr>
              <w:t>– користи ИКТ у учењу/провери знања.</w:t>
            </w:r>
          </w:p>
          <w:p w:rsidR="00F938A1" w:rsidRDefault="00395C27">
            <w:pPr>
              <w:pStyle w:val="Default"/>
              <w:rPr>
                <w:rFonts w:ascii="Times New Roman" w:hAnsi="Times New Roman" w:cs="Times New Roman"/>
                <w:b/>
                <w:sz w:val="22"/>
                <w:szCs w:val="22"/>
              </w:rPr>
            </w:pPr>
            <w:r>
              <w:rPr>
                <w:rFonts w:ascii="Times New Roman" w:hAnsi="Times New Roman" w:cs="Times New Roman"/>
                <w:b/>
                <w:sz w:val="22"/>
                <w:szCs w:val="22"/>
              </w:rPr>
              <w:t>Рад са подацима и информацијама:</w:t>
            </w:r>
          </w:p>
          <w:p w:rsidR="00F938A1" w:rsidRDefault="00395C27">
            <w:pPr>
              <w:spacing w:after="0" w:line="240" w:lineRule="auto"/>
              <w:rPr>
                <w:rFonts w:ascii="Times New Roman" w:hAnsi="Times New Roman"/>
              </w:rPr>
            </w:pPr>
            <w:r>
              <w:rPr>
                <w:rFonts w:ascii="Times New Roman" w:hAnsi="Times New Roman"/>
              </w:rPr>
              <w:t>– користи графички приказ података и уме да овако приказане податке чита, тумачи и примењује.</w:t>
            </w:r>
          </w:p>
          <w:p w:rsidR="00F938A1" w:rsidRDefault="00395C27">
            <w:pPr>
              <w:spacing w:after="0" w:line="240" w:lineRule="auto"/>
              <w:rPr>
                <w:rFonts w:ascii="Times New Roman" w:hAnsi="Times New Roman"/>
              </w:rPr>
            </w:pPr>
            <w:r>
              <w:rPr>
                <w:rFonts w:ascii="Times New Roman" w:hAnsi="Times New Roman"/>
                <w:b/>
                <w:bCs/>
              </w:rPr>
              <w:t>Сарадња</w:t>
            </w:r>
            <w:r>
              <w:rPr>
                <w:rFonts w:ascii="Times New Roman" w:hAnsi="Times New Roman"/>
              </w:rPr>
              <w:t>:</w:t>
            </w:r>
          </w:p>
          <w:p w:rsidR="00F938A1" w:rsidRDefault="00395C27">
            <w:pPr>
              <w:spacing w:after="0" w:line="240" w:lineRule="auto"/>
              <w:rPr>
                <w:rFonts w:ascii="Times New Roman" w:hAnsi="Times New Roman"/>
                <w:iCs/>
              </w:rPr>
            </w:pPr>
            <w:r>
              <w:rPr>
                <w:rFonts w:ascii="Times New Roman" w:hAnsi="Times New Roman"/>
              </w:rPr>
              <w:t>–</w:t>
            </w:r>
            <w:r>
              <w:rPr>
                <w:rFonts w:ascii="Times New Roman" w:eastAsiaTheme="minorHAnsi" w:hAnsi="Times New Roman"/>
                <w:color w:val="000000"/>
              </w:rPr>
              <w:t>ангажује се у реализацији преузетих обавеза у оквирурада у пару на одговоран и истрајан начин.</w:t>
            </w:r>
          </w:p>
        </w:tc>
      </w:tr>
      <w:tr w:rsidR="00F938A1">
        <w:trPr>
          <w:cantSplit/>
          <w:trHeight w:val="1679"/>
          <w:jc w:val="center"/>
        </w:trPr>
        <w:tc>
          <w:tcPr>
            <w:tcW w:w="2268" w:type="dxa"/>
            <w:vAlign w:val="center"/>
          </w:tcPr>
          <w:p w:rsidR="00F938A1" w:rsidRDefault="00395C27">
            <w:pPr>
              <w:spacing w:after="0" w:line="240" w:lineRule="auto"/>
              <w:ind w:right="-101"/>
              <w:rPr>
                <w:rFonts w:ascii="Times New Roman" w:hAnsi="Times New Roman"/>
                <w:lang w:val="sr-Cyrl-CS"/>
              </w:rPr>
            </w:pPr>
            <w:r>
              <w:rPr>
                <w:rFonts w:ascii="Times New Roman" w:hAnsi="Times New Roman"/>
                <w:lang w:val="sr-Cyrl-CS"/>
              </w:rPr>
              <w:lastRenderedPageBreak/>
              <w:t>8. Мерење и мере – запремина квадра и коцке</w:t>
            </w:r>
          </w:p>
        </w:tc>
        <w:tc>
          <w:tcPr>
            <w:tcW w:w="4563" w:type="dxa"/>
          </w:tcPr>
          <w:p w:rsidR="00F938A1" w:rsidRDefault="00395C27">
            <w:pPr>
              <w:spacing w:after="0" w:line="240" w:lineRule="auto"/>
              <w:contextualSpacing/>
              <w:rPr>
                <w:rFonts w:ascii="Times New Roman" w:eastAsia="Calibri" w:hAnsi="Times New Roman"/>
              </w:rPr>
            </w:pPr>
            <w:r>
              <w:rPr>
                <w:rFonts w:ascii="Times New Roman" w:eastAsia="Calibri" w:hAnsi="Times New Roman"/>
              </w:rPr>
              <w:t xml:space="preserve">–  прочита, упореди и претвори јединице за мерење запремине; </w:t>
            </w:r>
          </w:p>
          <w:p w:rsidR="00F938A1" w:rsidRDefault="00395C27">
            <w:pPr>
              <w:spacing w:after="0" w:line="240" w:lineRule="auto"/>
              <w:contextualSpacing/>
              <w:rPr>
                <w:rFonts w:ascii="Times New Roman" w:eastAsia="Calibri" w:hAnsi="Times New Roman"/>
              </w:rPr>
            </w:pPr>
            <w:r>
              <w:rPr>
                <w:rFonts w:ascii="Times New Roman" w:eastAsia="Calibri" w:hAnsi="Times New Roman"/>
              </w:rPr>
              <w:t>–  реши проблемске задатке у контексту мерења;</w:t>
            </w:r>
          </w:p>
          <w:p w:rsidR="00F938A1" w:rsidRDefault="00395C27">
            <w:pPr>
              <w:spacing w:after="0" w:line="240" w:lineRule="auto"/>
              <w:contextualSpacing/>
              <w:rPr>
                <w:rFonts w:ascii="Times New Roman" w:eastAsia="Calibri" w:hAnsi="Times New Roman"/>
              </w:rPr>
            </w:pPr>
            <w:r>
              <w:rPr>
                <w:rFonts w:ascii="Times New Roman" w:eastAsia="Calibri" w:hAnsi="Times New Roman"/>
              </w:rPr>
              <w:t>–  израчуна запремину квадра и коцке.</w:t>
            </w:r>
          </w:p>
          <w:p w:rsidR="00F938A1" w:rsidRDefault="00F938A1">
            <w:pPr>
              <w:spacing w:after="0" w:line="240" w:lineRule="auto"/>
              <w:contextualSpacing/>
              <w:rPr>
                <w:rFonts w:ascii="Times New Roman" w:hAnsi="Times New Roman"/>
              </w:rPr>
            </w:pPr>
          </w:p>
        </w:tc>
        <w:tc>
          <w:tcPr>
            <w:tcW w:w="6073" w:type="dxa"/>
          </w:tcPr>
          <w:p w:rsidR="00F938A1" w:rsidRDefault="00395C27">
            <w:pPr>
              <w:spacing w:after="0" w:line="240" w:lineRule="auto"/>
              <w:rPr>
                <w:rFonts w:ascii="Times New Roman" w:hAnsi="Times New Roman"/>
                <w:b/>
                <w:bCs/>
              </w:rPr>
            </w:pPr>
            <w:r>
              <w:rPr>
                <w:rFonts w:ascii="Times New Roman" w:hAnsi="Times New Roman"/>
                <w:b/>
                <w:bCs/>
              </w:rPr>
              <w:t>Компетенција за учење:</w:t>
            </w:r>
          </w:p>
          <w:p w:rsidR="00F938A1" w:rsidRDefault="00395C27">
            <w:pPr>
              <w:spacing w:after="0" w:line="240" w:lineRule="auto"/>
              <w:rPr>
                <w:rFonts w:ascii="Times New Roman" w:hAnsi="Times New Roman"/>
              </w:rPr>
            </w:pPr>
            <w:r>
              <w:rPr>
                <w:rFonts w:ascii="Times New Roman" w:hAnsi="Times New Roman"/>
              </w:rPr>
              <w:t xml:space="preserve">– </w:t>
            </w:r>
            <w:r>
              <w:rPr>
                <w:rFonts w:ascii="Times New Roman" w:hAnsi="Times New Roman"/>
                <w:lang w:val="sr-Cyrl-CS"/>
              </w:rPr>
              <w:t>селектује познато од непознатог;</w:t>
            </w:r>
          </w:p>
          <w:p w:rsidR="00F938A1" w:rsidRDefault="00395C27">
            <w:pPr>
              <w:spacing w:after="0" w:line="240" w:lineRule="auto"/>
              <w:rPr>
                <w:rFonts w:ascii="Times New Roman" w:hAnsi="Times New Roman"/>
              </w:rPr>
            </w:pPr>
            <w:r>
              <w:rPr>
                <w:rFonts w:ascii="Times New Roman" w:hAnsi="Times New Roman"/>
              </w:rPr>
              <w:t>– активно конструише знање;</w:t>
            </w:r>
          </w:p>
          <w:p w:rsidR="00F938A1" w:rsidRDefault="00395C27">
            <w:pPr>
              <w:spacing w:after="0" w:line="240" w:lineRule="auto"/>
              <w:rPr>
                <w:rFonts w:ascii="Times New Roman" w:hAnsi="Times New Roman"/>
                <w:b/>
                <w:iCs/>
                <w:lang w:val="sr-Cyrl-CS"/>
              </w:rPr>
            </w:pPr>
            <w:r>
              <w:rPr>
                <w:rFonts w:ascii="Times New Roman" w:hAnsi="Times New Roman"/>
              </w:rPr>
              <w:t xml:space="preserve">– </w:t>
            </w:r>
            <w:r>
              <w:rPr>
                <w:rFonts w:ascii="Times New Roman" w:hAnsi="Times New Roman"/>
                <w:iCs/>
                <w:lang w:val="sr-Cyrl-CS"/>
              </w:rPr>
              <w:t>поставља питања о градиву;</w:t>
            </w:r>
          </w:p>
          <w:p w:rsidR="00F938A1" w:rsidRDefault="00395C27">
            <w:pPr>
              <w:spacing w:after="0" w:line="240" w:lineRule="auto"/>
              <w:rPr>
                <w:rFonts w:ascii="Times New Roman" w:hAnsi="Times New Roman"/>
                <w:lang w:val="sr-Cyrl-CS"/>
              </w:rPr>
            </w:pPr>
            <w:r>
              <w:rPr>
                <w:rFonts w:ascii="Times New Roman" w:hAnsi="Times New Roman"/>
              </w:rPr>
              <w:t xml:space="preserve">– уме да процени сопствену успешност у учењу, </w:t>
            </w:r>
            <w:r>
              <w:rPr>
                <w:rFonts w:ascii="Times New Roman" w:hAnsi="Times New Roman"/>
                <w:iCs/>
                <w:lang w:val="sr-Cyrl-CS"/>
              </w:rPr>
              <w:t>да уочи тешкоће и зна како да их превазиђе</w:t>
            </w:r>
            <w:r>
              <w:rPr>
                <w:rFonts w:ascii="Times New Roman" w:hAnsi="Times New Roman"/>
              </w:rPr>
              <w:t>.</w:t>
            </w:r>
          </w:p>
          <w:p w:rsidR="00F938A1" w:rsidRDefault="00395C27">
            <w:pPr>
              <w:spacing w:after="0" w:line="240" w:lineRule="auto"/>
              <w:rPr>
                <w:rFonts w:ascii="Times New Roman" w:hAnsi="Times New Roman"/>
              </w:rPr>
            </w:pPr>
            <w:r>
              <w:rPr>
                <w:rFonts w:ascii="Times New Roman" w:hAnsi="Times New Roman"/>
                <w:b/>
                <w:iCs/>
                <w:lang w:val="sr-Cyrl-CS"/>
              </w:rPr>
              <w:t xml:space="preserve">Комуникација: </w:t>
            </w:r>
          </w:p>
          <w:p w:rsidR="00F938A1" w:rsidRDefault="00395C27">
            <w:pPr>
              <w:spacing w:after="0" w:line="240" w:lineRule="auto"/>
              <w:rPr>
                <w:rFonts w:ascii="Times New Roman" w:hAnsi="Times New Roman"/>
                <w:iCs/>
                <w:lang w:val="sr-Cyrl-CS"/>
              </w:rPr>
            </w:pPr>
            <w:r>
              <w:rPr>
                <w:rFonts w:ascii="Times New Roman" w:hAnsi="Times New Roman"/>
              </w:rPr>
              <w:t xml:space="preserve">– </w:t>
            </w:r>
            <w:r>
              <w:rPr>
                <w:rFonts w:ascii="Times New Roman" w:hAnsi="Times New Roman"/>
                <w:iCs/>
                <w:lang w:val="sr-Cyrl-CS"/>
              </w:rPr>
              <w:t>уме јасно да искаже одређени садржај (усмено).</w:t>
            </w:r>
          </w:p>
          <w:p w:rsidR="00F938A1" w:rsidRDefault="00395C27">
            <w:pPr>
              <w:spacing w:after="0" w:line="240" w:lineRule="auto"/>
              <w:rPr>
                <w:rFonts w:ascii="Times New Roman" w:hAnsi="Times New Roman"/>
                <w:b/>
                <w:bCs/>
              </w:rPr>
            </w:pPr>
            <w:r>
              <w:rPr>
                <w:rFonts w:ascii="Times New Roman" w:hAnsi="Times New Roman"/>
                <w:b/>
                <w:bCs/>
              </w:rPr>
              <w:t>Дигитална компетенција:</w:t>
            </w:r>
          </w:p>
          <w:p w:rsidR="00F938A1" w:rsidRDefault="00395C27">
            <w:pPr>
              <w:spacing w:after="0" w:line="240" w:lineRule="auto"/>
              <w:rPr>
                <w:rFonts w:ascii="Times New Roman" w:hAnsi="Times New Roman"/>
                <w:iCs/>
                <w:lang w:val="sr-Cyrl-CS"/>
              </w:rPr>
            </w:pPr>
            <w:r>
              <w:rPr>
                <w:rFonts w:ascii="Times New Roman" w:hAnsi="Times New Roman"/>
              </w:rPr>
              <w:t>– користи ИКТ у учењу/провери знања.</w:t>
            </w:r>
          </w:p>
        </w:tc>
      </w:tr>
    </w:tbl>
    <w:p w:rsidR="00F938A1" w:rsidRDefault="00F938A1">
      <w:pPr>
        <w:spacing w:after="160" w:line="259" w:lineRule="auto"/>
        <w:rPr>
          <w:rFonts w:ascii="Times New Roman" w:hAnsi="Times New Roman"/>
          <w:b/>
          <w:lang w:val="sr-Cyrl-CS"/>
        </w:rPr>
      </w:pPr>
    </w:p>
    <w:p w:rsidR="00F938A1" w:rsidRDefault="00395C27">
      <w:pPr>
        <w:pStyle w:val="LO-normal"/>
        <w:rPr>
          <w:rFonts w:ascii="Times New Roman" w:eastAsia="Times New Roman" w:hAnsi="Times New Roman" w:cs="Times New Roman"/>
        </w:rPr>
      </w:pPr>
      <w:r>
        <w:rPr>
          <w:rFonts w:ascii="Times New Roman" w:eastAsia="Times New Roman" w:hAnsi="Times New Roman" w:cs="Times New Roman"/>
          <w:b/>
        </w:rPr>
        <w:t>ПРЕДМЕТ:</w:t>
      </w:r>
      <w:r>
        <w:rPr>
          <w:rFonts w:ascii="Times New Roman" w:eastAsia="Times New Roman" w:hAnsi="Times New Roman" w:cs="Times New Roman"/>
        </w:rPr>
        <w:t xml:space="preserve"> МАТЕМАТИКА                                                               </w:t>
      </w:r>
    </w:p>
    <w:p w:rsidR="00F938A1" w:rsidRPr="00265BA5" w:rsidRDefault="00395C27">
      <w:pPr>
        <w:pStyle w:val="LO-normal"/>
        <w:rPr>
          <w:rFonts w:ascii="Times New Roman" w:eastAsia="Times New Roman" w:hAnsi="Times New Roman" w:cs="Times New Roman"/>
        </w:rPr>
      </w:pPr>
      <w:r>
        <w:rPr>
          <w:rFonts w:ascii="Times New Roman" w:eastAsia="Times New Roman" w:hAnsi="Times New Roman" w:cs="Times New Roman"/>
          <w:b/>
        </w:rPr>
        <w:t>РАЗРЕД:</w:t>
      </w:r>
      <w:r>
        <w:rPr>
          <w:rFonts w:ascii="Times New Roman" w:eastAsia="Times New Roman" w:hAnsi="Times New Roman" w:cs="Times New Roman"/>
        </w:rPr>
        <w:t xml:space="preserve"> ПЕ</w:t>
      </w:r>
      <w:r w:rsidR="00642A94">
        <w:rPr>
          <w:rFonts w:ascii="Times New Roman" w:eastAsia="Times New Roman" w:hAnsi="Times New Roman" w:cs="Times New Roman"/>
        </w:rPr>
        <w:t>ТИ</w:t>
      </w:r>
      <w:r w:rsidR="00265BA5">
        <w:rPr>
          <w:rFonts w:ascii="Times New Roman" w:eastAsia="Times New Roman" w:hAnsi="Times New Roman" w:cs="Times New Roman"/>
        </w:rPr>
        <w:t xml:space="preserve"> недељни фонд часова 4 годишњи фонд часова 144</w:t>
      </w:r>
    </w:p>
    <w:tbl>
      <w:tblPr>
        <w:tblW w:w="13899" w:type="dxa"/>
        <w:tblLayout w:type="fixed"/>
        <w:tblLook w:val="04A0"/>
      </w:tblPr>
      <w:tblGrid>
        <w:gridCol w:w="516"/>
        <w:gridCol w:w="2984"/>
        <w:gridCol w:w="711"/>
        <w:gridCol w:w="7"/>
        <w:gridCol w:w="716"/>
        <w:gridCol w:w="715"/>
        <w:gridCol w:w="9"/>
        <w:gridCol w:w="731"/>
        <w:gridCol w:w="716"/>
        <w:gridCol w:w="718"/>
        <w:gridCol w:w="736"/>
        <w:gridCol w:w="722"/>
        <w:gridCol w:w="6"/>
        <w:gridCol w:w="711"/>
        <w:gridCol w:w="736"/>
        <w:gridCol w:w="1137"/>
        <w:gridCol w:w="1060"/>
        <w:gridCol w:w="968"/>
      </w:tblGrid>
      <w:tr w:rsidR="00F938A1">
        <w:trPr>
          <w:trHeight w:val="368"/>
        </w:trPr>
        <w:tc>
          <w:tcPr>
            <w:tcW w:w="3503" w:type="dxa"/>
            <w:gridSpan w:val="2"/>
            <w:vMerge w:val="restart"/>
            <w:tcBorders>
              <w:top w:val="single" w:sz="4" w:space="0" w:color="000000"/>
              <w:left w:val="single" w:sz="4" w:space="0" w:color="000000"/>
              <w:bottom w:val="single" w:sz="4" w:space="0" w:color="000000"/>
              <w:right w:val="single" w:sz="4" w:space="0" w:color="000000"/>
            </w:tcBorders>
            <w:shd w:val="clear" w:color="auto" w:fill="FDEADA"/>
          </w:tcPr>
          <w:p w:rsidR="00F938A1" w:rsidRDefault="00F938A1">
            <w:pPr>
              <w:pStyle w:val="LO-normal"/>
              <w:widowControl w:val="0"/>
              <w:jc w:val="center"/>
              <w:rPr>
                <w:rFonts w:ascii="Times New Roman" w:eastAsia="Times New Roman" w:hAnsi="Times New Roman" w:cs="Times New Roman"/>
                <w:b/>
              </w:rPr>
            </w:pPr>
          </w:p>
          <w:p w:rsidR="00F938A1" w:rsidRDefault="00395C27">
            <w:pPr>
              <w:pStyle w:val="LO-normal"/>
              <w:widowControl w:val="0"/>
              <w:jc w:val="center"/>
              <w:rPr>
                <w:rFonts w:ascii="Times New Roman" w:eastAsia="Times New Roman" w:hAnsi="Times New Roman" w:cs="Times New Roman"/>
                <w:b/>
              </w:rPr>
            </w:pPr>
            <w:r>
              <w:rPr>
                <w:rFonts w:ascii="Times New Roman" w:eastAsia="Times New Roman" w:hAnsi="Times New Roman" w:cs="Times New Roman"/>
                <w:b/>
              </w:rPr>
              <w:t>ОБЛАСТ / ТЕМА / МОДУЛ</w:t>
            </w:r>
          </w:p>
          <w:p w:rsidR="00F938A1" w:rsidRDefault="00F938A1">
            <w:pPr>
              <w:pStyle w:val="LO-normal"/>
              <w:widowControl w:val="0"/>
              <w:jc w:val="center"/>
              <w:rPr>
                <w:rFonts w:ascii="Times New Roman" w:eastAsia="Times New Roman" w:hAnsi="Times New Roman" w:cs="Times New Roman"/>
                <w:b/>
              </w:rPr>
            </w:pPr>
          </w:p>
        </w:tc>
        <w:tc>
          <w:tcPr>
            <w:tcW w:w="7231" w:type="dxa"/>
            <w:gridSpan w:val="13"/>
            <w:tcBorders>
              <w:top w:val="single" w:sz="4" w:space="0" w:color="000000"/>
              <w:left w:val="single" w:sz="4" w:space="0" w:color="000000"/>
              <w:bottom w:val="single" w:sz="4" w:space="0" w:color="000000"/>
              <w:right w:val="single" w:sz="4" w:space="0" w:color="000000"/>
            </w:tcBorders>
            <w:shd w:val="clear" w:color="auto" w:fill="FDEADA"/>
          </w:tcPr>
          <w:p w:rsidR="00F938A1" w:rsidRDefault="00395C27">
            <w:pPr>
              <w:pStyle w:val="LO-normal"/>
              <w:widowControl w:val="0"/>
              <w:jc w:val="center"/>
              <w:rPr>
                <w:rFonts w:ascii="Times New Roman" w:eastAsia="Times New Roman" w:hAnsi="Times New Roman" w:cs="Times New Roman"/>
                <w:b/>
              </w:rPr>
            </w:pPr>
            <w:r>
              <w:rPr>
                <w:rFonts w:ascii="Times New Roman" w:eastAsia="Times New Roman" w:hAnsi="Times New Roman" w:cs="Times New Roman"/>
                <w:b/>
              </w:rPr>
              <w:t>МЕСЕЦ</w:t>
            </w:r>
          </w:p>
        </w:tc>
        <w:tc>
          <w:tcPr>
            <w:tcW w:w="1137" w:type="dxa"/>
            <w:vMerge w:val="restart"/>
            <w:tcBorders>
              <w:top w:val="single" w:sz="4" w:space="0" w:color="000000"/>
              <w:left w:val="single" w:sz="4" w:space="0" w:color="000000"/>
              <w:bottom w:val="single" w:sz="4" w:space="0" w:color="000000"/>
              <w:right w:val="single" w:sz="4" w:space="0" w:color="000000"/>
            </w:tcBorders>
            <w:shd w:val="clear" w:color="auto" w:fill="FDEADA"/>
          </w:tcPr>
          <w:p w:rsidR="00F938A1" w:rsidRDefault="00F938A1">
            <w:pPr>
              <w:pStyle w:val="LO-normal"/>
              <w:widowControl w:val="0"/>
              <w:jc w:val="center"/>
              <w:rPr>
                <w:rFonts w:ascii="Times New Roman" w:eastAsia="Times New Roman" w:hAnsi="Times New Roman" w:cs="Times New Roman"/>
                <w:b/>
              </w:rPr>
            </w:pPr>
          </w:p>
          <w:p w:rsidR="00F938A1" w:rsidRDefault="00395C27">
            <w:pPr>
              <w:pStyle w:val="LO-normal"/>
              <w:widowControl w:val="0"/>
              <w:jc w:val="center"/>
              <w:rPr>
                <w:rFonts w:ascii="Times New Roman" w:eastAsia="Times New Roman" w:hAnsi="Times New Roman" w:cs="Times New Roman"/>
                <w:b/>
              </w:rPr>
            </w:pPr>
            <w:r>
              <w:rPr>
                <w:rFonts w:ascii="Times New Roman" w:eastAsia="Times New Roman" w:hAnsi="Times New Roman" w:cs="Times New Roman"/>
                <w:b/>
              </w:rPr>
              <w:t>ОБРАДА</w:t>
            </w:r>
          </w:p>
        </w:tc>
        <w:tc>
          <w:tcPr>
            <w:tcW w:w="1060" w:type="dxa"/>
            <w:vMerge w:val="restart"/>
            <w:tcBorders>
              <w:top w:val="single" w:sz="4" w:space="0" w:color="000000"/>
              <w:left w:val="single" w:sz="4" w:space="0" w:color="000000"/>
              <w:bottom w:val="single" w:sz="4" w:space="0" w:color="000000"/>
              <w:right w:val="single" w:sz="4" w:space="0" w:color="000000"/>
            </w:tcBorders>
            <w:shd w:val="clear" w:color="auto" w:fill="FDEADA"/>
          </w:tcPr>
          <w:p w:rsidR="00F938A1" w:rsidRDefault="00395C27">
            <w:pPr>
              <w:pStyle w:val="LO-normal"/>
              <w:widowControl w:val="0"/>
              <w:jc w:val="center"/>
              <w:rPr>
                <w:rFonts w:ascii="Times New Roman" w:eastAsia="Times New Roman" w:hAnsi="Times New Roman" w:cs="Times New Roman"/>
                <w:b/>
              </w:rPr>
            </w:pPr>
            <w:r>
              <w:rPr>
                <w:rFonts w:ascii="Times New Roman" w:eastAsia="Times New Roman" w:hAnsi="Times New Roman" w:cs="Times New Roman"/>
                <w:b/>
              </w:rPr>
              <w:t>УТВРЂ</w:t>
            </w:r>
          </w:p>
          <w:p w:rsidR="00F938A1" w:rsidRDefault="00395C27">
            <w:pPr>
              <w:pStyle w:val="LO-normal"/>
              <w:widowControl w:val="0"/>
              <w:jc w:val="center"/>
              <w:rPr>
                <w:rFonts w:ascii="Times New Roman" w:eastAsia="Times New Roman" w:hAnsi="Times New Roman" w:cs="Times New Roman"/>
                <w:b/>
              </w:rPr>
            </w:pPr>
            <w:r>
              <w:rPr>
                <w:rFonts w:ascii="Times New Roman" w:eastAsia="Times New Roman" w:hAnsi="Times New Roman" w:cs="Times New Roman"/>
                <w:b/>
              </w:rPr>
              <w:t>ИВАЊЕ</w:t>
            </w:r>
          </w:p>
        </w:tc>
        <w:tc>
          <w:tcPr>
            <w:tcW w:w="968" w:type="dxa"/>
            <w:vMerge w:val="restart"/>
            <w:tcBorders>
              <w:top w:val="single" w:sz="4" w:space="0" w:color="000000"/>
              <w:left w:val="single" w:sz="4" w:space="0" w:color="000000"/>
              <w:bottom w:val="single" w:sz="4" w:space="0" w:color="000000"/>
              <w:right w:val="single" w:sz="4" w:space="0" w:color="000000"/>
            </w:tcBorders>
            <w:shd w:val="clear" w:color="auto" w:fill="FDEADA"/>
          </w:tcPr>
          <w:p w:rsidR="00F938A1" w:rsidRDefault="00F938A1">
            <w:pPr>
              <w:pStyle w:val="LO-normal"/>
              <w:widowControl w:val="0"/>
              <w:jc w:val="center"/>
              <w:rPr>
                <w:rFonts w:ascii="Times New Roman" w:eastAsia="Times New Roman" w:hAnsi="Times New Roman" w:cs="Times New Roman"/>
                <w:b/>
              </w:rPr>
            </w:pPr>
          </w:p>
          <w:p w:rsidR="00F938A1" w:rsidRDefault="00395C27">
            <w:pPr>
              <w:pStyle w:val="LO-normal"/>
              <w:widowControl w:val="0"/>
              <w:jc w:val="center"/>
              <w:rPr>
                <w:rFonts w:ascii="Times New Roman" w:eastAsia="Times New Roman" w:hAnsi="Times New Roman" w:cs="Times New Roman"/>
                <w:b/>
              </w:rPr>
            </w:pPr>
            <w:r>
              <w:rPr>
                <w:rFonts w:ascii="Times New Roman" w:eastAsia="Times New Roman" w:hAnsi="Times New Roman" w:cs="Times New Roman"/>
                <w:b/>
              </w:rPr>
              <w:t>СВЕГА</w:t>
            </w:r>
          </w:p>
        </w:tc>
      </w:tr>
      <w:tr w:rsidR="00F938A1">
        <w:trPr>
          <w:trHeight w:val="419"/>
        </w:trPr>
        <w:tc>
          <w:tcPr>
            <w:tcW w:w="3503" w:type="dxa"/>
            <w:gridSpan w:val="2"/>
            <w:vMerge/>
            <w:tcBorders>
              <w:top w:val="single" w:sz="4" w:space="0" w:color="000000"/>
              <w:left w:val="single" w:sz="4" w:space="0" w:color="000000"/>
              <w:bottom w:val="single" w:sz="4" w:space="0" w:color="000000"/>
              <w:right w:val="single" w:sz="4" w:space="0" w:color="000000"/>
            </w:tcBorders>
            <w:shd w:val="clear" w:color="auto" w:fill="FDEADA"/>
          </w:tcPr>
          <w:p w:rsidR="00F938A1" w:rsidRDefault="00F938A1">
            <w:pPr>
              <w:pStyle w:val="LO-normal"/>
              <w:widowControl w:val="0"/>
              <w:spacing w:after="0"/>
              <w:rPr>
                <w:rFonts w:ascii="Times New Roman" w:eastAsia="Times New Roman" w:hAnsi="Times New Roman" w:cs="Times New Roman"/>
                <w:b/>
              </w:rPr>
            </w:pPr>
          </w:p>
        </w:tc>
        <w:tc>
          <w:tcPr>
            <w:tcW w:w="712" w:type="dxa"/>
            <w:tcBorders>
              <w:top w:val="single" w:sz="4" w:space="0" w:color="000000"/>
              <w:left w:val="single" w:sz="4" w:space="0" w:color="000000"/>
              <w:bottom w:val="single" w:sz="4" w:space="0" w:color="000000"/>
              <w:right w:val="single" w:sz="4" w:space="0" w:color="000000"/>
            </w:tcBorders>
            <w:shd w:val="clear" w:color="auto" w:fill="FDEADA"/>
          </w:tcPr>
          <w:p w:rsidR="00F938A1" w:rsidRDefault="00395C27">
            <w:pPr>
              <w:pStyle w:val="LO-normal"/>
              <w:widowControl w:val="0"/>
              <w:jc w:val="center"/>
              <w:rPr>
                <w:rFonts w:ascii="Times New Roman" w:eastAsia="Times New Roman" w:hAnsi="Times New Roman" w:cs="Times New Roman"/>
                <w:b/>
              </w:rPr>
            </w:pPr>
            <w:r>
              <w:rPr>
                <w:rFonts w:ascii="Times New Roman" w:eastAsia="Times New Roman" w:hAnsi="Times New Roman" w:cs="Times New Roman"/>
                <w:b/>
              </w:rPr>
              <w:t>IX</w:t>
            </w:r>
          </w:p>
        </w:tc>
        <w:tc>
          <w:tcPr>
            <w:tcW w:w="724" w:type="dxa"/>
            <w:gridSpan w:val="2"/>
            <w:tcBorders>
              <w:top w:val="single" w:sz="4" w:space="0" w:color="000000"/>
              <w:left w:val="single" w:sz="4" w:space="0" w:color="000000"/>
              <w:bottom w:val="single" w:sz="4" w:space="0" w:color="000000"/>
              <w:right w:val="single" w:sz="4" w:space="0" w:color="000000"/>
            </w:tcBorders>
            <w:shd w:val="clear" w:color="auto" w:fill="FDEADA"/>
          </w:tcPr>
          <w:p w:rsidR="00F938A1" w:rsidRDefault="00395C27">
            <w:pPr>
              <w:pStyle w:val="LO-normal"/>
              <w:widowControl w:val="0"/>
              <w:jc w:val="center"/>
              <w:rPr>
                <w:rFonts w:ascii="Times New Roman" w:eastAsia="Times New Roman" w:hAnsi="Times New Roman" w:cs="Times New Roman"/>
                <w:b/>
              </w:rPr>
            </w:pPr>
            <w:r>
              <w:rPr>
                <w:rFonts w:ascii="Times New Roman" w:eastAsia="Times New Roman" w:hAnsi="Times New Roman" w:cs="Times New Roman"/>
                <w:b/>
              </w:rPr>
              <w:t>X</w:t>
            </w:r>
          </w:p>
        </w:tc>
        <w:tc>
          <w:tcPr>
            <w:tcW w:w="715" w:type="dxa"/>
            <w:tcBorders>
              <w:top w:val="single" w:sz="4" w:space="0" w:color="000000"/>
              <w:left w:val="single" w:sz="4" w:space="0" w:color="000000"/>
              <w:bottom w:val="single" w:sz="4" w:space="0" w:color="000000"/>
              <w:right w:val="single" w:sz="4" w:space="0" w:color="000000"/>
            </w:tcBorders>
            <w:shd w:val="clear" w:color="auto" w:fill="FDEADA"/>
          </w:tcPr>
          <w:p w:rsidR="00F938A1" w:rsidRDefault="00395C27">
            <w:pPr>
              <w:pStyle w:val="LO-normal"/>
              <w:widowControl w:val="0"/>
              <w:jc w:val="center"/>
              <w:rPr>
                <w:rFonts w:ascii="Times New Roman" w:eastAsia="Times New Roman" w:hAnsi="Times New Roman" w:cs="Times New Roman"/>
                <w:b/>
              </w:rPr>
            </w:pPr>
            <w:r>
              <w:rPr>
                <w:rFonts w:ascii="Times New Roman" w:eastAsia="Times New Roman" w:hAnsi="Times New Roman" w:cs="Times New Roman"/>
                <w:b/>
              </w:rPr>
              <w:t>XI</w:t>
            </w:r>
          </w:p>
        </w:tc>
        <w:tc>
          <w:tcPr>
            <w:tcW w:w="740" w:type="dxa"/>
            <w:gridSpan w:val="2"/>
            <w:tcBorders>
              <w:top w:val="single" w:sz="4" w:space="0" w:color="000000"/>
              <w:left w:val="single" w:sz="4" w:space="0" w:color="000000"/>
              <w:bottom w:val="single" w:sz="4" w:space="0" w:color="000000"/>
              <w:right w:val="single" w:sz="4" w:space="0" w:color="000000"/>
            </w:tcBorders>
            <w:shd w:val="clear" w:color="auto" w:fill="FDEADA"/>
          </w:tcPr>
          <w:p w:rsidR="00F938A1" w:rsidRDefault="00395C27">
            <w:pPr>
              <w:pStyle w:val="LO-normal"/>
              <w:widowControl w:val="0"/>
              <w:jc w:val="center"/>
              <w:rPr>
                <w:rFonts w:ascii="Times New Roman" w:eastAsia="Times New Roman" w:hAnsi="Times New Roman" w:cs="Times New Roman"/>
                <w:b/>
              </w:rPr>
            </w:pPr>
            <w:r>
              <w:rPr>
                <w:rFonts w:ascii="Times New Roman" w:eastAsia="Times New Roman" w:hAnsi="Times New Roman" w:cs="Times New Roman"/>
                <w:b/>
              </w:rPr>
              <w:t>XII</w:t>
            </w:r>
          </w:p>
        </w:tc>
        <w:tc>
          <w:tcPr>
            <w:tcW w:w="716" w:type="dxa"/>
            <w:tcBorders>
              <w:top w:val="single" w:sz="4" w:space="0" w:color="000000"/>
              <w:left w:val="single" w:sz="4" w:space="0" w:color="000000"/>
              <w:bottom w:val="single" w:sz="4" w:space="0" w:color="000000"/>
              <w:right w:val="single" w:sz="4" w:space="0" w:color="000000"/>
            </w:tcBorders>
            <w:shd w:val="clear" w:color="auto" w:fill="FDEADA"/>
          </w:tcPr>
          <w:p w:rsidR="00F938A1" w:rsidRDefault="00395C27">
            <w:pPr>
              <w:pStyle w:val="LO-normal"/>
              <w:widowControl w:val="0"/>
              <w:jc w:val="center"/>
              <w:rPr>
                <w:rFonts w:ascii="Times New Roman" w:eastAsia="Times New Roman" w:hAnsi="Times New Roman" w:cs="Times New Roman"/>
                <w:b/>
              </w:rPr>
            </w:pPr>
            <w:r>
              <w:rPr>
                <w:rFonts w:ascii="Times New Roman" w:eastAsia="Times New Roman" w:hAnsi="Times New Roman" w:cs="Times New Roman"/>
                <w:b/>
              </w:rPr>
              <w:t>I</w:t>
            </w:r>
          </w:p>
        </w:tc>
        <w:tc>
          <w:tcPr>
            <w:tcW w:w="713" w:type="dxa"/>
            <w:tcBorders>
              <w:top w:val="single" w:sz="4" w:space="0" w:color="000000"/>
              <w:left w:val="single" w:sz="4" w:space="0" w:color="000000"/>
              <w:bottom w:val="single" w:sz="4" w:space="0" w:color="000000"/>
              <w:right w:val="single" w:sz="4" w:space="0" w:color="000000"/>
            </w:tcBorders>
            <w:shd w:val="clear" w:color="auto" w:fill="FDEADA"/>
          </w:tcPr>
          <w:p w:rsidR="00F938A1" w:rsidRDefault="00395C27">
            <w:pPr>
              <w:pStyle w:val="LO-normal"/>
              <w:widowControl w:val="0"/>
              <w:jc w:val="center"/>
              <w:rPr>
                <w:rFonts w:ascii="Times New Roman" w:eastAsia="Times New Roman" w:hAnsi="Times New Roman" w:cs="Times New Roman"/>
                <w:b/>
              </w:rPr>
            </w:pPr>
            <w:r>
              <w:rPr>
                <w:rFonts w:ascii="Times New Roman" w:eastAsia="Times New Roman" w:hAnsi="Times New Roman" w:cs="Times New Roman"/>
                <w:b/>
              </w:rPr>
              <w:t>II</w:t>
            </w:r>
          </w:p>
        </w:tc>
        <w:tc>
          <w:tcPr>
            <w:tcW w:w="736" w:type="dxa"/>
            <w:tcBorders>
              <w:top w:val="single" w:sz="4" w:space="0" w:color="000000"/>
              <w:left w:val="single" w:sz="4" w:space="0" w:color="000000"/>
              <w:bottom w:val="single" w:sz="4" w:space="0" w:color="000000"/>
              <w:right w:val="single" w:sz="4" w:space="0" w:color="000000"/>
            </w:tcBorders>
            <w:shd w:val="clear" w:color="auto" w:fill="FDEADA"/>
          </w:tcPr>
          <w:p w:rsidR="00F938A1" w:rsidRDefault="00395C27">
            <w:pPr>
              <w:pStyle w:val="LO-normal"/>
              <w:widowControl w:val="0"/>
              <w:jc w:val="center"/>
              <w:rPr>
                <w:rFonts w:ascii="Times New Roman" w:eastAsia="Times New Roman" w:hAnsi="Times New Roman" w:cs="Times New Roman"/>
                <w:b/>
              </w:rPr>
            </w:pPr>
            <w:r>
              <w:rPr>
                <w:rFonts w:ascii="Times New Roman" w:eastAsia="Times New Roman" w:hAnsi="Times New Roman" w:cs="Times New Roman"/>
                <w:b/>
              </w:rPr>
              <w:t>III</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FDEADA"/>
          </w:tcPr>
          <w:p w:rsidR="00F938A1" w:rsidRDefault="00395C27">
            <w:pPr>
              <w:pStyle w:val="LO-normal"/>
              <w:widowControl w:val="0"/>
              <w:jc w:val="center"/>
              <w:rPr>
                <w:rFonts w:ascii="Times New Roman" w:eastAsia="Times New Roman" w:hAnsi="Times New Roman" w:cs="Times New Roman"/>
                <w:b/>
              </w:rPr>
            </w:pPr>
            <w:r>
              <w:rPr>
                <w:rFonts w:ascii="Times New Roman" w:eastAsia="Times New Roman" w:hAnsi="Times New Roman" w:cs="Times New Roman"/>
                <w:b/>
              </w:rPr>
              <w:t>IV</w:t>
            </w:r>
          </w:p>
        </w:tc>
        <w:tc>
          <w:tcPr>
            <w:tcW w:w="711" w:type="dxa"/>
            <w:tcBorders>
              <w:top w:val="single" w:sz="4" w:space="0" w:color="000000"/>
              <w:left w:val="single" w:sz="4" w:space="0" w:color="000000"/>
              <w:bottom w:val="single" w:sz="4" w:space="0" w:color="000000"/>
              <w:right w:val="single" w:sz="4" w:space="0" w:color="000000"/>
            </w:tcBorders>
            <w:shd w:val="clear" w:color="auto" w:fill="FDEADA"/>
          </w:tcPr>
          <w:p w:rsidR="00F938A1" w:rsidRDefault="00395C27">
            <w:pPr>
              <w:pStyle w:val="LO-normal"/>
              <w:widowControl w:val="0"/>
              <w:jc w:val="center"/>
              <w:rPr>
                <w:rFonts w:ascii="Times New Roman" w:eastAsia="Times New Roman" w:hAnsi="Times New Roman" w:cs="Times New Roman"/>
                <w:b/>
              </w:rPr>
            </w:pPr>
            <w:r>
              <w:rPr>
                <w:rFonts w:ascii="Times New Roman" w:eastAsia="Times New Roman" w:hAnsi="Times New Roman" w:cs="Times New Roman"/>
                <w:b/>
              </w:rPr>
              <w:t>V</w:t>
            </w:r>
          </w:p>
        </w:tc>
        <w:tc>
          <w:tcPr>
            <w:tcW w:w="736" w:type="dxa"/>
            <w:tcBorders>
              <w:top w:val="single" w:sz="4" w:space="0" w:color="000000"/>
              <w:left w:val="single" w:sz="4" w:space="0" w:color="000000"/>
              <w:bottom w:val="single" w:sz="4" w:space="0" w:color="000000"/>
              <w:right w:val="single" w:sz="4" w:space="0" w:color="000000"/>
            </w:tcBorders>
            <w:shd w:val="clear" w:color="auto" w:fill="FDEADA"/>
          </w:tcPr>
          <w:p w:rsidR="00F938A1" w:rsidRDefault="00395C27">
            <w:pPr>
              <w:pStyle w:val="LO-normal"/>
              <w:widowControl w:val="0"/>
              <w:jc w:val="center"/>
              <w:rPr>
                <w:rFonts w:ascii="Times New Roman" w:eastAsia="Times New Roman" w:hAnsi="Times New Roman" w:cs="Times New Roman"/>
                <w:b/>
              </w:rPr>
            </w:pPr>
            <w:r>
              <w:rPr>
                <w:rFonts w:ascii="Times New Roman" w:eastAsia="Times New Roman" w:hAnsi="Times New Roman" w:cs="Times New Roman"/>
                <w:b/>
              </w:rPr>
              <w:t>VI</w:t>
            </w:r>
          </w:p>
        </w:tc>
        <w:tc>
          <w:tcPr>
            <w:tcW w:w="1137" w:type="dxa"/>
            <w:vMerge/>
            <w:tcBorders>
              <w:top w:val="single" w:sz="4" w:space="0" w:color="000000"/>
              <w:left w:val="single" w:sz="4" w:space="0" w:color="000000"/>
              <w:bottom w:val="single" w:sz="4" w:space="0" w:color="000000"/>
              <w:right w:val="single" w:sz="4" w:space="0" w:color="000000"/>
            </w:tcBorders>
            <w:shd w:val="clear" w:color="auto" w:fill="FDEADA"/>
          </w:tcPr>
          <w:p w:rsidR="00F938A1" w:rsidRDefault="00F938A1">
            <w:pPr>
              <w:pStyle w:val="LO-normal"/>
              <w:widowControl w:val="0"/>
              <w:spacing w:after="0"/>
              <w:rPr>
                <w:rFonts w:ascii="Times New Roman" w:eastAsia="Times New Roman" w:hAnsi="Times New Roman" w:cs="Times New Roman"/>
                <w:b/>
              </w:rPr>
            </w:pPr>
          </w:p>
        </w:tc>
        <w:tc>
          <w:tcPr>
            <w:tcW w:w="1060" w:type="dxa"/>
            <w:vMerge/>
            <w:tcBorders>
              <w:top w:val="single" w:sz="4" w:space="0" w:color="000000"/>
              <w:left w:val="single" w:sz="4" w:space="0" w:color="000000"/>
              <w:bottom w:val="single" w:sz="4" w:space="0" w:color="000000"/>
              <w:right w:val="single" w:sz="4" w:space="0" w:color="000000"/>
            </w:tcBorders>
            <w:shd w:val="clear" w:color="auto" w:fill="FDEADA"/>
          </w:tcPr>
          <w:p w:rsidR="00F938A1" w:rsidRDefault="00F938A1">
            <w:pPr>
              <w:pStyle w:val="LO-normal"/>
              <w:widowControl w:val="0"/>
              <w:spacing w:after="0"/>
              <w:rPr>
                <w:rFonts w:ascii="Times New Roman" w:eastAsia="Times New Roman" w:hAnsi="Times New Roman" w:cs="Times New Roman"/>
                <w:b/>
              </w:rPr>
            </w:pPr>
          </w:p>
        </w:tc>
        <w:tc>
          <w:tcPr>
            <w:tcW w:w="968" w:type="dxa"/>
            <w:vMerge/>
            <w:tcBorders>
              <w:top w:val="single" w:sz="4" w:space="0" w:color="000000"/>
              <w:left w:val="single" w:sz="4" w:space="0" w:color="000000"/>
              <w:bottom w:val="single" w:sz="4" w:space="0" w:color="000000"/>
              <w:right w:val="single" w:sz="4" w:space="0" w:color="000000"/>
            </w:tcBorders>
            <w:shd w:val="clear" w:color="auto" w:fill="FDEADA"/>
          </w:tcPr>
          <w:p w:rsidR="00F938A1" w:rsidRDefault="00F938A1">
            <w:pPr>
              <w:pStyle w:val="LO-normal"/>
              <w:widowControl w:val="0"/>
              <w:spacing w:after="0"/>
              <w:rPr>
                <w:rFonts w:ascii="Times New Roman" w:eastAsia="Times New Roman" w:hAnsi="Times New Roman" w:cs="Times New Roman"/>
                <w:b/>
              </w:rPr>
            </w:pPr>
          </w:p>
        </w:tc>
      </w:tr>
      <w:tr w:rsidR="00F938A1">
        <w:tc>
          <w:tcPr>
            <w:tcW w:w="517" w:type="dxa"/>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jc w:val="center"/>
              <w:rPr>
                <w:rFonts w:ascii="Times New Roman" w:eastAsia="Times New Roman" w:hAnsi="Times New Roman" w:cs="Times New Roman"/>
              </w:rPr>
            </w:pPr>
          </w:p>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1.</w:t>
            </w:r>
          </w:p>
          <w:p w:rsidR="00F938A1" w:rsidRDefault="00F938A1">
            <w:pPr>
              <w:pStyle w:val="LO-normal"/>
              <w:widowControl w:val="0"/>
              <w:jc w:val="center"/>
              <w:rPr>
                <w:rFonts w:ascii="Times New Roman" w:eastAsia="Times New Roman" w:hAnsi="Times New Roman" w:cs="Times New Roman"/>
              </w:rPr>
            </w:pPr>
          </w:p>
        </w:tc>
        <w:tc>
          <w:tcPr>
            <w:tcW w:w="2986"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ПРИРОДНИ</w:t>
            </w:r>
          </w:p>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БРОЈЕВИ И</w:t>
            </w:r>
          </w:p>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ДЕЉИВОСТ</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16</w:t>
            </w:r>
          </w:p>
        </w:tc>
        <w:tc>
          <w:tcPr>
            <w:tcW w:w="716"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5</w:t>
            </w:r>
          </w:p>
        </w:tc>
        <w:tc>
          <w:tcPr>
            <w:tcW w:w="724" w:type="dxa"/>
            <w:gridSpan w:val="2"/>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11</w:t>
            </w:r>
          </w:p>
        </w:tc>
        <w:tc>
          <w:tcPr>
            <w:tcW w:w="731"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3</w:t>
            </w:r>
          </w:p>
        </w:tc>
        <w:tc>
          <w:tcPr>
            <w:tcW w:w="711"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18"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36"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17" w:type="dxa"/>
            <w:gridSpan w:val="2"/>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36"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1137"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14</w:t>
            </w:r>
          </w:p>
        </w:tc>
        <w:tc>
          <w:tcPr>
            <w:tcW w:w="1060"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21</w:t>
            </w:r>
          </w:p>
        </w:tc>
        <w:tc>
          <w:tcPr>
            <w:tcW w:w="968"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35</w:t>
            </w:r>
          </w:p>
        </w:tc>
      </w:tr>
      <w:tr w:rsidR="00F938A1">
        <w:tc>
          <w:tcPr>
            <w:tcW w:w="517" w:type="dxa"/>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jc w:val="center"/>
              <w:rPr>
                <w:rFonts w:ascii="Times New Roman" w:eastAsia="Times New Roman" w:hAnsi="Times New Roman" w:cs="Times New Roman"/>
              </w:rPr>
            </w:pPr>
          </w:p>
          <w:p w:rsidR="00F938A1" w:rsidRDefault="00395C27">
            <w:pPr>
              <w:pStyle w:val="LO-normal"/>
              <w:widowControl w:val="0"/>
              <w:rPr>
                <w:rFonts w:ascii="Times New Roman" w:eastAsia="Times New Roman" w:hAnsi="Times New Roman" w:cs="Times New Roman"/>
              </w:rPr>
            </w:pPr>
            <w:r>
              <w:rPr>
                <w:rFonts w:ascii="Times New Roman" w:eastAsia="Times New Roman" w:hAnsi="Times New Roman" w:cs="Times New Roman"/>
              </w:rPr>
              <w:t xml:space="preserve"> 2.</w:t>
            </w:r>
          </w:p>
          <w:p w:rsidR="00F938A1" w:rsidRDefault="00F938A1">
            <w:pPr>
              <w:pStyle w:val="LO-normal"/>
              <w:widowControl w:val="0"/>
              <w:jc w:val="center"/>
              <w:rPr>
                <w:rFonts w:ascii="Times New Roman" w:eastAsia="Times New Roman" w:hAnsi="Times New Roman" w:cs="Times New Roman"/>
              </w:rPr>
            </w:pPr>
          </w:p>
        </w:tc>
        <w:tc>
          <w:tcPr>
            <w:tcW w:w="2986"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ОСНОВНИ</w:t>
            </w:r>
          </w:p>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ПОЈМОВИ</w:t>
            </w:r>
          </w:p>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ГЕОМЕТРИЈЕ</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16"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13</w:t>
            </w:r>
          </w:p>
        </w:tc>
        <w:tc>
          <w:tcPr>
            <w:tcW w:w="724" w:type="dxa"/>
            <w:gridSpan w:val="2"/>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6</w:t>
            </w:r>
          </w:p>
        </w:tc>
        <w:tc>
          <w:tcPr>
            <w:tcW w:w="731"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11"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18"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36"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17" w:type="dxa"/>
            <w:gridSpan w:val="2"/>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36"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1137"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10</w:t>
            </w:r>
          </w:p>
        </w:tc>
        <w:tc>
          <w:tcPr>
            <w:tcW w:w="1060"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9</w:t>
            </w:r>
          </w:p>
        </w:tc>
        <w:tc>
          <w:tcPr>
            <w:tcW w:w="968"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19</w:t>
            </w:r>
          </w:p>
        </w:tc>
      </w:tr>
      <w:tr w:rsidR="00F938A1">
        <w:tc>
          <w:tcPr>
            <w:tcW w:w="517" w:type="dxa"/>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jc w:val="center"/>
              <w:rPr>
                <w:rFonts w:ascii="Times New Roman" w:eastAsia="Times New Roman" w:hAnsi="Times New Roman" w:cs="Times New Roman"/>
              </w:rPr>
            </w:pPr>
          </w:p>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3.</w:t>
            </w:r>
          </w:p>
          <w:p w:rsidR="00F938A1" w:rsidRDefault="00F938A1">
            <w:pPr>
              <w:pStyle w:val="LO-normal"/>
              <w:widowControl w:val="0"/>
              <w:jc w:val="center"/>
              <w:rPr>
                <w:rFonts w:ascii="Times New Roman" w:eastAsia="Times New Roman" w:hAnsi="Times New Roman" w:cs="Times New Roman"/>
              </w:rPr>
            </w:pPr>
          </w:p>
        </w:tc>
        <w:tc>
          <w:tcPr>
            <w:tcW w:w="2986"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УГАО</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16"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24" w:type="dxa"/>
            <w:gridSpan w:val="2"/>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31"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11"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12</w:t>
            </w:r>
          </w:p>
        </w:tc>
        <w:tc>
          <w:tcPr>
            <w:tcW w:w="718"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6</w:t>
            </w:r>
          </w:p>
        </w:tc>
        <w:tc>
          <w:tcPr>
            <w:tcW w:w="736"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22"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17" w:type="dxa"/>
            <w:gridSpan w:val="2"/>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36"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1137"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7</w:t>
            </w:r>
          </w:p>
        </w:tc>
        <w:tc>
          <w:tcPr>
            <w:tcW w:w="1060"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11</w:t>
            </w:r>
          </w:p>
        </w:tc>
        <w:tc>
          <w:tcPr>
            <w:tcW w:w="968"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18</w:t>
            </w:r>
          </w:p>
        </w:tc>
      </w:tr>
      <w:tr w:rsidR="00F938A1">
        <w:tc>
          <w:tcPr>
            <w:tcW w:w="517" w:type="dxa"/>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jc w:val="center"/>
              <w:rPr>
                <w:rFonts w:ascii="Times New Roman" w:eastAsia="Times New Roman" w:hAnsi="Times New Roman" w:cs="Times New Roman"/>
              </w:rPr>
            </w:pPr>
          </w:p>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4.</w:t>
            </w:r>
          </w:p>
          <w:p w:rsidR="00F938A1" w:rsidRDefault="00F938A1">
            <w:pPr>
              <w:pStyle w:val="LO-normal"/>
              <w:widowControl w:val="0"/>
              <w:jc w:val="center"/>
              <w:rPr>
                <w:rFonts w:ascii="Times New Roman" w:eastAsia="Times New Roman" w:hAnsi="Times New Roman" w:cs="Times New Roman"/>
              </w:rPr>
            </w:pPr>
          </w:p>
        </w:tc>
        <w:tc>
          <w:tcPr>
            <w:tcW w:w="2986"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РАЗЛОМЦИ</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16"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24" w:type="dxa"/>
            <w:gridSpan w:val="2"/>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31"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13</w:t>
            </w:r>
          </w:p>
        </w:tc>
        <w:tc>
          <w:tcPr>
            <w:tcW w:w="711"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2</w:t>
            </w:r>
          </w:p>
        </w:tc>
        <w:tc>
          <w:tcPr>
            <w:tcW w:w="718"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4</w:t>
            </w:r>
          </w:p>
        </w:tc>
        <w:tc>
          <w:tcPr>
            <w:tcW w:w="736"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10</w:t>
            </w:r>
          </w:p>
        </w:tc>
        <w:tc>
          <w:tcPr>
            <w:tcW w:w="722"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3</w:t>
            </w:r>
          </w:p>
        </w:tc>
        <w:tc>
          <w:tcPr>
            <w:tcW w:w="717" w:type="dxa"/>
            <w:gridSpan w:val="2"/>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17</w:t>
            </w:r>
          </w:p>
        </w:tc>
        <w:tc>
          <w:tcPr>
            <w:tcW w:w="736"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8</w:t>
            </w:r>
          </w:p>
        </w:tc>
        <w:tc>
          <w:tcPr>
            <w:tcW w:w="1137"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25</w:t>
            </w:r>
          </w:p>
        </w:tc>
        <w:tc>
          <w:tcPr>
            <w:tcW w:w="1060"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32</w:t>
            </w:r>
          </w:p>
        </w:tc>
        <w:tc>
          <w:tcPr>
            <w:tcW w:w="968"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57</w:t>
            </w:r>
          </w:p>
        </w:tc>
      </w:tr>
      <w:tr w:rsidR="00F938A1">
        <w:tc>
          <w:tcPr>
            <w:tcW w:w="517" w:type="dxa"/>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jc w:val="center"/>
              <w:rPr>
                <w:rFonts w:ascii="Times New Roman" w:eastAsia="Times New Roman" w:hAnsi="Times New Roman" w:cs="Times New Roman"/>
              </w:rPr>
            </w:pPr>
          </w:p>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5.</w:t>
            </w:r>
          </w:p>
          <w:p w:rsidR="00F938A1" w:rsidRDefault="00F938A1">
            <w:pPr>
              <w:pStyle w:val="LO-normal"/>
              <w:widowControl w:val="0"/>
              <w:jc w:val="center"/>
              <w:rPr>
                <w:rFonts w:ascii="Times New Roman" w:eastAsia="Times New Roman" w:hAnsi="Times New Roman" w:cs="Times New Roman"/>
              </w:rPr>
            </w:pPr>
          </w:p>
        </w:tc>
        <w:tc>
          <w:tcPr>
            <w:tcW w:w="2986"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ОСНА</w:t>
            </w:r>
          </w:p>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СИМЕТРИЈА</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16"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24" w:type="dxa"/>
            <w:gridSpan w:val="2"/>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31"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11"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18"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36"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7</w:t>
            </w:r>
          </w:p>
        </w:tc>
        <w:tc>
          <w:tcPr>
            <w:tcW w:w="722"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8</w:t>
            </w:r>
          </w:p>
        </w:tc>
        <w:tc>
          <w:tcPr>
            <w:tcW w:w="717" w:type="dxa"/>
            <w:gridSpan w:val="2"/>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36"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1137"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5</w:t>
            </w:r>
          </w:p>
        </w:tc>
        <w:tc>
          <w:tcPr>
            <w:tcW w:w="1060"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8</w:t>
            </w:r>
          </w:p>
        </w:tc>
        <w:tc>
          <w:tcPr>
            <w:tcW w:w="968"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13</w:t>
            </w:r>
          </w:p>
        </w:tc>
      </w:tr>
      <w:tr w:rsidR="00F938A1" w:rsidTr="00642A94">
        <w:trPr>
          <w:trHeight w:val="440"/>
        </w:trPr>
        <w:tc>
          <w:tcPr>
            <w:tcW w:w="3503" w:type="dxa"/>
            <w:gridSpan w:val="2"/>
            <w:tcBorders>
              <w:top w:val="single" w:sz="4" w:space="0" w:color="000000"/>
              <w:left w:val="single" w:sz="4" w:space="0" w:color="000000"/>
              <w:bottom w:val="single" w:sz="4" w:space="0" w:color="000000"/>
              <w:right w:val="single" w:sz="4" w:space="0" w:color="000000"/>
            </w:tcBorders>
            <w:shd w:val="clear" w:color="auto" w:fill="F79646"/>
            <w:vAlign w:val="center"/>
          </w:tcPr>
          <w:p w:rsidR="00F938A1" w:rsidRDefault="00F938A1">
            <w:pPr>
              <w:pStyle w:val="LO-normal"/>
              <w:widowControl w:val="0"/>
              <w:rPr>
                <w:rFonts w:ascii="Times New Roman" w:eastAsia="Times New Roman" w:hAnsi="Times New Roman" w:cs="Times New Roman"/>
                <w:b/>
              </w:rPr>
            </w:pPr>
          </w:p>
          <w:p w:rsidR="00F938A1" w:rsidRDefault="00395C27">
            <w:pPr>
              <w:pStyle w:val="LO-normal"/>
              <w:widowControl w:val="0"/>
              <w:jc w:val="center"/>
              <w:rPr>
                <w:rFonts w:ascii="Times New Roman" w:eastAsia="Times New Roman" w:hAnsi="Times New Roman" w:cs="Times New Roman"/>
                <w:b/>
              </w:rPr>
            </w:pPr>
            <w:r>
              <w:rPr>
                <w:rFonts w:ascii="Times New Roman" w:eastAsia="Times New Roman" w:hAnsi="Times New Roman" w:cs="Times New Roman"/>
                <w:b/>
              </w:rPr>
              <w:t>УКУПНО</w:t>
            </w:r>
          </w:p>
          <w:p w:rsidR="00F938A1" w:rsidRDefault="00F938A1">
            <w:pPr>
              <w:pStyle w:val="LO-normal"/>
              <w:widowControl w:val="0"/>
              <w:jc w:val="center"/>
              <w:rPr>
                <w:rFonts w:ascii="Times New Roman" w:eastAsia="Times New Roman" w:hAnsi="Times New Roman" w:cs="Times New Roman"/>
                <w:b/>
              </w:rPr>
            </w:pP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F79646"/>
            <w:vAlign w:val="center"/>
          </w:tcPr>
          <w:p w:rsidR="00F938A1" w:rsidRDefault="00395C27">
            <w:pPr>
              <w:pStyle w:val="LO-normal"/>
              <w:widowControl w:val="0"/>
              <w:jc w:val="center"/>
              <w:rPr>
                <w:rFonts w:ascii="Times New Roman" w:eastAsia="Times New Roman" w:hAnsi="Times New Roman" w:cs="Times New Roman"/>
                <w:b/>
              </w:rPr>
            </w:pPr>
            <w:r>
              <w:rPr>
                <w:rFonts w:ascii="Times New Roman" w:eastAsia="Times New Roman" w:hAnsi="Times New Roman" w:cs="Times New Roman"/>
                <w:b/>
              </w:rPr>
              <w:t>16</w:t>
            </w:r>
          </w:p>
        </w:tc>
        <w:tc>
          <w:tcPr>
            <w:tcW w:w="716" w:type="dxa"/>
            <w:tcBorders>
              <w:top w:val="single" w:sz="4" w:space="0" w:color="000000"/>
              <w:left w:val="single" w:sz="4" w:space="0" w:color="000000"/>
              <w:bottom w:val="single" w:sz="4" w:space="0" w:color="000000"/>
              <w:right w:val="single" w:sz="4" w:space="0" w:color="000000"/>
            </w:tcBorders>
            <w:shd w:val="clear" w:color="auto" w:fill="F79646"/>
            <w:vAlign w:val="center"/>
          </w:tcPr>
          <w:p w:rsidR="00F938A1" w:rsidRDefault="00395C27">
            <w:pPr>
              <w:pStyle w:val="LO-normal"/>
              <w:widowControl w:val="0"/>
              <w:jc w:val="center"/>
              <w:rPr>
                <w:rFonts w:ascii="Times New Roman" w:eastAsia="Times New Roman" w:hAnsi="Times New Roman" w:cs="Times New Roman"/>
                <w:b/>
              </w:rPr>
            </w:pPr>
            <w:r>
              <w:rPr>
                <w:rFonts w:ascii="Times New Roman" w:eastAsia="Times New Roman" w:hAnsi="Times New Roman" w:cs="Times New Roman"/>
                <w:b/>
              </w:rPr>
              <w:t>18</w:t>
            </w:r>
          </w:p>
        </w:tc>
        <w:tc>
          <w:tcPr>
            <w:tcW w:w="724" w:type="dxa"/>
            <w:gridSpan w:val="2"/>
            <w:tcBorders>
              <w:top w:val="single" w:sz="4" w:space="0" w:color="000000"/>
              <w:left w:val="single" w:sz="4" w:space="0" w:color="000000"/>
              <w:bottom w:val="single" w:sz="4" w:space="0" w:color="000000"/>
              <w:right w:val="single" w:sz="4" w:space="0" w:color="000000"/>
            </w:tcBorders>
            <w:shd w:val="clear" w:color="auto" w:fill="F79646"/>
            <w:vAlign w:val="center"/>
          </w:tcPr>
          <w:p w:rsidR="00F938A1" w:rsidRDefault="00395C27">
            <w:pPr>
              <w:pStyle w:val="LO-normal"/>
              <w:widowControl w:val="0"/>
              <w:jc w:val="center"/>
              <w:rPr>
                <w:rFonts w:ascii="Times New Roman" w:eastAsia="Times New Roman" w:hAnsi="Times New Roman" w:cs="Times New Roman"/>
                <w:b/>
              </w:rPr>
            </w:pPr>
            <w:r>
              <w:rPr>
                <w:rFonts w:ascii="Times New Roman" w:eastAsia="Times New Roman" w:hAnsi="Times New Roman" w:cs="Times New Roman"/>
                <w:b/>
              </w:rPr>
              <w:t>17</w:t>
            </w:r>
          </w:p>
        </w:tc>
        <w:tc>
          <w:tcPr>
            <w:tcW w:w="731" w:type="dxa"/>
            <w:tcBorders>
              <w:top w:val="single" w:sz="4" w:space="0" w:color="000000"/>
              <w:left w:val="single" w:sz="4" w:space="0" w:color="000000"/>
              <w:bottom w:val="single" w:sz="4" w:space="0" w:color="000000"/>
              <w:right w:val="single" w:sz="4" w:space="0" w:color="000000"/>
            </w:tcBorders>
            <w:shd w:val="clear" w:color="auto" w:fill="F79646"/>
            <w:vAlign w:val="center"/>
          </w:tcPr>
          <w:p w:rsidR="00F938A1" w:rsidRDefault="00395C27">
            <w:pPr>
              <w:pStyle w:val="LO-normal"/>
              <w:widowControl w:val="0"/>
              <w:jc w:val="center"/>
              <w:rPr>
                <w:rFonts w:ascii="Times New Roman" w:eastAsia="Times New Roman" w:hAnsi="Times New Roman" w:cs="Times New Roman"/>
                <w:b/>
              </w:rPr>
            </w:pPr>
            <w:r>
              <w:rPr>
                <w:rFonts w:ascii="Times New Roman" w:eastAsia="Times New Roman" w:hAnsi="Times New Roman" w:cs="Times New Roman"/>
                <w:b/>
              </w:rPr>
              <w:t>16</w:t>
            </w:r>
          </w:p>
        </w:tc>
        <w:tc>
          <w:tcPr>
            <w:tcW w:w="711" w:type="dxa"/>
            <w:tcBorders>
              <w:top w:val="single" w:sz="4" w:space="0" w:color="000000"/>
              <w:left w:val="single" w:sz="4" w:space="0" w:color="000000"/>
              <w:bottom w:val="single" w:sz="4" w:space="0" w:color="000000"/>
              <w:right w:val="single" w:sz="4" w:space="0" w:color="000000"/>
            </w:tcBorders>
            <w:shd w:val="clear" w:color="auto" w:fill="F79646"/>
            <w:vAlign w:val="center"/>
          </w:tcPr>
          <w:p w:rsidR="00F938A1" w:rsidRDefault="00395C27">
            <w:pPr>
              <w:pStyle w:val="LO-normal"/>
              <w:widowControl w:val="0"/>
              <w:jc w:val="center"/>
              <w:rPr>
                <w:rFonts w:ascii="Times New Roman" w:eastAsia="Times New Roman" w:hAnsi="Times New Roman" w:cs="Times New Roman"/>
                <w:b/>
              </w:rPr>
            </w:pPr>
            <w:r>
              <w:rPr>
                <w:rFonts w:ascii="Times New Roman" w:eastAsia="Times New Roman" w:hAnsi="Times New Roman" w:cs="Times New Roman"/>
                <w:b/>
              </w:rPr>
              <w:t>14</w:t>
            </w:r>
          </w:p>
        </w:tc>
        <w:tc>
          <w:tcPr>
            <w:tcW w:w="718" w:type="dxa"/>
            <w:tcBorders>
              <w:top w:val="single" w:sz="4" w:space="0" w:color="000000"/>
              <w:left w:val="single" w:sz="4" w:space="0" w:color="000000"/>
              <w:bottom w:val="single" w:sz="4" w:space="0" w:color="000000"/>
              <w:right w:val="single" w:sz="4" w:space="0" w:color="000000"/>
            </w:tcBorders>
            <w:shd w:val="clear" w:color="auto" w:fill="F79646"/>
            <w:vAlign w:val="center"/>
          </w:tcPr>
          <w:p w:rsidR="00F938A1" w:rsidRDefault="00395C27">
            <w:pPr>
              <w:pStyle w:val="LO-normal"/>
              <w:widowControl w:val="0"/>
              <w:jc w:val="center"/>
              <w:rPr>
                <w:rFonts w:ascii="Times New Roman" w:eastAsia="Times New Roman" w:hAnsi="Times New Roman" w:cs="Times New Roman"/>
                <w:b/>
              </w:rPr>
            </w:pPr>
            <w:r>
              <w:rPr>
                <w:rFonts w:ascii="Times New Roman" w:eastAsia="Times New Roman" w:hAnsi="Times New Roman" w:cs="Times New Roman"/>
                <w:b/>
              </w:rPr>
              <w:t>10</w:t>
            </w:r>
          </w:p>
        </w:tc>
        <w:tc>
          <w:tcPr>
            <w:tcW w:w="736" w:type="dxa"/>
            <w:tcBorders>
              <w:top w:val="single" w:sz="4" w:space="0" w:color="000000"/>
              <w:left w:val="single" w:sz="4" w:space="0" w:color="000000"/>
              <w:bottom w:val="single" w:sz="4" w:space="0" w:color="000000"/>
              <w:right w:val="single" w:sz="4" w:space="0" w:color="000000"/>
            </w:tcBorders>
            <w:shd w:val="clear" w:color="auto" w:fill="F79646"/>
            <w:vAlign w:val="center"/>
          </w:tcPr>
          <w:p w:rsidR="00F938A1" w:rsidRDefault="00395C27">
            <w:pPr>
              <w:pStyle w:val="LO-normal"/>
              <w:widowControl w:val="0"/>
              <w:jc w:val="center"/>
              <w:rPr>
                <w:rFonts w:ascii="Times New Roman" w:eastAsia="Times New Roman" w:hAnsi="Times New Roman" w:cs="Times New Roman"/>
                <w:b/>
              </w:rPr>
            </w:pPr>
            <w:r>
              <w:rPr>
                <w:rFonts w:ascii="Times New Roman" w:eastAsia="Times New Roman" w:hAnsi="Times New Roman" w:cs="Times New Roman"/>
                <w:b/>
              </w:rPr>
              <w:t>17</w:t>
            </w:r>
          </w:p>
        </w:tc>
        <w:tc>
          <w:tcPr>
            <w:tcW w:w="722" w:type="dxa"/>
            <w:tcBorders>
              <w:top w:val="single" w:sz="4" w:space="0" w:color="000000"/>
              <w:left w:val="single" w:sz="4" w:space="0" w:color="000000"/>
              <w:bottom w:val="single" w:sz="4" w:space="0" w:color="000000"/>
              <w:right w:val="single" w:sz="4" w:space="0" w:color="000000"/>
            </w:tcBorders>
            <w:shd w:val="clear" w:color="auto" w:fill="F79646"/>
            <w:vAlign w:val="center"/>
          </w:tcPr>
          <w:p w:rsidR="00F938A1" w:rsidRDefault="00395C27">
            <w:pPr>
              <w:pStyle w:val="LO-normal"/>
              <w:widowControl w:val="0"/>
              <w:jc w:val="center"/>
              <w:rPr>
                <w:rFonts w:ascii="Times New Roman" w:eastAsia="Times New Roman" w:hAnsi="Times New Roman" w:cs="Times New Roman"/>
                <w:b/>
              </w:rPr>
            </w:pPr>
            <w:r>
              <w:rPr>
                <w:rFonts w:ascii="Times New Roman" w:eastAsia="Times New Roman" w:hAnsi="Times New Roman" w:cs="Times New Roman"/>
                <w:b/>
              </w:rPr>
              <w:t>11</w:t>
            </w:r>
          </w:p>
        </w:tc>
        <w:tc>
          <w:tcPr>
            <w:tcW w:w="717" w:type="dxa"/>
            <w:gridSpan w:val="2"/>
            <w:tcBorders>
              <w:top w:val="single" w:sz="4" w:space="0" w:color="000000"/>
              <w:left w:val="single" w:sz="4" w:space="0" w:color="000000"/>
              <w:bottom w:val="single" w:sz="4" w:space="0" w:color="000000"/>
              <w:right w:val="single" w:sz="4" w:space="0" w:color="000000"/>
            </w:tcBorders>
            <w:shd w:val="clear" w:color="auto" w:fill="F79646"/>
            <w:vAlign w:val="center"/>
          </w:tcPr>
          <w:p w:rsidR="00F938A1" w:rsidRDefault="00395C27">
            <w:pPr>
              <w:pStyle w:val="LO-normal"/>
              <w:widowControl w:val="0"/>
              <w:jc w:val="center"/>
              <w:rPr>
                <w:rFonts w:ascii="Times New Roman" w:eastAsia="Times New Roman" w:hAnsi="Times New Roman" w:cs="Times New Roman"/>
                <w:b/>
              </w:rPr>
            </w:pPr>
            <w:r>
              <w:rPr>
                <w:rFonts w:ascii="Times New Roman" w:eastAsia="Times New Roman" w:hAnsi="Times New Roman" w:cs="Times New Roman"/>
                <w:b/>
              </w:rPr>
              <w:t>17</w:t>
            </w:r>
          </w:p>
        </w:tc>
        <w:tc>
          <w:tcPr>
            <w:tcW w:w="736" w:type="dxa"/>
            <w:tcBorders>
              <w:top w:val="single" w:sz="4" w:space="0" w:color="000000"/>
              <w:left w:val="single" w:sz="4" w:space="0" w:color="000000"/>
              <w:bottom w:val="single" w:sz="4" w:space="0" w:color="000000"/>
              <w:right w:val="single" w:sz="4" w:space="0" w:color="000000"/>
            </w:tcBorders>
            <w:shd w:val="clear" w:color="auto" w:fill="F79646"/>
            <w:vAlign w:val="center"/>
          </w:tcPr>
          <w:p w:rsidR="00F938A1" w:rsidRDefault="00395C27">
            <w:pPr>
              <w:pStyle w:val="LO-normal"/>
              <w:widowControl w:val="0"/>
              <w:jc w:val="center"/>
              <w:rPr>
                <w:rFonts w:ascii="Times New Roman" w:eastAsia="Times New Roman" w:hAnsi="Times New Roman" w:cs="Times New Roman"/>
                <w:b/>
              </w:rPr>
            </w:pPr>
            <w:r>
              <w:rPr>
                <w:rFonts w:ascii="Times New Roman" w:eastAsia="Times New Roman" w:hAnsi="Times New Roman" w:cs="Times New Roman"/>
                <w:b/>
              </w:rPr>
              <w:t>8</w:t>
            </w:r>
          </w:p>
        </w:tc>
        <w:tc>
          <w:tcPr>
            <w:tcW w:w="1137" w:type="dxa"/>
            <w:tcBorders>
              <w:top w:val="single" w:sz="4" w:space="0" w:color="000000"/>
              <w:left w:val="single" w:sz="4" w:space="0" w:color="000000"/>
              <w:bottom w:val="single" w:sz="4" w:space="0" w:color="000000"/>
              <w:right w:val="single" w:sz="4" w:space="0" w:color="000000"/>
            </w:tcBorders>
            <w:shd w:val="clear" w:color="auto" w:fill="F79646"/>
            <w:vAlign w:val="center"/>
          </w:tcPr>
          <w:p w:rsidR="00F938A1" w:rsidRDefault="00395C27">
            <w:pPr>
              <w:pStyle w:val="LO-normal"/>
              <w:widowControl w:val="0"/>
              <w:jc w:val="center"/>
              <w:rPr>
                <w:rFonts w:ascii="Times New Roman" w:eastAsia="Times New Roman" w:hAnsi="Times New Roman" w:cs="Times New Roman"/>
                <w:b/>
              </w:rPr>
            </w:pPr>
            <w:r>
              <w:rPr>
                <w:rFonts w:ascii="Times New Roman" w:eastAsia="Times New Roman" w:hAnsi="Times New Roman" w:cs="Times New Roman"/>
                <w:b/>
              </w:rPr>
              <w:t>60</w:t>
            </w:r>
          </w:p>
        </w:tc>
        <w:tc>
          <w:tcPr>
            <w:tcW w:w="1060" w:type="dxa"/>
            <w:tcBorders>
              <w:top w:val="single" w:sz="4" w:space="0" w:color="000000"/>
              <w:left w:val="single" w:sz="4" w:space="0" w:color="000000"/>
              <w:bottom w:val="single" w:sz="4" w:space="0" w:color="000000"/>
              <w:right w:val="single" w:sz="4" w:space="0" w:color="000000"/>
            </w:tcBorders>
            <w:shd w:val="clear" w:color="auto" w:fill="F79646"/>
            <w:vAlign w:val="center"/>
          </w:tcPr>
          <w:p w:rsidR="00F938A1" w:rsidRDefault="00395C27">
            <w:pPr>
              <w:pStyle w:val="LO-normal"/>
              <w:widowControl w:val="0"/>
              <w:jc w:val="center"/>
              <w:rPr>
                <w:rFonts w:ascii="Times New Roman" w:eastAsia="Times New Roman" w:hAnsi="Times New Roman" w:cs="Times New Roman"/>
                <w:b/>
              </w:rPr>
            </w:pPr>
            <w:r>
              <w:rPr>
                <w:rFonts w:ascii="Times New Roman" w:eastAsia="Times New Roman" w:hAnsi="Times New Roman" w:cs="Times New Roman"/>
                <w:b/>
              </w:rPr>
              <w:t>84</w:t>
            </w:r>
          </w:p>
        </w:tc>
        <w:tc>
          <w:tcPr>
            <w:tcW w:w="968" w:type="dxa"/>
            <w:tcBorders>
              <w:top w:val="single" w:sz="4" w:space="0" w:color="000000"/>
              <w:left w:val="single" w:sz="4" w:space="0" w:color="000000"/>
              <w:bottom w:val="single" w:sz="4" w:space="0" w:color="000000"/>
              <w:right w:val="single" w:sz="4" w:space="0" w:color="000000"/>
            </w:tcBorders>
            <w:shd w:val="clear" w:color="auto" w:fill="F79646"/>
            <w:vAlign w:val="center"/>
          </w:tcPr>
          <w:p w:rsidR="00F938A1" w:rsidRDefault="00395C27">
            <w:pPr>
              <w:pStyle w:val="LO-normal"/>
              <w:widowControl w:val="0"/>
              <w:jc w:val="center"/>
              <w:rPr>
                <w:rFonts w:ascii="Times New Roman" w:eastAsia="Times New Roman" w:hAnsi="Times New Roman" w:cs="Times New Roman"/>
                <w:b/>
              </w:rPr>
            </w:pPr>
            <w:r>
              <w:rPr>
                <w:rFonts w:ascii="Times New Roman" w:eastAsia="Times New Roman" w:hAnsi="Times New Roman" w:cs="Times New Roman"/>
                <w:b/>
              </w:rPr>
              <w:t>144</w:t>
            </w:r>
          </w:p>
        </w:tc>
      </w:tr>
    </w:tbl>
    <w:p w:rsidR="00F938A1" w:rsidRDefault="00F938A1">
      <w:pPr>
        <w:pStyle w:val="LO-normal"/>
        <w:spacing w:after="0" w:line="240" w:lineRule="auto"/>
        <w:rPr>
          <w:rFonts w:ascii="Times New Roman" w:eastAsia="Times New Roman" w:hAnsi="Times New Roman" w:cs="Times New Roman"/>
        </w:rPr>
      </w:pPr>
    </w:p>
    <w:p w:rsidR="00F938A1" w:rsidRDefault="00F938A1">
      <w:pPr>
        <w:pStyle w:val="LO-normal"/>
        <w:spacing w:after="0" w:line="240" w:lineRule="auto"/>
        <w:rPr>
          <w:rFonts w:ascii="Times New Roman" w:eastAsia="Times New Roman" w:hAnsi="Times New Roman" w:cs="Times New Roman"/>
        </w:rPr>
      </w:pPr>
    </w:p>
    <w:p w:rsidR="00F938A1" w:rsidRDefault="00F938A1">
      <w:pPr>
        <w:pStyle w:val="LO-normal"/>
        <w:rPr>
          <w:rFonts w:ascii="Times New Roman" w:eastAsia="Times New Roman" w:hAnsi="Times New Roman" w:cs="Times New Roman"/>
        </w:rPr>
      </w:pPr>
    </w:p>
    <w:tbl>
      <w:tblPr>
        <w:tblW w:w="13351" w:type="dxa"/>
        <w:tblInd w:w="-176" w:type="dxa"/>
        <w:tblLayout w:type="fixed"/>
        <w:tblLook w:val="04A0"/>
      </w:tblPr>
      <w:tblGrid>
        <w:gridCol w:w="874"/>
        <w:gridCol w:w="1961"/>
        <w:gridCol w:w="2978"/>
        <w:gridCol w:w="7538"/>
      </w:tblGrid>
      <w:tr w:rsidR="00F938A1">
        <w:tc>
          <w:tcPr>
            <w:tcW w:w="874" w:type="dxa"/>
            <w:tcBorders>
              <w:top w:val="single" w:sz="4" w:space="0" w:color="000000"/>
              <w:left w:val="single" w:sz="4" w:space="0" w:color="000000"/>
              <w:bottom w:val="single" w:sz="4" w:space="0" w:color="000000"/>
              <w:right w:val="single" w:sz="4" w:space="0" w:color="000000"/>
            </w:tcBorders>
            <w:shd w:val="clear" w:color="auto" w:fill="FDEADA"/>
          </w:tcPr>
          <w:p w:rsidR="00F938A1" w:rsidRDefault="00F938A1">
            <w:pPr>
              <w:pStyle w:val="LO-normal"/>
              <w:widowControl w:val="0"/>
              <w:jc w:val="center"/>
              <w:rPr>
                <w:rFonts w:ascii="Times New Roman" w:eastAsia="Times New Roman" w:hAnsi="Times New Roman" w:cs="Times New Roman"/>
                <w:b/>
              </w:rPr>
            </w:pPr>
          </w:p>
          <w:p w:rsidR="00F938A1" w:rsidRDefault="00395C27">
            <w:pPr>
              <w:pStyle w:val="LO-normal"/>
              <w:widowControl w:val="0"/>
              <w:jc w:val="center"/>
              <w:rPr>
                <w:rFonts w:ascii="Times New Roman" w:eastAsia="Times New Roman" w:hAnsi="Times New Roman" w:cs="Times New Roman"/>
                <w:b/>
              </w:rPr>
            </w:pPr>
            <w:r>
              <w:rPr>
                <w:rFonts w:ascii="Times New Roman" w:eastAsia="Times New Roman" w:hAnsi="Times New Roman" w:cs="Times New Roman"/>
                <w:b/>
              </w:rPr>
              <w:t>Р. БР.</w:t>
            </w:r>
          </w:p>
          <w:p w:rsidR="00F938A1" w:rsidRDefault="00F938A1">
            <w:pPr>
              <w:pStyle w:val="LO-normal"/>
              <w:widowControl w:val="0"/>
              <w:jc w:val="center"/>
              <w:rPr>
                <w:rFonts w:ascii="Times New Roman" w:eastAsia="Times New Roman" w:hAnsi="Times New Roman" w:cs="Times New Roman"/>
                <w:b/>
              </w:rPr>
            </w:pPr>
          </w:p>
        </w:tc>
        <w:tc>
          <w:tcPr>
            <w:tcW w:w="1961" w:type="dxa"/>
            <w:tcBorders>
              <w:top w:val="single" w:sz="4" w:space="0" w:color="000000"/>
              <w:left w:val="single" w:sz="4" w:space="0" w:color="000000"/>
              <w:bottom w:val="single" w:sz="4" w:space="0" w:color="000000"/>
              <w:right w:val="single" w:sz="4" w:space="0" w:color="000000"/>
            </w:tcBorders>
            <w:shd w:val="clear" w:color="auto" w:fill="FDEADA"/>
          </w:tcPr>
          <w:p w:rsidR="00F938A1" w:rsidRDefault="00F938A1">
            <w:pPr>
              <w:pStyle w:val="LO-normal"/>
              <w:widowControl w:val="0"/>
              <w:jc w:val="center"/>
              <w:rPr>
                <w:rFonts w:ascii="Times New Roman" w:eastAsia="Times New Roman" w:hAnsi="Times New Roman" w:cs="Times New Roman"/>
                <w:b/>
              </w:rPr>
            </w:pPr>
          </w:p>
          <w:p w:rsidR="00F938A1" w:rsidRDefault="00395C27">
            <w:pPr>
              <w:pStyle w:val="LO-normal"/>
              <w:widowControl w:val="0"/>
              <w:jc w:val="center"/>
              <w:rPr>
                <w:rFonts w:ascii="Times New Roman" w:eastAsia="Times New Roman" w:hAnsi="Times New Roman" w:cs="Times New Roman"/>
                <w:b/>
              </w:rPr>
            </w:pPr>
            <w:r>
              <w:rPr>
                <w:rFonts w:ascii="Times New Roman" w:eastAsia="Times New Roman" w:hAnsi="Times New Roman" w:cs="Times New Roman"/>
                <w:b/>
              </w:rPr>
              <w:t>ОБЛАСТ / ТЕМА / МОДУЛ</w:t>
            </w:r>
          </w:p>
          <w:p w:rsidR="00F938A1" w:rsidRDefault="00F938A1">
            <w:pPr>
              <w:pStyle w:val="LO-normal"/>
              <w:widowControl w:val="0"/>
              <w:jc w:val="center"/>
              <w:rPr>
                <w:rFonts w:ascii="Times New Roman" w:eastAsia="Times New Roman" w:hAnsi="Times New Roman" w:cs="Times New Roman"/>
                <w:b/>
              </w:rPr>
            </w:pPr>
          </w:p>
        </w:tc>
        <w:tc>
          <w:tcPr>
            <w:tcW w:w="2978" w:type="dxa"/>
            <w:tcBorders>
              <w:top w:val="single" w:sz="4" w:space="0" w:color="000000"/>
              <w:left w:val="single" w:sz="4" w:space="0" w:color="000000"/>
              <w:bottom w:val="single" w:sz="4" w:space="0" w:color="000000"/>
              <w:right w:val="single" w:sz="4" w:space="0" w:color="000000"/>
            </w:tcBorders>
            <w:shd w:val="clear" w:color="auto" w:fill="FDEADA"/>
          </w:tcPr>
          <w:p w:rsidR="00F938A1" w:rsidRDefault="00F938A1">
            <w:pPr>
              <w:pStyle w:val="LO-normal"/>
              <w:widowControl w:val="0"/>
              <w:jc w:val="center"/>
              <w:rPr>
                <w:rFonts w:ascii="Times New Roman" w:eastAsia="Times New Roman" w:hAnsi="Times New Roman" w:cs="Times New Roman"/>
                <w:b/>
              </w:rPr>
            </w:pPr>
          </w:p>
          <w:p w:rsidR="00F938A1" w:rsidRDefault="00395C27">
            <w:pPr>
              <w:pStyle w:val="LO-normal"/>
              <w:widowControl w:val="0"/>
              <w:jc w:val="center"/>
              <w:rPr>
                <w:rFonts w:ascii="Times New Roman" w:eastAsia="Times New Roman" w:hAnsi="Times New Roman" w:cs="Times New Roman"/>
                <w:b/>
              </w:rPr>
            </w:pPr>
            <w:r>
              <w:rPr>
                <w:rFonts w:ascii="Times New Roman" w:eastAsia="Times New Roman" w:hAnsi="Times New Roman" w:cs="Times New Roman"/>
                <w:b/>
              </w:rPr>
              <w:t>МЕЂУПРЕДМЕТНЕ КОМПЕТЕНЦИЈЕ</w:t>
            </w:r>
          </w:p>
        </w:tc>
        <w:tc>
          <w:tcPr>
            <w:tcW w:w="7537" w:type="dxa"/>
            <w:tcBorders>
              <w:top w:val="single" w:sz="4" w:space="0" w:color="000000"/>
              <w:left w:val="single" w:sz="4" w:space="0" w:color="000000"/>
              <w:bottom w:val="single" w:sz="4" w:space="0" w:color="000000"/>
              <w:right w:val="single" w:sz="4" w:space="0" w:color="000000"/>
            </w:tcBorders>
            <w:shd w:val="clear" w:color="auto" w:fill="FDEADA"/>
          </w:tcPr>
          <w:p w:rsidR="00F938A1" w:rsidRDefault="00F938A1">
            <w:pPr>
              <w:pStyle w:val="LO-normal"/>
              <w:widowControl w:val="0"/>
              <w:jc w:val="center"/>
              <w:rPr>
                <w:rFonts w:ascii="Times New Roman" w:eastAsia="Times New Roman" w:hAnsi="Times New Roman" w:cs="Times New Roman"/>
                <w:b/>
              </w:rPr>
            </w:pPr>
          </w:p>
          <w:p w:rsidR="00F938A1" w:rsidRDefault="00395C27">
            <w:pPr>
              <w:pStyle w:val="LO-normal"/>
              <w:widowControl w:val="0"/>
              <w:jc w:val="center"/>
              <w:rPr>
                <w:rFonts w:ascii="Times New Roman" w:eastAsia="Times New Roman" w:hAnsi="Times New Roman" w:cs="Times New Roman"/>
                <w:b/>
              </w:rPr>
            </w:pPr>
            <w:r>
              <w:rPr>
                <w:rFonts w:ascii="Times New Roman" w:eastAsia="Times New Roman" w:hAnsi="Times New Roman" w:cs="Times New Roman"/>
                <w:b/>
              </w:rPr>
              <w:t>ИСХОДИ</w:t>
            </w:r>
          </w:p>
        </w:tc>
      </w:tr>
      <w:tr w:rsidR="00F938A1">
        <w:tc>
          <w:tcPr>
            <w:tcW w:w="874" w:type="dxa"/>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jc w:val="center"/>
              <w:rPr>
                <w:rFonts w:ascii="Times New Roman" w:eastAsia="Times New Roman" w:hAnsi="Times New Roman" w:cs="Times New Roman"/>
              </w:rPr>
            </w:pPr>
          </w:p>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1.</w:t>
            </w:r>
          </w:p>
          <w:p w:rsidR="00F938A1" w:rsidRDefault="00F938A1">
            <w:pPr>
              <w:pStyle w:val="LO-normal"/>
              <w:widowControl w:val="0"/>
              <w:jc w:val="center"/>
              <w:rPr>
                <w:rFonts w:ascii="Times New Roman" w:eastAsia="Times New Roman" w:hAnsi="Times New Roman" w:cs="Times New Roman"/>
              </w:rPr>
            </w:pPr>
          </w:p>
        </w:tc>
        <w:tc>
          <w:tcPr>
            <w:tcW w:w="1961"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ПРИРОДНИ</w:t>
            </w:r>
          </w:p>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БРОЈЕВИ И</w:t>
            </w:r>
          </w:p>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ДЕЉИВОСТ</w:t>
            </w:r>
          </w:p>
        </w:tc>
        <w:tc>
          <w:tcPr>
            <w:tcW w:w="2978"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rPr>
                <w:rFonts w:ascii="Times New Roman" w:eastAsia="Times New Roman" w:hAnsi="Times New Roman" w:cs="Times New Roman"/>
              </w:rPr>
            </w:pPr>
            <w:r>
              <w:rPr>
                <w:rFonts w:ascii="Times New Roman" w:eastAsia="Times New Roman" w:hAnsi="Times New Roman" w:cs="Times New Roman"/>
              </w:rPr>
              <w:t>Ученик развија:</w:t>
            </w:r>
          </w:p>
          <w:p w:rsidR="00F938A1" w:rsidRDefault="00395C27" w:rsidP="00D8578F">
            <w:pPr>
              <w:pStyle w:val="LO-normal"/>
              <w:widowControl w:val="0"/>
              <w:numPr>
                <w:ilvl w:val="0"/>
                <w:numId w:val="33"/>
              </w:numPr>
              <w:spacing w:after="0"/>
              <w:rPr>
                <w:rFonts w:ascii="Times New Roman" w:eastAsia="Times New Roman" w:hAnsi="Times New Roman" w:cs="Times New Roman"/>
                <w:color w:val="000000"/>
              </w:rPr>
            </w:pPr>
            <w:r>
              <w:rPr>
                <w:rFonts w:ascii="Times New Roman" w:eastAsia="Times New Roman" w:hAnsi="Times New Roman" w:cs="Times New Roman"/>
                <w:color w:val="000000"/>
              </w:rPr>
              <w:t>компетенције за целоживотно учење;</w:t>
            </w:r>
          </w:p>
          <w:p w:rsidR="00F938A1" w:rsidRDefault="00395C27" w:rsidP="00D8578F">
            <w:pPr>
              <w:pStyle w:val="LO-normal"/>
              <w:widowControl w:val="0"/>
              <w:numPr>
                <w:ilvl w:val="0"/>
                <w:numId w:val="33"/>
              </w:numPr>
              <w:spacing w:after="0"/>
              <w:rPr>
                <w:rFonts w:ascii="Times New Roman" w:eastAsia="Times New Roman" w:hAnsi="Times New Roman" w:cs="Times New Roman"/>
                <w:color w:val="000000"/>
              </w:rPr>
            </w:pPr>
            <w:r>
              <w:rPr>
                <w:rFonts w:ascii="Times New Roman" w:eastAsia="Times New Roman" w:hAnsi="Times New Roman" w:cs="Times New Roman"/>
                <w:color w:val="000000"/>
              </w:rPr>
              <w:t>комуникацију;</w:t>
            </w:r>
          </w:p>
          <w:p w:rsidR="00F938A1" w:rsidRDefault="00395C27" w:rsidP="00D8578F">
            <w:pPr>
              <w:pStyle w:val="LO-normal"/>
              <w:widowControl w:val="0"/>
              <w:numPr>
                <w:ilvl w:val="0"/>
                <w:numId w:val="33"/>
              </w:numPr>
              <w:spacing w:after="0"/>
              <w:rPr>
                <w:rFonts w:ascii="Times New Roman" w:eastAsia="Times New Roman" w:hAnsi="Times New Roman" w:cs="Times New Roman"/>
                <w:color w:val="000000"/>
              </w:rPr>
            </w:pPr>
            <w:r>
              <w:rPr>
                <w:rFonts w:ascii="Times New Roman" w:eastAsia="Times New Roman" w:hAnsi="Times New Roman" w:cs="Times New Roman"/>
                <w:color w:val="000000"/>
              </w:rPr>
              <w:t>компетенцију за рад са подацима и садржајима;</w:t>
            </w:r>
          </w:p>
          <w:p w:rsidR="00F938A1" w:rsidRDefault="00395C27" w:rsidP="00D8578F">
            <w:pPr>
              <w:pStyle w:val="LO-normal"/>
              <w:widowControl w:val="0"/>
              <w:numPr>
                <w:ilvl w:val="0"/>
                <w:numId w:val="33"/>
              </w:numPr>
              <w:rPr>
                <w:rFonts w:ascii="Times New Roman" w:eastAsia="Times New Roman" w:hAnsi="Times New Roman" w:cs="Times New Roman"/>
                <w:color w:val="000000"/>
              </w:rPr>
            </w:pPr>
            <w:r>
              <w:rPr>
                <w:rFonts w:ascii="Times New Roman" w:eastAsia="Times New Roman" w:hAnsi="Times New Roman" w:cs="Times New Roman"/>
                <w:color w:val="000000"/>
              </w:rPr>
              <w:t>дигиталну компетенцију.</w:t>
            </w:r>
          </w:p>
        </w:tc>
        <w:tc>
          <w:tcPr>
            <w:tcW w:w="7537"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rPr>
                <w:rFonts w:ascii="Times New Roman" w:eastAsia="Times New Roman" w:hAnsi="Times New Roman" w:cs="Times New Roman"/>
              </w:rPr>
            </w:pPr>
            <w:r>
              <w:rPr>
                <w:rFonts w:ascii="Times New Roman" w:eastAsia="Times New Roman" w:hAnsi="Times New Roman" w:cs="Times New Roman"/>
              </w:rPr>
              <w:t>По завршетку разреда ученик ће бити у стању да:</w:t>
            </w:r>
          </w:p>
          <w:p w:rsidR="00F938A1" w:rsidRDefault="00395C27" w:rsidP="00D8578F">
            <w:pPr>
              <w:pStyle w:val="LO-normal"/>
              <w:widowControl w:val="0"/>
              <w:numPr>
                <w:ilvl w:val="0"/>
                <w:numId w:val="34"/>
              </w:numPr>
              <w:spacing w:after="0"/>
              <w:rPr>
                <w:rFonts w:ascii="Times New Roman" w:eastAsia="Times New Roman" w:hAnsi="Times New Roman" w:cs="Times New Roman"/>
                <w:color w:val="000000"/>
              </w:rPr>
            </w:pPr>
            <w:r>
              <w:rPr>
                <w:rFonts w:ascii="Times New Roman" w:eastAsia="Times New Roman" w:hAnsi="Times New Roman" w:cs="Times New Roman"/>
                <w:color w:val="000000"/>
              </w:rPr>
              <w:t>израчуна вредност једноставнијег бројевног израза и реши једноставну линеарну једначину или неједначину (у скупу природних бројева);</w:t>
            </w:r>
          </w:p>
          <w:p w:rsidR="00F938A1" w:rsidRDefault="00395C27" w:rsidP="00D8578F">
            <w:pPr>
              <w:pStyle w:val="LO-normal"/>
              <w:widowControl w:val="0"/>
              <w:numPr>
                <w:ilvl w:val="0"/>
                <w:numId w:val="34"/>
              </w:numPr>
              <w:spacing w:after="0"/>
              <w:rPr>
                <w:rFonts w:ascii="Times New Roman" w:eastAsia="Times New Roman" w:hAnsi="Times New Roman" w:cs="Times New Roman"/>
                <w:color w:val="000000"/>
              </w:rPr>
            </w:pPr>
            <w:r>
              <w:rPr>
                <w:rFonts w:ascii="Times New Roman" w:eastAsia="Times New Roman" w:hAnsi="Times New Roman" w:cs="Times New Roman"/>
                <w:color w:val="000000"/>
              </w:rPr>
              <w:t>реши једноставан проблем из свакодневног живота користећи бројевни израз, линеарну једначину или неједначину (у скупу природних бројева);</w:t>
            </w:r>
          </w:p>
          <w:p w:rsidR="00F938A1" w:rsidRDefault="00395C27" w:rsidP="00D8578F">
            <w:pPr>
              <w:pStyle w:val="LO-normal"/>
              <w:widowControl w:val="0"/>
              <w:numPr>
                <w:ilvl w:val="0"/>
                <w:numId w:val="34"/>
              </w:numPr>
              <w:spacing w:after="0"/>
              <w:rPr>
                <w:rFonts w:ascii="Times New Roman" w:eastAsia="Times New Roman" w:hAnsi="Times New Roman" w:cs="Times New Roman"/>
                <w:color w:val="000000"/>
              </w:rPr>
            </w:pPr>
            <w:r>
              <w:rPr>
                <w:rFonts w:ascii="Times New Roman" w:eastAsia="Times New Roman" w:hAnsi="Times New Roman" w:cs="Times New Roman"/>
                <w:color w:val="000000"/>
              </w:rPr>
              <w:t>примени правила дељивости са 2, 3, 4, 5, 9, 25 и декадним јединицама;</w:t>
            </w:r>
          </w:p>
          <w:p w:rsidR="00F938A1" w:rsidRDefault="00395C27" w:rsidP="00D8578F">
            <w:pPr>
              <w:pStyle w:val="LO-normal"/>
              <w:widowControl w:val="0"/>
              <w:numPr>
                <w:ilvl w:val="0"/>
                <w:numId w:val="34"/>
              </w:numPr>
              <w:spacing w:after="0"/>
              <w:rPr>
                <w:rFonts w:ascii="Times New Roman" w:eastAsia="Times New Roman" w:hAnsi="Times New Roman" w:cs="Times New Roman"/>
                <w:color w:val="000000"/>
              </w:rPr>
            </w:pPr>
            <w:r>
              <w:rPr>
                <w:rFonts w:ascii="Times New Roman" w:eastAsia="Times New Roman" w:hAnsi="Times New Roman" w:cs="Times New Roman"/>
                <w:color w:val="000000"/>
              </w:rPr>
              <w:t>разликује просте и сложене бројеве и растави број на просте чиниоце;</w:t>
            </w:r>
          </w:p>
          <w:p w:rsidR="00F938A1" w:rsidRDefault="00395C27" w:rsidP="00D8578F">
            <w:pPr>
              <w:pStyle w:val="LO-normal"/>
              <w:widowControl w:val="0"/>
              <w:numPr>
                <w:ilvl w:val="0"/>
                <w:numId w:val="34"/>
              </w:numPr>
              <w:spacing w:after="0"/>
              <w:rPr>
                <w:rFonts w:ascii="Times New Roman" w:eastAsia="Times New Roman" w:hAnsi="Times New Roman" w:cs="Times New Roman"/>
                <w:color w:val="000000"/>
              </w:rPr>
            </w:pPr>
            <w:r>
              <w:rPr>
                <w:rFonts w:ascii="Times New Roman" w:eastAsia="Times New Roman" w:hAnsi="Times New Roman" w:cs="Times New Roman"/>
                <w:color w:val="000000"/>
              </w:rPr>
              <w:t>одреди и примени НЗС и НЗД:</w:t>
            </w:r>
          </w:p>
          <w:p w:rsidR="00F938A1" w:rsidRDefault="00395C27" w:rsidP="00D8578F">
            <w:pPr>
              <w:pStyle w:val="LO-normal"/>
              <w:widowControl w:val="0"/>
              <w:numPr>
                <w:ilvl w:val="0"/>
                <w:numId w:val="34"/>
              </w:numP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изводи скуповне операције уније, пресека, разлике и правилно </w:t>
            </w:r>
            <w:r>
              <w:rPr>
                <w:rFonts w:ascii="Times New Roman" w:eastAsia="Times New Roman" w:hAnsi="Times New Roman" w:cs="Times New Roman"/>
                <w:color w:val="000000"/>
              </w:rPr>
              <w:lastRenderedPageBreak/>
              <w:t>употребљава одговарајуће скуповне ознаке,</w:t>
            </w:r>
          </w:p>
          <w:p w:rsidR="00F938A1" w:rsidRDefault="00395C27" w:rsidP="00D8578F">
            <w:pPr>
              <w:pStyle w:val="LO-normal"/>
              <w:widowControl w:val="0"/>
              <w:numPr>
                <w:ilvl w:val="0"/>
                <w:numId w:val="34"/>
              </w:numPr>
              <w:rPr>
                <w:rFonts w:ascii="Times New Roman" w:eastAsia="Times New Roman" w:hAnsi="Times New Roman" w:cs="Times New Roman"/>
                <w:color w:val="000000"/>
              </w:rPr>
            </w:pPr>
            <w:r>
              <w:rPr>
                <w:rFonts w:ascii="Times New Roman" w:eastAsia="Times New Roman" w:hAnsi="Times New Roman" w:cs="Times New Roman"/>
                <w:color w:val="000000"/>
              </w:rPr>
              <w:t>правилно користи речи и, или, не, сваки у математичко-логичком смислу.</w:t>
            </w:r>
          </w:p>
        </w:tc>
      </w:tr>
      <w:tr w:rsidR="00F938A1">
        <w:tc>
          <w:tcPr>
            <w:tcW w:w="874" w:type="dxa"/>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jc w:val="center"/>
              <w:rPr>
                <w:rFonts w:ascii="Times New Roman" w:eastAsia="Times New Roman" w:hAnsi="Times New Roman" w:cs="Times New Roman"/>
              </w:rPr>
            </w:pPr>
          </w:p>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2.</w:t>
            </w:r>
          </w:p>
          <w:p w:rsidR="00F938A1" w:rsidRDefault="00F938A1">
            <w:pPr>
              <w:pStyle w:val="LO-normal"/>
              <w:widowControl w:val="0"/>
              <w:jc w:val="center"/>
              <w:rPr>
                <w:rFonts w:ascii="Times New Roman" w:eastAsia="Times New Roman" w:hAnsi="Times New Roman" w:cs="Times New Roman"/>
              </w:rPr>
            </w:pPr>
          </w:p>
        </w:tc>
        <w:tc>
          <w:tcPr>
            <w:tcW w:w="1961"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ОСНОВНИ</w:t>
            </w:r>
          </w:p>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ПОЈМОВИ</w:t>
            </w:r>
          </w:p>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ГЕОМЕТРИЈЕ</w:t>
            </w:r>
          </w:p>
        </w:tc>
        <w:tc>
          <w:tcPr>
            <w:tcW w:w="2978"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rPr>
                <w:rFonts w:ascii="Times New Roman" w:eastAsia="Times New Roman" w:hAnsi="Times New Roman" w:cs="Times New Roman"/>
              </w:rPr>
            </w:pPr>
            <w:r>
              <w:rPr>
                <w:rFonts w:ascii="Times New Roman" w:eastAsia="Times New Roman" w:hAnsi="Times New Roman" w:cs="Times New Roman"/>
              </w:rPr>
              <w:t>Ученик развија:</w:t>
            </w:r>
          </w:p>
          <w:p w:rsidR="00F938A1" w:rsidRDefault="00395C27" w:rsidP="00D8578F">
            <w:pPr>
              <w:pStyle w:val="LO-normal"/>
              <w:widowControl w:val="0"/>
              <w:numPr>
                <w:ilvl w:val="0"/>
                <w:numId w:val="33"/>
              </w:numPr>
              <w:spacing w:after="0"/>
              <w:rPr>
                <w:rFonts w:ascii="Times New Roman" w:eastAsia="Times New Roman" w:hAnsi="Times New Roman" w:cs="Times New Roman"/>
                <w:color w:val="000000"/>
              </w:rPr>
            </w:pPr>
            <w:r>
              <w:rPr>
                <w:rFonts w:ascii="Times New Roman" w:eastAsia="Times New Roman" w:hAnsi="Times New Roman" w:cs="Times New Roman"/>
                <w:color w:val="000000"/>
              </w:rPr>
              <w:t>компетенције за целоживотно учење;</w:t>
            </w:r>
          </w:p>
          <w:p w:rsidR="00F938A1" w:rsidRDefault="00395C27" w:rsidP="00D8578F">
            <w:pPr>
              <w:pStyle w:val="LO-normal"/>
              <w:widowControl w:val="0"/>
              <w:numPr>
                <w:ilvl w:val="0"/>
                <w:numId w:val="33"/>
              </w:numPr>
              <w:spacing w:after="0"/>
              <w:rPr>
                <w:rFonts w:ascii="Times New Roman" w:eastAsia="Times New Roman" w:hAnsi="Times New Roman" w:cs="Times New Roman"/>
                <w:color w:val="000000"/>
              </w:rPr>
            </w:pPr>
            <w:r>
              <w:rPr>
                <w:rFonts w:ascii="Times New Roman" w:eastAsia="Times New Roman" w:hAnsi="Times New Roman" w:cs="Times New Roman"/>
                <w:color w:val="000000"/>
              </w:rPr>
              <w:t>комуникацију;</w:t>
            </w:r>
          </w:p>
          <w:p w:rsidR="00F938A1" w:rsidRDefault="00395C27" w:rsidP="00D8578F">
            <w:pPr>
              <w:pStyle w:val="LO-normal"/>
              <w:widowControl w:val="0"/>
              <w:numPr>
                <w:ilvl w:val="0"/>
                <w:numId w:val="33"/>
              </w:numPr>
              <w:spacing w:after="0"/>
              <w:rPr>
                <w:rFonts w:ascii="Times New Roman" w:eastAsia="Times New Roman" w:hAnsi="Times New Roman" w:cs="Times New Roman"/>
                <w:color w:val="000000"/>
              </w:rPr>
            </w:pPr>
            <w:r>
              <w:rPr>
                <w:rFonts w:ascii="Times New Roman" w:eastAsia="Times New Roman" w:hAnsi="Times New Roman" w:cs="Times New Roman"/>
                <w:color w:val="000000"/>
              </w:rPr>
              <w:t>компетенцију за рад са подацима и садржајима;</w:t>
            </w:r>
          </w:p>
          <w:p w:rsidR="00F938A1" w:rsidRDefault="00395C27" w:rsidP="00D8578F">
            <w:pPr>
              <w:pStyle w:val="LO-normal"/>
              <w:widowControl w:val="0"/>
              <w:numPr>
                <w:ilvl w:val="0"/>
                <w:numId w:val="33"/>
              </w:numPr>
              <w:rPr>
                <w:rFonts w:ascii="Times New Roman" w:eastAsia="Times New Roman" w:hAnsi="Times New Roman" w:cs="Times New Roman"/>
                <w:color w:val="000000"/>
              </w:rPr>
            </w:pPr>
            <w:r>
              <w:rPr>
                <w:rFonts w:ascii="Times New Roman" w:eastAsia="Times New Roman" w:hAnsi="Times New Roman" w:cs="Times New Roman"/>
                <w:color w:val="000000"/>
              </w:rPr>
              <w:t>дигиталну компетенцију.</w:t>
            </w:r>
          </w:p>
        </w:tc>
        <w:tc>
          <w:tcPr>
            <w:tcW w:w="7537"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rPr>
                <w:rFonts w:ascii="Times New Roman" w:eastAsia="Times New Roman" w:hAnsi="Times New Roman" w:cs="Times New Roman"/>
              </w:rPr>
            </w:pPr>
            <w:r>
              <w:rPr>
                <w:rFonts w:ascii="Times New Roman" w:eastAsia="Times New Roman" w:hAnsi="Times New Roman" w:cs="Times New Roman"/>
              </w:rPr>
              <w:t>По завршетку разреда ученик ће бити у стању да:</w:t>
            </w:r>
          </w:p>
          <w:p w:rsidR="00F938A1" w:rsidRDefault="00395C27" w:rsidP="00D8578F">
            <w:pPr>
              <w:pStyle w:val="LO-normal"/>
              <w:widowControl w:val="0"/>
              <w:numPr>
                <w:ilvl w:val="0"/>
                <w:numId w:val="34"/>
              </w:numPr>
              <w:spacing w:after="0"/>
              <w:rPr>
                <w:rFonts w:ascii="Times New Roman" w:eastAsia="Times New Roman" w:hAnsi="Times New Roman" w:cs="Times New Roman"/>
                <w:color w:val="000000"/>
              </w:rPr>
            </w:pPr>
            <w:r>
              <w:rPr>
                <w:rFonts w:ascii="Times New Roman" w:eastAsia="Times New Roman" w:hAnsi="Times New Roman" w:cs="Times New Roman"/>
                <w:color w:val="000000"/>
              </w:rPr>
              <w:t>анализира односе датих геометријских објеката и запише их математичким писмом;</w:t>
            </w:r>
          </w:p>
          <w:p w:rsidR="00F938A1" w:rsidRDefault="00395C27" w:rsidP="00D8578F">
            <w:pPr>
              <w:pStyle w:val="LO-normal"/>
              <w:widowControl w:val="0"/>
              <w:numPr>
                <w:ilvl w:val="0"/>
                <w:numId w:val="34"/>
              </w:numPr>
              <w:spacing w:after="0"/>
              <w:rPr>
                <w:rFonts w:ascii="Times New Roman" w:eastAsia="Times New Roman" w:hAnsi="Times New Roman" w:cs="Times New Roman"/>
                <w:color w:val="000000"/>
              </w:rPr>
            </w:pPr>
            <w:r>
              <w:rPr>
                <w:rFonts w:ascii="Times New Roman" w:eastAsia="Times New Roman" w:hAnsi="Times New Roman" w:cs="Times New Roman"/>
                <w:color w:val="000000"/>
              </w:rPr>
              <w:t>опише основне појмове у вези са кругом (центар, полупречник, тангента, тетива) и одреди положај тачке и праве у односу на круг;</w:t>
            </w:r>
          </w:p>
          <w:p w:rsidR="00F938A1" w:rsidRDefault="00395C27" w:rsidP="00D8578F">
            <w:pPr>
              <w:pStyle w:val="LO-normal"/>
              <w:widowControl w:val="0"/>
              <w:numPr>
                <w:ilvl w:val="0"/>
                <w:numId w:val="34"/>
              </w:numPr>
              <w:spacing w:after="0"/>
              <w:rPr>
                <w:rFonts w:ascii="Times New Roman" w:eastAsia="Times New Roman" w:hAnsi="Times New Roman" w:cs="Times New Roman"/>
                <w:color w:val="000000"/>
              </w:rPr>
            </w:pPr>
            <w:r>
              <w:rPr>
                <w:rFonts w:ascii="Times New Roman" w:eastAsia="Times New Roman" w:hAnsi="Times New Roman" w:cs="Times New Roman"/>
                <w:color w:val="000000"/>
              </w:rPr>
              <w:t>нацрта праву паралелну датој правој користећи геометријски прибор;</w:t>
            </w:r>
          </w:p>
          <w:p w:rsidR="00F938A1" w:rsidRDefault="00395C27" w:rsidP="00D8578F">
            <w:pPr>
              <w:pStyle w:val="LO-normal"/>
              <w:widowControl w:val="0"/>
              <w:numPr>
                <w:ilvl w:val="0"/>
                <w:numId w:val="34"/>
              </w:numPr>
              <w:spacing w:after="0"/>
              <w:rPr>
                <w:rFonts w:ascii="Times New Roman" w:eastAsia="Times New Roman" w:hAnsi="Times New Roman" w:cs="Times New Roman"/>
                <w:color w:val="000000"/>
              </w:rPr>
            </w:pPr>
            <w:r>
              <w:rPr>
                <w:rFonts w:ascii="Times New Roman" w:eastAsia="Times New Roman" w:hAnsi="Times New Roman" w:cs="Times New Roman"/>
                <w:color w:val="000000"/>
              </w:rPr>
              <w:t>упореди, сабира и одузима дужи, конструктивно и рачунски;</w:t>
            </w:r>
          </w:p>
          <w:p w:rsidR="00F938A1" w:rsidRDefault="00395C27" w:rsidP="00D8578F">
            <w:pPr>
              <w:pStyle w:val="LO-normal"/>
              <w:widowControl w:val="0"/>
              <w:numPr>
                <w:ilvl w:val="0"/>
                <w:numId w:val="34"/>
              </w:numPr>
              <w:spacing w:after="0"/>
              <w:rPr>
                <w:rFonts w:ascii="Times New Roman" w:eastAsia="Times New Roman" w:hAnsi="Times New Roman" w:cs="Times New Roman"/>
                <w:color w:val="000000"/>
              </w:rPr>
            </w:pPr>
            <w:r>
              <w:rPr>
                <w:rFonts w:ascii="Times New Roman" w:eastAsia="Times New Roman" w:hAnsi="Times New Roman" w:cs="Times New Roman"/>
                <w:color w:val="000000"/>
              </w:rPr>
              <w:t>преслика дати геометријски објекат централном симетријом и транслацијом;</w:t>
            </w:r>
          </w:p>
          <w:p w:rsidR="00F938A1" w:rsidRDefault="00395C27" w:rsidP="00D8578F">
            <w:pPr>
              <w:pStyle w:val="LO-normal"/>
              <w:widowControl w:val="0"/>
              <w:numPr>
                <w:ilvl w:val="0"/>
                <w:numId w:val="34"/>
              </w:numPr>
              <w:rPr>
                <w:rFonts w:ascii="Times New Roman" w:eastAsia="Times New Roman" w:hAnsi="Times New Roman" w:cs="Times New Roman"/>
                <w:color w:val="000000"/>
              </w:rPr>
            </w:pPr>
            <w:r>
              <w:rPr>
                <w:rFonts w:ascii="Times New Roman" w:eastAsia="Times New Roman" w:hAnsi="Times New Roman" w:cs="Times New Roman"/>
                <w:color w:val="000000"/>
              </w:rPr>
              <w:t>правилно користи геометријски прибор.</w:t>
            </w:r>
          </w:p>
        </w:tc>
      </w:tr>
      <w:tr w:rsidR="00F938A1">
        <w:tc>
          <w:tcPr>
            <w:tcW w:w="874" w:type="dxa"/>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jc w:val="center"/>
              <w:rPr>
                <w:rFonts w:ascii="Times New Roman" w:eastAsia="Times New Roman" w:hAnsi="Times New Roman" w:cs="Times New Roman"/>
              </w:rPr>
            </w:pPr>
          </w:p>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3.</w:t>
            </w:r>
          </w:p>
          <w:p w:rsidR="00F938A1" w:rsidRDefault="00F938A1">
            <w:pPr>
              <w:pStyle w:val="LO-normal"/>
              <w:widowControl w:val="0"/>
              <w:jc w:val="center"/>
              <w:rPr>
                <w:rFonts w:ascii="Times New Roman" w:eastAsia="Times New Roman" w:hAnsi="Times New Roman" w:cs="Times New Roman"/>
              </w:rPr>
            </w:pPr>
          </w:p>
        </w:tc>
        <w:tc>
          <w:tcPr>
            <w:tcW w:w="1961"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УГАО</w:t>
            </w:r>
          </w:p>
        </w:tc>
        <w:tc>
          <w:tcPr>
            <w:tcW w:w="2978"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rPr>
                <w:rFonts w:ascii="Times New Roman" w:eastAsia="Times New Roman" w:hAnsi="Times New Roman" w:cs="Times New Roman"/>
              </w:rPr>
            </w:pPr>
            <w:r>
              <w:rPr>
                <w:rFonts w:ascii="Times New Roman" w:eastAsia="Times New Roman" w:hAnsi="Times New Roman" w:cs="Times New Roman"/>
              </w:rPr>
              <w:t>Ученик развија:</w:t>
            </w:r>
          </w:p>
          <w:p w:rsidR="00F938A1" w:rsidRDefault="00395C27" w:rsidP="00D8578F">
            <w:pPr>
              <w:pStyle w:val="LO-normal"/>
              <w:widowControl w:val="0"/>
              <w:numPr>
                <w:ilvl w:val="0"/>
                <w:numId w:val="33"/>
              </w:numPr>
              <w:spacing w:after="0"/>
              <w:rPr>
                <w:rFonts w:ascii="Times New Roman" w:eastAsia="Times New Roman" w:hAnsi="Times New Roman" w:cs="Times New Roman"/>
                <w:color w:val="000000"/>
              </w:rPr>
            </w:pPr>
            <w:r>
              <w:rPr>
                <w:rFonts w:ascii="Times New Roman" w:eastAsia="Times New Roman" w:hAnsi="Times New Roman" w:cs="Times New Roman"/>
                <w:color w:val="000000"/>
              </w:rPr>
              <w:t>компетенције за целоживотно учење;</w:t>
            </w:r>
          </w:p>
          <w:p w:rsidR="00F938A1" w:rsidRDefault="00395C27" w:rsidP="00D8578F">
            <w:pPr>
              <w:pStyle w:val="LO-normal"/>
              <w:widowControl w:val="0"/>
              <w:numPr>
                <w:ilvl w:val="0"/>
                <w:numId w:val="33"/>
              </w:numPr>
              <w:spacing w:after="0"/>
              <w:rPr>
                <w:rFonts w:ascii="Times New Roman" w:eastAsia="Times New Roman" w:hAnsi="Times New Roman" w:cs="Times New Roman"/>
                <w:color w:val="000000"/>
              </w:rPr>
            </w:pPr>
            <w:r>
              <w:rPr>
                <w:rFonts w:ascii="Times New Roman" w:eastAsia="Times New Roman" w:hAnsi="Times New Roman" w:cs="Times New Roman"/>
                <w:color w:val="000000"/>
              </w:rPr>
              <w:t>комуникацију;</w:t>
            </w:r>
          </w:p>
          <w:p w:rsidR="00F938A1" w:rsidRDefault="00395C27" w:rsidP="00D8578F">
            <w:pPr>
              <w:pStyle w:val="LO-normal"/>
              <w:widowControl w:val="0"/>
              <w:numPr>
                <w:ilvl w:val="0"/>
                <w:numId w:val="33"/>
              </w:numPr>
              <w:spacing w:after="0"/>
              <w:rPr>
                <w:rFonts w:ascii="Times New Roman" w:eastAsia="Times New Roman" w:hAnsi="Times New Roman" w:cs="Times New Roman"/>
                <w:color w:val="000000"/>
              </w:rPr>
            </w:pPr>
            <w:r>
              <w:rPr>
                <w:rFonts w:ascii="Times New Roman" w:eastAsia="Times New Roman" w:hAnsi="Times New Roman" w:cs="Times New Roman"/>
                <w:color w:val="000000"/>
              </w:rPr>
              <w:t>компетенцију за рад са подацима и садржајима;</w:t>
            </w:r>
          </w:p>
          <w:p w:rsidR="00F938A1" w:rsidRDefault="00395C27" w:rsidP="00D8578F">
            <w:pPr>
              <w:pStyle w:val="LO-normal"/>
              <w:widowControl w:val="0"/>
              <w:numPr>
                <w:ilvl w:val="0"/>
                <w:numId w:val="33"/>
              </w:numPr>
              <w:rPr>
                <w:rFonts w:ascii="Times New Roman" w:eastAsia="Times New Roman" w:hAnsi="Times New Roman" w:cs="Times New Roman"/>
                <w:color w:val="000000"/>
              </w:rPr>
            </w:pPr>
            <w:r>
              <w:rPr>
                <w:rFonts w:ascii="Times New Roman" w:eastAsia="Times New Roman" w:hAnsi="Times New Roman" w:cs="Times New Roman"/>
                <w:color w:val="000000"/>
              </w:rPr>
              <w:t>дигиталну компетенцију.</w:t>
            </w:r>
          </w:p>
        </w:tc>
        <w:tc>
          <w:tcPr>
            <w:tcW w:w="7537"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rPr>
                <w:rFonts w:ascii="Times New Roman" w:eastAsia="Times New Roman" w:hAnsi="Times New Roman" w:cs="Times New Roman"/>
              </w:rPr>
            </w:pPr>
            <w:r>
              <w:rPr>
                <w:rFonts w:ascii="Times New Roman" w:eastAsia="Times New Roman" w:hAnsi="Times New Roman" w:cs="Times New Roman"/>
              </w:rPr>
              <w:t>По завршетку разреда ученик ће бити у стању да:</w:t>
            </w:r>
          </w:p>
          <w:p w:rsidR="00F938A1" w:rsidRDefault="00395C27" w:rsidP="00D8578F">
            <w:pPr>
              <w:pStyle w:val="LO-normal"/>
              <w:widowControl w:val="0"/>
              <w:numPr>
                <w:ilvl w:val="0"/>
                <w:numId w:val="34"/>
              </w:numPr>
              <w:spacing w:after="0"/>
              <w:rPr>
                <w:rFonts w:ascii="Times New Roman" w:eastAsia="Times New Roman" w:hAnsi="Times New Roman" w:cs="Times New Roman"/>
                <w:color w:val="000000"/>
              </w:rPr>
            </w:pPr>
            <w:r>
              <w:rPr>
                <w:rFonts w:ascii="Times New Roman" w:eastAsia="Times New Roman" w:hAnsi="Times New Roman" w:cs="Times New Roman"/>
                <w:color w:val="000000"/>
              </w:rPr>
              <w:t>идентификује врсте и опише својства углова (суседни, упоредни, унакрсни, углови на трансверзали, углови са паралелним крацима) и примени њихове узајамне односе;</w:t>
            </w:r>
          </w:p>
          <w:p w:rsidR="00F938A1" w:rsidRDefault="00395C27" w:rsidP="00D8578F">
            <w:pPr>
              <w:pStyle w:val="LO-normal"/>
              <w:widowControl w:val="0"/>
              <w:numPr>
                <w:ilvl w:val="0"/>
                <w:numId w:val="34"/>
              </w:numPr>
              <w:spacing w:after="0"/>
              <w:rPr>
                <w:rFonts w:ascii="Times New Roman" w:eastAsia="Times New Roman" w:hAnsi="Times New Roman" w:cs="Times New Roman"/>
                <w:color w:val="000000"/>
              </w:rPr>
            </w:pPr>
            <w:r>
              <w:rPr>
                <w:rFonts w:ascii="Times New Roman" w:eastAsia="Times New Roman" w:hAnsi="Times New Roman" w:cs="Times New Roman"/>
                <w:color w:val="000000"/>
              </w:rPr>
              <w:t>нацрта праву нормалну на дату праву користећи геометријски прибор;</w:t>
            </w:r>
          </w:p>
          <w:p w:rsidR="00F938A1" w:rsidRDefault="00395C27" w:rsidP="00D8578F">
            <w:pPr>
              <w:pStyle w:val="LO-normal"/>
              <w:widowControl w:val="0"/>
              <w:numPr>
                <w:ilvl w:val="0"/>
                <w:numId w:val="34"/>
              </w:numPr>
              <w:spacing w:after="0"/>
              <w:rPr>
                <w:rFonts w:ascii="Times New Roman" w:eastAsia="Times New Roman" w:hAnsi="Times New Roman" w:cs="Times New Roman"/>
                <w:color w:val="000000"/>
              </w:rPr>
            </w:pPr>
            <w:r>
              <w:rPr>
                <w:rFonts w:ascii="Times New Roman" w:eastAsia="Times New Roman" w:hAnsi="Times New Roman" w:cs="Times New Roman"/>
                <w:color w:val="000000"/>
              </w:rPr>
              <w:t>измери дати угао и нацрта угао задате мере;</w:t>
            </w:r>
          </w:p>
          <w:p w:rsidR="00F938A1" w:rsidRDefault="00395C27" w:rsidP="00D8578F">
            <w:pPr>
              <w:pStyle w:val="LO-normal"/>
              <w:widowControl w:val="0"/>
              <w:numPr>
                <w:ilvl w:val="0"/>
                <w:numId w:val="34"/>
              </w:numPr>
              <w:spacing w:after="0"/>
              <w:rPr>
                <w:rFonts w:ascii="Times New Roman" w:eastAsia="Times New Roman" w:hAnsi="Times New Roman" w:cs="Times New Roman"/>
                <w:color w:val="000000"/>
              </w:rPr>
            </w:pPr>
            <w:r>
              <w:rPr>
                <w:rFonts w:ascii="Times New Roman" w:eastAsia="Times New Roman" w:hAnsi="Times New Roman" w:cs="Times New Roman"/>
                <w:color w:val="000000"/>
              </w:rPr>
              <w:t>упореди, сабере и одузме углове рачунски и конструктивно;</w:t>
            </w:r>
          </w:p>
          <w:p w:rsidR="00F938A1" w:rsidRDefault="00395C27" w:rsidP="00D8578F">
            <w:pPr>
              <w:pStyle w:val="LO-normal"/>
              <w:widowControl w:val="0"/>
              <w:numPr>
                <w:ilvl w:val="0"/>
                <w:numId w:val="34"/>
              </w:numPr>
              <w:spacing w:after="0"/>
              <w:rPr>
                <w:rFonts w:ascii="Times New Roman" w:eastAsia="Times New Roman" w:hAnsi="Times New Roman" w:cs="Times New Roman"/>
                <w:color w:val="000000"/>
              </w:rPr>
            </w:pPr>
            <w:r>
              <w:rPr>
                <w:rFonts w:ascii="Times New Roman" w:eastAsia="Times New Roman" w:hAnsi="Times New Roman" w:cs="Times New Roman"/>
                <w:color w:val="000000"/>
              </w:rPr>
              <w:t>реши једноставан задатак применом основних својстава паралелограма (једнакост наспрамних страница и наспрамних углова).</w:t>
            </w:r>
          </w:p>
          <w:p w:rsidR="00F938A1" w:rsidRDefault="00F938A1">
            <w:pPr>
              <w:pStyle w:val="LO-normal"/>
              <w:widowControl w:val="0"/>
              <w:ind w:left="360"/>
              <w:rPr>
                <w:rFonts w:ascii="Times New Roman" w:eastAsia="Times New Roman" w:hAnsi="Times New Roman" w:cs="Times New Roman"/>
                <w:color w:val="000000"/>
              </w:rPr>
            </w:pPr>
          </w:p>
        </w:tc>
      </w:tr>
      <w:tr w:rsidR="00F938A1">
        <w:tc>
          <w:tcPr>
            <w:tcW w:w="874" w:type="dxa"/>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jc w:val="center"/>
              <w:rPr>
                <w:rFonts w:ascii="Times New Roman" w:eastAsia="Times New Roman" w:hAnsi="Times New Roman" w:cs="Times New Roman"/>
              </w:rPr>
            </w:pPr>
          </w:p>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4.</w:t>
            </w:r>
          </w:p>
          <w:p w:rsidR="00F938A1" w:rsidRDefault="00F938A1">
            <w:pPr>
              <w:pStyle w:val="LO-normal"/>
              <w:widowControl w:val="0"/>
              <w:jc w:val="center"/>
              <w:rPr>
                <w:rFonts w:ascii="Times New Roman" w:eastAsia="Times New Roman" w:hAnsi="Times New Roman" w:cs="Times New Roman"/>
              </w:rPr>
            </w:pPr>
          </w:p>
        </w:tc>
        <w:tc>
          <w:tcPr>
            <w:tcW w:w="1961"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РАЗЛОМЦИ</w:t>
            </w:r>
          </w:p>
        </w:tc>
        <w:tc>
          <w:tcPr>
            <w:tcW w:w="2978"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rPr>
                <w:rFonts w:ascii="Times New Roman" w:eastAsia="Times New Roman" w:hAnsi="Times New Roman" w:cs="Times New Roman"/>
              </w:rPr>
            </w:pPr>
            <w:r>
              <w:rPr>
                <w:rFonts w:ascii="Times New Roman" w:eastAsia="Times New Roman" w:hAnsi="Times New Roman" w:cs="Times New Roman"/>
              </w:rPr>
              <w:t>Ученик развија:</w:t>
            </w:r>
          </w:p>
          <w:p w:rsidR="00F938A1" w:rsidRDefault="00395C27" w:rsidP="00D8578F">
            <w:pPr>
              <w:pStyle w:val="LO-normal"/>
              <w:widowControl w:val="0"/>
              <w:numPr>
                <w:ilvl w:val="0"/>
                <w:numId w:val="33"/>
              </w:numPr>
              <w:spacing w:after="0"/>
              <w:rPr>
                <w:rFonts w:ascii="Times New Roman" w:eastAsia="Times New Roman" w:hAnsi="Times New Roman" w:cs="Times New Roman"/>
                <w:color w:val="000000"/>
              </w:rPr>
            </w:pPr>
            <w:r>
              <w:rPr>
                <w:rFonts w:ascii="Times New Roman" w:eastAsia="Times New Roman" w:hAnsi="Times New Roman" w:cs="Times New Roman"/>
                <w:color w:val="000000"/>
              </w:rPr>
              <w:t>компетенције за целоживотно учење;</w:t>
            </w:r>
          </w:p>
          <w:p w:rsidR="00F938A1" w:rsidRDefault="00395C27" w:rsidP="00D8578F">
            <w:pPr>
              <w:pStyle w:val="LO-normal"/>
              <w:widowControl w:val="0"/>
              <w:numPr>
                <w:ilvl w:val="0"/>
                <w:numId w:val="33"/>
              </w:numPr>
              <w:spacing w:after="0"/>
              <w:rPr>
                <w:rFonts w:ascii="Times New Roman" w:eastAsia="Times New Roman" w:hAnsi="Times New Roman" w:cs="Times New Roman"/>
                <w:color w:val="000000"/>
              </w:rPr>
            </w:pPr>
            <w:r>
              <w:rPr>
                <w:rFonts w:ascii="Times New Roman" w:eastAsia="Times New Roman" w:hAnsi="Times New Roman" w:cs="Times New Roman"/>
                <w:color w:val="000000"/>
              </w:rPr>
              <w:t>комуникацију;</w:t>
            </w:r>
          </w:p>
          <w:p w:rsidR="00F938A1" w:rsidRDefault="00395C27" w:rsidP="00D8578F">
            <w:pPr>
              <w:pStyle w:val="LO-normal"/>
              <w:widowControl w:val="0"/>
              <w:numPr>
                <w:ilvl w:val="0"/>
                <w:numId w:val="33"/>
              </w:numPr>
              <w:spacing w:after="0"/>
              <w:rPr>
                <w:rFonts w:ascii="Times New Roman" w:eastAsia="Times New Roman" w:hAnsi="Times New Roman" w:cs="Times New Roman"/>
                <w:color w:val="000000"/>
              </w:rPr>
            </w:pPr>
            <w:r>
              <w:rPr>
                <w:rFonts w:ascii="Times New Roman" w:eastAsia="Times New Roman" w:hAnsi="Times New Roman" w:cs="Times New Roman"/>
                <w:color w:val="000000"/>
              </w:rPr>
              <w:t>компетенцију за рад са подацима и садржајима;</w:t>
            </w:r>
          </w:p>
          <w:p w:rsidR="00F938A1" w:rsidRDefault="00395C27" w:rsidP="00D8578F">
            <w:pPr>
              <w:pStyle w:val="LO-normal"/>
              <w:widowControl w:val="0"/>
              <w:numPr>
                <w:ilvl w:val="0"/>
                <w:numId w:val="33"/>
              </w:numPr>
              <w:rPr>
                <w:rFonts w:ascii="Times New Roman" w:eastAsia="Times New Roman" w:hAnsi="Times New Roman" w:cs="Times New Roman"/>
                <w:color w:val="000000"/>
              </w:rPr>
            </w:pPr>
            <w:r>
              <w:rPr>
                <w:rFonts w:ascii="Times New Roman" w:eastAsia="Times New Roman" w:hAnsi="Times New Roman" w:cs="Times New Roman"/>
                <w:color w:val="000000"/>
              </w:rPr>
              <w:t>дигиталну компетенцију.</w:t>
            </w:r>
          </w:p>
        </w:tc>
        <w:tc>
          <w:tcPr>
            <w:tcW w:w="7537"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rPr>
                <w:rFonts w:ascii="Times New Roman" w:eastAsia="Times New Roman" w:hAnsi="Times New Roman" w:cs="Times New Roman"/>
              </w:rPr>
            </w:pPr>
            <w:r>
              <w:rPr>
                <w:rFonts w:ascii="Times New Roman" w:eastAsia="Times New Roman" w:hAnsi="Times New Roman" w:cs="Times New Roman"/>
              </w:rPr>
              <w:t>По завршетку разреда ученик ће бити у стању да:</w:t>
            </w:r>
          </w:p>
          <w:p w:rsidR="00F938A1" w:rsidRDefault="00395C27" w:rsidP="00D8578F">
            <w:pPr>
              <w:pStyle w:val="LO-normal"/>
              <w:widowControl w:val="0"/>
              <w:numPr>
                <w:ilvl w:val="0"/>
                <w:numId w:val="34"/>
              </w:numPr>
              <w:spacing w:after="0"/>
              <w:rPr>
                <w:rFonts w:ascii="Times New Roman" w:eastAsia="Times New Roman" w:hAnsi="Times New Roman" w:cs="Times New Roman"/>
                <w:color w:val="000000"/>
              </w:rPr>
            </w:pPr>
            <w:r>
              <w:rPr>
                <w:rFonts w:ascii="Times New Roman" w:eastAsia="Times New Roman" w:hAnsi="Times New Roman" w:cs="Times New Roman"/>
                <w:color w:val="000000"/>
              </w:rPr>
              <w:t>прочита, запише, упореди и представи на бројевној полуправој разломке у оба записа и преводи их из једног записа у други запис;</w:t>
            </w:r>
          </w:p>
          <w:p w:rsidR="00F938A1" w:rsidRDefault="00395C27" w:rsidP="00D8578F">
            <w:pPr>
              <w:pStyle w:val="LO-normal"/>
              <w:widowControl w:val="0"/>
              <w:numPr>
                <w:ilvl w:val="0"/>
                <w:numId w:val="34"/>
              </w:numPr>
              <w:spacing w:after="0"/>
              <w:rPr>
                <w:rFonts w:ascii="Times New Roman" w:eastAsia="Times New Roman" w:hAnsi="Times New Roman" w:cs="Times New Roman"/>
                <w:color w:val="000000"/>
              </w:rPr>
            </w:pPr>
            <w:r>
              <w:rPr>
                <w:rFonts w:ascii="Times New Roman" w:eastAsia="Times New Roman" w:hAnsi="Times New Roman" w:cs="Times New Roman"/>
                <w:color w:val="000000"/>
              </w:rPr>
              <w:t>одреди месну вредност цифре у запису децималног броја;</w:t>
            </w:r>
          </w:p>
          <w:p w:rsidR="00F938A1" w:rsidRDefault="00395C27" w:rsidP="00D8578F">
            <w:pPr>
              <w:pStyle w:val="LO-normal"/>
              <w:widowControl w:val="0"/>
              <w:numPr>
                <w:ilvl w:val="0"/>
                <w:numId w:val="34"/>
              </w:numPr>
              <w:spacing w:after="0"/>
              <w:rPr>
                <w:rFonts w:ascii="Times New Roman" w:eastAsia="Times New Roman" w:hAnsi="Times New Roman" w:cs="Times New Roman"/>
                <w:color w:val="000000"/>
              </w:rPr>
            </w:pPr>
            <w:r>
              <w:rPr>
                <w:rFonts w:ascii="Times New Roman" w:eastAsia="Times New Roman" w:hAnsi="Times New Roman" w:cs="Times New Roman"/>
                <w:color w:val="000000"/>
              </w:rPr>
              <w:t>заокружи број и процени грешку заокруживања;</w:t>
            </w:r>
          </w:p>
          <w:p w:rsidR="00F938A1" w:rsidRDefault="00395C27" w:rsidP="00D8578F">
            <w:pPr>
              <w:pStyle w:val="LO-normal"/>
              <w:widowControl w:val="0"/>
              <w:numPr>
                <w:ilvl w:val="0"/>
                <w:numId w:val="34"/>
              </w:numPr>
              <w:spacing w:after="0"/>
              <w:rPr>
                <w:rFonts w:ascii="Times New Roman" w:eastAsia="Times New Roman" w:hAnsi="Times New Roman" w:cs="Times New Roman"/>
                <w:color w:val="000000"/>
              </w:rPr>
            </w:pPr>
            <w:r>
              <w:rPr>
                <w:rFonts w:ascii="Times New Roman" w:eastAsia="Times New Roman" w:hAnsi="Times New Roman" w:cs="Times New Roman"/>
                <w:color w:val="000000"/>
              </w:rPr>
              <w:t>израчуна вредност једноставнијег бројевног израза и реши једноставну линеарну једначину и неједначину;</w:t>
            </w:r>
          </w:p>
          <w:p w:rsidR="00F938A1" w:rsidRDefault="00395C27" w:rsidP="00D8578F">
            <w:pPr>
              <w:pStyle w:val="LO-normal"/>
              <w:widowControl w:val="0"/>
              <w:numPr>
                <w:ilvl w:val="0"/>
                <w:numId w:val="34"/>
              </w:numPr>
              <w:spacing w:after="0"/>
              <w:rPr>
                <w:rFonts w:ascii="Times New Roman" w:eastAsia="Times New Roman" w:hAnsi="Times New Roman" w:cs="Times New Roman"/>
                <w:color w:val="000000"/>
              </w:rPr>
            </w:pPr>
            <w:r>
              <w:rPr>
                <w:rFonts w:ascii="Times New Roman" w:eastAsia="Times New Roman" w:hAnsi="Times New Roman" w:cs="Times New Roman"/>
                <w:color w:val="000000"/>
              </w:rPr>
              <w:t>реши једноставан проблем из свакодневног живота користећи бројевни израз, линеарну једначину или неједначину;</w:t>
            </w:r>
          </w:p>
          <w:p w:rsidR="00F938A1" w:rsidRDefault="00395C27" w:rsidP="00D8578F">
            <w:pPr>
              <w:pStyle w:val="LO-normal"/>
              <w:widowControl w:val="0"/>
              <w:numPr>
                <w:ilvl w:val="0"/>
                <w:numId w:val="34"/>
              </w:numPr>
              <w:spacing w:after="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одреди проценат дате величине;</w:t>
            </w:r>
          </w:p>
          <w:p w:rsidR="00F938A1" w:rsidRDefault="00395C27" w:rsidP="00D8578F">
            <w:pPr>
              <w:pStyle w:val="LO-normal"/>
              <w:widowControl w:val="0"/>
              <w:numPr>
                <w:ilvl w:val="0"/>
                <w:numId w:val="34"/>
              </w:numPr>
              <w:spacing w:after="0"/>
              <w:rPr>
                <w:rFonts w:ascii="Times New Roman" w:eastAsia="Times New Roman" w:hAnsi="Times New Roman" w:cs="Times New Roman"/>
                <w:color w:val="000000"/>
              </w:rPr>
            </w:pPr>
            <w:r>
              <w:rPr>
                <w:rFonts w:ascii="Times New Roman" w:eastAsia="Times New Roman" w:hAnsi="Times New Roman" w:cs="Times New Roman"/>
                <w:color w:val="000000"/>
              </w:rPr>
              <w:t>примени размеру у једноставним реалним ситуацијама;</w:t>
            </w:r>
          </w:p>
          <w:p w:rsidR="00F938A1" w:rsidRDefault="00395C27" w:rsidP="00D8578F">
            <w:pPr>
              <w:pStyle w:val="LO-normal"/>
              <w:widowControl w:val="0"/>
              <w:numPr>
                <w:ilvl w:val="0"/>
                <w:numId w:val="34"/>
              </w:numPr>
              <w:spacing w:after="0"/>
              <w:rPr>
                <w:rFonts w:ascii="Times New Roman" w:eastAsia="Times New Roman" w:hAnsi="Times New Roman" w:cs="Times New Roman"/>
                <w:color w:val="000000"/>
              </w:rPr>
            </w:pPr>
            <w:r>
              <w:rPr>
                <w:rFonts w:ascii="Times New Roman" w:eastAsia="Times New Roman" w:hAnsi="Times New Roman" w:cs="Times New Roman"/>
                <w:color w:val="000000"/>
              </w:rPr>
              <w:t>примени аритметичку средину датих бројева;</w:t>
            </w:r>
          </w:p>
          <w:p w:rsidR="00F938A1" w:rsidRDefault="00395C27" w:rsidP="00D8578F">
            <w:pPr>
              <w:pStyle w:val="LO-normal"/>
              <w:widowControl w:val="0"/>
              <w:numPr>
                <w:ilvl w:val="0"/>
                <w:numId w:val="34"/>
              </w:numPr>
              <w:rPr>
                <w:rFonts w:ascii="Times New Roman" w:eastAsia="Times New Roman" w:hAnsi="Times New Roman" w:cs="Times New Roman"/>
                <w:color w:val="000000"/>
              </w:rPr>
            </w:pPr>
            <w:r>
              <w:rPr>
                <w:rFonts w:ascii="Times New Roman" w:eastAsia="Times New Roman" w:hAnsi="Times New Roman" w:cs="Times New Roman"/>
                <w:color w:val="000000"/>
              </w:rPr>
              <w:t>сакупи податке и прикаже их табелом и кружним дијаграмом и, по потреби, користи калкулатор или расположиви софтвер.</w:t>
            </w:r>
          </w:p>
        </w:tc>
      </w:tr>
      <w:tr w:rsidR="00F938A1">
        <w:tc>
          <w:tcPr>
            <w:tcW w:w="874" w:type="dxa"/>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jc w:val="center"/>
              <w:rPr>
                <w:rFonts w:ascii="Times New Roman" w:eastAsia="Times New Roman" w:hAnsi="Times New Roman" w:cs="Times New Roman"/>
              </w:rPr>
            </w:pPr>
          </w:p>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5.</w:t>
            </w:r>
          </w:p>
          <w:p w:rsidR="00F938A1" w:rsidRDefault="00F938A1">
            <w:pPr>
              <w:pStyle w:val="LO-normal"/>
              <w:widowControl w:val="0"/>
              <w:jc w:val="center"/>
              <w:rPr>
                <w:rFonts w:ascii="Times New Roman" w:eastAsia="Times New Roman" w:hAnsi="Times New Roman" w:cs="Times New Roman"/>
              </w:rPr>
            </w:pPr>
          </w:p>
        </w:tc>
        <w:tc>
          <w:tcPr>
            <w:tcW w:w="1961"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ОСНА</w:t>
            </w:r>
          </w:p>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СИМЕТРИЈА</w:t>
            </w:r>
          </w:p>
        </w:tc>
        <w:tc>
          <w:tcPr>
            <w:tcW w:w="2978"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rPr>
                <w:rFonts w:ascii="Times New Roman" w:eastAsia="Times New Roman" w:hAnsi="Times New Roman" w:cs="Times New Roman"/>
              </w:rPr>
            </w:pPr>
            <w:r>
              <w:rPr>
                <w:rFonts w:ascii="Times New Roman" w:eastAsia="Times New Roman" w:hAnsi="Times New Roman" w:cs="Times New Roman"/>
              </w:rPr>
              <w:t>Ученик развија:</w:t>
            </w:r>
          </w:p>
          <w:p w:rsidR="00F938A1" w:rsidRDefault="00395C27" w:rsidP="00D8578F">
            <w:pPr>
              <w:pStyle w:val="LO-normal"/>
              <w:widowControl w:val="0"/>
              <w:numPr>
                <w:ilvl w:val="0"/>
                <w:numId w:val="33"/>
              </w:numPr>
              <w:spacing w:after="0"/>
              <w:rPr>
                <w:rFonts w:ascii="Times New Roman" w:eastAsia="Times New Roman" w:hAnsi="Times New Roman" w:cs="Times New Roman"/>
                <w:color w:val="000000"/>
              </w:rPr>
            </w:pPr>
            <w:r>
              <w:rPr>
                <w:rFonts w:ascii="Times New Roman" w:eastAsia="Times New Roman" w:hAnsi="Times New Roman" w:cs="Times New Roman"/>
                <w:color w:val="000000"/>
              </w:rPr>
              <w:t>компетенције за целоживотно учење;</w:t>
            </w:r>
          </w:p>
          <w:p w:rsidR="00F938A1" w:rsidRDefault="00395C27" w:rsidP="00D8578F">
            <w:pPr>
              <w:pStyle w:val="LO-normal"/>
              <w:widowControl w:val="0"/>
              <w:numPr>
                <w:ilvl w:val="0"/>
                <w:numId w:val="33"/>
              </w:numPr>
              <w:spacing w:after="0"/>
              <w:rPr>
                <w:rFonts w:ascii="Times New Roman" w:eastAsia="Times New Roman" w:hAnsi="Times New Roman" w:cs="Times New Roman"/>
                <w:color w:val="000000"/>
              </w:rPr>
            </w:pPr>
            <w:r>
              <w:rPr>
                <w:rFonts w:ascii="Times New Roman" w:eastAsia="Times New Roman" w:hAnsi="Times New Roman" w:cs="Times New Roman"/>
                <w:color w:val="000000"/>
              </w:rPr>
              <w:t>комуникацију;</w:t>
            </w:r>
          </w:p>
          <w:p w:rsidR="00F938A1" w:rsidRDefault="00395C27" w:rsidP="00D8578F">
            <w:pPr>
              <w:pStyle w:val="LO-normal"/>
              <w:widowControl w:val="0"/>
              <w:numPr>
                <w:ilvl w:val="0"/>
                <w:numId w:val="33"/>
              </w:numPr>
              <w:spacing w:after="0"/>
              <w:rPr>
                <w:rFonts w:ascii="Times New Roman" w:eastAsia="Times New Roman" w:hAnsi="Times New Roman" w:cs="Times New Roman"/>
                <w:color w:val="000000"/>
              </w:rPr>
            </w:pPr>
            <w:r>
              <w:rPr>
                <w:rFonts w:ascii="Times New Roman" w:eastAsia="Times New Roman" w:hAnsi="Times New Roman" w:cs="Times New Roman"/>
                <w:color w:val="000000"/>
              </w:rPr>
              <w:t>компетенцију за рад са подацима и садржајима;</w:t>
            </w:r>
          </w:p>
          <w:p w:rsidR="00F938A1" w:rsidRDefault="00395C27" w:rsidP="00D8578F">
            <w:pPr>
              <w:pStyle w:val="LO-normal"/>
              <w:widowControl w:val="0"/>
              <w:numPr>
                <w:ilvl w:val="0"/>
                <w:numId w:val="33"/>
              </w:numPr>
              <w:rPr>
                <w:rFonts w:ascii="Times New Roman" w:eastAsia="Times New Roman" w:hAnsi="Times New Roman" w:cs="Times New Roman"/>
                <w:color w:val="000000"/>
              </w:rPr>
            </w:pPr>
            <w:r>
              <w:rPr>
                <w:rFonts w:ascii="Times New Roman" w:eastAsia="Times New Roman" w:hAnsi="Times New Roman" w:cs="Times New Roman"/>
                <w:color w:val="000000"/>
              </w:rPr>
              <w:t>дигиталну компетенцију.</w:t>
            </w:r>
          </w:p>
        </w:tc>
        <w:tc>
          <w:tcPr>
            <w:tcW w:w="7537"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rPr>
                <w:rFonts w:ascii="Times New Roman" w:eastAsia="Times New Roman" w:hAnsi="Times New Roman" w:cs="Times New Roman"/>
              </w:rPr>
            </w:pPr>
            <w:r>
              <w:rPr>
                <w:rFonts w:ascii="Times New Roman" w:eastAsia="Times New Roman" w:hAnsi="Times New Roman" w:cs="Times New Roman"/>
              </w:rPr>
              <w:t>По завршетку разреда ученик ће бити у стању да:</w:t>
            </w:r>
          </w:p>
          <w:p w:rsidR="00F938A1" w:rsidRDefault="00395C27" w:rsidP="00D8578F">
            <w:pPr>
              <w:pStyle w:val="LO-normal"/>
              <w:widowControl w:val="0"/>
              <w:numPr>
                <w:ilvl w:val="0"/>
                <w:numId w:val="34"/>
              </w:numPr>
              <w:spacing w:after="0"/>
              <w:rPr>
                <w:rFonts w:ascii="Times New Roman" w:eastAsia="Times New Roman" w:hAnsi="Times New Roman" w:cs="Times New Roman"/>
                <w:color w:val="000000"/>
              </w:rPr>
            </w:pPr>
            <w:r>
              <w:rPr>
                <w:rFonts w:ascii="Times New Roman" w:eastAsia="Times New Roman" w:hAnsi="Times New Roman" w:cs="Times New Roman"/>
                <w:color w:val="000000"/>
              </w:rPr>
              <w:t>идентификује оснoсиметричну фигуру и одреди њену осу симетрије;</w:t>
            </w:r>
          </w:p>
          <w:p w:rsidR="00F938A1" w:rsidRDefault="00395C27" w:rsidP="00D8578F">
            <w:pPr>
              <w:pStyle w:val="LO-normal"/>
              <w:widowControl w:val="0"/>
              <w:numPr>
                <w:ilvl w:val="0"/>
                <w:numId w:val="34"/>
              </w:numPr>
              <w:spacing w:after="0"/>
              <w:rPr>
                <w:rFonts w:ascii="Times New Roman" w:eastAsia="Times New Roman" w:hAnsi="Times New Roman" w:cs="Times New Roman"/>
                <w:color w:val="000000"/>
              </w:rPr>
            </w:pPr>
            <w:r>
              <w:rPr>
                <w:rFonts w:ascii="Times New Roman" w:eastAsia="Times New Roman" w:hAnsi="Times New Roman" w:cs="Times New Roman"/>
                <w:color w:val="000000"/>
              </w:rPr>
              <w:t>симетрично преслика тачку, дуж и једноставнију фигуру користећи геометријски прибор;</w:t>
            </w:r>
          </w:p>
          <w:p w:rsidR="00F938A1" w:rsidRDefault="00395C27" w:rsidP="00D8578F">
            <w:pPr>
              <w:pStyle w:val="LO-normal"/>
              <w:widowControl w:val="0"/>
              <w:numPr>
                <w:ilvl w:val="0"/>
                <w:numId w:val="34"/>
              </w:numPr>
              <w:spacing w:after="0"/>
              <w:rPr>
                <w:rFonts w:ascii="Times New Roman" w:eastAsia="Times New Roman" w:hAnsi="Times New Roman" w:cs="Times New Roman"/>
                <w:color w:val="000000"/>
              </w:rPr>
            </w:pPr>
            <w:r>
              <w:rPr>
                <w:rFonts w:ascii="Times New Roman" w:eastAsia="Times New Roman" w:hAnsi="Times New Roman" w:cs="Times New Roman"/>
                <w:color w:val="000000"/>
              </w:rPr>
              <w:t>конструише симетралу дужи и симетралу угла и примењује њихова својства;</w:t>
            </w:r>
          </w:p>
          <w:p w:rsidR="00F938A1" w:rsidRDefault="00395C27" w:rsidP="00D8578F">
            <w:pPr>
              <w:pStyle w:val="LO-normal"/>
              <w:widowControl w:val="0"/>
              <w:numPr>
                <w:ilvl w:val="0"/>
                <w:numId w:val="34"/>
              </w:numPr>
              <w:rPr>
                <w:rFonts w:ascii="Times New Roman" w:eastAsia="Times New Roman" w:hAnsi="Times New Roman" w:cs="Times New Roman"/>
                <w:color w:val="000000"/>
              </w:rPr>
            </w:pPr>
            <w:r>
              <w:rPr>
                <w:rFonts w:ascii="Times New Roman" w:eastAsia="Times New Roman" w:hAnsi="Times New Roman" w:cs="Times New Roman"/>
                <w:color w:val="000000"/>
              </w:rPr>
              <w:t>конструише праву која је нормална на дату праву или је паралелна датој правој.</w:t>
            </w:r>
          </w:p>
        </w:tc>
      </w:tr>
    </w:tbl>
    <w:p w:rsidR="00F938A1" w:rsidRDefault="00F938A1">
      <w:pPr>
        <w:pStyle w:val="LO-normal"/>
        <w:rPr>
          <w:rFonts w:ascii="Times New Roman" w:eastAsia="Times New Roman" w:hAnsi="Times New Roman" w:cs="Times New Roman"/>
        </w:rPr>
      </w:pPr>
    </w:p>
    <w:p w:rsidR="00F938A1" w:rsidRDefault="00395C27">
      <w:pPr>
        <w:pStyle w:val="LO-normal"/>
        <w:rPr>
          <w:rFonts w:ascii="Times New Roman" w:eastAsia="Times New Roman" w:hAnsi="Times New Roman" w:cs="Times New Roman"/>
        </w:rPr>
      </w:pPr>
      <w:r>
        <w:rPr>
          <w:rFonts w:ascii="Times New Roman" w:eastAsia="Times New Roman" w:hAnsi="Times New Roman" w:cs="Times New Roman"/>
        </w:rPr>
        <w:t xml:space="preserve">ПРЕДМЕТ:     Математика                                                        </w:t>
      </w:r>
    </w:p>
    <w:p w:rsidR="00F938A1" w:rsidRPr="00642A94" w:rsidRDefault="00395C27">
      <w:pPr>
        <w:pStyle w:val="LO-normal"/>
        <w:rPr>
          <w:rFonts w:ascii="Times New Roman" w:eastAsia="Times New Roman" w:hAnsi="Times New Roman" w:cs="Times New Roman"/>
        </w:rPr>
      </w:pPr>
      <w:r>
        <w:rPr>
          <w:rFonts w:ascii="Times New Roman" w:eastAsia="Times New Roman" w:hAnsi="Times New Roman" w:cs="Times New Roman"/>
        </w:rPr>
        <w:t>РАЗРЕД: Шес</w:t>
      </w:r>
      <w:r w:rsidR="00642A94">
        <w:rPr>
          <w:rFonts w:ascii="Times New Roman" w:eastAsia="Times New Roman" w:hAnsi="Times New Roman" w:cs="Times New Roman"/>
        </w:rPr>
        <w:t>ти</w:t>
      </w:r>
      <w:r w:rsidR="00265BA5">
        <w:rPr>
          <w:rFonts w:ascii="Times New Roman" w:eastAsia="Times New Roman" w:hAnsi="Times New Roman" w:cs="Times New Roman"/>
        </w:rPr>
        <w:t>недељни фонд часова 4 годишњи фонд часова 144</w:t>
      </w:r>
    </w:p>
    <w:tbl>
      <w:tblPr>
        <w:tblW w:w="13899" w:type="dxa"/>
        <w:jc w:val="center"/>
        <w:tblLayout w:type="fixed"/>
        <w:tblLook w:val="04A0"/>
      </w:tblPr>
      <w:tblGrid>
        <w:gridCol w:w="510"/>
        <w:gridCol w:w="3003"/>
        <w:gridCol w:w="698"/>
        <w:gridCol w:w="7"/>
        <w:gridCol w:w="712"/>
        <w:gridCol w:w="703"/>
        <w:gridCol w:w="10"/>
        <w:gridCol w:w="724"/>
        <w:gridCol w:w="710"/>
        <w:gridCol w:w="6"/>
        <w:gridCol w:w="698"/>
        <w:gridCol w:w="721"/>
        <w:gridCol w:w="717"/>
        <w:gridCol w:w="710"/>
        <w:gridCol w:w="724"/>
        <w:gridCol w:w="1172"/>
        <w:gridCol w:w="1078"/>
        <w:gridCol w:w="996"/>
      </w:tblGrid>
      <w:tr w:rsidR="00F938A1">
        <w:trPr>
          <w:trHeight w:val="368"/>
          <w:jc w:val="center"/>
        </w:trPr>
        <w:tc>
          <w:tcPr>
            <w:tcW w:w="3516" w:type="dxa"/>
            <w:gridSpan w:val="2"/>
            <w:vMerge w:val="restart"/>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jc w:val="center"/>
              <w:rPr>
                <w:rFonts w:ascii="Times New Roman" w:eastAsia="Times New Roman" w:hAnsi="Times New Roman" w:cs="Times New Roman"/>
              </w:rPr>
            </w:pPr>
          </w:p>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ОБЛАСТ / ТЕМА / МОДУЛ</w:t>
            </w:r>
          </w:p>
          <w:p w:rsidR="00F938A1" w:rsidRDefault="00F938A1">
            <w:pPr>
              <w:pStyle w:val="LO-normal"/>
              <w:widowControl w:val="0"/>
              <w:jc w:val="center"/>
              <w:rPr>
                <w:rFonts w:ascii="Times New Roman" w:eastAsia="Times New Roman" w:hAnsi="Times New Roman" w:cs="Times New Roman"/>
              </w:rPr>
            </w:pPr>
          </w:p>
        </w:tc>
        <w:tc>
          <w:tcPr>
            <w:tcW w:w="7137" w:type="dxa"/>
            <w:gridSpan w:val="13"/>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МЕСЕЦ</w:t>
            </w:r>
          </w:p>
        </w:tc>
        <w:tc>
          <w:tcPr>
            <w:tcW w:w="1172" w:type="dxa"/>
            <w:vMerge w:val="restart"/>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jc w:val="center"/>
              <w:rPr>
                <w:rFonts w:ascii="Times New Roman" w:eastAsia="Times New Roman" w:hAnsi="Times New Roman" w:cs="Times New Roman"/>
              </w:rPr>
            </w:pPr>
          </w:p>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ОБРАДА</w:t>
            </w:r>
          </w:p>
        </w:tc>
        <w:tc>
          <w:tcPr>
            <w:tcW w:w="1078" w:type="dxa"/>
            <w:vMerge w:val="restart"/>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УТВРЂ</w:t>
            </w:r>
          </w:p>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ИВАЊЕ</w:t>
            </w:r>
          </w:p>
        </w:tc>
        <w:tc>
          <w:tcPr>
            <w:tcW w:w="996" w:type="dxa"/>
            <w:vMerge w:val="restart"/>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jc w:val="center"/>
              <w:rPr>
                <w:rFonts w:ascii="Times New Roman" w:eastAsia="Times New Roman" w:hAnsi="Times New Roman" w:cs="Times New Roman"/>
              </w:rPr>
            </w:pPr>
          </w:p>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СВЕГА</w:t>
            </w:r>
          </w:p>
        </w:tc>
      </w:tr>
      <w:tr w:rsidR="00F938A1" w:rsidTr="00CD72B6">
        <w:trPr>
          <w:trHeight w:val="426"/>
          <w:jc w:val="center"/>
        </w:trPr>
        <w:tc>
          <w:tcPr>
            <w:tcW w:w="3516" w:type="dxa"/>
            <w:gridSpan w:val="2"/>
            <w:vMerge/>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spacing w:after="0"/>
              <w:rPr>
                <w:rFonts w:ascii="Times New Roman" w:eastAsia="Times New Roman" w:hAnsi="Times New Roman" w:cs="Times New Roman"/>
              </w:rPr>
            </w:pPr>
          </w:p>
        </w:tc>
        <w:tc>
          <w:tcPr>
            <w:tcW w:w="699"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IX</w:t>
            </w:r>
          </w:p>
        </w:tc>
        <w:tc>
          <w:tcPr>
            <w:tcW w:w="720" w:type="dxa"/>
            <w:gridSpan w:val="2"/>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X</w:t>
            </w:r>
          </w:p>
        </w:tc>
        <w:tc>
          <w:tcPr>
            <w:tcW w:w="703"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XI</w:t>
            </w:r>
          </w:p>
        </w:tc>
        <w:tc>
          <w:tcPr>
            <w:tcW w:w="734" w:type="dxa"/>
            <w:gridSpan w:val="2"/>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XII</w:t>
            </w:r>
          </w:p>
        </w:tc>
        <w:tc>
          <w:tcPr>
            <w:tcW w:w="716" w:type="dxa"/>
            <w:gridSpan w:val="2"/>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I</w:t>
            </w:r>
          </w:p>
        </w:tc>
        <w:tc>
          <w:tcPr>
            <w:tcW w:w="698"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II</w:t>
            </w:r>
          </w:p>
        </w:tc>
        <w:tc>
          <w:tcPr>
            <w:tcW w:w="721"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III</w:t>
            </w:r>
          </w:p>
        </w:tc>
        <w:tc>
          <w:tcPr>
            <w:tcW w:w="717"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IV</w:t>
            </w:r>
          </w:p>
        </w:tc>
        <w:tc>
          <w:tcPr>
            <w:tcW w:w="705"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V</w:t>
            </w:r>
          </w:p>
        </w:tc>
        <w:tc>
          <w:tcPr>
            <w:tcW w:w="724"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VI</w:t>
            </w:r>
          </w:p>
        </w:tc>
        <w:tc>
          <w:tcPr>
            <w:tcW w:w="1172" w:type="dxa"/>
            <w:vMerge/>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spacing w:after="0"/>
              <w:rPr>
                <w:rFonts w:ascii="Times New Roman" w:eastAsia="Times New Roman" w:hAnsi="Times New Roman" w:cs="Times New Roman"/>
              </w:rPr>
            </w:pPr>
          </w:p>
        </w:tc>
        <w:tc>
          <w:tcPr>
            <w:tcW w:w="1078" w:type="dxa"/>
            <w:vMerge/>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spacing w:after="0"/>
              <w:rPr>
                <w:rFonts w:ascii="Times New Roman" w:eastAsia="Times New Roman" w:hAnsi="Times New Roman" w:cs="Times New Roman"/>
              </w:rPr>
            </w:pPr>
          </w:p>
        </w:tc>
        <w:tc>
          <w:tcPr>
            <w:tcW w:w="996" w:type="dxa"/>
            <w:vMerge/>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spacing w:after="0"/>
              <w:rPr>
                <w:rFonts w:ascii="Times New Roman" w:eastAsia="Times New Roman" w:hAnsi="Times New Roman" w:cs="Times New Roman"/>
              </w:rPr>
            </w:pPr>
          </w:p>
        </w:tc>
      </w:tr>
      <w:tr w:rsidR="00F938A1">
        <w:trPr>
          <w:jc w:val="center"/>
        </w:trPr>
        <w:tc>
          <w:tcPr>
            <w:tcW w:w="511" w:type="dxa"/>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jc w:val="center"/>
              <w:rPr>
                <w:rFonts w:ascii="Times New Roman" w:eastAsia="Times New Roman" w:hAnsi="Times New Roman" w:cs="Times New Roman"/>
              </w:rPr>
            </w:pPr>
          </w:p>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1.</w:t>
            </w:r>
          </w:p>
          <w:p w:rsidR="00F938A1" w:rsidRDefault="00F938A1">
            <w:pPr>
              <w:pStyle w:val="LO-normal"/>
              <w:widowControl w:val="0"/>
              <w:jc w:val="center"/>
              <w:rPr>
                <w:rFonts w:ascii="Times New Roman" w:eastAsia="Times New Roman" w:hAnsi="Times New Roman" w:cs="Times New Roman"/>
              </w:rPr>
            </w:pPr>
          </w:p>
        </w:tc>
        <w:tc>
          <w:tcPr>
            <w:tcW w:w="3005" w:type="dxa"/>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jc w:val="center"/>
              <w:rPr>
                <w:rFonts w:ascii="Times New Roman" w:eastAsia="Times New Roman" w:hAnsi="Times New Roman" w:cs="Times New Roman"/>
              </w:rPr>
            </w:pPr>
          </w:p>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ЦЕЛИ БРОЈЕВИ</w:t>
            </w:r>
          </w:p>
        </w:tc>
        <w:tc>
          <w:tcPr>
            <w:tcW w:w="707" w:type="dxa"/>
            <w:gridSpan w:val="2"/>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12</w:t>
            </w:r>
          </w:p>
        </w:tc>
        <w:tc>
          <w:tcPr>
            <w:tcW w:w="712"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6</w:t>
            </w:r>
          </w:p>
        </w:tc>
        <w:tc>
          <w:tcPr>
            <w:tcW w:w="713" w:type="dxa"/>
            <w:gridSpan w:val="2"/>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04" w:type="dxa"/>
            <w:gridSpan w:val="2"/>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21"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12"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1172"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9</w:t>
            </w:r>
          </w:p>
        </w:tc>
        <w:tc>
          <w:tcPr>
            <w:tcW w:w="1078"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9</w:t>
            </w:r>
          </w:p>
        </w:tc>
        <w:tc>
          <w:tcPr>
            <w:tcW w:w="996"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18</w:t>
            </w:r>
          </w:p>
        </w:tc>
      </w:tr>
      <w:tr w:rsidR="00F938A1">
        <w:trPr>
          <w:trHeight w:val="639"/>
          <w:jc w:val="center"/>
        </w:trPr>
        <w:tc>
          <w:tcPr>
            <w:tcW w:w="511" w:type="dxa"/>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jc w:val="center"/>
              <w:rPr>
                <w:rFonts w:ascii="Times New Roman" w:eastAsia="Times New Roman" w:hAnsi="Times New Roman" w:cs="Times New Roman"/>
              </w:rPr>
            </w:pPr>
          </w:p>
          <w:p w:rsidR="00F938A1" w:rsidRDefault="00395C27">
            <w:pPr>
              <w:pStyle w:val="LO-normal"/>
              <w:widowControl w:val="0"/>
              <w:rPr>
                <w:rFonts w:ascii="Times New Roman" w:eastAsia="Times New Roman" w:hAnsi="Times New Roman" w:cs="Times New Roman"/>
              </w:rPr>
            </w:pPr>
            <w:r>
              <w:rPr>
                <w:rFonts w:ascii="Times New Roman" w:eastAsia="Times New Roman" w:hAnsi="Times New Roman" w:cs="Times New Roman"/>
              </w:rPr>
              <w:t>2.</w:t>
            </w:r>
          </w:p>
          <w:p w:rsidR="00F938A1" w:rsidRDefault="00F938A1">
            <w:pPr>
              <w:pStyle w:val="LO-normal"/>
              <w:widowControl w:val="0"/>
              <w:jc w:val="center"/>
              <w:rPr>
                <w:rFonts w:ascii="Times New Roman" w:eastAsia="Times New Roman" w:hAnsi="Times New Roman" w:cs="Times New Roman"/>
              </w:rPr>
            </w:pPr>
          </w:p>
        </w:tc>
        <w:tc>
          <w:tcPr>
            <w:tcW w:w="3005" w:type="dxa"/>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jc w:val="center"/>
              <w:rPr>
                <w:rFonts w:ascii="Times New Roman" w:eastAsia="Times New Roman" w:hAnsi="Times New Roman" w:cs="Times New Roman"/>
              </w:rPr>
            </w:pPr>
          </w:p>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ТРОУГАО</w:t>
            </w:r>
          </w:p>
        </w:tc>
        <w:tc>
          <w:tcPr>
            <w:tcW w:w="707" w:type="dxa"/>
            <w:gridSpan w:val="2"/>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12"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10</w:t>
            </w:r>
          </w:p>
        </w:tc>
        <w:tc>
          <w:tcPr>
            <w:tcW w:w="713" w:type="dxa"/>
            <w:gridSpan w:val="2"/>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11</w:t>
            </w:r>
          </w:p>
        </w:tc>
        <w:tc>
          <w:tcPr>
            <w:tcW w:w="704" w:type="dxa"/>
            <w:gridSpan w:val="2"/>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3</w:t>
            </w:r>
          </w:p>
        </w:tc>
        <w:tc>
          <w:tcPr>
            <w:tcW w:w="721"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12"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1172"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11</w:t>
            </w:r>
          </w:p>
        </w:tc>
        <w:tc>
          <w:tcPr>
            <w:tcW w:w="1078"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13</w:t>
            </w:r>
          </w:p>
        </w:tc>
        <w:tc>
          <w:tcPr>
            <w:tcW w:w="996"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24</w:t>
            </w:r>
          </w:p>
        </w:tc>
      </w:tr>
      <w:tr w:rsidR="00F938A1">
        <w:trPr>
          <w:jc w:val="center"/>
        </w:trPr>
        <w:tc>
          <w:tcPr>
            <w:tcW w:w="511" w:type="dxa"/>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jc w:val="center"/>
              <w:rPr>
                <w:rFonts w:ascii="Times New Roman" w:eastAsia="Times New Roman" w:hAnsi="Times New Roman" w:cs="Times New Roman"/>
              </w:rPr>
            </w:pPr>
          </w:p>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3.</w:t>
            </w:r>
          </w:p>
          <w:p w:rsidR="00F938A1" w:rsidRDefault="00F938A1">
            <w:pPr>
              <w:pStyle w:val="LO-normal"/>
              <w:widowControl w:val="0"/>
              <w:jc w:val="center"/>
              <w:rPr>
                <w:rFonts w:ascii="Times New Roman" w:eastAsia="Times New Roman" w:hAnsi="Times New Roman" w:cs="Times New Roman"/>
              </w:rPr>
            </w:pPr>
          </w:p>
        </w:tc>
        <w:tc>
          <w:tcPr>
            <w:tcW w:w="3005" w:type="dxa"/>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jc w:val="center"/>
              <w:rPr>
                <w:rFonts w:ascii="Times New Roman" w:eastAsia="Times New Roman" w:hAnsi="Times New Roman" w:cs="Times New Roman"/>
              </w:rPr>
            </w:pPr>
          </w:p>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РАЦИОНАЛНИ БРОЈЕВИ</w:t>
            </w:r>
          </w:p>
        </w:tc>
        <w:tc>
          <w:tcPr>
            <w:tcW w:w="707" w:type="dxa"/>
            <w:gridSpan w:val="2"/>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12"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1</w:t>
            </w:r>
          </w:p>
        </w:tc>
        <w:tc>
          <w:tcPr>
            <w:tcW w:w="713" w:type="dxa"/>
            <w:gridSpan w:val="2"/>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16</w:t>
            </w:r>
          </w:p>
        </w:tc>
        <w:tc>
          <w:tcPr>
            <w:tcW w:w="724"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16</w:t>
            </w:r>
          </w:p>
        </w:tc>
        <w:tc>
          <w:tcPr>
            <w:tcW w:w="710"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04" w:type="dxa"/>
            <w:gridSpan w:val="2"/>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5</w:t>
            </w:r>
          </w:p>
        </w:tc>
        <w:tc>
          <w:tcPr>
            <w:tcW w:w="721"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10</w:t>
            </w:r>
          </w:p>
        </w:tc>
        <w:tc>
          <w:tcPr>
            <w:tcW w:w="712"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1172"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18</w:t>
            </w:r>
          </w:p>
        </w:tc>
        <w:tc>
          <w:tcPr>
            <w:tcW w:w="1078"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30</w:t>
            </w:r>
          </w:p>
        </w:tc>
        <w:tc>
          <w:tcPr>
            <w:tcW w:w="996"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48</w:t>
            </w:r>
          </w:p>
        </w:tc>
      </w:tr>
      <w:tr w:rsidR="00F938A1">
        <w:trPr>
          <w:jc w:val="center"/>
        </w:trPr>
        <w:tc>
          <w:tcPr>
            <w:tcW w:w="511" w:type="dxa"/>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jc w:val="center"/>
              <w:rPr>
                <w:rFonts w:ascii="Times New Roman" w:eastAsia="Times New Roman" w:hAnsi="Times New Roman" w:cs="Times New Roman"/>
              </w:rPr>
            </w:pPr>
          </w:p>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4.</w:t>
            </w:r>
          </w:p>
          <w:p w:rsidR="00F938A1" w:rsidRDefault="00F938A1">
            <w:pPr>
              <w:pStyle w:val="LO-normal"/>
              <w:widowControl w:val="0"/>
              <w:jc w:val="center"/>
              <w:rPr>
                <w:rFonts w:ascii="Times New Roman" w:eastAsia="Times New Roman" w:hAnsi="Times New Roman" w:cs="Times New Roman"/>
              </w:rPr>
            </w:pPr>
          </w:p>
        </w:tc>
        <w:tc>
          <w:tcPr>
            <w:tcW w:w="3005" w:type="dxa"/>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jc w:val="center"/>
              <w:rPr>
                <w:rFonts w:ascii="Times New Roman" w:eastAsia="Times New Roman" w:hAnsi="Times New Roman" w:cs="Times New Roman"/>
              </w:rPr>
            </w:pPr>
          </w:p>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ЧЕТВОРОУГАО</w:t>
            </w:r>
          </w:p>
        </w:tc>
        <w:tc>
          <w:tcPr>
            <w:tcW w:w="707" w:type="dxa"/>
            <w:gridSpan w:val="2"/>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12"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13" w:type="dxa"/>
            <w:gridSpan w:val="2"/>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04" w:type="dxa"/>
            <w:gridSpan w:val="2"/>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21"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4</w:t>
            </w:r>
          </w:p>
        </w:tc>
        <w:tc>
          <w:tcPr>
            <w:tcW w:w="712"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14</w:t>
            </w:r>
          </w:p>
        </w:tc>
        <w:tc>
          <w:tcPr>
            <w:tcW w:w="710"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4</w:t>
            </w:r>
          </w:p>
        </w:tc>
        <w:tc>
          <w:tcPr>
            <w:tcW w:w="724"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1172"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8</w:t>
            </w:r>
          </w:p>
        </w:tc>
        <w:tc>
          <w:tcPr>
            <w:tcW w:w="1078"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14</w:t>
            </w:r>
          </w:p>
        </w:tc>
        <w:tc>
          <w:tcPr>
            <w:tcW w:w="996"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22</w:t>
            </w:r>
          </w:p>
        </w:tc>
      </w:tr>
      <w:tr w:rsidR="00F938A1">
        <w:trPr>
          <w:jc w:val="center"/>
        </w:trPr>
        <w:tc>
          <w:tcPr>
            <w:tcW w:w="511" w:type="dxa"/>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jc w:val="center"/>
              <w:rPr>
                <w:rFonts w:ascii="Times New Roman" w:eastAsia="Times New Roman" w:hAnsi="Times New Roman" w:cs="Times New Roman"/>
              </w:rPr>
            </w:pPr>
          </w:p>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5.</w:t>
            </w:r>
          </w:p>
          <w:p w:rsidR="00F938A1" w:rsidRDefault="00F938A1">
            <w:pPr>
              <w:pStyle w:val="LO-normal"/>
              <w:widowControl w:val="0"/>
              <w:jc w:val="center"/>
              <w:rPr>
                <w:rFonts w:ascii="Times New Roman" w:eastAsia="Times New Roman" w:hAnsi="Times New Roman" w:cs="Times New Roman"/>
              </w:rPr>
            </w:pPr>
          </w:p>
        </w:tc>
        <w:tc>
          <w:tcPr>
            <w:tcW w:w="3005"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ПОВРШИНА ТРОУГЛОВА И ЧЕТВОРОУГЛОВА</w:t>
            </w:r>
          </w:p>
        </w:tc>
        <w:tc>
          <w:tcPr>
            <w:tcW w:w="707" w:type="dxa"/>
            <w:gridSpan w:val="2"/>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12"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13" w:type="dxa"/>
            <w:gridSpan w:val="2"/>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04" w:type="dxa"/>
            <w:gridSpan w:val="2"/>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21"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12"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11</w:t>
            </w:r>
          </w:p>
        </w:tc>
        <w:tc>
          <w:tcPr>
            <w:tcW w:w="724"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5</w:t>
            </w:r>
          </w:p>
        </w:tc>
        <w:tc>
          <w:tcPr>
            <w:tcW w:w="1172"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6</w:t>
            </w:r>
          </w:p>
        </w:tc>
        <w:tc>
          <w:tcPr>
            <w:tcW w:w="1078"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10</w:t>
            </w:r>
          </w:p>
        </w:tc>
        <w:tc>
          <w:tcPr>
            <w:tcW w:w="996"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16</w:t>
            </w:r>
          </w:p>
        </w:tc>
      </w:tr>
      <w:tr w:rsidR="00F938A1">
        <w:trPr>
          <w:trHeight w:val="440"/>
          <w:jc w:val="center"/>
        </w:trPr>
        <w:tc>
          <w:tcPr>
            <w:tcW w:w="511"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А</w:t>
            </w:r>
          </w:p>
        </w:tc>
        <w:tc>
          <w:tcPr>
            <w:tcW w:w="3005"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ОБНАВЉАЊЕ</w:t>
            </w:r>
          </w:p>
        </w:tc>
        <w:tc>
          <w:tcPr>
            <w:tcW w:w="707" w:type="dxa"/>
            <w:gridSpan w:val="2"/>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4</w:t>
            </w:r>
          </w:p>
        </w:tc>
        <w:tc>
          <w:tcPr>
            <w:tcW w:w="712"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13" w:type="dxa"/>
            <w:gridSpan w:val="2"/>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04" w:type="dxa"/>
            <w:gridSpan w:val="2"/>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21"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12"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1172"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1078"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4</w:t>
            </w:r>
          </w:p>
        </w:tc>
        <w:tc>
          <w:tcPr>
            <w:tcW w:w="996"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4</w:t>
            </w:r>
          </w:p>
        </w:tc>
      </w:tr>
      <w:tr w:rsidR="00F938A1">
        <w:trPr>
          <w:jc w:val="center"/>
        </w:trPr>
        <w:tc>
          <w:tcPr>
            <w:tcW w:w="511"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Б</w:t>
            </w:r>
          </w:p>
        </w:tc>
        <w:tc>
          <w:tcPr>
            <w:tcW w:w="3005"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ПРИПРЕМА, ИЗРАДА И ИСПРАВКА ПИСМЕНИХ ЗАДАТАКА</w:t>
            </w:r>
          </w:p>
        </w:tc>
        <w:tc>
          <w:tcPr>
            <w:tcW w:w="707" w:type="dxa"/>
            <w:gridSpan w:val="2"/>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12"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2</w:t>
            </w:r>
          </w:p>
        </w:tc>
        <w:tc>
          <w:tcPr>
            <w:tcW w:w="713" w:type="dxa"/>
            <w:gridSpan w:val="2"/>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2</w:t>
            </w:r>
          </w:p>
        </w:tc>
        <w:tc>
          <w:tcPr>
            <w:tcW w:w="710"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1</w:t>
            </w:r>
          </w:p>
        </w:tc>
        <w:tc>
          <w:tcPr>
            <w:tcW w:w="704" w:type="dxa"/>
            <w:gridSpan w:val="2"/>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21"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3</w:t>
            </w:r>
          </w:p>
        </w:tc>
        <w:tc>
          <w:tcPr>
            <w:tcW w:w="712"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3</w:t>
            </w:r>
          </w:p>
        </w:tc>
        <w:tc>
          <w:tcPr>
            <w:tcW w:w="1172" w:type="dxa"/>
            <w:tcBorders>
              <w:top w:val="single" w:sz="4" w:space="0" w:color="000000"/>
              <w:left w:val="single" w:sz="4" w:space="0" w:color="000000"/>
              <w:bottom w:val="single" w:sz="4" w:space="0" w:color="000000"/>
              <w:right w:val="single" w:sz="4" w:space="0" w:color="000000"/>
            </w:tcBorders>
            <w:vAlign w:val="center"/>
          </w:tcPr>
          <w:p w:rsidR="00F938A1" w:rsidRDefault="00F938A1">
            <w:pPr>
              <w:pStyle w:val="LO-normal"/>
              <w:widowControl w:val="0"/>
              <w:jc w:val="center"/>
              <w:rPr>
                <w:rFonts w:ascii="Times New Roman" w:eastAsia="Times New Roman" w:hAnsi="Times New Roman" w:cs="Times New Roman"/>
              </w:rPr>
            </w:pPr>
          </w:p>
        </w:tc>
        <w:tc>
          <w:tcPr>
            <w:tcW w:w="1078"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12</w:t>
            </w:r>
          </w:p>
        </w:tc>
        <w:tc>
          <w:tcPr>
            <w:tcW w:w="996"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12</w:t>
            </w:r>
          </w:p>
        </w:tc>
      </w:tr>
      <w:tr w:rsidR="00F938A1">
        <w:trPr>
          <w:jc w:val="center"/>
        </w:trPr>
        <w:tc>
          <w:tcPr>
            <w:tcW w:w="3516" w:type="dxa"/>
            <w:gridSpan w:val="2"/>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rPr>
                <w:rFonts w:ascii="Times New Roman" w:eastAsia="Times New Roman" w:hAnsi="Times New Roman" w:cs="Times New Roman"/>
              </w:rPr>
            </w:pPr>
          </w:p>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УКУПНО</w:t>
            </w:r>
          </w:p>
          <w:p w:rsidR="00F938A1" w:rsidRDefault="00F938A1">
            <w:pPr>
              <w:pStyle w:val="LO-normal"/>
              <w:widowControl w:val="0"/>
              <w:jc w:val="center"/>
              <w:rPr>
                <w:rFonts w:ascii="Times New Roman" w:eastAsia="Times New Roman" w:hAnsi="Times New Roman" w:cs="Times New Roman"/>
              </w:rPr>
            </w:pPr>
          </w:p>
        </w:tc>
        <w:tc>
          <w:tcPr>
            <w:tcW w:w="707" w:type="dxa"/>
            <w:gridSpan w:val="2"/>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16</w:t>
            </w:r>
          </w:p>
        </w:tc>
        <w:tc>
          <w:tcPr>
            <w:tcW w:w="712"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19</w:t>
            </w:r>
          </w:p>
        </w:tc>
        <w:tc>
          <w:tcPr>
            <w:tcW w:w="713" w:type="dxa"/>
            <w:gridSpan w:val="2"/>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17</w:t>
            </w:r>
          </w:p>
        </w:tc>
        <w:tc>
          <w:tcPr>
            <w:tcW w:w="724"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18</w:t>
            </w:r>
          </w:p>
        </w:tc>
        <w:tc>
          <w:tcPr>
            <w:tcW w:w="710"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12</w:t>
            </w:r>
          </w:p>
        </w:tc>
        <w:tc>
          <w:tcPr>
            <w:tcW w:w="704" w:type="dxa"/>
            <w:gridSpan w:val="2"/>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8</w:t>
            </w:r>
          </w:p>
        </w:tc>
        <w:tc>
          <w:tcPr>
            <w:tcW w:w="721"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17</w:t>
            </w:r>
          </w:p>
        </w:tc>
        <w:tc>
          <w:tcPr>
            <w:tcW w:w="712"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14</w:t>
            </w:r>
          </w:p>
        </w:tc>
        <w:tc>
          <w:tcPr>
            <w:tcW w:w="710"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15</w:t>
            </w:r>
          </w:p>
        </w:tc>
        <w:tc>
          <w:tcPr>
            <w:tcW w:w="724"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8</w:t>
            </w:r>
          </w:p>
        </w:tc>
        <w:tc>
          <w:tcPr>
            <w:tcW w:w="1172"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52</w:t>
            </w:r>
          </w:p>
        </w:tc>
        <w:tc>
          <w:tcPr>
            <w:tcW w:w="1078"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92</w:t>
            </w:r>
          </w:p>
        </w:tc>
        <w:tc>
          <w:tcPr>
            <w:tcW w:w="996" w:type="dxa"/>
            <w:tcBorders>
              <w:top w:val="single" w:sz="4" w:space="0" w:color="000000"/>
              <w:left w:val="single" w:sz="4" w:space="0" w:color="000000"/>
              <w:bottom w:val="single" w:sz="4" w:space="0" w:color="000000"/>
              <w:right w:val="single" w:sz="4" w:space="0" w:color="000000"/>
            </w:tcBorders>
            <w:vAlign w:val="center"/>
          </w:tcPr>
          <w:p w:rsidR="00F938A1" w:rsidRDefault="00395C27">
            <w:pPr>
              <w:pStyle w:val="LO-normal"/>
              <w:widowControl w:val="0"/>
              <w:jc w:val="center"/>
              <w:rPr>
                <w:rFonts w:ascii="Times New Roman" w:eastAsia="Times New Roman" w:hAnsi="Times New Roman" w:cs="Times New Roman"/>
              </w:rPr>
            </w:pPr>
            <w:r>
              <w:rPr>
                <w:rFonts w:ascii="Times New Roman" w:eastAsia="Times New Roman" w:hAnsi="Times New Roman" w:cs="Times New Roman"/>
              </w:rPr>
              <w:t>144</w:t>
            </w:r>
          </w:p>
        </w:tc>
      </w:tr>
    </w:tbl>
    <w:p w:rsidR="00F938A1" w:rsidRDefault="00F938A1">
      <w:pPr>
        <w:pStyle w:val="LO-normal"/>
        <w:rPr>
          <w:rFonts w:ascii="Times New Roman" w:eastAsia="Times New Roman" w:hAnsi="Times New Roman" w:cs="Times New Roman"/>
          <w:b/>
          <w:sz w:val="24"/>
          <w:szCs w:val="24"/>
        </w:rPr>
      </w:pPr>
    </w:p>
    <w:tbl>
      <w:tblPr>
        <w:tblW w:w="12950" w:type="dxa"/>
        <w:tblLayout w:type="fixed"/>
        <w:tblLook w:val="04A0"/>
      </w:tblPr>
      <w:tblGrid>
        <w:gridCol w:w="740"/>
        <w:gridCol w:w="3059"/>
        <w:gridCol w:w="3085"/>
        <w:gridCol w:w="3020"/>
        <w:gridCol w:w="3046"/>
      </w:tblGrid>
      <w:tr w:rsidR="00F938A1">
        <w:tc>
          <w:tcPr>
            <w:tcW w:w="740" w:type="dxa"/>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jc w:val="center"/>
              <w:rPr>
                <w:rFonts w:ascii="Times New Roman" w:eastAsia="Times New Roman" w:hAnsi="Times New Roman" w:cs="Times New Roman"/>
                <w:sz w:val="24"/>
                <w:szCs w:val="24"/>
              </w:rPr>
            </w:pPr>
          </w:p>
          <w:p w:rsidR="00F938A1" w:rsidRDefault="00395C27">
            <w:pPr>
              <w:pStyle w:val="LO-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Р.БР.</w:t>
            </w:r>
          </w:p>
          <w:p w:rsidR="00F938A1" w:rsidRDefault="00F938A1">
            <w:pPr>
              <w:pStyle w:val="LO-normal"/>
              <w:widowControl w:val="0"/>
              <w:jc w:val="center"/>
              <w:rPr>
                <w:rFonts w:ascii="Times New Roman" w:eastAsia="Times New Roman" w:hAnsi="Times New Roman" w:cs="Times New Roman"/>
                <w:sz w:val="24"/>
                <w:szCs w:val="24"/>
              </w:rPr>
            </w:pPr>
          </w:p>
        </w:tc>
        <w:tc>
          <w:tcPr>
            <w:tcW w:w="3059" w:type="dxa"/>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jc w:val="center"/>
              <w:rPr>
                <w:rFonts w:ascii="Times New Roman" w:eastAsia="Times New Roman" w:hAnsi="Times New Roman" w:cs="Times New Roman"/>
                <w:sz w:val="24"/>
                <w:szCs w:val="24"/>
              </w:rPr>
            </w:pPr>
          </w:p>
          <w:p w:rsidR="00F938A1" w:rsidRDefault="00395C27">
            <w:pPr>
              <w:pStyle w:val="LO-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ОБЛАСТ / ТЕМА / МОДУЛ</w:t>
            </w:r>
          </w:p>
          <w:p w:rsidR="00F938A1" w:rsidRDefault="00F938A1">
            <w:pPr>
              <w:pStyle w:val="LO-normal"/>
              <w:widowControl w:val="0"/>
              <w:jc w:val="center"/>
              <w:rPr>
                <w:rFonts w:ascii="Times New Roman" w:eastAsia="Times New Roman" w:hAnsi="Times New Roman" w:cs="Times New Roman"/>
                <w:sz w:val="24"/>
                <w:szCs w:val="24"/>
              </w:rPr>
            </w:pPr>
          </w:p>
        </w:tc>
        <w:tc>
          <w:tcPr>
            <w:tcW w:w="3085" w:type="dxa"/>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jc w:val="center"/>
              <w:rPr>
                <w:rFonts w:ascii="Times New Roman" w:eastAsia="Times New Roman" w:hAnsi="Times New Roman" w:cs="Times New Roman"/>
                <w:sz w:val="24"/>
                <w:szCs w:val="24"/>
              </w:rPr>
            </w:pPr>
          </w:p>
          <w:p w:rsidR="00F938A1" w:rsidRDefault="00395C27">
            <w:pPr>
              <w:pStyle w:val="LO-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МЕЂУПРЕДМЕТНЕ КОМПЕТЕНЦИЈЕ</w:t>
            </w:r>
          </w:p>
        </w:tc>
        <w:tc>
          <w:tcPr>
            <w:tcW w:w="3020" w:type="dxa"/>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jc w:val="center"/>
              <w:rPr>
                <w:rFonts w:ascii="Times New Roman" w:eastAsia="Times New Roman" w:hAnsi="Times New Roman" w:cs="Times New Roman"/>
                <w:sz w:val="24"/>
                <w:szCs w:val="24"/>
              </w:rPr>
            </w:pPr>
          </w:p>
          <w:p w:rsidR="00F938A1" w:rsidRDefault="00395C27">
            <w:pPr>
              <w:pStyle w:val="LO-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СТАНДАРДИ ПОСТИГНУЋА </w:t>
            </w:r>
            <w:r>
              <w:rPr>
                <w:rFonts w:ascii="Times New Roman" w:eastAsia="Times New Roman" w:hAnsi="Times New Roman" w:cs="Times New Roman"/>
                <w:sz w:val="24"/>
                <w:szCs w:val="24"/>
              </w:rPr>
              <w:lastRenderedPageBreak/>
              <w:t>УЧЕНИКА</w:t>
            </w:r>
          </w:p>
        </w:tc>
        <w:tc>
          <w:tcPr>
            <w:tcW w:w="3046" w:type="dxa"/>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jc w:val="center"/>
              <w:rPr>
                <w:rFonts w:ascii="Times New Roman" w:eastAsia="Times New Roman" w:hAnsi="Times New Roman" w:cs="Times New Roman"/>
                <w:sz w:val="24"/>
                <w:szCs w:val="24"/>
              </w:rPr>
            </w:pPr>
          </w:p>
          <w:p w:rsidR="00F938A1" w:rsidRDefault="00395C27">
            <w:pPr>
              <w:pStyle w:val="LO-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ИСХОДИ</w:t>
            </w:r>
          </w:p>
        </w:tc>
      </w:tr>
      <w:tr w:rsidR="00F938A1">
        <w:tc>
          <w:tcPr>
            <w:tcW w:w="740" w:type="dxa"/>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jc w:val="center"/>
              <w:rPr>
                <w:rFonts w:ascii="Times New Roman" w:eastAsia="Times New Roman" w:hAnsi="Times New Roman" w:cs="Times New Roman"/>
                <w:sz w:val="24"/>
                <w:szCs w:val="24"/>
              </w:rPr>
            </w:pPr>
          </w:p>
          <w:p w:rsidR="00F938A1" w:rsidRDefault="00395C27">
            <w:pPr>
              <w:pStyle w:val="LO-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F938A1" w:rsidRDefault="00F938A1">
            <w:pPr>
              <w:pStyle w:val="LO-normal"/>
              <w:widowControl w:val="0"/>
              <w:jc w:val="center"/>
              <w:rPr>
                <w:rFonts w:ascii="Times New Roman" w:eastAsia="Times New Roman" w:hAnsi="Times New Roman" w:cs="Times New Roman"/>
                <w:sz w:val="24"/>
                <w:szCs w:val="24"/>
              </w:rPr>
            </w:pPr>
          </w:p>
        </w:tc>
        <w:tc>
          <w:tcPr>
            <w:tcW w:w="3059"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БРОЈЕВИ</w:t>
            </w:r>
          </w:p>
        </w:tc>
        <w:tc>
          <w:tcPr>
            <w:tcW w:w="3085" w:type="dxa"/>
            <w:tcBorders>
              <w:top w:val="single" w:sz="4" w:space="0" w:color="000000"/>
              <w:left w:val="single" w:sz="4" w:space="0" w:color="000000"/>
              <w:bottom w:val="single" w:sz="4" w:space="0" w:color="000000"/>
              <w:right w:val="single" w:sz="4" w:space="0" w:color="000000"/>
            </w:tcBorders>
          </w:tcPr>
          <w:p w:rsidR="00F938A1" w:rsidRDefault="00395C27" w:rsidP="00D8578F">
            <w:pPr>
              <w:pStyle w:val="LO-normal"/>
              <w:widowControl w:val="0"/>
              <w:numPr>
                <w:ilvl w:val="0"/>
                <w:numId w:val="35"/>
              </w:numPr>
              <w:spacing w:after="147" w:line="240" w:lineRule="auto"/>
            </w:pPr>
            <w:r>
              <w:rPr>
                <w:rFonts w:ascii="Times New Roman" w:eastAsia="Times New Roman" w:hAnsi="Times New Roman" w:cs="Times New Roman"/>
                <w:color w:val="000000"/>
                <w:sz w:val="24"/>
                <w:szCs w:val="24"/>
              </w:rPr>
              <w:t xml:space="preserve">Компетенција за целоживотно учење </w:t>
            </w:r>
          </w:p>
          <w:p w:rsidR="00F938A1" w:rsidRDefault="00395C27" w:rsidP="00D8578F">
            <w:pPr>
              <w:pStyle w:val="LO-normal"/>
              <w:widowControl w:val="0"/>
              <w:numPr>
                <w:ilvl w:val="0"/>
                <w:numId w:val="35"/>
              </w:numPr>
              <w:spacing w:after="147" w:line="240" w:lineRule="auto"/>
            </w:pPr>
            <w:r>
              <w:rPr>
                <w:rFonts w:ascii="Times New Roman" w:eastAsia="Times New Roman" w:hAnsi="Times New Roman" w:cs="Times New Roman"/>
                <w:color w:val="000000"/>
                <w:sz w:val="24"/>
                <w:szCs w:val="24"/>
              </w:rPr>
              <w:t xml:space="preserve">Комуникација </w:t>
            </w:r>
          </w:p>
          <w:p w:rsidR="00F938A1" w:rsidRDefault="00395C27" w:rsidP="00D8578F">
            <w:pPr>
              <w:pStyle w:val="LO-normal"/>
              <w:widowControl w:val="0"/>
              <w:numPr>
                <w:ilvl w:val="0"/>
                <w:numId w:val="35"/>
              </w:numPr>
              <w:spacing w:after="147" w:line="240" w:lineRule="auto"/>
            </w:pPr>
            <w:r>
              <w:rPr>
                <w:rFonts w:ascii="Times New Roman" w:eastAsia="Times New Roman" w:hAnsi="Times New Roman" w:cs="Times New Roman"/>
                <w:color w:val="000000"/>
                <w:sz w:val="24"/>
                <w:szCs w:val="24"/>
              </w:rPr>
              <w:t xml:space="preserve">Рад с подацима и информацијама </w:t>
            </w:r>
          </w:p>
          <w:p w:rsidR="00F938A1" w:rsidRDefault="00395C27" w:rsidP="00D8578F">
            <w:pPr>
              <w:pStyle w:val="LO-normal"/>
              <w:widowControl w:val="0"/>
              <w:numPr>
                <w:ilvl w:val="0"/>
                <w:numId w:val="35"/>
              </w:numPr>
              <w:spacing w:after="147" w:line="240" w:lineRule="auto"/>
            </w:pPr>
            <w:r>
              <w:rPr>
                <w:rFonts w:ascii="Times New Roman" w:eastAsia="Times New Roman" w:hAnsi="Times New Roman" w:cs="Times New Roman"/>
                <w:color w:val="000000"/>
                <w:sz w:val="24"/>
                <w:szCs w:val="24"/>
              </w:rPr>
              <w:t xml:space="preserve">Дигитална компетенција </w:t>
            </w:r>
          </w:p>
          <w:p w:rsidR="00F938A1" w:rsidRDefault="00395C27" w:rsidP="00D8578F">
            <w:pPr>
              <w:pStyle w:val="LO-normal"/>
              <w:widowControl w:val="0"/>
              <w:numPr>
                <w:ilvl w:val="0"/>
                <w:numId w:val="35"/>
              </w:numPr>
              <w:spacing w:after="147" w:line="240" w:lineRule="auto"/>
            </w:pPr>
            <w:r>
              <w:rPr>
                <w:rFonts w:ascii="Times New Roman" w:eastAsia="Times New Roman" w:hAnsi="Times New Roman" w:cs="Times New Roman"/>
                <w:color w:val="000000"/>
                <w:sz w:val="24"/>
                <w:szCs w:val="24"/>
              </w:rPr>
              <w:t xml:space="preserve">Решавање проблема </w:t>
            </w:r>
          </w:p>
          <w:p w:rsidR="00F938A1" w:rsidRDefault="00395C27" w:rsidP="00D8578F">
            <w:pPr>
              <w:pStyle w:val="LO-normal"/>
              <w:widowControl w:val="0"/>
              <w:numPr>
                <w:ilvl w:val="0"/>
                <w:numId w:val="35"/>
              </w:numPr>
              <w:spacing w:after="147" w:line="240" w:lineRule="auto"/>
            </w:pPr>
            <w:r>
              <w:rPr>
                <w:rFonts w:ascii="Times New Roman" w:eastAsia="Times New Roman" w:hAnsi="Times New Roman" w:cs="Times New Roman"/>
                <w:color w:val="000000"/>
                <w:sz w:val="24"/>
                <w:szCs w:val="24"/>
              </w:rPr>
              <w:t>Сарадња</w:t>
            </w:r>
          </w:p>
        </w:tc>
        <w:tc>
          <w:tcPr>
            <w:tcW w:w="3020"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МА.1.1.1. МА.1.1.3. МА.1.1.4. МА.1.1.6. МА.2.1.2. МА.2.1.4. МА.3.1.1. МА.3.1.3.</w:t>
            </w:r>
          </w:p>
        </w:tc>
        <w:tc>
          <w:tcPr>
            <w:tcW w:w="3046"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Ученик ће бити у стању да:</w:t>
            </w:r>
          </w:p>
          <w:p w:rsidR="00F938A1" w:rsidRDefault="00395C27">
            <w:pPr>
              <w:pStyle w:val="LO-normal"/>
              <w:widowControl w:val="0"/>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прочита, запише, упореди и представи на бројевној правој целе бројеве;</w:t>
            </w:r>
          </w:p>
          <w:p w:rsidR="00F938A1" w:rsidRDefault="00395C27">
            <w:pPr>
              <w:pStyle w:val="LO-normal"/>
              <w:widowControl w:val="0"/>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одреди супротан број и апсолутну вредност целог броја;</w:t>
            </w:r>
          </w:p>
          <w:p w:rsidR="00F938A1" w:rsidRDefault="00395C27">
            <w:pPr>
              <w:pStyle w:val="LO-normal"/>
              <w:widowControl w:val="0"/>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израчуна вредности једноставнијих бројевних израза;</w:t>
            </w:r>
          </w:p>
          <w:p w:rsidR="00F938A1" w:rsidRDefault="00395C27">
            <w:pPr>
              <w:pStyle w:val="LO-normal"/>
              <w:widowControl w:val="0"/>
              <w:spacing w:before="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реши једноставан проблем из свакодневног живота користећи бројевни израз.</w:t>
            </w:r>
          </w:p>
        </w:tc>
      </w:tr>
      <w:tr w:rsidR="00F938A1">
        <w:tc>
          <w:tcPr>
            <w:tcW w:w="740" w:type="dxa"/>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jc w:val="center"/>
              <w:rPr>
                <w:rFonts w:ascii="Times New Roman" w:eastAsia="Times New Roman" w:hAnsi="Times New Roman" w:cs="Times New Roman"/>
                <w:sz w:val="24"/>
                <w:szCs w:val="24"/>
              </w:rPr>
            </w:pPr>
          </w:p>
          <w:p w:rsidR="00F938A1" w:rsidRDefault="00395C27">
            <w:pPr>
              <w:pStyle w:val="LO-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F938A1" w:rsidRDefault="00F938A1">
            <w:pPr>
              <w:pStyle w:val="LO-normal"/>
              <w:widowControl w:val="0"/>
              <w:jc w:val="center"/>
              <w:rPr>
                <w:rFonts w:ascii="Times New Roman" w:eastAsia="Times New Roman" w:hAnsi="Times New Roman" w:cs="Times New Roman"/>
                <w:sz w:val="24"/>
                <w:szCs w:val="24"/>
              </w:rPr>
            </w:pPr>
          </w:p>
        </w:tc>
        <w:tc>
          <w:tcPr>
            <w:tcW w:w="3059"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ТРОУГАО</w:t>
            </w:r>
          </w:p>
        </w:tc>
        <w:tc>
          <w:tcPr>
            <w:tcW w:w="3085" w:type="dxa"/>
            <w:tcBorders>
              <w:top w:val="single" w:sz="4" w:space="0" w:color="000000"/>
              <w:left w:val="single" w:sz="4" w:space="0" w:color="000000"/>
              <w:bottom w:val="single" w:sz="4" w:space="0" w:color="000000"/>
              <w:right w:val="single" w:sz="4" w:space="0" w:color="000000"/>
            </w:tcBorders>
          </w:tcPr>
          <w:p w:rsidR="00F938A1" w:rsidRDefault="00395C27" w:rsidP="00D8578F">
            <w:pPr>
              <w:pStyle w:val="LO-normal"/>
              <w:widowControl w:val="0"/>
              <w:numPr>
                <w:ilvl w:val="0"/>
                <w:numId w:val="36"/>
              </w:numPr>
              <w:spacing w:after="147" w:line="240" w:lineRule="auto"/>
            </w:pPr>
            <w:r>
              <w:rPr>
                <w:rFonts w:ascii="Times New Roman" w:eastAsia="Times New Roman" w:hAnsi="Times New Roman" w:cs="Times New Roman"/>
                <w:color w:val="000000"/>
                <w:sz w:val="24"/>
                <w:szCs w:val="24"/>
              </w:rPr>
              <w:t xml:space="preserve">Компетенција за целоживотно учење </w:t>
            </w:r>
          </w:p>
          <w:p w:rsidR="00F938A1" w:rsidRDefault="00395C27" w:rsidP="00D8578F">
            <w:pPr>
              <w:pStyle w:val="LO-normal"/>
              <w:widowControl w:val="0"/>
              <w:numPr>
                <w:ilvl w:val="0"/>
                <w:numId w:val="36"/>
              </w:numPr>
              <w:spacing w:after="147" w:line="240" w:lineRule="auto"/>
            </w:pPr>
            <w:r>
              <w:rPr>
                <w:rFonts w:ascii="Times New Roman" w:eastAsia="Times New Roman" w:hAnsi="Times New Roman" w:cs="Times New Roman"/>
                <w:color w:val="000000"/>
                <w:sz w:val="24"/>
                <w:szCs w:val="24"/>
              </w:rPr>
              <w:t xml:space="preserve">Комуникација </w:t>
            </w:r>
          </w:p>
          <w:p w:rsidR="00F938A1" w:rsidRDefault="00395C27" w:rsidP="00D8578F">
            <w:pPr>
              <w:pStyle w:val="LO-normal"/>
              <w:widowControl w:val="0"/>
              <w:numPr>
                <w:ilvl w:val="0"/>
                <w:numId w:val="36"/>
              </w:numPr>
              <w:spacing w:after="147" w:line="240" w:lineRule="auto"/>
            </w:pPr>
            <w:r>
              <w:rPr>
                <w:rFonts w:ascii="Times New Roman" w:eastAsia="Times New Roman" w:hAnsi="Times New Roman" w:cs="Times New Roman"/>
                <w:color w:val="000000"/>
                <w:sz w:val="24"/>
                <w:szCs w:val="24"/>
              </w:rPr>
              <w:t xml:space="preserve">Рад с подацима и информацијама </w:t>
            </w:r>
          </w:p>
          <w:p w:rsidR="00F938A1" w:rsidRDefault="00395C27" w:rsidP="00D8578F">
            <w:pPr>
              <w:pStyle w:val="LO-normal"/>
              <w:widowControl w:val="0"/>
              <w:numPr>
                <w:ilvl w:val="0"/>
                <w:numId w:val="36"/>
              </w:numPr>
              <w:spacing w:after="147" w:line="240" w:lineRule="auto"/>
            </w:pPr>
            <w:r>
              <w:rPr>
                <w:rFonts w:ascii="Times New Roman" w:eastAsia="Times New Roman" w:hAnsi="Times New Roman" w:cs="Times New Roman"/>
                <w:color w:val="000000"/>
                <w:sz w:val="24"/>
                <w:szCs w:val="24"/>
              </w:rPr>
              <w:t xml:space="preserve">Дигитална компетенција </w:t>
            </w:r>
          </w:p>
          <w:p w:rsidR="00F938A1" w:rsidRDefault="00395C27" w:rsidP="00D8578F">
            <w:pPr>
              <w:pStyle w:val="LO-normal"/>
              <w:widowControl w:val="0"/>
              <w:numPr>
                <w:ilvl w:val="0"/>
                <w:numId w:val="36"/>
              </w:numPr>
              <w:spacing w:after="147" w:line="240" w:lineRule="auto"/>
            </w:pPr>
            <w:r>
              <w:rPr>
                <w:rFonts w:ascii="Times New Roman" w:eastAsia="Times New Roman" w:hAnsi="Times New Roman" w:cs="Times New Roman"/>
                <w:color w:val="000000"/>
                <w:sz w:val="24"/>
                <w:szCs w:val="24"/>
              </w:rPr>
              <w:t xml:space="preserve">Решавање проблема </w:t>
            </w:r>
          </w:p>
          <w:p w:rsidR="00F938A1" w:rsidRDefault="00395C27" w:rsidP="00D8578F">
            <w:pPr>
              <w:pStyle w:val="LO-normal"/>
              <w:widowControl w:val="0"/>
              <w:numPr>
                <w:ilvl w:val="0"/>
                <w:numId w:val="36"/>
              </w:numPr>
              <w:spacing w:after="147" w:line="240" w:lineRule="auto"/>
            </w:pPr>
            <w:r>
              <w:rPr>
                <w:rFonts w:ascii="Times New Roman" w:eastAsia="Times New Roman" w:hAnsi="Times New Roman" w:cs="Times New Roman"/>
                <w:color w:val="000000"/>
                <w:sz w:val="24"/>
                <w:szCs w:val="24"/>
              </w:rPr>
              <w:t>Сарадња</w:t>
            </w:r>
          </w:p>
        </w:tc>
        <w:tc>
          <w:tcPr>
            <w:tcW w:w="3020"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МА.1.3.1.МА.1.3.2. МА.1.3.6.МА.2.3.2.  МА.3.3.2. МА.3.3.6.</w:t>
            </w:r>
          </w:p>
        </w:tc>
        <w:tc>
          <w:tcPr>
            <w:tcW w:w="3046"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Ученик ће бити у стању да:</w:t>
            </w:r>
          </w:p>
          <w:p w:rsidR="00F938A1" w:rsidRDefault="00F938A1">
            <w:pPr>
              <w:pStyle w:val="LO-normal"/>
              <w:widowControl w:val="0"/>
              <w:rPr>
                <w:rFonts w:ascii="Times New Roman" w:eastAsia="Times New Roman" w:hAnsi="Times New Roman" w:cs="Times New Roman"/>
                <w:sz w:val="24"/>
                <w:szCs w:val="24"/>
              </w:rPr>
            </w:pPr>
          </w:p>
          <w:p w:rsidR="00F938A1" w:rsidRDefault="00395C27">
            <w:pPr>
              <w:pStyle w:val="LO-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класификује троуглове на основу њихових својстава;</w:t>
            </w:r>
          </w:p>
          <w:p w:rsidR="00F938A1" w:rsidRDefault="00F938A1">
            <w:pPr>
              <w:pStyle w:val="LO-normal"/>
              <w:widowControl w:val="0"/>
              <w:rPr>
                <w:rFonts w:ascii="Times New Roman" w:eastAsia="Times New Roman" w:hAnsi="Times New Roman" w:cs="Times New Roman"/>
                <w:sz w:val="24"/>
                <w:szCs w:val="24"/>
              </w:rPr>
            </w:pPr>
          </w:p>
          <w:p w:rsidR="00F938A1" w:rsidRDefault="00395C27">
            <w:pPr>
              <w:pStyle w:val="LO-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конструише углове од 90 ° и 60° и користи њихове делове за конструкције других углова;</w:t>
            </w:r>
          </w:p>
          <w:p w:rsidR="00F938A1" w:rsidRDefault="00395C27">
            <w:pPr>
              <w:pStyle w:val="LO-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уочи одговарајуће елементе подударних </w:t>
            </w:r>
            <w:r>
              <w:rPr>
                <w:rFonts w:ascii="Times New Roman" w:eastAsia="Times New Roman" w:hAnsi="Times New Roman" w:cs="Times New Roman"/>
                <w:sz w:val="24"/>
                <w:szCs w:val="24"/>
              </w:rPr>
              <w:lastRenderedPageBreak/>
              <w:t>троуглова;</w:t>
            </w:r>
          </w:p>
          <w:p w:rsidR="00F938A1" w:rsidRDefault="00F938A1">
            <w:pPr>
              <w:pStyle w:val="LO-normal"/>
              <w:widowControl w:val="0"/>
              <w:rPr>
                <w:rFonts w:ascii="Times New Roman" w:eastAsia="Times New Roman" w:hAnsi="Times New Roman" w:cs="Times New Roman"/>
                <w:sz w:val="24"/>
                <w:szCs w:val="24"/>
              </w:rPr>
            </w:pPr>
          </w:p>
          <w:p w:rsidR="00F938A1" w:rsidRDefault="00395C27">
            <w:pPr>
              <w:pStyle w:val="LO-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утврди да ли су два троугла подударна на основу ставова подударности;</w:t>
            </w:r>
          </w:p>
          <w:p w:rsidR="00F938A1" w:rsidRDefault="00F938A1">
            <w:pPr>
              <w:pStyle w:val="LO-normal"/>
              <w:widowControl w:val="0"/>
              <w:rPr>
                <w:rFonts w:ascii="Times New Roman" w:eastAsia="Times New Roman" w:hAnsi="Times New Roman" w:cs="Times New Roman"/>
                <w:sz w:val="24"/>
                <w:szCs w:val="24"/>
              </w:rPr>
            </w:pPr>
          </w:p>
          <w:p w:rsidR="00F938A1" w:rsidRDefault="00395C27">
            <w:pPr>
              <w:pStyle w:val="LO-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конструише троугао на основу задатих елемената (странице и углови);</w:t>
            </w:r>
          </w:p>
          <w:p w:rsidR="00F938A1" w:rsidRDefault="00F938A1">
            <w:pPr>
              <w:pStyle w:val="LO-normal"/>
              <w:widowControl w:val="0"/>
              <w:rPr>
                <w:rFonts w:ascii="Times New Roman" w:eastAsia="Times New Roman" w:hAnsi="Times New Roman" w:cs="Times New Roman"/>
                <w:sz w:val="24"/>
                <w:szCs w:val="24"/>
              </w:rPr>
            </w:pPr>
          </w:p>
          <w:p w:rsidR="00F938A1" w:rsidRDefault="00395C27">
            <w:pPr>
              <w:pStyle w:val="LO-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примени својства троуглова у једноставнијим задацима;</w:t>
            </w:r>
          </w:p>
          <w:p w:rsidR="00F938A1" w:rsidRDefault="00F938A1">
            <w:pPr>
              <w:pStyle w:val="LO-normal"/>
              <w:widowControl w:val="0"/>
              <w:rPr>
                <w:rFonts w:ascii="Times New Roman" w:eastAsia="Times New Roman" w:hAnsi="Times New Roman" w:cs="Times New Roman"/>
                <w:sz w:val="24"/>
                <w:szCs w:val="24"/>
              </w:rPr>
            </w:pPr>
          </w:p>
          <w:p w:rsidR="00F938A1" w:rsidRDefault="00395C27">
            <w:pPr>
              <w:pStyle w:val="LO-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одреди центар описане и уписане кружнице троугла;</w:t>
            </w:r>
          </w:p>
          <w:p w:rsidR="00F938A1" w:rsidRDefault="00F938A1">
            <w:pPr>
              <w:pStyle w:val="LO-normal"/>
              <w:widowControl w:val="0"/>
              <w:rPr>
                <w:rFonts w:ascii="Times New Roman" w:eastAsia="Times New Roman" w:hAnsi="Times New Roman" w:cs="Times New Roman"/>
                <w:sz w:val="24"/>
                <w:szCs w:val="24"/>
              </w:rPr>
            </w:pPr>
          </w:p>
          <w:p w:rsidR="00F938A1" w:rsidRDefault="00395C27">
            <w:pPr>
              <w:pStyle w:val="LO-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примењује особине осне симетрије, централне симетрије и транслације у једноставнијим задацима;</w:t>
            </w:r>
          </w:p>
          <w:p w:rsidR="00F938A1" w:rsidRDefault="00F938A1">
            <w:pPr>
              <w:pStyle w:val="LO-normal"/>
              <w:widowControl w:val="0"/>
              <w:spacing w:after="38" w:line="240" w:lineRule="auto"/>
              <w:rPr>
                <w:rFonts w:ascii="Times New Roman" w:eastAsia="Times New Roman" w:hAnsi="Times New Roman" w:cs="Times New Roman"/>
                <w:sz w:val="24"/>
                <w:szCs w:val="24"/>
              </w:rPr>
            </w:pPr>
          </w:p>
          <w:p w:rsidR="00F938A1" w:rsidRDefault="00395C27">
            <w:pPr>
              <w:pStyle w:val="LO-normal"/>
              <w:widowControl w:val="0"/>
              <w:spacing w:after="3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правилно користи геометријски прибор.</w:t>
            </w:r>
          </w:p>
        </w:tc>
      </w:tr>
      <w:tr w:rsidR="00F938A1">
        <w:tc>
          <w:tcPr>
            <w:tcW w:w="740" w:type="dxa"/>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jc w:val="center"/>
              <w:rPr>
                <w:rFonts w:ascii="Times New Roman" w:eastAsia="Times New Roman" w:hAnsi="Times New Roman" w:cs="Times New Roman"/>
                <w:sz w:val="24"/>
                <w:szCs w:val="24"/>
              </w:rPr>
            </w:pPr>
          </w:p>
          <w:p w:rsidR="00F938A1" w:rsidRDefault="00395C27">
            <w:pPr>
              <w:pStyle w:val="LO-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rsidR="00F938A1" w:rsidRDefault="00F938A1">
            <w:pPr>
              <w:pStyle w:val="LO-normal"/>
              <w:widowControl w:val="0"/>
              <w:jc w:val="center"/>
              <w:rPr>
                <w:rFonts w:ascii="Times New Roman" w:eastAsia="Times New Roman" w:hAnsi="Times New Roman" w:cs="Times New Roman"/>
                <w:sz w:val="24"/>
                <w:szCs w:val="24"/>
              </w:rPr>
            </w:pPr>
          </w:p>
        </w:tc>
        <w:tc>
          <w:tcPr>
            <w:tcW w:w="3059"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РАЦИОНАЛНИ БРОЈЕВИ</w:t>
            </w:r>
          </w:p>
        </w:tc>
        <w:tc>
          <w:tcPr>
            <w:tcW w:w="3085" w:type="dxa"/>
            <w:tcBorders>
              <w:top w:val="single" w:sz="4" w:space="0" w:color="000000"/>
              <w:left w:val="single" w:sz="4" w:space="0" w:color="000000"/>
              <w:bottom w:val="single" w:sz="4" w:space="0" w:color="000000"/>
              <w:right w:val="single" w:sz="4" w:space="0" w:color="000000"/>
            </w:tcBorders>
          </w:tcPr>
          <w:p w:rsidR="00F938A1" w:rsidRDefault="00395C27" w:rsidP="00D8578F">
            <w:pPr>
              <w:pStyle w:val="LO-normal"/>
              <w:widowControl w:val="0"/>
              <w:numPr>
                <w:ilvl w:val="0"/>
                <w:numId w:val="37"/>
              </w:numPr>
              <w:spacing w:after="147" w:line="240" w:lineRule="auto"/>
            </w:pPr>
            <w:r>
              <w:rPr>
                <w:rFonts w:ascii="Times New Roman" w:eastAsia="Times New Roman" w:hAnsi="Times New Roman" w:cs="Times New Roman"/>
                <w:color w:val="000000"/>
                <w:sz w:val="24"/>
                <w:szCs w:val="24"/>
              </w:rPr>
              <w:t xml:space="preserve">Компетенција за целоживотно учење </w:t>
            </w:r>
          </w:p>
          <w:p w:rsidR="00F938A1" w:rsidRDefault="00395C27" w:rsidP="00D8578F">
            <w:pPr>
              <w:pStyle w:val="LO-normal"/>
              <w:widowControl w:val="0"/>
              <w:numPr>
                <w:ilvl w:val="0"/>
                <w:numId w:val="37"/>
              </w:numPr>
              <w:spacing w:after="147" w:line="240" w:lineRule="auto"/>
            </w:pPr>
            <w:r>
              <w:rPr>
                <w:rFonts w:ascii="Times New Roman" w:eastAsia="Times New Roman" w:hAnsi="Times New Roman" w:cs="Times New Roman"/>
                <w:color w:val="000000"/>
                <w:sz w:val="24"/>
                <w:szCs w:val="24"/>
              </w:rPr>
              <w:t xml:space="preserve">Комуникација </w:t>
            </w:r>
          </w:p>
          <w:p w:rsidR="00F938A1" w:rsidRDefault="00395C27" w:rsidP="00D8578F">
            <w:pPr>
              <w:pStyle w:val="LO-normal"/>
              <w:widowControl w:val="0"/>
              <w:numPr>
                <w:ilvl w:val="0"/>
                <w:numId w:val="37"/>
              </w:numPr>
              <w:spacing w:after="147" w:line="240" w:lineRule="auto"/>
            </w:pPr>
            <w:r>
              <w:rPr>
                <w:rFonts w:ascii="Times New Roman" w:eastAsia="Times New Roman" w:hAnsi="Times New Roman" w:cs="Times New Roman"/>
                <w:color w:val="000000"/>
                <w:sz w:val="24"/>
                <w:szCs w:val="24"/>
              </w:rPr>
              <w:t xml:space="preserve">Рад с подацима и информацијама </w:t>
            </w:r>
          </w:p>
          <w:p w:rsidR="00F938A1" w:rsidRDefault="00395C27" w:rsidP="00D8578F">
            <w:pPr>
              <w:pStyle w:val="LO-normal"/>
              <w:widowControl w:val="0"/>
              <w:numPr>
                <w:ilvl w:val="0"/>
                <w:numId w:val="37"/>
              </w:numPr>
              <w:spacing w:after="147" w:line="240" w:lineRule="auto"/>
            </w:pPr>
            <w:r>
              <w:rPr>
                <w:rFonts w:ascii="Times New Roman" w:eastAsia="Times New Roman" w:hAnsi="Times New Roman" w:cs="Times New Roman"/>
                <w:color w:val="000000"/>
                <w:sz w:val="24"/>
                <w:szCs w:val="24"/>
              </w:rPr>
              <w:t xml:space="preserve">Дигитална компетенција </w:t>
            </w:r>
          </w:p>
          <w:p w:rsidR="00F938A1" w:rsidRDefault="00395C27" w:rsidP="00D8578F">
            <w:pPr>
              <w:pStyle w:val="LO-normal"/>
              <w:widowControl w:val="0"/>
              <w:numPr>
                <w:ilvl w:val="0"/>
                <w:numId w:val="38"/>
              </w:numPr>
              <w:spacing w:after="147" w:line="240" w:lineRule="auto"/>
            </w:pPr>
            <w:r>
              <w:rPr>
                <w:rFonts w:ascii="Times New Roman" w:eastAsia="Times New Roman" w:hAnsi="Times New Roman" w:cs="Times New Roman"/>
                <w:color w:val="000000"/>
                <w:sz w:val="24"/>
                <w:szCs w:val="24"/>
              </w:rPr>
              <w:t xml:space="preserve">Решавање проблема </w:t>
            </w:r>
          </w:p>
          <w:p w:rsidR="00F938A1" w:rsidRDefault="00395C27" w:rsidP="00D8578F">
            <w:pPr>
              <w:pStyle w:val="LO-normal"/>
              <w:widowControl w:val="0"/>
              <w:numPr>
                <w:ilvl w:val="0"/>
                <w:numId w:val="38"/>
              </w:numPr>
              <w:spacing w:after="147" w:line="240" w:lineRule="auto"/>
            </w:pPr>
            <w:r>
              <w:rPr>
                <w:rFonts w:ascii="Times New Roman" w:eastAsia="Times New Roman" w:hAnsi="Times New Roman" w:cs="Times New Roman"/>
                <w:color w:val="000000"/>
                <w:sz w:val="24"/>
                <w:szCs w:val="24"/>
              </w:rPr>
              <w:t>Сарадња</w:t>
            </w:r>
          </w:p>
        </w:tc>
        <w:tc>
          <w:tcPr>
            <w:tcW w:w="3020"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МА.1.1.1.МА.1.1.2. МА.1.1.3.МА.1.1.4. МА.2.1.1.МА.2.1.2. МА.2.1.4.МА.3.1.3. МА.1.5.3.МА.2.5.2.  МА.2.5.3.МА.3.5.2. МА.3.5.3.</w:t>
            </w:r>
          </w:p>
        </w:tc>
        <w:tc>
          <w:tcPr>
            <w:tcW w:w="3046"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Ученик ће бити у стању да:</w:t>
            </w:r>
          </w:p>
          <w:p w:rsidR="00F938A1" w:rsidRDefault="00395C27">
            <w:pPr>
              <w:pStyle w:val="LO-normal"/>
              <w:widowControl w:val="0"/>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прочита, запише, упореди и представи на бројевној правој рационалне бројеве у облику разломка и у децималном запису;</w:t>
            </w:r>
          </w:p>
          <w:p w:rsidR="00F938A1" w:rsidRDefault="00395C27">
            <w:pPr>
              <w:pStyle w:val="LO-normal"/>
              <w:widowControl w:val="0"/>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одреди супротан број и апсолутну вредност рационалног броја;</w:t>
            </w:r>
          </w:p>
          <w:p w:rsidR="00F938A1" w:rsidRDefault="00395C27">
            <w:pPr>
              <w:pStyle w:val="LO-normal"/>
              <w:widowControl w:val="0"/>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израчуна вредности једноставнијих бројевних израза и реши једноставну линеарну једначину и неједначину у скупу рационалних бројева;</w:t>
            </w:r>
          </w:p>
          <w:p w:rsidR="00F938A1" w:rsidRDefault="00395C27">
            <w:pPr>
              <w:pStyle w:val="LO-normal"/>
              <w:widowControl w:val="0"/>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реши једноставан проблем из свакодневног живота користећи бројевни израз, </w:t>
            </w:r>
            <w:r>
              <w:rPr>
                <w:rFonts w:ascii="Times New Roman" w:eastAsia="Times New Roman" w:hAnsi="Times New Roman" w:cs="Times New Roman"/>
                <w:color w:val="231F20"/>
                <w:sz w:val="24"/>
                <w:szCs w:val="24"/>
              </w:rPr>
              <w:t xml:space="preserve">линеарну једначину и неједначину у скупу </w:t>
            </w:r>
            <w:r>
              <w:rPr>
                <w:rFonts w:ascii="Times New Roman" w:eastAsia="Times New Roman" w:hAnsi="Times New Roman" w:cs="Times New Roman"/>
                <w:color w:val="000000"/>
                <w:sz w:val="24"/>
                <w:szCs w:val="24"/>
              </w:rPr>
              <w:t>рационалних бројева;</w:t>
            </w:r>
          </w:p>
          <w:p w:rsidR="00F938A1" w:rsidRDefault="00395C27">
            <w:pPr>
              <w:pStyle w:val="LO-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примени пропорцију и проценат у реалним ситуацијама;</w:t>
            </w:r>
          </w:p>
          <w:p w:rsidR="00F938A1" w:rsidRDefault="00F938A1">
            <w:pPr>
              <w:pStyle w:val="LO-normal"/>
              <w:widowControl w:val="0"/>
              <w:rPr>
                <w:rFonts w:ascii="Times New Roman" w:eastAsia="Times New Roman" w:hAnsi="Times New Roman" w:cs="Times New Roman"/>
                <w:sz w:val="24"/>
                <w:szCs w:val="24"/>
              </w:rPr>
            </w:pPr>
          </w:p>
          <w:p w:rsidR="00F938A1" w:rsidRDefault="00395C27">
            <w:pPr>
              <w:pStyle w:val="LO-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прикаже податке у зависности између две величине у координатном систему (стубичасти, </w:t>
            </w:r>
            <w:r>
              <w:rPr>
                <w:rFonts w:ascii="Times New Roman" w:eastAsia="Times New Roman" w:hAnsi="Times New Roman" w:cs="Times New Roman"/>
                <w:sz w:val="24"/>
                <w:szCs w:val="24"/>
              </w:rPr>
              <w:lastRenderedPageBreak/>
              <w:t>тачкасти и линијски дијаграм);</w:t>
            </w:r>
          </w:p>
          <w:p w:rsidR="00F938A1" w:rsidRDefault="00F938A1">
            <w:pPr>
              <w:pStyle w:val="LO-normal"/>
              <w:widowControl w:val="0"/>
              <w:rPr>
                <w:rFonts w:ascii="Times New Roman" w:eastAsia="Times New Roman" w:hAnsi="Times New Roman" w:cs="Times New Roman"/>
                <w:sz w:val="24"/>
                <w:szCs w:val="24"/>
              </w:rPr>
            </w:pPr>
          </w:p>
          <w:p w:rsidR="00F938A1" w:rsidRDefault="00395C27">
            <w:pPr>
              <w:pStyle w:val="LO-normal"/>
              <w:widowControl w:val="0"/>
              <w:rPr>
                <w:rFonts w:ascii="Times New Roman" w:eastAsia="Times New Roman" w:hAnsi="Times New Roman" w:cs="Times New Roman"/>
                <w:color w:val="231F20"/>
                <w:sz w:val="24"/>
                <w:szCs w:val="24"/>
              </w:rPr>
            </w:pPr>
            <w:r>
              <w:rPr>
                <w:rFonts w:ascii="Times New Roman" w:eastAsia="Times New Roman" w:hAnsi="Times New Roman" w:cs="Times New Roman"/>
                <w:sz w:val="24"/>
                <w:szCs w:val="24"/>
              </w:rPr>
              <w:t>тумачи податке приказане табелом и графички.</w:t>
            </w:r>
          </w:p>
        </w:tc>
      </w:tr>
      <w:tr w:rsidR="00F938A1">
        <w:tc>
          <w:tcPr>
            <w:tcW w:w="740" w:type="dxa"/>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jc w:val="center"/>
              <w:rPr>
                <w:rFonts w:ascii="Times New Roman" w:eastAsia="Times New Roman" w:hAnsi="Times New Roman" w:cs="Times New Roman"/>
                <w:sz w:val="24"/>
                <w:szCs w:val="24"/>
              </w:rPr>
            </w:pPr>
          </w:p>
          <w:p w:rsidR="00F938A1" w:rsidRDefault="00395C27">
            <w:pPr>
              <w:pStyle w:val="LO-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rsidR="00F938A1" w:rsidRDefault="00F938A1">
            <w:pPr>
              <w:pStyle w:val="LO-normal"/>
              <w:widowControl w:val="0"/>
              <w:jc w:val="center"/>
              <w:rPr>
                <w:rFonts w:ascii="Times New Roman" w:eastAsia="Times New Roman" w:hAnsi="Times New Roman" w:cs="Times New Roman"/>
                <w:sz w:val="24"/>
                <w:szCs w:val="24"/>
              </w:rPr>
            </w:pPr>
          </w:p>
        </w:tc>
        <w:tc>
          <w:tcPr>
            <w:tcW w:w="3059"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ЧЕТВОРОУГАО</w:t>
            </w:r>
          </w:p>
        </w:tc>
        <w:tc>
          <w:tcPr>
            <w:tcW w:w="3085" w:type="dxa"/>
            <w:tcBorders>
              <w:top w:val="single" w:sz="4" w:space="0" w:color="000000"/>
              <w:left w:val="single" w:sz="4" w:space="0" w:color="000000"/>
              <w:bottom w:val="single" w:sz="4" w:space="0" w:color="000000"/>
              <w:right w:val="single" w:sz="4" w:space="0" w:color="000000"/>
            </w:tcBorders>
          </w:tcPr>
          <w:p w:rsidR="00F938A1" w:rsidRDefault="00395C27" w:rsidP="00D8578F">
            <w:pPr>
              <w:pStyle w:val="LO-normal"/>
              <w:widowControl w:val="0"/>
              <w:numPr>
                <w:ilvl w:val="0"/>
                <w:numId w:val="39"/>
              </w:numPr>
              <w:spacing w:after="147" w:line="240" w:lineRule="auto"/>
            </w:pPr>
            <w:r>
              <w:rPr>
                <w:rFonts w:ascii="Times New Roman" w:eastAsia="Times New Roman" w:hAnsi="Times New Roman" w:cs="Times New Roman"/>
                <w:color w:val="000000"/>
                <w:sz w:val="24"/>
                <w:szCs w:val="24"/>
              </w:rPr>
              <w:t xml:space="preserve">Компетенција за целоживотно учење </w:t>
            </w:r>
          </w:p>
          <w:p w:rsidR="00F938A1" w:rsidRDefault="00395C27" w:rsidP="00D8578F">
            <w:pPr>
              <w:pStyle w:val="LO-normal"/>
              <w:widowControl w:val="0"/>
              <w:numPr>
                <w:ilvl w:val="0"/>
                <w:numId w:val="39"/>
              </w:numPr>
              <w:spacing w:after="147" w:line="240" w:lineRule="auto"/>
            </w:pPr>
            <w:r>
              <w:rPr>
                <w:rFonts w:ascii="Times New Roman" w:eastAsia="Times New Roman" w:hAnsi="Times New Roman" w:cs="Times New Roman"/>
                <w:color w:val="000000"/>
                <w:sz w:val="24"/>
                <w:szCs w:val="24"/>
              </w:rPr>
              <w:t xml:space="preserve">Комуникација </w:t>
            </w:r>
          </w:p>
          <w:p w:rsidR="00F938A1" w:rsidRDefault="00395C27" w:rsidP="00D8578F">
            <w:pPr>
              <w:pStyle w:val="LO-normal"/>
              <w:widowControl w:val="0"/>
              <w:numPr>
                <w:ilvl w:val="0"/>
                <w:numId w:val="39"/>
              </w:numPr>
              <w:spacing w:after="147" w:line="240" w:lineRule="auto"/>
            </w:pPr>
            <w:r>
              <w:rPr>
                <w:rFonts w:ascii="Times New Roman" w:eastAsia="Times New Roman" w:hAnsi="Times New Roman" w:cs="Times New Roman"/>
                <w:color w:val="000000"/>
                <w:sz w:val="24"/>
                <w:szCs w:val="24"/>
              </w:rPr>
              <w:t xml:space="preserve">Рад с подацима и информацијама </w:t>
            </w:r>
          </w:p>
          <w:p w:rsidR="00F938A1" w:rsidRDefault="00395C27" w:rsidP="00D8578F">
            <w:pPr>
              <w:pStyle w:val="LO-normal"/>
              <w:widowControl w:val="0"/>
              <w:numPr>
                <w:ilvl w:val="0"/>
                <w:numId w:val="39"/>
              </w:numPr>
              <w:spacing w:after="147" w:line="240" w:lineRule="auto"/>
            </w:pPr>
            <w:r>
              <w:rPr>
                <w:rFonts w:ascii="Times New Roman" w:eastAsia="Times New Roman" w:hAnsi="Times New Roman" w:cs="Times New Roman"/>
                <w:color w:val="000000"/>
                <w:sz w:val="24"/>
                <w:szCs w:val="24"/>
              </w:rPr>
              <w:t xml:space="preserve">Дигитална компетенција </w:t>
            </w:r>
          </w:p>
          <w:p w:rsidR="00F938A1" w:rsidRDefault="00395C27" w:rsidP="00D8578F">
            <w:pPr>
              <w:pStyle w:val="LO-normal"/>
              <w:widowControl w:val="0"/>
              <w:numPr>
                <w:ilvl w:val="0"/>
                <w:numId w:val="39"/>
              </w:numPr>
              <w:spacing w:after="147" w:line="240" w:lineRule="auto"/>
            </w:pPr>
            <w:r>
              <w:rPr>
                <w:rFonts w:ascii="Times New Roman" w:eastAsia="Times New Roman" w:hAnsi="Times New Roman" w:cs="Times New Roman"/>
                <w:color w:val="000000"/>
                <w:sz w:val="24"/>
                <w:szCs w:val="24"/>
              </w:rPr>
              <w:t xml:space="preserve">Решавање проблема </w:t>
            </w:r>
          </w:p>
          <w:p w:rsidR="00F938A1" w:rsidRDefault="00395C27" w:rsidP="00D8578F">
            <w:pPr>
              <w:pStyle w:val="LO-normal"/>
              <w:widowControl w:val="0"/>
              <w:numPr>
                <w:ilvl w:val="0"/>
                <w:numId w:val="39"/>
              </w:numPr>
              <w:spacing w:after="147" w:line="240" w:lineRule="auto"/>
            </w:pPr>
            <w:r>
              <w:rPr>
                <w:rFonts w:ascii="Times New Roman" w:eastAsia="Times New Roman" w:hAnsi="Times New Roman" w:cs="Times New Roman"/>
                <w:color w:val="000000"/>
                <w:sz w:val="24"/>
                <w:szCs w:val="24"/>
              </w:rPr>
              <w:t>Сарадња</w:t>
            </w:r>
          </w:p>
        </w:tc>
        <w:tc>
          <w:tcPr>
            <w:tcW w:w="3020"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МА.1.3.2.МА.1.3.6. МА.2.3.1.МА.2.3.6.  МА.3.3.2.   МА.3.3.6.</w:t>
            </w:r>
          </w:p>
        </w:tc>
        <w:tc>
          <w:tcPr>
            <w:tcW w:w="3046"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Ученик ће бити у стању да:</w:t>
            </w:r>
          </w:p>
          <w:p w:rsidR="00F938A1" w:rsidRDefault="00F938A1">
            <w:pPr>
              <w:pStyle w:val="LO-normal"/>
              <w:widowControl w:val="0"/>
              <w:rPr>
                <w:rFonts w:ascii="Times New Roman" w:eastAsia="Times New Roman" w:hAnsi="Times New Roman" w:cs="Times New Roman"/>
                <w:sz w:val="24"/>
                <w:szCs w:val="24"/>
              </w:rPr>
            </w:pPr>
          </w:p>
          <w:p w:rsidR="00F938A1" w:rsidRDefault="00395C27">
            <w:pPr>
              <w:pStyle w:val="LO-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класификује четвороуглове на основу њихових својстава;</w:t>
            </w:r>
          </w:p>
          <w:p w:rsidR="00F938A1" w:rsidRDefault="00395C27">
            <w:pPr>
              <w:pStyle w:val="LO-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конструише паралелограм и трапез на основу задатих елемената (странице, углови и дијагонале четвороугла);</w:t>
            </w:r>
          </w:p>
          <w:p w:rsidR="00F938A1" w:rsidRDefault="00F938A1">
            <w:pPr>
              <w:pStyle w:val="LO-normal"/>
              <w:widowControl w:val="0"/>
              <w:rPr>
                <w:rFonts w:ascii="Times New Roman" w:eastAsia="Times New Roman" w:hAnsi="Times New Roman" w:cs="Times New Roman"/>
                <w:sz w:val="24"/>
                <w:szCs w:val="24"/>
              </w:rPr>
            </w:pPr>
          </w:p>
          <w:p w:rsidR="00F938A1" w:rsidRDefault="00395C27">
            <w:pPr>
              <w:pStyle w:val="LO-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примени својства четвороуглова у једноставнијим задацима;</w:t>
            </w:r>
          </w:p>
          <w:p w:rsidR="00F938A1" w:rsidRDefault="00F938A1">
            <w:pPr>
              <w:pStyle w:val="LO-normal"/>
              <w:widowControl w:val="0"/>
              <w:rPr>
                <w:rFonts w:ascii="Times New Roman" w:eastAsia="Times New Roman" w:hAnsi="Times New Roman" w:cs="Times New Roman"/>
                <w:sz w:val="24"/>
                <w:szCs w:val="24"/>
              </w:rPr>
            </w:pPr>
          </w:p>
          <w:p w:rsidR="00F938A1" w:rsidRDefault="00395C27">
            <w:pPr>
              <w:pStyle w:val="LO-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сабира и одузима векторе и користи их у реалним ситуацијама;</w:t>
            </w:r>
          </w:p>
          <w:p w:rsidR="00F938A1" w:rsidRDefault="00F938A1">
            <w:pPr>
              <w:pStyle w:val="LO-normal"/>
              <w:widowControl w:val="0"/>
              <w:rPr>
                <w:rFonts w:ascii="Times New Roman" w:eastAsia="Times New Roman" w:hAnsi="Times New Roman" w:cs="Times New Roman"/>
                <w:sz w:val="24"/>
                <w:szCs w:val="24"/>
              </w:rPr>
            </w:pPr>
          </w:p>
          <w:p w:rsidR="00F938A1" w:rsidRDefault="00395C27">
            <w:pPr>
              <w:pStyle w:val="LO-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примењује особине осне симетрије, централне симетрије и транслације у једноставнијим задацима. </w:t>
            </w:r>
          </w:p>
          <w:p w:rsidR="00F938A1" w:rsidRDefault="00F938A1">
            <w:pPr>
              <w:pStyle w:val="LO-normal"/>
              <w:widowControl w:val="0"/>
              <w:rPr>
                <w:rFonts w:ascii="Times New Roman" w:eastAsia="Times New Roman" w:hAnsi="Times New Roman" w:cs="Times New Roman"/>
                <w:sz w:val="24"/>
                <w:szCs w:val="24"/>
              </w:rPr>
            </w:pPr>
          </w:p>
        </w:tc>
      </w:tr>
      <w:tr w:rsidR="00F938A1">
        <w:tc>
          <w:tcPr>
            <w:tcW w:w="740" w:type="dxa"/>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jc w:val="center"/>
              <w:rPr>
                <w:rFonts w:ascii="Times New Roman" w:eastAsia="Times New Roman" w:hAnsi="Times New Roman" w:cs="Times New Roman"/>
                <w:sz w:val="24"/>
                <w:szCs w:val="24"/>
              </w:rPr>
            </w:pPr>
          </w:p>
          <w:p w:rsidR="00F938A1" w:rsidRDefault="00395C27">
            <w:pPr>
              <w:pStyle w:val="LO-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059"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ПОВРШИНА ТРОУГЛОВА И ЧЕТВОРОУГЛОВА</w:t>
            </w:r>
          </w:p>
        </w:tc>
        <w:tc>
          <w:tcPr>
            <w:tcW w:w="3085" w:type="dxa"/>
            <w:tcBorders>
              <w:top w:val="single" w:sz="4" w:space="0" w:color="000000"/>
              <w:left w:val="single" w:sz="4" w:space="0" w:color="000000"/>
              <w:bottom w:val="single" w:sz="4" w:space="0" w:color="000000"/>
              <w:right w:val="single" w:sz="4" w:space="0" w:color="000000"/>
            </w:tcBorders>
          </w:tcPr>
          <w:p w:rsidR="00F938A1" w:rsidRDefault="00395C27" w:rsidP="00D8578F">
            <w:pPr>
              <w:pStyle w:val="LO-normal"/>
              <w:widowControl w:val="0"/>
              <w:numPr>
                <w:ilvl w:val="0"/>
                <w:numId w:val="40"/>
              </w:numPr>
              <w:spacing w:after="147" w:line="240" w:lineRule="auto"/>
            </w:pPr>
            <w:r>
              <w:rPr>
                <w:rFonts w:ascii="Times New Roman" w:eastAsia="Times New Roman" w:hAnsi="Times New Roman" w:cs="Times New Roman"/>
                <w:color w:val="000000"/>
                <w:sz w:val="24"/>
                <w:szCs w:val="24"/>
              </w:rPr>
              <w:t xml:space="preserve">Компетенција за целоживотно учење </w:t>
            </w:r>
          </w:p>
          <w:p w:rsidR="00F938A1" w:rsidRDefault="00395C27" w:rsidP="00D8578F">
            <w:pPr>
              <w:pStyle w:val="LO-normal"/>
              <w:widowControl w:val="0"/>
              <w:numPr>
                <w:ilvl w:val="0"/>
                <w:numId w:val="40"/>
              </w:numPr>
              <w:spacing w:after="147" w:line="240" w:lineRule="auto"/>
            </w:pPr>
            <w:r>
              <w:rPr>
                <w:rFonts w:ascii="Times New Roman" w:eastAsia="Times New Roman" w:hAnsi="Times New Roman" w:cs="Times New Roman"/>
                <w:color w:val="000000"/>
                <w:sz w:val="24"/>
                <w:szCs w:val="24"/>
              </w:rPr>
              <w:t xml:space="preserve">Комуникација </w:t>
            </w:r>
          </w:p>
          <w:p w:rsidR="00F938A1" w:rsidRDefault="00395C27" w:rsidP="00D8578F">
            <w:pPr>
              <w:pStyle w:val="LO-normal"/>
              <w:widowControl w:val="0"/>
              <w:numPr>
                <w:ilvl w:val="0"/>
                <w:numId w:val="40"/>
              </w:numPr>
              <w:spacing w:after="147" w:line="240" w:lineRule="auto"/>
            </w:pPr>
            <w:r>
              <w:rPr>
                <w:rFonts w:ascii="Times New Roman" w:eastAsia="Times New Roman" w:hAnsi="Times New Roman" w:cs="Times New Roman"/>
                <w:color w:val="000000"/>
                <w:sz w:val="24"/>
                <w:szCs w:val="24"/>
              </w:rPr>
              <w:t xml:space="preserve">Рад с подацима и информацијама </w:t>
            </w:r>
          </w:p>
          <w:p w:rsidR="00F938A1" w:rsidRDefault="00395C27" w:rsidP="00D8578F">
            <w:pPr>
              <w:pStyle w:val="LO-normal"/>
              <w:widowControl w:val="0"/>
              <w:numPr>
                <w:ilvl w:val="0"/>
                <w:numId w:val="40"/>
              </w:numPr>
              <w:spacing w:after="147" w:line="240" w:lineRule="auto"/>
            </w:pPr>
            <w:r>
              <w:rPr>
                <w:rFonts w:ascii="Times New Roman" w:eastAsia="Times New Roman" w:hAnsi="Times New Roman" w:cs="Times New Roman"/>
                <w:color w:val="000000"/>
                <w:sz w:val="24"/>
                <w:szCs w:val="24"/>
              </w:rPr>
              <w:t xml:space="preserve">Дигитална компетенција </w:t>
            </w:r>
          </w:p>
          <w:p w:rsidR="00F938A1" w:rsidRDefault="00395C27" w:rsidP="00D8578F">
            <w:pPr>
              <w:pStyle w:val="LO-normal"/>
              <w:widowControl w:val="0"/>
              <w:numPr>
                <w:ilvl w:val="0"/>
                <w:numId w:val="40"/>
              </w:numPr>
              <w:spacing w:after="147" w:line="240" w:lineRule="auto"/>
            </w:pPr>
            <w:r>
              <w:rPr>
                <w:rFonts w:ascii="Times New Roman" w:eastAsia="Times New Roman" w:hAnsi="Times New Roman" w:cs="Times New Roman"/>
                <w:color w:val="000000"/>
                <w:sz w:val="24"/>
                <w:szCs w:val="24"/>
              </w:rPr>
              <w:t xml:space="preserve">Решавање проблема </w:t>
            </w:r>
          </w:p>
          <w:p w:rsidR="00F938A1" w:rsidRDefault="00395C27" w:rsidP="00D8578F">
            <w:pPr>
              <w:pStyle w:val="LO-normal"/>
              <w:widowControl w:val="0"/>
              <w:numPr>
                <w:ilvl w:val="0"/>
                <w:numId w:val="40"/>
              </w:numPr>
              <w:spacing w:after="147" w:line="240" w:lineRule="auto"/>
            </w:pPr>
            <w:r>
              <w:rPr>
                <w:rFonts w:ascii="Times New Roman" w:eastAsia="Times New Roman" w:hAnsi="Times New Roman" w:cs="Times New Roman"/>
                <w:color w:val="000000"/>
                <w:sz w:val="24"/>
                <w:szCs w:val="24"/>
              </w:rPr>
              <w:t>Сарадња</w:t>
            </w:r>
          </w:p>
        </w:tc>
        <w:tc>
          <w:tcPr>
            <w:tcW w:w="3020"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МА.1.3.2.МА.1.3.6 МА.1.4.1. МА.3.4.1.</w:t>
            </w:r>
          </w:p>
        </w:tc>
        <w:tc>
          <w:tcPr>
            <w:tcW w:w="3046"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Ученик ће бити у стању да:</w:t>
            </w:r>
          </w:p>
          <w:p w:rsidR="00F938A1" w:rsidRDefault="00F938A1">
            <w:pPr>
              <w:pStyle w:val="LO-normal"/>
              <w:widowControl w:val="0"/>
              <w:rPr>
                <w:rFonts w:ascii="Times New Roman" w:eastAsia="Times New Roman" w:hAnsi="Times New Roman" w:cs="Times New Roman"/>
                <w:sz w:val="24"/>
                <w:szCs w:val="24"/>
              </w:rPr>
            </w:pPr>
          </w:p>
          <w:p w:rsidR="00F938A1" w:rsidRDefault="00395C27">
            <w:pPr>
              <w:pStyle w:val="LO-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израчуна површину троугла и четвороугла користећи обрасце или расположиву једнакост.</w:t>
            </w:r>
          </w:p>
        </w:tc>
      </w:tr>
      <w:tr w:rsidR="00F938A1">
        <w:tc>
          <w:tcPr>
            <w:tcW w:w="740" w:type="dxa"/>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jc w:val="center"/>
              <w:rPr>
                <w:rFonts w:ascii="Times New Roman" w:eastAsia="Times New Roman" w:hAnsi="Times New Roman" w:cs="Times New Roman"/>
                <w:sz w:val="24"/>
                <w:szCs w:val="24"/>
              </w:rPr>
            </w:pPr>
          </w:p>
        </w:tc>
        <w:tc>
          <w:tcPr>
            <w:tcW w:w="3059" w:type="dxa"/>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jc w:val="center"/>
              <w:rPr>
                <w:rFonts w:ascii="Times New Roman" w:eastAsia="Times New Roman" w:hAnsi="Times New Roman" w:cs="Times New Roman"/>
                <w:sz w:val="24"/>
                <w:szCs w:val="24"/>
              </w:rPr>
            </w:pPr>
          </w:p>
        </w:tc>
        <w:tc>
          <w:tcPr>
            <w:tcW w:w="3085" w:type="dxa"/>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spacing w:after="147" w:line="240" w:lineRule="auto"/>
              <w:ind w:left="720" w:hanging="360"/>
              <w:rPr>
                <w:rFonts w:ascii="Times New Roman" w:eastAsia="Times New Roman" w:hAnsi="Times New Roman" w:cs="Times New Roman"/>
                <w:color w:val="000000"/>
                <w:sz w:val="24"/>
                <w:szCs w:val="24"/>
              </w:rPr>
            </w:pPr>
          </w:p>
        </w:tc>
        <w:tc>
          <w:tcPr>
            <w:tcW w:w="3020" w:type="dxa"/>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jc w:val="both"/>
              <w:rPr>
                <w:rFonts w:ascii="Times New Roman" w:eastAsia="Times New Roman" w:hAnsi="Times New Roman" w:cs="Times New Roman"/>
                <w:sz w:val="24"/>
                <w:szCs w:val="24"/>
              </w:rPr>
            </w:pPr>
          </w:p>
        </w:tc>
        <w:tc>
          <w:tcPr>
            <w:tcW w:w="3046" w:type="dxa"/>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rPr>
                <w:rFonts w:ascii="Times New Roman" w:eastAsia="Times New Roman" w:hAnsi="Times New Roman" w:cs="Times New Roman"/>
                <w:sz w:val="24"/>
                <w:szCs w:val="24"/>
              </w:rPr>
            </w:pPr>
          </w:p>
        </w:tc>
      </w:tr>
    </w:tbl>
    <w:p w:rsidR="00F938A1" w:rsidRDefault="00F938A1">
      <w:pPr>
        <w:pStyle w:val="LO-normal"/>
      </w:pPr>
    </w:p>
    <w:p w:rsidR="00F938A1" w:rsidRDefault="00395C27">
      <w:pPr>
        <w:pStyle w:val="LO-normal"/>
        <w:spacing w:after="0" w:line="240" w:lineRule="auto"/>
        <w:rPr>
          <w:rFonts w:ascii="Times New Roman" w:hAnsi="Times New Roman" w:cs="Times New Roman"/>
        </w:rPr>
      </w:pPr>
      <w:r>
        <w:rPr>
          <w:rFonts w:ascii="Times New Roman" w:hAnsi="Times New Roman" w:cs="Times New Roman"/>
        </w:rPr>
        <w:t>Наставни предмет: Mатематика</w:t>
      </w:r>
    </w:p>
    <w:p w:rsidR="00F938A1" w:rsidRDefault="00395C27">
      <w:pPr>
        <w:pStyle w:val="LO-normal"/>
        <w:spacing w:after="0" w:line="240" w:lineRule="auto"/>
        <w:rPr>
          <w:rFonts w:ascii="Times New Roman" w:hAnsi="Times New Roman" w:cs="Times New Roman"/>
        </w:rPr>
      </w:pPr>
      <w:r>
        <w:rPr>
          <w:rFonts w:ascii="Times New Roman" w:hAnsi="Times New Roman" w:cs="Times New Roman"/>
        </w:rPr>
        <w:t>Разред; Седми</w:t>
      </w:r>
    </w:p>
    <w:p w:rsidR="00F938A1" w:rsidRDefault="00395C27">
      <w:pPr>
        <w:pStyle w:val="LO-normal"/>
        <w:spacing w:after="0" w:line="240" w:lineRule="auto"/>
        <w:rPr>
          <w:rFonts w:ascii="Times New Roman" w:hAnsi="Times New Roman" w:cs="Times New Roman"/>
        </w:rPr>
      </w:pPr>
      <w:r>
        <w:rPr>
          <w:rFonts w:ascii="Times New Roman" w:hAnsi="Times New Roman" w:cs="Times New Roman"/>
        </w:rPr>
        <w:t>Годишњи фонд часова: 144</w:t>
      </w:r>
    </w:p>
    <w:p w:rsidR="00F938A1" w:rsidRPr="00642A94" w:rsidRDefault="00395C27" w:rsidP="00642A94">
      <w:pPr>
        <w:pStyle w:val="LO-normal"/>
        <w:spacing w:after="0" w:line="240" w:lineRule="auto"/>
        <w:rPr>
          <w:rFonts w:ascii="Times New Roman" w:hAnsi="Times New Roman" w:cs="Times New Roman"/>
        </w:rPr>
      </w:pPr>
      <w:r>
        <w:rPr>
          <w:rFonts w:ascii="Times New Roman" w:hAnsi="Times New Roman" w:cs="Times New Roman"/>
        </w:rPr>
        <w:t>Недељни фонд часова: 4</w:t>
      </w:r>
    </w:p>
    <w:tbl>
      <w:tblPr>
        <w:tblW w:w="13720" w:type="dxa"/>
        <w:tblLayout w:type="fixed"/>
        <w:tblLook w:val="04A0"/>
      </w:tblPr>
      <w:tblGrid>
        <w:gridCol w:w="1178"/>
        <w:gridCol w:w="1566"/>
        <w:gridCol w:w="2744"/>
        <w:gridCol w:w="2744"/>
        <w:gridCol w:w="75"/>
        <w:gridCol w:w="1553"/>
        <w:gridCol w:w="1980"/>
        <w:gridCol w:w="1880"/>
      </w:tblGrid>
      <w:tr w:rsidR="00F938A1">
        <w:trPr>
          <w:trHeight w:val="510"/>
        </w:trPr>
        <w:tc>
          <w:tcPr>
            <w:tcW w:w="1178" w:type="dxa"/>
            <w:vMerge w:val="restart"/>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jc w:val="center"/>
              <w:rPr>
                <w:b/>
                <w:sz w:val="24"/>
                <w:szCs w:val="24"/>
              </w:rPr>
            </w:pPr>
            <w:r>
              <w:rPr>
                <w:b/>
                <w:sz w:val="24"/>
                <w:szCs w:val="24"/>
              </w:rPr>
              <w:t>Редни број теме</w:t>
            </w:r>
          </w:p>
        </w:tc>
        <w:tc>
          <w:tcPr>
            <w:tcW w:w="7129" w:type="dxa"/>
            <w:gridSpan w:val="4"/>
            <w:vMerge w:val="restart"/>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jc w:val="center"/>
              <w:rPr>
                <w:b/>
                <w:sz w:val="24"/>
                <w:szCs w:val="24"/>
              </w:rPr>
            </w:pPr>
            <w:r>
              <w:rPr>
                <w:b/>
                <w:sz w:val="24"/>
                <w:szCs w:val="24"/>
              </w:rPr>
              <w:t>Назив наставне теме</w:t>
            </w:r>
          </w:p>
        </w:tc>
        <w:tc>
          <w:tcPr>
            <w:tcW w:w="5413" w:type="dxa"/>
            <w:gridSpan w:val="3"/>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jc w:val="center"/>
              <w:rPr>
                <w:b/>
                <w:sz w:val="24"/>
                <w:szCs w:val="24"/>
              </w:rPr>
            </w:pPr>
            <w:r>
              <w:rPr>
                <w:b/>
                <w:sz w:val="24"/>
                <w:szCs w:val="24"/>
              </w:rPr>
              <w:t>Број часова</w:t>
            </w:r>
          </w:p>
        </w:tc>
      </w:tr>
      <w:tr w:rsidR="00F938A1">
        <w:trPr>
          <w:trHeight w:val="510"/>
        </w:trPr>
        <w:tc>
          <w:tcPr>
            <w:tcW w:w="1178" w:type="dxa"/>
            <w:vMerge/>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spacing w:after="0"/>
              <w:rPr>
                <w:b/>
                <w:sz w:val="24"/>
                <w:szCs w:val="24"/>
              </w:rPr>
            </w:pPr>
          </w:p>
        </w:tc>
        <w:tc>
          <w:tcPr>
            <w:tcW w:w="7129" w:type="dxa"/>
            <w:gridSpan w:val="4"/>
            <w:vMerge/>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spacing w:after="0"/>
              <w:rPr>
                <w:b/>
                <w:sz w:val="24"/>
                <w:szCs w:val="24"/>
              </w:rPr>
            </w:pPr>
          </w:p>
        </w:tc>
        <w:tc>
          <w:tcPr>
            <w:tcW w:w="1553"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jc w:val="center"/>
              <w:rPr>
                <w:b/>
                <w:sz w:val="24"/>
                <w:szCs w:val="24"/>
              </w:rPr>
            </w:pPr>
            <w:r>
              <w:rPr>
                <w:b/>
                <w:sz w:val="24"/>
                <w:szCs w:val="24"/>
              </w:rPr>
              <w:t>Обрада</w:t>
            </w:r>
          </w:p>
        </w:tc>
        <w:tc>
          <w:tcPr>
            <w:tcW w:w="1980"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jc w:val="center"/>
              <w:rPr>
                <w:b/>
                <w:sz w:val="24"/>
                <w:szCs w:val="24"/>
              </w:rPr>
            </w:pPr>
            <w:r>
              <w:rPr>
                <w:b/>
                <w:sz w:val="24"/>
                <w:szCs w:val="24"/>
              </w:rPr>
              <w:t>Остали типови часа</w:t>
            </w:r>
          </w:p>
        </w:tc>
        <w:tc>
          <w:tcPr>
            <w:tcW w:w="1880"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jc w:val="center"/>
              <w:rPr>
                <w:b/>
                <w:sz w:val="24"/>
                <w:szCs w:val="24"/>
              </w:rPr>
            </w:pPr>
            <w:r>
              <w:rPr>
                <w:b/>
                <w:sz w:val="24"/>
                <w:szCs w:val="24"/>
              </w:rPr>
              <w:t>Укупно</w:t>
            </w:r>
          </w:p>
        </w:tc>
      </w:tr>
      <w:tr w:rsidR="00F938A1">
        <w:trPr>
          <w:trHeight w:val="510"/>
        </w:trPr>
        <w:tc>
          <w:tcPr>
            <w:tcW w:w="1178"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rPr>
                <w:sz w:val="24"/>
                <w:szCs w:val="24"/>
              </w:rPr>
            </w:pPr>
            <w:r>
              <w:rPr>
                <w:sz w:val="24"/>
                <w:szCs w:val="24"/>
              </w:rPr>
              <w:t xml:space="preserve">1. </w:t>
            </w:r>
          </w:p>
        </w:tc>
        <w:tc>
          <w:tcPr>
            <w:tcW w:w="7129" w:type="dxa"/>
            <w:gridSpan w:val="4"/>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rPr>
                <w:sz w:val="24"/>
                <w:szCs w:val="24"/>
              </w:rPr>
            </w:pPr>
            <w:r>
              <w:rPr>
                <w:color w:val="000000"/>
                <w:sz w:val="24"/>
                <w:szCs w:val="24"/>
              </w:rPr>
              <w:t>Реални бројеви</w:t>
            </w:r>
          </w:p>
        </w:tc>
        <w:tc>
          <w:tcPr>
            <w:tcW w:w="1553"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jc w:val="right"/>
              <w:rPr>
                <w:sz w:val="24"/>
                <w:szCs w:val="24"/>
              </w:rPr>
            </w:pPr>
            <w:r>
              <w:rPr>
                <w:sz w:val="24"/>
                <w:szCs w:val="24"/>
              </w:rPr>
              <w:t>9</w:t>
            </w:r>
          </w:p>
        </w:tc>
        <w:tc>
          <w:tcPr>
            <w:tcW w:w="1980"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jc w:val="right"/>
              <w:rPr>
                <w:sz w:val="24"/>
                <w:szCs w:val="24"/>
              </w:rPr>
            </w:pPr>
            <w:r>
              <w:rPr>
                <w:sz w:val="24"/>
                <w:szCs w:val="24"/>
              </w:rPr>
              <w:t>15</w:t>
            </w:r>
          </w:p>
        </w:tc>
        <w:tc>
          <w:tcPr>
            <w:tcW w:w="1880"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jc w:val="right"/>
              <w:rPr>
                <w:sz w:val="24"/>
                <w:szCs w:val="24"/>
              </w:rPr>
            </w:pPr>
            <w:r>
              <w:rPr>
                <w:sz w:val="24"/>
                <w:szCs w:val="24"/>
              </w:rPr>
              <w:t>24</w:t>
            </w:r>
          </w:p>
        </w:tc>
      </w:tr>
      <w:tr w:rsidR="00F938A1">
        <w:trPr>
          <w:trHeight w:val="510"/>
        </w:trPr>
        <w:tc>
          <w:tcPr>
            <w:tcW w:w="1178"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rPr>
                <w:sz w:val="24"/>
                <w:szCs w:val="24"/>
              </w:rPr>
            </w:pPr>
            <w:r>
              <w:rPr>
                <w:sz w:val="24"/>
                <w:szCs w:val="24"/>
              </w:rPr>
              <w:t>2.</w:t>
            </w:r>
          </w:p>
        </w:tc>
        <w:tc>
          <w:tcPr>
            <w:tcW w:w="7129" w:type="dxa"/>
            <w:gridSpan w:val="4"/>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rPr>
                <w:sz w:val="24"/>
                <w:szCs w:val="24"/>
              </w:rPr>
            </w:pPr>
            <w:r>
              <w:rPr>
                <w:sz w:val="24"/>
                <w:szCs w:val="24"/>
              </w:rPr>
              <w:t>Питагорина теорема</w:t>
            </w:r>
          </w:p>
        </w:tc>
        <w:tc>
          <w:tcPr>
            <w:tcW w:w="1553"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jc w:val="right"/>
              <w:rPr>
                <w:sz w:val="24"/>
                <w:szCs w:val="24"/>
              </w:rPr>
            </w:pPr>
            <w:r>
              <w:rPr>
                <w:sz w:val="24"/>
                <w:szCs w:val="24"/>
              </w:rPr>
              <w:t>8</w:t>
            </w:r>
          </w:p>
        </w:tc>
        <w:tc>
          <w:tcPr>
            <w:tcW w:w="1980"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jc w:val="right"/>
              <w:rPr>
                <w:sz w:val="24"/>
                <w:szCs w:val="24"/>
              </w:rPr>
            </w:pPr>
            <w:r>
              <w:rPr>
                <w:sz w:val="24"/>
                <w:szCs w:val="24"/>
              </w:rPr>
              <w:t>11</w:t>
            </w:r>
          </w:p>
        </w:tc>
        <w:tc>
          <w:tcPr>
            <w:tcW w:w="1880"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jc w:val="right"/>
              <w:rPr>
                <w:sz w:val="24"/>
                <w:szCs w:val="24"/>
              </w:rPr>
            </w:pPr>
            <w:r>
              <w:rPr>
                <w:sz w:val="24"/>
                <w:szCs w:val="24"/>
              </w:rPr>
              <w:t>19</w:t>
            </w:r>
          </w:p>
        </w:tc>
      </w:tr>
      <w:tr w:rsidR="00F938A1">
        <w:trPr>
          <w:trHeight w:val="510"/>
        </w:trPr>
        <w:tc>
          <w:tcPr>
            <w:tcW w:w="1178"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rPr>
                <w:sz w:val="24"/>
                <w:szCs w:val="24"/>
              </w:rPr>
            </w:pPr>
            <w:r>
              <w:rPr>
                <w:sz w:val="24"/>
                <w:szCs w:val="24"/>
              </w:rPr>
              <w:t>3.</w:t>
            </w:r>
          </w:p>
        </w:tc>
        <w:tc>
          <w:tcPr>
            <w:tcW w:w="7129" w:type="dxa"/>
            <w:gridSpan w:val="4"/>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rPr>
                <w:sz w:val="24"/>
                <w:szCs w:val="24"/>
              </w:rPr>
            </w:pPr>
            <w:r>
              <w:rPr>
                <w:color w:val="000000"/>
                <w:sz w:val="24"/>
                <w:szCs w:val="24"/>
              </w:rPr>
              <w:t>Цели алгебарски изрази – I  део</w:t>
            </w:r>
          </w:p>
        </w:tc>
        <w:tc>
          <w:tcPr>
            <w:tcW w:w="1553"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jc w:val="right"/>
              <w:rPr>
                <w:sz w:val="24"/>
                <w:szCs w:val="24"/>
              </w:rPr>
            </w:pPr>
            <w:r>
              <w:rPr>
                <w:sz w:val="24"/>
                <w:szCs w:val="24"/>
              </w:rPr>
              <w:t>10</w:t>
            </w:r>
          </w:p>
        </w:tc>
        <w:tc>
          <w:tcPr>
            <w:tcW w:w="1980"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jc w:val="right"/>
              <w:rPr>
                <w:sz w:val="24"/>
                <w:szCs w:val="24"/>
              </w:rPr>
            </w:pPr>
            <w:r>
              <w:rPr>
                <w:sz w:val="24"/>
                <w:szCs w:val="24"/>
              </w:rPr>
              <w:t>13</w:t>
            </w:r>
          </w:p>
        </w:tc>
        <w:tc>
          <w:tcPr>
            <w:tcW w:w="1880"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jc w:val="right"/>
              <w:rPr>
                <w:sz w:val="24"/>
                <w:szCs w:val="24"/>
              </w:rPr>
            </w:pPr>
            <w:r>
              <w:rPr>
                <w:sz w:val="24"/>
                <w:szCs w:val="24"/>
              </w:rPr>
              <w:t>23</w:t>
            </w:r>
          </w:p>
        </w:tc>
      </w:tr>
      <w:tr w:rsidR="00F938A1">
        <w:trPr>
          <w:trHeight w:val="510"/>
        </w:trPr>
        <w:tc>
          <w:tcPr>
            <w:tcW w:w="1178"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rPr>
                <w:sz w:val="24"/>
                <w:szCs w:val="24"/>
              </w:rPr>
            </w:pPr>
            <w:r>
              <w:rPr>
                <w:sz w:val="24"/>
                <w:szCs w:val="24"/>
              </w:rPr>
              <w:lastRenderedPageBreak/>
              <w:t>4.</w:t>
            </w:r>
          </w:p>
        </w:tc>
        <w:tc>
          <w:tcPr>
            <w:tcW w:w="7129" w:type="dxa"/>
            <w:gridSpan w:val="4"/>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rPr>
                <w:sz w:val="24"/>
                <w:szCs w:val="24"/>
              </w:rPr>
            </w:pPr>
            <w:r>
              <w:rPr>
                <w:sz w:val="24"/>
                <w:szCs w:val="24"/>
              </w:rPr>
              <w:t>Многоугао</w:t>
            </w:r>
          </w:p>
        </w:tc>
        <w:tc>
          <w:tcPr>
            <w:tcW w:w="1553"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jc w:val="right"/>
              <w:rPr>
                <w:sz w:val="24"/>
                <w:szCs w:val="24"/>
              </w:rPr>
            </w:pPr>
            <w:r>
              <w:rPr>
                <w:sz w:val="24"/>
                <w:szCs w:val="24"/>
              </w:rPr>
              <w:t>9</w:t>
            </w:r>
          </w:p>
        </w:tc>
        <w:tc>
          <w:tcPr>
            <w:tcW w:w="1980"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jc w:val="right"/>
              <w:rPr>
                <w:sz w:val="24"/>
                <w:szCs w:val="24"/>
              </w:rPr>
            </w:pPr>
            <w:r>
              <w:rPr>
                <w:sz w:val="24"/>
                <w:szCs w:val="24"/>
              </w:rPr>
              <w:t>12</w:t>
            </w:r>
          </w:p>
        </w:tc>
        <w:tc>
          <w:tcPr>
            <w:tcW w:w="1880"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jc w:val="right"/>
              <w:rPr>
                <w:sz w:val="24"/>
                <w:szCs w:val="24"/>
              </w:rPr>
            </w:pPr>
            <w:r>
              <w:rPr>
                <w:sz w:val="24"/>
                <w:szCs w:val="24"/>
              </w:rPr>
              <w:t>21</w:t>
            </w:r>
          </w:p>
        </w:tc>
      </w:tr>
      <w:tr w:rsidR="00F938A1">
        <w:trPr>
          <w:trHeight w:val="510"/>
        </w:trPr>
        <w:tc>
          <w:tcPr>
            <w:tcW w:w="1178"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rPr>
                <w:sz w:val="24"/>
                <w:szCs w:val="24"/>
              </w:rPr>
            </w:pPr>
            <w:r>
              <w:rPr>
                <w:sz w:val="24"/>
                <w:szCs w:val="24"/>
              </w:rPr>
              <w:t>5.</w:t>
            </w:r>
          </w:p>
        </w:tc>
        <w:tc>
          <w:tcPr>
            <w:tcW w:w="7129" w:type="dxa"/>
            <w:gridSpan w:val="4"/>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rPr>
                <w:sz w:val="24"/>
                <w:szCs w:val="24"/>
              </w:rPr>
            </w:pPr>
            <w:r>
              <w:rPr>
                <w:color w:val="000000"/>
                <w:sz w:val="24"/>
                <w:szCs w:val="24"/>
              </w:rPr>
              <w:t>Цели алгебарски изрази – II  део</w:t>
            </w:r>
          </w:p>
        </w:tc>
        <w:tc>
          <w:tcPr>
            <w:tcW w:w="1553"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jc w:val="right"/>
              <w:rPr>
                <w:sz w:val="24"/>
                <w:szCs w:val="24"/>
              </w:rPr>
            </w:pPr>
            <w:r>
              <w:rPr>
                <w:sz w:val="24"/>
                <w:szCs w:val="24"/>
              </w:rPr>
              <w:t>10</w:t>
            </w:r>
          </w:p>
        </w:tc>
        <w:tc>
          <w:tcPr>
            <w:tcW w:w="1980"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jc w:val="right"/>
              <w:rPr>
                <w:sz w:val="24"/>
                <w:szCs w:val="24"/>
              </w:rPr>
            </w:pPr>
            <w:r>
              <w:rPr>
                <w:sz w:val="24"/>
                <w:szCs w:val="24"/>
              </w:rPr>
              <w:t>14</w:t>
            </w:r>
          </w:p>
        </w:tc>
        <w:tc>
          <w:tcPr>
            <w:tcW w:w="1880"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jc w:val="right"/>
              <w:rPr>
                <w:sz w:val="24"/>
                <w:szCs w:val="24"/>
              </w:rPr>
            </w:pPr>
            <w:r>
              <w:rPr>
                <w:sz w:val="24"/>
                <w:szCs w:val="24"/>
              </w:rPr>
              <w:t>24</w:t>
            </w:r>
          </w:p>
        </w:tc>
      </w:tr>
      <w:tr w:rsidR="00F938A1">
        <w:trPr>
          <w:trHeight w:val="510"/>
        </w:trPr>
        <w:tc>
          <w:tcPr>
            <w:tcW w:w="1178"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rPr>
                <w:sz w:val="24"/>
                <w:szCs w:val="24"/>
              </w:rPr>
            </w:pPr>
            <w:r>
              <w:rPr>
                <w:sz w:val="24"/>
                <w:szCs w:val="24"/>
              </w:rPr>
              <w:t>6.</w:t>
            </w:r>
          </w:p>
        </w:tc>
        <w:tc>
          <w:tcPr>
            <w:tcW w:w="7129" w:type="dxa"/>
            <w:gridSpan w:val="4"/>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rPr>
                <w:sz w:val="24"/>
                <w:szCs w:val="24"/>
              </w:rPr>
            </w:pPr>
            <w:r>
              <w:rPr>
                <w:sz w:val="24"/>
                <w:szCs w:val="24"/>
              </w:rPr>
              <w:t>Круг</w:t>
            </w:r>
          </w:p>
        </w:tc>
        <w:tc>
          <w:tcPr>
            <w:tcW w:w="1553"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jc w:val="right"/>
              <w:rPr>
                <w:sz w:val="24"/>
                <w:szCs w:val="24"/>
              </w:rPr>
            </w:pPr>
            <w:r>
              <w:rPr>
                <w:sz w:val="24"/>
                <w:szCs w:val="24"/>
              </w:rPr>
              <w:t>7</w:t>
            </w:r>
          </w:p>
        </w:tc>
        <w:tc>
          <w:tcPr>
            <w:tcW w:w="1980"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jc w:val="right"/>
              <w:rPr>
                <w:sz w:val="24"/>
                <w:szCs w:val="24"/>
              </w:rPr>
            </w:pPr>
            <w:r>
              <w:rPr>
                <w:sz w:val="24"/>
                <w:szCs w:val="24"/>
              </w:rPr>
              <w:t>12</w:t>
            </w:r>
          </w:p>
        </w:tc>
        <w:tc>
          <w:tcPr>
            <w:tcW w:w="1880"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jc w:val="right"/>
              <w:rPr>
                <w:sz w:val="24"/>
                <w:szCs w:val="24"/>
              </w:rPr>
            </w:pPr>
            <w:r>
              <w:rPr>
                <w:sz w:val="24"/>
                <w:szCs w:val="24"/>
              </w:rPr>
              <w:t>19</w:t>
            </w:r>
          </w:p>
        </w:tc>
      </w:tr>
      <w:tr w:rsidR="00F938A1">
        <w:trPr>
          <w:trHeight w:val="510"/>
        </w:trPr>
        <w:tc>
          <w:tcPr>
            <w:tcW w:w="1178"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rPr>
                <w:sz w:val="24"/>
                <w:szCs w:val="24"/>
              </w:rPr>
            </w:pPr>
            <w:r>
              <w:rPr>
                <w:sz w:val="24"/>
                <w:szCs w:val="24"/>
              </w:rPr>
              <w:t>7.</w:t>
            </w:r>
          </w:p>
        </w:tc>
        <w:tc>
          <w:tcPr>
            <w:tcW w:w="7129" w:type="dxa"/>
            <w:gridSpan w:val="4"/>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rPr>
                <w:sz w:val="24"/>
                <w:szCs w:val="24"/>
              </w:rPr>
            </w:pPr>
            <w:r>
              <w:rPr>
                <w:sz w:val="24"/>
                <w:szCs w:val="24"/>
              </w:rPr>
              <w:t>Обрада података</w:t>
            </w:r>
          </w:p>
        </w:tc>
        <w:tc>
          <w:tcPr>
            <w:tcW w:w="1553"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jc w:val="right"/>
              <w:rPr>
                <w:sz w:val="24"/>
                <w:szCs w:val="24"/>
              </w:rPr>
            </w:pPr>
            <w:r>
              <w:rPr>
                <w:sz w:val="24"/>
                <w:szCs w:val="24"/>
              </w:rPr>
              <w:t>2</w:t>
            </w:r>
          </w:p>
        </w:tc>
        <w:tc>
          <w:tcPr>
            <w:tcW w:w="1980"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jc w:val="right"/>
              <w:rPr>
                <w:sz w:val="24"/>
                <w:szCs w:val="24"/>
              </w:rPr>
            </w:pPr>
            <w:r>
              <w:rPr>
                <w:sz w:val="24"/>
                <w:szCs w:val="24"/>
              </w:rPr>
              <w:t>4</w:t>
            </w:r>
          </w:p>
        </w:tc>
        <w:tc>
          <w:tcPr>
            <w:tcW w:w="1880"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jc w:val="right"/>
              <w:rPr>
                <w:sz w:val="24"/>
                <w:szCs w:val="24"/>
              </w:rPr>
            </w:pPr>
            <w:r>
              <w:rPr>
                <w:sz w:val="24"/>
                <w:szCs w:val="24"/>
              </w:rPr>
              <w:t>6</w:t>
            </w:r>
          </w:p>
        </w:tc>
      </w:tr>
      <w:tr w:rsidR="00F938A1">
        <w:trPr>
          <w:trHeight w:val="510"/>
        </w:trPr>
        <w:tc>
          <w:tcPr>
            <w:tcW w:w="1178"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rPr>
                <w:sz w:val="24"/>
                <w:szCs w:val="24"/>
              </w:rPr>
            </w:pPr>
            <w:r>
              <w:rPr>
                <w:sz w:val="24"/>
                <w:szCs w:val="24"/>
              </w:rPr>
              <w:t>8.</w:t>
            </w:r>
          </w:p>
        </w:tc>
        <w:tc>
          <w:tcPr>
            <w:tcW w:w="7129" w:type="dxa"/>
            <w:gridSpan w:val="4"/>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rPr>
                <w:sz w:val="24"/>
                <w:szCs w:val="24"/>
              </w:rPr>
            </w:pPr>
            <w:r>
              <w:rPr>
                <w:sz w:val="24"/>
                <w:szCs w:val="24"/>
              </w:rPr>
              <w:t>Писмени задаци</w:t>
            </w:r>
          </w:p>
        </w:tc>
        <w:tc>
          <w:tcPr>
            <w:tcW w:w="1553" w:type="dxa"/>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spacing w:after="0" w:line="240" w:lineRule="auto"/>
              <w:jc w:val="right"/>
              <w:rPr>
                <w:sz w:val="24"/>
                <w:szCs w:val="24"/>
              </w:rPr>
            </w:pPr>
          </w:p>
        </w:tc>
        <w:tc>
          <w:tcPr>
            <w:tcW w:w="1980"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jc w:val="right"/>
              <w:rPr>
                <w:sz w:val="24"/>
                <w:szCs w:val="24"/>
              </w:rPr>
            </w:pPr>
            <w:r>
              <w:rPr>
                <w:sz w:val="24"/>
                <w:szCs w:val="24"/>
              </w:rPr>
              <w:t>8</w:t>
            </w:r>
          </w:p>
        </w:tc>
        <w:tc>
          <w:tcPr>
            <w:tcW w:w="1880"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jc w:val="right"/>
              <w:rPr>
                <w:sz w:val="24"/>
                <w:szCs w:val="24"/>
              </w:rPr>
            </w:pPr>
            <w:r>
              <w:rPr>
                <w:sz w:val="24"/>
                <w:szCs w:val="24"/>
              </w:rPr>
              <w:t>8</w:t>
            </w:r>
          </w:p>
        </w:tc>
      </w:tr>
      <w:tr w:rsidR="00F938A1">
        <w:trPr>
          <w:trHeight w:val="510"/>
        </w:trPr>
        <w:tc>
          <w:tcPr>
            <w:tcW w:w="8307" w:type="dxa"/>
            <w:gridSpan w:val="5"/>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jc w:val="right"/>
              <w:rPr>
                <w:b/>
                <w:sz w:val="24"/>
                <w:szCs w:val="24"/>
              </w:rPr>
            </w:pPr>
            <w:r>
              <w:rPr>
                <w:b/>
                <w:sz w:val="24"/>
                <w:szCs w:val="24"/>
              </w:rPr>
              <w:t>УКУПНО</w:t>
            </w:r>
          </w:p>
        </w:tc>
        <w:tc>
          <w:tcPr>
            <w:tcW w:w="1553"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jc w:val="right"/>
              <w:rPr>
                <w:sz w:val="24"/>
                <w:szCs w:val="24"/>
              </w:rPr>
            </w:pPr>
            <w:r>
              <w:rPr>
                <w:sz w:val="24"/>
                <w:szCs w:val="24"/>
              </w:rPr>
              <w:t>55</w:t>
            </w:r>
          </w:p>
        </w:tc>
        <w:tc>
          <w:tcPr>
            <w:tcW w:w="1980"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jc w:val="right"/>
              <w:rPr>
                <w:sz w:val="24"/>
                <w:szCs w:val="24"/>
              </w:rPr>
            </w:pPr>
            <w:r>
              <w:rPr>
                <w:sz w:val="24"/>
                <w:szCs w:val="24"/>
              </w:rPr>
              <w:t>89</w:t>
            </w:r>
          </w:p>
        </w:tc>
        <w:tc>
          <w:tcPr>
            <w:tcW w:w="1880"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jc w:val="right"/>
              <w:rPr>
                <w:sz w:val="24"/>
                <w:szCs w:val="24"/>
              </w:rPr>
            </w:pPr>
            <w:r>
              <w:rPr>
                <w:sz w:val="24"/>
                <w:szCs w:val="24"/>
              </w:rPr>
              <w:t>144</w:t>
            </w:r>
          </w:p>
        </w:tc>
      </w:tr>
      <w:tr w:rsidR="00F938A1">
        <w:trPr>
          <w:trHeight w:val="220"/>
        </w:trPr>
        <w:tc>
          <w:tcPr>
            <w:tcW w:w="2744" w:type="dxa"/>
            <w:gridSpan w:val="2"/>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18" w:lineRule="auto"/>
              <w:jc w:val="center"/>
              <w:rPr>
                <w:rFonts w:ascii="Times New Roman" w:hAnsi="Times New Roman" w:cs="Times New Roman"/>
                <w:b/>
              </w:rPr>
            </w:pPr>
            <w:r>
              <w:rPr>
                <w:rFonts w:ascii="Times New Roman" w:hAnsi="Times New Roman" w:cs="Times New Roman"/>
                <w:b/>
              </w:rPr>
              <w:t>Редни бр. и назив наставне теме</w:t>
            </w:r>
          </w:p>
        </w:tc>
        <w:tc>
          <w:tcPr>
            <w:tcW w:w="2744"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jc w:val="center"/>
              <w:rPr>
                <w:rFonts w:ascii="Times New Roman" w:hAnsi="Times New Roman" w:cs="Times New Roman"/>
                <w:b/>
              </w:rPr>
            </w:pPr>
            <w:r>
              <w:rPr>
                <w:rFonts w:ascii="Times New Roman" w:hAnsi="Times New Roman" w:cs="Times New Roman"/>
                <w:b/>
              </w:rPr>
              <w:t>Исходи</w:t>
            </w:r>
          </w:p>
          <w:p w:rsidR="00F938A1" w:rsidRDefault="00395C27">
            <w:pPr>
              <w:pStyle w:val="LO-normal"/>
              <w:widowControl w:val="0"/>
              <w:spacing w:after="0" w:line="240" w:lineRule="auto"/>
              <w:jc w:val="center"/>
              <w:rPr>
                <w:rFonts w:ascii="Times New Roman" w:hAnsi="Times New Roman" w:cs="Times New Roman"/>
                <w:b/>
              </w:rPr>
            </w:pPr>
            <w:r>
              <w:rPr>
                <w:rFonts w:ascii="Times New Roman" w:hAnsi="Times New Roman" w:cs="Times New Roman"/>
                <w:b/>
              </w:rPr>
              <w:t>(Ученик ће бити у стању да...)</w:t>
            </w:r>
          </w:p>
        </w:tc>
        <w:tc>
          <w:tcPr>
            <w:tcW w:w="2744"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jc w:val="center"/>
              <w:rPr>
                <w:rFonts w:ascii="Times New Roman" w:hAnsi="Times New Roman" w:cs="Times New Roman"/>
                <w:b/>
              </w:rPr>
            </w:pPr>
            <w:r>
              <w:rPr>
                <w:rFonts w:ascii="Times New Roman" w:hAnsi="Times New Roman" w:cs="Times New Roman"/>
                <w:b/>
              </w:rPr>
              <w:t>Међупредметне компетенције</w:t>
            </w:r>
          </w:p>
        </w:tc>
        <w:tc>
          <w:tcPr>
            <w:tcW w:w="5488" w:type="dxa"/>
            <w:gridSpan w:val="4"/>
            <w:vMerge w:val="restart"/>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spacing w:after="0" w:line="240" w:lineRule="auto"/>
              <w:jc w:val="center"/>
              <w:rPr>
                <w:rFonts w:ascii="Times New Roman" w:hAnsi="Times New Roman" w:cs="Times New Roman"/>
                <w:b/>
              </w:rPr>
            </w:pPr>
            <w:r>
              <w:rPr>
                <w:rFonts w:ascii="Times New Roman" w:hAnsi="Times New Roman" w:cs="Times New Roman"/>
                <w:b/>
              </w:rPr>
              <w:t>Стандарди</w:t>
            </w:r>
          </w:p>
        </w:tc>
      </w:tr>
      <w:tr w:rsidR="00F938A1">
        <w:trPr>
          <w:trHeight w:val="220"/>
        </w:trPr>
        <w:tc>
          <w:tcPr>
            <w:tcW w:w="2744" w:type="dxa"/>
            <w:gridSpan w:val="2"/>
            <w:vMerge/>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spacing w:after="0"/>
              <w:rPr>
                <w:rFonts w:ascii="Times New Roman" w:hAnsi="Times New Roman" w:cs="Times New Roman"/>
                <w:b/>
              </w:rPr>
            </w:pPr>
          </w:p>
        </w:tc>
        <w:tc>
          <w:tcPr>
            <w:tcW w:w="2744" w:type="dxa"/>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spacing w:after="0"/>
              <w:rPr>
                <w:rFonts w:ascii="Times New Roman" w:hAnsi="Times New Roman" w:cs="Times New Roman"/>
                <w:b/>
              </w:rPr>
            </w:pPr>
          </w:p>
        </w:tc>
        <w:tc>
          <w:tcPr>
            <w:tcW w:w="2744" w:type="dxa"/>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spacing w:after="0"/>
              <w:rPr>
                <w:rFonts w:ascii="Times New Roman" w:hAnsi="Times New Roman" w:cs="Times New Roman"/>
                <w:b/>
              </w:rPr>
            </w:pPr>
          </w:p>
        </w:tc>
        <w:tc>
          <w:tcPr>
            <w:tcW w:w="5488" w:type="dxa"/>
            <w:gridSpan w:val="4"/>
            <w:vMerge/>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spacing w:after="0"/>
              <w:rPr>
                <w:rFonts w:ascii="Times New Roman" w:hAnsi="Times New Roman" w:cs="Times New Roman"/>
                <w:b/>
              </w:rPr>
            </w:pPr>
          </w:p>
        </w:tc>
      </w:tr>
      <w:tr w:rsidR="00F938A1">
        <w:trPr>
          <w:trHeight w:val="220"/>
        </w:trPr>
        <w:tc>
          <w:tcPr>
            <w:tcW w:w="2744" w:type="dxa"/>
            <w:gridSpan w:val="2"/>
            <w:vMerge/>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spacing w:after="0"/>
              <w:rPr>
                <w:rFonts w:ascii="Times New Roman" w:hAnsi="Times New Roman" w:cs="Times New Roman"/>
                <w:b/>
              </w:rPr>
            </w:pPr>
          </w:p>
        </w:tc>
        <w:tc>
          <w:tcPr>
            <w:tcW w:w="2744" w:type="dxa"/>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spacing w:after="0"/>
              <w:rPr>
                <w:rFonts w:ascii="Times New Roman" w:hAnsi="Times New Roman" w:cs="Times New Roman"/>
                <w:b/>
              </w:rPr>
            </w:pPr>
          </w:p>
        </w:tc>
        <w:tc>
          <w:tcPr>
            <w:tcW w:w="2744" w:type="dxa"/>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spacing w:after="0"/>
              <w:rPr>
                <w:rFonts w:ascii="Times New Roman" w:hAnsi="Times New Roman" w:cs="Times New Roman"/>
                <w:b/>
              </w:rPr>
            </w:pPr>
          </w:p>
        </w:tc>
        <w:tc>
          <w:tcPr>
            <w:tcW w:w="5488" w:type="dxa"/>
            <w:gridSpan w:val="4"/>
            <w:vMerge/>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spacing w:after="0"/>
              <w:rPr>
                <w:rFonts w:ascii="Times New Roman" w:hAnsi="Times New Roman" w:cs="Times New Roman"/>
                <w:b/>
              </w:rPr>
            </w:pPr>
          </w:p>
        </w:tc>
      </w:tr>
      <w:tr w:rsidR="00F938A1">
        <w:trPr>
          <w:trHeight w:val="510"/>
        </w:trPr>
        <w:tc>
          <w:tcPr>
            <w:tcW w:w="2744" w:type="dxa"/>
            <w:gridSpan w:val="2"/>
            <w:vMerge/>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spacing w:after="0"/>
              <w:rPr>
                <w:rFonts w:ascii="Times New Roman" w:hAnsi="Times New Roman" w:cs="Times New Roman"/>
                <w:b/>
              </w:rPr>
            </w:pPr>
          </w:p>
        </w:tc>
        <w:tc>
          <w:tcPr>
            <w:tcW w:w="2744" w:type="dxa"/>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spacing w:after="0"/>
              <w:rPr>
                <w:rFonts w:ascii="Times New Roman" w:hAnsi="Times New Roman" w:cs="Times New Roman"/>
                <w:b/>
              </w:rPr>
            </w:pPr>
          </w:p>
        </w:tc>
        <w:tc>
          <w:tcPr>
            <w:tcW w:w="2744" w:type="dxa"/>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spacing w:after="0"/>
              <w:rPr>
                <w:rFonts w:ascii="Times New Roman" w:hAnsi="Times New Roman" w:cs="Times New Roman"/>
                <w:b/>
              </w:rPr>
            </w:pPr>
          </w:p>
        </w:tc>
        <w:tc>
          <w:tcPr>
            <w:tcW w:w="5488" w:type="dxa"/>
            <w:gridSpan w:val="4"/>
            <w:vMerge/>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spacing w:after="0"/>
              <w:rPr>
                <w:rFonts w:ascii="Times New Roman" w:hAnsi="Times New Roman" w:cs="Times New Roman"/>
                <w:b/>
              </w:rPr>
            </w:pPr>
          </w:p>
        </w:tc>
      </w:tr>
      <w:tr w:rsidR="00F938A1">
        <w:tc>
          <w:tcPr>
            <w:tcW w:w="2744" w:type="dxa"/>
            <w:gridSpan w:val="2"/>
            <w:tcBorders>
              <w:top w:val="single" w:sz="4" w:space="0" w:color="000000"/>
              <w:left w:val="single" w:sz="4" w:space="0" w:color="000000"/>
              <w:bottom w:val="single" w:sz="4" w:space="0" w:color="000000"/>
              <w:right w:val="single" w:sz="4" w:space="0" w:color="000000"/>
            </w:tcBorders>
          </w:tcPr>
          <w:p w:rsidR="00F938A1" w:rsidRDefault="00F938A1">
            <w:pPr>
              <w:pStyle w:val="LO-normal"/>
              <w:widowControl w:val="0"/>
              <w:rPr>
                <w:rFonts w:ascii="Times New Roman" w:hAnsi="Times New Roman" w:cs="Times New Roman"/>
              </w:rPr>
            </w:pPr>
          </w:p>
          <w:p w:rsidR="00F938A1" w:rsidRDefault="00F938A1">
            <w:pPr>
              <w:pStyle w:val="LO-normal"/>
              <w:widowControl w:val="0"/>
              <w:rPr>
                <w:rFonts w:ascii="Times New Roman" w:hAnsi="Times New Roman" w:cs="Times New Roman"/>
              </w:rPr>
            </w:pPr>
          </w:p>
          <w:p w:rsidR="00F938A1" w:rsidRDefault="00F938A1">
            <w:pPr>
              <w:pStyle w:val="LO-normal"/>
              <w:widowControl w:val="0"/>
              <w:rPr>
                <w:rFonts w:ascii="Times New Roman" w:hAnsi="Times New Roman" w:cs="Times New Roman"/>
              </w:rPr>
            </w:pPr>
          </w:p>
          <w:p w:rsidR="00F938A1" w:rsidRDefault="00F938A1">
            <w:pPr>
              <w:pStyle w:val="LO-normal"/>
              <w:widowControl w:val="0"/>
              <w:rPr>
                <w:rFonts w:ascii="Times New Roman" w:hAnsi="Times New Roman" w:cs="Times New Roman"/>
              </w:rPr>
            </w:pPr>
          </w:p>
          <w:p w:rsidR="00F938A1" w:rsidRDefault="00F938A1">
            <w:pPr>
              <w:pStyle w:val="LO-normal"/>
              <w:widowControl w:val="0"/>
              <w:rPr>
                <w:rFonts w:ascii="Times New Roman" w:hAnsi="Times New Roman" w:cs="Times New Roman"/>
              </w:rPr>
            </w:pPr>
          </w:p>
          <w:p w:rsidR="00F938A1" w:rsidRDefault="00395C27">
            <w:pPr>
              <w:pStyle w:val="LO-normal"/>
              <w:widowControl w:val="0"/>
              <w:rPr>
                <w:rFonts w:ascii="Times New Roman" w:hAnsi="Times New Roman" w:cs="Times New Roman"/>
              </w:rPr>
            </w:pPr>
            <w:r>
              <w:rPr>
                <w:rFonts w:ascii="Times New Roman" w:hAnsi="Times New Roman" w:cs="Times New Roman"/>
              </w:rPr>
              <w:t xml:space="preserve">1. </w:t>
            </w:r>
            <w:r>
              <w:rPr>
                <w:rFonts w:ascii="Times New Roman" w:hAnsi="Times New Roman" w:cs="Times New Roman"/>
                <w:color w:val="000000"/>
              </w:rPr>
              <w:t>Реални бројеви</w:t>
            </w:r>
          </w:p>
        </w:tc>
        <w:tc>
          <w:tcPr>
            <w:tcW w:w="2744" w:type="dxa"/>
            <w:tcBorders>
              <w:top w:val="single" w:sz="4" w:space="0" w:color="000000"/>
              <w:left w:val="single" w:sz="4" w:space="0" w:color="000000"/>
              <w:bottom w:val="single" w:sz="4" w:space="0" w:color="000000"/>
              <w:right w:val="single" w:sz="4" w:space="0" w:color="000000"/>
            </w:tcBorders>
          </w:tcPr>
          <w:p w:rsidR="00F938A1" w:rsidRDefault="00395C27" w:rsidP="00D8578F">
            <w:pPr>
              <w:pStyle w:val="LO-normal"/>
              <w:widowControl w:val="0"/>
              <w:numPr>
                <w:ilvl w:val="0"/>
                <w:numId w:val="41"/>
              </w:numPr>
              <w:spacing w:after="0"/>
              <w:rPr>
                <w:rFonts w:ascii="Times New Roman" w:hAnsi="Times New Roman" w:cs="Times New Roman"/>
                <w:color w:val="000000"/>
              </w:rPr>
            </w:pPr>
            <w:r>
              <w:rPr>
                <w:rFonts w:ascii="Times New Roman" w:hAnsi="Times New Roman" w:cs="Times New Roman"/>
                <w:color w:val="000000"/>
              </w:rPr>
              <w:t>препозна квадрат рационалног броја;</w:t>
            </w:r>
          </w:p>
          <w:p w:rsidR="00F938A1" w:rsidRDefault="00395C27" w:rsidP="00D8578F">
            <w:pPr>
              <w:pStyle w:val="LO-normal"/>
              <w:widowControl w:val="0"/>
              <w:numPr>
                <w:ilvl w:val="0"/>
                <w:numId w:val="41"/>
              </w:numPr>
              <w:spacing w:after="0"/>
              <w:rPr>
                <w:rFonts w:ascii="Times New Roman" w:hAnsi="Times New Roman" w:cs="Times New Roman"/>
                <w:color w:val="000000"/>
              </w:rPr>
            </w:pPr>
            <w:r>
              <w:rPr>
                <w:rFonts w:ascii="Times New Roman" w:hAnsi="Times New Roman" w:cs="Times New Roman"/>
                <w:color w:val="000000"/>
              </w:rPr>
              <w:t>израчуна квадрат рационалног броја;</w:t>
            </w:r>
          </w:p>
          <w:p w:rsidR="00F938A1" w:rsidRDefault="00395C27" w:rsidP="00D8578F">
            <w:pPr>
              <w:pStyle w:val="LO-normal"/>
              <w:widowControl w:val="0"/>
              <w:numPr>
                <w:ilvl w:val="0"/>
                <w:numId w:val="41"/>
              </w:numPr>
              <w:spacing w:after="0"/>
              <w:rPr>
                <w:rFonts w:ascii="Times New Roman" w:hAnsi="Times New Roman" w:cs="Times New Roman"/>
                <w:color w:val="000000"/>
              </w:rPr>
            </w:pPr>
            <w:r>
              <w:rPr>
                <w:rFonts w:ascii="Times New Roman" w:hAnsi="Times New Roman" w:cs="Times New Roman"/>
                <w:color w:val="000000"/>
              </w:rPr>
              <w:t>израчуна једноставнији бројевни израз са квадрирањем;</w:t>
            </w:r>
          </w:p>
          <w:p w:rsidR="00F938A1" w:rsidRDefault="00395C27" w:rsidP="00D8578F">
            <w:pPr>
              <w:pStyle w:val="LO-normal"/>
              <w:widowControl w:val="0"/>
              <w:numPr>
                <w:ilvl w:val="0"/>
                <w:numId w:val="41"/>
              </w:numPr>
              <w:spacing w:after="0"/>
              <w:rPr>
                <w:rFonts w:ascii="Times New Roman" w:hAnsi="Times New Roman" w:cs="Times New Roman"/>
                <w:color w:val="000000"/>
              </w:rPr>
            </w:pPr>
            <w:r>
              <w:rPr>
                <w:rFonts w:ascii="Times New Roman" w:hAnsi="Times New Roman" w:cs="Times New Roman"/>
                <w:color w:val="000000"/>
              </w:rPr>
              <w:t>препозна и израчуна квадратни корен потпуног квадрата;</w:t>
            </w:r>
          </w:p>
          <w:p w:rsidR="00F938A1" w:rsidRDefault="00395C27" w:rsidP="00D8578F">
            <w:pPr>
              <w:pStyle w:val="LO-normal"/>
              <w:widowControl w:val="0"/>
              <w:numPr>
                <w:ilvl w:val="0"/>
                <w:numId w:val="41"/>
              </w:numPr>
              <w:spacing w:after="0"/>
              <w:rPr>
                <w:rFonts w:ascii="Times New Roman" w:hAnsi="Times New Roman" w:cs="Times New Roman"/>
                <w:color w:val="000000"/>
              </w:rPr>
            </w:pPr>
            <w:r>
              <w:rPr>
                <w:rFonts w:ascii="Times New Roman" w:hAnsi="Times New Roman" w:cs="Times New Roman"/>
                <w:color w:val="000000"/>
              </w:rPr>
              <w:t>решава лакше и теже квадратне једначине;</w:t>
            </w:r>
          </w:p>
          <w:p w:rsidR="00F938A1" w:rsidRDefault="00395C27" w:rsidP="00D8578F">
            <w:pPr>
              <w:pStyle w:val="LO-normal"/>
              <w:widowControl w:val="0"/>
              <w:numPr>
                <w:ilvl w:val="0"/>
                <w:numId w:val="41"/>
              </w:numPr>
              <w:spacing w:after="0"/>
              <w:rPr>
                <w:rFonts w:ascii="Times New Roman" w:hAnsi="Times New Roman" w:cs="Times New Roman"/>
                <w:color w:val="000000"/>
              </w:rPr>
            </w:pPr>
            <w:r>
              <w:rPr>
                <w:rFonts w:ascii="Times New Roman" w:hAnsi="Times New Roman" w:cs="Times New Roman"/>
                <w:color w:val="000000"/>
              </w:rPr>
              <w:lastRenderedPageBreak/>
              <w:t>израчуна квадратни корен рационалног броја;</w:t>
            </w:r>
          </w:p>
          <w:p w:rsidR="00F938A1" w:rsidRDefault="00395C27" w:rsidP="00D8578F">
            <w:pPr>
              <w:pStyle w:val="LO-normal"/>
              <w:widowControl w:val="0"/>
              <w:numPr>
                <w:ilvl w:val="0"/>
                <w:numId w:val="41"/>
              </w:numPr>
              <w:spacing w:after="0"/>
              <w:rPr>
                <w:rFonts w:ascii="Times New Roman" w:hAnsi="Times New Roman" w:cs="Times New Roman"/>
                <w:color w:val="000000"/>
              </w:rPr>
            </w:pPr>
            <w:r>
              <w:rPr>
                <w:rFonts w:ascii="Times New Roman" w:hAnsi="Times New Roman" w:cs="Times New Roman"/>
                <w:color w:val="000000"/>
              </w:rPr>
              <w:t xml:space="preserve">примени једнакост </w:t>
            </w:r>
            <m:oMath>
              <m:rad>
                <m:radPr>
                  <m:degHide m:val="on"/>
                  <m:ctrlPr>
                    <w:rPr>
                      <w:rFonts w:ascii="Cambria Math" w:hAnsi="Times New Roman" w:cs="Times New Roman"/>
                    </w:rPr>
                  </m:ctrlPr>
                </m:radPr>
                <m:deg/>
                <m:e>
                  <m:sSup>
                    <m:sSupPr>
                      <m:ctrlPr>
                        <w:rPr>
                          <w:rFonts w:ascii="Cambria Math" w:hAnsi="Times New Roman" w:cs="Times New Roman"/>
                        </w:rPr>
                      </m:ctrlPr>
                    </m:sSupPr>
                    <m:e>
                      <m:r>
                        <w:rPr>
                          <w:rFonts w:ascii="Cambria Math" w:hAnsi="Cambria Math" w:cs="Times New Roman"/>
                        </w:rPr>
                        <m:t>a</m:t>
                      </m:r>
                    </m:e>
                    <m:sup>
                      <m:r>
                        <w:rPr>
                          <w:rFonts w:ascii="Cambria Math" w:hAnsi="Times New Roman" w:cs="Times New Roman"/>
                        </w:rPr>
                        <m:t>2</m:t>
                      </m:r>
                    </m:sup>
                  </m:sSup>
                </m:e>
              </m:rad>
              <m:r>
                <w:rPr>
                  <w:rFonts w:ascii="Cambria Math" w:hAnsi="Times New Roman" w:cs="Times New Roman"/>
                </w:rPr>
                <m:t>=</m:t>
              </m:r>
              <m:d>
                <m:dPr>
                  <m:begChr m:val="|"/>
                  <m:endChr m:val="|"/>
                  <m:ctrlPr>
                    <w:rPr>
                      <w:rFonts w:ascii="Cambria Math" w:hAnsi="Times New Roman" w:cs="Times New Roman"/>
                    </w:rPr>
                  </m:ctrlPr>
                </m:dPr>
                <m:e>
                  <m:r>
                    <w:rPr>
                      <w:rFonts w:ascii="Cambria Math" w:hAnsi="Cambria Math" w:cs="Times New Roman"/>
                    </w:rPr>
                    <m:t>a</m:t>
                  </m:r>
                </m:e>
              </m:d>
            </m:oMath>
            <w:r>
              <w:rPr>
                <w:rFonts w:ascii="Times New Roman" w:hAnsi="Times New Roman" w:cs="Times New Roman"/>
                <w:color w:val="000000"/>
              </w:rPr>
              <w:t>у задацима;</w:t>
            </w:r>
          </w:p>
          <w:p w:rsidR="00F938A1" w:rsidRDefault="00395C27" w:rsidP="00D8578F">
            <w:pPr>
              <w:pStyle w:val="LO-normal"/>
              <w:widowControl w:val="0"/>
              <w:numPr>
                <w:ilvl w:val="0"/>
                <w:numId w:val="41"/>
              </w:numPr>
              <w:spacing w:after="0"/>
              <w:rPr>
                <w:rFonts w:ascii="Times New Roman" w:hAnsi="Times New Roman" w:cs="Times New Roman"/>
                <w:color w:val="000000"/>
              </w:rPr>
            </w:pPr>
            <w:r>
              <w:rPr>
                <w:rFonts w:ascii="Times New Roman" w:hAnsi="Times New Roman" w:cs="Times New Roman"/>
                <w:color w:val="000000"/>
              </w:rPr>
              <w:t>препозна ирационалан број;</w:t>
            </w:r>
          </w:p>
          <w:p w:rsidR="00F938A1" w:rsidRDefault="00395C27" w:rsidP="00D8578F">
            <w:pPr>
              <w:pStyle w:val="LO-normal"/>
              <w:widowControl w:val="0"/>
              <w:numPr>
                <w:ilvl w:val="0"/>
                <w:numId w:val="41"/>
              </w:numPr>
              <w:spacing w:after="0"/>
              <w:rPr>
                <w:rFonts w:ascii="Times New Roman" w:hAnsi="Times New Roman" w:cs="Times New Roman"/>
                <w:color w:val="000000"/>
              </w:rPr>
            </w:pPr>
            <w:r>
              <w:rPr>
                <w:rFonts w:ascii="Times New Roman" w:hAnsi="Times New Roman" w:cs="Times New Roman"/>
                <w:color w:val="000000"/>
              </w:rPr>
              <w:t>разликује ирационалан број од рационалног;</w:t>
            </w:r>
          </w:p>
          <w:p w:rsidR="00F938A1" w:rsidRDefault="00395C27" w:rsidP="00D8578F">
            <w:pPr>
              <w:pStyle w:val="LO-normal"/>
              <w:widowControl w:val="0"/>
              <w:numPr>
                <w:ilvl w:val="0"/>
                <w:numId w:val="41"/>
              </w:numPr>
              <w:spacing w:after="0"/>
              <w:rPr>
                <w:rFonts w:ascii="Times New Roman" w:hAnsi="Times New Roman" w:cs="Times New Roman"/>
                <w:color w:val="000000"/>
              </w:rPr>
            </w:pPr>
            <w:r>
              <w:rPr>
                <w:rFonts w:ascii="Times New Roman" w:hAnsi="Times New Roman" w:cs="Times New Roman"/>
                <w:color w:val="000000"/>
              </w:rPr>
              <w:t>наведе подскупове скупа реалних бројева;</w:t>
            </w:r>
          </w:p>
          <w:p w:rsidR="00F938A1" w:rsidRDefault="00395C27" w:rsidP="00D8578F">
            <w:pPr>
              <w:pStyle w:val="LO-normal"/>
              <w:widowControl w:val="0"/>
              <w:numPr>
                <w:ilvl w:val="0"/>
                <w:numId w:val="41"/>
              </w:numPr>
              <w:spacing w:after="0"/>
              <w:rPr>
                <w:rFonts w:ascii="Times New Roman" w:hAnsi="Times New Roman" w:cs="Times New Roman"/>
                <w:color w:val="000000"/>
              </w:rPr>
            </w:pPr>
            <w:r>
              <w:rPr>
                <w:rFonts w:ascii="Times New Roman" w:hAnsi="Times New Roman" w:cs="Times New Roman"/>
                <w:color w:val="000000"/>
              </w:rPr>
              <w:t>повеже елементе скупа реалних бројева са тачкама реалне праве;</w:t>
            </w:r>
          </w:p>
          <w:p w:rsidR="00F938A1" w:rsidRDefault="00395C27" w:rsidP="00D8578F">
            <w:pPr>
              <w:pStyle w:val="LO-normal"/>
              <w:widowControl w:val="0"/>
              <w:numPr>
                <w:ilvl w:val="0"/>
                <w:numId w:val="41"/>
              </w:numPr>
              <w:spacing w:after="0"/>
              <w:rPr>
                <w:rFonts w:ascii="Times New Roman" w:hAnsi="Times New Roman" w:cs="Times New Roman"/>
                <w:color w:val="000000"/>
              </w:rPr>
            </w:pPr>
            <w:r>
              <w:rPr>
                <w:rFonts w:ascii="Times New Roman" w:hAnsi="Times New Roman" w:cs="Times New Roman"/>
                <w:color w:val="000000"/>
              </w:rPr>
              <w:t>упореди реалне бројеве;</w:t>
            </w:r>
          </w:p>
          <w:p w:rsidR="00F938A1" w:rsidRDefault="00395C27" w:rsidP="00D8578F">
            <w:pPr>
              <w:pStyle w:val="LO-normal"/>
              <w:widowControl w:val="0"/>
              <w:numPr>
                <w:ilvl w:val="0"/>
                <w:numId w:val="41"/>
              </w:numPr>
              <w:spacing w:after="0"/>
              <w:rPr>
                <w:rFonts w:ascii="Times New Roman" w:hAnsi="Times New Roman" w:cs="Times New Roman"/>
                <w:color w:val="000000"/>
              </w:rPr>
            </w:pPr>
            <w:r>
              <w:rPr>
                <w:rFonts w:ascii="Times New Roman" w:hAnsi="Times New Roman" w:cs="Times New Roman"/>
                <w:color w:val="000000"/>
              </w:rPr>
              <w:t>запише реалне бројеве у правом поретку;</w:t>
            </w:r>
          </w:p>
          <w:p w:rsidR="00F938A1" w:rsidRDefault="00395C27" w:rsidP="00D8578F">
            <w:pPr>
              <w:pStyle w:val="LO-normal"/>
              <w:widowControl w:val="0"/>
              <w:numPr>
                <w:ilvl w:val="0"/>
                <w:numId w:val="41"/>
              </w:numPr>
              <w:spacing w:after="0"/>
              <w:rPr>
                <w:rFonts w:ascii="Times New Roman" w:hAnsi="Times New Roman" w:cs="Times New Roman"/>
                <w:color w:val="000000"/>
              </w:rPr>
            </w:pPr>
            <w:r>
              <w:rPr>
                <w:rFonts w:ascii="Times New Roman" w:hAnsi="Times New Roman" w:cs="Times New Roman"/>
                <w:color w:val="000000"/>
              </w:rPr>
              <w:t>представи бројеве на реалној правој;</w:t>
            </w:r>
          </w:p>
          <w:p w:rsidR="00F938A1" w:rsidRDefault="00395C27" w:rsidP="00D8578F">
            <w:pPr>
              <w:pStyle w:val="LO-normal"/>
              <w:widowControl w:val="0"/>
              <w:numPr>
                <w:ilvl w:val="0"/>
                <w:numId w:val="41"/>
              </w:numPr>
              <w:spacing w:after="0"/>
              <w:rPr>
                <w:rFonts w:ascii="Times New Roman" w:hAnsi="Times New Roman" w:cs="Times New Roman"/>
                <w:color w:val="000000"/>
              </w:rPr>
            </w:pPr>
            <w:r>
              <w:rPr>
                <w:rFonts w:ascii="Times New Roman" w:hAnsi="Times New Roman" w:cs="Times New Roman"/>
                <w:color w:val="000000"/>
              </w:rPr>
              <w:t>примени својства реалних бројева у конкретним примерима;</w:t>
            </w:r>
          </w:p>
          <w:p w:rsidR="00F938A1" w:rsidRDefault="00395C27" w:rsidP="00D8578F">
            <w:pPr>
              <w:pStyle w:val="LO-normal"/>
              <w:widowControl w:val="0"/>
              <w:numPr>
                <w:ilvl w:val="0"/>
                <w:numId w:val="41"/>
              </w:numPr>
              <w:spacing w:after="0"/>
              <w:rPr>
                <w:rFonts w:ascii="Times New Roman" w:hAnsi="Times New Roman" w:cs="Times New Roman"/>
                <w:color w:val="000000"/>
              </w:rPr>
            </w:pPr>
            <w:r>
              <w:rPr>
                <w:rFonts w:ascii="Times New Roman" w:hAnsi="Times New Roman" w:cs="Times New Roman"/>
                <w:color w:val="000000"/>
              </w:rPr>
              <w:t xml:space="preserve">сведе разломак са ирационалним имениоцем на једноставнији облик, тј. на </w:t>
            </w:r>
            <w:r>
              <w:rPr>
                <w:rFonts w:ascii="Times New Roman" w:hAnsi="Times New Roman" w:cs="Times New Roman"/>
                <w:color w:val="000000"/>
              </w:rPr>
              <w:lastRenderedPageBreak/>
              <w:t>разломак са рационалним имениоцем;</w:t>
            </w:r>
          </w:p>
          <w:p w:rsidR="00F938A1" w:rsidRDefault="00395C27" w:rsidP="00D8578F">
            <w:pPr>
              <w:pStyle w:val="LO-normal"/>
              <w:widowControl w:val="0"/>
              <w:numPr>
                <w:ilvl w:val="0"/>
                <w:numId w:val="41"/>
              </w:numPr>
              <w:spacing w:after="0"/>
              <w:rPr>
                <w:rFonts w:ascii="Times New Roman" w:hAnsi="Times New Roman" w:cs="Times New Roman"/>
                <w:color w:val="000000"/>
              </w:rPr>
            </w:pPr>
            <w:r>
              <w:rPr>
                <w:rFonts w:ascii="Times New Roman" w:hAnsi="Times New Roman" w:cs="Times New Roman"/>
                <w:color w:val="000000"/>
              </w:rPr>
              <w:t>израчуна квадрат и квадратни корен реалног броја;</w:t>
            </w:r>
          </w:p>
          <w:p w:rsidR="00F938A1" w:rsidRDefault="00395C27" w:rsidP="00D8578F">
            <w:pPr>
              <w:pStyle w:val="LO-normal"/>
              <w:widowControl w:val="0"/>
              <w:numPr>
                <w:ilvl w:val="0"/>
                <w:numId w:val="41"/>
              </w:numPr>
              <w:spacing w:after="0"/>
              <w:rPr>
                <w:rFonts w:ascii="Times New Roman" w:hAnsi="Times New Roman" w:cs="Times New Roman"/>
                <w:color w:val="000000"/>
              </w:rPr>
            </w:pPr>
            <w:r>
              <w:rPr>
                <w:rFonts w:ascii="Times New Roman" w:hAnsi="Times New Roman" w:cs="Times New Roman"/>
                <w:color w:val="000000"/>
              </w:rPr>
              <w:t>примени својства реалних бројева у бројевним изразима;</w:t>
            </w:r>
          </w:p>
          <w:p w:rsidR="00F938A1" w:rsidRDefault="00395C27" w:rsidP="00D8578F">
            <w:pPr>
              <w:pStyle w:val="LO-normal"/>
              <w:widowControl w:val="0"/>
              <w:numPr>
                <w:ilvl w:val="0"/>
                <w:numId w:val="41"/>
              </w:numPr>
              <w:spacing w:after="0"/>
              <w:rPr>
                <w:rFonts w:ascii="Times New Roman" w:hAnsi="Times New Roman" w:cs="Times New Roman"/>
                <w:color w:val="000000"/>
              </w:rPr>
            </w:pPr>
            <w:r>
              <w:rPr>
                <w:rFonts w:ascii="Times New Roman" w:hAnsi="Times New Roman" w:cs="Times New Roman"/>
                <w:color w:val="000000"/>
              </w:rPr>
              <w:t xml:space="preserve">реши квадратну једначину са реалним бројевима; </w:t>
            </w:r>
          </w:p>
          <w:p w:rsidR="00F938A1" w:rsidRDefault="00395C27" w:rsidP="00D8578F">
            <w:pPr>
              <w:pStyle w:val="LO-normal"/>
              <w:widowControl w:val="0"/>
              <w:numPr>
                <w:ilvl w:val="0"/>
                <w:numId w:val="41"/>
              </w:numPr>
              <w:spacing w:after="0"/>
              <w:rPr>
                <w:rFonts w:ascii="Times New Roman" w:hAnsi="Times New Roman" w:cs="Times New Roman"/>
                <w:color w:val="000000"/>
              </w:rPr>
            </w:pPr>
            <w:r>
              <w:rPr>
                <w:rFonts w:ascii="Times New Roman" w:hAnsi="Times New Roman" w:cs="Times New Roman"/>
                <w:color w:val="000000"/>
              </w:rPr>
              <w:t>користи калкулатор при рачунању квадратног корена реалног броја;</w:t>
            </w:r>
          </w:p>
          <w:p w:rsidR="00F938A1" w:rsidRDefault="00395C27" w:rsidP="00D8578F">
            <w:pPr>
              <w:pStyle w:val="LO-normal"/>
              <w:widowControl w:val="0"/>
              <w:numPr>
                <w:ilvl w:val="0"/>
                <w:numId w:val="41"/>
              </w:numPr>
              <w:spacing w:after="0"/>
              <w:rPr>
                <w:rFonts w:ascii="Times New Roman" w:hAnsi="Times New Roman" w:cs="Times New Roman"/>
                <w:color w:val="000000"/>
              </w:rPr>
            </w:pPr>
            <w:r>
              <w:rPr>
                <w:rFonts w:ascii="Times New Roman" w:hAnsi="Times New Roman" w:cs="Times New Roman"/>
                <w:color w:val="000000"/>
              </w:rPr>
              <w:t>примени правила заокругљивања бројева на бесконачни запис реалног броја;</w:t>
            </w:r>
          </w:p>
          <w:p w:rsidR="00F938A1" w:rsidRDefault="00395C27" w:rsidP="00D8578F">
            <w:pPr>
              <w:pStyle w:val="LO-normal"/>
              <w:widowControl w:val="0"/>
              <w:numPr>
                <w:ilvl w:val="0"/>
                <w:numId w:val="41"/>
              </w:numPr>
              <w:spacing w:after="0"/>
              <w:rPr>
                <w:rFonts w:ascii="Times New Roman" w:hAnsi="Times New Roman" w:cs="Times New Roman"/>
                <w:color w:val="000000"/>
              </w:rPr>
            </w:pPr>
            <w:r>
              <w:rPr>
                <w:rFonts w:ascii="Times New Roman" w:hAnsi="Times New Roman" w:cs="Times New Roman"/>
                <w:color w:val="000000"/>
              </w:rPr>
              <w:t>заокругли број на задат број децимала;</w:t>
            </w:r>
          </w:p>
          <w:p w:rsidR="00F938A1" w:rsidRDefault="00395C27" w:rsidP="00D8578F">
            <w:pPr>
              <w:pStyle w:val="LO-normal"/>
              <w:widowControl w:val="0"/>
              <w:numPr>
                <w:ilvl w:val="0"/>
                <w:numId w:val="41"/>
              </w:numPr>
              <w:spacing w:after="0"/>
              <w:rPr>
                <w:rFonts w:ascii="Times New Roman" w:hAnsi="Times New Roman" w:cs="Times New Roman"/>
                <w:color w:val="000000"/>
              </w:rPr>
            </w:pPr>
            <w:r>
              <w:rPr>
                <w:rFonts w:ascii="Times New Roman" w:hAnsi="Times New Roman" w:cs="Times New Roman"/>
                <w:color w:val="000000"/>
              </w:rPr>
              <w:t>израчуна апсолутну грешку реалног броја примени правила заокругљивања на реалне бројеве;</w:t>
            </w:r>
          </w:p>
          <w:p w:rsidR="00F938A1" w:rsidRDefault="00395C27" w:rsidP="00D8578F">
            <w:pPr>
              <w:pStyle w:val="LO-normal"/>
              <w:widowControl w:val="0"/>
              <w:numPr>
                <w:ilvl w:val="0"/>
                <w:numId w:val="41"/>
              </w:numPr>
              <w:spacing w:after="0"/>
              <w:rPr>
                <w:rFonts w:ascii="Times New Roman" w:hAnsi="Times New Roman" w:cs="Times New Roman"/>
                <w:color w:val="000000"/>
              </w:rPr>
            </w:pPr>
            <w:r>
              <w:rPr>
                <w:rFonts w:ascii="Times New Roman" w:hAnsi="Times New Roman" w:cs="Times New Roman"/>
                <w:color w:val="000000"/>
              </w:rPr>
              <w:t xml:space="preserve">направи разлику између </w:t>
            </w:r>
            <w:r>
              <w:rPr>
                <w:rFonts w:ascii="Times New Roman" w:hAnsi="Times New Roman" w:cs="Times New Roman"/>
                <w:color w:val="000000"/>
              </w:rPr>
              <w:lastRenderedPageBreak/>
              <w:t>бесконачног децималног записа рационалног и ирационалног броја;</w:t>
            </w:r>
          </w:p>
          <w:p w:rsidR="00F938A1" w:rsidRDefault="00395C27" w:rsidP="00D8578F">
            <w:pPr>
              <w:pStyle w:val="LO-normal"/>
              <w:widowControl w:val="0"/>
              <w:numPr>
                <w:ilvl w:val="0"/>
                <w:numId w:val="41"/>
              </w:numPr>
              <w:spacing w:after="0"/>
              <w:rPr>
                <w:rFonts w:ascii="Times New Roman" w:hAnsi="Times New Roman" w:cs="Times New Roman"/>
                <w:color w:val="000000"/>
              </w:rPr>
            </w:pPr>
            <w:r>
              <w:rPr>
                <w:rFonts w:ascii="Times New Roman" w:hAnsi="Times New Roman" w:cs="Times New Roman"/>
                <w:color w:val="000000"/>
              </w:rPr>
              <w:t>одреди коефицијент пропорционалности функције;</w:t>
            </w:r>
          </w:p>
          <w:p w:rsidR="00F938A1" w:rsidRDefault="00395C27" w:rsidP="00D8578F">
            <w:pPr>
              <w:pStyle w:val="LO-normal"/>
              <w:widowControl w:val="0"/>
              <w:numPr>
                <w:ilvl w:val="0"/>
                <w:numId w:val="41"/>
              </w:numPr>
              <w:spacing w:after="0"/>
              <w:rPr>
                <w:rFonts w:ascii="Times New Roman" w:hAnsi="Times New Roman" w:cs="Times New Roman"/>
                <w:color w:val="000000"/>
              </w:rPr>
            </w:pPr>
            <w:r>
              <w:rPr>
                <w:rFonts w:ascii="Times New Roman" w:hAnsi="Times New Roman" w:cs="Times New Roman"/>
                <w:color w:val="000000"/>
              </w:rPr>
              <w:t>прикаже функцију табеларно и графички;</w:t>
            </w:r>
          </w:p>
          <w:p w:rsidR="00F938A1" w:rsidRDefault="00395C27" w:rsidP="00D8578F">
            <w:pPr>
              <w:pStyle w:val="LO-normal"/>
              <w:widowControl w:val="0"/>
              <w:numPr>
                <w:ilvl w:val="0"/>
                <w:numId w:val="41"/>
              </w:numPr>
              <w:spacing w:after="0" w:line="240" w:lineRule="auto"/>
              <w:rPr>
                <w:rFonts w:ascii="Times New Roman" w:hAnsi="Times New Roman" w:cs="Times New Roman"/>
                <w:color w:val="000000"/>
              </w:rPr>
            </w:pPr>
            <w:r>
              <w:rPr>
                <w:rFonts w:ascii="Times New Roman" w:hAnsi="Times New Roman" w:cs="Times New Roman"/>
                <w:color w:val="000000"/>
              </w:rPr>
              <w:t>утврди да ли су две величине директно пропорционалне;</w:t>
            </w:r>
          </w:p>
          <w:p w:rsidR="00F938A1" w:rsidRDefault="00395C27" w:rsidP="00D8578F">
            <w:pPr>
              <w:pStyle w:val="LO-normal"/>
              <w:widowControl w:val="0"/>
              <w:numPr>
                <w:ilvl w:val="0"/>
                <w:numId w:val="41"/>
              </w:numPr>
              <w:spacing w:after="0" w:line="240" w:lineRule="auto"/>
              <w:rPr>
                <w:rFonts w:ascii="Times New Roman" w:hAnsi="Times New Roman" w:cs="Times New Roman"/>
                <w:color w:val="000000"/>
              </w:rPr>
            </w:pPr>
            <w:r>
              <w:rPr>
                <w:rFonts w:ascii="Times New Roman" w:hAnsi="Times New Roman" w:cs="Times New Roman"/>
                <w:color w:val="000000"/>
              </w:rPr>
              <w:t>одреди коефицијент пропорционалности директно пропорционалних величина и нацрта табелу и график функције;</w:t>
            </w:r>
          </w:p>
          <w:p w:rsidR="00F938A1" w:rsidRDefault="00395C27" w:rsidP="00D8578F">
            <w:pPr>
              <w:pStyle w:val="LO-normal"/>
              <w:widowControl w:val="0"/>
              <w:numPr>
                <w:ilvl w:val="0"/>
                <w:numId w:val="41"/>
              </w:numPr>
              <w:spacing w:after="0"/>
              <w:rPr>
                <w:rFonts w:ascii="Times New Roman" w:hAnsi="Times New Roman" w:cs="Times New Roman"/>
                <w:color w:val="000000"/>
              </w:rPr>
            </w:pPr>
            <w:r>
              <w:rPr>
                <w:rFonts w:ascii="Times New Roman" w:hAnsi="Times New Roman" w:cs="Times New Roman"/>
                <w:color w:val="000000"/>
              </w:rPr>
              <w:t>чита и анализира податке дате табеларно и графички;</w:t>
            </w:r>
          </w:p>
          <w:p w:rsidR="00F938A1" w:rsidRDefault="00395C27" w:rsidP="00D8578F">
            <w:pPr>
              <w:pStyle w:val="LO-normal"/>
              <w:widowControl w:val="0"/>
              <w:numPr>
                <w:ilvl w:val="0"/>
                <w:numId w:val="41"/>
              </w:numPr>
              <w:spacing w:after="0"/>
              <w:rPr>
                <w:rFonts w:ascii="Times New Roman" w:hAnsi="Times New Roman" w:cs="Times New Roman"/>
                <w:color w:val="000000"/>
              </w:rPr>
            </w:pPr>
            <w:r>
              <w:rPr>
                <w:rFonts w:ascii="Times New Roman" w:hAnsi="Times New Roman" w:cs="Times New Roman"/>
                <w:color w:val="000000"/>
              </w:rPr>
              <w:t>одреди непознати члан (непознате чланове) продужене пропорције;</w:t>
            </w:r>
          </w:p>
          <w:p w:rsidR="00F938A1" w:rsidRDefault="00395C27" w:rsidP="00D8578F">
            <w:pPr>
              <w:pStyle w:val="LO-normal"/>
              <w:widowControl w:val="0"/>
              <w:numPr>
                <w:ilvl w:val="0"/>
                <w:numId w:val="41"/>
              </w:numPr>
              <w:spacing w:after="0"/>
              <w:rPr>
                <w:rFonts w:ascii="Times New Roman" w:hAnsi="Times New Roman" w:cs="Times New Roman"/>
                <w:color w:val="000000"/>
              </w:rPr>
            </w:pPr>
            <w:r>
              <w:rPr>
                <w:rFonts w:ascii="Times New Roman" w:hAnsi="Times New Roman" w:cs="Times New Roman"/>
                <w:color w:val="000000"/>
              </w:rPr>
              <w:t xml:space="preserve">примењује продужену </w:t>
            </w:r>
            <w:r>
              <w:rPr>
                <w:rFonts w:ascii="Times New Roman" w:hAnsi="Times New Roman" w:cs="Times New Roman"/>
                <w:color w:val="000000"/>
              </w:rPr>
              <w:lastRenderedPageBreak/>
              <w:t>пропорцију у различитим задацима;</w:t>
            </w:r>
          </w:p>
          <w:p w:rsidR="00F938A1" w:rsidRDefault="00395C27" w:rsidP="00D8578F">
            <w:pPr>
              <w:pStyle w:val="LO-normal"/>
              <w:widowControl w:val="0"/>
              <w:numPr>
                <w:ilvl w:val="0"/>
                <w:numId w:val="41"/>
              </w:numPr>
              <w:spacing w:after="0"/>
              <w:rPr>
                <w:rFonts w:ascii="Times New Roman" w:hAnsi="Times New Roman" w:cs="Times New Roman"/>
                <w:color w:val="000000"/>
              </w:rPr>
            </w:pPr>
            <w:r>
              <w:rPr>
                <w:rFonts w:ascii="Times New Roman" w:hAnsi="Times New Roman" w:cs="Times New Roman"/>
                <w:color w:val="000000"/>
              </w:rPr>
              <w:t>формира продужену пропорцију;</w:t>
            </w:r>
          </w:p>
          <w:p w:rsidR="00F938A1" w:rsidRDefault="00395C27" w:rsidP="00D8578F">
            <w:pPr>
              <w:pStyle w:val="LO-normal"/>
              <w:widowControl w:val="0"/>
              <w:numPr>
                <w:ilvl w:val="0"/>
                <w:numId w:val="41"/>
              </w:numPr>
              <w:spacing w:after="0"/>
              <w:rPr>
                <w:rFonts w:ascii="Times New Roman" w:hAnsi="Times New Roman" w:cs="Times New Roman"/>
                <w:color w:val="000000"/>
              </w:rPr>
            </w:pPr>
            <w:r>
              <w:rPr>
                <w:rFonts w:ascii="Times New Roman" w:hAnsi="Times New Roman" w:cs="Times New Roman"/>
                <w:color w:val="000000"/>
              </w:rPr>
              <w:t>примени особине операција у скупу реалних бројева;</w:t>
            </w:r>
          </w:p>
          <w:p w:rsidR="00F938A1" w:rsidRDefault="00395C27" w:rsidP="00D8578F">
            <w:pPr>
              <w:pStyle w:val="LO-normal"/>
              <w:widowControl w:val="0"/>
              <w:numPr>
                <w:ilvl w:val="0"/>
                <w:numId w:val="41"/>
              </w:numPr>
              <w:spacing w:after="0"/>
              <w:rPr>
                <w:rFonts w:ascii="Times New Roman" w:hAnsi="Times New Roman" w:cs="Times New Roman"/>
                <w:color w:val="000000"/>
              </w:rPr>
            </w:pPr>
            <w:r>
              <w:rPr>
                <w:rFonts w:ascii="Times New Roman" w:hAnsi="Times New Roman" w:cs="Times New Roman"/>
                <w:color w:val="000000"/>
              </w:rPr>
              <w:t>реши задатке применом продужене пропорције;</w:t>
            </w:r>
          </w:p>
          <w:p w:rsidR="00F938A1" w:rsidRDefault="00395C27" w:rsidP="00D8578F">
            <w:pPr>
              <w:pStyle w:val="LO-normal"/>
              <w:widowControl w:val="0"/>
              <w:numPr>
                <w:ilvl w:val="0"/>
                <w:numId w:val="41"/>
              </w:numPr>
              <w:spacing w:after="0"/>
              <w:rPr>
                <w:rFonts w:ascii="Times New Roman" w:hAnsi="Times New Roman" w:cs="Times New Roman"/>
                <w:color w:val="000000"/>
              </w:rPr>
            </w:pPr>
            <w:r>
              <w:rPr>
                <w:rFonts w:ascii="Times New Roman" w:hAnsi="Times New Roman" w:cs="Times New Roman"/>
                <w:color w:val="000000"/>
              </w:rPr>
              <w:t>одреди коефицијент и нацрта график функције директне пропорционалности;</w:t>
            </w:r>
          </w:p>
          <w:p w:rsidR="00F938A1" w:rsidRDefault="00395C27" w:rsidP="00D8578F">
            <w:pPr>
              <w:pStyle w:val="LO-normal"/>
              <w:widowControl w:val="0"/>
              <w:numPr>
                <w:ilvl w:val="0"/>
                <w:numId w:val="41"/>
              </w:numPr>
              <w:rPr>
                <w:rFonts w:ascii="Times New Roman" w:hAnsi="Times New Roman" w:cs="Times New Roman"/>
                <w:color w:val="000000"/>
              </w:rPr>
            </w:pPr>
            <w:r>
              <w:rPr>
                <w:rFonts w:ascii="Times New Roman" w:hAnsi="Times New Roman" w:cs="Times New Roman"/>
                <w:color w:val="000000"/>
              </w:rPr>
              <w:t>примени знање о реалним бројевима на стварне проблеме из живота.</w:t>
            </w:r>
          </w:p>
        </w:tc>
        <w:tc>
          <w:tcPr>
            <w:tcW w:w="2744"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rPr>
                <w:rFonts w:ascii="Times New Roman" w:hAnsi="Times New Roman" w:cs="Times New Roman"/>
              </w:rPr>
            </w:pPr>
            <w:r>
              <w:rPr>
                <w:rFonts w:ascii="Times New Roman" w:hAnsi="Times New Roman" w:cs="Times New Roman"/>
              </w:rPr>
              <w:lastRenderedPageBreak/>
              <w:t xml:space="preserve">Компетенција за учење, </w:t>
            </w:r>
          </w:p>
          <w:p w:rsidR="00F938A1" w:rsidRDefault="00395C27">
            <w:pPr>
              <w:pStyle w:val="LO-normal"/>
              <w:widowControl w:val="0"/>
              <w:rPr>
                <w:rFonts w:ascii="Times New Roman" w:hAnsi="Times New Roman" w:cs="Times New Roman"/>
              </w:rPr>
            </w:pPr>
            <w:r>
              <w:rPr>
                <w:rFonts w:ascii="Times New Roman" w:hAnsi="Times New Roman" w:cs="Times New Roman"/>
              </w:rPr>
              <w:t xml:space="preserve">Комуникација, </w:t>
            </w:r>
          </w:p>
          <w:p w:rsidR="00F938A1" w:rsidRDefault="00395C27">
            <w:pPr>
              <w:pStyle w:val="LO-normal"/>
              <w:widowControl w:val="0"/>
              <w:rPr>
                <w:rFonts w:ascii="Times New Roman" w:hAnsi="Times New Roman" w:cs="Times New Roman"/>
              </w:rPr>
            </w:pPr>
            <w:r>
              <w:rPr>
                <w:rFonts w:ascii="Times New Roman" w:hAnsi="Times New Roman" w:cs="Times New Roman"/>
              </w:rPr>
              <w:t>Рада са подацима и информацијама</w:t>
            </w:r>
          </w:p>
          <w:p w:rsidR="00F938A1" w:rsidRDefault="00F938A1">
            <w:pPr>
              <w:pStyle w:val="LO-normal"/>
              <w:widowControl w:val="0"/>
              <w:rPr>
                <w:rFonts w:ascii="Times New Roman" w:hAnsi="Times New Roman" w:cs="Times New Roman"/>
              </w:rPr>
            </w:pPr>
          </w:p>
        </w:tc>
        <w:tc>
          <w:tcPr>
            <w:tcW w:w="5488" w:type="dxa"/>
            <w:gridSpan w:val="4"/>
            <w:tcBorders>
              <w:top w:val="single" w:sz="4" w:space="0" w:color="000000"/>
              <w:left w:val="single" w:sz="4" w:space="0" w:color="000000"/>
              <w:bottom w:val="single" w:sz="4" w:space="0" w:color="000000"/>
              <w:right w:val="single" w:sz="4" w:space="0" w:color="000000"/>
            </w:tcBorders>
            <w:shd w:val="clear" w:color="auto" w:fill="auto"/>
          </w:tcPr>
          <w:p w:rsidR="00F938A1" w:rsidRDefault="00395C27">
            <w:pPr>
              <w:pStyle w:val="LO-normal"/>
              <w:widowControl w:val="0"/>
              <w:spacing w:after="0" w:line="240" w:lineRule="auto"/>
              <w:jc w:val="both"/>
              <w:rPr>
                <w:rFonts w:ascii="Times New Roman" w:hAnsi="Times New Roman" w:cs="Times New Roman"/>
              </w:rPr>
            </w:pPr>
            <w:r>
              <w:rPr>
                <w:rFonts w:ascii="Times New Roman" w:hAnsi="Times New Roman" w:cs="Times New Roman"/>
              </w:rPr>
              <w:t>МА.1.1.1.</w:t>
            </w:r>
          </w:p>
          <w:p w:rsidR="00F938A1" w:rsidRDefault="00395C27">
            <w:pPr>
              <w:pStyle w:val="LO-normal"/>
              <w:widowControl w:val="0"/>
              <w:spacing w:after="0" w:line="240" w:lineRule="auto"/>
              <w:jc w:val="both"/>
              <w:rPr>
                <w:rFonts w:ascii="Times New Roman" w:hAnsi="Times New Roman" w:cs="Times New Roman"/>
              </w:rPr>
            </w:pPr>
            <w:r>
              <w:rPr>
                <w:rFonts w:ascii="Times New Roman" w:hAnsi="Times New Roman" w:cs="Times New Roman"/>
              </w:rPr>
              <w:t xml:space="preserve">МА.1.1.2. МА.1.1.3. МА.1.1.4. </w:t>
            </w:r>
          </w:p>
          <w:p w:rsidR="00F938A1" w:rsidRDefault="00395C27">
            <w:pPr>
              <w:pStyle w:val="LO-normal"/>
              <w:widowControl w:val="0"/>
              <w:spacing w:after="0" w:line="240" w:lineRule="auto"/>
              <w:jc w:val="both"/>
              <w:rPr>
                <w:rFonts w:ascii="Times New Roman" w:hAnsi="Times New Roman" w:cs="Times New Roman"/>
              </w:rPr>
            </w:pPr>
            <w:r>
              <w:rPr>
                <w:rFonts w:ascii="Times New Roman" w:hAnsi="Times New Roman" w:cs="Times New Roman"/>
              </w:rPr>
              <w:t>МА.1.2.1.</w:t>
            </w:r>
          </w:p>
          <w:p w:rsidR="00F938A1" w:rsidRDefault="00395C27">
            <w:pPr>
              <w:pStyle w:val="LO-normal"/>
              <w:widowControl w:val="0"/>
              <w:spacing w:after="0" w:line="240" w:lineRule="auto"/>
              <w:jc w:val="both"/>
              <w:rPr>
                <w:rFonts w:ascii="Times New Roman" w:hAnsi="Times New Roman" w:cs="Times New Roman"/>
              </w:rPr>
            </w:pPr>
            <w:r>
              <w:rPr>
                <w:rFonts w:ascii="Times New Roman" w:hAnsi="Times New Roman" w:cs="Times New Roman"/>
              </w:rPr>
              <w:t>МА.2.1.1. МА.2.1.2.</w:t>
            </w:r>
          </w:p>
          <w:p w:rsidR="00F938A1" w:rsidRDefault="00395C27">
            <w:pPr>
              <w:pStyle w:val="LO-normal"/>
              <w:widowControl w:val="0"/>
              <w:spacing w:after="0" w:line="240" w:lineRule="auto"/>
              <w:jc w:val="both"/>
              <w:rPr>
                <w:rFonts w:ascii="Times New Roman" w:hAnsi="Times New Roman" w:cs="Times New Roman"/>
              </w:rPr>
            </w:pPr>
            <w:r>
              <w:rPr>
                <w:rFonts w:ascii="Times New Roman" w:hAnsi="Times New Roman" w:cs="Times New Roman"/>
              </w:rPr>
              <w:t>МА.2.1.3.</w:t>
            </w:r>
          </w:p>
          <w:p w:rsidR="00F938A1" w:rsidRDefault="00395C27">
            <w:pPr>
              <w:pStyle w:val="LO-normal"/>
              <w:widowControl w:val="0"/>
              <w:spacing w:after="0" w:line="240" w:lineRule="auto"/>
              <w:jc w:val="both"/>
              <w:rPr>
                <w:rFonts w:ascii="Times New Roman" w:hAnsi="Times New Roman" w:cs="Times New Roman"/>
              </w:rPr>
            </w:pPr>
            <w:r>
              <w:rPr>
                <w:rFonts w:ascii="Times New Roman" w:hAnsi="Times New Roman" w:cs="Times New Roman"/>
              </w:rPr>
              <w:t xml:space="preserve"> МА.2.1.4. МА.3.1.1. МА.3.1.3.</w:t>
            </w:r>
          </w:p>
        </w:tc>
      </w:tr>
      <w:tr w:rsidR="00F938A1">
        <w:tc>
          <w:tcPr>
            <w:tcW w:w="2744" w:type="dxa"/>
            <w:gridSpan w:val="2"/>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rPr>
                <w:rFonts w:ascii="Times New Roman" w:hAnsi="Times New Roman" w:cs="Times New Roman"/>
              </w:rPr>
            </w:pPr>
            <w:r>
              <w:rPr>
                <w:rFonts w:ascii="Times New Roman" w:hAnsi="Times New Roman" w:cs="Times New Roman"/>
              </w:rPr>
              <w:lastRenderedPageBreak/>
              <w:t>2. Питагорина теорема</w:t>
            </w:r>
          </w:p>
        </w:tc>
        <w:tc>
          <w:tcPr>
            <w:tcW w:w="2744" w:type="dxa"/>
            <w:tcBorders>
              <w:top w:val="single" w:sz="4" w:space="0" w:color="000000"/>
              <w:left w:val="single" w:sz="4" w:space="0" w:color="000000"/>
              <w:bottom w:val="single" w:sz="4" w:space="0" w:color="000000"/>
              <w:right w:val="single" w:sz="4" w:space="0" w:color="000000"/>
            </w:tcBorders>
          </w:tcPr>
          <w:p w:rsidR="00F938A1" w:rsidRDefault="00395C27" w:rsidP="00D8578F">
            <w:pPr>
              <w:pStyle w:val="LO-normal"/>
              <w:widowControl w:val="0"/>
              <w:numPr>
                <w:ilvl w:val="0"/>
                <w:numId w:val="42"/>
              </w:numPr>
              <w:spacing w:after="0"/>
              <w:rPr>
                <w:rFonts w:ascii="Times New Roman" w:hAnsi="Times New Roman" w:cs="Times New Roman"/>
                <w:color w:val="000000"/>
              </w:rPr>
            </w:pPr>
            <w:r>
              <w:rPr>
                <w:rFonts w:ascii="Times New Roman" w:hAnsi="Times New Roman" w:cs="Times New Roman"/>
                <w:color w:val="000000"/>
              </w:rPr>
              <w:t>израчуна непознату страницу правоуглог троугла;</w:t>
            </w:r>
          </w:p>
          <w:p w:rsidR="00F938A1" w:rsidRDefault="00395C27" w:rsidP="00D8578F">
            <w:pPr>
              <w:pStyle w:val="LO-normal"/>
              <w:widowControl w:val="0"/>
              <w:numPr>
                <w:ilvl w:val="0"/>
                <w:numId w:val="42"/>
              </w:numPr>
              <w:spacing w:after="0"/>
              <w:rPr>
                <w:rFonts w:ascii="Times New Roman" w:hAnsi="Times New Roman" w:cs="Times New Roman"/>
                <w:color w:val="000000"/>
              </w:rPr>
            </w:pPr>
            <w:r>
              <w:rPr>
                <w:rFonts w:ascii="Times New Roman" w:hAnsi="Times New Roman" w:cs="Times New Roman"/>
                <w:color w:val="000000"/>
              </w:rPr>
              <w:t xml:space="preserve">примени Питагорину теорему у рачунским и </w:t>
            </w:r>
            <w:r>
              <w:rPr>
                <w:rFonts w:ascii="Times New Roman" w:hAnsi="Times New Roman" w:cs="Times New Roman"/>
                <w:color w:val="000000"/>
              </w:rPr>
              <w:lastRenderedPageBreak/>
              <w:t>конструктивним задацима;</w:t>
            </w:r>
          </w:p>
          <w:p w:rsidR="00F938A1" w:rsidRDefault="00395C27" w:rsidP="00D8578F">
            <w:pPr>
              <w:pStyle w:val="LO-normal"/>
              <w:widowControl w:val="0"/>
              <w:numPr>
                <w:ilvl w:val="0"/>
                <w:numId w:val="42"/>
              </w:numPr>
              <w:spacing w:after="0"/>
              <w:rPr>
                <w:rFonts w:ascii="Times New Roman" w:hAnsi="Times New Roman" w:cs="Times New Roman"/>
                <w:color w:val="000000"/>
              </w:rPr>
            </w:pPr>
            <w:r>
              <w:rPr>
                <w:rFonts w:ascii="Times New Roman" w:hAnsi="Times New Roman" w:cs="Times New Roman"/>
                <w:color w:val="000000"/>
              </w:rPr>
              <w:t>одреди дужину непознате катете или хипотенузе;</w:t>
            </w:r>
          </w:p>
          <w:p w:rsidR="00F938A1" w:rsidRDefault="00395C27" w:rsidP="00D8578F">
            <w:pPr>
              <w:pStyle w:val="LO-normal"/>
              <w:widowControl w:val="0"/>
              <w:numPr>
                <w:ilvl w:val="0"/>
                <w:numId w:val="42"/>
              </w:numPr>
              <w:spacing w:after="0"/>
              <w:rPr>
                <w:rFonts w:ascii="Times New Roman" w:hAnsi="Times New Roman" w:cs="Times New Roman"/>
                <w:color w:val="000000"/>
              </w:rPr>
            </w:pPr>
            <w:r>
              <w:rPr>
                <w:rFonts w:ascii="Times New Roman" w:hAnsi="Times New Roman" w:cs="Times New Roman"/>
                <w:color w:val="000000"/>
              </w:rPr>
              <w:t>одреди дужину непознате странице или дијагонале, односно полупречника описаног круга правоугаоника, као и обим и површину;</w:t>
            </w:r>
          </w:p>
          <w:p w:rsidR="00F938A1" w:rsidRDefault="00395C27" w:rsidP="00D8578F">
            <w:pPr>
              <w:pStyle w:val="LO-normal"/>
              <w:widowControl w:val="0"/>
              <w:numPr>
                <w:ilvl w:val="0"/>
                <w:numId w:val="42"/>
              </w:numPr>
              <w:spacing w:after="0"/>
              <w:rPr>
                <w:rFonts w:ascii="Times New Roman" w:hAnsi="Times New Roman" w:cs="Times New Roman"/>
                <w:color w:val="000000"/>
              </w:rPr>
            </w:pPr>
            <w:r>
              <w:rPr>
                <w:rFonts w:ascii="Times New Roman" w:hAnsi="Times New Roman" w:cs="Times New Roman"/>
                <w:color w:val="000000"/>
              </w:rPr>
              <w:t>израчуна обим и површину правоугаоника;</w:t>
            </w:r>
          </w:p>
          <w:p w:rsidR="00F938A1" w:rsidRDefault="00395C27" w:rsidP="00D8578F">
            <w:pPr>
              <w:pStyle w:val="LO-normal"/>
              <w:widowControl w:val="0"/>
              <w:numPr>
                <w:ilvl w:val="0"/>
                <w:numId w:val="42"/>
              </w:numPr>
              <w:spacing w:after="0"/>
              <w:rPr>
                <w:rFonts w:ascii="Times New Roman" w:hAnsi="Times New Roman" w:cs="Times New Roman"/>
                <w:color w:val="000000"/>
              </w:rPr>
            </w:pPr>
            <w:r>
              <w:rPr>
                <w:rFonts w:ascii="Times New Roman" w:hAnsi="Times New Roman" w:cs="Times New Roman"/>
                <w:color w:val="000000"/>
              </w:rPr>
              <w:t>изрази дијагоналу квадрата преко странице и обратно;</w:t>
            </w:r>
          </w:p>
          <w:p w:rsidR="00F938A1" w:rsidRDefault="00395C27" w:rsidP="00D8578F">
            <w:pPr>
              <w:pStyle w:val="LO-normal"/>
              <w:widowControl w:val="0"/>
              <w:numPr>
                <w:ilvl w:val="0"/>
                <w:numId w:val="42"/>
              </w:numPr>
              <w:spacing w:after="0"/>
              <w:rPr>
                <w:rFonts w:ascii="Times New Roman" w:hAnsi="Times New Roman" w:cs="Times New Roman"/>
                <w:color w:val="000000"/>
              </w:rPr>
            </w:pPr>
            <w:r>
              <w:rPr>
                <w:rFonts w:ascii="Times New Roman" w:hAnsi="Times New Roman" w:cs="Times New Roman"/>
                <w:color w:val="000000"/>
              </w:rPr>
              <w:t>одреди дужину непознате дијагонале квадрата ако је задата  страница;</w:t>
            </w:r>
          </w:p>
          <w:p w:rsidR="00F938A1" w:rsidRDefault="00395C27" w:rsidP="00D8578F">
            <w:pPr>
              <w:pStyle w:val="LO-normal"/>
              <w:widowControl w:val="0"/>
              <w:numPr>
                <w:ilvl w:val="0"/>
                <w:numId w:val="42"/>
              </w:numPr>
              <w:spacing w:after="0"/>
              <w:rPr>
                <w:rFonts w:ascii="Times New Roman" w:hAnsi="Times New Roman" w:cs="Times New Roman"/>
                <w:color w:val="000000"/>
              </w:rPr>
            </w:pPr>
            <w:r>
              <w:rPr>
                <w:rFonts w:ascii="Times New Roman" w:hAnsi="Times New Roman" w:cs="Times New Roman"/>
                <w:color w:val="000000"/>
              </w:rPr>
              <w:t>одреди дужину полупречника описаног круга квадрата ако је дата страница;</w:t>
            </w:r>
          </w:p>
          <w:p w:rsidR="00F938A1" w:rsidRDefault="00395C27" w:rsidP="00D8578F">
            <w:pPr>
              <w:pStyle w:val="LO-normal"/>
              <w:widowControl w:val="0"/>
              <w:numPr>
                <w:ilvl w:val="0"/>
                <w:numId w:val="42"/>
              </w:numPr>
              <w:spacing w:after="0"/>
              <w:rPr>
                <w:rFonts w:ascii="Times New Roman" w:hAnsi="Times New Roman" w:cs="Times New Roman"/>
                <w:color w:val="000000"/>
              </w:rPr>
            </w:pPr>
            <w:r>
              <w:rPr>
                <w:rFonts w:ascii="Times New Roman" w:hAnsi="Times New Roman" w:cs="Times New Roman"/>
                <w:color w:val="000000"/>
              </w:rPr>
              <w:t xml:space="preserve">одреди дужину странице ако је дата дужина </w:t>
            </w:r>
            <w:r>
              <w:rPr>
                <w:rFonts w:ascii="Times New Roman" w:hAnsi="Times New Roman" w:cs="Times New Roman"/>
                <w:color w:val="000000"/>
              </w:rPr>
              <w:lastRenderedPageBreak/>
              <w:t>дијагонале квадрата;</w:t>
            </w:r>
          </w:p>
          <w:p w:rsidR="00F938A1" w:rsidRDefault="00395C27" w:rsidP="00D8578F">
            <w:pPr>
              <w:pStyle w:val="LO-normal"/>
              <w:widowControl w:val="0"/>
              <w:numPr>
                <w:ilvl w:val="0"/>
                <w:numId w:val="42"/>
              </w:numPr>
              <w:spacing w:after="0"/>
              <w:rPr>
                <w:rFonts w:ascii="Times New Roman" w:hAnsi="Times New Roman" w:cs="Times New Roman"/>
                <w:color w:val="000000"/>
              </w:rPr>
            </w:pPr>
            <w:r>
              <w:rPr>
                <w:rFonts w:ascii="Times New Roman" w:hAnsi="Times New Roman" w:cs="Times New Roman"/>
                <w:color w:val="000000"/>
              </w:rPr>
              <w:t>примени Питагорину теорему на квадрат у рачунским и конструктивним задацима;</w:t>
            </w:r>
          </w:p>
          <w:p w:rsidR="00F938A1" w:rsidRDefault="00395C27" w:rsidP="00D8578F">
            <w:pPr>
              <w:pStyle w:val="LO-normal"/>
              <w:widowControl w:val="0"/>
              <w:numPr>
                <w:ilvl w:val="0"/>
                <w:numId w:val="42"/>
              </w:numPr>
              <w:spacing w:after="0"/>
              <w:rPr>
                <w:rFonts w:ascii="Times New Roman" w:hAnsi="Times New Roman" w:cs="Times New Roman"/>
                <w:color w:val="000000"/>
              </w:rPr>
            </w:pPr>
            <w:r>
              <w:rPr>
                <w:rFonts w:ascii="Times New Roman" w:hAnsi="Times New Roman" w:cs="Times New Roman"/>
                <w:color w:val="000000"/>
              </w:rPr>
              <w:t>применом Питагорине теореме израчуна непознате елементе једнакокраког и једнакостраничног троугла;</w:t>
            </w:r>
          </w:p>
          <w:p w:rsidR="00F938A1" w:rsidRDefault="00395C27" w:rsidP="00D8578F">
            <w:pPr>
              <w:pStyle w:val="LO-normal"/>
              <w:widowControl w:val="0"/>
              <w:numPr>
                <w:ilvl w:val="0"/>
                <w:numId w:val="42"/>
              </w:numPr>
              <w:spacing w:after="0"/>
              <w:rPr>
                <w:rFonts w:ascii="Times New Roman" w:hAnsi="Times New Roman" w:cs="Times New Roman"/>
                <w:color w:val="000000"/>
              </w:rPr>
            </w:pPr>
            <w:r>
              <w:rPr>
                <w:rFonts w:ascii="Times New Roman" w:hAnsi="Times New Roman" w:cs="Times New Roman"/>
                <w:color w:val="000000"/>
              </w:rPr>
              <w:t>уочи правоугле троуглове код ромба;</w:t>
            </w:r>
          </w:p>
          <w:p w:rsidR="00F938A1" w:rsidRDefault="00395C27" w:rsidP="00D8578F">
            <w:pPr>
              <w:pStyle w:val="LO-normal"/>
              <w:widowControl w:val="0"/>
              <w:numPr>
                <w:ilvl w:val="0"/>
                <w:numId w:val="42"/>
              </w:numPr>
              <w:spacing w:after="0"/>
              <w:rPr>
                <w:rFonts w:ascii="Times New Roman" w:hAnsi="Times New Roman" w:cs="Times New Roman"/>
                <w:color w:val="000000"/>
              </w:rPr>
            </w:pPr>
            <w:r>
              <w:rPr>
                <w:rFonts w:ascii="Times New Roman" w:hAnsi="Times New Roman" w:cs="Times New Roman"/>
                <w:color w:val="000000"/>
              </w:rPr>
              <w:t>одреди непознату дужину странице или дијагонале ромба применом Питагорине теореме;</w:t>
            </w:r>
          </w:p>
          <w:p w:rsidR="00F938A1" w:rsidRDefault="00395C27" w:rsidP="00D8578F">
            <w:pPr>
              <w:pStyle w:val="LO-normal"/>
              <w:widowControl w:val="0"/>
              <w:numPr>
                <w:ilvl w:val="0"/>
                <w:numId w:val="42"/>
              </w:numPr>
              <w:spacing w:after="0"/>
              <w:rPr>
                <w:rFonts w:ascii="Times New Roman" w:hAnsi="Times New Roman" w:cs="Times New Roman"/>
                <w:color w:val="000000"/>
              </w:rPr>
            </w:pPr>
            <w:r>
              <w:rPr>
                <w:rFonts w:ascii="Times New Roman" w:hAnsi="Times New Roman" w:cs="Times New Roman"/>
                <w:color w:val="000000"/>
              </w:rPr>
              <w:t>примени Питагорину теорему као и остала својства у геометрији на једнакокраки и правоугли трапез;</w:t>
            </w:r>
          </w:p>
          <w:p w:rsidR="00F938A1" w:rsidRDefault="00395C27" w:rsidP="00D8578F">
            <w:pPr>
              <w:pStyle w:val="LO-normal"/>
              <w:widowControl w:val="0"/>
              <w:numPr>
                <w:ilvl w:val="0"/>
                <w:numId w:val="42"/>
              </w:numPr>
              <w:spacing w:after="0"/>
              <w:rPr>
                <w:rFonts w:ascii="Times New Roman" w:hAnsi="Times New Roman" w:cs="Times New Roman"/>
                <w:color w:val="000000"/>
              </w:rPr>
            </w:pPr>
            <w:r>
              <w:rPr>
                <w:rFonts w:ascii="Times New Roman" w:hAnsi="Times New Roman" w:cs="Times New Roman"/>
                <w:color w:val="000000"/>
              </w:rPr>
              <w:t xml:space="preserve">конструише дуж чији мерни број је </w:t>
            </w:r>
            <w:r>
              <w:rPr>
                <w:rFonts w:ascii="Times New Roman" w:hAnsi="Times New Roman" w:cs="Times New Roman"/>
                <w:color w:val="000000"/>
              </w:rPr>
              <w:lastRenderedPageBreak/>
              <w:t>ирационалан;</w:t>
            </w:r>
          </w:p>
          <w:p w:rsidR="00F938A1" w:rsidRDefault="00395C27" w:rsidP="00D8578F">
            <w:pPr>
              <w:pStyle w:val="LO-normal"/>
              <w:widowControl w:val="0"/>
              <w:numPr>
                <w:ilvl w:val="0"/>
                <w:numId w:val="42"/>
              </w:numPr>
              <w:spacing w:after="0"/>
              <w:rPr>
                <w:rFonts w:ascii="Times New Roman" w:hAnsi="Times New Roman" w:cs="Times New Roman"/>
                <w:color w:val="000000"/>
              </w:rPr>
            </w:pPr>
            <w:r>
              <w:rPr>
                <w:rFonts w:ascii="Times New Roman" w:hAnsi="Times New Roman" w:cs="Times New Roman"/>
                <w:color w:val="000000"/>
              </w:rPr>
              <w:t>одреди растојање између две тачке у координатном систему као и да на основу тога реши до сада познате проблеме;</w:t>
            </w:r>
          </w:p>
          <w:p w:rsidR="00F938A1" w:rsidRDefault="00395C27" w:rsidP="00D8578F">
            <w:pPr>
              <w:pStyle w:val="LO-normal"/>
              <w:widowControl w:val="0"/>
              <w:numPr>
                <w:ilvl w:val="0"/>
                <w:numId w:val="42"/>
              </w:numPr>
              <w:spacing w:after="0"/>
              <w:rPr>
                <w:rFonts w:ascii="Times New Roman" w:hAnsi="Times New Roman" w:cs="Times New Roman"/>
                <w:color w:val="000000"/>
              </w:rPr>
            </w:pPr>
            <w:r>
              <w:rPr>
                <w:rFonts w:ascii="Times New Roman" w:hAnsi="Times New Roman" w:cs="Times New Roman"/>
                <w:color w:val="000000"/>
              </w:rPr>
              <w:t>израчуна површину фигура у координатном систему;</w:t>
            </w:r>
          </w:p>
          <w:p w:rsidR="00F938A1" w:rsidRDefault="00395C27" w:rsidP="00D8578F">
            <w:pPr>
              <w:pStyle w:val="LO-normal"/>
              <w:widowControl w:val="0"/>
              <w:numPr>
                <w:ilvl w:val="0"/>
                <w:numId w:val="42"/>
              </w:numPr>
              <w:spacing w:after="0"/>
              <w:rPr>
                <w:rFonts w:ascii="Times New Roman" w:hAnsi="Times New Roman" w:cs="Times New Roman"/>
                <w:color w:val="000000"/>
              </w:rPr>
            </w:pPr>
            <w:r>
              <w:rPr>
                <w:rFonts w:ascii="Times New Roman" w:hAnsi="Times New Roman" w:cs="Times New Roman"/>
                <w:color w:val="000000"/>
              </w:rPr>
              <w:t>израчуна вредност бројевног израза у скупу реалних бројева;</w:t>
            </w:r>
          </w:p>
          <w:p w:rsidR="00F938A1" w:rsidRDefault="00395C27" w:rsidP="00D8578F">
            <w:pPr>
              <w:pStyle w:val="LO-normal"/>
              <w:widowControl w:val="0"/>
              <w:numPr>
                <w:ilvl w:val="0"/>
                <w:numId w:val="42"/>
              </w:numPr>
              <w:spacing w:after="0"/>
              <w:rPr>
                <w:rFonts w:ascii="Times New Roman" w:hAnsi="Times New Roman" w:cs="Times New Roman"/>
                <w:color w:val="000000"/>
              </w:rPr>
            </w:pPr>
            <w:r>
              <w:rPr>
                <w:rFonts w:ascii="Times New Roman" w:hAnsi="Times New Roman" w:cs="Times New Roman"/>
                <w:color w:val="000000"/>
              </w:rPr>
              <w:t>реши задатак у вези са линеарном функцијом.</w:t>
            </w:r>
          </w:p>
          <w:p w:rsidR="00F938A1" w:rsidRDefault="00F938A1">
            <w:pPr>
              <w:pStyle w:val="LO-normal"/>
              <w:widowControl w:val="0"/>
              <w:spacing w:after="0"/>
              <w:ind w:left="720"/>
              <w:rPr>
                <w:rFonts w:ascii="Times New Roman" w:hAnsi="Times New Roman" w:cs="Times New Roman"/>
                <w:color w:val="000000"/>
              </w:rPr>
            </w:pPr>
          </w:p>
          <w:p w:rsidR="00F938A1" w:rsidRDefault="00F938A1">
            <w:pPr>
              <w:pStyle w:val="LO-normal"/>
              <w:widowControl w:val="0"/>
              <w:ind w:left="720"/>
              <w:rPr>
                <w:rFonts w:ascii="Times New Roman" w:hAnsi="Times New Roman" w:cs="Times New Roman"/>
                <w:color w:val="000000"/>
              </w:rPr>
            </w:pPr>
          </w:p>
        </w:tc>
        <w:tc>
          <w:tcPr>
            <w:tcW w:w="2744"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rPr>
                <w:rFonts w:ascii="Times New Roman" w:hAnsi="Times New Roman" w:cs="Times New Roman"/>
              </w:rPr>
            </w:pPr>
            <w:r>
              <w:rPr>
                <w:rFonts w:ascii="Times New Roman" w:hAnsi="Times New Roman" w:cs="Times New Roman"/>
              </w:rPr>
              <w:lastRenderedPageBreak/>
              <w:t>Компетенција за учење, Комуникација, Сарадња</w:t>
            </w:r>
          </w:p>
        </w:tc>
        <w:tc>
          <w:tcPr>
            <w:tcW w:w="5488" w:type="dxa"/>
            <w:gridSpan w:val="4"/>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rPr>
                <w:rFonts w:ascii="Times New Roman" w:hAnsi="Times New Roman" w:cs="Times New Roman"/>
              </w:rPr>
            </w:pPr>
            <w:r>
              <w:rPr>
                <w:rFonts w:ascii="Times New Roman" w:hAnsi="Times New Roman" w:cs="Times New Roman"/>
              </w:rPr>
              <w:t>МА.1.3.2. МА.2.3.2.  МА.3.3.2.</w:t>
            </w:r>
          </w:p>
        </w:tc>
      </w:tr>
      <w:tr w:rsidR="00F938A1">
        <w:tc>
          <w:tcPr>
            <w:tcW w:w="2744" w:type="dxa"/>
            <w:gridSpan w:val="2"/>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rPr>
                <w:rFonts w:ascii="Times New Roman" w:hAnsi="Times New Roman" w:cs="Times New Roman"/>
              </w:rPr>
            </w:pPr>
            <w:r>
              <w:rPr>
                <w:rFonts w:ascii="Times New Roman" w:hAnsi="Times New Roman" w:cs="Times New Roman"/>
              </w:rPr>
              <w:lastRenderedPageBreak/>
              <w:t>3. Цели алгебарски изрази – I  део</w:t>
            </w:r>
          </w:p>
        </w:tc>
        <w:tc>
          <w:tcPr>
            <w:tcW w:w="2744" w:type="dxa"/>
            <w:tcBorders>
              <w:top w:val="single" w:sz="4" w:space="0" w:color="000000"/>
              <w:left w:val="single" w:sz="4" w:space="0" w:color="000000"/>
              <w:bottom w:val="single" w:sz="4" w:space="0" w:color="000000"/>
              <w:right w:val="single" w:sz="4" w:space="0" w:color="000000"/>
            </w:tcBorders>
          </w:tcPr>
          <w:p w:rsidR="00F938A1" w:rsidRDefault="00395C27" w:rsidP="00D8578F">
            <w:pPr>
              <w:pStyle w:val="LO-normal"/>
              <w:widowControl w:val="0"/>
              <w:numPr>
                <w:ilvl w:val="0"/>
                <w:numId w:val="43"/>
              </w:numPr>
              <w:spacing w:after="0"/>
              <w:rPr>
                <w:rFonts w:ascii="Times New Roman" w:hAnsi="Times New Roman" w:cs="Times New Roman"/>
                <w:color w:val="000000"/>
              </w:rPr>
            </w:pPr>
            <w:r>
              <w:rPr>
                <w:rFonts w:ascii="Times New Roman" w:hAnsi="Times New Roman" w:cs="Times New Roman"/>
                <w:color w:val="000000"/>
              </w:rPr>
              <w:t>запише број у облику степена ако су дати основа и изложилац;</w:t>
            </w:r>
          </w:p>
          <w:p w:rsidR="00F938A1" w:rsidRDefault="00395C27" w:rsidP="00D8578F">
            <w:pPr>
              <w:pStyle w:val="LO-normal"/>
              <w:widowControl w:val="0"/>
              <w:numPr>
                <w:ilvl w:val="0"/>
                <w:numId w:val="43"/>
              </w:numPr>
              <w:spacing w:after="0"/>
              <w:rPr>
                <w:rFonts w:ascii="Times New Roman" w:hAnsi="Times New Roman" w:cs="Times New Roman"/>
                <w:color w:val="000000"/>
              </w:rPr>
            </w:pPr>
            <w:r>
              <w:rPr>
                <w:rFonts w:ascii="Times New Roman" w:hAnsi="Times New Roman" w:cs="Times New Roman"/>
                <w:color w:val="000000"/>
              </w:rPr>
              <w:t>разликује степене са парним и непарним изложиоцем;</w:t>
            </w:r>
          </w:p>
          <w:p w:rsidR="00F938A1" w:rsidRDefault="00395C27" w:rsidP="00D8578F">
            <w:pPr>
              <w:pStyle w:val="LO-normal"/>
              <w:widowControl w:val="0"/>
              <w:numPr>
                <w:ilvl w:val="0"/>
                <w:numId w:val="43"/>
              </w:numPr>
              <w:spacing w:after="0"/>
              <w:rPr>
                <w:rFonts w:ascii="Times New Roman" w:hAnsi="Times New Roman" w:cs="Times New Roman"/>
                <w:color w:val="000000"/>
              </w:rPr>
            </w:pPr>
            <w:r>
              <w:rPr>
                <w:rFonts w:ascii="Times New Roman" w:hAnsi="Times New Roman" w:cs="Times New Roman"/>
                <w:color w:val="000000"/>
              </w:rPr>
              <w:t>израчуна степен чија је основа реалан број;</w:t>
            </w:r>
          </w:p>
          <w:p w:rsidR="00F938A1" w:rsidRDefault="00395C27" w:rsidP="00D8578F">
            <w:pPr>
              <w:pStyle w:val="LO-normal"/>
              <w:widowControl w:val="0"/>
              <w:numPr>
                <w:ilvl w:val="0"/>
                <w:numId w:val="43"/>
              </w:numPr>
              <w:spacing w:after="0"/>
              <w:rPr>
                <w:rFonts w:ascii="Times New Roman" w:hAnsi="Times New Roman" w:cs="Times New Roman"/>
                <w:color w:val="000000"/>
              </w:rPr>
            </w:pPr>
            <w:r>
              <w:rPr>
                <w:rFonts w:ascii="Times New Roman" w:hAnsi="Times New Roman" w:cs="Times New Roman"/>
                <w:color w:val="000000"/>
              </w:rPr>
              <w:t xml:space="preserve">израчуна једноставнији </w:t>
            </w:r>
            <w:r>
              <w:rPr>
                <w:rFonts w:ascii="Times New Roman" w:hAnsi="Times New Roman" w:cs="Times New Roman"/>
                <w:color w:val="000000"/>
              </w:rPr>
              <w:lastRenderedPageBreak/>
              <w:t>бројевни израз са степеном;</w:t>
            </w:r>
          </w:p>
          <w:p w:rsidR="00F938A1" w:rsidRDefault="00395C27" w:rsidP="00D8578F">
            <w:pPr>
              <w:pStyle w:val="LO-normal"/>
              <w:widowControl w:val="0"/>
              <w:numPr>
                <w:ilvl w:val="0"/>
                <w:numId w:val="43"/>
              </w:numPr>
              <w:spacing w:after="0"/>
              <w:rPr>
                <w:rFonts w:ascii="Times New Roman" w:hAnsi="Times New Roman" w:cs="Times New Roman"/>
                <w:color w:val="000000"/>
              </w:rPr>
            </w:pPr>
            <w:r>
              <w:rPr>
                <w:rFonts w:ascii="Times New Roman" w:hAnsi="Times New Roman" w:cs="Times New Roman"/>
                <w:color w:val="000000"/>
              </w:rPr>
              <w:t>упрости израз или израчуна вредност израза применом правила за производ и количник степена истих основа као и степен степена;</w:t>
            </w:r>
          </w:p>
          <w:p w:rsidR="00F938A1" w:rsidRDefault="00395C27" w:rsidP="00D8578F">
            <w:pPr>
              <w:pStyle w:val="LO-normal"/>
              <w:widowControl w:val="0"/>
              <w:numPr>
                <w:ilvl w:val="0"/>
                <w:numId w:val="43"/>
              </w:numPr>
              <w:spacing w:after="0"/>
              <w:rPr>
                <w:rFonts w:ascii="Times New Roman" w:hAnsi="Times New Roman" w:cs="Times New Roman"/>
                <w:color w:val="000000"/>
              </w:rPr>
            </w:pPr>
            <w:r>
              <w:rPr>
                <w:rFonts w:ascii="Times New Roman" w:hAnsi="Times New Roman" w:cs="Times New Roman"/>
                <w:color w:val="000000"/>
              </w:rPr>
              <w:t>изрази производ и количник степена на једноставнији начин;</w:t>
            </w:r>
          </w:p>
          <w:p w:rsidR="00F938A1" w:rsidRDefault="00395C27" w:rsidP="00D8578F">
            <w:pPr>
              <w:pStyle w:val="LO-normal"/>
              <w:widowControl w:val="0"/>
              <w:numPr>
                <w:ilvl w:val="0"/>
                <w:numId w:val="43"/>
              </w:numPr>
              <w:spacing w:after="0"/>
              <w:rPr>
                <w:rFonts w:ascii="Times New Roman" w:hAnsi="Times New Roman" w:cs="Times New Roman"/>
                <w:color w:val="000000"/>
              </w:rPr>
            </w:pPr>
            <w:r>
              <w:rPr>
                <w:rFonts w:ascii="Times New Roman" w:hAnsi="Times New Roman" w:cs="Times New Roman"/>
                <w:color w:val="000000"/>
              </w:rPr>
              <w:t>рачуна са степенима;</w:t>
            </w:r>
          </w:p>
          <w:p w:rsidR="00F938A1" w:rsidRDefault="00395C27" w:rsidP="00D8578F">
            <w:pPr>
              <w:pStyle w:val="LO-normal"/>
              <w:widowControl w:val="0"/>
              <w:numPr>
                <w:ilvl w:val="0"/>
                <w:numId w:val="43"/>
              </w:numPr>
              <w:spacing w:after="0"/>
              <w:rPr>
                <w:rFonts w:ascii="Times New Roman" w:hAnsi="Times New Roman" w:cs="Times New Roman"/>
                <w:color w:val="000000"/>
              </w:rPr>
            </w:pPr>
            <w:r>
              <w:rPr>
                <w:rFonts w:ascii="Times New Roman" w:hAnsi="Times New Roman" w:cs="Times New Roman"/>
                <w:color w:val="000000"/>
              </w:rPr>
              <w:t>упрости израз са степенима,</w:t>
            </w:r>
          </w:p>
          <w:p w:rsidR="00F938A1" w:rsidRDefault="00395C27" w:rsidP="00D8578F">
            <w:pPr>
              <w:pStyle w:val="LO-normal"/>
              <w:widowControl w:val="0"/>
              <w:numPr>
                <w:ilvl w:val="0"/>
                <w:numId w:val="43"/>
              </w:numPr>
              <w:spacing w:after="0"/>
              <w:rPr>
                <w:rFonts w:ascii="Times New Roman" w:hAnsi="Times New Roman" w:cs="Times New Roman"/>
                <w:color w:val="000000"/>
              </w:rPr>
            </w:pPr>
            <w:r>
              <w:rPr>
                <w:rFonts w:ascii="Times New Roman" w:hAnsi="Times New Roman" w:cs="Times New Roman"/>
                <w:color w:val="000000"/>
              </w:rPr>
              <w:t>запише много велики или много мали број у облику научног записа;</w:t>
            </w:r>
          </w:p>
          <w:p w:rsidR="00F938A1" w:rsidRDefault="00395C27" w:rsidP="00D8578F">
            <w:pPr>
              <w:pStyle w:val="LO-normal"/>
              <w:widowControl w:val="0"/>
              <w:numPr>
                <w:ilvl w:val="0"/>
                <w:numId w:val="43"/>
              </w:numPr>
              <w:spacing w:after="0"/>
              <w:rPr>
                <w:rFonts w:ascii="Times New Roman" w:hAnsi="Times New Roman" w:cs="Times New Roman"/>
                <w:color w:val="000000"/>
              </w:rPr>
            </w:pPr>
            <w:r>
              <w:rPr>
                <w:rFonts w:ascii="Times New Roman" w:hAnsi="Times New Roman" w:cs="Times New Roman"/>
                <w:color w:val="000000"/>
              </w:rPr>
              <w:t>примени познате једнакости и својства степена у задацима;</w:t>
            </w:r>
          </w:p>
          <w:p w:rsidR="00F938A1" w:rsidRDefault="00395C27" w:rsidP="00D8578F">
            <w:pPr>
              <w:pStyle w:val="LO-normal"/>
              <w:widowControl w:val="0"/>
              <w:numPr>
                <w:ilvl w:val="0"/>
                <w:numId w:val="43"/>
              </w:numPr>
              <w:spacing w:after="0"/>
              <w:rPr>
                <w:rFonts w:ascii="Times New Roman" w:hAnsi="Times New Roman" w:cs="Times New Roman"/>
                <w:color w:val="000000"/>
              </w:rPr>
            </w:pPr>
            <w:r>
              <w:rPr>
                <w:rFonts w:ascii="Times New Roman" w:hAnsi="Times New Roman" w:cs="Times New Roman"/>
                <w:color w:val="000000"/>
              </w:rPr>
              <w:t>примени својства степена на решавање проблема;</w:t>
            </w:r>
          </w:p>
          <w:p w:rsidR="00F938A1" w:rsidRDefault="00395C27" w:rsidP="00D8578F">
            <w:pPr>
              <w:pStyle w:val="LO-normal"/>
              <w:widowControl w:val="0"/>
              <w:numPr>
                <w:ilvl w:val="0"/>
                <w:numId w:val="43"/>
              </w:numPr>
              <w:spacing w:after="0"/>
              <w:rPr>
                <w:rFonts w:ascii="Times New Roman" w:hAnsi="Times New Roman" w:cs="Times New Roman"/>
                <w:color w:val="000000"/>
              </w:rPr>
            </w:pPr>
            <w:r>
              <w:rPr>
                <w:rFonts w:ascii="Times New Roman" w:hAnsi="Times New Roman" w:cs="Times New Roman"/>
                <w:color w:val="000000"/>
              </w:rPr>
              <w:t>препозна алгебарски израз;</w:t>
            </w:r>
          </w:p>
          <w:p w:rsidR="00F938A1" w:rsidRDefault="00395C27" w:rsidP="00D8578F">
            <w:pPr>
              <w:pStyle w:val="LO-normal"/>
              <w:widowControl w:val="0"/>
              <w:numPr>
                <w:ilvl w:val="0"/>
                <w:numId w:val="43"/>
              </w:numPr>
              <w:spacing w:after="0"/>
              <w:rPr>
                <w:rFonts w:ascii="Times New Roman" w:hAnsi="Times New Roman" w:cs="Times New Roman"/>
                <w:color w:val="000000"/>
              </w:rPr>
            </w:pPr>
            <w:r>
              <w:rPr>
                <w:rFonts w:ascii="Times New Roman" w:hAnsi="Times New Roman" w:cs="Times New Roman"/>
                <w:color w:val="000000"/>
              </w:rPr>
              <w:t>запише алгебарски израз;</w:t>
            </w:r>
          </w:p>
          <w:p w:rsidR="00F938A1" w:rsidRDefault="00395C27" w:rsidP="00D8578F">
            <w:pPr>
              <w:pStyle w:val="LO-normal"/>
              <w:widowControl w:val="0"/>
              <w:numPr>
                <w:ilvl w:val="0"/>
                <w:numId w:val="43"/>
              </w:numPr>
              <w:spacing w:after="0"/>
              <w:rPr>
                <w:rFonts w:ascii="Times New Roman" w:hAnsi="Times New Roman" w:cs="Times New Roman"/>
                <w:color w:val="000000"/>
              </w:rPr>
            </w:pPr>
            <w:r>
              <w:rPr>
                <w:rFonts w:ascii="Times New Roman" w:hAnsi="Times New Roman" w:cs="Times New Roman"/>
                <w:color w:val="000000"/>
              </w:rPr>
              <w:t xml:space="preserve">одреди када је </w:t>
            </w:r>
            <w:r>
              <w:rPr>
                <w:rFonts w:ascii="Times New Roman" w:hAnsi="Times New Roman" w:cs="Times New Roman"/>
                <w:color w:val="000000"/>
              </w:rPr>
              <w:lastRenderedPageBreak/>
              <w:t>израз дефинисан;</w:t>
            </w:r>
          </w:p>
          <w:p w:rsidR="00F938A1" w:rsidRDefault="00395C27" w:rsidP="00D8578F">
            <w:pPr>
              <w:pStyle w:val="LO-normal"/>
              <w:widowControl w:val="0"/>
              <w:numPr>
                <w:ilvl w:val="0"/>
                <w:numId w:val="43"/>
              </w:numPr>
              <w:spacing w:after="0"/>
              <w:rPr>
                <w:rFonts w:ascii="Times New Roman" w:hAnsi="Times New Roman" w:cs="Times New Roman"/>
                <w:color w:val="000000"/>
              </w:rPr>
            </w:pPr>
            <w:r>
              <w:rPr>
                <w:rFonts w:ascii="Times New Roman" w:hAnsi="Times New Roman" w:cs="Times New Roman"/>
                <w:color w:val="000000"/>
              </w:rPr>
              <w:t>примени алгебарски израз;</w:t>
            </w:r>
          </w:p>
          <w:p w:rsidR="00F938A1" w:rsidRDefault="00395C27" w:rsidP="00D8578F">
            <w:pPr>
              <w:pStyle w:val="LO-normal"/>
              <w:widowControl w:val="0"/>
              <w:numPr>
                <w:ilvl w:val="0"/>
                <w:numId w:val="43"/>
              </w:numPr>
              <w:spacing w:after="0"/>
              <w:rPr>
                <w:rFonts w:ascii="Times New Roman" w:hAnsi="Times New Roman" w:cs="Times New Roman"/>
                <w:color w:val="000000"/>
              </w:rPr>
            </w:pPr>
            <w:r>
              <w:rPr>
                <w:rFonts w:ascii="Times New Roman" w:hAnsi="Times New Roman" w:cs="Times New Roman"/>
                <w:color w:val="000000"/>
              </w:rPr>
              <w:t>израчуна вредност алгебарског израза;</w:t>
            </w:r>
          </w:p>
          <w:p w:rsidR="00F938A1" w:rsidRDefault="00395C27" w:rsidP="00D8578F">
            <w:pPr>
              <w:pStyle w:val="LO-normal"/>
              <w:widowControl w:val="0"/>
              <w:numPr>
                <w:ilvl w:val="0"/>
                <w:numId w:val="43"/>
              </w:numPr>
              <w:spacing w:after="0"/>
              <w:rPr>
                <w:rFonts w:ascii="Times New Roman" w:hAnsi="Times New Roman" w:cs="Times New Roman"/>
                <w:color w:val="000000"/>
              </w:rPr>
            </w:pPr>
            <w:r>
              <w:rPr>
                <w:rFonts w:ascii="Times New Roman" w:hAnsi="Times New Roman" w:cs="Times New Roman"/>
                <w:color w:val="000000"/>
              </w:rPr>
              <w:t>препозна моном;</w:t>
            </w:r>
          </w:p>
          <w:p w:rsidR="00F938A1" w:rsidRDefault="00395C27" w:rsidP="00D8578F">
            <w:pPr>
              <w:pStyle w:val="LO-normal"/>
              <w:widowControl w:val="0"/>
              <w:numPr>
                <w:ilvl w:val="0"/>
                <w:numId w:val="43"/>
              </w:numPr>
              <w:spacing w:after="0"/>
              <w:rPr>
                <w:rFonts w:ascii="Times New Roman" w:hAnsi="Times New Roman" w:cs="Times New Roman"/>
                <w:color w:val="000000"/>
              </w:rPr>
            </w:pPr>
            <w:r>
              <w:rPr>
                <w:rFonts w:ascii="Times New Roman" w:hAnsi="Times New Roman" w:cs="Times New Roman"/>
                <w:color w:val="000000"/>
              </w:rPr>
              <w:t>запише моном у стандардном облику;</w:t>
            </w:r>
          </w:p>
          <w:p w:rsidR="00F938A1" w:rsidRDefault="00395C27" w:rsidP="00D8578F">
            <w:pPr>
              <w:pStyle w:val="LO-normal"/>
              <w:widowControl w:val="0"/>
              <w:numPr>
                <w:ilvl w:val="0"/>
                <w:numId w:val="43"/>
              </w:numPr>
              <w:spacing w:after="0"/>
              <w:rPr>
                <w:rFonts w:ascii="Times New Roman" w:hAnsi="Times New Roman" w:cs="Times New Roman"/>
                <w:color w:val="000000"/>
              </w:rPr>
            </w:pPr>
            <w:r>
              <w:rPr>
                <w:rFonts w:ascii="Times New Roman" w:hAnsi="Times New Roman" w:cs="Times New Roman"/>
                <w:color w:val="000000"/>
              </w:rPr>
              <w:t>одреди елементе монома;</w:t>
            </w:r>
          </w:p>
          <w:p w:rsidR="00F938A1" w:rsidRDefault="00395C27" w:rsidP="00D8578F">
            <w:pPr>
              <w:pStyle w:val="LO-normal"/>
              <w:widowControl w:val="0"/>
              <w:numPr>
                <w:ilvl w:val="0"/>
                <w:numId w:val="43"/>
              </w:numPr>
              <w:spacing w:after="0"/>
              <w:rPr>
                <w:rFonts w:ascii="Times New Roman" w:hAnsi="Times New Roman" w:cs="Times New Roman"/>
                <w:color w:val="000000"/>
              </w:rPr>
            </w:pPr>
            <w:r>
              <w:rPr>
                <w:rFonts w:ascii="Times New Roman" w:hAnsi="Times New Roman" w:cs="Times New Roman"/>
                <w:color w:val="000000"/>
              </w:rPr>
              <w:t>препознаје сличне мономе и одреди супротне мономе;</w:t>
            </w:r>
          </w:p>
          <w:p w:rsidR="00F938A1" w:rsidRDefault="00395C27" w:rsidP="00D8578F">
            <w:pPr>
              <w:pStyle w:val="LO-normal"/>
              <w:widowControl w:val="0"/>
              <w:numPr>
                <w:ilvl w:val="0"/>
                <w:numId w:val="43"/>
              </w:numPr>
              <w:spacing w:after="0"/>
              <w:rPr>
                <w:rFonts w:ascii="Times New Roman" w:hAnsi="Times New Roman" w:cs="Times New Roman"/>
                <w:color w:val="000000"/>
              </w:rPr>
            </w:pPr>
            <w:r>
              <w:rPr>
                <w:rFonts w:ascii="Times New Roman" w:hAnsi="Times New Roman" w:cs="Times New Roman"/>
                <w:color w:val="000000"/>
              </w:rPr>
              <w:t>препозна полином;</w:t>
            </w:r>
          </w:p>
          <w:p w:rsidR="00F938A1" w:rsidRDefault="00395C27" w:rsidP="00D8578F">
            <w:pPr>
              <w:pStyle w:val="LO-normal"/>
              <w:widowControl w:val="0"/>
              <w:numPr>
                <w:ilvl w:val="0"/>
                <w:numId w:val="43"/>
              </w:numPr>
              <w:spacing w:after="0"/>
              <w:rPr>
                <w:rFonts w:ascii="Times New Roman" w:hAnsi="Times New Roman" w:cs="Times New Roman"/>
                <w:color w:val="000000"/>
              </w:rPr>
            </w:pPr>
            <w:r>
              <w:rPr>
                <w:rFonts w:ascii="Times New Roman" w:hAnsi="Times New Roman" w:cs="Times New Roman"/>
                <w:color w:val="000000"/>
              </w:rPr>
              <w:t>одреди степен полинома;</w:t>
            </w:r>
          </w:p>
          <w:p w:rsidR="00F938A1" w:rsidRDefault="00395C27" w:rsidP="00D8578F">
            <w:pPr>
              <w:pStyle w:val="LO-normal"/>
              <w:widowControl w:val="0"/>
              <w:numPr>
                <w:ilvl w:val="0"/>
                <w:numId w:val="43"/>
              </w:numPr>
              <w:spacing w:after="0"/>
              <w:rPr>
                <w:rFonts w:ascii="Times New Roman" w:hAnsi="Times New Roman" w:cs="Times New Roman"/>
                <w:color w:val="000000"/>
              </w:rPr>
            </w:pPr>
            <w:r>
              <w:rPr>
                <w:rFonts w:ascii="Times New Roman" w:hAnsi="Times New Roman" w:cs="Times New Roman"/>
                <w:color w:val="000000"/>
              </w:rPr>
              <w:t>одреди врсту полинома;</w:t>
            </w:r>
          </w:p>
          <w:p w:rsidR="00F938A1" w:rsidRDefault="00395C27" w:rsidP="00D8578F">
            <w:pPr>
              <w:pStyle w:val="LO-normal"/>
              <w:widowControl w:val="0"/>
              <w:numPr>
                <w:ilvl w:val="0"/>
                <w:numId w:val="43"/>
              </w:numPr>
              <w:spacing w:after="0"/>
              <w:rPr>
                <w:rFonts w:ascii="Times New Roman" w:hAnsi="Times New Roman" w:cs="Times New Roman"/>
                <w:color w:val="000000"/>
              </w:rPr>
            </w:pPr>
            <w:r>
              <w:rPr>
                <w:rFonts w:ascii="Times New Roman" w:hAnsi="Times New Roman" w:cs="Times New Roman"/>
                <w:color w:val="000000"/>
              </w:rPr>
              <w:t>запише полином у сређеном облику;</w:t>
            </w:r>
          </w:p>
          <w:p w:rsidR="00F938A1" w:rsidRDefault="00395C27" w:rsidP="00D8578F">
            <w:pPr>
              <w:pStyle w:val="LO-normal"/>
              <w:widowControl w:val="0"/>
              <w:numPr>
                <w:ilvl w:val="0"/>
                <w:numId w:val="43"/>
              </w:numPr>
              <w:spacing w:after="0"/>
              <w:rPr>
                <w:rFonts w:ascii="Times New Roman" w:hAnsi="Times New Roman" w:cs="Times New Roman"/>
                <w:color w:val="000000"/>
              </w:rPr>
            </w:pPr>
            <w:r>
              <w:rPr>
                <w:rFonts w:ascii="Times New Roman" w:hAnsi="Times New Roman" w:cs="Times New Roman"/>
                <w:color w:val="000000"/>
              </w:rPr>
              <w:t>одреди супротан полином датом полиному;</w:t>
            </w:r>
          </w:p>
          <w:p w:rsidR="00F938A1" w:rsidRDefault="00395C27" w:rsidP="00D8578F">
            <w:pPr>
              <w:pStyle w:val="LO-normal"/>
              <w:widowControl w:val="0"/>
              <w:numPr>
                <w:ilvl w:val="0"/>
                <w:numId w:val="43"/>
              </w:numPr>
              <w:spacing w:after="0"/>
              <w:rPr>
                <w:rFonts w:ascii="Times New Roman" w:hAnsi="Times New Roman" w:cs="Times New Roman"/>
                <w:color w:val="000000"/>
              </w:rPr>
            </w:pPr>
            <w:r>
              <w:rPr>
                <w:rFonts w:ascii="Times New Roman" w:hAnsi="Times New Roman" w:cs="Times New Roman"/>
                <w:color w:val="000000"/>
              </w:rPr>
              <w:t>сабира и одузима мономе;</w:t>
            </w:r>
          </w:p>
          <w:p w:rsidR="00F938A1" w:rsidRDefault="00395C27" w:rsidP="00D8578F">
            <w:pPr>
              <w:pStyle w:val="LO-normal"/>
              <w:widowControl w:val="0"/>
              <w:numPr>
                <w:ilvl w:val="0"/>
                <w:numId w:val="43"/>
              </w:numPr>
              <w:spacing w:after="0"/>
              <w:rPr>
                <w:rFonts w:ascii="Times New Roman" w:hAnsi="Times New Roman" w:cs="Times New Roman"/>
                <w:color w:val="000000"/>
              </w:rPr>
            </w:pPr>
            <w:r>
              <w:rPr>
                <w:rFonts w:ascii="Times New Roman" w:hAnsi="Times New Roman" w:cs="Times New Roman"/>
                <w:color w:val="000000"/>
              </w:rPr>
              <w:t>сабере полиноме;</w:t>
            </w:r>
          </w:p>
          <w:p w:rsidR="00F938A1" w:rsidRDefault="00395C27" w:rsidP="00D8578F">
            <w:pPr>
              <w:pStyle w:val="LO-normal"/>
              <w:widowControl w:val="0"/>
              <w:numPr>
                <w:ilvl w:val="0"/>
                <w:numId w:val="43"/>
              </w:numPr>
              <w:spacing w:after="0"/>
              <w:rPr>
                <w:rFonts w:ascii="Times New Roman" w:hAnsi="Times New Roman" w:cs="Times New Roman"/>
                <w:color w:val="000000"/>
              </w:rPr>
            </w:pPr>
            <w:r>
              <w:rPr>
                <w:rFonts w:ascii="Times New Roman" w:hAnsi="Times New Roman" w:cs="Times New Roman"/>
                <w:color w:val="000000"/>
              </w:rPr>
              <w:t>запише збир полинома у сређеном облику;</w:t>
            </w:r>
          </w:p>
          <w:p w:rsidR="00F938A1" w:rsidRDefault="00395C27" w:rsidP="00D8578F">
            <w:pPr>
              <w:pStyle w:val="LO-normal"/>
              <w:widowControl w:val="0"/>
              <w:numPr>
                <w:ilvl w:val="0"/>
                <w:numId w:val="43"/>
              </w:numPr>
              <w:spacing w:after="0"/>
              <w:rPr>
                <w:rFonts w:ascii="Times New Roman" w:hAnsi="Times New Roman" w:cs="Times New Roman"/>
                <w:color w:val="000000"/>
              </w:rPr>
            </w:pPr>
            <w:r>
              <w:rPr>
                <w:rFonts w:ascii="Times New Roman" w:hAnsi="Times New Roman" w:cs="Times New Roman"/>
                <w:color w:val="000000"/>
              </w:rPr>
              <w:t>одузме један полином од другог;</w:t>
            </w:r>
          </w:p>
          <w:p w:rsidR="00F938A1" w:rsidRDefault="00395C27" w:rsidP="00D8578F">
            <w:pPr>
              <w:pStyle w:val="LO-normal"/>
              <w:widowControl w:val="0"/>
              <w:numPr>
                <w:ilvl w:val="0"/>
                <w:numId w:val="43"/>
              </w:numPr>
              <w:spacing w:after="0"/>
              <w:rPr>
                <w:rFonts w:ascii="Times New Roman" w:hAnsi="Times New Roman" w:cs="Times New Roman"/>
                <w:color w:val="000000"/>
              </w:rPr>
            </w:pPr>
            <w:r>
              <w:rPr>
                <w:rFonts w:ascii="Times New Roman" w:hAnsi="Times New Roman" w:cs="Times New Roman"/>
                <w:color w:val="000000"/>
              </w:rPr>
              <w:t xml:space="preserve">упрости </w:t>
            </w:r>
            <w:r>
              <w:rPr>
                <w:rFonts w:ascii="Times New Roman" w:hAnsi="Times New Roman" w:cs="Times New Roman"/>
                <w:color w:val="000000"/>
              </w:rPr>
              <w:lastRenderedPageBreak/>
              <w:t>алгебарски израз са сабирањем и одузимањем полинома;</w:t>
            </w:r>
          </w:p>
          <w:p w:rsidR="00F938A1" w:rsidRDefault="00395C27" w:rsidP="00D8578F">
            <w:pPr>
              <w:pStyle w:val="LO-normal"/>
              <w:widowControl w:val="0"/>
              <w:numPr>
                <w:ilvl w:val="0"/>
                <w:numId w:val="43"/>
              </w:numPr>
              <w:spacing w:after="0"/>
              <w:rPr>
                <w:rFonts w:ascii="Times New Roman" w:hAnsi="Times New Roman" w:cs="Times New Roman"/>
                <w:color w:val="000000"/>
              </w:rPr>
            </w:pPr>
            <w:r>
              <w:rPr>
                <w:rFonts w:ascii="Times New Roman" w:hAnsi="Times New Roman" w:cs="Times New Roman"/>
                <w:color w:val="000000"/>
              </w:rPr>
              <w:t>сабере два или више полинома;</w:t>
            </w:r>
          </w:p>
          <w:p w:rsidR="00F938A1" w:rsidRDefault="00395C27" w:rsidP="00D8578F">
            <w:pPr>
              <w:pStyle w:val="LO-normal"/>
              <w:widowControl w:val="0"/>
              <w:numPr>
                <w:ilvl w:val="0"/>
                <w:numId w:val="43"/>
              </w:numPr>
              <w:spacing w:after="0"/>
              <w:rPr>
                <w:rFonts w:ascii="Times New Roman" w:hAnsi="Times New Roman" w:cs="Times New Roman"/>
                <w:color w:val="000000"/>
              </w:rPr>
            </w:pPr>
            <w:r>
              <w:rPr>
                <w:rFonts w:ascii="Times New Roman" w:hAnsi="Times New Roman" w:cs="Times New Roman"/>
                <w:color w:val="000000"/>
              </w:rPr>
              <w:t>израчуна вредност алгебарског израза за дату вредност променљиве;</w:t>
            </w:r>
          </w:p>
          <w:p w:rsidR="00F938A1" w:rsidRDefault="00395C27" w:rsidP="00D8578F">
            <w:pPr>
              <w:pStyle w:val="LO-normal"/>
              <w:widowControl w:val="0"/>
              <w:numPr>
                <w:ilvl w:val="0"/>
                <w:numId w:val="43"/>
              </w:numPr>
              <w:spacing w:after="0"/>
              <w:rPr>
                <w:rFonts w:ascii="Times New Roman" w:hAnsi="Times New Roman" w:cs="Times New Roman"/>
                <w:color w:val="000000"/>
              </w:rPr>
            </w:pPr>
            <w:r>
              <w:rPr>
                <w:rFonts w:ascii="Times New Roman" w:hAnsi="Times New Roman" w:cs="Times New Roman"/>
                <w:color w:val="000000"/>
              </w:rPr>
              <w:t>реши линеарну једначину која је дата као алгебарска једнакост са променљивом првог степена;</w:t>
            </w:r>
          </w:p>
          <w:p w:rsidR="00F938A1" w:rsidRDefault="00395C27" w:rsidP="00D8578F">
            <w:pPr>
              <w:pStyle w:val="LO-normal"/>
              <w:widowControl w:val="0"/>
              <w:numPr>
                <w:ilvl w:val="0"/>
                <w:numId w:val="43"/>
              </w:numPr>
              <w:spacing w:after="0"/>
              <w:rPr>
                <w:rFonts w:ascii="Times New Roman" w:hAnsi="Times New Roman" w:cs="Times New Roman"/>
                <w:color w:val="000000"/>
              </w:rPr>
            </w:pPr>
            <w:r>
              <w:rPr>
                <w:rFonts w:ascii="Times New Roman" w:hAnsi="Times New Roman" w:cs="Times New Roman"/>
                <w:color w:val="000000"/>
              </w:rPr>
              <w:t>упрости израз са сабирањем и одузимањем полинома;</w:t>
            </w:r>
          </w:p>
          <w:p w:rsidR="00F938A1" w:rsidRDefault="00395C27" w:rsidP="00D8578F">
            <w:pPr>
              <w:pStyle w:val="LO-normal"/>
              <w:widowControl w:val="0"/>
              <w:numPr>
                <w:ilvl w:val="0"/>
                <w:numId w:val="43"/>
              </w:numPr>
              <w:spacing w:after="0"/>
              <w:rPr>
                <w:rFonts w:ascii="Times New Roman" w:hAnsi="Times New Roman" w:cs="Times New Roman"/>
                <w:color w:val="000000"/>
              </w:rPr>
            </w:pPr>
            <w:r>
              <w:rPr>
                <w:rFonts w:ascii="Times New Roman" w:hAnsi="Times New Roman" w:cs="Times New Roman"/>
                <w:color w:val="000000"/>
              </w:rPr>
              <w:t>примени полиноме и својства полинома на примерима са геометријским фигурама.</w:t>
            </w:r>
          </w:p>
          <w:p w:rsidR="00F938A1" w:rsidRDefault="00F938A1">
            <w:pPr>
              <w:pStyle w:val="LO-normal"/>
              <w:widowControl w:val="0"/>
              <w:ind w:left="720"/>
              <w:rPr>
                <w:rFonts w:ascii="Times New Roman" w:hAnsi="Times New Roman" w:cs="Times New Roman"/>
                <w:color w:val="000000"/>
              </w:rPr>
            </w:pPr>
          </w:p>
        </w:tc>
        <w:tc>
          <w:tcPr>
            <w:tcW w:w="2744"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rPr>
                <w:rFonts w:ascii="Times New Roman" w:hAnsi="Times New Roman" w:cs="Times New Roman"/>
              </w:rPr>
            </w:pPr>
            <w:r>
              <w:rPr>
                <w:rFonts w:ascii="Times New Roman" w:hAnsi="Times New Roman" w:cs="Times New Roman"/>
              </w:rPr>
              <w:lastRenderedPageBreak/>
              <w:t>Компетенција за учење, Комуникација, Рад с подацима и информацијама, Сарадња</w:t>
            </w:r>
          </w:p>
        </w:tc>
        <w:tc>
          <w:tcPr>
            <w:tcW w:w="5488" w:type="dxa"/>
            <w:gridSpan w:val="4"/>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rPr>
                <w:rFonts w:ascii="Times New Roman" w:hAnsi="Times New Roman" w:cs="Times New Roman"/>
              </w:rPr>
            </w:pPr>
            <w:r>
              <w:rPr>
                <w:rFonts w:ascii="Times New Roman" w:hAnsi="Times New Roman" w:cs="Times New Roman"/>
              </w:rPr>
              <w:t>МА.1.1.6.</w:t>
            </w:r>
          </w:p>
          <w:p w:rsidR="00F938A1" w:rsidRDefault="00395C27">
            <w:pPr>
              <w:pStyle w:val="LO-normal"/>
              <w:widowControl w:val="0"/>
              <w:rPr>
                <w:rFonts w:ascii="Times New Roman" w:hAnsi="Times New Roman" w:cs="Times New Roman"/>
              </w:rPr>
            </w:pPr>
            <w:r>
              <w:rPr>
                <w:rFonts w:ascii="Times New Roman" w:hAnsi="Times New Roman" w:cs="Times New Roman"/>
              </w:rPr>
              <w:t xml:space="preserve"> МА.1.2.2.</w:t>
            </w:r>
          </w:p>
          <w:p w:rsidR="00F938A1" w:rsidRDefault="00395C27">
            <w:pPr>
              <w:pStyle w:val="LO-normal"/>
              <w:widowControl w:val="0"/>
              <w:rPr>
                <w:rFonts w:ascii="Times New Roman" w:hAnsi="Times New Roman" w:cs="Times New Roman"/>
              </w:rPr>
            </w:pPr>
            <w:r>
              <w:rPr>
                <w:rFonts w:ascii="Times New Roman" w:hAnsi="Times New Roman" w:cs="Times New Roman"/>
              </w:rPr>
              <w:t xml:space="preserve">МА.2.1.4. МА.2.2.2. МА.3.1.1. МА.3.1.3. МА.3.2.2. </w:t>
            </w:r>
          </w:p>
        </w:tc>
      </w:tr>
      <w:tr w:rsidR="00F938A1">
        <w:tc>
          <w:tcPr>
            <w:tcW w:w="2744" w:type="dxa"/>
            <w:gridSpan w:val="2"/>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rPr>
                <w:rFonts w:ascii="Times New Roman" w:hAnsi="Times New Roman" w:cs="Times New Roman"/>
              </w:rPr>
            </w:pPr>
            <w:r>
              <w:rPr>
                <w:rFonts w:ascii="Times New Roman" w:hAnsi="Times New Roman" w:cs="Times New Roman"/>
              </w:rPr>
              <w:lastRenderedPageBreak/>
              <w:t>4. Многоугао</w:t>
            </w:r>
          </w:p>
        </w:tc>
        <w:tc>
          <w:tcPr>
            <w:tcW w:w="2744" w:type="dxa"/>
            <w:tcBorders>
              <w:top w:val="single" w:sz="4" w:space="0" w:color="000000"/>
              <w:left w:val="single" w:sz="4" w:space="0" w:color="000000"/>
              <w:bottom w:val="single" w:sz="4" w:space="0" w:color="000000"/>
              <w:right w:val="single" w:sz="4" w:space="0" w:color="000000"/>
            </w:tcBorders>
          </w:tcPr>
          <w:p w:rsidR="00F938A1" w:rsidRDefault="00395C27" w:rsidP="00D8578F">
            <w:pPr>
              <w:pStyle w:val="LO-normal"/>
              <w:widowControl w:val="0"/>
              <w:numPr>
                <w:ilvl w:val="0"/>
                <w:numId w:val="44"/>
              </w:numPr>
              <w:spacing w:after="0"/>
              <w:rPr>
                <w:rFonts w:ascii="Times New Roman" w:hAnsi="Times New Roman" w:cs="Times New Roman"/>
                <w:color w:val="000000"/>
              </w:rPr>
            </w:pPr>
            <w:r>
              <w:rPr>
                <w:rFonts w:ascii="Times New Roman" w:hAnsi="Times New Roman" w:cs="Times New Roman"/>
                <w:color w:val="000000"/>
              </w:rPr>
              <w:t>препозна многоугао;</w:t>
            </w:r>
          </w:p>
          <w:p w:rsidR="00F938A1" w:rsidRDefault="00395C27" w:rsidP="00D8578F">
            <w:pPr>
              <w:pStyle w:val="LO-normal"/>
              <w:widowControl w:val="0"/>
              <w:numPr>
                <w:ilvl w:val="0"/>
                <w:numId w:val="44"/>
              </w:numPr>
              <w:spacing w:after="0"/>
              <w:rPr>
                <w:rFonts w:ascii="Times New Roman" w:hAnsi="Times New Roman" w:cs="Times New Roman"/>
                <w:color w:val="000000"/>
              </w:rPr>
            </w:pPr>
            <w:r>
              <w:rPr>
                <w:rFonts w:ascii="Times New Roman" w:hAnsi="Times New Roman" w:cs="Times New Roman"/>
                <w:color w:val="000000"/>
              </w:rPr>
              <w:t>одреди елементе многоугла;</w:t>
            </w:r>
          </w:p>
          <w:p w:rsidR="00F938A1" w:rsidRDefault="00395C27" w:rsidP="00D8578F">
            <w:pPr>
              <w:pStyle w:val="LO-normal"/>
              <w:widowControl w:val="0"/>
              <w:numPr>
                <w:ilvl w:val="0"/>
                <w:numId w:val="44"/>
              </w:numPr>
              <w:spacing w:after="0"/>
              <w:rPr>
                <w:rFonts w:ascii="Times New Roman" w:hAnsi="Times New Roman" w:cs="Times New Roman"/>
                <w:color w:val="000000"/>
              </w:rPr>
            </w:pPr>
            <w:r>
              <w:rPr>
                <w:rFonts w:ascii="Times New Roman" w:hAnsi="Times New Roman" w:cs="Times New Roman"/>
                <w:color w:val="000000"/>
              </w:rPr>
              <w:t xml:space="preserve">разликује конвексан од </w:t>
            </w:r>
            <w:r>
              <w:rPr>
                <w:rFonts w:ascii="Times New Roman" w:hAnsi="Times New Roman" w:cs="Times New Roman"/>
                <w:color w:val="000000"/>
              </w:rPr>
              <w:lastRenderedPageBreak/>
              <w:t>неконвексног многоугла;</w:t>
            </w:r>
          </w:p>
          <w:p w:rsidR="00F938A1" w:rsidRDefault="00395C27" w:rsidP="00D8578F">
            <w:pPr>
              <w:pStyle w:val="LO-normal"/>
              <w:widowControl w:val="0"/>
              <w:numPr>
                <w:ilvl w:val="0"/>
                <w:numId w:val="44"/>
              </w:numPr>
              <w:spacing w:after="0"/>
              <w:rPr>
                <w:rFonts w:ascii="Times New Roman" w:hAnsi="Times New Roman" w:cs="Times New Roman"/>
                <w:color w:val="000000"/>
              </w:rPr>
            </w:pPr>
            <w:r>
              <w:rPr>
                <w:rFonts w:ascii="Times New Roman" w:hAnsi="Times New Roman" w:cs="Times New Roman"/>
                <w:color w:val="000000"/>
              </w:rPr>
              <w:t>наведе врсте многоугла према броју темена;</w:t>
            </w:r>
          </w:p>
          <w:p w:rsidR="00F938A1" w:rsidRDefault="00395C27" w:rsidP="00D8578F">
            <w:pPr>
              <w:pStyle w:val="LO-normal"/>
              <w:widowControl w:val="0"/>
              <w:numPr>
                <w:ilvl w:val="0"/>
                <w:numId w:val="44"/>
              </w:numPr>
              <w:spacing w:after="0"/>
              <w:rPr>
                <w:rFonts w:ascii="Times New Roman" w:hAnsi="Times New Roman" w:cs="Times New Roman"/>
                <w:color w:val="000000"/>
              </w:rPr>
            </w:pPr>
            <w:r>
              <w:rPr>
                <w:rFonts w:ascii="Times New Roman" w:hAnsi="Times New Roman" w:cs="Times New Roman"/>
                <w:color w:val="000000"/>
              </w:rPr>
              <w:t>нацрта задати многоугао;</w:t>
            </w:r>
          </w:p>
          <w:p w:rsidR="00F938A1" w:rsidRDefault="00395C27" w:rsidP="00D8578F">
            <w:pPr>
              <w:pStyle w:val="LO-normal"/>
              <w:widowControl w:val="0"/>
              <w:numPr>
                <w:ilvl w:val="0"/>
                <w:numId w:val="44"/>
              </w:numPr>
              <w:spacing w:after="0"/>
              <w:rPr>
                <w:rFonts w:ascii="Times New Roman" w:hAnsi="Times New Roman" w:cs="Times New Roman"/>
                <w:color w:val="000000"/>
              </w:rPr>
            </w:pPr>
            <w:r>
              <w:rPr>
                <w:rFonts w:ascii="Times New Roman" w:hAnsi="Times New Roman" w:cs="Times New Roman"/>
                <w:color w:val="000000"/>
              </w:rPr>
              <w:t>дефинише дијагоналу многоугла;</w:t>
            </w:r>
          </w:p>
          <w:p w:rsidR="00F938A1" w:rsidRDefault="00395C27" w:rsidP="00D8578F">
            <w:pPr>
              <w:pStyle w:val="LO-normal"/>
              <w:widowControl w:val="0"/>
              <w:numPr>
                <w:ilvl w:val="0"/>
                <w:numId w:val="44"/>
              </w:numPr>
              <w:spacing w:after="0"/>
              <w:rPr>
                <w:rFonts w:ascii="Times New Roman" w:hAnsi="Times New Roman" w:cs="Times New Roman"/>
                <w:color w:val="000000"/>
              </w:rPr>
            </w:pPr>
            <w:r>
              <w:rPr>
                <w:rFonts w:ascii="Times New Roman" w:hAnsi="Times New Roman" w:cs="Times New Roman"/>
                <w:color w:val="000000"/>
              </w:rPr>
              <w:t>одреди број дијагонала из једног темена многоугла;</w:t>
            </w:r>
          </w:p>
          <w:p w:rsidR="00F938A1" w:rsidRDefault="00395C27" w:rsidP="00D8578F">
            <w:pPr>
              <w:pStyle w:val="LO-normal"/>
              <w:widowControl w:val="0"/>
              <w:numPr>
                <w:ilvl w:val="0"/>
                <w:numId w:val="44"/>
              </w:numPr>
              <w:spacing w:after="0"/>
              <w:rPr>
                <w:rFonts w:ascii="Times New Roman" w:hAnsi="Times New Roman" w:cs="Times New Roman"/>
                <w:color w:val="000000"/>
              </w:rPr>
            </w:pPr>
            <w:r>
              <w:rPr>
                <w:rFonts w:ascii="Times New Roman" w:hAnsi="Times New Roman" w:cs="Times New Roman"/>
                <w:color w:val="000000"/>
              </w:rPr>
              <w:t>одреди укупан број дијагонала многоугла;</w:t>
            </w:r>
          </w:p>
          <w:p w:rsidR="00F938A1" w:rsidRDefault="00395C27" w:rsidP="00D8578F">
            <w:pPr>
              <w:pStyle w:val="LO-normal"/>
              <w:widowControl w:val="0"/>
              <w:numPr>
                <w:ilvl w:val="0"/>
                <w:numId w:val="44"/>
              </w:numPr>
              <w:spacing w:after="0"/>
              <w:rPr>
                <w:rFonts w:ascii="Times New Roman" w:hAnsi="Times New Roman" w:cs="Times New Roman"/>
                <w:color w:val="000000"/>
              </w:rPr>
            </w:pPr>
            <w:r>
              <w:rPr>
                <w:rFonts w:ascii="Times New Roman" w:hAnsi="Times New Roman" w:cs="Times New Roman"/>
                <w:color w:val="000000"/>
              </w:rPr>
              <w:t>одреди о ком многоуглу је реч ако је дат број дијагонала из једног темена;</w:t>
            </w:r>
          </w:p>
          <w:p w:rsidR="00F938A1" w:rsidRDefault="00395C27" w:rsidP="00D8578F">
            <w:pPr>
              <w:pStyle w:val="LO-normal"/>
              <w:widowControl w:val="0"/>
              <w:numPr>
                <w:ilvl w:val="0"/>
                <w:numId w:val="44"/>
              </w:numPr>
              <w:spacing w:after="0"/>
              <w:rPr>
                <w:rFonts w:ascii="Times New Roman" w:hAnsi="Times New Roman" w:cs="Times New Roman"/>
                <w:color w:val="000000"/>
              </w:rPr>
            </w:pPr>
            <w:r>
              <w:rPr>
                <w:rFonts w:ascii="Times New Roman" w:hAnsi="Times New Roman" w:cs="Times New Roman"/>
                <w:color w:val="000000"/>
              </w:rPr>
              <w:t>одреди о ком многоуглу је реч ако је дато колико пута је укупан број дијагонала већи од броја дијагонала из једног темена;</w:t>
            </w:r>
          </w:p>
          <w:p w:rsidR="00F938A1" w:rsidRDefault="00395C27" w:rsidP="00D8578F">
            <w:pPr>
              <w:pStyle w:val="LO-normal"/>
              <w:widowControl w:val="0"/>
              <w:numPr>
                <w:ilvl w:val="0"/>
                <w:numId w:val="44"/>
              </w:numPr>
              <w:spacing w:after="0"/>
              <w:rPr>
                <w:rFonts w:ascii="Times New Roman" w:hAnsi="Times New Roman" w:cs="Times New Roman"/>
                <w:color w:val="000000"/>
              </w:rPr>
            </w:pPr>
            <w:r>
              <w:rPr>
                <w:rFonts w:ascii="Times New Roman" w:hAnsi="Times New Roman" w:cs="Times New Roman"/>
                <w:color w:val="000000"/>
              </w:rPr>
              <w:t>одреди колики је збир унутрашњих углова ако је дат број страница многоугла;</w:t>
            </w:r>
          </w:p>
          <w:p w:rsidR="00F938A1" w:rsidRDefault="00395C27" w:rsidP="00D8578F">
            <w:pPr>
              <w:pStyle w:val="LO-normal"/>
              <w:widowControl w:val="0"/>
              <w:numPr>
                <w:ilvl w:val="0"/>
                <w:numId w:val="44"/>
              </w:numPr>
              <w:spacing w:after="0"/>
              <w:rPr>
                <w:rFonts w:ascii="Times New Roman" w:hAnsi="Times New Roman" w:cs="Times New Roman"/>
                <w:color w:val="000000"/>
              </w:rPr>
            </w:pPr>
            <w:r>
              <w:rPr>
                <w:rFonts w:ascii="Times New Roman" w:hAnsi="Times New Roman" w:cs="Times New Roman"/>
                <w:color w:val="000000"/>
              </w:rPr>
              <w:t xml:space="preserve">одреди колико </w:t>
            </w:r>
            <w:r>
              <w:rPr>
                <w:rFonts w:ascii="Times New Roman" w:hAnsi="Times New Roman" w:cs="Times New Roman"/>
                <w:color w:val="000000"/>
              </w:rPr>
              <w:lastRenderedPageBreak/>
              <w:t>износи збир спољашњих углова сваког конвексног многоугла;</w:t>
            </w:r>
          </w:p>
          <w:p w:rsidR="00F938A1" w:rsidRDefault="00395C27" w:rsidP="00D8578F">
            <w:pPr>
              <w:pStyle w:val="LO-normal"/>
              <w:widowControl w:val="0"/>
              <w:numPr>
                <w:ilvl w:val="0"/>
                <w:numId w:val="44"/>
              </w:numPr>
              <w:spacing w:after="0"/>
              <w:rPr>
                <w:rFonts w:ascii="Times New Roman" w:hAnsi="Times New Roman" w:cs="Times New Roman"/>
                <w:color w:val="000000"/>
              </w:rPr>
            </w:pPr>
            <w:r>
              <w:rPr>
                <w:rFonts w:ascii="Times New Roman" w:hAnsi="Times New Roman" w:cs="Times New Roman"/>
                <w:color w:val="000000"/>
              </w:rPr>
              <w:t>одреди број страница многоугла ако је дат збир унутрашњих углова;</w:t>
            </w:r>
          </w:p>
          <w:p w:rsidR="00F938A1" w:rsidRDefault="00395C27" w:rsidP="00D8578F">
            <w:pPr>
              <w:pStyle w:val="LO-normal"/>
              <w:widowControl w:val="0"/>
              <w:numPr>
                <w:ilvl w:val="0"/>
                <w:numId w:val="44"/>
              </w:numPr>
              <w:spacing w:after="0"/>
              <w:rPr>
                <w:rFonts w:ascii="Times New Roman" w:hAnsi="Times New Roman" w:cs="Times New Roman"/>
                <w:color w:val="000000"/>
              </w:rPr>
            </w:pPr>
            <w:r>
              <w:rPr>
                <w:rFonts w:ascii="Times New Roman" w:hAnsi="Times New Roman" w:cs="Times New Roman"/>
                <w:color w:val="000000"/>
              </w:rPr>
              <w:t>примени формуле за збир унутрашњих углова и број дијагонала многоугла у различитим примерима;</w:t>
            </w:r>
          </w:p>
          <w:p w:rsidR="00F938A1" w:rsidRDefault="00395C27" w:rsidP="00D8578F">
            <w:pPr>
              <w:pStyle w:val="LO-normal"/>
              <w:widowControl w:val="0"/>
              <w:numPr>
                <w:ilvl w:val="0"/>
                <w:numId w:val="44"/>
              </w:numPr>
              <w:spacing w:after="0"/>
              <w:rPr>
                <w:rFonts w:ascii="Times New Roman" w:hAnsi="Times New Roman" w:cs="Times New Roman"/>
                <w:color w:val="000000"/>
              </w:rPr>
            </w:pPr>
            <w:r>
              <w:rPr>
                <w:rFonts w:ascii="Times New Roman" w:hAnsi="Times New Roman" w:cs="Times New Roman"/>
                <w:color w:val="000000"/>
              </w:rPr>
              <w:t>одреди меру унутрашњег угла правилног многоугла ако је дат број страница;</w:t>
            </w:r>
          </w:p>
          <w:p w:rsidR="00F938A1" w:rsidRDefault="00395C27" w:rsidP="00D8578F">
            <w:pPr>
              <w:pStyle w:val="LO-normal"/>
              <w:widowControl w:val="0"/>
              <w:numPr>
                <w:ilvl w:val="0"/>
                <w:numId w:val="44"/>
              </w:numPr>
              <w:spacing w:after="0"/>
              <w:rPr>
                <w:rFonts w:ascii="Times New Roman" w:hAnsi="Times New Roman" w:cs="Times New Roman"/>
                <w:color w:val="000000"/>
              </w:rPr>
            </w:pPr>
            <w:r>
              <w:rPr>
                <w:rFonts w:ascii="Times New Roman" w:hAnsi="Times New Roman" w:cs="Times New Roman"/>
                <w:color w:val="000000"/>
              </w:rPr>
              <w:t>одреди број страница многоугла ако зна колика је мера унутрашњег угла правилног многоугла;</w:t>
            </w:r>
          </w:p>
          <w:p w:rsidR="00F938A1" w:rsidRDefault="00395C27" w:rsidP="00D8578F">
            <w:pPr>
              <w:pStyle w:val="LO-normal"/>
              <w:widowControl w:val="0"/>
              <w:numPr>
                <w:ilvl w:val="0"/>
                <w:numId w:val="44"/>
              </w:numPr>
              <w:spacing w:after="0"/>
              <w:rPr>
                <w:rFonts w:ascii="Times New Roman" w:hAnsi="Times New Roman" w:cs="Times New Roman"/>
                <w:color w:val="000000"/>
              </w:rPr>
            </w:pPr>
            <w:r>
              <w:rPr>
                <w:rFonts w:ascii="Times New Roman" w:hAnsi="Times New Roman" w:cs="Times New Roman"/>
                <w:color w:val="000000"/>
              </w:rPr>
              <w:t xml:space="preserve">одреди карактеристичан троугао правилног многоугла;               </w:t>
            </w:r>
          </w:p>
          <w:p w:rsidR="00F938A1" w:rsidRDefault="00395C27" w:rsidP="00D8578F">
            <w:pPr>
              <w:pStyle w:val="LO-normal"/>
              <w:widowControl w:val="0"/>
              <w:numPr>
                <w:ilvl w:val="0"/>
                <w:numId w:val="44"/>
              </w:numPr>
              <w:spacing w:after="0"/>
              <w:rPr>
                <w:rFonts w:ascii="Times New Roman" w:hAnsi="Times New Roman" w:cs="Times New Roman"/>
                <w:color w:val="000000"/>
              </w:rPr>
            </w:pPr>
            <w:r>
              <w:rPr>
                <w:rFonts w:ascii="Times New Roman" w:hAnsi="Times New Roman" w:cs="Times New Roman"/>
                <w:color w:val="000000"/>
              </w:rPr>
              <w:lastRenderedPageBreak/>
              <w:t>одреди централни угао правилног многоугла;</w:t>
            </w:r>
          </w:p>
          <w:p w:rsidR="00F938A1" w:rsidRDefault="00395C27" w:rsidP="00D8578F">
            <w:pPr>
              <w:pStyle w:val="LO-normal"/>
              <w:widowControl w:val="0"/>
              <w:numPr>
                <w:ilvl w:val="0"/>
                <w:numId w:val="44"/>
              </w:numPr>
              <w:spacing w:after="0"/>
              <w:rPr>
                <w:rFonts w:ascii="Times New Roman" w:hAnsi="Times New Roman" w:cs="Times New Roman"/>
                <w:color w:val="000000"/>
              </w:rPr>
            </w:pPr>
            <w:r>
              <w:rPr>
                <w:rFonts w:ascii="Times New Roman" w:hAnsi="Times New Roman" w:cs="Times New Roman"/>
                <w:color w:val="000000"/>
              </w:rPr>
              <w:t>одреди меру унутрашњег угла правилног многоугла ако је дат број страница;</w:t>
            </w:r>
          </w:p>
          <w:p w:rsidR="00F938A1" w:rsidRDefault="00395C27" w:rsidP="00D8578F">
            <w:pPr>
              <w:pStyle w:val="LO-normal"/>
              <w:widowControl w:val="0"/>
              <w:numPr>
                <w:ilvl w:val="0"/>
                <w:numId w:val="44"/>
              </w:numPr>
              <w:spacing w:after="0"/>
              <w:rPr>
                <w:rFonts w:ascii="Times New Roman" w:hAnsi="Times New Roman" w:cs="Times New Roman"/>
                <w:color w:val="000000"/>
              </w:rPr>
            </w:pPr>
            <w:r>
              <w:rPr>
                <w:rFonts w:ascii="Times New Roman" w:hAnsi="Times New Roman" w:cs="Times New Roman"/>
                <w:color w:val="000000"/>
              </w:rPr>
              <w:t>конструише правилан шестоугао, осмоугао и дванаестоугао;</w:t>
            </w:r>
          </w:p>
          <w:p w:rsidR="00F938A1" w:rsidRDefault="00395C27" w:rsidP="00D8578F">
            <w:pPr>
              <w:pStyle w:val="LO-normal"/>
              <w:widowControl w:val="0"/>
              <w:numPr>
                <w:ilvl w:val="0"/>
                <w:numId w:val="44"/>
              </w:numPr>
              <w:spacing w:after="0"/>
              <w:rPr>
                <w:rFonts w:ascii="Times New Roman" w:hAnsi="Times New Roman" w:cs="Times New Roman"/>
                <w:color w:val="000000"/>
              </w:rPr>
            </w:pPr>
            <w:r>
              <w:rPr>
                <w:rFonts w:ascii="Times New Roman" w:hAnsi="Times New Roman" w:cs="Times New Roman"/>
                <w:color w:val="000000"/>
              </w:rPr>
              <w:t>конструише правилан шестоугао ако је дата страница, дужа или краћа дијагонала или полупречник уписане кружнице;</w:t>
            </w:r>
          </w:p>
          <w:p w:rsidR="00F938A1" w:rsidRDefault="00395C27" w:rsidP="00D8578F">
            <w:pPr>
              <w:pStyle w:val="LO-normal"/>
              <w:widowControl w:val="0"/>
              <w:numPr>
                <w:ilvl w:val="0"/>
                <w:numId w:val="44"/>
              </w:numPr>
              <w:spacing w:after="0"/>
              <w:rPr>
                <w:rFonts w:ascii="Times New Roman" w:hAnsi="Times New Roman" w:cs="Times New Roman"/>
                <w:color w:val="000000"/>
              </w:rPr>
            </w:pPr>
            <w:r>
              <w:rPr>
                <w:rFonts w:ascii="Times New Roman" w:hAnsi="Times New Roman" w:cs="Times New Roman"/>
                <w:color w:val="000000"/>
              </w:rPr>
              <w:t xml:space="preserve"> конструише правилан осмоугао и дванаестоугао ако је дата страница или полупречник описаног круга;</w:t>
            </w:r>
          </w:p>
          <w:p w:rsidR="00F938A1" w:rsidRDefault="00395C27" w:rsidP="00D8578F">
            <w:pPr>
              <w:pStyle w:val="LO-normal"/>
              <w:widowControl w:val="0"/>
              <w:numPr>
                <w:ilvl w:val="0"/>
                <w:numId w:val="44"/>
              </w:numPr>
              <w:spacing w:after="0"/>
              <w:rPr>
                <w:rFonts w:ascii="Times New Roman" w:hAnsi="Times New Roman" w:cs="Times New Roman"/>
                <w:color w:val="000000"/>
              </w:rPr>
            </w:pPr>
            <w:r>
              <w:rPr>
                <w:rFonts w:ascii="Times New Roman" w:hAnsi="Times New Roman" w:cs="Times New Roman"/>
                <w:color w:val="000000"/>
              </w:rPr>
              <w:t>израчуна обим и површину фигуре (троугла и четвороугла);</w:t>
            </w:r>
          </w:p>
          <w:p w:rsidR="00F938A1" w:rsidRDefault="00395C27" w:rsidP="00D8578F">
            <w:pPr>
              <w:pStyle w:val="LO-normal"/>
              <w:widowControl w:val="0"/>
              <w:numPr>
                <w:ilvl w:val="0"/>
                <w:numId w:val="44"/>
              </w:numPr>
              <w:spacing w:after="0"/>
              <w:rPr>
                <w:rFonts w:ascii="Times New Roman" w:hAnsi="Times New Roman" w:cs="Times New Roman"/>
                <w:color w:val="000000"/>
              </w:rPr>
            </w:pPr>
            <w:r>
              <w:rPr>
                <w:rFonts w:ascii="Times New Roman" w:hAnsi="Times New Roman" w:cs="Times New Roman"/>
                <w:color w:val="000000"/>
              </w:rPr>
              <w:t xml:space="preserve">израчуна обим и површину произвољног </w:t>
            </w:r>
            <w:r>
              <w:rPr>
                <w:rFonts w:ascii="Times New Roman" w:hAnsi="Times New Roman" w:cs="Times New Roman"/>
                <w:color w:val="000000"/>
              </w:rPr>
              <w:lastRenderedPageBreak/>
              <w:t>многоугла који се састоји од четвороуглова и троуглова;</w:t>
            </w:r>
          </w:p>
          <w:p w:rsidR="00F938A1" w:rsidRDefault="00395C27" w:rsidP="00D8578F">
            <w:pPr>
              <w:pStyle w:val="LO-normal"/>
              <w:widowControl w:val="0"/>
              <w:numPr>
                <w:ilvl w:val="0"/>
                <w:numId w:val="44"/>
              </w:numPr>
              <w:spacing w:after="0"/>
              <w:rPr>
                <w:rFonts w:ascii="Times New Roman" w:hAnsi="Times New Roman" w:cs="Times New Roman"/>
                <w:color w:val="000000"/>
              </w:rPr>
            </w:pPr>
            <w:r>
              <w:rPr>
                <w:rFonts w:ascii="Times New Roman" w:hAnsi="Times New Roman" w:cs="Times New Roman"/>
                <w:color w:val="000000"/>
              </w:rPr>
              <w:t>израчуна обим и површину правилног многоугла;</w:t>
            </w:r>
          </w:p>
          <w:p w:rsidR="00F938A1" w:rsidRDefault="00395C27" w:rsidP="00D8578F">
            <w:pPr>
              <w:pStyle w:val="LO-normal"/>
              <w:widowControl w:val="0"/>
              <w:numPr>
                <w:ilvl w:val="0"/>
                <w:numId w:val="44"/>
              </w:numPr>
              <w:spacing w:after="0"/>
              <w:rPr>
                <w:rFonts w:ascii="Times New Roman" w:hAnsi="Times New Roman" w:cs="Times New Roman"/>
                <w:color w:val="000000"/>
              </w:rPr>
            </w:pPr>
            <w:r>
              <w:rPr>
                <w:rFonts w:ascii="Times New Roman" w:hAnsi="Times New Roman" w:cs="Times New Roman"/>
                <w:color w:val="000000"/>
              </w:rPr>
              <w:t>искаже дефиницију тежишне дужи и тежишта;</w:t>
            </w:r>
          </w:p>
          <w:p w:rsidR="00F938A1" w:rsidRDefault="00395C27" w:rsidP="00D8578F">
            <w:pPr>
              <w:pStyle w:val="LO-normal"/>
              <w:widowControl w:val="0"/>
              <w:numPr>
                <w:ilvl w:val="0"/>
                <w:numId w:val="44"/>
              </w:numPr>
              <w:spacing w:after="0"/>
              <w:rPr>
                <w:rFonts w:ascii="Times New Roman" w:hAnsi="Times New Roman" w:cs="Times New Roman"/>
                <w:color w:val="000000"/>
              </w:rPr>
            </w:pPr>
            <w:r>
              <w:rPr>
                <w:rFonts w:ascii="Times New Roman" w:hAnsi="Times New Roman" w:cs="Times New Roman"/>
                <w:color w:val="000000"/>
              </w:rPr>
              <w:t>нацрта тежишну дуж;</w:t>
            </w:r>
          </w:p>
          <w:p w:rsidR="00F938A1" w:rsidRDefault="00395C27" w:rsidP="00D8578F">
            <w:pPr>
              <w:pStyle w:val="LO-normal"/>
              <w:widowControl w:val="0"/>
              <w:numPr>
                <w:ilvl w:val="0"/>
                <w:numId w:val="44"/>
              </w:numPr>
              <w:spacing w:after="0"/>
              <w:rPr>
                <w:rFonts w:ascii="Times New Roman" w:hAnsi="Times New Roman" w:cs="Times New Roman"/>
                <w:color w:val="000000"/>
              </w:rPr>
            </w:pPr>
            <w:r>
              <w:rPr>
                <w:rFonts w:ascii="Times New Roman" w:hAnsi="Times New Roman" w:cs="Times New Roman"/>
                <w:color w:val="000000"/>
              </w:rPr>
              <w:t>одреди тежиште троугла;</w:t>
            </w:r>
          </w:p>
          <w:p w:rsidR="00F938A1" w:rsidRDefault="00395C27" w:rsidP="00D8578F">
            <w:pPr>
              <w:pStyle w:val="LO-normal"/>
              <w:widowControl w:val="0"/>
              <w:numPr>
                <w:ilvl w:val="0"/>
                <w:numId w:val="44"/>
              </w:numPr>
              <w:spacing w:after="0"/>
              <w:rPr>
                <w:rFonts w:ascii="Times New Roman" w:hAnsi="Times New Roman" w:cs="Times New Roman"/>
                <w:color w:val="000000"/>
              </w:rPr>
            </w:pPr>
            <w:r>
              <w:rPr>
                <w:rFonts w:ascii="Times New Roman" w:hAnsi="Times New Roman" w:cs="Times New Roman"/>
                <w:color w:val="000000"/>
              </w:rPr>
              <w:t>одреди однос у ком тежиште дели сваку тежишну дуж;</w:t>
            </w:r>
          </w:p>
          <w:p w:rsidR="00F938A1" w:rsidRDefault="00395C27" w:rsidP="00D8578F">
            <w:pPr>
              <w:pStyle w:val="LO-normal"/>
              <w:widowControl w:val="0"/>
              <w:numPr>
                <w:ilvl w:val="0"/>
                <w:numId w:val="44"/>
              </w:numPr>
              <w:spacing w:after="0"/>
              <w:rPr>
                <w:rFonts w:ascii="Times New Roman" w:hAnsi="Times New Roman" w:cs="Times New Roman"/>
                <w:color w:val="000000"/>
              </w:rPr>
            </w:pPr>
            <w:r>
              <w:rPr>
                <w:rFonts w:ascii="Times New Roman" w:hAnsi="Times New Roman" w:cs="Times New Roman"/>
                <w:color w:val="000000"/>
              </w:rPr>
              <w:t>примени својства тежишта и тежишне дужи у решавању проблема везаних за троугао;</w:t>
            </w:r>
          </w:p>
          <w:p w:rsidR="00F938A1" w:rsidRDefault="00395C27" w:rsidP="00D8578F">
            <w:pPr>
              <w:pStyle w:val="LO-normal"/>
              <w:widowControl w:val="0"/>
              <w:numPr>
                <w:ilvl w:val="0"/>
                <w:numId w:val="44"/>
              </w:numPr>
              <w:spacing w:after="0"/>
              <w:rPr>
                <w:rFonts w:ascii="Times New Roman" w:hAnsi="Times New Roman" w:cs="Times New Roman"/>
                <w:color w:val="000000"/>
              </w:rPr>
            </w:pPr>
            <w:r>
              <w:rPr>
                <w:rFonts w:ascii="Times New Roman" w:hAnsi="Times New Roman" w:cs="Times New Roman"/>
                <w:color w:val="000000"/>
              </w:rPr>
              <w:t>одреди висине из сваког темена оштроуглог, правоуглог и тупоуглог троугла;</w:t>
            </w:r>
          </w:p>
          <w:p w:rsidR="00F938A1" w:rsidRDefault="00395C27" w:rsidP="00D8578F">
            <w:pPr>
              <w:pStyle w:val="LO-normal"/>
              <w:widowControl w:val="0"/>
              <w:numPr>
                <w:ilvl w:val="0"/>
                <w:numId w:val="44"/>
              </w:numPr>
              <w:spacing w:after="0"/>
              <w:rPr>
                <w:rFonts w:ascii="Times New Roman" w:hAnsi="Times New Roman" w:cs="Times New Roman"/>
                <w:color w:val="000000"/>
              </w:rPr>
            </w:pPr>
            <w:r>
              <w:rPr>
                <w:rFonts w:ascii="Times New Roman" w:hAnsi="Times New Roman" w:cs="Times New Roman"/>
                <w:color w:val="000000"/>
              </w:rPr>
              <w:t>одреди ортоцентар троугла;</w:t>
            </w:r>
          </w:p>
          <w:p w:rsidR="00F938A1" w:rsidRDefault="00395C27" w:rsidP="00D8578F">
            <w:pPr>
              <w:pStyle w:val="LO-normal"/>
              <w:widowControl w:val="0"/>
              <w:numPr>
                <w:ilvl w:val="0"/>
                <w:numId w:val="44"/>
              </w:numPr>
              <w:spacing w:after="0"/>
              <w:rPr>
                <w:rFonts w:ascii="Times New Roman" w:hAnsi="Times New Roman" w:cs="Times New Roman"/>
                <w:color w:val="000000"/>
              </w:rPr>
            </w:pPr>
            <w:r>
              <w:rPr>
                <w:rFonts w:ascii="Times New Roman" w:hAnsi="Times New Roman" w:cs="Times New Roman"/>
                <w:color w:val="000000"/>
              </w:rPr>
              <w:t xml:space="preserve">одреди непознате елементе троугла </w:t>
            </w:r>
            <w:r>
              <w:rPr>
                <w:rFonts w:ascii="Times New Roman" w:hAnsi="Times New Roman" w:cs="Times New Roman"/>
                <w:color w:val="000000"/>
              </w:rPr>
              <w:lastRenderedPageBreak/>
              <w:t>на основу познатих својстава везаних за висине и тежишне дужи;</w:t>
            </w:r>
          </w:p>
          <w:p w:rsidR="00F938A1" w:rsidRDefault="00395C27" w:rsidP="00D8578F">
            <w:pPr>
              <w:pStyle w:val="LO-normal"/>
              <w:widowControl w:val="0"/>
              <w:numPr>
                <w:ilvl w:val="0"/>
                <w:numId w:val="44"/>
              </w:numPr>
              <w:spacing w:after="0"/>
              <w:rPr>
                <w:rFonts w:ascii="Times New Roman" w:hAnsi="Times New Roman" w:cs="Times New Roman"/>
                <w:color w:val="000000"/>
              </w:rPr>
            </w:pPr>
            <w:r>
              <w:rPr>
                <w:rFonts w:ascii="Times New Roman" w:hAnsi="Times New Roman" w:cs="Times New Roman"/>
                <w:color w:val="000000"/>
              </w:rPr>
              <w:t>применом ставова о подударности троуглова докаже различита тврђења;</w:t>
            </w:r>
          </w:p>
          <w:p w:rsidR="00F938A1" w:rsidRDefault="00395C27" w:rsidP="00D8578F">
            <w:pPr>
              <w:pStyle w:val="LO-normal"/>
              <w:widowControl w:val="0"/>
              <w:numPr>
                <w:ilvl w:val="0"/>
                <w:numId w:val="44"/>
              </w:numPr>
              <w:spacing w:after="0"/>
              <w:rPr>
                <w:rFonts w:ascii="Times New Roman" w:hAnsi="Times New Roman" w:cs="Times New Roman"/>
                <w:color w:val="000000"/>
              </w:rPr>
            </w:pPr>
            <w:r>
              <w:rPr>
                <w:rFonts w:ascii="Times New Roman" w:hAnsi="Times New Roman" w:cs="Times New Roman"/>
                <w:color w:val="000000"/>
              </w:rPr>
              <w:t>примени досадашња знања о површини многоугла на решавање реалних проблема;</w:t>
            </w:r>
          </w:p>
          <w:p w:rsidR="00F938A1" w:rsidRDefault="00395C27" w:rsidP="00D8578F">
            <w:pPr>
              <w:pStyle w:val="LO-normal"/>
              <w:widowControl w:val="0"/>
              <w:numPr>
                <w:ilvl w:val="0"/>
                <w:numId w:val="44"/>
              </w:numPr>
              <w:spacing w:after="0"/>
              <w:rPr>
                <w:rFonts w:ascii="Times New Roman" w:hAnsi="Times New Roman" w:cs="Times New Roman"/>
                <w:color w:val="000000"/>
              </w:rPr>
            </w:pPr>
            <w:r>
              <w:rPr>
                <w:rFonts w:ascii="Times New Roman" w:hAnsi="Times New Roman" w:cs="Times New Roman"/>
                <w:color w:val="000000"/>
              </w:rPr>
              <w:t>примени размеру и проценат у реалном задатку;</w:t>
            </w:r>
          </w:p>
          <w:p w:rsidR="00F938A1" w:rsidRDefault="00395C27" w:rsidP="00D8578F">
            <w:pPr>
              <w:pStyle w:val="LO-normal"/>
              <w:widowControl w:val="0"/>
              <w:numPr>
                <w:ilvl w:val="0"/>
                <w:numId w:val="44"/>
              </w:numPr>
              <w:rPr>
                <w:rFonts w:ascii="Times New Roman" w:hAnsi="Times New Roman" w:cs="Times New Roman"/>
                <w:color w:val="000000"/>
              </w:rPr>
            </w:pPr>
            <w:r>
              <w:rPr>
                <w:rFonts w:ascii="Times New Roman" w:hAnsi="Times New Roman" w:cs="Times New Roman"/>
                <w:color w:val="000000"/>
              </w:rPr>
              <w:t>процени рентабилност и економичност при решавању конкретног задатка;</w:t>
            </w:r>
          </w:p>
        </w:tc>
        <w:tc>
          <w:tcPr>
            <w:tcW w:w="2744"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rPr>
                <w:rFonts w:ascii="Times New Roman" w:hAnsi="Times New Roman" w:cs="Times New Roman"/>
              </w:rPr>
            </w:pPr>
            <w:r>
              <w:rPr>
                <w:rFonts w:ascii="Times New Roman" w:hAnsi="Times New Roman" w:cs="Times New Roman"/>
              </w:rPr>
              <w:lastRenderedPageBreak/>
              <w:t>Компетенција за учење, Комуникација, Решавање проблема, Сарадња</w:t>
            </w:r>
          </w:p>
        </w:tc>
        <w:tc>
          <w:tcPr>
            <w:tcW w:w="5488" w:type="dxa"/>
            <w:gridSpan w:val="4"/>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rPr>
                <w:rFonts w:ascii="Times New Roman" w:hAnsi="Times New Roman" w:cs="Times New Roman"/>
              </w:rPr>
            </w:pPr>
            <w:r>
              <w:rPr>
                <w:rFonts w:ascii="Times New Roman" w:hAnsi="Times New Roman" w:cs="Times New Roman"/>
              </w:rPr>
              <w:t>МА.1.3.1.</w:t>
            </w:r>
          </w:p>
          <w:p w:rsidR="00F938A1" w:rsidRDefault="00395C27">
            <w:pPr>
              <w:pStyle w:val="LO-normal"/>
              <w:widowControl w:val="0"/>
              <w:rPr>
                <w:rFonts w:ascii="Times New Roman" w:hAnsi="Times New Roman" w:cs="Times New Roman"/>
              </w:rPr>
            </w:pPr>
            <w:r>
              <w:rPr>
                <w:rFonts w:ascii="Times New Roman" w:hAnsi="Times New Roman" w:cs="Times New Roman"/>
              </w:rPr>
              <w:t>МА.1.3.2.</w:t>
            </w:r>
          </w:p>
          <w:p w:rsidR="00F938A1" w:rsidRDefault="00395C27">
            <w:pPr>
              <w:pStyle w:val="LO-normal"/>
              <w:widowControl w:val="0"/>
              <w:rPr>
                <w:rFonts w:ascii="Times New Roman" w:hAnsi="Times New Roman" w:cs="Times New Roman"/>
              </w:rPr>
            </w:pPr>
            <w:r>
              <w:rPr>
                <w:rFonts w:ascii="Times New Roman" w:hAnsi="Times New Roman" w:cs="Times New Roman"/>
              </w:rPr>
              <w:t>МА.1.3.6.</w:t>
            </w:r>
          </w:p>
          <w:p w:rsidR="00F938A1" w:rsidRDefault="00395C27">
            <w:pPr>
              <w:pStyle w:val="LO-normal"/>
              <w:widowControl w:val="0"/>
              <w:rPr>
                <w:rFonts w:ascii="Times New Roman" w:hAnsi="Times New Roman" w:cs="Times New Roman"/>
              </w:rPr>
            </w:pPr>
            <w:r>
              <w:rPr>
                <w:rFonts w:ascii="Times New Roman" w:hAnsi="Times New Roman" w:cs="Times New Roman"/>
              </w:rPr>
              <w:lastRenderedPageBreak/>
              <w:t xml:space="preserve">МА.2.3.1. </w:t>
            </w:r>
          </w:p>
          <w:p w:rsidR="00F938A1" w:rsidRDefault="00395C27">
            <w:pPr>
              <w:pStyle w:val="LO-normal"/>
              <w:widowControl w:val="0"/>
              <w:rPr>
                <w:rFonts w:ascii="Times New Roman" w:hAnsi="Times New Roman" w:cs="Times New Roman"/>
              </w:rPr>
            </w:pPr>
            <w:r>
              <w:rPr>
                <w:rFonts w:ascii="Times New Roman" w:hAnsi="Times New Roman" w:cs="Times New Roman"/>
              </w:rPr>
              <w:t>МА.2.3.2.</w:t>
            </w:r>
          </w:p>
          <w:p w:rsidR="00F938A1" w:rsidRDefault="00395C27">
            <w:pPr>
              <w:pStyle w:val="LO-normal"/>
              <w:widowControl w:val="0"/>
              <w:rPr>
                <w:rFonts w:ascii="Times New Roman" w:hAnsi="Times New Roman" w:cs="Times New Roman"/>
              </w:rPr>
            </w:pPr>
            <w:r>
              <w:rPr>
                <w:rFonts w:ascii="Times New Roman" w:hAnsi="Times New Roman" w:cs="Times New Roman"/>
              </w:rPr>
              <w:t>МА.2.3.6.</w:t>
            </w:r>
          </w:p>
          <w:p w:rsidR="00F938A1" w:rsidRDefault="00395C27">
            <w:pPr>
              <w:pStyle w:val="LO-normal"/>
              <w:widowControl w:val="0"/>
              <w:rPr>
                <w:rFonts w:ascii="Times New Roman" w:hAnsi="Times New Roman" w:cs="Times New Roman"/>
              </w:rPr>
            </w:pPr>
            <w:r>
              <w:rPr>
                <w:rFonts w:ascii="Times New Roman" w:hAnsi="Times New Roman" w:cs="Times New Roman"/>
              </w:rPr>
              <w:t>МА.3.3.2.  МА.3.3.3.</w:t>
            </w:r>
          </w:p>
          <w:p w:rsidR="00F938A1" w:rsidRDefault="00395C27">
            <w:pPr>
              <w:pStyle w:val="LO-normal"/>
              <w:widowControl w:val="0"/>
              <w:rPr>
                <w:rFonts w:ascii="Times New Roman" w:hAnsi="Times New Roman" w:cs="Times New Roman"/>
              </w:rPr>
            </w:pPr>
            <w:r>
              <w:rPr>
                <w:rFonts w:ascii="Times New Roman" w:hAnsi="Times New Roman" w:cs="Times New Roman"/>
              </w:rPr>
              <w:t>МА.3.3.6.</w:t>
            </w:r>
          </w:p>
          <w:p w:rsidR="00F938A1" w:rsidRDefault="00395C27">
            <w:pPr>
              <w:pStyle w:val="LO-normal"/>
              <w:widowControl w:val="0"/>
              <w:rPr>
                <w:rFonts w:ascii="Times New Roman" w:hAnsi="Times New Roman" w:cs="Times New Roman"/>
              </w:rPr>
            </w:pPr>
            <w:r>
              <w:rPr>
                <w:rFonts w:ascii="Times New Roman" w:hAnsi="Times New Roman" w:cs="Times New Roman"/>
              </w:rPr>
              <w:t>МА.1.4.1.</w:t>
            </w:r>
          </w:p>
          <w:p w:rsidR="00F938A1" w:rsidRDefault="00395C27">
            <w:pPr>
              <w:pStyle w:val="LO-normal"/>
              <w:widowControl w:val="0"/>
              <w:rPr>
                <w:rFonts w:ascii="Times New Roman" w:hAnsi="Times New Roman" w:cs="Times New Roman"/>
              </w:rPr>
            </w:pPr>
            <w:r>
              <w:rPr>
                <w:rFonts w:ascii="Times New Roman" w:hAnsi="Times New Roman" w:cs="Times New Roman"/>
              </w:rPr>
              <w:t>МА.1.4.2.</w:t>
            </w:r>
          </w:p>
          <w:p w:rsidR="00F938A1" w:rsidRDefault="00395C27">
            <w:pPr>
              <w:pStyle w:val="LO-normal"/>
              <w:widowControl w:val="0"/>
              <w:rPr>
                <w:rFonts w:ascii="Times New Roman" w:hAnsi="Times New Roman" w:cs="Times New Roman"/>
              </w:rPr>
            </w:pPr>
            <w:r>
              <w:rPr>
                <w:rFonts w:ascii="Times New Roman" w:hAnsi="Times New Roman" w:cs="Times New Roman"/>
              </w:rPr>
              <w:t>МА.3.4.1.</w:t>
            </w:r>
          </w:p>
        </w:tc>
      </w:tr>
      <w:tr w:rsidR="00F938A1">
        <w:tc>
          <w:tcPr>
            <w:tcW w:w="2744" w:type="dxa"/>
            <w:gridSpan w:val="2"/>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rPr>
                <w:rFonts w:ascii="Times New Roman" w:hAnsi="Times New Roman" w:cs="Times New Roman"/>
              </w:rPr>
            </w:pPr>
            <w:r>
              <w:rPr>
                <w:rFonts w:ascii="Times New Roman" w:hAnsi="Times New Roman" w:cs="Times New Roman"/>
              </w:rPr>
              <w:lastRenderedPageBreak/>
              <w:t>5. Цели алгебарски изрази – II део</w:t>
            </w:r>
          </w:p>
        </w:tc>
        <w:tc>
          <w:tcPr>
            <w:tcW w:w="2744" w:type="dxa"/>
            <w:tcBorders>
              <w:top w:val="single" w:sz="4" w:space="0" w:color="000000"/>
              <w:left w:val="single" w:sz="4" w:space="0" w:color="000000"/>
              <w:bottom w:val="single" w:sz="4" w:space="0" w:color="000000"/>
              <w:right w:val="single" w:sz="4" w:space="0" w:color="000000"/>
            </w:tcBorders>
          </w:tcPr>
          <w:p w:rsidR="00F938A1" w:rsidRDefault="00395C27" w:rsidP="00D8578F">
            <w:pPr>
              <w:pStyle w:val="LO-normal"/>
              <w:widowControl w:val="0"/>
              <w:numPr>
                <w:ilvl w:val="0"/>
                <w:numId w:val="45"/>
              </w:numPr>
              <w:spacing w:after="0"/>
              <w:rPr>
                <w:rFonts w:ascii="Times New Roman" w:hAnsi="Times New Roman" w:cs="Times New Roman"/>
                <w:color w:val="000000"/>
              </w:rPr>
            </w:pPr>
            <w:r>
              <w:rPr>
                <w:rFonts w:ascii="Times New Roman" w:hAnsi="Times New Roman" w:cs="Times New Roman"/>
                <w:color w:val="000000"/>
              </w:rPr>
              <w:t>наведе пример и врсте полинома;</w:t>
            </w:r>
          </w:p>
          <w:p w:rsidR="00F938A1" w:rsidRDefault="00395C27" w:rsidP="00D8578F">
            <w:pPr>
              <w:pStyle w:val="LO-normal"/>
              <w:widowControl w:val="0"/>
              <w:numPr>
                <w:ilvl w:val="0"/>
                <w:numId w:val="45"/>
              </w:numPr>
              <w:spacing w:after="0"/>
              <w:rPr>
                <w:rFonts w:ascii="Times New Roman" w:hAnsi="Times New Roman" w:cs="Times New Roman"/>
                <w:color w:val="000000"/>
              </w:rPr>
            </w:pPr>
            <w:r>
              <w:rPr>
                <w:rFonts w:ascii="Times New Roman" w:hAnsi="Times New Roman" w:cs="Times New Roman"/>
                <w:color w:val="000000"/>
              </w:rPr>
              <w:t>одреди степен полинома;</w:t>
            </w:r>
          </w:p>
          <w:p w:rsidR="00F938A1" w:rsidRDefault="00395C27" w:rsidP="00D8578F">
            <w:pPr>
              <w:pStyle w:val="LO-normal"/>
              <w:widowControl w:val="0"/>
              <w:numPr>
                <w:ilvl w:val="0"/>
                <w:numId w:val="45"/>
              </w:numPr>
              <w:spacing w:after="0"/>
              <w:rPr>
                <w:rFonts w:ascii="Times New Roman" w:hAnsi="Times New Roman" w:cs="Times New Roman"/>
                <w:color w:val="000000"/>
              </w:rPr>
            </w:pPr>
            <w:r>
              <w:rPr>
                <w:rFonts w:ascii="Times New Roman" w:hAnsi="Times New Roman" w:cs="Times New Roman"/>
                <w:color w:val="000000"/>
              </w:rPr>
              <w:t>одреди супротан полином датом полиному;</w:t>
            </w:r>
          </w:p>
          <w:p w:rsidR="00F938A1" w:rsidRDefault="00395C27" w:rsidP="00D8578F">
            <w:pPr>
              <w:pStyle w:val="LO-normal"/>
              <w:widowControl w:val="0"/>
              <w:numPr>
                <w:ilvl w:val="0"/>
                <w:numId w:val="45"/>
              </w:numPr>
              <w:spacing w:after="0"/>
              <w:rPr>
                <w:rFonts w:ascii="Times New Roman" w:hAnsi="Times New Roman" w:cs="Times New Roman"/>
                <w:color w:val="000000"/>
              </w:rPr>
            </w:pPr>
            <w:r>
              <w:rPr>
                <w:rFonts w:ascii="Times New Roman" w:hAnsi="Times New Roman" w:cs="Times New Roman"/>
                <w:color w:val="000000"/>
              </w:rPr>
              <w:t>одреди збир и разлику полинома;</w:t>
            </w:r>
          </w:p>
          <w:p w:rsidR="00F938A1" w:rsidRDefault="00395C27" w:rsidP="00D8578F">
            <w:pPr>
              <w:pStyle w:val="LO-normal"/>
              <w:widowControl w:val="0"/>
              <w:numPr>
                <w:ilvl w:val="0"/>
                <w:numId w:val="45"/>
              </w:numPr>
              <w:spacing w:after="0"/>
              <w:rPr>
                <w:rFonts w:ascii="Times New Roman" w:hAnsi="Times New Roman" w:cs="Times New Roman"/>
                <w:color w:val="000000"/>
              </w:rPr>
            </w:pPr>
            <w:r>
              <w:rPr>
                <w:rFonts w:ascii="Times New Roman" w:hAnsi="Times New Roman" w:cs="Times New Roman"/>
                <w:color w:val="000000"/>
              </w:rPr>
              <w:t xml:space="preserve">запише полином у </w:t>
            </w:r>
            <w:r>
              <w:rPr>
                <w:rFonts w:ascii="Times New Roman" w:hAnsi="Times New Roman" w:cs="Times New Roman"/>
                <w:color w:val="000000"/>
              </w:rPr>
              <w:lastRenderedPageBreak/>
              <w:t>сређеном облику;</w:t>
            </w:r>
          </w:p>
          <w:p w:rsidR="00F938A1" w:rsidRDefault="00395C27" w:rsidP="00D8578F">
            <w:pPr>
              <w:pStyle w:val="LO-normal"/>
              <w:widowControl w:val="0"/>
              <w:numPr>
                <w:ilvl w:val="0"/>
                <w:numId w:val="45"/>
              </w:numPr>
              <w:spacing w:after="0"/>
              <w:rPr>
                <w:rFonts w:ascii="Times New Roman" w:hAnsi="Times New Roman" w:cs="Times New Roman"/>
                <w:color w:val="000000"/>
              </w:rPr>
            </w:pPr>
            <w:r>
              <w:rPr>
                <w:rFonts w:ascii="Times New Roman" w:hAnsi="Times New Roman" w:cs="Times New Roman"/>
                <w:color w:val="000000"/>
              </w:rPr>
              <w:t>помножи два или више монома;</w:t>
            </w:r>
          </w:p>
          <w:p w:rsidR="00F938A1" w:rsidRDefault="00395C27" w:rsidP="00D8578F">
            <w:pPr>
              <w:pStyle w:val="LO-normal"/>
              <w:widowControl w:val="0"/>
              <w:numPr>
                <w:ilvl w:val="0"/>
                <w:numId w:val="45"/>
              </w:numPr>
              <w:spacing w:after="0"/>
              <w:rPr>
                <w:rFonts w:ascii="Times New Roman" w:hAnsi="Times New Roman" w:cs="Times New Roman"/>
                <w:color w:val="000000"/>
              </w:rPr>
            </w:pPr>
            <w:r>
              <w:rPr>
                <w:rFonts w:ascii="Times New Roman" w:hAnsi="Times New Roman" w:cs="Times New Roman"/>
                <w:color w:val="000000"/>
              </w:rPr>
              <w:t>подели моном мономом;</w:t>
            </w:r>
          </w:p>
          <w:p w:rsidR="00F938A1" w:rsidRDefault="00395C27" w:rsidP="00D8578F">
            <w:pPr>
              <w:pStyle w:val="LO-normal"/>
              <w:widowControl w:val="0"/>
              <w:numPr>
                <w:ilvl w:val="0"/>
                <w:numId w:val="45"/>
              </w:numPr>
              <w:spacing w:after="0"/>
              <w:rPr>
                <w:rFonts w:ascii="Times New Roman" w:hAnsi="Times New Roman" w:cs="Times New Roman"/>
                <w:color w:val="000000"/>
              </w:rPr>
            </w:pPr>
            <w:r>
              <w:rPr>
                <w:rFonts w:ascii="Times New Roman" w:hAnsi="Times New Roman" w:cs="Times New Roman"/>
                <w:color w:val="000000"/>
              </w:rPr>
              <w:t>одреди степен монома;</w:t>
            </w:r>
          </w:p>
          <w:p w:rsidR="00F938A1" w:rsidRDefault="00395C27" w:rsidP="00D8578F">
            <w:pPr>
              <w:pStyle w:val="LO-normal"/>
              <w:widowControl w:val="0"/>
              <w:numPr>
                <w:ilvl w:val="0"/>
                <w:numId w:val="45"/>
              </w:numPr>
              <w:spacing w:after="0"/>
              <w:rPr>
                <w:rFonts w:ascii="Times New Roman" w:hAnsi="Times New Roman" w:cs="Times New Roman"/>
                <w:color w:val="000000"/>
              </w:rPr>
            </w:pPr>
            <w:r>
              <w:rPr>
                <w:rFonts w:ascii="Times New Roman" w:hAnsi="Times New Roman" w:cs="Times New Roman"/>
                <w:color w:val="000000"/>
              </w:rPr>
              <w:t>помножи полином мономом;</w:t>
            </w:r>
          </w:p>
          <w:p w:rsidR="00F938A1" w:rsidRDefault="00395C27" w:rsidP="00D8578F">
            <w:pPr>
              <w:pStyle w:val="LO-normal"/>
              <w:widowControl w:val="0"/>
              <w:numPr>
                <w:ilvl w:val="0"/>
                <w:numId w:val="45"/>
              </w:numPr>
              <w:spacing w:after="0"/>
              <w:rPr>
                <w:rFonts w:ascii="Times New Roman" w:hAnsi="Times New Roman" w:cs="Times New Roman"/>
                <w:color w:val="000000"/>
              </w:rPr>
            </w:pPr>
            <w:r>
              <w:rPr>
                <w:rFonts w:ascii="Times New Roman" w:hAnsi="Times New Roman" w:cs="Times New Roman"/>
                <w:color w:val="000000"/>
              </w:rPr>
              <w:t>помножи полином полиномом;</w:t>
            </w:r>
          </w:p>
          <w:p w:rsidR="00F938A1" w:rsidRDefault="00395C27" w:rsidP="00D8578F">
            <w:pPr>
              <w:pStyle w:val="LO-normal"/>
              <w:widowControl w:val="0"/>
              <w:numPr>
                <w:ilvl w:val="0"/>
                <w:numId w:val="45"/>
              </w:numPr>
              <w:spacing w:after="0"/>
              <w:rPr>
                <w:rFonts w:ascii="Times New Roman" w:hAnsi="Times New Roman" w:cs="Times New Roman"/>
                <w:color w:val="000000"/>
              </w:rPr>
            </w:pPr>
            <w:r>
              <w:rPr>
                <w:rFonts w:ascii="Times New Roman" w:hAnsi="Times New Roman" w:cs="Times New Roman"/>
                <w:color w:val="000000"/>
              </w:rPr>
              <w:t>упрости алгебарски израз са множењем полинома и монома;</w:t>
            </w:r>
          </w:p>
          <w:p w:rsidR="00F938A1" w:rsidRDefault="00395C27" w:rsidP="00D8578F">
            <w:pPr>
              <w:pStyle w:val="LO-normal"/>
              <w:widowControl w:val="0"/>
              <w:numPr>
                <w:ilvl w:val="0"/>
                <w:numId w:val="45"/>
              </w:numPr>
              <w:spacing w:after="0"/>
              <w:rPr>
                <w:rFonts w:ascii="Times New Roman" w:hAnsi="Times New Roman" w:cs="Times New Roman"/>
                <w:color w:val="000000"/>
              </w:rPr>
            </w:pPr>
            <w:r>
              <w:rPr>
                <w:rFonts w:ascii="Times New Roman" w:hAnsi="Times New Roman" w:cs="Times New Roman"/>
                <w:color w:val="000000"/>
              </w:rPr>
              <w:t>реши линеарну једначину у којој је потребно помножити мономе и полиноме;</w:t>
            </w:r>
          </w:p>
          <w:p w:rsidR="00F938A1" w:rsidRDefault="00395C27" w:rsidP="00D8578F">
            <w:pPr>
              <w:pStyle w:val="LO-normal"/>
              <w:widowControl w:val="0"/>
              <w:numPr>
                <w:ilvl w:val="0"/>
                <w:numId w:val="45"/>
              </w:numPr>
              <w:spacing w:after="0"/>
              <w:rPr>
                <w:rFonts w:ascii="Times New Roman" w:hAnsi="Times New Roman" w:cs="Times New Roman"/>
                <w:color w:val="000000"/>
              </w:rPr>
            </w:pPr>
            <w:r>
              <w:rPr>
                <w:rFonts w:ascii="Times New Roman" w:hAnsi="Times New Roman" w:cs="Times New Roman"/>
                <w:color w:val="000000"/>
              </w:rPr>
              <w:t>изрази обим и површину фигура помоћу полинома и операција са полиномима;</w:t>
            </w:r>
          </w:p>
          <w:p w:rsidR="00F938A1" w:rsidRDefault="00395C27" w:rsidP="00D8578F">
            <w:pPr>
              <w:pStyle w:val="LO-normal"/>
              <w:widowControl w:val="0"/>
              <w:numPr>
                <w:ilvl w:val="0"/>
                <w:numId w:val="45"/>
              </w:numPr>
              <w:spacing w:after="0"/>
              <w:rPr>
                <w:rFonts w:ascii="Times New Roman" w:hAnsi="Times New Roman" w:cs="Times New Roman"/>
                <w:color w:val="000000"/>
              </w:rPr>
            </w:pPr>
            <w:r>
              <w:rPr>
                <w:rFonts w:ascii="Times New Roman" w:hAnsi="Times New Roman" w:cs="Times New Roman"/>
                <w:color w:val="000000"/>
              </w:rPr>
              <w:t>примени формулу за квадрат бинома у задацима;</w:t>
            </w:r>
          </w:p>
          <w:p w:rsidR="00F938A1" w:rsidRDefault="00395C27" w:rsidP="00D8578F">
            <w:pPr>
              <w:pStyle w:val="LO-normal"/>
              <w:widowControl w:val="0"/>
              <w:numPr>
                <w:ilvl w:val="0"/>
                <w:numId w:val="45"/>
              </w:numPr>
              <w:spacing w:after="0"/>
              <w:rPr>
                <w:rFonts w:ascii="Times New Roman" w:hAnsi="Times New Roman" w:cs="Times New Roman"/>
                <w:color w:val="000000"/>
              </w:rPr>
            </w:pPr>
            <w:r>
              <w:rPr>
                <w:rFonts w:ascii="Times New Roman" w:hAnsi="Times New Roman" w:cs="Times New Roman"/>
                <w:color w:val="000000"/>
              </w:rPr>
              <w:t>примени формулу за разлику квадрата у задацима</w:t>
            </w:r>
          </w:p>
          <w:p w:rsidR="00F938A1" w:rsidRDefault="00395C27" w:rsidP="00D8578F">
            <w:pPr>
              <w:pStyle w:val="LO-normal"/>
              <w:widowControl w:val="0"/>
              <w:numPr>
                <w:ilvl w:val="0"/>
                <w:numId w:val="45"/>
              </w:numPr>
              <w:spacing w:after="0"/>
              <w:rPr>
                <w:rFonts w:ascii="Times New Roman" w:hAnsi="Times New Roman" w:cs="Times New Roman"/>
                <w:color w:val="000000"/>
              </w:rPr>
            </w:pPr>
            <w:r>
              <w:rPr>
                <w:rFonts w:ascii="Times New Roman" w:hAnsi="Times New Roman" w:cs="Times New Roman"/>
                <w:color w:val="000000"/>
              </w:rPr>
              <w:t xml:space="preserve">применом </w:t>
            </w:r>
            <w:r>
              <w:rPr>
                <w:rFonts w:ascii="Times New Roman" w:hAnsi="Times New Roman" w:cs="Times New Roman"/>
                <w:color w:val="000000"/>
              </w:rPr>
              <w:lastRenderedPageBreak/>
              <w:t>одговарајуће формуле испуни захтев задатка;</w:t>
            </w:r>
          </w:p>
          <w:p w:rsidR="00F938A1" w:rsidRDefault="00395C27" w:rsidP="00D8578F">
            <w:pPr>
              <w:pStyle w:val="LO-normal"/>
              <w:widowControl w:val="0"/>
              <w:numPr>
                <w:ilvl w:val="0"/>
                <w:numId w:val="45"/>
              </w:numPr>
              <w:spacing w:after="0"/>
              <w:rPr>
                <w:rFonts w:ascii="Times New Roman" w:hAnsi="Times New Roman" w:cs="Times New Roman"/>
                <w:color w:val="000000"/>
              </w:rPr>
            </w:pPr>
            <w:r>
              <w:rPr>
                <w:rFonts w:ascii="Times New Roman" w:hAnsi="Times New Roman" w:cs="Times New Roman"/>
                <w:color w:val="000000"/>
              </w:rPr>
              <w:t>примени полиноме и операцијама са полиномима на геометријске проблеме;</w:t>
            </w:r>
          </w:p>
          <w:p w:rsidR="00F938A1" w:rsidRDefault="00395C27" w:rsidP="00D8578F">
            <w:pPr>
              <w:pStyle w:val="LO-normal"/>
              <w:widowControl w:val="0"/>
              <w:numPr>
                <w:ilvl w:val="0"/>
                <w:numId w:val="45"/>
              </w:numPr>
              <w:spacing w:after="0"/>
              <w:rPr>
                <w:rFonts w:ascii="Times New Roman" w:hAnsi="Times New Roman" w:cs="Times New Roman"/>
                <w:color w:val="000000"/>
              </w:rPr>
            </w:pPr>
            <w:r>
              <w:rPr>
                <w:rFonts w:ascii="Times New Roman" w:hAnsi="Times New Roman" w:cs="Times New Roman"/>
                <w:color w:val="000000"/>
              </w:rPr>
              <w:t>сабира, одузима и множи полиноме;</w:t>
            </w:r>
          </w:p>
          <w:p w:rsidR="00F938A1" w:rsidRDefault="00395C27" w:rsidP="00D8578F">
            <w:pPr>
              <w:pStyle w:val="LO-normal"/>
              <w:widowControl w:val="0"/>
              <w:numPr>
                <w:ilvl w:val="0"/>
                <w:numId w:val="45"/>
              </w:numPr>
              <w:spacing w:after="0"/>
              <w:rPr>
                <w:rFonts w:ascii="Times New Roman" w:hAnsi="Times New Roman" w:cs="Times New Roman"/>
                <w:color w:val="000000"/>
              </w:rPr>
            </w:pPr>
            <w:r>
              <w:rPr>
                <w:rFonts w:ascii="Times New Roman" w:hAnsi="Times New Roman" w:cs="Times New Roman"/>
                <w:color w:val="000000"/>
              </w:rPr>
              <w:t>одреди квадратни корен броја помоћу растављања на чиниоце;</w:t>
            </w:r>
          </w:p>
          <w:p w:rsidR="00F938A1" w:rsidRDefault="00395C27" w:rsidP="00D8578F">
            <w:pPr>
              <w:pStyle w:val="LO-normal"/>
              <w:widowControl w:val="0"/>
              <w:numPr>
                <w:ilvl w:val="0"/>
                <w:numId w:val="45"/>
              </w:numPr>
              <w:spacing w:after="0"/>
              <w:rPr>
                <w:rFonts w:ascii="Times New Roman" w:hAnsi="Times New Roman" w:cs="Times New Roman"/>
                <w:color w:val="000000"/>
              </w:rPr>
            </w:pPr>
            <w:r>
              <w:rPr>
                <w:rFonts w:ascii="Times New Roman" w:hAnsi="Times New Roman" w:cs="Times New Roman"/>
                <w:color w:val="000000"/>
              </w:rPr>
              <w:t>растави моном на чиниоце;</w:t>
            </w:r>
          </w:p>
          <w:p w:rsidR="00F938A1" w:rsidRDefault="00395C27" w:rsidP="00D8578F">
            <w:pPr>
              <w:pStyle w:val="LO-normal"/>
              <w:widowControl w:val="0"/>
              <w:numPr>
                <w:ilvl w:val="0"/>
                <w:numId w:val="45"/>
              </w:numPr>
              <w:spacing w:after="0"/>
              <w:rPr>
                <w:rFonts w:ascii="Times New Roman" w:hAnsi="Times New Roman" w:cs="Times New Roman"/>
                <w:color w:val="000000"/>
              </w:rPr>
            </w:pPr>
            <w:r>
              <w:rPr>
                <w:rFonts w:ascii="Times New Roman" w:hAnsi="Times New Roman" w:cs="Times New Roman"/>
                <w:color w:val="000000"/>
              </w:rPr>
              <w:t>растави полином на чиниоце применом дистрибутивног закона;</w:t>
            </w:r>
          </w:p>
          <w:p w:rsidR="00F938A1" w:rsidRDefault="00395C27" w:rsidP="00D8578F">
            <w:pPr>
              <w:pStyle w:val="LO-normal"/>
              <w:widowControl w:val="0"/>
              <w:numPr>
                <w:ilvl w:val="0"/>
                <w:numId w:val="45"/>
              </w:numPr>
              <w:spacing w:after="0"/>
              <w:rPr>
                <w:rFonts w:ascii="Times New Roman" w:hAnsi="Times New Roman" w:cs="Times New Roman"/>
                <w:color w:val="000000"/>
              </w:rPr>
            </w:pPr>
            <w:r>
              <w:rPr>
                <w:rFonts w:ascii="Times New Roman" w:hAnsi="Times New Roman" w:cs="Times New Roman"/>
                <w:color w:val="000000"/>
              </w:rPr>
              <w:t>растави полином на чиниоце груписањем чланова;</w:t>
            </w:r>
          </w:p>
          <w:p w:rsidR="00F938A1" w:rsidRDefault="00395C27" w:rsidP="00D8578F">
            <w:pPr>
              <w:pStyle w:val="LO-normal"/>
              <w:widowControl w:val="0"/>
              <w:numPr>
                <w:ilvl w:val="0"/>
                <w:numId w:val="45"/>
              </w:numPr>
              <w:spacing w:after="0"/>
              <w:rPr>
                <w:rFonts w:ascii="Times New Roman" w:hAnsi="Times New Roman" w:cs="Times New Roman"/>
                <w:color w:val="000000"/>
              </w:rPr>
            </w:pPr>
            <w:r>
              <w:rPr>
                <w:rFonts w:ascii="Times New Roman" w:hAnsi="Times New Roman" w:cs="Times New Roman"/>
                <w:color w:val="000000"/>
              </w:rPr>
              <w:t>примени квадрат бинома приликом растављања полилнома на чиниоце;</w:t>
            </w:r>
          </w:p>
          <w:p w:rsidR="00F938A1" w:rsidRDefault="00395C27" w:rsidP="00D8578F">
            <w:pPr>
              <w:pStyle w:val="LO-normal"/>
              <w:widowControl w:val="0"/>
              <w:numPr>
                <w:ilvl w:val="0"/>
                <w:numId w:val="45"/>
              </w:numPr>
              <w:spacing w:after="0"/>
              <w:rPr>
                <w:rFonts w:ascii="Times New Roman" w:hAnsi="Times New Roman" w:cs="Times New Roman"/>
                <w:color w:val="000000"/>
              </w:rPr>
            </w:pPr>
            <w:r>
              <w:rPr>
                <w:rFonts w:ascii="Times New Roman" w:hAnsi="Times New Roman" w:cs="Times New Roman"/>
                <w:color w:val="000000"/>
              </w:rPr>
              <w:t xml:space="preserve">растави полином на чиниоце применом формуле за </w:t>
            </w:r>
            <w:r>
              <w:rPr>
                <w:rFonts w:ascii="Times New Roman" w:hAnsi="Times New Roman" w:cs="Times New Roman"/>
                <w:color w:val="000000"/>
              </w:rPr>
              <w:lastRenderedPageBreak/>
              <w:t>разлику квадрата;</w:t>
            </w:r>
          </w:p>
          <w:p w:rsidR="00F938A1" w:rsidRDefault="00395C27" w:rsidP="00D8578F">
            <w:pPr>
              <w:pStyle w:val="LO-normal"/>
              <w:widowControl w:val="0"/>
              <w:numPr>
                <w:ilvl w:val="0"/>
                <w:numId w:val="45"/>
              </w:numPr>
              <w:spacing w:after="0"/>
              <w:rPr>
                <w:rFonts w:ascii="Times New Roman" w:hAnsi="Times New Roman" w:cs="Times New Roman"/>
                <w:color w:val="000000"/>
              </w:rPr>
            </w:pPr>
            <w:r>
              <w:rPr>
                <w:rFonts w:ascii="Times New Roman" w:hAnsi="Times New Roman" w:cs="Times New Roman"/>
                <w:color w:val="000000"/>
              </w:rPr>
              <w:t>реши једначину у којој је потребно раставити израз у облику полинома на чиниоце;</w:t>
            </w:r>
          </w:p>
          <w:p w:rsidR="00F938A1" w:rsidRDefault="00395C27" w:rsidP="00D8578F">
            <w:pPr>
              <w:pStyle w:val="LO-normal"/>
              <w:widowControl w:val="0"/>
              <w:numPr>
                <w:ilvl w:val="0"/>
                <w:numId w:val="45"/>
              </w:numPr>
              <w:spacing w:after="0"/>
              <w:rPr>
                <w:rFonts w:ascii="Times New Roman" w:hAnsi="Times New Roman" w:cs="Times New Roman"/>
                <w:color w:val="000000"/>
              </w:rPr>
            </w:pPr>
            <w:r>
              <w:rPr>
                <w:rFonts w:ascii="Times New Roman" w:hAnsi="Times New Roman" w:cs="Times New Roman"/>
                <w:color w:val="000000"/>
              </w:rPr>
              <w:t>примени растављање на чиниоце у конкретним примерима;</w:t>
            </w:r>
          </w:p>
          <w:p w:rsidR="00F938A1" w:rsidRDefault="00395C27" w:rsidP="00D8578F">
            <w:pPr>
              <w:pStyle w:val="LO-normal"/>
              <w:widowControl w:val="0"/>
              <w:numPr>
                <w:ilvl w:val="0"/>
                <w:numId w:val="45"/>
              </w:numPr>
              <w:spacing w:after="0"/>
              <w:rPr>
                <w:rFonts w:ascii="Times New Roman" w:hAnsi="Times New Roman" w:cs="Times New Roman"/>
                <w:color w:val="000000"/>
              </w:rPr>
            </w:pPr>
            <w:r>
              <w:rPr>
                <w:rFonts w:ascii="Times New Roman" w:hAnsi="Times New Roman" w:cs="Times New Roman"/>
                <w:color w:val="000000"/>
              </w:rPr>
              <w:t>примени полиноме на геометријске фигуре.</w:t>
            </w:r>
          </w:p>
          <w:p w:rsidR="00F938A1" w:rsidRDefault="00F938A1">
            <w:pPr>
              <w:pStyle w:val="LO-normal"/>
              <w:widowControl w:val="0"/>
              <w:ind w:left="720"/>
              <w:rPr>
                <w:rFonts w:ascii="Times New Roman" w:hAnsi="Times New Roman" w:cs="Times New Roman"/>
                <w:color w:val="000000"/>
              </w:rPr>
            </w:pPr>
          </w:p>
        </w:tc>
        <w:tc>
          <w:tcPr>
            <w:tcW w:w="2744"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rPr>
                <w:rFonts w:ascii="Times New Roman" w:hAnsi="Times New Roman" w:cs="Times New Roman"/>
              </w:rPr>
            </w:pPr>
            <w:r>
              <w:rPr>
                <w:rFonts w:ascii="Times New Roman" w:hAnsi="Times New Roman" w:cs="Times New Roman"/>
              </w:rPr>
              <w:lastRenderedPageBreak/>
              <w:t>Компетенција за учење, Комуникација, Решавање проблема, Сарадња, рад с подацима и информацијама</w:t>
            </w:r>
          </w:p>
        </w:tc>
        <w:tc>
          <w:tcPr>
            <w:tcW w:w="5488" w:type="dxa"/>
            <w:gridSpan w:val="4"/>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rPr>
                <w:rFonts w:ascii="Times New Roman" w:hAnsi="Times New Roman" w:cs="Times New Roman"/>
              </w:rPr>
            </w:pPr>
            <w:r>
              <w:rPr>
                <w:rFonts w:ascii="Times New Roman" w:hAnsi="Times New Roman" w:cs="Times New Roman"/>
              </w:rPr>
              <w:t>МА.1.2.2.</w:t>
            </w:r>
          </w:p>
          <w:p w:rsidR="00F938A1" w:rsidRDefault="00395C27">
            <w:pPr>
              <w:pStyle w:val="LO-normal"/>
              <w:widowControl w:val="0"/>
              <w:rPr>
                <w:rFonts w:ascii="Times New Roman" w:hAnsi="Times New Roman" w:cs="Times New Roman"/>
              </w:rPr>
            </w:pPr>
            <w:r>
              <w:rPr>
                <w:rFonts w:ascii="Times New Roman" w:hAnsi="Times New Roman" w:cs="Times New Roman"/>
              </w:rPr>
              <w:t>МА.1.2.3.</w:t>
            </w:r>
          </w:p>
          <w:p w:rsidR="00F938A1" w:rsidRDefault="00395C27">
            <w:pPr>
              <w:pStyle w:val="LO-normal"/>
              <w:widowControl w:val="0"/>
              <w:rPr>
                <w:rFonts w:ascii="Times New Roman" w:hAnsi="Times New Roman" w:cs="Times New Roman"/>
              </w:rPr>
            </w:pPr>
            <w:r>
              <w:rPr>
                <w:rFonts w:ascii="Times New Roman" w:hAnsi="Times New Roman" w:cs="Times New Roman"/>
              </w:rPr>
              <w:t>МА.2.2.2.</w:t>
            </w:r>
          </w:p>
          <w:p w:rsidR="00F938A1" w:rsidRDefault="00395C27">
            <w:pPr>
              <w:pStyle w:val="LO-normal"/>
              <w:widowControl w:val="0"/>
              <w:rPr>
                <w:rFonts w:ascii="Times New Roman" w:hAnsi="Times New Roman" w:cs="Times New Roman"/>
              </w:rPr>
            </w:pPr>
            <w:r>
              <w:rPr>
                <w:rFonts w:ascii="Times New Roman" w:hAnsi="Times New Roman" w:cs="Times New Roman"/>
              </w:rPr>
              <w:t>МА.2.2.3.</w:t>
            </w:r>
          </w:p>
          <w:p w:rsidR="00F938A1" w:rsidRDefault="00395C27">
            <w:pPr>
              <w:pStyle w:val="LO-normal"/>
              <w:widowControl w:val="0"/>
              <w:rPr>
                <w:rFonts w:ascii="Times New Roman" w:hAnsi="Times New Roman" w:cs="Times New Roman"/>
              </w:rPr>
            </w:pPr>
            <w:r>
              <w:rPr>
                <w:rFonts w:ascii="Times New Roman" w:hAnsi="Times New Roman" w:cs="Times New Roman"/>
              </w:rPr>
              <w:t>МА.3.2.2.</w:t>
            </w:r>
          </w:p>
          <w:p w:rsidR="00F938A1" w:rsidRDefault="00395C27">
            <w:pPr>
              <w:pStyle w:val="LO-normal"/>
              <w:widowControl w:val="0"/>
              <w:rPr>
                <w:rFonts w:ascii="Times New Roman" w:hAnsi="Times New Roman" w:cs="Times New Roman"/>
              </w:rPr>
            </w:pPr>
            <w:r>
              <w:rPr>
                <w:rFonts w:ascii="Times New Roman" w:hAnsi="Times New Roman" w:cs="Times New Roman"/>
              </w:rPr>
              <w:t>МА.3.2.3.</w:t>
            </w:r>
          </w:p>
        </w:tc>
      </w:tr>
      <w:tr w:rsidR="00F938A1">
        <w:tc>
          <w:tcPr>
            <w:tcW w:w="2744" w:type="dxa"/>
            <w:gridSpan w:val="2"/>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rPr>
                <w:rFonts w:ascii="Times New Roman" w:hAnsi="Times New Roman" w:cs="Times New Roman"/>
              </w:rPr>
            </w:pPr>
            <w:r>
              <w:rPr>
                <w:rFonts w:ascii="Times New Roman" w:hAnsi="Times New Roman" w:cs="Times New Roman"/>
              </w:rPr>
              <w:lastRenderedPageBreak/>
              <w:t>6. Круг</w:t>
            </w:r>
          </w:p>
        </w:tc>
        <w:tc>
          <w:tcPr>
            <w:tcW w:w="2744" w:type="dxa"/>
            <w:tcBorders>
              <w:top w:val="single" w:sz="4" w:space="0" w:color="000000"/>
              <w:left w:val="single" w:sz="4" w:space="0" w:color="000000"/>
              <w:bottom w:val="single" w:sz="4" w:space="0" w:color="000000"/>
              <w:right w:val="single" w:sz="4" w:space="0" w:color="000000"/>
            </w:tcBorders>
          </w:tcPr>
          <w:p w:rsidR="00F938A1" w:rsidRDefault="00395C27" w:rsidP="00D8578F">
            <w:pPr>
              <w:pStyle w:val="LO-normal"/>
              <w:widowControl w:val="0"/>
              <w:numPr>
                <w:ilvl w:val="0"/>
                <w:numId w:val="46"/>
              </w:numPr>
              <w:spacing w:after="0"/>
              <w:rPr>
                <w:rFonts w:ascii="Times New Roman" w:hAnsi="Times New Roman" w:cs="Times New Roman"/>
                <w:color w:val="000000"/>
              </w:rPr>
            </w:pPr>
            <w:r>
              <w:rPr>
                <w:rFonts w:ascii="Times New Roman" w:hAnsi="Times New Roman" w:cs="Times New Roman"/>
                <w:color w:val="000000"/>
              </w:rPr>
              <w:t>препозна и означи све елементе круга: полупречник, пречник, тетиву, тангенту, кружни лук;</w:t>
            </w:r>
          </w:p>
          <w:p w:rsidR="00F938A1" w:rsidRDefault="00395C27" w:rsidP="00D8578F">
            <w:pPr>
              <w:pStyle w:val="LO-normal"/>
              <w:widowControl w:val="0"/>
              <w:numPr>
                <w:ilvl w:val="0"/>
                <w:numId w:val="46"/>
              </w:numPr>
              <w:spacing w:after="0"/>
              <w:rPr>
                <w:rFonts w:ascii="Times New Roman" w:hAnsi="Times New Roman" w:cs="Times New Roman"/>
                <w:color w:val="000000"/>
              </w:rPr>
            </w:pPr>
            <w:r>
              <w:rPr>
                <w:rFonts w:ascii="Times New Roman" w:hAnsi="Times New Roman" w:cs="Times New Roman"/>
                <w:color w:val="000000"/>
              </w:rPr>
              <w:t>означи централни и периферијски угао;</w:t>
            </w:r>
          </w:p>
          <w:p w:rsidR="00F938A1" w:rsidRDefault="00395C27" w:rsidP="00D8578F">
            <w:pPr>
              <w:pStyle w:val="LO-normal"/>
              <w:widowControl w:val="0"/>
              <w:numPr>
                <w:ilvl w:val="0"/>
                <w:numId w:val="46"/>
              </w:numPr>
              <w:spacing w:after="0"/>
              <w:rPr>
                <w:rFonts w:ascii="Times New Roman" w:hAnsi="Times New Roman" w:cs="Times New Roman"/>
                <w:color w:val="000000"/>
              </w:rPr>
            </w:pPr>
            <w:r>
              <w:rPr>
                <w:rFonts w:ascii="Times New Roman" w:hAnsi="Times New Roman" w:cs="Times New Roman"/>
                <w:color w:val="000000"/>
              </w:rPr>
              <w:t>одреди меру периферијског угла ако је дат централни и обратно;</w:t>
            </w:r>
          </w:p>
          <w:p w:rsidR="00F938A1" w:rsidRDefault="00395C27" w:rsidP="00D8578F">
            <w:pPr>
              <w:pStyle w:val="LO-normal"/>
              <w:widowControl w:val="0"/>
              <w:numPr>
                <w:ilvl w:val="0"/>
                <w:numId w:val="46"/>
              </w:numPr>
              <w:spacing w:after="0"/>
              <w:rPr>
                <w:rFonts w:ascii="Times New Roman" w:hAnsi="Times New Roman" w:cs="Times New Roman"/>
                <w:color w:val="000000"/>
              </w:rPr>
            </w:pPr>
            <w:r>
              <w:rPr>
                <w:rFonts w:ascii="Times New Roman" w:hAnsi="Times New Roman" w:cs="Times New Roman"/>
                <w:color w:val="000000"/>
              </w:rPr>
              <w:t xml:space="preserve">одреди непознату меру угла применом својстава </w:t>
            </w:r>
            <w:r>
              <w:rPr>
                <w:rFonts w:ascii="Times New Roman" w:hAnsi="Times New Roman" w:cs="Times New Roman"/>
                <w:color w:val="000000"/>
              </w:rPr>
              <w:lastRenderedPageBreak/>
              <w:t>централног и периферијског угла круга;</w:t>
            </w:r>
          </w:p>
          <w:p w:rsidR="00F938A1" w:rsidRDefault="00395C27" w:rsidP="00D8578F">
            <w:pPr>
              <w:pStyle w:val="LO-normal"/>
              <w:widowControl w:val="0"/>
              <w:numPr>
                <w:ilvl w:val="0"/>
                <w:numId w:val="46"/>
              </w:numPr>
              <w:spacing w:after="0"/>
              <w:rPr>
                <w:rFonts w:ascii="Times New Roman" w:hAnsi="Times New Roman" w:cs="Times New Roman"/>
                <w:color w:val="000000"/>
              </w:rPr>
            </w:pPr>
            <w:r>
              <w:rPr>
                <w:rFonts w:ascii="Times New Roman" w:hAnsi="Times New Roman" w:cs="Times New Roman"/>
                <w:color w:val="000000"/>
              </w:rPr>
              <w:t>заокругли број π на одређен број децимала;</w:t>
            </w:r>
          </w:p>
          <w:p w:rsidR="00F938A1" w:rsidRDefault="00395C27" w:rsidP="00D8578F">
            <w:pPr>
              <w:pStyle w:val="LO-normal"/>
              <w:widowControl w:val="0"/>
              <w:numPr>
                <w:ilvl w:val="0"/>
                <w:numId w:val="46"/>
              </w:numPr>
              <w:spacing w:after="0"/>
              <w:rPr>
                <w:rFonts w:ascii="Times New Roman" w:hAnsi="Times New Roman" w:cs="Times New Roman"/>
                <w:color w:val="000000"/>
              </w:rPr>
            </w:pPr>
            <w:r>
              <w:rPr>
                <w:rFonts w:ascii="Times New Roman" w:hAnsi="Times New Roman" w:cs="Times New Roman"/>
                <w:color w:val="000000"/>
              </w:rPr>
              <w:t>израчуна обим круга на основу формуле;</w:t>
            </w:r>
          </w:p>
          <w:p w:rsidR="00F938A1" w:rsidRDefault="00395C27" w:rsidP="00D8578F">
            <w:pPr>
              <w:pStyle w:val="LO-normal"/>
              <w:widowControl w:val="0"/>
              <w:numPr>
                <w:ilvl w:val="0"/>
                <w:numId w:val="46"/>
              </w:numPr>
              <w:spacing w:after="0"/>
              <w:rPr>
                <w:rFonts w:ascii="Times New Roman" w:hAnsi="Times New Roman" w:cs="Times New Roman"/>
                <w:color w:val="000000"/>
              </w:rPr>
            </w:pPr>
            <w:r>
              <w:rPr>
                <w:rFonts w:ascii="Times New Roman" w:hAnsi="Times New Roman" w:cs="Times New Roman"/>
                <w:color w:val="000000"/>
              </w:rPr>
              <w:t>повеже и примени градиво у вези описаног или уписаног круга квадрата, правоугаоника, ромба, једнакостраничног троугла и правилног шестоугла у задацима;</w:t>
            </w:r>
          </w:p>
          <w:p w:rsidR="00F938A1" w:rsidRDefault="00395C27" w:rsidP="00D8578F">
            <w:pPr>
              <w:pStyle w:val="LO-normal"/>
              <w:widowControl w:val="0"/>
              <w:numPr>
                <w:ilvl w:val="0"/>
                <w:numId w:val="46"/>
              </w:numPr>
              <w:spacing w:after="0"/>
              <w:rPr>
                <w:rFonts w:ascii="Times New Roman" w:hAnsi="Times New Roman" w:cs="Times New Roman"/>
                <w:color w:val="000000"/>
              </w:rPr>
            </w:pPr>
            <w:r>
              <w:rPr>
                <w:rFonts w:ascii="Times New Roman" w:hAnsi="Times New Roman" w:cs="Times New Roman"/>
                <w:color w:val="000000"/>
              </w:rPr>
              <w:t>израчуна дужину кружног лука датог централног угла;</w:t>
            </w:r>
          </w:p>
          <w:p w:rsidR="00F938A1" w:rsidRDefault="00395C27" w:rsidP="00D8578F">
            <w:pPr>
              <w:pStyle w:val="LO-normal"/>
              <w:widowControl w:val="0"/>
              <w:numPr>
                <w:ilvl w:val="0"/>
                <w:numId w:val="46"/>
              </w:numPr>
              <w:spacing w:after="0"/>
              <w:rPr>
                <w:rFonts w:ascii="Times New Roman" w:hAnsi="Times New Roman" w:cs="Times New Roman"/>
                <w:color w:val="000000"/>
              </w:rPr>
            </w:pPr>
            <w:r>
              <w:rPr>
                <w:rFonts w:ascii="Times New Roman" w:hAnsi="Times New Roman" w:cs="Times New Roman"/>
                <w:color w:val="000000"/>
              </w:rPr>
              <w:t>примени знање о кружном луку на сложеније примере;</w:t>
            </w:r>
          </w:p>
          <w:p w:rsidR="00F938A1" w:rsidRDefault="00395C27" w:rsidP="00D8578F">
            <w:pPr>
              <w:pStyle w:val="LO-normal"/>
              <w:widowControl w:val="0"/>
              <w:numPr>
                <w:ilvl w:val="0"/>
                <w:numId w:val="46"/>
              </w:numPr>
              <w:spacing w:after="0"/>
              <w:rPr>
                <w:rFonts w:ascii="Times New Roman" w:hAnsi="Times New Roman" w:cs="Times New Roman"/>
                <w:color w:val="000000"/>
              </w:rPr>
            </w:pPr>
            <w:r>
              <w:rPr>
                <w:rFonts w:ascii="Times New Roman" w:hAnsi="Times New Roman" w:cs="Times New Roman"/>
                <w:color w:val="000000"/>
              </w:rPr>
              <w:t>израчуна површину круга датог полупречника;</w:t>
            </w:r>
          </w:p>
          <w:p w:rsidR="00F938A1" w:rsidRDefault="00395C27" w:rsidP="00D8578F">
            <w:pPr>
              <w:pStyle w:val="LO-normal"/>
              <w:widowControl w:val="0"/>
              <w:numPr>
                <w:ilvl w:val="0"/>
                <w:numId w:val="46"/>
              </w:numPr>
              <w:spacing w:after="0"/>
              <w:rPr>
                <w:rFonts w:ascii="Times New Roman" w:hAnsi="Times New Roman" w:cs="Times New Roman"/>
                <w:color w:val="000000"/>
              </w:rPr>
            </w:pPr>
            <w:r>
              <w:rPr>
                <w:rFonts w:ascii="Times New Roman" w:hAnsi="Times New Roman" w:cs="Times New Roman"/>
                <w:color w:val="000000"/>
              </w:rPr>
              <w:t xml:space="preserve">израчуна површину </w:t>
            </w:r>
            <w:r>
              <w:rPr>
                <w:rFonts w:ascii="Times New Roman" w:hAnsi="Times New Roman" w:cs="Times New Roman"/>
                <w:color w:val="000000"/>
              </w:rPr>
              <w:lastRenderedPageBreak/>
              <w:t>кружног исечка ако му је познат полупречник круга и централни угао кружног исечка;</w:t>
            </w:r>
          </w:p>
          <w:p w:rsidR="00F938A1" w:rsidRDefault="00395C27" w:rsidP="00D8578F">
            <w:pPr>
              <w:pStyle w:val="LO-normal"/>
              <w:widowControl w:val="0"/>
              <w:numPr>
                <w:ilvl w:val="0"/>
                <w:numId w:val="46"/>
              </w:numPr>
              <w:spacing w:after="0"/>
              <w:rPr>
                <w:rFonts w:ascii="Times New Roman" w:hAnsi="Times New Roman" w:cs="Times New Roman"/>
                <w:color w:val="000000"/>
              </w:rPr>
            </w:pPr>
            <w:r>
              <w:rPr>
                <w:rFonts w:ascii="Times New Roman" w:hAnsi="Times New Roman" w:cs="Times New Roman"/>
                <w:color w:val="000000"/>
              </w:rPr>
              <w:t>израчуна површину кружног прстена;</w:t>
            </w:r>
          </w:p>
          <w:p w:rsidR="00F938A1" w:rsidRDefault="00395C27" w:rsidP="00D8578F">
            <w:pPr>
              <w:pStyle w:val="LO-normal"/>
              <w:widowControl w:val="0"/>
              <w:numPr>
                <w:ilvl w:val="0"/>
                <w:numId w:val="46"/>
              </w:numPr>
              <w:spacing w:after="0"/>
              <w:rPr>
                <w:rFonts w:ascii="Times New Roman" w:hAnsi="Times New Roman" w:cs="Times New Roman"/>
                <w:color w:val="000000"/>
              </w:rPr>
            </w:pPr>
            <w:r>
              <w:rPr>
                <w:rFonts w:ascii="Times New Roman" w:hAnsi="Times New Roman" w:cs="Times New Roman"/>
                <w:color w:val="000000"/>
              </w:rPr>
              <w:t>примени формулу за површину кружног прстена у задацима;</w:t>
            </w:r>
          </w:p>
          <w:p w:rsidR="00F938A1" w:rsidRDefault="00395C27" w:rsidP="00D8578F">
            <w:pPr>
              <w:pStyle w:val="LO-normal"/>
              <w:widowControl w:val="0"/>
              <w:numPr>
                <w:ilvl w:val="0"/>
                <w:numId w:val="46"/>
              </w:numPr>
              <w:spacing w:after="0"/>
              <w:rPr>
                <w:rFonts w:ascii="Times New Roman" w:hAnsi="Times New Roman" w:cs="Times New Roman"/>
                <w:color w:val="000000"/>
              </w:rPr>
            </w:pPr>
            <w:r>
              <w:rPr>
                <w:rFonts w:ascii="Times New Roman" w:hAnsi="Times New Roman" w:cs="Times New Roman"/>
                <w:color w:val="000000"/>
              </w:rPr>
              <w:t>примени стечена знања о обиму и површини круга и делова круга у комбинацији са различитим фигурама у решавању задатака;</w:t>
            </w:r>
          </w:p>
          <w:p w:rsidR="00F938A1" w:rsidRDefault="00395C27" w:rsidP="00D8578F">
            <w:pPr>
              <w:pStyle w:val="LO-normal"/>
              <w:widowControl w:val="0"/>
              <w:numPr>
                <w:ilvl w:val="0"/>
                <w:numId w:val="46"/>
              </w:numPr>
              <w:spacing w:after="0"/>
              <w:rPr>
                <w:rFonts w:ascii="Times New Roman" w:hAnsi="Times New Roman" w:cs="Times New Roman"/>
                <w:color w:val="000000"/>
              </w:rPr>
            </w:pPr>
            <w:r>
              <w:rPr>
                <w:rFonts w:ascii="Times New Roman" w:hAnsi="Times New Roman" w:cs="Times New Roman"/>
                <w:color w:val="000000"/>
              </w:rPr>
              <w:t>ротира тачку или дуж за дати угао;</w:t>
            </w:r>
          </w:p>
          <w:p w:rsidR="00F938A1" w:rsidRDefault="00395C27" w:rsidP="00D8578F">
            <w:pPr>
              <w:pStyle w:val="LO-normal"/>
              <w:widowControl w:val="0"/>
              <w:numPr>
                <w:ilvl w:val="0"/>
                <w:numId w:val="46"/>
              </w:numPr>
              <w:spacing w:after="0"/>
              <w:rPr>
                <w:rFonts w:ascii="Times New Roman" w:hAnsi="Times New Roman" w:cs="Times New Roman"/>
                <w:color w:val="000000"/>
              </w:rPr>
            </w:pPr>
            <w:r>
              <w:rPr>
                <w:rFonts w:ascii="Times New Roman" w:hAnsi="Times New Roman" w:cs="Times New Roman"/>
                <w:color w:val="000000"/>
              </w:rPr>
              <w:t>одреди слику фигуре при ротацији у односу на дату тачку и дати угао ротације;</w:t>
            </w:r>
          </w:p>
          <w:p w:rsidR="00F938A1" w:rsidRDefault="00395C27" w:rsidP="00D8578F">
            <w:pPr>
              <w:pStyle w:val="LO-normal"/>
              <w:widowControl w:val="0"/>
              <w:numPr>
                <w:ilvl w:val="0"/>
                <w:numId w:val="46"/>
              </w:numPr>
              <w:spacing w:after="0"/>
              <w:rPr>
                <w:rFonts w:ascii="Times New Roman" w:hAnsi="Times New Roman" w:cs="Times New Roman"/>
                <w:color w:val="000000"/>
              </w:rPr>
            </w:pPr>
            <w:r>
              <w:rPr>
                <w:rFonts w:ascii="Times New Roman" w:hAnsi="Times New Roman" w:cs="Times New Roman"/>
                <w:color w:val="000000"/>
              </w:rPr>
              <w:t>израчуна површину сложене фигуре;</w:t>
            </w:r>
          </w:p>
          <w:p w:rsidR="00F938A1" w:rsidRDefault="00395C27" w:rsidP="00D8578F">
            <w:pPr>
              <w:pStyle w:val="LO-normal"/>
              <w:widowControl w:val="0"/>
              <w:numPr>
                <w:ilvl w:val="0"/>
                <w:numId w:val="46"/>
              </w:numPr>
              <w:spacing w:after="0"/>
              <w:rPr>
                <w:rFonts w:ascii="Times New Roman" w:hAnsi="Times New Roman" w:cs="Times New Roman"/>
                <w:color w:val="000000"/>
              </w:rPr>
            </w:pPr>
            <w:r>
              <w:rPr>
                <w:rFonts w:ascii="Times New Roman" w:hAnsi="Times New Roman" w:cs="Times New Roman"/>
                <w:color w:val="000000"/>
              </w:rPr>
              <w:t xml:space="preserve">применом формула за обим и површину </w:t>
            </w:r>
            <w:r>
              <w:rPr>
                <w:rFonts w:ascii="Times New Roman" w:hAnsi="Times New Roman" w:cs="Times New Roman"/>
                <w:color w:val="000000"/>
              </w:rPr>
              <w:lastRenderedPageBreak/>
              <w:t>многоугла и круга и делова круга реши реалан проблем;</w:t>
            </w:r>
          </w:p>
          <w:p w:rsidR="00F938A1" w:rsidRDefault="00395C27" w:rsidP="00D8578F">
            <w:pPr>
              <w:pStyle w:val="LO-normal"/>
              <w:widowControl w:val="0"/>
              <w:numPr>
                <w:ilvl w:val="0"/>
                <w:numId w:val="46"/>
              </w:numPr>
              <w:spacing w:after="0"/>
              <w:rPr>
                <w:rFonts w:ascii="Times New Roman" w:hAnsi="Times New Roman" w:cs="Times New Roman"/>
                <w:color w:val="000000"/>
              </w:rPr>
            </w:pPr>
            <w:r>
              <w:rPr>
                <w:rFonts w:ascii="Times New Roman" w:hAnsi="Times New Roman" w:cs="Times New Roman"/>
                <w:color w:val="000000"/>
              </w:rPr>
              <w:t>изврши процену дела површи у односу на целу површ применом процентног рачуна;</w:t>
            </w:r>
          </w:p>
          <w:p w:rsidR="00F938A1" w:rsidRDefault="00395C27" w:rsidP="00D8578F">
            <w:pPr>
              <w:pStyle w:val="LO-normal"/>
              <w:widowControl w:val="0"/>
              <w:numPr>
                <w:ilvl w:val="0"/>
                <w:numId w:val="46"/>
              </w:numPr>
              <w:spacing w:after="0"/>
              <w:rPr>
                <w:rFonts w:ascii="Times New Roman" w:hAnsi="Times New Roman" w:cs="Times New Roman"/>
                <w:color w:val="000000"/>
              </w:rPr>
            </w:pPr>
            <w:r>
              <w:rPr>
                <w:rFonts w:ascii="Times New Roman" w:hAnsi="Times New Roman" w:cs="Times New Roman"/>
                <w:color w:val="000000"/>
              </w:rPr>
              <w:t>применом својстава  круга одреди меру централног и периферијског угла круга над датим луком;</w:t>
            </w:r>
          </w:p>
          <w:p w:rsidR="00F938A1" w:rsidRDefault="00395C27" w:rsidP="00D8578F">
            <w:pPr>
              <w:pStyle w:val="LO-normal"/>
              <w:widowControl w:val="0"/>
              <w:numPr>
                <w:ilvl w:val="0"/>
                <w:numId w:val="46"/>
              </w:numPr>
              <w:rPr>
                <w:rFonts w:ascii="Times New Roman" w:hAnsi="Times New Roman" w:cs="Times New Roman"/>
                <w:color w:val="000000"/>
              </w:rPr>
            </w:pPr>
            <w:r>
              <w:rPr>
                <w:rFonts w:ascii="Times New Roman" w:hAnsi="Times New Roman" w:cs="Times New Roman"/>
                <w:color w:val="000000"/>
              </w:rPr>
              <w:t>примени формуле за површину круга и кружног прстена, као и својства многоуглова у задацима.</w:t>
            </w:r>
          </w:p>
        </w:tc>
        <w:tc>
          <w:tcPr>
            <w:tcW w:w="2744"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rPr>
                <w:rFonts w:ascii="Times New Roman" w:hAnsi="Times New Roman" w:cs="Times New Roman"/>
              </w:rPr>
            </w:pPr>
            <w:r>
              <w:rPr>
                <w:rFonts w:ascii="Times New Roman" w:hAnsi="Times New Roman" w:cs="Times New Roman"/>
              </w:rPr>
              <w:lastRenderedPageBreak/>
              <w:t>Компетенција за учење, Комуникација, Решавање проблема, Сарадња, рад с подацима и информацијама</w:t>
            </w:r>
          </w:p>
        </w:tc>
        <w:tc>
          <w:tcPr>
            <w:tcW w:w="5488" w:type="dxa"/>
            <w:gridSpan w:val="4"/>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rPr>
                <w:rFonts w:ascii="Times New Roman" w:hAnsi="Times New Roman" w:cs="Times New Roman"/>
              </w:rPr>
            </w:pPr>
            <w:r>
              <w:rPr>
                <w:rFonts w:ascii="Times New Roman" w:hAnsi="Times New Roman" w:cs="Times New Roman"/>
              </w:rPr>
              <w:t>МА.1.3.3. МА.2.3.3. МА.3.3.3.</w:t>
            </w:r>
          </w:p>
        </w:tc>
      </w:tr>
      <w:tr w:rsidR="00F938A1">
        <w:tc>
          <w:tcPr>
            <w:tcW w:w="2744" w:type="dxa"/>
            <w:gridSpan w:val="2"/>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rPr>
                <w:rFonts w:ascii="Times New Roman" w:hAnsi="Times New Roman" w:cs="Times New Roman"/>
              </w:rPr>
            </w:pPr>
            <w:r>
              <w:rPr>
                <w:rFonts w:ascii="Times New Roman" w:hAnsi="Times New Roman" w:cs="Times New Roman"/>
              </w:rPr>
              <w:lastRenderedPageBreak/>
              <w:t>7. Обрада података</w:t>
            </w:r>
          </w:p>
        </w:tc>
        <w:tc>
          <w:tcPr>
            <w:tcW w:w="2744" w:type="dxa"/>
            <w:tcBorders>
              <w:top w:val="single" w:sz="4" w:space="0" w:color="000000"/>
              <w:left w:val="single" w:sz="4" w:space="0" w:color="000000"/>
              <w:bottom w:val="single" w:sz="4" w:space="0" w:color="000000"/>
              <w:right w:val="single" w:sz="4" w:space="0" w:color="000000"/>
            </w:tcBorders>
          </w:tcPr>
          <w:p w:rsidR="00F938A1" w:rsidRDefault="00395C27" w:rsidP="00D8578F">
            <w:pPr>
              <w:pStyle w:val="LO-normal"/>
              <w:widowControl w:val="0"/>
              <w:numPr>
                <w:ilvl w:val="0"/>
                <w:numId w:val="46"/>
              </w:numPr>
              <w:spacing w:after="0"/>
              <w:rPr>
                <w:rFonts w:ascii="Times New Roman" w:hAnsi="Times New Roman" w:cs="Times New Roman"/>
                <w:color w:val="000000"/>
              </w:rPr>
            </w:pPr>
            <w:r>
              <w:rPr>
                <w:rFonts w:ascii="Times New Roman" w:hAnsi="Times New Roman" w:cs="Times New Roman"/>
                <w:color w:val="000000"/>
              </w:rPr>
              <w:t>представи податке у виду табеле или одговарајућег дијаграма;</w:t>
            </w:r>
          </w:p>
          <w:p w:rsidR="00F938A1" w:rsidRDefault="00395C27" w:rsidP="00D8578F">
            <w:pPr>
              <w:pStyle w:val="LO-normal"/>
              <w:widowControl w:val="0"/>
              <w:numPr>
                <w:ilvl w:val="0"/>
                <w:numId w:val="46"/>
              </w:numPr>
              <w:spacing w:after="0"/>
              <w:rPr>
                <w:rFonts w:ascii="Times New Roman" w:hAnsi="Times New Roman" w:cs="Times New Roman"/>
                <w:color w:val="000000"/>
              </w:rPr>
            </w:pPr>
            <w:r>
              <w:rPr>
                <w:rFonts w:ascii="Times New Roman" w:hAnsi="Times New Roman" w:cs="Times New Roman"/>
                <w:color w:val="000000"/>
              </w:rPr>
              <w:t>прочита и анализира податке из дијаграма;</w:t>
            </w:r>
          </w:p>
          <w:p w:rsidR="00F938A1" w:rsidRDefault="00395C27" w:rsidP="00D8578F">
            <w:pPr>
              <w:pStyle w:val="LO-normal"/>
              <w:widowControl w:val="0"/>
              <w:numPr>
                <w:ilvl w:val="0"/>
                <w:numId w:val="46"/>
              </w:numPr>
              <w:spacing w:after="0"/>
              <w:rPr>
                <w:rFonts w:ascii="Times New Roman" w:hAnsi="Times New Roman" w:cs="Times New Roman"/>
                <w:color w:val="000000"/>
              </w:rPr>
            </w:pPr>
            <w:r>
              <w:rPr>
                <w:rFonts w:ascii="Times New Roman" w:hAnsi="Times New Roman" w:cs="Times New Roman"/>
                <w:color w:val="000000"/>
              </w:rPr>
              <w:t xml:space="preserve">одреди средњу(просечну) вредност за више </w:t>
            </w:r>
            <w:r>
              <w:rPr>
                <w:rFonts w:ascii="Times New Roman" w:hAnsi="Times New Roman" w:cs="Times New Roman"/>
                <w:color w:val="000000"/>
              </w:rPr>
              <w:lastRenderedPageBreak/>
              <w:t>вредности неке величине;</w:t>
            </w:r>
          </w:p>
          <w:p w:rsidR="00F938A1" w:rsidRDefault="00395C27" w:rsidP="00D8578F">
            <w:pPr>
              <w:pStyle w:val="LO-normal"/>
              <w:widowControl w:val="0"/>
              <w:numPr>
                <w:ilvl w:val="0"/>
                <w:numId w:val="46"/>
              </w:numPr>
              <w:spacing w:after="0"/>
              <w:rPr>
                <w:rFonts w:ascii="Times New Roman" w:hAnsi="Times New Roman" w:cs="Times New Roman"/>
                <w:color w:val="000000"/>
              </w:rPr>
            </w:pPr>
            <w:r>
              <w:rPr>
                <w:rFonts w:ascii="Times New Roman" w:hAnsi="Times New Roman" w:cs="Times New Roman"/>
                <w:color w:val="000000"/>
              </w:rPr>
              <w:t>одреди модус за неки узорак;</w:t>
            </w:r>
          </w:p>
          <w:p w:rsidR="00F938A1" w:rsidRDefault="00395C27" w:rsidP="00D8578F">
            <w:pPr>
              <w:pStyle w:val="LO-normal"/>
              <w:widowControl w:val="0"/>
              <w:numPr>
                <w:ilvl w:val="0"/>
                <w:numId w:val="46"/>
              </w:numPr>
              <w:spacing w:after="0"/>
              <w:rPr>
                <w:rFonts w:ascii="Times New Roman" w:hAnsi="Times New Roman" w:cs="Times New Roman"/>
                <w:color w:val="000000"/>
              </w:rPr>
            </w:pPr>
            <w:r>
              <w:rPr>
                <w:rFonts w:ascii="Times New Roman" w:hAnsi="Times New Roman" w:cs="Times New Roman"/>
                <w:color w:val="000000"/>
              </w:rPr>
              <w:t>одреди медијану за одређени узорак података;</w:t>
            </w:r>
          </w:p>
          <w:p w:rsidR="00F938A1" w:rsidRDefault="00395C27" w:rsidP="00D8578F">
            <w:pPr>
              <w:pStyle w:val="LO-normal"/>
              <w:widowControl w:val="0"/>
              <w:numPr>
                <w:ilvl w:val="0"/>
                <w:numId w:val="46"/>
              </w:numPr>
              <w:spacing w:after="0"/>
              <w:rPr>
                <w:rFonts w:ascii="Times New Roman" w:hAnsi="Times New Roman" w:cs="Times New Roman"/>
                <w:color w:val="000000"/>
              </w:rPr>
            </w:pPr>
            <w:r>
              <w:rPr>
                <w:rFonts w:ascii="Times New Roman" w:hAnsi="Times New Roman" w:cs="Times New Roman"/>
                <w:color w:val="000000"/>
              </w:rPr>
              <w:t>смисли питања за анкету у циљу прикупљања података;</w:t>
            </w:r>
          </w:p>
          <w:p w:rsidR="00F938A1" w:rsidRDefault="00395C27" w:rsidP="00D8578F">
            <w:pPr>
              <w:pStyle w:val="LO-normal"/>
              <w:widowControl w:val="0"/>
              <w:numPr>
                <w:ilvl w:val="0"/>
                <w:numId w:val="46"/>
              </w:numPr>
              <w:spacing w:after="0"/>
              <w:rPr>
                <w:rFonts w:ascii="Times New Roman" w:hAnsi="Times New Roman" w:cs="Times New Roman"/>
                <w:color w:val="000000"/>
              </w:rPr>
            </w:pPr>
            <w:r>
              <w:rPr>
                <w:rFonts w:ascii="Times New Roman" w:hAnsi="Times New Roman" w:cs="Times New Roman"/>
                <w:color w:val="000000"/>
              </w:rPr>
              <w:t>испланира методе анализе и обраде података;</w:t>
            </w:r>
          </w:p>
          <w:p w:rsidR="00F938A1" w:rsidRDefault="00395C27" w:rsidP="00D8578F">
            <w:pPr>
              <w:pStyle w:val="LO-normal"/>
              <w:widowControl w:val="0"/>
              <w:numPr>
                <w:ilvl w:val="0"/>
                <w:numId w:val="46"/>
              </w:numPr>
              <w:spacing w:after="0"/>
              <w:rPr>
                <w:rFonts w:ascii="Times New Roman" w:hAnsi="Times New Roman" w:cs="Times New Roman"/>
                <w:color w:val="000000"/>
              </w:rPr>
            </w:pPr>
            <w:r>
              <w:rPr>
                <w:rFonts w:ascii="Times New Roman" w:hAnsi="Times New Roman" w:cs="Times New Roman"/>
                <w:color w:val="000000"/>
              </w:rPr>
              <w:t>испланира начин приказивања података;</w:t>
            </w:r>
          </w:p>
          <w:p w:rsidR="00F938A1" w:rsidRDefault="00395C27" w:rsidP="00D8578F">
            <w:pPr>
              <w:pStyle w:val="LO-normal"/>
              <w:widowControl w:val="0"/>
              <w:numPr>
                <w:ilvl w:val="0"/>
                <w:numId w:val="46"/>
              </w:numPr>
              <w:spacing w:after="0"/>
              <w:rPr>
                <w:rFonts w:ascii="Times New Roman" w:hAnsi="Times New Roman" w:cs="Times New Roman"/>
                <w:color w:val="000000"/>
              </w:rPr>
            </w:pPr>
            <w:r>
              <w:rPr>
                <w:rFonts w:ascii="Times New Roman" w:hAnsi="Times New Roman" w:cs="Times New Roman"/>
                <w:color w:val="000000"/>
              </w:rPr>
              <w:t>се договори са другим учесницима о начину презентације обрађених података;</w:t>
            </w:r>
          </w:p>
          <w:p w:rsidR="00F938A1" w:rsidRDefault="00395C27" w:rsidP="00D8578F">
            <w:pPr>
              <w:pStyle w:val="LO-normal"/>
              <w:widowControl w:val="0"/>
              <w:numPr>
                <w:ilvl w:val="0"/>
                <w:numId w:val="46"/>
              </w:numPr>
              <w:spacing w:after="0"/>
              <w:rPr>
                <w:rFonts w:ascii="Times New Roman" w:hAnsi="Times New Roman" w:cs="Times New Roman"/>
                <w:color w:val="000000"/>
              </w:rPr>
            </w:pPr>
            <w:r>
              <w:rPr>
                <w:rFonts w:ascii="Times New Roman" w:hAnsi="Times New Roman" w:cs="Times New Roman"/>
                <w:color w:val="000000"/>
              </w:rPr>
              <w:t>процени која метода се примењује при обради неких података;</w:t>
            </w:r>
          </w:p>
          <w:p w:rsidR="00F938A1" w:rsidRDefault="00395C27" w:rsidP="00D8578F">
            <w:pPr>
              <w:pStyle w:val="LO-normal"/>
              <w:widowControl w:val="0"/>
              <w:numPr>
                <w:ilvl w:val="0"/>
                <w:numId w:val="46"/>
              </w:numPr>
              <w:spacing w:after="0"/>
              <w:rPr>
                <w:rFonts w:ascii="Times New Roman" w:hAnsi="Times New Roman" w:cs="Times New Roman"/>
                <w:color w:val="000000"/>
              </w:rPr>
            </w:pPr>
            <w:r>
              <w:rPr>
                <w:rFonts w:ascii="Times New Roman" w:hAnsi="Times New Roman" w:cs="Times New Roman"/>
                <w:color w:val="000000"/>
              </w:rPr>
              <w:t>представља или чита податке помоћу табеле и дијаграма;</w:t>
            </w:r>
          </w:p>
          <w:p w:rsidR="00F938A1" w:rsidRDefault="00395C27" w:rsidP="00D8578F">
            <w:pPr>
              <w:pStyle w:val="LO-normal"/>
              <w:widowControl w:val="0"/>
              <w:numPr>
                <w:ilvl w:val="0"/>
                <w:numId w:val="46"/>
              </w:numPr>
              <w:spacing w:after="0"/>
              <w:rPr>
                <w:rFonts w:ascii="Times New Roman" w:hAnsi="Times New Roman" w:cs="Times New Roman"/>
                <w:color w:val="000000"/>
              </w:rPr>
            </w:pPr>
            <w:r>
              <w:rPr>
                <w:rFonts w:ascii="Times New Roman" w:hAnsi="Times New Roman" w:cs="Times New Roman"/>
                <w:color w:val="000000"/>
              </w:rPr>
              <w:t xml:space="preserve">примени досадашња знања </w:t>
            </w:r>
            <w:r>
              <w:rPr>
                <w:rFonts w:ascii="Times New Roman" w:hAnsi="Times New Roman" w:cs="Times New Roman"/>
                <w:color w:val="000000"/>
              </w:rPr>
              <w:lastRenderedPageBreak/>
              <w:t>о обради података на решавање конкретног реалног проблема.</w:t>
            </w:r>
          </w:p>
          <w:p w:rsidR="00F938A1" w:rsidRDefault="00F938A1">
            <w:pPr>
              <w:pStyle w:val="LO-normal"/>
              <w:widowControl w:val="0"/>
              <w:ind w:left="720"/>
              <w:rPr>
                <w:rFonts w:ascii="Times New Roman" w:hAnsi="Times New Roman" w:cs="Times New Roman"/>
                <w:color w:val="000000"/>
              </w:rPr>
            </w:pPr>
          </w:p>
        </w:tc>
        <w:tc>
          <w:tcPr>
            <w:tcW w:w="2744" w:type="dxa"/>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rPr>
                <w:rFonts w:ascii="Times New Roman" w:hAnsi="Times New Roman" w:cs="Times New Roman"/>
              </w:rPr>
            </w:pPr>
            <w:r>
              <w:rPr>
                <w:rFonts w:ascii="Times New Roman" w:hAnsi="Times New Roman" w:cs="Times New Roman"/>
              </w:rPr>
              <w:lastRenderedPageBreak/>
              <w:t>Компетенција за учење, Комуникација, Решавање проблема, рад с подацима и информацијама</w:t>
            </w:r>
          </w:p>
        </w:tc>
        <w:tc>
          <w:tcPr>
            <w:tcW w:w="5488" w:type="dxa"/>
            <w:gridSpan w:val="4"/>
            <w:tcBorders>
              <w:top w:val="single" w:sz="4" w:space="0" w:color="000000"/>
              <w:left w:val="single" w:sz="4" w:space="0" w:color="000000"/>
              <w:bottom w:val="single" w:sz="4" w:space="0" w:color="000000"/>
              <w:right w:val="single" w:sz="4" w:space="0" w:color="000000"/>
            </w:tcBorders>
          </w:tcPr>
          <w:p w:rsidR="00F938A1" w:rsidRDefault="00395C27">
            <w:pPr>
              <w:pStyle w:val="LO-normal"/>
              <w:widowControl w:val="0"/>
              <w:rPr>
                <w:rFonts w:ascii="Times New Roman" w:hAnsi="Times New Roman" w:cs="Times New Roman"/>
              </w:rPr>
            </w:pPr>
            <w:r>
              <w:rPr>
                <w:rFonts w:ascii="Times New Roman" w:hAnsi="Times New Roman" w:cs="Times New Roman"/>
              </w:rPr>
              <w:t xml:space="preserve">МА.1.5.2. МА.1.5.3. </w:t>
            </w:r>
          </w:p>
          <w:p w:rsidR="00F938A1" w:rsidRDefault="00395C27">
            <w:pPr>
              <w:pStyle w:val="LO-normal"/>
              <w:widowControl w:val="0"/>
              <w:rPr>
                <w:rFonts w:ascii="Times New Roman" w:hAnsi="Times New Roman" w:cs="Times New Roman"/>
              </w:rPr>
            </w:pPr>
            <w:r>
              <w:rPr>
                <w:rFonts w:ascii="Times New Roman" w:hAnsi="Times New Roman" w:cs="Times New Roman"/>
              </w:rPr>
              <w:t>МА.1.5.4.</w:t>
            </w:r>
          </w:p>
          <w:p w:rsidR="00F938A1" w:rsidRDefault="00395C27">
            <w:pPr>
              <w:pStyle w:val="LO-normal"/>
              <w:widowControl w:val="0"/>
              <w:rPr>
                <w:rFonts w:ascii="Times New Roman" w:hAnsi="Times New Roman" w:cs="Times New Roman"/>
              </w:rPr>
            </w:pPr>
            <w:r>
              <w:rPr>
                <w:rFonts w:ascii="Times New Roman" w:hAnsi="Times New Roman" w:cs="Times New Roman"/>
              </w:rPr>
              <w:t xml:space="preserve">МА.2.5.2. МА.2.5.3. </w:t>
            </w:r>
          </w:p>
          <w:p w:rsidR="00F938A1" w:rsidRDefault="00395C27">
            <w:pPr>
              <w:pStyle w:val="LO-normal"/>
              <w:widowControl w:val="0"/>
              <w:rPr>
                <w:rFonts w:ascii="Times New Roman" w:hAnsi="Times New Roman" w:cs="Times New Roman"/>
              </w:rPr>
            </w:pPr>
            <w:r>
              <w:rPr>
                <w:rFonts w:ascii="Times New Roman" w:hAnsi="Times New Roman" w:cs="Times New Roman"/>
              </w:rPr>
              <w:t>МА.2.5.4.</w:t>
            </w:r>
          </w:p>
          <w:p w:rsidR="00F938A1" w:rsidRDefault="00395C27">
            <w:pPr>
              <w:pStyle w:val="LO-normal"/>
              <w:widowControl w:val="0"/>
              <w:rPr>
                <w:rFonts w:ascii="Times New Roman" w:hAnsi="Times New Roman" w:cs="Times New Roman"/>
              </w:rPr>
            </w:pPr>
            <w:r>
              <w:rPr>
                <w:rFonts w:ascii="Times New Roman" w:hAnsi="Times New Roman" w:cs="Times New Roman"/>
              </w:rPr>
              <w:t>МА.3.5.2.  МА.3.5.3.</w:t>
            </w:r>
          </w:p>
          <w:p w:rsidR="00F938A1" w:rsidRDefault="00395C27">
            <w:pPr>
              <w:pStyle w:val="LO-normal"/>
              <w:widowControl w:val="0"/>
              <w:rPr>
                <w:rFonts w:ascii="Times New Roman" w:hAnsi="Times New Roman" w:cs="Times New Roman"/>
              </w:rPr>
            </w:pPr>
            <w:r>
              <w:rPr>
                <w:rFonts w:ascii="Times New Roman" w:hAnsi="Times New Roman" w:cs="Times New Roman"/>
              </w:rPr>
              <w:t>МА.3.5.4.</w:t>
            </w:r>
          </w:p>
        </w:tc>
      </w:tr>
    </w:tbl>
    <w:p w:rsidR="00F938A1" w:rsidRPr="00CD72B6" w:rsidRDefault="00F938A1">
      <w:pPr>
        <w:rPr>
          <w:rFonts w:ascii="Times New Roman" w:hAnsi="Times New Roman"/>
          <w:bCs/>
        </w:rPr>
      </w:pPr>
    </w:p>
    <w:p w:rsidR="00F938A1" w:rsidRDefault="00395C27">
      <w:pPr>
        <w:pStyle w:val="LO-normal"/>
        <w:spacing w:after="0" w:line="240" w:lineRule="auto"/>
        <w:rPr>
          <w:rFonts w:ascii="Times New Roman" w:hAnsi="Times New Roman" w:cs="Times New Roman"/>
        </w:rPr>
      </w:pPr>
      <w:r>
        <w:rPr>
          <w:rFonts w:ascii="Times New Roman" w:hAnsi="Times New Roman" w:cs="Times New Roman"/>
        </w:rPr>
        <w:t>Наставни предмет: Матемaтика</w:t>
      </w:r>
    </w:p>
    <w:p w:rsidR="00F938A1" w:rsidRDefault="00395C27">
      <w:pPr>
        <w:pStyle w:val="LO-normal"/>
        <w:spacing w:after="0" w:line="240" w:lineRule="auto"/>
        <w:rPr>
          <w:rFonts w:ascii="Times New Roman" w:hAnsi="Times New Roman" w:cs="Times New Roman"/>
        </w:rPr>
      </w:pPr>
      <w:r>
        <w:rPr>
          <w:rFonts w:ascii="Times New Roman" w:hAnsi="Times New Roman" w:cs="Times New Roman"/>
        </w:rPr>
        <w:t>Разред : VIII</w:t>
      </w:r>
    </w:p>
    <w:p w:rsidR="00F938A1" w:rsidRDefault="00395C27">
      <w:pPr>
        <w:pStyle w:val="LO-normal"/>
        <w:spacing w:after="0" w:line="240" w:lineRule="auto"/>
        <w:rPr>
          <w:rFonts w:ascii="Times New Roman" w:hAnsi="Times New Roman" w:cs="Times New Roman"/>
        </w:rPr>
      </w:pPr>
      <w:r>
        <w:rPr>
          <w:rFonts w:ascii="Times New Roman" w:hAnsi="Times New Roman" w:cs="Times New Roman"/>
        </w:rPr>
        <w:t>Годишњи фонд часова:136</w:t>
      </w:r>
    </w:p>
    <w:p w:rsidR="00F938A1" w:rsidRPr="00642A94" w:rsidRDefault="00395C27" w:rsidP="00642A94">
      <w:pPr>
        <w:pStyle w:val="LO-normal"/>
        <w:spacing w:after="0" w:line="240" w:lineRule="auto"/>
        <w:rPr>
          <w:rFonts w:ascii="Times New Roman" w:hAnsi="Times New Roman" w:cs="Times New Roman"/>
        </w:rPr>
      </w:pPr>
      <w:r>
        <w:rPr>
          <w:rFonts w:ascii="Times New Roman" w:hAnsi="Times New Roman" w:cs="Times New Roman"/>
        </w:rPr>
        <w:t>Недељни фонд часова:4</w:t>
      </w:r>
    </w:p>
    <w:tbl>
      <w:tblPr>
        <w:tblW w:w="13608" w:type="dxa"/>
        <w:jc w:val="center"/>
        <w:tblLayout w:type="fixed"/>
        <w:tblCellMar>
          <w:left w:w="10" w:type="dxa"/>
          <w:right w:w="10" w:type="dxa"/>
        </w:tblCellMar>
        <w:tblLook w:val="04A0"/>
      </w:tblPr>
      <w:tblGrid>
        <w:gridCol w:w="1185"/>
        <w:gridCol w:w="7265"/>
        <w:gridCol w:w="1557"/>
        <w:gridCol w:w="1987"/>
        <w:gridCol w:w="1614"/>
      </w:tblGrid>
      <w:tr w:rsidR="00F938A1">
        <w:trPr>
          <w:trHeight w:val="510"/>
          <w:jc w:val="center"/>
        </w:trPr>
        <w:tc>
          <w:tcPr>
            <w:tcW w:w="1185"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F938A1" w:rsidRDefault="00395C27">
            <w:pPr>
              <w:pStyle w:val="LO-normal"/>
              <w:widowControl w:val="0"/>
              <w:spacing w:after="0" w:line="240" w:lineRule="auto"/>
              <w:jc w:val="center"/>
              <w:rPr>
                <w:b/>
                <w:sz w:val="24"/>
                <w:szCs w:val="24"/>
              </w:rPr>
            </w:pPr>
            <w:r>
              <w:rPr>
                <w:b/>
                <w:sz w:val="24"/>
                <w:szCs w:val="24"/>
              </w:rPr>
              <w:t>Редни број теме</w:t>
            </w:r>
          </w:p>
        </w:tc>
        <w:tc>
          <w:tcPr>
            <w:tcW w:w="7265"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F938A1" w:rsidRDefault="00395C27">
            <w:pPr>
              <w:pStyle w:val="LO-normal"/>
              <w:widowControl w:val="0"/>
              <w:spacing w:after="0" w:line="240" w:lineRule="auto"/>
              <w:jc w:val="center"/>
              <w:rPr>
                <w:b/>
                <w:sz w:val="24"/>
                <w:szCs w:val="24"/>
              </w:rPr>
            </w:pPr>
            <w:r>
              <w:rPr>
                <w:b/>
                <w:sz w:val="24"/>
                <w:szCs w:val="24"/>
              </w:rPr>
              <w:t>Назив наставне теме</w:t>
            </w:r>
          </w:p>
        </w:tc>
        <w:tc>
          <w:tcPr>
            <w:tcW w:w="5158" w:type="dxa"/>
            <w:gridSpan w:val="3"/>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F938A1" w:rsidRDefault="00395C27">
            <w:pPr>
              <w:pStyle w:val="LO-normal"/>
              <w:widowControl w:val="0"/>
              <w:spacing w:after="0" w:line="240" w:lineRule="auto"/>
              <w:jc w:val="center"/>
              <w:rPr>
                <w:b/>
                <w:sz w:val="24"/>
                <w:szCs w:val="24"/>
              </w:rPr>
            </w:pPr>
            <w:r>
              <w:rPr>
                <w:b/>
                <w:sz w:val="24"/>
                <w:szCs w:val="24"/>
              </w:rPr>
              <w:t>Број часова</w:t>
            </w:r>
          </w:p>
        </w:tc>
      </w:tr>
      <w:tr w:rsidR="00F938A1">
        <w:trPr>
          <w:trHeight w:val="510"/>
          <w:jc w:val="center"/>
        </w:trPr>
        <w:tc>
          <w:tcPr>
            <w:tcW w:w="8450" w:type="dxa"/>
            <w:vMerge/>
            <w:tcBorders>
              <w:top w:val="single" w:sz="4" w:space="0" w:color="000000"/>
              <w:left w:val="single" w:sz="4" w:space="0" w:color="000000"/>
              <w:bottom w:val="single" w:sz="4" w:space="0" w:color="000000"/>
              <w:right w:val="single" w:sz="4" w:space="0" w:color="000000"/>
            </w:tcBorders>
            <w:vAlign w:val="center"/>
          </w:tcPr>
          <w:p w:rsidR="00F938A1" w:rsidRDefault="00F938A1">
            <w:pPr>
              <w:rPr>
                <w:rFonts w:eastAsia="Calibri" w:cs="Calibri"/>
                <w:b/>
                <w:sz w:val="24"/>
                <w:szCs w:val="24"/>
                <w:lang w:eastAsia="zh-CN" w:bidi="hi-IN"/>
              </w:rPr>
            </w:pPr>
          </w:p>
        </w:tc>
        <w:tc>
          <w:tcPr>
            <w:tcW w:w="7265" w:type="dxa"/>
            <w:vMerge/>
            <w:tcBorders>
              <w:top w:val="single" w:sz="4" w:space="0" w:color="000000"/>
              <w:left w:val="single" w:sz="4" w:space="0" w:color="000000"/>
              <w:bottom w:val="single" w:sz="4" w:space="0" w:color="000000"/>
              <w:right w:val="single" w:sz="4" w:space="0" w:color="000000"/>
            </w:tcBorders>
            <w:vAlign w:val="center"/>
          </w:tcPr>
          <w:p w:rsidR="00F938A1" w:rsidRDefault="00F938A1">
            <w:pPr>
              <w:rPr>
                <w:rFonts w:eastAsia="Calibri" w:cs="Calibri"/>
                <w:b/>
                <w:sz w:val="24"/>
                <w:szCs w:val="24"/>
                <w:lang w:eastAsia="zh-CN" w:bidi="hi-IN"/>
              </w:rPr>
            </w:pPr>
          </w:p>
        </w:tc>
        <w:tc>
          <w:tcPr>
            <w:tcW w:w="155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F938A1" w:rsidRDefault="00395C27">
            <w:pPr>
              <w:pStyle w:val="LO-normal"/>
              <w:widowControl w:val="0"/>
              <w:spacing w:after="0" w:line="240" w:lineRule="auto"/>
              <w:jc w:val="center"/>
              <w:rPr>
                <w:b/>
                <w:sz w:val="24"/>
                <w:szCs w:val="24"/>
              </w:rPr>
            </w:pPr>
            <w:r>
              <w:rPr>
                <w:b/>
                <w:sz w:val="24"/>
                <w:szCs w:val="24"/>
              </w:rPr>
              <w:t>Обрада</w:t>
            </w:r>
          </w:p>
        </w:tc>
        <w:tc>
          <w:tcPr>
            <w:tcW w:w="198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F938A1" w:rsidRDefault="00395C27">
            <w:pPr>
              <w:pStyle w:val="LO-normal"/>
              <w:widowControl w:val="0"/>
              <w:spacing w:after="0" w:line="240" w:lineRule="auto"/>
              <w:jc w:val="center"/>
              <w:rPr>
                <w:b/>
                <w:sz w:val="24"/>
                <w:szCs w:val="24"/>
              </w:rPr>
            </w:pPr>
            <w:r>
              <w:rPr>
                <w:b/>
                <w:sz w:val="24"/>
                <w:szCs w:val="24"/>
              </w:rPr>
              <w:t>Остали типови часа</w:t>
            </w:r>
          </w:p>
        </w:tc>
        <w:tc>
          <w:tcPr>
            <w:tcW w:w="161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F938A1" w:rsidRDefault="00395C27">
            <w:pPr>
              <w:pStyle w:val="LO-normal"/>
              <w:widowControl w:val="0"/>
              <w:spacing w:after="0" w:line="240" w:lineRule="auto"/>
              <w:jc w:val="center"/>
              <w:rPr>
                <w:b/>
                <w:sz w:val="24"/>
                <w:szCs w:val="24"/>
              </w:rPr>
            </w:pPr>
            <w:r>
              <w:rPr>
                <w:b/>
                <w:sz w:val="24"/>
                <w:szCs w:val="24"/>
              </w:rPr>
              <w:t>Укупно</w:t>
            </w:r>
          </w:p>
        </w:tc>
      </w:tr>
      <w:tr w:rsidR="00F938A1">
        <w:trPr>
          <w:trHeight w:val="510"/>
          <w:jc w:val="center"/>
        </w:trPr>
        <w:tc>
          <w:tcPr>
            <w:tcW w:w="1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F938A1" w:rsidP="00D8578F">
            <w:pPr>
              <w:pStyle w:val="LO-normal"/>
              <w:widowControl w:val="0"/>
              <w:numPr>
                <w:ilvl w:val="0"/>
                <w:numId w:val="47"/>
              </w:numPr>
              <w:autoSpaceDN w:val="0"/>
              <w:spacing w:after="0" w:line="240" w:lineRule="auto"/>
              <w:ind w:left="502" w:hanging="360"/>
              <w:rPr>
                <w:sz w:val="20"/>
                <w:szCs w:val="20"/>
              </w:rPr>
            </w:pPr>
          </w:p>
        </w:tc>
        <w:tc>
          <w:tcPr>
            <w:tcW w:w="7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rPr>
                <w:sz w:val="24"/>
                <w:szCs w:val="24"/>
              </w:rPr>
            </w:pPr>
            <w:r>
              <w:rPr>
                <w:sz w:val="24"/>
                <w:szCs w:val="24"/>
              </w:rPr>
              <w:t>СЛИЧНОСТ</w:t>
            </w:r>
          </w:p>
        </w:tc>
        <w:tc>
          <w:tcPr>
            <w:tcW w:w="1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jc w:val="center"/>
              <w:rPr>
                <w:sz w:val="24"/>
                <w:szCs w:val="24"/>
              </w:rPr>
            </w:pPr>
            <w:r>
              <w:rPr>
                <w:sz w:val="24"/>
                <w:szCs w:val="24"/>
              </w:rPr>
              <w:t>6</w:t>
            </w:r>
          </w:p>
        </w:tc>
        <w:tc>
          <w:tcPr>
            <w:tcW w:w="1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spacing w:after="0" w:line="240" w:lineRule="auto"/>
              <w:jc w:val="right"/>
              <w:rPr>
                <w:sz w:val="24"/>
                <w:szCs w:val="24"/>
              </w:rPr>
            </w:pPr>
            <w:r>
              <w:rPr>
                <w:sz w:val="24"/>
                <w:szCs w:val="24"/>
              </w:rPr>
              <w:t>15</w:t>
            </w:r>
          </w:p>
        </w:tc>
        <w:tc>
          <w:tcPr>
            <w:tcW w:w="16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spacing w:after="0" w:line="240" w:lineRule="auto"/>
              <w:jc w:val="right"/>
              <w:rPr>
                <w:sz w:val="24"/>
                <w:szCs w:val="24"/>
              </w:rPr>
            </w:pPr>
            <w:r>
              <w:rPr>
                <w:sz w:val="24"/>
                <w:szCs w:val="24"/>
              </w:rPr>
              <w:t>21</w:t>
            </w:r>
          </w:p>
        </w:tc>
      </w:tr>
      <w:tr w:rsidR="00F938A1">
        <w:trPr>
          <w:trHeight w:val="510"/>
          <w:jc w:val="center"/>
        </w:trPr>
        <w:tc>
          <w:tcPr>
            <w:tcW w:w="1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F938A1" w:rsidP="00D8578F">
            <w:pPr>
              <w:pStyle w:val="LO-normal"/>
              <w:widowControl w:val="0"/>
              <w:numPr>
                <w:ilvl w:val="0"/>
                <w:numId w:val="48"/>
              </w:numPr>
              <w:autoSpaceDN w:val="0"/>
              <w:spacing w:after="0" w:line="240" w:lineRule="auto"/>
              <w:ind w:left="502" w:hanging="360"/>
              <w:rPr>
                <w:sz w:val="20"/>
                <w:szCs w:val="20"/>
              </w:rPr>
            </w:pPr>
          </w:p>
        </w:tc>
        <w:tc>
          <w:tcPr>
            <w:tcW w:w="7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rPr>
                <w:sz w:val="24"/>
                <w:szCs w:val="24"/>
              </w:rPr>
            </w:pPr>
            <w:r>
              <w:rPr>
                <w:sz w:val="24"/>
                <w:szCs w:val="24"/>
              </w:rPr>
              <w:t>ТАЧКА, ПРАВА, РАВАН</w:t>
            </w:r>
          </w:p>
        </w:tc>
        <w:tc>
          <w:tcPr>
            <w:tcW w:w="1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jc w:val="center"/>
              <w:rPr>
                <w:sz w:val="24"/>
                <w:szCs w:val="24"/>
              </w:rPr>
            </w:pPr>
            <w:r>
              <w:rPr>
                <w:sz w:val="24"/>
                <w:szCs w:val="24"/>
              </w:rPr>
              <w:t>6</w:t>
            </w:r>
          </w:p>
        </w:tc>
        <w:tc>
          <w:tcPr>
            <w:tcW w:w="1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spacing w:after="0" w:line="240" w:lineRule="auto"/>
              <w:jc w:val="right"/>
              <w:rPr>
                <w:sz w:val="24"/>
                <w:szCs w:val="24"/>
              </w:rPr>
            </w:pPr>
            <w:r>
              <w:rPr>
                <w:sz w:val="24"/>
                <w:szCs w:val="24"/>
              </w:rPr>
              <w:t>6</w:t>
            </w:r>
          </w:p>
        </w:tc>
        <w:tc>
          <w:tcPr>
            <w:tcW w:w="16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spacing w:after="0" w:line="240" w:lineRule="auto"/>
              <w:jc w:val="right"/>
              <w:rPr>
                <w:sz w:val="24"/>
                <w:szCs w:val="24"/>
              </w:rPr>
            </w:pPr>
            <w:r>
              <w:rPr>
                <w:sz w:val="24"/>
                <w:szCs w:val="24"/>
              </w:rPr>
              <w:t>12</w:t>
            </w:r>
          </w:p>
        </w:tc>
      </w:tr>
      <w:tr w:rsidR="00F938A1">
        <w:trPr>
          <w:trHeight w:val="510"/>
          <w:jc w:val="center"/>
        </w:trPr>
        <w:tc>
          <w:tcPr>
            <w:tcW w:w="1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F938A1" w:rsidP="00D8578F">
            <w:pPr>
              <w:pStyle w:val="LO-normal"/>
              <w:widowControl w:val="0"/>
              <w:numPr>
                <w:ilvl w:val="0"/>
                <w:numId w:val="48"/>
              </w:numPr>
              <w:autoSpaceDN w:val="0"/>
              <w:spacing w:after="0" w:line="240" w:lineRule="auto"/>
              <w:ind w:left="502" w:hanging="360"/>
              <w:rPr>
                <w:sz w:val="20"/>
                <w:szCs w:val="20"/>
              </w:rPr>
            </w:pPr>
          </w:p>
        </w:tc>
        <w:tc>
          <w:tcPr>
            <w:tcW w:w="7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rPr>
                <w:sz w:val="24"/>
                <w:szCs w:val="24"/>
              </w:rPr>
            </w:pPr>
            <w:r>
              <w:rPr>
                <w:sz w:val="24"/>
                <w:szCs w:val="24"/>
              </w:rPr>
              <w:t>ЛИНЕАРНЕ ЈЕДНАЧИНЕ И НЕЈEДНАЧИНЕ С ЈЕДНОМ НЕПОЗНАТОМ</w:t>
            </w:r>
          </w:p>
        </w:tc>
        <w:tc>
          <w:tcPr>
            <w:tcW w:w="1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jc w:val="center"/>
              <w:rPr>
                <w:sz w:val="24"/>
                <w:szCs w:val="24"/>
              </w:rPr>
            </w:pPr>
            <w:r>
              <w:rPr>
                <w:sz w:val="24"/>
                <w:szCs w:val="24"/>
              </w:rPr>
              <w:t>6</w:t>
            </w:r>
          </w:p>
        </w:tc>
        <w:tc>
          <w:tcPr>
            <w:tcW w:w="1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spacing w:after="0" w:line="240" w:lineRule="auto"/>
              <w:jc w:val="right"/>
              <w:rPr>
                <w:sz w:val="24"/>
                <w:szCs w:val="24"/>
              </w:rPr>
            </w:pPr>
            <w:r>
              <w:rPr>
                <w:sz w:val="24"/>
                <w:szCs w:val="24"/>
              </w:rPr>
              <w:t>13</w:t>
            </w:r>
          </w:p>
        </w:tc>
        <w:tc>
          <w:tcPr>
            <w:tcW w:w="16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spacing w:after="0" w:line="240" w:lineRule="auto"/>
              <w:jc w:val="right"/>
              <w:rPr>
                <w:sz w:val="24"/>
                <w:szCs w:val="24"/>
              </w:rPr>
            </w:pPr>
            <w:r>
              <w:rPr>
                <w:sz w:val="24"/>
                <w:szCs w:val="24"/>
              </w:rPr>
              <w:t>19</w:t>
            </w:r>
          </w:p>
        </w:tc>
      </w:tr>
      <w:tr w:rsidR="00F938A1">
        <w:trPr>
          <w:trHeight w:val="510"/>
          <w:jc w:val="center"/>
        </w:trPr>
        <w:tc>
          <w:tcPr>
            <w:tcW w:w="1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F938A1" w:rsidP="00D8578F">
            <w:pPr>
              <w:pStyle w:val="LO-normal"/>
              <w:widowControl w:val="0"/>
              <w:numPr>
                <w:ilvl w:val="0"/>
                <w:numId w:val="48"/>
              </w:numPr>
              <w:autoSpaceDN w:val="0"/>
              <w:spacing w:after="0" w:line="240" w:lineRule="auto"/>
              <w:ind w:left="502" w:hanging="360"/>
              <w:rPr>
                <w:sz w:val="20"/>
                <w:szCs w:val="20"/>
              </w:rPr>
            </w:pPr>
          </w:p>
        </w:tc>
        <w:tc>
          <w:tcPr>
            <w:tcW w:w="7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rPr>
                <w:sz w:val="24"/>
                <w:szCs w:val="24"/>
              </w:rPr>
            </w:pPr>
            <w:r>
              <w:rPr>
                <w:sz w:val="24"/>
                <w:szCs w:val="24"/>
              </w:rPr>
              <w:t>ПРИЗМА</w:t>
            </w:r>
          </w:p>
        </w:tc>
        <w:tc>
          <w:tcPr>
            <w:tcW w:w="1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jc w:val="center"/>
              <w:rPr>
                <w:sz w:val="24"/>
                <w:szCs w:val="24"/>
              </w:rPr>
            </w:pPr>
            <w:r>
              <w:rPr>
                <w:sz w:val="24"/>
                <w:szCs w:val="24"/>
              </w:rPr>
              <w:t>6</w:t>
            </w:r>
          </w:p>
        </w:tc>
        <w:tc>
          <w:tcPr>
            <w:tcW w:w="1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spacing w:after="0" w:line="240" w:lineRule="auto"/>
              <w:jc w:val="right"/>
              <w:rPr>
                <w:sz w:val="24"/>
                <w:szCs w:val="24"/>
              </w:rPr>
            </w:pPr>
            <w:r>
              <w:rPr>
                <w:sz w:val="24"/>
                <w:szCs w:val="24"/>
              </w:rPr>
              <w:t>9</w:t>
            </w:r>
          </w:p>
        </w:tc>
        <w:tc>
          <w:tcPr>
            <w:tcW w:w="16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spacing w:after="0" w:line="240" w:lineRule="auto"/>
              <w:jc w:val="right"/>
              <w:rPr>
                <w:sz w:val="24"/>
                <w:szCs w:val="24"/>
              </w:rPr>
            </w:pPr>
            <w:r>
              <w:rPr>
                <w:sz w:val="24"/>
                <w:szCs w:val="24"/>
              </w:rPr>
              <w:t>15</w:t>
            </w:r>
          </w:p>
        </w:tc>
      </w:tr>
      <w:tr w:rsidR="00F938A1">
        <w:trPr>
          <w:trHeight w:val="510"/>
          <w:jc w:val="center"/>
        </w:trPr>
        <w:tc>
          <w:tcPr>
            <w:tcW w:w="1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F938A1" w:rsidP="00D8578F">
            <w:pPr>
              <w:pStyle w:val="LO-normal"/>
              <w:widowControl w:val="0"/>
              <w:numPr>
                <w:ilvl w:val="0"/>
                <w:numId w:val="48"/>
              </w:numPr>
              <w:autoSpaceDN w:val="0"/>
              <w:spacing w:after="0" w:line="240" w:lineRule="auto"/>
              <w:ind w:left="502" w:hanging="360"/>
              <w:rPr>
                <w:sz w:val="20"/>
                <w:szCs w:val="20"/>
              </w:rPr>
            </w:pPr>
          </w:p>
        </w:tc>
        <w:tc>
          <w:tcPr>
            <w:tcW w:w="7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rPr>
                <w:sz w:val="24"/>
                <w:szCs w:val="24"/>
              </w:rPr>
            </w:pPr>
            <w:r>
              <w:rPr>
                <w:sz w:val="24"/>
                <w:szCs w:val="24"/>
              </w:rPr>
              <w:t>ПИРАМИДА</w:t>
            </w:r>
          </w:p>
        </w:tc>
        <w:tc>
          <w:tcPr>
            <w:tcW w:w="1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jc w:val="center"/>
              <w:rPr>
                <w:sz w:val="24"/>
                <w:szCs w:val="24"/>
              </w:rPr>
            </w:pPr>
            <w:r>
              <w:rPr>
                <w:sz w:val="24"/>
                <w:szCs w:val="24"/>
              </w:rPr>
              <w:t>6</w:t>
            </w:r>
          </w:p>
        </w:tc>
        <w:tc>
          <w:tcPr>
            <w:tcW w:w="1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spacing w:after="0" w:line="240" w:lineRule="auto"/>
              <w:jc w:val="right"/>
              <w:rPr>
                <w:sz w:val="24"/>
                <w:szCs w:val="24"/>
              </w:rPr>
            </w:pPr>
            <w:r>
              <w:rPr>
                <w:sz w:val="24"/>
                <w:szCs w:val="24"/>
              </w:rPr>
              <w:t>11</w:t>
            </w:r>
          </w:p>
        </w:tc>
        <w:tc>
          <w:tcPr>
            <w:tcW w:w="16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spacing w:after="0" w:line="240" w:lineRule="auto"/>
              <w:jc w:val="right"/>
              <w:rPr>
                <w:sz w:val="24"/>
                <w:szCs w:val="24"/>
              </w:rPr>
            </w:pPr>
            <w:r>
              <w:rPr>
                <w:sz w:val="24"/>
                <w:szCs w:val="24"/>
              </w:rPr>
              <w:t>17</w:t>
            </w:r>
          </w:p>
        </w:tc>
      </w:tr>
      <w:tr w:rsidR="00F938A1">
        <w:trPr>
          <w:trHeight w:val="510"/>
          <w:jc w:val="center"/>
        </w:trPr>
        <w:tc>
          <w:tcPr>
            <w:tcW w:w="1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F938A1" w:rsidP="00D8578F">
            <w:pPr>
              <w:pStyle w:val="LO-normal"/>
              <w:widowControl w:val="0"/>
              <w:numPr>
                <w:ilvl w:val="0"/>
                <w:numId w:val="48"/>
              </w:numPr>
              <w:autoSpaceDN w:val="0"/>
              <w:spacing w:after="0" w:line="240" w:lineRule="auto"/>
              <w:ind w:left="502" w:hanging="360"/>
              <w:rPr>
                <w:sz w:val="20"/>
                <w:szCs w:val="20"/>
              </w:rPr>
            </w:pPr>
          </w:p>
        </w:tc>
        <w:tc>
          <w:tcPr>
            <w:tcW w:w="7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rPr>
                <w:sz w:val="24"/>
                <w:szCs w:val="24"/>
              </w:rPr>
            </w:pPr>
            <w:r>
              <w:rPr>
                <w:sz w:val="24"/>
                <w:szCs w:val="24"/>
              </w:rPr>
              <w:t>ЛИНЕАРНА ФУНКЦИЈА</w:t>
            </w:r>
          </w:p>
        </w:tc>
        <w:tc>
          <w:tcPr>
            <w:tcW w:w="1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jc w:val="center"/>
              <w:rPr>
                <w:sz w:val="24"/>
                <w:szCs w:val="24"/>
              </w:rPr>
            </w:pPr>
            <w:r>
              <w:rPr>
                <w:sz w:val="24"/>
                <w:szCs w:val="24"/>
              </w:rPr>
              <w:t>5</w:t>
            </w:r>
          </w:p>
        </w:tc>
        <w:tc>
          <w:tcPr>
            <w:tcW w:w="1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spacing w:after="0" w:line="240" w:lineRule="auto"/>
              <w:jc w:val="right"/>
              <w:rPr>
                <w:sz w:val="24"/>
                <w:szCs w:val="24"/>
              </w:rPr>
            </w:pPr>
            <w:r>
              <w:rPr>
                <w:sz w:val="24"/>
                <w:szCs w:val="24"/>
              </w:rPr>
              <w:t>8</w:t>
            </w:r>
          </w:p>
        </w:tc>
        <w:tc>
          <w:tcPr>
            <w:tcW w:w="16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spacing w:after="0" w:line="240" w:lineRule="auto"/>
              <w:jc w:val="right"/>
              <w:rPr>
                <w:sz w:val="24"/>
                <w:szCs w:val="24"/>
              </w:rPr>
            </w:pPr>
            <w:r>
              <w:rPr>
                <w:sz w:val="24"/>
                <w:szCs w:val="24"/>
              </w:rPr>
              <w:t>13</w:t>
            </w:r>
          </w:p>
        </w:tc>
      </w:tr>
      <w:tr w:rsidR="00F938A1">
        <w:trPr>
          <w:trHeight w:val="510"/>
          <w:jc w:val="center"/>
        </w:trPr>
        <w:tc>
          <w:tcPr>
            <w:tcW w:w="1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F938A1" w:rsidP="00D8578F">
            <w:pPr>
              <w:pStyle w:val="LO-normal"/>
              <w:widowControl w:val="0"/>
              <w:numPr>
                <w:ilvl w:val="0"/>
                <w:numId w:val="48"/>
              </w:numPr>
              <w:autoSpaceDN w:val="0"/>
              <w:spacing w:after="0" w:line="240" w:lineRule="auto"/>
              <w:ind w:left="502" w:hanging="360"/>
              <w:rPr>
                <w:sz w:val="20"/>
                <w:szCs w:val="20"/>
              </w:rPr>
            </w:pPr>
          </w:p>
        </w:tc>
        <w:tc>
          <w:tcPr>
            <w:tcW w:w="7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rPr>
                <w:sz w:val="24"/>
                <w:szCs w:val="24"/>
              </w:rPr>
            </w:pPr>
            <w:r>
              <w:rPr>
                <w:sz w:val="24"/>
                <w:szCs w:val="24"/>
              </w:rPr>
              <w:t>СИСТЕМ ЛИНЕАРНИХ ЈЕДНАЧИНА</w:t>
            </w:r>
          </w:p>
        </w:tc>
        <w:tc>
          <w:tcPr>
            <w:tcW w:w="1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jc w:val="center"/>
              <w:rPr>
                <w:sz w:val="24"/>
                <w:szCs w:val="24"/>
              </w:rPr>
            </w:pPr>
            <w:r>
              <w:rPr>
                <w:sz w:val="24"/>
                <w:szCs w:val="24"/>
              </w:rPr>
              <w:t>6</w:t>
            </w:r>
          </w:p>
        </w:tc>
        <w:tc>
          <w:tcPr>
            <w:tcW w:w="1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spacing w:after="0" w:line="240" w:lineRule="auto"/>
              <w:jc w:val="right"/>
              <w:rPr>
                <w:sz w:val="24"/>
                <w:szCs w:val="24"/>
              </w:rPr>
            </w:pPr>
            <w:r>
              <w:rPr>
                <w:sz w:val="24"/>
                <w:szCs w:val="24"/>
              </w:rPr>
              <w:t>9</w:t>
            </w:r>
          </w:p>
        </w:tc>
        <w:tc>
          <w:tcPr>
            <w:tcW w:w="16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spacing w:after="0" w:line="240" w:lineRule="auto"/>
              <w:jc w:val="right"/>
              <w:rPr>
                <w:sz w:val="24"/>
                <w:szCs w:val="24"/>
              </w:rPr>
            </w:pPr>
            <w:r>
              <w:rPr>
                <w:sz w:val="24"/>
                <w:szCs w:val="24"/>
              </w:rPr>
              <w:t>15</w:t>
            </w:r>
          </w:p>
        </w:tc>
      </w:tr>
      <w:tr w:rsidR="00F938A1">
        <w:trPr>
          <w:trHeight w:val="510"/>
          <w:jc w:val="center"/>
        </w:trPr>
        <w:tc>
          <w:tcPr>
            <w:tcW w:w="1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F938A1" w:rsidP="00D8578F">
            <w:pPr>
              <w:pStyle w:val="LO-normal"/>
              <w:widowControl w:val="0"/>
              <w:numPr>
                <w:ilvl w:val="0"/>
                <w:numId w:val="48"/>
              </w:numPr>
              <w:autoSpaceDN w:val="0"/>
              <w:spacing w:after="0" w:line="240" w:lineRule="auto"/>
              <w:ind w:left="502" w:hanging="360"/>
              <w:rPr>
                <w:sz w:val="20"/>
                <w:szCs w:val="20"/>
              </w:rPr>
            </w:pPr>
          </w:p>
        </w:tc>
        <w:tc>
          <w:tcPr>
            <w:tcW w:w="7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rPr>
                <w:sz w:val="24"/>
                <w:szCs w:val="24"/>
              </w:rPr>
            </w:pPr>
            <w:r>
              <w:rPr>
                <w:sz w:val="24"/>
                <w:szCs w:val="24"/>
              </w:rPr>
              <w:t>ВАЉАК</w:t>
            </w:r>
          </w:p>
        </w:tc>
        <w:tc>
          <w:tcPr>
            <w:tcW w:w="1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jc w:val="center"/>
              <w:rPr>
                <w:sz w:val="24"/>
                <w:szCs w:val="24"/>
              </w:rPr>
            </w:pPr>
            <w:r>
              <w:rPr>
                <w:sz w:val="24"/>
                <w:szCs w:val="24"/>
              </w:rPr>
              <w:t>3</w:t>
            </w:r>
          </w:p>
        </w:tc>
        <w:tc>
          <w:tcPr>
            <w:tcW w:w="1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spacing w:after="0" w:line="240" w:lineRule="auto"/>
              <w:jc w:val="right"/>
              <w:rPr>
                <w:sz w:val="24"/>
                <w:szCs w:val="24"/>
              </w:rPr>
            </w:pPr>
            <w:r>
              <w:rPr>
                <w:sz w:val="24"/>
                <w:szCs w:val="24"/>
              </w:rPr>
              <w:t>3</w:t>
            </w:r>
          </w:p>
        </w:tc>
        <w:tc>
          <w:tcPr>
            <w:tcW w:w="16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spacing w:after="0" w:line="240" w:lineRule="auto"/>
              <w:jc w:val="right"/>
              <w:rPr>
                <w:sz w:val="24"/>
                <w:szCs w:val="24"/>
              </w:rPr>
            </w:pPr>
            <w:r>
              <w:rPr>
                <w:sz w:val="24"/>
                <w:szCs w:val="24"/>
              </w:rPr>
              <w:t>6</w:t>
            </w:r>
          </w:p>
        </w:tc>
      </w:tr>
      <w:tr w:rsidR="00F938A1">
        <w:trPr>
          <w:trHeight w:val="510"/>
          <w:jc w:val="center"/>
        </w:trPr>
        <w:tc>
          <w:tcPr>
            <w:tcW w:w="1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F938A1" w:rsidP="00D8578F">
            <w:pPr>
              <w:pStyle w:val="LO-normal"/>
              <w:widowControl w:val="0"/>
              <w:numPr>
                <w:ilvl w:val="0"/>
                <w:numId w:val="48"/>
              </w:numPr>
              <w:autoSpaceDN w:val="0"/>
              <w:spacing w:after="0" w:line="240" w:lineRule="auto"/>
              <w:ind w:left="502" w:hanging="360"/>
              <w:rPr>
                <w:sz w:val="20"/>
                <w:szCs w:val="20"/>
              </w:rPr>
            </w:pPr>
          </w:p>
        </w:tc>
        <w:tc>
          <w:tcPr>
            <w:tcW w:w="7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rPr>
                <w:sz w:val="24"/>
                <w:szCs w:val="24"/>
              </w:rPr>
            </w:pPr>
            <w:r>
              <w:rPr>
                <w:sz w:val="24"/>
                <w:szCs w:val="24"/>
              </w:rPr>
              <w:t>КУПА</w:t>
            </w:r>
          </w:p>
        </w:tc>
        <w:tc>
          <w:tcPr>
            <w:tcW w:w="1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jc w:val="center"/>
              <w:rPr>
                <w:sz w:val="24"/>
                <w:szCs w:val="24"/>
              </w:rPr>
            </w:pPr>
            <w:r>
              <w:rPr>
                <w:sz w:val="24"/>
                <w:szCs w:val="24"/>
              </w:rPr>
              <w:t>3</w:t>
            </w:r>
          </w:p>
        </w:tc>
        <w:tc>
          <w:tcPr>
            <w:tcW w:w="1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spacing w:after="0" w:line="240" w:lineRule="auto"/>
              <w:jc w:val="right"/>
              <w:rPr>
                <w:sz w:val="24"/>
                <w:szCs w:val="24"/>
              </w:rPr>
            </w:pPr>
            <w:r>
              <w:rPr>
                <w:sz w:val="24"/>
                <w:szCs w:val="24"/>
              </w:rPr>
              <w:t>3</w:t>
            </w:r>
          </w:p>
        </w:tc>
        <w:tc>
          <w:tcPr>
            <w:tcW w:w="16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spacing w:after="0" w:line="240" w:lineRule="auto"/>
              <w:jc w:val="right"/>
              <w:rPr>
                <w:sz w:val="24"/>
                <w:szCs w:val="24"/>
              </w:rPr>
            </w:pPr>
            <w:r>
              <w:rPr>
                <w:sz w:val="24"/>
                <w:szCs w:val="24"/>
              </w:rPr>
              <w:t>6</w:t>
            </w:r>
          </w:p>
        </w:tc>
      </w:tr>
      <w:tr w:rsidR="00F938A1">
        <w:trPr>
          <w:trHeight w:val="510"/>
          <w:jc w:val="center"/>
        </w:trPr>
        <w:tc>
          <w:tcPr>
            <w:tcW w:w="1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F938A1" w:rsidP="00D8578F">
            <w:pPr>
              <w:pStyle w:val="LO-normal"/>
              <w:widowControl w:val="0"/>
              <w:numPr>
                <w:ilvl w:val="0"/>
                <w:numId w:val="48"/>
              </w:numPr>
              <w:autoSpaceDN w:val="0"/>
              <w:spacing w:after="0" w:line="240" w:lineRule="auto"/>
              <w:ind w:left="502" w:hanging="360"/>
              <w:rPr>
                <w:sz w:val="20"/>
                <w:szCs w:val="20"/>
              </w:rPr>
            </w:pPr>
          </w:p>
        </w:tc>
        <w:tc>
          <w:tcPr>
            <w:tcW w:w="7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rPr>
                <w:sz w:val="24"/>
                <w:szCs w:val="24"/>
              </w:rPr>
            </w:pPr>
            <w:r>
              <w:rPr>
                <w:sz w:val="24"/>
                <w:szCs w:val="24"/>
              </w:rPr>
              <w:t>ЛОПТА</w:t>
            </w:r>
          </w:p>
        </w:tc>
        <w:tc>
          <w:tcPr>
            <w:tcW w:w="1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jc w:val="center"/>
              <w:rPr>
                <w:sz w:val="24"/>
                <w:szCs w:val="24"/>
              </w:rPr>
            </w:pPr>
            <w:r>
              <w:rPr>
                <w:sz w:val="24"/>
                <w:szCs w:val="24"/>
              </w:rPr>
              <w:t>1</w:t>
            </w:r>
          </w:p>
        </w:tc>
        <w:tc>
          <w:tcPr>
            <w:tcW w:w="1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spacing w:after="0" w:line="240" w:lineRule="auto"/>
              <w:jc w:val="right"/>
              <w:rPr>
                <w:sz w:val="24"/>
                <w:szCs w:val="24"/>
              </w:rPr>
            </w:pPr>
            <w:r>
              <w:rPr>
                <w:sz w:val="24"/>
                <w:szCs w:val="24"/>
              </w:rPr>
              <w:t>3</w:t>
            </w:r>
          </w:p>
        </w:tc>
        <w:tc>
          <w:tcPr>
            <w:tcW w:w="16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spacing w:after="0" w:line="240" w:lineRule="auto"/>
              <w:jc w:val="right"/>
              <w:rPr>
                <w:sz w:val="24"/>
                <w:szCs w:val="24"/>
              </w:rPr>
            </w:pPr>
            <w:r>
              <w:rPr>
                <w:sz w:val="24"/>
                <w:szCs w:val="24"/>
              </w:rPr>
              <w:t>4</w:t>
            </w:r>
          </w:p>
        </w:tc>
      </w:tr>
      <w:tr w:rsidR="00F938A1">
        <w:trPr>
          <w:trHeight w:val="510"/>
          <w:jc w:val="center"/>
        </w:trPr>
        <w:tc>
          <w:tcPr>
            <w:tcW w:w="1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F938A1" w:rsidP="00D8578F">
            <w:pPr>
              <w:pStyle w:val="LO-normal"/>
              <w:widowControl w:val="0"/>
              <w:numPr>
                <w:ilvl w:val="0"/>
                <w:numId w:val="48"/>
              </w:numPr>
              <w:autoSpaceDN w:val="0"/>
              <w:spacing w:after="0" w:line="240" w:lineRule="auto"/>
              <w:ind w:left="502" w:hanging="360"/>
              <w:rPr>
                <w:sz w:val="20"/>
                <w:szCs w:val="20"/>
              </w:rPr>
            </w:pPr>
          </w:p>
        </w:tc>
        <w:tc>
          <w:tcPr>
            <w:tcW w:w="7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rPr>
                <w:sz w:val="24"/>
                <w:szCs w:val="24"/>
              </w:rPr>
            </w:pPr>
            <w:r>
              <w:rPr>
                <w:sz w:val="24"/>
                <w:szCs w:val="24"/>
              </w:rPr>
              <w:t>ПИСМЕНИ ЗАДАЦИ И АНАЛИЗЕ</w:t>
            </w:r>
          </w:p>
        </w:tc>
        <w:tc>
          <w:tcPr>
            <w:tcW w:w="1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F938A1">
            <w:pPr>
              <w:pStyle w:val="LO-normal"/>
              <w:widowControl w:val="0"/>
              <w:jc w:val="center"/>
              <w:rPr>
                <w:sz w:val="24"/>
                <w:szCs w:val="24"/>
              </w:rPr>
            </w:pPr>
          </w:p>
        </w:tc>
        <w:tc>
          <w:tcPr>
            <w:tcW w:w="1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spacing w:after="0" w:line="240" w:lineRule="auto"/>
              <w:jc w:val="right"/>
              <w:rPr>
                <w:sz w:val="24"/>
                <w:szCs w:val="24"/>
              </w:rPr>
            </w:pPr>
            <w:r>
              <w:rPr>
                <w:sz w:val="24"/>
                <w:szCs w:val="24"/>
              </w:rPr>
              <w:t>4 + 4</w:t>
            </w:r>
          </w:p>
        </w:tc>
        <w:tc>
          <w:tcPr>
            <w:tcW w:w="16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spacing w:after="0" w:line="240" w:lineRule="auto"/>
              <w:jc w:val="right"/>
              <w:rPr>
                <w:sz w:val="24"/>
                <w:szCs w:val="24"/>
              </w:rPr>
            </w:pPr>
            <w:r>
              <w:rPr>
                <w:sz w:val="24"/>
                <w:szCs w:val="24"/>
              </w:rPr>
              <w:t>8</w:t>
            </w:r>
          </w:p>
        </w:tc>
      </w:tr>
      <w:tr w:rsidR="00F938A1">
        <w:trPr>
          <w:trHeight w:val="510"/>
          <w:jc w:val="center"/>
        </w:trPr>
        <w:tc>
          <w:tcPr>
            <w:tcW w:w="84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jc w:val="right"/>
              <w:rPr>
                <w:sz w:val="20"/>
                <w:szCs w:val="20"/>
              </w:rPr>
            </w:pPr>
            <w:r>
              <w:rPr>
                <w:sz w:val="20"/>
                <w:szCs w:val="20"/>
              </w:rPr>
              <w:t>УКУПНО:</w:t>
            </w:r>
          </w:p>
        </w:tc>
        <w:tc>
          <w:tcPr>
            <w:tcW w:w="15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jc w:val="center"/>
              <w:rPr>
                <w:sz w:val="24"/>
                <w:szCs w:val="24"/>
              </w:rPr>
            </w:pPr>
            <w:r>
              <w:rPr>
                <w:sz w:val="24"/>
                <w:szCs w:val="24"/>
              </w:rPr>
              <w:t>48</w:t>
            </w:r>
          </w:p>
        </w:tc>
        <w:tc>
          <w:tcPr>
            <w:tcW w:w="1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spacing w:after="0" w:line="240" w:lineRule="auto"/>
              <w:jc w:val="right"/>
              <w:rPr>
                <w:sz w:val="24"/>
                <w:szCs w:val="24"/>
              </w:rPr>
            </w:pPr>
            <w:r>
              <w:rPr>
                <w:sz w:val="24"/>
                <w:szCs w:val="24"/>
              </w:rPr>
              <w:t>88</w:t>
            </w:r>
          </w:p>
        </w:tc>
        <w:tc>
          <w:tcPr>
            <w:tcW w:w="16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spacing w:after="0" w:line="240" w:lineRule="auto"/>
              <w:jc w:val="right"/>
              <w:rPr>
                <w:sz w:val="24"/>
                <w:szCs w:val="24"/>
              </w:rPr>
            </w:pPr>
            <w:r>
              <w:rPr>
                <w:sz w:val="24"/>
                <w:szCs w:val="24"/>
              </w:rPr>
              <w:t>136</w:t>
            </w:r>
          </w:p>
        </w:tc>
      </w:tr>
      <w:tr w:rsidR="00F938A1">
        <w:trPr>
          <w:trHeight w:val="510"/>
          <w:jc w:val="center"/>
        </w:trPr>
        <w:tc>
          <w:tcPr>
            <w:tcW w:w="8450" w:type="dxa"/>
            <w:gridSpan w:val="2"/>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jc w:val="right"/>
              <w:rPr>
                <w:sz w:val="20"/>
                <w:szCs w:val="20"/>
              </w:rPr>
            </w:pPr>
            <w:r>
              <w:rPr>
                <w:sz w:val="20"/>
                <w:szCs w:val="20"/>
              </w:rPr>
              <w:t>СВЕГА ЧАСОВА:</w:t>
            </w:r>
          </w:p>
        </w:tc>
        <w:tc>
          <w:tcPr>
            <w:tcW w:w="1557"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F938A1" w:rsidRDefault="00F938A1">
            <w:pPr>
              <w:pStyle w:val="LO-normal"/>
              <w:widowControl w:val="0"/>
              <w:jc w:val="center"/>
              <w:rPr>
                <w:sz w:val="24"/>
                <w:szCs w:val="24"/>
              </w:rPr>
            </w:pPr>
          </w:p>
        </w:tc>
        <w:tc>
          <w:tcPr>
            <w:tcW w:w="1987"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F938A1" w:rsidRDefault="00F938A1">
            <w:pPr>
              <w:pStyle w:val="LO-normal"/>
              <w:widowControl w:val="0"/>
              <w:spacing w:after="0" w:line="240" w:lineRule="auto"/>
              <w:jc w:val="right"/>
              <w:rPr>
                <w:sz w:val="24"/>
                <w:szCs w:val="24"/>
              </w:rPr>
            </w:pPr>
          </w:p>
        </w:tc>
        <w:tc>
          <w:tcPr>
            <w:tcW w:w="16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spacing w:after="0" w:line="240" w:lineRule="auto"/>
              <w:jc w:val="right"/>
              <w:rPr>
                <w:sz w:val="24"/>
                <w:szCs w:val="24"/>
              </w:rPr>
            </w:pPr>
            <w:r>
              <w:rPr>
                <w:sz w:val="24"/>
                <w:szCs w:val="24"/>
              </w:rPr>
              <w:t>136</w:t>
            </w:r>
          </w:p>
        </w:tc>
      </w:tr>
    </w:tbl>
    <w:p w:rsidR="00F938A1" w:rsidRDefault="00F938A1">
      <w:pPr>
        <w:pStyle w:val="LO-normal"/>
        <w:spacing w:after="160" w:line="256" w:lineRule="auto"/>
        <w:rPr>
          <w:b/>
          <w:sz w:val="24"/>
          <w:szCs w:val="24"/>
        </w:rPr>
      </w:pPr>
    </w:p>
    <w:p w:rsidR="00F938A1" w:rsidRDefault="00F938A1">
      <w:pPr>
        <w:pStyle w:val="LO-normal"/>
        <w:spacing w:after="160" w:line="256" w:lineRule="auto"/>
        <w:rPr>
          <w:b/>
          <w:sz w:val="24"/>
          <w:szCs w:val="24"/>
        </w:rPr>
      </w:pPr>
    </w:p>
    <w:tbl>
      <w:tblPr>
        <w:tblW w:w="13344" w:type="dxa"/>
        <w:jc w:val="center"/>
        <w:tblLayout w:type="fixed"/>
        <w:tblCellMar>
          <w:left w:w="10" w:type="dxa"/>
          <w:right w:w="10" w:type="dxa"/>
        </w:tblCellMar>
        <w:tblLook w:val="04A0"/>
      </w:tblPr>
      <w:tblGrid>
        <w:gridCol w:w="2224"/>
        <w:gridCol w:w="7228"/>
        <w:gridCol w:w="2545"/>
        <w:gridCol w:w="1347"/>
      </w:tblGrid>
      <w:tr w:rsidR="00F938A1">
        <w:trPr>
          <w:trHeight w:val="266"/>
          <w:jc w:val="center"/>
        </w:trPr>
        <w:tc>
          <w:tcPr>
            <w:tcW w:w="2224"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F938A1" w:rsidRDefault="00395C27">
            <w:pPr>
              <w:pStyle w:val="LO-normal"/>
              <w:widowControl w:val="0"/>
              <w:spacing w:after="0" w:line="216" w:lineRule="auto"/>
              <w:jc w:val="center"/>
              <w:rPr>
                <w:rFonts w:ascii="Times New Roman" w:hAnsi="Times New Roman" w:cs="Times New Roman"/>
                <w:b/>
              </w:rPr>
            </w:pPr>
            <w:r>
              <w:rPr>
                <w:rFonts w:ascii="Times New Roman" w:hAnsi="Times New Roman" w:cs="Times New Roman"/>
                <w:b/>
              </w:rPr>
              <w:t>Редни бр.и назив наставнетеме</w:t>
            </w:r>
          </w:p>
        </w:tc>
        <w:tc>
          <w:tcPr>
            <w:tcW w:w="7229"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F938A1" w:rsidRDefault="00395C27">
            <w:pPr>
              <w:pStyle w:val="LO-normal"/>
              <w:widowControl w:val="0"/>
              <w:spacing w:after="0" w:line="240" w:lineRule="auto"/>
              <w:jc w:val="center"/>
              <w:rPr>
                <w:rFonts w:ascii="Times New Roman" w:hAnsi="Times New Roman" w:cs="Times New Roman"/>
                <w:b/>
              </w:rPr>
            </w:pPr>
            <w:r>
              <w:rPr>
                <w:rFonts w:ascii="Times New Roman" w:hAnsi="Times New Roman" w:cs="Times New Roman"/>
                <w:b/>
              </w:rPr>
              <w:t>Исходи</w:t>
            </w:r>
          </w:p>
          <w:p w:rsidR="00F938A1" w:rsidRDefault="00395C27">
            <w:pPr>
              <w:pStyle w:val="LO-normal"/>
              <w:widowControl w:val="0"/>
              <w:spacing w:after="0" w:line="240" w:lineRule="auto"/>
              <w:jc w:val="center"/>
              <w:rPr>
                <w:rFonts w:ascii="Times New Roman" w:hAnsi="Times New Roman" w:cs="Times New Roman"/>
                <w:b/>
              </w:rPr>
            </w:pPr>
            <w:r>
              <w:rPr>
                <w:rFonts w:ascii="Times New Roman" w:hAnsi="Times New Roman" w:cs="Times New Roman"/>
                <w:b/>
              </w:rPr>
              <w:t>(Ученик ће битиу стању да...)</w:t>
            </w:r>
          </w:p>
        </w:tc>
        <w:tc>
          <w:tcPr>
            <w:tcW w:w="2545"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F938A1" w:rsidRDefault="00395C27">
            <w:pPr>
              <w:pStyle w:val="LO-normal"/>
              <w:widowControl w:val="0"/>
              <w:spacing w:after="0" w:line="240" w:lineRule="auto"/>
              <w:jc w:val="center"/>
              <w:rPr>
                <w:rFonts w:ascii="Times New Roman" w:hAnsi="Times New Roman" w:cs="Times New Roman"/>
                <w:b/>
              </w:rPr>
            </w:pPr>
            <w:r>
              <w:rPr>
                <w:rFonts w:ascii="Times New Roman" w:hAnsi="Times New Roman" w:cs="Times New Roman"/>
                <w:b/>
              </w:rPr>
              <w:t>Међупредметне компетенције</w:t>
            </w:r>
          </w:p>
        </w:tc>
        <w:tc>
          <w:tcPr>
            <w:tcW w:w="1347"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F938A1" w:rsidRDefault="00395C27">
            <w:pPr>
              <w:pStyle w:val="LO-normal"/>
              <w:widowControl w:val="0"/>
              <w:spacing w:after="0" w:line="240" w:lineRule="auto"/>
              <w:jc w:val="center"/>
              <w:rPr>
                <w:rFonts w:ascii="Times New Roman" w:hAnsi="Times New Roman" w:cs="Times New Roman"/>
                <w:b/>
              </w:rPr>
            </w:pPr>
            <w:r>
              <w:rPr>
                <w:rFonts w:ascii="Times New Roman" w:hAnsi="Times New Roman" w:cs="Times New Roman"/>
                <w:b/>
              </w:rPr>
              <w:t>Стандарди</w:t>
            </w:r>
          </w:p>
        </w:tc>
      </w:tr>
      <w:tr w:rsidR="00F938A1">
        <w:trPr>
          <w:trHeight w:val="537"/>
          <w:jc w:val="center"/>
        </w:trPr>
        <w:tc>
          <w:tcPr>
            <w:tcW w:w="2224" w:type="dxa"/>
            <w:vMerge/>
            <w:tcBorders>
              <w:top w:val="single" w:sz="4" w:space="0" w:color="000000"/>
              <w:left w:val="single" w:sz="4" w:space="0" w:color="000000"/>
              <w:bottom w:val="single" w:sz="4" w:space="0" w:color="000000"/>
              <w:right w:val="single" w:sz="4" w:space="0" w:color="000000"/>
            </w:tcBorders>
            <w:vAlign w:val="center"/>
          </w:tcPr>
          <w:p w:rsidR="00F938A1" w:rsidRDefault="00F938A1">
            <w:pPr>
              <w:rPr>
                <w:rFonts w:ascii="Times New Roman" w:eastAsia="Calibri" w:hAnsi="Times New Roman"/>
                <w:b/>
                <w:lang w:eastAsia="zh-CN" w:bidi="hi-IN"/>
              </w:rPr>
            </w:pPr>
          </w:p>
        </w:tc>
        <w:tc>
          <w:tcPr>
            <w:tcW w:w="7229" w:type="dxa"/>
            <w:vMerge/>
            <w:tcBorders>
              <w:top w:val="single" w:sz="4" w:space="0" w:color="000000"/>
              <w:left w:val="single" w:sz="4" w:space="0" w:color="000000"/>
              <w:bottom w:val="single" w:sz="4" w:space="0" w:color="000000"/>
              <w:right w:val="single" w:sz="4" w:space="0" w:color="000000"/>
            </w:tcBorders>
            <w:vAlign w:val="center"/>
          </w:tcPr>
          <w:p w:rsidR="00F938A1" w:rsidRDefault="00F938A1">
            <w:pPr>
              <w:rPr>
                <w:rFonts w:ascii="Times New Roman" w:eastAsia="Calibri" w:hAnsi="Times New Roman"/>
                <w:b/>
                <w:lang w:eastAsia="zh-CN" w:bidi="hi-IN"/>
              </w:rPr>
            </w:pPr>
          </w:p>
        </w:tc>
        <w:tc>
          <w:tcPr>
            <w:tcW w:w="2545" w:type="dxa"/>
            <w:vMerge/>
            <w:tcBorders>
              <w:top w:val="single" w:sz="4" w:space="0" w:color="000000"/>
              <w:left w:val="single" w:sz="4" w:space="0" w:color="000000"/>
              <w:bottom w:val="single" w:sz="4" w:space="0" w:color="000000"/>
              <w:right w:val="single" w:sz="4" w:space="0" w:color="000000"/>
            </w:tcBorders>
            <w:vAlign w:val="center"/>
          </w:tcPr>
          <w:p w:rsidR="00F938A1" w:rsidRDefault="00F938A1">
            <w:pPr>
              <w:rPr>
                <w:rFonts w:ascii="Times New Roman" w:eastAsia="Calibri" w:hAnsi="Times New Roman"/>
                <w:b/>
                <w:lang w:eastAsia="zh-CN" w:bidi="hi-IN"/>
              </w:rPr>
            </w:pPr>
          </w:p>
        </w:tc>
        <w:tc>
          <w:tcPr>
            <w:tcW w:w="1347" w:type="dxa"/>
            <w:vMerge/>
            <w:tcBorders>
              <w:top w:val="single" w:sz="4" w:space="0" w:color="000000"/>
              <w:left w:val="single" w:sz="4" w:space="0" w:color="000000"/>
              <w:bottom w:val="single" w:sz="4" w:space="0" w:color="000000"/>
              <w:right w:val="single" w:sz="4" w:space="0" w:color="000000"/>
            </w:tcBorders>
            <w:vAlign w:val="center"/>
          </w:tcPr>
          <w:p w:rsidR="00F938A1" w:rsidRDefault="00F938A1">
            <w:pPr>
              <w:rPr>
                <w:rFonts w:ascii="Times New Roman" w:eastAsia="Calibri" w:hAnsi="Times New Roman"/>
                <w:b/>
                <w:lang w:eastAsia="zh-CN" w:bidi="hi-IN"/>
              </w:rPr>
            </w:pPr>
          </w:p>
        </w:tc>
      </w:tr>
      <w:tr w:rsidR="00F938A1">
        <w:trPr>
          <w:cantSplit/>
          <w:trHeight w:val="2390"/>
          <w:jc w:val="center"/>
        </w:trPr>
        <w:tc>
          <w:tcPr>
            <w:tcW w:w="2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spacing w:line="240" w:lineRule="auto"/>
              <w:rPr>
                <w:rFonts w:ascii="Times New Roman" w:hAnsi="Times New Roman" w:cs="Times New Roman"/>
              </w:rPr>
            </w:pPr>
            <w:r>
              <w:rPr>
                <w:rFonts w:ascii="Times New Roman" w:hAnsi="Times New Roman" w:cs="Times New Roman"/>
              </w:rPr>
              <w:t>1. Сличност</w:t>
            </w:r>
          </w:p>
        </w:tc>
        <w:tc>
          <w:tcPr>
            <w:tcW w:w="7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38A1" w:rsidRDefault="00395C27">
            <w:pPr>
              <w:pStyle w:val="LO-normal"/>
              <w:widowControl w:val="0"/>
              <w:spacing w:after="0" w:line="240" w:lineRule="auto"/>
              <w:rPr>
                <w:rFonts w:ascii="Times New Roman" w:hAnsi="Times New Roman" w:cs="Times New Roman"/>
                <w:color w:val="000000"/>
              </w:rPr>
            </w:pPr>
            <w:r>
              <w:rPr>
                <w:rFonts w:ascii="Times New Roman" w:hAnsi="Times New Roman" w:cs="Times New Roman"/>
                <w:color w:val="000000"/>
              </w:rPr>
              <w:t>– примени Талесову теорему у геометријским задацима и реалном контексту;</w:t>
            </w:r>
          </w:p>
          <w:p w:rsidR="00F938A1" w:rsidRDefault="00395C27">
            <w:pPr>
              <w:pStyle w:val="LO-normal"/>
              <w:widowControl w:val="0"/>
              <w:spacing w:after="0" w:line="240" w:lineRule="auto"/>
              <w:rPr>
                <w:rFonts w:ascii="Times New Roman" w:hAnsi="Times New Roman" w:cs="Times New Roman"/>
                <w:color w:val="000000"/>
              </w:rPr>
            </w:pPr>
            <w:r>
              <w:rPr>
                <w:rFonts w:ascii="Times New Roman" w:hAnsi="Times New Roman" w:cs="Times New Roman"/>
                <w:color w:val="000000"/>
              </w:rPr>
              <w:t>– примени сличност троуглова у геометријским задацима и реалном контексту;</w:t>
            </w:r>
          </w:p>
          <w:p w:rsidR="00F938A1" w:rsidRDefault="00395C27">
            <w:pPr>
              <w:pStyle w:val="LO-normal"/>
              <w:widowControl w:val="0"/>
              <w:spacing w:after="0" w:line="240" w:lineRule="auto"/>
              <w:rPr>
                <w:rFonts w:ascii="Times New Roman" w:eastAsia="NSimSun" w:hAnsi="Times New Roman" w:cs="Times New Roman"/>
              </w:rPr>
            </w:pPr>
            <w:r>
              <w:rPr>
                <w:rFonts w:ascii="Times New Roman" w:hAnsi="Times New Roman" w:cs="Times New Roman"/>
                <w:color w:val="000000"/>
              </w:rPr>
              <w:t>–</w:t>
            </w:r>
            <w:r>
              <w:rPr>
                <w:rFonts w:ascii="Times New Roman" w:hAnsi="Times New Roman" w:cs="Times New Roman"/>
              </w:rPr>
              <w:t xml:space="preserve"> схватие појам сличности и својства релација сличности;</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color w:val="000000"/>
              </w:rPr>
              <w:t xml:space="preserve">– </w:t>
            </w:r>
            <w:r>
              <w:rPr>
                <w:rFonts w:ascii="Times New Roman" w:hAnsi="Times New Roman" w:cs="Times New Roman"/>
              </w:rPr>
              <w:t>уме да примени сличност на правоугли троугао, многоугао</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color w:val="000000"/>
              </w:rPr>
              <w:t xml:space="preserve">– </w:t>
            </w:r>
            <w:r>
              <w:rPr>
                <w:rFonts w:ascii="Times New Roman" w:hAnsi="Times New Roman" w:cs="Times New Roman"/>
              </w:rPr>
              <w:t>уме да одреди однос површина сличних многоуглова.</w:t>
            </w:r>
          </w:p>
          <w:p w:rsidR="00F938A1" w:rsidRDefault="00F938A1">
            <w:pPr>
              <w:pStyle w:val="LO-normal"/>
              <w:widowControl w:val="0"/>
              <w:spacing w:after="0" w:line="240" w:lineRule="auto"/>
              <w:ind w:left="173"/>
              <w:rPr>
                <w:rFonts w:ascii="Times New Roman" w:hAnsi="Times New Roman" w:cs="Times New Roman"/>
                <w:color w:val="000000"/>
              </w:rPr>
            </w:pPr>
          </w:p>
        </w:tc>
        <w:tc>
          <w:tcPr>
            <w:tcW w:w="2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38A1" w:rsidRDefault="00F938A1">
            <w:pPr>
              <w:pStyle w:val="LO-normal"/>
              <w:widowControl w:val="0"/>
              <w:spacing w:line="240" w:lineRule="auto"/>
              <w:rPr>
                <w:rFonts w:ascii="Times New Roman" w:hAnsi="Times New Roman" w:cs="Times New Roman"/>
                <w:i/>
              </w:rPr>
            </w:pP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комуникација,</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компетенција за учење, естетска, дигитална, решавање проблема, сарадња, рад са подацима и информацијама</w:t>
            </w:r>
          </w:p>
        </w:tc>
        <w:tc>
          <w:tcPr>
            <w:tcW w:w="1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38A1" w:rsidRDefault="00395C27">
            <w:pPr>
              <w:pStyle w:val="LO-normal"/>
              <w:widowControl w:val="0"/>
              <w:rPr>
                <w:rFonts w:ascii="Times New Roman" w:hAnsi="Times New Roman" w:cs="Times New Roman"/>
              </w:rPr>
            </w:pPr>
            <w:r>
              <w:rPr>
                <w:rFonts w:ascii="Times New Roman" w:hAnsi="Times New Roman" w:cs="Times New Roman"/>
              </w:rPr>
              <w:t>MA.1.3.2.</w:t>
            </w:r>
          </w:p>
          <w:p w:rsidR="00F938A1" w:rsidRDefault="00395C27">
            <w:pPr>
              <w:pStyle w:val="LO-normal"/>
              <w:widowControl w:val="0"/>
              <w:rPr>
                <w:rFonts w:ascii="Times New Roman" w:hAnsi="Times New Roman" w:cs="Times New Roman"/>
              </w:rPr>
            </w:pPr>
            <w:r>
              <w:rPr>
                <w:rFonts w:ascii="Times New Roman" w:hAnsi="Times New Roman" w:cs="Times New Roman"/>
              </w:rPr>
              <w:t>MA.2.3.2.</w:t>
            </w:r>
          </w:p>
          <w:p w:rsidR="00F938A1" w:rsidRDefault="00395C27">
            <w:pPr>
              <w:pStyle w:val="LO-normal"/>
              <w:widowControl w:val="0"/>
              <w:rPr>
                <w:rFonts w:ascii="Times New Roman" w:hAnsi="Times New Roman" w:cs="Times New Roman"/>
              </w:rPr>
            </w:pPr>
            <w:r>
              <w:rPr>
                <w:rFonts w:ascii="Times New Roman" w:hAnsi="Times New Roman" w:cs="Times New Roman"/>
              </w:rPr>
              <w:t>MA.3.3.6.</w:t>
            </w:r>
          </w:p>
          <w:p w:rsidR="00F938A1" w:rsidRDefault="00F938A1">
            <w:pPr>
              <w:pStyle w:val="LO-normal"/>
              <w:widowControl w:val="0"/>
              <w:spacing w:after="120" w:line="240" w:lineRule="auto"/>
              <w:ind w:left="-16" w:right="-131"/>
              <w:rPr>
                <w:rFonts w:ascii="Times New Roman" w:hAnsi="Times New Roman" w:cs="Times New Roman"/>
              </w:rPr>
            </w:pPr>
          </w:p>
        </w:tc>
      </w:tr>
      <w:tr w:rsidR="00F938A1">
        <w:trPr>
          <w:cantSplit/>
          <w:trHeight w:val="4095"/>
          <w:jc w:val="center"/>
        </w:trPr>
        <w:tc>
          <w:tcPr>
            <w:tcW w:w="2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2. Тачка, права, раван</w:t>
            </w:r>
          </w:p>
        </w:tc>
        <w:tc>
          <w:tcPr>
            <w:tcW w:w="7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color w:val="000000"/>
              </w:rPr>
              <w:t>–схвати однос тачке и праве, тачке и равни, одређеност праве и равни, однос правих и појам мимоилазних правих;</w:t>
            </w:r>
          </w:p>
          <w:p w:rsidR="00F938A1" w:rsidRDefault="00395C27">
            <w:pPr>
              <w:pStyle w:val="LO-normal"/>
              <w:widowControl w:val="0"/>
              <w:spacing w:after="0" w:line="240" w:lineRule="auto"/>
              <w:rPr>
                <w:rFonts w:ascii="Times New Roman" w:hAnsi="Times New Roman" w:cs="Times New Roman"/>
              </w:rPr>
            </w:pPr>
            <w:r>
              <w:rPr>
                <w:rFonts w:ascii="Times New Roman" w:eastAsia="Liberation Serif" w:hAnsi="Times New Roman" w:cs="Times New Roman"/>
                <w:color w:val="000000"/>
              </w:rPr>
              <w:t>–</w:t>
            </w:r>
            <w:r>
              <w:rPr>
                <w:rFonts w:ascii="Times New Roman" w:hAnsi="Times New Roman" w:cs="Times New Roman"/>
                <w:color w:val="000000"/>
              </w:rPr>
              <w:t xml:space="preserve"> схвати однос праве и равни, нормале на раван, растојање тачке од равни, однос две равни и појам диедра;</w:t>
            </w:r>
          </w:p>
          <w:p w:rsidR="00F938A1" w:rsidRDefault="00395C27">
            <w:pPr>
              <w:pStyle w:val="LO-normal"/>
              <w:widowControl w:val="0"/>
              <w:spacing w:after="0" w:line="240" w:lineRule="auto"/>
              <w:rPr>
                <w:rFonts w:ascii="Times New Roman" w:hAnsi="Times New Roman" w:cs="Times New Roman"/>
                <w:color w:val="000000"/>
              </w:rPr>
            </w:pPr>
            <w:r>
              <w:rPr>
                <w:rFonts w:ascii="Times New Roman" w:hAnsi="Times New Roman" w:cs="Times New Roman"/>
                <w:color w:val="000000"/>
              </w:rPr>
              <w:t>– све ове односе може да препозна у простору и свакодневном животу;</w:t>
            </w:r>
          </w:p>
          <w:p w:rsidR="00F938A1" w:rsidRDefault="00395C27">
            <w:pPr>
              <w:pStyle w:val="LO-normal"/>
              <w:widowControl w:val="0"/>
              <w:spacing w:after="0" w:line="240" w:lineRule="auto"/>
              <w:rPr>
                <w:rFonts w:ascii="Times New Roman" w:hAnsi="Times New Roman" w:cs="Times New Roman"/>
                <w:color w:val="000000"/>
              </w:rPr>
            </w:pPr>
            <w:r>
              <w:rPr>
                <w:rFonts w:ascii="Times New Roman" w:hAnsi="Times New Roman" w:cs="Times New Roman"/>
                <w:color w:val="000000"/>
              </w:rPr>
              <w:t>– уме да одреди ортогоналну пројекцију тачке, дужи и праве на раван;</w:t>
            </w:r>
          </w:p>
          <w:p w:rsidR="00F938A1" w:rsidRDefault="00395C27">
            <w:pPr>
              <w:pStyle w:val="LO-normal"/>
              <w:widowControl w:val="0"/>
              <w:spacing w:after="0" w:line="240" w:lineRule="auto"/>
              <w:rPr>
                <w:rFonts w:ascii="Times New Roman" w:hAnsi="Times New Roman" w:cs="Times New Roman"/>
                <w:color w:val="000000"/>
              </w:rPr>
            </w:pPr>
            <w:r>
              <w:rPr>
                <w:rFonts w:ascii="Times New Roman" w:hAnsi="Times New Roman" w:cs="Times New Roman"/>
                <w:color w:val="000000"/>
              </w:rPr>
              <w:t>– разуме појам нагибног угла праве према равни, појам рогља и полиедра.</w:t>
            </w:r>
          </w:p>
        </w:tc>
        <w:tc>
          <w:tcPr>
            <w:tcW w:w="2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комуникација,</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компетенција за учење,</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естетска компетенција, дигитална, решавање проблема, сарадња, рад са подацима и информацијама</w:t>
            </w:r>
          </w:p>
        </w:tc>
        <w:tc>
          <w:tcPr>
            <w:tcW w:w="1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38A1" w:rsidRDefault="00395C27">
            <w:pPr>
              <w:pStyle w:val="LO-normal"/>
              <w:widowControl w:val="0"/>
              <w:rPr>
                <w:rFonts w:ascii="Times New Roman" w:hAnsi="Times New Roman" w:cs="Times New Roman"/>
              </w:rPr>
            </w:pPr>
            <w:r>
              <w:rPr>
                <w:rFonts w:ascii="Times New Roman" w:hAnsi="Times New Roman" w:cs="Times New Roman"/>
              </w:rPr>
              <w:t>MA.1.3.1.</w:t>
            </w:r>
          </w:p>
          <w:p w:rsidR="00F938A1" w:rsidRDefault="00395C27">
            <w:pPr>
              <w:pStyle w:val="LO-normal"/>
              <w:widowControl w:val="0"/>
              <w:rPr>
                <w:rFonts w:ascii="Times New Roman" w:hAnsi="Times New Roman" w:cs="Times New Roman"/>
              </w:rPr>
            </w:pPr>
            <w:r>
              <w:rPr>
                <w:rFonts w:ascii="Times New Roman" w:hAnsi="Times New Roman" w:cs="Times New Roman"/>
              </w:rPr>
              <w:t>MA.1.4.1.</w:t>
            </w:r>
          </w:p>
          <w:p w:rsidR="00F938A1" w:rsidRDefault="00395C27">
            <w:pPr>
              <w:pStyle w:val="LO-normal"/>
              <w:widowControl w:val="0"/>
              <w:rPr>
                <w:rFonts w:ascii="Times New Roman" w:hAnsi="Times New Roman" w:cs="Times New Roman"/>
              </w:rPr>
            </w:pPr>
            <w:r>
              <w:rPr>
                <w:rFonts w:ascii="Times New Roman" w:hAnsi="Times New Roman" w:cs="Times New Roman"/>
              </w:rPr>
              <w:t>MA.2.3.2.</w:t>
            </w:r>
          </w:p>
          <w:p w:rsidR="00F938A1" w:rsidRDefault="00395C27">
            <w:pPr>
              <w:pStyle w:val="LO-normal"/>
              <w:widowControl w:val="0"/>
              <w:spacing w:after="120" w:line="240" w:lineRule="auto"/>
              <w:rPr>
                <w:rFonts w:ascii="Times New Roman" w:hAnsi="Times New Roman" w:cs="Times New Roman"/>
              </w:rPr>
            </w:pPr>
            <w:r>
              <w:rPr>
                <w:rFonts w:ascii="Times New Roman" w:hAnsi="Times New Roman" w:cs="Times New Roman"/>
              </w:rPr>
              <w:t>MA.3.4.1.</w:t>
            </w:r>
          </w:p>
        </w:tc>
      </w:tr>
      <w:tr w:rsidR="00F938A1">
        <w:trPr>
          <w:cantSplit/>
          <w:trHeight w:val="1134"/>
          <w:jc w:val="center"/>
        </w:trPr>
        <w:tc>
          <w:tcPr>
            <w:tcW w:w="2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lastRenderedPageBreak/>
              <w:t>3. Линеарне једначине и неједначине с једном непознатом</w:t>
            </w:r>
          </w:p>
        </w:tc>
        <w:tc>
          <w:tcPr>
            <w:tcW w:w="7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color w:val="000000"/>
              </w:rPr>
              <w:t>– с</w:t>
            </w:r>
            <w:r>
              <w:rPr>
                <w:rFonts w:ascii="Times New Roman" w:hAnsi="Times New Roman" w:cs="Times New Roman"/>
              </w:rPr>
              <w:t>хвати основна својства једнакости и неједнакости и уме да примењује својства неједнакости и једнакости код једначина и неједначина;</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color w:val="000000"/>
              </w:rPr>
              <w:t xml:space="preserve">– </w:t>
            </w:r>
            <w:r>
              <w:rPr>
                <w:rFonts w:ascii="Times New Roman" w:hAnsi="Times New Roman" w:cs="Times New Roman"/>
              </w:rPr>
              <w:t>решава једначине и неједначине на основу еквивалентних трансформација;</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color w:val="000000"/>
              </w:rPr>
              <w:t>–</w:t>
            </w:r>
            <w:r>
              <w:rPr>
                <w:rFonts w:ascii="Times New Roman" w:hAnsi="Times New Roman" w:cs="Times New Roman"/>
              </w:rPr>
              <w:t xml:space="preserve"> уме да решење тумачи графички;</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color w:val="000000"/>
              </w:rPr>
              <w:t xml:space="preserve">– </w:t>
            </w:r>
            <w:r>
              <w:rPr>
                <w:rFonts w:ascii="Times New Roman" w:hAnsi="Times New Roman" w:cs="Times New Roman"/>
              </w:rPr>
              <w:t>уме да одговарајуће текстуалне задатке изрази математичким језиком, а нарочито помоћу једначина.</w:t>
            </w:r>
          </w:p>
        </w:tc>
        <w:tc>
          <w:tcPr>
            <w:tcW w:w="2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комуникација,</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компетенција за учење,</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естетска компетенција, дигитална, решавање проблема, сарадња, рад са подацима и информацијама</w:t>
            </w:r>
          </w:p>
        </w:tc>
        <w:tc>
          <w:tcPr>
            <w:tcW w:w="1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M.A.1.2.1.</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M.A.2.2.1.</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M.A.2.2.5.</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M.A.3.2.1.</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M.A.3.2.5.</w:t>
            </w:r>
          </w:p>
        </w:tc>
      </w:tr>
      <w:tr w:rsidR="00F938A1">
        <w:trPr>
          <w:cantSplit/>
          <w:trHeight w:val="1679"/>
          <w:jc w:val="center"/>
        </w:trPr>
        <w:tc>
          <w:tcPr>
            <w:tcW w:w="2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spacing w:after="0" w:line="240" w:lineRule="auto"/>
              <w:ind w:right="-101"/>
              <w:rPr>
                <w:rFonts w:ascii="Times New Roman" w:hAnsi="Times New Roman" w:cs="Times New Roman"/>
              </w:rPr>
            </w:pPr>
            <w:r>
              <w:rPr>
                <w:rFonts w:ascii="Times New Roman" w:hAnsi="Times New Roman" w:cs="Times New Roman"/>
              </w:rPr>
              <w:t>4. Призма</w:t>
            </w:r>
          </w:p>
        </w:tc>
        <w:tc>
          <w:tcPr>
            <w:tcW w:w="7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color w:val="000000"/>
              </w:rPr>
              <w:t>– п</w:t>
            </w:r>
            <w:r>
              <w:rPr>
                <w:rFonts w:ascii="Times New Roman" w:hAnsi="Times New Roman" w:cs="Times New Roman"/>
              </w:rPr>
              <w:t>ознаје геометријско тело призму, њене елементе, врсте и својства;</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color w:val="000000"/>
              </w:rPr>
              <w:t xml:space="preserve">– </w:t>
            </w:r>
            <w:r>
              <w:rPr>
                <w:rFonts w:ascii="Times New Roman" w:hAnsi="Times New Roman" w:cs="Times New Roman"/>
              </w:rPr>
              <w:t>уме да црта мрежу и да израчуна површину четворостране, правилне тростране и правилне шестостране призме;</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color w:val="000000"/>
              </w:rPr>
              <w:t>– у</w:t>
            </w:r>
            <w:r>
              <w:rPr>
                <w:rFonts w:ascii="Times New Roman" w:hAnsi="Times New Roman" w:cs="Times New Roman"/>
              </w:rPr>
              <w:t>ме да израчуна запремину квадра, запремину призме и масу тела;</w:t>
            </w:r>
          </w:p>
          <w:p w:rsidR="00F938A1" w:rsidRDefault="00395C27">
            <w:pPr>
              <w:pStyle w:val="LO-normal"/>
              <w:widowControl w:val="0"/>
              <w:spacing w:after="0" w:line="240" w:lineRule="auto"/>
              <w:rPr>
                <w:rFonts w:ascii="Times New Roman" w:hAnsi="Times New Roman" w:cs="Times New Roman"/>
                <w:color w:val="000000"/>
              </w:rPr>
            </w:pPr>
            <w:r>
              <w:rPr>
                <w:rFonts w:ascii="Times New Roman" w:hAnsi="Times New Roman" w:cs="Times New Roman"/>
                <w:color w:val="000000"/>
              </w:rPr>
              <w:t>– примени обрасце за површину и запремину призме у реалним ситуацијама.</w:t>
            </w:r>
          </w:p>
        </w:tc>
        <w:tc>
          <w:tcPr>
            <w:tcW w:w="2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комуникација,</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компетенција за учење, естетска компетенција, дигитална, решавање проблема, сарадња, рад са подацима и информацијама</w:t>
            </w:r>
          </w:p>
        </w:tc>
        <w:tc>
          <w:tcPr>
            <w:tcW w:w="1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M.A.1.3.4.</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M.A.2.3.4.</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M.A.3.3.4.</w:t>
            </w:r>
          </w:p>
        </w:tc>
      </w:tr>
      <w:tr w:rsidR="00F938A1">
        <w:trPr>
          <w:cantSplit/>
          <w:trHeight w:val="1679"/>
          <w:jc w:val="center"/>
        </w:trPr>
        <w:tc>
          <w:tcPr>
            <w:tcW w:w="2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spacing w:after="0" w:line="240" w:lineRule="auto"/>
              <w:ind w:right="-101"/>
              <w:rPr>
                <w:rFonts w:ascii="Times New Roman" w:hAnsi="Times New Roman" w:cs="Times New Roman"/>
              </w:rPr>
            </w:pPr>
            <w:r>
              <w:rPr>
                <w:rFonts w:ascii="Times New Roman" w:hAnsi="Times New Roman" w:cs="Times New Roman"/>
              </w:rPr>
              <w:t>5. Пирамида</w:t>
            </w:r>
          </w:p>
        </w:tc>
        <w:tc>
          <w:tcPr>
            <w:tcW w:w="7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color w:val="000000"/>
              </w:rPr>
              <w:t>– п</w:t>
            </w:r>
            <w:r>
              <w:rPr>
                <w:rFonts w:ascii="Times New Roman" w:hAnsi="Times New Roman" w:cs="Times New Roman"/>
              </w:rPr>
              <w:t>ознаје геометријско тело пирамиду, њене елементе, врсте и својства;</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color w:val="000000"/>
              </w:rPr>
              <w:t xml:space="preserve">– </w:t>
            </w:r>
            <w:r>
              <w:rPr>
                <w:rFonts w:ascii="Times New Roman" w:hAnsi="Times New Roman" w:cs="Times New Roman"/>
              </w:rPr>
              <w:t>уме да црта мрежу и да израчунава површину четворостране, правилне тростране и правилне шестростране пирамиде и запремину свих ових врста пирамиде;</w:t>
            </w:r>
          </w:p>
          <w:p w:rsidR="00F938A1" w:rsidRDefault="00395C27">
            <w:pPr>
              <w:pStyle w:val="LO-normal"/>
              <w:widowControl w:val="0"/>
              <w:spacing w:after="0" w:line="240" w:lineRule="auto"/>
              <w:rPr>
                <w:rFonts w:ascii="Times New Roman" w:hAnsi="Times New Roman" w:cs="Times New Roman"/>
                <w:color w:val="000000"/>
              </w:rPr>
            </w:pPr>
            <w:r>
              <w:rPr>
                <w:rFonts w:ascii="Times New Roman" w:hAnsi="Times New Roman" w:cs="Times New Roman"/>
                <w:color w:val="000000"/>
              </w:rPr>
              <w:t>– примени обрасце за површину и запремину пирамиде у реалним ситуацијама.</w:t>
            </w:r>
          </w:p>
        </w:tc>
        <w:tc>
          <w:tcPr>
            <w:tcW w:w="2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комуникација,</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компетенција за учење, естетска компетенција, дигитална, решавање проблема, сарадња, рад са подацима и информацијама</w:t>
            </w:r>
          </w:p>
        </w:tc>
        <w:tc>
          <w:tcPr>
            <w:tcW w:w="1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M.A.2.3.4.</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M.A.3.3.4.</w:t>
            </w:r>
          </w:p>
        </w:tc>
      </w:tr>
      <w:tr w:rsidR="00F938A1">
        <w:trPr>
          <w:cantSplit/>
          <w:trHeight w:val="1679"/>
          <w:jc w:val="center"/>
        </w:trPr>
        <w:tc>
          <w:tcPr>
            <w:tcW w:w="2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spacing w:after="0" w:line="240" w:lineRule="auto"/>
              <w:ind w:right="-101"/>
              <w:rPr>
                <w:rFonts w:ascii="Times New Roman" w:hAnsi="Times New Roman" w:cs="Times New Roman"/>
              </w:rPr>
            </w:pPr>
            <w:r>
              <w:rPr>
                <w:rFonts w:ascii="Times New Roman" w:hAnsi="Times New Roman" w:cs="Times New Roman"/>
              </w:rPr>
              <w:t>6. Линеарна функција</w:t>
            </w:r>
          </w:p>
        </w:tc>
        <w:tc>
          <w:tcPr>
            <w:tcW w:w="7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color w:val="000000"/>
              </w:rPr>
              <w:t>– р</w:t>
            </w:r>
            <w:r>
              <w:rPr>
                <w:rFonts w:ascii="Times New Roman" w:hAnsi="Times New Roman" w:cs="Times New Roman"/>
              </w:rPr>
              <w:t>азликује експлицитни и имплицитни облик задавања линеарне функције;</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color w:val="000000"/>
              </w:rPr>
              <w:t xml:space="preserve">– </w:t>
            </w:r>
            <w:r>
              <w:rPr>
                <w:rFonts w:ascii="Times New Roman" w:hAnsi="Times New Roman" w:cs="Times New Roman"/>
              </w:rPr>
              <w:t>уме да трансформише један облик у други;</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color w:val="000000"/>
              </w:rPr>
              <w:t>– з</w:t>
            </w:r>
            <w:r>
              <w:rPr>
                <w:rFonts w:ascii="Times New Roman" w:hAnsi="Times New Roman" w:cs="Times New Roman"/>
              </w:rPr>
              <w:t>на да нацрта и прочита график линеарне функције, да одреди нулу функције.</w:t>
            </w:r>
          </w:p>
        </w:tc>
        <w:tc>
          <w:tcPr>
            <w:tcW w:w="2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комуникација,</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компетенција за учење, естетска компетенција, дигитална, решавање проблема, сарадња, рад са подацима и информацијама</w:t>
            </w:r>
          </w:p>
        </w:tc>
        <w:tc>
          <w:tcPr>
            <w:tcW w:w="1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M.A.1.2.4.</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M.A.2.2.4.</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M.A.3.2.4.</w:t>
            </w:r>
          </w:p>
        </w:tc>
      </w:tr>
      <w:tr w:rsidR="00F938A1">
        <w:trPr>
          <w:cantSplit/>
          <w:trHeight w:val="1679"/>
          <w:jc w:val="center"/>
        </w:trPr>
        <w:tc>
          <w:tcPr>
            <w:tcW w:w="2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spacing w:after="0" w:line="240" w:lineRule="auto"/>
              <w:ind w:right="-101"/>
              <w:rPr>
                <w:rFonts w:ascii="Times New Roman" w:hAnsi="Times New Roman" w:cs="Times New Roman"/>
              </w:rPr>
            </w:pPr>
            <w:r>
              <w:rPr>
                <w:rFonts w:ascii="Times New Roman" w:hAnsi="Times New Roman" w:cs="Times New Roman"/>
              </w:rPr>
              <w:t>7. Систем линеарних једначина</w:t>
            </w:r>
          </w:p>
        </w:tc>
        <w:tc>
          <w:tcPr>
            <w:tcW w:w="7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color w:val="000000"/>
              </w:rPr>
              <w:t>– с</w:t>
            </w:r>
            <w:r>
              <w:rPr>
                <w:rFonts w:ascii="Times New Roman" w:hAnsi="Times New Roman" w:cs="Times New Roman"/>
              </w:rPr>
              <w:t>хвати појам линеарне једначине с две непознате и њених решења, појам система од две и више линеарних једначина с две непознате, појам eквивалентности система линеарних једначина;</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color w:val="000000"/>
              </w:rPr>
              <w:t>– у</w:t>
            </w:r>
            <w:r>
              <w:rPr>
                <w:rFonts w:ascii="Times New Roman" w:hAnsi="Times New Roman" w:cs="Times New Roman"/>
              </w:rPr>
              <w:t>ме да решава системе од две линеарне једначине с две непознате, на основу еквивалентних трансформација, методом замене и методом супротних коефицијената, и да графички прикаже решења;</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color w:val="000000"/>
              </w:rPr>
              <w:t>– п</w:t>
            </w:r>
            <w:r>
              <w:rPr>
                <w:rFonts w:ascii="Times New Roman" w:hAnsi="Times New Roman" w:cs="Times New Roman"/>
              </w:rPr>
              <w:t>римени решавање система у конкретним животним ситуацијама.</w:t>
            </w:r>
          </w:p>
        </w:tc>
        <w:tc>
          <w:tcPr>
            <w:tcW w:w="2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комуникација,</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компетенција за учење, естетска компетенција, дигитална, решавање проблема, сарадња, рад са подацима и информацијама</w:t>
            </w:r>
          </w:p>
        </w:tc>
        <w:tc>
          <w:tcPr>
            <w:tcW w:w="1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M.A.2.2.1.</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M.A.3.2.1.</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M.A.3.2.5.</w:t>
            </w:r>
          </w:p>
        </w:tc>
      </w:tr>
      <w:tr w:rsidR="00F938A1">
        <w:trPr>
          <w:cantSplit/>
          <w:trHeight w:val="1338"/>
          <w:jc w:val="center"/>
        </w:trPr>
        <w:tc>
          <w:tcPr>
            <w:tcW w:w="2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spacing w:after="0" w:line="240" w:lineRule="auto"/>
              <w:ind w:right="-101"/>
              <w:rPr>
                <w:rFonts w:ascii="Times New Roman" w:hAnsi="Times New Roman" w:cs="Times New Roman"/>
              </w:rPr>
            </w:pPr>
            <w:r>
              <w:rPr>
                <w:rFonts w:ascii="Times New Roman" w:hAnsi="Times New Roman" w:cs="Times New Roman"/>
              </w:rPr>
              <w:lastRenderedPageBreak/>
              <w:t>8. Ваљак</w:t>
            </w:r>
          </w:p>
        </w:tc>
        <w:tc>
          <w:tcPr>
            <w:tcW w:w="7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color w:val="000000"/>
              </w:rPr>
              <w:t>– п</w:t>
            </w:r>
            <w:r>
              <w:rPr>
                <w:rFonts w:ascii="Times New Roman" w:hAnsi="Times New Roman" w:cs="Times New Roman"/>
              </w:rPr>
              <w:t>ознаје геометријско тело ваљак, настанак тела и његове елементе и својства;</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color w:val="000000"/>
              </w:rPr>
              <w:t xml:space="preserve">– </w:t>
            </w:r>
            <w:r>
              <w:rPr>
                <w:rFonts w:ascii="Times New Roman" w:hAnsi="Times New Roman" w:cs="Times New Roman"/>
              </w:rPr>
              <w:t>уме да црта мрежу и да израчунава површину и запремину ваљка;</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color w:val="000000"/>
              </w:rPr>
              <w:t xml:space="preserve">– </w:t>
            </w:r>
            <w:r>
              <w:rPr>
                <w:rFonts w:ascii="Times New Roman" w:hAnsi="Times New Roman" w:cs="Times New Roman"/>
              </w:rPr>
              <w:t>примени извачунавање површине и запремине ваљка у конкретним животим ситуацијама.</w:t>
            </w:r>
          </w:p>
        </w:tc>
        <w:tc>
          <w:tcPr>
            <w:tcW w:w="2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комуникација,</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компетенција за учење, естетска компетенција, дигитална, решавање проблема, сарадња, рад са подацима и информацијама</w:t>
            </w:r>
          </w:p>
        </w:tc>
        <w:tc>
          <w:tcPr>
            <w:tcW w:w="1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M.A.1.3.5.</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M.A.2.3.5.</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M.A.3.3.5.</w:t>
            </w:r>
          </w:p>
        </w:tc>
      </w:tr>
      <w:tr w:rsidR="00F938A1">
        <w:trPr>
          <w:cantSplit/>
          <w:trHeight w:val="1555"/>
          <w:jc w:val="center"/>
        </w:trPr>
        <w:tc>
          <w:tcPr>
            <w:tcW w:w="2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spacing w:after="0" w:line="240" w:lineRule="auto"/>
              <w:ind w:right="-101"/>
              <w:rPr>
                <w:rFonts w:ascii="Times New Roman" w:hAnsi="Times New Roman" w:cs="Times New Roman"/>
              </w:rPr>
            </w:pPr>
            <w:r>
              <w:rPr>
                <w:rFonts w:ascii="Times New Roman" w:hAnsi="Times New Roman" w:cs="Times New Roman"/>
              </w:rPr>
              <w:t>9. Купа</w:t>
            </w:r>
          </w:p>
        </w:tc>
        <w:tc>
          <w:tcPr>
            <w:tcW w:w="7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color w:val="000000"/>
              </w:rPr>
              <w:t>– п</w:t>
            </w:r>
            <w:r>
              <w:rPr>
                <w:rFonts w:ascii="Times New Roman" w:hAnsi="Times New Roman" w:cs="Times New Roman"/>
              </w:rPr>
              <w:t>ознаје појам конусне површи и познаје геометријско тело купу, њен настанак, елементе и својства;</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color w:val="000000"/>
              </w:rPr>
              <w:t xml:space="preserve">– </w:t>
            </w:r>
            <w:r>
              <w:rPr>
                <w:rFonts w:ascii="Times New Roman" w:hAnsi="Times New Roman" w:cs="Times New Roman"/>
              </w:rPr>
              <w:t>уме да црта мрежу и да израчунава површину и запремину купе;</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color w:val="000000"/>
              </w:rPr>
              <w:t xml:space="preserve">– </w:t>
            </w:r>
            <w:r>
              <w:rPr>
                <w:rFonts w:ascii="Times New Roman" w:hAnsi="Times New Roman" w:cs="Times New Roman"/>
              </w:rPr>
              <w:t>примени извачунавање површине и запремине купе у конкретним животим ситуацијама.</w:t>
            </w:r>
          </w:p>
        </w:tc>
        <w:tc>
          <w:tcPr>
            <w:tcW w:w="2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комуникација,</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компетенција за учење, естетска компетенција, дигитална, решавање проблема, сарадња, рад са подацима и информацијама</w:t>
            </w:r>
          </w:p>
        </w:tc>
        <w:tc>
          <w:tcPr>
            <w:tcW w:w="1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M.A.1.3.5.</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M.A.2.3.5.</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M.A.3.3.5.</w:t>
            </w:r>
          </w:p>
        </w:tc>
      </w:tr>
      <w:tr w:rsidR="00F938A1">
        <w:trPr>
          <w:cantSplit/>
          <w:trHeight w:val="1679"/>
          <w:jc w:val="center"/>
        </w:trPr>
        <w:tc>
          <w:tcPr>
            <w:tcW w:w="2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38A1" w:rsidRDefault="00395C27">
            <w:pPr>
              <w:pStyle w:val="LO-normal"/>
              <w:widowControl w:val="0"/>
              <w:spacing w:after="0" w:line="240" w:lineRule="auto"/>
              <w:ind w:right="-101"/>
              <w:rPr>
                <w:rFonts w:ascii="Times New Roman" w:hAnsi="Times New Roman" w:cs="Times New Roman"/>
              </w:rPr>
            </w:pPr>
            <w:r>
              <w:rPr>
                <w:rFonts w:ascii="Times New Roman" w:hAnsi="Times New Roman" w:cs="Times New Roman"/>
              </w:rPr>
              <w:t>10. Лопта</w:t>
            </w:r>
          </w:p>
        </w:tc>
        <w:tc>
          <w:tcPr>
            <w:tcW w:w="7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color w:val="000000"/>
              </w:rPr>
              <w:t>– п</w:t>
            </w:r>
            <w:r>
              <w:rPr>
                <w:rFonts w:ascii="Times New Roman" w:hAnsi="Times New Roman" w:cs="Times New Roman"/>
              </w:rPr>
              <w:t>ознаје појмове сфера и лопта, пресеци лопте, делови лопте;</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color w:val="000000"/>
              </w:rPr>
              <w:t xml:space="preserve">– </w:t>
            </w:r>
            <w:r>
              <w:rPr>
                <w:rFonts w:ascii="Times New Roman" w:hAnsi="Times New Roman" w:cs="Times New Roman"/>
              </w:rPr>
              <w:t>уме да израчунава површину и запремину лопте;</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color w:val="000000"/>
              </w:rPr>
              <w:t xml:space="preserve">– </w:t>
            </w:r>
            <w:r>
              <w:rPr>
                <w:rFonts w:ascii="Times New Roman" w:hAnsi="Times New Roman" w:cs="Times New Roman"/>
              </w:rPr>
              <w:t>примени извачунавање површине и запремине лопте у конкретним животим ситуацијама.</w:t>
            </w:r>
          </w:p>
        </w:tc>
        <w:tc>
          <w:tcPr>
            <w:tcW w:w="2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комуникација,</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компетенција за учење, естетска компетенција,</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дигитална, решавање проблема, сарадња, рад са подацима и информацијама</w:t>
            </w:r>
          </w:p>
        </w:tc>
        <w:tc>
          <w:tcPr>
            <w:tcW w:w="1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M.A.1.3.5.</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M.A.2.3.5.</w:t>
            </w:r>
          </w:p>
          <w:p w:rsidR="00F938A1" w:rsidRDefault="00395C27">
            <w:pPr>
              <w:pStyle w:val="LO-normal"/>
              <w:widowControl w:val="0"/>
              <w:spacing w:after="0" w:line="240" w:lineRule="auto"/>
              <w:rPr>
                <w:rFonts w:ascii="Times New Roman" w:hAnsi="Times New Roman" w:cs="Times New Roman"/>
              </w:rPr>
            </w:pPr>
            <w:r>
              <w:rPr>
                <w:rFonts w:ascii="Times New Roman" w:hAnsi="Times New Roman" w:cs="Times New Roman"/>
              </w:rPr>
              <w:t>M.A.3.3.5.</w:t>
            </w:r>
          </w:p>
        </w:tc>
      </w:tr>
    </w:tbl>
    <w:p w:rsidR="00F938A1" w:rsidRDefault="00F938A1">
      <w:pPr>
        <w:pStyle w:val="NoSpacing"/>
        <w:rPr>
          <w:b/>
          <w:sz w:val="28"/>
          <w:szCs w:val="28"/>
        </w:rPr>
      </w:pPr>
    </w:p>
    <w:p w:rsidR="00F938A1" w:rsidRDefault="00F938A1">
      <w:pPr>
        <w:pStyle w:val="NoSpacing"/>
        <w:jc w:val="center"/>
        <w:rPr>
          <w:sz w:val="28"/>
          <w:szCs w:val="28"/>
          <w:lang w:val="sr-Cyrl-CS"/>
        </w:rPr>
      </w:pPr>
    </w:p>
    <w:p w:rsidR="00F938A1" w:rsidRDefault="00395C27">
      <w:pPr>
        <w:pStyle w:val="NoSpacing"/>
        <w:jc w:val="center"/>
        <w:rPr>
          <w:sz w:val="28"/>
          <w:szCs w:val="28"/>
        </w:rPr>
      </w:pPr>
      <w:r>
        <w:rPr>
          <w:sz w:val="28"/>
          <w:szCs w:val="28"/>
          <w:lang w:val="sr-Cyrl-CS"/>
        </w:rPr>
        <w:t>Наставни предмет</w:t>
      </w:r>
      <w:r>
        <w:rPr>
          <w:i/>
          <w:sz w:val="28"/>
          <w:szCs w:val="28"/>
          <w:lang w:val="sr-Cyrl-CS"/>
        </w:rPr>
        <w:t xml:space="preserve">: </w:t>
      </w:r>
      <w:r>
        <w:rPr>
          <w:b/>
          <w:sz w:val="28"/>
          <w:szCs w:val="28"/>
          <w:lang w:val="sr-Cyrl-CS"/>
        </w:rPr>
        <w:t>Свет око нас</w:t>
      </w:r>
    </w:p>
    <w:p w:rsidR="00F938A1" w:rsidRDefault="00395C27">
      <w:pPr>
        <w:pStyle w:val="NoSpacing"/>
        <w:jc w:val="center"/>
        <w:rPr>
          <w:b/>
          <w:sz w:val="28"/>
          <w:szCs w:val="28"/>
        </w:rPr>
      </w:pPr>
      <w:r>
        <w:rPr>
          <w:sz w:val="28"/>
          <w:szCs w:val="28"/>
          <w:lang w:val="sr-Cyrl-CS"/>
        </w:rPr>
        <w:t xml:space="preserve">Разред </w:t>
      </w:r>
      <w:r>
        <w:rPr>
          <w:sz w:val="28"/>
          <w:szCs w:val="28"/>
        </w:rPr>
        <w:t xml:space="preserve">ПРВИ </w:t>
      </w:r>
    </w:p>
    <w:p w:rsidR="00F938A1" w:rsidRDefault="00395C27">
      <w:pPr>
        <w:pStyle w:val="NoSpacing"/>
        <w:jc w:val="center"/>
        <w:rPr>
          <w:sz w:val="28"/>
          <w:szCs w:val="28"/>
          <w:lang w:val="sr-Cyrl-CS"/>
        </w:rPr>
      </w:pPr>
      <w:r>
        <w:rPr>
          <w:sz w:val="28"/>
          <w:szCs w:val="28"/>
          <w:lang w:val="sr-Cyrl-CS"/>
        </w:rPr>
        <w:t xml:space="preserve">Недељни фонд: </w:t>
      </w:r>
      <w:r>
        <w:rPr>
          <w:sz w:val="28"/>
          <w:szCs w:val="28"/>
        </w:rPr>
        <w:t>2</w:t>
      </w:r>
      <w:r>
        <w:rPr>
          <w:sz w:val="28"/>
          <w:szCs w:val="28"/>
          <w:lang w:val="sr-Cyrl-CS"/>
        </w:rPr>
        <w:t xml:space="preserve"> час</w:t>
      </w:r>
      <w:r>
        <w:rPr>
          <w:sz w:val="28"/>
          <w:szCs w:val="28"/>
        </w:rPr>
        <w:t>a</w:t>
      </w:r>
      <w:r>
        <w:rPr>
          <w:sz w:val="28"/>
          <w:szCs w:val="28"/>
          <w:lang w:val="sr-Cyrl-CS"/>
        </w:rPr>
        <w:tab/>
        <w:t xml:space="preserve">Годишњи фонд: </w:t>
      </w:r>
      <w:r>
        <w:rPr>
          <w:sz w:val="28"/>
          <w:szCs w:val="28"/>
        </w:rPr>
        <w:t>72</w:t>
      </w:r>
      <w:r>
        <w:rPr>
          <w:sz w:val="28"/>
          <w:szCs w:val="28"/>
          <w:lang w:val="sr-Cyrl-CS"/>
        </w:rPr>
        <w:t xml:space="preserve"> часa</w:t>
      </w:r>
    </w:p>
    <w:p w:rsidR="00F938A1" w:rsidRDefault="00F938A1">
      <w:pPr>
        <w:pStyle w:val="NoSpacing"/>
        <w:jc w:val="center"/>
        <w:rPr>
          <w:sz w:val="28"/>
          <w:szCs w:val="28"/>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6"/>
        <w:gridCol w:w="419"/>
        <w:gridCol w:w="1890"/>
        <w:gridCol w:w="4216"/>
        <w:gridCol w:w="567"/>
        <w:gridCol w:w="567"/>
        <w:gridCol w:w="567"/>
        <w:gridCol w:w="567"/>
        <w:gridCol w:w="567"/>
        <w:gridCol w:w="567"/>
        <w:gridCol w:w="567"/>
        <w:gridCol w:w="567"/>
        <w:gridCol w:w="567"/>
        <w:gridCol w:w="536"/>
        <w:gridCol w:w="695"/>
        <w:gridCol w:w="756"/>
        <w:gridCol w:w="664"/>
      </w:tblGrid>
      <w:tr w:rsidR="00F938A1">
        <w:trPr>
          <w:trHeight w:val="538"/>
        </w:trPr>
        <w:tc>
          <w:tcPr>
            <w:tcW w:w="7181" w:type="dxa"/>
            <w:gridSpan w:val="4"/>
            <w:shd w:val="clear" w:color="auto" w:fill="D9D9D9"/>
          </w:tcPr>
          <w:p w:rsidR="00F938A1" w:rsidRDefault="00F938A1">
            <w:pPr>
              <w:pStyle w:val="NoSpacing"/>
              <w:jc w:val="center"/>
              <w:rPr>
                <w:b/>
                <w:sz w:val="24"/>
                <w:szCs w:val="28"/>
                <w:lang w:val="sr-Cyrl-CS"/>
              </w:rPr>
            </w:pPr>
          </w:p>
          <w:p w:rsidR="00F938A1" w:rsidRDefault="00395C27">
            <w:pPr>
              <w:pStyle w:val="NoSpacing"/>
              <w:jc w:val="center"/>
              <w:rPr>
                <w:b/>
                <w:sz w:val="24"/>
                <w:szCs w:val="28"/>
                <w:lang w:val="sr-Cyrl-CS"/>
              </w:rPr>
            </w:pPr>
            <w:r>
              <w:rPr>
                <w:b/>
                <w:sz w:val="24"/>
                <w:szCs w:val="28"/>
                <w:lang w:val="sr-Cyrl-CS"/>
              </w:rPr>
              <w:t>Област/тема</w:t>
            </w:r>
          </w:p>
        </w:tc>
        <w:tc>
          <w:tcPr>
            <w:tcW w:w="5639" w:type="dxa"/>
            <w:gridSpan w:val="10"/>
            <w:shd w:val="clear" w:color="auto" w:fill="D9D9D9"/>
          </w:tcPr>
          <w:p w:rsidR="00F938A1" w:rsidRDefault="00F938A1">
            <w:pPr>
              <w:pStyle w:val="NoSpacing"/>
              <w:jc w:val="center"/>
              <w:rPr>
                <w:b/>
                <w:sz w:val="24"/>
                <w:szCs w:val="28"/>
                <w:lang w:val="sr-Cyrl-CS"/>
              </w:rPr>
            </w:pPr>
          </w:p>
          <w:p w:rsidR="00F938A1" w:rsidRDefault="00395C27">
            <w:pPr>
              <w:pStyle w:val="NoSpacing"/>
              <w:jc w:val="center"/>
              <w:rPr>
                <w:b/>
                <w:sz w:val="24"/>
                <w:szCs w:val="28"/>
                <w:lang w:val="sr-Cyrl-CS"/>
              </w:rPr>
            </w:pPr>
            <w:r>
              <w:rPr>
                <w:b/>
                <w:sz w:val="24"/>
                <w:szCs w:val="28"/>
                <w:lang w:val="sr-Cyrl-CS"/>
              </w:rPr>
              <w:t>Месец</w:t>
            </w:r>
          </w:p>
        </w:tc>
        <w:tc>
          <w:tcPr>
            <w:tcW w:w="1451" w:type="dxa"/>
            <w:gridSpan w:val="2"/>
            <w:shd w:val="clear" w:color="auto" w:fill="D9D9D9"/>
          </w:tcPr>
          <w:p w:rsidR="00F938A1" w:rsidRDefault="00F938A1">
            <w:pPr>
              <w:pStyle w:val="NoSpacing"/>
              <w:jc w:val="center"/>
              <w:rPr>
                <w:b/>
                <w:sz w:val="24"/>
                <w:szCs w:val="28"/>
                <w:lang w:val="sr-Cyrl-CS"/>
              </w:rPr>
            </w:pPr>
          </w:p>
          <w:p w:rsidR="00F938A1" w:rsidRDefault="00395C27">
            <w:pPr>
              <w:pStyle w:val="NoSpacing"/>
              <w:jc w:val="center"/>
              <w:rPr>
                <w:b/>
                <w:sz w:val="24"/>
                <w:szCs w:val="28"/>
                <w:lang w:val="sr-Cyrl-CS"/>
              </w:rPr>
            </w:pPr>
            <w:r>
              <w:rPr>
                <w:b/>
                <w:sz w:val="24"/>
                <w:szCs w:val="28"/>
                <w:lang w:val="sr-Cyrl-CS"/>
              </w:rPr>
              <w:t>Тип часа</w:t>
            </w:r>
          </w:p>
          <w:p w:rsidR="00F938A1" w:rsidRDefault="00F938A1">
            <w:pPr>
              <w:pStyle w:val="NoSpacing"/>
              <w:rPr>
                <w:b/>
                <w:sz w:val="28"/>
                <w:szCs w:val="28"/>
                <w:lang w:val="sr-Cyrl-CS"/>
              </w:rPr>
            </w:pPr>
          </w:p>
        </w:tc>
        <w:tc>
          <w:tcPr>
            <w:tcW w:w="664" w:type="dxa"/>
            <w:vMerge w:val="restart"/>
            <w:shd w:val="clear" w:color="auto" w:fill="D9D9D9"/>
            <w:textDirection w:val="btLr"/>
          </w:tcPr>
          <w:p w:rsidR="00F938A1" w:rsidRDefault="00395C27">
            <w:pPr>
              <w:pStyle w:val="NoSpacing"/>
              <w:ind w:left="113" w:right="113"/>
              <w:jc w:val="center"/>
              <w:rPr>
                <w:b/>
                <w:sz w:val="24"/>
                <w:szCs w:val="28"/>
                <w:lang w:val="sr-Cyrl-CS"/>
              </w:rPr>
            </w:pPr>
            <w:r>
              <w:rPr>
                <w:b/>
                <w:sz w:val="24"/>
                <w:szCs w:val="28"/>
                <w:lang w:val="sr-Cyrl-CS"/>
              </w:rPr>
              <w:t>Укупно</w:t>
            </w:r>
          </w:p>
          <w:p w:rsidR="00F938A1" w:rsidRDefault="00F938A1">
            <w:pPr>
              <w:pStyle w:val="NoSpacing"/>
              <w:ind w:left="113" w:right="113"/>
              <w:rPr>
                <w:b/>
                <w:sz w:val="24"/>
                <w:szCs w:val="28"/>
                <w:lang w:val="sr-Cyrl-CS"/>
              </w:rPr>
            </w:pPr>
          </w:p>
          <w:p w:rsidR="00F938A1" w:rsidRDefault="00F938A1">
            <w:pPr>
              <w:pStyle w:val="NoSpacing"/>
              <w:ind w:left="113" w:right="113"/>
              <w:jc w:val="center"/>
              <w:rPr>
                <w:sz w:val="20"/>
                <w:szCs w:val="28"/>
                <w:lang w:val="sr-Cyrl-CS"/>
              </w:rPr>
            </w:pPr>
          </w:p>
        </w:tc>
      </w:tr>
      <w:tr w:rsidR="00F938A1">
        <w:trPr>
          <w:trHeight w:val="501"/>
        </w:trPr>
        <w:tc>
          <w:tcPr>
            <w:tcW w:w="656" w:type="dxa"/>
            <w:shd w:val="clear" w:color="auto" w:fill="auto"/>
          </w:tcPr>
          <w:p w:rsidR="00F938A1" w:rsidRDefault="00395C27">
            <w:pPr>
              <w:pStyle w:val="NoSpacing"/>
              <w:jc w:val="center"/>
              <w:rPr>
                <w:szCs w:val="28"/>
                <w:lang w:val="sr-Cyrl-CS"/>
              </w:rPr>
            </w:pPr>
            <w:r>
              <w:rPr>
                <w:szCs w:val="28"/>
                <w:lang w:val="sr-Cyrl-CS"/>
              </w:rPr>
              <w:t>Ред.</w:t>
            </w:r>
          </w:p>
          <w:p w:rsidR="00F938A1" w:rsidRDefault="00395C27">
            <w:pPr>
              <w:pStyle w:val="NoSpacing"/>
              <w:jc w:val="center"/>
              <w:rPr>
                <w:sz w:val="28"/>
                <w:szCs w:val="28"/>
                <w:lang w:val="sr-Cyrl-CS"/>
              </w:rPr>
            </w:pPr>
            <w:r>
              <w:rPr>
                <w:szCs w:val="28"/>
                <w:lang w:val="sr-Cyrl-CS"/>
              </w:rPr>
              <w:t>број</w:t>
            </w:r>
          </w:p>
        </w:tc>
        <w:tc>
          <w:tcPr>
            <w:tcW w:w="2309" w:type="dxa"/>
            <w:gridSpan w:val="2"/>
            <w:shd w:val="clear" w:color="auto" w:fill="auto"/>
          </w:tcPr>
          <w:p w:rsidR="00F938A1" w:rsidRDefault="00395C27">
            <w:pPr>
              <w:pStyle w:val="NoSpacing"/>
              <w:jc w:val="center"/>
              <w:rPr>
                <w:sz w:val="28"/>
                <w:szCs w:val="28"/>
                <w:lang w:val="sr-Cyrl-CS"/>
              </w:rPr>
            </w:pPr>
            <w:r>
              <w:rPr>
                <w:szCs w:val="28"/>
                <w:lang w:val="sr-Cyrl-CS"/>
              </w:rPr>
              <w:t>Назив</w:t>
            </w:r>
          </w:p>
        </w:tc>
        <w:tc>
          <w:tcPr>
            <w:tcW w:w="4216" w:type="dxa"/>
            <w:shd w:val="clear" w:color="auto" w:fill="auto"/>
          </w:tcPr>
          <w:p w:rsidR="00F938A1" w:rsidRDefault="00395C27">
            <w:pPr>
              <w:spacing w:after="0" w:line="240" w:lineRule="auto"/>
              <w:jc w:val="center"/>
              <w:rPr>
                <w:rFonts w:ascii="Times New Roman" w:hAnsi="Times New Roman"/>
                <w:b/>
                <w:sz w:val="20"/>
                <w:szCs w:val="20"/>
              </w:rPr>
            </w:pPr>
            <w:r>
              <w:rPr>
                <w:rFonts w:ascii="Times New Roman" w:hAnsi="Times New Roman"/>
                <w:b/>
                <w:sz w:val="20"/>
                <w:szCs w:val="20"/>
              </w:rPr>
              <w:t>Исходи предмета</w:t>
            </w:r>
          </w:p>
          <w:p w:rsidR="00F938A1" w:rsidRDefault="00395C27">
            <w:pPr>
              <w:pStyle w:val="NoSpacing"/>
              <w:jc w:val="center"/>
              <w:rPr>
                <w:sz w:val="28"/>
                <w:szCs w:val="28"/>
                <w:lang w:val="sr-Cyrl-CS"/>
              </w:rPr>
            </w:pPr>
            <w:r>
              <w:rPr>
                <w:b/>
                <w:sz w:val="20"/>
                <w:szCs w:val="20"/>
                <w:lang w:val="ru-RU"/>
              </w:rPr>
              <w:t>На крају разреда ученик ће да:</w:t>
            </w:r>
          </w:p>
        </w:tc>
        <w:tc>
          <w:tcPr>
            <w:tcW w:w="567" w:type="dxa"/>
            <w:shd w:val="clear" w:color="auto" w:fill="auto"/>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IX</w:t>
            </w:r>
          </w:p>
        </w:tc>
        <w:tc>
          <w:tcPr>
            <w:tcW w:w="567" w:type="dxa"/>
            <w:shd w:val="clear" w:color="auto" w:fill="auto"/>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X</w:t>
            </w:r>
          </w:p>
        </w:tc>
        <w:tc>
          <w:tcPr>
            <w:tcW w:w="567" w:type="dxa"/>
            <w:shd w:val="clear" w:color="auto" w:fill="auto"/>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XI</w:t>
            </w:r>
          </w:p>
        </w:tc>
        <w:tc>
          <w:tcPr>
            <w:tcW w:w="567" w:type="dxa"/>
            <w:shd w:val="clear" w:color="auto" w:fill="auto"/>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XII</w:t>
            </w:r>
          </w:p>
        </w:tc>
        <w:tc>
          <w:tcPr>
            <w:tcW w:w="567" w:type="dxa"/>
            <w:shd w:val="clear" w:color="auto" w:fill="auto"/>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I</w:t>
            </w:r>
          </w:p>
        </w:tc>
        <w:tc>
          <w:tcPr>
            <w:tcW w:w="567" w:type="dxa"/>
            <w:shd w:val="clear" w:color="auto" w:fill="auto"/>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II</w:t>
            </w:r>
          </w:p>
        </w:tc>
        <w:tc>
          <w:tcPr>
            <w:tcW w:w="567" w:type="dxa"/>
            <w:shd w:val="clear" w:color="auto" w:fill="auto"/>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III</w:t>
            </w:r>
          </w:p>
        </w:tc>
        <w:tc>
          <w:tcPr>
            <w:tcW w:w="567" w:type="dxa"/>
            <w:shd w:val="clear" w:color="auto" w:fill="auto"/>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IV</w:t>
            </w:r>
          </w:p>
        </w:tc>
        <w:tc>
          <w:tcPr>
            <w:tcW w:w="567" w:type="dxa"/>
            <w:shd w:val="clear" w:color="auto" w:fill="auto"/>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V</w:t>
            </w:r>
          </w:p>
        </w:tc>
        <w:tc>
          <w:tcPr>
            <w:tcW w:w="536" w:type="dxa"/>
            <w:shd w:val="clear" w:color="auto" w:fill="auto"/>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VI</w:t>
            </w:r>
          </w:p>
        </w:tc>
        <w:tc>
          <w:tcPr>
            <w:tcW w:w="695" w:type="dxa"/>
            <w:shd w:val="clear" w:color="auto" w:fill="auto"/>
          </w:tcPr>
          <w:p w:rsidR="00F938A1" w:rsidRDefault="00395C27">
            <w:pPr>
              <w:pStyle w:val="NoSpacing"/>
              <w:jc w:val="center"/>
              <w:rPr>
                <w:sz w:val="20"/>
                <w:szCs w:val="28"/>
                <w:lang w:val="sr-Cyrl-CS"/>
              </w:rPr>
            </w:pPr>
            <w:r>
              <w:rPr>
                <w:sz w:val="20"/>
                <w:szCs w:val="28"/>
                <w:lang w:val="sr-Cyrl-CS"/>
              </w:rPr>
              <w:t>Обр.</w:t>
            </w:r>
          </w:p>
        </w:tc>
        <w:tc>
          <w:tcPr>
            <w:tcW w:w="756" w:type="dxa"/>
            <w:shd w:val="clear" w:color="auto" w:fill="auto"/>
          </w:tcPr>
          <w:p w:rsidR="00F938A1" w:rsidRDefault="00395C27">
            <w:pPr>
              <w:pStyle w:val="NoSpacing"/>
              <w:jc w:val="center"/>
              <w:rPr>
                <w:sz w:val="20"/>
                <w:szCs w:val="28"/>
                <w:lang w:val="sr-Cyrl-CS"/>
              </w:rPr>
            </w:pPr>
            <w:r>
              <w:rPr>
                <w:sz w:val="20"/>
                <w:szCs w:val="28"/>
                <w:lang w:val="sr-Cyrl-CS"/>
              </w:rPr>
              <w:t>Утвр.</w:t>
            </w:r>
          </w:p>
          <w:p w:rsidR="00F938A1" w:rsidRDefault="00395C27">
            <w:pPr>
              <w:pStyle w:val="NoSpacing"/>
              <w:jc w:val="center"/>
              <w:rPr>
                <w:sz w:val="20"/>
                <w:szCs w:val="28"/>
                <w:lang w:val="sr-Cyrl-CS"/>
              </w:rPr>
            </w:pPr>
            <w:r>
              <w:rPr>
                <w:sz w:val="20"/>
                <w:szCs w:val="28"/>
                <w:lang w:val="sr-Cyrl-CS"/>
              </w:rPr>
              <w:t>Сист.</w:t>
            </w:r>
          </w:p>
          <w:p w:rsidR="00F938A1" w:rsidRDefault="00395C27">
            <w:pPr>
              <w:pStyle w:val="NoSpacing"/>
              <w:jc w:val="center"/>
              <w:rPr>
                <w:sz w:val="20"/>
                <w:szCs w:val="28"/>
                <w:lang w:val="sr-Cyrl-CS"/>
              </w:rPr>
            </w:pPr>
            <w:r>
              <w:rPr>
                <w:sz w:val="20"/>
                <w:szCs w:val="28"/>
                <w:lang w:val="sr-Cyrl-CS"/>
              </w:rPr>
              <w:t>Пров.</w:t>
            </w:r>
          </w:p>
        </w:tc>
        <w:tc>
          <w:tcPr>
            <w:tcW w:w="664" w:type="dxa"/>
            <w:vMerge/>
            <w:shd w:val="clear" w:color="auto" w:fill="D9D9D9"/>
          </w:tcPr>
          <w:p w:rsidR="00F938A1" w:rsidRDefault="00F938A1">
            <w:pPr>
              <w:pStyle w:val="NoSpacing"/>
              <w:jc w:val="center"/>
              <w:rPr>
                <w:sz w:val="20"/>
                <w:szCs w:val="28"/>
                <w:lang w:val="sr-Cyrl-CS"/>
              </w:rPr>
            </w:pPr>
          </w:p>
        </w:tc>
      </w:tr>
      <w:tr w:rsidR="00F938A1">
        <w:trPr>
          <w:trHeight w:val="728"/>
        </w:trPr>
        <w:tc>
          <w:tcPr>
            <w:tcW w:w="656" w:type="dxa"/>
            <w:shd w:val="clear" w:color="auto" w:fill="auto"/>
          </w:tcPr>
          <w:p w:rsidR="00F938A1" w:rsidRDefault="00395C27">
            <w:pPr>
              <w:pStyle w:val="NoSpacing"/>
              <w:jc w:val="center"/>
              <w:rPr>
                <w:sz w:val="28"/>
                <w:szCs w:val="28"/>
                <w:lang w:val="sr-Cyrl-CS"/>
              </w:rPr>
            </w:pPr>
            <w:r>
              <w:rPr>
                <w:sz w:val="28"/>
                <w:szCs w:val="28"/>
                <w:lang w:val="sr-Cyrl-CS"/>
              </w:rPr>
              <w:t>1.</w:t>
            </w:r>
          </w:p>
        </w:tc>
        <w:tc>
          <w:tcPr>
            <w:tcW w:w="419" w:type="dxa"/>
            <w:vMerge w:val="restart"/>
            <w:shd w:val="clear" w:color="auto" w:fill="auto"/>
            <w:textDirection w:val="btLr"/>
          </w:tcPr>
          <w:p w:rsidR="00F938A1" w:rsidRDefault="00395C27">
            <w:pPr>
              <w:pStyle w:val="NoSpacing"/>
              <w:ind w:left="113" w:right="113"/>
              <w:jc w:val="center"/>
              <w:rPr>
                <w:szCs w:val="28"/>
              </w:rPr>
            </w:pPr>
            <w:r>
              <w:rPr>
                <w:rFonts w:eastAsia="Times New Roman"/>
                <w:b/>
                <w:sz w:val="20"/>
                <w:szCs w:val="24"/>
              </w:rPr>
              <w:t>НЕПОСРЕДНО ОКРУЖЕЊЕ</w:t>
            </w:r>
          </w:p>
        </w:tc>
        <w:tc>
          <w:tcPr>
            <w:tcW w:w="1890" w:type="dxa"/>
            <w:shd w:val="clear" w:color="auto" w:fill="auto"/>
          </w:tcPr>
          <w:p w:rsidR="00F938A1" w:rsidRDefault="00395C27">
            <w:pPr>
              <w:spacing w:after="0" w:line="240" w:lineRule="auto"/>
              <w:rPr>
                <w:rFonts w:ascii="Times New Roman" w:hAnsi="Times New Roman"/>
                <w:b/>
                <w:sz w:val="20"/>
                <w:szCs w:val="20"/>
                <w:lang w:val="ru-RU"/>
              </w:rPr>
            </w:pPr>
            <w:r>
              <w:rPr>
                <w:rFonts w:ascii="Times New Roman" w:hAnsi="Times New Roman"/>
                <w:b/>
                <w:sz w:val="20"/>
                <w:szCs w:val="20"/>
                <w:lang w:val="ru-RU"/>
              </w:rPr>
              <w:t xml:space="preserve">Породични дом, школа </w:t>
            </w:r>
          </w:p>
          <w:p w:rsidR="00F938A1" w:rsidRDefault="00F938A1">
            <w:pPr>
              <w:spacing w:after="0" w:line="240" w:lineRule="auto"/>
              <w:rPr>
                <w:rFonts w:ascii="Times New Roman" w:hAnsi="Times New Roman"/>
                <w:sz w:val="20"/>
                <w:szCs w:val="20"/>
                <w:lang w:val="ru-RU"/>
              </w:rPr>
            </w:pPr>
          </w:p>
        </w:tc>
        <w:tc>
          <w:tcPr>
            <w:tcW w:w="4216" w:type="dxa"/>
            <w:shd w:val="clear" w:color="auto" w:fill="auto"/>
          </w:tcPr>
          <w:p w:rsidR="00F938A1" w:rsidRDefault="00395C27">
            <w:pPr>
              <w:spacing w:after="0" w:line="240" w:lineRule="auto"/>
              <w:rPr>
                <w:rFonts w:ascii="Times New Roman" w:hAnsi="Times New Roman"/>
                <w:sz w:val="18"/>
                <w:szCs w:val="24"/>
                <w:lang w:val="ru-RU"/>
              </w:rPr>
            </w:pPr>
            <w:r>
              <w:rPr>
                <w:rFonts w:ascii="Times New Roman" w:hAnsi="Times New Roman"/>
                <w:sz w:val="18"/>
                <w:szCs w:val="24"/>
                <w:lang w:val="ru-RU"/>
              </w:rPr>
              <w:t>−придржава се договорених правила понашања у школи и прихвата последице ако их прекрши;</w:t>
            </w:r>
          </w:p>
          <w:p w:rsidR="00F938A1" w:rsidRDefault="00395C27">
            <w:pPr>
              <w:spacing w:after="0"/>
              <w:rPr>
                <w:rFonts w:ascii="Times New Roman" w:hAnsi="Times New Roman"/>
                <w:sz w:val="18"/>
                <w:szCs w:val="20"/>
                <w:lang w:val="ru-RU"/>
              </w:rPr>
            </w:pPr>
            <w:r>
              <w:rPr>
                <w:rFonts w:ascii="Times New Roman" w:hAnsi="Times New Roman"/>
                <w:sz w:val="18"/>
                <w:szCs w:val="24"/>
                <w:lang w:val="ru-RU"/>
              </w:rPr>
              <w:t>−сарађује са вршњацима у заједничким активностима;</w:t>
            </w:r>
          </w:p>
        </w:tc>
        <w:tc>
          <w:tcPr>
            <w:tcW w:w="567" w:type="dxa"/>
            <w:shd w:val="clear" w:color="auto" w:fill="auto"/>
          </w:tcPr>
          <w:p w:rsidR="00F938A1" w:rsidRDefault="00395C27">
            <w:pPr>
              <w:pStyle w:val="NoSpacing"/>
              <w:jc w:val="center"/>
              <w:rPr>
                <w:sz w:val="28"/>
                <w:szCs w:val="28"/>
              </w:rPr>
            </w:pPr>
            <w:r>
              <w:rPr>
                <w:sz w:val="28"/>
                <w:szCs w:val="28"/>
                <w:lang w:val="sr-Cyrl-CS"/>
              </w:rPr>
              <w:t>9</w:t>
            </w:r>
          </w:p>
        </w:tc>
        <w:tc>
          <w:tcPr>
            <w:tcW w:w="567" w:type="dxa"/>
            <w:shd w:val="clear" w:color="auto" w:fill="auto"/>
          </w:tcPr>
          <w:p w:rsidR="00F938A1" w:rsidRDefault="00395C27">
            <w:pPr>
              <w:pStyle w:val="NoSpacing"/>
              <w:jc w:val="center"/>
              <w:rPr>
                <w:sz w:val="28"/>
                <w:szCs w:val="28"/>
                <w:lang w:val="sr-Cyrl-CS"/>
              </w:rPr>
            </w:pPr>
            <w:r>
              <w:rPr>
                <w:sz w:val="28"/>
                <w:szCs w:val="28"/>
                <w:lang w:val="sr-Cyrl-CS"/>
              </w:rPr>
              <w:t>5</w:t>
            </w:r>
          </w:p>
        </w:tc>
        <w:tc>
          <w:tcPr>
            <w:tcW w:w="567" w:type="dxa"/>
            <w:shd w:val="clear" w:color="auto" w:fill="auto"/>
          </w:tcPr>
          <w:p w:rsidR="00F938A1" w:rsidRDefault="00395C27">
            <w:pPr>
              <w:pStyle w:val="NoSpacing"/>
              <w:jc w:val="center"/>
              <w:rPr>
                <w:sz w:val="28"/>
                <w:szCs w:val="28"/>
                <w:lang w:val="sr-Cyrl-CS"/>
              </w:rPr>
            </w:pPr>
            <w:r>
              <w:rPr>
                <w:sz w:val="28"/>
                <w:szCs w:val="28"/>
                <w:lang w:val="sr-Cyrl-CS"/>
              </w:rPr>
              <w:t>/</w:t>
            </w:r>
          </w:p>
        </w:tc>
        <w:tc>
          <w:tcPr>
            <w:tcW w:w="567" w:type="dxa"/>
            <w:shd w:val="clear" w:color="auto" w:fill="auto"/>
          </w:tcPr>
          <w:p w:rsidR="00F938A1" w:rsidRDefault="00395C27">
            <w:pPr>
              <w:pStyle w:val="NoSpacing"/>
              <w:jc w:val="center"/>
              <w:rPr>
                <w:sz w:val="28"/>
                <w:szCs w:val="28"/>
                <w:lang w:val="sr-Cyrl-CS"/>
              </w:rPr>
            </w:pPr>
            <w:r>
              <w:rPr>
                <w:sz w:val="28"/>
                <w:szCs w:val="28"/>
                <w:lang w:val="sr-Cyrl-CS"/>
              </w:rPr>
              <w:t>/</w:t>
            </w:r>
          </w:p>
        </w:tc>
        <w:tc>
          <w:tcPr>
            <w:tcW w:w="567" w:type="dxa"/>
            <w:shd w:val="clear" w:color="auto" w:fill="auto"/>
          </w:tcPr>
          <w:p w:rsidR="00F938A1" w:rsidRDefault="00395C27">
            <w:pPr>
              <w:pStyle w:val="NoSpacing"/>
              <w:jc w:val="center"/>
              <w:rPr>
                <w:sz w:val="28"/>
                <w:szCs w:val="28"/>
                <w:lang w:val="sr-Cyrl-CS"/>
              </w:rPr>
            </w:pPr>
            <w:r>
              <w:rPr>
                <w:sz w:val="28"/>
                <w:szCs w:val="28"/>
                <w:lang w:val="sr-Cyrl-CS"/>
              </w:rPr>
              <w:t>/</w:t>
            </w:r>
          </w:p>
        </w:tc>
        <w:tc>
          <w:tcPr>
            <w:tcW w:w="567" w:type="dxa"/>
            <w:shd w:val="clear" w:color="auto" w:fill="auto"/>
          </w:tcPr>
          <w:p w:rsidR="00F938A1" w:rsidRDefault="00395C27">
            <w:pPr>
              <w:pStyle w:val="NoSpacing"/>
              <w:jc w:val="center"/>
              <w:rPr>
                <w:sz w:val="28"/>
                <w:szCs w:val="28"/>
                <w:lang w:val="sr-Cyrl-CS"/>
              </w:rPr>
            </w:pPr>
            <w:r>
              <w:rPr>
                <w:sz w:val="28"/>
                <w:szCs w:val="28"/>
                <w:lang w:val="sr-Cyrl-CS"/>
              </w:rPr>
              <w:t>/</w:t>
            </w:r>
          </w:p>
        </w:tc>
        <w:tc>
          <w:tcPr>
            <w:tcW w:w="567" w:type="dxa"/>
            <w:shd w:val="clear" w:color="auto" w:fill="auto"/>
          </w:tcPr>
          <w:p w:rsidR="00F938A1" w:rsidRDefault="00395C27">
            <w:pPr>
              <w:pStyle w:val="NoSpacing"/>
              <w:jc w:val="center"/>
              <w:rPr>
                <w:sz w:val="28"/>
                <w:szCs w:val="28"/>
                <w:lang w:val="sr-Cyrl-CS"/>
              </w:rPr>
            </w:pPr>
            <w:r>
              <w:rPr>
                <w:sz w:val="28"/>
                <w:szCs w:val="28"/>
                <w:lang w:val="sr-Cyrl-CS"/>
              </w:rPr>
              <w:t>/</w:t>
            </w:r>
          </w:p>
        </w:tc>
        <w:tc>
          <w:tcPr>
            <w:tcW w:w="567" w:type="dxa"/>
            <w:shd w:val="clear" w:color="auto" w:fill="auto"/>
          </w:tcPr>
          <w:p w:rsidR="00F938A1" w:rsidRDefault="00395C27">
            <w:pPr>
              <w:pStyle w:val="NoSpacing"/>
              <w:jc w:val="center"/>
              <w:rPr>
                <w:sz w:val="28"/>
                <w:szCs w:val="28"/>
                <w:lang w:val="sr-Cyrl-CS"/>
              </w:rPr>
            </w:pPr>
            <w:r>
              <w:rPr>
                <w:sz w:val="28"/>
                <w:szCs w:val="28"/>
                <w:lang w:val="sr-Cyrl-CS"/>
              </w:rPr>
              <w:t>/</w:t>
            </w:r>
          </w:p>
        </w:tc>
        <w:tc>
          <w:tcPr>
            <w:tcW w:w="567" w:type="dxa"/>
            <w:shd w:val="clear" w:color="auto" w:fill="auto"/>
          </w:tcPr>
          <w:p w:rsidR="00F938A1" w:rsidRDefault="00395C27">
            <w:pPr>
              <w:pStyle w:val="NoSpacing"/>
              <w:jc w:val="center"/>
              <w:rPr>
                <w:sz w:val="28"/>
                <w:szCs w:val="28"/>
                <w:lang w:val="sr-Cyrl-CS"/>
              </w:rPr>
            </w:pPr>
            <w:r>
              <w:rPr>
                <w:sz w:val="28"/>
                <w:szCs w:val="28"/>
                <w:lang w:val="sr-Cyrl-CS"/>
              </w:rPr>
              <w:t>/</w:t>
            </w:r>
          </w:p>
        </w:tc>
        <w:tc>
          <w:tcPr>
            <w:tcW w:w="536" w:type="dxa"/>
            <w:shd w:val="clear" w:color="auto" w:fill="auto"/>
          </w:tcPr>
          <w:p w:rsidR="00F938A1" w:rsidRDefault="00395C27">
            <w:pPr>
              <w:pStyle w:val="NoSpacing"/>
              <w:jc w:val="center"/>
              <w:rPr>
                <w:sz w:val="28"/>
                <w:szCs w:val="28"/>
                <w:lang w:val="sr-Cyrl-CS"/>
              </w:rPr>
            </w:pPr>
            <w:r>
              <w:rPr>
                <w:sz w:val="28"/>
                <w:szCs w:val="28"/>
                <w:lang w:val="sr-Cyrl-CS"/>
              </w:rPr>
              <w:t>/</w:t>
            </w:r>
          </w:p>
        </w:tc>
        <w:tc>
          <w:tcPr>
            <w:tcW w:w="695" w:type="dxa"/>
            <w:shd w:val="clear" w:color="auto" w:fill="auto"/>
          </w:tcPr>
          <w:p w:rsidR="00F938A1" w:rsidRDefault="00395C27">
            <w:pPr>
              <w:pStyle w:val="NoSpacing"/>
              <w:jc w:val="center"/>
              <w:rPr>
                <w:b/>
                <w:sz w:val="28"/>
                <w:szCs w:val="28"/>
                <w:lang w:val="sr-Cyrl-CS"/>
              </w:rPr>
            </w:pPr>
            <w:r>
              <w:rPr>
                <w:b/>
                <w:sz w:val="28"/>
                <w:szCs w:val="28"/>
                <w:lang w:val="sr-Cyrl-CS"/>
              </w:rPr>
              <w:t>10</w:t>
            </w:r>
          </w:p>
        </w:tc>
        <w:tc>
          <w:tcPr>
            <w:tcW w:w="756" w:type="dxa"/>
            <w:shd w:val="clear" w:color="auto" w:fill="auto"/>
          </w:tcPr>
          <w:p w:rsidR="00F938A1" w:rsidRDefault="00395C27">
            <w:pPr>
              <w:pStyle w:val="NoSpacing"/>
              <w:jc w:val="center"/>
              <w:rPr>
                <w:b/>
                <w:sz w:val="28"/>
                <w:szCs w:val="28"/>
                <w:lang w:val="sr-Cyrl-CS"/>
              </w:rPr>
            </w:pPr>
            <w:r>
              <w:rPr>
                <w:b/>
                <w:sz w:val="28"/>
                <w:szCs w:val="28"/>
                <w:lang w:val="sr-Cyrl-CS"/>
              </w:rPr>
              <w:t>4</w:t>
            </w:r>
          </w:p>
        </w:tc>
        <w:tc>
          <w:tcPr>
            <w:tcW w:w="664" w:type="dxa"/>
            <w:shd w:val="clear" w:color="auto" w:fill="D9D9D9"/>
          </w:tcPr>
          <w:p w:rsidR="00F938A1" w:rsidRDefault="00395C27">
            <w:pPr>
              <w:pStyle w:val="NoSpacing"/>
              <w:jc w:val="center"/>
              <w:rPr>
                <w:b/>
                <w:sz w:val="28"/>
                <w:szCs w:val="28"/>
                <w:lang w:val="sr-Cyrl-CS"/>
              </w:rPr>
            </w:pPr>
            <w:r>
              <w:rPr>
                <w:b/>
                <w:sz w:val="28"/>
                <w:szCs w:val="28"/>
                <w:lang w:val="sr-Cyrl-CS"/>
              </w:rPr>
              <w:t>14</w:t>
            </w:r>
          </w:p>
        </w:tc>
      </w:tr>
      <w:tr w:rsidR="00F938A1">
        <w:trPr>
          <w:trHeight w:val="701"/>
        </w:trPr>
        <w:tc>
          <w:tcPr>
            <w:tcW w:w="656" w:type="dxa"/>
            <w:shd w:val="clear" w:color="auto" w:fill="auto"/>
          </w:tcPr>
          <w:p w:rsidR="00F938A1" w:rsidRDefault="00395C27">
            <w:pPr>
              <w:pStyle w:val="NoSpacing"/>
              <w:jc w:val="center"/>
              <w:rPr>
                <w:sz w:val="28"/>
                <w:szCs w:val="28"/>
                <w:lang w:val="sr-Cyrl-CS"/>
              </w:rPr>
            </w:pPr>
            <w:r>
              <w:rPr>
                <w:sz w:val="28"/>
                <w:szCs w:val="28"/>
                <w:lang w:val="sr-Cyrl-CS"/>
              </w:rPr>
              <w:lastRenderedPageBreak/>
              <w:t>2.</w:t>
            </w:r>
          </w:p>
        </w:tc>
        <w:tc>
          <w:tcPr>
            <w:tcW w:w="419" w:type="dxa"/>
            <w:vMerge/>
            <w:shd w:val="clear" w:color="auto" w:fill="auto"/>
            <w:textDirection w:val="btLr"/>
          </w:tcPr>
          <w:p w:rsidR="00F938A1" w:rsidRDefault="00F938A1">
            <w:pPr>
              <w:pStyle w:val="NoSpacing"/>
              <w:ind w:left="113" w:right="113"/>
              <w:jc w:val="center"/>
              <w:rPr>
                <w:rFonts w:eastAsia="Times New Roman"/>
                <w:b/>
                <w:sz w:val="20"/>
                <w:szCs w:val="24"/>
              </w:rPr>
            </w:pPr>
          </w:p>
        </w:tc>
        <w:tc>
          <w:tcPr>
            <w:tcW w:w="1890" w:type="dxa"/>
            <w:shd w:val="clear" w:color="auto" w:fill="auto"/>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Ја и други</w:t>
            </w:r>
          </w:p>
          <w:p w:rsidR="00F938A1" w:rsidRDefault="00F938A1">
            <w:pPr>
              <w:spacing w:after="0" w:line="240" w:lineRule="auto"/>
              <w:rPr>
                <w:rFonts w:ascii="Times New Roman" w:hAnsi="Times New Roman"/>
                <w:sz w:val="20"/>
                <w:szCs w:val="20"/>
              </w:rPr>
            </w:pPr>
          </w:p>
        </w:tc>
        <w:tc>
          <w:tcPr>
            <w:tcW w:w="4216" w:type="dxa"/>
            <w:shd w:val="clear" w:color="auto" w:fill="auto"/>
          </w:tcPr>
          <w:p w:rsidR="00F938A1" w:rsidRDefault="00395C27">
            <w:pPr>
              <w:spacing w:after="0" w:line="240" w:lineRule="auto"/>
              <w:rPr>
                <w:rFonts w:ascii="Times New Roman" w:hAnsi="Times New Roman"/>
                <w:sz w:val="18"/>
              </w:rPr>
            </w:pPr>
            <w:r>
              <w:rPr>
                <w:rFonts w:ascii="Times New Roman" w:hAnsi="Times New Roman"/>
                <w:sz w:val="18"/>
              </w:rPr>
              <w:t>-препозна и искаже радост, страх, тугу и бес уважавајући себе и друге;</w:t>
            </w:r>
          </w:p>
          <w:p w:rsidR="00F938A1" w:rsidRDefault="00395C27">
            <w:pPr>
              <w:spacing w:after="0" w:line="240" w:lineRule="auto"/>
              <w:rPr>
                <w:rFonts w:ascii="Times New Roman" w:hAnsi="Times New Roman"/>
                <w:sz w:val="18"/>
              </w:rPr>
            </w:pPr>
            <w:r>
              <w:rPr>
                <w:rFonts w:ascii="Times New Roman" w:hAnsi="Times New Roman"/>
                <w:sz w:val="18"/>
              </w:rPr>
              <w:t>-правовремено и примерено ситуацији искаже своје основне животне потребе за храном, водом и одласком у тоалет;</w:t>
            </w:r>
          </w:p>
          <w:p w:rsidR="00F938A1" w:rsidRDefault="00395C27">
            <w:pPr>
              <w:spacing w:after="0" w:line="240" w:lineRule="auto"/>
            </w:pPr>
            <w:r>
              <w:rPr>
                <w:rFonts w:ascii="Times New Roman" w:hAnsi="Times New Roman"/>
                <w:sz w:val="18"/>
              </w:rPr>
              <w:t>-се понаша тако да уважава различитости својих вршњака и других људи;</w:t>
            </w:r>
          </w:p>
        </w:tc>
        <w:tc>
          <w:tcPr>
            <w:tcW w:w="567" w:type="dxa"/>
            <w:shd w:val="clear" w:color="auto" w:fill="auto"/>
          </w:tcPr>
          <w:p w:rsidR="00F938A1" w:rsidRDefault="00395C27">
            <w:pPr>
              <w:pStyle w:val="NoSpacing"/>
              <w:jc w:val="center"/>
              <w:rPr>
                <w:sz w:val="28"/>
                <w:szCs w:val="28"/>
                <w:lang w:val="sr-Cyrl-CS"/>
              </w:rPr>
            </w:pPr>
            <w:r>
              <w:rPr>
                <w:sz w:val="28"/>
                <w:szCs w:val="28"/>
                <w:lang w:val="sr-Cyrl-CS"/>
              </w:rPr>
              <w:t>/</w:t>
            </w:r>
          </w:p>
        </w:tc>
        <w:tc>
          <w:tcPr>
            <w:tcW w:w="567" w:type="dxa"/>
            <w:shd w:val="clear" w:color="auto" w:fill="auto"/>
          </w:tcPr>
          <w:p w:rsidR="00F938A1" w:rsidRDefault="00395C27">
            <w:pPr>
              <w:pStyle w:val="NoSpacing"/>
              <w:jc w:val="center"/>
              <w:rPr>
                <w:sz w:val="28"/>
                <w:szCs w:val="28"/>
              </w:rPr>
            </w:pPr>
            <w:r>
              <w:rPr>
                <w:sz w:val="28"/>
                <w:szCs w:val="28"/>
              </w:rPr>
              <w:t>3</w:t>
            </w:r>
          </w:p>
        </w:tc>
        <w:tc>
          <w:tcPr>
            <w:tcW w:w="567" w:type="dxa"/>
            <w:shd w:val="clear" w:color="auto" w:fill="auto"/>
          </w:tcPr>
          <w:p w:rsidR="00F938A1" w:rsidRDefault="00395C27">
            <w:pPr>
              <w:pStyle w:val="NoSpacing"/>
              <w:jc w:val="center"/>
              <w:rPr>
                <w:sz w:val="28"/>
                <w:szCs w:val="28"/>
              </w:rPr>
            </w:pPr>
            <w:r>
              <w:rPr>
                <w:sz w:val="28"/>
                <w:szCs w:val="28"/>
              </w:rPr>
              <w:t>1</w:t>
            </w:r>
          </w:p>
        </w:tc>
        <w:tc>
          <w:tcPr>
            <w:tcW w:w="567" w:type="dxa"/>
            <w:shd w:val="clear" w:color="auto" w:fill="auto"/>
          </w:tcPr>
          <w:p w:rsidR="00F938A1" w:rsidRDefault="00395C27">
            <w:pPr>
              <w:pStyle w:val="NoSpacing"/>
              <w:jc w:val="center"/>
              <w:rPr>
                <w:sz w:val="28"/>
                <w:szCs w:val="28"/>
                <w:lang w:val="sr-Cyrl-CS"/>
              </w:rPr>
            </w:pPr>
            <w:r>
              <w:rPr>
                <w:sz w:val="28"/>
                <w:szCs w:val="28"/>
                <w:lang w:val="sr-Cyrl-CS"/>
              </w:rPr>
              <w:t>/</w:t>
            </w:r>
          </w:p>
        </w:tc>
        <w:tc>
          <w:tcPr>
            <w:tcW w:w="567" w:type="dxa"/>
            <w:shd w:val="clear" w:color="auto" w:fill="auto"/>
          </w:tcPr>
          <w:p w:rsidR="00F938A1" w:rsidRDefault="00395C27">
            <w:pPr>
              <w:pStyle w:val="NoSpacing"/>
              <w:jc w:val="center"/>
              <w:rPr>
                <w:sz w:val="28"/>
                <w:szCs w:val="28"/>
                <w:lang w:val="sr-Cyrl-CS"/>
              </w:rPr>
            </w:pPr>
            <w:r>
              <w:rPr>
                <w:sz w:val="28"/>
                <w:szCs w:val="28"/>
                <w:lang w:val="sr-Cyrl-CS"/>
              </w:rPr>
              <w:t>/</w:t>
            </w:r>
          </w:p>
        </w:tc>
        <w:tc>
          <w:tcPr>
            <w:tcW w:w="567" w:type="dxa"/>
            <w:shd w:val="clear" w:color="auto" w:fill="auto"/>
          </w:tcPr>
          <w:p w:rsidR="00F938A1" w:rsidRDefault="00395C27">
            <w:pPr>
              <w:pStyle w:val="NoSpacing"/>
              <w:jc w:val="center"/>
              <w:rPr>
                <w:sz w:val="28"/>
                <w:szCs w:val="28"/>
                <w:lang w:val="sr-Cyrl-CS"/>
              </w:rPr>
            </w:pPr>
            <w:r>
              <w:rPr>
                <w:sz w:val="28"/>
                <w:szCs w:val="28"/>
                <w:lang w:val="sr-Cyrl-CS"/>
              </w:rPr>
              <w:t>/</w:t>
            </w:r>
          </w:p>
        </w:tc>
        <w:tc>
          <w:tcPr>
            <w:tcW w:w="567" w:type="dxa"/>
            <w:shd w:val="clear" w:color="auto" w:fill="auto"/>
          </w:tcPr>
          <w:p w:rsidR="00F938A1" w:rsidRDefault="00395C27">
            <w:pPr>
              <w:pStyle w:val="NoSpacing"/>
              <w:jc w:val="center"/>
              <w:rPr>
                <w:sz w:val="28"/>
                <w:szCs w:val="28"/>
                <w:lang w:val="sr-Cyrl-CS"/>
              </w:rPr>
            </w:pPr>
            <w:r>
              <w:rPr>
                <w:sz w:val="28"/>
                <w:szCs w:val="28"/>
                <w:lang w:val="sr-Cyrl-CS"/>
              </w:rPr>
              <w:t>/</w:t>
            </w:r>
          </w:p>
        </w:tc>
        <w:tc>
          <w:tcPr>
            <w:tcW w:w="567" w:type="dxa"/>
            <w:shd w:val="clear" w:color="auto" w:fill="auto"/>
          </w:tcPr>
          <w:p w:rsidR="00F938A1" w:rsidRDefault="00395C27">
            <w:pPr>
              <w:pStyle w:val="NoSpacing"/>
              <w:jc w:val="center"/>
              <w:rPr>
                <w:sz w:val="28"/>
                <w:szCs w:val="28"/>
                <w:lang w:val="sr-Cyrl-CS"/>
              </w:rPr>
            </w:pPr>
            <w:r>
              <w:rPr>
                <w:sz w:val="28"/>
                <w:szCs w:val="28"/>
                <w:lang w:val="sr-Cyrl-CS"/>
              </w:rPr>
              <w:t>/</w:t>
            </w:r>
          </w:p>
        </w:tc>
        <w:tc>
          <w:tcPr>
            <w:tcW w:w="567" w:type="dxa"/>
            <w:shd w:val="clear" w:color="auto" w:fill="auto"/>
          </w:tcPr>
          <w:p w:rsidR="00F938A1" w:rsidRDefault="00395C27">
            <w:pPr>
              <w:pStyle w:val="NoSpacing"/>
              <w:jc w:val="center"/>
              <w:rPr>
                <w:sz w:val="28"/>
                <w:szCs w:val="28"/>
                <w:lang w:val="sr-Cyrl-CS"/>
              </w:rPr>
            </w:pPr>
            <w:r>
              <w:rPr>
                <w:sz w:val="28"/>
                <w:szCs w:val="28"/>
                <w:lang w:val="sr-Cyrl-CS"/>
              </w:rPr>
              <w:t>/</w:t>
            </w:r>
          </w:p>
        </w:tc>
        <w:tc>
          <w:tcPr>
            <w:tcW w:w="536" w:type="dxa"/>
            <w:shd w:val="clear" w:color="auto" w:fill="auto"/>
          </w:tcPr>
          <w:p w:rsidR="00F938A1" w:rsidRDefault="00395C27">
            <w:pPr>
              <w:pStyle w:val="NoSpacing"/>
              <w:jc w:val="center"/>
              <w:rPr>
                <w:sz w:val="28"/>
                <w:szCs w:val="28"/>
                <w:lang w:val="sr-Cyrl-CS"/>
              </w:rPr>
            </w:pPr>
            <w:r>
              <w:rPr>
                <w:sz w:val="28"/>
                <w:szCs w:val="28"/>
                <w:lang w:val="sr-Cyrl-CS"/>
              </w:rPr>
              <w:t>/</w:t>
            </w:r>
          </w:p>
        </w:tc>
        <w:tc>
          <w:tcPr>
            <w:tcW w:w="695" w:type="dxa"/>
            <w:shd w:val="clear" w:color="auto" w:fill="auto"/>
          </w:tcPr>
          <w:p w:rsidR="00F938A1" w:rsidRDefault="00395C27">
            <w:pPr>
              <w:pStyle w:val="NoSpacing"/>
              <w:jc w:val="center"/>
              <w:rPr>
                <w:b/>
                <w:sz w:val="28"/>
                <w:szCs w:val="28"/>
                <w:lang w:val="sr-Cyrl-CS"/>
              </w:rPr>
            </w:pPr>
            <w:r>
              <w:rPr>
                <w:b/>
                <w:sz w:val="28"/>
                <w:szCs w:val="28"/>
                <w:lang w:val="sr-Cyrl-CS"/>
              </w:rPr>
              <w:t>3</w:t>
            </w:r>
          </w:p>
        </w:tc>
        <w:tc>
          <w:tcPr>
            <w:tcW w:w="756" w:type="dxa"/>
            <w:shd w:val="clear" w:color="auto" w:fill="auto"/>
          </w:tcPr>
          <w:p w:rsidR="00F938A1" w:rsidRDefault="00395C27">
            <w:pPr>
              <w:pStyle w:val="NoSpacing"/>
              <w:jc w:val="center"/>
              <w:rPr>
                <w:b/>
                <w:sz w:val="28"/>
                <w:szCs w:val="28"/>
                <w:lang w:val="sr-Cyrl-CS"/>
              </w:rPr>
            </w:pPr>
            <w:r>
              <w:rPr>
                <w:b/>
                <w:sz w:val="28"/>
                <w:szCs w:val="28"/>
                <w:lang w:val="sr-Cyrl-CS"/>
              </w:rPr>
              <w:t>1</w:t>
            </w:r>
          </w:p>
        </w:tc>
        <w:tc>
          <w:tcPr>
            <w:tcW w:w="664" w:type="dxa"/>
            <w:shd w:val="clear" w:color="auto" w:fill="D9D9D9"/>
          </w:tcPr>
          <w:p w:rsidR="00F938A1" w:rsidRDefault="00395C27">
            <w:pPr>
              <w:pStyle w:val="NoSpacing"/>
              <w:jc w:val="center"/>
              <w:rPr>
                <w:b/>
                <w:sz w:val="28"/>
                <w:szCs w:val="28"/>
                <w:lang w:val="sr-Cyrl-CS"/>
              </w:rPr>
            </w:pPr>
            <w:r>
              <w:rPr>
                <w:b/>
                <w:sz w:val="28"/>
                <w:szCs w:val="28"/>
                <w:lang w:val="sr-Cyrl-CS"/>
              </w:rPr>
              <w:t>4</w:t>
            </w:r>
          </w:p>
        </w:tc>
      </w:tr>
      <w:tr w:rsidR="00F938A1">
        <w:trPr>
          <w:trHeight w:val="701"/>
        </w:trPr>
        <w:tc>
          <w:tcPr>
            <w:tcW w:w="656" w:type="dxa"/>
            <w:shd w:val="clear" w:color="auto" w:fill="auto"/>
          </w:tcPr>
          <w:p w:rsidR="00F938A1" w:rsidRDefault="00395C27">
            <w:pPr>
              <w:pStyle w:val="NoSpacing"/>
              <w:jc w:val="center"/>
              <w:rPr>
                <w:sz w:val="28"/>
                <w:szCs w:val="28"/>
                <w:lang w:val="sr-Cyrl-CS"/>
              </w:rPr>
            </w:pPr>
            <w:r>
              <w:rPr>
                <w:sz w:val="28"/>
                <w:szCs w:val="28"/>
                <w:lang w:val="sr-Cyrl-CS"/>
              </w:rPr>
              <w:t>3.</w:t>
            </w:r>
          </w:p>
        </w:tc>
        <w:tc>
          <w:tcPr>
            <w:tcW w:w="419" w:type="dxa"/>
            <w:vMerge/>
            <w:shd w:val="clear" w:color="auto" w:fill="auto"/>
            <w:textDirection w:val="btLr"/>
          </w:tcPr>
          <w:p w:rsidR="00F938A1" w:rsidRDefault="00F938A1">
            <w:pPr>
              <w:pStyle w:val="NoSpacing"/>
              <w:ind w:left="113" w:right="113"/>
              <w:jc w:val="center"/>
              <w:rPr>
                <w:rFonts w:eastAsia="Times New Roman"/>
                <w:b/>
                <w:sz w:val="20"/>
                <w:szCs w:val="24"/>
              </w:rPr>
            </w:pPr>
          </w:p>
        </w:tc>
        <w:tc>
          <w:tcPr>
            <w:tcW w:w="1890" w:type="dxa"/>
            <w:shd w:val="clear" w:color="auto" w:fill="auto"/>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 xml:space="preserve">Здравље и безбедност </w:t>
            </w:r>
          </w:p>
          <w:p w:rsidR="00F938A1" w:rsidRDefault="00F938A1">
            <w:pPr>
              <w:spacing w:after="0" w:line="240" w:lineRule="auto"/>
              <w:rPr>
                <w:rFonts w:ascii="Times New Roman" w:hAnsi="Times New Roman"/>
                <w:sz w:val="20"/>
                <w:szCs w:val="20"/>
              </w:rPr>
            </w:pPr>
          </w:p>
        </w:tc>
        <w:tc>
          <w:tcPr>
            <w:tcW w:w="4216" w:type="dxa"/>
            <w:shd w:val="clear" w:color="auto" w:fill="auto"/>
          </w:tcPr>
          <w:p w:rsidR="00F938A1" w:rsidRDefault="00395C27">
            <w:pPr>
              <w:spacing w:after="0" w:line="240" w:lineRule="auto"/>
              <w:rPr>
                <w:rFonts w:ascii="Times New Roman" w:hAnsi="Times New Roman"/>
                <w:sz w:val="18"/>
                <w:szCs w:val="24"/>
                <w:lang w:val="ru-RU"/>
              </w:rPr>
            </w:pPr>
            <w:r>
              <w:rPr>
                <w:rFonts w:ascii="Times New Roman" w:hAnsi="Times New Roman"/>
                <w:sz w:val="18"/>
                <w:szCs w:val="24"/>
                <w:lang w:val="ru-RU"/>
              </w:rPr>
              <w:t>−одржава личну хигијену и адекватно се одева у циљу очувања здравља;</w:t>
            </w:r>
          </w:p>
          <w:p w:rsidR="00F938A1" w:rsidRDefault="00395C27">
            <w:pPr>
              <w:spacing w:after="0" w:line="240" w:lineRule="auto"/>
              <w:rPr>
                <w:rFonts w:ascii="Times New Roman" w:hAnsi="Times New Roman"/>
                <w:sz w:val="18"/>
                <w:szCs w:val="24"/>
                <w:lang w:val="ru-RU"/>
              </w:rPr>
            </w:pPr>
            <w:r>
              <w:rPr>
                <w:rFonts w:ascii="Times New Roman" w:hAnsi="Times New Roman"/>
                <w:sz w:val="18"/>
                <w:szCs w:val="24"/>
                <w:lang w:val="ru-RU"/>
              </w:rPr>
              <w:t>−чува своју, школску и имовину других;</w:t>
            </w:r>
          </w:p>
          <w:p w:rsidR="00F938A1" w:rsidRDefault="00395C27">
            <w:pPr>
              <w:spacing w:after="0" w:line="240" w:lineRule="auto"/>
              <w:rPr>
                <w:rFonts w:ascii="Times New Roman" w:hAnsi="Times New Roman"/>
                <w:sz w:val="18"/>
                <w:szCs w:val="24"/>
                <w:lang w:val="ru-RU"/>
              </w:rPr>
            </w:pPr>
            <w:r>
              <w:rPr>
                <w:rFonts w:ascii="Times New Roman" w:hAnsi="Times New Roman"/>
                <w:sz w:val="18"/>
                <w:szCs w:val="24"/>
                <w:lang w:val="ru-RU"/>
              </w:rPr>
              <w:t>−прати инструкције одраслих у опасним ситуацијама: поплава, земљотрес, пожар;</w:t>
            </w:r>
          </w:p>
          <w:p w:rsidR="00F938A1" w:rsidRDefault="00395C27">
            <w:pPr>
              <w:spacing w:after="0" w:line="240" w:lineRule="auto"/>
              <w:rPr>
                <w:rFonts w:ascii="Times New Roman" w:hAnsi="Times New Roman"/>
                <w:sz w:val="18"/>
                <w:szCs w:val="24"/>
                <w:lang w:val="ru-RU"/>
              </w:rPr>
            </w:pPr>
            <w:r>
              <w:rPr>
                <w:rFonts w:ascii="Times New Roman" w:hAnsi="Times New Roman"/>
                <w:sz w:val="18"/>
                <w:szCs w:val="24"/>
                <w:lang w:val="ru-RU"/>
              </w:rPr>
              <w:t>−својим речима опише пример неке опасне ситуације из свог непосредног окружења;</w:t>
            </w:r>
          </w:p>
          <w:p w:rsidR="00F938A1" w:rsidRDefault="00395C27">
            <w:pPr>
              <w:spacing w:after="0"/>
              <w:rPr>
                <w:rFonts w:ascii="Times New Roman" w:hAnsi="Times New Roman"/>
                <w:sz w:val="18"/>
                <w:szCs w:val="20"/>
                <w:lang w:val="ru-RU"/>
              </w:rPr>
            </w:pPr>
            <w:r>
              <w:rPr>
                <w:rFonts w:ascii="Times New Roman" w:hAnsi="Times New Roman"/>
                <w:sz w:val="18"/>
                <w:szCs w:val="24"/>
                <w:lang w:val="ru-RU"/>
              </w:rPr>
              <w:t>−примењује правила безбедног понашања на путу од куће до школе приликом кретања улицом са и без тротоара и преласка улице;</w:t>
            </w:r>
          </w:p>
        </w:tc>
        <w:tc>
          <w:tcPr>
            <w:tcW w:w="567" w:type="dxa"/>
            <w:shd w:val="clear" w:color="auto" w:fill="auto"/>
          </w:tcPr>
          <w:p w:rsidR="00F938A1" w:rsidRDefault="00395C27">
            <w:pPr>
              <w:pStyle w:val="NoSpacing"/>
              <w:jc w:val="center"/>
              <w:rPr>
                <w:sz w:val="28"/>
                <w:szCs w:val="28"/>
                <w:lang w:val="sr-Cyrl-CS"/>
              </w:rPr>
            </w:pPr>
            <w:r>
              <w:rPr>
                <w:sz w:val="28"/>
                <w:szCs w:val="28"/>
                <w:lang w:val="sr-Cyrl-CS"/>
              </w:rPr>
              <w:t>/</w:t>
            </w:r>
          </w:p>
        </w:tc>
        <w:tc>
          <w:tcPr>
            <w:tcW w:w="567" w:type="dxa"/>
            <w:shd w:val="clear" w:color="auto" w:fill="auto"/>
          </w:tcPr>
          <w:p w:rsidR="00F938A1" w:rsidRDefault="00395C27">
            <w:pPr>
              <w:pStyle w:val="NoSpacing"/>
              <w:jc w:val="center"/>
              <w:rPr>
                <w:sz w:val="28"/>
                <w:szCs w:val="28"/>
                <w:lang w:val="sr-Cyrl-CS"/>
              </w:rPr>
            </w:pPr>
            <w:r>
              <w:rPr>
                <w:sz w:val="28"/>
                <w:szCs w:val="28"/>
                <w:lang w:val="sr-Cyrl-CS"/>
              </w:rPr>
              <w:t>/</w:t>
            </w:r>
          </w:p>
        </w:tc>
        <w:tc>
          <w:tcPr>
            <w:tcW w:w="567" w:type="dxa"/>
            <w:shd w:val="clear" w:color="auto" w:fill="auto"/>
          </w:tcPr>
          <w:p w:rsidR="00F938A1" w:rsidRDefault="00395C27">
            <w:pPr>
              <w:pStyle w:val="NoSpacing"/>
              <w:jc w:val="center"/>
              <w:rPr>
                <w:sz w:val="28"/>
                <w:szCs w:val="28"/>
              </w:rPr>
            </w:pPr>
            <w:r>
              <w:rPr>
                <w:sz w:val="28"/>
                <w:szCs w:val="28"/>
              </w:rPr>
              <w:t>8</w:t>
            </w:r>
          </w:p>
        </w:tc>
        <w:tc>
          <w:tcPr>
            <w:tcW w:w="567" w:type="dxa"/>
            <w:shd w:val="clear" w:color="auto" w:fill="auto"/>
          </w:tcPr>
          <w:p w:rsidR="00F938A1" w:rsidRDefault="00395C27">
            <w:pPr>
              <w:pStyle w:val="NoSpacing"/>
              <w:jc w:val="center"/>
              <w:rPr>
                <w:sz w:val="28"/>
                <w:szCs w:val="28"/>
              </w:rPr>
            </w:pPr>
            <w:r>
              <w:rPr>
                <w:sz w:val="28"/>
                <w:szCs w:val="28"/>
              </w:rPr>
              <w:t>/</w:t>
            </w:r>
          </w:p>
        </w:tc>
        <w:tc>
          <w:tcPr>
            <w:tcW w:w="567" w:type="dxa"/>
            <w:shd w:val="clear" w:color="auto" w:fill="auto"/>
          </w:tcPr>
          <w:p w:rsidR="00F938A1" w:rsidRDefault="00395C27">
            <w:pPr>
              <w:pStyle w:val="NoSpacing"/>
              <w:jc w:val="center"/>
              <w:rPr>
                <w:sz w:val="28"/>
                <w:szCs w:val="28"/>
                <w:lang w:val="sr-Cyrl-CS"/>
              </w:rPr>
            </w:pPr>
            <w:r>
              <w:rPr>
                <w:sz w:val="28"/>
                <w:szCs w:val="28"/>
                <w:lang w:val="sr-Cyrl-CS"/>
              </w:rPr>
              <w:t>/</w:t>
            </w:r>
          </w:p>
        </w:tc>
        <w:tc>
          <w:tcPr>
            <w:tcW w:w="567" w:type="dxa"/>
            <w:shd w:val="clear" w:color="auto" w:fill="auto"/>
          </w:tcPr>
          <w:p w:rsidR="00F938A1" w:rsidRDefault="00395C27">
            <w:pPr>
              <w:pStyle w:val="NoSpacing"/>
              <w:jc w:val="center"/>
              <w:rPr>
                <w:sz w:val="28"/>
                <w:szCs w:val="28"/>
                <w:lang w:val="sr-Cyrl-CS"/>
              </w:rPr>
            </w:pPr>
            <w:r>
              <w:rPr>
                <w:sz w:val="28"/>
                <w:szCs w:val="28"/>
                <w:lang w:val="sr-Cyrl-CS"/>
              </w:rPr>
              <w:t>/</w:t>
            </w:r>
          </w:p>
        </w:tc>
        <w:tc>
          <w:tcPr>
            <w:tcW w:w="567" w:type="dxa"/>
            <w:shd w:val="clear" w:color="auto" w:fill="auto"/>
          </w:tcPr>
          <w:p w:rsidR="00F938A1" w:rsidRDefault="00395C27">
            <w:pPr>
              <w:pStyle w:val="NoSpacing"/>
              <w:jc w:val="center"/>
              <w:rPr>
                <w:sz w:val="28"/>
                <w:szCs w:val="28"/>
                <w:lang w:val="sr-Cyrl-CS"/>
              </w:rPr>
            </w:pPr>
            <w:r>
              <w:rPr>
                <w:sz w:val="28"/>
                <w:szCs w:val="28"/>
                <w:lang w:val="sr-Cyrl-CS"/>
              </w:rPr>
              <w:t>/</w:t>
            </w:r>
          </w:p>
        </w:tc>
        <w:tc>
          <w:tcPr>
            <w:tcW w:w="567" w:type="dxa"/>
            <w:shd w:val="clear" w:color="auto" w:fill="auto"/>
          </w:tcPr>
          <w:p w:rsidR="00F938A1" w:rsidRDefault="00395C27">
            <w:pPr>
              <w:pStyle w:val="NoSpacing"/>
              <w:jc w:val="center"/>
              <w:rPr>
                <w:sz w:val="28"/>
                <w:szCs w:val="28"/>
                <w:lang w:val="sr-Cyrl-CS"/>
              </w:rPr>
            </w:pPr>
            <w:r>
              <w:rPr>
                <w:sz w:val="28"/>
                <w:szCs w:val="28"/>
                <w:lang w:val="sr-Cyrl-CS"/>
              </w:rPr>
              <w:t>/</w:t>
            </w:r>
          </w:p>
        </w:tc>
        <w:tc>
          <w:tcPr>
            <w:tcW w:w="567" w:type="dxa"/>
            <w:shd w:val="clear" w:color="auto" w:fill="auto"/>
          </w:tcPr>
          <w:p w:rsidR="00F938A1" w:rsidRDefault="00395C27">
            <w:pPr>
              <w:pStyle w:val="NoSpacing"/>
              <w:jc w:val="center"/>
              <w:rPr>
                <w:sz w:val="28"/>
                <w:szCs w:val="28"/>
                <w:lang w:val="sr-Cyrl-CS"/>
              </w:rPr>
            </w:pPr>
            <w:r>
              <w:rPr>
                <w:sz w:val="28"/>
                <w:szCs w:val="28"/>
                <w:lang w:val="sr-Cyrl-CS"/>
              </w:rPr>
              <w:t>/</w:t>
            </w:r>
          </w:p>
        </w:tc>
        <w:tc>
          <w:tcPr>
            <w:tcW w:w="536" w:type="dxa"/>
            <w:shd w:val="clear" w:color="auto" w:fill="auto"/>
          </w:tcPr>
          <w:p w:rsidR="00F938A1" w:rsidRDefault="00395C27">
            <w:pPr>
              <w:pStyle w:val="NoSpacing"/>
              <w:jc w:val="center"/>
              <w:rPr>
                <w:sz w:val="28"/>
                <w:szCs w:val="28"/>
                <w:lang w:val="sr-Cyrl-CS"/>
              </w:rPr>
            </w:pPr>
            <w:r>
              <w:rPr>
                <w:sz w:val="28"/>
                <w:szCs w:val="28"/>
                <w:lang w:val="sr-Cyrl-CS"/>
              </w:rPr>
              <w:t>/</w:t>
            </w:r>
          </w:p>
        </w:tc>
        <w:tc>
          <w:tcPr>
            <w:tcW w:w="695" w:type="dxa"/>
            <w:shd w:val="clear" w:color="auto" w:fill="auto"/>
          </w:tcPr>
          <w:p w:rsidR="00F938A1" w:rsidRDefault="00395C27">
            <w:pPr>
              <w:pStyle w:val="NoSpacing"/>
              <w:jc w:val="center"/>
              <w:rPr>
                <w:b/>
                <w:sz w:val="28"/>
                <w:szCs w:val="28"/>
                <w:lang w:val="sr-Cyrl-CS"/>
              </w:rPr>
            </w:pPr>
            <w:r>
              <w:rPr>
                <w:b/>
                <w:sz w:val="28"/>
                <w:szCs w:val="28"/>
                <w:lang w:val="sr-Cyrl-CS"/>
              </w:rPr>
              <w:t>5</w:t>
            </w:r>
          </w:p>
        </w:tc>
        <w:tc>
          <w:tcPr>
            <w:tcW w:w="756" w:type="dxa"/>
            <w:shd w:val="clear" w:color="auto" w:fill="auto"/>
          </w:tcPr>
          <w:p w:rsidR="00F938A1" w:rsidRDefault="00395C27">
            <w:pPr>
              <w:pStyle w:val="NoSpacing"/>
              <w:jc w:val="center"/>
              <w:rPr>
                <w:b/>
                <w:sz w:val="28"/>
                <w:szCs w:val="28"/>
                <w:lang w:val="sr-Cyrl-CS"/>
              </w:rPr>
            </w:pPr>
            <w:r>
              <w:rPr>
                <w:b/>
                <w:sz w:val="28"/>
                <w:szCs w:val="28"/>
                <w:lang w:val="sr-Cyrl-CS"/>
              </w:rPr>
              <w:t>3</w:t>
            </w:r>
          </w:p>
        </w:tc>
        <w:tc>
          <w:tcPr>
            <w:tcW w:w="664" w:type="dxa"/>
            <w:shd w:val="clear" w:color="auto" w:fill="D9D9D9"/>
          </w:tcPr>
          <w:p w:rsidR="00F938A1" w:rsidRDefault="00395C27">
            <w:pPr>
              <w:pStyle w:val="NoSpacing"/>
              <w:jc w:val="center"/>
              <w:rPr>
                <w:b/>
                <w:sz w:val="28"/>
                <w:szCs w:val="28"/>
                <w:lang w:val="sr-Cyrl-CS"/>
              </w:rPr>
            </w:pPr>
            <w:r>
              <w:rPr>
                <w:b/>
                <w:sz w:val="28"/>
                <w:szCs w:val="28"/>
                <w:lang w:val="sr-Cyrl-CS"/>
              </w:rPr>
              <w:t>8</w:t>
            </w:r>
          </w:p>
        </w:tc>
      </w:tr>
      <w:tr w:rsidR="00F938A1">
        <w:trPr>
          <w:trHeight w:val="530"/>
        </w:trPr>
        <w:tc>
          <w:tcPr>
            <w:tcW w:w="656" w:type="dxa"/>
            <w:shd w:val="clear" w:color="auto" w:fill="auto"/>
          </w:tcPr>
          <w:p w:rsidR="00F938A1" w:rsidRDefault="00395C27">
            <w:pPr>
              <w:pStyle w:val="NoSpacing"/>
              <w:jc w:val="center"/>
              <w:rPr>
                <w:sz w:val="28"/>
                <w:szCs w:val="28"/>
                <w:lang w:val="sr-Cyrl-CS"/>
              </w:rPr>
            </w:pPr>
            <w:r>
              <w:rPr>
                <w:sz w:val="28"/>
                <w:szCs w:val="28"/>
                <w:lang w:val="sr-Cyrl-CS"/>
              </w:rPr>
              <w:t>4.</w:t>
            </w:r>
          </w:p>
        </w:tc>
        <w:tc>
          <w:tcPr>
            <w:tcW w:w="419" w:type="dxa"/>
            <w:vMerge/>
            <w:shd w:val="clear" w:color="auto" w:fill="auto"/>
            <w:textDirection w:val="btLr"/>
          </w:tcPr>
          <w:p w:rsidR="00F938A1" w:rsidRDefault="00F938A1">
            <w:pPr>
              <w:pStyle w:val="NoSpacing"/>
              <w:ind w:left="113" w:right="113"/>
              <w:jc w:val="center"/>
              <w:rPr>
                <w:rFonts w:eastAsia="Times New Roman"/>
                <w:b/>
                <w:sz w:val="20"/>
                <w:szCs w:val="24"/>
              </w:rPr>
            </w:pPr>
          </w:p>
        </w:tc>
        <w:tc>
          <w:tcPr>
            <w:tcW w:w="1890" w:type="dxa"/>
            <w:shd w:val="clear" w:color="auto" w:fill="auto"/>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 xml:space="preserve">Човек ствара </w:t>
            </w:r>
          </w:p>
          <w:p w:rsidR="00F938A1" w:rsidRDefault="00F938A1">
            <w:pPr>
              <w:spacing w:after="0" w:line="240" w:lineRule="auto"/>
              <w:rPr>
                <w:rFonts w:ascii="Times New Roman" w:hAnsi="Times New Roman"/>
                <w:sz w:val="20"/>
                <w:szCs w:val="20"/>
              </w:rPr>
            </w:pPr>
          </w:p>
        </w:tc>
        <w:tc>
          <w:tcPr>
            <w:tcW w:w="4216" w:type="dxa"/>
            <w:shd w:val="clear" w:color="auto" w:fill="auto"/>
          </w:tcPr>
          <w:p w:rsidR="00F938A1" w:rsidRDefault="00395C27">
            <w:pPr>
              <w:spacing w:after="0" w:line="240" w:lineRule="auto"/>
              <w:rPr>
                <w:rFonts w:ascii="Times New Roman" w:hAnsi="Times New Roman"/>
                <w:sz w:val="18"/>
                <w:szCs w:val="24"/>
                <w:lang w:val="ru-RU"/>
              </w:rPr>
            </w:pPr>
            <w:r>
              <w:rPr>
                <w:rFonts w:ascii="Times New Roman" w:hAnsi="Times New Roman"/>
                <w:sz w:val="18"/>
                <w:szCs w:val="24"/>
                <w:lang w:val="ru-RU"/>
              </w:rPr>
              <w:t xml:space="preserve">−посматрањем и опипавањем предмета одреди својства материјала: тврдо-меко, провидно-непровидно, храпаво- глатко; </w:t>
            </w:r>
          </w:p>
          <w:p w:rsidR="00F938A1" w:rsidRDefault="00395C27">
            <w:pPr>
              <w:spacing w:after="0" w:line="240" w:lineRule="auto"/>
              <w:rPr>
                <w:rFonts w:ascii="Times New Roman" w:hAnsi="Times New Roman"/>
                <w:sz w:val="18"/>
                <w:szCs w:val="24"/>
                <w:lang w:val="ru-RU"/>
              </w:rPr>
            </w:pPr>
            <w:r>
              <w:rPr>
                <w:rFonts w:ascii="Times New Roman" w:hAnsi="Times New Roman"/>
                <w:sz w:val="18"/>
                <w:szCs w:val="24"/>
                <w:lang w:val="ru-RU"/>
              </w:rPr>
              <w:t>−учествује у извођењу једноставних огледа којима испитује природне феномене;</w:t>
            </w:r>
          </w:p>
          <w:p w:rsidR="00F938A1" w:rsidRDefault="00395C27">
            <w:pPr>
              <w:spacing w:after="0"/>
              <w:rPr>
                <w:rFonts w:ascii="Times New Roman" w:hAnsi="Times New Roman"/>
                <w:sz w:val="18"/>
                <w:szCs w:val="20"/>
                <w:lang w:val="ru-RU"/>
              </w:rPr>
            </w:pPr>
            <w:r>
              <w:rPr>
                <w:rFonts w:ascii="Times New Roman" w:hAnsi="Times New Roman"/>
                <w:sz w:val="18"/>
                <w:szCs w:val="24"/>
                <w:lang w:val="ru-RU"/>
              </w:rPr>
              <w:t>−разликује природу од производа људског рада на примерима из непосредног окружења;</w:t>
            </w:r>
          </w:p>
        </w:tc>
        <w:tc>
          <w:tcPr>
            <w:tcW w:w="567" w:type="dxa"/>
            <w:shd w:val="clear" w:color="auto" w:fill="auto"/>
          </w:tcPr>
          <w:p w:rsidR="00F938A1" w:rsidRDefault="00395C27">
            <w:pPr>
              <w:pStyle w:val="NoSpacing"/>
              <w:jc w:val="center"/>
              <w:rPr>
                <w:sz w:val="28"/>
                <w:szCs w:val="28"/>
                <w:lang w:val="sr-Cyrl-CS"/>
              </w:rPr>
            </w:pPr>
            <w:r>
              <w:rPr>
                <w:sz w:val="28"/>
                <w:szCs w:val="28"/>
                <w:lang w:val="sr-Cyrl-CS"/>
              </w:rPr>
              <w:t>/</w:t>
            </w:r>
          </w:p>
        </w:tc>
        <w:tc>
          <w:tcPr>
            <w:tcW w:w="567" w:type="dxa"/>
            <w:shd w:val="clear" w:color="auto" w:fill="auto"/>
          </w:tcPr>
          <w:p w:rsidR="00F938A1" w:rsidRDefault="00395C27">
            <w:pPr>
              <w:pStyle w:val="NoSpacing"/>
              <w:jc w:val="center"/>
              <w:rPr>
                <w:sz w:val="28"/>
                <w:szCs w:val="28"/>
                <w:lang w:val="sr-Cyrl-CS"/>
              </w:rPr>
            </w:pPr>
            <w:r>
              <w:rPr>
                <w:sz w:val="28"/>
                <w:szCs w:val="28"/>
                <w:lang w:val="sr-Cyrl-CS"/>
              </w:rPr>
              <w:t>/</w:t>
            </w:r>
          </w:p>
        </w:tc>
        <w:tc>
          <w:tcPr>
            <w:tcW w:w="567" w:type="dxa"/>
            <w:shd w:val="clear" w:color="auto" w:fill="auto"/>
          </w:tcPr>
          <w:p w:rsidR="00F938A1" w:rsidRDefault="00395C27">
            <w:pPr>
              <w:pStyle w:val="NoSpacing"/>
              <w:jc w:val="center"/>
              <w:rPr>
                <w:sz w:val="28"/>
                <w:szCs w:val="28"/>
                <w:lang w:val="sr-Cyrl-CS"/>
              </w:rPr>
            </w:pPr>
            <w:r>
              <w:rPr>
                <w:sz w:val="28"/>
                <w:szCs w:val="28"/>
                <w:lang w:val="sr-Cyrl-CS"/>
              </w:rPr>
              <w:t>/</w:t>
            </w:r>
          </w:p>
        </w:tc>
        <w:tc>
          <w:tcPr>
            <w:tcW w:w="567" w:type="dxa"/>
            <w:shd w:val="clear" w:color="auto" w:fill="auto"/>
          </w:tcPr>
          <w:p w:rsidR="00F938A1" w:rsidRDefault="00395C27">
            <w:pPr>
              <w:pStyle w:val="NoSpacing"/>
              <w:jc w:val="center"/>
              <w:rPr>
                <w:sz w:val="28"/>
                <w:szCs w:val="28"/>
                <w:lang w:val="sr-Cyrl-CS"/>
              </w:rPr>
            </w:pPr>
            <w:r>
              <w:rPr>
                <w:sz w:val="28"/>
                <w:szCs w:val="28"/>
                <w:lang w:val="sr-Cyrl-CS"/>
              </w:rPr>
              <w:t>6</w:t>
            </w:r>
          </w:p>
        </w:tc>
        <w:tc>
          <w:tcPr>
            <w:tcW w:w="567" w:type="dxa"/>
            <w:shd w:val="clear" w:color="auto" w:fill="auto"/>
          </w:tcPr>
          <w:p w:rsidR="00F938A1" w:rsidRDefault="00395C27">
            <w:pPr>
              <w:pStyle w:val="NoSpacing"/>
              <w:jc w:val="center"/>
              <w:rPr>
                <w:sz w:val="28"/>
                <w:szCs w:val="28"/>
                <w:lang w:val="sr-Cyrl-CS"/>
              </w:rPr>
            </w:pPr>
            <w:r>
              <w:rPr>
                <w:sz w:val="28"/>
                <w:szCs w:val="28"/>
                <w:lang w:val="sr-Cyrl-CS"/>
              </w:rPr>
              <w:t>/</w:t>
            </w:r>
          </w:p>
        </w:tc>
        <w:tc>
          <w:tcPr>
            <w:tcW w:w="567" w:type="dxa"/>
            <w:shd w:val="clear" w:color="auto" w:fill="auto"/>
          </w:tcPr>
          <w:p w:rsidR="00F938A1" w:rsidRDefault="00395C27">
            <w:pPr>
              <w:pStyle w:val="NoSpacing"/>
              <w:jc w:val="center"/>
              <w:rPr>
                <w:sz w:val="28"/>
                <w:szCs w:val="28"/>
                <w:lang w:val="sr-Cyrl-CS"/>
              </w:rPr>
            </w:pPr>
            <w:r>
              <w:rPr>
                <w:sz w:val="28"/>
                <w:szCs w:val="28"/>
                <w:lang w:val="sr-Cyrl-CS"/>
              </w:rPr>
              <w:t>/</w:t>
            </w:r>
          </w:p>
        </w:tc>
        <w:tc>
          <w:tcPr>
            <w:tcW w:w="567" w:type="dxa"/>
            <w:shd w:val="clear" w:color="auto" w:fill="auto"/>
          </w:tcPr>
          <w:p w:rsidR="00F938A1" w:rsidRDefault="00395C27">
            <w:pPr>
              <w:pStyle w:val="NoSpacing"/>
              <w:jc w:val="center"/>
              <w:rPr>
                <w:sz w:val="28"/>
                <w:szCs w:val="28"/>
                <w:lang w:val="sr-Cyrl-CS"/>
              </w:rPr>
            </w:pPr>
            <w:r>
              <w:rPr>
                <w:sz w:val="28"/>
                <w:szCs w:val="28"/>
                <w:lang w:val="sr-Cyrl-CS"/>
              </w:rPr>
              <w:t>/</w:t>
            </w:r>
          </w:p>
        </w:tc>
        <w:tc>
          <w:tcPr>
            <w:tcW w:w="567" w:type="dxa"/>
            <w:shd w:val="clear" w:color="auto" w:fill="auto"/>
          </w:tcPr>
          <w:p w:rsidR="00F938A1" w:rsidRDefault="00395C27">
            <w:pPr>
              <w:pStyle w:val="NoSpacing"/>
              <w:jc w:val="center"/>
              <w:rPr>
                <w:sz w:val="28"/>
                <w:szCs w:val="28"/>
                <w:lang w:val="sr-Cyrl-CS"/>
              </w:rPr>
            </w:pPr>
            <w:r>
              <w:rPr>
                <w:sz w:val="28"/>
                <w:szCs w:val="28"/>
                <w:lang w:val="sr-Cyrl-CS"/>
              </w:rPr>
              <w:t>/</w:t>
            </w:r>
          </w:p>
        </w:tc>
        <w:tc>
          <w:tcPr>
            <w:tcW w:w="567" w:type="dxa"/>
            <w:shd w:val="clear" w:color="auto" w:fill="auto"/>
          </w:tcPr>
          <w:p w:rsidR="00F938A1" w:rsidRDefault="00395C27">
            <w:pPr>
              <w:pStyle w:val="NoSpacing"/>
              <w:jc w:val="center"/>
              <w:rPr>
                <w:sz w:val="28"/>
                <w:szCs w:val="28"/>
                <w:lang w:val="sr-Cyrl-CS"/>
              </w:rPr>
            </w:pPr>
            <w:r>
              <w:rPr>
                <w:sz w:val="28"/>
                <w:szCs w:val="28"/>
                <w:lang w:val="sr-Cyrl-CS"/>
              </w:rPr>
              <w:t>/</w:t>
            </w:r>
          </w:p>
        </w:tc>
        <w:tc>
          <w:tcPr>
            <w:tcW w:w="536" w:type="dxa"/>
            <w:shd w:val="clear" w:color="auto" w:fill="auto"/>
          </w:tcPr>
          <w:p w:rsidR="00F938A1" w:rsidRDefault="00395C27">
            <w:pPr>
              <w:pStyle w:val="NoSpacing"/>
              <w:jc w:val="center"/>
              <w:rPr>
                <w:sz w:val="28"/>
                <w:szCs w:val="28"/>
                <w:lang w:val="sr-Cyrl-CS"/>
              </w:rPr>
            </w:pPr>
            <w:r>
              <w:rPr>
                <w:sz w:val="28"/>
                <w:szCs w:val="28"/>
                <w:lang w:val="sr-Cyrl-CS"/>
              </w:rPr>
              <w:t>/</w:t>
            </w:r>
          </w:p>
        </w:tc>
        <w:tc>
          <w:tcPr>
            <w:tcW w:w="695" w:type="dxa"/>
            <w:shd w:val="clear" w:color="auto" w:fill="auto"/>
          </w:tcPr>
          <w:p w:rsidR="00F938A1" w:rsidRDefault="00395C27">
            <w:pPr>
              <w:pStyle w:val="NoSpacing"/>
              <w:jc w:val="center"/>
              <w:rPr>
                <w:b/>
                <w:sz w:val="28"/>
                <w:szCs w:val="28"/>
                <w:lang w:val="sr-Cyrl-CS"/>
              </w:rPr>
            </w:pPr>
            <w:r>
              <w:rPr>
                <w:b/>
                <w:sz w:val="28"/>
                <w:szCs w:val="28"/>
                <w:lang w:val="sr-Cyrl-CS"/>
              </w:rPr>
              <w:t>3</w:t>
            </w:r>
          </w:p>
        </w:tc>
        <w:tc>
          <w:tcPr>
            <w:tcW w:w="756" w:type="dxa"/>
            <w:shd w:val="clear" w:color="auto" w:fill="auto"/>
          </w:tcPr>
          <w:p w:rsidR="00F938A1" w:rsidRDefault="00395C27">
            <w:pPr>
              <w:pStyle w:val="NoSpacing"/>
              <w:jc w:val="center"/>
              <w:rPr>
                <w:b/>
                <w:sz w:val="28"/>
                <w:szCs w:val="28"/>
                <w:lang w:val="sr-Cyrl-CS"/>
              </w:rPr>
            </w:pPr>
            <w:r>
              <w:rPr>
                <w:b/>
                <w:sz w:val="28"/>
                <w:szCs w:val="28"/>
                <w:lang w:val="sr-Cyrl-CS"/>
              </w:rPr>
              <w:t>3</w:t>
            </w:r>
          </w:p>
        </w:tc>
        <w:tc>
          <w:tcPr>
            <w:tcW w:w="664" w:type="dxa"/>
            <w:shd w:val="clear" w:color="auto" w:fill="D9D9D9"/>
          </w:tcPr>
          <w:p w:rsidR="00F938A1" w:rsidRDefault="00395C27">
            <w:pPr>
              <w:pStyle w:val="NoSpacing"/>
              <w:jc w:val="center"/>
              <w:rPr>
                <w:b/>
                <w:sz w:val="28"/>
                <w:szCs w:val="28"/>
                <w:lang w:val="sr-Cyrl-CS"/>
              </w:rPr>
            </w:pPr>
            <w:r>
              <w:rPr>
                <w:b/>
                <w:sz w:val="28"/>
                <w:szCs w:val="28"/>
                <w:lang w:val="sr-Cyrl-CS"/>
              </w:rPr>
              <w:t>6</w:t>
            </w:r>
          </w:p>
        </w:tc>
      </w:tr>
      <w:tr w:rsidR="00F938A1">
        <w:trPr>
          <w:trHeight w:val="701"/>
        </w:trPr>
        <w:tc>
          <w:tcPr>
            <w:tcW w:w="656" w:type="dxa"/>
            <w:shd w:val="clear" w:color="auto" w:fill="auto"/>
          </w:tcPr>
          <w:p w:rsidR="00F938A1" w:rsidRDefault="00395C27">
            <w:pPr>
              <w:pStyle w:val="NoSpacing"/>
              <w:jc w:val="center"/>
              <w:rPr>
                <w:sz w:val="28"/>
                <w:szCs w:val="28"/>
                <w:lang w:val="sr-Cyrl-CS"/>
              </w:rPr>
            </w:pPr>
            <w:r>
              <w:rPr>
                <w:sz w:val="28"/>
                <w:szCs w:val="28"/>
                <w:lang w:val="sr-Cyrl-CS"/>
              </w:rPr>
              <w:t>5.</w:t>
            </w:r>
          </w:p>
        </w:tc>
        <w:tc>
          <w:tcPr>
            <w:tcW w:w="419" w:type="dxa"/>
            <w:vMerge/>
            <w:shd w:val="clear" w:color="auto" w:fill="auto"/>
            <w:textDirection w:val="btLr"/>
          </w:tcPr>
          <w:p w:rsidR="00F938A1" w:rsidRDefault="00F938A1">
            <w:pPr>
              <w:pStyle w:val="NoSpacing"/>
              <w:ind w:left="113" w:right="113"/>
              <w:jc w:val="center"/>
              <w:rPr>
                <w:rFonts w:eastAsia="Times New Roman"/>
                <w:b/>
                <w:sz w:val="20"/>
                <w:szCs w:val="24"/>
              </w:rPr>
            </w:pPr>
          </w:p>
        </w:tc>
        <w:tc>
          <w:tcPr>
            <w:tcW w:w="1890" w:type="dxa"/>
            <w:shd w:val="clear" w:color="auto" w:fill="auto"/>
          </w:tcPr>
          <w:p w:rsidR="00F938A1" w:rsidRDefault="00395C27">
            <w:pPr>
              <w:spacing w:after="0" w:line="240" w:lineRule="auto"/>
              <w:rPr>
                <w:rFonts w:ascii="Times New Roman" w:hAnsi="Times New Roman"/>
                <w:b/>
                <w:sz w:val="18"/>
                <w:szCs w:val="24"/>
              </w:rPr>
            </w:pPr>
            <w:r>
              <w:rPr>
                <w:rFonts w:ascii="Times New Roman" w:hAnsi="Times New Roman"/>
                <w:b/>
                <w:sz w:val="18"/>
                <w:szCs w:val="24"/>
              </w:rPr>
              <w:t xml:space="preserve">Разноврсност природе </w:t>
            </w:r>
          </w:p>
          <w:p w:rsidR="00F938A1" w:rsidRDefault="00F938A1">
            <w:pPr>
              <w:spacing w:after="0" w:line="240" w:lineRule="auto"/>
              <w:rPr>
                <w:rFonts w:ascii="Times New Roman" w:hAnsi="Times New Roman"/>
                <w:sz w:val="20"/>
                <w:szCs w:val="20"/>
              </w:rPr>
            </w:pPr>
          </w:p>
        </w:tc>
        <w:tc>
          <w:tcPr>
            <w:tcW w:w="4216" w:type="dxa"/>
            <w:shd w:val="clear" w:color="auto" w:fill="auto"/>
          </w:tcPr>
          <w:p w:rsidR="00F938A1" w:rsidRDefault="00395C27">
            <w:pPr>
              <w:spacing w:after="0"/>
              <w:rPr>
                <w:rFonts w:ascii="Times New Roman" w:hAnsi="Times New Roman"/>
                <w:sz w:val="18"/>
                <w:szCs w:val="20"/>
                <w:lang w:val="ru-RU"/>
              </w:rPr>
            </w:pPr>
            <w:r>
              <w:rPr>
                <w:rFonts w:ascii="Times New Roman" w:hAnsi="Times New Roman"/>
                <w:sz w:val="18"/>
                <w:szCs w:val="20"/>
                <w:lang w:val="ru-RU"/>
              </w:rPr>
              <w:t>−препознаје облике појављивања воде у непосредном окружењу: потоци, реке, баре, језера;</w:t>
            </w:r>
          </w:p>
          <w:p w:rsidR="00F938A1" w:rsidRDefault="00395C27">
            <w:pPr>
              <w:spacing w:after="0"/>
              <w:rPr>
                <w:rFonts w:ascii="Times New Roman" w:hAnsi="Times New Roman"/>
                <w:sz w:val="18"/>
                <w:szCs w:val="20"/>
                <w:lang w:val="ru-RU"/>
              </w:rPr>
            </w:pPr>
            <w:r>
              <w:rPr>
                <w:rFonts w:ascii="Times New Roman" w:hAnsi="Times New Roman"/>
                <w:sz w:val="18"/>
                <w:szCs w:val="20"/>
                <w:lang w:val="ru-RU"/>
              </w:rPr>
              <w:t>−препознаје изглед земљишта у непосредном окружењу: равница, брдо, планина;</w:t>
            </w:r>
          </w:p>
          <w:p w:rsidR="00F938A1" w:rsidRDefault="00395C27">
            <w:pPr>
              <w:spacing w:after="0"/>
              <w:rPr>
                <w:rFonts w:ascii="Times New Roman" w:hAnsi="Times New Roman"/>
                <w:sz w:val="18"/>
                <w:szCs w:val="20"/>
                <w:lang w:val="ru-RU"/>
              </w:rPr>
            </w:pPr>
            <w:r>
              <w:rPr>
                <w:rFonts w:ascii="Times New Roman" w:hAnsi="Times New Roman"/>
                <w:sz w:val="18"/>
                <w:szCs w:val="20"/>
                <w:lang w:val="ru-RU"/>
              </w:rPr>
              <w:t>−идентификује биљке и животиње из непосредног окружења на основу њиховог спољашњег изгледа;</w:t>
            </w:r>
          </w:p>
          <w:p w:rsidR="00F938A1" w:rsidRDefault="00395C27">
            <w:pPr>
              <w:spacing w:after="0"/>
              <w:rPr>
                <w:rFonts w:ascii="Times New Roman" w:hAnsi="Times New Roman"/>
                <w:sz w:val="18"/>
                <w:szCs w:val="20"/>
                <w:lang w:val="ru-RU"/>
              </w:rPr>
            </w:pPr>
            <w:r>
              <w:rPr>
                <w:rFonts w:ascii="Times New Roman" w:hAnsi="Times New Roman"/>
                <w:sz w:val="18"/>
                <w:szCs w:val="20"/>
                <w:lang w:val="ru-RU"/>
              </w:rPr>
              <w:t>−уочава разноврсност биљака и животиња на основу спољашњег изгледа;</w:t>
            </w:r>
          </w:p>
          <w:p w:rsidR="00F938A1" w:rsidRDefault="00395C27">
            <w:pPr>
              <w:spacing w:after="0"/>
              <w:rPr>
                <w:rFonts w:ascii="Times New Roman" w:hAnsi="Times New Roman"/>
                <w:sz w:val="18"/>
                <w:szCs w:val="20"/>
                <w:lang w:val="ru-RU"/>
              </w:rPr>
            </w:pPr>
            <w:r>
              <w:rPr>
                <w:rFonts w:ascii="Times New Roman" w:hAnsi="Times New Roman"/>
                <w:sz w:val="18"/>
                <w:szCs w:val="20"/>
                <w:lang w:val="ru-RU"/>
              </w:rPr>
              <w:t>−препознаје главу, труп, руке и ноге као делове тела и њихову улогу у његовом свакодневном животу;</w:t>
            </w:r>
          </w:p>
          <w:p w:rsidR="00F938A1" w:rsidRDefault="00395C27">
            <w:pPr>
              <w:spacing w:after="0"/>
              <w:rPr>
                <w:rFonts w:ascii="Times New Roman" w:hAnsi="Times New Roman"/>
                <w:sz w:val="18"/>
                <w:szCs w:val="20"/>
                <w:lang w:val="ru-RU"/>
              </w:rPr>
            </w:pPr>
            <w:r>
              <w:rPr>
                <w:rFonts w:ascii="Times New Roman" w:hAnsi="Times New Roman"/>
                <w:sz w:val="18"/>
                <w:szCs w:val="20"/>
                <w:lang w:val="ru-RU"/>
              </w:rPr>
              <w:t>−препознаје улогу чула вида, слуха, мириса, укуса и додира у његовом свакодневном функционисању и сазнавању окружења;</w:t>
            </w:r>
          </w:p>
          <w:p w:rsidR="00F938A1" w:rsidRDefault="00395C27">
            <w:pPr>
              <w:spacing w:after="0"/>
              <w:rPr>
                <w:rFonts w:ascii="Times New Roman" w:hAnsi="Times New Roman"/>
                <w:sz w:val="18"/>
                <w:szCs w:val="20"/>
                <w:lang w:val="ru-RU"/>
              </w:rPr>
            </w:pPr>
            <w:r>
              <w:rPr>
                <w:rFonts w:ascii="Times New Roman" w:hAnsi="Times New Roman"/>
                <w:sz w:val="18"/>
                <w:szCs w:val="20"/>
                <w:lang w:val="ru-RU"/>
              </w:rPr>
              <w:t>−штеди воду и одлаже отпад на предвиђена места;</w:t>
            </w:r>
          </w:p>
          <w:p w:rsidR="00F938A1" w:rsidRDefault="00395C27">
            <w:pPr>
              <w:spacing w:after="0"/>
              <w:rPr>
                <w:rFonts w:ascii="Times New Roman" w:hAnsi="Times New Roman"/>
                <w:sz w:val="18"/>
                <w:szCs w:val="20"/>
                <w:lang w:val="ru-RU"/>
              </w:rPr>
            </w:pPr>
            <w:r>
              <w:rPr>
                <w:rFonts w:ascii="Times New Roman" w:hAnsi="Times New Roman"/>
                <w:sz w:val="18"/>
                <w:szCs w:val="20"/>
                <w:lang w:val="ru-RU"/>
              </w:rPr>
              <w:t>−се понаша тако да не угрожава биљке и животиње  у непосредном окружењу;</w:t>
            </w:r>
          </w:p>
          <w:p w:rsidR="00F938A1" w:rsidRDefault="00395C27">
            <w:pPr>
              <w:spacing w:after="0"/>
              <w:rPr>
                <w:rFonts w:ascii="Times New Roman" w:hAnsi="Times New Roman"/>
                <w:sz w:val="18"/>
                <w:szCs w:val="20"/>
                <w:lang w:val="ru-RU"/>
              </w:rPr>
            </w:pPr>
            <w:r>
              <w:rPr>
                <w:rFonts w:ascii="Times New Roman" w:hAnsi="Times New Roman"/>
                <w:sz w:val="18"/>
                <w:szCs w:val="20"/>
                <w:lang w:val="ru-RU"/>
              </w:rPr>
              <w:t>−повезује резултате учења и рада са уложеним трудом.</w:t>
            </w:r>
          </w:p>
        </w:tc>
        <w:tc>
          <w:tcPr>
            <w:tcW w:w="567" w:type="dxa"/>
            <w:shd w:val="clear" w:color="auto" w:fill="auto"/>
          </w:tcPr>
          <w:p w:rsidR="00F938A1" w:rsidRDefault="00395C27">
            <w:pPr>
              <w:pStyle w:val="NoSpacing"/>
              <w:jc w:val="center"/>
              <w:rPr>
                <w:sz w:val="28"/>
                <w:szCs w:val="28"/>
                <w:lang w:val="sr-Cyrl-CS"/>
              </w:rPr>
            </w:pPr>
            <w:r>
              <w:rPr>
                <w:sz w:val="28"/>
                <w:szCs w:val="28"/>
                <w:lang w:val="sr-Cyrl-CS"/>
              </w:rPr>
              <w:t>/</w:t>
            </w:r>
          </w:p>
        </w:tc>
        <w:tc>
          <w:tcPr>
            <w:tcW w:w="567" w:type="dxa"/>
            <w:shd w:val="clear" w:color="auto" w:fill="auto"/>
          </w:tcPr>
          <w:p w:rsidR="00F938A1" w:rsidRDefault="00395C27">
            <w:pPr>
              <w:pStyle w:val="NoSpacing"/>
              <w:jc w:val="center"/>
              <w:rPr>
                <w:sz w:val="28"/>
                <w:szCs w:val="28"/>
                <w:lang w:val="sr-Cyrl-CS"/>
              </w:rPr>
            </w:pPr>
            <w:r>
              <w:rPr>
                <w:sz w:val="28"/>
                <w:szCs w:val="28"/>
                <w:lang w:val="sr-Cyrl-CS"/>
              </w:rPr>
              <w:t>/</w:t>
            </w:r>
          </w:p>
        </w:tc>
        <w:tc>
          <w:tcPr>
            <w:tcW w:w="567" w:type="dxa"/>
            <w:shd w:val="clear" w:color="auto" w:fill="auto"/>
          </w:tcPr>
          <w:p w:rsidR="00F938A1" w:rsidRDefault="00395C27">
            <w:pPr>
              <w:pStyle w:val="NoSpacing"/>
              <w:jc w:val="center"/>
              <w:rPr>
                <w:sz w:val="28"/>
                <w:szCs w:val="28"/>
                <w:lang w:val="sr-Cyrl-CS"/>
              </w:rPr>
            </w:pPr>
            <w:r>
              <w:rPr>
                <w:sz w:val="28"/>
                <w:szCs w:val="28"/>
                <w:lang w:val="sr-Cyrl-CS"/>
              </w:rPr>
              <w:t>/</w:t>
            </w:r>
          </w:p>
        </w:tc>
        <w:tc>
          <w:tcPr>
            <w:tcW w:w="567" w:type="dxa"/>
            <w:shd w:val="clear" w:color="auto" w:fill="auto"/>
          </w:tcPr>
          <w:p w:rsidR="00F938A1" w:rsidRDefault="00395C27">
            <w:pPr>
              <w:pStyle w:val="NoSpacing"/>
              <w:jc w:val="center"/>
              <w:rPr>
                <w:sz w:val="28"/>
                <w:szCs w:val="28"/>
              </w:rPr>
            </w:pPr>
            <w:r>
              <w:rPr>
                <w:sz w:val="28"/>
                <w:szCs w:val="28"/>
              </w:rPr>
              <w:t>2</w:t>
            </w:r>
          </w:p>
        </w:tc>
        <w:tc>
          <w:tcPr>
            <w:tcW w:w="567" w:type="dxa"/>
            <w:shd w:val="clear" w:color="auto" w:fill="auto"/>
          </w:tcPr>
          <w:p w:rsidR="00F938A1" w:rsidRDefault="00395C27">
            <w:pPr>
              <w:pStyle w:val="NoSpacing"/>
              <w:jc w:val="center"/>
              <w:rPr>
                <w:sz w:val="28"/>
                <w:szCs w:val="28"/>
              </w:rPr>
            </w:pPr>
            <w:r>
              <w:rPr>
                <w:sz w:val="28"/>
                <w:szCs w:val="28"/>
              </w:rPr>
              <w:t>2</w:t>
            </w:r>
          </w:p>
        </w:tc>
        <w:tc>
          <w:tcPr>
            <w:tcW w:w="567" w:type="dxa"/>
            <w:shd w:val="clear" w:color="auto" w:fill="auto"/>
          </w:tcPr>
          <w:p w:rsidR="00F938A1" w:rsidRDefault="00395C27">
            <w:pPr>
              <w:pStyle w:val="NoSpacing"/>
              <w:jc w:val="center"/>
              <w:rPr>
                <w:sz w:val="28"/>
                <w:szCs w:val="28"/>
              </w:rPr>
            </w:pPr>
            <w:r>
              <w:rPr>
                <w:sz w:val="28"/>
                <w:szCs w:val="28"/>
                <w:lang w:val="sr-Cyrl-CS"/>
              </w:rPr>
              <w:t>7</w:t>
            </w:r>
          </w:p>
        </w:tc>
        <w:tc>
          <w:tcPr>
            <w:tcW w:w="567" w:type="dxa"/>
            <w:shd w:val="clear" w:color="auto" w:fill="auto"/>
          </w:tcPr>
          <w:p w:rsidR="00F938A1" w:rsidRDefault="00395C27">
            <w:pPr>
              <w:pStyle w:val="NoSpacing"/>
              <w:jc w:val="center"/>
              <w:rPr>
                <w:sz w:val="28"/>
                <w:szCs w:val="28"/>
              </w:rPr>
            </w:pPr>
            <w:r>
              <w:rPr>
                <w:sz w:val="28"/>
                <w:szCs w:val="28"/>
                <w:lang w:val="sr-Cyrl-CS"/>
              </w:rPr>
              <w:t>9</w:t>
            </w:r>
          </w:p>
        </w:tc>
        <w:tc>
          <w:tcPr>
            <w:tcW w:w="567" w:type="dxa"/>
            <w:shd w:val="clear" w:color="auto" w:fill="auto"/>
          </w:tcPr>
          <w:p w:rsidR="00F938A1" w:rsidRDefault="00395C27">
            <w:pPr>
              <w:pStyle w:val="NoSpacing"/>
              <w:jc w:val="center"/>
              <w:rPr>
                <w:sz w:val="28"/>
                <w:szCs w:val="28"/>
              </w:rPr>
            </w:pPr>
            <w:r>
              <w:rPr>
                <w:sz w:val="28"/>
                <w:szCs w:val="28"/>
                <w:lang w:val="sr-Cyrl-CS"/>
              </w:rPr>
              <w:t>6</w:t>
            </w:r>
          </w:p>
        </w:tc>
        <w:tc>
          <w:tcPr>
            <w:tcW w:w="567" w:type="dxa"/>
            <w:shd w:val="clear" w:color="auto" w:fill="auto"/>
          </w:tcPr>
          <w:p w:rsidR="00F938A1" w:rsidRDefault="00395C27">
            <w:pPr>
              <w:pStyle w:val="NoSpacing"/>
              <w:jc w:val="center"/>
              <w:rPr>
                <w:sz w:val="28"/>
                <w:szCs w:val="28"/>
              </w:rPr>
            </w:pPr>
            <w:r>
              <w:rPr>
                <w:sz w:val="28"/>
                <w:szCs w:val="28"/>
                <w:lang w:val="sr-Cyrl-CS"/>
              </w:rPr>
              <w:t>4</w:t>
            </w:r>
          </w:p>
        </w:tc>
        <w:tc>
          <w:tcPr>
            <w:tcW w:w="536" w:type="dxa"/>
            <w:shd w:val="clear" w:color="auto" w:fill="auto"/>
          </w:tcPr>
          <w:p w:rsidR="00F938A1" w:rsidRDefault="00395C27">
            <w:pPr>
              <w:pStyle w:val="NoSpacing"/>
              <w:jc w:val="center"/>
              <w:rPr>
                <w:sz w:val="28"/>
                <w:szCs w:val="28"/>
                <w:lang w:val="sr-Cyrl-CS"/>
              </w:rPr>
            </w:pPr>
            <w:r>
              <w:rPr>
                <w:sz w:val="28"/>
                <w:szCs w:val="28"/>
                <w:lang w:val="sr-Cyrl-CS"/>
              </w:rPr>
              <w:t>/</w:t>
            </w:r>
          </w:p>
        </w:tc>
        <w:tc>
          <w:tcPr>
            <w:tcW w:w="695" w:type="dxa"/>
            <w:shd w:val="clear" w:color="auto" w:fill="auto"/>
          </w:tcPr>
          <w:p w:rsidR="00F938A1" w:rsidRDefault="00395C27">
            <w:pPr>
              <w:pStyle w:val="NoSpacing"/>
              <w:jc w:val="center"/>
              <w:rPr>
                <w:b/>
                <w:sz w:val="28"/>
                <w:szCs w:val="28"/>
                <w:lang w:val="sr-Cyrl-CS"/>
              </w:rPr>
            </w:pPr>
            <w:r>
              <w:rPr>
                <w:b/>
                <w:sz w:val="28"/>
                <w:szCs w:val="28"/>
                <w:lang w:val="sr-Cyrl-CS"/>
              </w:rPr>
              <w:t>21</w:t>
            </w:r>
          </w:p>
        </w:tc>
        <w:tc>
          <w:tcPr>
            <w:tcW w:w="756" w:type="dxa"/>
            <w:shd w:val="clear" w:color="auto" w:fill="auto"/>
          </w:tcPr>
          <w:p w:rsidR="00F938A1" w:rsidRDefault="00395C27">
            <w:pPr>
              <w:pStyle w:val="NoSpacing"/>
              <w:jc w:val="center"/>
              <w:rPr>
                <w:b/>
                <w:sz w:val="28"/>
                <w:szCs w:val="28"/>
                <w:lang w:val="sr-Cyrl-CS"/>
              </w:rPr>
            </w:pPr>
            <w:r>
              <w:rPr>
                <w:b/>
                <w:sz w:val="28"/>
                <w:szCs w:val="28"/>
                <w:lang w:val="sr-Cyrl-CS"/>
              </w:rPr>
              <w:t>9</w:t>
            </w:r>
          </w:p>
        </w:tc>
        <w:tc>
          <w:tcPr>
            <w:tcW w:w="664" w:type="dxa"/>
            <w:shd w:val="clear" w:color="auto" w:fill="D9D9D9"/>
          </w:tcPr>
          <w:p w:rsidR="00F938A1" w:rsidRDefault="00395C27">
            <w:pPr>
              <w:pStyle w:val="NoSpacing"/>
              <w:jc w:val="center"/>
              <w:rPr>
                <w:b/>
                <w:sz w:val="28"/>
                <w:szCs w:val="28"/>
                <w:lang w:val="sr-Cyrl-CS"/>
              </w:rPr>
            </w:pPr>
            <w:r>
              <w:rPr>
                <w:b/>
                <w:sz w:val="28"/>
                <w:szCs w:val="28"/>
                <w:lang w:val="sr-Cyrl-CS"/>
              </w:rPr>
              <w:t>30</w:t>
            </w:r>
          </w:p>
        </w:tc>
      </w:tr>
      <w:tr w:rsidR="00F938A1">
        <w:trPr>
          <w:trHeight w:val="692"/>
        </w:trPr>
        <w:tc>
          <w:tcPr>
            <w:tcW w:w="656" w:type="dxa"/>
            <w:shd w:val="clear" w:color="auto" w:fill="auto"/>
          </w:tcPr>
          <w:p w:rsidR="00F938A1" w:rsidRDefault="00395C27">
            <w:pPr>
              <w:pStyle w:val="NoSpacing"/>
              <w:jc w:val="center"/>
              <w:rPr>
                <w:sz w:val="28"/>
                <w:szCs w:val="28"/>
                <w:lang w:val="sr-Cyrl-CS"/>
              </w:rPr>
            </w:pPr>
            <w:r>
              <w:rPr>
                <w:sz w:val="28"/>
                <w:szCs w:val="28"/>
                <w:lang w:val="sr-Cyrl-CS"/>
              </w:rPr>
              <w:lastRenderedPageBreak/>
              <w:t>6.</w:t>
            </w:r>
          </w:p>
        </w:tc>
        <w:tc>
          <w:tcPr>
            <w:tcW w:w="419" w:type="dxa"/>
            <w:vMerge/>
            <w:shd w:val="clear" w:color="auto" w:fill="auto"/>
            <w:textDirection w:val="btLr"/>
          </w:tcPr>
          <w:p w:rsidR="00F938A1" w:rsidRDefault="00F938A1">
            <w:pPr>
              <w:pStyle w:val="NoSpacing"/>
              <w:ind w:left="113" w:right="113"/>
              <w:jc w:val="center"/>
              <w:rPr>
                <w:rFonts w:eastAsia="Times New Roman"/>
                <w:b/>
                <w:sz w:val="20"/>
                <w:szCs w:val="24"/>
              </w:rPr>
            </w:pPr>
          </w:p>
        </w:tc>
        <w:tc>
          <w:tcPr>
            <w:tcW w:w="1890" w:type="dxa"/>
            <w:shd w:val="clear" w:color="auto" w:fill="auto"/>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 xml:space="preserve">Оријентација у простору  времену </w:t>
            </w:r>
          </w:p>
          <w:p w:rsidR="00F938A1" w:rsidRDefault="00F938A1">
            <w:pPr>
              <w:spacing w:after="0" w:line="240" w:lineRule="auto"/>
              <w:rPr>
                <w:rFonts w:ascii="Times New Roman" w:hAnsi="Times New Roman"/>
                <w:sz w:val="20"/>
                <w:szCs w:val="20"/>
              </w:rPr>
            </w:pPr>
          </w:p>
        </w:tc>
        <w:tc>
          <w:tcPr>
            <w:tcW w:w="4216" w:type="dxa"/>
            <w:shd w:val="clear" w:color="auto" w:fill="auto"/>
          </w:tcPr>
          <w:p w:rsidR="00F938A1" w:rsidRDefault="00395C27">
            <w:pPr>
              <w:spacing w:after="0" w:line="240" w:lineRule="auto"/>
              <w:rPr>
                <w:rFonts w:ascii="Times New Roman" w:hAnsi="Times New Roman"/>
                <w:sz w:val="18"/>
                <w:szCs w:val="24"/>
                <w:lang w:val="ru-RU"/>
              </w:rPr>
            </w:pPr>
            <w:r>
              <w:rPr>
                <w:rFonts w:ascii="Times New Roman" w:hAnsi="Times New Roman"/>
                <w:sz w:val="18"/>
                <w:szCs w:val="24"/>
                <w:lang w:val="ru-RU"/>
              </w:rPr>
              <w:t xml:space="preserve">−снађе се у простору помоћу просторних одредница: напред-назад, лево-десно, горе-доле и карактеристичних објеката; </w:t>
            </w:r>
          </w:p>
          <w:p w:rsidR="00F938A1" w:rsidRDefault="00395C27">
            <w:pPr>
              <w:spacing w:after="0"/>
              <w:rPr>
                <w:rFonts w:ascii="Times New Roman" w:hAnsi="Times New Roman"/>
                <w:sz w:val="20"/>
                <w:szCs w:val="20"/>
                <w:lang w:val="ru-RU"/>
              </w:rPr>
            </w:pPr>
            <w:r>
              <w:rPr>
                <w:rFonts w:ascii="Times New Roman" w:hAnsi="Times New Roman"/>
                <w:sz w:val="18"/>
                <w:szCs w:val="24"/>
                <w:lang w:val="ru-RU"/>
              </w:rPr>
              <w:t>−одреди време својих активности помоћу временских одредница: делови дана, обданица и ноћ, дани у недељи, пре, сада, после, јуче, данас, сутра, прекјуче, прекосутра;</w:t>
            </w:r>
          </w:p>
        </w:tc>
        <w:tc>
          <w:tcPr>
            <w:tcW w:w="567" w:type="dxa"/>
            <w:shd w:val="clear" w:color="auto" w:fill="auto"/>
          </w:tcPr>
          <w:p w:rsidR="00F938A1" w:rsidRDefault="00395C27">
            <w:pPr>
              <w:pStyle w:val="NoSpacing"/>
              <w:jc w:val="center"/>
              <w:rPr>
                <w:sz w:val="28"/>
                <w:szCs w:val="28"/>
                <w:lang w:val="sr-Cyrl-CS"/>
              </w:rPr>
            </w:pPr>
            <w:r>
              <w:rPr>
                <w:sz w:val="28"/>
                <w:szCs w:val="28"/>
                <w:lang w:val="sr-Cyrl-CS"/>
              </w:rPr>
              <w:t>/</w:t>
            </w:r>
          </w:p>
        </w:tc>
        <w:tc>
          <w:tcPr>
            <w:tcW w:w="567" w:type="dxa"/>
            <w:shd w:val="clear" w:color="auto" w:fill="auto"/>
          </w:tcPr>
          <w:p w:rsidR="00F938A1" w:rsidRDefault="00395C27">
            <w:pPr>
              <w:pStyle w:val="NoSpacing"/>
              <w:jc w:val="center"/>
              <w:rPr>
                <w:sz w:val="28"/>
                <w:szCs w:val="28"/>
                <w:lang w:val="sr-Cyrl-CS"/>
              </w:rPr>
            </w:pPr>
            <w:r>
              <w:rPr>
                <w:sz w:val="28"/>
                <w:szCs w:val="28"/>
                <w:lang w:val="sr-Cyrl-CS"/>
              </w:rPr>
              <w:t>/</w:t>
            </w:r>
          </w:p>
        </w:tc>
        <w:tc>
          <w:tcPr>
            <w:tcW w:w="567" w:type="dxa"/>
            <w:shd w:val="clear" w:color="auto" w:fill="auto"/>
          </w:tcPr>
          <w:p w:rsidR="00F938A1" w:rsidRDefault="00395C27">
            <w:pPr>
              <w:pStyle w:val="NoSpacing"/>
              <w:jc w:val="center"/>
              <w:rPr>
                <w:sz w:val="28"/>
                <w:szCs w:val="28"/>
                <w:lang w:val="sr-Cyrl-CS"/>
              </w:rPr>
            </w:pPr>
            <w:r>
              <w:rPr>
                <w:sz w:val="28"/>
                <w:szCs w:val="28"/>
                <w:lang w:val="sr-Cyrl-CS"/>
              </w:rPr>
              <w:t>/</w:t>
            </w:r>
          </w:p>
        </w:tc>
        <w:tc>
          <w:tcPr>
            <w:tcW w:w="567" w:type="dxa"/>
            <w:shd w:val="clear" w:color="auto" w:fill="auto"/>
          </w:tcPr>
          <w:p w:rsidR="00F938A1" w:rsidRDefault="00395C27">
            <w:pPr>
              <w:pStyle w:val="NoSpacing"/>
              <w:jc w:val="center"/>
              <w:rPr>
                <w:sz w:val="28"/>
                <w:szCs w:val="28"/>
                <w:lang w:val="sr-Cyrl-CS"/>
              </w:rPr>
            </w:pPr>
            <w:r>
              <w:rPr>
                <w:sz w:val="28"/>
                <w:szCs w:val="28"/>
                <w:lang w:val="sr-Cyrl-CS"/>
              </w:rPr>
              <w:t>/</w:t>
            </w:r>
          </w:p>
        </w:tc>
        <w:tc>
          <w:tcPr>
            <w:tcW w:w="567" w:type="dxa"/>
            <w:shd w:val="clear" w:color="auto" w:fill="auto"/>
          </w:tcPr>
          <w:p w:rsidR="00F938A1" w:rsidRDefault="00395C27">
            <w:pPr>
              <w:pStyle w:val="NoSpacing"/>
              <w:jc w:val="center"/>
              <w:rPr>
                <w:sz w:val="28"/>
                <w:szCs w:val="28"/>
                <w:lang w:val="sr-Cyrl-CS"/>
              </w:rPr>
            </w:pPr>
            <w:r>
              <w:rPr>
                <w:sz w:val="28"/>
                <w:szCs w:val="28"/>
                <w:lang w:val="sr-Cyrl-CS"/>
              </w:rPr>
              <w:t>/</w:t>
            </w:r>
          </w:p>
        </w:tc>
        <w:tc>
          <w:tcPr>
            <w:tcW w:w="567" w:type="dxa"/>
            <w:shd w:val="clear" w:color="auto" w:fill="auto"/>
          </w:tcPr>
          <w:p w:rsidR="00F938A1" w:rsidRDefault="00395C27">
            <w:pPr>
              <w:pStyle w:val="NoSpacing"/>
              <w:jc w:val="center"/>
              <w:rPr>
                <w:sz w:val="28"/>
                <w:szCs w:val="28"/>
                <w:lang w:val="sr-Cyrl-CS"/>
              </w:rPr>
            </w:pPr>
            <w:r>
              <w:rPr>
                <w:sz w:val="28"/>
                <w:szCs w:val="28"/>
                <w:lang w:val="sr-Cyrl-CS"/>
              </w:rPr>
              <w:t>/</w:t>
            </w:r>
          </w:p>
        </w:tc>
        <w:tc>
          <w:tcPr>
            <w:tcW w:w="567" w:type="dxa"/>
            <w:shd w:val="clear" w:color="auto" w:fill="auto"/>
          </w:tcPr>
          <w:p w:rsidR="00F938A1" w:rsidRDefault="00395C27">
            <w:pPr>
              <w:pStyle w:val="NoSpacing"/>
              <w:jc w:val="center"/>
              <w:rPr>
                <w:sz w:val="28"/>
                <w:szCs w:val="28"/>
                <w:lang w:val="sr-Cyrl-CS"/>
              </w:rPr>
            </w:pPr>
            <w:r>
              <w:rPr>
                <w:sz w:val="28"/>
                <w:szCs w:val="28"/>
                <w:lang w:val="sr-Cyrl-CS"/>
              </w:rPr>
              <w:t>/</w:t>
            </w:r>
          </w:p>
        </w:tc>
        <w:tc>
          <w:tcPr>
            <w:tcW w:w="567" w:type="dxa"/>
            <w:shd w:val="clear" w:color="auto" w:fill="auto"/>
          </w:tcPr>
          <w:p w:rsidR="00F938A1" w:rsidRDefault="00395C27">
            <w:pPr>
              <w:pStyle w:val="NoSpacing"/>
              <w:jc w:val="center"/>
              <w:rPr>
                <w:sz w:val="28"/>
                <w:szCs w:val="28"/>
                <w:lang w:val="sr-Cyrl-CS"/>
              </w:rPr>
            </w:pPr>
            <w:r>
              <w:rPr>
                <w:sz w:val="28"/>
                <w:szCs w:val="28"/>
                <w:lang w:val="sr-Cyrl-CS"/>
              </w:rPr>
              <w:t>/</w:t>
            </w:r>
          </w:p>
        </w:tc>
        <w:tc>
          <w:tcPr>
            <w:tcW w:w="567" w:type="dxa"/>
            <w:shd w:val="clear" w:color="auto" w:fill="auto"/>
          </w:tcPr>
          <w:p w:rsidR="00F938A1" w:rsidRDefault="00395C27">
            <w:pPr>
              <w:pStyle w:val="NoSpacing"/>
              <w:jc w:val="center"/>
              <w:rPr>
                <w:sz w:val="28"/>
                <w:szCs w:val="28"/>
              </w:rPr>
            </w:pPr>
            <w:r>
              <w:rPr>
                <w:sz w:val="28"/>
                <w:szCs w:val="28"/>
                <w:lang w:val="sr-Cyrl-CS"/>
              </w:rPr>
              <w:t>5</w:t>
            </w:r>
          </w:p>
        </w:tc>
        <w:tc>
          <w:tcPr>
            <w:tcW w:w="536" w:type="dxa"/>
            <w:shd w:val="clear" w:color="auto" w:fill="auto"/>
          </w:tcPr>
          <w:p w:rsidR="00F938A1" w:rsidRDefault="00395C27">
            <w:pPr>
              <w:pStyle w:val="NoSpacing"/>
              <w:jc w:val="center"/>
              <w:rPr>
                <w:sz w:val="28"/>
                <w:szCs w:val="28"/>
              </w:rPr>
            </w:pPr>
            <w:r>
              <w:rPr>
                <w:sz w:val="28"/>
                <w:szCs w:val="28"/>
                <w:lang w:val="sr-Cyrl-CS"/>
              </w:rPr>
              <w:t>5</w:t>
            </w:r>
          </w:p>
        </w:tc>
        <w:tc>
          <w:tcPr>
            <w:tcW w:w="695" w:type="dxa"/>
            <w:shd w:val="clear" w:color="auto" w:fill="auto"/>
          </w:tcPr>
          <w:p w:rsidR="00F938A1" w:rsidRDefault="00395C27">
            <w:pPr>
              <w:pStyle w:val="NoSpacing"/>
              <w:jc w:val="center"/>
              <w:rPr>
                <w:b/>
                <w:sz w:val="28"/>
                <w:szCs w:val="28"/>
                <w:lang w:val="sr-Cyrl-CS"/>
              </w:rPr>
            </w:pPr>
            <w:r>
              <w:rPr>
                <w:b/>
                <w:sz w:val="28"/>
                <w:szCs w:val="28"/>
                <w:lang w:val="sr-Cyrl-CS"/>
              </w:rPr>
              <w:t>6</w:t>
            </w:r>
          </w:p>
        </w:tc>
        <w:tc>
          <w:tcPr>
            <w:tcW w:w="756" w:type="dxa"/>
            <w:shd w:val="clear" w:color="auto" w:fill="auto"/>
          </w:tcPr>
          <w:p w:rsidR="00F938A1" w:rsidRDefault="00395C27">
            <w:pPr>
              <w:pStyle w:val="NoSpacing"/>
              <w:jc w:val="center"/>
              <w:rPr>
                <w:b/>
                <w:sz w:val="28"/>
                <w:szCs w:val="28"/>
                <w:lang w:val="sr-Cyrl-CS"/>
              </w:rPr>
            </w:pPr>
            <w:r>
              <w:rPr>
                <w:b/>
                <w:sz w:val="28"/>
                <w:szCs w:val="28"/>
                <w:lang w:val="sr-Cyrl-CS"/>
              </w:rPr>
              <w:t>4</w:t>
            </w:r>
          </w:p>
        </w:tc>
        <w:tc>
          <w:tcPr>
            <w:tcW w:w="664" w:type="dxa"/>
            <w:shd w:val="clear" w:color="auto" w:fill="D9D9D9"/>
          </w:tcPr>
          <w:p w:rsidR="00F938A1" w:rsidRDefault="00395C27">
            <w:pPr>
              <w:pStyle w:val="NoSpacing"/>
              <w:jc w:val="center"/>
              <w:rPr>
                <w:b/>
                <w:sz w:val="28"/>
                <w:szCs w:val="28"/>
                <w:lang w:val="sr-Cyrl-CS"/>
              </w:rPr>
            </w:pPr>
            <w:r>
              <w:rPr>
                <w:b/>
                <w:sz w:val="28"/>
                <w:szCs w:val="28"/>
                <w:lang w:val="sr-Cyrl-CS"/>
              </w:rPr>
              <w:t>10</w:t>
            </w:r>
          </w:p>
        </w:tc>
      </w:tr>
      <w:tr w:rsidR="00F938A1">
        <w:trPr>
          <w:trHeight w:val="296"/>
        </w:trPr>
        <w:tc>
          <w:tcPr>
            <w:tcW w:w="7181" w:type="dxa"/>
            <w:gridSpan w:val="4"/>
            <w:shd w:val="clear" w:color="auto" w:fill="D9D9D9"/>
          </w:tcPr>
          <w:p w:rsidR="00F938A1" w:rsidRDefault="00395C27">
            <w:pPr>
              <w:pStyle w:val="NoSpacing"/>
              <w:jc w:val="right"/>
              <w:rPr>
                <w:b/>
                <w:sz w:val="28"/>
                <w:szCs w:val="28"/>
                <w:lang w:val="sr-Cyrl-CS"/>
              </w:rPr>
            </w:pPr>
            <w:r>
              <w:rPr>
                <w:b/>
                <w:sz w:val="28"/>
                <w:szCs w:val="28"/>
                <w:lang w:val="sr-Cyrl-CS"/>
              </w:rPr>
              <w:t>УКУПНО</w:t>
            </w:r>
          </w:p>
        </w:tc>
        <w:tc>
          <w:tcPr>
            <w:tcW w:w="567" w:type="dxa"/>
            <w:shd w:val="clear" w:color="auto" w:fill="D9D9D9"/>
          </w:tcPr>
          <w:p w:rsidR="00F938A1" w:rsidRDefault="00395C27">
            <w:pPr>
              <w:pStyle w:val="NoSpacing"/>
              <w:jc w:val="center"/>
              <w:rPr>
                <w:sz w:val="28"/>
                <w:szCs w:val="28"/>
              </w:rPr>
            </w:pPr>
            <w:r>
              <w:rPr>
                <w:sz w:val="28"/>
                <w:szCs w:val="28"/>
              </w:rPr>
              <w:t>9</w:t>
            </w:r>
          </w:p>
        </w:tc>
        <w:tc>
          <w:tcPr>
            <w:tcW w:w="567" w:type="dxa"/>
            <w:shd w:val="clear" w:color="auto" w:fill="D9D9D9"/>
          </w:tcPr>
          <w:p w:rsidR="00F938A1" w:rsidRDefault="00395C27">
            <w:pPr>
              <w:pStyle w:val="NoSpacing"/>
              <w:jc w:val="center"/>
              <w:rPr>
                <w:sz w:val="28"/>
                <w:szCs w:val="28"/>
              </w:rPr>
            </w:pPr>
            <w:r>
              <w:rPr>
                <w:sz w:val="28"/>
                <w:szCs w:val="28"/>
              </w:rPr>
              <w:t>8</w:t>
            </w:r>
          </w:p>
        </w:tc>
        <w:tc>
          <w:tcPr>
            <w:tcW w:w="567" w:type="dxa"/>
            <w:shd w:val="clear" w:color="auto" w:fill="D9D9D9"/>
          </w:tcPr>
          <w:p w:rsidR="00F938A1" w:rsidRDefault="00395C27">
            <w:pPr>
              <w:pStyle w:val="NoSpacing"/>
              <w:jc w:val="center"/>
              <w:rPr>
                <w:sz w:val="28"/>
                <w:szCs w:val="28"/>
              </w:rPr>
            </w:pPr>
            <w:r>
              <w:rPr>
                <w:sz w:val="28"/>
                <w:szCs w:val="28"/>
              </w:rPr>
              <w:t>9</w:t>
            </w:r>
          </w:p>
        </w:tc>
        <w:tc>
          <w:tcPr>
            <w:tcW w:w="567" w:type="dxa"/>
            <w:shd w:val="clear" w:color="auto" w:fill="D9D9D9"/>
          </w:tcPr>
          <w:p w:rsidR="00F938A1" w:rsidRDefault="00395C27">
            <w:pPr>
              <w:pStyle w:val="NoSpacing"/>
              <w:jc w:val="center"/>
              <w:rPr>
                <w:sz w:val="28"/>
                <w:szCs w:val="28"/>
              </w:rPr>
            </w:pPr>
            <w:r>
              <w:rPr>
                <w:sz w:val="28"/>
                <w:szCs w:val="28"/>
              </w:rPr>
              <w:t>8</w:t>
            </w:r>
          </w:p>
        </w:tc>
        <w:tc>
          <w:tcPr>
            <w:tcW w:w="567" w:type="dxa"/>
            <w:shd w:val="clear" w:color="auto" w:fill="D9D9D9"/>
          </w:tcPr>
          <w:p w:rsidR="00F938A1" w:rsidRDefault="00395C27">
            <w:pPr>
              <w:pStyle w:val="NoSpacing"/>
              <w:jc w:val="center"/>
              <w:rPr>
                <w:sz w:val="28"/>
                <w:szCs w:val="28"/>
              </w:rPr>
            </w:pPr>
            <w:r>
              <w:rPr>
                <w:sz w:val="28"/>
                <w:szCs w:val="28"/>
              </w:rPr>
              <w:t>2</w:t>
            </w:r>
          </w:p>
        </w:tc>
        <w:tc>
          <w:tcPr>
            <w:tcW w:w="567" w:type="dxa"/>
            <w:shd w:val="clear" w:color="auto" w:fill="D9D9D9"/>
          </w:tcPr>
          <w:p w:rsidR="00F938A1" w:rsidRDefault="00395C27">
            <w:pPr>
              <w:pStyle w:val="NoSpacing"/>
              <w:jc w:val="center"/>
              <w:rPr>
                <w:sz w:val="28"/>
                <w:szCs w:val="28"/>
              </w:rPr>
            </w:pPr>
            <w:r>
              <w:rPr>
                <w:sz w:val="28"/>
                <w:szCs w:val="28"/>
              </w:rPr>
              <w:t>7</w:t>
            </w:r>
          </w:p>
        </w:tc>
        <w:tc>
          <w:tcPr>
            <w:tcW w:w="567" w:type="dxa"/>
            <w:shd w:val="clear" w:color="auto" w:fill="D9D9D9"/>
          </w:tcPr>
          <w:p w:rsidR="00F938A1" w:rsidRDefault="00395C27">
            <w:pPr>
              <w:pStyle w:val="NoSpacing"/>
              <w:jc w:val="center"/>
              <w:rPr>
                <w:sz w:val="28"/>
                <w:szCs w:val="28"/>
              </w:rPr>
            </w:pPr>
            <w:r>
              <w:rPr>
                <w:sz w:val="28"/>
                <w:szCs w:val="28"/>
              </w:rPr>
              <w:t>9</w:t>
            </w:r>
          </w:p>
        </w:tc>
        <w:tc>
          <w:tcPr>
            <w:tcW w:w="567" w:type="dxa"/>
            <w:shd w:val="clear" w:color="auto" w:fill="D9D9D9"/>
          </w:tcPr>
          <w:p w:rsidR="00F938A1" w:rsidRDefault="00395C27">
            <w:pPr>
              <w:pStyle w:val="NoSpacing"/>
              <w:jc w:val="center"/>
              <w:rPr>
                <w:sz w:val="28"/>
                <w:szCs w:val="28"/>
              </w:rPr>
            </w:pPr>
            <w:r>
              <w:rPr>
                <w:sz w:val="28"/>
                <w:szCs w:val="28"/>
              </w:rPr>
              <w:t>6</w:t>
            </w:r>
          </w:p>
        </w:tc>
        <w:tc>
          <w:tcPr>
            <w:tcW w:w="567" w:type="dxa"/>
            <w:shd w:val="clear" w:color="auto" w:fill="D9D9D9"/>
          </w:tcPr>
          <w:p w:rsidR="00F938A1" w:rsidRDefault="00395C27">
            <w:pPr>
              <w:pStyle w:val="NoSpacing"/>
              <w:jc w:val="center"/>
              <w:rPr>
                <w:sz w:val="28"/>
                <w:szCs w:val="28"/>
              </w:rPr>
            </w:pPr>
            <w:r>
              <w:rPr>
                <w:sz w:val="28"/>
                <w:szCs w:val="28"/>
              </w:rPr>
              <w:t>9</w:t>
            </w:r>
          </w:p>
        </w:tc>
        <w:tc>
          <w:tcPr>
            <w:tcW w:w="536" w:type="dxa"/>
            <w:shd w:val="clear" w:color="auto" w:fill="D9D9D9"/>
          </w:tcPr>
          <w:p w:rsidR="00F938A1" w:rsidRDefault="00395C27">
            <w:pPr>
              <w:pStyle w:val="NoSpacing"/>
              <w:jc w:val="center"/>
              <w:rPr>
                <w:sz w:val="28"/>
                <w:szCs w:val="28"/>
              </w:rPr>
            </w:pPr>
            <w:r>
              <w:rPr>
                <w:sz w:val="28"/>
                <w:szCs w:val="28"/>
              </w:rPr>
              <w:t>5</w:t>
            </w:r>
          </w:p>
        </w:tc>
        <w:tc>
          <w:tcPr>
            <w:tcW w:w="695" w:type="dxa"/>
            <w:shd w:val="clear" w:color="auto" w:fill="D9D9D9"/>
          </w:tcPr>
          <w:p w:rsidR="00F938A1" w:rsidRDefault="00395C27">
            <w:pPr>
              <w:pStyle w:val="NoSpacing"/>
              <w:jc w:val="center"/>
              <w:rPr>
                <w:b/>
                <w:sz w:val="28"/>
                <w:szCs w:val="28"/>
                <w:lang w:val="sr-Cyrl-CS"/>
              </w:rPr>
            </w:pPr>
            <w:r>
              <w:rPr>
                <w:b/>
                <w:sz w:val="28"/>
                <w:szCs w:val="28"/>
                <w:lang w:val="sr-Cyrl-CS"/>
              </w:rPr>
              <w:t>48</w:t>
            </w:r>
          </w:p>
        </w:tc>
        <w:tc>
          <w:tcPr>
            <w:tcW w:w="756" w:type="dxa"/>
            <w:shd w:val="clear" w:color="auto" w:fill="D9D9D9"/>
          </w:tcPr>
          <w:p w:rsidR="00F938A1" w:rsidRDefault="00395C27">
            <w:pPr>
              <w:pStyle w:val="NoSpacing"/>
              <w:jc w:val="center"/>
              <w:rPr>
                <w:b/>
                <w:sz w:val="28"/>
                <w:szCs w:val="28"/>
                <w:lang w:val="sr-Cyrl-CS"/>
              </w:rPr>
            </w:pPr>
            <w:r>
              <w:rPr>
                <w:b/>
                <w:sz w:val="28"/>
                <w:szCs w:val="28"/>
                <w:lang w:val="sr-Cyrl-CS"/>
              </w:rPr>
              <w:t>24</w:t>
            </w:r>
          </w:p>
        </w:tc>
        <w:tc>
          <w:tcPr>
            <w:tcW w:w="664" w:type="dxa"/>
            <w:shd w:val="clear" w:color="auto" w:fill="D9D9D9"/>
          </w:tcPr>
          <w:p w:rsidR="00F938A1" w:rsidRDefault="00395C27">
            <w:pPr>
              <w:pStyle w:val="NoSpacing"/>
              <w:jc w:val="center"/>
              <w:rPr>
                <w:b/>
                <w:sz w:val="28"/>
                <w:szCs w:val="28"/>
                <w:lang w:val="sr-Cyrl-CS"/>
              </w:rPr>
            </w:pPr>
            <w:r>
              <w:rPr>
                <w:b/>
                <w:sz w:val="28"/>
                <w:szCs w:val="28"/>
                <w:lang w:val="sr-Cyrl-CS"/>
              </w:rPr>
              <w:t>72</w:t>
            </w:r>
          </w:p>
        </w:tc>
      </w:tr>
    </w:tbl>
    <w:p w:rsidR="00F938A1" w:rsidRDefault="00F938A1">
      <w:pPr>
        <w:pStyle w:val="NoSpacing"/>
        <w:jc w:val="center"/>
        <w:rPr>
          <w:sz w:val="28"/>
          <w:szCs w:val="28"/>
          <w:lang w:val="sr-Cyrl-CS"/>
        </w:rPr>
      </w:pPr>
    </w:p>
    <w:p w:rsidR="00F938A1" w:rsidRDefault="00395C27">
      <w:pPr>
        <w:jc w:val="both"/>
        <w:rPr>
          <w:rFonts w:ascii="Times New Roman" w:eastAsia="Batang" w:hAnsi="Times New Roman"/>
          <w:color w:val="000000"/>
          <w:sz w:val="24"/>
          <w:szCs w:val="24"/>
          <w:lang w:val="sr-Cyrl-CS" w:eastAsia="ko-KR"/>
        </w:rPr>
      </w:pPr>
      <w:r>
        <w:rPr>
          <w:rFonts w:ascii="Times New Roman" w:eastAsia="Batang" w:hAnsi="Times New Roman"/>
          <w:b/>
          <w:color w:val="000000"/>
          <w:sz w:val="24"/>
          <w:szCs w:val="24"/>
          <w:lang w:val="sr-Cyrl-CS" w:eastAsia="ko-KR"/>
        </w:rPr>
        <w:t>Циљ</w:t>
      </w:r>
      <w:r>
        <w:rPr>
          <w:rFonts w:ascii="Times New Roman" w:eastAsia="Batang" w:hAnsi="Times New Roman"/>
          <w:color w:val="000000"/>
          <w:sz w:val="24"/>
          <w:szCs w:val="24"/>
          <w:lang w:val="sr-Cyrl-CS" w:eastAsia="ko-KR"/>
        </w:rPr>
        <w:t xml:space="preserve"> наставе и учења предмета </w:t>
      </w:r>
      <w:r>
        <w:rPr>
          <w:rFonts w:ascii="Times New Roman" w:eastAsia="Batang" w:hAnsi="Times New Roman"/>
          <w:b/>
          <w:i/>
          <w:iCs/>
          <w:color w:val="000000"/>
          <w:sz w:val="24"/>
          <w:szCs w:val="24"/>
          <w:lang w:val="sr-Cyrl-CS" w:eastAsia="ko-KR"/>
        </w:rPr>
        <w:t>Свет око нас</w:t>
      </w:r>
      <w:r>
        <w:rPr>
          <w:rFonts w:ascii="Times New Roman" w:eastAsia="Batang" w:hAnsi="Times New Roman"/>
          <w:color w:val="000000"/>
          <w:sz w:val="24"/>
          <w:szCs w:val="24"/>
          <w:lang w:val="sr-Cyrl-CS" w:eastAsia="ko-KR"/>
        </w:rPr>
        <w:t xml:space="preserve">јесте упознавање себе, свог природног и друштвеног окружења и развијање способности за </w:t>
      </w:r>
    </w:p>
    <w:p w:rsidR="00F938A1" w:rsidRDefault="00395C27">
      <w:pPr>
        <w:jc w:val="both"/>
        <w:rPr>
          <w:rFonts w:ascii="Times New Roman" w:eastAsia="Batang" w:hAnsi="Times New Roman"/>
          <w:color w:val="000000"/>
          <w:sz w:val="24"/>
          <w:szCs w:val="24"/>
          <w:lang w:val="sr-Cyrl-CS" w:eastAsia="ko-KR"/>
        </w:rPr>
      </w:pPr>
      <w:r>
        <w:rPr>
          <w:rFonts w:ascii="Times New Roman" w:eastAsia="Batang" w:hAnsi="Times New Roman"/>
          <w:color w:val="000000"/>
          <w:sz w:val="24"/>
          <w:szCs w:val="24"/>
          <w:lang w:val="sr-Cyrl-CS" w:eastAsia="ko-KR"/>
        </w:rPr>
        <w:t>одговоран живот у њему.</w:t>
      </w:r>
    </w:p>
    <w:p w:rsidR="00F938A1" w:rsidRDefault="00395C27">
      <w:pPr>
        <w:spacing w:after="0" w:line="240" w:lineRule="auto"/>
        <w:rPr>
          <w:rFonts w:ascii="Times New Roman" w:eastAsia="Calibri" w:hAnsi="Times New Roman"/>
          <w:b/>
          <w:sz w:val="24"/>
          <w:szCs w:val="24"/>
        </w:rPr>
      </w:pPr>
      <w:r>
        <w:rPr>
          <w:rFonts w:ascii="Times New Roman" w:eastAsia="Calibri" w:hAnsi="Times New Roman"/>
          <w:b/>
          <w:sz w:val="24"/>
          <w:szCs w:val="24"/>
        </w:rPr>
        <w:t xml:space="preserve">Наставни предмет: </w:t>
      </w:r>
      <w:r>
        <w:rPr>
          <w:rFonts w:ascii="Times New Roman" w:eastAsia="Calibri" w:hAnsi="Times New Roman"/>
          <w:sz w:val="24"/>
          <w:szCs w:val="24"/>
        </w:rPr>
        <w:t>СВЕТ ОКО НАС</w:t>
      </w:r>
    </w:p>
    <w:p w:rsidR="00F938A1" w:rsidRPr="00265BA5" w:rsidRDefault="00265BA5">
      <w:pPr>
        <w:spacing w:after="0" w:line="240" w:lineRule="auto"/>
        <w:rPr>
          <w:rFonts w:ascii="Times New Roman" w:eastAsia="Calibri" w:hAnsi="Times New Roman"/>
          <w:sz w:val="24"/>
          <w:szCs w:val="24"/>
        </w:rPr>
      </w:pPr>
      <w:r>
        <w:rPr>
          <w:rFonts w:ascii="Times New Roman" w:eastAsia="Calibri" w:hAnsi="Times New Roman"/>
          <w:b/>
          <w:sz w:val="24"/>
          <w:szCs w:val="24"/>
        </w:rPr>
        <w:t>Разред</w:t>
      </w:r>
      <w:r>
        <w:rPr>
          <w:rFonts w:ascii="Times New Roman" w:eastAsia="Calibri" w:hAnsi="Times New Roman"/>
          <w:sz w:val="24"/>
          <w:szCs w:val="24"/>
        </w:rPr>
        <w:t>ДРУГИ</w:t>
      </w:r>
    </w:p>
    <w:p w:rsidR="00F938A1" w:rsidRDefault="00395C27">
      <w:pPr>
        <w:spacing w:after="0" w:line="240" w:lineRule="auto"/>
        <w:rPr>
          <w:rFonts w:ascii="Times New Roman" w:eastAsia="Calibri" w:hAnsi="Times New Roman"/>
          <w:sz w:val="24"/>
          <w:szCs w:val="24"/>
        </w:rPr>
      </w:pPr>
      <w:r>
        <w:rPr>
          <w:rFonts w:ascii="Times New Roman" w:eastAsia="Calibri" w:hAnsi="Times New Roman"/>
          <w:b/>
          <w:sz w:val="24"/>
          <w:szCs w:val="24"/>
        </w:rPr>
        <w:t xml:space="preserve">Годишњи фонд часова: </w:t>
      </w:r>
      <w:r>
        <w:rPr>
          <w:rFonts w:ascii="Times New Roman" w:eastAsia="Calibri" w:hAnsi="Times New Roman"/>
          <w:sz w:val="24"/>
          <w:szCs w:val="24"/>
        </w:rPr>
        <w:t>72</w:t>
      </w:r>
    </w:p>
    <w:p w:rsidR="00F938A1" w:rsidRDefault="00395C27">
      <w:pPr>
        <w:spacing w:after="0" w:line="240" w:lineRule="auto"/>
        <w:rPr>
          <w:rFonts w:ascii="Times New Roman" w:eastAsia="Calibri" w:hAnsi="Times New Roman"/>
          <w:sz w:val="24"/>
          <w:szCs w:val="24"/>
        </w:rPr>
      </w:pPr>
      <w:r>
        <w:rPr>
          <w:rFonts w:ascii="Times New Roman" w:eastAsia="Calibri" w:hAnsi="Times New Roman"/>
          <w:b/>
          <w:sz w:val="24"/>
          <w:szCs w:val="24"/>
        </w:rPr>
        <w:t xml:space="preserve">Недељни фонд часова: </w:t>
      </w:r>
      <w:r>
        <w:rPr>
          <w:rFonts w:ascii="Times New Roman" w:eastAsia="Calibri" w:hAnsi="Times New Roman"/>
          <w:sz w:val="24"/>
          <w:szCs w:val="24"/>
        </w:rPr>
        <w:t>2</w:t>
      </w:r>
    </w:p>
    <w:p w:rsidR="00F938A1" w:rsidRDefault="00F938A1">
      <w:pPr>
        <w:spacing w:after="160" w:line="259" w:lineRule="auto"/>
        <w:rPr>
          <w:rFonts w:ascii="Times New Roman" w:eastAsia="Calibri" w:hAnsi="Times New Roman"/>
          <w:b/>
          <w:i/>
          <w:iCs/>
          <w:sz w:val="24"/>
          <w:szCs w:val="24"/>
        </w:rPr>
      </w:pP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5"/>
        <w:gridCol w:w="5733"/>
        <w:gridCol w:w="1345"/>
        <w:gridCol w:w="1534"/>
        <w:gridCol w:w="1910"/>
        <w:gridCol w:w="1901"/>
      </w:tblGrid>
      <w:tr w:rsidR="00F938A1">
        <w:trPr>
          <w:trHeight w:val="510"/>
          <w:jc w:val="center"/>
        </w:trPr>
        <w:tc>
          <w:tcPr>
            <w:tcW w:w="1185" w:type="dxa"/>
            <w:vMerge w:val="restart"/>
            <w:shd w:val="clear" w:color="auto" w:fill="F2F2F2"/>
          </w:tcPr>
          <w:p w:rsidR="00F938A1" w:rsidRDefault="00395C27">
            <w:pPr>
              <w:spacing w:after="0" w:line="240" w:lineRule="auto"/>
              <w:rPr>
                <w:rFonts w:ascii="Times New Roman" w:eastAsia="Calibri" w:hAnsi="Times New Roman"/>
                <w:sz w:val="24"/>
                <w:szCs w:val="24"/>
              </w:rPr>
            </w:pPr>
            <w:r>
              <w:rPr>
                <w:rFonts w:ascii="Times New Roman" w:eastAsia="Calibri" w:hAnsi="Times New Roman"/>
                <w:sz w:val="24"/>
                <w:szCs w:val="24"/>
              </w:rPr>
              <w:t>Редни број теме</w:t>
            </w:r>
          </w:p>
        </w:tc>
        <w:tc>
          <w:tcPr>
            <w:tcW w:w="5733" w:type="dxa"/>
            <w:vMerge w:val="restart"/>
            <w:shd w:val="clear" w:color="auto" w:fill="F2F2F2"/>
          </w:tcPr>
          <w:p w:rsidR="00F938A1" w:rsidRDefault="00395C27">
            <w:pPr>
              <w:spacing w:after="0" w:line="240" w:lineRule="auto"/>
              <w:rPr>
                <w:rFonts w:ascii="Times New Roman" w:eastAsia="Calibri" w:hAnsi="Times New Roman"/>
                <w:sz w:val="24"/>
                <w:szCs w:val="24"/>
              </w:rPr>
            </w:pPr>
            <w:r>
              <w:rPr>
                <w:rFonts w:ascii="Times New Roman" w:eastAsia="Calibri" w:hAnsi="Times New Roman"/>
                <w:sz w:val="24"/>
                <w:szCs w:val="24"/>
              </w:rPr>
              <w:t>Назив наставне теме</w:t>
            </w:r>
          </w:p>
        </w:tc>
        <w:tc>
          <w:tcPr>
            <w:tcW w:w="6690" w:type="dxa"/>
            <w:gridSpan w:val="4"/>
            <w:shd w:val="clear" w:color="auto" w:fill="F2F2F2"/>
          </w:tcPr>
          <w:p w:rsidR="00F938A1" w:rsidRDefault="00395C27">
            <w:pPr>
              <w:spacing w:after="0" w:line="240" w:lineRule="auto"/>
              <w:jc w:val="center"/>
              <w:rPr>
                <w:rFonts w:ascii="Times New Roman" w:eastAsia="Calibri" w:hAnsi="Times New Roman"/>
                <w:sz w:val="24"/>
                <w:szCs w:val="24"/>
              </w:rPr>
            </w:pPr>
            <w:r>
              <w:rPr>
                <w:rFonts w:ascii="Times New Roman" w:eastAsia="Calibri" w:hAnsi="Times New Roman"/>
                <w:sz w:val="24"/>
                <w:szCs w:val="24"/>
              </w:rPr>
              <w:t>Број часова</w:t>
            </w:r>
          </w:p>
        </w:tc>
      </w:tr>
      <w:tr w:rsidR="00F938A1">
        <w:trPr>
          <w:trHeight w:val="510"/>
          <w:jc w:val="center"/>
        </w:trPr>
        <w:tc>
          <w:tcPr>
            <w:tcW w:w="1185" w:type="dxa"/>
            <w:vMerge/>
            <w:shd w:val="clear" w:color="auto" w:fill="F2F2F2"/>
          </w:tcPr>
          <w:p w:rsidR="00F938A1" w:rsidRDefault="00F938A1">
            <w:pPr>
              <w:spacing w:after="0" w:line="240" w:lineRule="auto"/>
              <w:rPr>
                <w:rFonts w:ascii="Times New Roman" w:eastAsia="Calibri" w:hAnsi="Times New Roman"/>
                <w:sz w:val="24"/>
                <w:szCs w:val="24"/>
              </w:rPr>
            </w:pPr>
          </w:p>
        </w:tc>
        <w:tc>
          <w:tcPr>
            <w:tcW w:w="5733" w:type="dxa"/>
            <w:vMerge/>
            <w:shd w:val="clear" w:color="auto" w:fill="F2F2F2"/>
          </w:tcPr>
          <w:p w:rsidR="00F938A1" w:rsidRDefault="00F938A1">
            <w:pPr>
              <w:spacing w:after="0" w:line="240" w:lineRule="auto"/>
              <w:rPr>
                <w:rFonts w:ascii="Times New Roman" w:eastAsia="Calibri" w:hAnsi="Times New Roman"/>
                <w:sz w:val="24"/>
                <w:szCs w:val="24"/>
              </w:rPr>
            </w:pPr>
          </w:p>
        </w:tc>
        <w:tc>
          <w:tcPr>
            <w:tcW w:w="1345" w:type="dxa"/>
            <w:shd w:val="clear" w:color="auto" w:fill="F2F2F2"/>
          </w:tcPr>
          <w:p w:rsidR="00F938A1" w:rsidRDefault="00395C27">
            <w:pPr>
              <w:spacing w:after="0" w:line="240" w:lineRule="auto"/>
              <w:rPr>
                <w:rFonts w:ascii="Times New Roman" w:eastAsia="Calibri" w:hAnsi="Times New Roman"/>
                <w:sz w:val="24"/>
                <w:szCs w:val="24"/>
              </w:rPr>
            </w:pPr>
            <w:r>
              <w:rPr>
                <w:rFonts w:ascii="Times New Roman" w:eastAsia="Calibri" w:hAnsi="Times New Roman"/>
                <w:sz w:val="24"/>
                <w:szCs w:val="24"/>
              </w:rPr>
              <w:t>Обрада</w:t>
            </w:r>
          </w:p>
        </w:tc>
        <w:tc>
          <w:tcPr>
            <w:tcW w:w="1534" w:type="dxa"/>
            <w:shd w:val="clear" w:color="auto" w:fill="F2F2F2"/>
          </w:tcPr>
          <w:p w:rsidR="00F938A1" w:rsidRDefault="00395C27">
            <w:pPr>
              <w:spacing w:after="0" w:line="240" w:lineRule="auto"/>
              <w:rPr>
                <w:rFonts w:ascii="Times New Roman" w:eastAsia="Calibri" w:hAnsi="Times New Roman"/>
                <w:sz w:val="24"/>
                <w:szCs w:val="24"/>
              </w:rPr>
            </w:pPr>
            <w:r>
              <w:rPr>
                <w:rFonts w:ascii="Times New Roman" w:eastAsia="Calibri" w:hAnsi="Times New Roman"/>
                <w:sz w:val="24"/>
                <w:szCs w:val="24"/>
              </w:rPr>
              <w:t>Утврђивање</w:t>
            </w:r>
          </w:p>
        </w:tc>
        <w:tc>
          <w:tcPr>
            <w:tcW w:w="1910" w:type="dxa"/>
            <w:shd w:val="clear" w:color="auto" w:fill="F2F2F2"/>
          </w:tcPr>
          <w:p w:rsidR="00F938A1" w:rsidRDefault="00395C27">
            <w:pPr>
              <w:spacing w:after="0" w:line="240" w:lineRule="auto"/>
              <w:rPr>
                <w:rFonts w:ascii="Times New Roman" w:eastAsia="Calibri" w:hAnsi="Times New Roman"/>
                <w:sz w:val="24"/>
                <w:szCs w:val="24"/>
              </w:rPr>
            </w:pPr>
            <w:r>
              <w:rPr>
                <w:rFonts w:ascii="Times New Roman" w:eastAsia="Calibri" w:hAnsi="Times New Roman"/>
                <w:sz w:val="24"/>
                <w:szCs w:val="24"/>
              </w:rPr>
              <w:t>Остали типови часа</w:t>
            </w:r>
          </w:p>
        </w:tc>
        <w:tc>
          <w:tcPr>
            <w:tcW w:w="1901" w:type="dxa"/>
            <w:shd w:val="clear" w:color="auto" w:fill="F2F2F2"/>
          </w:tcPr>
          <w:p w:rsidR="00F938A1" w:rsidRDefault="00395C27">
            <w:pPr>
              <w:spacing w:after="0" w:line="240" w:lineRule="auto"/>
              <w:rPr>
                <w:rFonts w:ascii="Times New Roman" w:eastAsia="Calibri" w:hAnsi="Times New Roman"/>
                <w:sz w:val="24"/>
                <w:szCs w:val="24"/>
              </w:rPr>
            </w:pPr>
            <w:r>
              <w:rPr>
                <w:rFonts w:ascii="Times New Roman" w:eastAsia="Calibri" w:hAnsi="Times New Roman"/>
                <w:sz w:val="24"/>
                <w:szCs w:val="24"/>
              </w:rPr>
              <w:t>Укупно</w:t>
            </w:r>
          </w:p>
        </w:tc>
      </w:tr>
      <w:tr w:rsidR="00F938A1">
        <w:trPr>
          <w:trHeight w:val="510"/>
          <w:jc w:val="center"/>
        </w:trPr>
        <w:tc>
          <w:tcPr>
            <w:tcW w:w="1185" w:type="dxa"/>
          </w:tcPr>
          <w:p w:rsidR="00F938A1" w:rsidRDefault="00F938A1">
            <w:pPr>
              <w:spacing w:after="0" w:line="240" w:lineRule="auto"/>
              <w:jc w:val="center"/>
              <w:rPr>
                <w:rFonts w:ascii="Times New Roman" w:eastAsia="Calibri" w:hAnsi="Times New Roman"/>
                <w:sz w:val="28"/>
                <w:szCs w:val="28"/>
              </w:rPr>
            </w:pPr>
          </w:p>
          <w:p w:rsidR="00F938A1" w:rsidRDefault="00395C27">
            <w:pPr>
              <w:spacing w:after="0" w:line="240" w:lineRule="auto"/>
              <w:rPr>
                <w:rFonts w:ascii="Times New Roman" w:eastAsia="Calibri" w:hAnsi="Times New Roman"/>
                <w:sz w:val="24"/>
                <w:szCs w:val="24"/>
              </w:rPr>
            </w:pPr>
            <w:r>
              <w:rPr>
                <w:rFonts w:ascii="Times New Roman" w:eastAsia="Calibri" w:hAnsi="Times New Roman"/>
                <w:sz w:val="28"/>
                <w:szCs w:val="28"/>
                <w:lang w:val="sr-Cyrl-CS"/>
              </w:rPr>
              <w:t>1.</w:t>
            </w:r>
          </w:p>
        </w:tc>
        <w:tc>
          <w:tcPr>
            <w:tcW w:w="5733" w:type="dxa"/>
            <w:vAlign w:val="center"/>
          </w:tcPr>
          <w:p w:rsidR="00F938A1" w:rsidRDefault="00F938A1">
            <w:pPr>
              <w:spacing w:after="0" w:line="240" w:lineRule="auto"/>
              <w:rPr>
                <w:rFonts w:ascii="Times New Roman" w:eastAsia="Calibri" w:hAnsi="Times New Roman"/>
                <w:sz w:val="28"/>
                <w:szCs w:val="28"/>
              </w:rPr>
            </w:pPr>
          </w:p>
          <w:p w:rsidR="00F938A1" w:rsidRDefault="00395C27">
            <w:pPr>
              <w:spacing w:after="0" w:line="240" w:lineRule="auto"/>
              <w:rPr>
                <w:rFonts w:ascii="Times New Roman" w:eastAsia="Calibri" w:hAnsi="Times New Roman"/>
                <w:sz w:val="24"/>
                <w:szCs w:val="24"/>
              </w:rPr>
            </w:pPr>
            <w:r>
              <w:rPr>
                <w:rFonts w:ascii="Times New Roman" w:eastAsia="Calibri" w:hAnsi="Times New Roman"/>
                <w:sz w:val="28"/>
                <w:szCs w:val="28"/>
                <w:lang w:val="sr-Cyrl-CS"/>
              </w:rPr>
              <w:t>Други и ја</w:t>
            </w:r>
          </w:p>
        </w:tc>
        <w:tc>
          <w:tcPr>
            <w:tcW w:w="1345" w:type="dxa"/>
            <w:vAlign w:val="center"/>
          </w:tcPr>
          <w:p w:rsidR="00F938A1" w:rsidRDefault="00395C27">
            <w:pPr>
              <w:spacing w:after="0" w:line="240" w:lineRule="auto"/>
              <w:jc w:val="center"/>
              <w:rPr>
                <w:rFonts w:ascii="Times New Roman" w:eastAsia="Calibri" w:hAnsi="Times New Roman"/>
                <w:sz w:val="24"/>
                <w:szCs w:val="24"/>
              </w:rPr>
            </w:pPr>
            <w:r>
              <w:rPr>
                <w:rFonts w:ascii="Times New Roman" w:eastAsia="Calibri" w:hAnsi="Times New Roman"/>
                <w:sz w:val="24"/>
                <w:szCs w:val="24"/>
              </w:rPr>
              <w:t>7</w:t>
            </w:r>
          </w:p>
        </w:tc>
        <w:tc>
          <w:tcPr>
            <w:tcW w:w="1534" w:type="dxa"/>
            <w:vAlign w:val="center"/>
          </w:tcPr>
          <w:p w:rsidR="00F938A1" w:rsidRDefault="00395C27">
            <w:pPr>
              <w:spacing w:after="0" w:line="240" w:lineRule="auto"/>
              <w:jc w:val="center"/>
              <w:rPr>
                <w:rFonts w:ascii="Times New Roman" w:eastAsia="Calibri" w:hAnsi="Times New Roman"/>
                <w:sz w:val="24"/>
                <w:szCs w:val="24"/>
              </w:rPr>
            </w:pPr>
            <w:r>
              <w:rPr>
                <w:rFonts w:ascii="Times New Roman" w:eastAsia="Calibri" w:hAnsi="Times New Roman"/>
                <w:sz w:val="24"/>
                <w:szCs w:val="24"/>
                <w:lang w:val="sr-Cyrl-CS"/>
              </w:rPr>
              <w:t>2</w:t>
            </w:r>
          </w:p>
        </w:tc>
        <w:tc>
          <w:tcPr>
            <w:tcW w:w="1910" w:type="dxa"/>
            <w:vAlign w:val="center"/>
          </w:tcPr>
          <w:p w:rsidR="00F938A1" w:rsidRDefault="00395C27">
            <w:pPr>
              <w:spacing w:after="0" w:line="240" w:lineRule="auto"/>
              <w:jc w:val="center"/>
              <w:rPr>
                <w:rFonts w:ascii="Times New Roman" w:eastAsia="Calibri" w:hAnsi="Times New Roman"/>
                <w:sz w:val="24"/>
                <w:szCs w:val="24"/>
              </w:rPr>
            </w:pPr>
            <w:r>
              <w:rPr>
                <w:rFonts w:ascii="Times New Roman" w:eastAsia="Calibri" w:hAnsi="Times New Roman"/>
                <w:sz w:val="24"/>
                <w:szCs w:val="24"/>
                <w:lang w:val="sr-Cyrl-CS"/>
              </w:rPr>
              <w:t>2</w:t>
            </w:r>
          </w:p>
        </w:tc>
        <w:tc>
          <w:tcPr>
            <w:tcW w:w="1901" w:type="dxa"/>
            <w:vAlign w:val="center"/>
          </w:tcPr>
          <w:p w:rsidR="00F938A1" w:rsidRDefault="00395C27">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11</w:t>
            </w:r>
          </w:p>
        </w:tc>
      </w:tr>
      <w:tr w:rsidR="00F938A1">
        <w:trPr>
          <w:trHeight w:val="510"/>
          <w:jc w:val="center"/>
        </w:trPr>
        <w:tc>
          <w:tcPr>
            <w:tcW w:w="1185" w:type="dxa"/>
          </w:tcPr>
          <w:p w:rsidR="00F938A1" w:rsidRDefault="00F938A1">
            <w:pPr>
              <w:spacing w:after="0" w:line="240" w:lineRule="auto"/>
              <w:jc w:val="center"/>
              <w:rPr>
                <w:rFonts w:ascii="Times New Roman" w:eastAsia="Calibri" w:hAnsi="Times New Roman"/>
                <w:sz w:val="28"/>
                <w:szCs w:val="28"/>
              </w:rPr>
            </w:pPr>
          </w:p>
          <w:p w:rsidR="00F938A1" w:rsidRDefault="00395C27">
            <w:pPr>
              <w:spacing w:after="0" w:line="240" w:lineRule="auto"/>
              <w:rPr>
                <w:rFonts w:ascii="Times New Roman" w:eastAsia="Calibri" w:hAnsi="Times New Roman"/>
                <w:sz w:val="24"/>
                <w:szCs w:val="24"/>
              </w:rPr>
            </w:pPr>
            <w:r>
              <w:rPr>
                <w:rFonts w:ascii="Times New Roman" w:eastAsia="Calibri" w:hAnsi="Times New Roman"/>
                <w:sz w:val="28"/>
                <w:szCs w:val="28"/>
                <w:lang w:val="sr-Cyrl-CS"/>
              </w:rPr>
              <w:t>2.</w:t>
            </w:r>
          </w:p>
        </w:tc>
        <w:tc>
          <w:tcPr>
            <w:tcW w:w="5733" w:type="dxa"/>
            <w:vAlign w:val="center"/>
          </w:tcPr>
          <w:p w:rsidR="00F938A1" w:rsidRDefault="00F938A1">
            <w:pPr>
              <w:spacing w:after="0" w:line="240" w:lineRule="auto"/>
              <w:rPr>
                <w:rFonts w:ascii="Times New Roman" w:eastAsia="Calibri" w:hAnsi="Times New Roman"/>
                <w:sz w:val="28"/>
                <w:szCs w:val="28"/>
                <w:lang w:val="sr-Cyrl-CS"/>
              </w:rPr>
            </w:pPr>
          </w:p>
          <w:p w:rsidR="00F938A1" w:rsidRDefault="00395C27">
            <w:pPr>
              <w:spacing w:after="0" w:line="240" w:lineRule="auto"/>
              <w:rPr>
                <w:rFonts w:ascii="Times New Roman" w:eastAsia="Calibri" w:hAnsi="Times New Roman"/>
                <w:sz w:val="24"/>
                <w:szCs w:val="24"/>
              </w:rPr>
            </w:pPr>
            <w:r>
              <w:rPr>
                <w:rFonts w:ascii="Times New Roman" w:eastAsia="Calibri" w:hAnsi="Times New Roman"/>
                <w:sz w:val="28"/>
                <w:szCs w:val="28"/>
                <w:lang w:val="sr-Cyrl-CS"/>
              </w:rPr>
              <w:t>Култура живљења</w:t>
            </w:r>
          </w:p>
        </w:tc>
        <w:tc>
          <w:tcPr>
            <w:tcW w:w="1345" w:type="dxa"/>
            <w:vAlign w:val="center"/>
          </w:tcPr>
          <w:p w:rsidR="00F938A1" w:rsidRDefault="00395C27">
            <w:pPr>
              <w:spacing w:after="0" w:line="240" w:lineRule="auto"/>
              <w:jc w:val="center"/>
              <w:rPr>
                <w:rFonts w:ascii="Times New Roman" w:eastAsia="Calibri" w:hAnsi="Times New Roman"/>
                <w:sz w:val="24"/>
                <w:szCs w:val="24"/>
              </w:rPr>
            </w:pPr>
            <w:r>
              <w:rPr>
                <w:rFonts w:ascii="Times New Roman" w:eastAsia="Calibri" w:hAnsi="Times New Roman"/>
                <w:sz w:val="24"/>
                <w:szCs w:val="24"/>
                <w:lang w:val="sr-Cyrl-CS"/>
              </w:rPr>
              <w:t>11</w:t>
            </w:r>
          </w:p>
        </w:tc>
        <w:tc>
          <w:tcPr>
            <w:tcW w:w="1534" w:type="dxa"/>
            <w:vAlign w:val="center"/>
          </w:tcPr>
          <w:p w:rsidR="00F938A1" w:rsidRDefault="00395C27">
            <w:pPr>
              <w:spacing w:after="0" w:line="240" w:lineRule="auto"/>
              <w:jc w:val="center"/>
              <w:rPr>
                <w:rFonts w:ascii="Times New Roman" w:eastAsia="Calibri" w:hAnsi="Times New Roman"/>
                <w:sz w:val="24"/>
                <w:szCs w:val="24"/>
              </w:rPr>
            </w:pPr>
            <w:r>
              <w:rPr>
                <w:rFonts w:ascii="Times New Roman" w:eastAsia="Calibri" w:hAnsi="Times New Roman"/>
                <w:sz w:val="24"/>
                <w:szCs w:val="24"/>
                <w:lang w:val="sr-Cyrl-CS"/>
              </w:rPr>
              <w:t>4</w:t>
            </w:r>
          </w:p>
        </w:tc>
        <w:tc>
          <w:tcPr>
            <w:tcW w:w="1910" w:type="dxa"/>
            <w:vAlign w:val="center"/>
          </w:tcPr>
          <w:p w:rsidR="00F938A1" w:rsidRDefault="00395C27">
            <w:pPr>
              <w:spacing w:after="0" w:line="240" w:lineRule="auto"/>
              <w:jc w:val="center"/>
              <w:rPr>
                <w:rFonts w:ascii="Times New Roman" w:eastAsia="Calibri" w:hAnsi="Times New Roman"/>
                <w:sz w:val="24"/>
                <w:szCs w:val="24"/>
              </w:rPr>
            </w:pPr>
            <w:r>
              <w:rPr>
                <w:rFonts w:ascii="Times New Roman" w:eastAsia="Calibri" w:hAnsi="Times New Roman"/>
                <w:sz w:val="24"/>
                <w:szCs w:val="24"/>
              </w:rPr>
              <w:t>1</w:t>
            </w:r>
          </w:p>
        </w:tc>
        <w:tc>
          <w:tcPr>
            <w:tcW w:w="1901" w:type="dxa"/>
            <w:vAlign w:val="center"/>
          </w:tcPr>
          <w:p w:rsidR="00F938A1" w:rsidRDefault="00395C27">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16</w:t>
            </w:r>
          </w:p>
        </w:tc>
      </w:tr>
      <w:tr w:rsidR="00F938A1">
        <w:trPr>
          <w:trHeight w:val="510"/>
          <w:jc w:val="center"/>
        </w:trPr>
        <w:tc>
          <w:tcPr>
            <w:tcW w:w="1185" w:type="dxa"/>
          </w:tcPr>
          <w:p w:rsidR="00F938A1" w:rsidRDefault="00F938A1">
            <w:pPr>
              <w:spacing w:after="0" w:line="240" w:lineRule="auto"/>
              <w:jc w:val="center"/>
              <w:rPr>
                <w:rFonts w:ascii="Times New Roman" w:eastAsia="Calibri" w:hAnsi="Times New Roman"/>
                <w:sz w:val="28"/>
                <w:szCs w:val="28"/>
              </w:rPr>
            </w:pPr>
          </w:p>
          <w:p w:rsidR="00F938A1" w:rsidRDefault="00395C27">
            <w:pPr>
              <w:spacing w:after="0" w:line="240" w:lineRule="auto"/>
              <w:rPr>
                <w:rFonts w:ascii="Times New Roman" w:eastAsia="Calibri" w:hAnsi="Times New Roman"/>
                <w:sz w:val="24"/>
                <w:szCs w:val="24"/>
              </w:rPr>
            </w:pPr>
            <w:r>
              <w:rPr>
                <w:rFonts w:ascii="Times New Roman" w:eastAsia="Calibri" w:hAnsi="Times New Roman"/>
                <w:sz w:val="28"/>
                <w:szCs w:val="28"/>
                <w:lang w:val="sr-Cyrl-CS"/>
              </w:rPr>
              <w:t>3.</w:t>
            </w:r>
          </w:p>
        </w:tc>
        <w:tc>
          <w:tcPr>
            <w:tcW w:w="5733" w:type="dxa"/>
            <w:vAlign w:val="center"/>
          </w:tcPr>
          <w:p w:rsidR="00F938A1" w:rsidRDefault="00F938A1">
            <w:pPr>
              <w:spacing w:after="0" w:line="240" w:lineRule="auto"/>
              <w:rPr>
                <w:rFonts w:ascii="Times New Roman" w:eastAsia="Calibri" w:hAnsi="Times New Roman"/>
                <w:sz w:val="28"/>
                <w:szCs w:val="28"/>
              </w:rPr>
            </w:pPr>
          </w:p>
          <w:p w:rsidR="00F938A1" w:rsidRDefault="00395C27">
            <w:pPr>
              <w:spacing w:after="0" w:line="240" w:lineRule="auto"/>
              <w:rPr>
                <w:rFonts w:ascii="Times New Roman" w:eastAsia="Calibri" w:hAnsi="Times New Roman"/>
                <w:sz w:val="28"/>
                <w:szCs w:val="28"/>
              </w:rPr>
            </w:pPr>
            <w:r>
              <w:rPr>
                <w:rFonts w:ascii="Times New Roman" w:eastAsia="Calibri" w:hAnsi="Times New Roman"/>
                <w:sz w:val="28"/>
                <w:szCs w:val="28"/>
              </w:rPr>
              <w:t>Човек ствара</w:t>
            </w:r>
          </w:p>
          <w:p w:rsidR="00F938A1" w:rsidRDefault="00F938A1">
            <w:pPr>
              <w:spacing w:after="0" w:line="240" w:lineRule="auto"/>
              <w:rPr>
                <w:rFonts w:ascii="Times New Roman" w:eastAsia="Calibri" w:hAnsi="Times New Roman"/>
                <w:sz w:val="24"/>
                <w:szCs w:val="24"/>
              </w:rPr>
            </w:pPr>
          </w:p>
        </w:tc>
        <w:tc>
          <w:tcPr>
            <w:tcW w:w="1345" w:type="dxa"/>
            <w:vAlign w:val="center"/>
          </w:tcPr>
          <w:p w:rsidR="00F938A1" w:rsidRDefault="00395C27">
            <w:pPr>
              <w:spacing w:after="0" w:line="240" w:lineRule="auto"/>
              <w:jc w:val="center"/>
              <w:rPr>
                <w:rFonts w:ascii="Times New Roman" w:eastAsia="Calibri" w:hAnsi="Times New Roman"/>
                <w:sz w:val="24"/>
                <w:szCs w:val="24"/>
              </w:rPr>
            </w:pPr>
            <w:r>
              <w:rPr>
                <w:rFonts w:ascii="Times New Roman" w:eastAsia="Calibri" w:hAnsi="Times New Roman"/>
                <w:sz w:val="24"/>
                <w:szCs w:val="24"/>
              </w:rPr>
              <w:t>4</w:t>
            </w:r>
          </w:p>
        </w:tc>
        <w:tc>
          <w:tcPr>
            <w:tcW w:w="1534" w:type="dxa"/>
            <w:vAlign w:val="center"/>
          </w:tcPr>
          <w:p w:rsidR="00F938A1" w:rsidRDefault="00395C27">
            <w:pPr>
              <w:spacing w:after="0" w:line="240" w:lineRule="auto"/>
              <w:jc w:val="center"/>
              <w:rPr>
                <w:rFonts w:ascii="Times New Roman" w:eastAsia="Calibri" w:hAnsi="Times New Roman"/>
                <w:sz w:val="24"/>
                <w:szCs w:val="24"/>
              </w:rPr>
            </w:pPr>
            <w:r>
              <w:rPr>
                <w:rFonts w:ascii="Times New Roman" w:eastAsia="Calibri" w:hAnsi="Times New Roman"/>
                <w:sz w:val="24"/>
                <w:szCs w:val="24"/>
                <w:lang w:val="sr-Cyrl-CS"/>
              </w:rPr>
              <w:t>2</w:t>
            </w:r>
          </w:p>
        </w:tc>
        <w:tc>
          <w:tcPr>
            <w:tcW w:w="1910" w:type="dxa"/>
            <w:vAlign w:val="center"/>
          </w:tcPr>
          <w:p w:rsidR="00F938A1" w:rsidRDefault="00395C27">
            <w:pPr>
              <w:spacing w:after="0" w:line="240" w:lineRule="auto"/>
              <w:jc w:val="center"/>
              <w:rPr>
                <w:rFonts w:ascii="Times New Roman" w:eastAsia="Calibri" w:hAnsi="Times New Roman"/>
                <w:sz w:val="24"/>
                <w:szCs w:val="24"/>
              </w:rPr>
            </w:pPr>
            <w:r>
              <w:rPr>
                <w:rFonts w:ascii="Times New Roman" w:eastAsia="Calibri" w:hAnsi="Times New Roman"/>
                <w:sz w:val="24"/>
                <w:szCs w:val="24"/>
                <w:lang w:val="sr-Cyrl-CS"/>
              </w:rPr>
              <w:t>1</w:t>
            </w:r>
          </w:p>
        </w:tc>
        <w:tc>
          <w:tcPr>
            <w:tcW w:w="1901" w:type="dxa"/>
            <w:vAlign w:val="center"/>
          </w:tcPr>
          <w:p w:rsidR="00F938A1" w:rsidRDefault="00395C27">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7</w:t>
            </w:r>
          </w:p>
        </w:tc>
      </w:tr>
      <w:tr w:rsidR="00F938A1">
        <w:trPr>
          <w:trHeight w:val="510"/>
          <w:jc w:val="center"/>
        </w:trPr>
        <w:tc>
          <w:tcPr>
            <w:tcW w:w="1185" w:type="dxa"/>
          </w:tcPr>
          <w:p w:rsidR="00F938A1" w:rsidRDefault="00F938A1">
            <w:pPr>
              <w:spacing w:after="0" w:line="240" w:lineRule="auto"/>
              <w:jc w:val="center"/>
              <w:rPr>
                <w:rFonts w:ascii="Times New Roman" w:eastAsia="Calibri" w:hAnsi="Times New Roman"/>
                <w:sz w:val="28"/>
                <w:szCs w:val="28"/>
              </w:rPr>
            </w:pPr>
          </w:p>
          <w:p w:rsidR="00F938A1" w:rsidRDefault="00395C27">
            <w:pPr>
              <w:spacing w:after="0" w:line="240" w:lineRule="auto"/>
              <w:rPr>
                <w:rFonts w:ascii="Times New Roman" w:eastAsia="Calibri" w:hAnsi="Times New Roman"/>
                <w:sz w:val="24"/>
                <w:szCs w:val="24"/>
              </w:rPr>
            </w:pPr>
            <w:r>
              <w:rPr>
                <w:rFonts w:ascii="Times New Roman" w:eastAsia="Calibri" w:hAnsi="Times New Roman"/>
                <w:sz w:val="28"/>
                <w:szCs w:val="28"/>
                <w:lang w:val="sr-Cyrl-CS"/>
              </w:rPr>
              <w:t>4.</w:t>
            </w:r>
          </w:p>
        </w:tc>
        <w:tc>
          <w:tcPr>
            <w:tcW w:w="5733" w:type="dxa"/>
            <w:vAlign w:val="center"/>
          </w:tcPr>
          <w:p w:rsidR="00F938A1" w:rsidRDefault="00395C27">
            <w:pPr>
              <w:spacing w:after="0" w:line="240" w:lineRule="auto"/>
              <w:rPr>
                <w:rFonts w:ascii="Times New Roman" w:eastAsia="Calibri" w:hAnsi="Times New Roman"/>
                <w:sz w:val="24"/>
                <w:szCs w:val="24"/>
              </w:rPr>
            </w:pPr>
            <w:r>
              <w:rPr>
                <w:rFonts w:ascii="Times New Roman" w:eastAsia="Calibri" w:hAnsi="Times New Roman"/>
                <w:sz w:val="28"/>
                <w:szCs w:val="28"/>
                <w:lang w:val="sr-Cyrl-CS"/>
              </w:rPr>
              <w:t>Кретање и оријентација у простору и времену</w:t>
            </w:r>
          </w:p>
        </w:tc>
        <w:tc>
          <w:tcPr>
            <w:tcW w:w="1345" w:type="dxa"/>
            <w:vAlign w:val="center"/>
          </w:tcPr>
          <w:p w:rsidR="00F938A1" w:rsidRDefault="00395C27">
            <w:pPr>
              <w:spacing w:after="0" w:line="240" w:lineRule="auto"/>
              <w:jc w:val="center"/>
              <w:rPr>
                <w:rFonts w:ascii="Times New Roman" w:eastAsia="Calibri" w:hAnsi="Times New Roman"/>
                <w:sz w:val="24"/>
                <w:szCs w:val="24"/>
              </w:rPr>
            </w:pPr>
            <w:r>
              <w:rPr>
                <w:rFonts w:ascii="Times New Roman" w:eastAsia="Calibri" w:hAnsi="Times New Roman"/>
                <w:sz w:val="24"/>
                <w:szCs w:val="24"/>
                <w:lang w:val="sr-Cyrl-CS"/>
              </w:rPr>
              <w:t>6</w:t>
            </w:r>
          </w:p>
        </w:tc>
        <w:tc>
          <w:tcPr>
            <w:tcW w:w="1534" w:type="dxa"/>
            <w:vAlign w:val="center"/>
          </w:tcPr>
          <w:p w:rsidR="00F938A1" w:rsidRDefault="00395C27">
            <w:pPr>
              <w:spacing w:after="0" w:line="240" w:lineRule="auto"/>
              <w:jc w:val="center"/>
              <w:rPr>
                <w:rFonts w:ascii="Times New Roman" w:eastAsia="Calibri" w:hAnsi="Times New Roman"/>
                <w:sz w:val="24"/>
                <w:szCs w:val="24"/>
              </w:rPr>
            </w:pPr>
            <w:r>
              <w:rPr>
                <w:rFonts w:ascii="Times New Roman" w:eastAsia="Calibri" w:hAnsi="Times New Roman"/>
                <w:sz w:val="24"/>
                <w:szCs w:val="24"/>
              </w:rPr>
              <w:t>2</w:t>
            </w:r>
          </w:p>
        </w:tc>
        <w:tc>
          <w:tcPr>
            <w:tcW w:w="1910" w:type="dxa"/>
            <w:vAlign w:val="center"/>
          </w:tcPr>
          <w:p w:rsidR="00F938A1" w:rsidRDefault="00395C27">
            <w:pPr>
              <w:spacing w:after="0" w:line="240" w:lineRule="auto"/>
              <w:jc w:val="center"/>
              <w:rPr>
                <w:rFonts w:ascii="Times New Roman" w:eastAsia="Calibri" w:hAnsi="Times New Roman"/>
                <w:sz w:val="24"/>
                <w:szCs w:val="24"/>
              </w:rPr>
            </w:pPr>
            <w:r>
              <w:rPr>
                <w:rFonts w:ascii="Times New Roman" w:eastAsia="Calibri" w:hAnsi="Times New Roman"/>
                <w:sz w:val="24"/>
                <w:szCs w:val="24"/>
              </w:rPr>
              <w:t>1</w:t>
            </w:r>
          </w:p>
        </w:tc>
        <w:tc>
          <w:tcPr>
            <w:tcW w:w="1901" w:type="dxa"/>
            <w:vAlign w:val="center"/>
          </w:tcPr>
          <w:p w:rsidR="00F938A1" w:rsidRDefault="00395C27">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9</w:t>
            </w:r>
          </w:p>
        </w:tc>
      </w:tr>
      <w:tr w:rsidR="00F938A1">
        <w:trPr>
          <w:trHeight w:val="432"/>
          <w:jc w:val="center"/>
        </w:trPr>
        <w:tc>
          <w:tcPr>
            <w:tcW w:w="1185" w:type="dxa"/>
          </w:tcPr>
          <w:p w:rsidR="00F938A1" w:rsidRDefault="00F938A1">
            <w:pPr>
              <w:spacing w:after="0" w:line="240" w:lineRule="auto"/>
              <w:jc w:val="center"/>
              <w:rPr>
                <w:rFonts w:ascii="Times New Roman" w:eastAsia="Calibri" w:hAnsi="Times New Roman"/>
                <w:sz w:val="28"/>
                <w:szCs w:val="28"/>
              </w:rPr>
            </w:pPr>
          </w:p>
          <w:p w:rsidR="00F938A1" w:rsidRDefault="00395C27">
            <w:pPr>
              <w:spacing w:after="0" w:line="240" w:lineRule="auto"/>
              <w:rPr>
                <w:rFonts w:ascii="Times New Roman" w:eastAsia="Calibri" w:hAnsi="Times New Roman"/>
                <w:sz w:val="24"/>
                <w:szCs w:val="24"/>
              </w:rPr>
            </w:pPr>
            <w:r>
              <w:rPr>
                <w:rFonts w:ascii="Times New Roman" w:eastAsia="Calibri" w:hAnsi="Times New Roman"/>
                <w:sz w:val="28"/>
                <w:szCs w:val="28"/>
                <w:lang w:val="sr-Cyrl-CS"/>
              </w:rPr>
              <w:t>5.</w:t>
            </w:r>
          </w:p>
        </w:tc>
        <w:tc>
          <w:tcPr>
            <w:tcW w:w="5733" w:type="dxa"/>
            <w:vAlign w:val="center"/>
          </w:tcPr>
          <w:p w:rsidR="00F938A1" w:rsidRDefault="00395C27">
            <w:pPr>
              <w:spacing w:before="240" w:after="0"/>
              <w:rPr>
                <w:rFonts w:ascii="Times New Roman" w:eastAsia="Calibri" w:hAnsi="Times New Roman"/>
                <w:sz w:val="24"/>
                <w:szCs w:val="24"/>
              </w:rPr>
            </w:pPr>
            <w:r>
              <w:rPr>
                <w:rFonts w:ascii="Times New Roman" w:eastAsia="Calibri" w:hAnsi="Times New Roman"/>
                <w:sz w:val="28"/>
                <w:szCs w:val="28"/>
                <w:lang w:val="sr-Cyrl-CS"/>
              </w:rPr>
              <w:t>Разноврсност природе</w:t>
            </w:r>
          </w:p>
        </w:tc>
        <w:tc>
          <w:tcPr>
            <w:tcW w:w="1345" w:type="dxa"/>
            <w:vAlign w:val="center"/>
          </w:tcPr>
          <w:p w:rsidR="00F938A1" w:rsidRDefault="00395C27">
            <w:pPr>
              <w:spacing w:after="0" w:line="240" w:lineRule="auto"/>
              <w:jc w:val="center"/>
              <w:rPr>
                <w:rFonts w:ascii="Times New Roman" w:eastAsia="Calibri" w:hAnsi="Times New Roman"/>
                <w:sz w:val="24"/>
                <w:szCs w:val="24"/>
              </w:rPr>
            </w:pPr>
            <w:r>
              <w:rPr>
                <w:rFonts w:ascii="Times New Roman" w:eastAsia="Calibri" w:hAnsi="Times New Roman"/>
                <w:sz w:val="24"/>
                <w:szCs w:val="24"/>
              </w:rPr>
              <w:t>20</w:t>
            </w:r>
          </w:p>
        </w:tc>
        <w:tc>
          <w:tcPr>
            <w:tcW w:w="1534" w:type="dxa"/>
            <w:vAlign w:val="center"/>
          </w:tcPr>
          <w:p w:rsidR="00F938A1" w:rsidRDefault="00395C27">
            <w:pPr>
              <w:spacing w:after="0" w:line="240" w:lineRule="auto"/>
              <w:jc w:val="center"/>
              <w:rPr>
                <w:rFonts w:ascii="Times New Roman" w:eastAsia="Calibri" w:hAnsi="Times New Roman"/>
                <w:sz w:val="24"/>
                <w:szCs w:val="24"/>
              </w:rPr>
            </w:pPr>
            <w:r>
              <w:rPr>
                <w:rFonts w:ascii="Times New Roman" w:eastAsia="Calibri" w:hAnsi="Times New Roman"/>
                <w:sz w:val="24"/>
                <w:szCs w:val="24"/>
              </w:rPr>
              <w:t>7</w:t>
            </w:r>
          </w:p>
        </w:tc>
        <w:tc>
          <w:tcPr>
            <w:tcW w:w="1910" w:type="dxa"/>
            <w:vAlign w:val="center"/>
          </w:tcPr>
          <w:p w:rsidR="00F938A1" w:rsidRDefault="00395C27">
            <w:pPr>
              <w:spacing w:after="0" w:line="240" w:lineRule="auto"/>
              <w:jc w:val="center"/>
              <w:rPr>
                <w:rFonts w:ascii="Times New Roman" w:eastAsia="Calibri" w:hAnsi="Times New Roman"/>
                <w:sz w:val="24"/>
                <w:szCs w:val="24"/>
              </w:rPr>
            </w:pPr>
            <w:r>
              <w:rPr>
                <w:rFonts w:ascii="Times New Roman" w:eastAsia="Calibri" w:hAnsi="Times New Roman"/>
                <w:sz w:val="24"/>
                <w:szCs w:val="24"/>
                <w:lang w:val="sr-Cyrl-CS"/>
              </w:rPr>
              <w:t>2</w:t>
            </w:r>
          </w:p>
        </w:tc>
        <w:tc>
          <w:tcPr>
            <w:tcW w:w="1901" w:type="dxa"/>
            <w:vAlign w:val="center"/>
          </w:tcPr>
          <w:p w:rsidR="00F938A1" w:rsidRDefault="00395C27">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29</w:t>
            </w:r>
          </w:p>
        </w:tc>
      </w:tr>
      <w:tr w:rsidR="00F938A1">
        <w:trPr>
          <w:trHeight w:val="510"/>
          <w:jc w:val="center"/>
        </w:trPr>
        <w:tc>
          <w:tcPr>
            <w:tcW w:w="6918" w:type="dxa"/>
            <w:gridSpan w:val="2"/>
          </w:tcPr>
          <w:p w:rsidR="00F938A1" w:rsidRDefault="00395C27">
            <w:pPr>
              <w:spacing w:after="0" w:line="240" w:lineRule="auto"/>
              <w:jc w:val="right"/>
              <w:rPr>
                <w:rFonts w:ascii="Times New Roman" w:eastAsia="Calibri" w:hAnsi="Times New Roman"/>
                <w:b/>
                <w:sz w:val="24"/>
                <w:szCs w:val="24"/>
              </w:rPr>
            </w:pPr>
            <w:r>
              <w:rPr>
                <w:rFonts w:ascii="Times New Roman" w:eastAsia="Calibri" w:hAnsi="Times New Roman"/>
                <w:b/>
                <w:sz w:val="24"/>
                <w:szCs w:val="24"/>
              </w:rPr>
              <w:lastRenderedPageBreak/>
              <w:t>УКУПНО</w:t>
            </w:r>
          </w:p>
        </w:tc>
        <w:tc>
          <w:tcPr>
            <w:tcW w:w="1345" w:type="dxa"/>
            <w:vAlign w:val="center"/>
          </w:tcPr>
          <w:p w:rsidR="00F938A1" w:rsidRDefault="00395C27">
            <w:pPr>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48</w:t>
            </w:r>
          </w:p>
        </w:tc>
        <w:tc>
          <w:tcPr>
            <w:tcW w:w="1534" w:type="dxa"/>
            <w:vAlign w:val="center"/>
          </w:tcPr>
          <w:p w:rsidR="00F938A1" w:rsidRDefault="00395C27">
            <w:pPr>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17</w:t>
            </w:r>
          </w:p>
        </w:tc>
        <w:tc>
          <w:tcPr>
            <w:tcW w:w="1910" w:type="dxa"/>
            <w:vAlign w:val="center"/>
          </w:tcPr>
          <w:p w:rsidR="00F938A1" w:rsidRDefault="00F938A1">
            <w:pPr>
              <w:spacing w:after="0" w:line="240" w:lineRule="auto"/>
              <w:jc w:val="center"/>
              <w:rPr>
                <w:rFonts w:ascii="Times New Roman" w:eastAsia="Calibri" w:hAnsi="Times New Roman"/>
                <w:b/>
                <w:bCs/>
                <w:sz w:val="24"/>
                <w:szCs w:val="24"/>
              </w:rPr>
            </w:pPr>
          </w:p>
          <w:p w:rsidR="00F938A1" w:rsidRDefault="00395C27">
            <w:pPr>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7</w:t>
            </w:r>
          </w:p>
          <w:p w:rsidR="00F938A1" w:rsidRDefault="00F938A1">
            <w:pPr>
              <w:spacing w:after="0" w:line="240" w:lineRule="auto"/>
              <w:jc w:val="center"/>
              <w:rPr>
                <w:rFonts w:ascii="Times New Roman" w:eastAsia="Calibri" w:hAnsi="Times New Roman"/>
                <w:b/>
                <w:bCs/>
                <w:sz w:val="24"/>
                <w:szCs w:val="24"/>
              </w:rPr>
            </w:pPr>
          </w:p>
        </w:tc>
        <w:tc>
          <w:tcPr>
            <w:tcW w:w="1901" w:type="dxa"/>
            <w:vAlign w:val="center"/>
          </w:tcPr>
          <w:p w:rsidR="00F938A1" w:rsidRDefault="00F938A1">
            <w:pPr>
              <w:spacing w:after="0" w:line="240" w:lineRule="auto"/>
              <w:jc w:val="center"/>
              <w:rPr>
                <w:rFonts w:ascii="Times New Roman" w:eastAsia="Calibri" w:hAnsi="Times New Roman"/>
                <w:b/>
                <w:sz w:val="24"/>
                <w:szCs w:val="24"/>
              </w:rPr>
            </w:pPr>
          </w:p>
          <w:p w:rsidR="00F938A1" w:rsidRDefault="00395C27">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72</w:t>
            </w:r>
          </w:p>
          <w:p w:rsidR="00F938A1" w:rsidRDefault="00F938A1">
            <w:pPr>
              <w:spacing w:after="0" w:line="240" w:lineRule="auto"/>
              <w:jc w:val="center"/>
              <w:rPr>
                <w:rFonts w:ascii="Times New Roman" w:eastAsia="Calibri" w:hAnsi="Times New Roman"/>
                <w:sz w:val="24"/>
                <w:szCs w:val="24"/>
              </w:rPr>
            </w:pPr>
          </w:p>
        </w:tc>
      </w:tr>
      <w:tr w:rsidR="00F938A1">
        <w:trPr>
          <w:trHeight w:val="510"/>
          <w:jc w:val="center"/>
        </w:trPr>
        <w:tc>
          <w:tcPr>
            <w:tcW w:w="6918" w:type="dxa"/>
            <w:gridSpan w:val="2"/>
          </w:tcPr>
          <w:p w:rsidR="00F938A1" w:rsidRDefault="00395C27">
            <w:pPr>
              <w:spacing w:after="0" w:line="240" w:lineRule="auto"/>
              <w:jc w:val="right"/>
              <w:rPr>
                <w:rFonts w:ascii="Times New Roman" w:eastAsia="Calibri" w:hAnsi="Times New Roman"/>
                <w:b/>
                <w:sz w:val="24"/>
                <w:szCs w:val="24"/>
              </w:rPr>
            </w:pPr>
            <w:r>
              <w:rPr>
                <w:rFonts w:ascii="Times New Roman" w:eastAsia="Calibri" w:hAnsi="Times New Roman"/>
                <w:b/>
                <w:sz w:val="24"/>
                <w:szCs w:val="24"/>
              </w:rPr>
              <w:t>СВЕГА ЧАСОВА</w:t>
            </w:r>
          </w:p>
        </w:tc>
        <w:tc>
          <w:tcPr>
            <w:tcW w:w="1345" w:type="dxa"/>
          </w:tcPr>
          <w:p w:rsidR="00F938A1" w:rsidRDefault="00F938A1">
            <w:pPr>
              <w:spacing w:after="0" w:line="240" w:lineRule="auto"/>
              <w:rPr>
                <w:rFonts w:ascii="Times New Roman" w:eastAsia="Calibri" w:hAnsi="Times New Roman"/>
                <w:sz w:val="24"/>
                <w:szCs w:val="24"/>
              </w:rPr>
            </w:pPr>
          </w:p>
        </w:tc>
        <w:tc>
          <w:tcPr>
            <w:tcW w:w="1534" w:type="dxa"/>
          </w:tcPr>
          <w:p w:rsidR="00F938A1" w:rsidRDefault="00F938A1">
            <w:pPr>
              <w:spacing w:after="0" w:line="240" w:lineRule="auto"/>
              <w:rPr>
                <w:rFonts w:ascii="Times New Roman" w:eastAsia="Calibri" w:hAnsi="Times New Roman"/>
                <w:sz w:val="24"/>
                <w:szCs w:val="24"/>
              </w:rPr>
            </w:pPr>
          </w:p>
        </w:tc>
        <w:tc>
          <w:tcPr>
            <w:tcW w:w="1910" w:type="dxa"/>
          </w:tcPr>
          <w:p w:rsidR="00F938A1" w:rsidRDefault="00F938A1">
            <w:pPr>
              <w:spacing w:after="0" w:line="240" w:lineRule="auto"/>
              <w:rPr>
                <w:rFonts w:ascii="Times New Roman" w:eastAsia="Calibri" w:hAnsi="Times New Roman"/>
                <w:sz w:val="24"/>
                <w:szCs w:val="24"/>
              </w:rPr>
            </w:pPr>
          </w:p>
        </w:tc>
        <w:tc>
          <w:tcPr>
            <w:tcW w:w="1901" w:type="dxa"/>
          </w:tcPr>
          <w:p w:rsidR="00F938A1" w:rsidRDefault="00395C27">
            <w:pPr>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72</w:t>
            </w:r>
          </w:p>
        </w:tc>
      </w:tr>
    </w:tbl>
    <w:p w:rsidR="00F938A1" w:rsidRDefault="00F938A1">
      <w:pPr>
        <w:spacing w:after="160" w:line="259" w:lineRule="auto"/>
        <w:rPr>
          <w:rFonts w:ascii="Times New Roman" w:eastAsia="Calibri" w:hAnsi="Times New Roman"/>
          <w:sz w:val="24"/>
          <w:szCs w:val="24"/>
        </w:rPr>
      </w:pPr>
    </w:p>
    <w:tbl>
      <w:tblPr>
        <w:tblW w:w="13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4"/>
        <w:gridCol w:w="4431"/>
        <w:gridCol w:w="5343"/>
        <w:gridCol w:w="1347"/>
      </w:tblGrid>
      <w:tr w:rsidR="00F938A1">
        <w:trPr>
          <w:trHeight w:val="220"/>
          <w:jc w:val="center"/>
        </w:trPr>
        <w:tc>
          <w:tcPr>
            <w:tcW w:w="2224" w:type="dxa"/>
            <w:vMerge w:val="restart"/>
            <w:shd w:val="clear" w:color="auto" w:fill="F2F2F2"/>
            <w:vAlign w:val="center"/>
          </w:tcPr>
          <w:p w:rsidR="00F938A1" w:rsidRDefault="00395C27">
            <w:pPr>
              <w:spacing w:after="0" w:line="220" w:lineRule="exact"/>
              <w:contextualSpacing/>
              <w:jc w:val="center"/>
              <w:rPr>
                <w:rFonts w:eastAsia="Calibri" w:cs="Calibri"/>
                <w:b/>
                <w:bCs/>
                <w:sz w:val="24"/>
                <w:szCs w:val="24"/>
              </w:rPr>
            </w:pPr>
            <w:r>
              <w:rPr>
                <w:rFonts w:eastAsia="Calibri" w:cs="Calibri"/>
                <w:b/>
                <w:bCs/>
                <w:sz w:val="24"/>
                <w:szCs w:val="24"/>
              </w:rPr>
              <w:t>Редни броји назив наставне теме</w:t>
            </w:r>
          </w:p>
        </w:tc>
        <w:tc>
          <w:tcPr>
            <w:tcW w:w="4431" w:type="dxa"/>
            <w:vMerge w:val="restart"/>
            <w:shd w:val="clear" w:color="auto" w:fill="F2F2F2"/>
            <w:vAlign w:val="center"/>
          </w:tcPr>
          <w:p w:rsidR="00F938A1" w:rsidRDefault="00395C27">
            <w:pPr>
              <w:spacing w:after="0" w:line="240" w:lineRule="auto"/>
              <w:jc w:val="center"/>
              <w:rPr>
                <w:rFonts w:eastAsia="Calibri" w:cs="Calibri"/>
                <w:b/>
                <w:bCs/>
                <w:sz w:val="24"/>
                <w:szCs w:val="24"/>
              </w:rPr>
            </w:pPr>
            <w:r>
              <w:rPr>
                <w:rFonts w:eastAsia="Calibri" w:cs="Calibri"/>
                <w:b/>
                <w:bCs/>
                <w:sz w:val="24"/>
                <w:szCs w:val="24"/>
              </w:rPr>
              <w:t>Исходи</w:t>
            </w:r>
          </w:p>
          <w:p w:rsidR="00F938A1" w:rsidRDefault="00395C27">
            <w:pPr>
              <w:spacing w:after="0" w:line="259" w:lineRule="auto"/>
              <w:jc w:val="center"/>
              <w:rPr>
                <w:rFonts w:cs="Calibri"/>
                <w:b/>
                <w:sz w:val="24"/>
                <w:szCs w:val="24"/>
              </w:rPr>
            </w:pPr>
            <w:r>
              <w:rPr>
                <w:rFonts w:cs="Calibri"/>
                <w:b/>
                <w:sz w:val="24"/>
                <w:szCs w:val="24"/>
              </w:rPr>
              <w:t>(Ученик/ученица ће бити у стању да...)</w:t>
            </w:r>
          </w:p>
        </w:tc>
        <w:tc>
          <w:tcPr>
            <w:tcW w:w="5343" w:type="dxa"/>
            <w:vMerge w:val="restart"/>
            <w:shd w:val="clear" w:color="auto" w:fill="F2F2F2"/>
            <w:vAlign w:val="center"/>
          </w:tcPr>
          <w:p w:rsidR="00F938A1" w:rsidRDefault="00395C27">
            <w:pPr>
              <w:spacing w:after="0" w:line="240" w:lineRule="auto"/>
              <w:jc w:val="center"/>
              <w:rPr>
                <w:rFonts w:eastAsia="Calibri" w:cs="Calibri"/>
                <w:b/>
                <w:bCs/>
                <w:sz w:val="24"/>
                <w:szCs w:val="24"/>
              </w:rPr>
            </w:pPr>
            <w:r>
              <w:rPr>
                <w:rFonts w:eastAsia="Calibri" w:cs="Calibri"/>
                <w:b/>
                <w:bCs/>
                <w:sz w:val="24"/>
                <w:szCs w:val="24"/>
              </w:rPr>
              <w:t>Међупредметне компетенције</w:t>
            </w:r>
          </w:p>
        </w:tc>
        <w:tc>
          <w:tcPr>
            <w:tcW w:w="1347" w:type="dxa"/>
            <w:vMerge w:val="restart"/>
            <w:shd w:val="clear" w:color="auto" w:fill="F2F2F2"/>
            <w:vAlign w:val="center"/>
          </w:tcPr>
          <w:p w:rsidR="00F938A1" w:rsidRDefault="00395C27">
            <w:pPr>
              <w:spacing w:after="0" w:line="240" w:lineRule="auto"/>
              <w:jc w:val="center"/>
              <w:rPr>
                <w:rFonts w:eastAsia="Calibri" w:cs="Calibri"/>
                <w:b/>
                <w:bCs/>
                <w:sz w:val="24"/>
                <w:szCs w:val="24"/>
              </w:rPr>
            </w:pPr>
            <w:r>
              <w:rPr>
                <w:rFonts w:eastAsia="Calibri" w:cs="Calibri"/>
                <w:b/>
                <w:bCs/>
                <w:sz w:val="24"/>
                <w:szCs w:val="24"/>
              </w:rPr>
              <w:t>Стандарди</w:t>
            </w:r>
          </w:p>
        </w:tc>
      </w:tr>
      <w:tr w:rsidR="00F938A1">
        <w:trPr>
          <w:trHeight w:val="510"/>
          <w:jc w:val="center"/>
        </w:trPr>
        <w:tc>
          <w:tcPr>
            <w:tcW w:w="2224" w:type="dxa"/>
            <w:vMerge/>
            <w:shd w:val="clear" w:color="auto" w:fill="F2F2F2"/>
          </w:tcPr>
          <w:p w:rsidR="00F938A1" w:rsidRDefault="00F938A1">
            <w:pPr>
              <w:spacing w:after="0" w:line="240" w:lineRule="auto"/>
              <w:rPr>
                <w:rFonts w:eastAsia="Calibri" w:cs="Calibri"/>
              </w:rPr>
            </w:pPr>
          </w:p>
        </w:tc>
        <w:tc>
          <w:tcPr>
            <w:tcW w:w="4431" w:type="dxa"/>
            <w:vMerge/>
            <w:shd w:val="clear" w:color="auto" w:fill="F2F2F2"/>
          </w:tcPr>
          <w:p w:rsidR="00F938A1" w:rsidRDefault="00F938A1">
            <w:pPr>
              <w:spacing w:after="0" w:line="240" w:lineRule="auto"/>
              <w:rPr>
                <w:rFonts w:eastAsia="Calibri" w:cs="Calibri"/>
              </w:rPr>
            </w:pPr>
          </w:p>
        </w:tc>
        <w:tc>
          <w:tcPr>
            <w:tcW w:w="5343" w:type="dxa"/>
            <w:vMerge/>
            <w:shd w:val="clear" w:color="auto" w:fill="F2F2F2"/>
          </w:tcPr>
          <w:p w:rsidR="00F938A1" w:rsidRDefault="00F938A1">
            <w:pPr>
              <w:spacing w:after="0" w:line="240" w:lineRule="auto"/>
              <w:rPr>
                <w:rFonts w:eastAsia="Calibri" w:cs="Calibri"/>
              </w:rPr>
            </w:pPr>
          </w:p>
        </w:tc>
        <w:tc>
          <w:tcPr>
            <w:tcW w:w="1347" w:type="dxa"/>
            <w:vMerge/>
            <w:shd w:val="clear" w:color="auto" w:fill="F2F2F2"/>
          </w:tcPr>
          <w:p w:rsidR="00F938A1" w:rsidRDefault="00F938A1">
            <w:pPr>
              <w:spacing w:after="0" w:line="240" w:lineRule="auto"/>
              <w:rPr>
                <w:rFonts w:eastAsia="Calibri" w:cs="Calibri"/>
              </w:rPr>
            </w:pPr>
          </w:p>
        </w:tc>
      </w:tr>
      <w:tr w:rsidR="00F938A1">
        <w:trPr>
          <w:cantSplit/>
          <w:trHeight w:val="1134"/>
          <w:jc w:val="center"/>
        </w:trPr>
        <w:tc>
          <w:tcPr>
            <w:tcW w:w="2224" w:type="dxa"/>
            <w:vAlign w:val="center"/>
          </w:tcPr>
          <w:p w:rsidR="00F938A1" w:rsidRDefault="00395C27">
            <w:pPr>
              <w:spacing w:after="160" w:line="240" w:lineRule="auto"/>
              <w:rPr>
                <w:rFonts w:ascii="Times New Roman" w:eastAsia="Calibri" w:hAnsi="Times New Roman"/>
              </w:rPr>
            </w:pPr>
            <w:r>
              <w:rPr>
                <w:rFonts w:ascii="Times New Roman" w:eastAsia="Calibri" w:hAnsi="Times New Roman"/>
              </w:rPr>
              <w:t>1. Други и ја</w:t>
            </w:r>
          </w:p>
        </w:tc>
        <w:tc>
          <w:tcPr>
            <w:tcW w:w="4431" w:type="dxa"/>
          </w:tcPr>
          <w:p w:rsidR="00F938A1" w:rsidRDefault="00395C27" w:rsidP="00D8578F">
            <w:pPr>
              <w:numPr>
                <w:ilvl w:val="0"/>
                <w:numId w:val="49"/>
              </w:numPr>
              <w:spacing w:after="150" w:line="259" w:lineRule="auto"/>
              <w:ind w:left="226" w:hanging="226"/>
              <w:rPr>
                <w:rFonts w:ascii="Times New Roman" w:eastAsia="Calibri" w:hAnsi="Times New Roman"/>
              </w:rPr>
            </w:pPr>
            <w:r>
              <w:rPr>
                <w:rFonts w:ascii="Times New Roman" w:eastAsia="Calibri" w:hAnsi="Times New Roman"/>
                <w:color w:val="000000"/>
              </w:rPr>
              <w:t>идентификује групе људи којима припада и своју улогу у њима;</w:t>
            </w:r>
          </w:p>
          <w:p w:rsidR="00F938A1" w:rsidRDefault="00395C27" w:rsidP="00D8578F">
            <w:pPr>
              <w:numPr>
                <w:ilvl w:val="0"/>
                <w:numId w:val="49"/>
              </w:numPr>
              <w:spacing w:after="150" w:line="259" w:lineRule="auto"/>
              <w:ind w:left="226" w:hanging="226"/>
              <w:rPr>
                <w:rFonts w:ascii="Times New Roman" w:eastAsia="Calibri" w:hAnsi="Times New Roman"/>
              </w:rPr>
            </w:pPr>
            <w:r>
              <w:rPr>
                <w:rFonts w:ascii="Times New Roman" w:eastAsia="Calibri" w:hAnsi="Times New Roman"/>
                <w:color w:val="000000"/>
              </w:rPr>
              <w:t>оствари права и изврши обавезе у односу на правила понашања у групама којима припада;</w:t>
            </w:r>
          </w:p>
          <w:p w:rsidR="00F938A1" w:rsidRDefault="00395C27" w:rsidP="00D8578F">
            <w:pPr>
              <w:numPr>
                <w:ilvl w:val="0"/>
                <w:numId w:val="49"/>
              </w:numPr>
              <w:spacing w:after="150" w:line="259" w:lineRule="auto"/>
              <w:ind w:left="226" w:hanging="226"/>
              <w:rPr>
                <w:rFonts w:ascii="Times New Roman" w:eastAsia="Calibri" w:hAnsi="Times New Roman"/>
              </w:rPr>
            </w:pPr>
            <w:r>
              <w:rPr>
                <w:rFonts w:ascii="Times New Roman" w:eastAsia="Calibri" w:hAnsi="Times New Roman"/>
                <w:color w:val="000000"/>
              </w:rPr>
              <w:t>се понаша тако да уважава различитости других људи;</w:t>
            </w:r>
          </w:p>
          <w:p w:rsidR="00F938A1" w:rsidRDefault="00395C27" w:rsidP="00D8578F">
            <w:pPr>
              <w:numPr>
                <w:ilvl w:val="0"/>
                <w:numId w:val="49"/>
              </w:numPr>
              <w:spacing w:after="150" w:line="259" w:lineRule="auto"/>
              <w:ind w:left="226" w:hanging="226"/>
              <w:rPr>
                <w:rFonts w:ascii="Times New Roman" w:eastAsia="Calibri" w:hAnsi="Times New Roman"/>
              </w:rPr>
            </w:pPr>
            <w:r>
              <w:rPr>
                <w:rFonts w:ascii="Times New Roman" w:eastAsia="Calibri" w:hAnsi="Times New Roman"/>
                <w:color w:val="000000"/>
              </w:rPr>
              <w:t>прихвати последице када прекрши правила понашања групе;</w:t>
            </w:r>
          </w:p>
          <w:p w:rsidR="00F938A1" w:rsidRDefault="00395C27" w:rsidP="00D8578F">
            <w:pPr>
              <w:numPr>
                <w:ilvl w:val="0"/>
                <w:numId w:val="49"/>
              </w:numPr>
              <w:spacing w:after="150" w:line="259" w:lineRule="auto"/>
              <w:ind w:left="226" w:hanging="226"/>
              <w:rPr>
                <w:rFonts w:ascii="Times New Roman" w:eastAsia="Calibri" w:hAnsi="Times New Roman"/>
              </w:rPr>
            </w:pPr>
            <w:r>
              <w:rPr>
                <w:rFonts w:ascii="Times New Roman" w:eastAsia="Calibri" w:hAnsi="Times New Roman"/>
                <w:color w:val="000000"/>
              </w:rPr>
              <w:t>сарађује са другима у групи на заједничким активностима;</w:t>
            </w:r>
          </w:p>
          <w:p w:rsidR="00F938A1" w:rsidRDefault="00395C27" w:rsidP="00D8578F">
            <w:pPr>
              <w:numPr>
                <w:ilvl w:val="0"/>
                <w:numId w:val="49"/>
              </w:numPr>
              <w:spacing w:after="150" w:line="259" w:lineRule="auto"/>
              <w:ind w:left="226" w:hanging="226"/>
              <w:rPr>
                <w:rFonts w:ascii="Times New Roman" w:eastAsia="Calibri" w:hAnsi="Times New Roman"/>
              </w:rPr>
            </w:pPr>
            <w:r>
              <w:rPr>
                <w:rFonts w:ascii="Times New Roman" w:eastAsia="Calibri" w:hAnsi="Times New Roman"/>
                <w:color w:val="000000"/>
              </w:rPr>
              <w:t>разликује потребе од жеља на једноставним примерима из сопственог живота;</w:t>
            </w:r>
          </w:p>
          <w:p w:rsidR="00F938A1" w:rsidRDefault="00F938A1">
            <w:pPr>
              <w:suppressLineNumbers/>
              <w:suppressAutoHyphens/>
              <w:autoSpaceDN w:val="0"/>
              <w:spacing w:after="0" w:line="240" w:lineRule="auto"/>
              <w:ind w:left="361"/>
              <w:textAlignment w:val="baseline"/>
              <w:rPr>
                <w:rFonts w:ascii="Times New Roman" w:eastAsia="SimSun" w:hAnsi="Times New Roman"/>
                <w:kern w:val="3"/>
                <w:lang w:eastAsia="zh-CN" w:bidi="hi-IN"/>
              </w:rPr>
            </w:pPr>
          </w:p>
        </w:tc>
        <w:tc>
          <w:tcPr>
            <w:tcW w:w="5343" w:type="dxa"/>
          </w:tcPr>
          <w:p w:rsidR="00F938A1" w:rsidRDefault="00395C27">
            <w:pPr>
              <w:spacing w:after="0" w:line="240" w:lineRule="auto"/>
              <w:rPr>
                <w:rFonts w:ascii="Times New Roman" w:eastAsia="Calibri" w:hAnsi="Times New Roman"/>
              </w:rPr>
            </w:pPr>
            <w:r>
              <w:rPr>
                <w:rFonts w:ascii="Times New Roman" w:eastAsia="Calibri" w:hAnsi="Times New Roman"/>
              </w:rPr>
              <w:t>Сарадња:</w:t>
            </w:r>
          </w:p>
          <w:p w:rsidR="00F938A1" w:rsidRDefault="00395C27" w:rsidP="00D8578F">
            <w:pPr>
              <w:numPr>
                <w:ilvl w:val="0"/>
                <w:numId w:val="50"/>
              </w:numPr>
              <w:spacing w:after="0" w:line="240" w:lineRule="auto"/>
              <w:ind w:left="256" w:hanging="256"/>
              <w:rPr>
                <w:rFonts w:ascii="Times New Roman" w:eastAsia="Calibri" w:hAnsi="Times New Roman"/>
              </w:rPr>
            </w:pPr>
            <w:r>
              <w:rPr>
                <w:rFonts w:ascii="Times New Roman" w:eastAsia="Calibri" w:hAnsi="Times New Roman"/>
              </w:rPr>
              <w:t>конструктивно, аргументовано и креативно учествује у раду групе или пара.</w:t>
            </w:r>
          </w:p>
          <w:p w:rsidR="00F938A1" w:rsidRDefault="00F938A1">
            <w:pPr>
              <w:spacing w:after="0" w:line="240" w:lineRule="auto"/>
              <w:rPr>
                <w:rFonts w:ascii="Times New Roman" w:eastAsia="Calibri" w:hAnsi="Times New Roman"/>
              </w:rPr>
            </w:pPr>
          </w:p>
          <w:p w:rsidR="00F938A1" w:rsidRDefault="00395C27">
            <w:pPr>
              <w:spacing w:after="0" w:line="240" w:lineRule="auto"/>
              <w:rPr>
                <w:rFonts w:ascii="Times New Roman" w:eastAsia="Calibri" w:hAnsi="Times New Roman"/>
              </w:rPr>
            </w:pPr>
            <w:r>
              <w:rPr>
                <w:rFonts w:ascii="Times New Roman" w:eastAsia="Calibri" w:hAnsi="Times New Roman"/>
              </w:rPr>
              <w:t>Комуникација:</w:t>
            </w:r>
          </w:p>
          <w:p w:rsidR="00F938A1" w:rsidRDefault="00395C27" w:rsidP="00D8578F">
            <w:pPr>
              <w:numPr>
                <w:ilvl w:val="0"/>
                <w:numId w:val="51"/>
              </w:numPr>
              <w:spacing w:after="0" w:line="240" w:lineRule="auto"/>
              <w:ind w:left="256" w:hanging="256"/>
              <w:contextualSpacing/>
              <w:rPr>
                <w:rFonts w:ascii="Times New Roman" w:eastAsia="Calibri" w:hAnsi="Times New Roman"/>
              </w:rPr>
            </w:pPr>
            <w:r>
              <w:rPr>
                <w:rFonts w:ascii="Times New Roman" w:eastAsia="Calibri" w:hAnsi="Times New Roman"/>
              </w:rPr>
              <w:t>уме јасно (усмено и писмено) да искаже и образложи своје мишљење.</w:t>
            </w:r>
          </w:p>
          <w:p w:rsidR="00F938A1" w:rsidRDefault="00F938A1">
            <w:pPr>
              <w:spacing w:after="0" w:line="240" w:lineRule="auto"/>
              <w:rPr>
                <w:rFonts w:ascii="Times New Roman" w:eastAsia="Calibri" w:hAnsi="Times New Roman"/>
              </w:rPr>
            </w:pPr>
          </w:p>
          <w:p w:rsidR="00F938A1" w:rsidRDefault="00395C27">
            <w:pPr>
              <w:spacing w:after="0" w:line="240" w:lineRule="auto"/>
              <w:rPr>
                <w:rFonts w:ascii="Times New Roman" w:eastAsia="Calibri" w:hAnsi="Times New Roman"/>
              </w:rPr>
            </w:pPr>
            <w:r>
              <w:rPr>
                <w:rFonts w:ascii="Times New Roman" w:eastAsia="Calibri" w:hAnsi="Times New Roman"/>
              </w:rPr>
              <w:t>Одговорно учешће у демократском друштву:</w:t>
            </w:r>
          </w:p>
          <w:p w:rsidR="00F938A1" w:rsidRDefault="00395C27" w:rsidP="00D8578F">
            <w:pPr>
              <w:numPr>
                <w:ilvl w:val="0"/>
                <w:numId w:val="52"/>
              </w:numPr>
              <w:spacing w:after="0" w:line="240" w:lineRule="auto"/>
              <w:ind w:left="256" w:hanging="256"/>
              <w:contextualSpacing/>
              <w:rPr>
                <w:rFonts w:ascii="Times New Roman" w:eastAsia="Calibri" w:hAnsi="Times New Roman"/>
              </w:rPr>
            </w:pPr>
            <w:r>
              <w:rPr>
                <w:rFonts w:ascii="Times New Roman" w:eastAsia="Calibri" w:hAnsi="Times New Roman"/>
              </w:rPr>
              <w:t>поштује равноправност различитих заједница и њихових традиција.</w:t>
            </w:r>
          </w:p>
          <w:p w:rsidR="00F938A1" w:rsidRDefault="00F938A1">
            <w:pPr>
              <w:spacing w:after="0" w:line="240" w:lineRule="auto"/>
              <w:ind w:left="256"/>
              <w:contextualSpacing/>
              <w:rPr>
                <w:rFonts w:ascii="Times New Roman" w:eastAsia="Calibri" w:hAnsi="Times New Roman"/>
              </w:rPr>
            </w:pPr>
          </w:p>
          <w:p w:rsidR="00F938A1" w:rsidRDefault="00395C27">
            <w:pPr>
              <w:spacing w:after="0" w:line="240" w:lineRule="auto"/>
              <w:rPr>
                <w:rFonts w:ascii="Times New Roman" w:eastAsia="Calibri" w:hAnsi="Times New Roman"/>
              </w:rPr>
            </w:pPr>
            <w:r>
              <w:rPr>
                <w:rFonts w:ascii="Times New Roman" w:eastAsia="Calibri" w:hAnsi="Times New Roman"/>
              </w:rPr>
              <w:t>Компетенција за учење:</w:t>
            </w:r>
          </w:p>
          <w:p w:rsidR="00F938A1" w:rsidRDefault="00395C27" w:rsidP="00D8578F">
            <w:pPr>
              <w:numPr>
                <w:ilvl w:val="0"/>
                <w:numId w:val="52"/>
              </w:numPr>
              <w:spacing w:after="0" w:line="240" w:lineRule="auto"/>
              <w:ind w:left="256" w:hanging="256"/>
              <w:rPr>
                <w:rFonts w:ascii="Times New Roman" w:eastAsia="Calibri" w:hAnsi="Times New Roman"/>
              </w:rPr>
            </w:pPr>
            <w:r>
              <w:rPr>
                <w:rFonts w:ascii="Times New Roman" w:eastAsia="Calibri" w:hAnsi="Times New Roman"/>
              </w:rPr>
              <w:t>активно конструише знање; уме да резимира;</w:t>
            </w:r>
          </w:p>
          <w:p w:rsidR="00F938A1" w:rsidRDefault="00395C27" w:rsidP="00D8578F">
            <w:pPr>
              <w:numPr>
                <w:ilvl w:val="0"/>
                <w:numId w:val="52"/>
              </w:numPr>
              <w:spacing w:after="0" w:line="240" w:lineRule="auto"/>
              <w:ind w:left="256" w:hanging="256"/>
              <w:contextualSpacing/>
              <w:rPr>
                <w:rFonts w:ascii="Times New Roman" w:eastAsia="Calibri" w:hAnsi="Times New Roman"/>
              </w:rPr>
            </w:pPr>
            <w:r>
              <w:rPr>
                <w:rFonts w:ascii="Times New Roman" w:eastAsia="Calibri" w:hAnsi="Times New Roman"/>
                <w:color w:val="000000"/>
              </w:rPr>
              <w:t>уме да процени сопствену успешност у учењу; идентификује тешкоће у учењу и зна како да их превазиђе.</w:t>
            </w:r>
          </w:p>
          <w:p w:rsidR="00F938A1" w:rsidRDefault="00F938A1">
            <w:pPr>
              <w:spacing w:after="0" w:line="240" w:lineRule="auto"/>
              <w:ind w:left="720"/>
              <w:contextualSpacing/>
              <w:rPr>
                <w:rFonts w:ascii="Times New Roman" w:eastAsia="Calibri" w:hAnsi="Times New Roman"/>
                <w:color w:val="000000"/>
              </w:rPr>
            </w:pPr>
          </w:p>
          <w:p w:rsidR="00F938A1" w:rsidRDefault="00395C27">
            <w:pPr>
              <w:spacing w:after="0" w:line="240" w:lineRule="auto"/>
              <w:rPr>
                <w:rFonts w:ascii="Times New Roman" w:eastAsia="Calibri" w:hAnsi="Times New Roman"/>
              </w:rPr>
            </w:pPr>
            <w:r>
              <w:rPr>
                <w:rFonts w:ascii="Times New Roman" w:eastAsia="Calibri" w:hAnsi="Times New Roman"/>
              </w:rPr>
              <w:t>Дигитална компетенција:</w:t>
            </w:r>
          </w:p>
          <w:p w:rsidR="00F938A1" w:rsidRDefault="00395C27" w:rsidP="00D8578F">
            <w:pPr>
              <w:numPr>
                <w:ilvl w:val="0"/>
                <w:numId w:val="53"/>
              </w:numPr>
              <w:spacing w:after="0" w:line="240" w:lineRule="auto"/>
              <w:ind w:left="286" w:hanging="210"/>
              <w:contextualSpacing/>
              <w:rPr>
                <w:rFonts w:ascii="Times New Roman" w:eastAsia="Calibri" w:hAnsi="Times New Roman"/>
              </w:rPr>
            </w:pPr>
            <w:r>
              <w:rPr>
                <w:rFonts w:ascii="Times New Roman" w:eastAsia="Calibri" w:hAnsi="Times New Roman"/>
              </w:rPr>
              <w:t>користи ИКТ средства у учењу/провери знања.</w:t>
            </w:r>
          </w:p>
          <w:p w:rsidR="00F938A1" w:rsidRDefault="00F938A1">
            <w:pPr>
              <w:spacing w:after="0" w:line="240" w:lineRule="auto"/>
              <w:ind w:left="720"/>
              <w:contextualSpacing/>
              <w:rPr>
                <w:rFonts w:ascii="Times New Roman" w:eastAsia="Calibri" w:hAnsi="Times New Roman"/>
              </w:rPr>
            </w:pPr>
          </w:p>
          <w:p w:rsidR="00F938A1" w:rsidRDefault="00395C27">
            <w:pPr>
              <w:spacing w:after="0" w:line="240" w:lineRule="auto"/>
              <w:contextualSpacing/>
              <w:rPr>
                <w:rFonts w:ascii="Times New Roman" w:eastAsia="Calibri" w:hAnsi="Times New Roman"/>
              </w:rPr>
            </w:pPr>
            <w:r>
              <w:rPr>
                <w:rFonts w:ascii="Times New Roman" w:eastAsia="Calibri" w:hAnsi="Times New Roman"/>
              </w:rPr>
              <w:t>Решавање проблема:</w:t>
            </w:r>
          </w:p>
          <w:p w:rsidR="00F938A1" w:rsidRDefault="00395C27" w:rsidP="00D8578F">
            <w:pPr>
              <w:numPr>
                <w:ilvl w:val="0"/>
                <w:numId w:val="53"/>
              </w:numPr>
              <w:spacing w:after="0" w:line="240" w:lineRule="auto"/>
              <w:ind w:left="196" w:hanging="180"/>
              <w:contextualSpacing/>
              <w:rPr>
                <w:rFonts w:ascii="Times New Roman" w:eastAsia="Calibri" w:hAnsi="Times New Roman"/>
              </w:rPr>
            </w:pPr>
            <w:r>
              <w:rPr>
                <w:rFonts w:ascii="Times New Roman" w:eastAsia="Calibri" w:hAnsi="Times New Roman"/>
              </w:rPr>
              <w:t>проналази/осмишљава могућа решења проблемских ситуација.</w:t>
            </w:r>
          </w:p>
          <w:p w:rsidR="00F938A1" w:rsidRDefault="00F938A1">
            <w:pPr>
              <w:spacing w:after="0" w:line="240" w:lineRule="auto"/>
              <w:rPr>
                <w:rFonts w:ascii="Times New Roman" w:eastAsia="Calibri" w:hAnsi="Times New Roman"/>
              </w:rPr>
            </w:pPr>
          </w:p>
        </w:tc>
        <w:tc>
          <w:tcPr>
            <w:tcW w:w="1347" w:type="dxa"/>
          </w:tcPr>
          <w:p w:rsidR="00F938A1" w:rsidRDefault="00395C27">
            <w:pPr>
              <w:spacing w:after="0" w:line="240" w:lineRule="auto"/>
              <w:ind w:left="-16" w:right="-131"/>
              <w:rPr>
                <w:rFonts w:ascii="Times New Roman" w:eastAsia="Calibri" w:hAnsi="Times New Roman"/>
              </w:rPr>
            </w:pPr>
            <w:r>
              <w:rPr>
                <w:rFonts w:ascii="Times New Roman" w:eastAsia="Calibri" w:hAnsi="Times New Roman"/>
              </w:rPr>
              <w:t xml:space="preserve">1ПД.1.5.1 </w:t>
            </w:r>
          </w:p>
          <w:p w:rsidR="00F938A1" w:rsidRDefault="00395C27">
            <w:pPr>
              <w:spacing w:after="0" w:line="240" w:lineRule="auto"/>
              <w:ind w:left="-16" w:right="-131"/>
              <w:rPr>
                <w:rFonts w:ascii="Times New Roman" w:eastAsia="Calibri" w:hAnsi="Times New Roman"/>
              </w:rPr>
            </w:pPr>
            <w:r>
              <w:rPr>
                <w:rFonts w:ascii="Times New Roman" w:eastAsia="Calibri" w:hAnsi="Times New Roman"/>
              </w:rPr>
              <w:t>1ПД.1.5.2.</w:t>
            </w:r>
          </w:p>
          <w:p w:rsidR="00F938A1" w:rsidRDefault="00395C27">
            <w:pPr>
              <w:spacing w:after="0" w:line="240" w:lineRule="auto"/>
              <w:ind w:left="-16" w:right="-131"/>
              <w:rPr>
                <w:rFonts w:ascii="Times New Roman" w:eastAsia="Calibri" w:hAnsi="Times New Roman"/>
              </w:rPr>
            </w:pPr>
            <w:r>
              <w:rPr>
                <w:rFonts w:ascii="Times New Roman" w:eastAsia="Calibri" w:hAnsi="Times New Roman"/>
              </w:rPr>
              <w:t>1ПД.1.5.3.</w:t>
            </w:r>
          </w:p>
          <w:p w:rsidR="00F938A1" w:rsidRDefault="00395C27">
            <w:pPr>
              <w:spacing w:after="0" w:line="240" w:lineRule="auto"/>
              <w:ind w:left="-16" w:right="-131"/>
              <w:rPr>
                <w:rFonts w:ascii="Times New Roman" w:eastAsia="Calibri" w:hAnsi="Times New Roman"/>
              </w:rPr>
            </w:pPr>
            <w:r>
              <w:rPr>
                <w:rFonts w:ascii="Times New Roman" w:eastAsia="Calibri" w:hAnsi="Times New Roman"/>
              </w:rPr>
              <w:t>1ПД.1.5.4.</w:t>
            </w:r>
          </w:p>
          <w:p w:rsidR="00F938A1" w:rsidRDefault="00395C27">
            <w:pPr>
              <w:spacing w:after="0" w:line="240" w:lineRule="auto"/>
              <w:rPr>
                <w:rFonts w:ascii="Times New Roman" w:eastAsia="Calibri" w:hAnsi="Times New Roman"/>
              </w:rPr>
            </w:pPr>
            <w:r>
              <w:rPr>
                <w:rFonts w:ascii="Times New Roman" w:eastAsia="Calibri" w:hAnsi="Times New Roman"/>
              </w:rPr>
              <w:t>1ПД.1.5.5.</w:t>
            </w:r>
          </w:p>
          <w:p w:rsidR="00F938A1" w:rsidRDefault="00395C27">
            <w:pPr>
              <w:spacing w:after="0" w:line="240" w:lineRule="auto"/>
              <w:rPr>
                <w:rFonts w:ascii="Times New Roman" w:eastAsia="Calibri" w:hAnsi="Times New Roman"/>
              </w:rPr>
            </w:pPr>
            <w:r>
              <w:rPr>
                <w:rFonts w:ascii="Times New Roman" w:eastAsia="Calibri" w:hAnsi="Times New Roman"/>
              </w:rPr>
              <w:t xml:space="preserve">1ПД.2.5.2. </w:t>
            </w:r>
          </w:p>
          <w:p w:rsidR="00F938A1" w:rsidRDefault="00395C27">
            <w:pPr>
              <w:spacing w:after="0" w:line="240" w:lineRule="auto"/>
              <w:rPr>
                <w:rFonts w:ascii="Times New Roman" w:eastAsia="Calibri" w:hAnsi="Times New Roman"/>
              </w:rPr>
            </w:pPr>
            <w:r>
              <w:rPr>
                <w:rFonts w:ascii="Times New Roman" w:eastAsia="Calibri" w:hAnsi="Times New Roman"/>
              </w:rPr>
              <w:t xml:space="preserve">1ПД.2.5.3. </w:t>
            </w:r>
          </w:p>
          <w:p w:rsidR="00F938A1" w:rsidRDefault="00395C27">
            <w:pPr>
              <w:spacing w:after="0" w:line="240" w:lineRule="auto"/>
              <w:rPr>
                <w:rFonts w:ascii="Times New Roman" w:eastAsia="Calibri" w:hAnsi="Times New Roman"/>
              </w:rPr>
            </w:pPr>
            <w:r>
              <w:rPr>
                <w:rFonts w:ascii="Times New Roman" w:eastAsia="Calibri" w:hAnsi="Times New Roman"/>
              </w:rPr>
              <w:t>1ПД.3.5.2.</w:t>
            </w:r>
          </w:p>
        </w:tc>
      </w:tr>
      <w:tr w:rsidR="00F938A1">
        <w:trPr>
          <w:cantSplit/>
          <w:trHeight w:val="3739"/>
          <w:jc w:val="center"/>
        </w:trPr>
        <w:tc>
          <w:tcPr>
            <w:tcW w:w="2224" w:type="dxa"/>
            <w:vAlign w:val="center"/>
          </w:tcPr>
          <w:p w:rsidR="00F938A1" w:rsidRDefault="00395C27">
            <w:pPr>
              <w:spacing w:after="0" w:line="240" w:lineRule="auto"/>
              <w:rPr>
                <w:rFonts w:ascii="Times New Roman" w:eastAsia="Calibri" w:hAnsi="Times New Roman"/>
              </w:rPr>
            </w:pPr>
            <w:r>
              <w:rPr>
                <w:rFonts w:ascii="Times New Roman" w:eastAsia="Calibri" w:hAnsi="Times New Roman"/>
              </w:rPr>
              <w:lastRenderedPageBreak/>
              <w:t>2. Култура</w:t>
            </w:r>
            <w:r w:rsidR="00CD72B6">
              <w:rPr>
                <w:rFonts w:ascii="Times New Roman" w:eastAsia="Calibri" w:hAnsi="Times New Roman"/>
              </w:rPr>
              <w:t xml:space="preserve"> жи</w:t>
            </w:r>
            <w:r>
              <w:rPr>
                <w:rFonts w:ascii="Times New Roman" w:eastAsia="Calibri" w:hAnsi="Times New Roman"/>
              </w:rPr>
              <w:t>вљења</w:t>
            </w:r>
          </w:p>
        </w:tc>
        <w:tc>
          <w:tcPr>
            <w:tcW w:w="4431" w:type="dxa"/>
          </w:tcPr>
          <w:p w:rsidR="00F938A1" w:rsidRDefault="00395C27" w:rsidP="00D8578F">
            <w:pPr>
              <w:numPr>
                <w:ilvl w:val="0"/>
                <w:numId w:val="24"/>
              </w:numPr>
              <w:suppressLineNumbers/>
              <w:suppressAutoHyphens/>
              <w:autoSpaceDN w:val="0"/>
              <w:spacing w:after="0" w:line="240" w:lineRule="auto"/>
              <w:ind w:left="361" w:hanging="270"/>
              <w:textAlignment w:val="baseline"/>
              <w:rPr>
                <w:rFonts w:ascii="Times New Roman" w:eastAsia="SimSun" w:hAnsi="Times New Roman"/>
                <w:kern w:val="3"/>
                <w:lang w:eastAsia="zh-CN" w:bidi="hi-IN"/>
              </w:rPr>
            </w:pPr>
            <w:r>
              <w:rPr>
                <w:rFonts w:ascii="Times New Roman" w:eastAsia="SimSun" w:hAnsi="Times New Roman"/>
                <w:kern w:val="3"/>
                <w:lang w:eastAsia="zh-CN" w:bidi="hi-IN"/>
              </w:rPr>
              <w:t>препозна грб, заставу и химну Републике Србије и примерено се понаша према симболима;</w:t>
            </w:r>
          </w:p>
          <w:p w:rsidR="00F938A1" w:rsidRDefault="00395C27" w:rsidP="00D8578F">
            <w:pPr>
              <w:numPr>
                <w:ilvl w:val="0"/>
                <w:numId w:val="24"/>
              </w:numPr>
              <w:suppressLineNumbers/>
              <w:suppressAutoHyphens/>
              <w:autoSpaceDN w:val="0"/>
              <w:spacing w:after="0" w:line="240" w:lineRule="auto"/>
              <w:ind w:left="361" w:hanging="270"/>
              <w:textAlignment w:val="baseline"/>
              <w:rPr>
                <w:rFonts w:ascii="Times New Roman" w:eastAsia="SimSun" w:hAnsi="Times New Roman"/>
                <w:kern w:val="3"/>
                <w:lang w:eastAsia="zh-CN" w:bidi="hi-IN"/>
              </w:rPr>
            </w:pPr>
            <w:r>
              <w:rPr>
                <w:rFonts w:ascii="Times New Roman" w:eastAsia="SimSun" w:hAnsi="Times New Roman"/>
                <w:kern w:val="3"/>
                <w:lang w:eastAsia="zh-CN" w:bidi="hi-IN"/>
              </w:rPr>
              <w:t xml:space="preserve">уме да одреди тип насеља и објасни у чему се огледа њихова повезаност; </w:t>
            </w:r>
          </w:p>
          <w:p w:rsidR="00F938A1" w:rsidRDefault="00395C27" w:rsidP="00D8578F">
            <w:pPr>
              <w:numPr>
                <w:ilvl w:val="0"/>
                <w:numId w:val="24"/>
              </w:numPr>
              <w:suppressLineNumbers/>
              <w:suppressAutoHyphens/>
              <w:autoSpaceDN w:val="0"/>
              <w:spacing w:after="0" w:line="240" w:lineRule="auto"/>
              <w:ind w:left="361" w:hanging="270"/>
              <w:textAlignment w:val="baseline"/>
              <w:rPr>
                <w:rFonts w:ascii="Times New Roman" w:eastAsia="SimSun" w:hAnsi="Times New Roman"/>
                <w:kern w:val="3"/>
                <w:lang w:eastAsia="zh-CN" w:bidi="hi-IN"/>
              </w:rPr>
            </w:pPr>
            <w:r>
              <w:rPr>
                <w:rFonts w:ascii="Times New Roman" w:eastAsia="SimSun" w:hAnsi="Times New Roman"/>
                <w:kern w:val="3"/>
                <w:lang w:eastAsia="zh-CN" w:bidi="hi-IN"/>
              </w:rPr>
              <w:t xml:space="preserve">зна своја права, обавезе и правила пристојног понашања у насељу; </w:t>
            </w:r>
          </w:p>
          <w:p w:rsidR="00F938A1" w:rsidRDefault="00395C27" w:rsidP="00D8578F">
            <w:pPr>
              <w:numPr>
                <w:ilvl w:val="0"/>
                <w:numId w:val="24"/>
              </w:numPr>
              <w:suppressLineNumbers/>
              <w:suppressAutoHyphens/>
              <w:autoSpaceDN w:val="0"/>
              <w:spacing w:after="0" w:line="240" w:lineRule="auto"/>
              <w:ind w:left="361" w:hanging="270"/>
              <w:textAlignment w:val="baseline"/>
              <w:rPr>
                <w:rFonts w:ascii="Times New Roman" w:eastAsia="SimSun" w:hAnsi="Times New Roman"/>
                <w:kern w:val="3"/>
                <w:lang w:eastAsia="zh-CN" w:bidi="hi-IN"/>
              </w:rPr>
            </w:pPr>
            <w:r>
              <w:rPr>
                <w:rFonts w:ascii="Times New Roman" w:eastAsia="SimSun" w:hAnsi="Times New Roman"/>
                <w:color w:val="000000"/>
                <w:kern w:val="3"/>
                <w:lang w:eastAsia="zh-CN" w:bidi="hi-IN"/>
              </w:rPr>
              <w:t>повеже личну хигијену, боравак у природи, физичку активност и разноврсну исхрану са очувањем здравља;</w:t>
            </w:r>
          </w:p>
          <w:p w:rsidR="00F938A1" w:rsidRDefault="00395C27" w:rsidP="00D8578F">
            <w:pPr>
              <w:numPr>
                <w:ilvl w:val="0"/>
                <w:numId w:val="24"/>
              </w:numPr>
              <w:suppressLineNumbers/>
              <w:suppressAutoHyphens/>
              <w:autoSpaceDN w:val="0"/>
              <w:spacing w:after="0" w:line="240" w:lineRule="auto"/>
              <w:ind w:left="361" w:hanging="270"/>
              <w:textAlignment w:val="baseline"/>
              <w:rPr>
                <w:rFonts w:ascii="Times New Roman" w:eastAsia="SimSun" w:hAnsi="Times New Roman"/>
                <w:kern w:val="3"/>
                <w:lang w:eastAsia="zh-CN" w:bidi="hi-IN"/>
              </w:rPr>
            </w:pPr>
            <w:r>
              <w:rPr>
                <w:rFonts w:ascii="Times New Roman" w:eastAsia="SimSun" w:hAnsi="Times New Roman"/>
                <w:color w:val="000000"/>
                <w:kern w:val="3"/>
                <w:lang w:eastAsia="zh-CN" w:bidi="hi-IN"/>
              </w:rPr>
              <w:t>одржава личну хигијену – руку, зуба и чулних органа;</w:t>
            </w:r>
          </w:p>
          <w:p w:rsidR="00F938A1" w:rsidRDefault="00395C27" w:rsidP="00D8578F">
            <w:pPr>
              <w:numPr>
                <w:ilvl w:val="0"/>
                <w:numId w:val="24"/>
              </w:numPr>
              <w:suppressLineNumbers/>
              <w:suppressAutoHyphens/>
              <w:autoSpaceDN w:val="0"/>
              <w:spacing w:after="0" w:line="240" w:lineRule="auto"/>
              <w:ind w:left="361" w:hanging="270"/>
              <w:textAlignment w:val="baseline"/>
              <w:rPr>
                <w:rFonts w:ascii="Times New Roman" w:eastAsia="SimSun" w:hAnsi="Times New Roman"/>
                <w:kern w:val="3"/>
                <w:lang w:eastAsia="zh-CN" w:bidi="hi-IN"/>
              </w:rPr>
            </w:pPr>
            <w:r>
              <w:rPr>
                <w:rFonts w:ascii="Times New Roman" w:eastAsia="SimSun" w:hAnsi="Times New Roman"/>
                <w:color w:val="000000"/>
                <w:kern w:val="3"/>
                <w:lang w:eastAsia="zh-CN" w:bidi="hi-IN"/>
              </w:rPr>
              <w:t>примени правила културног и безбедног понашања у саобраћају и превозним средствима у насељу са околином;</w:t>
            </w:r>
          </w:p>
          <w:p w:rsidR="00F938A1" w:rsidRDefault="00395C27" w:rsidP="00D8578F">
            <w:pPr>
              <w:numPr>
                <w:ilvl w:val="0"/>
                <w:numId w:val="24"/>
              </w:numPr>
              <w:suppressLineNumbers/>
              <w:suppressAutoHyphens/>
              <w:autoSpaceDN w:val="0"/>
              <w:spacing w:after="0" w:line="240" w:lineRule="auto"/>
              <w:ind w:left="361" w:hanging="270"/>
              <w:textAlignment w:val="baseline"/>
              <w:rPr>
                <w:rFonts w:ascii="Times New Roman" w:eastAsia="SimSun" w:hAnsi="Times New Roman"/>
                <w:kern w:val="3"/>
                <w:lang w:eastAsia="zh-CN" w:bidi="hi-IN"/>
              </w:rPr>
            </w:pPr>
            <w:r>
              <w:rPr>
                <w:rFonts w:ascii="Times New Roman" w:eastAsia="SimSun" w:hAnsi="Times New Roman"/>
                <w:color w:val="000000"/>
                <w:kern w:val="3"/>
                <w:lang w:eastAsia="zh-CN" w:bidi="hi-IN"/>
              </w:rPr>
              <w:t>безбедно поступа пре и током временских непогода;</w:t>
            </w:r>
          </w:p>
          <w:p w:rsidR="00F938A1" w:rsidRDefault="00395C27" w:rsidP="00D8578F">
            <w:pPr>
              <w:numPr>
                <w:ilvl w:val="0"/>
                <w:numId w:val="24"/>
              </w:numPr>
              <w:suppressLineNumbers/>
              <w:suppressAutoHyphens/>
              <w:autoSpaceDN w:val="0"/>
              <w:spacing w:after="0" w:line="240" w:lineRule="auto"/>
              <w:ind w:left="361" w:hanging="270"/>
              <w:textAlignment w:val="baseline"/>
              <w:rPr>
                <w:rFonts w:ascii="Times New Roman" w:eastAsia="SimSun" w:hAnsi="Times New Roman"/>
                <w:kern w:val="3"/>
                <w:lang w:eastAsia="zh-CN" w:bidi="hi-IN"/>
              </w:rPr>
            </w:pPr>
            <w:r>
              <w:rPr>
                <w:rFonts w:ascii="Times New Roman" w:eastAsia="SimSun" w:hAnsi="Times New Roman"/>
                <w:kern w:val="3"/>
                <w:lang w:eastAsia="zh-CN" w:bidi="hi-IN"/>
              </w:rPr>
              <w:t>повезује резултат рада са уложеним трудом;</w:t>
            </w:r>
          </w:p>
          <w:p w:rsidR="00F938A1" w:rsidRDefault="00395C27" w:rsidP="00D8578F">
            <w:pPr>
              <w:numPr>
                <w:ilvl w:val="0"/>
                <w:numId w:val="24"/>
              </w:numPr>
              <w:suppressLineNumbers/>
              <w:suppressAutoHyphens/>
              <w:autoSpaceDN w:val="0"/>
              <w:spacing w:after="0" w:line="240" w:lineRule="auto"/>
              <w:ind w:left="361" w:hanging="270"/>
              <w:textAlignment w:val="baseline"/>
              <w:rPr>
                <w:rFonts w:ascii="Times New Roman" w:eastAsia="SimSun" w:hAnsi="Times New Roman"/>
                <w:kern w:val="3"/>
                <w:lang w:eastAsia="zh-CN" w:bidi="hi-IN"/>
              </w:rPr>
            </w:pPr>
            <w:r>
              <w:rPr>
                <w:rFonts w:ascii="Times New Roman" w:eastAsia="SimSun" w:hAnsi="Times New Roman"/>
                <w:kern w:val="3"/>
                <w:lang w:eastAsia="zh-CN" w:bidi="hi-IN"/>
              </w:rPr>
              <w:t>сарађује са другима на заједничким активностима;</w:t>
            </w:r>
          </w:p>
        </w:tc>
        <w:tc>
          <w:tcPr>
            <w:tcW w:w="5343" w:type="dxa"/>
          </w:tcPr>
          <w:p w:rsidR="00F938A1" w:rsidRDefault="00395C27">
            <w:pPr>
              <w:spacing w:after="0" w:line="240" w:lineRule="auto"/>
              <w:rPr>
                <w:rFonts w:ascii="Times New Roman" w:eastAsia="Calibri" w:hAnsi="Times New Roman"/>
              </w:rPr>
            </w:pPr>
            <w:r>
              <w:rPr>
                <w:rFonts w:ascii="Times New Roman" w:eastAsia="Calibri" w:hAnsi="Times New Roman"/>
              </w:rPr>
              <w:t>Сарадња:</w:t>
            </w:r>
          </w:p>
          <w:p w:rsidR="00F938A1" w:rsidRDefault="00395C27" w:rsidP="00D8578F">
            <w:pPr>
              <w:numPr>
                <w:ilvl w:val="0"/>
                <w:numId w:val="50"/>
              </w:numPr>
              <w:spacing w:after="0" w:line="240" w:lineRule="auto"/>
              <w:ind w:left="256" w:hanging="256"/>
              <w:rPr>
                <w:rFonts w:ascii="Times New Roman" w:eastAsia="Calibri" w:hAnsi="Times New Roman"/>
              </w:rPr>
            </w:pPr>
            <w:r>
              <w:rPr>
                <w:rFonts w:ascii="Times New Roman" w:eastAsia="Calibri" w:hAnsi="Times New Roman"/>
              </w:rPr>
              <w:t>конструктивно, аргументовано и креативно учествује у раду групе или пара.</w:t>
            </w:r>
          </w:p>
          <w:p w:rsidR="00F938A1" w:rsidRDefault="00F938A1">
            <w:pPr>
              <w:spacing w:after="0" w:line="240" w:lineRule="auto"/>
              <w:rPr>
                <w:rFonts w:ascii="Times New Roman" w:eastAsia="Calibri" w:hAnsi="Times New Roman"/>
              </w:rPr>
            </w:pPr>
          </w:p>
          <w:p w:rsidR="00F938A1" w:rsidRDefault="00395C27">
            <w:pPr>
              <w:spacing w:after="0" w:line="240" w:lineRule="auto"/>
              <w:rPr>
                <w:rFonts w:ascii="Times New Roman" w:eastAsia="Calibri" w:hAnsi="Times New Roman"/>
              </w:rPr>
            </w:pPr>
            <w:r>
              <w:rPr>
                <w:rFonts w:ascii="Times New Roman" w:eastAsia="Calibri" w:hAnsi="Times New Roman"/>
              </w:rPr>
              <w:t>Комуникација:</w:t>
            </w:r>
          </w:p>
          <w:p w:rsidR="00F938A1" w:rsidRDefault="00395C27" w:rsidP="00D8578F">
            <w:pPr>
              <w:numPr>
                <w:ilvl w:val="0"/>
                <w:numId w:val="54"/>
              </w:numPr>
              <w:spacing w:after="0" w:line="240" w:lineRule="auto"/>
              <w:ind w:left="346" w:hanging="270"/>
              <w:rPr>
                <w:rFonts w:ascii="Times New Roman" w:eastAsia="Calibri" w:hAnsi="Times New Roman"/>
              </w:rPr>
            </w:pPr>
            <w:r>
              <w:rPr>
                <w:rFonts w:ascii="Times New Roman" w:eastAsia="Calibri" w:hAnsi="Times New Roman"/>
              </w:rPr>
              <w:t>уме јасно (усмено и писмено) да искаже одређени садржај и да га образложи.</w:t>
            </w:r>
          </w:p>
          <w:p w:rsidR="00F938A1" w:rsidRDefault="00F938A1">
            <w:pPr>
              <w:spacing w:after="0" w:line="240" w:lineRule="auto"/>
              <w:rPr>
                <w:rFonts w:ascii="Times New Roman" w:eastAsia="Calibri" w:hAnsi="Times New Roman"/>
              </w:rPr>
            </w:pPr>
          </w:p>
          <w:p w:rsidR="00F938A1" w:rsidRDefault="00395C27">
            <w:pPr>
              <w:spacing w:after="0" w:line="240" w:lineRule="auto"/>
              <w:rPr>
                <w:rFonts w:ascii="Times New Roman" w:eastAsia="Calibri" w:hAnsi="Times New Roman"/>
              </w:rPr>
            </w:pPr>
            <w:r>
              <w:rPr>
                <w:rFonts w:ascii="Times New Roman" w:eastAsia="Calibri" w:hAnsi="Times New Roman"/>
              </w:rPr>
              <w:t>Компетенција за учење:</w:t>
            </w:r>
          </w:p>
          <w:p w:rsidR="00F938A1" w:rsidRDefault="00395C27" w:rsidP="00D8578F">
            <w:pPr>
              <w:numPr>
                <w:ilvl w:val="0"/>
                <w:numId w:val="54"/>
              </w:numPr>
              <w:spacing w:after="0" w:line="240" w:lineRule="auto"/>
              <w:ind w:left="346" w:hanging="270"/>
              <w:rPr>
                <w:rFonts w:ascii="Times New Roman" w:eastAsia="Calibri" w:hAnsi="Times New Roman"/>
              </w:rPr>
            </w:pPr>
            <w:r>
              <w:rPr>
                <w:rFonts w:ascii="Times New Roman" w:eastAsia="Calibri" w:hAnsi="Times New Roman"/>
              </w:rPr>
              <w:t>активно конструише знање и уме да резимира главне идеје;</w:t>
            </w:r>
          </w:p>
          <w:p w:rsidR="00F938A1" w:rsidRDefault="00395C27" w:rsidP="00D8578F">
            <w:pPr>
              <w:numPr>
                <w:ilvl w:val="0"/>
                <w:numId w:val="54"/>
              </w:numPr>
              <w:spacing w:after="0" w:line="240" w:lineRule="auto"/>
              <w:ind w:left="346" w:hanging="270"/>
              <w:rPr>
                <w:rFonts w:ascii="Times New Roman" w:eastAsia="Calibri" w:hAnsi="Times New Roman"/>
              </w:rPr>
            </w:pPr>
            <w:r>
              <w:rPr>
                <w:rFonts w:ascii="Times New Roman" w:eastAsia="Calibri" w:hAnsi="Times New Roman"/>
                <w:color w:val="000000"/>
              </w:rPr>
              <w:t>уме да процени сопствену успешност у учењу, да идентификује тешкоће и зна како да их превазиђе.</w:t>
            </w:r>
          </w:p>
          <w:p w:rsidR="00F938A1" w:rsidRDefault="00F938A1">
            <w:pPr>
              <w:spacing w:after="0" w:line="240" w:lineRule="auto"/>
              <w:rPr>
                <w:rFonts w:ascii="Times New Roman" w:eastAsia="Calibri" w:hAnsi="Times New Roman"/>
              </w:rPr>
            </w:pPr>
          </w:p>
          <w:p w:rsidR="00F938A1" w:rsidRDefault="00395C27">
            <w:pPr>
              <w:spacing w:after="0" w:line="240" w:lineRule="auto"/>
              <w:rPr>
                <w:rFonts w:ascii="Times New Roman" w:eastAsia="Calibri" w:hAnsi="Times New Roman"/>
              </w:rPr>
            </w:pPr>
            <w:r>
              <w:rPr>
                <w:rFonts w:ascii="Times New Roman" w:eastAsia="Calibri" w:hAnsi="Times New Roman"/>
              </w:rPr>
              <w:t>Дигитална компетенција:</w:t>
            </w:r>
          </w:p>
          <w:p w:rsidR="00F938A1" w:rsidRDefault="00395C27" w:rsidP="00D8578F">
            <w:pPr>
              <w:numPr>
                <w:ilvl w:val="0"/>
                <w:numId w:val="53"/>
              </w:numPr>
              <w:spacing w:after="0" w:line="240" w:lineRule="auto"/>
              <w:ind w:left="346" w:hanging="270"/>
              <w:contextualSpacing/>
              <w:rPr>
                <w:rFonts w:ascii="Times New Roman" w:eastAsia="Calibri" w:hAnsi="Times New Roman"/>
              </w:rPr>
            </w:pPr>
            <w:r>
              <w:rPr>
                <w:rFonts w:ascii="Times New Roman" w:eastAsia="Calibri" w:hAnsi="Times New Roman"/>
              </w:rPr>
              <w:t>користи ИКТ средства у учењу/провери знања.</w:t>
            </w:r>
          </w:p>
          <w:p w:rsidR="00F938A1" w:rsidRDefault="00F938A1">
            <w:pPr>
              <w:spacing w:after="0" w:line="240" w:lineRule="auto"/>
              <w:rPr>
                <w:rFonts w:ascii="Times New Roman" w:eastAsia="Calibri" w:hAnsi="Times New Roman"/>
              </w:rPr>
            </w:pPr>
          </w:p>
          <w:p w:rsidR="00F938A1" w:rsidRDefault="00395C27">
            <w:pPr>
              <w:spacing w:after="0" w:line="240" w:lineRule="auto"/>
              <w:rPr>
                <w:rFonts w:ascii="Times New Roman" w:eastAsia="Calibri" w:hAnsi="Times New Roman"/>
              </w:rPr>
            </w:pPr>
            <w:r>
              <w:rPr>
                <w:rFonts w:ascii="Times New Roman" w:eastAsia="Calibri" w:hAnsi="Times New Roman"/>
              </w:rPr>
              <w:t xml:space="preserve">Одговоран однос према здрављу: </w:t>
            </w:r>
          </w:p>
          <w:p w:rsidR="00F938A1" w:rsidRDefault="00395C27" w:rsidP="00D8578F">
            <w:pPr>
              <w:numPr>
                <w:ilvl w:val="0"/>
                <w:numId w:val="53"/>
              </w:numPr>
              <w:spacing w:after="0" w:line="240" w:lineRule="auto"/>
              <w:ind w:left="346" w:hanging="270"/>
              <w:contextualSpacing/>
              <w:rPr>
                <w:rFonts w:ascii="Times New Roman" w:eastAsia="Calibri" w:hAnsi="Times New Roman"/>
              </w:rPr>
            </w:pPr>
            <w:r>
              <w:rPr>
                <w:rFonts w:ascii="Times New Roman" w:eastAsia="Calibri" w:hAnsi="Times New Roman"/>
              </w:rPr>
              <w:t>познаје факторе који доприносе здрављу или га угрожавају;</w:t>
            </w:r>
          </w:p>
          <w:p w:rsidR="00F938A1" w:rsidRDefault="00395C27" w:rsidP="00D8578F">
            <w:pPr>
              <w:numPr>
                <w:ilvl w:val="0"/>
                <w:numId w:val="53"/>
              </w:numPr>
              <w:spacing w:after="0" w:line="240" w:lineRule="auto"/>
              <w:ind w:left="346" w:hanging="270"/>
              <w:contextualSpacing/>
              <w:rPr>
                <w:rFonts w:ascii="Times New Roman" w:eastAsia="Calibri" w:hAnsi="Times New Roman"/>
              </w:rPr>
            </w:pPr>
            <w:r>
              <w:rPr>
                <w:rFonts w:ascii="Times New Roman" w:eastAsia="Calibri" w:hAnsi="Times New Roman"/>
              </w:rPr>
              <w:t>разуме значај правилне исхране за очување здравља;</w:t>
            </w:r>
          </w:p>
          <w:p w:rsidR="00F938A1" w:rsidRDefault="00395C27" w:rsidP="00D8578F">
            <w:pPr>
              <w:numPr>
                <w:ilvl w:val="0"/>
                <w:numId w:val="53"/>
              </w:numPr>
              <w:spacing w:after="0" w:line="240" w:lineRule="auto"/>
              <w:ind w:left="346" w:hanging="270"/>
              <w:contextualSpacing/>
              <w:rPr>
                <w:rFonts w:ascii="Times New Roman" w:eastAsia="Calibri" w:hAnsi="Times New Roman"/>
              </w:rPr>
            </w:pPr>
            <w:r>
              <w:rPr>
                <w:rFonts w:ascii="Times New Roman" w:eastAsia="Calibri" w:hAnsi="Times New Roman"/>
              </w:rPr>
              <w:t>свестан је свих димензија здравља.</w:t>
            </w:r>
          </w:p>
          <w:p w:rsidR="00F938A1" w:rsidRDefault="00F938A1">
            <w:pPr>
              <w:spacing w:after="0" w:line="240" w:lineRule="auto"/>
              <w:contextualSpacing/>
              <w:rPr>
                <w:rFonts w:ascii="Times New Roman" w:eastAsia="Calibri" w:hAnsi="Times New Roman"/>
              </w:rPr>
            </w:pPr>
          </w:p>
        </w:tc>
        <w:tc>
          <w:tcPr>
            <w:tcW w:w="1347" w:type="dxa"/>
          </w:tcPr>
          <w:p w:rsidR="00F938A1" w:rsidRDefault="00395C27">
            <w:pPr>
              <w:spacing w:after="0" w:line="240" w:lineRule="auto"/>
              <w:rPr>
                <w:rFonts w:ascii="Times New Roman" w:eastAsia="Calibri" w:hAnsi="Times New Roman"/>
              </w:rPr>
            </w:pPr>
            <w:r>
              <w:rPr>
                <w:rFonts w:ascii="Times New Roman" w:eastAsia="Calibri" w:hAnsi="Times New Roman"/>
              </w:rPr>
              <w:t xml:space="preserve">1ПД.1.5.1 </w:t>
            </w:r>
          </w:p>
          <w:p w:rsidR="00F938A1" w:rsidRDefault="00395C27">
            <w:pPr>
              <w:spacing w:after="0" w:line="240" w:lineRule="auto"/>
              <w:rPr>
                <w:rFonts w:ascii="Times New Roman" w:eastAsia="Calibri" w:hAnsi="Times New Roman"/>
              </w:rPr>
            </w:pPr>
            <w:r>
              <w:rPr>
                <w:rFonts w:ascii="Times New Roman" w:eastAsia="Calibri" w:hAnsi="Times New Roman"/>
              </w:rPr>
              <w:t>1ПД.1.5.2.</w:t>
            </w:r>
          </w:p>
          <w:p w:rsidR="00F938A1" w:rsidRDefault="00395C27">
            <w:pPr>
              <w:spacing w:after="0" w:line="240" w:lineRule="auto"/>
              <w:rPr>
                <w:rFonts w:ascii="Times New Roman" w:eastAsia="Calibri" w:hAnsi="Times New Roman"/>
              </w:rPr>
            </w:pPr>
            <w:r>
              <w:rPr>
                <w:rFonts w:ascii="Times New Roman" w:eastAsia="Calibri" w:hAnsi="Times New Roman"/>
              </w:rPr>
              <w:t>1ПД.1.5.3.</w:t>
            </w:r>
          </w:p>
          <w:p w:rsidR="00F938A1" w:rsidRDefault="00F938A1">
            <w:pPr>
              <w:spacing w:after="0" w:line="240" w:lineRule="auto"/>
              <w:rPr>
                <w:rFonts w:ascii="Times New Roman" w:eastAsia="Calibri" w:hAnsi="Times New Roman"/>
              </w:rPr>
            </w:pPr>
          </w:p>
        </w:tc>
      </w:tr>
      <w:tr w:rsidR="00F938A1">
        <w:trPr>
          <w:cantSplit/>
          <w:trHeight w:val="1134"/>
          <w:jc w:val="center"/>
        </w:trPr>
        <w:tc>
          <w:tcPr>
            <w:tcW w:w="2224" w:type="dxa"/>
            <w:vAlign w:val="center"/>
          </w:tcPr>
          <w:p w:rsidR="00F938A1" w:rsidRDefault="00395C27">
            <w:pPr>
              <w:spacing w:after="0" w:line="240" w:lineRule="auto"/>
              <w:rPr>
                <w:rFonts w:ascii="Times New Roman" w:eastAsia="Calibri" w:hAnsi="Times New Roman"/>
              </w:rPr>
            </w:pPr>
            <w:r>
              <w:rPr>
                <w:rFonts w:ascii="Times New Roman" w:eastAsia="Calibri" w:hAnsi="Times New Roman"/>
              </w:rPr>
              <w:lastRenderedPageBreak/>
              <w:t>3. Човек</w:t>
            </w:r>
          </w:p>
          <w:p w:rsidR="00F938A1" w:rsidRDefault="00395C27">
            <w:pPr>
              <w:spacing w:after="0" w:line="240" w:lineRule="auto"/>
              <w:rPr>
                <w:rFonts w:ascii="Times New Roman" w:eastAsia="Calibri" w:hAnsi="Times New Roman"/>
              </w:rPr>
            </w:pPr>
            <w:r>
              <w:rPr>
                <w:rFonts w:ascii="Times New Roman" w:eastAsia="Calibri" w:hAnsi="Times New Roman"/>
              </w:rPr>
              <w:t xml:space="preserve">    ствара</w:t>
            </w:r>
          </w:p>
        </w:tc>
        <w:tc>
          <w:tcPr>
            <w:tcW w:w="4431" w:type="dxa"/>
          </w:tcPr>
          <w:p w:rsidR="00F938A1" w:rsidRDefault="00395C27" w:rsidP="00D8578F">
            <w:pPr>
              <w:numPr>
                <w:ilvl w:val="0"/>
                <w:numId w:val="25"/>
              </w:numPr>
              <w:spacing w:after="0" w:line="240" w:lineRule="auto"/>
              <w:ind w:left="361" w:hanging="270"/>
              <w:contextualSpacing/>
              <w:rPr>
                <w:rFonts w:ascii="Times New Roman" w:eastAsia="Calibri" w:hAnsi="Times New Roman"/>
              </w:rPr>
            </w:pPr>
            <w:r>
              <w:rPr>
                <w:rFonts w:ascii="Times New Roman" w:eastAsia="Calibri" w:hAnsi="Times New Roman"/>
              </w:rPr>
              <w:t xml:space="preserve">уме да одреди својства материјала истезањем, савијањем и сабијањем; </w:t>
            </w:r>
          </w:p>
          <w:p w:rsidR="00F938A1" w:rsidRDefault="00395C27" w:rsidP="00D8578F">
            <w:pPr>
              <w:numPr>
                <w:ilvl w:val="0"/>
                <w:numId w:val="25"/>
              </w:numPr>
              <w:spacing w:after="0" w:line="240" w:lineRule="auto"/>
              <w:ind w:left="361" w:hanging="270"/>
              <w:contextualSpacing/>
              <w:rPr>
                <w:rFonts w:ascii="Times New Roman" w:eastAsia="Calibri" w:hAnsi="Times New Roman"/>
              </w:rPr>
            </w:pPr>
            <w:r>
              <w:rPr>
                <w:rFonts w:ascii="Times New Roman" w:eastAsia="Calibri" w:hAnsi="Times New Roman"/>
              </w:rPr>
              <w:t>одабере материјале који својим својствима највише одговарају употреби предмета;</w:t>
            </w:r>
          </w:p>
          <w:p w:rsidR="00F938A1" w:rsidRDefault="00395C27" w:rsidP="00D8578F">
            <w:pPr>
              <w:numPr>
                <w:ilvl w:val="0"/>
                <w:numId w:val="25"/>
              </w:numPr>
              <w:spacing w:after="0" w:line="240" w:lineRule="auto"/>
              <w:ind w:left="361" w:hanging="270"/>
              <w:contextualSpacing/>
              <w:rPr>
                <w:rFonts w:ascii="Times New Roman" w:eastAsia="Calibri" w:hAnsi="Times New Roman"/>
              </w:rPr>
            </w:pPr>
            <w:r>
              <w:rPr>
                <w:rFonts w:ascii="Times New Roman" w:eastAsia="Calibri" w:hAnsi="Times New Roman"/>
              </w:rPr>
              <w:t xml:space="preserve">зна где се који отпад одлаже; </w:t>
            </w:r>
          </w:p>
          <w:p w:rsidR="00F938A1" w:rsidRDefault="00395C27" w:rsidP="00D8578F">
            <w:pPr>
              <w:numPr>
                <w:ilvl w:val="0"/>
                <w:numId w:val="26"/>
              </w:numPr>
              <w:spacing w:after="0" w:line="240" w:lineRule="auto"/>
              <w:ind w:left="361" w:hanging="270"/>
              <w:contextualSpacing/>
              <w:rPr>
                <w:rFonts w:ascii="Times New Roman" w:eastAsia="Calibri" w:hAnsi="Times New Roman"/>
              </w:rPr>
            </w:pPr>
            <w:r>
              <w:rPr>
                <w:rFonts w:ascii="Times New Roman" w:eastAsia="Calibri" w:hAnsi="Times New Roman"/>
              </w:rPr>
              <w:t xml:space="preserve">зна да правилним одлагањем отпада позитивно утиче на очување здраве животне средине; </w:t>
            </w:r>
          </w:p>
          <w:p w:rsidR="00F938A1" w:rsidRDefault="00395C27" w:rsidP="00D8578F">
            <w:pPr>
              <w:numPr>
                <w:ilvl w:val="0"/>
                <w:numId w:val="26"/>
              </w:numPr>
              <w:spacing w:after="0" w:line="240" w:lineRule="auto"/>
              <w:ind w:left="361" w:hanging="270"/>
              <w:contextualSpacing/>
              <w:rPr>
                <w:rFonts w:ascii="Times New Roman" w:eastAsia="Calibri" w:hAnsi="Times New Roman"/>
              </w:rPr>
            </w:pPr>
            <w:r>
              <w:rPr>
                <w:rFonts w:ascii="Times New Roman" w:eastAsia="Calibri" w:hAnsi="Times New Roman"/>
              </w:rPr>
              <w:t xml:space="preserve">именује занимања људи у свом насељу и околини; </w:t>
            </w:r>
          </w:p>
          <w:p w:rsidR="00F938A1" w:rsidRDefault="00395C27" w:rsidP="00D8578F">
            <w:pPr>
              <w:numPr>
                <w:ilvl w:val="0"/>
                <w:numId w:val="25"/>
              </w:numPr>
              <w:spacing w:after="0" w:line="240" w:lineRule="auto"/>
              <w:ind w:left="361" w:hanging="270"/>
              <w:contextualSpacing/>
              <w:rPr>
                <w:rFonts w:ascii="Times New Roman" w:eastAsia="Calibri" w:hAnsi="Times New Roman"/>
              </w:rPr>
            </w:pPr>
            <w:r>
              <w:rPr>
                <w:rFonts w:ascii="Times New Roman" w:eastAsia="Calibri" w:hAnsi="Times New Roman"/>
              </w:rPr>
              <w:t>повезује резултат рада са уложеним трудом;</w:t>
            </w:r>
          </w:p>
        </w:tc>
        <w:tc>
          <w:tcPr>
            <w:tcW w:w="5343" w:type="dxa"/>
          </w:tcPr>
          <w:p w:rsidR="00F938A1" w:rsidRDefault="00395C27">
            <w:pPr>
              <w:spacing w:after="0" w:line="240" w:lineRule="auto"/>
              <w:rPr>
                <w:rFonts w:ascii="Times New Roman" w:eastAsia="Calibri" w:hAnsi="Times New Roman"/>
              </w:rPr>
            </w:pPr>
            <w:r>
              <w:rPr>
                <w:rFonts w:ascii="Times New Roman" w:eastAsia="Calibri" w:hAnsi="Times New Roman"/>
              </w:rPr>
              <w:t xml:space="preserve">Одговоран однос према околини: </w:t>
            </w:r>
          </w:p>
          <w:p w:rsidR="00F938A1" w:rsidRDefault="00395C27" w:rsidP="00D8578F">
            <w:pPr>
              <w:numPr>
                <w:ilvl w:val="0"/>
                <w:numId w:val="25"/>
              </w:numPr>
              <w:autoSpaceDE w:val="0"/>
              <w:autoSpaceDN w:val="0"/>
              <w:adjustRightInd w:val="0"/>
              <w:spacing w:after="0" w:line="240" w:lineRule="auto"/>
              <w:ind w:left="286" w:hanging="300"/>
              <w:rPr>
                <w:rFonts w:ascii="Times New Roman" w:eastAsia="Calibri" w:hAnsi="Times New Roman"/>
                <w:color w:val="000000"/>
              </w:rPr>
            </w:pPr>
            <w:r>
              <w:rPr>
                <w:rFonts w:ascii="Times New Roman" w:eastAsia="Calibri" w:hAnsi="Times New Roman"/>
                <w:color w:val="000000"/>
              </w:rPr>
              <w:t xml:space="preserve">разуме значај рециклирања и правилног одлагања отпада. </w:t>
            </w:r>
          </w:p>
          <w:p w:rsidR="00F938A1" w:rsidRDefault="00F938A1">
            <w:pPr>
              <w:spacing w:after="0" w:line="240" w:lineRule="auto"/>
              <w:rPr>
                <w:rFonts w:ascii="Times New Roman" w:eastAsia="Calibri" w:hAnsi="Times New Roman"/>
              </w:rPr>
            </w:pPr>
          </w:p>
          <w:p w:rsidR="00F938A1" w:rsidRDefault="00395C27">
            <w:pPr>
              <w:spacing w:after="0" w:line="240" w:lineRule="auto"/>
              <w:rPr>
                <w:rFonts w:ascii="Times New Roman" w:eastAsia="Calibri" w:hAnsi="Times New Roman"/>
              </w:rPr>
            </w:pPr>
            <w:r>
              <w:rPr>
                <w:rFonts w:ascii="Times New Roman" w:eastAsia="Calibri" w:hAnsi="Times New Roman"/>
              </w:rPr>
              <w:t>Комуникација</w:t>
            </w:r>
          </w:p>
          <w:p w:rsidR="00F938A1" w:rsidRDefault="00395C27" w:rsidP="00D8578F">
            <w:pPr>
              <w:numPr>
                <w:ilvl w:val="0"/>
                <w:numId w:val="54"/>
              </w:numPr>
              <w:spacing w:after="0" w:line="240" w:lineRule="auto"/>
              <w:ind w:left="346" w:hanging="270"/>
              <w:rPr>
                <w:rFonts w:ascii="Times New Roman" w:eastAsia="Calibri" w:hAnsi="Times New Roman"/>
              </w:rPr>
            </w:pPr>
            <w:r>
              <w:rPr>
                <w:rFonts w:ascii="Times New Roman" w:eastAsia="Calibri" w:hAnsi="Times New Roman"/>
              </w:rPr>
              <w:t>уме јасно и аргументовано да образлаже ставове и мишљења уз уважавање другачијих гледишта.</w:t>
            </w:r>
          </w:p>
          <w:p w:rsidR="00F938A1" w:rsidRDefault="00F938A1">
            <w:pPr>
              <w:spacing w:after="0" w:line="240" w:lineRule="auto"/>
              <w:rPr>
                <w:rFonts w:ascii="Times New Roman" w:eastAsia="Calibri" w:hAnsi="Times New Roman"/>
              </w:rPr>
            </w:pPr>
          </w:p>
          <w:p w:rsidR="00F938A1" w:rsidRDefault="00395C27">
            <w:pPr>
              <w:spacing w:after="0" w:line="240" w:lineRule="auto"/>
              <w:rPr>
                <w:rFonts w:ascii="Times New Roman" w:eastAsia="Calibri" w:hAnsi="Times New Roman"/>
              </w:rPr>
            </w:pPr>
            <w:r>
              <w:rPr>
                <w:rFonts w:ascii="Times New Roman" w:eastAsia="Calibri" w:hAnsi="Times New Roman"/>
              </w:rPr>
              <w:t>Компетенција за учење:</w:t>
            </w:r>
          </w:p>
          <w:p w:rsidR="00F938A1" w:rsidRDefault="00395C27" w:rsidP="00D8578F">
            <w:pPr>
              <w:numPr>
                <w:ilvl w:val="0"/>
                <w:numId w:val="54"/>
              </w:numPr>
              <w:spacing w:after="0" w:line="240" w:lineRule="auto"/>
              <w:ind w:left="346" w:hanging="270"/>
              <w:rPr>
                <w:rFonts w:ascii="Times New Roman" w:eastAsia="Calibri" w:hAnsi="Times New Roman"/>
              </w:rPr>
            </w:pPr>
            <w:r>
              <w:rPr>
                <w:rFonts w:ascii="Times New Roman" w:eastAsia="Calibri" w:hAnsi="Times New Roman"/>
              </w:rPr>
              <w:t>уме да резимира и елаборира основне идеје;</w:t>
            </w:r>
          </w:p>
          <w:p w:rsidR="00F938A1" w:rsidRDefault="00395C27" w:rsidP="00D8578F">
            <w:pPr>
              <w:numPr>
                <w:ilvl w:val="0"/>
                <w:numId w:val="54"/>
              </w:numPr>
              <w:spacing w:after="0" w:line="240" w:lineRule="auto"/>
              <w:ind w:left="346" w:hanging="270"/>
              <w:rPr>
                <w:rFonts w:ascii="Times New Roman" w:eastAsia="Calibri" w:hAnsi="Times New Roman"/>
              </w:rPr>
            </w:pPr>
            <w:r>
              <w:rPr>
                <w:rFonts w:ascii="Times New Roman" w:eastAsia="Calibri" w:hAnsi="Times New Roman"/>
                <w:color w:val="000000"/>
              </w:rPr>
              <w:t>уме да процени сопствену успешност у учењу; идентификује тешкоће у учењу и зна како да их превазиђе.</w:t>
            </w:r>
          </w:p>
          <w:p w:rsidR="00F938A1" w:rsidRDefault="00F938A1">
            <w:pPr>
              <w:spacing w:after="0" w:line="240" w:lineRule="auto"/>
              <w:rPr>
                <w:rFonts w:ascii="Times New Roman" w:eastAsia="Calibri" w:hAnsi="Times New Roman"/>
              </w:rPr>
            </w:pPr>
          </w:p>
          <w:p w:rsidR="00F938A1" w:rsidRDefault="00395C27">
            <w:pPr>
              <w:spacing w:after="0" w:line="240" w:lineRule="auto"/>
              <w:rPr>
                <w:rFonts w:ascii="Times New Roman" w:eastAsia="Calibri" w:hAnsi="Times New Roman"/>
              </w:rPr>
            </w:pPr>
            <w:r>
              <w:rPr>
                <w:rFonts w:ascii="Times New Roman" w:eastAsia="Calibri" w:hAnsi="Times New Roman"/>
              </w:rPr>
              <w:t>Дигитална компетенција:</w:t>
            </w:r>
          </w:p>
          <w:p w:rsidR="00F938A1" w:rsidRDefault="00395C27" w:rsidP="00D8578F">
            <w:pPr>
              <w:numPr>
                <w:ilvl w:val="0"/>
                <w:numId w:val="53"/>
              </w:numPr>
              <w:spacing w:after="0" w:line="240" w:lineRule="auto"/>
              <w:ind w:left="346" w:hanging="270"/>
              <w:contextualSpacing/>
              <w:rPr>
                <w:rFonts w:ascii="Times New Roman" w:eastAsia="Calibri" w:hAnsi="Times New Roman"/>
              </w:rPr>
            </w:pPr>
            <w:r>
              <w:rPr>
                <w:rFonts w:ascii="Times New Roman" w:eastAsia="Calibri" w:hAnsi="Times New Roman"/>
              </w:rPr>
              <w:t>користи ИКТ средства у учењу/провери знања.</w:t>
            </w:r>
          </w:p>
          <w:p w:rsidR="00F938A1" w:rsidRDefault="00F938A1">
            <w:pPr>
              <w:spacing w:after="0" w:line="240" w:lineRule="auto"/>
              <w:ind w:left="196"/>
              <w:rPr>
                <w:rFonts w:ascii="Times New Roman" w:eastAsia="Calibri" w:hAnsi="Times New Roman"/>
              </w:rPr>
            </w:pPr>
          </w:p>
          <w:p w:rsidR="00F938A1" w:rsidRDefault="00395C27">
            <w:pPr>
              <w:spacing w:after="0" w:line="240" w:lineRule="auto"/>
              <w:rPr>
                <w:rFonts w:ascii="Times New Roman" w:eastAsia="Calibri" w:hAnsi="Times New Roman"/>
              </w:rPr>
            </w:pPr>
            <w:r>
              <w:rPr>
                <w:rFonts w:ascii="Times New Roman" w:eastAsia="Calibri" w:hAnsi="Times New Roman"/>
              </w:rPr>
              <w:t>Сарадња:</w:t>
            </w:r>
          </w:p>
          <w:p w:rsidR="00F938A1" w:rsidRDefault="00395C27" w:rsidP="00D8578F">
            <w:pPr>
              <w:numPr>
                <w:ilvl w:val="0"/>
                <w:numId w:val="50"/>
              </w:numPr>
              <w:spacing w:after="0" w:line="240" w:lineRule="auto"/>
              <w:ind w:left="376"/>
              <w:rPr>
                <w:rFonts w:ascii="Times New Roman" w:eastAsia="Calibri" w:hAnsi="Times New Roman"/>
              </w:rPr>
            </w:pPr>
            <w:r>
              <w:rPr>
                <w:rFonts w:ascii="Times New Roman" w:eastAsia="Calibri" w:hAnsi="Times New Roman"/>
              </w:rPr>
              <w:t>конструктивно, аргументовано и креативно учествује у раду у пару.</w:t>
            </w:r>
          </w:p>
          <w:p w:rsidR="00F938A1" w:rsidRDefault="00F938A1">
            <w:pPr>
              <w:spacing w:after="0" w:line="240" w:lineRule="auto"/>
              <w:rPr>
                <w:rFonts w:ascii="Times New Roman" w:eastAsia="Calibri" w:hAnsi="Times New Roman"/>
              </w:rPr>
            </w:pPr>
          </w:p>
          <w:p w:rsidR="00F938A1" w:rsidRDefault="00F938A1">
            <w:pPr>
              <w:spacing w:after="0" w:line="240" w:lineRule="auto"/>
              <w:rPr>
                <w:rFonts w:ascii="Times New Roman" w:eastAsia="Calibri" w:hAnsi="Times New Roman"/>
              </w:rPr>
            </w:pPr>
          </w:p>
          <w:p w:rsidR="00F938A1" w:rsidRDefault="00F938A1">
            <w:pPr>
              <w:spacing w:after="0" w:line="240" w:lineRule="auto"/>
              <w:rPr>
                <w:rFonts w:ascii="Times New Roman" w:eastAsia="Calibri" w:hAnsi="Times New Roman"/>
              </w:rPr>
            </w:pPr>
          </w:p>
          <w:p w:rsidR="00F938A1" w:rsidRDefault="00F938A1">
            <w:pPr>
              <w:spacing w:after="0" w:line="240" w:lineRule="auto"/>
              <w:rPr>
                <w:rFonts w:ascii="Times New Roman" w:eastAsia="Calibri" w:hAnsi="Times New Roman"/>
              </w:rPr>
            </w:pPr>
          </w:p>
        </w:tc>
        <w:tc>
          <w:tcPr>
            <w:tcW w:w="1347" w:type="dxa"/>
          </w:tcPr>
          <w:p w:rsidR="00F938A1" w:rsidRDefault="00395C27">
            <w:pPr>
              <w:spacing w:after="0" w:line="240" w:lineRule="auto"/>
              <w:rPr>
                <w:rFonts w:ascii="Times New Roman" w:eastAsia="Calibri" w:hAnsi="Times New Roman"/>
              </w:rPr>
            </w:pPr>
            <w:r>
              <w:rPr>
                <w:rFonts w:ascii="Times New Roman" w:eastAsia="Calibri" w:hAnsi="Times New Roman"/>
              </w:rPr>
              <w:t>1ПД.1.1.1</w:t>
            </w:r>
          </w:p>
          <w:p w:rsidR="00F938A1" w:rsidRDefault="00395C27">
            <w:pPr>
              <w:spacing w:after="0" w:line="240" w:lineRule="auto"/>
              <w:rPr>
                <w:rFonts w:ascii="Times New Roman" w:eastAsia="Calibri" w:hAnsi="Times New Roman"/>
              </w:rPr>
            </w:pPr>
            <w:r>
              <w:rPr>
                <w:rFonts w:ascii="Times New Roman" w:eastAsia="Calibri" w:hAnsi="Times New Roman"/>
              </w:rPr>
              <w:t>1ПД.1.3.4</w:t>
            </w:r>
          </w:p>
          <w:p w:rsidR="00F938A1" w:rsidRDefault="00395C27">
            <w:pPr>
              <w:spacing w:after="0" w:line="240" w:lineRule="auto"/>
              <w:rPr>
                <w:rFonts w:ascii="Times New Roman" w:eastAsia="Calibri" w:hAnsi="Times New Roman"/>
              </w:rPr>
            </w:pPr>
            <w:r>
              <w:rPr>
                <w:rFonts w:ascii="Times New Roman" w:eastAsia="Calibri" w:hAnsi="Times New Roman"/>
              </w:rPr>
              <w:t xml:space="preserve">1ПД.1.3.5 </w:t>
            </w:r>
          </w:p>
          <w:p w:rsidR="00F938A1" w:rsidRDefault="00395C27">
            <w:pPr>
              <w:spacing w:after="0" w:line="240" w:lineRule="auto"/>
              <w:rPr>
                <w:rFonts w:ascii="Times New Roman" w:eastAsia="Calibri" w:hAnsi="Times New Roman"/>
              </w:rPr>
            </w:pPr>
            <w:r>
              <w:rPr>
                <w:rFonts w:ascii="Times New Roman" w:eastAsia="Calibri" w:hAnsi="Times New Roman"/>
              </w:rPr>
              <w:t>1ПД.1.3.6.</w:t>
            </w:r>
          </w:p>
        </w:tc>
      </w:tr>
      <w:tr w:rsidR="00F938A1">
        <w:trPr>
          <w:cantSplit/>
          <w:trHeight w:val="1827"/>
          <w:jc w:val="center"/>
        </w:trPr>
        <w:tc>
          <w:tcPr>
            <w:tcW w:w="2224" w:type="dxa"/>
            <w:vAlign w:val="center"/>
          </w:tcPr>
          <w:p w:rsidR="00F938A1" w:rsidRDefault="00395C27">
            <w:pPr>
              <w:spacing w:after="0" w:line="240" w:lineRule="auto"/>
              <w:ind w:right="-101"/>
              <w:rPr>
                <w:rFonts w:ascii="Times New Roman" w:eastAsia="Calibri" w:hAnsi="Times New Roman"/>
              </w:rPr>
            </w:pPr>
            <w:r>
              <w:rPr>
                <w:rFonts w:ascii="Times New Roman" w:eastAsia="Calibri" w:hAnsi="Times New Roman"/>
              </w:rPr>
              <w:lastRenderedPageBreak/>
              <w:t xml:space="preserve">4. Кретање и </w:t>
            </w:r>
          </w:p>
          <w:p w:rsidR="00F938A1" w:rsidRDefault="00395C27">
            <w:pPr>
              <w:spacing w:after="0" w:line="240" w:lineRule="auto"/>
              <w:ind w:right="-101"/>
              <w:rPr>
                <w:rFonts w:ascii="Times New Roman" w:eastAsia="Calibri" w:hAnsi="Times New Roman"/>
              </w:rPr>
            </w:pPr>
            <w:r>
              <w:rPr>
                <w:rFonts w:ascii="Times New Roman" w:eastAsia="Calibri" w:hAnsi="Times New Roman"/>
              </w:rPr>
              <w:t>оријентација</w:t>
            </w:r>
          </w:p>
          <w:p w:rsidR="00F938A1" w:rsidRDefault="00395C27">
            <w:pPr>
              <w:spacing w:after="0" w:line="240" w:lineRule="auto"/>
              <w:ind w:right="-101"/>
              <w:rPr>
                <w:rFonts w:ascii="Times New Roman" w:eastAsia="Calibri" w:hAnsi="Times New Roman"/>
              </w:rPr>
            </w:pPr>
            <w:r>
              <w:rPr>
                <w:rFonts w:ascii="Times New Roman" w:eastAsia="Calibri" w:hAnsi="Times New Roman"/>
              </w:rPr>
              <w:t>у простору</w:t>
            </w:r>
          </w:p>
          <w:p w:rsidR="00F938A1" w:rsidRDefault="00395C27">
            <w:pPr>
              <w:spacing w:after="0" w:line="240" w:lineRule="auto"/>
              <w:ind w:right="-101"/>
              <w:rPr>
                <w:rFonts w:ascii="Times New Roman" w:eastAsia="Calibri" w:hAnsi="Times New Roman"/>
              </w:rPr>
            </w:pPr>
            <w:r>
              <w:rPr>
                <w:rFonts w:ascii="Times New Roman" w:eastAsia="Calibri" w:hAnsi="Times New Roman"/>
              </w:rPr>
              <w:t>и времену</w:t>
            </w:r>
          </w:p>
        </w:tc>
        <w:tc>
          <w:tcPr>
            <w:tcW w:w="4431" w:type="dxa"/>
          </w:tcPr>
          <w:p w:rsidR="00F938A1" w:rsidRDefault="00395C27" w:rsidP="00D8578F">
            <w:pPr>
              <w:numPr>
                <w:ilvl w:val="1"/>
                <w:numId w:val="55"/>
              </w:numPr>
              <w:spacing w:after="150" w:line="259" w:lineRule="auto"/>
              <w:ind w:left="316" w:hanging="316"/>
              <w:rPr>
                <w:rFonts w:ascii="Times New Roman" w:eastAsia="Calibri" w:hAnsi="Times New Roman"/>
              </w:rPr>
            </w:pPr>
            <w:r>
              <w:rPr>
                <w:rFonts w:ascii="Times New Roman" w:eastAsia="Calibri" w:hAnsi="Times New Roman"/>
                <w:color w:val="000000"/>
              </w:rPr>
              <w:t>одреди време помоћу часовника и календара користећи временске одреднице: сат, дан, седмицу, месец, годину;</w:t>
            </w:r>
          </w:p>
          <w:p w:rsidR="00F938A1" w:rsidRDefault="00395C27" w:rsidP="00D8578F">
            <w:pPr>
              <w:numPr>
                <w:ilvl w:val="1"/>
                <w:numId w:val="55"/>
              </w:numPr>
              <w:spacing w:after="150" w:line="259" w:lineRule="auto"/>
              <w:ind w:left="316" w:hanging="316"/>
              <w:rPr>
                <w:rFonts w:ascii="Times New Roman" w:eastAsia="Calibri" w:hAnsi="Times New Roman"/>
              </w:rPr>
            </w:pPr>
            <w:r>
              <w:rPr>
                <w:rFonts w:ascii="Times New Roman" w:eastAsia="Calibri" w:hAnsi="Times New Roman"/>
                <w:color w:val="000000"/>
              </w:rPr>
              <w:t>забележи и прочита податке из личног живота помоћу ленте времена;</w:t>
            </w:r>
          </w:p>
          <w:p w:rsidR="00F938A1" w:rsidRDefault="00395C27" w:rsidP="00D8578F">
            <w:pPr>
              <w:numPr>
                <w:ilvl w:val="0"/>
                <w:numId w:val="55"/>
              </w:numPr>
              <w:spacing w:after="0" w:line="240" w:lineRule="auto"/>
              <w:ind w:left="316" w:hanging="316"/>
              <w:contextualSpacing/>
              <w:rPr>
                <w:rFonts w:ascii="Times New Roman" w:eastAsia="Calibri" w:hAnsi="Times New Roman"/>
              </w:rPr>
            </w:pPr>
            <w:r>
              <w:rPr>
                <w:rFonts w:ascii="Times New Roman" w:eastAsia="Calibri" w:hAnsi="Times New Roman"/>
              </w:rPr>
              <w:t xml:space="preserve">наводи различите облике кретања у окружењу; </w:t>
            </w:r>
          </w:p>
          <w:p w:rsidR="00F938A1" w:rsidRDefault="00395C27" w:rsidP="00D8578F">
            <w:pPr>
              <w:numPr>
                <w:ilvl w:val="0"/>
                <w:numId w:val="55"/>
              </w:numPr>
              <w:spacing w:after="0" w:line="240" w:lineRule="auto"/>
              <w:ind w:left="316" w:hanging="316"/>
              <w:contextualSpacing/>
              <w:rPr>
                <w:rFonts w:ascii="Times New Roman" w:eastAsia="Calibri" w:hAnsi="Times New Roman"/>
              </w:rPr>
            </w:pPr>
            <w:r>
              <w:rPr>
                <w:rFonts w:ascii="Times New Roman" w:eastAsia="Calibri" w:hAnsi="Times New Roman"/>
              </w:rPr>
              <w:t>својим речима објасни како облик тела, подлога и средина утичу на кретање;</w:t>
            </w:r>
          </w:p>
          <w:p w:rsidR="00F938A1" w:rsidRDefault="00395C27" w:rsidP="00D8578F">
            <w:pPr>
              <w:numPr>
                <w:ilvl w:val="1"/>
                <w:numId w:val="56"/>
              </w:numPr>
              <w:spacing w:after="150" w:line="259" w:lineRule="auto"/>
              <w:ind w:left="316" w:hanging="316"/>
              <w:rPr>
                <w:rFonts w:ascii="Times New Roman" w:eastAsia="Calibri" w:hAnsi="Times New Roman"/>
              </w:rPr>
            </w:pPr>
            <w:r>
              <w:rPr>
                <w:rFonts w:ascii="Times New Roman" w:eastAsia="Calibri" w:hAnsi="Times New Roman"/>
                <w:color w:val="000000"/>
              </w:rPr>
              <w:t>измери растојање које тело пређе током свог кретања;</w:t>
            </w:r>
          </w:p>
          <w:p w:rsidR="00F938A1" w:rsidRDefault="00395C27" w:rsidP="00D8578F">
            <w:pPr>
              <w:numPr>
                <w:ilvl w:val="1"/>
                <w:numId w:val="56"/>
              </w:numPr>
              <w:spacing w:after="150" w:line="259" w:lineRule="auto"/>
              <w:ind w:left="316" w:hanging="316"/>
              <w:rPr>
                <w:rFonts w:ascii="Times New Roman" w:eastAsia="Calibri" w:hAnsi="Times New Roman"/>
              </w:rPr>
            </w:pPr>
            <w:r>
              <w:rPr>
                <w:rFonts w:ascii="Times New Roman" w:eastAsia="Calibri" w:hAnsi="Times New Roman"/>
                <w:color w:val="000000"/>
              </w:rPr>
              <w:t>изведе једноставне огледе пратећи упутства;</w:t>
            </w:r>
          </w:p>
          <w:p w:rsidR="00F938A1" w:rsidRDefault="00395C27" w:rsidP="00D8578F">
            <w:pPr>
              <w:numPr>
                <w:ilvl w:val="0"/>
                <w:numId w:val="55"/>
              </w:numPr>
              <w:spacing w:after="0" w:line="240" w:lineRule="auto"/>
              <w:ind w:left="316" w:hanging="316"/>
              <w:rPr>
                <w:rFonts w:ascii="Times New Roman" w:eastAsia="Calibri" w:hAnsi="Times New Roman"/>
              </w:rPr>
            </w:pPr>
            <w:r>
              <w:rPr>
                <w:rFonts w:ascii="Times New Roman" w:eastAsia="Calibri" w:hAnsi="Times New Roman"/>
                <w:color w:val="000000"/>
              </w:rPr>
              <w:t>пронађе тражени објекат у насељу помоћу адресе/карактеристичних објеката;</w:t>
            </w:r>
          </w:p>
          <w:p w:rsidR="00F938A1" w:rsidRDefault="00F938A1">
            <w:pPr>
              <w:spacing w:after="0" w:line="240" w:lineRule="auto"/>
              <w:ind w:left="316"/>
              <w:rPr>
                <w:rFonts w:ascii="Times New Roman" w:eastAsia="Calibri" w:hAnsi="Times New Roman"/>
              </w:rPr>
            </w:pPr>
          </w:p>
          <w:p w:rsidR="00F938A1" w:rsidRDefault="00395C27" w:rsidP="00D8578F">
            <w:pPr>
              <w:numPr>
                <w:ilvl w:val="0"/>
                <w:numId w:val="55"/>
              </w:numPr>
              <w:spacing w:after="0" w:line="240" w:lineRule="auto"/>
              <w:ind w:left="316" w:hanging="316"/>
              <w:contextualSpacing/>
              <w:rPr>
                <w:rFonts w:ascii="Times New Roman" w:eastAsia="Calibri" w:hAnsi="Times New Roman"/>
              </w:rPr>
            </w:pPr>
            <w:r>
              <w:rPr>
                <w:rFonts w:ascii="Times New Roman" w:eastAsia="Calibri" w:hAnsi="Times New Roman"/>
              </w:rPr>
              <w:t>повезује резултат рада са уложеним трудом;</w:t>
            </w:r>
          </w:p>
          <w:p w:rsidR="00F938A1" w:rsidRDefault="00F938A1">
            <w:pPr>
              <w:spacing w:after="0" w:line="240" w:lineRule="auto"/>
              <w:rPr>
                <w:rFonts w:ascii="Times New Roman" w:eastAsia="Calibri" w:hAnsi="Times New Roman"/>
              </w:rPr>
            </w:pPr>
          </w:p>
        </w:tc>
        <w:tc>
          <w:tcPr>
            <w:tcW w:w="5343" w:type="dxa"/>
          </w:tcPr>
          <w:p w:rsidR="00F938A1" w:rsidRDefault="00395C27">
            <w:pPr>
              <w:spacing w:after="0" w:line="240" w:lineRule="auto"/>
              <w:rPr>
                <w:rFonts w:ascii="Times New Roman" w:eastAsia="Calibri" w:hAnsi="Times New Roman"/>
              </w:rPr>
            </w:pPr>
            <w:r>
              <w:rPr>
                <w:rFonts w:ascii="Times New Roman" w:eastAsia="Calibri" w:hAnsi="Times New Roman"/>
              </w:rPr>
              <w:t>Комуникација:</w:t>
            </w:r>
          </w:p>
          <w:p w:rsidR="00F938A1" w:rsidRDefault="00395C27" w:rsidP="00D8578F">
            <w:pPr>
              <w:numPr>
                <w:ilvl w:val="0"/>
                <w:numId w:val="54"/>
              </w:numPr>
              <w:spacing w:after="0" w:line="240" w:lineRule="auto"/>
              <w:ind w:left="346" w:hanging="270"/>
              <w:rPr>
                <w:rFonts w:ascii="Times New Roman" w:eastAsia="Calibri" w:hAnsi="Times New Roman"/>
              </w:rPr>
            </w:pPr>
            <w:r>
              <w:rPr>
                <w:rFonts w:ascii="Times New Roman" w:eastAsia="Calibri" w:hAnsi="Times New Roman"/>
              </w:rPr>
              <w:t xml:space="preserve">уме на јасан начин (усмено и писмено) да искаже и образложи своје мишљење. </w:t>
            </w:r>
          </w:p>
          <w:p w:rsidR="00F938A1" w:rsidRDefault="00F938A1">
            <w:pPr>
              <w:spacing w:after="0" w:line="240" w:lineRule="auto"/>
              <w:ind w:left="346"/>
              <w:rPr>
                <w:rFonts w:ascii="Times New Roman" w:eastAsia="Calibri" w:hAnsi="Times New Roman"/>
              </w:rPr>
            </w:pPr>
          </w:p>
          <w:p w:rsidR="00F938A1" w:rsidRDefault="00395C27">
            <w:pPr>
              <w:spacing w:after="0" w:line="240" w:lineRule="auto"/>
              <w:rPr>
                <w:rFonts w:ascii="Times New Roman" w:eastAsia="Calibri" w:hAnsi="Times New Roman"/>
              </w:rPr>
            </w:pPr>
            <w:r>
              <w:rPr>
                <w:rFonts w:ascii="Times New Roman" w:eastAsia="Calibri" w:hAnsi="Times New Roman"/>
              </w:rPr>
              <w:t>Дигитална компетенција:</w:t>
            </w:r>
          </w:p>
          <w:p w:rsidR="00F938A1" w:rsidRDefault="00395C27" w:rsidP="00D8578F">
            <w:pPr>
              <w:numPr>
                <w:ilvl w:val="0"/>
                <w:numId w:val="53"/>
              </w:numPr>
              <w:spacing w:after="0" w:line="240" w:lineRule="auto"/>
              <w:ind w:left="346" w:hanging="270"/>
              <w:contextualSpacing/>
              <w:rPr>
                <w:rFonts w:ascii="Times New Roman" w:eastAsia="Calibri" w:hAnsi="Times New Roman"/>
              </w:rPr>
            </w:pPr>
            <w:r>
              <w:rPr>
                <w:rFonts w:ascii="Times New Roman" w:eastAsia="Calibri" w:hAnsi="Times New Roman"/>
              </w:rPr>
              <w:t>користи ИКТ средства у учењу/провери знања.</w:t>
            </w:r>
          </w:p>
          <w:p w:rsidR="00F938A1" w:rsidRDefault="00F938A1">
            <w:pPr>
              <w:spacing w:after="0" w:line="240" w:lineRule="auto"/>
              <w:rPr>
                <w:rFonts w:ascii="Times New Roman" w:eastAsia="Calibri" w:hAnsi="Times New Roman"/>
              </w:rPr>
            </w:pPr>
          </w:p>
          <w:p w:rsidR="00F938A1" w:rsidRDefault="00395C27">
            <w:pPr>
              <w:spacing w:after="0" w:line="240" w:lineRule="auto"/>
              <w:rPr>
                <w:rFonts w:ascii="Times New Roman" w:eastAsia="Calibri" w:hAnsi="Times New Roman"/>
              </w:rPr>
            </w:pPr>
            <w:r>
              <w:rPr>
                <w:rFonts w:ascii="Times New Roman" w:eastAsia="Calibri" w:hAnsi="Times New Roman"/>
              </w:rPr>
              <w:t>Компетенција за учење:</w:t>
            </w:r>
          </w:p>
          <w:p w:rsidR="00F938A1" w:rsidRDefault="00395C27" w:rsidP="00D8578F">
            <w:pPr>
              <w:numPr>
                <w:ilvl w:val="0"/>
                <w:numId w:val="54"/>
              </w:numPr>
              <w:spacing w:after="0" w:line="240" w:lineRule="auto"/>
              <w:ind w:left="346" w:hanging="270"/>
              <w:rPr>
                <w:rFonts w:ascii="Times New Roman" w:eastAsia="Calibri" w:hAnsi="Times New Roman"/>
              </w:rPr>
            </w:pPr>
            <w:r>
              <w:rPr>
                <w:rFonts w:ascii="Times New Roman" w:eastAsia="Calibri" w:hAnsi="Times New Roman"/>
              </w:rPr>
              <w:t>активно конструише знање, уме да резимира и елаборира основне идеје;</w:t>
            </w:r>
          </w:p>
          <w:p w:rsidR="00F938A1" w:rsidRDefault="00395C27" w:rsidP="00D8578F">
            <w:pPr>
              <w:numPr>
                <w:ilvl w:val="0"/>
                <w:numId w:val="54"/>
              </w:numPr>
              <w:spacing w:after="0" w:line="240" w:lineRule="auto"/>
              <w:ind w:left="346" w:hanging="270"/>
              <w:rPr>
                <w:rFonts w:ascii="Times New Roman" w:eastAsia="Calibri" w:hAnsi="Times New Roman"/>
              </w:rPr>
            </w:pPr>
            <w:r>
              <w:rPr>
                <w:rFonts w:ascii="Times New Roman" w:eastAsia="Calibri" w:hAnsi="Times New Roman"/>
                <w:color w:val="000000"/>
              </w:rPr>
              <w:t>уме да процени сопствену успешност у учењу; идентификује тешкоће у учењу и зна како да их превазиђе.</w:t>
            </w:r>
          </w:p>
          <w:p w:rsidR="00F938A1" w:rsidRDefault="00F938A1">
            <w:pPr>
              <w:spacing w:after="0" w:line="240" w:lineRule="auto"/>
              <w:rPr>
                <w:rFonts w:ascii="Times New Roman" w:eastAsia="Calibri" w:hAnsi="Times New Roman"/>
              </w:rPr>
            </w:pPr>
          </w:p>
          <w:p w:rsidR="00F938A1" w:rsidRDefault="00395C27">
            <w:pPr>
              <w:spacing w:after="0" w:line="240" w:lineRule="auto"/>
              <w:rPr>
                <w:rFonts w:ascii="Times New Roman" w:eastAsia="Calibri" w:hAnsi="Times New Roman"/>
              </w:rPr>
            </w:pPr>
            <w:r>
              <w:rPr>
                <w:rFonts w:ascii="Times New Roman" w:eastAsia="Calibri" w:hAnsi="Times New Roman"/>
              </w:rPr>
              <w:t>Сарадња:</w:t>
            </w:r>
          </w:p>
          <w:p w:rsidR="00F938A1" w:rsidRDefault="00395C27" w:rsidP="00D8578F">
            <w:pPr>
              <w:numPr>
                <w:ilvl w:val="0"/>
                <w:numId w:val="50"/>
              </w:numPr>
              <w:spacing w:after="0" w:line="240" w:lineRule="auto"/>
              <w:ind w:left="256" w:hanging="256"/>
              <w:rPr>
                <w:rFonts w:ascii="Times New Roman" w:eastAsia="Calibri" w:hAnsi="Times New Roman"/>
              </w:rPr>
            </w:pPr>
            <w:r>
              <w:rPr>
                <w:rFonts w:ascii="Times New Roman" w:eastAsia="Calibri" w:hAnsi="Times New Roman"/>
              </w:rPr>
              <w:t>конструктивно, аргументовано и креативно учествује у раду у пару.</w:t>
            </w:r>
          </w:p>
          <w:p w:rsidR="00F938A1" w:rsidRDefault="00F938A1">
            <w:pPr>
              <w:spacing w:after="0" w:line="240" w:lineRule="auto"/>
              <w:ind w:left="76"/>
              <w:rPr>
                <w:rFonts w:ascii="Times New Roman" w:eastAsia="Calibri" w:hAnsi="Times New Roman"/>
              </w:rPr>
            </w:pPr>
          </w:p>
          <w:p w:rsidR="00F938A1" w:rsidRDefault="00395C27">
            <w:pPr>
              <w:spacing w:after="0" w:line="240" w:lineRule="auto"/>
              <w:rPr>
                <w:rFonts w:ascii="Times New Roman" w:eastAsia="Calibri" w:hAnsi="Times New Roman"/>
              </w:rPr>
            </w:pPr>
            <w:r>
              <w:rPr>
                <w:rFonts w:ascii="Times New Roman" w:eastAsia="Calibri" w:hAnsi="Times New Roman"/>
              </w:rPr>
              <w:t xml:space="preserve"> Рад са подацима и информацијама:</w:t>
            </w:r>
          </w:p>
          <w:p w:rsidR="00F938A1" w:rsidRDefault="00395C27" w:rsidP="00D8578F">
            <w:pPr>
              <w:numPr>
                <w:ilvl w:val="0"/>
                <w:numId w:val="57"/>
              </w:numPr>
              <w:spacing w:after="0" w:line="240" w:lineRule="auto"/>
              <w:ind w:left="346" w:hanging="270"/>
              <w:contextualSpacing/>
              <w:rPr>
                <w:rFonts w:ascii="Times New Roman" w:eastAsia="Calibri" w:hAnsi="Times New Roman"/>
              </w:rPr>
            </w:pPr>
            <w:r>
              <w:rPr>
                <w:rFonts w:ascii="Times New Roman" w:eastAsia="Calibri" w:hAnsi="Times New Roman"/>
              </w:rPr>
              <w:t>користи графички приказ података.</w:t>
            </w:r>
          </w:p>
          <w:p w:rsidR="00F938A1" w:rsidRDefault="00F938A1">
            <w:pPr>
              <w:spacing w:after="0" w:line="240" w:lineRule="auto"/>
              <w:rPr>
                <w:rFonts w:ascii="Times New Roman" w:eastAsia="Calibri" w:hAnsi="Times New Roman"/>
              </w:rPr>
            </w:pPr>
          </w:p>
        </w:tc>
        <w:tc>
          <w:tcPr>
            <w:tcW w:w="1347" w:type="dxa"/>
          </w:tcPr>
          <w:p w:rsidR="00F938A1" w:rsidRDefault="00395C27">
            <w:pPr>
              <w:spacing w:after="0" w:line="240" w:lineRule="auto"/>
              <w:rPr>
                <w:rFonts w:ascii="Times New Roman" w:eastAsia="Calibri" w:hAnsi="Times New Roman"/>
              </w:rPr>
            </w:pPr>
            <w:r>
              <w:rPr>
                <w:rFonts w:ascii="Times New Roman" w:eastAsia="Calibri" w:hAnsi="Times New Roman"/>
              </w:rPr>
              <w:t xml:space="preserve">1ПД.1.4.1 </w:t>
            </w:r>
          </w:p>
          <w:p w:rsidR="00F938A1" w:rsidRDefault="00395C27">
            <w:pPr>
              <w:spacing w:after="0" w:line="240" w:lineRule="auto"/>
              <w:rPr>
                <w:rFonts w:ascii="Times New Roman" w:eastAsia="Calibri" w:hAnsi="Times New Roman"/>
              </w:rPr>
            </w:pPr>
            <w:r>
              <w:rPr>
                <w:rFonts w:ascii="Times New Roman" w:eastAsia="Calibri" w:hAnsi="Times New Roman"/>
              </w:rPr>
              <w:t>1ПД.1.4.2.</w:t>
            </w:r>
          </w:p>
          <w:p w:rsidR="00F938A1" w:rsidRDefault="00395C27">
            <w:pPr>
              <w:spacing w:after="0" w:line="240" w:lineRule="auto"/>
              <w:rPr>
                <w:rFonts w:ascii="Times New Roman" w:eastAsia="Calibri" w:hAnsi="Times New Roman"/>
              </w:rPr>
            </w:pPr>
            <w:r>
              <w:rPr>
                <w:rFonts w:ascii="Times New Roman" w:eastAsia="Calibri" w:hAnsi="Times New Roman"/>
              </w:rPr>
              <w:t>1ПД.1.4.4.</w:t>
            </w:r>
          </w:p>
          <w:p w:rsidR="00F938A1" w:rsidRDefault="00395C27">
            <w:pPr>
              <w:spacing w:after="0" w:line="240" w:lineRule="auto"/>
              <w:rPr>
                <w:rFonts w:ascii="Times New Roman" w:eastAsia="Calibri" w:hAnsi="Times New Roman"/>
              </w:rPr>
            </w:pPr>
            <w:r>
              <w:rPr>
                <w:rFonts w:ascii="Times New Roman" w:eastAsia="Calibri" w:hAnsi="Times New Roman"/>
              </w:rPr>
              <w:t>1ПД.2.4.3.</w:t>
            </w:r>
          </w:p>
        </w:tc>
      </w:tr>
      <w:tr w:rsidR="00F938A1">
        <w:trPr>
          <w:cantSplit/>
          <w:trHeight w:val="1679"/>
          <w:jc w:val="center"/>
        </w:trPr>
        <w:tc>
          <w:tcPr>
            <w:tcW w:w="2224" w:type="dxa"/>
            <w:vAlign w:val="center"/>
          </w:tcPr>
          <w:p w:rsidR="00F938A1" w:rsidRDefault="00395C27">
            <w:pPr>
              <w:spacing w:after="0" w:line="240" w:lineRule="auto"/>
              <w:ind w:right="-101"/>
              <w:rPr>
                <w:rFonts w:ascii="Times New Roman" w:eastAsia="Calibri" w:hAnsi="Times New Roman"/>
              </w:rPr>
            </w:pPr>
            <w:r>
              <w:rPr>
                <w:rFonts w:ascii="Times New Roman" w:eastAsia="Calibri" w:hAnsi="Times New Roman"/>
              </w:rPr>
              <w:lastRenderedPageBreak/>
              <w:t>5. Разноврсност</w:t>
            </w:r>
          </w:p>
          <w:p w:rsidR="00F938A1" w:rsidRDefault="00395C27">
            <w:pPr>
              <w:spacing w:after="0" w:line="240" w:lineRule="auto"/>
              <w:ind w:right="-101"/>
              <w:rPr>
                <w:rFonts w:ascii="Times New Roman" w:eastAsia="Calibri" w:hAnsi="Times New Roman"/>
              </w:rPr>
            </w:pPr>
            <w:r>
              <w:rPr>
                <w:rFonts w:ascii="Times New Roman" w:eastAsia="Calibri" w:hAnsi="Times New Roman"/>
              </w:rPr>
              <w:t>природе</w:t>
            </w:r>
          </w:p>
        </w:tc>
        <w:tc>
          <w:tcPr>
            <w:tcW w:w="4431" w:type="dxa"/>
          </w:tcPr>
          <w:p w:rsidR="00F938A1" w:rsidRDefault="00395C27" w:rsidP="00D8578F">
            <w:pPr>
              <w:numPr>
                <w:ilvl w:val="0"/>
                <w:numId w:val="26"/>
              </w:numPr>
              <w:spacing w:after="0" w:line="240" w:lineRule="auto"/>
              <w:ind w:left="361" w:hanging="270"/>
              <w:contextualSpacing/>
              <w:rPr>
                <w:rFonts w:ascii="Times New Roman" w:eastAsia="Calibri" w:hAnsi="Times New Roman"/>
              </w:rPr>
            </w:pPr>
            <w:r>
              <w:rPr>
                <w:rFonts w:ascii="Times New Roman" w:eastAsia="Calibri" w:hAnsi="Times New Roman"/>
              </w:rPr>
              <w:t>разликује облике рељефа и површинских вода у свом насељу и околини;</w:t>
            </w:r>
          </w:p>
          <w:p w:rsidR="00F938A1" w:rsidRDefault="00395C27" w:rsidP="00D8578F">
            <w:pPr>
              <w:numPr>
                <w:ilvl w:val="0"/>
                <w:numId w:val="26"/>
              </w:numPr>
              <w:spacing w:after="0" w:line="240" w:lineRule="auto"/>
              <w:ind w:left="361" w:hanging="270"/>
              <w:contextualSpacing/>
              <w:rPr>
                <w:rFonts w:ascii="Times New Roman" w:eastAsia="Calibri" w:hAnsi="Times New Roman"/>
              </w:rPr>
            </w:pPr>
            <w:r>
              <w:rPr>
                <w:rFonts w:ascii="Times New Roman" w:eastAsia="Calibri" w:hAnsi="Times New Roman"/>
              </w:rPr>
              <w:t>именује заједничке особине живих бића на примерима из окружења;</w:t>
            </w:r>
          </w:p>
          <w:p w:rsidR="00F938A1" w:rsidRDefault="00395C27" w:rsidP="00D8578F">
            <w:pPr>
              <w:numPr>
                <w:ilvl w:val="0"/>
                <w:numId w:val="26"/>
              </w:numPr>
              <w:spacing w:after="0" w:line="240" w:lineRule="auto"/>
              <w:ind w:left="361" w:hanging="270"/>
              <w:contextualSpacing/>
              <w:rPr>
                <w:rFonts w:ascii="Times New Roman" w:eastAsia="Calibri" w:hAnsi="Times New Roman"/>
              </w:rPr>
            </w:pPr>
            <w:r>
              <w:rPr>
                <w:rFonts w:ascii="Times New Roman" w:eastAsia="Calibri" w:hAnsi="Times New Roman"/>
              </w:rPr>
              <w:t xml:space="preserve">повеже делове тела живих бића са њиховим улогама; </w:t>
            </w:r>
          </w:p>
          <w:p w:rsidR="00F938A1" w:rsidRDefault="00395C27" w:rsidP="00D8578F">
            <w:pPr>
              <w:numPr>
                <w:ilvl w:val="0"/>
                <w:numId w:val="26"/>
              </w:numPr>
              <w:spacing w:after="0" w:line="240" w:lineRule="auto"/>
              <w:ind w:left="361" w:hanging="270"/>
              <w:contextualSpacing/>
              <w:rPr>
                <w:rFonts w:ascii="Times New Roman" w:eastAsia="Calibri" w:hAnsi="Times New Roman"/>
              </w:rPr>
            </w:pPr>
            <w:r>
              <w:rPr>
                <w:rFonts w:ascii="Times New Roman" w:eastAsia="Calibri" w:hAnsi="Times New Roman"/>
              </w:rPr>
              <w:t>разврста биљке на основу изгледа листа и стабла;</w:t>
            </w:r>
          </w:p>
          <w:p w:rsidR="00F938A1" w:rsidRDefault="00395C27" w:rsidP="00D8578F">
            <w:pPr>
              <w:numPr>
                <w:ilvl w:val="0"/>
                <w:numId w:val="26"/>
              </w:numPr>
              <w:spacing w:after="0" w:line="240" w:lineRule="auto"/>
              <w:ind w:left="361" w:hanging="270"/>
              <w:contextualSpacing/>
              <w:rPr>
                <w:rFonts w:ascii="Times New Roman" w:eastAsia="Calibri" w:hAnsi="Times New Roman"/>
              </w:rPr>
            </w:pPr>
            <w:r>
              <w:rPr>
                <w:rFonts w:ascii="Times New Roman" w:eastAsia="Calibri" w:hAnsi="Times New Roman"/>
              </w:rPr>
              <w:t>разврста животиње на основу начина живота и начина исхране;</w:t>
            </w:r>
          </w:p>
          <w:p w:rsidR="00F938A1" w:rsidRDefault="00395C27" w:rsidP="00D8578F">
            <w:pPr>
              <w:numPr>
                <w:ilvl w:val="0"/>
                <w:numId w:val="26"/>
              </w:numPr>
              <w:spacing w:after="0" w:line="240" w:lineRule="auto"/>
              <w:ind w:left="361" w:hanging="270"/>
              <w:contextualSpacing/>
              <w:rPr>
                <w:rFonts w:ascii="Times New Roman" w:eastAsia="Calibri" w:hAnsi="Times New Roman"/>
              </w:rPr>
            </w:pPr>
            <w:r>
              <w:rPr>
                <w:rFonts w:ascii="Times New Roman" w:eastAsia="Calibri" w:hAnsi="Times New Roman"/>
              </w:rPr>
              <w:t xml:space="preserve">наведе примере који показују значај биљака и животиња за човека; </w:t>
            </w:r>
          </w:p>
          <w:p w:rsidR="00F938A1" w:rsidRDefault="00395C27" w:rsidP="00D8578F">
            <w:pPr>
              <w:numPr>
                <w:ilvl w:val="0"/>
                <w:numId w:val="26"/>
              </w:numPr>
              <w:spacing w:after="0" w:line="240" w:lineRule="auto"/>
              <w:ind w:left="361" w:hanging="270"/>
              <w:contextualSpacing/>
              <w:rPr>
                <w:rFonts w:ascii="Times New Roman" w:eastAsia="Calibri" w:hAnsi="Times New Roman"/>
              </w:rPr>
            </w:pPr>
            <w:r>
              <w:rPr>
                <w:rFonts w:ascii="Times New Roman" w:eastAsia="Calibri" w:hAnsi="Times New Roman"/>
              </w:rPr>
              <w:t>препозна примере повезаности живих бића са условима за живот;</w:t>
            </w:r>
          </w:p>
          <w:p w:rsidR="00F938A1" w:rsidRDefault="00395C27" w:rsidP="00D8578F">
            <w:pPr>
              <w:numPr>
                <w:ilvl w:val="0"/>
                <w:numId w:val="26"/>
              </w:numPr>
              <w:spacing w:after="0" w:line="240" w:lineRule="auto"/>
              <w:ind w:left="361" w:hanging="270"/>
              <w:contextualSpacing/>
              <w:rPr>
                <w:rFonts w:ascii="Times New Roman" w:eastAsia="Calibri" w:hAnsi="Times New Roman"/>
              </w:rPr>
            </w:pPr>
            <w:r>
              <w:rPr>
                <w:rFonts w:ascii="Times New Roman" w:eastAsia="Calibri" w:hAnsi="Times New Roman"/>
              </w:rPr>
              <w:t xml:space="preserve">наброји годишња доба и наведе месеце који припадају одређеном годишњем добу; </w:t>
            </w:r>
          </w:p>
          <w:p w:rsidR="00F938A1" w:rsidRDefault="00395C27" w:rsidP="00D8578F">
            <w:pPr>
              <w:numPr>
                <w:ilvl w:val="0"/>
                <w:numId w:val="26"/>
              </w:numPr>
              <w:spacing w:after="0" w:line="240" w:lineRule="auto"/>
              <w:ind w:left="361" w:hanging="270"/>
              <w:contextualSpacing/>
              <w:rPr>
                <w:rFonts w:ascii="Times New Roman" w:eastAsia="Calibri" w:hAnsi="Times New Roman"/>
              </w:rPr>
            </w:pPr>
            <w:r>
              <w:rPr>
                <w:rFonts w:ascii="Times New Roman" w:eastAsia="Calibri" w:hAnsi="Times New Roman"/>
              </w:rPr>
              <w:t>повеже промене у природи и активности људи са годишњим добима;</w:t>
            </w:r>
          </w:p>
          <w:p w:rsidR="00F938A1" w:rsidRDefault="00395C27" w:rsidP="00D8578F">
            <w:pPr>
              <w:numPr>
                <w:ilvl w:val="0"/>
                <w:numId w:val="26"/>
              </w:numPr>
              <w:spacing w:after="0" w:line="240" w:lineRule="auto"/>
              <w:ind w:left="361" w:hanging="270"/>
              <w:contextualSpacing/>
              <w:rPr>
                <w:rFonts w:ascii="Times New Roman" w:eastAsia="Calibri" w:hAnsi="Times New Roman"/>
              </w:rPr>
            </w:pPr>
            <w:r>
              <w:rPr>
                <w:rFonts w:ascii="Times New Roman" w:eastAsia="Calibri" w:hAnsi="Times New Roman"/>
              </w:rPr>
              <w:t>штедљиво троши производе које користи у свакодневним ситуацијама;</w:t>
            </w:r>
          </w:p>
          <w:p w:rsidR="00F938A1" w:rsidRDefault="00395C27" w:rsidP="00D8578F">
            <w:pPr>
              <w:numPr>
                <w:ilvl w:val="0"/>
                <w:numId w:val="26"/>
              </w:numPr>
              <w:spacing w:after="0" w:line="240" w:lineRule="auto"/>
              <w:ind w:left="361" w:hanging="270"/>
              <w:contextualSpacing/>
              <w:rPr>
                <w:rFonts w:ascii="Times New Roman" w:eastAsia="Calibri" w:hAnsi="Times New Roman"/>
              </w:rPr>
            </w:pPr>
            <w:r>
              <w:rPr>
                <w:rFonts w:ascii="Times New Roman" w:eastAsia="Calibri" w:hAnsi="Times New Roman"/>
              </w:rPr>
              <w:t>разврста отпад на предвиђена места;</w:t>
            </w:r>
          </w:p>
          <w:p w:rsidR="00F938A1" w:rsidRDefault="00395C27" w:rsidP="00D8578F">
            <w:pPr>
              <w:numPr>
                <w:ilvl w:val="0"/>
                <w:numId w:val="26"/>
              </w:numPr>
              <w:spacing w:after="0" w:line="240" w:lineRule="auto"/>
              <w:ind w:left="361" w:hanging="270"/>
              <w:contextualSpacing/>
              <w:rPr>
                <w:rFonts w:ascii="Times New Roman" w:eastAsia="Calibri" w:hAnsi="Times New Roman"/>
              </w:rPr>
            </w:pPr>
            <w:r>
              <w:rPr>
                <w:rFonts w:ascii="Times New Roman" w:eastAsia="Calibri" w:hAnsi="Times New Roman"/>
              </w:rPr>
              <w:t>повеже резултат рада са уложеним трудом.</w:t>
            </w:r>
          </w:p>
          <w:p w:rsidR="00F938A1" w:rsidRDefault="00F938A1">
            <w:pPr>
              <w:spacing w:after="0" w:line="240" w:lineRule="auto"/>
              <w:ind w:left="361"/>
              <w:contextualSpacing/>
              <w:rPr>
                <w:rFonts w:ascii="Times New Roman" w:eastAsia="Calibri" w:hAnsi="Times New Roman"/>
              </w:rPr>
            </w:pPr>
          </w:p>
        </w:tc>
        <w:tc>
          <w:tcPr>
            <w:tcW w:w="5343" w:type="dxa"/>
          </w:tcPr>
          <w:p w:rsidR="00F938A1" w:rsidRDefault="00395C27">
            <w:pPr>
              <w:spacing w:after="0" w:line="240" w:lineRule="auto"/>
              <w:rPr>
                <w:rFonts w:ascii="Times New Roman" w:eastAsia="Calibri" w:hAnsi="Times New Roman"/>
              </w:rPr>
            </w:pPr>
            <w:r>
              <w:rPr>
                <w:rFonts w:ascii="Times New Roman" w:eastAsia="Calibri" w:hAnsi="Times New Roman"/>
              </w:rPr>
              <w:t>Одговоран однос према околини:</w:t>
            </w:r>
          </w:p>
          <w:p w:rsidR="00F938A1" w:rsidRDefault="00395C27" w:rsidP="00D8578F">
            <w:pPr>
              <w:numPr>
                <w:ilvl w:val="0"/>
                <w:numId w:val="58"/>
              </w:numPr>
              <w:autoSpaceDE w:val="0"/>
              <w:autoSpaceDN w:val="0"/>
              <w:adjustRightInd w:val="0"/>
              <w:spacing w:after="0" w:line="240" w:lineRule="auto"/>
              <w:rPr>
                <w:rFonts w:ascii="Times New Roman" w:eastAsia="Calibri" w:hAnsi="Times New Roman"/>
                <w:color w:val="000000"/>
              </w:rPr>
            </w:pPr>
            <w:r>
              <w:rPr>
                <w:rFonts w:ascii="Times New Roman" w:eastAsia="Calibri" w:hAnsi="Times New Roman"/>
                <w:color w:val="000000"/>
              </w:rPr>
              <w:t>познаје како људске активности могу да унапреде или угрозе животну средину;</w:t>
            </w:r>
          </w:p>
          <w:p w:rsidR="00F938A1" w:rsidRDefault="00395C27" w:rsidP="00D8578F">
            <w:pPr>
              <w:numPr>
                <w:ilvl w:val="0"/>
                <w:numId w:val="58"/>
              </w:numPr>
              <w:autoSpaceDE w:val="0"/>
              <w:autoSpaceDN w:val="0"/>
              <w:adjustRightInd w:val="0"/>
              <w:spacing w:after="0" w:line="240" w:lineRule="auto"/>
              <w:rPr>
                <w:rFonts w:ascii="Times New Roman" w:eastAsia="Calibri" w:hAnsi="Times New Roman"/>
                <w:color w:val="000000"/>
              </w:rPr>
            </w:pPr>
            <w:r>
              <w:rPr>
                <w:rFonts w:ascii="Times New Roman" w:eastAsia="Calibri" w:hAnsi="Times New Roman"/>
                <w:color w:val="000000"/>
              </w:rPr>
              <w:t xml:space="preserve">разуме концепт безбедног окружења (вода, ваздух, земљиште) за живот људи. </w:t>
            </w:r>
          </w:p>
          <w:p w:rsidR="00F938A1" w:rsidRDefault="00F938A1">
            <w:pPr>
              <w:autoSpaceDE w:val="0"/>
              <w:autoSpaceDN w:val="0"/>
              <w:adjustRightInd w:val="0"/>
              <w:spacing w:after="0" w:line="240" w:lineRule="auto"/>
              <w:rPr>
                <w:rFonts w:ascii="Times New Roman" w:eastAsia="Calibri" w:hAnsi="Times New Roman"/>
                <w:color w:val="000000"/>
              </w:rPr>
            </w:pPr>
          </w:p>
          <w:p w:rsidR="00F938A1" w:rsidRDefault="00395C27">
            <w:pPr>
              <w:autoSpaceDE w:val="0"/>
              <w:autoSpaceDN w:val="0"/>
              <w:adjustRightInd w:val="0"/>
              <w:spacing w:after="0" w:line="240" w:lineRule="auto"/>
              <w:rPr>
                <w:rFonts w:ascii="Times New Roman" w:eastAsia="Calibri" w:hAnsi="Times New Roman"/>
                <w:color w:val="000000"/>
              </w:rPr>
            </w:pPr>
            <w:r>
              <w:rPr>
                <w:rFonts w:ascii="Times New Roman" w:eastAsia="Calibri" w:hAnsi="Times New Roman"/>
                <w:color w:val="000000"/>
              </w:rPr>
              <w:t>Одговоран однос према здрављу:</w:t>
            </w:r>
          </w:p>
          <w:p w:rsidR="00F938A1" w:rsidRDefault="00395C27" w:rsidP="00D8578F">
            <w:pPr>
              <w:numPr>
                <w:ilvl w:val="0"/>
                <w:numId w:val="58"/>
              </w:numPr>
              <w:autoSpaceDE w:val="0"/>
              <w:autoSpaceDN w:val="0"/>
              <w:adjustRightInd w:val="0"/>
              <w:spacing w:after="0" w:line="240" w:lineRule="auto"/>
              <w:rPr>
                <w:rFonts w:ascii="Times New Roman" w:eastAsia="Calibri" w:hAnsi="Times New Roman"/>
                <w:color w:val="000000"/>
              </w:rPr>
            </w:pPr>
            <w:r>
              <w:rPr>
                <w:rFonts w:ascii="Times New Roman" w:eastAsia="Calibri" w:hAnsi="Times New Roman"/>
                <w:color w:val="000000"/>
              </w:rPr>
              <w:t>познаје факторе који доприносе здрављу или га угрожавају;</w:t>
            </w:r>
          </w:p>
          <w:p w:rsidR="00F938A1" w:rsidRDefault="00395C27" w:rsidP="00D8578F">
            <w:pPr>
              <w:numPr>
                <w:ilvl w:val="0"/>
                <w:numId w:val="58"/>
              </w:numPr>
              <w:autoSpaceDE w:val="0"/>
              <w:autoSpaceDN w:val="0"/>
              <w:adjustRightInd w:val="0"/>
              <w:spacing w:after="0" w:line="240" w:lineRule="auto"/>
              <w:rPr>
                <w:rFonts w:ascii="Times New Roman" w:eastAsia="Calibri" w:hAnsi="Times New Roman"/>
                <w:color w:val="000000"/>
              </w:rPr>
            </w:pPr>
            <w:r>
              <w:rPr>
                <w:rFonts w:ascii="Times New Roman" w:eastAsia="Calibri" w:hAnsi="Times New Roman"/>
                <w:color w:val="000000"/>
              </w:rPr>
              <w:t>примењује мере заштите свог здравља.</w:t>
            </w:r>
          </w:p>
          <w:p w:rsidR="00F938A1" w:rsidRDefault="00F938A1">
            <w:pPr>
              <w:autoSpaceDE w:val="0"/>
              <w:autoSpaceDN w:val="0"/>
              <w:adjustRightInd w:val="0"/>
              <w:spacing w:after="0" w:line="240" w:lineRule="auto"/>
              <w:ind w:left="286"/>
              <w:rPr>
                <w:rFonts w:ascii="Times New Roman" w:eastAsia="Calibri" w:hAnsi="Times New Roman"/>
                <w:color w:val="000000"/>
              </w:rPr>
            </w:pPr>
          </w:p>
          <w:p w:rsidR="00F938A1" w:rsidRDefault="00395C27">
            <w:pPr>
              <w:spacing w:after="0" w:line="240" w:lineRule="auto"/>
              <w:rPr>
                <w:rFonts w:ascii="Times New Roman" w:eastAsia="Calibri" w:hAnsi="Times New Roman"/>
              </w:rPr>
            </w:pPr>
            <w:r>
              <w:rPr>
                <w:rFonts w:ascii="Times New Roman" w:eastAsia="Calibri" w:hAnsi="Times New Roman"/>
              </w:rPr>
              <w:t>Комуникација:</w:t>
            </w:r>
          </w:p>
          <w:p w:rsidR="00F938A1" w:rsidRDefault="00395C27" w:rsidP="00D8578F">
            <w:pPr>
              <w:numPr>
                <w:ilvl w:val="0"/>
                <w:numId w:val="58"/>
              </w:numPr>
              <w:spacing w:after="0" w:line="240" w:lineRule="auto"/>
              <w:rPr>
                <w:rFonts w:ascii="Times New Roman" w:eastAsia="Calibri" w:hAnsi="Times New Roman"/>
              </w:rPr>
            </w:pPr>
            <w:r>
              <w:rPr>
                <w:rFonts w:ascii="Times New Roman" w:eastAsia="Calibri" w:hAnsi="Times New Roman"/>
              </w:rPr>
              <w:t>уме јасно и аргументовано да образлаже ставове и мишљења уз уважавање другачијих гледишта.</w:t>
            </w:r>
          </w:p>
          <w:p w:rsidR="00F938A1" w:rsidRDefault="00F938A1">
            <w:pPr>
              <w:spacing w:after="0" w:line="240" w:lineRule="auto"/>
              <w:rPr>
                <w:rFonts w:ascii="Times New Roman" w:eastAsia="Calibri" w:hAnsi="Times New Roman"/>
              </w:rPr>
            </w:pPr>
          </w:p>
          <w:p w:rsidR="00F938A1" w:rsidRDefault="00395C27">
            <w:pPr>
              <w:spacing w:after="0" w:line="240" w:lineRule="auto"/>
              <w:rPr>
                <w:rFonts w:ascii="Times New Roman" w:eastAsia="Calibri" w:hAnsi="Times New Roman"/>
              </w:rPr>
            </w:pPr>
            <w:r>
              <w:rPr>
                <w:rFonts w:ascii="Times New Roman" w:eastAsia="Calibri" w:hAnsi="Times New Roman"/>
              </w:rPr>
              <w:t>Дигитална компетенција:</w:t>
            </w:r>
          </w:p>
          <w:p w:rsidR="00F938A1" w:rsidRDefault="00395C27" w:rsidP="00D8578F">
            <w:pPr>
              <w:numPr>
                <w:ilvl w:val="0"/>
                <w:numId w:val="58"/>
              </w:numPr>
              <w:spacing w:after="0" w:line="240" w:lineRule="auto"/>
              <w:contextualSpacing/>
              <w:rPr>
                <w:rFonts w:ascii="Times New Roman" w:eastAsia="Calibri" w:hAnsi="Times New Roman"/>
              </w:rPr>
            </w:pPr>
            <w:r>
              <w:rPr>
                <w:rFonts w:ascii="Times New Roman" w:eastAsia="Calibri" w:hAnsi="Times New Roman"/>
              </w:rPr>
              <w:t>користи ИКТ средства у ситуацијама учења.</w:t>
            </w:r>
          </w:p>
          <w:p w:rsidR="00F938A1" w:rsidRDefault="00F938A1">
            <w:pPr>
              <w:spacing w:after="0" w:line="240" w:lineRule="auto"/>
              <w:rPr>
                <w:rFonts w:ascii="Times New Roman" w:eastAsia="Calibri" w:hAnsi="Times New Roman"/>
              </w:rPr>
            </w:pPr>
          </w:p>
          <w:p w:rsidR="00F938A1" w:rsidRDefault="00395C27">
            <w:pPr>
              <w:spacing w:after="0" w:line="240" w:lineRule="auto"/>
              <w:rPr>
                <w:rFonts w:ascii="Times New Roman" w:eastAsia="Calibri" w:hAnsi="Times New Roman"/>
              </w:rPr>
            </w:pPr>
            <w:r>
              <w:rPr>
                <w:rFonts w:ascii="Times New Roman" w:eastAsia="Calibri" w:hAnsi="Times New Roman"/>
              </w:rPr>
              <w:t>Компетенција за учење:</w:t>
            </w:r>
          </w:p>
          <w:p w:rsidR="00F938A1" w:rsidRDefault="00395C27" w:rsidP="00D8578F">
            <w:pPr>
              <w:numPr>
                <w:ilvl w:val="0"/>
                <w:numId w:val="58"/>
              </w:numPr>
              <w:spacing w:after="0" w:line="240" w:lineRule="auto"/>
              <w:rPr>
                <w:rFonts w:ascii="Times New Roman" w:eastAsia="Calibri" w:hAnsi="Times New Roman"/>
              </w:rPr>
            </w:pPr>
            <w:r>
              <w:rPr>
                <w:rFonts w:ascii="Times New Roman" w:eastAsia="Calibri" w:hAnsi="Times New Roman"/>
                <w:color w:val="000000"/>
              </w:rPr>
              <w:t>уме да процени сопствену успешност у учењу; идентификује тешкоће у учењу и зна како да их превазиђе;</w:t>
            </w:r>
          </w:p>
          <w:p w:rsidR="00F938A1" w:rsidRDefault="00395C27" w:rsidP="00D8578F">
            <w:pPr>
              <w:numPr>
                <w:ilvl w:val="0"/>
                <w:numId w:val="58"/>
              </w:numPr>
              <w:spacing w:after="0" w:line="240" w:lineRule="auto"/>
              <w:rPr>
                <w:rFonts w:ascii="Times New Roman" w:eastAsia="Calibri" w:hAnsi="Times New Roman"/>
              </w:rPr>
            </w:pPr>
            <w:r>
              <w:rPr>
                <w:rFonts w:ascii="Times New Roman" w:eastAsia="Calibri" w:hAnsi="Times New Roman"/>
              </w:rPr>
              <w:t>уме да резимира и елаборира основне идеје.</w:t>
            </w:r>
          </w:p>
          <w:p w:rsidR="00F938A1" w:rsidRDefault="00F938A1">
            <w:pPr>
              <w:spacing w:after="0" w:line="240" w:lineRule="auto"/>
              <w:ind w:left="346"/>
              <w:rPr>
                <w:rFonts w:ascii="Times New Roman" w:eastAsia="Calibri" w:hAnsi="Times New Roman"/>
              </w:rPr>
            </w:pPr>
          </w:p>
          <w:p w:rsidR="00F938A1" w:rsidRDefault="00395C27">
            <w:pPr>
              <w:spacing w:after="0" w:line="240" w:lineRule="auto"/>
              <w:rPr>
                <w:rFonts w:ascii="Times New Roman" w:eastAsia="Calibri" w:hAnsi="Times New Roman"/>
              </w:rPr>
            </w:pPr>
            <w:r>
              <w:rPr>
                <w:rFonts w:ascii="Times New Roman" w:eastAsia="Calibri" w:hAnsi="Times New Roman"/>
              </w:rPr>
              <w:t>Сарадња:</w:t>
            </w:r>
          </w:p>
          <w:p w:rsidR="00F938A1" w:rsidRDefault="00395C27" w:rsidP="00D8578F">
            <w:pPr>
              <w:numPr>
                <w:ilvl w:val="0"/>
                <w:numId w:val="58"/>
              </w:numPr>
              <w:spacing w:after="0" w:line="240" w:lineRule="auto"/>
              <w:rPr>
                <w:rFonts w:ascii="Times New Roman" w:eastAsia="Calibri" w:hAnsi="Times New Roman"/>
              </w:rPr>
            </w:pPr>
            <w:r>
              <w:rPr>
                <w:rFonts w:ascii="Times New Roman" w:eastAsia="Calibri" w:hAnsi="Times New Roman"/>
              </w:rPr>
              <w:t>конструктивно, аргументовано и креативно учествује у раду у пару.</w:t>
            </w:r>
          </w:p>
          <w:p w:rsidR="00F938A1" w:rsidRDefault="00F938A1">
            <w:pPr>
              <w:spacing w:after="0" w:line="240" w:lineRule="auto"/>
              <w:rPr>
                <w:rFonts w:ascii="Times New Roman" w:eastAsia="Calibri" w:hAnsi="Times New Roman"/>
              </w:rPr>
            </w:pPr>
          </w:p>
        </w:tc>
        <w:tc>
          <w:tcPr>
            <w:tcW w:w="1347" w:type="dxa"/>
          </w:tcPr>
          <w:p w:rsidR="00F938A1" w:rsidRDefault="00395C27">
            <w:pPr>
              <w:spacing w:after="0" w:line="240" w:lineRule="auto"/>
              <w:rPr>
                <w:rFonts w:ascii="Times New Roman" w:eastAsia="Calibri" w:hAnsi="Times New Roman"/>
              </w:rPr>
            </w:pPr>
            <w:r>
              <w:rPr>
                <w:rFonts w:ascii="Times New Roman" w:eastAsia="Calibri" w:hAnsi="Times New Roman"/>
              </w:rPr>
              <w:t xml:space="preserve">1ПД.1.1.1 </w:t>
            </w:r>
          </w:p>
          <w:p w:rsidR="00F938A1" w:rsidRDefault="00395C27">
            <w:pPr>
              <w:spacing w:after="0" w:line="240" w:lineRule="auto"/>
              <w:rPr>
                <w:rFonts w:ascii="Times New Roman" w:eastAsia="Calibri" w:hAnsi="Times New Roman"/>
              </w:rPr>
            </w:pPr>
            <w:r>
              <w:rPr>
                <w:rFonts w:ascii="Times New Roman" w:eastAsia="Calibri" w:hAnsi="Times New Roman"/>
              </w:rPr>
              <w:t>1ПД.1.1.2.</w:t>
            </w:r>
          </w:p>
          <w:p w:rsidR="00F938A1" w:rsidRDefault="00395C27">
            <w:pPr>
              <w:spacing w:after="0" w:line="240" w:lineRule="auto"/>
              <w:rPr>
                <w:rFonts w:ascii="Times New Roman" w:eastAsia="Calibri" w:hAnsi="Times New Roman"/>
              </w:rPr>
            </w:pPr>
            <w:r>
              <w:rPr>
                <w:rFonts w:ascii="Times New Roman" w:eastAsia="Calibri" w:hAnsi="Times New Roman"/>
              </w:rPr>
              <w:t>1ПД.1.1.5.</w:t>
            </w:r>
          </w:p>
          <w:p w:rsidR="00F938A1" w:rsidRDefault="00395C27">
            <w:pPr>
              <w:spacing w:after="0" w:line="240" w:lineRule="auto"/>
              <w:rPr>
                <w:rFonts w:ascii="Times New Roman" w:eastAsia="Calibri" w:hAnsi="Times New Roman"/>
              </w:rPr>
            </w:pPr>
            <w:r>
              <w:rPr>
                <w:rFonts w:ascii="Times New Roman" w:eastAsia="Calibri" w:hAnsi="Times New Roman"/>
              </w:rPr>
              <w:t>1ПД.1.2.3.</w:t>
            </w:r>
          </w:p>
          <w:p w:rsidR="00F938A1" w:rsidRDefault="00395C27">
            <w:pPr>
              <w:spacing w:after="0" w:line="240" w:lineRule="auto"/>
              <w:rPr>
                <w:rFonts w:ascii="Times New Roman" w:eastAsia="Calibri" w:hAnsi="Times New Roman"/>
              </w:rPr>
            </w:pPr>
            <w:r>
              <w:rPr>
                <w:rFonts w:ascii="Times New Roman" w:eastAsia="Calibri" w:hAnsi="Times New Roman"/>
              </w:rPr>
              <w:t>1ПД.2.1.1.</w:t>
            </w:r>
          </w:p>
          <w:p w:rsidR="00F938A1" w:rsidRDefault="00395C27">
            <w:pPr>
              <w:spacing w:after="0" w:line="240" w:lineRule="auto"/>
              <w:rPr>
                <w:rFonts w:ascii="Times New Roman" w:eastAsia="Calibri" w:hAnsi="Times New Roman"/>
              </w:rPr>
            </w:pPr>
            <w:r>
              <w:rPr>
                <w:rFonts w:ascii="Times New Roman" w:eastAsia="Calibri" w:hAnsi="Times New Roman"/>
              </w:rPr>
              <w:t>1ПД.2.1.4. 1ПД.2.2.3. 1ПД.2.2.4. 1ПД.3.1.1</w:t>
            </w:r>
          </w:p>
          <w:p w:rsidR="00F938A1" w:rsidRDefault="00395C27">
            <w:pPr>
              <w:spacing w:after="0" w:line="240" w:lineRule="auto"/>
              <w:rPr>
                <w:rFonts w:ascii="Times New Roman" w:eastAsia="Calibri" w:hAnsi="Times New Roman"/>
              </w:rPr>
            </w:pPr>
            <w:r>
              <w:rPr>
                <w:rFonts w:ascii="Times New Roman" w:eastAsia="Calibri" w:hAnsi="Times New Roman"/>
              </w:rPr>
              <w:t>1ПД.3.1.2.</w:t>
            </w:r>
          </w:p>
        </w:tc>
      </w:tr>
    </w:tbl>
    <w:p w:rsidR="00F938A1" w:rsidRPr="00CD72B6" w:rsidRDefault="00F938A1">
      <w:pPr>
        <w:spacing w:after="160" w:line="259" w:lineRule="auto"/>
        <w:rPr>
          <w:rFonts w:ascii="Times New Roman" w:eastAsia="Calibri" w:hAnsi="Times New Roman"/>
          <w:b/>
        </w:rPr>
      </w:pPr>
    </w:p>
    <w:p w:rsidR="00F938A1" w:rsidRDefault="00395C27">
      <w:pPr>
        <w:spacing w:after="0" w:line="240" w:lineRule="auto"/>
        <w:rPr>
          <w:rFonts w:cstheme="minorHAnsi"/>
          <w:b/>
          <w:sz w:val="24"/>
          <w:szCs w:val="24"/>
          <w:lang w:val="sr-Cyrl-CS"/>
        </w:rPr>
      </w:pPr>
      <w:r>
        <w:rPr>
          <w:rFonts w:cstheme="minorHAnsi"/>
          <w:b/>
          <w:sz w:val="24"/>
          <w:szCs w:val="24"/>
        </w:rPr>
        <w:t xml:space="preserve">Наставнипредмет: </w:t>
      </w:r>
      <w:r>
        <w:rPr>
          <w:rFonts w:cstheme="minorHAnsi"/>
          <w:b/>
          <w:sz w:val="24"/>
          <w:szCs w:val="24"/>
          <w:lang w:val="sr-Cyrl-CS"/>
        </w:rPr>
        <w:t>ПРИРОДА И ДРУШТВО</w:t>
      </w:r>
    </w:p>
    <w:p w:rsidR="00F938A1" w:rsidRDefault="00265BA5">
      <w:pPr>
        <w:spacing w:after="0" w:line="240" w:lineRule="auto"/>
        <w:rPr>
          <w:rFonts w:cstheme="minorHAnsi"/>
          <w:sz w:val="24"/>
          <w:szCs w:val="24"/>
          <w:lang w:val="sr-Cyrl-CS"/>
        </w:rPr>
      </w:pPr>
      <w:r>
        <w:rPr>
          <w:rFonts w:cstheme="minorHAnsi"/>
          <w:b/>
          <w:sz w:val="24"/>
          <w:szCs w:val="24"/>
        </w:rPr>
        <w:t xml:space="preserve">Разред </w:t>
      </w:r>
      <w:r w:rsidR="00395C27">
        <w:rPr>
          <w:rFonts w:cstheme="minorHAnsi"/>
          <w:b/>
          <w:sz w:val="24"/>
          <w:szCs w:val="24"/>
        </w:rPr>
        <w:t xml:space="preserve">: </w:t>
      </w:r>
      <w:r w:rsidR="00395C27">
        <w:rPr>
          <w:rFonts w:cstheme="minorHAnsi"/>
          <w:b/>
          <w:sz w:val="24"/>
          <w:szCs w:val="24"/>
          <w:lang w:val="sr-Latn-CS"/>
        </w:rPr>
        <w:t>III</w:t>
      </w:r>
    </w:p>
    <w:p w:rsidR="00F938A1" w:rsidRDefault="00395C27">
      <w:pPr>
        <w:spacing w:after="0" w:line="240" w:lineRule="auto"/>
        <w:rPr>
          <w:rFonts w:cstheme="minorHAnsi"/>
          <w:sz w:val="24"/>
          <w:szCs w:val="24"/>
          <w:lang w:val="sr-Cyrl-CS"/>
        </w:rPr>
      </w:pPr>
      <w:r>
        <w:rPr>
          <w:rFonts w:cstheme="minorHAnsi"/>
          <w:b/>
          <w:sz w:val="24"/>
          <w:szCs w:val="24"/>
        </w:rPr>
        <w:t>Годишњифондчасова:</w:t>
      </w:r>
      <w:r>
        <w:rPr>
          <w:rFonts w:cstheme="minorHAnsi"/>
          <w:b/>
          <w:sz w:val="24"/>
          <w:szCs w:val="24"/>
          <w:lang w:val="sr-Cyrl-CS"/>
        </w:rPr>
        <w:t xml:space="preserve"> 72                                                                                                                                        </w:t>
      </w:r>
    </w:p>
    <w:p w:rsidR="00F938A1" w:rsidRPr="00642A94" w:rsidRDefault="00395C27" w:rsidP="00642A94">
      <w:pPr>
        <w:spacing w:after="0" w:line="240" w:lineRule="auto"/>
        <w:rPr>
          <w:rFonts w:cstheme="minorHAnsi"/>
          <w:sz w:val="24"/>
          <w:szCs w:val="24"/>
          <w:lang w:val="sr-Cyrl-CS"/>
        </w:rPr>
      </w:pPr>
      <w:r>
        <w:rPr>
          <w:rFonts w:cstheme="minorHAnsi"/>
          <w:b/>
          <w:sz w:val="24"/>
          <w:szCs w:val="24"/>
        </w:rPr>
        <w:t xml:space="preserve">Недељнифондчасова: </w:t>
      </w:r>
      <w:r>
        <w:rPr>
          <w:rFonts w:cstheme="minorHAnsi"/>
          <w:b/>
          <w:sz w:val="24"/>
          <w:szCs w:val="24"/>
          <w:lang w:val="sr-Cyrl-CS"/>
        </w:rPr>
        <w:t xml:space="preserve">2                                                                                                                                                                                        </w:t>
      </w: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4"/>
        <w:gridCol w:w="6639"/>
        <w:gridCol w:w="1303"/>
        <w:gridCol w:w="2100"/>
        <w:gridCol w:w="1782"/>
      </w:tblGrid>
      <w:tr w:rsidR="00F938A1">
        <w:trPr>
          <w:trHeight w:val="510"/>
          <w:jc w:val="center"/>
        </w:trPr>
        <w:tc>
          <w:tcPr>
            <w:tcW w:w="1185" w:type="dxa"/>
            <w:vMerge w:val="restart"/>
            <w:shd w:val="clear" w:color="auto" w:fill="F2F2F2"/>
          </w:tcPr>
          <w:p w:rsidR="00F938A1" w:rsidRDefault="00395C27">
            <w:pPr>
              <w:spacing w:after="0" w:line="240" w:lineRule="auto"/>
              <w:rPr>
                <w:rFonts w:cstheme="minorHAnsi"/>
                <w:sz w:val="24"/>
                <w:szCs w:val="24"/>
              </w:rPr>
            </w:pPr>
            <w:r>
              <w:rPr>
                <w:rFonts w:cstheme="minorHAnsi"/>
                <w:sz w:val="24"/>
                <w:szCs w:val="24"/>
              </w:rPr>
              <w:t>Реднибројтеме</w:t>
            </w:r>
          </w:p>
        </w:tc>
        <w:tc>
          <w:tcPr>
            <w:tcW w:w="7265" w:type="dxa"/>
            <w:vMerge w:val="restart"/>
            <w:shd w:val="clear" w:color="auto" w:fill="F2F2F2"/>
          </w:tcPr>
          <w:p w:rsidR="00F938A1" w:rsidRDefault="00395C27">
            <w:pPr>
              <w:spacing w:after="0" w:line="240" w:lineRule="auto"/>
              <w:rPr>
                <w:rFonts w:cstheme="minorHAnsi"/>
                <w:sz w:val="24"/>
                <w:szCs w:val="24"/>
              </w:rPr>
            </w:pPr>
            <w:r>
              <w:rPr>
                <w:rFonts w:cstheme="minorHAnsi"/>
                <w:sz w:val="24"/>
                <w:szCs w:val="24"/>
              </w:rPr>
              <w:t>Називнаставнетеме</w:t>
            </w:r>
          </w:p>
        </w:tc>
        <w:tc>
          <w:tcPr>
            <w:tcW w:w="5158" w:type="dxa"/>
            <w:gridSpan w:val="3"/>
            <w:shd w:val="clear" w:color="auto" w:fill="F2F2F2"/>
          </w:tcPr>
          <w:p w:rsidR="00F938A1" w:rsidRDefault="00395C27">
            <w:pPr>
              <w:spacing w:after="0" w:line="240" w:lineRule="auto"/>
              <w:jc w:val="center"/>
              <w:rPr>
                <w:rFonts w:cstheme="minorHAnsi"/>
                <w:sz w:val="24"/>
                <w:szCs w:val="24"/>
              </w:rPr>
            </w:pPr>
            <w:r>
              <w:rPr>
                <w:rFonts w:cstheme="minorHAnsi"/>
                <w:sz w:val="24"/>
                <w:szCs w:val="24"/>
              </w:rPr>
              <w:t>Бројчасова</w:t>
            </w:r>
          </w:p>
        </w:tc>
      </w:tr>
      <w:tr w:rsidR="00F938A1">
        <w:trPr>
          <w:trHeight w:val="510"/>
          <w:jc w:val="center"/>
        </w:trPr>
        <w:tc>
          <w:tcPr>
            <w:tcW w:w="1185" w:type="dxa"/>
            <w:vMerge/>
            <w:shd w:val="clear" w:color="auto" w:fill="F2F2F2"/>
          </w:tcPr>
          <w:p w:rsidR="00F938A1" w:rsidRDefault="00F938A1">
            <w:pPr>
              <w:spacing w:after="0" w:line="240" w:lineRule="auto"/>
              <w:rPr>
                <w:rFonts w:cstheme="minorHAnsi"/>
                <w:sz w:val="24"/>
                <w:szCs w:val="24"/>
              </w:rPr>
            </w:pPr>
          </w:p>
        </w:tc>
        <w:tc>
          <w:tcPr>
            <w:tcW w:w="7265" w:type="dxa"/>
            <w:vMerge/>
            <w:shd w:val="clear" w:color="auto" w:fill="F2F2F2"/>
          </w:tcPr>
          <w:p w:rsidR="00F938A1" w:rsidRDefault="00F938A1">
            <w:pPr>
              <w:spacing w:after="0" w:line="240" w:lineRule="auto"/>
              <w:rPr>
                <w:rFonts w:cstheme="minorHAnsi"/>
                <w:sz w:val="24"/>
                <w:szCs w:val="24"/>
              </w:rPr>
            </w:pPr>
          </w:p>
        </w:tc>
        <w:tc>
          <w:tcPr>
            <w:tcW w:w="1347" w:type="dxa"/>
            <w:shd w:val="clear" w:color="auto" w:fill="F2F2F2"/>
          </w:tcPr>
          <w:p w:rsidR="00F938A1" w:rsidRDefault="00395C27">
            <w:pPr>
              <w:spacing w:after="0" w:line="240" w:lineRule="auto"/>
              <w:rPr>
                <w:rFonts w:cstheme="minorHAnsi"/>
                <w:sz w:val="24"/>
                <w:szCs w:val="24"/>
              </w:rPr>
            </w:pPr>
            <w:r>
              <w:rPr>
                <w:rFonts w:cstheme="minorHAnsi"/>
                <w:sz w:val="24"/>
                <w:szCs w:val="24"/>
              </w:rPr>
              <w:t>Обрада</w:t>
            </w:r>
          </w:p>
        </w:tc>
        <w:tc>
          <w:tcPr>
            <w:tcW w:w="1910" w:type="dxa"/>
            <w:shd w:val="clear" w:color="auto" w:fill="F2F2F2"/>
          </w:tcPr>
          <w:p w:rsidR="00F938A1" w:rsidRDefault="00395C27">
            <w:pPr>
              <w:spacing w:after="0" w:line="240" w:lineRule="auto"/>
              <w:rPr>
                <w:rFonts w:cstheme="minorHAnsi"/>
                <w:sz w:val="24"/>
                <w:szCs w:val="24"/>
              </w:rPr>
            </w:pPr>
            <w:r>
              <w:rPr>
                <w:rFonts w:cstheme="minorHAnsi"/>
                <w:sz w:val="24"/>
                <w:szCs w:val="24"/>
              </w:rPr>
              <w:t>Осталитиповичаса</w:t>
            </w:r>
          </w:p>
        </w:tc>
        <w:tc>
          <w:tcPr>
            <w:tcW w:w="1901" w:type="dxa"/>
            <w:shd w:val="clear" w:color="auto" w:fill="F2F2F2"/>
          </w:tcPr>
          <w:p w:rsidR="00F938A1" w:rsidRDefault="00395C27">
            <w:pPr>
              <w:spacing w:after="0" w:line="240" w:lineRule="auto"/>
              <w:rPr>
                <w:rFonts w:cstheme="minorHAnsi"/>
                <w:sz w:val="24"/>
                <w:szCs w:val="24"/>
              </w:rPr>
            </w:pPr>
            <w:r>
              <w:rPr>
                <w:rFonts w:cstheme="minorHAnsi"/>
                <w:sz w:val="24"/>
                <w:szCs w:val="24"/>
              </w:rPr>
              <w:t>Укупно</w:t>
            </w:r>
          </w:p>
        </w:tc>
      </w:tr>
      <w:tr w:rsidR="00F938A1">
        <w:trPr>
          <w:trHeight w:val="510"/>
          <w:jc w:val="center"/>
        </w:trPr>
        <w:tc>
          <w:tcPr>
            <w:tcW w:w="1185" w:type="dxa"/>
          </w:tcPr>
          <w:p w:rsidR="00F938A1" w:rsidRDefault="00395C27">
            <w:pPr>
              <w:spacing w:after="0" w:line="240" w:lineRule="auto"/>
              <w:rPr>
                <w:rFonts w:cstheme="minorHAnsi"/>
                <w:sz w:val="24"/>
                <w:szCs w:val="24"/>
              </w:rPr>
            </w:pPr>
            <w:r>
              <w:rPr>
                <w:rFonts w:cstheme="minorHAnsi"/>
                <w:sz w:val="24"/>
                <w:szCs w:val="24"/>
              </w:rPr>
              <w:lastRenderedPageBreak/>
              <w:t xml:space="preserve">1. </w:t>
            </w:r>
          </w:p>
        </w:tc>
        <w:tc>
          <w:tcPr>
            <w:tcW w:w="7265" w:type="dxa"/>
          </w:tcPr>
          <w:p w:rsidR="00F938A1" w:rsidRDefault="00395C27">
            <w:pPr>
              <w:rPr>
                <w:sz w:val="24"/>
                <w:szCs w:val="24"/>
                <w:lang w:val="sr-Cyrl-CS"/>
              </w:rPr>
            </w:pPr>
            <w:r>
              <w:rPr>
                <w:sz w:val="24"/>
                <w:szCs w:val="24"/>
                <w:lang w:val="sr-Cyrl-CS"/>
              </w:rPr>
              <w:t>Посматрамо и изучавамо неживу природу</w:t>
            </w:r>
          </w:p>
        </w:tc>
        <w:tc>
          <w:tcPr>
            <w:tcW w:w="1347" w:type="dxa"/>
          </w:tcPr>
          <w:p w:rsidR="00F938A1" w:rsidRDefault="00395C27">
            <w:pPr>
              <w:spacing w:after="0" w:line="240" w:lineRule="auto"/>
              <w:jc w:val="center"/>
              <w:rPr>
                <w:rFonts w:cstheme="minorHAnsi"/>
                <w:sz w:val="24"/>
                <w:szCs w:val="24"/>
                <w:lang w:val="sr-Cyrl-CS"/>
              </w:rPr>
            </w:pPr>
            <w:r>
              <w:rPr>
                <w:rFonts w:cstheme="minorHAnsi"/>
                <w:sz w:val="24"/>
                <w:szCs w:val="24"/>
                <w:lang w:val="sr-Cyrl-CS"/>
              </w:rPr>
              <w:t>10</w:t>
            </w:r>
          </w:p>
        </w:tc>
        <w:tc>
          <w:tcPr>
            <w:tcW w:w="1910" w:type="dxa"/>
          </w:tcPr>
          <w:p w:rsidR="00F938A1" w:rsidRDefault="00395C27">
            <w:pPr>
              <w:spacing w:after="0" w:line="240" w:lineRule="auto"/>
              <w:jc w:val="center"/>
              <w:rPr>
                <w:rFonts w:cstheme="minorHAnsi"/>
                <w:sz w:val="24"/>
                <w:szCs w:val="24"/>
                <w:lang w:val="sr-Cyrl-CS"/>
              </w:rPr>
            </w:pPr>
            <w:r>
              <w:rPr>
                <w:rFonts w:cstheme="minorHAnsi"/>
                <w:sz w:val="24"/>
                <w:szCs w:val="24"/>
                <w:lang w:val="sr-Cyrl-CS"/>
              </w:rPr>
              <w:t>9</w:t>
            </w:r>
          </w:p>
        </w:tc>
        <w:tc>
          <w:tcPr>
            <w:tcW w:w="1901" w:type="dxa"/>
          </w:tcPr>
          <w:p w:rsidR="00F938A1" w:rsidRDefault="00395C27">
            <w:pPr>
              <w:spacing w:after="0" w:line="240" w:lineRule="auto"/>
              <w:jc w:val="center"/>
              <w:rPr>
                <w:rFonts w:cstheme="minorHAnsi"/>
                <w:sz w:val="24"/>
                <w:szCs w:val="24"/>
                <w:lang w:val="sr-Cyrl-CS"/>
              </w:rPr>
            </w:pPr>
            <w:r>
              <w:rPr>
                <w:rFonts w:cstheme="minorHAnsi"/>
                <w:sz w:val="24"/>
                <w:szCs w:val="24"/>
                <w:lang w:val="sr-Cyrl-CS"/>
              </w:rPr>
              <w:t>19</w:t>
            </w:r>
          </w:p>
        </w:tc>
      </w:tr>
      <w:tr w:rsidR="00F938A1">
        <w:trPr>
          <w:trHeight w:val="510"/>
          <w:jc w:val="center"/>
        </w:trPr>
        <w:tc>
          <w:tcPr>
            <w:tcW w:w="1185" w:type="dxa"/>
          </w:tcPr>
          <w:p w:rsidR="00F938A1" w:rsidRDefault="00395C27">
            <w:pPr>
              <w:spacing w:after="0" w:line="240" w:lineRule="auto"/>
              <w:rPr>
                <w:rFonts w:cstheme="minorHAnsi"/>
                <w:sz w:val="24"/>
                <w:szCs w:val="24"/>
                <w:lang w:val="sr-Cyrl-CS"/>
              </w:rPr>
            </w:pPr>
            <w:r>
              <w:rPr>
                <w:rFonts w:cstheme="minorHAnsi"/>
                <w:sz w:val="24"/>
                <w:szCs w:val="24"/>
              </w:rPr>
              <w:t>2</w:t>
            </w:r>
            <w:r>
              <w:rPr>
                <w:rFonts w:cstheme="minorHAnsi"/>
                <w:sz w:val="24"/>
                <w:szCs w:val="24"/>
                <w:lang w:val="sr-Cyrl-CS"/>
              </w:rPr>
              <w:t>.</w:t>
            </w:r>
          </w:p>
        </w:tc>
        <w:tc>
          <w:tcPr>
            <w:tcW w:w="7265" w:type="dxa"/>
          </w:tcPr>
          <w:p w:rsidR="00F938A1" w:rsidRDefault="00395C27">
            <w:pPr>
              <w:spacing w:after="0" w:line="240" w:lineRule="auto"/>
              <w:rPr>
                <w:rFonts w:cstheme="minorHAnsi"/>
                <w:sz w:val="24"/>
                <w:szCs w:val="24"/>
                <w:lang w:val="sr-Cyrl-CS"/>
              </w:rPr>
            </w:pPr>
            <w:r>
              <w:rPr>
                <w:rFonts w:cstheme="minorHAnsi"/>
                <w:sz w:val="24"/>
                <w:szCs w:val="24"/>
                <w:lang w:val="sr-Cyrl-CS"/>
              </w:rPr>
              <w:t>Истражујемо неживу природу</w:t>
            </w:r>
          </w:p>
        </w:tc>
        <w:tc>
          <w:tcPr>
            <w:tcW w:w="1347" w:type="dxa"/>
          </w:tcPr>
          <w:p w:rsidR="00F938A1" w:rsidRDefault="00395C27">
            <w:pPr>
              <w:spacing w:after="0" w:line="240" w:lineRule="auto"/>
              <w:jc w:val="center"/>
              <w:rPr>
                <w:rFonts w:cstheme="minorHAnsi"/>
                <w:sz w:val="24"/>
                <w:szCs w:val="24"/>
                <w:lang w:val="sr-Cyrl-CS"/>
              </w:rPr>
            </w:pPr>
            <w:r>
              <w:rPr>
                <w:rFonts w:cstheme="minorHAnsi"/>
                <w:sz w:val="24"/>
                <w:szCs w:val="24"/>
                <w:lang w:val="sr-Cyrl-CS"/>
              </w:rPr>
              <w:t>10</w:t>
            </w:r>
          </w:p>
        </w:tc>
        <w:tc>
          <w:tcPr>
            <w:tcW w:w="1910" w:type="dxa"/>
          </w:tcPr>
          <w:p w:rsidR="00F938A1" w:rsidRDefault="00395C27">
            <w:pPr>
              <w:spacing w:after="0" w:line="240" w:lineRule="auto"/>
              <w:jc w:val="center"/>
              <w:rPr>
                <w:rFonts w:cstheme="minorHAnsi"/>
                <w:sz w:val="24"/>
                <w:szCs w:val="24"/>
                <w:lang w:val="sr-Cyrl-CS"/>
              </w:rPr>
            </w:pPr>
            <w:r>
              <w:rPr>
                <w:rFonts w:cstheme="minorHAnsi"/>
                <w:sz w:val="24"/>
                <w:szCs w:val="24"/>
                <w:lang w:val="sr-Cyrl-CS"/>
              </w:rPr>
              <w:t>5</w:t>
            </w:r>
          </w:p>
        </w:tc>
        <w:tc>
          <w:tcPr>
            <w:tcW w:w="1901" w:type="dxa"/>
          </w:tcPr>
          <w:p w:rsidR="00F938A1" w:rsidRDefault="00395C27">
            <w:pPr>
              <w:spacing w:after="0" w:line="240" w:lineRule="auto"/>
              <w:jc w:val="center"/>
              <w:rPr>
                <w:rFonts w:cstheme="minorHAnsi"/>
                <w:sz w:val="24"/>
                <w:szCs w:val="24"/>
                <w:lang w:val="sr-Cyrl-CS"/>
              </w:rPr>
            </w:pPr>
            <w:r>
              <w:rPr>
                <w:rFonts w:cstheme="minorHAnsi"/>
                <w:sz w:val="24"/>
                <w:szCs w:val="24"/>
                <w:lang w:val="sr-Cyrl-CS"/>
              </w:rPr>
              <w:t>15</w:t>
            </w:r>
          </w:p>
        </w:tc>
      </w:tr>
      <w:tr w:rsidR="00F938A1">
        <w:trPr>
          <w:trHeight w:val="510"/>
          <w:jc w:val="center"/>
        </w:trPr>
        <w:tc>
          <w:tcPr>
            <w:tcW w:w="1185" w:type="dxa"/>
          </w:tcPr>
          <w:p w:rsidR="00F938A1" w:rsidRDefault="00395C27">
            <w:pPr>
              <w:spacing w:after="0" w:line="240" w:lineRule="auto"/>
              <w:rPr>
                <w:rFonts w:cstheme="minorHAnsi"/>
                <w:sz w:val="24"/>
                <w:szCs w:val="24"/>
                <w:lang w:val="sr-Cyrl-CS"/>
              </w:rPr>
            </w:pPr>
            <w:r>
              <w:rPr>
                <w:rFonts w:cstheme="minorHAnsi"/>
                <w:sz w:val="24"/>
                <w:szCs w:val="24"/>
              </w:rPr>
              <w:t>3</w:t>
            </w:r>
            <w:r>
              <w:rPr>
                <w:rFonts w:cstheme="minorHAnsi"/>
                <w:sz w:val="24"/>
                <w:szCs w:val="24"/>
                <w:lang w:val="sr-Cyrl-CS"/>
              </w:rPr>
              <w:t>.</w:t>
            </w:r>
          </w:p>
        </w:tc>
        <w:tc>
          <w:tcPr>
            <w:tcW w:w="7265" w:type="dxa"/>
          </w:tcPr>
          <w:p w:rsidR="00F938A1" w:rsidRDefault="00395C27">
            <w:pPr>
              <w:spacing w:after="0" w:line="240" w:lineRule="auto"/>
              <w:rPr>
                <w:rFonts w:cstheme="minorHAnsi"/>
                <w:sz w:val="24"/>
                <w:szCs w:val="24"/>
                <w:lang w:val="sr-Cyrl-CS"/>
              </w:rPr>
            </w:pPr>
            <w:r>
              <w:rPr>
                <w:rFonts w:cstheme="minorHAnsi"/>
                <w:sz w:val="24"/>
                <w:szCs w:val="24"/>
                <w:lang w:val="sr-Cyrl-CS"/>
              </w:rPr>
              <w:t>Напредујемо</w:t>
            </w:r>
          </w:p>
        </w:tc>
        <w:tc>
          <w:tcPr>
            <w:tcW w:w="1347" w:type="dxa"/>
          </w:tcPr>
          <w:p w:rsidR="00F938A1" w:rsidRDefault="00395C27">
            <w:pPr>
              <w:spacing w:after="0" w:line="240" w:lineRule="auto"/>
              <w:jc w:val="center"/>
              <w:rPr>
                <w:rFonts w:cstheme="minorHAnsi"/>
                <w:sz w:val="24"/>
                <w:szCs w:val="24"/>
                <w:lang w:val="sr-Cyrl-CS"/>
              </w:rPr>
            </w:pPr>
            <w:r>
              <w:rPr>
                <w:rFonts w:cstheme="minorHAnsi"/>
                <w:sz w:val="24"/>
                <w:szCs w:val="24"/>
                <w:lang w:val="sr-Cyrl-CS"/>
              </w:rPr>
              <w:t>7</w:t>
            </w:r>
          </w:p>
        </w:tc>
        <w:tc>
          <w:tcPr>
            <w:tcW w:w="1910" w:type="dxa"/>
          </w:tcPr>
          <w:p w:rsidR="00F938A1" w:rsidRDefault="00395C27">
            <w:pPr>
              <w:spacing w:after="0" w:line="240" w:lineRule="auto"/>
              <w:jc w:val="center"/>
              <w:rPr>
                <w:rFonts w:cstheme="minorHAnsi"/>
                <w:sz w:val="24"/>
                <w:szCs w:val="24"/>
                <w:lang w:val="sr-Cyrl-CS"/>
              </w:rPr>
            </w:pPr>
            <w:r>
              <w:rPr>
                <w:rFonts w:cstheme="minorHAnsi"/>
                <w:sz w:val="24"/>
                <w:szCs w:val="24"/>
                <w:lang w:val="sr-Cyrl-CS"/>
              </w:rPr>
              <w:t>3</w:t>
            </w:r>
          </w:p>
        </w:tc>
        <w:tc>
          <w:tcPr>
            <w:tcW w:w="1901" w:type="dxa"/>
          </w:tcPr>
          <w:p w:rsidR="00F938A1" w:rsidRDefault="00395C27">
            <w:pPr>
              <w:spacing w:after="0" w:line="240" w:lineRule="auto"/>
              <w:jc w:val="center"/>
              <w:rPr>
                <w:rFonts w:cstheme="minorHAnsi"/>
                <w:sz w:val="24"/>
                <w:szCs w:val="24"/>
                <w:lang w:val="sr-Cyrl-CS"/>
              </w:rPr>
            </w:pPr>
            <w:r>
              <w:rPr>
                <w:rFonts w:cstheme="minorHAnsi"/>
                <w:sz w:val="24"/>
                <w:szCs w:val="24"/>
                <w:lang w:val="sr-Cyrl-CS"/>
              </w:rPr>
              <w:t>10</w:t>
            </w:r>
          </w:p>
        </w:tc>
      </w:tr>
      <w:tr w:rsidR="00F938A1">
        <w:trPr>
          <w:trHeight w:val="510"/>
          <w:jc w:val="center"/>
        </w:trPr>
        <w:tc>
          <w:tcPr>
            <w:tcW w:w="1185" w:type="dxa"/>
          </w:tcPr>
          <w:p w:rsidR="00F938A1" w:rsidRDefault="00395C27">
            <w:pPr>
              <w:spacing w:after="0" w:line="240" w:lineRule="auto"/>
              <w:rPr>
                <w:rFonts w:cstheme="minorHAnsi"/>
                <w:sz w:val="24"/>
                <w:szCs w:val="24"/>
                <w:lang w:val="sr-Cyrl-CS"/>
              </w:rPr>
            </w:pPr>
            <w:r>
              <w:rPr>
                <w:rFonts w:cstheme="minorHAnsi"/>
                <w:sz w:val="24"/>
                <w:szCs w:val="24"/>
              </w:rPr>
              <w:t>4</w:t>
            </w:r>
            <w:r>
              <w:rPr>
                <w:rFonts w:cstheme="minorHAnsi"/>
                <w:sz w:val="24"/>
                <w:szCs w:val="24"/>
                <w:lang w:val="sr-Cyrl-CS"/>
              </w:rPr>
              <w:t>.</w:t>
            </w:r>
          </w:p>
        </w:tc>
        <w:tc>
          <w:tcPr>
            <w:tcW w:w="7265" w:type="dxa"/>
          </w:tcPr>
          <w:p w:rsidR="00F938A1" w:rsidRDefault="00395C27">
            <w:pPr>
              <w:spacing w:after="0" w:line="240" w:lineRule="auto"/>
              <w:rPr>
                <w:rFonts w:cstheme="minorHAnsi"/>
                <w:sz w:val="24"/>
                <w:szCs w:val="24"/>
                <w:lang w:val="sr-Cyrl-CS"/>
              </w:rPr>
            </w:pPr>
            <w:r>
              <w:rPr>
                <w:rFonts w:cstheme="minorHAnsi"/>
                <w:sz w:val="24"/>
                <w:szCs w:val="24"/>
                <w:lang w:val="sr-Cyrl-CS"/>
              </w:rPr>
              <w:t>Потребни смо једни другима</w:t>
            </w:r>
          </w:p>
        </w:tc>
        <w:tc>
          <w:tcPr>
            <w:tcW w:w="1347" w:type="dxa"/>
          </w:tcPr>
          <w:p w:rsidR="00F938A1" w:rsidRDefault="00395C27">
            <w:pPr>
              <w:spacing w:after="0" w:line="240" w:lineRule="auto"/>
              <w:jc w:val="center"/>
              <w:rPr>
                <w:rFonts w:cstheme="minorHAnsi"/>
                <w:sz w:val="24"/>
                <w:szCs w:val="24"/>
                <w:lang w:val="sr-Cyrl-CS"/>
              </w:rPr>
            </w:pPr>
            <w:r>
              <w:rPr>
                <w:rFonts w:cstheme="minorHAnsi"/>
                <w:sz w:val="24"/>
                <w:szCs w:val="24"/>
                <w:lang w:val="sr-Cyrl-CS"/>
              </w:rPr>
              <w:t>5</w:t>
            </w:r>
          </w:p>
        </w:tc>
        <w:tc>
          <w:tcPr>
            <w:tcW w:w="1910" w:type="dxa"/>
          </w:tcPr>
          <w:p w:rsidR="00F938A1" w:rsidRDefault="00395C27">
            <w:pPr>
              <w:spacing w:after="0" w:line="240" w:lineRule="auto"/>
              <w:jc w:val="center"/>
              <w:rPr>
                <w:rFonts w:cstheme="minorHAnsi"/>
                <w:sz w:val="24"/>
                <w:szCs w:val="24"/>
                <w:lang w:val="sr-Cyrl-CS"/>
              </w:rPr>
            </w:pPr>
            <w:r>
              <w:rPr>
                <w:rFonts w:cstheme="minorHAnsi"/>
                <w:sz w:val="24"/>
                <w:szCs w:val="24"/>
                <w:lang w:val="sr-Cyrl-CS"/>
              </w:rPr>
              <w:t>4</w:t>
            </w:r>
          </w:p>
        </w:tc>
        <w:tc>
          <w:tcPr>
            <w:tcW w:w="1901" w:type="dxa"/>
          </w:tcPr>
          <w:p w:rsidR="00F938A1" w:rsidRDefault="00395C27">
            <w:pPr>
              <w:spacing w:after="0" w:line="240" w:lineRule="auto"/>
              <w:jc w:val="center"/>
              <w:rPr>
                <w:rFonts w:cstheme="minorHAnsi"/>
                <w:sz w:val="24"/>
                <w:szCs w:val="24"/>
                <w:lang w:val="sr-Cyrl-CS"/>
              </w:rPr>
            </w:pPr>
            <w:r>
              <w:rPr>
                <w:rFonts w:cstheme="minorHAnsi"/>
                <w:sz w:val="24"/>
                <w:szCs w:val="24"/>
                <w:lang w:val="sr-Cyrl-CS"/>
              </w:rPr>
              <w:t>9</w:t>
            </w:r>
          </w:p>
        </w:tc>
      </w:tr>
      <w:tr w:rsidR="00F938A1">
        <w:trPr>
          <w:trHeight w:val="510"/>
          <w:jc w:val="center"/>
        </w:trPr>
        <w:tc>
          <w:tcPr>
            <w:tcW w:w="1185" w:type="dxa"/>
          </w:tcPr>
          <w:p w:rsidR="00F938A1" w:rsidRDefault="00395C27">
            <w:pPr>
              <w:spacing w:after="0" w:line="240" w:lineRule="auto"/>
              <w:rPr>
                <w:rFonts w:cstheme="minorHAnsi"/>
                <w:sz w:val="24"/>
                <w:szCs w:val="24"/>
                <w:lang w:val="sr-Cyrl-CS"/>
              </w:rPr>
            </w:pPr>
            <w:r>
              <w:rPr>
                <w:rFonts w:cstheme="minorHAnsi"/>
                <w:sz w:val="24"/>
                <w:szCs w:val="24"/>
                <w:lang w:val="sr-Cyrl-CS"/>
              </w:rPr>
              <w:t>5.</w:t>
            </w:r>
          </w:p>
        </w:tc>
        <w:tc>
          <w:tcPr>
            <w:tcW w:w="7265" w:type="dxa"/>
          </w:tcPr>
          <w:p w:rsidR="00F938A1" w:rsidRDefault="00395C27">
            <w:pPr>
              <w:spacing w:after="0" w:line="240" w:lineRule="auto"/>
              <w:rPr>
                <w:rFonts w:cstheme="minorHAnsi"/>
                <w:sz w:val="24"/>
                <w:szCs w:val="24"/>
                <w:lang w:val="sr-Cyrl-CS"/>
              </w:rPr>
            </w:pPr>
            <w:r>
              <w:rPr>
                <w:rFonts w:cstheme="minorHAnsi"/>
                <w:sz w:val="24"/>
                <w:szCs w:val="24"/>
                <w:lang w:val="sr-Cyrl-CS"/>
              </w:rPr>
              <w:t>Негујемо живу и неживу природу</w:t>
            </w:r>
          </w:p>
        </w:tc>
        <w:tc>
          <w:tcPr>
            <w:tcW w:w="1347" w:type="dxa"/>
          </w:tcPr>
          <w:p w:rsidR="00F938A1" w:rsidRDefault="00395C27">
            <w:pPr>
              <w:spacing w:after="0" w:line="240" w:lineRule="auto"/>
              <w:jc w:val="center"/>
              <w:rPr>
                <w:rFonts w:cstheme="minorHAnsi"/>
                <w:sz w:val="24"/>
                <w:szCs w:val="24"/>
                <w:lang w:val="sr-Cyrl-CS"/>
              </w:rPr>
            </w:pPr>
            <w:r>
              <w:rPr>
                <w:rFonts w:cstheme="minorHAnsi"/>
                <w:sz w:val="24"/>
                <w:szCs w:val="24"/>
                <w:lang w:val="sr-Cyrl-CS"/>
              </w:rPr>
              <w:t>6</w:t>
            </w:r>
          </w:p>
        </w:tc>
        <w:tc>
          <w:tcPr>
            <w:tcW w:w="1910" w:type="dxa"/>
          </w:tcPr>
          <w:p w:rsidR="00F938A1" w:rsidRDefault="00395C27">
            <w:pPr>
              <w:spacing w:after="0" w:line="240" w:lineRule="auto"/>
              <w:jc w:val="center"/>
              <w:rPr>
                <w:rFonts w:cstheme="minorHAnsi"/>
                <w:sz w:val="24"/>
                <w:szCs w:val="24"/>
                <w:lang w:val="sr-Cyrl-CS"/>
              </w:rPr>
            </w:pPr>
            <w:r>
              <w:rPr>
                <w:rFonts w:cstheme="minorHAnsi"/>
                <w:sz w:val="24"/>
                <w:szCs w:val="24"/>
                <w:lang w:val="sr-Cyrl-CS"/>
              </w:rPr>
              <w:t>4</w:t>
            </w:r>
          </w:p>
        </w:tc>
        <w:tc>
          <w:tcPr>
            <w:tcW w:w="1901" w:type="dxa"/>
          </w:tcPr>
          <w:p w:rsidR="00F938A1" w:rsidRDefault="00395C27">
            <w:pPr>
              <w:spacing w:after="0" w:line="240" w:lineRule="auto"/>
              <w:jc w:val="center"/>
              <w:rPr>
                <w:rFonts w:cstheme="minorHAnsi"/>
                <w:sz w:val="24"/>
                <w:szCs w:val="24"/>
                <w:lang w:val="sr-Cyrl-CS"/>
              </w:rPr>
            </w:pPr>
            <w:r>
              <w:rPr>
                <w:rFonts w:cstheme="minorHAnsi"/>
                <w:sz w:val="24"/>
                <w:szCs w:val="24"/>
                <w:lang w:val="sr-Cyrl-CS"/>
              </w:rPr>
              <w:t>10</w:t>
            </w:r>
          </w:p>
        </w:tc>
      </w:tr>
      <w:tr w:rsidR="00F938A1">
        <w:trPr>
          <w:trHeight w:val="510"/>
          <w:jc w:val="center"/>
        </w:trPr>
        <w:tc>
          <w:tcPr>
            <w:tcW w:w="1185" w:type="dxa"/>
          </w:tcPr>
          <w:p w:rsidR="00F938A1" w:rsidRDefault="00395C27">
            <w:pPr>
              <w:spacing w:after="0" w:line="240" w:lineRule="auto"/>
              <w:rPr>
                <w:rFonts w:cstheme="minorHAnsi"/>
                <w:sz w:val="24"/>
                <w:szCs w:val="24"/>
                <w:lang w:val="sr-Cyrl-CS"/>
              </w:rPr>
            </w:pPr>
            <w:r>
              <w:rPr>
                <w:rFonts w:cstheme="minorHAnsi"/>
                <w:sz w:val="24"/>
                <w:szCs w:val="24"/>
                <w:lang w:val="sr-Cyrl-CS"/>
              </w:rPr>
              <w:t xml:space="preserve">6. </w:t>
            </w:r>
          </w:p>
        </w:tc>
        <w:tc>
          <w:tcPr>
            <w:tcW w:w="7265" w:type="dxa"/>
          </w:tcPr>
          <w:p w:rsidR="00F938A1" w:rsidRDefault="00395C27">
            <w:pPr>
              <w:spacing w:after="0" w:line="240" w:lineRule="auto"/>
              <w:rPr>
                <w:rFonts w:cstheme="minorHAnsi"/>
                <w:sz w:val="24"/>
                <w:szCs w:val="24"/>
                <w:lang w:val="sr-Cyrl-CS"/>
              </w:rPr>
            </w:pPr>
            <w:r>
              <w:rPr>
                <w:rFonts w:cstheme="minorHAnsi"/>
                <w:sz w:val="24"/>
                <w:szCs w:val="24"/>
                <w:lang w:val="sr-Cyrl-CS"/>
              </w:rPr>
              <w:t>Штитимо природу и себе</w:t>
            </w:r>
          </w:p>
        </w:tc>
        <w:tc>
          <w:tcPr>
            <w:tcW w:w="1347" w:type="dxa"/>
          </w:tcPr>
          <w:p w:rsidR="00F938A1" w:rsidRDefault="00395C27">
            <w:pPr>
              <w:spacing w:after="0" w:line="240" w:lineRule="auto"/>
              <w:jc w:val="center"/>
              <w:rPr>
                <w:rFonts w:cstheme="minorHAnsi"/>
                <w:sz w:val="24"/>
                <w:szCs w:val="24"/>
                <w:lang w:val="sr-Cyrl-CS"/>
              </w:rPr>
            </w:pPr>
            <w:r>
              <w:rPr>
                <w:rFonts w:cstheme="minorHAnsi"/>
                <w:sz w:val="24"/>
                <w:szCs w:val="24"/>
                <w:lang w:val="sr-Cyrl-CS"/>
              </w:rPr>
              <w:t>5</w:t>
            </w:r>
          </w:p>
        </w:tc>
        <w:tc>
          <w:tcPr>
            <w:tcW w:w="1910" w:type="dxa"/>
          </w:tcPr>
          <w:p w:rsidR="00F938A1" w:rsidRDefault="00395C27">
            <w:pPr>
              <w:spacing w:after="0" w:line="240" w:lineRule="auto"/>
              <w:jc w:val="center"/>
              <w:rPr>
                <w:rFonts w:cstheme="minorHAnsi"/>
                <w:sz w:val="24"/>
                <w:szCs w:val="24"/>
                <w:lang w:val="sr-Cyrl-CS"/>
              </w:rPr>
            </w:pPr>
            <w:r>
              <w:rPr>
                <w:rFonts w:cstheme="minorHAnsi"/>
                <w:sz w:val="24"/>
                <w:szCs w:val="24"/>
                <w:lang w:val="sr-Cyrl-CS"/>
              </w:rPr>
              <w:t>4</w:t>
            </w:r>
          </w:p>
        </w:tc>
        <w:tc>
          <w:tcPr>
            <w:tcW w:w="1901" w:type="dxa"/>
          </w:tcPr>
          <w:p w:rsidR="00F938A1" w:rsidRDefault="00395C27">
            <w:pPr>
              <w:spacing w:after="0" w:line="240" w:lineRule="auto"/>
              <w:jc w:val="center"/>
              <w:rPr>
                <w:rFonts w:cstheme="minorHAnsi"/>
                <w:sz w:val="24"/>
                <w:szCs w:val="24"/>
                <w:lang w:val="sr-Cyrl-CS"/>
              </w:rPr>
            </w:pPr>
            <w:r>
              <w:rPr>
                <w:rFonts w:cstheme="minorHAnsi"/>
                <w:sz w:val="24"/>
                <w:szCs w:val="24"/>
                <w:lang w:val="sr-Cyrl-CS"/>
              </w:rPr>
              <w:t>9</w:t>
            </w:r>
          </w:p>
        </w:tc>
      </w:tr>
      <w:tr w:rsidR="00F938A1">
        <w:trPr>
          <w:trHeight w:val="510"/>
          <w:jc w:val="center"/>
        </w:trPr>
        <w:tc>
          <w:tcPr>
            <w:tcW w:w="8450" w:type="dxa"/>
            <w:gridSpan w:val="2"/>
          </w:tcPr>
          <w:p w:rsidR="00F938A1" w:rsidRDefault="00395C27">
            <w:pPr>
              <w:spacing w:after="0" w:line="240" w:lineRule="auto"/>
              <w:jc w:val="right"/>
              <w:rPr>
                <w:rFonts w:cstheme="minorHAnsi"/>
                <w:b/>
                <w:sz w:val="24"/>
                <w:szCs w:val="24"/>
              </w:rPr>
            </w:pPr>
            <w:r>
              <w:rPr>
                <w:rFonts w:cstheme="minorHAnsi"/>
                <w:b/>
                <w:sz w:val="24"/>
                <w:szCs w:val="24"/>
              </w:rPr>
              <w:t>УКУПНО</w:t>
            </w:r>
          </w:p>
        </w:tc>
        <w:tc>
          <w:tcPr>
            <w:tcW w:w="1347" w:type="dxa"/>
          </w:tcPr>
          <w:p w:rsidR="00F938A1" w:rsidRDefault="00395C27">
            <w:pPr>
              <w:spacing w:after="0" w:line="240" w:lineRule="auto"/>
              <w:jc w:val="center"/>
              <w:rPr>
                <w:rFonts w:cstheme="minorHAnsi"/>
                <w:b/>
                <w:sz w:val="24"/>
                <w:szCs w:val="24"/>
                <w:lang w:val="sr-Cyrl-CS"/>
              </w:rPr>
            </w:pPr>
            <w:r>
              <w:rPr>
                <w:rFonts w:cstheme="minorHAnsi"/>
                <w:b/>
                <w:sz w:val="24"/>
                <w:szCs w:val="24"/>
                <w:lang w:val="sr-Cyrl-CS"/>
              </w:rPr>
              <w:t>43</w:t>
            </w:r>
          </w:p>
        </w:tc>
        <w:tc>
          <w:tcPr>
            <w:tcW w:w="1910" w:type="dxa"/>
          </w:tcPr>
          <w:p w:rsidR="00F938A1" w:rsidRDefault="00395C27">
            <w:pPr>
              <w:spacing w:after="0" w:line="240" w:lineRule="auto"/>
              <w:jc w:val="center"/>
              <w:rPr>
                <w:rFonts w:cstheme="minorHAnsi"/>
                <w:b/>
                <w:sz w:val="24"/>
                <w:szCs w:val="24"/>
                <w:lang w:val="sr-Cyrl-CS"/>
              </w:rPr>
            </w:pPr>
            <w:r>
              <w:rPr>
                <w:rFonts w:cstheme="minorHAnsi"/>
                <w:b/>
                <w:sz w:val="24"/>
                <w:szCs w:val="24"/>
                <w:lang w:val="sr-Cyrl-CS"/>
              </w:rPr>
              <w:t>29</w:t>
            </w:r>
          </w:p>
        </w:tc>
        <w:tc>
          <w:tcPr>
            <w:tcW w:w="1901" w:type="dxa"/>
          </w:tcPr>
          <w:p w:rsidR="00F938A1" w:rsidRDefault="00395C27">
            <w:pPr>
              <w:spacing w:after="0" w:line="240" w:lineRule="auto"/>
              <w:jc w:val="center"/>
              <w:rPr>
                <w:rFonts w:cstheme="minorHAnsi"/>
                <w:b/>
                <w:sz w:val="24"/>
                <w:szCs w:val="24"/>
              </w:rPr>
            </w:pPr>
            <w:r>
              <w:rPr>
                <w:rFonts w:cstheme="minorHAnsi"/>
                <w:b/>
                <w:sz w:val="24"/>
                <w:szCs w:val="24"/>
              </w:rPr>
              <w:t>72</w:t>
            </w:r>
          </w:p>
        </w:tc>
      </w:tr>
      <w:tr w:rsidR="00F938A1">
        <w:trPr>
          <w:trHeight w:val="510"/>
          <w:jc w:val="center"/>
        </w:trPr>
        <w:tc>
          <w:tcPr>
            <w:tcW w:w="8450" w:type="dxa"/>
            <w:gridSpan w:val="2"/>
          </w:tcPr>
          <w:p w:rsidR="00F938A1" w:rsidRDefault="00395C27">
            <w:pPr>
              <w:spacing w:after="0" w:line="240" w:lineRule="auto"/>
              <w:jc w:val="right"/>
              <w:rPr>
                <w:rFonts w:cstheme="minorHAnsi"/>
                <w:b/>
                <w:sz w:val="24"/>
                <w:szCs w:val="24"/>
              </w:rPr>
            </w:pPr>
            <w:r>
              <w:rPr>
                <w:rFonts w:cstheme="minorHAnsi"/>
                <w:b/>
                <w:sz w:val="24"/>
                <w:szCs w:val="24"/>
              </w:rPr>
              <w:t>СВЕГА ЧАСОВА</w:t>
            </w:r>
          </w:p>
        </w:tc>
        <w:tc>
          <w:tcPr>
            <w:tcW w:w="1347" w:type="dxa"/>
          </w:tcPr>
          <w:p w:rsidR="00F938A1" w:rsidRDefault="00F938A1">
            <w:pPr>
              <w:spacing w:after="0" w:line="240" w:lineRule="auto"/>
              <w:jc w:val="center"/>
              <w:rPr>
                <w:rFonts w:cstheme="minorHAnsi"/>
                <w:b/>
                <w:sz w:val="24"/>
                <w:szCs w:val="24"/>
              </w:rPr>
            </w:pPr>
          </w:p>
        </w:tc>
        <w:tc>
          <w:tcPr>
            <w:tcW w:w="1910" w:type="dxa"/>
          </w:tcPr>
          <w:p w:rsidR="00F938A1" w:rsidRDefault="00F938A1">
            <w:pPr>
              <w:spacing w:after="0" w:line="240" w:lineRule="auto"/>
              <w:jc w:val="center"/>
              <w:rPr>
                <w:rFonts w:cstheme="minorHAnsi"/>
                <w:b/>
                <w:sz w:val="24"/>
                <w:szCs w:val="24"/>
              </w:rPr>
            </w:pPr>
          </w:p>
        </w:tc>
        <w:tc>
          <w:tcPr>
            <w:tcW w:w="1901" w:type="dxa"/>
          </w:tcPr>
          <w:p w:rsidR="00F938A1" w:rsidRDefault="00395C27">
            <w:pPr>
              <w:spacing w:after="0" w:line="240" w:lineRule="auto"/>
              <w:jc w:val="center"/>
              <w:rPr>
                <w:rFonts w:cstheme="minorHAnsi"/>
                <w:b/>
                <w:sz w:val="24"/>
                <w:szCs w:val="24"/>
              </w:rPr>
            </w:pPr>
            <w:r>
              <w:rPr>
                <w:rFonts w:cstheme="minorHAnsi"/>
                <w:b/>
                <w:sz w:val="24"/>
                <w:szCs w:val="24"/>
              </w:rPr>
              <w:t>72</w:t>
            </w:r>
          </w:p>
        </w:tc>
      </w:tr>
    </w:tbl>
    <w:p w:rsidR="00F938A1" w:rsidRPr="00CD72B6" w:rsidRDefault="00F938A1">
      <w:pPr>
        <w:spacing w:after="160" w:line="259" w:lineRule="auto"/>
        <w:rPr>
          <w:rFonts w:cstheme="minorHAnsi"/>
          <w:b/>
          <w:sz w:val="24"/>
          <w:szCs w:val="24"/>
        </w:rPr>
      </w:pPr>
    </w:p>
    <w:tbl>
      <w:tblPr>
        <w:tblW w:w="14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6"/>
        <w:gridCol w:w="7995"/>
        <w:gridCol w:w="6047"/>
        <w:gridCol w:w="1227"/>
      </w:tblGrid>
      <w:tr w:rsidR="00F938A1">
        <w:trPr>
          <w:trHeight w:val="509"/>
          <w:jc w:val="center"/>
        </w:trPr>
        <w:tc>
          <w:tcPr>
            <w:tcW w:w="1982" w:type="dxa"/>
            <w:vMerge w:val="restart"/>
            <w:shd w:val="clear" w:color="auto" w:fill="F2F2F2"/>
          </w:tcPr>
          <w:p w:rsidR="00F938A1" w:rsidRDefault="00395C27">
            <w:pPr>
              <w:spacing w:after="0" w:line="220" w:lineRule="exact"/>
              <w:contextualSpacing/>
              <w:jc w:val="center"/>
              <w:rPr>
                <w:rFonts w:cstheme="minorHAnsi"/>
              </w:rPr>
            </w:pPr>
            <w:r>
              <w:rPr>
                <w:rFonts w:cstheme="minorHAnsi"/>
              </w:rPr>
              <w:t>Редниброји називнаст.теме</w:t>
            </w:r>
          </w:p>
        </w:tc>
        <w:tc>
          <w:tcPr>
            <w:tcW w:w="5580" w:type="dxa"/>
            <w:vMerge w:val="restart"/>
            <w:shd w:val="clear" w:color="auto" w:fill="F2F2F2"/>
          </w:tcPr>
          <w:p w:rsidR="00F938A1" w:rsidRDefault="00CD72B6">
            <w:pPr>
              <w:spacing w:after="0" w:line="240" w:lineRule="auto"/>
              <w:jc w:val="center"/>
              <w:rPr>
                <w:rFonts w:cstheme="minorHAnsi"/>
              </w:rPr>
            </w:pPr>
            <w:r>
              <w:rPr>
                <w:rFonts w:cstheme="minorHAnsi"/>
              </w:rPr>
              <w:t>ис</w:t>
            </w:r>
            <w:r w:rsidR="00395C27">
              <w:rPr>
                <w:rFonts w:cstheme="minorHAnsi"/>
              </w:rPr>
              <w:t>ходи</w:t>
            </w:r>
          </w:p>
        </w:tc>
        <w:tc>
          <w:tcPr>
            <w:tcW w:w="4590" w:type="dxa"/>
            <w:vMerge w:val="restart"/>
            <w:shd w:val="clear" w:color="auto" w:fill="F2F2F2"/>
          </w:tcPr>
          <w:p w:rsidR="00F938A1" w:rsidRDefault="00395C27">
            <w:pPr>
              <w:spacing w:after="0" w:line="240" w:lineRule="auto"/>
              <w:rPr>
                <w:rFonts w:cstheme="minorHAnsi"/>
              </w:rPr>
            </w:pPr>
            <w:r>
              <w:rPr>
                <w:rFonts w:cstheme="minorHAnsi"/>
              </w:rPr>
              <w:t>Међупредметнекомпетенције</w:t>
            </w:r>
          </w:p>
        </w:tc>
        <w:tc>
          <w:tcPr>
            <w:tcW w:w="2033" w:type="dxa"/>
            <w:vMerge w:val="restart"/>
            <w:shd w:val="clear" w:color="auto" w:fill="F2F2F2"/>
          </w:tcPr>
          <w:p w:rsidR="00F938A1" w:rsidRDefault="00395C27">
            <w:pPr>
              <w:spacing w:after="0" w:line="240" w:lineRule="auto"/>
              <w:rPr>
                <w:rFonts w:cstheme="minorHAnsi"/>
              </w:rPr>
            </w:pPr>
            <w:r>
              <w:rPr>
                <w:rFonts w:cstheme="minorHAnsi"/>
              </w:rPr>
              <w:t>Стандарди</w:t>
            </w:r>
          </w:p>
        </w:tc>
      </w:tr>
      <w:tr w:rsidR="00F938A1">
        <w:trPr>
          <w:trHeight w:val="510"/>
          <w:jc w:val="center"/>
        </w:trPr>
        <w:tc>
          <w:tcPr>
            <w:tcW w:w="1982" w:type="dxa"/>
            <w:vMerge/>
            <w:shd w:val="clear" w:color="auto" w:fill="F2F2F2"/>
          </w:tcPr>
          <w:p w:rsidR="00F938A1" w:rsidRDefault="00F938A1">
            <w:pPr>
              <w:spacing w:after="0" w:line="240" w:lineRule="auto"/>
              <w:rPr>
                <w:rFonts w:cstheme="minorHAnsi"/>
              </w:rPr>
            </w:pPr>
          </w:p>
        </w:tc>
        <w:tc>
          <w:tcPr>
            <w:tcW w:w="5580" w:type="dxa"/>
            <w:vMerge/>
            <w:shd w:val="clear" w:color="auto" w:fill="F2F2F2"/>
          </w:tcPr>
          <w:p w:rsidR="00F938A1" w:rsidRDefault="00F938A1">
            <w:pPr>
              <w:spacing w:after="0" w:line="240" w:lineRule="auto"/>
              <w:rPr>
                <w:rFonts w:cstheme="minorHAnsi"/>
              </w:rPr>
            </w:pPr>
          </w:p>
        </w:tc>
        <w:tc>
          <w:tcPr>
            <w:tcW w:w="4590" w:type="dxa"/>
            <w:vMerge/>
            <w:shd w:val="clear" w:color="auto" w:fill="F2F2F2"/>
          </w:tcPr>
          <w:p w:rsidR="00F938A1" w:rsidRDefault="00F938A1">
            <w:pPr>
              <w:spacing w:after="0" w:line="240" w:lineRule="auto"/>
              <w:rPr>
                <w:rFonts w:cstheme="minorHAnsi"/>
              </w:rPr>
            </w:pPr>
          </w:p>
        </w:tc>
        <w:tc>
          <w:tcPr>
            <w:tcW w:w="2033" w:type="dxa"/>
            <w:vMerge/>
            <w:shd w:val="clear" w:color="auto" w:fill="F2F2F2"/>
          </w:tcPr>
          <w:p w:rsidR="00F938A1" w:rsidRDefault="00F938A1">
            <w:pPr>
              <w:spacing w:after="0" w:line="240" w:lineRule="auto"/>
              <w:rPr>
                <w:rFonts w:cstheme="minorHAnsi"/>
              </w:rPr>
            </w:pPr>
          </w:p>
        </w:tc>
      </w:tr>
      <w:tr w:rsidR="00F938A1">
        <w:trPr>
          <w:cantSplit/>
          <w:trHeight w:val="1134"/>
          <w:jc w:val="center"/>
        </w:trPr>
        <w:tc>
          <w:tcPr>
            <w:tcW w:w="1982" w:type="dxa"/>
            <w:vAlign w:val="center"/>
          </w:tcPr>
          <w:p w:rsidR="00F938A1" w:rsidRDefault="00395C27">
            <w:pPr>
              <w:spacing w:line="240" w:lineRule="auto"/>
              <w:rPr>
                <w:rFonts w:ascii="Times New Roman" w:hAnsi="Times New Roman"/>
                <w:b/>
              </w:rPr>
            </w:pPr>
            <w:r>
              <w:rPr>
                <w:rFonts w:ascii="Times New Roman" w:hAnsi="Times New Roman"/>
                <w:b/>
              </w:rPr>
              <w:lastRenderedPageBreak/>
              <w:t xml:space="preserve">1. </w:t>
            </w:r>
            <w:r>
              <w:rPr>
                <w:rFonts w:ascii="Times New Roman" w:hAnsi="Times New Roman"/>
                <w:b/>
                <w:lang w:val="sr-Cyrl-CS"/>
              </w:rPr>
              <w:t>Посматрамо и изучавамо неживу природу</w:t>
            </w:r>
          </w:p>
        </w:tc>
        <w:tc>
          <w:tcPr>
            <w:tcW w:w="5580" w:type="dxa"/>
          </w:tcPr>
          <w:p w:rsidR="00F938A1" w:rsidRDefault="00395C27" w:rsidP="00D8578F">
            <w:pPr>
              <w:numPr>
                <w:ilvl w:val="0"/>
                <w:numId w:val="59"/>
              </w:numPr>
              <w:spacing w:after="0" w:line="240" w:lineRule="auto"/>
              <w:rPr>
                <w:rFonts w:ascii="Times New Roman" w:hAnsi="Times New Roman"/>
              </w:rPr>
            </w:pPr>
            <w:r>
              <w:rPr>
                <w:rFonts w:ascii="Times New Roman" w:hAnsi="Times New Roman"/>
                <w:lang w:val="ru-RU"/>
              </w:rPr>
              <w:t>идентификује облике рељефа и површинских вода у свом крају</w:t>
            </w:r>
          </w:p>
          <w:p w:rsidR="00F938A1" w:rsidRDefault="00395C27" w:rsidP="00D8578F">
            <w:pPr>
              <w:numPr>
                <w:ilvl w:val="0"/>
                <w:numId w:val="59"/>
              </w:numPr>
              <w:spacing w:after="0"/>
              <w:rPr>
                <w:rFonts w:ascii="Times New Roman" w:hAnsi="Times New Roman"/>
              </w:rPr>
            </w:pPr>
            <w:r>
              <w:rPr>
                <w:rFonts w:ascii="Times New Roman" w:hAnsi="Times New Roman"/>
              </w:rPr>
              <w:t>одредиположајзадатогобјекта у односунаистакнутеобликерељефа и површинскеводе у свомкрају</w:t>
            </w:r>
          </w:p>
          <w:p w:rsidR="00F938A1" w:rsidRDefault="00395C27" w:rsidP="00D8578F">
            <w:pPr>
              <w:numPr>
                <w:ilvl w:val="0"/>
                <w:numId w:val="59"/>
              </w:numPr>
              <w:spacing w:after="0" w:line="240" w:lineRule="auto"/>
              <w:rPr>
                <w:rFonts w:ascii="Times New Roman" w:hAnsi="Times New Roman"/>
              </w:rPr>
            </w:pPr>
            <w:r>
              <w:rPr>
                <w:rFonts w:ascii="Times New Roman" w:hAnsi="Times New Roman"/>
              </w:rPr>
              <w:t>илуструјепримеримакако</w:t>
            </w:r>
            <w:r>
              <w:rPr>
                <w:rFonts w:ascii="Times New Roman" w:hAnsi="Times New Roman"/>
                <w:lang w:val="ru-RU"/>
              </w:rPr>
              <w:t xml:space="preserve">рељеф и површинске воде утичу на живот </w:t>
            </w:r>
            <w:r>
              <w:rPr>
                <w:rFonts w:ascii="Times New Roman" w:hAnsi="Times New Roman"/>
              </w:rPr>
              <w:t>људи у крају</w:t>
            </w:r>
          </w:p>
          <w:p w:rsidR="00F938A1" w:rsidRDefault="00395C27" w:rsidP="00D8578F">
            <w:pPr>
              <w:numPr>
                <w:ilvl w:val="0"/>
                <w:numId w:val="59"/>
              </w:numPr>
              <w:spacing w:after="0" w:line="240" w:lineRule="auto"/>
              <w:rPr>
                <w:rFonts w:ascii="Times New Roman" w:hAnsi="Times New Roman"/>
                <w:lang w:val="ru-RU"/>
              </w:rPr>
            </w:pPr>
            <w:r>
              <w:rPr>
                <w:rFonts w:ascii="Times New Roman" w:hAnsi="Times New Roman"/>
              </w:rPr>
              <w:t>се</w:t>
            </w:r>
            <w:r>
              <w:rPr>
                <w:rFonts w:ascii="Times New Roman" w:hAnsi="Times New Roman"/>
                <w:lang w:val="ru-RU"/>
              </w:rPr>
              <w:t>оријентише у простору помоћу компаса и оријентира из природе/окружења</w:t>
            </w:r>
          </w:p>
          <w:p w:rsidR="00F938A1" w:rsidRDefault="00395C27" w:rsidP="00D8578F">
            <w:pPr>
              <w:numPr>
                <w:ilvl w:val="0"/>
                <w:numId w:val="59"/>
              </w:numPr>
              <w:spacing w:after="0" w:line="240" w:lineRule="auto"/>
              <w:rPr>
                <w:rFonts w:ascii="Times New Roman" w:hAnsi="Times New Roman"/>
              </w:rPr>
            </w:pPr>
            <w:r>
              <w:rPr>
                <w:rFonts w:ascii="Times New Roman" w:hAnsi="Times New Roman"/>
                <w:lang w:val="ru-RU"/>
              </w:rPr>
              <w:t>опише пут којим се може стићи од једне до друге тачке</w:t>
            </w:r>
            <w:r>
              <w:rPr>
                <w:rFonts w:ascii="Times New Roman" w:hAnsi="Times New Roman"/>
              </w:rPr>
              <w:t>помоћуплананасеља</w:t>
            </w:r>
          </w:p>
          <w:p w:rsidR="00F938A1" w:rsidRDefault="00395C27" w:rsidP="00D8578F">
            <w:pPr>
              <w:numPr>
                <w:ilvl w:val="0"/>
                <w:numId w:val="59"/>
              </w:numPr>
              <w:spacing w:after="0" w:line="240" w:lineRule="auto"/>
              <w:rPr>
                <w:rFonts w:ascii="Times New Roman" w:hAnsi="Times New Roman"/>
                <w:lang w:val="ru-RU"/>
              </w:rPr>
            </w:pPr>
            <w:r>
              <w:rPr>
                <w:rFonts w:ascii="Times New Roman" w:hAnsi="Times New Roman"/>
                <w:lang w:val="ru-RU"/>
              </w:rPr>
              <w:t>идентификује географске објекте у свом крају користећи географску карту Републике Србије</w:t>
            </w:r>
          </w:p>
          <w:p w:rsidR="00F938A1" w:rsidRDefault="00395C27" w:rsidP="00D8578F">
            <w:pPr>
              <w:numPr>
                <w:ilvl w:val="0"/>
                <w:numId w:val="59"/>
              </w:numPr>
              <w:spacing w:after="0" w:line="240" w:lineRule="auto"/>
              <w:rPr>
                <w:rFonts w:ascii="Times New Roman" w:hAnsi="Times New Roman"/>
              </w:rPr>
            </w:pPr>
            <w:r>
              <w:rPr>
                <w:rFonts w:ascii="Times New Roman" w:hAnsi="Times New Roman"/>
              </w:rPr>
              <w:t>повежејачинуделовањанателосањеговимпређенимрастојањем</w:t>
            </w:r>
          </w:p>
          <w:p w:rsidR="00F938A1" w:rsidRDefault="00395C27" w:rsidP="00D8578F">
            <w:pPr>
              <w:numPr>
                <w:ilvl w:val="0"/>
                <w:numId w:val="59"/>
              </w:numPr>
              <w:spacing w:after="0" w:line="240" w:lineRule="auto"/>
              <w:rPr>
                <w:rFonts w:ascii="Times New Roman" w:hAnsi="Times New Roman"/>
              </w:rPr>
            </w:pPr>
            <w:r>
              <w:rPr>
                <w:rFonts w:ascii="Times New Roman" w:hAnsi="Times New Roman"/>
              </w:rPr>
              <w:t>доводи у везубрзинупадањателасањеговимобликом</w:t>
            </w:r>
          </w:p>
          <w:p w:rsidR="00F938A1" w:rsidRDefault="00395C27" w:rsidP="00D8578F">
            <w:pPr>
              <w:numPr>
                <w:ilvl w:val="0"/>
                <w:numId w:val="59"/>
              </w:numPr>
              <w:spacing w:after="0" w:line="240" w:lineRule="auto"/>
              <w:rPr>
                <w:rFonts w:ascii="Times New Roman" w:hAnsi="Times New Roman"/>
                <w:lang w:val="ru-RU"/>
              </w:rPr>
            </w:pPr>
            <w:r>
              <w:rPr>
                <w:rFonts w:ascii="Times New Roman" w:hAnsi="Times New Roman"/>
              </w:rPr>
              <w:t>р</w:t>
            </w:r>
            <w:r>
              <w:rPr>
                <w:rFonts w:ascii="Times New Roman" w:hAnsi="Times New Roman"/>
                <w:lang w:val="ru-RU"/>
              </w:rPr>
              <w:t>азликује природне и вештачке изворе светлости</w:t>
            </w:r>
          </w:p>
          <w:p w:rsidR="00F938A1" w:rsidRDefault="00395C27" w:rsidP="00D8578F">
            <w:pPr>
              <w:numPr>
                <w:ilvl w:val="0"/>
                <w:numId w:val="59"/>
              </w:numPr>
              <w:spacing w:after="0" w:line="240" w:lineRule="auto"/>
              <w:rPr>
                <w:rFonts w:ascii="Times New Roman" w:hAnsi="Times New Roman"/>
              </w:rPr>
            </w:pPr>
            <w:r>
              <w:rPr>
                <w:rFonts w:ascii="Times New Roman" w:hAnsi="Times New Roman"/>
              </w:rPr>
              <w:t>повежепроменувеличине и положајасенкесапроменомположајаизворасветлости</w:t>
            </w:r>
          </w:p>
          <w:p w:rsidR="00F938A1" w:rsidRDefault="00395C27" w:rsidP="00D8578F">
            <w:pPr>
              <w:numPr>
                <w:ilvl w:val="0"/>
                <w:numId w:val="59"/>
              </w:numPr>
              <w:spacing w:after="0"/>
              <w:contextualSpacing/>
              <w:rPr>
                <w:rFonts w:ascii="Times New Roman" w:hAnsi="Times New Roman"/>
              </w:rPr>
            </w:pPr>
            <w:r>
              <w:rPr>
                <w:rFonts w:ascii="Times New Roman" w:hAnsi="Times New Roman"/>
              </w:rPr>
              <w:t>изведеједноставнеогледе/експерименте и повежерезултатсаобјашњењем/закључком</w:t>
            </w:r>
          </w:p>
          <w:p w:rsidR="00F938A1" w:rsidRDefault="00395C27" w:rsidP="00D8578F">
            <w:pPr>
              <w:numPr>
                <w:ilvl w:val="0"/>
                <w:numId w:val="59"/>
              </w:numPr>
              <w:spacing w:after="0"/>
              <w:contextualSpacing/>
              <w:rPr>
                <w:rFonts w:ascii="Times New Roman" w:hAnsi="Times New Roman"/>
              </w:rPr>
            </w:pPr>
            <w:r>
              <w:rPr>
                <w:rFonts w:ascii="Times New Roman" w:hAnsi="Times New Roman"/>
              </w:rPr>
              <w:t>сарађујесадругима у групиназаједничкимактивностима</w:t>
            </w:r>
          </w:p>
          <w:p w:rsidR="00F938A1" w:rsidRDefault="00395C27" w:rsidP="00D8578F">
            <w:pPr>
              <w:numPr>
                <w:ilvl w:val="0"/>
                <w:numId w:val="59"/>
              </w:numPr>
              <w:spacing w:after="0"/>
              <w:contextualSpacing/>
              <w:rPr>
                <w:rFonts w:ascii="Times New Roman" w:hAnsi="Times New Roman"/>
              </w:rPr>
            </w:pPr>
            <w:r>
              <w:rPr>
                <w:rFonts w:ascii="Times New Roman" w:hAnsi="Times New Roman"/>
              </w:rPr>
              <w:t>представирезултатеистраживања (писано, усмено, помоћулентевремена, Power Point презентацијом и/илицртежом и др)</w:t>
            </w:r>
          </w:p>
          <w:p w:rsidR="00F938A1" w:rsidRDefault="00395C27" w:rsidP="00D8578F">
            <w:pPr>
              <w:pStyle w:val="TableContents"/>
              <w:numPr>
                <w:ilvl w:val="0"/>
                <w:numId w:val="59"/>
              </w:numPr>
              <w:textAlignment w:val="baseline"/>
              <w:rPr>
                <w:rFonts w:ascii="Times New Roman" w:hAnsi="Times New Roman" w:cs="Times New Roman"/>
                <w:sz w:val="22"/>
                <w:szCs w:val="22"/>
              </w:rPr>
            </w:pPr>
            <w:r>
              <w:rPr>
                <w:rFonts w:ascii="Times New Roman" w:eastAsia="Times New Roman" w:hAnsi="Times New Roman" w:cs="Times New Roman"/>
                <w:sz w:val="22"/>
                <w:szCs w:val="22"/>
              </w:rPr>
              <w:t>повежерезултатерадасауложенимтрудом</w:t>
            </w:r>
          </w:p>
          <w:p w:rsidR="00F938A1" w:rsidRDefault="00395C27" w:rsidP="00D8578F">
            <w:pPr>
              <w:numPr>
                <w:ilvl w:val="0"/>
                <w:numId w:val="59"/>
              </w:numPr>
              <w:spacing w:after="0" w:line="240" w:lineRule="auto"/>
              <w:rPr>
                <w:rFonts w:ascii="Times New Roman" w:hAnsi="Times New Roman"/>
              </w:rPr>
            </w:pPr>
            <w:r>
              <w:rPr>
                <w:rFonts w:ascii="Times New Roman" w:hAnsi="Times New Roman"/>
              </w:rPr>
              <w:t>разликујечврсто, течно и гасовитостањеводе у природи и свакодневномживоту</w:t>
            </w:r>
          </w:p>
        </w:tc>
        <w:tc>
          <w:tcPr>
            <w:tcW w:w="4590" w:type="dxa"/>
          </w:tcPr>
          <w:p w:rsidR="00F938A1" w:rsidRDefault="00395C27">
            <w:pPr>
              <w:pStyle w:val="NoSpacing"/>
              <w:rPr>
                <w:lang w:val="sr-Cyrl-CS"/>
              </w:rPr>
            </w:pPr>
            <w:r>
              <w:rPr>
                <w:lang w:val="sr-Cyrl-CS"/>
              </w:rPr>
              <w:t xml:space="preserve">Компетенција за учење: </w:t>
            </w:r>
          </w:p>
          <w:p w:rsidR="00F938A1" w:rsidRDefault="00395C27" w:rsidP="00D8578F">
            <w:pPr>
              <w:pStyle w:val="NoSpacing"/>
              <w:numPr>
                <w:ilvl w:val="0"/>
                <w:numId w:val="60"/>
              </w:numPr>
              <w:ind w:left="256" w:hanging="270"/>
            </w:pPr>
            <w:r>
              <w:rPr>
                <w:lang w:val="sr-Cyrl-CS"/>
              </w:rPr>
              <w:t xml:space="preserve">активно конструише знање; уочава структуру градива и одваја битно од мање битног; </w:t>
            </w:r>
          </w:p>
          <w:p w:rsidR="00F938A1" w:rsidRDefault="00395C27" w:rsidP="00D8578F">
            <w:pPr>
              <w:pStyle w:val="NoSpacing"/>
              <w:numPr>
                <w:ilvl w:val="0"/>
                <w:numId w:val="60"/>
              </w:numPr>
              <w:ind w:left="256" w:hanging="270"/>
            </w:pPr>
            <w:r>
              <w:rPr>
                <w:lang w:val="sr-Cyrl-CS"/>
              </w:rPr>
              <w:t xml:space="preserve">ефикасно користи различите методе учења; </w:t>
            </w:r>
          </w:p>
          <w:p w:rsidR="00F938A1" w:rsidRDefault="00395C27" w:rsidP="00D8578F">
            <w:pPr>
              <w:pStyle w:val="NoSpacing"/>
              <w:numPr>
                <w:ilvl w:val="0"/>
                <w:numId w:val="60"/>
              </w:numPr>
              <w:ind w:left="256" w:hanging="270"/>
            </w:pPr>
            <w:r>
              <w:rPr>
                <w:lang w:val="sr-Cyrl-CS"/>
              </w:rPr>
              <w:t>уме да процени степен овладаности градивом, да идентификује тешкоће и зна како да их превазиђе.</w:t>
            </w:r>
          </w:p>
          <w:p w:rsidR="00F938A1" w:rsidRDefault="00F938A1">
            <w:pPr>
              <w:pStyle w:val="NoSpacing"/>
              <w:ind w:left="256"/>
            </w:pPr>
          </w:p>
          <w:p w:rsidR="00F938A1" w:rsidRDefault="00395C27">
            <w:pPr>
              <w:pStyle w:val="NoSpacing"/>
              <w:rPr>
                <w:lang w:val="sr-Cyrl-CS"/>
              </w:rPr>
            </w:pPr>
            <w:r>
              <w:rPr>
                <w:lang w:val="sr-Cyrl-CS"/>
              </w:rPr>
              <w:t xml:space="preserve">Рад са подацима и информацијама: </w:t>
            </w:r>
          </w:p>
          <w:p w:rsidR="00F938A1" w:rsidRDefault="00395C27" w:rsidP="00D8578F">
            <w:pPr>
              <w:pStyle w:val="NoSpacing"/>
              <w:numPr>
                <w:ilvl w:val="0"/>
                <w:numId w:val="60"/>
              </w:numPr>
              <w:ind w:left="256" w:hanging="270"/>
              <w:rPr>
                <w:lang w:val="sr-Cyrl-CS"/>
              </w:rPr>
            </w:pPr>
            <w:r>
              <w:rPr>
                <w:lang w:val="sr-Cyrl-CS"/>
              </w:rPr>
              <w:t>користи графички приказ података и уме да их чита и тумачи.</w:t>
            </w:r>
          </w:p>
          <w:p w:rsidR="00F938A1" w:rsidRDefault="00F938A1">
            <w:pPr>
              <w:pStyle w:val="NoSpacing"/>
              <w:ind w:left="256"/>
              <w:rPr>
                <w:lang w:val="sr-Cyrl-CS"/>
              </w:rPr>
            </w:pPr>
          </w:p>
          <w:p w:rsidR="00F938A1" w:rsidRDefault="00395C27">
            <w:pPr>
              <w:pStyle w:val="NoSpacing"/>
              <w:rPr>
                <w:lang w:val="sr-Cyrl-CS"/>
              </w:rPr>
            </w:pPr>
            <w:r>
              <w:rPr>
                <w:lang w:val="sr-Cyrl-CS"/>
              </w:rPr>
              <w:t xml:space="preserve">Одговоран однос према околини: </w:t>
            </w:r>
          </w:p>
          <w:p w:rsidR="00F938A1" w:rsidRDefault="00395C27" w:rsidP="00D8578F">
            <w:pPr>
              <w:pStyle w:val="NoSpacing"/>
              <w:numPr>
                <w:ilvl w:val="0"/>
                <w:numId w:val="60"/>
              </w:numPr>
              <w:ind w:left="256" w:hanging="270"/>
              <w:rPr>
                <w:lang w:val="sr-Cyrl-CS"/>
              </w:rPr>
            </w:pPr>
            <w:r>
              <w:rPr>
                <w:lang w:val="sr-Cyrl-CS"/>
              </w:rPr>
              <w:t>разуме и показује спремност за ангажовање у заштити вода краја.</w:t>
            </w:r>
          </w:p>
          <w:p w:rsidR="00F938A1" w:rsidRDefault="00F938A1">
            <w:pPr>
              <w:pStyle w:val="NoSpacing"/>
              <w:ind w:left="256"/>
              <w:rPr>
                <w:lang w:val="sr-Cyrl-CS"/>
              </w:rPr>
            </w:pPr>
          </w:p>
          <w:p w:rsidR="00F938A1" w:rsidRDefault="00395C27">
            <w:pPr>
              <w:pStyle w:val="NoSpacing"/>
              <w:rPr>
                <w:lang w:val="sr-Cyrl-CS"/>
              </w:rPr>
            </w:pPr>
            <w:r>
              <w:rPr>
                <w:lang w:val="sr-Cyrl-CS"/>
              </w:rPr>
              <w:t xml:space="preserve">Компетенција за сарадњу: </w:t>
            </w:r>
          </w:p>
          <w:p w:rsidR="00F938A1" w:rsidRDefault="00395C27" w:rsidP="00D8578F">
            <w:pPr>
              <w:pStyle w:val="NoSpacing"/>
              <w:numPr>
                <w:ilvl w:val="0"/>
                <w:numId w:val="60"/>
              </w:numPr>
              <w:ind w:left="256" w:hanging="270"/>
            </w:pPr>
            <w:r>
              <w:rPr>
                <w:lang w:val="sr-Cyrl-CS"/>
              </w:rPr>
              <w:t>доприноси постизању договора о изради заједничког рада; ангажује се у реализацији преузетих одговорности у оквиру групе.</w:t>
            </w:r>
          </w:p>
          <w:p w:rsidR="00F938A1" w:rsidRDefault="00F938A1">
            <w:pPr>
              <w:pStyle w:val="NoSpacing"/>
            </w:pPr>
          </w:p>
          <w:p w:rsidR="00F938A1" w:rsidRDefault="00395C27">
            <w:pPr>
              <w:pStyle w:val="NoSpacing"/>
            </w:pPr>
            <w:r>
              <w:t>Комуникација:</w:t>
            </w:r>
          </w:p>
          <w:p w:rsidR="00F938A1" w:rsidRDefault="00395C27" w:rsidP="00D8578F">
            <w:pPr>
              <w:pStyle w:val="NoSpacing"/>
              <w:numPr>
                <w:ilvl w:val="0"/>
                <w:numId w:val="54"/>
              </w:numPr>
              <w:ind w:left="346" w:hanging="270"/>
            </w:pPr>
            <w:r>
              <w:t>уме јасно и аргументовано да образлаже ставове и мишљења уз уважавање другачијих гледишта.</w:t>
            </w:r>
          </w:p>
          <w:p w:rsidR="00F938A1" w:rsidRDefault="00F938A1">
            <w:pPr>
              <w:pStyle w:val="NoSpacing"/>
            </w:pPr>
          </w:p>
          <w:p w:rsidR="00F938A1" w:rsidRDefault="00395C27">
            <w:pPr>
              <w:pStyle w:val="NoSpacing"/>
            </w:pPr>
            <w:r>
              <w:t>Решавање проблема</w:t>
            </w:r>
          </w:p>
          <w:p w:rsidR="00F938A1" w:rsidRDefault="00395C27" w:rsidP="00D8578F">
            <w:pPr>
              <w:pStyle w:val="NoSpacing"/>
              <w:numPr>
                <w:ilvl w:val="0"/>
                <w:numId w:val="54"/>
              </w:numPr>
              <w:ind w:left="256" w:hanging="270"/>
            </w:pPr>
            <w:r>
              <w:t>испитујућипроблемскуситуацију, ученикидентификујеограничења и релевантнекарактеристикепроблемскеситуације и разумекакосуонемеђусобноповезане.</w:t>
            </w:r>
          </w:p>
        </w:tc>
        <w:tc>
          <w:tcPr>
            <w:tcW w:w="2033" w:type="dxa"/>
          </w:tcPr>
          <w:p w:rsidR="00F938A1" w:rsidRDefault="00395C27">
            <w:pPr>
              <w:spacing w:after="0" w:line="240" w:lineRule="auto"/>
              <w:rPr>
                <w:rFonts w:ascii="Times New Roman" w:hAnsi="Times New Roman"/>
                <w:lang w:val="sr-Cyrl-CS"/>
              </w:rPr>
            </w:pPr>
            <w:r>
              <w:rPr>
                <w:rFonts w:ascii="Times New Roman" w:hAnsi="Times New Roman"/>
                <w:lang w:val="sr-Cyrl-CS"/>
              </w:rPr>
              <w:t>1ПД1.1.2.</w:t>
            </w:r>
          </w:p>
          <w:p w:rsidR="00F938A1" w:rsidRDefault="00395C27">
            <w:pPr>
              <w:spacing w:after="0" w:line="240" w:lineRule="auto"/>
              <w:rPr>
                <w:rFonts w:ascii="Times New Roman" w:hAnsi="Times New Roman"/>
                <w:lang w:val="sr-Cyrl-CS"/>
              </w:rPr>
            </w:pPr>
            <w:r>
              <w:rPr>
                <w:rFonts w:ascii="Times New Roman" w:hAnsi="Times New Roman"/>
                <w:lang w:val="sr-Cyrl-CS"/>
              </w:rPr>
              <w:t>1ПД.1.4.1.</w:t>
            </w:r>
          </w:p>
          <w:p w:rsidR="00F938A1" w:rsidRDefault="00395C27">
            <w:pPr>
              <w:spacing w:after="0" w:line="240" w:lineRule="auto"/>
              <w:rPr>
                <w:rFonts w:ascii="Times New Roman" w:hAnsi="Times New Roman"/>
                <w:lang w:val="sr-Cyrl-CS"/>
              </w:rPr>
            </w:pPr>
            <w:r>
              <w:rPr>
                <w:rFonts w:ascii="Times New Roman" w:hAnsi="Times New Roman"/>
                <w:lang w:val="sr-Cyrl-CS"/>
              </w:rPr>
              <w:t>1ПД.1.4.2.</w:t>
            </w:r>
          </w:p>
          <w:p w:rsidR="00F938A1" w:rsidRDefault="00395C27">
            <w:pPr>
              <w:spacing w:after="0" w:line="240" w:lineRule="auto"/>
              <w:rPr>
                <w:rFonts w:ascii="Times New Roman" w:hAnsi="Times New Roman"/>
                <w:lang w:val="sr-Cyrl-CS"/>
              </w:rPr>
            </w:pPr>
            <w:r>
              <w:rPr>
                <w:rFonts w:ascii="Times New Roman" w:hAnsi="Times New Roman"/>
                <w:lang w:val="sr-Cyrl-CS"/>
              </w:rPr>
              <w:t>1ПД.1.4.3.</w:t>
            </w:r>
          </w:p>
          <w:p w:rsidR="00F938A1" w:rsidRDefault="00395C27">
            <w:pPr>
              <w:spacing w:after="0" w:line="240" w:lineRule="auto"/>
              <w:rPr>
                <w:rFonts w:ascii="Times New Roman" w:hAnsi="Times New Roman"/>
                <w:lang w:val="sr-Cyrl-CS"/>
              </w:rPr>
            </w:pPr>
            <w:r>
              <w:rPr>
                <w:rFonts w:ascii="Times New Roman" w:hAnsi="Times New Roman"/>
                <w:lang w:val="sr-Cyrl-CS"/>
              </w:rPr>
              <w:t>1ПД.1.6.1.</w:t>
            </w:r>
          </w:p>
          <w:p w:rsidR="00F938A1" w:rsidRDefault="00395C27">
            <w:pPr>
              <w:spacing w:after="0" w:line="240" w:lineRule="auto"/>
              <w:rPr>
                <w:rFonts w:ascii="Times New Roman" w:hAnsi="Times New Roman"/>
                <w:lang w:val="sr-Cyrl-CS"/>
              </w:rPr>
            </w:pPr>
            <w:r>
              <w:rPr>
                <w:rFonts w:ascii="Times New Roman" w:hAnsi="Times New Roman"/>
                <w:lang w:val="sr-Cyrl-CS"/>
              </w:rPr>
              <w:t>1ПД.1.6.2.</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1ПД.2.4.1.</w:t>
            </w:r>
          </w:p>
          <w:p w:rsidR="00F938A1" w:rsidRDefault="00395C27">
            <w:pPr>
              <w:spacing w:after="0" w:line="240" w:lineRule="auto"/>
              <w:rPr>
                <w:rFonts w:ascii="Times New Roman" w:hAnsi="Times New Roman"/>
                <w:lang w:val="sr-Cyrl-CS"/>
              </w:rPr>
            </w:pPr>
            <w:r>
              <w:rPr>
                <w:rFonts w:ascii="Times New Roman" w:hAnsi="Times New Roman"/>
                <w:lang w:val="sr-Cyrl-CS"/>
              </w:rPr>
              <w:t>1ПД.2.4.2.</w:t>
            </w:r>
          </w:p>
          <w:p w:rsidR="00F938A1" w:rsidRDefault="00395C27">
            <w:pPr>
              <w:spacing w:after="0" w:line="240" w:lineRule="auto"/>
              <w:rPr>
                <w:rFonts w:ascii="Times New Roman" w:hAnsi="Times New Roman"/>
                <w:lang w:val="sr-Cyrl-CS"/>
              </w:rPr>
            </w:pPr>
            <w:r>
              <w:rPr>
                <w:rFonts w:ascii="Times New Roman" w:hAnsi="Times New Roman"/>
                <w:lang w:val="sr-Cyrl-CS"/>
              </w:rPr>
              <w:t>1ПД.2.4.3.</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1ПД.2.6.1.</w:t>
            </w:r>
          </w:p>
          <w:p w:rsidR="00F938A1" w:rsidRDefault="00395C27">
            <w:pPr>
              <w:spacing w:after="0" w:line="240" w:lineRule="auto"/>
              <w:rPr>
                <w:rFonts w:ascii="Times New Roman" w:hAnsi="Times New Roman"/>
                <w:lang w:val="sr-Cyrl-CS"/>
              </w:rPr>
            </w:pPr>
            <w:r>
              <w:rPr>
                <w:rFonts w:ascii="Times New Roman" w:hAnsi="Times New Roman"/>
                <w:lang w:val="sr-Cyrl-CS"/>
              </w:rPr>
              <w:t>1ПД.2.6.3.</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1ПД.3.3.1.</w:t>
            </w:r>
          </w:p>
          <w:p w:rsidR="00F938A1" w:rsidRDefault="00F938A1">
            <w:pPr>
              <w:spacing w:after="0" w:line="240" w:lineRule="auto"/>
              <w:rPr>
                <w:rFonts w:ascii="Times New Roman" w:hAnsi="Times New Roman"/>
                <w:lang w:val="sr-Cyrl-CS"/>
              </w:rPr>
            </w:pPr>
          </w:p>
          <w:p w:rsidR="00F938A1" w:rsidRDefault="00F938A1">
            <w:pPr>
              <w:spacing w:after="0" w:line="240" w:lineRule="auto"/>
              <w:rPr>
                <w:rFonts w:ascii="Times New Roman" w:hAnsi="Times New Roman"/>
                <w:lang w:val="sr-Cyrl-CS"/>
              </w:rPr>
            </w:pPr>
          </w:p>
          <w:p w:rsidR="00F938A1" w:rsidRDefault="00F938A1">
            <w:pPr>
              <w:spacing w:after="0" w:line="240" w:lineRule="auto"/>
              <w:rPr>
                <w:rFonts w:ascii="Times New Roman" w:hAnsi="Times New Roman"/>
                <w:lang w:val="sr-Cyrl-CS"/>
              </w:rPr>
            </w:pPr>
          </w:p>
          <w:p w:rsidR="00F938A1" w:rsidRDefault="00F938A1">
            <w:pPr>
              <w:spacing w:after="0" w:line="240" w:lineRule="auto"/>
              <w:rPr>
                <w:rFonts w:ascii="Times New Roman" w:hAnsi="Times New Roman"/>
                <w:lang w:val="sr-Cyrl-CS"/>
              </w:rPr>
            </w:pPr>
          </w:p>
          <w:p w:rsidR="00F938A1" w:rsidRDefault="00F938A1">
            <w:pPr>
              <w:spacing w:after="0" w:line="240" w:lineRule="auto"/>
              <w:rPr>
                <w:rFonts w:ascii="Times New Roman" w:hAnsi="Times New Roman"/>
                <w:lang w:val="sr-Cyrl-CS"/>
              </w:rPr>
            </w:pPr>
          </w:p>
          <w:p w:rsidR="00F938A1" w:rsidRDefault="00F938A1">
            <w:pPr>
              <w:spacing w:after="0" w:line="240" w:lineRule="auto"/>
              <w:rPr>
                <w:rFonts w:ascii="Times New Roman" w:hAnsi="Times New Roman"/>
                <w:lang w:val="sr-Cyrl-CS"/>
              </w:rPr>
            </w:pPr>
          </w:p>
          <w:p w:rsidR="00F938A1" w:rsidRDefault="00F938A1">
            <w:pPr>
              <w:spacing w:line="240" w:lineRule="auto"/>
              <w:rPr>
                <w:rFonts w:ascii="Times New Roman" w:hAnsi="Times New Roman"/>
                <w:lang w:val="sr-Cyrl-CS"/>
              </w:rPr>
            </w:pPr>
          </w:p>
          <w:p w:rsidR="00F938A1" w:rsidRDefault="00F938A1">
            <w:pPr>
              <w:spacing w:line="240" w:lineRule="auto"/>
              <w:rPr>
                <w:rFonts w:ascii="Times New Roman" w:hAnsi="Times New Roman"/>
                <w:lang w:val="sr-Cyrl-CS"/>
              </w:rPr>
            </w:pPr>
          </w:p>
          <w:p w:rsidR="00F938A1" w:rsidRDefault="00F938A1">
            <w:pPr>
              <w:spacing w:line="240" w:lineRule="auto"/>
              <w:rPr>
                <w:rFonts w:ascii="Times New Roman" w:hAnsi="Times New Roman"/>
                <w:lang w:val="sr-Cyrl-CS"/>
              </w:rPr>
            </w:pPr>
          </w:p>
          <w:p w:rsidR="00F938A1" w:rsidRDefault="00F938A1">
            <w:pPr>
              <w:spacing w:line="240" w:lineRule="auto"/>
              <w:rPr>
                <w:rFonts w:ascii="Times New Roman" w:hAnsi="Times New Roman"/>
                <w:lang w:val="sr-Cyrl-CS"/>
              </w:rPr>
            </w:pPr>
          </w:p>
          <w:p w:rsidR="00F938A1" w:rsidRDefault="00F938A1">
            <w:pPr>
              <w:spacing w:line="240" w:lineRule="auto"/>
              <w:rPr>
                <w:rFonts w:ascii="Times New Roman" w:hAnsi="Times New Roman"/>
                <w:lang w:val="sr-Cyrl-CS"/>
              </w:rPr>
            </w:pPr>
          </w:p>
          <w:p w:rsidR="00F938A1" w:rsidRDefault="00F938A1">
            <w:pPr>
              <w:spacing w:line="240" w:lineRule="auto"/>
              <w:rPr>
                <w:rFonts w:ascii="Times New Roman" w:hAnsi="Times New Roman"/>
                <w:lang w:val="sr-Cyrl-CS"/>
              </w:rPr>
            </w:pPr>
          </w:p>
        </w:tc>
      </w:tr>
      <w:tr w:rsidR="00F938A1">
        <w:trPr>
          <w:cantSplit/>
          <w:trHeight w:val="1605"/>
          <w:jc w:val="center"/>
        </w:trPr>
        <w:tc>
          <w:tcPr>
            <w:tcW w:w="1982" w:type="dxa"/>
            <w:vAlign w:val="center"/>
          </w:tcPr>
          <w:p w:rsidR="00F938A1" w:rsidRDefault="00395C27">
            <w:pPr>
              <w:spacing w:after="0" w:line="240" w:lineRule="auto"/>
              <w:rPr>
                <w:rFonts w:ascii="Times New Roman" w:hAnsi="Times New Roman"/>
                <w:b/>
              </w:rPr>
            </w:pPr>
            <w:r>
              <w:rPr>
                <w:rFonts w:ascii="Times New Roman" w:hAnsi="Times New Roman"/>
                <w:b/>
              </w:rPr>
              <w:lastRenderedPageBreak/>
              <w:t xml:space="preserve">2. </w:t>
            </w:r>
            <w:r>
              <w:rPr>
                <w:rFonts w:ascii="Times New Roman" w:hAnsi="Times New Roman"/>
                <w:b/>
                <w:lang w:val="sr-Cyrl-CS"/>
              </w:rPr>
              <w:t>Истражујемо неживу природу</w:t>
            </w:r>
          </w:p>
        </w:tc>
        <w:tc>
          <w:tcPr>
            <w:tcW w:w="5580" w:type="dxa"/>
          </w:tcPr>
          <w:p w:rsidR="00F938A1" w:rsidRDefault="00395C27" w:rsidP="00D8578F">
            <w:pPr>
              <w:numPr>
                <w:ilvl w:val="0"/>
                <w:numId w:val="61"/>
              </w:numPr>
              <w:spacing w:after="0" w:line="240" w:lineRule="auto"/>
              <w:rPr>
                <w:rFonts w:ascii="Times New Roman" w:hAnsi="Times New Roman"/>
              </w:rPr>
            </w:pPr>
            <w:r>
              <w:rPr>
                <w:rFonts w:ascii="Times New Roman" w:hAnsi="Times New Roman"/>
              </w:rPr>
              <w:t>повежетемпературнепроменесапроменамазапремине и кретањаваздуха</w:t>
            </w:r>
          </w:p>
          <w:p w:rsidR="00F938A1" w:rsidRDefault="00395C27" w:rsidP="00D8578F">
            <w:pPr>
              <w:numPr>
                <w:ilvl w:val="0"/>
                <w:numId w:val="61"/>
              </w:numPr>
              <w:spacing w:after="0" w:line="240" w:lineRule="auto"/>
              <w:rPr>
                <w:rFonts w:ascii="Times New Roman" w:hAnsi="Times New Roman"/>
              </w:rPr>
            </w:pPr>
            <w:r>
              <w:rPr>
                <w:rFonts w:ascii="Times New Roman" w:hAnsi="Times New Roman"/>
              </w:rPr>
              <w:t>очитавредноститемпературеводе, ваздуха и телапомоћутермометра</w:t>
            </w:r>
          </w:p>
          <w:p w:rsidR="00F938A1" w:rsidRDefault="00395C27" w:rsidP="00D8578F">
            <w:pPr>
              <w:numPr>
                <w:ilvl w:val="0"/>
                <w:numId w:val="61"/>
              </w:numPr>
              <w:spacing w:after="0" w:line="240" w:lineRule="auto"/>
              <w:rPr>
                <w:rFonts w:ascii="Times New Roman" w:hAnsi="Times New Roman"/>
              </w:rPr>
            </w:pPr>
            <w:r>
              <w:rPr>
                <w:rFonts w:ascii="Times New Roman" w:hAnsi="Times New Roman"/>
              </w:rPr>
              <w:t>повежепроменујачинезвукасапроменомудаљеностиодњеговогизвора</w:t>
            </w:r>
          </w:p>
          <w:p w:rsidR="00F938A1" w:rsidRDefault="00395C27" w:rsidP="00D8578F">
            <w:pPr>
              <w:numPr>
                <w:ilvl w:val="0"/>
                <w:numId w:val="61"/>
              </w:numPr>
              <w:spacing w:after="0" w:line="240" w:lineRule="auto"/>
              <w:rPr>
                <w:rFonts w:ascii="Times New Roman" w:hAnsi="Times New Roman"/>
              </w:rPr>
            </w:pPr>
            <w:r>
              <w:rPr>
                <w:rFonts w:ascii="Times New Roman" w:hAnsi="Times New Roman"/>
              </w:rPr>
              <w:t>разликујеповратне и неповратнепроменематеријала</w:t>
            </w:r>
          </w:p>
          <w:p w:rsidR="00F938A1" w:rsidRDefault="00395C27" w:rsidP="00D8578F">
            <w:pPr>
              <w:numPr>
                <w:ilvl w:val="0"/>
                <w:numId w:val="61"/>
              </w:numPr>
              <w:spacing w:after="0" w:line="240" w:lineRule="auto"/>
              <w:rPr>
                <w:rFonts w:ascii="Times New Roman" w:hAnsi="Times New Roman"/>
              </w:rPr>
            </w:pPr>
            <w:r>
              <w:rPr>
                <w:rFonts w:ascii="Times New Roman" w:hAnsi="Times New Roman"/>
              </w:rPr>
              <w:t>уочисличности и разликемеђутечностима – тече, променљивостоблика; провидност, боја, густина</w:t>
            </w:r>
          </w:p>
          <w:p w:rsidR="00F938A1" w:rsidRDefault="00395C27" w:rsidP="00D8578F">
            <w:pPr>
              <w:numPr>
                <w:ilvl w:val="0"/>
                <w:numId w:val="61"/>
              </w:numPr>
              <w:spacing w:after="0" w:line="240" w:lineRule="auto"/>
              <w:rPr>
                <w:rFonts w:ascii="Times New Roman" w:hAnsi="Times New Roman"/>
              </w:rPr>
            </w:pPr>
            <w:r>
              <w:rPr>
                <w:rFonts w:ascii="Times New Roman" w:hAnsi="Times New Roman"/>
              </w:rPr>
              <w:t>одаберематеријалекојипотоплотнојпроводљивостинајвишеодговарајуупотреби у свакодневномживоту</w:t>
            </w:r>
          </w:p>
          <w:p w:rsidR="00F938A1" w:rsidRDefault="00395C27" w:rsidP="00D8578F">
            <w:pPr>
              <w:numPr>
                <w:ilvl w:val="0"/>
                <w:numId w:val="62"/>
              </w:numPr>
              <w:spacing w:after="0"/>
              <w:ind w:left="360"/>
              <w:contextualSpacing/>
              <w:rPr>
                <w:rFonts w:ascii="Times New Roman" w:hAnsi="Times New Roman"/>
              </w:rPr>
            </w:pPr>
            <w:r>
              <w:rPr>
                <w:rFonts w:ascii="Times New Roman" w:hAnsi="Times New Roman"/>
              </w:rPr>
              <w:t>изведеједноставнеогледе/експерименте и повежерезултатсаобјашњењем/закључком</w:t>
            </w:r>
          </w:p>
          <w:p w:rsidR="00F938A1" w:rsidRDefault="00395C27" w:rsidP="00D8578F">
            <w:pPr>
              <w:numPr>
                <w:ilvl w:val="0"/>
                <w:numId w:val="62"/>
              </w:numPr>
              <w:spacing w:after="0"/>
              <w:ind w:left="360"/>
              <w:contextualSpacing/>
              <w:rPr>
                <w:rFonts w:ascii="Times New Roman" w:hAnsi="Times New Roman"/>
              </w:rPr>
            </w:pPr>
            <w:r>
              <w:rPr>
                <w:rFonts w:ascii="Times New Roman" w:hAnsi="Times New Roman"/>
              </w:rPr>
              <w:t>сарађујесадругима у групиназаједничкимактивностима</w:t>
            </w:r>
          </w:p>
          <w:p w:rsidR="00F938A1" w:rsidRDefault="00395C27" w:rsidP="00D8578F">
            <w:pPr>
              <w:numPr>
                <w:ilvl w:val="0"/>
                <w:numId w:val="62"/>
              </w:numPr>
              <w:spacing w:after="0"/>
              <w:ind w:left="360"/>
              <w:contextualSpacing/>
              <w:rPr>
                <w:rFonts w:ascii="Times New Roman" w:hAnsi="Times New Roman"/>
              </w:rPr>
            </w:pPr>
            <w:r>
              <w:rPr>
                <w:rFonts w:ascii="Times New Roman" w:hAnsi="Times New Roman"/>
              </w:rPr>
              <w:t>представирезултатеистраживања (писано, усмено, помоћулентевремена, Power Point презентацијом и/илицртежом и др)</w:t>
            </w:r>
          </w:p>
          <w:p w:rsidR="00F938A1" w:rsidRDefault="00395C27" w:rsidP="00D8578F">
            <w:pPr>
              <w:pStyle w:val="ListParagraph"/>
              <w:numPr>
                <w:ilvl w:val="0"/>
                <w:numId w:val="59"/>
              </w:numPr>
              <w:tabs>
                <w:tab w:val="left" w:pos="1500"/>
              </w:tabs>
              <w:rPr>
                <w:lang w:eastAsia="zh-CN" w:bidi="hi-IN"/>
              </w:rPr>
            </w:pPr>
            <w:r>
              <w:rPr>
                <w:rFonts w:eastAsia="Times New Roman"/>
              </w:rPr>
              <w:t>повежерезултатерадасауложенимтрудом</w:t>
            </w:r>
          </w:p>
        </w:tc>
        <w:tc>
          <w:tcPr>
            <w:tcW w:w="4590" w:type="dxa"/>
          </w:tcPr>
          <w:p w:rsidR="00F938A1" w:rsidRDefault="00395C27">
            <w:pPr>
              <w:pStyle w:val="NoSpacing"/>
              <w:rPr>
                <w:lang w:val="sr-Cyrl-CS"/>
              </w:rPr>
            </w:pPr>
            <w:r>
              <w:rPr>
                <w:lang w:val="sr-Cyrl-CS"/>
              </w:rPr>
              <w:t xml:space="preserve">Компетенција заучење: </w:t>
            </w:r>
          </w:p>
          <w:p w:rsidR="00F938A1" w:rsidRDefault="00395C27" w:rsidP="00D8578F">
            <w:pPr>
              <w:pStyle w:val="NoSpacing"/>
              <w:numPr>
                <w:ilvl w:val="0"/>
                <w:numId w:val="63"/>
              </w:numPr>
              <w:ind w:left="256" w:hanging="256"/>
              <w:rPr>
                <w:lang w:val="sr-Cyrl-CS"/>
              </w:rPr>
            </w:pPr>
            <w:r>
              <w:rPr>
                <w:lang w:val="sr-Cyrl-CS"/>
              </w:rPr>
              <w:t xml:space="preserve">уочава структуру градива и активно одваја битно од мање битног; </w:t>
            </w:r>
          </w:p>
          <w:p w:rsidR="00F938A1" w:rsidRDefault="00395C27" w:rsidP="00D8578F">
            <w:pPr>
              <w:pStyle w:val="NoSpacing"/>
              <w:numPr>
                <w:ilvl w:val="0"/>
                <w:numId w:val="63"/>
              </w:numPr>
              <w:ind w:left="256" w:hanging="256"/>
              <w:rPr>
                <w:lang w:val="sr-Cyrl-CS"/>
              </w:rPr>
            </w:pPr>
            <w:r>
              <w:rPr>
                <w:lang w:val="sr-Cyrl-CS"/>
              </w:rPr>
              <w:t xml:space="preserve">ефикасно користи различите методе учења; </w:t>
            </w:r>
          </w:p>
          <w:p w:rsidR="00F938A1" w:rsidRDefault="00395C27" w:rsidP="00D8578F">
            <w:pPr>
              <w:pStyle w:val="NoSpacing"/>
              <w:numPr>
                <w:ilvl w:val="0"/>
                <w:numId w:val="63"/>
              </w:numPr>
              <w:ind w:left="256" w:hanging="256"/>
              <w:rPr>
                <w:lang w:val="sr-Cyrl-CS"/>
              </w:rPr>
            </w:pPr>
            <w:r>
              <w:rPr>
                <w:lang w:val="sr-Cyrl-CS"/>
              </w:rPr>
              <w:t xml:space="preserve">уме да резимира и елаборира основне идеје; </w:t>
            </w:r>
          </w:p>
          <w:p w:rsidR="00F938A1" w:rsidRDefault="00395C27" w:rsidP="00D8578F">
            <w:pPr>
              <w:pStyle w:val="NoSpacing"/>
              <w:numPr>
                <w:ilvl w:val="0"/>
                <w:numId w:val="63"/>
              </w:numPr>
              <w:ind w:left="256" w:hanging="256"/>
              <w:rPr>
                <w:lang w:val="sr-Cyrl-CS"/>
              </w:rPr>
            </w:pPr>
            <w:r>
              <w:rPr>
                <w:lang w:val="sr-Cyrl-CS"/>
              </w:rPr>
              <w:t>уме да процени степен овладаности градивом, да идентификује тешкоће и зна како да их превазиђе.</w:t>
            </w:r>
          </w:p>
          <w:p w:rsidR="00F938A1" w:rsidRDefault="00F938A1">
            <w:pPr>
              <w:pStyle w:val="NoSpacing"/>
              <w:ind w:left="256"/>
              <w:rPr>
                <w:lang w:val="sr-Cyrl-CS"/>
              </w:rPr>
            </w:pPr>
          </w:p>
          <w:p w:rsidR="00F938A1" w:rsidRDefault="00395C27">
            <w:pPr>
              <w:pStyle w:val="NoSpacing"/>
              <w:rPr>
                <w:lang w:val="sr-Cyrl-CS"/>
              </w:rPr>
            </w:pPr>
            <w:r>
              <w:rPr>
                <w:lang w:val="sr-Cyrl-CS"/>
              </w:rPr>
              <w:t xml:space="preserve">Компетенција за сарадњу: </w:t>
            </w:r>
          </w:p>
          <w:p w:rsidR="00F938A1" w:rsidRDefault="00395C27" w:rsidP="00D8578F">
            <w:pPr>
              <w:pStyle w:val="NoSpacing"/>
              <w:numPr>
                <w:ilvl w:val="0"/>
                <w:numId w:val="63"/>
              </w:numPr>
              <w:ind w:left="256" w:hanging="256"/>
            </w:pPr>
            <w:r>
              <w:rPr>
                <w:lang w:val="sr-Cyrl-CS"/>
              </w:rPr>
              <w:t xml:space="preserve">доприноси постизању договора о изради заједничког рада; </w:t>
            </w:r>
          </w:p>
          <w:p w:rsidR="00F938A1" w:rsidRDefault="00395C27" w:rsidP="00D8578F">
            <w:pPr>
              <w:pStyle w:val="NoSpacing"/>
              <w:numPr>
                <w:ilvl w:val="0"/>
                <w:numId w:val="63"/>
              </w:numPr>
              <w:ind w:left="256" w:hanging="256"/>
            </w:pPr>
            <w:r>
              <w:rPr>
                <w:lang w:val="sr-Cyrl-CS"/>
              </w:rPr>
              <w:t>ангажује се у реализацији преузетих одговорности у оквиру групе.</w:t>
            </w:r>
          </w:p>
          <w:p w:rsidR="00F938A1" w:rsidRDefault="00F938A1">
            <w:pPr>
              <w:pStyle w:val="NoSpacing"/>
              <w:rPr>
                <w:lang w:val="sr-Cyrl-CS"/>
              </w:rPr>
            </w:pPr>
          </w:p>
          <w:p w:rsidR="00F938A1" w:rsidRDefault="00395C27">
            <w:pPr>
              <w:pStyle w:val="NoSpacing"/>
            </w:pPr>
            <w:r>
              <w:t>Комуникација:</w:t>
            </w:r>
          </w:p>
          <w:p w:rsidR="00F938A1" w:rsidRDefault="00395C27" w:rsidP="00D8578F">
            <w:pPr>
              <w:pStyle w:val="NoSpacing"/>
              <w:numPr>
                <w:ilvl w:val="0"/>
                <w:numId w:val="54"/>
              </w:numPr>
              <w:ind w:left="346" w:hanging="270"/>
            </w:pPr>
            <w:r>
              <w:t>уме јасно и аргументовано да образлаже ставове и мишљења уз уважавање другачијих гледишта.</w:t>
            </w:r>
          </w:p>
          <w:p w:rsidR="00F938A1" w:rsidRDefault="00F938A1">
            <w:pPr>
              <w:pStyle w:val="NoSpacing"/>
            </w:pPr>
          </w:p>
          <w:p w:rsidR="00F938A1" w:rsidRDefault="00395C27">
            <w:pPr>
              <w:pStyle w:val="NoSpacing"/>
            </w:pPr>
            <w:r>
              <w:t xml:space="preserve">Решавање проблема: </w:t>
            </w:r>
          </w:p>
          <w:p w:rsidR="00F938A1" w:rsidRDefault="00395C27" w:rsidP="00D8578F">
            <w:pPr>
              <w:pStyle w:val="NoSpacing"/>
              <w:numPr>
                <w:ilvl w:val="0"/>
                <w:numId w:val="54"/>
              </w:numPr>
              <w:ind w:left="256" w:hanging="270"/>
            </w:pPr>
            <w:r>
              <w:t>испитујућипроблемскуситуацију, ученикидентификујеограничења и релевантнекарактеристикепроблемскеситуације и разумекакосуонемеђусобноповезане;</w:t>
            </w:r>
          </w:p>
          <w:p w:rsidR="00F938A1" w:rsidRDefault="00395C27">
            <w:pPr>
              <w:pStyle w:val="NoSpacing"/>
              <w:ind w:left="256"/>
            </w:pPr>
            <w:r>
              <w:t>проналази/осмишљавамогућарешењапроблемскеситуације.</w:t>
            </w:r>
          </w:p>
          <w:p w:rsidR="00F938A1" w:rsidRDefault="00F938A1">
            <w:pPr>
              <w:pStyle w:val="NoSpacing"/>
              <w:ind w:left="256"/>
            </w:pPr>
          </w:p>
          <w:p w:rsidR="00F938A1" w:rsidRDefault="00395C27">
            <w:pPr>
              <w:pStyle w:val="NoSpacing"/>
              <w:rPr>
                <w:lang w:val="sr-Cyrl-CS"/>
              </w:rPr>
            </w:pPr>
            <w:r>
              <w:rPr>
                <w:lang w:val="sr-Cyrl-CS"/>
              </w:rPr>
              <w:t xml:space="preserve">Рад са подацима и информацијама: </w:t>
            </w:r>
          </w:p>
          <w:p w:rsidR="00F938A1" w:rsidRDefault="00395C27" w:rsidP="00D8578F">
            <w:pPr>
              <w:pStyle w:val="NoSpacing"/>
              <w:numPr>
                <w:ilvl w:val="0"/>
                <w:numId w:val="60"/>
              </w:numPr>
              <w:ind w:left="256" w:hanging="270"/>
              <w:rPr>
                <w:lang w:val="sr-Cyrl-CS"/>
              </w:rPr>
            </w:pPr>
            <w:r>
              <w:rPr>
                <w:lang w:val="sr-Cyrl-CS"/>
              </w:rPr>
              <w:t>користи графички приказ података и уме да их чита и тумачи.</w:t>
            </w:r>
          </w:p>
          <w:p w:rsidR="00F938A1" w:rsidRDefault="00F938A1">
            <w:pPr>
              <w:spacing w:line="240" w:lineRule="auto"/>
              <w:rPr>
                <w:rFonts w:ascii="Times New Roman" w:hAnsi="Times New Roman"/>
              </w:rPr>
            </w:pPr>
          </w:p>
        </w:tc>
        <w:tc>
          <w:tcPr>
            <w:tcW w:w="2033" w:type="dxa"/>
          </w:tcPr>
          <w:p w:rsidR="00F938A1" w:rsidRDefault="00395C27">
            <w:pPr>
              <w:spacing w:after="0" w:line="240" w:lineRule="auto"/>
              <w:rPr>
                <w:rFonts w:ascii="Times New Roman" w:hAnsi="Times New Roman"/>
                <w:lang w:val="sr-Cyrl-CS"/>
              </w:rPr>
            </w:pPr>
            <w:r>
              <w:rPr>
                <w:rFonts w:ascii="Times New Roman" w:hAnsi="Times New Roman"/>
                <w:lang w:val="sr-Cyrl-CS"/>
              </w:rPr>
              <w:t>1ПД.1.3.1.</w:t>
            </w:r>
          </w:p>
          <w:p w:rsidR="00F938A1" w:rsidRDefault="00395C27">
            <w:pPr>
              <w:spacing w:after="0" w:line="240" w:lineRule="auto"/>
              <w:rPr>
                <w:rFonts w:ascii="Times New Roman" w:hAnsi="Times New Roman"/>
                <w:lang w:val="sr-Cyrl-CS"/>
              </w:rPr>
            </w:pPr>
            <w:r>
              <w:rPr>
                <w:rFonts w:ascii="Times New Roman" w:hAnsi="Times New Roman"/>
                <w:lang w:val="sr-Cyrl-CS"/>
              </w:rPr>
              <w:t>1ПД.1.3.4.</w:t>
            </w:r>
          </w:p>
          <w:p w:rsidR="00F938A1" w:rsidRDefault="00395C27">
            <w:pPr>
              <w:spacing w:after="0" w:line="240" w:lineRule="auto"/>
              <w:rPr>
                <w:rFonts w:ascii="Times New Roman" w:hAnsi="Times New Roman"/>
                <w:lang w:val="sr-Cyrl-CS"/>
              </w:rPr>
            </w:pPr>
            <w:r>
              <w:rPr>
                <w:rFonts w:ascii="Times New Roman" w:hAnsi="Times New Roman"/>
                <w:lang w:val="sr-Cyrl-CS"/>
              </w:rPr>
              <w:t>1ПД.1.3.5.</w:t>
            </w:r>
          </w:p>
          <w:p w:rsidR="00F938A1" w:rsidRDefault="00395C27">
            <w:pPr>
              <w:spacing w:after="0" w:line="240" w:lineRule="auto"/>
              <w:rPr>
                <w:rFonts w:ascii="Times New Roman" w:hAnsi="Times New Roman"/>
                <w:lang w:val="sr-Cyrl-CS"/>
              </w:rPr>
            </w:pPr>
            <w:r>
              <w:rPr>
                <w:rFonts w:ascii="Times New Roman" w:hAnsi="Times New Roman"/>
                <w:lang w:val="sr-Cyrl-CS"/>
              </w:rPr>
              <w:t>1ПД.1.3.6.</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1ПД.2.3.1.</w:t>
            </w:r>
          </w:p>
          <w:p w:rsidR="00F938A1" w:rsidRDefault="00395C27">
            <w:pPr>
              <w:spacing w:after="0" w:line="240" w:lineRule="auto"/>
              <w:rPr>
                <w:rFonts w:ascii="Times New Roman" w:hAnsi="Times New Roman"/>
                <w:lang w:val="sr-Cyrl-CS"/>
              </w:rPr>
            </w:pPr>
            <w:r>
              <w:rPr>
                <w:rFonts w:ascii="Times New Roman" w:hAnsi="Times New Roman"/>
                <w:lang w:val="sr-Cyrl-CS"/>
              </w:rPr>
              <w:t>1ПД.2.3.3.</w:t>
            </w:r>
          </w:p>
          <w:p w:rsidR="00F938A1" w:rsidRDefault="00395C27">
            <w:pPr>
              <w:spacing w:after="0" w:line="240" w:lineRule="auto"/>
              <w:rPr>
                <w:rFonts w:ascii="Times New Roman" w:hAnsi="Times New Roman"/>
                <w:lang w:val="sr-Cyrl-CS"/>
              </w:rPr>
            </w:pPr>
            <w:r>
              <w:rPr>
                <w:rFonts w:ascii="Times New Roman" w:hAnsi="Times New Roman"/>
                <w:lang w:val="sr-Cyrl-CS"/>
              </w:rPr>
              <w:t>1ПД.2.3.4.</w:t>
            </w:r>
          </w:p>
          <w:p w:rsidR="00F938A1" w:rsidRDefault="00395C27">
            <w:pPr>
              <w:spacing w:after="0" w:line="240" w:lineRule="auto"/>
              <w:rPr>
                <w:rFonts w:ascii="Times New Roman" w:hAnsi="Times New Roman"/>
                <w:lang w:val="sr-Cyrl-CS"/>
              </w:rPr>
            </w:pPr>
            <w:r>
              <w:rPr>
                <w:rFonts w:ascii="Times New Roman" w:hAnsi="Times New Roman"/>
                <w:lang w:val="sr-Cyrl-CS"/>
              </w:rPr>
              <w:t>1ПД.2.3.5.</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1ПД.3.3.2.</w:t>
            </w:r>
          </w:p>
          <w:p w:rsidR="00F938A1" w:rsidRDefault="00F938A1">
            <w:pPr>
              <w:spacing w:after="0" w:line="240" w:lineRule="auto"/>
              <w:rPr>
                <w:rFonts w:ascii="Times New Roman" w:hAnsi="Times New Roman"/>
                <w:lang w:val="sr-Cyrl-CS"/>
              </w:rPr>
            </w:pPr>
          </w:p>
          <w:p w:rsidR="00F938A1" w:rsidRDefault="00F938A1">
            <w:pPr>
              <w:spacing w:after="0" w:line="240" w:lineRule="auto"/>
              <w:rPr>
                <w:rFonts w:ascii="Times New Roman" w:hAnsi="Times New Roman"/>
                <w:lang w:val="sr-Cyrl-CS"/>
              </w:rPr>
            </w:pPr>
          </w:p>
          <w:p w:rsidR="00F938A1" w:rsidRDefault="00F938A1">
            <w:pPr>
              <w:spacing w:after="0" w:line="240" w:lineRule="auto"/>
              <w:rPr>
                <w:rFonts w:ascii="Times New Roman" w:hAnsi="Times New Roman"/>
                <w:lang w:val="sr-Cyrl-CS"/>
              </w:rPr>
            </w:pPr>
          </w:p>
          <w:p w:rsidR="00F938A1" w:rsidRDefault="00F938A1">
            <w:pPr>
              <w:spacing w:after="0" w:line="240" w:lineRule="auto"/>
              <w:rPr>
                <w:rFonts w:ascii="Times New Roman" w:hAnsi="Times New Roman"/>
                <w:lang w:val="sr-Cyrl-CS"/>
              </w:rPr>
            </w:pPr>
          </w:p>
          <w:p w:rsidR="00F938A1" w:rsidRDefault="00F938A1">
            <w:pPr>
              <w:spacing w:after="0" w:line="240" w:lineRule="auto"/>
              <w:rPr>
                <w:rFonts w:ascii="Times New Roman" w:hAnsi="Times New Roman"/>
                <w:lang w:val="sr-Cyrl-CS"/>
              </w:rPr>
            </w:pPr>
          </w:p>
        </w:tc>
      </w:tr>
      <w:tr w:rsidR="00F938A1">
        <w:trPr>
          <w:cantSplit/>
          <w:trHeight w:val="1344"/>
          <w:jc w:val="center"/>
        </w:trPr>
        <w:tc>
          <w:tcPr>
            <w:tcW w:w="1982" w:type="dxa"/>
            <w:vAlign w:val="center"/>
          </w:tcPr>
          <w:p w:rsidR="00F938A1" w:rsidRDefault="00395C27">
            <w:pPr>
              <w:spacing w:after="0" w:line="240" w:lineRule="auto"/>
              <w:rPr>
                <w:rFonts w:ascii="Times New Roman" w:hAnsi="Times New Roman"/>
                <w:b/>
              </w:rPr>
            </w:pPr>
            <w:r>
              <w:rPr>
                <w:rFonts w:ascii="Times New Roman" w:hAnsi="Times New Roman"/>
                <w:b/>
              </w:rPr>
              <w:lastRenderedPageBreak/>
              <w:t>3.</w:t>
            </w:r>
            <w:r>
              <w:rPr>
                <w:rFonts w:ascii="Times New Roman" w:hAnsi="Times New Roman"/>
                <w:b/>
                <w:lang w:val="sr-Cyrl-CS"/>
              </w:rPr>
              <w:t xml:space="preserve"> Напредујемо</w:t>
            </w:r>
          </w:p>
        </w:tc>
        <w:tc>
          <w:tcPr>
            <w:tcW w:w="5580" w:type="dxa"/>
          </w:tcPr>
          <w:p w:rsidR="00F938A1" w:rsidRDefault="00395C27" w:rsidP="00D8578F">
            <w:pPr>
              <w:numPr>
                <w:ilvl w:val="0"/>
                <w:numId w:val="61"/>
              </w:numPr>
              <w:spacing w:after="0" w:line="240" w:lineRule="auto"/>
              <w:rPr>
                <w:rFonts w:ascii="Times New Roman" w:hAnsi="Times New Roman"/>
                <w:lang w:val="ru-RU"/>
              </w:rPr>
            </w:pPr>
            <w:r>
              <w:rPr>
                <w:rFonts w:ascii="Times New Roman" w:hAnsi="Times New Roman"/>
                <w:lang w:val="ru-RU"/>
              </w:rPr>
              <w:t>примени правила друштвено прихватљивог понашања поштујући права, обавезе и различитости међу људима</w:t>
            </w:r>
          </w:p>
          <w:p w:rsidR="00F938A1" w:rsidRDefault="00395C27" w:rsidP="00D8578F">
            <w:pPr>
              <w:numPr>
                <w:ilvl w:val="0"/>
                <w:numId w:val="61"/>
              </w:numPr>
              <w:spacing w:after="0" w:line="240" w:lineRule="auto"/>
              <w:rPr>
                <w:rFonts w:ascii="Times New Roman" w:hAnsi="Times New Roman"/>
                <w:lang w:val="ru-RU"/>
              </w:rPr>
            </w:pPr>
            <w:r>
              <w:rPr>
                <w:rFonts w:ascii="Times New Roman" w:hAnsi="Times New Roman"/>
                <w:lang w:val="ru-RU"/>
              </w:rPr>
              <w:t>користи временске одреднице (година, деценија, век) у свакодневним ситуацијама и приликом описивања догађаја из прошлости</w:t>
            </w:r>
          </w:p>
          <w:p w:rsidR="00F938A1" w:rsidRDefault="00395C27" w:rsidP="00D8578F">
            <w:pPr>
              <w:numPr>
                <w:ilvl w:val="0"/>
                <w:numId w:val="61"/>
              </w:numPr>
              <w:spacing w:after="0" w:line="240" w:lineRule="auto"/>
              <w:rPr>
                <w:rFonts w:ascii="Times New Roman" w:hAnsi="Times New Roman"/>
                <w:lang w:val="ru-RU"/>
              </w:rPr>
            </w:pPr>
            <w:r>
              <w:rPr>
                <w:rFonts w:ascii="Times New Roman" w:hAnsi="Times New Roman"/>
                <w:lang w:val="ru-RU"/>
              </w:rPr>
              <w:t>прикупи и представи податке о прошлости породице и краја</w:t>
            </w:r>
          </w:p>
          <w:p w:rsidR="00F938A1" w:rsidRDefault="00395C27" w:rsidP="00D8578F">
            <w:pPr>
              <w:numPr>
                <w:ilvl w:val="0"/>
                <w:numId w:val="62"/>
              </w:numPr>
              <w:spacing w:after="0"/>
              <w:ind w:left="360"/>
              <w:contextualSpacing/>
              <w:rPr>
                <w:rFonts w:ascii="Times New Roman" w:hAnsi="Times New Roman"/>
              </w:rPr>
            </w:pPr>
            <w:r>
              <w:rPr>
                <w:rFonts w:ascii="Times New Roman" w:hAnsi="Times New Roman"/>
              </w:rPr>
              <w:t>сарађујесадругима у групиназаједничкимактивностима</w:t>
            </w:r>
          </w:p>
          <w:p w:rsidR="00F938A1" w:rsidRDefault="00395C27" w:rsidP="00D8578F">
            <w:pPr>
              <w:numPr>
                <w:ilvl w:val="0"/>
                <w:numId w:val="62"/>
              </w:numPr>
              <w:spacing w:after="0"/>
              <w:ind w:left="360"/>
              <w:contextualSpacing/>
              <w:rPr>
                <w:rFonts w:ascii="Times New Roman" w:hAnsi="Times New Roman"/>
              </w:rPr>
            </w:pPr>
            <w:r>
              <w:rPr>
                <w:rFonts w:ascii="Times New Roman" w:hAnsi="Times New Roman"/>
              </w:rPr>
              <w:t>представирезултатеистраживања (писано, усмено, помоћулентевремена, Power Point презентацијом и/илицртежом и др)</w:t>
            </w:r>
          </w:p>
          <w:p w:rsidR="00F938A1" w:rsidRDefault="00395C27" w:rsidP="00D8578F">
            <w:pPr>
              <w:numPr>
                <w:ilvl w:val="0"/>
                <w:numId w:val="62"/>
              </w:numPr>
              <w:spacing w:after="0"/>
              <w:ind w:left="360"/>
              <w:contextualSpacing/>
              <w:rPr>
                <w:rFonts w:ascii="Times New Roman" w:hAnsi="Times New Roman"/>
              </w:rPr>
            </w:pPr>
            <w:r>
              <w:rPr>
                <w:rFonts w:ascii="Times New Roman" w:hAnsi="Times New Roman"/>
              </w:rPr>
              <w:t>повежерезултатерадасауложенимтрудом</w:t>
            </w:r>
          </w:p>
        </w:tc>
        <w:tc>
          <w:tcPr>
            <w:tcW w:w="4590" w:type="dxa"/>
          </w:tcPr>
          <w:p w:rsidR="00F938A1" w:rsidRDefault="00395C27">
            <w:pPr>
              <w:pStyle w:val="NoSpacing"/>
            </w:pPr>
            <w:r>
              <w:t>Комуникација:</w:t>
            </w:r>
          </w:p>
          <w:p w:rsidR="00F938A1" w:rsidRDefault="00395C27" w:rsidP="00D8578F">
            <w:pPr>
              <w:pStyle w:val="NoSpacing"/>
              <w:numPr>
                <w:ilvl w:val="0"/>
                <w:numId w:val="54"/>
              </w:numPr>
              <w:ind w:left="346" w:hanging="270"/>
            </w:pPr>
            <w:r>
              <w:t>уме јасно и аргументовано да образлаже ставове и мишљења уз уважавање другачијих гледишта.</w:t>
            </w:r>
          </w:p>
          <w:p w:rsidR="00F938A1" w:rsidRDefault="00F938A1">
            <w:pPr>
              <w:pStyle w:val="NoSpacing"/>
            </w:pPr>
          </w:p>
          <w:p w:rsidR="00F938A1" w:rsidRDefault="00395C27">
            <w:pPr>
              <w:pStyle w:val="NoSpacing"/>
              <w:rPr>
                <w:lang w:val="sr-Cyrl-CS"/>
              </w:rPr>
            </w:pPr>
            <w:r>
              <w:rPr>
                <w:lang w:val="sr-Cyrl-CS"/>
              </w:rPr>
              <w:t xml:space="preserve">Компетенција за учење: </w:t>
            </w:r>
          </w:p>
          <w:p w:rsidR="00F938A1" w:rsidRDefault="00395C27" w:rsidP="00D8578F">
            <w:pPr>
              <w:pStyle w:val="NoSpacing"/>
              <w:numPr>
                <w:ilvl w:val="0"/>
                <w:numId w:val="63"/>
              </w:numPr>
              <w:ind w:left="256" w:hanging="256"/>
              <w:rPr>
                <w:lang w:val="sr-Cyrl-CS"/>
              </w:rPr>
            </w:pPr>
            <w:r>
              <w:rPr>
                <w:lang w:val="sr-Cyrl-CS"/>
              </w:rPr>
              <w:t xml:space="preserve">уочава структуру градива и активно одваја битно од мање битног; </w:t>
            </w:r>
          </w:p>
          <w:p w:rsidR="00F938A1" w:rsidRDefault="00395C27" w:rsidP="00D8578F">
            <w:pPr>
              <w:pStyle w:val="NoSpacing"/>
              <w:numPr>
                <w:ilvl w:val="0"/>
                <w:numId w:val="63"/>
              </w:numPr>
              <w:ind w:left="256" w:hanging="256"/>
              <w:rPr>
                <w:lang w:val="sr-Cyrl-CS"/>
              </w:rPr>
            </w:pPr>
            <w:r>
              <w:rPr>
                <w:lang w:val="sr-Cyrl-CS"/>
              </w:rPr>
              <w:t xml:space="preserve">ефикасно користи различите методе учења; </w:t>
            </w:r>
          </w:p>
          <w:p w:rsidR="00F938A1" w:rsidRDefault="00395C27" w:rsidP="00D8578F">
            <w:pPr>
              <w:pStyle w:val="NoSpacing"/>
              <w:numPr>
                <w:ilvl w:val="0"/>
                <w:numId w:val="63"/>
              </w:numPr>
              <w:ind w:left="256" w:hanging="256"/>
              <w:rPr>
                <w:lang w:val="sr-Cyrl-CS"/>
              </w:rPr>
            </w:pPr>
            <w:r>
              <w:rPr>
                <w:lang w:val="sr-Cyrl-CS"/>
              </w:rPr>
              <w:t>уме да процени степен овладаности градивом, да идентификује тешкоће и зна како да их превазиђе.</w:t>
            </w:r>
          </w:p>
          <w:p w:rsidR="00F938A1" w:rsidRDefault="00F938A1">
            <w:pPr>
              <w:pStyle w:val="NoSpacing"/>
              <w:ind w:left="256"/>
              <w:rPr>
                <w:lang w:val="sr-Cyrl-CS"/>
              </w:rPr>
            </w:pPr>
          </w:p>
          <w:p w:rsidR="00F938A1" w:rsidRDefault="00395C27">
            <w:pPr>
              <w:pStyle w:val="NoSpacing"/>
              <w:rPr>
                <w:lang w:val="sr-Cyrl-CS"/>
              </w:rPr>
            </w:pPr>
            <w:r>
              <w:rPr>
                <w:lang w:val="sr-Cyrl-CS"/>
              </w:rPr>
              <w:t xml:space="preserve">Компетенција за сарадњу: </w:t>
            </w:r>
          </w:p>
          <w:p w:rsidR="00F938A1" w:rsidRDefault="00395C27" w:rsidP="00D8578F">
            <w:pPr>
              <w:pStyle w:val="NoSpacing"/>
              <w:numPr>
                <w:ilvl w:val="0"/>
                <w:numId w:val="63"/>
              </w:numPr>
              <w:ind w:left="256" w:hanging="256"/>
            </w:pPr>
            <w:r>
              <w:rPr>
                <w:lang w:val="sr-Cyrl-CS"/>
              </w:rPr>
              <w:t xml:space="preserve">доприноси постизању договора о изради заједничког рада; </w:t>
            </w:r>
          </w:p>
          <w:p w:rsidR="00F938A1" w:rsidRDefault="00395C27" w:rsidP="00D8578F">
            <w:pPr>
              <w:pStyle w:val="NoSpacing"/>
              <w:numPr>
                <w:ilvl w:val="0"/>
                <w:numId w:val="63"/>
              </w:numPr>
              <w:ind w:left="256" w:hanging="256"/>
            </w:pPr>
            <w:r>
              <w:rPr>
                <w:lang w:val="sr-Cyrl-CS"/>
              </w:rPr>
              <w:t>ангажује се у реализацији преузетих одговорности у оквиру групе.</w:t>
            </w:r>
          </w:p>
          <w:p w:rsidR="00F938A1" w:rsidRDefault="00F938A1">
            <w:pPr>
              <w:pStyle w:val="NoSpacing"/>
              <w:rPr>
                <w:lang w:val="sr-Cyrl-CS"/>
              </w:rPr>
            </w:pPr>
          </w:p>
          <w:p w:rsidR="00F938A1" w:rsidRDefault="00395C27">
            <w:pPr>
              <w:pStyle w:val="NoSpacing"/>
              <w:rPr>
                <w:lang w:val="sr-Cyrl-CS"/>
              </w:rPr>
            </w:pPr>
            <w:r>
              <w:rPr>
                <w:lang w:val="sr-Cyrl-CS"/>
              </w:rPr>
              <w:t>Одговорно учешће у демократском друштву:</w:t>
            </w:r>
          </w:p>
          <w:p w:rsidR="00F938A1" w:rsidRDefault="00395C27" w:rsidP="00D8578F">
            <w:pPr>
              <w:pStyle w:val="NoSpacing"/>
              <w:numPr>
                <w:ilvl w:val="0"/>
                <w:numId w:val="63"/>
              </w:numPr>
              <w:ind w:left="256" w:hanging="256"/>
            </w:pPr>
            <w:r>
              <w:t>прихвата и поштуједругекаоаутономне и једнаковреднеособе;</w:t>
            </w:r>
          </w:p>
          <w:p w:rsidR="00F938A1" w:rsidRDefault="00395C27" w:rsidP="00D8578F">
            <w:pPr>
              <w:pStyle w:val="NoSpacing"/>
              <w:numPr>
                <w:ilvl w:val="0"/>
                <w:numId w:val="63"/>
              </w:numPr>
              <w:ind w:left="256" w:hanging="256"/>
            </w:pPr>
            <w:r>
              <w:rPr>
                <w:color w:val="000000"/>
              </w:rPr>
              <w:t>изражаванаафирмативанначинсвојидентитет и поштуједругачијекултуре и традиције и такодоприносидухуинтеркултуралности.</w:t>
            </w:r>
          </w:p>
          <w:p w:rsidR="00F938A1" w:rsidRDefault="00F938A1">
            <w:pPr>
              <w:pStyle w:val="NoSpacing"/>
            </w:pPr>
          </w:p>
          <w:p w:rsidR="00F938A1" w:rsidRDefault="00395C27">
            <w:pPr>
              <w:pStyle w:val="NoSpacing"/>
            </w:pPr>
            <w:r>
              <w:t>Рад са подацима и информацијама:</w:t>
            </w:r>
          </w:p>
          <w:p w:rsidR="00F938A1" w:rsidRDefault="00395C27">
            <w:pPr>
              <w:pStyle w:val="NoSpacing"/>
            </w:pPr>
            <w:r>
              <w:t>–  користи информационе технологије за чување и презентацију података.</w:t>
            </w:r>
          </w:p>
          <w:p w:rsidR="00F938A1" w:rsidRDefault="00F938A1">
            <w:pPr>
              <w:pStyle w:val="NoSpacing"/>
              <w:ind w:left="256"/>
            </w:pPr>
          </w:p>
          <w:p w:rsidR="00F938A1" w:rsidRDefault="00F938A1">
            <w:pPr>
              <w:spacing w:after="0" w:line="240" w:lineRule="auto"/>
              <w:rPr>
                <w:rFonts w:ascii="Times New Roman" w:hAnsi="Times New Roman"/>
              </w:rPr>
            </w:pPr>
          </w:p>
        </w:tc>
        <w:tc>
          <w:tcPr>
            <w:tcW w:w="2033" w:type="dxa"/>
          </w:tcPr>
          <w:p w:rsidR="00F938A1" w:rsidRDefault="00395C27">
            <w:pPr>
              <w:spacing w:after="0" w:line="240" w:lineRule="auto"/>
              <w:rPr>
                <w:rFonts w:ascii="Times New Roman" w:hAnsi="Times New Roman"/>
                <w:lang w:val="sr-Cyrl-CS"/>
              </w:rPr>
            </w:pPr>
            <w:r>
              <w:rPr>
                <w:rFonts w:ascii="Times New Roman" w:hAnsi="Times New Roman"/>
                <w:lang w:val="sr-Cyrl-CS"/>
              </w:rPr>
              <w:t>1ПД.1.4.4.</w:t>
            </w:r>
          </w:p>
          <w:p w:rsidR="00F938A1" w:rsidRDefault="00395C27">
            <w:pPr>
              <w:spacing w:after="0" w:line="240" w:lineRule="auto"/>
              <w:rPr>
                <w:rFonts w:ascii="Times New Roman" w:hAnsi="Times New Roman"/>
                <w:lang w:val="sr-Cyrl-CS"/>
              </w:rPr>
            </w:pPr>
            <w:r>
              <w:rPr>
                <w:rFonts w:ascii="Times New Roman" w:hAnsi="Times New Roman"/>
                <w:lang w:val="sr-Cyrl-CS"/>
              </w:rPr>
              <w:t>1ПД.1.4.5.</w:t>
            </w:r>
          </w:p>
          <w:p w:rsidR="00F938A1" w:rsidRDefault="00395C27">
            <w:pPr>
              <w:spacing w:after="0" w:line="240" w:lineRule="auto"/>
              <w:rPr>
                <w:rFonts w:ascii="Times New Roman" w:hAnsi="Times New Roman"/>
                <w:lang w:val="sr-Cyrl-CS"/>
              </w:rPr>
            </w:pPr>
            <w:r>
              <w:rPr>
                <w:rFonts w:ascii="Times New Roman" w:hAnsi="Times New Roman"/>
                <w:lang w:val="sr-Cyrl-CS"/>
              </w:rPr>
              <w:t>1ПД.1.6.5.</w:t>
            </w:r>
          </w:p>
          <w:p w:rsidR="00F938A1" w:rsidRDefault="00395C27">
            <w:pPr>
              <w:spacing w:after="0" w:line="240" w:lineRule="auto"/>
              <w:rPr>
                <w:rFonts w:ascii="Times New Roman" w:hAnsi="Times New Roman"/>
                <w:lang w:val="sr-Cyrl-CS"/>
              </w:rPr>
            </w:pPr>
            <w:r>
              <w:rPr>
                <w:rFonts w:ascii="Times New Roman" w:hAnsi="Times New Roman"/>
                <w:lang w:val="sr-Cyrl-CS"/>
              </w:rPr>
              <w:t>1ПД.1.6.6.</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1ПД.2.4.5.</w:t>
            </w:r>
          </w:p>
          <w:p w:rsidR="00F938A1" w:rsidRDefault="00395C27">
            <w:pPr>
              <w:spacing w:after="0" w:line="240" w:lineRule="auto"/>
              <w:rPr>
                <w:rFonts w:ascii="Times New Roman" w:hAnsi="Times New Roman"/>
                <w:lang w:val="sr-Cyrl-CS"/>
              </w:rPr>
            </w:pPr>
            <w:r>
              <w:rPr>
                <w:rFonts w:ascii="Times New Roman" w:hAnsi="Times New Roman"/>
                <w:lang w:val="sr-Cyrl-CS"/>
              </w:rPr>
              <w:t>1ПД.2.6.5.</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1ПД.3.5.2.</w:t>
            </w:r>
          </w:p>
          <w:p w:rsidR="00F938A1" w:rsidRDefault="00F938A1">
            <w:pPr>
              <w:spacing w:after="0" w:line="240" w:lineRule="auto"/>
              <w:rPr>
                <w:rFonts w:ascii="Times New Roman" w:hAnsi="Times New Roman"/>
                <w:lang w:val="sr-Cyrl-CS"/>
              </w:rPr>
            </w:pPr>
          </w:p>
          <w:p w:rsidR="00F938A1" w:rsidRDefault="00F938A1">
            <w:pPr>
              <w:spacing w:after="0" w:line="240" w:lineRule="auto"/>
              <w:rPr>
                <w:rFonts w:ascii="Times New Roman" w:hAnsi="Times New Roman"/>
                <w:lang w:val="sr-Cyrl-CS"/>
              </w:rPr>
            </w:pPr>
          </w:p>
          <w:p w:rsidR="00F938A1" w:rsidRDefault="00F938A1">
            <w:pPr>
              <w:spacing w:after="0" w:line="240" w:lineRule="auto"/>
              <w:rPr>
                <w:rFonts w:ascii="Times New Roman" w:hAnsi="Times New Roman"/>
                <w:lang w:val="sr-Cyrl-CS"/>
              </w:rPr>
            </w:pPr>
          </w:p>
          <w:p w:rsidR="00F938A1" w:rsidRDefault="00F938A1">
            <w:pPr>
              <w:spacing w:after="0" w:line="240" w:lineRule="auto"/>
              <w:rPr>
                <w:rFonts w:ascii="Times New Roman" w:hAnsi="Times New Roman"/>
                <w:lang w:val="sr-Cyrl-CS"/>
              </w:rPr>
            </w:pPr>
          </w:p>
          <w:p w:rsidR="00F938A1" w:rsidRDefault="00F938A1">
            <w:pPr>
              <w:spacing w:line="240" w:lineRule="auto"/>
              <w:rPr>
                <w:rFonts w:ascii="Times New Roman" w:hAnsi="Times New Roman"/>
                <w:lang w:val="sr-Cyrl-CS"/>
              </w:rPr>
            </w:pPr>
          </w:p>
          <w:p w:rsidR="00F938A1" w:rsidRDefault="00F938A1">
            <w:pPr>
              <w:spacing w:line="240" w:lineRule="auto"/>
              <w:rPr>
                <w:rFonts w:ascii="Times New Roman" w:hAnsi="Times New Roman"/>
                <w:lang w:val="sr-Cyrl-CS"/>
              </w:rPr>
            </w:pPr>
          </w:p>
          <w:p w:rsidR="00F938A1" w:rsidRDefault="00F938A1">
            <w:pPr>
              <w:spacing w:line="240" w:lineRule="auto"/>
              <w:rPr>
                <w:rFonts w:ascii="Times New Roman" w:hAnsi="Times New Roman"/>
                <w:lang w:val="sr-Cyrl-CS"/>
              </w:rPr>
            </w:pPr>
          </w:p>
          <w:p w:rsidR="00F938A1" w:rsidRDefault="00F938A1">
            <w:pPr>
              <w:spacing w:after="0" w:line="240" w:lineRule="auto"/>
              <w:rPr>
                <w:rFonts w:ascii="Times New Roman" w:hAnsi="Times New Roman"/>
              </w:rPr>
            </w:pPr>
          </w:p>
        </w:tc>
      </w:tr>
      <w:tr w:rsidR="00F938A1">
        <w:trPr>
          <w:cantSplit/>
          <w:trHeight w:val="1679"/>
          <w:jc w:val="center"/>
        </w:trPr>
        <w:tc>
          <w:tcPr>
            <w:tcW w:w="1982" w:type="dxa"/>
            <w:vAlign w:val="center"/>
          </w:tcPr>
          <w:p w:rsidR="00F938A1" w:rsidRDefault="00395C27">
            <w:pPr>
              <w:spacing w:after="0" w:line="240" w:lineRule="auto"/>
              <w:ind w:right="-101"/>
              <w:rPr>
                <w:rFonts w:ascii="Times New Roman" w:hAnsi="Times New Roman"/>
                <w:b/>
              </w:rPr>
            </w:pPr>
            <w:r>
              <w:rPr>
                <w:rFonts w:ascii="Times New Roman" w:hAnsi="Times New Roman"/>
                <w:b/>
              </w:rPr>
              <w:lastRenderedPageBreak/>
              <w:t xml:space="preserve">4. </w:t>
            </w:r>
            <w:r>
              <w:rPr>
                <w:rFonts w:ascii="Times New Roman" w:hAnsi="Times New Roman"/>
                <w:b/>
                <w:lang w:val="sr-Cyrl-CS"/>
              </w:rPr>
              <w:t>Потребни смо једни другима</w:t>
            </w:r>
          </w:p>
        </w:tc>
        <w:tc>
          <w:tcPr>
            <w:tcW w:w="5580" w:type="dxa"/>
          </w:tcPr>
          <w:p w:rsidR="00F938A1" w:rsidRDefault="00395C27" w:rsidP="00D8578F">
            <w:pPr>
              <w:numPr>
                <w:ilvl w:val="0"/>
                <w:numId w:val="61"/>
              </w:numPr>
              <w:spacing w:after="0" w:line="240" w:lineRule="auto"/>
              <w:rPr>
                <w:rFonts w:ascii="Times New Roman" w:hAnsi="Times New Roman"/>
              </w:rPr>
            </w:pPr>
            <w:r>
              <w:rPr>
                <w:rFonts w:ascii="Times New Roman" w:hAnsi="Times New Roman"/>
                <w:lang w:val="ru-RU"/>
              </w:rPr>
              <w:t>повеже различита занимања и делатности са потребама људи у крају у коме живи</w:t>
            </w:r>
          </w:p>
          <w:p w:rsidR="00F938A1" w:rsidRDefault="00395C27" w:rsidP="00D8578F">
            <w:pPr>
              <w:numPr>
                <w:ilvl w:val="0"/>
                <w:numId w:val="61"/>
              </w:numPr>
              <w:spacing w:after="0" w:line="240" w:lineRule="auto"/>
              <w:rPr>
                <w:rFonts w:ascii="Times New Roman" w:hAnsi="Times New Roman"/>
              </w:rPr>
            </w:pPr>
            <w:r>
              <w:rPr>
                <w:rFonts w:ascii="Times New Roman" w:hAnsi="Times New Roman"/>
              </w:rPr>
              <w:t>повежеврсте и значајсаобраћаја у свомкрајусапотребамаљуди</w:t>
            </w:r>
          </w:p>
          <w:p w:rsidR="00F938A1" w:rsidRDefault="00395C27" w:rsidP="00D8578F">
            <w:pPr>
              <w:numPr>
                <w:ilvl w:val="0"/>
                <w:numId w:val="61"/>
              </w:numPr>
              <w:spacing w:after="0" w:line="240" w:lineRule="auto"/>
              <w:rPr>
                <w:rFonts w:ascii="Times New Roman" w:hAnsi="Times New Roman"/>
              </w:rPr>
            </w:pPr>
            <w:r>
              <w:rPr>
                <w:rFonts w:ascii="Times New Roman" w:hAnsi="Times New Roman"/>
              </w:rPr>
              <w:t>примениправилабезбедногпонашања у саобраћају</w:t>
            </w:r>
          </w:p>
          <w:p w:rsidR="00F938A1" w:rsidRDefault="00395C27" w:rsidP="00D8578F">
            <w:pPr>
              <w:numPr>
                <w:ilvl w:val="0"/>
                <w:numId w:val="62"/>
              </w:numPr>
              <w:spacing w:after="0"/>
              <w:ind w:left="360"/>
              <w:contextualSpacing/>
              <w:rPr>
                <w:rFonts w:ascii="Times New Roman" w:hAnsi="Times New Roman"/>
              </w:rPr>
            </w:pPr>
            <w:r>
              <w:rPr>
                <w:rFonts w:ascii="Times New Roman" w:hAnsi="Times New Roman"/>
              </w:rPr>
              <w:t>изведеједноставнеогледе/експерименте и повежерезултатсаобјашњењем/закључком</w:t>
            </w:r>
          </w:p>
          <w:p w:rsidR="00F938A1" w:rsidRDefault="00395C27" w:rsidP="00D8578F">
            <w:pPr>
              <w:numPr>
                <w:ilvl w:val="0"/>
                <w:numId w:val="62"/>
              </w:numPr>
              <w:spacing w:after="0"/>
              <w:ind w:left="360"/>
              <w:contextualSpacing/>
              <w:rPr>
                <w:rFonts w:ascii="Times New Roman" w:hAnsi="Times New Roman"/>
              </w:rPr>
            </w:pPr>
            <w:r>
              <w:rPr>
                <w:rFonts w:ascii="Times New Roman" w:hAnsi="Times New Roman"/>
              </w:rPr>
              <w:t>сарађујесадругима у групиназаједничкимактивностима</w:t>
            </w:r>
          </w:p>
          <w:p w:rsidR="00F938A1" w:rsidRDefault="00395C27" w:rsidP="00D8578F">
            <w:pPr>
              <w:numPr>
                <w:ilvl w:val="0"/>
                <w:numId w:val="62"/>
              </w:numPr>
              <w:spacing w:after="0"/>
              <w:ind w:left="360"/>
              <w:contextualSpacing/>
              <w:rPr>
                <w:rFonts w:ascii="Times New Roman" w:hAnsi="Times New Roman"/>
              </w:rPr>
            </w:pPr>
            <w:r>
              <w:rPr>
                <w:rFonts w:ascii="Times New Roman" w:hAnsi="Times New Roman"/>
              </w:rPr>
              <w:t>представирезултатеистраживања (писано, усмено, помоћулентевремена, Power Point презентацијом и/илицртежом и др)</w:t>
            </w:r>
          </w:p>
          <w:p w:rsidR="00F938A1" w:rsidRDefault="00395C27" w:rsidP="00D8578F">
            <w:pPr>
              <w:pStyle w:val="ListParagraph"/>
              <w:numPr>
                <w:ilvl w:val="0"/>
                <w:numId w:val="59"/>
              </w:numPr>
              <w:spacing w:after="0" w:line="240" w:lineRule="auto"/>
            </w:pPr>
            <w:r>
              <w:rPr>
                <w:rFonts w:eastAsia="Times New Roman"/>
              </w:rPr>
              <w:t>повежерезултатерадасауложенимтрудом</w:t>
            </w:r>
          </w:p>
        </w:tc>
        <w:tc>
          <w:tcPr>
            <w:tcW w:w="4590" w:type="dxa"/>
          </w:tcPr>
          <w:p w:rsidR="00F938A1" w:rsidRDefault="00395C27">
            <w:pPr>
              <w:pStyle w:val="NoSpacing"/>
              <w:rPr>
                <w:lang w:val="sr-Cyrl-CS"/>
              </w:rPr>
            </w:pPr>
            <w:r>
              <w:rPr>
                <w:lang w:val="sr-Cyrl-CS"/>
              </w:rPr>
              <w:t xml:space="preserve">Компетенција за учење: </w:t>
            </w:r>
          </w:p>
          <w:p w:rsidR="00F938A1" w:rsidRDefault="00395C27" w:rsidP="00D8578F">
            <w:pPr>
              <w:pStyle w:val="NoSpacing"/>
              <w:numPr>
                <w:ilvl w:val="0"/>
                <w:numId w:val="63"/>
              </w:numPr>
              <w:ind w:left="256" w:hanging="256"/>
              <w:rPr>
                <w:lang w:val="sr-Cyrl-CS"/>
              </w:rPr>
            </w:pPr>
            <w:r>
              <w:rPr>
                <w:lang w:val="sr-Cyrl-CS"/>
              </w:rPr>
              <w:t xml:space="preserve">уме да резимира и елаборира основне идеје; </w:t>
            </w:r>
          </w:p>
          <w:p w:rsidR="00F938A1" w:rsidRDefault="00395C27" w:rsidP="00D8578F">
            <w:pPr>
              <w:pStyle w:val="NoSpacing"/>
              <w:numPr>
                <w:ilvl w:val="0"/>
                <w:numId w:val="63"/>
              </w:numPr>
              <w:ind w:left="256" w:hanging="256"/>
              <w:rPr>
                <w:lang w:val="sr-Cyrl-CS"/>
              </w:rPr>
            </w:pPr>
            <w:r>
              <w:rPr>
                <w:lang w:val="sr-Cyrl-CS"/>
              </w:rPr>
              <w:t>уме да процени степен овладаности градивом, да идентификује тешкоће и зна како да их превазиђе.</w:t>
            </w:r>
          </w:p>
          <w:p w:rsidR="00F938A1" w:rsidRDefault="00F938A1">
            <w:pPr>
              <w:pStyle w:val="NoSpacing"/>
              <w:ind w:left="256"/>
              <w:rPr>
                <w:lang w:val="sr-Cyrl-CS"/>
              </w:rPr>
            </w:pPr>
          </w:p>
          <w:p w:rsidR="00F938A1" w:rsidRDefault="00395C27">
            <w:pPr>
              <w:pStyle w:val="NoSpacing"/>
              <w:rPr>
                <w:lang w:val="sr-Cyrl-CS"/>
              </w:rPr>
            </w:pPr>
            <w:r>
              <w:rPr>
                <w:lang w:val="sr-Cyrl-CS"/>
              </w:rPr>
              <w:t xml:space="preserve">Компетенција за сарадњу: </w:t>
            </w:r>
          </w:p>
          <w:p w:rsidR="00F938A1" w:rsidRDefault="00395C27" w:rsidP="00D8578F">
            <w:pPr>
              <w:pStyle w:val="NoSpacing"/>
              <w:numPr>
                <w:ilvl w:val="0"/>
                <w:numId w:val="63"/>
              </w:numPr>
              <w:ind w:left="256" w:hanging="256"/>
            </w:pPr>
            <w:r>
              <w:rPr>
                <w:lang w:val="sr-Cyrl-CS"/>
              </w:rPr>
              <w:t xml:space="preserve">доприноси постизању договора о изради заједничког рада; </w:t>
            </w:r>
          </w:p>
          <w:p w:rsidR="00F938A1" w:rsidRDefault="00395C27" w:rsidP="00D8578F">
            <w:pPr>
              <w:pStyle w:val="NoSpacing"/>
              <w:numPr>
                <w:ilvl w:val="0"/>
                <w:numId w:val="63"/>
              </w:numPr>
              <w:ind w:left="256" w:hanging="256"/>
            </w:pPr>
            <w:r>
              <w:rPr>
                <w:lang w:val="sr-Cyrl-CS"/>
              </w:rPr>
              <w:t>ангажује се у реализацији преузетих одговорности у оквиру групе.</w:t>
            </w:r>
          </w:p>
          <w:p w:rsidR="00F938A1" w:rsidRDefault="00F938A1">
            <w:pPr>
              <w:pStyle w:val="NoSpacing"/>
              <w:rPr>
                <w:lang w:val="sr-Cyrl-CS"/>
              </w:rPr>
            </w:pPr>
          </w:p>
          <w:p w:rsidR="00F938A1" w:rsidRDefault="00395C27">
            <w:pPr>
              <w:pStyle w:val="NoSpacing"/>
            </w:pPr>
            <w:r>
              <w:t>Комуникација:</w:t>
            </w:r>
          </w:p>
          <w:p w:rsidR="00F938A1" w:rsidRDefault="00395C27" w:rsidP="00D8578F">
            <w:pPr>
              <w:pStyle w:val="NoSpacing"/>
              <w:numPr>
                <w:ilvl w:val="0"/>
                <w:numId w:val="54"/>
              </w:numPr>
              <w:ind w:left="256" w:hanging="180"/>
            </w:pPr>
            <w:r>
              <w:t>уме јасно и аргументовано да образлаже ставове и мишљења уз уважавање другачијих гледишта.</w:t>
            </w:r>
          </w:p>
          <w:p w:rsidR="00F938A1" w:rsidRDefault="00F938A1">
            <w:pPr>
              <w:pStyle w:val="NoSpacing"/>
            </w:pPr>
          </w:p>
          <w:p w:rsidR="00F938A1" w:rsidRDefault="00395C27">
            <w:pPr>
              <w:pStyle w:val="NoSpacing"/>
            </w:pPr>
            <w:r>
              <w:t>Предузимљивост и орјентациција ка предузетништву:</w:t>
            </w:r>
          </w:p>
          <w:p w:rsidR="00F938A1" w:rsidRDefault="00395C27">
            <w:pPr>
              <w:pStyle w:val="NoSpacing"/>
            </w:pPr>
            <w:r>
              <w:t>–  уме да заступа своје идеје и да утиче на друге кроз развој вештине јавног говора.</w:t>
            </w:r>
          </w:p>
          <w:p w:rsidR="00F938A1" w:rsidRDefault="00F938A1">
            <w:pPr>
              <w:spacing w:line="240" w:lineRule="auto"/>
              <w:rPr>
                <w:rFonts w:ascii="Times New Roman" w:hAnsi="Times New Roman"/>
              </w:rPr>
            </w:pPr>
          </w:p>
        </w:tc>
        <w:tc>
          <w:tcPr>
            <w:tcW w:w="2033" w:type="dxa"/>
          </w:tcPr>
          <w:p w:rsidR="00F938A1" w:rsidRDefault="00395C27">
            <w:pPr>
              <w:spacing w:after="0" w:line="240" w:lineRule="auto"/>
              <w:rPr>
                <w:rFonts w:ascii="Times New Roman" w:hAnsi="Times New Roman"/>
                <w:lang w:val="sr-Cyrl-CS"/>
              </w:rPr>
            </w:pPr>
            <w:r>
              <w:rPr>
                <w:rFonts w:ascii="Times New Roman" w:hAnsi="Times New Roman"/>
                <w:lang w:val="sr-Cyrl-CS"/>
              </w:rPr>
              <w:t>1ПД.1.5.2.</w:t>
            </w:r>
          </w:p>
          <w:p w:rsidR="00F938A1" w:rsidRDefault="00395C27">
            <w:pPr>
              <w:spacing w:after="0" w:line="240" w:lineRule="auto"/>
              <w:rPr>
                <w:rFonts w:ascii="Times New Roman" w:hAnsi="Times New Roman"/>
                <w:lang w:val="sr-Cyrl-CS"/>
              </w:rPr>
            </w:pPr>
            <w:r>
              <w:rPr>
                <w:rFonts w:ascii="Times New Roman" w:hAnsi="Times New Roman"/>
                <w:lang w:val="sr-Cyrl-CS"/>
              </w:rPr>
              <w:t>1ПД.1.5.3.</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1ПД.2.5.2.</w:t>
            </w:r>
          </w:p>
          <w:p w:rsidR="00F938A1" w:rsidRDefault="00395C27">
            <w:pPr>
              <w:spacing w:after="0" w:line="240" w:lineRule="auto"/>
              <w:rPr>
                <w:rFonts w:ascii="Times New Roman" w:hAnsi="Times New Roman"/>
                <w:lang w:val="sr-Cyrl-CS"/>
              </w:rPr>
            </w:pPr>
            <w:r>
              <w:rPr>
                <w:rFonts w:ascii="Times New Roman" w:hAnsi="Times New Roman"/>
                <w:lang w:val="sr-Cyrl-CS"/>
              </w:rPr>
              <w:t>1ПД.2.5.3.</w:t>
            </w:r>
          </w:p>
          <w:p w:rsidR="00F938A1" w:rsidRDefault="00F938A1">
            <w:pPr>
              <w:spacing w:after="0" w:line="240" w:lineRule="auto"/>
              <w:rPr>
                <w:rFonts w:ascii="Times New Roman" w:hAnsi="Times New Roman"/>
                <w:lang w:val="sr-Cyrl-CS"/>
              </w:rPr>
            </w:pPr>
          </w:p>
          <w:p w:rsidR="00F938A1" w:rsidRDefault="00F938A1">
            <w:pPr>
              <w:spacing w:after="0" w:line="240" w:lineRule="auto"/>
              <w:rPr>
                <w:rFonts w:ascii="Times New Roman" w:hAnsi="Times New Roman"/>
                <w:lang w:val="sr-Cyrl-CS"/>
              </w:rPr>
            </w:pPr>
          </w:p>
          <w:p w:rsidR="00F938A1" w:rsidRDefault="00F938A1">
            <w:pPr>
              <w:spacing w:line="240" w:lineRule="auto"/>
              <w:rPr>
                <w:rFonts w:ascii="Times New Roman" w:hAnsi="Times New Roman"/>
                <w:lang w:val="sr-Cyrl-CS"/>
              </w:rPr>
            </w:pPr>
          </w:p>
          <w:p w:rsidR="00F938A1" w:rsidRDefault="00F938A1">
            <w:pPr>
              <w:spacing w:after="0" w:line="240" w:lineRule="auto"/>
              <w:rPr>
                <w:rFonts w:ascii="Times New Roman" w:hAnsi="Times New Roman"/>
              </w:rPr>
            </w:pPr>
          </w:p>
        </w:tc>
      </w:tr>
      <w:tr w:rsidR="00F938A1">
        <w:trPr>
          <w:cantSplit/>
          <w:trHeight w:val="1679"/>
          <w:jc w:val="center"/>
        </w:trPr>
        <w:tc>
          <w:tcPr>
            <w:tcW w:w="1982" w:type="dxa"/>
            <w:vAlign w:val="center"/>
          </w:tcPr>
          <w:p w:rsidR="00F938A1" w:rsidRDefault="00395C27">
            <w:pPr>
              <w:spacing w:after="0" w:line="240" w:lineRule="auto"/>
              <w:ind w:right="-101"/>
              <w:rPr>
                <w:rFonts w:ascii="Times New Roman" w:hAnsi="Times New Roman"/>
                <w:b/>
              </w:rPr>
            </w:pPr>
            <w:r>
              <w:rPr>
                <w:rFonts w:ascii="Times New Roman" w:hAnsi="Times New Roman"/>
                <w:b/>
                <w:lang w:val="sr-Cyrl-CS"/>
              </w:rPr>
              <w:t>5.Негујемо живу и неживу природу</w:t>
            </w:r>
          </w:p>
        </w:tc>
        <w:tc>
          <w:tcPr>
            <w:tcW w:w="5580" w:type="dxa"/>
          </w:tcPr>
          <w:p w:rsidR="00F938A1" w:rsidRDefault="00395C27" w:rsidP="00D8578F">
            <w:pPr>
              <w:numPr>
                <w:ilvl w:val="0"/>
                <w:numId w:val="61"/>
              </w:numPr>
              <w:spacing w:after="0" w:line="240" w:lineRule="auto"/>
              <w:rPr>
                <w:rFonts w:ascii="Times New Roman" w:hAnsi="Times New Roman"/>
              </w:rPr>
            </w:pPr>
            <w:r>
              <w:rPr>
                <w:rFonts w:ascii="Times New Roman" w:hAnsi="Times New Roman"/>
              </w:rPr>
              <w:t>прикажевеземеђуживимбићима у различитимживотнимзаједницамапомоћуланацаисхране</w:t>
            </w:r>
          </w:p>
          <w:p w:rsidR="00F938A1" w:rsidRDefault="00395C27" w:rsidP="00D8578F">
            <w:pPr>
              <w:numPr>
                <w:ilvl w:val="0"/>
                <w:numId w:val="61"/>
              </w:numPr>
              <w:spacing w:after="0" w:line="240" w:lineRule="auto"/>
              <w:rPr>
                <w:rFonts w:ascii="Times New Roman" w:hAnsi="Times New Roman"/>
              </w:rPr>
            </w:pPr>
            <w:r>
              <w:rPr>
                <w:rFonts w:ascii="Times New Roman" w:hAnsi="Times New Roman"/>
              </w:rPr>
              <w:t>илуструјепримеримаодговоран и неодговоранодносчовекапремаживотнојсредини</w:t>
            </w:r>
          </w:p>
          <w:p w:rsidR="00F938A1" w:rsidRDefault="00395C27" w:rsidP="00D8578F">
            <w:pPr>
              <w:numPr>
                <w:ilvl w:val="0"/>
                <w:numId w:val="62"/>
              </w:numPr>
              <w:spacing w:after="0"/>
              <w:ind w:left="360"/>
              <w:contextualSpacing/>
              <w:rPr>
                <w:rFonts w:ascii="Times New Roman" w:hAnsi="Times New Roman"/>
              </w:rPr>
            </w:pPr>
            <w:r>
              <w:rPr>
                <w:rFonts w:ascii="Times New Roman" w:hAnsi="Times New Roman"/>
              </w:rPr>
              <w:t>сарађујесадругима у групиназаједничкимактивностима</w:t>
            </w:r>
          </w:p>
          <w:p w:rsidR="00F938A1" w:rsidRDefault="00F938A1">
            <w:pPr>
              <w:spacing w:after="0" w:line="240" w:lineRule="auto"/>
              <w:rPr>
                <w:rFonts w:ascii="Times New Roman" w:hAnsi="Times New Roman"/>
              </w:rPr>
            </w:pPr>
          </w:p>
        </w:tc>
        <w:tc>
          <w:tcPr>
            <w:tcW w:w="4590" w:type="dxa"/>
          </w:tcPr>
          <w:p w:rsidR="00F938A1" w:rsidRDefault="00395C27">
            <w:pPr>
              <w:pStyle w:val="NoSpacing"/>
              <w:rPr>
                <w:lang w:val="sr-Cyrl-CS"/>
              </w:rPr>
            </w:pPr>
            <w:r>
              <w:rPr>
                <w:lang w:val="sr-Cyrl-CS"/>
              </w:rPr>
              <w:t xml:space="preserve">Компетенција за учење: </w:t>
            </w:r>
          </w:p>
          <w:p w:rsidR="00F938A1" w:rsidRDefault="00395C27" w:rsidP="00D8578F">
            <w:pPr>
              <w:pStyle w:val="NoSpacing"/>
              <w:numPr>
                <w:ilvl w:val="0"/>
                <w:numId w:val="62"/>
              </w:numPr>
              <w:ind w:left="256" w:hanging="270"/>
            </w:pPr>
            <w:r>
              <w:rPr>
                <w:lang w:val="sr-Cyrl-CS"/>
              </w:rPr>
              <w:t xml:space="preserve">ефикасно користи различите методе учења; </w:t>
            </w:r>
          </w:p>
          <w:p w:rsidR="00F938A1" w:rsidRDefault="00395C27" w:rsidP="00D8578F">
            <w:pPr>
              <w:pStyle w:val="NoSpacing"/>
              <w:numPr>
                <w:ilvl w:val="0"/>
                <w:numId w:val="62"/>
              </w:numPr>
              <w:ind w:left="256" w:hanging="270"/>
            </w:pPr>
            <w:r>
              <w:rPr>
                <w:lang w:val="sr-Cyrl-CS"/>
              </w:rPr>
              <w:t xml:space="preserve">уме да процени степен овладаности градивом, да идентификује тешкоће и зна како да их превазиђе. </w:t>
            </w:r>
          </w:p>
          <w:p w:rsidR="00F938A1" w:rsidRDefault="00F938A1">
            <w:pPr>
              <w:pStyle w:val="NoSpacing"/>
              <w:ind w:left="256"/>
            </w:pPr>
          </w:p>
          <w:p w:rsidR="00F938A1" w:rsidRDefault="00395C27">
            <w:pPr>
              <w:pStyle w:val="NoSpacing"/>
              <w:rPr>
                <w:lang w:val="sr-Cyrl-CS"/>
              </w:rPr>
            </w:pPr>
            <w:r>
              <w:rPr>
                <w:lang w:val="sr-Cyrl-CS"/>
              </w:rPr>
              <w:t xml:space="preserve">Рад са подацима и информацијама: </w:t>
            </w:r>
          </w:p>
          <w:p w:rsidR="00F938A1" w:rsidRDefault="00395C27" w:rsidP="00D8578F">
            <w:pPr>
              <w:pStyle w:val="NoSpacing"/>
              <w:numPr>
                <w:ilvl w:val="0"/>
                <w:numId w:val="62"/>
              </w:numPr>
              <w:ind w:left="256" w:hanging="256"/>
              <w:rPr>
                <w:lang w:val="sr-Cyrl-CS"/>
              </w:rPr>
            </w:pPr>
            <w:r>
              <w:rPr>
                <w:lang w:val="sr-Cyrl-CS"/>
              </w:rPr>
              <w:t>користи графички приказ подататка и уме да их чита и тумачи.</w:t>
            </w:r>
          </w:p>
          <w:p w:rsidR="00F938A1" w:rsidRDefault="00F938A1">
            <w:pPr>
              <w:pStyle w:val="NoSpacing"/>
              <w:rPr>
                <w:lang w:val="sr-Cyrl-CS"/>
              </w:rPr>
            </w:pPr>
          </w:p>
          <w:p w:rsidR="00F938A1" w:rsidRDefault="00395C27">
            <w:pPr>
              <w:pStyle w:val="NoSpacing"/>
              <w:rPr>
                <w:lang w:val="sr-Cyrl-CS"/>
              </w:rPr>
            </w:pPr>
            <w:r>
              <w:rPr>
                <w:lang w:val="sr-Cyrl-CS"/>
              </w:rPr>
              <w:t xml:space="preserve">Компетенција за сарадњу: </w:t>
            </w:r>
          </w:p>
          <w:p w:rsidR="00F938A1" w:rsidRDefault="00395C27" w:rsidP="00D8578F">
            <w:pPr>
              <w:pStyle w:val="NoSpacing"/>
              <w:numPr>
                <w:ilvl w:val="0"/>
                <w:numId w:val="63"/>
              </w:numPr>
              <w:ind w:left="256" w:hanging="256"/>
            </w:pPr>
            <w:r>
              <w:rPr>
                <w:lang w:val="sr-Cyrl-CS"/>
              </w:rPr>
              <w:t xml:space="preserve">доприноси постизању договора о изради заједничког рада; </w:t>
            </w:r>
          </w:p>
          <w:p w:rsidR="00F938A1" w:rsidRDefault="00395C27" w:rsidP="00D8578F">
            <w:pPr>
              <w:pStyle w:val="NoSpacing"/>
              <w:numPr>
                <w:ilvl w:val="0"/>
                <w:numId w:val="63"/>
              </w:numPr>
              <w:ind w:left="256" w:hanging="256"/>
            </w:pPr>
            <w:r>
              <w:rPr>
                <w:lang w:val="sr-Cyrl-CS"/>
              </w:rPr>
              <w:t>ангажује се у реализацији преузетих одговорности у оквиру групе.</w:t>
            </w:r>
          </w:p>
          <w:p w:rsidR="00F938A1" w:rsidRDefault="00F938A1">
            <w:pPr>
              <w:pStyle w:val="NoSpacing"/>
            </w:pPr>
          </w:p>
          <w:p w:rsidR="00F938A1" w:rsidRDefault="00395C27">
            <w:pPr>
              <w:pStyle w:val="NoSpacing"/>
            </w:pPr>
            <w:r>
              <w:t>Комуникација:</w:t>
            </w:r>
          </w:p>
          <w:p w:rsidR="00F938A1" w:rsidRDefault="00395C27" w:rsidP="00D8578F">
            <w:pPr>
              <w:pStyle w:val="NoSpacing"/>
              <w:numPr>
                <w:ilvl w:val="0"/>
                <w:numId w:val="54"/>
              </w:numPr>
              <w:ind w:left="346" w:hanging="270"/>
            </w:pPr>
            <w:r>
              <w:t>уме јасно и аргументовано да образлаже ставове и мишљења уз уважавање другачијих гледишта.</w:t>
            </w:r>
          </w:p>
          <w:p w:rsidR="00F938A1" w:rsidRDefault="00F938A1">
            <w:pPr>
              <w:pStyle w:val="NoSpacing"/>
            </w:pPr>
          </w:p>
          <w:p w:rsidR="00F938A1" w:rsidRDefault="00F938A1">
            <w:pPr>
              <w:pStyle w:val="NoSpacing"/>
            </w:pPr>
          </w:p>
          <w:p w:rsidR="00F938A1" w:rsidRDefault="00F938A1">
            <w:pPr>
              <w:spacing w:line="240" w:lineRule="auto"/>
              <w:rPr>
                <w:rFonts w:ascii="Times New Roman" w:hAnsi="Times New Roman"/>
              </w:rPr>
            </w:pPr>
          </w:p>
        </w:tc>
        <w:tc>
          <w:tcPr>
            <w:tcW w:w="2033" w:type="dxa"/>
          </w:tcPr>
          <w:p w:rsidR="00F938A1" w:rsidRDefault="00395C27">
            <w:pPr>
              <w:spacing w:after="0" w:line="240" w:lineRule="auto"/>
              <w:rPr>
                <w:rFonts w:ascii="Times New Roman" w:hAnsi="Times New Roman"/>
                <w:lang w:val="sr-Cyrl-CS"/>
              </w:rPr>
            </w:pPr>
            <w:r>
              <w:rPr>
                <w:rFonts w:ascii="Times New Roman" w:hAnsi="Times New Roman"/>
                <w:lang w:val="sr-Cyrl-CS"/>
              </w:rPr>
              <w:t>1ПД1.1.4.</w:t>
            </w:r>
          </w:p>
          <w:p w:rsidR="00F938A1" w:rsidRDefault="00395C27">
            <w:pPr>
              <w:spacing w:after="0" w:line="240" w:lineRule="auto"/>
              <w:rPr>
                <w:rFonts w:ascii="Times New Roman" w:hAnsi="Times New Roman"/>
                <w:lang w:val="sr-Cyrl-CS"/>
              </w:rPr>
            </w:pPr>
            <w:r>
              <w:rPr>
                <w:rFonts w:ascii="Times New Roman" w:hAnsi="Times New Roman"/>
                <w:lang w:val="sr-Cyrl-CS"/>
              </w:rPr>
              <w:t>1ПД1.1.6.</w:t>
            </w:r>
          </w:p>
          <w:p w:rsidR="00F938A1" w:rsidRDefault="00395C27">
            <w:pPr>
              <w:spacing w:after="0" w:line="240" w:lineRule="auto"/>
              <w:rPr>
                <w:rFonts w:ascii="Times New Roman" w:hAnsi="Times New Roman"/>
                <w:lang w:val="sr-Cyrl-CS"/>
              </w:rPr>
            </w:pPr>
            <w:r>
              <w:rPr>
                <w:rFonts w:ascii="Times New Roman" w:hAnsi="Times New Roman"/>
                <w:lang w:val="sr-Cyrl-CS"/>
              </w:rPr>
              <w:t>1ПД.1.2.2.</w:t>
            </w:r>
          </w:p>
          <w:p w:rsidR="00F938A1" w:rsidRDefault="00395C27">
            <w:pPr>
              <w:spacing w:after="0" w:line="240" w:lineRule="auto"/>
              <w:rPr>
                <w:rFonts w:ascii="Times New Roman" w:hAnsi="Times New Roman"/>
                <w:lang w:val="sr-Cyrl-CS"/>
              </w:rPr>
            </w:pPr>
            <w:r>
              <w:rPr>
                <w:rFonts w:ascii="Times New Roman" w:hAnsi="Times New Roman"/>
                <w:lang w:val="sr-Cyrl-CS"/>
              </w:rPr>
              <w:t>1ПД.1.2.3.</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1ПД.2.1.5.</w:t>
            </w:r>
          </w:p>
          <w:p w:rsidR="00F938A1" w:rsidRDefault="00395C27">
            <w:pPr>
              <w:spacing w:after="0" w:line="240" w:lineRule="auto"/>
              <w:rPr>
                <w:rFonts w:ascii="Times New Roman" w:hAnsi="Times New Roman"/>
                <w:lang w:val="sr-Cyrl-CS"/>
              </w:rPr>
            </w:pPr>
            <w:r>
              <w:rPr>
                <w:rFonts w:ascii="Times New Roman" w:hAnsi="Times New Roman"/>
                <w:lang w:val="sr-Cyrl-CS"/>
              </w:rPr>
              <w:t>1ПД.2.1.6.</w:t>
            </w:r>
          </w:p>
          <w:p w:rsidR="00F938A1" w:rsidRDefault="00395C27">
            <w:pPr>
              <w:spacing w:after="0" w:line="240" w:lineRule="auto"/>
              <w:rPr>
                <w:rFonts w:ascii="Times New Roman" w:hAnsi="Times New Roman"/>
                <w:lang w:val="sr-Cyrl-CS"/>
              </w:rPr>
            </w:pPr>
            <w:r>
              <w:rPr>
                <w:rFonts w:ascii="Times New Roman" w:hAnsi="Times New Roman"/>
                <w:lang w:val="sr-Cyrl-CS"/>
              </w:rPr>
              <w:t>1ПД.2.2.4.</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1ПД.3.1.1.</w:t>
            </w:r>
          </w:p>
          <w:p w:rsidR="00F938A1" w:rsidRDefault="00F938A1">
            <w:pPr>
              <w:spacing w:after="0" w:line="240" w:lineRule="auto"/>
              <w:rPr>
                <w:rFonts w:ascii="Times New Roman" w:hAnsi="Times New Roman"/>
                <w:lang w:val="sr-Cyrl-CS"/>
              </w:rPr>
            </w:pPr>
          </w:p>
          <w:p w:rsidR="00F938A1" w:rsidRDefault="00F938A1">
            <w:pPr>
              <w:spacing w:after="0" w:line="240" w:lineRule="auto"/>
              <w:rPr>
                <w:rFonts w:ascii="Times New Roman" w:hAnsi="Times New Roman"/>
              </w:rPr>
            </w:pPr>
          </w:p>
        </w:tc>
      </w:tr>
      <w:tr w:rsidR="00F938A1">
        <w:trPr>
          <w:cantSplit/>
          <w:trHeight w:val="1679"/>
          <w:jc w:val="center"/>
        </w:trPr>
        <w:tc>
          <w:tcPr>
            <w:tcW w:w="1982" w:type="dxa"/>
            <w:vAlign w:val="center"/>
          </w:tcPr>
          <w:p w:rsidR="00F938A1" w:rsidRDefault="00395C27">
            <w:pPr>
              <w:spacing w:after="0" w:line="240" w:lineRule="auto"/>
              <w:ind w:right="-101"/>
              <w:rPr>
                <w:rFonts w:ascii="Times New Roman" w:hAnsi="Times New Roman"/>
                <w:b/>
                <w:lang w:val="sr-Cyrl-CS"/>
              </w:rPr>
            </w:pPr>
            <w:r>
              <w:rPr>
                <w:rFonts w:ascii="Times New Roman" w:hAnsi="Times New Roman"/>
                <w:b/>
                <w:lang w:val="sr-Cyrl-CS"/>
              </w:rPr>
              <w:lastRenderedPageBreak/>
              <w:t>6</w:t>
            </w:r>
            <w:r>
              <w:rPr>
                <w:rFonts w:ascii="Times New Roman" w:hAnsi="Times New Roman"/>
                <w:b/>
              </w:rPr>
              <w:t>.</w:t>
            </w:r>
            <w:r>
              <w:rPr>
                <w:rFonts w:ascii="Times New Roman" w:hAnsi="Times New Roman"/>
                <w:b/>
                <w:lang w:val="sr-Cyrl-CS"/>
              </w:rPr>
              <w:t xml:space="preserve"> Штитимо природу и себе</w:t>
            </w:r>
          </w:p>
        </w:tc>
        <w:tc>
          <w:tcPr>
            <w:tcW w:w="5580" w:type="dxa"/>
          </w:tcPr>
          <w:p w:rsidR="00F938A1" w:rsidRDefault="00395C27" w:rsidP="00D8578F">
            <w:pPr>
              <w:numPr>
                <w:ilvl w:val="0"/>
                <w:numId w:val="61"/>
              </w:numPr>
              <w:spacing w:after="0" w:line="240" w:lineRule="auto"/>
              <w:rPr>
                <w:rFonts w:ascii="Times New Roman" w:hAnsi="Times New Roman"/>
              </w:rPr>
            </w:pPr>
            <w:r>
              <w:rPr>
                <w:rFonts w:ascii="Times New Roman" w:hAnsi="Times New Roman"/>
              </w:rPr>
              <w:t>илуструјепримеримаодговоран и неодговоранодносчовекапремаживотнојсредини</w:t>
            </w:r>
          </w:p>
          <w:p w:rsidR="00F938A1" w:rsidRDefault="00395C27" w:rsidP="00D8578F">
            <w:pPr>
              <w:numPr>
                <w:ilvl w:val="0"/>
                <w:numId w:val="61"/>
              </w:numPr>
              <w:spacing w:after="0" w:line="240" w:lineRule="auto"/>
              <w:rPr>
                <w:rFonts w:ascii="Times New Roman" w:hAnsi="Times New Roman"/>
                <w:lang w:val="ru-RU"/>
              </w:rPr>
            </w:pPr>
            <w:r>
              <w:rPr>
                <w:rFonts w:ascii="Times New Roman" w:hAnsi="Times New Roman"/>
              </w:rPr>
              <w:t>применипоступке (мере) заштитеодзаразнихболести</w:t>
            </w:r>
          </w:p>
          <w:p w:rsidR="00F938A1" w:rsidRDefault="00395C27" w:rsidP="00D8578F">
            <w:pPr>
              <w:numPr>
                <w:ilvl w:val="0"/>
                <w:numId w:val="61"/>
              </w:numPr>
              <w:spacing w:after="0" w:line="240" w:lineRule="auto"/>
              <w:rPr>
                <w:rFonts w:ascii="Times New Roman" w:hAnsi="Times New Roman"/>
              </w:rPr>
            </w:pPr>
            <w:r>
              <w:rPr>
                <w:rFonts w:ascii="Times New Roman" w:hAnsi="Times New Roman"/>
              </w:rPr>
              <w:t>објасникакорециклажапомажеочувањуприроде</w:t>
            </w:r>
          </w:p>
          <w:p w:rsidR="00F938A1" w:rsidRDefault="00395C27" w:rsidP="00D8578F">
            <w:pPr>
              <w:numPr>
                <w:ilvl w:val="0"/>
                <w:numId w:val="62"/>
              </w:numPr>
              <w:spacing w:after="0"/>
              <w:ind w:left="360"/>
              <w:contextualSpacing/>
              <w:rPr>
                <w:rFonts w:ascii="Times New Roman" w:hAnsi="Times New Roman"/>
              </w:rPr>
            </w:pPr>
            <w:r>
              <w:rPr>
                <w:rFonts w:ascii="Times New Roman" w:hAnsi="Times New Roman"/>
              </w:rPr>
              <w:t>сарађујесадругима у групиназаједничкимактивностима</w:t>
            </w:r>
          </w:p>
          <w:p w:rsidR="00F938A1" w:rsidRDefault="00F938A1">
            <w:pPr>
              <w:spacing w:after="0" w:line="240" w:lineRule="auto"/>
              <w:rPr>
                <w:rFonts w:ascii="Times New Roman" w:hAnsi="Times New Roman"/>
              </w:rPr>
            </w:pPr>
          </w:p>
        </w:tc>
        <w:tc>
          <w:tcPr>
            <w:tcW w:w="4590" w:type="dxa"/>
          </w:tcPr>
          <w:p w:rsidR="00F938A1" w:rsidRDefault="00395C27">
            <w:pPr>
              <w:pStyle w:val="NoSpacing"/>
            </w:pPr>
            <w:r>
              <w:t>Одговоран однос према околини:</w:t>
            </w:r>
          </w:p>
          <w:p w:rsidR="00F938A1" w:rsidRDefault="00395C27" w:rsidP="00D8578F">
            <w:pPr>
              <w:pStyle w:val="NoSpacing"/>
              <w:numPr>
                <w:ilvl w:val="0"/>
                <w:numId w:val="63"/>
              </w:numPr>
              <w:ind w:left="256" w:hanging="256"/>
            </w:pPr>
            <w:r>
              <w:t xml:space="preserve">разумеконцептздравог и безбедногокружења (вода, ваздух, земљиште) заживотљуди; </w:t>
            </w:r>
          </w:p>
          <w:p w:rsidR="00F938A1" w:rsidRDefault="00395C27" w:rsidP="00D8578F">
            <w:pPr>
              <w:pStyle w:val="NoSpacing"/>
              <w:numPr>
                <w:ilvl w:val="0"/>
                <w:numId w:val="63"/>
              </w:numPr>
              <w:ind w:left="256" w:hanging="256"/>
            </w:pPr>
            <w:r>
              <w:t xml:space="preserve">познајефакторекојиутичуназагађењеземљишта, воде и ваздуха, разуме и предвиђапоследицењиховеупотребе. </w:t>
            </w:r>
          </w:p>
          <w:p w:rsidR="00F938A1" w:rsidRDefault="00F938A1">
            <w:pPr>
              <w:pStyle w:val="NoSpacing"/>
              <w:rPr>
                <w:lang w:val="sr-Cyrl-CS"/>
              </w:rPr>
            </w:pPr>
          </w:p>
          <w:p w:rsidR="00F938A1" w:rsidRDefault="00395C27">
            <w:pPr>
              <w:pStyle w:val="NoSpacing"/>
              <w:rPr>
                <w:lang w:val="sr-Cyrl-CS"/>
              </w:rPr>
            </w:pPr>
            <w:r>
              <w:rPr>
                <w:lang w:val="sr-Cyrl-CS"/>
              </w:rPr>
              <w:t xml:space="preserve">Одговоран однос према здрављу: </w:t>
            </w:r>
          </w:p>
          <w:p w:rsidR="00F938A1" w:rsidRDefault="00395C27" w:rsidP="00D8578F">
            <w:pPr>
              <w:pStyle w:val="NoSpacing"/>
              <w:numPr>
                <w:ilvl w:val="0"/>
                <w:numId w:val="63"/>
              </w:numPr>
              <w:ind w:left="256" w:hanging="256"/>
              <w:rPr>
                <w:lang w:val="sr-Cyrl-CS"/>
              </w:rPr>
            </w:pPr>
            <w:r>
              <w:t>познајефакторекојидоприносездрављуилигаугрожавају.</w:t>
            </w:r>
          </w:p>
          <w:p w:rsidR="00F938A1" w:rsidRDefault="00F938A1">
            <w:pPr>
              <w:pStyle w:val="NoSpacing"/>
              <w:rPr>
                <w:lang w:val="sr-Cyrl-CS"/>
              </w:rPr>
            </w:pPr>
          </w:p>
          <w:p w:rsidR="00F938A1" w:rsidRDefault="00395C27">
            <w:pPr>
              <w:pStyle w:val="NoSpacing"/>
              <w:rPr>
                <w:lang w:val="sr-Cyrl-CS"/>
              </w:rPr>
            </w:pPr>
            <w:r>
              <w:rPr>
                <w:lang w:val="sr-Cyrl-CS"/>
              </w:rPr>
              <w:t xml:space="preserve">Компетенција за учење: </w:t>
            </w:r>
          </w:p>
          <w:p w:rsidR="00F938A1" w:rsidRDefault="00395C27" w:rsidP="00D8578F">
            <w:pPr>
              <w:pStyle w:val="NoSpacing"/>
              <w:numPr>
                <w:ilvl w:val="0"/>
                <w:numId w:val="62"/>
              </w:numPr>
              <w:ind w:left="256" w:hanging="270"/>
            </w:pPr>
            <w:r>
              <w:rPr>
                <w:lang w:val="sr-Cyrl-CS"/>
              </w:rPr>
              <w:t xml:space="preserve">ефикасно користи различите методе учења; </w:t>
            </w:r>
          </w:p>
          <w:p w:rsidR="00F938A1" w:rsidRDefault="00395C27" w:rsidP="00D8578F">
            <w:pPr>
              <w:pStyle w:val="NoSpacing"/>
              <w:numPr>
                <w:ilvl w:val="0"/>
                <w:numId w:val="62"/>
              </w:numPr>
              <w:ind w:left="256" w:hanging="270"/>
            </w:pPr>
            <w:r>
              <w:rPr>
                <w:lang w:val="sr-Cyrl-CS"/>
              </w:rPr>
              <w:t xml:space="preserve">уме да процени степен овладаности градивом, да идентификује тешкоће и зна како да их превазиђе. </w:t>
            </w:r>
          </w:p>
          <w:p w:rsidR="00F938A1" w:rsidRDefault="00F938A1">
            <w:pPr>
              <w:pStyle w:val="NoSpacing"/>
              <w:rPr>
                <w:lang w:val="sr-Cyrl-CS"/>
              </w:rPr>
            </w:pPr>
          </w:p>
          <w:p w:rsidR="00F938A1" w:rsidRDefault="00395C27">
            <w:pPr>
              <w:pStyle w:val="NoSpacing"/>
            </w:pPr>
            <w:r>
              <w:t>Комуникација:</w:t>
            </w:r>
          </w:p>
          <w:p w:rsidR="00F938A1" w:rsidRDefault="00395C27" w:rsidP="00D8578F">
            <w:pPr>
              <w:pStyle w:val="NoSpacing"/>
              <w:numPr>
                <w:ilvl w:val="0"/>
                <w:numId w:val="54"/>
              </w:numPr>
              <w:ind w:left="346" w:hanging="270"/>
            </w:pPr>
            <w:r>
              <w:t>уме јасно и аргументовано да образлаже ставове и мишљења уз уважавање другачијих гледишта.</w:t>
            </w:r>
          </w:p>
          <w:p w:rsidR="00F938A1" w:rsidRDefault="00F938A1">
            <w:pPr>
              <w:spacing w:line="240" w:lineRule="auto"/>
              <w:rPr>
                <w:rFonts w:ascii="Times New Roman" w:hAnsi="Times New Roman"/>
              </w:rPr>
            </w:pPr>
          </w:p>
        </w:tc>
        <w:tc>
          <w:tcPr>
            <w:tcW w:w="2033" w:type="dxa"/>
          </w:tcPr>
          <w:p w:rsidR="00F938A1" w:rsidRDefault="00395C27">
            <w:pPr>
              <w:spacing w:after="0" w:line="240" w:lineRule="auto"/>
              <w:rPr>
                <w:rFonts w:ascii="Times New Roman" w:hAnsi="Times New Roman"/>
                <w:lang w:val="sr-Cyrl-CS"/>
              </w:rPr>
            </w:pPr>
            <w:r>
              <w:rPr>
                <w:rFonts w:ascii="Times New Roman" w:hAnsi="Times New Roman"/>
                <w:lang w:val="sr-Cyrl-CS"/>
              </w:rPr>
              <w:t>1ПД.1.5.4.</w:t>
            </w:r>
          </w:p>
          <w:p w:rsidR="00F938A1" w:rsidRDefault="00395C27">
            <w:pPr>
              <w:spacing w:after="0" w:line="240" w:lineRule="auto"/>
              <w:rPr>
                <w:rFonts w:ascii="Times New Roman" w:hAnsi="Times New Roman"/>
                <w:lang w:val="sr-Cyrl-CS"/>
              </w:rPr>
            </w:pPr>
            <w:r>
              <w:rPr>
                <w:rFonts w:ascii="Times New Roman" w:hAnsi="Times New Roman"/>
                <w:lang w:val="sr-Cyrl-CS"/>
              </w:rPr>
              <w:t>1ПД.1.5.5.</w:t>
            </w:r>
          </w:p>
          <w:p w:rsidR="00F938A1" w:rsidRDefault="00F938A1">
            <w:pPr>
              <w:spacing w:after="0" w:line="240" w:lineRule="auto"/>
              <w:rPr>
                <w:rFonts w:ascii="Times New Roman" w:hAnsi="Times New Roman"/>
                <w:lang w:val="sr-Cyrl-CS"/>
              </w:rPr>
            </w:pPr>
          </w:p>
          <w:p w:rsidR="00F938A1" w:rsidRDefault="00395C27">
            <w:pPr>
              <w:spacing w:after="0" w:line="240" w:lineRule="auto"/>
              <w:rPr>
                <w:rFonts w:ascii="Times New Roman" w:hAnsi="Times New Roman"/>
                <w:lang w:val="sr-Cyrl-CS"/>
              </w:rPr>
            </w:pPr>
            <w:r>
              <w:rPr>
                <w:rFonts w:ascii="Times New Roman" w:hAnsi="Times New Roman"/>
                <w:lang w:val="sr-Cyrl-CS"/>
              </w:rPr>
              <w:t>1ПД.2.2.3.</w:t>
            </w:r>
          </w:p>
          <w:p w:rsidR="00F938A1" w:rsidRDefault="00F938A1">
            <w:pPr>
              <w:spacing w:after="0" w:line="240" w:lineRule="auto"/>
              <w:rPr>
                <w:rFonts w:ascii="Times New Roman" w:hAnsi="Times New Roman"/>
                <w:lang w:val="sr-Cyrl-CS"/>
              </w:rPr>
            </w:pPr>
          </w:p>
          <w:p w:rsidR="00F938A1" w:rsidRDefault="00F938A1">
            <w:pPr>
              <w:spacing w:after="0" w:line="240" w:lineRule="auto"/>
              <w:rPr>
                <w:rFonts w:ascii="Times New Roman" w:hAnsi="Times New Roman"/>
                <w:lang w:val="sr-Cyrl-CS"/>
              </w:rPr>
            </w:pPr>
          </w:p>
          <w:p w:rsidR="00F938A1" w:rsidRDefault="00F938A1">
            <w:pPr>
              <w:spacing w:after="0" w:line="240" w:lineRule="auto"/>
              <w:rPr>
                <w:rFonts w:ascii="Times New Roman" w:hAnsi="Times New Roman"/>
              </w:rPr>
            </w:pPr>
          </w:p>
        </w:tc>
      </w:tr>
    </w:tbl>
    <w:p w:rsidR="00F938A1" w:rsidRDefault="00F938A1">
      <w:pPr>
        <w:spacing w:after="160" w:line="259" w:lineRule="auto"/>
        <w:rPr>
          <w:rFonts w:ascii="Times New Roman" w:eastAsia="Calibri" w:hAnsi="Times New Roman"/>
          <w:b/>
        </w:rPr>
      </w:pPr>
    </w:p>
    <w:p w:rsidR="00F938A1" w:rsidRDefault="00395C27">
      <w:pPr>
        <w:spacing w:after="0" w:line="240" w:lineRule="auto"/>
        <w:rPr>
          <w:rFonts w:cstheme="minorHAnsi"/>
          <w:b/>
          <w:sz w:val="24"/>
          <w:szCs w:val="24"/>
          <w:lang w:val="sr-Cyrl-CS"/>
        </w:rPr>
      </w:pPr>
      <w:r>
        <w:rPr>
          <w:rFonts w:cstheme="minorHAnsi"/>
          <w:b/>
          <w:sz w:val="24"/>
          <w:szCs w:val="24"/>
        </w:rPr>
        <w:t xml:space="preserve">Наставнипредмет: </w:t>
      </w:r>
      <w:r>
        <w:rPr>
          <w:rFonts w:cstheme="minorHAnsi"/>
          <w:b/>
          <w:sz w:val="24"/>
          <w:szCs w:val="24"/>
          <w:lang w:val="sr-Cyrl-CS"/>
        </w:rPr>
        <w:t>ПРИРОДА И ДРУШТВО</w:t>
      </w:r>
    </w:p>
    <w:p w:rsidR="00F938A1" w:rsidRDefault="00265BA5">
      <w:pPr>
        <w:spacing w:after="0" w:line="240" w:lineRule="auto"/>
        <w:rPr>
          <w:rFonts w:cstheme="minorHAnsi"/>
          <w:sz w:val="24"/>
          <w:szCs w:val="24"/>
          <w:lang w:val="sr-Cyrl-CS"/>
        </w:rPr>
      </w:pPr>
      <w:r>
        <w:rPr>
          <w:rFonts w:cstheme="minorHAnsi"/>
          <w:b/>
          <w:sz w:val="24"/>
          <w:szCs w:val="24"/>
        </w:rPr>
        <w:t xml:space="preserve">Разред </w:t>
      </w:r>
      <w:r w:rsidR="00395C27">
        <w:rPr>
          <w:rFonts w:cstheme="minorHAnsi"/>
          <w:b/>
          <w:sz w:val="24"/>
          <w:szCs w:val="24"/>
        </w:rPr>
        <w:t xml:space="preserve">: </w:t>
      </w:r>
      <w:r w:rsidR="00395C27">
        <w:rPr>
          <w:rFonts w:cstheme="minorHAnsi"/>
          <w:b/>
          <w:sz w:val="24"/>
          <w:szCs w:val="24"/>
          <w:lang w:val="sr-Latn-CS"/>
        </w:rPr>
        <w:t>IV</w:t>
      </w:r>
    </w:p>
    <w:p w:rsidR="00F938A1" w:rsidRDefault="00395C27">
      <w:pPr>
        <w:spacing w:after="0" w:line="240" w:lineRule="auto"/>
        <w:rPr>
          <w:rFonts w:cstheme="minorHAnsi"/>
          <w:sz w:val="24"/>
          <w:szCs w:val="24"/>
          <w:lang w:val="sr-Cyrl-CS"/>
        </w:rPr>
      </w:pPr>
      <w:r>
        <w:rPr>
          <w:rFonts w:cstheme="minorHAnsi"/>
          <w:b/>
          <w:sz w:val="24"/>
          <w:szCs w:val="24"/>
        </w:rPr>
        <w:t>Годишњифондчасова:</w:t>
      </w:r>
      <w:r>
        <w:rPr>
          <w:rFonts w:cstheme="minorHAnsi"/>
          <w:b/>
          <w:sz w:val="24"/>
          <w:szCs w:val="24"/>
          <w:lang w:val="sr-Cyrl-CS"/>
        </w:rPr>
        <w:t xml:space="preserve"> 72</w:t>
      </w:r>
    </w:p>
    <w:p w:rsidR="00F938A1" w:rsidRPr="00642A94" w:rsidRDefault="00395C27" w:rsidP="00642A94">
      <w:pPr>
        <w:spacing w:after="0" w:line="240" w:lineRule="auto"/>
        <w:rPr>
          <w:rFonts w:cstheme="minorHAnsi"/>
          <w:sz w:val="24"/>
          <w:szCs w:val="24"/>
          <w:lang w:val="sr-Cyrl-CS"/>
        </w:rPr>
      </w:pPr>
      <w:r>
        <w:rPr>
          <w:rFonts w:cstheme="minorHAnsi"/>
          <w:b/>
          <w:sz w:val="24"/>
          <w:szCs w:val="24"/>
        </w:rPr>
        <w:t xml:space="preserve">Недељнифондчасова: </w:t>
      </w:r>
      <w:r>
        <w:rPr>
          <w:rFonts w:cstheme="minorHAnsi"/>
          <w:b/>
          <w:sz w:val="24"/>
          <w:szCs w:val="24"/>
          <w:lang w:val="sr-Cyrl-CS"/>
        </w:rPr>
        <w:t>2</w:t>
      </w: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5"/>
        <w:gridCol w:w="7265"/>
        <w:gridCol w:w="1347"/>
        <w:gridCol w:w="1910"/>
        <w:gridCol w:w="1901"/>
      </w:tblGrid>
      <w:tr w:rsidR="00F938A1">
        <w:trPr>
          <w:trHeight w:val="510"/>
          <w:jc w:val="center"/>
        </w:trPr>
        <w:tc>
          <w:tcPr>
            <w:tcW w:w="1185" w:type="dxa"/>
            <w:vMerge w:val="restart"/>
            <w:shd w:val="clear" w:color="auto" w:fill="F2F2F2"/>
            <w:vAlign w:val="center"/>
          </w:tcPr>
          <w:p w:rsidR="00F938A1" w:rsidRDefault="00395C27">
            <w:pPr>
              <w:spacing w:after="0" w:line="240" w:lineRule="auto"/>
              <w:jc w:val="center"/>
              <w:rPr>
                <w:rFonts w:cstheme="minorHAnsi"/>
                <w:b/>
                <w:bCs/>
                <w:sz w:val="24"/>
                <w:szCs w:val="24"/>
              </w:rPr>
            </w:pPr>
            <w:r>
              <w:rPr>
                <w:rFonts w:cstheme="minorHAnsi"/>
                <w:b/>
                <w:bCs/>
                <w:sz w:val="24"/>
                <w:szCs w:val="24"/>
              </w:rPr>
              <w:t>Редни</w:t>
            </w:r>
          </w:p>
          <w:p w:rsidR="00F938A1" w:rsidRDefault="00395C27">
            <w:pPr>
              <w:spacing w:after="0" w:line="240" w:lineRule="auto"/>
              <w:jc w:val="center"/>
              <w:rPr>
                <w:rFonts w:cstheme="minorHAnsi"/>
                <w:b/>
                <w:bCs/>
                <w:sz w:val="24"/>
                <w:szCs w:val="24"/>
              </w:rPr>
            </w:pPr>
            <w:r>
              <w:rPr>
                <w:rFonts w:cstheme="minorHAnsi"/>
                <w:b/>
                <w:bCs/>
                <w:sz w:val="24"/>
                <w:szCs w:val="24"/>
              </w:rPr>
              <w:t>број</w:t>
            </w:r>
          </w:p>
          <w:p w:rsidR="00F938A1" w:rsidRDefault="00395C27">
            <w:pPr>
              <w:spacing w:after="0" w:line="240" w:lineRule="auto"/>
              <w:jc w:val="center"/>
              <w:rPr>
                <w:rFonts w:cstheme="minorHAnsi"/>
                <w:b/>
                <w:bCs/>
                <w:sz w:val="24"/>
                <w:szCs w:val="24"/>
              </w:rPr>
            </w:pPr>
            <w:r>
              <w:rPr>
                <w:rFonts w:cstheme="minorHAnsi"/>
                <w:b/>
                <w:bCs/>
                <w:sz w:val="24"/>
                <w:szCs w:val="24"/>
              </w:rPr>
              <w:t>теме</w:t>
            </w:r>
          </w:p>
        </w:tc>
        <w:tc>
          <w:tcPr>
            <w:tcW w:w="7265" w:type="dxa"/>
            <w:vMerge w:val="restart"/>
            <w:shd w:val="clear" w:color="auto" w:fill="F2F2F2"/>
            <w:vAlign w:val="center"/>
          </w:tcPr>
          <w:p w:rsidR="00F938A1" w:rsidRDefault="00395C27">
            <w:pPr>
              <w:spacing w:after="0" w:line="240" w:lineRule="auto"/>
              <w:jc w:val="center"/>
              <w:rPr>
                <w:rFonts w:cstheme="minorHAnsi"/>
                <w:b/>
                <w:bCs/>
                <w:sz w:val="24"/>
                <w:szCs w:val="24"/>
              </w:rPr>
            </w:pPr>
            <w:r>
              <w:rPr>
                <w:rFonts w:cstheme="minorHAnsi"/>
                <w:b/>
                <w:bCs/>
                <w:sz w:val="24"/>
                <w:szCs w:val="24"/>
              </w:rPr>
              <w:t>Назив наставне теме</w:t>
            </w:r>
          </w:p>
        </w:tc>
        <w:tc>
          <w:tcPr>
            <w:tcW w:w="5158" w:type="dxa"/>
            <w:gridSpan w:val="3"/>
            <w:shd w:val="clear" w:color="auto" w:fill="F2F2F2"/>
            <w:vAlign w:val="center"/>
          </w:tcPr>
          <w:p w:rsidR="00F938A1" w:rsidRDefault="00395C27">
            <w:pPr>
              <w:spacing w:after="0" w:line="240" w:lineRule="auto"/>
              <w:jc w:val="center"/>
              <w:rPr>
                <w:rFonts w:cstheme="minorHAnsi"/>
                <w:b/>
                <w:bCs/>
                <w:sz w:val="24"/>
                <w:szCs w:val="24"/>
              </w:rPr>
            </w:pPr>
            <w:r>
              <w:rPr>
                <w:rFonts w:cstheme="minorHAnsi"/>
                <w:b/>
                <w:bCs/>
                <w:sz w:val="24"/>
                <w:szCs w:val="24"/>
              </w:rPr>
              <w:t>Број часова</w:t>
            </w:r>
          </w:p>
        </w:tc>
      </w:tr>
      <w:tr w:rsidR="00F938A1">
        <w:trPr>
          <w:trHeight w:val="510"/>
          <w:jc w:val="center"/>
        </w:trPr>
        <w:tc>
          <w:tcPr>
            <w:tcW w:w="1185" w:type="dxa"/>
            <w:vMerge/>
            <w:shd w:val="clear" w:color="auto" w:fill="F2F2F2"/>
          </w:tcPr>
          <w:p w:rsidR="00F938A1" w:rsidRDefault="00F938A1">
            <w:pPr>
              <w:spacing w:after="0" w:line="240" w:lineRule="auto"/>
              <w:rPr>
                <w:rFonts w:cstheme="minorHAnsi"/>
                <w:b/>
                <w:bCs/>
                <w:sz w:val="24"/>
                <w:szCs w:val="24"/>
              </w:rPr>
            </w:pPr>
          </w:p>
        </w:tc>
        <w:tc>
          <w:tcPr>
            <w:tcW w:w="7265" w:type="dxa"/>
            <w:vMerge/>
            <w:shd w:val="clear" w:color="auto" w:fill="F2F2F2"/>
          </w:tcPr>
          <w:p w:rsidR="00F938A1" w:rsidRDefault="00F938A1">
            <w:pPr>
              <w:spacing w:after="0" w:line="240" w:lineRule="auto"/>
              <w:rPr>
                <w:rFonts w:cstheme="minorHAnsi"/>
                <w:b/>
                <w:bCs/>
                <w:sz w:val="24"/>
                <w:szCs w:val="24"/>
              </w:rPr>
            </w:pPr>
          </w:p>
        </w:tc>
        <w:tc>
          <w:tcPr>
            <w:tcW w:w="1347" w:type="dxa"/>
            <w:shd w:val="clear" w:color="auto" w:fill="F2F2F2"/>
            <w:vAlign w:val="center"/>
          </w:tcPr>
          <w:p w:rsidR="00F938A1" w:rsidRDefault="00395C27">
            <w:pPr>
              <w:spacing w:after="0" w:line="240" w:lineRule="auto"/>
              <w:jc w:val="center"/>
              <w:rPr>
                <w:rFonts w:cstheme="minorHAnsi"/>
                <w:b/>
                <w:bCs/>
                <w:sz w:val="24"/>
                <w:szCs w:val="24"/>
              </w:rPr>
            </w:pPr>
            <w:r>
              <w:rPr>
                <w:rFonts w:cstheme="minorHAnsi"/>
                <w:b/>
                <w:bCs/>
                <w:sz w:val="24"/>
                <w:szCs w:val="24"/>
              </w:rPr>
              <w:t>Обрада</w:t>
            </w:r>
          </w:p>
        </w:tc>
        <w:tc>
          <w:tcPr>
            <w:tcW w:w="1910" w:type="dxa"/>
            <w:shd w:val="clear" w:color="auto" w:fill="F2F2F2"/>
            <w:vAlign w:val="center"/>
          </w:tcPr>
          <w:p w:rsidR="00F938A1" w:rsidRDefault="00395C27">
            <w:pPr>
              <w:spacing w:after="0" w:line="240" w:lineRule="auto"/>
              <w:jc w:val="center"/>
              <w:rPr>
                <w:rFonts w:cstheme="minorHAnsi"/>
                <w:b/>
                <w:bCs/>
                <w:sz w:val="24"/>
                <w:szCs w:val="24"/>
              </w:rPr>
            </w:pPr>
            <w:r>
              <w:rPr>
                <w:rFonts w:cstheme="minorHAnsi"/>
                <w:b/>
                <w:bCs/>
                <w:sz w:val="24"/>
                <w:szCs w:val="24"/>
              </w:rPr>
              <w:t>Остали типови часа</w:t>
            </w:r>
          </w:p>
        </w:tc>
        <w:tc>
          <w:tcPr>
            <w:tcW w:w="1901" w:type="dxa"/>
            <w:shd w:val="clear" w:color="auto" w:fill="F2F2F2"/>
            <w:vAlign w:val="center"/>
          </w:tcPr>
          <w:p w:rsidR="00F938A1" w:rsidRDefault="00395C27">
            <w:pPr>
              <w:spacing w:after="0" w:line="240" w:lineRule="auto"/>
              <w:jc w:val="center"/>
              <w:rPr>
                <w:rFonts w:cstheme="minorHAnsi"/>
                <w:b/>
                <w:bCs/>
                <w:sz w:val="24"/>
                <w:szCs w:val="24"/>
              </w:rPr>
            </w:pPr>
            <w:r>
              <w:rPr>
                <w:rFonts w:cstheme="minorHAnsi"/>
                <w:b/>
                <w:bCs/>
                <w:sz w:val="24"/>
                <w:szCs w:val="24"/>
              </w:rPr>
              <w:t>Укупно</w:t>
            </w:r>
          </w:p>
        </w:tc>
      </w:tr>
      <w:tr w:rsidR="00F938A1">
        <w:trPr>
          <w:trHeight w:val="510"/>
          <w:jc w:val="center"/>
        </w:trPr>
        <w:tc>
          <w:tcPr>
            <w:tcW w:w="1185" w:type="dxa"/>
            <w:vAlign w:val="center"/>
          </w:tcPr>
          <w:p w:rsidR="00F938A1" w:rsidRDefault="00395C27">
            <w:pPr>
              <w:spacing w:after="0" w:line="240" w:lineRule="auto"/>
              <w:jc w:val="center"/>
              <w:rPr>
                <w:rFonts w:cstheme="minorHAnsi"/>
                <w:sz w:val="24"/>
                <w:szCs w:val="24"/>
              </w:rPr>
            </w:pPr>
            <w:r>
              <w:rPr>
                <w:rFonts w:cstheme="minorHAnsi"/>
                <w:sz w:val="24"/>
                <w:szCs w:val="24"/>
              </w:rPr>
              <w:t>1.</w:t>
            </w:r>
          </w:p>
        </w:tc>
        <w:tc>
          <w:tcPr>
            <w:tcW w:w="7265" w:type="dxa"/>
            <w:vAlign w:val="center"/>
          </w:tcPr>
          <w:p w:rsidR="00F938A1" w:rsidRDefault="00395C27">
            <w:pPr>
              <w:spacing w:after="0" w:line="240" w:lineRule="auto"/>
              <w:rPr>
                <w:sz w:val="24"/>
                <w:szCs w:val="24"/>
                <w:lang w:val="sr-Cyrl-CS"/>
              </w:rPr>
            </w:pPr>
            <w:r>
              <w:rPr>
                <w:sz w:val="24"/>
                <w:szCs w:val="24"/>
                <w:lang w:val="sr-Cyrl-CS"/>
              </w:rPr>
              <w:t xml:space="preserve">Одреднице </w:t>
            </w:r>
            <w:r>
              <w:rPr>
                <w:rFonts w:cstheme="minorHAnsi"/>
                <w:sz w:val="24"/>
                <w:szCs w:val="24"/>
                <w:lang w:val="sr-Cyrl-CS"/>
              </w:rPr>
              <w:t>Републике</w:t>
            </w:r>
            <w:r>
              <w:rPr>
                <w:sz w:val="24"/>
                <w:szCs w:val="24"/>
                <w:lang w:val="sr-Cyrl-CS"/>
              </w:rPr>
              <w:t xml:space="preserve"> Србије</w:t>
            </w:r>
          </w:p>
        </w:tc>
        <w:tc>
          <w:tcPr>
            <w:tcW w:w="1347" w:type="dxa"/>
            <w:vAlign w:val="center"/>
          </w:tcPr>
          <w:p w:rsidR="00F938A1" w:rsidRDefault="00395C27">
            <w:pPr>
              <w:spacing w:after="0" w:line="240" w:lineRule="auto"/>
              <w:jc w:val="center"/>
              <w:rPr>
                <w:rFonts w:cstheme="minorHAnsi"/>
                <w:sz w:val="24"/>
                <w:szCs w:val="24"/>
                <w:lang w:val="sr-Cyrl-CS"/>
              </w:rPr>
            </w:pPr>
            <w:r>
              <w:rPr>
                <w:rFonts w:cstheme="minorHAnsi"/>
                <w:sz w:val="24"/>
                <w:szCs w:val="24"/>
                <w:lang w:val="sr-Cyrl-CS"/>
              </w:rPr>
              <w:t>2</w:t>
            </w:r>
          </w:p>
        </w:tc>
        <w:tc>
          <w:tcPr>
            <w:tcW w:w="1910" w:type="dxa"/>
            <w:vAlign w:val="center"/>
          </w:tcPr>
          <w:p w:rsidR="00F938A1" w:rsidRDefault="00395C27">
            <w:pPr>
              <w:spacing w:after="0" w:line="240" w:lineRule="auto"/>
              <w:jc w:val="center"/>
              <w:rPr>
                <w:rFonts w:cstheme="minorHAnsi"/>
                <w:sz w:val="24"/>
                <w:szCs w:val="24"/>
                <w:lang w:val="sr-Cyrl-CS"/>
              </w:rPr>
            </w:pPr>
            <w:r>
              <w:rPr>
                <w:rFonts w:cstheme="minorHAnsi"/>
                <w:sz w:val="24"/>
                <w:szCs w:val="24"/>
                <w:lang w:val="sr-Cyrl-CS"/>
              </w:rPr>
              <w:t>5</w:t>
            </w:r>
          </w:p>
        </w:tc>
        <w:tc>
          <w:tcPr>
            <w:tcW w:w="1901" w:type="dxa"/>
            <w:vAlign w:val="center"/>
          </w:tcPr>
          <w:p w:rsidR="00F938A1" w:rsidRDefault="00395C27">
            <w:pPr>
              <w:spacing w:after="0" w:line="240" w:lineRule="auto"/>
              <w:jc w:val="center"/>
              <w:rPr>
                <w:rFonts w:cstheme="minorHAnsi"/>
                <w:sz w:val="24"/>
                <w:szCs w:val="24"/>
                <w:lang w:val="sr-Cyrl-CS"/>
              </w:rPr>
            </w:pPr>
            <w:r>
              <w:rPr>
                <w:rFonts w:cstheme="minorHAnsi"/>
                <w:sz w:val="24"/>
                <w:szCs w:val="24"/>
                <w:lang w:val="sr-Cyrl-CS"/>
              </w:rPr>
              <w:t>7</w:t>
            </w:r>
          </w:p>
        </w:tc>
      </w:tr>
      <w:tr w:rsidR="00F938A1">
        <w:trPr>
          <w:trHeight w:val="510"/>
          <w:jc w:val="center"/>
        </w:trPr>
        <w:tc>
          <w:tcPr>
            <w:tcW w:w="1185" w:type="dxa"/>
            <w:vAlign w:val="center"/>
          </w:tcPr>
          <w:p w:rsidR="00F938A1" w:rsidRDefault="00395C27">
            <w:pPr>
              <w:spacing w:after="0" w:line="240" w:lineRule="auto"/>
              <w:jc w:val="center"/>
              <w:rPr>
                <w:rFonts w:cstheme="minorHAnsi"/>
                <w:sz w:val="24"/>
                <w:szCs w:val="24"/>
                <w:lang w:val="sr-Cyrl-CS"/>
              </w:rPr>
            </w:pPr>
            <w:r>
              <w:rPr>
                <w:rFonts w:cstheme="minorHAnsi"/>
                <w:sz w:val="24"/>
                <w:szCs w:val="24"/>
              </w:rPr>
              <w:t>2</w:t>
            </w:r>
            <w:r>
              <w:rPr>
                <w:rFonts w:cstheme="minorHAnsi"/>
                <w:sz w:val="24"/>
                <w:szCs w:val="24"/>
                <w:lang w:val="sr-Cyrl-CS"/>
              </w:rPr>
              <w:t>.</w:t>
            </w:r>
          </w:p>
        </w:tc>
        <w:tc>
          <w:tcPr>
            <w:tcW w:w="7265" w:type="dxa"/>
            <w:vAlign w:val="center"/>
          </w:tcPr>
          <w:p w:rsidR="00F938A1" w:rsidRDefault="00395C27">
            <w:pPr>
              <w:spacing w:after="0" w:line="240" w:lineRule="auto"/>
              <w:rPr>
                <w:rFonts w:cstheme="minorHAnsi"/>
                <w:sz w:val="24"/>
                <w:szCs w:val="24"/>
                <w:lang w:val="sr-Cyrl-CS"/>
              </w:rPr>
            </w:pPr>
            <w:r>
              <w:rPr>
                <w:rFonts w:cstheme="minorHAnsi"/>
                <w:sz w:val="24"/>
                <w:szCs w:val="24"/>
                <w:lang w:val="sr-Cyrl-CS"/>
              </w:rPr>
              <w:t>Природне одлике Републике Србије</w:t>
            </w:r>
          </w:p>
        </w:tc>
        <w:tc>
          <w:tcPr>
            <w:tcW w:w="1347" w:type="dxa"/>
            <w:vAlign w:val="center"/>
          </w:tcPr>
          <w:p w:rsidR="00F938A1" w:rsidRDefault="00395C27">
            <w:pPr>
              <w:spacing w:after="0" w:line="240" w:lineRule="auto"/>
              <w:jc w:val="center"/>
              <w:rPr>
                <w:rFonts w:cstheme="minorHAnsi"/>
                <w:sz w:val="24"/>
                <w:szCs w:val="24"/>
                <w:lang w:val="sr-Cyrl-CS"/>
              </w:rPr>
            </w:pPr>
            <w:r>
              <w:rPr>
                <w:rFonts w:cstheme="minorHAnsi"/>
                <w:sz w:val="24"/>
                <w:szCs w:val="24"/>
                <w:lang w:val="sr-Cyrl-CS"/>
              </w:rPr>
              <w:t>7</w:t>
            </w:r>
          </w:p>
        </w:tc>
        <w:tc>
          <w:tcPr>
            <w:tcW w:w="1910" w:type="dxa"/>
            <w:vAlign w:val="center"/>
          </w:tcPr>
          <w:p w:rsidR="00F938A1" w:rsidRDefault="00395C27">
            <w:pPr>
              <w:spacing w:after="0" w:line="240" w:lineRule="auto"/>
              <w:jc w:val="center"/>
              <w:rPr>
                <w:rFonts w:cstheme="minorHAnsi"/>
                <w:sz w:val="24"/>
                <w:szCs w:val="24"/>
                <w:lang w:val="sr-Cyrl-CS"/>
              </w:rPr>
            </w:pPr>
            <w:r>
              <w:rPr>
                <w:rFonts w:cstheme="minorHAnsi"/>
                <w:sz w:val="24"/>
                <w:szCs w:val="24"/>
                <w:lang w:val="sr-Cyrl-CS"/>
              </w:rPr>
              <w:t>4</w:t>
            </w:r>
          </w:p>
        </w:tc>
        <w:tc>
          <w:tcPr>
            <w:tcW w:w="1901" w:type="dxa"/>
            <w:vAlign w:val="center"/>
          </w:tcPr>
          <w:p w:rsidR="00F938A1" w:rsidRDefault="00395C27">
            <w:pPr>
              <w:spacing w:after="0" w:line="240" w:lineRule="auto"/>
              <w:jc w:val="center"/>
              <w:rPr>
                <w:rFonts w:cstheme="minorHAnsi"/>
                <w:sz w:val="24"/>
                <w:szCs w:val="24"/>
                <w:lang w:val="sr-Cyrl-CS"/>
              </w:rPr>
            </w:pPr>
            <w:r>
              <w:rPr>
                <w:rFonts w:cstheme="minorHAnsi"/>
                <w:sz w:val="24"/>
                <w:szCs w:val="24"/>
                <w:lang w:val="sr-Cyrl-CS"/>
              </w:rPr>
              <w:t>11</w:t>
            </w:r>
          </w:p>
        </w:tc>
      </w:tr>
      <w:tr w:rsidR="00F938A1">
        <w:trPr>
          <w:trHeight w:val="510"/>
          <w:jc w:val="center"/>
        </w:trPr>
        <w:tc>
          <w:tcPr>
            <w:tcW w:w="1185" w:type="dxa"/>
            <w:vAlign w:val="center"/>
          </w:tcPr>
          <w:p w:rsidR="00F938A1" w:rsidRDefault="00395C27">
            <w:pPr>
              <w:spacing w:after="0" w:line="240" w:lineRule="auto"/>
              <w:jc w:val="center"/>
              <w:rPr>
                <w:rFonts w:cstheme="minorHAnsi"/>
                <w:sz w:val="24"/>
                <w:szCs w:val="24"/>
                <w:lang w:val="sr-Cyrl-CS"/>
              </w:rPr>
            </w:pPr>
            <w:r>
              <w:rPr>
                <w:rFonts w:cstheme="minorHAnsi"/>
                <w:sz w:val="24"/>
                <w:szCs w:val="24"/>
              </w:rPr>
              <w:t>3</w:t>
            </w:r>
            <w:r>
              <w:rPr>
                <w:rFonts w:cstheme="minorHAnsi"/>
                <w:sz w:val="24"/>
                <w:szCs w:val="24"/>
                <w:lang w:val="sr-Cyrl-CS"/>
              </w:rPr>
              <w:t>.</w:t>
            </w:r>
          </w:p>
        </w:tc>
        <w:tc>
          <w:tcPr>
            <w:tcW w:w="7265" w:type="dxa"/>
            <w:vAlign w:val="center"/>
          </w:tcPr>
          <w:p w:rsidR="00F938A1" w:rsidRDefault="00395C27">
            <w:pPr>
              <w:spacing w:after="0" w:line="240" w:lineRule="auto"/>
              <w:rPr>
                <w:rFonts w:cstheme="minorHAnsi"/>
                <w:sz w:val="24"/>
                <w:szCs w:val="24"/>
                <w:lang w:val="sr-Cyrl-CS"/>
              </w:rPr>
            </w:pPr>
            <w:r>
              <w:rPr>
                <w:rFonts w:cstheme="minorHAnsi"/>
                <w:sz w:val="24"/>
                <w:szCs w:val="24"/>
                <w:lang w:val="sr-Cyrl-CS"/>
              </w:rPr>
              <w:t>Друштвене одлике Србије</w:t>
            </w:r>
          </w:p>
        </w:tc>
        <w:tc>
          <w:tcPr>
            <w:tcW w:w="1347" w:type="dxa"/>
            <w:vAlign w:val="center"/>
          </w:tcPr>
          <w:p w:rsidR="00F938A1" w:rsidRDefault="00395C27">
            <w:pPr>
              <w:spacing w:after="0" w:line="240" w:lineRule="auto"/>
              <w:jc w:val="center"/>
              <w:rPr>
                <w:rFonts w:cstheme="minorHAnsi"/>
                <w:sz w:val="24"/>
                <w:szCs w:val="24"/>
                <w:lang w:val="sr-Cyrl-CS"/>
              </w:rPr>
            </w:pPr>
            <w:r>
              <w:rPr>
                <w:rFonts w:cstheme="minorHAnsi"/>
                <w:sz w:val="24"/>
                <w:szCs w:val="24"/>
                <w:lang w:val="sr-Cyrl-CS"/>
              </w:rPr>
              <w:t>3</w:t>
            </w:r>
          </w:p>
        </w:tc>
        <w:tc>
          <w:tcPr>
            <w:tcW w:w="1910" w:type="dxa"/>
            <w:vAlign w:val="center"/>
          </w:tcPr>
          <w:p w:rsidR="00F938A1" w:rsidRDefault="00395C27">
            <w:pPr>
              <w:spacing w:after="0" w:line="240" w:lineRule="auto"/>
              <w:jc w:val="center"/>
              <w:rPr>
                <w:rFonts w:cstheme="minorHAnsi"/>
                <w:sz w:val="24"/>
                <w:szCs w:val="24"/>
                <w:lang w:val="sr-Cyrl-CS"/>
              </w:rPr>
            </w:pPr>
            <w:r>
              <w:rPr>
                <w:rFonts w:cstheme="minorHAnsi"/>
                <w:sz w:val="24"/>
                <w:szCs w:val="24"/>
                <w:lang w:val="sr-Cyrl-CS"/>
              </w:rPr>
              <w:t>2</w:t>
            </w:r>
          </w:p>
        </w:tc>
        <w:tc>
          <w:tcPr>
            <w:tcW w:w="1901" w:type="dxa"/>
            <w:vAlign w:val="center"/>
          </w:tcPr>
          <w:p w:rsidR="00F938A1" w:rsidRDefault="00395C27">
            <w:pPr>
              <w:spacing w:after="0" w:line="240" w:lineRule="auto"/>
              <w:jc w:val="center"/>
              <w:rPr>
                <w:rFonts w:cstheme="minorHAnsi"/>
                <w:sz w:val="24"/>
                <w:szCs w:val="24"/>
                <w:lang w:val="sr-Cyrl-CS"/>
              </w:rPr>
            </w:pPr>
            <w:r>
              <w:rPr>
                <w:rFonts w:cstheme="minorHAnsi"/>
                <w:sz w:val="24"/>
                <w:szCs w:val="24"/>
                <w:lang w:val="sr-Cyrl-CS"/>
              </w:rPr>
              <w:t>5</w:t>
            </w:r>
          </w:p>
        </w:tc>
      </w:tr>
      <w:tr w:rsidR="00F938A1">
        <w:trPr>
          <w:trHeight w:val="510"/>
          <w:jc w:val="center"/>
        </w:trPr>
        <w:tc>
          <w:tcPr>
            <w:tcW w:w="1185" w:type="dxa"/>
            <w:vAlign w:val="center"/>
          </w:tcPr>
          <w:p w:rsidR="00F938A1" w:rsidRDefault="00395C27">
            <w:pPr>
              <w:spacing w:after="0" w:line="240" w:lineRule="auto"/>
              <w:jc w:val="center"/>
              <w:rPr>
                <w:rFonts w:cstheme="minorHAnsi"/>
                <w:sz w:val="24"/>
                <w:szCs w:val="24"/>
                <w:lang w:val="sr-Cyrl-CS"/>
              </w:rPr>
            </w:pPr>
            <w:r>
              <w:rPr>
                <w:rFonts w:cstheme="minorHAnsi"/>
                <w:sz w:val="24"/>
                <w:szCs w:val="24"/>
              </w:rPr>
              <w:t>4</w:t>
            </w:r>
            <w:r>
              <w:rPr>
                <w:rFonts w:cstheme="minorHAnsi"/>
                <w:sz w:val="24"/>
                <w:szCs w:val="24"/>
                <w:lang w:val="sr-Cyrl-CS"/>
              </w:rPr>
              <w:t>.</w:t>
            </w:r>
          </w:p>
        </w:tc>
        <w:tc>
          <w:tcPr>
            <w:tcW w:w="7265" w:type="dxa"/>
            <w:vAlign w:val="center"/>
          </w:tcPr>
          <w:p w:rsidR="00F938A1" w:rsidRDefault="00395C27">
            <w:pPr>
              <w:spacing w:after="0" w:line="240" w:lineRule="auto"/>
              <w:rPr>
                <w:rFonts w:cstheme="minorHAnsi"/>
                <w:sz w:val="24"/>
                <w:szCs w:val="24"/>
                <w:lang w:val="sr-Cyrl-CS"/>
              </w:rPr>
            </w:pPr>
            <w:r>
              <w:rPr>
                <w:rFonts w:cstheme="minorHAnsi"/>
                <w:sz w:val="24"/>
                <w:szCs w:val="24"/>
                <w:lang w:val="sr-Cyrl-CS"/>
              </w:rPr>
              <w:t>Природни ресурси и одрживост</w:t>
            </w:r>
          </w:p>
        </w:tc>
        <w:tc>
          <w:tcPr>
            <w:tcW w:w="1347" w:type="dxa"/>
            <w:vAlign w:val="center"/>
          </w:tcPr>
          <w:p w:rsidR="00F938A1" w:rsidRDefault="00395C27">
            <w:pPr>
              <w:spacing w:after="0" w:line="240" w:lineRule="auto"/>
              <w:jc w:val="center"/>
              <w:rPr>
                <w:rFonts w:cstheme="minorHAnsi"/>
                <w:sz w:val="24"/>
                <w:szCs w:val="24"/>
                <w:lang w:val="sr-Cyrl-CS"/>
              </w:rPr>
            </w:pPr>
            <w:r>
              <w:rPr>
                <w:rFonts w:cstheme="minorHAnsi"/>
                <w:sz w:val="24"/>
                <w:szCs w:val="24"/>
                <w:lang w:val="sr-Cyrl-CS"/>
              </w:rPr>
              <w:t>1</w:t>
            </w:r>
          </w:p>
        </w:tc>
        <w:tc>
          <w:tcPr>
            <w:tcW w:w="1910" w:type="dxa"/>
            <w:vAlign w:val="center"/>
          </w:tcPr>
          <w:p w:rsidR="00F938A1" w:rsidRDefault="00395C27">
            <w:pPr>
              <w:spacing w:after="0" w:line="240" w:lineRule="auto"/>
              <w:jc w:val="center"/>
              <w:rPr>
                <w:rFonts w:cstheme="minorHAnsi"/>
                <w:sz w:val="24"/>
                <w:szCs w:val="24"/>
                <w:lang w:val="sr-Cyrl-CS"/>
              </w:rPr>
            </w:pPr>
            <w:r>
              <w:rPr>
                <w:rFonts w:cstheme="minorHAnsi"/>
                <w:sz w:val="24"/>
                <w:szCs w:val="24"/>
                <w:lang w:val="sr-Cyrl-CS"/>
              </w:rPr>
              <w:t>2</w:t>
            </w:r>
          </w:p>
        </w:tc>
        <w:tc>
          <w:tcPr>
            <w:tcW w:w="1901" w:type="dxa"/>
            <w:vAlign w:val="center"/>
          </w:tcPr>
          <w:p w:rsidR="00F938A1" w:rsidRDefault="00395C27">
            <w:pPr>
              <w:spacing w:after="0" w:line="240" w:lineRule="auto"/>
              <w:jc w:val="center"/>
              <w:rPr>
                <w:rFonts w:cstheme="minorHAnsi"/>
                <w:sz w:val="24"/>
                <w:szCs w:val="24"/>
                <w:lang w:val="sr-Cyrl-CS"/>
              </w:rPr>
            </w:pPr>
            <w:r>
              <w:rPr>
                <w:rFonts w:cstheme="minorHAnsi"/>
                <w:sz w:val="24"/>
                <w:szCs w:val="24"/>
                <w:lang w:val="sr-Cyrl-CS"/>
              </w:rPr>
              <w:t>3</w:t>
            </w:r>
          </w:p>
        </w:tc>
      </w:tr>
      <w:tr w:rsidR="00F938A1">
        <w:trPr>
          <w:trHeight w:val="510"/>
          <w:jc w:val="center"/>
        </w:trPr>
        <w:tc>
          <w:tcPr>
            <w:tcW w:w="1185" w:type="dxa"/>
            <w:vAlign w:val="center"/>
          </w:tcPr>
          <w:p w:rsidR="00F938A1" w:rsidRDefault="00395C27">
            <w:pPr>
              <w:spacing w:after="0" w:line="240" w:lineRule="auto"/>
              <w:jc w:val="center"/>
              <w:rPr>
                <w:rFonts w:cstheme="minorHAnsi"/>
                <w:sz w:val="24"/>
                <w:szCs w:val="24"/>
                <w:lang w:val="sr-Cyrl-CS"/>
              </w:rPr>
            </w:pPr>
            <w:r>
              <w:rPr>
                <w:rFonts w:cstheme="minorHAnsi"/>
                <w:sz w:val="24"/>
                <w:szCs w:val="24"/>
                <w:lang w:val="sr-Cyrl-CS"/>
              </w:rPr>
              <w:t>5.</w:t>
            </w:r>
          </w:p>
        </w:tc>
        <w:tc>
          <w:tcPr>
            <w:tcW w:w="7265" w:type="dxa"/>
            <w:vAlign w:val="center"/>
          </w:tcPr>
          <w:p w:rsidR="00F938A1" w:rsidRDefault="00395C27">
            <w:pPr>
              <w:spacing w:after="0" w:line="240" w:lineRule="auto"/>
              <w:rPr>
                <w:rFonts w:cstheme="minorHAnsi"/>
                <w:sz w:val="24"/>
                <w:szCs w:val="24"/>
                <w:lang w:val="sr-Cyrl-CS"/>
              </w:rPr>
            </w:pPr>
            <w:r>
              <w:rPr>
                <w:rFonts w:cstheme="minorHAnsi"/>
                <w:sz w:val="24"/>
                <w:szCs w:val="24"/>
                <w:lang w:val="sr-Cyrl-CS"/>
              </w:rPr>
              <w:t>Човек</w:t>
            </w:r>
          </w:p>
        </w:tc>
        <w:tc>
          <w:tcPr>
            <w:tcW w:w="1347" w:type="dxa"/>
            <w:vAlign w:val="center"/>
          </w:tcPr>
          <w:p w:rsidR="00F938A1" w:rsidRDefault="00395C27">
            <w:pPr>
              <w:spacing w:after="0" w:line="240" w:lineRule="auto"/>
              <w:jc w:val="center"/>
              <w:rPr>
                <w:rFonts w:cstheme="minorHAnsi"/>
                <w:sz w:val="24"/>
                <w:szCs w:val="24"/>
                <w:lang w:val="sr-Cyrl-CS"/>
              </w:rPr>
            </w:pPr>
            <w:r>
              <w:rPr>
                <w:rFonts w:cstheme="minorHAnsi"/>
                <w:sz w:val="24"/>
                <w:szCs w:val="24"/>
                <w:lang w:val="sr-Cyrl-CS"/>
              </w:rPr>
              <w:t>5</w:t>
            </w:r>
          </w:p>
        </w:tc>
        <w:tc>
          <w:tcPr>
            <w:tcW w:w="1910" w:type="dxa"/>
            <w:vAlign w:val="center"/>
          </w:tcPr>
          <w:p w:rsidR="00F938A1" w:rsidRDefault="00395C27">
            <w:pPr>
              <w:spacing w:after="0" w:line="240" w:lineRule="auto"/>
              <w:jc w:val="center"/>
              <w:rPr>
                <w:rFonts w:cstheme="minorHAnsi"/>
                <w:sz w:val="24"/>
                <w:szCs w:val="24"/>
                <w:lang w:val="sr-Cyrl-CS"/>
              </w:rPr>
            </w:pPr>
            <w:r>
              <w:rPr>
                <w:rFonts w:cstheme="minorHAnsi"/>
                <w:sz w:val="24"/>
                <w:szCs w:val="24"/>
                <w:lang w:val="sr-Cyrl-CS"/>
              </w:rPr>
              <w:t>4</w:t>
            </w:r>
          </w:p>
        </w:tc>
        <w:tc>
          <w:tcPr>
            <w:tcW w:w="1901" w:type="dxa"/>
            <w:vAlign w:val="center"/>
          </w:tcPr>
          <w:p w:rsidR="00F938A1" w:rsidRDefault="00395C27">
            <w:pPr>
              <w:spacing w:after="0" w:line="240" w:lineRule="auto"/>
              <w:jc w:val="center"/>
              <w:rPr>
                <w:rFonts w:cstheme="minorHAnsi"/>
                <w:sz w:val="24"/>
                <w:szCs w:val="24"/>
                <w:lang w:val="sr-Cyrl-CS"/>
              </w:rPr>
            </w:pPr>
            <w:r>
              <w:rPr>
                <w:rFonts w:cstheme="minorHAnsi"/>
                <w:sz w:val="24"/>
                <w:szCs w:val="24"/>
                <w:lang w:val="sr-Cyrl-CS"/>
              </w:rPr>
              <w:t>9</w:t>
            </w:r>
          </w:p>
        </w:tc>
      </w:tr>
      <w:tr w:rsidR="00F938A1">
        <w:trPr>
          <w:trHeight w:val="510"/>
          <w:jc w:val="center"/>
        </w:trPr>
        <w:tc>
          <w:tcPr>
            <w:tcW w:w="1185" w:type="dxa"/>
            <w:vAlign w:val="center"/>
          </w:tcPr>
          <w:p w:rsidR="00F938A1" w:rsidRDefault="00395C27">
            <w:pPr>
              <w:spacing w:after="0" w:line="240" w:lineRule="auto"/>
              <w:jc w:val="center"/>
              <w:rPr>
                <w:rFonts w:cstheme="minorHAnsi"/>
                <w:sz w:val="24"/>
                <w:szCs w:val="24"/>
                <w:lang w:val="sr-Cyrl-CS"/>
              </w:rPr>
            </w:pPr>
            <w:r>
              <w:rPr>
                <w:rFonts w:cstheme="minorHAnsi"/>
                <w:sz w:val="24"/>
                <w:szCs w:val="24"/>
                <w:lang w:val="sr-Cyrl-CS"/>
              </w:rPr>
              <w:lastRenderedPageBreak/>
              <w:t>6.</w:t>
            </w:r>
          </w:p>
        </w:tc>
        <w:tc>
          <w:tcPr>
            <w:tcW w:w="7265" w:type="dxa"/>
            <w:vAlign w:val="center"/>
          </w:tcPr>
          <w:p w:rsidR="00F938A1" w:rsidRDefault="00395C27">
            <w:pPr>
              <w:spacing w:after="0" w:line="240" w:lineRule="auto"/>
              <w:rPr>
                <w:rFonts w:cstheme="minorHAnsi"/>
                <w:sz w:val="24"/>
                <w:szCs w:val="24"/>
                <w:lang w:val="sr-Cyrl-CS"/>
              </w:rPr>
            </w:pPr>
            <w:r>
              <w:rPr>
                <w:rFonts w:cstheme="minorHAnsi"/>
                <w:sz w:val="24"/>
                <w:szCs w:val="24"/>
                <w:lang w:val="sr-Cyrl-CS"/>
              </w:rPr>
              <w:t>Материјали и њихова својства</w:t>
            </w:r>
          </w:p>
        </w:tc>
        <w:tc>
          <w:tcPr>
            <w:tcW w:w="1347" w:type="dxa"/>
            <w:vAlign w:val="center"/>
          </w:tcPr>
          <w:p w:rsidR="00F938A1" w:rsidRDefault="00395C27">
            <w:pPr>
              <w:spacing w:after="0" w:line="240" w:lineRule="auto"/>
              <w:jc w:val="center"/>
              <w:rPr>
                <w:rFonts w:cstheme="minorHAnsi"/>
                <w:sz w:val="24"/>
                <w:szCs w:val="24"/>
                <w:lang w:val="sr-Cyrl-CS"/>
              </w:rPr>
            </w:pPr>
            <w:r>
              <w:rPr>
                <w:rFonts w:cstheme="minorHAnsi"/>
                <w:sz w:val="24"/>
                <w:szCs w:val="24"/>
                <w:lang w:val="sr-Cyrl-CS"/>
              </w:rPr>
              <w:t>10</w:t>
            </w:r>
          </w:p>
        </w:tc>
        <w:tc>
          <w:tcPr>
            <w:tcW w:w="1910" w:type="dxa"/>
            <w:vAlign w:val="center"/>
          </w:tcPr>
          <w:p w:rsidR="00F938A1" w:rsidRDefault="00395C27">
            <w:pPr>
              <w:spacing w:after="0" w:line="240" w:lineRule="auto"/>
              <w:jc w:val="center"/>
              <w:rPr>
                <w:rFonts w:cstheme="minorHAnsi"/>
                <w:sz w:val="24"/>
                <w:szCs w:val="24"/>
                <w:lang w:val="sr-Cyrl-CS"/>
              </w:rPr>
            </w:pPr>
            <w:r>
              <w:rPr>
                <w:rFonts w:cstheme="minorHAnsi"/>
                <w:sz w:val="24"/>
                <w:szCs w:val="24"/>
                <w:lang w:val="sr-Cyrl-CS"/>
              </w:rPr>
              <w:t>7</w:t>
            </w:r>
          </w:p>
        </w:tc>
        <w:tc>
          <w:tcPr>
            <w:tcW w:w="1901" w:type="dxa"/>
            <w:vAlign w:val="center"/>
          </w:tcPr>
          <w:p w:rsidR="00F938A1" w:rsidRDefault="00395C27">
            <w:pPr>
              <w:spacing w:after="0" w:line="240" w:lineRule="auto"/>
              <w:jc w:val="center"/>
              <w:rPr>
                <w:rFonts w:cstheme="minorHAnsi"/>
                <w:sz w:val="24"/>
                <w:szCs w:val="24"/>
                <w:lang w:val="sr-Cyrl-CS"/>
              </w:rPr>
            </w:pPr>
            <w:r>
              <w:rPr>
                <w:rFonts w:cstheme="minorHAnsi"/>
                <w:sz w:val="24"/>
                <w:szCs w:val="24"/>
                <w:lang w:val="sr-Cyrl-CS"/>
              </w:rPr>
              <w:t>17</w:t>
            </w:r>
          </w:p>
        </w:tc>
      </w:tr>
      <w:tr w:rsidR="00F938A1">
        <w:trPr>
          <w:trHeight w:val="510"/>
          <w:jc w:val="center"/>
        </w:trPr>
        <w:tc>
          <w:tcPr>
            <w:tcW w:w="1185" w:type="dxa"/>
            <w:vAlign w:val="center"/>
          </w:tcPr>
          <w:p w:rsidR="00F938A1" w:rsidRDefault="00395C27">
            <w:pPr>
              <w:spacing w:after="0" w:line="240" w:lineRule="auto"/>
              <w:jc w:val="center"/>
              <w:rPr>
                <w:rFonts w:cstheme="minorHAnsi"/>
                <w:sz w:val="24"/>
                <w:szCs w:val="24"/>
              </w:rPr>
            </w:pPr>
            <w:r>
              <w:rPr>
                <w:rFonts w:cstheme="minorHAnsi"/>
                <w:sz w:val="24"/>
                <w:szCs w:val="24"/>
              </w:rPr>
              <w:t>7.</w:t>
            </w:r>
          </w:p>
        </w:tc>
        <w:tc>
          <w:tcPr>
            <w:tcW w:w="7265" w:type="dxa"/>
            <w:vAlign w:val="center"/>
          </w:tcPr>
          <w:p w:rsidR="00F938A1" w:rsidRDefault="00395C27">
            <w:pPr>
              <w:spacing w:after="0" w:line="240" w:lineRule="auto"/>
              <w:rPr>
                <w:rFonts w:cstheme="minorHAnsi"/>
                <w:sz w:val="24"/>
                <w:szCs w:val="24"/>
                <w:lang w:val="sr-Cyrl-CS"/>
              </w:rPr>
            </w:pPr>
            <w:r>
              <w:rPr>
                <w:rFonts w:cstheme="minorHAnsi"/>
                <w:sz w:val="24"/>
                <w:szCs w:val="24"/>
                <w:lang w:val="sr-Cyrl-CS"/>
              </w:rPr>
              <w:t>Прошлост</w:t>
            </w:r>
            <w:r>
              <w:rPr>
                <w:rFonts w:cstheme="minorHAnsi"/>
                <w:sz w:val="24"/>
                <w:szCs w:val="24"/>
              </w:rPr>
              <w:t xml:space="preserve"> Србије</w:t>
            </w:r>
          </w:p>
        </w:tc>
        <w:tc>
          <w:tcPr>
            <w:tcW w:w="1347" w:type="dxa"/>
            <w:vAlign w:val="center"/>
          </w:tcPr>
          <w:p w:rsidR="00F938A1" w:rsidRDefault="00395C27">
            <w:pPr>
              <w:spacing w:after="0" w:line="240" w:lineRule="auto"/>
              <w:jc w:val="center"/>
              <w:rPr>
                <w:rFonts w:cstheme="minorHAnsi"/>
                <w:sz w:val="24"/>
                <w:szCs w:val="24"/>
                <w:lang w:val="sr-Cyrl-CS"/>
              </w:rPr>
            </w:pPr>
            <w:r>
              <w:rPr>
                <w:rFonts w:cstheme="minorHAnsi"/>
                <w:sz w:val="24"/>
                <w:szCs w:val="24"/>
                <w:lang w:val="sr-Cyrl-CS"/>
              </w:rPr>
              <w:t>11</w:t>
            </w:r>
          </w:p>
        </w:tc>
        <w:tc>
          <w:tcPr>
            <w:tcW w:w="1910" w:type="dxa"/>
            <w:vAlign w:val="center"/>
          </w:tcPr>
          <w:p w:rsidR="00F938A1" w:rsidRDefault="00395C27">
            <w:pPr>
              <w:spacing w:after="0" w:line="240" w:lineRule="auto"/>
              <w:jc w:val="center"/>
              <w:rPr>
                <w:rFonts w:cstheme="minorHAnsi"/>
                <w:sz w:val="24"/>
                <w:szCs w:val="24"/>
                <w:lang w:val="sr-Cyrl-CS"/>
              </w:rPr>
            </w:pPr>
            <w:r>
              <w:rPr>
                <w:rFonts w:cstheme="minorHAnsi"/>
                <w:sz w:val="24"/>
                <w:szCs w:val="24"/>
                <w:lang w:val="sr-Cyrl-CS"/>
              </w:rPr>
              <w:t>9</w:t>
            </w:r>
          </w:p>
        </w:tc>
        <w:tc>
          <w:tcPr>
            <w:tcW w:w="1901" w:type="dxa"/>
            <w:vAlign w:val="center"/>
          </w:tcPr>
          <w:p w:rsidR="00F938A1" w:rsidRDefault="00395C27">
            <w:pPr>
              <w:spacing w:after="0" w:line="240" w:lineRule="auto"/>
              <w:jc w:val="center"/>
              <w:rPr>
                <w:rFonts w:cstheme="minorHAnsi"/>
                <w:sz w:val="24"/>
                <w:szCs w:val="24"/>
                <w:lang w:val="sr-Cyrl-CS"/>
              </w:rPr>
            </w:pPr>
            <w:r>
              <w:rPr>
                <w:rFonts w:cstheme="minorHAnsi"/>
                <w:sz w:val="24"/>
                <w:szCs w:val="24"/>
              </w:rPr>
              <w:t>20</w:t>
            </w:r>
          </w:p>
        </w:tc>
      </w:tr>
      <w:tr w:rsidR="00F938A1">
        <w:trPr>
          <w:trHeight w:val="510"/>
          <w:jc w:val="center"/>
        </w:trPr>
        <w:tc>
          <w:tcPr>
            <w:tcW w:w="8450" w:type="dxa"/>
            <w:gridSpan w:val="2"/>
            <w:vAlign w:val="center"/>
          </w:tcPr>
          <w:p w:rsidR="00F938A1" w:rsidRDefault="00395C27">
            <w:pPr>
              <w:spacing w:after="0" w:line="240" w:lineRule="auto"/>
              <w:jc w:val="right"/>
              <w:rPr>
                <w:rFonts w:cstheme="minorHAnsi"/>
                <w:b/>
                <w:sz w:val="24"/>
                <w:szCs w:val="24"/>
              </w:rPr>
            </w:pPr>
            <w:r>
              <w:rPr>
                <w:rFonts w:cstheme="minorHAnsi"/>
                <w:b/>
                <w:sz w:val="24"/>
                <w:szCs w:val="24"/>
              </w:rPr>
              <w:t>УКУПНО</w:t>
            </w:r>
          </w:p>
        </w:tc>
        <w:tc>
          <w:tcPr>
            <w:tcW w:w="1347" w:type="dxa"/>
            <w:vAlign w:val="center"/>
          </w:tcPr>
          <w:p w:rsidR="00F938A1" w:rsidRDefault="00395C27">
            <w:pPr>
              <w:spacing w:after="0" w:line="240" w:lineRule="auto"/>
              <w:jc w:val="center"/>
              <w:rPr>
                <w:rFonts w:cstheme="minorHAnsi"/>
                <w:b/>
                <w:sz w:val="24"/>
                <w:szCs w:val="24"/>
                <w:lang w:val="sr-Cyrl-CS"/>
              </w:rPr>
            </w:pPr>
            <w:r>
              <w:rPr>
                <w:rFonts w:cstheme="minorHAnsi"/>
                <w:b/>
                <w:sz w:val="24"/>
                <w:szCs w:val="24"/>
                <w:lang w:val="sr-Cyrl-CS"/>
              </w:rPr>
              <w:t>39</w:t>
            </w:r>
          </w:p>
        </w:tc>
        <w:tc>
          <w:tcPr>
            <w:tcW w:w="1910" w:type="dxa"/>
            <w:vAlign w:val="center"/>
          </w:tcPr>
          <w:p w:rsidR="00F938A1" w:rsidRDefault="00395C27">
            <w:pPr>
              <w:spacing w:after="0" w:line="240" w:lineRule="auto"/>
              <w:jc w:val="center"/>
              <w:rPr>
                <w:rFonts w:cstheme="minorHAnsi"/>
                <w:b/>
                <w:sz w:val="24"/>
                <w:szCs w:val="24"/>
                <w:lang w:val="sr-Cyrl-CS"/>
              </w:rPr>
            </w:pPr>
            <w:r>
              <w:rPr>
                <w:rFonts w:cstheme="minorHAnsi"/>
                <w:b/>
                <w:sz w:val="24"/>
                <w:szCs w:val="24"/>
                <w:lang w:val="sr-Cyrl-CS"/>
              </w:rPr>
              <w:t>33</w:t>
            </w:r>
          </w:p>
        </w:tc>
        <w:tc>
          <w:tcPr>
            <w:tcW w:w="1901" w:type="dxa"/>
            <w:vAlign w:val="center"/>
          </w:tcPr>
          <w:p w:rsidR="00F938A1" w:rsidRDefault="00395C27">
            <w:pPr>
              <w:spacing w:after="0" w:line="240" w:lineRule="auto"/>
              <w:jc w:val="center"/>
              <w:rPr>
                <w:rFonts w:cstheme="minorHAnsi"/>
                <w:b/>
                <w:sz w:val="24"/>
                <w:szCs w:val="24"/>
              </w:rPr>
            </w:pPr>
            <w:r>
              <w:rPr>
                <w:rFonts w:cstheme="minorHAnsi"/>
                <w:b/>
                <w:sz w:val="24"/>
                <w:szCs w:val="24"/>
              </w:rPr>
              <w:t>72</w:t>
            </w:r>
          </w:p>
        </w:tc>
      </w:tr>
      <w:tr w:rsidR="00F938A1">
        <w:trPr>
          <w:trHeight w:val="510"/>
          <w:jc w:val="center"/>
        </w:trPr>
        <w:tc>
          <w:tcPr>
            <w:tcW w:w="8450" w:type="dxa"/>
            <w:gridSpan w:val="2"/>
            <w:vAlign w:val="center"/>
          </w:tcPr>
          <w:p w:rsidR="00F938A1" w:rsidRDefault="00395C27">
            <w:pPr>
              <w:spacing w:after="0" w:line="240" w:lineRule="auto"/>
              <w:jc w:val="right"/>
              <w:rPr>
                <w:rFonts w:cstheme="minorHAnsi"/>
                <w:b/>
                <w:sz w:val="24"/>
                <w:szCs w:val="24"/>
              </w:rPr>
            </w:pPr>
            <w:r>
              <w:rPr>
                <w:rFonts w:cstheme="minorHAnsi"/>
                <w:b/>
                <w:sz w:val="24"/>
                <w:szCs w:val="24"/>
              </w:rPr>
              <w:t>СВЕГА ЧАСОВА</w:t>
            </w:r>
          </w:p>
        </w:tc>
        <w:tc>
          <w:tcPr>
            <w:tcW w:w="1347" w:type="dxa"/>
            <w:vAlign w:val="center"/>
          </w:tcPr>
          <w:p w:rsidR="00F938A1" w:rsidRDefault="00395C27">
            <w:pPr>
              <w:spacing w:after="0" w:line="240" w:lineRule="auto"/>
              <w:jc w:val="center"/>
              <w:rPr>
                <w:rFonts w:cstheme="minorHAnsi"/>
                <w:b/>
                <w:sz w:val="24"/>
                <w:szCs w:val="24"/>
              </w:rPr>
            </w:pPr>
            <w:r>
              <w:rPr>
                <w:rFonts w:cstheme="minorHAnsi"/>
                <w:b/>
                <w:sz w:val="24"/>
                <w:szCs w:val="24"/>
              </w:rPr>
              <w:t>39</w:t>
            </w:r>
          </w:p>
        </w:tc>
        <w:tc>
          <w:tcPr>
            <w:tcW w:w="1910" w:type="dxa"/>
            <w:vAlign w:val="center"/>
          </w:tcPr>
          <w:p w:rsidR="00F938A1" w:rsidRDefault="00395C27">
            <w:pPr>
              <w:spacing w:after="0" w:line="240" w:lineRule="auto"/>
              <w:jc w:val="center"/>
              <w:rPr>
                <w:rFonts w:cstheme="minorHAnsi"/>
                <w:b/>
                <w:sz w:val="24"/>
                <w:szCs w:val="24"/>
              </w:rPr>
            </w:pPr>
            <w:r>
              <w:rPr>
                <w:rFonts w:cstheme="minorHAnsi"/>
                <w:b/>
                <w:sz w:val="24"/>
                <w:szCs w:val="24"/>
              </w:rPr>
              <w:t>33</w:t>
            </w:r>
          </w:p>
        </w:tc>
        <w:tc>
          <w:tcPr>
            <w:tcW w:w="1901" w:type="dxa"/>
            <w:vAlign w:val="center"/>
          </w:tcPr>
          <w:p w:rsidR="00F938A1" w:rsidRDefault="00395C27">
            <w:pPr>
              <w:spacing w:after="0" w:line="240" w:lineRule="auto"/>
              <w:jc w:val="center"/>
              <w:rPr>
                <w:rFonts w:cstheme="minorHAnsi"/>
                <w:b/>
                <w:sz w:val="24"/>
                <w:szCs w:val="24"/>
              </w:rPr>
            </w:pPr>
            <w:r>
              <w:rPr>
                <w:rFonts w:cstheme="minorHAnsi"/>
                <w:b/>
                <w:sz w:val="24"/>
                <w:szCs w:val="24"/>
              </w:rPr>
              <w:t>72</w:t>
            </w:r>
          </w:p>
        </w:tc>
      </w:tr>
    </w:tbl>
    <w:p w:rsidR="00F938A1" w:rsidRDefault="00F938A1">
      <w:pPr>
        <w:spacing w:after="160" w:line="259" w:lineRule="auto"/>
        <w:rPr>
          <w:rFonts w:cstheme="minorHAnsi"/>
          <w:b/>
          <w:sz w:val="24"/>
          <w:szCs w:val="24"/>
        </w:rPr>
      </w:pPr>
    </w:p>
    <w:tbl>
      <w:tblPr>
        <w:tblW w:w="13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4"/>
        <w:gridCol w:w="6905"/>
        <w:gridCol w:w="5033"/>
      </w:tblGrid>
      <w:tr w:rsidR="00F938A1">
        <w:trPr>
          <w:trHeight w:val="509"/>
          <w:jc w:val="center"/>
        </w:trPr>
        <w:tc>
          <w:tcPr>
            <w:tcW w:w="1294" w:type="dxa"/>
            <w:vMerge w:val="restart"/>
            <w:shd w:val="clear" w:color="auto" w:fill="F2F2F2"/>
            <w:vAlign w:val="center"/>
          </w:tcPr>
          <w:p w:rsidR="00F938A1" w:rsidRDefault="00395C27">
            <w:pPr>
              <w:spacing w:after="0" w:line="220" w:lineRule="exact"/>
              <w:contextualSpacing/>
              <w:jc w:val="center"/>
              <w:rPr>
                <w:rFonts w:cstheme="minorHAnsi"/>
                <w:b/>
              </w:rPr>
            </w:pPr>
            <w:r>
              <w:rPr>
                <w:rFonts w:cstheme="minorHAnsi"/>
                <w:b/>
              </w:rPr>
              <w:t>Редни број и назив</w:t>
            </w:r>
          </w:p>
          <w:p w:rsidR="00F938A1" w:rsidRDefault="00395C27">
            <w:pPr>
              <w:spacing w:after="0" w:line="220" w:lineRule="exact"/>
              <w:contextualSpacing/>
              <w:jc w:val="center"/>
              <w:rPr>
                <w:rFonts w:cstheme="minorHAnsi"/>
                <w:b/>
              </w:rPr>
            </w:pPr>
            <w:r>
              <w:rPr>
                <w:rFonts w:cstheme="minorHAnsi"/>
                <w:b/>
              </w:rPr>
              <w:t>наставне</w:t>
            </w:r>
          </w:p>
          <w:p w:rsidR="00F938A1" w:rsidRDefault="00395C27">
            <w:pPr>
              <w:spacing w:after="0" w:line="220" w:lineRule="exact"/>
              <w:contextualSpacing/>
              <w:jc w:val="center"/>
              <w:rPr>
                <w:rFonts w:cstheme="minorHAnsi"/>
                <w:b/>
              </w:rPr>
            </w:pPr>
            <w:r>
              <w:rPr>
                <w:rFonts w:cstheme="minorHAnsi"/>
                <w:b/>
              </w:rPr>
              <w:t>теме</w:t>
            </w:r>
          </w:p>
        </w:tc>
        <w:tc>
          <w:tcPr>
            <w:tcW w:w="6905" w:type="dxa"/>
            <w:vMerge w:val="restart"/>
            <w:shd w:val="clear" w:color="auto" w:fill="F2F2F2"/>
            <w:vAlign w:val="center"/>
          </w:tcPr>
          <w:p w:rsidR="00F938A1" w:rsidRDefault="00395C27" w:rsidP="003011F5">
            <w:pPr>
              <w:spacing w:after="0" w:line="240" w:lineRule="auto"/>
              <w:rPr>
                <w:rFonts w:cstheme="minorHAnsi"/>
                <w:b/>
              </w:rPr>
            </w:pPr>
            <w:r>
              <w:rPr>
                <w:rFonts w:cstheme="minorHAnsi"/>
                <w:b/>
              </w:rPr>
              <w:t>Исходи</w:t>
            </w:r>
          </w:p>
        </w:tc>
        <w:tc>
          <w:tcPr>
            <w:tcW w:w="5033" w:type="dxa"/>
            <w:vMerge w:val="restart"/>
            <w:shd w:val="clear" w:color="auto" w:fill="F2F2F2"/>
            <w:vAlign w:val="center"/>
          </w:tcPr>
          <w:p w:rsidR="00F938A1" w:rsidRDefault="00395C27">
            <w:pPr>
              <w:spacing w:after="0" w:line="240" w:lineRule="auto"/>
              <w:jc w:val="center"/>
              <w:rPr>
                <w:rFonts w:cstheme="minorHAnsi"/>
                <w:b/>
              </w:rPr>
            </w:pPr>
            <w:r>
              <w:rPr>
                <w:rFonts w:cstheme="minorHAnsi"/>
                <w:b/>
              </w:rPr>
              <w:t>Међупредметне компетенције</w:t>
            </w:r>
          </w:p>
        </w:tc>
      </w:tr>
      <w:tr w:rsidR="00F938A1">
        <w:trPr>
          <w:trHeight w:val="510"/>
          <w:jc w:val="center"/>
        </w:trPr>
        <w:tc>
          <w:tcPr>
            <w:tcW w:w="1294" w:type="dxa"/>
            <w:vMerge/>
            <w:shd w:val="clear" w:color="auto" w:fill="F2F2F2"/>
          </w:tcPr>
          <w:p w:rsidR="00F938A1" w:rsidRDefault="00F938A1">
            <w:pPr>
              <w:spacing w:after="0" w:line="240" w:lineRule="auto"/>
              <w:rPr>
                <w:rFonts w:cstheme="minorHAnsi"/>
              </w:rPr>
            </w:pPr>
          </w:p>
        </w:tc>
        <w:tc>
          <w:tcPr>
            <w:tcW w:w="6905" w:type="dxa"/>
            <w:vMerge/>
            <w:shd w:val="clear" w:color="auto" w:fill="F2F2F2"/>
          </w:tcPr>
          <w:p w:rsidR="00F938A1" w:rsidRDefault="00F938A1">
            <w:pPr>
              <w:spacing w:after="0" w:line="240" w:lineRule="auto"/>
              <w:rPr>
                <w:rFonts w:cstheme="minorHAnsi"/>
              </w:rPr>
            </w:pPr>
          </w:p>
        </w:tc>
        <w:tc>
          <w:tcPr>
            <w:tcW w:w="5033" w:type="dxa"/>
            <w:vMerge/>
            <w:shd w:val="clear" w:color="auto" w:fill="F2F2F2"/>
          </w:tcPr>
          <w:p w:rsidR="00F938A1" w:rsidRDefault="00F938A1">
            <w:pPr>
              <w:spacing w:after="0" w:line="240" w:lineRule="auto"/>
              <w:rPr>
                <w:rFonts w:cstheme="minorHAnsi"/>
              </w:rPr>
            </w:pPr>
          </w:p>
        </w:tc>
      </w:tr>
      <w:tr w:rsidR="00F938A1">
        <w:trPr>
          <w:cantSplit/>
          <w:trHeight w:val="1134"/>
          <w:jc w:val="center"/>
        </w:trPr>
        <w:tc>
          <w:tcPr>
            <w:tcW w:w="1294" w:type="dxa"/>
            <w:textDirection w:val="btLr"/>
            <w:vAlign w:val="center"/>
          </w:tcPr>
          <w:p w:rsidR="00F938A1" w:rsidRDefault="00395C27">
            <w:pPr>
              <w:spacing w:line="240" w:lineRule="auto"/>
              <w:ind w:left="113" w:right="113"/>
              <w:jc w:val="center"/>
              <w:rPr>
                <w:rFonts w:cstheme="minorHAnsi"/>
                <w:b/>
                <w:sz w:val="24"/>
                <w:szCs w:val="24"/>
              </w:rPr>
            </w:pPr>
            <w:r>
              <w:rPr>
                <w:rFonts w:cstheme="minorHAnsi"/>
                <w:b/>
                <w:sz w:val="24"/>
                <w:szCs w:val="24"/>
              </w:rPr>
              <w:lastRenderedPageBreak/>
              <w:t>1.Одреднице Републике Србије</w:t>
            </w:r>
          </w:p>
        </w:tc>
        <w:tc>
          <w:tcPr>
            <w:tcW w:w="6905" w:type="dxa"/>
          </w:tcPr>
          <w:p w:rsidR="00F938A1" w:rsidRDefault="00F938A1">
            <w:pPr>
              <w:pStyle w:val="ListParagraph"/>
              <w:spacing w:after="0" w:line="240" w:lineRule="auto"/>
              <w:ind w:left="0"/>
            </w:pPr>
          </w:p>
          <w:p w:rsidR="00F938A1" w:rsidRDefault="00395C27" w:rsidP="00D8578F">
            <w:pPr>
              <w:pStyle w:val="ListParagraph"/>
              <w:numPr>
                <w:ilvl w:val="0"/>
                <w:numId w:val="64"/>
              </w:numPr>
              <w:spacing w:after="0" w:line="240" w:lineRule="auto"/>
            </w:pPr>
            <w:r>
              <w:t>одреди положај Републике Србије на карти Европе;</w:t>
            </w:r>
          </w:p>
          <w:p w:rsidR="00F938A1" w:rsidRDefault="00395C27" w:rsidP="00D8578F">
            <w:pPr>
              <w:pStyle w:val="ListParagraph"/>
              <w:numPr>
                <w:ilvl w:val="0"/>
                <w:numId w:val="64"/>
              </w:numPr>
              <w:spacing w:after="0" w:line="240" w:lineRule="auto"/>
            </w:pPr>
            <w:r>
              <w:t>идентификује на географској карти државе које се граниче са Републиком Србијом;</w:t>
            </w:r>
          </w:p>
          <w:p w:rsidR="00F938A1" w:rsidRDefault="00395C27" w:rsidP="00D8578F">
            <w:pPr>
              <w:pStyle w:val="ListParagraph"/>
              <w:numPr>
                <w:ilvl w:val="0"/>
                <w:numId w:val="64"/>
              </w:numPr>
              <w:spacing w:after="0" w:line="240" w:lineRule="auto"/>
            </w:pPr>
            <w:r>
              <w:t>повеже положај Србије са појмовима „европска земља“  „подунавска земље“ и  „континентална земља“;</w:t>
            </w:r>
          </w:p>
          <w:p w:rsidR="00F938A1" w:rsidRDefault="00395C27" w:rsidP="00D8578F">
            <w:pPr>
              <w:pStyle w:val="ListParagraph"/>
              <w:numPr>
                <w:ilvl w:val="0"/>
                <w:numId w:val="64"/>
              </w:numPr>
              <w:spacing w:after="0" w:line="240" w:lineRule="auto"/>
            </w:pPr>
            <w:r>
              <w:t>идентификује на географској карти три веће целине у Србији: Аутономну Покрајину Војводину, Аутономну покрајину Косово и Метохију и Централну Србију;</w:t>
            </w:r>
          </w:p>
          <w:p w:rsidR="00F938A1" w:rsidRDefault="00395C27" w:rsidP="00D8578F">
            <w:pPr>
              <w:pStyle w:val="ListParagraph"/>
              <w:numPr>
                <w:ilvl w:val="0"/>
                <w:numId w:val="64"/>
              </w:numPr>
              <w:spacing w:after="0" w:line="240" w:lineRule="auto"/>
            </w:pPr>
            <w:r>
              <w:t>повеже појам општине са делом територије града;</w:t>
            </w:r>
          </w:p>
          <w:p w:rsidR="00F938A1" w:rsidRDefault="00395C27" w:rsidP="00D8578F">
            <w:pPr>
              <w:pStyle w:val="ListParagraph"/>
              <w:numPr>
                <w:ilvl w:val="0"/>
                <w:numId w:val="64"/>
              </w:numPr>
              <w:spacing w:after="0" w:line="240" w:lineRule="auto"/>
            </w:pPr>
            <w:r>
              <w:t>препозна симболе Републике Србије;</w:t>
            </w:r>
          </w:p>
          <w:p w:rsidR="00F938A1" w:rsidRDefault="00395C27" w:rsidP="00D8578F">
            <w:pPr>
              <w:pStyle w:val="ListParagraph"/>
              <w:numPr>
                <w:ilvl w:val="0"/>
                <w:numId w:val="64"/>
              </w:numPr>
              <w:spacing w:after="0" w:line="240" w:lineRule="auto"/>
            </w:pPr>
            <w:r>
              <w:t>примeни правила друштвено прихватљивог понашања у приликама када се интонира химна, подиже застава;</w:t>
            </w:r>
          </w:p>
          <w:p w:rsidR="00F938A1" w:rsidRDefault="00395C27" w:rsidP="00D8578F">
            <w:pPr>
              <w:pStyle w:val="ListParagraph"/>
              <w:numPr>
                <w:ilvl w:val="0"/>
                <w:numId w:val="64"/>
              </w:numPr>
              <w:spacing w:after="0" w:line="240" w:lineRule="auto"/>
            </w:pPr>
            <w:r>
              <w:t>разуме појам поштовање химне;</w:t>
            </w:r>
          </w:p>
          <w:p w:rsidR="00F938A1" w:rsidRDefault="00395C27" w:rsidP="00D8578F">
            <w:pPr>
              <w:pStyle w:val="ListParagraph"/>
              <w:numPr>
                <w:ilvl w:val="0"/>
                <w:numId w:val="64"/>
              </w:numPr>
              <w:spacing w:after="0" w:line="240" w:lineRule="auto"/>
            </w:pPr>
            <w:r>
              <w:t>препозна националну валуту;</w:t>
            </w:r>
          </w:p>
          <w:p w:rsidR="00F938A1" w:rsidRDefault="00395C27" w:rsidP="00D8578F">
            <w:pPr>
              <w:pStyle w:val="ListParagraph"/>
              <w:numPr>
                <w:ilvl w:val="0"/>
                <w:numId w:val="64"/>
              </w:numPr>
              <w:spacing w:after="0" w:line="240" w:lineRule="auto"/>
            </w:pPr>
            <w:r>
              <w:t>разликује новчаницe националне валуте;</w:t>
            </w:r>
          </w:p>
          <w:p w:rsidR="00F938A1" w:rsidRDefault="00395C27" w:rsidP="00D8578F">
            <w:pPr>
              <w:pStyle w:val="ListParagraph"/>
              <w:numPr>
                <w:ilvl w:val="0"/>
                <w:numId w:val="64"/>
              </w:numPr>
              <w:spacing w:after="0" w:line="240" w:lineRule="auto"/>
            </w:pPr>
            <w:r>
              <w:t>повеже резултате рада са уложеним трудом.</w:t>
            </w:r>
          </w:p>
        </w:tc>
        <w:tc>
          <w:tcPr>
            <w:tcW w:w="5033" w:type="dxa"/>
          </w:tcPr>
          <w:p w:rsidR="00F938A1" w:rsidRDefault="00395C27">
            <w:pPr>
              <w:pStyle w:val="NoSpacing"/>
              <w:rPr>
                <w:b/>
                <w:lang w:val="sr-Cyrl-CS"/>
              </w:rPr>
            </w:pPr>
            <w:r>
              <w:rPr>
                <w:b/>
                <w:lang w:val="sr-Cyrl-CS"/>
              </w:rPr>
              <w:t xml:space="preserve">Компетенција за учење: </w:t>
            </w:r>
          </w:p>
          <w:p w:rsidR="00F938A1" w:rsidRDefault="00395C27" w:rsidP="00D8578F">
            <w:pPr>
              <w:pStyle w:val="NoSpacing"/>
              <w:numPr>
                <w:ilvl w:val="0"/>
                <w:numId w:val="65"/>
              </w:numPr>
            </w:pPr>
            <w:r>
              <w:rPr>
                <w:lang w:val="sr-Cyrl-CS"/>
              </w:rPr>
              <w:t xml:space="preserve">активно конструише знање; уочава структуру градива и одваја битно од мање битног; </w:t>
            </w:r>
          </w:p>
          <w:p w:rsidR="00F938A1" w:rsidRDefault="00395C27" w:rsidP="00D8578F">
            <w:pPr>
              <w:pStyle w:val="NoSpacing"/>
              <w:numPr>
                <w:ilvl w:val="0"/>
                <w:numId w:val="65"/>
              </w:numPr>
            </w:pPr>
            <w:r>
              <w:rPr>
                <w:lang w:val="sr-Cyrl-CS"/>
              </w:rPr>
              <w:t xml:space="preserve">ефикасно користи различите методе учења; </w:t>
            </w:r>
          </w:p>
          <w:p w:rsidR="00F938A1" w:rsidRDefault="00395C27" w:rsidP="00D8578F">
            <w:pPr>
              <w:pStyle w:val="NoSpacing"/>
              <w:numPr>
                <w:ilvl w:val="0"/>
                <w:numId w:val="65"/>
              </w:numPr>
            </w:pPr>
            <w:r>
              <w:rPr>
                <w:lang w:val="sr-Cyrl-CS"/>
              </w:rPr>
              <w:t>уме да процени степен овладаности градивом, да идентификује тешкоће и зна како да их превазиђе.</w:t>
            </w:r>
          </w:p>
          <w:p w:rsidR="00F938A1" w:rsidRDefault="00395C27">
            <w:pPr>
              <w:pStyle w:val="NoSpacing"/>
              <w:rPr>
                <w:b/>
                <w:lang w:val="sr-Cyrl-CS"/>
              </w:rPr>
            </w:pPr>
            <w:r>
              <w:rPr>
                <w:b/>
                <w:lang w:val="sr-Cyrl-CS"/>
              </w:rPr>
              <w:t xml:space="preserve">Рад са подацима и информацијама: </w:t>
            </w:r>
          </w:p>
          <w:p w:rsidR="00F938A1" w:rsidRDefault="00395C27" w:rsidP="00D8578F">
            <w:pPr>
              <w:pStyle w:val="NoSpacing"/>
              <w:numPr>
                <w:ilvl w:val="0"/>
                <w:numId w:val="65"/>
              </w:numPr>
              <w:rPr>
                <w:lang w:val="sr-Cyrl-CS"/>
              </w:rPr>
            </w:pPr>
            <w:r>
              <w:rPr>
                <w:lang w:val="sr-Cyrl-CS"/>
              </w:rPr>
              <w:t>ефикасно проналази, селектује и интегрише релевантне информације из различитих извора.</w:t>
            </w:r>
          </w:p>
          <w:p w:rsidR="00F938A1" w:rsidRDefault="00395C27">
            <w:pPr>
              <w:pStyle w:val="NoSpacing"/>
              <w:rPr>
                <w:b/>
                <w:lang w:val="sr-Cyrl-CS"/>
              </w:rPr>
            </w:pPr>
            <w:r>
              <w:rPr>
                <w:b/>
                <w:lang w:val="sr-Cyrl-CS"/>
              </w:rPr>
              <w:t xml:space="preserve">Компетенција за сарадњу: </w:t>
            </w:r>
          </w:p>
          <w:p w:rsidR="00F938A1" w:rsidRDefault="00395C27" w:rsidP="00D8578F">
            <w:pPr>
              <w:pStyle w:val="NoSpacing"/>
              <w:numPr>
                <w:ilvl w:val="0"/>
                <w:numId w:val="65"/>
              </w:numPr>
            </w:pPr>
            <w:r>
              <w:rPr>
                <w:lang w:val="sr-Cyrl-CS"/>
              </w:rPr>
              <w:t>доприноси постизању договора о изради заједничког рада; ангажује се у реализацији преузетих одговорности у оквиру групе.</w:t>
            </w:r>
          </w:p>
          <w:p w:rsidR="00F938A1" w:rsidRDefault="00395C27">
            <w:pPr>
              <w:pStyle w:val="NoSpacing"/>
              <w:rPr>
                <w:b/>
              </w:rPr>
            </w:pPr>
            <w:r>
              <w:rPr>
                <w:b/>
              </w:rPr>
              <w:t>Комуникација:</w:t>
            </w:r>
          </w:p>
          <w:p w:rsidR="00F938A1" w:rsidRDefault="00395C27" w:rsidP="00D8578F">
            <w:pPr>
              <w:pStyle w:val="NoSpacing"/>
              <w:numPr>
                <w:ilvl w:val="0"/>
                <w:numId w:val="65"/>
              </w:numPr>
            </w:pPr>
            <w:r>
              <w:t>уме јасно да искаже одређени садржај (усмено и писано) и да га прилагоди захтевима и карактеристикама ситуације;</w:t>
            </w:r>
          </w:p>
          <w:p w:rsidR="00F938A1" w:rsidRDefault="00395C27" w:rsidP="00D8578F">
            <w:pPr>
              <w:pStyle w:val="NoSpacing"/>
              <w:numPr>
                <w:ilvl w:val="0"/>
                <w:numId w:val="65"/>
              </w:numPr>
            </w:pPr>
            <w:r>
              <w:t>изражава своје ставове и мишљења на позитиван, конструктиван и аргументован начин.</w:t>
            </w:r>
          </w:p>
          <w:p w:rsidR="00F938A1" w:rsidRDefault="00395C27">
            <w:pPr>
              <w:pStyle w:val="NoSpacing"/>
              <w:rPr>
                <w:b/>
              </w:rPr>
            </w:pPr>
            <w:r>
              <w:rPr>
                <w:b/>
              </w:rPr>
              <w:t>Решавање проблема:</w:t>
            </w:r>
          </w:p>
          <w:p w:rsidR="00F938A1" w:rsidRDefault="00395C27" w:rsidP="00D8578F">
            <w:pPr>
              <w:pStyle w:val="NoSpacing"/>
              <w:numPr>
                <w:ilvl w:val="0"/>
                <w:numId w:val="65"/>
              </w:numPr>
            </w:pPr>
            <w:r>
              <w:t>испитујући проблемску ситуацију ученик идентификује ограничења и релевантне карактеристике проблемске ситуације и разуме како су оне међусобно повезане.</w:t>
            </w:r>
          </w:p>
        </w:tc>
      </w:tr>
      <w:tr w:rsidR="00F938A1">
        <w:trPr>
          <w:cantSplit/>
          <w:trHeight w:val="1605"/>
          <w:jc w:val="center"/>
        </w:trPr>
        <w:tc>
          <w:tcPr>
            <w:tcW w:w="1294" w:type="dxa"/>
            <w:textDirection w:val="btLr"/>
            <w:vAlign w:val="center"/>
          </w:tcPr>
          <w:p w:rsidR="00F938A1" w:rsidRDefault="00395C27">
            <w:pPr>
              <w:spacing w:line="240" w:lineRule="auto"/>
              <w:ind w:left="113" w:right="113"/>
              <w:jc w:val="center"/>
              <w:rPr>
                <w:rFonts w:cstheme="minorHAnsi"/>
                <w:b/>
                <w:sz w:val="24"/>
                <w:szCs w:val="24"/>
              </w:rPr>
            </w:pPr>
            <w:r>
              <w:rPr>
                <w:rFonts w:cstheme="minorHAnsi"/>
                <w:b/>
                <w:sz w:val="24"/>
                <w:szCs w:val="24"/>
              </w:rPr>
              <w:lastRenderedPageBreak/>
              <w:t>2. Природне одликеРепубликеСрбије</w:t>
            </w:r>
          </w:p>
        </w:tc>
        <w:tc>
          <w:tcPr>
            <w:tcW w:w="6905" w:type="dxa"/>
          </w:tcPr>
          <w:p w:rsidR="00F938A1" w:rsidRDefault="00F938A1">
            <w:pPr>
              <w:pStyle w:val="TableContents"/>
              <w:ind w:left="360"/>
              <w:rPr>
                <w:rFonts w:ascii="Times New Roman" w:eastAsia="Times New Roman" w:hAnsi="Times New Roman" w:cs="Times New Roman"/>
                <w:sz w:val="22"/>
                <w:szCs w:val="22"/>
                <w:lang w:val="ru-RU"/>
              </w:rPr>
            </w:pP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уочи и покаже на географској карти различите облике рељефа Србијe;</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уочи и покаже на географској карти најзначајније реке Србијe и њихове притоке;</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повеже речне сливове с рекама од којих настају;</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разликује природна од вештачких језера;</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разуме значај бања и минералних вода;</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разликује врсте шума према основним карактеристикама;</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препозна типичне, ретке и угрожене врсте биљака и животиња у Србији према основним карактеристикама и животним заједницама;</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објасни шта је национални парк;</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идентификује националне паркове у Србији на географској карти;</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разликује националне паркове у Србији према географском положају и основним подацима и карактеристикама;</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препозна потребу за очувањем ретких биљних и животињских врста, као и природе уопште;</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сарађује с другима у групним/заједничким активностима;</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повеже разултате рада са уложеним трудом.</w:t>
            </w:r>
          </w:p>
        </w:tc>
        <w:tc>
          <w:tcPr>
            <w:tcW w:w="5033" w:type="dxa"/>
          </w:tcPr>
          <w:p w:rsidR="00F938A1" w:rsidRDefault="00395C27">
            <w:pPr>
              <w:pStyle w:val="NoSpacing"/>
              <w:rPr>
                <w:b/>
                <w:lang w:val="sr-Cyrl-CS"/>
              </w:rPr>
            </w:pPr>
            <w:r>
              <w:rPr>
                <w:b/>
                <w:lang w:val="sr-Cyrl-CS"/>
              </w:rPr>
              <w:t xml:space="preserve">Компетенција заучење: </w:t>
            </w:r>
          </w:p>
          <w:p w:rsidR="00F938A1" w:rsidRDefault="00395C27" w:rsidP="00D8578F">
            <w:pPr>
              <w:pStyle w:val="NoSpacing"/>
              <w:numPr>
                <w:ilvl w:val="0"/>
                <w:numId w:val="66"/>
              </w:numPr>
              <w:rPr>
                <w:lang w:val="sr-Cyrl-CS"/>
              </w:rPr>
            </w:pPr>
            <w:r>
              <w:rPr>
                <w:lang w:val="sr-Cyrl-CS"/>
              </w:rPr>
              <w:t xml:space="preserve">уочава структуру градива и активно одваја битно од мање битног; </w:t>
            </w:r>
          </w:p>
          <w:p w:rsidR="00F938A1" w:rsidRDefault="00395C27" w:rsidP="00D8578F">
            <w:pPr>
              <w:pStyle w:val="NoSpacing"/>
              <w:numPr>
                <w:ilvl w:val="0"/>
                <w:numId w:val="66"/>
              </w:numPr>
              <w:rPr>
                <w:lang w:val="sr-Cyrl-CS"/>
              </w:rPr>
            </w:pPr>
            <w:r>
              <w:rPr>
                <w:lang w:val="sr-Cyrl-CS"/>
              </w:rPr>
              <w:t xml:space="preserve">ефикасно користи различите методе учења; </w:t>
            </w:r>
          </w:p>
          <w:p w:rsidR="00F938A1" w:rsidRDefault="00395C27" w:rsidP="00D8578F">
            <w:pPr>
              <w:pStyle w:val="NoSpacing"/>
              <w:numPr>
                <w:ilvl w:val="0"/>
                <w:numId w:val="66"/>
              </w:numPr>
              <w:rPr>
                <w:lang w:val="sr-Cyrl-CS"/>
              </w:rPr>
            </w:pPr>
            <w:r>
              <w:rPr>
                <w:lang w:val="sr-Cyrl-CS"/>
              </w:rPr>
              <w:t xml:space="preserve">уме да резимира и елаборира основне идеје; </w:t>
            </w:r>
          </w:p>
          <w:p w:rsidR="00F938A1" w:rsidRDefault="00395C27" w:rsidP="00D8578F">
            <w:pPr>
              <w:pStyle w:val="NoSpacing"/>
              <w:numPr>
                <w:ilvl w:val="0"/>
                <w:numId w:val="66"/>
              </w:numPr>
              <w:rPr>
                <w:lang w:val="sr-Cyrl-CS"/>
              </w:rPr>
            </w:pPr>
            <w:r>
              <w:rPr>
                <w:lang w:val="sr-Cyrl-CS"/>
              </w:rPr>
              <w:t>уме да процени степен овладаности градивом, да идентификује тешкоће и зна како да их превазиђе.</w:t>
            </w:r>
          </w:p>
          <w:p w:rsidR="00F938A1" w:rsidRDefault="00395C27">
            <w:pPr>
              <w:pStyle w:val="NoSpacing"/>
              <w:rPr>
                <w:b/>
                <w:lang w:val="sr-Cyrl-CS"/>
              </w:rPr>
            </w:pPr>
            <w:r>
              <w:rPr>
                <w:b/>
                <w:lang w:val="sr-Cyrl-CS"/>
              </w:rPr>
              <w:t xml:space="preserve">Компетенција за сарадњу: </w:t>
            </w:r>
          </w:p>
          <w:p w:rsidR="00F938A1" w:rsidRDefault="00395C27" w:rsidP="00D8578F">
            <w:pPr>
              <w:pStyle w:val="NoSpacing"/>
              <w:numPr>
                <w:ilvl w:val="0"/>
                <w:numId w:val="67"/>
              </w:numPr>
            </w:pPr>
            <w:r>
              <w:rPr>
                <w:lang w:val="sr-Cyrl-CS"/>
              </w:rPr>
              <w:t>конструктивно и аргументовано доприноси раду групе, усаглашавању и остварењу заједничких циљева;</w:t>
            </w:r>
          </w:p>
          <w:p w:rsidR="00F938A1" w:rsidRDefault="00395C27" w:rsidP="00D8578F">
            <w:pPr>
              <w:pStyle w:val="NoSpacing"/>
              <w:numPr>
                <w:ilvl w:val="0"/>
                <w:numId w:val="67"/>
              </w:numPr>
            </w:pPr>
            <w:r>
              <w:rPr>
                <w:lang w:val="sr-Cyrl-CS"/>
              </w:rPr>
              <w:t>доприноси постизању договора о правилима заједничког рада и придржава их се током заједничког рада;</w:t>
            </w:r>
          </w:p>
          <w:p w:rsidR="00F938A1" w:rsidRDefault="00395C27" w:rsidP="00D8578F">
            <w:pPr>
              <w:pStyle w:val="NoSpacing"/>
              <w:numPr>
                <w:ilvl w:val="0"/>
                <w:numId w:val="67"/>
              </w:numPr>
            </w:pPr>
            <w:r>
              <w:t>ангажује се у реализацији преузетих обавеза у оквиру групног рада на одговоран и истрајан начин.</w:t>
            </w:r>
          </w:p>
          <w:p w:rsidR="00F938A1" w:rsidRDefault="00395C27">
            <w:pPr>
              <w:pStyle w:val="NoSpacing"/>
              <w:rPr>
                <w:b/>
              </w:rPr>
            </w:pPr>
            <w:r>
              <w:rPr>
                <w:b/>
              </w:rPr>
              <w:t>Комуникација:</w:t>
            </w:r>
          </w:p>
          <w:p w:rsidR="00F938A1" w:rsidRDefault="00395C27" w:rsidP="00D8578F">
            <w:pPr>
              <w:pStyle w:val="NoSpacing"/>
              <w:numPr>
                <w:ilvl w:val="0"/>
                <w:numId w:val="67"/>
              </w:numPr>
            </w:pPr>
            <w:r>
              <w:t>уме јасно да искаже oдређени садржаj(усмено и писано) и да га прилагоди захтевима и карактеристикама ситуације;</w:t>
            </w:r>
          </w:p>
          <w:p w:rsidR="00F938A1" w:rsidRDefault="00395C27" w:rsidP="00D8578F">
            <w:pPr>
              <w:pStyle w:val="NoSpacing"/>
              <w:numPr>
                <w:ilvl w:val="0"/>
                <w:numId w:val="67"/>
              </w:numPr>
            </w:pPr>
            <w:r>
              <w:t>изражава своје ставове и мишљења на позитиван, конструктиван и аргументован начин.</w:t>
            </w:r>
          </w:p>
          <w:p w:rsidR="00F938A1" w:rsidRDefault="00395C27">
            <w:pPr>
              <w:pStyle w:val="NoSpacing"/>
              <w:rPr>
                <w:b/>
                <w:lang w:val="sr-Cyrl-CS"/>
              </w:rPr>
            </w:pPr>
            <w:r>
              <w:rPr>
                <w:b/>
                <w:lang w:val="sr-Cyrl-CS"/>
              </w:rPr>
              <w:t xml:space="preserve">Рад са подацима и информацијама: </w:t>
            </w:r>
          </w:p>
          <w:p w:rsidR="00F938A1" w:rsidRDefault="00395C27" w:rsidP="00D8578F">
            <w:pPr>
              <w:pStyle w:val="NoSpacing"/>
              <w:numPr>
                <w:ilvl w:val="0"/>
                <w:numId w:val="67"/>
              </w:numPr>
              <w:rPr>
                <w:lang w:val="sr-Cyrl-CS"/>
              </w:rPr>
            </w:pPr>
            <w:r>
              <w:rPr>
                <w:lang w:val="sr-Cyrl-CS"/>
              </w:rPr>
              <w:t>ефикасно проналази, селектује и интегрише релевантне информације из различитих извора.</w:t>
            </w:r>
          </w:p>
        </w:tc>
      </w:tr>
      <w:tr w:rsidR="00F938A1">
        <w:trPr>
          <w:cantSplit/>
          <w:trHeight w:val="1344"/>
          <w:jc w:val="center"/>
        </w:trPr>
        <w:tc>
          <w:tcPr>
            <w:tcW w:w="1294" w:type="dxa"/>
            <w:textDirection w:val="btLr"/>
            <w:vAlign w:val="center"/>
          </w:tcPr>
          <w:p w:rsidR="00F938A1" w:rsidRDefault="00395C27">
            <w:pPr>
              <w:spacing w:after="0" w:line="240" w:lineRule="auto"/>
              <w:ind w:left="113" w:right="113"/>
              <w:jc w:val="center"/>
              <w:rPr>
                <w:rFonts w:cstheme="minorHAnsi"/>
                <w:b/>
                <w:sz w:val="24"/>
                <w:szCs w:val="24"/>
              </w:rPr>
            </w:pPr>
            <w:r>
              <w:rPr>
                <w:rFonts w:cstheme="minorHAnsi"/>
                <w:b/>
                <w:sz w:val="24"/>
                <w:szCs w:val="24"/>
              </w:rPr>
              <w:lastRenderedPageBreak/>
              <w:t>3.ДруштвенеодликеСрбије</w:t>
            </w:r>
          </w:p>
        </w:tc>
        <w:tc>
          <w:tcPr>
            <w:tcW w:w="6905" w:type="dxa"/>
          </w:tcPr>
          <w:p w:rsidR="00F938A1" w:rsidRDefault="00F938A1">
            <w:pPr>
              <w:pStyle w:val="TableContents"/>
              <w:ind w:left="360"/>
              <w:rPr>
                <w:rFonts w:ascii="Times New Roman" w:eastAsia="Times New Roman" w:hAnsi="Times New Roman" w:cs="Times New Roman"/>
                <w:sz w:val="22"/>
                <w:szCs w:val="22"/>
                <w:lang w:val="ru-RU"/>
              </w:rPr>
            </w:pP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повеже промену броја становника у зависности од броја смртности и рађања и осталих околности;</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разуме начин прикупљања података о броју становника;</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повеже густину насељености са променом броја становника;</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свесно и одговорно користи права која има, али и да прихвати обавезе;</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 xml:space="preserve">разликује насеља према географском </w:t>
            </w:r>
            <w:r>
              <w:rPr>
                <w:rFonts w:ascii="Times New Roman" w:eastAsia="Times New Roman" w:hAnsi="Times New Roman" w:cs="Times New Roman"/>
                <w:sz w:val="22"/>
                <w:szCs w:val="22"/>
              </w:rPr>
              <w:t>п</w:t>
            </w:r>
            <w:r>
              <w:rPr>
                <w:rFonts w:ascii="Times New Roman" w:eastAsia="Times New Roman" w:hAnsi="Times New Roman" w:cs="Times New Roman"/>
                <w:sz w:val="22"/>
                <w:szCs w:val="22"/>
                <w:lang w:val="ru-RU"/>
              </w:rPr>
              <w:t>оложају;</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повеже формирање првих насеља са околностима тренутног живота и потреба људи;</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идентификује на географској карти веће градове у Србији и о свакоме од њих каже основне податке;</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повеже делатности с потребама насељa у којем људи живе;</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разврста делатности на производне и непроизводне;</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сарађује с другима у групним/заједничким активностима;</w:t>
            </w:r>
          </w:p>
          <w:p w:rsidR="00F938A1" w:rsidRDefault="00395C27" w:rsidP="00D8578F">
            <w:pPr>
              <w:pStyle w:val="TableContents"/>
              <w:numPr>
                <w:ilvl w:val="0"/>
                <w:numId w:val="64"/>
              </w:numPr>
              <w:textAlignment w:val="baseline"/>
              <w:rPr>
                <w:rFonts w:ascii="Times New Roman" w:hAnsi="Times New Roman" w:cs="Times New Roman"/>
                <w:sz w:val="22"/>
                <w:szCs w:val="22"/>
              </w:rPr>
            </w:pPr>
            <w:r>
              <w:rPr>
                <w:rFonts w:ascii="Times New Roman" w:eastAsia="Times New Roman" w:hAnsi="Times New Roman" w:cs="Times New Roman"/>
                <w:sz w:val="22"/>
                <w:szCs w:val="22"/>
                <w:lang w:val="ru-RU"/>
              </w:rPr>
              <w:t>повеже резултате рада са уложеним трудом.</w:t>
            </w:r>
          </w:p>
        </w:tc>
        <w:tc>
          <w:tcPr>
            <w:tcW w:w="5033" w:type="dxa"/>
          </w:tcPr>
          <w:p w:rsidR="00F938A1" w:rsidRDefault="00395C27">
            <w:pPr>
              <w:pStyle w:val="NoSpacing"/>
              <w:rPr>
                <w:b/>
                <w:lang w:val="sr-Cyrl-CS"/>
              </w:rPr>
            </w:pPr>
            <w:r>
              <w:rPr>
                <w:b/>
                <w:lang w:val="sr-Cyrl-CS"/>
              </w:rPr>
              <w:t xml:space="preserve">Компетенција за учење: </w:t>
            </w:r>
          </w:p>
          <w:p w:rsidR="00F938A1" w:rsidRDefault="00395C27" w:rsidP="00D8578F">
            <w:pPr>
              <w:pStyle w:val="NoSpacing"/>
              <w:numPr>
                <w:ilvl w:val="0"/>
                <w:numId w:val="66"/>
              </w:numPr>
              <w:rPr>
                <w:lang w:val="sr-Cyrl-CS"/>
              </w:rPr>
            </w:pPr>
            <w:r>
              <w:rPr>
                <w:lang w:val="sr-Cyrl-CS"/>
              </w:rPr>
              <w:t xml:space="preserve">уочава структуру градива и активно одваја битно од мање битног; </w:t>
            </w:r>
          </w:p>
          <w:p w:rsidR="00F938A1" w:rsidRDefault="00395C27" w:rsidP="00D8578F">
            <w:pPr>
              <w:pStyle w:val="NoSpacing"/>
              <w:numPr>
                <w:ilvl w:val="0"/>
                <w:numId w:val="66"/>
              </w:numPr>
              <w:rPr>
                <w:lang w:val="sr-Cyrl-CS"/>
              </w:rPr>
            </w:pPr>
            <w:r>
              <w:rPr>
                <w:lang w:val="sr-Cyrl-CS"/>
              </w:rPr>
              <w:t xml:space="preserve">ефикасно користи различите методе учења; </w:t>
            </w:r>
          </w:p>
          <w:p w:rsidR="00F938A1" w:rsidRDefault="00395C27" w:rsidP="00D8578F">
            <w:pPr>
              <w:pStyle w:val="NoSpacing"/>
              <w:numPr>
                <w:ilvl w:val="0"/>
                <w:numId w:val="66"/>
              </w:numPr>
              <w:rPr>
                <w:lang w:val="sr-Cyrl-CS"/>
              </w:rPr>
            </w:pPr>
            <w:r>
              <w:rPr>
                <w:lang w:val="sr-Cyrl-CS"/>
              </w:rPr>
              <w:t xml:space="preserve">уме да резимира и елаборира основне идеје; </w:t>
            </w:r>
          </w:p>
          <w:p w:rsidR="00F938A1" w:rsidRDefault="00395C27" w:rsidP="00D8578F">
            <w:pPr>
              <w:pStyle w:val="NoSpacing"/>
              <w:numPr>
                <w:ilvl w:val="0"/>
                <w:numId w:val="66"/>
              </w:numPr>
              <w:rPr>
                <w:lang w:val="sr-Cyrl-CS"/>
              </w:rPr>
            </w:pPr>
            <w:r>
              <w:rPr>
                <w:lang w:val="sr-Cyrl-CS"/>
              </w:rPr>
              <w:t>уме да процени степен овладаности градивом, да идентификује тешкоће и зна како да их превазиђе.</w:t>
            </w:r>
          </w:p>
          <w:p w:rsidR="00F938A1" w:rsidRDefault="00395C27">
            <w:pPr>
              <w:pStyle w:val="NoSpacing"/>
              <w:rPr>
                <w:b/>
                <w:lang w:val="sr-Cyrl-CS"/>
              </w:rPr>
            </w:pPr>
            <w:r>
              <w:rPr>
                <w:b/>
                <w:lang w:val="sr-Cyrl-CS"/>
              </w:rPr>
              <w:t xml:space="preserve">Компетенција за сарадњу: </w:t>
            </w:r>
          </w:p>
          <w:p w:rsidR="00F938A1" w:rsidRDefault="00395C27" w:rsidP="00D8578F">
            <w:pPr>
              <w:pStyle w:val="NoSpacing"/>
              <w:numPr>
                <w:ilvl w:val="0"/>
                <w:numId w:val="67"/>
              </w:numPr>
            </w:pPr>
            <w:r>
              <w:rPr>
                <w:lang w:val="sr-Cyrl-CS"/>
              </w:rPr>
              <w:t>конструктивно и аргументовано доприноси раду групе, усаглашавању и остварењу заједничких циљева;</w:t>
            </w:r>
          </w:p>
          <w:p w:rsidR="00F938A1" w:rsidRDefault="00395C27" w:rsidP="00D8578F">
            <w:pPr>
              <w:pStyle w:val="NoSpacing"/>
              <w:numPr>
                <w:ilvl w:val="0"/>
                <w:numId w:val="67"/>
              </w:numPr>
            </w:pPr>
            <w:r>
              <w:rPr>
                <w:lang w:val="sr-Cyrl-CS"/>
              </w:rPr>
              <w:t>доприноси постизању договора о правилима заједничког рада и придржава их се током заједничког рада;</w:t>
            </w:r>
          </w:p>
          <w:p w:rsidR="00F938A1" w:rsidRDefault="00395C27" w:rsidP="00D8578F">
            <w:pPr>
              <w:pStyle w:val="NoSpacing"/>
              <w:numPr>
                <w:ilvl w:val="0"/>
                <w:numId w:val="67"/>
              </w:numPr>
            </w:pPr>
            <w:r>
              <w:t>aнгажује се у реализацији преузетих обавеза у оквиру групног рада на одговоран и истрајан начин.</w:t>
            </w:r>
          </w:p>
          <w:p w:rsidR="00F938A1" w:rsidRDefault="00395C27">
            <w:pPr>
              <w:pStyle w:val="NoSpacing"/>
              <w:rPr>
                <w:b/>
              </w:rPr>
            </w:pPr>
            <w:r>
              <w:rPr>
                <w:b/>
              </w:rPr>
              <w:t>Комуникација:</w:t>
            </w:r>
          </w:p>
          <w:p w:rsidR="00F938A1" w:rsidRDefault="00395C27" w:rsidP="00D8578F">
            <w:pPr>
              <w:pStyle w:val="NoSpacing"/>
              <w:numPr>
                <w:ilvl w:val="0"/>
                <w:numId w:val="67"/>
              </w:numPr>
            </w:pPr>
            <w:r>
              <w:t>уме јасно да искаже oдређени садржаj(усмено и писано) и да га прилагоди захтевима и карактеристикама ситуације;</w:t>
            </w:r>
          </w:p>
          <w:p w:rsidR="00F938A1" w:rsidRDefault="00395C27" w:rsidP="00D8578F">
            <w:pPr>
              <w:pStyle w:val="NoSpacing"/>
              <w:numPr>
                <w:ilvl w:val="0"/>
                <w:numId w:val="67"/>
              </w:numPr>
            </w:pPr>
            <w:r>
              <w:t>изражава своје ставове и мишљења напозитиван, конструктиван и аргументован начин.</w:t>
            </w:r>
          </w:p>
          <w:p w:rsidR="00F938A1" w:rsidRDefault="00395C27">
            <w:pPr>
              <w:pStyle w:val="NoSpacing"/>
              <w:rPr>
                <w:b/>
              </w:rPr>
            </w:pPr>
            <w:r>
              <w:rPr>
                <w:b/>
              </w:rPr>
              <w:t>Одговорно учешће у демократском друштву:</w:t>
            </w:r>
          </w:p>
          <w:p w:rsidR="00F938A1" w:rsidRDefault="00395C27" w:rsidP="00D8578F">
            <w:pPr>
              <w:pStyle w:val="NoSpacing"/>
              <w:numPr>
                <w:ilvl w:val="0"/>
                <w:numId w:val="67"/>
              </w:numPr>
            </w:pPr>
            <w:r>
              <w:t>зна шта су права и обавезе и разуме значај поштовања права и обавеза.</w:t>
            </w:r>
          </w:p>
          <w:p w:rsidR="00F938A1" w:rsidRDefault="00395C27">
            <w:pPr>
              <w:pStyle w:val="NoSpacing"/>
              <w:rPr>
                <w:b/>
              </w:rPr>
            </w:pPr>
            <w:r>
              <w:rPr>
                <w:b/>
              </w:rPr>
              <w:t>Рад са подацима и информацијама:</w:t>
            </w:r>
          </w:p>
          <w:p w:rsidR="00F938A1" w:rsidRDefault="00395C27" w:rsidP="00D8578F">
            <w:pPr>
              <w:pStyle w:val="NoSpacing"/>
              <w:numPr>
                <w:ilvl w:val="0"/>
                <w:numId w:val="67"/>
              </w:numPr>
            </w:pPr>
            <w:r>
              <w:t>користи табеларни и графички приказ података и уме да овако приказане податке чита, тумачи и примљњује;</w:t>
            </w:r>
          </w:p>
          <w:p w:rsidR="00F938A1" w:rsidRDefault="00395C27" w:rsidP="00D8578F">
            <w:pPr>
              <w:pStyle w:val="NoSpacing"/>
              <w:numPr>
                <w:ilvl w:val="0"/>
                <w:numId w:val="67"/>
              </w:numPr>
            </w:pPr>
            <w:r>
              <w:t>ефикасно проналази, селектује и интегрише релевантне информације из различитих извора.</w:t>
            </w:r>
          </w:p>
        </w:tc>
      </w:tr>
      <w:tr w:rsidR="00F938A1">
        <w:trPr>
          <w:cantSplit/>
          <w:trHeight w:val="1679"/>
          <w:jc w:val="center"/>
        </w:trPr>
        <w:tc>
          <w:tcPr>
            <w:tcW w:w="1294" w:type="dxa"/>
            <w:textDirection w:val="btLr"/>
            <w:vAlign w:val="center"/>
          </w:tcPr>
          <w:p w:rsidR="00F938A1" w:rsidRDefault="00395C27">
            <w:pPr>
              <w:spacing w:after="0" w:line="240" w:lineRule="auto"/>
              <w:ind w:left="113" w:right="-101"/>
              <w:jc w:val="center"/>
              <w:rPr>
                <w:rFonts w:cstheme="minorHAnsi"/>
                <w:b/>
                <w:sz w:val="24"/>
                <w:szCs w:val="24"/>
              </w:rPr>
            </w:pPr>
            <w:r>
              <w:rPr>
                <w:rFonts w:cstheme="minorHAnsi"/>
                <w:b/>
                <w:sz w:val="24"/>
                <w:szCs w:val="24"/>
              </w:rPr>
              <w:lastRenderedPageBreak/>
              <w:t>4.Природни ресурси и њихова употреба</w:t>
            </w:r>
          </w:p>
        </w:tc>
        <w:tc>
          <w:tcPr>
            <w:tcW w:w="6905" w:type="dxa"/>
          </w:tcPr>
          <w:p w:rsidR="00F938A1" w:rsidRDefault="00F938A1">
            <w:pPr>
              <w:pStyle w:val="TableContents"/>
              <w:ind w:left="360"/>
              <w:rPr>
                <w:rFonts w:ascii="Times New Roman" w:eastAsia="Times New Roman" w:hAnsi="Times New Roman" w:cs="Times New Roman"/>
                <w:sz w:val="22"/>
                <w:szCs w:val="22"/>
                <w:lang w:val="ru-RU"/>
              </w:rPr>
            </w:pP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презентује свој истраживачки рад;</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повеже природне ресурсе са различитим наменама у животу људи;</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разуме значај сваког од природних ресурса;</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разликује изворе енергије;</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разуме потребу за очувањем необновљивих природних ресурса;</w:t>
            </w:r>
          </w:p>
          <w:p w:rsidR="00F938A1" w:rsidRDefault="00395C27" w:rsidP="00D8578F">
            <w:pPr>
              <w:pStyle w:val="TableContents"/>
              <w:numPr>
                <w:ilvl w:val="0"/>
                <w:numId w:val="64"/>
              </w:numPr>
              <w:textAlignment w:val="baseline"/>
              <w:rPr>
                <w:rFonts w:ascii="Times New Roman" w:hAnsi="Times New Roman" w:cs="Times New Roman"/>
                <w:sz w:val="22"/>
                <w:szCs w:val="22"/>
              </w:rPr>
            </w:pPr>
            <w:r>
              <w:rPr>
                <w:rFonts w:ascii="Times New Roman" w:eastAsia="Times New Roman" w:hAnsi="Times New Roman" w:cs="Times New Roman"/>
                <w:sz w:val="22"/>
                <w:szCs w:val="22"/>
                <w:lang w:val="ru-RU"/>
              </w:rPr>
              <w:t>повеже резултате рада са уложеним трудом.</w:t>
            </w:r>
          </w:p>
        </w:tc>
        <w:tc>
          <w:tcPr>
            <w:tcW w:w="5033" w:type="dxa"/>
          </w:tcPr>
          <w:p w:rsidR="00F938A1" w:rsidRDefault="00395C27">
            <w:pPr>
              <w:pStyle w:val="NoSpacing"/>
              <w:rPr>
                <w:b/>
                <w:lang w:val="sr-Cyrl-CS"/>
              </w:rPr>
            </w:pPr>
            <w:r>
              <w:rPr>
                <w:b/>
                <w:lang w:val="sr-Cyrl-CS"/>
              </w:rPr>
              <w:t xml:space="preserve">Компетенција за учење: </w:t>
            </w:r>
          </w:p>
          <w:p w:rsidR="00F938A1" w:rsidRDefault="00395C27" w:rsidP="00D8578F">
            <w:pPr>
              <w:pStyle w:val="NoSpacing"/>
              <w:numPr>
                <w:ilvl w:val="0"/>
                <w:numId w:val="66"/>
              </w:numPr>
              <w:rPr>
                <w:lang w:val="sr-Cyrl-CS"/>
              </w:rPr>
            </w:pPr>
            <w:r>
              <w:rPr>
                <w:lang w:val="sr-Cyrl-CS"/>
              </w:rPr>
              <w:t xml:space="preserve">уочава структуру градива и активно одваја битно од мање битног; </w:t>
            </w:r>
          </w:p>
          <w:p w:rsidR="00F938A1" w:rsidRDefault="00395C27" w:rsidP="00D8578F">
            <w:pPr>
              <w:pStyle w:val="NoSpacing"/>
              <w:numPr>
                <w:ilvl w:val="0"/>
                <w:numId w:val="66"/>
              </w:numPr>
              <w:rPr>
                <w:lang w:val="sr-Cyrl-CS"/>
              </w:rPr>
            </w:pPr>
            <w:r>
              <w:rPr>
                <w:lang w:val="sr-Cyrl-CS"/>
              </w:rPr>
              <w:t xml:space="preserve">ефикасно користи различите методе учења; </w:t>
            </w:r>
          </w:p>
          <w:p w:rsidR="00F938A1" w:rsidRDefault="00395C27" w:rsidP="00D8578F">
            <w:pPr>
              <w:pStyle w:val="NoSpacing"/>
              <w:numPr>
                <w:ilvl w:val="0"/>
                <w:numId w:val="66"/>
              </w:numPr>
              <w:rPr>
                <w:lang w:val="sr-Cyrl-CS"/>
              </w:rPr>
            </w:pPr>
            <w:r>
              <w:rPr>
                <w:lang w:val="sr-Cyrl-CS"/>
              </w:rPr>
              <w:t xml:space="preserve">уме да резимира и елаборира основне идеје; </w:t>
            </w:r>
          </w:p>
          <w:p w:rsidR="00F938A1" w:rsidRDefault="00395C27" w:rsidP="00D8578F">
            <w:pPr>
              <w:pStyle w:val="NoSpacing"/>
              <w:numPr>
                <w:ilvl w:val="0"/>
                <w:numId w:val="66"/>
              </w:numPr>
              <w:rPr>
                <w:lang w:val="sr-Cyrl-CS"/>
              </w:rPr>
            </w:pPr>
            <w:r>
              <w:rPr>
                <w:lang w:val="sr-Cyrl-CS"/>
              </w:rPr>
              <w:t>уме да процени степен овладаности градивом, да идентификује тешкоће и зна како да их превазиђе.</w:t>
            </w:r>
          </w:p>
          <w:p w:rsidR="00F938A1" w:rsidRDefault="00395C27">
            <w:pPr>
              <w:pStyle w:val="NoSpacing"/>
              <w:rPr>
                <w:b/>
                <w:lang w:val="sr-Cyrl-CS"/>
              </w:rPr>
            </w:pPr>
            <w:r>
              <w:rPr>
                <w:b/>
                <w:lang w:val="sr-Cyrl-CS"/>
              </w:rPr>
              <w:t xml:space="preserve">Компетенција за сарадњу: </w:t>
            </w:r>
          </w:p>
          <w:p w:rsidR="00F938A1" w:rsidRDefault="00395C27" w:rsidP="00D8578F">
            <w:pPr>
              <w:pStyle w:val="NoSpacing"/>
              <w:numPr>
                <w:ilvl w:val="0"/>
                <w:numId w:val="67"/>
              </w:numPr>
            </w:pPr>
            <w:r>
              <w:rPr>
                <w:lang w:val="sr-Cyrl-CS"/>
              </w:rPr>
              <w:t>конструктивно и аргументовано доприноси раду групе, усаглашавању и остварењу заједничких циљева;</w:t>
            </w:r>
            <w:r>
              <w:t>-</w:t>
            </w:r>
          </w:p>
          <w:p w:rsidR="00F938A1" w:rsidRDefault="00395C27" w:rsidP="00D8578F">
            <w:pPr>
              <w:pStyle w:val="NoSpacing"/>
              <w:numPr>
                <w:ilvl w:val="0"/>
                <w:numId w:val="67"/>
              </w:numPr>
            </w:pPr>
            <w:r>
              <w:rPr>
                <w:lang w:val="sr-Cyrl-CS"/>
              </w:rPr>
              <w:t>доприноси постизању договора о правилима заједничког рада и придржава их се током заједничког рада;</w:t>
            </w:r>
          </w:p>
          <w:p w:rsidR="00F938A1" w:rsidRDefault="00395C27" w:rsidP="00D8578F">
            <w:pPr>
              <w:pStyle w:val="NoSpacing"/>
              <w:numPr>
                <w:ilvl w:val="0"/>
                <w:numId w:val="67"/>
              </w:numPr>
            </w:pPr>
            <w:r>
              <w:t>aнгажује се у реализацији преузетих обавеза у оквиру групног рада на одговоран и истрајан начин.</w:t>
            </w:r>
          </w:p>
          <w:p w:rsidR="00F938A1" w:rsidRDefault="00395C27">
            <w:pPr>
              <w:pStyle w:val="NoSpacing"/>
              <w:rPr>
                <w:b/>
              </w:rPr>
            </w:pPr>
            <w:r>
              <w:rPr>
                <w:b/>
              </w:rPr>
              <w:t>Комуникација:</w:t>
            </w:r>
          </w:p>
          <w:p w:rsidR="00F938A1" w:rsidRDefault="00395C27" w:rsidP="00D8578F">
            <w:pPr>
              <w:pStyle w:val="NoSpacing"/>
              <w:numPr>
                <w:ilvl w:val="0"/>
                <w:numId w:val="67"/>
              </w:numPr>
            </w:pPr>
            <w:r>
              <w:t>уме јасно да искаже дређени садржаj(усмено и писано) и да га прилагоди захтевима и карактеристикама ситуације;</w:t>
            </w:r>
          </w:p>
          <w:p w:rsidR="00F938A1" w:rsidRDefault="00395C27" w:rsidP="00D8578F">
            <w:pPr>
              <w:pStyle w:val="NoSpacing"/>
              <w:numPr>
                <w:ilvl w:val="0"/>
                <w:numId w:val="67"/>
              </w:numPr>
            </w:pPr>
            <w:r>
              <w:t>изражава своје ставове и мишљења напозитиван, конструктиван и аргументован начин.</w:t>
            </w:r>
          </w:p>
          <w:p w:rsidR="00F938A1" w:rsidRDefault="00395C27">
            <w:pPr>
              <w:pStyle w:val="NoSpacing"/>
              <w:rPr>
                <w:b/>
              </w:rPr>
            </w:pPr>
            <w:r>
              <w:rPr>
                <w:b/>
              </w:rPr>
              <w:t>Одговоран однос према околини:</w:t>
            </w:r>
          </w:p>
          <w:p w:rsidR="00F938A1" w:rsidRDefault="00395C27" w:rsidP="00D8578F">
            <w:pPr>
              <w:pStyle w:val="NoSpacing"/>
              <w:numPr>
                <w:ilvl w:val="0"/>
                <w:numId w:val="67"/>
              </w:numPr>
            </w:pPr>
            <w:r>
              <w:t>познаје како људске активности могу да унапреде или угрозе животну средину;</w:t>
            </w:r>
          </w:p>
          <w:p w:rsidR="00F938A1" w:rsidRDefault="00395C27" w:rsidP="00D8578F">
            <w:pPr>
              <w:pStyle w:val="NoSpacing"/>
              <w:numPr>
                <w:ilvl w:val="0"/>
                <w:numId w:val="67"/>
              </w:numPr>
            </w:pPr>
            <w:r>
              <w:t>разуме концепт здравог и безбедног окружења (ваздух, вода, земљиште) за живот људи.</w:t>
            </w:r>
          </w:p>
          <w:p w:rsidR="00F938A1" w:rsidRDefault="00F938A1">
            <w:pPr>
              <w:pStyle w:val="NoSpacing"/>
            </w:pPr>
          </w:p>
        </w:tc>
      </w:tr>
      <w:tr w:rsidR="00F938A1">
        <w:trPr>
          <w:cantSplit/>
          <w:trHeight w:val="1679"/>
          <w:jc w:val="center"/>
        </w:trPr>
        <w:tc>
          <w:tcPr>
            <w:tcW w:w="1294" w:type="dxa"/>
            <w:textDirection w:val="btLr"/>
            <w:vAlign w:val="center"/>
          </w:tcPr>
          <w:p w:rsidR="00F938A1" w:rsidRDefault="00395C27">
            <w:pPr>
              <w:spacing w:after="0" w:line="240" w:lineRule="auto"/>
              <w:ind w:left="113" w:right="-101"/>
              <w:jc w:val="center"/>
              <w:rPr>
                <w:rFonts w:cstheme="minorHAnsi"/>
                <w:b/>
                <w:sz w:val="24"/>
                <w:szCs w:val="24"/>
              </w:rPr>
            </w:pPr>
            <w:r>
              <w:rPr>
                <w:rFonts w:cstheme="minorHAnsi"/>
                <w:b/>
                <w:sz w:val="24"/>
                <w:szCs w:val="24"/>
              </w:rPr>
              <w:lastRenderedPageBreak/>
              <w:t>5.Човек</w:t>
            </w:r>
          </w:p>
        </w:tc>
        <w:tc>
          <w:tcPr>
            <w:tcW w:w="6905" w:type="dxa"/>
          </w:tcPr>
          <w:p w:rsidR="00F938A1" w:rsidRDefault="00F938A1">
            <w:pPr>
              <w:pStyle w:val="TableContents"/>
              <w:ind w:left="360"/>
              <w:rPr>
                <w:rFonts w:ascii="Times New Roman" w:eastAsia="Times New Roman" w:hAnsi="Times New Roman" w:cs="Times New Roman"/>
                <w:sz w:val="22"/>
                <w:szCs w:val="22"/>
                <w:lang w:val="ru-RU"/>
              </w:rPr>
            </w:pP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разликује човека од других живих бића по физичким и менталним особинама, способностима;</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примени начине бриге о себи, а и о другима;</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избегне опасности виртуелног света;</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примени концепт здравог начина живота и бриге о природи, животињама;</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примени правила друштвено прихватљивог понашања поштујући различитости међу људима;</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сарађује с другима у групним/заједничким активностима;</w:t>
            </w:r>
          </w:p>
          <w:p w:rsidR="00F938A1" w:rsidRDefault="00395C27" w:rsidP="00D8578F">
            <w:pPr>
              <w:pStyle w:val="TableContents"/>
              <w:numPr>
                <w:ilvl w:val="0"/>
                <w:numId w:val="64"/>
              </w:numPr>
              <w:textAlignment w:val="baseline"/>
              <w:rPr>
                <w:rFonts w:ascii="Times New Roman" w:hAnsi="Times New Roman" w:cs="Times New Roman"/>
                <w:sz w:val="22"/>
                <w:szCs w:val="22"/>
              </w:rPr>
            </w:pPr>
            <w:r>
              <w:rPr>
                <w:rFonts w:ascii="Times New Roman" w:eastAsia="Times New Roman" w:hAnsi="Times New Roman" w:cs="Times New Roman"/>
                <w:sz w:val="22"/>
                <w:szCs w:val="22"/>
                <w:lang w:val="ru-RU"/>
              </w:rPr>
              <w:t>повеже резултате рада са уложеним трудом.</w:t>
            </w:r>
          </w:p>
        </w:tc>
        <w:tc>
          <w:tcPr>
            <w:tcW w:w="5033" w:type="dxa"/>
          </w:tcPr>
          <w:p w:rsidR="00F938A1" w:rsidRDefault="00395C27">
            <w:pPr>
              <w:pStyle w:val="NoSpacing"/>
              <w:rPr>
                <w:b/>
                <w:lang w:val="sr-Cyrl-CS"/>
              </w:rPr>
            </w:pPr>
            <w:r>
              <w:rPr>
                <w:b/>
                <w:lang w:val="sr-Cyrl-CS"/>
              </w:rPr>
              <w:t xml:space="preserve">Компетенција за учење: </w:t>
            </w:r>
          </w:p>
          <w:p w:rsidR="00F938A1" w:rsidRDefault="00395C27" w:rsidP="00D8578F">
            <w:pPr>
              <w:pStyle w:val="NoSpacing"/>
              <w:numPr>
                <w:ilvl w:val="0"/>
                <w:numId w:val="66"/>
              </w:numPr>
              <w:rPr>
                <w:lang w:val="sr-Cyrl-CS"/>
              </w:rPr>
            </w:pPr>
            <w:r>
              <w:rPr>
                <w:lang w:val="sr-Cyrl-CS"/>
              </w:rPr>
              <w:t xml:space="preserve">уочава структуру градива и активно одваја битно од мање битног; </w:t>
            </w:r>
          </w:p>
          <w:p w:rsidR="00F938A1" w:rsidRDefault="00395C27" w:rsidP="00D8578F">
            <w:pPr>
              <w:pStyle w:val="NoSpacing"/>
              <w:numPr>
                <w:ilvl w:val="0"/>
                <w:numId w:val="66"/>
              </w:numPr>
              <w:rPr>
                <w:lang w:val="sr-Cyrl-CS"/>
              </w:rPr>
            </w:pPr>
            <w:r>
              <w:rPr>
                <w:lang w:val="sr-Cyrl-CS"/>
              </w:rPr>
              <w:t xml:space="preserve">ефикасно користи различите методе учења; </w:t>
            </w:r>
          </w:p>
          <w:p w:rsidR="00F938A1" w:rsidRDefault="00395C27" w:rsidP="00D8578F">
            <w:pPr>
              <w:pStyle w:val="NoSpacing"/>
              <w:numPr>
                <w:ilvl w:val="0"/>
                <w:numId w:val="66"/>
              </w:numPr>
              <w:rPr>
                <w:lang w:val="sr-Cyrl-CS"/>
              </w:rPr>
            </w:pPr>
            <w:r>
              <w:rPr>
                <w:lang w:val="sr-Cyrl-CS"/>
              </w:rPr>
              <w:t xml:space="preserve">уме да резимира и елаборира основне идеје; </w:t>
            </w:r>
          </w:p>
          <w:p w:rsidR="00F938A1" w:rsidRDefault="00395C27" w:rsidP="00D8578F">
            <w:pPr>
              <w:pStyle w:val="NoSpacing"/>
              <w:numPr>
                <w:ilvl w:val="0"/>
                <w:numId w:val="66"/>
              </w:numPr>
              <w:rPr>
                <w:lang w:val="sr-Cyrl-CS"/>
              </w:rPr>
            </w:pPr>
            <w:r>
              <w:rPr>
                <w:lang w:val="sr-Cyrl-CS"/>
              </w:rPr>
              <w:t>уме да процени степен овладаности градивом, да идентификује тешкоће и зна како да их превазиђе.</w:t>
            </w:r>
          </w:p>
          <w:p w:rsidR="00F938A1" w:rsidRDefault="00395C27">
            <w:pPr>
              <w:pStyle w:val="NoSpacing"/>
              <w:rPr>
                <w:b/>
                <w:lang w:val="sr-Cyrl-CS"/>
              </w:rPr>
            </w:pPr>
            <w:r>
              <w:rPr>
                <w:b/>
                <w:lang w:val="sr-Cyrl-CS"/>
              </w:rPr>
              <w:t xml:space="preserve">Компетенција за сарадњу: </w:t>
            </w:r>
          </w:p>
          <w:p w:rsidR="00F938A1" w:rsidRDefault="00395C27" w:rsidP="00D8578F">
            <w:pPr>
              <w:pStyle w:val="NoSpacing"/>
              <w:numPr>
                <w:ilvl w:val="0"/>
                <w:numId w:val="67"/>
              </w:numPr>
            </w:pPr>
            <w:r>
              <w:rPr>
                <w:lang w:val="sr-Cyrl-CS"/>
              </w:rPr>
              <w:t>конструктивно и аргументовано доприноси раду групе, усаглашавању и остварењу заједничких циљева;</w:t>
            </w:r>
            <w:r>
              <w:t>-</w:t>
            </w:r>
          </w:p>
          <w:p w:rsidR="00F938A1" w:rsidRDefault="00395C27" w:rsidP="00D8578F">
            <w:pPr>
              <w:pStyle w:val="NoSpacing"/>
              <w:numPr>
                <w:ilvl w:val="0"/>
                <w:numId w:val="67"/>
              </w:numPr>
            </w:pPr>
            <w:r>
              <w:rPr>
                <w:lang w:val="sr-Cyrl-CS"/>
              </w:rPr>
              <w:t>доприноси постизању договора о правилима заједничког рада и придржава их се током заједничког рада;</w:t>
            </w:r>
          </w:p>
          <w:p w:rsidR="00F938A1" w:rsidRDefault="00395C27" w:rsidP="00D8578F">
            <w:pPr>
              <w:pStyle w:val="NoSpacing"/>
              <w:numPr>
                <w:ilvl w:val="0"/>
                <w:numId w:val="67"/>
              </w:numPr>
            </w:pPr>
            <w:r>
              <w:t>aнгажује се у реализацији преузетих обавеза у оквиру групног рада на одговоран и истрајан начин.</w:t>
            </w:r>
          </w:p>
          <w:p w:rsidR="00F938A1" w:rsidRDefault="00395C27">
            <w:pPr>
              <w:pStyle w:val="NoSpacing"/>
              <w:rPr>
                <w:b/>
              </w:rPr>
            </w:pPr>
            <w:r>
              <w:rPr>
                <w:b/>
              </w:rPr>
              <w:t>Комуникација:</w:t>
            </w:r>
          </w:p>
          <w:p w:rsidR="00F938A1" w:rsidRDefault="00395C27" w:rsidP="00D8578F">
            <w:pPr>
              <w:pStyle w:val="NoSpacing"/>
              <w:numPr>
                <w:ilvl w:val="0"/>
                <w:numId w:val="67"/>
              </w:numPr>
            </w:pPr>
            <w:r>
              <w:t>уме јасно да искаже oдређени садржаj(усмено и писано) и да га прилагоди захтевима и карактеристикама ситуације;</w:t>
            </w:r>
          </w:p>
          <w:p w:rsidR="00F938A1" w:rsidRDefault="00395C27" w:rsidP="00D8578F">
            <w:pPr>
              <w:pStyle w:val="NoSpacing"/>
              <w:numPr>
                <w:ilvl w:val="0"/>
                <w:numId w:val="67"/>
              </w:numPr>
            </w:pPr>
            <w:r>
              <w:t>изражава своје ставове и мишљења напозитиван, конструктиван и аргументован начин.</w:t>
            </w:r>
          </w:p>
          <w:p w:rsidR="00F938A1" w:rsidRDefault="00395C27">
            <w:pPr>
              <w:pStyle w:val="NoSpacing"/>
              <w:rPr>
                <w:b/>
              </w:rPr>
            </w:pPr>
            <w:r>
              <w:rPr>
                <w:b/>
              </w:rPr>
              <w:t>Одговорно учешће у демократском друштву:</w:t>
            </w:r>
          </w:p>
          <w:p w:rsidR="00F938A1" w:rsidRDefault="00395C27" w:rsidP="00D8578F">
            <w:pPr>
              <w:pStyle w:val="NoSpacing"/>
              <w:numPr>
                <w:ilvl w:val="0"/>
                <w:numId w:val="67"/>
              </w:numPr>
            </w:pPr>
            <w:r>
              <w:t>прихвата и поштује друге као аутономне и једнако вредне особе.</w:t>
            </w:r>
          </w:p>
          <w:p w:rsidR="00F938A1" w:rsidRDefault="00F938A1">
            <w:pPr>
              <w:pStyle w:val="NoSpacing"/>
              <w:ind w:left="720"/>
            </w:pPr>
          </w:p>
        </w:tc>
      </w:tr>
      <w:tr w:rsidR="00F938A1">
        <w:trPr>
          <w:cantSplit/>
          <w:trHeight w:val="1679"/>
          <w:jc w:val="center"/>
        </w:trPr>
        <w:tc>
          <w:tcPr>
            <w:tcW w:w="1294" w:type="dxa"/>
            <w:textDirection w:val="btLr"/>
            <w:vAlign w:val="center"/>
          </w:tcPr>
          <w:p w:rsidR="00F938A1" w:rsidRDefault="00395C27">
            <w:pPr>
              <w:spacing w:after="0" w:line="240" w:lineRule="auto"/>
              <w:ind w:left="113" w:right="-101"/>
              <w:jc w:val="center"/>
              <w:rPr>
                <w:rFonts w:cstheme="minorHAnsi"/>
                <w:b/>
                <w:sz w:val="24"/>
                <w:szCs w:val="24"/>
                <w:lang w:val="sr-Cyrl-CS"/>
              </w:rPr>
            </w:pPr>
            <w:r>
              <w:rPr>
                <w:rFonts w:cstheme="minorHAnsi"/>
                <w:b/>
                <w:sz w:val="24"/>
                <w:szCs w:val="24"/>
                <w:lang w:val="sr-Cyrl-CS"/>
              </w:rPr>
              <w:lastRenderedPageBreak/>
              <w:t>6.Материјалиињиховасвојства</w:t>
            </w:r>
          </w:p>
        </w:tc>
        <w:tc>
          <w:tcPr>
            <w:tcW w:w="6905" w:type="dxa"/>
          </w:tcPr>
          <w:p w:rsidR="00F938A1" w:rsidRDefault="00F938A1">
            <w:pPr>
              <w:pStyle w:val="TableContents"/>
              <w:ind w:left="360"/>
              <w:rPr>
                <w:rFonts w:ascii="Times New Roman" w:eastAsia="Times New Roman" w:hAnsi="Times New Roman" w:cs="Times New Roman"/>
                <w:sz w:val="22"/>
                <w:szCs w:val="22"/>
                <w:lang w:val="ru-RU"/>
              </w:rPr>
            </w:pP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препозна смеше;</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изведе једноставан оглед у којем ће показати шта се дешава с материјалима у смешама, до којих промена долази;</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примени једноставно раздвајање смеша;</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прави разлику између проводника и изолатора;</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препозна материјале који имају електричну проводљивост и оне који немају;</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направи једноставно струјно коло и да га употреби за оглед;</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разуме и кроз оглед покаже улогу проводника у струјном колу;</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на безбедан начин користи електричну струју;</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разуме и примени рационалну потрошњу електричне енергије;</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разликује вештачке и природне магнете;</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разуме примену електромагнета;</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препозна и протумачи ознаке/етикете на материјалима;</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повеже релевантне чиниоце са запаљивошћу;</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примени заштиту од пожара и  адекватно реагује у случају пожара;</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сарађује у групним/заједничким активностима;</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повеже резултате рада са уложеним трудом.</w:t>
            </w:r>
          </w:p>
          <w:p w:rsidR="00F938A1" w:rsidRDefault="00F938A1">
            <w:pPr>
              <w:pStyle w:val="TableContents"/>
              <w:ind w:left="360"/>
              <w:rPr>
                <w:rFonts w:ascii="Times New Roman" w:eastAsia="Times New Roman" w:hAnsi="Times New Roman" w:cs="Times New Roman"/>
                <w:sz w:val="22"/>
                <w:szCs w:val="22"/>
                <w:lang w:val="ru-RU"/>
              </w:rPr>
            </w:pPr>
          </w:p>
        </w:tc>
        <w:tc>
          <w:tcPr>
            <w:tcW w:w="5033" w:type="dxa"/>
          </w:tcPr>
          <w:p w:rsidR="00F938A1" w:rsidRDefault="00395C27">
            <w:pPr>
              <w:pStyle w:val="NoSpacing"/>
              <w:rPr>
                <w:b/>
                <w:lang w:val="sr-Cyrl-CS"/>
              </w:rPr>
            </w:pPr>
            <w:r>
              <w:rPr>
                <w:b/>
                <w:lang w:val="sr-Cyrl-CS"/>
              </w:rPr>
              <w:t xml:space="preserve">Компетенција за учење: </w:t>
            </w:r>
          </w:p>
          <w:p w:rsidR="00F938A1" w:rsidRDefault="00395C27" w:rsidP="00D8578F">
            <w:pPr>
              <w:pStyle w:val="NoSpacing"/>
              <w:numPr>
                <w:ilvl w:val="0"/>
                <w:numId w:val="66"/>
              </w:numPr>
              <w:rPr>
                <w:lang w:val="sr-Cyrl-CS"/>
              </w:rPr>
            </w:pPr>
            <w:r>
              <w:rPr>
                <w:lang w:val="sr-Cyrl-CS"/>
              </w:rPr>
              <w:t xml:space="preserve">уочава структуру градива и активно одваја битно од мање битног; </w:t>
            </w:r>
          </w:p>
          <w:p w:rsidR="00F938A1" w:rsidRDefault="00395C27" w:rsidP="00D8578F">
            <w:pPr>
              <w:pStyle w:val="NoSpacing"/>
              <w:numPr>
                <w:ilvl w:val="0"/>
                <w:numId w:val="66"/>
              </w:numPr>
              <w:rPr>
                <w:lang w:val="sr-Cyrl-CS"/>
              </w:rPr>
            </w:pPr>
            <w:r>
              <w:rPr>
                <w:lang w:val="sr-Cyrl-CS"/>
              </w:rPr>
              <w:t xml:space="preserve">ефикасно користи различите методе учења; </w:t>
            </w:r>
          </w:p>
          <w:p w:rsidR="00F938A1" w:rsidRDefault="00395C27" w:rsidP="00D8578F">
            <w:pPr>
              <w:pStyle w:val="NoSpacing"/>
              <w:numPr>
                <w:ilvl w:val="0"/>
                <w:numId w:val="66"/>
              </w:numPr>
              <w:rPr>
                <w:lang w:val="sr-Cyrl-CS"/>
              </w:rPr>
            </w:pPr>
            <w:r>
              <w:rPr>
                <w:lang w:val="sr-Cyrl-CS"/>
              </w:rPr>
              <w:t xml:space="preserve">уме да резимира и елаборира основне идеје; </w:t>
            </w:r>
          </w:p>
          <w:p w:rsidR="00F938A1" w:rsidRDefault="00395C27" w:rsidP="00D8578F">
            <w:pPr>
              <w:pStyle w:val="NoSpacing"/>
              <w:numPr>
                <w:ilvl w:val="0"/>
                <w:numId w:val="66"/>
              </w:numPr>
              <w:rPr>
                <w:lang w:val="sr-Cyrl-CS"/>
              </w:rPr>
            </w:pPr>
            <w:r>
              <w:rPr>
                <w:lang w:val="sr-Cyrl-CS"/>
              </w:rPr>
              <w:t>уме да процени степен овладаности градивом, да идентификује тешкоће и зна како да их превазиђе.</w:t>
            </w:r>
          </w:p>
          <w:p w:rsidR="00F938A1" w:rsidRDefault="00395C27">
            <w:pPr>
              <w:pStyle w:val="NoSpacing"/>
              <w:rPr>
                <w:b/>
                <w:lang w:val="sr-Cyrl-CS"/>
              </w:rPr>
            </w:pPr>
            <w:r>
              <w:rPr>
                <w:b/>
                <w:lang w:val="sr-Cyrl-CS"/>
              </w:rPr>
              <w:t xml:space="preserve">Компетенција за сарадњу: </w:t>
            </w:r>
          </w:p>
          <w:p w:rsidR="00F938A1" w:rsidRDefault="00395C27" w:rsidP="00D8578F">
            <w:pPr>
              <w:pStyle w:val="NoSpacing"/>
              <w:numPr>
                <w:ilvl w:val="0"/>
                <w:numId w:val="67"/>
              </w:numPr>
            </w:pPr>
            <w:r>
              <w:rPr>
                <w:lang w:val="sr-Cyrl-CS"/>
              </w:rPr>
              <w:t>конструктивно и аргументовано доприноси раду групе, усаглашавању и остварењу заједничких циљева;</w:t>
            </w:r>
            <w:r>
              <w:t>-</w:t>
            </w:r>
          </w:p>
          <w:p w:rsidR="00F938A1" w:rsidRDefault="00395C27" w:rsidP="00D8578F">
            <w:pPr>
              <w:pStyle w:val="NoSpacing"/>
              <w:numPr>
                <w:ilvl w:val="0"/>
                <w:numId w:val="67"/>
              </w:numPr>
            </w:pPr>
            <w:r>
              <w:rPr>
                <w:lang w:val="sr-Cyrl-CS"/>
              </w:rPr>
              <w:t>доприноси постизању договора о правилима заједничког рада и придржава их се током заједничког рада;</w:t>
            </w:r>
          </w:p>
          <w:p w:rsidR="00F938A1" w:rsidRDefault="00395C27" w:rsidP="00D8578F">
            <w:pPr>
              <w:pStyle w:val="NoSpacing"/>
              <w:numPr>
                <w:ilvl w:val="0"/>
                <w:numId w:val="67"/>
              </w:numPr>
            </w:pPr>
            <w:r>
              <w:t>ангажује се у реализацији преузетих обавеза у оквиру групног рада на одговоран и истрајан начин.</w:t>
            </w:r>
          </w:p>
          <w:p w:rsidR="00F938A1" w:rsidRDefault="00395C27">
            <w:pPr>
              <w:pStyle w:val="NoSpacing"/>
              <w:rPr>
                <w:b/>
              </w:rPr>
            </w:pPr>
            <w:r>
              <w:rPr>
                <w:b/>
              </w:rPr>
              <w:t>Комуникација:</w:t>
            </w:r>
          </w:p>
          <w:p w:rsidR="00F938A1" w:rsidRDefault="00395C27" w:rsidP="00D8578F">
            <w:pPr>
              <w:pStyle w:val="NoSpacing"/>
              <w:numPr>
                <w:ilvl w:val="0"/>
                <w:numId w:val="67"/>
              </w:numPr>
            </w:pPr>
            <w:r>
              <w:t>уме јасно да искаже oдређени садржаj(усмено и писано) и да га прилагоди захтевима и карактеристикама ситуације;</w:t>
            </w:r>
          </w:p>
          <w:p w:rsidR="00F938A1" w:rsidRDefault="00395C27" w:rsidP="00D8578F">
            <w:pPr>
              <w:pStyle w:val="NoSpacing"/>
              <w:numPr>
                <w:ilvl w:val="0"/>
                <w:numId w:val="67"/>
              </w:numPr>
            </w:pPr>
            <w:r>
              <w:t>изражава своје ставове и мишљења напозитиван, конструктиван и аргументован начин.</w:t>
            </w:r>
          </w:p>
          <w:p w:rsidR="00F938A1" w:rsidRDefault="00395C27">
            <w:pPr>
              <w:pStyle w:val="NoSpacing"/>
              <w:rPr>
                <w:b/>
              </w:rPr>
            </w:pPr>
            <w:r>
              <w:rPr>
                <w:b/>
              </w:rPr>
              <w:t>Решавање проблема:</w:t>
            </w:r>
          </w:p>
          <w:p w:rsidR="00F938A1" w:rsidRDefault="00395C27" w:rsidP="00D8578F">
            <w:pPr>
              <w:pStyle w:val="NoSpacing"/>
              <w:numPr>
                <w:ilvl w:val="0"/>
                <w:numId w:val="67"/>
              </w:numPr>
            </w:pPr>
            <w:r>
              <w:t>испитујући проблемску ситуацију ученик идентификује ограничења и релевантне карактеристике проблемске ситуације и разуме како су оне међусобно повезане.</w:t>
            </w:r>
          </w:p>
          <w:p w:rsidR="00F938A1" w:rsidRDefault="00F938A1">
            <w:pPr>
              <w:spacing w:after="0" w:line="240" w:lineRule="auto"/>
              <w:rPr>
                <w:rFonts w:ascii="Times New Roman" w:hAnsi="Times New Roman"/>
              </w:rPr>
            </w:pPr>
          </w:p>
        </w:tc>
      </w:tr>
      <w:tr w:rsidR="00F938A1">
        <w:trPr>
          <w:cantSplit/>
          <w:trHeight w:val="1679"/>
          <w:jc w:val="center"/>
        </w:trPr>
        <w:tc>
          <w:tcPr>
            <w:tcW w:w="1294" w:type="dxa"/>
            <w:textDirection w:val="btLr"/>
            <w:vAlign w:val="center"/>
          </w:tcPr>
          <w:p w:rsidR="00F938A1" w:rsidRDefault="00395C27">
            <w:pPr>
              <w:spacing w:after="0" w:line="240" w:lineRule="auto"/>
              <w:ind w:left="113" w:right="-101"/>
              <w:jc w:val="center"/>
              <w:rPr>
                <w:rFonts w:cstheme="minorHAnsi"/>
                <w:b/>
                <w:sz w:val="24"/>
                <w:szCs w:val="24"/>
                <w:lang w:val="sr-Cyrl-CS"/>
              </w:rPr>
            </w:pPr>
            <w:r>
              <w:rPr>
                <w:rFonts w:cstheme="minorHAnsi"/>
                <w:b/>
                <w:sz w:val="24"/>
                <w:szCs w:val="24"/>
                <w:lang w:val="sr-Cyrl-CS"/>
              </w:rPr>
              <w:lastRenderedPageBreak/>
              <w:t>7.ПрошлостСрбије</w:t>
            </w:r>
          </w:p>
        </w:tc>
        <w:tc>
          <w:tcPr>
            <w:tcW w:w="6905" w:type="dxa"/>
          </w:tcPr>
          <w:p w:rsidR="00F938A1" w:rsidRDefault="00F938A1">
            <w:pPr>
              <w:pStyle w:val="TableContents"/>
              <w:ind w:left="360"/>
              <w:rPr>
                <w:rFonts w:ascii="Times New Roman" w:eastAsia="Times New Roman" w:hAnsi="Times New Roman" w:cs="Times New Roman"/>
                <w:sz w:val="22"/>
                <w:szCs w:val="22"/>
                <w:lang w:val="ru-RU"/>
              </w:rPr>
            </w:pP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повеже долазак Словена на Балканско полуострво с веком;</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повеже настанак прве српске државе са династијом Немањића;</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 xml:space="preserve">повеже догађаје и личности којима је допринела династија Немањића; </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повеже долазак Турака на Балканско полуострво и њихову владавину у Србији са адекватним временским периодима;</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упореди начин живота у време владавине под Турцима и данас;</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повеже начине борбе против Турака са ослобођењем од Турака;</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 xml:space="preserve">повеже значајне личности с временом владавине под Турцима; </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повеже узроке с почетком Првог и Другог светског рата, значајне датуме, борбе и личности из тог времена;</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разуме процес настанка Републике Србије;</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препозна значајни</w:t>
            </w:r>
            <w:r>
              <w:rPr>
                <w:rFonts w:ascii="Times New Roman" w:eastAsia="Times New Roman" w:hAnsi="Times New Roman" w:cs="Times New Roman"/>
                <w:sz w:val="22"/>
                <w:szCs w:val="22"/>
              </w:rPr>
              <w:t>j</w:t>
            </w:r>
            <w:r>
              <w:rPr>
                <w:rFonts w:ascii="Times New Roman" w:eastAsia="Times New Roman" w:hAnsi="Times New Roman" w:cs="Times New Roman"/>
                <w:sz w:val="22"/>
                <w:szCs w:val="22"/>
                <w:lang w:val="ru-RU"/>
              </w:rPr>
              <w:t>е личности из прошлости и њихова дела;</w:t>
            </w:r>
          </w:p>
          <w:p w:rsidR="00F938A1" w:rsidRDefault="00395C27" w:rsidP="00D8578F">
            <w:pPr>
              <w:pStyle w:val="TableContents"/>
              <w:numPr>
                <w:ilvl w:val="0"/>
                <w:numId w:val="64"/>
              </w:numPr>
              <w:textAlignment w:val="baseline"/>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користи временске одреднице (година, деценија, век) у свакодневним ситуацијама и приликом описивања догађаја из прошлости.</w:t>
            </w:r>
          </w:p>
        </w:tc>
        <w:tc>
          <w:tcPr>
            <w:tcW w:w="5033" w:type="dxa"/>
          </w:tcPr>
          <w:p w:rsidR="00F938A1" w:rsidRDefault="00395C27">
            <w:pPr>
              <w:pStyle w:val="NoSpacing"/>
              <w:rPr>
                <w:b/>
                <w:lang w:val="sr-Cyrl-CS"/>
              </w:rPr>
            </w:pPr>
            <w:r>
              <w:rPr>
                <w:b/>
                <w:lang w:val="sr-Cyrl-CS"/>
              </w:rPr>
              <w:t xml:space="preserve">Компетенција за учење: </w:t>
            </w:r>
          </w:p>
          <w:p w:rsidR="00F938A1" w:rsidRDefault="00395C27" w:rsidP="00D8578F">
            <w:pPr>
              <w:pStyle w:val="NoSpacing"/>
              <w:numPr>
                <w:ilvl w:val="0"/>
                <w:numId w:val="66"/>
              </w:numPr>
              <w:rPr>
                <w:lang w:val="sr-Cyrl-CS"/>
              </w:rPr>
            </w:pPr>
            <w:r>
              <w:rPr>
                <w:lang w:val="sr-Cyrl-CS"/>
              </w:rPr>
              <w:t xml:space="preserve">уочава структуру градива и активно одваја битно од мање битног; </w:t>
            </w:r>
          </w:p>
          <w:p w:rsidR="00F938A1" w:rsidRDefault="00395C27" w:rsidP="00D8578F">
            <w:pPr>
              <w:pStyle w:val="NoSpacing"/>
              <w:numPr>
                <w:ilvl w:val="0"/>
                <w:numId w:val="66"/>
              </w:numPr>
              <w:rPr>
                <w:lang w:val="sr-Cyrl-CS"/>
              </w:rPr>
            </w:pPr>
            <w:r>
              <w:rPr>
                <w:lang w:val="sr-Cyrl-CS"/>
              </w:rPr>
              <w:t xml:space="preserve">ефикасно користи различите методе учења; </w:t>
            </w:r>
          </w:p>
          <w:p w:rsidR="00F938A1" w:rsidRDefault="00395C27" w:rsidP="00D8578F">
            <w:pPr>
              <w:pStyle w:val="NoSpacing"/>
              <w:numPr>
                <w:ilvl w:val="0"/>
                <w:numId w:val="66"/>
              </w:numPr>
              <w:rPr>
                <w:lang w:val="sr-Cyrl-CS"/>
              </w:rPr>
            </w:pPr>
            <w:r>
              <w:rPr>
                <w:lang w:val="sr-Cyrl-CS"/>
              </w:rPr>
              <w:t xml:space="preserve">уме да резимира и елаборира основне идеје; </w:t>
            </w:r>
          </w:p>
          <w:p w:rsidR="00F938A1" w:rsidRDefault="00395C27" w:rsidP="00D8578F">
            <w:pPr>
              <w:pStyle w:val="NoSpacing"/>
              <w:numPr>
                <w:ilvl w:val="0"/>
                <w:numId w:val="66"/>
              </w:numPr>
              <w:rPr>
                <w:lang w:val="sr-Cyrl-CS"/>
              </w:rPr>
            </w:pPr>
            <w:r>
              <w:rPr>
                <w:lang w:val="sr-Cyrl-CS"/>
              </w:rPr>
              <w:t>уме да процени степен овладаности градивом, да идентификује тешкоће и зна како да их превазиђе.</w:t>
            </w:r>
          </w:p>
          <w:p w:rsidR="00F938A1" w:rsidRDefault="00395C27">
            <w:pPr>
              <w:pStyle w:val="NoSpacing"/>
              <w:rPr>
                <w:b/>
                <w:lang w:val="sr-Cyrl-CS"/>
              </w:rPr>
            </w:pPr>
            <w:r>
              <w:rPr>
                <w:b/>
                <w:lang w:val="sr-Cyrl-CS"/>
              </w:rPr>
              <w:t xml:space="preserve">Компетенција за сарадњу: </w:t>
            </w:r>
          </w:p>
          <w:p w:rsidR="00F938A1" w:rsidRDefault="00395C27" w:rsidP="00D8578F">
            <w:pPr>
              <w:pStyle w:val="NoSpacing"/>
              <w:numPr>
                <w:ilvl w:val="0"/>
                <w:numId w:val="67"/>
              </w:numPr>
            </w:pPr>
            <w:r>
              <w:rPr>
                <w:lang w:val="sr-Cyrl-CS"/>
              </w:rPr>
              <w:t>конструктивно и аргументовано доприноси раду групе, усаглашавању и остварењу заједничких циљева;</w:t>
            </w:r>
            <w:r>
              <w:t>-</w:t>
            </w:r>
          </w:p>
          <w:p w:rsidR="00F938A1" w:rsidRDefault="00395C27" w:rsidP="00D8578F">
            <w:pPr>
              <w:pStyle w:val="NoSpacing"/>
              <w:numPr>
                <w:ilvl w:val="0"/>
                <w:numId w:val="67"/>
              </w:numPr>
            </w:pPr>
            <w:r>
              <w:rPr>
                <w:lang w:val="sr-Cyrl-CS"/>
              </w:rPr>
              <w:t>доприноси постизању договора о правилима заједничког рада и придржава их се током заједничког рада;</w:t>
            </w:r>
          </w:p>
          <w:p w:rsidR="00F938A1" w:rsidRDefault="00395C27" w:rsidP="00D8578F">
            <w:pPr>
              <w:pStyle w:val="NoSpacing"/>
              <w:numPr>
                <w:ilvl w:val="0"/>
                <w:numId w:val="67"/>
              </w:numPr>
            </w:pPr>
            <w:r>
              <w:t>aнгажује се у реализацији преузетих обавеза у оквиру групног рада на одговоран и истрајан начин.</w:t>
            </w:r>
          </w:p>
          <w:p w:rsidR="00F938A1" w:rsidRDefault="00395C27">
            <w:pPr>
              <w:pStyle w:val="NoSpacing"/>
              <w:rPr>
                <w:b/>
              </w:rPr>
            </w:pPr>
            <w:r>
              <w:rPr>
                <w:b/>
              </w:rPr>
              <w:t>Комуникација:</w:t>
            </w:r>
          </w:p>
          <w:p w:rsidR="00F938A1" w:rsidRDefault="00395C27" w:rsidP="00D8578F">
            <w:pPr>
              <w:pStyle w:val="NoSpacing"/>
              <w:numPr>
                <w:ilvl w:val="0"/>
                <w:numId w:val="67"/>
              </w:numPr>
            </w:pPr>
            <w:r>
              <w:t>уме јасно да искаже oдређени садржаj(усмено и писано) и да га прилагоди захтевима и карактеристикама ситуације;</w:t>
            </w:r>
          </w:p>
          <w:p w:rsidR="00F938A1" w:rsidRDefault="00395C27" w:rsidP="00D8578F">
            <w:pPr>
              <w:pStyle w:val="NoSpacing"/>
              <w:numPr>
                <w:ilvl w:val="0"/>
                <w:numId w:val="67"/>
              </w:numPr>
            </w:pPr>
            <w:r>
              <w:t>изражава своје ставове и мишљења напозитиван, конструктиван и аргументован начин.</w:t>
            </w:r>
          </w:p>
          <w:p w:rsidR="00F938A1" w:rsidRDefault="00F938A1">
            <w:pPr>
              <w:pStyle w:val="NoSpacing"/>
              <w:rPr>
                <w:b/>
                <w:lang w:val="sr-Cyrl-CS"/>
              </w:rPr>
            </w:pPr>
          </w:p>
        </w:tc>
      </w:tr>
    </w:tbl>
    <w:p w:rsidR="00F938A1" w:rsidRDefault="00F938A1">
      <w:pPr>
        <w:spacing w:after="0" w:line="240" w:lineRule="auto"/>
        <w:jc w:val="center"/>
        <w:rPr>
          <w:rFonts w:ascii="Times New Roman" w:eastAsia="Calibri" w:hAnsi="Times New Roman"/>
          <w:sz w:val="28"/>
          <w:szCs w:val="28"/>
          <w:lang w:val="sr-Cyrl-CS"/>
        </w:rPr>
      </w:pPr>
    </w:p>
    <w:p w:rsidR="00F938A1" w:rsidRDefault="00395C27">
      <w:pPr>
        <w:spacing w:after="0" w:line="240" w:lineRule="auto"/>
        <w:jc w:val="center"/>
        <w:rPr>
          <w:rFonts w:ascii="Times New Roman" w:eastAsia="Calibri" w:hAnsi="Times New Roman"/>
          <w:sz w:val="28"/>
          <w:szCs w:val="28"/>
        </w:rPr>
      </w:pPr>
      <w:r>
        <w:rPr>
          <w:rFonts w:ascii="Times New Roman" w:eastAsia="Calibri" w:hAnsi="Times New Roman"/>
          <w:sz w:val="28"/>
          <w:szCs w:val="28"/>
          <w:lang w:val="sr-Cyrl-CS"/>
        </w:rPr>
        <w:t>Наставни предмет</w:t>
      </w:r>
      <w:r>
        <w:rPr>
          <w:rFonts w:ascii="Times New Roman" w:eastAsia="Calibri" w:hAnsi="Times New Roman"/>
          <w:i/>
          <w:sz w:val="28"/>
          <w:szCs w:val="28"/>
          <w:lang w:val="sr-Cyrl-CS"/>
        </w:rPr>
        <w:t>: Дигитални свет</w:t>
      </w:r>
    </w:p>
    <w:p w:rsidR="00F938A1" w:rsidRDefault="00395C27">
      <w:pPr>
        <w:spacing w:after="0" w:line="240" w:lineRule="auto"/>
        <w:jc w:val="center"/>
        <w:rPr>
          <w:rFonts w:ascii="Times New Roman" w:eastAsia="Calibri" w:hAnsi="Times New Roman"/>
          <w:b/>
          <w:sz w:val="28"/>
          <w:szCs w:val="28"/>
        </w:rPr>
      </w:pPr>
      <w:r>
        <w:rPr>
          <w:rFonts w:ascii="Times New Roman" w:eastAsia="Calibri" w:hAnsi="Times New Roman"/>
          <w:sz w:val="28"/>
          <w:szCs w:val="28"/>
          <w:lang w:val="sr-Cyrl-CS"/>
        </w:rPr>
        <w:t xml:space="preserve">Разред први </w:t>
      </w:r>
    </w:p>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 w:val="28"/>
          <w:szCs w:val="28"/>
          <w:lang w:val="sr-Cyrl-CS"/>
        </w:rPr>
        <w:t>Недељни фонд: 1</w:t>
      </w:r>
      <w:r>
        <w:rPr>
          <w:rFonts w:ascii="Times New Roman" w:eastAsia="Calibri" w:hAnsi="Times New Roman"/>
          <w:sz w:val="28"/>
          <w:szCs w:val="28"/>
          <w:lang w:val="sr-Cyrl-CS"/>
        </w:rPr>
        <w:tab/>
        <w:t>Годишњи фонд: 36</w:t>
      </w:r>
    </w:p>
    <w:p w:rsidR="00F938A1" w:rsidRDefault="00F938A1">
      <w:pPr>
        <w:spacing w:after="0" w:line="240" w:lineRule="auto"/>
        <w:jc w:val="center"/>
        <w:rPr>
          <w:rFonts w:ascii="Times New Roman" w:eastAsia="Calibri" w:hAnsi="Times New Roman"/>
          <w:sz w:val="28"/>
          <w:szCs w:val="28"/>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5"/>
        <w:gridCol w:w="1638"/>
        <w:gridCol w:w="4500"/>
        <w:gridCol w:w="540"/>
        <w:gridCol w:w="540"/>
        <w:gridCol w:w="540"/>
        <w:gridCol w:w="540"/>
        <w:gridCol w:w="540"/>
        <w:gridCol w:w="540"/>
        <w:gridCol w:w="540"/>
        <w:gridCol w:w="540"/>
        <w:gridCol w:w="540"/>
        <w:gridCol w:w="508"/>
        <w:gridCol w:w="662"/>
        <w:gridCol w:w="720"/>
        <w:gridCol w:w="805"/>
      </w:tblGrid>
      <w:tr w:rsidR="00F938A1">
        <w:trPr>
          <w:trHeight w:val="633"/>
        </w:trPr>
        <w:tc>
          <w:tcPr>
            <w:tcW w:w="6763" w:type="dxa"/>
            <w:gridSpan w:val="3"/>
            <w:shd w:val="clear" w:color="auto" w:fill="D9D9D9"/>
            <w:vAlign w:val="center"/>
          </w:tcPr>
          <w:p w:rsidR="00F938A1" w:rsidRDefault="00395C27">
            <w:pPr>
              <w:spacing w:after="0" w:line="240" w:lineRule="auto"/>
              <w:jc w:val="center"/>
              <w:rPr>
                <w:rFonts w:ascii="Times New Roman" w:eastAsia="Calibri" w:hAnsi="Times New Roman"/>
                <w:b/>
                <w:sz w:val="24"/>
                <w:szCs w:val="28"/>
                <w:lang w:val="sr-Cyrl-CS"/>
              </w:rPr>
            </w:pPr>
            <w:r>
              <w:rPr>
                <w:rFonts w:ascii="Times New Roman" w:eastAsia="Calibri" w:hAnsi="Times New Roman"/>
                <w:b/>
                <w:sz w:val="24"/>
                <w:szCs w:val="28"/>
                <w:lang w:val="sr-Cyrl-CS"/>
              </w:rPr>
              <w:t>Област/тема</w:t>
            </w:r>
          </w:p>
        </w:tc>
        <w:tc>
          <w:tcPr>
            <w:tcW w:w="5368" w:type="dxa"/>
            <w:gridSpan w:val="10"/>
            <w:shd w:val="clear" w:color="auto" w:fill="D9D9D9"/>
            <w:vAlign w:val="center"/>
          </w:tcPr>
          <w:p w:rsidR="00F938A1" w:rsidRDefault="00395C27">
            <w:pPr>
              <w:spacing w:after="0" w:line="240" w:lineRule="auto"/>
              <w:jc w:val="center"/>
              <w:rPr>
                <w:rFonts w:ascii="Times New Roman" w:eastAsia="Calibri" w:hAnsi="Times New Roman"/>
                <w:b/>
                <w:sz w:val="24"/>
                <w:szCs w:val="28"/>
                <w:lang w:val="sr-Cyrl-CS"/>
              </w:rPr>
            </w:pPr>
            <w:r>
              <w:rPr>
                <w:rFonts w:ascii="Times New Roman" w:eastAsia="Calibri" w:hAnsi="Times New Roman"/>
                <w:b/>
                <w:sz w:val="24"/>
                <w:szCs w:val="28"/>
                <w:lang w:val="sr-Cyrl-CS"/>
              </w:rPr>
              <w:t>Месец</w:t>
            </w:r>
          </w:p>
        </w:tc>
        <w:tc>
          <w:tcPr>
            <w:tcW w:w="1382" w:type="dxa"/>
            <w:gridSpan w:val="2"/>
            <w:shd w:val="clear" w:color="auto" w:fill="D9D9D9"/>
            <w:vAlign w:val="center"/>
          </w:tcPr>
          <w:p w:rsidR="00F938A1" w:rsidRDefault="00395C27">
            <w:pPr>
              <w:spacing w:after="0" w:line="240" w:lineRule="auto"/>
              <w:jc w:val="center"/>
              <w:rPr>
                <w:rFonts w:ascii="Times New Roman" w:eastAsia="Calibri" w:hAnsi="Times New Roman"/>
                <w:b/>
                <w:sz w:val="24"/>
                <w:szCs w:val="28"/>
                <w:lang w:val="sr-Cyrl-CS"/>
              </w:rPr>
            </w:pPr>
            <w:r>
              <w:rPr>
                <w:rFonts w:ascii="Times New Roman" w:eastAsia="Calibri" w:hAnsi="Times New Roman"/>
                <w:b/>
                <w:sz w:val="24"/>
                <w:szCs w:val="28"/>
                <w:lang w:val="sr-Cyrl-CS"/>
              </w:rPr>
              <w:t>Тип часа</w:t>
            </w:r>
          </w:p>
        </w:tc>
        <w:tc>
          <w:tcPr>
            <w:tcW w:w="805" w:type="dxa"/>
            <w:vMerge w:val="restart"/>
            <w:shd w:val="clear" w:color="auto" w:fill="D9D9D9"/>
            <w:textDirection w:val="btLr"/>
            <w:vAlign w:val="center"/>
          </w:tcPr>
          <w:p w:rsidR="00F938A1" w:rsidRDefault="00395C27">
            <w:pPr>
              <w:spacing w:after="0" w:line="240" w:lineRule="auto"/>
              <w:ind w:left="113" w:right="113"/>
              <w:jc w:val="center"/>
              <w:rPr>
                <w:rFonts w:ascii="Times New Roman" w:eastAsia="Calibri" w:hAnsi="Times New Roman"/>
                <w:b/>
                <w:sz w:val="24"/>
                <w:szCs w:val="28"/>
                <w:lang w:val="sr-Cyrl-CS"/>
              </w:rPr>
            </w:pPr>
            <w:r>
              <w:rPr>
                <w:rFonts w:ascii="Times New Roman" w:eastAsia="Calibri" w:hAnsi="Times New Roman"/>
                <w:b/>
                <w:sz w:val="24"/>
                <w:szCs w:val="28"/>
                <w:lang w:val="sr-Cyrl-CS"/>
              </w:rPr>
              <w:t>Укупно</w:t>
            </w:r>
          </w:p>
        </w:tc>
      </w:tr>
      <w:tr w:rsidR="00F938A1">
        <w:tc>
          <w:tcPr>
            <w:tcW w:w="625" w:type="dxa"/>
            <w:vAlign w:val="center"/>
          </w:tcPr>
          <w:p w:rsidR="00F938A1" w:rsidRDefault="00395C27">
            <w:pPr>
              <w:spacing w:after="0" w:line="240" w:lineRule="auto"/>
              <w:jc w:val="center"/>
              <w:rPr>
                <w:rFonts w:ascii="Times New Roman" w:eastAsia="Calibri" w:hAnsi="Times New Roman"/>
                <w:szCs w:val="28"/>
                <w:lang w:val="sr-Cyrl-CS"/>
              </w:rPr>
            </w:pPr>
            <w:r>
              <w:rPr>
                <w:rFonts w:ascii="Times New Roman" w:eastAsia="Calibri" w:hAnsi="Times New Roman"/>
                <w:szCs w:val="28"/>
                <w:lang w:val="sr-Cyrl-CS"/>
              </w:rPr>
              <w:t>Ред.</w:t>
            </w:r>
          </w:p>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Cs w:val="28"/>
                <w:lang w:val="sr-Cyrl-CS"/>
              </w:rPr>
              <w:t>број</w:t>
            </w:r>
          </w:p>
        </w:tc>
        <w:tc>
          <w:tcPr>
            <w:tcW w:w="1638" w:type="dxa"/>
            <w:vAlign w:val="center"/>
          </w:tcPr>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szCs w:val="28"/>
                <w:lang w:val="sr-Cyrl-CS"/>
              </w:rPr>
              <w:t>Назив</w:t>
            </w:r>
          </w:p>
        </w:tc>
        <w:tc>
          <w:tcPr>
            <w:tcW w:w="4500" w:type="dxa"/>
            <w:vAlign w:val="center"/>
          </w:tcPr>
          <w:p w:rsidR="00F938A1" w:rsidRDefault="00395C27">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Исходипредмета</w:t>
            </w:r>
          </w:p>
          <w:p w:rsidR="00F938A1" w:rsidRDefault="00395C27">
            <w:pPr>
              <w:spacing w:after="0" w:line="240" w:lineRule="auto"/>
              <w:jc w:val="center"/>
              <w:rPr>
                <w:rFonts w:ascii="Times New Roman" w:eastAsia="Calibri" w:hAnsi="Times New Roman"/>
                <w:sz w:val="28"/>
                <w:szCs w:val="28"/>
                <w:lang w:val="sr-Cyrl-CS"/>
              </w:rPr>
            </w:pPr>
            <w:r>
              <w:rPr>
                <w:rFonts w:ascii="Times New Roman" w:eastAsia="Calibri" w:hAnsi="Times New Roman"/>
                <w:b/>
                <w:sz w:val="20"/>
                <w:szCs w:val="20"/>
                <w:lang w:val="ru-RU"/>
              </w:rPr>
              <w:t>На крају разреда ученик ће бити у стању да:</w:t>
            </w:r>
          </w:p>
        </w:tc>
        <w:tc>
          <w:tcPr>
            <w:tcW w:w="540" w:type="dxa"/>
            <w:vAlign w:val="center"/>
          </w:tcPr>
          <w:p w:rsidR="00F938A1" w:rsidRDefault="00395C27">
            <w:pPr>
              <w:spacing w:after="0" w:line="240" w:lineRule="auto"/>
              <w:rPr>
                <w:rFonts w:ascii="Times New Roman" w:eastAsia="Calibri" w:hAnsi="Times New Roman"/>
                <w:b/>
                <w:sz w:val="20"/>
                <w:szCs w:val="20"/>
              </w:rPr>
            </w:pPr>
            <w:r>
              <w:rPr>
                <w:rFonts w:ascii="Times New Roman" w:eastAsia="Calibri" w:hAnsi="Times New Roman"/>
                <w:b/>
                <w:sz w:val="20"/>
                <w:szCs w:val="20"/>
              </w:rPr>
              <w:t>IX</w:t>
            </w:r>
          </w:p>
        </w:tc>
        <w:tc>
          <w:tcPr>
            <w:tcW w:w="540" w:type="dxa"/>
            <w:vAlign w:val="center"/>
          </w:tcPr>
          <w:p w:rsidR="00F938A1" w:rsidRDefault="00395C27">
            <w:pPr>
              <w:spacing w:after="0" w:line="240" w:lineRule="auto"/>
              <w:rPr>
                <w:rFonts w:ascii="Times New Roman" w:eastAsia="Calibri" w:hAnsi="Times New Roman"/>
                <w:b/>
                <w:sz w:val="20"/>
                <w:szCs w:val="20"/>
              </w:rPr>
            </w:pPr>
            <w:r>
              <w:rPr>
                <w:rFonts w:ascii="Times New Roman" w:eastAsia="Calibri" w:hAnsi="Times New Roman"/>
                <w:b/>
                <w:sz w:val="20"/>
                <w:szCs w:val="20"/>
              </w:rPr>
              <w:t>X</w:t>
            </w:r>
          </w:p>
        </w:tc>
        <w:tc>
          <w:tcPr>
            <w:tcW w:w="540" w:type="dxa"/>
            <w:vAlign w:val="center"/>
          </w:tcPr>
          <w:p w:rsidR="00F938A1" w:rsidRDefault="00395C27">
            <w:pPr>
              <w:spacing w:after="0" w:line="240" w:lineRule="auto"/>
              <w:rPr>
                <w:rFonts w:ascii="Times New Roman" w:eastAsia="Calibri" w:hAnsi="Times New Roman"/>
                <w:b/>
                <w:sz w:val="20"/>
                <w:szCs w:val="20"/>
              </w:rPr>
            </w:pPr>
            <w:r>
              <w:rPr>
                <w:rFonts w:ascii="Times New Roman" w:eastAsia="Calibri" w:hAnsi="Times New Roman"/>
                <w:b/>
                <w:sz w:val="20"/>
                <w:szCs w:val="20"/>
              </w:rPr>
              <w:t>XI</w:t>
            </w:r>
          </w:p>
        </w:tc>
        <w:tc>
          <w:tcPr>
            <w:tcW w:w="540" w:type="dxa"/>
            <w:vAlign w:val="center"/>
          </w:tcPr>
          <w:p w:rsidR="00F938A1" w:rsidRDefault="00395C27">
            <w:pPr>
              <w:spacing w:after="0" w:line="240" w:lineRule="auto"/>
              <w:rPr>
                <w:rFonts w:ascii="Times New Roman" w:eastAsia="Calibri" w:hAnsi="Times New Roman"/>
                <w:b/>
                <w:sz w:val="20"/>
                <w:szCs w:val="20"/>
              </w:rPr>
            </w:pPr>
            <w:r>
              <w:rPr>
                <w:rFonts w:ascii="Times New Roman" w:eastAsia="Calibri" w:hAnsi="Times New Roman"/>
                <w:b/>
                <w:sz w:val="20"/>
                <w:szCs w:val="20"/>
              </w:rPr>
              <w:t>XII</w:t>
            </w:r>
          </w:p>
        </w:tc>
        <w:tc>
          <w:tcPr>
            <w:tcW w:w="540" w:type="dxa"/>
            <w:vAlign w:val="center"/>
          </w:tcPr>
          <w:p w:rsidR="00F938A1" w:rsidRDefault="00395C27">
            <w:pPr>
              <w:spacing w:after="0" w:line="240" w:lineRule="auto"/>
              <w:rPr>
                <w:rFonts w:ascii="Times New Roman" w:eastAsia="Calibri" w:hAnsi="Times New Roman"/>
                <w:b/>
                <w:sz w:val="20"/>
                <w:szCs w:val="20"/>
              </w:rPr>
            </w:pPr>
            <w:r>
              <w:rPr>
                <w:rFonts w:ascii="Times New Roman" w:eastAsia="Calibri" w:hAnsi="Times New Roman"/>
                <w:b/>
                <w:sz w:val="20"/>
                <w:szCs w:val="20"/>
              </w:rPr>
              <w:t>I</w:t>
            </w:r>
          </w:p>
        </w:tc>
        <w:tc>
          <w:tcPr>
            <w:tcW w:w="540" w:type="dxa"/>
            <w:vAlign w:val="center"/>
          </w:tcPr>
          <w:p w:rsidR="00F938A1" w:rsidRDefault="00395C27">
            <w:pPr>
              <w:spacing w:after="0" w:line="240" w:lineRule="auto"/>
              <w:rPr>
                <w:rFonts w:ascii="Times New Roman" w:eastAsia="Calibri" w:hAnsi="Times New Roman"/>
                <w:b/>
                <w:sz w:val="20"/>
                <w:szCs w:val="20"/>
              </w:rPr>
            </w:pPr>
            <w:r>
              <w:rPr>
                <w:rFonts w:ascii="Times New Roman" w:eastAsia="Calibri" w:hAnsi="Times New Roman"/>
                <w:b/>
                <w:sz w:val="20"/>
                <w:szCs w:val="20"/>
              </w:rPr>
              <w:t>II</w:t>
            </w:r>
          </w:p>
        </w:tc>
        <w:tc>
          <w:tcPr>
            <w:tcW w:w="540" w:type="dxa"/>
            <w:vAlign w:val="center"/>
          </w:tcPr>
          <w:p w:rsidR="00F938A1" w:rsidRDefault="00395C27">
            <w:pPr>
              <w:spacing w:after="0" w:line="240" w:lineRule="auto"/>
              <w:rPr>
                <w:rFonts w:ascii="Times New Roman" w:eastAsia="Calibri" w:hAnsi="Times New Roman"/>
                <w:b/>
                <w:sz w:val="20"/>
                <w:szCs w:val="20"/>
              </w:rPr>
            </w:pPr>
            <w:r>
              <w:rPr>
                <w:rFonts w:ascii="Times New Roman" w:eastAsia="Calibri" w:hAnsi="Times New Roman"/>
                <w:b/>
                <w:sz w:val="20"/>
                <w:szCs w:val="20"/>
              </w:rPr>
              <w:t>III</w:t>
            </w:r>
          </w:p>
        </w:tc>
        <w:tc>
          <w:tcPr>
            <w:tcW w:w="540" w:type="dxa"/>
            <w:vAlign w:val="center"/>
          </w:tcPr>
          <w:p w:rsidR="00F938A1" w:rsidRDefault="00395C27">
            <w:pPr>
              <w:spacing w:after="0" w:line="240" w:lineRule="auto"/>
              <w:rPr>
                <w:rFonts w:ascii="Times New Roman" w:eastAsia="Calibri" w:hAnsi="Times New Roman"/>
                <w:b/>
                <w:sz w:val="20"/>
                <w:szCs w:val="20"/>
              </w:rPr>
            </w:pPr>
            <w:r>
              <w:rPr>
                <w:rFonts w:ascii="Times New Roman" w:eastAsia="Calibri" w:hAnsi="Times New Roman"/>
                <w:b/>
                <w:sz w:val="20"/>
                <w:szCs w:val="20"/>
              </w:rPr>
              <w:t>IV</w:t>
            </w:r>
          </w:p>
        </w:tc>
        <w:tc>
          <w:tcPr>
            <w:tcW w:w="540" w:type="dxa"/>
            <w:vAlign w:val="center"/>
          </w:tcPr>
          <w:p w:rsidR="00F938A1" w:rsidRDefault="00395C27">
            <w:pPr>
              <w:spacing w:after="0" w:line="240" w:lineRule="auto"/>
              <w:rPr>
                <w:rFonts w:ascii="Times New Roman" w:eastAsia="Calibri" w:hAnsi="Times New Roman"/>
                <w:b/>
                <w:sz w:val="20"/>
                <w:szCs w:val="20"/>
              </w:rPr>
            </w:pPr>
            <w:r>
              <w:rPr>
                <w:rFonts w:ascii="Times New Roman" w:eastAsia="Calibri" w:hAnsi="Times New Roman"/>
                <w:b/>
                <w:sz w:val="20"/>
                <w:szCs w:val="20"/>
              </w:rPr>
              <w:t>V</w:t>
            </w:r>
          </w:p>
        </w:tc>
        <w:tc>
          <w:tcPr>
            <w:tcW w:w="508" w:type="dxa"/>
            <w:vAlign w:val="center"/>
          </w:tcPr>
          <w:p w:rsidR="00F938A1" w:rsidRDefault="00395C27">
            <w:pPr>
              <w:spacing w:after="0" w:line="240" w:lineRule="auto"/>
              <w:rPr>
                <w:rFonts w:ascii="Times New Roman" w:eastAsia="Calibri" w:hAnsi="Times New Roman"/>
                <w:b/>
                <w:sz w:val="20"/>
                <w:szCs w:val="20"/>
              </w:rPr>
            </w:pPr>
            <w:r>
              <w:rPr>
                <w:rFonts w:ascii="Times New Roman" w:eastAsia="Calibri" w:hAnsi="Times New Roman"/>
                <w:b/>
                <w:sz w:val="20"/>
                <w:szCs w:val="20"/>
              </w:rPr>
              <w:t>VI</w:t>
            </w:r>
          </w:p>
        </w:tc>
        <w:tc>
          <w:tcPr>
            <w:tcW w:w="662" w:type="dxa"/>
            <w:vAlign w:val="center"/>
          </w:tcPr>
          <w:p w:rsidR="00F938A1" w:rsidRDefault="00395C27">
            <w:pPr>
              <w:spacing w:after="0" w:line="240" w:lineRule="auto"/>
              <w:jc w:val="center"/>
              <w:rPr>
                <w:rFonts w:ascii="Times New Roman" w:eastAsia="Calibri" w:hAnsi="Times New Roman"/>
                <w:sz w:val="20"/>
                <w:szCs w:val="28"/>
                <w:lang w:val="sr-Cyrl-CS"/>
              </w:rPr>
            </w:pPr>
            <w:r>
              <w:rPr>
                <w:rFonts w:ascii="Times New Roman" w:eastAsia="Calibri" w:hAnsi="Times New Roman"/>
                <w:sz w:val="20"/>
                <w:szCs w:val="28"/>
                <w:lang w:val="sr-Cyrl-CS"/>
              </w:rPr>
              <w:t>Обр.</w:t>
            </w:r>
          </w:p>
        </w:tc>
        <w:tc>
          <w:tcPr>
            <w:tcW w:w="720" w:type="dxa"/>
            <w:vAlign w:val="center"/>
          </w:tcPr>
          <w:p w:rsidR="00F938A1" w:rsidRDefault="00395C27">
            <w:pPr>
              <w:spacing w:after="0" w:line="240" w:lineRule="auto"/>
              <w:jc w:val="center"/>
              <w:rPr>
                <w:rFonts w:ascii="Times New Roman" w:eastAsia="Calibri" w:hAnsi="Times New Roman"/>
                <w:sz w:val="20"/>
                <w:szCs w:val="28"/>
                <w:lang w:val="sr-Cyrl-CS"/>
              </w:rPr>
            </w:pPr>
            <w:r>
              <w:rPr>
                <w:rFonts w:ascii="Times New Roman" w:eastAsia="Calibri" w:hAnsi="Times New Roman"/>
                <w:sz w:val="20"/>
                <w:szCs w:val="28"/>
                <w:lang w:val="sr-Cyrl-CS"/>
              </w:rPr>
              <w:t>Утвр.</w:t>
            </w:r>
          </w:p>
          <w:p w:rsidR="00F938A1" w:rsidRDefault="00395C27">
            <w:pPr>
              <w:spacing w:after="0" w:line="240" w:lineRule="auto"/>
              <w:rPr>
                <w:rFonts w:ascii="Times New Roman" w:eastAsia="Calibri" w:hAnsi="Times New Roman"/>
                <w:sz w:val="20"/>
                <w:szCs w:val="28"/>
                <w:lang w:val="sr-Cyrl-CS"/>
              </w:rPr>
            </w:pPr>
            <w:r>
              <w:rPr>
                <w:rFonts w:ascii="Times New Roman" w:eastAsia="Calibri" w:hAnsi="Times New Roman"/>
                <w:sz w:val="20"/>
                <w:szCs w:val="28"/>
                <w:lang w:val="sr-Cyrl-CS"/>
              </w:rPr>
              <w:t>Сист.</w:t>
            </w:r>
          </w:p>
          <w:p w:rsidR="00F938A1" w:rsidRDefault="00395C27">
            <w:pPr>
              <w:spacing w:after="0" w:line="240" w:lineRule="auto"/>
              <w:rPr>
                <w:rFonts w:ascii="Times New Roman" w:eastAsia="Calibri" w:hAnsi="Times New Roman"/>
                <w:sz w:val="20"/>
                <w:szCs w:val="28"/>
                <w:lang w:val="sr-Cyrl-CS"/>
              </w:rPr>
            </w:pPr>
            <w:r>
              <w:rPr>
                <w:rFonts w:ascii="Times New Roman" w:eastAsia="Calibri" w:hAnsi="Times New Roman"/>
                <w:sz w:val="20"/>
                <w:szCs w:val="28"/>
                <w:lang w:val="sr-Cyrl-CS"/>
              </w:rPr>
              <w:t>Пров.</w:t>
            </w:r>
          </w:p>
        </w:tc>
        <w:tc>
          <w:tcPr>
            <w:tcW w:w="805" w:type="dxa"/>
            <w:vMerge/>
            <w:shd w:val="clear" w:color="auto" w:fill="D9D9D9"/>
            <w:vAlign w:val="center"/>
          </w:tcPr>
          <w:p w:rsidR="00F938A1" w:rsidRDefault="00F938A1">
            <w:pPr>
              <w:spacing w:after="0" w:line="240" w:lineRule="auto"/>
              <w:jc w:val="center"/>
              <w:rPr>
                <w:rFonts w:ascii="Times New Roman" w:eastAsia="Calibri" w:hAnsi="Times New Roman"/>
                <w:sz w:val="20"/>
                <w:szCs w:val="28"/>
                <w:lang w:val="sr-Cyrl-CS"/>
              </w:rPr>
            </w:pPr>
          </w:p>
        </w:tc>
      </w:tr>
      <w:tr w:rsidR="00F938A1">
        <w:trPr>
          <w:trHeight w:val="1745"/>
        </w:trPr>
        <w:tc>
          <w:tcPr>
            <w:tcW w:w="625" w:type="dxa"/>
          </w:tcPr>
          <w:p w:rsidR="00F938A1" w:rsidRDefault="00395C27">
            <w:pPr>
              <w:spacing w:after="0" w:line="240" w:lineRule="auto"/>
              <w:jc w:val="center"/>
              <w:rPr>
                <w:rFonts w:ascii="Times New Roman" w:eastAsia="Calibri" w:hAnsi="Times New Roman"/>
              </w:rPr>
            </w:pPr>
            <w:r>
              <w:rPr>
                <w:rFonts w:ascii="Times New Roman" w:eastAsia="Calibri" w:hAnsi="Times New Roman"/>
              </w:rPr>
              <w:lastRenderedPageBreak/>
              <w:t>1.</w:t>
            </w:r>
          </w:p>
        </w:tc>
        <w:tc>
          <w:tcPr>
            <w:tcW w:w="1638" w:type="dxa"/>
            <w:shd w:val="clear" w:color="auto" w:fill="auto"/>
          </w:tcPr>
          <w:p w:rsidR="00F938A1" w:rsidRDefault="00395C27">
            <w:pPr>
              <w:spacing w:after="0" w:line="240" w:lineRule="auto"/>
              <w:rPr>
                <w:rFonts w:ascii="Times New Roman" w:eastAsia="Calibri" w:hAnsi="Times New Roman"/>
                <w:lang w:val="ru-RU"/>
              </w:rPr>
            </w:pPr>
            <w:r>
              <w:rPr>
                <w:rFonts w:ascii="Times New Roman" w:eastAsia="Calibri" w:hAnsi="Times New Roman"/>
              </w:rPr>
              <w:t>Дигитално друштво</w:t>
            </w:r>
          </w:p>
        </w:tc>
        <w:tc>
          <w:tcPr>
            <w:tcW w:w="4500" w:type="dxa"/>
          </w:tcPr>
          <w:p w:rsidR="00F938A1" w:rsidRDefault="00395C27">
            <w:pPr>
              <w:spacing w:after="0" w:line="240" w:lineRule="auto"/>
              <w:rPr>
                <w:rFonts w:ascii="Times New Roman" w:eastAsia="Calibri" w:hAnsi="Times New Roman"/>
              </w:rPr>
            </w:pPr>
            <w:r>
              <w:rPr>
                <w:rFonts w:ascii="Times New Roman" w:eastAsia="Calibri" w:hAnsi="Times New Roman"/>
              </w:rPr>
              <w:t>Препозна дигиталне уређаје из окружења и именује неке од њих;</w:t>
            </w:r>
          </w:p>
          <w:p w:rsidR="00F938A1" w:rsidRDefault="00395C27">
            <w:pPr>
              <w:spacing w:after="0" w:line="240" w:lineRule="auto"/>
              <w:rPr>
                <w:rFonts w:ascii="Times New Roman" w:eastAsia="Calibri" w:hAnsi="Times New Roman"/>
              </w:rPr>
            </w:pPr>
            <w:r>
              <w:rPr>
                <w:rFonts w:ascii="Times New Roman" w:eastAsia="Calibri" w:hAnsi="Times New Roman"/>
              </w:rPr>
              <w:t>Наведе неке од животних ситуација у којима дигитални уређаји олакшавај уобављање послова;</w:t>
            </w:r>
          </w:p>
          <w:p w:rsidR="00F938A1" w:rsidRDefault="00395C27">
            <w:pPr>
              <w:spacing w:after="0" w:line="240" w:lineRule="auto"/>
              <w:rPr>
                <w:rFonts w:ascii="Times New Roman" w:eastAsia="Calibri" w:hAnsi="Times New Roman"/>
              </w:rPr>
            </w:pPr>
            <w:r>
              <w:rPr>
                <w:rFonts w:ascii="Times New Roman" w:eastAsia="Calibri" w:hAnsi="Times New Roman"/>
              </w:rPr>
              <w:t>Упореди начине рада и живота људи пре и после појаве дигиталних уређаја;</w:t>
            </w:r>
          </w:p>
          <w:p w:rsidR="00F938A1" w:rsidRDefault="00395C27">
            <w:pPr>
              <w:spacing w:after="0" w:line="240" w:lineRule="auto"/>
              <w:rPr>
                <w:rFonts w:ascii="Times New Roman" w:eastAsia="Calibri" w:hAnsi="Times New Roman"/>
              </w:rPr>
            </w:pPr>
            <w:r>
              <w:rPr>
                <w:rFonts w:ascii="Times New Roman" w:eastAsia="Calibri" w:hAnsi="Times New Roman"/>
              </w:rPr>
              <w:t>Упореди  начине креативног изражавања са дигиталним уређајима и без њих;</w:t>
            </w:r>
          </w:p>
          <w:p w:rsidR="00F938A1" w:rsidRDefault="00395C27">
            <w:pPr>
              <w:spacing w:after="0" w:line="240" w:lineRule="auto"/>
              <w:rPr>
                <w:rFonts w:ascii="Times New Roman" w:eastAsia="Calibri" w:hAnsi="Times New Roman"/>
              </w:rPr>
            </w:pPr>
            <w:r>
              <w:rPr>
                <w:rFonts w:ascii="Times New Roman" w:eastAsia="Calibri" w:hAnsi="Times New Roman"/>
              </w:rPr>
              <w:t>Користи дигиталне уџбенике за учење (самостално и/или уз помоћ наставника);</w:t>
            </w:r>
          </w:p>
          <w:p w:rsidR="00F938A1" w:rsidRDefault="00395C27">
            <w:pPr>
              <w:spacing w:after="0" w:line="240" w:lineRule="auto"/>
              <w:rPr>
                <w:rFonts w:ascii="Times New Roman" w:eastAsia="Calibri" w:hAnsi="Times New Roman"/>
              </w:rPr>
            </w:pPr>
            <w:r>
              <w:rPr>
                <w:rFonts w:ascii="Times New Roman" w:eastAsia="Calibri" w:hAnsi="Times New Roman"/>
              </w:rPr>
              <w:t>Упореди дигитални и папирни уџбеник;</w:t>
            </w:r>
          </w:p>
          <w:p w:rsidR="00F938A1" w:rsidRDefault="00395C27">
            <w:pPr>
              <w:spacing w:after="0" w:line="240" w:lineRule="auto"/>
              <w:rPr>
                <w:rFonts w:ascii="Times New Roman" w:eastAsia="Calibri" w:hAnsi="Times New Roman"/>
              </w:rPr>
            </w:pPr>
            <w:r>
              <w:rPr>
                <w:rFonts w:ascii="Times New Roman" w:eastAsia="Calibri" w:hAnsi="Times New Roman"/>
              </w:rPr>
              <w:t>Упореди традиционалне видове комуникације са комуникацијом посредством дигиталних уређаја;</w:t>
            </w:r>
          </w:p>
          <w:p w:rsidR="00F938A1" w:rsidRDefault="00395C27">
            <w:pPr>
              <w:spacing w:after="0" w:line="240" w:lineRule="auto"/>
              <w:rPr>
                <w:rFonts w:ascii="Times New Roman" w:eastAsia="Calibri" w:hAnsi="Times New Roman"/>
              </w:rPr>
            </w:pPr>
            <w:r>
              <w:rPr>
                <w:rFonts w:ascii="Times New Roman" w:eastAsia="Calibri" w:hAnsi="Times New Roman"/>
              </w:rPr>
              <w:t>Наведе неке од карактеристика „паметног“ дигиталног уређаја;</w:t>
            </w:r>
          </w:p>
          <w:p w:rsidR="00F938A1" w:rsidRDefault="00395C27">
            <w:pPr>
              <w:spacing w:after="0" w:line="240" w:lineRule="auto"/>
              <w:rPr>
                <w:rFonts w:ascii="Times New Roman" w:eastAsia="Calibri" w:hAnsi="Times New Roman"/>
              </w:rPr>
            </w:pPr>
            <w:r>
              <w:rPr>
                <w:rFonts w:ascii="Times New Roman" w:eastAsia="Calibri" w:hAnsi="Times New Roman"/>
              </w:rPr>
              <w:t>-  наведе на који начин дигитални уређаји могу да допринесу упознавању културне баштине;</w:t>
            </w:r>
          </w:p>
        </w:tc>
        <w:tc>
          <w:tcPr>
            <w:tcW w:w="540" w:type="dxa"/>
          </w:tcPr>
          <w:p w:rsidR="00F938A1" w:rsidRDefault="00395C27">
            <w:pPr>
              <w:spacing w:after="0" w:line="240" w:lineRule="auto"/>
              <w:jc w:val="center"/>
              <w:rPr>
                <w:rFonts w:ascii="Times New Roman" w:eastAsia="Calibri" w:hAnsi="Times New Roman"/>
              </w:rPr>
            </w:pPr>
            <w:r>
              <w:rPr>
                <w:rFonts w:ascii="Times New Roman" w:eastAsia="Calibri" w:hAnsi="Times New Roman"/>
              </w:rPr>
              <w:t>5</w:t>
            </w:r>
          </w:p>
        </w:tc>
        <w:tc>
          <w:tcPr>
            <w:tcW w:w="540" w:type="dxa"/>
          </w:tcPr>
          <w:p w:rsidR="00F938A1" w:rsidRDefault="00395C27">
            <w:pPr>
              <w:spacing w:after="0" w:line="240" w:lineRule="auto"/>
              <w:jc w:val="center"/>
              <w:rPr>
                <w:rFonts w:ascii="Times New Roman" w:eastAsia="Calibri" w:hAnsi="Times New Roman"/>
              </w:rPr>
            </w:pPr>
            <w:r>
              <w:rPr>
                <w:rFonts w:ascii="Times New Roman" w:eastAsia="Calibri" w:hAnsi="Times New Roman"/>
              </w:rPr>
              <w:t>4</w:t>
            </w:r>
          </w:p>
        </w:tc>
        <w:tc>
          <w:tcPr>
            <w:tcW w:w="540" w:type="dxa"/>
          </w:tcPr>
          <w:p w:rsidR="00F938A1" w:rsidRDefault="00395C27">
            <w:pPr>
              <w:spacing w:after="0" w:line="240" w:lineRule="auto"/>
              <w:jc w:val="center"/>
              <w:rPr>
                <w:rFonts w:ascii="Times New Roman" w:eastAsia="Calibri" w:hAnsi="Times New Roman"/>
              </w:rPr>
            </w:pPr>
            <w:r>
              <w:rPr>
                <w:rFonts w:ascii="Times New Roman" w:eastAsia="Calibri" w:hAnsi="Times New Roman"/>
              </w:rPr>
              <w:t>4</w:t>
            </w:r>
          </w:p>
        </w:tc>
        <w:tc>
          <w:tcPr>
            <w:tcW w:w="540" w:type="dxa"/>
          </w:tcPr>
          <w:p w:rsidR="00F938A1" w:rsidRDefault="00395C27">
            <w:pPr>
              <w:spacing w:after="0" w:line="240" w:lineRule="auto"/>
              <w:jc w:val="center"/>
              <w:rPr>
                <w:rFonts w:ascii="Times New Roman" w:eastAsia="Calibri" w:hAnsi="Times New Roman"/>
              </w:rPr>
            </w:pPr>
            <w:r>
              <w:rPr>
                <w:rFonts w:ascii="Times New Roman" w:eastAsia="Calibri" w:hAnsi="Times New Roman"/>
              </w:rPr>
              <w:t>5</w:t>
            </w:r>
          </w:p>
        </w:tc>
        <w:tc>
          <w:tcPr>
            <w:tcW w:w="540" w:type="dxa"/>
          </w:tcPr>
          <w:p w:rsidR="00F938A1" w:rsidRDefault="00F938A1">
            <w:pPr>
              <w:spacing w:after="0" w:line="240" w:lineRule="auto"/>
              <w:jc w:val="center"/>
              <w:rPr>
                <w:rFonts w:ascii="Times New Roman" w:eastAsia="Calibri" w:hAnsi="Times New Roman"/>
              </w:rPr>
            </w:pPr>
          </w:p>
        </w:tc>
        <w:tc>
          <w:tcPr>
            <w:tcW w:w="540" w:type="dxa"/>
          </w:tcPr>
          <w:p w:rsidR="00F938A1" w:rsidRDefault="00F938A1">
            <w:pPr>
              <w:spacing w:after="0" w:line="240" w:lineRule="auto"/>
              <w:jc w:val="center"/>
              <w:rPr>
                <w:rFonts w:ascii="Times New Roman" w:eastAsia="Calibri" w:hAnsi="Times New Roman"/>
              </w:rPr>
            </w:pPr>
          </w:p>
        </w:tc>
        <w:tc>
          <w:tcPr>
            <w:tcW w:w="540" w:type="dxa"/>
          </w:tcPr>
          <w:p w:rsidR="00F938A1" w:rsidRDefault="00F938A1">
            <w:pPr>
              <w:spacing w:after="0" w:line="240" w:lineRule="auto"/>
              <w:jc w:val="center"/>
              <w:rPr>
                <w:rFonts w:ascii="Times New Roman" w:eastAsia="Calibri" w:hAnsi="Times New Roman"/>
              </w:rPr>
            </w:pPr>
          </w:p>
        </w:tc>
        <w:tc>
          <w:tcPr>
            <w:tcW w:w="540" w:type="dxa"/>
          </w:tcPr>
          <w:p w:rsidR="00F938A1" w:rsidRDefault="00F938A1">
            <w:pPr>
              <w:spacing w:after="0" w:line="240" w:lineRule="auto"/>
              <w:jc w:val="center"/>
              <w:rPr>
                <w:rFonts w:ascii="Times New Roman" w:eastAsia="Calibri" w:hAnsi="Times New Roman"/>
              </w:rPr>
            </w:pPr>
          </w:p>
        </w:tc>
        <w:tc>
          <w:tcPr>
            <w:tcW w:w="540" w:type="dxa"/>
          </w:tcPr>
          <w:p w:rsidR="00F938A1" w:rsidRDefault="00F938A1">
            <w:pPr>
              <w:spacing w:after="0" w:line="240" w:lineRule="auto"/>
              <w:jc w:val="center"/>
              <w:rPr>
                <w:rFonts w:ascii="Times New Roman" w:eastAsia="Calibri" w:hAnsi="Times New Roman"/>
              </w:rPr>
            </w:pPr>
          </w:p>
        </w:tc>
        <w:tc>
          <w:tcPr>
            <w:tcW w:w="508" w:type="dxa"/>
          </w:tcPr>
          <w:p w:rsidR="00F938A1" w:rsidRDefault="00F938A1">
            <w:pPr>
              <w:spacing w:after="0" w:line="240" w:lineRule="auto"/>
              <w:jc w:val="center"/>
              <w:rPr>
                <w:rFonts w:ascii="Times New Roman" w:eastAsia="Calibri" w:hAnsi="Times New Roman"/>
              </w:rPr>
            </w:pPr>
          </w:p>
        </w:tc>
        <w:tc>
          <w:tcPr>
            <w:tcW w:w="662" w:type="dxa"/>
          </w:tcPr>
          <w:p w:rsidR="00F938A1" w:rsidRDefault="00395C27">
            <w:pPr>
              <w:spacing w:after="0" w:line="240" w:lineRule="auto"/>
              <w:jc w:val="center"/>
              <w:rPr>
                <w:rFonts w:ascii="Times New Roman" w:eastAsia="Calibri" w:hAnsi="Times New Roman"/>
                <w:b/>
              </w:rPr>
            </w:pPr>
            <w:r>
              <w:rPr>
                <w:rFonts w:ascii="Times New Roman" w:eastAsia="Calibri" w:hAnsi="Times New Roman"/>
              </w:rPr>
              <w:t>12</w:t>
            </w:r>
          </w:p>
        </w:tc>
        <w:tc>
          <w:tcPr>
            <w:tcW w:w="720" w:type="dxa"/>
          </w:tcPr>
          <w:p w:rsidR="00F938A1" w:rsidRDefault="00395C27">
            <w:pPr>
              <w:spacing w:after="0" w:line="240" w:lineRule="auto"/>
              <w:jc w:val="center"/>
              <w:rPr>
                <w:rFonts w:ascii="Times New Roman" w:eastAsia="Calibri" w:hAnsi="Times New Roman"/>
                <w:b/>
              </w:rPr>
            </w:pPr>
            <w:r>
              <w:rPr>
                <w:rFonts w:ascii="Times New Roman" w:eastAsia="Calibri" w:hAnsi="Times New Roman"/>
              </w:rPr>
              <w:t>6</w:t>
            </w:r>
          </w:p>
        </w:tc>
        <w:tc>
          <w:tcPr>
            <w:tcW w:w="805" w:type="dxa"/>
            <w:shd w:val="clear" w:color="auto" w:fill="D9D9D9"/>
          </w:tcPr>
          <w:p w:rsidR="00F938A1" w:rsidRDefault="00395C27">
            <w:pPr>
              <w:spacing w:after="0" w:line="240" w:lineRule="auto"/>
              <w:jc w:val="center"/>
              <w:rPr>
                <w:rFonts w:ascii="Times New Roman" w:eastAsia="Calibri" w:hAnsi="Times New Roman"/>
                <w:b/>
                <w:lang w:val="sr-Cyrl-CS"/>
              </w:rPr>
            </w:pPr>
            <w:r>
              <w:rPr>
                <w:rFonts w:ascii="Times New Roman" w:eastAsia="Calibri" w:hAnsi="Times New Roman"/>
              </w:rPr>
              <w:t>18</w:t>
            </w:r>
          </w:p>
        </w:tc>
      </w:tr>
      <w:tr w:rsidR="00F938A1">
        <w:trPr>
          <w:trHeight w:val="64"/>
        </w:trPr>
        <w:tc>
          <w:tcPr>
            <w:tcW w:w="625" w:type="dxa"/>
            <w:vAlign w:val="center"/>
          </w:tcPr>
          <w:p w:rsidR="00F938A1" w:rsidRDefault="00395C27">
            <w:pPr>
              <w:spacing w:after="0" w:line="240" w:lineRule="auto"/>
              <w:jc w:val="center"/>
              <w:rPr>
                <w:rFonts w:ascii="Times New Roman" w:eastAsia="Calibri" w:hAnsi="Times New Roman"/>
                <w:lang w:val="sr-Cyrl-CS"/>
              </w:rPr>
            </w:pPr>
            <w:r>
              <w:rPr>
                <w:rFonts w:ascii="Times New Roman" w:eastAsia="Calibri" w:hAnsi="Times New Roman"/>
              </w:rPr>
              <w:t>2</w:t>
            </w:r>
            <w:r>
              <w:rPr>
                <w:rFonts w:ascii="Times New Roman" w:eastAsia="Calibri" w:hAnsi="Times New Roman"/>
                <w:lang w:val="sr-Cyrl-CS"/>
              </w:rPr>
              <w:t>.</w:t>
            </w:r>
          </w:p>
        </w:tc>
        <w:tc>
          <w:tcPr>
            <w:tcW w:w="1638" w:type="dxa"/>
            <w:shd w:val="clear" w:color="auto" w:fill="auto"/>
          </w:tcPr>
          <w:p w:rsidR="00F938A1" w:rsidRDefault="00395C27">
            <w:pPr>
              <w:spacing w:after="0" w:line="240" w:lineRule="auto"/>
              <w:rPr>
                <w:rFonts w:ascii="Times New Roman" w:eastAsia="Calibri" w:hAnsi="Times New Roman"/>
                <w:lang w:val="ru-RU"/>
              </w:rPr>
            </w:pPr>
            <w:r>
              <w:rPr>
                <w:rFonts w:ascii="Times New Roman" w:eastAsia="Calibri" w:hAnsi="Times New Roman"/>
              </w:rPr>
              <w:t>Безбедно коришћење дгитлних уређај</w:t>
            </w:r>
          </w:p>
        </w:tc>
        <w:tc>
          <w:tcPr>
            <w:tcW w:w="4500" w:type="dxa"/>
          </w:tcPr>
          <w:p w:rsidR="00F938A1" w:rsidRDefault="00395C27">
            <w:pPr>
              <w:tabs>
                <w:tab w:val="left" w:pos="176"/>
              </w:tabs>
              <w:spacing w:after="0" w:line="240" w:lineRule="auto"/>
              <w:rPr>
                <w:rFonts w:ascii="Times New Roman" w:hAnsi="Times New Roman"/>
                <w:lang w:val="ru-RU"/>
              </w:rPr>
            </w:pPr>
            <w:r>
              <w:rPr>
                <w:rFonts w:ascii="Times New Roman" w:hAnsi="Times New Roman"/>
                <w:lang w:val="ru-RU"/>
              </w:rPr>
              <w:t xml:space="preserve">наведе основна правила за коришћење дигиталних уређаја како не би угрозио здравље; </w:t>
            </w:r>
          </w:p>
          <w:p w:rsidR="00F938A1" w:rsidRDefault="00395C27">
            <w:pPr>
              <w:tabs>
                <w:tab w:val="left" w:pos="176"/>
              </w:tabs>
              <w:spacing w:after="0" w:line="240" w:lineRule="auto"/>
              <w:rPr>
                <w:rFonts w:ascii="Times New Roman" w:hAnsi="Times New Roman"/>
                <w:lang w:val="ru-RU"/>
              </w:rPr>
            </w:pPr>
            <w:r>
              <w:rPr>
                <w:rFonts w:ascii="Times New Roman" w:hAnsi="Times New Roman"/>
                <w:lang w:val="ru-RU"/>
              </w:rPr>
              <w:t>наведе неке од здравствених ризика везаних за прекомерно или неправилно коришћење дигиталних уређаја;</w:t>
            </w:r>
          </w:p>
          <w:p w:rsidR="00F938A1" w:rsidRDefault="00395C27">
            <w:pPr>
              <w:tabs>
                <w:tab w:val="left" w:pos="176"/>
              </w:tabs>
              <w:spacing w:after="0" w:line="240" w:lineRule="auto"/>
              <w:rPr>
                <w:rFonts w:ascii="Times New Roman" w:hAnsi="Times New Roman"/>
                <w:lang w:val="ru-RU"/>
              </w:rPr>
            </w:pPr>
            <w:r>
              <w:rPr>
                <w:rFonts w:ascii="Times New Roman" w:hAnsi="Times New Roman"/>
                <w:lang w:val="ru-RU"/>
              </w:rPr>
              <w:t>доведе у везу начин одлагања електронског отпада са загађењем животне средине;</w:t>
            </w:r>
          </w:p>
          <w:p w:rsidR="00F938A1" w:rsidRDefault="00395C27">
            <w:pPr>
              <w:tabs>
                <w:tab w:val="left" w:pos="176"/>
              </w:tabs>
              <w:spacing w:after="0" w:line="240" w:lineRule="auto"/>
              <w:rPr>
                <w:rFonts w:ascii="Times New Roman" w:hAnsi="Times New Roman"/>
                <w:lang w:val="ru-RU"/>
              </w:rPr>
            </w:pPr>
            <w:r>
              <w:rPr>
                <w:rFonts w:ascii="Times New Roman" w:hAnsi="Times New Roman"/>
                <w:lang w:val="ru-RU"/>
              </w:rPr>
              <w:t>наброји основне податке о личности;</w:t>
            </w:r>
          </w:p>
          <w:p w:rsidR="00F938A1" w:rsidRDefault="00395C27">
            <w:pPr>
              <w:tabs>
                <w:tab w:val="left" w:pos="176"/>
              </w:tabs>
              <w:spacing w:after="0" w:line="240" w:lineRule="auto"/>
              <w:rPr>
                <w:rFonts w:ascii="Times New Roman" w:hAnsi="Times New Roman"/>
                <w:lang w:val="ru-RU"/>
              </w:rPr>
            </w:pPr>
            <w:r>
              <w:rPr>
                <w:rFonts w:ascii="Times New Roman" w:hAnsi="Times New Roman"/>
                <w:lang w:val="ru-RU"/>
              </w:rPr>
              <w:t>објасни зашто саопштавање података о личности представља ризично понашање при комуникацији помоћу дигиталних уређаја;</w:t>
            </w:r>
          </w:p>
          <w:p w:rsidR="00F938A1" w:rsidRDefault="00395C27">
            <w:pPr>
              <w:tabs>
                <w:tab w:val="left" w:pos="176"/>
              </w:tabs>
              <w:spacing w:after="0" w:line="240" w:lineRule="auto"/>
              <w:rPr>
                <w:rFonts w:ascii="Times New Roman" w:hAnsi="Times New Roman"/>
                <w:lang w:val="ru-RU"/>
              </w:rPr>
            </w:pPr>
            <w:r>
              <w:rPr>
                <w:rFonts w:ascii="Times New Roman" w:hAnsi="Times New Roman"/>
                <w:lang w:val="ru-RU"/>
              </w:rPr>
              <w:t>именује особе или институције којима се треба обратити за помоћ у случају контакта са непримереним дигиталним садржајем, непознатим, злонамерним особама или особама које комуницирају на 5неприхватљив начин;</w:t>
            </w:r>
          </w:p>
          <w:p w:rsidR="00F938A1" w:rsidRDefault="00395C27">
            <w:pPr>
              <w:tabs>
                <w:tab w:val="left" w:pos="176"/>
              </w:tabs>
              <w:spacing w:after="0" w:line="240" w:lineRule="auto"/>
              <w:rPr>
                <w:rFonts w:ascii="Times New Roman" w:hAnsi="Times New Roman"/>
                <w:lang w:val="ru-RU"/>
              </w:rPr>
            </w:pPr>
            <w:r>
              <w:rPr>
                <w:rFonts w:ascii="Times New Roman" w:hAnsi="Times New Roman"/>
                <w:lang w:val="ru-RU"/>
              </w:rPr>
              <w:t xml:space="preserve">-  наведе основне препоруке за руковање дигиталним уређајем на одговоран начин </w:t>
            </w:r>
            <w:r>
              <w:rPr>
                <w:rFonts w:ascii="Times New Roman" w:hAnsi="Times New Roman"/>
                <w:lang w:val="ru-RU"/>
              </w:rPr>
              <w:lastRenderedPageBreak/>
              <w:t>(примена мера физичке заштите) и објасни зашто 10је важно примењивати их</w:t>
            </w:r>
          </w:p>
        </w:tc>
        <w:tc>
          <w:tcPr>
            <w:tcW w:w="540" w:type="dxa"/>
            <w:vAlign w:val="center"/>
          </w:tcPr>
          <w:p w:rsidR="00F938A1" w:rsidRDefault="00F938A1">
            <w:pPr>
              <w:spacing w:after="0" w:line="240" w:lineRule="auto"/>
              <w:jc w:val="center"/>
              <w:rPr>
                <w:rFonts w:ascii="Times New Roman" w:eastAsia="Calibri" w:hAnsi="Times New Roman"/>
              </w:rPr>
            </w:pPr>
          </w:p>
        </w:tc>
        <w:tc>
          <w:tcPr>
            <w:tcW w:w="540" w:type="dxa"/>
            <w:vAlign w:val="center"/>
          </w:tcPr>
          <w:p w:rsidR="00F938A1" w:rsidRDefault="00F938A1">
            <w:pPr>
              <w:spacing w:after="0" w:line="240" w:lineRule="auto"/>
              <w:jc w:val="center"/>
              <w:rPr>
                <w:rFonts w:ascii="Times New Roman" w:eastAsia="Calibri" w:hAnsi="Times New Roman"/>
                <w:lang w:val="sr-Cyrl-CS"/>
              </w:rPr>
            </w:pPr>
          </w:p>
        </w:tc>
        <w:tc>
          <w:tcPr>
            <w:tcW w:w="540" w:type="dxa"/>
            <w:vAlign w:val="center"/>
          </w:tcPr>
          <w:p w:rsidR="00F938A1" w:rsidRDefault="00F938A1">
            <w:pPr>
              <w:spacing w:after="0" w:line="240" w:lineRule="auto"/>
              <w:jc w:val="center"/>
              <w:rPr>
                <w:rFonts w:ascii="Times New Roman" w:eastAsia="Calibri" w:hAnsi="Times New Roman"/>
                <w:lang w:val="sr-Cyrl-CS"/>
              </w:rPr>
            </w:pPr>
          </w:p>
        </w:tc>
        <w:tc>
          <w:tcPr>
            <w:tcW w:w="540" w:type="dxa"/>
            <w:vAlign w:val="center"/>
          </w:tcPr>
          <w:p w:rsidR="00F938A1" w:rsidRDefault="00F938A1">
            <w:pPr>
              <w:spacing w:after="0" w:line="240" w:lineRule="auto"/>
              <w:jc w:val="center"/>
              <w:rPr>
                <w:rFonts w:ascii="Times New Roman" w:eastAsia="Calibri" w:hAnsi="Times New Roman"/>
                <w:lang w:val="sr-Cyrl-CS"/>
              </w:rPr>
            </w:pPr>
          </w:p>
        </w:tc>
        <w:tc>
          <w:tcPr>
            <w:tcW w:w="540" w:type="dxa"/>
            <w:vAlign w:val="center"/>
          </w:tcPr>
          <w:p w:rsidR="00F938A1" w:rsidRDefault="00395C27">
            <w:pPr>
              <w:spacing w:after="0" w:line="240" w:lineRule="auto"/>
              <w:jc w:val="center"/>
              <w:rPr>
                <w:rFonts w:ascii="Times New Roman" w:eastAsia="Calibri" w:hAnsi="Times New Roman"/>
              </w:rPr>
            </w:pPr>
            <w:r>
              <w:rPr>
                <w:rFonts w:ascii="Times New Roman" w:eastAsia="Calibri" w:hAnsi="Times New Roman"/>
              </w:rPr>
              <w:t>1</w:t>
            </w:r>
          </w:p>
        </w:tc>
        <w:tc>
          <w:tcPr>
            <w:tcW w:w="540" w:type="dxa"/>
            <w:vAlign w:val="center"/>
          </w:tcPr>
          <w:p w:rsidR="00F938A1" w:rsidRDefault="00395C27">
            <w:pPr>
              <w:spacing w:after="0" w:line="240" w:lineRule="auto"/>
              <w:jc w:val="center"/>
              <w:rPr>
                <w:rFonts w:ascii="Times New Roman" w:eastAsia="Calibri" w:hAnsi="Times New Roman"/>
              </w:rPr>
            </w:pPr>
            <w:r>
              <w:rPr>
                <w:rFonts w:ascii="Times New Roman" w:eastAsia="Calibri" w:hAnsi="Times New Roman"/>
              </w:rPr>
              <w:t>3</w:t>
            </w:r>
          </w:p>
        </w:tc>
        <w:tc>
          <w:tcPr>
            <w:tcW w:w="540" w:type="dxa"/>
            <w:vAlign w:val="center"/>
          </w:tcPr>
          <w:p w:rsidR="00F938A1" w:rsidRDefault="00395C27">
            <w:pPr>
              <w:spacing w:after="0" w:line="240" w:lineRule="auto"/>
              <w:jc w:val="center"/>
              <w:rPr>
                <w:rFonts w:ascii="Times New Roman" w:eastAsia="Calibri" w:hAnsi="Times New Roman"/>
              </w:rPr>
            </w:pPr>
            <w:r>
              <w:rPr>
                <w:rFonts w:ascii="Times New Roman" w:eastAsia="Calibri" w:hAnsi="Times New Roman"/>
              </w:rPr>
              <w:t>4</w:t>
            </w:r>
          </w:p>
        </w:tc>
        <w:tc>
          <w:tcPr>
            <w:tcW w:w="540" w:type="dxa"/>
            <w:vAlign w:val="center"/>
          </w:tcPr>
          <w:p w:rsidR="00F938A1" w:rsidRDefault="00F938A1">
            <w:pPr>
              <w:spacing w:after="0" w:line="240" w:lineRule="auto"/>
              <w:jc w:val="center"/>
              <w:rPr>
                <w:rFonts w:ascii="Times New Roman" w:eastAsia="Calibri" w:hAnsi="Times New Roman"/>
                <w:lang w:val="sr-Cyrl-CS"/>
              </w:rPr>
            </w:pPr>
          </w:p>
        </w:tc>
        <w:tc>
          <w:tcPr>
            <w:tcW w:w="540" w:type="dxa"/>
            <w:vAlign w:val="center"/>
          </w:tcPr>
          <w:p w:rsidR="00F938A1" w:rsidRDefault="00F938A1">
            <w:pPr>
              <w:spacing w:after="0" w:line="240" w:lineRule="auto"/>
              <w:jc w:val="center"/>
              <w:rPr>
                <w:rFonts w:ascii="Times New Roman" w:eastAsia="Calibri" w:hAnsi="Times New Roman"/>
                <w:lang w:val="sr-Cyrl-CS"/>
              </w:rPr>
            </w:pPr>
          </w:p>
        </w:tc>
        <w:tc>
          <w:tcPr>
            <w:tcW w:w="508" w:type="dxa"/>
            <w:vAlign w:val="center"/>
          </w:tcPr>
          <w:p w:rsidR="00F938A1" w:rsidRDefault="00F938A1">
            <w:pPr>
              <w:spacing w:after="0" w:line="240" w:lineRule="auto"/>
              <w:jc w:val="center"/>
              <w:rPr>
                <w:rFonts w:ascii="Times New Roman" w:eastAsia="Calibri" w:hAnsi="Times New Roman"/>
                <w:lang w:val="sr-Cyrl-CS"/>
              </w:rPr>
            </w:pPr>
          </w:p>
        </w:tc>
        <w:tc>
          <w:tcPr>
            <w:tcW w:w="662" w:type="dxa"/>
            <w:vAlign w:val="center"/>
          </w:tcPr>
          <w:p w:rsidR="00F938A1" w:rsidRDefault="00395C27">
            <w:pPr>
              <w:spacing w:after="0" w:line="240" w:lineRule="auto"/>
              <w:jc w:val="center"/>
              <w:rPr>
                <w:rFonts w:ascii="Times New Roman" w:eastAsia="Calibri" w:hAnsi="Times New Roman"/>
                <w:b/>
                <w:lang w:val="sr-Cyrl-CS"/>
              </w:rPr>
            </w:pPr>
            <w:r>
              <w:rPr>
                <w:rFonts w:ascii="Times New Roman" w:eastAsia="Calibri" w:hAnsi="Times New Roman"/>
                <w:b/>
                <w:lang w:val="sr-Cyrl-CS"/>
              </w:rPr>
              <w:t>5</w:t>
            </w:r>
          </w:p>
        </w:tc>
        <w:tc>
          <w:tcPr>
            <w:tcW w:w="720" w:type="dxa"/>
            <w:vAlign w:val="center"/>
          </w:tcPr>
          <w:p w:rsidR="00F938A1" w:rsidRDefault="00395C27">
            <w:pPr>
              <w:spacing w:after="0" w:line="240" w:lineRule="auto"/>
              <w:jc w:val="center"/>
              <w:rPr>
                <w:rFonts w:ascii="Times New Roman" w:eastAsia="Calibri" w:hAnsi="Times New Roman"/>
                <w:b/>
                <w:lang w:val="sr-Cyrl-CS"/>
              </w:rPr>
            </w:pPr>
            <w:r>
              <w:rPr>
                <w:rFonts w:ascii="Times New Roman" w:eastAsia="Calibri" w:hAnsi="Times New Roman"/>
                <w:b/>
                <w:lang w:val="sr-Cyrl-CS"/>
              </w:rPr>
              <w:t>3</w:t>
            </w:r>
          </w:p>
        </w:tc>
        <w:tc>
          <w:tcPr>
            <w:tcW w:w="805" w:type="dxa"/>
            <w:shd w:val="clear" w:color="auto" w:fill="D9D9D9"/>
            <w:vAlign w:val="center"/>
          </w:tcPr>
          <w:p w:rsidR="00F938A1" w:rsidRDefault="00395C27">
            <w:pPr>
              <w:spacing w:after="0" w:line="240" w:lineRule="auto"/>
              <w:jc w:val="center"/>
              <w:rPr>
                <w:rFonts w:ascii="Times New Roman" w:eastAsia="Calibri" w:hAnsi="Times New Roman"/>
                <w:b/>
                <w:lang w:val="sr-Cyrl-CS"/>
              </w:rPr>
            </w:pPr>
            <w:r>
              <w:rPr>
                <w:rFonts w:ascii="Times New Roman" w:eastAsia="Calibri" w:hAnsi="Times New Roman"/>
                <w:b/>
                <w:lang w:val="sr-Cyrl-CS"/>
              </w:rPr>
              <w:t>8</w:t>
            </w:r>
          </w:p>
        </w:tc>
      </w:tr>
      <w:tr w:rsidR="00F938A1">
        <w:tc>
          <w:tcPr>
            <w:tcW w:w="625" w:type="dxa"/>
            <w:vAlign w:val="center"/>
          </w:tcPr>
          <w:p w:rsidR="00F938A1" w:rsidRDefault="00395C27">
            <w:pPr>
              <w:spacing w:after="0" w:line="240" w:lineRule="auto"/>
              <w:jc w:val="center"/>
              <w:rPr>
                <w:rFonts w:ascii="Times New Roman" w:eastAsia="Calibri" w:hAnsi="Times New Roman"/>
                <w:lang w:val="sr-Cyrl-CS"/>
              </w:rPr>
            </w:pPr>
            <w:r>
              <w:rPr>
                <w:rFonts w:ascii="Times New Roman" w:eastAsia="Calibri" w:hAnsi="Times New Roman"/>
                <w:lang w:val="sr-Cyrl-CS"/>
              </w:rPr>
              <w:lastRenderedPageBreak/>
              <w:t>3.</w:t>
            </w:r>
          </w:p>
        </w:tc>
        <w:tc>
          <w:tcPr>
            <w:tcW w:w="1638" w:type="dxa"/>
            <w:shd w:val="clear" w:color="auto" w:fill="auto"/>
            <w:vAlign w:val="center"/>
          </w:tcPr>
          <w:p w:rsidR="00F938A1" w:rsidRDefault="00395C27">
            <w:pPr>
              <w:spacing w:after="0" w:line="240" w:lineRule="auto"/>
              <w:rPr>
                <w:rFonts w:ascii="Times New Roman" w:eastAsia="Calibri" w:hAnsi="Times New Roman"/>
                <w:lang w:val="ru-RU"/>
              </w:rPr>
            </w:pPr>
            <w:r>
              <w:rPr>
                <w:rFonts w:ascii="Times New Roman" w:eastAsia="Calibri" w:hAnsi="Times New Roman"/>
                <w:lang w:val="ru-RU"/>
              </w:rPr>
              <w:t>Агортмски начин размшљања</w:t>
            </w:r>
          </w:p>
        </w:tc>
        <w:tc>
          <w:tcPr>
            <w:tcW w:w="4500" w:type="dxa"/>
          </w:tcPr>
          <w:p w:rsidR="00F938A1" w:rsidRDefault="00F938A1">
            <w:pPr>
              <w:tabs>
                <w:tab w:val="left" w:pos="176"/>
              </w:tabs>
              <w:spacing w:after="0" w:line="240" w:lineRule="auto"/>
              <w:rPr>
                <w:rFonts w:ascii="Times New Roman" w:eastAsia="Calibri" w:hAnsi="Times New Roman"/>
                <w:lang w:val="sr-Cyrl-CS"/>
              </w:rPr>
            </w:pPr>
          </w:p>
          <w:p w:rsidR="00F938A1" w:rsidRDefault="00F938A1">
            <w:pPr>
              <w:tabs>
                <w:tab w:val="left" w:pos="176"/>
              </w:tabs>
              <w:spacing w:after="0" w:line="240" w:lineRule="auto"/>
              <w:rPr>
                <w:rFonts w:ascii="Times New Roman" w:eastAsia="Calibri" w:hAnsi="Times New Roman"/>
                <w:lang w:val="sr-Cyrl-CS"/>
              </w:rPr>
            </w:pPr>
          </w:p>
          <w:p w:rsidR="00F938A1" w:rsidRDefault="00395C27">
            <w:pPr>
              <w:tabs>
                <w:tab w:val="left" w:pos="176"/>
              </w:tabs>
              <w:spacing w:after="0" w:line="240" w:lineRule="auto"/>
              <w:rPr>
                <w:rFonts w:ascii="Times New Roman" w:eastAsia="Calibri" w:hAnsi="Times New Roman"/>
                <w:lang w:val="sr-Cyrl-CS"/>
              </w:rPr>
            </w:pPr>
            <w:r>
              <w:rPr>
                <w:rFonts w:ascii="Times New Roman" w:eastAsia="Calibri" w:hAnsi="Times New Roman"/>
                <w:lang w:val="sr-Cyrl-CS"/>
              </w:rPr>
              <w:t>анализира једноставан познати поступак/активност и предлаже кораке за његово спровођење;</w:t>
            </w:r>
          </w:p>
          <w:p w:rsidR="00F938A1" w:rsidRDefault="00395C27">
            <w:pPr>
              <w:tabs>
                <w:tab w:val="left" w:pos="176"/>
              </w:tabs>
              <w:spacing w:after="0" w:line="240" w:lineRule="auto"/>
              <w:rPr>
                <w:rFonts w:ascii="Times New Roman" w:eastAsia="Calibri" w:hAnsi="Times New Roman"/>
                <w:lang w:val="sr-Cyrl-CS"/>
              </w:rPr>
            </w:pPr>
            <w:r>
              <w:rPr>
                <w:rFonts w:ascii="Times New Roman" w:eastAsia="Calibri" w:hAnsi="Times New Roman"/>
                <w:lang w:val="sr-Cyrl-CS"/>
              </w:rPr>
              <w:t>протумачи симболе познатог/договореног значења и спроведе поступак описан њима;</w:t>
            </w:r>
          </w:p>
          <w:p w:rsidR="00F938A1" w:rsidRDefault="00395C27">
            <w:pPr>
              <w:tabs>
                <w:tab w:val="left" w:pos="176"/>
              </w:tabs>
              <w:spacing w:after="0" w:line="240" w:lineRule="auto"/>
              <w:rPr>
                <w:rFonts w:ascii="Times New Roman" w:eastAsia="Calibri" w:hAnsi="Times New Roman"/>
                <w:lang w:val="sr-Cyrl-CS"/>
              </w:rPr>
            </w:pPr>
            <w:r>
              <w:rPr>
                <w:rFonts w:ascii="Times New Roman" w:eastAsia="Calibri" w:hAnsi="Times New Roman"/>
                <w:lang w:val="sr-Cyrl-CS"/>
              </w:rPr>
              <w:t>уочи и исправи грешку у симболима израженом упутству (алгоритму), провери ваљаност свог решења и по потреби га поправи (самостално или сараднички);</w:t>
            </w:r>
          </w:p>
          <w:p w:rsidR="00F938A1" w:rsidRDefault="00395C27">
            <w:pPr>
              <w:tabs>
                <w:tab w:val="left" w:pos="176"/>
              </w:tabs>
              <w:spacing w:after="0" w:line="240" w:lineRule="auto"/>
              <w:rPr>
                <w:rFonts w:ascii="Times New Roman" w:eastAsia="Calibri" w:hAnsi="Times New Roman"/>
                <w:lang w:val="sr-Cyrl-CS"/>
              </w:rPr>
            </w:pPr>
            <w:r>
              <w:rPr>
                <w:rFonts w:ascii="Times New Roman" w:eastAsia="Calibri" w:hAnsi="Times New Roman"/>
                <w:lang w:val="sr-Cyrl-CS"/>
              </w:rPr>
              <w:t>-  доведе у везу алгоритам ипонашањедигиталног уређаја.</w:t>
            </w:r>
          </w:p>
          <w:p w:rsidR="00F938A1" w:rsidRDefault="00F938A1">
            <w:pPr>
              <w:tabs>
                <w:tab w:val="left" w:pos="176"/>
              </w:tabs>
              <w:spacing w:after="0" w:line="240" w:lineRule="auto"/>
              <w:rPr>
                <w:rFonts w:ascii="Times New Roman" w:eastAsia="Calibri" w:hAnsi="Times New Roman"/>
                <w:lang w:val="sr-Cyrl-CS"/>
              </w:rPr>
            </w:pPr>
          </w:p>
          <w:p w:rsidR="00F938A1" w:rsidRDefault="00F938A1">
            <w:pPr>
              <w:tabs>
                <w:tab w:val="left" w:pos="176"/>
              </w:tabs>
              <w:spacing w:after="0" w:line="240" w:lineRule="auto"/>
              <w:rPr>
                <w:rFonts w:ascii="Times New Roman" w:eastAsia="Calibri" w:hAnsi="Times New Roman"/>
                <w:lang w:val="sr-Cyrl-CS"/>
              </w:rPr>
            </w:pPr>
          </w:p>
          <w:p w:rsidR="00F938A1" w:rsidRDefault="00F938A1">
            <w:pPr>
              <w:tabs>
                <w:tab w:val="left" w:pos="176"/>
              </w:tabs>
              <w:spacing w:after="0" w:line="240" w:lineRule="auto"/>
              <w:rPr>
                <w:rFonts w:ascii="Times New Roman" w:eastAsia="Calibri" w:hAnsi="Times New Roman"/>
                <w:lang w:val="sr-Cyrl-CS"/>
              </w:rPr>
            </w:pPr>
          </w:p>
          <w:p w:rsidR="00F938A1" w:rsidRDefault="00F938A1">
            <w:pPr>
              <w:tabs>
                <w:tab w:val="left" w:pos="176"/>
              </w:tabs>
              <w:spacing w:after="0" w:line="240" w:lineRule="auto"/>
              <w:rPr>
                <w:rFonts w:ascii="Times New Roman" w:eastAsia="Calibri" w:hAnsi="Times New Roman"/>
                <w:lang w:val="sr-Cyrl-CS"/>
              </w:rPr>
            </w:pPr>
          </w:p>
          <w:p w:rsidR="00F938A1" w:rsidRDefault="00F938A1">
            <w:pPr>
              <w:tabs>
                <w:tab w:val="left" w:pos="176"/>
              </w:tabs>
              <w:spacing w:after="0" w:line="240" w:lineRule="auto"/>
              <w:rPr>
                <w:rFonts w:ascii="Times New Roman" w:eastAsia="Calibri" w:hAnsi="Times New Roman"/>
                <w:lang w:val="sr-Cyrl-CS"/>
              </w:rPr>
            </w:pPr>
          </w:p>
        </w:tc>
        <w:tc>
          <w:tcPr>
            <w:tcW w:w="540" w:type="dxa"/>
            <w:vAlign w:val="center"/>
          </w:tcPr>
          <w:p w:rsidR="00F938A1" w:rsidRDefault="00F938A1">
            <w:pPr>
              <w:spacing w:after="0" w:line="240" w:lineRule="auto"/>
              <w:jc w:val="center"/>
              <w:rPr>
                <w:rFonts w:ascii="Times New Roman" w:eastAsia="Calibri" w:hAnsi="Times New Roman"/>
                <w:lang w:val="sr-Cyrl-CS"/>
              </w:rPr>
            </w:pPr>
          </w:p>
        </w:tc>
        <w:tc>
          <w:tcPr>
            <w:tcW w:w="540" w:type="dxa"/>
            <w:vAlign w:val="center"/>
          </w:tcPr>
          <w:p w:rsidR="00F938A1" w:rsidRDefault="00F938A1">
            <w:pPr>
              <w:spacing w:after="0" w:line="240" w:lineRule="auto"/>
              <w:jc w:val="center"/>
              <w:rPr>
                <w:rFonts w:ascii="Times New Roman" w:eastAsia="Calibri" w:hAnsi="Times New Roman"/>
                <w:lang w:val="sr-Cyrl-CS"/>
              </w:rPr>
            </w:pPr>
          </w:p>
        </w:tc>
        <w:tc>
          <w:tcPr>
            <w:tcW w:w="540" w:type="dxa"/>
            <w:vAlign w:val="center"/>
          </w:tcPr>
          <w:p w:rsidR="00F938A1" w:rsidRDefault="00F938A1">
            <w:pPr>
              <w:spacing w:after="0" w:line="240" w:lineRule="auto"/>
              <w:jc w:val="center"/>
              <w:rPr>
                <w:rFonts w:ascii="Times New Roman" w:eastAsia="Calibri" w:hAnsi="Times New Roman"/>
                <w:lang w:val="sr-Cyrl-CS"/>
              </w:rPr>
            </w:pPr>
          </w:p>
        </w:tc>
        <w:tc>
          <w:tcPr>
            <w:tcW w:w="540" w:type="dxa"/>
            <w:vAlign w:val="center"/>
          </w:tcPr>
          <w:p w:rsidR="00F938A1" w:rsidRDefault="00F938A1">
            <w:pPr>
              <w:spacing w:after="0" w:line="240" w:lineRule="auto"/>
              <w:jc w:val="center"/>
              <w:rPr>
                <w:rFonts w:ascii="Times New Roman" w:eastAsia="Calibri" w:hAnsi="Times New Roman"/>
                <w:lang w:val="sr-Cyrl-CS"/>
              </w:rPr>
            </w:pPr>
          </w:p>
        </w:tc>
        <w:tc>
          <w:tcPr>
            <w:tcW w:w="540" w:type="dxa"/>
            <w:vAlign w:val="center"/>
          </w:tcPr>
          <w:p w:rsidR="00F938A1" w:rsidRDefault="00F938A1">
            <w:pPr>
              <w:spacing w:after="0" w:line="240" w:lineRule="auto"/>
              <w:jc w:val="center"/>
              <w:rPr>
                <w:rFonts w:ascii="Times New Roman" w:eastAsia="Calibri" w:hAnsi="Times New Roman"/>
                <w:lang w:val="sr-Cyrl-CS"/>
              </w:rPr>
            </w:pPr>
          </w:p>
        </w:tc>
        <w:tc>
          <w:tcPr>
            <w:tcW w:w="540" w:type="dxa"/>
            <w:vAlign w:val="center"/>
          </w:tcPr>
          <w:p w:rsidR="00F938A1" w:rsidRDefault="00F938A1">
            <w:pPr>
              <w:spacing w:after="0" w:line="240" w:lineRule="auto"/>
              <w:jc w:val="center"/>
              <w:rPr>
                <w:rFonts w:ascii="Times New Roman" w:eastAsia="Calibri" w:hAnsi="Times New Roman"/>
                <w:lang w:val="sr-Cyrl-CS"/>
              </w:rPr>
            </w:pPr>
          </w:p>
        </w:tc>
        <w:tc>
          <w:tcPr>
            <w:tcW w:w="540" w:type="dxa"/>
            <w:vAlign w:val="center"/>
          </w:tcPr>
          <w:p w:rsidR="00F938A1" w:rsidRDefault="00395C27">
            <w:pPr>
              <w:spacing w:after="0" w:line="240" w:lineRule="auto"/>
              <w:jc w:val="center"/>
              <w:rPr>
                <w:rFonts w:ascii="Times New Roman" w:eastAsia="Calibri" w:hAnsi="Times New Roman"/>
                <w:lang w:val="sr-Cyrl-CS"/>
              </w:rPr>
            </w:pPr>
            <w:r>
              <w:rPr>
                <w:rFonts w:ascii="Times New Roman" w:eastAsia="Calibri" w:hAnsi="Times New Roman"/>
                <w:lang w:val="sr-Cyrl-CS"/>
              </w:rPr>
              <w:t>1</w:t>
            </w:r>
          </w:p>
        </w:tc>
        <w:tc>
          <w:tcPr>
            <w:tcW w:w="540" w:type="dxa"/>
            <w:vAlign w:val="center"/>
          </w:tcPr>
          <w:p w:rsidR="00F938A1" w:rsidRDefault="00395C27">
            <w:pPr>
              <w:spacing w:after="0" w:line="240" w:lineRule="auto"/>
              <w:jc w:val="center"/>
              <w:rPr>
                <w:rFonts w:ascii="Times New Roman" w:eastAsia="Calibri" w:hAnsi="Times New Roman"/>
                <w:lang w:val="sr-Cyrl-CS"/>
              </w:rPr>
            </w:pPr>
            <w:r>
              <w:rPr>
                <w:rFonts w:ascii="Times New Roman" w:eastAsia="Calibri" w:hAnsi="Times New Roman"/>
                <w:lang w:val="sr-Cyrl-CS"/>
              </w:rPr>
              <w:t>3</w:t>
            </w:r>
          </w:p>
        </w:tc>
        <w:tc>
          <w:tcPr>
            <w:tcW w:w="540" w:type="dxa"/>
            <w:vAlign w:val="center"/>
          </w:tcPr>
          <w:p w:rsidR="00F938A1" w:rsidRDefault="00395C27">
            <w:pPr>
              <w:spacing w:after="0" w:line="240" w:lineRule="auto"/>
              <w:jc w:val="center"/>
              <w:rPr>
                <w:rFonts w:ascii="Times New Roman" w:eastAsia="Calibri" w:hAnsi="Times New Roman"/>
                <w:lang w:val="sr-Cyrl-CS"/>
              </w:rPr>
            </w:pPr>
            <w:r>
              <w:rPr>
                <w:rFonts w:ascii="Times New Roman" w:eastAsia="Calibri" w:hAnsi="Times New Roman"/>
                <w:lang w:val="sr-Cyrl-CS"/>
              </w:rPr>
              <w:t>4</w:t>
            </w:r>
          </w:p>
        </w:tc>
        <w:tc>
          <w:tcPr>
            <w:tcW w:w="508" w:type="dxa"/>
            <w:vAlign w:val="center"/>
          </w:tcPr>
          <w:p w:rsidR="00F938A1" w:rsidRDefault="00395C27">
            <w:pPr>
              <w:spacing w:after="0" w:line="240" w:lineRule="auto"/>
              <w:jc w:val="center"/>
              <w:rPr>
                <w:rFonts w:ascii="Times New Roman" w:eastAsia="Calibri" w:hAnsi="Times New Roman"/>
              </w:rPr>
            </w:pPr>
            <w:r>
              <w:rPr>
                <w:rFonts w:ascii="Times New Roman" w:eastAsia="Calibri" w:hAnsi="Times New Roman"/>
              </w:rPr>
              <w:t>2</w:t>
            </w:r>
          </w:p>
        </w:tc>
        <w:tc>
          <w:tcPr>
            <w:tcW w:w="662" w:type="dxa"/>
            <w:vAlign w:val="center"/>
          </w:tcPr>
          <w:p w:rsidR="00F938A1" w:rsidRDefault="00395C27">
            <w:pPr>
              <w:spacing w:after="0" w:line="240" w:lineRule="auto"/>
              <w:jc w:val="center"/>
              <w:rPr>
                <w:rFonts w:ascii="Times New Roman" w:eastAsia="Calibri" w:hAnsi="Times New Roman"/>
                <w:b/>
              </w:rPr>
            </w:pPr>
            <w:r>
              <w:rPr>
                <w:rFonts w:ascii="Times New Roman" w:eastAsia="Calibri" w:hAnsi="Times New Roman"/>
                <w:b/>
              </w:rPr>
              <w:t>5</w:t>
            </w:r>
          </w:p>
        </w:tc>
        <w:tc>
          <w:tcPr>
            <w:tcW w:w="720" w:type="dxa"/>
            <w:vAlign w:val="center"/>
          </w:tcPr>
          <w:p w:rsidR="00F938A1" w:rsidRDefault="00395C27">
            <w:pPr>
              <w:spacing w:after="0" w:line="240" w:lineRule="auto"/>
              <w:jc w:val="center"/>
              <w:rPr>
                <w:rFonts w:ascii="Times New Roman" w:eastAsia="Calibri" w:hAnsi="Times New Roman"/>
                <w:b/>
              </w:rPr>
            </w:pPr>
            <w:r>
              <w:rPr>
                <w:rFonts w:ascii="Times New Roman" w:eastAsia="Calibri" w:hAnsi="Times New Roman"/>
                <w:b/>
              </w:rPr>
              <w:t>5</w:t>
            </w:r>
          </w:p>
        </w:tc>
        <w:tc>
          <w:tcPr>
            <w:tcW w:w="805" w:type="dxa"/>
            <w:shd w:val="clear" w:color="auto" w:fill="D9D9D9"/>
            <w:vAlign w:val="center"/>
          </w:tcPr>
          <w:p w:rsidR="00F938A1" w:rsidRDefault="00395C27">
            <w:pPr>
              <w:spacing w:after="0" w:line="240" w:lineRule="auto"/>
              <w:jc w:val="center"/>
              <w:rPr>
                <w:rFonts w:ascii="Times New Roman" w:eastAsia="Calibri" w:hAnsi="Times New Roman"/>
                <w:b/>
                <w:lang w:val="sr-Cyrl-CS"/>
              </w:rPr>
            </w:pPr>
            <w:r>
              <w:rPr>
                <w:rFonts w:ascii="Times New Roman" w:eastAsia="Calibri" w:hAnsi="Times New Roman"/>
                <w:b/>
                <w:lang w:val="sr-Cyrl-CS"/>
              </w:rPr>
              <w:t>10</w:t>
            </w:r>
          </w:p>
        </w:tc>
      </w:tr>
      <w:tr w:rsidR="00F938A1">
        <w:tc>
          <w:tcPr>
            <w:tcW w:w="6763" w:type="dxa"/>
            <w:gridSpan w:val="3"/>
            <w:shd w:val="clear" w:color="auto" w:fill="D9D9D9"/>
            <w:vAlign w:val="center"/>
          </w:tcPr>
          <w:p w:rsidR="00F938A1" w:rsidRDefault="00395C27">
            <w:pPr>
              <w:spacing w:after="0" w:line="240" w:lineRule="auto"/>
              <w:jc w:val="right"/>
              <w:rPr>
                <w:rFonts w:ascii="Times New Roman" w:eastAsia="Calibri" w:hAnsi="Times New Roman"/>
                <w:b/>
                <w:lang w:val="sr-Cyrl-CS"/>
              </w:rPr>
            </w:pPr>
            <w:r>
              <w:rPr>
                <w:rFonts w:ascii="Times New Roman" w:eastAsia="Calibri" w:hAnsi="Times New Roman"/>
                <w:b/>
                <w:lang w:val="sr-Cyrl-CS"/>
              </w:rPr>
              <w:t>УКУПНО</w:t>
            </w:r>
          </w:p>
        </w:tc>
        <w:tc>
          <w:tcPr>
            <w:tcW w:w="540" w:type="dxa"/>
            <w:shd w:val="clear" w:color="auto" w:fill="D9D9D9"/>
            <w:vAlign w:val="center"/>
          </w:tcPr>
          <w:p w:rsidR="00F938A1" w:rsidRDefault="00395C27">
            <w:pPr>
              <w:spacing w:after="0" w:line="240" w:lineRule="auto"/>
              <w:jc w:val="center"/>
              <w:rPr>
                <w:rFonts w:ascii="Times New Roman" w:eastAsia="Calibri" w:hAnsi="Times New Roman"/>
                <w:lang w:val="sr-Cyrl-CS"/>
              </w:rPr>
            </w:pPr>
            <w:r>
              <w:rPr>
                <w:rFonts w:ascii="Times New Roman" w:eastAsia="Calibri" w:hAnsi="Times New Roman"/>
                <w:lang w:val="sr-Cyrl-CS"/>
              </w:rPr>
              <w:t>5</w:t>
            </w:r>
          </w:p>
        </w:tc>
        <w:tc>
          <w:tcPr>
            <w:tcW w:w="540" w:type="dxa"/>
            <w:shd w:val="clear" w:color="auto" w:fill="D9D9D9"/>
            <w:vAlign w:val="center"/>
          </w:tcPr>
          <w:p w:rsidR="00F938A1" w:rsidRDefault="00395C27">
            <w:pPr>
              <w:spacing w:after="0" w:line="240" w:lineRule="auto"/>
              <w:jc w:val="center"/>
              <w:rPr>
                <w:rFonts w:ascii="Times New Roman" w:eastAsia="Calibri" w:hAnsi="Times New Roman"/>
                <w:lang w:val="sr-Cyrl-CS"/>
              </w:rPr>
            </w:pPr>
            <w:r>
              <w:rPr>
                <w:rFonts w:ascii="Times New Roman" w:eastAsia="Calibri" w:hAnsi="Times New Roman"/>
                <w:lang w:val="sr-Cyrl-CS"/>
              </w:rPr>
              <w:t>4</w:t>
            </w:r>
          </w:p>
        </w:tc>
        <w:tc>
          <w:tcPr>
            <w:tcW w:w="540" w:type="dxa"/>
            <w:shd w:val="clear" w:color="auto" w:fill="D9D9D9"/>
            <w:vAlign w:val="center"/>
          </w:tcPr>
          <w:p w:rsidR="00F938A1" w:rsidRDefault="00395C27">
            <w:pPr>
              <w:spacing w:after="0" w:line="240" w:lineRule="auto"/>
              <w:jc w:val="center"/>
              <w:rPr>
                <w:rFonts w:ascii="Times New Roman" w:eastAsia="Calibri" w:hAnsi="Times New Roman"/>
                <w:lang w:val="sr-Cyrl-CS"/>
              </w:rPr>
            </w:pPr>
            <w:r>
              <w:rPr>
                <w:rFonts w:ascii="Times New Roman" w:eastAsia="Calibri" w:hAnsi="Times New Roman"/>
                <w:lang w:val="sr-Cyrl-CS"/>
              </w:rPr>
              <w:t>4</w:t>
            </w:r>
          </w:p>
        </w:tc>
        <w:tc>
          <w:tcPr>
            <w:tcW w:w="540" w:type="dxa"/>
            <w:shd w:val="clear" w:color="auto" w:fill="D9D9D9"/>
            <w:vAlign w:val="center"/>
          </w:tcPr>
          <w:p w:rsidR="00F938A1" w:rsidRDefault="00395C27">
            <w:pPr>
              <w:spacing w:after="0" w:line="240" w:lineRule="auto"/>
              <w:jc w:val="center"/>
              <w:rPr>
                <w:rFonts w:ascii="Times New Roman" w:eastAsia="Calibri" w:hAnsi="Times New Roman"/>
                <w:lang w:val="sr-Cyrl-CS"/>
              </w:rPr>
            </w:pPr>
            <w:r>
              <w:rPr>
                <w:rFonts w:ascii="Times New Roman" w:eastAsia="Calibri" w:hAnsi="Times New Roman"/>
                <w:lang w:val="sr-Cyrl-CS"/>
              </w:rPr>
              <w:t>5</w:t>
            </w:r>
          </w:p>
        </w:tc>
        <w:tc>
          <w:tcPr>
            <w:tcW w:w="540" w:type="dxa"/>
            <w:shd w:val="clear" w:color="auto" w:fill="D9D9D9"/>
            <w:vAlign w:val="center"/>
          </w:tcPr>
          <w:p w:rsidR="00F938A1" w:rsidRDefault="00395C27">
            <w:pPr>
              <w:spacing w:after="0" w:line="240" w:lineRule="auto"/>
              <w:jc w:val="center"/>
              <w:rPr>
                <w:rFonts w:ascii="Times New Roman" w:eastAsia="Calibri" w:hAnsi="Times New Roman"/>
              </w:rPr>
            </w:pPr>
            <w:r>
              <w:rPr>
                <w:rFonts w:ascii="Times New Roman" w:eastAsia="Calibri" w:hAnsi="Times New Roman"/>
              </w:rPr>
              <w:t>1</w:t>
            </w:r>
          </w:p>
        </w:tc>
        <w:tc>
          <w:tcPr>
            <w:tcW w:w="540" w:type="dxa"/>
            <w:shd w:val="clear" w:color="auto" w:fill="D9D9D9"/>
            <w:vAlign w:val="center"/>
          </w:tcPr>
          <w:p w:rsidR="00F938A1" w:rsidRDefault="00395C27">
            <w:pPr>
              <w:spacing w:after="0" w:line="240" w:lineRule="auto"/>
              <w:jc w:val="center"/>
              <w:rPr>
                <w:rFonts w:ascii="Times New Roman" w:eastAsia="Calibri" w:hAnsi="Times New Roman"/>
              </w:rPr>
            </w:pPr>
            <w:r>
              <w:rPr>
                <w:rFonts w:ascii="Times New Roman" w:eastAsia="Calibri" w:hAnsi="Times New Roman"/>
              </w:rPr>
              <w:t>3</w:t>
            </w:r>
          </w:p>
        </w:tc>
        <w:tc>
          <w:tcPr>
            <w:tcW w:w="540" w:type="dxa"/>
            <w:shd w:val="clear" w:color="auto" w:fill="D9D9D9"/>
            <w:vAlign w:val="center"/>
          </w:tcPr>
          <w:p w:rsidR="00F938A1" w:rsidRDefault="00395C27">
            <w:pPr>
              <w:spacing w:after="0" w:line="240" w:lineRule="auto"/>
              <w:jc w:val="center"/>
              <w:rPr>
                <w:rFonts w:ascii="Times New Roman" w:eastAsia="Calibri" w:hAnsi="Times New Roman"/>
              </w:rPr>
            </w:pPr>
            <w:r>
              <w:rPr>
                <w:rFonts w:ascii="Times New Roman" w:eastAsia="Calibri" w:hAnsi="Times New Roman"/>
              </w:rPr>
              <w:t>5</w:t>
            </w:r>
          </w:p>
        </w:tc>
        <w:tc>
          <w:tcPr>
            <w:tcW w:w="540" w:type="dxa"/>
            <w:shd w:val="clear" w:color="auto" w:fill="D9D9D9"/>
            <w:vAlign w:val="center"/>
          </w:tcPr>
          <w:p w:rsidR="00F938A1" w:rsidRDefault="00395C27">
            <w:pPr>
              <w:spacing w:after="0" w:line="240" w:lineRule="auto"/>
              <w:jc w:val="center"/>
              <w:rPr>
                <w:rFonts w:ascii="Times New Roman" w:eastAsia="Calibri" w:hAnsi="Times New Roman"/>
                <w:lang w:val="sr-Cyrl-CS"/>
              </w:rPr>
            </w:pPr>
            <w:r>
              <w:rPr>
                <w:rFonts w:ascii="Times New Roman" w:eastAsia="Calibri" w:hAnsi="Times New Roman"/>
                <w:lang w:val="sr-Cyrl-CS"/>
              </w:rPr>
              <w:t>3</w:t>
            </w:r>
          </w:p>
        </w:tc>
        <w:tc>
          <w:tcPr>
            <w:tcW w:w="540" w:type="dxa"/>
            <w:shd w:val="clear" w:color="auto" w:fill="D9D9D9"/>
            <w:vAlign w:val="center"/>
          </w:tcPr>
          <w:p w:rsidR="00F938A1" w:rsidRDefault="00395C27">
            <w:pPr>
              <w:spacing w:after="0" w:line="240" w:lineRule="auto"/>
              <w:jc w:val="center"/>
              <w:rPr>
                <w:rFonts w:ascii="Times New Roman" w:eastAsia="Calibri" w:hAnsi="Times New Roman"/>
                <w:lang w:val="sr-Cyrl-CS"/>
              </w:rPr>
            </w:pPr>
            <w:r>
              <w:rPr>
                <w:rFonts w:ascii="Times New Roman" w:eastAsia="Calibri" w:hAnsi="Times New Roman"/>
                <w:lang w:val="sr-Cyrl-CS"/>
              </w:rPr>
              <w:t>4</w:t>
            </w:r>
          </w:p>
        </w:tc>
        <w:tc>
          <w:tcPr>
            <w:tcW w:w="508" w:type="dxa"/>
            <w:shd w:val="clear" w:color="auto" w:fill="D9D9D9"/>
            <w:vAlign w:val="center"/>
          </w:tcPr>
          <w:p w:rsidR="00F938A1" w:rsidRDefault="00395C27">
            <w:pPr>
              <w:spacing w:after="0" w:line="240" w:lineRule="auto"/>
              <w:jc w:val="center"/>
              <w:rPr>
                <w:rFonts w:ascii="Times New Roman" w:eastAsia="Calibri" w:hAnsi="Times New Roman"/>
              </w:rPr>
            </w:pPr>
            <w:r>
              <w:rPr>
                <w:rFonts w:ascii="Times New Roman" w:eastAsia="Calibri" w:hAnsi="Times New Roman"/>
              </w:rPr>
              <w:t>2</w:t>
            </w:r>
          </w:p>
        </w:tc>
        <w:tc>
          <w:tcPr>
            <w:tcW w:w="662" w:type="dxa"/>
            <w:shd w:val="clear" w:color="auto" w:fill="D9D9D9"/>
            <w:vAlign w:val="center"/>
          </w:tcPr>
          <w:p w:rsidR="00F938A1" w:rsidRDefault="00395C27">
            <w:pPr>
              <w:spacing w:after="0" w:line="240" w:lineRule="auto"/>
              <w:jc w:val="center"/>
              <w:rPr>
                <w:rFonts w:ascii="Times New Roman" w:eastAsia="Calibri" w:hAnsi="Times New Roman"/>
                <w:b/>
              </w:rPr>
            </w:pPr>
            <w:r>
              <w:rPr>
                <w:rFonts w:ascii="Times New Roman" w:eastAsia="Calibri" w:hAnsi="Times New Roman"/>
                <w:b/>
              </w:rPr>
              <w:t>22</w:t>
            </w:r>
          </w:p>
        </w:tc>
        <w:tc>
          <w:tcPr>
            <w:tcW w:w="720" w:type="dxa"/>
            <w:shd w:val="clear" w:color="auto" w:fill="D9D9D9"/>
            <w:vAlign w:val="center"/>
          </w:tcPr>
          <w:p w:rsidR="00F938A1" w:rsidRDefault="00395C27">
            <w:pPr>
              <w:spacing w:after="0" w:line="240" w:lineRule="auto"/>
              <w:jc w:val="center"/>
              <w:rPr>
                <w:rFonts w:ascii="Times New Roman" w:eastAsia="Calibri" w:hAnsi="Times New Roman"/>
                <w:b/>
              </w:rPr>
            </w:pPr>
            <w:r>
              <w:rPr>
                <w:rFonts w:ascii="Times New Roman" w:eastAsia="Calibri" w:hAnsi="Times New Roman"/>
                <w:b/>
              </w:rPr>
              <w:t>14</w:t>
            </w:r>
          </w:p>
        </w:tc>
        <w:tc>
          <w:tcPr>
            <w:tcW w:w="805" w:type="dxa"/>
            <w:shd w:val="clear" w:color="auto" w:fill="D9D9D9"/>
            <w:vAlign w:val="center"/>
          </w:tcPr>
          <w:p w:rsidR="00F938A1" w:rsidRDefault="00395C27">
            <w:pPr>
              <w:spacing w:after="0" w:line="240" w:lineRule="auto"/>
              <w:jc w:val="center"/>
              <w:rPr>
                <w:rFonts w:ascii="Times New Roman" w:eastAsia="Calibri" w:hAnsi="Times New Roman"/>
                <w:b/>
              </w:rPr>
            </w:pPr>
            <w:r>
              <w:rPr>
                <w:rFonts w:ascii="Times New Roman" w:eastAsia="Calibri" w:hAnsi="Times New Roman"/>
                <w:b/>
              </w:rPr>
              <w:t>36</w:t>
            </w:r>
          </w:p>
        </w:tc>
      </w:tr>
    </w:tbl>
    <w:p w:rsidR="00F938A1" w:rsidRDefault="00395C27">
      <w:pPr>
        <w:spacing w:after="160" w:line="259" w:lineRule="auto"/>
        <w:rPr>
          <w:rFonts w:ascii="Times New Roman" w:eastAsia="Calibri" w:hAnsi="Times New Roman"/>
        </w:rPr>
      </w:pPr>
      <w:r>
        <w:rPr>
          <w:rFonts w:ascii="Times New Roman" w:hAnsi="Times New Roman"/>
          <w:b/>
          <w:lang w:val="ru-RU"/>
        </w:rPr>
        <w:t>Циљ</w:t>
      </w:r>
      <w:r>
        <w:rPr>
          <w:rFonts w:ascii="Times New Roman" w:hAnsi="Times New Roman"/>
          <w:lang w:val="ru-RU"/>
        </w:rPr>
        <w:t xml:space="preserve"> наставе и учења: Циљ наставе и учења предмета  Дигитални свет је развијање дигиталне компетенције ученика ради њиховог оспособљавања за безбедну и правилну употребу дигиталних уређаја за учење, комуникацију, сарадњу и развој алгоритамског начина размишљања.</w:t>
      </w:r>
    </w:p>
    <w:p w:rsidR="00F938A1" w:rsidRDefault="00395C27" w:rsidP="007A5EC8">
      <w:pPr>
        <w:spacing w:after="0" w:line="240" w:lineRule="auto"/>
        <w:rPr>
          <w:rFonts w:ascii="Times New Roman" w:eastAsia="Calibri" w:hAnsi="Times New Roman"/>
          <w:b/>
        </w:rPr>
      </w:pPr>
      <w:r>
        <w:rPr>
          <w:rFonts w:ascii="Times New Roman" w:eastAsia="Calibri" w:hAnsi="Times New Roman"/>
          <w:b/>
        </w:rPr>
        <w:t>МЕЂУПРЕДМЕТНЕ КОМПЕТЕНЦИЈЕ:</w:t>
      </w:r>
    </w:p>
    <w:p w:rsidR="00F938A1" w:rsidRDefault="00395C27" w:rsidP="007A5EC8">
      <w:pPr>
        <w:spacing w:after="0" w:line="240" w:lineRule="auto"/>
        <w:rPr>
          <w:rFonts w:ascii="Times New Roman" w:eastAsia="Calibri" w:hAnsi="Times New Roman"/>
          <w:b/>
        </w:rPr>
      </w:pPr>
      <w:r>
        <w:rPr>
          <w:rFonts w:ascii="Times New Roman" w:eastAsia="Calibri" w:hAnsi="Times New Roman"/>
          <w:b/>
        </w:rPr>
        <w:t>Компетенцијазацеложивотноучење</w:t>
      </w:r>
    </w:p>
    <w:p w:rsidR="00F938A1" w:rsidRDefault="00395C27" w:rsidP="007A5EC8">
      <w:pPr>
        <w:spacing w:after="0" w:line="240" w:lineRule="auto"/>
        <w:rPr>
          <w:rFonts w:ascii="Times New Roman" w:eastAsia="Calibri" w:hAnsi="Times New Roman"/>
          <w:bCs/>
        </w:rPr>
      </w:pPr>
      <w:r>
        <w:rPr>
          <w:rFonts w:ascii="Times New Roman" w:eastAsia="Calibri" w:hAnsi="Times New Roman"/>
          <w:bCs/>
        </w:rPr>
        <w:t xml:space="preserve">Ученикумедапланиравремезаучење и даорганизујепроцесучења и управљањим. </w:t>
      </w:r>
    </w:p>
    <w:p w:rsidR="00F938A1" w:rsidRDefault="00395C27" w:rsidP="007A5EC8">
      <w:pPr>
        <w:spacing w:after="0" w:line="240" w:lineRule="auto"/>
        <w:rPr>
          <w:rFonts w:ascii="Times New Roman" w:eastAsia="Calibri" w:hAnsi="Times New Roman"/>
          <w:bCs/>
        </w:rPr>
      </w:pPr>
      <w:r>
        <w:rPr>
          <w:rFonts w:ascii="Times New Roman" w:eastAsia="Calibri" w:hAnsi="Times New Roman"/>
          <w:bCs/>
        </w:rPr>
        <w:t xml:space="preserve">Ефикаснокористиразличитестратегијеучења, прилагођаваихприродиградива и циљевимаучења. </w:t>
      </w:r>
    </w:p>
    <w:p w:rsidR="00F938A1" w:rsidRDefault="00395C27" w:rsidP="007A5EC8">
      <w:pPr>
        <w:spacing w:after="0" w:line="240" w:lineRule="auto"/>
        <w:rPr>
          <w:rFonts w:ascii="Times New Roman" w:eastAsia="Calibri" w:hAnsi="Times New Roman"/>
          <w:bCs/>
        </w:rPr>
      </w:pPr>
      <w:r>
        <w:rPr>
          <w:rFonts w:ascii="Times New Roman" w:eastAsia="Calibri" w:hAnsi="Times New Roman"/>
          <w:bCs/>
        </w:rPr>
        <w:t xml:space="preserve">Умедапроценисопственууспешност у учењу; идентификујетешкоће у учењу и знакакодаихпревазиђе. </w:t>
      </w:r>
    </w:p>
    <w:p w:rsidR="00F938A1" w:rsidRDefault="00395C27" w:rsidP="007A5EC8">
      <w:pPr>
        <w:spacing w:after="0" w:line="240" w:lineRule="auto"/>
        <w:rPr>
          <w:rFonts w:ascii="Times New Roman" w:eastAsia="Calibri" w:hAnsi="Times New Roman"/>
          <w:b/>
        </w:rPr>
      </w:pPr>
      <w:r>
        <w:rPr>
          <w:rFonts w:ascii="Times New Roman" w:eastAsia="Calibri" w:hAnsi="Times New Roman"/>
          <w:b/>
        </w:rPr>
        <w:t>Рад с подацима и информацијама</w:t>
      </w:r>
    </w:p>
    <w:p w:rsidR="00F938A1" w:rsidRDefault="00395C27" w:rsidP="007A5EC8">
      <w:pPr>
        <w:spacing w:after="0" w:line="240" w:lineRule="auto"/>
        <w:rPr>
          <w:rFonts w:ascii="Times New Roman" w:eastAsia="Calibri" w:hAnsi="Times New Roman"/>
          <w:b/>
        </w:rPr>
      </w:pPr>
      <w:r>
        <w:rPr>
          <w:rFonts w:ascii="Times New Roman" w:eastAsia="Calibri" w:hAnsi="Times New Roman"/>
          <w:bCs/>
        </w:rPr>
        <w:t>Разликујејавне и приватнеподатке, упознатјесаосновнимправилимачувањаприватностиподатака</w:t>
      </w:r>
      <w:r>
        <w:rPr>
          <w:rFonts w:ascii="Times New Roman" w:eastAsia="Calibri" w:hAnsi="Times New Roman"/>
          <w:b/>
        </w:rPr>
        <w:t xml:space="preserve">. </w:t>
      </w:r>
    </w:p>
    <w:p w:rsidR="00F938A1" w:rsidRDefault="00395C27" w:rsidP="007A5EC8">
      <w:pPr>
        <w:spacing w:after="0" w:line="240" w:lineRule="auto"/>
        <w:rPr>
          <w:rFonts w:ascii="Times New Roman" w:eastAsia="Calibri" w:hAnsi="Times New Roman"/>
          <w:b/>
        </w:rPr>
      </w:pPr>
      <w:r>
        <w:rPr>
          <w:rFonts w:ascii="Times New Roman" w:eastAsia="Calibri" w:hAnsi="Times New Roman"/>
          <w:b/>
        </w:rPr>
        <w:t>Дигиталнакомпетенција</w:t>
      </w:r>
    </w:p>
    <w:p w:rsidR="00F938A1" w:rsidRDefault="00395C27" w:rsidP="007A5EC8">
      <w:pPr>
        <w:spacing w:after="0" w:line="240" w:lineRule="auto"/>
        <w:rPr>
          <w:rFonts w:ascii="Times New Roman" w:eastAsia="Calibri" w:hAnsi="Times New Roman"/>
          <w:bCs/>
        </w:rPr>
      </w:pPr>
      <w:r>
        <w:rPr>
          <w:rFonts w:ascii="Times New Roman" w:eastAsia="Calibri" w:hAnsi="Times New Roman"/>
          <w:bCs/>
        </w:rPr>
        <w:t>Приликомрешавањапроблемабираодговарајућа ИКТ средства</w:t>
      </w:r>
    </w:p>
    <w:p w:rsidR="00F938A1" w:rsidRDefault="00395C27" w:rsidP="007A5EC8">
      <w:pPr>
        <w:spacing w:after="0" w:line="240" w:lineRule="auto"/>
        <w:rPr>
          <w:rFonts w:ascii="Times New Roman" w:eastAsia="Calibri" w:hAnsi="Times New Roman"/>
          <w:b/>
        </w:rPr>
      </w:pPr>
      <w:r>
        <w:rPr>
          <w:rFonts w:ascii="Times New Roman" w:eastAsia="Calibri" w:hAnsi="Times New Roman"/>
          <w:b/>
        </w:rPr>
        <w:t>Решавањепроблема</w:t>
      </w:r>
    </w:p>
    <w:p w:rsidR="00F938A1" w:rsidRDefault="00395C27" w:rsidP="007A5EC8">
      <w:pPr>
        <w:spacing w:after="0" w:line="240" w:lineRule="auto"/>
        <w:rPr>
          <w:rFonts w:ascii="Times New Roman" w:eastAsia="Calibri" w:hAnsi="Times New Roman"/>
          <w:bCs/>
        </w:rPr>
      </w:pPr>
      <w:r>
        <w:rPr>
          <w:rFonts w:ascii="Times New Roman" w:eastAsia="Calibri" w:hAnsi="Times New Roman"/>
          <w:bCs/>
        </w:rPr>
        <w:t xml:space="preserve">Ученикпроналази/осмишљавамогућарешењапроблемскеситуације. </w:t>
      </w:r>
    </w:p>
    <w:p w:rsidR="00F938A1" w:rsidRDefault="00395C27" w:rsidP="007A5EC8">
      <w:pPr>
        <w:spacing w:after="0" w:line="240" w:lineRule="auto"/>
        <w:rPr>
          <w:rFonts w:ascii="Times New Roman" w:eastAsia="Calibri" w:hAnsi="Times New Roman"/>
          <w:bCs/>
        </w:rPr>
      </w:pPr>
      <w:r>
        <w:rPr>
          <w:rFonts w:ascii="Times New Roman" w:eastAsia="Calibri" w:hAnsi="Times New Roman"/>
          <w:bCs/>
        </w:rPr>
        <w:t xml:space="preserve">Ученикупоређујеразличитамогућарешењапроблемскеситуацијесходнорелевантнимкритеријумима, објашњаваштасупредности и слабестранеразличитихрешења. </w:t>
      </w:r>
    </w:p>
    <w:p w:rsidR="00F938A1" w:rsidRDefault="00395C27" w:rsidP="007A5EC8">
      <w:pPr>
        <w:spacing w:after="0" w:line="240" w:lineRule="auto"/>
        <w:rPr>
          <w:rFonts w:ascii="Times New Roman" w:eastAsia="Calibri" w:hAnsi="Times New Roman"/>
          <w:bCs/>
        </w:rPr>
      </w:pPr>
      <w:r>
        <w:rPr>
          <w:rFonts w:ascii="Times New Roman" w:eastAsia="Calibri" w:hAnsi="Times New Roman"/>
          <w:bCs/>
        </w:rPr>
        <w:t xml:space="preserve">Ученикприпремаприменуизабраногрешења, пратињеговуприменуусклађујућисесановимсазнањимакојестичетокомприменедатогрешења и успевадарешипроблемскуситуацију. </w:t>
      </w:r>
    </w:p>
    <w:p w:rsidR="00F938A1" w:rsidRDefault="00395C27" w:rsidP="007A5EC8">
      <w:pPr>
        <w:spacing w:after="0" w:line="240" w:lineRule="auto"/>
        <w:rPr>
          <w:rFonts w:ascii="Times New Roman" w:eastAsia="Calibri" w:hAnsi="Times New Roman"/>
          <w:b/>
        </w:rPr>
      </w:pPr>
      <w:r>
        <w:rPr>
          <w:rFonts w:ascii="Times New Roman" w:eastAsia="Calibri" w:hAnsi="Times New Roman"/>
          <w:bCs/>
        </w:rPr>
        <w:lastRenderedPageBreak/>
        <w:t>Учениквреднујеприменудатогрешења, идентификујењеговедобре и слабестране и формулишепрепорукезанаредноискуствосаистимилисличнимпроблемскимситуацијама.</w:t>
      </w:r>
    </w:p>
    <w:p w:rsidR="00F938A1" w:rsidRDefault="00395C27" w:rsidP="007A5EC8">
      <w:pPr>
        <w:spacing w:after="0" w:line="240" w:lineRule="auto"/>
        <w:rPr>
          <w:rFonts w:ascii="Times New Roman" w:eastAsia="Calibri" w:hAnsi="Times New Roman"/>
          <w:b/>
        </w:rPr>
      </w:pPr>
      <w:r>
        <w:rPr>
          <w:rFonts w:ascii="Times New Roman" w:eastAsia="Calibri" w:hAnsi="Times New Roman"/>
          <w:b/>
        </w:rPr>
        <w:t>Сарадња</w:t>
      </w:r>
    </w:p>
    <w:p w:rsidR="00F938A1" w:rsidRDefault="00395C27" w:rsidP="007A5EC8">
      <w:pPr>
        <w:spacing w:after="0" w:line="240" w:lineRule="auto"/>
        <w:rPr>
          <w:rFonts w:ascii="Times New Roman" w:eastAsia="Calibri" w:hAnsi="Times New Roman"/>
          <w:bCs/>
        </w:rPr>
      </w:pPr>
      <w:r>
        <w:rPr>
          <w:rFonts w:ascii="Times New Roman" w:eastAsia="Calibri" w:hAnsi="Times New Roman"/>
          <w:bCs/>
        </w:rPr>
        <w:t xml:space="preserve">Конструктивно, аргументовано и креативнодоприносирадугрупе, усаглашавању и остварењузаједничкихциљева. </w:t>
      </w:r>
    </w:p>
    <w:p w:rsidR="00F938A1" w:rsidRDefault="00395C27" w:rsidP="007A5EC8">
      <w:pPr>
        <w:spacing w:after="0" w:line="240" w:lineRule="auto"/>
        <w:rPr>
          <w:rFonts w:ascii="Times New Roman" w:eastAsia="Calibri" w:hAnsi="Times New Roman"/>
          <w:bCs/>
        </w:rPr>
      </w:pPr>
      <w:r>
        <w:rPr>
          <w:rFonts w:ascii="Times New Roman" w:eastAsia="Calibri" w:hAnsi="Times New Roman"/>
          <w:bCs/>
        </w:rPr>
        <w:t xml:space="preserve">Активнослуша и постављарелевантнапитањапоштујућисаговорнике и сараднике, а дискусијузасниванааргументима. </w:t>
      </w:r>
    </w:p>
    <w:p w:rsidR="00F938A1" w:rsidRDefault="00395C27" w:rsidP="007A5EC8">
      <w:pPr>
        <w:spacing w:after="0" w:line="240" w:lineRule="auto"/>
        <w:rPr>
          <w:rFonts w:ascii="Times New Roman" w:eastAsia="Calibri" w:hAnsi="Times New Roman"/>
          <w:bCs/>
        </w:rPr>
      </w:pPr>
      <w:r>
        <w:rPr>
          <w:rFonts w:ascii="Times New Roman" w:eastAsia="Calibri" w:hAnsi="Times New Roman"/>
          <w:bCs/>
        </w:rPr>
        <w:t xml:space="preserve">Конструктивнодоприносирешавањуразлика у мишљењу и ставовима и притомепоштуједругекаоравноправнечлановегрупе. </w:t>
      </w:r>
    </w:p>
    <w:p w:rsidR="00F938A1" w:rsidRDefault="00395C27" w:rsidP="007A5EC8">
      <w:pPr>
        <w:spacing w:after="0" w:line="240" w:lineRule="auto"/>
        <w:rPr>
          <w:rFonts w:ascii="Times New Roman" w:eastAsia="Calibri" w:hAnsi="Times New Roman"/>
          <w:bCs/>
        </w:rPr>
      </w:pPr>
      <w:r>
        <w:rPr>
          <w:rFonts w:ascii="Times New Roman" w:eastAsia="Calibri" w:hAnsi="Times New Roman"/>
          <w:bCs/>
        </w:rPr>
        <w:t xml:space="preserve">Ангажујесе у реализацијипреузетихобавеза у оквиругрупнограданаодговоран, истрајан и креативанначин. </w:t>
      </w:r>
    </w:p>
    <w:p w:rsidR="00F938A1" w:rsidRDefault="00395C27" w:rsidP="007A5EC8">
      <w:pPr>
        <w:spacing w:after="0" w:line="240" w:lineRule="auto"/>
        <w:rPr>
          <w:rFonts w:ascii="Times New Roman" w:eastAsia="Calibri" w:hAnsi="Times New Roman"/>
          <w:bCs/>
        </w:rPr>
      </w:pPr>
      <w:r>
        <w:rPr>
          <w:rFonts w:ascii="Times New Roman" w:eastAsia="Calibri" w:hAnsi="Times New Roman"/>
          <w:bCs/>
        </w:rPr>
        <w:t xml:space="preserve">Учествује у критичком, аргументованом и конструктивномпреиспитивањурадагрупе и доприносиунапређењурадагрупе. </w:t>
      </w:r>
    </w:p>
    <w:p w:rsidR="00F938A1" w:rsidRDefault="00395C27" w:rsidP="007A5EC8">
      <w:pPr>
        <w:spacing w:after="0" w:line="240" w:lineRule="auto"/>
        <w:rPr>
          <w:rFonts w:ascii="Times New Roman" w:eastAsia="Calibri" w:hAnsi="Times New Roman"/>
          <w:b/>
        </w:rPr>
      </w:pPr>
      <w:r>
        <w:rPr>
          <w:rFonts w:ascii="Times New Roman" w:eastAsia="Calibri" w:hAnsi="Times New Roman"/>
          <w:b/>
        </w:rPr>
        <w:t>Естетичкакомпетенција</w:t>
      </w:r>
    </w:p>
    <w:p w:rsidR="00F938A1" w:rsidRDefault="00395C27" w:rsidP="007A5EC8">
      <w:pPr>
        <w:spacing w:after="0" w:line="240" w:lineRule="auto"/>
        <w:rPr>
          <w:rFonts w:ascii="Times New Roman" w:eastAsia="Calibri" w:hAnsi="Times New Roman"/>
          <w:bCs/>
        </w:rPr>
      </w:pPr>
      <w:r>
        <w:rPr>
          <w:rFonts w:ascii="Times New Roman" w:eastAsia="Calibri" w:hAnsi="Times New Roman"/>
          <w:bCs/>
        </w:rPr>
        <w:t xml:space="preserve">Анализира и критичкивреднуједигиталнипроизвод у контекстуестетике и корисничкогдоживљаја. </w:t>
      </w:r>
    </w:p>
    <w:p w:rsidR="00F938A1" w:rsidRDefault="00395C27" w:rsidP="007A5EC8">
      <w:pPr>
        <w:spacing w:after="0" w:line="240" w:lineRule="auto"/>
        <w:rPr>
          <w:rFonts w:ascii="Times New Roman" w:eastAsia="Calibri" w:hAnsi="Times New Roman"/>
          <w:b/>
        </w:rPr>
      </w:pPr>
      <w:r>
        <w:rPr>
          <w:rFonts w:ascii="Times New Roman" w:eastAsia="Calibri" w:hAnsi="Times New Roman"/>
          <w:b/>
        </w:rPr>
        <w:t>Предузимљивост и предузетничкакомпетенција</w:t>
      </w:r>
    </w:p>
    <w:p w:rsidR="00F938A1" w:rsidRDefault="00395C27" w:rsidP="007A5EC8">
      <w:pPr>
        <w:spacing w:after="0" w:line="240" w:lineRule="auto"/>
        <w:rPr>
          <w:rFonts w:ascii="Times New Roman" w:eastAsia="Calibri" w:hAnsi="Times New Roman"/>
          <w:b/>
        </w:rPr>
      </w:pPr>
      <w:r>
        <w:rPr>
          <w:rFonts w:ascii="Times New Roman" w:eastAsia="Calibri" w:hAnsi="Times New Roman"/>
          <w:bCs/>
        </w:rPr>
        <w:t>Исказује и заступасвојеидеје, утиченадругекрозразвојвештинејавногговора, преговарања и решавањаконфликата</w:t>
      </w:r>
      <w:r>
        <w:rPr>
          <w:rFonts w:ascii="Times New Roman" w:eastAsia="Calibri" w:hAnsi="Times New Roman"/>
          <w:b/>
        </w:rPr>
        <w:t xml:space="preserve">. </w:t>
      </w:r>
    </w:p>
    <w:p w:rsidR="00F938A1" w:rsidRDefault="00395C27">
      <w:pPr>
        <w:spacing w:after="120" w:line="240" w:lineRule="auto"/>
        <w:rPr>
          <w:rFonts w:ascii="Times New Roman" w:hAnsi="Times New Roman"/>
          <w:bCs/>
        </w:rPr>
      </w:pPr>
      <w:r>
        <w:rPr>
          <w:rFonts w:ascii="Times New Roman" w:hAnsi="Times New Roman"/>
          <w:bCs/>
        </w:rPr>
        <w:t xml:space="preserve">Наставни предмет: </w:t>
      </w:r>
      <w:r>
        <w:rPr>
          <w:rFonts w:ascii="Times New Roman" w:hAnsi="Times New Roman"/>
          <w:b/>
          <w:bCs/>
        </w:rPr>
        <w:t>Дигитални свет</w:t>
      </w:r>
    </w:p>
    <w:p w:rsidR="00F938A1" w:rsidRDefault="00395C27">
      <w:pPr>
        <w:spacing w:after="120" w:line="240" w:lineRule="auto"/>
        <w:rPr>
          <w:rFonts w:ascii="Times New Roman" w:hAnsi="Times New Roman"/>
          <w:bCs/>
        </w:rPr>
      </w:pPr>
      <w:r>
        <w:rPr>
          <w:rFonts w:ascii="Times New Roman" w:hAnsi="Times New Roman"/>
          <w:bCs/>
        </w:rPr>
        <w:t>Разред и одељење: II</w:t>
      </w:r>
    </w:p>
    <w:p w:rsidR="00F938A1" w:rsidRDefault="00395C27">
      <w:pPr>
        <w:spacing w:after="120" w:line="240" w:lineRule="auto"/>
        <w:rPr>
          <w:rFonts w:ascii="Times New Roman" w:hAnsi="Times New Roman"/>
          <w:bCs/>
        </w:rPr>
      </w:pPr>
      <w:r>
        <w:rPr>
          <w:rFonts w:ascii="Times New Roman" w:hAnsi="Times New Roman"/>
          <w:bCs/>
        </w:rPr>
        <w:t>Годишњи фонд часова: 36</w:t>
      </w:r>
    </w:p>
    <w:p w:rsidR="00F938A1" w:rsidRPr="00642A94" w:rsidRDefault="00395C27" w:rsidP="00642A94">
      <w:pPr>
        <w:spacing w:after="120" w:line="240" w:lineRule="auto"/>
        <w:rPr>
          <w:rFonts w:ascii="Times New Roman" w:hAnsi="Times New Roman"/>
          <w:bCs/>
        </w:rPr>
      </w:pPr>
      <w:r>
        <w:rPr>
          <w:rFonts w:ascii="Times New Roman" w:hAnsi="Times New Roman"/>
          <w:bCs/>
        </w:rPr>
        <w:t>Недељни фонд часова: 1</w:t>
      </w:r>
    </w:p>
    <w:tbl>
      <w:tblPr>
        <w:tblW w:w="12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5"/>
        <w:gridCol w:w="6040"/>
        <w:gridCol w:w="1701"/>
        <w:gridCol w:w="1701"/>
        <w:gridCol w:w="1559"/>
      </w:tblGrid>
      <w:tr w:rsidR="00F938A1" w:rsidRPr="003011F5">
        <w:trPr>
          <w:trHeight w:val="510"/>
          <w:jc w:val="center"/>
        </w:trPr>
        <w:tc>
          <w:tcPr>
            <w:tcW w:w="1185" w:type="dxa"/>
            <w:vMerge w:val="restart"/>
            <w:tcBorders>
              <w:top w:val="single" w:sz="12" w:space="0" w:color="auto"/>
              <w:left w:val="single" w:sz="12" w:space="0" w:color="auto"/>
            </w:tcBorders>
            <w:shd w:val="clear" w:color="auto" w:fill="F2F2F2"/>
            <w:vAlign w:val="center"/>
          </w:tcPr>
          <w:p w:rsidR="00F938A1" w:rsidRPr="003011F5" w:rsidRDefault="00395C27">
            <w:pPr>
              <w:spacing w:after="0" w:line="240" w:lineRule="auto"/>
              <w:jc w:val="center"/>
              <w:rPr>
                <w:rFonts w:ascii="Times New Roman" w:hAnsi="Times New Roman"/>
                <w:b/>
                <w:bCs/>
                <w:sz w:val="20"/>
                <w:szCs w:val="20"/>
              </w:rPr>
            </w:pPr>
            <w:r w:rsidRPr="003011F5">
              <w:rPr>
                <w:rFonts w:ascii="Times New Roman" w:hAnsi="Times New Roman"/>
                <w:b/>
                <w:bCs/>
                <w:sz w:val="20"/>
                <w:szCs w:val="20"/>
              </w:rPr>
              <w:t>Редни број теме</w:t>
            </w:r>
          </w:p>
        </w:tc>
        <w:tc>
          <w:tcPr>
            <w:tcW w:w="6040" w:type="dxa"/>
            <w:vMerge w:val="restart"/>
            <w:tcBorders>
              <w:top w:val="single" w:sz="12" w:space="0" w:color="auto"/>
              <w:right w:val="single" w:sz="12" w:space="0" w:color="auto"/>
            </w:tcBorders>
            <w:shd w:val="clear" w:color="auto" w:fill="F2F2F2"/>
            <w:vAlign w:val="center"/>
          </w:tcPr>
          <w:p w:rsidR="00F938A1" w:rsidRPr="003011F5" w:rsidRDefault="00395C27">
            <w:pPr>
              <w:spacing w:after="0" w:line="240" w:lineRule="auto"/>
              <w:jc w:val="center"/>
              <w:rPr>
                <w:rFonts w:ascii="Times New Roman" w:hAnsi="Times New Roman"/>
                <w:b/>
                <w:bCs/>
                <w:sz w:val="20"/>
                <w:szCs w:val="20"/>
              </w:rPr>
            </w:pPr>
            <w:r w:rsidRPr="003011F5">
              <w:rPr>
                <w:rFonts w:ascii="Times New Roman" w:hAnsi="Times New Roman"/>
                <w:b/>
                <w:bCs/>
                <w:sz w:val="20"/>
                <w:szCs w:val="20"/>
              </w:rPr>
              <w:t>Назив наставне теме</w:t>
            </w:r>
          </w:p>
        </w:tc>
        <w:tc>
          <w:tcPr>
            <w:tcW w:w="4961" w:type="dxa"/>
            <w:gridSpan w:val="3"/>
            <w:tcBorders>
              <w:top w:val="single" w:sz="12" w:space="0" w:color="auto"/>
              <w:left w:val="single" w:sz="12" w:space="0" w:color="auto"/>
              <w:right w:val="single" w:sz="12" w:space="0" w:color="auto"/>
            </w:tcBorders>
            <w:shd w:val="clear" w:color="auto" w:fill="F2F2F2"/>
            <w:vAlign w:val="center"/>
          </w:tcPr>
          <w:p w:rsidR="00F938A1" w:rsidRPr="003011F5" w:rsidRDefault="00395C27">
            <w:pPr>
              <w:spacing w:after="0" w:line="240" w:lineRule="auto"/>
              <w:jc w:val="center"/>
              <w:rPr>
                <w:rFonts w:ascii="Times New Roman" w:hAnsi="Times New Roman"/>
                <w:b/>
                <w:bCs/>
                <w:sz w:val="20"/>
                <w:szCs w:val="20"/>
              </w:rPr>
            </w:pPr>
            <w:r w:rsidRPr="003011F5">
              <w:rPr>
                <w:rFonts w:ascii="Times New Roman" w:hAnsi="Times New Roman"/>
                <w:b/>
                <w:bCs/>
                <w:sz w:val="20"/>
                <w:szCs w:val="20"/>
              </w:rPr>
              <w:t>Број часова</w:t>
            </w:r>
          </w:p>
        </w:tc>
      </w:tr>
      <w:tr w:rsidR="00F938A1" w:rsidRPr="003011F5">
        <w:trPr>
          <w:trHeight w:val="510"/>
          <w:jc w:val="center"/>
        </w:trPr>
        <w:tc>
          <w:tcPr>
            <w:tcW w:w="1185" w:type="dxa"/>
            <w:vMerge/>
            <w:tcBorders>
              <w:left w:val="single" w:sz="12" w:space="0" w:color="auto"/>
              <w:bottom w:val="single" w:sz="12" w:space="0" w:color="auto"/>
            </w:tcBorders>
            <w:shd w:val="clear" w:color="auto" w:fill="F2F2F2"/>
            <w:vAlign w:val="center"/>
          </w:tcPr>
          <w:p w:rsidR="00F938A1" w:rsidRPr="003011F5" w:rsidRDefault="00F938A1">
            <w:pPr>
              <w:spacing w:after="0" w:line="240" w:lineRule="auto"/>
              <w:rPr>
                <w:rFonts w:ascii="Times New Roman" w:hAnsi="Times New Roman"/>
                <w:sz w:val="20"/>
                <w:szCs w:val="20"/>
              </w:rPr>
            </w:pPr>
          </w:p>
        </w:tc>
        <w:tc>
          <w:tcPr>
            <w:tcW w:w="6040" w:type="dxa"/>
            <w:vMerge/>
            <w:tcBorders>
              <w:bottom w:val="single" w:sz="12" w:space="0" w:color="auto"/>
              <w:right w:val="single" w:sz="12" w:space="0" w:color="auto"/>
            </w:tcBorders>
            <w:shd w:val="clear" w:color="auto" w:fill="F2F2F2"/>
            <w:vAlign w:val="center"/>
          </w:tcPr>
          <w:p w:rsidR="00F938A1" w:rsidRPr="003011F5" w:rsidRDefault="00F938A1">
            <w:pPr>
              <w:spacing w:after="0" w:line="240" w:lineRule="auto"/>
              <w:rPr>
                <w:rFonts w:ascii="Times New Roman" w:hAnsi="Times New Roman"/>
                <w:sz w:val="20"/>
                <w:szCs w:val="20"/>
              </w:rPr>
            </w:pPr>
          </w:p>
        </w:tc>
        <w:tc>
          <w:tcPr>
            <w:tcW w:w="1701" w:type="dxa"/>
            <w:tcBorders>
              <w:left w:val="single" w:sz="12" w:space="0" w:color="auto"/>
              <w:bottom w:val="single" w:sz="12" w:space="0" w:color="auto"/>
            </w:tcBorders>
            <w:shd w:val="clear" w:color="auto" w:fill="F2F2F2"/>
            <w:vAlign w:val="center"/>
          </w:tcPr>
          <w:p w:rsidR="00F938A1" w:rsidRPr="003011F5" w:rsidRDefault="00395C27">
            <w:pPr>
              <w:spacing w:after="0" w:line="240" w:lineRule="auto"/>
              <w:jc w:val="center"/>
              <w:rPr>
                <w:rFonts w:ascii="Times New Roman" w:hAnsi="Times New Roman"/>
                <w:b/>
                <w:bCs/>
                <w:sz w:val="20"/>
                <w:szCs w:val="20"/>
              </w:rPr>
            </w:pPr>
            <w:r w:rsidRPr="003011F5">
              <w:rPr>
                <w:rFonts w:ascii="Times New Roman" w:hAnsi="Times New Roman"/>
                <w:b/>
                <w:bCs/>
                <w:sz w:val="20"/>
                <w:szCs w:val="20"/>
              </w:rPr>
              <w:t>Обрада</w:t>
            </w:r>
          </w:p>
        </w:tc>
        <w:tc>
          <w:tcPr>
            <w:tcW w:w="1701" w:type="dxa"/>
            <w:tcBorders>
              <w:bottom w:val="single" w:sz="12" w:space="0" w:color="auto"/>
            </w:tcBorders>
            <w:shd w:val="clear" w:color="auto" w:fill="F2F2F2"/>
            <w:vAlign w:val="center"/>
          </w:tcPr>
          <w:p w:rsidR="00F938A1" w:rsidRPr="003011F5" w:rsidRDefault="00395C27">
            <w:pPr>
              <w:spacing w:after="0" w:line="240" w:lineRule="auto"/>
              <w:jc w:val="center"/>
              <w:rPr>
                <w:rFonts w:ascii="Times New Roman" w:hAnsi="Times New Roman"/>
                <w:b/>
                <w:bCs/>
                <w:sz w:val="20"/>
                <w:szCs w:val="20"/>
              </w:rPr>
            </w:pPr>
            <w:r w:rsidRPr="003011F5">
              <w:rPr>
                <w:rFonts w:ascii="Times New Roman" w:hAnsi="Times New Roman"/>
                <w:b/>
                <w:bCs/>
                <w:sz w:val="20"/>
                <w:szCs w:val="20"/>
              </w:rPr>
              <w:t>Остали типови часа</w:t>
            </w:r>
          </w:p>
        </w:tc>
        <w:tc>
          <w:tcPr>
            <w:tcW w:w="1559" w:type="dxa"/>
            <w:tcBorders>
              <w:bottom w:val="single" w:sz="12" w:space="0" w:color="auto"/>
              <w:right w:val="single" w:sz="12" w:space="0" w:color="auto"/>
            </w:tcBorders>
            <w:shd w:val="clear" w:color="auto" w:fill="F2F2F2"/>
            <w:vAlign w:val="center"/>
          </w:tcPr>
          <w:p w:rsidR="00F938A1" w:rsidRPr="003011F5" w:rsidRDefault="00395C27">
            <w:pPr>
              <w:spacing w:after="0" w:line="240" w:lineRule="auto"/>
              <w:jc w:val="center"/>
              <w:rPr>
                <w:rFonts w:ascii="Times New Roman" w:hAnsi="Times New Roman"/>
                <w:b/>
                <w:bCs/>
                <w:sz w:val="20"/>
                <w:szCs w:val="20"/>
              </w:rPr>
            </w:pPr>
            <w:r w:rsidRPr="003011F5">
              <w:rPr>
                <w:rFonts w:ascii="Times New Roman" w:hAnsi="Times New Roman"/>
                <w:b/>
                <w:bCs/>
                <w:sz w:val="20"/>
                <w:szCs w:val="20"/>
              </w:rPr>
              <w:t>Укупно</w:t>
            </w:r>
          </w:p>
        </w:tc>
      </w:tr>
      <w:tr w:rsidR="00F938A1" w:rsidRPr="003011F5">
        <w:trPr>
          <w:trHeight w:val="851"/>
          <w:jc w:val="center"/>
        </w:trPr>
        <w:tc>
          <w:tcPr>
            <w:tcW w:w="1185" w:type="dxa"/>
            <w:tcBorders>
              <w:top w:val="single" w:sz="12" w:space="0" w:color="auto"/>
              <w:left w:val="single" w:sz="12" w:space="0" w:color="auto"/>
            </w:tcBorders>
            <w:vAlign w:val="center"/>
          </w:tcPr>
          <w:p w:rsidR="00F938A1" w:rsidRPr="003011F5" w:rsidRDefault="00F938A1" w:rsidP="00D8578F">
            <w:pPr>
              <w:pStyle w:val="ListParagraph"/>
              <w:numPr>
                <w:ilvl w:val="0"/>
                <w:numId w:val="68"/>
              </w:numPr>
              <w:spacing w:after="0" w:line="240" w:lineRule="auto"/>
              <w:rPr>
                <w:sz w:val="20"/>
                <w:szCs w:val="20"/>
              </w:rPr>
            </w:pPr>
          </w:p>
        </w:tc>
        <w:tc>
          <w:tcPr>
            <w:tcW w:w="6040" w:type="dxa"/>
            <w:tcBorders>
              <w:top w:val="single" w:sz="12" w:space="0" w:color="auto"/>
              <w:left w:val="single" w:sz="4" w:space="0" w:color="auto"/>
              <w:bottom w:val="single" w:sz="4" w:space="0" w:color="auto"/>
              <w:right w:val="single" w:sz="12" w:space="0" w:color="auto"/>
            </w:tcBorders>
            <w:vAlign w:val="center"/>
          </w:tcPr>
          <w:p w:rsidR="00F938A1" w:rsidRPr="003011F5" w:rsidRDefault="00395C27">
            <w:pPr>
              <w:spacing w:after="0" w:line="240" w:lineRule="auto"/>
              <w:rPr>
                <w:rFonts w:ascii="Times New Roman" w:hAnsi="Times New Roman"/>
                <w:b/>
                <w:sz w:val="20"/>
                <w:szCs w:val="20"/>
              </w:rPr>
            </w:pPr>
            <w:r w:rsidRPr="003011F5">
              <w:rPr>
                <w:rFonts w:ascii="Times New Roman" w:hAnsi="Times New Roman"/>
                <w:b/>
                <w:sz w:val="20"/>
                <w:szCs w:val="20"/>
              </w:rPr>
              <w:t>ДИГИТАЛНО ДРУШТВО</w:t>
            </w:r>
          </w:p>
        </w:tc>
        <w:tc>
          <w:tcPr>
            <w:tcW w:w="1701" w:type="dxa"/>
            <w:tcBorders>
              <w:top w:val="single" w:sz="12" w:space="0" w:color="auto"/>
              <w:left w:val="single" w:sz="12" w:space="0" w:color="auto"/>
              <w:bottom w:val="single" w:sz="4" w:space="0" w:color="auto"/>
              <w:right w:val="single" w:sz="4" w:space="0" w:color="auto"/>
            </w:tcBorders>
            <w:vAlign w:val="center"/>
          </w:tcPr>
          <w:p w:rsidR="00F938A1" w:rsidRPr="003011F5" w:rsidRDefault="00395C27">
            <w:pPr>
              <w:spacing w:after="0" w:line="240" w:lineRule="auto"/>
              <w:jc w:val="center"/>
              <w:rPr>
                <w:rFonts w:ascii="Times New Roman" w:hAnsi="Times New Roman"/>
                <w:sz w:val="20"/>
                <w:szCs w:val="20"/>
              </w:rPr>
            </w:pPr>
            <w:r w:rsidRPr="003011F5">
              <w:rPr>
                <w:rFonts w:ascii="Times New Roman" w:hAnsi="Times New Roman"/>
                <w:sz w:val="20"/>
                <w:szCs w:val="20"/>
              </w:rPr>
              <w:t>13</w:t>
            </w:r>
          </w:p>
        </w:tc>
        <w:tc>
          <w:tcPr>
            <w:tcW w:w="1701" w:type="dxa"/>
            <w:tcBorders>
              <w:top w:val="single" w:sz="12" w:space="0" w:color="auto"/>
            </w:tcBorders>
            <w:vAlign w:val="center"/>
          </w:tcPr>
          <w:p w:rsidR="00F938A1" w:rsidRPr="003011F5" w:rsidRDefault="00395C27">
            <w:pPr>
              <w:spacing w:after="0" w:line="240" w:lineRule="auto"/>
              <w:jc w:val="center"/>
              <w:rPr>
                <w:rFonts w:ascii="Times New Roman" w:hAnsi="Times New Roman"/>
                <w:sz w:val="20"/>
                <w:szCs w:val="20"/>
              </w:rPr>
            </w:pPr>
            <w:r w:rsidRPr="003011F5">
              <w:rPr>
                <w:rFonts w:ascii="Times New Roman" w:hAnsi="Times New Roman"/>
                <w:sz w:val="20"/>
                <w:szCs w:val="20"/>
              </w:rPr>
              <w:t>7</w:t>
            </w:r>
          </w:p>
        </w:tc>
        <w:tc>
          <w:tcPr>
            <w:tcW w:w="1559" w:type="dxa"/>
            <w:tcBorders>
              <w:top w:val="single" w:sz="12" w:space="0" w:color="auto"/>
              <w:right w:val="single" w:sz="12" w:space="0" w:color="auto"/>
            </w:tcBorders>
            <w:vAlign w:val="center"/>
          </w:tcPr>
          <w:p w:rsidR="00F938A1" w:rsidRPr="003011F5" w:rsidRDefault="00395C27">
            <w:pPr>
              <w:spacing w:after="0" w:line="240" w:lineRule="auto"/>
              <w:jc w:val="center"/>
              <w:rPr>
                <w:rFonts w:ascii="Times New Roman" w:hAnsi="Times New Roman"/>
                <w:sz w:val="20"/>
                <w:szCs w:val="20"/>
              </w:rPr>
            </w:pPr>
            <w:r w:rsidRPr="003011F5">
              <w:rPr>
                <w:rFonts w:ascii="Times New Roman" w:hAnsi="Times New Roman"/>
                <w:sz w:val="20"/>
                <w:szCs w:val="20"/>
              </w:rPr>
              <w:t>20</w:t>
            </w:r>
          </w:p>
        </w:tc>
      </w:tr>
      <w:tr w:rsidR="00F938A1" w:rsidRPr="003011F5">
        <w:trPr>
          <w:trHeight w:val="851"/>
          <w:jc w:val="center"/>
        </w:trPr>
        <w:tc>
          <w:tcPr>
            <w:tcW w:w="1185" w:type="dxa"/>
            <w:tcBorders>
              <w:left w:val="single" w:sz="12" w:space="0" w:color="auto"/>
              <w:bottom w:val="single" w:sz="4" w:space="0" w:color="auto"/>
            </w:tcBorders>
            <w:vAlign w:val="center"/>
          </w:tcPr>
          <w:p w:rsidR="00F938A1" w:rsidRPr="003011F5" w:rsidRDefault="00F938A1" w:rsidP="00D8578F">
            <w:pPr>
              <w:pStyle w:val="ListParagraph"/>
              <w:numPr>
                <w:ilvl w:val="0"/>
                <w:numId w:val="68"/>
              </w:numPr>
              <w:spacing w:after="0" w:line="240" w:lineRule="auto"/>
              <w:rPr>
                <w:sz w:val="20"/>
                <w:szCs w:val="20"/>
              </w:rPr>
            </w:pPr>
          </w:p>
        </w:tc>
        <w:tc>
          <w:tcPr>
            <w:tcW w:w="6040" w:type="dxa"/>
            <w:tcBorders>
              <w:top w:val="single" w:sz="4" w:space="0" w:color="auto"/>
              <w:left w:val="single" w:sz="4" w:space="0" w:color="auto"/>
              <w:bottom w:val="single" w:sz="4" w:space="0" w:color="auto"/>
              <w:right w:val="single" w:sz="12" w:space="0" w:color="auto"/>
            </w:tcBorders>
            <w:vAlign w:val="center"/>
          </w:tcPr>
          <w:p w:rsidR="00F938A1" w:rsidRPr="003011F5" w:rsidRDefault="00395C27">
            <w:pPr>
              <w:spacing w:after="0" w:line="240" w:lineRule="auto"/>
              <w:rPr>
                <w:rFonts w:ascii="Times New Roman" w:hAnsi="Times New Roman"/>
                <w:sz w:val="20"/>
                <w:szCs w:val="20"/>
              </w:rPr>
            </w:pPr>
            <w:r w:rsidRPr="003011F5">
              <w:rPr>
                <w:rStyle w:val="fontstyle01"/>
                <w:rFonts w:ascii="Times New Roman" w:hAnsi="Times New Roman"/>
                <w:sz w:val="20"/>
                <w:szCs w:val="20"/>
              </w:rPr>
              <w:t>БЕЗБЕДНО КОРИШЋЕЊЕ</w:t>
            </w:r>
            <w:r w:rsidRPr="003011F5">
              <w:rPr>
                <w:rFonts w:ascii="Times New Roman" w:hAnsi="Times New Roman"/>
                <w:b/>
                <w:bCs/>
                <w:color w:val="000000"/>
                <w:sz w:val="20"/>
                <w:szCs w:val="20"/>
              </w:rPr>
              <w:br/>
            </w:r>
            <w:r w:rsidRPr="003011F5">
              <w:rPr>
                <w:rStyle w:val="fontstyle01"/>
                <w:rFonts w:ascii="Times New Roman" w:hAnsi="Times New Roman"/>
                <w:sz w:val="20"/>
                <w:szCs w:val="20"/>
              </w:rPr>
              <w:t>ДИГИТАЛНИХ УРЕЂАЈА</w:t>
            </w:r>
          </w:p>
        </w:tc>
        <w:tc>
          <w:tcPr>
            <w:tcW w:w="1701" w:type="dxa"/>
            <w:tcBorders>
              <w:top w:val="single" w:sz="4" w:space="0" w:color="auto"/>
              <w:left w:val="single" w:sz="12" w:space="0" w:color="auto"/>
              <w:bottom w:val="single" w:sz="4" w:space="0" w:color="auto"/>
              <w:right w:val="single" w:sz="4" w:space="0" w:color="auto"/>
            </w:tcBorders>
            <w:vAlign w:val="center"/>
          </w:tcPr>
          <w:p w:rsidR="00F938A1" w:rsidRPr="003011F5" w:rsidRDefault="00395C27">
            <w:pPr>
              <w:spacing w:after="0" w:line="240" w:lineRule="auto"/>
              <w:jc w:val="center"/>
              <w:rPr>
                <w:rFonts w:ascii="Times New Roman" w:hAnsi="Times New Roman"/>
                <w:sz w:val="20"/>
                <w:szCs w:val="20"/>
              </w:rPr>
            </w:pPr>
            <w:r w:rsidRPr="003011F5">
              <w:rPr>
                <w:rFonts w:ascii="Times New Roman" w:hAnsi="Times New Roman"/>
                <w:sz w:val="20"/>
                <w:szCs w:val="20"/>
              </w:rPr>
              <w:t>4</w:t>
            </w:r>
          </w:p>
        </w:tc>
        <w:tc>
          <w:tcPr>
            <w:tcW w:w="1701" w:type="dxa"/>
            <w:tcBorders>
              <w:bottom w:val="single" w:sz="4" w:space="0" w:color="auto"/>
            </w:tcBorders>
            <w:vAlign w:val="center"/>
          </w:tcPr>
          <w:p w:rsidR="00F938A1" w:rsidRPr="003011F5" w:rsidRDefault="00395C27">
            <w:pPr>
              <w:spacing w:after="0" w:line="240" w:lineRule="auto"/>
              <w:jc w:val="center"/>
              <w:rPr>
                <w:rFonts w:ascii="Times New Roman" w:hAnsi="Times New Roman"/>
                <w:sz w:val="20"/>
                <w:szCs w:val="20"/>
              </w:rPr>
            </w:pPr>
            <w:r w:rsidRPr="003011F5">
              <w:rPr>
                <w:rFonts w:ascii="Times New Roman" w:hAnsi="Times New Roman"/>
                <w:sz w:val="20"/>
                <w:szCs w:val="20"/>
              </w:rPr>
              <w:t>2</w:t>
            </w:r>
          </w:p>
        </w:tc>
        <w:tc>
          <w:tcPr>
            <w:tcW w:w="1559" w:type="dxa"/>
            <w:tcBorders>
              <w:bottom w:val="single" w:sz="4" w:space="0" w:color="auto"/>
              <w:right w:val="single" w:sz="12" w:space="0" w:color="auto"/>
            </w:tcBorders>
            <w:vAlign w:val="center"/>
          </w:tcPr>
          <w:p w:rsidR="00F938A1" w:rsidRPr="003011F5" w:rsidRDefault="00395C27">
            <w:pPr>
              <w:spacing w:after="0" w:line="240" w:lineRule="auto"/>
              <w:jc w:val="center"/>
              <w:rPr>
                <w:rFonts w:ascii="Times New Roman" w:hAnsi="Times New Roman"/>
                <w:sz w:val="20"/>
                <w:szCs w:val="20"/>
              </w:rPr>
            </w:pPr>
            <w:r w:rsidRPr="003011F5">
              <w:rPr>
                <w:rFonts w:ascii="Times New Roman" w:hAnsi="Times New Roman"/>
                <w:sz w:val="20"/>
                <w:szCs w:val="20"/>
              </w:rPr>
              <w:t>6</w:t>
            </w:r>
          </w:p>
        </w:tc>
      </w:tr>
      <w:tr w:rsidR="00F938A1" w:rsidRPr="003011F5">
        <w:trPr>
          <w:trHeight w:val="851"/>
          <w:jc w:val="center"/>
        </w:trPr>
        <w:tc>
          <w:tcPr>
            <w:tcW w:w="1185" w:type="dxa"/>
            <w:tcBorders>
              <w:left w:val="single" w:sz="12" w:space="0" w:color="auto"/>
              <w:bottom w:val="single" w:sz="12" w:space="0" w:color="auto"/>
            </w:tcBorders>
            <w:vAlign w:val="center"/>
          </w:tcPr>
          <w:p w:rsidR="00F938A1" w:rsidRPr="003011F5" w:rsidRDefault="00F938A1" w:rsidP="00D8578F">
            <w:pPr>
              <w:pStyle w:val="ListParagraph"/>
              <w:numPr>
                <w:ilvl w:val="0"/>
                <w:numId w:val="68"/>
              </w:numPr>
              <w:spacing w:after="0" w:line="240" w:lineRule="auto"/>
              <w:rPr>
                <w:sz w:val="20"/>
                <w:szCs w:val="20"/>
              </w:rPr>
            </w:pPr>
          </w:p>
        </w:tc>
        <w:tc>
          <w:tcPr>
            <w:tcW w:w="6040" w:type="dxa"/>
            <w:tcBorders>
              <w:top w:val="single" w:sz="4" w:space="0" w:color="auto"/>
              <w:left w:val="single" w:sz="4" w:space="0" w:color="auto"/>
              <w:bottom w:val="single" w:sz="12" w:space="0" w:color="auto"/>
              <w:right w:val="single" w:sz="12" w:space="0" w:color="auto"/>
            </w:tcBorders>
            <w:vAlign w:val="center"/>
          </w:tcPr>
          <w:p w:rsidR="00F938A1" w:rsidRPr="003011F5" w:rsidRDefault="00395C27">
            <w:pPr>
              <w:spacing w:after="0" w:line="240" w:lineRule="auto"/>
              <w:rPr>
                <w:rFonts w:ascii="Times New Roman" w:hAnsi="Times New Roman"/>
                <w:sz w:val="20"/>
                <w:szCs w:val="20"/>
              </w:rPr>
            </w:pPr>
            <w:r w:rsidRPr="003011F5">
              <w:rPr>
                <w:rStyle w:val="fontstyle01"/>
                <w:rFonts w:ascii="Times New Roman" w:hAnsi="Times New Roman"/>
                <w:sz w:val="20"/>
                <w:szCs w:val="20"/>
              </w:rPr>
              <w:t>АЛГОРИТАМСКИ НАЧИН</w:t>
            </w:r>
            <w:r w:rsidRPr="003011F5">
              <w:rPr>
                <w:rFonts w:ascii="Times New Roman" w:hAnsi="Times New Roman"/>
                <w:b/>
                <w:bCs/>
                <w:color w:val="000000"/>
                <w:sz w:val="20"/>
                <w:szCs w:val="20"/>
              </w:rPr>
              <w:br/>
            </w:r>
            <w:r w:rsidRPr="003011F5">
              <w:rPr>
                <w:rStyle w:val="fontstyle01"/>
                <w:rFonts w:ascii="Times New Roman" w:hAnsi="Times New Roman"/>
                <w:sz w:val="20"/>
                <w:szCs w:val="20"/>
              </w:rPr>
              <w:t>РАЗМИШЉАЊА</w:t>
            </w:r>
          </w:p>
        </w:tc>
        <w:tc>
          <w:tcPr>
            <w:tcW w:w="1701" w:type="dxa"/>
            <w:tcBorders>
              <w:top w:val="single" w:sz="4" w:space="0" w:color="auto"/>
              <w:left w:val="single" w:sz="12" w:space="0" w:color="auto"/>
              <w:bottom w:val="single" w:sz="12" w:space="0" w:color="auto"/>
              <w:right w:val="single" w:sz="4" w:space="0" w:color="auto"/>
            </w:tcBorders>
            <w:vAlign w:val="center"/>
          </w:tcPr>
          <w:p w:rsidR="00F938A1" w:rsidRPr="003011F5" w:rsidRDefault="00395C27">
            <w:pPr>
              <w:spacing w:after="0" w:line="240" w:lineRule="auto"/>
              <w:jc w:val="center"/>
              <w:rPr>
                <w:rFonts w:ascii="Times New Roman" w:hAnsi="Times New Roman"/>
                <w:sz w:val="20"/>
                <w:szCs w:val="20"/>
              </w:rPr>
            </w:pPr>
            <w:r w:rsidRPr="003011F5">
              <w:rPr>
                <w:rFonts w:ascii="Times New Roman" w:hAnsi="Times New Roman"/>
                <w:sz w:val="20"/>
                <w:szCs w:val="20"/>
              </w:rPr>
              <w:t>6</w:t>
            </w:r>
          </w:p>
        </w:tc>
        <w:tc>
          <w:tcPr>
            <w:tcW w:w="1701" w:type="dxa"/>
            <w:tcBorders>
              <w:bottom w:val="single" w:sz="12" w:space="0" w:color="auto"/>
            </w:tcBorders>
            <w:vAlign w:val="center"/>
          </w:tcPr>
          <w:p w:rsidR="00F938A1" w:rsidRPr="003011F5" w:rsidRDefault="00395C27">
            <w:pPr>
              <w:spacing w:after="0" w:line="240" w:lineRule="auto"/>
              <w:jc w:val="center"/>
              <w:rPr>
                <w:rFonts w:ascii="Times New Roman" w:hAnsi="Times New Roman"/>
                <w:sz w:val="20"/>
                <w:szCs w:val="20"/>
              </w:rPr>
            </w:pPr>
            <w:r w:rsidRPr="003011F5">
              <w:rPr>
                <w:rFonts w:ascii="Times New Roman" w:hAnsi="Times New Roman"/>
                <w:sz w:val="20"/>
                <w:szCs w:val="20"/>
              </w:rPr>
              <w:t>4</w:t>
            </w:r>
          </w:p>
        </w:tc>
        <w:tc>
          <w:tcPr>
            <w:tcW w:w="1559" w:type="dxa"/>
            <w:tcBorders>
              <w:bottom w:val="single" w:sz="12" w:space="0" w:color="auto"/>
              <w:right w:val="single" w:sz="12" w:space="0" w:color="auto"/>
            </w:tcBorders>
            <w:vAlign w:val="center"/>
          </w:tcPr>
          <w:p w:rsidR="00F938A1" w:rsidRPr="003011F5" w:rsidRDefault="00395C27">
            <w:pPr>
              <w:spacing w:after="0" w:line="240" w:lineRule="auto"/>
              <w:jc w:val="center"/>
              <w:rPr>
                <w:rFonts w:ascii="Times New Roman" w:hAnsi="Times New Roman"/>
                <w:sz w:val="20"/>
                <w:szCs w:val="20"/>
              </w:rPr>
            </w:pPr>
            <w:r w:rsidRPr="003011F5">
              <w:rPr>
                <w:rFonts w:ascii="Times New Roman" w:hAnsi="Times New Roman"/>
                <w:sz w:val="20"/>
                <w:szCs w:val="20"/>
              </w:rPr>
              <w:t>10</w:t>
            </w:r>
          </w:p>
        </w:tc>
      </w:tr>
      <w:tr w:rsidR="00F938A1" w:rsidRPr="003011F5">
        <w:trPr>
          <w:trHeight w:val="851"/>
          <w:jc w:val="center"/>
        </w:trPr>
        <w:tc>
          <w:tcPr>
            <w:tcW w:w="7225" w:type="dxa"/>
            <w:gridSpan w:val="2"/>
            <w:tcBorders>
              <w:top w:val="single" w:sz="12" w:space="0" w:color="auto"/>
              <w:left w:val="single" w:sz="12" w:space="0" w:color="auto"/>
              <w:bottom w:val="single" w:sz="12" w:space="0" w:color="auto"/>
              <w:right w:val="single" w:sz="12" w:space="0" w:color="auto"/>
            </w:tcBorders>
            <w:vAlign w:val="center"/>
          </w:tcPr>
          <w:p w:rsidR="00F938A1" w:rsidRPr="003011F5" w:rsidRDefault="00395C27">
            <w:pPr>
              <w:spacing w:after="0" w:line="240" w:lineRule="auto"/>
              <w:jc w:val="right"/>
              <w:rPr>
                <w:rFonts w:ascii="Times New Roman" w:hAnsi="Times New Roman"/>
                <w:b/>
                <w:sz w:val="20"/>
                <w:szCs w:val="20"/>
              </w:rPr>
            </w:pPr>
            <w:r w:rsidRPr="003011F5">
              <w:rPr>
                <w:rFonts w:ascii="Times New Roman" w:hAnsi="Times New Roman"/>
                <w:b/>
                <w:sz w:val="20"/>
                <w:szCs w:val="20"/>
              </w:rPr>
              <w:t>УКУПНО</w:t>
            </w:r>
          </w:p>
        </w:tc>
        <w:tc>
          <w:tcPr>
            <w:tcW w:w="1701" w:type="dxa"/>
            <w:tcBorders>
              <w:top w:val="single" w:sz="12" w:space="0" w:color="auto"/>
              <w:left w:val="single" w:sz="12" w:space="0" w:color="auto"/>
              <w:bottom w:val="single" w:sz="12" w:space="0" w:color="auto"/>
            </w:tcBorders>
            <w:vAlign w:val="center"/>
          </w:tcPr>
          <w:p w:rsidR="00F938A1" w:rsidRPr="003011F5" w:rsidRDefault="00395C27">
            <w:pPr>
              <w:spacing w:after="0" w:line="240" w:lineRule="auto"/>
              <w:jc w:val="center"/>
              <w:rPr>
                <w:rFonts w:ascii="Times New Roman" w:hAnsi="Times New Roman"/>
                <w:b/>
                <w:sz w:val="20"/>
                <w:szCs w:val="20"/>
              </w:rPr>
            </w:pPr>
            <w:r w:rsidRPr="003011F5">
              <w:rPr>
                <w:rFonts w:ascii="Times New Roman" w:hAnsi="Times New Roman"/>
                <w:b/>
                <w:sz w:val="20"/>
                <w:szCs w:val="20"/>
              </w:rPr>
              <w:t>23</w:t>
            </w:r>
          </w:p>
        </w:tc>
        <w:tc>
          <w:tcPr>
            <w:tcW w:w="1701" w:type="dxa"/>
            <w:tcBorders>
              <w:top w:val="single" w:sz="12" w:space="0" w:color="auto"/>
              <w:left w:val="single" w:sz="4" w:space="0" w:color="auto"/>
              <w:bottom w:val="single" w:sz="12" w:space="0" w:color="auto"/>
              <w:right w:val="single" w:sz="4" w:space="0" w:color="auto"/>
            </w:tcBorders>
            <w:vAlign w:val="center"/>
          </w:tcPr>
          <w:p w:rsidR="00F938A1" w:rsidRPr="003011F5" w:rsidRDefault="00395C27">
            <w:pPr>
              <w:spacing w:after="0" w:line="240" w:lineRule="auto"/>
              <w:jc w:val="center"/>
              <w:rPr>
                <w:rFonts w:ascii="Times New Roman" w:hAnsi="Times New Roman"/>
                <w:b/>
                <w:sz w:val="20"/>
                <w:szCs w:val="20"/>
              </w:rPr>
            </w:pPr>
            <w:r w:rsidRPr="003011F5">
              <w:rPr>
                <w:rFonts w:ascii="Times New Roman" w:hAnsi="Times New Roman"/>
                <w:b/>
                <w:sz w:val="20"/>
                <w:szCs w:val="20"/>
              </w:rPr>
              <w:t>13</w:t>
            </w:r>
          </w:p>
        </w:tc>
        <w:tc>
          <w:tcPr>
            <w:tcW w:w="1559" w:type="dxa"/>
            <w:tcBorders>
              <w:top w:val="single" w:sz="12" w:space="0" w:color="auto"/>
              <w:bottom w:val="single" w:sz="12" w:space="0" w:color="auto"/>
              <w:right w:val="single" w:sz="12" w:space="0" w:color="auto"/>
            </w:tcBorders>
            <w:vAlign w:val="center"/>
          </w:tcPr>
          <w:p w:rsidR="00F938A1" w:rsidRPr="003011F5" w:rsidRDefault="00395C27">
            <w:pPr>
              <w:spacing w:after="0" w:line="240" w:lineRule="auto"/>
              <w:jc w:val="center"/>
              <w:rPr>
                <w:rFonts w:ascii="Times New Roman" w:hAnsi="Times New Roman"/>
                <w:b/>
                <w:sz w:val="20"/>
                <w:szCs w:val="20"/>
              </w:rPr>
            </w:pPr>
            <w:r w:rsidRPr="003011F5">
              <w:rPr>
                <w:rFonts w:ascii="Times New Roman" w:hAnsi="Times New Roman"/>
                <w:b/>
                <w:sz w:val="20"/>
                <w:szCs w:val="20"/>
              </w:rPr>
              <w:t>36</w:t>
            </w:r>
          </w:p>
        </w:tc>
      </w:tr>
    </w:tbl>
    <w:p w:rsidR="00F938A1" w:rsidRPr="003011F5" w:rsidRDefault="00F938A1">
      <w:pPr>
        <w:rPr>
          <w:rFonts w:ascii="Times New Roman" w:hAnsi="Times New Roman"/>
          <w:sz w:val="20"/>
          <w:szCs w:val="20"/>
        </w:rPr>
      </w:pPr>
    </w:p>
    <w:p w:rsidR="00F938A1" w:rsidRDefault="00F938A1">
      <w:pPr>
        <w:spacing w:after="160" w:line="259" w:lineRule="auto"/>
        <w:rPr>
          <w:b/>
          <w:sz w:val="24"/>
          <w:szCs w:val="24"/>
        </w:rPr>
      </w:pPr>
    </w:p>
    <w:tbl>
      <w:tblPr>
        <w:tblW w:w="13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8505"/>
        <w:gridCol w:w="2577"/>
      </w:tblGrid>
      <w:tr w:rsidR="00F938A1">
        <w:trPr>
          <w:trHeight w:val="740"/>
          <w:jc w:val="center"/>
        </w:trPr>
        <w:tc>
          <w:tcPr>
            <w:tcW w:w="2263" w:type="dxa"/>
            <w:shd w:val="clear" w:color="auto" w:fill="F2F2F2"/>
            <w:vAlign w:val="center"/>
          </w:tcPr>
          <w:p w:rsidR="00F938A1" w:rsidRDefault="00395C27">
            <w:pPr>
              <w:spacing w:after="0" w:line="220" w:lineRule="exact"/>
              <w:contextualSpacing/>
              <w:jc w:val="center"/>
              <w:rPr>
                <w:b/>
                <w:bCs/>
              </w:rPr>
            </w:pPr>
            <w:r>
              <w:rPr>
                <w:b/>
                <w:bCs/>
              </w:rPr>
              <w:lastRenderedPageBreak/>
              <w:t>Редни бр.и назив наставне теме</w:t>
            </w:r>
          </w:p>
        </w:tc>
        <w:tc>
          <w:tcPr>
            <w:tcW w:w="8505" w:type="dxa"/>
            <w:shd w:val="clear" w:color="auto" w:fill="F2F2F2"/>
            <w:vAlign w:val="center"/>
          </w:tcPr>
          <w:p w:rsidR="00F938A1" w:rsidRDefault="00395C27">
            <w:pPr>
              <w:spacing w:after="0" w:line="240" w:lineRule="auto"/>
              <w:jc w:val="center"/>
              <w:rPr>
                <w:b/>
                <w:bCs/>
              </w:rPr>
            </w:pPr>
            <w:r>
              <w:rPr>
                <w:b/>
                <w:bCs/>
              </w:rPr>
              <w:t>Исходи</w:t>
            </w:r>
          </w:p>
          <w:p w:rsidR="00F938A1" w:rsidRDefault="00395C27">
            <w:pPr>
              <w:spacing w:after="0"/>
              <w:jc w:val="center"/>
              <w:rPr>
                <w:b/>
              </w:rPr>
            </w:pPr>
            <w:r>
              <w:rPr>
                <w:b/>
              </w:rPr>
              <w:t>(Ученик ће бити у стању да...)</w:t>
            </w:r>
          </w:p>
        </w:tc>
        <w:tc>
          <w:tcPr>
            <w:tcW w:w="2577" w:type="dxa"/>
            <w:shd w:val="clear" w:color="auto" w:fill="F2F2F2"/>
            <w:vAlign w:val="center"/>
          </w:tcPr>
          <w:p w:rsidR="00F938A1" w:rsidRDefault="00395C27">
            <w:pPr>
              <w:spacing w:after="0" w:line="240" w:lineRule="auto"/>
              <w:jc w:val="center"/>
              <w:rPr>
                <w:b/>
                <w:bCs/>
              </w:rPr>
            </w:pPr>
            <w:r>
              <w:rPr>
                <w:b/>
                <w:bCs/>
              </w:rPr>
              <w:t>Међупредметне компетенције</w:t>
            </w:r>
          </w:p>
        </w:tc>
      </w:tr>
      <w:tr w:rsidR="00F938A1">
        <w:trPr>
          <w:cantSplit/>
          <w:trHeight w:val="1134"/>
          <w:jc w:val="center"/>
        </w:trPr>
        <w:tc>
          <w:tcPr>
            <w:tcW w:w="2263" w:type="dxa"/>
            <w:vAlign w:val="center"/>
          </w:tcPr>
          <w:p w:rsidR="00F938A1" w:rsidRDefault="00395C27">
            <w:pPr>
              <w:spacing w:after="0" w:line="240" w:lineRule="auto"/>
              <w:jc w:val="center"/>
              <w:rPr>
                <w:rFonts w:ascii="Times New Roman" w:hAnsi="Times New Roman"/>
                <w:b/>
              </w:rPr>
            </w:pPr>
            <w:r>
              <w:rPr>
                <w:rFonts w:ascii="Times New Roman" w:hAnsi="Times New Roman"/>
                <w:b/>
              </w:rPr>
              <w:t>ДИГИТАЛНО ДРУШТВО</w:t>
            </w:r>
          </w:p>
        </w:tc>
        <w:tc>
          <w:tcPr>
            <w:tcW w:w="8505" w:type="dxa"/>
          </w:tcPr>
          <w:p w:rsidR="00F938A1" w:rsidRDefault="00395C27" w:rsidP="00D8578F">
            <w:pPr>
              <w:numPr>
                <w:ilvl w:val="0"/>
                <w:numId w:val="69"/>
              </w:numPr>
              <w:spacing w:after="20" w:line="240" w:lineRule="auto"/>
              <w:ind w:left="318" w:hanging="284"/>
              <w:rPr>
                <w:rFonts w:ascii="Times New Roman" w:hAnsi="Times New Roman"/>
              </w:rPr>
            </w:pPr>
            <w:r>
              <w:rPr>
                <w:rFonts w:ascii="Times New Roman" w:hAnsi="Times New Roman"/>
              </w:rPr>
              <w:t>упореди начин на који учи у школи са онлајн учењем путем школске платформе;</w:t>
            </w:r>
          </w:p>
          <w:p w:rsidR="00F938A1" w:rsidRDefault="00395C27" w:rsidP="00D8578F">
            <w:pPr>
              <w:numPr>
                <w:ilvl w:val="0"/>
                <w:numId w:val="69"/>
              </w:numPr>
              <w:spacing w:after="20" w:line="240" w:lineRule="auto"/>
              <w:ind w:left="318" w:hanging="284"/>
              <w:rPr>
                <w:rFonts w:ascii="Times New Roman" w:hAnsi="Times New Roman"/>
              </w:rPr>
            </w:pPr>
            <w:r>
              <w:rPr>
                <w:rFonts w:ascii="Times New Roman" w:hAnsi="Times New Roman"/>
              </w:rPr>
              <w:t>користи школску платформу за онлајн учење (уз помоћ наставника и/или родитеља/законског заступника);</w:t>
            </w:r>
          </w:p>
          <w:p w:rsidR="00F938A1" w:rsidRDefault="00395C27" w:rsidP="00D8578F">
            <w:pPr>
              <w:numPr>
                <w:ilvl w:val="0"/>
                <w:numId w:val="69"/>
              </w:numPr>
              <w:spacing w:after="20" w:line="240" w:lineRule="auto"/>
              <w:ind w:left="318" w:hanging="284"/>
              <w:rPr>
                <w:rFonts w:ascii="Times New Roman" w:hAnsi="Times New Roman"/>
                <w:color w:val="000000" w:themeColor="text1"/>
              </w:rPr>
            </w:pPr>
            <w:bookmarkStart w:id="5" w:name="_gjdgxs" w:colFirst="0" w:colLast="0"/>
            <w:bookmarkEnd w:id="5"/>
            <w:r>
              <w:rPr>
                <w:rFonts w:ascii="Times New Roman" w:hAnsi="Times New Roman"/>
                <w:color w:val="000000" w:themeColor="text1"/>
                <w:highlight w:val="white"/>
              </w:rPr>
              <w:t>самостално користи дигиталне уџбенике за учење</w:t>
            </w:r>
            <w:r>
              <w:rPr>
                <w:rFonts w:ascii="Times New Roman" w:hAnsi="Times New Roman"/>
                <w:color w:val="000000" w:themeColor="text1"/>
              </w:rPr>
              <w:t>;</w:t>
            </w:r>
          </w:p>
          <w:p w:rsidR="00F938A1" w:rsidRDefault="00395C27" w:rsidP="00D8578F">
            <w:pPr>
              <w:numPr>
                <w:ilvl w:val="0"/>
                <w:numId w:val="69"/>
              </w:numPr>
              <w:spacing w:after="20" w:line="240" w:lineRule="auto"/>
              <w:ind w:left="318" w:hanging="284"/>
              <w:rPr>
                <w:rFonts w:ascii="Times New Roman" w:hAnsi="Times New Roman"/>
              </w:rPr>
            </w:pPr>
            <w:bookmarkStart w:id="6" w:name="_6m5nbpmb1fcg" w:colFirst="0" w:colLast="0"/>
            <w:bookmarkEnd w:id="6"/>
            <w:r>
              <w:rPr>
                <w:rFonts w:ascii="Times New Roman" w:hAnsi="Times New Roman"/>
              </w:rPr>
              <w:t>креира, чува и поново уређује дигиталну слику (самостално и/или уз помоћ наставника) користећи одговарајућу апликацију;</w:t>
            </w:r>
          </w:p>
          <w:p w:rsidR="00F938A1" w:rsidRDefault="00395C27" w:rsidP="00D8578F">
            <w:pPr>
              <w:numPr>
                <w:ilvl w:val="0"/>
                <w:numId w:val="69"/>
              </w:numPr>
              <w:spacing w:after="20" w:line="240" w:lineRule="auto"/>
              <w:ind w:left="318" w:hanging="284"/>
              <w:rPr>
                <w:rFonts w:ascii="Times New Roman" w:hAnsi="Times New Roman"/>
              </w:rPr>
            </w:pPr>
            <w:r>
              <w:rPr>
                <w:rFonts w:ascii="Times New Roman" w:hAnsi="Times New Roman"/>
              </w:rPr>
              <w:t>својим речима објасни појам покретне слике;</w:t>
            </w:r>
          </w:p>
          <w:p w:rsidR="00F938A1" w:rsidRDefault="00395C27" w:rsidP="00D8578F">
            <w:pPr>
              <w:numPr>
                <w:ilvl w:val="0"/>
                <w:numId w:val="69"/>
              </w:numPr>
              <w:spacing w:after="20" w:line="240" w:lineRule="auto"/>
              <w:ind w:left="318" w:hanging="284"/>
              <w:rPr>
                <w:rFonts w:ascii="Times New Roman" w:hAnsi="Times New Roman"/>
              </w:rPr>
            </w:pPr>
            <w:r>
              <w:rPr>
                <w:rFonts w:ascii="Times New Roman" w:hAnsi="Times New Roman"/>
              </w:rPr>
              <w:t>креира елементе покретне слике;</w:t>
            </w:r>
          </w:p>
          <w:p w:rsidR="00F938A1" w:rsidRDefault="00395C27" w:rsidP="00D8578F">
            <w:pPr>
              <w:numPr>
                <w:ilvl w:val="0"/>
                <w:numId w:val="69"/>
              </w:numPr>
              <w:spacing w:after="20" w:line="240" w:lineRule="auto"/>
              <w:ind w:left="318" w:hanging="284"/>
              <w:rPr>
                <w:rFonts w:ascii="Times New Roman" w:hAnsi="Times New Roman"/>
              </w:rPr>
            </w:pPr>
            <w:r>
              <w:rPr>
                <w:rFonts w:ascii="Times New Roman" w:hAnsi="Times New Roman"/>
              </w:rPr>
              <w:t>креира једноставан графички дигитални материјал намењен познатој публици;</w:t>
            </w:r>
          </w:p>
          <w:p w:rsidR="00F938A1" w:rsidRDefault="00395C27" w:rsidP="00D8578F">
            <w:pPr>
              <w:numPr>
                <w:ilvl w:val="0"/>
                <w:numId w:val="69"/>
              </w:numPr>
              <w:spacing w:after="20" w:line="240" w:lineRule="auto"/>
              <w:ind w:left="318" w:hanging="284"/>
              <w:rPr>
                <w:rFonts w:ascii="Times New Roman" w:hAnsi="Times New Roman"/>
              </w:rPr>
            </w:pPr>
            <w:r>
              <w:rPr>
                <w:rFonts w:ascii="Times New Roman" w:hAnsi="Times New Roman"/>
              </w:rPr>
              <w:t>својим речима објасни због чега дигиталне уређаје повезујемо на мреже, укључујући интернет;</w:t>
            </w:r>
          </w:p>
          <w:p w:rsidR="00F938A1" w:rsidRDefault="00395C27" w:rsidP="00D8578F">
            <w:pPr>
              <w:numPr>
                <w:ilvl w:val="0"/>
                <w:numId w:val="69"/>
              </w:numPr>
              <w:spacing w:after="20" w:line="240" w:lineRule="auto"/>
              <w:ind w:left="318" w:hanging="286"/>
              <w:rPr>
                <w:rFonts w:ascii="Times New Roman" w:hAnsi="Times New Roman"/>
              </w:rPr>
            </w:pPr>
            <w:r>
              <w:rPr>
                <w:rFonts w:ascii="Times New Roman" w:hAnsi="Times New Roman"/>
              </w:rPr>
              <w:t>наведе могућности за размену материјала, комуникацију и заједнички рад (учење) које су настале захваљујући умрежавању дигиталних уређаја.</w:t>
            </w:r>
          </w:p>
        </w:tc>
        <w:tc>
          <w:tcPr>
            <w:tcW w:w="2577" w:type="dxa"/>
          </w:tcPr>
          <w:p w:rsidR="00F938A1" w:rsidRDefault="00395C27">
            <w:pPr>
              <w:spacing w:after="0" w:line="240" w:lineRule="auto"/>
              <w:rPr>
                <w:rFonts w:ascii="Times New Roman" w:hAnsi="Times New Roman"/>
              </w:rPr>
            </w:pPr>
            <w:r>
              <w:rPr>
                <w:rFonts w:ascii="Times New Roman" w:hAnsi="Times New Roman"/>
              </w:rPr>
              <w:t xml:space="preserve">Вештина сарадње, </w:t>
            </w:r>
          </w:p>
          <w:p w:rsidR="00F938A1" w:rsidRDefault="00395C27">
            <w:pPr>
              <w:spacing w:after="0" w:line="240" w:lineRule="auto"/>
              <w:rPr>
                <w:rFonts w:ascii="Times New Roman" w:hAnsi="Times New Roman"/>
              </w:rPr>
            </w:pPr>
            <w:r>
              <w:rPr>
                <w:rFonts w:ascii="Times New Roman" w:hAnsi="Times New Roman"/>
              </w:rPr>
              <w:t>комуникација,</w:t>
            </w:r>
          </w:p>
          <w:p w:rsidR="00F938A1" w:rsidRDefault="00395C27">
            <w:pPr>
              <w:spacing w:after="0" w:line="240" w:lineRule="auto"/>
              <w:rPr>
                <w:rFonts w:ascii="Times New Roman" w:hAnsi="Times New Roman"/>
              </w:rPr>
            </w:pPr>
            <w:r>
              <w:rPr>
                <w:rFonts w:ascii="Times New Roman" w:hAnsi="Times New Roman"/>
              </w:rPr>
              <w:t>одговорно учешће у савременом друштву,</w:t>
            </w:r>
          </w:p>
          <w:p w:rsidR="00F938A1" w:rsidRDefault="00395C27">
            <w:pPr>
              <w:spacing w:after="0" w:line="240" w:lineRule="auto"/>
              <w:rPr>
                <w:rFonts w:ascii="Times New Roman" w:hAnsi="Times New Roman"/>
              </w:rPr>
            </w:pPr>
            <w:r>
              <w:rPr>
                <w:rFonts w:ascii="Times New Roman" w:hAnsi="Times New Roman"/>
              </w:rPr>
              <w:t xml:space="preserve">компетенција за учење, </w:t>
            </w:r>
          </w:p>
          <w:p w:rsidR="00F938A1" w:rsidRDefault="00395C27">
            <w:pPr>
              <w:spacing w:after="0" w:line="240" w:lineRule="auto"/>
              <w:rPr>
                <w:rFonts w:ascii="Times New Roman" w:hAnsi="Times New Roman"/>
              </w:rPr>
            </w:pPr>
            <w:r>
              <w:rPr>
                <w:rFonts w:ascii="Times New Roman" w:hAnsi="Times New Roman"/>
              </w:rPr>
              <w:t>дигитална компетенција</w:t>
            </w:r>
          </w:p>
          <w:p w:rsidR="00F938A1" w:rsidRDefault="00395C27">
            <w:pPr>
              <w:spacing w:after="0" w:line="240" w:lineRule="auto"/>
              <w:rPr>
                <w:rFonts w:ascii="Times New Roman" w:hAnsi="Times New Roman"/>
              </w:rPr>
            </w:pPr>
            <w:r>
              <w:rPr>
                <w:rFonts w:ascii="Times New Roman" w:hAnsi="Times New Roman"/>
              </w:rPr>
              <w:t xml:space="preserve">естетичка </w:t>
            </w:r>
          </w:p>
          <w:p w:rsidR="00F938A1" w:rsidRDefault="00395C27">
            <w:pPr>
              <w:spacing w:after="0" w:line="240" w:lineRule="auto"/>
              <w:rPr>
                <w:rFonts w:ascii="Times New Roman" w:hAnsi="Times New Roman"/>
              </w:rPr>
            </w:pPr>
            <w:r>
              <w:rPr>
                <w:rFonts w:ascii="Times New Roman" w:hAnsi="Times New Roman"/>
              </w:rPr>
              <w:t>компетенција</w:t>
            </w:r>
          </w:p>
          <w:p w:rsidR="00F938A1" w:rsidRDefault="00395C27">
            <w:pPr>
              <w:spacing w:after="0" w:line="240" w:lineRule="auto"/>
              <w:rPr>
                <w:rFonts w:ascii="Times New Roman" w:hAnsi="Times New Roman"/>
              </w:rPr>
            </w:pPr>
            <w:r>
              <w:rPr>
                <w:rFonts w:ascii="Times New Roman" w:hAnsi="Times New Roman"/>
              </w:rPr>
              <w:t>рад с подацима и информацијама</w:t>
            </w:r>
          </w:p>
        </w:tc>
      </w:tr>
      <w:tr w:rsidR="00F938A1">
        <w:trPr>
          <w:cantSplit/>
          <w:trHeight w:val="2611"/>
          <w:jc w:val="center"/>
        </w:trPr>
        <w:tc>
          <w:tcPr>
            <w:tcW w:w="2263" w:type="dxa"/>
            <w:vAlign w:val="center"/>
          </w:tcPr>
          <w:p w:rsidR="00F938A1" w:rsidRDefault="00395C27">
            <w:pPr>
              <w:spacing w:after="0" w:line="240" w:lineRule="auto"/>
              <w:jc w:val="center"/>
              <w:rPr>
                <w:rFonts w:ascii="Times New Roman" w:hAnsi="Times New Roman"/>
              </w:rPr>
            </w:pPr>
            <w:r>
              <w:rPr>
                <w:rStyle w:val="fontstyle01"/>
                <w:rFonts w:ascii="Times New Roman" w:hAnsi="Times New Roman"/>
                <w:sz w:val="22"/>
                <w:szCs w:val="22"/>
              </w:rPr>
              <w:t>БЕЗБЕДНО КОРИШЋЕЊЕ</w:t>
            </w:r>
            <w:r>
              <w:rPr>
                <w:rFonts w:ascii="Times New Roman" w:hAnsi="Times New Roman"/>
                <w:b/>
                <w:bCs/>
                <w:color w:val="000000"/>
              </w:rPr>
              <w:br/>
            </w:r>
            <w:r>
              <w:rPr>
                <w:rStyle w:val="fontstyle01"/>
                <w:rFonts w:ascii="Times New Roman" w:hAnsi="Times New Roman"/>
                <w:sz w:val="22"/>
                <w:szCs w:val="22"/>
              </w:rPr>
              <w:t>ДИГИТАЛНИХ УРЕЂАЈА</w:t>
            </w:r>
          </w:p>
        </w:tc>
        <w:tc>
          <w:tcPr>
            <w:tcW w:w="8505" w:type="dxa"/>
          </w:tcPr>
          <w:p w:rsidR="00F938A1" w:rsidRDefault="00395C27" w:rsidP="00D8578F">
            <w:pPr>
              <w:numPr>
                <w:ilvl w:val="0"/>
                <w:numId w:val="69"/>
              </w:numPr>
              <w:pBdr>
                <w:top w:val="none" w:sz="0" w:space="0" w:color="000000"/>
                <w:left w:val="none" w:sz="0" w:space="0" w:color="000000"/>
                <w:bottom w:val="none" w:sz="0" w:space="0" w:color="000000"/>
                <w:right w:val="none" w:sz="0" w:space="0" w:color="000000"/>
              </w:pBdr>
              <w:spacing w:after="20" w:line="240" w:lineRule="auto"/>
              <w:ind w:left="318" w:hanging="284"/>
              <w:rPr>
                <w:rFonts w:ascii="Times New Roman" w:hAnsi="Times New Roman"/>
              </w:rPr>
            </w:pPr>
            <w:bookmarkStart w:id="7" w:name="_Hlk61883048"/>
            <w:r>
              <w:rPr>
                <w:rFonts w:ascii="Times New Roman" w:hAnsi="Times New Roman"/>
              </w:rPr>
              <w:t>објасни добитке и ризике који произилазе из комуникације путем дигиталних уређаја;</w:t>
            </w:r>
          </w:p>
          <w:p w:rsidR="00F938A1" w:rsidRDefault="00395C27" w:rsidP="00D8578F">
            <w:pPr>
              <w:numPr>
                <w:ilvl w:val="0"/>
                <w:numId w:val="69"/>
              </w:numPr>
              <w:spacing w:after="20" w:line="240" w:lineRule="auto"/>
              <w:ind w:left="318" w:hanging="284"/>
              <w:rPr>
                <w:rFonts w:ascii="Times New Roman" w:hAnsi="Times New Roman"/>
              </w:rPr>
            </w:pPr>
            <w:r>
              <w:rPr>
                <w:rFonts w:ascii="Times New Roman" w:hAnsi="Times New Roman"/>
              </w:rPr>
              <w:t>разликује неприхватљиво од прихватљивог понашања при комуникацији на интернету;</w:t>
            </w:r>
          </w:p>
          <w:p w:rsidR="00F938A1" w:rsidRDefault="00395C27" w:rsidP="00D8578F">
            <w:pPr>
              <w:numPr>
                <w:ilvl w:val="0"/>
                <w:numId w:val="69"/>
              </w:numPr>
              <w:pBdr>
                <w:top w:val="none" w:sz="0" w:space="0" w:color="000000"/>
                <w:left w:val="none" w:sz="0" w:space="0" w:color="000000"/>
                <w:bottom w:val="none" w:sz="0" w:space="0" w:color="000000"/>
                <w:right w:val="none" w:sz="0" w:space="0" w:color="000000"/>
              </w:pBdr>
              <w:spacing w:after="20" w:line="240" w:lineRule="auto"/>
              <w:ind w:left="318" w:hanging="284"/>
              <w:rPr>
                <w:rFonts w:ascii="Times New Roman" w:hAnsi="Times New Roman"/>
              </w:rPr>
            </w:pPr>
            <w:r>
              <w:rPr>
                <w:rFonts w:ascii="Times New Roman" w:hAnsi="Times New Roman"/>
              </w:rPr>
              <w:t>реагује на одговарајући начин ако дође у додир са непримереним дигиталним садржајем, непознатим, злонамерним особама или особама које комуницирају на неприхватљив начин;</w:t>
            </w:r>
          </w:p>
          <w:p w:rsidR="00F938A1" w:rsidRDefault="00395C27" w:rsidP="00D8578F">
            <w:pPr>
              <w:numPr>
                <w:ilvl w:val="0"/>
                <w:numId w:val="69"/>
              </w:numPr>
              <w:pBdr>
                <w:top w:val="none" w:sz="0" w:space="0" w:color="000000"/>
                <w:left w:val="none" w:sz="0" w:space="0" w:color="000000"/>
                <w:bottom w:val="none" w:sz="0" w:space="0" w:color="000000"/>
                <w:right w:val="none" w:sz="0" w:space="0" w:color="000000"/>
              </w:pBdr>
              <w:spacing w:after="20" w:line="240" w:lineRule="auto"/>
              <w:ind w:left="318" w:hanging="284"/>
              <w:rPr>
                <w:rFonts w:ascii="Times New Roman" w:hAnsi="Times New Roman"/>
              </w:rPr>
            </w:pPr>
            <w:r>
              <w:rPr>
                <w:rFonts w:ascii="Times New Roman" w:hAnsi="Times New Roman"/>
              </w:rPr>
              <w:t>наведе неке од начина на које корисници дигиталних уређаја остављају личне податке у дигиталном окружењу;</w:t>
            </w:r>
          </w:p>
          <w:bookmarkEnd w:id="7"/>
          <w:p w:rsidR="00F938A1" w:rsidRDefault="00395C27" w:rsidP="00D8578F">
            <w:pPr>
              <w:numPr>
                <w:ilvl w:val="0"/>
                <w:numId w:val="69"/>
              </w:numPr>
              <w:spacing w:after="20" w:line="240" w:lineRule="auto"/>
              <w:ind w:left="318" w:hanging="284"/>
              <w:rPr>
                <w:rFonts w:ascii="Times New Roman" w:hAnsi="Times New Roman"/>
              </w:rPr>
            </w:pPr>
            <w:r>
              <w:rPr>
                <w:rFonts w:ascii="Times New Roman" w:hAnsi="Times New Roman"/>
              </w:rPr>
              <w:t>организује сопствено учење у онлајн окружењу на начин који не угрожава здравље и личну безбедност, као и сигурност дигиталног уређаја;</w:t>
            </w:r>
          </w:p>
          <w:p w:rsidR="00F938A1" w:rsidRDefault="00395C27" w:rsidP="00D8578F">
            <w:pPr>
              <w:numPr>
                <w:ilvl w:val="0"/>
                <w:numId w:val="69"/>
              </w:numPr>
              <w:pBdr>
                <w:top w:val="none" w:sz="0" w:space="0" w:color="000000"/>
                <w:left w:val="none" w:sz="0" w:space="0" w:color="000000"/>
                <w:bottom w:val="none" w:sz="0" w:space="0" w:color="000000"/>
                <w:right w:val="none" w:sz="0" w:space="0" w:color="000000"/>
              </w:pBdr>
              <w:spacing w:after="20" w:line="240" w:lineRule="auto"/>
              <w:ind w:left="318" w:hanging="284"/>
              <w:rPr>
                <w:rFonts w:ascii="Times New Roman" w:hAnsi="Times New Roman"/>
              </w:rPr>
            </w:pPr>
            <w:r>
              <w:rPr>
                <w:rFonts w:ascii="Times New Roman" w:hAnsi="Times New Roman"/>
              </w:rPr>
              <w:t>предложи начине одлагања електронског отпада који не угрожавају животну средину.</w:t>
            </w:r>
          </w:p>
        </w:tc>
        <w:tc>
          <w:tcPr>
            <w:tcW w:w="2577" w:type="dxa"/>
          </w:tcPr>
          <w:p w:rsidR="00F938A1" w:rsidRDefault="00395C27">
            <w:pPr>
              <w:spacing w:after="0" w:line="240" w:lineRule="auto"/>
              <w:rPr>
                <w:rFonts w:ascii="Times New Roman" w:hAnsi="Times New Roman"/>
              </w:rPr>
            </w:pPr>
            <w:r>
              <w:rPr>
                <w:rFonts w:ascii="Times New Roman" w:hAnsi="Times New Roman"/>
              </w:rPr>
              <w:t>комуникација,</w:t>
            </w:r>
          </w:p>
          <w:p w:rsidR="00F938A1" w:rsidRDefault="00395C27">
            <w:pPr>
              <w:spacing w:after="0" w:line="240" w:lineRule="auto"/>
              <w:rPr>
                <w:rFonts w:ascii="Times New Roman" w:hAnsi="Times New Roman"/>
              </w:rPr>
            </w:pPr>
            <w:r>
              <w:rPr>
                <w:rFonts w:ascii="Times New Roman" w:hAnsi="Times New Roman"/>
              </w:rPr>
              <w:t>одговорно учешће у демократском друштву,</w:t>
            </w:r>
          </w:p>
          <w:p w:rsidR="00F938A1" w:rsidRDefault="00395C27">
            <w:pPr>
              <w:spacing w:after="0" w:line="240" w:lineRule="auto"/>
              <w:rPr>
                <w:rFonts w:ascii="Times New Roman" w:hAnsi="Times New Roman"/>
              </w:rPr>
            </w:pPr>
            <w:r>
              <w:rPr>
                <w:rFonts w:ascii="Times New Roman" w:hAnsi="Times New Roman"/>
              </w:rPr>
              <w:t>дигитална компетенција,</w:t>
            </w:r>
          </w:p>
          <w:p w:rsidR="00F938A1" w:rsidRDefault="00395C27">
            <w:pPr>
              <w:spacing w:after="0" w:line="240" w:lineRule="auto"/>
              <w:rPr>
                <w:rFonts w:ascii="Times New Roman" w:hAnsi="Times New Roman"/>
              </w:rPr>
            </w:pPr>
            <w:r>
              <w:rPr>
                <w:rFonts w:ascii="Times New Roman" w:hAnsi="Times New Roman"/>
              </w:rPr>
              <w:t>одговоран однос према околини,</w:t>
            </w:r>
          </w:p>
          <w:p w:rsidR="00F938A1" w:rsidRDefault="00395C27">
            <w:pPr>
              <w:spacing w:after="0" w:line="240" w:lineRule="auto"/>
              <w:rPr>
                <w:rFonts w:ascii="Times New Roman" w:hAnsi="Times New Roman"/>
              </w:rPr>
            </w:pPr>
            <w:r>
              <w:rPr>
                <w:rFonts w:ascii="Times New Roman" w:hAnsi="Times New Roman"/>
              </w:rPr>
              <w:t>предузимљивост и оријентација ка предузетништву,</w:t>
            </w:r>
          </w:p>
          <w:p w:rsidR="00F938A1" w:rsidRDefault="00395C27">
            <w:pPr>
              <w:spacing w:after="0" w:line="240" w:lineRule="auto"/>
              <w:rPr>
                <w:rFonts w:ascii="Times New Roman" w:hAnsi="Times New Roman"/>
              </w:rPr>
            </w:pPr>
            <w:r>
              <w:rPr>
                <w:rFonts w:ascii="Times New Roman" w:hAnsi="Times New Roman"/>
              </w:rPr>
              <w:t>рад с подацима и информацијама</w:t>
            </w:r>
          </w:p>
          <w:p w:rsidR="00F938A1" w:rsidRDefault="00395C27">
            <w:pPr>
              <w:spacing w:after="0" w:line="240" w:lineRule="auto"/>
              <w:rPr>
                <w:rFonts w:ascii="Times New Roman" w:hAnsi="Times New Roman"/>
              </w:rPr>
            </w:pPr>
            <w:r>
              <w:rPr>
                <w:rFonts w:ascii="Times New Roman" w:hAnsi="Times New Roman"/>
              </w:rPr>
              <w:t>сарадња</w:t>
            </w:r>
          </w:p>
        </w:tc>
      </w:tr>
      <w:tr w:rsidR="00F938A1">
        <w:trPr>
          <w:cantSplit/>
          <w:trHeight w:val="1703"/>
          <w:jc w:val="center"/>
        </w:trPr>
        <w:tc>
          <w:tcPr>
            <w:tcW w:w="2263" w:type="dxa"/>
            <w:vAlign w:val="center"/>
          </w:tcPr>
          <w:p w:rsidR="00F938A1" w:rsidRDefault="00395C27">
            <w:pPr>
              <w:spacing w:after="0" w:line="240" w:lineRule="auto"/>
              <w:jc w:val="center"/>
              <w:rPr>
                <w:rFonts w:ascii="Times New Roman" w:hAnsi="Times New Roman"/>
              </w:rPr>
            </w:pPr>
            <w:r>
              <w:rPr>
                <w:rStyle w:val="fontstyle01"/>
                <w:rFonts w:ascii="Times New Roman" w:hAnsi="Times New Roman"/>
                <w:sz w:val="22"/>
                <w:szCs w:val="22"/>
              </w:rPr>
              <w:lastRenderedPageBreak/>
              <w:t>АЛГОРИТАМСКИ НАЧИН</w:t>
            </w:r>
            <w:r>
              <w:rPr>
                <w:rFonts w:ascii="Times New Roman" w:hAnsi="Times New Roman"/>
                <w:b/>
                <w:bCs/>
                <w:color w:val="000000"/>
              </w:rPr>
              <w:br/>
            </w:r>
            <w:r>
              <w:rPr>
                <w:rStyle w:val="fontstyle01"/>
                <w:rFonts w:ascii="Times New Roman" w:hAnsi="Times New Roman"/>
                <w:sz w:val="22"/>
                <w:szCs w:val="22"/>
              </w:rPr>
              <w:t>РАЗМИШЉАЊА</w:t>
            </w:r>
          </w:p>
        </w:tc>
        <w:tc>
          <w:tcPr>
            <w:tcW w:w="8505" w:type="dxa"/>
          </w:tcPr>
          <w:p w:rsidR="00F938A1" w:rsidRDefault="00395C27" w:rsidP="00D8578F">
            <w:pPr>
              <w:numPr>
                <w:ilvl w:val="0"/>
                <w:numId w:val="69"/>
              </w:numPr>
              <w:spacing w:after="20" w:line="240" w:lineRule="auto"/>
              <w:ind w:left="318" w:hanging="284"/>
              <w:rPr>
                <w:rFonts w:ascii="Times New Roman" w:hAnsi="Times New Roman"/>
              </w:rPr>
            </w:pPr>
            <w:r>
              <w:rPr>
                <w:rFonts w:ascii="Times New Roman" w:hAnsi="Times New Roman"/>
              </w:rPr>
              <w:t>својим речима објасни појам алгоритам;</w:t>
            </w:r>
          </w:p>
          <w:p w:rsidR="00F938A1" w:rsidRDefault="00395C27" w:rsidP="00D8578F">
            <w:pPr>
              <w:numPr>
                <w:ilvl w:val="0"/>
                <w:numId w:val="69"/>
              </w:numPr>
              <w:spacing w:after="20" w:line="240" w:lineRule="auto"/>
              <w:ind w:left="318" w:hanging="284"/>
              <w:rPr>
                <w:rFonts w:ascii="Times New Roman" w:hAnsi="Times New Roman"/>
              </w:rPr>
            </w:pPr>
            <w:r>
              <w:rPr>
                <w:rFonts w:ascii="Times New Roman" w:hAnsi="Times New Roman"/>
              </w:rPr>
              <w:t>анализира једноставан познати поступак који садржи понављања одређених радњи и представи га алгоритамски;</w:t>
            </w:r>
          </w:p>
          <w:p w:rsidR="00F938A1" w:rsidRDefault="00395C27" w:rsidP="00D8578F">
            <w:pPr>
              <w:numPr>
                <w:ilvl w:val="0"/>
                <w:numId w:val="69"/>
              </w:numPr>
              <w:spacing w:after="20" w:line="240" w:lineRule="auto"/>
              <w:ind w:left="318" w:hanging="284"/>
              <w:rPr>
                <w:rFonts w:ascii="Times New Roman" w:hAnsi="Times New Roman"/>
              </w:rPr>
            </w:pPr>
            <w:r>
              <w:rPr>
                <w:rFonts w:ascii="Times New Roman" w:hAnsi="Times New Roman"/>
              </w:rPr>
              <w:t>креира одговарајући рачунарски програм у визуелном програмском језику;</w:t>
            </w:r>
          </w:p>
          <w:p w:rsidR="00F938A1" w:rsidRDefault="00395C27" w:rsidP="00D8578F">
            <w:pPr>
              <w:numPr>
                <w:ilvl w:val="0"/>
                <w:numId w:val="69"/>
              </w:numPr>
              <w:spacing w:after="20" w:line="240" w:lineRule="auto"/>
              <w:ind w:left="318" w:hanging="284"/>
              <w:rPr>
                <w:rFonts w:ascii="Times New Roman" w:hAnsi="Times New Roman"/>
              </w:rPr>
            </w:pPr>
            <w:r>
              <w:rPr>
                <w:rFonts w:ascii="Times New Roman" w:hAnsi="Times New Roman"/>
              </w:rPr>
              <w:t>анализира једноставан програм креиран у визуелном програмском језику и објасни шта и на који начин тај програм ради;</w:t>
            </w:r>
          </w:p>
          <w:p w:rsidR="00F938A1" w:rsidRDefault="00395C27" w:rsidP="00D8578F">
            <w:pPr>
              <w:numPr>
                <w:ilvl w:val="0"/>
                <w:numId w:val="69"/>
              </w:numPr>
              <w:spacing w:after="20" w:line="240" w:lineRule="auto"/>
              <w:ind w:left="318" w:hanging="284"/>
              <w:rPr>
                <w:rFonts w:ascii="Times New Roman" w:hAnsi="Times New Roman"/>
              </w:rPr>
            </w:pPr>
            <w:r>
              <w:rPr>
                <w:rFonts w:ascii="Times New Roman" w:hAnsi="Times New Roman"/>
              </w:rPr>
              <w:t>уочи и исправи грешку у једноставном програму, провери ваљаност новог решења и по потреби га додатно поправи (самостално или сараднички);</w:t>
            </w:r>
          </w:p>
          <w:p w:rsidR="00F938A1" w:rsidRDefault="00395C27" w:rsidP="00D8578F">
            <w:pPr>
              <w:numPr>
                <w:ilvl w:val="0"/>
                <w:numId w:val="69"/>
              </w:numPr>
              <w:spacing w:after="20" w:line="240" w:lineRule="auto"/>
              <w:ind w:left="318" w:hanging="284"/>
              <w:rPr>
                <w:rFonts w:ascii="Times New Roman" w:hAnsi="Times New Roman"/>
              </w:rPr>
            </w:pPr>
            <w:r>
              <w:rPr>
                <w:rFonts w:ascii="Times New Roman" w:hAnsi="Times New Roman"/>
              </w:rPr>
              <w:t>креира програм у визуелном програмском језику којим управља понашањем расположивог физичког дигиталног уређаја.</w:t>
            </w:r>
          </w:p>
        </w:tc>
        <w:tc>
          <w:tcPr>
            <w:tcW w:w="2577" w:type="dxa"/>
          </w:tcPr>
          <w:p w:rsidR="00F938A1" w:rsidRDefault="00395C27">
            <w:pPr>
              <w:spacing w:after="0" w:line="240" w:lineRule="auto"/>
              <w:rPr>
                <w:rFonts w:ascii="Times New Roman" w:hAnsi="Times New Roman"/>
              </w:rPr>
            </w:pPr>
            <w:r>
              <w:rPr>
                <w:rFonts w:ascii="Times New Roman" w:hAnsi="Times New Roman"/>
              </w:rPr>
              <w:t>дигитална компетенција</w:t>
            </w:r>
          </w:p>
          <w:p w:rsidR="00F938A1" w:rsidRDefault="00395C27">
            <w:pPr>
              <w:spacing w:after="0" w:line="240" w:lineRule="auto"/>
              <w:rPr>
                <w:rFonts w:ascii="Times New Roman" w:hAnsi="Times New Roman"/>
              </w:rPr>
            </w:pPr>
            <w:r>
              <w:rPr>
                <w:rFonts w:ascii="Times New Roman" w:hAnsi="Times New Roman"/>
              </w:rPr>
              <w:t>решавање проблема,комуникација,</w:t>
            </w:r>
          </w:p>
          <w:p w:rsidR="00F938A1" w:rsidRDefault="00395C27">
            <w:pPr>
              <w:spacing w:after="0" w:line="240" w:lineRule="auto"/>
              <w:rPr>
                <w:rFonts w:ascii="Times New Roman" w:hAnsi="Times New Roman"/>
              </w:rPr>
            </w:pPr>
            <w:r>
              <w:rPr>
                <w:rFonts w:ascii="Times New Roman" w:hAnsi="Times New Roman"/>
              </w:rPr>
              <w:t>компетенција за учење,</w:t>
            </w:r>
          </w:p>
          <w:p w:rsidR="00F938A1" w:rsidRDefault="00395C27">
            <w:pPr>
              <w:spacing w:after="0" w:line="240" w:lineRule="auto"/>
              <w:rPr>
                <w:rFonts w:ascii="Times New Roman" w:hAnsi="Times New Roman"/>
              </w:rPr>
            </w:pPr>
            <w:r>
              <w:rPr>
                <w:rFonts w:ascii="Times New Roman" w:hAnsi="Times New Roman"/>
              </w:rPr>
              <w:t>рад с подацима и информацијама</w:t>
            </w:r>
          </w:p>
          <w:p w:rsidR="00F938A1" w:rsidRDefault="00F938A1">
            <w:pPr>
              <w:spacing w:after="0" w:line="240" w:lineRule="auto"/>
              <w:rPr>
                <w:rFonts w:ascii="Times New Roman" w:hAnsi="Times New Roman"/>
              </w:rPr>
            </w:pPr>
          </w:p>
        </w:tc>
      </w:tr>
    </w:tbl>
    <w:p w:rsidR="00F938A1" w:rsidRDefault="00F938A1">
      <w:pPr>
        <w:spacing w:after="160" w:line="259" w:lineRule="auto"/>
        <w:rPr>
          <w:rFonts w:ascii="Times New Roman" w:hAnsi="Times New Roman"/>
        </w:rPr>
      </w:pPr>
    </w:p>
    <w:p w:rsidR="00F938A1" w:rsidRDefault="00395C27">
      <w:pPr>
        <w:spacing w:after="160" w:line="259" w:lineRule="auto"/>
        <w:rPr>
          <w:sz w:val="24"/>
          <w:szCs w:val="24"/>
        </w:rPr>
      </w:pPr>
      <w:r>
        <w:rPr>
          <w:sz w:val="24"/>
          <w:szCs w:val="24"/>
        </w:rPr>
        <w:t>Пројектна настава 4.разред</w:t>
      </w:r>
    </w:p>
    <w:tbl>
      <w:tblPr>
        <w:tblStyle w:val="TableGrid"/>
        <w:tblW w:w="15948" w:type="dxa"/>
        <w:jc w:val="center"/>
        <w:tblLayout w:type="fixed"/>
        <w:tblCellMar>
          <w:left w:w="72" w:type="dxa"/>
          <w:right w:w="86" w:type="dxa"/>
        </w:tblCellMar>
        <w:tblLook w:val="04A0"/>
      </w:tblPr>
      <w:tblGrid>
        <w:gridCol w:w="986"/>
        <w:gridCol w:w="1695"/>
        <w:gridCol w:w="1474"/>
        <w:gridCol w:w="6839"/>
        <w:gridCol w:w="992"/>
        <w:gridCol w:w="425"/>
        <w:gridCol w:w="283"/>
        <w:gridCol w:w="424"/>
        <w:gridCol w:w="426"/>
        <w:gridCol w:w="423"/>
        <w:gridCol w:w="424"/>
        <w:gridCol w:w="424"/>
        <w:gridCol w:w="425"/>
        <w:gridCol w:w="330"/>
        <w:gridCol w:w="378"/>
      </w:tblGrid>
      <w:tr w:rsidR="00F938A1">
        <w:trPr>
          <w:trHeight w:val="285"/>
          <w:jc w:val="center"/>
        </w:trPr>
        <w:tc>
          <w:tcPr>
            <w:tcW w:w="986" w:type="dxa"/>
            <w:vMerge w:val="restart"/>
          </w:tcPr>
          <w:p w:rsidR="00F938A1" w:rsidRDefault="00395C27">
            <w:pPr>
              <w:spacing w:after="0" w:line="240" w:lineRule="auto"/>
              <w:ind w:right="-79"/>
              <w:rPr>
                <w:b/>
                <w:bCs/>
              </w:rPr>
            </w:pPr>
            <w:r>
              <w:rPr>
                <w:b/>
                <w:bCs/>
              </w:rPr>
              <w:t>Редни број пројекта</w:t>
            </w:r>
          </w:p>
        </w:tc>
        <w:tc>
          <w:tcPr>
            <w:tcW w:w="1695" w:type="dxa"/>
            <w:vMerge w:val="restart"/>
          </w:tcPr>
          <w:p w:rsidR="00F938A1" w:rsidRDefault="00395C27">
            <w:pPr>
              <w:spacing w:after="0" w:line="240" w:lineRule="auto"/>
              <w:rPr>
                <w:b/>
                <w:bCs/>
              </w:rPr>
            </w:pPr>
            <w:r>
              <w:rPr>
                <w:b/>
                <w:bCs/>
              </w:rPr>
              <w:t>Назив пројекта</w:t>
            </w:r>
          </w:p>
        </w:tc>
        <w:tc>
          <w:tcPr>
            <w:tcW w:w="1474" w:type="dxa"/>
            <w:vMerge w:val="restart"/>
          </w:tcPr>
          <w:p w:rsidR="00F938A1" w:rsidRDefault="00395C27">
            <w:pPr>
              <w:spacing w:after="0" w:line="240" w:lineRule="auto"/>
              <w:rPr>
                <w:b/>
                <w:bCs/>
              </w:rPr>
            </w:pPr>
            <w:r>
              <w:rPr>
                <w:b/>
                <w:bCs/>
              </w:rPr>
              <w:t>Циљ пројекта</w:t>
            </w:r>
          </w:p>
        </w:tc>
        <w:tc>
          <w:tcPr>
            <w:tcW w:w="6839" w:type="dxa"/>
            <w:vMerge w:val="restart"/>
          </w:tcPr>
          <w:p w:rsidR="00F938A1" w:rsidRDefault="00395C27">
            <w:pPr>
              <w:spacing w:after="0" w:line="240" w:lineRule="auto"/>
              <w:rPr>
                <w:b/>
                <w:bCs/>
              </w:rPr>
            </w:pPr>
            <w:r>
              <w:rPr>
                <w:b/>
                <w:bCs/>
              </w:rPr>
              <w:t>Исходи пројекта – након реализованог пројекта ученик/ученица биће у стању да:</w:t>
            </w:r>
          </w:p>
        </w:tc>
        <w:tc>
          <w:tcPr>
            <w:tcW w:w="992" w:type="dxa"/>
            <w:vMerge w:val="restart"/>
          </w:tcPr>
          <w:p w:rsidR="00F938A1" w:rsidRDefault="00395C27">
            <w:pPr>
              <w:spacing w:after="0" w:line="240" w:lineRule="auto"/>
              <w:rPr>
                <w:b/>
                <w:bCs/>
              </w:rPr>
            </w:pPr>
            <w:r>
              <w:rPr>
                <w:b/>
                <w:bCs/>
              </w:rPr>
              <w:t>Број часова по пројекту</w:t>
            </w:r>
          </w:p>
        </w:tc>
        <w:tc>
          <w:tcPr>
            <w:tcW w:w="3962" w:type="dxa"/>
            <w:gridSpan w:val="10"/>
          </w:tcPr>
          <w:p w:rsidR="00F938A1" w:rsidRDefault="00395C27">
            <w:pPr>
              <w:spacing w:after="0" w:line="240" w:lineRule="auto"/>
              <w:jc w:val="center"/>
              <w:rPr>
                <w:b/>
                <w:bCs/>
              </w:rPr>
            </w:pPr>
            <w:r>
              <w:rPr>
                <w:b/>
                <w:bCs/>
              </w:rPr>
              <w:t>Временска артикулација</w:t>
            </w:r>
          </w:p>
        </w:tc>
      </w:tr>
      <w:tr w:rsidR="00F938A1">
        <w:trPr>
          <w:trHeight w:val="525"/>
          <w:jc w:val="center"/>
        </w:trPr>
        <w:tc>
          <w:tcPr>
            <w:tcW w:w="986" w:type="dxa"/>
            <w:vMerge/>
          </w:tcPr>
          <w:p w:rsidR="00F938A1" w:rsidRDefault="00F938A1">
            <w:pPr>
              <w:spacing w:after="0" w:line="240" w:lineRule="auto"/>
              <w:rPr>
                <w:b/>
                <w:bCs/>
              </w:rPr>
            </w:pPr>
          </w:p>
        </w:tc>
        <w:tc>
          <w:tcPr>
            <w:tcW w:w="1695" w:type="dxa"/>
            <w:vMerge/>
          </w:tcPr>
          <w:p w:rsidR="00F938A1" w:rsidRDefault="00F938A1">
            <w:pPr>
              <w:spacing w:after="0" w:line="240" w:lineRule="auto"/>
              <w:rPr>
                <w:b/>
                <w:bCs/>
              </w:rPr>
            </w:pPr>
          </w:p>
        </w:tc>
        <w:tc>
          <w:tcPr>
            <w:tcW w:w="1474" w:type="dxa"/>
            <w:vMerge/>
          </w:tcPr>
          <w:p w:rsidR="00F938A1" w:rsidRDefault="00F938A1">
            <w:pPr>
              <w:spacing w:after="0" w:line="240" w:lineRule="auto"/>
              <w:rPr>
                <w:b/>
                <w:bCs/>
              </w:rPr>
            </w:pPr>
          </w:p>
        </w:tc>
        <w:tc>
          <w:tcPr>
            <w:tcW w:w="6839" w:type="dxa"/>
            <w:vMerge/>
          </w:tcPr>
          <w:p w:rsidR="00F938A1" w:rsidRDefault="00F938A1">
            <w:pPr>
              <w:spacing w:after="0" w:line="240" w:lineRule="auto"/>
              <w:rPr>
                <w:b/>
                <w:bCs/>
              </w:rPr>
            </w:pPr>
          </w:p>
        </w:tc>
        <w:tc>
          <w:tcPr>
            <w:tcW w:w="992" w:type="dxa"/>
            <w:vMerge/>
          </w:tcPr>
          <w:p w:rsidR="00F938A1" w:rsidRDefault="00F938A1">
            <w:pPr>
              <w:spacing w:after="0" w:line="240" w:lineRule="auto"/>
              <w:rPr>
                <w:b/>
                <w:bCs/>
              </w:rPr>
            </w:pPr>
          </w:p>
        </w:tc>
        <w:tc>
          <w:tcPr>
            <w:tcW w:w="425" w:type="dxa"/>
          </w:tcPr>
          <w:p w:rsidR="00F938A1" w:rsidRDefault="00395C27">
            <w:pPr>
              <w:spacing w:after="0" w:line="240" w:lineRule="auto"/>
              <w:jc w:val="center"/>
              <w:rPr>
                <w:b/>
                <w:bCs/>
              </w:rPr>
            </w:pPr>
            <w:r>
              <w:rPr>
                <w:b/>
                <w:bCs/>
              </w:rPr>
              <w:t>IX</w:t>
            </w:r>
          </w:p>
        </w:tc>
        <w:tc>
          <w:tcPr>
            <w:tcW w:w="283" w:type="dxa"/>
          </w:tcPr>
          <w:p w:rsidR="00F938A1" w:rsidRDefault="00395C27">
            <w:pPr>
              <w:spacing w:after="0" w:line="240" w:lineRule="auto"/>
              <w:jc w:val="center"/>
              <w:rPr>
                <w:b/>
                <w:bCs/>
              </w:rPr>
            </w:pPr>
            <w:r>
              <w:rPr>
                <w:b/>
                <w:bCs/>
              </w:rPr>
              <w:t>X</w:t>
            </w:r>
          </w:p>
        </w:tc>
        <w:tc>
          <w:tcPr>
            <w:tcW w:w="424" w:type="dxa"/>
          </w:tcPr>
          <w:p w:rsidR="00F938A1" w:rsidRDefault="00395C27">
            <w:pPr>
              <w:spacing w:after="0" w:line="240" w:lineRule="auto"/>
              <w:jc w:val="center"/>
              <w:rPr>
                <w:b/>
                <w:bCs/>
              </w:rPr>
            </w:pPr>
            <w:r>
              <w:rPr>
                <w:b/>
                <w:bCs/>
              </w:rPr>
              <w:t>XI</w:t>
            </w:r>
          </w:p>
        </w:tc>
        <w:tc>
          <w:tcPr>
            <w:tcW w:w="426" w:type="dxa"/>
          </w:tcPr>
          <w:p w:rsidR="00F938A1" w:rsidRDefault="00395C27">
            <w:pPr>
              <w:spacing w:after="0" w:line="240" w:lineRule="auto"/>
              <w:jc w:val="center"/>
              <w:rPr>
                <w:b/>
                <w:bCs/>
              </w:rPr>
            </w:pPr>
            <w:r>
              <w:rPr>
                <w:b/>
                <w:bCs/>
              </w:rPr>
              <w:t>XII</w:t>
            </w:r>
          </w:p>
        </w:tc>
        <w:tc>
          <w:tcPr>
            <w:tcW w:w="423" w:type="dxa"/>
          </w:tcPr>
          <w:p w:rsidR="00F938A1" w:rsidRDefault="00395C27">
            <w:pPr>
              <w:spacing w:after="0" w:line="240" w:lineRule="auto"/>
              <w:jc w:val="center"/>
              <w:rPr>
                <w:b/>
                <w:bCs/>
              </w:rPr>
            </w:pPr>
            <w:r>
              <w:rPr>
                <w:b/>
                <w:bCs/>
              </w:rPr>
              <w:t>I</w:t>
            </w:r>
          </w:p>
        </w:tc>
        <w:tc>
          <w:tcPr>
            <w:tcW w:w="424" w:type="dxa"/>
          </w:tcPr>
          <w:p w:rsidR="00F938A1" w:rsidRDefault="00395C27">
            <w:pPr>
              <w:spacing w:after="0" w:line="240" w:lineRule="auto"/>
              <w:jc w:val="center"/>
              <w:rPr>
                <w:b/>
                <w:bCs/>
              </w:rPr>
            </w:pPr>
            <w:r>
              <w:rPr>
                <w:b/>
                <w:bCs/>
              </w:rPr>
              <w:t>II</w:t>
            </w:r>
          </w:p>
        </w:tc>
        <w:tc>
          <w:tcPr>
            <w:tcW w:w="424" w:type="dxa"/>
          </w:tcPr>
          <w:p w:rsidR="00F938A1" w:rsidRDefault="00395C27">
            <w:pPr>
              <w:spacing w:after="0" w:line="240" w:lineRule="auto"/>
              <w:jc w:val="center"/>
              <w:rPr>
                <w:b/>
                <w:bCs/>
              </w:rPr>
            </w:pPr>
            <w:r>
              <w:rPr>
                <w:b/>
                <w:bCs/>
              </w:rPr>
              <w:t>III</w:t>
            </w:r>
          </w:p>
        </w:tc>
        <w:tc>
          <w:tcPr>
            <w:tcW w:w="425" w:type="dxa"/>
          </w:tcPr>
          <w:p w:rsidR="00F938A1" w:rsidRDefault="00395C27">
            <w:pPr>
              <w:spacing w:after="0" w:line="240" w:lineRule="auto"/>
              <w:jc w:val="center"/>
              <w:rPr>
                <w:b/>
                <w:bCs/>
              </w:rPr>
            </w:pPr>
            <w:r>
              <w:rPr>
                <w:b/>
                <w:bCs/>
              </w:rPr>
              <w:t>IV</w:t>
            </w:r>
          </w:p>
        </w:tc>
        <w:tc>
          <w:tcPr>
            <w:tcW w:w="330" w:type="dxa"/>
          </w:tcPr>
          <w:p w:rsidR="00F938A1" w:rsidRDefault="00395C27">
            <w:pPr>
              <w:spacing w:after="0" w:line="240" w:lineRule="auto"/>
              <w:jc w:val="center"/>
              <w:rPr>
                <w:b/>
                <w:bCs/>
              </w:rPr>
            </w:pPr>
            <w:r>
              <w:rPr>
                <w:b/>
                <w:bCs/>
              </w:rPr>
              <w:t>V</w:t>
            </w:r>
          </w:p>
        </w:tc>
        <w:tc>
          <w:tcPr>
            <w:tcW w:w="378" w:type="dxa"/>
          </w:tcPr>
          <w:p w:rsidR="00F938A1" w:rsidRDefault="00395C27">
            <w:pPr>
              <w:spacing w:after="0" w:line="240" w:lineRule="auto"/>
              <w:jc w:val="center"/>
              <w:rPr>
                <w:b/>
                <w:bCs/>
              </w:rPr>
            </w:pPr>
            <w:r>
              <w:rPr>
                <w:b/>
                <w:bCs/>
              </w:rPr>
              <w:t>VI</w:t>
            </w:r>
          </w:p>
        </w:tc>
      </w:tr>
      <w:tr w:rsidR="00F938A1">
        <w:trPr>
          <w:cantSplit/>
          <w:trHeight w:val="9679"/>
          <w:jc w:val="center"/>
        </w:trPr>
        <w:tc>
          <w:tcPr>
            <w:tcW w:w="986" w:type="dxa"/>
          </w:tcPr>
          <w:p w:rsidR="00F938A1" w:rsidRDefault="00395C27">
            <w:pPr>
              <w:spacing w:after="0" w:line="240" w:lineRule="auto"/>
              <w:rPr>
                <w:rFonts w:ascii="Times New Roman" w:hAnsi="Times New Roman"/>
              </w:rPr>
            </w:pPr>
            <w:r>
              <w:rPr>
                <w:rFonts w:ascii="Times New Roman" w:hAnsi="Times New Roman"/>
              </w:rPr>
              <w:lastRenderedPageBreak/>
              <w:t>1.</w:t>
            </w:r>
          </w:p>
        </w:tc>
        <w:tc>
          <w:tcPr>
            <w:tcW w:w="1695" w:type="dxa"/>
          </w:tcPr>
          <w:p w:rsidR="00F938A1" w:rsidRDefault="00395C27">
            <w:pPr>
              <w:spacing w:after="0" w:line="240" w:lineRule="auto"/>
              <w:rPr>
                <w:rFonts w:ascii="Times New Roman" w:hAnsi="Times New Roman"/>
              </w:rPr>
            </w:pPr>
            <w:r>
              <w:rPr>
                <w:rFonts w:ascii="Times New Roman" w:hAnsi="Times New Roman"/>
              </w:rPr>
              <w:t>Чувамо здравље/ Ја против епидемије</w:t>
            </w:r>
          </w:p>
        </w:tc>
        <w:tc>
          <w:tcPr>
            <w:tcW w:w="1474" w:type="dxa"/>
            <w:textDirection w:val="btLr"/>
          </w:tcPr>
          <w:p w:rsidR="00F938A1" w:rsidRDefault="00395C27">
            <w:pPr>
              <w:spacing w:after="0" w:line="240" w:lineRule="auto"/>
              <w:ind w:left="113" w:right="113"/>
              <w:rPr>
                <w:rFonts w:ascii="Times New Roman" w:hAnsi="Times New Roman"/>
              </w:rPr>
            </w:pPr>
            <w:r>
              <w:rPr>
                <w:rFonts w:ascii="Times New Roman" w:hAnsi="Times New Roman"/>
              </w:rPr>
              <w:t>Оспособљавање и мотивисање ученика за примену мера заштите од заразних болести</w:t>
            </w:r>
          </w:p>
        </w:tc>
        <w:tc>
          <w:tcPr>
            <w:tcW w:w="6839" w:type="dxa"/>
          </w:tcPr>
          <w:p w:rsidR="00F938A1" w:rsidRDefault="00395C27">
            <w:pPr>
              <w:spacing w:after="0" w:line="240" w:lineRule="auto"/>
              <w:ind w:left="494" w:hanging="142"/>
              <w:rPr>
                <w:rFonts w:ascii="Times New Roman" w:hAnsi="Times New Roman"/>
                <w:b/>
                <w:bCs/>
              </w:rPr>
            </w:pPr>
            <w:r>
              <w:rPr>
                <w:rFonts w:ascii="Times New Roman" w:hAnsi="Times New Roman"/>
                <w:b/>
                <w:bCs/>
              </w:rPr>
              <w:t>Српски језик</w:t>
            </w:r>
          </w:p>
          <w:p w:rsidR="00F938A1" w:rsidRDefault="00395C27">
            <w:pPr>
              <w:spacing w:after="0" w:line="240" w:lineRule="auto"/>
              <w:ind w:left="494" w:hanging="142"/>
              <w:rPr>
                <w:rFonts w:ascii="Times New Roman" w:hAnsi="Times New Roman"/>
              </w:rPr>
            </w:pPr>
            <w:r>
              <w:rPr>
                <w:rFonts w:ascii="Times New Roman" w:hAnsi="Times New Roman"/>
              </w:rPr>
              <w:t>-</w:t>
            </w:r>
            <w:r>
              <w:rPr>
                <w:rFonts w:ascii="Times New Roman" w:hAnsi="Times New Roman"/>
              </w:rPr>
              <w:tab/>
              <w:t xml:space="preserve">укратко образложи свој утисак и мишљење поштујући и другачије ставове; </w:t>
            </w:r>
          </w:p>
          <w:p w:rsidR="00F938A1" w:rsidRDefault="00395C27">
            <w:pPr>
              <w:spacing w:after="0" w:line="240" w:lineRule="auto"/>
              <w:ind w:left="494" w:hanging="142"/>
              <w:rPr>
                <w:rFonts w:ascii="Times New Roman" w:hAnsi="Times New Roman"/>
              </w:rPr>
            </w:pPr>
            <w:r>
              <w:rPr>
                <w:rFonts w:ascii="Times New Roman" w:hAnsi="Times New Roman"/>
              </w:rPr>
              <w:t>-</w:t>
            </w:r>
            <w:r>
              <w:rPr>
                <w:rFonts w:ascii="Times New Roman" w:hAnsi="Times New Roman"/>
              </w:rPr>
              <w:tab/>
              <w:t xml:space="preserve">препозна значење речи и фразеологизама који се употребљавају у свакодневној комуникацији; </w:t>
            </w:r>
          </w:p>
          <w:p w:rsidR="00F938A1" w:rsidRDefault="00395C27">
            <w:pPr>
              <w:spacing w:after="0" w:line="240" w:lineRule="auto"/>
              <w:ind w:left="494" w:hanging="142"/>
              <w:rPr>
                <w:rFonts w:ascii="Times New Roman" w:hAnsi="Times New Roman"/>
              </w:rPr>
            </w:pPr>
            <w:r>
              <w:rPr>
                <w:rFonts w:ascii="Times New Roman" w:hAnsi="Times New Roman"/>
              </w:rPr>
              <w:t>-</w:t>
            </w:r>
            <w:r>
              <w:rPr>
                <w:rFonts w:ascii="Times New Roman" w:hAnsi="Times New Roman"/>
              </w:rPr>
              <w:tab/>
              <w:t xml:space="preserve">прилагоди језички израз комуникативној ситуацији – формалној и неформалној; </w:t>
            </w:r>
          </w:p>
          <w:p w:rsidR="00F938A1" w:rsidRDefault="00395C27">
            <w:pPr>
              <w:spacing w:after="0" w:line="240" w:lineRule="auto"/>
              <w:ind w:left="494" w:hanging="142"/>
              <w:rPr>
                <w:rFonts w:ascii="Times New Roman" w:hAnsi="Times New Roman"/>
              </w:rPr>
            </w:pPr>
            <w:r>
              <w:rPr>
                <w:rFonts w:ascii="Times New Roman" w:hAnsi="Times New Roman"/>
              </w:rPr>
              <w:t>-</w:t>
            </w:r>
            <w:r>
              <w:rPr>
                <w:rFonts w:ascii="Times New Roman" w:hAnsi="Times New Roman"/>
              </w:rPr>
              <w:tab/>
              <w:t>учествује у предлагању садржаја и начина рада</w:t>
            </w:r>
          </w:p>
          <w:p w:rsidR="00F938A1" w:rsidRDefault="00395C27">
            <w:pPr>
              <w:spacing w:after="0" w:line="240" w:lineRule="auto"/>
              <w:ind w:left="494" w:hanging="142"/>
              <w:rPr>
                <w:rFonts w:ascii="Times New Roman" w:hAnsi="Times New Roman"/>
                <w:b/>
                <w:bCs/>
              </w:rPr>
            </w:pPr>
            <w:r>
              <w:rPr>
                <w:rFonts w:ascii="Times New Roman" w:hAnsi="Times New Roman"/>
                <w:b/>
                <w:bCs/>
              </w:rPr>
              <w:t>Математика</w:t>
            </w:r>
          </w:p>
          <w:p w:rsidR="00F938A1" w:rsidRDefault="00395C27" w:rsidP="00D8578F">
            <w:pPr>
              <w:pStyle w:val="ListParagraph"/>
              <w:numPr>
                <w:ilvl w:val="0"/>
                <w:numId w:val="70"/>
              </w:numPr>
              <w:spacing w:after="0" w:line="240" w:lineRule="auto"/>
              <w:ind w:left="495" w:hanging="225"/>
            </w:pPr>
            <w:r>
              <w:t>прочита, запише и упореди природне бројеве</w:t>
            </w:r>
          </w:p>
          <w:p w:rsidR="00F938A1" w:rsidRDefault="00395C27" w:rsidP="00D8578F">
            <w:pPr>
              <w:pStyle w:val="ListParagraph"/>
              <w:numPr>
                <w:ilvl w:val="0"/>
                <w:numId w:val="70"/>
              </w:numPr>
              <w:spacing w:after="0" w:line="240" w:lineRule="auto"/>
              <w:ind w:left="495" w:hanging="225"/>
            </w:pPr>
            <w:r>
              <w:t>запише резултат мерења дужине децималним бројем са највише две децимале</w:t>
            </w:r>
          </w:p>
          <w:p w:rsidR="00F938A1" w:rsidRDefault="00395C27" w:rsidP="00D8578F">
            <w:pPr>
              <w:pStyle w:val="ListParagraph"/>
              <w:numPr>
                <w:ilvl w:val="0"/>
                <w:numId w:val="71"/>
              </w:numPr>
              <w:spacing w:after="0" w:line="240" w:lineRule="auto"/>
              <w:ind w:left="495" w:hanging="225"/>
            </w:pPr>
            <w:r>
              <w:t>формира низ на основу упутства</w:t>
            </w:r>
          </w:p>
          <w:p w:rsidR="00F938A1" w:rsidRDefault="00395C27">
            <w:pPr>
              <w:spacing w:after="0" w:line="240" w:lineRule="auto"/>
              <w:ind w:left="494" w:hanging="142"/>
              <w:rPr>
                <w:rFonts w:ascii="Times New Roman" w:hAnsi="Times New Roman"/>
                <w:b/>
                <w:bCs/>
              </w:rPr>
            </w:pPr>
            <w:r>
              <w:rPr>
                <w:rFonts w:ascii="Times New Roman" w:hAnsi="Times New Roman"/>
                <w:b/>
                <w:bCs/>
              </w:rPr>
              <w:t>Природа и друштво</w:t>
            </w:r>
          </w:p>
          <w:p w:rsidR="00F938A1" w:rsidRDefault="00395C27">
            <w:pPr>
              <w:spacing w:after="0" w:line="240" w:lineRule="auto"/>
              <w:ind w:left="494" w:hanging="142"/>
              <w:rPr>
                <w:rFonts w:ascii="Times New Roman" w:hAnsi="Times New Roman"/>
              </w:rPr>
            </w:pPr>
            <w:r>
              <w:rPr>
                <w:rFonts w:ascii="Times New Roman" w:hAnsi="Times New Roman"/>
              </w:rPr>
              <w:t>-</w:t>
            </w:r>
            <w:r>
              <w:rPr>
                <w:rFonts w:ascii="Times New Roman" w:hAnsi="Times New Roman"/>
              </w:rPr>
              <w:tab/>
              <w:t>сарађује са другима у групи на заједничким активностима</w:t>
            </w:r>
          </w:p>
          <w:p w:rsidR="00F938A1" w:rsidRDefault="00395C27">
            <w:pPr>
              <w:spacing w:after="0" w:line="240" w:lineRule="auto"/>
              <w:ind w:left="494" w:hanging="142"/>
              <w:rPr>
                <w:rFonts w:ascii="Times New Roman" w:hAnsi="Times New Roman"/>
              </w:rPr>
            </w:pPr>
            <w:r>
              <w:rPr>
                <w:rFonts w:ascii="Times New Roman" w:hAnsi="Times New Roman"/>
              </w:rPr>
              <w:t>-</w:t>
            </w:r>
            <w:r>
              <w:rPr>
                <w:rFonts w:ascii="Times New Roman" w:hAnsi="Times New Roman"/>
              </w:rPr>
              <w:tab/>
              <w:t>повеже резултате рада са уложеним трудом</w:t>
            </w:r>
          </w:p>
          <w:p w:rsidR="00F938A1" w:rsidRDefault="00395C27">
            <w:pPr>
              <w:spacing w:after="0" w:line="240" w:lineRule="auto"/>
              <w:ind w:left="494" w:hanging="142"/>
              <w:rPr>
                <w:rFonts w:ascii="Times New Roman" w:hAnsi="Times New Roman"/>
              </w:rPr>
            </w:pPr>
            <w:r>
              <w:rPr>
                <w:rFonts w:ascii="Times New Roman" w:hAnsi="Times New Roman"/>
              </w:rPr>
              <w:t>-</w:t>
            </w:r>
            <w:r>
              <w:rPr>
                <w:rFonts w:ascii="Times New Roman" w:hAnsi="Times New Roman"/>
              </w:rPr>
              <w:tab/>
              <w:t>учествује у друштвено-корисним акцијама уз подршку одраслих</w:t>
            </w:r>
          </w:p>
          <w:p w:rsidR="00F938A1" w:rsidRDefault="00395C27">
            <w:pPr>
              <w:spacing w:after="0" w:line="240" w:lineRule="auto"/>
              <w:ind w:left="494" w:hanging="142"/>
              <w:rPr>
                <w:rFonts w:ascii="Times New Roman" w:hAnsi="Times New Roman"/>
                <w:b/>
                <w:bCs/>
              </w:rPr>
            </w:pPr>
            <w:r>
              <w:rPr>
                <w:rFonts w:ascii="Times New Roman" w:hAnsi="Times New Roman"/>
                <w:b/>
                <w:bCs/>
              </w:rPr>
              <w:t>Ликовна култура</w:t>
            </w:r>
          </w:p>
          <w:p w:rsidR="00F938A1" w:rsidRDefault="00395C27">
            <w:pPr>
              <w:spacing w:after="0" w:line="240" w:lineRule="auto"/>
              <w:ind w:left="494" w:hanging="142"/>
              <w:rPr>
                <w:rFonts w:ascii="Times New Roman" w:hAnsi="Times New Roman"/>
              </w:rPr>
            </w:pPr>
            <w:r>
              <w:rPr>
                <w:rFonts w:ascii="Times New Roman" w:hAnsi="Times New Roman"/>
              </w:rPr>
              <w:t>-</w:t>
            </w:r>
            <w:r>
              <w:rPr>
                <w:rFonts w:ascii="Times New Roman" w:hAnsi="Times New Roman"/>
              </w:rPr>
              <w:tab/>
              <w:t>користи материјал и прибор на безбедан и одговоран начин</w:t>
            </w:r>
          </w:p>
          <w:p w:rsidR="00F938A1" w:rsidRDefault="00395C27">
            <w:pPr>
              <w:spacing w:after="0" w:line="240" w:lineRule="auto"/>
              <w:ind w:left="494" w:hanging="142"/>
              <w:rPr>
                <w:rFonts w:ascii="Times New Roman" w:hAnsi="Times New Roman"/>
              </w:rPr>
            </w:pPr>
            <w:r>
              <w:rPr>
                <w:rFonts w:ascii="Times New Roman" w:hAnsi="Times New Roman"/>
              </w:rPr>
              <w:t>-</w:t>
            </w:r>
            <w:r>
              <w:rPr>
                <w:rFonts w:ascii="Times New Roman" w:hAnsi="Times New Roman"/>
              </w:rPr>
              <w:tab/>
              <w:t>користи различите технике и материјале</w:t>
            </w:r>
          </w:p>
          <w:p w:rsidR="00F938A1" w:rsidRDefault="00395C27">
            <w:pPr>
              <w:spacing w:after="0" w:line="240" w:lineRule="auto"/>
              <w:ind w:left="494" w:hanging="142"/>
              <w:rPr>
                <w:rFonts w:ascii="Times New Roman" w:hAnsi="Times New Roman"/>
              </w:rPr>
            </w:pPr>
            <w:r>
              <w:rPr>
                <w:rFonts w:ascii="Times New Roman" w:hAnsi="Times New Roman"/>
              </w:rPr>
              <w:t>-</w:t>
            </w:r>
            <w:r>
              <w:rPr>
                <w:rFonts w:ascii="Times New Roman" w:hAnsi="Times New Roman"/>
              </w:rPr>
              <w:tab/>
              <w:t>изражава одабраним материјалом и техникама своје идеје и емоције</w:t>
            </w:r>
          </w:p>
          <w:p w:rsidR="00F938A1" w:rsidRDefault="00395C27">
            <w:pPr>
              <w:spacing w:after="0" w:line="240" w:lineRule="auto"/>
              <w:ind w:left="494" w:hanging="142"/>
              <w:rPr>
                <w:rFonts w:ascii="Times New Roman" w:hAnsi="Times New Roman"/>
              </w:rPr>
            </w:pPr>
            <w:r>
              <w:rPr>
                <w:rFonts w:ascii="Times New Roman" w:hAnsi="Times New Roman"/>
              </w:rPr>
              <w:t>-</w:t>
            </w:r>
            <w:r>
              <w:rPr>
                <w:rFonts w:ascii="Times New Roman" w:hAnsi="Times New Roman"/>
              </w:rPr>
              <w:tab/>
              <w:t>учествује у планирању и реализацији ликовног пројекта</w:t>
            </w:r>
          </w:p>
          <w:p w:rsidR="00F938A1" w:rsidRDefault="00395C27">
            <w:pPr>
              <w:spacing w:after="0" w:line="240" w:lineRule="auto"/>
              <w:ind w:left="494" w:hanging="142"/>
              <w:rPr>
                <w:rFonts w:ascii="Times New Roman" w:hAnsi="Times New Roman"/>
              </w:rPr>
            </w:pPr>
            <w:r>
              <w:rPr>
                <w:rFonts w:ascii="Times New Roman" w:hAnsi="Times New Roman"/>
              </w:rPr>
              <w:t>-</w:t>
            </w:r>
            <w:r>
              <w:rPr>
                <w:rFonts w:ascii="Times New Roman" w:hAnsi="Times New Roman"/>
              </w:rPr>
              <w:tab/>
              <w:t>разматра, у групи, шта и како је учио/учила и где та знања може применити</w:t>
            </w:r>
          </w:p>
          <w:p w:rsidR="00F938A1" w:rsidRDefault="00395C27">
            <w:pPr>
              <w:spacing w:after="0" w:line="240" w:lineRule="auto"/>
              <w:ind w:left="494" w:hanging="142"/>
              <w:rPr>
                <w:rFonts w:ascii="Times New Roman" w:hAnsi="Times New Roman"/>
                <w:b/>
                <w:bCs/>
              </w:rPr>
            </w:pPr>
            <w:r>
              <w:rPr>
                <w:rFonts w:ascii="Times New Roman" w:hAnsi="Times New Roman"/>
                <w:b/>
                <w:bCs/>
              </w:rPr>
              <w:t>Музичка култура</w:t>
            </w:r>
          </w:p>
          <w:p w:rsidR="00F938A1" w:rsidRDefault="00395C27" w:rsidP="00D8578F">
            <w:pPr>
              <w:pStyle w:val="ListParagraph"/>
              <w:numPr>
                <w:ilvl w:val="1"/>
                <w:numId w:val="70"/>
              </w:numPr>
              <w:spacing w:after="0" w:line="240" w:lineRule="auto"/>
              <w:ind w:left="636"/>
            </w:pPr>
            <w:r>
              <w:t>пева по слуху</w:t>
            </w:r>
          </w:p>
          <w:p w:rsidR="00F938A1" w:rsidRDefault="00395C27" w:rsidP="00D8578F">
            <w:pPr>
              <w:pStyle w:val="ListParagraph"/>
              <w:numPr>
                <w:ilvl w:val="1"/>
                <w:numId w:val="70"/>
              </w:numPr>
              <w:spacing w:after="0" w:line="240" w:lineRule="auto"/>
              <w:ind w:left="636"/>
            </w:pPr>
            <w:r>
              <w:t>изабере одговарајући музички садржај (од понуђених) према литерарном садржају;</w:t>
            </w:r>
          </w:p>
          <w:p w:rsidR="00F938A1" w:rsidRDefault="00395C27" w:rsidP="00D8578F">
            <w:pPr>
              <w:pStyle w:val="ListParagraph"/>
              <w:numPr>
                <w:ilvl w:val="0"/>
                <w:numId w:val="71"/>
              </w:numPr>
              <w:spacing w:after="0" w:line="240" w:lineRule="auto"/>
              <w:ind w:left="636"/>
            </w:pPr>
            <w:r>
              <w:t>поштује договорена правила понашања при слушању и извођењу музике;</w:t>
            </w:r>
          </w:p>
          <w:p w:rsidR="00F938A1" w:rsidRDefault="00395C27">
            <w:pPr>
              <w:spacing w:after="0" w:line="240" w:lineRule="auto"/>
              <w:ind w:left="494" w:hanging="142"/>
              <w:rPr>
                <w:rFonts w:ascii="Times New Roman" w:hAnsi="Times New Roman"/>
                <w:b/>
                <w:bCs/>
              </w:rPr>
            </w:pPr>
            <w:r>
              <w:rPr>
                <w:rFonts w:ascii="Times New Roman" w:hAnsi="Times New Roman"/>
                <w:b/>
                <w:bCs/>
              </w:rPr>
              <w:t>Грађанско васпитање</w:t>
            </w:r>
          </w:p>
          <w:p w:rsidR="00F938A1" w:rsidRDefault="00395C27">
            <w:pPr>
              <w:spacing w:after="0" w:line="240" w:lineRule="auto"/>
              <w:ind w:left="494" w:hanging="142"/>
              <w:rPr>
                <w:rFonts w:ascii="Times New Roman" w:hAnsi="Times New Roman"/>
              </w:rPr>
            </w:pPr>
            <w:r>
              <w:rPr>
                <w:rFonts w:ascii="Times New Roman" w:hAnsi="Times New Roman"/>
              </w:rPr>
              <w:t>-</w:t>
            </w:r>
            <w:r>
              <w:rPr>
                <w:rFonts w:ascii="Times New Roman" w:hAnsi="Times New Roman"/>
              </w:rPr>
              <w:tab/>
              <w:t>изради план акције (подела улога, договор о роковима и начинима реализације); да је реализује, документује и вреднује</w:t>
            </w:r>
          </w:p>
        </w:tc>
        <w:tc>
          <w:tcPr>
            <w:tcW w:w="992" w:type="dxa"/>
          </w:tcPr>
          <w:p w:rsidR="00F938A1" w:rsidRDefault="00395C27">
            <w:pPr>
              <w:spacing w:after="0" w:line="240" w:lineRule="auto"/>
              <w:rPr>
                <w:rFonts w:ascii="Times New Roman" w:hAnsi="Times New Roman"/>
              </w:rPr>
            </w:pPr>
            <w:r>
              <w:rPr>
                <w:rFonts w:ascii="Times New Roman" w:hAnsi="Times New Roman"/>
              </w:rPr>
              <w:t>7</w:t>
            </w:r>
          </w:p>
        </w:tc>
        <w:tc>
          <w:tcPr>
            <w:tcW w:w="425" w:type="dxa"/>
          </w:tcPr>
          <w:p w:rsidR="00F938A1" w:rsidRDefault="00395C27">
            <w:pPr>
              <w:spacing w:after="0" w:line="240" w:lineRule="auto"/>
              <w:rPr>
                <w:rFonts w:ascii="Times New Roman" w:hAnsi="Times New Roman"/>
              </w:rPr>
            </w:pPr>
            <w:r>
              <w:rPr>
                <w:rFonts w:ascii="Times New Roman" w:hAnsi="Times New Roman"/>
              </w:rPr>
              <w:t>x</w:t>
            </w:r>
          </w:p>
        </w:tc>
        <w:tc>
          <w:tcPr>
            <w:tcW w:w="283" w:type="dxa"/>
          </w:tcPr>
          <w:p w:rsidR="00F938A1" w:rsidRDefault="00395C27">
            <w:pPr>
              <w:spacing w:after="0" w:line="240" w:lineRule="auto"/>
              <w:rPr>
                <w:rFonts w:ascii="Times New Roman" w:hAnsi="Times New Roman"/>
              </w:rPr>
            </w:pPr>
            <w:r>
              <w:rPr>
                <w:rFonts w:ascii="Times New Roman" w:hAnsi="Times New Roman"/>
              </w:rPr>
              <w:t>x</w:t>
            </w:r>
          </w:p>
        </w:tc>
        <w:tc>
          <w:tcPr>
            <w:tcW w:w="424" w:type="dxa"/>
          </w:tcPr>
          <w:p w:rsidR="00F938A1" w:rsidRDefault="00F938A1">
            <w:pPr>
              <w:spacing w:after="0" w:line="240" w:lineRule="auto"/>
              <w:rPr>
                <w:rFonts w:ascii="Times New Roman" w:hAnsi="Times New Roman"/>
              </w:rPr>
            </w:pPr>
          </w:p>
        </w:tc>
        <w:tc>
          <w:tcPr>
            <w:tcW w:w="426" w:type="dxa"/>
          </w:tcPr>
          <w:p w:rsidR="00F938A1" w:rsidRDefault="00F938A1">
            <w:pPr>
              <w:spacing w:after="0" w:line="240" w:lineRule="auto"/>
              <w:rPr>
                <w:rFonts w:ascii="Times New Roman" w:hAnsi="Times New Roman"/>
              </w:rPr>
            </w:pPr>
          </w:p>
        </w:tc>
        <w:tc>
          <w:tcPr>
            <w:tcW w:w="423" w:type="dxa"/>
          </w:tcPr>
          <w:p w:rsidR="00F938A1" w:rsidRDefault="00F938A1">
            <w:pPr>
              <w:spacing w:after="0" w:line="240" w:lineRule="auto"/>
              <w:rPr>
                <w:rFonts w:ascii="Times New Roman" w:hAnsi="Times New Roman"/>
              </w:rPr>
            </w:pPr>
          </w:p>
        </w:tc>
        <w:tc>
          <w:tcPr>
            <w:tcW w:w="424" w:type="dxa"/>
          </w:tcPr>
          <w:p w:rsidR="00F938A1" w:rsidRDefault="00F938A1">
            <w:pPr>
              <w:spacing w:after="0" w:line="240" w:lineRule="auto"/>
              <w:rPr>
                <w:rFonts w:ascii="Times New Roman" w:hAnsi="Times New Roman"/>
              </w:rPr>
            </w:pPr>
          </w:p>
        </w:tc>
        <w:tc>
          <w:tcPr>
            <w:tcW w:w="424" w:type="dxa"/>
          </w:tcPr>
          <w:p w:rsidR="00F938A1" w:rsidRDefault="00F938A1">
            <w:pPr>
              <w:spacing w:after="0" w:line="240" w:lineRule="auto"/>
              <w:rPr>
                <w:rFonts w:ascii="Times New Roman" w:hAnsi="Times New Roman"/>
              </w:rPr>
            </w:pPr>
          </w:p>
        </w:tc>
        <w:tc>
          <w:tcPr>
            <w:tcW w:w="425" w:type="dxa"/>
          </w:tcPr>
          <w:p w:rsidR="00F938A1" w:rsidRDefault="00F938A1">
            <w:pPr>
              <w:spacing w:after="0" w:line="240" w:lineRule="auto"/>
              <w:rPr>
                <w:rFonts w:ascii="Times New Roman" w:hAnsi="Times New Roman"/>
              </w:rPr>
            </w:pPr>
          </w:p>
        </w:tc>
        <w:tc>
          <w:tcPr>
            <w:tcW w:w="330" w:type="dxa"/>
          </w:tcPr>
          <w:p w:rsidR="00F938A1" w:rsidRDefault="00F938A1">
            <w:pPr>
              <w:spacing w:after="0" w:line="240" w:lineRule="auto"/>
              <w:rPr>
                <w:rFonts w:ascii="Times New Roman" w:hAnsi="Times New Roman"/>
              </w:rPr>
            </w:pPr>
          </w:p>
        </w:tc>
        <w:tc>
          <w:tcPr>
            <w:tcW w:w="378" w:type="dxa"/>
          </w:tcPr>
          <w:p w:rsidR="00F938A1" w:rsidRDefault="00F938A1">
            <w:pPr>
              <w:spacing w:after="0" w:line="240" w:lineRule="auto"/>
              <w:rPr>
                <w:rFonts w:ascii="Times New Roman" w:hAnsi="Times New Roman"/>
              </w:rPr>
            </w:pPr>
          </w:p>
        </w:tc>
      </w:tr>
      <w:tr w:rsidR="00F938A1">
        <w:trPr>
          <w:cantSplit/>
          <w:trHeight w:val="1134"/>
          <w:jc w:val="center"/>
        </w:trPr>
        <w:tc>
          <w:tcPr>
            <w:tcW w:w="986" w:type="dxa"/>
          </w:tcPr>
          <w:p w:rsidR="00F938A1" w:rsidRDefault="00395C27">
            <w:pPr>
              <w:spacing w:after="0" w:line="240" w:lineRule="auto"/>
              <w:rPr>
                <w:rFonts w:ascii="Times New Roman" w:hAnsi="Times New Roman"/>
              </w:rPr>
            </w:pPr>
            <w:r>
              <w:rPr>
                <w:rFonts w:ascii="Times New Roman" w:hAnsi="Times New Roman"/>
              </w:rPr>
              <w:lastRenderedPageBreak/>
              <w:t xml:space="preserve">2. </w:t>
            </w:r>
          </w:p>
          <w:p w:rsidR="00F938A1" w:rsidRDefault="00F938A1">
            <w:pPr>
              <w:spacing w:after="0" w:line="240" w:lineRule="auto"/>
              <w:rPr>
                <w:rFonts w:ascii="Times New Roman" w:hAnsi="Times New Roman"/>
              </w:rPr>
            </w:pPr>
          </w:p>
        </w:tc>
        <w:tc>
          <w:tcPr>
            <w:tcW w:w="1695" w:type="dxa"/>
          </w:tcPr>
          <w:p w:rsidR="00F938A1" w:rsidRDefault="00395C27">
            <w:pPr>
              <w:spacing w:after="0" w:line="240" w:lineRule="auto"/>
              <w:rPr>
                <w:rFonts w:ascii="Times New Roman" w:hAnsi="Times New Roman"/>
              </w:rPr>
            </w:pPr>
            <w:r>
              <w:rPr>
                <w:rFonts w:ascii="Times New Roman" w:hAnsi="Times New Roman"/>
              </w:rPr>
              <w:t>Знање је и знање дати</w:t>
            </w:r>
          </w:p>
        </w:tc>
        <w:tc>
          <w:tcPr>
            <w:tcW w:w="1474" w:type="dxa"/>
            <w:textDirection w:val="btLr"/>
          </w:tcPr>
          <w:p w:rsidR="00F938A1" w:rsidRDefault="00395C27">
            <w:pPr>
              <w:pStyle w:val="NoSpacing"/>
              <w:ind w:left="113" w:right="113"/>
            </w:pPr>
            <w:r>
              <w:t xml:space="preserve">Оспособљавање и мотивисање ученика да схвате значај учења кроз међусобно подучавање различитим знањима и вештинама </w:t>
            </w:r>
          </w:p>
          <w:p w:rsidR="00F938A1" w:rsidRDefault="00F938A1">
            <w:pPr>
              <w:spacing w:after="0" w:line="240" w:lineRule="auto"/>
              <w:ind w:left="113" w:right="113"/>
              <w:rPr>
                <w:rFonts w:ascii="Times New Roman" w:hAnsi="Times New Roman"/>
              </w:rPr>
            </w:pPr>
          </w:p>
        </w:tc>
        <w:tc>
          <w:tcPr>
            <w:tcW w:w="6839" w:type="dxa"/>
          </w:tcPr>
          <w:p w:rsidR="00F938A1" w:rsidRDefault="00395C27">
            <w:pPr>
              <w:spacing w:after="0" w:line="240" w:lineRule="auto"/>
              <w:rPr>
                <w:rFonts w:ascii="Times New Roman" w:eastAsia="Calibri" w:hAnsi="Times New Roman"/>
                <w:b/>
              </w:rPr>
            </w:pPr>
            <w:r>
              <w:rPr>
                <w:rFonts w:ascii="Times New Roman" w:eastAsia="Calibri" w:hAnsi="Times New Roman"/>
                <w:b/>
              </w:rPr>
              <w:t>Српскијезик</w:t>
            </w:r>
          </w:p>
          <w:p w:rsidR="00F938A1" w:rsidRDefault="00395C27" w:rsidP="00D8578F">
            <w:pPr>
              <w:pStyle w:val="ListParagraph"/>
              <w:numPr>
                <w:ilvl w:val="0"/>
                <w:numId w:val="72"/>
              </w:numPr>
              <w:spacing w:after="0" w:line="240" w:lineRule="auto"/>
            </w:pPr>
            <w:r>
              <w:t>умедаизразисвојеидеје и мишљење и даихјаснообразложи, као и дапредставирезултатерада</w:t>
            </w:r>
          </w:p>
          <w:p w:rsidR="00F938A1" w:rsidRDefault="00395C27" w:rsidP="00D8578F">
            <w:pPr>
              <w:numPr>
                <w:ilvl w:val="0"/>
                <w:numId w:val="72"/>
              </w:numPr>
              <w:spacing w:after="0" w:line="240" w:lineRule="auto"/>
              <w:contextualSpacing/>
              <w:rPr>
                <w:rFonts w:ascii="Times New Roman" w:eastAsia="Calibri" w:hAnsi="Times New Roman"/>
              </w:rPr>
            </w:pPr>
            <w:r>
              <w:rPr>
                <w:rFonts w:ascii="Times New Roman" w:eastAsia="Calibri" w:hAnsi="Times New Roman"/>
              </w:rPr>
              <w:t>правилносастављареченице и повезујеих у логичнуцелину</w:t>
            </w:r>
          </w:p>
          <w:p w:rsidR="00F938A1" w:rsidRDefault="00395C27" w:rsidP="00D8578F">
            <w:pPr>
              <w:numPr>
                <w:ilvl w:val="0"/>
                <w:numId w:val="72"/>
              </w:numPr>
              <w:spacing w:after="0" w:line="240" w:lineRule="auto"/>
              <w:contextualSpacing/>
              <w:rPr>
                <w:rFonts w:ascii="Times New Roman" w:eastAsia="Calibri" w:hAnsi="Times New Roman"/>
              </w:rPr>
            </w:pPr>
            <w:r>
              <w:rPr>
                <w:rFonts w:ascii="Times New Roman" w:eastAsia="Calibri" w:hAnsi="Times New Roman"/>
              </w:rPr>
              <w:t>умедаобјасниредоследактивности</w:t>
            </w:r>
          </w:p>
          <w:p w:rsidR="00F938A1" w:rsidRDefault="00395C27" w:rsidP="00D8578F">
            <w:pPr>
              <w:numPr>
                <w:ilvl w:val="0"/>
                <w:numId w:val="72"/>
              </w:numPr>
              <w:spacing w:after="0" w:line="240" w:lineRule="auto"/>
              <w:contextualSpacing/>
              <w:rPr>
                <w:rFonts w:ascii="Times New Roman" w:eastAsia="Calibri" w:hAnsi="Times New Roman"/>
              </w:rPr>
            </w:pPr>
            <w:r>
              <w:rPr>
                <w:rFonts w:ascii="Times New Roman" w:eastAsia="Calibri" w:hAnsi="Times New Roman"/>
              </w:rPr>
              <w:t>сажетодајепрепоруке</w:t>
            </w:r>
          </w:p>
          <w:p w:rsidR="00F938A1" w:rsidRDefault="00395C27">
            <w:pPr>
              <w:spacing w:after="0" w:line="240" w:lineRule="auto"/>
              <w:rPr>
                <w:rFonts w:ascii="Times New Roman" w:eastAsia="Calibri" w:hAnsi="Times New Roman"/>
                <w:b/>
              </w:rPr>
            </w:pPr>
            <w:r>
              <w:rPr>
                <w:rFonts w:ascii="Times New Roman" w:eastAsia="Calibri" w:hAnsi="Times New Roman"/>
                <w:b/>
              </w:rPr>
              <w:t>Природа и друштво</w:t>
            </w:r>
          </w:p>
          <w:p w:rsidR="00F938A1" w:rsidRDefault="00395C27" w:rsidP="00D8578F">
            <w:pPr>
              <w:numPr>
                <w:ilvl w:val="0"/>
                <w:numId w:val="72"/>
              </w:numPr>
              <w:spacing w:after="0" w:line="240" w:lineRule="auto"/>
              <w:contextualSpacing/>
              <w:rPr>
                <w:rFonts w:ascii="Times New Roman" w:eastAsia="Calibri" w:hAnsi="Times New Roman"/>
              </w:rPr>
            </w:pPr>
            <w:r>
              <w:rPr>
                <w:rFonts w:ascii="Times New Roman" w:eastAsia="Calibri" w:hAnsi="Times New Roman"/>
              </w:rPr>
              <w:t>сарађујесадругима у групиназаједничкимактивностима</w:t>
            </w:r>
          </w:p>
          <w:p w:rsidR="00F938A1" w:rsidRDefault="00395C27" w:rsidP="00D8578F">
            <w:pPr>
              <w:numPr>
                <w:ilvl w:val="0"/>
                <w:numId w:val="72"/>
              </w:numPr>
              <w:spacing w:after="0" w:line="240" w:lineRule="auto"/>
              <w:contextualSpacing/>
              <w:rPr>
                <w:rFonts w:ascii="Times New Roman" w:eastAsia="Calibri" w:hAnsi="Times New Roman"/>
              </w:rPr>
            </w:pPr>
            <w:r>
              <w:rPr>
                <w:rFonts w:ascii="Times New Roman" w:eastAsia="Calibri" w:hAnsi="Times New Roman"/>
              </w:rPr>
              <w:t>повезујерезултатерадасауложенимтрудом</w:t>
            </w:r>
          </w:p>
          <w:p w:rsidR="00F938A1" w:rsidRDefault="00395C27" w:rsidP="00D8578F">
            <w:pPr>
              <w:numPr>
                <w:ilvl w:val="0"/>
                <w:numId w:val="72"/>
              </w:numPr>
              <w:spacing w:after="0" w:line="240" w:lineRule="auto"/>
              <w:contextualSpacing/>
              <w:rPr>
                <w:rFonts w:ascii="Times New Roman" w:eastAsia="Calibri" w:hAnsi="Times New Roman"/>
              </w:rPr>
            </w:pPr>
            <w:r>
              <w:rPr>
                <w:rFonts w:ascii="Times New Roman" w:eastAsia="Calibri" w:hAnsi="Times New Roman"/>
              </w:rPr>
              <w:t>учествује у друштвено-кориснимакцијамаузподршкуодраслих</w:t>
            </w:r>
          </w:p>
          <w:p w:rsidR="00F938A1" w:rsidRDefault="00395C27">
            <w:pPr>
              <w:spacing w:after="0" w:line="240" w:lineRule="auto"/>
              <w:rPr>
                <w:rFonts w:ascii="Times New Roman" w:eastAsia="Calibri" w:hAnsi="Times New Roman"/>
                <w:b/>
              </w:rPr>
            </w:pPr>
            <w:r>
              <w:rPr>
                <w:rFonts w:ascii="Times New Roman" w:eastAsia="Calibri" w:hAnsi="Times New Roman"/>
                <w:b/>
              </w:rPr>
              <w:t>Ликовнакултура</w:t>
            </w:r>
          </w:p>
          <w:p w:rsidR="00F938A1" w:rsidRDefault="00395C27" w:rsidP="00D8578F">
            <w:pPr>
              <w:numPr>
                <w:ilvl w:val="0"/>
                <w:numId w:val="72"/>
              </w:numPr>
              <w:spacing w:after="0" w:line="240" w:lineRule="auto"/>
              <w:contextualSpacing/>
              <w:rPr>
                <w:rFonts w:ascii="Times New Roman" w:eastAsia="Calibri" w:hAnsi="Times New Roman"/>
              </w:rPr>
            </w:pPr>
            <w:r>
              <w:rPr>
                <w:rFonts w:ascii="Times New Roman" w:eastAsia="Calibri" w:hAnsi="Times New Roman"/>
              </w:rPr>
              <w:t>користиматеријал и приборнабезбедан и одговоранначин</w:t>
            </w:r>
          </w:p>
          <w:p w:rsidR="00F938A1" w:rsidRDefault="00395C27" w:rsidP="00D8578F">
            <w:pPr>
              <w:numPr>
                <w:ilvl w:val="0"/>
                <w:numId w:val="72"/>
              </w:numPr>
              <w:spacing w:after="0" w:line="240" w:lineRule="auto"/>
              <w:contextualSpacing/>
              <w:rPr>
                <w:rFonts w:ascii="Times New Roman" w:eastAsia="Calibri" w:hAnsi="Times New Roman"/>
              </w:rPr>
            </w:pPr>
            <w:r>
              <w:rPr>
                <w:rFonts w:ascii="Times New Roman" w:eastAsia="Calibri" w:hAnsi="Times New Roman"/>
              </w:rPr>
              <w:t>изражаваодабранимматеријалом и техникамасвојеидеје и емоције</w:t>
            </w:r>
          </w:p>
          <w:p w:rsidR="00F938A1" w:rsidRDefault="00395C27" w:rsidP="00D8578F">
            <w:pPr>
              <w:numPr>
                <w:ilvl w:val="0"/>
                <w:numId w:val="72"/>
              </w:numPr>
              <w:spacing w:after="0" w:line="240" w:lineRule="auto"/>
              <w:contextualSpacing/>
              <w:rPr>
                <w:rFonts w:ascii="Times New Roman" w:eastAsia="Calibri" w:hAnsi="Times New Roman"/>
              </w:rPr>
            </w:pPr>
            <w:r>
              <w:rPr>
                <w:rFonts w:ascii="Times New Roman" w:eastAsia="Calibri" w:hAnsi="Times New Roman"/>
              </w:rPr>
              <w:t>учествује у планирању и реализацијиликовногпројекта</w:t>
            </w:r>
          </w:p>
          <w:p w:rsidR="00F938A1" w:rsidRDefault="00395C27" w:rsidP="00D8578F">
            <w:pPr>
              <w:numPr>
                <w:ilvl w:val="0"/>
                <w:numId w:val="72"/>
              </w:numPr>
              <w:spacing w:after="0" w:line="240" w:lineRule="auto"/>
              <w:contextualSpacing/>
              <w:rPr>
                <w:rFonts w:ascii="Times New Roman" w:eastAsia="Calibri" w:hAnsi="Times New Roman"/>
              </w:rPr>
            </w:pPr>
            <w:r>
              <w:rPr>
                <w:rFonts w:ascii="Times New Roman" w:eastAsia="Calibri" w:hAnsi="Times New Roman"/>
              </w:rPr>
              <w:t>разматра, у групи, шта и какојеучио/учила и гдетазнањаможеприменити</w:t>
            </w:r>
          </w:p>
          <w:p w:rsidR="00F938A1" w:rsidRDefault="00395C27">
            <w:pPr>
              <w:spacing w:after="0" w:line="240" w:lineRule="auto"/>
              <w:rPr>
                <w:rFonts w:ascii="Times New Roman" w:eastAsia="Calibri" w:hAnsi="Times New Roman"/>
                <w:b/>
              </w:rPr>
            </w:pPr>
            <w:r>
              <w:rPr>
                <w:rFonts w:ascii="Times New Roman" w:eastAsia="Calibri" w:hAnsi="Times New Roman"/>
                <w:b/>
              </w:rPr>
              <w:t>Грађансковаспитање</w:t>
            </w:r>
          </w:p>
          <w:p w:rsidR="00F938A1" w:rsidRDefault="00395C27" w:rsidP="00D8578F">
            <w:pPr>
              <w:numPr>
                <w:ilvl w:val="0"/>
                <w:numId w:val="72"/>
              </w:numPr>
              <w:spacing w:after="0" w:line="240" w:lineRule="auto"/>
              <w:contextualSpacing/>
              <w:rPr>
                <w:rFonts w:ascii="Times New Roman" w:eastAsia="Calibri" w:hAnsi="Times New Roman"/>
              </w:rPr>
            </w:pPr>
            <w:r>
              <w:rPr>
                <w:rFonts w:ascii="Times New Roman" w:eastAsia="Calibri" w:hAnsi="Times New Roman"/>
              </w:rPr>
              <w:t>умедаизрадипланакције (поделаулога, договор о роковима и начинимареализације); дајереализује, документује и вреднује</w:t>
            </w:r>
          </w:p>
          <w:p w:rsidR="00F938A1" w:rsidRDefault="00F938A1">
            <w:pPr>
              <w:spacing w:after="0" w:line="240" w:lineRule="auto"/>
              <w:rPr>
                <w:rFonts w:ascii="Times New Roman" w:hAnsi="Times New Roman"/>
              </w:rPr>
            </w:pPr>
          </w:p>
        </w:tc>
        <w:tc>
          <w:tcPr>
            <w:tcW w:w="992" w:type="dxa"/>
          </w:tcPr>
          <w:p w:rsidR="00F938A1" w:rsidRDefault="00395C27">
            <w:pPr>
              <w:spacing w:after="0" w:line="240" w:lineRule="auto"/>
              <w:rPr>
                <w:rFonts w:ascii="Times New Roman" w:hAnsi="Times New Roman"/>
              </w:rPr>
            </w:pPr>
            <w:r>
              <w:rPr>
                <w:rFonts w:ascii="Times New Roman" w:hAnsi="Times New Roman"/>
              </w:rPr>
              <w:t>6</w:t>
            </w:r>
          </w:p>
        </w:tc>
        <w:tc>
          <w:tcPr>
            <w:tcW w:w="425" w:type="dxa"/>
          </w:tcPr>
          <w:p w:rsidR="00F938A1" w:rsidRDefault="00F938A1">
            <w:pPr>
              <w:spacing w:after="0" w:line="240" w:lineRule="auto"/>
              <w:rPr>
                <w:rFonts w:ascii="Times New Roman" w:hAnsi="Times New Roman"/>
              </w:rPr>
            </w:pPr>
          </w:p>
        </w:tc>
        <w:tc>
          <w:tcPr>
            <w:tcW w:w="283" w:type="dxa"/>
          </w:tcPr>
          <w:p w:rsidR="00F938A1" w:rsidRDefault="00395C27">
            <w:pPr>
              <w:spacing w:after="0" w:line="240" w:lineRule="auto"/>
              <w:rPr>
                <w:rFonts w:ascii="Times New Roman" w:hAnsi="Times New Roman"/>
              </w:rPr>
            </w:pPr>
            <w:r>
              <w:rPr>
                <w:rFonts w:ascii="Times New Roman" w:hAnsi="Times New Roman"/>
              </w:rPr>
              <w:t>x</w:t>
            </w:r>
          </w:p>
        </w:tc>
        <w:tc>
          <w:tcPr>
            <w:tcW w:w="424" w:type="dxa"/>
          </w:tcPr>
          <w:p w:rsidR="00F938A1" w:rsidRDefault="00395C27">
            <w:pPr>
              <w:spacing w:after="0" w:line="240" w:lineRule="auto"/>
              <w:rPr>
                <w:rFonts w:ascii="Times New Roman" w:hAnsi="Times New Roman"/>
              </w:rPr>
            </w:pPr>
            <w:r>
              <w:rPr>
                <w:rFonts w:ascii="Times New Roman" w:hAnsi="Times New Roman"/>
              </w:rPr>
              <w:t>x</w:t>
            </w:r>
          </w:p>
        </w:tc>
        <w:tc>
          <w:tcPr>
            <w:tcW w:w="426" w:type="dxa"/>
          </w:tcPr>
          <w:p w:rsidR="00F938A1" w:rsidRDefault="00F938A1">
            <w:pPr>
              <w:spacing w:after="0" w:line="240" w:lineRule="auto"/>
              <w:rPr>
                <w:rFonts w:ascii="Times New Roman" w:hAnsi="Times New Roman"/>
              </w:rPr>
            </w:pPr>
          </w:p>
        </w:tc>
        <w:tc>
          <w:tcPr>
            <w:tcW w:w="423" w:type="dxa"/>
          </w:tcPr>
          <w:p w:rsidR="00F938A1" w:rsidRDefault="00F938A1">
            <w:pPr>
              <w:spacing w:after="0" w:line="240" w:lineRule="auto"/>
              <w:rPr>
                <w:rFonts w:ascii="Times New Roman" w:hAnsi="Times New Roman"/>
              </w:rPr>
            </w:pPr>
          </w:p>
        </w:tc>
        <w:tc>
          <w:tcPr>
            <w:tcW w:w="424" w:type="dxa"/>
          </w:tcPr>
          <w:p w:rsidR="00F938A1" w:rsidRDefault="00F938A1">
            <w:pPr>
              <w:spacing w:after="0" w:line="240" w:lineRule="auto"/>
              <w:rPr>
                <w:rFonts w:ascii="Times New Roman" w:hAnsi="Times New Roman"/>
              </w:rPr>
            </w:pPr>
          </w:p>
        </w:tc>
        <w:tc>
          <w:tcPr>
            <w:tcW w:w="424" w:type="dxa"/>
          </w:tcPr>
          <w:p w:rsidR="00F938A1" w:rsidRDefault="00F938A1">
            <w:pPr>
              <w:spacing w:after="0" w:line="240" w:lineRule="auto"/>
              <w:rPr>
                <w:rFonts w:ascii="Times New Roman" w:hAnsi="Times New Roman"/>
              </w:rPr>
            </w:pPr>
          </w:p>
        </w:tc>
        <w:tc>
          <w:tcPr>
            <w:tcW w:w="425" w:type="dxa"/>
          </w:tcPr>
          <w:p w:rsidR="00F938A1" w:rsidRDefault="00F938A1">
            <w:pPr>
              <w:spacing w:after="0" w:line="240" w:lineRule="auto"/>
              <w:rPr>
                <w:rFonts w:ascii="Times New Roman" w:hAnsi="Times New Roman"/>
              </w:rPr>
            </w:pPr>
          </w:p>
        </w:tc>
        <w:tc>
          <w:tcPr>
            <w:tcW w:w="330" w:type="dxa"/>
          </w:tcPr>
          <w:p w:rsidR="00F938A1" w:rsidRDefault="00F938A1">
            <w:pPr>
              <w:spacing w:after="0" w:line="240" w:lineRule="auto"/>
              <w:rPr>
                <w:rFonts w:ascii="Times New Roman" w:hAnsi="Times New Roman"/>
              </w:rPr>
            </w:pPr>
          </w:p>
        </w:tc>
        <w:tc>
          <w:tcPr>
            <w:tcW w:w="378" w:type="dxa"/>
          </w:tcPr>
          <w:p w:rsidR="00F938A1" w:rsidRDefault="00F938A1">
            <w:pPr>
              <w:spacing w:after="0" w:line="240" w:lineRule="auto"/>
              <w:rPr>
                <w:rFonts w:ascii="Times New Roman" w:hAnsi="Times New Roman"/>
              </w:rPr>
            </w:pPr>
          </w:p>
        </w:tc>
      </w:tr>
      <w:tr w:rsidR="00F938A1">
        <w:trPr>
          <w:cantSplit/>
          <w:trHeight w:val="2594"/>
          <w:jc w:val="center"/>
        </w:trPr>
        <w:tc>
          <w:tcPr>
            <w:tcW w:w="986" w:type="dxa"/>
          </w:tcPr>
          <w:p w:rsidR="00F938A1" w:rsidRDefault="00395C27">
            <w:pPr>
              <w:spacing w:after="0" w:line="240" w:lineRule="auto"/>
              <w:rPr>
                <w:rFonts w:ascii="Times New Roman" w:hAnsi="Times New Roman"/>
              </w:rPr>
            </w:pPr>
            <w:r>
              <w:rPr>
                <w:rFonts w:ascii="Times New Roman" w:hAnsi="Times New Roman"/>
              </w:rPr>
              <w:lastRenderedPageBreak/>
              <w:t xml:space="preserve">3. </w:t>
            </w:r>
          </w:p>
          <w:p w:rsidR="00F938A1" w:rsidRDefault="00F938A1">
            <w:pPr>
              <w:spacing w:after="0" w:line="240" w:lineRule="auto"/>
              <w:rPr>
                <w:rFonts w:ascii="Times New Roman" w:hAnsi="Times New Roman"/>
              </w:rPr>
            </w:pPr>
          </w:p>
          <w:p w:rsidR="00F938A1" w:rsidRDefault="00F938A1">
            <w:pPr>
              <w:spacing w:after="0" w:line="240" w:lineRule="auto"/>
              <w:rPr>
                <w:rFonts w:ascii="Times New Roman" w:hAnsi="Times New Roman"/>
              </w:rPr>
            </w:pPr>
          </w:p>
        </w:tc>
        <w:tc>
          <w:tcPr>
            <w:tcW w:w="1695" w:type="dxa"/>
          </w:tcPr>
          <w:p w:rsidR="00F938A1" w:rsidRDefault="00395C27">
            <w:pPr>
              <w:spacing w:after="0" w:line="240" w:lineRule="auto"/>
              <w:rPr>
                <w:rFonts w:ascii="Times New Roman" w:hAnsi="Times New Roman"/>
              </w:rPr>
            </w:pPr>
            <w:r>
              <w:rPr>
                <w:rFonts w:ascii="Times New Roman" w:hAnsi="Times New Roman"/>
              </w:rPr>
              <w:t>Није шала није виц</w:t>
            </w:r>
          </w:p>
        </w:tc>
        <w:tc>
          <w:tcPr>
            <w:tcW w:w="1474" w:type="dxa"/>
            <w:textDirection w:val="btLr"/>
          </w:tcPr>
          <w:p w:rsidR="00F938A1" w:rsidRDefault="00395C27">
            <w:pPr>
              <w:spacing w:after="0" w:line="240" w:lineRule="auto"/>
              <w:ind w:left="113" w:right="113"/>
              <w:rPr>
                <w:rFonts w:ascii="Times New Roman" w:hAnsi="Times New Roman"/>
              </w:rPr>
            </w:pPr>
            <w:r>
              <w:rPr>
                <w:rFonts w:ascii="Times New Roman" w:eastAsia="Calibri" w:hAnsi="Times New Roman"/>
              </w:rPr>
              <w:t>Мотивисање ученика за писање кроз израду збирке анегдота</w:t>
            </w:r>
          </w:p>
        </w:tc>
        <w:tc>
          <w:tcPr>
            <w:tcW w:w="6839" w:type="dxa"/>
          </w:tcPr>
          <w:p w:rsidR="00F938A1" w:rsidRDefault="00395C27">
            <w:pPr>
              <w:spacing w:after="0" w:line="240" w:lineRule="auto"/>
              <w:rPr>
                <w:rFonts w:ascii="Times New Roman" w:eastAsia="Calibri" w:hAnsi="Times New Roman"/>
                <w:b/>
              </w:rPr>
            </w:pPr>
            <w:r>
              <w:rPr>
                <w:rFonts w:ascii="Times New Roman" w:eastAsia="Calibri" w:hAnsi="Times New Roman"/>
                <w:b/>
              </w:rPr>
              <w:t>Српскијезик</w:t>
            </w:r>
          </w:p>
          <w:p w:rsidR="00F938A1" w:rsidRDefault="00395C27" w:rsidP="00D8578F">
            <w:pPr>
              <w:pStyle w:val="ListParagraph"/>
              <w:numPr>
                <w:ilvl w:val="0"/>
                <w:numId w:val="72"/>
              </w:numPr>
              <w:spacing w:after="0" w:line="240" w:lineRule="auto"/>
            </w:pPr>
            <w:r>
              <w:t>уме да изрази и јасно образложи идеје, као и да представи резултате рада</w:t>
            </w:r>
          </w:p>
          <w:p w:rsidR="00F938A1" w:rsidRDefault="00395C27" w:rsidP="00D8578F">
            <w:pPr>
              <w:numPr>
                <w:ilvl w:val="0"/>
                <w:numId w:val="72"/>
              </w:numPr>
              <w:spacing w:after="0" w:line="240" w:lineRule="auto"/>
              <w:contextualSpacing/>
              <w:rPr>
                <w:rFonts w:ascii="Times New Roman" w:eastAsia="Calibri" w:hAnsi="Times New Roman"/>
              </w:rPr>
            </w:pPr>
            <w:r>
              <w:rPr>
                <w:rFonts w:ascii="Times New Roman" w:eastAsia="Calibri" w:hAnsi="Times New Roman"/>
              </w:rPr>
              <w:t>правилносастављареченице и повезујеих у логичнуцелину</w:t>
            </w:r>
          </w:p>
          <w:p w:rsidR="00F938A1" w:rsidRDefault="00395C27" w:rsidP="00D8578F">
            <w:pPr>
              <w:numPr>
                <w:ilvl w:val="0"/>
                <w:numId w:val="72"/>
              </w:numPr>
              <w:spacing w:after="0" w:line="240" w:lineRule="auto"/>
              <w:contextualSpacing/>
              <w:rPr>
                <w:rFonts w:ascii="Times New Roman" w:eastAsia="Calibri" w:hAnsi="Times New Roman"/>
              </w:rPr>
            </w:pPr>
            <w:r>
              <w:rPr>
                <w:rFonts w:ascii="Times New Roman" w:eastAsia="Calibri" w:hAnsi="Times New Roman"/>
              </w:rPr>
              <w:t>правилнопишесватримоделауправногговора</w:t>
            </w:r>
          </w:p>
          <w:p w:rsidR="00F938A1" w:rsidRDefault="00395C27" w:rsidP="00D8578F">
            <w:pPr>
              <w:numPr>
                <w:ilvl w:val="0"/>
                <w:numId w:val="72"/>
              </w:numPr>
              <w:spacing w:after="0" w:line="240" w:lineRule="auto"/>
              <w:contextualSpacing/>
              <w:rPr>
                <w:rFonts w:ascii="Times New Roman" w:eastAsia="Calibri" w:hAnsi="Times New Roman"/>
              </w:rPr>
            </w:pPr>
            <w:r>
              <w:rPr>
                <w:rFonts w:ascii="Times New Roman" w:eastAsia="Calibri" w:hAnsi="Times New Roman"/>
              </w:rPr>
              <w:t>уочиосновнитонкњижевногтекста (ведар, тужан, шаљив)</w:t>
            </w:r>
          </w:p>
          <w:p w:rsidR="00F938A1" w:rsidRDefault="00395C27" w:rsidP="00D8578F">
            <w:pPr>
              <w:numPr>
                <w:ilvl w:val="0"/>
                <w:numId w:val="72"/>
              </w:numPr>
              <w:spacing w:after="0" w:line="240" w:lineRule="auto"/>
              <w:contextualSpacing/>
              <w:rPr>
                <w:rFonts w:ascii="Times New Roman" w:eastAsia="Calibri" w:hAnsi="Times New Roman"/>
              </w:rPr>
            </w:pPr>
            <w:r>
              <w:rPr>
                <w:rFonts w:ascii="Times New Roman" w:eastAsia="Calibri" w:hAnsi="Times New Roman"/>
              </w:rPr>
              <w:t>уме да објасни редослед активности</w:t>
            </w:r>
          </w:p>
          <w:p w:rsidR="00F938A1" w:rsidRDefault="00395C27" w:rsidP="00D8578F">
            <w:pPr>
              <w:numPr>
                <w:ilvl w:val="0"/>
                <w:numId w:val="72"/>
              </w:numPr>
              <w:spacing w:after="0" w:line="240" w:lineRule="auto"/>
              <w:contextualSpacing/>
              <w:rPr>
                <w:rFonts w:ascii="Times New Roman" w:eastAsia="Calibri" w:hAnsi="Times New Roman"/>
              </w:rPr>
            </w:pPr>
            <w:r>
              <w:rPr>
                <w:rFonts w:ascii="Times New Roman" w:eastAsia="Calibri" w:hAnsi="Times New Roman"/>
              </w:rPr>
              <w:t>сажето даје препоруке</w:t>
            </w:r>
          </w:p>
          <w:p w:rsidR="00F938A1" w:rsidRDefault="00395C27" w:rsidP="00D8578F">
            <w:pPr>
              <w:numPr>
                <w:ilvl w:val="0"/>
                <w:numId w:val="72"/>
              </w:numPr>
              <w:spacing w:after="0" w:line="240" w:lineRule="auto"/>
              <w:contextualSpacing/>
              <w:rPr>
                <w:rFonts w:ascii="Times New Roman" w:eastAsia="Calibri" w:hAnsi="Times New Roman"/>
              </w:rPr>
            </w:pPr>
            <w:r>
              <w:rPr>
                <w:rFonts w:ascii="Times New Roman" w:eastAsia="Calibri" w:hAnsi="Times New Roman"/>
              </w:rPr>
              <w:t>богати речник</w:t>
            </w:r>
          </w:p>
          <w:p w:rsidR="00F938A1" w:rsidRDefault="00F938A1">
            <w:pPr>
              <w:spacing w:after="0" w:line="240" w:lineRule="auto"/>
              <w:rPr>
                <w:rFonts w:ascii="Times New Roman" w:eastAsia="Calibri" w:hAnsi="Times New Roman"/>
                <w:b/>
              </w:rPr>
            </w:pPr>
          </w:p>
          <w:p w:rsidR="00F938A1" w:rsidRDefault="00395C27">
            <w:pPr>
              <w:spacing w:after="0" w:line="240" w:lineRule="auto"/>
              <w:rPr>
                <w:rFonts w:ascii="Times New Roman" w:eastAsia="Calibri" w:hAnsi="Times New Roman"/>
                <w:b/>
              </w:rPr>
            </w:pPr>
            <w:r>
              <w:rPr>
                <w:rFonts w:ascii="Times New Roman" w:eastAsia="Calibri" w:hAnsi="Times New Roman"/>
                <w:b/>
              </w:rPr>
              <w:t>Природа и друштво</w:t>
            </w:r>
          </w:p>
          <w:p w:rsidR="00F938A1" w:rsidRDefault="00395C27" w:rsidP="00D8578F">
            <w:pPr>
              <w:numPr>
                <w:ilvl w:val="0"/>
                <w:numId w:val="72"/>
              </w:numPr>
              <w:spacing w:after="0" w:line="240" w:lineRule="auto"/>
              <w:contextualSpacing/>
              <w:rPr>
                <w:rFonts w:ascii="Times New Roman" w:eastAsia="Calibri" w:hAnsi="Times New Roman"/>
              </w:rPr>
            </w:pPr>
            <w:r>
              <w:rPr>
                <w:rFonts w:ascii="Times New Roman" w:eastAsia="Calibri" w:hAnsi="Times New Roman"/>
              </w:rPr>
              <w:t>сарађујесадругима у групиназаједничкимактивностима</w:t>
            </w:r>
          </w:p>
          <w:p w:rsidR="00F938A1" w:rsidRDefault="00395C27" w:rsidP="00D8578F">
            <w:pPr>
              <w:numPr>
                <w:ilvl w:val="0"/>
                <w:numId w:val="72"/>
              </w:numPr>
              <w:spacing w:after="0" w:line="240" w:lineRule="auto"/>
              <w:contextualSpacing/>
              <w:rPr>
                <w:rFonts w:ascii="Times New Roman" w:eastAsia="Calibri" w:hAnsi="Times New Roman"/>
              </w:rPr>
            </w:pPr>
            <w:r>
              <w:rPr>
                <w:rFonts w:ascii="Times New Roman" w:eastAsia="Calibri" w:hAnsi="Times New Roman"/>
              </w:rPr>
              <w:t>повежерезултатерадасауложенимтрудом</w:t>
            </w:r>
          </w:p>
          <w:p w:rsidR="00F938A1" w:rsidRDefault="00F938A1">
            <w:pPr>
              <w:spacing w:after="0" w:line="240" w:lineRule="auto"/>
              <w:rPr>
                <w:rFonts w:ascii="Times New Roman" w:eastAsia="Calibri" w:hAnsi="Times New Roman"/>
              </w:rPr>
            </w:pPr>
          </w:p>
          <w:p w:rsidR="00F938A1" w:rsidRDefault="00395C27">
            <w:pPr>
              <w:spacing w:after="0" w:line="240" w:lineRule="auto"/>
              <w:rPr>
                <w:rFonts w:ascii="Times New Roman" w:eastAsia="Calibri" w:hAnsi="Times New Roman"/>
                <w:b/>
              </w:rPr>
            </w:pPr>
            <w:r>
              <w:rPr>
                <w:rFonts w:ascii="Times New Roman" w:eastAsia="Calibri" w:hAnsi="Times New Roman"/>
                <w:b/>
              </w:rPr>
              <w:t>Ликовнакултура</w:t>
            </w:r>
          </w:p>
          <w:p w:rsidR="00F938A1" w:rsidRDefault="00395C27" w:rsidP="00D8578F">
            <w:pPr>
              <w:numPr>
                <w:ilvl w:val="0"/>
                <w:numId w:val="72"/>
              </w:numPr>
              <w:spacing w:after="0" w:line="240" w:lineRule="auto"/>
              <w:contextualSpacing/>
              <w:rPr>
                <w:rFonts w:ascii="Times New Roman" w:eastAsia="Calibri" w:hAnsi="Times New Roman"/>
              </w:rPr>
            </w:pPr>
            <w:r>
              <w:rPr>
                <w:rFonts w:ascii="Times New Roman" w:eastAsia="Calibri" w:hAnsi="Times New Roman"/>
              </w:rPr>
              <w:t>користиматеријал и приборнабезбедан и одговоранначин</w:t>
            </w:r>
          </w:p>
          <w:p w:rsidR="00F938A1" w:rsidRDefault="00395C27" w:rsidP="00D8578F">
            <w:pPr>
              <w:numPr>
                <w:ilvl w:val="0"/>
                <w:numId w:val="72"/>
              </w:numPr>
              <w:spacing w:after="0" w:line="240" w:lineRule="auto"/>
              <w:contextualSpacing/>
              <w:rPr>
                <w:rFonts w:ascii="Times New Roman" w:eastAsia="Calibri" w:hAnsi="Times New Roman"/>
              </w:rPr>
            </w:pPr>
            <w:r>
              <w:rPr>
                <w:rFonts w:ascii="Times New Roman" w:eastAsia="Calibri" w:hAnsi="Times New Roman"/>
              </w:rPr>
              <w:t>користи различите технике и материјале</w:t>
            </w:r>
          </w:p>
          <w:p w:rsidR="00F938A1" w:rsidRDefault="00395C27" w:rsidP="00D8578F">
            <w:pPr>
              <w:numPr>
                <w:ilvl w:val="0"/>
                <w:numId w:val="72"/>
              </w:numPr>
              <w:spacing w:after="0" w:line="240" w:lineRule="auto"/>
              <w:contextualSpacing/>
              <w:rPr>
                <w:rFonts w:ascii="Times New Roman" w:eastAsia="Calibri" w:hAnsi="Times New Roman"/>
              </w:rPr>
            </w:pPr>
            <w:r>
              <w:rPr>
                <w:rFonts w:ascii="Times New Roman" w:eastAsia="Calibri" w:hAnsi="Times New Roman"/>
              </w:rPr>
              <w:t>изражаваодабранимматеријалом и техникамасвојеидеје и емоције</w:t>
            </w:r>
          </w:p>
          <w:p w:rsidR="00F938A1" w:rsidRDefault="00395C27" w:rsidP="00D8578F">
            <w:pPr>
              <w:numPr>
                <w:ilvl w:val="0"/>
                <w:numId w:val="72"/>
              </w:numPr>
              <w:spacing w:after="0" w:line="240" w:lineRule="auto"/>
              <w:contextualSpacing/>
              <w:rPr>
                <w:rFonts w:ascii="Times New Roman" w:eastAsia="Calibri" w:hAnsi="Times New Roman"/>
              </w:rPr>
            </w:pPr>
            <w:r>
              <w:rPr>
                <w:rFonts w:ascii="Times New Roman" w:eastAsia="Calibri" w:hAnsi="Times New Roman"/>
              </w:rPr>
              <w:t>учествује у планирању и реализацији ликовног пројекта</w:t>
            </w:r>
          </w:p>
          <w:p w:rsidR="00F938A1" w:rsidRDefault="00395C27" w:rsidP="00D8578F">
            <w:pPr>
              <w:numPr>
                <w:ilvl w:val="0"/>
                <w:numId w:val="72"/>
              </w:numPr>
              <w:spacing w:after="0" w:line="240" w:lineRule="auto"/>
              <w:contextualSpacing/>
              <w:rPr>
                <w:rFonts w:ascii="Times New Roman" w:eastAsia="Calibri" w:hAnsi="Times New Roman"/>
              </w:rPr>
            </w:pPr>
            <w:r>
              <w:rPr>
                <w:rFonts w:ascii="Times New Roman" w:eastAsia="Calibri" w:hAnsi="Times New Roman"/>
              </w:rPr>
              <w:t>разматра, у групи, шта и како је учио/учила и где та знања може применити</w:t>
            </w:r>
          </w:p>
          <w:p w:rsidR="00F938A1" w:rsidRDefault="00F938A1">
            <w:pPr>
              <w:spacing w:after="0" w:line="240" w:lineRule="auto"/>
              <w:ind w:left="720"/>
              <w:contextualSpacing/>
              <w:rPr>
                <w:rFonts w:ascii="Times New Roman" w:eastAsia="Calibri" w:hAnsi="Times New Roman"/>
              </w:rPr>
            </w:pPr>
          </w:p>
          <w:p w:rsidR="00F938A1" w:rsidRDefault="00395C27">
            <w:pPr>
              <w:spacing w:after="0" w:line="240" w:lineRule="auto"/>
              <w:rPr>
                <w:rFonts w:ascii="Times New Roman" w:eastAsia="Calibri" w:hAnsi="Times New Roman"/>
                <w:b/>
              </w:rPr>
            </w:pPr>
            <w:r>
              <w:rPr>
                <w:rFonts w:ascii="Times New Roman" w:eastAsia="Calibri" w:hAnsi="Times New Roman"/>
                <w:b/>
              </w:rPr>
              <w:t>Грађансковаспитање</w:t>
            </w:r>
          </w:p>
          <w:p w:rsidR="00F938A1" w:rsidRDefault="00395C27" w:rsidP="00D8578F">
            <w:pPr>
              <w:numPr>
                <w:ilvl w:val="0"/>
                <w:numId w:val="72"/>
              </w:numPr>
              <w:spacing w:after="0" w:line="240" w:lineRule="auto"/>
              <w:contextualSpacing/>
              <w:rPr>
                <w:rFonts w:ascii="Times New Roman" w:eastAsia="Calibri" w:hAnsi="Times New Roman"/>
              </w:rPr>
            </w:pPr>
            <w:r>
              <w:rPr>
                <w:rFonts w:ascii="Times New Roman" w:eastAsia="Calibri" w:hAnsi="Times New Roman"/>
              </w:rPr>
              <w:t>израдипланакције (поделаулога, договор о роковима и начинимареализације); дајереализује, документује, и вреднује</w:t>
            </w:r>
          </w:p>
          <w:p w:rsidR="00F938A1" w:rsidRDefault="00F938A1">
            <w:pPr>
              <w:spacing w:after="0" w:line="240" w:lineRule="auto"/>
              <w:rPr>
                <w:rFonts w:ascii="Times New Roman" w:hAnsi="Times New Roman"/>
              </w:rPr>
            </w:pPr>
          </w:p>
        </w:tc>
        <w:tc>
          <w:tcPr>
            <w:tcW w:w="992" w:type="dxa"/>
          </w:tcPr>
          <w:p w:rsidR="00F938A1" w:rsidRDefault="00395C27">
            <w:pPr>
              <w:spacing w:after="0" w:line="240" w:lineRule="auto"/>
              <w:rPr>
                <w:rFonts w:ascii="Times New Roman" w:hAnsi="Times New Roman"/>
              </w:rPr>
            </w:pPr>
            <w:r>
              <w:rPr>
                <w:rFonts w:ascii="Times New Roman" w:hAnsi="Times New Roman"/>
              </w:rPr>
              <w:t>6</w:t>
            </w:r>
          </w:p>
        </w:tc>
        <w:tc>
          <w:tcPr>
            <w:tcW w:w="425" w:type="dxa"/>
          </w:tcPr>
          <w:p w:rsidR="00F938A1" w:rsidRDefault="00F938A1">
            <w:pPr>
              <w:spacing w:after="0" w:line="240" w:lineRule="auto"/>
              <w:rPr>
                <w:rFonts w:ascii="Times New Roman" w:hAnsi="Times New Roman"/>
              </w:rPr>
            </w:pPr>
          </w:p>
        </w:tc>
        <w:tc>
          <w:tcPr>
            <w:tcW w:w="283" w:type="dxa"/>
          </w:tcPr>
          <w:p w:rsidR="00F938A1" w:rsidRDefault="00F938A1">
            <w:pPr>
              <w:spacing w:after="0" w:line="240" w:lineRule="auto"/>
              <w:rPr>
                <w:rFonts w:ascii="Times New Roman" w:hAnsi="Times New Roman"/>
              </w:rPr>
            </w:pPr>
          </w:p>
        </w:tc>
        <w:tc>
          <w:tcPr>
            <w:tcW w:w="424" w:type="dxa"/>
          </w:tcPr>
          <w:p w:rsidR="00F938A1" w:rsidRDefault="00F938A1">
            <w:pPr>
              <w:spacing w:after="0" w:line="240" w:lineRule="auto"/>
              <w:rPr>
                <w:rFonts w:ascii="Times New Roman" w:hAnsi="Times New Roman"/>
              </w:rPr>
            </w:pPr>
          </w:p>
        </w:tc>
        <w:tc>
          <w:tcPr>
            <w:tcW w:w="426" w:type="dxa"/>
          </w:tcPr>
          <w:p w:rsidR="00F938A1" w:rsidRDefault="00395C27">
            <w:pPr>
              <w:spacing w:after="0" w:line="240" w:lineRule="auto"/>
              <w:rPr>
                <w:rFonts w:ascii="Times New Roman" w:hAnsi="Times New Roman"/>
              </w:rPr>
            </w:pPr>
            <w:r>
              <w:rPr>
                <w:rFonts w:ascii="Times New Roman" w:hAnsi="Times New Roman"/>
              </w:rPr>
              <w:t>х</w:t>
            </w:r>
          </w:p>
        </w:tc>
        <w:tc>
          <w:tcPr>
            <w:tcW w:w="423" w:type="dxa"/>
          </w:tcPr>
          <w:p w:rsidR="00F938A1" w:rsidRDefault="00395C27">
            <w:pPr>
              <w:spacing w:after="0" w:line="240" w:lineRule="auto"/>
              <w:rPr>
                <w:rFonts w:ascii="Times New Roman" w:hAnsi="Times New Roman"/>
              </w:rPr>
            </w:pPr>
            <w:r>
              <w:rPr>
                <w:rFonts w:ascii="Times New Roman" w:hAnsi="Times New Roman"/>
              </w:rPr>
              <w:t>x</w:t>
            </w:r>
          </w:p>
        </w:tc>
        <w:tc>
          <w:tcPr>
            <w:tcW w:w="424" w:type="dxa"/>
          </w:tcPr>
          <w:p w:rsidR="00F938A1" w:rsidRDefault="00395C27">
            <w:pPr>
              <w:spacing w:after="0" w:line="240" w:lineRule="auto"/>
              <w:rPr>
                <w:rFonts w:ascii="Times New Roman" w:hAnsi="Times New Roman"/>
              </w:rPr>
            </w:pPr>
            <w:r>
              <w:rPr>
                <w:rFonts w:ascii="Times New Roman" w:hAnsi="Times New Roman"/>
              </w:rPr>
              <w:t>x</w:t>
            </w:r>
          </w:p>
        </w:tc>
        <w:tc>
          <w:tcPr>
            <w:tcW w:w="424" w:type="dxa"/>
          </w:tcPr>
          <w:p w:rsidR="00F938A1" w:rsidRDefault="00F938A1">
            <w:pPr>
              <w:spacing w:after="0" w:line="240" w:lineRule="auto"/>
              <w:rPr>
                <w:rFonts w:ascii="Times New Roman" w:hAnsi="Times New Roman"/>
              </w:rPr>
            </w:pPr>
          </w:p>
        </w:tc>
        <w:tc>
          <w:tcPr>
            <w:tcW w:w="425" w:type="dxa"/>
          </w:tcPr>
          <w:p w:rsidR="00F938A1" w:rsidRDefault="00F938A1">
            <w:pPr>
              <w:spacing w:after="0" w:line="240" w:lineRule="auto"/>
              <w:rPr>
                <w:rFonts w:ascii="Times New Roman" w:hAnsi="Times New Roman"/>
              </w:rPr>
            </w:pPr>
          </w:p>
        </w:tc>
        <w:tc>
          <w:tcPr>
            <w:tcW w:w="330" w:type="dxa"/>
          </w:tcPr>
          <w:p w:rsidR="00F938A1" w:rsidRDefault="00F938A1">
            <w:pPr>
              <w:spacing w:after="0" w:line="240" w:lineRule="auto"/>
              <w:rPr>
                <w:rFonts w:ascii="Times New Roman" w:hAnsi="Times New Roman"/>
              </w:rPr>
            </w:pPr>
          </w:p>
        </w:tc>
        <w:tc>
          <w:tcPr>
            <w:tcW w:w="378" w:type="dxa"/>
          </w:tcPr>
          <w:p w:rsidR="00F938A1" w:rsidRDefault="00F938A1">
            <w:pPr>
              <w:spacing w:after="0" w:line="240" w:lineRule="auto"/>
              <w:rPr>
                <w:rFonts w:ascii="Times New Roman" w:hAnsi="Times New Roman"/>
              </w:rPr>
            </w:pPr>
          </w:p>
        </w:tc>
      </w:tr>
      <w:tr w:rsidR="00F938A1">
        <w:trPr>
          <w:cantSplit/>
          <w:trHeight w:val="1134"/>
          <w:jc w:val="center"/>
        </w:trPr>
        <w:tc>
          <w:tcPr>
            <w:tcW w:w="986" w:type="dxa"/>
          </w:tcPr>
          <w:p w:rsidR="00F938A1" w:rsidRDefault="00395C27">
            <w:pPr>
              <w:spacing w:after="0" w:line="240" w:lineRule="auto"/>
              <w:rPr>
                <w:rFonts w:ascii="Times New Roman" w:hAnsi="Times New Roman"/>
              </w:rPr>
            </w:pPr>
            <w:r>
              <w:rPr>
                <w:rFonts w:ascii="Times New Roman" w:hAnsi="Times New Roman"/>
              </w:rPr>
              <w:lastRenderedPageBreak/>
              <w:t>4.</w:t>
            </w:r>
          </w:p>
        </w:tc>
        <w:tc>
          <w:tcPr>
            <w:tcW w:w="1695" w:type="dxa"/>
          </w:tcPr>
          <w:p w:rsidR="00F938A1" w:rsidRDefault="00395C27">
            <w:pPr>
              <w:spacing w:after="0" w:line="240" w:lineRule="auto"/>
              <w:rPr>
                <w:rFonts w:ascii="Times New Roman" w:hAnsi="Times New Roman"/>
              </w:rPr>
            </w:pPr>
            <w:r>
              <w:rPr>
                <w:rFonts w:ascii="Times New Roman" w:hAnsi="Times New Roman"/>
              </w:rPr>
              <w:t>Туристички водич</w:t>
            </w:r>
          </w:p>
        </w:tc>
        <w:tc>
          <w:tcPr>
            <w:tcW w:w="1474" w:type="dxa"/>
            <w:textDirection w:val="btLr"/>
          </w:tcPr>
          <w:p w:rsidR="00F938A1" w:rsidRDefault="00395C27">
            <w:pPr>
              <w:spacing w:after="0" w:line="240" w:lineRule="auto"/>
              <w:ind w:left="113" w:right="113"/>
              <w:rPr>
                <w:rFonts w:ascii="Times New Roman" w:hAnsi="Times New Roman"/>
              </w:rPr>
            </w:pPr>
            <w:r>
              <w:rPr>
                <w:rFonts w:ascii="Times New Roman" w:eastAsia="Calibri" w:hAnsi="Times New Roman"/>
              </w:rPr>
              <w:t>Оспособљавање ученика да повежу нова сазнања са претходним искуством, користећи интернет. Оспособљавање ученика за самооцењивање.</w:t>
            </w:r>
          </w:p>
        </w:tc>
        <w:tc>
          <w:tcPr>
            <w:tcW w:w="6839" w:type="dxa"/>
          </w:tcPr>
          <w:p w:rsidR="00F938A1" w:rsidRDefault="00395C27">
            <w:pPr>
              <w:spacing w:after="0" w:line="240" w:lineRule="auto"/>
              <w:rPr>
                <w:rFonts w:ascii="Times New Roman" w:hAnsi="Times New Roman"/>
                <w:b/>
              </w:rPr>
            </w:pPr>
            <w:r>
              <w:rPr>
                <w:rFonts w:ascii="Times New Roman" w:hAnsi="Times New Roman"/>
                <w:b/>
              </w:rPr>
              <w:t>Српски језик:</w:t>
            </w:r>
          </w:p>
          <w:p w:rsidR="00F938A1" w:rsidRDefault="00395C27">
            <w:pPr>
              <w:spacing w:after="0" w:line="240" w:lineRule="auto"/>
              <w:rPr>
                <w:rFonts w:ascii="Times New Roman" w:hAnsi="Times New Roman"/>
                <w:color w:val="000000"/>
              </w:rPr>
            </w:pPr>
            <w:r>
              <w:rPr>
                <w:rFonts w:ascii="Times New Roman" w:hAnsi="Times New Roman"/>
              </w:rPr>
              <w:t>-чита са разумевањем различите врсте текстова;</w:t>
            </w:r>
          </w:p>
          <w:p w:rsidR="00F938A1" w:rsidRDefault="00395C27">
            <w:pPr>
              <w:spacing w:after="0" w:line="240" w:lineRule="auto"/>
              <w:rPr>
                <w:rFonts w:ascii="Times New Roman" w:hAnsi="Times New Roman"/>
                <w:color w:val="000000"/>
              </w:rPr>
            </w:pPr>
            <w:r>
              <w:rPr>
                <w:rFonts w:ascii="Times New Roman" w:hAnsi="Times New Roman"/>
                <w:color w:val="000000"/>
              </w:rPr>
              <w:t>-поштује и примени основна правописна правила;</w:t>
            </w:r>
          </w:p>
          <w:p w:rsidR="00F938A1" w:rsidRDefault="00395C27">
            <w:pPr>
              <w:spacing w:after="0" w:line="240" w:lineRule="auto"/>
              <w:rPr>
                <w:rFonts w:ascii="Times New Roman" w:hAnsi="Times New Roman"/>
                <w:shd w:val="clear" w:color="auto" w:fill="FFFFFF"/>
              </w:rPr>
            </w:pPr>
            <w:r>
              <w:rPr>
                <w:rFonts w:ascii="Times New Roman" w:hAnsi="Times New Roman"/>
                <w:shd w:val="clear" w:color="auto" w:fill="FFFFFF"/>
              </w:rPr>
              <w:t xml:space="preserve">-употреби </w:t>
            </w:r>
            <w:r>
              <w:rPr>
                <w:rFonts w:ascii="Times New Roman" w:hAnsi="Times New Roman"/>
              </w:rPr>
              <w:t>основне облике усменог и писменог изражавања;</w:t>
            </w:r>
          </w:p>
          <w:p w:rsidR="00F938A1" w:rsidRDefault="00395C27">
            <w:pPr>
              <w:spacing w:after="60" w:line="240" w:lineRule="auto"/>
              <w:ind w:right="50"/>
              <w:rPr>
                <w:rFonts w:ascii="Times New Roman" w:hAnsi="Times New Roman"/>
                <w:shd w:val="clear" w:color="auto" w:fill="FFFFFF"/>
              </w:rPr>
            </w:pPr>
            <w:r>
              <w:rPr>
                <w:rFonts w:ascii="Times New Roman" w:hAnsi="Times New Roman"/>
                <w:shd w:val="clear" w:color="auto" w:fill="FFFFFF"/>
              </w:rPr>
              <w:t>-правилно структурира текст;</w:t>
            </w:r>
          </w:p>
          <w:p w:rsidR="00F938A1" w:rsidRDefault="00395C27">
            <w:pPr>
              <w:spacing w:after="0" w:line="240" w:lineRule="auto"/>
              <w:rPr>
                <w:rFonts w:ascii="Times New Roman" w:hAnsi="Times New Roman"/>
                <w:shd w:val="clear" w:color="auto" w:fill="FFFFFF"/>
              </w:rPr>
            </w:pPr>
            <w:r>
              <w:rPr>
                <w:rFonts w:ascii="Times New Roman" w:hAnsi="Times New Roman"/>
                <w:shd w:val="clear" w:color="auto" w:fill="FFFFFF"/>
              </w:rPr>
              <w:t>-учествује у предлагању садржаја и начина рада</w:t>
            </w:r>
          </w:p>
          <w:p w:rsidR="00F938A1" w:rsidRDefault="00395C27">
            <w:pPr>
              <w:spacing w:after="0" w:line="240" w:lineRule="auto"/>
              <w:rPr>
                <w:rFonts w:ascii="Times New Roman" w:hAnsi="Times New Roman"/>
                <w:shd w:val="clear" w:color="auto" w:fill="FFFFFF"/>
              </w:rPr>
            </w:pPr>
            <w:r>
              <w:rPr>
                <w:rFonts w:ascii="Times New Roman" w:hAnsi="Times New Roman"/>
                <w:b/>
                <w:shd w:val="clear" w:color="auto" w:fill="FFFFFF"/>
              </w:rPr>
              <w:t>Природа и друштво</w:t>
            </w:r>
            <w:r>
              <w:rPr>
                <w:rFonts w:ascii="Times New Roman" w:hAnsi="Times New Roman"/>
                <w:shd w:val="clear" w:color="auto" w:fill="FFFFFF"/>
              </w:rPr>
              <w:t>:</w:t>
            </w:r>
          </w:p>
          <w:p w:rsidR="00F938A1" w:rsidRDefault="00395C27">
            <w:pPr>
              <w:spacing w:after="60" w:line="240" w:lineRule="auto"/>
              <w:contextualSpacing/>
              <w:rPr>
                <w:rFonts w:ascii="Times New Roman" w:hAnsi="Times New Roman"/>
              </w:rPr>
            </w:pPr>
            <w:r>
              <w:rPr>
                <w:rFonts w:ascii="Times New Roman" w:hAnsi="Times New Roman"/>
              </w:rPr>
              <w:t>-одреди положај главног града и већих насеља на географској карти Србије;</w:t>
            </w:r>
          </w:p>
          <w:p w:rsidR="00F938A1" w:rsidRDefault="00395C27">
            <w:pPr>
              <w:spacing w:after="60" w:line="240" w:lineRule="auto"/>
              <w:contextualSpacing/>
              <w:rPr>
                <w:rFonts w:ascii="Times New Roman" w:hAnsi="Times New Roman"/>
              </w:rPr>
            </w:pPr>
            <w:r>
              <w:rPr>
                <w:rFonts w:ascii="Times New Roman" w:hAnsi="Times New Roman"/>
              </w:rPr>
              <w:t xml:space="preserve">-одреди положај и именује природне и друштвене објекте на географској карти Србије; </w:t>
            </w:r>
          </w:p>
          <w:p w:rsidR="00F938A1" w:rsidRDefault="00395C27">
            <w:pPr>
              <w:spacing w:after="60" w:line="240" w:lineRule="auto"/>
              <w:contextualSpacing/>
              <w:rPr>
                <w:rFonts w:ascii="Times New Roman" w:hAnsi="Times New Roman"/>
              </w:rPr>
            </w:pPr>
            <w:r>
              <w:rPr>
                <w:rFonts w:ascii="Times New Roman" w:eastAsia="Arial" w:hAnsi="Times New Roman"/>
                <w:color w:val="000000"/>
              </w:rPr>
              <w:t>-повеже различите природно-географске карактеристике Србије са размештајем становништва, изгледом насеља и делатностима људи;</w:t>
            </w:r>
          </w:p>
          <w:p w:rsidR="00F938A1" w:rsidRDefault="00395C27">
            <w:pPr>
              <w:spacing w:after="60" w:line="240" w:lineRule="auto"/>
              <w:contextualSpacing/>
              <w:rPr>
                <w:rFonts w:ascii="Times New Roman" w:hAnsi="Times New Roman"/>
              </w:rPr>
            </w:pPr>
            <w:r>
              <w:rPr>
                <w:rFonts w:ascii="Times New Roman" w:hAnsi="Times New Roman"/>
              </w:rPr>
              <w:t>-представи знамените личности, културна добра и природне лепоте по којима је Србија препознатљива у свету;</w:t>
            </w:r>
          </w:p>
          <w:p w:rsidR="00F938A1" w:rsidRDefault="00395C27">
            <w:pPr>
              <w:spacing w:after="60" w:line="240" w:lineRule="auto"/>
              <w:contextualSpacing/>
              <w:rPr>
                <w:rFonts w:ascii="Times New Roman" w:hAnsi="Times New Roman"/>
              </w:rPr>
            </w:pPr>
            <w:r>
              <w:rPr>
                <w:rFonts w:ascii="Times New Roman" w:hAnsi="Times New Roman"/>
              </w:rPr>
              <w:t>-пронађе и одабере потребне информације из различитих извора (писаних, сликовних, дигиталних);</w:t>
            </w:r>
          </w:p>
          <w:p w:rsidR="00F938A1" w:rsidRDefault="00395C27">
            <w:pPr>
              <w:spacing w:after="60" w:line="240" w:lineRule="auto"/>
              <w:contextualSpacing/>
              <w:rPr>
                <w:rFonts w:ascii="Times New Roman" w:hAnsi="Times New Roman"/>
              </w:rPr>
            </w:pPr>
            <w:r>
              <w:rPr>
                <w:rFonts w:ascii="Times New Roman" w:hAnsi="Times New Roman"/>
              </w:rPr>
              <w:t>-сарађује са другима у групи на заједничким активностима;</w:t>
            </w:r>
          </w:p>
          <w:p w:rsidR="00F938A1" w:rsidRDefault="00395C27">
            <w:pPr>
              <w:spacing w:after="0" w:line="240" w:lineRule="auto"/>
              <w:rPr>
                <w:rFonts w:ascii="Times New Roman" w:hAnsi="Times New Roman"/>
                <w:shd w:val="clear" w:color="auto" w:fill="FFFFFF"/>
              </w:rPr>
            </w:pPr>
            <w:r>
              <w:rPr>
                <w:rFonts w:ascii="Times New Roman" w:hAnsi="Times New Roman"/>
                <w:b/>
                <w:shd w:val="clear" w:color="auto" w:fill="FFFFFF"/>
              </w:rPr>
              <w:t>Ликовна култура</w:t>
            </w:r>
            <w:r>
              <w:rPr>
                <w:rFonts w:ascii="Times New Roman" w:hAnsi="Times New Roman"/>
                <w:shd w:val="clear" w:color="auto" w:fill="FFFFFF"/>
              </w:rPr>
              <w:t>:</w:t>
            </w:r>
          </w:p>
          <w:p w:rsidR="00F938A1" w:rsidRDefault="00395C27">
            <w:pPr>
              <w:spacing w:after="60" w:line="240" w:lineRule="auto"/>
              <w:contextualSpacing/>
              <w:rPr>
                <w:rFonts w:ascii="Times New Roman" w:eastAsia="Calibri" w:hAnsi="Times New Roman"/>
              </w:rPr>
            </w:pPr>
            <w:r>
              <w:rPr>
                <w:rFonts w:ascii="Times New Roman" w:eastAsia="Calibri" w:hAnsi="Times New Roman"/>
              </w:rPr>
              <w:t>-разговара о значају одабраног уметника, уметничког дела, споменика и музеја;</w:t>
            </w:r>
          </w:p>
          <w:p w:rsidR="00F938A1" w:rsidRDefault="00395C27">
            <w:pPr>
              <w:spacing w:after="0" w:line="240" w:lineRule="auto"/>
              <w:rPr>
                <w:rFonts w:ascii="Times New Roman" w:eastAsia="Calibri" w:hAnsi="Times New Roman"/>
                <w:b/>
              </w:rPr>
            </w:pPr>
            <w:r>
              <w:rPr>
                <w:rFonts w:ascii="Times New Roman" w:eastAsia="Calibri" w:hAnsi="Times New Roman"/>
                <w:b/>
              </w:rPr>
              <w:t>Грађансковаспитање</w:t>
            </w:r>
          </w:p>
          <w:p w:rsidR="00F938A1" w:rsidRDefault="00395C27">
            <w:pPr>
              <w:spacing w:after="0" w:line="240" w:lineRule="auto"/>
              <w:rPr>
                <w:rFonts w:ascii="Times New Roman" w:hAnsi="Times New Roman"/>
              </w:rPr>
            </w:pPr>
            <w:r>
              <w:rPr>
                <w:rFonts w:ascii="Times New Roman" w:eastAsia="Calibri" w:hAnsi="Times New Roman"/>
              </w:rPr>
              <w:t>-израдипланакције (поделаулога, договор о роковима и начинимареализације); дајереализује, документује, и вреднује</w:t>
            </w:r>
          </w:p>
        </w:tc>
        <w:tc>
          <w:tcPr>
            <w:tcW w:w="992" w:type="dxa"/>
          </w:tcPr>
          <w:p w:rsidR="00F938A1" w:rsidRDefault="00395C27">
            <w:pPr>
              <w:spacing w:after="0" w:line="240" w:lineRule="auto"/>
              <w:rPr>
                <w:rFonts w:ascii="Times New Roman" w:hAnsi="Times New Roman"/>
              </w:rPr>
            </w:pPr>
            <w:r>
              <w:rPr>
                <w:rFonts w:ascii="Times New Roman" w:hAnsi="Times New Roman"/>
              </w:rPr>
              <w:t>6</w:t>
            </w:r>
          </w:p>
        </w:tc>
        <w:tc>
          <w:tcPr>
            <w:tcW w:w="425" w:type="dxa"/>
          </w:tcPr>
          <w:p w:rsidR="00F938A1" w:rsidRDefault="00F938A1">
            <w:pPr>
              <w:spacing w:after="0" w:line="240" w:lineRule="auto"/>
              <w:rPr>
                <w:rFonts w:ascii="Times New Roman" w:hAnsi="Times New Roman"/>
              </w:rPr>
            </w:pPr>
          </w:p>
        </w:tc>
        <w:tc>
          <w:tcPr>
            <w:tcW w:w="283" w:type="dxa"/>
          </w:tcPr>
          <w:p w:rsidR="00F938A1" w:rsidRDefault="00F938A1">
            <w:pPr>
              <w:spacing w:after="0" w:line="240" w:lineRule="auto"/>
              <w:rPr>
                <w:rFonts w:ascii="Times New Roman" w:hAnsi="Times New Roman"/>
              </w:rPr>
            </w:pPr>
          </w:p>
        </w:tc>
        <w:tc>
          <w:tcPr>
            <w:tcW w:w="424" w:type="dxa"/>
          </w:tcPr>
          <w:p w:rsidR="00F938A1" w:rsidRDefault="00F938A1">
            <w:pPr>
              <w:spacing w:after="0" w:line="240" w:lineRule="auto"/>
              <w:rPr>
                <w:rFonts w:ascii="Times New Roman" w:hAnsi="Times New Roman"/>
              </w:rPr>
            </w:pPr>
          </w:p>
        </w:tc>
        <w:tc>
          <w:tcPr>
            <w:tcW w:w="426" w:type="dxa"/>
          </w:tcPr>
          <w:p w:rsidR="00F938A1" w:rsidRDefault="00F938A1">
            <w:pPr>
              <w:spacing w:after="0" w:line="240" w:lineRule="auto"/>
              <w:rPr>
                <w:rFonts w:ascii="Times New Roman" w:hAnsi="Times New Roman"/>
              </w:rPr>
            </w:pPr>
          </w:p>
        </w:tc>
        <w:tc>
          <w:tcPr>
            <w:tcW w:w="423" w:type="dxa"/>
          </w:tcPr>
          <w:p w:rsidR="00F938A1" w:rsidRDefault="00F938A1">
            <w:pPr>
              <w:spacing w:after="0" w:line="240" w:lineRule="auto"/>
              <w:rPr>
                <w:rFonts w:ascii="Times New Roman" w:hAnsi="Times New Roman"/>
              </w:rPr>
            </w:pPr>
          </w:p>
        </w:tc>
        <w:tc>
          <w:tcPr>
            <w:tcW w:w="424" w:type="dxa"/>
          </w:tcPr>
          <w:p w:rsidR="00F938A1" w:rsidRDefault="00395C27">
            <w:pPr>
              <w:spacing w:after="0" w:line="240" w:lineRule="auto"/>
              <w:rPr>
                <w:rFonts w:ascii="Times New Roman" w:hAnsi="Times New Roman"/>
              </w:rPr>
            </w:pPr>
            <w:r>
              <w:rPr>
                <w:rFonts w:ascii="Times New Roman" w:hAnsi="Times New Roman"/>
              </w:rPr>
              <w:t>х</w:t>
            </w:r>
          </w:p>
        </w:tc>
        <w:tc>
          <w:tcPr>
            <w:tcW w:w="424" w:type="dxa"/>
          </w:tcPr>
          <w:p w:rsidR="00F938A1" w:rsidRDefault="00395C27">
            <w:pPr>
              <w:spacing w:after="0" w:line="240" w:lineRule="auto"/>
              <w:rPr>
                <w:rFonts w:ascii="Times New Roman" w:hAnsi="Times New Roman"/>
              </w:rPr>
            </w:pPr>
            <w:r>
              <w:rPr>
                <w:rFonts w:ascii="Times New Roman" w:hAnsi="Times New Roman"/>
              </w:rPr>
              <w:t>x</w:t>
            </w:r>
          </w:p>
        </w:tc>
        <w:tc>
          <w:tcPr>
            <w:tcW w:w="425" w:type="dxa"/>
          </w:tcPr>
          <w:p w:rsidR="00F938A1" w:rsidRDefault="00F938A1">
            <w:pPr>
              <w:spacing w:after="0" w:line="240" w:lineRule="auto"/>
              <w:rPr>
                <w:rFonts w:ascii="Times New Roman" w:hAnsi="Times New Roman"/>
              </w:rPr>
            </w:pPr>
          </w:p>
        </w:tc>
        <w:tc>
          <w:tcPr>
            <w:tcW w:w="330" w:type="dxa"/>
          </w:tcPr>
          <w:p w:rsidR="00F938A1" w:rsidRDefault="00F938A1">
            <w:pPr>
              <w:spacing w:after="0" w:line="240" w:lineRule="auto"/>
              <w:rPr>
                <w:rFonts w:ascii="Times New Roman" w:hAnsi="Times New Roman"/>
              </w:rPr>
            </w:pPr>
          </w:p>
        </w:tc>
        <w:tc>
          <w:tcPr>
            <w:tcW w:w="378" w:type="dxa"/>
          </w:tcPr>
          <w:p w:rsidR="00F938A1" w:rsidRDefault="00F938A1">
            <w:pPr>
              <w:spacing w:after="0" w:line="240" w:lineRule="auto"/>
              <w:rPr>
                <w:rFonts w:ascii="Times New Roman" w:hAnsi="Times New Roman"/>
              </w:rPr>
            </w:pPr>
          </w:p>
        </w:tc>
      </w:tr>
      <w:tr w:rsidR="00F938A1">
        <w:trPr>
          <w:cantSplit/>
          <w:trHeight w:val="4671"/>
          <w:jc w:val="center"/>
        </w:trPr>
        <w:tc>
          <w:tcPr>
            <w:tcW w:w="986" w:type="dxa"/>
          </w:tcPr>
          <w:p w:rsidR="00F938A1" w:rsidRDefault="00395C27">
            <w:pPr>
              <w:spacing w:after="0" w:line="240" w:lineRule="auto"/>
              <w:rPr>
                <w:rFonts w:ascii="Times New Roman" w:hAnsi="Times New Roman"/>
              </w:rPr>
            </w:pPr>
            <w:r>
              <w:rPr>
                <w:rFonts w:ascii="Times New Roman" w:hAnsi="Times New Roman"/>
              </w:rPr>
              <w:lastRenderedPageBreak/>
              <w:t>5.</w:t>
            </w:r>
          </w:p>
        </w:tc>
        <w:tc>
          <w:tcPr>
            <w:tcW w:w="1695" w:type="dxa"/>
          </w:tcPr>
          <w:p w:rsidR="00F938A1" w:rsidRDefault="00395C27">
            <w:pPr>
              <w:spacing w:after="0" w:line="240" w:lineRule="auto"/>
              <w:rPr>
                <w:rFonts w:ascii="Times New Roman" w:hAnsi="Times New Roman"/>
              </w:rPr>
            </w:pPr>
            <w:r>
              <w:rPr>
                <w:rFonts w:ascii="Times New Roman" w:hAnsi="Times New Roman"/>
              </w:rPr>
              <w:t>Спремамо се за пети разред</w:t>
            </w:r>
          </w:p>
        </w:tc>
        <w:tc>
          <w:tcPr>
            <w:tcW w:w="1474" w:type="dxa"/>
            <w:textDirection w:val="btLr"/>
          </w:tcPr>
          <w:p w:rsidR="00F938A1" w:rsidRDefault="00395C27">
            <w:pPr>
              <w:spacing w:after="0" w:line="240" w:lineRule="auto"/>
              <w:ind w:left="113" w:right="113"/>
              <w:rPr>
                <w:rFonts w:ascii="Times New Roman" w:hAnsi="Times New Roman"/>
              </w:rPr>
            </w:pPr>
            <w:r>
              <w:rPr>
                <w:rFonts w:ascii="Times New Roman" w:eastAsia="Calibri" w:hAnsi="Times New Roman"/>
              </w:rPr>
              <w:t>Припремање ученика за прелазак са разредне на предметну наставу</w:t>
            </w:r>
          </w:p>
        </w:tc>
        <w:tc>
          <w:tcPr>
            <w:tcW w:w="6839" w:type="dxa"/>
          </w:tcPr>
          <w:p w:rsidR="00F938A1" w:rsidRDefault="00395C27">
            <w:pPr>
              <w:spacing w:after="0" w:line="240" w:lineRule="auto"/>
              <w:rPr>
                <w:rFonts w:ascii="Times New Roman" w:eastAsia="Calibri" w:hAnsi="Times New Roman"/>
                <w:b/>
              </w:rPr>
            </w:pPr>
            <w:r>
              <w:rPr>
                <w:rFonts w:ascii="Times New Roman" w:eastAsia="Calibri" w:hAnsi="Times New Roman"/>
                <w:b/>
              </w:rPr>
              <w:t>Српскијезик</w:t>
            </w:r>
          </w:p>
          <w:p w:rsidR="00F938A1" w:rsidRDefault="00395C27" w:rsidP="00D8578F">
            <w:pPr>
              <w:pStyle w:val="ListParagraph"/>
              <w:numPr>
                <w:ilvl w:val="0"/>
                <w:numId w:val="72"/>
              </w:numPr>
              <w:spacing w:after="0" w:line="240" w:lineRule="auto"/>
            </w:pPr>
            <w:r>
              <w:t>уме да изрази и јасно образложи идеје,  као и да представи резултате рада</w:t>
            </w:r>
          </w:p>
          <w:p w:rsidR="00F938A1" w:rsidRDefault="00395C27" w:rsidP="00D8578F">
            <w:pPr>
              <w:numPr>
                <w:ilvl w:val="0"/>
                <w:numId w:val="72"/>
              </w:numPr>
              <w:spacing w:after="0" w:line="240" w:lineRule="auto"/>
              <w:contextualSpacing/>
              <w:rPr>
                <w:rFonts w:ascii="Times New Roman" w:eastAsia="Calibri" w:hAnsi="Times New Roman"/>
              </w:rPr>
            </w:pPr>
            <w:r>
              <w:rPr>
                <w:rFonts w:ascii="Times New Roman" w:eastAsia="Calibri" w:hAnsi="Times New Roman"/>
              </w:rPr>
              <w:t>правилносастављареченице и повезујеих у логичнуцелину</w:t>
            </w:r>
          </w:p>
          <w:p w:rsidR="00F938A1" w:rsidRDefault="00395C27" w:rsidP="00D8578F">
            <w:pPr>
              <w:numPr>
                <w:ilvl w:val="0"/>
                <w:numId w:val="72"/>
              </w:numPr>
              <w:spacing w:after="0" w:line="240" w:lineRule="auto"/>
              <w:contextualSpacing/>
              <w:rPr>
                <w:rFonts w:ascii="Times New Roman" w:eastAsia="Calibri" w:hAnsi="Times New Roman"/>
              </w:rPr>
            </w:pPr>
            <w:r>
              <w:rPr>
                <w:rFonts w:ascii="Times New Roman" w:eastAsia="Calibri" w:hAnsi="Times New Roman"/>
              </w:rPr>
              <w:t>богати речник</w:t>
            </w:r>
          </w:p>
          <w:p w:rsidR="00F938A1" w:rsidRDefault="00395C27" w:rsidP="00D8578F">
            <w:pPr>
              <w:pStyle w:val="ListParagraph"/>
              <w:numPr>
                <w:ilvl w:val="0"/>
                <w:numId w:val="72"/>
              </w:numPr>
              <w:spacing w:after="0" w:line="240" w:lineRule="auto"/>
            </w:pPr>
            <w:r>
              <w:t>поштује и примени основна правописна правила</w:t>
            </w:r>
          </w:p>
          <w:p w:rsidR="00F938A1" w:rsidRDefault="00395C27" w:rsidP="00D8578F">
            <w:pPr>
              <w:pStyle w:val="ListParagraph"/>
              <w:numPr>
                <w:ilvl w:val="0"/>
                <w:numId w:val="72"/>
              </w:numPr>
              <w:spacing w:after="0" w:line="240" w:lineRule="auto"/>
            </w:pPr>
            <w:r>
              <w:t>прилагоди језички израз комуникативној ситуацији – формалној и неформалној</w:t>
            </w:r>
          </w:p>
          <w:p w:rsidR="00F938A1" w:rsidRDefault="00395C27" w:rsidP="00D8578F">
            <w:pPr>
              <w:pStyle w:val="ListParagraph"/>
              <w:numPr>
                <w:ilvl w:val="0"/>
                <w:numId w:val="72"/>
              </w:numPr>
              <w:spacing w:after="0" w:line="240" w:lineRule="auto"/>
            </w:pPr>
            <w:r>
              <w:t>учествује у предлагању садржаја и начина рада</w:t>
            </w:r>
          </w:p>
          <w:p w:rsidR="00F938A1" w:rsidRDefault="00395C27">
            <w:pPr>
              <w:spacing w:after="0" w:line="240" w:lineRule="auto"/>
              <w:rPr>
                <w:rFonts w:ascii="Times New Roman" w:eastAsia="Calibri" w:hAnsi="Times New Roman"/>
                <w:b/>
              </w:rPr>
            </w:pPr>
            <w:r>
              <w:rPr>
                <w:rFonts w:ascii="Times New Roman" w:eastAsia="Calibri" w:hAnsi="Times New Roman"/>
                <w:b/>
              </w:rPr>
              <w:t>Природа и друштво</w:t>
            </w:r>
          </w:p>
          <w:p w:rsidR="00F938A1" w:rsidRDefault="00395C27" w:rsidP="00D8578F">
            <w:pPr>
              <w:pStyle w:val="ListParagraph"/>
              <w:numPr>
                <w:ilvl w:val="0"/>
                <w:numId w:val="73"/>
              </w:numPr>
              <w:spacing w:after="0" w:line="240" w:lineRule="auto"/>
            </w:pPr>
            <w:r>
              <w:t>представиток и резултатеистраживања</w:t>
            </w:r>
          </w:p>
          <w:p w:rsidR="00F938A1" w:rsidRDefault="00395C27" w:rsidP="00D8578F">
            <w:pPr>
              <w:pStyle w:val="ListParagraph"/>
              <w:numPr>
                <w:ilvl w:val="0"/>
                <w:numId w:val="73"/>
              </w:numPr>
              <w:spacing w:after="0" w:line="240" w:lineRule="auto"/>
            </w:pPr>
            <w:r>
              <w:t>пронађе и одаберепотребнеинформацијеизразличитихизвора</w:t>
            </w:r>
          </w:p>
          <w:p w:rsidR="00F938A1" w:rsidRDefault="00395C27" w:rsidP="00D8578F">
            <w:pPr>
              <w:pStyle w:val="ListParagraph"/>
              <w:numPr>
                <w:ilvl w:val="0"/>
                <w:numId w:val="73"/>
              </w:numPr>
              <w:spacing w:after="0" w:line="240" w:lineRule="auto"/>
            </w:pPr>
            <w:r>
              <w:t>повежерезултатерадасауложенимтрудом</w:t>
            </w:r>
          </w:p>
          <w:p w:rsidR="00F938A1" w:rsidRDefault="00395C27" w:rsidP="00D8578F">
            <w:pPr>
              <w:pStyle w:val="ListParagraph"/>
              <w:numPr>
                <w:ilvl w:val="0"/>
                <w:numId w:val="73"/>
              </w:numPr>
              <w:spacing w:after="0" w:line="240" w:lineRule="auto"/>
            </w:pPr>
            <w:r>
              <w:t>сарађујесадругима у групиназаједничкимактивностима</w:t>
            </w:r>
          </w:p>
          <w:p w:rsidR="00F938A1" w:rsidRDefault="00395C27">
            <w:pPr>
              <w:spacing w:after="0" w:line="240" w:lineRule="auto"/>
              <w:rPr>
                <w:rFonts w:ascii="Times New Roman" w:eastAsia="Calibri" w:hAnsi="Times New Roman"/>
                <w:b/>
              </w:rPr>
            </w:pPr>
            <w:r>
              <w:rPr>
                <w:rFonts w:ascii="Times New Roman" w:eastAsia="Calibri" w:hAnsi="Times New Roman"/>
                <w:b/>
              </w:rPr>
              <w:t>Ликовнакултура</w:t>
            </w:r>
          </w:p>
          <w:p w:rsidR="00F938A1" w:rsidRDefault="00395C27" w:rsidP="00D8578F">
            <w:pPr>
              <w:numPr>
                <w:ilvl w:val="0"/>
                <w:numId w:val="72"/>
              </w:numPr>
              <w:spacing w:after="0" w:line="240" w:lineRule="auto"/>
              <w:contextualSpacing/>
              <w:rPr>
                <w:rFonts w:ascii="Times New Roman" w:eastAsia="Calibri" w:hAnsi="Times New Roman"/>
              </w:rPr>
            </w:pPr>
            <w:r>
              <w:rPr>
                <w:rFonts w:ascii="Times New Roman" w:eastAsia="Calibri" w:hAnsi="Times New Roman"/>
              </w:rPr>
              <w:t>користиматеријал и приборнабезбедан и одговоранначин</w:t>
            </w:r>
          </w:p>
          <w:p w:rsidR="00F938A1" w:rsidRDefault="00395C27" w:rsidP="00D8578F">
            <w:pPr>
              <w:numPr>
                <w:ilvl w:val="0"/>
                <w:numId w:val="72"/>
              </w:numPr>
              <w:spacing w:after="0" w:line="240" w:lineRule="auto"/>
              <w:contextualSpacing/>
              <w:rPr>
                <w:rFonts w:ascii="Times New Roman" w:eastAsia="Calibri" w:hAnsi="Times New Roman"/>
              </w:rPr>
            </w:pPr>
            <w:r>
              <w:rPr>
                <w:rFonts w:ascii="Times New Roman" w:eastAsia="Calibri" w:hAnsi="Times New Roman"/>
              </w:rPr>
              <w:t>разматра, у групи, шта и како је учио/учила и где та знања може применити</w:t>
            </w:r>
          </w:p>
          <w:p w:rsidR="00F938A1" w:rsidRDefault="00F938A1" w:rsidP="00D8578F">
            <w:pPr>
              <w:pStyle w:val="ListParagraph"/>
              <w:numPr>
                <w:ilvl w:val="0"/>
                <w:numId w:val="72"/>
              </w:numPr>
              <w:spacing w:after="0" w:line="240" w:lineRule="auto"/>
            </w:pPr>
          </w:p>
          <w:p w:rsidR="00F938A1" w:rsidRDefault="00395C27">
            <w:pPr>
              <w:spacing w:after="0" w:line="240" w:lineRule="auto"/>
              <w:rPr>
                <w:rFonts w:ascii="Times New Roman" w:eastAsia="Calibri" w:hAnsi="Times New Roman"/>
                <w:b/>
              </w:rPr>
            </w:pPr>
            <w:r>
              <w:rPr>
                <w:rFonts w:ascii="Times New Roman" w:eastAsia="Calibri" w:hAnsi="Times New Roman"/>
                <w:b/>
              </w:rPr>
              <w:t>Грађансковаспитање</w:t>
            </w:r>
          </w:p>
          <w:p w:rsidR="00F938A1" w:rsidRDefault="00395C27">
            <w:pPr>
              <w:spacing w:after="0" w:line="240" w:lineRule="auto"/>
              <w:rPr>
                <w:rFonts w:ascii="Times New Roman" w:hAnsi="Times New Roman"/>
              </w:rPr>
            </w:pPr>
            <w:r>
              <w:rPr>
                <w:rFonts w:ascii="Times New Roman" w:eastAsia="Calibri" w:hAnsi="Times New Roman"/>
              </w:rPr>
              <w:t>израдипланакције (поделаулога, договор о роковима и начинимареализације); дајереализује, документује, и вреднује</w:t>
            </w:r>
          </w:p>
        </w:tc>
        <w:tc>
          <w:tcPr>
            <w:tcW w:w="992" w:type="dxa"/>
          </w:tcPr>
          <w:p w:rsidR="00F938A1" w:rsidRDefault="00395C27">
            <w:pPr>
              <w:spacing w:after="0" w:line="240" w:lineRule="auto"/>
              <w:rPr>
                <w:rFonts w:ascii="Times New Roman" w:hAnsi="Times New Roman"/>
              </w:rPr>
            </w:pPr>
            <w:r>
              <w:rPr>
                <w:rFonts w:ascii="Times New Roman" w:hAnsi="Times New Roman"/>
              </w:rPr>
              <w:t>6</w:t>
            </w:r>
          </w:p>
        </w:tc>
        <w:tc>
          <w:tcPr>
            <w:tcW w:w="425" w:type="dxa"/>
          </w:tcPr>
          <w:p w:rsidR="00F938A1" w:rsidRDefault="00F938A1">
            <w:pPr>
              <w:spacing w:after="0" w:line="240" w:lineRule="auto"/>
              <w:rPr>
                <w:rFonts w:ascii="Times New Roman" w:hAnsi="Times New Roman"/>
              </w:rPr>
            </w:pPr>
          </w:p>
        </w:tc>
        <w:tc>
          <w:tcPr>
            <w:tcW w:w="283" w:type="dxa"/>
          </w:tcPr>
          <w:p w:rsidR="00F938A1" w:rsidRDefault="00F938A1">
            <w:pPr>
              <w:spacing w:after="0" w:line="240" w:lineRule="auto"/>
              <w:rPr>
                <w:rFonts w:ascii="Times New Roman" w:hAnsi="Times New Roman"/>
              </w:rPr>
            </w:pPr>
          </w:p>
        </w:tc>
        <w:tc>
          <w:tcPr>
            <w:tcW w:w="424" w:type="dxa"/>
          </w:tcPr>
          <w:p w:rsidR="00F938A1" w:rsidRDefault="00F938A1">
            <w:pPr>
              <w:spacing w:after="0" w:line="240" w:lineRule="auto"/>
              <w:rPr>
                <w:rFonts w:ascii="Times New Roman" w:hAnsi="Times New Roman"/>
              </w:rPr>
            </w:pPr>
          </w:p>
        </w:tc>
        <w:tc>
          <w:tcPr>
            <w:tcW w:w="426" w:type="dxa"/>
          </w:tcPr>
          <w:p w:rsidR="00F938A1" w:rsidRDefault="00F938A1">
            <w:pPr>
              <w:spacing w:after="0" w:line="240" w:lineRule="auto"/>
              <w:rPr>
                <w:rFonts w:ascii="Times New Roman" w:hAnsi="Times New Roman"/>
              </w:rPr>
            </w:pPr>
          </w:p>
        </w:tc>
        <w:tc>
          <w:tcPr>
            <w:tcW w:w="423" w:type="dxa"/>
          </w:tcPr>
          <w:p w:rsidR="00F938A1" w:rsidRDefault="00F938A1">
            <w:pPr>
              <w:spacing w:after="0" w:line="240" w:lineRule="auto"/>
              <w:rPr>
                <w:rFonts w:ascii="Times New Roman" w:hAnsi="Times New Roman"/>
              </w:rPr>
            </w:pPr>
          </w:p>
        </w:tc>
        <w:tc>
          <w:tcPr>
            <w:tcW w:w="424" w:type="dxa"/>
          </w:tcPr>
          <w:p w:rsidR="00F938A1" w:rsidRDefault="00F938A1">
            <w:pPr>
              <w:spacing w:after="0" w:line="240" w:lineRule="auto"/>
              <w:rPr>
                <w:rFonts w:ascii="Times New Roman" w:hAnsi="Times New Roman"/>
              </w:rPr>
            </w:pPr>
          </w:p>
        </w:tc>
        <w:tc>
          <w:tcPr>
            <w:tcW w:w="424" w:type="dxa"/>
          </w:tcPr>
          <w:p w:rsidR="00F938A1" w:rsidRDefault="00395C27">
            <w:pPr>
              <w:spacing w:after="0" w:line="240" w:lineRule="auto"/>
              <w:rPr>
                <w:rFonts w:ascii="Times New Roman" w:hAnsi="Times New Roman"/>
              </w:rPr>
            </w:pPr>
            <w:r>
              <w:rPr>
                <w:rFonts w:ascii="Times New Roman" w:hAnsi="Times New Roman"/>
              </w:rPr>
              <w:t>х</w:t>
            </w:r>
          </w:p>
        </w:tc>
        <w:tc>
          <w:tcPr>
            <w:tcW w:w="425" w:type="dxa"/>
          </w:tcPr>
          <w:p w:rsidR="00F938A1" w:rsidRDefault="00395C27">
            <w:pPr>
              <w:spacing w:after="0" w:line="240" w:lineRule="auto"/>
              <w:rPr>
                <w:rFonts w:ascii="Times New Roman" w:hAnsi="Times New Roman"/>
              </w:rPr>
            </w:pPr>
            <w:r>
              <w:rPr>
                <w:rFonts w:ascii="Times New Roman" w:hAnsi="Times New Roman"/>
              </w:rPr>
              <w:t>х</w:t>
            </w:r>
          </w:p>
        </w:tc>
        <w:tc>
          <w:tcPr>
            <w:tcW w:w="330" w:type="dxa"/>
          </w:tcPr>
          <w:p w:rsidR="00F938A1" w:rsidRDefault="00395C27">
            <w:pPr>
              <w:spacing w:after="0" w:line="240" w:lineRule="auto"/>
              <w:rPr>
                <w:rFonts w:ascii="Times New Roman" w:hAnsi="Times New Roman"/>
              </w:rPr>
            </w:pPr>
            <w:r>
              <w:rPr>
                <w:rFonts w:ascii="Times New Roman" w:hAnsi="Times New Roman"/>
              </w:rPr>
              <w:t>x</w:t>
            </w:r>
          </w:p>
        </w:tc>
        <w:tc>
          <w:tcPr>
            <w:tcW w:w="378" w:type="dxa"/>
          </w:tcPr>
          <w:p w:rsidR="00F938A1" w:rsidRDefault="00F938A1">
            <w:pPr>
              <w:spacing w:after="0" w:line="240" w:lineRule="auto"/>
              <w:rPr>
                <w:rFonts w:ascii="Times New Roman" w:hAnsi="Times New Roman"/>
              </w:rPr>
            </w:pPr>
          </w:p>
        </w:tc>
      </w:tr>
      <w:tr w:rsidR="00F938A1">
        <w:trPr>
          <w:cantSplit/>
          <w:trHeight w:val="1134"/>
          <w:jc w:val="center"/>
        </w:trPr>
        <w:tc>
          <w:tcPr>
            <w:tcW w:w="986" w:type="dxa"/>
          </w:tcPr>
          <w:p w:rsidR="00F938A1" w:rsidRDefault="00395C27">
            <w:pPr>
              <w:spacing w:after="0" w:line="240" w:lineRule="auto"/>
              <w:rPr>
                <w:rFonts w:ascii="Times New Roman" w:hAnsi="Times New Roman"/>
              </w:rPr>
            </w:pPr>
            <w:r>
              <w:rPr>
                <w:rFonts w:ascii="Times New Roman" w:hAnsi="Times New Roman"/>
              </w:rPr>
              <w:lastRenderedPageBreak/>
              <w:t>6.</w:t>
            </w:r>
          </w:p>
        </w:tc>
        <w:tc>
          <w:tcPr>
            <w:tcW w:w="1695" w:type="dxa"/>
          </w:tcPr>
          <w:p w:rsidR="00F938A1" w:rsidRDefault="00395C27">
            <w:pPr>
              <w:spacing w:after="0" w:line="240" w:lineRule="auto"/>
              <w:rPr>
                <w:rFonts w:ascii="Times New Roman" w:hAnsi="Times New Roman"/>
              </w:rPr>
            </w:pPr>
            <w:r>
              <w:rPr>
                <w:rFonts w:ascii="Times New Roman" w:hAnsi="Times New Roman"/>
              </w:rPr>
              <w:t>Поносни смо</w:t>
            </w:r>
          </w:p>
        </w:tc>
        <w:tc>
          <w:tcPr>
            <w:tcW w:w="1474" w:type="dxa"/>
            <w:textDirection w:val="btLr"/>
          </w:tcPr>
          <w:p w:rsidR="00F938A1" w:rsidRDefault="00395C27">
            <w:pPr>
              <w:spacing w:after="0" w:line="240" w:lineRule="auto"/>
              <w:ind w:left="113" w:right="113"/>
              <w:rPr>
                <w:rFonts w:ascii="Times New Roman" w:hAnsi="Times New Roman"/>
              </w:rPr>
            </w:pPr>
            <w:r>
              <w:rPr>
                <w:rFonts w:ascii="Times New Roman" w:eastAsia="Calibri" w:hAnsi="Times New Roman"/>
              </w:rPr>
              <w:t>Представљање и вредновање пројеката реализованих ове школске године</w:t>
            </w:r>
          </w:p>
        </w:tc>
        <w:tc>
          <w:tcPr>
            <w:tcW w:w="6839" w:type="dxa"/>
          </w:tcPr>
          <w:p w:rsidR="00F938A1" w:rsidRDefault="00395C27">
            <w:pPr>
              <w:spacing w:after="0" w:line="240" w:lineRule="auto"/>
              <w:rPr>
                <w:rFonts w:ascii="Times New Roman" w:eastAsia="Calibri" w:hAnsi="Times New Roman"/>
                <w:b/>
              </w:rPr>
            </w:pPr>
            <w:r>
              <w:rPr>
                <w:rFonts w:ascii="Times New Roman" w:eastAsia="Calibri" w:hAnsi="Times New Roman"/>
                <w:b/>
              </w:rPr>
              <w:t>Српскијезик</w:t>
            </w:r>
          </w:p>
          <w:p w:rsidR="00F938A1" w:rsidRDefault="00395C27" w:rsidP="00D8578F">
            <w:pPr>
              <w:pStyle w:val="ListParagraph"/>
              <w:numPr>
                <w:ilvl w:val="0"/>
                <w:numId w:val="72"/>
              </w:numPr>
              <w:spacing w:after="0" w:line="240" w:lineRule="auto"/>
            </w:pPr>
            <w:r>
              <w:t>уме да изрази и јасно образложи идеје,  као и да представи резултате рада</w:t>
            </w:r>
          </w:p>
          <w:p w:rsidR="00F938A1" w:rsidRDefault="00395C27" w:rsidP="00D8578F">
            <w:pPr>
              <w:numPr>
                <w:ilvl w:val="0"/>
                <w:numId w:val="72"/>
              </w:numPr>
              <w:spacing w:after="0" w:line="240" w:lineRule="auto"/>
              <w:contextualSpacing/>
              <w:rPr>
                <w:rFonts w:ascii="Times New Roman" w:eastAsia="Calibri" w:hAnsi="Times New Roman"/>
              </w:rPr>
            </w:pPr>
            <w:r>
              <w:rPr>
                <w:rFonts w:ascii="Times New Roman" w:eastAsia="Calibri" w:hAnsi="Times New Roman"/>
              </w:rPr>
              <w:t>правилносастављареченице и повезујеих у логичнуцелину</w:t>
            </w:r>
          </w:p>
          <w:p w:rsidR="00F938A1" w:rsidRDefault="00395C27" w:rsidP="00D8578F">
            <w:pPr>
              <w:numPr>
                <w:ilvl w:val="0"/>
                <w:numId w:val="72"/>
              </w:numPr>
              <w:spacing w:after="0" w:line="240" w:lineRule="auto"/>
              <w:contextualSpacing/>
              <w:rPr>
                <w:rFonts w:ascii="Times New Roman" w:eastAsia="Calibri" w:hAnsi="Times New Roman"/>
              </w:rPr>
            </w:pPr>
            <w:r>
              <w:rPr>
                <w:rFonts w:ascii="Times New Roman" w:eastAsia="Calibri" w:hAnsi="Times New Roman"/>
              </w:rPr>
              <w:t>правилнопишесватримоделауправногговора</w:t>
            </w:r>
          </w:p>
          <w:p w:rsidR="00F938A1" w:rsidRDefault="00395C27" w:rsidP="00D8578F">
            <w:pPr>
              <w:numPr>
                <w:ilvl w:val="0"/>
                <w:numId w:val="72"/>
              </w:numPr>
              <w:spacing w:after="0" w:line="240" w:lineRule="auto"/>
              <w:contextualSpacing/>
              <w:rPr>
                <w:rFonts w:ascii="Times New Roman" w:eastAsia="Calibri" w:hAnsi="Times New Roman"/>
              </w:rPr>
            </w:pPr>
            <w:r>
              <w:rPr>
                <w:rFonts w:ascii="Times New Roman" w:eastAsia="Calibri" w:hAnsi="Times New Roman"/>
              </w:rPr>
              <w:t>уочиосновнитонкњижевногтекста (ведар, тужан, шаљив)</w:t>
            </w:r>
          </w:p>
          <w:p w:rsidR="00F938A1" w:rsidRDefault="00395C27" w:rsidP="00D8578F">
            <w:pPr>
              <w:numPr>
                <w:ilvl w:val="0"/>
                <w:numId w:val="72"/>
              </w:numPr>
              <w:spacing w:after="0" w:line="240" w:lineRule="auto"/>
              <w:contextualSpacing/>
              <w:rPr>
                <w:rFonts w:ascii="Times New Roman" w:eastAsia="Calibri" w:hAnsi="Times New Roman"/>
              </w:rPr>
            </w:pPr>
            <w:r>
              <w:rPr>
                <w:rFonts w:ascii="Times New Roman" w:eastAsia="Calibri" w:hAnsi="Times New Roman"/>
              </w:rPr>
              <w:t>уме да објасни редослед активности</w:t>
            </w:r>
          </w:p>
          <w:p w:rsidR="00F938A1" w:rsidRDefault="00395C27" w:rsidP="00D8578F">
            <w:pPr>
              <w:numPr>
                <w:ilvl w:val="0"/>
                <w:numId w:val="72"/>
              </w:numPr>
              <w:spacing w:after="0" w:line="240" w:lineRule="auto"/>
              <w:contextualSpacing/>
              <w:rPr>
                <w:rFonts w:ascii="Times New Roman" w:eastAsia="Calibri" w:hAnsi="Times New Roman"/>
              </w:rPr>
            </w:pPr>
            <w:r>
              <w:rPr>
                <w:rFonts w:ascii="Times New Roman" w:eastAsia="Calibri" w:hAnsi="Times New Roman"/>
              </w:rPr>
              <w:t>сажето даје препоруке</w:t>
            </w:r>
          </w:p>
          <w:p w:rsidR="00F938A1" w:rsidRDefault="00395C27" w:rsidP="00D8578F">
            <w:pPr>
              <w:numPr>
                <w:ilvl w:val="0"/>
                <w:numId w:val="72"/>
              </w:numPr>
              <w:spacing w:after="0" w:line="240" w:lineRule="auto"/>
              <w:contextualSpacing/>
              <w:rPr>
                <w:rFonts w:ascii="Times New Roman" w:eastAsia="Calibri" w:hAnsi="Times New Roman"/>
              </w:rPr>
            </w:pPr>
            <w:r>
              <w:rPr>
                <w:rFonts w:ascii="Times New Roman" w:eastAsia="Calibri" w:hAnsi="Times New Roman"/>
              </w:rPr>
              <w:t>богати речник</w:t>
            </w:r>
          </w:p>
          <w:p w:rsidR="00F938A1" w:rsidRDefault="00F938A1">
            <w:pPr>
              <w:spacing w:after="0" w:line="240" w:lineRule="auto"/>
              <w:rPr>
                <w:rFonts w:ascii="Times New Roman" w:eastAsia="Calibri" w:hAnsi="Times New Roman"/>
                <w:b/>
              </w:rPr>
            </w:pPr>
          </w:p>
          <w:p w:rsidR="00F938A1" w:rsidRDefault="00395C27">
            <w:pPr>
              <w:spacing w:after="0" w:line="240" w:lineRule="auto"/>
              <w:rPr>
                <w:rFonts w:ascii="Times New Roman" w:eastAsia="Calibri" w:hAnsi="Times New Roman"/>
                <w:b/>
              </w:rPr>
            </w:pPr>
            <w:r>
              <w:rPr>
                <w:rFonts w:ascii="Times New Roman" w:eastAsia="Calibri" w:hAnsi="Times New Roman"/>
                <w:b/>
              </w:rPr>
              <w:t>Природа и друштво</w:t>
            </w:r>
          </w:p>
          <w:p w:rsidR="00F938A1" w:rsidRDefault="00395C27" w:rsidP="00D8578F">
            <w:pPr>
              <w:numPr>
                <w:ilvl w:val="0"/>
                <w:numId w:val="72"/>
              </w:numPr>
              <w:spacing w:after="0" w:line="240" w:lineRule="auto"/>
              <w:contextualSpacing/>
              <w:rPr>
                <w:rFonts w:ascii="Times New Roman" w:eastAsia="Calibri" w:hAnsi="Times New Roman"/>
              </w:rPr>
            </w:pPr>
            <w:r>
              <w:rPr>
                <w:rFonts w:ascii="Times New Roman" w:eastAsia="Calibri" w:hAnsi="Times New Roman"/>
              </w:rPr>
              <w:t>сарађујесадругима у групиназаједничкимактивностима</w:t>
            </w:r>
          </w:p>
          <w:p w:rsidR="00F938A1" w:rsidRDefault="00395C27" w:rsidP="00D8578F">
            <w:pPr>
              <w:numPr>
                <w:ilvl w:val="0"/>
                <w:numId w:val="72"/>
              </w:numPr>
              <w:spacing w:after="0" w:line="240" w:lineRule="auto"/>
              <w:contextualSpacing/>
              <w:rPr>
                <w:rFonts w:ascii="Times New Roman" w:eastAsia="Calibri" w:hAnsi="Times New Roman"/>
              </w:rPr>
            </w:pPr>
            <w:r>
              <w:rPr>
                <w:rFonts w:ascii="Times New Roman" w:eastAsia="Calibri" w:hAnsi="Times New Roman"/>
              </w:rPr>
              <w:t>повежерезултатерадасауложенимтрудом</w:t>
            </w:r>
          </w:p>
          <w:p w:rsidR="00F938A1" w:rsidRDefault="00F938A1">
            <w:pPr>
              <w:spacing w:after="0" w:line="240" w:lineRule="auto"/>
              <w:rPr>
                <w:rFonts w:ascii="Times New Roman" w:eastAsia="Calibri" w:hAnsi="Times New Roman"/>
              </w:rPr>
            </w:pPr>
          </w:p>
          <w:p w:rsidR="00F938A1" w:rsidRDefault="00395C27">
            <w:pPr>
              <w:spacing w:after="0" w:line="240" w:lineRule="auto"/>
              <w:rPr>
                <w:rFonts w:ascii="Times New Roman" w:eastAsia="Calibri" w:hAnsi="Times New Roman"/>
                <w:b/>
              </w:rPr>
            </w:pPr>
            <w:r>
              <w:rPr>
                <w:rFonts w:ascii="Times New Roman" w:eastAsia="Calibri" w:hAnsi="Times New Roman"/>
                <w:b/>
              </w:rPr>
              <w:t>Ликовнакултура</w:t>
            </w:r>
          </w:p>
          <w:p w:rsidR="00F938A1" w:rsidRDefault="00395C27" w:rsidP="00D8578F">
            <w:pPr>
              <w:numPr>
                <w:ilvl w:val="0"/>
                <w:numId w:val="72"/>
              </w:numPr>
              <w:spacing w:after="0" w:line="240" w:lineRule="auto"/>
              <w:contextualSpacing/>
              <w:rPr>
                <w:rFonts w:ascii="Times New Roman" w:eastAsia="Calibri" w:hAnsi="Times New Roman"/>
              </w:rPr>
            </w:pPr>
            <w:r>
              <w:rPr>
                <w:rFonts w:ascii="Times New Roman" w:eastAsia="Calibri" w:hAnsi="Times New Roman"/>
              </w:rPr>
              <w:t>користиматеријал и приборнабезбедан и одговоранначин</w:t>
            </w:r>
          </w:p>
          <w:p w:rsidR="00F938A1" w:rsidRDefault="00395C27" w:rsidP="00D8578F">
            <w:pPr>
              <w:numPr>
                <w:ilvl w:val="0"/>
                <w:numId w:val="72"/>
              </w:numPr>
              <w:spacing w:after="0" w:line="240" w:lineRule="auto"/>
              <w:contextualSpacing/>
              <w:rPr>
                <w:rFonts w:ascii="Times New Roman" w:eastAsia="Calibri" w:hAnsi="Times New Roman"/>
              </w:rPr>
            </w:pPr>
            <w:r>
              <w:rPr>
                <w:rFonts w:ascii="Times New Roman" w:eastAsia="Calibri" w:hAnsi="Times New Roman"/>
              </w:rPr>
              <w:t>користи различите технике и материјале</w:t>
            </w:r>
          </w:p>
          <w:p w:rsidR="00F938A1" w:rsidRDefault="00395C27" w:rsidP="00D8578F">
            <w:pPr>
              <w:numPr>
                <w:ilvl w:val="0"/>
                <w:numId w:val="72"/>
              </w:numPr>
              <w:spacing w:after="0" w:line="240" w:lineRule="auto"/>
              <w:contextualSpacing/>
              <w:rPr>
                <w:rFonts w:ascii="Times New Roman" w:eastAsia="Calibri" w:hAnsi="Times New Roman"/>
              </w:rPr>
            </w:pPr>
            <w:r>
              <w:rPr>
                <w:rFonts w:ascii="Times New Roman" w:eastAsia="Calibri" w:hAnsi="Times New Roman"/>
              </w:rPr>
              <w:t>изражаваодабранимматеријалом и техникамасвојеидеје и емоције</w:t>
            </w:r>
          </w:p>
          <w:p w:rsidR="00F938A1" w:rsidRDefault="00395C27" w:rsidP="00D8578F">
            <w:pPr>
              <w:numPr>
                <w:ilvl w:val="0"/>
                <w:numId w:val="72"/>
              </w:numPr>
              <w:spacing w:after="0" w:line="240" w:lineRule="auto"/>
              <w:contextualSpacing/>
              <w:rPr>
                <w:rFonts w:ascii="Times New Roman" w:eastAsia="Calibri" w:hAnsi="Times New Roman"/>
              </w:rPr>
            </w:pPr>
            <w:r>
              <w:rPr>
                <w:rFonts w:ascii="Times New Roman" w:eastAsia="Calibri" w:hAnsi="Times New Roman"/>
              </w:rPr>
              <w:t>учествује у планирању и реализацији ликовног пројекта</w:t>
            </w:r>
          </w:p>
          <w:p w:rsidR="00F938A1" w:rsidRDefault="00395C27" w:rsidP="00D8578F">
            <w:pPr>
              <w:numPr>
                <w:ilvl w:val="0"/>
                <w:numId w:val="72"/>
              </w:numPr>
              <w:spacing w:after="0" w:line="240" w:lineRule="auto"/>
              <w:contextualSpacing/>
              <w:rPr>
                <w:rFonts w:ascii="Times New Roman" w:eastAsia="Calibri" w:hAnsi="Times New Roman"/>
              </w:rPr>
            </w:pPr>
            <w:r>
              <w:rPr>
                <w:rFonts w:ascii="Times New Roman" w:eastAsia="Calibri" w:hAnsi="Times New Roman"/>
              </w:rPr>
              <w:t>разматра, у групи, шта и како је учио/учила и где та знања може применити</w:t>
            </w:r>
          </w:p>
          <w:p w:rsidR="00F938A1" w:rsidRDefault="00F938A1">
            <w:pPr>
              <w:spacing w:after="0" w:line="240" w:lineRule="auto"/>
              <w:ind w:left="720"/>
              <w:contextualSpacing/>
              <w:rPr>
                <w:rFonts w:ascii="Times New Roman" w:eastAsia="Calibri" w:hAnsi="Times New Roman"/>
              </w:rPr>
            </w:pPr>
          </w:p>
          <w:p w:rsidR="00F938A1" w:rsidRDefault="00395C27">
            <w:pPr>
              <w:spacing w:after="0" w:line="240" w:lineRule="auto"/>
              <w:rPr>
                <w:rFonts w:ascii="Times New Roman" w:eastAsia="Calibri" w:hAnsi="Times New Roman"/>
                <w:b/>
              </w:rPr>
            </w:pPr>
            <w:r>
              <w:rPr>
                <w:rFonts w:ascii="Times New Roman" w:eastAsia="Calibri" w:hAnsi="Times New Roman"/>
                <w:b/>
              </w:rPr>
              <w:t>Грађансковаспитање</w:t>
            </w:r>
          </w:p>
          <w:p w:rsidR="00F938A1" w:rsidRDefault="00395C27" w:rsidP="00D8578F">
            <w:pPr>
              <w:numPr>
                <w:ilvl w:val="0"/>
                <w:numId w:val="72"/>
              </w:numPr>
              <w:spacing w:after="0" w:line="240" w:lineRule="auto"/>
              <w:contextualSpacing/>
              <w:rPr>
                <w:rFonts w:ascii="Times New Roman" w:eastAsia="Calibri" w:hAnsi="Times New Roman"/>
              </w:rPr>
            </w:pPr>
            <w:r>
              <w:rPr>
                <w:rFonts w:ascii="Times New Roman" w:eastAsia="Calibri" w:hAnsi="Times New Roman"/>
              </w:rPr>
              <w:t>израдипланакције (поделаулога, договор о роковима и начинимареализације); дајереализује, документује, и вреднује</w:t>
            </w:r>
          </w:p>
          <w:p w:rsidR="00F938A1" w:rsidRDefault="00F938A1">
            <w:pPr>
              <w:spacing w:after="0" w:line="240" w:lineRule="auto"/>
              <w:rPr>
                <w:rFonts w:ascii="Times New Roman" w:hAnsi="Times New Roman"/>
              </w:rPr>
            </w:pPr>
          </w:p>
        </w:tc>
        <w:tc>
          <w:tcPr>
            <w:tcW w:w="992" w:type="dxa"/>
          </w:tcPr>
          <w:p w:rsidR="00F938A1" w:rsidRDefault="00395C27">
            <w:pPr>
              <w:spacing w:after="0" w:line="240" w:lineRule="auto"/>
              <w:rPr>
                <w:rFonts w:ascii="Times New Roman" w:hAnsi="Times New Roman"/>
              </w:rPr>
            </w:pPr>
            <w:r>
              <w:rPr>
                <w:rFonts w:ascii="Times New Roman" w:hAnsi="Times New Roman"/>
              </w:rPr>
              <w:t>5</w:t>
            </w:r>
          </w:p>
        </w:tc>
        <w:tc>
          <w:tcPr>
            <w:tcW w:w="425" w:type="dxa"/>
          </w:tcPr>
          <w:p w:rsidR="00F938A1" w:rsidRDefault="00F938A1">
            <w:pPr>
              <w:spacing w:after="0" w:line="240" w:lineRule="auto"/>
              <w:rPr>
                <w:rFonts w:ascii="Times New Roman" w:hAnsi="Times New Roman"/>
              </w:rPr>
            </w:pPr>
          </w:p>
        </w:tc>
        <w:tc>
          <w:tcPr>
            <w:tcW w:w="283" w:type="dxa"/>
          </w:tcPr>
          <w:p w:rsidR="00F938A1" w:rsidRDefault="00F938A1">
            <w:pPr>
              <w:spacing w:after="0" w:line="240" w:lineRule="auto"/>
              <w:rPr>
                <w:rFonts w:ascii="Times New Roman" w:hAnsi="Times New Roman"/>
              </w:rPr>
            </w:pPr>
          </w:p>
        </w:tc>
        <w:tc>
          <w:tcPr>
            <w:tcW w:w="424" w:type="dxa"/>
          </w:tcPr>
          <w:p w:rsidR="00F938A1" w:rsidRDefault="00F938A1">
            <w:pPr>
              <w:spacing w:after="0" w:line="240" w:lineRule="auto"/>
              <w:rPr>
                <w:rFonts w:ascii="Times New Roman" w:hAnsi="Times New Roman"/>
              </w:rPr>
            </w:pPr>
          </w:p>
        </w:tc>
        <w:tc>
          <w:tcPr>
            <w:tcW w:w="426" w:type="dxa"/>
          </w:tcPr>
          <w:p w:rsidR="00F938A1" w:rsidRDefault="00F938A1">
            <w:pPr>
              <w:spacing w:after="0" w:line="240" w:lineRule="auto"/>
              <w:rPr>
                <w:rFonts w:ascii="Times New Roman" w:hAnsi="Times New Roman"/>
              </w:rPr>
            </w:pPr>
          </w:p>
        </w:tc>
        <w:tc>
          <w:tcPr>
            <w:tcW w:w="423" w:type="dxa"/>
          </w:tcPr>
          <w:p w:rsidR="00F938A1" w:rsidRDefault="00F938A1">
            <w:pPr>
              <w:spacing w:after="0" w:line="240" w:lineRule="auto"/>
              <w:rPr>
                <w:rFonts w:ascii="Times New Roman" w:hAnsi="Times New Roman"/>
              </w:rPr>
            </w:pPr>
          </w:p>
        </w:tc>
        <w:tc>
          <w:tcPr>
            <w:tcW w:w="424" w:type="dxa"/>
          </w:tcPr>
          <w:p w:rsidR="00F938A1" w:rsidRDefault="00F938A1">
            <w:pPr>
              <w:spacing w:after="0" w:line="240" w:lineRule="auto"/>
              <w:rPr>
                <w:rFonts w:ascii="Times New Roman" w:hAnsi="Times New Roman"/>
              </w:rPr>
            </w:pPr>
          </w:p>
        </w:tc>
        <w:tc>
          <w:tcPr>
            <w:tcW w:w="424" w:type="dxa"/>
          </w:tcPr>
          <w:p w:rsidR="00F938A1" w:rsidRDefault="00F938A1">
            <w:pPr>
              <w:spacing w:after="0" w:line="240" w:lineRule="auto"/>
              <w:rPr>
                <w:rFonts w:ascii="Times New Roman" w:hAnsi="Times New Roman"/>
              </w:rPr>
            </w:pPr>
          </w:p>
        </w:tc>
        <w:tc>
          <w:tcPr>
            <w:tcW w:w="425" w:type="dxa"/>
          </w:tcPr>
          <w:p w:rsidR="00F938A1" w:rsidRDefault="00F938A1">
            <w:pPr>
              <w:spacing w:after="0" w:line="240" w:lineRule="auto"/>
              <w:rPr>
                <w:rFonts w:ascii="Times New Roman" w:hAnsi="Times New Roman"/>
              </w:rPr>
            </w:pPr>
          </w:p>
        </w:tc>
        <w:tc>
          <w:tcPr>
            <w:tcW w:w="330" w:type="dxa"/>
          </w:tcPr>
          <w:p w:rsidR="00F938A1" w:rsidRDefault="00395C27">
            <w:pPr>
              <w:spacing w:after="0" w:line="240" w:lineRule="auto"/>
              <w:rPr>
                <w:rFonts w:ascii="Times New Roman" w:hAnsi="Times New Roman"/>
              </w:rPr>
            </w:pPr>
            <w:r>
              <w:rPr>
                <w:rFonts w:ascii="Times New Roman" w:hAnsi="Times New Roman"/>
              </w:rPr>
              <w:t>x</w:t>
            </w:r>
          </w:p>
        </w:tc>
        <w:tc>
          <w:tcPr>
            <w:tcW w:w="378" w:type="dxa"/>
          </w:tcPr>
          <w:p w:rsidR="00F938A1" w:rsidRDefault="00395C27">
            <w:pPr>
              <w:spacing w:after="0" w:line="240" w:lineRule="auto"/>
              <w:rPr>
                <w:rFonts w:ascii="Times New Roman" w:hAnsi="Times New Roman"/>
              </w:rPr>
            </w:pPr>
            <w:r>
              <w:rPr>
                <w:rFonts w:ascii="Times New Roman" w:hAnsi="Times New Roman"/>
              </w:rPr>
              <w:t>х</w:t>
            </w:r>
          </w:p>
        </w:tc>
      </w:tr>
    </w:tbl>
    <w:p w:rsidR="00F938A1" w:rsidRPr="00642A94" w:rsidRDefault="00F938A1" w:rsidP="00642A94">
      <w:pPr>
        <w:tabs>
          <w:tab w:val="left" w:pos="1245"/>
        </w:tabs>
        <w:spacing w:after="0" w:line="240" w:lineRule="auto"/>
        <w:rPr>
          <w:b/>
          <w:bCs/>
        </w:rPr>
      </w:pPr>
    </w:p>
    <w:p w:rsidR="00F938A1" w:rsidRDefault="00395C27">
      <w:pPr>
        <w:spacing w:after="0" w:line="240" w:lineRule="auto"/>
        <w:rPr>
          <w:rFonts w:ascii="Times New Roman" w:eastAsia="Calibri" w:hAnsi="Times New Roman"/>
        </w:rPr>
      </w:pPr>
      <w:r>
        <w:rPr>
          <w:rFonts w:ascii="Times New Roman" w:eastAsia="Calibri" w:hAnsi="Times New Roman"/>
        </w:rPr>
        <w:t>Наставни предмет</w:t>
      </w:r>
      <w:r>
        <w:rPr>
          <w:rFonts w:ascii="Times New Roman" w:eastAsia="Calibri" w:hAnsi="Times New Roman"/>
          <w:i/>
        </w:rPr>
        <w:t>: Музичка култура</w:t>
      </w:r>
    </w:p>
    <w:p w:rsidR="00F938A1" w:rsidRDefault="00395C27">
      <w:pPr>
        <w:spacing w:after="0" w:line="240" w:lineRule="auto"/>
        <w:jc w:val="center"/>
        <w:rPr>
          <w:rFonts w:ascii="Times New Roman" w:eastAsia="Calibri" w:hAnsi="Times New Roman"/>
          <w:b/>
        </w:rPr>
      </w:pPr>
      <w:r>
        <w:rPr>
          <w:rFonts w:ascii="Times New Roman" w:eastAsia="Calibri" w:hAnsi="Times New Roman"/>
        </w:rPr>
        <w:t>Разред први</w:t>
      </w:r>
    </w:p>
    <w:p w:rsidR="00F938A1" w:rsidRDefault="00395C27">
      <w:pPr>
        <w:spacing w:after="0" w:line="240" w:lineRule="auto"/>
        <w:jc w:val="center"/>
        <w:rPr>
          <w:rFonts w:ascii="Times New Roman" w:eastAsia="Calibri" w:hAnsi="Times New Roman"/>
        </w:rPr>
      </w:pPr>
      <w:r>
        <w:rPr>
          <w:rFonts w:ascii="Times New Roman" w:eastAsia="Calibri" w:hAnsi="Times New Roman"/>
        </w:rPr>
        <w:t>Недељни фонд: један час    Годишњи фонд: 36 часова</w:t>
      </w:r>
    </w:p>
    <w:p w:rsidR="00F938A1" w:rsidRDefault="00F938A1">
      <w:pPr>
        <w:spacing w:after="0" w:line="240" w:lineRule="auto"/>
        <w:jc w:val="center"/>
        <w:rPr>
          <w:rFonts w:ascii="Times New Roman" w:eastAsia="Calibri"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5"/>
        <w:gridCol w:w="1468"/>
        <w:gridCol w:w="4819"/>
        <w:gridCol w:w="463"/>
        <w:gridCol w:w="540"/>
        <w:gridCol w:w="540"/>
        <w:gridCol w:w="584"/>
        <w:gridCol w:w="496"/>
        <w:gridCol w:w="540"/>
        <w:gridCol w:w="540"/>
        <w:gridCol w:w="540"/>
        <w:gridCol w:w="540"/>
        <w:gridCol w:w="508"/>
        <w:gridCol w:w="662"/>
        <w:gridCol w:w="993"/>
        <w:gridCol w:w="532"/>
      </w:tblGrid>
      <w:tr w:rsidR="00F938A1">
        <w:tc>
          <w:tcPr>
            <w:tcW w:w="6912" w:type="dxa"/>
            <w:gridSpan w:val="3"/>
            <w:shd w:val="clear" w:color="auto" w:fill="D9D9D9"/>
          </w:tcPr>
          <w:p w:rsidR="00F938A1" w:rsidRDefault="00395C27">
            <w:pPr>
              <w:spacing w:after="0" w:line="240" w:lineRule="auto"/>
              <w:jc w:val="center"/>
              <w:rPr>
                <w:rFonts w:ascii="Times New Roman" w:eastAsia="Calibri" w:hAnsi="Times New Roman"/>
                <w:b/>
              </w:rPr>
            </w:pPr>
            <w:r>
              <w:rPr>
                <w:rFonts w:ascii="Times New Roman" w:eastAsia="Calibri" w:hAnsi="Times New Roman"/>
                <w:b/>
              </w:rPr>
              <w:t>Област/Тема</w:t>
            </w:r>
          </w:p>
        </w:tc>
        <w:tc>
          <w:tcPr>
            <w:tcW w:w="5291" w:type="dxa"/>
            <w:gridSpan w:val="10"/>
            <w:shd w:val="clear" w:color="auto" w:fill="D9D9D9"/>
          </w:tcPr>
          <w:p w:rsidR="00F938A1" w:rsidRDefault="00395C27">
            <w:pPr>
              <w:spacing w:after="0" w:line="240" w:lineRule="auto"/>
              <w:jc w:val="center"/>
              <w:rPr>
                <w:rFonts w:ascii="Times New Roman" w:eastAsia="Calibri" w:hAnsi="Times New Roman"/>
                <w:b/>
              </w:rPr>
            </w:pPr>
            <w:r>
              <w:rPr>
                <w:rFonts w:ascii="Times New Roman" w:eastAsia="Calibri" w:hAnsi="Times New Roman"/>
                <w:b/>
              </w:rPr>
              <w:t>Месец</w:t>
            </w:r>
          </w:p>
        </w:tc>
        <w:tc>
          <w:tcPr>
            <w:tcW w:w="1655" w:type="dxa"/>
            <w:gridSpan w:val="2"/>
            <w:shd w:val="clear" w:color="auto" w:fill="D9D9D9"/>
          </w:tcPr>
          <w:p w:rsidR="00F938A1" w:rsidRDefault="00395C27">
            <w:pPr>
              <w:spacing w:after="0" w:line="240" w:lineRule="auto"/>
              <w:jc w:val="center"/>
              <w:rPr>
                <w:rFonts w:ascii="Times New Roman" w:eastAsia="Calibri" w:hAnsi="Times New Roman"/>
                <w:b/>
              </w:rPr>
            </w:pPr>
            <w:r>
              <w:rPr>
                <w:rFonts w:ascii="Times New Roman" w:eastAsia="Calibri" w:hAnsi="Times New Roman"/>
                <w:b/>
              </w:rPr>
              <w:t>Тип часа</w:t>
            </w:r>
          </w:p>
          <w:p w:rsidR="00F938A1" w:rsidRDefault="00F938A1">
            <w:pPr>
              <w:spacing w:after="0" w:line="240" w:lineRule="auto"/>
              <w:jc w:val="center"/>
              <w:rPr>
                <w:rFonts w:ascii="Times New Roman" w:eastAsia="Calibri" w:hAnsi="Times New Roman"/>
                <w:b/>
              </w:rPr>
            </w:pPr>
          </w:p>
        </w:tc>
        <w:tc>
          <w:tcPr>
            <w:tcW w:w="532" w:type="dxa"/>
            <w:vMerge w:val="restart"/>
            <w:shd w:val="clear" w:color="auto" w:fill="D9D9D9"/>
            <w:textDirection w:val="btLr"/>
          </w:tcPr>
          <w:p w:rsidR="00F938A1" w:rsidRDefault="00395C27">
            <w:pPr>
              <w:spacing w:after="0" w:line="240" w:lineRule="auto"/>
              <w:ind w:left="113" w:right="113"/>
              <w:rPr>
                <w:rFonts w:ascii="Times New Roman" w:eastAsia="Calibri" w:hAnsi="Times New Roman"/>
                <w:b/>
              </w:rPr>
            </w:pPr>
            <w:r>
              <w:rPr>
                <w:rFonts w:ascii="Times New Roman" w:eastAsia="Calibri" w:hAnsi="Times New Roman"/>
                <w:b/>
              </w:rPr>
              <w:t>Укупно</w:t>
            </w:r>
          </w:p>
          <w:p w:rsidR="00F938A1" w:rsidRDefault="00F938A1">
            <w:pPr>
              <w:spacing w:after="0" w:line="240" w:lineRule="auto"/>
              <w:ind w:left="113" w:right="113"/>
              <w:jc w:val="center"/>
              <w:rPr>
                <w:rFonts w:ascii="Times New Roman" w:eastAsia="Calibri" w:hAnsi="Times New Roman"/>
                <w:b/>
              </w:rPr>
            </w:pPr>
          </w:p>
          <w:p w:rsidR="00F938A1" w:rsidRDefault="00F938A1">
            <w:pPr>
              <w:spacing w:after="0" w:line="240" w:lineRule="auto"/>
              <w:ind w:left="113" w:right="113"/>
              <w:jc w:val="center"/>
              <w:rPr>
                <w:rFonts w:ascii="Times New Roman" w:eastAsia="Calibri" w:hAnsi="Times New Roman"/>
              </w:rPr>
            </w:pPr>
          </w:p>
        </w:tc>
      </w:tr>
      <w:tr w:rsidR="00F938A1">
        <w:trPr>
          <w:cantSplit/>
          <w:trHeight w:val="2007"/>
        </w:trPr>
        <w:tc>
          <w:tcPr>
            <w:tcW w:w="625" w:type="dxa"/>
            <w:shd w:val="clear" w:color="auto" w:fill="auto"/>
          </w:tcPr>
          <w:p w:rsidR="00F938A1" w:rsidRDefault="00395C27">
            <w:pPr>
              <w:spacing w:after="0" w:line="240" w:lineRule="auto"/>
              <w:jc w:val="center"/>
              <w:rPr>
                <w:rFonts w:ascii="Times New Roman" w:eastAsia="Calibri" w:hAnsi="Times New Roman"/>
              </w:rPr>
            </w:pPr>
            <w:r>
              <w:rPr>
                <w:rFonts w:ascii="Times New Roman" w:eastAsia="Calibri" w:hAnsi="Times New Roman"/>
              </w:rPr>
              <w:lastRenderedPageBreak/>
              <w:t>Ред.</w:t>
            </w:r>
          </w:p>
          <w:p w:rsidR="00F938A1" w:rsidRDefault="00395C27">
            <w:pPr>
              <w:spacing w:after="0" w:line="240" w:lineRule="auto"/>
              <w:jc w:val="center"/>
              <w:rPr>
                <w:rFonts w:ascii="Times New Roman" w:eastAsia="Calibri" w:hAnsi="Times New Roman"/>
              </w:rPr>
            </w:pPr>
            <w:r>
              <w:rPr>
                <w:rFonts w:ascii="Times New Roman" w:eastAsia="Calibri" w:hAnsi="Times New Roman"/>
              </w:rPr>
              <w:t>број</w:t>
            </w:r>
          </w:p>
        </w:tc>
        <w:tc>
          <w:tcPr>
            <w:tcW w:w="1468" w:type="dxa"/>
            <w:shd w:val="clear" w:color="auto" w:fill="auto"/>
          </w:tcPr>
          <w:p w:rsidR="00F938A1" w:rsidRDefault="00395C27">
            <w:pPr>
              <w:spacing w:after="0" w:line="240" w:lineRule="auto"/>
              <w:jc w:val="center"/>
              <w:rPr>
                <w:rFonts w:ascii="Times New Roman" w:eastAsia="Calibri" w:hAnsi="Times New Roman"/>
              </w:rPr>
            </w:pPr>
            <w:r>
              <w:rPr>
                <w:rFonts w:ascii="Times New Roman" w:eastAsia="Calibri" w:hAnsi="Times New Roman"/>
              </w:rPr>
              <w:t>Назив</w:t>
            </w:r>
          </w:p>
        </w:tc>
        <w:tc>
          <w:tcPr>
            <w:tcW w:w="4819" w:type="dxa"/>
            <w:shd w:val="clear" w:color="auto" w:fill="auto"/>
          </w:tcPr>
          <w:p w:rsidR="00F938A1" w:rsidRDefault="00395C27">
            <w:pPr>
              <w:spacing w:after="0" w:line="240" w:lineRule="auto"/>
              <w:jc w:val="center"/>
              <w:rPr>
                <w:rFonts w:ascii="Times New Roman" w:eastAsia="Calibri" w:hAnsi="Times New Roman"/>
                <w:b/>
              </w:rPr>
            </w:pPr>
            <w:r>
              <w:rPr>
                <w:rFonts w:ascii="Times New Roman" w:eastAsia="Calibri" w:hAnsi="Times New Roman"/>
                <w:b/>
              </w:rPr>
              <w:t>Исходи предмета</w:t>
            </w:r>
          </w:p>
          <w:p w:rsidR="00F938A1" w:rsidRDefault="00F938A1">
            <w:pPr>
              <w:spacing w:after="0" w:line="240" w:lineRule="auto"/>
              <w:jc w:val="center"/>
              <w:rPr>
                <w:rFonts w:ascii="Times New Roman" w:eastAsia="Calibri" w:hAnsi="Times New Roman"/>
                <w:b/>
              </w:rPr>
            </w:pPr>
          </w:p>
          <w:p w:rsidR="00F938A1" w:rsidRDefault="00F938A1">
            <w:pPr>
              <w:spacing w:after="0" w:line="240" w:lineRule="auto"/>
              <w:jc w:val="center"/>
              <w:rPr>
                <w:rFonts w:ascii="Times New Roman" w:eastAsia="Calibri" w:hAnsi="Times New Roman"/>
                <w:b/>
              </w:rPr>
            </w:pPr>
          </w:p>
          <w:p w:rsidR="00F938A1" w:rsidRDefault="00F938A1">
            <w:pPr>
              <w:spacing w:after="0" w:line="240" w:lineRule="auto"/>
              <w:jc w:val="center"/>
              <w:rPr>
                <w:rFonts w:ascii="Times New Roman" w:eastAsia="Calibri" w:hAnsi="Times New Roman"/>
                <w:b/>
              </w:rPr>
            </w:pPr>
          </w:p>
          <w:p w:rsidR="00F938A1" w:rsidRDefault="00F938A1">
            <w:pPr>
              <w:spacing w:after="0" w:line="240" w:lineRule="auto"/>
              <w:jc w:val="center"/>
              <w:rPr>
                <w:rFonts w:ascii="Times New Roman" w:eastAsia="Calibri" w:hAnsi="Times New Roman"/>
                <w:b/>
              </w:rPr>
            </w:pPr>
          </w:p>
          <w:p w:rsidR="00F938A1" w:rsidRDefault="00395C27">
            <w:pPr>
              <w:spacing w:after="0" w:line="240" w:lineRule="auto"/>
              <w:jc w:val="center"/>
              <w:rPr>
                <w:rFonts w:ascii="Times New Roman" w:eastAsia="Calibri" w:hAnsi="Times New Roman"/>
              </w:rPr>
            </w:pPr>
            <w:r>
              <w:rPr>
                <w:rFonts w:ascii="Times New Roman" w:eastAsia="Calibri" w:hAnsi="Times New Roman"/>
                <w:b/>
              </w:rPr>
              <w:t>На крају разреда ученик ће бити у стању да:</w:t>
            </w:r>
          </w:p>
        </w:tc>
        <w:tc>
          <w:tcPr>
            <w:tcW w:w="463" w:type="dxa"/>
            <w:shd w:val="clear" w:color="auto" w:fill="auto"/>
          </w:tcPr>
          <w:p w:rsidR="00F938A1" w:rsidRDefault="00395C27">
            <w:pPr>
              <w:spacing w:after="0" w:line="240" w:lineRule="auto"/>
              <w:rPr>
                <w:rFonts w:ascii="Times New Roman" w:eastAsia="Calibri" w:hAnsi="Times New Roman"/>
                <w:b/>
              </w:rPr>
            </w:pPr>
            <w:r>
              <w:rPr>
                <w:rFonts w:ascii="Times New Roman" w:eastAsia="Calibri" w:hAnsi="Times New Roman"/>
                <w:b/>
              </w:rPr>
              <w:t>IX</w:t>
            </w:r>
          </w:p>
        </w:tc>
        <w:tc>
          <w:tcPr>
            <w:tcW w:w="540" w:type="dxa"/>
            <w:shd w:val="clear" w:color="auto" w:fill="auto"/>
          </w:tcPr>
          <w:p w:rsidR="00F938A1" w:rsidRDefault="00395C27">
            <w:pPr>
              <w:spacing w:after="0" w:line="240" w:lineRule="auto"/>
              <w:rPr>
                <w:rFonts w:ascii="Times New Roman" w:eastAsia="Calibri" w:hAnsi="Times New Roman"/>
                <w:b/>
              </w:rPr>
            </w:pPr>
            <w:r>
              <w:rPr>
                <w:rFonts w:ascii="Times New Roman" w:eastAsia="Calibri" w:hAnsi="Times New Roman"/>
                <w:b/>
              </w:rPr>
              <w:t>X</w:t>
            </w:r>
          </w:p>
        </w:tc>
        <w:tc>
          <w:tcPr>
            <w:tcW w:w="540" w:type="dxa"/>
            <w:shd w:val="clear" w:color="auto" w:fill="auto"/>
          </w:tcPr>
          <w:p w:rsidR="00F938A1" w:rsidRDefault="00395C27">
            <w:pPr>
              <w:spacing w:after="0" w:line="240" w:lineRule="auto"/>
              <w:rPr>
                <w:rFonts w:ascii="Times New Roman" w:eastAsia="Calibri" w:hAnsi="Times New Roman"/>
                <w:b/>
              </w:rPr>
            </w:pPr>
            <w:r>
              <w:rPr>
                <w:rFonts w:ascii="Times New Roman" w:eastAsia="Calibri" w:hAnsi="Times New Roman"/>
                <w:b/>
              </w:rPr>
              <w:t>XI</w:t>
            </w:r>
          </w:p>
        </w:tc>
        <w:tc>
          <w:tcPr>
            <w:tcW w:w="584" w:type="dxa"/>
            <w:shd w:val="clear" w:color="auto" w:fill="auto"/>
          </w:tcPr>
          <w:p w:rsidR="00F938A1" w:rsidRDefault="00395C27">
            <w:pPr>
              <w:spacing w:after="0" w:line="240" w:lineRule="auto"/>
              <w:rPr>
                <w:rFonts w:ascii="Times New Roman" w:eastAsia="Calibri" w:hAnsi="Times New Roman"/>
                <w:b/>
              </w:rPr>
            </w:pPr>
            <w:r>
              <w:rPr>
                <w:rFonts w:ascii="Times New Roman" w:eastAsia="Calibri" w:hAnsi="Times New Roman"/>
                <w:b/>
              </w:rPr>
              <w:t>XII</w:t>
            </w:r>
          </w:p>
        </w:tc>
        <w:tc>
          <w:tcPr>
            <w:tcW w:w="496" w:type="dxa"/>
            <w:shd w:val="clear" w:color="auto" w:fill="auto"/>
          </w:tcPr>
          <w:p w:rsidR="00F938A1" w:rsidRDefault="00395C27">
            <w:pPr>
              <w:spacing w:after="0" w:line="240" w:lineRule="auto"/>
              <w:rPr>
                <w:rFonts w:ascii="Times New Roman" w:eastAsia="Calibri" w:hAnsi="Times New Roman"/>
                <w:b/>
              </w:rPr>
            </w:pPr>
            <w:r>
              <w:rPr>
                <w:rFonts w:ascii="Times New Roman" w:eastAsia="Calibri" w:hAnsi="Times New Roman"/>
                <w:b/>
              </w:rPr>
              <w:t>I</w:t>
            </w:r>
          </w:p>
        </w:tc>
        <w:tc>
          <w:tcPr>
            <w:tcW w:w="540" w:type="dxa"/>
            <w:shd w:val="clear" w:color="auto" w:fill="auto"/>
          </w:tcPr>
          <w:p w:rsidR="00F938A1" w:rsidRDefault="00395C27">
            <w:pPr>
              <w:spacing w:after="0" w:line="240" w:lineRule="auto"/>
              <w:rPr>
                <w:rFonts w:ascii="Times New Roman" w:eastAsia="Calibri" w:hAnsi="Times New Roman"/>
                <w:b/>
              </w:rPr>
            </w:pPr>
            <w:r>
              <w:rPr>
                <w:rFonts w:ascii="Times New Roman" w:eastAsia="Calibri" w:hAnsi="Times New Roman"/>
                <w:b/>
              </w:rPr>
              <w:t>II</w:t>
            </w:r>
          </w:p>
        </w:tc>
        <w:tc>
          <w:tcPr>
            <w:tcW w:w="540" w:type="dxa"/>
            <w:shd w:val="clear" w:color="auto" w:fill="auto"/>
          </w:tcPr>
          <w:p w:rsidR="00F938A1" w:rsidRDefault="00395C27">
            <w:pPr>
              <w:spacing w:after="0" w:line="240" w:lineRule="auto"/>
              <w:rPr>
                <w:rFonts w:ascii="Times New Roman" w:eastAsia="Calibri" w:hAnsi="Times New Roman"/>
                <w:b/>
              </w:rPr>
            </w:pPr>
            <w:r>
              <w:rPr>
                <w:rFonts w:ascii="Times New Roman" w:eastAsia="Calibri" w:hAnsi="Times New Roman"/>
                <w:b/>
              </w:rPr>
              <w:t>III</w:t>
            </w:r>
          </w:p>
        </w:tc>
        <w:tc>
          <w:tcPr>
            <w:tcW w:w="540" w:type="dxa"/>
            <w:shd w:val="clear" w:color="auto" w:fill="auto"/>
          </w:tcPr>
          <w:p w:rsidR="00F938A1" w:rsidRDefault="00395C27">
            <w:pPr>
              <w:spacing w:after="0" w:line="240" w:lineRule="auto"/>
              <w:rPr>
                <w:rFonts w:ascii="Times New Roman" w:eastAsia="Calibri" w:hAnsi="Times New Roman"/>
                <w:b/>
              </w:rPr>
            </w:pPr>
            <w:r>
              <w:rPr>
                <w:rFonts w:ascii="Times New Roman" w:eastAsia="Calibri" w:hAnsi="Times New Roman"/>
                <w:b/>
              </w:rPr>
              <w:t>IV</w:t>
            </w:r>
          </w:p>
        </w:tc>
        <w:tc>
          <w:tcPr>
            <w:tcW w:w="540" w:type="dxa"/>
            <w:shd w:val="clear" w:color="auto" w:fill="auto"/>
          </w:tcPr>
          <w:p w:rsidR="00F938A1" w:rsidRDefault="00395C27">
            <w:pPr>
              <w:spacing w:after="0" w:line="240" w:lineRule="auto"/>
              <w:rPr>
                <w:rFonts w:ascii="Times New Roman" w:eastAsia="Calibri" w:hAnsi="Times New Roman"/>
                <w:b/>
              </w:rPr>
            </w:pPr>
            <w:r>
              <w:rPr>
                <w:rFonts w:ascii="Times New Roman" w:eastAsia="Calibri" w:hAnsi="Times New Roman"/>
                <w:b/>
              </w:rPr>
              <w:t>V</w:t>
            </w:r>
          </w:p>
        </w:tc>
        <w:tc>
          <w:tcPr>
            <w:tcW w:w="508" w:type="dxa"/>
            <w:shd w:val="clear" w:color="auto" w:fill="auto"/>
          </w:tcPr>
          <w:p w:rsidR="00F938A1" w:rsidRDefault="00395C27">
            <w:pPr>
              <w:spacing w:after="0" w:line="240" w:lineRule="auto"/>
              <w:rPr>
                <w:rFonts w:ascii="Times New Roman" w:eastAsia="Calibri" w:hAnsi="Times New Roman"/>
                <w:b/>
              </w:rPr>
            </w:pPr>
            <w:r>
              <w:rPr>
                <w:rFonts w:ascii="Times New Roman" w:eastAsia="Calibri" w:hAnsi="Times New Roman"/>
                <w:b/>
              </w:rPr>
              <w:t>VI</w:t>
            </w:r>
          </w:p>
        </w:tc>
        <w:tc>
          <w:tcPr>
            <w:tcW w:w="662" w:type="dxa"/>
            <w:shd w:val="clear" w:color="auto" w:fill="auto"/>
            <w:textDirection w:val="btLr"/>
          </w:tcPr>
          <w:p w:rsidR="00F938A1" w:rsidRDefault="00395C27">
            <w:pPr>
              <w:spacing w:after="0" w:line="240" w:lineRule="auto"/>
              <w:ind w:left="113" w:right="113"/>
              <w:jc w:val="center"/>
              <w:rPr>
                <w:rFonts w:ascii="Times New Roman" w:eastAsia="Calibri" w:hAnsi="Times New Roman"/>
                <w:b/>
              </w:rPr>
            </w:pPr>
            <w:r>
              <w:rPr>
                <w:rFonts w:ascii="Times New Roman" w:eastAsia="Calibri" w:hAnsi="Times New Roman"/>
                <w:b/>
              </w:rPr>
              <w:t>Обрада/</w:t>
            </w:r>
          </w:p>
          <w:p w:rsidR="00F938A1" w:rsidRDefault="00395C27">
            <w:pPr>
              <w:spacing w:after="0" w:line="240" w:lineRule="auto"/>
              <w:ind w:left="113" w:right="113"/>
              <w:jc w:val="center"/>
              <w:rPr>
                <w:rFonts w:ascii="Times New Roman" w:eastAsia="Calibri" w:hAnsi="Times New Roman"/>
                <w:b/>
              </w:rPr>
            </w:pPr>
            <w:r>
              <w:rPr>
                <w:rFonts w:ascii="Times New Roman" w:eastAsia="Calibri" w:hAnsi="Times New Roman"/>
                <w:b/>
              </w:rPr>
              <w:t>Обнављање</w:t>
            </w:r>
          </w:p>
        </w:tc>
        <w:tc>
          <w:tcPr>
            <w:tcW w:w="993" w:type="dxa"/>
            <w:shd w:val="clear" w:color="auto" w:fill="auto"/>
            <w:textDirection w:val="btLr"/>
          </w:tcPr>
          <w:p w:rsidR="00F938A1" w:rsidRDefault="00395C27">
            <w:pPr>
              <w:spacing w:after="0" w:line="240" w:lineRule="auto"/>
              <w:ind w:left="113" w:right="113"/>
              <w:rPr>
                <w:rFonts w:ascii="Times New Roman" w:eastAsia="Calibri" w:hAnsi="Times New Roman"/>
                <w:b/>
              </w:rPr>
            </w:pPr>
            <w:r>
              <w:rPr>
                <w:rFonts w:ascii="Times New Roman" w:eastAsia="Calibri" w:hAnsi="Times New Roman"/>
                <w:b/>
              </w:rPr>
              <w:t>Утврђивање</w:t>
            </w:r>
          </w:p>
          <w:p w:rsidR="00F938A1" w:rsidRDefault="00395C27">
            <w:pPr>
              <w:spacing w:after="0" w:line="240" w:lineRule="auto"/>
              <w:ind w:left="113" w:right="113"/>
              <w:rPr>
                <w:rFonts w:ascii="Times New Roman" w:eastAsia="Calibri" w:hAnsi="Times New Roman"/>
                <w:b/>
              </w:rPr>
            </w:pPr>
            <w:r>
              <w:rPr>
                <w:rFonts w:ascii="Times New Roman" w:eastAsia="Calibri" w:hAnsi="Times New Roman"/>
                <w:b/>
              </w:rPr>
              <w:t>Систематизација</w:t>
            </w:r>
          </w:p>
          <w:p w:rsidR="00F938A1" w:rsidRDefault="00395C27">
            <w:pPr>
              <w:spacing w:after="0" w:line="240" w:lineRule="auto"/>
              <w:ind w:left="113" w:right="113"/>
              <w:rPr>
                <w:rFonts w:ascii="Times New Roman" w:eastAsia="Calibri" w:hAnsi="Times New Roman"/>
              </w:rPr>
            </w:pPr>
            <w:r>
              <w:rPr>
                <w:rFonts w:ascii="Times New Roman" w:eastAsia="Calibri" w:hAnsi="Times New Roman"/>
                <w:b/>
              </w:rPr>
              <w:t>Провера</w:t>
            </w:r>
          </w:p>
        </w:tc>
        <w:tc>
          <w:tcPr>
            <w:tcW w:w="532" w:type="dxa"/>
            <w:vMerge/>
            <w:shd w:val="clear" w:color="auto" w:fill="D9D9D9"/>
          </w:tcPr>
          <w:p w:rsidR="00F938A1" w:rsidRDefault="00F938A1">
            <w:pPr>
              <w:spacing w:after="0" w:line="240" w:lineRule="auto"/>
              <w:jc w:val="center"/>
              <w:rPr>
                <w:rFonts w:ascii="Times New Roman" w:eastAsia="Calibri" w:hAnsi="Times New Roman"/>
              </w:rPr>
            </w:pPr>
          </w:p>
        </w:tc>
      </w:tr>
      <w:tr w:rsidR="00F938A1">
        <w:trPr>
          <w:trHeight w:val="60"/>
        </w:trPr>
        <w:tc>
          <w:tcPr>
            <w:tcW w:w="625" w:type="dxa"/>
            <w:shd w:val="clear" w:color="auto" w:fill="E2EFD9"/>
          </w:tcPr>
          <w:p w:rsidR="00F938A1" w:rsidRDefault="00395C27">
            <w:pPr>
              <w:spacing w:after="0" w:line="240" w:lineRule="auto"/>
              <w:jc w:val="center"/>
              <w:rPr>
                <w:rFonts w:ascii="Times New Roman" w:eastAsia="Calibri" w:hAnsi="Times New Roman"/>
              </w:rPr>
            </w:pPr>
            <w:r>
              <w:rPr>
                <w:rFonts w:ascii="Times New Roman" w:eastAsia="Calibri" w:hAnsi="Times New Roman"/>
              </w:rPr>
              <w:t>1.</w:t>
            </w:r>
          </w:p>
        </w:tc>
        <w:tc>
          <w:tcPr>
            <w:tcW w:w="1468" w:type="dxa"/>
            <w:shd w:val="clear" w:color="auto" w:fill="E2EFD9"/>
          </w:tcPr>
          <w:p w:rsidR="00F938A1" w:rsidRDefault="00395C27">
            <w:pPr>
              <w:spacing w:after="0" w:line="240" w:lineRule="auto"/>
              <w:jc w:val="center"/>
              <w:rPr>
                <w:rFonts w:ascii="Times New Roman" w:eastAsia="Calibri" w:hAnsi="Times New Roman"/>
                <w:b/>
              </w:rPr>
            </w:pPr>
            <w:r>
              <w:rPr>
                <w:rFonts w:ascii="Times New Roman" w:eastAsia="Calibri" w:hAnsi="Times New Roman"/>
                <w:b/>
              </w:rPr>
              <w:t>Музичко извођење</w:t>
            </w:r>
          </w:p>
        </w:tc>
        <w:tc>
          <w:tcPr>
            <w:tcW w:w="4819" w:type="dxa"/>
            <w:shd w:val="clear" w:color="auto" w:fill="E2EFD9"/>
          </w:tcPr>
          <w:p w:rsidR="00F938A1" w:rsidRDefault="00395C27">
            <w:pPr>
              <w:spacing w:after="0" w:line="259" w:lineRule="auto"/>
              <w:jc w:val="both"/>
              <w:rPr>
                <w:rFonts w:ascii="Times New Roman" w:eastAsia="Calibri" w:hAnsi="Times New Roman"/>
                <w:sz w:val="24"/>
                <w:szCs w:val="24"/>
              </w:rPr>
            </w:pPr>
            <w:r>
              <w:rPr>
                <w:rFonts w:ascii="Times New Roman" w:eastAsia="Calibri" w:hAnsi="Times New Roman"/>
                <w:sz w:val="24"/>
                <w:szCs w:val="24"/>
              </w:rPr>
              <w:t>– изговара у ритму уз покрет бројалице;</w:t>
            </w:r>
          </w:p>
          <w:p w:rsidR="00F938A1" w:rsidRDefault="00395C27">
            <w:pPr>
              <w:spacing w:after="0" w:line="259" w:lineRule="auto"/>
              <w:jc w:val="both"/>
              <w:rPr>
                <w:rFonts w:ascii="Times New Roman" w:eastAsia="Calibri" w:hAnsi="Times New Roman"/>
                <w:sz w:val="24"/>
                <w:szCs w:val="24"/>
              </w:rPr>
            </w:pPr>
            <w:r>
              <w:rPr>
                <w:rFonts w:ascii="Times New Roman" w:eastAsia="Calibri" w:hAnsi="Times New Roman"/>
                <w:sz w:val="24"/>
                <w:szCs w:val="24"/>
              </w:rPr>
              <w:t xml:space="preserve"> – пева по слуху песме различитог садржаја и расположења;</w:t>
            </w:r>
          </w:p>
          <w:p w:rsidR="00F938A1" w:rsidRDefault="00395C27">
            <w:pPr>
              <w:spacing w:after="0" w:line="259" w:lineRule="auto"/>
              <w:jc w:val="both"/>
              <w:rPr>
                <w:rFonts w:ascii="Times New Roman" w:eastAsia="Calibri" w:hAnsi="Times New Roman"/>
                <w:sz w:val="24"/>
                <w:szCs w:val="24"/>
              </w:rPr>
            </w:pPr>
            <w:r>
              <w:rPr>
                <w:rFonts w:ascii="Times New Roman" w:eastAsia="Calibri" w:hAnsi="Times New Roman"/>
                <w:sz w:val="24"/>
                <w:szCs w:val="24"/>
              </w:rPr>
              <w:t xml:space="preserve"> – пева по слуху уз покрет народне песме, музичке игре; </w:t>
            </w:r>
          </w:p>
          <w:p w:rsidR="00F938A1" w:rsidRDefault="00395C27">
            <w:pPr>
              <w:spacing w:after="0" w:line="259" w:lineRule="auto"/>
              <w:jc w:val="both"/>
              <w:rPr>
                <w:rFonts w:ascii="Times New Roman" w:eastAsia="Calibri" w:hAnsi="Times New Roman"/>
                <w:sz w:val="24"/>
                <w:szCs w:val="24"/>
              </w:rPr>
            </w:pPr>
            <w:r>
              <w:rPr>
                <w:rFonts w:ascii="Times New Roman" w:eastAsia="Calibri" w:hAnsi="Times New Roman"/>
                <w:sz w:val="24"/>
                <w:szCs w:val="24"/>
              </w:rPr>
              <w:t xml:space="preserve">– примењује правилан начин певања и договорена правила понашања у групном певању и свирању; </w:t>
            </w:r>
          </w:p>
          <w:p w:rsidR="00F938A1" w:rsidRDefault="00395C27">
            <w:pPr>
              <w:spacing w:after="0" w:line="259" w:lineRule="auto"/>
              <w:jc w:val="both"/>
              <w:rPr>
                <w:rFonts w:ascii="Times New Roman" w:eastAsia="Calibri" w:hAnsi="Times New Roman"/>
                <w:sz w:val="24"/>
                <w:szCs w:val="24"/>
              </w:rPr>
            </w:pPr>
            <w:r>
              <w:rPr>
                <w:rFonts w:ascii="Times New Roman" w:eastAsia="Calibri" w:hAnsi="Times New Roman"/>
                <w:sz w:val="24"/>
                <w:szCs w:val="24"/>
              </w:rPr>
              <w:t>– свира по слуху звучне ономатопеје и илустрације, ритмичку пратњу уз бројалице и песме, једноставне аранжмане, свирачке деонице у музичким играма;</w:t>
            </w:r>
          </w:p>
          <w:p w:rsidR="00F938A1" w:rsidRDefault="00395C27">
            <w:pPr>
              <w:spacing w:after="0" w:line="259" w:lineRule="auto"/>
              <w:jc w:val="both"/>
              <w:rPr>
                <w:rFonts w:ascii="Times New Roman" w:eastAsia="Calibri" w:hAnsi="Times New Roman"/>
                <w:sz w:val="24"/>
                <w:szCs w:val="24"/>
              </w:rPr>
            </w:pPr>
            <w:r>
              <w:rPr>
                <w:rFonts w:ascii="Times New Roman" w:eastAsia="Calibri" w:hAnsi="Times New Roman"/>
                <w:sz w:val="24"/>
                <w:szCs w:val="24"/>
              </w:rPr>
              <w:t xml:space="preserve"> – повезује почетне тонове песама-модела и једноставних наменских песама са бојама, ритам са графичким приказом;</w:t>
            </w:r>
          </w:p>
          <w:p w:rsidR="00F938A1" w:rsidRDefault="00395C27">
            <w:pPr>
              <w:spacing w:after="0" w:line="259" w:lineRule="auto"/>
              <w:jc w:val="both"/>
              <w:rPr>
                <w:rFonts w:ascii="Times New Roman" w:eastAsia="Calibri" w:hAnsi="Times New Roman"/>
                <w:sz w:val="24"/>
                <w:szCs w:val="24"/>
              </w:rPr>
            </w:pPr>
            <w:r>
              <w:rPr>
                <w:rFonts w:ascii="Times New Roman" w:eastAsia="Calibri" w:hAnsi="Times New Roman"/>
                <w:sz w:val="24"/>
                <w:szCs w:val="24"/>
              </w:rPr>
              <w:t xml:space="preserve"> – објашњава својим речима </w:t>
            </w:r>
          </w:p>
          <w:p w:rsidR="00F938A1" w:rsidRDefault="00395C27">
            <w:pPr>
              <w:spacing w:after="0" w:line="259" w:lineRule="auto"/>
              <w:jc w:val="both"/>
              <w:rPr>
                <w:rFonts w:ascii="Times New Roman" w:eastAsia="Calibri" w:hAnsi="Times New Roman"/>
                <w:sz w:val="24"/>
                <w:szCs w:val="24"/>
              </w:rPr>
            </w:pPr>
            <w:r>
              <w:rPr>
                <w:rFonts w:ascii="Times New Roman" w:eastAsia="Calibri" w:hAnsi="Times New Roman"/>
                <w:sz w:val="24"/>
                <w:szCs w:val="24"/>
              </w:rPr>
              <w:t>доживљај свог и туђег извођења;</w:t>
            </w:r>
          </w:p>
          <w:p w:rsidR="00F938A1" w:rsidRDefault="00F938A1">
            <w:pPr>
              <w:autoSpaceDE w:val="0"/>
              <w:autoSpaceDN w:val="0"/>
              <w:adjustRightInd w:val="0"/>
              <w:spacing w:after="0" w:line="240" w:lineRule="auto"/>
              <w:jc w:val="both"/>
              <w:rPr>
                <w:rFonts w:ascii="Times New Roman" w:eastAsia="Calibri" w:hAnsi="Times New Roman"/>
              </w:rPr>
            </w:pPr>
          </w:p>
        </w:tc>
        <w:tc>
          <w:tcPr>
            <w:tcW w:w="463" w:type="dxa"/>
            <w:shd w:val="clear" w:color="auto" w:fill="E2EFD9"/>
          </w:tcPr>
          <w:p w:rsidR="00F938A1" w:rsidRDefault="00395C27">
            <w:pPr>
              <w:spacing w:after="0" w:line="240" w:lineRule="auto"/>
              <w:jc w:val="center"/>
              <w:rPr>
                <w:rFonts w:ascii="Times New Roman" w:eastAsia="Calibri" w:hAnsi="Times New Roman"/>
              </w:rPr>
            </w:pPr>
            <w:r>
              <w:rPr>
                <w:rFonts w:ascii="Times New Roman" w:eastAsia="Calibri" w:hAnsi="Times New Roman"/>
              </w:rPr>
              <w:t>5</w:t>
            </w:r>
          </w:p>
        </w:tc>
        <w:tc>
          <w:tcPr>
            <w:tcW w:w="540" w:type="dxa"/>
            <w:shd w:val="clear" w:color="auto" w:fill="E2EFD9"/>
          </w:tcPr>
          <w:p w:rsidR="00F938A1" w:rsidRDefault="00395C27">
            <w:pPr>
              <w:spacing w:after="0" w:line="240" w:lineRule="auto"/>
              <w:jc w:val="center"/>
              <w:rPr>
                <w:rFonts w:ascii="Times New Roman" w:eastAsia="Calibri" w:hAnsi="Times New Roman"/>
              </w:rPr>
            </w:pPr>
            <w:r>
              <w:rPr>
                <w:rFonts w:ascii="Times New Roman" w:eastAsia="Calibri" w:hAnsi="Times New Roman"/>
              </w:rPr>
              <w:t>3</w:t>
            </w:r>
          </w:p>
        </w:tc>
        <w:tc>
          <w:tcPr>
            <w:tcW w:w="540" w:type="dxa"/>
            <w:shd w:val="clear" w:color="auto" w:fill="E2EFD9"/>
          </w:tcPr>
          <w:p w:rsidR="00F938A1" w:rsidRDefault="00395C27">
            <w:pPr>
              <w:spacing w:after="0" w:line="240" w:lineRule="auto"/>
              <w:jc w:val="center"/>
              <w:rPr>
                <w:rFonts w:ascii="Times New Roman" w:eastAsia="Calibri" w:hAnsi="Times New Roman"/>
              </w:rPr>
            </w:pPr>
            <w:r>
              <w:rPr>
                <w:rFonts w:ascii="Times New Roman" w:eastAsia="Calibri" w:hAnsi="Times New Roman"/>
              </w:rPr>
              <w:t>3</w:t>
            </w:r>
          </w:p>
        </w:tc>
        <w:tc>
          <w:tcPr>
            <w:tcW w:w="584" w:type="dxa"/>
            <w:shd w:val="clear" w:color="auto" w:fill="E2EFD9"/>
          </w:tcPr>
          <w:p w:rsidR="00F938A1" w:rsidRDefault="00395C27">
            <w:pPr>
              <w:spacing w:after="0" w:line="240" w:lineRule="auto"/>
              <w:jc w:val="center"/>
              <w:rPr>
                <w:rFonts w:ascii="Times New Roman" w:eastAsia="Calibri" w:hAnsi="Times New Roman"/>
              </w:rPr>
            </w:pPr>
            <w:r>
              <w:rPr>
                <w:rFonts w:ascii="Times New Roman" w:eastAsia="Calibri" w:hAnsi="Times New Roman"/>
              </w:rPr>
              <w:t>3</w:t>
            </w:r>
          </w:p>
        </w:tc>
        <w:tc>
          <w:tcPr>
            <w:tcW w:w="496" w:type="dxa"/>
            <w:shd w:val="clear" w:color="auto" w:fill="E2EFD9"/>
          </w:tcPr>
          <w:p w:rsidR="00F938A1" w:rsidRDefault="00395C27">
            <w:pPr>
              <w:spacing w:after="0" w:line="240" w:lineRule="auto"/>
              <w:jc w:val="center"/>
              <w:rPr>
                <w:rFonts w:ascii="Times New Roman" w:eastAsia="Calibri" w:hAnsi="Times New Roman"/>
              </w:rPr>
            </w:pPr>
            <w:r>
              <w:rPr>
                <w:rFonts w:ascii="Times New Roman" w:eastAsia="Calibri" w:hAnsi="Times New Roman"/>
              </w:rPr>
              <w:t>1</w:t>
            </w:r>
          </w:p>
        </w:tc>
        <w:tc>
          <w:tcPr>
            <w:tcW w:w="540" w:type="dxa"/>
            <w:shd w:val="clear" w:color="auto" w:fill="E2EFD9"/>
          </w:tcPr>
          <w:p w:rsidR="00F938A1" w:rsidRDefault="00395C27">
            <w:pPr>
              <w:spacing w:after="0" w:line="240" w:lineRule="auto"/>
              <w:jc w:val="center"/>
              <w:rPr>
                <w:rFonts w:ascii="Times New Roman" w:eastAsia="Calibri" w:hAnsi="Times New Roman"/>
              </w:rPr>
            </w:pPr>
            <w:r>
              <w:rPr>
                <w:rFonts w:ascii="Times New Roman" w:eastAsia="Calibri" w:hAnsi="Times New Roman"/>
              </w:rPr>
              <w:t>2</w:t>
            </w:r>
          </w:p>
          <w:p w:rsidR="00F938A1" w:rsidRDefault="00F938A1">
            <w:pPr>
              <w:spacing w:after="0" w:line="240" w:lineRule="auto"/>
              <w:jc w:val="center"/>
              <w:rPr>
                <w:rFonts w:ascii="Times New Roman" w:eastAsia="Calibri" w:hAnsi="Times New Roman"/>
              </w:rPr>
            </w:pPr>
          </w:p>
          <w:p w:rsidR="00F938A1" w:rsidRDefault="00F938A1">
            <w:pPr>
              <w:spacing w:after="0" w:line="240" w:lineRule="auto"/>
              <w:jc w:val="center"/>
              <w:rPr>
                <w:rFonts w:ascii="Times New Roman" w:eastAsia="Calibri" w:hAnsi="Times New Roman"/>
              </w:rPr>
            </w:pPr>
          </w:p>
          <w:p w:rsidR="00F938A1" w:rsidRDefault="00F938A1">
            <w:pPr>
              <w:spacing w:after="0" w:line="240" w:lineRule="auto"/>
              <w:jc w:val="center"/>
              <w:rPr>
                <w:rFonts w:ascii="Times New Roman" w:eastAsia="Calibri" w:hAnsi="Times New Roman"/>
              </w:rPr>
            </w:pPr>
          </w:p>
          <w:p w:rsidR="00F938A1" w:rsidRDefault="00F938A1">
            <w:pPr>
              <w:spacing w:after="0" w:line="240" w:lineRule="auto"/>
              <w:jc w:val="center"/>
              <w:rPr>
                <w:rFonts w:ascii="Times New Roman" w:eastAsia="Calibri" w:hAnsi="Times New Roman"/>
              </w:rPr>
            </w:pPr>
          </w:p>
          <w:p w:rsidR="00F938A1" w:rsidRDefault="00F938A1">
            <w:pPr>
              <w:spacing w:after="0" w:line="240" w:lineRule="auto"/>
              <w:jc w:val="center"/>
              <w:rPr>
                <w:rFonts w:ascii="Times New Roman" w:eastAsia="Calibri" w:hAnsi="Times New Roman"/>
              </w:rPr>
            </w:pPr>
          </w:p>
          <w:p w:rsidR="00F938A1" w:rsidRDefault="00F938A1">
            <w:pPr>
              <w:spacing w:after="0" w:line="240" w:lineRule="auto"/>
              <w:jc w:val="center"/>
              <w:rPr>
                <w:rFonts w:ascii="Times New Roman" w:eastAsia="Calibri" w:hAnsi="Times New Roman"/>
              </w:rPr>
            </w:pPr>
          </w:p>
          <w:p w:rsidR="00F938A1" w:rsidRDefault="00F938A1">
            <w:pPr>
              <w:spacing w:after="0" w:line="240" w:lineRule="auto"/>
              <w:jc w:val="center"/>
              <w:rPr>
                <w:rFonts w:ascii="Times New Roman" w:eastAsia="Calibri" w:hAnsi="Times New Roman"/>
              </w:rPr>
            </w:pPr>
          </w:p>
          <w:p w:rsidR="00F938A1" w:rsidRDefault="00F938A1">
            <w:pPr>
              <w:spacing w:after="0" w:line="240" w:lineRule="auto"/>
              <w:jc w:val="center"/>
              <w:rPr>
                <w:rFonts w:ascii="Times New Roman" w:eastAsia="Calibri" w:hAnsi="Times New Roman"/>
              </w:rPr>
            </w:pPr>
          </w:p>
          <w:p w:rsidR="00F938A1" w:rsidRDefault="00F938A1">
            <w:pPr>
              <w:spacing w:after="0" w:line="240" w:lineRule="auto"/>
              <w:jc w:val="center"/>
              <w:rPr>
                <w:rFonts w:ascii="Times New Roman" w:eastAsia="Calibri" w:hAnsi="Times New Roman"/>
              </w:rPr>
            </w:pPr>
          </w:p>
          <w:p w:rsidR="00F938A1" w:rsidRDefault="00F938A1">
            <w:pPr>
              <w:spacing w:after="0" w:line="240" w:lineRule="auto"/>
              <w:jc w:val="center"/>
              <w:rPr>
                <w:rFonts w:ascii="Times New Roman" w:eastAsia="Calibri" w:hAnsi="Times New Roman"/>
              </w:rPr>
            </w:pPr>
          </w:p>
          <w:p w:rsidR="00F938A1" w:rsidRDefault="00F938A1">
            <w:pPr>
              <w:spacing w:after="0" w:line="240" w:lineRule="auto"/>
              <w:jc w:val="center"/>
              <w:rPr>
                <w:rFonts w:ascii="Times New Roman" w:eastAsia="Calibri" w:hAnsi="Times New Roman"/>
              </w:rPr>
            </w:pPr>
          </w:p>
          <w:p w:rsidR="00F938A1" w:rsidRDefault="00F938A1">
            <w:pPr>
              <w:spacing w:after="0" w:line="240" w:lineRule="auto"/>
              <w:jc w:val="center"/>
              <w:rPr>
                <w:rFonts w:ascii="Times New Roman" w:eastAsia="Calibri" w:hAnsi="Times New Roman"/>
              </w:rPr>
            </w:pPr>
          </w:p>
          <w:p w:rsidR="00F938A1" w:rsidRDefault="00F938A1">
            <w:pPr>
              <w:spacing w:after="0" w:line="240" w:lineRule="auto"/>
              <w:jc w:val="center"/>
              <w:rPr>
                <w:rFonts w:ascii="Times New Roman" w:eastAsia="Calibri" w:hAnsi="Times New Roman"/>
              </w:rPr>
            </w:pPr>
          </w:p>
          <w:p w:rsidR="00F938A1" w:rsidRDefault="00F938A1">
            <w:pPr>
              <w:spacing w:after="0" w:line="240" w:lineRule="auto"/>
              <w:jc w:val="center"/>
              <w:rPr>
                <w:rFonts w:ascii="Times New Roman" w:eastAsia="Calibri" w:hAnsi="Times New Roman"/>
              </w:rPr>
            </w:pPr>
          </w:p>
          <w:p w:rsidR="00F938A1" w:rsidRDefault="00F938A1">
            <w:pPr>
              <w:spacing w:after="0" w:line="240" w:lineRule="auto"/>
              <w:jc w:val="center"/>
              <w:rPr>
                <w:rFonts w:ascii="Times New Roman" w:eastAsia="Calibri" w:hAnsi="Times New Roman"/>
              </w:rPr>
            </w:pPr>
          </w:p>
          <w:p w:rsidR="00F938A1" w:rsidRDefault="00F938A1">
            <w:pPr>
              <w:spacing w:after="0" w:line="240" w:lineRule="auto"/>
              <w:jc w:val="center"/>
              <w:rPr>
                <w:rFonts w:ascii="Times New Roman" w:eastAsia="Calibri" w:hAnsi="Times New Roman"/>
              </w:rPr>
            </w:pPr>
          </w:p>
          <w:p w:rsidR="00F938A1" w:rsidRDefault="00F938A1">
            <w:pPr>
              <w:spacing w:after="0" w:line="240" w:lineRule="auto"/>
              <w:jc w:val="center"/>
              <w:rPr>
                <w:rFonts w:ascii="Times New Roman" w:eastAsia="Calibri" w:hAnsi="Times New Roman"/>
              </w:rPr>
            </w:pPr>
          </w:p>
          <w:p w:rsidR="00F938A1" w:rsidRDefault="00F938A1">
            <w:pPr>
              <w:spacing w:after="0" w:line="240" w:lineRule="auto"/>
              <w:jc w:val="center"/>
              <w:rPr>
                <w:rFonts w:ascii="Times New Roman" w:eastAsia="Calibri" w:hAnsi="Times New Roman"/>
              </w:rPr>
            </w:pPr>
          </w:p>
          <w:p w:rsidR="00F938A1" w:rsidRDefault="00F938A1">
            <w:pPr>
              <w:spacing w:after="0" w:line="240" w:lineRule="auto"/>
              <w:rPr>
                <w:rFonts w:ascii="Times New Roman" w:eastAsia="Calibri" w:hAnsi="Times New Roman"/>
              </w:rPr>
            </w:pPr>
          </w:p>
          <w:p w:rsidR="00F938A1" w:rsidRDefault="00F938A1">
            <w:pPr>
              <w:spacing w:after="0" w:line="240" w:lineRule="auto"/>
              <w:jc w:val="center"/>
              <w:rPr>
                <w:rFonts w:ascii="Times New Roman" w:eastAsia="Calibri" w:hAnsi="Times New Roman"/>
              </w:rPr>
            </w:pPr>
          </w:p>
          <w:p w:rsidR="00F938A1" w:rsidRDefault="00F938A1">
            <w:pPr>
              <w:spacing w:after="0" w:line="240" w:lineRule="auto"/>
              <w:jc w:val="center"/>
              <w:rPr>
                <w:rFonts w:ascii="Times New Roman" w:eastAsia="Calibri" w:hAnsi="Times New Roman"/>
              </w:rPr>
            </w:pPr>
          </w:p>
          <w:p w:rsidR="00F938A1" w:rsidRDefault="00F938A1">
            <w:pPr>
              <w:spacing w:after="0" w:line="240" w:lineRule="auto"/>
              <w:jc w:val="center"/>
              <w:rPr>
                <w:rFonts w:ascii="Times New Roman" w:eastAsia="Calibri" w:hAnsi="Times New Roman"/>
              </w:rPr>
            </w:pPr>
          </w:p>
        </w:tc>
        <w:tc>
          <w:tcPr>
            <w:tcW w:w="540" w:type="dxa"/>
            <w:shd w:val="clear" w:color="auto" w:fill="E2EFD9"/>
          </w:tcPr>
          <w:p w:rsidR="00F938A1" w:rsidRDefault="00395C27">
            <w:pPr>
              <w:spacing w:after="0" w:line="240" w:lineRule="auto"/>
              <w:jc w:val="center"/>
              <w:rPr>
                <w:rFonts w:ascii="Times New Roman" w:eastAsia="Calibri" w:hAnsi="Times New Roman"/>
              </w:rPr>
            </w:pPr>
            <w:r>
              <w:rPr>
                <w:rFonts w:ascii="Times New Roman" w:eastAsia="Calibri" w:hAnsi="Times New Roman"/>
              </w:rPr>
              <w:t>4</w:t>
            </w:r>
          </w:p>
        </w:tc>
        <w:tc>
          <w:tcPr>
            <w:tcW w:w="540" w:type="dxa"/>
            <w:shd w:val="clear" w:color="auto" w:fill="E2EFD9"/>
          </w:tcPr>
          <w:p w:rsidR="00F938A1" w:rsidRDefault="00395C27">
            <w:pPr>
              <w:spacing w:after="0" w:line="240" w:lineRule="auto"/>
              <w:jc w:val="center"/>
              <w:rPr>
                <w:rFonts w:ascii="Times New Roman" w:eastAsia="Calibri" w:hAnsi="Times New Roman"/>
              </w:rPr>
            </w:pPr>
            <w:r>
              <w:rPr>
                <w:rFonts w:ascii="Times New Roman" w:eastAsia="Calibri" w:hAnsi="Times New Roman"/>
              </w:rPr>
              <w:t>3</w:t>
            </w:r>
          </w:p>
        </w:tc>
        <w:tc>
          <w:tcPr>
            <w:tcW w:w="540" w:type="dxa"/>
            <w:shd w:val="clear" w:color="auto" w:fill="E2EFD9"/>
          </w:tcPr>
          <w:p w:rsidR="00F938A1" w:rsidRDefault="00395C27">
            <w:pPr>
              <w:spacing w:after="0" w:line="240" w:lineRule="auto"/>
              <w:jc w:val="center"/>
              <w:rPr>
                <w:rFonts w:ascii="Times New Roman" w:eastAsia="Calibri" w:hAnsi="Times New Roman"/>
              </w:rPr>
            </w:pPr>
            <w:r>
              <w:rPr>
                <w:rFonts w:ascii="Times New Roman" w:eastAsia="Calibri" w:hAnsi="Times New Roman"/>
              </w:rPr>
              <w:t>2</w:t>
            </w:r>
          </w:p>
        </w:tc>
        <w:tc>
          <w:tcPr>
            <w:tcW w:w="508" w:type="dxa"/>
            <w:shd w:val="clear" w:color="auto" w:fill="E2EFD9"/>
          </w:tcPr>
          <w:p w:rsidR="00F938A1" w:rsidRDefault="00395C27">
            <w:pPr>
              <w:spacing w:after="0" w:line="240" w:lineRule="auto"/>
              <w:jc w:val="center"/>
              <w:rPr>
                <w:rFonts w:ascii="Times New Roman" w:eastAsia="Calibri" w:hAnsi="Times New Roman"/>
              </w:rPr>
            </w:pPr>
            <w:r>
              <w:rPr>
                <w:rFonts w:ascii="Times New Roman" w:eastAsia="Calibri" w:hAnsi="Times New Roman"/>
              </w:rPr>
              <w:t>1</w:t>
            </w:r>
          </w:p>
        </w:tc>
        <w:tc>
          <w:tcPr>
            <w:tcW w:w="662" w:type="dxa"/>
            <w:shd w:val="clear" w:color="auto" w:fill="E2EFD9"/>
          </w:tcPr>
          <w:p w:rsidR="00F938A1" w:rsidRDefault="00395C27">
            <w:pPr>
              <w:spacing w:after="0" w:line="240" w:lineRule="auto"/>
              <w:jc w:val="center"/>
              <w:rPr>
                <w:rFonts w:ascii="Times New Roman" w:eastAsia="Calibri" w:hAnsi="Times New Roman"/>
                <w:b/>
              </w:rPr>
            </w:pPr>
            <w:r>
              <w:rPr>
                <w:rFonts w:ascii="Times New Roman" w:eastAsia="Calibri" w:hAnsi="Times New Roman"/>
                <w:b/>
              </w:rPr>
              <w:t>24</w:t>
            </w:r>
          </w:p>
        </w:tc>
        <w:tc>
          <w:tcPr>
            <w:tcW w:w="993" w:type="dxa"/>
            <w:shd w:val="clear" w:color="auto" w:fill="E2EFD9"/>
          </w:tcPr>
          <w:p w:rsidR="00F938A1" w:rsidRDefault="00395C27">
            <w:pPr>
              <w:spacing w:after="0" w:line="240" w:lineRule="auto"/>
              <w:jc w:val="center"/>
              <w:rPr>
                <w:rFonts w:ascii="Times New Roman" w:eastAsia="Calibri" w:hAnsi="Times New Roman"/>
                <w:b/>
              </w:rPr>
            </w:pPr>
            <w:r>
              <w:rPr>
                <w:rFonts w:ascii="Times New Roman" w:eastAsia="Calibri" w:hAnsi="Times New Roman"/>
                <w:b/>
              </w:rPr>
              <w:t>4</w:t>
            </w:r>
          </w:p>
        </w:tc>
        <w:tc>
          <w:tcPr>
            <w:tcW w:w="532" w:type="dxa"/>
            <w:shd w:val="clear" w:color="auto" w:fill="D9D9D9"/>
          </w:tcPr>
          <w:p w:rsidR="00F938A1" w:rsidRDefault="00395C27">
            <w:pPr>
              <w:spacing w:after="0" w:line="240" w:lineRule="auto"/>
              <w:rPr>
                <w:rFonts w:ascii="Times New Roman" w:eastAsia="Calibri" w:hAnsi="Times New Roman"/>
                <w:b/>
              </w:rPr>
            </w:pPr>
            <w:r>
              <w:rPr>
                <w:rFonts w:ascii="Times New Roman" w:eastAsia="Calibri" w:hAnsi="Times New Roman"/>
                <w:b/>
              </w:rPr>
              <w:t>27</w:t>
            </w:r>
          </w:p>
        </w:tc>
      </w:tr>
      <w:tr w:rsidR="00F938A1">
        <w:tc>
          <w:tcPr>
            <w:tcW w:w="625" w:type="dxa"/>
            <w:shd w:val="clear" w:color="auto" w:fill="FFF2CC"/>
          </w:tcPr>
          <w:p w:rsidR="00F938A1" w:rsidRDefault="00395C27">
            <w:pPr>
              <w:spacing w:after="0" w:line="240" w:lineRule="auto"/>
              <w:jc w:val="center"/>
              <w:rPr>
                <w:rFonts w:ascii="Times New Roman" w:eastAsia="Calibri" w:hAnsi="Times New Roman"/>
              </w:rPr>
            </w:pPr>
            <w:r>
              <w:rPr>
                <w:rFonts w:ascii="Times New Roman" w:eastAsia="Calibri" w:hAnsi="Times New Roman"/>
              </w:rPr>
              <w:t>2.</w:t>
            </w:r>
          </w:p>
        </w:tc>
        <w:tc>
          <w:tcPr>
            <w:tcW w:w="1468" w:type="dxa"/>
            <w:shd w:val="clear" w:color="auto" w:fill="FFF2CC"/>
          </w:tcPr>
          <w:p w:rsidR="00F938A1" w:rsidRDefault="00395C27">
            <w:pPr>
              <w:spacing w:after="0" w:line="240" w:lineRule="auto"/>
              <w:jc w:val="center"/>
              <w:rPr>
                <w:rFonts w:ascii="Times New Roman" w:eastAsia="Calibri" w:hAnsi="Times New Roman"/>
                <w:b/>
              </w:rPr>
            </w:pPr>
            <w:r>
              <w:rPr>
                <w:rFonts w:ascii="Times New Roman" w:eastAsia="Calibri" w:hAnsi="Times New Roman"/>
                <w:b/>
              </w:rPr>
              <w:t>Слушање музике</w:t>
            </w:r>
          </w:p>
        </w:tc>
        <w:tc>
          <w:tcPr>
            <w:tcW w:w="4819" w:type="dxa"/>
            <w:shd w:val="clear" w:color="auto" w:fill="FFF2CC"/>
          </w:tcPr>
          <w:p w:rsidR="00F938A1" w:rsidRDefault="00395C27">
            <w:pPr>
              <w:spacing w:after="0" w:line="259" w:lineRule="auto"/>
              <w:jc w:val="both"/>
              <w:rPr>
                <w:rFonts w:ascii="Times New Roman" w:eastAsia="Calibri" w:hAnsi="Times New Roman"/>
                <w:sz w:val="24"/>
                <w:szCs w:val="24"/>
              </w:rPr>
            </w:pPr>
            <w:r>
              <w:rPr>
                <w:rFonts w:ascii="Times New Roman" w:eastAsia="Calibri" w:hAnsi="Times New Roman"/>
                <w:sz w:val="24"/>
                <w:szCs w:val="24"/>
              </w:rPr>
              <w:t>– објасни својим речима утиске о слушаном делу, особине тона, доживљај прегласне музике и њеног утицаја на тело и зашто је тишина важна;</w:t>
            </w:r>
          </w:p>
          <w:p w:rsidR="00F938A1" w:rsidRDefault="00395C27">
            <w:pPr>
              <w:spacing w:after="0" w:line="259" w:lineRule="auto"/>
              <w:jc w:val="both"/>
              <w:rPr>
                <w:rFonts w:ascii="Times New Roman" w:eastAsia="Calibri" w:hAnsi="Times New Roman"/>
                <w:sz w:val="24"/>
                <w:szCs w:val="24"/>
              </w:rPr>
            </w:pPr>
            <w:r>
              <w:rPr>
                <w:rFonts w:ascii="Times New Roman" w:eastAsia="Calibri" w:hAnsi="Times New Roman"/>
                <w:sz w:val="24"/>
                <w:szCs w:val="24"/>
              </w:rPr>
              <w:t xml:space="preserve"> – разликује одабране звукове и тонове, певање/свирање; хор/један певач/група певача; оркестар/један свирач/група свирача, боју различитих певачких гласова и </w:t>
            </w:r>
            <w:r>
              <w:rPr>
                <w:rFonts w:ascii="Times New Roman" w:eastAsia="Calibri" w:hAnsi="Times New Roman"/>
                <w:sz w:val="24"/>
                <w:szCs w:val="24"/>
              </w:rPr>
              <w:lastRenderedPageBreak/>
              <w:t>инструмената и музичке изражајне елементе;</w:t>
            </w:r>
          </w:p>
          <w:p w:rsidR="00F938A1" w:rsidRDefault="00395C27">
            <w:pPr>
              <w:spacing w:after="0" w:line="259" w:lineRule="auto"/>
              <w:jc w:val="both"/>
              <w:rPr>
                <w:rFonts w:ascii="Times New Roman" w:eastAsia="Calibri" w:hAnsi="Times New Roman"/>
                <w:sz w:val="24"/>
                <w:szCs w:val="24"/>
              </w:rPr>
            </w:pPr>
            <w:r>
              <w:rPr>
                <w:rFonts w:ascii="Times New Roman" w:eastAsia="Calibri" w:hAnsi="Times New Roman"/>
                <w:sz w:val="24"/>
                <w:szCs w:val="24"/>
              </w:rPr>
              <w:t xml:space="preserve"> – препозна музички почетак и крај и понављање теме или карактеристичног мотива у слушаном делу;</w:t>
            </w:r>
          </w:p>
          <w:p w:rsidR="00F938A1" w:rsidRDefault="00395C27">
            <w:pPr>
              <w:spacing w:after="0" w:line="259" w:lineRule="auto"/>
              <w:jc w:val="both"/>
              <w:rPr>
                <w:rFonts w:ascii="Times New Roman" w:eastAsia="Calibri" w:hAnsi="Times New Roman"/>
                <w:sz w:val="24"/>
                <w:szCs w:val="24"/>
              </w:rPr>
            </w:pPr>
            <w:r>
              <w:rPr>
                <w:rFonts w:ascii="Times New Roman" w:eastAsia="Calibri" w:hAnsi="Times New Roman"/>
                <w:sz w:val="24"/>
                <w:szCs w:val="24"/>
              </w:rPr>
              <w:t xml:space="preserve"> – повезује музичко дело у односу на њему блиске ситуације, врсту гласа и боју инструмента са карактером дела;</w:t>
            </w:r>
          </w:p>
          <w:p w:rsidR="00F938A1" w:rsidRDefault="00395C27">
            <w:pPr>
              <w:spacing w:after="0" w:line="259" w:lineRule="auto"/>
              <w:jc w:val="both"/>
              <w:rPr>
                <w:rFonts w:ascii="Times New Roman" w:eastAsia="Calibri" w:hAnsi="Times New Roman"/>
                <w:sz w:val="24"/>
                <w:szCs w:val="24"/>
              </w:rPr>
            </w:pPr>
            <w:r>
              <w:rPr>
                <w:rFonts w:ascii="Times New Roman" w:eastAsia="Calibri" w:hAnsi="Times New Roman"/>
                <w:sz w:val="24"/>
                <w:szCs w:val="24"/>
              </w:rPr>
              <w:t xml:space="preserve"> – поштује договорена правила понашања при слушању музике;</w:t>
            </w:r>
          </w:p>
          <w:p w:rsidR="00F938A1" w:rsidRDefault="00395C27">
            <w:pPr>
              <w:spacing w:after="0" w:line="259" w:lineRule="auto"/>
              <w:jc w:val="both"/>
              <w:rPr>
                <w:rFonts w:ascii="Times New Roman" w:eastAsia="Calibri" w:hAnsi="Times New Roman"/>
                <w:sz w:val="24"/>
                <w:szCs w:val="24"/>
              </w:rPr>
            </w:pPr>
            <w:r>
              <w:rPr>
                <w:rFonts w:ascii="Times New Roman" w:eastAsia="Calibri" w:hAnsi="Times New Roman"/>
                <w:sz w:val="24"/>
                <w:szCs w:val="24"/>
              </w:rPr>
              <w:t xml:space="preserve"> – користи самостално или уз помоћ одраслих, доступне носиоце звука;</w:t>
            </w:r>
          </w:p>
          <w:p w:rsidR="00F938A1" w:rsidRDefault="00F938A1">
            <w:pPr>
              <w:spacing w:after="0" w:line="240" w:lineRule="auto"/>
              <w:jc w:val="both"/>
              <w:rPr>
                <w:rFonts w:ascii="Times New Roman" w:eastAsia="TimesNewRomanPSMT" w:hAnsi="Times New Roman"/>
              </w:rPr>
            </w:pPr>
          </w:p>
        </w:tc>
        <w:tc>
          <w:tcPr>
            <w:tcW w:w="463" w:type="dxa"/>
            <w:shd w:val="clear" w:color="auto" w:fill="FFF2CC"/>
          </w:tcPr>
          <w:p w:rsidR="00F938A1" w:rsidRDefault="00F938A1">
            <w:pPr>
              <w:spacing w:after="0" w:line="240" w:lineRule="auto"/>
              <w:jc w:val="center"/>
              <w:rPr>
                <w:rFonts w:ascii="Times New Roman" w:eastAsia="Calibri" w:hAnsi="Times New Roman"/>
              </w:rPr>
            </w:pPr>
          </w:p>
        </w:tc>
        <w:tc>
          <w:tcPr>
            <w:tcW w:w="540" w:type="dxa"/>
            <w:shd w:val="clear" w:color="auto" w:fill="FFF2CC"/>
          </w:tcPr>
          <w:p w:rsidR="00F938A1" w:rsidRDefault="00395C27">
            <w:pPr>
              <w:spacing w:after="0" w:line="240" w:lineRule="auto"/>
              <w:rPr>
                <w:rFonts w:ascii="Times New Roman" w:eastAsia="Calibri" w:hAnsi="Times New Roman"/>
              </w:rPr>
            </w:pPr>
            <w:r>
              <w:rPr>
                <w:rFonts w:ascii="Times New Roman" w:eastAsia="Calibri" w:hAnsi="Times New Roman"/>
              </w:rPr>
              <w:t>1</w:t>
            </w:r>
          </w:p>
        </w:tc>
        <w:tc>
          <w:tcPr>
            <w:tcW w:w="540" w:type="dxa"/>
            <w:shd w:val="clear" w:color="auto" w:fill="FFF2CC"/>
          </w:tcPr>
          <w:p w:rsidR="00F938A1" w:rsidRDefault="00395C27">
            <w:pPr>
              <w:spacing w:after="0" w:line="240" w:lineRule="auto"/>
              <w:jc w:val="center"/>
              <w:rPr>
                <w:rFonts w:ascii="Times New Roman" w:eastAsia="Calibri" w:hAnsi="Times New Roman"/>
              </w:rPr>
            </w:pPr>
            <w:r>
              <w:rPr>
                <w:rFonts w:ascii="Times New Roman" w:eastAsia="Calibri" w:hAnsi="Times New Roman"/>
              </w:rPr>
              <w:t>1</w:t>
            </w:r>
          </w:p>
        </w:tc>
        <w:tc>
          <w:tcPr>
            <w:tcW w:w="584" w:type="dxa"/>
            <w:shd w:val="clear" w:color="auto" w:fill="FFF2CC"/>
          </w:tcPr>
          <w:p w:rsidR="00F938A1" w:rsidRDefault="00395C27">
            <w:pPr>
              <w:spacing w:after="0" w:line="240" w:lineRule="auto"/>
              <w:rPr>
                <w:rFonts w:ascii="Times New Roman" w:eastAsia="Calibri" w:hAnsi="Times New Roman"/>
              </w:rPr>
            </w:pPr>
            <w:r>
              <w:rPr>
                <w:rFonts w:ascii="Times New Roman" w:eastAsia="Calibri" w:hAnsi="Times New Roman"/>
              </w:rPr>
              <w:t>2</w:t>
            </w:r>
          </w:p>
        </w:tc>
        <w:tc>
          <w:tcPr>
            <w:tcW w:w="496" w:type="dxa"/>
            <w:shd w:val="clear" w:color="auto" w:fill="FFF2CC"/>
          </w:tcPr>
          <w:p w:rsidR="00F938A1" w:rsidRDefault="00F938A1">
            <w:pPr>
              <w:spacing w:after="0" w:line="240" w:lineRule="auto"/>
              <w:jc w:val="center"/>
              <w:rPr>
                <w:rFonts w:ascii="Times New Roman" w:eastAsia="Calibri" w:hAnsi="Times New Roman"/>
              </w:rPr>
            </w:pPr>
          </w:p>
        </w:tc>
        <w:tc>
          <w:tcPr>
            <w:tcW w:w="540" w:type="dxa"/>
            <w:shd w:val="clear" w:color="auto" w:fill="FFF2CC"/>
          </w:tcPr>
          <w:p w:rsidR="00F938A1" w:rsidRDefault="00F938A1">
            <w:pPr>
              <w:spacing w:after="0" w:line="240" w:lineRule="auto"/>
              <w:jc w:val="center"/>
              <w:rPr>
                <w:rFonts w:ascii="Times New Roman" w:eastAsia="Calibri" w:hAnsi="Times New Roman"/>
              </w:rPr>
            </w:pPr>
          </w:p>
        </w:tc>
        <w:tc>
          <w:tcPr>
            <w:tcW w:w="540" w:type="dxa"/>
            <w:shd w:val="clear" w:color="auto" w:fill="FFF2CC"/>
          </w:tcPr>
          <w:p w:rsidR="00F938A1" w:rsidRDefault="00395C27">
            <w:pPr>
              <w:spacing w:after="0" w:line="240" w:lineRule="auto"/>
              <w:jc w:val="center"/>
              <w:rPr>
                <w:rFonts w:ascii="Times New Roman" w:eastAsia="Calibri" w:hAnsi="Times New Roman"/>
              </w:rPr>
            </w:pPr>
            <w:r>
              <w:rPr>
                <w:rFonts w:ascii="Times New Roman" w:eastAsia="Calibri" w:hAnsi="Times New Roman"/>
              </w:rPr>
              <w:t>1</w:t>
            </w:r>
          </w:p>
        </w:tc>
        <w:tc>
          <w:tcPr>
            <w:tcW w:w="540" w:type="dxa"/>
            <w:shd w:val="clear" w:color="auto" w:fill="FFF2CC"/>
          </w:tcPr>
          <w:p w:rsidR="00F938A1" w:rsidRDefault="00F938A1">
            <w:pPr>
              <w:spacing w:after="0" w:line="240" w:lineRule="auto"/>
              <w:jc w:val="center"/>
              <w:rPr>
                <w:rFonts w:ascii="Times New Roman" w:eastAsia="Calibri" w:hAnsi="Times New Roman"/>
              </w:rPr>
            </w:pPr>
          </w:p>
        </w:tc>
        <w:tc>
          <w:tcPr>
            <w:tcW w:w="540" w:type="dxa"/>
            <w:shd w:val="clear" w:color="auto" w:fill="FFF2CC"/>
          </w:tcPr>
          <w:p w:rsidR="00F938A1" w:rsidRDefault="00395C27">
            <w:pPr>
              <w:spacing w:after="0" w:line="240" w:lineRule="auto"/>
              <w:jc w:val="center"/>
              <w:rPr>
                <w:rFonts w:ascii="Times New Roman" w:eastAsia="Calibri" w:hAnsi="Times New Roman"/>
              </w:rPr>
            </w:pPr>
            <w:r>
              <w:rPr>
                <w:rFonts w:ascii="Times New Roman" w:eastAsia="Calibri" w:hAnsi="Times New Roman"/>
              </w:rPr>
              <w:t>1</w:t>
            </w:r>
          </w:p>
        </w:tc>
        <w:tc>
          <w:tcPr>
            <w:tcW w:w="508" w:type="dxa"/>
            <w:shd w:val="clear" w:color="auto" w:fill="FFF2CC"/>
          </w:tcPr>
          <w:p w:rsidR="00F938A1" w:rsidRDefault="00395C27">
            <w:pPr>
              <w:spacing w:after="0" w:line="240" w:lineRule="auto"/>
              <w:rPr>
                <w:rFonts w:ascii="Times New Roman" w:eastAsia="Calibri" w:hAnsi="Times New Roman"/>
              </w:rPr>
            </w:pPr>
            <w:r>
              <w:rPr>
                <w:rFonts w:ascii="Times New Roman" w:eastAsia="Calibri" w:hAnsi="Times New Roman"/>
              </w:rPr>
              <w:t>1</w:t>
            </w:r>
          </w:p>
        </w:tc>
        <w:tc>
          <w:tcPr>
            <w:tcW w:w="662" w:type="dxa"/>
            <w:shd w:val="clear" w:color="auto" w:fill="FFF2CC"/>
          </w:tcPr>
          <w:p w:rsidR="00F938A1" w:rsidRDefault="00395C27">
            <w:pPr>
              <w:spacing w:after="0" w:line="240" w:lineRule="auto"/>
              <w:jc w:val="center"/>
              <w:rPr>
                <w:rFonts w:ascii="Times New Roman" w:eastAsia="Calibri" w:hAnsi="Times New Roman"/>
                <w:b/>
              </w:rPr>
            </w:pPr>
            <w:r>
              <w:rPr>
                <w:rFonts w:ascii="Times New Roman" w:eastAsia="Calibri" w:hAnsi="Times New Roman"/>
                <w:b/>
              </w:rPr>
              <w:t>5</w:t>
            </w:r>
          </w:p>
        </w:tc>
        <w:tc>
          <w:tcPr>
            <w:tcW w:w="993" w:type="dxa"/>
            <w:shd w:val="clear" w:color="auto" w:fill="FFF2CC"/>
          </w:tcPr>
          <w:p w:rsidR="00F938A1" w:rsidRDefault="00395C27">
            <w:pPr>
              <w:spacing w:after="0" w:line="240" w:lineRule="auto"/>
              <w:jc w:val="center"/>
              <w:rPr>
                <w:rFonts w:ascii="Times New Roman" w:eastAsia="Calibri" w:hAnsi="Times New Roman"/>
                <w:b/>
              </w:rPr>
            </w:pPr>
            <w:r>
              <w:rPr>
                <w:rFonts w:ascii="Times New Roman" w:eastAsia="Calibri" w:hAnsi="Times New Roman"/>
                <w:b/>
              </w:rPr>
              <w:t>2</w:t>
            </w:r>
          </w:p>
        </w:tc>
        <w:tc>
          <w:tcPr>
            <w:tcW w:w="532" w:type="dxa"/>
            <w:shd w:val="clear" w:color="auto" w:fill="D9D9D9"/>
          </w:tcPr>
          <w:p w:rsidR="00F938A1" w:rsidRDefault="00395C27">
            <w:pPr>
              <w:spacing w:after="0" w:line="240" w:lineRule="auto"/>
              <w:jc w:val="center"/>
              <w:rPr>
                <w:rFonts w:ascii="Times New Roman" w:eastAsia="Calibri" w:hAnsi="Times New Roman"/>
                <w:b/>
              </w:rPr>
            </w:pPr>
            <w:r>
              <w:rPr>
                <w:rFonts w:ascii="Times New Roman" w:eastAsia="Calibri" w:hAnsi="Times New Roman"/>
                <w:b/>
              </w:rPr>
              <w:t>7</w:t>
            </w:r>
          </w:p>
        </w:tc>
      </w:tr>
      <w:tr w:rsidR="00F938A1">
        <w:tc>
          <w:tcPr>
            <w:tcW w:w="625" w:type="dxa"/>
            <w:shd w:val="clear" w:color="auto" w:fill="DEEAF6"/>
          </w:tcPr>
          <w:p w:rsidR="00F938A1" w:rsidRDefault="00395C27">
            <w:pPr>
              <w:spacing w:after="0" w:line="240" w:lineRule="auto"/>
              <w:jc w:val="center"/>
              <w:rPr>
                <w:rFonts w:ascii="Times New Roman" w:eastAsia="Calibri" w:hAnsi="Times New Roman"/>
              </w:rPr>
            </w:pPr>
            <w:r>
              <w:rPr>
                <w:rFonts w:ascii="Times New Roman" w:eastAsia="Calibri" w:hAnsi="Times New Roman"/>
              </w:rPr>
              <w:lastRenderedPageBreak/>
              <w:t>3.</w:t>
            </w:r>
          </w:p>
          <w:p w:rsidR="00F938A1" w:rsidRDefault="00F938A1">
            <w:pPr>
              <w:spacing w:after="0" w:line="240" w:lineRule="auto"/>
              <w:jc w:val="center"/>
              <w:rPr>
                <w:rFonts w:ascii="Times New Roman" w:eastAsia="Calibri" w:hAnsi="Times New Roman"/>
              </w:rPr>
            </w:pPr>
          </w:p>
        </w:tc>
        <w:tc>
          <w:tcPr>
            <w:tcW w:w="1468" w:type="dxa"/>
            <w:shd w:val="clear" w:color="auto" w:fill="DEEAF6"/>
          </w:tcPr>
          <w:p w:rsidR="00F938A1" w:rsidRDefault="00395C27">
            <w:pPr>
              <w:spacing w:after="0" w:line="240" w:lineRule="auto"/>
              <w:jc w:val="center"/>
              <w:rPr>
                <w:rFonts w:ascii="Times New Roman" w:eastAsia="Calibri" w:hAnsi="Times New Roman"/>
                <w:b/>
              </w:rPr>
            </w:pPr>
            <w:r>
              <w:rPr>
                <w:rFonts w:ascii="Times New Roman" w:eastAsia="Calibri" w:hAnsi="Times New Roman"/>
                <w:b/>
              </w:rPr>
              <w:t>Музичко стварала-штво</w:t>
            </w:r>
          </w:p>
        </w:tc>
        <w:tc>
          <w:tcPr>
            <w:tcW w:w="4819" w:type="dxa"/>
            <w:shd w:val="clear" w:color="auto" w:fill="DEEAF6"/>
          </w:tcPr>
          <w:p w:rsidR="00F938A1" w:rsidRDefault="00395C27">
            <w:pPr>
              <w:spacing w:after="0" w:line="259" w:lineRule="auto"/>
              <w:jc w:val="both"/>
              <w:rPr>
                <w:rFonts w:ascii="Times New Roman" w:eastAsia="Calibri" w:hAnsi="Times New Roman"/>
                <w:sz w:val="24"/>
                <w:szCs w:val="24"/>
              </w:rPr>
            </w:pPr>
            <w:r>
              <w:rPr>
                <w:rFonts w:ascii="Times New Roman" w:eastAsia="Calibri" w:hAnsi="Times New Roman"/>
                <w:sz w:val="24"/>
                <w:szCs w:val="24"/>
              </w:rPr>
              <w:t>– учествује у школским приредбама и манифестацијама;</w:t>
            </w:r>
          </w:p>
          <w:p w:rsidR="00F938A1" w:rsidRDefault="00395C27">
            <w:pPr>
              <w:spacing w:after="0" w:line="259" w:lineRule="auto"/>
              <w:jc w:val="both"/>
              <w:rPr>
                <w:rFonts w:ascii="Times New Roman" w:eastAsia="Calibri" w:hAnsi="Times New Roman"/>
                <w:sz w:val="24"/>
                <w:szCs w:val="24"/>
              </w:rPr>
            </w:pPr>
            <w:r>
              <w:rPr>
                <w:rFonts w:ascii="Times New Roman" w:eastAsia="Calibri" w:hAnsi="Times New Roman"/>
                <w:sz w:val="24"/>
                <w:szCs w:val="24"/>
              </w:rPr>
              <w:t xml:space="preserve"> – направи дечје ритмичке инструменте; </w:t>
            </w:r>
          </w:p>
          <w:p w:rsidR="00F938A1" w:rsidRDefault="00395C27">
            <w:pPr>
              <w:spacing w:after="0" w:line="259" w:lineRule="auto"/>
              <w:jc w:val="both"/>
              <w:rPr>
                <w:rFonts w:ascii="Times New Roman" w:eastAsia="Calibri" w:hAnsi="Times New Roman"/>
                <w:sz w:val="24"/>
                <w:szCs w:val="24"/>
              </w:rPr>
            </w:pPr>
            <w:r>
              <w:rPr>
                <w:rFonts w:ascii="Times New Roman" w:eastAsia="Calibri" w:hAnsi="Times New Roman"/>
                <w:sz w:val="24"/>
                <w:szCs w:val="24"/>
              </w:rPr>
              <w:t>– ствара звучне ефекте, покрете уз музику, мању ритмичку целину помоћу различитих извора звука, ритмичку пратњу за бројалице, песме и музичке игре помоћу различитих извора звука, музичко питање и одговор на ритмичким удараљкама, једноставну мелодију на краћи задати текст;</w:t>
            </w:r>
          </w:p>
          <w:p w:rsidR="00F938A1" w:rsidRDefault="00395C27">
            <w:pPr>
              <w:autoSpaceDE w:val="0"/>
              <w:autoSpaceDN w:val="0"/>
              <w:adjustRightInd w:val="0"/>
              <w:spacing w:after="0" w:line="240" w:lineRule="auto"/>
              <w:jc w:val="both"/>
              <w:rPr>
                <w:rFonts w:ascii="Times New Roman" w:eastAsia="TimesNewRomanPSMT" w:hAnsi="Times New Roman"/>
              </w:rPr>
            </w:pPr>
            <w:r>
              <w:rPr>
                <w:rFonts w:ascii="Times New Roman" w:eastAsia="Calibri" w:hAnsi="Times New Roman"/>
                <w:sz w:val="24"/>
                <w:szCs w:val="24"/>
              </w:rPr>
              <w:t xml:space="preserve"> – изабере према литерарном садржају одговарајући музички садржај.</w:t>
            </w:r>
          </w:p>
        </w:tc>
        <w:tc>
          <w:tcPr>
            <w:tcW w:w="463" w:type="dxa"/>
            <w:shd w:val="clear" w:color="auto" w:fill="DEEAF6"/>
          </w:tcPr>
          <w:p w:rsidR="00F938A1" w:rsidRDefault="00F938A1">
            <w:pPr>
              <w:spacing w:after="0" w:line="240" w:lineRule="auto"/>
              <w:jc w:val="center"/>
              <w:rPr>
                <w:rFonts w:ascii="Times New Roman" w:eastAsia="Calibri" w:hAnsi="Times New Roman"/>
              </w:rPr>
            </w:pPr>
          </w:p>
        </w:tc>
        <w:tc>
          <w:tcPr>
            <w:tcW w:w="540" w:type="dxa"/>
            <w:shd w:val="clear" w:color="auto" w:fill="DEEAF6"/>
          </w:tcPr>
          <w:p w:rsidR="00F938A1" w:rsidRDefault="00F938A1">
            <w:pPr>
              <w:spacing w:after="0" w:line="240" w:lineRule="auto"/>
              <w:rPr>
                <w:rFonts w:ascii="Times New Roman" w:eastAsia="Calibri" w:hAnsi="Times New Roman"/>
              </w:rPr>
            </w:pPr>
          </w:p>
        </w:tc>
        <w:tc>
          <w:tcPr>
            <w:tcW w:w="540" w:type="dxa"/>
            <w:shd w:val="clear" w:color="auto" w:fill="DEEAF6"/>
          </w:tcPr>
          <w:p w:rsidR="00F938A1" w:rsidRDefault="00F938A1">
            <w:pPr>
              <w:spacing w:after="0" w:line="240" w:lineRule="auto"/>
              <w:jc w:val="center"/>
              <w:rPr>
                <w:rFonts w:ascii="Times New Roman" w:eastAsia="Calibri" w:hAnsi="Times New Roman"/>
              </w:rPr>
            </w:pPr>
          </w:p>
        </w:tc>
        <w:tc>
          <w:tcPr>
            <w:tcW w:w="584" w:type="dxa"/>
            <w:shd w:val="clear" w:color="auto" w:fill="DEEAF6"/>
          </w:tcPr>
          <w:p w:rsidR="00F938A1" w:rsidRDefault="00F938A1">
            <w:pPr>
              <w:spacing w:after="0" w:line="240" w:lineRule="auto"/>
              <w:rPr>
                <w:rFonts w:ascii="Times New Roman" w:eastAsia="Calibri" w:hAnsi="Times New Roman"/>
              </w:rPr>
            </w:pPr>
          </w:p>
        </w:tc>
        <w:tc>
          <w:tcPr>
            <w:tcW w:w="496" w:type="dxa"/>
            <w:shd w:val="clear" w:color="auto" w:fill="DEEAF6"/>
          </w:tcPr>
          <w:p w:rsidR="00F938A1" w:rsidRDefault="00F938A1">
            <w:pPr>
              <w:spacing w:after="0" w:line="240" w:lineRule="auto"/>
              <w:jc w:val="center"/>
              <w:rPr>
                <w:rFonts w:ascii="Times New Roman" w:eastAsia="Calibri" w:hAnsi="Times New Roman"/>
              </w:rPr>
            </w:pPr>
          </w:p>
        </w:tc>
        <w:tc>
          <w:tcPr>
            <w:tcW w:w="540" w:type="dxa"/>
            <w:shd w:val="clear" w:color="auto" w:fill="DEEAF6"/>
          </w:tcPr>
          <w:p w:rsidR="00F938A1" w:rsidRDefault="00395C27">
            <w:pPr>
              <w:spacing w:after="0" w:line="240" w:lineRule="auto"/>
              <w:jc w:val="center"/>
              <w:rPr>
                <w:rFonts w:ascii="Times New Roman" w:eastAsia="Calibri" w:hAnsi="Times New Roman"/>
              </w:rPr>
            </w:pPr>
            <w:r>
              <w:rPr>
                <w:rFonts w:ascii="Times New Roman" w:eastAsia="Calibri" w:hAnsi="Times New Roman"/>
              </w:rPr>
              <w:t>1</w:t>
            </w:r>
          </w:p>
        </w:tc>
        <w:tc>
          <w:tcPr>
            <w:tcW w:w="540" w:type="dxa"/>
            <w:shd w:val="clear" w:color="auto" w:fill="DEEAF6"/>
          </w:tcPr>
          <w:p w:rsidR="00F938A1" w:rsidRDefault="00F938A1">
            <w:pPr>
              <w:spacing w:after="0" w:line="240" w:lineRule="auto"/>
              <w:jc w:val="center"/>
              <w:rPr>
                <w:rFonts w:ascii="Times New Roman" w:eastAsia="Calibri" w:hAnsi="Times New Roman"/>
              </w:rPr>
            </w:pPr>
          </w:p>
        </w:tc>
        <w:tc>
          <w:tcPr>
            <w:tcW w:w="540" w:type="dxa"/>
            <w:shd w:val="clear" w:color="auto" w:fill="DEEAF6"/>
          </w:tcPr>
          <w:p w:rsidR="00F938A1" w:rsidRDefault="00F938A1">
            <w:pPr>
              <w:spacing w:after="0" w:line="240" w:lineRule="auto"/>
              <w:jc w:val="center"/>
              <w:rPr>
                <w:rFonts w:ascii="Times New Roman" w:eastAsia="Calibri" w:hAnsi="Times New Roman"/>
              </w:rPr>
            </w:pPr>
          </w:p>
        </w:tc>
        <w:tc>
          <w:tcPr>
            <w:tcW w:w="540" w:type="dxa"/>
            <w:shd w:val="clear" w:color="auto" w:fill="DEEAF6"/>
          </w:tcPr>
          <w:p w:rsidR="00F938A1" w:rsidRDefault="00395C27">
            <w:pPr>
              <w:spacing w:after="0" w:line="240" w:lineRule="auto"/>
              <w:jc w:val="center"/>
              <w:rPr>
                <w:rFonts w:ascii="Times New Roman" w:eastAsia="Calibri" w:hAnsi="Times New Roman"/>
              </w:rPr>
            </w:pPr>
            <w:r>
              <w:rPr>
                <w:rFonts w:ascii="Times New Roman" w:eastAsia="Calibri" w:hAnsi="Times New Roman"/>
              </w:rPr>
              <w:t>1</w:t>
            </w:r>
          </w:p>
        </w:tc>
        <w:tc>
          <w:tcPr>
            <w:tcW w:w="508" w:type="dxa"/>
            <w:shd w:val="clear" w:color="auto" w:fill="DEEAF6"/>
          </w:tcPr>
          <w:p w:rsidR="00F938A1" w:rsidRDefault="00F938A1">
            <w:pPr>
              <w:spacing w:after="0" w:line="240" w:lineRule="auto"/>
              <w:rPr>
                <w:rFonts w:ascii="Times New Roman" w:eastAsia="Calibri" w:hAnsi="Times New Roman"/>
              </w:rPr>
            </w:pPr>
          </w:p>
        </w:tc>
        <w:tc>
          <w:tcPr>
            <w:tcW w:w="662" w:type="dxa"/>
            <w:shd w:val="clear" w:color="auto" w:fill="DEEAF6"/>
          </w:tcPr>
          <w:p w:rsidR="00F938A1" w:rsidRDefault="00395C27">
            <w:pPr>
              <w:spacing w:after="0" w:line="240" w:lineRule="auto"/>
              <w:jc w:val="center"/>
              <w:rPr>
                <w:rFonts w:ascii="Times New Roman" w:eastAsia="Calibri" w:hAnsi="Times New Roman"/>
                <w:b/>
              </w:rPr>
            </w:pPr>
            <w:r>
              <w:rPr>
                <w:rFonts w:ascii="Times New Roman" w:eastAsia="Calibri" w:hAnsi="Times New Roman"/>
                <w:b/>
              </w:rPr>
              <w:t>1</w:t>
            </w:r>
          </w:p>
        </w:tc>
        <w:tc>
          <w:tcPr>
            <w:tcW w:w="993" w:type="dxa"/>
            <w:shd w:val="clear" w:color="auto" w:fill="DEEAF6"/>
          </w:tcPr>
          <w:p w:rsidR="00F938A1" w:rsidRDefault="00395C27">
            <w:pPr>
              <w:spacing w:after="0" w:line="240" w:lineRule="auto"/>
              <w:jc w:val="center"/>
              <w:rPr>
                <w:rFonts w:ascii="Times New Roman" w:eastAsia="Calibri" w:hAnsi="Times New Roman"/>
                <w:b/>
              </w:rPr>
            </w:pPr>
            <w:r>
              <w:rPr>
                <w:rFonts w:ascii="Times New Roman" w:eastAsia="Calibri" w:hAnsi="Times New Roman"/>
                <w:b/>
              </w:rPr>
              <w:t>1</w:t>
            </w:r>
          </w:p>
        </w:tc>
        <w:tc>
          <w:tcPr>
            <w:tcW w:w="532" w:type="dxa"/>
            <w:shd w:val="clear" w:color="auto" w:fill="D9D9D9"/>
          </w:tcPr>
          <w:p w:rsidR="00F938A1" w:rsidRDefault="00395C27">
            <w:pPr>
              <w:spacing w:after="0" w:line="240" w:lineRule="auto"/>
              <w:jc w:val="center"/>
              <w:rPr>
                <w:rFonts w:ascii="Times New Roman" w:eastAsia="Calibri" w:hAnsi="Times New Roman"/>
                <w:b/>
              </w:rPr>
            </w:pPr>
            <w:r>
              <w:rPr>
                <w:rFonts w:ascii="Times New Roman" w:eastAsia="Calibri" w:hAnsi="Times New Roman"/>
                <w:b/>
              </w:rPr>
              <w:t>2</w:t>
            </w:r>
          </w:p>
        </w:tc>
      </w:tr>
      <w:tr w:rsidR="00F938A1">
        <w:tc>
          <w:tcPr>
            <w:tcW w:w="6912" w:type="dxa"/>
            <w:gridSpan w:val="3"/>
            <w:shd w:val="clear" w:color="auto" w:fill="D9D9D9"/>
          </w:tcPr>
          <w:p w:rsidR="00F938A1" w:rsidRDefault="00395C27">
            <w:pPr>
              <w:spacing w:after="0" w:line="240" w:lineRule="auto"/>
              <w:jc w:val="right"/>
              <w:rPr>
                <w:rFonts w:ascii="Times New Roman" w:eastAsia="Calibri" w:hAnsi="Times New Roman"/>
                <w:b/>
              </w:rPr>
            </w:pPr>
            <w:r>
              <w:rPr>
                <w:rFonts w:ascii="Times New Roman" w:eastAsia="Calibri" w:hAnsi="Times New Roman"/>
                <w:b/>
              </w:rPr>
              <w:t>УКУПНО</w:t>
            </w:r>
          </w:p>
        </w:tc>
        <w:tc>
          <w:tcPr>
            <w:tcW w:w="463" w:type="dxa"/>
            <w:shd w:val="clear" w:color="auto" w:fill="D9D9D9"/>
          </w:tcPr>
          <w:p w:rsidR="00F938A1" w:rsidRDefault="00395C27">
            <w:pPr>
              <w:spacing w:after="0" w:line="240" w:lineRule="auto"/>
              <w:jc w:val="center"/>
              <w:rPr>
                <w:rFonts w:ascii="Times New Roman" w:eastAsia="Calibri" w:hAnsi="Times New Roman"/>
                <w:sz w:val="24"/>
                <w:szCs w:val="24"/>
              </w:rPr>
            </w:pPr>
            <w:r>
              <w:rPr>
                <w:rFonts w:ascii="Times New Roman" w:eastAsia="Calibri" w:hAnsi="Times New Roman"/>
                <w:sz w:val="24"/>
                <w:szCs w:val="24"/>
              </w:rPr>
              <w:t>5</w:t>
            </w:r>
          </w:p>
        </w:tc>
        <w:tc>
          <w:tcPr>
            <w:tcW w:w="540" w:type="dxa"/>
            <w:shd w:val="clear" w:color="auto" w:fill="D9D9D9"/>
          </w:tcPr>
          <w:p w:rsidR="00F938A1" w:rsidRDefault="00395C27">
            <w:pPr>
              <w:spacing w:after="0" w:line="240" w:lineRule="auto"/>
              <w:jc w:val="center"/>
              <w:rPr>
                <w:rFonts w:ascii="Times New Roman" w:eastAsia="Calibri" w:hAnsi="Times New Roman"/>
                <w:sz w:val="24"/>
                <w:szCs w:val="24"/>
                <w:lang w:val="en-GB"/>
              </w:rPr>
            </w:pPr>
            <w:r>
              <w:rPr>
                <w:rFonts w:ascii="Times New Roman" w:eastAsia="Calibri" w:hAnsi="Times New Roman"/>
                <w:sz w:val="24"/>
                <w:szCs w:val="24"/>
                <w:lang w:val="en-GB"/>
              </w:rPr>
              <w:t>4</w:t>
            </w:r>
          </w:p>
        </w:tc>
        <w:tc>
          <w:tcPr>
            <w:tcW w:w="540" w:type="dxa"/>
            <w:shd w:val="clear" w:color="auto" w:fill="D9D9D9"/>
          </w:tcPr>
          <w:p w:rsidR="00F938A1" w:rsidRDefault="00395C27">
            <w:pPr>
              <w:spacing w:after="0" w:line="240" w:lineRule="auto"/>
              <w:jc w:val="center"/>
              <w:rPr>
                <w:rFonts w:ascii="Times New Roman" w:eastAsia="Calibri" w:hAnsi="Times New Roman"/>
                <w:sz w:val="24"/>
                <w:szCs w:val="24"/>
              </w:rPr>
            </w:pPr>
            <w:r>
              <w:rPr>
                <w:rFonts w:ascii="Times New Roman" w:eastAsia="Calibri" w:hAnsi="Times New Roman"/>
                <w:sz w:val="24"/>
                <w:szCs w:val="24"/>
              </w:rPr>
              <w:t>4</w:t>
            </w:r>
          </w:p>
        </w:tc>
        <w:tc>
          <w:tcPr>
            <w:tcW w:w="584" w:type="dxa"/>
            <w:shd w:val="clear" w:color="auto" w:fill="D9D9D9"/>
          </w:tcPr>
          <w:p w:rsidR="00F938A1" w:rsidRDefault="00395C27">
            <w:pPr>
              <w:spacing w:after="0" w:line="240" w:lineRule="auto"/>
              <w:jc w:val="center"/>
              <w:rPr>
                <w:rFonts w:ascii="Times New Roman" w:eastAsia="Calibri" w:hAnsi="Times New Roman"/>
                <w:sz w:val="24"/>
                <w:szCs w:val="24"/>
              </w:rPr>
            </w:pPr>
            <w:r>
              <w:rPr>
                <w:rFonts w:ascii="Times New Roman" w:eastAsia="Calibri" w:hAnsi="Times New Roman"/>
                <w:sz w:val="24"/>
                <w:szCs w:val="24"/>
              </w:rPr>
              <w:t>5</w:t>
            </w:r>
          </w:p>
        </w:tc>
        <w:tc>
          <w:tcPr>
            <w:tcW w:w="496" w:type="dxa"/>
            <w:shd w:val="clear" w:color="auto" w:fill="D9D9D9"/>
          </w:tcPr>
          <w:p w:rsidR="00F938A1" w:rsidRDefault="00395C27">
            <w:pPr>
              <w:spacing w:after="0" w:line="240" w:lineRule="auto"/>
              <w:jc w:val="center"/>
              <w:rPr>
                <w:rFonts w:ascii="Times New Roman" w:eastAsia="Calibri" w:hAnsi="Times New Roman"/>
                <w:sz w:val="24"/>
                <w:szCs w:val="24"/>
              </w:rPr>
            </w:pPr>
            <w:r>
              <w:rPr>
                <w:rFonts w:ascii="Times New Roman" w:eastAsia="Calibri" w:hAnsi="Times New Roman"/>
                <w:sz w:val="24"/>
                <w:szCs w:val="24"/>
              </w:rPr>
              <w:t>1</w:t>
            </w:r>
          </w:p>
        </w:tc>
        <w:tc>
          <w:tcPr>
            <w:tcW w:w="540" w:type="dxa"/>
            <w:shd w:val="clear" w:color="auto" w:fill="D9D9D9"/>
          </w:tcPr>
          <w:p w:rsidR="00F938A1" w:rsidRDefault="00395C27">
            <w:pPr>
              <w:spacing w:after="0" w:line="240" w:lineRule="auto"/>
              <w:jc w:val="center"/>
              <w:rPr>
                <w:rFonts w:ascii="Times New Roman" w:eastAsia="Calibri" w:hAnsi="Times New Roman"/>
                <w:sz w:val="24"/>
                <w:szCs w:val="24"/>
              </w:rPr>
            </w:pPr>
            <w:r>
              <w:rPr>
                <w:rFonts w:ascii="Times New Roman" w:eastAsia="Calibri" w:hAnsi="Times New Roman"/>
                <w:sz w:val="24"/>
                <w:szCs w:val="24"/>
              </w:rPr>
              <w:t>3</w:t>
            </w:r>
          </w:p>
        </w:tc>
        <w:tc>
          <w:tcPr>
            <w:tcW w:w="540" w:type="dxa"/>
            <w:shd w:val="clear" w:color="auto" w:fill="D9D9D9"/>
          </w:tcPr>
          <w:p w:rsidR="00F938A1" w:rsidRDefault="00395C27">
            <w:pPr>
              <w:spacing w:after="0" w:line="240" w:lineRule="auto"/>
              <w:jc w:val="center"/>
              <w:rPr>
                <w:rFonts w:ascii="Times New Roman" w:eastAsia="Calibri" w:hAnsi="Times New Roman"/>
                <w:sz w:val="24"/>
                <w:szCs w:val="24"/>
                <w:lang w:val="en-GB"/>
              </w:rPr>
            </w:pPr>
            <w:r>
              <w:rPr>
                <w:rFonts w:ascii="Times New Roman" w:eastAsia="Calibri" w:hAnsi="Times New Roman"/>
                <w:sz w:val="24"/>
                <w:szCs w:val="24"/>
                <w:lang w:val="en-GB"/>
              </w:rPr>
              <w:t>5</w:t>
            </w:r>
          </w:p>
        </w:tc>
        <w:tc>
          <w:tcPr>
            <w:tcW w:w="540" w:type="dxa"/>
            <w:shd w:val="clear" w:color="auto" w:fill="D9D9D9"/>
          </w:tcPr>
          <w:p w:rsidR="00F938A1" w:rsidRDefault="00395C27">
            <w:pPr>
              <w:spacing w:after="0" w:line="240" w:lineRule="auto"/>
              <w:jc w:val="center"/>
              <w:rPr>
                <w:rFonts w:ascii="Times New Roman" w:eastAsia="Calibri" w:hAnsi="Times New Roman"/>
                <w:sz w:val="24"/>
                <w:szCs w:val="24"/>
                <w:lang w:val="en-GB"/>
              </w:rPr>
            </w:pPr>
            <w:r>
              <w:rPr>
                <w:rFonts w:ascii="Times New Roman" w:eastAsia="Calibri" w:hAnsi="Times New Roman"/>
                <w:sz w:val="24"/>
                <w:szCs w:val="24"/>
                <w:lang w:val="en-GB"/>
              </w:rPr>
              <w:t>3</w:t>
            </w:r>
          </w:p>
        </w:tc>
        <w:tc>
          <w:tcPr>
            <w:tcW w:w="540" w:type="dxa"/>
            <w:shd w:val="clear" w:color="auto" w:fill="D9D9D9"/>
          </w:tcPr>
          <w:p w:rsidR="00F938A1" w:rsidRDefault="00395C27">
            <w:pPr>
              <w:spacing w:after="0" w:line="240" w:lineRule="auto"/>
              <w:jc w:val="center"/>
              <w:rPr>
                <w:rFonts w:ascii="Times New Roman" w:eastAsia="Calibri" w:hAnsi="Times New Roman"/>
                <w:sz w:val="24"/>
                <w:szCs w:val="24"/>
              </w:rPr>
            </w:pPr>
            <w:r>
              <w:rPr>
                <w:rFonts w:ascii="Times New Roman" w:eastAsia="Calibri" w:hAnsi="Times New Roman"/>
                <w:sz w:val="24"/>
                <w:szCs w:val="24"/>
              </w:rPr>
              <w:t>4</w:t>
            </w:r>
          </w:p>
        </w:tc>
        <w:tc>
          <w:tcPr>
            <w:tcW w:w="508" w:type="dxa"/>
            <w:shd w:val="clear" w:color="auto" w:fill="D9D9D9"/>
          </w:tcPr>
          <w:p w:rsidR="00F938A1" w:rsidRDefault="00395C27">
            <w:pPr>
              <w:spacing w:after="0" w:line="240" w:lineRule="auto"/>
              <w:jc w:val="center"/>
              <w:rPr>
                <w:rFonts w:ascii="Times New Roman" w:eastAsia="Calibri" w:hAnsi="Times New Roman"/>
                <w:sz w:val="24"/>
                <w:szCs w:val="24"/>
              </w:rPr>
            </w:pPr>
            <w:r>
              <w:rPr>
                <w:rFonts w:ascii="Times New Roman" w:eastAsia="Calibri" w:hAnsi="Times New Roman"/>
                <w:sz w:val="24"/>
                <w:szCs w:val="24"/>
              </w:rPr>
              <w:t>2</w:t>
            </w:r>
          </w:p>
        </w:tc>
        <w:tc>
          <w:tcPr>
            <w:tcW w:w="662" w:type="dxa"/>
            <w:shd w:val="clear" w:color="auto" w:fill="D9D9D9"/>
          </w:tcPr>
          <w:p w:rsidR="00F938A1" w:rsidRDefault="00395C27">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29</w:t>
            </w:r>
          </w:p>
        </w:tc>
        <w:tc>
          <w:tcPr>
            <w:tcW w:w="993" w:type="dxa"/>
            <w:shd w:val="clear" w:color="auto" w:fill="D9D9D9"/>
          </w:tcPr>
          <w:p w:rsidR="00F938A1" w:rsidRDefault="00395C27">
            <w:pPr>
              <w:spacing w:after="0" w:line="240" w:lineRule="auto"/>
              <w:jc w:val="center"/>
              <w:rPr>
                <w:rFonts w:ascii="Times New Roman" w:eastAsia="Calibri" w:hAnsi="Times New Roman"/>
                <w:b/>
                <w:sz w:val="24"/>
                <w:szCs w:val="24"/>
                <w:lang w:val="en-GB"/>
              </w:rPr>
            </w:pPr>
            <w:r>
              <w:rPr>
                <w:rFonts w:ascii="Times New Roman" w:eastAsia="Calibri" w:hAnsi="Times New Roman"/>
                <w:b/>
                <w:sz w:val="24"/>
                <w:szCs w:val="24"/>
                <w:lang w:val="en-GB"/>
              </w:rPr>
              <w:t>7</w:t>
            </w:r>
          </w:p>
        </w:tc>
        <w:tc>
          <w:tcPr>
            <w:tcW w:w="532" w:type="dxa"/>
            <w:shd w:val="clear" w:color="auto" w:fill="D9D9D9"/>
          </w:tcPr>
          <w:p w:rsidR="00F938A1" w:rsidRDefault="00395C27">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36</w:t>
            </w:r>
          </w:p>
          <w:p w:rsidR="00F938A1" w:rsidRDefault="00F938A1">
            <w:pPr>
              <w:spacing w:after="0" w:line="240" w:lineRule="auto"/>
              <w:jc w:val="center"/>
              <w:rPr>
                <w:rFonts w:ascii="Times New Roman" w:eastAsia="Calibri" w:hAnsi="Times New Roman"/>
                <w:b/>
                <w:sz w:val="24"/>
                <w:szCs w:val="24"/>
              </w:rPr>
            </w:pPr>
          </w:p>
        </w:tc>
      </w:tr>
    </w:tbl>
    <w:p w:rsidR="00F938A1" w:rsidRPr="00642A94" w:rsidRDefault="00F938A1">
      <w:pPr>
        <w:tabs>
          <w:tab w:val="right" w:pos="12960"/>
        </w:tabs>
        <w:rPr>
          <w:rFonts w:cs="Calibri"/>
          <w:bCs/>
          <w:sz w:val="24"/>
          <w:szCs w:val="24"/>
        </w:rPr>
      </w:pPr>
    </w:p>
    <w:p w:rsidR="00F938A1" w:rsidRPr="00642A94" w:rsidRDefault="00395C27" w:rsidP="001B58C3">
      <w:pPr>
        <w:spacing w:afterLines="60" w:line="240" w:lineRule="auto"/>
        <w:rPr>
          <w:rFonts w:ascii="Times New Roman" w:hAnsi="Times New Roman"/>
          <w:b/>
          <w:sz w:val="24"/>
          <w:szCs w:val="24"/>
        </w:rPr>
      </w:pPr>
      <w:r>
        <w:rPr>
          <w:rFonts w:ascii="Times New Roman" w:hAnsi="Times New Roman"/>
          <w:b/>
          <w:sz w:val="24"/>
          <w:szCs w:val="24"/>
        </w:rPr>
        <w:t xml:space="preserve">Наставни предмет: </w:t>
      </w:r>
      <w:r>
        <w:rPr>
          <w:rFonts w:ascii="Times New Roman" w:hAnsi="Times New Roman"/>
          <w:sz w:val="24"/>
          <w:szCs w:val="24"/>
        </w:rPr>
        <w:t>МУЗИЧКА КУЛТУРА</w:t>
      </w:r>
      <w:r>
        <w:rPr>
          <w:rFonts w:ascii="Times New Roman" w:hAnsi="Times New Roman"/>
          <w:sz w:val="24"/>
          <w:szCs w:val="24"/>
        </w:rPr>
        <w:tab/>
      </w:r>
      <w:r>
        <w:rPr>
          <w:rFonts w:ascii="Times New Roman" w:hAnsi="Times New Roman"/>
          <w:sz w:val="24"/>
          <w:szCs w:val="24"/>
        </w:rPr>
        <w:tab/>
      </w:r>
    </w:p>
    <w:p w:rsidR="00F938A1" w:rsidRDefault="00395C27" w:rsidP="001B58C3">
      <w:pPr>
        <w:spacing w:afterLines="60" w:line="240" w:lineRule="auto"/>
        <w:rPr>
          <w:rFonts w:ascii="Times New Roman" w:hAnsi="Times New Roman"/>
          <w:b/>
          <w:sz w:val="24"/>
          <w:szCs w:val="24"/>
        </w:rPr>
      </w:pPr>
      <w:r>
        <w:rPr>
          <w:rFonts w:ascii="Times New Roman" w:hAnsi="Times New Roman"/>
          <w:b/>
          <w:sz w:val="24"/>
          <w:szCs w:val="24"/>
        </w:rPr>
        <w:t xml:space="preserve">Разред: </w:t>
      </w:r>
      <w:r w:rsidR="00265BA5">
        <w:rPr>
          <w:rFonts w:ascii="Times New Roman" w:hAnsi="Times New Roman"/>
          <w:sz w:val="24"/>
          <w:szCs w:val="24"/>
        </w:rPr>
        <w:t xml:space="preserve">ДРУГИ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F938A1" w:rsidRDefault="00395C27" w:rsidP="001B58C3">
      <w:pPr>
        <w:spacing w:afterLines="60" w:line="240" w:lineRule="auto"/>
        <w:rPr>
          <w:rFonts w:ascii="Times New Roman" w:hAnsi="Times New Roman"/>
          <w:sz w:val="24"/>
          <w:szCs w:val="24"/>
        </w:rPr>
      </w:pPr>
      <w:r>
        <w:rPr>
          <w:rFonts w:ascii="Times New Roman" w:hAnsi="Times New Roman"/>
          <w:b/>
          <w:sz w:val="24"/>
          <w:szCs w:val="24"/>
        </w:rPr>
        <w:t xml:space="preserve">Годишњи фонд часова: </w:t>
      </w:r>
      <w:r>
        <w:rPr>
          <w:rFonts w:ascii="Times New Roman" w:hAnsi="Times New Roman"/>
          <w:sz w:val="24"/>
          <w:szCs w:val="24"/>
        </w:rPr>
        <w:t>36</w:t>
      </w:r>
    </w:p>
    <w:p w:rsidR="00F938A1" w:rsidRPr="00642A94" w:rsidRDefault="00395C27" w:rsidP="001B58C3">
      <w:pPr>
        <w:spacing w:afterLines="60" w:line="240" w:lineRule="auto"/>
        <w:rPr>
          <w:rFonts w:ascii="Times New Roman" w:hAnsi="Times New Roman"/>
          <w:sz w:val="24"/>
          <w:szCs w:val="24"/>
        </w:rPr>
      </w:pPr>
      <w:r>
        <w:rPr>
          <w:rFonts w:ascii="Times New Roman" w:hAnsi="Times New Roman"/>
          <w:b/>
          <w:sz w:val="24"/>
          <w:szCs w:val="24"/>
        </w:rPr>
        <w:t xml:space="preserve">Недељни фонд часова: </w:t>
      </w:r>
      <w:r>
        <w:rPr>
          <w:rFonts w:ascii="Times New Roman" w:hAnsi="Times New Roman"/>
          <w:sz w:val="24"/>
          <w:szCs w:val="24"/>
        </w:rPr>
        <w:t>1</w:t>
      </w:r>
    </w:p>
    <w:tbl>
      <w:tblPr>
        <w:tblW w:w="14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4"/>
        <w:gridCol w:w="6289"/>
        <w:gridCol w:w="4076"/>
        <w:gridCol w:w="1624"/>
      </w:tblGrid>
      <w:tr w:rsidR="00F938A1">
        <w:trPr>
          <w:trHeight w:val="220"/>
          <w:jc w:val="center"/>
        </w:trPr>
        <w:tc>
          <w:tcPr>
            <w:tcW w:w="2104" w:type="dxa"/>
            <w:vMerge w:val="restart"/>
            <w:shd w:val="clear" w:color="auto" w:fill="F2F2F2"/>
            <w:vAlign w:val="center"/>
          </w:tcPr>
          <w:p w:rsidR="00F938A1" w:rsidRDefault="00395C27">
            <w:pPr>
              <w:spacing w:after="0" w:line="220" w:lineRule="exact"/>
              <w:contextualSpacing/>
              <w:jc w:val="center"/>
              <w:rPr>
                <w:rFonts w:ascii="Times New Roman" w:hAnsi="Times New Roman"/>
                <w:b/>
                <w:bCs/>
                <w:sz w:val="24"/>
                <w:szCs w:val="24"/>
              </w:rPr>
            </w:pPr>
            <w:r>
              <w:rPr>
                <w:rFonts w:ascii="Times New Roman" w:hAnsi="Times New Roman"/>
                <w:b/>
                <w:bCs/>
                <w:sz w:val="24"/>
                <w:szCs w:val="24"/>
              </w:rPr>
              <w:lastRenderedPageBreak/>
              <w:t>Редни бр. и назив наставне теме</w:t>
            </w:r>
          </w:p>
        </w:tc>
        <w:tc>
          <w:tcPr>
            <w:tcW w:w="6289" w:type="dxa"/>
            <w:vMerge w:val="restart"/>
            <w:shd w:val="clear" w:color="auto" w:fill="F2F2F2"/>
            <w:vAlign w:val="center"/>
          </w:tcPr>
          <w:p w:rsidR="00F938A1" w:rsidRDefault="00395C27">
            <w:pPr>
              <w:spacing w:after="0" w:line="240" w:lineRule="auto"/>
              <w:jc w:val="center"/>
              <w:rPr>
                <w:rFonts w:ascii="Times New Roman" w:hAnsi="Times New Roman"/>
                <w:b/>
                <w:bCs/>
                <w:sz w:val="24"/>
                <w:szCs w:val="24"/>
              </w:rPr>
            </w:pPr>
            <w:r>
              <w:rPr>
                <w:rFonts w:ascii="Times New Roman" w:hAnsi="Times New Roman"/>
                <w:b/>
                <w:bCs/>
                <w:sz w:val="24"/>
                <w:szCs w:val="24"/>
              </w:rPr>
              <w:t>Исходи</w:t>
            </w:r>
          </w:p>
          <w:p w:rsidR="00F938A1" w:rsidRDefault="00395C27">
            <w:pPr>
              <w:spacing w:after="0"/>
              <w:jc w:val="center"/>
              <w:rPr>
                <w:rFonts w:ascii="Times New Roman" w:hAnsi="Times New Roman"/>
                <w:b/>
                <w:sz w:val="24"/>
                <w:szCs w:val="24"/>
              </w:rPr>
            </w:pPr>
            <w:r>
              <w:rPr>
                <w:rFonts w:ascii="Times New Roman" w:hAnsi="Times New Roman"/>
                <w:b/>
                <w:sz w:val="24"/>
                <w:szCs w:val="24"/>
              </w:rPr>
              <w:t>(Ученик ће бити у стању да...)</w:t>
            </w:r>
          </w:p>
        </w:tc>
        <w:tc>
          <w:tcPr>
            <w:tcW w:w="4076" w:type="dxa"/>
            <w:vMerge w:val="restart"/>
            <w:shd w:val="clear" w:color="auto" w:fill="F2F2F2"/>
            <w:vAlign w:val="center"/>
          </w:tcPr>
          <w:p w:rsidR="00F938A1" w:rsidRDefault="00395C27">
            <w:pPr>
              <w:spacing w:after="0" w:line="240" w:lineRule="auto"/>
              <w:jc w:val="center"/>
              <w:rPr>
                <w:rFonts w:ascii="Times New Roman" w:hAnsi="Times New Roman"/>
                <w:b/>
                <w:bCs/>
                <w:sz w:val="24"/>
                <w:szCs w:val="24"/>
              </w:rPr>
            </w:pPr>
            <w:r>
              <w:rPr>
                <w:rFonts w:ascii="Times New Roman" w:hAnsi="Times New Roman"/>
                <w:b/>
                <w:bCs/>
                <w:sz w:val="24"/>
                <w:szCs w:val="24"/>
              </w:rPr>
              <w:t>Међупредметне компетенције</w:t>
            </w:r>
          </w:p>
        </w:tc>
        <w:tc>
          <w:tcPr>
            <w:tcW w:w="1624" w:type="dxa"/>
            <w:vMerge w:val="restart"/>
            <w:shd w:val="clear" w:color="auto" w:fill="F2F2F2"/>
            <w:vAlign w:val="center"/>
          </w:tcPr>
          <w:p w:rsidR="00F938A1" w:rsidRDefault="00395C27">
            <w:pPr>
              <w:spacing w:after="0" w:line="240" w:lineRule="auto"/>
              <w:jc w:val="center"/>
              <w:rPr>
                <w:rFonts w:ascii="Times New Roman" w:hAnsi="Times New Roman"/>
                <w:b/>
                <w:bCs/>
                <w:sz w:val="24"/>
                <w:szCs w:val="24"/>
              </w:rPr>
            </w:pPr>
            <w:r>
              <w:rPr>
                <w:rFonts w:ascii="Times New Roman" w:hAnsi="Times New Roman"/>
                <w:b/>
                <w:bCs/>
                <w:sz w:val="24"/>
                <w:szCs w:val="24"/>
              </w:rPr>
              <w:t>Стандарди</w:t>
            </w:r>
          </w:p>
        </w:tc>
      </w:tr>
      <w:tr w:rsidR="00F938A1">
        <w:trPr>
          <w:trHeight w:val="510"/>
          <w:jc w:val="center"/>
        </w:trPr>
        <w:tc>
          <w:tcPr>
            <w:tcW w:w="2104" w:type="dxa"/>
            <w:vMerge/>
            <w:shd w:val="clear" w:color="auto" w:fill="F2F2F2"/>
          </w:tcPr>
          <w:p w:rsidR="00F938A1" w:rsidRDefault="00F938A1">
            <w:pPr>
              <w:spacing w:after="0" w:line="240" w:lineRule="auto"/>
              <w:rPr>
                <w:rFonts w:ascii="Times New Roman" w:hAnsi="Times New Roman"/>
                <w:sz w:val="24"/>
                <w:szCs w:val="24"/>
              </w:rPr>
            </w:pPr>
          </w:p>
        </w:tc>
        <w:tc>
          <w:tcPr>
            <w:tcW w:w="6289" w:type="dxa"/>
            <w:vMerge/>
            <w:shd w:val="clear" w:color="auto" w:fill="F2F2F2"/>
          </w:tcPr>
          <w:p w:rsidR="00F938A1" w:rsidRDefault="00F938A1">
            <w:pPr>
              <w:spacing w:after="0" w:line="240" w:lineRule="auto"/>
              <w:rPr>
                <w:rFonts w:ascii="Times New Roman" w:hAnsi="Times New Roman"/>
                <w:sz w:val="24"/>
                <w:szCs w:val="24"/>
              </w:rPr>
            </w:pPr>
          </w:p>
        </w:tc>
        <w:tc>
          <w:tcPr>
            <w:tcW w:w="4076" w:type="dxa"/>
            <w:vMerge/>
            <w:shd w:val="clear" w:color="auto" w:fill="F2F2F2"/>
          </w:tcPr>
          <w:p w:rsidR="00F938A1" w:rsidRDefault="00F938A1">
            <w:pPr>
              <w:spacing w:after="0" w:line="240" w:lineRule="auto"/>
              <w:rPr>
                <w:rFonts w:ascii="Times New Roman" w:hAnsi="Times New Roman"/>
                <w:sz w:val="24"/>
                <w:szCs w:val="24"/>
              </w:rPr>
            </w:pPr>
          </w:p>
        </w:tc>
        <w:tc>
          <w:tcPr>
            <w:tcW w:w="1624" w:type="dxa"/>
            <w:vMerge/>
            <w:shd w:val="clear" w:color="auto" w:fill="F2F2F2"/>
          </w:tcPr>
          <w:p w:rsidR="00F938A1" w:rsidRDefault="00F938A1">
            <w:pPr>
              <w:spacing w:after="0" w:line="240" w:lineRule="auto"/>
              <w:rPr>
                <w:rFonts w:ascii="Times New Roman" w:hAnsi="Times New Roman"/>
                <w:sz w:val="24"/>
                <w:szCs w:val="24"/>
              </w:rPr>
            </w:pPr>
          </w:p>
        </w:tc>
      </w:tr>
      <w:tr w:rsidR="00F938A1">
        <w:trPr>
          <w:trHeight w:val="907"/>
          <w:jc w:val="center"/>
        </w:trPr>
        <w:tc>
          <w:tcPr>
            <w:tcW w:w="2104" w:type="dxa"/>
          </w:tcPr>
          <w:p w:rsidR="00F938A1" w:rsidRDefault="00F938A1">
            <w:pPr>
              <w:spacing w:line="240" w:lineRule="auto"/>
              <w:rPr>
                <w:rFonts w:ascii="Times New Roman" w:hAnsi="Times New Roman"/>
                <w:b/>
                <w:sz w:val="24"/>
                <w:szCs w:val="24"/>
              </w:rPr>
            </w:pPr>
          </w:p>
          <w:p w:rsidR="00F938A1" w:rsidRDefault="00395C27">
            <w:pPr>
              <w:spacing w:line="240" w:lineRule="auto"/>
              <w:rPr>
                <w:rFonts w:ascii="Times New Roman" w:hAnsi="Times New Roman"/>
                <w:b/>
                <w:sz w:val="24"/>
                <w:szCs w:val="24"/>
              </w:rPr>
            </w:pPr>
            <w:r>
              <w:rPr>
                <w:rFonts w:ascii="Times New Roman" w:hAnsi="Times New Roman"/>
                <w:b/>
                <w:sz w:val="24"/>
                <w:szCs w:val="24"/>
              </w:rPr>
              <w:t>1. Слушање музике</w:t>
            </w:r>
          </w:p>
        </w:tc>
        <w:tc>
          <w:tcPr>
            <w:tcW w:w="6289" w:type="dxa"/>
          </w:tcPr>
          <w:p w:rsidR="00F938A1" w:rsidRDefault="00395C27" w:rsidP="00D8578F">
            <w:pPr>
              <w:pStyle w:val="ListParagraph"/>
              <w:numPr>
                <w:ilvl w:val="0"/>
                <w:numId w:val="74"/>
              </w:numPr>
              <w:spacing w:after="0" w:line="240" w:lineRule="auto"/>
              <w:ind w:left="168" w:right="-109" w:hanging="180"/>
              <w:rPr>
                <w:sz w:val="24"/>
                <w:szCs w:val="24"/>
              </w:rPr>
            </w:pPr>
            <w:r>
              <w:rPr>
                <w:sz w:val="24"/>
                <w:szCs w:val="24"/>
              </w:rPr>
              <w:t>повезује музичко дело у односу на њему блиске ситуације</w:t>
            </w:r>
          </w:p>
          <w:p w:rsidR="00F938A1" w:rsidRDefault="00395C27" w:rsidP="00D8578F">
            <w:pPr>
              <w:pStyle w:val="TableContents"/>
              <w:numPr>
                <w:ilvl w:val="0"/>
                <w:numId w:val="23"/>
              </w:numPr>
              <w:ind w:left="173" w:hanging="218"/>
              <w:textAlignment w:val="baseline"/>
              <w:rPr>
                <w:rFonts w:ascii="Times New Roman" w:hAnsi="Times New Roman" w:cs="Times New Roman"/>
              </w:rPr>
            </w:pPr>
            <w:r>
              <w:rPr>
                <w:rFonts w:ascii="Times New Roman" w:hAnsi="Times New Roman" w:cs="Times New Roman"/>
              </w:rPr>
              <w:t>поштује договорена правила понашања при слушању музике</w:t>
            </w:r>
          </w:p>
          <w:p w:rsidR="00F938A1" w:rsidRDefault="00395C27" w:rsidP="00D8578F">
            <w:pPr>
              <w:pStyle w:val="ListParagraph"/>
              <w:numPr>
                <w:ilvl w:val="0"/>
                <w:numId w:val="74"/>
              </w:numPr>
              <w:spacing w:after="0" w:line="240" w:lineRule="auto"/>
              <w:ind w:left="168" w:right="-109" w:hanging="180"/>
              <w:rPr>
                <w:sz w:val="24"/>
                <w:szCs w:val="24"/>
              </w:rPr>
            </w:pPr>
            <w:r>
              <w:rPr>
                <w:sz w:val="24"/>
                <w:szCs w:val="24"/>
              </w:rPr>
              <w:t>објасни својим речима утиске о слушаном музичком делу</w:t>
            </w:r>
          </w:p>
          <w:p w:rsidR="00F938A1" w:rsidRDefault="00395C27" w:rsidP="00D8578F">
            <w:pPr>
              <w:pStyle w:val="ListParagraph"/>
              <w:numPr>
                <w:ilvl w:val="0"/>
                <w:numId w:val="74"/>
              </w:numPr>
              <w:spacing w:after="0" w:line="240" w:lineRule="auto"/>
              <w:ind w:left="168" w:right="-109" w:hanging="180"/>
              <w:rPr>
                <w:sz w:val="24"/>
                <w:szCs w:val="24"/>
              </w:rPr>
            </w:pPr>
            <w:r>
              <w:rPr>
                <w:sz w:val="24"/>
                <w:szCs w:val="24"/>
              </w:rPr>
              <w:t>разликује боју одређених певачких гласова и музичке изражајне елементе</w:t>
            </w:r>
          </w:p>
          <w:p w:rsidR="00F938A1" w:rsidRDefault="00395C27" w:rsidP="00D8578F">
            <w:pPr>
              <w:pStyle w:val="ListParagraph"/>
              <w:numPr>
                <w:ilvl w:val="0"/>
                <w:numId w:val="74"/>
              </w:numPr>
              <w:spacing w:after="0" w:line="240" w:lineRule="auto"/>
              <w:ind w:left="168" w:hanging="180"/>
              <w:rPr>
                <w:sz w:val="24"/>
                <w:szCs w:val="24"/>
              </w:rPr>
            </w:pPr>
            <w:r>
              <w:rPr>
                <w:sz w:val="24"/>
                <w:szCs w:val="24"/>
              </w:rPr>
              <w:t>разликује музичке изражајне елементе</w:t>
            </w:r>
          </w:p>
          <w:p w:rsidR="00F938A1" w:rsidRDefault="00395C27" w:rsidP="00D8578F">
            <w:pPr>
              <w:pStyle w:val="ListParagraph"/>
              <w:numPr>
                <w:ilvl w:val="0"/>
                <w:numId w:val="74"/>
              </w:numPr>
              <w:spacing w:after="0" w:line="240" w:lineRule="auto"/>
              <w:ind w:left="168" w:right="-114" w:hanging="180"/>
              <w:rPr>
                <w:sz w:val="24"/>
                <w:szCs w:val="24"/>
              </w:rPr>
            </w:pPr>
            <w:r>
              <w:rPr>
                <w:sz w:val="24"/>
                <w:szCs w:val="24"/>
              </w:rPr>
              <w:t>препознаје боју новог музичког инструмента (кларинет)</w:t>
            </w:r>
          </w:p>
        </w:tc>
        <w:tc>
          <w:tcPr>
            <w:tcW w:w="4076" w:type="dxa"/>
          </w:tcPr>
          <w:p w:rsidR="00F938A1" w:rsidRDefault="00395C27">
            <w:pPr>
              <w:spacing w:after="0" w:line="240" w:lineRule="auto"/>
              <w:rPr>
                <w:rFonts w:ascii="Times New Roman" w:hAnsi="Times New Roman"/>
                <w:sz w:val="24"/>
                <w:szCs w:val="24"/>
              </w:rPr>
            </w:pPr>
            <w:r>
              <w:rPr>
                <w:rFonts w:ascii="Times New Roman" w:hAnsi="Times New Roman"/>
                <w:sz w:val="24"/>
                <w:szCs w:val="24"/>
              </w:rPr>
              <w:t>Вештина сарадње,</w:t>
            </w:r>
          </w:p>
          <w:p w:rsidR="00F938A1" w:rsidRDefault="00395C27">
            <w:pPr>
              <w:spacing w:after="0" w:line="240" w:lineRule="auto"/>
              <w:rPr>
                <w:rFonts w:ascii="Times New Roman" w:hAnsi="Times New Roman"/>
                <w:sz w:val="24"/>
                <w:szCs w:val="24"/>
              </w:rPr>
            </w:pPr>
            <w:r>
              <w:rPr>
                <w:rFonts w:ascii="Times New Roman" w:hAnsi="Times New Roman"/>
                <w:sz w:val="24"/>
                <w:szCs w:val="24"/>
              </w:rPr>
              <w:t>комуникација,</w:t>
            </w:r>
          </w:p>
          <w:p w:rsidR="00F938A1" w:rsidRDefault="00395C27">
            <w:pPr>
              <w:spacing w:after="0" w:line="240" w:lineRule="auto"/>
              <w:rPr>
                <w:rFonts w:ascii="Times New Roman" w:hAnsi="Times New Roman"/>
                <w:sz w:val="24"/>
                <w:szCs w:val="24"/>
              </w:rPr>
            </w:pPr>
            <w:r>
              <w:rPr>
                <w:rFonts w:ascii="Times New Roman" w:hAnsi="Times New Roman"/>
                <w:sz w:val="24"/>
                <w:szCs w:val="24"/>
              </w:rPr>
              <w:t>решавање проблема,</w:t>
            </w:r>
          </w:p>
          <w:p w:rsidR="00F938A1" w:rsidRDefault="00395C27">
            <w:pPr>
              <w:spacing w:after="0" w:line="240" w:lineRule="auto"/>
              <w:rPr>
                <w:rFonts w:ascii="Times New Roman" w:hAnsi="Times New Roman"/>
                <w:sz w:val="24"/>
                <w:szCs w:val="24"/>
              </w:rPr>
            </w:pPr>
            <w:r>
              <w:rPr>
                <w:rFonts w:ascii="Times New Roman" w:hAnsi="Times New Roman"/>
                <w:sz w:val="24"/>
                <w:szCs w:val="24"/>
              </w:rPr>
              <w:t>компетенција за учење,</w:t>
            </w:r>
          </w:p>
          <w:p w:rsidR="00F938A1" w:rsidRDefault="00395C27">
            <w:pPr>
              <w:spacing w:after="0" w:line="240" w:lineRule="auto"/>
              <w:rPr>
                <w:rFonts w:ascii="Times New Roman" w:hAnsi="Times New Roman"/>
                <w:sz w:val="24"/>
                <w:szCs w:val="24"/>
              </w:rPr>
            </w:pPr>
            <w:r>
              <w:rPr>
                <w:rFonts w:ascii="Times New Roman" w:hAnsi="Times New Roman"/>
                <w:sz w:val="24"/>
                <w:szCs w:val="24"/>
              </w:rPr>
              <w:t>естетичка компетенција,</w:t>
            </w:r>
          </w:p>
          <w:p w:rsidR="00F938A1" w:rsidRDefault="00395C27">
            <w:pPr>
              <w:spacing w:after="0" w:line="240" w:lineRule="auto"/>
              <w:rPr>
                <w:rFonts w:ascii="Times New Roman" w:hAnsi="Times New Roman"/>
                <w:sz w:val="24"/>
                <w:szCs w:val="24"/>
              </w:rPr>
            </w:pPr>
            <w:r>
              <w:rPr>
                <w:rFonts w:ascii="Times New Roman" w:hAnsi="Times New Roman"/>
                <w:sz w:val="24"/>
                <w:szCs w:val="24"/>
              </w:rPr>
              <w:t>одговоран однос према здрављу,</w:t>
            </w:r>
          </w:p>
          <w:p w:rsidR="00F938A1" w:rsidRDefault="00395C27">
            <w:pPr>
              <w:spacing w:after="0" w:line="240" w:lineRule="auto"/>
              <w:rPr>
                <w:rFonts w:ascii="Times New Roman" w:hAnsi="Times New Roman"/>
                <w:sz w:val="24"/>
                <w:szCs w:val="24"/>
              </w:rPr>
            </w:pPr>
            <w:r>
              <w:rPr>
                <w:rFonts w:ascii="Times New Roman" w:hAnsi="Times New Roman"/>
                <w:sz w:val="24"/>
                <w:szCs w:val="24"/>
              </w:rPr>
              <w:t>одговорно учешће у демократском друштву</w:t>
            </w:r>
          </w:p>
        </w:tc>
        <w:tc>
          <w:tcPr>
            <w:tcW w:w="1624" w:type="dxa"/>
          </w:tcPr>
          <w:p w:rsidR="00F938A1" w:rsidRDefault="00395C27">
            <w:pPr>
              <w:spacing w:after="0"/>
              <w:rPr>
                <w:rFonts w:ascii="Times New Roman" w:hAnsi="Times New Roman"/>
                <w:sz w:val="24"/>
                <w:szCs w:val="24"/>
                <w:lang w:val="de-AT"/>
              </w:rPr>
            </w:pPr>
            <w:r>
              <w:rPr>
                <w:rFonts w:ascii="Times New Roman" w:hAnsi="Times New Roman"/>
                <w:sz w:val="24"/>
                <w:szCs w:val="24"/>
                <w:lang w:val="de-AT"/>
              </w:rPr>
              <w:t>MK 1.2.1</w:t>
            </w:r>
          </w:p>
          <w:p w:rsidR="00F938A1" w:rsidRDefault="00395C27">
            <w:pPr>
              <w:spacing w:after="0"/>
              <w:rPr>
                <w:rFonts w:ascii="Times New Roman" w:hAnsi="Times New Roman"/>
                <w:sz w:val="24"/>
                <w:szCs w:val="24"/>
                <w:lang w:val="de-AT"/>
              </w:rPr>
            </w:pPr>
            <w:r>
              <w:rPr>
                <w:rFonts w:ascii="Times New Roman" w:hAnsi="Times New Roman"/>
                <w:sz w:val="24"/>
                <w:szCs w:val="24"/>
                <w:lang w:val="de-AT"/>
              </w:rPr>
              <w:t>MK 1.2.2</w:t>
            </w:r>
          </w:p>
          <w:p w:rsidR="00F938A1" w:rsidRDefault="00395C27">
            <w:pPr>
              <w:spacing w:after="0"/>
              <w:rPr>
                <w:rFonts w:ascii="Times New Roman" w:hAnsi="Times New Roman"/>
                <w:sz w:val="24"/>
                <w:szCs w:val="24"/>
                <w:lang w:val="de-AT"/>
              </w:rPr>
            </w:pPr>
            <w:r>
              <w:rPr>
                <w:rFonts w:ascii="Times New Roman" w:hAnsi="Times New Roman"/>
                <w:sz w:val="24"/>
                <w:szCs w:val="24"/>
                <w:lang w:val="de-AT"/>
              </w:rPr>
              <w:t>MK 1.2.4</w:t>
            </w:r>
          </w:p>
          <w:p w:rsidR="00F938A1" w:rsidRDefault="00395C27">
            <w:pPr>
              <w:spacing w:after="0"/>
              <w:rPr>
                <w:rFonts w:ascii="Times New Roman" w:hAnsi="Times New Roman"/>
                <w:sz w:val="24"/>
                <w:szCs w:val="24"/>
                <w:lang w:val="de-AT"/>
              </w:rPr>
            </w:pPr>
            <w:r>
              <w:rPr>
                <w:rFonts w:ascii="Times New Roman" w:hAnsi="Times New Roman"/>
                <w:sz w:val="24"/>
                <w:szCs w:val="24"/>
                <w:lang w:val="de-AT"/>
              </w:rPr>
              <w:t>MK 2.2.1</w:t>
            </w:r>
          </w:p>
          <w:p w:rsidR="00F938A1" w:rsidRDefault="00395C27">
            <w:pPr>
              <w:spacing w:after="0"/>
              <w:rPr>
                <w:rFonts w:ascii="Times New Roman" w:hAnsi="Times New Roman"/>
                <w:sz w:val="24"/>
                <w:szCs w:val="24"/>
                <w:lang w:val="de-AT"/>
              </w:rPr>
            </w:pPr>
            <w:r>
              <w:rPr>
                <w:rFonts w:ascii="Times New Roman" w:hAnsi="Times New Roman"/>
                <w:sz w:val="24"/>
                <w:szCs w:val="24"/>
                <w:lang w:val="de-AT"/>
              </w:rPr>
              <w:t>MK 2.2.2</w:t>
            </w:r>
          </w:p>
        </w:tc>
      </w:tr>
      <w:tr w:rsidR="00F938A1">
        <w:trPr>
          <w:trHeight w:val="284"/>
          <w:jc w:val="center"/>
        </w:trPr>
        <w:tc>
          <w:tcPr>
            <w:tcW w:w="2104" w:type="dxa"/>
          </w:tcPr>
          <w:p w:rsidR="00F938A1" w:rsidRDefault="00395C27">
            <w:pPr>
              <w:spacing w:before="360"/>
              <w:rPr>
                <w:rFonts w:ascii="Times New Roman" w:hAnsi="Times New Roman"/>
                <w:b/>
                <w:sz w:val="24"/>
                <w:szCs w:val="24"/>
              </w:rPr>
            </w:pPr>
            <w:r>
              <w:rPr>
                <w:rFonts w:ascii="Times New Roman" w:hAnsi="Times New Roman"/>
                <w:b/>
                <w:sz w:val="24"/>
                <w:szCs w:val="24"/>
              </w:rPr>
              <w:t>2. Извођење музике</w:t>
            </w:r>
          </w:p>
          <w:p w:rsidR="00F938A1" w:rsidRDefault="00F938A1">
            <w:pPr>
              <w:rPr>
                <w:rFonts w:ascii="Times New Roman" w:hAnsi="Times New Roman"/>
                <w:sz w:val="24"/>
                <w:szCs w:val="24"/>
              </w:rPr>
            </w:pPr>
          </w:p>
          <w:p w:rsidR="00F938A1" w:rsidRDefault="00F938A1">
            <w:pPr>
              <w:spacing w:after="0" w:line="240" w:lineRule="auto"/>
              <w:rPr>
                <w:rFonts w:ascii="Times New Roman" w:hAnsi="Times New Roman"/>
                <w:sz w:val="24"/>
                <w:szCs w:val="24"/>
              </w:rPr>
            </w:pPr>
          </w:p>
        </w:tc>
        <w:tc>
          <w:tcPr>
            <w:tcW w:w="6289" w:type="dxa"/>
          </w:tcPr>
          <w:p w:rsidR="00F938A1" w:rsidRDefault="00395C27" w:rsidP="00D8578F">
            <w:pPr>
              <w:pStyle w:val="ListParagraph"/>
              <w:numPr>
                <w:ilvl w:val="0"/>
                <w:numId w:val="74"/>
              </w:numPr>
              <w:spacing w:after="0" w:line="240" w:lineRule="auto"/>
              <w:ind w:left="168" w:hanging="180"/>
              <w:rPr>
                <w:sz w:val="24"/>
                <w:szCs w:val="24"/>
              </w:rPr>
            </w:pPr>
            <w:r>
              <w:rPr>
                <w:sz w:val="24"/>
                <w:szCs w:val="24"/>
              </w:rPr>
              <w:t>правилно изводи бројалице</w:t>
            </w:r>
          </w:p>
          <w:p w:rsidR="00F938A1" w:rsidRDefault="00395C27" w:rsidP="00D8578F">
            <w:pPr>
              <w:pStyle w:val="ListParagraph"/>
              <w:numPr>
                <w:ilvl w:val="0"/>
                <w:numId w:val="74"/>
              </w:numPr>
              <w:spacing w:after="0" w:line="240" w:lineRule="auto"/>
              <w:ind w:left="168" w:hanging="180"/>
              <w:rPr>
                <w:sz w:val="24"/>
                <w:szCs w:val="24"/>
              </w:rPr>
            </w:pPr>
            <w:r>
              <w:rPr>
                <w:sz w:val="24"/>
                <w:szCs w:val="24"/>
              </w:rPr>
              <w:t>разликује звук и тон</w:t>
            </w:r>
          </w:p>
          <w:p w:rsidR="00F938A1" w:rsidRDefault="00395C27" w:rsidP="00D8578F">
            <w:pPr>
              <w:pStyle w:val="ListParagraph"/>
              <w:numPr>
                <w:ilvl w:val="0"/>
                <w:numId w:val="74"/>
              </w:numPr>
              <w:spacing w:after="0" w:line="240" w:lineRule="auto"/>
              <w:ind w:left="168" w:hanging="180"/>
              <w:rPr>
                <w:sz w:val="24"/>
                <w:szCs w:val="24"/>
              </w:rPr>
            </w:pPr>
            <w:r>
              <w:rPr>
                <w:sz w:val="24"/>
                <w:szCs w:val="24"/>
              </w:rPr>
              <w:t>изводи народне песме и игре</w:t>
            </w:r>
          </w:p>
          <w:p w:rsidR="00F938A1" w:rsidRDefault="00395C27" w:rsidP="00D8578F">
            <w:pPr>
              <w:pStyle w:val="TableContents"/>
              <w:numPr>
                <w:ilvl w:val="0"/>
                <w:numId w:val="23"/>
              </w:numPr>
              <w:ind w:left="173" w:hanging="218"/>
              <w:textAlignment w:val="baseline"/>
              <w:rPr>
                <w:rFonts w:ascii="Times New Roman" w:hAnsi="Times New Roman" w:cs="Times New Roman"/>
              </w:rPr>
            </w:pPr>
            <w:r>
              <w:rPr>
                <w:rFonts w:ascii="Times New Roman" w:hAnsi="Times New Roman" w:cs="Times New Roman"/>
              </w:rPr>
              <w:t>изводи музичке игре</w:t>
            </w:r>
          </w:p>
          <w:p w:rsidR="00F938A1" w:rsidRDefault="00395C27" w:rsidP="00D8578F">
            <w:pPr>
              <w:pStyle w:val="ListParagraph"/>
              <w:numPr>
                <w:ilvl w:val="0"/>
                <w:numId w:val="74"/>
              </w:numPr>
              <w:spacing w:after="0" w:line="240" w:lineRule="auto"/>
              <w:ind w:left="168" w:hanging="180"/>
              <w:rPr>
                <w:sz w:val="24"/>
                <w:szCs w:val="24"/>
              </w:rPr>
            </w:pPr>
            <w:r>
              <w:rPr>
                <w:sz w:val="24"/>
                <w:szCs w:val="24"/>
              </w:rPr>
              <w:t>разликује висину тонова и тачно и чисто их изводи</w:t>
            </w:r>
          </w:p>
          <w:p w:rsidR="00F938A1" w:rsidRDefault="00395C27" w:rsidP="00D8578F">
            <w:pPr>
              <w:pStyle w:val="ListParagraph"/>
              <w:numPr>
                <w:ilvl w:val="0"/>
                <w:numId w:val="74"/>
              </w:numPr>
              <w:spacing w:after="0" w:line="240" w:lineRule="auto"/>
              <w:ind w:left="168" w:right="-105" w:hanging="180"/>
              <w:rPr>
                <w:sz w:val="24"/>
                <w:szCs w:val="24"/>
              </w:rPr>
            </w:pPr>
            <w:r>
              <w:rPr>
                <w:sz w:val="24"/>
                <w:szCs w:val="24"/>
              </w:rPr>
              <w:t>свира на ритмичким инструментима</w:t>
            </w:r>
          </w:p>
          <w:p w:rsidR="00F938A1" w:rsidRDefault="00395C27" w:rsidP="00D8578F">
            <w:pPr>
              <w:pStyle w:val="TableContents"/>
              <w:numPr>
                <w:ilvl w:val="0"/>
                <w:numId w:val="23"/>
              </w:numPr>
              <w:ind w:left="173" w:hanging="218"/>
              <w:textAlignment w:val="baseline"/>
              <w:rPr>
                <w:rFonts w:ascii="Times New Roman" w:hAnsi="Times New Roman" w:cs="Times New Roman"/>
              </w:rPr>
            </w:pPr>
            <w:r>
              <w:rPr>
                <w:rFonts w:ascii="Times New Roman" w:hAnsi="Times New Roman" w:cs="Times New Roman"/>
              </w:rPr>
              <w:t>изводи музички дијалог</w:t>
            </w:r>
          </w:p>
          <w:p w:rsidR="00F938A1" w:rsidRDefault="00395C27" w:rsidP="00D8578F">
            <w:pPr>
              <w:pStyle w:val="ListParagraph"/>
              <w:numPr>
                <w:ilvl w:val="0"/>
                <w:numId w:val="74"/>
              </w:numPr>
              <w:spacing w:after="0" w:line="240" w:lineRule="auto"/>
              <w:ind w:left="168" w:hanging="180"/>
              <w:rPr>
                <w:sz w:val="24"/>
                <w:szCs w:val="24"/>
              </w:rPr>
            </w:pPr>
            <w:r>
              <w:rPr>
                <w:sz w:val="24"/>
                <w:szCs w:val="24"/>
              </w:rPr>
              <w:t>пева песму по слуху</w:t>
            </w:r>
          </w:p>
          <w:p w:rsidR="00F938A1" w:rsidRDefault="00395C27" w:rsidP="00D8578F">
            <w:pPr>
              <w:pStyle w:val="ListParagraph"/>
              <w:numPr>
                <w:ilvl w:val="0"/>
                <w:numId w:val="74"/>
              </w:numPr>
              <w:spacing w:after="0" w:line="240" w:lineRule="auto"/>
              <w:ind w:left="168" w:hanging="180"/>
              <w:rPr>
                <w:sz w:val="24"/>
                <w:szCs w:val="24"/>
              </w:rPr>
            </w:pPr>
            <w:r>
              <w:rPr>
                <w:sz w:val="24"/>
                <w:szCs w:val="24"/>
              </w:rPr>
              <w:t xml:space="preserve">примењује правилан начин певања и договорена правила понашања у </w:t>
            </w:r>
            <w:r>
              <w:rPr>
                <w:sz w:val="24"/>
                <w:szCs w:val="24"/>
                <w:shd w:val="clear" w:color="auto" w:fill="FFFFFF" w:themeFill="background1"/>
              </w:rPr>
              <w:t>групном певању и свирању и игрању</w:t>
            </w:r>
          </w:p>
          <w:p w:rsidR="00F938A1" w:rsidRDefault="00395C27" w:rsidP="00D8578F">
            <w:pPr>
              <w:pStyle w:val="ListParagraph"/>
              <w:numPr>
                <w:ilvl w:val="0"/>
                <w:numId w:val="74"/>
              </w:numPr>
              <w:spacing w:after="0" w:line="240" w:lineRule="auto"/>
              <w:ind w:left="168" w:hanging="180"/>
              <w:rPr>
                <w:sz w:val="24"/>
                <w:szCs w:val="24"/>
              </w:rPr>
            </w:pPr>
            <w:r>
              <w:rPr>
                <w:sz w:val="24"/>
                <w:szCs w:val="24"/>
              </w:rPr>
              <w:t>разликује висину тонова</w:t>
            </w:r>
          </w:p>
          <w:p w:rsidR="00F938A1" w:rsidRDefault="00395C27" w:rsidP="00D8578F">
            <w:pPr>
              <w:pStyle w:val="ListParagraph"/>
              <w:numPr>
                <w:ilvl w:val="0"/>
                <w:numId w:val="74"/>
              </w:numPr>
              <w:spacing w:after="0" w:line="240" w:lineRule="auto"/>
              <w:ind w:left="168" w:hanging="180"/>
              <w:rPr>
                <w:sz w:val="24"/>
                <w:szCs w:val="24"/>
              </w:rPr>
            </w:pPr>
            <w:r>
              <w:rPr>
                <w:sz w:val="24"/>
                <w:szCs w:val="24"/>
              </w:rPr>
              <w:t>броји на три</w:t>
            </w:r>
          </w:p>
          <w:p w:rsidR="00F938A1" w:rsidRDefault="00395C27" w:rsidP="00D8578F">
            <w:pPr>
              <w:pStyle w:val="TableContents"/>
              <w:numPr>
                <w:ilvl w:val="0"/>
                <w:numId w:val="23"/>
              </w:numPr>
              <w:ind w:left="173" w:hanging="218"/>
              <w:textAlignment w:val="baseline"/>
              <w:rPr>
                <w:rFonts w:ascii="Times New Roman" w:hAnsi="Times New Roman" w:cs="Times New Roman"/>
              </w:rPr>
            </w:pPr>
            <w:r>
              <w:rPr>
                <w:rFonts w:ascii="Times New Roman" w:hAnsi="Times New Roman" w:cs="Times New Roman"/>
              </w:rPr>
              <w:t>разликује боју одређених певачких гласова</w:t>
            </w:r>
          </w:p>
          <w:p w:rsidR="00F938A1" w:rsidRDefault="00395C27" w:rsidP="00D8578F">
            <w:pPr>
              <w:pStyle w:val="ListParagraph"/>
              <w:numPr>
                <w:ilvl w:val="0"/>
                <w:numId w:val="74"/>
              </w:numPr>
              <w:spacing w:after="0" w:line="240" w:lineRule="auto"/>
              <w:ind w:left="168" w:hanging="180"/>
              <w:rPr>
                <w:sz w:val="24"/>
                <w:szCs w:val="24"/>
              </w:rPr>
            </w:pPr>
            <w:r>
              <w:rPr>
                <w:sz w:val="24"/>
                <w:szCs w:val="24"/>
              </w:rPr>
              <w:t>свира по слуху звучне ономатопеје</w:t>
            </w:r>
          </w:p>
        </w:tc>
        <w:tc>
          <w:tcPr>
            <w:tcW w:w="4076" w:type="dxa"/>
          </w:tcPr>
          <w:p w:rsidR="00F938A1" w:rsidRDefault="00395C27">
            <w:pPr>
              <w:pStyle w:val="tabela"/>
              <w:spacing w:before="0" w:line="240" w:lineRule="auto"/>
              <w:ind w:left="0" w:right="-114"/>
              <w:rPr>
                <w:sz w:val="24"/>
                <w:szCs w:val="24"/>
              </w:rPr>
            </w:pPr>
            <w:r>
              <w:rPr>
                <w:sz w:val="24"/>
                <w:szCs w:val="24"/>
              </w:rPr>
              <w:t>Вештина комуникације,</w:t>
            </w:r>
          </w:p>
          <w:p w:rsidR="00F938A1" w:rsidRDefault="00395C27">
            <w:pPr>
              <w:pStyle w:val="tabela"/>
              <w:spacing w:before="0" w:line="240" w:lineRule="auto"/>
              <w:ind w:left="0" w:right="-114"/>
              <w:rPr>
                <w:sz w:val="24"/>
                <w:szCs w:val="24"/>
              </w:rPr>
            </w:pPr>
            <w:r>
              <w:rPr>
                <w:sz w:val="24"/>
                <w:szCs w:val="24"/>
              </w:rPr>
              <w:t>компетенција за учење,</w:t>
            </w:r>
          </w:p>
          <w:p w:rsidR="00F938A1" w:rsidRDefault="00395C27">
            <w:pPr>
              <w:pStyle w:val="tabela"/>
              <w:spacing w:before="0" w:line="240" w:lineRule="auto"/>
              <w:ind w:left="0" w:right="-114"/>
              <w:rPr>
                <w:sz w:val="24"/>
                <w:szCs w:val="24"/>
              </w:rPr>
            </w:pPr>
            <w:r>
              <w:rPr>
                <w:sz w:val="24"/>
                <w:szCs w:val="24"/>
              </w:rPr>
              <w:t>вештина сарадње,</w:t>
            </w:r>
          </w:p>
          <w:p w:rsidR="00F938A1" w:rsidRDefault="00395C27">
            <w:pPr>
              <w:pStyle w:val="tabela"/>
              <w:spacing w:before="0" w:line="240" w:lineRule="auto"/>
              <w:ind w:left="0" w:right="-114"/>
              <w:rPr>
                <w:sz w:val="24"/>
                <w:szCs w:val="24"/>
              </w:rPr>
            </w:pPr>
            <w:r>
              <w:rPr>
                <w:sz w:val="24"/>
                <w:szCs w:val="24"/>
              </w:rPr>
              <w:t>решавање проблема,</w:t>
            </w:r>
          </w:p>
          <w:p w:rsidR="00F938A1" w:rsidRDefault="00395C27">
            <w:pPr>
              <w:pStyle w:val="tabela"/>
              <w:spacing w:before="0" w:line="240" w:lineRule="auto"/>
              <w:ind w:left="0" w:right="-114"/>
              <w:rPr>
                <w:sz w:val="24"/>
                <w:szCs w:val="24"/>
              </w:rPr>
            </w:pPr>
            <w:r>
              <w:rPr>
                <w:sz w:val="24"/>
                <w:szCs w:val="24"/>
              </w:rPr>
              <w:t>естетичка компетенција,</w:t>
            </w:r>
          </w:p>
          <w:p w:rsidR="00F938A1" w:rsidRDefault="00395C27">
            <w:pPr>
              <w:pStyle w:val="tabela"/>
              <w:spacing w:before="0" w:line="240" w:lineRule="auto"/>
              <w:ind w:left="0" w:right="-114"/>
              <w:rPr>
                <w:sz w:val="24"/>
                <w:szCs w:val="24"/>
              </w:rPr>
            </w:pPr>
            <w:r>
              <w:rPr>
                <w:sz w:val="24"/>
                <w:szCs w:val="24"/>
              </w:rPr>
              <w:t>одговорно учешће у демократском друштву</w:t>
            </w:r>
          </w:p>
        </w:tc>
        <w:tc>
          <w:tcPr>
            <w:tcW w:w="1624" w:type="dxa"/>
          </w:tcPr>
          <w:p w:rsidR="00F938A1" w:rsidRDefault="00395C27">
            <w:pPr>
              <w:spacing w:after="0"/>
              <w:rPr>
                <w:rFonts w:ascii="Times New Roman" w:hAnsi="Times New Roman"/>
                <w:sz w:val="24"/>
                <w:szCs w:val="24"/>
                <w:lang w:val="de-AT"/>
              </w:rPr>
            </w:pPr>
            <w:r>
              <w:rPr>
                <w:rFonts w:ascii="Times New Roman" w:hAnsi="Times New Roman"/>
                <w:sz w:val="24"/>
                <w:szCs w:val="24"/>
                <w:lang w:val="de-AT"/>
              </w:rPr>
              <w:t>MK 1.3.1</w:t>
            </w:r>
          </w:p>
          <w:p w:rsidR="00F938A1" w:rsidRDefault="00395C27">
            <w:pPr>
              <w:spacing w:after="0"/>
              <w:rPr>
                <w:rFonts w:ascii="Times New Roman" w:hAnsi="Times New Roman"/>
                <w:sz w:val="24"/>
                <w:szCs w:val="24"/>
                <w:lang w:val="de-AT"/>
              </w:rPr>
            </w:pPr>
            <w:r>
              <w:rPr>
                <w:rFonts w:ascii="Times New Roman" w:hAnsi="Times New Roman"/>
                <w:sz w:val="24"/>
                <w:szCs w:val="24"/>
                <w:lang w:val="de-AT"/>
              </w:rPr>
              <w:t>MK 1.3.2</w:t>
            </w:r>
          </w:p>
          <w:p w:rsidR="00F938A1" w:rsidRDefault="00395C27">
            <w:pPr>
              <w:spacing w:after="0"/>
              <w:rPr>
                <w:rFonts w:ascii="Times New Roman" w:hAnsi="Times New Roman"/>
                <w:sz w:val="24"/>
                <w:szCs w:val="24"/>
                <w:lang w:val="de-AT"/>
              </w:rPr>
            </w:pPr>
            <w:r>
              <w:rPr>
                <w:rFonts w:ascii="Times New Roman" w:hAnsi="Times New Roman"/>
                <w:sz w:val="24"/>
                <w:szCs w:val="24"/>
                <w:lang w:val="de-AT"/>
              </w:rPr>
              <w:t>MK 1.3.3</w:t>
            </w:r>
          </w:p>
          <w:p w:rsidR="00F938A1" w:rsidRDefault="00395C27">
            <w:pPr>
              <w:spacing w:after="0"/>
              <w:rPr>
                <w:rFonts w:ascii="Times New Roman" w:hAnsi="Times New Roman"/>
                <w:sz w:val="24"/>
                <w:szCs w:val="24"/>
                <w:lang w:val="de-AT"/>
              </w:rPr>
            </w:pPr>
            <w:r>
              <w:rPr>
                <w:rFonts w:ascii="Times New Roman" w:hAnsi="Times New Roman"/>
                <w:sz w:val="24"/>
                <w:szCs w:val="24"/>
                <w:lang w:val="de-AT"/>
              </w:rPr>
              <w:t>MK 1.3.4</w:t>
            </w:r>
          </w:p>
          <w:p w:rsidR="00F938A1" w:rsidRDefault="00395C27">
            <w:pPr>
              <w:spacing w:after="0"/>
              <w:rPr>
                <w:rFonts w:ascii="Times New Roman" w:hAnsi="Times New Roman"/>
                <w:sz w:val="24"/>
                <w:szCs w:val="24"/>
                <w:lang w:val="de-AT"/>
              </w:rPr>
            </w:pPr>
            <w:r>
              <w:rPr>
                <w:rFonts w:ascii="Times New Roman" w:hAnsi="Times New Roman"/>
                <w:sz w:val="24"/>
                <w:szCs w:val="24"/>
                <w:lang w:val="de-AT"/>
              </w:rPr>
              <w:t>MK 2.3.2</w:t>
            </w:r>
          </w:p>
          <w:p w:rsidR="00F938A1" w:rsidRDefault="00395C27">
            <w:pPr>
              <w:spacing w:after="0"/>
              <w:rPr>
                <w:rFonts w:ascii="Times New Roman" w:hAnsi="Times New Roman"/>
                <w:sz w:val="24"/>
                <w:szCs w:val="24"/>
              </w:rPr>
            </w:pPr>
            <w:r>
              <w:rPr>
                <w:rFonts w:ascii="Times New Roman" w:hAnsi="Times New Roman"/>
                <w:sz w:val="24"/>
                <w:szCs w:val="24"/>
              </w:rPr>
              <w:t>MK 2.3.3</w:t>
            </w:r>
          </w:p>
          <w:p w:rsidR="00F938A1" w:rsidRDefault="00395C27">
            <w:pPr>
              <w:spacing w:after="0"/>
              <w:rPr>
                <w:rFonts w:ascii="Times New Roman" w:hAnsi="Times New Roman"/>
                <w:sz w:val="24"/>
                <w:szCs w:val="24"/>
              </w:rPr>
            </w:pPr>
            <w:r>
              <w:rPr>
                <w:rFonts w:ascii="Times New Roman" w:hAnsi="Times New Roman"/>
                <w:sz w:val="24"/>
                <w:szCs w:val="24"/>
              </w:rPr>
              <w:t>MK 2.3.4</w:t>
            </w:r>
          </w:p>
          <w:p w:rsidR="00F938A1" w:rsidRDefault="00395C27">
            <w:pPr>
              <w:rPr>
                <w:rFonts w:ascii="Times New Roman" w:hAnsi="Times New Roman"/>
                <w:sz w:val="24"/>
                <w:szCs w:val="24"/>
              </w:rPr>
            </w:pPr>
            <w:r>
              <w:rPr>
                <w:rFonts w:ascii="Times New Roman" w:hAnsi="Times New Roman"/>
                <w:sz w:val="24"/>
                <w:szCs w:val="24"/>
              </w:rPr>
              <w:t>МК 3.3.2</w:t>
            </w:r>
          </w:p>
        </w:tc>
      </w:tr>
      <w:tr w:rsidR="00F938A1">
        <w:trPr>
          <w:cantSplit/>
          <w:trHeight w:val="1134"/>
          <w:jc w:val="center"/>
        </w:trPr>
        <w:tc>
          <w:tcPr>
            <w:tcW w:w="2104" w:type="dxa"/>
          </w:tcPr>
          <w:p w:rsidR="00F938A1" w:rsidRDefault="00395C27">
            <w:pPr>
              <w:spacing w:before="360" w:after="0" w:line="240" w:lineRule="auto"/>
              <w:rPr>
                <w:rFonts w:ascii="Times New Roman" w:hAnsi="Times New Roman"/>
                <w:b/>
                <w:sz w:val="24"/>
                <w:szCs w:val="24"/>
              </w:rPr>
            </w:pPr>
            <w:r>
              <w:rPr>
                <w:rFonts w:ascii="Times New Roman" w:hAnsi="Times New Roman"/>
                <w:b/>
                <w:sz w:val="24"/>
                <w:szCs w:val="24"/>
              </w:rPr>
              <w:t>3. Музичко стваралаштво</w:t>
            </w:r>
          </w:p>
        </w:tc>
        <w:tc>
          <w:tcPr>
            <w:tcW w:w="6289" w:type="dxa"/>
          </w:tcPr>
          <w:p w:rsidR="00F938A1" w:rsidRDefault="00395C27" w:rsidP="00D8578F">
            <w:pPr>
              <w:pStyle w:val="ListParagraph"/>
              <w:numPr>
                <w:ilvl w:val="0"/>
                <w:numId w:val="25"/>
              </w:numPr>
              <w:spacing w:after="0" w:line="240" w:lineRule="auto"/>
              <w:ind w:left="173" w:hanging="218"/>
              <w:rPr>
                <w:sz w:val="24"/>
                <w:szCs w:val="24"/>
              </w:rPr>
            </w:pPr>
            <w:r>
              <w:rPr>
                <w:sz w:val="24"/>
                <w:szCs w:val="24"/>
              </w:rPr>
              <w:t>самостално направи ритмички инструмент</w:t>
            </w:r>
          </w:p>
          <w:p w:rsidR="00F938A1" w:rsidRDefault="00395C27" w:rsidP="00D8578F">
            <w:pPr>
              <w:pStyle w:val="TableContents"/>
              <w:numPr>
                <w:ilvl w:val="0"/>
                <w:numId w:val="23"/>
              </w:numPr>
              <w:ind w:left="173" w:hanging="218"/>
              <w:textAlignment w:val="baseline"/>
              <w:rPr>
                <w:rFonts w:ascii="Times New Roman" w:hAnsi="Times New Roman" w:cs="Times New Roman"/>
              </w:rPr>
            </w:pPr>
            <w:r>
              <w:rPr>
                <w:rFonts w:ascii="Times New Roman" w:hAnsi="Times New Roman" w:cs="Times New Roman"/>
              </w:rPr>
              <w:t>изабере према литерарном садржају одговарајући музички садржај</w:t>
            </w:r>
          </w:p>
          <w:p w:rsidR="00F938A1" w:rsidRDefault="00395C27" w:rsidP="00D8578F">
            <w:pPr>
              <w:pStyle w:val="ListParagraph"/>
              <w:numPr>
                <w:ilvl w:val="0"/>
                <w:numId w:val="25"/>
              </w:numPr>
              <w:spacing w:after="0" w:line="240" w:lineRule="auto"/>
              <w:ind w:left="173" w:hanging="218"/>
              <w:rPr>
                <w:sz w:val="24"/>
                <w:szCs w:val="24"/>
              </w:rPr>
            </w:pPr>
            <w:r>
              <w:rPr>
                <w:sz w:val="24"/>
                <w:szCs w:val="24"/>
              </w:rPr>
              <w:t>осмисли и изведе једноставну ритмичку пратњу</w:t>
            </w:r>
          </w:p>
        </w:tc>
        <w:tc>
          <w:tcPr>
            <w:tcW w:w="4076" w:type="dxa"/>
          </w:tcPr>
          <w:p w:rsidR="00F938A1" w:rsidRDefault="00395C27">
            <w:pPr>
              <w:pStyle w:val="tabela"/>
              <w:spacing w:before="0" w:line="240" w:lineRule="auto"/>
              <w:ind w:left="0" w:right="-114"/>
              <w:rPr>
                <w:sz w:val="24"/>
                <w:szCs w:val="24"/>
              </w:rPr>
            </w:pPr>
            <w:r>
              <w:rPr>
                <w:sz w:val="24"/>
                <w:szCs w:val="24"/>
              </w:rPr>
              <w:t>Компетенција за учење,</w:t>
            </w:r>
          </w:p>
          <w:p w:rsidR="00F938A1" w:rsidRDefault="00395C27">
            <w:pPr>
              <w:pStyle w:val="tabela"/>
              <w:spacing w:before="0" w:line="240" w:lineRule="auto"/>
              <w:ind w:left="0" w:right="-114"/>
              <w:rPr>
                <w:sz w:val="24"/>
                <w:szCs w:val="24"/>
              </w:rPr>
            </w:pPr>
            <w:r>
              <w:rPr>
                <w:sz w:val="24"/>
                <w:szCs w:val="24"/>
              </w:rPr>
              <w:t>комуникација,</w:t>
            </w:r>
          </w:p>
          <w:p w:rsidR="00F938A1" w:rsidRDefault="00395C27">
            <w:pPr>
              <w:spacing w:after="0" w:line="240" w:lineRule="auto"/>
              <w:rPr>
                <w:rFonts w:ascii="Times New Roman" w:hAnsi="Times New Roman"/>
                <w:sz w:val="24"/>
                <w:szCs w:val="24"/>
              </w:rPr>
            </w:pPr>
            <w:r>
              <w:rPr>
                <w:rFonts w:ascii="Times New Roman" w:hAnsi="Times New Roman"/>
                <w:sz w:val="24"/>
                <w:szCs w:val="24"/>
              </w:rPr>
              <w:t>вештина сарадње,</w:t>
            </w:r>
          </w:p>
          <w:p w:rsidR="00F938A1" w:rsidRDefault="00395C27">
            <w:pPr>
              <w:spacing w:after="0" w:line="240" w:lineRule="auto"/>
              <w:rPr>
                <w:rFonts w:ascii="Times New Roman" w:hAnsi="Times New Roman"/>
                <w:sz w:val="24"/>
                <w:szCs w:val="24"/>
              </w:rPr>
            </w:pPr>
            <w:r>
              <w:rPr>
                <w:rFonts w:ascii="Times New Roman" w:hAnsi="Times New Roman"/>
                <w:sz w:val="24"/>
                <w:szCs w:val="24"/>
              </w:rPr>
              <w:t>одговорно учешће у демократском друштву,</w:t>
            </w:r>
          </w:p>
          <w:p w:rsidR="00F938A1" w:rsidRDefault="00395C27">
            <w:pPr>
              <w:spacing w:after="0" w:line="240" w:lineRule="auto"/>
              <w:rPr>
                <w:rFonts w:ascii="Times New Roman" w:hAnsi="Times New Roman"/>
                <w:sz w:val="24"/>
                <w:szCs w:val="24"/>
              </w:rPr>
            </w:pPr>
            <w:r>
              <w:rPr>
                <w:rFonts w:ascii="Times New Roman" w:hAnsi="Times New Roman"/>
                <w:sz w:val="24"/>
                <w:szCs w:val="24"/>
              </w:rPr>
              <w:t>естетичка компетенција,</w:t>
            </w:r>
          </w:p>
          <w:p w:rsidR="00F938A1" w:rsidRDefault="00395C27">
            <w:pPr>
              <w:spacing w:after="0" w:line="240" w:lineRule="auto"/>
              <w:rPr>
                <w:rFonts w:ascii="Times New Roman" w:hAnsi="Times New Roman"/>
                <w:sz w:val="24"/>
                <w:szCs w:val="24"/>
              </w:rPr>
            </w:pPr>
            <w:r>
              <w:rPr>
                <w:rFonts w:ascii="Times New Roman" w:hAnsi="Times New Roman"/>
                <w:sz w:val="24"/>
                <w:szCs w:val="24"/>
              </w:rPr>
              <w:t>решавање проблема</w:t>
            </w:r>
          </w:p>
        </w:tc>
        <w:tc>
          <w:tcPr>
            <w:tcW w:w="1624" w:type="dxa"/>
          </w:tcPr>
          <w:p w:rsidR="00F938A1" w:rsidRDefault="00395C27">
            <w:pPr>
              <w:spacing w:after="0"/>
              <w:rPr>
                <w:rFonts w:ascii="Times New Roman" w:hAnsi="Times New Roman"/>
                <w:sz w:val="24"/>
                <w:szCs w:val="24"/>
                <w:lang w:val="de-AT"/>
              </w:rPr>
            </w:pPr>
            <w:r>
              <w:rPr>
                <w:rFonts w:ascii="Times New Roman" w:hAnsi="Times New Roman"/>
                <w:sz w:val="24"/>
                <w:szCs w:val="24"/>
                <w:lang w:val="de-AT"/>
              </w:rPr>
              <w:t>MK 1.4.1</w:t>
            </w:r>
          </w:p>
          <w:p w:rsidR="00F938A1" w:rsidRDefault="00395C27">
            <w:pPr>
              <w:spacing w:after="0"/>
              <w:rPr>
                <w:rFonts w:ascii="Times New Roman" w:hAnsi="Times New Roman"/>
                <w:sz w:val="24"/>
                <w:szCs w:val="24"/>
                <w:lang w:val="de-AT"/>
              </w:rPr>
            </w:pPr>
            <w:r>
              <w:rPr>
                <w:rFonts w:ascii="Times New Roman" w:hAnsi="Times New Roman"/>
                <w:sz w:val="24"/>
                <w:szCs w:val="24"/>
                <w:lang w:val="de-AT"/>
              </w:rPr>
              <w:t>MK 1.4.2</w:t>
            </w:r>
          </w:p>
          <w:p w:rsidR="00F938A1" w:rsidRDefault="00395C27">
            <w:pPr>
              <w:spacing w:after="0"/>
              <w:rPr>
                <w:rFonts w:ascii="Times New Roman" w:hAnsi="Times New Roman"/>
                <w:sz w:val="24"/>
                <w:szCs w:val="24"/>
                <w:lang w:val="de-AT"/>
              </w:rPr>
            </w:pPr>
            <w:r>
              <w:rPr>
                <w:rFonts w:ascii="Times New Roman" w:hAnsi="Times New Roman"/>
                <w:sz w:val="24"/>
                <w:szCs w:val="24"/>
                <w:lang w:val="de-AT"/>
              </w:rPr>
              <w:t>MK 1.4.3</w:t>
            </w:r>
          </w:p>
          <w:p w:rsidR="00F938A1" w:rsidRDefault="00395C27">
            <w:pPr>
              <w:spacing w:after="0"/>
              <w:rPr>
                <w:rFonts w:ascii="Times New Roman" w:hAnsi="Times New Roman"/>
                <w:sz w:val="24"/>
                <w:szCs w:val="24"/>
                <w:lang w:val="de-AT"/>
              </w:rPr>
            </w:pPr>
            <w:r>
              <w:rPr>
                <w:rFonts w:ascii="Times New Roman" w:hAnsi="Times New Roman"/>
                <w:sz w:val="24"/>
                <w:szCs w:val="24"/>
                <w:lang w:val="de-AT"/>
              </w:rPr>
              <w:t xml:space="preserve">MK 2.4.1 </w:t>
            </w:r>
          </w:p>
          <w:p w:rsidR="00F938A1" w:rsidRDefault="00395C27">
            <w:pPr>
              <w:spacing w:after="0"/>
              <w:rPr>
                <w:rFonts w:ascii="Times New Roman" w:hAnsi="Times New Roman"/>
                <w:sz w:val="24"/>
                <w:szCs w:val="24"/>
                <w:lang w:val="de-AT"/>
              </w:rPr>
            </w:pPr>
            <w:r>
              <w:rPr>
                <w:rFonts w:ascii="Times New Roman" w:hAnsi="Times New Roman"/>
                <w:sz w:val="24"/>
                <w:szCs w:val="24"/>
                <w:lang w:val="de-AT"/>
              </w:rPr>
              <w:t>MK 2.4.2</w:t>
            </w:r>
          </w:p>
          <w:p w:rsidR="00F938A1" w:rsidRDefault="00395C27">
            <w:pPr>
              <w:spacing w:after="0"/>
              <w:rPr>
                <w:rFonts w:ascii="Times New Roman" w:hAnsi="Times New Roman"/>
                <w:sz w:val="24"/>
                <w:szCs w:val="24"/>
              </w:rPr>
            </w:pPr>
            <w:r>
              <w:rPr>
                <w:rFonts w:ascii="Times New Roman" w:hAnsi="Times New Roman"/>
                <w:sz w:val="24"/>
                <w:szCs w:val="24"/>
              </w:rPr>
              <w:t>MK 2.4.3</w:t>
            </w:r>
          </w:p>
        </w:tc>
      </w:tr>
    </w:tbl>
    <w:p w:rsidR="00F938A1" w:rsidRDefault="00F938A1">
      <w:pPr>
        <w:rPr>
          <w:rFonts w:ascii="Times New Roman" w:hAnsi="Times New Roman"/>
          <w:b/>
          <w:sz w:val="24"/>
          <w:szCs w:val="24"/>
        </w:rPr>
      </w:pPr>
    </w:p>
    <w:tbl>
      <w:tblPr>
        <w:tblW w:w="13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45"/>
      </w:tblGrid>
      <w:tr w:rsidR="00F938A1">
        <w:trPr>
          <w:cantSplit/>
          <w:trHeight w:val="2231"/>
          <w:jc w:val="center"/>
        </w:trPr>
        <w:tc>
          <w:tcPr>
            <w:tcW w:w="13345" w:type="dxa"/>
          </w:tcPr>
          <w:p w:rsidR="00F938A1" w:rsidRDefault="00395C27">
            <w:pPr>
              <w:spacing w:after="0" w:line="240" w:lineRule="auto"/>
              <w:rPr>
                <w:rFonts w:ascii="Times New Roman" w:hAnsi="Times New Roman"/>
                <w:b/>
              </w:rPr>
            </w:pPr>
            <w:r>
              <w:rPr>
                <w:rFonts w:ascii="Times New Roman" w:hAnsi="Times New Roman"/>
                <w:b/>
              </w:rPr>
              <w:lastRenderedPageBreak/>
              <w:t>Слушање музике</w:t>
            </w:r>
          </w:p>
          <w:p w:rsidR="00F938A1" w:rsidRDefault="00395C27">
            <w:pPr>
              <w:spacing w:after="0" w:line="240" w:lineRule="auto"/>
              <w:rPr>
                <w:rFonts w:ascii="Times New Roman" w:hAnsi="Times New Roman"/>
                <w:u w:val="single"/>
              </w:rPr>
            </w:pPr>
            <w:r>
              <w:rPr>
                <w:rFonts w:ascii="Times New Roman" w:hAnsi="Times New Roman"/>
                <w:u w:val="single"/>
              </w:rPr>
              <w:t>Ученик уме да препозна:</w:t>
            </w:r>
          </w:p>
          <w:p w:rsidR="00F938A1" w:rsidRDefault="00395C27">
            <w:pPr>
              <w:spacing w:after="0" w:line="240" w:lineRule="auto"/>
              <w:rPr>
                <w:rFonts w:ascii="Times New Roman" w:hAnsi="Times New Roman"/>
              </w:rPr>
            </w:pPr>
            <w:r>
              <w:rPr>
                <w:rFonts w:ascii="Times New Roman" w:hAnsi="Times New Roman"/>
              </w:rPr>
              <w:t>MK 1.2.1 – основне музичке изражајне елементе;</w:t>
            </w:r>
          </w:p>
          <w:p w:rsidR="00F938A1" w:rsidRDefault="00395C27">
            <w:pPr>
              <w:spacing w:after="0" w:line="240" w:lineRule="auto"/>
              <w:rPr>
                <w:rFonts w:ascii="Times New Roman" w:hAnsi="Times New Roman"/>
              </w:rPr>
            </w:pPr>
            <w:r>
              <w:rPr>
                <w:rFonts w:ascii="Times New Roman" w:hAnsi="Times New Roman"/>
              </w:rPr>
              <w:t>MK 1.2.2 – извођачки састав;</w:t>
            </w:r>
          </w:p>
          <w:p w:rsidR="00F938A1" w:rsidRDefault="00395C27">
            <w:pPr>
              <w:spacing w:after="0" w:line="240" w:lineRule="auto"/>
              <w:rPr>
                <w:rFonts w:ascii="Times New Roman" w:hAnsi="Times New Roman"/>
              </w:rPr>
            </w:pPr>
            <w:r>
              <w:rPr>
                <w:rFonts w:ascii="Times New Roman" w:hAnsi="Times New Roman"/>
              </w:rPr>
              <w:t>MK 1.2.4 – српски музички фолклор;</w:t>
            </w:r>
          </w:p>
          <w:p w:rsidR="00F938A1" w:rsidRDefault="00395C27">
            <w:pPr>
              <w:spacing w:after="0" w:line="240" w:lineRule="auto"/>
              <w:rPr>
                <w:rFonts w:ascii="Times New Roman" w:hAnsi="Times New Roman"/>
              </w:rPr>
            </w:pPr>
            <w:r>
              <w:rPr>
                <w:rFonts w:ascii="Times New Roman" w:hAnsi="Times New Roman"/>
              </w:rPr>
              <w:t>MK 2.2.1 – музичке елементе;</w:t>
            </w:r>
          </w:p>
          <w:p w:rsidR="00F938A1" w:rsidRDefault="00395C27">
            <w:pPr>
              <w:spacing w:after="0" w:line="240" w:lineRule="auto"/>
              <w:rPr>
                <w:rFonts w:ascii="Times New Roman" w:hAnsi="Times New Roman"/>
              </w:rPr>
            </w:pPr>
            <w:r>
              <w:rPr>
                <w:rFonts w:ascii="Times New Roman" w:hAnsi="Times New Roman"/>
              </w:rPr>
              <w:t>MK 2.2.2 – поједине инструменте и гласове.</w:t>
            </w:r>
          </w:p>
        </w:tc>
      </w:tr>
      <w:tr w:rsidR="00F938A1">
        <w:trPr>
          <w:cantSplit/>
          <w:trHeight w:val="1560"/>
          <w:jc w:val="center"/>
        </w:trPr>
        <w:tc>
          <w:tcPr>
            <w:tcW w:w="13345" w:type="dxa"/>
          </w:tcPr>
          <w:p w:rsidR="00F938A1" w:rsidRDefault="00395C27">
            <w:pPr>
              <w:spacing w:after="0" w:line="240" w:lineRule="auto"/>
              <w:rPr>
                <w:rFonts w:ascii="Times New Roman" w:hAnsi="Times New Roman"/>
                <w:b/>
              </w:rPr>
            </w:pPr>
            <w:r>
              <w:rPr>
                <w:rFonts w:ascii="Times New Roman" w:hAnsi="Times New Roman"/>
                <w:b/>
              </w:rPr>
              <w:t>Извођење музике</w:t>
            </w:r>
          </w:p>
          <w:p w:rsidR="00F938A1" w:rsidRDefault="00395C27">
            <w:pPr>
              <w:spacing w:after="0" w:line="240" w:lineRule="auto"/>
              <w:rPr>
                <w:rFonts w:ascii="Times New Roman" w:hAnsi="Times New Roman"/>
                <w:u w:val="single"/>
              </w:rPr>
            </w:pPr>
            <w:r>
              <w:rPr>
                <w:rFonts w:ascii="Times New Roman" w:hAnsi="Times New Roman"/>
                <w:u w:val="single"/>
              </w:rPr>
              <w:t>Ученик уме да:</w:t>
            </w:r>
          </w:p>
          <w:p w:rsidR="00F938A1" w:rsidRDefault="00395C27">
            <w:pPr>
              <w:spacing w:after="0" w:line="240" w:lineRule="auto"/>
              <w:rPr>
                <w:rFonts w:ascii="Times New Roman" w:hAnsi="Times New Roman"/>
              </w:rPr>
            </w:pPr>
            <w:r>
              <w:rPr>
                <w:rFonts w:ascii="Times New Roman" w:hAnsi="Times New Roman"/>
              </w:rPr>
              <w:t>MK 1.3.1 – пева једноставне народне и уметничке композиције;</w:t>
            </w:r>
          </w:p>
          <w:p w:rsidR="00F938A1" w:rsidRDefault="00395C27">
            <w:pPr>
              <w:spacing w:after="0" w:line="240" w:lineRule="auto"/>
              <w:rPr>
                <w:rFonts w:ascii="Times New Roman" w:hAnsi="Times New Roman"/>
              </w:rPr>
            </w:pPr>
            <w:r>
              <w:rPr>
                <w:rFonts w:ascii="Times New Roman" w:hAnsi="Times New Roman"/>
              </w:rPr>
              <w:t>MK 1.3.2 – изводи једноставне композиције на инструменту;</w:t>
            </w:r>
          </w:p>
          <w:p w:rsidR="00F938A1" w:rsidRDefault="00395C27">
            <w:pPr>
              <w:spacing w:after="0" w:line="240" w:lineRule="auto"/>
              <w:rPr>
                <w:rFonts w:ascii="Times New Roman" w:hAnsi="Times New Roman"/>
              </w:rPr>
            </w:pPr>
            <w:r>
              <w:rPr>
                <w:rFonts w:ascii="Times New Roman" w:hAnsi="Times New Roman"/>
              </w:rPr>
              <w:t>MK 1.3.3 – изрази се покретом;</w:t>
            </w:r>
          </w:p>
          <w:p w:rsidR="00F938A1" w:rsidRDefault="00395C27">
            <w:pPr>
              <w:spacing w:after="0" w:line="240" w:lineRule="auto"/>
              <w:rPr>
                <w:rFonts w:ascii="Times New Roman" w:hAnsi="Times New Roman"/>
              </w:rPr>
            </w:pPr>
            <w:r>
              <w:rPr>
                <w:rFonts w:ascii="Times New Roman" w:hAnsi="Times New Roman"/>
              </w:rPr>
              <w:t>MK 1.3.4 – музицира у групи уважавајући различите улоге чланова групе;</w:t>
            </w:r>
          </w:p>
          <w:p w:rsidR="00F938A1" w:rsidRDefault="00395C27">
            <w:pPr>
              <w:spacing w:after="0" w:line="240" w:lineRule="auto"/>
              <w:rPr>
                <w:rFonts w:ascii="Times New Roman" w:hAnsi="Times New Roman"/>
              </w:rPr>
            </w:pPr>
            <w:r>
              <w:rPr>
                <w:rFonts w:ascii="Times New Roman" w:hAnsi="Times New Roman"/>
              </w:rPr>
              <w:t>MK 2.3.2 – учествује у инструменталној пратњи;</w:t>
            </w:r>
          </w:p>
          <w:p w:rsidR="00F938A1" w:rsidRDefault="00395C27">
            <w:pPr>
              <w:spacing w:after="0" w:line="240" w:lineRule="auto"/>
              <w:rPr>
                <w:rFonts w:ascii="Times New Roman" w:hAnsi="Times New Roman"/>
              </w:rPr>
            </w:pPr>
            <w:r>
              <w:rPr>
                <w:rFonts w:ascii="Times New Roman" w:hAnsi="Times New Roman"/>
              </w:rPr>
              <w:t>MK 2.3.3 – уме да комуницира покретом;</w:t>
            </w:r>
          </w:p>
          <w:p w:rsidR="00F938A1" w:rsidRDefault="00395C27">
            <w:pPr>
              <w:spacing w:after="0" w:line="240" w:lineRule="auto"/>
              <w:rPr>
                <w:rFonts w:ascii="Times New Roman" w:hAnsi="Times New Roman"/>
              </w:rPr>
            </w:pPr>
            <w:r>
              <w:rPr>
                <w:rFonts w:ascii="Times New Roman" w:hAnsi="Times New Roman"/>
              </w:rPr>
              <w:t>MK 2.3.4 – изводи разноврсни музички репертоар певањем/свирањем, покретом, индивидуално и у групи, развијајући тимски дух;</w:t>
            </w:r>
          </w:p>
          <w:p w:rsidR="00F938A1" w:rsidRDefault="00395C27">
            <w:pPr>
              <w:spacing w:after="0" w:line="240" w:lineRule="auto"/>
              <w:rPr>
                <w:rFonts w:ascii="Times New Roman" w:hAnsi="Times New Roman"/>
              </w:rPr>
            </w:pPr>
            <w:r>
              <w:rPr>
                <w:rFonts w:ascii="Times New Roman" w:hAnsi="Times New Roman"/>
              </w:rPr>
              <w:t>МК 3.3.2 – активно учествује у музичком животу школе и заједнице.</w:t>
            </w:r>
          </w:p>
        </w:tc>
      </w:tr>
      <w:tr w:rsidR="00F938A1">
        <w:trPr>
          <w:cantSplit/>
          <w:trHeight w:val="1134"/>
          <w:jc w:val="center"/>
        </w:trPr>
        <w:tc>
          <w:tcPr>
            <w:tcW w:w="13345" w:type="dxa"/>
          </w:tcPr>
          <w:p w:rsidR="00F938A1" w:rsidRDefault="00395C27">
            <w:pPr>
              <w:spacing w:after="0" w:line="240" w:lineRule="auto"/>
              <w:rPr>
                <w:rFonts w:ascii="Times New Roman" w:hAnsi="Times New Roman"/>
                <w:b/>
              </w:rPr>
            </w:pPr>
            <w:r>
              <w:rPr>
                <w:rFonts w:ascii="Times New Roman" w:hAnsi="Times New Roman"/>
                <w:b/>
              </w:rPr>
              <w:t>Музичко стваралаштво</w:t>
            </w:r>
          </w:p>
          <w:p w:rsidR="00F938A1" w:rsidRDefault="00395C27">
            <w:pPr>
              <w:spacing w:after="0" w:line="240" w:lineRule="auto"/>
              <w:rPr>
                <w:rFonts w:ascii="Times New Roman" w:hAnsi="Times New Roman"/>
                <w:u w:val="single"/>
              </w:rPr>
            </w:pPr>
            <w:r>
              <w:rPr>
                <w:rFonts w:ascii="Times New Roman" w:hAnsi="Times New Roman"/>
                <w:u w:val="single"/>
              </w:rPr>
              <w:t>Ученик уме да:</w:t>
            </w:r>
          </w:p>
          <w:p w:rsidR="00F938A1" w:rsidRDefault="00395C27">
            <w:pPr>
              <w:spacing w:after="0" w:line="240" w:lineRule="auto"/>
              <w:rPr>
                <w:rFonts w:ascii="Times New Roman" w:hAnsi="Times New Roman"/>
              </w:rPr>
            </w:pPr>
            <w:r>
              <w:rPr>
                <w:rFonts w:ascii="Times New Roman" w:hAnsi="Times New Roman"/>
              </w:rPr>
              <w:t>MK 1.4.1 – направи музичке инструменте користећи предмете из окружења;</w:t>
            </w:r>
          </w:p>
          <w:p w:rsidR="00F938A1" w:rsidRDefault="00395C27">
            <w:pPr>
              <w:spacing w:after="0" w:line="240" w:lineRule="auto"/>
              <w:rPr>
                <w:rFonts w:ascii="Times New Roman" w:hAnsi="Times New Roman"/>
              </w:rPr>
            </w:pPr>
            <w:r>
              <w:rPr>
                <w:rFonts w:ascii="Times New Roman" w:hAnsi="Times New Roman"/>
              </w:rPr>
              <w:t>MK 1.4.2 – осмисли мање музичке целине на основу понуђених модела;</w:t>
            </w:r>
          </w:p>
          <w:p w:rsidR="00F938A1" w:rsidRDefault="00395C27">
            <w:pPr>
              <w:spacing w:after="0" w:line="240" w:lineRule="auto"/>
              <w:rPr>
                <w:rFonts w:ascii="Times New Roman" w:hAnsi="Times New Roman"/>
              </w:rPr>
            </w:pPr>
            <w:r>
              <w:rPr>
                <w:rFonts w:ascii="Times New Roman" w:hAnsi="Times New Roman"/>
              </w:rPr>
              <w:t>MK 1.4.3 – осмисли покрет уз музику;</w:t>
            </w:r>
          </w:p>
          <w:p w:rsidR="00F938A1" w:rsidRDefault="00395C27">
            <w:pPr>
              <w:spacing w:after="0" w:line="240" w:lineRule="auto"/>
              <w:rPr>
                <w:rFonts w:ascii="Times New Roman" w:hAnsi="Times New Roman"/>
              </w:rPr>
            </w:pPr>
            <w:r>
              <w:rPr>
                <w:rFonts w:ascii="Times New Roman" w:hAnsi="Times New Roman"/>
              </w:rPr>
              <w:t>MK 2.4.1 – ствара пратеће мелодијско-ритмичке деонице на музичким инструментима;</w:t>
            </w:r>
          </w:p>
          <w:p w:rsidR="00F938A1" w:rsidRDefault="00395C27">
            <w:pPr>
              <w:spacing w:after="0" w:line="240" w:lineRule="auto"/>
              <w:rPr>
                <w:rFonts w:ascii="Times New Roman" w:hAnsi="Times New Roman"/>
              </w:rPr>
            </w:pPr>
            <w:r>
              <w:rPr>
                <w:rFonts w:ascii="Times New Roman" w:hAnsi="Times New Roman"/>
              </w:rPr>
              <w:t>MK 2.4.2 – импровизује музички дијалог на инструменту и/или гласом;</w:t>
            </w:r>
          </w:p>
          <w:p w:rsidR="00F938A1" w:rsidRDefault="00395C27">
            <w:pPr>
              <w:spacing w:after="0" w:line="240" w:lineRule="auto"/>
              <w:rPr>
                <w:rFonts w:ascii="Times New Roman" w:hAnsi="Times New Roman"/>
              </w:rPr>
            </w:pPr>
            <w:r>
              <w:rPr>
                <w:rFonts w:ascii="Times New Roman" w:hAnsi="Times New Roman"/>
              </w:rPr>
              <w:t>MK 2.4.3 – осмисли серију покрета уз музику.</w:t>
            </w:r>
          </w:p>
          <w:p w:rsidR="00F938A1" w:rsidRDefault="00F938A1">
            <w:pPr>
              <w:spacing w:after="0" w:line="240" w:lineRule="auto"/>
              <w:rPr>
                <w:rFonts w:ascii="Times New Roman" w:hAnsi="Times New Roman"/>
              </w:rPr>
            </w:pPr>
          </w:p>
        </w:tc>
      </w:tr>
    </w:tbl>
    <w:p w:rsidR="00F938A1" w:rsidRDefault="00F938A1">
      <w:pPr>
        <w:jc w:val="center"/>
        <w:rPr>
          <w:rFonts w:ascii="Times New Roman" w:hAnsi="Times New Roman"/>
          <w:b/>
          <w:sz w:val="24"/>
          <w:szCs w:val="24"/>
        </w:rPr>
      </w:pPr>
    </w:p>
    <w:p w:rsidR="00F938A1" w:rsidRDefault="00395C27">
      <w:pPr>
        <w:spacing w:after="0" w:line="240" w:lineRule="auto"/>
        <w:rPr>
          <w:rFonts w:ascii="Times New Roman" w:eastAsia="Calibri" w:hAnsi="Times New Roman"/>
          <w:bCs/>
          <w:sz w:val="24"/>
          <w:szCs w:val="24"/>
        </w:rPr>
      </w:pPr>
      <w:r>
        <w:rPr>
          <w:rFonts w:ascii="Times New Roman" w:eastAsia="Calibri" w:hAnsi="Times New Roman"/>
          <w:bCs/>
          <w:sz w:val="24"/>
          <w:szCs w:val="24"/>
        </w:rPr>
        <w:t xml:space="preserve">Наставни предмет: </w:t>
      </w:r>
      <w:r>
        <w:rPr>
          <w:rFonts w:ascii="Times New Roman" w:eastAsia="Calibri" w:hAnsi="Times New Roman"/>
          <w:b/>
          <w:bCs/>
          <w:sz w:val="24"/>
          <w:szCs w:val="24"/>
        </w:rPr>
        <w:t>Музичка култура</w:t>
      </w:r>
      <w:r>
        <w:rPr>
          <w:rFonts w:ascii="Times New Roman" w:eastAsia="Calibri" w:hAnsi="Times New Roman"/>
          <w:b/>
          <w:bCs/>
          <w:sz w:val="24"/>
          <w:szCs w:val="24"/>
        </w:rPr>
        <w:tab/>
      </w:r>
      <w:r>
        <w:rPr>
          <w:rFonts w:ascii="Times New Roman" w:eastAsia="Calibri" w:hAnsi="Times New Roman"/>
          <w:b/>
          <w:bCs/>
          <w:sz w:val="24"/>
          <w:szCs w:val="24"/>
        </w:rPr>
        <w:tab/>
      </w:r>
      <w:r>
        <w:rPr>
          <w:rFonts w:ascii="Times New Roman" w:eastAsia="Calibri" w:hAnsi="Times New Roman"/>
          <w:b/>
          <w:bCs/>
          <w:sz w:val="24"/>
          <w:szCs w:val="24"/>
        </w:rPr>
        <w:tab/>
      </w:r>
      <w:r>
        <w:rPr>
          <w:rFonts w:ascii="Times New Roman" w:eastAsia="Calibri" w:hAnsi="Times New Roman"/>
          <w:b/>
          <w:bCs/>
          <w:sz w:val="24"/>
          <w:szCs w:val="24"/>
        </w:rPr>
        <w:tab/>
      </w:r>
    </w:p>
    <w:p w:rsidR="00F938A1" w:rsidRDefault="00265BA5">
      <w:pPr>
        <w:spacing w:after="0" w:line="240" w:lineRule="auto"/>
        <w:rPr>
          <w:rFonts w:ascii="Times New Roman" w:eastAsia="Calibri" w:hAnsi="Times New Roman"/>
          <w:bCs/>
          <w:sz w:val="24"/>
          <w:szCs w:val="24"/>
        </w:rPr>
      </w:pPr>
      <w:r>
        <w:rPr>
          <w:rFonts w:ascii="Times New Roman" w:eastAsia="Calibri" w:hAnsi="Times New Roman"/>
          <w:bCs/>
          <w:sz w:val="24"/>
          <w:szCs w:val="24"/>
        </w:rPr>
        <w:t xml:space="preserve">Разред </w:t>
      </w:r>
      <w:r w:rsidR="00395C27">
        <w:rPr>
          <w:rFonts w:ascii="Times New Roman" w:eastAsia="Calibri" w:hAnsi="Times New Roman"/>
          <w:bCs/>
          <w:sz w:val="24"/>
          <w:szCs w:val="24"/>
        </w:rPr>
        <w:t xml:space="preserve">: </w:t>
      </w:r>
      <w:r w:rsidR="00395C27">
        <w:rPr>
          <w:rFonts w:ascii="Times New Roman" w:eastAsia="Calibri" w:hAnsi="Times New Roman"/>
          <w:b/>
          <w:sz w:val="24"/>
          <w:szCs w:val="24"/>
          <w:lang w:val="de-DE"/>
        </w:rPr>
        <w:t>III</w:t>
      </w:r>
    </w:p>
    <w:p w:rsidR="00F938A1" w:rsidRDefault="00395C27">
      <w:pPr>
        <w:spacing w:after="0" w:line="240" w:lineRule="auto"/>
        <w:rPr>
          <w:rFonts w:ascii="Times New Roman" w:eastAsia="Calibri" w:hAnsi="Times New Roman"/>
          <w:bCs/>
          <w:sz w:val="24"/>
          <w:szCs w:val="24"/>
        </w:rPr>
      </w:pPr>
      <w:r>
        <w:rPr>
          <w:rFonts w:ascii="Times New Roman" w:eastAsia="Calibri" w:hAnsi="Times New Roman"/>
          <w:bCs/>
          <w:sz w:val="24"/>
          <w:szCs w:val="24"/>
        </w:rPr>
        <w:t xml:space="preserve">Годишњи фонд часова: </w:t>
      </w:r>
      <w:r>
        <w:rPr>
          <w:rFonts w:ascii="Times New Roman" w:eastAsia="Calibri" w:hAnsi="Times New Roman"/>
          <w:b/>
          <w:bCs/>
          <w:sz w:val="24"/>
          <w:szCs w:val="24"/>
        </w:rPr>
        <w:t>36</w:t>
      </w:r>
      <w:r>
        <w:rPr>
          <w:rFonts w:ascii="Times New Roman" w:eastAsia="Calibri" w:hAnsi="Times New Roman"/>
          <w:b/>
          <w:sz w:val="24"/>
          <w:szCs w:val="24"/>
        </w:rPr>
        <w:tab/>
      </w:r>
      <w:r>
        <w:rPr>
          <w:rFonts w:ascii="Times New Roman" w:eastAsia="Calibri" w:hAnsi="Times New Roman"/>
          <w:b/>
          <w:sz w:val="24"/>
          <w:szCs w:val="24"/>
        </w:rPr>
        <w:tab/>
      </w:r>
      <w:r>
        <w:rPr>
          <w:rFonts w:ascii="Times New Roman" w:eastAsia="Calibri" w:hAnsi="Times New Roman"/>
          <w:b/>
          <w:sz w:val="24"/>
          <w:szCs w:val="24"/>
        </w:rPr>
        <w:tab/>
      </w:r>
      <w:r>
        <w:rPr>
          <w:rFonts w:ascii="Times New Roman" w:eastAsia="Calibri" w:hAnsi="Times New Roman"/>
          <w:b/>
          <w:sz w:val="24"/>
          <w:szCs w:val="24"/>
        </w:rPr>
        <w:tab/>
      </w:r>
      <w:r>
        <w:rPr>
          <w:rFonts w:ascii="Times New Roman" w:eastAsia="Calibri" w:hAnsi="Times New Roman"/>
          <w:b/>
          <w:sz w:val="24"/>
          <w:szCs w:val="24"/>
        </w:rPr>
        <w:tab/>
      </w:r>
      <w:r>
        <w:rPr>
          <w:rFonts w:ascii="Times New Roman" w:eastAsia="Calibri" w:hAnsi="Times New Roman"/>
          <w:b/>
          <w:sz w:val="24"/>
          <w:szCs w:val="24"/>
        </w:rPr>
        <w:tab/>
      </w:r>
    </w:p>
    <w:p w:rsidR="00F938A1" w:rsidRPr="00642A94" w:rsidRDefault="00395C27" w:rsidP="00642A94">
      <w:pPr>
        <w:spacing w:after="0" w:line="240" w:lineRule="auto"/>
        <w:rPr>
          <w:rFonts w:ascii="Times New Roman" w:eastAsia="Calibri" w:hAnsi="Times New Roman"/>
          <w:bCs/>
          <w:sz w:val="24"/>
          <w:szCs w:val="24"/>
        </w:rPr>
      </w:pPr>
      <w:r>
        <w:rPr>
          <w:rFonts w:ascii="Times New Roman" w:eastAsia="Calibri" w:hAnsi="Times New Roman"/>
          <w:bCs/>
          <w:sz w:val="24"/>
          <w:szCs w:val="24"/>
        </w:rPr>
        <w:t xml:space="preserve">Недељни фонд часова: </w:t>
      </w:r>
      <w:r w:rsidR="00642A94">
        <w:rPr>
          <w:rFonts w:ascii="Times New Roman" w:eastAsia="Calibri" w:hAnsi="Times New Roman"/>
          <w:b/>
          <w:bCs/>
          <w:sz w:val="24"/>
          <w:szCs w:val="24"/>
        </w:rPr>
        <w:t>1</w:t>
      </w:r>
    </w:p>
    <w:p w:rsidR="00F938A1" w:rsidRDefault="00F938A1">
      <w:pPr>
        <w:spacing w:after="160" w:line="259" w:lineRule="auto"/>
        <w:rPr>
          <w:rFonts w:ascii="Times New Roman" w:hAnsi="Times New Roman" w:cs="Calibri"/>
          <w:sz w:val="24"/>
          <w:szCs w:val="24"/>
        </w:rPr>
      </w:pPr>
    </w:p>
    <w:tbl>
      <w:tblPr>
        <w:tblW w:w="13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8"/>
        <w:gridCol w:w="7451"/>
        <w:gridCol w:w="2509"/>
        <w:gridCol w:w="1629"/>
      </w:tblGrid>
      <w:tr w:rsidR="00F938A1" w:rsidRPr="00265BA5">
        <w:trPr>
          <w:trHeight w:val="220"/>
          <w:jc w:val="center"/>
        </w:trPr>
        <w:tc>
          <w:tcPr>
            <w:tcW w:w="2248" w:type="dxa"/>
            <w:vMerge w:val="restart"/>
            <w:shd w:val="clear" w:color="auto" w:fill="F2F2F2"/>
            <w:vAlign w:val="center"/>
          </w:tcPr>
          <w:p w:rsidR="00F938A1" w:rsidRPr="00265BA5" w:rsidRDefault="00395C27">
            <w:pPr>
              <w:spacing w:after="0" w:line="220" w:lineRule="exact"/>
              <w:contextualSpacing/>
              <w:jc w:val="center"/>
              <w:rPr>
                <w:rFonts w:ascii="Times New Roman" w:eastAsia="Calibri" w:hAnsi="Times New Roman"/>
                <w:b/>
                <w:bCs/>
                <w:sz w:val="20"/>
                <w:szCs w:val="20"/>
              </w:rPr>
            </w:pPr>
            <w:r w:rsidRPr="00265BA5">
              <w:rPr>
                <w:rFonts w:ascii="Times New Roman" w:eastAsia="Calibri" w:hAnsi="Times New Roman"/>
                <w:b/>
                <w:bCs/>
                <w:sz w:val="20"/>
                <w:szCs w:val="20"/>
              </w:rPr>
              <w:t>Редни бр. и назив наставне теме</w:t>
            </w:r>
          </w:p>
        </w:tc>
        <w:tc>
          <w:tcPr>
            <w:tcW w:w="7451" w:type="dxa"/>
            <w:vMerge w:val="restart"/>
            <w:shd w:val="clear" w:color="auto" w:fill="F2F2F2"/>
            <w:vAlign w:val="center"/>
          </w:tcPr>
          <w:p w:rsidR="00F938A1" w:rsidRPr="00265BA5" w:rsidRDefault="00395C27">
            <w:pPr>
              <w:spacing w:after="0" w:line="240" w:lineRule="auto"/>
              <w:jc w:val="center"/>
              <w:rPr>
                <w:rFonts w:ascii="Times New Roman" w:eastAsia="Calibri" w:hAnsi="Times New Roman"/>
                <w:b/>
                <w:bCs/>
                <w:sz w:val="20"/>
                <w:szCs w:val="20"/>
              </w:rPr>
            </w:pPr>
            <w:r w:rsidRPr="00265BA5">
              <w:rPr>
                <w:rFonts w:ascii="Times New Roman" w:eastAsia="Calibri" w:hAnsi="Times New Roman"/>
                <w:b/>
                <w:bCs/>
                <w:sz w:val="20"/>
                <w:szCs w:val="20"/>
              </w:rPr>
              <w:t>Исходи</w:t>
            </w:r>
          </w:p>
          <w:p w:rsidR="00F938A1" w:rsidRPr="00265BA5" w:rsidRDefault="00395C27">
            <w:pPr>
              <w:spacing w:after="0" w:line="259" w:lineRule="auto"/>
              <w:jc w:val="center"/>
              <w:rPr>
                <w:rFonts w:ascii="Times New Roman" w:hAnsi="Times New Roman"/>
                <w:b/>
                <w:sz w:val="20"/>
                <w:szCs w:val="20"/>
              </w:rPr>
            </w:pPr>
            <w:r w:rsidRPr="00265BA5">
              <w:rPr>
                <w:rFonts w:ascii="Times New Roman" w:hAnsi="Times New Roman"/>
                <w:b/>
                <w:sz w:val="20"/>
                <w:szCs w:val="20"/>
              </w:rPr>
              <w:t>(Ученик ће бити у стању да...)</w:t>
            </w:r>
          </w:p>
        </w:tc>
        <w:tc>
          <w:tcPr>
            <w:tcW w:w="2509" w:type="dxa"/>
            <w:vMerge w:val="restart"/>
            <w:shd w:val="clear" w:color="auto" w:fill="F2F2F2"/>
            <w:vAlign w:val="center"/>
          </w:tcPr>
          <w:p w:rsidR="00F938A1" w:rsidRPr="00265BA5" w:rsidRDefault="00395C27">
            <w:pPr>
              <w:spacing w:after="0" w:line="240" w:lineRule="auto"/>
              <w:jc w:val="center"/>
              <w:rPr>
                <w:rFonts w:ascii="Times New Roman" w:eastAsia="Calibri" w:hAnsi="Times New Roman"/>
                <w:b/>
                <w:bCs/>
                <w:sz w:val="20"/>
                <w:szCs w:val="20"/>
              </w:rPr>
            </w:pPr>
            <w:r w:rsidRPr="00265BA5">
              <w:rPr>
                <w:rFonts w:ascii="Times New Roman" w:eastAsia="Calibri" w:hAnsi="Times New Roman"/>
                <w:b/>
                <w:bCs/>
                <w:sz w:val="20"/>
                <w:szCs w:val="20"/>
              </w:rPr>
              <w:t>Међупредметне компетенције</w:t>
            </w:r>
          </w:p>
        </w:tc>
        <w:tc>
          <w:tcPr>
            <w:tcW w:w="1629" w:type="dxa"/>
            <w:vMerge w:val="restart"/>
            <w:shd w:val="clear" w:color="auto" w:fill="F2F2F2"/>
            <w:vAlign w:val="center"/>
          </w:tcPr>
          <w:p w:rsidR="00F938A1" w:rsidRPr="00265BA5" w:rsidRDefault="00395C27">
            <w:pPr>
              <w:spacing w:after="0" w:line="240" w:lineRule="auto"/>
              <w:jc w:val="center"/>
              <w:rPr>
                <w:rFonts w:ascii="Times New Roman" w:eastAsia="Calibri" w:hAnsi="Times New Roman"/>
                <w:b/>
                <w:bCs/>
                <w:sz w:val="20"/>
                <w:szCs w:val="20"/>
              </w:rPr>
            </w:pPr>
            <w:r w:rsidRPr="00265BA5">
              <w:rPr>
                <w:rFonts w:ascii="Times New Roman" w:eastAsia="Calibri" w:hAnsi="Times New Roman"/>
                <w:b/>
                <w:bCs/>
                <w:sz w:val="20"/>
                <w:szCs w:val="20"/>
              </w:rPr>
              <w:t>Стандарди</w:t>
            </w:r>
          </w:p>
        </w:tc>
      </w:tr>
      <w:tr w:rsidR="00F938A1" w:rsidRPr="00265BA5">
        <w:trPr>
          <w:trHeight w:val="510"/>
          <w:jc w:val="center"/>
        </w:trPr>
        <w:tc>
          <w:tcPr>
            <w:tcW w:w="2248" w:type="dxa"/>
            <w:vMerge/>
            <w:shd w:val="clear" w:color="auto" w:fill="F2F2F2"/>
          </w:tcPr>
          <w:p w:rsidR="00F938A1" w:rsidRPr="00265BA5" w:rsidRDefault="00F938A1">
            <w:pPr>
              <w:spacing w:after="0" w:line="240" w:lineRule="auto"/>
              <w:rPr>
                <w:rFonts w:ascii="Times New Roman" w:eastAsia="Calibri" w:hAnsi="Times New Roman"/>
                <w:sz w:val="20"/>
                <w:szCs w:val="20"/>
              </w:rPr>
            </w:pPr>
          </w:p>
        </w:tc>
        <w:tc>
          <w:tcPr>
            <w:tcW w:w="7451" w:type="dxa"/>
            <w:vMerge/>
            <w:shd w:val="clear" w:color="auto" w:fill="F2F2F2"/>
          </w:tcPr>
          <w:p w:rsidR="00F938A1" w:rsidRPr="00265BA5" w:rsidRDefault="00F938A1">
            <w:pPr>
              <w:spacing w:after="0" w:line="240" w:lineRule="auto"/>
              <w:rPr>
                <w:rFonts w:ascii="Times New Roman" w:eastAsia="Calibri" w:hAnsi="Times New Roman"/>
                <w:sz w:val="20"/>
                <w:szCs w:val="20"/>
              </w:rPr>
            </w:pPr>
          </w:p>
        </w:tc>
        <w:tc>
          <w:tcPr>
            <w:tcW w:w="2509" w:type="dxa"/>
            <w:vMerge/>
            <w:shd w:val="clear" w:color="auto" w:fill="F2F2F2"/>
          </w:tcPr>
          <w:p w:rsidR="00F938A1" w:rsidRPr="00265BA5" w:rsidRDefault="00F938A1">
            <w:pPr>
              <w:spacing w:after="0" w:line="240" w:lineRule="auto"/>
              <w:rPr>
                <w:rFonts w:ascii="Times New Roman" w:eastAsia="Calibri" w:hAnsi="Times New Roman"/>
                <w:sz w:val="20"/>
                <w:szCs w:val="20"/>
              </w:rPr>
            </w:pPr>
          </w:p>
        </w:tc>
        <w:tc>
          <w:tcPr>
            <w:tcW w:w="1629" w:type="dxa"/>
            <w:vMerge/>
            <w:shd w:val="clear" w:color="auto" w:fill="F2F2F2"/>
          </w:tcPr>
          <w:p w:rsidR="00F938A1" w:rsidRPr="00265BA5" w:rsidRDefault="00F938A1">
            <w:pPr>
              <w:spacing w:after="0" w:line="240" w:lineRule="auto"/>
              <w:rPr>
                <w:rFonts w:ascii="Times New Roman" w:eastAsia="Calibri" w:hAnsi="Times New Roman"/>
                <w:sz w:val="20"/>
                <w:szCs w:val="20"/>
              </w:rPr>
            </w:pPr>
          </w:p>
        </w:tc>
      </w:tr>
      <w:tr w:rsidR="00F938A1" w:rsidRPr="00265BA5">
        <w:trPr>
          <w:trHeight w:val="1134"/>
          <w:jc w:val="center"/>
        </w:trPr>
        <w:tc>
          <w:tcPr>
            <w:tcW w:w="2248" w:type="dxa"/>
            <w:vAlign w:val="center"/>
          </w:tcPr>
          <w:p w:rsidR="00F938A1" w:rsidRPr="00265BA5" w:rsidRDefault="00395C27" w:rsidP="00D8578F">
            <w:pPr>
              <w:numPr>
                <w:ilvl w:val="0"/>
                <w:numId w:val="75"/>
              </w:numPr>
              <w:spacing w:after="160" w:line="240" w:lineRule="auto"/>
              <w:ind w:left="372"/>
              <w:rPr>
                <w:rFonts w:ascii="Times New Roman" w:eastAsia="Calibri" w:hAnsi="Times New Roman"/>
                <w:sz w:val="20"/>
                <w:szCs w:val="20"/>
              </w:rPr>
            </w:pPr>
            <w:r w:rsidRPr="00265BA5">
              <w:rPr>
                <w:rFonts w:ascii="Times New Roman" w:eastAsia="Calibri" w:hAnsi="Times New Roman"/>
                <w:sz w:val="20"/>
                <w:szCs w:val="20"/>
              </w:rPr>
              <w:lastRenderedPageBreak/>
              <w:t>Слушање музике</w:t>
            </w:r>
          </w:p>
        </w:tc>
        <w:tc>
          <w:tcPr>
            <w:tcW w:w="7451" w:type="dxa"/>
            <w:vAlign w:val="center"/>
          </w:tcPr>
          <w:p w:rsidR="00F938A1" w:rsidRPr="00265BA5" w:rsidRDefault="00395C27" w:rsidP="00D8578F">
            <w:pPr>
              <w:numPr>
                <w:ilvl w:val="0"/>
                <w:numId w:val="76"/>
              </w:numPr>
              <w:spacing w:after="0" w:line="240" w:lineRule="auto"/>
              <w:ind w:left="250" w:hanging="215"/>
              <w:rPr>
                <w:rFonts w:ascii="Times New Roman" w:eastAsia="Calibri" w:hAnsi="Times New Roman"/>
                <w:sz w:val="20"/>
                <w:szCs w:val="20"/>
              </w:rPr>
            </w:pPr>
            <w:r w:rsidRPr="00265BA5">
              <w:rPr>
                <w:rFonts w:ascii="Times New Roman" w:eastAsia="Calibri" w:hAnsi="Times New Roman"/>
                <w:sz w:val="20"/>
                <w:szCs w:val="20"/>
              </w:rPr>
              <w:t>опише своја осећања у вези са слушањем музике;</w:t>
            </w:r>
          </w:p>
          <w:p w:rsidR="00F938A1" w:rsidRPr="00265BA5" w:rsidRDefault="00395C27" w:rsidP="00D8578F">
            <w:pPr>
              <w:numPr>
                <w:ilvl w:val="0"/>
                <w:numId w:val="76"/>
              </w:numPr>
              <w:spacing w:after="0" w:line="240" w:lineRule="auto"/>
              <w:ind w:left="250" w:hanging="215"/>
              <w:rPr>
                <w:rFonts w:ascii="Times New Roman" w:eastAsia="Calibri" w:hAnsi="Times New Roman"/>
                <w:sz w:val="20"/>
                <w:szCs w:val="20"/>
              </w:rPr>
            </w:pPr>
            <w:r w:rsidRPr="00265BA5">
              <w:rPr>
                <w:rFonts w:ascii="Times New Roman" w:eastAsia="Calibri" w:hAnsi="Times New Roman"/>
                <w:color w:val="000000"/>
                <w:sz w:val="20"/>
                <w:szCs w:val="20"/>
              </w:rPr>
              <w:t>наведе особине тона и основне музичке изражајне елементе;</w:t>
            </w:r>
          </w:p>
          <w:p w:rsidR="00F938A1" w:rsidRPr="00265BA5" w:rsidRDefault="00395C27" w:rsidP="00D8578F">
            <w:pPr>
              <w:numPr>
                <w:ilvl w:val="0"/>
                <w:numId w:val="76"/>
              </w:numPr>
              <w:spacing w:after="0" w:line="240" w:lineRule="auto"/>
              <w:ind w:left="250" w:hanging="215"/>
              <w:rPr>
                <w:rFonts w:ascii="Times New Roman" w:eastAsia="Calibri" w:hAnsi="Times New Roman"/>
                <w:sz w:val="20"/>
                <w:szCs w:val="20"/>
              </w:rPr>
            </w:pPr>
            <w:r w:rsidRPr="00265BA5">
              <w:rPr>
                <w:rFonts w:ascii="Times New Roman" w:eastAsia="Calibri" w:hAnsi="Times New Roman"/>
                <w:sz w:val="20"/>
                <w:szCs w:val="20"/>
              </w:rPr>
              <w:t>разликује инструменте по боји звука и изражајним могућностима;</w:t>
            </w:r>
          </w:p>
          <w:p w:rsidR="00F938A1" w:rsidRPr="00265BA5" w:rsidRDefault="00395C27" w:rsidP="00D8578F">
            <w:pPr>
              <w:numPr>
                <w:ilvl w:val="0"/>
                <w:numId w:val="76"/>
              </w:numPr>
              <w:spacing w:after="0" w:line="240" w:lineRule="auto"/>
              <w:ind w:left="250" w:hanging="215"/>
              <w:rPr>
                <w:rFonts w:ascii="Times New Roman" w:eastAsia="Calibri" w:hAnsi="Times New Roman"/>
                <w:sz w:val="20"/>
                <w:szCs w:val="20"/>
              </w:rPr>
            </w:pPr>
            <w:r w:rsidRPr="00265BA5">
              <w:rPr>
                <w:rFonts w:ascii="Times New Roman" w:eastAsia="Calibri" w:hAnsi="Times New Roman"/>
                <w:sz w:val="20"/>
                <w:szCs w:val="20"/>
              </w:rPr>
              <w:t>повезује карактер дела са избором инструмента и музичким изражајним елементима;</w:t>
            </w:r>
          </w:p>
          <w:p w:rsidR="00F938A1" w:rsidRPr="00265BA5" w:rsidRDefault="00395C27" w:rsidP="00D8578F">
            <w:pPr>
              <w:numPr>
                <w:ilvl w:val="0"/>
                <w:numId w:val="76"/>
              </w:numPr>
              <w:spacing w:after="0" w:line="240" w:lineRule="auto"/>
              <w:ind w:left="250" w:hanging="215"/>
              <w:rPr>
                <w:rFonts w:ascii="Times New Roman" w:eastAsia="Calibri" w:hAnsi="Times New Roman"/>
                <w:sz w:val="20"/>
                <w:szCs w:val="20"/>
              </w:rPr>
            </w:pPr>
            <w:r w:rsidRPr="00265BA5">
              <w:rPr>
                <w:rFonts w:ascii="Times New Roman" w:eastAsia="Calibri" w:hAnsi="Times New Roman"/>
                <w:sz w:val="20"/>
                <w:szCs w:val="20"/>
              </w:rPr>
              <w:t>препозна музичку тему или карактеристични мотив који се понавља у слушаном делу;</w:t>
            </w:r>
          </w:p>
          <w:p w:rsidR="00F938A1" w:rsidRPr="00265BA5" w:rsidRDefault="00395C27" w:rsidP="00D8578F">
            <w:pPr>
              <w:numPr>
                <w:ilvl w:val="0"/>
                <w:numId w:val="76"/>
              </w:numPr>
              <w:spacing w:after="0" w:line="240" w:lineRule="auto"/>
              <w:ind w:left="250" w:hanging="215"/>
              <w:rPr>
                <w:rFonts w:ascii="Times New Roman" w:eastAsia="Calibri" w:hAnsi="Times New Roman"/>
                <w:sz w:val="20"/>
                <w:szCs w:val="20"/>
              </w:rPr>
            </w:pPr>
            <w:r w:rsidRPr="00265BA5">
              <w:rPr>
                <w:rFonts w:ascii="Times New Roman" w:eastAsia="Calibri" w:hAnsi="Times New Roman"/>
                <w:sz w:val="20"/>
                <w:szCs w:val="20"/>
              </w:rPr>
              <w:t>поштује договорена правила понашања при слушањумузике;</w:t>
            </w:r>
          </w:p>
          <w:p w:rsidR="00F938A1" w:rsidRPr="00265BA5" w:rsidRDefault="00395C27" w:rsidP="00D8578F">
            <w:pPr>
              <w:numPr>
                <w:ilvl w:val="0"/>
                <w:numId w:val="76"/>
              </w:numPr>
              <w:spacing w:after="0" w:line="240" w:lineRule="auto"/>
              <w:ind w:left="250" w:hanging="215"/>
              <w:rPr>
                <w:rFonts w:ascii="Times New Roman" w:eastAsia="Calibri" w:hAnsi="Times New Roman"/>
                <w:color w:val="FF0000"/>
                <w:sz w:val="20"/>
                <w:szCs w:val="20"/>
              </w:rPr>
            </w:pPr>
            <w:r w:rsidRPr="00265BA5">
              <w:rPr>
                <w:rFonts w:ascii="Times New Roman" w:eastAsia="Calibri" w:hAnsi="Times New Roman"/>
                <w:sz w:val="20"/>
                <w:szCs w:val="20"/>
              </w:rPr>
              <w:t>самостално или уз помоћ одраслих, користи предности дигитализације</w:t>
            </w:r>
            <w:r w:rsidRPr="00265BA5">
              <w:rPr>
                <w:rFonts w:ascii="Times New Roman" w:eastAsia="Calibri" w:hAnsi="Times New Roman"/>
                <w:color w:val="000000"/>
                <w:sz w:val="20"/>
                <w:szCs w:val="20"/>
              </w:rPr>
              <w:t>;</w:t>
            </w:r>
          </w:p>
        </w:tc>
        <w:tc>
          <w:tcPr>
            <w:tcW w:w="2509" w:type="dxa"/>
          </w:tcPr>
          <w:p w:rsidR="00F938A1" w:rsidRPr="00265BA5" w:rsidRDefault="00395C27" w:rsidP="00D8578F">
            <w:pPr>
              <w:numPr>
                <w:ilvl w:val="0"/>
                <w:numId w:val="77"/>
              </w:numPr>
              <w:spacing w:after="0" w:line="240" w:lineRule="auto"/>
              <w:ind w:left="173" w:hanging="219"/>
              <w:rPr>
                <w:rFonts w:ascii="Times New Roman" w:eastAsia="Calibri" w:hAnsi="Times New Roman"/>
                <w:sz w:val="20"/>
                <w:szCs w:val="20"/>
              </w:rPr>
            </w:pPr>
            <w:r w:rsidRPr="00265BA5">
              <w:rPr>
                <w:rFonts w:ascii="Times New Roman" w:eastAsia="Calibri" w:hAnsi="Times New Roman"/>
                <w:sz w:val="20"/>
                <w:szCs w:val="20"/>
              </w:rPr>
              <w:t>eстетичка компетенција</w:t>
            </w:r>
          </w:p>
          <w:p w:rsidR="00F938A1" w:rsidRPr="00265BA5" w:rsidRDefault="00395C27" w:rsidP="00D8578F">
            <w:pPr>
              <w:numPr>
                <w:ilvl w:val="0"/>
                <w:numId w:val="77"/>
              </w:numPr>
              <w:spacing w:after="0" w:line="240" w:lineRule="auto"/>
              <w:ind w:left="173" w:hanging="219"/>
              <w:rPr>
                <w:rFonts w:ascii="Times New Roman" w:eastAsia="Calibri" w:hAnsi="Times New Roman"/>
                <w:sz w:val="20"/>
                <w:szCs w:val="20"/>
              </w:rPr>
            </w:pPr>
            <w:r w:rsidRPr="00265BA5">
              <w:rPr>
                <w:rFonts w:ascii="Times New Roman" w:eastAsia="Calibri" w:hAnsi="Times New Roman"/>
                <w:sz w:val="20"/>
                <w:szCs w:val="20"/>
              </w:rPr>
              <w:t>компетенција за учење</w:t>
            </w:r>
          </w:p>
          <w:p w:rsidR="00F938A1" w:rsidRPr="00265BA5" w:rsidRDefault="00395C27" w:rsidP="00D8578F">
            <w:pPr>
              <w:numPr>
                <w:ilvl w:val="0"/>
                <w:numId w:val="77"/>
              </w:numPr>
              <w:spacing w:after="0" w:line="240" w:lineRule="auto"/>
              <w:ind w:left="173" w:hanging="219"/>
              <w:rPr>
                <w:rFonts w:ascii="Times New Roman" w:eastAsia="Calibri" w:hAnsi="Times New Roman"/>
                <w:sz w:val="20"/>
                <w:szCs w:val="20"/>
              </w:rPr>
            </w:pPr>
            <w:r w:rsidRPr="00265BA5">
              <w:rPr>
                <w:rFonts w:ascii="Times New Roman" w:eastAsia="Calibri" w:hAnsi="Times New Roman"/>
                <w:sz w:val="20"/>
                <w:szCs w:val="20"/>
              </w:rPr>
              <w:t>одговоран однос према околини</w:t>
            </w:r>
          </w:p>
          <w:p w:rsidR="00F938A1" w:rsidRPr="00265BA5" w:rsidRDefault="00395C27" w:rsidP="00D8578F">
            <w:pPr>
              <w:numPr>
                <w:ilvl w:val="0"/>
                <w:numId w:val="77"/>
              </w:numPr>
              <w:spacing w:after="0" w:line="240" w:lineRule="auto"/>
              <w:ind w:left="173" w:hanging="219"/>
              <w:rPr>
                <w:rFonts w:ascii="Times New Roman" w:eastAsia="Calibri" w:hAnsi="Times New Roman"/>
                <w:sz w:val="20"/>
                <w:szCs w:val="20"/>
              </w:rPr>
            </w:pPr>
            <w:r w:rsidRPr="00265BA5">
              <w:rPr>
                <w:rFonts w:ascii="Times New Roman" w:eastAsia="Calibri" w:hAnsi="Times New Roman"/>
                <w:sz w:val="20"/>
                <w:szCs w:val="20"/>
              </w:rPr>
              <w:t>решавање проблема</w:t>
            </w:r>
          </w:p>
          <w:p w:rsidR="00F938A1" w:rsidRPr="00265BA5" w:rsidRDefault="00395C27" w:rsidP="00D8578F">
            <w:pPr>
              <w:numPr>
                <w:ilvl w:val="0"/>
                <w:numId w:val="77"/>
              </w:numPr>
              <w:spacing w:after="0" w:line="240" w:lineRule="auto"/>
              <w:ind w:left="173" w:hanging="219"/>
              <w:rPr>
                <w:rFonts w:ascii="Times New Roman" w:eastAsia="Calibri" w:hAnsi="Times New Roman"/>
                <w:color w:val="FF0000"/>
                <w:sz w:val="20"/>
                <w:szCs w:val="20"/>
              </w:rPr>
            </w:pPr>
            <w:r w:rsidRPr="00265BA5">
              <w:rPr>
                <w:rFonts w:ascii="Times New Roman" w:eastAsia="Calibri" w:hAnsi="Times New Roman"/>
                <w:sz w:val="20"/>
                <w:szCs w:val="20"/>
              </w:rPr>
              <w:t>сарадња</w:t>
            </w:r>
          </w:p>
        </w:tc>
        <w:tc>
          <w:tcPr>
            <w:tcW w:w="1629" w:type="dxa"/>
          </w:tcPr>
          <w:p w:rsidR="00F938A1" w:rsidRPr="00265BA5" w:rsidRDefault="00395C27">
            <w:pPr>
              <w:spacing w:after="0" w:line="259" w:lineRule="auto"/>
              <w:contextualSpacing/>
              <w:rPr>
                <w:rFonts w:ascii="Times New Roman" w:eastAsia="Calibri" w:hAnsi="Times New Roman"/>
                <w:sz w:val="20"/>
                <w:szCs w:val="20"/>
              </w:rPr>
            </w:pPr>
            <w:r w:rsidRPr="00265BA5">
              <w:rPr>
                <w:rFonts w:ascii="Times New Roman" w:eastAsia="Calibri" w:hAnsi="Times New Roman"/>
                <w:sz w:val="20"/>
                <w:szCs w:val="20"/>
              </w:rPr>
              <w:t>MK 1.2.1</w:t>
            </w:r>
          </w:p>
          <w:p w:rsidR="00F938A1" w:rsidRPr="00265BA5" w:rsidRDefault="00395C27">
            <w:pPr>
              <w:spacing w:after="0" w:line="259" w:lineRule="auto"/>
              <w:contextualSpacing/>
              <w:rPr>
                <w:rFonts w:ascii="Times New Roman" w:eastAsia="Calibri" w:hAnsi="Times New Roman"/>
                <w:sz w:val="20"/>
                <w:szCs w:val="20"/>
              </w:rPr>
            </w:pPr>
            <w:r w:rsidRPr="00265BA5">
              <w:rPr>
                <w:rFonts w:ascii="Times New Roman" w:eastAsia="Calibri" w:hAnsi="Times New Roman"/>
                <w:sz w:val="20"/>
                <w:szCs w:val="20"/>
              </w:rPr>
              <w:t>MK 1.2.2</w:t>
            </w:r>
          </w:p>
          <w:p w:rsidR="00F938A1" w:rsidRPr="00265BA5" w:rsidRDefault="00395C27">
            <w:pPr>
              <w:spacing w:after="0" w:line="259" w:lineRule="auto"/>
              <w:contextualSpacing/>
              <w:rPr>
                <w:rFonts w:ascii="Times New Roman" w:eastAsia="Calibri" w:hAnsi="Times New Roman"/>
                <w:sz w:val="20"/>
                <w:szCs w:val="20"/>
              </w:rPr>
            </w:pPr>
            <w:r w:rsidRPr="00265BA5">
              <w:rPr>
                <w:rFonts w:ascii="Times New Roman" w:eastAsia="Calibri" w:hAnsi="Times New Roman"/>
                <w:sz w:val="20"/>
                <w:szCs w:val="20"/>
              </w:rPr>
              <w:t>MK 1.2.4</w:t>
            </w:r>
          </w:p>
          <w:p w:rsidR="00F938A1" w:rsidRPr="00265BA5" w:rsidRDefault="00395C27">
            <w:pPr>
              <w:spacing w:after="0" w:line="259" w:lineRule="auto"/>
              <w:contextualSpacing/>
              <w:rPr>
                <w:rFonts w:ascii="Times New Roman" w:eastAsia="Calibri" w:hAnsi="Times New Roman"/>
                <w:sz w:val="20"/>
                <w:szCs w:val="20"/>
              </w:rPr>
            </w:pPr>
            <w:r w:rsidRPr="00265BA5">
              <w:rPr>
                <w:rFonts w:ascii="Times New Roman" w:eastAsia="Calibri" w:hAnsi="Times New Roman"/>
                <w:sz w:val="20"/>
                <w:szCs w:val="20"/>
              </w:rPr>
              <w:t>MK 2.2.1</w:t>
            </w:r>
          </w:p>
          <w:p w:rsidR="00F938A1" w:rsidRPr="00265BA5" w:rsidRDefault="00395C27">
            <w:pPr>
              <w:spacing w:after="0" w:line="240" w:lineRule="auto"/>
              <w:ind w:left="-16" w:right="-131"/>
              <w:contextualSpacing/>
              <w:rPr>
                <w:rFonts w:ascii="Times New Roman" w:eastAsia="Calibri" w:hAnsi="Times New Roman"/>
                <w:sz w:val="20"/>
                <w:szCs w:val="20"/>
              </w:rPr>
            </w:pPr>
            <w:r w:rsidRPr="00265BA5">
              <w:rPr>
                <w:rFonts w:ascii="Times New Roman" w:eastAsia="Calibri" w:hAnsi="Times New Roman"/>
                <w:sz w:val="20"/>
                <w:szCs w:val="20"/>
              </w:rPr>
              <w:t>MK 2.2.2</w:t>
            </w:r>
          </w:p>
        </w:tc>
      </w:tr>
      <w:tr w:rsidR="00F938A1" w:rsidRPr="00265BA5">
        <w:trPr>
          <w:trHeight w:val="126"/>
          <w:jc w:val="center"/>
        </w:trPr>
        <w:tc>
          <w:tcPr>
            <w:tcW w:w="2248" w:type="dxa"/>
            <w:vAlign w:val="center"/>
          </w:tcPr>
          <w:p w:rsidR="00F938A1" w:rsidRPr="00265BA5" w:rsidRDefault="00395C27">
            <w:pPr>
              <w:spacing w:after="0" w:line="240" w:lineRule="auto"/>
              <w:ind w:left="231" w:hanging="231"/>
              <w:rPr>
                <w:rFonts w:ascii="Times New Roman" w:eastAsia="Calibri" w:hAnsi="Times New Roman"/>
                <w:sz w:val="20"/>
                <w:szCs w:val="20"/>
              </w:rPr>
            </w:pPr>
            <w:r w:rsidRPr="00265BA5">
              <w:rPr>
                <w:rFonts w:ascii="Times New Roman" w:eastAsia="Calibri" w:hAnsi="Times New Roman"/>
                <w:sz w:val="20"/>
                <w:szCs w:val="20"/>
              </w:rPr>
              <w:t>2.</w:t>
            </w:r>
            <w:r w:rsidRPr="00265BA5">
              <w:rPr>
                <w:rFonts w:ascii="Times New Roman" w:eastAsia="Calibri" w:hAnsi="Times New Roman"/>
                <w:color w:val="000000"/>
                <w:sz w:val="20"/>
                <w:szCs w:val="20"/>
              </w:rPr>
              <w:t>Извођење музике</w:t>
            </w:r>
          </w:p>
        </w:tc>
        <w:tc>
          <w:tcPr>
            <w:tcW w:w="7451" w:type="dxa"/>
          </w:tcPr>
          <w:p w:rsidR="00F938A1" w:rsidRPr="00265BA5" w:rsidRDefault="00395C27" w:rsidP="00D8578F">
            <w:pPr>
              <w:numPr>
                <w:ilvl w:val="0"/>
                <w:numId w:val="78"/>
              </w:numPr>
              <w:spacing w:after="0" w:line="240" w:lineRule="auto"/>
              <w:ind w:left="250" w:hanging="219"/>
              <w:rPr>
                <w:rFonts w:ascii="Times New Roman" w:eastAsia="Calibri" w:hAnsi="Times New Roman"/>
                <w:color w:val="000000"/>
                <w:sz w:val="20"/>
                <w:szCs w:val="20"/>
              </w:rPr>
            </w:pPr>
            <w:r w:rsidRPr="00265BA5">
              <w:rPr>
                <w:rFonts w:ascii="Times New Roman" w:eastAsia="Calibri" w:hAnsi="Times New Roman"/>
                <w:color w:val="000000"/>
                <w:sz w:val="20"/>
                <w:szCs w:val="20"/>
              </w:rPr>
              <w:t>примењује правилан начин држања тела и дисања при певању;</w:t>
            </w:r>
          </w:p>
          <w:p w:rsidR="00F938A1" w:rsidRPr="00265BA5" w:rsidRDefault="00395C27" w:rsidP="00D8578F">
            <w:pPr>
              <w:numPr>
                <w:ilvl w:val="0"/>
                <w:numId w:val="78"/>
              </w:numPr>
              <w:spacing w:after="0" w:line="240" w:lineRule="auto"/>
              <w:ind w:left="250" w:hanging="219"/>
              <w:rPr>
                <w:rFonts w:ascii="Times New Roman" w:eastAsia="Calibri" w:hAnsi="Times New Roman"/>
                <w:color w:val="000000"/>
                <w:sz w:val="20"/>
                <w:szCs w:val="20"/>
              </w:rPr>
            </w:pPr>
            <w:r w:rsidRPr="00265BA5">
              <w:rPr>
                <w:rFonts w:ascii="Times New Roman" w:eastAsia="Calibri" w:hAnsi="Times New Roman"/>
                <w:color w:val="000000"/>
                <w:sz w:val="20"/>
                <w:szCs w:val="20"/>
              </w:rPr>
              <w:t>изговара бројалице у ритму, уз покрет;</w:t>
            </w:r>
          </w:p>
          <w:p w:rsidR="00F938A1" w:rsidRPr="00265BA5" w:rsidRDefault="00395C27" w:rsidP="00D8578F">
            <w:pPr>
              <w:numPr>
                <w:ilvl w:val="0"/>
                <w:numId w:val="78"/>
              </w:numPr>
              <w:spacing w:after="0" w:line="240" w:lineRule="auto"/>
              <w:ind w:left="250" w:hanging="219"/>
              <w:rPr>
                <w:rFonts w:ascii="Times New Roman" w:eastAsia="Calibri" w:hAnsi="Times New Roman"/>
                <w:color w:val="000000"/>
                <w:sz w:val="20"/>
                <w:szCs w:val="20"/>
              </w:rPr>
            </w:pPr>
            <w:r w:rsidRPr="00265BA5">
              <w:rPr>
                <w:rFonts w:ascii="Times New Roman" w:eastAsia="Calibri" w:hAnsi="Times New Roman"/>
                <w:color w:val="000000"/>
                <w:sz w:val="20"/>
                <w:szCs w:val="20"/>
              </w:rPr>
              <w:t>пева по слуху и са нотног текста песме различитог садржаја и расположења;</w:t>
            </w:r>
          </w:p>
          <w:p w:rsidR="00F938A1" w:rsidRPr="00265BA5" w:rsidRDefault="00395C27" w:rsidP="00D8578F">
            <w:pPr>
              <w:numPr>
                <w:ilvl w:val="0"/>
                <w:numId w:val="78"/>
              </w:numPr>
              <w:spacing w:after="0" w:line="240" w:lineRule="auto"/>
              <w:ind w:left="250" w:hanging="219"/>
              <w:rPr>
                <w:rFonts w:ascii="Times New Roman" w:eastAsia="Calibri" w:hAnsi="Times New Roman"/>
                <w:color w:val="000000"/>
                <w:sz w:val="20"/>
                <w:szCs w:val="20"/>
              </w:rPr>
            </w:pPr>
            <w:r w:rsidRPr="00265BA5">
              <w:rPr>
                <w:rFonts w:ascii="Times New Roman" w:eastAsia="Calibri" w:hAnsi="Times New Roman"/>
                <w:color w:val="000000"/>
                <w:sz w:val="20"/>
                <w:szCs w:val="20"/>
              </w:rPr>
              <w:t>повезује почетне тонове песама-модела и једноставних наменских песама са тонском висином;</w:t>
            </w:r>
          </w:p>
          <w:p w:rsidR="00F938A1" w:rsidRPr="00265BA5" w:rsidRDefault="00395C27" w:rsidP="00D8578F">
            <w:pPr>
              <w:numPr>
                <w:ilvl w:val="0"/>
                <w:numId w:val="78"/>
              </w:numPr>
              <w:spacing w:after="0" w:line="240" w:lineRule="auto"/>
              <w:ind w:left="250" w:hanging="219"/>
              <w:rPr>
                <w:rFonts w:ascii="Times New Roman" w:eastAsia="Calibri" w:hAnsi="Times New Roman"/>
                <w:color w:val="000000"/>
                <w:sz w:val="20"/>
                <w:szCs w:val="20"/>
              </w:rPr>
            </w:pPr>
            <w:r w:rsidRPr="00265BA5">
              <w:rPr>
                <w:rFonts w:ascii="Times New Roman" w:eastAsia="Calibri" w:hAnsi="Times New Roman"/>
                <w:color w:val="000000"/>
                <w:sz w:val="20"/>
                <w:szCs w:val="20"/>
              </w:rPr>
              <w:t>комуницира са другима кроз извођење традиционалних и музичких игара уз покрет;</w:t>
            </w:r>
          </w:p>
          <w:p w:rsidR="00F938A1" w:rsidRPr="00265BA5" w:rsidRDefault="00395C27" w:rsidP="00D8578F">
            <w:pPr>
              <w:numPr>
                <w:ilvl w:val="0"/>
                <w:numId w:val="78"/>
              </w:numPr>
              <w:spacing w:after="0" w:line="240" w:lineRule="auto"/>
              <w:ind w:left="250" w:hanging="219"/>
              <w:rPr>
                <w:rFonts w:ascii="Times New Roman" w:eastAsia="Calibri" w:hAnsi="Times New Roman"/>
                <w:color w:val="000000"/>
                <w:sz w:val="20"/>
                <w:szCs w:val="20"/>
              </w:rPr>
            </w:pPr>
            <w:r w:rsidRPr="00265BA5">
              <w:rPr>
                <w:rFonts w:ascii="Times New Roman" w:eastAsia="Calibri" w:hAnsi="Times New Roman"/>
                <w:color w:val="000000"/>
                <w:sz w:val="20"/>
                <w:szCs w:val="20"/>
              </w:rPr>
              <w:t>свира по слуху и из нотног текста ритмичку и мелодијску пратњу;</w:t>
            </w:r>
          </w:p>
          <w:p w:rsidR="00F938A1" w:rsidRPr="00265BA5" w:rsidRDefault="00395C27" w:rsidP="00D8578F">
            <w:pPr>
              <w:numPr>
                <w:ilvl w:val="0"/>
                <w:numId w:val="78"/>
              </w:numPr>
              <w:spacing w:after="0" w:line="240" w:lineRule="auto"/>
              <w:ind w:left="250" w:hanging="219"/>
              <w:rPr>
                <w:rFonts w:ascii="Times New Roman" w:eastAsia="Calibri" w:hAnsi="Times New Roman"/>
                <w:color w:val="000000"/>
                <w:sz w:val="20"/>
                <w:szCs w:val="20"/>
              </w:rPr>
            </w:pPr>
            <w:r w:rsidRPr="00265BA5">
              <w:rPr>
                <w:rFonts w:ascii="Times New Roman" w:eastAsia="Calibri" w:hAnsi="Times New Roman"/>
                <w:color w:val="000000"/>
                <w:sz w:val="20"/>
                <w:szCs w:val="20"/>
              </w:rPr>
              <w:t>поштује договорена правила понашања при извођењу музике;</w:t>
            </w:r>
          </w:p>
          <w:p w:rsidR="00F938A1" w:rsidRPr="00265BA5" w:rsidRDefault="00395C27" w:rsidP="00D8578F">
            <w:pPr>
              <w:numPr>
                <w:ilvl w:val="0"/>
                <w:numId w:val="78"/>
              </w:numPr>
              <w:spacing w:after="0" w:line="240" w:lineRule="auto"/>
              <w:ind w:left="250" w:hanging="219"/>
              <w:rPr>
                <w:rFonts w:ascii="Times New Roman" w:eastAsia="Calibri" w:hAnsi="Times New Roman"/>
                <w:sz w:val="20"/>
                <w:szCs w:val="20"/>
              </w:rPr>
            </w:pPr>
            <w:r w:rsidRPr="00265BA5">
              <w:rPr>
                <w:rFonts w:ascii="Times New Roman" w:eastAsia="Calibri" w:hAnsi="Times New Roman"/>
                <w:color w:val="000000"/>
                <w:sz w:val="20"/>
                <w:szCs w:val="20"/>
              </w:rPr>
              <w:t>коментарише своје и туђе извођење музике;</w:t>
            </w:r>
          </w:p>
          <w:p w:rsidR="00F938A1" w:rsidRPr="00265BA5" w:rsidRDefault="00395C27" w:rsidP="00D8578F">
            <w:pPr>
              <w:numPr>
                <w:ilvl w:val="0"/>
                <w:numId w:val="78"/>
              </w:numPr>
              <w:spacing w:after="0" w:line="240" w:lineRule="auto"/>
              <w:ind w:left="250" w:hanging="219"/>
              <w:rPr>
                <w:rFonts w:ascii="Times New Roman" w:eastAsia="Calibri" w:hAnsi="Times New Roman"/>
                <w:color w:val="000000"/>
                <w:sz w:val="20"/>
                <w:szCs w:val="20"/>
              </w:rPr>
            </w:pPr>
            <w:r w:rsidRPr="00265BA5">
              <w:rPr>
                <w:rFonts w:ascii="Times New Roman" w:eastAsia="Calibri" w:hAnsi="Times New Roman"/>
                <w:color w:val="000000"/>
                <w:sz w:val="20"/>
                <w:szCs w:val="20"/>
              </w:rPr>
              <w:t>самостално или уз помоћ одраслих користи предности дигитализације;</w:t>
            </w:r>
          </w:p>
          <w:p w:rsidR="00F938A1" w:rsidRPr="00265BA5" w:rsidRDefault="00395C27" w:rsidP="00D8578F">
            <w:pPr>
              <w:numPr>
                <w:ilvl w:val="0"/>
                <w:numId w:val="78"/>
              </w:numPr>
              <w:spacing w:after="0" w:line="240" w:lineRule="auto"/>
              <w:ind w:left="250" w:hanging="219"/>
              <w:rPr>
                <w:rFonts w:ascii="Times New Roman" w:eastAsia="Calibri" w:hAnsi="Times New Roman"/>
                <w:color w:val="000000"/>
                <w:sz w:val="20"/>
                <w:szCs w:val="20"/>
              </w:rPr>
            </w:pPr>
            <w:r w:rsidRPr="00265BA5">
              <w:rPr>
                <w:rFonts w:ascii="Times New Roman" w:eastAsia="Calibri" w:hAnsi="Times New Roman"/>
                <w:color w:val="000000"/>
                <w:sz w:val="20"/>
                <w:szCs w:val="20"/>
              </w:rPr>
              <w:t>учествује у школским приредбама и манифестацијама;</w:t>
            </w:r>
          </w:p>
        </w:tc>
        <w:tc>
          <w:tcPr>
            <w:tcW w:w="2509" w:type="dxa"/>
            <w:vAlign w:val="center"/>
          </w:tcPr>
          <w:p w:rsidR="00F938A1" w:rsidRPr="00265BA5" w:rsidRDefault="00395C27" w:rsidP="00D8578F">
            <w:pPr>
              <w:numPr>
                <w:ilvl w:val="0"/>
                <w:numId w:val="79"/>
              </w:numPr>
              <w:spacing w:after="0" w:line="240" w:lineRule="auto"/>
              <w:ind w:left="173" w:hanging="209"/>
              <w:rPr>
                <w:rFonts w:ascii="Times New Roman" w:eastAsia="Calibri" w:hAnsi="Times New Roman"/>
                <w:sz w:val="20"/>
                <w:szCs w:val="20"/>
              </w:rPr>
            </w:pPr>
            <w:r w:rsidRPr="00265BA5">
              <w:rPr>
                <w:rFonts w:ascii="Times New Roman" w:eastAsia="Calibri" w:hAnsi="Times New Roman"/>
                <w:sz w:val="20"/>
                <w:szCs w:val="20"/>
              </w:rPr>
              <w:t>eстетичка компетенција</w:t>
            </w:r>
          </w:p>
          <w:p w:rsidR="00F938A1" w:rsidRPr="00265BA5" w:rsidRDefault="00395C27" w:rsidP="00D8578F">
            <w:pPr>
              <w:numPr>
                <w:ilvl w:val="0"/>
                <w:numId w:val="79"/>
              </w:numPr>
              <w:spacing w:after="0" w:line="240" w:lineRule="auto"/>
              <w:ind w:left="173" w:hanging="209"/>
              <w:rPr>
                <w:rFonts w:ascii="Times New Roman" w:eastAsia="Calibri" w:hAnsi="Times New Roman"/>
                <w:sz w:val="20"/>
                <w:szCs w:val="20"/>
              </w:rPr>
            </w:pPr>
            <w:r w:rsidRPr="00265BA5">
              <w:rPr>
                <w:rFonts w:ascii="Times New Roman" w:eastAsia="Calibri" w:hAnsi="Times New Roman"/>
                <w:sz w:val="20"/>
                <w:szCs w:val="20"/>
              </w:rPr>
              <w:t>компетенција за учење</w:t>
            </w:r>
          </w:p>
          <w:p w:rsidR="00F938A1" w:rsidRPr="00265BA5" w:rsidRDefault="00395C27" w:rsidP="00D8578F">
            <w:pPr>
              <w:numPr>
                <w:ilvl w:val="0"/>
                <w:numId w:val="79"/>
              </w:numPr>
              <w:spacing w:after="0" w:line="240" w:lineRule="auto"/>
              <w:ind w:left="173" w:hanging="209"/>
              <w:rPr>
                <w:rFonts w:ascii="Times New Roman" w:eastAsia="Calibri" w:hAnsi="Times New Roman"/>
                <w:sz w:val="20"/>
                <w:szCs w:val="20"/>
              </w:rPr>
            </w:pPr>
            <w:r w:rsidRPr="00265BA5">
              <w:rPr>
                <w:rFonts w:ascii="Times New Roman" w:eastAsia="Calibri" w:hAnsi="Times New Roman"/>
                <w:sz w:val="20"/>
                <w:szCs w:val="20"/>
              </w:rPr>
              <w:t>одговоран однос према здрављу</w:t>
            </w:r>
          </w:p>
          <w:p w:rsidR="00F938A1" w:rsidRPr="00265BA5" w:rsidRDefault="00395C27" w:rsidP="00D8578F">
            <w:pPr>
              <w:numPr>
                <w:ilvl w:val="0"/>
                <w:numId w:val="79"/>
              </w:numPr>
              <w:spacing w:after="0" w:line="240" w:lineRule="auto"/>
              <w:ind w:left="173" w:hanging="209"/>
              <w:rPr>
                <w:rFonts w:ascii="Times New Roman" w:eastAsia="Calibri" w:hAnsi="Times New Roman"/>
                <w:sz w:val="20"/>
                <w:szCs w:val="20"/>
              </w:rPr>
            </w:pPr>
            <w:r w:rsidRPr="00265BA5">
              <w:rPr>
                <w:rFonts w:ascii="Times New Roman" w:eastAsia="Calibri" w:hAnsi="Times New Roman"/>
                <w:sz w:val="20"/>
                <w:szCs w:val="20"/>
              </w:rPr>
              <w:t>одговорно учешће у демократском друштву</w:t>
            </w:r>
          </w:p>
          <w:p w:rsidR="00F938A1" w:rsidRPr="00265BA5" w:rsidRDefault="00395C27" w:rsidP="00D8578F">
            <w:pPr>
              <w:numPr>
                <w:ilvl w:val="0"/>
                <w:numId w:val="79"/>
              </w:numPr>
              <w:spacing w:after="0" w:line="240" w:lineRule="auto"/>
              <w:ind w:left="173" w:hanging="209"/>
              <w:rPr>
                <w:rFonts w:ascii="Times New Roman" w:eastAsia="Calibri" w:hAnsi="Times New Roman"/>
                <w:sz w:val="20"/>
                <w:szCs w:val="20"/>
              </w:rPr>
            </w:pPr>
            <w:r w:rsidRPr="00265BA5">
              <w:rPr>
                <w:rFonts w:ascii="Times New Roman" w:eastAsia="Calibri" w:hAnsi="Times New Roman"/>
                <w:sz w:val="20"/>
                <w:szCs w:val="20"/>
              </w:rPr>
              <w:t>комуникација</w:t>
            </w:r>
          </w:p>
          <w:p w:rsidR="00F938A1" w:rsidRPr="00265BA5" w:rsidRDefault="00395C27" w:rsidP="00D8578F">
            <w:pPr>
              <w:numPr>
                <w:ilvl w:val="0"/>
                <w:numId w:val="79"/>
              </w:numPr>
              <w:spacing w:after="0" w:line="240" w:lineRule="auto"/>
              <w:ind w:left="173" w:hanging="209"/>
              <w:rPr>
                <w:rFonts w:ascii="Times New Roman" w:eastAsia="Calibri" w:hAnsi="Times New Roman"/>
                <w:sz w:val="20"/>
                <w:szCs w:val="20"/>
              </w:rPr>
            </w:pPr>
            <w:r w:rsidRPr="00265BA5">
              <w:rPr>
                <w:rFonts w:ascii="Times New Roman" w:eastAsia="Calibri" w:hAnsi="Times New Roman"/>
                <w:sz w:val="20"/>
                <w:szCs w:val="20"/>
              </w:rPr>
              <w:t>рад с подацима и информацијама</w:t>
            </w:r>
          </w:p>
          <w:p w:rsidR="00F938A1" w:rsidRPr="00265BA5" w:rsidRDefault="00395C27" w:rsidP="00D8578F">
            <w:pPr>
              <w:numPr>
                <w:ilvl w:val="0"/>
                <w:numId w:val="79"/>
              </w:numPr>
              <w:spacing w:after="0" w:line="240" w:lineRule="auto"/>
              <w:ind w:left="173" w:hanging="209"/>
              <w:rPr>
                <w:rFonts w:ascii="Times New Roman" w:eastAsia="Calibri" w:hAnsi="Times New Roman"/>
                <w:sz w:val="20"/>
                <w:szCs w:val="20"/>
              </w:rPr>
            </w:pPr>
            <w:r w:rsidRPr="00265BA5">
              <w:rPr>
                <w:rFonts w:ascii="Times New Roman" w:eastAsia="Calibri" w:hAnsi="Times New Roman"/>
                <w:sz w:val="20"/>
                <w:szCs w:val="20"/>
              </w:rPr>
              <w:t>сарадња</w:t>
            </w:r>
          </w:p>
          <w:p w:rsidR="00F938A1" w:rsidRPr="00265BA5" w:rsidRDefault="00395C27" w:rsidP="00D8578F">
            <w:pPr>
              <w:numPr>
                <w:ilvl w:val="0"/>
                <w:numId w:val="79"/>
              </w:numPr>
              <w:spacing w:after="0" w:line="240" w:lineRule="auto"/>
              <w:ind w:left="173" w:hanging="209"/>
              <w:rPr>
                <w:rFonts w:ascii="Times New Roman" w:eastAsia="Calibri" w:hAnsi="Times New Roman"/>
                <w:sz w:val="20"/>
                <w:szCs w:val="20"/>
              </w:rPr>
            </w:pPr>
            <w:r w:rsidRPr="00265BA5">
              <w:rPr>
                <w:rFonts w:ascii="Times New Roman" w:eastAsia="Calibri" w:hAnsi="Times New Roman"/>
                <w:sz w:val="20"/>
                <w:szCs w:val="20"/>
              </w:rPr>
              <w:t>предузимљивост и оријентација ка предузетништву</w:t>
            </w:r>
          </w:p>
          <w:p w:rsidR="00F938A1" w:rsidRPr="00265BA5" w:rsidRDefault="00395C27" w:rsidP="00D8578F">
            <w:pPr>
              <w:numPr>
                <w:ilvl w:val="0"/>
                <w:numId w:val="79"/>
              </w:numPr>
              <w:spacing w:after="0" w:line="240" w:lineRule="auto"/>
              <w:ind w:left="173" w:hanging="209"/>
              <w:rPr>
                <w:rFonts w:ascii="Times New Roman" w:eastAsia="Calibri" w:hAnsi="Times New Roman"/>
                <w:sz w:val="20"/>
                <w:szCs w:val="20"/>
              </w:rPr>
            </w:pPr>
            <w:r w:rsidRPr="00265BA5">
              <w:rPr>
                <w:rFonts w:ascii="Times New Roman" w:eastAsia="Calibri" w:hAnsi="Times New Roman"/>
                <w:sz w:val="20"/>
                <w:szCs w:val="20"/>
              </w:rPr>
              <w:t>дигитална компетенција</w:t>
            </w:r>
          </w:p>
        </w:tc>
        <w:tc>
          <w:tcPr>
            <w:tcW w:w="1629" w:type="dxa"/>
          </w:tcPr>
          <w:p w:rsidR="00F938A1" w:rsidRPr="00265BA5" w:rsidRDefault="00395C27">
            <w:pPr>
              <w:spacing w:after="0" w:line="259" w:lineRule="auto"/>
              <w:contextualSpacing/>
              <w:rPr>
                <w:rFonts w:ascii="Times New Roman" w:eastAsia="Calibri" w:hAnsi="Times New Roman"/>
                <w:sz w:val="20"/>
                <w:szCs w:val="20"/>
              </w:rPr>
            </w:pPr>
            <w:r w:rsidRPr="00265BA5">
              <w:rPr>
                <w:rFonts w:ascii="Times New Roman" w:eastAsia="Calibri" w:hAnsi="Times New Roman"/>
                <w:sz w:val="20"/>
                <w:szCs w:val="20"/>
              </w:rPr>
              <w:t>MK 1.3.1</w:t>
            </w:r>
          </w:p>
          <w:p w:rsidR="00F938A1" w:rsidRPr="00265BA5" w:rsidRDefault="00395C27">
            <w:pPr>
              <w:spacing w:after="0" w:line="259" w:lineRule="auto"/>
              <w:contextualSpacing/>
              <w:rPr>
                <w:rFonts w:ascii="Times New Roman" w:eastAsia="Calibri" w:hAnsi="Times New Roman"/>
                <w:sz w:val="20"/>
                <w:szCs w:val="20"/>
              </w:rPr>
            </w:pPr>
            <w:r w:rsidRPr="00265BA5">
              <w:rPr>
                <w:rFonts w:ascii="Times New Roman" w:eastAsia="Calibri" w:hAnsi="Times New Roman"/>
                <w:sz w:val="20"/>
                <w:szCs w:val="20"/>
              </w:rPr>
              <w:t>MK 1.3.2</w:t>
            </w:r>
          </w:p>
          <w:p w:rsidR="00F938A1" w:rsidRPr="00265BA5" w:rsidRDefault="00395C27">
            <w:pPr>
              <w:spacing w:after="0" w:line="259" w:lineRule="auto"/>
              <w:contextualSpacing/>
              <w:rPr>
                <w:rFonts w:ascii="Times New Roman" w:eastAsia="Calibri" w:hAnsi="Times New Roman"/>
                <w:sz w:val="20"/>
                <w:szCs w:val="20"/>
              </w:rPr>
            </w:pPr>
            <w:r w:rsidRPr="00265BA5">
              <w:rPr>
                <w:rFonts w:ascii="Times New Roman" w:eastAsia="Calibri" w:hAnsi="Times New Roman"/>
                <w:sz w:val="20"/>
                <w:szCs w:val="20"/>
              </w:rPr>
              <w:t>MK 1.3.3</w:t>
            </w:r>
          </w:p>
          <w:p w:rsidR="00F938A1" w:rsidRPr="00265BA5" w:rsidRDefault="00395C27">
            <w:pPr>
              <w:spacing w:after="0" w:line="259" w:lineRule="auto"/>
              <w:contextualSpacing/>
              <w:rPr>
                <w:rFonts w:ascii="Times New Roman" w:eastAsia="Calibri" w:hAnsi="Times New Roman"/>
                <w:sz w:val="20"/>
                <w:szCs w:val="20"/>
              </w:rPr>
            </w:pPr>
            <w:r w:rsidRPr="00265BA5">
              <w:rPr>
                <w:rFonts w:ascii="Times New Roman" w:eastAsia="Calibri" w:hAnsi="Times New Roman"/>
                <w:sz w:val="20"/>
                <w:szCs w:val="20"/>
              </w:rPr>
              <w:t>MK 1.3.4</w:t>
            </w:r>
          </w:p>
          <w:p w:rsidR="00F938A1" w:rsidRPr="00265BA5" w:rsidRDefault="00395C27">
            <w:pPr>
              <w:spacing w:after="0" w:line="259" w:lineRule="auto"/>
              <w:contextualSpacing/>
              <w:rPr>
                <w:rFonts w:ascii="Times New Roman" w:eastAsia="Calibri" w:hAnsi="Times New Roman"/>
                <w:sz w:val="20"/>
                <w:szCs w:val="20"/>
              </w:rPr>
            </w:pPr>
            <w:r w:rsidRPr="00265BA5">
              <w:rPr>
                <w:rFonts w:ascii="Times New Roman" w:eastAsia="Calibri" w:hAnsi="Times New Roman"/>
                <w:sz w:val="20"/>
                <w:szCs w:val="20"/>
              </w:rPr>
              <w:t>MK 2.3.2</w:t>
            </w:r>
          </w:p>
          <w:p w:rsidR="00F938A1" w:rsidRPr="00265BA5" w:rsidRDefault="00395C27">
            <w:pPr>
              <w:spacing w:after="0" w:line="259" w:lineRule="auto"/>
              <w:contextualSpacing/>
              <w:rPr>
                <w:rFonts w:ascii="Times New Roman" w:eastAsia="Calibri" w:hAnsi="Times New Roman"/>
                <w:sz w:val="20"/>
                <w:szCs w:val="20"/>
              </w:rPr>
            </w:pPr>
            <w:r w:rsidRPr="00265BA5">
              <w:rPr>
                <w:rFonts w:ascii="Times New Roman" w:eastAsia="Calibri" w:hAnsi="Times New Roman"/>
                <w:sz w:val="20"/>
                <w:szCs w:val="20"/>
              </w:rPr>
              <w:t>MK 2.3.3</w:t>
            </w:r>
          </w:p>
          <w:p w:rsidR="00F938A1" w:rsidRPr="00265BA5" w:rsidRDefault="00395C27">
            <w:pPr>
              <w:spacing w:after="0" w:line="259" w:lineRule="auto"/>
              <w:contextualSpacing/>
              <w:rPr>
                <w:rFonts w:ascii="Times New Roman" w:eastAsia="Calibri" w:hAnsi="Times New Roman"/>
                <w:sz w:val="20"/>
                <w:szCs w:val="20"/>
              </w:rPr>
            </w:pPr>
            <w:r w:rsidRPr="00265BA5">
              <w:rPr>
                <w:rFonts w:ascii="Times New Roman" w:eastAsia="Calibri" w:hAnsi="Times New Roman"/>
                <w:sz w:val="20"/>
                <w:szCs w:val="20"/>
              </w:rPr>
              <w:t>MK 2.3.4</w:t>
            </w:r>
          </w:p>
          <w:p w:rsidR="00F938A1" w:rsidRPr="00265BA5" w:rsidRDefault="00395C27">
            <w:pPr>
              <w:spacing w:after="0" w:line="240" w:lineRule="auto"/>
              <w:contextualSpacing/>
              <w:rPr>
                <w:rFonts w:ascii="Times New Roman" w:eastAsia="Calibri" w:hAnsi="Times New Roman"/>
                <w:sz w:val="20"/>
                <w:szCs w:val="20"/>
              </w:rPr>
            </w:pPr>
            <w:r w:rsidRPr="00265BA5">
              <w:rPr>
                <w:rFonts w:ascii="Times New Roman" w:eastAsia="Calibri" w:hAnsi="Times New Roman"/>
                <w:sz w:val="20"/>
                <w:szCs w:val="20"/>
              </w:rPr>
              <w:t>МК 3.3.2</w:t>
            </w:r>
          </w:p>
        </w:tc>
      </w:tr>
      <w:tr w:rsidR="00F938A1" w:rsidRPr="00265BA5">
        <w:trPr>
          <w:trHeight w:val="1134"/>
          <w:jc w:val="center"/>
        </w:trPr>
        <w:tc>
          <w:tcPr>
            <w:tcW w:w="2248" w:type="dxa"/>
            <w:vAlign w:val="center"/>
          </w:tcPr>
          <w:p w:rsidR="00F938A1" w:rsidRPr="00265BA5" w:rsidRDefault="00395C27">
            <w:pPr>
              <w:spacing w:after="0" w:line="240" w:lineRule="auto"/>
              <w:ind w:left="233" w:hanging="233"/>
              <w:rPr>
                <w:rFonts w:ascii="Times New Roman" w:eastAsia="Calibri" w:hAnsi="Times New Roman"/>
                <w:sz w:val="20"/>
                <w:szCs w:val="20"/>
              </w:rPr>
            </w:pPr>
            <w:r w:rsidRPr="00265BA5">
              <w:rPr>
                <w:rFonts w:ascii="Times New Roman" w:eastAsia="Calibri" w:hAnsi="Times New Roman"/>
                <w:sz w:val="20"/>
                <w:szCs w:val="20"/>
              </w:rPr>
              <w:t xml:space="preserve">3. </w:t>
            </w:r>
            <w:r w:rsidRPr="00265BA5">
              <w:rPr>
                <w:rFonts w:ascii="Times New Roman" w:eastAsia="Calibri" w:hAnsi="Times New Roman"/>
                <w:color w:val="000000"/>
                <w:sz w:val="20"/>
                <w:szCs w:val="20"/>
              </w:rPr>
              <w:t>Музичко стваралаштво</w:t>
            </w:r>
          </w:p>
        </w:tc>
        <w:tc>
          <w:tcPr>
            <w:tcW w:w="7451" w:type="dxa"/>
          </w:tcPr>
          <w:p w:rsidR="00F938A1" w:rsidRPr="00265BA5" w:rsidRDefault="00395C27" w:rsidP="00D8578F">
            <w:pPr>
              <w:numPr>
                <w:ilvl w:val="0"/>
                <w:numId w:val="78"/>
              </w:numPr>
              <w:spacing w:after="0" w:line="240" w:lineRule="auto"/>
              <w:ind w:left="250" w:hanging="219"/>
              <w:rPr>
                <w:rFonts w:ascii="Times New Roman" w:eastAsia="Calibri" w:hAnsi="Times New Roman"/>
                <w:color w:val="000000"/>
                <w:sz w:val="20"/>
                <w:szCs w:val="20"/>
              </w:rPr>
            </w:pPr>
            <w:r w:rsidRPr="00265BA5">
              <w:rPr>
                <w:rFonts w:ascii="Times New Roman" w:eastAsia="Calibri" w:hAnsi="Times New Roman"/>
                <w:color w:val="000000"/>
                <w:sz w:val="20"/>
                <w:szCs w:val="20"/>
              </w:rPr>
              <w:t>осмисли и изведе једноставну ритмичку и мелодијску пратњу;</w:t>
            </w:r>
          </w:p>
          <w:p w:rsidR="00F938A1" w:rsidRPr="00265BA5" w:rsidRDefault="00395C27" w:rsidP="00D8578F">
            <w:pPr>
              <w:numPr>
                <w:ilvl w:val="0"/>
                <w:numId w:val="78"/>
              </w:numPr>
              <w:spacing w:after="0" w:line="240" w:lineRule="auto"/>
              <w:ind w:left="250" w:hanging="219"/>
              <w:rPr>
                <w:rFonts w:ascii="Times New Roman" w:eastAsia="Calibri" w:hAnsi="Times New Roman"/>
                <w:color w:val="000000"/>
                <w:sz w:val="20"/>
                <w:szCs w:val="20"/>
              </w:rPr>
            </w:pPr>
            <w:r w:rsidRPr="00265BA5">
              <w:rPr>
                <w:rFonts w:ascii="Times New Roman" w:eastAsia="Calibri" w:hAnsi="Times New Roman"/>
                <w:color w:val="000000"/>
                <w:sz w:val="20"/>
                <w:szCs w:val="20"/>
              </w:rPr>
              <w:t>осмисли музички одговор на музичко питање;</w:t>
            </w:r>
          </w:p>
          <w:p w:rsidR="00F938A1" w:rsidRPr="00265BA5" w:rsidRDefault="00395C27" w:rsidP="00D8578F">
            <w:pPr>
              <w:numPr>
                <w:ilvl w:val="0"/>
                <w:numId w:val="78"/>
              </w:numPr>
              <w:spacing w:after="0" w:line="240" w:lineRule="auto"/>
              <w:ind w:left="250" w:hanging="219"/>
              <w:rPr>
                <w:rFonts w:ascii="Times New Roman" w:eastAsia="Calibri" w:hAnsi="Times New Roman"/>
                <w:color w:val="000000"/>
                <w:sz w:val="20"/>
                <w:szCs w:val="20"/>
              </w:rPr>
            </w:pPr>
            <w:r w:rsidRPr="00265BA5">
              <w:rPr>
                <w:rFonts w:ascii="Times New Roman" w:eastAsia="Calibri" w:hAnsi="Times New Roman"/>
                <w:color w:val="000000"/>
                <w:sz w:val="20"/>
                <w:szCs w:val="20"/>
              </w:rPr>
              <w:t>осмисли једноставну мелодију на краћи задати текст;</w:t>
            </w:r>
          </w:p>
          <w:p w:rsidR="00F938A1" w:rsidRPr="00265BA5" w:rsidRDefault="00395C27" w:rsidP="00D8578F">
            <w:pPr>
              <w:numPr>
                <w:ilvl w:val="0"/>
                <w:numId w:val="78"/>
              </w:numPr>
              <w:spacing w:after="0" w:line="240" w:lineRule="auto"/>
              <w:ind w:left="250" w:hanging="219"/>
              <w:rPr>
                <w:rFonts w:ascii="Times New Roman" w:eastAsia="Calibri" w:hAnsi="Times New Roman"/>
                <w:sz w:val="20"/>
                <w:szCs w:val="20"/>
              </w:rPr>
            </w:pPr>
            <w:r w:rsidRPr="00265BA5">
              <w:rPr>
                <w:rFonts w:ascii="Times New Roman" w:eastAsia="Calibri" w:hAnsi="Times New Roman"/>
                <w:color w:val="000000"/>
                <w:sz w:val="20"/>
                <w:szCs w:val="20"/>
              </w:rPr>
              <w:t>изабере одговарајући музички садржај (од понуђених) према литерарном садржају;</w:t>
            </w:r>
          </w:p>
          <w:p w:rsidR="00F938A1" w:rsidRPr="00265BA5" w:rsidRDefault="00395C27" w:rsidP="00D8578F">
            <w:pPr>
              <w:numPr>
                <w:ilvl w:val="0"/>
                <w:numId w:val="78"/>
              </w:numPr>
              <w:spacing w:after="0" w:line="240" w:lineRule="auto"/>
              <w:ind w:left="250" w:hanging="219"/>
              <w:rPr>
                <w:rFonts w:ascii="Times New Roman" w:eastAsia="Calibri" w:hAnsi="Times New Roman"/>
                <w:color w:val="000000"/>
                <w:sz w:val="20"/>
                <w:szCs w:val="20"/>
              </w:rPr>
            </w:pPr>
            <w:r w:rsidRPr="00265BA5">
              <w:rPr>
                <w:rFonts w:ascii="Times New Roman" w:eastAsia="Calibri" w:hAnsi="Times New Roman"/>
                <w:color w:val="000000"/>
                <w:sz w:val="20"/>
                <w:szCs w:val="20"/>
              </w:rPr>
              <w:t>поштује договорена правила понашања при слушању и извођењу музике;</w:t>
            </w:r>
          </w:p>
          <w:p w:rsidR="00F938A1" w:rsidRPr="00265BA5" w:rsidRDefault="00395C27" w:rsidP="00D8578F">
            <w:pPr>
              <w:numPr>
                <w:ilvl w:val="0"/>
                <w:numId w:val="78"/>
              </w:numPr>
              <w:spacing w:after="0" w:line="240" w:lineRule="auto"/>
              <w:ind w:left="250" w:hanging="219"/>
              <w:rPr>
                <w:rFonts w:ascii="Times New Roman" w:eastAsia="Calibri" w:hAnsi="Times New Roman"/>
                <w:color w:val="000000"/>
                <w:sz w:val="20"/>
                <w:szCs w:val="20"/>
              </w:rPr>
            </w:pPr>
            <w:r w:rsidRPr="00265BA5">
              <w:rPr>
                <w:rFonts w:ascii="Times New Roman" w:eastAsia="Calibri" w:hAnsi="Times New Roman"/>
                <w:color w:val="000000"/>
                <w:sz w:val="20"/>
                <w:szCs w:val="20"/>
              </w:rPr>
              <w:t>самостално или уз помоћ одраслих користи предности дигитализације.</w:t>
            </w:r>
          </w:p>
        </w:tc>
        <w:tc>
          <w:tcPr>
            <w:tcW w:w="2509" w:type="dxa"/>
          </w:tcPr>
          <w:p w:rsidR="00F938A1" w:rsidRPr="00265BA5" w:rsidRDefault="00395C27" w:rsidP="00D8578F">
            <w:pPr>
              <w:numPr>
                <w:ilvl w:val="0"/>
                <w:numId w:val="79"/>
              </w:numPr>
              <w:spacing w:after="0" w:line="240" w:lineRule="auto"/>
              <w:ind w:left="173" w:hanging="209"/>
              <w:rPr>
                <w:rFonts w:ascii="Times New Roman" w:eastAsia="Calibri" w:hAnsi="Times New Roman"/>
                <w:sz w:val="20"/>
                <w:szCs w:val="20"/>
              </w:rPr>
            </w:pPr>
            <w:r w:rsidRPr="00265BA5">
              <w:rPr>
                <w:rFonts w:ascii="Times New Roman" w:eastAsia="Calibri" w:hAnsi="Times New Roman"/>
                <w:sz w:val="20"/>
                <w:szCs w:val="20"/>
              </w:rPr>
              <w:t>естетичка компетенција</w:t>
            </w:r>
          </w:p>
          <w:p w:rsidR="00F938A1" w:rsidRPr="00265BA5" w:rsidRDefault="00395C27" w:rsidP="00D8578F">
            <w:pPr>
              <w:numPr>
                <w:ilvl w:val="0"/>
                <w:numId w:val="79"/>
              </w:numPr>
              <w:spacing w:after="0" w:line="240" w:lineRule="auto"/>
              <w:ind w:left="173" w:hanging="209"/>
              <w:rPr>
                <w:rFonts w:ascii="Times New Roman" w:eastAsia="Calibri" w:hAnsi="Times New Roman"/>
                <w:sz w:val="20"/>
                <w:szCs w:val="20"/>
              </w:rPr>
            </w:pPr>
            <w:r w:rsidRPr="00265BA5">
              <w:rPr>
                <w:rFonts w:ascii="Times New Roman" w:eastAsia="Calibri" w:hAnsi="Times New Roman"/>
                <w:sz w:val="20"/>
                <w:szCs w:val="20"/>
              </w:rPr>
              <w:t>компетенција за учење</w:t>
            </w:r>
          </w:p>
          <w:p w:rsidR="00F938A1" w:rsidRPr="00265BA5" w:rsidRDefault="00395C27" w:rsidP="00D8578F">
            <w:pPr>
              <w:numPr>
                <w:ilvl w:val="0"/>
                <w:numId w:val="79"/>
              </w:numPr>
              <w:spacing w:after="0" w:line="240" w:lineRule="auto"/>
              <w:ind w:left="173" w:hanging="209"/>
              <w:rPr>
                <w:rFonts w:ascii="Times New Roman" w:eastAsia="Calibri" w:hAnsi="Times New Roman"/>
                <w:sz w:val="20"/>
                <w:szCs w:val="20"/>
              </w:rPr>
            </w:pPr>
            <w:r w:rsidRPr="00265BA5">
              <w:rPr>
                <w:rFonts w:ascii="Times New Roman" w:eastAsia="Calibri" w:hAnsi="Times New Roman"/>
                <w:sz w:val="20"/>
                <w:szCs w:val="20"/>
              </w:rPr>
              <w:t>комуникација</w:t>
            </w:r>
          </w:p>
          <w:p w:rsidR="00F938A1" w:rsidRPr="00265BA5" w:rsidRDefault="00395C27" w:rsidP="00D8578F">
            <w:pPr>
              <w:numPr>
                <w:ilvl w:val="0"/>
                <w:numId w:val="79"/>
              </w:numPr>
              <w:spacing w:after="0" w:line="240" w:lineRule="auto"/>
              <w:ind w:left="173" w:hanging="209"/>
              <w:rPr>
                <w:rFonts w:ascii="Times New Roman" w:eastAsia="Calibri" w:hAnsi="Times New Roman"/>
                <w:sz w:val="20"/>
                <w:szCs w:val="20"/>
              </w:rPr>
            </w:pPr>
            <w:r w:rsidRPr="00265BA5">
              <w:rPr>
                <w:rFonts w:ascii="Times New Roman" w:eastAsia="Calibri" w:hAnsi="Times New Roman"/>
                <w:sz w:val="20"/>
                <w:szCs w:val="20"/>
              </w:rPr>
              <w:t>решавање проблема</w:t>
            </w:r>
          </w:p>
          <w:p w:rsidR="00F938A1" w:rsidRPr="00265BA5" w:rsidRDefault="00395C27" w:rsidP="00D8578F">
            <w:pPr>
              <w:numPr>
                <w:ilvl w:val="0"/>
                <w:numId w:val="79"/>
              </w:numPr>
              <w:spacing w:after="0" w:line="240" w:lineRule="auto"/>
              <w:ind w:left="173" w:hanging="209"/>
              <w:rPr>
                <w:rFonts w:ascii="Times New Roman" w:eastAsia="Calibri" w:hAnsi="Times New Roman"/>
                <w:sz w:val="20"/>
                <w:szCs w:val="20"/>
              </w:rPr>
            </w:pPr>
            <w:r w:rsidRPr="00265BA5">
              <w:rPr>
                <w:rFonts w:ascii="Times New Roman" w:eastAsia="Calibri" w:hAnsi="Times New Roman"/>
                <w:sz w:val="20"/>
                <w:szCs w:val="20"/>
              </w:rPr>
              <w:t>сарадња</w:t>
            </w:r>
          </w:p>
        </w:tc>
        <w:tc>
          <w:tcPr>
            <w:tcW w:w="1629" w:type="dxa"/>
          </w:tcPr>
          <w:p w:rsidR="00F938A1" w:rsidRPr="00265BA5" w:rsidRDefault="00395C27">
            <w:pPr>
              <w:spacing w:after="0" w:line="259" w:lineRule="auto"/>
              <w:contextualSpacing/>
              <w:rPr>
                <w:rFonts w:ascii="Times New Roman" w:eastAsia="Calibri" w:hAnsi="Times New Roman"/>
                <w:sz w:val="20"/>
                <w:szCs w:val="20"/>
              </w:rPr>
            </w:pPr>
            <w:r w:rsidRPr="00265BA5">
              <w:rPr>
                <w:rFonts w:ascii="Times New Roman" w:eastAsia="Calibri" w:hAnsi="Times New Roman"/>
                <w:sz w:val="20"/>
                <w:szCs w:val="20"/>
              </w:rPr>
              <w:t>MK 1.4.1</w:t>
            </w:r>
          </w:p>
          <w:p w:rsidR="00F938A1" w:rsidRPr="00265BA5" w:rsidRDefault="00395C27">
            <w:pPr>
              <w:spacing w:after="0" w:line="259" w:lineRule="auto"/>
              <w:contextualSpacing/>
              <w:rPr>
                <w:rFonts w:ascii="Times New Roman" w:eastAsia="Calibri" w:hAnsi="Times New Roman"/>
                <w:sz w:val="20"/>
                <w:szCs w:val="20"/>
              </w:rPr>
            </w:pPr>
            <w:r w:rsidRPr="00265BA5">
              <w:rPr>
                <w:rFonts w:ascii="Times New Roman" w:eastAsia="Calibri" w:hAnsi="Times New Roman"/>
                <w:sz w:val="20"/>
                <w:szCs w:val="20"/>
              </w:rPr>
              <w:t>MK 1.4.2</w:t>
            </w:r>
          </w:p>
          <w:p w:rsidR="00F938A1" w:rsidRPr="00265BA5" w:rsidRDefault="00395C27">
            <w:pPr>
              <w:spacing w:after="0" w:line="259" w:lineRule="auto"/>
              <w:contextualSpacing/>
              <w:rPr>
                <w:rFonts w:ascii="Times New Roman" w:eastAsia="Calibri" w:hAnsi="Times New Roman"/>
                <w:sz w:val="20"/>
                <w:szCs w:val="20"/>
              </w:rPr>
            </w:pPr>
            <w:r w:rsidRPr="00265BA5">
              <w:rPr>
                <w:rFonts w:ascii="Times New Roman" w:eastAsia="Calibri" w:hAnsi="Times New Roman"/>
                <w:sz w:val="20"/>
                <w:szCs w:val="20"/>
              </w:rPr>
              <w:t>MK 1.4.3</w:t>
            </w:r>
          </w:p>
          <w:p w:rsidR="00F938A1" w:rsidRPr="00265BA5" w:rsidRDefault="00395C27">
            <w:pPr>
              <w:spacing w:after="0" w:line="259" w:lineRule="auto"/>
              <w:contextualSpacing/>
              <w:rPr>
                <w:rFonts w:ascii="Times New Roman" w:eastAsia="Calibri" w:hAnsi="Times New Roman"/>
                <w:sz w:val="20"/>
                <w:szCs w:val="20"/>
              </w:rPr>
            </w:pPr>
            <w:r w:rsidRPr="00265BA5">
              <w:rPr>
                <w:rFonts w:ascii="Times New Roman" w:eastAsia="Calibri" w:hAnsi="Times New Roman"/>
                <w:sz w:val="20"/>
                <w:szCs w:val="20"/>
              </w:rPr>
              <w:t xml:space="preserve">MK 2.4.1 </w:t>
            </w:r>
          </w:p>
          <w:p w:rsidR="00F938A1" w:rsidRPr="00265BA5" w:rsidRDefault="00395C27">
            <w:pPr>
              <w:spacing w:after="0" w:line="259" w:lineRule="auto"/>
              <w:contextualSpacing/>
              <w:rPr>
                <w:rFonts w:ascii="Times New Roman" w:eastAsia="Calibri" w:hAnsi="Times New Roman"/>
                <w:sz w:val="20"/>
                <w:szCs w:val="20"/>
              </w:rPr>
            </w:pPr>
            <w:r w:rsidRPr="00265BA5">
              <w:rPr>
                <w:rFonts w:ascii="Times New Roman" w:eastAsia="Calibri" w:hAnsi="Times New Roman"/>
                <w:sz w:val="20"/>
                <w:szCs w:val="20"/>
              </w:rPr>
              <w:t>MK 2.4.2</w:t>
            </w:r>
          </w:p>
          <w:p w:rsidR="00F938A1" w:rsidRPr="00265BA5" w:rsidRDefault="00395C27">
            <w:pPr>
              <w:spacing w:after="0" w:line="240" w:lineRule="auto"/>
              <w:contextualSpacing/>
              <w:rPr>
                <w:rFonts w:ascii="Times New Roman" w:eastAsia="Calibri" w:hAnsi="Times New Roman"/>
                <w:sz w:val="20"/>
                <w:szCs w:val="20"/>
              </w:rPr>
            </w:pPr>
            <w:r w:rsidRPr="00265BA5">
              <w:rPr>
                <w:rFonts w:ascii="Times New Roman" w:eastAsia="Calibri" w:hAnsi="Times New Roman"/>
                <w:sz w:val="20"/>
                <w:szCs w:val="20"/>
              </w:rPr>
              <w:t>MK 2.4.3</w:t>
            </w:r>
          </w:p>
        </w:tc>
      </w:tr>
    </w:tbl>
    <w:p w:rsidR="00F938A1" w:rsidRPr="00265BA5" w:rsidRDefault="00F938A1">
      <w:pPr>
        <w:spacing w:after="0" w:line="240" w:lineRule="auto"/>
        <w:jc w:val="center"/>
        <w:rPr>
          <w:rFonts w:ascii="Times New Roman" w:eastAsia="Calibri" w:hAnsi="Times New Roman"/>
          <w:b/>
          <w:sz w:val="20"/>
          <w:szCs w:val="20"/>
        </w:rPr>
      </w:pPr>
    </w:p>
    <w:p w:rsidR="00F938A1" w:rsidRPr="00265BA5" w:rsidRDefault="00F938A1">
      <w:pPr>
        <w:spacing w:after="0" w:line="240" w:lineRule="auto"/>
        <w:jc w:val="center"/>
        <w:rPr>
          <w:rFonts w:ascii="Times New Roman" w:eastAsia="Calibri" w:hAnsi="Times New Roman"/>
          <w:b/>
          <w:sz w:val="20"/>
          <w:szCs w:val="20"/>
        </w:rPr>
      </w:pPr>
    </w:p>
    <w:p w:rsidR="00F938A1" w:rsidRPr="00265BA5" w:rsidRDefault="00F938A1">
      <w:pPr>
        <w:spacing w:after="160" w:line="259" w:lineRule="auto"/>
        <w:rPr>
          <w:rFonts w:ascii="Times New Roman" w:eastAsia="Calibri" w:hAnsi="Times New Roman"/>
          <w:b/>
          <w:sz w:val="20"/>
          <w:szCs w:val="20"/>
        </w:rPr>
      </w:pPr>
    </w:p>
    <w:tbl>
      <w:tblPr>
        <w:tblW w:w="13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45"/>
      </w:tblGrid>
      <w:tr w:rsidR="00F938A1" w:rsidRPr="00265BA5">
        <w:trPr>
          <w:cantSplit/>
          <w:trHeight w:val="2231"/>
          <w:jc w:val="center"/>
        </w:trPr>
        <w:tc>
          <w:tcPr>
            <w:tcW w:w="13345" w:type="dxa"/>
          </w:tcPr>
          <w:p w:rsidR="00F938A1" w:rsidRPr="00265BA5" w:rsidRDefault="00395C27">
            <w:pPr>
              <w:spacing w:after="160" w:line="259" w:lineRule="auto"/>
              <w:rPr>
                <w:rFonts w:ascii="Times New Roman" w:eastAsia="Calibri" w:hAnsi="Times New Roman"/>
                <w:b/>
                <w:sz w:val="20"/>
                <w:szCs w:val="20"/>
              </w:rPr>
            </w:pPr>
            <w:r w:rsidRPr="00265BA5">
              <w:rPr>
                <w:rFonts w:ascii="Times New Roman" w:eastAsia="Calibri" w:hAnsi="Times New Roman"/>
                <w:b/>
                <w:sz w:val="20"/>
                <w:szCs w:val="20"/>
              </w:rPr>
              <w:t>Слушање музике</w:t>
            </w:r>
          </w:p>
          <w:p w:rsidR="00F938A1" w:rsidRPr="00265BA5" w:rsidRDefault="00395C27">
            <w:pPr>
              <w:spacing w:after="160" w:line="259" w:lineRule="auto"/>
              <w:rPr>
                <w:rFonts w:ascii="Times New Roman" w:eastAsia="Calibri" w:hAnsi="Times New Roman"/>
                <w:sz w:val="20"/>
                <w:szCs w:val="20"/>
                <w:u w:val="single"/>
              </w:rPr>
            </w:pPr>
            <w:r w:rsidRPr="00265BA5">
              <w:rPr>
                <w:rFonts w:ascii="Times New Roman" w:eastAsia="Calibri" w:hAnsi="Times New Roman"/>
                <w:sz w:val="20"/>
                <w:szCs w:val="20"/>
                <w:u w:val="single"/>
              </w:rPr>
              <w:t>Ученик уме да препозна:</w:t>
            </w:r>
          </w:p>
          <w:p w:rsidR="00F938A1" w:rsidRPr="00265BA5" w:rsidRDefault="00395C27">
            <w:pPr>
              <w:spacing w:after="0" w:line="259" w:lineRule="auto"/>
              <w:contextualSpacing/>
              <w:rPr>
                <w:rFonts w:ascii="Times New Roman" w:eastAsia="Calibri" w:hAnsi="Times New Roman"/>
                <w:sz w:val="20"/>
                <w:szCs w:val="20"/>
              </w:rPr>
            </w:pPr>
            <w:r w:rsidRPr="00265BA5">
              <w:rPr>
                <w:rFonts w:ascii="Times New Roman" w:eastAsia="Calibri" w:hAnsi="Times New Roman"/>
                <w:sz w:val="20"/>
                <w:szCs w:val="20"/>
              </w:rPr>
              <w:t>MK 1.2.1 – основне музичке изражајне елементе;</w:t>
            </w:r>
          </w:p>
          <w:p w:rsidR="00F938A1" w:rsidRPr="00265BA5" w:rsidRDefault="00395C27">
            <w:pPr>
              <w:spacing w:after="0" w:line="259" w:lineRule="auto"/>
              <w:contextualSpacing/>
              <w:rPr>
                <w:rFonts w:ascii="Times New Roman" w:eastAsia="Calibri" w:hAnsi="Times New Roman"/>
                <w:sz w:val="20"/>
                <w:szCs w:val="20"/>
              </w:rPr>
            </w:pPr>
            <w:r w:rsidRPr="00265BA5">
              <w:rPr>
                <w:rFonts w:ascii="Times New Roman" w:eastAsia="Calibri" w:hAnsi="Times New Roman"/>
                <w:sz w:val="20"/>
                <w:szCs w:val="20"/>
              </w:rPr>
              <w:t>MK 1.2.2 – извођачки састав;</w:t>
            </w:r>
          </w:p>
          <w:p w:rsidR="00F938A1" w:rsidRPr="00265BA5" w:rsidRDefault="00395C27">
            <w:pPr>
              <w:spacing w:after="0" w:line="259" w:lineRule="auto"/>
              <w:contextualSpacing/>
              <w:rPr>
                <w:rFonts w:ascii="Times New Roman" w:eastAsia="Calibri" w:hAnsi="Times New Roman"/>
                <w:sz w:val="20"/>
                <w:szCs w:val="20"/>
              </w:rPr>
            </w:pPr>
            <w:r w:rsidRPr="00265BA5">
              <w:rPr>
                <w:rFonts w:ascii="Times New Roman" w:eastAsia="Calibri" w:hAnsi="Times New Roman"/>
                <w:sz w:val="20"/>
                <w:szCs w:val="20"/>
              </w:rPr>
              <w:t>MK 1.2.4 – српски музички фолклор;</w:t>
            </w:r>
          </w:p>
          <w:p w:rsidR="00F938A1" w:rsidRPr="00265BA5" w:rsidRDefault="00395C27">
            <w:pPr>
              <w:spacing w:after="0" w:line="259" w:lineRule="auto"/>
              <w:contextualSpacing/>
              <w:rPr>
                <w:rFonts w:ascii="Times New Roman" w:eastAsia="Calibri" w:hAnsi="Times New Roman"/>
                <w:sz w:val="20"/>
                <w:szCs w:val="20"/>
              </w:rPr>
            </w:pPr>
            <w:r w:rsidRPr="00265BA5">
              <w:rPr>
                <w:rFonts w:ascii="Times New Roman" w:eastAsia="Calibri" w:hAnsi="Times New Roman"/>
                <w:sz w:val="20"/>
                <w:szCs w:val="20"/>
              </w:rPr>
              <w:t>MK 2.2.1 – музичке елементе;</w:t>
            </w:r>
          </w:p>
          <w:p w:rsidR="00F938A1" w:rsidRPr="00265BA5" w:rsidRDefault="00395C27">
            <w:pPr>
              <w:spacing w:after="0" w:line="259" w:lineRule="auto"/>
              <w:contextualSpacing/>
              <w:rPr>
                <w:rFonts w:ascii="Times New Roman" w:eastAsia="Calibri" w:hAnsi="Times New Roman"/>
                <w:sz w:val="20"/>
                <w:szCs w:val="20"/>
              </w:rPr>
            </w:pPr>
            <w:r w:rsidRPr="00265BA5">
              <w:rPr>
                <w:rFonts w:ascii="Times New Roman" w:eastAsia="Calibri" w:hAnsi="Times New Roman"/>
                <w:sz w:val="20"/>
                <w:szCs w:val="20"/>
              </w:rPr>
              <w:t>MK 2.2.2 – поједине инструменте и гласове.</w:t>
            </w:r>
          </w:p>
        </w:tc>
      </w:tr>
      <w:tr w:rsidR="00F938A1" w:rsidRPr="00265BA5">
        <w:trPr>
          <w:cantSplit/>
          <w:trHeight w:val="1560"/>
          <w:jc w:val="center"/>
        </w:trPr>
        <w:tc>
          <w:tcPr>
            <w:tcW w:w="13345" w:type="dxa"/>
          </w:tcPr>
          <w:p w:rsidR="00F938A1" w:rsidRPr="00265BA5" w:rsidRDefault="00395C27">
            <w:pPr>
              <w:spacing w:after="120" w:line="240" w:lineRule="auto"/>
              <w:rPr>
                <w:rFonts w:ascii="Times New Roman" w:eastAsia="Calibri" w:hAnsi="Times New Roman"/>
                <w:b/>
                <w:sz w:val="20"/>
                <w:szCs w:val="20"/>
              </w:rPr>
            </w:pPr>
            <w:r w:rsidRPr="00265BA5">
              <w:rPr>
                <w:rFonts w:ascii="Times New Roman" w:eastAsia="Calibri" w:hAnsi="Times New Roman"/>
                <w:b/>
                <w:sz w:val="20"/>
                <w:szCs w:val="20"/>
              </w:rPr>
              <w:lastRenderedPageBreak/>
              <w:t>Извођење музике</w:t>
            </w:r>
          </w:p>
          <w:p w:rsidR="00F938A1" w:rsidRPr="00265BA5" w:rsidRDefault="00395C27">
            <w:pPr>
              <w:spacing w:after="160" w:line="259" w:lineRule="auto"/>
              <w:rPr>
                <w:rFonts w:ascii="Times New Roman" w:eastAsia="Calibri" w:hAnsi="Times New Roman"/>
                <w:sz w:val="20"/>
                <w:szCs w:val="20"/>
                <w:u w:val="single"/>
              </w:rPr>
            </w:pPr>
            <w:r w:rsidRPr="00265BA5">
              <w:rPr>
                <w:rFonts w:ascii="Times New Roman" w:eastAsia="Calibri" w:hAnsi="Times New Roman"/>
                <w:sz w:val="20"/>
                <w:szCs w:val="20"/>
                <w:u w:val="single"/>
              </w:rPr>
              <w:t>Ученик уме да:</w:t>
            </w:r>
          </w:p>
          <w:p w:rsidR="00F938A1" w:rsidRPr="00265BA5" w:rsidRDefault="00395C27">
            <w:pPr>
              <w:spacing w:after="0" w:line="259" w:lineRule="auto"/>
              <w:contextualSpacing/>
              <w:rPr>
                <w:rFonts w:ascii="Times New Roman" w:eastAsia="Calibri" w:hAnsi="Times New Roman"/>
                <w:sz w:val="20"/>
                <w:szCs w:val="20"/>
              </w:rPr>
            </w:pPr>
            <w:r w:rsidRPr="00265BA5">
              <w:rPr>
                <w:rFonts w:ascii="Times New Roman" w:eastAsia="Calibri" w:hAnsi="Times New Roman"/>
                <w:sz w:val="20"/>
                <w:szCs w:val="20"/>
              </w:rPr>
              <w:t>MK 1.3.1 – пева једноставне народне и уметничке композиције;</w:t>
            </w:r>
          </w:p>
          <w:p w:rsidR="00F938A1" w:rsidRPr="00265BA5" w:rsidRDefault="00395C27">
            <w:pPr>
              <w:spacing w:after="0" w:line="259" w:lineRule="auto"/>
              <w:contextualSpacing/>
              <w:rPr>
                <w:rFonts w:ascii="Times New Roman" w:eastAsia="Calibri" w:hAnsi="Times New Roman"/>
                <w:sz w:val="20"/>
                <w:szCs w:val="20"/>
              </w:rPr>
            </w:pPr>
            <w:r w:rsidRPr="00265BA5">
              <w:rPr>
                <w:rFonts w:ascii="Times New Roman" w:eastAsia="Calibri" w:hAnsi="Times New Roman"/>
                <w:sz w:val="20"/>
                <w:szCs w:val="20"/>
              </w:rPr>
              <w:t>MK 1.3.2 – изводи једноставне композиције на инструменту;</w:t>
            </w:r>
          </w:p>
          <w:p w:rsidR="00F938A1" w:rsidRPr="00265BA5" w:rsidRDefault="00395C27">
            <w:pPr>
              <w:spacing w:after="0" w:line="259" w:lineRule="auto"/>
              <w:contextualSpacing/>
              <w:rPr>
                <w:rFonts w:ascii="Times New Roman" w:eastAsia="Calibri" w:hAnsi="Times New Roman"/>
                <w:sz w:val="20"/>
                <w:szCs w:val="20"/>
              </w:rPr>
            </w:pPr>
            <w:r w:rsidRPr="00265BA5">
              <w:rPr>
                <w:rFonts w:ascii="Times New Roman" w:eastAsia="Calibri" w:hAnsi="Times New Roman"/>
                <w:sz w:val="20"/>
                <w:szCs w:val="20"/>
              </w:rPr>
              <w:t>MK 1.3.3 – изрази се покретом;</w:t>
            </w:r>
          </w:p>
          <w:p w:rsidR="00F938A1" w:rsidRPr="00265BA5" w:rsidRDefault="00395C27">
            <w:pPr>
              <w:spacing w:after="0" w:line="259" w:lineRule="auto"/>
              <w:contextualSpacing/>
              <w:rPr>
                <w:rFonts w:ascii="Times New Roman" w:eastAsia="Calibri" w:hAnsi="Times New Roman"/>
                <w:sz w:val="20"/>
                <w:szCs w:val="20"/>
              </w:rPr>
            </w:pPr>
            <w:r w:rsidRPr="00265BA5">
              <w:rPr>
                <w:rFonts w:ascii="Times New Roman" w:eastAsia="Calibri" w:hAnsi="Times New Roman"/>
                <w:sz w:val="20"/>
                <w:szCs w:val="20"/>
              </w:rPr>
              <w:t>MK 1.3.4 – музицира у групи уважавајући различите улоге чланова групе;</w:t>
            </w:r>
          </w:p>
          <w:p w:rsidR="00F938A1" w:rsidRPr="00265BA5" w:rsidRDefault="00395C27">
            <w:pPr>
              <w:spacing w:after="0" w:line="259" w:lineRule="auto"/>
              <w:contextualSpacing/>
              <w:rPr>
                <w:rFonts w:ascii="Times New Roman" w:eastAsia="Calibri" w:hAnsi="Times New Roman"/>
                <w:sz w:val="20"/>
                <w:szCs w:val="20"/>
              </w:rPr>
            </w:pPr>
            <w:r w:rsidRPr="00265BA5">
              <w:rPr>
                <w:rFonts w:ascii="Times New Roman" w:eastAsia="Calibri" w:hAnsi="Times New Roman"/>
                <w:sz w:val="20"/>
                <w:szCs w:val="20"/>
              </w:rPr>
              <w:t>MK 2.3.2 – учествује у инструменталној пратњи;</w:t>
            </w:r>
          </w:p>
          <w:p w:rsidR="00F938A1" w:rsidRPr="00265BA5" w:rsidRDefault="00395C27">
            <w:pPr>
              <w:spacing w:after="0" w:line="259" w:lineRule="auto"/>
              <w:contextualSpacing/>
              <w:rPr>
                <w:rFonts w:ascii="Times New Roman" w:eastAsia="Calibri" w:hAnsi="Times New Roman"/>
                <w:sz w:val="20"/>
                <w:szCs w:val="20"/>
              </w:rPr>
            </w:pPr>
            <w:r w:rsidRPr="00265BA5">
              <w:rPr>
                <w:rFonts w:ascii="Times New Roman" w:eastAsia="Calibri" w:hAnsi="Times New Roman"/>
                <w:sz w:val="20"/>
                <w:szCs w:val="20"/>
              </w:rPr>
              <w:t>MK 2.3.3 – уме да комуницира покретом;</w:t>
            </w:r>
          </w:p>
          <w:p w:rsidR="00F938A1" w:rsidRPr="00265BA5" w:rsidRDefault="00395C27">
            <w:pPr>
              <w:spacing w:after="0" w:line="259" w:lineRule="auto"/>
              <w:contextualSpacing/>
              <w:rPr>
                <w:rFonts w:ascii="Times New Roman" w:eastAsia="Calibri" w:hAnsi="Times New Roman"/>
                <w:sz w:val="20"/>
                <w:szCs w:val="20"/>
              </w:rPr>
            </w:pPr>
            <w:r w:rsidRPr="00265BA5">
              <w:rPr>
                <w:rFonts w:ascii="Times New Roman" w:eastAsia="Calibri" w:hAnsi="Times New Roman"/>
                <w:sz w:val="20"/>
                <w:szCs w:val="20"/>
              </w:rPr>
              <w:t>MK 2.3.4 – изводи разноврсни музички репертоар певањем/свирањем, покретом, индивидуално и у групи, развијајући тимски дух;</w:t>
            </w:r>
          </w:p>
          <w:p w:rsidR="00F938A1" w:rsidRPr="00265BA5" w:rsidRDefault="00395C27">
            <w:pPr>
              <w:spacing w:after="0" w:line="259" w:lineRule="auto"/>
              <w:contextualSpacing/>
              <w:rPr>
                <w:rFonts w:ascii="Times New Roman" w:eastAsia="Calibri" w:hAnsi="Times New Roman"/>
                <w:sz w:val="20"/>
                <w:szCs w:val="20"/>
              </w:rPr>
            </w:pPr>
            <w:r w:rsidRPr="00265BA5">
              <w:rPr>
                <w:rFonts w:ascii="Times New Roman" w:eastAsia="Calibri" w:hAnsi="Times New Roman"/>
                <w:sz w:val="20"/>
                <w:szCs w:val="20"/>
              </w:rPr>
              <w:t>МК 3.3.2 – активно учествује у музичком животу школе и заједнице.</w:t>
            </w:r>
          </w:p>
        </w:tc>
      </w:tr>
      <w:tr w:rsidR="00F938A1" w:rsidRPr="00265BA5">
        <w:trPr>
          <w:cantSplit/>
          <w:trHeight w:val="1134"/>
          <w:jc w:val="center"/>
        </w:trPr>
        <w:tc>
          <w:tcPr>
            <w:tcW w:w="13345" w:type="dxa"/>
          </w:tcPr>
          <w:p w:rsidR="00F938A1" w:rsidRPr="00265BA5" w:rsidRDefault="00395C27">
            <w:pPr>
              <w:spacing w:after="160" w:line="259" w:lineRule="auto"/>
              <w:rPr>
                <w:rFonts w:ascii="Times New Roman" w:eastAsia="Calibri" w:hAnsi="Times New Roman"/>
                <w:b/>
                <w:sz w:val="20"/>
                <w:szCs w:val="20"/>
              </w:rPr>
            </w:pPr>
            <w:r w:rsidRPr="00265BA5">
              <w:rPr>
                <w:rFonts w:ascii="Times New Roman" w:eastAsia="Calibri" w:hAnsi="Times New Roman"/>
                <w:b/>
                <w:sz w:val="20"/>
                <w:szCs w:val="20"/>
              </w:rPr>
              <w:t>Музичко стваралаштво</w:t>
            </w:r>
          </w:p>
          <w:p w:rsidR="00F938A1" w:rsidRPr="00265BA5" w:rsidRDefault="00395C27">
            <w:pPr>
              <w:spacing w:after="160" w:line="259" w:lineRule="auto"/>
              <w:rPr>
                <w:rFonts w:ascii="Times New Roman" w:eastAsia="Calibri" w:hAnsi="Times New Roman"/>
                <w:sz w:val="20"/>
                <w:szCs w:val="20"/>
                <w:u w:val="single"/>
              </w:rPr>
            </w:pPr>
            <w:r w:rsidRPr="00265BA5">
              <w:rPr>
                <w:rFonts w:ascii="Times New Roman" w:eastAsia="Calibri" w:hAnsi="Times New Roman"/>
                <w:sz w:val="20"/>
                <w:szCs w:val="20"/>
                <w:u w:val="single"/>
              </w:rPr>
              <w:t>Ученик уме да:</w:t>
            </w:r>
          </w:p>
          <w:p w:rsidR="00F938A1" w:rsidRPr="00265BA5" w:rsidRDefault="00395C27">
            <w:pPr>
              <w:spacing w:after="0" w:line="259" w:lineRule="auto"/>
              <w:contextualSpacing/>
              <w:rPr>
                <w:rFonts w:ascii="Times New Roman" w:eastAsia="Calibri" w:hAnsi="Times New Roman"/>
                <w:sz w:val="20"/>
                <w:szCs w:val="20"/>
              </w:rPr>
            </w:pPr>
            <w:r w:rsidRPr="00265BA5">
              <w:rPr>
                <w:rFonts w:ascii="Times New Roman" w:eastAsia="Calibri" w:hAnsi="Times New Roman"/>
                <w:sz w:val="20"/>
                <w:szCs w:val="20"/>
              </w:rPr>
              <w:t>MK 1.4.1 – направи музичке инструменте користећи предмете из окружења;</w:t>
            </w:r>
          </w:p>
          <w:p w:rsidR="00F938A1" w:rsidRPr="00265BA5" w:rsidRDefault="00395C27">
            <w:pPr>
              <w:spacing w:after="0" w:line="259" w:lineRule="auto"/>
              <w:contextualSpacing/>
              <w:rPr>
                <w:rFonts w:ascii="Times New Roman" w:eastAsia="Calibri" w:hAnsi="Times New Roman"/>
                <w:sz w:val="20"/>
                <w:szCs w:val="20"/>
              </w:rPr>
            </w:pPr>
            <w:r w:rsidRPr="00265BA5">
              <w:rPr>
                <w:rFonts w:ascii="Times New Roman" w:eastAsia="Calibri" w:hAnsi="Times New Roman"/>
                <w:sz w:val="20"/>
                <w:szCs w:val="20"/>
              </w:rPr>
              <w:t>MK 1.4.2 – осмисли мање музичке целине на основу понуђених модела;</w:t>
            </w:r>
          </w:p>
          <w:p w:rsidR="00F938A1" w:rsidRPr="00265BA5" w:rsidRDefault="00395C27">
            <w:pPr>
              <w:spacing w:after="0" w:line="259" w:lineRule="auto"/>
              <w:contextualSpacing/>
              <w:rPr>
                <w:rFonts w:ascii="Times New Roman" w:eastAsia="Calibri" w:hAnsi="Times New Roman"/>
                <w:sz w:val="20"/>
                <w:szCs w:val="20"/>
              </w:rPr>
            </w:pPr>
            <w:r w:rsidRPr="00265BA5">
              <w:rPr>
                <w:rFonts w:ascii="Times New Roman" w:eastAsia="Calibri" w:hAnsi="Times New Roman"/>
                <w:sz w:val="20"/>
                <w:szCs w:val="20"/>
              </w:rPr>
              <w:t>MK 1.4.3 – осмисли покрет уз музику;</w:t>
            </w:r>
          </w:p>
          <w:p w:rsidR="00F938A1" w:rsidRPr="00265BA5" w:rsidRDefault="00395C27">
            <w:pPr>
              <w:spacing w:after="0" w:line="259" w:lineRule="auto"/>
              <w:contextualSpacing/>
              <w:rPr>
                <w:rFonts w:ascii="Times New Roman" w:eastAsia="Calibri" w:hAnsi="Times New Roman"/>
                <w:sz w:val="20"/>
                <w:szCs w:val="20"/>
              </w:rPr>
            </w:pPr>
            <w:r w:rsidRPr="00265BA5">
              <w:rPr>
                <w:rFonts w:ascii="Times New Roman" w:eastAsia="Calibri" w:hAnsi="Times New Roman"/>
                <w:sz w:val="20"/>
                <w:szCs w:val="20"/>
              </w:rPr>
              <w:t>MK 2.4.1 – ствара пратеће мелодијско-ритмичке деонице на музичким инструментима;</w:t>
            </w:r>
          </w:p>
          <w:p w:rsidR="00F938A1" w:rsidRPr="00265BA5" w:rsidRDefault="00395C27">
            <w:pPr>
              <w:spacing w:after="0" w:line="259" w:lineRule="auto"/>
              <w:contextualSpacing/>
              <w:rPr>
                <w:rFonts w:ascii="Times New Roman" w:eastAsia="Calibri" w:hAnsi="Times New Roman"/>
                <w:sz w:val="20"/>
                <w:szCs w:val="20"/>
              </w:rPr>
            </w:pPr>
            <w:r w:rsidRPr="00265BA5">
              <w:rPr>
                <w:rFonts w:ascii="Times New Roman" w:eastAsia="Calibri" w:hAnsi="Times New Roman"/>
                <w:sz w:val="20"/>
                <w:szCs w:val="20"/>
              </w:rPr>
              <w:t>MK 2.4.2 – импровизује музички дијалог на инструменту и/или гласом;</w:t>
            </w:r>
          </w:p>
          <w:p w:rsidR="00F938A1" w:rsidRPr="00265BA5" w:rsidRDefault="00395C27">
            <w:pPr>
              <w:spacing w:after="0" w:line="240" w:lineRule="auto"/>
              <w:contextualSpacing/>
              <w:rPr>
                <w:rFonts w:ascii="Times New Roman" w:eastAsia="Calibri" w:hAnsi="Times New Roman"/>
                <w:sz w:val="20"/>
                <w:szCs w:val="20"/>
              </w:rPr>
            </w:pPr>
            <w:r w:rsidRPr="00265BA5">
              <w:rPr>
                <w:rFonts w:ascii="Times New Roman" w:eastAsia="Calibri" w:hAnsi="Times New Roman"/>
                <w:sz w:val="20"/>
                <w:szCs w:val="20"/>
              </w:rPr>
              <w:t>MK 2.4.3 – осмисли серију покрета уз музику.</w:t>
            </w:r>
          </w:p>
          <w:p w:rsidR="00F938A1" w:rsidRPr="00265BA5" w:rsidRDefault="00F938A1">
            <w:pPr>
              <w:spacing w:after="0" w:line="240" w:lineRule="auto"/>
              <w:rPr>
                <w:rFonts w:ascii="Times New Roman" w:eastAsia="Calibri" w:hAnsi="Times New Roman"/>
                <w:sz w:val="20"/>
                <w:szCs w:val="20"/>
              </w:rPr>
            </w:pPr>
          </w:p>
        </w:tc>
      </w:tr>
    </w:tbl>
    <w:p w:rsidR="00F938A1" w:rsidRPr="00265BA5" w:rsidRDefault="00395C27" w:rsidP="00642A94">
      <w:pPr>
        <w:rPr>
          <w:rFonts w:ascii="Times New Roman" w:hAnsi="Times New Roman"/>
          <w:b/>
          <w:sz w:val="20"/>
          <w:szCs w:val="20"/>
        </w:rPr>
      </w:pPr>
      <w:r w:rsidRPr="00265BA5">
        <w:rPr>
          <w:rFonts w:ascii="Times New Roman" w:eastAsia="Calibri" w:hAnsi="Times New Roman"/>
          <w:bCs/>
          <w:sz w:val="20"/>
          <w:szCs w:val="20"/>
        </w:rPr>
        <w:t xml:space="preserve">Наставни предмет: </w:t>
      </w:r>
      <w:r w:rsidRPr="00265BA5">
        <w:rPr>
          <w:rFonts w:ascii="Times New Roman" w:eastAsia="Calibri" w:hAnsi="Times New Roman"/>
          <w:b/>
          <w:bCs/>
          <w:sz w:val="20"/>
          <w:szCs w:val="20"/>
        </w:rPr>
        <w:t>Муз</w:t>
      </w:r>
      <w:r w:rsidR="00265BA5" w:rsidRPr="00265BA5">
        <w:rPr>
          <w:rFonts w:ascii="Times New Roman" w:eastAsia="Calibri" w:hAnsi="Times New Roman"/>
          <w:b/>
          <w:bCs/>
          <w:sz w:val="20"/>
          <w:szCs w:val="20"/>
        </w:rPr>
        <w:t>ичка култура</w:t>
      </w:r>
      <w:r w:rsidR="00265BA5" w:rsidRPr="00265BA5">
        <w:rPr>
          <w:rFonts w:ascii="Times New Roman" w:eastAsia="Calibri" w:hAnsi="Times New Roman"/>
          <w:b/>
          <w:bCs/>
          <w:sz w:val="20"/>
          <w:szCs w:val="20"/>
        </w:rPr>
        <w:tab/>
      </w:r>
      <w:r w:rsidR="00265BA5" w:rsidRPr="00265BA5">
        <w:rPr>
          <w:rFonts w:ascii="Times New Roman" w:eastAsia="Calibri" w:hAnsi="Times New Roman"/>
          <w:b/>
          <w:bCs/>
          <w:sz w:val="20"/>
          <w:szCs w:val="20"/>
        </w:rPr>
        <w:tab/>
      </w:r>
      <w:r w:rsidR="00265BA5" w:rsidRPr="00265BA5">
        <w:rPr>
          <w:rFonts w:ascii="Times New Roman" w:eastAsia="Calibri" w:hAnsi="Times New Roman"/>
          <w:b/>
          <w:bCs/>
          <w:sz w:val="20"/>
          <w:szCs w:val="20"/>
        </w:rPr>
        <w:tab/>
      </w:r>
      <w:r w:rsidR="00265BA5" w:rsidRPr="00265BA5">
        <w:rPr>
          <w:rFonts w:ascii="Times New Roman" w:eastAsia="Calibri" w:hAnsi="Times New Roman"/>
          <w:b/>
          <w:bCs/>
          <w:sz w:val="20"/>
          <w:szCs w:val="20"/>
        </w:rPr>
        <w:tab/>
        <w:t xml:space="preserve">Разред </w:t>
      </w:r>
      <w:r w:rsidRPr="00265BA5">
        <w:rPr>
          <w:rFonts w:ascii="Times New Roman" w:eastAsia="Calibri" w:hAnsi="Times New Roman"/>
          <w:b/>
          <w:bCs/>
          <w:sz w:val="20"/>
          <w:szCs w:val="20"/>
        </w:rPr>
        <w:t xml:space="preserve">: </w:t>
      </w:r>
      <w:r w:rsidRPr="00265BA5">
        <w:rPr>
          <w:rFonts w:ascii="Times New Roman" w:eastAsia="Calibri" w:hAnsi="Times New Roman"/>
          <w:b/>
          <w:sz w:val="20"/>
          <w:szCs w:val="20"/>
          <w:lang w:val="de-DE"/>
        </w:rPr>
        <w:t>IV</w:t>
      </w:r>
    </w:p>
    <w:p w:rsidR="00F938A1" w:rsidRPr="00265BA5" w:rsidRDefault="00395C27">
      <w:pPr>
        <w:spacing w:after="0" w:line="240" w:lineRule="auto"/>
        <w:rPr>
          <w:rFonts w:ascii="Times New Roman" w:eastAsia="Calibri" w:hAnsi="Times New Roman"/>
          <w:b/>
          <w:bCs/>
          <w:sz w:val="20"/>
          <w:szCs w:val="20"/>
        </w:rPr>
      </w:pPr>
      <w:r w:rsidRPr="00265BA5">
        <w:rPr>
          <w:rFonts w:ascii="Times New Roman" w:eastAsia="Calibri" w:hAnsi="Times New Roman"/>
          <w:b/>
          <w:bCs/>
          <w:sz w:val="20"/>
          <w:szCs w:val="20"/>
        </w:rPr>
        <w:t>Годишњи фонд часова: 36</w:t>
      </w:r>
      <w:r w:rsidRPr="00265BA5">
        <w:rPr>
          <w:rFonts w:ascii="Times New Roman" w:eastAsia="Calibri" w:hAnsi="Times New Roman"/>
          <w:b/>
          <w:sz w:val="20"/>
          <w:szCs w:val="20"/>
        </w:rPr>
        <w:tab/>
      </w:r>
      <w:r w:rsidRPr="00265BA5">
        <w:rPr>
          <w:rFonts w:ascii="Times New Roman" w:eastAsia="Calibri" w:hAnsi="Times New Roman"/>
          <w:b/>
          <w:sz w:val="20"/>
          <w:szCs w:val="20"/>
        </w:rPr>
        <w:tab/>
      </w:r>
      <w:r w:rsidRPr="00265BA5">
        <w:rPr>
          <w:rFonts w:ascii="Times New Roman" w:eastAsia="Calibri" w:hAnsi="Times New Roman"/>
          <w:b/>
          <w:sz w:val="20"/>
          <w:szCs w:val="20"/>
        </w:rPr>
        <w:tab/>
      </w:r>
      <w:r w:rsidRPr="00265BA5">
        <w:rPr>
          <w:rFonts w:ascii="Times New Roman" w:eastAsia="Calibri" w:hAnsi="Times New Roman"/>
          <w:b/>
          <w:sz w:val="20"/>
          <w:szCs w:val="20"/>
        </w:rPr>
        <w:tab/>
      </w:r>
      <w:r w:rsidRPr="00265BA5">
        <w:rPr>
          <w:rFonts w:ascii="Times New Roman" w:eastAsia="Calibri" w:hAnsi="Times New Roman"/>
          <w:b/>
          <w:sz w:val="20"/>
          <w:szCs w:val="20"/>
        </w:rPr>
        <w:tab/>
      </w:r>
      <w:r w:rsidRPr="00265BA5">
        <w:rPr>
          <w:rFonts w:ascii="Times New Roman" w:eastAsia="Calibri" w:hAnsi="Times New Roman"/>
          <w:b/>
          <w:sz w:val="20"/>
          <w:szCs w:val="20"/>
        </w:rPr>
        <w:tab/>
      </w:r>
      <w:r w:rsidRPr="00265BA5">
        <w:rPr>
          <w:rFonts w:ascii="Times New Roman" w:eastAsia="Calibri" w:hAnsi="Times New Roman"/>
          <w:b/>
          <w:sz w:val="20"/>
          <w:szCs w:val="20"/>
        </w:rPr>
        <w:tab/>
      </w:r>
    </w:p>
    <w:p w:rsidR="00F938A1" w:rsidRPr="00265BA5" w:rsidRDefault="00395C27" w:rsidP="00642A94">
      <w:pPr>
        <w:spacing w:after="0" w:line="240" w:lineRule="auto"/>
        <w:rPr>
          <w:rFonts w:ascii="Times New Roman" w:eastAsia="Calibri" w:hAnsi="Times New Roman"/>
          <w:b/>
          <w:bCs/>
          <w:sz w:val="20"/>
          <w:szCs w:val="20"/>
        </w:rPr>
      </w:pPr>
      <w:r w:rsidRPr="00265BA5">
        <w:rPr>
          <w:rFonts w:ascii="Times New Roman" w:eastAsia="Calibri" w:hAnsi="Times New Roman"/>
          <w:b/>
          <w:bCs/>
          <w:sz w:val="20"/>
          <w:szCs w:val="20"/>
        </w:rPr>
        <w:t xml:space="preserve">Недељни фонд часова: </w:t>
      </w:r>
      <w:r w:rsidR="00642A94" w:rsidRPr="00265BA5">
        <w:rPr>
          <w:rFonts w:ascii="Times New Roman" w:eastAsia="Calibri" w:hAnsi="Times New Roman"/>
          <w:b/>
          <w:bCs/>
          <w:sz w:val="20"/>
          <w:szCs w:val="20"/>
        </w:rPr>
        <w:t>1</w:t>
      </w:r>
    </w:p>
    <w:p w:rsidR="00F938A1" w:rsidRPr="00265BA5" w:rsidRDefault="00F938A1">
      <w:pPr>
        <w:spacing w:after="160" w:line="259" w:lineRule="auto"/>
        <w:rPr>
          <w:rFonts w:ascii="Times New Roman" w:hAnsi="Times New Roman"/>
          <w:sz w:val="20"/>
          <w:szCs w:val="20"/>
        </w:rPr>
      </w:pPr>
    </w:p>
    <w:tbl>
      <w:tblPr>
        <w:tblW w:w="13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1"/>
        <w:gridCol w:w="7371"/>
        <w:gridCol w:w="3260"/>
        <w:gridCol w:w="1445"/>
      </w:tblGrid>
      <w:tr w:rsidR="00F938A1" w:rsidRPr="00265BA5">
        <w:trPr>
          <w:trHeight w:val="220"/>
          <w:jc w:val="center"/>
        </w:trPr>
        <w:tc>
          <w:tcPr>
            <w:tcW w:w="1761" w:type="dxa"/>
            <w:vMerge w:val="restart"/>
            <w:shd w:val="clear" w:color="auto" w:fill="F2F2F2"/>
            <w:vAlign w:val="center"/>
          </w:tcPr>
          <w:p w:rsidR="00F938A1" w:rsidRPr="00265BA5" w:rsidRDefault="00395C27">
            <w:pPr>
              <w:spacing w:after="0" w:line="220" w:lineRule="exact"/>
              <w:contextualSpacing/>
              <w:jc w:val="center"/>
              <w:rPr>
                <w:rFonts w:ascii="Times New Roman" w:eastAsia="Calibri" w:hAnsi="Times New Roman"/>
                <w:b/>
                <w:bCs/>
                <w:sz w:val="20"/>
                <w:szCs w:val="20"/>
              </w:rPr>
            </w:pPr>
            <w:r w:rsidRPr="00265BA5">
              <w:rPr>
                <w:rFonts w:ascii="Times New Roman" w:eastAsia="Calibri" w:hAnsi="Times New Roman"/>
                <w:b/>
                <w:bCs/>
                <w:sz w:val="20"/>
                <w:szCs w:val="20"/>
              </w:rPr>
              <w:t>Редни бр. и назив наставне теме</w:t>
            </w:r>
          </w:p>
        </w:tc>
        <w:tc>
          <w:tcPr>
            <w:tcW w:w="7371" w:type="dxa"/>
            <w:vMerge w:val="restart"/>
            <w:shd w:val="clear" w:color="auto" w:fill="F2F2F2"/>
            <w:vAlign w:val="center"/>
          </w:tcPr>
          <w:p w:rsidR="00F938A1" w:rsidRPr="00265BA5" w:rsidRDefault="00395C27">
            <w:pPr>
              <w:spacing w:after="0" w:line="240" w:lineRule="auto"/>
              <w:jc w:val="center"/>
              <w:rPr>
                <w:rFonts w:ascii="Times New Roman" w:eastAsia="Calibri" w:hAnsi="Times New Roman"/>
                <w:b/>
                <w:bCs/>
                <w:sz w:val="20"/>
                <w:szCs w:val="20"/>
              </w:rPr>
            </w:pPr>
            <w:r w:rsidRPr="00265BA5">
              <w:rPr>
                <w:rFonts w:ascii="Times New Roman" w:eastAsia="Calibri" w:hAnsi="Times New Roman"/>
                <w:b/>
                <w:bCs/>
                <w:sz w:val="20"/>
                <w:szCs w:val="20"/>
              </w:rPr>
              <w:t>Исходи</w:t>
            </w:r>
          </w:p>
          <w:p w:rsidR="00F938A1" w:rsidRPr="00265BA5" w:rsidRDefault="00395C27">
            <w:pPr>
              <w:spacing w:after="0"/>
              <w:jc w:val="center"/>
              <w:rPr>
                <w:rFonts w:ascii="Times New Roman" w:hAnsi="Times New Roman"/>
                <w:b/>
                <w:sz w:val="20"/>
                <w:szCs w:val="20"/>
              </w:rPr>
            </w:pPr>
            <w:r w:rsidRPr="00265BA5">
              <w:rPr>
                <w:rFonts w:ascii="Times New Roman" w:hAnsi="Times New Roman"/>
                <w:b/>
                <w:sz w:val="20"/>
                <w:szCs w:val="20"/>
              </w:rPr>
              <w:t>(Ученик ће бити у стању да...)</w:t>
            </w:r>
          </w:p>
        </w:tc>
        <w:tc>
          <w:tcPr>
            <w:tcW w:w="3260" w:type="dxa"/>
            <w:vMerge w:val="restart"/>
            <w:shd w:val="clear" w:color="auto" w:fill="F2F2F2"/>
            <w:vAlign w:val="center"/>
          </w:tcPr>
          <w:p w:rsidR="00F938A1" w:rsidRPr="00265BA5" w:rsidRDefault="00395C27">
            <w:pPr>
              <w:spacing w:after="0" w:line="240" w:lineRule="auto"/>
              <w:jc w:val="center"/>
              <w:rPr>
                <w:rFonts w:ascii="Times New Roman" w:eastAsia="Calibri" w:hAnsi="Times New Roman"/>
                <w:b/>
                <w:bCs/>
                <w:sz w:val="20"/>
                <w:szCs w:val="20"/>
              </w:rPr>
            </w:pPr>
            <w:r w:rsidRPr="00265BA5">
              <w:rPr>
                <w:rFonts w:ascii="Times New Roman" w:eastAsia="Calibri" w:hAnsi="Times New Roman"/>
                <w:b/>
                <w:bCs/>
                <w:sz w:val="20"/>
                <w:szCs w:val="20"/>
              </w:rPr>
              <w:t>Међупредметне компетенције</w:t>
            </w:r>
          </w:p>
        </w:tc>
        <w:tc>
          <w:tcPr>
            <w:tcW w:w="1445" w:type="dxa"/>
            <w:vMerge w:val="restart"/>
            <w:shd w:val="clear" w:color="auto" w:fill="F2F2F2"/>
            <w:vAlign w:val="center"/>
          </w:tcPr>
          <w:p w:rsidR="00F938A1" w:rsidRPr="00265BA5" w:rsidRDefault="00395C27">
            <w:pPr>
              <w:spacing w:after="0" w:line="240" w:lineRule="auto"/>
              <w:jc w:val="center"/>
              <w:rPr>
                <w:rFonts w:ascii="Times New Roman" w:eastAsia="Calibri" w:hAnsi="Times New Roman"/>
                <w:b/>
                <w:bCs/>
                <w:sz w:val="20"/>
                <w:szCs w:val="20"/>
              </w:rPr>
            </w:pPr>
            <w:r w:rsidRPr="00265BA5">
              <w:rPr>
                <w:rFonts w:ascii="Times New Roman" w:eastAsia="Calibri" w:hAnsi="Times New Roman"/>
                <w:b/>
                <w:bCs/>
                <w:sz w:val="20"/>
                <w:szCs w:val="20"/>
              </w:rPr>
              <w:t>Стандарди</w:t>
            </w:r>
          </w:p>
        </w:tc>
      </w:tr>
      <w:tr w:rsidR="00F938A1" w:rsidRPr="00265BA5">
        <w:trPr>
          <w:trHeight w:val="510"/>
          <w:jc w:val="center"/>
        </w:trPr>
        <w:tc>
          <w:tcPr>
            <w:tcW w:w="1761" w:type="dxa"/>
            <w:vMerge/>
            <w:shd w:val="clear" w:color="auto" w:fill="F2F2F2"/>
          </w:tcPr>
          <w:p w:rsidR="00F938A1" w:rsidRPr="00265BA5" w:rsidRDefault="00F938A1">
            <w:pPr>
              <w:spacing w:after="0" w:line="240" w:lineRule="auto"/>
              <w:rPr>
                <w:rFonts w:ascii="Times New Roman" w:eastAsia="Calibri" w:hAnsi="Times New Roman"/>
                <w:sz w:val="20"/>
                <w:szCs w:val="20"/>
              </w:rPr>
            </w:pPr>
          </w:p>
        </w:tc>
        <w:tc>
          <w:tcPr>
            <w:tcW w:w="7371" w:type="dxa"/>
            <w:vMerge/>
            <w:shd w:val="clear" w:color="auto" w:fill="F2F2F2"/>
          </w:tcPr>
          <w:p w:rsidR="00F938A1" w:rsidRPr="00265BA5" w:rsidRDefault="00F938A1">
            <w:pPr>
              <w:spacing w:after="0" w:line="240" w:lineRule="auto"/>
              <w:rPr>
                <w:rFonts w:ascii="Times New Roman" w:eastAsia="Calibri" w:hAnsi="Times New Roman"/>
                <w:sz w:val="20"/>
                <w:szCs w:val="20"/>
              </w:rPr>
            </w:pPr>
          </w:p>
        </w:tc>
        <w:tc>
          <w:tcPr>
            <w:tcW w:w="3260" w:type="dxa"/>
            <w:vMerge/>
            <w:shd w:val="clear" w:color="auto" w:fill="F2F2F2"/>
          </w:tcPr>
          <w:p w:rsidR="00F938A1" w:rsidRPr="00265BA5" w:rsidRDefault="00F938A1">
            <w:pPr>
              <w:spacing w:after="0" w:line="240" w:lineRule="auto"/>
              <w:rPr>
                <w:rFonts w:ascii="Times New Roman" w:eastAsia="Calibri" w:hAnsi="Times New Roman"/>
                <w:sz w:val="20"/>
                <w:szCs w:val="20"/>
              </w:rPr>
            </w:pPr>
          </w:p>
        </w:tc>
        <w:tc>
          <w:tcPr>
            <w:tcW w:w="1445" w:type="dxa"/>
            <w:vMerge/>
            <w:shd w:val="clear" w:color="auto" w:fill="F2F2F2"/>
          </w:tcPr>
          <w:p w:rsidR="00F938A1" w:rsidRPr="00265BA5" w:rsidRDefault="00F938A1">
            <w:pPr>
              <w:spacing w:after="0" w:line="240" w:lineRule="auto"/>
              <w:rPr>
                <w:rFonts w:ascii="Times New Roman" w:eastAsia="Calibri" w:hAnsi="Times New Roman"/>
                <w:sz w:val="20"/>
                <w:szCs w:val="20"/>
              </w:rPr>
            </w:pPr>
          </w:p>
        </w:tc>
      </w:tr>
      <w:tr w:rsidR="00F938A1" w:rsidRPr="00265BA5">
        <w:trPr>
          <w:trHeight w:val="1134"/>
          <w:jc w:val="center"/>
        </w:trPr>
        <w:tc>
          <w:tcPr>
            <w:tcW w:w="1761" w:type="dxa"/>
            <w:vAlign w:val="center"/>
          </w:tcPr>
          <w:p w:rsidR="00F938A1" w:rsidRPr="00265BA5" w:rsidRDefault="00395C27" w:rsidP="00D8578F">
            <w:pPr>
              <w:numPr>
                <w:ilvl w:val="0"/>
                <w:numId w:val="75"/>
              </w:numPr>
              <w:spacing w:line="240" w:lineRule="auto"/>
              <w:ind w:left="372"/>
              <w:rPr>
                <w:rFonts w:ascii="Times New Roman" w:eastAsia="Calibri" w:hAnsi="Times New Roman"/>
                <w:sz w:val="20"/>
                <w:szCs w:val="20"/>
              </w:rPr>
            </w:pPr>
            <w:r w:rsidRPr="00265BA5">
              <w:rPr>
                <w:rFonts w:ascii="Times New Roman" w:eastAsia="Calibri" w:hAnsi="Times New Roman"/>
                <w:sz w:val="20"/>
                <w:szCs w:val="20"/>
              </w:rPr>
              <w:t>Слушање музике</w:t>
            </w:r>
          </w:p>
        </w:tc>
        <w:tc>
          <w:tcPr>
            <w:tcW w:w="7371" w:type="dxa"/>
          </w:tcPr>
          <w:p w:rsidR="00F938A1" w:rsidRPr="00265BA5" w:rsidRDefault="00395C27" w:rsidP="00D8578F">
            <w:pPr>
              <w:numPr>
                <w:ilvl w:val="0"/>
                <w:numId w:val="76"/>
              </w:numPr>
              <w:spacing w:after="0" w:line="240" w:lineRule="auto"/>
              <w:ind w:left="250" w:hanging="215"/>
              <w:rPr>
                <w:rFonts w:ascii="Times New Roman" w:eastAsia="Calibri" w:hAnsi="Times New Roman"/>
                <w:sz w:val="20"/>
                <w:szCs w:val="20"/>
              </w:rPr>
            </w:pPr>
            <w:r w:rsidRPr="00265BA5">
              <w:rPr>
                <w:rFonts w:ascii="Times New Roman" w:eastAsia="Calibri" w:hAnsi="Times New Roman"/>
                <w:sz w:val="20"/>
                <w:szCs w:val="20"/>
              </w:rPr>
              <w:t>опише своја осећања у вези са слушањем музике;</w:t>
            </w:r>
          </w:p>
          <w:p w:rsidR="00F938A1" w:rsidRPr="00265BA5" w:rsidRDefault="00395C27" w:rsidP="00D8578F">
            <w:pPr>
              <w:numPr>
                <w:ilvl w:val="0"/>
                <w:numId w:val="76"/>
              </w:numPr>
              <w:spacing w:after="0" w:line="240" w:lineRule="auto"/>
              <w:ind w:left="250" w:hanging="215"/>
              <w:rPr>
                <w:rFonts w:ascii="Times New Roman" w:eastAsia="Calibri" w:hAnsi="Times New Roman"/>
                <w:sz w:val="20"/>
                <w:szCs w:val="20"/>
              </w:rPr>
            </w:pPr>
            <w:r w:rsidRPr="00265BA5">
              <w:rPr>
                <w:rFonts w:ascii="Times New Roman" w:eastAsia="Calibri" w:hAnsi="Times New Roman"/>
                <w:color w:val="000000"/>
                <w:sz w:val="20"/>
                <w:szCs w:val="20"/>
              </w:rPr>
              <w:t>препознаје народну и уметничку музику;</w:t>
            </w:r>
          </w:p>
          <w:p w:rsidR="00F938A1" w:rsidRPr="00265BA5" w:rsidRDefault="00395C27" w:rsidP="00D8578F">
            <w:pPr>
              <w:numPr>
                <w:ilvl w:val="0"/>
                <w:numId w:val="76"/>
              </w:numPr>
              <w:spacing w:after="0" w:line="240" w:lineRule="auto"/>
              <w:ind w:left="250" w:hanging="215"/>
              <w:rPr>
                <w:rFonts w:ascii="Times New Roman" w:eastAsia="Calibri" w:hAnsi="Times New Roman"/>
                <w:sz w:val="20"/>
                <w:szCs w:val="20"/>
              </w:rPr>
            </w:pPr>
            <w:r w:rsidRPr="00265BA5">
              <w:rPr>
                <w:rFonts w:ascii="Times New Roman" w:eastAsia="Calibri" w:hAnsi="Times New Roman"/>
                <w:color w:val="000000"/>
                <w:sz w:val="20"/>
                <w:szCs w:val="20"/>
              </w:rPr>
              <w:t>опише улогу музике у медијима;</w:t>
            </w:r>
          </w:p>
          <w:p w:rsidR="00F938A1" w:rsidRPr="00265BA5" w:rsidRDefault="00395C27" w:rsidP="00D8578F">
            <w:pPr>
              <w:numPr>
                <w:ilvl w:val="0"/>
                <w:numId w:val="76"/>
              </w:numPr>
              <w:spacing w:after="0" w:line="240" w:lineRule="auto"/>
              <w:ind w:left="250" w:hanging="215"/>
              <w:rPr>
                <w:rFonts w:ascii="Times New Roman" w:eastAsia="Calibri" w:hAnsi="Times New Roman"/>
                <w:sz w:val="20"/>
                <w:szCs w:val="20"/>
              </w:rPr>
            </w:pPr>
            <w:r w:rsidRPr="00265BA5">
              <w:rPr>
                <w:rFonts w:ascii="Times New Roman" w:eastAsia="Calibri" w:hAnsi="Times New Roman"/>
                <w:color w:val="000000"/>
                <w:sz w:val="20"/>
                <w:szCs w:val="20"/>
              </w:rPr>
              <w:t>разликује инструменте по боји звука и изражајним могућностима;</w:t>
            </w:r>
          </w:p>
          <w:p w:rsidR="00F938A1" w:rsidRPr="00265BA5" w:rsidRDefault="00395C27" w:rsidP="00D8578F">
            <w:pPr>
              <w:numPr>
                <w:ilvl w:val="0"/>
                <w:numId w:val="76"/>
              </w:numPr>
              <w:spacing w:after="0" w:line="240" w:lineRule="auto"/>
              <w:ind w:left="250" w:hanging="215"/>
              <w:rPr>
                <w:rFonts w:ascii="Times New Roman" w:eastAsia="Calibri" w:hAnsi="Times New Roman"/>
                <w:sz w:val="20"/>
                <w:szCs w:val="20"/>
              </w:rPr>
            </w:pPr>
            <w:r w:rsidRPr="00265BA5">
              <w:rPr>
                <w:rFonts w:ascii="Times New Roman" w:eastAsia="Calibri" w:hAnsi="Times New Roman"/>
                <w:color w:val="000000"/>
                <w:sz w:val="20"/>
                <w:szCs w:val="20"/>
              </w:rPr>
              <w:t>повеже карактер дела са избором инструмента и елементима музичкe изражајнoсти;</w:t>
            </w:r>
          </w:p>
          <w:p w:rsidR="00F938A1" w:rsidRPr="00265BA5" w:rsidRDefault="00395C27" w:rsidP="00D8578F">
            <w:pPr>
              <w:numPr>
                <w:ilvl w:val="0"/>
                <w:numId w:val="76"/>
              </w:numPr>
              <w:spacing w:after="0" w:line="240" w:lineRule="auto"/>
              <w:ind w:left="250" w:hanging="215"/>
              <w:rPr>
                <w:rFonts w:ascii="Times New Roman" w:eastAsia="Calibri" w:hAnsi="Times New Roman"/>
                <w:sz w:val="20"/>
                <w:szCs w:val="20"/>
              </w:rPr>
            </w:pPr>
            <w:r w:rsidRPr="00265BA5">
              <w:rPr>
                <w:rFonts w:ascii="Times New Roman" w:eastAsia="Calibri" w:hAnsi="Times New Roman"/>
                <w:color w:val="000000"/>
                <w:sz w:val="20"/>
                <w:szCs w:val="20"/>
              </w:rPr>
              <w:t>уочи контраст и понављање у музичком делу;</w:t>
            </w:r>
          </w:p>
          <w:p w:rsidR="00F938A1" w:rsidRPr="00265BA5" w:rsidRDefault="00395C27" w:rsidP="00D8578F">
            <w:pPr>
              <w:numPr>
                <w:ilvl w:val="0"/>
                <w:numId w:val="76"/>
              </w:numPr>
              <w:spacing w:after="0" w:line="240" w:lineRule="auto"/>
              <w:ind w:left="250" w:hanging="215"/>
              <w:rPr>
                <w:rFonts w:ascii="Times New Roman" w:eastAsia="Calibri" w:hAnsi="Times New Roman"/>
                <w:sz w:val="20"/>
                <w:szCs w:val="20"/>
              </w:rPr>
            </w:pPr>
            <w:r w:rsidRPr="00265BA5">
              <w:rPr>
                <w:rFonts w:ascii="Times New Roman" w:eastAsia="Calibri" w:hAnsi="Times New Roman"/>
                <w:color w:val="000000"/>
                <w:sz w:val="20"/>
                <w:szCs w:val="20"/>
              </w:rPr>
              <w:t>поштује договорена правила понашања при слушању музике;</w:t>
            </w:r>
          </w:p>
          <w:p w:rsidR="00F938A1" w:rsidRPr="00265BA5" w:rsidRDefault="00395C27" w:rsidP="00D8578F">
            <w:pPr>
              <w:numPr>
                <w:ilvl w:val="0"/>
                <w:numId w:val="76"/>
              </w:numPr>
              <w:spacing w:after="0" w:line="240" w:lineRule="auto"/>
              <w:ind w:left="250" w:hanging="215"/>
              <w:rPr>
                <w:rFonts w:ascii="Times New Roman" w:eastAsia="Calibri" w:hAnsi="Times New Roman"/>
                <w:sz w:val="20"/>
                <w:szCs w:val="20"/>
              </w:rPr>
            </w:pPr>
            <w:r w:rsidRPr="00265BA5">
              <w:rPr>
                <w:rFonts w:ascii="Times New Roman" w:eastAsia="Calibri" w:hAnsi="Times New Roman"/>
                <w:color w:val="000000"/>
                <w:sz w:val="20"/>
                <w:szCs w:val="20"/>
              </w:rPr>
              <w:t>коментарише своје и туђе извођење музике;</w:t>
            </w:r>
          </w:p>
          <w:p w:rsidR="00F938A1" w:rsidRPr="00265BA5" w:rsidRDefault="00395C27" w:rsidP="00D8578F">
            <w:pPr>
              <w:numPr>
                <w:ilvl w:val="0"/>
                <w:numId w:val="76"/>
              </w:numPr>
              <w:spacing w:after="0" w:line="240" w:lineRule="auto"/>
              <w:ind w:left="250" w:hanging="215"/>
              <w:rPr>
                <w:rFonts w:ascii="Times New Roman" w:eastAsia="Calibri" w:hAnsi="Times New Roman"/>
                <w:sz w:val="20"/>
                <w:szCs w:val="20"/>
              </w:rPr>
            </w:pPr>
            <w:r w:rsidRPr="00265BA5">
              <w:rPr>
                <w:rFonts w:ascii="Times New Roman" w:eastAsia="Calibri" w:hAnsi="Times New Roman"/>
                <w:color w:val="000000"/>
                <w:sz w:val="20"/>
                <w:szCs w:val="20"/>
              </w:rPr>
              <w:t>самостално или уз помоћ одраслих користи предности дигитализације</w:t>
            </w:r>
          </w:p>
        </w:tc>
        <w:tc>
          <w:tcPr>
            <w:tcW w:w="3260" w:type="dxa"/>
          </w:tcPr>
          <w:p w:rsidR="00F938A1" w:rsidRPr="00265BA5" w:rsidRDefault="00395C27" w:rsidP="00D8578F">
            <w:pPr>
              <w:numPr>
                <w:ilvl w:val="0"/>
                <w:numId w:val="77"/>
              </w:numPr>
              <w:spacing w:after="0" w:line="240" w:lineRule="auto"/>
              <w:ind w:left="184" w:hanging="219"/>
              <w:rPr>
                <w:rFonts w:ascii="Times New Roman" w:eastAsia="Calibri" w:hAnsi="Times New Roman"/>
                <w:sz w:val="20"/>
                <w:szCs w:val="20"/>
              </w:rPr>
            </w:pPr>
            <w:r w:rsidRPr="00265BA5">
              <w:rPr>
                <w:rFonts w:ascii="Times New Roman" w:eastAsia="Calibri" w:hAnsi="Times New Roman"/>
                <w:sz w:val="20"/>
                <w:szCs w:val="20"/>
              </w:rPr>
              <w:t>eстетичка компетенција</w:t>
            </w:r>
          </w:p>
          <w:p w:rsidR="00F938A1" w:rsidRPr="00265BA5" w:rsidRDefault="00395C27" w:rsidP="00D8578F">
            <w:pPr>
              <w:numPr>
                <w:ilvl w:val="0"/>
                <w:numId w:val="77"/>
              </w:numPr>
              <w:spacing w:after="0" w:line="240" w:lineRule="auto"/>
              <w:ind w:left="184" w:hanging="219"/>
              <w:rPr>
                <w:rFonts w:ascii="Times New Roman" w:eastAsia="Calibri" w:hAnsi="Times New Roman"/>
                <w:sz w:val="20"/>
                <w:szCs w:val="20"/>
              </w:rPr>
            </w:pPr>
            <w:r w:rsidRPr="00265BA5">
              <w:rPr>
                <w:rFonts w:ascii="Times New Roman" w:eastAsia="Calibri" w:hAnsi="Times New Roman"/>
                <w:sz w:val="20"/>
                <w:szCs w:val="20"/>
              </w:rPr>
              <w:t>компетенција за учење</w:t>
            </w:r>
          </w:p>
          <w:p w:rsidR="00F938A1" w:rsidRPr="00265BA5" w:rsidRDefault="00395C27" w:rsidP="00D8578F">
            <w:pPr>
              <w:numPr>
                <w:ilvl w:val="0"/>
                <w:numId w:val="77"/>
              </w:numPr>
              <w:spacing w:after="0" w:line="240" w:lineRule="auto"/>
              <w:ind w:left="184" w:hanging="219"/>
              <w:rPr>
                <w:rFonts w:ascii="Times New Roman" w:eastAsia="Calibri" w:hAnsi="Times New Roman"/>
                <w:sz w:val="20"/>
                <w:szCs w:val="20"/>
              </w:rPr>
            </w:pPr>
            <w:r w:rsidRPr="00265BA5">
              <w:rPr>
                <w:rFonts w:ascii="Times New Roman" w:eastAsia="Calibri" w:hAnsi="Times New Roman"/>
                <w:sz w:val="20"/>
                <w:szCs w:val="20"/>
              </w:rPr>
              <w:t>решавање проблема</w:t>
            </w:r>
          </w:p>
          <w:p w:rsidR="00F938A1" w:rsidRPr="00265BA5" w:rsidRDefault="00395C27" w:rsidP="00D8578F">
            <w:pPr>
              <w:numPr>
                <w:ilvl w:val="0"/>
                <w:numId w:val="77"/>
              </w:numPr>
              <w:spacing w:after="0" w:line="240" w:lineRule="auto"/>
              <w:ind w:left="184" w:hanging="219"/>
              <w:rPr>
                <w:rFonts w:ascii="Times New Roman" w:eastAsia="Calibri" w:hAnsi="Times New Roman"/>
                <w:color w:val="FF0000"/>
                <w:sz w:val="20"/>
                <w:szCs w:val="20"/>
              </w:rPr>
            </w:pPr>
            <w:r w:rsidRPr="00265BA5">
              <w:rPr>
                <w:rFonts w:ascii="Times New Roman" w:eastAsia="Calibri" w:hAnsi="Times New Roman"/>
                <w:sz w:val="20"/>
                <w:szCs w:val="20"/>
              </w:rPr>
              <w:t>сарадња</w:t>
            </w:r>
          </w:p>
          <w:p w:rsidR="00F938A1" w:rsidRPr="00265BA5" w:rsidRDefault="00395C27" w:rsidP="00D8578F">
            <w:pPr>
              <w:numPr>
                <w:ilvl w:val="0"/>
                <w:numId w:val="77"/>
              </w:numPr>
              <w:spacing w:after="0" w:line="240" w:lineRule="auto"/>
              <w:ind w:left="184" w:hanging="219"/>
              <w:rPr>
                <w:rFonts w:ascii="Times New Roman" w:eastAsia="Calibri" w:hAnsi="Times New Roman"/>
                <w:sz w:val="20"/>
                <w:szCs w:val="20"/>
              </w:rPr>
            </w:pPr>
            <w:r w:rsidRPr="00265BA5">
              <w:rPr>
                <w:rFonts w:ascii="Times New Roman" w:eastAsia="Calibri" w:hAnsi="Times New Roman"/>
                <w:sz w:val="20"/>
                <w:szCs w:val="20"/>
              </w:rPr>
              <w:t>одговоран однос према здрављу</w:t>
            </w:r>
          </w:p>
          <w:p w:rsidR="00F938A1" w:rsidRPr="00265BA5" w:rsidRDefault="00395C27" w:rsidP="00D8578F">
            <w:pPr>
              <w:numPr>
                <w:ilvl w:val="0"/>
                <w:numId w:val="77"/>
              </w:numPr>
              <w:spacing w:after="0" w:line="240" w:lineRule="auto"/>
              <w:ind w:left="184" w:hanging="219"/>
              <w:rPr>
                <w:rFonts w:ascii="Times New Roman" w:eastAsia="Calibri" w:hAnsi="Times New Roman"/>
                <w:sz w:val="20"/>
                <w:szCs w:val="20"/>
              </w:rPr>
            </w:pPr>
            <w:r w:rsidRPr="00265BA5">
              <w:rPr>
                <w:rFonts w:ascii="Times New Roman" w:eastAsia="Calibri" w:hAnsi="Times New Roman"/>
                <w:sz w:val="20"/>
                <w:szCs w:val="20"/>
              </w:rPr>
              <w:t>дигитална компетенција</w:t>
            </w:r>
          </w:p>
        </w:tc>
        <w:tc>
          <w:tcPr>
            <w:tcW w:w="1445" w:type="dxa"/>
          </w:tcPr>
          <w:p w:rsidR="00F938A1" w:rsidRPr="00265BA5" w:rsidRDefault="00395C27">
            <w:pPr>
              <w:spacing w:after="0"/>
              <w:contextualSpacing/>
              <w:rPr>
                <w:rFonts w:ascii="Times New Roman" w:eastAsia="Calibri" w:hAnsi="Times New Roman"/>
                <w:sz w:val="20"/>
                <w:szCs w:val="20"/>
              </w:rPr>
            </w:pPr>
            <w:r w:rsidRPr="00265BA5">
              <w:rPr>
                <w:rFonts w:ascii="Times New Roman" w:eastAsia="Calibri" w:hAnsi="Times New Roman"/>
                <w:sz w:val="20"/>
                <w:szCs w:val="20"/>
              </w:rPr>
              <w:t>МК 1.1.1</w:t>
            </w:r>
          </w:p>
          <w:p w:rsidR="00F938A1" w:rsidRPr="00265BA5" w:rsidRDefault="00395C27">
            <w:pPr>
              <w:spacing w:after="0"/>
              <w:contextualSpacing/>
              <w:rPr>
                <w:rFonts w:ascii="Times New Roman" w:eastAsia="Calibri" w:hAnsi="Times New Roman"/>
                <w:sz w:val="20"/>
                <w:szCs w:val="20"/>
              </w:rPr>
            </w:pPr>
            <w:r w:rsidRPr="00265BA5">
              <w:rPr>
                <w:rFonts w:ascii="Times New Roman" w:eastAsia="Calibri" w:hAnsi="Times New Roman"/>
                <w:sz w:val="20"/>
                <w:szCs w:val="20"/>
              </w:rPr>
              <w:t>MK 1.2.1</w:t>
            </w:r>
          </w:p>
          <w:p w:rsidR="00F938A1" w:rsidRPr="00265BA5" w:rsidRDefault="00395C27">
            <w:pPr>
              <w:spacing w:after="0"/>
              <w:contextualSpacing/>
              <w:rPr>
                <w:rFonts w:ascii="Times New Roman" w:eastAsia="Calibri" w:hAnsi="Times New Roman"/>
                <w:sz w:val="20"/>
                <w:szCs w:val="20"/>
              </w:rPr>
            </w:pPr>
            <w:r w:rsidRPr="00265BA5">
              <w:rPr>
                <w:rFonts w:ascii="Times New Roman" w:eastAsia="Calibri" w:hAnsi="Times New Roman"/>
                <w:sz w:val="20"/>
                <w:szCs w:val="20"/>
              </w:rPr>
              <w:t>MK 1.2.2</w:t>
            </w:r>
          </w:p>
          <w:p w:rsidR="00F938A1" w:rsidRPr="00265BA5" w:rsidRDefault="00395C27">
            <w:pPr>
              <w:spacing w:after="0"/>
              <w:contextualSpacing/>
              <w:rPr>
                <w:rFonts w:ascii="Times New Roman" w:eastAsia="Calibri" w:hAnsi="Times New Roman"/>
                <w:sz w:val="20"/>
                <w:szCs w:val="20"/>
              </w:rPr>
            </w:pPr>
            <w:r w:rsidRPr="00265BA5">
              <w:rPr>
                <w:rFonts w:ascii="Times New Roman" w:eastAsia="Calibri" w:hAnsi="Times New Roman"/>
                <w:sz w:val="20"/>
                <w:szCs w:val="20"/>
              </w:rPr>
              <w:t>MK 1.2.4</w:t>
            </w:r>
          </w:p>
          <w:p w:rsidR="00F938A1" w:rsidRPr="00265BA5" w:rsidRDefault="00395C27">
            <w:pPr>
              <w:spacing w:after="0"/>
              <w:contextualSpacing/>
              <w:rPr>
                <w:rFonts w:ascii="Times New Roman" w:eastAsia="Calibri" w:hAnsi="Times New Roman"/>
                <w:sz w:val="20"/>
                <w:szCs w:val="20"/>
              </w:rPr>
            </w:pPr>
            <w:r w:rsidRPr="00265BA5">
              <w:rPr>
                <w:rFonts w:ascii="Times New Roman" w:eastAsia="Calibri" w:hAnsi="Times New Roman"/>
                <w:sz w:val="20"/>
                <w:szCs w:val="20"/>
              </w:rPr>
              <w:t>MK 2.2.1</w:t>
            </w:r>
          </w:p>
          <w:p w:rsidR="00F938A1" w:rsidRPr="00265BA5" w:rsidRDefault="00395C27">
            <w:pPr>
              <w:spacing w:after="0" w:line="240" w:lineRule="auto"/>
              <w:ind w:left="-16" w:right="-131"/>
              <w:contextualSpacing/>
              <w:rPr>
                <w:rFonts w:ascii="Times New Roman" w:eastAsia="Calibri" w:hAnsi="Times New Roman"/>
                <w:sz w:val="20"/>
                <w:szCs w:val="20"/>
              </w:rPr>
            </w:pPr>
            <w:r w:rsidRPr="00265BA5">
              <w:rPr>
                <w:rFonts w:ascii="Times New Roman" w:eastAsia="Calibri" w:hAnsi="Times New Roman"/>
                <w:sz w:val="20"/>
                <w:szCs w:val="20"/>
              </w:rPr>
              <w:t>MK 2.2.2</w:t>
            </w:r>
          </w:p>
        </w:tc>
      </w:tr>
      <w:tr w:rsidR="00F938A1" w:rsidRPr="00265BA5">
        <w:trPr>
          <w:trHeight w:val="126"/>
          <w:jc w:val="center"/>
        </w:trPr>
        <w:tc>
          <w:tcPr>
            <w:tcW w:w="1761" w:type="dxa"/>
            <w:vAlign w:val="center"/>
          </w:tcPr>
          <w:p w:rsidR="00F938A1" w:rsidRPr="00265BA5" w:rsidRDefault="00395C27">
            <w:pPr>
              <w:spacing w:after="0" w:line="240" w:lineRule="auto"/>
              <w:ind w:left="231" w:hanging="231"/>
              <w:rPr>
                <w:rFonts w:ascii="Times New Roman" w:eastAsia="Calibri" w:hAnsi="Times New Roman"/>
                <w:sz w:val="20"/>
                <w:szCs w:val="20"/>
              </w:rPr>
            </w:pPr>
            <w:r w:rsidRPr="00265BA5">
              <w:rPr>
                <w:rFonts w:ascii="Times New Roman" w:eastAsia="Calibri" w:hAnsi="Times New Roman"/>
                <w:sz w:val="20"/>
                <w:szCs w:val="20"/>
              </w:rPr>
              <w:t>2.</w:t>
            </w:r>
            <w:r w:rsidRPr="00265BA5">
              <w:rPr>
                <w:rFonts w:ascii="Times New Roman" w:eastAsia="Calibri" w:hAnsi="Times New Roman"/>
                <w:color w:val="000000"/>
                <w:sz w:val="20"/>
                <w:szCs w:val="20"/>
              </w:rPr>
              <w:t>Извођење музике</w:t>
            </w:r>
          </w:p>
        </w:tc>
        <w:tc>
          <w:tcPr>
            <w:tcW w:w="7371" w:type="dxa"/>
          </w:tcPr>
          <w:p w:rsidR="00F938A1" w:rsidRPr="00265BA5" w:rsidRDefault="00395C27" w:rsidP="00D8578F">
            <w:pPr>
              <w:numPr>
                <w:ilvl w:val="0"/>
                <w:numId w:val="78"/>
              </w:numPr>
              <w:spacing w:after="0" w:line="240" w:lineRule="auto"/>
              <w:ind w:left="250" w:hanging="219"/>
              <w:rPr>
                <w:rFonts w:ascii="Times New Roman" w:eastAsia="Calibri" w:hAnsi="Times New Roman"/>
                <w:color w:val="000000"/>
                <w:sz w:val="20"/>
                <w:szCs w:val="20"/>
              </w:rPr>
            </w:pPr>
            <w:r w:rsidRPr="00265BA5">
              <w:rPr>
                <w:rFonts w:ascii="Times New Roman" w:eastAsia="Calibri" w:hAnsi="Times New Roman"/>
                <w:color w:val="000000"/>
                <w:sz w:val="20"/>
                <w:szCs w:val="20"/>
              </w:rPr>
              <w:t>пева и свира по слуху и са нотног текста песме различитог садржаја и расположења;</w:t>
            </w:r>
          </w:p>
          <w:p w:rsidR="00F938A1" w:rsidRPr="00265BA5" w:rsidRDefault="00395C27" w:rsidP="00D8578F">
            <w:pPr>
              <w:numPr>
                <w:ilvl w:val="0"/>
                <w:numId w:val="78"/>
              </w:numPr>
              <w:spacing w:after="0" w:line="240" w:lineRule="auto"/>
              <w:ind w:left="250" w:hanging="219"/>
              <w:rPr>
                <w:rFonts w:ascii="Times New Roman" w:eastAsia="Calibri" w:hAnsi="Times New Roman"/>
                <w:color w:val="000000"/>
                <w:sz w:val="20"/>
                <w:szCs w:val="20"/>
              </w:rPr>
            </w:pPr>
            <w:r w:rsidRPr="00265BA5">
              <w:rPr>
                <w:rFonts w:ascii="Times New Roman" w:eastAsia="Calibri" w:hAnsi="Times New Roman"/>
                <w:color w:val="000000"/>
                <w:sz w:val="20"/>
                <w:szCs w:val="20"/>
              </w:rPr>
              <w:lastRenderedPageBreak/>
              <w:t>примени изражајне музичке елементе;</w:t>
            </w:r>
          </w:p>
          <w:p w:rsidR="00F938A1" w:rsidRPr="00265BA5" w:rsidRDefault="00395C27" w:rsidP="00D8578F">
            <w:pPr>
              <w:numPr>
                <w:ilvl w:val="0"/>
                <w:numId w:val="78"/>
              </w:numPr>
              <w:spacing w:after="0" w:line="240" w:lineRule="auto"/>
              <w:ind w:left="250" w:hanging="219"/>
              <w:rPr>
                <w:rFonts w:ascii="Times New Roman" w:eastAsia="Calibri" w:hAnsi="Times New Roman"/>
                <w:color w:val="000000"/>
                <w:sz w:val="20"/>
                <w:szCs w:val="20"/>
              </w:rPr>
            </w:pPr>
            <w:r w:rsidRPr="00265BA5">
              <w:rPr>
                <w:rFonts w:ascii="Times New Roman" w:eastAsia="Calibri" w:hAnsi="Times New Roman"/>
                <w:color w:val="000000"/>
                <w:sz w:val="20"/>
                <w:szCs w:val="20"/>
              </w:rPr>
              <w:t>поштује договорена правила понашања при извођењу музике;</w:t>
            </w:r>
          </w:p>
          <w:p w:rsidR="00F938A1" w:rsidRPr="00265BA5" w:rsidRDefault="00395C27" w:rsidP="00D8578F">
            <w:pPr>
              <w:numPr>
                <w:ilvl w:val="0"/>
                <w:numId w:val="78"/>
              </w:numPr>
              <w:spacing w:after="0" w:line="240" w:lineRule="auto"/>
              <w:ind w:left="250" w:hanging="219"/>
              <w:rPr>
                <w:rFonts w:ascii="Times New Roman" w:eastAsia="Calibri" w:hAnsi="Times New Roman"/>
                <w:color w:val="000000"/>
                <w:sz w:val="20"/>
                <w:szCs w:val="20"/>
              </w:rPr>
            </w:pPr>
            <w:r w:rsidRPr="00265BA5">
              <w:rPr>
                <w:rFonts w:ascii="Times New Roman" w:eastAsia="Calibri" w:hAnsi="Times New Roman"/>
                <w:color w:val="000000"/>
                <w:sz w:val="20"/>
                <w:szCs w:val="20"/>
              </w:rPr>
              <w:t>самостално или уз помоћ одраслих користи предности дигитализације;</w:t>
            </w:r>
          </w:p>
        </w:tc>
        <w:tc>
          <w:tcPr>
            <w:tcW w:w="3260" w:type="dxa"/>
            <w:vAlign w:val="center"/>
          </w:tcPr>
          <w:p w:rsidR="00F938A1" w:rsidRPr="00265BA5" w:rsidRDefault="00395C27" w:rsidP="00D8578F">
            <w:pPr>
              <w:numPr>
                <w:ilvl w:val="0"/>
                <w:numId w:val="79"/>
              </w:numPr>
              <w:spacing w:after="0" w:line="240" w:lineRule="auto"/>
              <w:ind w:left="173" w:hanging="209"/>
              <w:rPr>
                <w:rFonts w:ascii="Times New Roman" w:eastAsia="Calibri" w:hAnsi="Times New Roman"/>
                <w:sz w:val="20"/>
                <w:szCs w:val="20"/>
              </w:rPr>
            </w:pPr>
            <w:r w:rsidRPr="00265BA5">
              <w:rPr>
                <w:rFonts w:ascii="Times New Roman" w:eastAsia="Calibri" w:hAnsi="Times New Roman"/>
                <w:sz w:val="20"/>
                <w:szCs w:val="20"/>
              </w:rPr>
              <w:lastRenderedPageBreak/>
              <w:t>eстетичка компетенција</w:t>
            </w:r>
          </w:p>
          <w:p w:rsidR="00F938A1" w:rsidRPr="00265BA5" w:rsidRDefault="00395C27" w:rsidP="00D8578F">
            <w:pPr>
              <w:numPr>
                <w:ilvl w:val="0"/>
                <w:numId w:val="79"/>
              </w:numPr>
              <w:spacing w:after="0" w:line="240" w:lineRule="auto"/>
              <w:ind w:left="173" w:hanging="209"/>
              <w:rPr>
                <w:rFonts w:ascii="Times New Roman" w:eastAsia="Calibri" w:hAnsi="Times New Roman"/>
                <w:sz w:val="20"/>
                <w:szCs w:val="20"/>
              </w:rPr>
            </w:pPr>
            <w:r w:rsidRPr="00265BA5">
              <w:rPr>
                <w:rFonts w:ascii="Times New Roman" w:eastAsia="Calibri" w:hAnsi="Times New Roman"/>
                <w:sz w:val="20"/>
                <w:szCs w:val="20"/>
              </w:rPr>
              <w:t>компетенција за учење</w:t>
            </w:r>
          </w:p>
          <w:p w:rsidR="00F938A1" w:rsidRPr="00265BA5" w:rsidRDefault="00395C27" w:rsidP="00D8578F">
            <w:pPr>
              <w:numPr>
                <w:ilvl w:val="0"/>
                <w:numId w:val="79"/>
              </w:numPr>
              <w:spacing w:after="0" w:line="240" w:lineRule="auto"/>
              <w:ind w:left="173" w:hanging="209"/>
              <w:rPr>
                <w:rFonts w:ascii="Times New Roman" w:eastAsia="Calibri" w:hAnsi="Times New Roman"/>
                <w:sz w:val="20"/>
                <w:szCs w:val="20"/>
              </w:rPr>
            </w:pPr>
            <w:r w:rsidRPr="00265BA5">
              <w:rPr>
                <w:rFonts w:ascii="Times New Roman" w:eastAsia="Calibri" w:hAnsi="Times New Roman"/>
                <w:sz w:val="20"/>
                <w:szCs w:val="20"/>
              </w:rPr>
              <w:lastRenderedPageBreak/>
              <w:t>одговоран однос према здрављу</w:t>
            </w:r>
          </w:p>
          <w:p w:rsidR="00F938A1" w:rsidRPr="00265BA5" w:rsidRDefault="00395C27" w:rsidP="00D8578F">
            <w:pPr>
              <w:numPr>
                <w:ilvl w:val="0"/>
                <w:numId w:val="79"/>
              </w:numPr>
              <w:spacing w:after="0" w:line="240" w:lineRule="auto"/>
              <w:ind w:left="173" w:hanging="209"/>
              <w:rPr>
                <w:rFonts w:ascii="Times New Roman" w:eastAsia="Calibri" w:hAnsi="Times New Roman"/>
                <w:sz w:val="20"/>
                <w:szCs w:val="20"/>
              </w:rPr>
            </w:pPr>
            <w:r w:rsidRPr="00265BA5">
              <w:rPr>
                <w:rFonts w:ascii="Times New Roman" w:eastAsia="Calibri" w:hAnsi="Times New Roman"/>
                <w:sz w:val="20"/>
                <w:szCs w:val="20"/>
              </w:rPr>
              <w:t>одговорно учешће у демократском друштву</w:t>
            </w:r>
          </w:p>
          <w:p w:rsidR="00F938A1" w:rsidRPr="00265BA5" w:rsidRDefault="00395C27" w:rsidP="00D8578F">
            <w:pPr>
              <w:numPr>
                <w:ilvl w:val="0"/>
                <w:numId w:val="79"/>
              </w:numPr>
              <w:spacing w:after="0" w:line="240" w:lineRule="auto"/>
              <w:ind w:left="173" w:hanging="209"/>
              <w:rPr>
                <w:rFonts w:ascii="Times New Roman" w:eastAsia="Calibri" w:hAnsi="Times New Roman"/>
                <w:sz w:val="20"/>
                <w:szCs w:val="20"/>
              </w:rPr>
            </w:pPr>
            <w:r w:rsidRPr="00265BA5">
              <w:rPr>
                <w:rFonts w:ascii="Times New Roman" w:eastAsia="Calibri" w:hAnsi="Times New Roman"/>
                <w:sz w:val="20"/>
                <w:szCs w:val="20"/>
              </w:rPr>
              <w:t>комуникација</w:t>
            </w:r>
          </w:p>
          <w:p w:rsidR="00F938A1" w:rsidRPr="00265BA5" w:rsidRDefault="00395C27" w:rsidP="00D8578F">
            <w:pPr>
              <w:numPr>
                <w:ilvl w:val="0"/>
                <w:numId w:val="79"/>
              </w:numPr>
              <w:spacing w:after="0" w:line="240" w:lineRule="auto"/>
              <w:ind w:left="173" w:hanging="209"/>
              <w:rPr>
                <w:rFonts w:ascii="Times New Roman" w:eastAsia="Calibri" w:hAnsi="Times New Roman"/>
                <w:sz w:val="20"/>
                <w:szCs w:val="20"/>
              </w:rPr>
            </w:pPr>
            <w:r w:rsidRPr="00265BA5">
              <w:rPr>
                <w:rFonts w:ascii="Times New Roman" w:eastAsia="Calibri" w:hAnsi="Times New Roman"/>
                <w:sz w:val="20"/>
                <w:szCs w:val="20"/>
              </w:rPr>
              <w:t>рад с подацима и информацијама</w:t>
            </w:r>
          </w:p>
          <w:p w:rsidR="00F938A1" w:rsidRPr="00265BA5" w:rsidRDefault="00395C27" w:rsidP="00D8578F">
            <w:pPr>
              <w:numPr>
                <w:ilvl w:val="0"/>
                <w:numId w:val="79"/>
              </w:numPr>
              <w:spacing w:after="0" w:line="240" w:lineRule="auto"/>
              <w:ind w:left="173" w:hanging="209"/>
              <w:rPr>
                <w:rFonts w:ascii="Times New Roman" w:eastAsia="Calibri" w:hAnsi="Times New Roman"/>
                <w:sz w:val="20"/>
                <w:szCs w:val="20"/>
              </w:rPr>
            </w:pPr>
            <w:r w:rsidRPr="00265BA5">
              <w:rPr>
                <w:rFonts w:ascii="Times New Roman" w:eastAsia="Calibri" w:hAnsi="Times New Roman"/>
                <w:sz w:val="20"/>
                <w:szCs w:val="20"/>
              </w:rPr>
              <w:t>сарадња</w:t>
            </w:r>
          </w:p>
          <w:p w:rsidR="00F938A1" w:rsidRPr="00265BA5" w:rsidRDefault="00395C27" w:rsidP="00D8578F">
            <w:pPr>
              <w:numPr>
                <w:ilvl w:val="0"/>
                <w:numId w:val="79"/>
              </w:numPr>
              <w:spacing w:after="0" w:line="240" w:lineRule="auto"/>
              <w:ind w:left="173" w:hanging="209"/>
              <w:rPr>
                <w:rFonts w:ascii="Times New Roman" w:eastAsia="Calibri" w:hAnsi="Times New Roman"/>
                <w:sz w:val="20"/>
                <w:szCs w:val="20"/>
              </w:rPr>
            </w:pPr>
            <w:r w:rsidRPr="00265BA5">
              <w:rPr>
                <w:rFonts w:ascii="Times New Roman" w:eastAsia="Calibri" w:hAnsi="Times New Roman"/>
                <w:sz w:val="20"/>
                <w:szCs w:val="20"/>
              </w:rPr>
              <w:t>предузимљивост и оријентација ка предузетништву</w:t>
            </w:r>
          </w:p>
          <w:p w:rsidR="00F938A1" w:rsidRPr="00265BA5" w:rsidRDefault="00395C27" w:rsidP="00D8578F">
            <w:pPr>
              <w:numPr>
                <w:ilvl w:val="0"/>
                <w:numId w:val="79"/>
              </w:numPr>
              <w:spacing w:after="0" w:line="240" w:lineRule="auto"/>
              <w:ind w:left="173" w:hanging="209"/>
              <w:rPr>
                <w:rFonts w:ascii="Times New Roman" w:eastAsia="Calibri" w:hAnsi="Times New Roman"/>
                <w:sz w:val="20"/>
                <w:szCs w:val="20"/>
              </w:rPr>
            </w:pPr>
            <w:r w:rsidRPr="00265BA5">
              <w:rPr>
                <w:rFonts w:ascii="Times New Roman" w:eastAsia="Calibri" w:hAnsi="Times New Roman"/>
                <w:sz w:val="20"/>
                <w:szCs w:val="20"/>
              </w:rPr>
              <w:t>дигитална компетенција</w:t>
            </w:r>
          </w:p>
        </w:tc>
        <w:tc>
          <w:tcPr>
            <w:tcW w:w="1445" w:type="dxa"/>
          </w:tcPr>
          <w:p w:rsidR="00F938A1" w:rsidRPr="00265BA5" w:rsidRDefault="00395C27">
            <w:pPr>
              <w:spacing w:after="0"/>
              <w:contextualSpacing/>
              <w:rPr>
                <w:rFonts w:ascii="Times New Roman" w:eastAsia="Calibri" w:hAnsi="Times New Roman"/>
                <w:sz w:val="20"/>
                <w:szCs w:val="20"/>
              </w:rPr>
            </w:pPr>
            <w:r w:rsidRPr="00265BA5">
              <w:rPr>
                <w:rFonts w:ascii="Times New Roman" w:eastAsia="Calibri" w:hAnsi="Times New Roman"/>
                <w:sz w:val="20"/>
                <w:szCs w:val="20"/>
              </w:rPr>
              <w:lastRenderedPageBreak/>
              <w:t>MK 1.3.1</w:t>
            </w:r>
          </w:p>
          <w:p w:rsidR="00F938A1" w:rsidRPr="00265BA5" w:rsidRDefault="00395C27">
            <w:pPr>
              <w:spacing w:after="0"/>
              <w:contextualSpacing/>
              <w:rPr>
                <w:rFonts w:ascii="Times New Roman" w:eastAsia="Calibri" w:hAnsi="Times New Roman"/>
                <w:sz w:val="20"/>
                <w:szCs w:val="20"/>
              </w:rPr>
            </w:pPr>
            <w:r w:rsidRPr="00265BA5">
              <w:rPr>
                <w:rFonts w:ascii="Times New Roman" w:eastAsia="Calibri" w:hAnsi="Times New Roman"/>
                <w:sz w:val="20"/>
                <w:szCs w:val="20"/>
              </w:rPr>
              <w:t>MK 1.3.2</w:t>
            </w:r>
          </w:p>
          <w:p w:rsidR="00F938A1" w:rsidRPr="00265BA5" w:rsidRDefault="00395C27">
            <w:pPr>
              <w:spacing w:after="0"/>
              <w:contextualSpacing/>
              <w:rPr>
                <w:rFonts w:ascii="Times New Roman" w:eastAsia="Calibri" w:hAnsi="Times New Roman"/>
                <w:sz w:val="20"/>
                <w:szCs w:val="20"/>
              </w:rPr>
            </w:pPr>
            <w:r w:rsidRPr="00265BA5">
              <w:rPr>
                <w:rFonts w:ascii="Times New Roman" w:eastAsia="Calibri" w:hAnsi="Times New Roman"/>
                <w:sz w:val="20"/>
                <w:szCs w:val="20"/>
              </w:rPr>
              <w:lastRenderedPageBreak/>
              <w:t>MK 1.3.3</w:t>
            </w:r>
          </w:p>
          <w:p w:rsidR="00F938A1" w:rsidRPr="00265BA5" w:rsidRDefault="00395C27">
            <w:pPr>
              <w:spacing w:after="0"/>
              <w:contextualSpacing/>
              <w:rPr>
                <w:rFonts w:ascii="Times New Roman" w:eastAsia="Calibri" w:hAnsi="Times New Roman"/>
                <w:sz w:val="20"/>
                <w:szCs w:val="20"/>
              </w:rPr>
            </w:pPr>
            <w:r w:rsidRPr="00265BA5">
              <w:rPr>
                <w:rFonts w:ascii="Times New Roman" w:eastAsia="Calibri" w:hAnsi="Times New Roman"/>
                <w:sz w:val="20"/>
                <w:szCs w:val="20"/>
              </w:rPr>
              <w:t>MK 1.3.4</w:t>
            </w:r>
          </w:p>
          <w:p w:rsidR="00F938A1" w:rsidRPr="00265BA5" w:rsidRDefault="00395C27">
            <w:pPr>
              <w:spacing w:after="0"/>
              <w:contextualSpacing/>
              <w:rPr>
                <w:rFonts w:ascii="Times New Roman" w:eastAsia="Calibri" w:hAnsi="Times New Roman"/>
                <w:sz w:val="20"/>
                <w:szCs w:val="20"/>
              </w:rPr>
            </w:pPr>
            <w:r w:rsidRPr="00265BA5">
              <w:rPr>
                <w:rFonts w:ascii="Times New Roman" w:eastAsia="Calibri" w:hAnsi="Times New Roman"/>
                <w:sz w:val="20"/>
                <w:szCs w:val="20"/>
              </w:rPr>
              <w:t>MK 2.3.2</w:t>
            </w:r>
          </w:p>
          <w:p w:rsidR="00F938A1" w:rsidRPr="00265BA5" w:rsidRDefault="00395C27">
            <w:pPr>
              <w:spacing w:after="0"/>
              <w:contextualSpacing/>
              <w:rPr>
                <w:rFonts w:ascii="Times New Roman" w:eastAsia="Calibri" w:hAnsi="Times New Roman"/>
                <w:sz w:val="20"/>
                <w:szCs w:val="20"/>
              </w:rPr>
            </w:pPr>
            <w:r w:rsidRPr="00265BA5">
              <w:rPr>
                <w:rFonts w:ascii="Times New Roman" w:eastAsia="Calibri" w:hAnsi="Times New Roman"/>
                <w:sz w:val="20"/>
                <w:szCs w:val="20"/>
              </w:rPr>
              <w:t>MK 2.3.3</w:t>
            </w:r>
          </w:p>
          <w:p w:rsidR="00F938A1" w:rsidRPr="00265BA5" w:rsidRDefault="00395C27">
            <w:pPr>
              <w:spacing w:after="0"/>
              <w:contextualSpacing/>
              <w:rPr>
                <w:rFonts w:ascii="Times New Roman" w:eastAsia="Calibri" w:hAnsi="Times New Roman"/>
                <w:sz w:val="20"/>
                <w:szCs w:val="20"/>
              </w:rPr>
            </w:pPr>
            <w:r w:rsidRPr="00265BA5">
              <w:rPr>
                <w:rFonts w:ascii="Times New Roman" w:eastAsia="Calibri" w:hAnsi="Times New Roman"/>
                <w:sz w:val="20"/>
                <w:szCs w:val="20"/>
              </w:rPr>
              <w:t>MK 2.3.4</w:t>
            </w:r>
          </w:p>
          <w:p w:rsidR="00F938A1" w:rsidRPr="00265BA5" w:rsidRDefault="00395C27">
            <w:pPr>
              <w:spacing w:after="0" w:line="240" w:lineRule="auto"/>
              <w:contextualSpacing/>
              <w:rPr>
                <w:rFonts w:ascii="Times New Roman" w:eastAsia="Calibri" w:hAnsi="Times New Roman"/>
                <w:sz w:val="20"/>
                <w:szCs w:val="20"/>
              </w:rPr>
            </w:pPr>
            <w:r w:rsidRPr="00265BA5">
              <w:rPr>
                <w:rFonts w:ascii="Times New Roman" w:eastAsia="Calibri" w:hAnsi="Times New Roman"/>
                <w:sz w:val="20"/>
                <w:szCs w:val="20"/>
              </w:rPr>
              <w:t>МК 3.3.2</w:t>
            </w:r>
          </w:p>
        </w:tc>
      </w:tr>
      <w:tr w:rsidR="00F938A1" w:rsidRPr="00265BA5">
        <w:trPr>
          <w:trHeight w:val="1134"/>
          <w:jc w:val="center"/>
        </w:trPr>
        <w:tc>
          <w:tcPr>
            <w:tcW w:w="1761" w:type="dxa"/>
            <w:vAlign w:val="center"/>
          </w:tcPr>
          <w:p w:rsidR="00F938A1" w:rsidRPr="00265BA5" w:rsidRDefault="00395C27">
            <w:pPr>
              <w:spacing w:after="0" w:line="240" w:lineRule="auto"/>
              <w:ind w:left="96" w:hanging="96"/>
              <w:rPr>
                <w:rFonts w:ascii="Times New Roman" w:eastAsia="Calibri" w:hAnsi="Times New Roman"/>
                <w:sz w:val="20"/>
                <w:szCs w:val="20"/>
              </w:rPr>
            </w:pPr>
            <w:r w:rsidRPr="00265BA5">
              <w:rPr>
                <w:rFonts w:ascii="Times New Roman" w:eastAsia="Calibri" w:hAnsi="Times New Roman"/>
                <w:sz w:val="20"/>
                <w:szCs w:val="20"/>
              </w:rPr>
              <w:lastRenderedPageBreak/>
              <w:t xml:space="preserve">3. </w:t>
            </w:r>
            <w:r w:rsidRPr="00265BA5">
              <w:rPr>
                <w:rFonts w:ascii="Times New Roman" w:eastAsia="Calibri" w:hAnsi="Times New Roman"/>
                <w:color w:val="000000"/>
                <w:sz w:val="20"/>
                <w:szCs w:val="20"/>
              </w:rPr>
              <w:t>Музичко стваралаштво</w:t>
            </w:r>
          </w:p>
        </w:tc>
        <w:tc>
          <w:tcPr>
            <w:tcW w:w="7371" w:type="dxa"/>
          </w:tcPr>
          <w:p w:rsidR="00F938A1" w:rsidRPr="00265BA5" w:rsidRDefault="00395C27" w:rsidP="00D8578F">
            <w:pPr>
              <w:numPr>
                <w:ilvl w:val="0"/>
                <w:numId w:val="78"/>
              </w:numPr>
              <w:spacing w:after="0" w:line="240" w:lineRule="auto"/>
              <w:ind w:left="250" w:hanging="219"/>
              <w:rPr>
                <w:rFonts w:ascii="Times New Roman" w:eastAsia="Calibri" w:hAnsi="Times New Roman"/>
                <w:color w:val="000000"/>
                <w:sz w:val="20"/>
                <w:szCs w:val="20"/>
              </w:rPr>
            </w:pPr>
            <w:r w:rsidRPr="00265BA5">
              <w:rPr>
                <w:rFonts w:ascii="Times New Roman" w:eastAsia="Calibri" w:hAnsi="Times New Roman"/>
                <w:color w:val="000000"/>
                <w:sz w:val="20"/>
                <w:szCs w:val="20"/>
              </w:rPr>
              <w:t>осмисли и изведе једноставну ритмичку и мелодијску пратњу;</w:t>
            </w:r>
          </w:p>
          <w:p w:rsidR="00F938A1" w:rsidRPr="00265BA5" w:rsidRDefault="00395C27" w:rsidP="00D8578F">
            <w:pPr>
              <w:numPr>
                <w:ilvl w:val="0"/>
                <w:numId w:val="78"/>
              </w:numPr>
              <w:spacing w:after="0" w:line="240" w:lineRule="auto"/>
              <w:ind w:left="250" w:hanging="219"/>
              <w:rPr>
                <w:rFonts w:ascii="Times New Roman" w:eastAsia="Calibri" w:hAnsi="Times New Roman"/>
                <w:color w:val="000000"/>
                <w:sz w:val="20"/>
                <w:szCs w:val="20"/>
              </w:rPr>
            </w:pPr>
            <w:r w:rsidRPr="00265BA5">
              <w:rPr>
                <w:rFonts w:ascii="Times New Roman" w:eastAsia="Calibri" w:hAnsi="Times New Roman"/>
                <w:color w:val="000000"/>
                <w:sz w:val="20"/>
                <w:szCs w:val="20"/>
              </w:rPr>
              <w:t>осмисли музички одговор на музичко питање;</w:t>
            </w:r>
          </w:p>
          <w:p w:rsidR="00F938A1" w:rsidRPr="00265BA5" w:rsidRDefault="00395C27" w:rsidP="00D8578F">
            <w:pPr>
              <w:numPr>
                <w:ilvl w:val="0"/>
                <w:numId w:val="78"/>
              </w:numPr>
              <w:spacing w:after="0" w:line="240" w:lineRule="auto"/>
              <w:ind w:left="250" w:hanging="219"/>
              <w:rPr>
                <w:rFonts w:ascii="Times New Roman" w:eastAsia="Calibri" w:hAnsi="Times New Roman"/>
                <w:color w:val="000000"/>
                <w:sz w:val="20"/>
                <w:szCs w:val="20"/>
              </w:rPr>
            </w:pPr>
            <w:r w:rsidRPr="00265BA5">
              <w:rPr>
                <w:rFonts w:ascii="Times New Roman" w:eastAsia="Calibri" w:hAnsi="Times New Roman"/>
                <w:color w:val="000000"/>
                <w:sz w:val="20"/>
                <w:szCs w:val="20"/>
              </w:rPr>
              <w:t>осмисли једноставну мелодију на краћи задати текст;</w:t>
            </w:r>
          </w:p>
          <w:p w:rsidR="00F938A1" w:rsidRPr="00265BA5" w:rsidRDefault="00395C27" w:rsidP="00D8578F">
            <w:pPr>
              <w:numPr>
                <w:ilvl w:val="0"/>
                <w:numId w:val="78"/>
              </w:numPr>
              <w:spacing w:after="0" w:line="240" w:lineRule="auto"/>
              <w:ind w:left="250" w:hanging="219"/>
              <w:rPr>
                <w:rFonts w:ascii="Times New Roman" w:eastAsia="Calibri" w:hAnsi="Times New Roman"/>
                <w:sz w:val="20"/>
                <w:szCs w:val="20"/>
              </w:rPr>
            </w:pPr>
            <w:r w:rsidRPr="00265BA5">
              <w:rPr>
                <w:rFonts w:ascii="Times New Roman" w:eastAsia="Calibri" w:hAnsi="Times New Roman"/>
                <w:color w:val="000000"/>
                <w:sz w:val="20"/>
                <w:szCs w:val="20"/>
              </w:rPr>
              <w:t>изабере одговарајући музички садржај (од понуђених) према литерарном садржају;</w:t>
            </w:r>
          </w:p>
          <w:p w:rsidR="00F938A1" w:rsidRPr="00265BA5" w:rsidRDefault="00395C27" w:rsidP="00D8578F">
            <w:pPr>
              <w:numPr>
                <w:ilvl w:val="0"/>
                <w:numId w:val="78"/>
              </w:numPr>
              <w:spacing w:after="0" w:line="240" w:lineRule="auto"/>
              <w:ind w:left="250" w:hanging="219"/>
              <w:rPr>
                <w:rFonts w:ascii="Times New Roman" w:eastAsia="Calibri" w:hAnsi="Times New Roman"/>
                <w:color w:val="000000"/>
                <w:sz w:val="20"/>
                <w:szCs w:val="20"/>
              </w:rPr>
            </w:pPr>
            <w:r w:rsidRPr="00265BA5">
              <w:rPr>
                <w:rFonts w:ascii="Times New Roman" w:eastAsia="Calibri" w:hAnsi="Times New Roman"/>
                <w:color w:val="000000"/>
                <w:sz w:val="20"/>
                <w:szCs w:val="20"/>
              </w:rPr>
              <w:t>учествује у школским приредбама и манифестацијама.</w:t>
            </w:r>
          </w:p>
        </w:tc>
        <w:tc>
          <w:tcPr>
            <w:tcW w:w="3260" w:type="dxa"/>
          </w:tcPr>
          <w:p w:rsidR="00F938A1" w:rsidRPr="00265BA5" w:rsidRDefault="00395C27" w:rsidP="00D8578F">
            <w:pPr>
              <w:numPr>
                <w:ilvl w:val="0"/>
                <w:numId w:val="79"/>
              </w:numPr>
              <w:spacing w:after="0" w:line="240" w:lineRule="auto"/>
              <w:ind w:left="173" w:hanging="209"/>
              <w:rPr>
                <w:rFonts w:ascii="Times New Roman" w:eastAsia="Calibri" w:hAnsi="Times New Roman"/>
                <w:sz w:val="20"/>
                <w:szCs w:val="20"/>
              </w:rPr>
            </w:pPr>
            <w:r w:rsidRPr="00265BA5">
              <w:rPr>
                <w:rFonts w:ascii="Times New Roman" w:eastAsia="Calibri" w:hAnsi="Times New Roman"/>
                <w:sz w:val="20"/>
                <w:szCs w:val="20"/>
              </w:rPr>
              <w:t>естетичка компетенција</w:t>
            </w:r>
          </w:p>
          <w:p w:rsidR="00F938A1" w:rsidRPr="00265BA5" w:rsidRDefault="00395C27" w:rsidP="00D8578F">
            <w:pPr>
              <w:numPr>
                <w:ilvl w:val="0"/>
                <w:numId w:val="79"/>
              </w:numPr>
              <w:spacing w:after="0" w:line="240" w:lineRule="auto"/>
              <w:ind w:left="173" w:hanging="209"/>
              <w:rPr>
                <w:rFonts w:ascii="Times New Roman" w:eastAsia="Calibri" w:hAnsi="Times New Roman"/>
                <w:sz w:val="20"/>
                <w:szCs w:val="20"/>
              </w:rPr>
            </w:pPr>
            <w:r w:rsidRPr="00265BA5">
              <w:rPr>
                <w:rFonts w:ascii="Times New Roman" w:eastAsia="Calibri" w:hAnsi="Times New Roman"/>
                <w:sz w:val="20"/>
                <w:szCs w:val="20"/>
              </w:rPr>
              <w:t>компетенција за учење</w:t>
            </w:r>
          </w:p>
          <w:p w:rsidR="00F938A1" w:rsidRPr="00265BA5" w:rsidRDefault="00395C27" w:rsidP="00D8578F">
            <w:pPr>
              <w:numPr>
                <w:ilvl w:val="0"/>
                <w:numId w:val="79"/>
              </w:numPr>
              <w:spacing w:after="0" w:line="240" w:lineRule="auto"/>
              <w:ind w:left="173" w:hanging="209"/>
              <w:rPr>
                <w:rFonts w:ascii="Times New Roman" w:eastAsia="Calibri" w:hAnsi="Times New Roman"/>
                <w:sz w:val="20"/>
                <w:szCs w:val="20"/>
              </w:rPr>
            </w:pPr>
            <w:r w:rsidRPr="00265BA5">
              <w:rPr>
                <w:rFonts w:ascii="Times New Roman" w:eastAsia="Calibri" w:hAnsi="Times New Roman"/>
                <w:sz w:val="20"/>
                <w:szCs w:val="20"/>
              </w:rPr>
              <w:t>комуникација</w:t>
            </w:r>
          </w:p>
          <w:p w:rsidR="00F938A1" w:rsidRPr="00265BA5" w:rsidRDefault="00395C27" w:rsidP="00D8578F">
            <w:pPr>
              <w:numPr>
                <w:ilvl w:val="0"/>
                <w:numId w:val="79"/>
              </w:numPr>
              <w:spacing w:after="0" w:line="240" w:lineRule="auto"/>
              <w:ind w:left="173" w:hanging="209"/>
              <w:rPr>
                <w:rFonts w:ascii="Times New Roman" w:eastAsia="Calibri" w:hAnsi="Times New Roman"/>
                <w:sz w:val="20"/>
                <w:szCs w:val="20"/>
              </w:rPr>
            </w:pPr>
            <w:r w:rsidRPr="00265BA5">
              <w:rPr>
                <w:rFonts w:ascii="Times New Roman" w:eastAsia="Calibri" w:hAnsi="Times New Roman"/>
                <w:sz w:val="20"/>
                <w:szCs w:val="20"/>
              </w:rPr>
              <w:t>решавање проблема</w:t>
            </w:r>
          </w:p>
          <w:p w:rsidR="00F938A1" w:rsidRPr="00265BA5" w:rsidRDefault="00395C27" w:rsidP="00D8578F">
            <w:pPr>
              <w:numPr>
                <w:ilvl w:val="0"/>
                <w:numId w:val="79"/>
              </w:numPr>
              <w:spacing w:after="0" w:line="240" w:lineRule="auto"/>
              <w:ind w:left="173" w:hanging="209"/>
              <w:rPr>
                <w:rFonts w:ascii="Times New Roman" w:eastAsia="Calibri" w:hAnsi="Times New Roman"/>
                <w:sz w:val="20"/>
                <w:szCs w:val="20"/>
              </w:rPr>
            </w:pPr>
            <w:r w:rsidRPr="00265BA5">
              <w:rPr>
                <w:rFonts w:ascii="Times New Roman" w:eastAsia="Calibri" w:hAnsi="Times New Roman"/>
                <w:sz w:val="20"/>
                <w:szCs w:val="20"/>
              </w:rPr>
              <w:t>сарадња</w:t>
            </w:r>
          </w:p>
        </w:tc>
        <w:tc>
          <w:tcPr>
            <w:tcW w:w="1445" w:type="dxa"/>
          </w:tcPr>
          <w:p w:rsidR="00F938A1" w:rsidRPr="00265BA5" w:rsidRDefault="00395C27">
            <w:pPr>
              <w:spacing w:after="0"/>
              <w:contextualSpacing/>
              <w:rPr>
                <w:rFonts w:ascii="Times New Roman" w:eastAsia="Calibri" w:hAnsi="Times New Roman"/>
                <w:sz w:val="20"/>
                <w:szCs w:val="20"/>
              </w:rPr>
            </w:pPr>
            <w:r w:rsidRPr="00265BA5">
              <w:rPr>
                <w:rFonts w:ascii="Times New Roman" w:eastAsia="Calibri" w:hAnsi="Times New Roman"/>
                <w:sz w:val="20"/>
                <w:szCs w:val="20"/>
              </w:rPr>
              <w:t>MK 1.4.1</w:t>
            </w:r>
          </w:p>
          <w:p w:rsidR="00F938A1" w:rsidRPr="00265BA5" w:rsidRDefault="00395C27">
            <w:pPr>
              <w:spacing w:after="0"/>
              <w:contextualSpacing/>
              <w:rPr>
                <w:rFonts w:ascii="Times New Roman" w:eastAsia="Calibri" w:hAnsi="Times New Roman"/>
                <w:sz w:val="20"/>
                <w:szCs w:val="20"/>
              </w:rPr>
            </w:pPr>
            <w:r w:rsidRPr="00265BA5">
              <w:rPr>
                <w:rFonts w:ascii="Times New Roman" w:eastAsia="Calibri" w:hAnsi="Times New Roman"/>
                <w:sz w:val="20"/>
                <w:szCs w:val="20"/>
              </w:rPr>
              <w:t>MK 1.4.2</w:t>
            </w:r>
          </w:p>
          <w:p w:rsidR="00F938A1" w:rsidRPr="00265BA5" w:rsidRDefault="00395C27">
            <w:pPr>
              <w:spacing w:after="0"/>
              <w:contextualSpacing/>
              <w:rPr>
                <w:rFonts w:ascii="Times New Roman" w:eastAsia="Calibri" w:hAnsi="Times New Roman"/>
                <w:sz w:val="20"/>
                <w:szCs w:val="20"/>
              </w:rPr>
            </w:pPr>
            <w:r w:rsidRPr="00265BA5">
              <w:rPr>
                <w:rFonts w:ascii="Times New Roman" w:eastAsia="Calibri" w:hAnsi="Times New Roman"/>
                <w:sz w:val="20"/>
                <w:szCs w:val="20"/>
              </w:rPr>
              <w:t>MK 1.4.3</w:t>
            </w:r>
          </w:p>
          <w:p w:rsidR="00F938A1" w:rsidRPr="00265BA5" w:rsidRDefault="00395C27">
            <w:pPr>
              <w:spacing w:after="0"/>
              <w:contextualSpacing/>
              <w:rPr>
                <w:rFonts w:ascii="Times New Roman" w:eastAsia="Calibri" w:hAnsi="Times New Roman"/>
                <w:sz w:val="20"/>
                <w:szCs w:val="20"/>
              </w:rPr>
            </w:pPr>
            <w:r w:rsidRPr="00265BA5">
              <w:rPr>
                <w:rFonts w:ascii="Times New Roman" w:eastAsia="Calibri" w:hAnsi="Times New Roman"/>
                <w:sz w:val="20"/>
                <w:szCs w:val="20"/>
              </w:rPr>
              <w:t xml:space="preserve">MK 2.4.1 </w:t>
            </w:r>
          </w:p>
          <w:p w:rsidR="00F938A1" w:rsidRPr="00265BA5" w:rsidRDefault="00395C27">
            <w:pPr>
              <w:spacing w:after="0"/>
              <w:contextualSpacing/>
              <w:rPr>
                <w:rFonts w:ascii="Times New Roman" w:eastAsia="Calibri" w:hAnsi="Times New Roman"/>
                <w:sz w:val="20"/>
                <w:szCs w:val="20"/>
              </w:rPr>
            </w:pPr>
            <w:r w:rsidRPr="00265BA5">
              <w:rPr>
                <w:rFonts w:ascii="Times New Roman" w:eastAsia="Calibri" w:hAnsi="Times New Roman"/>
                <w:sz w:val="20"/>
                <w:szCs w:val="20"/>
              </w:rPr>
              <w:t>MK 2.4.2</w:t>
            </w:r>
          </w:p>
          <w:p w:rsidR="00F938A1" w:rsidRPr="00265BA5" w:rsidRDefault="00395C27">
            <w:pPr>
              <w:spacing w:after="0" w:line="240" w:lineRule="auto"/>
              <w:contextualSpacing/>
              <w:rPr>
                <w:rFonts w:ascii="Times New Roman" w:eastAsia="Calibri" w:hAnsi="Times New Roman"/>
                <w:sz w:val="20"/>
                <w:szCs w:val="20"/>
              </w:rPr>
            </w:pPr>
            <w:r w:rsidRPr="00265BA5">
              <w:rPr>
                <w:rFonts w:ascii="Times New Roman" w:eastAsia="Calibri" w:hAnsi="Times New Roman"/>
                <w:sz w:val="20"/>
                <w:szCs w:val="20"/>
              </w:rPr>
              <w:t>MK 2.4.3</w:t>
            </w:r>
          </w:p>
        </w:tc>
      </w:tr>
    </w:tbl>
    <w:p w:rsidR="00F938A1" w:rsidRPr="00265BA5" w:rsidRDefault="00F938A1">
      <w:pPr>
        <w:rPr>
          <w:rFonts w:ascii="Times New Roman" w:eastAsia="Calibri" w:hAnsi="Times New Roman"/>
          <w:b/>
          <w:sz w:val="20"/>
          <w:szCs w:val="20"/>
        </w:rPr>
      </w:pPr>
    </w:p>
    <w:tbl>
      <w:tblPr>
        <w:tblW w:w="13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45"/>
      </w:tblGrid>
      <w:tr w:rsidR="00F938A1" w:rsidRPr="00265BA5">
        <w:trPr>
          <w:cantSplit/>
          <w:trHeight w:val="2231"/>
          <w:jc w:val="center"/>
        </w:trPr>
        <w:tc>
          <w:tcPr>
            <w:tcW w:w="13345" w:type="dxa"/>
          </w:tcPr>
          <w:p w:rsidR="00F938A1" w:rsidRPr="00265BA5" w:rsidRDefault="00395C27">
            <w:pPr>
              <w:rPr>
                <w:rFonts w:ascii="Times New Roman" w:eastAsia="Calibri" w:hAnsi="Times New Roman"/>
                <w:b/>
                <w:sz w:val="20"/>
                <w:szCs w:val="20"/>
              </w:rPr>
            </w:pPr>
            <w:r w:rsidRPr="00265BA5">
              <w:rPr>
                <w:rFonts w:ascii="Times New Roman" w:eastAsia="Calibri" w:hAnsi="Times New Roman"/>
                <w:b/>
                <w:sz w:val="20"/>
                <w:szCs w:val="20"/>
              </w:rPr>
              <w:t>Слушање музике</w:t>
            </w:r>
          </w:p>
          <w:p w:rsidR="00F938A1" w:rsidRPr="00265BA5" w:rsidRDefault="00395C27">
            <w:pPr>
              <w:rPr>
                <w:rFonts w:ascii="Times New Roman" w:eastAsia="Calibri" w:hAnsi="Times New Roman"/>
                <w:sz w:val="20"/>
                <w:szCs w:val="20"/>
                <w:u w:val="single"/>
              </w:rPr>
            </w:pPr>
            <w:r w:rsidRPr="00265BA5">
              <w:rPr>
                <w:rFonts w:ascii="Times New Roman" w:eastAsia="Calibri" w:hAnsi="Times New Roman"/>
                <w:sz w:val="20"/>
                <w:szCs w:val="20"/>
                <w:u w:val="single"/>
              </w:rPr>
              <w:t>Ученик уме да:</w:t>
            </w:r>
          </w:p>
          <w:p w:rsidR="00F938A1" w:rsidRPr="00265BA5" w:rsidRDefault="00395C27">
            <w:pPr>
              <w:spacing w:after="0"/>
              <w:contextualSpacing/>
              <w:rPr>
                <w:rFonts w:ascii="Times New Roman" w:eastAsia="Calibri" w:hAnsi="Times New Roman"/>
                <w:sz w:val="20"/>
                <w:szCs w:val="20"/>
              </w:rPr>
            </w:pPr>
            <w:r w:rsidRPr="00265BA5">
              <w:rPr>
                <w:rFonts w:ascii="Times New Roman" w:eastAsia="Calibri" w:hAnsi="Times New Roman"/>
                <w:sz w:val="20"/>
                <w:szCs w:val="20"/>
              </w:rPr>
              <w:t>МК 1.1.1 – препозна основне елементе музичке писмености;</w:t>
            </w:r>
          </w:p>
          <w:p w:rsidR="00F938A1" w:rsidRPr="00265BA5" w:rsidRDefault="00395C27">
            <w:pPr>
              <w:spacing w:after="0"/>
              <w:contextualSpacing/>
              <w:rPr>
                <w:rFonts w:ascii="Times New Roman" w:eastAsia="Calibri" w:hAnsi="Times New Roman"/>
                <w:sz w:val="20"/>
                <w:szCs w:val="20"/>
              </w:rPr>
            </w:pPr>
            <w:r w:rsidRPr="00265BA5">
              <w:rPr>
                <w:rFonts w:ascii="Times New Roman" w:eastAsia="Calibri" w:hAnsi="Times New Roman"/>
                <w:sz w:val="20"/>
                <w:szCs w:val="20"/>
              </w:rPr>
              <w:t>MK 1.2.1 – именује основне музичке изражајне елементе;</w:t>
            </w:r>
          </w:p>
          <w:p w:rsidR="00F938A1" w:rsidRPr="00265BA5" w:rsidRDefault="00395C27">
            <w:pPr>
              <w:spacing w:after="0"/>
              <w:contextualSpacing/>
              <w:rPr>
                <w:rFonts w:ascii="Times New Roman" w:eastAsia="Calibri" w:hAnsi="Times New Roman"/>
                <w:sz w:val="20"/>
                <w:szCs w:val="20"/>
              </w:rPr>
            </w:pPr>
            <w:r w:rsidRPr="00265BA5">
              <w:rPr>
                <w:rFonts w:ascii="Times New Roman" w:eastAsia="Calibri" w:hAnsi="Times New Roman"/>
                <w:sz w:val="20"/>
                <w:szCs w:val="20"/>
              </w:rPr>
              <w:t>MK 1.2.2 – именује извођачки састав;</w:t>
            </w:r>
          </w:p>
          <w:p w:rsidR="00F938A1" w:rsidRPr="00265BA5" w:rsidRDefault="00395C27">
            <w:pPr>
              <w:spacing w:after="0"/>
              <w:contextualSpacing/>
              <w:rPr>
                <w:rFonts w:ascii="Times New Roman" w:eastAsia="Calibri" w:hAnsi="Times New Roman"/>
                <w:sz w:val="20"/>
                <w:szCs w:val="20"/>
              </w:rPr>
            </w:pPr>
            <w:r w:rsidRPr="00265BA5">
              <w:rPr>
                <w:rFonts w:ascii="Times New Roman" w:eastAsia="Calibri" w:hAnsi="Times New Roman"/>
                <w:sz w:val="20"/>
                <w:szCs w:val="20"/>
              </w:rPr>
              <w:t>MK 1.2.4 – именује српски музички фолклор;</w:t>
            </w:r>
          </w:p>
          <w:p w:rsidR="00F938A1" w:rsidRPr="00265BA5" w:rsidRDefault="00395C27">
            <w:pPr>
              <w:spacing w:after="0"/>
              <w:contextualSpacing/>
              <w:rPr>
                <w:rFonts w:ascii="Times New Roman" w:eastAsia="Calibri" w:hAnsi="Times New Roman"/>
                <w:sz w:val="20"/>
                <w:szCs w:val="20"/>
              </w:rPr>
            </w:pPr>
            <w:r w:rsidRPr="00265BA5">
              <w:rPr>
                <w:rFonts w:ascii="Times New Roman" w:eastAsia="Calibri" w:hAnsi="Times New Roman"/>
                <w:sz w:val="20"/>
                <w:szCs w:val="20"/>
              </w:rPr>
              <w:t>MK 2.2.1 – опише и анализира карактеристике звучног примера кроз садејство опажених музичких елемената;</w:t>
            </w:r>
          </w:p>
          <w:p w:rsidR="00F938A1" w:rsidRPr="00265BA5" w:rsidRDefault="00395C27">
            <w:pPr>
              <w:spacing w:after="0"/>
              <w:contextualSpacing/>
              <w:rPr>
                <w:rFonts w:ascii="Times New Roman" w:eastAsia="Calibri" w:hAnsi="Times New Roman"/>
                <w:sz w:val="20"/>
                <w:szCs w:val="20"/>
              </w:rPr>
            </w:pPr>
            <w:r w:rsidRPr="00265BA5">
              <w:rPr>
                <w:rFonts w:ascii="Times New Roman" w:eastAsia="Calibri" w:hAnsi="Times New Roman"/>
                <w:sz w:val="20"/>
                <w:szCs w:val="20"/>
              </w:rPr>
              <w:t>MK 2.2.2 – препозна структуру одређеног жанра.</w:t>
            </w:r>
          </w:p>
        </w:tc>
      </w:tr>
      <w:tr w:rsidR="00F938A1" w:rsidRPr="00265BA5">
        <w:trPr>
          <w:cantSplit/>
          <w:trHeight w:val="1560"/>
          <w:jc w:val="center"/>
        </w:trPr>
        <w:tc>
          <w:tcPr>
            <w:tcW w:w="13345" w:type="dxa"/>
          </w:tcPr>
          <w:p w:rsidR="00F938A1" w:rsidRPr="00265BA5" w:rsidRDefault="00395C27">
            <w:pPr>
              <w:spacing w:after="120" w:line="240" w:lineRule="auto"/>
              <w:rPr>
                <w:rFonts w:ascii="Times New Roman" w:eastAsia="Calibri" w:hAnsi="Times New Roman"/>
                <w:b/>
                <w:sz w:val="20"/>
                <w:szCs w:val="20"/>
              </w:rPr>
            </w:pPr>
            <w:r w:rsidRPr="00265BA5">
              <w:rPr>
                <w:rFonts w:ascii="Times New Roman" w:eastAsia="Calibri" w:hAnsi="Times New Roman"/>
                <w:b/>
                <w:sz w:val="20"/>
                <w:szCs w:val="20"/>
              </w:rPr>
              <w:t>Извођење музике</w:t>
            </w:r>
          </w:p>
          <w:p w:rsidR="00F938A1" w:rsidRPr="00265BA5" w:rsidRDefault="00395C27">
            <w:pPr>
              <w:rPr>
                <w:rFonts w:ascii="Times New Roman" w:eastAsia="Calibri" w:hAnsi="Times New Roman"/>
                <w:sz w:val="20"/>
                <w:szCs w:val="20"/>
                <w:u w:val="single"/>
              </w:rPr>
            </w:pPr>
            <w:r w:rsidRPr="00265BA5">
              <w:rPr>
                <w:rFonts w:ascii="Times New Roman" w:eastAsia="Calibri" w:hAnsi="Times New Roman"/>
                <w:sz w:val="20"/>
                <w:szCs w:val="20"/>
                <w:u w:val="single"/>
              </w:rPr>
              <w:t>Ученик уме да:</w:t>
            </w:r>
          </w:p>
          <w:p w:rsidR="00F938A1" w:rsidRPr="00265BA5" w:rsidRDefault="00395C27">
            <w:pPr>
              <w:spacing w:after="0"/>
              <w:contextualSpacing/>
              <w:rPr>
                <w:rFonts w:ascii="Times New Roman" w:eastAsia="Calibri" w:hAnsi="Times New Roman"/>
                <w:sz w:val="20"/>
                <w:szCs w:val="20"/>
              </w:rPr>
            </w:pPr>
            <w:r w:rsidRPr="00265BA5">
              <w:rPr>
                <w:rFonts w:ascii="Times New Roman" w:eastAsia="Calibri" w:hAnsi="Times New Roman"/>
                <w:sz w:val="20"/>
                <w:szCs w:val="20"/>
              </w:rPr>
              <w:t>MK 1.3.1 – пева једноставне народне и уметничке композиције;</w:t>
            </w:r>
          </w:p>
          <w:p w:rsidR="00F938A1" w:rsidRPr="00265BA5" w:rsidRDefault="00395C27">
            <w:pPr>
              <w:spacing w:after="0"/>
              <w:contextualSpacing/>
              <w:rPr>
                <w:rFonts w:ascii="Times New Roman" w:eastAsia="Calibri" w:hAnsi="Times New Roman"/>
                <w:sz w:val="20"/>
                <w:szCs w:val="20"/>
              </w:rPr>
            </w:pPr>
            <w:r w:rsidRPr="00265BA5">
              <w:rPr>
                <w:rFonts w:ascii="Times New Roman" w:eastAsia="Calibri" w:hAnsi="Times New Roman"/>
                <w:sz w:val="20"/>
                <w:szCs w:val="20"/>
              </w:rPr>
              <w:t>MK 1.3.2 – изводи једноставне композиције на бар једном инструменту;</w:t>
            </w:r>
          </w:p>
          <w:p w:rsidR="00F938A1" w:rsidRPr="00265BA5" w:rsidRDefault="00395C27">
            <w:pPr>
              <w:spacing w:after="0"/>
              <w:contextualSpacing/>
              <w:rPr>
                <w:rFonts w:ascii="Times New Roman" w:eastAsia="Calibri" w:hAnsi="Times New Roman"/>
                <w:sz w:val="20"/>
                <w:szCs w:val="20"/>
              </w:rPr>
            </w:pPr>
            <w:r w:rsidRPr="00265BA5">
              <w:rPr>
                <w:rFonts w:ascii="Times New Roman" w:eastAsia="Calibri" w:hAnsi="Times New Roman"/>
                <w:sz w:val="20"/>
                <w:szCs w:val="20"/>
              </w:rPr>
              <w:t>MK 1.3.3 – изрази се покретом;</w:t>
            </w:r>
          </w:p>
          <w:p w:rsidR="00F938A1" w:rsidRPr="00265BA5" w:rsidRDefault="00395C27">
            <w:pPr>
              <w:spacing w:after="0"/>
              <w:contextualSpacing/>
              <w:rPr>
                <w:rFonts w:ascii="Times New Roman" w:eastAsia="Calibri" w:hAnsi="Times New Roman"/>
                <w:sz w:val="20"/>
                <w:szCs w:val="20"/>
              </w:rPr>
            </w:pPr>
            <w:r w:rsidRPr="00265BA5">
              <w:rPr>
                <w:rFonts w:ascii="Times New Roman" w:eastAsia="Calibri" w:hAnsi="Times New Roman"/>
                <w:sz w:val="20"/>
                <w:szCs w:val="20"/>
              </w:rPr>
              <w:t>MK 1.3.4 – музицира у групи уважавајући различите улоге чланова групе;</w:t>
            </w:r>
          </w:p>
          <w:p w:rsidR="00F938A1" w:rsidRPr="00265BA5" w:rsidRDefault="00395C27">
            <w:pPr>
              <w:spacing w:after="0"/>
              <w:contextualSpacing/>
              <w:rPr>
                <w:rFonts w:ascii="Times New Roman" w:eastAsia="Calibri" w:hAnsi="Times New Roman"/>
                <w:sz w:val="20"/>
                <w:szCs w:val="20"/>
              </w:rPr>
            </w:pPr>
            <w:r w:rsidRPr="00265BA5">
              <w:rPr>
                <w:rFonts w:ascii="Times New Roman" w:eastAsia="Calibri" w:hAnsi="Times New Roman"/>
                <w:sz w:val="20"/>
                <w:szCs w:val="20"/>
              </w:rPr>
              <w:t>MK 2.3.2 – учествује у инструменталној пратњи;</w:t>
            </w:r>
          </w:p>
          <w:p w:rsidR="00F938A1" w:rsidRPr="00265BA5" w:rsidRDefault="00395C27">
            <w:pPr>
              <w:spacing w:after="0"/>
              <w:contextualSpacing/>
              <w:rPr>
                <w:rFonts w:ascii="Times New Roman" w:eastAsia="Calibri" w:hAnsi="Times New Roman"/>
                <w:sz w:val="20"/>
                <w:szCs w:val="20"/>
              </w:rPr>
            </w:pPr>
            <w:r w:rsidRPr="00265BA5">
              <w:rPr>
                <w:rFonts w:ascii="Times New Roman" w:eastAsia="Calibri" w:hAnsi="Times New Roman"/>
                <w:sz w:val="20"/>
                <w:szCs w:val="20"/>
              </w:rPr>
              <w:t>MK 2.3.3 – уме да комуницира покретом;</w:t>
            </w:r>
          </w:p>
          <w:p w:rsidR="00F938A1" w:rsidRPr="00265BA5" w:rsidRDefault="00395C27">
            <w:pPr>
              <w:spacing w:after="0"/>
              <w:contextualSpacing/>
              <w:rPr>
                <w:rFonts w:ascii="Times New Roman" w:eastAsia="Calibri" w:hAnsi="Times New Roman"/>
                <w:sz w:val="20"/>
                <w:szCs w:val="20"/>
              </w:rPr>
            </w:pPr>
            <w:r w:rsidRPr="00265BA5">
              <w:rPr>
                <w:rFonts w:ascii="Times New Roman" w:eastAsia="Calibri" w:hAnsi="Times New Roman"/>
                <w:sz w:val="20"/>
                <w:szCs w:val="20"/>
              </w:rPr>
              <w:t>MK 2.3.4 – изводи разноврсни музички репертоар певањем/свирањем, покретом, индивидуално и у групи, развијајући тимски дух;</w:t>
            </w:r>
          </w:p>
          <w:p w:rsidR="00F938A1" w:rsidRPr="00265BA5" w:rsidRDefault="00395C27">
            <w:pPr>
              <w:spacing w:after="0"/>
              <w:contextualSpacing/>
              <w:rPr>
                <w:rFonts w:ascii="Times New Roman" w:eastAsia="Calibri" w:hAnsi="Times New Roman"/>
                <w:sz w:val="20"/>
                <w:szCs w:val="20"/>
              </w:rPr>
            </w:pPr>
            <w:r w:rsidRPr="00265BA5">
              <w:rPr>
                <w:rFonts w:ascii="Times New Roman" w:eastAsia="Calibri" w:hAnsi="Times New Roman"/>
                <w:sz w:val="20"/>
                <w:szCs w:val="20"/>
              </w:rPr>
              <w:t>МК 3.3.2 – активно учествује у музичком животу школе и заједнице.</w:t>
            </w:r>
          </w:p>
        </w:tc>
      </w:tr>
      <w:tr w:rsidR="00F938A1" w:rsidRPr="00265BA5">
        <w:trPr>
          <w:cantSplit/>
          <w:trHeight w:val="1134"/>
          <w:jc w:val="center"/>
        </w:trPr>
        <w:tc>
          <w:tcPr>
            <w:tcW w:w="13345" w:type="dxa"/>
          </w:tcPr>
          <w:p w:rsidR="00F938A1" w:rsidRPr="00265BA5" w:rsidRDefault="00395C27">
            <w:pPr>
              <w:rPr>
                <w:rFonts w:ascii="Times New Roman" w:eastAsia="Calibri" w:hAnsi="Times New Roman"/>
                <w:b/>
                <w:sz w:val="20"/>
                <w:szCs w:val="20"/>
              </w:rPr>
            </w:pPr>
            <w:r w:rsidRPr="00265BA5">
              <w:rPr>
                <w:rFonts w:ascii="Times New Roman" w:eastAsia="Calibri" w:hAnsi="Times New Roman"/>
                <w:b/>
                <w:sz w:val="20"/>
                <w:szCs w:val="20"/>
              </w:rPr>
              <w:lastRenderedPageBreak/>
              <w:t>Музичко стваралаштво</w:t>
            </w:r>
          </w:p>
          <w:p w:rsidR="00F938A1" w:rsidRPr="00265BA5" w:rsidRDefault="00395C27">
            <w:pPr>
              <w:rPr>
                <w:rFonts w:ascii="Times New Roman" w:eastAsia="Calibri" w:hAnsi="Times New Roman"/>
                <w:sz w:val="20"/>
                <w:szCs w:val="20"/>
                <w:u w:val="single"/>
              </w:rPr>
            </w:pPr>
            <w:r w:rsidRPr="00265BA5">
              <w:rPr>
                <w:rFonts w:ascii="Times New Roman" w:eastAsia="Calibri" w:hAnsi="Times New Roman"/>
                <w:sz w:val="20"/>
                <w:szCs w:val="20"/>
                <w:u w:val="single"/>
              </w:rPr>
              <w:t>Ученик уме да:</w:t>
            </w:r>
          </w:p>
          <w:p w:rsidR="00F938A1" w:rsidRPr="00265BA5" w:rsidRDefault="00395C27">
            <w:pPr>
              <w:spacing w:after="0"/>
              <w:contextualSpacing/>
              <w:rPr>
                <w:rFonts w:ascii="Times New Roman" w:eastAsia="Calibri" w:hAnsi="Times New Roman"/>
                <w:sz w:val="20"/>
                <w:szCs w:val="20"/>
              </w:rPr>
            </w:pPr>
            <w:r w:rsidRPr="00265BA5">
              <w:rPr>
                <w:rFonts w:ascii="Times New Roman" w:eastAsia="Calibri" w:hAnsi="Times New Roman"/>
                <w:sz w:val="20"/>
                <w:szCs w:val="20"/>
              </w:rPr>
              <w:t>MK 1.4.1 – направи музичке инструменте користећи предмете из окружења;</w:t>
            </w:r>
          </w:p>
          <w:p w:rsidR="00F938A1" w:rsidRPr="00265BA5" w:rsidRDefault="00395C27">
            <w:pPr>
              <w:spacing w:after="0"/>
              <w:contextualSpacing/>
              <w:rPr>
                <w:rFonts w:ascii="Times New Roman" w:eastAsia="Calibri" w:hAnsi="Times New Roman"/>
                <w:sz w:val="20"/>
                <w:szCs w:val="20"/>
              </w:rPr>
            </w:pPr>
            <w:r w:rsidRPr="00265BA5">
              <w:rPr>
                <w:rFonts w:ascii="Times New Roman" w:eastAsia="Calibri" w:hAnsi="Times New Roman"/>
                <w:sz w:val="20"/>
                <w:szCs w:val="20"/>
              </w:rPr>
              <w:t>MK 1.4.2 – осмисли мање музичке целине на основу понуђених модела;</w:t>
            </w:r>
          </w:p>
          <w:p w:rsidR="00F938A1" w:rsidRPr="00265BA5" w:rsidRDefault="00395C27">
            <w:pPr>
              <w:spacing w:after="0"/>
              <w:contextualSpacing/>
              <w:rPr>
                <w:rFonts w:ascii="Times New Roman" w:eastAsia="Calibri" w:hAnsi="Times New Roman"/>
                <w:sz w:val="20"/>
                <w:szCs w:val="20"/>
              </w:rPr>
            </w:pPr>
            <w:r w:rsidRPr="00265BA5">
              <w:rPr>
                <w:rFonts w:ascii="Times New Roman" w:eastAsia="Calibri" w:hAnsi="Times New Roman"/>
                <w:sz w:val="20"/>
                <w:szCs w:val="20"/>
              </w:rPr>
              <w:t>MK 1.4.3 – осмисли покрет уз музику;</w:t>
            </w:r>
          </w:p>
          <w:p w:rsidR="00F938A1" w:rsidRPr="00265BA5" w:rsidRDefault="00395C27">
            <w:pPr>
              <w:spacing w:after="0"/>
              <w:contextualSpacing/>
              <w:rPr>
                <w:rFonts w:ascii="Times New Roman" w:eastAsia="Calibri" w:hAnsi="Times New Roman"/>
                <w:sz w:val="20"/>
                <w:szCs w:val="20"/>
              </w:rPr>
            </w:pPr>
            <w:r w:rsidRPr="00265BA5">
              <w:rPr>
                <w:rFonts w:ascii="Times New Roman" w:eastAsia="Calibri" w:hAnsi="Times New Roman"/>
                <w:sz w:val="20"/>
                <w:szCs w:val="20"/>
              </w:rPr>
              <w:t>MK 2.4.1 – ствара пратеће мелодијско-ритмичке деонице на музичким инструментима;</w:t>
            </w:r>
          </w:p>
          <w:p w:rsidR="00F938A1" w:rsidRPr="00265BA5" w:rsidRDefault="00395C27">
            <w:pPr>
              <w:spacing w:after="0"/>
              <w:contextualSpacing/>
              <w:rPr>
                <w:rFonts w:ascii="Times New Roman" w:eastAsia="Calibri" w:hAnsi="Times New Roman"/>
                <w:sz w:val="20"/>
                <w:szCs w:val="20"/>
              </w:rPr>
            </w:pPr>
            <w:r w:rsidRPr="00265BA5">
              <w:rPr>
                <w:rFonts w:ascii="Times New Roman" w:eastAsia="Calibri" w:hAnsi="Times New Roman"/>
                <w:sz w:val="20"/>
                <w:szCs w:val="20"/>
              </w:rPr>
              <w:t>MK 2.4.2 – импровизује музички дијалог на инструменту и/или гласом;</w:t>
            </w:r>
          </w:p>
          <w:p w:rsidR="00F938A1" w:rsidRPr="00265BA5" w:rsidRDefault="00395C27">
            <w:pPr>
              <w:spacing w:after="0" w:line="240" w:lineRule="auto"/>
              <w:contextualSpacing/>
              <w:rPr>
                <w:rFonts w:ascii="Times New Roman" w:eastAsia="Calibri" w:hAnsi="Times New Roman"/>
                <w:sz w:val="20"/>
                <w:szCs w:val="20"/>
              </w:rPr>
            </w:pPr>
            <w:r w:rsidRPr="00265BA5">
              <w:rPr>
                <w:rFonts w:ascii="Times New Roman" w:eastAsia="Calibri" w:hAnsi="Times New Roman"/>
                <w:sz w:val="20"/>
                <w:szCs w:val="20"/>
              </w:rPr>
              <w:t>MK 2.4.3 – осмисли серију покрета уз музику.</w:t>
            </w:r>
          </w:p>
          <w:p w:rsidR="00F938A1" w:rsidRPr="00265BA5" w:rsidRDefault="00F938A1">
            <w:pPr>
              <w:spacing w:after="0" w:line="240" w:lineRule="auto"/>
              <w:rPr>
                <w:rFonts w:ascii="Times New Roman" w:eastAsia="Calibri" w:hAnsi="Times New Roman"/>
                <w:sz w:val="20"/>
                <w:szCs w:val="20"/>
              </w:rPr>
            </w:pPr>
          </w:p>
        </w:tc>
      </w:tr>
    </w:tbl>
    <w:p w:rsidR="00F938A1" w:rsidRPr="00265BA5" w:rsidRDefault="00F938A1">
      <w:pPr>
        <w:spacing w:after="160" w:line="259" w:lineRule="auto"/>
        <w:rPr>
          <w:rFonts w:ascii="Times New Roman" w:eastAsia="Calibri" w:hAnsi="Times New Roman"/>
          <w:b/>
          <w:sz w:val="20"/>
          <w:szCs w:val="20"/>
        </w:rPr>
      </w:pPr>
    </w:p>
    <w:p w:rsidR="00F938A1" w:rsidRPr="00265BA5" w:rsidRDefault="00395C27">
      <w:pPr>
        <w:rPr>
          <w:rFonts w:ascii="Times New Roman" w:hAnsi="Times New Roman"/>
          <w:sz w:val="20"/>
          <w:szCs w:val="20"/>
        </w:rPr>
      </w:pPr>
      <w:r w:rsidRPr="00265BA5">
        <w:rPr>
          <w:rFonts w:ascii="Times New Roman" w:hAnsi="Times New Roman"/>
          <w:sz w:val="20"/>
          <w:szCs w:val="20"/>
        </w:rPr>
        <w:t>ПРЕДМЕТ:  MУЗИЧКА КУЛТУРА</w:t>
      </w:r>
    </w:p>
    <w:p w:rsidR="00F938A1" w:rsidRPr="007A5EC8" w:rsidRDefault="00395C27">
      <w:pPr>
        <w:rPr>
          <w:rFonts w:ascii="Times New Roman" w:hAnsi="Times New Roman"/>
          <w:sz w:val="20"/>
          <w:szCs w:val="20"/>
        </w:rPr>
      </w:pPr>
      <w:r w:rsidRPr="00265BA5">
        <w:rPr>
          <w:rFonts w:ascii="Times New Roman" w:hAnsi="Times New Roman"/>
          <w:sz w:val="20"/>
          <w:szCs w:val="20"/>
        </w:rPr>
        <w:t>РАЗРЕД: ПЕТ</w:t>
      </w:r>
      <w:r w:rsidR="00642A94" w:rsidRPr="00265BA5">
        <w:rPr>
          <w:rFonts w:ascii="Times New Roman" w:hAnsi="Times New Roman"/>
          <w:sz w:val="20"/>
          <w:szCs w:val="20"/>
        </w:rPr>
        <w:t>И</w:t>
      </w:r>
      <w:r w:rsidR="007A5EC8">
        <w:rPr>
          <w:rFonts w:ascii="Times New Roman" w:hAnsi="Times New Roman"/>
          <w:sz w:val="20"/>
          <w:szCs w:val="20"/>
        </w:rPr>
        <w:t xml:space="preserve"> недељни фонд часова 2  годишњи фонд часова 72</w:t>
      </w:r>
    </w:p>
    <w:tbl>
      <w:tblPr>
        <w:tblStyle w:val="TableGrid"/>
        <w:tblW w:w="15763" w:type="dxa"/>
        <w:jc w:val="center"/>
        <w:tblLook w:val="04A0"/>
      </w:tblPr>
      <w:tblGrid>
        <w:gridCol w:w="490"/>
        <w:gridCol w:w="2927"/>
        <w:gridCol w:w="799"/>
        <w:gridCol w:w="9"/>
        <w:gridCol w:w="734"/>
        <w:gridCol w:w="772"/>
        <w:gridCol w:w="12"/>
        <w:gridCol w:w="816"/>
        <w:gridCol w:w="713"/>
        <w:gridCol w:w="731"/>
        <w:gridCol w:w="779"/>
        <w:gridCol w:w="783"/>
        <w:gridCol w:w="737"/>
        <w:gridCol w:w="789"/>
        <w:gridCol w:w="1311"/>
        <w:gridCol w:w="1588"/>
        <w:gridCol w:w="1773"/>
      </w:tblGrid>
      <w:tr w:rsidR="00F938A1" w:rsidRPr="00265BA5">
        <w:trPr>
          <w:trHeight w:val="227"/>
          <w:jc w:val="center"/>
        </w:trPr>
        <w:tc>
          <w:tcPr>
            <w:tcW w:w="6158" w:type="dxa"/>
            <w:gridSpan w:val="2"/>
            <w:vMerge w:val="restart"/>
            <w:shd w:val="clear" w:color="auto" w:fill="D6E3BC" w:themeFill="accent3" w:themeFillTint="66"/>
          </w:tcPr>
          <w:p w:rsidR="00F938A1" w:rsidRPr="00265BA5" w:rsidRDefault="00F938A1">
            <w:pPr>
              <w:spacing w:after="160" w:line="259" w:lineRule="auto"/>
              <w:rPr>
                <w:rFonts w:ascii="Times New Roman" w:hAnsi="Times New Roman"/>
                <w:sz w:val="20"/>
                <w:szCs w:val="20"/>
              </w:rPr>
            </w:pP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ОБЛАСТ / ТЕМА / МОДУЛ</w:t>
            </w:r>
          </w:p>
          <w:p w:rsidR="00F938A1" w:rsidRPr="00265BA5" w:rsidRDefault="00F938A1">
            <w:pPr>
              <w:spacing w:after="160" w:line="259" w:lineRule="auto"/>
              <w:rPr>
                <w:rFonts w:ascii="Times New Roman" w:hAnsi="Times New Roman"/>
                <w:sz w:val="20"/>
                <w:szCs w:val="20"/>
              </w:rPr>
            </w:pPr>
          </w:p>
        </w:tc>
        <w:tc>
          <w:tcPr>
            <w:tcW w:w="13452" w:type="dxa"/>
            <w:gridSpan w:val="12"/>
            <w:tcBorders>
              <w:bottom w:val="single" w:sz="4" w:space="0" w:color="auto"/>
            </w:tcBorders>
            <w:shd w:val="clear" w:color="auto" w:fill="D6E3BC" w:themeFill="accent3" w:themeFillTint="66"/>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МЕСЕЦ</w:t>
            </w:r>
          </w:p>
        </w:tc>
        <w:tc>
          <w:tcPr>
            <w:tcW w:w="1784" w:type="dxa"/>
            <w:vMerge w:val="restart"/>
            <w:shd w:val="clear" w:color="auto" w:fill="D6E3BC" w:themeFill="accent3" w:themeFillTint="66"/>
          </w:tcPr>
          <w:p w:rsidR="00F938A1" w:rsidRPr="00265BA5" w:rsidRDefault="00F938A1">
            <w:pPr>
              <w:spacing w:after="160" w:line="259" w:lineRule="auto"/>
              <w:rPr>
                <w:rFonts w:ascii="Times New Roman" w:hAnsi="Times New Roman"/>
                <w:sz w:val="20"/>
                <w:szCs w:val="20"/>
              </w:rPr>
            </w:pP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ОБРАДА</w:t>
            </w:r>
          </w:p>
        </w:tc>
        <w:tc>
          <w:tcPr>
            <w:tcW w:w="2622" w:type="dxa"/>
            <w:vMerge w:val="restart"/>
            <w:shd w:val="clear" w:color="auto" w:fill="D6E3BC" w:themeFill="accent3" w:themeFillTint="66"/>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УТВРЂ</w:t>
            </w: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ИВАЊЕ</w:t>
            </w:r>
          </w:p>
        </w:tc>
        <w:tc>
          <w:tcPr>
            <w:tcW w:w="3210" w:type="dxa"/>
            <w:vMerge w:val="restart"/>
            <w:shd w:val="clear" w:color="auto" w:fill="D6E3BC" w:themeFill="accent3" w:themeFillTint="66"/>
          </w:tcPr>
          <w:p w:rsidR="00F938A1" w:rsidRPr="00265BA5" w:rsidRDefault="00F938A1">
            <w:pPr>
              <w:spacing w:after="160" w:line="259" w:lineRule="auto"/>
              <w:rPr>
                <w:rFonts w:ascii="Times New Roman" w:hAnsi="Times New Roman"/>
                <w:sz w:val="20"/>
                <w:szCs w:val="20"/>
              </w:rPr>
            </w:pP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СВЕГА</w:t>
            </w:r>
          </w:p>
        </w:tc>
      </w:tr>
      <w:tr w:rsidR="00F938A1" w:rsidRPr="00265BA5">
        <w:trPr>
          <w:trHeight w:val="719"/>
          <w:jc w:val="center"/>
        </w:trPr>
        <w:tc>
          <w:tcPr>
            <w:tcW w:w="6158" w:type="dxa"/>
            <w:gridSpan w:val="2"/>
            <w:vMerge/>
            <w:shd w:val="clear" w:color="auto" w:fill="D6E3BC" w:themeFill="accent3" w:themeFillTint="66"/>
          </w:tcPr>
          <w:p w:rsidR="00F938A1" w:rsidRPr="00265BA5" w:rsidRDefault="00F938A1">
            <w:pPr>
              <w:spacing w:after="160" w:line="259" w:lineRule="auto"/>
              <w:rPr>
                <w:rFonts w:ascii="Times New Roman" w:hAnsi="Times New Roman"/>
                <w:sz w:val="20"/>
                <w:szCs w:val="20"/>
              </w:rPr>
            </w:pPr>
          </w:p>
        </w:tc>
        <w:tc>
          <w:tcPr>
            <w:tcW w:w="1386" w:type="dxa"/>
            <w:tcBorders>
              <w:top w:val="single" w:sz="4" w:space="0" w:color="auto"/>
              <w:right w:val="single" w:sz="4" w:space="0" w:color="auto"/>
            </w:tcBorders>
            <w:shd w:val="clear" w:color="auto" w:fill="D6E3BC" w:themeFill="accent3" w:themeFillTint="66"/>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IX</w:t>
            </w:r>
          </w:p>
        </w:tc>
        <w:tc>
          <w:tcPr>
            <w:tcW w:w="1347" w:type="dxa"/>
            <w:gridSpan w:val="2"/>
            <w:tcBorders>
              <w:top w:val="single" w:sz="4" w:space="0" w:color="auto"/>
              <w:left w:val="single" w:sz="4" w:space="0" w:color="auto"/>
              <w:right w:val="single" w:sz="4" w:space="0" w:color="auto"/>
            </w:tcBorders>
            <w:shd w:val="clear" w:color="auto" w:fill="D6E3BC" w:themeFill="accent3" w:themeFillTint="66"/>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X</w:t>
            </w:r>
          </w:p>
        </w:tc>
        <w:tc>
          <w:tcPr>
            <w:tcW w:w="1316" w:type="dxa"/>
            <w:tcBorders>
              <w:top w:val="single" w:sz="4" w:space="0" w:color="auto"/>
              <w:left w:val="single" w:sz="4" w:space="0" w:color="auto"/>
              <w:right w:val="single" w:sz="4" w:space="0" w:color="auto"/>
            </w:tcBorders>
            <w:shd w:val="clear" w:color="auto" w:fill="D6E3BC" w:themeFill="accent3" w:themeFillTint="66"/>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XI</w:t>
            </w:r>
          </w:p>
        </w:tc>
        <w:tc>
          <w:tcPr>
            <w:tcW w:w="1356" w:type="dxa"/>
            <w:gridSpan w:val="2"/>
            <w:tcBorders>
              <w:top w:val="single" w:sz="4" w:space="0" w:color="auto"/>
              <w:left w:val="single" w:sz="4" w:space="0" w:color="auto"/>
              <w:right w:val="single" w:sz="4" w:space="0" w:color="auto"/>
            </w:tcBorders>
            <w:shd w:val="clear" w:color="auto" w:fill="D6E3BC" w:themeFill="accent3" w:themeFillTint="66"/>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XII</w:t>
            </w:r>
          </w:p>
        </w:tc>
        <w:tc>
          <w:tcPr>
            <w:tcW w:w="1343" w:type="dxa"/>
            <w:tcBorders>
              <w:top w:val="single" w:sz="4" w:space="0" w:color="auto"/>
              <w:left w:val="single" w:sz="4" w:space="0" w:color="auto"/>
              <w:right w:val="single" w:sz="4" w:space="0" w:color="auto"/>
            </w:tcBorders>
            <w:shd w:val="clear" w:color="auto" w:fill="D6E3BC" w:themeFill="accent3" w:themeFillTint="66"/>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I</w:t>
            </w:r>
          </w:p>
        </w:tc>
        <w:tc>
          <w:tcPr>
            <w:tcW w:w="1323" w:type="dxa"/>
            <w:tcBorders>
              <w:top w:val="single" w:sz="4" w:space="0" w:color="auto"/>
              <w:left w:val="single" w:sz="4" w:space="0" w:color="auto"/>
              <w:right w:val="single" w:sz="4" w:space="0" w:color="auto"/>
            </w:tcBorders>
            <w:shd w:val="clear" w:color="auto" w:fill="D6E3BC" w:themeFill="accent3" w:themeFillTint="66"/>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II</w:t>
            </w:r>
          </w:p>
        </w:tc>
        <w:tc>
          <w:tcPr>
            <w:tcW w:w="1354" w:type="dxa"/>
            <w:tcBorders>
              <w:top w:val="single" w:sz="4" w:space="0" w:color="auto"/>
              <w:left w:val="single" w:sz="4" w:space="0" w:color="auto"/>
              <w:right w:val="single" w:sz="4" w:space="0" w:color="auto"/>
            </w:tcBorders>
            <w:shd w:val="clear" w:color="auto" w:fill="D6E3BC" w:themeFill="accent3" w:themeFillTint="66"/>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III</w:t>
            </w:r>
          </w:p>
        </w:tc>
        <w:tc>
          <w:tcPr>
            <w:tcW w:w="1345" w:type="dxa"/>
            <w:tcBorders>
              <w:top w:val="single" w:sz="4" w:space="0" w:color="auto"/>
              <w:left w:val="single" w:sz="4" w:space="0" w:color="auto"/>
              <w:right w:val="single" w:sz="4" w:space="0" w:color="auto"/>
            </w:tcBorders>
            <w:shd w:val="clear" w:color="auto" w:fill="D6E3BC" w:themeFill="accent3" w:themeFillTint="66"/>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IV</w:t>
            </w:r>
          </w:p>
        </w:tc>
        <w:tc>
          <w:tcPr>
            <w:tcW w:w="1321" w:type="dxa"/>
            <w:tcBorders>
              <w:top w:val="single" w:sz="4" w:space="0" w:color="auto"/>
              <w:left w:val="single" w:sz="4" w:space="0" w:color="auto"/>
              <w:right w:val="single" w:sz="4" w:space="0" w:color="auto"/>
            </w:tcBorders>
            <w:shd w:val="clear" w:color="auto" w:fill="D6E3BC" w:themeFill="accent3" w:themeFillTint="66"/>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V</w:t>
            </w:r>
          </w:p>
        </w:tc>
        <w:tc>
          <w:tcPr>
            <w:tcW w:w="1361" w:type="dxa"/>
            <w:tcBorders>
              <w:top w:val="single" w:sz="4" w:space="0" w:color="auto"/>
              <w:left w:val="single" w:sz="4" w:space="0" w:color="auto"/>
            </w:tcBorders>
            <w:shd w:val="clear" w:color="auto" w:fill="D6E3BC" w:themeFill="accent3" w:themeFillTint="66"/>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VI</w:t>
            </w:r>
          </w:p>
        </w:tc>
        <w:tc>
          <w:tcPr>
            <w:tcW w:w="1784" w:type="dxa"/>
            <w:vMerge/>
            <w:shd w:val="clear" w:color="auto" w:fill="D6E3BC" w:themeFill="accent3" w:themeFillTint="66"/>
          </w:tcPr>
          <w:p w:rsidR="00F938A1" w:rsidRPr="00265BA5" w:rsidRDefault="00F938A1">
            <w:pPr>
              <w:spacing w:after="160" w:line="259" w:lineRule="auto"/>
              <w:rPr>
                <w:rFonts w:ascii="Times New Roman" w:hAnsi="Times New Roman"/>
                <w:sz w:val="20"/>
                <w:szCs w:val="20"/>
              </w:rPr>
            </w:pPr>
          </w:p>
        </w:tc>
        <w:tc>
          <w:tcPr>
            <w:tcW w:w="2622" w:type="dxa"/>
            <w:vMerge/>
            <w:shd w:val="clear" w:color="auto" w:fill="D6E3BC" w:themeFill="accent3" w:themeFillTint="66"/>
          </w:tcPr>
          <w:p w:rsidR="00F938A1" w:rsidRPr="00265BA5" w:rsidRDefault="00F938A1">
            <w:pPr>
              <w:spacing w:after="160" w:line="259" w:lineRule="auto"/>
              <w:rPr>
                <w:rFonts w:ascii="Times New Roman" w:hAnsi="Times New Roman"/>
                <w:sz w:val="20"/>
                <w:szCs w:val="20"/>
              </w:rPr>
            </w:pPr>
          </w:p>
        </w:tc>
        <w:tc>
          <w:tcPr>
            <w:tcW w:w="3210" w:type="dxa"/>
            <w:vMerge/>
            <w:shd w:val="clear" w:color="auto" w:fill="D6E3BC" w:themeFill="accent3" w:themeFillTint="66"/>
          </w:tcPr>
          <w:p w:rsidR="00F938A1" w:rsidRPr="00265BA5" w:rsidRDefault="00F938A1">
            <w:pPr>
              <w:spacing w:after="160" w:line="259" w:lineRule="auto"/>
              <w:rPr>
                <w:rFonts w:ascii="Times New Roman" w:hAnsi="Times New Roman"/>
                <w:sz w:val="20"/>
                <w:szCs w:val="20"/>
              </w:rPr>
            </w:pPr>
          </w:p>
        </w:tc>
      </w:tr>
      <w:tr w:rsidR="00F938A1" w:rsidRPr="00265BA5" w:rsidTr="003011F5">
        <w:trPr>
          <w:trHeight w:val="734"/>
          <w:jc w:val="center"/>
        </w:trPr>
        <w:tc>
          <w:tcPr>
            <w:tcW w:w="689" w:type="dxa"/>
          </w:tcPr>
          <w:p w:rsidR="00F938A1" w:rsidRPr="00265BA5" w:rsidRDefault="00F938A1">
            <w:pPr>
              <w:spacing w:after="160" w:line="259" w:lineRule="auto"/>
              <w:rPr>
                <w:rFonts w:ascii="Times New Roman" w:hAnsi="Times New Roman"/>
                <w:sz w:val="20"/>
                <w:szCs w:val="20"/>
              </w:rPr>
            </w:pP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1.</w:t>
            </w:r>
          </w:p>
          <w:p w:rsidR="00F938A1" w:rsidRPr="00265BA5" w:rsidRDefault="00F938A1">
            <w:pPr>
              <w:spacing w:after="160" w:line="259" w:lineRule="auto"/>
              <w:rPr>
                <w:rFonts w:ascii="Times New Roman" w:hAnsi="Times New Roman"/>
                <w:sz w:val="20"/>
                <w:szCs w:val="20"/>
              </w:rPr>
            </w:pPr>
          </w:p>
        </w:tc>
        <w:tc>
          <w:tcPr>
            <w:tcW w:w="5469" w:type="dxa"/>
          </w:tcPr>
          <w:p w:rsidR="00F938A1" w:rsidRPr="00265BA5" w:rsidRDefault="00F938A1">
            <w:pPr>
              <w:spacing w:after="160" w:line="259" w:lineRule="auto"/>
              <w:rPr>
                <w:rFonts w:ascii="Times New Roman" w:hAnsi="Times New Roman"/>
                <w:sz w:val="20"/>
                <w:szCs w:val="20"/>
              </w:rPr>
            </w:pP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Човек и музика</w:t>
            </w:r>
          </w:p>
        </w:tc>
        <w:tc>
          <w:tcPr>
            <w:tcW w:w="1401" w:type="dxa"/>
            <w:gridSpan w:val="2"/>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3</w:t>
            </w:r>
          </w:p>
        </w:tc>
        <w:tc>
          <w:tcPr>
            <w:tcW w:w="1332" w:type="dxa"/>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1</w:t>
            </w:r>
          </w:p>
        </w:tc>
        <w:tc>
          <w:tcPr>
            <w:tcW w:w="1334" w:type="dxa"/>
            <w:gridSpan w:val="2"/>
          </w:tcPr>
          <w:p w:rsidR="00F938A1" w:rsidRPr="00265BA5" w:rsidRDefault="00F938A1">
            <w:pPr>
              <w:spacing w:after="160" w:line="259" w:lineRule="auto"/>
              <w:rPr>
                <w:rFonts w:ascii="Times New Roman" w:hAnsi="Times New Roman"/>
                <w:sz w:val="20"/>
                <w:szCs w:val="20"/>
              </w:rPr>
            </w:pPr>
          </w:p>
        </w:tc>
        <w:tc>
          <w:tcPr>
            <w:tcW w:w="1338" w:type="dxa"/>
            <w:tcBorders>
              <w:right w:val="single" w:sz="4" w:space="0" w:color="auto"/>
            </w:tcBorders>
          </w:tcPr>
          <w:p w:rsidR="00F938A1" w:rsidRPr="00265BA5" w:rsidRDefault="00F938A1">
            <w:pPr>
              <w:spacing w:after="160" w:line="259" w:lineRule="auto"/>
              <w:rPr>
                <w:rFonts w:ascii="Times New Roman" w:hAnsi="Times New Roman"/>
                <w:sz w:val="20"/>
                <w:szCs w:val="20"/>
              </w:rPr>
            </w:pPr>
          </w:p>
        </w:tc>
        <w:tc>
          <w:tcPr>
            <w:tcW w:w="1332" w:type="dxa"/>
            <w:tcBorders>
              <w:left w:val="single" w:sz="4" w:space="0" w:color="auto"/>
              <w:right w:val="single" w:sz="4" w:space="0" w:color="auto"/>
            </w:tcBorders>
          </w:tcPr>
          <w:p w:rsidR="00F938A1" w:rsidRPr="00265BA5" w:rsidRDefault="00F938A1">
            <w:pPr>
              <w:spacing w:after="160" w:line="259" w:lineRule="auto"/>
              <w:rPr>
                <w:rFonts w:ascii="Times New Roman" w:hAnsi="Times New Roman"/>
                <w:sz w:val="20"/>
                <w:szCs w:val="20"/>
              </w:rPr>
            </w:pPr>
          </w:p>
        </w:tc>
        <w:tc>
          <w:tcPr>
            <w:tcW w:w="1334" w:type="dxa"/>
            <w:tcBorders>
              <w:left w:val="single" w:sz="4" w:space="0" w:color="auto"/>
            </w:tcBorders>
          </w:tcPr>
          <w:p w:rsidR="00F938A1" w:rsidRPr="00265BA5" w:rsidRDefault="00F938A1">
            <w:pPr>
              <w:spacing w:after="160" w:line="259" w:lineRule="auto"/>
              <w:rPr>
                <w:rFonts w:ascii="Times New Roman" w:hAnsi="Times New Roman"/>
                <w:sz w:val="20"/>
                <w:szCs w:val="20"/>
              </w:rPr>
            </w:pPr>
          </w:p>
        </w:tc>
        <w:tc>
          <w:tcPr>
            <w:tcW w:w="1354" w:type="dxa"/>
          </w:tcPr>
          <w:p w:rsidR="00F938A1" w:rsidRPr="00265BA5" w:rsidRDefault="00F938A1">
            <w:pPr>
              <w:spacing w:after="160" w:line="259" w:lineRule="auto"/>
              <w:rPr>
                <w:rFonts w:ascii="Times New Roman" w:hAnsi="Times New Roman"/>
                <w:sz w:val="20"/>
                <w:szCs w:val="20"/>
              </w:rPr>
            </w:pPr>
          </w:p>
        </w:tc>
        <w:tc>
          <w:tcPr>
            <w:tcW w:w="1334" w:type="dxa"/>
          </w:tcPr>
          <w:p w:rsidR="00F938A1" w:rsidRPr="00265BA5" w:rsidRDefault="00F938A1">
            <w:pPr>
              <w:spacing w:after="160" w:line="259" w:lineRule="auto"/>
              <w:rPr>
                <w:rFonts w:ascii="Times New Roman" w:hAnsi="Times New Roman"/>
                <w:sz w:val="20"/>
                <w:szCs w:val="20"/>
              </w:rPr>
            </w:pPr>
          </w:p>
        </w:tc>
        <w:tc>
          <w:tcPr>
            <w:tcW w:w="1332" w:type="dxa"/>
          </w:tcPr>
          <w:p w:rsidR="00F938A1" w:rsidRPr="00265BA5" w:rsidRDefault="00F938A1">
            <w:pPr>
              <w:spacing w:after="160" w:line="259" w:lineRule="auto"/>
              <w:rPr>
                <w:rFonts w:ascii="Times New Roman" w:hAnsi="Times New Roman"/>
                <w:sz w:val="20"/>
                <w:szCs w:val="20"/>
              </w:rPr>
            </w:pPr>
          </w:p>
        </w:tc>
        <w:tc>
          <w:tcPr>
            <w:tcW w:w="1361" w:type="dxa"/>
          </w:tcPr>
          <w:p w:rsidR="00F938A1" w:rsidRPr="00265BA5" w:rsidRDefault="00F938A1">
            <w:pPr>
              <w:spacing w:after="160" w:line="259" w:lineRule="auto"/>
              <w:rPr>
                <w:rFonts w:ascii="Times New Roman" w:hAnsi="Times New Roman"/>
                <w:sz w:val="20"/>
                <w:szCs w:val="20"/>
              </w:rPr>
            </w:pPr>
          </w:p>
        </w:tc>
        <w:tc>
          <w:tcPr>
            <w:tcW w:w="1784" w:type="dxa"/>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2</w:t>
            </w:r>
          </w:p>
        </w:tc>
        <w:tc>
          <w:tcPr>
            <w:tcW w:w="2622" w:type="dxa"/>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2</w:t>
            </w:r>
          </w:p>
        </w:tc>
        <w:tc>
          <w:tcPr>
            <w:tcW w:w="3210" w:type="dxa"/>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4</w:t>
            </w:r>
          </w:p>
        </w:tc>
      </w:tr>
      <w:tr w:rsidR="00F938A1" w:rsidRPr="00265BA5">
        <w:trPr>
          <w:trHeight w:val="1300"/>
          <w:jc w:val="center"/>
        </w:trPr>
        <w:tc>
          <w:tcPr>
            <w:tcW w:w="689" w:type="dxa"/>
          </w:tcPr>
          <w:p w:rsidR="00F938A1" w:rsidRPr="00265BA5" w:rsidRDefault="00F938A1">
            <w:pPr>
              <w:spacing w:after="160" w:line="259" w:lineRule="auto"/>
              <w:rPr>
                <w:rFonts w:ascii="Times New Roman" w:hAnsi="Times New Roman"/>
                <w:sz w:val="20"/>
                <w:szCs w:val="20"/>
              </w:rPr>
            </w:pP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2.</w:t>
            </w:r>
          </w:p>
          <w:p w:rsidR="00F938A1" w:rsidRPr="00265BA5" w:rsidRDefault="00F938A1">
            <w:pPr>
              <w:spacing w:after="160" w:line="259" w:lineRule="auto"/>
              <w:rPr>
                <w:rFonts w:ascii="Times New Roman" w:hAnsi="Times New Roman"/>
                <w:sz w:val="20"/>
                <w:szCs w:val="20"/>
              </w:rPr>
            </w:pPr>
          </w:p>
        </w:tc>
        <w:tc>
          <w:tcPr>
            <w:tcW w:w="5469" w:type="dxa"/>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Певањем и свирањем упознајемо музику</w:t>
            </w:r>
          </w:p>
        </w:tc>
        <w:tc>
          <w:tcPr>
            <w:tcW w:w="1401" w:type="dxa"/>
            <w:gridSpan w:val="2"/>
          </w:tcPr>
          <w:p w:rsidR="00F938A1" w:rsidRPr="00265BA5" w:rsidRDefault="00F938A1">
            <w:pPr>
              <w:spacing w:after="160" w:line="259" w:lineRule="auto"/>
              <w:rPr>
                <w:rFonts w:ascii="Times New Roman" w:hAnsi="Times New Roman"/>
                <w:sz w:val="20"/>
                <w:szCs w:val="20"/>
              </w:rPr>
            </w:pP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5</w:t>
            </w:r>
          </w:p>
        </w:tc>
        <w:tc>
          <w:tcPr>
            <w:tcW w:w="1332" w:type="dxa"/>
          </w:tcPr>
          <w:p w:rsidR="00F938A1" w:rsidRPr="00265BA5" w:rsidRDefault="00F938A1">
            <w:pPr>
              <w:spacing w:after="160" w:line="259" w:lineRule="auto"/>
              <w:rPr>
                <w:rFonts w:ascii="Times New Roman" w:hAnsi="Times New Roman"/>
                <w:sz w:val="20"/>
                <w:szCs w:val="20"/>
              </w:rPr>
            </w:pP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2</w:t>
            </w:r>
          </w:p>
        </w:tc>
        <w:tc>
          <w:tcPr>
            <w:tcW w:w="1334" w:type="dxa"/>
            <w:gridSpan w:val="2"/>
          </w:tcPr>
          <w:p w:rsidR="00F938A1" w:rsidRPr="00265BA5" w:rsidRDefault="00F938A1">
            <w:pPr>
              <w:spacing w:after="160" w:line="259" w:lineRule="auto"/>
              <w:rPr>
                <w:rFonts w:ascii="Times New Roman" w:hAnsi="Times New Roman"/>
                <w:sz w:val="20"/>
                <w:szCs w:val="20"/>
              </w:rPr>
            </w:pP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8</w:t>
            </w:r>
          </w:p>
        </w:tc>
        <w:tc>
          <w:tcPr>
            <w:tcW w:w="1338" w:type="dxa"/>
          </w:tcPr>
          <w:p w:rsidR="00F938A1" w:rsidRPr="00265BA5" w:rsidRDefault="00F938A1">
            <w:pPr>
              <w:spacing w:after="160" w:line="259" w:lineRule="auto"/>
              <w:rPr>
                <w:rFonts w:ascii="Times New Roman" w:hAnsi="Times New Roman"/>
                <w:sz w:val="20"/>
                <w:szCs w:val="20"/>
              </w:rPr>
            </w:pP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6</w:t>
            </w:r>
          </w:p>
        </w:tc>
        <w:tc>
          <w:tcPr>
            <w:tcW w:w="1332" w:type="dxa"/>
          </w:tcPr>
          <w:p w:rsidR="00F938A1" w:rsidRPr="00265BA5" w:rsidRDefault="00F938A1">
            <w:pPr>
              <w:spacing w:after="160" w:line="259" w:lineRule="auto"/>
              <w:rPr>
                <w:rFonts w:ascii="Times New Roman" w:hAnsi="Times New Roman"/>
                <w:sz w:val="20"/>
                <w:szCs w:val="20"/>
              </w:rPr>
            </w:pP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5</w:t>
            </w:r>
          </w:p>
        </w:tc>
        <w:tc>
          <w:tcPr>
            <w:tcW w:w="1334" w:type="dxa"/>
          </w:tcPr>
          <w:p w:rsidR="00F938A1" w:rsidRPr="00265BA5" w:rsidRDefault="00F938A1">
            <w:pPr>
              <w:spacing w:after="160" w:line="259" w:lineRule="auto"/>
              <w:rPr>
                <w:rFonts w:ascii="Times New Roman" w:hAnsi="Times New Roman"/>
                <w:sz w:val="20"/>
                <w:szCs w:val="20"/>
              </w:rPr>
            </w:pP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2</w:t>
            </w:r>
          </w:p>
        </w:tc>
        <w:tc>
          <w:tcPr>
            <w:tcW w:w="1354" w:type="dxa"/>
          </w:tcPr>
          <w:p w:rsidR="00F938A1" w:rsidRPr="00265BA5" w:rsidRDefault="00F938A1">
            <w:pPr>
              <w:spacing w:after="160" w:line="259" w:lineRule="auto"/>
              <w:rPr>
                <w:rFonts w:ascii="Times New Roman" w:hAnsi="Times New Roman"/>
                <w:sz w:val="20"/>
                <w:szCs w:val="20"/>
              </w:rPr>
            </w:pP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4</w:t>
            </w:r>
          </w:p>
        </w:tc>
        <w:tc>
          <w:tcPr>
            <w:tcW w:w="1334" w:type="dxa"/>
          </w:tcPr>
          <w:p w:rsidR="00F938A1" w:rsidRPr="00265BA5" w:rsidRDefault="00F938A1">
            <w:pPr>
              <w:spacing w:after="160" w:line="259" w:lineRule="auto"/>
              <w:rPr>
                <w:rFonts w:ascii="Times New Roman" w:hAnsi="Times New Roman"/>
                <w:sz w:val="20"/>
                <w:szCs w:val="20"/>
              </w:rPr>
            </w:pP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3</w:t>
            </w:r>
          </w:p>
        </w:tc>
        <w:tc>
          <w:tcPr>
            <w:tcW w:w="1332" w:type="dxa"/>
          </w:tcPr>
          <w:p w:rsidR="00F938A1" w:rsidRPr="00265BA5" w:rsidRDefault="00F938A1">
            <w:pPr>
              <w:spacing w:after="160" w:line="259" w:lineRule="auto"/>
              <w:rPr>
                <w:rFonts w:ascii="Times New Roman" w:hAnsi="Times New Roman"/>
                <w:sz w:val="20"/>
                <w:szCs w:val="20"/>
              </w:rPr>
            </w:pP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3</w:t>
            </w:r>
          </w:p>
        </w:tc>
        <w:tc>
          <w:tcPr>
            <w:tcW w:w="1361" w:type="dxa"/>
          </w:tcPr>
          <w:p w:rsidR="00F938A1" w:rsidRPr="00265BA5" w:rsidRDefault="00F938A1">
            <w:pPr>
              <w:spacing w:after="160" w:line="259" w:lineRule="auto"/>
              <w:rPr>
                <w:rFonts w:ascii="Times New Roman" w:hAnsi="Times New Roman"/>
                <w:sz w:val="20"/>
                <w:szCs w:val="20"/>
              </w:rPr>
            </w:pP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2</w:t>
            </w:r>
          </w:p>
        </w:tc>
        <w:tc>
          <w:tcPr>
            <w:tcW w:w="1784" w:type="dxa"/>
            <w:shd w:val="clear" w:color="auto" w:fill="auto"/>
          </w:tcPr>
          <w:p w:rsidR="00F938A1" w:rsidRPr="00265BA5" w:rsidRDefault="00F938A1">
            <w:pPr>
              <w:spacing w:after="160" w:line="259" w:lineRule="auto"/>
              <w:rPr>
                <w:rFonts w:ascii="Times New Roman" w:hAnsi="Times New Roman"/>
                <w:sz w:val="20"/>
                <w:szCs w:val="20"/>
              </w:rPr>
            </w:pP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33</w:t>
            </w:r>
          </w:p>
        </w:tc>
        <w:tc>
          <w:tcPr>
            <w:tcW w:w="2622" w:type="dxa"/>
            <w:shd w:val="clear" w:color="auto" w:fill="auto"/>
          </w:tcPr>
          <w:p w:rsidR="00F938A1" w:rsidRPr="00265BA5" w:rsidRDefault="00F938A1">
            <w:pPr>
              <w:spacing w:after="160" w:line="259" w:lineRule="auto"/>
              <w:rPr>
                <w:rFonts w:ascii="Times New Roman" w:hAnsi="Times New Roman"/>
                <w:sz w:val="20"/>
                <w:szCs w:val="20"/>
              </w:rPr>
            </w:pP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7</w:t>
            </w:r>
          </w:p>
        </w:tc>
        <w:tc>
          <w:tcPr>
            <w:tcW w:w="3210" w:type="dxa"/>
            <w:shd w:val="clear" w:color="auto" w:fill="auto"/>
          </w:tcPr>
          <w:p w:rsidR="00F938A1" w:rsidRPr="00265BA5" w:rsidRDefault="00F938A1">
            <w:pPr>
              <w:spacing w:after="160" w:line="259" w:lineRule="auto"/>
              <w:rPr>
                <w:rFonts w:ascii="Times New Roman" w:hAnsi="Times New Roman"/>
                <w:sz w:val="20"/>
                <w:szCs w:val="20"/>
              </w:rPr>
            </w:pP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40</w:t>
            </w:r>
          </w:p>
        </w:tc>
      </w:tr>
      <w:tr w:rsidR="00F938A1" w:rsidRPr="00265BA5">
        <w:trPr>
          <w:trHeight w:val="1273"/>
          <w:jc w:val="center"/>
        </w:trPr>
        <w:tc>
          <w:tcPr>
            <w:tcW w:w="689" w:type="dxa"/>
          </w:tcPr>
          <w:p w:rsidR="00F938A1" w:rsidRPr="00265BA5" w:rsidRDefault="00F938A1">
            <w:pPr>
              <w:spacing w:after="160" w:line="259" w:lineRule="auto"/>
              <w:rPr>
                <w:rFonts w:ascii="Times New Roman" w:hAnsi="Times New Roman"/>
                <w:sz w:val="20"/>
                <w:szCs w:val="20"/>
              </w:rPr>
            </w:pP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3.</w:t>
            </w:r>
          </w:p>
          <w:p w:rsidR="00F938A1" w:rsidRPr="00265BA5" w:rsidRDefault="00F938A1">
            <w:pPr>
              <w:spacing w:after="160" w:line="259" w:lineRule="auto"/>
              <w:rPr>
                <w:rFonts w:ascii="Times New Roman" w:hAnsi="Times New Roman"/>
                <w:sz w:val="20"/>
                <w:szCs w:val="20"/>
              </w:rPr>
            </w:pPr>
          </w:p>
        </w:tc>
        <w:tc>
          <w:tcPr>
            <w:tcW w:w="5469" w:type="dxa"/>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Човек преисторије у антике</w:t>
            </w:r>
          </w:p>
        </w:tc>
        <w:tc>
          <w:tcPr>
            <w:tcW w:w="1401" w:type="dxa"/>
            <w:gridSpan w:val="2"/>
          </w:tcPr>
          <w:p w:rsidR="00F938A1" w:rsidRPr="00265BA5" w:rsidRDefault="00F938A1">
            <w:pPr>
              <w:spacing w:after="160" w:line="259" w:lineRule="auto"/>
              <w:rPr>
                <w:rFonts w:ascii="Times New Roman" w:hAnsi="Times New Roman"/>
                <w:sz w:val="20"/>
                <w:szCs w:val="20"/>
              </w:rPr>
            </w:pPr>
          </w:p>
          <w:p w:rsidR="00F938A1" w:rsidRPr="00265BA5" w:rsidRDefault="00F938A1">
            <w:pPr>
              <w:spacing w:after="160" w:line="259" w:lineRule="auto"/>
              <w:rPr>
                <w:rFonts w:ascii="Times New Roman" w:hAnsi="Times New Roman"/>
                <w:sz w:val="20"/>
                <w:szCs w:val="20"/>
              </w:rPr>
            </w:pPr>
          </w:p>
        </w:tc>
        <w:tc>
          <w:tcPr>
            <w:tcW w:w="1332" w:type="dxa"/>
          </w:tcPr>
          <w:p w:rsidR="00F938A1" w:rsidRPr="00265BA5" w:rsidRDefault="00F938A1">
            <w:pPr>
              <w:spacing w:after="160" w:line="259" w:lineRule="auto"/>
              <w:rPr>
                <w:rFonts w:ascii="Times New Roman" w:hAnsi="Times New Roman"/>
                <w:sz w:val="20"/>
                <w:szCs w:val="20"/>
              </w:rPr>
            </w:pP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3</w:t>
            </w:r>
          </w:p>
        </w:tc>
        <w:tc>
          <w:tcPr>
            <w:tcW w:w="1334" w:type="dxa"/>
            <w:gridSpan w:val="2"/>
          </w:tcPr>
          <w:p w:rsidR="00F938A1" w:rsidRPr="00265BA5" w:rsidRDefault="00F938A1">
            <w:pPr>
              <w:spacing w:after="160" w:line="259" w:lineRule="auto"/>
              <w:rPr>
                <w:rFonts w:ascii="Times New Roman" w:hAnsi="Times New Roman"/>
                <w:sz w:val="20"/>
                <w:szCs w:val="20"/>
              </w:rPr>
            </w:pPr>
          </w:p>
        </w:tc>
        <w:tc>
          <w:tcPr>
            <w:tcW w:w="1338" w:type="dxa"/>
          </w:tcPr>
          <w:p w:rsidR="00F938A1" w:rsidRPr="00265BA5" w:rsidRDefault="00F938A1">
            <w:pPr>
              <w:spacing w:after="160" w:line="259" w:lineRule="auto"/>
              <w:rPr>
                <w:rFonts w:ascii="Times New Roman" w:hAnsi="Times New Roman"/>
                <w:sz w:val="20"/>
                <w:szCs w:val="20"/>
              </w:rPr>
            </w:pPr>
          </w:p>
        </w:tc>
        <w:tc>
          <w:tcPr>
            <w:tcW w:w="1332" w:type="dxa"/>
          </w:tcPr>
          <w:p w:rsidR="00F938A1" w:rsidRPr="00265BA5" w:rsidRDefault="00F938A1">
            <w:pPr>
              <w:spacing w:after="160" w:line="259" w:lineRule="auto"/>
              <w:rPr>
                <w:rFonts w:ascii="Times New Roman" w:hAnsi="Times New Roman"/>
                <w:sz w:val="20"/>
                <w:szCs w:val="20"/>
              </w:rPr>
            </w:pPr>
          </w:p>
        </w:tc>
        <w:tc>
          <w:tcPr>
            <w:tcW w:w="1334" w:type="dxa"/>
          </w:tcPr>
          <w:p w:rsidR="00F938A1" w:rsidRPr="00265BA5" w:rsidRDefault="00F938A1">
            <w:pPr>
              <w:spacing w:after="160" w:line="259" w:lineRule="auto"/>
              <w:rPr>
                <w:rFonts w:ascii="Times New Roman" w:hAnsi="Times New Roman"/>
                <w:sz w:val="20"/>
                <w:szCs w:val="20"/>
              </w:rPr>
            </w:pPr>
          </w:p>
        </w:tc>
        <w:tc>
          <w:tcPr>
            <w:tcW w:w="1354" w:type="dxa"/>
          </w:tcPr>
          <w:p w:rsidR="00F938A1" w:rsidRPr="00265BA5" w:rsidRDefault="00F938A1">
            <w:pPr>
              <w:spacing w:after="160" w:line="259" w:lineRule="auto"/>
              <w:rPr>
                <w:rFonts w:ascii="Times New Roman" w:hAnsi="Times New Roman"/>
                <w:sz w:val="20"/>
                <w:szCs w:val="20"/>
              </w:rPr>
            </w:pP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3</w:t>
            </w:r>
          </w:p>
        </w:tc>
        <w:tc>
          <w:tcPr>
            <w:tcW w:w="1334" w:type="dxa"/>
          </w:tcPr>
          <w:p w:rsidR="00F938A1" w:rsidRPr="00265BA5" w:rsidRDefault="00F938A1">
            <w:pPr>
              <w:spacing w:after="160" w:line="259" w:lineRule="auto"/>
              <w:rPr>
                <w:rFonts w:ascii="Times New Roman" w:hAnsi="Times New Roman"/>
                <w:sz w:val="20"/>
                <w:szCs w:val="20"/>
              </w:rPr>
            </w:pPr>
          </w:p>
        </w:tc>
        <w:tc>
          <w:tcPr>
            <w:tcW w:w="1332" w:type="dxa"/>
          </w:tcPr>
          <w:p w:rsidR="00F938A1" w:rsidRPr="00265BA5" w:rsidRDefault="00F938A1">
            <w:pPr>
              <w:spacing w:after="160" w:line="259" w:lineRule="auto"/>
              <w:rPr>
                <w:rFonts w:ascii="Times New Roman" w:hAnsi="Times New Roman"/>
                <w:sz w:val="20"/>
                <w:szCs w:val="20"/>
              </w:rPr>
            </w:pPr>
          </w:p>
        </w:tc>
        <w:tc>
          <w:tcPr>
            <w:tcW w:w="1361" w:type="dxa"/>
          </w:tcPr>
          <w:p w:rsidR="00F938A1" w:rsidRPr="00265BA5" w:rsidRDefault="00F938A1">
            <w:pPr>
              <w:spacing w:after="160" w:line="259" w:lineRule="auto"/>
              <w:rPr>
                <w:rFonts w:ascii="Times New Roman" w:hAnsi="Times New Roman"/>
                <w:sz w:val="20"/>
                <w:szCs w:val="20"/>
              </w:rPr>
            </w:pPr>
          </w:p>
        </w:tc>
        <w:tc>
          <w:tcPr>
            <w:tcW w:w="1784" w:type="dxa"/>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4</w:t>
            </w:r>
          </w:p>
        </w:tc>
        <w:tc>
          <w:tcPr>
            <w:tcW w:w="2622" w:type="dxa"/>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2</w:t>
            </w:r>
          </w:p>
        </w:tc>
        <w:tc>
          <w:tcPr>
            <w:tcW w:w="3210" w:type="dxa"/>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6</w:t>
            </w:r>
          </w:p>
        </w:tc>
      </w:tr>
      <w:tr w:rsidR="00F938A1" w:rsidRPr="00265BA5">
        <w:trPr>
          <w:trHeight w:val="1300"/>
          <w:jc w:val="center"/>
        </w:trPr>
        <w:tc>
          <w:tcPr>
            <w:tcW w:w="689" w:type="dxa"/>
          </w:tcPr>
          <w:p w:rsidR="00F938A1" w:rsidRPr="00265BA5" w:rsidRDefault="00F938A1">
            <w:pPr>
              <w:spacing w:after="160" w:line="259" w:lineRule="auto"/>
              <w:rPr>
                <w:rFonts w:ascii="Times New Roman" w:hAnsi="Times New Roman"/>
                <w:sz w:val="20"/>
                <w:szCs w:val="20"/>
              </w:rPr>
            </w:pP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4.</w:t>
            </w:r>
          </w:p>
          <w:p w:rsidR="00F938A1" w:rsidRPr="00265BA5" w:rsidRDefault="00F938A1">
            <w:pPr>
              <w:spacing w:after="160" w:line="259" w:lineRule="auto"/>
              <w:rPr>
                <w:rFonts w:ascii="Times New Roman" w:hAnsi="Times New Roman"/>
                <w:sz w:val="20"/>
                <w:szCs w:val="20"/>
              </w:rPr>
            </w:pPr>
          </w:p>
        </w:tc>
        <w:tc>
          <w:tcPr>
            <w:tcW w:w="5469" w:type="dxa"/>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Музички инструменти</w:t>
            </w:r>
          </w:p>
        </w:tc>
        <w:tc>
          <w:tcPr>
            <w:tcW w:w="1401" w:type="dxa"/>
            <w:gridSpan w:val="2"/>
          </w:tcPr>
          <w:p w:rsidR="00F938A1" w:rsidRPr="00265BA5" w:rsidRDefault="00F938A1">
            <w:pPr>
              <w:spacing w:after="160" w:line="259" w:lineRule="auto"/>
              <w:rPr>
                <w:rFonts w:ascii="Times New Roman" w:hAnsi="Times New Roman"/>
                <w:sz w:val="20"/>
                <w:szCs w:val="20"/>
              </w:rPr>
            </w:pPr>
          </w:p>
        </w:tc>
        <w:tc>
          <w:tcPr>
            <w:tcW w:w="1332" w:type="dxa"/>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1</w:t>
            </w:r>
          </w:p>
        </w:tc>
        <w:tc>
          <w:tcPr>
            <w:tcW w:w="1334" w:type="dxa"/>
            <w:gridSpan w:val="2"/>
          </w:tcPr>
          <w:p w:rsidR="00F938A1" w:rsidRPr="00265BA5" w:rsidRDefault="00F938A1">
            <w:pPr>
              <w:spacing w:after="160" w:line="259" w:lineRule="auto"/>
              <w:rPr>
                <w:rFonts w:ascii="Times New Roman" w:hAnsi="Times New Roman"/>
                <w:sz w:val="20"/>
                <w:szCs w:val="20"/>
              </w:rPr>
            </w:pPr>
          </w:p>
        </w:tc>
        <w:tc>
          <w:tcPr>
            <w:tcW w:w="1338" w:type="dxa"/>
          </w:tcPr>
          <w:p w:rsidR="00F938A1" w:rsidRPr="00265BA5" w:rsidRDefault="00F938A1">
            <w:pPr>
              <w:spacing w:after="160" w:line="259" w:lineRule="auto"/>
              <w:rPr>
                <w:rFonts w:ascii="Times New Roman" w:hAnsi="Times New Roman"/>
                <w:sz w:val="20"/>
                <w:szCs w:val="20"/>
              </w:rPr>
            </w:pPr>
          </w:p>
        </w:tc>
        <w:tc>
          <w:tcPr>
            <w:tcW w:w="1332" w:type="dxa"/>
          </w:tcPr>
          <w:p w:rsidR="00F938A1" w:rsidRPr="00265BA5" w:rsidRDefault="00F938A1">
            <w:pPr>
              <w:spacing w:after="160" w:line="259" w:lineRule="auto"/>
              <w:rPr>
                <w:rFonts w:ascii="Times New Roman" w:hAnsi="Times New Roman"/>
                <w:sz w:val="20"/>
                <w:szCs w:val="20"/>
              </w:rPr>
            </w:pPr>
          </w:p>
        </w:tc>
        <w:tc>
          <w:tcPr>
            <w:tcW w:w="1334" w:type="dxa"/>
          </w:tcPr>
          <w:p w:rsidR="00F938A1" w:rsidRPr="00265BA5" w:rsidRDefault="00F938A1">
            <w:pPr>
              <w:spacing w:after="160" w:line="259" w:lineRule="auto"/>
              <w:rPr>
                <w:rFonts w:ascii="Times New Roman" w:hAnsi="Times New Roman"/>
                <w:sz w:val="20"/>
                <w:szCs w:val="20"/>
              </w:rPr>
            </w:pPr>
          </w:p>
        </w:tc>
        <w:tc>
          <w:tcPr>
            <w:tcW w:w="1354" w:type="dxa"/>
          </w:tcPr>
          <w:p w:rsidR="00F938A1" w:rsidRPr="00265BA5" w:rsidRDefault="00F938A1">
            <w:pPr>
              <w:spacing w:after="160" w:line="259" w:lineRule="auto"/>
              <w:rPr>
                <w:rFonts w:ascii="Times New Roman" w:hAnsi="Times New Roman"/>
                <w:sz w:val="20"/>
                <w:szCs w:val="20"/>
              </w:rPr>
            </w:pPr>
          </w:p>
        </w:tc>
        <w:tc>
          <w:tcPr>
            <w:tcW w:w="1334" w:type="dxa"/>
          </w:tcPr>
          <w:p w:rsidR="00F938A1" w:rsidRPr="00265BA5" w:rsidRDefault="00F938A1">
            <w:pPr>
              <w:spacing w:after="160" w:line="259" w:lineRule="auto"/>
              <w:rPr>
                <w:rFonts w:ascii="Times New Roman" w:hAnsi="Times New Roman"/>
                <w:sz w:val="20"/>
                <w:szCs w:val="20"/>
              </w:rPr>
            </w:pPr>
          </w:p>
        </w:tc>
        <w:tc>
          <w:tcPr>
            <w:tcW w:w="1332" w:type="dxa"/>
          </w:tcPr>
          <w:p w:rsidR="00F938A1" w:rsidRPr="00265BA5" w:rsidRDefault="00F938A1">
            <w:pPr>
              <w:spacing w:after="160" w:line="259" w:lineRule="auto"/>
              <w:rPr>
                <w:rFonts w:ascii="Times New Roman" w:hAnsi="Times New Roman"/>
                <w:sz w:val="20"/>
                <w:szCs w:val="20"/>
              </w:rPr>
            </w:pPr>
          </w:p>
        </w:tc>
        <w:tc>
          <w:tcPr>
            <w:tcW w:w="1361" w:type="dxa"/>
          </w:tcPr>
          <w:p w:rsidR="00F938A1" w:rsidRPr="00265BA5" w:rsidRDefault="00F938A1">
            <w:pPr>
              <w:spacing w:after="160" w:line="259" w:lineRule="auto"/>
              <w:rPr>
                <w:rFonts w:ascii="Times New Roman" w:hAnsi="Times New Roman"/>
                <w:sz w:val="20"/>
                <w:szCs w:val="20"/>
              </w:rPr>
            </w:pPr>
          </w:p>
        </w:tc>
        <w:tc>
          <w:tcPr>
            <w:tcW w:w="1784" w:type="dxa"/>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1</w:t>
            </w:r>
          </w:p>
        </w:tc>
        <w:tc>
          <w:tcPr>
            <w:tcW w:w="2622" w:type="dxa"/>
          </w:tcPr>
          <w:p w:rsidR="00F938A1" w:rsidRPr="00265BA5" w:rsidRDefault="00F938A1">
            <w:pPr>
              <w:spacing w:after="160" w:line="259" w:lineRule="auto"/>
              <w:rPr>
                <w:rFonts w:ascii="Times New Roman" w:hAnsi="Times New Roman"/>
                <w:sz w:val="20"/>
                <w:szCs w:val="20"/>
              </w:rPr>
            </w:pPr>
          </w:p>
        </w:tc>
        <w:tc>
          <w:tcPr>
            <w:tcW w:w="3210" w:type="dxa"/>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1</w:t>
            </w:r>
          </w:p>
        </w:tc>
      </w:tr>
      <w:tr w:rsidR="00F938A1" w:rsidRPr="00265BA5" w:rsidTr="003011F5">
        <w:trPr>
          <w:trHeight w:val="543"/>
          <w:jc w:val="center"/>
        </w:trPr>
        <w:tc>
          <w:tcPr>
            <w:tcW w:w="689" w:type="dxa"/>
          </w:tcPr>
          <w:p w:rsidR="00F938A1" w:rsidRPr="00265BA5" w:rsidRDefault="00F938A1">
            <w:pPr>
              <w:spacing w:after="160" w:line="259" w:lineRule="auto"/>
              <w:rPr>
                <w:rFonts w:ascii="Times New Roman" w:hAnsi="Times New Roman"/>
                <w:sz w:val="20"/>
                <w:szCs w:val="20"/>
              </w:rPr>
            </w:pP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5.</w:t>
            </w:r>
          </w:p>
          <w:p w:rsidR="00F938A1" w:rsidRPr="00265BA5" w:rsidRDefault="00F938A1">
            <w:pPr>
              <w:spacing w:after="160" w:line="259" w:lineRule="auto"/>
              <w:rPr>
                <w:rFonts w:ascii="Times New Roman" w:hAnsi="Times New Roman"/>
                <w:sz w:val="20"/>
                <w:szCs w:val="20"/>
              </w:rPr>
            </w:pPr>
          </w:p>
        </w:tc>
        <w:tc>
          <w:tcPr>
            <w:tcW w:w="5469" w:type="dxa"/>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Слушањем упознајемо нова дела и композиторе</w:t>
            </w:r>
          </w:p>
        </w:tc>
        <w:tc>
          <w:tcPr>
            <w:tcW w:w="1401" w:type="dxa"/>
            <w:gridSpan w:val="2"/>
          </w:tcPr>
          <w:p w:rsidR="00F938A1" w:rsidRPr="00265BA5" w:rsidRDefault="00F938A1">
            <w:pPr>
              <w:spacing w:after="160" w:line="259" w:lineRule="auto"/>
              <w:rPr>
                <w:rFonts w:ascii="Times New Roman" w:hAnsi="Times New Roman"/>
                <w:sz w:val="20"/>
                <w:szCs w:val="20"/>
              </w:rPr>
            </w:pPr>
          </w:p>
        </w:tc>
        <w:tc>
          <w:tcPr>
            <w:tcW w:w="1332" w:type="dxa"/>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2</w:t>
            </w:r>
          </w:p>
        </w:tc>
        <w:tc>
          <w:tcPr>
            <w:tcW w:w="1334" w:type="dxa"/>
            <w:gridSpan w:val="2"/>
          </w:tcPr>
          <w:p w:rsidR="00F938A1" w:rsidRPr="00265BA5" w:rsidRDefault="00F938A1">
            <w:pPr>
              <w:spacing w:after="160" w:line="259" w:lineRule="auto"/>
              <w:rPr>
                <w:rFonts w:ascii="Times New Roman" w:hAnsi="Times New Roman"/>
                <w:sz w:val="20"/>
                <w:szCs w:val="20"/>
              </w:rPr>
            </w:pPr>
          </w:p>
        </w:tc>
        <w:tc>
          <w:tcPr>
            <w:tcW w:w="1338" w:type="dxa"/>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2</w:t>
            </w:r>
          </w:p>
        </w:tc>
        <w:tc>
          <w:tcPr>
            <w:tcW w:w="1332" w:type="dxa"/>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2</w:t>
            </w:r>
          </w:p>
        </w:tc>
        <w:tc>
          <w:tcPr>
            <w:tcW w:w="1334" w:type="dxa"/>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2</w:t>
            </w:r>
          </w:p>
        </w:tc>
        <w:tc>
          <w:tcPr>
            <w:tcW w:w="1354" w:type="dxa"/>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1</w:t>
            </w:r>
          </w:p>
        </w:tc>
        <w:tc>
          <w:tcPr>
            <w:tcW w:w="1334" w:type="dxa"/>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5</w:t>
            </w:r>
          </w:p>
        </w:tc>
        <w:tc>
          <w:tcPr>
            <w:tcW w:w="1332" w:type="dxa"/>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5</w:t>
            </w:r>
          </w:p>
        </w:tc>
        <w:tc>
          <w:tcPr>
            <w:tcW w:w="1361" w:type="dxa"/>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2</w:t>
            </w:r>
          </w:p>
        </w:tc>
        <w:tc>
          <w:tcPr>
            <w:tcW w:w="1784" w:type="dxa"/>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16</w:t>
            </w:r>
          </w:p>
        </w:tc>
        <w:tc>
          <w:tcPr>
            <w:tcW w:w="2622" w:type="dxa"/>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5</w:t>
            </w:r>
          </w:p>
        </w:tc>
        <w:tc>
          <w:tcPr>
            <w:tcW w:w="3210" w:type="dxa"/>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21</w:t>
            </w:r>
          </w:p>
        </w:tc>
      </w:tr>
      <w:tr w:rsidR="00F938A1" w:rsidRPr="00265BA5">
        <w:trPr>
          <w:trHeight w:val="1300"/>
          <w:jc w:val="center"/>
        </w:trPr>
        <w:tc>
          <w:tcPr>
            <w:tcW w:w="6158" w:type="dxa"/>
            <w:gridSpan w:val="2"/>
            <w:shd w:val="clear" w:color="auto" w:fill="D6E3BC" w:themeFill="accent3" w:themeFillTint="66"/>
          </w:tcPr>
          <w:p w:rsidR="00F938A1" w:rsidRPr="00265BA5" w:rsidRDefault="00F938A1">
            <w:pPr>
              <w:spacing w:after="160" w:line="259" w:lineRule="auto"/>
              <w:rPr>
                <w:rFonts w:ascii="Times New Roman" w:hAnsi="Times New Roman"/>
                <w:sz w:val="20"/>
                <w:szCs w:val="20"/>
              </w:rPr>
            </w:pP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УКУПНО</w:t>
            </w:r>
          </w:p>
          <w:p w:rsidR="00F938A1" w:rsidRPr="00265BA5" w:rsidRDefault="00F938A1">
            <w:pPr>
              <w:spacing w:after="160" w:line="259" w:lineRule="auto"/>
              <w:rPr>
                <w:rFonts w:ascii="Times New Roman" w:hAnsi="Times New Roman"/>
                <w:sz w:val="20"/>
                <w:szCs w:val="20"/>
              </w:rPr>
            </w:pPr>
          </w:p>
        </w:tc>
        <w:tc>
          <w:tcPr>
            <w:tcW w:w="1401" w:type="dxa"/>
            <w:gridSpan w:val="2"/>
            <w:shd w:val="clear" w:color="auto" w:fill="D6E3BC" w:themeFill="accent3" w:themeFillTint="66"/>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8</w:t>
            </w:r>
          </w:p>
        </w:tc>
        <w:tc>
          <w:tcPr>
            <w:tcW w:w="1332" w:type="dxa"/>
            <w:shd w:val="clear" w:color="auto" w:fill="D6E3BC" w:themeFill="accent3" w:themeFillTint="66"/>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9</w:t>
            </w:r>
          </w:p>
        </w:tc>
        <w:tc>
          <w:tcPr>
            <w:tcW w:w="1334" w:type="dxa"/>
            <w:gridSpan w:val="2"/>
            <w:shd w:val="clear" w:color="auto" w:fill="D6E3BC" w:themeFill="accent3" w:themeFillTint="66"/>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8</w:t>
            </w:r>
          </w:p>
        </w:tc>
        <w:tc>
          <w:tcPr>
            <w:tcW w:w="1338" w:type="dxa"/>
            <w:shd w:val="clear" w:color="auto" w:fill="D6E3BC" w:themeFill="accent3" w:themeFillTint="66"/>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8</w:t>
            </w:r>
          </w:p>
        </w:tc>
        <w:tc>
          <w:tcPr>
            <w:tcW w:w="1332" w:type="dxa"/>
            <w:shd w:val="clear" w:color="auto" w:fill="D6E3BC" w:themeFill="accent3" w:themeFillTint="66"/>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7</w:t>
            </w:r>
          </w:p>
        </w:tc>
        <w:tc>
          <w:tcPr>
            <w:tcW w:w="1334" w:type="dxa"/>
            <w:shd w:val="clear" w:color="auto" w:fill="D6E3BC" w:themeFill="accent3" w:themeFillTint="66"/>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4</w:t>
            </w:r>
          </w:p>
        </w:tc>
        <w:tc>
          <w:tcPr>
            <w:tcW w:w="1354" w:type="dxa"/>
            <w:shd w:val="clear" w:color="auto" w:fill="D6E3BC" w:themeFill="accent3" w:themeFillTint="66"/>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8</w:t>
            </w:r>
          </w:p>
        </w:tc>
        <w:tc>
          <w:tcPr>
            <w:tcW w:w="1334" w:type="dxa"/>
            <w:shd w:val="clear" w:color="auto" w:fill="D6E3BC" w:themeFill="accent3" w:themeFillTint="66"/>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8</w:t>
            </w:r>
          </w:p>
        </w:tc>
        <w:tc>
          <w:tcPr>
            <w:tcW w:w="1332" w:type="dxa"/>
            <w:shd w:val="clear" w:color="auto" w:fill="D6E3BC" w:themeFill="accent3" w:themeFillTint="66"/>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8</w:t>
            </w:r>
          </w:p>
        </w:tc>
        <w:tc>
          <w:tcPr>
            <w:tcW w:w="1361" w:type="dxa"/>
            <w:shd w:val="clear" w:color="auto" w:fill="D6E3BC" w:themeFill="accent3" w:themeFillTint="66"/>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4</w:t>
            </w:r>
          </w:p>
        </w:tc>
        <w:tc>
          <w:tcPr>
            <w:tcW w:w="1784" w:type="dxa"/>
            <w:shd w:val="clear" w:color="auto" w:fill="D6E3BC" w:themeFill="accent3" w:themeFillTint="66"/>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56</w:t>
            </w:r>
          </w:p>
        </w:tc>
        <w:tc>
          <w:tcPr>
            <w:tcW w:w="2622" w:type="dxa"/>
            <w:shd w:val="clear" w:color="auto" w:fill="D6E3BC" w:themeFill="accent3" w:themeFillTint="66"/>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16</w:t>
            </w:r>
          </w:p>
        </w:tc>
        <w:tc>
          <w:tcPr>
            <w:tcW w:w="3210" w:type="dxa"/>
            <w:shd w:val="clear" w:color="auto" w:fill="D6E3BC" w:themeFill="accent3" w:themeFillTint="66"/>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72</w:t>
            </w:r>
          </w:p>
        </w:tc>
      </w:tr>
    </w:tbl>
    <w:p w:rsidR="00F938A1" w:rsidRPr="00265BA5" w:rsidRDefault="00F938A1">
      <w:pPr>
        <w:rPr>
          <w:rFonts w:ascii="Times New Roman" w:hAnsi="Times New Roman"/>
          <w:sz w:val="20"/>
          <w:szCs w:val="20"/>
        </w:rPr>
      </w:pPr>
    </w:p>
    <w:p w:rsidR="00F938A1" w:rsidRPr="00265BA5" w:rsidRDefault="00F938A1">
      <w:pPr>
        <w:rPr>
          <w:rFonts w:ascii="Times New Roman" w:hAnsi="Times New Roman"/>
          <w:sz w:val="20"/>
          <w:szCs w:val="20"/>
        </w:rPr>
      </w:pPr>
    </w:p>
    <w:tbl>
      <w:tblPr>
        <w:tblStyle w:val="TableGrid"/>
        <w:tblW w:w="0" w:type="auto"/>
        <w:tblLook w:val="04A0"/>
      </w:tblPr>
      <w:tblGrid>
        <w:gridCol w:w="621"/>
        <w:gridCol w:w="1240"/>
        <w:gridCol w:w="2032"/>
        <w:gridCol w:w="7979"/>
        <w:gridCol w:w="2303"/>
      </w:tblGrid>
      <w:tr w:rsidR="00F938A1" w:rsidRPr="00265BA5">
        <w:tc>
          <w:tcPr>
            <w:tcW w:w="674" w:type="dxa"/>
            <w:shd w:val="clear" w:color="auto" w:fill="D6E3BC" w:themeFill="accent3" w:themeFillTint="66"/>
          </w:tcPr>
          <w:p w:rsidR="00F938A1" w:rsidRPr="00265BA5" w:rsidRDefault="00F938A1">
            <w:pPr>
              <w:spacing w:after="160" w:line="259" w:lineRule="auto"/>
              <w:rPr>
                <w:rFonts w:ascii="Times New Roman" w:hAnsi="Times New Roman"/>
                <w:sz w:val="20"/>
                <w:szCs w:val="20"/>
              </w:rPr>
            </w:pP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Р.БР.</w:t>
            </w:r>
          </w:p>
          <w:p w:rsidR="00F938A1" w:rsidRPr="00265BA5" w:rsidRDefault="00F938A1">
            <w:pPr>
              <w:spacing w:after="160" w:line="259" w:lineRule="auto"/>
              <w:rPr>
                <w:rFonts w:ascii="Times New Roman" w:hAnsi="Times New Roman"/>
                <w:sz w:val="20"/>
                <w:szCs w:val="20"/>
              </w:rPr>
            </w:pPr>
          </w:p>
        </w:tc>
        <w:tc>
          <w:tcPr>
            <w:tcW w:w="3050" w:type="dxa"/>
            <w:shd w:val="clear" w:color="auto" w:fill="D6E3BC" w:themeFill="accent3" w:themeFillTint="66"/>
          </w:tcPr>
          <w:p w:rsidR="00F938A1" w:rsidRPr="00265BA5" w:rsidRDefault="00F938A1">
            <w:pPr>
              <w:spacing w:after="160" w:line="259" w:lineRule="auto"/>
              <w:rPr>
                <w:rFonts w:ascii="Times New Roman" w:hAnsi="Times New Roman"/>
                <w:sz w:val="20"/>
                <w:szCs w:val="20"/>
              </w:rPr>
            </w:pP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ОБЛАСТ / ТЕМА / МОДУЛ</w:t>
            </w:r>
          </w:p>
          <w:p w:rsidR="00F938A1" w:rsidRPr="00265BA5" w:rsidRDefault="00F938A1">
            <w:pPr>
              <w:spacing w:after="160" w:line="259" w:lineRule="auto"/>
              <w:rPr>
                <w:rFonts w:ascii="Times New Roman" w:hAnsi="Times New Roman"/>
                <w:sz w:val="20"/>
                <w:szCs w:val="20"/>
              </w:rPr>
            </w:pPr>
          </w:p>
        </w:tc>
        <w:tc>
          <w:tcPr>
            <w:tcW w:w="3098" w:type="dxa"/>
            <w:shd w:val="clear" w:color="auto" w:fill="D6E3BC" w:themeFill="accent3" w:themeFillTint="66"/>
          </w:tcPr>
          <w:p w:rsidR="00F938A1" w:rsidRPr="00265BA5" w:rsidRDefault="00F938A1">
            <w:pPr>
              <w:spacing w:after="160" w:line="259" w:lineRule="auto"/>
              <w:rPr>
                <w:rFonts w:ascii="Times New Roman" w:hAnsi="Times New Roman"/>
                <w:sz w:val="20"/>
                <w:szCs w:val="20"/>
              </w:rPr>
            </w:pP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МЕЂУПРЕДМЕТНЕ КОМПЕТЕНЦИЈЕ</w:t>
            </w:r>
          </w:p>
        </w:tc>
        <w:tc>
          <w:tcPr>
            <w:tcW w:w="9820" w:type="dxa"/>
            <w:shd w:val="clear" w:color="auto" w:fill="D6E3BC" w:themeFill="accent3" w:themeFillTint="66"/>
          </w:tcPr>
          <w:p w:rsidR="00F938A1" w:rsidRPr="00265BA5" w:rsidRDefault="00F938A1">
            <w:pPr>
              <w:spacing w:after="160" w:line="259" w:lineRule="auto"/>
              <w:rPr>
                <w:rFonts w:ascii="Times New Roman" w:hAnsi="Times New Roman"/>
                <w:sz w:val="20"/>
                <w:szCs w:val="20"/>
              </w:rPr>
            </w:pP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СТАНДАРДИ ПОСТИГНУЋА УЧЕНИКА</w:t>
            </w:r>
          </w:p>
        </w:tc>
        <w:tc>
          <w:tcPr>
            <w:tcW w:w="9101" w:type="dxa"/>
            <w:shd w:val="clear" w:color="auto" w:fill="D6E3BC" w:themeFill="accent3" w:themeFillTint="66"/>
          </w:tcPr>
          <w:p w:rsidR="00F938A1" w:rsidRPr="00265BA5" w:rsidRDefault="00F938A1">
            <w:pPr>
              <w:spacing w:after="160" w:line="259" w:lineRule="auto"/>
              <w:rPr>
                <w:rFonts w:ascii="Times New Roman" w:hAnsi="Times New Roman"/>
                <w:sz w:val="20"/>
                <w:szCs w:val="20"/>
              </w:rPr>
            </w:pP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ИСХОДИ</w:t>
            </w:r>
          </w:p>
        </w:tc>
      </w:tr>
      <w:tr w:rsidR="00F938A1" w:rsidRPr="00265BA5">
        <w:trPr>
          <w:trHeight w:val="2276"/>
        </w:trPr>
        <w:tc>
          <w:tcPr>
            <w:tcW w:w="674" w:type="dxa"/>
          </w:tcPr>
          <w:p w:rsidR="00F938A1" w:rsidRPr="00265BA5" w:rsidRDefault="00F938A1">
            <w:pPr>
              <w:spacing w:after="160" w:line="259" w:lineRule="auto"/>
              <w:rPr>
                <w:rFonts w:ascii="Times New Roman" w:hAnsi="Times New Roman"/>
                <w:sz w:val="20"/>
                <w:szCs w:val="20"/>
              </w:rPr>
            </w:pP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1.</w:t>
            </w:r>
          </w:p>
          <w:p w:rsidR="00F938A1" w:rsidRPr="00265BA5" w:rsidRDefault="00F938A1">
            <w:pPr>
              <w:spacing w:after="160" w:line="259" w:lineRule="auto"/>
              <w:rPr>
                <w:rFonts w:ascii="Times New Roman" w:hAnsi="Times New Roman"/>
                <w:sz w:val="20"/>
                <w:szCs w:val="20"/>
              </w:rPr>
            </w:pPr>
          </w:p>
        </w:tc>
        <w:tc>
          <w:tcPr>
            <w:tcW w:w="3050" w:type="dxa"/>
          </w:tcPr>
          <w:p w:rsidR="00F938A1" w:rsidRPr="00265BA5" w:rsidRDefault="00F938A1">
            <w:pPr>
              <w:spacing w:after="160" w:line="259" w:lineRule="auto"/>
              <w:rPr>
                <w:rFonts w:ascii="Times New Roman" w:hAnsi="Times New Roman"/>
                <w:sz w:val="20"/>
                <w:szCs w:val="20"/>
              </w:rPr>
            </w:pP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 xml:space="preserve">Шта је музика? </w:t>
            </w:r>
          </w:p>
        </w:tc>
        <w:tc>
          <w:tcPr>
            <w:tcW w:w="3098" w:type="dxa"/>
          </w:tcPr>
          <w:p w:rsidR="00F938A1" w:rsidRPr="00265BA5" w:rsidRDefault="00395C27" w:rsidP="00D8578F">
            <w:pPr>
              <w:numPr>
                <w:ilvl w:val="0"/>
                <w:numId w:val="80"/>
              </w:numPr>
              <w:spacing w:after="160" w:line="259" w:lineRule="auto"/>
              <w:rPr>
                <w:rFonts w:ascii="Times New Roman" w:hAnsi="Times New Roman"/>
                <w:sz w:val="20"/>
                <w:szCs w:val="20"/>
              </w:rPr>
            </w:pPr>
            <w:r w:rsidRPr="00265BA5">
              <w:rPr>
                <w:rFonts w:ascii="Times New Roman" w:hAnsi="Times New Roman"/>
                <w:sz w:val="20"/>
                <w:szCs w:val="20"/>
              </w:rPr>
              <w:t>За учење;</w:t>
            </w:r>
          </w:p>
          <w:p w:rsidR="00F938A1" w:rsidRPr="00265BA5" w:rsidRDefault="00395C27" w:rsidP="00D8578F">
            <w:pPr>
              <w:numPr>
                <w:ilvl w:val="0"/>
                <w:numId w:val="80"/>
              </w:numPr>
              <w:spacing w:after="160" w:line="259" w:lineRule="auto"/>
              <w:rPr>
                <w:rFonts w:ascii="Times New Roman" w:hAnsi="Times New Roman"/>
                <w:sz w:val="20"/>
                <w:szCs w:val="20"/>
              </w:rPr>
            </w:pPr>
            <w:r w:rsidRPr="00265BA5">
              <w:rPr>
                <w:rFonts w:ascii="Times New Roman" w:hAnsi="Times New Roman"/>
                <w:sz w:val="20"/>
                <w:szCs w:val="20"/>
              </w:rPr>
              <w:t>за сарадњу;</w:t>
            </w:r>
          </w:p>
          <w:p w:rsidR="00F938A1" w:rsidRPr="00265BA5" w:rsidRDefault="00395C27" w:rsidP="00D8578F">
            <w:pPr>
              <w:numPr>
                <w:ilvl w:val="0"/>
                <w:numId w:val="80"/>
              </w:numPr>
              <w:spacing w:after="160" w:line="259" w:lineRule="auto"/>
              <w:rPr>
                <w:rFonts w:ascii="Times New Roman" w:hAnsi="Times New Roman"/>
                <w:sz w:val="20"/>
                <w:szCs w:val="20"/>
              </w:rPr>
            </w:pPr>
            <w:r w:rsidRPr="00265BA5">
              <w:rPr>
                <w:rFonts w:ascii="Times New Roman" w:hAnsi="Times New Roman"/>
                <w:sz w:val="20"/>
                <w:szCs w:val="20"/>
              </w:rPr>
              <w:t>естетичка.</w:t>
            </w:r>
          </w:p>
        </w:tc>
        <w:tc>
          <w:tcPr>
            <w:tcW w:w="9820" w:type="dxa"/>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1.1.1., 1.1.2., 1.2.1., 1.2.2.,1.2.3.,1.2.4., 1.3.1.,2.1.1.,2.1.3,2.2.1</w:t>
            </w:r>
          </w:p>
          <w:p w:rsidR="00F938A1" w:rsidRPr="00265BA5" w:rsidRDefault="00F938A1">
            <w:pPr>
              <w:spacing w:after="160" w:line="259" w:lineRule="auto"/>
              <w:rPr>
                <w:rFonts w:ascii="Times New Roman" w:hAnsi="Times New Roman"/>
                <w:sz w:val="20"/>
                <w:szCs w:val="20"/>
              </w:rPr>
            </w:pPr>
          </w:p>
        </w:tc>
        <w:tc>
          <w:tcPr>
            <w:tcW w:w="9101" w:type="dxa"/>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 xml:space="preserve">На </w:t>
            </w:r>
            <w:r w:rsidRPr="00265BA5">
              <w:rPr>
                <w:rFonts w:ascii="Times New Roman" w:hAnsi="Times New Roman"/>
                <w:b/>
                <w:sz w:val="20"/>
                <w:szCs w:val="20"/>
              </w:rPr>
              <w:t>крају часа</w:t>
            </w:r>
            <w:r w:rsidRPr="00265BA5">
              <w:rPr>
                <w:rFonts w:ascii="Times New Roman" w:hAnsi="Times New Roman"/>
                <w:sz w:val="20"/>
                <w:szCs w:val="20"/>
              </w:rPr>
              <w:t xml:space="preserve"> ученик ће бити у стању да:</w:t>
            </w:r>
          </w:p>
          <w:p w:rsidR="00F938A1" w:rsidRPr="00265BA5" w:rsidRDefault="00395C27" w:rsidP="00D8578F">
            <w:pPr>
              <w:numPr>
                <w:ilvl w:val="0"/>
                <w:numId w:val="81"/>
              </w:numPr>
              <w:spacing w:after="160" w:line="259" w:lineRule="auto"/>
              <w:rPr>
                <w:rFonts w:ascii="Times New Roman" w:hAnsi="Times New Roman"/>
                <w:sz w:val="20"/>
                <w:szCs w:val="20"/>
              </w:rPr>
            </w:pPr>
            <w:r w:rsidRPr="00265BA5">
              <w:rPr>
                <w:rFonts w:ascii="Times New Roman" w:hAnsi="Times New Roman"/>
                <w:sz w:val="20"/>
                <w:szCs w:val="20"/>
              </w:rPr>
              <w:t>дефинише шта је музика;</w:t>
            </w:r>
          </w:p>
          <w:p w:rsidR="00F938A1" w:rsidRPr="00265BA5" w:rsidRDefault="00395C27" w:rsidP="00D8578F">
            <w:pPr>
              <w:numPr>
                <w:ilvl w:val="0"/>
                <w:numId w:val="81"/>
              </w:numPr>
              <w:spacing w:after="160" w:line="259" w:lineRule="auto"/>
              <w:rPr>
                <w:rFonts w:ascii="Times New Roman" w:hAnsi="Times New Roman"/>
                <w:sz w:val="20"/>
                <w:szCs w:val="20"/>
              </w:rPr>
            </w:pPr>
            <w:r w:rsidRPr="00265BA5">
              <w:rPr>
                <w:rFonts w:ascii="Times New Roman" w:hAnsi="Times New Roman"/>
                <w:sz w:val="20"/>
                <w:szCs w:val="20"/>
              </w:rPr>
              <w:t xml:space="preserve">препозна и разликује дела која припадају музичкој уметности од музике која се користи као средство </w:t>
            </w:r>
            <w:r w:rsidRPr="00265BA5">
              <w:rPr>
                <w:rFonts w:ascii="Times New Roman" w:hAnsi="Times New Roman"/>
                <w:sz w:val="20"/>
                <w:szCs w:val="20"/>
              </w:rPr>
              <w:lastRenderedPageBreak/>
              <w:t>комуникације;</w:t>
            </w:r>
          </w:p>
          <w:p w:rsidR="00F938A1" w:rsidRPr="00265BA5" w:rsidRDefault="00395C27" w:rsidP="00D8578F">
            <w:pPr>
              <w:numPr>
                <w:ilvl w:val="0"/>
                <w:numId w:val="81"/>
              </w:numPr>
              <w:spacing w:after="160" w:line="259" w:lineRule="auto"/>
              <w:rPr>
                <w:rFonts w:ascii="Times New Roman" w:hAnsi="Times New Roman"/>
                <w:sz w:val="20"/>
                <w:szCs w:val="20"/>
              </w:rPr>
            </w:pPr>
            <w:r w:rsidRPr="00265BA5">
              <w:rPr>
                <w:rFonts w:ascii="Times New Roman" w:hAnsi="Times New Roman"/>
                <w:sz w:val="20"/>
                <w:szCs w:val="20"/>
              </w:rPr>
              <w:t>уочава у којим је све приликама музика уобичајени део живота сваког човека.</w:t>
            </w:r>
          </w:p>
        </w:tc>
      </w:tr>
      <w:tr w:rsidR="00F938A1" w:rsidRPr="00265BA5">
        <w:trPr>
          <w:trHeight w:val="2429"/>
        </w:trPr>
        <w:tc>
          <w:tcPr>
            <w:tcW w:w="674" w:type="dxa"/>
          </w:tcPr>
          <w:p w:rsidR="00F938A1" w:rsidRPr="00265BA5" w:rsidRDefault="00F938A1">
            <w:pPr>
              <w:spacing w:after="160" w:line="259" w:lineRule="auto"/>
              <w:rPr>
                <w:rFonts w:ascii="Times New Roman" w:hAnsi="Times New Roman"/>
                <w:sz w:val="20"/>
                <w:szCs w:val="20"/>
              </w:rPr>
            </w:pP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2.</w:t>
            </w:r>
          </w:p>
          <w:p w:rsidR="00F938A1" w:rsidRPr="00265BA5" w:rsidRDefault="00F938A1">
            <w:pPr>
              <w:spacing w:after="160" w:line="259" w:lineRule="auto"/>
              <w:rPr>
                <w:rFonts w:ascii="Times New Roman" w:hAnsi="Times New Roman"/>
                <w:sz w:val="20"/>
                <w:szCs w:val="20"/>
              </w:rPr>
            </w:pPr>
          </w:p>
        </w:tc>
        <w:tc>
          <w:tcPr>
            <w:tcW w:w="3050" w:type="dxa"/>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Певањем и свирањем упознајемо музику</w:t>
            </w:r>
          </w:p>
        </w:tc>
        <w:tc>
          <w:tcPr>
            <w:tcW w:w="3098" w:type="dxa"/>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 За решавање проблема;</w:t>
            </w: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 за сарадњу;</w:t>
            </w: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 естетичка.</w:t>
            </w:r>
          </w:p>
          <w:p w:rsidR="00F938A1" w:rsidRPr="00265BA5" w:rsidRDefault="00F938A1">
            <w:pPr>
              <w:spacing w:after="160" w:line="259" w:lineRule="auto"/>
              <w:rPr>
                <w:rFonts w:ascii="Times New Roman" w:hAnsi="Times New Roman"/>
                <w:sz w:val="20"/>
                <w:szCs w:val="20"/>
              </w:rPr>
            </w:pPr>
          </w:p>
        </w:tc>
        <w:tc>
          <w:tcPr>
            <w:tcW w:w="9820" w:type="dxa"/>
          </w:tcPr>
          <w:p w:rsidR="00F938A1" w:rsidRPr="00265BA5" w:rsidRDefault="00F938A1">
            <w:pPr>
              <w:spacing w:after="160" w:line="259" w:lineRule="auto"/>
              <w:rPr>
                <w:rFonts w:ascii="Times New Roman" w:hAnsi="Times New Roman"/>
                <w:sz w:val="20"/>
                <w:szCs w:val="20"/>
              </w:rPr>
            </w:pP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1.1.1.,1.1.2.,1.2.1.,1.2.2.,1.3.1.,1.3.2.,2.1.1.,2.1.2.,2.2.1.,2.2.2, 3.1.1, 3.1.3</w:t>
            </w:r>
          </w:p>
          <w:p w:rsidR="00F938A1" w:rsidRPr="00265BA5" w:rsidRDefault="00F938A1">
            <w:pPr>
              <w:spacing w:after="160" w:line="259" w:lineRule="auto"/>
              <w:rPr>
                <w:rFonts w:ascii="Times New Roman" w:hAnsi="Times New Roman"/>
                <w:sz w:val="20"/>
                <w:szCs w:val="20"/>
              </w:rPr>
            </w:pPr>
          </w:p>
          <w:p w:rsidR="00F938A1" w:rsidRPr="00265BA5" w:rsidRDefault="00F938A1">
            <w:pPr>
              <w:spacing w:after="160" w:line="259" w:lineRule="auto"/>
              <w:rPr>
                <w:rFonts w:ascii="Times New Roman" w:hAnsi="Times New Roman"/>
                <w:sz w:val="20"/>
                <w:szCs w:val="20"/>
              </w:rPr>
            </w:pPr>
          </w:p>
        </w:tc>
        <w:tc>
          <w:tcPr>
            <w:tcW w:w="9101" w:type="dxa"/>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 xml:space="preserve">На </w:t>
            </w:r>
            <w:r w:rsidRPr="00265BA5">
              <w:rPr>
                <w:rFonts w:ascii="Times New Roman" w:hAnsi="Times New Roman"/>
                <w:b/>
                <w:sz w:val="20"/>
                <w:szCs w:val="20"/>
              </w:rPr>
              <w:t>крају часа</w:t>
            </w:r>
            <w:r w:rsidRPr="00265BA5">
              <w:rPr>
                <w:rFonts w:ascii="Times New Roman" w:hAnsi="Times New Roman"/>
                <w:sz w:val="20"/>
                <w:szCs w:val="20"/>
              </w:rPr>
              <w:t xml:space="preserve"> ученик ће бити у стању да:</w:t>
            </w:r>
          </w:p>
          <w:p w:rsidR="00F938A1" w:rsidRPr="00265BA5" w:rsidRDefault="00395C27" w:rsidP="00D8578F">
            <w:pPr>
              <w:numPr>
                <w:ilvl w:val="0"/>
                <w:numId w:val="82"/>
              </w:numPr>
              <w:spacing w:after="160" w:line="259" w:lineRule="auto"/>
              <w:rPr>
                <w:rFonts w:ascii="Times New Roman" w:hAnsi="Times New Roman"/>
                <w:sz w:val="20"/>
                <w:szCs w:val="20"/>
              </w:rPr>
            </w:pPr>
            <w:r w:rsidRPr="00265BA5">
              <w:rPr>
                <w:rFonts w:ascii="Times New Roman" w:hAnsi="Times New Roman"/>
                <w:sz w:val="20"/>
                <w:szCs w:val="20"/>
              </w:rPr>
              <w:t>препозна и отпева државну химну Србије и друге химне;</w:t>
            </w:r>
          </w:p>
          <w:p w:rsidR="00F938A1" w:rsidRPr="00265BA5" w:rsidRDefault="00395C27" w:rsidP="00D8578F">
            <w:pPr>
              <w:numPr>
                <w:ilvl w:val="0"/>
                <w:numId w:val="82"/>
              </w:numPr>
              <w:spacing w:after="160" w:line="259" w:lineRule="auto"/>
              <w:rPr>
                <w:rFonts w:ascii="Times New Roman" w:hAnsi="Times New Roman"/>
                <w:sz w:val="20"/>
                <w:szCs w:val="20"/>
              </w:rPr>
            </w:pPr>
            <w:r w:rsidRPr="00265BA5">
              <w:rPr>
                <w:rFonts w:ascii="Times New Roman" w:hAnsi="Times New Roman"/>
                <w:sz w:val="20"/>
                <w:szCs w:val="20"/>
              </w:rPr>
              <w:t>пева и свира самостално и у групи;</w:t>
            </w:r>
          </w:p>
          <w:p w:rsidR="00F938A1" w:rsidRPr="00265BA5" w:rsidRDefault="00395C27" w:rsidP="00D8578F">
            <w:pPr>
              <w:numPr>
                <w:ilvl w:val="0"/>
                <w:numId w:val="82"/>
              </w:numPr>
              <w:spacing w:after="160" w:line="259" w:lineRule="auto"/>
              <w:rPr>
                <w:rFonts w:ascii="Times New Roman" w:hAnsi="Times New Roman"/>
                <w:sz w:val="20"/>
                <w:szCs w:val="20"/>
              </w:rPr>
            </w:pPr>
            <w:r w:rsidRPr="00265BA5">
              <w:rPr>
                <w:rFonts w:ascii="Times New Roman" w:hAnsi="Times New Roman"/>
                <w:sz w:val="20"/>
                <w:szCs w:val="20"/>
              </w:rPr>
              <w:t>ритмички чита и тактира нотни текст;</w:t>
            </w:r>
          </w:p>
          <w:p w:rsidR="00F938A1" w:rsidRPr="00265BA5" w:rsidRDefault="00395C27" w:rsidP="00D8578F">
            <w:pPr>
              <w:numPr>
                <w:ilvl w:val="0"/>
                <w:numId w:val="82"/>
              </w:numPr>
              <w:spacing w:after="160" w:line="259" w:lineRule="auto"/>
              <w:rPr>
                <w:rFonts w:ascii="Times New Roman" w:hAnsi="Times New Roman"/>
                <w:sz w:val="20"/>
                <w:szCs w:val="20"/>
              </w:rPr>
            </w:pPr>
            <w:r w:rsidRPr="00265BA5">
              <w:rPr>
                <w:rFonts w:ascii="Times New Roman" w:hAnsi="Times New Roman"/>
                <w:sz w:val="20"/>
                <w:szCs w:val="20"/>
              </w:rPr>
              <w:t>изговара бројалице према ритмичким захтевима,самостално и у групи;</w:t>
            </w:r>
          </w:p>
          <w:p w:rsidR="00F938A1" w:rsidRPr="00265BA5" w:rsidRDefault="00395C27" w:rsidP="00D8578F">
            <w:pPr>
              <w:numPr>
                <w:ilvl w:val="0"/>
                <w:numId w:val="82"/>
              </w:numPr>
              <w:spacing w:after="160" w:line="259" w:lineRule="auto"/>
              <w:rPr>
                <w:rFonts w:ascii="Times New Roman" w:hAnsi="Times New Roman"/>
                <w:sz w:val="20"/>
                <w:szCs w:val="20"/>
              </w:rPr>
            </w:pPr>
            <w:r w:rsidRPr="00265BA5">
              <w:rPr>
                <w:rFonts w:ascii="Times New Roman" w:hAnsi="Times New Roman"/>
                <w:sz w:val="20"/>
                <w:szCs w:val="20"/>
              </w:rPr>
              <w:t>примењује правилну технику певања;</w:t>
            </w:r>
          </w:p>
          <w:p w:rsidR="00F938A1" w:rsidRPr="00265BA5" w:rsidRDefault="00395C27" w:rsidP="00D8578F">
            <w:pPr>
              <w:numPr>
                <w:ilvl w:val="0"/>
                <w:numId w:val="82"/>
              </w:numPr>
              <w:spacing w:after="160" w:line="259" w:lineRule="auto"/>
              <w:rPr>
                <w:rFonts w:ascii="Times New Roman" w:hAnsi="Times New Roman"/>
                <w:sz w:val="20"/>
                <w:szCs w:val="20"/>
              </w:rPr>
            </w:pPr>
            <w:r w:rsidRPr="00265BA5">
              <w:rPr>
                <w:rFonts w:ascii="Times New Roman" w:hAnsi="Times New Roman"/>
                <w:sz w:val="20"/>
                <w:szCs w:val="20"/>
              </w:rPr>
              <w:t xml:space="preserve">кроз свирање и покрет развија координацију и </w:t>
            </w:r>
            <w:r w:rsidRPr="00265BA5">
              <w:rPr>
                <w:rFonts w:ascii="Times New Roman" w:hAnsi="Times New Roman"/>
                <w:sz w:val="20"/>
                <w:szCs w:val="20"/>
              </w:rPr>
              <w:lastRenderedPageBreak/>
              <w:t>моторику;</w:t>
            </w:r>
          </w:p>
          <w:p w:rsidR="00F938A1" w:rsidRPr="00265BA5" w:rsidRDefault="00395C27" w:rsidP="00D8578F">
            <w:pPr>
              <w:numPr>
                <w:ilvl w:val="0"/>
                <w:numId w:val="82"/>
              </w:numPr>
              <w:spacing w:after="160" w:line="259" w:lineRule="auto"/>
              <w:rPr>
                <w:rFonts w:ascii="Times New Roman" w:hAnsi="Times New Roman"/>
                <w:sz w:val="20"/>
                <w:szCs w:val="20"/>
              </w:rPr>
            </w:pPr>
            <w:r w:rsidRPr="00265BA5">
              <w:rPr>
                <w:rFonts w:ascii="Times New Roman" w:hAnsi="Times New Roman"/>
                <w:sz w:val="20"/>
                <w:szCs w:val="20"/>
              </w:rPr>
              <w:t>примењује принцип сарадње и међусобног подстицања у заједничком музицирању;</w:t>
            </w:r>
          </w:p>
          <w:p w:rsidR="00F938A1" w:rsidRPr="00265BA5" w:rsidRDefault="00395C27" w:rsidP="00D8578F">
            <w:pPr>
              <w:numPr>
                <w:ilvl w:val="0"/>
                <w:numId w:val="82"/>
              </w:numPr>
              <w:spacing w:after="160" w:line="259" w:lineRule="auto"/>
              <w:rPr>
                <w:rFonts w:ascii="Times New Roman" w:hAnsi="Times New Roman"/>
                <w:sz w:val="20"/>
                <w:szCs w:val="20"/>
              </w:rPr>
            </w:pPr>
            <w:r w:rsidRPr="00265BA5">
              <w:rPr>
                <w:rFonts w:ascii="Times New Roman" w:hAnsi="Times New Roman"/>
                <w:sz w:val="20"/>
                <w:szCs w:val="20"/>
              </w:rPr>
              <w:t>вербализује свој доживљај музике;</w:t>
            </w:r>
          </w:p>
          <w:p w:rsidR="00F938A1" w:rsidRPr="00265BA5" w:rsidRDefault="00395C27" w:rsidP="00D8578F">
            <w:pPr>
              <w:numPr>
                <w:ilvl w:val="0"/>
                <w:numId w:val="82"/>
              </w:numPr>
              <w:spacing w:after="160" w:line="259" w:lineRule="auto"/>
              <w:rPr>
                <w:rFonts w:ascii="Times New Roman" w:hAnsi="Times New Roman"/>
                <w:sz w:val="20"/>
                <w:szCs w:val="20"/>
              </w:rPr>
            </w:pPr>
            <w:r w:rsidRPr="00265BA5">
              <w:rPr>
                <w:rFonts w:ascii="Times New Roman" w:hAnsi="Times New Roman"/>
                <w:sz w:val="20"/>
                <w:szCs w:val="20"/>
              </w:rPr>
              <w:t xml:space="preserve"> користи могућности ИКТ-а у извођењу и слушању музике.</w:t>
            </w:r>
          </w:p>
        </w:tc>
      </w:tr>
      <w:tr w:rsidR="00F938A1" w:rsidRPr="00265BA5">
        <w:tc>
          <w:tcPr>
            <w:tcW w:w="674" w:type="dxa"/>
          </w:tcPr>
          <w:p w:rsidR="00F938A1" w:rsidRPr="00265BA5" w:rsidRDefault="00F938A1">
            <w:pPr>
              <w:spacing w:after="160" w:line="259" w:lineRule="auto"/>
              <w:rPr>
                <w:rFonts w:ascii="Times New Roman" w:hAnsi="Times New Roman"/>
                <w:sz w:val="20"/>
                <w:szCs w:val="20"/>
              </w:rPr>
            </w:pP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3.</w:t>
            </w:r>
          </w:p>
          <w:p w:rsidR="00F938A1" w:rsidRPr="00265BA5" w:rsidRDefault="00F938A1">
            <w:pPr>
              <w:spacing w:after="160" w:line="259" w:lineRule="auto"/>
              <w:rPr>
                <w:rFonts w:ascii="Times New Roman" w:hAnsi="Times New Roman"/>
                <w:sz w:val="20"/>
                <w:szCs w:val="20"/>
              </w:rPr>
            </w:pPr>
          </w:p>
        </w:tc>
        <w:tc>
          <w:tcPr>
            <w:tcW w:w="3050" w:type="dxa"/>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Човек преисторије и антике</w:t>
            </w:r>
          </w:p>
        </w:tc>
        <w:tc>
          <w:tcPr>
            <w:tcW w:w="3098" w:type="dxa"/>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 За учење;</w:t>
            </w: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 за решавање проблема;</w:t>
            </w: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 естетичка.</w:t>
            </w:r>
          </w:p>
          <w:p w:rsidR="00F938A1" w:rsidRPr="00265BA5" w:rsidRDefault="00F938A1">
            <w:pPr>
              <w:spacing w:after="160" w:line="259" w:lineRule="auto"/>
              <w:rPr>
                <w:rFonts w:ascii="Times New Roman" w:hAnsi="Times New Roman"/>
                <w:sz w:val="20"/>
                <w:szCs w:val="20"/>
              </w:rPr>
            </w:pPr>
          </w:p>
        </w:tc>
        <w:tc>
          <w:tcPr>
            <w:tcW w:w="9820" w:type="dxa"/>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1.1.1.,1.1.2.,1.2.1.,1.2.2.,1.2.3.,1.4.1,1.4.2.,1.4.3.,2.1.1.,2.2.1.,2.2.2.,3.1.1.,3.1.2.,3.1.3.,3.2.1.,3.2.2.,3.4.2.</w:t>
            </w:r>
          </w:p>
        </w:tc>
        <w:tc>
          <w:tcPr>
            <w:tcW w:w="9101" w:type="dxa"/>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 xml:space="preserve">На </w:t>
            </w:r>
            <w:r w:rsidRPr="00265BA5">
              <w:rPr>
                <w:rFonts w:ascii="Times New Roman" w:hAnsi="Times New Roman"/>
                <w:b/>
                <w:sz w:val="20"/>
                <w:szCs w:val="20"/>
              </w:rPr>
              <w:t>крају часа</w:t>
            </w:r>
            <w:r w:rsidRPr="00265BA5">
              <w:rPr>
                <w:rFonts w:ascii="Times New Roman" w:hAnsi="Times New Roman"/>
                <w:sz w:val="20"/>
                <w:szCs w:val="20"/>
              </w:rPr>
              <w:t xml:space="preserve"> ученик ће бити у стању да:</w:t>
            </w:r>
          </w:p>
          <w:p w:rsidR="00F938A1" w:rsidRPr="00265BA5" w:rsidRDefault="00395C27" w:rsidP="00D8578F">
            <w:pPr>
              <w:numPr>
                <w:ilvl w:val="0"/>
                <w:numId w:val="83"/>
              </w:numPr>
              <w:spacing w:after="160" w:line="259" w:lineRule="auto"/>
              <w:rPr>
                <w:rFonts w:ascii="Times New Roman" w:hAnsi="Times New Roman"/>
                <w:sz w:val="20"/>
                <w:szCs w:val="20"/>
              </w:rPr>
            </w:pPr>
            <w:r w:rsidRPr="00265BA5">
              <w:rPr>
                <w:rFonts w:ascii="Times New Roman" w:hAnsi="Times New Roman"/>
                <w:sz w:val="20"/>
                <w:szCs w:val="20"/>
              </w:rPr>
              <w:t>наведе начине и средства музичког изражавања у преисторији;</w:t>
            </w:r>
          </w:p>
          <w:p w:rsidR="00F938A1" w:rsidRPr="00265BA5" w:rsidRDefault="00395C27" w:rsidP="00D8578F">
            <w:pPr>
              <w:numPr>
                <w:ilvl w:val="0"/>
                <w:numId w:val="83"/>
              </w:numPr>
              <w:spacing w:after="160" w:line="259" w:lineRule="auto"/>
              <w:rPr>
                <w:rFonts w:ascii="Times New Roman" w:hAnsi="Times New Roman"/>
                <w:sz w:val="20"/>
                <w:szCs w:val="20"/>
              </w:rPr>
            </w:pPr>
            <w:r w:rsidRPr="00265BA5">
              <w:rPr>
                <w:rFonts w:ascii="Times New Roman" w:hAnsi="Times New Roman"/>
                <w:sz w:val="20"/>
                <w:szCs w:val="20"/>
              </w:rPr>
              <w:t>објасни како друштвени развој утиче на начине и облике музичког изражавања;</w:t>
            </w:r>
          </w:p>
          <w:p w:rsidR="00F938A1" w:rsidRPr="00265BA5" w:rsidRDefault="00395C27" w:rsidP="00D8578F">
            <w:pPr>
              <w:numPr>
                <w:ilvl w:val="0"/>
                <w:numId w:val="83"/>
              </w:numPr>
              <w:spacing w:after="160" w:line="259" w:lineRule="auto"/>
              <w:rPr>
                <w:rFonts w:ascii="Times New Roman" w:hAnsi="Times New Roman"/>
                <w:sz w:val="20"/>
                <w:szCs w:val="20"/>
              </w:rPr>
            </w:pPr>
            <w:r w:rsidRPr="00265BA5">
              <w:rPr>
                <w:rFonts w:ascii="Times New Roman" w:hAnsi="Times New Roman"/>
                <w:sz w:val="20"/>
                <w:szCs w:val="20"/>
              </w:rPr>
              <w:t xml:space="preserve">искаже своје мишљење о значају и улози музике у </w:t>
            </w:r>
            <w:r w:rsidRPr="00265BA5">
              <w:rPr>
                <w:rFonts w:ascii="Times New Roman" w:hAnsi="Times New Roman"/>
                <w:sz w:val="20"/>
                <w:szCs w:val="20"/>
              </w:rPr>
              <w:lastRenderedPageBreak/>
              <w:t>животу човека преисторије.</w:t>
            </w:r>
          </w:p>
        </w:tc>
      </w:tr>
      <w:tr w:rsidR="00F938A1" w:rsidRPr="00265BA5">
        <w:trPr>
          <w:trHeight w:val="3068"/>
        </w:trPr>
        <w:tc>
          <w:tcPr>
            <w:tcW w:w="674" w:type="dxa"/>
          </w:tcPr>
          <w:p w:rsidR="00F938A1" w:rsidRPr="00265BA5" w:rsidRDefault="00F938A1">
            <w:pPr>
              <w:spacing w:after="160" w:line="259" w:lineRule="auto"/>
              <w:rPr>
                <w:rFonts w:ascii="Times New Roman" w:hAnsi="Times New Roman"/>
                <w:sz w:val="20"/>
                <w:szCs w:val="20"/>
              </w:rPr>
            </w:pP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4.</w:t>
            </w:r>
          </w:p>
          <w:p w:rsidR="00F938A1" w:rsidRPr="00265BA5" w:rsidRDefault="00F938A1">
            <w:pPr>
              <w:spacing w:after="160" w:line="259" w:lineRule="auto"/>
              <w:rPr>
                <w:rFonts w:ascii="Times New Roman" w:hAnsi="Times New Roman"/>
                <w:sz w:val="20"/>
                <w:szCs w:val="20"/>
              </w:rPr>
            </w:pPr>
          </w:p>
        </w:tc>
        <w:tc>
          <w:tcPr>
            <w:tcW w:w="3050" w:type="dxa"/>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Музички инструменти</w:t>
            </w:r>
          </w:p>
        </w:tc>
        <w:tc>
          <w:tcPr>
            <w:tcW w:w="3098" w:type="dxa"/>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 За учење;</w:t>
            </w: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 естетичка;</w:t>
            </w: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 дигитална.</w:t>
            </w:r>
          </w:p>
        </w:tc>
        <w:tc>
          <w:tcPr>
            <w:tcW w:w="9820" w:type="dxa"/>
          </w:tcPr>
          <w:p w:rsidR="00F938A1" w:rsidRPr="00265BA5" w:rsidRDefault="00F938A1">
            <w:pPr>
              <w:spacing w:after="160" w:line="259" w:lineRule="auto"/>
              <w:rPr>
                <w:rFonts w:ascii="Times New Roman" w:hAnsi="Times New Roman"/>
                <w:sz w:val="20"/>
                <w:szCs w:val="20"/>
              </w:rPr>
            </w:pP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1.1.1.,1.1.2.,1.2.1.,1.2.2.,1.3.2.,1.4.1.,1.4.2.,1.4.3.,1.4.4.,2.1.1.,2.2.1.,2.2.2.,3.1.1.,3.1.3.,3.1.4.,</w:t>
            </w: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3.2.1.,3.2.2.3.3.1., 3.4.1.,3.4.2.,3.4.3.</w:t>
            </w:r>
          </w:p>
        </w:tc>
        <w:tc>
          <w:tcPr>
            <w:tcW w:w="9101" w:type="dxa"/>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 xml:space="preserve">На </w:t>
            </w:r>
            <w:r w:rsidRPr="00265BA5">
              <w:rPr>
                <w:rFonts w:ascii="Times New Roman" w:hAnsi="Times New Roman"/>
                <w:b/>
                <w:sz w:val="20"/>
                <w:szCs w:val="20"/>
              </w:rPr>
              <w:t>крају часа</w:t>
            </w:r>
            <w:r w:rsidRPr="00265BA5">
              <w:rPr>
                <w:rFonts w:ascii="Times New Roman" w:hAnsi="Times New Roman"/>
                <w:sz w:val="20"/>
                <w:szCs w:val="20"/>
              </w:rPr>
              <w:t xml:space="preserve"> ученик ће бити у стању да:</w:t>
            </w:r>
          </w:p>
          <w:p w:rsidR="00F938A1" w:rsidRPr="00265BA5" w:rsidRDefault="00395C27" w:rsidP="00D8578F">
            <w:pPr>
              <w:numPr>
                <w:ilvl w:val="0"/>
                <w:numId w:val="84"/>
              </w:numPr>
              <w:spacing w:after="160" w:line="259" w:lineRule="auto"/>
              <w:rPr>
                <w:rFonts w:ascii="Times New Roman" w:hAnsi="Times New Roman"/>
                <w:sz w:val="20"/>
                <w:szCs w:val="20"/>
              </w:rPr>
            </w:pPr>
            <w:r w:rsidRPr="00265BA5">
              <w:rPr>
                <w:rFonts w:ascii="Times New Roman" w:hAnsi="Times New Roman"/>
                <w:sz w:val="20"/>
                <w:szCs w:val="20"/>
              </w:rPr>
              <w:t>класификује инструменте по начину настанка звука;</w:t>
            </w:r>
          </w:p>
          <w:p w:rsidR="00F938A1" w:rsidRPr="00265BA5" w:rsidRDefault="00395C27" w:rsidP="00D8578F">
            <w:pPr>
              <w:numPr>
                <w:ilvl w:val="0"/>
                <w:numId w:val="84"/>
              </w:numPr>
              <w:spacing w:after="160" w:line="259" w:lineRule="auto"/>
              <w:rPr>
                <w:rFonts w:ascii="Times New Roman" w:hAnsi="Times New Roman"/>
                <w:sz w:val="20"/>
                <w:szCs w:val="20"/>
              </w:rPr>
            </w:pPr>
            <w:r w:rsidRPr="00265BA5">
              <w:rPr>
                <w:rFonts w:ascii="Times New Roman" w:hAnsi="Times New Roman"/>
                <w:sz w:val="20"/>
                <w:szCs w:val="20"/>
              </w:rPr>
              <w:t>опише основне карактеристике Орфовог инструментаријума;</w:t>
            </w:r>
          </w:p>
          <w:p w:rsidR="00F938A1" w:rsidRPr="00265BA5" w:rsidRDefault="00395C27" w:rsidP="00D8578F">
            <w:pPr>
              <w:numPr>
                <w:ilvl w:val="0"/>
                <w:numId w:val="84"/>
              </w:numPr>
              <w:spacing w:after="160" w:line="259" w:lineRule="auto"/>
              <w:rPr>
                <w:rFonts w:ascii="Times New Roman" w:hAnsi="Times New Roman"/>
                <w:sz w:val="20"/>
                <w:szCs w:val="20"/>
              </w:rPr>
            </w:pPr>
            <w:r w:rsidRPr="00265BA5">
              <w:rPr>
                <w:rFonts w:ascii="Times New Roman" w:hAnsi="Times New Roman"/>
                <w:sz w:val="20"/>
                <w:szCs w:val="20"/>
              </w:rPr>
              <w:t>опише основне карактеристике удараљки са одређеном и  удараљки са неодређеном  висином тона;</w:t>
            </w:r>
          </w:p>
          <w:p w:rsidR="00F938A1" w:rsidRPr="00265BA5" w:rsidRDefault="00395C27" w:rsidP="00D8578F">
            <w:pPr>
              <w:numPr>
                <w:ilvl w:val="0"/>
                <w:numId w:val="84"/>
              </w:numPr>
              <w:spacing w:after="160" w:line="259" w:lineRule="auto"/>
              <w:rPr>
                <w:rFonts w:ascii="Times New Roman" w:hAnsi="Times New Roman"/>
                <w:sz w:val="20"/>
                <w:szCs w:val="20"/>
              </w:rPr>
            </w:pPr>
            <w:r w:rsidRPr="00265BA5">
              <w:rPr>
                <w:rFonts w:ascii="Times New Roman" w:hAnsi="Times New Roman"/>
                <w:sz w:val="20"/>
                <w:szCs w:val="20"/>
              </w:rPr>
              <w:t>користи могућности ИКТ-ау примени знања о музичким инструментима.</w:t>
            </w:r>
          </w:p>
          <w:p w:rsidR="00F938A1" w:rsidRPr="00265BA5" w:rsidRDefault="00F938A1">
            <w:pPr>
              <w:spacing w:after="160" w:line="259" w:lineRule="auto"/>
              <w:rPr>
                <w:rFonts w:ascii="Times New Roman" w:hAnsi="Times New Roman"/>
                <w:sz w:val="20"/>
                <w:szCs w:val="20"/>
              </w:rPr>
            </w:pPr>
          </w:p>
        </w:tc>
      </w:tr>
      <w:tr w:rsidR="00F938A1" w:rsidRPr="00265BA5">
        <w:trPr>
          <w:trHeight w:val="2636"/>
        </w:trPr>
        <w:tc>
          <w:tcPr>
            <w:tcW w:w="674" w:type="dxa"/>
          </w:tcPr>
          <w:p w:rsidR="00F938A1" w:rsidRPr="00265BA5" w:rsidRDefault="00F938A1">
            <w:pPr>
              <w:spacing w:after="160" w:line="259" w:lineRule="auto"/>
              <w:rPr>
                <w:rFonts w:ascii="Times New Roman" w:hAnsi="Times New Roman"/>
                <w:sz w:val="20"/>
                <w:szCs w:val="20"/>
              </w:rPr>
            </w:pP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5.</w:t>
            </w:r>
          </w:p>
          <w:p w:rsidR="00F938A1" w:rsidRPr="00265BA5" w:rsidRDefault="00F938A1">
            <w:pPr>
              <w:spacing w:after="160" w:line="259" w:lineRule="auto"/>
              <w:rPr>
                <w:rFonts w:ascii="Times New Roman" w:hAnsi="Times New Roman"/>
                <w:sz w:val="20"/>
                <w:szCs w:val="20"/>
              </w:rPr>
            </w:pPr>
          </w:p>
        </w:tc>
        <w:tc>
          <w:tcPr>
            <w:tcW w:w="3050" w:type="dxa"/>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Слушањем упознајемо нова дела и композиторе</w:t>
            </w:r>
          </w:p>
          <w:p w:rsidR="00F938A1" w:rsidRPr="00265BA5" w:rsidRDefault="00F938A1">
            <w:pPr>
              <w:spacing w:after="160" w:line="259" w:lineRule="auto"/>
              <w:rPr>
                <w:rFonts w:ascii="Times New Roman" w:hAnsi="Times New Roman"/>
                <w:sz w:val="20"/>
                <w:szCs w:val="20"/>
              </w:rPr>
            </w:pPr>
          </w:p>
        </w:tc>
        <w:tc>
          <w:tcPr>
            <w:tcW w:w="3098" w:type="dxa"/>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-Заучење;</w:t>
            </w: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 естетичка;</w:t>
            </w: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 xml:space="preserve">- дигитална. </w:t>
            </w:r>
          </w:p>
        </w:tc>
        <w:tc>
          <w:tcPr>
            <w:tcW w:w="9820" w:type="dxa"/>
          </w:tcPr>
          <w:p w:rsidR="00F938A1" w:rsidRPr="00265BA5" w:rsidRDefault="00F938A1">
            <w:pPr>
              <w:spacing w:after="160" w:line="259" w:lineRule="auto"/>
              <w:rPr>
                <w:rFonts w:ascii="Times New Roman" w:hAnsi="Times New Roman"/>
                <w:sz w:val="20"/>
                <w:szCs w:val="20"/>
              </w:rPr>
            </w:pP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1.1.1., 1.1.2., 1.2.1., 1.2.2., 1.2.3., 1.2.4., 2.1.1., 2.1.2., 2.1.3., 2.2.1., 2.2.2., 3.1.1., 3.1.2., 3.1.3., 3.1.4., 3.2.1., 3.2.2., 3.2.3.</w:t>
            </w:r>
          </w:p>
          <w:p w:rsidR="00F938A1" w:rsidRPr="00265BA5" w:rsidRDefault="00F938A1">
            <w:pPr>
              <w:spacing w:after="160" w:line="259" w:lineRule="auto"/>
              <w:rPr>
                <w:rFonts w:ascii="Times New Roman" w:hAnsi="Times New Roman"/>
                <w:sz w:val="20"/>
                <w:szCs w:val="20"/>
              </w:rPr>
            </w:pPr>
          </w:p>
        </w:tc>
        <w:tc>
          <w:tcPr>
            <w:tcW w:w="9101" w:type="dxa"/>
          </w:tcPr>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 xml:space="preserve">На </w:t>
            </w:r>
            <w:r w:rsidRPr="00265BA5">
              <w:rPr>
                <w:rFonts w:ascii="Times New Roman" w:hAnsi="Times New Roman"/>
                <w:b/>
                <w:sz w:val="20"/>
                <w:szCs w:val="20"/>
              </w:rPr>
              <w:t>крају часа</w:t>
            </w:r>
            <w:r w:rsidRPr="00265BA5">
              <w:rPr>
                <w:rFonts w:ascii="Times New Roman" w:hAnsi="Times New Roman"/>
                <w:sz w:val="20"/>
                <w:szCs w:val="20"/>
              </w:rPr>
              <w:t xml:space="preserve"> ученик ће бити у стању да:</w:t>
            </w:r>
          </w:p>
          <w:p w:rsidR="00F938A1" w:rsidRPr="00265BA5" w:rsidRDefault="00F938A1">
            <w:pPr>
              <w:spacing w:after="160" w:line="259" w:lineRule="auto"/>
              <w:rPr>
                <w:rFonts w:ascii="Times New Roman" w:hAnsi="Times New Roman"/>
                <w:sz w:val="20"/>
                <w:szCs w:val="20"/>
              </w:rPr>
            </w:pPr>
          </w:p>
          <w:p w:rsidR="00F938A1" w:rsidRPr="00265BA5" w:rsidRDefault="00395C27" w:rsidP="00D8578F">
            <w:pPr>
              <w:numPr>
                <w:ilvl w:val="0"/>
                <w:numId w:val="85"/>
              </w:numPr>
              <w:spacing w:after="160" w:line="259" w:lineRule="auto"/>
              <w:rPr>
                <w:rFonts w:ascii="Times New Roman" w:hAnsi="Times New Roman"/>
                <w:sz w:val="20"/>
                <w:szCs w:val="20"/>
              </w:rPr>
            </w:pPr>
            <w:r w:rsidRPr="00265BA5">
              <w:rPr>
                <w:rFonts w:ascii="Times New Roman" w:hAnsi="Times New Roman"/>
                <w:sz w:val="20"/>
                <w:szCs w:val="20"/>
              </w:rPr>
              <w:t>се изражава покретима за време слушања музике;</w:t>
            </w:r>
          </w:p>
          <w:p w:rsidR="00F938A1" w:rsidRPr="00265BA5" w:rsidRDefault="00395C27" w:rsidP="00D8578F">
            <w:pPr>
              <w:numPr>
                <w:ilvl w:val="0"/>
                <w:numId w:val="85"/>
              </w:numPr>
              <w:spacing w:after="160" w:line="259" w:lineRule="auto"/>
              <w:rPr>
                <w:rFonts w:ascii="Times New Roman" w:hAnsi="Times New Roman"/>
                <w:sz w:val="20"/>
                <w:szCs w:val="20"/>
              </w:rPr>
            </w:pPr>
            <w:r w:rsidRPr="00265BA5">
              <w:rPr>
                <w:rFonts w:ascii="Times New Roman" w:hAnsi="Times New Roman"/>
                <w:sz w:val="20"/>
                <w:szCs w:val="20"/>
              </w:rPr>
              <w:t>вербализује свој доживљај музике;</w:t>
            </w:r>
          </w:p>
          <w:p w:rsidR="00F938A1" w:rsidRPr="00265BA5" w:rsidRDefault="00395C27" w:rsidP="00D8578F">
            <w:pPr>
              <w:numPr>
                <w:ilvl w:val="0"/>
                <w:numId w:val="85"/>
              </w:numPr>
              <w:spacing w:after="160" w:line="259" w:lineRule="auto"/>
              <w:rPr>
                <w:rFonts w:ascii="Times New Roman" w:hAnsi="Times New Roman"/>
                <w:sz w:val="20"/>
                <w:szCs w:val="20"/>
              </w:rPr>
            </w:pPr>
            <w:r w:rsidRPr="00265BA5">
              <w:rPr>
                <w:rFonts w:ascii="Times New Roman" w:hAnsi="Times New Roman"/>
                <w:sz w:val="20"/>
                <w:szCs w:val="20"/>
              </w:rPr>
              <w:t>идентификује ефекте којима различити елементи музичке изражајности утичу на тело и осећања;</w:t>
            </w:r>
          </w:p>
          <w:p w:rsidR="00F938A1" w:rsidRPr="00265BA5" w:rsidRDefault="00395C27" w:rsidP="00D8578F">
            <w:pPr>
              <w:numPr>
                <w:ilvl w:val="0"/>
                <w:numId w:val="85"/>
              </w:numPr>
              <w:spacing w:after="160" w:line="259" w:lineRule="auto"/>
              <w:rPr>
                <w:rFonts w:ascii="Times New Roman" w:hAnsi="Times New Roman"/>
                <w:sz w:val="20"/>
                <w:szCs w:val="20"/>
              </w:rPr>
            </w:pPr>
            <w:r w:rsidRPr="00265BA5">
              <w:rPr>
                <w:rFonts w:ascii="Times New Roman" w:hAnsi="Times New Roman"/>
                <w:sz w:val="20"/>
                <w:szCs w:val="20"/>
              </w:rPr>
              <w:t>уочава домсћу фолклорну традицију и њену стилизацију;</w:t>
            </w:r>
          </w:p>
          <w:p w:rsidR="00F938A1" w:rsidRPr="00265BA5" w:rsidRDefault="00395C27" w:rsidP="00D8578F">
            <w:pPr>
              <w:numPr>
                <w:ilvl w:val="0"/>
                <w:numId w:val="85"/>
              </w:numPr>
              <w:spacing w:after="160" w:line="259" w:lineRule="auto"/>
              <w:rPr>
                <w:rFonts w:ascii="Times New Roman" w:hAnsi="Times New Roman"/>
                <w:sz w:val="20"/>
                <w:szCs w:val="20"/>
              </w:rPr>
            </w:pPr>
            <w:r w:rsidRPr="00265BA5">
              <w:rPr>
                <w:rFonts w:ascii="Times New Roman" w:hAnsi="Times New Roman"/>
                <w:sz w:val="20"/>
                <w:szCs w:val="20"/>
              </w:rPr>
              <w:t>анализира слушано дело у односу на извођачки сасатав и инструменте;</w:t>
            </w:r>
          </w:p>
          <w:p w:rsidR="00F938A1" w:rsidRPr="00265BA5" w:rsidRDefault="00395C27" w:rsidP="00D8578F">
            <w:pPr>
              <w:numPr>
                <w:ilvl w:val="0"/>
                <w:numId w:val="85"/>
              </w:numPr>
              <w:spacing w:after="160" w:line="259" w:lineRule="auto"/>
              <w:rPr>
                <w:rFonts w:ascii="Times New Roman" w:hAnsi="Times New Roman"/>
                <w:sz w:val="20"/>
                <w:szCs w:val="20"/>
              </w:rPr>
            </w:pPr>
            <w:r w:rsidRPr="00265BA5">
              <w:rPr>
                <w:rFonts w:ascii="Times New Roman" w:hAnsi="Times New Roman"/>
                <w:sz w:val="20"/>
                <w:szCs w:val="20"/>
              </w:rPr>
              <w:t>користи могућности ИКТ-а за слушање музике.</w:t>
            </w:r>
          </w:p>
        </w:tc>
      </w:tr>
    </w:tbl>
    <w:p w:rsidR="00F938A1" w:rsidRPr="007A5EC8" w:rsidRDefault="00395C27">
      <w:pPr>
        <w:rPr>
          <w:rFonts w:ascii="Times New Roman" w:hAnsi="Times New Roman"/>
          <w:sz w:val="20"/>
          <w:szCs w:val="20"/>
        </w:rPr>
      </w:pPr>
      <w:r w:rsidRPr="00265BA5">
        <w:rPr>
          <w:rFonts w:ascii="Times New Roman" w:hAnsi="Times New Roman"/>
          <w:sz w:val="20"/>
          <w:szCs w:val="20"/>
        </w:rPr>
        <w:t>РАЗРЕД: ШЕСТИ</w:t>
      </w:r>
      <w:r w:rsidR="007A5EC8">
        <w:rPr>
          <w:rFonts w:ascii="Times New Roman" w:hAnsi="Times New Roman"/>
          <w:sz w:val="20"/>
          <w:szCs w:val="20"/>
        </w:rPr>
        <w:t xml:space="preserve">  недељни фонд часова 1  годишњи фонд часова 36</w:t>
      </w:r>
    </w:p>
    <w:tbl>
      <w:tblPr>
        <w:tblW w:w="13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2955"/>
        <w:gridCol w:w="707"/>
        <w:gridCol w:w="9"/>
        <w:gridCol w:w="711"/>
        <w:gridCol w:w="710"/>
        <w:gridCol w:w="10"/>
        <w:gridCol w:w="728"/>
        <w:gridCol w:w="706"/>
        <w:gridCol w:w="6"/>
        <w:gridCol w:w="706"/>
        <w:gridCol w:w="728"/>
        <w:gridCol w:w="719"/>
        <w:gridCol w:w="6"/>
        <w:gridCol w:w="706"/>
        <w:gridCol w:w="731"/>
        <w:gridCol w:w="1171"/>
        <w:gridCol w:w="1079"/>
        <w:gridCol w:w="995"/>
      </w:tblGrid>
      <w:tr w:rsidR="00F938A1" w:rsidRPr="00265BA5">
        <w:trPr>
          <w:trHeight w:val="368"/>
        </w:trPr>
        <w:tc>
          <w:tcPr>
            <w:tcW w:w="3471" w:type="dxa"/>
            <w:gridSpan w:val="2"/>
            <w:vMerge w:val="restart"/>
            <w:tcBorders>
              <w:top w:val="single" w:sz="4" w:space="0" w:color="000000"/>
              <w:left w:val="single" w:sz="4" w:space="0" w:color="000000"/>
              <w:bottom w:val="single" w:sz="4" w:space="0" w:color="000000"/>
              <w:right w:val="single" w:sz="4" w:space="0" w:color="000000"/>
            </w:tcBorders>
            <w:shd w:val="clear" w:color="auto" w:fill="C5E0B3"/>
          </w:tcPr>
          <w:p w:rsidR="00F938A1" w:rsidRPr="00265BA5" w:rsidRDefault="00F938A1">
            <w:pPr>
              <w:rPr>
                <w:rFonts w:ascii="Times New Roman" w:hAnsi="Times New Roman"/>
                <w:sz w:val="20"/>
                <w:szCs w:val="20"/>
              </w:rPr>
            </w:pPr>
          </w:p>
          <w:p w:rsidR="00F938A1" w:rsidRPr="00265BA5" w:rsidRDefault="00395C27">
            <w:pPr>
              <w:rPr>
                <w:rFonts w:ascii="Times New Roman" w:hAnsi="Times New Roman"/>
                <w:sz w:val="20"/>
                <w:szCs w:val="20"/>
              </w:rPr>
            </w:pPr>
            <w:r w:rsidRPr="00265BA5">
              <w:rPr>
                <w:rFonts w:ascii="Times New Roman" w:hAnsi="Times New Roman"/>
                <w:sz w:val="20"/>
                <w:szCs w:val="20"/>
              </w:rPr>
              <w:t>ОБЛАСТ/ТЕМА/МОДУЛ</w:t>
            </w:r>
          </w:p>
          <w:p w:rsidR="00F938A1" w:rsidRPr="00265BA5" w:rsidRDefault="00F938A1">
            <w:pPr>
              <w:rPr>
                <w:rFonts w:ascii="Times New Roman" w:hAnsi="Times New Roman"/>
                <w:sz w:val="20"/>
                <w:szCs w:val="20"/>
              </w:rPr>
            </w:pPr>
          </w:p>
        </w:tc>
        <w:tc>
          <w:tcPr>
            <w:tcW w:w="7183" w:type="dxa"/>
            <w:gridSpan w:val="14"/>
            <w:tcBorders>
              <w:top w:val="single" w:sz="4" w:space="0" w:color="000000"/>
              <w:left w:val="single" w:sz="4" w:space="0" w:color="000000"/>
              <w:bottom w:val="single" w:sz="4" w:space="0" w:color="000000"/>
              <w:right w:val="single" w:sz="4" w:space="0" w:color="000000"/>
            </w:tcBorders>
            <w:shd w:val="clear" w:color="auto" w:fill="C5E0B3"/>
          </w:tcPr>
          <w:p w:rsidR="00F938A1" w:rsidRPr="00265BA5" w:rsidRDefault="00395C27">
            <w:pPr>
              <w:rPr>
                <w:rFonts w:ascii="Times New Roman" w:hAnsi="Times New Roman"/>
                <w:sz w:val="20"/>
                <w:szCs w:val="20"/>
              </w:rPr>
            </w:pPr>
            <w:r w:rsidRPr="00265BA5">
              <w:rPr>
                <w:rFonts w:ascii="Times New Roman" w:hAnsi="Times New Roman"/>
                <w:sz w:val="20"/>
                <w:szCs w:val="20"/>
              </w:rPr>
              <w:t>МЕСЕЦ</w:t>
            </w:r>
          </w:p>
        </w:tc>
        <w:tc>
          <w:tcPr>
            <w:tcW w:w="1171" w:type="dxa"/>
            <w:vMerge w:val="restart"/>
            <w:tcBorders>
              <w:top w:val="single" w:sz="4" w:space="0" w:color="000000"/>
              <w:left w:val="single" w:sz="4" w:space="0" w:color="000000"/>
              <w:bottom w:val="single" w:sz="4" w:space="0" w:color="000000"/>
              <w:right w:val="single" w:sz="4" w:space="0" w:color="000000"/>
            </w:tcBorders>
            <w:shd w:val="clear" w:color="auto" w:fill="C5E0B3"/>
          </w:tcPr>
          <w:p w:rsidR="00F938A1" w:rsidRPr="00265BA5" w:rsidRDefault="00F938A1">
            <w:pPr>
              <w:rPr>
                <w:rFonts w:ascii="Times New Roman" w:hAnsi="Times New Roman"/>
                <w:sz w:val="20"/>
                <w:szCs w:val="20"/>
              </w:rPr>
            </w:pPr>
          </w:p>
          <w:p w:rsidR="00F938A1" w:rsidRPr="00265BA5" w:rsidRDefault="00395C27">
            <w:pPr>
              <w:rPr>
                <w:rFonts w:ascii="Times New Roman" w:hAnsi="Times New Roman"/>
                <w:sz w:val="20"/>
                <w:szCs w:val="20"/>
              </w:rPr>
            </w:pPr>
            <w:r w:rsidRPr="00265BA5">
              <w:rPr>
                <w:rFonts w:ascii="Times New Roman" w:hAnsi="Times New Roman"/>
                <w:sz w:val="20"/>
                <w:szCs w:val="20"/>
              </w:rPr>
              <w:t>ОБРАДА</w:t>
            </w:r>
          </w:p>
        </w:tc>
        <w:tc>
          <w:tcPr>
            <w:tcW w:w="1079" w:type="dxa"/>
            <w:vMerge w:val="restart"/>
            <w:tcBorders>
              <w:top w:val="single" w:sz="4" w:space="0" w:color="000000"/>
              <w:left w:val="single" w:sz="4" w:space="0" w:color="000000"/>
              <w:bottom w:val="single" w:sz="4" w:space="0" w:color="000000"/>
              <w:right w:val="single" w:sz="4" w:space="0" w:color="000000"/>
            </w:tcBorders>
            <w:shd w:val="clear" w:color="auto" w:fill="C5E0B3"/>
          </w:tcPr>
          <w:p w:rsidR="00F938A1" w:rsidRPr="00265BA5" w:rsidRDefault="00395C27">
            <w:pPr>
              <w:rPr>
                <w:rFonts w:ascii="Times New Roman" w:hAnsi="Times New Roman"/>
                <w:sz w:val="20"/>
                <w:szCs w:val="20"/>
              </w:rPr>
            </w:pPr>
            <w:r w:rsidRPr="00265BA5">
              <w:rPr>
                <w:rFonts w:ascii="Times New Roman" w:hAnsi="Times New Roman"/>
                <w:sz w:val="20"/>
                <w:szCs w:val="20"/>
              </w:rPr>
              <w:t>УТВРЂ</w:t>
            </w:r>
          </w:p>
          <w:p w:rsidR="00F938A1" w:rsidRPr="00265BA5" w:rsidRDefault="00395C27">
            <w:pPr>
              <w:rPr>
                <w:rFonts w:ascii="Times New Roman" w:hAnsi="Times New Roman"/>
                <w:sz w:val="20"/>
                <w:szCs w:val="20"/>
              </w:rPr>
            </w:pPr>
            <w:r w:rsidRPr="00265BA5">
              <w:rPr>
                <w:rFonts w:ascii="Times New Roman" w:hAnsi="Times New Roman"/>
                <w:sz w:val="20"/>
                <w:szCs w:val="20"/>
              </w:rPr>
              <w:t>ИВАЊЕ</w:t>
            </w:r>
          </w:p>
        </w:tc>
        <w:tc>
          <w:tcPr>
            <w:tcW w:w="995" w:type="dxa"/>
            <w:vMerge w:val="restart"/>
            <w:tcBorders>
              <w:top w:val="single" w:sz="4" w:space="0" w:color="000000"/>
              <w:left w:val="single" w:sz="4" w:space="0" w:color="000000"/>
              <w:bottom w:val="single" w:sz="4" w:space="0" w:color="000000"/>
              <w:right w:val="single" w:sz="4" w:space="0" w:color="000000"/>
            </w:tcBorders>
            <w:shd w:val="clear" w:color="auto" w:fill="C5E0B3"/>
          </w:tcPr>
          <w:p w:rsidR="00F938A1" w:rsidRPr="00265BA5" w:rsidRDefault="00F938A1">
            <w:pPr>
              <w:rPr>
                <w:rFonts w:ascii="Times New Roman" w:hAnsi="Times New Roman"/>
                <w:sz w:val="20"/>
                <w:szCs w:val="20"/>
              </w:rPr>
            </w:pPr>
          </w:p>
          <w:p w:rsidR="00F938A1" w:rsidRPr="00265BA5" w:rsidRDefault="00395C27">
            <w:pPr>
              <w:rPr>
                <w:rFonts w:ascii="Times New Roman" w:hAnsi="Times New Roman"/>
                <w:sz w:val="20"/>
                <w:szCs w:val="20"/>
              </w:rPr>
            </w:pPr>
            <w:r w:rsidRPr="00265BA5">
              <w:rPr>
                <w:rFonts w:ascii="Times New Roman" w:hAnsi="Times New Roman"/>
                <w:sz w:val="20"/>
                <w:szCs w:val="20"/>
              </w:rPr>
              <w:t>СВЕГА</w:t>
            </w:r>
          </w:p>
        </w:tc>
      </w:tr>
      <w:tr w:rsidR="00F938A1" w:rsidRPr="00265BA5">
        <w:trPr>
          <w:trHeight w:val="419"/>
        </w:trPr>
        <w:tc>
          <w:tcPr>
            <w:tcW w:w="0" w:type="auto"/>
            <w:gridSpan w:val="2"/>
            <w:vMerge/>
            <w:tcBorders>
              <w:top w:val="single" w:sz="4" w:space="0" w:color="000000"/>
              <w:left w:val="single" w:sz="4" w:space="0" w:color="000000"/>
              <w:bottom w:val="single" w:sz="4" w:space="0" w:color="000000"/>
              <w:right w:val="single" w:sz="4" w:space="0" w:color="000000"/>
            </w:tcBorders>
            <w:vAlign w:val="center"/>
          </w:tcPr>
          <w:p w:rsidR="00F938A1" w:rsidRPr="00265BA5" w:rsidRDefault="00F938A1">
            <w:pPr>
              <w:rPr>
                <w:rFonts w:ascii="Times New Roman" w:hAnsi="Times New Roman"/>
                <w:sz w:val="20"/>
                <w:szCs w:val="20"/>
              </w:rPr>
            </w:pPr>
          </w:p>
        </w:tc>
        <w:tc>
          <w:tcPr>
            <w:tcW w:w="707" w:type="dxa"/>
            <w:tcBorders>
              <w:top w:val="single" w:sz="4" w:space="0" w:color="auto"/>
              <w:left w:val="single" w:sz="4" w:space="0" w:color="000000"/>
              <w:bottom w:val="single" w:sz="4" w:space="0" w:color="000000"/>
              <w:right w:val="single" w:sz="4" w:space="0" w:color="auto"/>
            </w:tcBorders>
            <w:shd w:val="clear" w:color="auto" w:fill="C5E0B3"/>
          </w:tcPr>
          <w:p w:rsidR="00F938A1" w:rsidRPr="00265BA5" w:rsidRDefault="00395C27">
            <w:pPr>
              <w:rPr>
                <w:rFonts w:ascii="Times New Roman" w:hAnsi="Times New Roman"/>
                <w:sz w:val="20"/>
                <w:szCs w:val="20"/>
              </w:rPr>
            </w:pPr>
            <w:r w:rsidRPr="00265BA5">
              <w:rPr>
                <w:rFonts w:ascii="Times New Roman" w:hAnsi="Times New Roman"/>
                <w:sz w:val="20"/>
                <w:szCs w:val="20"/>
              </w:rPr>
              <w:t>IX</w:t>
            </w:r>
          </w:p>
        </w:tc>
        <w:tc>
          <w:tcPr>
            <w:tcW w:w="720" w:type="dxa"/>
            <w:gridSpan w:val="2"/>
            <w:tcBorders>
              <w:top w:val="single" w:sz="4" w:space="0" w:color="auto"/>
              <w:left w:val="single" w:sz="4" w:space="0" w:color="auto"/>
              <w:bottom w:val="single" w:sz="4" w:space="0" w:color="000000"/>
              <w:right w:val="single" w:sz="4" w:space="0" w:color="auto"/>
            </w:tcBorders>
            <w:shd w:val="clear" w:color="auto" w:fill="C5E0B3"/>
          </w:tcPr>
          <w:p w:rsidR="00F938A1" w:rsidRPr="00265BA5" w:rsidRDefault="00395C27">
            <w:pPr>
              <w:rPr>
                <w:rFonts w:ascii="Times New Roman" w:hAnsi="Times New Roman"/>
                <w:sz w:val="20"/>
                <w:szCs w:val="20"/>
              </w:rPr>
            </w:pPr>
            <w:r w:rsidRPr="00265BA5">
              <w:rPr>
                <w:rFonts w:ascii="Times New Roman" w:hAnsi="Times New Roman"/>
                <w:sz w:val="20"/>
                <w:szCs w:val="20"/>
              </w:rPr>
              <w:t>X</w:t>
            </w:r>
          </w:p>
        </w:tc>
        <w:tc>
          <w:tcPr>
            <w:tcW w:w="710" w:type="dxa"/>
            <w:tcBorders>
              <w:top w:val="single" w:sz="4" w:space="0" w:color="auto"/>
              <w:left w:val="single" w:sz="4" w:space="0" w:color="auto"/>
              <w:bottom w:val="single" w:sz="4" w:space="0" w:color="000000"/>
              <w:right w:val="single" w:sz="4" w:space="0" w:color="auto"/>
            </w:tcBorders>
            <w:shd w:val="clear" w:color="auto" w:fill="C5E0B3"/>
          </w:tcPr>
          <w:p w:rsidR="00F938A1" w:rsidRPr="00265BA5" w:rsidRDefault="00395C27">
            <w:pPr>
              <w:rPr>
                <w:rFonts w:ascii="Times New Roman" w:hAnsi="Times New Roman"/>
                <w:sz w:val="20"/>
                <w:szCs w:val="20"/>
              </w:rPr>
            </w:pPr>
            <w:r w:rsidRPr="00265BA5">
              <w:rPr>
                <w:rFonts w:ascii="Times New Roman" w:hAnsi="Times New Roman"/>
                <w:sz w:val="20"/>
                <w:szCs w:val="20"/>
              </w:rPr>
              <w:t>XI</w:t>
            </w:r>
          </w:p>
        </w:tc>
        <w:tc>
          <w:tcPr>
            <w:tcW w:w="738" w:type="dxa"/>
            <w:gridSpan w:val="2"/>
            <w:tcBorders>
              <w:top w:val="single" w:sz="4" w:space="0" w:color="auto"/>
              <w:left w:val="single" w:sz="4" w:space="0" w:color="auto"/>
              <w:bottom w:val="single" w:sz="4" w:space="0" w:color="000000"/>
              <w:right w:val="single" w:sz="4" w:space="0" w:color="auto"/>
            </w:tcBorders>
            <w:shd w:val="clear" w:color="auto" w:fill="C5E0B3"/>
          </w:tcPr>
          <w:p w:rsidR="00F938A1" w:rsidRPr="00265BA5" w:rsidRDefault="00395C27">
            <w:pPr>
              <w:rPr>
                <w:rFonts w:ascii="Times New Roman" w:hAnsi="Times New Roman"/>
                <w:sz w:val="20"/>
                <w:szCs w:val="20"/>
              </w:rPr>
            </w:pPr>
            <w:r w:rsidRPr="00265BA5">
              <w:rPr>
                <w:rFonts w:ascii="Times New Roman" w:hAnsi="Times New Roman"/>
                <w:sz w:val="20"/>
                <w:szCs w:val="20"/>
              </w:rPr>
              <w:t>XII</w:t>
            </w:r>
          </w:p>
        </w:tc>
        <w:tc>
          <w:tcPr>
            <w:tcW w:w="712" w:type="dxa"/>
            <w:gridSpan w:val="2"/>
            <w:tcBorders>
              <w:top w:val="single" w:sz="4" w:space="0" w:color="auto"/>
              <w:left w:val="single" w:sz="4" w:space="0" w:color="auto"/>
              <w:bottom w:val="single" w:sz="4" w:space="0" w:color="000000"/>
              <w:right w:val="single" w:sz="4" w:space="0" w:color="auto"/>
            </w:tcBorders>
            <w:shd w:val="clear" w:color="auto" w:fill="C5E0B3"/>
          </w:tcPr>
          <w:p w:rsidR="00F938A1" w:rsidRPr="00265BA5" w:rsidRDefault="00395C27">
            <w:pPr>
              <w:rPr>
                <w:rFonts w:ascii="Times New Roman" w:hAnsi="Times New Roman"/>
                <w:sz w:val="20"/>
                <w:szCs w:val="20"/>
              </w:rPr>
            </w:pPr>
            <w:r w:rsidRPr="00265BA5">
              <w:rPr>
                <w:rFonts w:ascii="Times New Roman" w:hAnsi="Times New Roman"/>
                <w:sz w:val="20"/>
                <w:szCs w:val="20"/>
              </w:rPr>
              <w:t>I</w:t>
            </w:r>
          </w:p>
        </w:tc>
        <w:tc>
          <w:tcPr>
            <w:tcW w:w="706" w:type="dxa"/>
            <w:tcBorders>
              <w:top w:val="single" w:sz="4" w:space="0" w:color="auto"/>
              <w:left w:val="single" w:sz="4" w:space="0" w:color="auto"/>
              <w:bottom w:val="single" w:sz="4" w:space="0" w:color="000000"/>
              <w:right w:val="single" w:sz="4" w:space="0" w:color="auto"/>
            </w:tcBorders>
            <w:shd w:val="clear" w:color="auto" w:fill="C5E0B3"/>
          </w:tcPr>
          <w:p w:rsidR="00F938A1" w:rsidRPr="00265BA5" w:rsidRDefault="00395C27">
            <w:pPr>
              <w:rPr>
                <w:rFonts w:ascii="Times New Roman" w:hAnsi="Times New Roman"/>
                <w:sz w:val="20"/>
                <w:szCs w:val="20"/>
              </w:rPr>
            </w:pPr>
            <w:r w:rsidRPr="00265BA5">
              <w:rPr>
                <w:rFonts w:ascii="Times New Roman" w:hAnsi="Times New Roman"/>
                <w:sz w:val="20"/>
                <w:szCs w:val="20"/>
              </w:rPr>
              <w:t>II</w:t>
            </w:r>
          </w:p>
        </w:tc>
        <w:tc>
          <w:tcPr>
            <w:tcW w:w="728" w:type="dxa"/>
            <w:tcBorders>
              <w:top w:val="single" w:sz="4" w:space="0" w:color="auto"/>
              <w:left w:val="single" w:sz="4" w:space="0" w:color="auto"/>
              <w:bottom w:val="single" w:sz="4" w:space="0" w:color="000000"/>
              <w:right w:val="single" w:sz="4" w:space="0" w:color="auto"/>
            </w:tcBorders>
            <w:shd w:val="clear" w:color="auto" w:fill="C5E0B3"/>
          </w:tcPr>
          <w:p w:rsidR="00F938A1" w:rsidRPr="00265BA5" w:rsidRDefault="00395C27">
            <w:pPr>
              <w:rPr>
                <w:rFonts w:ascii="Times New Roman" w:hAnsi="Times New Roman"/>
                <w:sz w:val="20"/>
                <w:szCs w:val="20"/>
              </w:rPr>
            </w:pPr>
            <w:r w:rsidRPr="00265BA5">
              <w:rPr>
                <w:rFonts w:ascii="Times New Roman" w:hAnsi="Times New Roman"/>
                <w:sz w:val="20"/>
                <w:szCs w:val="20"/>
              </w:rPr>
              <w:t>III</w:t>
            </w:r>
          </w:p>
        </w:tc>
        <w:tc>
          <w:tcPr>
            <w:tcW w:w="725" w:type="dxa"/>
            <w:gridSpan w:val="2"/>
            <w:tcBorders>
              <w:top w:val="single" w:sz="4" w:space="0" w:color="auto"/>
              <w:left w:val="single" w:sz="4" w:space="0" w:color="auto"/>
              <w:bottom w:val="single" w:sz="4" w:space="0" w:color="000000"/>
              <w:right w:val="single" w:sz="4" w:space="0" w:color="auto"/>
            </w:tcBorders>
            <w:shd w:val="clear" w:color="auto" w:fill="C5E0B3"/>
          </w:tcPr>
          <w:p w:rsidR="00F938A1" w:rsidRPr="00265BA5" w:rsidRDefault="00395C27">
            <w:pPr>
              <w:rPr>
                <w:rFonts w:ascii="Times New Roman" w:hAnsi="Times New Roman"/>
                <w:sz w:val="20"/>
                <w:szCs w:val="20"/>
              </w:rPr>
            </w:pPr>
            <w:r w:rsidRPr="00265BA5">
              <w:rPr>
                <w:rFonts w:ascii="Times New Roman" w:hAnsi="Times New Roman"/>
                <w:sz w:val="20"/>
                <w:szCs w:val="20"/>
              </w:rPr>
              <w:t>IV</w:t>
            </w:r>
          </w:p>
        </w:tc>
        <w:tc>
          <w:tcPr>
            <w:tcW w:w="706" w:type="dxa"/>
            <w:tcBorders>
              <w:top w:val="single" w:sz="4" w:space="0" w:color="auto"/>
              <w:left w:val="single" w:sz="4" w:space="0" w:color="auto"/>
              <w:bottom w:val="single" w:sz="4" w:space="0" w:color="000000"/>
              <w:right w:val="single" w:sz="4" w:space="0" w:color="auto"/>
            </w:tcBorders>
            <w:shd w:val="clear" w:color="auto" w:fill="C5E0B3"/>
          </w:tcPr>
          <w:p w:rsidR="00F938A1" w:rsidRPr="00265BA5" w:rsidRDefault="00395C27">
            <w:pPr>
              <w:rPr>
                <w:rFonts w:ascii="Times New Roman" w:hAnsi="Times New Roman"/>
                <w:sz w:val="20"/>
                <w:szCs w:val="20"/>
              </w:rPr>
            </w:pPr>
            <w:r w:rsidRPr="00265BA5">
              <w:rPr>
                <w:rFonts w:ascii="Times New Roman" w:hAnsi="Times New Roman"/>
                <w:sz w:val="20"/>
                <w:szCs w:val="20"/>
              </w:rPr>
              <w:t>V</w:t>
            </w:r>
          </w:p>
        </w:tc>
        <w:tc>
          <w:tcPr>
            <w:tcW w:w="731" w:type="dxa"/>
            <w:tcBorders>
              <w:top w:val="single" w:sz="4" w:space="0" w:color="auto"/>
              <w:left w:val="single" w:sz="4" w:space="0" w:color="auto"/>
              <w:bottom w:val="single" w:sz="4" w:space="0" w:color="000000"/>
              <w:right w:val="single" w:sz="4" w:space="0" w:color="000000"/>
            </w:tcBorders>
            <w:shd w:val="clear" w:color="auto" w:fill="C5E0B3"/>
          </w:tcPr>
          <w:p w:rsidR="00F938A1" w:rsidRPr="00265BA5" w:rsidRDefault="00395C27">
            <w:pPr>
              <w:rPr>
                <w:rFonts w:ascii="Times New Roman" w:hAnsi="Times New Roman"/>
                <w:sz w:val="20"/>
                <w:szCs w:val="20"/>
              </w:rPr>
            </w:pPr>
            <w:r w:rsidRPr="00265BA5">
              <w:rPr>
                <w:rFonts w:ascii="Times New Roman" w:hAnsi="Times New Roman"/>
                <w:sz w:val="20"/>
                <w:szCs w:val="20"/>
              </w:rPr>
              <w:t>VI</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F938A1" w:rsidRPr="00265BA5" w:rsidRDefault="00F938A1">
            <w:pPr>
              <w:rPr>
                <w:rFonts w:ascii="Times New Roman" w:hAnsi="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F938A1" w:rsidRPr="00265BA5" w:rsidRDefault="00F938A1">
            <w:pPr>
              <w:rPr>
                <w:rFonts w:ascii="Times New Roman" w:hAnsi="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F938A1" w:rsidRPr="00265BA5" w:rsidRDefault="00F938A1">
            <w:pPr>
              <w:rPr>
                <w:rFonts w:ascii="Times New Roman" w:hAnsi="Times New Roman"/>
                <w:sz w:val="20"/>
                <w:szCs w:val="20"/>
              </w:rPr>
            </w:pPr>
          </w:p>
        </w:tc>
      </w:tr>
      <w:tr w:rsidR="00F938A1" w:rsidRPr="00265BA5">
        <w:tc>
          <w:tcPr>
            <w:tcW w:w="516" w:type="dxa"/>
            <w:tcBorders>
              <w:top w:val="single" w:sz="4" w:space="0" w:color="000000"/>
              <w:left w:val="single" w:sz="4" w:space="0" w:color="000000"/>
              <w:bottom w:val="single" w:sz="4" w:space="0" w:color="000000"/>
              <w:right w:val="single" w:sz="4" w:space="0" w:color="000000"/>
            </w:tcBorders>
          </w:tcPr>
          <w:p w:rsidR="00F938A1" w:rsidRPr="00265BA5" w:rsidRDefault="00F938A1">
            <w:pPr>
              <w:rPr>
                <w:rFonts w:ascii="Times New Roman" w:hAnsi="Times New Roman"/>
                <w:sz w:val="20"/>
                <w:szCs w:val="20"/>
              </w:rPr>
            </w:pPr>
          </w:p>
          <w:p w:rsidR="00F938A1" w:rsidRPr="00265BA5" w:rsidRDefault="00395C27">
            <w:pPr>
              <w:rPr>
                <w:rFonts w:ascii="Times New Roman" w:hAnsi="Times New Roman"/>
                <w:sz w:val="20"/>
                <w:szCs w:val="20"/>
              </w:rPr>
            </w:pPr>
            <w:r w:rsidRPr="00265BA5">
              <w:rPr>
                <w:rFonts w:ascii="Times New Roman" w:hAnsi="Times New Roman"/>
                <w:sz w:val="20"/>
                <w:szCs w:val="20"/>
              </w:rPr>
              <w:t>1.</w:t>
            </w:r>
          </w:p>
          <w:p w:rsidR="00F938A1" w:rsidRPr="00265BA5" w:rsidRDefault="00F938A1">
            <w:pPr>
              <w:rPr>
                <w:rFonts w:ascii="Times New Roman" w:hAnsi="Times New Roman"/>
                <w:sz w:val="20"/>
                <w:szCs w:val="20"/>
              </w:rPr>
            </w:pPr>
          </w:p>
        </w:tc>
        <w:tc>
          <w:tcPr>
            <w:tcW w:w="2955" w:type="dxa"/>
            <w:tcBorders>
              <w:top w:val="single" w:sz="4" w:space="0" w:color="000000"/>
              <w:left w:val="single" w:sz="4" w:space="0" w:color="000000"/>
              <w:bottom w:val="single" w:sz="4" w:space="0" w:color="000000"/>
              <w:right w:val="single" w:sz="4" w:space="0" w:color="000000"/>
            </w:tcBorders>
          </w:tcPr>
          <w:p w:rsidR="00F938A1" w:rsidRPr="00265BA5" w:rsidRDefault="00F938A1">
            <w:pPr>
              <w:rPr>
                <w:rFonts w:ascii="Times New Roman" w:hAnsi="Times New Roman"/>
                <w:sz w:val="20"/>
                <w:szCs w:val="20"/>
              </w:rPr>
            </w:pPr>
          </w:p>
          <w:p w:rsidR="00F938A1" w:rsidRPr="00265BA5" w:rsidRDefault="00395C27">
            <w:pPr>
              <w:rPr>
                <w:rFonts w:ascii="Times New Roman" w:hAnsi="Times New Roman"/>
                <w:sz w:val="20"/>
                <w:szCs w:val="20"/>
              </w:rPr>
            </w:pPr>
            <w:r w:rsidRPr="00265BA5">
              <w:rPr>
                <w:rFonts w:ascii="Times New Roman" w:hAnsi="Times New Roman"/>
                <w:sz w:val="20"/>
                <w:szCs w:val="20"/>
              </w:rPr>
              <w:t>Човек и музика</w:t>
            </w:r>
          </w:p>
        </w:tc>
        <w:tc>
          <w:tcPr>
            <w:tcW w:w="716" w:type="dxa"/>
            <w:gridSpan w:val="2"/>
            <w:tcBorders>
              <w:top w:val="single" w:sz="4" w:space="0" w:color="000000"/>
              <w:left w:val="single" w:sz="4" w:space="0" w:color="000000"/>
              <w:bottom w:val="single" w:sz="4" w:space="0" w:color="000000"/>
              <w:right w:val="single" w:sz="4" w:space="0" w:color="000000"/>
            </w:tcBorders>
          </w:tcPr>
          <w:p w:rsidR="00F938A1" w:rsidRPr="00265BA5" w:rsidRDefault="00395C27">
            <w:pPr>
              <w:rPr>
                <w:rFonts w:ascii="Times New Roman" w:hAnsi="Times New Roman"/>
                <w:sz w:val="20"/>
                <w:szCs w:val="20"/>
              </w:rPr>
            </w:pPr>
            <w:r w:rsidRPr="00265BA5">
              <w:rPr>
                <w:rFonts w:ascii="Times New Roman" w:hAnsi="Times New Roman"/>
                <w:sz w:val="20"/>
                <w:szCs w:val="20"/>
              </w:rPr>
              <w:t>1</w:t>
            </w:r>
          </w:p>
        </w:tc>
        <w:tc>
          <w:tcPr>
            <w:tcW w:w="711" w:type="dxa"/>
            <w:tcBorders>
              <w:top w:val="single" w:sz="4" w:space="0" w:color="000000"/>
              <w:left w:val="single" w:sz="4" w:space="0" w:color="000000"/>
              <w:bottom w:val="single" w:sz="4" w:space="0" w:color="000000"/>
              <w:right w:val="single" w:sz="4" w:space="0" w:color="000000"/>
            </w:tcBorders>
          </w:tcPr>
          <w:p w:rsidR="00F938A1" w:rsidRPr="00265BA5" w:rsidRDefault="00F938A1">
            <w:pPr>
              <w:rPr>
                <w:rFonts w:ascii="Times New Roman" w:hAnsi="Times New Roman"/>
                <w:sz w:val="20"/>
                <w:szCs w:val="20"/>
              </w:rPr>
            </w:pPr>
          </w:p>
        </w:tc>
        <w:tc>
          <w:tcPr>
            <w:tcW w:w="720" w:type="dxa"/>
            <w:gridSpan w:val="2"/>
            <w:tcBorders>
              <w:top w:val="single" w:sz="4" w:space="0" w:color="000000"/>
              <w:left w:val="single" w:sz="4" w:space="0" w:color="000000"/>
              <w:bottom w:val="single" w:sz="4" w:space="0" w:color="000000"/>
              <w:right w:val="single" w:sz="4" w:space="0" w:color="000000"/>
            </w:tcBorders>
          </w:tcPr>
          <w:p w:rsidR="00F938A1" w:rsidRPr="00265BA5" w:rsidRDefault="00F938A1">
            <w:pPr>
              <w:rPr>
                <w:rFonts w:ascii="Times New Roman" w:hAnsi="Times New Roman"/>
                <w:sz w:val="20"/>
                <w:szCs w:val="20"/>
              </w:rPr>
            </w:pPr>
          </w:p>
        </w:tc>
        <w:tc>
          <w:tcPr>
            <w:tcW w:w="728" w:type="dxa"/>
            <w:tcBorders>
              <w:top w:val="single" w:sz="4" w:space="0" w:color="000000"/>
              <w:left w:val="single" w:sz="4" w:space="0" w:color="000000"/>
              <w:bottom w:val="single" w:sz="4" w:space="0" w:color="000000"/>
              <w:right w:val="single" w:sz="4" w:space="0" w:color="000000"/>
            </w:tcBorders>
          </w:tcPr>
          <w:p w:rsidR="00F938A1" w:rsidRPr="00265BA5" w:rsidRDefault="00F938A1">
            <w:pPr>
              <w:rPr>
                <w:rFonts w:ascii="Times New Roman" w:hAnsi="Times New Roman"/>
                <w:sz w:val="20"/>
                <w:szCs w:val="20"/>
              </w:rPr>
            </w:pPr>
          </w:p>
        </w:tc>
        <w:tc>
          <w:tcPr>
            <w:tcW w:w="706" w:type="dxa"/>
            <w:tcBorders>
              <w:top w:val="single" w:sz="4" w:space="0" w:color="000000"/>
              <w:left w:val="single" w:sz="4" w:space="0" w:color="auto"/>
              <w:bottom w:val="single" w:sz="4" w:space="0" w:color="000000"/>
              <w:right w:val="single" w:sz="4" w:space="0" w:color="auto"/>
            </w:tcBorders>
          </w:tcPr>
          <w:p w:rsidR="00F938A1" w:rsidRPr="00265BA5" w:rsidRDefault="00F938A1">
            <w:pPr>
              <w:rPr>
                <w:rFonts w:ascii="Times New Roman" w:hAnsi="Times New Roman"/>
                <w:sz w:val="20"/>
                <w:szCs w:val="20"/>
              </w:rPr>
            </w:pPr>
          </w:p>
        </w:tc>
        <w:tc>
          <w:tcPr>
            <w:tcW w:w="712" w:type="dxa"/>
            <w:gridSpan w:val="2"/>
            <w:tcBorders>
              <w:top w:val="single" w:sz="4" w:space="0" w:color="000000"/>
              <w:left w:val="single" w:sz="4" w:space="0" w:color="000000"/>
              <w:bottom w:val="single" w:sz="4" w:space="0" w:color="000000"/>
              <w:right w:val="single" w:sz="4" w:space="0" w:color="000000"/>
            </w:tcBorders>
          </w:tcPr>
          <w:p w:rsidR="00F938A1" w:rsidRPr="00265BA5" w:rsidRDefault="00F938A1">
            <w:pPr>
              <w:rPr>
                <w:rFonts w:ascii="Times New Roman" w:hAnsi="Times New Roman"/>
                <w:sz w:val="20"/>
                <w:szCs w:val="20"/>
              </w:rPr>
            </w:pPr>
          </w:p>
        </w:tc>
        <w:tc>
          <w:tcPr>
            <w:tcW w:w="728" w:type="dxa"/>
            <w:tcBorders>
              <w:top w:val="single" w:sz="4" w:space="0" w:color="000000"/>
              <w:left w:val="single" w:sz="4" w:space="0" w:color="000000"/>
              <w:bottom w:val="single" w:sz="4" w:space="0" w:color="000000"/>
              <w:right w:val="single" w:sz="4" w:space="0" w:color="000000"/>
            </w:tcBorders>
          </w:tcPr>
          <w:p w:rsidR="00F938A1" w:rsidRPr="00265BA5" w:rsidRDefault="00F938A1">
            <w:pPr>
              <w:rPr>
                <w:rFonts w:ascii="Times New Roman" w:hAnsi="Times New Roman"/>
                <w:sz w:val="20"/>
                <w:szCs w:val="20"/>
              </w:rPr>
            </w:pPr>
          </w:p>
        </w:tc>
        <w:tc>
          <w:tcPr>
            <w:tcW w:w="719" w:type="dxa"/>
            <w:tcBorders>
              <w:top w:val="single" w:sz="4" w:space="0" w:color="000000"/>
              <w:left w:val="single" w:sz="4" w:space="0" w:color="000000"/>
              <w:bottom w:val="single" w:sz="4" w:space="0" w:color="000000"/>
              <w:right w:val="single" w:sz="4" w:space="0" w:color="000000"/>
            </w:tcBorders>
          </w:tcPr>
          <w:p w:rsidR="00F938A1" w:rsidRPr="00265BA5" w:rsidRDefault="00F938A1">
            <w:pPr>
              <w:rPr>
                <w:rFonts w:ascii="Times New Roman" w:hAnsi="Times New Roman"/>
                <w:sz w:val="20"/>
                <w:szCs w:val="20"/>
              </w:rPr>
            </w:pPr>
          </w:p>
        </w:tc>
        <w:tc>
          <w:tcPr>
            <w:tcW w:w="712" w:type="dxa"/>
            <w:gridSpan w:val="2"/>
            <w:tcBorders>
              <w:top w:val="single" w:sz="4" w:space="0" w:color="000000"/>
              <w:left w:val="single" w:sz="4" w:space="0" w:color="000000"/>
              <w:bottom w:val="single" w:sz="4" w:space="0" w:color="000000"/>
              <w:right w:val="single" w:sz="4" w:space="0" w:color="000000"/>
            </w:tcBorders>
          </w:tcPr>
          <w:p w:rsidR="00F938A1" w:rsidRPr="00265BA5" w:rsidRDefault="00F938A1">
            <w:pPr>
              <w:rPr>
                <w:rFonts w:ascii="Times New Roman" w:hAnsi="Times New Roman"/>
                <w:sz w:val="20"/>
                <w:szCs w:val="20"/>
              </w:rPr>
            </w:pPr>
          </w:p>
        </w:tc>
        <w:tc>
          <w:tcPr>
            <w:tcW w:w="731" w:type="dxa"/>
            <w:tcBorders>
              <w:top w:val="single" w:sz="4" w:space="0" w:color="000000"/>
              <w:left w:val="single" w:sz="4" w:space="0" w:color="000000"/>
              <w:bottom w:val="single" w:sz="4" w:space="0" w:color="000000"/>
              <w:right w:val="single" w:sz="4" w:space="0" w:color="000000"/>
            </w:tcBorders>
          </w:tcPr>
          <w:p w:rsidR="00F938A1" w:rsidRPr="00265BA5" w:rsidRDefault="00F938A1">
            <w:pPr>
              <w:rPr>
                <w:rFonts w:ascii="Times New Roman" w:hAnsi="Times New Roman"/>
                <w:sz w:val="20"/>
                <w:szCs w:val="20"/>
              </w:rPr>
            </w:pPr>
          </w:p>
        </w:tc>
        <w:tc>
          <w:tcPr>
            <w:tcW w:w="1171" w:type="dxa"/>
            <w:tcBorders>
              <w:top w:val="single" w:sz="4" w:space="0" w:color="000000"/>
              <w:left w:val="single" w:sz="4" w:space="0" w:color="000000"/>
              <w:bottom w:val="single" w:sz="4" w:space="0" w:color="000000"/>
              <w:right w:val="single" w:sz="4" w:space="0" w:color="000000"/>
            </w:tcBorders>
          </w:tcPr>
          <w:p w:rsidR="00F938A1" w:rsidRPr="00265BA5" w:rsidRDefault="00395C27">
            <w:pPr>
              <w:rPr>
                <w:rFonts w:ascii="Times New Roman" w:hAnsi="Times New Roman"/>
                <w:sz w:val="20"/>
                <w:szCs w:val="20"/>
              </w:rPr>
            </w:pPr>
            <w:r w:rsidRPr="00265BA5">
              <w:rPr>
                <w:rFonts w:ascii="Times New Roman" w:hAnsi="Times New Roman"/>
                <w:sz w:val="20"/>
                <w:szCs w:val="20"/>
              </w:rPr>
              <w:t>1</w:t>
            </w:r>
          </w:p>
        </w:tc>
        <w:tc>
          <w:tcPr>
            <w:tcW w:w="1079" w:type="dxa"/>
            <w:tcBorders>
              <w:top w:val="single" w:sz="4" w:space="0" w:color="000000"/>
              <w:left w:val="single" w:sz="4" w:space="0" w:color="000000"/>
              <w:bottom w:val="single" w:sz="4" w:space="0" w:color="000000"/>
              <w:right w:val="single" w:sz="4" w:space="0" w:color="000000"/>
            </w:tcBorders>
          </w:tcPr>
          <w:p w:rsidR="00F938A1" w:rsidRPr="00265BA5" w:rsidRDefault="00F938A1">
            <w:pPr>
              <w:rPr>
                <w:rFonts w:ascii="Times New Roman" w:hAnsi="Times New Roman"/>
                <w:sz w:val="20"/>
                <w:szCs w:val="20"/>
              </w:rPr>
            </w:pPr>
          </w:p>
        </w:tc>
        <w:tc>
          <w:tcPr>
            <w:tcW w:w="995" w:type="dxa"/>
            <w:tcBorders>
              <w:top w:val="single" w:sz="4" w:space="0" w:color="000000"/>
              <w:left w:val="single" w:sz="4" w:space="0" w:color="000000"/>
              <w:bottom w:val="single" w:sz="4" w:space="0" w:color="000000"/>
              <w:right w:val="single" w:sz="4" w:space="0" w:color="000000"/>
            </w:tcBorders>
          </w:tcPr>
          <w:p w:rsidR="00F938A1" w:rsidRPr="00265BA5" w:rsidRDefault="00395C27">
            <w:pPr>
              <w:rPr>
                <w:rFonts w:ascii="Times New Roman" w:hAnsi="Times New Roman"/>
                <w:sz w:val="20"/>
                <w:szCs w:val="20"/>
              </w:rPr>
            </w:pPr>
            <w:r w:rsidRPr="00265BA5">
              <w:rPr>
                <w:rFonts w:ascii="Times New Roman" w:hAnsi="Times New Roman"/>
                <w:sz w:val="20"/>
                <w:szCs w:val="20"/>
              </w:rPr>
              <w:t>1</w:t>
            </w:r>
          </w:p>
        </w:tc>
      </w:tr>
      <w:tr w:rsidR="00F938A1" w:rsidRPr="00265BA5">
        <w:tc>
          <w:tcPr>
            <w:tcW w:w="516" w:type="dxa"/>
            <w:tcBorders>
              <w:top w:val="single" w:sz="4" w:space="0" w:color="000000"/>
              <w:left w:val="single" w:sz="4" w:space="0" w:color="000000"/>
              <w:bottom w:val="single" w:sz="4" w:space="0" w:color="000000"/>
              <w:right w:val="single" w:sz="4" w:space="0" w:color="000000"/>
            </w:tcBorders>
          </w:tcPr>
          <w:p w:rsidR="00F938A1" w:rsidRPr="00265BA5" w:rsidRDefault="00F938A1">
            <w:pPr>
              <w:rPr>
                <w:rFonts w:ascii="Times New Roman" w:hAnsi="Times New Roman"/>
                <w:sz w:val="20"/>
                <w:szCs w:val="20"/>
              </w:rPr>
            </w:pPr>
          </w:p>
          <w:p w:rsidR="00F938A1" w:rsidRPr="00265BA5" w:rsidRDefault="00395C27">
            <w:pPr>
              <w:rPr>
                <w:rFonts w:ascii="Times New Roman" w:hAnsi="Times New Roman"/>
                <w:sz w:val="20"/>
                <w:szCs w:val="20"/>
              </w:rPr>
            </w:pPr>
            <w:r w:rsidRPr="00265BA5">
              <w:rPr>
                <w:rFonts w:ascii="Times New Roman" w:hAnsi="Times New Roman"/>
                <w:sz w:val="20"/>
                <w:szCs w:val="20"/>
              </w:rPr>
              <w:t>2.</w:t>
            </w:r>
          </w:p>
          <w:p w:rsidR="00F938A1" w:rsidRPr="00265BA5" w:rsidRDefault="00F938A1">
            <w:pPr>
              <w:rPr>
                <w:rFonts w:ascii="Times New Roman" w:hAnsi="Times New Roman"/>
                <w:sz w:val="20"/>
                <w:szCs w:val="20"/>
              </w:rPr>
            </w:pPr>
          </w:p>
        </w:tc>
        <w:tc>
          <w:tcPr>
            <w:tcW w:w="2955" w:type="dxa"/>
            <w:tcBorders>
              <w:top w:val="single" w:sz="4" w:space="0" w:color="000000"/>
              <w:left w:val="single" w:sz="4" w:space="0" w:color="000000"/>
              <w:bottom w:val="single" w:sz="4" w:space="0" w:color="000000"/>
              <w:right w:val="single" w:sz="4" w:space="0" w:color="000000"/>
            </w:tcBorders>
          </w:tcPr>
          <w:p w:rsidR="00F938A1" w:rsidRPr="00265BA5" w:rsidRDefault="00395C27">
            <w:pPr>
              <w:rPr>
                <w:rFonts w:ascii="Times New Roman" w:hAnsi="Times New Roman"/>
                <w:sz w:val="20"/>
                <w:szCs w:val="20"/>
              </w:rPr>
            </w:pPr>
            <w:r w:rsidRPr="00265BA5">
              <w:rPr>
                <w:rFonts w:ascii="Times New Roman" w:hAnsi="Times New Roman"/>
                <w:sz w:val="20"/>
                <w:szCs w:val="20"/>
              </w:rPr>
              <w:t>Певањем и свирањем упознајемо музику</w:t>
            </w:r>
          </w:p>
        </w:tc>
        <w:tc>
          <w:tcPr>
            <w:tcW w:w="716" w:type="dxa"/>
            <w:gridSpan w:val="2"/>
            <w:tcBorders>
              <w:top w:val="single" w:sz="4" w:space="0" w:color="000000"/>
              <w:left w:val="single" w:sz="4" w:space="0" w:color="000000"/>
              <w:bottom w:val="single" w:sz="4" w:space="0" w:color="000000"/>
              <w:right w:val="single" w:sz="4" w:space="0" w:color="000000"/>
            </w:tcBorders>
          </w:tcPr>
          <w:p w:rsidR="00F938A1" w:rsidRPr="00265BA5" w:rsidRDefault="00395C27">
            <w:pPr>
              <w:rPr>
                <w:rFonts w:ascii="Times New Roman" w:hAnsi="Times New Roman"/>
                <w:sz w:val="20"/>
                <w:szCs w:val="20"/>
              </w:rPr>
            </w:pPr>
            <w:r w:rsidRPr="00265BA5">
              <w:rPr>
                <w:rFonts w:ascii="Times New Roman" w:hAnsi="Times New Roman"/>
                <w:sz w:val="20"/>
                <w:szCs w:val="20"/>
              </w:rPr>
              <w:t>3</w:t>
            </w:r>
          </w:p>
        </w:tc>
        <w:tc>
          <w:tcPr>
            <w:tcW w:w="711" w:type="dxa"/>
            <w:tcBorders>
              <w:top w:val="single" w:sz="4" w:space="0" w:color="000000"/>
              <w:left w:val="single" w:sz="4" w:space="0" w:color="000000"/>
              <w:bottom w:val="single" w:sz="4" w:space="0" w:color="000000"/>
              <w:right w:val="single" w:sz="4" w:space="0" w:color="000000"/>
            </w:tcBorders>
          </w:tcPr>
          <w:p w:rsidR="00F938A1" w:rsidRPr="00265BA5" w:rsidRDefault="00395C27">
            <w:pPr>
              <w:rPr>
                <w:rFonts w:ascii="Times New Roman" w:hAnsi="Times New Roman"/>
                <w:sz w:val="20"/>
                <w:szCs w:val="20"/>
              </w:rPr>
            </w:pPr>
            <w:r w:rsidRPr="00265BA5">
              <w:rPr>
                <w:rFonts w:ascii="Times New Roman" w:hAnsi="Times New Roman"/>
                <w:sz w:val="20"/>
                <w:szCs w:val="20"/>
              </w:rPr>
              <w:t>5</w:t>
            </w:r>
          </w:p>
        </w:tc>
        <w:tc>
          <w:tcPr>
            <w:tcW w:w="720" w:type="dxa"/>
            <w:gridSpan w:val="2"/>
            <w:tcBorders>
              <w:top w:val="single" w:sz="4" w:space="0" w:color="000000"/>
              <w:left w:val="single" w:sz="4" w:space="0" w:color="000000"/>
              <w:bottom w:val="single" w:sz="4" w:space="0" w:color="000000"/>
              <w:right w:val="single" w:sz="4" w:space="0" w:color="000000"/>
            </w:tcBorders>
          </w:tcPr>
          <w:p w:rsidR="00F938A1" w:rsidRPr="00265BA5" w:rsidRDefault="00395C27">
            <w:pPr>
              <w:rPr>
                <w:rFonts w:ascii="Times New Roman" w:hAnsi="Times New Roman"/>
                <w:sz w:val="20"/>
                <w:szCs w:val="20"/>
              </w:rPr>
            </w:pPr>
            <w:r w:rsidRPr="00265BA5">
              <w:rPr>
                <w:rFonts w:ascii="Times New Roman" w:hAnsi="Times New Roman"/>
                <w:sz w:val="20"/>
                <w:szCs w:val="20"/>
              </w:rPr>
              <w:t>3</w:t>
            </w:r>
          </w:p>
        </w:tc>
        <w:tc>
          <w:tcPr>
            <w:tcW w:w="728" w:type="dxa"/>
            <w:tcBorders>
              <w:top w:val="single" w:sz="4" w:space="0" w:color="000000"/>
              <w:left w:val="single" w:sz="4" w:space="0" w:color="000000"/>
              <w:bottom w:val="single" w:sz="4" w:space="0" w:color="000000"/>
              <w:right w:val="single" w:sz="4" w:space="0" w:color="000000"/>
            </w:tcBorders>
          </w:tcPr>
          <w:p w:rsidR="00F938A1" w:rsidRPr="00265BA5" w:rsidRDefault="00395C27">
            <w:pPr>
              <w:rPr>
                <w:rFonts w:ascii="Times New Roman" w:hAnsi="Times New Roman"/>
                <w:sz w:val="20"/>
                <w:szCs w:val="20"/>
              </w:rPr>
            </w:pPr>
            <w:r w:rsidRPr="00265BA5">
              <w:rPr>
                <w:rFonts w:ascii="Times New Roman" w:hAnsi="Times New Roman"/>
                <w:sz w:val="20"/>
                <w:szCs w:val="20"/>
              </w:rPr>
              <w:t>4</w:t>
            </w:r>
          </w:p>
        </w:tc>
        <w:tc>
          <w:tcPr>
            <w:tcW w:w="706" w:type="dxa"/>
            <w:tcBorders>
              <w:top w:val="single" w:sz="4" w:space="0" w:color="000000"/>
              <w:left w:val="single" w:sz="4" w:space="0" w:color="000000"/>
              <w:bottom w:val="single" w:sz="4" w:space="0" w:color="000000"/>
              <w:right w:val="single" w:sz="4" w:space="0" w:color="000000"/>
            </w:tcBorders>
          </w:tcPr>
          <w:p w:rsidR="00F938A1" w:rsidRPr="00265BA5" w:rsidRDefault="00395C27">
            <w:pPr>
              <w:rPr>
                <w:rFonts w:ascii="Times New Roman" w:hAnsi="Times New Roman"/>
                <w:sz w:val="20"/>
                <w:szCs w:val="20"/>
              </w:rPr>
            </w:pPr>
            <w:r w:rsidRPr="00265BA5">
              <w:rPr>
                <w:rFonts w:ascii="Times New Roman" w:hAnsi="Times New Roman"/>
                <w:sz w:val="20"/>
                <w:szCs w:val="20"/>
              </w:rPr>
              <w:t>3</w:t>
            </w:r>
          </w:p>
        </w:tc>
        <w:tc>
          <w:tcPr>
            <w:tcW w:w="712" w:type="dxa"/>
            <w:gridSpan w:val="2"/>
            <w:tcBorders>
              <w:top w:val="single" w:sz="4" w:space="0" w:color="000000"/>
              <w:left w:val="single" w:sz="4" w:space="0" w:color="000000"/>
              <w:bottom w:val="single" w:sz="4" w:space="0" w:color="000000"/>
              <w:right w:val="single" w:sz="4" w:space="0" w:color="000000"/>
            </w:tcBorders>
          </w:tcPr>
          <w:p w:rsidR="00F938A1" w:rsidRPr="00265BA5" w:rsidRDefault="00395C27">
            <w:pPr>
              <w:rPr>
                <w:rFonts w:ascii="Times New Roman" w:hAnsi="Times New Roman"/>
                <w:sz w:val="20"/>
                <w:szCs w:val="20"/>
              </w:rPr>
            </w:pPr>
            <w:r w:rsidRPr="00265BA5">
              <w:rPr>
                <w:rFonts w:ascii="Times New Roman" w:hAnsi="Times New Roman"/>
                <w:sz w:val="20"/>
                <w:szCs w:val="20"/>
              </w:rPr>
              <w:t>1</w:t>
            </w:r>
          </w:p>
        </w:tc>
        <w:tc>
          <w:tcPr>
            <w:tcW w:w="728" w:type="dxa"/>
            <w:tcBorders>
              <w:top w:val="single" w:sz="4" w:space="0" w:color="000000"/>
              <w:left w:val="single" w:sz="4" w:space="0" w:color="000000"/>
              <w:bottom w:val="single" w:sz="4" w:space="0" w:color="000000"/>
              <w:right w:val="single" w:sz="4" w:space="0" w:color="000000"/>
            </w:tcBorders>
          </w:tcPr>
          <w:p w:rsidR="00F938A1" w:rsidRPr="00265BA5" w:rsidRDefault="00395C27">
            <w:pPr>
              <w:rPr>
                <w:rFonts w:ascii="Times New Roman" w:hAnsi="Times New Roman"/>
                <w:sz w:val="20"/>
                <w:szCs w:val="20"/>
              </w:rPr>
            </w:pPr>
            <w:r w:rsidRPr="00265BA5">
              <w:rPr>
                <w:rFonts w:ascii="Times New Roman" w:hAnsi="Times New Roman"/>
                <w:sz w:val="20"/>
                <w:szCs w:val="20"/>
              </w:rPr>
              <w:t>3</w:t>
            </w:r>
          </w:p>
        </w:tc>
        <w:tc>
          <w:tcPr>
            <w:tcW w:w="719" w:type="dxa"/>
            <w:tcBorders>
              <w:top w:val="single" w:sz="4" w:space="0" w:color="000000"/>
              <w:left w:val="single" w:sz="4" w:space="0" w:color="000000"/>
              <w:bottom w:val="single" w:sz="4" w:space="0" w:color="000000"/>
              <w:right w:val="single" w:sz="4" w:space="0" w:color="000000"/>
            </w:tcBorders>
          </w:tcPr>
          <w:p w:rsidR="00F938A1" w:rsidRPr="00265BA5" w:rsidRDefault="00395C27">
            <w:pPr>
              <w:rPr>
                <w:rFonts w:ascii="Times New Roman" w:hAnsi="Times New Roman"/>
                <w:sz w:val="20"/>
                <w:szCs w:val="20"/>
              </w:rPr>
            </w:pPr>
            <w:r w:rsidRPr="00265BA5">
              <w:rPr>
                <w:rFonts w:ascii="Times New Roman" w:hAnsi="Times New Roman"/>
                <w:sz w:val="20"/>
                <w:szCs w:val="20"/>
              </w:rPr>
              <w:t>1</w:t>
            </w:r>
          </w:p>
        </w:tc>
        <w:tc>
          <w:tcPr>
            <w:tcW w:w="712" w:type="dxa"/>
            <w:gridSpan w:val="2"/>
            <w:tcBorders>
              <w:top w:val="single" w:sz="4" w:space="0" w:color="000000"/>
              <w:left w:val="single" w:sz="4" w:space="0" w:color="000000"/>
              <w:bottom w:val="single" w:sz="4" w:space="0" w:color="000000"/>
              <w:right w:val="single" w:sz="4" w:space="0" w:color="000000"/>
            </w:tcBorders>
          </w:tcPr>
          <w:p w:rsidR="00F938A1" w:rsidRPr="00265BA5" w:rsidRDefault="00395C27">
            <w:pPr>
              <w:rPr>
                <w:rFonts w:ascii="Times New Roman" w:hAnsi="Times New Roman"/>
                <w:sz w:val="20"/>
                <w:szCs w:val="20"/>
              </w:rPr>
            </w:pPr>
            <w:r w:rsidRPr="00265BA5">
              <w:rPr>
                <w:rFonts w:ascii="Times New Roman" w:hAnsi="Times New Roman"/>
                <w:sz w:val="20"/>
                <w:szCs w:val="20"/>
              </w:rPr>
              <w:t>4</w:t>
            </w:r>
          </w:p>
        </w:tc>
        <w:tc>
          <w:tcPr>
            <w:tcW w:w="731" w:type="dxa"/>
            <w:tcBorders>
              <w:top w:val="single" w:sz="4" w:space="0" w:color="000000"/>
              <w:left w:val="single" w:sz="4" w:space="0" w:color="000000"/>
              <w:bottom w:val="single" w:sz="4" w:space="0" w:color="000000"/>
              <w:right w:val="single" w:sz="4" w:space="0" w:color="000000"/>
            </w:tcBorders>
          </w:tcPr>
          <w:p w:rsidR="00F938A1" w:rsidRPr="00265BA5" w:rsidRDefault="00395C27">
            <w:pPr>
              <w:rPr>
                <w:rFonts w:ascii="Times New Roman" w:hAnsi="Times New Roman"/>
                <w:sz w:val="20"/>
                <w:szCs w:val="20"/>
              </w:rPr>
            </w:pPr>
            <w:r w:rsidRPr="00265BA5">
              <w:rPr>
                <w:rFonts w:ascii="Times New Roman" w:hAnsi="Times New Roman"/>
                <w:sz w:val="20"/>
                <w:szCs w:val="20"/>
              </w:rPr>
              <w:t>2</w:t>
            </w:r>
          </w:p>
        </w:tc>
        <w:tc>
          <w:tcPr>
            <w:tcW w:w="1171" w:type="dxa"/>
            <w:tcBorders>
              <w:top w:val="single" w:sz="4" w:space="0" w:color="000000"/>
              <w:left w:val="single" w:sz="4" w:space="0" w:color="000000"/>
              <w:bottom w:val="single" w:sz="4" w:space="0" w:color="000000"/>
              <w:right w:val="single" w:sz="4" w:space="0" w:color="000000"/>
            </w:tcBorders>
          </w:tcPr>
          <w:p w:rsidR="00F938A1" w:rsidRPr="00265BA5" w:rsidRDefault="00395C27">
            <w:pPr>
              <w:rPr>
                <w:rFonts w:ascii="Times New Roman" w:hAnsi="Times New Roman"/>
                <w:sz w:val="20"/>
                <w:szCs w:val="20"/>
              </w:rPr>
            </w:pPr>
            <w:r w:rsidRPr="00265BA5">
              <w:rPr>
                <w:rFonts w:ascii="Times New Roman" w:hAnsi="Times New Roman"/>
                <w:sz w:val="20"/>
                <w:szCs w:val="20"/>
              </w:rPr>
              <w:t>23</w:t>
            </w:r>
          </w:p>
        </w:tc>
        <w:tc>
          <w:tcPr>
            <w:tcW w:w="1079" w:type="dxa"/>
            <w:tcBorders>
              <w:top w:val="single" w:sz="4" w:space="0" w:color="000000"/>
              <w:left w:val="single" w:sz="4" w:space="0" w:color="000000"/>
              <w:bottom w:val="single" w:sz="4" w:space="0" w:color="000000"/>
              <w:right w:val="single" w:sz="4" w:space="0" w:color="000000"/>
            </w:tcBorders>
          </w:tcPr>
          <w:p w:rsidR="00F938A1" w:rsidRPr="00265BA5" w:rsidRDefault="00395C27">
            <w:pPr>
              <w:rPr>
                <w:rFonts w:ascii="Times New Roman" w:hAnsi="Times New Roman"/>
                <w:sz w:val="20"/>
                <w:szCs w:val="20"/>
              </w:rPr>
            </w:pPr>
            <w:r w:rsidRPr="00265BA5">
              <w:rPr>
                <w:rFonts w:ascii="Times New Roman" w:hAnsi="Times New Roman"/>
                <w:sz w:val="20"/>
                <w:szCs w:val="20"/>
              </w:rPr>
              <w:t>6</w:t>
            </w:r>
          </w:p>
        </w:tc>
        <w:tc>
          <w:tcPr>
            <w:tcW w:w="995" w:type="dxa"/>
            <w:tcBorders>
              <w:top w:val="single" w:sz="4" w:space="0" w:color="000000"/>
              <w:left w:val="single" w:sz="4" w:space="0" w:color="000000"/>
              <w:bottom w:val="single" w:sz="4" w:space="0" w:color="000000"/>
              <w:right w:val="single" w:sz="4" w:space="0" w:color="000000"/>
            </w:tcBorders>
          </w:tcPr>
          <w:p w:rsidR="00F938A1" w:rsidRPr="00265BA5" w:rsidRDefault="00395C27">
            <w:pPr>
              <w:rPr>
                <w:rFonts w:ascii="Times New Roman" w:hAnsi="Times New Roman"/>
                <w:sz w:val="20"/>
                <w:szCs w:val="20"/>
              </w:rPr>
            </w:pPr>
            <w:r w:rsidRPr="00265BA5">
              <w:rPr>
                <w:rFonts w:ascii="Times New Roman" w:hAnsi="Times New Roman"/>
                <w:sz w:val="20"/>
                <w:szCs w:val="20"/>
              </w:rPr>
              <w:t>29</w:t>
            </w:r>
          </w:p>
        </w:tc>
      </w:tr>
      <w:tr w:rsidR="00F938A1" w:rsidRPr="00265BA5">
        <w:tc>
          <w:tcPr>
            <w:tcW w:w="516" w:type="dxa"/>
            <w:tcBorders>
              <w:top w:val="single" w:sz="4" w:space="0" w:color="000000"/>
              <w:left w:val="single" w:sz="4" w:space="0" w:color="000000"/>
              <w:bottom w:val="single" w:sz="4" w:space="0" w:color="000000"/>
              <w:right w:val="single" w:sz="4" w:space="0" w:color="000000"/>
            </w:tcBorders>
          </w:tcPr>
          <w:p w:rsidR="00F938A1" w:rsidRPr="00265BA5" w:rsidRDefault="00F938A1">
            <w:pPr>
              <w:rPr>
                <w:rFonts w:ascii="Times New Roman" w:hAnsi="Times New Roman"/>
                <w:sz w:val="20"/>
                <w:szCs w:val="20"/>
              </w:rPr>
            </w:pPr>
          </w:p>
          <w:p w:rsidR="00F938A1" w:rsidRPr="00265BA5" w:rsidRDefault="00395C27">
            <w:pPr>
              <w:rPr>
                <w:rFonts w:ascii="Times New Roman" w:hAnsi="Times New Roman"/>
                <w:sz w:val="20"/>
                <w:szCs w:val="20"/>
              </w:rPr>
            </w:pPr>
            <w:r w:rsidRPr="00265BA5">
              <w:rPr>
                <w:rFonts w:ascii="Times New Roman" w:hAnsi="Times New Roman"/>
                <w:sz w:val="20"/>
                <w:szCs w:val="20"/>
              </w:rPr>
              <w:t>3.</w:t>
            </w:r>
          </w:p>
          <w:p w:rsidR="00F938A1" w:rsidRPr="00265BA5" w:rsidRDefault="00F938A1">
            <w:pPr>
              <w:rPr>
                <w:rFonts w:ascii="Times New Roman" w:hAnsi="Times New Roman"/>
                <w:sz w:val="20"/>
                <w:szCs w:val="20"/>
              </w:rPr>
            </w:pPr>
          </w:p>
        </w:tc>
        <w:tc>
          <w:tcPr>
            <w:tcW w:w="2955" w:type="dxa"/>
            <w:tcBorders>
              <w:top w:val="single" w:sz="4" w:space="0" w:color="000000"/>
              <w:left w:val="single" w:sz="4" w:space="0" w:color="000000"/>
              <w:bottom w:val="single" w:sz="4" w:space="0" w:color="000000"/>
              <w:right w:val="single" w:sz="4" w:space="0" w:color="000000"/>
            </w:tcBorders>
          </w:tcPr>
          <w:p w:rsidR="00F938A1" w:rsidRPr="00265BA5" w:rsidRDefault="00395C27">
            <w:pPr>
              <w:rPr>
                <w:rFonts w:ascii="Times New Roman" w:hAnsi="Times New Roman"/>
                <w:sz w:val="20"/>
                <w:szCs w:val="20"/>
              </w:rPr>
            </w:pPr>
            <w:r w:rsidRPr="00265BA5">
              <w:rPr>
                <w:rFonts w:ascii="Times New Roman" w:hAnsi="Times New Roman"/>
                <w:sz w:val="20"/>
                <w:szCs w:val="20"/>
              </w:rPr>
              <w:t>Музика средњег века и ренесансе</w:t>
            </w:r>
          </w:p>
        </w:tc>
        <w:tc>
          <w:tcPr>
            <w:tcW w:w="716" w:type="dxa"/>
            <w:gridSpan w:val="2"/>
            <w:tcBorders>
              <w:top w:val="single" w:sz="4" w:space="0" w:color="000000"/>
              <w:left w:val="single" w:sz="4" w:space="0" w:color="000000"/>
              <w:bottom w:val="single" w:sz="4" w:space="0" w:color="000000"/>
              <w:right w:val="single" w:sz="4" w:space="0" w:color="000000"/>
            </w:tcBorders>
          </w:tcPr>
          <w:p w:rsidR="00F938A1" w:rsidRPr="00265BA5" w:rsidRDefault="00F938A1">
            <w:pPr>
              <w:rPr>
                <w:rFonts w:ascii="Times New Roman" w:hAnsi="Times New Roman"/>
                <w:sz w:val="20"/>
                <w:szCs w:val="20"/>
              </w:rPr>
            </w:pPr>
          </w:p>
        </w:tc>
        <w:tc>
          <w:tcPr>
            <w:tcW w:w="711" w:type="dxa"/>
            <w:tcBorders>
              <w:top w:val="single" w:sz="4" w:space="0" w:color="000000"/>
              <w:left w:val="single" w:sz="4" w:space="0" w:color="000000"/>
              <w:bottom w:val="single" w:sz="4" w:space="0" w:color="000000"/>
              <w:right w:val="single" w:sz="4" w:space="0" w:color="000000"/>
            </w:tcBorders>
          </w:tcPr>
          <w:p w:rsidR="00F938A1" w:rsidRPr="00265BA5" w:rsidRDefault="00F938A1">
            <w:pPr>
              <w:rPr>
                <w:rFonts w:ascii="Times New Roman" w:hAnsi="Times New Roman"/>
                <w:sz w:val="20"/>
                <w:szCs w:val="20"/>
              </w:rPr>
            </w:pPr>
          </w:p>
        </w:tc>
        <w:tc>
          <w:tcPr>
            <w:tcW w:w="720" w:type="dxa"/>
            <w:gridSpan w:val="2"/>
            <w:tcBorders>
              <w:top w:val="single" w:sz="4" w:space="0" w:color="000000"/>
              <w:left w:val="single" w:sz="4" w:space="0" w:color="000000"/>
              <w:bottom w:val="single" w:sz="4" w:space="0" w:color="000000"/>
              <w:right w:val="single" w:sz="4" w:space="0" w:color="000000"/>
            </w:tcBorders>
          </w:tcPr>
          <w:p w:rsidR="00F938A1" w:rsidRPr="00265BA5" w:rsidRDefault="00395C27">
            <w:pPr>
              <w:rPr>
                <w:rFonts w:ascii="Times New Roman" w:hAnsi="Times New Roman"/>
                <w:sz w:val="20"/>
                <w:szCs w:val="20"/>
              </w:rPr>
            </w:pPr>
            <w:r w:rsidRPr="00265BA5">
              <w:rPr>
                <w:rFonts w:ascii="Times New Roman" w:hAnsi="Times New Roman"/>
                <w:sz w:val="20"/>
                <w:szCs w:val="20"/>
              </w:rPr>
              <w:t>1</w:t>
            </w:r>
          </w:p>
        </w:tc>
        <w:tc>
          <w:tcPr>
            <w:tcW w:w="728" w:type="dxa"/>
            <w:tcBorders>
              <w:top w:val="single" w:sz="4" w:space="0" w:color="000000"/>
              <w:left w:val="single" w:sz="4" w:space="0" w:color="000000"/>
              <w:bottom w:val="single" w:sz="4" w:space="0" w:color="000000"/>
              <w:right w:val="single" w:sz="4" w:space="0" w:color="000000"/>
            </w:tcBorders>
          </w:tcPr>
          <w:p w:rsidR="00F938A1" w:rsidRPr="00265BA5" w:rsidRDefault="00395C27">
            <w:pPr>
              <w:rPr>
                <w:rFonts w:ascii="Times New Roman" w:hAnsi="Times New Roman"/>
                <w:sz w:val="20"/>
                <w:szCs w:val="20"/>
              </w:rPr>
            </w:pPr>
            <w:r w:rsidRPr="00265BA5">
              <w:rPr>
                <w:rFonts w:ascii="Times New Roman" w:hAnsi="Times New Roman"/>
                <w:sz w:val="20"/>
                <w:szCs w:val="20"/>
              </w:rPr>
              <w:t>1</w:t>
            </w:r>
          </w:p>
        </w:tc>
        <w:tc>
          <w:tcPr>
            <w:tcW w:w="706" w:type="dxa"/>
            <w:tcBorders>
              <w:top w:val="single" w:sz="4" w:space="0" w:color="000000"/>
              <w:left w:val="single" w:sz="4" w:space="0" w:color="000000"/>
              <w:bottom w:val="single" w:sz="4" w:space="0" w:color="000000"/>
              <w:right w:val="single" w:sz="4" w:space="0" w:color="000000"/>
            </w:tcBorders>
          </w:tcPr>
          <w:p w:rsidR="00F938A1" w:rsidRPr="00265BA5" w:rsidRDefault="00395C27">
            <w:pPr>
              <w:rPr>
                <w:rFonts w:ascii="Times New Roman" w:hAnsi="Times New Roman"/>
                <w:sz w:val="20"/>
                <w:szCs w:val="20"/>
              </w:rPr>
            </w:pPr>
            <w:r w:rsidRPr="00265BA5">
              <w:rPr>
                <w:rFonts w:ascii="Times New Roman" w:hAnsi="Times New Roman"/>
                <w:sz w:val="20"/>
                <w:szCs w:val="20"/>
              </w:rPr>
              <w:t>1</w:t>
            </w:r>
          </w:p>
        </w:tc>
        <w:tc>
          <w:tcPr>
            <w:tcW w:w="712" w:type="dxa"/>
            <w:gridSpan w:val="2"/>
            <w:tcBorders>
              <w:top w:val="single" w:sz="4" w:space="0" w:color="000000"/>
              <w:left w:val="single" w:sz="4" w:space="0" w:color="000000"/>
              <w:bottom w:val="single" w:sz="4" w:space="0" w:color="000000"/>
              <w:right w:val="single" w:sz="4" w:space="0" w:color="000000"/>
            </w:tcBorders>
          </w:tcPr>
          <w:p w:rsidR="00F938A1" w:rsidRPr="00265BA5" w:rsidRDefault="00395C27">
            <w:pPr>
              <w:rPr>
                <w:rFonts w:ascii="Times New Roman" w:hAnsi="Times New Roman"/>
                <w:sz w:val="20"/>
                <w:szCs w:val="20"/>
              </w:rPr>
            </w:pPr>
            <w:r w:rsidRPr="00265BA5">
              <w:rPr>
                <w:rFonts w:ascii="Times New Roman" w:hAnsi="Times New Roman"/>
                <w:sz w:val="20"/>
                <w:szCs w:val="20"/>
              </w:rPr>
              <w:t>1</w:t>
            </w:r>
          </w:p>
        </w:tc>
        <w:tc>
          <w:tcPr>
            <w:tcW w:w="728" w:type="dxa"/>
            <w:tcBorders>
              <w:top w:val="single" w:sz="4" w:space="0" w:color="000000"/>
              <w:left w:val="single" w:sz="4" w:space="0" w:color="000000"/>
              <w:bottom w:val="single" w:sz="4" w:space="0" w:color="000000"/>
              <w:right w:val="single" w:sz="4" w:space="0" w:color="000000"/>
            </w:tcBorders>
          </w:tcPr>
          <w:p w:rsidR="00F938A1" w:rsidRPr="00265BA5" w:rsidRDefault="00F938A1">
            <w:pPr>
              <w:rPr>
                <w:rFonts w:ascii="Times New Roman" w:hAnsi="Times New Roman"/>
                <w:sz w:val="20"/>
                <w:szCs w:val="20"/>
              </w:rPr>
            </w:pPr>
          </w:p>
        </w:tc>
        <w:tc>
          <w:tcPr>
            <w:tcW w:w="719" w:type="dxa"/>
            <w:tcBorders>
              <w:top w:val="single" w:sz="4" w:space="0" w:color="000000"/>
              <w:left w:val="single" w:sz="4" w:space="0" w:color="000000"/>
              <w:bottom w:val="single" w:sz="4" w:space="0" w:color="000000"/>
              <w:right w:val="single" w:sz="4" w:space="0" w:color="000000"/>
            </w:tcBorders>
          </w:tcPr>
          <w:p w:rsidR="00F938A1" w:rsidRPr="00265BA5" w:rsidRDefault="00F938A1">
            <w:pPr>
              <w:rPr>
                <w:rFonts w:ascii="Times New Roman" w:hAnsi="Times New Roman"/>
                <w:sz w:val="20"/>
                <w:szCs w:val="20"/>
              </w:rPr>
            </w:pPr>
          </w:p>
        </w:tc>
        <w:tc>
          <w:tcPr>
            <w:tcW w:w="712" w:type="dxa"/>
            <w:gridSpan w:val="2"/>
            <w:tcBorders>
              <w:top w:val="single" w:sz="4" w:space="0" w:color="000000"/>
              <w:left w:val="single" w:sz="4" w:space="0" w:color="000000"/>
              <w:bottom w:val="single" w:sz="4" w:space="0" w:color="000000"/>
              <w:right w:val="single" w:sz="4" w:space="0" w:color="000000"/>
            </w:tcBorders>
          </w:tcPr>
          <w:p w:rsidR="00F938A1" w:rsidRPr="00265BA5" w:rsidRDefault="00F938A1">
            <w:pPr>
              <w:rPr>
                <w:rFonts w:ascii="Times New Roman" w:hAnsi="Times New Roman"/>
                <w:sz w:val="20"/>
                <w:szCs w:val="20"/>
              </w:rPr>
            </w:pPr>
          </w:p>
        </w:tc>
        <w:tc>
          <w:tcPr>
            <w:tcW w:w="731" w:type="dxa"/>
            <w:tcBorders>
              <w:top w:val="single" w:sz="4" w:space="0" w:color="000000"/>
              <w:left w:val="single" w:sz="4" w:space="0" w:color="000000"/>
              <w:bottom w:val="single" w:sz="4" w:space="0" w:color="000000"/>
              <w:right w:val="single" w:sz="4" w:space="0" w:color="000000"/>
            </w:tcBorders>
          </w:tcPr>
          <w:p w:rsidR="00F938A1" w:rsidRPr="00265BA5" w:rsidRDefault="00F938A1">
            <w:pPr>
              <w:rPr>
                <w:rFonts w:ascii="Times New Roman" w:hAnsi="Times New Roman"/>
                <w:sz w:val="20"/>
                <w:szCs w:val="20"/>
              </w:rPr>
            </w:pPr>
          </w:p>
        </w:tc>
        <w:tc>
          <w:tcPr>
            <w:tcW w:w="1171" w:type="dxa"/>
            <w:tcBorders>
              <w:top w:val="single" w:sz="4" w:space="0" w:color="000000"/>
              <w:left w:val="single" w:sz="4" w:space="0" w:color="000000"/>
              <w:bottom w:val="single" w:sz="4" w:space="0" w:color="000000"/>
              <w:right w:val="single" w:sz="4" w:space="0" w:color="000000"/>
            </w:tcBorders>
          </w:tcPr>
          <w:p w:rsidR="00F938A1" w:rsidRPr="00265BA5" w:rsidRDefault="00395C27">
            <w:pPr>
              <w:rPr>
                <w:rFonts w:ascii="Times New Roman" w:hAnsi="Times New Roman"/>
                <w:sz w:val="20"/>
                <w:szCs w:val="20"/>
              </w:rPr>
            </w:pPr>
            <w:r w:rsidRPr="00265BA5">
              <w:rPr>
                <w:rFonts w:ascii="Times New Roman" w:hAnsi="Times New Roman"/>
                <w:sz w:val="20"/>
                <w:szCs w:val="20"/>
              </w:rPr>
              <w:t>4</w:t>
            </w:r>
          </w:p>
        </w:tc>
        <w:tc>
          <w:tcPr>
            <w:tcW w:w="1079" w:type="dxa"/>
            <w:tcBorders>
              <w:top w:val="single" w:sz="4" w:space="0" w:color="000000"/>
              <w:left w:val="single" w:sz="4" w:space="0" w:color="000000"/>
              <w:bottom w:val="single" w:sz="4" w:space="0" w:color="000000"/>
              <w:right w:val="single" w:sz="4" w:space="0" w:color="000000"/>
            </w:tcBorders>
          </w:tcPr>
          <w:p w:rsidR="00F938A1" w:rsidRPr="00265BA5" w:rsidRDefault="00F938A1">
            <w:pPr>
              <w:rPr>
                <w:rFonts w:ascii="Times New Roman" w:hAnsi="Times New Roman"/>
                <w:sz w:val="20"/>
                <w:szCs w:val="20"/>
              </w:rPr>
            </w:pPr>
          </w:p>
        </w:tc>
        <w:tc>
          <w:tcPr>
            <w:tcW w:w="995" w:type="dxa"/>
            <w:tcBorders>
              <w:top w:val="single" w:sz="4" w:space="0" w:color="000000"/>
              <w:left w:val="single" w:sz="4" w:space="0" w:color="000000"/>
              <w:bottom w:val="single" w:sz="4" w:space="0" w:color="000000"/>
              <w:right w:val="single" w:sz="4" w:space="0" w:color="000000"/>
            </w:tcBorders>
          </w:tcPr>
          <w:p w:rsidR="00F938A1" w:rsidRPr="00265BA5" w:rsidRDefault="00395C27">
            <w:pPr>
              <w:rPr>
                <w:rFonts w:ascii="Times New Roman" w:hAnsi="Times New Roman"/>
                <w:sz w:val="20"/>
                <w:szCs w:val="20"/>
              </w:rPr>
            </w:pPr>
            <w:r w:rsidRPr="00265BA5">
              <w:rPr>
                <w:rFonts w:ascii="Times New Roman" w:hAnsi="Times New Roman"/>
                <w:sz w:val="20"/>
                <w:szCs w:val="20"/>
              </w:rPr>
              <w:t>4</w:t>
            </w:r>
          </w:p>
        </w:tc>
      </w:tr>
      <w:tr w:rsidR="00F938A1" w:rsidRPr="00265BA5">
        <w:tc>
          <w:tcPr>
            <w:tcW w:w="516" w:type="dxa"/>
            <w:tcBorders>
              <w:top w:val="single" w:sz="4" w:space="0" w:color="000000"/>
              <w:left w:val="single" w:sz="4" w:space="0" w:color="000000"/>
              <w:bottom w:val="single" w:sz="4" w:space="0" w:color="000000"/>
              <w:right w:val="single" w:sz="4" w:space="0" w:color="000000"/>
            </w:tcBorders>
          </w:tcPr>
          <w:p w:rsidR="00F938A1" w:rsidRPr="00265BA5" w:rsidRDefault="00F938A1">
            <w:pPr>
              <w:rPr>
                <w:rFonts w:ascii="Times New Roman" w:hAnsi="Times New Roman"/>
                <w:sz w:val="20"/>
                <w:szCs w:val="20"/>
              </w:rPr>
            </w:pPr>
          </w:p>
          <w:p w:rsidR="00F938A1" w:rsidRPr="00265BA5" w:rsidRDefault="00395C27">
            <w:pPr>
              <w:rPr>
                <w:rFonts w:ascii="Times New Roman" w:hAnsi="Times New Roman"/>
                <w:sz w:val="20"/>
                <w:szCs w:val="20"/>
              </w:rPr>
            </w:pPr>
            <w:r w:rsidRPr="00265BA5">
              <w:rPr>
                <w:rFonts w:ascii="Times New Roman" w:hAnsi="Times New Roman"/>
                <w:sz w:val="20"/>
                <w:szCs w:val="20"/>
              </w:rPr>
              <w:t>4.</w:t>
            </w:r>
          </w:p>
          <w:p w:rsidR="00F938A1" w:rsidRPr="00265BA5" w:rsidRDefault="00F938A1">
            <w:pPr>
              <w:rPr>
                <w:rFonts w:ascii="Times New Roman" w:hAnsi="Times New Roman"/>
                <w:sz w:val="20"/>
                <w:szCs w:val="20"/>
              </w:rPr>
            </w:pPr>
          </w:p>
        </w:tc>
        <w:tc>
          <w:tcPr>
            <w:tcW w:w="2955" w:type="dxa"/>
            <w:tcBorders>
              <w:top w:val="single" w:sz="4" w:space="0" w:color="000000"/>
              <w:left w:val="single" w:sz="4" w:space="0" w:color="000000"/>
              <w:bottom w:val="single" w:sz="4" w:space="0" w:color="000000"/>
              <w:right w:val="single" w:sz="4" w:space="0" w:color="000000"/>
            </w:tcBorders>
          </w:tcPr>
          <w:p w:rsidR="00F938A1" w:rsidRPr="00265BA5" w:rsidRDefault="00395C27">
            <w:pPr>
              <w:rPr>
                <w:rFonts w:ascii="Times New Roman" w:hAnsi="Times New Roman"/>
                <w:sz w:val="20"/>
                <w:szCs w:val="20"/>
              </w:rPr>
            </w:pPr>
            <w:r w:rsidRPr="00265BA5">
              <w:rPr>
                <w:rFonts w:ascii="Times New Roman" w:hAnsi="Times New Roman"/>
                <w:sz w:val="20"/>
                <w:szCs w:val="20"/>
              </w:rPr>
              <w:t>Музички инструменти</w:t>
            </w:r>
          </w:p>
        </w:tc>
        <w:tc>
          <w:tcPr>
            <w:tcW w:w="716" w:type="dxa"/>
            <w:gridSpan w:val="2"/>
            <w:tcBorders>
              <w:top w:val="single" w:sz="4" w:space="0" w:color="000000"/>
              <w:left w:val="single" w:sz="4" w:space="0" w:color="000000"/>
              <w:bottom w:val="single" w:sz="4" w:space="0" w:color="000000"/>
              <w:right w:val="single" w:sz="4" w:space="0" w:color="000000"/>
            </w:tcBorders>
          </w:tcPr>
          <w:p w:rsidR="00F938A1" w:rsidRPr="00265BA5" w:rsidRDefault="00F938A1">
            <w:pPr>
              <w:rPr>
                <w:rFonts w:ascii="Times New Roman" w:hAnsi="Times New Roman"/>
                <w:sz w:val="20"/>
                <w:szCs w:val="20"/>
              </w:rPr>
            </w:pPr>
          </w:p>
        </w:tc>
        <w:tc>
          <w:tcPr>
            <w:tcW w:w="711" w:type="dxa"/>
            <w:tcBorders>
              <w:top w:val="single" w:sz="4" w:space="0" w:color="000000"/>
              <w:left w:val="single" w:sz="4" w:space="0" w:color="000000"/>
              <w:bottom w:val="single" w:sz="4" w:space="0" w:color="000000"/>
              <w:right w:val="single" w:sz="4" w:space="0" w:color="000000"/>
            </w:tcBorders>
          </w:tcPr>
          <w:p w:rsidR="00F938A1" w:rsidRPr="00265BA5" w:rsidRDefault="00F938A1">
            <w:pPr>
              <w:rPr>
                <w:rFonts w:ascii="Times New Roman" w:hAnsi="Times New Roman"/>
                <w:sz w:val="20"/>
                <w:szCs w:val="20"/>
              </w:rPr>
            </w:pPr>
          </w:p>
        </w:tc>
        <w:tc>
          <w:tcPr>
            <w:tcW w:w="720" w:type="dxa"/>
            <w:gridSpan w:val="2"/>
            <w:tcBorders>
              <w:top w:val="single" w:sz="4" w:space="0" w:color="000000"/>
              <w:left w:val="single" w:sz="4" w:space="0" w:color="000000"/>
              <w:bottom w:val="single" w:sz="4" w:space="0" w:color="000000"/>
              <w:right w:val="single" w:sz="4" w:space="0" w:color="000000"/>
            </w:tcBorders>
          </w:tcPr>
          <w:p w:rsidR="00F938A1" w:rsidRPr="00265BA5" w:rsidRDefault="00F938A1">
            <w:pPr>
              <w:rPr>
                <w:rFonts w:ascii="Times New Roman" w:hAnsi="Times New Roman"/>
                <w:sz w:val="20"/>
                <w:szCs w:val="20"/>
              </w:rPr>
            </w:pPr>
          </w:p>
        </w:tc>
        <w:tc>
          <w:tcPr>
            <w:tcW w:w="728" w:type="dxa"/>
            <w:tcBorders>
              <w:top w:val="single" w:sz="4" w:space="0" w:color="000000"/>
              <w:left w:val="single" w:sz="4" w:space="0" w:color="000000"/>
              <w:bottom w:val="single" w:sz="4" w:space="0" w:color="000000"/>
              <w:right w:val="single" w:sz="4" w:space="0" w:color="000000"/>
            </w:tcBorders>
          </w:tcPr>
          <w:p w:rsidR="00F938A1" w:rsidRPr="00265BA5" w:rsidRDefault="00F938A1">
            <w:pPr>
              <w:rPr>
                <w:rFonts w:ascii="Times New Roman" w:hAnsi="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F938A1" w:rsidRPr="00265BA5" w:rsidRDefault="00F938A1">
            <w:pPr>
              <w:rPr>
                <w:rFonts w:ascii="Times New Roman" w:hAnsi="Times New Roman"/>
                <w:sz w:val="20"/>
                <w:szCs w:val="20"/>
              </w:rPr>
            </w:pPr>
          </w:p>
        </w:tc>
        <w:tc>
          <w:tcPr>
            <w:tcW w:w="712" w:type="dxa"/>
            <w:gridSpan w:val="2"/>
            <w:tcBorders>
              <w:top w:val="single" w:sz="4" w:space="0" w:color="000000"/>
              <w:left w:val="single" w:sz="4" w:space="0" w:color="000000"/>
              <w:bottom w:val="single" w:sz="4" w:space="0" w:color="000000"/>
              <w:right w:val="single" w:sz="4" w:space="0" w:color="000000"/>
            </w:tcBorders>
          </w:tcPr>
          <w:p w:rsidR="00F938A1" w:rsidRPr="00265BA5" w:rsidRDefault="00F938A1">
            <w:pPr>
              <w:rPr>
                <w:rFonts w:ascii="Times New Roman" w:hAnsi="Times New Roman"/>
                <w:sz w:val="20"/>
                <w:szCs w:val="20"/>
              </w:rPr>
            </w:pPr>
          </w:p>
        </w:tc>
        <w:tc>
          <w:tcPr>
            <w:tcW w:w="728" w:type="dxa"/>
            <w:tcBorders>
              <w:top w:val="single" w:sz="4" w:space="0" w:color="000000"/>
              <w:left w:val="single" w:sz="4" w:space="0" w:color="000000"/>
              <w:bottom w:val="single" w:sz="4" w:space="0" w:color="000000"/>
              <w:right w:val="single" w:sz="4" w:space="0" w:color="000000"/>
            </w:tcBorders>
          </w:tcPr>
          <w:p w:rsidR="00F938A1" w:rsidRPr="00265BA5" w:rsidRDefault="00F938A1">
            <w:pPr>
              <w:rPr>
                <w:rFonts w:ascii="Times New Roman" w:hAnsi="Times New Roman"/>
                <w:sz w:val="20"/>
                <w:szCs w:val="20"/>
              </w:rPr>
            </w:pPr>
          </w:p>
        </w:tc>
        <w:tc>
          <w:tcPr>
            <w:tcW w:w="719" w:type="dxa"/>
            <w:tcBorders>
              <w:top w:val="single" w:sz="4" w:space="0" w:color="000000"/>
              <w:left w:val="single" w:sz="4" w:space="0" w:color="000000"/>
              <w:bottom w:val="single" w:sz="4" w:space="0" w:color="000000"/>
              <w:right w:val="single" w:sz="4" w:space="0" w:color="000000"/>
            </w:tcBorders>
          </w:tcPr>
          <w:p w:rsidR="00F938A1" w:rsidRPr="00265BA5" w:rsidRDefault="00395C27">
            <w:pPr>
              <w:rPr>
                <w:rFonts w:ascii="Times New Roman" w:hAnsi="Times New Roman"/>
                <w:sz w:val="20"/>
                <w:szCs w:val="20"/>
              </w:rPr>
            </w:pPr>
            <w:r w:rsidRPr="00265BA5">
              <w:rPr>
                <w:rFonts w:ascii="Times New Roman" w:hAnsi="Times New Roman"/>
                <w:sz w:val="20"/>
                <w:szCs w:val="20"/>
              </w:rPr>
              <w:t>2</w:t>
            </w:r>
          </w:p>
        </w:tc>
        <w:tc>
          <w:tcPr>
            <w:tcW w:w="712" w:type="dxa"/>
            <w:gridSpan w:val="2"/>
            <w:tcBorders>
              <w:top w:val="single" w:sz="4" w:space="0" w:color="000000"/>
              <w:left w:val="single" w:sz="4" w:space="0" w:color="000000"/>
              <w:bottom w:val="single" w:sz="4" w:space="0" w:color="000000"/>
              <w:right w:val="single" w:sz="4" w:space="0" w:color="000000"/>
            </w:tcBorders>
          </w:tcPr>
          <w:p w:rsidR="00F938A1" w:rsidRPr="00265BA5" w:rsidRDefault="00F938A1">
            <w:pPr>
              <w:rPr>
                <w:rFonts w:ascii="Times New Roman" w:hAnsi="Times New Roman"/>
                <w:sz w:val="20"/>
                <w:szCs w:val="20"/>
              </w:rPr>
            </w:pPr>
          </w:p>
        </w:tc>
        <w:tc>
          <w:tcPr>
            <w:tcW w:w="731" w:type="dxa"/>
            <w:tcBorders>
              <w:top w:val="single" w:sz="4" w:space="0" w:color="000000"/>
              <w:left w:val="single" w:sz="4" w:space="0" w:color="000000"/>
              <w:bottom w:val="single" w:sz="4" w:space="0" w:color="000000"/>
              <w:right w:val="single" w:sz="4" w:space="0" w:color="000000"/>
            </w:tcBorders>
          </w:tcPr>
          <w:p w:rsidR="00F938A1" w:rsidRPr="00265BA5" w:rsidRDefault="00F938A1">
            <w:pPr>
              <w:rPr>
                <w:rFonts w:ascii="Times New Roman" w:hAnsi="Times New Roman"/>
                <w:sz w:val="20"/>
                <w:szCs w:val="20"/>
              </w:rPr>
            </w:pPr>
          </w:p>
        </w:tc>
        <w:tc>
          <w:tcPr>
            <w:tcW w:w="1171" w:type="dxa"/>
            <w:tcBorders>
              <w:top w:val="single" w:sz="4" w:space="0" w:color="000000"/>
              <w:left w:val="single" w:sz="4" w:space="0" w:color="000000"/>
              <w:bottom w:val="single" w:sz="4" w:space="0" w:color="000000"/>
              <w:right w:val="single" w:sz="4" w:space="0" w:color="000000"/>
            </w:tcBorders>
          </w:tcPr>
          <w:p w:rsidR="00F938A1" w:rsidRPr="00265BA5" w:rsidRDefault="00395C27">
            <w:pPr>
              <w:rPr>
                <w:rFonts w:ascii="Times New Roman" w:hAnsi="Times New Roman"/>
                <w:sz w:val="20"/>
                <w:szCs w:val="20"/>
              </w:rPr>
            </w:pPr>
            <w:r w:rsidRPr="00265BA5">
              <w:rPr>
                <w:rFonts w:ascii="Times New Roman" w:hAnsi="Times New Roman"/>
                <w:sz w:val="20"/>
                <w:szCs w:val="20"/>
              </w:rPr>
              <w:t>2</w:t>
            </w:r>
          </w:p>
        </w:tc>
        <w:tc>
          <w:tcPr>
            <w:tcW w:w="1079" w:type="dxa"/>
            <w:tcBorders>
              <w:top w:val="single" w:sz="4" w:space="0" w:color="000000"/>
              <w:left w:val="single" w:sz="4" w:space="0" w:color="000000"/>
              <w:bottom w:val="single" w:sz="4" w:space="0" w:color="000000"/>
              <w:right w:val="single" w:sz="4" w:space="0" w:color="000000"/>
            </w:tcBorders>
          </w:tcPr>
          <w:p w:rsidR="00F938A1" w:rsidRPr="00265BA5" w:rsidRDefault="00F938A1">
            <w:pPr>
              <w:rPr>
                <w:rFonts w:ascii="Times New Roman" w:hAnsi="Times New Roman"/>
                <w:sz w:val="20"/>
                <w:szCs w:val="20"/>
              </w:rPr>
            </w:pPr>
          </w:p>
        </w:tc>
        <w:tc>
          <w:tcPr>
            <w:tcW w:w="995" w:type="dxa"/>
            <w:tcBorders>
              <w:top w:val="single" w:sz="4" w:space="0" w:color="000000"/>
              <w:left w:val="single" w:sz="4" w:space="0" w:color="000000"/>
              <w:bottom w:val="single" w:sz="4" w:space="0" w:color="000000"/>
              <w:right w:val="single" w:sz="4" w:space="0" w:color="000000"/>
            </w:tcBorders>
          </w:tcPr>
          <w:p w:rsidR="00F938A1" w:rsidRPr="00265BA5" w:rsidRDefault="00395C27">
            <w:pPr>
              <w:rPr>
                <w:rFonts w:ascii="Times New Roman" w:hAnsi="Times New Roman"/>
                <w:sz w:val="20"/>
                <w:szCs w:val="20"/>
              </w:rPr>
            </w:pPr>
            <w:r w:rsidRPr="00265BA5">
              <w:rPr>
                <w:rFonts w:ascii="Times New Roman" w:hAnsi="Times New Roman"/>
                <w:sz w:val="20"/>
                <w:szCs w:val="20"/>
              </w:rPr>
              <w:t>2</w:t>
            </w:r>
          </w:p>
        </w:tc>
      </w:tr>
      <w:tr w:rsidR="00F938A1" w:rsidRPr="00265BA5">
        <w:tc>
          <w:tcPr>
            <w:tcW w:w="3471" w:type="dxa"/>
            <w:gridSpan w:val="2"/>
            <w:tcBorders>
              <w:top w:val="single" w:sz="4" w:space="0" w:color="000000"/>
              <w:left w:val="single" w:sz="4" w:space="0" w:color="000000"/>
              <w:bottom w:val="single" w:sz="4" w:space="0" w:color="000000"/>
              <w:right w:val="single" w:sz="4" w:space="0" w:color="000000"/>
            </w:tcBorders>
            <w:shd w:val="clear" w:color="auto" w:fill="C5E0B3"/>
          </w:tcPr>
          <w:p w:rsidR="00F938A1" w:rsidRPr="00265BA5" w:rsidRDefault="00F938A1">
            <w:pPr>
              <w:rPr>
                <w:rFonts w:ascii="Times New Roman" w:hAnsi="Times New Roman"/>
                <w:sz w:val="20"/>
                <w:szCs w:val="20"/>
              </w:rPr>
            </w:pPr>
          </w:p>
          <w:p w:rsidR="00F938A1" w:rsidRPr="00265BA5" w:rsidRDefault="00395C27">
            <w:pPr>
              <w:rPr>
                <w:rFonts w:ascii="Times New Roman" w:hAnsi="Times New Roman"/>
                <w:sz w:val="20"/>
                <w:szCs w:val="20"/>
              </w:rPr>
            </w:pPr>
            <w:r w:rsidRPr="00265BA5">
              <w:rPr>
                <w:rFonts w:ascii="Times New Roman" w:hAnsi="Times New Roman"/>
                <w:sz w:val="20"/>
                <w:szCs w:val="20"/>
              </w:rPr>
              <w:t>УКУПНО</w:t>
            </w:r>
          </w:p>
          <w:p w:rsidR="00F938A1" w:rsidRPr="00265BA5" w:rsidRDefault="00F938A1">
            <w:pPr>
              <w:rPr>
                <w:rFonts w:ascii="Times New Roman" w:hAnsi="Times New Roman"/>
                <w:sz w:val="20"/>
                <w:szCs w:val="20"/>
              </w:rPr>
            </w:pPr>
          </w:p>
        </w:tc>
        <w:tc>
          <w:tcPr>
            <w:tcW w:w="716" w:type="dxa"/>
            <w:gridSpan w:val="2"/>
            <w:tcBorders>
              <w:top w:val="single" w:sz="4" w:space="0" w:color="000000"/>
              <w:left w:val="single" w:sz="4" w:space="0" w:color="000000"/>
              <w:bottom w:val="single" w:sz="4" w:space="0" w:color="000000"/>
              <w:right w:val="single" w:sz="4" w:space="0" w:color="000000"/>
            </w:tcBorders>
            <w:shd w:val="clear" w:color="auto" w:fill="C5E0B3"/>
          </w:tcPr>
          <w:p w:rsidR="00F938A1" w:rsidRPr="00265BA5" w:rsidRDefault="00395C27">
            <w:pPr>
              <w:rPr>
                <w:rFonts w:ascii="Times New Roman" w:hAnsi="Times New Roman"/>
                <w:sz w:val="20"/>
                <w:szCs w:val="20"/>
              </w:rPr>
            </w:pPr>
            <w:r w:rsidRPr="00265BA5">
              <w:rPr>
                <w:rFonts w:ascii="Times New Roman" w:hAnsi="Times New Roman"/>
                <w:sz w:val="20"/>
                <w:szCs w:val="20"/>
              </w:rPr>
              <w:t>4</w:t>
            </w:r>
          </w:p>
        </w:tc>
        <w:tc>
          <w:tcPr>
            <w:tcW w:w="711" w:type="dxa"/>
            <w:tcBorders>
              <w:top w:val="single" w:sz="4" w:space="0" w:color="000000"/>
              <w:left w:val="single" w:sz="4" w:space="0" w:color="000000"/>
              <w:bottom w:val="single" w:sz="4" w:space="0" w:color="000000"/>
              <w:right w:val="single" w:sz="4" w:space="0" w:color="000000"/>
            </w:tcBorders>
            <w:shd w:val="clear" w:color="auto" w:fill="C5E0B3"/>
          </w:tcPr>
          <w:p w:rsidR="00F938A1" w:rsidRPr="00265BA5" w:rsidRDefault="00395C27">
            <w:pPr>
              <w:rPr>
                <w:rFonts w:ascii="Times New Roman" w:hAnsi="Times New Roman"/>
                <w:sz w:val="20"/>
                <w:szCs w:val="20"/>
              </w:rPr>
            </w:pPr>
            <w:r w:rsidRPr="00265BA5">
              <w:rPr>
                <w:rFonts w:ascii="Times New Roman" w:hAnsi="Times New Roman"/>
                <w:sz w:val="20"/>
                <w:szCs w:val="20"/>
              </w:rPr>
              <w:t>5</w:t>
            </w: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C5E0B3"/>
          </w:tcPr>
          <w:p w:rsidR="00F938A1" w:rsidRPr="00265BA5" w:rsidRDefault="00395C27">
            <w:pPr>
              <w:rPr>
                <w:rFonts w:ascii="Times New Roman" w:hAnsi="Times New Roman"/>
                <w:sz w:val="20"/>
                <w:szCs w:val="20"/>
              </w:rPr>
            </w:pPr>
            <w:r w:rsidRPr="00265BA5">
              <w:rPr>
                <w:rFonts w:ascii="Times New Roman" w:hAnsi="Times New Roman"/>
                <w:sz w:val="20"/>
                <w:szCs w:val="20"/>
              </w:rPr>
              <w:t>4</w:t>
            </w:r>
          </w:p>
        </w:tc>
        <w:tc>
          <w:tcPr>
            <w:tcW w:w="728" w:type="dxa"/>
            <w:tcBorders>
              <w:top w:val="single" w:sz="4" w:space="0" w:color="000000"/>
              <w:left w:val="single" w:sz="4" w:space="0" w:color="000000"/>
              <w:bottom w:val="single" w:sz="4" w:space="0" w:color="000000"/>
              <w:right w:val="single" w:sz="4" w:space="0" w:color="000000"/>
            </w:tcBorders>
            <w:shd w:val="clear" w:color="auto" w:fill="C5E0B3"/>
          </w:tcPr>
          <w:p w:rsidR="00F938A1" w:rsidRPr="00265BA5" w:rsidRDefault="00395C27">
            <w:pPr>
              <w:rPr>
                <w:rFonts w:ascii="Times New Roman" w:hAnsi="Times New Roman"/>
                <w:sz w:val="20"/>
                <w:szCs w:val="20"/>
              </w:rPr>
            </w:pPr>
            <w:r w:rsidRPr="00265BA5">
              <w:rPr>
                <w:rFonts w:ascii="Times New Roman" w:hAnsi="Times New Roman"/>
                <w:sz w:val="20"/>
                <w:szCs w:val="20"/>
              </w:rPr>
              <w:t>5</w:t>
            </w:r>
          </w:p>
          <w:p w:rsidR="00F938A1" w:rsidRPr="00265BA5" w:rsidRDefault="00F938A1">
            <w:pPr>
              <w:rPr>
                <w:rFonts w:ascii="Times New Roman" w:hAnsi="Times New Roman"/>
                <w:sz w:val="20"/>
                <w:szCs w:val="20"/>
              </w:rPr>
            </w:pPr>
          </w:p>
          <w:p w:rsidR="00F938A1" w:rsidRPr="00265BA5" w:rsidRDefault="00F938A1">
            <w:pPr>
              <w:rPr>
                <w:rFonts w:ascii="Times New Roman" w:hAnsi="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C5E0B3"/>
          </w:tcPr>
          <w:p w:rsidR="00F938A1" w:rsidRPr="00265BA5" w:rsidRDefault="00395C27">
            <w:pPr>
              <w:rPr>
                <w:rFonts w:ascii="Times New Roman" w:hAnsi="Times New Roman"/>
                <w:sz w:val="20"/>
                <w:szCs w:val="20"/>
              </w:rPr>
            </w:pPr>
            <w:r w:rsidRPr="00265BA5">
              <w:rPr>
                <w:rFonts w:ascii="Times New Roman" w:hAnsi="Times New Roman"/>
                <w:sz w:val="20"/>
                <w:szCs w:val="20"/>
              </w:rPr>
              <w:t>4</w:t>
            </w:r>
          </w:p>
        </w:tc>
        <w:tc>
          <w:tcPr>
            <w:tcW w:w="712" w:type="dxa"/>
            <w:gridSpan w:val="2"/>
            <w:tcBorders>
              <w:top w:val="single" w:sz="4" w:space="0" w:color="000000"/>
              <w:left w:val="single" w:sz="4" w:space="0" w:color="000000"/>
              <w:bottom w:val="single" w:sz="4" w:space="0" w:color="000000"/>
              <w:right w:val="single" w:sz="4" w:space="0" w:color="000000"/>
            </w:tcBorders>
            <w:shd w:val="clear" w:color="auto" w:fill="C5E0B3"/>
          </w:tcPr>
          <w:p w:rsidR="00F938A1" w:rsidRPr="00265BA5" w:rsidRDefault="00395C27">
            <w:pPr>
              <w:rPr>
                <w:rFonts w:ascii="Times New Roman" w:hAnsi="Times New Roman"/>
                <w:sz w:val="20"/>
                <w:szCs w:val="20"/>
              </w:rPr>
            </w:pPr>
            <w:r w:rsidRPr="00265BA5">
              <w:rPr>
                <w:rFonts w:ascii="Times New Roman" w:hAnsi="Times New Roman"/>
                <w:sz w:val="20"/>
                <w:szCs w:val="20"/>
              </w:rPr>
              <w:t>2</w:t>
            </w:r>
          </w:p>
          <w:p w:rsidR="00F938A1" w:rsidRPr="00265BA5" w:rsidRDefault="00F938A1">
            <w:pPr>
              <w:rPr>
                <w:rFonts w:ascii="Times New Roman" w:hAnsi="Times New Roman"/>
                <w:sz w:val="20"/>
                <w:szCs w:val="20"/>
              </w:rPr>
            </w:pPr>
          </w:p>
          <w:p w:rsidR="00F938A1" w:rsidRPr="00265BA5" w:rsidRDefault="00F938A1">
            <w:pPr>
              <w:rPr>
                <w:rFonts w:ascii="Times New Roman" w:hAnsi="Times New Roman"/>
                <w:sz w:val="20"/>
                <w:szCs w:val="20"/>
              </w:rPr>
            </w:pPr>
          </w:p>
        </w:tc>
        <w:tc>
          <w:tcPr>
            <w:tcW w:w="728" w:type="dxa"/>
            <w:tcBorders>
              <w:top w:val="single" w:sz="4" w:space="0" w:color="000000"/>
              <w:left w:val="single" w:sz="4" w:space="0" w:color="000000"/>
              <w:bottom w:val="single" w:sz="4" w:space="0" w:color="000000"/>
              <w:right w:val="single" w:sz="4" w:space="0" w:color="000000"/>
            </w:tcBorders>
            <w:shd w:val="clear" w:color="auto" w:fill="C5E0B3"/>
          </w:tcPr>
          <w:p w:rsidR="00F938A1" w:rsidRPr="00265BA5" w:rsidRDefault="00395C27">
            <w:pPr>
              <w:rPr>
                <w:rFonts w:ascii="Times New Roman" w:hAnsi="Times New Roman"/>
                <w:sz w:val="20"/>
                <w:szCs w:val="20"/>
              </w:rPr>
            </w:pPr>
            <w:r w:rsidRPr="00265BA5">
              <w:rPr>
                <w:rFonts w:ascii="Times New Roman" w:hAnsi="Times New Roman"/>
                <w:sz w:val="20"/>
                <w:szCs w:val="20"/>
              </w:rPr>
              <w:t>3</w:t>
            </w:r>
          </w:p>
        </w:tc>
        <w:tc>
          <w:tcPr>
            <w:tcW w:w="719" w:type="dxa"/>
            <w:tcBorders>
              <w:top w:val="single" w:sz="4" w:space="0" w:color="000000"/>
              <w:left w:val="single" w:sz="4" w:space="0" w:color="000000"/>
              <w:bottom w:val="single" w:sz="4" w:space="0" w:color="000000"/>
              <w:right w:val="single" w:sz="4" w:space="0" w:color="000000"/>
            </w:tcBorders>
            <w:shd w:val="clear" w:color="auto" w:fill="C5E0B3"/>
          </w:tcPr>
          <w:p w:rsidR="00F938A1" w:rsidRPr="00265BA5" w:rsidRDefault="00395C27">
            <w:pPr>
              <w:rPr>
                <w:rFonts w:ascii="Times New Roman" w:hAnsi="Times New Roman"/>
                <w:sz w:val="20"/>
                <w:szCs w:val="20"/>
              </w:rPr>
            </w:pPr>
            <w:r w:rsidRPr="00265BA5">
              <w:rPr>
                <w:rFonts w:ascii="Times New Roman" w:hAnsi="Times New Roman"/>
                <w:sz w:val="20"/>
                <w:szCs w:val="20"/>
              </w:rPr>
              <w:t>3</w:t>
            </w:r>
          </w:p>
          <w:p w:rsidR="00F938A1" w:rsidRPr="00265BA5" w:rsidRDefault="00F938A1">
            <w:pPr>
              <w:rPr>
                <w:rFonts w:ascii="Times New Roman" w:hAnsi="Times New Roman"/>
                <w:sz w:val="20"/>
                <w:szCs w:val="20"/>
              </w:rPr>
            </w:pPr>
          </w:p>
          <w:p w:rsidR="00F938A1" w:rsidRPr="00265BA5" w:rsidRDefault="00F938A1">
            <w:pPr>
              <w:rPr>
                <w:rFonts w:ascii="Times New Roman" w:hAnsi="Times New Roman"/>
                <w:sz w:val="20"/>
                <w:szCs w:val="20"/>
              </w:rPr>
            </w:pPr>
          </w:p>
        </w:tc>
        <w:tc>
          <w:tcPr>
            <w:tcW w:w="712" w:type="dxa"/>
            <w:gridSpan w:val="2"/>
            <w:tcBorders>
              <w:top w:val="single" w:sz="4" w:space="0" w:color="000000"/>
              <w:left w:val="single" w:sz="4" w:space="0" w:color="000000"/>
              <w:bottom w:val="single" w:sz="4" w:space="0" w:color="000000"/>
              <w:right w:val="single" w:sz="4" w:space="0" w:color="000000"/>
            </w:tcBorders>
            <w:shd w:val="clear" w:color="auto" w:fill="C5E0B3"/>
          </w:tcPr>
          <w:p w:rsidR="00F938A1" w:rsidRPr="00265BA5" w:rsidRDefault="00395C27">
            <w:pPr>
              <w:rPr>
                <w:rFonts w:ascii="Times New Roman" w:hAnsi="Times New Roman"/>
                <w:sz w:val="20"/>
                <w:szCs w:val="20"/>
              </w:rPr>
            </w:pPr>
            <w:r w:rsidRPr="00265BA5">
              <w:rPr>
                <w:rFonts w:ascii="Times New Roman" w:hAnsi="Times New Roman"/>
                <w:sz w:val="20"/>
                <w:szCs w:val="20"/>
              </w:rPr>
              <w:t>4</w:t>
            </w:r>
          </w:p>
        </w:tc>
        <w:tc>
          <w:tcPr>
            <w:tcW w:w="731" w:type="dxa"/>
            <w:tcBorders>
              <w:top w:val="single" w:sz="4" w:space="0" w:color="000000"/>
              <w:left w:val="single" w:sz="4" w:space="0" w:color="000000"/>
              <w:bottom w:val="single" w:sz="4" w:space="0" w:color="000000"/>
              <w:right w:val="single" w:sz="4" w:space="0" w:color="000000"/>
            </w:tcBorders>
            <w:shd w:val="clear" w:color="auto" w:fill="C5E0B3"/>
          </w:tcPr>
          <w:p w:rsidR="00F938A1" w:rsidRPr="00265BA5" w:rsidRDefault="00395C27">
            <w:pPr>
              <w:rPr>
                <w:rFonts w:ascii="Times New Roman" w:hAnsi="Times New Roman"/>
                <w:sz w:val="20"/>
                <w:szCs w:val="20"/>
              </w:rPr>
            </w:pPr>
            <w:r w:rsidRPr="00265BA5">
              <w:rPr>
                <w:rFonts w:ascii="Times New Roman" w:hAnsi="Times New Roman"/>
                <w:sz w:val="20"/>
                <w:szCs w:val="20"/>
              </w:rPr>
              <w:t>2</w:t>
            </w:r>
          </w:p>
        </w:tc>
        <w:tc>
          <w:tcPr>
            <w:tcW w:w="1171" w:type="dxa"/>
            <w:tcBorders>
              <w:top w:val="single" w:sz="4" w:space="0" w:color="000000"/>
              <w:left w:val="single" w:sz="4" w:space="0" w:color="000000"/>
              <w:bottom w:val="single" w:sz="4" w:space="0" w:color="000000"/>
              <w:right w:val="single" w:sz="4" w:space="0" w:color="000000"/>
            </w:tcBorders>
            <w:shd w:val="clear" w:color="auto" w:fill="C5E0B3"/>
          </w:tcPr>
          <w:p w:rsidR="00F938A1" w:rsidRPr="00265BA5" w:rsidRDefault="00395C27">
            <w:pPr>
              <w:rPr>
                <w:rFonts w:ascii="Times New Roman" w:hAnsi="Times New Roman"/>
                <w:sz w:val="20"/>
                <w:szCs w:val="20"/>
              </w:rPr>
            </w:pPr>
            <w:r w:rsidRPr="00265BA5">
              <w:rPr>
                <w:rFonts w:ascii="Times New Roman" w:hAnsi="Times New Roman"/>
                <w:sz w:val="20"/>
                <w:szCs w:val="20"/>
              </w:rPr>
              <w:t>30</w:t>
            </w:r>
          </w:p>
        </w:tc>
        <w:tc>
          <w:tcPr>
            <w:tcW w:w="1079" w:type="dxa"/>
            <w:tcBorders>
              <w:top w:val="single" w:sz="4" w:space="0" w:color="000000"/>
              <w:left w:val="single" w:sz="4" w:space="0" w:color="000000"/>
              <w:bottom w:val="single" w:sz="4" w:space="0" w:color="000000"/>
              <w:right w:val="single" w:sz="4" w:space="0" w:color="000000"/>
            </w:tcBorders>
            <w:shd w:val="clear" w:color="auto" w:fill="C5E0B3"/>
          </w:tcPr>
          <w:p w:rsidR="00F938A1" w:rsidRPr="00265BA5" w:rsidRDefault="00395C27">
            <w:pPr>
              <w:rPr>
                <w:rFonts w:ascii="Times New Roman" w:hAnsi="Times New Roman"/>
                <w:sz w:val="20"/>
                <w:szCs w:val="20"/>
              </w:rPr>
            </w:pPr>
            <w:r w:rsidRPr="00265BA5">
              <w:rPr>
                <w:rFonts w:ascii="Times New Roman" w:hAnsi="Times New Roman"/>
                <w:sz w:val="20"/>
                <w:szCs w:val="20"/>
              </w:rPr>
              <w:t>6</w:t>
            </w:r>
          </w:p>
        </w:tc>
        <w:tc>
          <w:tcPr>
            <w:tcW w:w="995" w:type="dxa"/>
            <w:tcBorders>
              <w:top w:val="single" w:sz="4" w:space="0" w:color="000000"/>
              <w:left w:val="single" w:sz="4" w:space="0" w:color="000000"/>
              <w:bottom w:val="single" w:sz="4" w:space="0" w:color="000000"/>
              <w:right w:val="single" w:sz="4" w:space="0" w:color="000000"/>
            </w:tcBorders>
            <w:shd w:val="clear" w:color="auto" w:fill="C5E0B3"/>
          </w:tcPr>
          <w:p w:rsidR="00F938A1" w:rsidRPr="00265BA5" w:rsidRDefault="00395C27">
            <w:pPr>
              <w:rPr>
                <w:rFonts w:ascii="Times New Roman" w:hAnsi="Times New Roman"/>
                <w:sz w:val="20"/>
                <w:szCs w:val="20"/>
              </w:rPr>
            </w:pPr>
            <w:r w:rsidRPr="00265BA5">
              <w:rPr>
                <w:rFonts w:ascii="Times New Roman" w:hAnsi="Times New Roman"/>
                <w:sz w:val="20"/>
                <w:szCs w:val="20"/>
              </w:rPr>
              <w:t>36</w:t>
            </w:r>
          </w:p>
        </w:tc>
      </w:tr>
    </w:tbl>
    <w:p w:rsidR="00F938A1" w:rsidRPr="00265BA5" w:rsidRDefault="00F938A1">
      <w:pPr>
        <w:rPr>
          <w:rFonts w:ascii="Times New Roman" w:hAnsi="Times New Roman"/>
          <w:sz w:val="20"/>
          <w:szCs w:val="20"/>
        </w:rPr>
      </w:pPr>
    </w:p>
    <w:p w:rsidR="00F938A1" w:rsidRPr="00265BA5" w:rsidRDefault="00F938A1">
      <w:pPr>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1"/>
        <w:gridCol w:w="3050"/>
        <w:gridCol w:w="3098"/>
        <w:gridCol w:w="3075"/>
        <w:gridCol w:w="3888"/>
      </w:tblGrid>
      <w:tr w:rsidR="00F938A1" w:rsidRPr="00265BA5">
        <w:tc>
          <w:tcPr>
            <w:tcW w:w="741" w:type="dxa"/>
            <w:tcBorders>
              <w:top w:val="single" w:sz="4" w:space="0" w:color="000000"/>
              <w:left w:val="single" w:sz="4" w:space="0" w:color="000000"/>
              <w:bottom w:val="single" w:sz="4" w:space="0" w:color="000000"/>
              <w:right w:val="single" w:sz="4" w:space="0" w:color="000000"/>
            </w:tcBorders>
            <w:shd w:val="clear" w:color="auto" w:fill="C5E0B3"/>
          </w:tcPr>
          <w:p w:rsidR="00F938A1" w:rsidRPr="00265BA5" w:rsidRDefault="00F938A1">
            <w:pPr>
              <w:rPr>
                <w:rFonts w:ascii="Times New Roman" w:hAnsi="Times New Roman"/>
                <w:sz w:val="20"/>
                <w:szCs w:val="20"/>
              </w:rPr>
            </w:pPr>
          </w:p>
          <w:p w:rsidR="00F938A1" w:rsidRPr="00265BA5" w:rsidRDefault="00395C27">
            <w:pPr>
              <w:rPr>
                <w:rFonts w:ascii="Times New Roman" w:hAnsi="Times New Roman"/>
                <w:sz w:val="20"/>
                <w:szCs w:val="20"/>
              </w:rPr>
            </w:pPr>
            <w:r w:rsidRPr="00265BA5">
              <w:rPr>
                <w:rFonts w:ascii="Times New Roman" w:hAnsi="Times New Roman"/>
                <w:sz w:val="20"/>
                <w:szCs w:val="20"/>
              </w:rPr>
              <w:lastRenderedPageBreak/>
              <w:t>Р. БР.</w:t>
            </w:r>
          </w:p>
          <w:p w:rsidR="00F938A1" w:rsidRPr="00265BA5" w:rsidRDefault="00F938A1">
            <w:pPr>
              <w:rPr>
                <w:rFonts w:ascii="Times New Roman" w:hAnsi="Times New Roman"/>
                <w:sz w:val="20"/>
                <w:szCs w:val="20"/>
              </w:rPr>
            </w:pPr>
          </w:p>
        </w:tc>
        <w:tc>
          <w:tcPr>
            <w:tcW w:w="3050" w:type="dxa"/>
            <w:tcBorders>
              <w:top w:val="single" w:sz="4" w:space="0" w:color="000000"/>
              <w:left w:val="single" w:sz="4" w:space="0" w:color="000000"/>
              <w:bottom w:val="single" w:sz="4" w:space="0" w:color="000000"/>
              <w:right w:val="single" w:sz="4" w:space="0" w:color="000000"/>
            </w:tcBorders>
            <w:shd w:val="clear" w:color="auto" w:fill="C5E0B3"/>
          </w:tcPr>
          <w:p w:rsidR="00F938A1" w:rsidRPr="00265BA5" w:rsidRDefault="00F938A1">
            <w:pPr>
              <w:rPr>
                <w:rFonts w:ascii="Times New Roman" w:hAnsi="Times New Roman"/>
                <w:sz w:val="20"/>
                <w:szCs w:val="20"/>
              </w:rPr>
            </w:pPr>
          </w:p>
          <w:p w:rsidR="00F938A1" w:rsidRPr="00265BA5" w:rsidRDefault="00395C27">
            <w:pPr>
              <w:rPr>
                <w:rFonts w:ascii="Times New Roman" w:hAnsi="Times New Roman"/>
                <w:sz w:val="20"/>
                <w:szCs w:val="20"/>
              </w:rPr>
            </w:pPr>
            <w:r w:rsidRPr="00265BA5">
              <w:rPr>
                <w:rFonts w:ascii="Times New Roman" w:hAnsi="Times New Roman"/>
                <w:sz w:val="20"/>
                <w:szCs w:val="20"/>
              </w:rPr>
              <w:lastRenderedPageBreak/>
              <w:t>ОБЛАСТ/ТЕМА/МОДУЛ</w:t>
            </w:r>
          </w:p>
          <w:p w:rsidR="00F938A1" w:rsidRPr="00265BA5" w:rsidRDefault="00F938A1">
            <w:pPr>
              <w:rPr>
                <w:rFonts w:ascii="Times New Roman" w:hAnsi="Times New Roman"/>
                <w:sz w:val="20"/>
                <w:szCs w:val="20"/>
              </w:rPr>
            </w:pPr>
          </w:p>
        </w:tc>
        <w:tc>
          <w:tcPr>
            <w:tcW w:w="3098" w:type="dxa"/>
            <w:tcBorders>
              <w:top w:val="single" w:sz="4" w:space="0" w:color="000000"/>
              <w:left w:val="single" w:sz="4" w:space="0" w:color="000000"/>
              <w:bottom w:val="single" w:sz="4" w:space="0" w:color="000000"/>
              <w:right w:val="single" w:sz="4" w:space="0" w:color="000000"/>
            </w:tcBorders>
            <w:shd w:val="clear" w:color="auto" w:fill="C5E0B3"/>
          </w:tcPr>
          <w:p w:rsidR="00F938A1" w:rsidRPr="00265BA5" w:rsidRDefault="00F938A1">
            <w:pPr>
              <w:rPr>
                <w:rFonts w:ascii="Times New Roman" w:hAnsi="Times New Roman"/>
                <w:sz w:val="20"/>
                <w:szCs w:val="20"/>
              </w:rPr>
            </w:pPr>
          </w:p>
          <w:p w:rsidR="00F938A1" w:rsidRPr="00265BA5" w:rsidRDefault="00395C27">
            <w:pPr>
              <w:rPr>
                <w:rFonts w:ascii="Times New Roman" w:hAnsi="Times New Roman"/>
                <w:sz w:val="20"/>
                <w:szCs w:val="20"/>
              </w:rPr>
            </w:pPr>
            <w:r w:rsidRPr="00265BA5">
              <w:rPr>
                <w:rFonts w:ascii="Times New Roman" w:hAnsi="Times New Roman"/>
                <w:sz w:val="20"/>
                <w:szCs w:val="20"/>
              </w:rPr>
              <w:t xml:space="preserve">МЕЂУПРЕДМЕТНЕ </w:t>
            </w:r>
            <w:r w:rsidRPr="00265BA5">
              <w:rPr>
                <w:rFonts w:ascii="Times New Roman" w:hAnsi="Times New Roman"/>
                <w:sz w:val="20"/>
                <w:szCs w:val="20"/>
              </w:rPr>
              <w:lastRenderedPageBreak/>
              <w:t>КОМПЕТЕНЦИЈЕ</w:t>
            </w:r>
          </w:p>
        </w:tc>
        <w:tc>
          <w:tcPr>
            <w:tcW w:w="3075" w:type="dxa"/>
            <w:tcBorders>
              <w:top w:val="single" w:sz="4" w:space="0" w:color="000000"/>
              <w:left w:val="single" w:sz="4" w:space="0" w:color="000000"/>
              <w:bottom w:val="single" w:sz="4" w:space="0" w:color="000000"/>
              <w:right w:val="single" w:sz="4" w:space="0" w:color="000000"/>
            </w:tcBorders>
            <w:shd w:val="clear" w:color="auto" w:fill="C5E0B3"/>
          </w:tcPr>
          <w:p w:rsidR="00F938A1" w:rsidRPr="00265BA5" w:rsidRDefault="00F938A1">
            <w:pPr>
              <w:rPr>
                <w:rFonts w:ascii="Times New Roman" w:hAnsi="Times New Roman"/>
                <w:sz w:val="20"/>
                <w:szCs w:val="20"/>
              </w:rPr>
            </w:pPr>
          </w:p>
          <w:p w:rsidR="00F938A1" w:rsidRPr="00265BA5" w:rsidRDefault="00395C27">
            <w:pPr>
              <w:rPr>
                <w:rFonts w:ascii="Times New Roman" w:hAnsi="Times New Roman"/>
                <w:sz w:val="20"/>
                <w:szCs w:val="20"/>
              </w:rPr>
            </w:pPr>
            <w:r w:rsidRPr="00265BA5">
              <w:rPr>
                <w:rFonts w:ascii="Times New Roman" w:hAnsi="Times New Roman"/>
                <w:sz w:val="20"/>
                <w:szCs w:val="20"/>
              </w:rPr>
              <w:t xml:space="preserve">СТАНДАРДИ ПОСТИГНУЋА </w:t>
            </w:r>
            <w:r w:rsidRPr="00265BA5">
              <w:rPr>
                <w:rFonts w:ascii="Times New Roman" w:hAnsi="Times New Roman"/>
                <w:sz w:val="20"/>
                <w:szCs w:val="20"/>
              </w:rPr>
              <w:lastRenderedPageBreak/>
              <w:t>УЧЕНИКА</w:t>
            </w:r>
          </w:p>
        </w:tc>
        <w:tc>
          <w:tcPr>
            <w:tcW w:w="3888" w:type="dxa"/>
            <w:tcBorders>
              <w:top w:val="single" w:sz="4" w:space="0" w:color="000000"/>
              <w:left w:val="single" w:sz="4" w:space="0" w:color="000000"/>
              <w:bottom w:val="single" w:sz="4" w:space="0" w:color="000000"/>
              <w:right w:val="single" w:sz="4" w:space="0" w:color="000000"/>
            </w:tcBorders>
            <w:shd w:val="clear" w:color="auto" w:fill="C5E0B3"/>
          </w:tcPr>
          <w:p w:rsidR="00F938A1" w:rsidRPr="00265BA5" w:rsidRDefault="00F938A1">
            <w:pPr>
              <w:rPr>
                <w:rFonts w:ascii="Times New Roman" w:hAnsi="Times New Roman"/>
                <w:sz w:val="20"/>
                <w:szCs w:val="20"/>
              </w:rPr>
            </w:pPr>
          </w:p>
          <w:p w:rsidR="00F938A1" w:rsidRPr="00265BA5" w:rsidRDefault="00395C27">
            <w:pPr>
              <w:rPr>
                <w:rFonts w:ascii="Times New Roman" w:hAnsi="Times New Roman"/>
                <w:sz w:val="20"/>
                <w:szCs w:val="20"/>
              </w:rPr>
            </w:pPr>
            <w:r w:rsidRPr="00265BA5">
              <w:rPr>
                <w:rFonts w:ascii="Times New Roman" w:hAnsi="Times New Roman"/>
                <w:sz w:val="20"/>
                <w:szCs w:val="20"/>
              </w:rPr>
              <w:lastRenderedPageBreak/>
              <w:t>ИСХОДИ</w:t>
            </w:r>
          </w:p>
        </w:tc>
      </w:tr>
      <w:tr w:rsidR="00F938A1" w:rsidRPr="00265BA5">
        <w:tc>
          <w:tcPr>
            <w:tcW w:w="741" w:type="dxa"/>
            <w:tcBorders>
              <w:top w:val="single" w:sz="4" w:space="0" w:color="000000"/>
              <w:left w:val="single" w:sz="4" w:space="0" w:color="000000"/>
              <w:bottom w:val="single" w:sz="4" w:space="0" w:color="000000"/>
              <w:right w:val="single" w:sz="4" w:space="0" w:color="000000"/>
            </w:tcBorders>
          </w:tcPr>
          <w:p w:rsidR="00F938A1" w:rsidRPr="00265BA5" w:rsidRDefault="00F938A1">
            <w:pPr>
              <w:rPr>
                <w:rFonts w:ascii="Times New Roman" w:hAnsi="Times New Roman"/>
                <w:sz w:val="20"/>
                <w:szCs w:val="20"/>
              </w:rPr>
            </w:pPr>
          </w:p>
          <w:p w:rsidR="00F938A1" w:rsidRPr="00265BA5" w:rsidRDefault="00395C27">
            <w:pPr>
              <w:rPr>
                <w:rFonts w:ascii="Times New Roman" w:hAnsi="Times New Roman"/>
                <w:sz w:val="20"/>
                <w:szCs w:val="20"/>
              </w:rPr>
            </w:pPr>
            <w:r w:rsidRPr="00265BA5">
              <w:rPr>
                <w:rFonts w:ascii="Times New Roman" w:hAnsi="Times New Roman"/>
                <w:sz w:val="20"/>
                <w:szCs w:val="20"/>
              </w:rPr>
              <w:t>1.</w:t>
            </w:r>
          </w:p>
          <w:p w:rsidR="00F938A1" w:rsidRPr="00265BA5" w:rsidRDefault="00F938A1">
            <w:pPr>
              <w:rPr>
                <w:rFonts w:ascii="Times New Roman" w:hAnsi="Times New Roman"/>
                <w:sz w:val="20"/>
                <w:szCs w:val="20"/>
              </w:rPr>
            </w:pPr>
          </w:p>
        </w:tc>
        <w:tc>
          <w:tcPr>
            <w:tcW w:w="3050" w:type="dxa"/>
            <w:tcBorders>
              <w:top w:val="single" w:sz="4" w:space="0" w:color="000000"/>
              <w:left w:val="single" w:sz="4" w:space="0" w:color="000000"/>
              <w:bottom w:val="single" w:sz="4" w:space="0" w:color="000000"/>
              <w:right w:val="single" w:sz="4" w:space="0" w:color="000000"/>
            </w:tcBorders>
          </w:tcPr>
          <w:p w:rsidR="00F938A1" w:rsidRPr="00265BA5" w:rsidRDefault="00F938A1">
            <w:pPr>
              <w:rPr>
                <w:rFonts w:ascii="Times New Roman" w:hAnsi="Times New Roman"/>
                <w:sz w:val="20"/>
                <w:szCs w:val="20"/>
              </w:rPr>
            </w:pPr>
          </w:p>
          <w:p w:rsidR="00F938A1" w:rsidRPr="00265BA5" w:rsidRDefault="00395C27">
            <w:pPr>
              <w:rPr>
                <w:rFonts w:ascii="Times New Roman" w:hAnsi="Times New Roman"/>
                <w:sz w:val="20"/>
                <w:szCs w:val="20"/>
              </w:rPr>
            </w:pPr>
            <w:r w:rsidRPr="00265BA5">
              <w:rPr>
                <w:rFonts w:ascii="Times New Roman" w:hAnsi="Times New Roman"/>
                <w:sz w:val="20"/>
                <w:szCs w:val="20"/>
              </w:rPr>
              <w:t>Човек и музика</w:t>
            </w:r>
          </w:p>
        </w:tc>
        <w:tc>
          <w:tcPr>
            <w:tcW w:w="3098" w:type="dxa"/>
            <w:tcBorders>
              <w:top w:val="single" w:sz="4" w:space="0" w:color="000000"/>
              <w:left w:val="single" w:sz="4" w:space="0" w:color="000000"/>
              <w:bottom w:val="single" w:sz="4" w:space="0" w:color="000000"/>
              <w:right w:val="single" w:sz="4" w:space="0" w:color="000000"/>
            </w:tcBorders>
          </w:tcPr>
          <w:p w:rsidR="00F938A1" w:rsidRPr="00265BA5" w:rsidRDefault="00395C27">
            <w:pPr>
              <w:rPr>
                <w:rFonts w:ascii="Times New Roman" w:hAnsi="Times New Roman"/>
                <w:sz w:val="20"/>
                <w:szCs w:val="20"/>
              </w:rPr>
            </w:pPr>
            <w:r w:rsidRPr="00265BA5">
              <w:rPr>
                <w:rFonts w:ascii="Times New Roman" w:hAnsi="Times New Roman"/>
                <w:sz w:val="20"/>
                <w:szCs w:val="20"/>
              </w:rPr>
              <w:t xml:space="preserve">за учење, </w:t>
            </w:r>
          </w:p>
          <w:p w:rsidR="00F938A1" w:rsidRPr="00265BA5" w:rsidRDefault="00395C27">
            <w:pPr>
              <w:rPr>
                <w:rFonts w:ascii="Times New Roman" w:hAnsi="Times New Roman"/>
                <w:sz w:val="20"/>
                <w:szCs w:val="20"/>
              </w:rPr>
            </w:pPr>
            <w:r w:rsidRPr="00265BA5">
              <w:rPr>
                <w:rFonts w:ascii="Times New Roman" w:hAnsi="Times New Roman"/>
                <w:sz w:val="20"/>
                <w:szCs w:val="20"/>
              </w:rPr>
              <w:t xml:space="preserve">за решавање проблема, </w:t>
            </w:r>
          </w:p>
          <w:p w:rsidR="00F938A1" w:rsidRPr="00265BA5" w:rsidRDefault="00395C27">
            <w:pPr>
              <w:rPr>
                <w:rFonts w:ascii="Times New Roman" w:hAnsi="Times New Roman"/>
                <w:sz w:val="20"/>
                <w:szCs w:val="20"/>
              </w:rPr>
            </w:pPr>
            <w:r w:rsidRPr="00265BA5">
              <w:rPr>
                <w:rFonts w:ascii="Times New Roman" w:hAnsi="Times New Roman"/>
                <w:sz w:val="20"/>
                <w:szCs w:val="20"/>
              </w:rPr>
              <w:t>за сарадњу</w:t>
            </w:r>
          </w:p>
        </w:tc>
        <w:tc>
          <w:tcPr>
            <w:tcW w:w="3075" w:type="dxa"/>
            <w:tcBorders>
              <w:top w:val="single" w:sz="4" w:space="0" w:color="000000"/>
              <w:left w:val="single" w:sz="4" w:space="0" w:color="000000"/>
              <w:bottom w:val="single" w:sz="4" w:space="0" w:color="000000"/>
              <w:right w:val="single" w:sz="4" w:space="0" w:color="000000"/>
            </w:tcBorders>
          </w:tcPr>
          <w:p w:rsidR="00F938A1" w:rsidRPr="00265BA5" w:rsidRDefault="00395C27">
            <w:pPr>
              <w:rPr>
                <w:rFonts w:ascii="Times New Roman" w:hAnsi="Times New Roman"/>
                <w:b/>
                <w:sz w:val="20"/>
                <w:szCs w:val="20"/>
              </w:rPr>
            </w:pPr>
            <w:r w:rsidRPr="00265BA5">
              <w:rPr>
                <w:rFonts w:ascii="Times New Roman" w:hAnsi="Times New Roman"/>
                <w:b/>
                <w:sz w:val="20"/>
                <w:szCs w:val="20"/>
              </w:rPr>
              <w:t>Знање и разумевање</w:t>
            </w:r>
          </w:p>
          <w:p w:rsidR="00F938A1" w:rsidRPr="00265BA5" w:rsidRDefault="00395C27" w:rsidP="00D8578F">
            <w:pPr>
              <w:numPr>
                <w:ilvl w:val="2"/>
                <w:numId w:val="86"/>
              </w:numPr>
              <w:spacing w:after="160" w:line="259" w:lineRule="auto"/>
              <w:rPr>
                <w:rFonts w:ascii="Times New Roman" w:hAnsi="Times New Roman"/>
                <w:sz w:val="20"/>
                <w:szCs w:val="20"/>
              </w:rPr>
            </w:pPr>
            <w:r w:rsidRPr="00265BA5">
              <w:rPr>
                <w:rFonts w:ascii="Times New Roman" w:hAnsi="Times New Roman"/>
                <w:sz w:val="20"/>
                <w:szCs w:val="20"/>
              </w:rPr>
              <w:t>Ученик уме да препозна основне елементе музичке писмености.</w:t>
            </w:r>
          </w:p>
          <w:p w:rsidR="00F938A1" w:rsidRPr="00265BA5" w:rsidRDefault="00395C27" w:rsidP="00D8578F">
            <w:pPr>
              <w:numPr>
                <w:ilvl w:val="2"/>
                <w:numId w:val="86"/>
              </w:numPr>
              <w:spacing w:after="160" w:line="259" w:lineRule="auto"/>
              <w:rPr>
                <w:rFonts w:ascii="Times New Roman" w:hAnsi="Times New Roman"/>
                <w:sz w:val="20"/>
                <w:szCs w:val="20"/>
              </w:rPr>
            </w:pPr>
            <w:r w:rsidRPr="00265BA5">
              <w:rPr>
                <w:rFonts w:ascii="Times New Roman" w:hAnsi="Times New Roman"/>
                <w:sz w:val="20"/>
                <w:szCs w:val="20"/>
              </w:rPr>
              <w:t>Ученик уме да опише основне елементе музичке писмености.</w:t>
            </w:r>
          </w:p>
          <w:p w:rsidR="00F938A1" w:rsidRPr="00265BA5" w:rsidRDefault="00395C27">
            <w:pPr>
              <w:rPr>
                <w:rFonts w:ascii="Times New Roman" w:hAnsi="Times New Roman"/>
                <w:b/>
                <w:sz w:val="20"/>
                <w:szCs w:val="20"/>
              </w:rPr>
            </w:pPr>
            <w:r w:rsidRPr="00265BA5">
              <w:rPr>
                <w:rFonts w:ascii="Times New Roman" w:hAnsi="Times New Roman"/>
                <w:b/>
                <w:sz w:val="20"/>
                <w:szCs w:val="20"/>
              </w:rPr>
              <w:t>Слушање музике</w:t>
            </w:r>
          </w:p>
          <w:p w:rsidR="00F938A1" w:rsidRPr="00265BA5" w:rsidRDefault="00395C27">
            <w:pPr>
              <w:rPr>
                <w:rFonts w:ascii="Times New Roman" w:hAnsi="Times New Roman"/>
                <w:sz w:val="20"/>
                <w:szCs w:val="20"/>
              </w:rPr>
            </w:pPr>
            <w:r w:rsidRPr="00265BA5">
              <w:rPr>
                <w:rFonts w:ascii="Times New Roman" w:hAnsi="Times New Roman"/>
                <w:sz w:val="20"/>
                <w:szCs w:val="20"/>
              </w:rPr>
              <w:t xml:space="preserve">1.2.1.   Ученик именује музичке  </w:t>
            </w:r>
          </w:p>
          <w:p w:rsidR="00F938A1" w:rsidRPr="00265BA5" w:rsidRDefault="00395C27">
            <w:pPr>
              <w:rPr>
                <w:rFonts w:ascii="Times New Roman" w:hAnsi="Times New Roman"/>
                <w:sz w:val="20"/>
                <w:szCs w:val="20"/>
              </w:rPr>
            </w:pPr>
            <w:r w:rsidRPr="00265BA5">
              <w:rPr>
                <w:rFonts w:ascii="Times New Roman" w:hAnsi="Times New Roman"/>
                <w:sz w:val="20"/>
                <w:szCs w:val="20"/>
              </w:rPr>
              <w:t>изражајне елементе.</w:t>
            </w:r>
          </w:p>
          <w:p w:rsidR="00F938A1" w:rsidRPr="00265BA5" w:rsidRDefault="00395C27">
            <w:pPr>
              <w:rPr>
                <w:rFonts w:ascii="Times New Roman" w:hAnsi="Times New Roman"/>
                <w:b/>
                <w:sz w:val="20"/>
                <w:szCs w:val="20"/>
              </w:rPr>
            </w:pPr>
            <w:r w:rsidRPr="00265BA5">
              <w:rPr>
                <w:rFonts w:ascii="Times New Roman" w:hAnsi="Times New Roman"/>
                <w:b/>
                <w:sz w:val="20"/>
                <w:szCs w:val="20"/>
              </w:rPr>
              <w:t>Музичко извођење</w:t>
            </w:r>
          </w:p>
          <w:p w:rsidR="00F938A1" w:rsidRPr="00265BA5" w:rsidRDefault="00395C27">
            <w:pPr>
              <w:rPr>
                <w:rFonts w:ascii="Times New Roman" w:hAnsi="Times New Roman"/>
                <w:sz w:val="20"/>
                <w:szCs w:val="20"/>
              </w:rPr>
            </w:pPr>
            <w:r w:rsidRPr="00265BA5">
              <w:rPr>
                <w:rFonts w:ascii="Times New Roman" w:hAnsi="Times New Roman"/>
                <w:sz w:val="20"/>
                <w:szCs w:val="20"/>
              </w:rPr>
              <w:t>1.3.1.   Ученик пева једноставне дечје, народне или популарне композиције.</w:t>
            </w:r>
          </w:p>
          <w:p w:rsidR="00F938A1" w:rsidRPr="00265BA5" w:rsidRDefault="00395C27">
            <w:pPr>
              <w:rPr>
                <w:rFonts w:ascii="Times New Roman" w:hAnsi="Times New Roman"/>
                <w:sz w:val="20"/>
                <w:szCs w:val="20"/>
              </w:rPr>
            </w:pPr>
            <w:r w:rsidRPr="00265BA5">
              <w:rPr>
                <w:rFonts w:ascii="Times New Roman" w:hAnsi="Times New Roman"/>
                <w:sz w:val="20"/>
                <w:szCs w:val="20"/>
              </w:rPr>
              <w:t>2.1.2. Ученик уме да анализира повезаност структуре и драматургије одређеног музичког жанра.</w:t>
            </w:r>
          </w:p>
        </w:tc>
        <w:tc>
          <w:tcPr>
            <w:tcW w:w="3888" w:type="dxa"/>
            <w:tcBorders>
              <w:top w:val="single" w:sz="4" w:space="0" w:color="000000"/>
              <w:left w:val="single" w:sz="4" w:space="0" w:color="000000"/>
              <w:bottom w:val="single" w:sz="4" w:space="0" w:color="000000"/>
              <w:right w:val="single" w:sz="4" w:space="0" w:color="000000"/>
            </w:tcBorders>
          </w:tcPr>
          <w:p w:rsidR="00F938A1" w:rsidRPr="00265BA5" w:rsidRDefault="00395C27">
            <w:pPr>
              <w:rPr>
                <w:rFonts w:ascii="Times New Roman" w:hAnsi="Times New Roman"/>
                <w:sz w:val="20"/>
                <w:szCs w:val="20"/>
              </w:rPr>
            </w:pPr>
            <w:r w:rsidRPr="00265BA5">
              <w:rPr>
                <w:rFonts w:ascii="Times New Roman" w:hAnsi="Times New Roman"/>
                <w:sz w:val="20"/>
                <w:szCs w:val="20"/>
              </w:rPr>
              <w:t xml:space="preserve">На </w:t>
            </w:r>
            <w:r w:rsidRPr="00265BA5">
              <w:rPr>
                <w:rFonts w:ascii="Times New Roman" w:hAnsi="Times New Roman"/>
                <w:b/>
                <w:sz w:val="20"/>
                <w:szCs w:val="20"/>
              </w:rPr>
              <w:t>крају часа</w:t>
            </w:r>
            <w:r w:rsidRPr="00265BA5">
              <w:rPr>
                <w:rFonts w:ascii="Times New Roman" w:hAnsi="Times New Roman"/>
                <w:sz w:val="20"/>
                <w:szCs w:val="20"/>
              </w:rPr>
              <w:t xml:space="preserve"> ученик ће бити у стању да:</w:t>
            </w:r>
          </w:p>
          <w:p w:rsidR="00F938A1" w:rsidRPr="00265BA5" w:rsidRDefault="00395C27" w:rsidP="00D8578F">
            <w:pPr>
              <w:numPr>
                <w:ilvl w:val="0"/>
                <w:numId w:val="87"/>
              </w:numPr>
              <w:spacing w:after="160" w:line="259" w:lineRule="auto"/>
              <w:rPr>
                <w:rFonts w:ascii="Times New Roman" w:hAnsi="Times New Roman"/>
                <w:sz w:val="20"/>
                <w:szCs w:val="20"/>
              </w:rPr>
            </w:pPr>
            <w:r w:rsidRPr="00265BA5">
              <w:rPr>
                <w:rFonts w:ascii="Times New Roman" w:hAnsi="Times New Roman"/>
                <w:sz w:val="20"/>
                <w:szCs w:val="20"/>
              </w:rPr>
              <w:t>препозна музику старих епоха као инспирацију у савременој музици;</w:t>
            </w:r>
          </w:p>
          <w:p w:rsidR="00F938A1" w:rsidRPr="00265BA5" w:rsidRDefault="00395C27" w:rsidP="00D8578F">
            <w:pPr>
              <w:numPr>
                <w:ilvl w:val="0"/>
                <w:numId w:val="87"/>
              </w:numPr>
              <w:spacing w:after="160" w:line="259" w:lineRule="auto"/>
              <w:rPr>
                <w:rFonts w:ascii="Times New Roman" w:hAnsi="Times New Roman"/>
                <w:sz w:val="20"/>
                <w:szCs w:val="20"/>
              </w:rPr>
            </w:pPr>
            <w:r w:rsidRPr="00265BA5">
              <w:rPr>
                <w:rFonts w:ascii="Times New Roman" w:hAnsi="Times New Roman"/>
                <w:sz w:val="20"/>
                <w:szCs w:val="20"/>
              </w:rPr>
              <w:t>препозна и отпева химне;</w:t>
            </w:r>
          </w:p>
          <w:p w:rsidR="00F938A1" w:rsidRPr="00265BA5" w:rsidRDefault="00395C27">
            <w:pPr>
              <w:rPr>
                <w:rFonts w:ascii="Times New Roman" w:hAnsi="Times New Roman"/>
                <w:sz w:val="20"/>
                <w:szCs w:val="20"/>
              </w:rPr>
            </w:pPr>
            <w:r w:rsidRPr="00265BA5">
              <w:rPr>
                <w:rFonts w:ascii="Times New Roman" w:hAnsi="Times New Roman"/>
                <w:sz w:val="20"/>
                <w:szCs w:val="20"/>
              </w:rPr>
              <w:t>– користи могућности ИКТ-а у извођењу и слушању музике.</w:t>
            </w:r>
          </w:p>
        </w:tc>
      </w:tr>
      <w:tr w:rsidR="00F938A1" w:rsidRPr="00265BA5">
        <w:tc>
          <w:tcPr>
            <w:tcW w:w="741" w:type="dxa"/>
            <w:tcBorders>
              <w:top w:val="single" w:sz="4" w:space="0" w:color="000000"/>
              <w:left w:val="single" w:sz="4" w:space="0" w:color="000000"/>
              <w:bottom w:val="single" w:sz="4" w:space="0" w:color="000000"/>
              <w:right w:val="single" w:sz="4" w:space="0" w:color="000000"/>
            </w:tcBorders>
          </w:tcPr>
          <w:p w:rsidR="00F938A1" w:rsidRPr="00265BA5" w:rsidRDefault="00F938A1">
            <w:pPr>
              <w:rPr>
                <w:rFonts w:ascii="Times New Roman" w:hAnsi="Times New Roman"/>
                <w:sz w:val="20"/>
                <w:szCs w:val="20"/>
              </w:rPr>
            </w:pPr>
          </w:p>
          <w:p w:rsidR="00F938A1" w:rsidRPr="00265BA5" w:rsidRDefault="00395C27">
            <w:pPr>
              <w:rPr>
                <w:rFonts w:ascii="Times New Roman" w:hAnsi="Times New Roman"/>
                <w:sz w:val="20"/>
                <w:szCs w:val="20"/>
              </w:rPr>
            </w:pPr>
            <w:r w:rsidRPr="00265BA5">
              <w:rPr>
                <w:rFonts w:ascii="Times New Roman" w:hAnsi="Times New Roman"/>
                <w:sz w:val="20"/>
                <w:szCs w:val="20"/>
              </w:rPr>
              <w:t>2.</w:t>
            </w:r>
          </w:p>
          <w:p w:rsidR="00F938A1" w:rsidRPr="00265BA5" w:rsidRDefault="00F938A1">
            <w:pPr>
              <w:rPr>
                <w:rFonts w:ascii="Times New Roman" w:hAnsi="Times New Roman"/>
                <w:sz w:val="20"/>
                <w:szCs w:val="20"/>
              </w:rPr>
            </w:pPr>
          </w:p>
        </w:tc>
        <w:tc>
          <w:tcPr>
            <w:tcW w:w="3050" w:type="dxa"/>
            <w:tcBorders>
              <w:top w:val="single" w:sz="4" w:space="0" w:color="000000"/>
              <w:left w:val="single" w:sz="4" w:space="0" w:color="000000"/>
              <w:bottom w:val="single" w:sz="4" w:space="0" w:color="000000"/>
              <w:right w:val="single" w:sz="4" w:space="0" w:color="000000"/>
            </w:tcBorders>
          </w:tcPr>
          <w:p w:rsidR="00F938A1" w:rsidRPr="00265BA5" w:rsidRDefault="00395C27">
            <w:pPr>
              <w:rPr>
                <w:rFonts w:ascii="Times New Roman" w:hAnsi="Times New Roman"/>
                <w:sz w:val="20"/>
                <w:szCs w:val="20"/>
              </w:rPr>
            </w:pPr>
            <w:r w:rsidRPr="00265BA5">
              <w:rPr>
                <w:rFonts w:ascii="Times New Roman" w:hAnsi="Times New Roman"/>
                <w:sz w:val="20"/>
                <w:szCs w:val="20"/>
              </w:rPr>
              <w:t>Певањем и свирањем упознајемо музику</w:t>
            </w:r>
          </w:p>
        </w:tc>
        <w:tc>
          <w:tcPr>
            <w:tcW w:w="3098" w:type="dxa"/>
            <w:tcBorders>
              <w:top w:val="single" w:sz="4" w:space="0" w:color="000000"/>
              <w:left w:val="single" w:sz="4" w:space="0" w:color="000000"/>
              <w:bottom w:val="single" w:sz="4" w:space="0" w:color="000000"/>
              <w:right w:val="single" w:sz="4" w:space="0" w:color="000000"/>
            </w:tcBorders>
          </w:tcPr>
          <w:p w:rsidR="00F938A1" w:rsidRPr="00265BA5" w:rsidRDefault="00395C27">
            <w:pPr>
              <w:rPr>
                <w:rFonts w:ascii="Times New Roman" w:hAnsi="Times New Roman"/>
                <w:sz w:val="20"/>
                <w:szCs w:val="20"/>
              </w:rPr>
            </w:pPr>
            <w:r w:rsidRPr="00265BA5">
              <w:rPr>
                <w:rFonts w:ascii="Times New Roman" w:hAnsi="Times New Roman"/>
                <w:sz w:val="20"/>
                <w:szCs w:val="20"/>
              </w:rPr>
              <w:t xml:space="preserve">за учење, </w:t>
            </w:r>
          </w:p>
          <w:p w:rsidR="00F938A1" w:rsidRPr="00265BA5" w:rsidRDefault="00395C27">
            <w:pPr>
              <w:rPr>
                <w:rFonts w:ascii="Times New Roman" w:hAnsi="Times New Roman"/>
                <w:sz w:val="20"/>
                <w:szCs w:val="20"/>
              </w:rPr>
            </w:pPr>
            <w:r w:rsidRPr="00265BA5">
              <w:rPr>
                <w:rFonts w:ascii="Times New Roman" w:hAnsi="Times New Roman"/>
                <w:sz w:val="20"/>
                <w:szCs w:val="20"/>
              </w:rPr>
              <w:t xml:space="preserve">за решавање проблема, </w:t>
            </w:r>
          </w:p>
          <w:p w:rsidR="00F938A1" w:rsidRPr="00265BA5" w:rsidRDefault="00395C27">
            <w:pPr>
              <w:rPr>
                <w:rFonts w:ascii="Times New Roman" w:hAnsi="Times New Roman"/>
                <w:sz w:val="20"/>
                <w:szCs w:val="20"/>
              </w:rPr>
            </w:pPr>
            <w:r w:rsidRPr="00265BA5">
              <w:rPr>
                <w:rFonts w:ascii="Times New Roman" w:hAnsi="Times New Roman"/>
                <w:sz w:val="20"/>
                <w:szCs w:val="20"/>
              </w:rPr>
              <w:t>за сарадњу,</w:t>
            </w:r>
          </w:p>
          <w:p w:rsidR="00F938A1" w:rsidRPr="00265BA5" w:rsidRDefault="00395C27">
            <w:pPr>
              <w:rPr>
                <w:rFonts w:ascii="Times New Roman" w:hAnsi="Times New Roman"/>
                <w:sz w:val="20"/>
                <w:szCs w:val="20"/>
              </w:rPr>
            </w:pPr>
            <w:r w:rsidRPr="00265BA5">
              <w:rPr>
                <w:rFonts w:ascii="Times New Roman" w:hAnsi="Times New Roman"/>
                <w:sz w:val="20"/>
                <w:szCs w:val="20"/>
              </w:rPr>
              <w:t>естетичка,</w:t>
            </w:r>
          </w:p>
          <w:p w:rsidR="00F938A1" w:rsidRPr="00265BA5" w:rsidRDefault="00395C27">
            <w:pPr>
              <w:rPr>
                <w:rFonts w:ascii="Times New Roman" w:hAnsi="Times New Roman"/>
                <w:sz w:val="20"/>
                <w:szCs w:val="20"/>
              </w:rPr>
            </w:pPr>
            <w:r w:rsidRPr="00265BA5">
              <w:rPr>
                <w:rFonts w:ascii="Times New Roman" w:hAnsi="Times New Roman"/>
                <w:sz w:val="20"/>
                <w:szCs w:val="20"/>
              </w:rPr>
              <w:t>за одговоран однос према здрављу,</w:t>
            </w:r>
          </w:p>
          <w:p w:rsidR="00F938A1" w:rsidRPr="00265BA5" w:rsidRDefault="00395C27">
            <w:pPr>
              <w:rPr>
                <w:rFonts w:ascii="Times New Roman" w:hAnsi="Times New Roman"/>
                <w:sz w:val="20"/>
                <w:szCs w:val="20"/>
              </w:rPr>
            </w:pPr>
            <w:r w:rsidRPr="00265BA5">
              <w:rPr>
                <w:rFonts w:ascii="Times New Roman" w:hAnsi="Times New Roman"/>
                <w:sz w:val="20"/>
                <w:szCs w:val="20"/>
              </w:rPr>
              <w:lastRenderedPageBreak/>
              <w:t>за комуникацију,</w:t>
            </w:r>
          </w:p>
          <w:p w:rsidR="00F938A1" w:rsidRPr="00265BA5" w:rsidRDefault="00395C27">
            <w:pPr>
              <w:rPr>
                <w:rFonts w:ascii="Times New Roman" w:hAnsi="Times New Roman"/>
                <w:sz w:val="20"/>
                <w:szCs w:val="20"/>
              </w:rPr>
            </w:pPr>
            <w:r w:rsidRPr="00265BA5">
              <w:rPr>
                <w:rFonts w:ascii="Times New Roman" w:hAnsi="Times New Roman"/>
                <w:sz w:val="20"/>
                <w:szCs w:val="20"/>
              </w:rPr>
              <w:t>дигитална</w:t>
            </w:r>
          </w:p>
        </w:tc>
        <w:tc>
          <w:tcPr>
            <w:tcW w:w="3075" w:type="dxa"/>
            <w:tcBorders>
              <w:top w:val="single" w:sz="4" w:space="0" w:color="000000"/>
              <w:left w:val="single" w:sz="4" w:space="0" w:color="000000"/>
              <w:bottom w:val="single" w:sz="4" w:space="0" w:color="000000"/>
              <w:right w:val="single" w:sz="4" w:space="0" w:color="000000"/>
            </w:tcBorders>
          </w:tcPr>
          <w:p w:rsidR="00F938A1" w:rsidRPr="00265BA5" w:rsidRDefault="00395C27">
            <w:pPr>
              <w:rPr>
                <w:rFonts w:ascii="Times New Roman" w:hAnsi="Times New Roman"/>
                <w:b/>
                <w:sz w:val="20"/>
                <w:szCs w:val="20"/>
              </w:rPr>
            </w:pPr>
            <w:r w:rsidRPr="00265BA5">
              <w:rPr>
                <w:rFonts w:ascii="Times New Roman" w:hAnsi="Times New Roman"/>
                <w:b/>
                <w:sz w:val="20"/>
                <w:szCs w:val="20"/>
              </w:rPr>
              <w:lastRenderedPageBreak/>
              <w:t>Знање и разумевање</w:t>
            </w:r>
          </w:p>
          <w:p w:rsidR="00F938A1" w:rsidRPr="00265BA5" w:rsidRDefault="00395C27" w:rsidP="00D8578F">
            <w:pPr>
              <w:numPr>
                <w:ilvl w:val="2"/>
                <w:numId w:val="88"/>
              </w:numPr>
              <w:spacing w:after="160" w:line="259" w:lineRule="auto"/>
              <w:rPr>
                <w:rFonts w:ascii="Times New Roman" w:hAnsi="Times New Roman"/>
                <w:sz w:val="20"/>
                <w:szCs w:val="20"/>
              </w:rPr>
            </w:pPr>
            <w:r w:rsidRPr="00265BA5">
              <w:rPr>
                <w:rFonts w:ascii="Times New Roman" w:hAnsi="Times New Roman"/>
                <w:sz w:val="20"/>
                <w:szCs w:val="20"/>
              </w:rPr>
              <w:t>Ученик уме да препозна основне елементе музичке писмености.</w:t>
            </w:r>
          </w:p>
          <w:p w:rsidR="00F938A1" w:rsidRPr="00265BA5" w:rsidRDefault="00395C27" w:rsidP="00D8578F">
            <w:pPr>
              <w:numPr>
                <w:ilvl w:val="2"/>
                <w:numId w:val="88"/>
              </w:numPr>
              <w:spacing w:after="160" w:line="259" w:lineRule="auto"/>
              <w:rPr>
                <w:rFonts w:ascii="Times New Roman" w:hAnsi="Times New Roman"/>
                <w:sz w:val="20"/>
                <w:szCs w:val="20"/>
              </w:rPr>
            </w:pPr>
            <w:r w:rsidRPr="00265BA5">
              <w:rPr>
                <w:rFonts w:ascii="Times New Roman" w:hAnsi="Times New Roman"/>
                <w:sz w:val="20"/>
                <w:szCs w:val="20"/>
              </w:rPr>
              <w:t>Ученик уме да опише основне елементе музичке писмености.</w:t>
            </w:r>
          </w:p>
          <w:p w:rsidR="00F938A1" w:rsidRPr="00265BA5" w:rsidRDefault="00395C27">
            <w:pPr>
              <w:rPr>
                <w:rFonts w:ascii="Times New Roman" w:hAnsi="Times New Roman"/>
                <w:sz w:val="20"/>
                <w:szCs w:val="20"/>
              </w:rPr>
            </w:pPr>
            <w:r w:rsidRPr="00265BA5">
              <w:rPr>
                <w:rFonts w:ascii="Times New Roman" w:hAnsi="Times New Roman"/>
                <w:sz w:val="20"/>
                <w:szCs w:val="20"/>
              </w:rPr>
              <w:t xml:space="preserve">2.1.1.  Ученик уме да анализира повезаност музичких елемената </w:t>
            </w:r>
            <w:r w:rsidRPr="00265BA5">
              <w:rPr>
                <w:rFonts w:ascii="Times New Roman" w:hAnsi="Times New Roman"/>
                <w:sz w:val="20"/>
                <w:szCs w:val="20"/>
              </w:rPr>
              <w:lastRenderedPageBreak/>
              <w:t>и карактеристика  музичких инструмената с музичком изражајношћу.</w:t>
            </w:r>
          </w:p>
          <w:p w:rsidR="00F938A1" w:rsidRPr="00265BA5" w:rsidRDefault="00395C27">
            <w:pPr>
              <w:rPr>
                <w:rFonts w:ascii="Times New Roman" w:hAnsi="Times New Roman"/>
                <w:sz w:val="20"/>
                <w:szCs w:val="20"/>
              </w:rPr>
            </w:pPr>
            <w:r w:rsidRPr="00265BA5">
              <w:rPr>
                <w:rFonts w:ascii="Times New Roman" w:hAnsi="Times New Roman"/>
                <w:sz w:val="20"/>
                <w:szCs w:val="20"/>
              </w:rPr>
              <w:t>2.1.3.  Ученик уме да анализира повезаност облика народног музицирања са специфичним контекстом народног живота.</w:t>
            </w:r>
          </w:p>
          <w:p w:rsidR="00F938A1" w:rsidRPr="00265BA5" w:rsidRDefault="00395C27">
            <w:pPr>
              <w:rPr>
                <w:rFonts w:ascii="Times New Roman" w:hAnsi="Times New Roman"/>
                <w:sz w:val="20"/>
                <w:szCs w:val="20"/>
              </w:rPr>
            </w:pPr>
            <w:r w:rsidRPr="00265BA5">
              <w:rPr>
                <w:rFonts w:ascii="Times New Roman" w:hAnsi="Times New Roman"/>
                <w:sz w:val="20"/>
                <w:szCs w:val="20"/>
              </w:rPr>
              <w:t>3.1.1.   Ученик зна функцију елемената музичке писмености и извођачких састава у оквиру музичког дела.</w:t>
            </w:r>
          </w:p>
          <w:p w:rsidR="00F938A1" w:rsidRPr="00265BA5" w:rsidRDefault="00395C27">
            <w:pPr>
              <w:rPr>
                <w:rFonts w:ascii="Times New Roman" w:hAnsi="Times New Roman"/>
                <w:sz w:val="20"/>
                <w:szCs w:val="20"/>
              </w:rPr>
            </w:pPr>
            <w:r w:rsidRPr="00265BA5">
              <w:rPr>
                <w:rFonts w:ascii="Times New Roman" w:hAnsi="Times New Roman"/>
                <w:sz w:val="20"/>
                <w:szCs w:val="20"/>
              </w:rPr>
              <w:t>3.1.2.   Ученик разуме историјске и друштвене околности настанка жанра и облика музичког фолклора.</w:t>
            </w:r>
          </w:p>
          <w:p w:rsidR="00F938A1" w:rsidRPr="00265BA5" w:rsidRDefault="00395C27">
            <w:pPr>
              <w:rPr>
                <w:rFonts w:ascii="Times New Roman" w:hAnsi="Times New Roman"/>
                <w:sz w:val="20"/>
                <w:szCs w:val="20"/>
              </w:rPr>
            </w:pPr>
            <w:r w:rsidRPr="00265BA5">
              <w:rPr>
                <w:rFonts w:ascii="Times New Roman" w:hAnsi="Times New Roman"/>
                <w:sz w:val="20"/>
                <w:szCs w:val="20"/>
              </w:rPr>
              <w:t>3.1.3.  Ученик критички и аргументовано образлаже свој суд.</w:t>
            </w:r>
          </w:p>
          <w:p w:rsidR="00F938A1" w:rsidRPr="00265BA5" w:rsidRDefault="00395C27">
            <w:pPr>
              <w:rPr>
                <w:rFonts w:ascii="Times New Roman" w:hAnsi="Times New Roman"/>
                <w:sz w:val="20"/>
                <w:szCs w:val="20"/>
              </w:rPr>
            </w:pPr>
            <w:r w:rsidRPr="00265BA5">
              <w:rPr>
                <w:rFonts w:ascii="Times New Roman" w:hAnsi="Times New Roman"/>
                <w:sz w:val="20"/>
                <w:szCs w:val="20"/>
              </w:rPr>
              <w:t>3.1.4.  Ученик уме креативно да комбинује изражајне музичке елементе у естетичком контексту.</w:t>
            </w:r>
          </w:p>
          <w:p w:rsidR="00F938A1" w:rsidRPr="00265BA5" w:rsidRDefault="00395C27">
            <w:pPr>
              <w:rPr>
                <w:rFonts w:ascii="Times New Roman" w:hAnsi="Times New Roman"/>
                <w:b/>
                <w:sz w:val="20"/>
                <w:szCs w:val="20"/>
              </w:rPr>
            </w:pPr>
            <w:r w:rsidRPr="00265BA5">
              <w:rPr>
                <w:rFonts w:ascii="Times New Roman" w:hAnsi="Times New Roman"/>
                <w:b/>
                <w:sz w:val="20"/>
                <w:szCs w:val="20"/>
              </w:rPr>
              <w:t>Слушање музике</w:t>
            </w:r>
          </w:p>
          <w:p w:rsidR="00F938A1" w:rsidRPr="00265BA5" w:rsidRDefault="00395C27">
            <w:pPr>
              <w:rPr>
                <w:rFonts w:ascii="Times New Roman" w:hAnsi="Times New Roman"/>
                <w:sz w:val="20"/>
                <w:szCs w:val="20"/>
              </w:rPr>
            </w:pPr>
            <w:r w:rsidRPr="00265BA5">
              <w:rPr>
                <w:rFonts w:ascii="Times New Roman" w:hAnsi="Times New Roman"/>
                <w:sz w:val="20"/>
                <w:szCs w:val="20"/>
              </w:rPr>
              <w:t>1.2.1.  Ученик уме на основу слушања музичких примера да именује музичке изражајне елементе.</w:t>
            </w:r>
          </w:p>
          <w:p w:rsidR="00F938A1" w:rsidRPr="00265BA5" w:rsidRDefault="00395C27">
            <w:pPr>
              <w:rPr>
                <w:rFonts w:ascii="Times New Roman" w:hAnsi="Times New Roman"/>
                <w:sz w:val="20"/>
                <w:szCs w:val="20"/>
              </w:rPr>
            </w:pPr>
            <w:r w:rsidRPr="00265BA5">
              <w:rPr>
                <w:rFonts w:ascii="Times New Roman" w:hAnsi="Times New Roman"/>
                <w:sz w:val="20"/>
                <w:szCs w:val="20"/>
              </w:rPr>
              <w:t>1.2.2.  Ученик уме на основу слушања музичких примера да именује извођачки састав.</w:t>
            </w:r>
          </w:p>
          <w:p w:rsidR="00F938A1" w:rsidRPr="00265BA5" w:rsidRDefault="00395C27">
            <w:pPr>
              <w:rPr>
                <w:rFonts w:ascii="Times New Roman" w:hAnsi="Times New Roman"/>
                <w:sz w:val="20"/>
                <w:szCs w:val="20"/>
              </w:rPr>
            </w:pPr>
            <w:r w:rsidRPr="00265BA5">
              <w:rPr>
                <w:rFonts w:ascii="Times New Roman" w:hAnsi="Times New Roman"/>
                <w:sz w:val="20"/>
                <w:szCs w:val="20"/>
              </w:rPr>
              <w:t xml:space="preserve">1.2.3.  Ученик уме на основу слушања музичких примера да </w:t>
            </w:r>
            <w:r w:rsidRPr="00265BA5">
              <w:rPr>
                <w:rFonts w:ascii="Times New Roman" w:hAnsi="Times New Roman"/>
                <w:sz w:val="20"/>
                <w:szCs w:val="20"/>
              </w:rPr>
              <w:lastRenderedPageBreak/>
              <w:t>именује музичке саставе.</w:t>
            </w:r>
          </w:p>
          <w:p w:rsidR="00F938A1" w:rsidRPr="00265BA5" w:rsidRDefault="00395C27">
            <w:pPr>
              <w:rPr>
                <w:rFonts w:ascii="Times New Roman" w:hAnsi="Times New Roman"/>
                <w:sz w:val="20"/>
                <w:szCs w:val="20"/>
              </w:rPr>
            </w:pPr>
            <w:r w:rsidRPr="00265BA5">
              <w:rPr>
                <w:rFonts w:ascii="Times New Roman" w:hAnsi="Times New Roman"/>
                <w:sz w:val="20"/>
                <w:szCs w:val="20"/>
              </w:rPr>
              <w:t>1.2.4.  Ученик уме на основу слушања музичких примера да именује српски музички фолклор.</w:t>
            </w:r>
          </w:p>
          <w:p w:rsidR="00F938A1" w:rsidRPr="00265BA5" w:rsidRDefault="00395C27">
            <w:pPr>
              <w:rPr>
                <w:rFonts w:ascii="Times New Roman" w:hAnsi="Times New Roman"/>
                <w:sz w:val="20"/>
                <w:szCs w:val="20"/>
              </w:rPr>
            </w:pPr>
            <w:r w:rsidRPr="00265BA5">
              <w:rPr>
                <w:rFonts w:ascii="Times New Roman" w:hAnsi="Times New Roman"/>
                <w:sz w:val="20"/>
                <w:szCs w:val="20"/>
              </w:rPr>
              <w:t>2.2.1.  Ученик уме да опише и анализира карактеристике звучног примера кроз садејство опажених музичких елемената.</w:t>
            </w:r>
          </w:p>
          <w:p w:rsidR="00F938A1" w:rsidRPr="00265BA5" w:rsidRDefault="00395C27">
            <w:pPr>
              <w:rPr>
                <w:rFonts w:ascii="Times New Roman" w:hAnsi="Times New Roman"/>
                <w:sz w:val="20"/>
                <w:szCs w:val="20"/>
              </w:rPr>
            </w:pPr>
            <w:r w:rsidRPr="00265BA5">
              <w:rPr>
                <w:rFonts w:ascii="Times New Roman" w:hAnsi="Times New Roman"/>
                <w:sz w:val="20"/>
                <w:szCs w:val="20"/>
              </w:rPr>
              <w:t>2.2.2.   Ученик уме да препозна структуру одређеног жанра.</w:t>
            </w:r>
          </w:p>
          <w:p w:rsidR="00F938A1" w:rsidRPr="00265BA5" w:rsidRDefault="00395C27">
            <w:pPr>
              <w:rPr>
                <w:rFonts w:ascii="Times New Roman" w:hAnsi="Times New Roman"/>
                <w:sz w:val="20"/>
                <w:szCs w:val="20"/>
              </w:rPr>
            </w:pPr>
            <w:r w:rsidRPr="00265BA5">
              <w:rPr>
                <w:rFonts w:ascii="Times New Roman" w:hAnsi="Times New Roman"/>
                <w:sz w:val="20"/>
                <w:szCs w:val="20"/>
              </w:rPr>
              <w:t>3.2.2.  Ученик уме да анализира и открије везу опажених карактеристика са жанровским историјско-стилским контекстом звучног примера.</w:t>
            </w:r>
          </w:p>
          <w:p w:rsidR="00F938A1" w:rsidRPr="00265BA5" w:rsidRDefault="00395C27">
            <w:pPr>
              <w:rPr>
                <w:rFonts w:ascii="Times New Roman" w:hAnsi="Times New Roman"/>
                <w:sz w:val="20"/>
                <w:szCs w:val="20"/>
              </w:rPr>
            </w:pPr>
            <w:r w:rsidRPr="00265BA5">
              <w:rPr>
                <w:rFonts w:ascii="Times New Roman" w:hAnsi="Times New Roman"/>
                <w:sz w:val="20"/>
                <w:szCs w:val="20"/>
              </w:rPr>
              <w:t>3.2.3.  Ученик уме да анализира и открије везу опажених карактеристика с контекстом настанка и примене различитих облика музичког фолклора.</w:t>
            </w:r>
          </w:p>
          <w:p w:rsidR="00F938A1" w:rsidRPr="00265BA5" w:rsidRDefault="00395C27">
            <w:pPr>
              <w:rPr>
                <w:rFonts w:ascii="Times New Roman" w:hAnsi="Times New Roman"/>
                <w:b/>
                <w:sz w:val="20"/>
                <w:szCs w:val="20"/>
              </w:rPr>
            </w:pPr>
            <w:r w:rsidRPr="00265BA5">
              <w:rPr>
                <w:rFonts w:ascii="Times New Roman" w:hAnsi="Times New Roman"/>
                <w:b/>
                <w:sz w:val="20"/>
                <w:szCs w:val="20"/>
              </w:rPr>
              <w:t>Музичко извођење</w:t>
            </w:r>
          </w:p>
          <w:p w:rsidR="00F938A1" w:rsidRPr="00265BA5" w:rsidRDefault="00395C27">
            <w:pPr>
              <w:rPr>
                <w:rFonts w:ascii="Times New Roman" w:hAnsi="Times New Roman"/>
                <w:sz w:val="20"/>
                <w:szCs w:val="20"/>
              </w:rPr>
            </w:pPr>
            <w:r w:rsidRPr="00265BA5">
              <w:rPr>
                <w:rFonts w:ascii="Times New Roman" w:hAnsi="Times New Roman"/>
                <w:sz w:val="20"/>
                <w:szCs w:val="20"/>
              </w:rPr>
              <w:t>1.3.1.  Ученик пева једноставне дечје, народне или популарне композиције.</w:t>
            </w:r>
          </w:p>
          <w:p w:rsidR="00F938A1" w:rsidRPr="00265BA5" w:rsidRDefault="00395C27">
            <w:pPr>
              <w:rPr>
                <w:rFonts w:ascii="Times New Roman" w:hAnsi="Times New Roman"/>
                <w:sz w:val="20"/>
                <w:szCs w:val="20"/>
              </w:rPr>
            </w:pPr>
            <w:r w:rsidRPr="00265BA5">
              <w:rPr>
                <w:rFonts w:ascii="Times New Roman" w:hAnsi="Times New Roman"/>
                <w:sz w:val="20"/>
                <w:szCs w:val="20"/>
              </w:rPr>
              <w:t>1.3.2.  Ученик изводи једноставне дечје, народне или популарне композиције на бар једном инструменту.</w:t>
            </w:r>
          </w:p>
          <w:p w:rsidR="00F938A1" w:rsidRPr="00265BA5" w:rsidRDefault="00395C27">
            <w:pPr>
              <w:rPr>
                <w:rFonts w:ascii="Times New Roman" w:hAnsi="Times New Roman"/>
                <w:sz w:val="20"/>
                <w:szCs w:val="20"/>
              </w:rPr>
            </w:pPr>
            <w:r w:rsidRPr="00265BA5">
              <w:rPr>
                <w:rFonts w:ascii="Times New Roman" w:hAnsi="Times New Roman"/>
                <w:sz w:val="20"/>
                <w:szCs w:val="20"/>
              </w:rPr>
              <w:t xml:space="preserve">3.3.1.  Ученик уме да изведе разноврсни музички репертоар певањем и свирањем као солиста </w:t>
            </w:r>
            <w:r w:rsidRPr="00265BA5">
              <w:rPr>
                <w:rFonts w:ascii="Times New Roman" w:hAnsi="Times New Roman"/>
                <w:sz w:val="20"/>
                <w:szCs w:val="20"/>
              </w:rPr>
              <w:lastRenderedPageBreak/>
              <w:t>и у школским ансамблима.</w:t>
            </w:r>
          </w:p>
          <w:p w:rsidR="00F938A1" w:rsidRPr="00265BA5" w:rsidRDefault="00395C27">
            <w:pPr>
              <w:rPr>
                <w:rFonts w:ascii="Times New Roman" w:hAnsi="Times New Roman"/>
                <w:b/>
                <w:sz w:val="20"/>
                <w:szCs w:val="20"/>
              </w:rPr>
            </w:pPr>
            <w:r w:rsidRPr="00265BA5">
              <w:rPr>
                <w:rFonts w:ascii="Times New Roman" w:hAnsi="Times New Roman"/>
                <w:b/>
                <w:sz w:val="20"/>
                <w:szCs w:val="20"/>
              </w:rPr>
              <w:t>Музичко стваралаштво</w:t>
            </w:r>
          </w:p>
          <w:p w:rsidR="00F938A1" w:rsidRPr="00265BA5" w:rsidRDefault="00395C27">
            <w:pPr>
              <w:rPr>
                <w:rFonts w:ascii="Times New Roman" w:hAnsi="Times New Roman"/>
                <w:sz w:val="20"/>
                <w:szCs w:val="20"/>
              </w:rPr>
            </w:pPr>
            <w:r w:rsidRPr="00265BA5">
              <w:rPr>
                <w:rFonts w:ascii="Times New Roman" w:hAnsi="Times New Roman"/>
                <w:sz w:val="20"/>
                <w:szCs w:val="20"/>
              </w:rPr>
              <w:t>1.4.2.  Ученик уме да осмисли мање музичке целине на основу понуђених модела.</w:t>
            </w:r>
          </w:p>
          <w:p w:rsidR="00F938A1" w:rsidRPr="00265BA5" w:rsidRDefault="00395C27">
            <w:pPr>
              <w:rPr>
                <w:rFonts w:ascii="Times New Roman" w:hAnsi="Times New Roman"/>
                <w:sz w:val="20"/>
                <w:szCs w:val="20"/>
              </w:rPr>
            </w:pPr>
            <w:r w:rsidRPr="00265BA5">
              <w:rPr>
                <w:rFonts w:ascii="Times New Roman" w:hAnsi="Times New Roman"/>
                <w:sz w:val="20"/>
                <w:szCs w:val="20"/>
              </w:rPr>
              <w:t>1.4.3.  Ученик уме да изводи пратеће ритмичке и мелодијско-ритмичке деонице на направљеним музичким инструментима.</w:t>
            </w:r>
          </w:p>
          <w:p w:rsidR="00F938A1" w:rsidRPr="00265BA5" w:rsidRDefault="00395C27">
            <w:pPr>
              <w:rPr>
                <w:rFonts w:ascii="Times New Roman" w:hAnsi="Times New Roman"/>
                <w:sz w:val="20"/>
                <w:szCs w:val="20"/>
              </w:rPr>
            </w:pPr>
            <w:r w:rsidRPr="00265BA5">
              <w:rPr>
                <w:rFonts w:ascii="Times New Roman" w:hAnsi="Times New Roman"/>
                <w:sz w:val="20"/>
                <w:szCs w:val="20"/>
              </w:rPr>
              <w:t xml:space="preserve">1.4.4.  Ученик учествује у одабиру музике за дати жанровски и историјски контекст. </w:t>
            </w:r>
          </w:p>
          <w:p w:rsidR="00F938A1" w:rsidRPr="00265BA5" w:rsidRDefault="00395C27">
            <w:pPr>
              <w:rPr>
                <w:rFonts w:ascii="Times New Roman" w:hAnsi="Times New Roman"/>
                <w:sz w:val="20"/>
                <w:szCs w:val="20"/>
              </w:rPr>
            </w:pPr>
            <w:r w:rsidRPr="00265BA5">
              <w:rPr>
                <w:rFonts w:ascii="Times New Roman" w:hAnsi="Times New Roman"/>
                <w:sz w:val="20"/>
                <w:szCs w:val="20"/>
              </w:rPr>
              <w:t>3.4.1.  Ученик осмишљава пратеће аранжмане за Орфов инструментаријум и друге задате музичке инструменте.</w:t>
            </w:r>
          </w:p>
          <w:p w:rsidR="00F938A1" w:rsidRPr="00265BA5" w:rsidRDefault="00395C27">
            <w:pPr>
              <w:rPr>
                <w:rFonts w:ascii="Times New Roman" w:hAnsi="Times New Roman"/>
                <w:sz w:val="20"/>
                <w:szCs w:val="20"/>
              </w:rPr>
            </w:pPr>
            <w:r w:rsidRPr="00265BA5">
              <w:rPr>
                <w:rFonts w:ascii="Times New Roman" w:hAnsi="Times New Roman"/>
                <w:sz w:val="20"/>
                <w:szCs w:val="20"/>
              </w:rPr>
              <w:t>3.4.2.   Ученик импровизује и/или компонује мање музичке целине у оквиру различитих жанрова и стилова.</w:t>
            </w:r>
          </w:p>
          <w:p w:rsidR="00F938A1" w:rsidRPr="00265BA5" w:rsidRDefault="00395C27">
            <w:pPr>
              <w:rPr>
                <w:rFonts w:ascii="Times New Roman" w:hAnsi="Times New Roman"/>
                <w:sz w:val="20"/>
                <w:szCs w:val="20"/>
              </w:rPr>
            </w:pPr>
            <w:r w:rsidRPr="00265BA5">
              <w:rPr>
                <w:rFonts w:ascii="Times New Roman" w:hAnsi="Times New Roman"/>
                <w:sz w:val="20"/>
                <w:szCs w:val="20"/>
              </w:rPr>
              <w:t>3.4.3.   Ученик уме да осмисли музику за школску представу, приредбу или перформанс.</w:t>
            </w:r>
          </w:p>
        </w:tc>
        <w:tc>
          <w:tcPr>
            <w:tcW w:w="3888" w:type="dxa"/>
            <w:tcBorders>
              <w:top w:val="single" w:sz="4" w:space="0" w:color="000000"/>
              <w:left w:val="single" w:sz="4" w:space="0" w:color="000000"/>
              <w:bottom w:val="single" w:sz="4" w:space="0" w:color="000000"/>
              <w:right w:val="single" w:sz="4" w:space="0" w:color="000000"/>
            </w:tcBorders>
          </w:tcPr>
          <w:p w:rsidR="00F938A1" w:rsidRPr="00265BA5" w:rsidRDefault="00395C27">
            <w:pPr>
              <w:rPr>
                <w:rFonts w:ascii="Times New Roman" w:hAnsi="Times New Roman"/>
                <w:sz w:val="20"/>
                <w:szCs w:val="20"/>
              </w:rPr>
            </w:pPr>
            <w:r w:rsidRPr="00265BA5">
              <w:rPr>
                <w:rFonts w:ascii="Times New Roman" w:hAnsi="Times New Roman"/>
                <w:sz w:val="20"/>
                <w:szCs w:val="20"/>
              </w:rPr>
              <w:lastRenderedPageBreak/>
              <w:t xml:space="preserve">На </w:t>
            </w:r>
            <w:r w:rsidRPr="00265BA5">
              <w:rPr>
                <w:rFonts w:ascii="Times New Roman" w:hAnsi="Times New Roman"/>
                <w:b/>
                <w:sz w:val="20"/>
                <w:szCs w:val="20"/>
              </w:rPr>
              <w:t>крају часа</w:t>
            </w:r>
            <w:r w:rsidRPr="00265BA5">
              <w:rPr>
                <w:rFonts w:ascii="Times New Roman" w:hAnsi="Times New Roman"/>
                <w:sz w:val="20"/>
                <w:szCs w:val="20"/>
              </w:rPr>
              <w:t xml:space="preserve"> ученик ће бити у стању да:</w:t>
            </w:r>
          </w:p>
          <w:p w:rsidR="00F938A1" w:rsidRPr="00265BA5" w:rsidRDefault="00395C27" w:rsidP="00D8578F">
            <w:pPr>
              <w:numPr>
                <w:ilvl w:val="0"/>
                <w:numId w:val="87"/>
              </w:numPr>
              <w:spacing w:after="160" w:line="259" w:lineRule="auto"/>
              <w:rPr>
                <w:rFonts w:ascii="Times New Roman" w:hAnsi="Times New Roman"/>
                <w:sz w:val="20"/>
                <w:szCs w:val="20"/>
              </w:rPr>
            </w:pPr>
            <w:r w:rsidRPr="00265BA5">
              <w:rPr>
                <w:rFonts w:ascii="Times New Roman" w:hAnsi="Times New Roman"/>
                <w:sz w:val="20"/>
                <w:szCs w:val="20"/>
              </w:rPr>
              <w:t xml:space="preserve">издвоји начине коришћења изражајних средстава у одабраним музичким примерима; </w:t>
            </w:r>
          </w:p>
          <w:p w:rsidR="00F938A1" w:rsidRPr="00265BA5" w:rsidRDefault="00395C27" w:rsidP="00D8578F">
            <w:pPr>
              <w:numPr>
                <w:ilvl w:val="0"/>
                <w:numId w:val="87"/>
              </w:numPr>
              <w:spacing w:after="160" w:line="259" w:lineRule="auto"/>
              <w:rPr>
                <w:rFonts w:ascii="Times New Roman" w:hAnsi="Times New Roman"/>
                <w:sz w:val="20"/>
                <w:szCs w:val="20"/>
              </w:rPr>
            </w:pPr>
            <w:r w:rsidRPr="00265BA5">
              <w:rPr>
                <w:rFonts w:ascii="Times New Roman" w:hAnsi="Times New Roman"/>
                <w:sz w:val="20"/>
                <w:szCs w:val="20"/>
              </w:rPr>
              <w:t xml:space="preserve">објасни како је музика повезана с другим уметностима и областима ван уметности (религија, технологија записивањаи </w:t>
            </w:r>
            <w:r w:rsidRPr="00265BA5">
              <w:rPr>
                <w:rFonts w:ascii="Times New Roman" w:hAnsi="Times New Roman"/>
                <w:sz w:val="20"/>
                <w:szCs w:val="20"/>
              </w:rPr>
              <w:lastRenderedPageBreak/>
              <w:t>штампања нота, извођачке и техничке могућности инструмената);</w:t>
            </w:r>
          </w:p>
          <w:p w:rsidR="00F938A1" w:rsidRPr="00265BA5" w:rsidRDefault="00395C27" w:rsidP="00D8578F">
            <w:pPr>
              <w:numPr>
                <w:ilvl w:val="0"/>
                <w:numId w:val="87"/>
              </w:numPr>
              <w:spacing w:after="160" w:line="259" w:lineRule="auto"/>
              <w:rPr>
                <w:rFonts w:ascii="Times New Roman" w:hAnsi="Times New Roman"/>
                <w:sz w:val="20"/>
                <w:szCs w:val="20"/>
              </w:rPr>
            </w:pPr>
            <w:r w:rsidRPr="00265BA5">
              <w:rPr>
                <w:rFonts w:ascii="Times New Roman" w:hAnsi="Times New Roman"/>
                <w:sz w:val="20"/>
                <w:szCs w:val="20"/>
              </w:rPr>
              <w:t>изводи музичке примере користећи глас, сaмoстaлнo и у групи;</w:t>
            </w:r>
          </w:p>
          <w:p w:rsidR="00F938A1" w:rsidRPr="00265BA5" w:rsidRDefault="00395C27" w:rsidP="00D8578F">
            <w:pPr>
              <w:numPr>
                <w:ilvl w:val="0"/>
                <w:numId w:val="87"/>
              </w:numPr>
              <w:spacing w:after="160" w:line="259" w:lineRule="auto"/>
              <w:rPr>
                <w:rFonts w:ascii="Times New Roman" w:hAnsi="Times New Roman"/>
                <w:sz w:val="20"/>
                <w:szCs w:val="20"/>
              </w:rPr>
            </w:pPr>
            <w:r w:rsidRPr="00265BA5">
              <w:rPr>
                <w:rFonts w:ascii="Times New Roman" w:hAnsi="Times New Roman"/>
                <w:sz w:val="20"/>
                <w:szCs w:val="20"/>
              </w:rPr>
              <w:t>изводи музичке примере користећи глас, покрет, традиционалне или ритмичке инструменте, сaмoстaлнo и у групи;</w:t>
            </w:r>
          </w:p>
          <w:p w:rsidR="00F938A1" w:rsidRPr="00265BA5" w:rsidRDefault="00395C27" w:rsidP="00D8578F">
            <w:pPr>
              <w:numPr>
                <w:ilvl w:val="0"/>
                <w:numId w:val="87"/>
              </w:numPr>
              <w:spacing w:after="160" w:line="259" w:lineRule="auto"/>
              <w:rPr>
                <w:rFonts w:ascii="Times New Roman" w:hAnsi="Times New Roman"/>
                <w:sz w:val="20"/>
                <w:szCs w:val="20"/>
              </w:rPr>
            </w:pPr>
            <w:r w:rsidRPr="00265BA5">
              <w:rPr>
                <w:rFonts w:ascii="Times New Roman" w:hAnsi="Times New Roman"/>
                <w:sz w:val="20"/>
                <w:szCs w:val="20"/>
              </w:rPr>
              <w:t>примењује правилну технику певања;</w:t>
            </w:r>
          </w:p>
          <w:p w:rsidR="00F938A1" w:rsidRPr="00265BA5" w:rsidRDefault="00395C27" w:rsidP="00D8578F">
            <w:pPr>
              <w:numPr>
                <w:ilvl w:val="0"/>
                <w:numId w:val="87"/>
              </w:numPr>
              <w:spacing w:after="160" w:line="259" w:lineRule="auto"/>
              <w:rPr>
                <w:rFonts w:ascii="Times New Roman" w:hAnsi="Times New Roman"/>
                <w:sz w:val="20"/>
                <w:szCs w:val="20"/>
              </w:rPr>
            </w:pPr>
            <w:r w:rsidRPr="00265BA5">
              <w:rPr>
                <w:rFonts w:ascii="Times New Roman" w:hAnsi="Times New Roman"/>
                <w:sz w:val="20"/>
                <w:szCs w:val="20"/>
              </w:rPr>
              <w:t>примењује различита средства изражајног певања и свирања у зависности од врсте, намене и карактера композиције;</w:t>
            </w:r>
          </w:p>
          <w:p w:rsidR="00F938A1" w:rsidRPr="00265BA5" w:rsidRDefault="00395C27" w:rsidP="00D8578F">
            <w:pPr>
              <w:numPr>
                <w:ilvl w:val="0"/>
                <w:numId w:val="87"/>
              </w:numPr>
              <w:spacing w:after="160" w:line="259" w:lineRule="auto"/>
              <w:rPr>
                <w:rFonts w:ascii="Times New Roman" w:hAnsi="Times New Roman"/>
                <w:sz w:val="20"/>
                <w:szCs w:val="20"/>
              </w:rPr>
            </w:pPr>
            <w:r w:rsidRPr="00265BA5">
              <w:rPr>
                <w:rFonts w:ascii="Times New Roman" w:hAnsi="Times New Roman"/>
                <w:sz w:val="20"/>
                <w:szCs w:val="20"/>
              </w:rPr>
              <w:t>развија координацију и моторику кроз свирање и покрет;</w:t>
            </w:r>
          </w:p>
          <w:p w:rsidR="00F938A1" w:rsidRPr="00265BA5" w:rsidRDefault="00395C27" w:rsidP="00D8578F">
            <w:pPr>
              <w:numPr>
                <w:ilvl w:val="0"/>
                <w:numId w:val="87"/>
              </w:numPr>
              <w:spacing w:after="160" w:line="259" w:lineRule="auto"/>
              <w:rPr>
                <w:rFonts w:ascii="Times New Roman" w:hAnsi="Times New Roman"/>
                <w:sz w:val="20"/>
                <w:szCs w:val="20"/>
              </w:rPr>
            </w:pPr>
            <w:r w:rsidRPr="00265BA5">
              <w:rPr>
                <w:rFonts w:ascii="Times New Roman" w:hAnsi="Times New Roman"/>
                <w:sz w:val="20"/>
                <w:szCs w:val="20"/>
              </w:rPr>
              <w:t>изрази доживљај музике језиком других уметности (плес, глума, писана или говорна реч, ликовна уметност);</w:t>
            </w:r>
          </w:p>
          <w:p w:rsidR="00F938A1" w:rsidRPr="00265BA5" w:rsidRDefault="00395C27" w:rsidP="00D8578F">
            <w:pPr>
              <w:numPr>
                <w:ilvl w:val="0"/>
                <w:numId w:val="87"/>
              </w:numPr>
              <w:spacing w:after="160" w:line="259" w:lineRule="auto"/>
              <w:rPr>
                <w:rFonts w:ascii="Times New Roman" w:hAnsi="Times New Roman"/>
                <w:sz w:val="20"/>
                <w:szCs w:val="20"/>
              </w:rPr>
            </w:pPr>
            <w:r w:rsidRPr="00265BA5">
              <w:rPr>
                <w:rFonts w:ascii="Times New Roman" w:hAnsi="Times New Roman"/>
                <w:sz w:val="20"/>
                <w:szCs w:val="20"/>
              </w:rPr>
              <w:t>примењује принцип сарадње и међусобног подстицања у заједничком музицирању;</w:t>
            </w:r>
          </w:p>
          <w:p w:rsidR="00F938A1" w:rsidRPr="00265BA5" w:rsidRDefault="00395C27" w:rsidP="00D8578F">
            <w:pPr>
              <w:numPr>
                <w:ilvl w:val="0"/>
                <w:numId w:val="87"/>
              </w:numPr>
              <w:spacing w:after="160" w:line="259" w:lineRule="auto"/>
              <w:rPr>
                <w:rFonts w:ascii="Times New Roman" w:hAnsi="Times New Roman"/>
                <w:sz w:val="20"/>
                <w:szCs w:val="20"/>
              </w:rPr>
            </w:pPr>
            <w:r w:rsidRPr="00265BA5">
              <w:rPr>
                <w:rFonts w:ascii="Times New Roman" w:hAnsi="Times New Roman"/>
                <w:sz w:val="20"/>
                <w:szCs w:val="20"/>
              </w:rPr>
              <w:t>користи музичке обрасце у осмишљавању музичких целина кроз пeвaњe, свирaњe и пoкрeт;</w:t>
            </w:r>
          </w:p>
          <w:p w:rsidR="00F938A1" w:rsidRPr="00265BA5" w:rsidRDefault="00395C27" w:rsidP="00D8578F">
            <w:pPr>
              <w:numPr>
                <w:ilvl w:val="0"/>
                <w:numId w:val="87"/>
              </w:numPr>
              <w:spacing w:after="160" w:line="259" w:lineRule="auto"/>
              <w:rPr>
                <w:rFonts w:ascii="Times New Roman" w:hAnsi="Times New Roman"/>
                <w:sz w:val="20"/>
                <w:szCs w:val="20"/>
              </w:rPr>
            </w:pPr>
            <w:r w:rsidRPr="00265BA5">
              <w:rPr>
                <w:rFonts w:ascii="Times New Roman" w:hAnsi="Times New Roman"/>
                <w:sz w:val="20"/>
                <w:szCs w:val="20"/>
              </w:rPr>
              <w:t xml:space="preserve">комуницира у групи импрoвизуjући мање музичке </w:t>
            </w:r>
            <w:r w:rsidRPr="00265BA5">
              <w:rPr>
                <w:rFonts w:ascii="Times New Roman" w:hAnsi="Times New Roman"/>
                <w:sz w:val="20"/>
                <w:szCs w:val="20"/>
              </w:rPr>
              <w:lastRenderedPageBreak/>
              <w:t>целине глaсoм, инструмeнтом или пoкрeтом;</w:t>
            </w:r>
          </w:p>
          <w:p w:rsidR="00F938A1" w:rsidRPr="00265BA5" w:rsidRDefault="00395C27" w:rsidP="00D8578F">
            <w:pPr>
              <w:numPr>
                <w:ilvl w:val="0"/>
                <w:numId w:val="87"/>
              </w:numPr>
              <w:spacing w:after="160" w:line="259" w:lineRule="auto"/>
              <w:rPr>
                <w:rFonts w:ascii="Times New Roman" w:hAnsi="Times New Roman"/>
                <w:sz w:val="20"/>
                <w:szCs w:val="20"/>
              </w:rPr>
            </w:pPr>
            <w:r w:rsidRPr="00265BA5">
              <w:rPr>
                <w:rFonts w:ascii="Times New Roman" w:hAnsi="Times New Roman"/>
                <w:sz w:val="20"/>
                <w:szCs w:val="20"/>
              </w:rPr>
              <w:t>идентификује репрезентативне музичке примере;</w:t>
            </w:r>
          </w:p>
          <w:p w:rsidR="00F938A1" w:rsidRPr="00265BA5" w:rsidRDefault="00395C27" w:rsidP="00D8578F">
            <w:pPr>
              <w:numPr>
                <w:ilvl w:val="0"/>
                <w:numId w:val="87"/>
              </w:numPr>
              <w:spacing w:after="160" w:line="259" w:lineRule="auto"/>
              <w:rPr>
                <w:rFonts w:ascii="Times New Roman" w:hAnsi="Times New Roman"/>
                <w:sz w:val="20"/>
                <w:szCs w:val="20"/>
              </w:rPr>
            </w:pPr>
            <w:r w:rsidRPr="00265BA5">
              <w:rPr>
                <w:rFonts w:ascii="Times New Roman" w:hAnsi="Times New Roman"/>
                <w:sz w:val="20"/>
                <w:szCs w:val="20"/>
              </w:rPr>
              <w:t>коментарише слушано дело –извођачки састав и инструменте;</w:t>
            </w:r>
          </w:p>
          <w:p w:rsidR="00F938A1" w:rsidRPr="00265BA5" w:rsidRDefault="00395C27" w:rsidP="00D8578F">
            <w:pPr>
              <w:numPr>
                <w:ilvl w:val="0"/>
                <w:numId w:val="87"/>
              </w:numPr>
              <w:spacing w:after="160" w:line="259" w:lineRule="auto"/>
              <w:rPr>
                <w:rFonts w:ascii="Times New Roman" w:hAnsi="Times New Roman"/>
                <w:sz w:val="20"/>
                <w:szCs w:val="20"/>
              </w:rPr>
            </w:pPr>
            <w:r w:rsidRPr="00265BA5">
              <w:rPr>
                <w:rFonts w:ascii="Times New Roman" w:hAnsi="Times New Roman"/>
                <w:sz w:val="20"/>
                <w:szCs w:val="20"/>
              </w:rPr>
              <w:t>повеже  различите видове музичког изражавања с друштвено-историјским амбијентом у коме су настали;</w:t>
            </w:r>
          </w:p>
          <w:p w:rsidR="00F938A1" w:rsidRPr="00265BA5" w:rsidRDefault="00395C27" w:rsidP="00D8578F">
            <w:pPr>
              <w:numPr>
                <w:ilvl w:val="0"/>
                <w:numId w:val="87"/>
              </w:numPr>
              <w:spacing w:after="160" w:line="259" w:lineRule="auto"/>
              <w:rPr>
                <w:rFonts w:ascii="Times New Roman" w:hAnsi="Times New Roman"/>
                <w:sz w:val="20"/>
                <w:szCs w:val="20"/>
              </w:rPr>
            </w:pPr>
            <w:r w:rsidRPr="00265BA5">
              <w:rPr>
                <w:rFonts w:ascii="Times New Roman" w:hAnsi="Times New Roman"/>
                <w:sz w:val="20"/>
                <w:szCs w:val="20"/>
              </w:rPr>
              <w:t>издвоји начине коришћења изражајних средстава у одабраним музичким примерима;</w:t>
            </w:r>
          </w:p>
          <w:p w:rsidR="00F938A1" w:rsidRPr="00265BA5" w:rsidRDefault="00395C27" w:rsidP="00D8578F">
            <w:pPr>
              <w:numPr>
                <w:ilvl w:val="0"/>
                <w:numId w:val="87"/>
              </w:numPr>
              <w:spacing w:after="160" w:line="259" w:lineRule="auto"/>
              <w:rPr>
                <w:rFonts w:ascii="Times New Roman" w:hAnsi="Times New Roman"/>
                <w:sz w:val="20"/>
                <w:szCs w:val="20"/>
              </w:rPr>
            </w:pPr>
            <w:r w:rsidRPr="00265BA5">
              <w:rPr>
                <w:rFonts w:ascii="Times New Roman" w:hAnsi="Times New Roman"/>
                <w:sz w:val="20"/>
                <w:szCs w:val="20"/>
              </w:rPr>
              <w:t>објасни како је музика повезана с другим уметностима и областима ван уметности (религија);</w:t>
            </w:r>
          </w:p>
          <w:p w:rsidR="00F938A1" w:rsidRPr="00265BA5" w:rsidRDefault="00395C27" w:rsidP="00D8578F">
            <w:pPr>
              <w:numPr>
                <w:ilvl w:val="0"/>
                <w:numId w:val="87"/>
              </w:numPr>
              <w:spacing w:after="160" w:line="259" w:lineRule="auto"/>
              <w:rPr>
                <w:rFonts w:ascii="Times New Roman" w:hAnsi="Times New Roman"/>
                <w:sz w:val="20"/>
                <w:szCs w:val="20"/>
              </w:rPr>
            </w:pPr>
            <w:r w:rsidRPr="00265BA5">
              <w:rPr>
                <w:rFonts w:ascii="Times New Roman" w:hAnsi="Times New Roman"/>
                <w:sz w:val="20"/>
                <w:szCs w:val="20"/>
              </w:rPr>
              <w:t>користи могућности ИКТ-а за самостално истраживање, извођење и стваралаштво;</w:t>
            </w:r>
          </w:p>
          <w:p w:rsidR="00F938A1" w:rsidRPr="00265BA5" w:rsidRDefault="00395C27" w:rsidP="00D8578F">
            <w:pPr>
              <w:numPr>
                <w:ilvl w:val="0"/>
                <w:numId w:val="87"/>
              </w:numPr>
              <w:spacing w:after="160" w:line="259" w:lineRule="auto"/>
              <w:rPr>
                <w:rFonts w:ascii="Times New Roman" w:hAnsi="Times New Roman"/>
                <w:sz w:val="20"/>
                <w:szCs w:val="20"/>
              </w:rPr>
            </w:pPr>
            <w:r w:rsidRPr="00265BA5">
              <w:rPr>
                <w:rFonts w:ascii="Times New Roman" w:hAnsi="Times New Roman"/>
                <w:sz w:val="20"/>
                <w:szCs w:val="20"/>
              </w:rPr>
              <w:t>коментарише слушано дело – динамичке елементе;</w:t>
            </w:r>
          </w:p>
          <w:p w:rsidR="00F938A1" w:rsidRPr="00265BA5" w:rsidRDefault="00395C27" w:rsidP="00D8578F">
            <w:pPr>
              <w:numPr>
                <w:ilvl w:val="0"/>
                <w:numId w:val="87"/>
              </w:numPr>
              <w:spacing w:after="160" w:line="259" w:lineRule="auto"/>
              <w:rPr>
                <w:rFonts w:ascii="Times New Roman" w:hAnsi="Times New Roman"/>
                <w:sz w:val="20"/>
                <w:szCs w:val="20"/>
              </w:rPr>
            </w:pPr>
            <w:r w:rsidRPr="00265BA5">
              <w:rPr>
                <w:rFonts w:ascii="Times New Roman" w:hAnsi="Times New Roman"/>
                <w:sz w:val="20"/>
                <w:szCs w:val="20"/>
              </w:rPr>
              <w:t>коментарише слушано дело –темпо;</w:t>
            </w:r>
          </w:p>
          <w:p w:rsidR="00F938A1" w:rsidRPr="00265BA5" w:rsidRDefault="00395C27" w:rsidP="00D8578F">
            <w:pPr>
              <w:numPr>
                <w:ilvl w:val="0"/>
                <w:numId w:val="87"/>
              </w:numPr>
              <w:spacing w:after="160" w:line="259" w:lineRule="auto"/>
              <w:rPr>
                <w:rFonts w:ascii="Times New Roman" w:hAnsi="Times New Roman"/>
                <w:sz w:val="20"/>
                <w:szCs w:val="20"/>
              </w:rPr>
            </w:pPr>
            <w:r w:rsidRPr="00265BA5">
              <w:rPr>
                <w:rFonts w:ascii="Times New Roman" w:hAnsi="Times New Roman"/>
                <w:sz w:val="20"/>
                <w:szCs w:val="20"/>
              </w:rPr>
              <w:t>критички просуђује, анализира и аргументовано доноси мишљење о музичком делу;</w:t>
            </w:r>
          </w:p>
          <w:p w:rsidR="00F938A1" w:rsidRPr="00265BA5" w:rsidRDefault="00395C27" w:rsidP="00D8578F">
            <w:pPr>
              <w:numPr>
                <w:ilvl w:val="0"/>
                <w:numId w:val="87"/>
              </w:numPr>
              <w:spacing w:after="160" w:line="259" w:lineRule="auto"/>
              <w:rPr>
                <w:rFonts w:ascii="Times New Roman" w:hAnsi="Times New Roman"/>
                <w:sz w:val="20"/>
                <w:szCs w:val="20"/>
              </w:rPr>
            </w:pPr>
            <w:r w:rsidRPr="00265BA5">
              <w:rPr>
                <w:rFonts w:ascii="Times New Roman" w:hAnsi="Times New Roman"/>
                <w:sz w:val="20"/>
                <w:szCs w:val="20"/>
              </w:rPr>
              <w:t xml:space="preserve">препозна инструмент или групу према врсти </w:t>
            </w:r>
            <w:r w:rsidRPr="00265BA5">
              <w:rPr>
                <w:rFonts w:ascii="Times New Roman" w:hAnsi="Times New Roman"/>
                <w:sz w:val="20"/>
                <w:szCs w:val="20"/>
              </w:rPr>
              <w:lastRenderedPageBreak/>
              <w:t>композиције у оквиру датог музичког стила;</w:t>
            </w:r>
          </w:p>
          <w:p w:rsidR="00F938A1" w:rsidRPr="00265BA5" w:rsidRDefault="00395C27" w:rsidP="00D8578F">
            <w:pPr>
              <w:numPr>
                <w:ilvl w:val="0"/>
                <w:numId w:val="87"/>
              </w:numPr>
              <w:spacing w:after="160" w:line="259" w:lineRule="auto"/>
              <w:rPr>
                <w:rFonts w:ascii="Times New Roman" w:hAnsi="Times New Roman"/>
                <w:sz w:val="20"/>
                <w:szCs w:val="20"/>
              </w:rPr>
            </w:pPr>
            <w:r w:rsidRPr="00265BA5">
              <w:rPr>
                <w:rFonts w:ascii="Times New Roman" w:hAnsi="Times New Roman"/>
                <w:sz w:val="20"/>
                <w:szCs w:val="20"/>
              </w:rPr>
              <w:t xml:space="preserve">критички сагледава лош утицај прегласне музике на здравље; </w:t>
            </w:r>
          </w:p>
          <w:p w:rsidR="00F938A1" w:rsidRPr="00265BA5" w:rsidRDefault="00395C27" w:rsidP="00D8578F">
            <w:pPr>
              <w:numPr>
                <w:ilvl w:val="0"/>
                <w:numId w:val="87"/>
              </w:numPr>
              <w:spacing w:after="160" w:line="259" w:lineRule="auto"/>
              <w:rPr>
                <w:rFonts w:ascii="Times New Roman" w:hAnsi="Times New Roman"/>
                <w:sz w:val="20"/>
                <w:szCs w:val="20"/>
              </w:rPr>
            </w:pPr>
            <w:r w:rsidRPr="00265BA5">
              <w:rPr>
                <w:rFonts w:ascii="Times New Roman" w:hAnsi="Times New Roman"/>
                <w:sz w:val="20"/>
                <w:szCs w:val="20"/>
              </w:rPr>
              <w:t>понаша се у складу с правилима музичког бонтона у различитим музичким приликама;</w:t>
            </w:r>
          </w:p>
          <w:p w:rsidR="00F938A1" w:rsidRPr="00265BA5" w:rsidRDefault="00395C27" w:rsidP="00D8578F">
            <w:pPr>
              <w:numPr>
                <w:ilvl w:val="0"/>
                <w:numId w:val="87"/>
              </w:numPr>
              <w:spacing w:after="160" w:line="259" w:lineRule="auto"/>
              <w:rPr>
                <w:rFonts w:ascii="Times New Roman" w:hAnsi="Times New Roman"/>
                <w:sz w:val="20"/>
                <w:szCs w:val="20"/>
              </w:rPr>
            </w:pPr>
            <w:r w:rsidRPr="00265BA5">
              <w:rPr>
                <w:rFonts w:ascii="Times New Roman" w:hAnsi="Times New Roman"/>
                <w:sz w:val="20"/>
                <w:szCs w:val="20"/>
              </w:rPr>
              <w:t>учествује у креирању шкoлских прирeдби, догађаја и пројеката;</w:t>
            </w:r>
          </w:p>
          <w:p w:rsidR="00F938A1" w:rsidRPr="00265BA5" w:rsidRDefault="00395C27" w:rsidP="00D8578F">
            <w:pPr>
              <w:numPr>
                <w:ilvl w:val="0"/>
                <w:numId w:val="87"/>
              </w:numPr>
              <w:spacing w:after="160" w:line="259" w:lineRule="auto"/>
              <w:rPr>
                <w:rFonts w:ascii="Times New Roman" w:hAnsi="Times New Roman"/>
                <w:sz w:val="20"/>
                <w:szCs w:val="20"/>
              </w:rPr>
            </w:pPr>
            <w:r w:rsidRPr="00265BA5">
              <w:rPr>
                <w:rFonts w:ascii="Times New Roman" w:hAnsi="Times New Roman"/>
                <w:sz w:val="20"/>
                <w:szCs w:val="20"/>
              </w:rPr>
              <w:t>учeствуje у шкoлским прирeдбама и мaнифeстaциjaма;</w:t>
            </w:r>
          </w:p>
          <w:p w:rsidR="00F938A1" w:rsidRPr="00265BA5" w:rsidRDefault="00F938A1">
            <w:pPr>
              <w:rPr>
                <w:rFonts w:ascii="Times New Roman" w:hAnsi="Times New Roman"/>
                <w:sz w:val="20"/>
                <w:szCs w:val="20"/>
              </w:rPr>
            </w:pPr>
          </w:p>
        </w:tc>
      </w:tr>
      <w:tr w:rsidR="00F938A1" w:rsidRPr="00265BA5">
        <w:tc>
          <w:tcPr>
            <w:tcW w:w="741" w:type="dxa"/>
            <w:tcBorders>
              <w:top w:val="single" w:sz="4" w:space="0" w:color="000000"/>
              <w:left w:val="single" w:sz="4" w:space="0" w:color="000000"/>
              <w:bottom w:val="single" w:sz="4" w:space="0" w:color="000000"/>
              <w:right w:val="single" w:sz="4" w:space="0" w:color="000000"/>
            </w:tcBorders>
          </w:tcPr>
          <w:p w:rsidR="00F938A1" w:rsidRPr="00265BA5" w:rsidRDefault="00F938A1">
            <w:pPr>
              <w:rPr>
                <w:rFonts w:ascii="Times New Roman" w:hAnsi="Times New Roman"/>
                <w:sz w:val="20"/>
                <w:szCs w:val="20"/>
              </w:rPr>
            </w:pPr>
          </w:p>
          <w:p w:rsidR="00F938A1" w:rsidRPr="00265BA5" w:rsidRDefault="00395C27">
            <w:pPr>
              <w:rPr>
                <w:rFonts w:ascii="Times New Roman" w:hAnsi="Times New Roman"/>
                <w:sz w:val="20"/>
                <w:szCs w:val="20"/>
              </w:rPr>
            </w:pPr>
            <w:r w:rsidRPr="00265BA5">
              <w:rPr>
                <w:rFonts w:ascii="Times New Roman" w:hAnsi="Times New Roman"/>
                <w:sz w:val="20"/>
                <w:szCs w:val="20"/>
              </w:rPr>
              <w:t>3.</w:t>
            </w:r>
          </w:p>
          <w:p w:rsidR="00F938A1" w:rsidRPr="00265BA5" w:rsidRDefault="00F938A1">
            <w:pPr>
              <w:rPr>
                <w:rFonts w:ascii="Times New Roman" w:hAnsi="Times New Roman"/>
                <w:sz w:val="20"/>
                <w:szCs w:val="20"/>
              </w:rPr>
            </w:pPr>
          </w:p>
        </w:tc>
        <w:tc>
          <w:tcPr>
            <w:tcW w:w="3050" w:type="dxa"/>
            <w:tcBorders>
              <w:top w:val="single" w:sz="4" w:space="0" w:color="000000"/>
              <w:left w:val="single" w:sz="4" w:space="0" w:color="000000"/>
              <w:bottom w:val="single" w:sz="4" w:space="0" w:color="000000"/>
              <w:right w:val="single" w:sz="4" w:space="0" w:color="000000"/>
            </w:tcBorders>
          </w:tcPr>
          <w:p w:rsidR="00F938A1" w:rsidRPr="00265BA5" w:rsidRDefault="00395C27">
            <w:pPr>
              <w:rPr>
                <w:rFonts w:ascii="Times New Roman" w:hAnsi="Times New Roman"/>
                <w:sz w:val="20"/>
                <w:szCs w:val="20"/>
              </w:rPr>
            </w:pPr>
            <w:r w:rsidRPr="00265BA5">
              <w:rPr>
                <w:rFonts w:ascii="Times New Roman" w:hAnsi="Times New Roman"/>
                <w:sz w:val="20"/>
                <w:szCs w:val="20"/>
              </w:rPr>
              <w:t>Музика средњег века и ренесансе</w:t>
            </w:r>
          </w:p>
        </w:tc>
        <w:tc>
          <w:tcPr>
            <w:tcW w:w="3098" w:type="dxa"/>
            <w:tcBorders>
              <w:top w:val="single" w:sz="4" w:space="0" w:color="000000"/>
              <w:left w:val="single" w:sz="4" w:space="0" w:color="000000"/>
              <w:bottom w:val="single" w:sz="4" w:space="0" w:color="000000"/>
              <w:right w:val="single" w:sz="4" w:space="0" w:color="000000"/>
            </w:tcBorders>
          </w:tcPr>
          <w:p w:rsidR="00F938A1" w:rsidRPr="00265BA5" w:rsidRDefault="00395C27">
            <w:pPr>
              <w:rPr>
                <w:rFonts w:ascii="Times New Roman" w:hAnsi="Times New Roman"/>
                <w:sz w:val="20"/>
                <w:szCs w:val="20"/>
              </w:rPr>
            </w:pPr>
            <w:r w:rsidRPr="00265BA5">
              <w:rPr>
                <w:rFonts w:ascii="Times New Roman" w:hAnsi="Times New Roman"/>
                <w:iCs/>
                <w:sz w:val="20"/>
                <w:szCs w:val="20"/>
              </w:rPr>
              <w:t>за учење,</w:t>
            </w:r>
          </w:p>
          <w:p w:rsidR="00F938A1" w:rsidRPr="00265BA5" w:rsidRDefault="00395C27">
            <w:pPr>
              <w:rPr>
                <w:rFonts w:ascii="Times New Roman" w:hAnsi="Times New Roman"/>
                <w:sz w:val="20"/>
                <w:szCs w:val="20"/>
              </w:rPr>
            </w:pPr>
            <w:r w:rsidRPr="00265BA5">
              <w:rPr>
                <w:rFonts w:ascii="Times New Roman" w:hAnsi="Times New Roman"/>
                <w:iCs/>
                <w:sz w:val="20"/>
                <w:szCs w:val="20"/>
              </w:rPr>
              <w:t>естетичка,</w:t>
            </w:r>
          </w:p>
          <w:p w:rsidR="00F938A1" w:rsidRPr="00265BA5" w:rsidRDefault="00395C27">
            <w:pPr>
              <w:rPr>
                <w:rFonts w:ascii="Times New Roman" w:hAnsi="Times New Roman"/>
                <w:sz w:val="20"/>
                <w:szCs w:val="20"/>
              </w:rPr>
            </w:pPr>
            <w:r w:rsidRPr="00265BA5">
              <w:rPr>
                <w:rFonts w:ascii="Times New Roman" w:hAnsi="Times New Roman"/>
                <w:iCs/>
                <w:sz w:val="20"/>
                <w:szCs w:val="20"/>
              </w:rPr>
              <w:t>дигитална</w:t>
            </w:r>
          </w:p>
        </w:tc>
        <w:tc>
          <w:tcPr>
            <w:tcW w:w="3075" w:type="dxa"/>
            <w:tcBorders>
              <w:top w:val="single" w:sz="4" w:space="0" w:color="000000"/>
              <w:left w:val="single" w:sz="4" w:space="0" w:color="000000"/>
              <w:bottom w:val="single" w:sz="4" w:space="0" w:color="000000"/>
              <w:right w:val="single" w:sz="4" w:space="0" w:color="000000"/>
            </w:tcBorders>
          </w:tcPr>
          <w:p w:rsidR="00F938A1" w:rsidRPr="00265BA5" w:rsidRDefault="00395C27">
            <w:pPr>
              <w:rPr>
                <w:rFonts w:ascii="Times New Roman" w:hAnsi="Times New Roman"/>
                <w:b/>
                <w:sz w:val="20"/>
                <w:szCs w:val="20"/>
              </w:rPr>
            </w:pPr>
            <w:r w:rsidRPr="00265BA5">
              <w:rPr>
                <w:rFonts w:ascii="Times New Roman" w:hAnsi="Times New Roman"/>
                <w:b/>
                <w:sz w:val="20"/>
                <w:szCs w:val="20"/>
              </w:rPr>
              <w:t>Слушање музике</w:t>
            </w:r>
          </w:p>
          <w:p w:rsidR="00F938A1" w:rsidRPr="00265BA5" w:rsidRDefault="00395C27">
            <w:pPr>
              <w:rPr>
                <w:rFonts w:ascii="Times New Roman" w:hAnsi="Times New Roman"/>
                <w:sz w:val="20"/>
                <w:szCs w:val="20"/>
              </w:rPr>
            </w:pPr>
            <w:r w:rsidRPr="00265BA5">
              <w:rPr>
                <w:rFonts w:ascii="Times New Roman" w:hAnsi="Times New Roman"/>
                <w:sz w:val="20"/>
                <w:szCs w:val="20"/>
              </w:rPr>
              <w:t>1.2.1.  Ученик уме на основу слушања музичких примера да именује музичке изражајне елементе.</w:t>
            </w:r>
          </w:p>
          <w:p w:rsidR="00F938A1" w:rsidRPr="00265BA5" w:rsidRDefault="00395C27">
            <w:pPr>
              <w:rPr>
                <w:rFonts w:ascii="Times New Roman" w:hAnsi="Times New Roman"/>
                <w:sz w:val="20"/>
                <w:szCs w:val="20"/>
              </w:rPr>
            </w:pPr>
            <w:r w:rsidRPr="00265BA5">
              <w:rPr>
                <w:rFonts w:ascii="Times New Roman" w:hAnsi="Times New Roman"/>
                <w:sz w:val="20"/>
                <w:szCs w:val="20"/>
              </w:rPr>
              <w:t xml:space="preserve">1.2.2.  Ученик уме на основу </w:t>
            </w:r>
            <w:r w:rsidRPr="00265BA5">
              <w:rPr>
                <w:rFonts w:ascii="Times New Roman" w:hAnsi="Times New Roman"/>
                <w:sz w:val="20"/>
                <w:szCs w:val="20"/>
              </w:rPr>
              <w:lastRenderedPageBreak/>
              <w:t>слушања музичких примера да именује извођачки састав.</w:t>
            </w:r>
          </w:p>
          <w:p w:rsidR="00F938A1" w:rsidRPr="00265BA5" w:rsidRDefault="00395C27">
            <w:pPr>
              <w:rPr>
                <w:rFonts w:ascii="Times New Roman" w:hAnsi="Times New Roman"/>
                <w:sz w:val="20"/>
                <w:szCs w:val="20"/>
              </w:rPr>
            </w:pPr>
            <w:r w:rsidRPr="00265BA5">
              <w:rPr>
                <w:rFonts w:ascii="Times New Roman" w:hAnsi="Times New Roman"/>
                <w:sz w:val="20"/>
                <w:szCs w:val="20"/>
              </w:rPr>
              <w:t>1.2.3.  Ученик уме на основу слушања музичких примера да именује музичке саставе.</w:t>
            </w:r>
          </w:p>
          <w:p w:rsidR="00F938A1" w:rsidRPr="00265BA5" w:rsidRDefault="00395C27">
            <w:pPr>
              <w:rPr>
                <w:rFonts w:ascii="Times New Roman" w:hAnsi="Times New Roman"/>
                <w:sz w:val="20"/>
                <w:szCs w:val="20"/>
              </w:rPr>
            </w:pPr>
            <w:r w:rsidRPr="00265BA5">
              <w:rPr>
                <w:rFonts w:ascii="Times New Roman" w:hAnsi="Times New Roman"/>
                <w:sz w:val="20"/>
                <w:szCs w:val="20"/>
              </w:rPr>
              <w:t>1.2.4.  Ученик уме на основу слушања музичких примера да именује српски музички фолклор.</w:t>
            </w:r>
          </w:p>
          <w:p w:rsidR="00F938A1" w:rsidRPr="00265BA5" w:rsidRDefault="00395C27">
            <w:pPr>
              <w:rPr>
                <w:rFonts w:ascii="Times New Roman" w:hAnsi="Times New Roman"/>
                <w:sz w:val="20"/>
                <w:szCs w:val="20"/>
              </w:rPr>
            </w:pPr>
            <w:r w:rsidRPr="00265BA5">
              <w:rPr>
                <w:rFonts w:ascii="Times New Roman" w:hAnsi="Times New Roman"/>
                <w:sz w:val="20"/>
                <w:szCs w:val="20"/>
              </w:rPr>
              <w:t>2.2.1.  Ученик уме да опише и анализира карактеристике звучног примера кроз садејство опажених музичких елемената.</w:t>
            </w:r>
          </w:p>
          <w:p w:rsidR="00F938A1" w:rsidRPr="00265BA5" w:rsidRDefault="00395C27">
            <w:pPr>
              <w:rPr>
                <w:rFonts w:ascii="Times New Roman" w:hAnsi="Times New Roman"/>
                <w:sz w:val="20"/>
                <w:szCs w:val="20"/>
              </w:rPr>
            </w:pPr>
            <w:r w:rsidRPr="00265BA5">
              <w:rPr>
                <w:rFonts w:ascii="Times New Roman" w:hAnsi="Times New Roman"/>
                <w:sz w:val="20"/>
                <w:szCs w:val="20"/>
              </w:rPr>
              <w:t>2.2.2.   Ученик уме да препозна структуру одређеног жанра.</w:t>
            </w:r>
          </w:p>
          <w:p w:rsidR="00F938A1" w:rsidRPr="00265BA5" w:rsidRDefault="00395C27">
            <w:pPr>
              <w:rPr>
                <w:rFonts w:ascii="Times New Roman" w:hAnsi="Times New Roman"/>
                <w:sz w:val="20"/>
                <w:szCs w:val="20"/>
              </w:rPr>
            </w:pPr>
            <w:r w:rsidRPr="00265BA5">
              <w:rPr>
                <w:rFonts w:ascii="Times New Roman" w:hAnsi="Times New Roman"/>
                <w:sz w:val="20"/>
                <w:szCs w:val="20"/>
              </w:rPr>
              <w:t>3.2.1.   Ученик уме да анализира и открије везу опажених карактеристика са структуралном и драматуршком димензијом звучног примера.</w:t>
            </w:r>
          </w:p>
          <w:p w:rsidR="00F938A1" w:rsidRPr="00265BA5" w:rsidRDefault="00395C27">
            <w:pPr>
              <w:rPr>
                <w:rFonts w:ascii="Times New Roman" w:hAnsi="Times New Roman"/>
                <w:sz w:val="20"/>
                <w:szCs w:val="20"/>
              </w:rPr>
            </w:pPr>
            <w:r w:rsidRPr="00265BA5">
              <w:rPr>
                <w:rFonts w:ascii="Times New Roman" w:hAnsi="Times New Roman"/>
                <w:sz w:val="20"/>
                <w:szCs w:val="20"/>
              </w:rPr>
              <w:t>3.2.2.  Ученик уме да анализира и открије везу опажених карактеристика са жанровским историјско-стилским контекстом звучног примера.</w:t>
            </w:r>
          </w:p>
          <w:p w:rsidR="00F938A1" w:rsidRPr="00265BA5" w:rsidRDefault="00395C27">
            <w:pPr>
              <w:rPr>
                <w:rFonts w:ascii="Times New Roman" w:hAnsi="Times New Roman"/>
                <w:sz w:val="20"/>
                <w:szCs w:val="20"/>
              </w:rPr>
            </w:pPr>
            <w:r w:rsidRPr="00265BA5">
              <w:rPr>
                <w:rFonts w:ascii="Times New Roman" w:hAnsi="Times New Roman"/>
                <w:sz w:val="20"/>
                <w:szCs w:val="20"/>
              </w:rPr>
              <w:t>3.2.3.   Ученик уме да анализира и открије везу опажених карактеристика са контекстом настанка и примене различитих облика музичког фолклора.</w:t>
            </w:r>
          </w:p>
          <w:p w:rsidR="00F938A1" w:rsidRPr="00265BA5" w:rsidRDefault="00F938A1">
            <w:pPr>
              <w:rPr>
                <w:rFonts w:ascii="Times New Roman" w:hAnsi="Times New Roman"/>
                <w:sz w:val="20"/>
                <w:szCs w:val="20"/>
              </w:rPr>
            </w:pPr>
          </w:p>
        </w:tc>
        <w:tc>
          <w:tcPr>
            <w:tcW w:w="3888" w:type="dxa"/>
            <w:tcBorders>
              <w:top w:val="single" w:sz="4" w:space="0" w:color="000000"/>
              <w:left w:val="single" w:sz="4" w:space="0" w:color="000000"/>
              <w:bottom w:val="single" w:sz="4" w:space="0" w:color="000000"/>
              <w:right w:val="single" w:sz="4" w:space="0" w:color="000000"/>
            </w:tcBorders>
          </w:tcPr>
          <w:p w:rsidR="00F938A1" w:rsidRPr="00265BA5" w:rsidRDefault="00395C27">
            <w:pPr>
              <w:rPr>
                <w:rFonts w:ascii="Times New Roman" w:hAnsi="Times New Roman"/>
                <w:sz w:val="20"/>
                <w:szCs w:val="20"/>
              </w:rPr>
            </w:pPr>
            <w:r w:rsidRPr="00265BA5">
              <w:rPr>
                <w:rFonts w:ascii="Times New Roman" w:hAnsi="Times New Roman"/>
                <w:sz w:val="20"/>
                <w:szCs w:val="20"/>
              </w:rPr>
              <w:lastRenderedPageBreak/>
              <w:t xml:space="preserve">На </w:t>
            </w:r>
            <w:r w:rsidRPr="00265BA5">
              <w:rPr>
                <w:rFonts w:ascii="Times New Roman" w:hAnsi="Times New Roman"/>
                <w:b/>
                <w:sz w:val="20"/>
                <w:szCs w:val="20"/>
              </w:rPr>
              <w:t>крају часа</w:t>
            </w:r>
            <w:r w:rsidRPr="00265BA5">
              <w:rPr>
                <w:rFonts w:ascii="Times New Roman" w:hAnsi="Times New Roman"/>
                <w:sz w:val="20"/>
                <w:szCs w:val="20"/>
              </w:rPr>
              <w:t xml:space="preserve"> ученик ће бити у стању да:</w:t>
            </w:r>
          </w:p>
          <w:p w:rsidR="00F938A1" w:rsidRPr="00265BA5" w:rsidRDefault="00395C27" w:rsidP="00D8578F">
            <w:pPr>
              <w:numPr>
                <w:ilvl w:val="0"/>
                <w:numId w:val="87"/>
              </w:numPr>
              <w:spacing w:after="160" w:line="259" w:lineRule="auto"/>
              <w:rPr>
                <w:rFonts w:ascii="Times New Roman" w:hAnsi="Times New Roman"/>
                <w:sz w:val="20"/>
                <w:szCs w:val="20"/>
              </w:rPr>
            </w:pPr>
            <w:r w:rsidRPr="00265BA5">
              <w:rPr>
                <w:rFonts w:ascii="Times New Roman" w:hAnsi="Times New Roman"/>
                <w:sz w:val="20"/>
                <w:szCs w:val="20"/>
              </w:rPr>
              <w:t>наведе изражајна средстава музичке уметности карактеристична за период средњег века;</w:t>
            </w:r>
          </w:p>
          <w:p w:rsidR="00F938A1" w:rsidRPr="00265BA5" w:rsidRDefault="00395C27">
            <w:pPr>
              <w:rPr>
                <w:rFonts w:ascii="Times New Roman" w:hAnsi="Times New Roman"/>
                <w:sz w:val="20"/>
                <w:szCs w:val="20"/>
                <w:lang w:val="ru-RU"/>
              </w:rPr>
            </w:pPr>
            <w:r w:rsidRPr="00265BA5">
              <w:rPr>
                <w:rFonts w:ascii="Times New Roman" w:hAnsi="Times New Roman"/>
                <w:sz w:val="20"/>
                <w:szCs w:val="20"/>
                <w:lang w:val="ru-RU"/>
              </w:rPr>
              <w:t xml:space="preserve">– наведе начине и средства музичког </w:t>
            </w:r>
            <w:r w:rsidRPr="00265BA5">
              <w:rPr>
                <w:rFonts w:ascii="Times New Roman" w:hAnsi="Times New Roman"/>
                <w:sz w:val="20"/>
                <w:szCs w:val="20"/>
                <w:lang w:val="ru-RU"/>
              </w:rPr>
              <w:lastRenderedPageBreak/>
              <w:t>изражавања у средњем веку у Европи и Србији;</w:t>
            </w:r>
          </w:p>
          <w:p w:rsidR="00F938A1" w:rsidRPr="00265BA5" w:rsidRDefault="00395C27" w:rsidP="00D8578F">
            <w:pPr>
              <w:numPr>
                <w:ilvl w:val="0"/>
                <w:numId w:val="87"/>
              </w:numPr>
              <w:spacing w:after="160" w:line="259" w:lineRule="auto"/>
              <w:rPr>
                <w:rFonts w:ascii="Times New Roman" w:hAnsi="Times New Roman"/>
                <w:sz w:val="20"/>
                <w:szCs w:val="20"/>
              </w:rPr>
            </w:pPr>
            <w:r w:rsidRPr="00265BA5">
              <w:rPr>
                <w:rFonts w:ascii="Times New Roman" w:hAnsi="Times New Roman"/>
                <w:sz w:val="20"/>
                <w:szCs w:val="20"/>
              </w:rPr>
              <w:t>разликује вокално-инструменталне и инструменталне облике музике средњег века;</w:t>
            </w:r>
          </w:p>
          <w:p w:rsidR="00F938A1" w:rsidRPr="00265BA5" w:rsidRDefault="00395C27" w:rsidP="00D8578F">
            <w:pPr>
              <w:numPr>
                <w:ilvl w:val="0"/>
                <w:numId w:val="87"/>
              </w:numPr>
              <w:spacing w:after="160" w:line="259" w:lineRule="auto"/>
              <w:rPr>
                <w:rFonts w:ascii="Times New Roman" w:hAnsi="Times New Roman"/>
                <w:sz w:val="20"/>
                <w:szCs w:val="20"/>
              </w:rPr>
            </w:pPr>
            <w:r w:rsidRPr="00265BA5">
              <w:rPr>
                <w:rFonts w:ascii="Times New Roman" w:hAnsi="Times New Roman"/>
                <w:sz w:val="20"/>
                <w:szCs w:val="20"/>
              </w:rPr>
              <w:t>уочи основне карактеристике музичког стваралаштва у средњем веку;</w:t>
            </w:r>
          </w:p>
          <w:p w:rsidR="00F938A1" w:rsidRPr="00265BA5" w:rsidRDefault="00395C27" w:rsidP="00D8578F">
            <w:pPr>
              <w:numPr>
                <w:ilvl w:val="0"/>
                <w:numId w:val="87"/>
              </w:numPr>
              <w:spacing w:after="160" w:line="259" w:lineRule="auto"/>
              <w:rPr>
                <w:rFonts w:ascii="Times New Roman" w:hAnsi="Times New Roman"/>
                <w:sz w:val="20"/>
                <w:szCs w:val="20"/>
              </w:rPr>
            </w:pPr>
            <w:r w:rsidRPr="00265BA5">
              <w:rPr>
                <w:rFonts w:ascii="Times New Roman" w:hAnsi="Times New Roman"/>
                <w:sz w:val="20"/>
                <w:szCs w:val="20"/>
              </w:rPr>
              <w:t>идентификује репрезентативне музичке примере најзначајнијих представника средњег века;</w:t>
            </w:r>
          </w:p>
          <w:p w:rsidR="00F938A1" w:rsidRPr="00265BA5" w:rsidRDefault="00395C27">
            <w:pPr>
              <w:rPr>
                <w:rFonts w:ascii="Times New Roman" w:hAnsi="Times New Roman"/>
                <w:sz w:val="20"/>
                <w:szCs w:val="20"/>
              </w:rPr>
            </w:pPr>
            <w:r w:rsidRPr="00265BA5">
              <w:rPr>
                <w:rFonts w:ascii="Times New Roman" w:hAnsi="Times New Roman"/>
                <w:sz w:val="20"/>
                <w:szCs w:val="20"/>
                <w:lang w:val="ru-RU"/>
              </w:rPr>
              <w:t xml:space="preserve">– објасни како друштвени развој утиче на начине и облике музичког изражавања; </w:t>
            </w:r>
          </w:p>
          <w:p w:rsidR="00F938A1" w:rsidRPr="00265BA5" w:rsidRDefault="00395C27">
            <w:pPr>
              <w:rPr>
                <w:rFonts w:ascii="Times New Roman" w:hAnsi="Times New Roman"/>
                <w:sz w:val="20"/>
                <w:szCs w:val="20"/>
              </w:rPr>
            </w:pPr>
            <w:r w:rsidRPr="00265BA5">
              <w:rPr>
                <w:rFonts w:ascii="Times New Roman" w:hAnsi="Times New Roman"/>
                <w:sz w:val="20"/>
                <w:szCs w:val="20"/>
                <w:lang w:val="ru-RU"/>
              </w:rPr>
              <w:t>– искаже своје мишљење о значају и улози музике у средњем веку у Европи и Србији;</w:t>
            </w:r>
          </w:p>
          <w:p w:rsidR="00F938A1" w:rsidRPr="00265BA5" w:rsidRDefault="00395C27">
            <w:pPr>
              <w:rPr>
                <w:rFonts w:ascii="Times New Roman" w:hAnsi="Times New Roman"/>
                <w:sz w:val="20"/>
                <w:szCs w:val="20"/>
                <w:lang w:val="ru-RU"/>
              </w:rPr>
            </w:pPr>
            <w:r w:rsidRPr="00265BA5">
              <w:rPr>
                <w:rFonts w:ascii="Times New Roman" w:hAnsi="Times New Roman"/>
                <w:sz w:val="20"/>
                <w:szCs w:val="20"/>
                <w:lang w:val="ru-RU"/>
              </w:rPr>
              <w:t>– наведе начине и средства музичког изражавања у ренесанси;</w:t>
            </w:r>
          </w:p>
          <w:p w:rsidR="00F938A1" w:rsidRPr="00265BA5" w:rsidRDefault="00395C27">
            <w:pPr>
              <w:rPr>
                <w:rFonts w:ascii="Times New Roman" w:hAnsi="Times New Roman"/>
                <w:sz w:val="20"/>
                <w:szCs w:val="20"/>
                <w:lang w:val="ru-RU"/>
              </w:rPr>
            </w:pPr>
            <w:r w:rsidRPr="00265BA5">
              <w:rPr>
                <w:rFonts w:ascii="Times New Roman" w:hAnsi="Times New Roman"/>
                <w:sz w:val="20"/>
                <w:szCs w:val="20"/>
                <w:lang w:val="ru-RU"/>
              </w:rPr>
              <w:t>– објасни како је друштвени развој утицао на начине и облике музичког изражавања у ренесанси;</w:t>
            </w:r>
          </w:p>
          <w:p w:rsidR="00F938A1" w:rsidRPr="00265BA5" w:rsidRDefault="00395C27">
            <w:pPr>
              <w:rPr>
                <w:rFonts w:ascii="Times New Roman" w:hAnsi="Times New Roman"/>
                <w:sz w:val="20"/>
                <w:szCs w:val="20"/>
              </w:rPr>
            </w:pPr>
            <w:r w:rsidRPr="00265BA5">
              <w:rPr>
                <w:rFonts w:ascii="Times New Roman" w:hAnsi="Times New Roman"/>
                <w:sz w:val="20"/>
                <w:szCs w:val="20"/>
                <w:lang w:val="ru-RU"/>
              </w:rPr>
              <w:t>– искаже своје мишљење о значају и улози музике у ренесанси.</w:t>
            </w:r>
          </w:p>
        </w:tc>
      </w:tr>
      <w:tr w:rsidR="00F938A1" w:rsidRPr="00265BA5">
        <w:tc>
          <w:tcPr>
            <w:tcW w:w="741" w:type="dxa"/>
            <w:tcBorders>
              <w:top w:val="single" w:sz="4" w:space="0" w:color="000000"/>
              <w:left w:val="single" w:sz="4" w:space="0" w:color="000000"/>
              <w:bottom w:val="single" w:sz="4" w:space="0" w:color="000000"/>
              <w:right w:val="single" w:sz="4" w:space="0" w:color="000000"/>
            </w:tcBorders>
          </w:tcPr>
          <w:p w:rsidR="00F938A1" w:rsidRPr="00265BA5" w:rsidRDefault="00F938A1">
            <w:pPr>
              <w:rPr>
                <w:rFonts w:ascii="Times New Roman" w:hAnsi="Times New Roman"/>
                <w:sz w:val="20"/>
                <w:szCs w:val="20"/>
              </w:rPr>
            </w:pPr>
          </w:p>
          <w:p w:rsidR="00F938A1" w:rsidRPr="00265BA5" w:rsidRDefault="00395C27">
            <w:pPr>
              <w:rPr>
                <w:rFonts w:ascii="Times New Roman" w:hAnsi="Times New Roman"/>
                <w:sz w:val="20"/>
                <w:szCs w:val="20"/>
              </w:rPr>
            </w:pPr>
            <w:r w:rsidRPr="00265BA5">
              <w:rPr>
                <w:rFonts w:ascii="Times New Roman" w:hAnsi="Times New Roman"/>
                <w:sz w:val="20"/>
                <w:szCs w:val="20"/>
              </w:rPr>
              <w:t>4.</w:t>
            </w:r>
          </w:p>
          <w:p w:rsidR="00F938A1" w:rsidRPr="00265BA5" w:rsidRDefault="00F938A1">
            <w:pPr>
              <w:rPr>
                <w:rFonts w:ascii="Times New Roman" w:hAnsi="Times New Roman"/>
                <w:sz w:val="20"/>
                <w:szCs w:val="20"/>
              </w:rPr>
            </w:pPr>
          </w:p>
        </w:tc>
        <w:tc>
          <w:tcPr>
            <w:tcW w:w="3050" w:type="dxa"/>
            <w:tcBorders>
              <w:top w:val="single" w:sz="4" w:space="0" w:color="000000"/>
              <w:left w:val="single" w:sz="4" w:space="0" w:color="000000"/>
              <w:bottom w:val="single" w:sz="4" w:space="0" w:color="000000"/>
              <w:right w:val="single" w:sz="4" w:space="0" w:color="000000"/>
            </w:tcBorders>
          </w:tcPr>
          <w:p w:rsidR="00F938A1" w:rsidRPr="00265BA5" w:rsidRDefault="00395C27">
            <w:pPr>
              <w:rPr>
                <w:rFonts w:ascii="Times New Roman" w:hAnsi="Times New Roman"/>
                <w:sz w:val="20"/>
                <w:szCs w:val="20"/>
              </w:rPr>
            </w:pPr>
            <w:r w:rsidRPr="00265BA5">
              <w:rPr>
                <w:rFonts w:ascii="Times New Roman" w:hAnsi="Times New Roman"/>
                <w:sz w:val="20"/>
                <w:szCs w:val="20"/>
              </w:rPr>
              <w:t>Музички инструменти</w:t>
            </w:r>
          </w:p>
        </w:tc>
        <w:tc>
          <w:tcPr>
            <w:tcW w:w="3098" w:type="dxa"/>
            <w:tcBorders>
              <w:top w:val="single" w:sz="4" w:space="0" w:color="000000"/>
              <w:left w:val="single" w:sz="4" w:space="0" w:color="000000"/>
              <w:bottom w:val="single" w:sz="4" w:space="0" w:color="000000"/>
              <w:right w:val="single" w:sz="4" w:space="0" w:color="000000"/>
            </w:tcBorders>
          </w:tcPr>
          <w:p w:rsidR="00F938A1" w:rsidRPr="00265BA5" w:rsidRDefault="00395C27">
            <w:pPr>
              <w:rPr>
                <w:rFonts w:ascii="Times New Roman" w:hAnsi="Times New Roman"/>
                <w:sz w:val="20"/>
                <w:szCs w:val="20"/>
              </w:rPr>
            </w:pPr>
            <w:r w:rsidRPr="00265BA5">
              <w:rPr>
                <w:rFonts w:ascii="Times New Roman" w:hAnsi="Times New Roman"/>
                <w:iCs/>
                <w:sz w:val="20"/>
                <w:szCs w:val="20"/>
              </w:rPr>
              <w:t>за учење,</w:t>
            </w:r>
          </w:p>
          <w:p w:rsidR="00F938A1" w:rsidRPr="00265BA5" w:rsidRDefault="00395C27">
            <w:pPr>
              <w:rPr>
                <w:rFonts w:ascii="Times New Roman" w:hAnsi="Times New Roman"/>
                <w:sz w:val="20"/>
                <w:szCs w:val="20"/>
              </w:rPr>
            </w:pPr>
            <w:r w:rsidRPr="00265BA5">
              <w:rPr>
                <w:rFonts w:ascii="Times New Roman" w:hAnsi="Times New Roman"/>
                <w:iCs/>
                <w:sz w:val="20"/>
                <w:szCs w:val="20"/>
              </w:rPr>
              <w:t>естетичка,</w:t>
            </w:r>
          </w:p>
          <w:p w:rsidR="00F938A1" w:rsidRPr="00265BA5" w:rsidRDefault="00395C27">
            <w:pPr>
              <w:rPr>
                <w:rFonts w:ascii="Times New Roman" w:hAnsi="Times New Roman"/>
                <w:sz w:val="20"/>
                <w:szCs w:val="20"/>
              </w:rPr>
            </w:pPr>
            <w:r w:rsidRPr="00265BA5">
              <w:rPr>
                <w:rFonts w:ascii="Times New Roman" w:hAnsi="Times New Roman"/>
                <w:iCs/>
                <w:sz w:val="20"/>
                <w:szCs w:val="20"/>
              </w:rPr>
              <w:t>дигитална</w:t>
            </w:r>
          </w:p>
        </w:tc>
        <w:tc>
          <w:tcPr>
            <w:tcW w:w="3075" w:type="dxa"/>
            <w:tcBorders>
              <w:top w:val="single" w:sz="4" w:space="0" w:color="000000"/>
              <w:left w:val="single" w:sz="4" w:space="0" w:color="000000"/>
              <w:bottom w:val="single" w:sz="4" w:space="0" w:color="000000"/>
              <w:right w:val="single" w:sz="4" w:space="0" w:color="000000"/>
            </w:tcBorders>
          </w:tcPr>
          <w:p w:rsidR="00F938A1" w:rsidRPr="00265BA5" w:rsidRDefault="00395C27">
            <w:pPr>
              <w:rPr>
                <w:rFonts w:ascii="Times New Roman" w:hAnsi="Times New Roman"/>
                <w:b/>
                <w:sz w:val="20"/>
                <w:szCs w:val="20"/>
              </w:rPr>
            </w:pPr>
            <w:r w:rsidRPr="00265BA5">
              <w:rPr>
                <w:rFonts w:ascii="Times New Roman" w:hAnsi="Times New Roman"/>
                <w:b/>
                <w:sz w:val="20"/>
                <w:szCs w:val="20"/>
              </w:rPr>
              <w:t>Слушање музике</w:t>
            </w:r>
          </w:p>
          <w:p w:rsidR="00F938A1" w:rsidRPr="00265BA5" w:rsidRDefault="00395C27">
            <w:pPr>
              <w:rPr>
                <w:rFonts w:ascii="Times New Roman" w:hAnsi="Times New Roman"/>
                <w:sz w:val="20"/>
                <w:szCs w:val="20"/>
              </w:rPr>
            </w:pPr>
            <w:r w:rsidRPr="00265BA5">
              <w:rPr>
                <w:rFonts w:ascii="Times New Roman" w:hAnsi="Times New Roman"/>
                <w:sz w:val="20"/>
                <w:szCs w:val="20"/>
              </w:rPr>
              <w:t>1.2.2.  Ученик уме на основу слушања музичких примера да именује извођачки састав.</w:t>
            </w:r>
          </w:p>
          <w:p w:rsidR="00F938A1" w:rsidRPr="00265BA5" w:rsidRDefault="00395C27">
            <w:pPr>
              <w:rPr>
                <w:rFonts w:ascii="Times New Roman" w:hAnsi="Times New Roman"/>
                <w:sz w:val="20"/>
                <w:szCs w:val="20"/>
              </w:rPr>
            </w:pPr>
            <w:r w:rsidRPr="00265BA5">
              <w:rPr>
                <w:rFonts w:ascii="Times New Roman" w:hAnsi="Times New Roman"/>
                <w:sz w:val="20"/>
                <w:szCs w:val="20"/>
              </w:rPr>
              <w:t>1.2.3.   Ученик уме на основу слушања музичких примера да именује музичке жанрове.</w:t>
            </w:r>
          </w:p>
          <w:p w:rsidR="00F938A1" w:rsidRPr="00265BA5" w:rsidRDefault="00395C27">
            <w:pPr>
              <w:rPr>
                <w:rFonts w:ascii="Times New Roman" w:hAnsi="Times New Roman"/>
                <w:sz w:val="20"/>
                <w:szCs w:val="20"/>
              </w:rPr>
            </w:pPr>
            <w:r w:rsidRPr="00265BA5">
              <w:rPr>
                <w:rFonts w:ascii="Times New Roman" w:hAnsi="Times New Roman"/>
                <w:sz w:val="20"/>
                <w:szCs w:val="20"/>
              </w:rPr>
              <w:t>2.2.1.   Ученик уме да опише и анализира карактеристике звучног примера кроз садејство опажених музичких елемената.</w:t>
            </w:r>
          </w:p>
          <w:p w:rsidR="00F938A1" w:rsidRPr="00265BA5" w:rsidRDefault="00395C27">
            <w:pPr>
              <w:rPr>
                <w:rFonts w:ascii="Times New Roman" w:hAnsi="Times New Roman"/>
                <w:sz w:val="20"/>
                <w:szCs w:val="20"/>
              </w:rPr>
            </w:pPr>
            <w:r w:rsidRPr="00265BA5">
              <w:rPr>
                <w:rFonts w:ascii="Times New Roman" w:hAnsi="Times New Roman"/>
                <w:sz w:val="20"/>
                <w:szCs w:val="20"/>
              </w:rPr>
              <w:t>3.2.1.   Ученик уме да анализира и открије везу опажених карактеристика са структуралном и драматуршком димензијом звучног примера.</w:t>
            </w:r>
          </w:p>
          <w:p w:rsidR="00F938A1" w:rsidRPr="00265BA5" w:rsidRDefault="00395C27">
            <w:pPr>
              <w:rPr>
                <w:rFonts w:ascii="Times New Roman" w:hAnsi="Times New Roman"/>
                <w:sz w:val="20"/>
                <w:szCs w:val="20"/>
              </w:rPr>
            </w:pPr>
            <w:r w:rsidRPr="00265BA5">
              <w:rPr>
                <w:rFonts w:ascii="Times New Roman" w:hAnsi="Times New Roman"/>
                <w:sz w:val="20"/>
                <w:szCs w:val="20"/>
              </w:rPr>
              <w:t>3.2.2.  Ученик уме да анализира и открије везу опажених карактеристика са жанровским историјско-стилским контекстом звучног примера.</w:t>
            </w:r>
          </w:p>
        </w:tc>
        <w:tc>
          <w:tcPr>
            <w:tcW w:w="3888" w:type="dxa"/>
            <w:tcBorders>
              <w:top w:val="single" w:sz="4" w:space="0" w:color="000000"/>
              <w:left w:val="single" w:sz="4" w:space="0" w:color="000000"/>
              <w:bottom w:val="single" w:sz="4" w:space="0" w:color="000000"/>
              <w:right w:val="single" w:sz="4" w:space="0" w:color="000000"/>
            </w:tcBorders>
          </w:tcPr>
          <w:p w:rsidR="00F938A1" w:rsidRPr="00265BA5" w:rsidRDefault="00395C27">
            <w:pPr>
              <w:rPr>
                <w:rFonts w:ascii="Times New Roman" w:hAnsi="Times New Roman"/>
                <w:sz w:val="20"/>
                <w:szCs w:val="20"/>
              </w:rPr>
            </w:pPr>
            <w:r w:rsidRPr="00265BA5">
              <w:rPr>
                <w:rFonts w:ascii="Times New Roman" w:hAnsi="Times New Roman"/>
                <w:sz w:val="20"/>
                <w:szCs w:val="20"/>
              </w:rPr>
              <w:t xml:space="preserve">На </w:t>
            </w:r>
            <w:r w:rsidRPr="00265BA5">
              <w:rPr>
                <w:rFonts w:ascii="Times New Roman" w:hAnsi="Times New Roman"/>
                <w:b/>
                <w:sz w:val="20"/>
                <w:szCs w:val="20"/>
              </w:rPr>
              <w:t>крају часа</w:t>
            </w:r>
            <w:r w:rsidRPr="00265BA5">
              <w:rPr>
                <w:rFonts w:ascii="Times New Roman" w:hAnsi="Times New Roman"/>
                <w:sz w:val="20"/>
                <w:szCs w:val="20"/>
              </w:rPr>
              <w:t xml:space="preserve"> ученик ће бити у стању да:</w:t>
            </w:r>
          </w:p>
          <w:p w:rsidR="00F938A1" w:rsidRPr="00265BA5" w:rsidRDefault="00395C27">
            <w:pPr>
              <w:rPr>
                <w:rFonts w:ascii="Times New Roman" w:hAnsi="Times New Roman"/>
                <w:sz w:val="20"/>
                <w:szCs w:val="20"/>
              </w:rPr>
            </w:pPr>
            <w:r w:rsidRPr="00265BA5">
              <w:rPr>
                <w:rFonts w:ascii="Times New Roman" w:hAnsi="Times New Roman"/>
                <w:sz w:val="20"/>
                <w:szCs w:val="20"/>
                <w:lang w:val="ru-RU"/>
              </w:rPr>
              <w:t>– класификује инструменте по начину настанка звука;</w:t>
            </w:r>
          </w:p>
          <w:p w:rsidR="00F938A1" w:rsidRPr="00265BA5" w:rsidRDefault="00395C27" w:rsidP="00D8578F">
            <w:pPr>
              <w:numPr>
                <w:ilvl w:val="0"/>
                <w:numId w:val="87"/>
              </w:numPr>
              <w:spacing w:after="160" w:line="259" w:lineRule="auto"/>
              <w:rPr>
                <w:rFonts w:ascii="Times New Roman" w:hAnsi="Times New Roman"/>
                <w:sz w:val="20"/>
                <w:szCs w:val="20"/>
              </w:rPr>
            </w:pPr>
            <w:r w:rsidRPr="00265BA5">
              <w:rPr>
                <w:rFonts w:ascii="Times New Roman" w:hAnsi="Times New Roman"/>
                <w:sz w:val="20"/>
                <w:szCs w:val="20"/>
              </w:rPr>
              <w:t>опише основне карактеристике инструмената с диркама;</w:t>
            </w:r>
          </w:p>
          <w:p w:rsidR="00F938A1" w:rsidRPr="00265BA5" w:rsidRDefault="00395C27" w:rsidP="00D8578F">
            <w:pPr>
              <w:numPr>
                <w:ilvl w:val="0"/>
                <w:numId w:val="87"/>
              </w:numPr>
              <w:spacing w:after="160" w:line="259" w:lineRule="auto"/>
              <w:rPr>
                <w:rFonts w:ascii="Times New Roman" w:hAnsi="Times New Roman"/>
                <w:sz w:val="20"/>
                <w:szCs w:val="20"/>
              </w:rPr>
            </w:pPr>
            <w:r w:rsidRPr="00265BA5">
              <w:rPr>
                <w:rFonts w:ascii="Times New Roman" w:hAnsi="Times New Roman"/>
                <w:sz w:val="20"/>
                <w:szCs w:val="20"/>
              </w:rPr>
              <w:t>опише основне карактеристике клавира и чембала;</w:t>
            </w:r>
          </w:p>
          <w:p w:rsidR="00F938A1" w:rsidRPr="00265BA5" w:rsidRDefault="00395C27">
            <w:pPr>
              <w:rPr>
                <w:rFonts w:ascii="Times New Roman" w:hAnsi="Times New Roman"/>
                <w:sz w:val="20"/>
                <w:szCs w:val="20"/>
              </w:rPr>
            </w:pPr>
            <w:r w:rsidRPr="00265BA5">
              <w:rPr>
                <w:rFonts w:ascii="Times New Roman" w:hAnsi="Times New Roman"/>
                <w:sz w:val="20"/>
                <w:szCs w:val="20"/>
                <w:lang w:val="ru-RU"/>
              </w:rPr>
              <w:t>– користи могућности ИКТ-а у примени знања о музичким инструментима (коришћење доступних апликација).</w:t>
            </w:r>
          </w:p>
        </w:tc>
      </w:tr>
    </w:tbl>
    <w:p w:rsidR="00F938A1" w:rsidRPr="00265BA5" w:rsidRDefault="00395C27">
      <w:pPr>
        <w:rPr>
          <w:rFonts w:ascii="Times New Roman" w:hAnsi="Times New Roman"/>
          <w:bCs/>
          <w:sz w:val="20"/>
          <w:szCs w:val="20"/>
        </w:rPr>
      </w:pPr>
      <w:r w:rsidRPr="00265BA5">
        <w:rPr>
          <w:rFonts w:ascii="Times New Roman" w:hAnsi="Times New Roman"/>
          <w:bCs/>
          <w:sz w:val="20"/>
          <w:szCs w:val="20"/>
        </w:rPr>
        <w:t xml:space="preserve">Разред : </w:t>
      </w:r>
      <w:r w:rsidRPr="00265BA5">
        <w:rPr>
          <w:rFonts w:ascii="Times New Roman" w:hAnsi="Times New Roman"/>
          <w:b/>
          <w:sz w:val="20"/>
          <w:szCs w:val="20"/>
        </w:rPr>
        <w:t>VII</w:t>
      </w:r>
    </w:p>
    <w:p w:rsidR="00F938A1" w:rsidRPr="00265BA5" w:rsidRDefault="00395C27">
      <w:pPr>
        <w:rPr>
          <w:rFonts w:ascii="Times New Roman" w:hAnsi="Times New Roman"/>
          <w:b/>
          <w:sz w:val="20"/>
          <w:szCs w:val="20"/>
        </w:rPr>
      </w:pPr>
      <w:r w:rsidRPr="00265BA5">
        <w:rPr>
          <w:rFonts w:ascii="Times New Roman" w:hAnsi="Times New Roman"/>
          <w:bCs/>
          <w:sz w:val="20"/>
          <w:szCs w:val="20"/>
        </w:rPr>
        <w:t xml:space="preserve">Годишњи фонд часова: </w:t>
      </w:r>
      <w:r w:rsidRPr="00265BA5">
        <w:rPr>
          <w:rFonts w:ascii="Times New Roman" w:hAnsi="Times New Roman"/>
          <w:b/>
          <w:sz w:val="20"/>
          <w:szCs w:val="20"/>
        </w:rPr>
        <w:t>36</w:t>
      </w:r>
    </w:p>
    <w:p w:rsidR="00F938A1" w:rsidRPr="00265BA5" w:rsidRDefault="00395C27">
      <w:pPr>
        <w:rPr>
          <w:rFonts w:ascii="Times New Roman" w:hAnsi="Times New Roman"/>
          <w:b/>
          <w:sz w:val="20"/>
          <w:szCs w:val="20"/>
        </w:rPr>
      </w:pPr>
      <w:r w:rsidRPr="00265BA5">
        <w:rPr>
          <w:rFonts w:ascii="Times New Roman" w:hAnsi="Times New Roman"/>
          <w:bCs/>
          <w:sz w:val="20"/>
          <w:szCs w:val="20"/>
        </w:rPr>
        <w:t xml:space="preserve">Недељни фонд часова: </w:t>
      </w:r>
      <w:r w:rsidRPr="00265BA5">
        <w:rPr>
          <w:rFonts w:ascii="Times New Roman" w:hAnsi="Times New Roman"/>
          <w:b/>
          <w:sz w:val="20"/>
          <w:szCs w:val="20"/>
        </w:rPr>
        <w:t>1</w:t>
      </w: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5"/>
        <w:gridCol w:w="6998"/>
        <w:gridCol w:w="1528"/>
        <w:gridCol w:w="1935"/>
        <w:gridCol w:w="1582"/>
      </w:tblGrid>
      <w:tr w:rsidR="00F938A1" w:rsidRPr="00265BA5">
        <w:trPr>
          <w:trHeight w:val="510"/>
          <w:jc w:val="center"/>
        </w:trPr>
        <w:tc>
          <w:tcPr>
            <w:tcW w:w="1185" w:type="dxa"/>
            <w:vMerge w:val="restart"/>
            <w:shd w:val="clear" w:color="auto" w:fill="F2F2F2"/>
            <w:vAlign w:val="center"/>
          </w:tcPr>
          <w:p w:rsidR="00F938A1" w:rsidRPr="00265BA5" w:rsidRDefault="00395C27">
            <w:pPr>
              <w:rPr>
                <w:rFonts w:ascii="Times New Roman" w:hAnsi="Times New Roman"/>
                <w:b/>
                <w:bCs/>
                <w:sz w:val="20"/>
                <w:szCs w:val="20"/>
              </w:rPr>
            </w:pPr>
            <w:r w:rsidRPr="00265BA5">
              <w:rPr>
                <w:rFonts w:ascii="Times New Roman" w:hAnsi="Times New Roman"/>
                <w:bCs/>
                <w:sz w:val="20"/>
                <w:szCs w:val="20"/>
              </w:rPr>
              <w:t>Уџбеник:</w:t>
            </w:r>
            <w:r w:rsidRPr="00265BA5">
              <w:rPr>
                <w:rFonts w:ascii="Times New Roman" w:hAnsi="Times New Roman"/>
                <w:b/>
                <w:bCs/>
                <w:sz w:val="20"/>
                <w:szCs w:val="20"/>
              </w:rPr>
              <w:t>Редни број теме</w:t>
            </w:r>
          </w:p>
        </w:tc>
        <w:tc>
          <w:tcPr>
            <w:tcW w:w="7265" w:type="dxa"/>
            <w:vMerge w:val="restart"/>
            <w:shd w:val="clear" w:color="auto" w:fill="F2F2F2"/>
            <w:vAlign w:val="center"/>
          </w:tcPr>
          <w:p w:rsidR="00F938A1" w:rsidRPr="00265BA5" w:rsidRDefault="00395C27">
            <w:pPr>
              <w:rPr>
                <w:rFonts w:ascii="Times New Roman" w:hAnsi="Times New Roman"/>
                <w:b/>
                <w:bCs/>
                <w:sz w:val="20"/>
                <w:szCs w:val="20"/>
              </w:rPr>
            </w:pPr>
            <w:r w:rsidRPr="00265BA5">
              <w:rPr>
                <w:rFonts w:ascii="Times New Roman" w:hAnsi="Times New Roman"/>
                <w:b/>
                <w:bCs/>
                <w:sz w:val="20"/>
                <w:szCs w:val="20"/>
              </w:rPr>
              <w:t>Назив наставне теме</w:t>
            </w:r>
          </w:p>
        </w:tc>
        <w:tc>
          <w:tcPr>
            <w:tcW w:w="5158" w:type="dxa"/>
            <w:gridSpan w:val="3"/>
            <w:shd w:val="clear" w:color="auto" w:fill="F2F2F2"/>
            <w:vAlign w:val="center"/>
          </w:tcPr>
          <w:p w:rsidR="00F938A1" w:rsidRPr="00265BA5" w:rsidRDefault="00395C27">
            <w:pPr>
              <w:rPr>
                <w:rFonts w:ascii="Times New Roman" w:hAnsi="Times New Roman"/>
                <w:b/>
                <w:bCs/>
                <w:sz w:val="20"/>
                <w:szCs w:val="20"/>
              </w:rPr>
            </w:pPr>
            <w:r w:rsidRPr="00265BA5">
              <w:rPr>
                <w:rFonts w:ascii="Times New Roman" w:hAnsi="Times New Roman"/>
                <w:b/>
                <w:bCs/>
                <w:sz w:val="20"/>
                <w:szCs w:val="20"/>
              </w:rPr>
              <w:t>Број часова</w:t>
            </w:r>
          </w:p>
        </w:tc>
      </w:tr>
      <w:tr w:rsidR="00F938A1" w:rsidRPr="00265BA5">
        <w:trPr>
          <w:trHeight w:val="510"/>
          <w:jc w:val="center"/>
        </w:trPr>
        <w:tc>
          <w:tcPr>
            <w:tcW w:w="1185" w:type="dxa"/>
            <w:vMerge/>
            <w:shd w:val="clear" w:color="auto" w:fill="F2F2F2"/>
          </w:tcPr>
          <w:p w:rsidR="00F938A1" w:rsidRPr="00265BA5" w:rsidRDefault="00F938A1">
            <w:pPr>
              <w:rPr>
                <w:rFonts w:ascii="Times New Roman" w:hAnsi="Times New Roman"/>
                <w:sz w:val="20"/>
                <w:szCs w:val="20"/>
              </w:rPr>
            </w:pPr>
          </w:p>
        </w:tc>
        <w:tc>
          <w:tcPr>
            <w:tcW w:w="7265" w:type="dxa"/>
            <w:vMerge/>
            <w:shd w:val="clear" w:color="auto" w:fill="F2F2F2"/>
          </w:tcPr>
          <w:p w:rsidR="00F938A1" w:rsidRPr="00265BA5" w:rsidRDefault="00F938A1">
            <w:pPr>
              <w:rPr>
                <w:rFonts w:ascii="Times New Roman" w:hAnsi="Times New Roman"/>
                <w:sz w:val="20"/>
                <w:szCs w:val="20"/>
              </w:rPr>
            </w:pPr>
          </w:p>
        </w:tc>
        <w:tc>
          <w:tcPr>
            <w:tcW w:w="1559" w:type="dxa"/>
            <w:shd w:val="clear" w:color="auto" w:fill="F2F2F2"/>
            <w:vAlign w:val="center"/>
          </w:tcPr>
          <w:p w:rsidR="00F938A1" w:rsidRPr="00265BA5" w:rsidRDefault="00395C27">
            <w:pPr>
              <w:rPr>
                <w:rFonts w:ascii="Times New Roman" w:hAnsi="Times New Roman"/>
                <w:b/>
                <w:bCs/>
                <w:sz w:val="20"/>
                <w:szCs w:val="20"/>
              </w:rPr>
            </w:pPr>
            <w:r w:rsidRPr="00265BA5">
              <w:rPr>
                <w:rFonts w:ascii="Times New Roman" w:hAnsi="Times New Roman"/>
                <w:b/>
                <w:bCs/>
                <w:sz w:val="20"/>
                <w:szCs w:val="20"/>
              </w:rPr>
              <w:t>Обрада</w:t>
            </w:r>
          </w:p>
        </w:tc>
        <w:tc>
          <w:tcPr>
            <w:tcW w:w="1985" w:type="dxa"/>
            <w:shd w:val="clear" w:color="auto" w:fill="F2F2F2"/>
            <w:vAlign w:val="center"/>
          </w:tcPr>
          <w:p w:rsidR="00F938A1" w:rsidRPr="00265BA5" w:rsidRDefault="00395C27">
            <w:pPr>
              <w:rPr>
                <w:rFonts w:ascii="Times New Roman" w:hAnsi="Times New Roman"/>
                <w:b/>
                <w:bCs/>
                <w:sz w:val="20"/>
                <w:szCs w:val="20"/>
              </w:rPr>
            </w:pPr>
            <w:r w:rsidRPr="00265BA5">
              <w:rPr>
                <w:rFonts w:ascii="Times New Roman" w:hAnsi="Times New Roman"/>
                <w:b/>
                <w:bCs/>
                <w:sz w:val="20"/>
                <w:szCs w:val="20"/>
              </w:rPr>
              <w:t>Остали типови часа</w:t>
            </w:r>
          </w:p>
        </w:tc>
        <w:tc>
          <w:tcPr>
            <w:tcW w:w="1614" w:type="dxa"/>
            <w:shd w:val="clear" w:color="auto" w:fill="F2F2F2"/>
            <w:vAlign w:val="center"/>
          </w:tcPr>
          <w:p w:rsidR="00F938A1" w:rsidRPr="00265BA5" w:rsidRDefault="00395C27">
            <w:pPr>
              <w:rPr>
                <w:rFonts w:ascii="Times New Roman" w:hAnsi="Times New Roman"/>
                <w:b/>
                <w:bCs/>
                <w:sz w:val="20"/>
                <w:szCs w:val="20"/>
              </w:rPr>
            </w:pPr>
            <w:r w:rsidRPr="00265BA5">
              <w:rPr>
                <w:rFonts w:ascii="Times New Roman" w:hAnsi="Times New Roman"/>
                <w:b/>
                <w:bCs/>
                <w:sz w:val="20"/>
                <w:szCs w:val="20"/>
              </w:rPr>
              <w:t>Укупно</w:t>
            </w:r>
          </w:p>
        </w:tc>
      </w:tr>
      <w:tr w:rsidR="00F938A1" w:rsidRPr="00265BA5">
        <w:trPr>
          <w:trHeight w:val="510"/>
          <w:jc w:val="center"/>
        </w:trPr>
        <w:tc>
          <w:tcPr>
            <w:tcW w:w="1185" w:type="dxa"/>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 xml:space="preserve">1. </w:t>
            </w:r>
          </w:p>
        </w:tc>
        <w:tc>
          <w:tcPr>
            <w:tcW w:w="7265" w:type="dxa"/>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Човек и музика</w:t>
            </w:r>
          </w:p>
        </w:tc>
        <w:tc>
          <w:tcPr>
            <w:tcW w:w="1559" w:type="dxa"/>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10</w:t>
            </w:r>
          </w:p>
        </w:tc>
        <w:tc>
          <w:tcPr>
            <w:tcW w:w="1985" w:type="dxa"/>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10</w:t>
            </w:r>
          </w:p>
        </w:tc>
        <w:tc>
          <w:tcPr>
            <w:tcW w:w="1614" w:type="dxa"/>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20</w:t>
            </w:r>
          </w:p>
        </w:tc>
      </w:tr>
      <w:tr w:rsidR="00F938A1" w:rsidRPr="00265BA5">
        <w:trPr>
          <w:trHeight w:val="510"/>
          <w:jc w:val="center"/>
        </w:trPr>
        <w:tc>
          <w:tcPr>
            <w:tcW w:w="1185" w:type="dxa"/>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lastRenderedPageBreak/>
              <w:t>2.</w:t>
            </w:r>
          </w:p>
        </w:tc>
        <w:tc>
          <w:tcPr>
            <w:tcW w:w="7265" w:type="dxa"/>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Музички инструменти</w:t>
            </w:r>
          </w:p>
        </w:tc>
        <w:tc>
          <w:tcPr>
            <w:tcW w:w="1559" w:type="dxa"/>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4</w:t>
            </w:r>
          </w:p>
        </w:tc>
        <w:tc>
          <w:tcPr>
            <w:tcW w:w="1985" w:type="dxa"/>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3</w:t>
            </w:r>
          </w:p>
        </w:tc>
        <w:tc>
          <w:tcPr>
            <w:tcW w:w="1614" w:type="dxa"/>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7</w:t>
            </w:r>
          </w:p>
        </w:tc>
      </w:tr>
      <w:tr w:rsidR="00F938A1" w:rsidRPr="00265BA5">
        <w:trPr>
          <w:trHeight w:val="510"/>
          <w:jc w:val="center"/>
        </w:trPr>
        <w:tc>
          <w:tcPr>
            <w:tcW w:w="1185" w:type="dxa"/>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3.</w:t>
            </w:r>
          </w:p>
        </w:tc>
        <w:tc>
          <w:tcPr>
            <w:tcW w:w="7265" w:type="dxa"/>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Слушање музике</w:t>
            </w:r>
          </w:p>
        </w:tc>
        <w:tc>
          <w:tcPr>
            <w:tcW w:w="5158" w:type="dxa"/>
            <w:gridSpan w:val="3"/>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 xml:space="preserve">Слушање музике заступљено је на свим часовима, без обзира на наставну јединицу, тему и садржај часа.  </w:t>
            </w:r>
          </w:p>
        </w:tc>
      </w:tr>
      <w:tr w:rsidR="00F938A1" w:rsidRPr="00265BA5">
        <w:trPr>
          <w:trHeight w:val="510"/>
          <w:jc w:val="center"/>
        </w:trPr>
        <w:tc>
          <w:tcPr>
            <w:tcW w:w="1185" w:type="dxa"/>
            <w:tcBorders>
              <w:bottom w:val="single" w:sz="12" w:space="0" w:color="auto"/>
            </w:tcBorders>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4.</w:t>
            </w:r>
          </w:p>
        </w:tc>
        <w:tc>
          <w:tcPr>
            <w:tcW w:w="7265" w:type="dxa"/>
            <w:tcBorders>
              <w:bottom w:val="single" w:sz="12" w:space="0" w:color="auto"/>
            </w:tcBorders>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Извођење музике</w:t>
            </w:r>
          </w:p>
        </w:tc>
        <w:tc>
          <w:tcPr>
            <w:tcW w:w="1559" w:type="dxa"/>
            <w:tcBorders>
              <w:bottom w:val="single" w:sz="12" w:space="0" w:color="auto"/>
            </w:tcBorders>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4</w:t>
            </w:r>
          </w:p>
        </w:tc>
        <w:tc>
          <w:tcPr>
            <w:tcW w:w="1985" w:type="dxa"/>
            <w:tcBorders>
              <w:bottom w:val="single" w:sz="12" w:space="0" w:color="auto"/>
            </w:tcBorders>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5</w:t>
            </w:r>
          </w:p>
        </w:tc>
        <w:tc>
          <w:tcPr>
            <w:tcW w:w="1614" w:type="dxa"/>
            <w:tcBorders>
              <w:bottom w:val="single" w:sz="12" w:space="0" w:color="auto"/>
            </w:tcBorders>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9</w:t>
            </w:r>
          </w:p>
        </w:tc>
      </w:tr>
      <w:tr w:rsidR="00F938A1" w:rsidRPr="00265BA5">
        <w:trPr>
          <w:trHeight w:val="510"/>
          <w:jc w:val="center"/>
        </w:trPr>
        <w:tc>
          <w:tcPr>
            <w:tcW w:w="1185" w:type="dxa"/>
            <w:tcBorders>
              <w:bottom w:val="single" w:sz="12" w:space="0" w:color="auto"/>
            </w:tcBorders>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5.</w:t>
            </w:r>
          </w:p>
        </w:tc>
        <w:tc>
          <w:tcPr>
            <w:tcW w:w="7265" w:type="dxa"/>
            <w:tcBorders>
              <w:bottom w:val="single" w:sz="12" w:space="0" w:color="auto"/>
            </w:tcBorders>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Музичко стваралаштво</w:t>
            </w:r>
          </w:p>
        </w:tc>
        <w:tc>
          <w:tcPr>
            <w:tcW w:w="5158" w:type="dxa"/>
            <w:gridSpan w:val="3"/>
            <w:tcBorders>
              <w:bottom w:val="single" w:sz="12" w:space="0" w:color="auto"/>
            </w:tcBorders>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 xml:space="preserve">Музичко стваралаштво заступљено је на свим часовима, без обзира на наставну јединицу, тему и садржај часа.  </w:t>
            </w:r>
          </w:p>
        </w:tc>
      </w:tr>
      <w:tr w:rsidR="00F938A1" w:rsidRPr="00265BA5">
        <w:trPr>
          <w:trHeight w:val="510"/>
          <w:jc w:val="center"/>
        </w:trPr>
        <w:tc>
          <w:tcPr>
            <w:tcW w:w="8450" w:type="dxa"/>
            <w:gridSpan w:val="2"/>
            <w:vAlign w:val="center"/>
          </w:tcPr>
          <w:p w:rsidR="00F938A1" w:rsidRPr="00265BA5" w:rsidRDefault="00395C27">
            <w:pPr>
              <w:rPr>
                <w:rFonts w:ascii="Times New Roman" w:hAnsi="Times New Roman"/>
                <w:b/>
                <w:sz w:val="20"/>
                <w:szCs w:val="20"/>
              </w:rPr>
            </w:pPr>
            <w:r w:rsidRPr="00265BA5">
              <w:rPr>
                <w:rFonts w:ascii="Times New Roman" w:hAnsi="Times New Roman"/>
                <w:b/>
                <w:sz w:val="20"/>
                <w:szCs w:val="20"/>
              </w:rPr>
              <w:t>УКУПНО</w:t>
            </w:r>
          </w:p>
        </w:tc>
        <w:tc>
          <w:tcPr>
            <w:tcW w:w="1559" w:type="dxa"/>
            <w:tcBorders>
              <w:top w:val="single" w:sz="12" w:space="0" w:color="auto"/>
            </w:tcBorders>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18</w:t>
            </w:r>
          </w:p>
        </w:tc>
        <w:tc>
          <w:tcPr>
            <w:tcW w:w="1985" w:type="dxa"/>
            <w:tcBorders>
              <w:top w:val="single" w:sz="12" w:space="0" w:color="auto"/>
            </w:tcBorders>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18</w:t>
            </w:r>
          </w:p>
        </w:tc>
        <w:tc>
          <w:tcPr>
            <w:tcW w:w="1614" w:type="dxa"/>
            <w:tcBorders>
              <w:top w:val="single" w:sz="12" w:space="0" w:color="auto"/>
            </w:tcBorders>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36</w:t>
            </w:r>
          </w:p>
        </w:tc>
      </w:tr>
      <w:tr w:rsidR="00F938A1" w:rsidRPr="00265BA5">
        <w:trPr>
          <w:trHeight w:val="510"/>
          <w:jc w:val="center"/>
        </w:trPr>
        <w:tc>
          <w:tcPr>
            <w:tcW w:w="8450" w:type="dxa"/>
            <w:gridSpan w:val="2"/>
            <w:vAlign w:val="center"/>
          </w:tcPr>
          <w:p w:rsidR="00F938A1" w:rsidRPr="00265BA5" w:rsidRDefault="00395C27">
            <w:pPr>
              <w:rPr>
                <w:rFonts w:ascii="Times New Roman" w:hAnsi="Times New Roman"/>
                <w:b/>
                <w:sz w:val="20"/>
                <w:szCs w:val="20"/>
              </w:rPr>
            </w:pPr>
            <w:r w:rsidRPr="00265BA5">
              <w:rPr>
                <w:rFonts w:ascii="Times New Roman" w:hAnsi="Times New Roman"/>
                <w:b/>
                <w:sz w:val="20"/>
                <w:szCs w:val="20"/>
              </w:rPr>
              <w:t>СВЕГА ЧАСОВА</w:t>
            </w:r>
          </w:p>
        </w:tc>
        <w:tc>
          <w:tcPr>
            <w:tcW w:w="1559" w:type="dxa"/>
            <w:vAlign w:val="center"/>
          </w:tcPr>
          <w:p w:rsidR="00F938A1" w:rsidRPr="00265BA5" w:rsidRDefault="00F938A1">
            <w:pPr>
              <w:rPr>
                <w:rFonts w:ascii="Times New Roman" w:hAnsi="Times New Roman"/>
                <w:sz w:val="20"/>
                <w:szCs w:val="20"/>
              </w:rPr>
            </w:pPr>
          </w:p>
        </w:tc>
        <w:tc>
          <w:tcPr>
            <w:tcW w:w="1985" w:type="dxa"/>
            <w:vAlign w:val="center"/>
          </w:tcPr>
          <w:p w:rsidR="00F938A1" w:rsidRPr="00265BA5" w:rsidRDefault="00F938A1">
            <w:pPr>
              <w:rPr>
                <w:rFonts w:ascii="Times New Roman" w:hAnsi="Times New Roman"/>
                <w:sz w:val="20"/>
                <w:szCs w:val="20"/>
              </w:rPr>
            </w:pPr>
          </w:p>
        </w:tc>
        <w:tc>
          <w:tcPr>
            <w:tcW w:w="1614" w:type="dxa"/>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36</w:t>
            </w:r>
          </w:p>
        </w:tc>
      </w:tr>
    </w:tbl>
    <w:p w:rsidR="00F938A1" w:rsidRPr="00265BA5" w:rsidRDefault="00F938A1">
      <w:pPr>
        <w:rPr>
          <w:rFonts w:ascii="Times New Roman" w:hAnsi="Times New Roman"/>
          <w:b/>
          <w:sz w:val="20"/>
          <w:szCs w:val="20"/>
        </w:rPr>
      </w:pPr>
    </w:p>
    <w:tbl>
      <w:tblPr>
        <w:tblW w:w="13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7"/>
        <w:gridCol w:w="5674"/>
        <w:gridCol w:w="4622"/>
        <w:gridCol w:w="1242"/>
      </w:tblGrid>
      <w:tr w:rsidR="00F938A1" w:rsidRPr="00265BA5">
        <w:trPr>
          <w:trHeight w:val="509"/>
          <w:jc w:val="center"/>
        </w:trPr>
        <w:tc>
          <w:tcPr>
            <w:tcW w:w="1696" w:type="dxa"/>
            <w:vMerge w:val="restart"/>
            <w:shd w:val="clear" w:color="auto" w:fill="F2F2F2"/>
            <w:vAlign w:val="center"/>
          </w:tcPr>
          <w:p w:rsidR="00F938A1" w:rsidRPr="00265BA5" w:rsidRDefault="00395C27">
            <w:pPr>
              <w:rPr>
                <w:rFonts w:ascii="Times New Roman" w:hAnsi="Times New Roman"/>
                <w:b/>
                <w:bCs/>
                <w:sz w:val="20"/>
                <w:szCs w:val="20"/>
              </w:rPr>
            </w:pPr>
            <w:r w:rsidRPr="00265BA5">
              <w:rPr>
                <w:rFonts w:ascii="Times New Roman" w:hAnsi="Times New Roman"/>
                <w:b/>
                <w:bCs/>
                <w:sz w:val="20"/>
                <w:szCs w:val="20"/>
              </w:rPr>
              <w:t>Редни бр. и назив наставне теме</w:t>
            </w:r>
          </w:p>
        </w:tc>
        <w:tc>
          <w:tcPr>
            <w:tcW w:w="5103" w:type="dxa"/>
            <w:vMerge w:val="restart"/>
            <w:shd w:val="clear" w:color="auto" w:fill="F2F2F2"/>
            <w:vAlign w:val="center"/>
          </w:tcPr>
          <w:p w:rsidR="00F938A1" w:rsidRPr="00265BA5" w:rsidRDefault="00395C27">
            <w:pPr>
              <w:rPr>
                <w:rFonts w:ascii="Times New Roman" w:hAnsi="Times New Roman"/>
                <w:b/>
                <w:bCs/>
                <w:sz w:val="20"/>
                <w:szCs w:val="20"/>
              </w:rPr>
            </w:pPr>
            <w:r w:rsidRPr="00265BA5">
              <w:rPr>
                <w:rFonts w:ascii="Times New Roman" w:hAnsi="Times New Roman"/>
                <w:b/>
                <w:bCs/>
                <w:sz w:val="20"/>
                <w:szCs w:val="20"/>
              </w:rPr>
              <w:t>Исходи</w:t>
            </w:r>
          </w:p>
          <w:p w:rsidR="00F938A1" w:rsidRPr="00265BA5" w:rsidRDefault="00395C27">
            <w:pPr>
              <w:rPr>
                <w:rFonts w:ascii="Times New Roman" w:hAnsi="Times New Roman"/>
                <w:b/>
                <w:sz w:val="20"/>
                <w:szCs w:val="20"/>
              </w:rPr>
            </w:pPr>
            <w:r w:rsidRPr="00265BA5">
              <w:rPr>
                <w:rFonts w:ascii="Times New Roman" w:hAnsi="Times New Roman"/>
                <w:b/>
                <w:sz w:val="20"/>
                <w:szCs w:val="20"/>
              </w:rPr>
              <w:t>(Ученик ће бити у стању да...)</w:t>
            </w:r>
          </w:p>
        </w:tc>
        <w:tc>
          <w:tcPr>
            <w:tcW w:w="5199" w:type="dxa"/>
            <w:vMerge w:val="restart"/>
            <w:shd w:val="clear" w:color="auto" w:fill="F2F2F2"/>
            <w:vAlign w:val="center"/>
          </w:tcPr>
          <w:p w:rsidR="00F938A1" w:rsidRPr="00265BA5" w:rsidRDefault="00395C27">
            <w:pPr>
              <w:rPr>
                <w:rFonts w:ascii="Times New Roman" w:hAnsi="Times New Roman"/>
                <w:b/>
                <w:bCs/>
                <w:sz w:val="20"/>
                <w:szCs w:val="20"/>
              </w:rPr>
            </w:pPr>
            <w:r w:rsidRPr="00265BA5">
              <w:rPr>
                <w:rFonts w:ascii="Times New Roman" w:hAnsi="Times New Roman"/>
                <w:b/>
                <w:bCs/>
                <w:sz w:val="20"/>
                <w:szCs w:val="20"/>
              </w:rPr>
              <w:t>Међупредметне компетенције</w:t>
            </w:r>
          </w:p>
        </w:tc>
        <w:tc>
          <w:tcPr>
            <w:tcW w:w="1347" w:type="dxa"/>
            <w:vMerge w:val="restart"/>
            <w:shd w:val="clear" w:color="auto" w:fill="F2F2F2"/>
            <w:vAlign w:val="center"/>
          </w:tcPr>
          <w:p w:rsidR="00F938A1" w:rsidRPr="00265BA5" w:rsidRDefault="00395C27">
            <w:pPr>
              <w:rPr>
                <w:rFonts w:ascii="Times New Roman" w:hAnsi="Times New Roman"/>
                <w:b/>
                <w:bCs/>
                <w:sz w:val="20"/>
                <w:szCs w:val="20"/>
              </w:rPr>
            </w:pPr>
            <w:r w:rsidRPr="00265BA5">
              <w:rPr>
                <w:rFonts w:ascii="Times New Roman" w:hAnsi="Times New Roman"/>
                <w:b/>
                <w:bCs/>
                <w:sz w:val="20"/>
                <w:szCs w:val="20"/>
              </w:rPr>
              <w:t>Стандарди</w:t>
            </w:r>
          </w:p>
        </w:tc>
      </w:tr>
      <w:tr w:rsidR="00F938A1" w:rsidRPr="00265BA5">
        <w:trPr>
          <w:trHeight w:val="510"/>
          <w:jc w:val="center"/>
        </w:trPr>
        <w:tc>
          <w:tcPr>
            <w:tcW w:w="1696" w:type="dxa"/>
            <w:vMerge/>
            <w:shd w:val="clear" w:color="auto" w:fill="F2F2F2"/>
          </w:tcPr>
          <w:p w:rsidR="00F938A1" w:rsidRPr="00265BA5" w:rsidRDefault="00F938A1">
            <w:pPr>
              <w:rPr>
                <w:rFonts w:ascii="Times New Roman" w:hAnsi="Times New Roman"/>
                <w:sz w:val="20"/>
                <w:szCs w:val="20"/>
              </w:rPr>
            </w:pPr>
          </w:p>
        </w:tc>
        <w:tc>
          <w:tcPr>
            <w:tcW w:w="5103" w:type="dxa"/>
            <w:vMerge/>
            <w:shd w:val="clear" w:color="auto" w:fill="F2F2F2"/>
          </w:tcPr>
          <w:p w:rsidR="00F938A1" w:rsidRPr="00265BA5" w:rsidRDefault="00F938A1">
            <w:pPr>
              <w:rPr>
                <w:rFonts w:ascii="Times New Roman" w:hAnsi="Times New Roman"/>
                <w:sz w:val="20"/>
                <w:szCs w:val="20"/>
              </w:rPr>
            </w:pPr>
          </w:p>
        </w:tc>
        <w:tc>
          <w:tcPr>
            <w:tcW w:w="5199" w:type="dxa"/>
            <w:vMerge/>
            <w:shd w:val="clear" w:color="auto" w:fill="F2F2F2"/>
          </w:tcPr>
          <w:p w:rsidR="00F938A1" w:rsidRPr="00265BA5" w:rsidRDefault="00F938A1">
            <w:pPr>
              <w:rPr>
                <w:rFonts w:ascii="Times New Roman" w:hAnsi="Times New Roman"/>
                <w:sz w:val="20"/>
                <w:szCs w:val="20"/>
              </w:rPr>
            </w:pPr>
          </w:p>
        </w:tc>
        <w:tc>
          <w:tcPr>
            <w:tcW w:w="1347" w:type="dxa"/>
            <w:vMerge/>
            <w:shd w:val="clear" w:color="auto" w:fill="F2F2F2"/>
          </w:tcPr>
          <w:p w:rsidR="00F938A1" w:rsidRPr="00265BA5" w:rsidRDefault="00F938A1">
            <w:pPr>
              <w:rPr>
                <w:rFonts w:ascii="Times New Roman" w:hAnsi="Times New Roman"/>
                <w:sz w:val="20"/>
                <w:szCs w:val="20"/>
              </w:rPr>
            </w:pPr>
          </w:p>
        </w:tc>
      </w:tr>
      <w:tr w:rsidR="00F938A1" w:rsidRPr="00265BA5">
        <w:trPr>
          <w:trHeight w:val="1134"/>
          <w:jc w:val="center"/>
        </w:trPr>
        <w:tc>
          <w:tcPr>
            <w:tcW w:w="1696" w:type="dxa"/>
          </w:tcPr>
          <w:p w:rsidR="00F938A1" w:rsidRPr="00265BA5" w:rsidRDefault="00395C27" w:rsidP="00D8578F">
            <w:pPr>
              <w:numPr>
                <w:ilvl w:val="0"/>
                <w:numId w:val="89"/>
              </w:numPr>
              <w:spacing w:after="160" w:line="259" w:lineRule="auto"/>
              <w:rPr>
                <w:rFonts w:ascii="Times New Roman" w:hAnsi="Times New Roman"/>
                <w:sz w:val="20"/>
                <w:szCs w:val="20"/>
              </w:rPr>
            </w:pPr>
            <w:r w:rsidRPr="00265BA5">
              <w:rPr>
                <w:rFonts w:ascii="Times New Roman" w:hAnsi="Times New Roman"/>
                <w:sz w:val="20"/>
                <w:szCs w:val="20"/>
              </w:rPr>
              <w:t>Човек и музика</w:t>
            </w:r>
          </w:p>
        </w:tc>
        <w:tc>
          <w:tcPr>
            <w:tcW w:w="5103" w:type="dxa"/>
          </w:tcPr>
          <w:p w:rsidR="00F938A1" w:rsidRPr="00265BA5" w:rsidRDefault="00395C27" w:rsidP="00D8578F">
            <w:pPr>
              <w:numPr>
                <w:ilvl w:val="0"/>
                <w:numId w:val="90"/>
              </w:numPr>
              <w:spacing w:after="160" w:line="259" w:lineRule="auto"/>
              <w:rPr>
                <w:rFonts w:ascii="Times New Roman" w:hAnsi="Times New Roman"/>
                <w:sz w:val="20"/>
                <w:szCs w:val="20"/>
              </w:rPr>
            </w:pPr>
            <w:r w:rsidRPr="00265BA5">
              <w:rPr>
                <w:rFonts w:ascii="Times New Roman" w:hAnsi="Times New Roman"/>
                <w:sz w:val="20"/>
                <w:szCs w:val="20"/>
              </w:rPr>
              <w:t>повеже различите видове музичког изражавања са друштвено-историјским амбијентом у коме су настали;</w:t>
            </w:r>
          </w:p>
          <w:p w:rsidR="00F938A1" w:rsidRPr="00265BA5" w:rsidRDefault="00395C27" w:rsidP="00D8578F">
            <w:pPr>
              <w:numPr>
                <w:ilvl w:val="0"/>
                <w:numId w:val="90"/>
              </w:numPr>
              <w:spacing w:after="160" w:line="259" w:lineRule="auto"/>
              <w:rPr>
                <w:rFonts w:ascii="Times New Roman" w:hAnsi="Times New Roman"/>
                <w:sz w:val="20"/>
                <w:szCs w:val="20"/>
              </w:rPr>
            </w:pPr>
            <w:r w:rsidRPr="00265BA5">
              <w:rPr>
                <w:rFonts w:ascii="Times New Roman" w:hAnsi="Times New Roman"/>
                <w:sz w:val="20"/>
                <w:szCs w:val="20"/>
              </w:rPr>
              <w:t>наведе изражајна средстава музичке уметности карактеристична за период барока и класицизма;</w:t>
            </w:r>
          </w:p>
          <w:p w:rsidR="00F938A1" w:rsidRPr="00265BA5" w:rsidRDefault="00395C27" w:rsidP="00D8578F">
            <w:pPr>
              <w:numPr>
                <w:ilvl w:val="0"/>
                <w:numId w:val="90"/>
              </w:numPr>
              <w:spacing w:after="160" w:line="259" w:lineRule="auto"/>
              <w:rPr>
                <w:rFonts w:ascii="Times New Roman" w:hAnsi="Times New Roman"/>
                <w:sz w:val="20"/>
                <w:szCs w:val="20"/>
              </w:rPr>
            </w:pPr>
            <w:r w:rsidRPr="00265BA5">
              <w:rPr>
                <w:rFonts w:ascii="Times New Roman" w:hAnsi="Times New Roman"/>
                <w:sz w:val="20"/>
                <w:szCs w:val="20"/>
              </w:rPr>
              <w:t>уочи основне карактеристике музичког стваралаштва у бароку и класицизму;</w:t>
            </w:r>
          </w:p>
          <w:p w:rsidR="00F938A1" w:rsidRPr="00265BA5" w:rsidRDefault="00395C27" w:rsidP="00D8578F">
            <w:pPr>
              <w:numPr>
                <w:ilvl w:val="0"/>
                <w:numId w:val="90"/>
              </w:numPr>
              <w:spacing w:after="160" w:line="259" w:lineRule="auto"/>
              <w:rPr>
                <w:rFonts w:ascii="Times New Roman" w:hAnsi="Times New Roman"/>
                <w:sz w:val="20"/>
                <w:szCs w:val="20"/>
              </w:rPr>
            </w:pPr>
            <w:r w:rsidRPr="00265BA5">
              <w:rPr>
                <w:rFonts w:ascii="Times New Roman" w:hAnsi="Times New Roman"/>
                <w:sz w:val="20"/>
                <w:szCs w:val="20"/>
              </w:rPr>
              <w:t>објасни како је музика повезана с другим уметностима и областима ван уметности (музика и религија; технологија записивања, штампања нота); извођачке и техничке могућности инструмената;</w:t>
            </w:r>
          </w:p>
          <w:p w:rsidR="00F938A1" w:rsidRPr="00265BA5" w:rsidRDefault="00395C27" w:rsidP="00D8578F">
            <w:pPr>
              <w:numPr>
                <w:ilvl w:val="0"/>
                <w:numId w:val="90"/>
              </w:numPr>
              <w:spacing w:after="160" w:line="259" w:lineRule="auto"/>
              <w:rPr>
                <w:rFonts w:ascii="Times New Roman" w:hAnsi="Times New Roman"/>
                <w:sz w:val="20"/>
                <w:szCs w:val="20"/>
              </w:rPr>
            </w:pPr>
            <w:r w:rsidRPr="00265BA5">
              <w:rPr>
                <w:rFonts w:ascii="Times New Roman" w:hAnsi="Times New Roman"/>
                <w:sz w:val="20"/>
                <w:szCs w:val="20"/>
              </w:rPr>
              <w:t>разликује музичке форме барока и класицизма;</w:t>
            </w:r>
          </w:p>
          <w:p w:rsidR="00F938A1" w:rsidRPr="00265BA5" w:rsidRDefault="00395C27" w:rsidP="00D8578F">
            <w:pPr>
              <w:numPr>
                <w:ilvl w:val="0"/>
                <w:numId w:val="90"/>
              </w:numPr>
              <w:spacing w:after="160" w:line="259" w:lineRule="auto"/>
              <w:rPr>
                <w:rFonts w:ascii="Times New Roman" w:hAnsi="Times New Roman"/>
                <w:sz w:val="20"/>
                <w:szCs w:val="20"/>
              </w:rPr>
            </w:pPr>
            <w:r w:rsidRPr="00265BA5">
              <w:rPr>
                <w:rFonts w:ascii="Times New Roman" w:hAnsi="Times New Roman"/>
                <w:sz w:val="20"/>
                <w:szCs w:val="20"/>
              </w:rPr>
              <w:t>идентификује репрезентативне музичке примере најзначајнијих представника барока и класицизма;</w:t>
            </w:r>
          </w:p>
          <w:p w:rsidR="00F938A1" w:rsidRPr="00265BA5" w:rsidRDefault="00395C27" w:rsidP="00D8578F">
            <w:pPr>
              <w:numPr>
                <w:ilvl w:val="0"/>
                <w:numId w:val="90"/>
              </w:numPr>
              <w:spacing w:after="160" w:line="259" w:lineRule="auto"/>
              <w:rPr>
                <w:rFonts w:ascii="Times New Roman" w:hAnsi="Times New Roman"/>
                <w:sz w:val="20"/>
                <w:szCs w:val="20"/>
              </w:rPr>
            </w:pPr>
            <w:r w:rsidRPr="00265BA5">
              <w:rPr>
                <w:rFonts w:ascii="Times New Roman" w:hAnsi="Times New Roman"/>
                <w:sz w:val="20"/>
                <w:szCs w:val="20"/>
              </w:rPr>
              <w:t>идентификује елементе музике барока и класицизма као инспирацију у музици савременог доба.</w:t>
            </w:r>
          </w:p>
        </w:tc>
        <w:tc>
          <w:tcPr>
            <w:tcW w:w="5199" w:type="dxa"/>
            <w:shd w:val="clear" w:color="auto" w:fill="auto"/>
          </w:tcPr>
          <w:p w:rsidR="00F938A1" w:rsidRPr="00265BA5" w:rsidRDefault="00395C27" w:rsidP="00D8578F">
            <w:pPr>
              <w:numPr>
                <w:ilvl w:val="0"/>
                <w:numId w:val="91"/>
              </w:numPr>
              <w:spacing w:after="160" w:line="259" w:lineRule="auto"/>
              <w:rPr>
                <w:rFonts w:ascii="Times New Roman" w:hAnsi="Times New Roman"/>
                <w:sz w:val="20"/>
                <w:szCs w:val="20"/>
              </w:rPr>
            </w:pPr>
            <w:r w:rsidRPr="00265BA5">
              <w:rPr>
                <w:rFonts w:ascii="Times New Roman" w:hAnsi="Times New Roman"/>
                <w:sz w:val="20"/>
                <w:szCs w:val="20"/>
              </w:rPr>
              <w:t>Активно доприноси неговању културе дијалога, уважавању и неговању различитости и поштовању основних норми комуникације.</w:t>
            </w:r>
          </w:p>
          <w:p w:rsidR="00F938A1" w:rsidRPr="00265BA5" w:rsidRDefault="00395C27" w:rsidP="00D8578F">
            <w:pPr>
              <w:numPr>
                <w:ilvl w:val="0"/>
                <w:numId w:val="91"/>
              </w:numPr>
              <w:spacing w:after="160" w:line="259" w:lineRule="auto"/>
              <w:rPr>
                <w:rFonts w:ascii="Times New Roman" w:hAnsi="Times New Roman"/>
                <w:sz w:val="20"/>
                <w:szCs w:val="20"/>
              </w:rPr>
            </w:pPr>
            <w:r w:rsidRPr="00265BA5">
              <w:rPr>
                <w:rFonts w:ascii="Times New Roman" w:hAnsi="Times New Roman"/>
                <w:sz w:val="20"/>
                <w:szCs w:val="20"/>
              </w:rPr>
              <w:t>Уме да пореди различите изворе и начине добијања података, да процењује њихову поузданост и препозна могуће узроке грешке.</w:t>
            </w:r>
          </w:p>
          <w:p w:rsidR="00F938A1" w:rsidRPr="00265BA5" w:rsidRDefault="00395C27" w:rsidP="00D8578F">
            <w:pPr>
              <w:numPr>
                <w:ilvl w:val="0"/>
                <w:numId w:val="91"/>
              </w:numPr>
              <w:spacing w:after="160" w:line="259" w:lineRule="auto"/>
              <w:rPr>
                <w:rFonts w:ascii="Times New Roman" w:hAnsi="Times New Roman"/>
                <w:sz w:val="20"/>
                <w:szCs w:val="20"/>
              </w:rPr>
            </w:pPr>
            <w:r w:rsidRPr="00265BA5">
              <w:rPr>
                <w:rFonts w:ascii="Times New Roman" w:hAnsi="Times New Roman"/>
                <w:sz w:val="20"/>
                <w:szCs w:val="20"/>
              </w:rPr>
              <w:t>Помоћу ИКТ-a уме да представи, оргaнизуje, структурира и форматира информације користећи на ефикасан начин могућности датог ИКТ средства.</w:t>
            </w:r>
          </w:p>
          <w:p w:rsidR="00F938A1" w:rsidRPr="00265BA5" w:rsidRDefault="00395C27" w:rsidP="00D8578F">
            <w:pPr>
              <w:numPr>
                <w:ilvl w:val="0"/>
                <w:numId w:val="91"/>
              </w:numPr>
              <w:spacing w:after="160" w:line="259" w:lineRule="auto"/>
              <w:rPr>
                <w:rFonts w:ascii="Times New Roman" w:hAnsi="Times New Roman"/>
                <w:sz w:val="20"/>
                <w:szCs w:val="20"/>
              </w:rPr>
            </w:pPr>
            <w:r w:rsidRPr="00265BA5">
              <w:rPr>
                <w:rFonts w:ascii="Times New Roman" w:hAnsi="Times New Roman"/>
                <w:sz w:val="20"/>
                <w:szCs w:val="20"/>
              </w:rPr>
              <w:t>Конструктивно, аргументовано и креативно доприноси раду групе, усаглашавању и остварењу заједничких циљева.</w:t>
            </w:r>
          </w:p>
          <w:p w:rsidR="00F938A1" w:rsidRPr="00265BA5" w:rsidRDefault="00395C27" w:rsidP="00D8578F">
            <w:pPr>
              <w:numPr>
                <w:ilvl w:val="0"/>
                <w:numId w:val="91"/>
              </w:numPr>
              <w:spacing w:after="160" w:line="259" w:lineRule="auto"/>
              <w:rPr>
                <w:rFonts w:ascii="Times New Roman" w:hAnsi="Times New Roman"/>
                <w:sz w:val="20"/>
                <w:szCs w:val="20"/>
              </w:rPr>
            </w:pPr>
            <w:r w:rsidRPr="00265BA5">
              <w:rPr>
                <w:rFonts w:ascii="Times New Roman" w:hAnsi="Times New Roman"/>
                <w:sz w:val="20"/>
                <w:szCs w:val="20"/>
              </w:rPr>
              <w:t xml:space="preserve">Позитивно вреднује допринос културе и </w:t>
            </w:r>
            <w:r w:rsidRPr="00265BA5">
              <w:rPr>
                <w:rFonts w:ascii="Times New Roman" w:hAnsi="Times New Roman"/>
                <w:sz w:val="20"/>
                <w:szCs w:val="20"/>
              </w:rPr>
              <w:lastRenderedPageBreak/>
              <w:t xml:space="preserve">уметности развоју људске заједнице; свестан је међусобних утицаја културе, науке, уметности и технологије. </w:t>
            </w:r>
          </w:p>
          <w:p w:rsidR="00F938A1" w:rsidRPr="00265BA5" w:rsidRDefault="00395C27" w:rsidP="00D8578F">
            <w:pPr>
              <w:numPr>
                <w:ilvl w:val="0"/>
                <w:numId w:val="91"/>
              </w:numPr>
              <w:spacing w:after="160" w:line="259" w:lineRule="auto"/>
              <w:rPr>
                <w:rFonts w:ascii="Times New Roman" w:hAnsi="Times New Roman"/>
                <w:sz w:val="20"/>
                <w:szCs w:val="20"/>
              </w:rPr>
            </w:pPr>
            <w:r w:rsidRPr="00265BA5">
              <w:rPr>
                <w:rFonts w:ascii="Times New Roman" w:hAnsi="Times New Roman"/>
                <w:sz w:val="20"/>
                <w:szCs w:val="20"/>
              </w:rPr>
              <w:t xml:space="preserve">Повезује уметничка и културна дела са историјским, друштвеним и географским контекстом њиховог настанка. </w:t>
            </w:r>
          </w:p>
          <w:p w:rsidR="00F938A1" w:rsidRPr="00265BA5" w:rsidRDefault="00395C27" w:rsidP="00D8578F">
            <w:pPr>
              <w:numPr>
                <w:ilvl w:val="0"/>
                <w:numId w:val="91"/>
              </w:numPr>
              <w:spacing w:after="160" w:line="259" w:lineRule="auto"/>
              <w:rPr>
                <w:rFonts w:ascii="Times New Roman" w:hAnsi="Times New Roman"/>
                <w:sz w:val="20"/>
                <w:szCs w:val="20"/>
              </w:rPr>
            </w:pPr>
            <w:r w:rsidRPr="00265BA5">
              <w:rPr>
                <w:rFonts w:ascii="Times New Roman" w:hAnsi="Times New Roman"/>
                <w:sz w:val="20"/>
                <w:szCs w:val="20"/>
              </w:rPr>
              <w:t>Уме да анализира и критички вреднује уметничка дела која су представници различитих стилова и епоха, као и дела која одступају од карактеристика доминантних праваца.</w:t>
            </w:r>
          </w:p>
        </w:tc>
        <w:tc>
          <w:tcPr>
            <w:tcW w:w="1347" w:type="dxa"/>
            <w:shd w:val="clear" w:color="auto" w:fill="auto"/>
          </w:tcPr>
          <w:p w:rsidR="00F938A1" w:rsidRPr="00265BA5" w:rsidRDefault="00395C27">
            <w:pPr>
              <w:rPr>
                <w:rFonts w:ascii="Times New Roman" w:hAnsi="Times New Roman"/>
                <w:sz w:val="20"/>
                <w:szCs w:val="20"/>
              </w:rPr>
            </w:pPr>
            <w:r w:rsidRPr="00265BA5">
              <w:rPr>
                <w:rFonts w:ascii="Times New Roman" w:hAnsi="Times New Roman"/>
                <w:sz w:val="20"/>
                <w:szCs w:val="20"/>
              </w:rPr>
              <w:lastRenderedPageBreak/>
              <w:t>МК. 1.1.2.</w:t>
            </w:r>
          </w:p>
          <w:p w:rsidR="00F938A1" w:rsidRPr="00265BA5" w:rsidRDefault="00395C27">
            <w:pPr>
              <w:rPr>
                <w:rFonts w:ascii="Times New Roman" w:hAnsi="Times New Roman"/>
                <w:sz w:val="20"/>
                <w:szCs w:val="20"/>
              </w:rPr>
            </w:pPr>
            <w:r w:rsidRPr="00265BA5">
              <w:rPr>
                <w:rFonts w:ascii="Times New Roman" w:hAnsi="Times New Roman"/>
                <w:sz w:val="20"/>
                <w:szCs w:val="20"/>
              </w:rPr>
              <w:t>МК. 2.1.2.</w:t>
            </w:r>
          </w:p>
          <w:p w:rsidR="00F938A1" w:rsidRPr="00265BA5" w:rsidRDefault="00395C27">
            <w:pPr>
              <w:rPr>
                <w:rFonts w:ascii="Times New Roman" w:hAnsi="Times New Roman"/>
                <w:sz w:val="20"/>
                <w:szCs w:val="20"/>
              </w:rPr>
            </w:pPr>
            <w:r w:rsidRPr="00265BA5">
              <w:rPr>
                <w:rFonts w:ascii="Times New Roman" w:hAnsi="Times New Roman"/>
                <w:sz w:val="20"/>
                <w:szCs w:val="20"/>
              </w:rPr>
              <w:t>МК 2.1.2.</w:t>
            </w:r>
          </w:p>
          <w:p w:rsidR="00F938A1" w:rsidRPr="00265BA5" w:rsidRDefault="00395C27">
            <w:pPr>
              <w:rPr>
                <w:rFonts w:ascii="Times New Roman" w:hAnsi="Times New Roman"/>
                <w:sz w:val="20"/>
                <w:szCs w:val="20"/>
              </w:rPr>
            </w:pPr>
            <w:r w:rsidRPr="00265BA5">
              <w:rPr>
                <w:rFonts w:ascii="Times New Roman" w:hAnsi="Times New Roman"/>
                <w:sz w:val="20"/>
                <w:szCs w:val="20"/>
              </w:rPr>
              <w:t>МК. 2.1.3.</w:t>
            </w:r>
          </w:p>
          <w:p w:rsidR="00F938A1" w:rsidRPr="00265BA5" w:rsidRDefault="00395C27">
            <w:pPr>
              <w:rPr>
                <w:rFonts w:ascii="Times New Roman" w:hAnsi="Times New Roman"/>
                <w:sz w:val="20"/>
                <w:szCs w:val="20"/>
              </w:rPr>
            </w:pPr>
            <w:r w:rsidRPr="00265BA5">
              <w:rPr>
                <w:rFonts w:ascii="Times New Roman" w:hAnsi="Times New Roman"/>
                <w:sz w:val="20"/>
                <w:szCs w:val="20"/>
              </w:rPr>
              <w:t>МК. 3.1.1.</w:t>
            </w:r>
          </w:p>
          <w:p w:rsidR="00F938A1" w:rsidRPr="00265BA5" w:rsidRDefault="00395C27">
            <w:pPr>
              <w:rPr>
                <w:rFonts w:ascii="Times New Roman" w:hAnsi="Times New Roman"/>
                <w:sz w:val="20"/>
                <w:szCs w:val="20"/>
              </w:rPr>
            </w:pPr>
            <w:r w:rsidRPr="00265BA5">
              <w:rPr>
                <w:rFonts w:ascii="Times New Roman" w:hAnsi="Times New Roman"/>
                <w:sz w:val="20"/>
                <w:szCs w:val="20"/>
              </w:rPr>
              <w:t>МК. 3.1.2.</w:t>
            </w:r>
          </w:p>
          <w:p w:rsidR="00F938A1" w:rsidRPr="00265BA5" w:rsidRDefault="00395C27">
            <w:pPr>
              <w:rPr>
                <w:rFonts w:ascii="Times New Roman" w:hAnsi="Times New Roman"/>
                <w:sz w:val="20"/>
                <w:szCs w:val="20"/>
              </w:rPr>
            </w:pPr>
            <w:r w:rsidRPr="00265BA5">
              <w:rPr>
                <w:rFonts w:ascii="Times New Roman" w:hAnsi="Times New Roman"/>
                <w:sz w:val="20"/>
                <w:szCs w:val="20"/>
              </w:rPr>
              <w:t>МК. 1.2.1.</w:t>
            </w:r>
          </w:p>
          <w:p w:rsidR="00F938A1" w:rsidRPr="00265BA5" w:rsidRDefault="00395C27">
            <w:pPr>
              <w:rPr>
                <w:rFonts w:ascii="Times New Roman" w:hAnsi="Times New Roman"/>
                <w:sz w:val="20"/>
                <w:szCs w:val="20"/>
              </w:rPr>
            </w:pPr>
            <w:r w:rsidRPr="00265BA5">
              <w:rPr>
                <w:rFonts w:ascii="Times New Roman" w:hAnsi="Times New Roman"/>
                <w:sz w:val="20"/>
                <w:szCs w:val="20"/>
              </w:rPr>
              <w:t>МК. 1.2.2.</w:t>
            </w:r>
          </w:p>
          <w:p w:rsidR="00F938A1" w:rsidRPr="00265BA5" w:rsidRDefault="00395C27">
            <w:pPr>
              <w:rPr>
                <w:rFonts w:ascii="Times New Roman" w:hAnsi="Times New Roman"/>
                <w:sz w:val="20"/>
                <w:szCs w:val="20"/>
              </w:rPr>
            </w:pPr>
            <w:r w:rsidRPr="00265BA5">
              <w:rPr>
                <w:rFonts w:ascii="Times New Roman" w:hAnsi="Times New Roman"/>
                <w:sz w:val="20"/>
                <w:szCs w:val="20"/>
              </w:rPr>
              <w:t>МК. 1.2.3.</w:t>
            </w:r>
          </w:p>
          <w:p w:rsidR="00F938A1" w:rsidRPr="00265BA5" w:rsidRDefault="00395C27">
            <w:pPr>
              <w:rPr>
                <w:rFonts w:ascii="Times New Roman" w:hAnsi="Times New Roman"/>
                <w:sz w:val="20"/>
                <w:szCs w:val="20"/>
              </w:rPr>
            </w:pPr>
            <w:r w:rsidRPr="00265BA5">
              <w:rPr>
                <w:rFonts w:ascii="Times New Roman" w:hAnsi="Times New Roman"/>
                <w:sz w:val="20"/>
                <w:szCs w:val="20"/>
              </w:rPr>
              <w:t>МК. 2.2.1.</w:t>
            </w:r>
          </w:p>
          <w:p w:rsidR="00F938A1" w:rsidRPr="00265BA5" w:rsidRDefault="00395C27">
            <w:pPr>
              <w:rPr>
                <w:rFonts w:ascii="Times New Roman" w:hAnsi="Times New Roman"/>
                <w:sz w:val="20"/>
                <w:szCs w:val="20"/>
              </w:rPr>
            </w:pPr>
            <w:r w:rsidRPr="00265BA5">
              <w:rPr>
                <w:rFonts w:ascii="Times New Roman" w:hAnsi="Times New Roman"/>
                <w:sz w:val="20"/>
                <w:szCs w:val="20"/>
              </w:rPr>
              <w:t>МК. 2.2.2.</w:t>
            </w:r>
          </w:p>
          <w:p w:rsidR="00F938A1" w:rsidRPr="00265BA5" w:rsidRDefault="00395C27">
            <w:pPr>
              <w:rPr>
                <w:rFonts w:ascii="Times New Roman" w:hAnsi="Times New Roman"/>
                <w:sz w:val="20"/>
                <w:szCs w:val="20"/>
              </w:rPr>
            </w:pPr>
            <w:r w:rsidRPr="00265BA5">
              <w:rPr>
                <w:rFonts w:ascii="Times New Roman" w:hAnsi="Times New Roman"/>
                <w:sz w:val="20"/>
                <w:szCs w:val="20"/>
              </w:rPr>
              <w:lastRenderedPageBreak/>
              <w:t>МК. 3.2.1.</w:t>
            </w:r>
          </w:p>
          <w:p w:rsidR="00F938A1" w:rsidRPr="00265BA5" w:rsidRDefault="00395C27">
            <w:pPr>
              <w:rPr>
                <w:rFonts w:ascii="Times New Roman" w:hAnsi="Times New Roman"/>
                <w:sz w:val="20"/>
                <w:szCs w:val="20"/>
              </w:rPr>
            </w:pPr>
            <w:r w:rsidRPr="00265BA5">
              <w:rPr>
                <w:rFonts w:ascii="Times New Roman" w:hAnsi="Times New Roman"/>
                <w:sz w:val="20"/>
                <w:szCs w:val="20"/>
              </w:rPr>
              <w:t>МК. 3.2.2.</w:t>
            </w:r>
          </w:p>
        </w:tc>
      </w:tr>
      <w:tr w:rsidR="00F938A1" w:rsidRPr="00265BA5">
        <w:trPr>
          <w:trHeight w:val="4095"/>
          <w:jc w:val="center"/>
        </w:trPr>
        <w:tc>
          <w:tcPr>
            <w:tcW w:w="1696" w:type="dxa"/>
          </w:tcPr>
          <w:p w:rsidR="00F938A1" w:rsidRPr="00265BA5" w:rsidRDefault="00395C27">
            <w:pPr>
              <w:rPr>
                <w:rFonts w:ascii="Times New Roman" w:hAnsi="Times New Roman"/>
                <w:sz w:val="20"/>
                <w:szCs w:val="20"/>
              </w:rPr>
            </w:pPr>
            <w:r w:rsidRPr="00265BA5">
              <w:rPr>
                <w:rFonts w:ascii="Times New Roman" w:hAnsi="Times New Roman"/>
                <w:sz w:val="20"/>
                <w:szCs w:val="20"/>
              </w:rPr>
              <w:lastRenderedPageBreak/>
              <w:t>2. Музички инструменти</w:t>
            </w:r>
          </w:p>
        </w:tc>
        <w:tc>
          <w:tcPr>
            <w:tcW w:w="5103" w:type="dxa"/>
          </w:tcPr>
          <w:p w:rsidR="00F938A1" w:rsidRPr="00265BA5" w:rsidRDefault="00395C27" w:rsidP="00D8578F">
            <w:pPr>
              <w:numPr>
                <w:ilvl w:val="0"/>
                <w:numId w:val="92"/>
              </w:numPr>
              <w:spacing w:after="160" w:line="259" w:lineRule="auto"/>
              <w:rPr>
                <w:rFonts w:ascii="Times New Roman" w:hAnsi="Times New Roman"/>
                <w:sz w:val="20"/>
                <w:szCs w:val="20"/>
              </w:rPr>
            </w:pPr>
            <w:r w:rsidRPr="00265BA5">
              <w:rPr>
                <w:rFonts w:ascii="Times New Roman" w:hAnsi="Times New Roman"/>
                <w:sz w:val="20"/>
                <w:szCs w:val="20"/>
              </w:rPr>
              <w:t>препозна врсту жичаних инструмента по изгледу и звуку;</w:t>
            </w:r>
          </w:p>
          <w:p w:rsidR="00F938A1" w:rsidRPr="00265BA5" w:rsidRDefault="00395C27" w:rsidP="00D8578F">
            <w:pPr>
              <w:numPr>
                <w:ilvl w:val="0"/>
                <w:numId w:val="92"/>
              </w:numPr>
              <w:spacing w:after="160" w:line="259" w:lineRule="auto"/>
              <w:rPr>
                <w:rFonts w:ascii="Times New Roman" w:hAnsi="Times New Roman"/>
                <w:sz w:val="20"/>
                <w:szCs w:val="20"/>
              </w:rPr>
            </w:pPr>
            <w:r w:rsidRPr="00265BA5">
              <w:rPr>
                <w:rFonts w:ascii="Times New Roman" w:hAnsi="Times New Roman"/>
                <w:sz w:val="20"/>
                <w:szCs w:val="20"/>
              </w:rPr>
              <w:t>опише начин добијања тона код жичаних инструмената;</w:t>
            </w:r>
          </w:p>
          <w:p w:rsidR="00F938A1" w:rsidRPr="00265BA5" w:rsidRDefault="00395C27" w:rsidP="00D8578F">
            <w:pPr>
              <w:numPr>
                <w:ilvl w:val="0"/>
                <w:numId w:val="92"/>
              </w:numPr>
              <w:spacing w:after="160" w:line="259" w:lineRule="auto"/>
              <w:rPr>
                <w:rFonts w:ascii="Times New Roman" w:hAnsi="Times New Roman"/>
                <w:sz w:val="20"/>
                <w:szCs w:val="20"/>
              </w:rPr>
            </w:pPr>
            <w:r w:rsidRPr="00265BA5">
              <w:rPr>
                <w:rFonts w:ascii="Times New Roman" w:hAnsi="Times New Roman"/>
                <w:sz w:val="20"/>
                <w:szCs w:val="20"/>
              </w:rPr>
              <w:t>препозна инструмент или групу према врсти композиције у оквиру датог музичког стила.</w:t>
            </w:r>
          </w:p>
          <w:p w:rsidR="00F938A1" w:rsidRPr="00265BA5" w:rsidRDefault="00F938A1">
            <w:pPr>
              <w:rPr>
                <w:rFonts w:ascii="Times New Roman" w:hAnsi="Times New Roman"/>
                <w:sz w:val="20"/>
                <w:szCs w:val="20"/>
              </w:rPr>
            </w:pPr>
          </w:p>
        </w:tc>
        <w:tc>
          <w:tcPr>
            <w:tcW w:w="5199" w:type="dxa"/>
            <w:shd w:val="clear" w:color="auto" w:fill="auto"/>
          </w:tcPr>
          <w:p w:rsidR="00F938A1" w:rsidRPr="00265BA5" w:rsidRDefault="00395C27" w:rsidP="00D8578F">
            <w:pPr>
              <w:numPr>
                <w:ilvl w:val="0"/>
                <w:numId w:val="92"/>
              </w:numPr>
              <w:spacing w:after="160" w:line="259" w:lineRule="auto"/>
              <w:rPr>
                <w:rFonts w:ascii="Times New Roman" w:hAnsi="Times New Roman"/>
                <w:sz w:val="20"/>
                <w:szCs w:val="20"/>
              </w:rPr>
            </w:pPr>
            <w:r w:rsidRPr="00265BA5">
              <w:rPr>
                <w:rFonts w:ascii="Times New Roman" w:hAnsi="Times New Roman"/>
                <w:sz w:val="20"/>
                <w:szCs w:val="20"/>
              </w:rPr>
              <w:t>Уме јасно да искаже одређени садржај, усмено и писано, и да га прилагоди захтевима и карактеристикама ситуације: поштује жанровске карактеристике, ограничења у погледу дужине, намену презентације и потребе аудиторијума.</w:t>
            </w:r>
          </w:p>
          <w:p w:rsidR="00F938A1" w:rsidRPr="00265BA5" w:rsidRDefault="00395C27" w:rsidP="00D8578F">
            <w:pPr>
              <w:numPr>
                <w:ilvl w:val="0"/>
                <w:numId w:val="92"/>
              </w:numPr>
              <w:spacing w:after="160" w:line="259" w:lineRule="auto"/>
              <w:rPr>
                <w:rFonts w:ascii="Times New Roman" w:hAnsi="Times New Roman"/>
                <w:sz w:val="20"/>
                <w:szCs w:val="20"/>
              </w:rPr>
            </w:pPr>
            <w:r w:rsidRPr="00265BA5">
              <w:rPr>
                <w:rFonts w:ascii="Times New Roman" w:hAnsi="Times New Roman"/>
                <w:sz w:val="20"/>
                <w:szCs w:val="20"/>
              </w:rPr>
              <w:t>Зна да је за разумевање догађаја и доношење компетентних одлука потребно имати релевантне и поуздане податке.</w:t>
            </w:r>
          </w:p>
          <w:p w:rsidR="00F938A1" w:rsidRPr="00265BA5" w:rsidRDefault="00395C27" w:rsidP="00D8578F">
            <w:pPr>
              <w:numPr>
                <w:ilvl w:val="0"/>
                <w:numId w:val="92"/>
              </w:numPr>
              <w:spacing w:after="160" w:line="259" w:lineRule="auto"/>
              <w:rPr>
                <w:rFonts w:ascii="Times New Roman" w:hAnsi="Times New Roman"/>
                <w:sz w:val="20"/>
                <w:szCs w:val="20"/>
              </w:rPr>
            </w:pPr>
            <w:r w:rsidRPr="00265BA5">
              <w:rPr>
                <w:rFonts w:ascii="Times New Roman" w:hAnsi="Times New Roman"/>
                <w:sz w:val="20"/>
                <w:szCs w:val="20"/>
              </w:rPr>
              <w:t>Помоћу ИКТ-а уме да представи, оргaнизуje, структурира и форматира информације користећи на ефикасан начин могућности датог ИКТ средства.</w:t>
            </w:r>
          </w:p>
          <w:p w:rsidR="00F938A1" w:rsidRPr="00265BA5" w:rsidRDefault="00395C27" w:rsidP="00D8578F">
            <w:pPr>
              <w:numPr>
                <w:ilvl w:val="0"/>
                <w:numId w:val="92"/>
              </w:numPr>
              <w:spacing w:after="160" w:line="259" w:lineRule="auto"/>
              <w:rPr>
                <w:rFonts w:ascii="Times New Roman" w:hAnsi="Times New Roman"/>
                <w:sz w:val="20"/>
                <w:szCs w:val="20"/>
              </w:rPr>
            </w:pPr>
            <w:r w:rsidRPr="00265BA5">
              <w:rPr>
                <w:rFonts w:ascii="Times New Roman" w:hAnsi="Times New Roman"/>
                <w:sz w:val="20"/>
                <w:szCs w:val="20"/>
              </w:rPr>
              <w:t xml:space="preserve">Учествује у критичком, аргументованом и конструктивном преиспитивању рада групе и доприноси унапређењу рада </w:t>
            </w:r>
            <w:r w:rsidRPr="00265BA5">
              <w:rPr>
                <w:rFonts w:ascii="Times New Roman" w:hAnsi="Times New Roman"/>
                <w:sz w:val="20"/>
                <w:szCs w:val="20"/>
              </w:rPr>
              <w:lastRenderedPageBreak/>
              <w:t>групе.</w:t>
            </w:r>
          </w:p>
          <w:p w:rsidR="00F938A1" w:rsidRPr="00265BA5" w:rsidRDefault="00395C27" w:rsidP="00D8578F">
            <w:pPr>
              <w:numPr>
                <w:ilvl w:val="0"/>
                <w:numId w:val="92"/>
              </w:numPr>
              <w:spacing w:after="160" w:line="259" w:lineRule="auto"/>
              <w:rPr>
                <w:rFonts w:ascii="Times New Roman" w:hAnsi="Times New Roman"/>
                <w:sz w:val="20"/>
                <w:szCs w:val="20"/>
              </w:rPr>
            </w:pPr>
            <w:r w:rsidRPr="00265BA5">
              <w:rPr>
                <w:rFonts w:ascii="Times New Roman" w:hAnsi="Times New Roman"/>
                <w:sz w:val="20"/>
                <w:szCs w:val="20"/>
              </w:rPr>
              <w:t>Показује осетљивост за естетску димензију у свакодневном животу и има критички однос према употреби и злоупотреби естетике.</w:t>
            </w:r>
          </w:p>
        </w:tc>
        <w:tc>
          <w:tcPr>
            <w:tcW w:w="1347" w:type="dxa"/>
            <w:shd w:val="clear" w:color="auto" w:fill="auto"/>
          </w:tcPr>
          <w:p w:rsidR="00F938A1" w:rsidRPr="00265BA5" w:rsidRDefault="00395C27">
            <w:pPr>
              <w:rPr>
                <w:rFonts w:ascii="Times New Roman" w:hAnsi="Times New Roman"/>
                <w:sz w:val="20"/>
                <w:szCs w:val="20"/>
              </w:rPr>
            </w:pPr>
            <w:r w:rsidRPr="00265BA5">
              <w:rPr>
                <w:rFonts w:ascii="Times New Roman" w:hAnsi="Times New Roman"/>
                <w:sz w:val="20"/>
                <w:szCs w:val="20"/>
              </w:rPr>
              <w:lastRenderedPageBreak/>
              <w:t>МК. 1.1.2.</w:t>
            </w:r>
          </w:p>
          <w:p w:rsidR="00F938A1" w:rsidRPr="00265BA5" w:rsidRDefault="00395C27">
            <w:pPr>
              <w:rPr>
                <w:rFonts w:ascii="Times New Roman" w:hAnsi="Times New Roman"/>
                <w:sz w:val="20"/>
                <w:szCs w:val="20"/>
              </w:rPr>
            </w:pPr>
            <w:r w:rsidRPr="00265BA5">
              <w:rPr>
                <w:rFonts w:ascii="Times New Roman" w:hAnsi="Times New Roman"/>
                <w:sz w:val="20"/>
                <w:szCs w:val="20"/>
              </w:rPr>
              <w:t>МК. 2.1.1.</w:t>
            </w:r>
          </w:p>
          <w:p w:rsidR="00F938A1" w:rsidRPr="00265BA5" w:rsidRDefault="00395C27">
            <w:pPr>
              <w:rPr>
                <w:rFonts w:ascii="Times New Roman" w:hAnsi="Times New Roman"/>
                <w:sz w:val="20"/>
                <w:szCs w:val="20"/>
              </w:rPr>
            </w:pPr>
            <w:r w:rsidRPr="00265BA5">
              <w:rPr>
                <w:rFonts w:ascii="Times New Roman" w:hAnsi="Times New Roman"/>
                <w:sz w:val="20"/>
                <w:szCs w:val="20"/>
              </w:rPr>
              <w:t>МК. 3.1.1.</w:t>
            </w:r>
          </w:p>
          <w:p w:rsidR="00F938A1" w:rsidRPr="00265BA5" w:rsidRDefault="00395C27">
            <w:pPr>
              <w:rPr>
                <w:rFonts w:ascii="Times New Roman" w:hAnsi="Times New Roman"/>
                <w:sz w:val="20"/>
                <w:szCs w:val="20"/>
              </w:rPr>
            </w:pPr>
            <w:r w:rsidRPr="00265BA5">
              <w:rPr>
                <w:rFonts w:ascii="Times New Roman" w:hAnsi="Times New Roman"/>
                <w:sz w:val="20"/>
                <w:szCs w:val="20"/>
              </w:rPr>
              <w:t>МК. 1.2.2.</w:t>
            </w:r>
          </w:p>
          <w:p w:rsidR="00F938A1" w:rsidRPr="00265BA5" w:rsidRDefault="00395C27">
            <w:pPr>
              <w:rPr>
                <w:rFonts w:ascii="Times New Roman" w:hAnsi="Times New Roman"/>
                <w:sz w:val="20"/>
                <w:szCs w:val="20"/>
              </w:rPr>
            </w:pPr>
            <w:r w:rsidRPr="00265BA5">
              <w:rPr>
                <w:rFonts w:ascii="Times New Roman" w:hAnsi="Times New Roman"/>
                <w:sz w:val="20"/>
                <w:szCs w:val="20"/>
              </w:rPr>
              <w:t>МК. 1.4.1.</w:t>
            </w:r>
          </w:p>
        </w:tc>
      </w:tr>
      <w:tr w:rsidR="00F938A1" w:rsidRPr="00265BA5">
        <w:trPr>
          <w:trHeight w:val="1134"/>
          <w:jc w:val="center"/>
        </w:trPr>
        <w:tc>
          <w:tcPr>
            <w:tcW w:w="1696" w:type="dxa"/>
          </w:tcPr>
          <w:p w:rsidR="00F938A1" w:rsidRPr="00265BA5" w:rsidRDefault="00395C27">
            <w:pPr>
              <w:rPr>
                <w:rFonts w:ascii="Times New Roman" w:hAnsi="Times New Roman"/>
                <w:sz w:val="20"/>
                <w:szCs w:val="20"/>
              </w:rPr>
            </w:pPr>
            <w:r w:rsidRPr="00265BA5">
              <w:rPr>
                <w:rFonts w:ascii="Times New Roman" w:hAnsi="Times New Roman"/>
                <w:sz w:val="20"/>
                <w:szCs w:val="20"/>
              </w:rPr>
              <w:lastRenderedPageBreak/>
              <w:t>3. Слушање музике</w:t>
            </w:r>
          </w:p>
        </w:tc>
        <w:tc>
          <w:tcPr>
            <w:tcW w:w="5103" w:type="dxa"/>
          </w:tcPr>
          <w:p w:rsidR="00F938A1" w:rsidRPr="00265BA5" w:rsidRDefault="00395C27" w:rsidP="00D8578F">
            <w:pPr>
              <w:numPr>
                <w:ilvl w:val="0"/>
                <w:numId w:val="93"/>
              </w:numPr>
              <w:spacing w:after="160" w:line="259" w:lineRule="auto"/>
              <w:rPr>
                <w:rFonts w:ascii="Times New Roman" w:hAnsi="Times New Roman"/>
                <w:sz w:val="20"/>
                <w:szCs w:val="20"/>
              </w:rPr>
            </w:pPr>
            <w:r w:rsidRPr="00265BA5">
              <w:rPr>
                <w:rFonts w:ascii="Times New Roman" w:hAnsi="Times New Roman"/>
                <w:sz w:val="20"/>
                <w:szCs w:val="20"/>
              </w:rPr>
              <w:t>препозна врсту жичаних инструмента по изгледу и звуку;</w:t>
            </w:r>
          </w:p>
          <w:p w:rsidR="00F938A1" w:rsidRPr="00265BA5" w:rsidRDefault="00395C27" w:rsidP="00D8578F">
            <w:pPr>
              <w:numPr>
                <w:ilvl w:val="0"/>
                <w:numId w:val="93"/>
              </w:numPr>
              <w:spacing w:after="160" w:line="259" w:lineRule="auto"/>
              <w:rPr>
                <w:rFonts w:ascii="Times New Roman" w:hAnsi="Times New Roman"/>
                <w:sz w:val="20"/>
                <w:szCs w:val="20"/>
              </w:rPr>
            </w:pPr>
            <w:r w:rsidRPr="00265BA5">
              <w:rPr>
                <w:rFonts w:ascii="Times New Roman" w:hAnsi="Times New Roman"/>
                <w:sz w:val="20"/>
                <w:szCs w:val="20"/>
              </w:rPr>
              <w:t>препозна инструмент или групу према врсти композиције у оквиру датог музичког стила;</w:t>
            </w:r>
          </w:p>
          <w:p w:rsidR="00F938A1" w:rsidRPr="00265BA5" w:rsidRDefault="00395C27" w:rsidP="00D8578F">
            <w:pPr>
              <w:numPr>
                <w:ilvl w:val="0"/>
                <w:numId w:val="93"/>
              </w:numPr>
              <w:spacing w:after="160" w:line="259" w:lineRule="auto"/>
              <w:rPr>
                <w:rFonts w:ascii="Times New Roman" w:hAnsi="Times New Roman"/>
                <w:sz w:val="20"/>
                <w:szCs w:val="20"/>
              </w:rPr>
            </w:pPr>
            <w:r w:rsidRPr="00265BA5">
              <w:rPr>
                <w:rFonts w:ascii="Times New Roman" w:hAnsi="Times New Roman"/>
                <w:sz w:val="20"/>
                <w:szCs w:val="20"/>
              </w:rPr>
              <w:t>објасни како је музика повезана са другим уметностима и областима ван уметности (музика и религија; технологија записивања, штампања нота); извођачке и техничке могућности инструмената;</w:t>
            </w:r>
          </w:p>
          <w:p w:rsidR="00F938A1" w:rsidRPr="00265BA5" w:rsidRDefault="00395C27" w:rsidP="00D8578F">
            <w:pPr>
              <w:numPr>
                <w:ilvl w:val="0"/>
                <w:numId w:val="94"/>
              </w:numPr>
              <w:spacing w:after="160" w:line="259" w:lineRule="auto"/>
              <w:rPr>
                <w:rFonts w:ascii="Times New Roman" w:hAnsi="Times New Roman"/>
                <w:sz w:val="20"/>
                <w:szCs w:val="20"/>
              </w:rPr>
            </w:pPr>
            <w:r w:rsidRPr="00265BA5">
              <w:rPr>
                <w:rFonts w:ascii="Times New Roman" w:hAnsi="Times New Roman"/>
                <w:sz w:val="20"/>
                <w:szCs w:val="20"/>
              </w:rPr>
              <w:t>разликује музичке форме барока и класицизма;</w:t>
            </w:r>
          </w:p>
          <w:p w:rsidR="00F938A1" w:rsidRPr="00265BA5" w:rsidRDefault="00395C27" w:rsidP="00D8578F">
            <w:pPr>
              <w:numPr>
                <w:ilvl w:val="0"/>
                <w:numId w:val="94"/>
              </w:numPr>
              <w:spacing w:after="160" w:line="259" w:lineRule="auto"/>
              <w:rPr>
                <w:rFonts w:ascii="Times New Roman" w:hAnsi="Times New Roman"/>
                <w:sz w:val="20"/>
                <w:szCs w:val="20"/>
              </w:rPr>
            </w:pPr>
            <w:r w:rsidRPr="00265BA5">
              <w:rPr>
                <w:rFonts w:ascii="Times New Roman" w:hAnsi="Times New Roman"/>
                <w:sz w:val="20"/>
                <w:szCs w:val="20"/>
              </w:rPr>
              <w:t>идентификује репрезентативне музичке примере најзначајнијих представника барока и класицизма.</w:t>
            </w:r>
          </w:p>
        </w:tc>
        <w:tc>
          <w:tcPr>
            <w:tcW w:w="5199" w:type="dxa"/>
            <w:shd w:val="clear" w:color="auto" w:fill="auto"/>
          </w:tcPr>
          <w:p w:rsidR="00F938A1" w:rsidRPr="00265BA5" w:rsidRDefault="00395C27" w:rsidP="00D8578F">
            <w:pPr>
              <w:numPr>
                <w:ilvl w:val="0"/>
                <w:numId w:val="94"/>
              </w:numPr>
              <w:spacing w:after="160" w:line="259" w:lineRule="auto"/>
              <w:rPr>
                <w:rFonts w:ascii="Times New Roman" w:hAnsi="Times New Roman"/>
                <w:sz w:val="20"/>
                <w:szCs w:val="20"/>
              </w:rPr>
            </w:pPr>
            <w:r w:rsidRPr="00265BA5">
              <w:rPr>
                <w:rFonts w:ascii="Times New Roman" w:hAnsi="Times New Roman"/>
                <w:sz w:val="20"/>
                <w:szCs w:val="20"/>
              </w:rPr>
              <w:t>У ситуацији комуникације, изражава своје ставове, мишљења, осећања, вредности и идентитете на позитиван, конструктиван и аргументован начин како би остварио своје циљеве и проширио разумевање света, других људи и заједница.</w:t>
            </w:r>
          </w:p>
          <w:p w:rsidR="00F938A1" w:rsidRPr="00265BA5" w:rsidRDefault="00395C27" w:rsidP="00D8578F">
            <w:pPr>
              <w:numPr>
                <w:ilvl w:val="0"/>
                <w:numId w:val="94"/>
              </w:numPr>
              <w:spacing w:after="160" w:line="259" w:lineRule="auto"/>
              <w:rPr>
                <w:rFonts w:ascii="Times New Roman" w:hAnsi="Times New Roman"/>
                <w:sz w:val="20"/>
                <w:szCs w:val="20"/>
              </w:rPr>
            </w:pPr>
            <w:r w:rsidRPr="00265BA5">
              <w:rPr>
                <w:rFonts w:ascii="Times New Roman" w:hAnsi="Times New Roman"/>
                <w:sz w:val="20"/>
                <w:szCs w:val="20"/>
              </w:rPr>
              <w:t>Користи ИТ за чување, презентацију и основну обраду података.</w:t>
            </w:r>
          </w:p>
          <w:p w:rsidR="00F938A1" w:rsidRPr="00265BA5" w:rsidRDefault="00395C27" w:rsidP="00D8578F">
            <w:pPr>
              <w:numPr>
                <w:ilvl w:val="0"/>
                <w:numId w:val="94"/>
              </w:numPr>
              <w:spacing w:after="160" w:line="259" w:lineRule="auto"/>
              <w:rPr>
                <w:rFonts w:ascii="Times New Roman" w:hAnsi="Times New Roman"/>
                <w:sz w:val="20"/>
                <w:szCs w:val="20"/>
              </w:rPr>
            </w:pPr>
            <w:r w:rsidRPr="00265BA5">
              <w:rPr>
                <w:rFonts w:ascii="Times New Roman" w:hAnsi="Times New Roman"/>
                <w:sz w:val="20"/>
                <w:szCs w:val="20"/>
              </w:rPr>
              <w:t>Помоћу ИКТ-а уме да представи, оргaнизуje, структурира и форматира информације користећи на ефикасан начин могућности датог ИКТ средства.</w:t>
            </w:r>
          </w:p>
          <w:p w:rsidR="00F938A1" w:rsidRPr="00265BA5" w:rsidRDefault="00395C27" w:rsidP="00D8578F">
            <w:pPr>
              <w:numPr>
                <w:ilvl w:val="0"/>
                <w:numId w:val="94"/>
              </w:numPr>
              <w:spacing w:after="160" w:line="259" w:lineRule="auto"/>
              <w:rPr>
                <w:rFonts w:ascii="Times New Roman" w:hAnsi="Times New Roman"/>
                <w:sz w:val="20"/>
                <w:szCs w:val="20"/>
              </w:rPr>
            </w:pPr>
            <w:r w:rsidRPr="00265BA5">
              <w:rPr>
                <w:rFonts w:ascii="Times New Roman" w:hAnsi="Times New Roman"/>
                <w:sz w:val="20"/>
                <w:szCs w:val="20"/>
              </w:rPr>
              <w:t xml:space="preserve">Доприноси постизању договора о правилима заједничког рада и придржава их се током заједничког рада.  </w:t>
            </w:r>
          </w:p>
          <w:p w:rsidR="00F938A1" w:rsidRPr="00265BA5" w:rsidRDefault="00395C27" w:rsidP="00D8578F">
            <w:pPr>
              <w:numPr>
                <w:ilvl w:val="0"/>
                <w:numId w:val="94"/>
              </w:numPr>
              <w:spacing w:after="160" w:line="259" w:lineRule="auto"/>
              <w:rPr>
                <w:rFonts w:ascii="Times New Roman" w:hAnsi="Times New Roman"/>
                <w:sz w:val="20"/>
                <w:szCs w:val="20"/>
              </w:rPr>
            </w:pPr>
            <w:r w:rsidRPr="00265BA5">
              <w:rPr>
                <w:rFonts w:ascii="Times New Roman" w:hAnsi="Times New Roman"/>
                <w:sz w:val="20"/>
                <w:szCs w:val="20"/>
              </w:rPr>
              <w:lastRenderedPageBreak/>
              <w:t>Вреднује алтернативне уметничке форме и изразе (субкултурна дела).</w:t>
            </w:r>
          </w:p>
        </w:tc>
        <w:tc>
          <w:tcPr>
            <w:tcW w:w="1347" w:type="dxa"/>
            <w:shd w:val="clear" w:color="auto" w:fill="auto"/>
          </w:tcPr>
          <w:p w:rsidR="00F938A1" w:rsidRPr="00265BA5" w:rsidRDefault="00395C27">
            <w:pPr>
              <w:rPr>
                <w:rFonts w:ascii="Times New Roman" w:hAnsi="Times New Roman"/>
                <w:sz w:val="20"/>
                <w:szCs w:val="20"/>
              </w:rPr>
            </w:pPr>
            <w:r w:rsidRPr="00265BA5">
              <w:rPr>
                <w:rFonts w:ascii="Times New Roman" w:hAnsi="Times New Roman"/>
                <w:sz w:val="20"/>
                <w:szCs w:val="20"/>
              </w:rPr>
              <w:lastRenderedPageBreak/>
              <w:t>МК. 1.2.1</w:t>
            </w:r>
          </w:p>
          <w:p w:rsidR="00F938A1" w:rsidRPr="00265BA5" w:rsidRDefault="00395C27">
            <w:pPr>
              <w:rPr>
                <w:rFonts w:ascii="Times New Roman" w:hAnsi="Times New Roman"/>
                <w:sz w:val="20"/>
                <w:szCs w:val="20"/>
              </w:rPr>
            </w:pPr>
            <w:r w:rsidRPr="00265BA5">
              <w:rPr>
                <w:rFonts w:ascii="Times New Roman" w:hAnsi="Times New Roman"/>
                <w:sz w:val="20"/>
                <w:szCs w:val="20"/>
              </w:rPr>
              <w:t>МК. 1.2.2.</w:t>
            </w:r>
          </w:p>
          <w:p w:rsidR="00F938A1" w:rsidRPr="00265BA5" w:rsidRDefault="00395C27">
            <w:pPr>
              <w:rPr>
                <w:rFonts w:ascii="Times New Roman" w:hAnsi="Times New Roman"/>
                <w:sz w:val="20"/>
                <w:szCs w:val="20"/>
              </w:rPr>
            </w:pPr>
            <w:r w:rsidRPr="00265BA5">
              <w:rPr>
                <w:rFonts w:ascii="Times New Roman" w:hAnsi="Times New Roman"/>
                <w:sz w:val="20"/>
                <w:szCs w:val="20"/>
              </w:rPr>
              <w:t>МК. 1.2.3.</w:t>
            </w:r>
          </w:p>
          <w:p w:rsidR="00F938A1" w:rsidRPr="00265BA5" w:rsidRDefault="00395C27">
            <w:pPr>
              <w:rPr>
                <w:rFonts w:ascii="Times New Roman" w:hAnsi="Times New Roman"/>
                <w:sz w:val="20"/>
                <w:szCs w:val="20"/>
              </w:rPr>
            </w:pPr>
            <w:r w:rsidRPr="00265BA5">
              <w:rPr>
                <w:rFonts w:ascii="Times New Roman" w:hAnsi="Times New Roman"/>
                <w:sz w:val="20"/>
                <w:szCs w:val="20"/>
              </w:rPr>
              <w:t>МК.1.2.4.</w:t>
            </w:r>
          </w:p>
          <w:p w:rsidR="00F938A1" w:rsidRPr="00265BA5" w:rsidRDefault="00395C27">
            <w:pPr>
              <w:rPr>
                <w:rFonts w:ascii="Times New Roman" w:hAnsi="Times New Roman"/>
                <w:sz w:val="20"/>
                <w:szCs w:val="20"/>
              </w:rPr>
            </w:pPr>
            <w:r w:rsidRPr="00265BA5">
              <w:rPr>
                <w:rFonts w:ascii="Times New Roman" w:hAnsi="Times New Roman"/>
                <w:sz w:val="20"/>
                <w:szCs w:val="20"/>
              </w:rPr>
              <w:t>МК. 2.2.1.</w:t>
            </w:r>
          </w:p>
          <w:p w:rsidR="00F938A1" w:rsidRPr="00265BA5" w:rsidRDefault="00395C27">
            <w:pPr>
              <w:rPr>
                <w:rFonts w:ascii="Times New Roman" w:hAnsi="Times New Roman"/>
                <w:sz w:val="20"/>
                <w:szCs w:val="20"/>
              </w:rPr>
            </w:pPr>
            <w:r w:rsidRPr="00265BA5">
              <w:rPr>
                <w:rFonts w:ascii="Times New Roman" w:hAnsi="Times New Roman"/>
                <w:sz w:val="20"/>
                <w:szCs w:val="20"/>
              </w:rPr>
              <w:t>МК. 2.2.2.</w:t>
            </w:r>
          </w:p>
          <w:p w:rsidR="00F938A1" w:rsidRPr="00265BA5" w:rsidRDefault="00395C27">
            <w:pPr>
              <w:rPr>
                <w:rFonts w:ascii="Times New Roman" w:hAnsi="Times New Roman"/>
                <w:sz w:val="20"/>
                <w:szCs w:val="20"/>
              </w:rPr>
            </w:pPr>
            <w:r w:rsidRPr="00265BA5">
              <w:rPr>
                <w:rFonts w:ascii="Times New Roman" w:hAnsi="Times New Roman"/>
                <w:sz w:val="20"/>
                <w:szCs w:val="20"/>
              </w:rPr>
              <w:t>МК. 3.2.1.</w:t>
            </w:r>
          </w:p>
          <w:p w:rsidR="00F938A1" w:rsidRPr="00265BA5" w:rsidRDefault="00395C27">
            <w:pPr>
              <w:rPr>
                <w:rFonts w:ascii="Times New Roman" w:hAnsi="Times New Roman"/>
                <w:sz w:val="20"/>
                <w:szCs w:val="20"/>
              </w:rPr>
            </w:pPr>
            <w:r w:rsidRPr="00265BA5">
              <w:rPr>
                <w:rFonts w:ascii="Times New Roman" w:hAnsi="Times New Roman"/>
                <w:sz w:val="20"/>
                <w:szCs w:val="20"/>
              </w:rPr>
              <w:t>МК. 3.2.2.</w:t>
            </w:r>
          </w:p>
          <w:p w:rsidR="00F938A1" w:rsidRPr="00265BA5" w:rsidRDefault="00395C27">
            <w:pPr>
              <w:rPr>
                <w:rFonts w:ascii="Times New Roman" w:hAnsi="Times New Roman"/>
                <w:sz w:val="20"/>
                <w:szCs w:val="20"/>
              </w:rPr>
            </w:pPr>
            <w:r w:rsidRPr="00265BA5">
              <w:rPr>
                <w:rFonts w:ascii="Times New Roman" w:hAnsi="Times New Roman"/>
                <w:sz w:val="20"/>
                <w:szCs w:val="20"/>
              </w:rPr>
              <w:t>МК. 3.2.3.</w:t>
            </w:r>
          </w:p>
          <w:p w:rsidR="00F938A1" w:rsidRPr="00265BA5" w:rsidRDefault="00F938A1">
            <w:pPr>
              <w:rPr>
                <w:rFonts w:ascii="Times New Roman" w:hAnsi="Times New Roman"/>
                <w:sz w:val="20"/>
                <w:szCs w:val="20"/>
              </w:rPr>
            </w:pPr>
          </w:p>
        </w:tc>
      </w:tr>
      <w:tr w:rsidR="00F938A1" w:rsidRPr="00265BA5">
        <w:trPr>
          <w:trHeight w:val="835"/>
          <w:jc w:val="center"/>
        </w:trPr>
        <w:tc>
          <w:tcPr>
            <w:tcW w:w="1696" w:type="dxa"/>
          </w:tcPr>
          <w:p w:rsidR="00F938A1" w:rsidRPr="00265BA5" w:rsidRDefault="00395C27">
            <w:pPr>
              <w:rPr>
                <w:rFonts w:ascii="Times New Roman" w:hAnsi="Times New Roman"/>
                <w:sz w:val="20"/>
                <w:szCs w:val="20"/>
              </w:rPr>
            </w:pPr>
            <w:r w:rsidRPr="00265BA5">
              <w:rPr>
                <w:rFonts w:ascii="Times New Roman" w:hAnsi="Times New Roman"/>
                <w:sz w:val="20"/>
                <w:szCs w:val="20"/>
              </w:rPr>
              <w:lastRenderedPageBreak/>
              <w:t>4. Извођење музике</w:t>
            </w:r>
          </w:p>
        </w:tc>
        <w:tc>
          <w:tcPr>
            <w:tcW w:w="5103" w:type="dxa"/>
          </w:tcPr>
          <w:p w:rsidR="00F938A1" w:rsidRPr="00265BA5" w:rsidRDefault="00395C27" w:rsidP="00D8578F">
            <w:pPr>
              <w:numPr>
                <w:ilvl w:val="1"/>
                <w:numId w:val="95"/>
              </w:numPr>
              <w:spacing w:after="160" w:line="259" w:lineRule="auto"/>
              <w:rPr>
                <w:rFonts w:ascii="Times New Roman" w:hAnsi="Times New Roman"/>
                <w:sz w:val="20"/>
                <w:szCs w:val="20"/>
              </w:rPr>
            </w:pPr>
            <w:r w:rsidRPr="00265BA5">
              <w:rPr>
                <w:rFonts w:ascii="Times New Roman" w:hAnsi="Times New Roman"/>
                <w:sz w:val="20"/>
                <w:szCs w:val="20"/>
              </w:rPr>
              <w:t>изводи музичке примере користећи глас, покрет и инструменте, самостално и у групи;</w:t>
            </w:r>
          </w:p>
          <w:p w:rsidR="00F938A1" w:rsidRPr="00265BA5" w:rsidRDefault="00395C27" w:rsidP="00D8578F">
            <w:pPr>
              <w:numPr>
                <w:ilvl w:val="1"/>
                <w:numId w:val="95"/>
              </w:numPr>
              <w:spacing w:after="160" w:line="259" w:lineRule="auto"/>
              <w:rPr>
                <w:rFonts w:ascii="Times New Roman" w:hAnsi="Times New Roman"/>
                <w:sz w:val="20"/>
                <w:szCs w:val="20"/>
              </w:rPr>
            </w:pPr>
            <w:r w:rsidRPr="00265BA5">
              <w:rPr>
                <w:rFonts w:ascii="Times New Roman" w:hAnsi="Times New Roman"/>
                <w:sz w:val="20"/>
                <w:szCs w:val="20"/>
              </w:rPr>
              <w:t>користи музичке обрасце у осмишљавању музичких целина кроз пeвaњe, свирaњe и пoкрeт;</w:t>
            </w:r>
          </w:p>
          <w:p w:rsidR="00F938A1" w:rsidRPr="00265BA5" w:rsidRDefault="00395C27" w:rsidP="00D8578F">
            <w:pPr>
              <w:numPr>
                <w:ilvl w:val="1"/>
                <w:numId w:val="95"/>
              </w:numPr>
              <w:spacing w:after="160" w:line="259" w:lineRule="auto"/>
              <w:rPr>
                <w:rFonts w:ascii="Times New Roman" w:hAnsi="Times New Roman"/>
                <w:sz w:val="20"/>
                <w:szCs w:val="20"/>
              </w:rPr>
            </w:pPr>
            <w:r w:rsidRPr="00265BA5">
              <w:rPr>
                <w:rFonts w:ascii="Times New Roman" w:hAnsi="Times New Roman"/>
                <w:sz w:val="20"/>
                <w:szCs w:val="20"/>
              </w:rPr>
              <w:t>примењује принцип сарадње и међусобног подстицања у заједничком музицирању;</w:t>
            </w:r>
          </w:p>
          <w:p w:rsidR="00F938A1" w:rsidRPr="00265BA5" w:rsidRDefault="00395C27" w:rsidP="00D8578F">
            <w:pPr>
              <w:numPr>
                <w:ilvl w:val="1"/>
                <w:numId w:val="95"/>
              </w:numPr>
              <w:spacing w:after="160" w:line="259" w:lineRule="auto"/>
              <w:rPr>
                <w:rFonts w:ascii="Times New Roman" w:hAnsi="Times New Roman"/>
                <w:sz w:val="20"/>
                <w:szCs w:val="20"/>
              </w:rPr>
            </w:pPr>
            <w:r w:rsidRPr="00265BA5">
              <w:rPr>
                <w:rFonts w:ascii="Times New Roman" w:hAnsi="Times New Roman"/>
                <w:sz w:val="20"/>
                <w:szCs w:val="20"/>
              </w:rPr>
              <w:t>понаша се у складу с правилима музичког бонтона у различитим музичким приликама;</w:t>
            </w:r>
          </w:p>
          <w:p w:rsidR="00F938A1" w:rsidRPr="00265BA5" w:rsidRDefault="00395C27" w:rsidP="00D8578F">
            <w:pPr>
              <w:numPr>
                <w:ilvl w:val="0"/>
                <w:numId w:val="95"/>
              </w:numPr>
              <w:spacing w:after="160" w:line="259" w:lineRule="auto"/>
              <w:rPr>
                <w:rFonts w:ascii="Times New Roman" w:hAnsi="Times New Roman"/>
                <w:sz w:val="20"/>
                <w:szCs w:val="20"/>
              </w:rPr>
            </w:pPr>
            <w:r w:rsidRPr="00265BA5">
              <w:rPr>
                <w:rFonts w:ascii="Times New Roman" w:hAnsi="Times New Roman"/>
                <w:sz w:val="20"/>
                <w:szCs w:val="20"/>
              </w:rPr>
              <w:t>критички просуђује утицај музике на здравље.</w:t>
            </w:r>
          </w:p>
        </w:tc>
        <w:tc>
          <w:tcPr>
            <w:tcW w:w="5199" w:type="dxa"/>
            <w:shd w:val="clear" w:color="auto" w:fill="auto"/>
          </w:tcPr>
          <w:p w:rsidR="00F938A1" w:rsidRPr="00265BA5" w:rsidRDefault="00395C27" w:rsidP="00D8578F">
            <w:pPr>
              <w:numPr>
                <w:ilvl w:val="0"/>
                <w:numId w:val="95"/>
              </w:numPr>
              <w:spacing w:after="160" w:line="259" w:lineRule="auto"/>
              <w:rPr>
                <w:rFonts w:ascii="Times New Roman" w:hAnsi="Times New Roman"/>
                <w:sz w:val="20"/>
                <w:szCs w:val="20"/>
              </w:rPr>
            </w:pPr>
            <w:r w:rsidRPr="00265BA5">
              <w:rPr>
                <w:rFonts w:ascii="Times New Roman" w:hAnsi="Times New Roman"/>
                <w:sz w:val="20"/>
                <w:szCs w:val="20"/>
              </w:rPr>
              <w:t>Eфикaснo кoристи ИКТ зa кoмуникaциjу и сaрaдњу.</w:t>
            </w:r>
          </w:p>
          <w:p w:rsidR="00F938A1" w:rsidRPr="00265BA5" w:rsidRDefault="00395C27" w:rsidP="00D8578F">
            <w:pPr>
              <w:numPr>
                <w:ilvl w:val="0"/>
                <w:numId w:val="95"/>
              </w:numPr>
              <w:spacing w:after="160" w:line="259" w:lineRule="auto"/>
              <w:rPr>
                <w:rFonts w:ascii="Times New Roman" w:hAnsi="Times New Roman"/>
                <w:sz w:val="20"/>
                <w:szCs w:val="20"/>
              </w:rPr>
            </w:pPr>
            <w:r w:rsidRPr="00265BA5">
              <w:rPr>
                <w:rFonts w:ascii="Times New Roman" w:hAnsi="Times New Roman"/>
                <w:sz w:val="20"/>
                <w:szCs w:val="20"/>
              </w:rPr>
              <w:t>Конструктивно, аргументовано и креативно доприноси раду групе, усаглашавању и остварењу заједничких циљева.</w:t>
            </w:r>
          </w:p>
          <w:p w:rsidR="00F938A1" w:rsidRPr="00265BA5" w:rsidRDefault="00395C27" w:rsidP="00D8578F">
            <w:pPr>
              <w:numPr>
                <w:ilvl w:val="0"/>
                <w:numId w:val="95"/>
              </w:numPr>
              <w:spacing w:after="160" w:line="259" w:lineRule="auto"/>
              <w:rPr>
                <w:rFonts w:ascii="Times New Roman" w:hAnsi="Times New Roman"/>
                <w:sz w:val="20"/>
                <w:szCs w:val="20"/>
              </w:rPr>
            </w:pPr>
            <w:r w:rsidRPr="00265BA5">
              <w:rPr>
                <w:rFonts w:ascii="Times New Roman" w:hAnsi="Times New Roman"/>
                <w:sz w:val="20"/>
                <w:szCs w:val="20"/>
              </w:rPr>
              <w:t>Изражава на афирмативан начин свој идентитет и поштује другачије културе и традиције и тако доприноси духу интеркултуралности.</w:t>
            </w:r>
          </w:p>
          <w:p w:rsidR="00F938A1" w:rsidRPr="00265BA5" w:rsidRDefault="00395C27" w:rsidP="00D8578F">
            <w:pPr>
              <w:numPr>
                <w:ilvl w:val="0"/>
                <w:numId w:val="95"/>
              </w:numPr>
              <w:spacing w:after="160" w:line="259" w:lineRule="auto"/>
              <w:rPr>
                <w:rFonts w:ascii="Times New Roman" w:hAnsi="Times New Roman"/>
                <w:sz w:val="20"/>
                <w:szCs w:val="20"/>
              </w:rPr>
            </w:pPr>
            <w:r w:rsidRPr="00265BA5">
              <w:rPr>
                <w:rFonts w:ascii="Times New Roman" w:hAnsi="Times New Roman"/>
                <w:sz w:val="20"/>
                <w:szCs w:val="20"/>
              </w:rPr>
              <w:t>Бира стил живота имајући на уму добре стране и ризике тог избора (чување гласа добром исхраном и хигијеном).</w:t>
            </w:r>
          </w:p>
          <w:p w:rsidR="00F938A1" w:rsidRPr="00265BA5" w:rsidRDefault="00395C27" w:rsidP="00D8578F">
            <w:pPr>
              <w:numPr>
                <w:ilvl w:val="0"/>
                <w:numId w:val="95"/>
              </w:numPr>
              <w:spacing w:after="160" w:line="259" w:lineRule="auto"/>
              <w:rPr>
                <w:rFonts w:ascii="Times New Roman" w:hAnsi="Times New Roman"/>
                <w:sz w:val="20"/>
                <w:szCs w:val="20"/>
              </w:rPr>
            </w:pPr>
            <w:r w:rsidRPr="00265BA5">
              <w:rPr>
                <w:rFonts w:ascii="Times New Roman" w:hAnsi="Times New Roman"/>
                <w:sz w:val="20"/>
                <w:szCs w:val="20"/>
              </w:rPr>
              <w:t>Разуме значај и користи могућности рециклирања.</w:t>
            </w:r>
          </w:p>
          <w:p w:rsidR="00F938A1" w:rsidRPr="00265BA5" w:rsidRDefault="00395C27" w:rsidP="00D8578F">
            <w:pPr>
              <w:numPr>
                <w:ilvl w:val="0"/>
                <w:numId w:val="95"/>
              </w:numPr>
              <w:spacing w:after="160" w:line="259" w:lineRule="auto"/>
              <w:rPr>
                <w:rFonts w:ascii="Times New Roman" w:hAnsi="Times New Roman"/>
                <w:sz w:val="20"/>
                <w:szCs w:val="20"/>
              </w:rPr>
            </w:pPr>
            <w:r w:rsidRPr="00265BA5">
              <w:rPr>
                <w:rFonts w:ascii="Times New Roman" w:hAnsi="Times New Roman"/>
                <w:sz w:val="20"/>
                <w:szCs w:val="20"/>
              </w:rPr>
              <w:t>Показује осетљивост за естетску димензију у свакодневном животу и има критички однос према употреби и злоупотреби естетике.</w:t>
            </w:r>
          </w:p>
        </w:tc>
        <w:tc>
          <w:tcPr>
            <w:tcW w:w="1347" w:type="dxa"/>
            <w:shd w:val="clear" w:color="auto" w:fill="auto"/>
          </w:tcPr>
          <w:p w:rsidR="00F938A1" w:rsidRPr="00265BA5" w:rsidRDefault="00395C27">
            <w:pPr>
              <w:rPr>
                <w:rFonts w:ascii="Times New Roman" w:hAnsi="Times New Roman"/>
                <w:sz w:val="20"/>
                <w:szCs w:val="20"/>
              </w:rPr>
            </w:pPr>
            <w:r w:rsidRPr="00265BA5">
              <w:rPr>
                <w:rFonts w:ascii="Times New Roman" w:hAnsi="Times New Roman"/>
                <w:sz w:val="20"/>
                <w:szCs w:val="20"/>
              </w:rPr>
              <w:t>МК. 1.3.1.</w:t>
            </w:r>
          </w:p>
          <w:p w:rsidR="00F938A1" w:rsidRPr="00265BA5" w:rsidRDefault="00395C27">
            <w:pPr>
              <w:rPr>
                <w:rFonts w:ascii="Times New Roman" w:hAnsi="Times New Roman"/>
                <w:sz w:val="20"/>
                <w:szCs w:val="20"/>
              </w:rPr>
            </w:pPr>
            <w:r w:rsidRPr="00265BA5">
              <w:rPr>
                <w:rFonts w:ascii="Times New Roman" w:hAnsi="Times New Roman"/>
                <w:sz w:val="20"/>
                <w:szCs w:val="20"/>
              </w:rPr>
              <w:t>МК. 1.3.2.</w:t>
            </w:r>
          </w:p>
          <w:p w:rsidR="00F938A1" w:rsidRPr="00265BA5" w:rsidRDefault="00395C27">
            <w:pPr>
              <w:rPr>
                <w:rFonts w:ascii="Times New Roman" w:hAnsi="Times New Roman"/>
                <w:sz w:val="20"/>
                <w:szCs w:val="20"/>
              </w:rPr>
            </w:pPr>
            <w:r w:rsidRPr="00265BA5">
              <w:rPr>
                <w:rFonts w:ascii="Times New Roman" w:hAnsi="Times New Roman"/>
                <w:sz w:val="20"/>
                <w:szCs w:val="20"/>
              </w:rPr>
              <w:t>МК. 3.3.1.</w:t>
            </w:r>
          </w:p>
          <w:p w:rsidR="00F938A1" w:rsidRPr="00265BA5" w:rsidRDefault="00F938A1">
            <w:pPr>
              <w:rPr>
                <w:rFonts w:ascii="Times New Roman" w:hAnsi="Times New Roman"/>
                <w:sz w:val="20"/>
                <w:szCs w:val="20"/>
              </w:rPr>
            </w:pPr>
          </w:p>
        </w:tc>
      </w:tr>
      <w:tr w:rsidR="00F938A1" w:rsidRPr="00265BA5">
        <w:trPr>
          <w:cantSplit/>
          <w:trHeight w:val="1679"/>
          <w:jc w:val="center"/>
        </w:trPr>
        <w:tc>
          <w:tcPr>
            <w:tcW w:w="1696" w:type="dxa"/>
          </w:tcPr>
          <w:p w:rsidR="00F938A1" w:rsidRPr="00265BA5" w:rsidRDefault="00395C27">
            <w:pPr>
              <w:rPr>
                <w:rFonts w:ascii="Times New Roman" w:hAnsi="Times New Roman"/>
                <w:sz w:val="20"/>
                <w:szCs w:val="20"/>
              </w:rPr>
            </w:pPr>
            <w:r w:rsidRPr="00265BA5">
              <w:rPr>
                <w:rFonts w:ascii="Times New Roman" w:hAnsi="Times New Roman"/>
                <w:sz w:val="20"/>
                <w:szCs w:val="20"/>
              </w:rPr>
              <w:lastRenderedPageBreak/>
              <w:t>5. Музичко стваралаштво</w:t>
            </w:r>
          </w:p>
        </w:tc>
        <w:tc>
          <w:tcPr>
            <w:tcW w:w="5103" w:type="dxa"/>
          </w:tcPr>
          <w:p w:rsidR="00F938A1" w:rsidRPr="00265BA5" w:rsidRDefault="00395C27" w:rsidP="00D8578F">
            <w:pPr>
              <w:numPr>
                <w:ilvl w:val="1"/>
                <w:numId w:val="96"/>
              </w:numPr>
              <w:spacing w:after="160" w:line="259" w:lineRule="auto"/>
              <w:rPr>
                <w:rFonts w:ascii="Times New Roman" w:hAnsi="Times New Roman"/>
                <w:sz w:val="20"/>
                <w:szCs w:val="20"/>
              </w:rPr>
            </w:pPr>
            <w:r w:rsidRPr="00265BA5">
              <w:rPr>
                <w:rFonts w:ascii="Times New Roman" w:hAnsi="Times New Roman"/>
                <w:sz w:val="20"/>
                <w:szCs w:val="20"/>
              </w:rPr>
              <w:t>комуницира у групи импрoвизуjући мање музичке целине глaсoм, инструмeнтом или пoкрeтом;</w:t>
            </w:r>
          </w:p>
          <w:p w:rsidR="00F938A1" w:rsidRPr="00265BA5" w:rsidRDefault="00395C27" w:rsidP="00D8578F">
            <w:pPr>
              <w:numPr>
                <w:ilvl w:val="1"/>
                <w:numId w:val="96"/>
              </w:numPr>
              <w:spacing w:after="160" w:line="259" w:lineRule="auto"/>
              <w:rPr>
                <w:rFonts w:ascii="Times New Roman" w:hAnsi="Times New Roman"/>
                <w:sz w:val="20"/>
                <w:szCs w:val="20"/>
              </w:rPr>
            </w:pPr>
            <w:r w:rsidRPr="00265BA5">
              <w:rPr>
                <w:rFonts w:ascii="Times New Roman" w:hAnsi="Times New Roman"/>
                <w:sz w:val="20"/>
                <w:szCs w:val="20"/>
              </w:rPr>
              <w:t>учествује у креирању шкoлских прирeдби, догађаја и пројеката;</w:t>
            </w:r>
          </w:p>
          <w:p w:rsidR="00F938A1" w:rsidRPr="00265BA5" w:rsidRDefault="00395C27" w:rsidP="00D8578F">
            <w:pPr>
              <w:numPr>
                <w:ilvl w:val="1"/>
                <w:numId w:val="96"/>
              </w:numPr>
              <w:spacing w:after="160" w:line="259" w:lineRule="auto"/>
              <w:rPr>
                <w:rFonts w:ascii="Times New Roman" w:hAnsi="Times New Roman"/>
                <w:sz w:val="20"/>
                <w:szCs w:val="20"/>
              </w:rPr>
            </w:pPr>
            <w:r w:rsidRPr="00265BA5">
              <w:rPr>
                <w:rFonts w:ascii="Times New Roman" w:hAnsi="Times New Roman"/>
                <w:sz w:val="20"/>
                <w:szCs w:val="20"/>
              </w:rPr>
              <w:t>изрази доживљај музике језиком других уметности (плес, глума, писана или говорна реч, ликовна уметност);</w:t>
            </w:r>
          </w:p>
          <w:p w:rsidR="00F938A1" w:rsidRPr="00265BA5" w:rsidRDefault="00395C27" w:rsidP="00D8578F">
            <w:pPr>
              <w:numPr>
                <w:ilvl w:val="1"/>
                <w:numId w:val="96"/>
              </w:numPr>
              <w:spacing w:after="160" w:line="259" w:lineRule="auto"/>
              <w:rPr>
                <w:rFonts w:ascii="Times New Roman" w:hAnsi="Times New Roman"/>
                <w:sz w:val="20"/>
                <w:szCs w:val="20"/>
              </w:rPr>
            </w:pPr>
            <w:r w:rsidRPr="00265BA5">
              <w:rPr>
                <w:rFonts w:ascii="Times New Roman" w:hAnsi="Times New Roman"/>
                <w:sz w:val="20"/>
                <w:szCs w:val="20"/>
              </w:rPr>
              <w:t>учeствуje у шкoлским прирeдбама и мaнифeстaциjaма;</w:t>
            </w:r>
          </w:p>
          <w:p w:rsidR="00F938A1" w:rsidRPr="00265BA5" w:rsidRDefault="00395C27" w:rsidP="00D8578F">
            <w:pPr>
              <w:numPr>
                <w:ilvl w:val="0"/>
                <w:numId w:val="96"/>
              </w:numPr>
              <w:spacing w:after="160" w:line="259" w:lineRule="auto"/>
              <w:rPr>
                <w:rFonts w:ascii="Times New Roman" w:hAnsi="Times New Roman"/>
                <w:sz w:val="20"/>
                <w:szCs w:val="20"/>
              </w:rPr>
            </w:pPr>
            <w:r w:rsidRPr="00265BA5">
              <w:rPr>
                <w:rFonts w:ascii="Times New Roman" w:hAnsi="Times New Roman"/>
                <w:sz w:val="20"/>
                <w:szCs w:val="20"/>
              </w:rPr>
              <w:t>користи могућности ИКТ-а за самостално истраживање, извођење и стваралаштво.</w:t>
            </w:r>
          </w:p>
        </w:tc>
        <w:tc>
          <w:tcPr>
            <w:tcW w:w="5199" w:type="dxa"/>
            <w:shd w:val="clear" w:color="auto" w:fill="auto"/>
          </w:tcPr>
          <w:p w:rsidR="00F938A1" w:rsidRPr="00265BA5" w:rsidRDefault="00395C27" w:rsidP="00D8578F">
            <w:pPr>
              <w:numPr>
                <w:ilvl w:val="0"/>
                <w:numId w:val="96"/>
              </w:numPr>
              <w:spacing w:after="160" w:line="259" w:lineRule="auto"/>
              <w:rPr>
                <w:rFonts w:ascii="Times New Roman" w:hAnsi="Times New Roman"/>
                <w:sz w:val="20"/>
                <w:szCs w:val="20"/>
              </w:rPr>
            </w:pPr>
            <w:r w:rsidRPr="00265BA5">
              <w:rPr>
                <w:rFonts w:ascii="Times New Roman" w:hAnsi="Times New Roman"/>
                <w:sz w:val="20"/>
                <w:szCs w:val="20"/>
              </w:rPr>
              <w:t>Активно доприноси неговању културе дијалога, уважавању и неговању различитости и поштовању основних норми комуникације.</w:t>
            </w:r>
          </w:p>
          <w:p w:rsidR="00F938A1" w:rsidRPr="00265BA5" w:rsidRDefault="00395C27" w:rsidP="00D8578F">
            <w:pPr>
              <w:numPr>
                <w:ilvl w:val="0"/>
                <w:numId w:val="96"/>
              </w:numPr>
              <w:spacing w:after="160" w:line="259" w:lineRule="auto"/>
              <w:rPr>
                <w:rFonts w:ascii="Times New Roman" w:hAnsi="Times New Roman"/>
                <w:sz w:val="20"/>
                <w:szCs w:val="20"/>
              </w:rPr>
            </w:pPr>
            <w:r w:rsidRPr="00265BA5">
              <w:rPr>
                <w:rFonts w:ascii="Times New Roman" w:hAnsi="Times New Roman"/>
                <w:sz w:val="20"/>
                <w:szCs w:val="20"/>
              </w:rPr>
              <w:t>Конструктивно, аргументовано и креативно доприноси раду групе, усаглашавању и остварењу заједничких циљева.</w:t>
            </w:r>
          </w:p>
          <w:p w:rsidR="00F938A1" w:rsidRPr="00265BA5" w:rsidRDefault="00395C27" w:rsidP="00D8578F">
            <w:pPr>
              <w:numPr>
                <w:ilvl w:val="0"/>
                <w:numId w:val="96"/>
              </w:numPr>
              <w:spacing w:after="160" w:line="259" w:lineRule="auto"/>
              <w:rPr>
                <w:rFonts w:ascii="Times New Roman" w:hAnsi="Times New Roman"/>
                <w:sz w:val="20"/>
                <w:szCs w:val="20"/>
              </w:rPr>
            </w:pPr>
            <w:r w:rsidRPr="00265BA5">
              <w:rPr>
                <w:rFonts w:ascii="Times New Roman" w:hAnsi="Times New Roman"/>
                <w:sz w:val="20"/>
                <w:szCs w:val="20"/>
              </w:rPr>
              <w:t>Изражава на афирмативан начин свој идентитет и поштује другачије културе и традиције и тако доприноси духу интеркултуралности.</w:t>
            </w:r>
          </w:p>
          <w:p w:rsidR="00F938A1" w:rsidRPr="00265BA5" w:rsidRDefault="00395C27" w:rsidP="00D8578F">
            <w:pPr>
              <w:numPr>
                <w:ilvl w:val="0"/>
                <w:numId w:val="96"/>
              </w:numPr>
              <w:spacing w:after="160" w:line="259" w:lineRule="auto"/>
              <w:rPr>
                <w:rFonts w:ascii="Times New Roman" w:hAnsi="Times New Roman"/>
                <w:sz w:val="20"/>
                <w:szCs w:val="20"/>
              </w:rPr>
            </w:pPr>
            <w:r w:rsidRPr="00265BA5">
              <w:rPr>
                <w:rFonts w:ascii="Times New Roman" w:hAnsi="Times New Roman"/>
                <w:sz w:val="20"/>
                <w:szCs w:val="20"/>
              </w:rPr>
              <w:t xml:space="preserve">Има изграђене преференције уметничких и културних стилова и користи их за обогаћивање личног искуства. </w:t>
            </w:r>
          </w:p>
          <w:p w:rsidR="00F938A1" w:rsidRPr="00265BA5" w:rsidRDefault="00395C27" w:rsidP="00D8578F">
            <w:pPr>
              <w:numPr>
                <w:ilvl w:val="0"/>
                <w:numId w:val="96"/>
              </w:numPr>
              <w:spacing w:after="160" w:line="259" w:lineRule="auto"/>
              <w:rPr>
                <w:rFonts w:ascii="Times New Roman" w:hAnsi="Times New Roman"/>
                <w:sz w:val="20"/>
                <w:szCs w:val="20"/>
              </w:rPr>
            </w:pPr>
            <w:r w:rsidRPr="00265BA5">
              <w:rPr>
                <w:rFonts w:ascii="Times New Roman" w:hAnsi="Times New Roman"/>
                <w:sz w:val="20"/>
                <w:szCs w:val="20"/>
              </w:rPr>
              <w:t>Уме да искаже и заступа своје идеје, и да утиче на друге, кроз развој вештине јавног говора, преговарања и решавања конфликата.</w:t>
            </w:r>
          </w:p>
        </w:tc>
        <w:tc>
          <w:tcPr>
            <w:tcW w:w="1347" w:type="dxa"/>
            <w:shd w:val="clear" w:color="auto" w:fill="auto"/>
          </w:tcPr>
          <w:p w:rsidR="00F938A1" w:rsidRPr="00265BA5" w:rsidRDefault="00395C27">
            <w:pPr>
              <w:rPr>
                <w:rFonts w:ascii="Times New Roman" w:hAnsi="Times New Roman"/>
                <w:sz w:val="20"/>
                <w:szCs w:val="20"/>
              </w:rPr>
            </w:pPr>
            <w:r w:rsidRPr="00265BA5">
              <w:rPr>
                <w:rFonts w:ascii="Times New Roman" w:hAnsi="Times New Roman"/>
                <w:sz w:val="20"/>
                <w:szCs w:val="20"/>
              </w:rPr>
              <w:t>МК. 1.4.1.</w:t>
            </w:r>
          </w:p>
          <w:p w:rsidR="00F938A1" w:rsidRPr="00265BA5" w:rsidRDefault="00395C27">
            <w:pPr>
              <w:rPr>
                <w:rFonts w:ascii="Times New Roman" w:hAnsi="Times New Roman"/>
                <w:sz w:val="20"/>
                <w:szCs w:val="20"/>
              </w:rPr>
            </w:pPr>
            <w:r w:rsidRPr="00265BA5">
              <w:rPr>
                <w:rFonts w:ascii="Times New Roman" w:hAnsi="Times New Roman"/>
                <w:sz w:val="20"/>
                <w:szCs w:val="20"/>
              </w:rPr>
              <w:t>МК. 1.4.2.</w:t>
            </w:r>
          </w:p>
          <w:p w:rsidR="00F938A1" w:rsidRPr="00265BA5" w:rsidRDefault="00395C27">
            <w:pPr>
              <w:rPr>
                <w:rFonts w:ascii="Times New Roman" w:hAnsi="Times New Roman"/>
                <w:sz w:val="20"/>
                <w:szCs w:val="20"/>
              </w:rPr>
            </w:pPr>
            <w:r w:rsidRPr="00265BA5">
              <w:rPr>
                <w:rFonts w:ascii="Times New Roman" w:hAnsi="Times New Roman"/>
                <w:sz w:val="20"/>
                <w:szCs w:val="20"/>
              </w:rPr>
              <w:t>МК. 1.4.3.</w:t>
            </w:r>
          </w:p>
          <w:p w:rsidR="00F938A1" w:rsidRPr="00265BA5" w:rsidRDefault="00395C27">
            <w:pPr>
              <w:rPr>
                <w:rFonts w:ascii="Times New Roman" w:hAnsi="Times New Roman"/>
                <w:sz w:val="20"/>
                <w:szCs w:val="20"/>
              </w:rPr>
            </w:pPr>
            <w:r w:rsidRPr="00265BA5">
              <w:rPr>
                <w:rFonts w:ascii="Times New Roman" w:hAnsi="Times New Roman"/>
                <w:sz w:val="20"/>
                <w:szCs w:val="20"/>
              </w:rPr>
              <w:t>МК. 1.4.4.</w:t>
            </w:r>
          </w:p>
          <w:p w:rsidR="00F938A1" w:rsidRPr="00265BA5" w:rsidRDefault="00395C27">
            <w:pPr>
              <w:rPr>
                <w:rFonts w:ascii="Times New Roman" w:hAnsi="Times New Roman"/>
                <w:sz w:val="20"/>
                <w:szCs w:val="20"/>
              </w:rPr>
            </w:pPr>
            <w:r w:rsidRPr="00265BA5">
              <w:rPr>
                <w:rFonts w:ascii="Times New Roman" w:hAnsi="Times New Roman"/>
                <w:sz w:val="20"/>
                <w:szCs w:val="20"/>
              </w:rPr>
              <w:t>МК. 3.4.1.</w:t>
            </w:r>
          </w:p>
          <w:p w:rsidR="00F938A1" w:rsidRPr="00265BA5" w:rsidRDefault="00395C27">
            <w:pPr>
              <w:rPr>
                <w:rFonts w:ascii="Times New Roman" w:hAnsi="Times New Roman"/>
                <w:sz w:val="20"/>
                <w:szCs w:val="20"/>
              </w:rPr>
            </w:pPr>
            <w:r w:rsidRPr="00265BA5">
              <w:rPr>
                <w:rFonts w:ascii="Times New Roman" w:hAnsi="Times New Roman"/>
                <w:sz w:val="20"/>
                <w:szCs w:val="20"/>
              </w:rPr>
              <w:t>МК. 3.4.2.</w:t>
            </w:r>
          </w:p>
          <w:p w:rsidR="00F938A1" w:rsidRPr="00265BA5" w:rsidRDefault="00395C27">
            <w:pPr>
              <w:rPr>
                <w:rFonts w:ascii="Times New Roman" w:hAnsi="Times New Roman"/>
                <w:sz w:val="20"/>
                <w:szCs w:val="20"/>
              </w:rPr>
            </w:pPr>
            <w:r w:rsidRPr="00265BA5">
              <w:rPr>
                <w:rFonts w:ascii="Times New Roman" w:hAnsi="Times New Roman"/>
                <w:sz w:val="20"/>
                <w:szCs w:val="20"/>
              </w:rPr>
              <w:t>МК. 3.4.3.</w:t>
            </w:r>
          </w:p>
        </w:tc>
      </w:tr>
    </w:tbl>
    <w:p w:rsidR="00F938A1" w:rsidRPr="00265BA5" w:rsidRDefault="00395C27">
      <w:pPr>
        <w:rPr>
          <w:rFonts w:ascii="Times New Roman" w:hAnsi="Times New Roman"/>
          <w:bCs/>
          <w:sz w:val="20"/>
          <w:szCs w:val="20"/>
        </w:rPr>
      </w:pPr>
      <w:r w:rsidRPr="00265BA5">
        <w:rPr>
          <w:rFonts w:ascii="Times New Roman" w:hAnsi="Times New Roman"/>
          <w:bCs/>
          <w:sz w:val="20"/>
          <w:szCs w:val="20"/>
        </w:rPr>
        <w:t xml:space="preserve">Разред и одељење: </w:t>
      </w:r>
      <w:r w:rsidRPr="00265BA5">
        <w:rPr>
          <w:rFonts w:ascii="Times New Roman" w:hAnsi="Times New Roman"/>
          <w:b/>
          <w:sz w:val="20"/>
          <w:szCs w:val="20"/>
        </w:rPr>
        <w:t>VIII</w:t>
      </w:r>
    </w:p>
    <w:p w:rsidR="00F938A1" w:rsidRPr="00265BA5" w:rsidRDefault="00395C27">
      <w:pPr>
        <w:rPr>
          <w:rFonts w:ascii="Times New Roman" w:hAnsi="Times New Roman"/>
          <w:b/>
          <w:sz w:val="20"/>
          <w:szCs w:val="20"/>
        </w:rPr>
      </w:pPr>
      <w:r w:rsidRPr="00265BA5">
        <w:rPr>
          <w:rFonts w:ascii="Times New Roman" w:hAnsi="Times New Roman"/>
          <w:bCs/>
          <w:sz w:val="20"/>
          <w:szCs w:val="20"/>
        </w:rPr>
        <w:t xml:space="preserve">Годишњи фонд часова: </w:t>
      </w:r>
      <w:r w:rsidRPr="00265BA5">
        <w:rPr>
          <w:rFonts w:ascii="Times New Roman" w:hAnsi="Times New Roman"/>
          <w:b/>
          <w:bCs/>
          <w:sz w:val="20"/>
          <w:szCs w:val="20"/>
        </w:rPr>
        <w:t>3</w:t>
      </w:r>
      <w:r w:rsidRPr="00265BA5">
        <w:rPr>
          <w:rFonts w:ascii="Times New Roman" w:hAnsi="Times New Roman"/>
          <w:b/>
          <w:sz w:val="20"/>
          <w:szCs w:val="20"/>
        </w:rPr>
        <w:t>4</w:t>
      </w:r>
    </w:p>
    <w:p w:rsidR="00F938A1" w:rsidRPr="00265BA5" w:rsidRDefault="00395C27">
      <w:pPr>
        <w:rPr>
          <w:rFonts w:ascii="Times New Roman" w:hAnsi="Times New Roman"/>
          <w:b/>
          <w:sz w:val="20"/>
          <w:szCs w:val="20"/>
        </w:rPr>
      </w:pPr>
      <w:r w:rsidRPr="00265BA5">
        <w:rPr>
          <w:rFonts w:ascii="Times New Roman" w:hAnsi="Times New Roman"/>
          <w:bCs/>
          <w:sz w:val="20"/>
          <w:szCs w:val="20"/>
        </w:rPr>
        <w:t xml:space="preserve">Недељни фонд часова: </w:t>
      </w:r>
      <w:r w:rsidRPr="00265BA5">
        <w:rPr>
          <w:rFonts w:ascii="Times New Roman" w:hAnsi="Times New Roman"/>
          <w:b/>
          <w:sz w:val="20"/>
          <w:szCs w:val="20"/>
        </w:rPr>
        <w:t>1</w:t>
      </w: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5"/>
        <w:gridCol w:w="6998"/>
        <w:gridCol w:w="1528"/>
        <w:gridCol w:w="1935"/>
        <w:gridCol w:w="1582"/>
      </w:tblGrid>
      <w:tr w:rsidR="00F938A1" w:rsidRPr="00265BA5">
        <w:trPr>
          <w:trHeight w:val="510"/>
          <w:jc w:val="center"/>
        </w:trPr>
        <w:tc>
          <w:tcPr>
            <w:tcW w:w="1185" w:type="dxa"/>
            <w:vMerge w:val="restart"/>
            <w:shd w:val="clear" w:color="auto" w:fill="F2F2F2"/>
            <w:vAlign w:val="center"/>
          </w:tcPr>
          <w:p w:rsidR="00F938A1" w:rsidRPr="00265BA5" w:rsidRDefault="00395C27">
            <w:pPr>
              <w:rPr>
                <w:rFonts w:ascii="Times New Roman" w:hAnsi="Times New Roman"/>
                <w:b/>
                <w:bCs/>
                <w:sz w:val="20"/>
                <w:szCs w:val="20"/>
              </w:rPr>
            </w:pPr>
            <w:r w:rsidRPr="00265BA5">
              <w:rPr>
                <w:rFonts w:ascii="Times New Roman" w:hAnsi="Times New Roman"/>
                <w:bCs/>
                <w:sz w:val="20"/>
                <w:szCs w:val="20"/>
              </w:rPr>
              <w:t>Уџбеник:</w:t>
            </w:r>
            <w:r w:rsidRPr="00265BA5">
              <w:rPr>
                <w:rFonts w:ascii="Times New Roman" w:hAnsi="Times New Roman"/>
                <w:b/>
                <w:bCs/>
                <w:sz w:val="20"/>
                <w:szCs w:val="20"/>
              </w:rPr>
              <w:t>Редни број теме</w:t>
            </w:r>
          </w:p>
        </w:tc>
        <w:tc>
          <w:tcPr>
            <w:tcW w:w="7265" w:type="dxa"/>
            <w:vMerge w:val="restart"/>
            <w:shd w:val="clear" w:color="auto" w:fill="F2F2F2"/>
            <w:vAlign w:val="center"/>
          </w:tcPr>
          <w:p w:rsidR="00F938A1" w:rsidRPr="00265BA5" w:rsidRDefault="00395C27">
            <w:pPr>
              <w:rPr>
                <w:rFonts w:ascii="Times New Roman" w:hAnsi="Times New Roman"/>
                <w:b/>
                <w:bCs/>
                <w:sz w:val="20"/>
                <w:szCs w:val="20"/>
              </w:rPr>
            </w:pPr>
            <w:r w:rsidRPr="00265BA5">
              <w:rPr>
                <w:rFonts w:ascii="Times New Roman" w:hAnsi="Times New Roman"/>
                <w:b/>
                <w:bCs/>
                <w:sz w:val="20"/>
                <w:szCs w:val="20"/>
              </w:rPr>
              <w:t>Назив наставне теме</w:t>
            </w:r>
          </w:p>
        </w:tc>
        <w:tc>
          <w:tcPr>
            <w:tcW w:w="5158" w:type="dxa"/>
            <w:gridSpan w:val="3"/>
            <w:shd w:val="clear" w:color="auto" w:fill="F2F2F2"/>
            <w:vAlign w:val="center"/>
          </w:tcPr>
          <w:p w:rsidR="00F938A1" w:rsidRPr="00265BA5" w:rsidRDefault="00395C27">
            <w:pPr>
              <w:rPr>
                <w:rFonts w:ascii="Times New Roman" w:hAnsi="Times New Roman"/>
                <w:b/>
                <w:bCs/>
                <w:sz w:val="20"/>
                <w:szCs w:val="20"/>
              </w:rPr>
            </w:pPr>
            <w:r w:rsidRPr="00265BA5">
              <w:rPr>
                <w:rFonts w:ascii="Times New Roman" w:hAnsi="Times New Roman"/>
                <w:b/>
                <w:bCs/>
                <w:sz w:val="20"/>
                <w:szCs w:val="20"/>
              </w:rPr>
              <w:t>Број часова</w:t>
            </w:r>
          </w:p>
        </w:tc>
      </w:tr>
      <w:tr w:rsidR="00F938A1" w:rsidRPr="00265BA5">
        <w:trPr>
          <w:trHeight w:val="510"/>
          <w:jc w:val="center"/>
        </w:trPr>
        <w:tc>
          <w:tcPr>
            <w:tcW w:w="1185" w:type="dxa"/>
            <w:vMerge/>
            <w:shd w:val="clear" w:color="auto" w:fill="F2F2F2"/>
          </w:tcPr>
          <w:p w:rsidR="00F938A1" w:rsidRPr="00265BA5" w:rsidRDefault="00F938A1">
            <w:pPr>
              <w:rPr>
                <w:rFonts w:ascii="Times New Roman" w:hAnsi="Times New Roman"/>
                <w:sz w:val="20"/>
                <w:szCs w:val="20"/>
              </w:rPr>
            </w:pPr>
          </w:p>
        </w:tc>
        <w:tc>
          <w:tcPr>
            <w:tcW w:w="7265" w:type="dxa"/>
            <w:vMerge/>
            <w:shd w:val="clear" w:color="auto" w:fill="F2F2F2"/>
          </w:tcPr>
          <w:p w:rsidR="00F938A1" w:rsidRPr="00265BA5" w:rsidRDefault="00F938A1">
            <w:pPr>
              <w:rPr>
                <w:rFonts w:ascii="Times New Roman" w:hAnsi="Times New Roman"/>
                <w:sz w:val="20"/>
                <w:szCs w:val="20"/>
              </w:rPr>
            </w:pPr>
          </w:p>
        </w:tc>
        <w:tc>
          <w:tcPr>
            <w:tcW w:w="1559" w:type="dxa"/>
            <w:shd w:val="clear" w:color="auto" w:fill="F2F2F2"/>
            <w:vAlign w:val="center"/>
          </w:tcPr>
          <w:p w:rsidR="00F938A1" w:rsidRPr="00265BA5" w:rsidRDefault="00395C27">
            <w:pPr>
              <w:rPr>
                <w:rFonts w:ascii="Times New Roman" w:hAnsi="Times New Roman"/>
                <w:b/>
                <w:bCs/>
                <w:sz w:val="20"/>
                <w:szCs w:val="20"/>
              </w:rPr>
            </w:pPr>
            <w:r w:rsidRPr="00265BA5">
              <w:rPr>
                <w:rFonts w:ascii="Times New Roman" w:hAnsi="Times New Roman"/>
                <w:b/>
                <w:bCs/>
                <w:sz w:val="20"/>
                <w:szCs w:val="20"/>
              </w:rPr>
              <w:t>Обрада</w:t>
            </w:r>
          </w:p>
        </w:tc>
        <w:tc>
          <w:tcPr>
            <w:tcW w:w="1985" w:type="dxa"/>
            <w:shd w:val="clear" w:color="auto" w:fill="F2F2F2"/>
            <w:vAlign w:val="center"/>
          </w:tcPr>
          <w:p w:rsidR="00F938A1" w:rsidRPr="00265BA5" w:rsidRDefault="00395C27">
            <w:pPr>
              <w:rPr>
                <w:rFonts w:ascii="Times New Roman" w:hAnsi="Times New Roman"/>
                <w:b/>
                <w:bCs/>
                <w:sz w:val="20"/>
                <w:szCs w:val="20"/>
              </w:rPr>
            </w:pPr>
            <w:r w:rsidRPr="00265BA5">
              <w:rPr>
                <w:rFonts w:ascii="Times New Roman" w:hAnsi="Times New Roman"/>
                <w:b/>
                <w:bCs/>
                <w:sz w:val="20"/>
                <w:szCs w:val="20"/>
              </w:rPr>
              <w:t>Остали типови часа</w:t>
            </w:r>
          </w:p>
        </w:tc>
        <w:tc>
          <w:tcPr>
            <w:tcW w:w="1614" w:type="dxa"/>
            <w:shd w:val="clear" w:color="auto" w:fill="F2F2F2"/>
            <w:vAlign w:val="center"/>
          </w:tcPr>
          <w:p w:rsidR="00F938A1" w:rsidRPr="00265BA5" w:rsidRDefault="00395C27">
            <w:pPr>
              <w:rPr>
                <w:rFonts w:ascii="Times New Roman" w:hAnsi="Times New Roman"/>
                <w:b/>
                <w:bCs/>
                <w:sz w:val="20"/>
                <w:szCs w:val="20"/>
              </w:rPr>
            </w:pPr>
            <w:r w:rsidRPr="00265BA5">
              <w:rPr>
                <w:rFonts w:ascii="Times New Roman" w:hAnsi="Times New Roman"/>
                <w:b/>
                <w:bCs/>
                <w:sz w:val="20"/>
                <w:szCs w:val="20"/>
              </w:rPr>
              <w:t>Укупно</w:t>
            </w:r>
          </w:p>
        </w:tc>
      </w:tr>
      <w:tr w:rsidR="00F938A1" w:rsidRPr="00265BA5">
        <w:trPr>
          <w:trHeight w:val="510"/>
          <w:jc w:val="center"/>
        </w:trPr>
        <w:tc>
          <w:tcPr>
            <w:tcW w:w="1185" w:type="dxa"/>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 xml:space="preserve">1. </w:t>
            </w:r>
          </w:p>
        </w:tc>
        <w:tc>
          <w:tcPr>
            <w:tcW w:w="7265" w:type="dxa"/>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Човек и музика</w:t>
            </w:r>
          </w:p>
        </w:tc>
        <w:tc>
          <w:tcPr>
            <w:tcW w:w="1559" w:type="dxa"/>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16</w:t>
            </w:r>
          </w:p>
        </w:tc>
        <w:tc>
          <w:tcPr>
            <w:tcW w:w="1985" w:type="dxa"/>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9</w:t>
            </w:r>
          </w:p>
        </w:tc>
        <w:tc>
          <w:tcPr>
            <w:tcW w:w="1614" w:type="dxa"/>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25</w:t>
            </w:r>
          </w:p>
        </w:tc>
      </w:tr>
      <w:tr w:rsidR="00F938A1" w:rsidRPr="00265BA5">
        <w:trPr>
          <w:trHeight w:val="510"/>
          <w:jc w:val="center"/>
        </w:trPr>
        <w:tc>
          <w:tcPr>
            <w:tcW w:w="1185" w:type="dxa"/>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2.</w:t>
            </w:r>
          </w:p>
        </w:tc>
        <w:tc>
          <w:tcPr>
            <w:tcW w:w="7265" w:type="dxa"/>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Музички инструменти</w:t>
            </w:r>
          </w:p>
        </w:tc>
        <w:tc>
          <w:tcPr>
            <w:tcW w:w="1559" w:type="dxa"/>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3</w:t>
            </w:r>
          </w:p>
        </w:tc>
        <w:tc>
          <w:tcPr>
            <w:tcW w:w="1985" w:type="dxa"/>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1</w:t>
            </w:r>
          </w:p>
        </w:tc>
        <w:tc>
          <w:tcPr>
            <w:tcW w:w="1614" w:type="dxa"/>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4</w:t>
            </w:r>
          </w:p>
        </w:tc>
      </w:tr>
      <w:tr w:rsidR="00F938A1" w:rsidRPr="00265BA5">
        <w:trPr>
          <w:trHeight w:val="510"/>
          <w:jc w:val="center"/>
        </w:trPr>
        <w:tc>
          <w:tcPr>
            <w:tcW w:w="1185" w:type="dxa"/>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3.</w:t>
            </w:r>
          </w:p>
        </w:tc>
        <w:tc>
          <w:tcPr>
            <w:tcW w:w="7265" w:type="dxa"/>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Слушање музике</w:t>
            </w:r>
          </w:p>
        </w:tc>
        <w:tc>
          <w:tcPr>
            <w:tcW w:w="5158" w:type="dxa"/>
            <w:gridSpan w:val="3"/>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 xml:space="preserve">Слушање музике заступљено је на свим часовима, без обзира на наставну јединицу, тему и садржај часа.  </w:t>
            </w:r>
          </w:p>
        </w:tc>
      </w:tr>
      <w:tr w:rsidR="00F938A1" w:rsidRPr="00265BA5">
        <w:trPr>
          <w:trHeight w:val="510"/>
          <w:jc w:val="center"/>
        </w:trPr>
        <w:tc>
          <w:tcPr>
            <w:tcW w:w="1185" w:type="dxa"/>
            <w:tcBorders>
              <w:bottom w:val="single" w:sz="4" w:space="0" w:color="auto"/>
            </w:tcBorders>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lastRenderedPageBreak/>
              <w:t>4.</w:t>
            </w:r>
          </w:p>
        </w:tc>
        <w:tc>
          <w:tcPr>
            <w:tcW w:w="7265" w:type="dxa"/>
            <w:tcBorders>
              <w:bottom w:val="single" w:sz="4" w:space="0" w:color="auto"/>
            </w:tcBorders>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Извођење музике</w:t>
            </w:r>
          </w:p>
        </w:tc>
        <w:tc>
          <w:tcPr>
            <w:tcW w:w="1559" w:type="dxa"/>
            <w:tcBorders>
              <w:bottom w:val="single" w:sz="4" w:space="0" w:color="auto"/>
            </w:tcBorders>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0</w:t>
            </w:r>
          </w:p>
        </w:tc>
        <w:tc>
          <w:tcPr>
            <w:tcW w:w="1985" w:type="dxa"/>
            <w:tcBorders>
              <w:bottom w:val="single" w:sz="4" w:space="0" w:color="auto"/>
            </w:tcBorders>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5</w:t>
            </w:r>
          </w:p>
        </w:tc>
        <w:tc>
          <w:tcPr>
            <w:tcW w:w="1614" w:type="dxa"/>
            <w:tcBorders>
              <w:bottom w:val="single" w:sz="4" w:space="0" w:color="auto"/>
            </w:tcBorders>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5</w:t>
            </w:r>
          </w:p>
        </w:tc>
      </w:tr>
      <w:tr w:rsidR="00F938A1" w:rsidRPr="00265BA5">
        <w:trPr>
          <w:trHeight w:val="510"/>
          <w:jc w:val="center"/>
        </w:trPr>
        <w:tc>
          <w:tcPr>
            <w:tcW w:w="1185" w:type="dxa"/>
            <w:tcBorders>
              <w:bottom w:val="single" w:sz="12" w:space="0" w:color="auto"/>
            </w:tcBorders>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5.</w:t>
            </w:r>
          </w:p>
        </w:tc>
        <w:tc>
          <w:tcPr>
            <w:tcW w:w="7265" w:type="dxa"/>
            <w:tcBorders>
              <w:bottom w:val="single" w:sz="12" w:space="0" w:color="auto"/>
            </w:tcBorders>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Музичко стваралаштво</w:t>
            </w:r>
          </w:p>
        </w:tc>
        <w:tc>
          <w:tcPr>
            <w:tcW w:w="5158" w:type="dxa"/>
            <w:gridSpan w:val="3"/>
            <w:tcBorders>
              <w:bottom w:val="single" w:sz="12" w:space="0" w:color="auto"/>
            </w:tcBorders>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 xml:space="preserve">Музичко стваралаштво заступљено је на свим часовима, без обзира на наставну јединицу, тему и садржај часа.  </w:t>
            </w:r>
          </w:p>
        </w:tc>
      </w:tr>
      <w:tr w:rsidR="00F938A1" w:rsidRPr="00265BA5">
        <w:trPr>
          <w:trHeight w:val="510"/>
          <w:jc w:val="center"/>
        </w:trPr>
        <w:tc>
          <w:tcPr>
            <w:tcW w:w="8450" w:type="dxa"/>
            <w:gridSpan w:val="2"/>
            <w:vAlign w:val="center"/>
          </w:tcPr>
          <w:p w:rsidR="00F938A1" w:rsidRPr="00265BA5" w:rsidRDefault="00395C27">
            <w:pPr>
              <w:rPr>
                <w:rFonts w:ascii="Times New Roman" w:hAnsi="Times New Roman"/>
                <w:b/>
                <w:sz w:val="20"/>
                <w:szCs w:val="20"/>
              </w:rPr>
            </w:pPr>
            <w:r w:rsidRPr="00265BA5">
              <w:rPr>
                <w:rFonts w:ascii="Times New Roman" w:hAnsi="Times New Roman"/>
                <w:b/>
                <w:sz w:val="20"/>
                <w:szCs w:val="20"/>
              </w:rPr>
              <w:t>УКУПНО</w:t>
            </w:r>
          </w:p>
        </w:tc>
        <w:tc>
          <w:tcPr>
            <w:tcW w:w="1559" w:type="dxa"/>
            <w:tcBorders>
              <w:top w:val="single" w:sz="12" w:space="0" w:color="auto"/>
            </w:tcBorders>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19</w:t>
            </w:r>
          </w:p>
        </w:tc>
        <w:tc>
          <w:tcPr>
            <w:tcW w:w="1985" w:type="dxa"/>
            <w:tcBorders>
              <w:top w:val="single" w:sz="12" w:space="0" w:color="auto"/>
            </w:tcBorders>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15</w:t>
            </w:r>
          </w:p>
        </w:tc>
        <w:tc>
          <w:tcPr>
            <w:tcW w:w="1614" w:type="dxa"/>
            <w:tcBorders>
              <w:top w:val="single" w:sz="12" w:space="0" w:color="auto"/>
            </w:tcBorders>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34</w:t>
            </w:r>
          </w:p>
        </w:tc>
      </w:tr>
      <w:tr w:rsidR="00F938A1" w:rsidRPr="00265BA5">
        <w:trPr>
          <w:trHeight w:val="510"/>
          <w:jc w:val="center"/>
        </w:trPr>
        <w:tc>
          <w:tcPr>
            <w:tcW w:w="8450" w:type="dxa"/>
            <w:gridSpan w:val="2"/>
            <w:vAlign w:val="center"/>
          </w:tcPr>
          <w:p w:rsidR="00F938A1" w:rsidRPr="00265BA5" w:rsidRDefault="00395C27">
            <w:pPr>
              <w:rPr>
                <w:rFonts w:ascii="Times New Roman" w:hAnsi="Times New Roman"/>
                <w:b/>
                <w:sz w:val="20"/>
                <w:szCs w:val="20"/>
              </w:rPr>
            </w:pPr>
            <w:r w:rsidRPr="00265BA5">
              <w:rPr>
                <w:rFonts w:ascii="Times New Roman" w:hAnsi="Times New Roman"/>
                <w:b/>
                <w:sz w:val="20"/>
                <w:szCs w:val="20"/>
              </w:rPr>
              <w:t>СВЕГА ЧАСОВА</w:t>
            </w:r>
          </w:p>
        </w:tc>
        <w:tc>
          <w:tcPr>
            <w:tcW w:w="1559" w:type="dxa"/>
            <w:vAlign w:val="center"/>
          </w:tcPr>
          <w:p w:rsidR="00F938A1" w:rsidRPr="00265BA5" w:rsidRDefault="00F938A1">
            <w:pPr>
              <w:rPr>
                <w:rFonts w:ascii="Times New Roman" w:hAnsi="Times New Roman"/>
                <w:sz w:val="20"/>
                <w:szCs w:val="20"/>
              </w:rPr>
            </w:pPr>
          </w:p>
        </w:tc>
        <w:tc>
          <w:tcPr>
            <w:tcW w:w="1985" w:type="dxa"/>
            <w:vAlign w:val="center"/>
          </w:tcPr>
          <w:p w:rsidR="00F938A1" w:rsidRPr="00265BA5" w:rsidRDefault="00F938A1">
            <w:pPr>
              <w:rPr>
                <w:rFonts w:ascii="Times New Roman" w:hAnsi="Times New Roman"/>
                <w:sz w:val="20"/>
                <w:szCs w:val="20"/>
              </w:rPr>
            </w:pPr>
          </w:p>
        </w:tc>
        <w:tc>
          <w:tcPr>
            <w:tcW w:w="1614" w:type="dxa"/>
            <w:vAlign w:val="center"/>
          </w:tcPr>
          <w:p w:rsidR="00F938A1" w:rsidRPr="00265BA5" w:rsidRDefault="00395C27">
            <w:pPr>
              <w:rPr>
                <w:rFonts w:ascii="Times New Roman" w:hAnsi="Times New Roman"/>
                <w:sz w:val="20"/>
                <w:szCs w:val="20"/>
              </w:rPr>
            </w:pPr>
            <w:r w:rsidRPr="00265BA5">
              <w:rPr>
                <w:rFonts w:ascii="Times New Roman" w:hAnsi="Times New Roman"/>
                <w:sz w:val="20"/>
                <w:szCs w:val="20"/>
              </w:rPr>
              <w:t>34</w:t>
            </w:r>
          </w:p>
        </w:tc>
      </w:tr>
    </w:tbl>
    <w:p w:rsidR="00F938A1" w:rsidRPr="00265BA5" w:rsidRDefault="00F938A1">
      <w:pPr>
        <w:rPr>
          <w:rFonts w:ascii="Times New Roman" w:hAnsi="Times New Roman"/>
          <w:b/>
          <w:sz w:val="20"/>
          <w:szCs w:val="20"/>
        </w:rPr>
      </w:pPr>
    </w:p>
    <w:tbl>
      <w:tblPr>
        <w:tblW w:w="13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7"/>
        <w:gridCol w:w="5674"/>
        <w:gridCol w:w="4622"/>
        <w:gridCol w:w="1242"/>
      </w:tblGrid>
      <w:tr w:rsidR="00F938A1" w:rsidRPr="00265BA5">
        <w:trPr>
          <w:trHeight w:val="509"/>
          <w:jc w:val="center"/>
        </w:trPr>
        <w:tc>
          <w:tcPr>
            <w:tcW w:w="1696" w:type="dxa"/>
            <w:vMerge w:val="restart"/>
            <w:shd w:val="clear" w:color="auto" w:fill="F2F2F2"/>
            <w:vAlign w:val="center"/>
          </w:tcPr>
          <w:p w:rsidR="00F938A1" w:rsidRPr="00265BA5" w:rsidRDefault="00395C27">
            <w:pPr>
              <w:rPr>
                <w:rFonts w:ascii="Times New Roman" w:hAnsi="Times New Roman"/>
                <w:b/>
                <w:bCs/>
                <w:sz w:val="20"/>
                <w:szCs w:val="20"/>
              </w:rPr>
            </w:pPr>
            <w:r w:rsidRPr="00265BA5">
              <w:rPr>
                <w:rFonts w:ascii="Times New Roman" w:hAnsi="Times New Roman"/>
                <w:b/>
                <w:bCs/>
                <w:sz w:val="20"/>
                <w:szCs w:val="20"/>
              </w:rPr>
              <w:t>Редни бр. и назив наставне теме</w:t>
            </w:r>
          </w:p>
        </w:tc>
        <w:tc>
          <w:tcPr>
            <w:tcW w:w="5103" w:type="dxa"/>
            <w:vMerge w:val="restart"/>
            <w:shd w:val="clear" w:color="auto" w:fill="F2F2F2"/>
            <w:vAlign w:val="center"/>
          </w:tcPr>
          <w:p w:rsidR="00F938A1" w:rsidRPr="00265BA5" w:rsidRDefault="00395C27">
            <w:pPr>
              <w:rPr>
                <w:rFonts w:ascii="Times New Roman" w:hAnsi="Times New Roman"/>
                <w:b/>
                <w:bCs/>
                <w:sz w:val="20"/>
                <w:szCs w:val="20"/>
              </w:rPr>
            </w:pPr>
            <w:r w:rsidRPr="00265BA5">
              <w:rPr>
                <w:rFonts w:ascii="Times New Roman" w:hAnsi="Times New Roman"/>
                <w:b/>
                <w:bCs/>
                <w:sz w:val="20"/>
                <w:szCs w:val="20"/>
              </w:rPr>
              <w:t>Исходи</w:t>
            </w:r>
          </w:p>
          <w:p w:rsidR="00F938A1" w:rsidRPr="00265BA5" w:rsidRDefault="00395C27">
            <w:pPr>
              <w:rPr>
                <w:rFonts w:ascii="Times New Roman" w:hAnsi="Times New Roman"/>
                <w:b/>
                <w:sz w:val="20"/>
                <w:szCs w:val="20"/>
              </w:rPr>
            </w:pPr>
            <w:r w:rsidRPr="00265BA5">
              <w:rPr>
                <w:rFonts w:ascii="Times New Roman" w:hAnsi="Times New Roman"/>
                <w:b/>
                <w:sz w:val="20"/>
                <w:szCs w:val="20"/>
              </w:rPr>
              <w:t>(Ученик ће бити у стању да...)</w:t>
            </w:r>
          </w:p>
        </w:tc>
        <w:tc>
          <w:tcPr>
            <w:tcW w:w="5199" w:type="dxa"/>
            <w:vMerge w:val="restart"/>
            <w:shd w:val="clear" w:color="auto" w:fill="F2F2F2"/>
            <w:vAlign w:val="center"/>
          </w:tcPr>
          <w:p w:rsidR="00F938A1" w:rsidRPr="00265BA5" w:rsidRDefault="00395C27">
            <w:pPr>
              <w:rPr>
                <w:rFonts w:ascii="Times New Roman" w:hAnsi="Times New Roman"/>
                <w:b/>
                <w:bCs/>
                <w:sz w:val="20"/>
                <w:szCs w:val="20"/>
              </w:rPr>
            </w:pPr>
            <w:r w:rsidRPr="00265BA5">
              <w:rPr>
                <w:rFonts w:ascii="Times New Roman" w:hAnsi="Times New Roman"/>
                <w:b/>
                <w:bCs/>
                <w:sz w:val="20"/>
                <w:szCs w:val="20"/>
              </w:rPr>
              <w:t>Међупредметне компетенције</w:t>
            </w:r>
          </w:p>
        </w:tc>
        <w:tc>
          <w:tcPr>
            <w:tcW w:w="1347" w:type="dxa"/>
            <w:vMerge w:val="restart"/>
            <w:shd w:val="clear" w:color="auto" w:fill="F2F2F2"/>
            <w:vAlign w:val="center"/>
          </w:tcPr>
          <w:p w:rsidR="00F938A1" w:rsidRPr="00265BA5" w:rsidRDefault="00395C27">
            <w:pPr>
              <w:rPr>
                <w:rFonts w:ascii="Times New Roman" w:hAnsi="Times New Roman"/>
                <w:b/>
                <w:bCs/>
                <w:sz w:val="20"/>
                <w:szCs w:val="20"/>
              </w:rPr>
            </w:pPr>
            <w:r w:rsidRPr="00265BA5">
              <w:rPr>
                <w:rFonts w:ascii="Times New Roman" w:hAnsi="Times New Roman"/>
                <w:b/>
                <w:bCs/>
                <w:sz w:val="20"/>
                <w:szCs w:val="20"/>
              </w:rPr>
              <w:t>Стандарди</w:t>
            </w:r>
          </w:p>
        </w:tc>
      </w:tr>
      <w:tr w:rsidR="00F938A1" w:rsidRPr="00265BA5">
        <w:trPr>
          <w:trHeight w:val="510"/>
          <w:jc w:val="center"/>
        </w:trPr>
        <w:tc>
          <w:tcPr>
            <w:tcW w:w="1696" w:type="dxa"/>
            <w:vMerge/>
            <w:shd w:val="clear" w:color="auto" w:fill="F2F2F2"/>
          </w:tcPr>
          <w:p w:rsidR="00F938A1" w:rsidRPr="00265BA5" w:rsidRDefault="00F938A1">
            <w:pPr>
              <w:rPr>
                <w:rFonts w:ascii="Times New Roman" w:hAnsi="Times New Roman"/>
                <w:sz w:val="20"/>
                <w:szCs w:val="20"/>
              </w:rPr>
            </w:pPr>
          </w:p>
        </w:tc>
        <w:tc>
          <w:tcPr>
            <w:tcW w:w="5103" w:type="dxa"/>
            <w:vMerge/>
            <w:shd w:val="clear" w:color="auto" w:fill="F2F2F2"/>
          </w:tcPr>
          <w:p w:rsidR="00F938A1" w:rsidRPr="00265BA5" w:rsidRDefault="00F938A1">
            <w:pPr>
              <w:rPr>
                <w:rFonts w:ascii="Times New Roman" w:hAnsi="Times New Roman"/>
                <w:sz w:val="20"/>
                <w:szCs w:val="20"/>
              </w:rPr>
            </w:pPr>
          </w:p>
        </w:tc>
        <w:tc>
          <w:tcPr>
            <w:tcW w:w="5199" w:type="dxa"/>
            <w:vMerge/>
            <w:shd w:val="clear" w:color="auto" w:fill="F2F2F2"/>
          </w:tcPr>
          <w:p w:rsidR="00F938A1" w:rsidRPr="00265BA5" w:rsidRDefault="00F938A1">
            <w:pPr>
              <w:rPr>
                <w:rFonts w:ascii="Times New Roman" w:hAnsi="Times New Roman"/>
                <w:sz w:val="20"/>
                <w:szCs w:val="20"/>
              </w:rPr>
            </w:pPr>
          </w:p>
        </w:tc>
        <w:tc>
          <w:tcPr>
            <w:tcW w:w="1347" w:type="dxa"/>
            <w:vMerge/>
            <w:shd w:val="clear" w:color="auto" w:fill="F2F2F2"/>
          </w:tcPr>
          <w:p w:rsidR="00F938A1" w:rsidRPr="00265BA5" w:rsidRDefault="00F938A1">
            <w:pPr>
              <w:rPr>
                <w:rFonts w:ascii="Times New Roman" w:hAnsi="Times New Roman"/>
                <w:sz w:val="20"/>
                <w:szCs w:val="20"/>
              </w:rPr>
            </w:pPr>
          </w:p>
        </w:tc>
      </w:tr>
      <w:tr w:rsidR="00F938A1" w:rsidRPr="00265BA5">
        <w:trPr>
          <w:trHeight w:val="1134"/>
          <w:jc w:val="center"/>
        </w:trPr>
        <w:tc>
          <w:tcPr>
            <w:tcW w:w="1696" w:type="dxa"/>
          </w:tcPr>
          <w:p w:rsidR="00F938A1" w:rsidRPr="00265BA5" w:rsidRDefault="00395C27" w:rsidP="00D8578F">
            <w:pPr>
              <w:numPr>
                <w:ilvl w:val="0"/>
                <w:numId w:val="89"/>
              </w:numPr>
              <w:spacing w:after="160" w:line="259" w:lineRule="auto"/>
              <w:rPr>
                <w:rFonts w:ascii="Times New Roman" w:hAnsi="Times New Roman"/>
                <w:sz w:val="20"/>
                <w:szCs w:val="20"/>
              </w:rPr>
            </w:pPr>
            <w:r w:rsidRPr="00265BA5">
              <w:rPr>
                <w:rFonts w:ascii="Times New Roman" w:hAnsi="Times New Roman"/>
                <w:sz w:val="20"/>
                <w:szCs w:val="20"/>
              </w:rPr>
              <w:t>Човек и музика</w:t>
            </w:r>
          </w:p>
        </w:tc>
        <w:tc>
          <w:tcPr>
            <w:tcW w:w="5103" w:type="dxa"/>
          </w:tcPr>
          <w:p w:rsidR="00F938A1" w:rsidRPr="00265BA5" w:rsidRDefault="00395C27" w:rsidP="00D8578F">
            <w:pPr>
              <w:numPr>
                <w:ilvl w:val="0"/>
                <w:numId w:val="90"/>
              </w:numPr>
              <w:spacing w:after="160" w:line="259" w:lineRule="auto"/>
              <w:rPr>
                <w:rFonts w:ascii="Times New Roman" w:hAnsi="Times New Roman"/>
                <w:sz w:val="20"/>
                <w:szCs w:val="20"/>
              </w:rPr>
            </w:pPr>
            <w:r w:rsidRPr="00265BA5">
              <w:rPr>
                <w:rFonts w:ascii="Times New Roman" w:hAnsi="Times New Roman"/>
                <w:sz w:val="20"/>
                <w:szCs w:val="20"/>
              </w:rPr>
              <w:t>повеже различите видове музичког изражавања са друштвено-историјским амбијентом у коме су настали;</w:t>
            </w:r>
          </w:p>
          <w:p w:rsidR="00F938A1" w:rsidRPr="00265BA5" w:rsidRDefault="00395C27" w:rsidP="00D8578F">
            <w:pPr>
              <w:numPr>
                <w:ilvl w:val="0"/>
                <w:numId w:val="90"/>
              </w:numPr>
              <w:spacing w:after="160" w:line="259" w:lineRule="auto"/>
              <w:rPr>
                <w:rFonts w:ascii="Times New Roman" w:hAnsi="Times New Roman"/>
                <w:sz w:val="20"/>
                <w:szCs w:val="20"/>
              </w:rPr>
            </w:pPr>
            <w:r w:rsidRPr="00265BA5">
              <w:rPr>
                <w:rFonts w:ascii="Times New Roman" w:hAnsi="Times New Roman"/>
                <w:sz w:val="20"/>
                <w:szCs w:val="20"/>
              </w:rPr>
              <w:t>наведе изражајна средстава музичке уметности карактеристична за музичке правце настале у 19. и  20. веку;</w:t>
            </w:r>
          </w:p>
          <w:p w:rsidR="00F938A1" w:rsidRPr="00265BA5" w:rsidRDefault="00395C27" w:rsidP="00D8578F">
            <w:pPr>
              <w:numPr>
                <w:ilvl w:val="0"/>
                <w:numId w:val="90"/>
              </w:numPr>
              <w:spacing w:after="160" w:line="259" w:lineRule="auto"/>
              <w:rPr>
                <w:rFonts w:ascii="Times New Roman" w:hAnsi="Times New Roman"/>
                <w:sz w:val="20"/>
                <w:szCs w:val="20"/>
              </w:rPr>
            </w:pPr>
            <w:r w:rsidRPr="00265BA5">
              <w:rPr>
                <w:rFonts w:ascii="Times New Roman" w:hAnsi="Times New Roman"/>
                <w:sz w:val="20"/>
                <w:szCs w:val="20"/>
              </w:rPr>
              <w:t>уочи основне карактеристике музичког стваралаштва за музичке правце настале у 19. и  20. веку;</w:t>
            </w:r>
          </w:p>
          <w:p w:rsidR="00F938A1" w:rsidRPr="00265BA5" w:rsidRDefault="00395C27" w:rsidP="00D8578F">
            <w:pPr>
              <w:numPr>
                <w:ilvl w:val="0"/>
                <w:numId w:val="90"/>
              </w:numPr>
              <w:spacing w:after="160" w:line="259" w:lineRule="auto"/>
              <w:rPr>
                <w:rFonts w:ascii="Times New Roman" w:hAnsi="Times New Roman"/>
                <w:sz w:val="20"/>
                <w:szCs w:val="20"/>
              </w:rPr>
            </w:pPr>
            <w:r w:rsidRPr="00265BA5">
              <w:rPr>
                <w:rFonts w:ascii="Times New Roman" w:hAnsi="Times New Roman"/>
                <w:sz w:val="20"/>
                <w:szCs w:val="20"/>
              </w:rPr>
              <w:t>објасни како је музика повезана с другим уметностима и областима ван уметности (музика и религија; технологија записивања, штампања нота); извођачке и техничке могућности инструмената;</w:t>
            </w:r>
          </w:p>
          <w:p w:rsidR="00F938A1" w:rsidRPr="00265BA5" w:rsidRDefault="00395C27" w:rsidP="00D8578F">
            <w:pPr>
              <w:numPr>
                <w:ilvl w:val="0"/>
                <w:numId w:val="90"/>
              </w:numPr>
              <w:spacing w:after="160" w:line="259" w:lineRule="auto"/>
              <w:rPr>
                <w:rFonts w:ascii="Times New Roman" w:hAnsi="Times New Roman"/>
                <w:sz w:val="20"/>
                <w:szCs w:val="20"/>
              </w:rPr>
            </w:pPr>
            <w:r w:rsidRPr="00265BA5">
              <w:rPr>
                <w:rFonts w:ascii="Times New Roman" w:hAnsi="Times New Roman"/>
                <w:sz w:val="20"/>
                <w:szCs w:val="20"/>
              </w:rPr>
              <w:t>разликује музичке форме настале у 19. и 20. веку</w:t>
            </w:r>
          </w:p>
          <w:p w:rsidR="00F938A1" w:rsidRPr="00265BA5" w:rsidRDefault="00395C27" w:rsidP="00D8578F">
            <w:pPr>
              <w:numPr>
                <w:ilvl w:val="0"/>
                <w:numId w:val="90"/>
              </w:numPr>
              <w:spacing w:after="160" w:line="259" w:lineRule="auto"/>
              <w:rPr>
                <w:rFonts w:ascii="Times New Roman" w:hAnsi="Times New Roman"/>
                <w:sz w:val="20"/>
                <w:szCs w:val="20"/>
              </w:rPr>
            </w:pPr>
            <w:r w:rsidRPr="00265BA5">
              <w:rPr>
                <w:rFonts w:ascii="Times New Roman" w:hAnsi="Times New Roman"/>
                <w:sz w:val="20"/>
                <w:szCs w:val="20"/>
              </w:rPr>
              <w:t>идентификује репрезентативне музичке примере најзначајнијих представника музичких праваца 19. и 20. века</w:t>
            </w:r>
          </w:p>
          <w:p w:rsidR="00F938A1" w:rsidRPr="00265BA5" w:rsidRDefault="00395C27" w:rsidP="00D8578F">
            <w:pPr>
              <w:numPr>
                <w:ilvl w:val="0"/>
                <w:numId w:val="90"/>
              </w:numPr>
              <w:spacing w:after="160" w:line="259" w:lineRule="auto"/>
              <w:rPr>
                <w:rFonts w:ascii="Times New Roman" w:hAnsi="Times New Roman"/>
                <w:sz w:val="20"/>
                <w:szCs w:val="20"/>
              </w:rPr>
            </w:pPr>
            <w:r w:rsidRPr="00265BA5">
              <w:rPr>
                <w:rFonts w:ascii="Times New Roman" w:hAnsi="Times New Roman"/>
                <w:sz w:val="20"/>
                <w:szCs w:val="20"/>
              </w:rPr>
              <w:t>анализира друштвене феномене који доприносе уметничком деловању;</w:t>
            </w:r>
          </w:p>
          <w:p w:rsidR="00F938A1" w:rsidRPr="00265BA5" w:rsidRDefault="00395C27" w:rsidP="00D8578F">
            <w:pPr>
              <w:numPr>
                <w:ilvl w:val="0"/>
                <w:numId w:val="90"/>
              </w:numPr>
              <w:spacing w:after="160" w:line="259" w:lineRule="auto"/>
              <w:rPr>
                <w:rFonts w:ascii="Times New Roman" w:hAnsi="Times New Roman"/>
                <w:sz w:val="20"/>
                <w:szCs w:val="20"/>
              </w:rPr>
            </w:pPr>
            <w:r w:rsidRPr="00265BA5">
              <w:rPr>
                <w:rFonts w:ascii="Times New Roman" w:hAnsi="Times New Roman"/>
                <w:sz w:val="20"/>
                <w:szCs w:val="20"/>
              </w:rPr>
              <w:t>идентификује елементе музике праваца 19. и 20 века као инспирацију у музици савременог доба.</w:t>
            </w:r>
          </w:p>
        </w:tc>
        <w:tc>
          <w:tcPr>
            <w:tcW w:w="5199" w:type="dxa"/>
            <w:shd w:val="clear" w:color="auto" w:fill="auto"/>
          </w:tcPr>
          <w:p w:rsidR="00F938A1" w:rsidRPr="00265BA5" w:rsidRDefault="00395C27" w:rsidP="00D8578F">
            <w:pPr>
              <w:numPr>
                <w:ilvl w:val="0"/>
                <w:numId w:val="91"/>
              </w:numPr>
              <w:spacing w:after="160" w:line="259" w:lineRule="auto"/>
              <w:rPr>
                <w:rFonts w:ascii="Times New Roman" w:hAnsi="Times New Roman"/>
                <w:sz w:val="20"/>
                <w:szCs w:val="20"/>
              </w:rPr>
            </w:pPr>
            <w:r w:rsidRPr="00265BA5">
              <w:rPr>
                <w:rFonts w:ascii="Times New Roman" w:hAnsi="Times New Roman"/>
                <w:sz w:val="20"/>
                <w:szCs w:val="20"/>
              </w:rPr>
              <w:t>Активно доприноси неговању културе дијалога, уважавању и неговању различитости и поштовању основних норми комуникације.</w:t>
            </w:r>
          </w:p>
          <w:p w:rsidR="00F938A1" w:rsidRPr="00265BA5" w:rsidRDefault="00395C27" w:rsidP="00D8578F">
            <w:pPr>
              <w:numPr>
                <w:ilvl w:val="0"/>
                <w:numId w:val="91"/>
              </w:numPr>
              <w:spacing w:after="160" w:line="259" w:lineRule="auto"/>
              <w:rPr>
                <w:rFonts w:ascii="Times New Roman" w:hAnsi="Times New Roman"/>
                <w:sz w:val="20"/>
                <w:szCs w:val="20"/>
              </w:rPr>
            </w:pPr>
            <w:r w:rsidRPr="00265BA5">
              <w:rPr>
                <w:rFonts w:ascii="Times New Roman" w:hAnsi="Times New Roman"/>
                <w:sz w:val="20"/>
                <w:szCs w:val="20"/>
              </w:rPr>
              <w:t>Уме да пореди различите изворе и начине добијања података, да процењује њихову поузданост и препозна могуће узроке грешке.</w:t>
            </w:r>
          </w:p>
          <w:p w:rsidR="00F938A1" w:rsidRPr="00265BA5" w:rsidRDefault="00395C27" w:rsidP="00D8578F">
            <w:pPr>
              <w:numPr>
                <w:ilvl w:val="0"/>
                <w:numId w:val="91"/>
              </w:numPr>
              <w:spacing w:after="160" w:line="259" w:lineRule="auto"/>
              <w:rPr>
                <w:rFonts w:ascii="Times New Roman" w:hAnsi="Times New Roman"/>
                <w:sz w:val="20"/>
                <w:szCs w:val="20"/>
              </w:rPr>
            </w:pPr>
            <w:r w:rsidRPr="00265BA5">
              <w:rPr>
                <w:rFonts w:ascii="Times New Roman" w:hAnsi="Times New Roman"/>
                <w:sz w:val="20"/>
                <w:szCs w:val="20"/>
              </w:rPr>
              <w:t>Помоћу ИКТ-a уме да представи, оргaнизуje, структурира и форматира информације користећи на ефикасан начин могућности датог ИКТ средства.</w:t>
            </w:r>
          </w:p>
          <w:p w:rsidR="00F938A1" w:rsidRPr="00265BA5" w:rsidRDefault="00395C27" w:rsidP="00D8578F">
            <w:pPr>
              <w:numPr>
                <w:ilvl w:val="0"/>
                <w:numId w:val="91"/>
              </w:numPr>
              <w:spacing w:after="160" w:line="259" w:lineRule="auto"/>
              <w:rPr>
                <w:rFonts w:ascii="Times New Roman" w:hAnsi="Times New Roman"/>
                <w:sz w:val="20"/>
                <w:szCs w:val="20"/>
              </w:rPr>
            </w:pPr>
            <w:r w:rsidRPr="00265BA5">
              <w:rPr>
                <w:rFonts w:ascii="Times New Roman" w:hAnsi="Times New Roman"/>
                <w:sz w:val="20"/>
                <w:szCs w:val="20"/>
              </w:rPr>
              <w:t>Конструктивно, аргументовано и креативно доприноси раду групе, усаглашавању и остварењу заједничких циљева.</w:t>
            </w:r>
          </w:p>
          <w:p w:rsidR="00F938A1" w:rsidRPr="00265BA5" w:rsidRDefault="00395C27" w:rsidP="00D8578F">
            <w:pPr>
              <w:numPr>
                <w:ilvl w:val="0"/>
                <w:numId w:val="91"/>
              </w:numPr>
              <w:spacing w:after="160" w:line="259" w:lineRule="auto"/>
              <w:rPr>
                <w:rFonts w:ascii="Times New Roman" w:hAnsi="Times New Roman"/>
                <w:sz w:val="20"/>
                <w:szCs w:val="20"/>
              </w:rPr>
            </w:pPr>
            <w:r w:rsidRPr="00265BA5">
              <w:rPr>
                <w:rFonts w:ascii="Times New Roman" w:hAnsi="Times New Roman"/>
                <w:sz w:val="20"/>
                <w:szCs w:val="20"/>
              </w:rPr>
              <w:t xml:space="preserve">Позитивно вреднује допринос културе и уметности развоју људске заједнице; свестан је међусобних утицаја културе, науке, уметности и технологије. </w:t>
            </w:r>
          </w:p>
          <w:p w:rsidR="00F938A1" w:rsidRPr="00265BA5" w:rsidRDefault="00395C27" w:rsidP="00D8578F">
            <w:pPr>
              <w:numPr>
                <w:ilvl w:val="0"/>
                <w:numId w:val="91"/>
              </w:numPr>
              <w:spacing w:after="160" w:line="259" w:lineRule="auto"/>
              <w:rPr>
                <w:rFonts w:ascii="Times New Roman" w:hAnsi="Times New Roman"/>
                <w:sz w:val="20"/>
                <w:szCs w:val="20"/>
              </w:rPr>
            </w:pPr>
            <w:r w:rsidRPr="00265BA5">
              <w:rPr>
                <w:rFonts w:ascii="Times New Roman" w:hAnsi="Times New Roman"/>
                <w:sz w:val="20"/>
                <w:szCs w:val="20"/>
              </w:rPr>
              <w:t xml:space="preserve">Повезује уметничка и културна дела са историјским, друштвеним и географским </w:t>
            </w:r>
            <w:r w:rsidRPr="00265BA5">
              <w:rPr>
                <w:rFonts w:ascii="Times New Roman" w:hAnsi="Times New Roman"/>
                <w:sz w:val="20"/>
                <w:szCs w:val="20"/>
              </w:rPr>
              <w:lastRenderedPageBreak/>
              <w:t xml:space="preserve">контекстом њиховог настанка. </w:t>
            </w:r>
          </w:p>
          <w:p w:rsidR="00F938A1" w:rsidRPr="00265BA5" w:rsidRDefault="00395C27" w:rsidP="00D8578F">
            <w:pPr>
              <w:numPr>
                <w:ilvl w:val="0"/>
                <w:numId w:val="91"/>
              </w:numPr>
              <w:spacing w:after="160" w:line="259" w:lineRule="auto"/>
              <w:rPr>
                <w:rFonts w:ascii="Times New Roman" w:hAnsi="Times New Roman"/>
                <w:sz w:val="20"/>
                <w:szCs w:val="20"/>
              </w:rPr>
            </w:pPr>
            <w:r w:rsidRPr="00265BA5">
              <w:rPr>
                <w:rFonts w:ascii="Times New Roman" w:hAnsi="Times New Roman"/>
                <w:sz w:val="20"/>
                <w:szCs w:val="20"/>
              </w:rPr>
              <w:t>Уме да анализира и критички вреднује уметничка дела која су представници различитих стилова и епоха, као и дела која одступају од карактеристика доминантних праваца.</w:t>
            </w:r>
          </w:p>
        </w:tc>
        <w:tc>
          <w:tcPr>
            <w:tcW w:w="1347" w:type="dxa"/>
            <w:shd w:val="clear" w:color="auto" w:fill="auto"/>
          </w:tcPr>
          <w:p w:rsidR="00F938A1" w:rsidRPr="00265BA5" w:rsidRDefault="00395C27">
            <w:pPr>
              <w:rPr>
                <w:rFonts w:ascii="Times New Roman" w:hAnsi="Times New Roman"/>
                <w:sz w:val="20"/>
                <w:szCs w:val="20"/>
              </w:rPr>
            </w:pPr>
            <w:r w:rsidRPr="00265BA5">
              <w:rPr>
                <w:rFonts w:ascii="Times New Roman" w:hAnsi="Times New Roman"/>
                <w:sz w:val="20"/>
                <w:szCs w:val="20"/>
              </w:rPr>
              <w:lastRenderedPageBreak/>
              <w:t>МК. 1.1.2.</w:t>
            </w:r>
          </w:p>
          <w:p w:rsidR="00F938A1" w:rsidRPr="00265BA5" w:rsidRDefault="00395C27">
            <w:pPr>
              <w:rPr>
                <w:rFonts w:ascii="Times New Roman" w:hAnsi="Times New Roman"/>
                <w:sz w:val="20"/>
                <w:szCs w:val="20"/>
              </w:rPr>
            </w:pPr>
            <w:r w:rsidRPr="00265BA5">
              <w:rPr>
                <w:rFonts w:ascii="Times New Roman" w:hAnsi="Times New Roman"/>
                <w:sz w:val="20"/>
                <w:szCs w:val="20"/>
              </w:rPr>
              <w:t>МК. 2.1.2.</w:t>
            </w:r>
          </w:p>
          <w:p w:rsidR="00F938A1" w:rsidRPr="00265BA5" w:rsidRDefault="00395C27">
            <w:pPr>
              <w:rPr>
                <w:rFonts w:ascii="Times New Roman" w:hAnsi="Times New Roman"/>
                <w:sz w:val="20"/>
                <w:szCs w:val="20"/>
              </w:rPr>
            </w:pPr>
            <w:r w:rsidRPr="00265BA5">
              <w:rPr>
                <w:rFonts w:ascii="Times New Roman" w:hAnsi="Times New Roman"/>
                <w:sz w:val="20"/>
                <w:szCs w:val="20"/>
              </w:rPr>
              <w:t>МК 2.1.2.</w:t>
            </w:r>
          </w:p>
          <w:p w:rsidR="00F938A1" w:rsidRPr="00265BA5" w:rsidRDefault="00395C27">
            <w:pPr>
              <w:rPr>
                <w:rFonts w:ascii="Times New Roman" w:hAnsi="Times New Roman"/>
                <w:sz w:val="20"/>
                <w:szCs w:val="20"/>
              </w:rPr>
            </w:pPr>
            <w:r w:rsidRPr="00265BA5">
              <w:rPr>
                <w:rFonts w:ascii="Times New Roman" w:hAnsi="Times New Roman"/>
                <w:sz w:val="20"/>
                <w:szCs w:val="20"/>
              </w:rPr>
              <w:t>МК. 2.1.3.</w:t>
            </w:r>
          </w:p>
          <w:p w:rsidR="00F938A1" w:rsidRPr="00265BA5" w:rsidRDefault="00395C27">
            <w:pPr>
              <w:rPr>
                <w:rFonts w:ascii="Times New Roman" w:hAnsi="Times New Roman"/>
                <w:sz w:val="20"/>
                <w:szCs w:val="20"/>
              </w:rPr>
            </w:pPr>
            <w:r w:rsidRPr="00265BA5">
              <w:rPr>
                <w:rFonts w:ascii="Times New Roman" w:hAnsi="Times New Roman"/>
                <w:sz w:val="20"/>
                <w:szCs w:val="20"/>
              </w:rPr>
              <w:t>МК. 3.1.1.</w:t>
            </w:r>
          </w:p>
          <w:p w:rsidR="00F938A1" w:rsidRPr="00265BA5" w:rsidRDefault="00395C27">
            <w:pPr>
              <w:rPr>
                <w:rFonts w:ascii="Times New Roman" w:hAnsi="Times New Roman"/>
                <w:sz w:val="20"/>
                <w:szCs w:val="20"/>
              </w:rPr>
            </w:pPr>
            <w:r w:rsidRPr="00265BA5">
              <w:rPr>
                <w:rFonts w:ascii="Times New Roman" w:hAnsi="Times New Roman"/>
                <w:sz w:val="20"/>
                <w:szCs w:val="20"/>
              </w:rPr>
              <w:t>МК. 3.1.2.</w:t>
            </w:r>
          </w:p>
          <w:p w:rsidR="00F938A1" w:rsidRPr="00265BA5" w:rsidRDefault="00395C27">
            <w:pPr>
              <w:rPr>
                <w:rFonts w:ascii="Times New Roman" w:hAnsi="Times New Roman"/>
                <w:sz w:val="20"/>
                <w:szCs w:val="20"/>
              </w:rPr>
            </w:pPr>
            <w:r w:rsidRPr="00265BA5">
              <w:rPr>
                <w:rFonts w:ascii="Times New Roman" w:hAnsi="Times New Roman"/>
                <w:sz w:val="20"/>
                <w:szCs w:val="20"/>
              </w:rPr>
              <w:t>МК. 1.2.1.</w:t>
            </w:r>
          </w:p>
          <w:p w:rsidR="00F938A1" w:rsidRPr="00265BA5" w:rsidRDefault="00395C27">
            <w:pPr>
              <w:rPr>
                <w:rFonts w:ascii="Times New Roman" w:hAnsi="Times New Roman"/>
                <w:sz w:val="20"/>
                <w:szCs w:val="20"/>
              </w:rPr>
            </w:pPr>
            <w:r w:rsidRPr="00265BA5">
              <w:rPr>
                <w:rFonts w:ascii="Times New Roman" w:hAnsi="Times New Roman"/>
                <w:sz w:val="20"/>
                <w:szCs w:val="20"/>
              </w:rPr>
              <w:t>МК. 1.2.2.</w:t>
            </w:r>
          </w:p>
          <w:p w:rsidR="00F938A1" w:rsidRPr="00265BA5" w:rsidRDefault="00395C27">
            <w:pPr>
              <w:rPr>
                <w:rFonts w:ascii="Times New Roman" w:hAnsi="Times New Roman"/>
                <w:sz w:val="20"/>
                <w:szCs w:val="20"/>
              </w:rPr>
            </w:pPr>
            <w:r w:rsidRPr="00265BA5">
              <w:rPr>
                <w:rFonts w:ascii="Times New Roman" w:hAnsi="Times New Roman"/>
                <w:sz w:val="20"/>
                <w:szCs w:val="20"/>
              </w:rPr>
              <w:t>МК. 1.2.3.</w:t>
            </w:r>
          </w:p>
          <w:p w:rsidR="00F938A1" w:rsidRPr="00265BA5" w:rsidRDefault="00395C27">
            <w:pPr>
              <w:rPr>
                <w:rFonts w:ascii="Times New Roman" w:hAnsi="Times New Roman"/>
                <w:sz w:val="20"/>
                <w:szCs w:val="20"/>
              </w:rPr>
            </w:pPr>
            <w:r w:rsidRPr="00265BA5">
              <w:rPr>
                <w:rFonts w:ascii="Times New Roman" w:hAnsi="Times New Roman"/>
                <w:sz w:val="20"/>
                <w:szCs w:val="20"/>
              </w:rPr>
              <w:t>МК. 2.2.1.</w:t>
            </w:r>
          </w:p>
          <w:p w:rsidR="00F938A1" w:rsidRPr="00265BA5" w:rsidRDefault="00395C27">
            <w:pPr>
              <w:rPr>
                <w:rFonts w:ascii="Times New Roman" w:hAnsi="Times New Roman"/>
                <w:sz w:val="20"/>
                <w:szCs w:val="20"/>
              </w:rPr>
            </w:pPr>
            <w:r w:rsidRPr="00265BA5">
              <w:rPr>
                <w:rFonts w:ascii="Times New Roman" w:hAnsi="Times New Roman"/>
                <w:sz w:val="20"/>
                <w:szCs w:val="20"/>
              </w:rPr>
              <w:t>МК. 2.2.2.</w:t>
            </w:r>
          </w:p>
          <w:p w:rsidR="00F938A1" w:rsidRPr="00265BA5" w:rsidRDefault="00395C27">
            <w:pPr>
              <w:rPr>
                <w:rFonts w:ascii="Times New Roman" w:hAnsi="Times New Roman"/>
                <w:sz w:val="20"/>
                <w:szCs w:val="20"/>
              </w:rPr>
            </w:pPr>
            <w:r w:rsidRPr="00265BA5">
              <w:rPr>
                <w:rFonts w:ascii="Times New Roman" w:hAnsi="Times New Roman"/>
                <w:sz w:val="20"/>
                <w:szCs w:val="20"/>
              </w:rPr>
              <w:t>МК. 3.2.1.</w:t>
            </w:r>
          </w:p>
          <w:p w:rsidR="00F938A1" w:rsidRPr="00265BA5" w:rsidRDefault="00395C27">
            <w:pPr>
              <w:rPr>
                <w:rFonts w:ascii="Times New Roman" w:hAnsi="Times New Roman"/>
                <w:sz w:val="20"/>
                <w:szCs w:val="20"/>
              </w:rPr>
            </w:pPr>
            <w:r w:rsidRPr="00265BA5">
              <w:rPr>
                <w:rFonts w:ascii="Times New Roman" w:hAnsi="Times New Roman"/>
                <w:sz w:val="20"/>
                <w:szCs w:val="20"/>
              </w:rPr>
              <w:t>МК. 3.2.2.</w:t>
            </w:r>
          </w:p>
        </w:tc>
      </w:tr>
      <w:tr w:rsidR="00F938A1" w:rsidRPr="00265BA5">
        <w:trPr>
          <w:trHeight w:val="4095"/>
          <w:jc w:val="center"/>
        </w:trPr>
        <w:tc>
          <w:tcPr>
            <w:tcW w:w="1696" w:type="dxa"/>
          </w:tcPr>
          <w:p w:rsidR="00F938A1" w:rsidRPr="00265BA5" w:rsidRDefault="00395C27">
            <w:pPr>
              <w:rPr>
                <w:rFonts w:ascii="Times New Roman" w:hAnsi="Times New Roman"/>
                <w:sz w:val="20"/>
                <w:szCs w:val="20"/>
              </w:rPr>
            </w:pPr>
            <w:r w:rsidRPr="00265BA5">
              <w:rPr>
                <w:rFonts w:ascii="Times New Roman" w:hAnsi="Times New Roman"/>
                <w:sz w:val="20"/>
                <w:szCs w:val="20"/>
              </w:rPr>
              <w:lastRenderedPageBreak/>
              <w:t>2. Музички инструменти</w:t>
            </w:r>
          </w:p>
        </w:tc>
        <w:tc>
          <w:tcPr>
            <w:tcW w:w="5103" w:type="dxa"/>
          </w:tcPr>
          <w:p w:rsidR="00F938A1" w:rsidRPr="00265BA5" w:rsidRDefault="00395C27" w:rsidP="00D8578F">
            <w:pPr>
              <w:numPr>
                <w:ilvl w:val="0"/>
                <w:numId w:val="92"/>
              </w:numPr>
              <w:spacing w:after="160" w:line="259" w:lineRule="auto"/>
              <w:rPr>
                <w:rFonts w:ascii="Times New Roman" w:hAnsi="Times New Roman"/>
                <w:sz w:val="20"/>
                <w:szCs w:val="20"/>
              </w:rPr>
            </w:pPr>
            <w:r w:rsidRPr="00265BA5">
              <w:rPr>
                <w:rFonts w:ascii="Times New Roman" w:hAnsi="Times New Roman"/>
                <w:sz w:val="20"/>
                <w:szCs w:val="20"/>
              </w:rPr>
              <w:t>опише разлог поделе дувачких инструмената на дрвене и лимене</w:t>
            </w:r>
          </w:p>
          <w:p w:rsidR="00F938A1" w:rsidRPr="00265BA5" w:rsidRDefault="00395C27" w:rsidP="00D8578F">
            <w:pPr>
              <w:numPr>
                <w:ilvl w:val="0"/>
                <w:numId w:val="92"/>
              </w:numPr>
              <w:spacing w:after="160" w:line="259" w:lineRule="auto"/>
              <w:rPr>
                <w:rFonts w:ascii="Times New Roman" w:hAnsi="Times New Roman"/>
                <w:sz w:val="20"/>
                <w:szCs w:val="20"/>
              </w:rPr>
            </w:pPr>
            <w:r w:rsidRPr="00265BA5">
              <w:rPr>
                <w:rFonts w:ascii="Times New Roman" w:hAnsi="Times New Roman"/>
                <w:sz w:val="20"/>
                <w:szCs w:val="20"/>
              </w:rPr>
              <w:t>препозна врсту дувачких инструмента по изгледу и звуку;</w:t>
            </w:r>
          </w:p>
          <w:p w:rsidR="00F938A1" w:rsidRPr="00265BA5" w:rsidRDefault="00395C27" w:rsidP="00D8578F">
            <w:pPr>
              <w:numPr>
                <w:ilvl w:val="0"/>
                <w:numId w:val="92"/>
              </w:numPr>
              <w:spacing w:after="160" w:line="259" w:lineRule="auto"/>
              <w:rPr>
                <w:rFonts w:ascii="Times New Roman" w:hAnsi="Times New Roman"/>
                <w:sz w:val="20"/>
                <w:szCs w:val="20"/>
              </w:rPr>
            </w:pPr>
            <w:r w:rsidRPr="00265BA5">
              <w:rPr>
                <w:rFonts w:ascii="Times New Roman" w:hAnsi="Times New Roman"/>
                <w:sz w:val="20"/>
                <w:szCs w:val="20"/>
              </w:rPr>
              <w:t>опише начин добијања тона код дувачких инструмената;</w:t>
            </w:r>
          </w:p>
          <w:p w:rsidR="00F938A1" w:rsidRPr="00265BA5" w:rsidRDefault="00395C27" w:rsidP="00D8578F">
            <w:pPr>
              <w:numPr>
                <w:ilvl w:val="0"/>
                <w:numId w:val="92"/>
              </w:numPr>
              <w:spacing w:after="160" w:line="259" w:lineRule="auto"/>
              <w:rPr>
                <w:rFonts w:ascii="Times New Roman" w:hAnsi="Times New Roman"/>
                <w:sz w:val="20"/>
                <w:szCs w:val="20"/>
              </w:rPr>
            </w:pPr>
            <w:r w:rsidRPr="00265BA5">
              <w:rPr>
                <w:rFonts w:ascii="Times New Roman" w:hAnsi="Times New Roman"/>
                <w:sz w:val="20"/>
                <w:szCs w:val="20"/>
              </w:rPr>
              <w:t>препозна инструмент или групу према врсти композиције у оквиру датог музичког стила.</w:t>
            </w:r>
          </w:p>
          <w:p w:rsidR="00F938A1" w:rsidRPr="00265BA5" w:rsidRDefault="00F938A1">
            <w:pPr>
              <w:rPr>
                <w:rFonts w:ascii="Times New Roman" w:hAnsi="Times New Roman"/>
                <w:sz w:val="20"/>
                <w:szCs w:val="20"/>
              </w:rPr>
            </w:pPr>
          </w:p>
        </w:tc>
        <w:tc>
          <w:tcPr>
            <w:tcW w:w="5199" w:type="dxa"/>
            <w:shd w:val="clear" w:color="auto" w:fill="auto"/>
          </w:tcPr>
          <w:p w:rsidR="00F938A1" w:rsidRPr="00265BA5" w:rsidRDefault="00395C27" w:rsidP="00D8578F">
            <w:pPr>
              <w:numPr>
                <w:ilvl w:val="0"/>
                <w:numId w:val="92"/>
              </w:numPr>
              <w:spacing w:after="160" w:line="259" w:lineRule="auto"/>
              <w:rPr>
                <w:rFonts w:ascii="Times New Roman" w:hAnsi="Times New Roman"/>
                <w:sz w:val="20"/>
                <w:szCs w:val="20"/>
              </w:rPr>
            </w:pPr>
            <w:r w:rsidRPr="00265BA5">
              <w:rPr>
                <w:rFonts w:ascii="Times New Roman" w:hAnsi="Times New Roman"/>
                <w:sz w:val="20"/>
                <w:szCs w:val="20"/>
              </w:rPr>
              <w:t>Уме јасно да искаже одређени садржај, усмено и писано, и да га прилагоди захтевима и карактеристикама ситуације: поштује жанровске карактеристике, ограничења у погледу дужине, намену презентације и потребе аудиторијума.</w:t>
            </w:r>
          </w:p>
          <w:p w:rsidR="00F938A1" w:rsidRPr="00265BA5" w:rsidRDefault="00395C27" w:rsidP="00D8578F">
            <w:pPr>
              <w:numPr>
                <w:ilvl w:val="0"/>
                <w:numId w:val="92"/>
              </w:numPr>
              <w:spacing w:after="160" w:line="259" w:lineRule="auto"/>
              <w:rPr>
                <w:rFonts w:ascii="Times New Roman" w:hAnsi="Times New Roman"/>
                <w:sz w:val="20"/>
                <w:szCs w:val="20"/>
              </w:rPr>
            </w:pPr>
            <w:r w:rsidRPr="00265BA5">
              <w:rPr>
                <w:rFonts w:ascii="Times New Roman" w:hAnsi="Times New Roman"/>
                <w:sz w:val="20"/>
                <w:szCs w:val="20"/>
              </w:rPr>
              <w:t>Зна да је за разумевање догађаја и доношење компетентних одлука потребно имати релевантне и поуздане податке.</w:t>
            </w:r>
          </w:p>
          <w:p w:rsidR="00F938A1" w:rsidRPr="00265BA5" w:rsidRDefault="00395C27" w:rsidP="00D8578F">
            <w:pPr>
              <w:numPr>
                <w:ilvl w:val="0"/>
                <w:numId w:val="92"/>
              </w:numPr>
              <w:spacing w:after="160" w:line="259" w:lineRule="auto"/>
              <w:rPr>
                <w:rFonts w:ascii="Times New Roman" w:hAnsi="Times New Roman"/>
                <w:sz w:val="20"/>
                <w:szCs w:val="20"/>
              </w:rPr>
            </w:pPr>
            <w:r w:rsidRPr="00265BA5">
              <w:rPr>
                <w:rFonts w:ascii="Times New Roman" w:hAnsi="Times New Roman"/>
                <w:sz w:val="20"/>
                <w:szCs w:val="20"/>
              </w:rPr>
              <w:t>Помоћу ИКТ-а уме да представи, оргaнизуje, структурира и форматира информације користећи на ефикасан начин могућности датог ИКТ средства.</w:t>
            </w:r>
          </w:p>
          <w:p w:rsidR="00F938A1" w:rsidRPr="00265BA5" w:rsidRDefault="00395C27" w:rsidP="00D8578F">
            <w:pPr>
              <w:numPr>
                <w:ilvl w:val="0"/>
                <w:numId w:val="92"/>
              </w:numPr>
              <w:spacing w:after="160" w:line="259" w:lineRule="auto"/>
              <w:rPr>
                <w:rFonts w:ascii="Times New Roman" w:hAnsi="Times New Roman"/>
                <w:sz w:val="20"/>
                <w:szCs w:val="20"/>
              </w:rPr>
            </w:pPr>
            <w:r w:rsidRPr="00265BA5">
              <w:rPr>
                <w:rFonts w:ascii="Times New Roman" w:hAnsi="Times New Roman"/>
                <w:sz w:val="20"/>
                <w:szCs w:val="20"/>
              </w:rPr>
              <w:t>Учествује у критичком, аргументованом и конструктивном преиспитивању рада групе и доприноси унапређењу рада групе.</w:t>
            </w:r>
          </w:p>
          <w:p w:rsidR="00F938A1" w:rsidRPr="00265BA5" w:rsidRDefault="00395C27" w:rsidP="00D8578F">
            <w:pPr>
              <w:numPr>
                <w:ilvl w:val="0"/>
                <w:numId w:val="92"/>
              </w:numPr>
              <w:spacing w:after="160" w:line="259" w:lineRule="auto"/>
              <w:rPr>
                <w:rFonts w:ascii="Times New Roman" w:hAnsi="Times New Roman"/>
                <w:sz w:val="20"/>
                <w:szCs w:val="20"/>
              </w:rPr>
            </w:pPr>
            <w:r w:rsidRPr="00265BA5">
              <w:rPr>
                <w:rFonts w:ascii="Times New Roman" w:hAnsi="Times New Roman"/>
                <w:sz w:val="20"/>
                <w:szCs w:val="20"/>
              </w:rPr>
              <w:t xml:space="preserve">Показује осетљивост за естетску димензију у свакодневном животу и има критички однос према употреби и злоупотреби </w:t>
            </w:r>
            <w:r w:rsidRPr="00265BA5">
              <w:rPr>
                <w:rFonts w:ascii="Times New Roman" w:hAnsi="Times New Roman"/>
                <w:sz w:val="20"/>
                <w:szCs w:val="20"/>
              </w:rPr>
              <w:lastRenderedPageBreak/>
              <w:t>естетике.</w:t>
            </w:r>
          </w:p>
        </w:tc>
        <w:tc>
          <w:tcPr>
            <w:tcW w:w="1347" w:type="dxa"/>
            <w:shd w:val="clear" w:color="auto" w:fill="auto"/>
          </w:tcPr>
          <w:p w:rsidR="00F938A1" w:rsidRPr="00265BA5" w:rsidRDefault="00395C27">
            <w:pPr>
              <w:rPr>
                <w:rFonts w:ascii="Times New Roman" w:hAnsi="Times New Roman"/>
                <w:sz w:val="20"/>
                <w:szCs w:val="20"/>
              </w:rPr>
            </w:pPr>
            <w:r w:rsidRPr="00265BA5">
              <w:rPr>
                <w:rFonts w:ascii="Times New Roman" w:hAnsi="Times New Roman"/>
                <w:sz w:val="20"/>
                <w:szCs w:val="20"/>
              </w:rPr>
              <w:lastRenderedPageBreak/>
              <w:t>МК. 1.1.2.</w:t>
            </w:r>
          </w:p>
          <w:p w:rsidR="00F938A1" w:rsidRPr="00265BA5" w:rsidRDefault="00395C27">
            <w:pPr>
              <w:rPr>
                <w:rFonts w:ascii="Times New Roman" w:hAnsi="Times New Roman"/>
                <w:sz w:val="20"/>
                <w:szCs w:val="20"/>
              </w:rPr>
            </w:pPr>
            <w:r w:rsidRPr="00265BA5">
              <w:rPr>
                <w:rFonts w:ascii="Times New Roman" w:hAnsi="Times New Roman"/>
                <w:sz w:val="20"/>
                <w:szCs w:val="20"/>
              </w:rPr>
              <w:t>МК. 2.1.1.</w:t>
            </w:r>
          </w:p>
          <w:p w:rsidR="00F938A1" w:rsidRPr="00265BA5" w:rsidRDefault="00395C27">
            <w:pPr>
              <w:rPr>
                <w:rFonts w:ascii="Times New Roman" w:hAnsi="Times New Roman"/>
                <w:sz w:val="20"/>
                <w:szCs w:val="20"/>
              </w:rPr>
            </w:pPr>
            <w:r w:rsidRPr="00265BA5">
              <w:rPr>
                <w:rFonts w:ascii="Times New Roman" w:hAnsi="Times New Roman"/>
                <w:sz w:val="20"/>
                <w:szCs w:val="20"/>
              </w:rPr>
              <w:t>МК. 3.1.1.</w:t>
            </w:r>
          </w:p>
          <w:p w:rsidR="00F938A1" w:rsidRPr="00265BA5" w:rsidRDefault="00395C27">
            <w:pPr>
              <w:rPr>
                <w:rFonts w:ascii="Times New Roman" w:hAnsi="Times New Roman"/>
                <w:sz w:val="20"/>
                <w:szCs w:val="20"/>
              </w:rPr>
            </w:pPr>
            <w:r w:rsidRPr="00265BA5">
              <w:rPr>
                <w:rFonts w:ascii="Times New Roman" w:hAnsi="Times New Roman"/>
                <w:sz w:val="20"/>
                <w:szCs w:val="20"/>
              </w:rPr>
              <w:t>МК. 1.2.2.</w:t>
            </w:r>
          </w:p>
          <w:p w:rsidR="00F938A1" w:rsidRPr="00265BA5" w:rsidRDefault="00395C27">
            <w:pPr>
              <w:rPr>
                <w:rFonts w:ascii="Times New Roman" w:hAnsi="Times New Roman"/>
                <w:sz w:val="20"/>
                <w:szCs w:val="20"/>
              </w:rPr>
            </w:pPr>
            <w:r w:rsidRPr="00265BA5">
              <w:rPr>
                <w:rFonts w:ascii="Times New Roman" w:hAnsi="Times New Roman"/>
                <w:sz w:val="20"/>
                <w:szCs w:val="20"/>
              </w:rPr>
              <w:t>МК. 1.4.1.</w:t>
            </w:r>
          </w:p>
        </w:tc>
      </w:tr>
      <w:tr w:rsidR="00F938A1" w:rsidRPr="00265BA5">
        <w:trPr>
          <w:trHeight w:val="1134"/>
          <w:jc w:val="center"/>
        </w:trPr>
        <w:tc>
          <w:tcPr>
            <w:tcW w:w="1696" w:type="dxa"/>
          </w:tcPr>
          <w:p w:rsidR="00F938A1" w:rsidRPr="00265BA5" w:rsidRDefault="00395C27">
            <w:pPr>
              <w:rPr>
                <w:rFonts w:ascii="Times New Roman" w:hAnsi="Times New Roman"/>
                <w:sz w:val="20"/>
                <w:szCs w:val="20"/>
              </w:rPr>
            </w:pPr>
            <w:r w:rsidRPr="00265BA5">
              <w:rPr>
                <w:rFonts w:ascii="Times New Roman" w:hAnsi="Times New Roman"/>
                <w:sz w:val="20"/>
                <w:szCs w:val="20"/>
              </w:rPr>
              <w:lastRenderedPageBreak/>
              <w:t>3. Слушање музике</w:t>
            </w:r>
          </w:p>
        </w:tc>
        <w:tc>
          <w:tcPr>
            <w:tcW w:w="5103" w:type="dxa"/>
          </w:tcPr>
          <w:p w:rsidR="00F938A1" w:rsidRPr="00265BA5" w:rsidRDefault="00395C27" w:rsidP="00D8578F">
            <w:pPr>
              <w:numPr>
                <w:ilvl w:val="0"/>
                <w:numId w:val="93"/>
              </w:numPr>
              <w:spacing w:after="160" w:line="259" w:lineRule="auto"/>
              <w:rPr>
                <w:rFonts w:ascii="Times New Roman" w:hAnsi="Times New Roman"/>
                <w:sz w:val="20"/>
                <w:szCs w:val="20"/>
              </w:rPr>
            </w:pPr>
            <w:r w:rsidRPr="00265BA5">
              <w:rPr>
                <w:rFonts w:ascii="Times New Roman" w:hAnsi="Times New Roman"/>
                <w:sz w:val="20"/>
                <w:szCs w:val="20"/>
              </w:rPr>
              <w:t>препозна врсту дувачких инструмента по изгледу и звуку;</w:t>
            </w:r>
          </w:p>
          <w:p w:rsidR="00F938A1" w:rsidRPr="00265BA5" w:rsidRDefault="00395C27" w:rsidP="00D8578F">
            <w:pPr>
              <w:numPr>
                <w:ilvl w:val="0"/>
                <w:numId w:val="93"/>
              </w:numPr>
              <w:spacing w:after="160" w:line="259" w:lineRule="auto"/>
              <w:rPr>
                <w:rFonts w:ascii="Times New Roman" w:hAnsi="Times New Roman"/>
                <w:sz w:val="20"/>
                <w:szCs w:val="20"/>
              </w:rPr>
            </w:pPr>
            <w:r w:rsidRPr="00265BA5">
              <w:rPr>
                <w:rFonts w:ascii="Times New Roman" w:hAnsi="Times New Roman"/>
                <w:sz w:val="20"/>
                <w:szCs w:val="20"/>
              </w:rPr>
              <w:t>препозна инструмент или групу према врсти композиције у оквиру датог музичког стила;</w:t>
            </w:r>
          </w:p>
          <w:p w:rsidR="00F938A1" w:rsidRPr="00265BA5" w:rsidRDefault="00395C27" w:rsidP="00D8578F">
            <w:pPr>
              <w:numPr>
                <w:ilvl w:val="0"/>
                <w:numId w:val="93"/>
              </w:numPr>
              <w:spacing w:after="160" w:line="259" w:lineRule="auto"/>
              <w:rPr>
                <w:rFonts w:ascii="Times New Roman" w:hAnsi="Times New Roman"/>
                <w:sz w:val="20"/>
                <w:szCs w:val="20"/>
              </w:rPr>
            </w:pPr>
            <w:r w:rsidRPr="00265BA5">
              <w:rPr>
                <w:rFonts w:ascii="Times New Roman" w:hAnsi="Times New Roman"/>
                <w:sz w:val="20"/>
                <w:szCs w:val="20"/>
              </w:rPr>
              <w:t>објасни како је музика повезана са другим уметностима и областима ван уметности (музика и религија; технологија записивања, штампања нота); извођачке и техничке могућности инструмената;</w:t>
            </w:r>
          </w:p>
          <w:p w:rsidR="00F938A1" w:rsidRPr="00265BA5" w:rsidRDefault="00395C27" w:rsidP="00D8578F">
            <w:pPr>
              <w:numPr>
                <w:ilvl w:val="0"/>
                <w:numId w:val="94"/>
              </w:numPr>
              <w:spacing w:after="160" w:line="259" w:lineRule="auto"/>
              <w:rPr>
                <w:rFonts w:ascii="Times New Roman" w:hAnsi="Times New Roman"/>
                <w:sz w:val="20"/>
                <w:szCs w:val="20"/>
              </w:rPr>
            </w:pPr>
            <w:r w:rsidRPr="00265BA5">
              <w:rPr>
                <w:rFonts w:ascii="Times New Roman" w:hAnsi="Times New Roman"/>
                <w:sz w:val="20"/>
                <w:szCs w:val="20"/>
              </w:rPr>
              <w:t>разликује музичке правце 19. и 20. века</w:t>
            </w:r>
          </w:p>
          <w:p w:rsidR="00F938A1" w:rsidRPr="00265BA5" w:rsidRDefault="00395C27" w:rsidP="00D8578F">
            <w:pPr>
              <w:numPr>
                <w:ilvl w:val="0"/>
                <w:numId w:val="94"/>
              </w:numPr>
              <w:spacing w:after="160" w:line="259" w:lineRule="auto"/>
              <w:rPr>
                <w:rFonts w:ascii="Times New Roman" w:hAnsi="Times New Roman"/>
                <w:sz w:val="20"/>
                <w:szCs w:val="20"/>
              </w:rPr>
            </w:pPr>
            <w:r w:rsidRPr="00265BA5">
              <w:rPr>
                <w:rFonts w:ascii="Times New Roman" w:hAnsi="Times New Roman"/>
                <w:sz w:val="20"/>
                <w:szCs w:val="20"/>
              </w:rPr>
              <w:t>идентификује репрезентативне музичке примере најзначајнијих представника 19. и 20. века</w:t>
            </w:r>
          </w:p>
        </w:tc>
        <w:tc>
          <w:tcPr>
            <w:tcW w:w="5199" w:type="dxa"/>
            <w:shd w:val="clear" w:color="auto" w:fill="auto"/>
          </w:tcPr>
          <w:p w:rsidR="00F938A1" w:rsidRPr="00265BA5" w:rsidRDefault="00395C27" w:rsidP="00D8578F">
            <w:pPr>
              <w:numPr>
                <w:ilvl w:val="0"/>
                <w:numId w:val="94"/>
              </w:numPr>
              <w:spacing w:after="160" w:line="259" w:lineRule="auto"/>
              <w:rPr>
                <w:rFonts w:ascii="Times New Roman" w:hAnsi="Times New Roman"/>
                <w:sz w:val="20"/>
                <w:szCs w:val="20"/>
              </w:rPr>
            </w:pPr>
            <w:r w:rsidRPr="00265BA5">
              <w:rPr>
                <w:rFonts w:ascii="Times New Roman" w:hAnsi="Times New Roman"/>
                <w:sz w:val="20"/>
                <w:szCs w:val="20"/>
              </w:rPr>
              <w:t>У ситуацији комуникације, изражава своје ставове, мишљења, осећања, вредности и идентитете на позитиван, конструктиван и аргументован начин како би остварио своје циљеве и проширио разумевање света, других људи и заједница.</w:t>
            </w:r>
          </w:p>
          <w:p w:rsidR="00F938A1" w:rsidRPr="00265BA5" w:rsidRDefault="00395C27" w:rsidP="00D8578F">
            <w:pPr>
              <w:numPr>
                <w:ilvl w:val="0"/>
                <w:numId w:val="94"/>
              </w:numPr>
              <w:spacing w:after="160" w:line="259" w:lineRule="auto"/>
              <w:rPr>
                <w:rFonts w:ascii="Times New Roman" w:hAnsi="Times New Roman"/>
                <w:sz w:val="20"/>
                <w:szCs w:val="20"/>
              </w:rPr>
            </w:pPr>
            <w:r w:rsidRPr="00265BA5">
              <w:rPr>
                <w:rFonts w:ascii="Times New Roman" w:hAnsi="Times New Roman"/>
                <w:sz w:val="20"/>
                <w:szCs w:val="20"/>
              </w:rPr>
              <w:t>Користи ИТ за чување, презентацију и основну обраду података.</w:t>
            </w:r>
          </w:p>
          <w:p w:rsidR="00F938A1" w:rsidRPr="00265BA5" w:rsidRDefault="00395C27" w:rsidP="00D8578F">
            <w:pPr>
              <w:numPr>
                <w:ilvl w:val="0"/>
                <w:numId w:val="94"/>
              </w:numPr>
              <w:spacing w:after="160" w:line="259" w:lineRule="auto"/>
              <w:rPr>
                <w:rFonts w:ascii="Times New Roman" w:hAnsi="Times New Roman"/>
                <w:sz w:val="20"/>
                <w:szCs w:val="20"/>
              </w:rPr>
            </w:pPr>
            <w:r w:rsidRPr="00265BA5">
              <w:rPr>
                <w:rFonts w:ascii="Times New Roman" w:hAnsi="Times New Roman"/>
                <w:sz w:val="20"/>
                <w:szCs w:val="20"/>
              </w:rPr>
              <w:t>Помоћу ИКТ-а уме да представи, оргaнизуje, структурира и форматира информације користећи на ефикасан начин могућности датог ИКТ средства.</w:t>
            </w:r>
          </w:p>
          <w:p w:rsidR="00F938A1" w:rsidRPr="00265BA5" w:rsidRDefault="00395C27" w:rsidP="00D8578F">
            <w:pPr>
              <w:numPr>
                <w:ilvl w:val="0"/>
                <w:numId w:val="94"/>
              </w:numPr>
              <w:spacing w:after="160" w:line="259" w:lineRule="auto"/>
              <w:rPr>
                <w:rFonts w:ascii="Times New Roman" w:hAnsi="Times New Roman"/>
                <w:sz w:val="20"/>
                <w:szCs w:val="20"/>
              </w:rPr>
            </w:pPr>
            <w:r w:rsidRPr="00265BA5">
              <w:rPr>
                <w:rFonts w:ascii="Times New Roman" w:hAnsi="Times New Roman"/>
                <w:sz w:val="20"/>
                <w:szCs w:val="20"/>
              </w:rPr>
              <w:t xml:space="preserve">Доприноси постизању договора о правилима заједничког рада и придржава их се током заједничког рада.  </w:t>
            </w:r>
          </w:p>
          <w:p w:rsidR="00F938A1" w:rsidRPr="00265BA5" w:rsidRDefault="00395C27" w:rsidP="00D8578F">
            <w:pPr>
              <w:numPr>
                <w:ilvl w:val="0"/>
                <w:numId w:val="94"/>
              </w:numPr>
              <w:spacing w:after="160" w:line="259" w:lineRule="auto"/>
              <w:rPr>
                <w:rFonts w:ascii="Times New Roman" w:hAnsi="Times New Roman"/>
                <w:sz w:val="20"/>
                <w:szCs w:val="20"/>
              </w:rPr>
            </w:pPr>
            <w:r w:rsidRPr="00265BA5">
              <w:rPr>
                <w:rFonts w:ascii="Times New Roman" w:hAnsi="Times New Roman"/>
                <w:sz w:val="20"/>
                <w:szCs w:val="20"/>
              </w:rPr>
              <w:lastRenderedPageBreak/>
              <w:t>Користи технике критичког мишљења</w:t>
            </w:r>
          </w:p>
          <w:p w:rsidR="00F938A1" w:rsidRPr="00265BA5" w:rsidRDefault="00395C27" w:rsidP="00D8578F">
            <w:pPr>
              <w:numPr>
                <w:ilvl w:val="0"/>
                <w:numId w:val="94"/>
              </w:numPr>
              <w:spacing w:after="160" w:line="259" w:lineRule="auto"/>
              <w:rPr>
                <w:rFonts w:ascii="Times New Roman" w:hAnsi="Times New Roman"/>
                <w:sz w:val="20"/>
                <w:szCs w:val="20"/>
              </w:rPr>
            </w:pPr>
            <w:r w:rsidRPr="00265BA5">
              <w:rPr>
                <w:rFonts w:ascii="Times New Roman" w:hAnsi="Times New Roman"/>
                <w:sz w:val="20"/>
                <w:szCs w:val="20"/>
              </w:rPr>
              <w:t>Вреднује алтернативне уметничке форме и изразе (субкултурна дела).</w:t>
            </w:r>
          </w:p>
        </w:tc>
        <w:tc>
          <w:tcPr>
            <w:tcW w:w="1347" w:type="dxa"/>
            <w:shd w:val="clear" w:color="auto" w:fill="auto"/>
          </w:tcPr>
          <w:p w:rsidR="00F938A1" w:rsidRPr="00265BA5" w:rsidRDefault="00395C27">
            <w:pPr>
              <w:rPr>
                <w:rFonts w:ascii="Times New Roman" w:hAnsi="Times New Roman"/>
                <w:sz w:val="20"/>
                <w:szCs w:val="20"/>
              </w:rPr>
            </w:pPr>
            <w:r w:rsidRPr="00265BA5">
              <w:rPr>
                <w:rFonts w:ascii="Times New Roman" w:hAnsi="Times New Roman"/>
                <w:sz w:val="20"/>
                <w:szCs w:val="20"/>
              </w:rPr>
              <w:lastRenderedPageBreak/>
              <w:t>МК. 1.2.1</w:t>
            </w:r>
          </w:p>
          <w:p w:rsidR="00F938A1" w:rsidRPr="00265BA5" w:rsidRDefault="00395C27">
            <w:pPr>
              <w:rPr>
                <w:rFonts w:ascii="Times New Roman" w:hAnsi="Times New Roman"/>
                <w:sz w:val="20"/>
                <w:szCs w:val="20"/>
              </w:rPr>
            </w:pPr>
            <w:r w:rsidRPr="00265BA5">
              <w:rPr>
                <w:rFonts w:ascii="Times New Roman" w:hAnsi="Times New Roman"/>
                <w:sz w:val="20"/>
                <w:szCs w:val="20"/>
              </w:rPr>
              <w:t>МК. 1.2.2.</w:t>
            </w:r>
          </w:p>
          <w:p w:rsidR="00F938A1" w:rsidRPr="00265BA5" w:rsidRDefault="00395C27">
            <w:pPr>
              <w:rPr>
                <w:rFonts w:ascii="Times New Roman" w:hAnsi="Times New Roman"/>
                <w:sz w:val="20"/>
                <w:szCs w:val="20"/>
              </w:rPr>
            </w:pPr>
            <w:r w:rsidRPr="00265BA5">
              <w:rPr>
                <w:rFonts w:ascii="Times New Roman" w:hAnsi="Times New Roman"/>
                <w:sz w:val="20"/>
                <w:szCs w:val="20"/>
              </w:rPr>
              <w:t>МК. 1.2.3.</w:t>
            </w:r>
          </w:p>
          <w:p w:rsidR="00F938A1" w:rsidRPr="00265BA5" w:rsidRDefault="00395C27">
            <w:pPr>
              <w:rPr>
                <w:rFonts w:ascii="Times New Roman" w:hAnsi="Times New Roman"/>
                <w:sz w:val="20"/>
                <w:szCs w:val="20"/>
              </w:rPr>
            </w:pPr>
            <w:r w:rsidRPr="00265BA5">
              <w:rPr>
                <w:rFonts w:ascii="Times New Roman" w:hAnsi="Times New Roman"/>
                <w:sz w:val="20"/>
                <w:szCs w:val="20"/>
              </w:rPr>
              <w:t>МК.1.2.4.</w:t>
            </w:r>
          </w:p>
          <w:p w:rsidR="00F938A1" w:rsidRPr="00265BA5" w:rsidRDefault="00395C27">
            <w:pPr>
              <w:rPr>
                <w:rFonts w:ascii="Times New Roman" w:hAnsi="Times New Roman"/>
                <w:sz w:val="20"/>
                <w:szCs w:val="20"/>
              </w:rPr>
            </w:pPr>
            <w:r w:rsidRPr="00265BA5">
              <w:rPr>
                <w:rFonts w:ascii="Times New Roman" w:hAnsi="Times New Roman"/>
                <w:sz w:val="20"/>
                <w:szCs w:val="20"/>
              </w:rPr>
              <w:t>МК. 2.2.1.</w:t>
            </w:r>
          </w:p>
          <w:p w:rsidR="00F938A1" w:rsidRPr="00265BA5" w:rsidRDefault="00395C27">
            <w:pPr>
              <w:rPr>
                <w:rFonts w:ascii="Times New Roman" w:hAnsi="Times New Roman"/>
                <w:sz w:val="20"/>
                <w:szCs w:val="20"/>
              </w:rPr>
            </w:pPr>
            <w:r w:rsidRPr="00265BA5">
              <w:rPr>
                <w:rFonts w:ascii="Times New Roman" w:hAnsi="Times New Roman"/>
                <w:sz w:val="20"/>
                <w:szCs w:val="20"/>
              </w:rPr>
              <w:t>МК. 2.2.2.</w:t>
            </w:r>
          </w:p>
          <w:p w:rsidR="00F938A1" w:rsidRPr="00265BA5" w:rsidRDefault="00395C27">
            <w:pPr>
              <w:rPr>
                <w:rFonts w:ascii="Times New Roman" w:hAnsi="Times New Roman"/>
                <w:sz w:val="20"/>
                <w:szCs w:val="20"/>
              </w:rPr>
            </w:pPr>
            <w:r w:rsidRPr="00265BA5">
              <w:rPr>
                <w:rFonts w:ascii="Times New Roman" w:hAnsi="Times New Roman"/>
                <w:sz w:val="20"/>
                <w:szCs w:val="20"/>
              </w:rPr>
              <w:t>МК. 3.2.1.</w:t>
            </w:r>
          </w:p>
          <w:p w:rsidR="00F938A1" w:rsidRPr="00265BA5" w:rsidRDefault="00395C27">
            <w:pPr>
              <w:rPr>
                <w:rFonts w:ascii="Times New Roman" w:hAnsi="Times New Roman"/>
                <w:sz w:val="20"/>
                <w:szCs w:val="20"/>
              </w:rPr>
            </w:pPr>
            <w:r w:rsidRPr="00265BA5">
              <w:rPr>
                <w:rFonts w:ascii="Times New Roman" w:hAnsi="Times New Roman"/>
                <w:sz w:val="20"/>
                <w:szCs w:val="20"/>
              </w:rPr>
              <w:t>МК. 3.2.2.</w:t>
            </w:r>
          </w:p>
          <w:p w:rsidR="00F938A1" w:rsidRPr="00265BA5" w:rsidRDefault="00395C27">
            <w:pPr>
              <w:rPr>
                <w:rFonts w:ascii="Times New Roman" w:hAnsi="Times New Roman"/>
                <w:sz w:val="20"/>
                <w:szCs w:val="20"/>
              </w:rPr>
            </w:pPr>
            <w:r w:rsidRPr="00265BA5">
              <w:rPr>
                <w:rFonts w:ascii="Times New Roman" w:hAnsi="Times New Roman"/>
                <w:sz w:val="20"/>
                <w:szCs w:val="20"/>
              </w:rPr>
              <w:t>МК. 3.2.3.</w:t>
            </w:r>
          </w:p>
          <w:p w:rsidR="00F938A1" w:rsidRPr="00265BA5" w:rsidRDefault="00F938A1">
            <w:pPr>
              <w:rPr>
                <w:rFonts w:ascii="Times New Roman" w:hAnsi="Times New Roman"/>
                <w:sz w:val="20"/>
                <w:szCs w:val="20"/>
              </w:rPr>
            </w:pPr>
          </w:p>
        </w:tc>
      </w:tr>
      <w:tr w:rsidR="00F938A1" w:rsidRPr="00265BA5">
        <w:trPr>
          <w:trHeight w:val="835"/>
          <w:jc w:val="center"/>
        </w:trPr>
        <w:tc>
          <w:tcPr>
            <w:tcW w:w="1696" w:type="dxa"/>
          </w:tcPr>
          <w:p w:rsidR="00F938A1" w:rsidRPr="00265BA5" w:rsidRDefault="00395C27">
            <w:pPr>
              <w:rPr>
                <w:rFonts w:ascii="Times New Roman" w:hAnsi="Times New Roman"/>
                <w:sz w:val="20"/>
                <w:szCs w:val="20"/>
              </w:rPr>
            </w:pPr>
            <w:r w:rsidRPr="00265BA5">
              <w:rPr>
                <w:rFonts w:ascii="Times New Roman" w:hAnsi="Times New Roman"/>
                <w:sz w:val="20"/>
                <w:szCs w:val="20"/>
              </w:rPr>
              <w:lastRenderedPageBreak/>
              <w:t>4. Извођење музике</w:t>
            </w:r>
          </w:p>
        </w:tc>
        <w:tc>
          <w:tcPr>
            <w:tcW w:w="5103" w:type="dxa"/>
          </w:tcPr>
          <w:p w:rsidR="00F938A1" w:rsidRPr="00265BA5" w:rsidRDefault="00395C27" w:rsidP="00D8578F">
            <w:pPr>
              <w:numPr>
                <w:ilvl w:val="1"/>
                <w:numId w:val="95"/>
              </w:numPr>
              <w:spacing w:after="160" w:line="259" w:lineRule="auto"/>
              <w:rPr>
                <w:rFonts w:ascii="Times New Roman" w:hAnsi="Times New Roman"/>
                <w:sz w:val="20"/>
                <w:szCs w:val="20"/>
              </w:rPr>
            </w:pPr>
            <w:r w:rsidRPr="00265BA5">
              <w:rPr>
                <w:rFonts w:ascii="Times New Roman" w:hAnsi="Times New Roman"/>
                <w:sz w:val="20"/>
                <w:szCs w:val="20"/>
              </w:rPr>
              <w:t>изводи музичке примере користећи глас, покрет и инструменте, самостално и у групи;</w:t>
            </w:r>
          </w:p>
          <w:p w:rsidR="00F938A1" w:rsidRPr="00265BA5" w:rsidRDefault="00395C27" w:rsidP="00D8578F">
            <w:pPr>
              <w:numPr>
                <w:ilvl w:val="1"/>
                <w:numId w:val="95"/>
              </w:numPr>
              <w:spacing w:after="160" w:line="259" w:lineRule="auto"/>
              <w:rPr>
                <w:rFonts w:ascii="Times New Roman" w:hAnsi="Times New Roman"/>
                <w:sz w:val="20"/>
                <w:szCs w:val="20"/>
              </w:rPr>
            </w:pPr>
            <w:r w:rsidRPr="00265BA5">
              <w:rPr>
                <w:rFonts w:ascii="Times New Roman" w:hAnsi="Times New Roman"/>
                <w:sz w:val="20"/>
                <w:szCs w:val="20"/>
              </w:rPr>
              <w:t>иводи вежбе дисања и вокалне технике;</w:t>
            </w:r>
          </w:p>
          <w:p w:rsidR="00F938A1" w:rsidRPr="00265BA5" w:rsidRDefault="00395C27" w:rsidP="00D8578F">
            <w:pPr>
              <w:numPr>
                <w:ilvl w:val="1"/>
                <w:numId w:val="95"/>
              </w:numPr>
              <w:spacing w:after="160" w:line="259" w:lineRule="auto"/>
              <w:rPr>
                <w:rFonts w:ascii="Times New Roman" w:hAnsi="Times New Roman"/>
                <w:sz w:val="20"/>
                <w:szCs w:val="20"/>
              </w:rPr>
            </w:pPr>
            <w:r w:rsidRPr="00265BA5">
              <w:rPr>
                <w:rFonts w:ascii="Times New Roman" w:hAnsi="Times New Roman"/>
                <w:sz w:val="20"/>
                <w:szCs w:val="20"/>
              </w:rPr>
              <w:t>користи музичке обрасце у осмишљавању музичких целина кроз пeвaњe, свирaњe и пoкрeт;</w:t>
            </w:r>
          </w:p>
          <w:p w:rsidR="00F938A1" w:rsidRPr="00265BA5" w:rsidRDefault="00395C27" w:rsidP="00D8578F">
            <w:pPr>
              <w:numPr>
                <w:ilvl w:val="1"/>
                <w:numId w:val="95"/>
              </w:numPr>
              <w:spacing w:after="160" w:line="259" w:lineRule="auto"/>
              <w:rPr>
                <w:rFonts w:ascii="Times New Roman" w:hAnsi="Times New Roman"/>
                <w:sz w:val="20"/>
                <w:szCs w:val="20"/>
              </w:rPr>
            </w:pPr>
            <w:r w:rsidRPr="00265BA5">
              <w:rPr>
                <w:rFonts w:ascii="Times New Roman" w:hAnsi="Times New Roman"/>
                <w:sz w:val="20"/>
                <w:szCs w:val="20"/>
              </w:rPr>
              <w:t>примењује принцип сарадње и међусобног подстицања у заједничком музицирању;</w:t>
            </w:r>
          </w:p>
          <w:p w:rsidR="00F938A1" w:rsidRPr="00265BA5" w:rsidRDefault="00395C27" w:rsidP="00D8578F">
            <w:pPr>
              <w:numPr>
                <w:ilvl w:val="1"/>
                <w:numId w:val="95"/>
              </w:numPr>
              <w:spacing w:after="160" w:line="259" w:lineRule="auto"/>
              <w:rPr>
                <w:rFonts w:ascii="Times New Roman" w:hAnsi="Times New Roman"/>
                <w:sz w:val="20"/>
                <w:szCs w:val="20"/>
              </w:rPr>
            </w:pPr>
            <w:r w:rsidRPr="00265BA5">
              <w:rPr>
                <w:rFonts w:ascii="Times New Roman" w:hAnsi="Times New Roman"/>
                <w:sz w:val="20"/>
                <w:szCs w:val="20"/>
              </w:rPr>
              <w:t>понаша се у складу с правилима музичког бонтона у различитим музичким приликама;</w:t>
            </w:r>
          </w:p>
          <w:p w:rsidR="00F938A1" w:rsidRPr="00265BA5" w:rsidRDefault="00395C27">
            <w:pPr>
              <w:spacing w:after="160" w:line="259" w:lineRule="auto"/>
              <w:rPr>
                <w:rFonts w:ascii="Times New Roman" w:hAnsi="Times New Roman"/>
                <w:sz w:val="20"/>
                <w:szCs w:val="20"/>
              </w:rPr>
            </w:pPr>
            <w:r w:rsidRPr="00265BA5">
              <w:rPr>
                <w:rFonts w:ascii="Times New Roman" w:hAnsi="Times New Roman"/>
                <w:sz w:val="20"/>
                <w:szCs w:val="20"/>
              </w:rPr>
              <w:t>критички просуђује утицај музике на здравље.</w:t>
            </w:r>
          </w:p>
        </w:tc>
        <w:tc>
          <w:tcPr>
            <w:tcW w:w="5199" w:type="dxa"/>
            <w:shd w:val="clear" w:color="auto" w:fill="auto"/>
          </w:tcPr>
          <w:p w:rsidR="00F938A1" w:rsidRPr="00265BA5" w:rsidRDefault="00395C27" w:rsidP="00D8578F">
            <w:pPr>
              <w:numPr>
                <w:ilvl w:val="0"/>
                <w:numId w:val="95"/>
              </w:numPr>
              <w:spacing w:after="160" w:line="259" w:lineRule="auto"/>
              <w:rPr>
                <w:rFonts w:ascii="Times New Roman" w:hAnsi="Times New Roman"/>
                <w:sz w:val="20"/>
                <w:szCs w:val="20"/>
              </w:rPr>
            </w:pPr>
            <w:r w:rsidRPr="00265BA5">
              <w:rPr>
                <w:rFonts w:ascii="Times New Roman" w:hAnsi="Times New Roman"/>
                <w:sz w:val="20"/>
                <w:szCs w:val="20"/>
              </w:rPr>
              <w:t>Eфикaснo кoристи ИКТ зa кoмуникaциjу и сaрaдњу.</w:t>
            </w:r>
          </w:p>
          <w:p w:rsidR="00F938A1" w:rsidRPr="00265BA5" w:rsidRDefault="00395C27" w:rsidP="00D8578F">
            <w:pPr>
              <w:numPr>
                <w:ilvl w:val="0"/>
                <w:numId w:val="95"/>
              </w:numPr>
              <w:spacing w:after="160" w:line="259" w:lineRule="auto"/>
              <w:rPr>
                <w:rFonts w:ascii="Times New Roman" w:hAnsi="Times New Roman"/>
                <w:sz w:val="20"/>
                <w:szCs w:val="20"/>
              </w:rPr>
            </w:pPr>
            <w:r w:rsidRPr="00265BA5">
              <w:rPr>
                <w:rFonts w:ascii="Times New Roman" w:hAnsi="Times New Roman"/>
                <w:sz w:val="20"/>
                <w:szCs w:val="20"/>
              </w:rPr>
              <w:t>Конструктивно, аргументовано и креативно доприноси раду групе, усаглашавању и остварењу заједничких циљева.</w:t>
            </w:r>
          </w:p>
          <w:p w:rsidR="00F938A1" w:rsidRPr="00265BA5" w:rsidRDefault="00395C27" w:rsidP="00D8578F">
            <w:pPr>
              <w:numPr>
                <w:ilvl w:val="0"/>
                <w:numId w:val="95"/>
              </w:numPr>
              <w:spacing w:after="160" w:line="259" w:lineRule="auto"/>
              <w:rPr>
                <w:rFonts w:ascii="Times New Roman" w:hAnsi="Times New Roman"/>
                <w:sz w:val="20"/>
                <w:szCs w:val="20"/>
              </w:rPr>
            </w:pPr>
            <w:r w:rsidRPr="00265BA5">
              <w:rPr>
                <w:rFonts w:ascii="Times New Roman" w:hAnsi="Times New Roman"/>
                <w:sz w:val="20"/>
                <w:szCs w:val="20"/>
              </w:rPr>
              <w:t>Изражава на афирмативан начин свој идентитет и поштује другачије културе и традиције и тако доприноси духу интеркултуралности.</w:t>
            </w:r>
          </w:p>
          <w:p w:rsidR="00F938A1" w:rsidRPr="00265BA5" w:rsidRDefault="00395C27" w:rsidP="00D8578F">
            <w:pPr>
              <w:numPr>
                <w:ilvl w:val="0"/>
                <w:numId w:val="95"/>
              </w:numPr>
              <w:spacing w:after="160" w:line="259" w:lineRule="auto"/>
              <w:rPr>
                <w:rFonts w:ascii="Times New Roman" w:hAnsi="Times New Roman"/>
                <w:sz w:val="20"/>
                <w:szCs w:val="20"/>
              </w:rPr>
            </w:pPr>
            <w:r w:rsidRPr="00265BA5">
              <w:rPr>
                <w:rFonts w:ascii="Times New Roman" w:hAnsi="Times New Roman"/>
                <w:sz w:val="20"/>
                <w:szCs w:val="20"/>
              </w:rPr>
              <w:t>Бира стил живота имајући на уму добре стране и ризике тог избора (чување гласа добром исхраном и хигијеном).</w:t>
            </w:r>
          </w:p>
          <w:p w:rsidR="00F938A1" w:rsidRPr="00265BA5" w:rsidRDefault="00395C27" w:rsidP="00D8578F">
            <w:pPr>
              <w:numPr>
                <w:ilvl w:val="0"/>
                <w:numId w:val="95"/>
              </w:numPr>
              <w:spacing w:after="160" w:line="259" w:lineRule="auto"/>
              <w:rPr>
                <w:rFonts w:ascii="Times New Roman" w:hAnsi="Times New Roman"/>
                <w:sz w:val="20"/>
                <w:szCs w:val="20"/>
              </w:rPr>
            </w:pPr>
            <w:r w:rsidRPr="00265BA5">
              <w:rPr>
                <w:rFonts w:ascii="Times New Roman" w:hAnsi="Times New Roman"/>
                <w:sz w:val="20"/>
                <w:szCs w:val="20"/>
              </w:rPr>
              <w:t>Разуме значај и користи могућности рециклирања.</w:t>
            </w:r>
          </w:p>
          <w:p w:rsidR="00F938A1" w:rsidRPr="00265BA5" w:rsidRDefault="00395C27" w:rsidP="00D8578F">
            <w:pPr>
              <w:numPr>
                <w:ilvl w:val="0"/>
                <w:numId w:val="95"/>
              </w:numPr>
              <w:spacing w:after="160" w:line="259" w:lineRule="auto"/>
              <w:rPr>
                <w:rFonts w:ascii="Times New Roman" w:hAnsi="Times New Roman"/>
                <w:sz w:val="20"/>
                <w:szCs w:val="20"/>
              </w:rPr>
            </w:pPr>
            <w:r w:rsidRPr="00265BA5">
              <w:rPr>
                <w:rFonts w:ascii="Times New Roman" w:hAnsi="Times New Roman"/>
                <w:sz w:val="20"/>
                <w:szCs w:val="20"/>
              </w:rPr>
              <w:t>Показује осетљивост за естетску димензију у свакодневном животу и има критички однос према употреби и злоупотреби естетике.</w:t>
            </w:r>
          </w:p>
        </w:tc>
        <w:tc>
          <w:tcPr>
            <w:tcW w:w="1347" w:type="dxa"/>
            <w:shd w:val="clear" w:color="auto" w:fill="auto"/>
          </w:tcPr>
          <w:p w:rsidR="00F938A1" w:rsidRPr="00265BA5" w:rsidRDefault="00395C27">
            <w:pPr>
              <w:rPr>
                <w:rFonts w:ascii="Times New Roman" w:hAnsi="Times New Roman"/>
                <w:sz w:val="20"/>
                <w:szCs w:val="20"/>
              </w:rPr>
            </w:pPr>
            <w:r w:rsidRPr="00265BA5">
              <w:rPr>
                <w:rFonts w:ascii="Times New Roman" w:hAnsi="Times New Roman"/>
                <w:sz w:val="20"/>
                <w:szCs w:val="20"/>
              </w:rPr>
              <w:t>МК. 1.3.1.</w:t>
            </w:r>
          </w:p>
          <w:p w:rsidR="00F938A1" w:rsidRPr="00265BA5" w:rsidRDefault="00395C27">
            <w:pPr>
              <w:rPr>
                <w:rFonts w:ascii="Times New Roman" w:hAnsi="Times New Roman"/>
                <w:sz w:val="20"/>
                <w:szCs w:val="20"/>
              </w:rPr>
            </w:pPr>
            <w:r w:rsidRPr="00265BA5">
              <w:rPr>
                <w:rFonts w:ascii="Times New Roman" w:hAnsi="Times New Roman"/>
                <w:sz w:val="20"/>
                <w:szCs w:val="20"/>
              </w:rPr>
              <w:t>МК. 1.3.2.</w:t>
            </w:r>
          </w:p>
          <w:p w:rsidR="00F938A1" w:rsidRPr="00265BA5" w:rsidRDefault="00395C27">
            <w:pPr>
              <w:rPr>
                <w:rFonts w:ascii="Times New Roman" w:hAnsi="Times New Roman"/>
                <w:sz w:val="20"/>
                <w:szCs w:val="20"/>
              </w:rPr>
            </w:pPr>
            <w:r w:rsidRPr="00265BA5">
              <w:rPr>
                <w:rFonts w:ascii="Times New Roman" w:hAnsi="Times New Roman"/>
                <w:sz w:val="20"/>
                <w:szCs w:val="20"/>
              </w:rPr>
              <w:t>МК. 3.3.1.</w:t>
            </w:r>
          </w:p>
          <w:p w:rsidR="00F938A1" w:rsidRPr="00265BA5" w:rsidRDefault="00F938A1">
            <w:pPr>
              <w:rPr>
                <w:rFonts w:ascii="Times New Roman" w:hAnsi="Times New Roman"/>
                <w:sz w:val="20"/>
                <w:szCs w:val="20"/>
              </w:rPr>
            </w:pPr>
          </w:p>
        </w:tc>
      </w:tr>
      <w:tr w:rsidR="00F938A1" w:rsidRPr="00265BA5">
        <w:trPr>
          <w:cantSplit/>
          <w:trHeight w:val="1679"/>
          <w:jc w:val="center"/>
        </w:trPr>
        <w:tc>
          <w:tcPr>
            <w:tcW w:w="1696" w:type="dxa"/>
          </w:tcPr>
          <w:p w:rsidR="00F938A1" w:rsidRPr="00265BA5" w:rsidRDefault="00395C27">
            <w:pPr>
              <w:rPr>
                <w:rFonts w:ascii="Times New Roman" w:hAnsi="Times New Roman"/>
                <w:sz w:val="20"/>
                <w:szCs w:val="20"/>
              </w:rPr>
            </w:pPr>
            <w:r w:rsidRPr="00265BA5">
              <w:rPr>
                <w:rFonts w:ascii="Times New Roman" w:hAnsi="Times New Roman"/>
                <w:sz w:val="20"/>
                <w:szCs w:val="20"/>
              </w:rPr>
              <w:lastRenderedPageBreak/>
              <w:t>5. Музичко стваралаштво</w:t>
            </w:r>
          </w:p>
        </w:tc>
        <w:tc>
          <w:tcPr>
            <w:tcW w:w="5103" w:type="dxa"/>
          </w:tcPr>
          <w:p w:rsidR="00F938A1" w:rsidRPr="00265BA5" w:rsidRDefault="00395C27" w:rsidP="00D8578F">
            <w:pPr>
              <w:numPr>
                <w:ilvl w:val="1"/>
                <w:numId w:val="96"/>
              </w:numPr>
              <w:spacing w:after="160" w:line="259" w:lineRule="auto"/>
              <w:rPr>
                <w:rFonts w:ascii="Times New Roman" w:hAnsi="Times New Roman"/>
                <w:sz w:val="20"/>
                <w:szCs w:val="20"/>
              </w:rPr>
            </w:pPr>
            <w:r w:rsidRPr="00265BA5">
              <w:rPr>
                <w:rFonts w:ascii="Times New Roman" w:hAnsi="Times New Roman"/>
                <w:sz w:val="20"/>
                <w:szCs w:val="20"/>
              </w:rPr>
              <w:t>комуницира у групи импрoвизуjући мање музичке целине глaсoм, инструмeнтом или пoкрeтом;</w:t>
            </w:r>
          </w:p>
          <w:p w:rsidR="00F938A1" w:rsidRPr="00265BA5" w:rsidRDefault="00395C27" w:rsidP="00D8578F">
            <w:pPr>
              <w:numPr>
                <w:ilvl w:val="1"/>
                <w:numId w:val="96"/>
              </w:numPr>
              <w:spacing w:after="160" w:line="259" w:lineRule="auto"/>
              <w:rPr>
                <w:rFonts w:ascii="Times New Roman" w:hAnsi="Times New Roman"/>
                <w:sz w:val="20"/>
                <w:szCs w:val="20"/>
              </w:rPr>
            </w:pPr>
            <w:r w:rsidRPr="00265BA5">
              <w:rPr>
                <w:rFonts w:ascii="Times New Roman" w:hAnsi="Times New Roman"/>
                <w:sz w:val="20"/>
                <w:szCs w:val="20"/>
              </w:rPr>
              <w:t>учествује у креирању шкoлских прирeдби, догађаја и пројеката;</w:t>
            </w:r>
          </w:p>
          <w:p w:rsidR="00F938A1" w:rsidRPr="00265BA5" w:rsidRDefault="00395C27" w:rsidP="00D8578F">
            <w:pPr>
              <w:numPr>
                <w:ilvl w:val="1"/>
                <w:numId w:val="96"/>
              </w:numPr>
              <w:spacing w:after="160" w:line="259" w:lineRule="auto"/>
              <w:rPr>
                <w:rFonts w:ascii="Times New Roman" w:hAnsi="Times New Roman"/>
                <w:sz w:val="20"/>
                <w:szCs w:val="20"/>
              </w:rPr>
            </w:pPr>
            <w:r w:rsidRPr="00265BA5">
              <w:rPr>
                <w:rFonts w:ascii="Times New Roman" w:hAnsi="Times New Roman"/>
                <w:sz w:val="20"/>
                <w:szCs w:val="20"/>
              </w:rPr>
              <w:t>изрази доживљај музике језиком других уметности (плес, глума, писана или говорна реч, ликовна уметност);</w:t>
            </w:r>
          </w:p>
          <w:p w:rsidR="00F938A1" w:rsidRPr="00265BA5" w:rsidRDefault="00395C27" w:rsidP="00D8578F">
            <w:pPr>
              <w:numPr>
                <w:ilvl w:val="1"/>
                <w:numId w:val="96"/>
              </w:numPr>
              <w:spacing w:after="160" w:line="259" w:lineRule="auto"/>
              <w:rPr>
                <w:rFonts w:ascii="Times New Roman" w:hAnsi="Times New Roman"/>
                <w:sz w:val="20"/>
                <w:szCs w:val="20"/>
              </w:rPr>
            </w:pPr>
            <w:r w:rsidRPr="00265BA5">
              <w:rPr>
                <w:rFonts w:ascii="Times New Roman" w:hAnsi="Times New Roman"/>
                <w:sz w:val="20"/>
                <w:szCs w:val="20"/>
              </w:rPr>
              <w:t>користи референтне податке и информације за истраживачки и стваралачки рад;</w:t>
            </w:r>
          </w:p>
          <w:p w:rsidR="00F938A1" w:rsidRPr="00265BA5" w:rsidRDefault="00395C27" w:rsidP="00D8578F">
            <w:pPr>
              <w:numPr>
                <w:ilvl w:val="1"/>
                <w:numId w:val="96"/>
              </w:numPr>
              <w:spacing w:after="160" w:line="259" w:lineRule="auto"/>
              <w:rPr>
                <w:rFonts w:ascii="Times New Roman" w:hAnsi="Times New Roman"/>
                <w:sz w:val="20"/>
                <w:szCs w:val="20"/>
              </w:rPr>
            </w:pPr>
            <w:r w:rsidRPr="00265BA5">
              <w:rPr>
                <w:rFonts w:ascii="Times New Roman" w:hAnsi="Times New Roman"/>
                <w:sz w:val="20"/>
                <w:szCs w:val="20"/>
              </w:rPr>
              <w:t>учeствуje у шкoлским прирeдбама и мaнифeстaциjaма;</w:t>
            </w:r>
          </w:p>
          <w:p w:rsidR="00F938A1" w:rsidRPr="00265BA5" w:rsidRDefault="00395C27" w:rsidP="00D8578F">
            <w:pPr>
              <w:numPr>
                <w:ilvl w:val="1"/>
                <w:numId w:val="96"/>
              </w:numPr>
              <w:spacing w:after="160" w:line="259" w:lineRule="auto"/>
              <w:rPr>
                <w:rFonts w:ascii="Times New Roman" w:hAnsi="Times New Roman"/>
                <w:sz w:val="20"/>
                <w:szCs w:val="20"/>
              </w:rPr>
            </w:pPr>
            <w:r w:rsidRPr="00265BA5">
              <w:rPr>
                <w:rFonts w:ascii="Times New Roman" w:hAnsi="Times New Roman"/>
                <w:sz w:val="20"/>
                <w:szCs w:val="20"/>
              </w:rPr>
              <w:t>учествује активно, према сопственим способностима и интересовањима, у истраживачком и радионичарском раду;</w:t>
            </w:r>
          </w:p>
          <w:p w:rsidR="00F938A1" w:rsidRPr="00265BA5" w:rsidRDefault="00395C27" w:rsidP="00D8578F">
            <w:pPr>
              <w:numPr>
                <w:ilvl w:val="0"/>
                <w:numId w:val="96"/>
              </w:numPr>
              <w:spacing w:after="160" w:line="259" w:lineRule="auto"/>
              <w:rPr>
                <w:rFonts w:ascii="Times New Roman" w:hAnsi="Times New Roman"/>
                <w:sz w:val="20"/>
                <w:szCs w:val="20"/>
              </w:rPr>
            </w:pPr>
            <w:r w:rsidRPr="00265BA5">
              <w:rPr>
                <w:rFonts w:ascii="Times New Roman" w:hAnsi="Times New Roman"/>
                <w:sz w:val="20"/>
                <w:szCs w:val="20"/>
              </w:rPr>
              <w:t>користи могућности ИКТ-а за самостално истраживање, извођење и стваралаштво.</w:t>
            </w:r>
          </w:p>
        </w:tc>
        <w:tc>
          <w:tcPr>
            <w:tcW w:w="5199" w:type="dxa"/>
            <w:shd w:val="clear" w:color="auto" w:fill="auto"/>
          </w:tcPr>
          <w:p w:rsidR="00F938A1" w:rsidRPr="00265BA5" w:rsidRDefault="00395C27" w:rsidP="00D8578F">
            <w:pPr>
              <w:numPr>
                <w:ilvl w:val="0"/>
                <w:numId w:val="96"/>
              </w:numPr>
              <w:spacing w:after="160" w:line="259" w:lineRule="auto"/>
              <w:rPr>
                <w:rFonts w:ascii="Times New Roman" w:hAnsi="Times New Roman"/>
                <w:sz w:val="20"/>
                <w:szCs w:val="20"/>
              </w:rPr>
            </w:pPr>
            <w:r w:rsidRPr="00265BA5">
              <w:rPr>
                <w:rFonts w:ascii="Times New Roman" w:hAnsi="Times New Roman"/>
                <w:sz w:val="20"/>
                <w:szCs w:val="20"/>
              </w:rPr>
              <w:t>Активно доприноси неговању културе дијалога, уважавању и неговању различитости и поштовању основних норми комуникације.</w:t>
            </w:r>
          </w:p>
          <w:p w:rsidR="00F938A1" w:rsidRPr="00265BA5" w:rsidRDefault="00395C27" w:rsidP="00D8578F">
            <w:pPr>
              <w:numPr>
                <w:ilvl w:val="0"/>
                <w:numId w:val="96"/>
              </w:numPr>
              <w:spacing w:after="160" w:line="259" w:lineRule="auto"/>
              <w:rPr>
                <w:rFonts w:ascii="Times New Roman" w:hAnsi="Times New Roman"/>
                <w:sz w:val="20"/>
                <w:szCs w:val="20"/>
              </w:rPr>
            </w:pPr>
            <w:r w:rsidRPr="00265BA5">
              <w:rPr>
                <w:rFonts w:ascii="Times New Roman" w:hAnsi="Times New Roman"/>
                <w:sz w:val="20"/>
                <w:szCs w:val="20"/>
              </w:rPr>
              <w:t>Конструктивно, аргументовано и креативно доприноси раду групе, усаглашавању и остварењу заједничких циљева.</w:t>
            </w:r>
          </w:p>
          <w:p w:rsidR="00F938A1" w:rsidRPr="00265BA5" w:rsidRDefault="00395C27" w:rsidP="00D8578F">
            <w:pPr>
              <w:numPr>
                <w:ilvl w:val="0"/>
                <w:numId w:val="96"/>
              </w:numPr>
              <w:spacing w:after="160" w:line="259" w:lineRule="auto"/>
              <w:rPr>
                <w:rFonts w:ascii="Times New Roman" w:hAnsi="Times New Roman"/>
                <w:sz w:val="20"/>
                <w:szCs w:val="20"/>
              </w:rPr>
            </w:pPr>
            <w:r w:rsidRPr="00265BA5">
              <w:rPr>
                <w:rFonts w:ascii="Times New Roman" w:hAnsi="Times New Roman"/>
                <w:sz w:val="20"/>
                <w:szCs w:val="20"/>
              </w:rPr>
              <w:t>Изражава на афирмативан начин свој идентитет и поштује другачије културе и традиције и тако доприноси духу интеркултуралности.</w:t>
            </w:r>
          </w:p>
          <w:p w:rsidR="00F938A1" w:rsidRPr="00265BA5" w:rsidRDefault="00395C27" w:rsidP="00D8578F">
            <w:pPr>
              <w:numPr>
                <w:ilvl w:val="0"/>
                <w:numId w:val="96"/>
              </w:numPr>
              <w:spacing w:after="160" w:line="259" w:lineRule="auto"/>
              <w:rPr>
                <w:rFonts w:ascii="Times New Roman" w:hAnsi="Times New Roman"/>
                <w:sz w:val="20"/>
                <w:szCs w:val="20"/>
              </w:rPr>
            </w:pPr>
            <w:r w:rsidRPr="00265BA5">
              <w:rPr>
                <w:rFonts w:ascii="Times New Roman" w:hAnsi="Times New Roman"/>
                <w:sz w:val="20"/>
                <w:szCs w:val="20"/>
              </w:rPr>
              <w:t xml:space="preserve">Има изграђене преференције уметничких и културних стилова и користи их за обогаћивање личног искуства. </w:t>
            </w:r>
          </w:p>
          <w:p w:rsidR="00F938A1" w:rsidRPr="00265BA5" w:rsidRDefault="00395C27" w:rsidP="00D8578F">
            <w:pPr>
              <w:numPr>
                <w:ilvl w:val="0"/>
                <w:numId w:val="96"/>
              </w:numPr>
              <w:spacing w:after="160" w:line="259" w:lineRule="auto"/>
              <w:rPr>
                <w:rFonts w:ascii="Times New Roman" w:hAnsi="Times New Roman"/>
                <w:sz w:val="20"/>
                <w:szCs w:val="20"/>
              </w:rPr>
            </w:pPr>
            <w:r w:rsidRPr="00265BA5">
              <w:rPr>
                <w:rFonts w:ascii="Times New Roman" w:hAnsi="Times New Roman"/>
                <w:sz w:val="20"/>
                <w:szCs w:val="20"/>
              </w:rPr>
              <w:t>Уме да искаже и заступа своје идеје, и да утиче на друге, кроз развој вештине јавног говора, преговарања и решавања конфликата.</w:t>
            </w:r>
          </w:p>
        </w:tc>
        <w:tc>
          <w:tcPr>
            <w:tcW w:w="1347" w:type="dxa"/>
            <w:shd w:val="clear" w:color="auto" w:fill="auto"/>
          </w:tcPr>
          <w:p w:rsidR="00F938A1" w:rsidRPr="00265BA5" w:rsidRDefault="00395C27">
            <w:pPr>
              <w:rPr>
                <w:rFonts w:ascii="Times New Roman" w:hAnsi="Times New Roman"/>
                <w:sz w:val="20"/>
                <w:szCs w:val="20"/>
              </w:rPr>
            </w:pPr>
            <w:r w:rsidRPr="00265BA5">
              <w:rPr>
                <w:rFonts w:ascii="Times New Roman" w:hAnsi="Times New Roman"/>
                <w:sz w:val="20"/>
                <w:szCs w:val="20"/>
              </w:rPr>
              <w:t>МК. 1.4.1.</w:t>
            </w:r>
          </w:p>
          <w:p w:rsidR="00F938A1" w:rsidRPr="00265BA5" w:rsidRDefault="00395C27">
            <w:pPr>
              <w:rPr>
                <w:rFonts w:ascii="Times New Roman" w:hAnsi="Times New Roman"/>
                <w:sz w:val="20"/>
                <w:szCs w:val="20"/>
              </w:rPr>
            </w:pPr>
            <w:r w:rsidRPr="00265BA5">
              <w:rPr>
                <w:rFonts w:ascii="Times New Roman" w:hAnsi="Times New Roman"/>
                <w:sz w:val="20"/>
                <w:szCs w:val="20"/>
              </w:rPr>
              <w:t>МК. 1.4.2.</w:t>
            </w:r>
          </w:p>
          <w:p w:rsidR="00F938A1" w:rsidRPr="00265BA5" w:rsidRDefault="00395C27">
            <w:pPr>
              <w:rPr>
                <w:rFonts w:ascii="Times New Roman" w:hAnsi="Times New Roman"/>
                <w:sz w:val="20"/>
                <w:szCs w:val="20"/>
              </w:rPr>
            </w:pPr>
            <w:r w:rsidRPr="00265BA5">
              <w:rPr>
                <w:rFonts w:ascii="Times New Roman" w:hAnsi="Times New Roman"/>
                <w:sz w:val="20"/>
                <w:szCs w:val="20"/>
              </w:rPr>
              <w:t>МК. 1.4.3.</w:t>
            </w:r>
          </w:p>
          <w:p w:rsidR="00F938A1" w:rsidRPr="00265BA5" w:rsidRDefault="00395C27">
            <w:pPr>
              <w:rPr>
                <w:rFonts w:ascii="Times New Roman" w:hAnsi="Times New Roman"/>
                <w:sz w:val="20"/>
                <w:szCs w:val="20"/>
              </w:rPr>
            </w:pPr>
            <w:r w:rsidRPr="00265BA5">
              <w:rPr>
                <w:rFonts w:ascii="Times New Roman" w:hAnsi="Times New Roman"/>
                <w:sz w:val="20"/>
                <w:szCs w:val="20"/>
              </w:rPr>
              <w:t>МК. 1.4.4.</w:t>
            </w:r>
          </w:p>
          <w:p w:rsidR="00F938A1" w:rsidRPr="00265BA5" w:rsidRDefault="00395C27">
            <w:pPr>
              <w:rPr>
                <w:rFonts w:ascii="Times New Roman" w:hAnsi="Times New Roman"/>
                <w:sz w:val="20"/>
                <w:szCs w:val="20"/>
              </w:rPr>
            </w:pPr>
            <w:r w:rsidRPr="00265BA5">
              <w:rPr>
                <w:rFonts w:ascii="Times New Roman" w:hAnsi="Times New Roman"/>
                <w:sz w:val="20"/>
                <w:szCs w:val="20"/>
              </w:rPr>
              <w:t>МК. 3.4.1.</w:t>
            </w:r>
          </w:p>
          <w:p w:rsidR="00F938A1" w:rsidRPr="00265BA5" w:rsidRDefault="00395C27">
            <w:pPr>
              <w:rPr>
                <w:rFonts w:ascii="Times New Roman" w:hAnsi="Times New Roman"/>
                <w:sz w:val="20"/>
                <w:szCs w:val="20"/>
              </w:rPr>
            </w:pPr>
            <w:r w:rsidRPr="00265BA5">
              <w:rPr>
                <w:rFonts w:ascii="Times New Roman" w:hAnsi="Times New Roman"/>
                <w:sz w:val="20"/>
                <w:szCs w:val="20"/>
              </w:rPr>
              <w:t>МК. 3.4.2.</w:t>
            </w:r>
          </w:p>
          <w:p w:rsidR="00F938A1" w:rsidRPr="00265BA5" w:rsidRDefault="00395C27">
            <w:pPr>
              <w:rPr>
                <w:rFonts w:ascii="Times New Roman" w:hAnsi="Times New Roman"/>
                <w:sz w:val="20"/>
                <w:szCs w:val="20"/>
              </w:rPr>
            </w:pPr>
            <w:r w:rsidRPr="00265BA5">
              <w:rPr>
                <w:rFonts w:ascii="Times New Roman" w:hAnsi="Times New Roman"/>
                <w:sz w:val="20"/>
                <w:szCs w:val="20"/>
              </w:rPr>
              <w:t>МК. 3.4.3.</w:t>
            </w:r>
          </w:p>
        </w:tc>
      </w:tr>
    </w:tbl>
    <w:p w:rsidR="00F938A1" w:rsidRPr="007A5EC8" w:rsidRDefault="00F938A1">
      <w:pPr>
        <w:spacing w:after="160" w:line="259" w:lineRule="auto"/>
        <w:jc w:val="both"/>
        <w:rPr>
          <w:rFonts w:ascii="Times New Roman" w:eastAsia="Calibri" w:hAnsi="Times New Roman"/>
          <w:sz w:val="20"/>
          <w:szCs w:val="20"/>
        </w:rPr>
        <w:sectPr w:rsidR="00F938A1" w:rsidRPr="007A5EC8" w:rsidSect="00CD72B6">
          <w:headerReference w:type="default" r:id="rId45"/>
          <w:pgSz w:w="16839" w:h="11907" w:orient="landscape"/>
          <w:pgMar w:top="450" w:right="1440" w:bottom="630" w:left="1440" w:header="720" w:footer="720" w:gutter="0"/>
          <w:pgNumType w:chapStyle="1" w:chapSep="colon"/>
          <w:cols w:space="720"/>
          <w:docGrid w:linePitch="360"/>
        </w:sectPr>
      </w:pPr>
    </w:p>
    <w:p w:rsidR="00F938A1" w:rsidRPr="00265BA5" w:rsidRDefault="00395C27">
      <w:pPr>
        <w:spacing w:after="0" w:line="240" w:lineRule="auto"/>
        <w:rPr>
          <w:rFonts w:ascii="Times New Roman" w:eastAsia="Calibri" w:hAnsi="Times New Roman"/>
          <w:sz w:val="20"/>
          <w:szCs w:val="20"/>
          <w:lang w:val="ru-RU"/>
        </w:rPr>
      </w:pPr>
      <w:r w:rsidRPr="00265BA5">
        <w:rPr>
          <w:rFonts w:ascii="Times New Roman" w:eastAsia="Calibri" w:hAnsi="Times New Roman"/>
          <w:sz w:val="20"/>
          <w:szCs w:val="20"/>
          <w:lang w:val="sr-Cyrl-CS"/>
        </w:rPr>
        <w:lastRenderedPageBreak/>
        <w:t>Наставни предмет</w:t>
      </w:r>
      <w:r w:rsidRPr="00265BA5">
        <w:rPr>
          <w:rFonts w:ascii="Times New Roman" w:eastAsia="Calibri" w:hAnsi="Times New Roman"/>
          <w:i/>
          <w:sz w:val="20"/>
          <w:szCs w:val="20"/>
          <w:lang w:val="sr-Cyrl-CS"/>
        </w:rPr>
        <w:t xml:space="preserve">: </w:t>
      </w:r>
      <w:r w:rsidRPr="00265BA5">
        <w:rPr>
          <w:rFonts w:ascii="Times New Roman" w:eastAsia="Calibri" w:hAnsi="Times New Roman"/>
          <w:b/>
          <w:sz w:val="20"/>
          <w:szCs w:val="20"/>
          <w:lang w:val="sr-Cyrl-CS"/>
        </w:rPr>
        <w:t>Ликовна култура</w:t>
      </w:r>
    </w:p>
    <w:p w:rsidR="00F938A1" w:rsidRPr="00265BA5" w:rsidRDefault="00395C27" w:rsidP="00642A94">
      <w:pPr>
        <w:spacing w:after="0" w:line="240" w:lineRule="auto"/>
        <w:rPr>
          <w:rFonts w:ascii="Times New Roman" w:eastAsia="Calibri" w:hAnsi="Times New Roman"/>
          <w:b/>
          <w:sz w:val="20"/>
          <w:szCs w:val="20"/>
          <w:lang w:val="ru-RU"/>
        </w:rPr>
      </w:pPr>
      <w:r w:rsidRPr="00265BA5">
        <w:rPr>
          <w:rFonts w:ascii="Times New Roman" w:eastAsia="Calibri" w:hAnsi="Times New Roman"/>
          <w:sz w:val="20"/>
          <w:szCs w:val="20"/>
          <w:lang w:val="sr-Cyrl-CS"/>
        </w:rPr>
        <w:t xml:space="preserve">Разред </w:t>
      </w:r>
      <w:r w:rsidRPr="00265BA5">
        <w:rPr>
          <w:rFonts w:ascii="Times New Roman" w:eastAsia="Calibri" w:hAnsi="Times New Roman"/>
          <w:sz w:val="20"/>
          <w:szCs w:val="20"/>
          <w:lang w:val="ru-RU"/>
        </w:rPr>
        <w:t xml:space="preserve">ПРВИ  </w:t>
      </w:r>
    </w:p>
    <w:p w:rsidR="00F938A1" w:rsidRPr="00265BA5" w:rsidRDefault="00395C27" w:rsidP="00642A94">
      <w:pPr>
        <w:spacing w:after="0" w:line="240" w:lineRule="auto"/>
        <w:rPr>
          <w:rFonts w:ascii="Times New Roman" w:eastAsia="Calibri" w:hAnsi="Times New Roman"/>
          <w:sz w:val="20"/>
          <w:szCs w:val="20"/>
          <w:lang w:val="sr-Cyrl-CS"/>
        </w:rPr>
      </w:pPr>
      <w:r w:rsidRPr="00265BA5">
        <w:rPr>
          <w:rFonts w:ascii="Times New Roman" w:eastAsia="Calibri" w:hAnsi="Times New Roman"/>
          <w:sz w:val="20"/>
          <w:szCs w:val="20"/>
          <w:lang w:val="sr-Cyrl-CS"/>
        </w:rPr>
        <w:t>Недељни фонд: 1 час</w:t>
      </w:r>
      <w:r w:rsidRPr="00265BA5">
        <w:rPr>
          <w:rFonts w:ascii="Times New Roman" w:eastAsia="Calibri" w:hAnsi="Times New Roman"/>
          <w:sz w:val="20"/>
          <w:szCs w:val="20"/>
          <w:lang w:val="sr-Cyrl-CS"/>
        </w:rPr>
        <w:tab/>
        <w:t xml:space="preserve">  Годишњи фонд: 36  часова</w:t>
      </w:r>
    </w:p>
    <w:p w:rsidR="00F938A1" w:rsidRPr="00265BA5" w:rsidRDefault="00F938A1">
      <w:pPr>
        <w:spacing w:after="0" w:line="240" w:lineRule="auto"/>
        <w:jc w:val="center"/>
        <w:rPr>
          <w:rFonts w:ascii="Times New Roman" w:eastAsia="Calibri" w:hAnsi="Times New Roman"/>
          <w:sz w:val="20"/>
          <w:szCs w:val="20"/>
          <w:lang w:val="sr-Cyrl-CS"/>
        </w:rPr>
      </w:pPr>
    </w:p>
    <w:tbl>
      <w:tblPr>
        <w:tblW w:w="16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0"/>
        <w:gridCol w:w="1718"/>
        <w:gridCol w:w="5040"/>
        <w:gridCol w:w="504"/>
        <w:gridCol w:w="504"/>
        <w:gridCol w:w="504"/>
        <w:gridCol w:w="504"/>
        <w:gridCol w:w="504"/>
        <w:gridCol w:w="504"/>
        <w:gridCol w:w="504"/>
        <w:gridCol w:w="504"/>
        <w:gridCol w:w="504"/>
        <w:gridCol w:w="504"/>
        <w:gridCol w:w="1260"/>
        <w:gridCol w:w="1260"/>
        <w:gridCol w:w="1170"/>
      </w:tblGrid>
      <w:tr w:rsidR="00F938A1" w:rsidRPr="00265BA5">
        <w:trPr>
          <w:trHeight w:val="382"/>
          <w:jc w:val="center"/>
        </w:trPr>
        <w:tc>
          <w:tcPr>
            <w:tcW w:w="900" w:type="dxa"/>
            <w:vMerge w:val="restart"/>
            <w:shd w:val="clear" w:color="auto" w:fill="auto"/>
            <w:vAlign w:val="center"/>
          </w:tcPr>
          <w:p w:rsidR="00F938A1" w:rsidRPr="00265BA5" w:rsidRDefault="00395C27">
            <w:pPr>
              <w:spacing w:after="0" w:line="240" w:lineRule="auto"/>
              <w:jc w:val="center"/>
              <w:rPr>
                <w:rFonts w:ascii="Times New Roman" w:eastAsia="Calibri" w:hAnsi="Times New Roman"/>
                <w:b/>
                <w:sz w:val="20"/>
                <w:szCs w:val="20"/>
                <w:lang w:val="sr-Cyrl-CS"/>
              </w:rPr>
            </w:pPr>
            <w:r w:rsidRPr="00265BA5">
              <w:rPr>
                <w:rFonts w:ascii="Times New Roman" w:eastAsia="Calibri" w:hAnsi="Times New Roman"/>
                <w:b/>
                <w:sz w:val="20"/>
                <w:szCs w:val="20"/>
                <w:lang w:val="sr-Cyrl-CS"/>
              </w:rPr>
              <w:t>Редни</w:t>
            </w:r>
          </w:p>
          <w:p w:rsidR="00F938A1" w:rsidRPr="00265BA5" w:rsidRDefault="00395C27">
            <w:pPr>
              <w:spacing w:after="0" w:line="240" w:lineRule="auto"/>
              <w:jc w:val="center"/>
              <w:rPr>
                <w:rFonts w:ascii="Times New Roman" w:eastAsia="Calibri" w:hAnsi="Times New Roman"/>
                <w:sz w:val="20"/>
                <w:szCs w:val="20"/>
              </w:rPr>
            </w:pPr>
            <w:r w:rsidRPr="00265BA5">
              <w:rPr>
                <w:rFonts w:ascii="Times New Roman" w:eastAsia="Calibri" w:hAnsi="Times New Roman"/>
                <w:b/>
                <w:sz w:val="20"/>
                <w:szCs w:val="20"/>
                <w:lang w:val="sr-Cyrl-CS"/>
              </w:rPr>
              <w:t>број</w:t>
            </w:r>
          </w:p>
        </w:tc>
        <w:tc>
          <w:tcPr>
            <w:tcW w:w="1718" w:type="dxa"/>
            <w:vMerge w:val="restart"/>
            <w:shd w:val="clear" w:color="auto" w:fill="auto"/>
            <w:vAlign w:val="center"/>
          </w:tcPr>
          <w:p w:rsidR="00F938A1" w:rsidRPr="00265BA5" w:rsidRDefault="00395C27">
            <w:pPr>
              <w:spacing w:after="0" w:line="240" w:lineRule="auto"/>
              <w:jc w:val="center"/>
              <w:rPr>
                <w:rFonts w:ascii="Times New Roman" w:eastAsia="Calibri" w:hAnsi="Times New Roman"/>
                <w:sz w:val="20"/>
                <w:szCs w:val="20"/>
              </w:rPr>
            </w:pPr>
            <w:r w:rsidRPr="00265BA5">
              <w:rPr>
                <w:rFonts w:ascii="Times New Roman" w:eastAsia="Calibri" w:hAnsi="Times New Roman"/>
                <w:b/>
                <w:sz w:val="20"/>
                <w:szCs w:val="20"/>
                <w:lang w:val="sr-Cyrl-CS"/>
              </w:rPr>
              <w:t>Област/тема</w:t>
            </w:r>
          </w:p>
        </w:tc>
        <w:tc>
          <w:tcPr>
            <w:tcW w:w="5040" w:type="dxa"/>
            <w:vMerge w:val="restart"/>
          </w:tcPr>
          <w:p w:rsidR="00F938A1" w:rsidRPr="00265BA5" w:rsidRDefault="00395C27">
            <w:pPr>
              <w:spacing w:after="0" w:line="240" w:lineRule="auto"/>
              <w:jc w:val="center"/>
              <w:rPr>
                <w:rFonts w:ascii="Times New Roman" w:eastAsia="Calibri" w:hAnsi="Times New Roman"/>
                <w:b/>
                <w:sz w:val="20"/>
                <w:szCs w:val="20"/>
                <w:lang w:val="sr-Cyrl-CS"/>
              </w:rPr>
            </w:pPr>
            <w:r w:rsidRPr="00265BA5">
              <w:rPr>
                <w:rFonts w:ascii="Times New Roman" w:eastAsia="Calibri" w:hAnsi="Times New Roman"/>
                <w:b/>
                <w:sz w:val="20"/>
                <w:szCs w:val="20"/>
                <w:lang w:val="sr-Cyrl-CS"/>
              </w:rPr>
              <w:t>ИСХОДИ</w:t>
            </w:r>
          </w:p>
          <w:p w:rsidR="00F938A1" w:rsidRPr="00265BA5" w:rsidRDefault="00395C27">
            <w:pPr>
              <w:spacing w:after="0" w:line="240" w:lineRule="auto"/>
              <w:jc w:val="center"/>
              <w:rPr>
                <w:rFonts w:ascii="Times New Roman" w:eastAsia="Calibri" w:hAnsi="Times New Roman"/>
                <w:b/>
                <w:sz w:val="20"/>
                <w:szCs w:val="20"/>
                <w:lang w:val="sr-Cyrl-CS"/>
              </w:rPr>
            </w:pPr>
            <w:r w:rsidRPr="00265BA5">
              <w:rPr>
                <w:rFonts w:ascii="Times New Roman" w:eastAsia="Calibri" w:hAnsi="Times New Roman"/>
                <w:b/>
                <w:sz w:val="20"/>
                <w:szCs w:val="20"/>
                <w:lang w:val="sr-Cyrl-CS"/>
              </w:rPr>
              <w:t>По завршетку разреда ученик ће бити у стању</w:t>
            </w:r>
          </w:p>
          <w:p w:rsidR="00F938A1" w:rsidRPr="00265BA5" w:rsidRDefault="00395C27">
            <w:pPr>
              <w:spacing w:after="0" w:line="240" w:lineRule="auto"/>
              <w:jc w:val="center"/>
              <w:rPr>
                <w:rFonts w:ascii="Times New Roman" w:eastAsia="Calibri" w:hAnsi="Times New Roman"/>
                <w:b/>
                <w:sz w:val="20"/>
                <w:szCs w:val="20"/>
                <w:lang w:val="sr-Cyrl-CS"/>
              </w:rPr>
            </w:pPr>
            <w:r w:rsidRPr="00265BA5">
              <w:rPr>
                <w:rFonts w:ascii="Times New Roman" w:eastAsia="Calibri" w:hAnsi="Times New Roman"/>
                <w:b/>
                <w:sz w:val="20"/>
                <w:szCs w:val="20"/>
                <w:lang w:val="sr-Cyrl-CS"/>
              </w:rPr>
              <w:t>да:</w:t>
            </w:r>
          </w:p>
        </w:tc>
        <w:tc>
          <w:tcPr>
            <w:tcW w:w="5040" w:type="dxa"/>
            <w:gridSpan w:val="10"/>
            <w:shd w:val="clear" w:color="auto" w:fill="auto"/>
          </w:tcPr>
          <w:p w:rsidR="00F938A1" w:rsidRPr="00265BA5" w:rsidRDefault="00395C27">
            <w:pPr>
              <w:spacing w:after="0" w:line="240" w:lineRule="auto"/>
              <w:jc w:val="center"/>
              <w:rPr>
                <w:rFonts w:ascii="Times New Roman" w:eastAsia="Calibri" w:hAnsi="Times New Roman"/>
                <w:sz w:val="20"/>
                <w:szCs w:val="20"/>
              </w:rPr>
            </w:pPr>
            <w:r w:rsidRPr="00265BA5">
              <w:rPr>
                <w:rFonts w:ascii="Times New Roman" w:eastAsia="Calibri" w:hAnsi="Times New Roman"/>
                <w:b/>
                <w:sz w:val="20"/>
                <w:szCs w:val="20"/>
              </w:rPr>
              <w:t>Месец</w:t>
            </w:r>
          </w:p>
        </w:tc>
        <w:tc>
          <w:tcPr>
            <w:tcW w:w="2520" w:type="dxa"/>
            <w:gridSpan w:val="2"/>
            <w:shd w:val="clear" w:color="auto" w:fill="auto"/>
          </w:tcPr>
          <w:p w:rsidR="00F938A1" w:rsidRPr="00265BA5" w:rsidRDefault="00395C27">
            <w:pPr>
              <w:spacing w:after="0" w:line="240" w:lineRule="auto"/>
              <w:jc w:val="center"/>
              <w:rPr>
                <w:rFonts w:ascii="Times New Roman" w:eastAsia="Calibri" w:hAnsi="Times New Roman"/>
                <w:sz w:val="20"/>
                <w:szCs w:val="20"/>
              </w:rPr>
            </w:pPr>
            <w:r w:rsidRPr="00265BA5">
              <w:rPr>
                <w:rFonts w:ascii="Times New Roman" w:eastAsia="Calibri" w:hAnsi="Times New Roman"/>
                <w:b/>
                <w:sz w:val="20"/>
                <w:szCs w:val="20"/>
              </w:rPr>
              <w:t>Тип часа</w:t>
            </w:r>
          </w:p>
        </w:tc>
        <w:tc>
          <w:tcPr>
            <w:tcW w:w="1170" w:type="dxa"/>
            <w:shd w:val="clear" w:color="auto" w:fill="auto"/>
          </w:tcPr>
          <w:p w:rsidR="00F938A1" w:rsidRPr="00265BA5" w:rsidRDefault="00395C27">
            <w:pPr>
              <w:spacing w:after="0" w:line="240" w:lineRule="auto"/>
              <w:jc w:val="center"/>
              <w:rPr>
                <w:rFonts w:ascii="Times New Roman" w:eastAsia="Calibri" w:hAnsi="Times New Roman"/>
                <w:sz w:val="20"/>
                <w:szCs w:val="20"/>
              </w:rPr>
            </w:pPr>
            <w:r w:rsidRPr="00265BA5">
              <w:rPr>
                <w:rFonts w:ascii="Times New Roman" w:eastAsia="Calibri" w:hAnsi="Times New Roman"/>
                <w:b/>
                <w:sz w:val="20"/>
                <w:szCs w:val="20"/>
              </w:rPr>
              <w:t>Укупно</w:t>
            </w:r>
          </w:p>
        </w:tc>
      </w:tr>
      <w:tr w:rsidR="00F938A1" w:rsidRPr="00265BA5">
        <w:trPr>
          <w:trHeight w:val="403"/>
          <w:jc w:val="center"/>
        </w:trPr>
        <w:tc>
          <w:tcPr>
            <w:tcW w:w="900" w:type="dxa"/>
            <w:vMerge/>
            <w:shd w:val="clear" w:color="auto" w:fill="auto"/>
          </w:tcPr>
          <w:p w:rsidR="00F938A1" w:rsidRPr="00265BA5" w:rsidRDefault="00F938A1">
            <w:pPr>
              <w:spacing w:after="0" w:line="240" w:lineRule="auto"/>
              <w:jc w:val="center"/>
              <w:rPr>
                <w:rFonts w:ascii="Times New Roman" w:eastAsia="Calibri" w:hAnsi="Times New Roman"/>
                <w:b/>
                <w:sz w:val="20"/>
                <w:szCs w:val="20"/>
              </w:rPr>
            </w:pPr>
          </w:p>
        </w:tc>
        <w:tc>
          <w:tcPr>
            <w:tcW w:w="1718" w:type="dxa"/>
            <w:vMerge/>
            <w:shd w:val="clear" w:color="auto" w:fill="auto"/>
          </w:tcPr>
          <w:p w:rsidR="00F938A1" w:rsidRPr="00265BA5" w:rsidRDefault="00F938A1">
            <w:pPr>
              <w:spacing w:after="0" w:line="240" w:lineRule="auto"/>
              <w:jc w:val="center"/>
              <w:rPr>
                <w:rFonts w:ascii="Times New Roman" w:eastAsia="Calibri" w:hAnsi="Times New Roman"/>
                <w:b/>
                <w:sz w:val="20"/>
                <w:szCs w:val="20"/>
              </w:rPr>
            </w:pPr>
          </w:p>
        </w:tc>
        <w:tc>
          <w:tcPr>
            <w:tcW w:w="5040" w:type="dxa"/>
            <w:vMerge/>
          </w:tcPr>
          <w:p w:rsidR="00F938A1" w:rsidRPr="00265BA5" w:rsidRDefault="00F938A1">
            <w:pPr>
              <w:spacing w:after="0" w:line="240" w:lineRule="auto"/>
              <w:jc w:val="both"/>
              <w:rPr>
                <w:rFonts w:ascii="Times New Roman" w:eastAsia="Calibri" w:hAnsi="Times New Roman"/>
                <w:b/>
                <w:sz w:val="20"/>
                <w:szCs w:val="20"/>
              </w:rPr>
            </w:pPr>
          </w:p>
        </w:tc>
        <w:tc>
          <w:tcPr>
            <w:tcW w:w="504" w:type="dxa"/>
            <w:shd w:val="clear" w:color="auto" w:fill="auto"/>
          </w:tcPr>
          <w:p w:rsidR="00F938A1" w:rsidRPr="00265BA5" w:rsidRDefault="00395C27">
            <w:pPr>
              <w:spacing w:after="0" w:line="240" w:lineRule="auto"/>
              <w:jc w:val="both"/>
              <w:rPr>
                <w:rFonts w:ascii="Times New Roman" w:eastAsia="Calibri" w:hAnsi="Times New Roman"/>
                <w:b/>
                <w:sz w:val="20"/>
                <w:szCs w:val="20"/>
              </w:rPr>
            </w:pPr>
            <w:r w:rsidRPr="00265BA5">
              <w:rPr>
                <w:rFonts w:ascii="Times New Roman" w:eastAsia="Calibri" w:hAnsi="Times New Roman"/>
                <w:b/>
                <w:sz w:val="20"/>
                <w:szCs w:val="20"/>
              </w:rPr>
              <w:t>IX</w:t>
            </w:r>
          </w:p>
        </w:tc>
        <w:tc>
          <w:tcPr>
            <w:tcW w:w="504" w:type="dxa"/>
            <w:shd w:val="clear" w:color="auto" w:fill="auto"/>
          </w:tcPr>
          <w:p w:rsidR="00F938A1" w:rsidRPr="00265BA5" w:rsidRDefault="00395C27">
            <w:pPr>
              <w:spacing w:after="0" w:line="240" w:lineRule="auto"/>
              <w:jc w:val="both"/>
              <w:rPr>
                <w:rFonts w:ascii="Times New Roman" w:eastAsia="Calibri" w:hAnsi="Times New Roman"/>
                <w:b/>
                <w:sz w:val="20"/>
                <w:szCs w:val="20"/>
              </w:rPr>
            </w:pPr>
            <w:r w:rsidRPr="00265BA5">
              <w:rPr>
                <w:rFonts w:ascii="Times New Roman" w:eastAsia="Calibri" w:hAnsi="Times New Roman"/>
                <w:b/>
                <w:sz w:val="20"/>
                <w:szCs w:val="20"/>
              </w:rPr>
              <w:t>X</w:t>
            </w:r>
          </w:p>
        </w:tc>
        <w:tc>
          <w:tcPr>
            <w:tcW w:w="504" w:type="dxa"/>
            <w:shd w:val="clear" w:color="auto" w:fill="auto"/>
          </w:tcPr>
          <w:p w:rsidR="00F938A1" w:rsidRPr="00265BA5" w:rsidRDefault="00395C27">
            <w:pPr>
              <w:spacing w:after="0" w:line="240" w:lineRule="auto"/>
              <w:jc w:val="both"/>
              <w:rPr>
                <w:rFonts w:ascii="Times New Roman" w:eastAsia="Calibri" w:hAnsi="Times New Roman"/>
                <w:b/>
                <w:sz w:val="20"/>
                <w:szCs w:val="20"/>
              </w:rPr>
            </w:pPr>
            <w:r w:rsidRPr="00265BA5">
              <w:rPr>
                <w:rFonts w:ascii="Times New Roman" w:eastAsia="Calibri" w:hAnsi="Times New Roman"/>
                <w:b/>
                <w:sz w:val="20"/>
                <w:szCs w:val="20"/>
              </w:rPr>
              <w:t>XI</w:t>
            </w:r>
          </w:p>
        </w:tc>
        <w:tc>
          <w:tcPr>
            <w:tcW w:w="504" w:type="dxa"/>
            <w:shd w:val="clear" w:color="auto" w:fill="auto"/>
          </w:tcPr>
          <w:p w:rsidR="00F938A1" w:rsidRPr="00265BA5" w:rsidRDefault="00395C27">
            <w:pPr>
              <w:spacing w:after="0" w:line="240" w:lineRule="auto"/>
              <w:jc w:val="both"/>
              <w:rPr>
                <w:rFonts w:ascii="Times New Roman" w:eastAsia="Calibri" w:hAnsi="Times New Roman"/>
                <w:b/>
                <w:sz w:val="20"/>
                <w:szCs w:val="20"/>
              </w:rPr>
            </w:pPr>
            <w:r w:rsidRPr="00265BA5">
              <w:rPr>
                <w:rFonts w:ascii="Times New Roman" w:eastAsia="Calibri" w:hAnsi="Times New Roman"/>
                <w:b/>
                <w:sz w:val="20"/>
                <w:szCs w:val="20"/>
              </w:rPr>
              <w:t>XII</w:t>
            </w:r>
          </w:p>
        </w:tc>
        <w:tc>
          <w:tcPr>
            <w:tcW w:w="504" w:type="dxa"/>
            <w:shd w:val="clear" w:color="auto" w:fill="auto"/>
          </w:tcPr>
          <w:p w:rsidR="00F938A1" w:rsidRPr="00265BA5" w:rsidRDefault="00395C27">
            <w:pPr>
              <w:spacing w:after="0" w:line="240" w:lineRule="auto"/>
              <w:jc w:val="both"/>
              <w:rPr>
                <w:rFonts w:ascii="Times New Roman" w:eastAsia="Calibri" w:hAnsi="Times New Roman"/>
                <w:b/>
                <w:sz w:val="20"/>
                <w:szCs w:val="20"/>
              </w:rPr>
            </w:pPr>
            <w:r w:rsidRPr="00265BA5">
              <w:rPr>
                <w:rFonts w:ascii="Times New Roman" w:eastAsia="Calibri" w:hAnsi="Times New Roman"/>
                <w:b/>
                <w:sz w:val="20"/>
                <w:szCs w:val="20"/>
              </w:rPr>
              <w:t>I</w:t>
            </w:r>
          </w:p>
        </w:tc>
        <w:tc>
          <w:tcPr>
            <w:tcW w:w="504" w:type="dxa"/>
            <w:shd w:val="clear" w:color="auto" w:fill="auto"/>
          </w:tcPr>
          <w:p w:rsidR="00F938A1" w:rsidRPr="00265BA5" w:rsidRDefault="00395C27">
            <w:pPr>
              <w:spacing w:after="0" w:line="240" w:lineRule="auto"/>
              <w:jc w:val="both"/>
              <w:rPr>
                <w:rFonts w:ascii="Times New Roman" w:eastAsia="Calibri" w:hAnsi="Times New Roman"/>
                <w:b/>
                <w:sz w:val="20"/>
                <w:szCs w:val="20"/>
              </w:rPr>
            </w:pPr>
            <w:r w:rsidRPr="00265BA5">
              <w:rPr>
                <w:rFonts w:ascii="Times New Roman" w:eastAsia="Calibri" w:hAnsi="Times New Roman"/>
                <w:b/>
                <w:sz w:val="20"/>
                <w:szCs w:val="20"/>
              </w:rPr>
              <w:t>II</w:t>
            </w:r>
          </w:p>
        </w:tc>
        <w:tc>
          <w:tcPr>
            <w:tcW w:w="504" w:type="dxa"/>
            <w:shd w:val="clear" w:color="auto" w:fill="auto"/>
          </w:tcPr>
          <w:p w:rsidR="00F938A1" w:rsidRPr="00265BA5" w:rsidRDefault="00395C27">
            <w:pPr>
              <w:spacing w:after="0" w:line="240" w:lineRule="auto"/>
              <w:jc w:val="both"/>
              <w:rPr>
                <w:rFonts w:ascii="Times New Roman" w:eastAsia="Calibri" w:hAnsi="Times New Roman"/>
                <w:b/>
                <w:sz w:val="20"/>
                <w:szCs w:val="20"/>
              </w:rPr>
            </w:pPr>
            <w:r w:rsidRPr="00265BA5">
              <w:rPr>
                <w:rFonts w:ascii="Times New Roman" w:eastAsia="Calibri" w:hAnsi="Times New Roman"/>
                <w:b/>
                <w:sz w:val="20"/>
                <w:szCs w:val="20"/>
              </w:rPr>
              <w:t>III</w:t>
            </w:r>
          </w:p>
        </w:tc>
        <w:tc>
          <w:tcPr>
            <w:tcW w:w="504" w:type="dxa"/>
            <w:shd w:val="clear" w:color="auto" w:fill="auto"/>
          </w:tcPr>
          <w:p w:rsidR="00F938A1" w:rsidRPr="00265BA5" w:rsidRDefault="00395C27">
            <w:pPr>
              <w:spacing w:after="0" w:line="240" w:lineRule="auto"/>
              <w:jc w:val="both"/>
              <w:rPr>
                <w:rFonts w:ascii="Times New Roman" w:eastAsia="Calibri" w:hAnsi="Times New Roman"/>
                <w:b/>
                <w:sz w:val="20"/>
                <w:szCs w:val="20"/>
              </w:rPr>
            </w:pPr>
            <w:r w:rsidRPr="00265BA5">
              <w:rPr>
                <w:rFonts w:ascii="Times New Roman" w:eastAsia="Calibri" w:hAnsi="Times New Roman"/>
                <w:b/>
                <w:sz w:val="20"/>
                <w:szCs w:val="20"/>
              </w:rPr>
              <w:t>IV</w:t>
            </w:r>
          </w:p>
        </w:tc>
        <w:tc>
          <w:tcPr>
            <w:tcW w:w="504" w:type="dxa"/>
            <w:shd w:val="clear" w:color="auto" w:fill="auto"/>
          </w:tcPr>
          <w:p w:rsidR="00F938A1" w:rsidRPr="00265BA5" w:rsidRDefault="00395C27">
            <w:pPr>
              <w:spacing w:after="0" w:line="240" w:lineRule="auto"/>
              <w:jc w:val="both"/>
              <w:rPr>
                <w:rFonts w:ascii="Times New Roman" w:eastAsia="Calibri" w:hAnsi="Times New Roman"/>
                <w:b/>
                <w:sz w:val="20"/>
                <w:szCs w:val="20"/>
              </w:rPr>
            </w:pPr>
            <w:r w:rsidRPr="00265BA5">
              <w:rPr>
                <w:rFonts w:ascii="Times New Roman" w:eastAsia="Calibri" w:hAnsi="Times New Roman"/>
                <w:b/>
                <w:sz w:val="20"/>
                <w:szCs w:val="20"/>
              </w:rPr>
              <w:t>V</w:t>
            </w:r>
          </w:p>
        </w:tc>
        <w:tc>
          <w:tcPr>
            <w:tcW w:w="504" w:type="dxa"/>
            <w:shd w:val="clear" w:color="auto" w:fill="auto"/>
          </w:tcPr>
          <w:p w:rsidR="00F938A1" w:rsidRPr="00265BA5" w:rsidRDefault="00395C27">
            <w:pPr>
              <w:spacing w:after="0" w:line="240" w:lineRule="auto"/>
              <w:jc w:val="both"/>
              <w:rPr>
                <w:rFonts w:ascii="Times New Roman" w:eastAsia="Calibri" w:hAnsi="Times New Roman"/>
                <w:b/>
                <w:sz w:val="20"/>
                <w:szCs w:val="20"/>
              </w:rPr>
            </w:pPr>
            <w:r w:rsidRPr="00265BA5">
              <w:rPr>
                <w:rFonts w:ascii="Times New Roman" w:eastAsia="Calibri" w:hAnsi="Times New Roman"/>
                <w:b/>
                <w:sz w:val="20"/>
                <w:szCs w:val="20"/>
              </w:rPr>
              <w:t>VI</w:t>
            </w:r>
          </w:p>
        </w:tc>
        <w:tc>
          <w:tcPr>
            <w:tcW w:w="1260" w:type="dxa"/>
            <w:shd w:val="clear" w:color="auto" w:fill="auto"/>
          </w:tcPr>
          <w:p w:rsidR="00F938A1" w:rsidRPr="00265BA5" w:rsidRDefault="00395C27">
            <w:pPr>
              <w:spacing w:after="0" w:line="240" w:lineRule="auto"/>
              <w:jc w:val="center"/>
              <w:rPr>
                <w:rFonts w:ascii="Times New Roman" w:eastAsia="Calibri" w:hAnsi="Times New Roman"/>
                <w:b/>
                <w:sz w:val="20"/>
                <w:szCs w:val="20"/>
              </w:rPr>
            </w:pPr>
            <w:r w:rsidRPr="00265BA5">
              <w:rPr>
                <w:rFonts w:ascii="Times New Roman" w:eastAsia="Calibri" w:hAnsi="Times New Roman"/>
                <w:b/>
                <w:sz w:val="20"/>
                <w:szCs w:val="20"/>
              </w:rPr>
              <w:t>обрада</w:t>
            </w:r>
          </w:p>
        </w:tc>
        <w:tc>
          <w:tcPr>
            <w:tcW w:w="1260" w:type="dxa"/>
            <w:shd w:val="clear" w:color="auto" w:fill="auto"/>
          </w:tcPr>
          <w:p w:rsidR="00F938A1" w:rsidRPr="00265BA5" w:rsidRDefault="00395C27">
            <w:pPr>
              <w:spacing w:after="0" w:line="240" w:lineRule="auto"/>
              <w:jc w:val="center"/>
              <w:rPr>
                <w:rFonts w:ascii="Times New Roman" w:eastAsia="Calibri" w:hAnsi="Times New Roman"/>
                <w:b/>
                <w:sz w:val="20"/>
                <w:szCs w:val="20"/>
              </w:rPr>
            </w:pPr>
            <w:r w:rsidRPr="00265BA5">
              <w:rPr>
                <w:rFonts w:ascii="Times New Roman" w:eastAsia="Calibri" w:hAnsi="Times New Roman"/>
                <w:b/>
                <w:sz w:val="20"/>
                <w:szCs w:val="20"/>
              </w:rPr>
              <w:t>утврђивање,</w:t>
            </w:r>
          </w:p>
          <w:p w:rsidR="00F938A1" w:rsidRPr="00265BA5" w:rsidRDefault="00395C27">
            <w:pPr>
              <w:spacing w:after="0" w:line="240" w:lineRule="auto"/>
              <w:jc w:val="center"/>
              <w:rPr>
                <w:rFonts w:ascii="Times New Roman" w:eastAsia="Calibri" w:hAnsi="Times New Roman"/>
                <w:b/>
                <w:sz w:val="20"/>
                <w:szCs w:val="20"/>
              </w:rPr>
            </w:pPr>
            <w:r w:rsidRPr="00265BA5">
              <w:rPr>
                <w:rFonts w:ascii="Times New Roman" w:eastAsia="Calibri" w:hAnsi="Times New Roman"/>
                <w:b/>
                <w:sz w:val="20"/>
                <w:szCs w:val="20"/>
              </w:rPr>
              <w:t>вежбање,</w:t>
            </w:r>
          </w:p>
          <w:p w:rsidR="00F938A1" w:rsidRPr="00265BA5" w:rsidRDefault="00395C27">
            <w:pPr>
              <w:spacing w:after="0" w:line="240" w:lineRule="auto"/>
              <w:jc w:val="center"/>
              <w:rPr>
                <w:rFonts w:ascii="Times New Roman" w:eastAsia="Calibri" w:hAnsi="Times New Roman"/>
                <w:b/>
                <w:sz w:val="20"/>
                <w:szCs w:val="20"/>
              </w:rPr>
            </w:pPr>
            <w:r w:rsidRPr="00265BA5">
              <w:rPr>
                <w:rFonts w:ascii="Times New Roman" w:eastAsia="Calibri" w:hAnsi="Times New Roman"/>
                <w:b/>
                <w:sz w:val="20"/>
                <w:szCs w:val="20"/>
              </w:rPr>
              <w:t>естетска анализа</w:t>
            </w:r>
          </w:p>
        </w:tc>
        <w:tc>
          <w:tcPr>
            <w:tcW w:w="1170" w:type="dxa"/>
            <w:shd w:val="clear" w:color="auto" w:fill="auto"/>
          </w:tcPr>
          <w:p w:rsidR="00F938A1" w:rsidRPr="00265BA5" w:rsidRDefault="00F938A1">
            <w:pPr>
              <w:spacing w:after="0" w:line="240" w:lineRule="auto"/>
              <w:jc w:val="center"/>
              <w:rPr>
                <w:rFonts w:ascii="Times New Roman" w:eastAsia="Calibri" w:hAnsi="Times New Roman"/>
                <w:sz w:val="20"/>
                <w:szCs w:val="20"/>
              </w:rPr>
            </w:pPr>
          </w:p>
        </w:tc>
      </w:tr>
      <w:tr w:rsidR="00F938A1" w:rsidRPr="00265BA5">
        <w:trPr>
          <w:cantSplit/>
          <w:trHeight w:val="1487"/>
          <w:jc w:val="center"/>
        </w:trPr>
        <w:tc>
          <w:tcPr>
            <w:tcW w:w="900" w:type="dxa"/>
            <w:shd w:val="clear" w:color="auto" w:fill="auto"/>
            <w:vAlign w:val="center"/>
          </w:tcPr>
          <w:p w:rsidR="00F938A1" w:rsidRPr="00265BA5" w:rsidRDefault="00395C27">
            <w:pPr>
              <w:spacing w:after="0" w:line="240" w:lineRule="auto"/>
              <w:jc w:val="center"/>
              <w:rPr>
                <w:rFonts w:ascii="Times New Roman" w:eastAsia="Calibri" w:hAnsi="Times New Roman"/>
                <w:sz w:val="20"/>
                <w:szCs w:val="20"/>
              </w:rPr>
            </w:pPr>
            <w:r w:rsidRPr="00265BA5">
              <w:rPr>
                <w:rFonts w:ascii="Times New Roman" w:eastAsia="Calibri" w:hAnsi="Times New Roman"/>
                <w:sz w:val="20"/>
                <w:szCs w:val="20"/>
              </w:rPr>
              <w:t>1.</w:t>
            </w:r>
          </w:p>
        </w:tc>
        <w:tc>
          <w:tcPr>
            <w:tcW w:w="1718" w:type="dxa"/>
            <w:vAlign w:val="center"/>
          </w:tcPr>
          <w:p w:rsidR="00F938A1" w:rsidRPr="00265BA5" w:rsidRDefault="00F938A1">
            <w:pPr>
              <w:spacing w:after="0" w:line="240" w:lineRule="auto"/>
              <w:jc w:val="center"/>
              <w:rPr>
                <w:rFonts w:ascii="Times New Roman" w:eastAsia="Calibri" w:hAnsi="Times New Roman"/>
                <w:b/>
                <w:sz w:val="20"/>
                <w:szCs w:val="20"/>
              </w:rPr>
            </w:pPr>
          </w:p>
          <w:p w:rsidR="00F938A1" w:rsidRPr="00265BA5" w:rsidRDefault="00395C27">
            <w:pPr>
              <w:spacing w:after="0" w:line="240" w:lineRule="auto"/>
              <w:jc w:val="center"/>
              <w:rPr>
                <w:rFonts w:ascii="Times New Roman" w:eastAsia="Calibri" w:hAnsi="Times New Roman"/>
                <w:b/>
                <w:sz w:val="20"/>
                <w:szCs w:val="20"/>
              </w:rPr>
            </w:pPr>
            <w:r w:rsidRPr="00265BA5">
              <w:rPr>
                <w:rFonts w:ascii="Times New Roman" w:eastAsia="Calibri" w:hAnsi="Times New Roman"/>
                <w:b/>
                <w:sz w:val="20"/>
                <w:szCs w:val="20"/>
              </w:rPr>
              <w:t>ЛИКОВНА</w:t>
            </w:r>
          </w:p>
          <w:p w:rsidR="00F938A1" w:rsidRPr="00265BA5" w:rsidRDefault="00395C27">
            <w:pPr>
              <w:spacing w:after="0" w:line="240" w:lineRule="auto"/>
              <w:jc w:val="center"/>
              <w:rPr>
                <w:rFonts w:ascii="Times New Roman" w:eastAsia="Calibri" w:hAnsi="Times New Roman"/>
                <w:b/>
                <w:sz w:val="20"/>
                <w:szCs w:val="20"/>
              </w:rPr>
            </w:pPr>
            <w:r w:rsidRPr="00265BA5">
              <w:rPr>
                <w:rFonts w:ascii="Times New Roman" w:eastAsia="Calibri" w:hAnsi="Times New Roman"/>
                <w:b/>
                <w:sz w:val="20"/>
                <w:szCs w:val="20"/>
              </w:rPr>
              <w:t>КУЛТУРА И  ОКРУЖЕЊЕ</w:t>
            </w:r>
          </w:p>
        </w:tc>
        <w:tc>
          <w:tcPr>
            <w:tcW w:w="5040" w:type="dxa"/>
            <w:vMerge w:val="restart"/>
          </w:tcPr>
          <w:p w:rsidR="00F938A1" w:rsidRPr="00265BA5" w:rsidRDefault="00395C27">
            <w:pPr>
              <w:spacing w:after="0" w:line="240" w:lineRule="auto"/>
              <w:rPr>
                <w:rFonts w:ascii="Times New Roman" w:eastAsia="Calibri" w:hAnsi="Times New Roman"/>
                <w:sz w:val="20"/>
                <w:szCs w:val="20"/>
              </w:rPr>
            </w:pPr>
            <w:r w:rsidRPr="00265BA5">
              <w:rPr>
                <w:rFonts w:ascii="Times New Roman" w:eastAsia="Calibri" w:hAnsi="Times New Roman"/>
                <w:sz w:val="20"/>
                <w:szCs w:val="20"/>
              </w:rPr>
              <w:t>– опише, својим речима, визуелне карактеристике по којима препознаје облике и простор;</w:t>
            </w:r>
          </w:p>
          <w:p w:rsidR="00F938A1" w:rsidRPr="00265BA5" w:rsidRDefault="00395C27">
            <w:pPr>
              <w:spacing w:after="0" w:line="240" w:lineRule="auto"/>
              <w:rPr>
                <w:rFonts w:ascii="Times New Roman" w:eastAsia="Calibri" w:hAnsi="Times New Roman"/>
                <w:sz w:val="20"/>
                <w:szCs w:val="20"/>
              </w:rPr>
            </w:pPr>
            <w:r w:rsidRPr="00265BA5">
              <w:rPr>
                <w:rFonts w:ascii="Times New Roman" w:eastAsia="Calibri" w:hAnsi="Times New Roman"/>
                <w:sz w:val="20"/>
                <w:szCs w:val="20"/>
              </w:rPr>
              <w:t>– пореди своје утиске и утиске других о уметничким делима, изгледу објеката/предмета и облицима из природе и окружења;</w:t>
            </w:r>
          </w:p>
          <w:p w:rsidR="00F938A1" w:rsidRPr="00265BA5" w:rsidRDefault="00395C27">
            <w:pPr>
              <w:spacing w:after="0" w:line="240" w:lineRule="auto"/>
              <w:rPr>
                <w:rFonts w:ascii="Times New Roman" w:eastAsia="Calibri" w:hAnsi="Times New Roman"/>
                <w:sz w:val="20"/>
                <w:szCs w:val="20"/>
              </w:rPr>
            </w:pPr>
            <w:r w:rsidRPr="00265BA5">
              <w:rPr>
                <w:rFonts w:ascii="Times New Roman" w:eastAsia="Calibri" w:hAnsi="Times New Roman"/>
                <w:sz w:val="20"/>
                <w:szCs w:val="20"/>
              </w:rPr>
              <w:t>– одреди, самостално и у сарадњи са другима, положај облика у простору и у равни;</w:t>
            </w:r>
          </w:p>
          <w:p w:rsidR="00F938A1" w:rsidRPr="00265BA5" w:rsidRDefault="00395C27">
            <w:pPr>
              <w:spacing w:after="0" w:line="240" w:lineRule="auto"/>
              <w:rPr>
                <w:rFonts w:ascii="Times New Roman" w:eastAsia="Calibri" w:hAnsi="Times New Roman"/>
                <w:sz w:val="20"/>
                <w:szCs w:val="20"/>
              </w:rPr>
            </w:pPr>
            <w:r w:rsidRPr="00265BA5">
              <w:rPr>
                <w:rFonts w:ascii="Times New Roman" w:eastAsia="Calibri" w:hAnsi="Times New Roman"/>
                <w:sz w:val="20"/>
                <w:szCs w:val="20"/>
              </w:rPr>
              <w:t>– црта на различитим подлогама и форматима папира;</w:t>
            </w:r>
          </w:p>
          <w:p w:rsidR="00F938A1" w:rsidRPr="00265BA5" w:rsidRDefault="00395C27">
            <w:pPr>
              <w:spacing w:after="0" w:line="240" w:lineRule="auto"/>
              <w:rPr>
                <w:rFonts w:ascii="Times New Roman" w:eastAsia="Calibri" w:hAnsi="Times New Roman"/>
                <w:sz w:val="20"/>
                <w:szCs w:val="20"/>
              </w:rPr>
            </w:pPr>
            <w:r w:rsidRPr="00265BA5">
              <w:rPr>
                <w:rFonts w:ascii="Times New Roman" w:eastAsia="Calibri" w:hAnsi="Times New Roman"/>
                <w:sz w:val="20"/>
                <w:szCs w:val="20"/>
              </w:rPr>
              <w:t>– користи материјал и прибор у складу са инструкцијама;</w:t>
            </w:r>
          </w:p>
          <w:p w:rsidR="00F938A1" w:rsidRPr="00265BA5" w:rsidRDefault="00395C27">
            <w:pPr>
              <w:spacing w:after="0" w:line="240" w:lineRule="auto"/>
              <w:rPr>
                <w:rFonts w:ascii="Times New Roman" w:eastAsia="Calibri" w:hAnsi="Times New Roman"/>
                <w:sz w:val="20"/>
                <w:szCs w:val="20"/>
              </w:rPr>
            </w:pPr>
            <w:r w:rsidRPr="00265BA5">
              <w:rPr>
                <w:rFonts w:ascii="Times New Roman" w:eastAsia="Calibri" w:hAnsi="Times New Roman"/>
                <w:sz w:val="20"/>
                <w:szCs w:val="20"/>
              </w:rPr>
              <w:t>– обликује једноставне фигуре од меког материјала;</w:t>
            </w:r>
          </w:p>
          <w:p w:rsidR="00F938A1" w:rsidRPr="00265BA5" w:rsidRDefault="00395C27">
            <w:pPr>
              <w:spacing w:after="0" w:line="240" w:lineRule="auto"/>
              <w:rPr>
                <w:rFonts w:ascii="Times New Roman" w:eastAsia="Calibri" w:hAnsi="Times New Roman"/>
                <w:sz w:val="20"/>
                <w:szCs w:val="20"/>
              </w:rPr>
            </w:pPr>
            <w:r w:rsidRPr="00265BA5">
              <w:rPr>
                <w:rFonts w:ascii="Times New Roman" w:eastAsia="Calibri" w:hAnsi="Times New Roman"/>
                <w:sz w:val="20"/>
                <w:szCs w:val="20"/>
              </w:rPr>
              <w:t>– одабере, самостално, начин спајања најмање два материјала;</w:t>
            </w:r>
          </w:p>
          <w:p w:rsidR="00F938A1" w:rsidRPr="00265BA5" w:rsidRDefault="00395C27">
            <w:pPr>
              <w:spacing w:after="0" w:line="240" w:lineRule="auto"/>
              <w:rPr>
                <w:rFonts w:ascii="Times New Roman" w:eastAsia="Calibri" w:hAnsi="Times New Roman"/>
                <w:sz w:val="20"/>
                <w:szCs w:val="20"/>
              </w:rPr>
            </w:pPr>
            <w:r w:rsidRPr="00265BA5">
              <w:rPr>
                <w:rFonts w:ascii="Times New Roman" w:eastAsia="Calibri" w:hAnsi="Times New Roman"/>
                <w:sz w:val="20"/>
                <w:szCs w:val="20"/>
              </w:rPr>
              <w:t>– преведе једноставне појмове и информације у ликовни рад;</w:t>
            </w:r>
          </w:p>
          <w:p w:rsidR="00F938A1" w:rsidRPr="00265BA5" w:rsidRDefault="00395C27">
            <w:pPr>
              <w:spacing w:after="0" w:line="240" w:lineRule="auto"/>
              <w:rPr>
                <w:rFonts w:ascii="Times New Roman" w:eastAsia="Calibri" w:hAnsi="Times New Roman"/>
                <w:sz w:val="20"/>
                <w:szCs w:val="20"/>
              </w:rPr>
            </w:pPr>
            <w:r w:rsidRPr="00265BA5">
              <w:rPr>
                <w:rFonts w:ascii="Times New Roman" w:eastAsia="Calibri" w:hAnsi="Times New Roman"/>
                <w:sz w:val="20"/>
                <w:szCs w:val="20"/>
              </w:rPr>
              <w:t>– изрази, материјалом и техником по избору, своје замисли, доживљаје, утиске, сећања и опажања;</w:t>
            </w:r>
          </w:p>
          <w:p w:rsidR="00F938A1" w:rsidRPr="00265BA5" w:rsidRDefault="00395C27">
            <w:pPr>
              <w:spacing w:after="0" w:line="240" w:lineRule="auto"/>
              <w:rPr>
                <w:rFonts w:ascii="Times New Roman" w:eastAsia="Calibri" w:hAnsi="Times New Roman"/>
                <w:sz w:val="20"/>
                <w:szCs w:val="20"/>
              </w:rPr>
            </w:pPr>
            <w:r w:rsidRPr="00265BA5">
              <w:rPr>
                <w:rFonts w:ascii="Times New Roman" w:eastAsia="Calibri" w:hAnsi="Times New Roman"/>
                <w:sz w:val="20"/>
                <w:szCs w:val="20"/>
              </w:rPr>
              <w:t>– преобликује, сам или у сарадњи са другима, употребне предмете мењајући им намену;</w:t>
            </w:r>
          </w:p>
          <w:p w:rsidR="00F938A1" w:rsidRPr="00265BA5" w:rsidRDefault="00395C27">
            <w:pPr>
              <w:spacing w:after="0" w:line="240" w:lineRule="auto"/>
              <w:rPr>
                <w:rFonts w:ascii="Times New Roman" w:eastAsia="Calibri" w:hAnsi="Times New Roman"/>
                <w:sz w:val="20"/>
                <w:szCs w:val="20"/>
              </w:rPr>
            </w:pPr>
            <w:r w:rsidRPr="00265BA5">
              <w:rPr>
                <w:rFonts w:ascii="Times New Roman" w:eastAsia="Calibri" w:hAnsi="Times New Roman"/>
                <w:sz w:val="20"/>
                <w:szCs w:val="20"/>
              </w:rPr>
              <w:t>– изрази познате појмове мимиком и покретом тела, без звука;</w:t>
            </w:r>
          </w:p>
          <w:p w:rsidR="00F938A1" w:rsidRPr="00265BA5" w:rsidRDefault="00395C27">
            <w:pPr>
              <w:spacing w:after="0" w:line="240" w:lineRule="auto"/>
              <w:rPr>
                <w:rFonts w:ascii="Times New Roman" w:eastAsia="Calibri" w:hAnsi="Times New Roman"/>
                <w:sz w:val="20"/>
                <w:szCs w:val="20"/>
              </w:rPr>
            </w:pPr>
            <w:r w:rsidRPr="00265BA5">
              <w:rPr>
                <w:rFonts w:ascii="Times New Roman" w:eastAsia="Calibri" w:hAnsi="Times New Roman"/>
                <w:sz w:val="20"/>
                <w:szCs w:val="20"/>
              </w:rPr>
              <w:t>– повеже одабрану установу културе са њеном наменом;</w:t>
            </w:r>
          </w:p>
          <w:p w:rsidR="00F938A1" w:rsidRPr="00265BA5" w:rsidRDefault="00395C27">
            <w:pPr>
              <w:spacing w:after="0" w:line="240" w:lineRule="auto"/>
              <w:rPr>
                <w:rFonts w:ascii="Times New Roman" w:eastAsia="Calibri" w:hAnsi="Times New Roman"/>
                <w:sz w:val="20"/>
                <w:szCs w:val="20"/>
              </w:rPr>
            </w:pPr>
            <w:r w:rsidRPr="00265BA5">
              <w:rPr>
                <w:rFonts w:ascii="Times New Roman" w:eastAsia="Calibri" w:hAnsi="Times New Roman"/>
                <w:sz w:val="20"/>
                <w:szCs w:val="20"/>
              </w:rPr>
              <w:t>– поштује договоре и правила понашања и облачења приликом посете установама културе.</w:t>
            </w:r>
          </w:p>
        </w:tc>
        <w:tc>
          <w:tcPr>
            <w:tcW w:w="504" w:type="dxa"/>
            <w:shd w:val="clear" w:color="auto" w:fill="auto"/>
            <w:vAlign w:val="center"/>
          </w:tcPr>
          <w:p w:rsidR="00F938A1" w:rsidRPr="00265BA5" w:rsidRDefault="00395C27">
            <w:pPr>
              <w:spacing w:after="0" w:line="240" w:lineRule="auto"/>
              <w:jc w:val="center"/>
              <w:rPr>
                <w:rFonts w:ascii="Times New Roman" w:eastAsia="Calibri" w:hAnsi="Times New Roman"/>
                <w:color w:val="000000"/>
                <w:sz w:val="20"/>
                <w:szCs w:val="20"/>
              </w:rPr>
            </w:pPr>
            <w:r w:rsidRPr="00265BA5">
              <w:rPr>
                <w:rFonts w:ascii="Times New Roman" w:eastAsia="Calibri" w:hAnsi="Times New Roman"/>
                <w:color w:val="000000"/>
                <w:sz w:val="20"/>
                <w:szCs w:val="20"/>
              </w:rPr>
              <w:t>4</w:t>
            </w:r>
          </w:p>
        </w:tc>
        <w:tc>
          <w:tcPr>
            <w:tcW w:w="504" w:type="dxa"/>
            <w:shd w:val="clear" w:color="auto" w:fill="auto"/>
            <w:vAlign w:val="center"/>
          </w:tcPr>
          <w:p w:rsidR="00F938A1" w:rsidRPr="00265BA5" w:rsidRDefault="00F938A1">
            <w:pPr>
              <w:spacing w:after="0" w:line="240" w:lineRule="auto"/>
              <w:jc w:val="center"/>
              <w:rPr>
                <w:rFonts w:ascii="Times New Roman" w:eastAsia="Calibri" w:hAnsi="Times New Roman"/>
                <w:color w:val="000000"/>
                <w:sz w:val="20"/>
                <w:szCs w:val="20"/>
              </w:rPr>
            </w:pPr>
          </w:p>
        </w:tc>
        <w:tc>
          <w:tcPr>
            <w:tcW w:w="504" w:type="dxa"/>
            <w:shd w:val="clear" w:color="auto" w:fill="auto"/>
            <w:vAlign w:val="center"/>
          </w:tcPr>
          <w:p w:rsidR="00F938A1" w:rsidRPr="00265BA5" w:rsidRDefault="00F938A1">
            <w:pPr>
              <w:spacing w:after="0" w:line="240" w:lineRule="auto"/>
              <w:jc w:val="center"/>
              <w:rPr>
                <w:rFonts w:ascii="Times New Roman" w:eastAsia="Calibri" w:hAnsi="Times New Roman"/>
                <w:color w:val="000000"/>
                <w:sz w:val="20"/>
                <w:szCs w:val="20"/>
              </w:rPr>
            </w:pPr>
          </w:p>
        </w:tc>
        <w:tc>
          <w:tcPr>
            <w:tcW w:w="504" w:type="dxa"/>
            <w:shd w:val="clear" w:color="auto" w:fill="auto"/>
            <w:vAlign w:val="center"/>
          </w:tcPr>
          <w:p w:rsidR="00F938A1" w:rsidRPr="00265BA5" w:rsidRDefault="00F938A1">
            <w:pPr>
              <w:spacing w:after="0" w:line="240" w:lineRule="auto"/>
              <w:jc w:val="center"/>
              <w:rPr>
                <w:rFonts w:ascii="Times New Roman" w:eastAsia="Calibri" w:hAnsi="Times New Roman"/>
                <w:color w:val="000000"/>
                <w:sz w:val="20"/>
                <w:szCs w:val="20"/>
              </w:rPr>
            </w:pPr>
          </w:p>
        </w:tc>
        <w:tc>
          <w:tcPr>
            <w:tcW w:w="504" w:type="dxa"/>
            <w:shd w:val="clear" w:color="auto" w:fill="auto"/>
            <w:vAlign w:val="center"/>
          </w:tcPr>
          <w:p w:rsidR="00F938A1" w:rsidRPr="00265BA5" w:rsidRDefault="00F938A1">
            <w:pPr>
              <w:spacing w:after="0" w:line="240" w:lineRule="auto"/>
              <w:jc w:val="center"/>
              <w:rPr>
                <w:rFonts w:ascii="Times New Roman" w:eastAsia="Calibri" w:hAnsi="Times New Roman"/>
                <w:sz w:val="20"/>
                <w:szCs w:val="20"/>
              </w:rPr>
            </w:pPr>
          </w:p>
        </w:tc>
        <w:tc>
          <w:tcPr>
            <w:tcW w:w="504" w:type="dxa"/>
            <w:shd w:val="clear" w:color="auto" w:fill="auto"/>
            <w:vAlign w:val="center"/>
          </w:tcPr>
          <w:p w:rsidR="00F938A1" w:rsidRPr="00265BA5" w:rsidRDefault="00F938A1">
            <w:pPr>
              <w:spacing w:after="0" w:line="240" w:lineRule="auto"/>
              <w:jc w:val="center"/>
              <w:rPr>
                <w:rFonts w:ascii="Times New Roman" w:eastAsia="Calibri" w:hAnsi="Times New Roman"/>
                <w:sz w:val="20"/>
                <w:szCs w:val="20"/>
              </w:rPr>
            </w:pPr>
          </w:p>
        </w:tc>
        <w:tc>
          <w:tcPr>
            <w:tcW w:w="504" w:type="dxa"/>
            <w:shd w:val="clear" w:color="auto" w:fill="auto"/>
            <w:vAlign w:val="center"/>
          </w:tcPr>
          <w:p w:rsidR="00F938A1" w:rsidRPr="00265BA5" w:rsidRDefault="00F938A1">
            <w:pPr>
              <w:spacing w:after="0" w:line="240" w:lineRule="auto"/>
              <w:jc w:val="center"/>
              <w:rPr>
                <w:rFonts w:ascii="Times New Roman" w:eastAsia="Calibri" w:hAnsi="Times New Roman"/>
                <w:sz w:val="20"/>
                <w:szCs w:val="20"/>
              </w:rPr>
            </w:pPr>
          </w:p>
        </w:tc>
        <w:tc>
          <w:tcPr>
            <w:tcW w:w="504" w:type="dxa"/>
            <w:shd w:val="clear" w:color="auto" w:fill="auto"/>
            <w:vAlign w:val="center"/>
          </w:tcPr>
          <w:p w:rsidR="00F938A1" w:rsidRPr="00265BA5" w:rsidRDefault="00F938A1">
            <w:pPr>
              <w:spacing w:after="0" w:line="240" w:lineRule="auto"/>
              <w:jc w:val="center"/>
              <w:rPr>
                <w:rFonts w:ascii="Times New Roman" w:eastAsia="Calibri" w:hAnsi="Times New Roman"/>
                <w:sz w:val="20"/>
                <w:szCs w:val="20"/>
              </w:rPr>
            </w:pPr>
          </w:p>
        </w:tc>
        <w:tc>
          <w:tcPr>
            <w:tcW w:w="504" w:type="dxa"/>
            <w:shd w:val="clear" w:color="auto" w:fill="auto"/>
            <w:vAlign w:val="center"/>
          </w:tcPr>
          <w:p w:rsidR="00F938A1" w:rsidRPr="00265BA5" w:rsidRDefault="00F938A1">
            <w:pPr>
              <w:spacing w:after="0" w:line="240" w:lineRule="auto"/>
              <w:jc w:val="center"/>
              <w:rPr>
                <w:rFonts w:ascii="Times New Roman" w:eastAsia="Calibri" w:hAnsi="Times New Roman"/>
                <w:sz w:val="20"/>
                <w:szCs w:val="20"/>
              </w:rPr>
            </w:pPr>
          </w:p>
        </w:tc>
        <w:tc>
          <w:tcPr>
            <w:tcW w:w="504" w:type="dxa"/>
            <w:shd w:val="clear" w:color="auto" w:fill="auto"/>
            <w:vAlign w:val="center"/>
          </w:tcPr>
          <w:p w:rsidR="00F938A1" w:rsidRPr="00265BA5" w:rsidRDefault="00F938A1">
            <w:pPr>
              <w:spacing w:after="0" w:line="240" w:lineRule="auto"/>
              <w:jc w:val="center"/>
              <w:rPr>
                <w:rFonts w:ascii="Times New Roman" w:eastAsia="Calibri" w:hAnsi="Times New Roman"/>
                <w:sz w:val="20"/>
                <w:szCs w:val="20"/>
              </w:rPr>
            </w:pPr>
          </w:p>
        </w:tc>
        <w:tc>
          <w:tcPr>
            <w:tcW w:w="1260" w:type="dxa"/>
            <w:shd w:val="clear" w:color="auto" w:fill="auto"/>
            <w:vAlign w:val="center"/>
          </w:tcPr>
          <w:p w:rsidR="00F938A1" w:rsidRPr="00265BA5" w:rsidRDefault="00395C27">
            <w:pPr>
              <w:spacing w:after="0" w:line="240" w:lineRule="auto"/>
              <w:jc w:val="center"/>
              <w:rPr>
                <w:rFonts w:ascii="Times New Roman" w:eastAsia="Calibri" w:hAnsi="Times New Roman"/>
                <w:b/>
                <w:sz w:val="20"/>
                <w:szCs w:val="20"/>
              </w:rPr>
            </w:pPr>
            <w:r w:rsidRPr="00265BA5">
              <w:rPr>
                <w:rFonts w:ascii="Times New Roman" w:eastAsia="Calibri" w:hAnsi="Times New Roman"/>
                <w:b/>
                <w:sz w:val="20"/>
                <w:szCs w:val="20"/>
              </w:rPr>
              <w:t>3</w:t>
            </w:r>
          </w:p>
        </w:tc>
        <w:tc>
          <w:tcPr>
            <w:tcW w:w="1260" w:type="dxa"/>
            <w:shd w:val="clear" w:color="auto" w:fill="auto"/>
            <w:vAlign w:val="center"/>
          </w:tcPr>
          <w:p w:rsidR="00F938A1" w:rsidRPr="00265BA5" w:rsidRDefault="00395C27">
            <w:pPr>
              <w:spacing w:after="0" w:line="240" w:lineRule="auto"/>
              <w:jc w:val="center"/>
              <w:rPr>
                <w:rFonts w:ascii="Times New Roman" w:eastAsia="Calibri" w:hAnsi="Times New Roman"/>
                <w:b/>
                <w:sz w:val="20"/>
                <w:szCs w:val="20"/>
              </w:rPr>
            </w:pPr>
            <w:r w:rsidRPr="00265BA5">
              <w:rPr>
                <w:rFonts w:ascii="Times New Roman" w:eastAsia="Calibri" w:hAnsi="Times New Roman"/>
                <w:b/>
                <w:sz w:val="20"/>
                <w:szCs w:val="20"/>
              </w:rPr>
              <w:t>1</w:t>
            </w:r>
          </w:p>
        </w:tc>
        <w:tc>
          <w:tcPr>
            <w:tcW w:w="1170" w:type="dxa"/>
            <w:shd w:val="clear" w:color="auto" w:fill="auto"/>
            <w:vAlign w:val="center"/>
          </w:tcPr>
          <w:p w:rsidR="00F938A1" w:rsidRPr="00265BA5" w:rsidRDefault="00395C27">
            <w:pPr>
              <w:spacing w:after="0" w:line="240" w:lineRule="auto"/>
              <w:jc w:val="center"/>
              <w:rPr>
                <w:rFonts w:ascii="Times New Roman" w:eastAsia="Calibri" w:hAnsi="Times New Roman"/>
                <w:b/>
                <w:sz w:val="20"/>
                <w:szCs w:val="20"/>
              </w:rPr>
            </w:pPr>
            <w:r w:rsidRPr="00265BA5">
              <w:rPr>
                <w:rFonts w:ascii="Times New Roman" w:eastAsia="Calibri" w:hAnsi="Times New Roman"/>
                <w:b/>
                <w:sz w:val="20"/>
                <w:szCs w:val="20"/>
              </w:rPr>
              <w:t>4</w:t>
            </w:r>
          </w:p>
        </w:tc>
      </w:tr>
      <w:tr w:rsidR="00F938A1" w:rsidRPr="00265BA5">
        <w:trPr>
          <w:cantSplit/>
          <w:trHeight w:val="1487"/>
          <w:jc w:val="center"/>
        </w:trPr>
        <w:tc>
          <w:tcPr>
            <w:tcW w:w="900" w:type="dxa"/>
            <w:shd w:val="clear" w:color="auto" w:fill="auto"/>
            <w:vAlign w:val="center"/>
          </w:tcPr>
          <w:p w:rsidR="00F938A1" w:rsidRPr="00265BA5" w:rsidRDefault="00395C27">
            <w:pPr>
              <w:spacing w:after="0" w:line="240" w:lineRule="auto"/>
              <w:jc w:val="center"/>
              <w:rPr>
                <w:rFonts w:ascii="Times New Roman" w:eastAsia="Calibri" w:hAnsi="Times New Roman"/>
                <w:sz w:val="20"/>
                <w:szCs w:val="20"/>
              </w:rPr>
            </w:pPr>
            <w:r w:rsidRPr="00265BA5">
              <w:rPr>
                <w:rFonts w:ascii="Times New Roman" w:eastAsia="Calibri" w:hAnsi="Times New Roman"/>
                <w:sz w:val="20"/>
                <w:szCs w:val="20"/>
              </w:rPr>
              <w:t>2.</w:t>
            </w:r>
          </w:p>
        </w:tc>
        <w:tc>
          <w:tcPr>
            <w:tcW w:w="1718" w:type="dxa"/>
            <w:vAlign w:val="center"/>
          </w:tcPr>
          <w:p w:rsidR="00F938A1" w:rsidRPr="00265BA5" w:rsidRDefault="00395C27">
            <w:pPr>
              <w:spacing w:after="0" w:line="240" w:lineRule="auto"/>
              <w:jc w:val="center"/>
              <w:rPr>
                <w:rFonts w:ascii="Times New Roman" w:eastAsia="Calibri" w:hAnsi="Times New Roman"/>
                <w:b/>
                <w:sz w:val="20"/>
                <w:szCs w:val="20"/>
              </w:rPr>
            </w:pPr>
            <w:r w:rsidRPr="00265BA5">
              <w:rPr>
                <w:rFonts w:ascii="Times New Roman" w:eastAsia="Calibri" w:hAnsi="Times New Roman"/>
                <w:b/>
                <w:sz w:val="20"/>
                <w:szCs w:val="20"/>
              </w:rPr>
              <w:t>ОДНОСИ</w:t>
            </w:r>
          </w:p>
          <w:p w:rsidR="00F938A1" w:rsidRPr="00265BA5" w:rsidRDefault="00395C27">
            <w:pPr>
              <w:spacing w:after="0" w:line="240" w:lineRule="auto"/>
              <w:jc w:val="center"/>
              <w:rPr>
                <w:rFonts w:ascii="Times New Roman" w:eastAsia="Calibri" w:hAnsi="Times New Roman"/>
                <w:b/>
                <w:sz w:val="20"/>
                <w:szCs w:val="20"/>
              </w:rPr>
            </w:pPr>
            <w:r w:rsidRPr="00265BA5">
              <w:rPr>
                <w:rFonts w:ascii="Times New Roman" w:eastAsia="Calibri" w:hAnsi="Times New Roman"/>
                <w:b/>
                <w:sz w:val="20"/>
                <w:szCs w:val="20"/>
              </w:rPr>
              <w:t>У ВИДНОМ</w:t>
            </w:r>
          </w:p>
          <w:p w:rsidR="00F938A1" w:rsidRPr="00265BA5" w:rsidRDefault="00395C27">
            <w:pPr>
              <w:spacing w:after="0" w:line="240" w:lineRule="auto"/>
              <w:jc w:val="center"/>
              <w:rPr>
                <w:rFonts w:ascii="Times New Roman" w:eastAsia="Calibri" w:hAnsi="Times New Roman"/>
                <w:b/>
                <w:sz w:val="20"/>
                <w:szCs w:val="20"/>
              </w:rPr>
            </w:pPr>
            <w:r w:rsidRPr="00265BA5">
              <w:rPr>
                <w:rFonts w:ascii="Times New Roman" w:eastAsia="Calibri" w:hAnsi="Times New Roman"/>
                <w:b/>
                <w:sz w:val="20"/>
                <w:szCs w:val="20"/>
              </w:rPr>
              <w:t>ПОЉУ</w:t>
            </w:r>
          </w:p>
        </w:tc>
        <w:tc>
          <w:tcPr>
            <w:tcW w:w="5040" w:type="dxa"/>
            <w:vMerge/>
          </w:tcPr>
          <w:p w:rsidR="00F938A1" w:rsidRPr="00265BA5" w:rsidRDefault="00F938A1">
            <w:pPr>
              <w:spacing w:after="160" w:line="259" w:lineRule="auto"/>
              <w:jc w:val="center"/>
              <w:rPr>
                <w:rFonts w:ascii="Times New Roman" w:eastAsia="Calibri" w:hAnsi="Times New Roman"/>
                <w:b/>
                <w:sz w:val="20"/>
                <w:szCs w:val="20"/>
              </w:rPr>
            </w:pPr>
          </w:p>
        </w:tc>
        <w:tc>
          <w:tcPr>
            <w:tcW w:w="504" w:type="dxa"/>
            <w:shd w:val="clear" w:color="auto" w:fill="auto"/>
            <w:vAlign w:val="center"/>
          </w:tcPr>
          <w:p w:rsidR="00F938A1" w:rsidRPr="00265BA5" w:rsidRDefault="00F938A1">
            <w:pPr>
              <w:spacing w:after="0" w:line="240" w:lineRule="auto"/>
              <w:jc w:val="center"/>
              <w:rPr>
                <w:rFonts w:ascii="Times New Roman" w:eastAsia="Calibri" w:hAnsi="Times New Roman"/>
                <w:sz w:val="20"/>
                <w:szCs w:val="20"/>
              </w:rPr>
            </w:pPr>
          </w:p>
        </w:tc>
        <w:tc>
          <w:tcPr>
            <w:tcW w:w="504" w:type="dxa"/>
            <w:shd w:val="clear" w:color="auto" w:fill="auto"/>
            <w:vAlign w:val="center"/>
          </w:tcPr>
          <w:p w:rsidR="00F938A1" w:rsidRPr="00265BA5" w:rsidRDefault="00395C27">
            <w:pPr>
              <w:spacing w:after="0" w:line="240" w:lineRule="auto"/>
              <w:jc w:val="center"/>
              <w:rPr>
                <w:rFonts w:ascii="Times New Roman" w:eastAsia="Calibri" w:hAnsi="Times New Roman"/>
                <w:sz w:val="20"/>
                <w:szCs w:val="20"/>
              </w:rPr>
            </w:pPr>
            <w:r w:rsidRPr="00265BA5">
              <w:rPr>
                <w:rFonts w:ascii="Times New Roman" w:eastAsia="Calibri" w:hAnsi="Times New Roman"/>
                <w:sz w:val="20"/>
                <w:szCs w:val="20"/>
              </w:rPr>
              <w:t>4</w:t>
            </w:r>
          </w:p>
        </w:tc>
        <w:tc>
          <w:tcPr>
            <w:tcW w:w="504" w:type="dxa"/>
            <w:shd w:val="clear" w:color="auto" w:fill="auto"/>
            <w:vAlign w:val="center"/>
          </w:tcPr>
          <w:p w:rsidR="00F938A1" w:rsidRPr="00265BA5" w:rsidRDefault="00395C27">
            <w:pPr>
              <w:spacing w:after="0" w:line="240" w:lineRule="auto"/>
              <w:jc w:val="center"/>
              <w:rPr>
                <w:rFonts w:ascii="Times New Roman" w:eastAsia="Calibri" w:hAnsi="Times New Roman"/>
                <w:sz w:val="20"/>
                <w:szCs w:val="20"/>
              </w:rPr>
            </w:pPr>
            <w:r w:rsidRPr="00265BA5">
              <w:rPr>
                <w:rFonts w:ascii="Times New Roman" w:eastAsia="Calibri" w:hAnsi="Times New Roman"/>
                <w:sz w:val="20"/>
                <w:szCs w:val="20"/>
              </w:rPr>
              <w:t>4</w:t>
            </w:r>
          </w:p>
        </w:tc>
        <w:tc>
          <w:tcPr>
            <w:tcW w:w="504" w:type="dxa"/>
            <w:shd w:val="clear" w:color="auto" w:fill="auto"/>
            <w:vAlign w:val="center"/>
          </w:tcPr>
          <w:p w:rsidR="00F938A1" w:rsidRPr="00265BA5" w:rsidRDefault="00395C27">
            <w:pPr>
              <w:spacing w:after="0" w:line="240" w:lineRule="auto"/>
              <w:jc w:val="center"/>
              <w:rPr>
                <w:rFonts w:ascii="Times New Roman" w:eastAsia="Calibri" w:hAnsi="Times New Roman"/>
                <w:sz w:val="20"/>
                <w:szCs w:val="20"/>
              </w:rPr>
            </w:pPr>
            <w:r w:rsidRPr="00265BA5">
              <w:rPr>
                <w:rFonts w:ascii="Times New Roman" w:eastAsia="Calibri" w:hAnsi="Times New Roman"/>
                <w:sz w:val="20"/>
                <w:szCs w:val="20"/>
              </w:rPr>
              <w:t>5</w:t>
            </w:r>
          </w:p>
        </w:tc>
        <w:tc>
          <w:tcPr>
            <w:tcW w:w="504" w:type="dxa"/>
            <w:shd w:val="clear" w:color="auto" w:fill="auto"/>
            <w:vAlign w:val="center"/>
          </w:tcPr>
          <w:p w:rsidR="00F938A1" w:rsidRPr="00265BA5" w:rsidRDefault="00395C27">
            <w:pPr>
              <w:spacing w:after="0" w:line="240" w:lineRule="auto"/>
              <w:jc w:val="center"/>
              <w:rPr>
                <w:rFonts w:ascii="Times New Roman" w:eastAsia="Calibri" w:hAnsi="Times New Roman"/>
                <w:sz w:val="20"/>
                <w:szCs w:val="20"/>
              </w:rPr>
            </w:pPr>
            <w:r w:rsidRPr="00265BA5">
              <w:rPr>
                <w:rFonts w:ascii="Times New Roman" w:eastAsia="Calibri" w:hAnsi="Times New Roman"/>
                <w:sz w:val="20"/>
                <w:szCs w:val="20"/>
              </w:rPr>
              <w:t>1</w:t>
            </w:r>
          </w:p>
        </w:tc>
        <w:tc>
          <w:tcPr>
            <w:tcW w:w="504" w:type="dxa"/>
            <w:shd w:val="clear" w:color="auto" w:fill="auto"/>
            <w:vAlign w:val="center"/>
          </w:tcPr>
          <w:p w:rsidR="00F938A1" w:rsidRPr="00265BA5" w:rsidRDefault="00395C27">
            <w:pPr>
              <w:spacing w:after="0" w:line="240" w:lineRule="auto"/>
              <w:jc w:val="center"/>
              <w:rPr>
                <w:rFonts w:ascii="Times New Roman" w:eastAsia="Calibri" w:hAnsi="Times New Roman"/>
                <w:sz w:val="20"/>
                <w:szCs w:val="20"/>
              </w:rPr>
            </w:pPr>
            <w:r w:rsidRPr="00265BA5">
              <w:rPr>
                <w:rFonts w:ascii="Times New Roman" w:eastAsia="Calibri" w:hAnsi="Times New Roman"/>
                <w:sz w:val="20"/>
                <w:szCs w:val="20"/>
              </w:rPr>
              <w:t>2</w:t>
            </w:r>
          </w:p>
        </w:tc>
        <w:tc>
          <w:tcPr>
            <w:tcW w:w="504" w:type="dxa"/>
            <w:shd w:val="clear" w:color="auto" w:fill="auto"/>
            <w:vAlign w:val="center"/>
          </w:tcPr>
          <w:p w:rsidR="00F938A1" w:rsidRPr="00265BA5" w:rsidRDefault="00F938A1">
            <w:pPr>
              <w:spacing w:after="0" w:line="240" w:lineRule="auto"/>
              <w:jc w:val="center"/>
              <w:rPr>
                <w:rFonts w:ascii="Times New Roman" w:eastAsia="Calibri" w:hAnsi="Times New Roman"/>
                <w:sz w:val="20"/>
                <w:szCs w:val="20"/>
              </w:rPr>
            </w:pPr>
          </w:p>
        </w:tc>
        <w:tc>
          <w:tcPr>
            <w:tcW w:w="504" w:type="dxa"/>
            <w:shd w:val="clear" w:color="auto" w:fill="auto"/>
            <w:vAlign w:val="center"/>
          </w:tcPr>
          <w:p w:rsidR="00F938A1" w:rsidRPr="00265BA5" w:rsidRDefault="00F938A1">
            <w:pPr>
              <w:spacing w:after="0" w:line="240" w:lineRule="auto"/>
              <w:jc w:val="center"/>
              <w:rPr>
                <w:rFonts w:ascii="Times New Roman" w:eastAsia="Calibri" w:hAnsi="Times New Roman"/>
                <w:sz w:val="20"/>
                <w:szCs w:val="20"/>
              </w:rPr>
            </w:pPr>
          </w:p>
        </w:tc>
        <w:tc>
          <w:tcPr>
            <w:tcW w:w="504" w:type="dxa"/>
            <w:shd w:val="clear" w:color="auto" w:fill="auto"/>
            <w:vAlign w:val="center"/>
          </w:tcPr>
          <w:p w:rsidR="00F938A1" w:rsidRPr="00265BA5" w:rsidRDefault="00F938A1">
            <w:pPr>
              <w:spacing w:after="0" w:line="240" w:lineRule="auto"/>
              <w:jc w:val="center"/>
              <w:rPr>
                <w:rFonts w:ascii="Times New Roman" w:eastAsia="Calibri" w:hAnsi="Times New Roman"/>
                <w:sz w:val="20"/>
                <w:szCs w:val="20"/>
              </w:rPr>
            </w:pPr>
          </w:p>
        </w:tc>
        <w:tc>
          <w:tcPr>
            <w:tcW w:w="504" w:type="dxa"/>
            <w:shd w:val="clear" w:color="auto" w:fill="auto"/>
            <w:vAlign w:val="center"/>
          </w:tcPr>
          <w:p w:rsidR="00F938A1" w:rsidRPr="00265BA5" w:rsidRDefault="00F938A1">
            <w:pPr>
              <w:spacing w:after="0" w:line="240" w:lineRule="auto"/>
              <w:jc w:val="center"/>
              <w:rPr>
                <w:rFonts w:ascii="Times New Roman" w:eastAsia="Calibri" w:hAnsi="Times New Roman"/>
                <w:sz w:val="20"/>
                <w:szCs w:val="20"/>
              </w:rPr>
            </w:pPr>
          </w:p>
        </w:tc>
        <w:tc>
          <w:tcPr>
            <w:tcW w:w="1260" w:type="dxa"/>
            <w:shd w:val="clear" w:color="auto" w:fill="auto"/>
            <w:vAlign w:val="center"/>
          </w:tcPr>
          <w:p w:rsidR="00F938A1" w:rsidRPr="00265BA5" w:rsidRDefault="00395C27">
            <w:pPr>
              <w:spacing w:after="0" w:line="240" w:lineRule="auto"/>
              <w:jc w:val="center"/>
              <w:rPr>
                <w:rFonts w:ascii="Times New Roman" w:eastAsia="Calibri" w:hAnsi="Times New Roman"/>
                <w:b/>
                <w:sz w:val="20"/>
                <w:szCs w:val="20"/>
              </w:rPr>
            </w:pPr>
            <w:r w:rsidRPr="00265BA5">
              <w:rPr>
                <w:rFonts w:ascii="Times New Roman" w:eastAsia="Calibri" w:hAnsi="Times New Roman"/>
                <w:b/>
                <w:sz w:val="20"/>
                <w:szCs w:val="20"/>
              </w:rPr>
              <w:t>9</w:t>
            </w:r>
          </w:p>
        </w:tc>
        <w:tc>
          <w:tcPr>
            <w:tcW w:w="1260" w:type="dxa"/>
            <w:shd w:val="clear" w:color="auto" w:fill="auto"/>
            <w:vAlign w:val="center"/>
          </w:tcPr>
          <w:p w:rsidR="00F938A1" w:rsidRPr="00265BA5" w:rsidRDefault="00395C27">
            <w:pPr>
              <w:spacing w:after="0" w:line="240" w:lineRule="auto"/>
              <w:jc w:val="center"/>
              <w:rPr>
                <w:rFonts w:ascii="Times New Roman" w:eastAsia="Calibri" w:hAnsi="Times New Roman"/>
                <w:b/>
                <w:sz w:val="20"/>
                <w:szCs w:val="20"/>
              </w:rPr>
            </w:pPr>
            <w:r w:rsidRPr="00265BA5">
              <w:rPr>
                <w:rFonts w:ascii="Times New Roman" w:eastAsia="Calibri" w:hAnsi="Times New Roman"/>
                <w:b/>
                <w:sz w:val="20"/>
                <w:szCs w:val="20"/>
              </w:rPr>
              <w:t>7</w:t>
            </w:r>
          </w:p>
        </w:tc>
        <w:tc>
          <w:tcPr>
            <w:tcW w:w="1170" w:type="dxa"/>
            <w:shd w:val="clear" w:color="auto" w:fill="auto"/>
            <w:vAlign w:val="center"/>
          </w:tcPr>
          <w:p w:rsidR="00F938A1" w:rsidRPr="00265BA5" w:rsidRDefault="00395C27">
            <w:pPr>
              <w:spacing w:after="0" w:line="240" w:lineRule="auto"/>
              <w:jc w:val="center"/>
              <w:rPr>
                <w:rFonts w:ascii="Times New Roman" w:eastAsia="Calibri" w:hAnsi="Times New Roman"/>
                <w:b/>
                <w:sz w:val="20"/>
                <w:szCs w:val="20"/>
              </w:rPr>
            </w:pPr>
            <w:r w:rsidRPr="00265BA5">
              <w:rPr>
                <w:rFonts w:ascii="Times New Roman" w:eastAsia="Calibri" w:hAnsi="Times New Roman"/>
                <w:b/>
                <w:sz w:val="20"/>
                <w:szCs w:val="20"/>
              </w:rPr>
              <w:t>16</w:t>
            </w:r>
          </w:p>
        </w:tc>
      </w:tr>
      <w:tr w:rsidR="00F938A1" w:rsidRPr="00265BA5">
        <w:trPr>
          <w:trHeight w:val="1487"/>
          <w:jc w:val="center"/>
        </w:trPr>
        <w:tc>
          <w:tcPr>
            <w:tcW w:w="900" w:type="dxa"/>
            <w:shd w:val="clear" w:color="auto" w:fill="auto"/>
            <w:vAlign w:val="center"/>
          </w:tcPr>
          <w:p w:rsidR="00F938A1" w:rsidRPr="00265BA5" w:rsidRDefault="00395C27">
            <w:pPr>
              <w:spacing w:after="0" w:line="240" w:lineRule="auto"/>
              <w:jc w:val="center"/>
              <w:rPr>
                <w:rFonts w:ascii="Times New Roman" w:eastAsia="Calibri" w:hAnsi="Times New Roman"/>
                <w:sz w:val="20"/>
                <w:szCs w:val="20"/>
              </w:rPr>
            </w:pPr>
            <w:r w:rsidRPr="00265BA5">
              <w:rPr>
                <w:rFonts w:ascii="Times New Roman" w:eastAsia="Calibri" w:hAnsi="Times New Roman"/>
                <w:sz w:val="20"/>
                <w:szCs w:val="20"/>
              </w:rPr>
              <w:t>3.</w:t>
            </w:r>
          </w:p>
        </w:tc>
        <w:tc>
          <w:tcPr>
            <w:tcW w:w="1718" w:type="dxa"/>
            <w:vAlign w:val="center"/>
          </w:tcPr>
          <w:p w:rsidR="00F938A1" w:rsidRPr="00265BA5" w:rsidRDefault="00395C27">
            <w:pPr>
              <w:spacing w:after="0" w:line="240" w:lineRule="auto"/>
              <w:jc w:val="center"/>
              <w:rPr>
                <w:rFonts w:ascii="Times New Roman" w:eastAsia="Calibri" w:hAnsi="Times New Roman"/>
                <w:b/>
                <w:sz w:val="20"/>
                <w:szCs w:val="20"/>
              </w:rPr>
            </w:pPr>
            <w:r w:rsidRPr="00265BA5">
              <w:rPr>
                <w:rFonts w:ascii="Times New Roman" w:eastAsia="Calibri" w:hAnsi="Times New Roman"/>
                <w:b/>
                <w:sz w:val="20"/>
                <w:szCs w:val="20"/>
              </w:rPr>
              <w:t>ОБЛИКО-ВАЊЕ</w:t>
            </w:r>
          </w:p>
        </w:tc>
        <w:tc>
          <w:tcPr>
            <w:tcW w:w="5040" w:type="dxa"/>
            <w:vMerge/>
          </w:tcPr>
          <w:p w:rsidR="00F938A1" w:rsidRPr="00265BA5" w:rsidRDefault="00F938A1">
            <w:pPr>
              <w:spacing w:after="160" w:line="259" w:lineRule="auto"/>
              <w:jc w:val="center"/>
              <w:rPr>
                <w:rFonts w:ascii="Times New Roman" w:eastAsia="Calibri" w:hAnsi="Times New Roman"/>
                <w:b/>
                <w:sz w:val="20"/>
                <w:szCs w:val="20"/>
              </w:rPr>
            </w:pPr>
          </w:p>
        </w:tc>
        <w:tc>
          <w:tcPr>
            <w:tcW w:w="504" w:type="dxa"/>
            <w:shd w:val="clear" w:color="auto" w:fill="auto"/>
            <w:vAlign w:val="center"/>
          </w:tcPr>
          <w:p w:rsidR="00F938A1" w:rsidRPr="00265BA5" w:rsidRDefault="00F938A1">
            <w:pPr>
              <w:spacing w:after="0" w:line="240" w:lineRule="auto"/>
              <w:jc w:val="center"/>
              <w:rPr>
                <w:rFonts w:ascii="Times New Roman" w:eastAsia="Calibri" w:hAnsi="Times New Roman"/>
                <w:sz w:val="20"/>
                <w:szCs w:val="20"/>
              </w:rPr>
            </w:pPr>
          </w:p>
        </w:tc>
        <w:tc>
          <w:tcPr>
            <w:tcW w:w="504" w:type="dxa"/>
            <w:shd w:val="clear" w:color="auto" w:fill="auto"/>
            <w:vAlign w:val="center"/>
          </w:tcPr>
          <w:p w:rsidR="00F938A1" w:rsidRPr="00265BA5" w:rsidRDefault="00F938A1">
            <w:pPr>
              <w:spacing w:after="0" w:line="240" w:lineRule="auto"/>
              <w:jc w:val="center"/>
              <w:rPr>
                <w:rFonts w:ascii="Times New Roman" w:eastAsia="Calibri" w:hAnsi="Times New Roman"/>
                <w:sz w:val="20"/>
                <w:szCs w:val="20"/>
              </w:rPr>
            </w:pPr>
          </w:p>
        </w:tc>
        <w:tc>
          <w:tcPr>
            <w:tcW w:w="504" w:type="dxa"/>
            <w:shd w:val="clear" w:color="auto" w:fill="auto"/>
            <w:vAlign w:val="center"/>
          </w:tcPr>
          <w:p w:rsidR="00F938A1" w:rsidRPr="00265BA5" w:rsidRDefault="00F938A1">
            <w:pPr>
              <w:spacing w:after="0" w:line="240" w:lineRule="auto"/>
              <w:jc w:val="center"/>
              <w:rPr>
                <w:rFonts w:ascii="Times New Roman" w:eastAsia="Calibri" w:hAnsi="Times New Roman"/>
                <w:sz w:val="20"/>
                <w:szCs w:val="20"/>
              </w:rPr>
            </w:pPr>
          </w:p>
        </w:tc>
        <w:tc>
          <w:tcPr>
            <w:tcW w:w="504" w:type="dxa"/>
            <w:shd w:val="clear" w:color="auto" w:fill="auto"/>
            <w:vAlign w:val="center"/>
          </w:tcPr>
          <w:p w:rsidR="00F938A1" w:rsidRPr="00265BA5" w:rsidRDefault="00F938A1">
            <w:pPr>
              <w:spacing w:after="0" w:line="240" w:lineRule="auto"/>
              <w:jc w:val="center"/>
              <w:rPr>
                <w:rFonts w:ascii="Times New Roman" w:eastAsia="Calibri" w:hAnsi="Times New Roman"/>
                <w:sz w:val="20"/>
                <w:szCs w:val="20"/>
              </w:rPr>
            </w:pPr>
          </w:p>
        </w:tc>
        <w:tc>
          <w:tcPr>
            <w:tcW w:w="504" w:type="dxa"/>
            <w:shd w:val="clear" w:color="auto" w:fill="auto"/>
            <w:vAlign w:val="center"/>
          </w:tcPr>
          <w:p w:rsidR="00F938A1" w:rsidRPr="00265BA5" w:rsidRDefault="00F938A1">
            <w:pPr>
              <w:spacing w:after="0" w:line="240" w:lineRule="auto"/>
              <w:jc w:val="center"/>
              <w:rPr>
                <w:rFonts w:ascii="Times New Roman" w:eastAsia="Calibri" w:hAnsi="Times New Roman"/>
                <w:sz w:val="20"/>
                <w:szCs w:val="20"/>
              </w:rPr>
            </w:pPr>
          </w:p>
        </w:tc>
        <w:tc>
          <w:tcPr>
            <w:tcW w:w="504" w:type="dxa"/>
            <w:shd w:val="clear" w:color="auto" w:fill="auto"/>
            <w:vAlign w:val="center"/>
          </w:tcPr>
          <w:p w:rsidR="00F938A1" w:rsidRPr="00265BA5" w:rsidRDefault="00395C27">
            <w:pPr>
              <w:spacing w:after="0" w:line="240" w:lineRule="auto"/>
              <w:jc w:val="center"/>
              <w:rPr>
                <w:rFonts w:ascii="Times New Roman" w:eastAsia="Calibri" w:hAnsi="Times New Roman"/>
                <w:sz w:val="20"/>
                <w:szCs w:val="20"/>
              </w:rPr>
            </w:pPr>
            <w:r w:rsidRPr="00265BA5">
              <w:rPr>
                <w:rFonts w:ascii="Times New Roman" w:eastAsia="Calibri" w:hAnsi="Times New Roman"/>
                <w:sz w:val="20"/>
                <w:szCs w:val="20"/>
              </w:rPr>
              <w:t>1</w:t>
            </w:r>
          </w:p>
        </w:tc>
        <w:tc>
          <w:tcPr>
            <w:tcW w:w="504" w:type="dxa"/>
            <w:shd w:val="clear" w:color="auto" w:fill="auto"/>
            <w:vAlign w:val="center"/>
          </w:tcPr>
          <w:p w:rsidR="00F938A1" w:rsidRPr="00265BA5" w:rsidRDefault="00395C27">
            <w:pPr>
              <w:spacing w:after="0" w:line="240" w:lineRule="auto"/>
              <w:jc w:val="center"/>
              <w:rPr>
                <w:rFonts w:ascii="Times New Roman" w:eastAsia="Calibri" w:hAnsi="Times New Roman"/>
                <w:sz w:val="20"/>
                <w:szCs w:val="20"/>
              </w:rPr>
            </w:pPr>
            <w:r w:rsidRPr="00265BA5">
              <w:rPr>
                <w:rFonts w:ascii="Times New Roman" w:eastAsia="Calibri" w:hAnsi="Times New Roman"/>
                <w:sz w:val="20"/>
                <w:szCs w:val="20"/>
              </w:rPr>
              <w:t>5</w:t>
            </w:r>
          </w:p>
        </w:tc>
        <w:tc>
          <w:tcPr>
            <w:tcW w:w="504" w:type="dxa"/>
            <w:shd w:val="clear" w:color="auto" w:fill="auto"/>
            <w:vAlign w:val="center"/>
          </w:tcPr>
          <w:p w:rsidR="00F938A1" w:rsidRPr="00265BA5" w:rsidRDefault="00395C27">
            <w:pPr>
              <w:spacing w:after="0" w:line="240" w:lineRule="auto"/>
              <w:jc w:val="center"/>
              <w:rPr>
                <w:rFonts w:ascii="Times New Roman" w:eastAsia="Calibri" w:hAnsi="Times New Roman"/>
                <w:sz w:val="20"/>
                <w:szCs w:val="20"/>
              </w:rPr>
            </w:pPr>
            <w:r w:rsidRPr="00265BA5">
              <w:rPr>
                <w:rFonts w:ascii="Times New Roman" w:eastAsia="Calibri" w:hAnsi="Times New Roman"/>
                <w:sz w:val="20"/>
                <w:szCs w:val="20"/>
              </w:rPr>
              <w:t>2</w:t>
            </w:r>
          </w:p>
        </w:tc>
        <w:tc>
          <w:tcPr>
            <w:tcW w:w="504" w:type="dxa"/>
            <w:shd w:val="clear" w:color="auto" w:fill="auto"/>
            <w:vAlign w:val="center"/>
          </w:tcPr>
          <w:p w:rsidR="00F938A1" w:rsidRPr="00265BA5" w:rsidRDefault="00F938A1">
            <w:pPr>
              <w:spacing w:after="0" w:line="240" w:lineRule="auto"/>
              <w:jc w:val="center"/>
              <w:rPr>
                <w:rFonts w:ascii="Times New Roman" w:eastAsia="Calibri" w:hAnsi="Times New Roman"/>
                <w:sz w:val="20"/>
                <w:szCs w:val="20"/>
              </w:rPr>
            </w:pPr>
          </w:p>
        </w:tc>
        <w:tc>
          <w:tcPr>
            <w:tcW w:w="504" w:type="dxa"/>
            <w:shd w:val="clear" w:color="auto" w:fill="auto"/>
            <w:vAlign w:val="center"/>
          </w:tcPr>
          <w:p w:rsidR="00F938A1" w:rsidRPr="00265BA5" w:rsidRDefault="00F938A1">
            <w:pPr>
              <w:spacing w:after="0" w:line="240" w:lineRule="auto"/>
              <w:jc w:val="center"/>
              <w:rPr>
                <w:rFonts w:ascii="Times New Roman" w:eastAsia="Calibri" w:hAnsi="Times New Roman"/>
                <w:sz w:val="20"/>
                <w:szCs w:val="20"/>
              </w:rPr>
            </w:pPr>
          </w:p>
        </w:tc>
        <w:tc>
          <w:tcPr>
            <w:tcW w:w="1260" w:type="dxa"/>
            <w:shd w:val="clear" w:color="auto" w:fill="auto"/>
            <w:vAlign w:val="center"/>
          </w:tcPr>
          <w:p w:rsidR="00F938A1" w:rsidRPr="00265BA5" w:rsidRDefault="00395C27">
            <w:pPr>
              <w:spacing w:after="0" w:line="240" w:lineRule="auto"/>
              <w:jc w:val="center"/>
              <w:rPr>
                <w:rFonts w:ascii="Times New Roman" w:eastAsia="Calibri" w:hAnsi="Times New Roman"/>
                <w:b/>
                <w:sz w:val="20"/>
                <w:szCs w:val="20"/>
              </w:rPr>
            </w:pPr>
            <w:r w:rsidRPr="00265BA5">
              <w:rPr>
                <w:rFonts w:ascii="Times New Roman" w:eastAsia="Calibri" w:hAnsi="Times New Roman"/>
                <w:b/>
                <w:sz w:val="20"/>
                <w:szCs w:val="20"/>
              </w:rPr>
              <w:t>6</w:t>
            </w:r>
          </w:p>
        </w:tc>
        <w:tc>
          <w:tcPr>
            <w:tcW w:w="1260" w:type="dxa"/>
            <w:shd w:val="clear" w:color="auto" w:fill="auto"/>
            <w:vAlign w:val="center"/>
          </w:tcPr>
          <w:p w:rsidR="00F938A1" w:rsidRPr="00265BA5" w:rsidRDefault="00395C27">
            <w:pPr>
              <w:spacing w:after="0" w:line="240" w:lineRule="auto"/>
              <w:jc w:val="center"/>
              <w:rPr>
                <w:rFonts w:ascii="Times New Roman" w:eastAsia="Calibri" w:hAnsi="Times New Roman"/>
                <w:b/>
                <w:sz w:val="20"/>
                <w:szCs w:val="20"/>
              </w:rPr>
            </w:pPr>
            <w:r w:rsidRPr="00265BA5">
              <w:rPr>
                <w:rFonts w:ascii="Times New Roman" w:eastAsia="Calibri" w:hAnsi="Times New Roman"/>
                <w:b/>
                <w:sz w:val="20"/>
                <w:szCs w:val="20"/>
              </w:rPr>
              <w:t>2</w:t>
            </w:r>
          </w:p>
        </w:tc>
        <w:tc>
          <w:tcPr>
            <w:tcW w:w="1170" w:type="dxa"/>
            <w:shd w:val="clear" w:color="auto" w:fill="auto"/>
            <w:vAlign w:val="center"/>
          </w:tcPr>
          <w:p w:rsidR="00F938A1" w:rsidRPr="00265BA5" w:rsidRDefault="00395C27">
            <w:pPr>
              <w:spacing w:after="0" w:line="240" w:lineRule="auto"/>
              <w:jc w:val="center"/>
              <w:rPr>
                <w:rFonts w:ascii="Times New Roman" w:eastAsia="Calibri" w:hAnsi="Times New Roman"/>
                <w:b/>
                <w:sz w:val="20"/>
                <w:szCs w:val="20"/>
              </w:rPr>
            </w:pPr>
            <w:r w:rsidRPr="00265BA5">
              <w:rPr>
                <w:rFonts w:ascii="Times New Roman" w:eastAsia="Calibri" w:hAnsi="Times New Roman"/>
                <w:b/>
                <w:sz w:val="20"/>
                <w:szCs w:val="20"/>
              </w:rPr>
              <w:t>8</w:t>
            </w:r>
          </w:p>
        </w:tc>
      </w:tr>
      <w:tr w:rsidR="00F938A1" w:rsidRPr="00265BA5">
        <w:trPr>
          <w:trHeight w:val="1488"/>
          <w:jc w:val="center"/>
        </w:trPr>
        <w:tc>
          <w:tcPr>
            <w:tcW w:w="900" w:type="dxa"/>
            <w:shd w:val="clear" w:color="auto" w:fill="auto"/>
            <w:vAlign w:val="center"/>
          </w:tcPr>
          <w:p w:rsidR="00F938A1" w:rsidRPr="00265BA5" w:rsidRDefault="00395C27">
            <w:pPr>
              <w:spacing w:after="0" w:line="240" w:lineRule="auto"/>
              <w:jc w:val="center"/>
              <w:rPr>
                <w:rFonts w:ascii="Times New Roman" w:eastAsia="Calibri" w:hAnsi="Times New Roman"/>
                <w:sz w:val="20"/>
                <w:szCs w:val="20"/>
              </w:rPr>
            </w:pPr>
            <w:r w:rsidRPr="00265BA5">
              <w:rPr>
                <w:rFonts w:ascii="Times New Roman" w:eastAsia="Calibri" w:hAnsi="Times New Roman"/>
                <w:sz w:val="20"/>
                <w:szCs w:val="20"/>
              </w:rPr>
              <w:t>4.</w:t>
            </w:r>
          </w:p>
        </w:tc>
        <w:tc>
          <w:tcPr>
            <w:tcW w:w="1718" w:type="dxa"/>
            <w:vAlign w:val="center"/>
          </w:tcPr>
          <w:p w:rsidR="00F938A1" w:rsidRPr="00265BA5" w:rsidRDefault="00395C27">
            <w:pPr>
              <w:spacing w:after="0" w:line="240" w:lineRule="auto"/>
              <w:jc w:val="center"/>
              <w:rPr>
                <w:rFonts w:ascii="Times New Roman" w:eastAsia="Calibri" w:hAnsi="Times New Roman"/>
                <w:b/>
                <w:sz w:val="20"/>
                <w:szCs w:val="20"/>
              </w:rPr>
            </w:pPr>
            <w:r w:rsidRPr="00265BA5">
              <w:rPr>
                <w:rFonts w:ascii="Times New Roman" w:eastAsia="Calibri" w:hAnsi="Times New Roman"/>
                <w:b/>
                <w:sz w:val="20"/>
                <w:szCs w:val="20"/>
                <w:lang w:val="sr-Cyrl-CS"/>
              </w:rPr>
              <w:t>СПОРАЗУ-МЕВАЊЕ</w:t>
            </w:r>
          </w:p>
        </w:tc>
        <w:tc>
          <w:tcPr>
            <w:tcW w:w="5040" w:type="dxa"/>
            <w:vMerge/>
          </w:tcPr>
          <w:p w:rsidR="00F938A1" w:rsidRPr="00265BA5" w:rsidRDefault="00F938A1">
            <w:pPr>
              <w:spacing w:after="160" w:line="259" w:lineRule="auto"/>
              <w:jc w:val="center"/>
              <w:rPr>
                <w:rFonts w:ascii="Times New Roman" w:eastAsia="Calibri" w:hAnsi="Times New Roman"/>
                <w:b/>
                <w:sz w:val="20"/>
                <w:szCs w:val="20"/>
              </w:rPr>
            </w:pPr>
          </w:p>
        </w:tc>
        <w:tc>
          <w:tcPr>
            <w:tcW w:w="504" w:type="dxa"/>
            <w:shd w:val="clear" w:color="auto" w:fill="auto"/>
            <w:vAlign w:val="center"/>
          </w:tcPr>
          <w:p w:rsidR="00F938A1" w:rsidRPr="00265BA5" w:rsidRDefault="00F938A1">
            <w:pPr>
              <w:spacing w:after="0" w:line="240" w:lineRule="auto"/>
              <w:jc w:val="center"/>
              <w:rPr>
                <w:rFonts w:ascii="Times New Roman" w:eastAsia="Calibri" w:hAnsi="Times New Roman"/>
                <w:sz w:val="20"/>
                <w:szCs w:val="20"/>
              </w:rPr>
            </w:pPr>
          </w:p>
        </w:tc>
        <w:tc>
          <w:tcPr>
            <w:tcW w:w="504" w:type="dxa"/>
            <w:shd w:val="clear" w:color="auto" w:fill="auto"/>
            <w:vAlign w:val="center"/>
          </w:tcPr>
          <w:p w:rsidR="00F938A1" w:rsidRPr="00265BA5" w:rsidRDefault="00F938A1">
            <w:pPr>
              <w:spacing w:after="0" w:line="240" w:lineRule="auto"/>
              <w:jc w:val="center"/>
              <w:rPr>
                <w:rFonts w:ascii="Times New Roman" w:eastAsia="Calibri" w:hAnsi="Times New Roman"/>
                <w:sz w:val="20"/>
                <w:szCs w:val="20"/>
              </w:rPr>
            </w:pPr>
          </w:p>
        </w:tc>
        <w:tc>
          <w:tcPr>
            <w:tcW w:w="504" w:type="dxa"/>
            <w:shd w:val="clear" w:color="auto" w:fill="auto"/>
            <w:vAlign w:val="center"/>
          </w:tcPr>
          <w:p w:rsidR="00F938A1" w:rsidRPr="00265BA5" w:rsidRDefault="00F938A1">
            <w:pPr>
              <w:spacing w:after="0" w:line="240" w:lineRule="auto"/>
              <w:jc w:val="center"/>
              <w:rPr>
                <w:rFonts w:ascii="Times New Roman" w:eastAsia="Calibri" w:hAnsi="Times New Roman"/>
                <w:sz w:val="20"/>
                <w:szCs w:val="20"/>
              </w:rPr>
            </w:pPr>
          </w:p>
        </w:tc>
        <w:tc>
          <w:tcPr>
            <w:tcW w:w="504" w:type="dxa"/>
            <w:shd w:val="clear" w:color="auto" w:fill="auto"/>
            <w:vAlign w:val="center"/>
          </w:tcPr>
          <w:p w:rsidR="00F938A1" w:rsidRPr="00265BA5" w:rsidRDefault="00F938A1">
            <w:pPr>
              <w:spacing w:after="0" w:line="240" w:lineRule="auto"/>
              <w:jc w:val="center"/>
              <w:rPr>
                <w:rFonts w:ascii="Times New Roman" w:eastAsia="Calibri" w:hAnsi="Times New Roman"/>
                <w:sz w:val="20"/>
                <w:szCs w:val="20"/>
              </w:rPr>
            </w:pPr>
          </w:p>
        </w:tc>
        <w:tc>
          <w:tcPr>
            <w:tcW w:w="504" w:type="dxa"/>
            <w:shd w:val="clear" w:color="auto" w:fill="auto"/>
            <w:vAlign w:val="center"/>
          </w:tcPr>
          <w:p w:rsidR="00F938A1" w:rsidRPr="00265BA5" w:rsidRDefault="00F938A1">
            <w:pPr>
              <w:spacing w:after="0" w:line="240" w:lineRule="auto"/>
              <w:jc w:val="center"/>
              <w:rPr>
                <w:rFonts w:ascii="Times New Roman" w:eastAsia="Calibri" w:hAnsi="Times New Roman"/>
                <w:sz w:val="20"/>
                <w:szCs w:val="20"/>
              </w:rPr>
            </w:pPr>
          </w:p>
        </w:tc>
        <w:tc>
          <w:tcPr>
            <w:tcW w:w="504" w:type="dxa"/>
            <w:shd w:val="clear" w:color="auto" w:fill="auto"/>
            <w:vAlign w:val="center"/>
          </w:tcPr>
          <w:p w:rsidR="00F938A1" w:rsidRPr="00265BA5" w:rsidRDefault="00F938A1">
            <w:pPr>
              <w:spacing w:after="0" w:line="240" w:lineRule="auto"/>
              <w:jc w:val="center"/>
              <w:rPr>
                <w:rFonts w:ascii="Times New Roman" w:eastAsia="Calibri" w:hAnsi="Times New Roman"/>
                <w:sz w:val="20"/>
                <w:szCs w:val="20"/>
              </w:rPr>
            </w:pPr>
          </w:p>
        </w:tc>
        <w:tc>
          <w:tcPr>
            <w:tcW w:w="504" w:type="dxa"/>
            <w:shd w:val="clear" w:color="auto" w:fill="auto"/>
            <w:vAlign w:val="center"/>
          </w:tcPr>
          <w:p w:rsidR="00F938A1" w:rsidRPr="00265BA5" w:rsidRDefault="00F938A1">
            <w:pPr>
              <w:spacing w:after="0" w:line="240" w:lineRule="auto"/>
              <w:jc w:val="center"/>
              <w:rPr>
                <w:rFonts w:ascii="Times New Roman" w:eastAsia="Calibri" w:hAnsi="Times New Roman"/>
                <w:sz w:val="20"/>
                <w:szCs w:val="20"/>
              </w:rPr>
            </w:pPr>
          </w:p>
        </w:tc>
        <w:tc>
          <w:tcPr>
            <w:tcW w:w="504" w:type="dxa"/>
            <w:shd w:val="clear" w:color="auto" w:fill="auto"/>
            <w:vAlign w:val="center"/>
          </w:tcPr>
          <w:p w:rsidR="00F938A1" w:rsidRPr="00265BA5" w:rsidRDefault="00395C27">
            <w:pPr>
              <w:spacing w:after="0" w:line="240" w:lineRule="auto"/>
              <w:jc w:val="center"/>
              <w:rPr>
                <w:rFonts w:ascii="Times New Roman" w:eastAsia="Calibri" w:hAnsi="Times New Roman"/>
                <w:sz w:val="20"/>
                <w:szCs w:val="20"/>
              </w:rPr>
            </w:pPr>
            <w:r w:rsidRPr="00265BA5">
              <w:rPr>
                <w:rFonts w:ascii="Times New Roman" w:eastAsia="Calibri" w:hAnsi="Times New Roman"/>
                <w:sz w:val="20"/>
                <w:szCs w:val="20"/>
              </w:rPr>
              <w:t>1</w:t>
            </w:r>
          </w:p>
        </w:tc>
        <w:tc>
          <w:tcPr>
            <w:tcW w:w="504" w:type="dxa"/>
            <w:shd w:val="clear" w:color="auto" w:fill="auto"/>
            <w:vAlign w:val="center"/>
          </w:tcPr>
          <w:p w:rsidR="00F938A1" w:rsidRPr="00265BA5" w:rsidRDefault="00395C27">
            <w:pPr>
              <w:spacing w:after="0" w:line="240" w:lineRule="auto"/>
              <w:jc w:val="center"/>
              <w:rPr>
                <w:rFonts w:ascii="Times New Roman" w:eastAsia="Calibri" w:hAnsi="Times New Roman"/>
                <w:sz w:val="20"/>
                <w:szCs w:val="20"/>
              </w:rPr>
            </w:pPr>
            <w:r w:rsidRPr="00265BA5">
              <w:rPr>
                <w:rFonts w:ascii="Times New Roman" w:eastAsia="Calibri" w:hAnsi="Times New Roman"/>
                <w:sz w:val="20"/>
                <w:szCs w:val="20"/>
              </w:rPr>
              <w:t>4</w:t>
            </w:r>
          </w:p>
        </w:tc>
        <w:tc>
          <w:tcPr>
            <w:tcW w:w="504" w:type="dxa"/>
            <w:shd w:val="clear" w:color="auto" w:fill="auto"/>
            <w:vAlign w:val="center"/>
          </w:tcPr>
          <w:p w:rsidR="00F938A1" w:rsidRPr="00265BA5" w:rsidRDefault="00395C27">
            <w:pPr>
              <w:spacing w:after="0" w:line="240" w:lineRule="auto"/>
              <w:jc w:val="center"/>
              <w:rPr>
                <w:rFonts w:ascii="Times New Roman" w:eastAsia="Calibri" w:hAnsi="Times New Roman"/>
                <w:sz w:val="20"/>
                <w:szCs w:val="20"/>
              </w:rPr>
            </w:pPr>
            <w:r w:rsidRPr="00265BA5">
              <w:rPr>
                <w:rFonts w:ascii="Times New Roman" w:eastAsia="Calibri" w:hAnsi="Times New Roman"/>
                <w:sz w:val="20"/>
                <w:szCs w:val="20"/>
              </w:rPr>
              <w:t>3</w:t>
            </w:r>
          </w:p>
        </w:tc>
        <w:tc>
          <w:tcPr>
            <w:tcW w:w="1260" w:type="dxa"/>
            <w:shd w:val="clear" w:color="auto" w:fill="auto"/>
            <w:vAlign w:val="center"/>
          </w:tcPr>
          <w:p w:rsidR="00F938A1" w:rsidRPr="00265BA5" w:rsidRDefault="00395C27">
            <w:pPr>
              <w:spacing w:after="0" w:line="240" w:lineRule="auto"/>
              <w:jc w:val="center"/>
              <w:rPr>
                <w:rFonts w:ascii="Times New Roman" w:eastAsia="Calibri" w:hAnsi="Times New Roman"/>
                <w:b/>
                <w:sz w:val="20"/>
                <w:szCs w:val="20"/>
              </w:rPr>
            </w:pPr>
            <w:r w:rsidRPr="00265BA5">
              <w:rPr>
                <w:rFonts w:ascii="Times New Roman" w:eastAsia="Calibri" w:hAnsi="Times New Roman"/>
                <w:b/>
                <w:sz w:val="20"/>
                <w:szCs w:val="20"/>
              </w:rPr>
              <w:t>4</w:t>
            </w:r>
          </w:p>
        </w:tc>
        <w:tc>
          <w:tcPr>
            <w:tcW w:w="1260" w:type="dxa"/>
            <w:shd w:val="clear" w:color="auto" w:fill="auto"/>
            <w:vAlign w:val="center"/>
          </w:tcPr>
          <w:p w:rsidR="00F938A1" w:rsidRPr="00265BA5" w:rsidRDefault="00395C27">
            <w:pPr>
              <w:spacing w:after="0" w:line="240" w:lineRule="auto"/>
              <w:jc w:val="center"/>
              <w:rPr>
                <w:rFonts w:ascii="Times New Roman" w:eastAsia="Calibri" w:hAnsi="Times New Roman"/>
                <w:b/>
                <w:sz w:val="20"/>
                <w:szCs w:val="20"/>
              </w:rPr>
            </w:pPr>
            <w:r w:rsidRPr="00265BA5">
              <w:rPr>
                <w:rFonts w:ascii="Times New Roman" w:eastAsia="Calibri" w:hAnsi="Times New Roman"/>
                <w:b/>
                <w:sz w:val="20"/>
                <w:szCs w:val="20"/>
              </w:rPr>
              <w:t>4</w:t>
            </w:r>
          </w:p>
        </w:tc>
        <w:tc>
          <w:tcPr>
            <w:tcW w:w="1170" w:type="dxa"/>
            <w:shd w:val="clear" w:color="auto" w:fill="auto"/>
            <w:vAlign w:val="center"/>
          </w:tcPr>
          <w:p w:rsidR="00F938A1" w:rsidRPr="00265BA5" w:rsidRDefault="00395C27">
            <w:pPr>
              <w:spacing w:after="0" w:line="240" w:lineRule="auto"/>
              <w:jc w:val="center"/>
              <w:rPr>
                <w:rFonts w:ascii="Times New Roman" w:eastAsia="Calibri" w:hAnsi="Times New Roman"/>
                <w:b/>
                <w:sz w:val="20"/>
                <w:szCs w:val="20"/>
              </w:rPr>
            </w:pPr>
            <w:r w:rsidRPr="00265BA5">
              <w:rPr>
                <w:rFonts w:ascii="Times New Roman" w:eastAsia="Calibri" w:hAnsi="Times New Roman"/>
                <w:b/>
                <w:sz w:val="20"/>
                <w:szCs w:val="20"/>
              </w:rPr>
              <w:t>8</w:t>
            </w:r>
          </w:p>
        </w:tc>
      </w:tr>
      <w:tr w:rsidR="00F938A1" w:rsidRPr="00265BA5">
        <w:trPr>
          <w:trHeight w:val="503"/>
          <w:jc w:val="center"/>
        </w:trPr>
        <w:tc>
          <w:tcPr>
            <w:tcW w:w="7658" w:type="dxa"/>
            <w:gridSpan w:val="3"/>
            <w:shd w:val="clear" w:color="auto" w:fill="auto"/>
            <w:vAlign w:val="center"/>
          </w:tcPr>
          <w:p w:rsidR="00F938A1" w:rsidRPr="00265BA5" w:rsidRDefault="00395C27">
            <w:pPr>
              <w:spacing w:after="0" w:line="240" w:lineRule="auto"/>
              <w:jc w:val="right"/>
              <w:rPr>
                <w:rFonts w:ascii="Times New Roman" w:eastAsia="Calibri" w:hAnsi="Times New Roman"/>
                <w:b/>
                <w:sz w:val="20"/>
                <w:szCs w:val="20"/>
              </w:rPr>
            </w:pPr>
            <w:r w:rsidRPr="00265BA5">
              <w:rPr>
                <w:rFonts w:ascii="Times New Roman" w:eastAsia="Calibri" w:hAnsi="Times New Roman"/>
                <w:b/>
                <w:sz w:val="20"/>
                <w:szCs w:val="20"/>
              </w:rPr>
              <w:t>УКУПНО:</w:t>
            </w:r>
          </w:p>
        </w:tc>
        <w:tc>
          <w:tcPr>
            <w:tcW w:w="504" w:type="dxa"/>
            <w:shd w:val="clear" w:color="auto" w:fill="auto"/>
            <w:vAlign w:val="center"/>
          </w:tcPr>
          <w:p w:rsidR="00F938A1" w:rsidRPr="00265BA5" w:rsidRDefault="00395C27">
            <w:pPr>
              <w:spacing w:after="0" w:line="240" w:lineRule="auto"/>
              <w:jc w:val="center"/>
              <w:rPr>
                <w:rFonts w:ascii="Times New Roman" w:eastAsia="Calibri" w:hAnsi="Times New Roman"/>
                <w:b/>
                <w:sz w:val="20"/>
                <w:szCs w:val="20"/>
              </w:rPr>
            </w:pPr>
            <w:r w:rsidRPr="00265BA5">
              <w:rPr>
                <w:rFonts w:ascii="Times New Roman" w:eastAsia="Calibri" w:hAnsi="Times New Roman"/>
                <w:b/>
                <w:sz w:val="20"/>
                <w:szCs w:val="20"/>
              </w:rPr>
              <w:t>4</w:t>
            </w:r>
          </w:p>
        </w:tc>
        <w:tc>
          <w:tcPr>
            <w:tcW w:w="504" w:type="dxa"/>
            <w:shd w:val="clear" w:color="auto" w:fill="auto"/>
            <w:vAlign w:val="center"/>
          </w:tcPr>
          <w:p w:rsidR="00F938A1" w:rsidRPr="00265BA5" w:rsidRDefault="00395C27">
            <w:pPr>
              <w:spacing w:after="0" w:line="240" w:lineRule="auto"/>
              <w:jc w:val="center"/>
              <w:rPr>
                <w:rFonts w:ascii="Times New Roman" w:eastAsia="Calibri" w:hAnsi="Times New Roman"/>
                <w:b/>
                <w:sz w:val="20"/>
                <w:szCs w:val="20"/>
              </w:rPr>
            </w:pPr>
            <w:r w:rsidRPr="00265BA5">
              <w:rPr>
                <w:rFonts w:ascii="Times New Roman" w:eastAsia="Calibri" w:hAnsi="Times New Roman"/>
                <w:b/>
                <w:sz w:val="20"/>
                <w:szCs w:val="20"/>
              </w:rPr>
              <w:t>4</w:t>
            </w:r>
          </w:p>
        </w:tc>
        <w:tc>
          <w:tcPr>
            <w:tcW w:w="504" w:type="dxa"/>
            <w:shd w:val="clear" w:color="auto" w:fill="auto"/>
            <w:vAlign w:val="center"/>
          </w:tcPr>
          <w:p w:rsidR="00F938A1" w:rsidRPr="00265BA5" w:rsidRDefault="00395C27">
            <w:pPr>
              <w:spacing w:after="0" w:line="240" w:lineRule="auto"/>
              <w:jc w:val="center"/>
              <w:rPr>
                <w:rFonts w:ascii="Times New Roman" w:eastAsia="Calibri" w:hAnsi="Times New Roman"/>
                <w:b/>
                <w:sz w:val="20"/>
                <w:szCs w:val="20"/>
              </w:rPr>
            </w:pPr>
            <w:r w:rsidRPr="00265BA5">
              <w:rPr>
                <w:rFonts w:ascii="Times New Roman" w:eastAsia="Calibri" w:hAnsi="Times New Roman"/>
                <w:b/>
                <w:sz w:val="20"/>
                <w:szCs w:val="20"/>
              </w:rPr>
              <w:t>5</w:t>
            </w:r>
          </w:p>
        </w:tc>
        <w:tc>
          <w:tcPr>
            <w:tcW w:w="504" w:type="dxa"/>
            <w:shd w:val="clear" w:color="auto" w:fill="auto"/>
            <w:vAlign w:val="center"/>
          </w:tcPr>
          <w:p w:rsidR="00F938A1" w:rsidRPr="00265BA5" w:rsidRDefault="00395C27">
            <w:pPr>
              <w:spacing w:after="0" w:line="240" w:lineRule="auto"/>
              <w:jc w:val="center"/>
              <w:rPr>
                <w:rFonts w:ascii="Times New Roman" w:eastAsia="Calibri" w:hAnsi="Times New Roman"/>
                <w:b/>
                <w:sz w:val="20"/>
                <w:szCs w:val="20"/>
              </w:rPr>
            </w:pPr>
            <w:r w:rsidRPr="00265BA5">
              <w:rPr>
                <w:rFonts w:ascii="Times New Roman" w:eastAsia="Calibri" w:hAnsi="Times New Roman"/>
                <w:b/>
                <w:sz w:val="20"/>
                <w:szCs w:val="20"/>
              </w:rPr>
              <w:t>4</w:t>
            </w:r>
          </w:p>
        </w:tc>
        <w:tc>
          <w:tcPr>
            <w:tcW w:w="504" w:type="dxa"/>
            <w:shd w:val="clear" w:color="auto" w:fill="auto"/>
            <w:vAlign w:val="center"/>
          </w:tcPr>
          <w:p w:rsidR="00F938A1" w:rsidRPr="00265BA5" w:rsidRDefault="00395C27">
            <w:pPr>
              <w:spacing w:after="0" w:line="240" w:lineRule="auto"/>
              <w:jc w:val="center"/>
              <w:rPr>
                <w:rFonts w:ascii="Times New Roman" w:eastAsia="Calibri" w:hAnsi="Times New Roman"/>
                <w:b/>
                <w:sz w:val="20"/>
                <w:szCs w:val="20"/>
              </w:rPr>
            </w:pPr>
            <w:r w:rsidRPr="00265BA5">
              <w:rPr>
                <w:rFonts w:ascii="Times New Roman" w:eastAsia="Calibri" w:hAnsi="Times New Roman"/>
                <w:b/>
                <w:sz w:val="20"/>
                <w:szCs w:val="20"/>
              </w:rPr>
              <w:t>1</w:t>
            </w:r>
          </w:p>
        </w:tc>
        <w:tc>
          <w:tcPr>
            <w:tcW w:w="504" w:type="dxa"/>
            <w:shd w:val="clear" w:color="auto" w:fill="auto"/>
            <w:vAlign w:val="center"/>
          </w:tcPr>
          <w:p w:rsidR="00F938A1" w:rsidRPr="00265BA5" w:rsidRDefault="00395C27">
            <w:pPr>
              <w:spacing w:after="0" w:line="240" w:lineRule="auto"/>
              <w:jc w:val="center"/>
              <w:rPr>
                <w:rFonts w:ascii="Times New Roman" w:eastAsia="Calibri" w:hAnsi="Times New Roman"/>
                <w:b/>
                <w:sz w:val="20"/>
                <w:szCs w:val="20"/>
              </w:rPr>
            </w:pPr>
            <w:r w:rsidRPr="00265BA5">
              <w:rPr>
                <w:rFonts w:ascii="Times New Roman" w:eastAsia="Calibri" w:hAnsi="Times New Roman"/>
                <w:b/>
                <w:sz w:val="20"/>
                <w:szCs w:val="20"/>
              </w:rPr>
              <w:t>3</w:t>
            </w:r>
          </w:p>
        </w:tc>
        <w:tc>
          <w:tcPr>
            <w:tcW w:w="504" w:type="dxa"/>
            <w:shd w:val="clear" w:color="auto" w:fill="auto"/>
            <w:vAlign w:val="center"/>
          </w:tcPr>
          <w:p w:rsidR="00F938A1" w:rsidRPr="00265BA5" w:rsidRDefault="00395C27">
            <w:pPr>
              <w:spacing w:after="0" w:line="240" w:lineRule="auto"/>
              <w:jc w:val="center"/>
              <w:rPr>
                <w:rFonts w:ascii="Times New Roman" w:eastAsia="Calibri" w:hAnsi="Times New Roman"/>
                <w:b/>
                <w:sz w:val="20"/>
                <w:szCs w:val="20"/>
              </w:rPr>
            </w:pPr>
            <w:r w:rsidRPr="00265BA5">
              <w:rPr>
                <w:rFonts w:ascii="Times New Roman" w:eastAsia="Calibri" w:hAnsi="Times New Roman"/>
                <w:b/>
                <w:sz w:val="20"/>
                <w:szCs w:val="20"/>
              </w:rPr>
              <w:t>5</w:t>
            </w:r>
          </w:p>
        </w:tc>
        <w:tc>
          <w:tcPr>
            <w:tcW w:w="504" w:type="dxa"/>
            <w:shd w:val="clear" w:color="auto" w:fill="auto"/>
            <w:vAlign w:val="center"/>
          </w:tcPr>
          <w:p w:rsidR="00F938A1" w:rsidRPr="00265BA5" w:rsidRDefault="00395C27">
            <w:pPr>
              <w:spacing w:after="0" w:line="240" w:lineRule="auto"/>
              <w:jc w:val="center"/>
              <w:rPr>
                <w:rFonts w:ascii="Times New Roman" w:eastAsia="Calibri" w:hAnsi="Times New Roman"/>
                <w:b/>
                <w:sz w:val="20"/>
                <w:szCs w:val="20"/>
              </w:rPr>
            </w:pPr>
            <w:r w:rsidRPr="00265BA5">
              <w:rPr>
                <w:rFonts w:ascii="Times New Roman" w:eastAsia="Calibri" w:hAnsi="Times New Roman"/>
                <w:b/>
                <w:sz w:val="20"/>
                <w:szCs w:val="20"/>
              </w:rPr>
              <w:t>3</w:t>
            </w:r>
          </w:p>
        </w:tc>
        <w:tc>
          <w:tcPr>
            <w:tcW w:w="504" w:type="dxa"/>
            <w:shd w:val="clear" w:color="auto" w:fill="auto"/>
            <w:vAlign w:val="center"/>
          </w:tcPr>
          <w:p w:rsidR="00F938A1" w:rsidRPr="00265BA5" w:rsidRDefault="00395C27">
            <w:pPr>
              <w:spacing w:after="0" w:line="240" w:lineRule="auto"/>
              <w:jc w:val="center"/>
              <w:rPr>
                <w:rFonts w:ascii="Times New Roman" w:eastAsia="Calibri" w:hAnsi="Times New Roman"/>
                <w:b/>
                <w:sz w:val="20"/>
                <w:szCs w:val="20"/>
              </w:rPr>
            </w:pPr>
            <w:r w:rsidRPr="00265BA5">
              <w:rPr>
                <w:rFonts w:ascii="Times New Roman" w:eastAsia="Calibri" w:hAnsi="Times New Roman"/>
                <w:b/>
                <w:sz w:val="20"/>
                <w:szCs w:val="20"/>
              </w:rPr>
              <w:t>5</w:t>
            </w:r>
          </w:p>
        </w:tc>
        <w:tc>
          <w:tcPr>
            <w:tcW w:w="504" w:type="dxa"/>
            <w:shd w:val="clear" w:color="auto" w:fill="auto"/>
            <w:vAlign w:val="center"/>
          </w:tcPr>
          <w:p w:rsidR="00F938A1" w:rsidRPr="00265BA5" w:rsidRDefault="00395C27">
            <w:pPr>
              <w:spacing w:after="0" w:line="240" w:lineRule="auto"/>
              <w:jc w:val="center"/>
              <w:rPr>
                <w:rFonts w:ascii="Times New Roman" w:eastAsia="Calibri" w:hAnsi="Times New Roman"/>
                <w:b/>
                <w:sz w:val="20"/>
                <w:szCs w:val="20"/>
              </w:rPr>
            </w:pPr>
            <w:r w:rsidRPr="00265BA5">
              <w:rPr>
                <w:rFonts w:ascii="Times New Roman" w:eastAsia="Calibri" w:hAnsi="Times New Roman"/>
                <w:b/>
                <w:sz w:val="20"/>
                <w:szCs w:val="20"/>
              </w:rPr>
              <w:t>2</w:t>
            </w:r>
          </w:p>
        </w:tc>
        <w:tc>
          <w:tcPr>
            <w:tcW w:w="1260" w:type="dxa"/>
            <w:shd w:val="clear" w:color="auto" w:fill="auto"/>
            <w:vAlign w:val="center"/>
          </w:tcPr>
          <w:p w:rsidR="00F938A1" w:rsidRPr="00265BA5" w:rsidRDefault="00395C27">
            <w:pPr>
              <w:spacing w:after="0" w:line="240" w:lineRule="auto"/>
              <w:jc w:val="center"/>
              <w:rPr>
                <w:rFonts w:ascii="Times New Roman" w:eastAsia="Calibri" w:hAnsi="Times New Roman"/>
                <w:b/>
                <w:sz w:val="20"/>
                <w:szCs w:val="20"/>
              </w:rPr>
            </w:pPr>
            <w:r w:rsidRPr="00265BA5">
              <w:rPr>
                <w:rFonts w:ascii="Times New Roman" w:eastAsia="Calibri" w:hAnsi="Times New Roman"/>
                <w:b/>
                <w:sz w:val="20"/>
                <w:szCs w:val="20"/>
              </w:rPr>
              <w:t>22</w:t>
            </w:r>
          </w:p>
        </w:tc>
        <w:tc>
          <w:tcPr>
            <w:tcW w:w="1260" w:type="dxa"/>
            <w:shd w:val="clear" w:color="auto" w:fill="auto"/>
            <w:vAlign w:val="center"/>
          </w:tcPr>
          <w:p w:rsidR="00F938A1" w:rsidRPr="00265BA5" w:rsidRDefault="00395C27">
            <w:pPr>
              <w:spacing w:after="0" w:line="240" w:lineRule="auto"/>
              <w:jc w:val="center"/>
              <w:rPr>
                <w:rFonts w:ascii="Times New Roman" w:eastAsia="Calibri" w:hAnsi="Times New Roman"/>
                <w:b/>
                <w:sz w:val="20"/>
                <w:szCs w:val="20"/>
              </w:rPr>
            </w:pPr>
            <w:r w:rsidRPr="00265BA5">
              <w:rPr>
                <w:rFonts w:ascii="Times New Roman" w:eastAsia="Calibri" w:hAnsi="Times New Roman"/>
                <w:b/>
                <w:sz w:val="20"/>
                <w:szCs w:val="20"/>
              </w:rPr>
              <w:t>14</w:t>
            </w:r>
          </w:p>
        </w:tc>
        <w:tc>
          <w:tcPr>
            <w:tcW w:w="1170" w:type="dxa"/>
            <w:shd w:val="clear" w:color="auto" w:fill="auto"/>
            <w:vAlign w:val="center"/>
          </w:tcPr>
          <w:p w:rsidR="00F938A1" w:rsidRPr="00265BA5" w:rsidRDefault="00395C27">
            <w:pPr>
              <w:spacing w:after="0" w:line="240" w:lineRule="auto"/>
              <w:jc w:val="center"/>
              <w:rPr>
                <w:rFonts w:ascii="Times New Roman" w:eastAsia="Calibri" w:hAnsi="Times New Roman"/>
                <w:b/>
                <w:sz w:val="20"/>
                <w:szCs w:val="20"/>
              </w:rPr>
            </w:pPr>
            <w:r w:rsidRPr="00265BA5">
              <w:rPr>
                <w:rFonts w:ascii="Times New Roman" w:eastAsia="Calibri" w:hAnsi="Times New Roman"/>
                <w:b/>
                <w:sz w:val="20"/>
                <w:szCs w:val="20"/>
              </w:rPr>
              <w:t>36</w:t>
            </w:r>
          </w:p>
        </w:tc>
      </w:tr>
    </w:tbl>
    <w:p w:rsidR="00F938A1" w:rsidRDefault="00F938A1">
      <w:pPr>
        <w:spacing w:after="160" w:line="259" w:lineRule="auto"/>
        <w:rPr>
          <w:rFonts w:eastAsia="Calibri"/>
        </w:rPr>
      </w:pPr>
    </w:p>
    <w:tbl>
      <w:tblPr>
        <w:tblpPr w:leftFromText="180" w:rightFromText="180" w:vertAnchor="text" w:tblpX="-882" w:tblpY="1"/>
        <w:tblOverlap w:val="never"/>
        <w:tblW w:w="5598" w:type="pct"/>
        <w:tblLook w:val="04A0"/>
      </w:tblPr>
      <w:tblGrid>
        <w:gridCol w:w="1948"/>
        <w:gridCol w:w="2638"/>
        <w:gridCol w:w="11284"/>
      </w:tblGrid>
      <w:tr w:rsidR="00F938A1">
        <w:trPr>
          <w:trHeight w:val="480"/>
        </w:trPr>
        <w:tc>
          <w:tcPr>
            <w:tcW w:w="1445" w:type="pct"/>
            <w:gridSpan w:val="2"/>
            <w:tcBorders>
              <w:bottom w:val="single" w:sz="4" w:space="0" w:color="auto"/>
            </w:tcBorders>
          </w:tcPr>
          <w:p w:rsidR="00F938A1" w:rsidRPr="00162C44" w:rsidRDefault="00F938A1">
            <w:pPr>
              <w:spacing w:after="0" w:line="259" w:lineRule="auto"/>
              <w:rPr>
                <w:rFonts w:ascii="Times New Roman" w:eastAsia="Arial" w:hAnsi="Times New Roman"/>
                <w:sz w:val="24"/>
                <w:szCs w:val="24"/>
              </w:rPr>
            </w:pPr>
          </w:p>
        </w:tc>
        <w:tc>
          <w:tcPr>
            <w:tcW w:w="3555" w:type="pct"/>
            <w:tcBorders>
              <w:bottom w:val="single" w:sz="4" w:space="0" w:color="auto"/>
            </w:tcBorders>
          </w:tcPr>
          <w:p w:rsidR="00F938A1" w:rsidRDefault="00F938A1">
            <w:pPr>
              <w:spacing w:after="0" w:line="259" w:lineRule="auto"/>
              <w:rPr>
                <w:rFonts w:ascii="Times New Roman" w:hAnsi="Times New Roman"/>
                <w:b/>
                <w:sz w:val="24"/>
                <w:szCs w:val="24"/>
              </w:rPr>
            </w:pPr>
          </w:p>
        </w:tc>
      </w:tr>
      <w:tr w:rsidR="00F938A1">
        <w:tc>
          <w:tcPr>
            <w:tcW w:w="614" w:type="pct"/>
            <w:tcBorders>
              <w:top w:val="single" w:sz="4" w:space="0" w:color="auto"/>
              <w:left w:val="single" w:sz="4" w:space="0" w:color="auto"/>
              <w:bottom w:val="single" w:sz="4" w:space="0" w:color="auto"/>
              <w:right w:val="single" w:sz="4" w:space="0" w:color="auto"/>
            </w:tcBorders>
          </w:tcPr>
          <w:p w:rsidR="00F938A1" w:rsidRDefault="00395C27">
            <w:pPr>
              <w:spacing w:after="0" w:line="259" w:lineRule="auto"/>
              <w:rPr>
                <w:rFonts w:ascii="Times New Roman" w:eastAsia="Arial" w:hAnsi="Times New Roman"/>
                <w:sz w:val="24"/>
                <w:szCs w:val="24"/>
              </w:rPr>
            </w:pPr>
            <w:r>
              <w:rPr>
                <w:rFonts w:ascii="Times New Roman" w:hAnsi="Times New Roman"/>
                <w:sz w:val="24"/>
                <w:szCs w:val="24"/>
              </w:rPr>
              <w:t>Циљ</w:t>
            </w:r>
          </w:p>
        </w:tc>
        <w:tc>
          <w:tcPr>
            <w:tcW w:w="4386" w:type="pct"/>
            <w:gridSpan w:val="2"/>
            <w:tcBorders>
              <w:top w:val="single" w:sz="4" w:space="0" w:color="auto"/>
              <w:left w:val="single" w:sz="4" w:space="0" w:color="auto"/>
              <w:bottom w:val="single" w:sz="4" w:space="0" w:color="auto"/>
              <w:right w:val="single" w:sz="4" w:space="0" w:color="auto"/>
            </w:tcBorders>
          </w:tcPr>
          <w:p w:rsidR="00F938A1" w:rsidRDefault="00395C27">
            <w:pPr>
              <w:spacing w:after="0" w:line="259" w:lineRule="auto"/>
              <w:jc w:val="both"/>
              <w:rPr>
                <w:rFonts w:ascii="Times New Roman" w:eastAsia="Arial" w:hAnsi="Times New Roman"/>
                <w:color w:val="000000"/>
                <w:sz w:val="24"/>
                <w:szCs w:val="24"/>
              </w:rPr>
            </w:pPr>
            <w:r>
              <w:rPr>
                <w:rFonts w:ascii="Times New Roman" w:eastAsia="Arial" w:hAnsi="Times New Roman"/>
                <w:color w:val="000000"/>
                <w:sz w:val="24"/>
                <w:szCs w:val="24"/>
              </w:rPr>
              <w:t>Циљ учења предмета ликовна култура је да се ученик, развијајући стваралачко мишљење и естетичке критеријуме кроз практични рад, оспособљава за комуникацију и да изграђује позитиван однос према култури и уметничком наслеђу свог и других народа.</w:t>
            </w:r>
          </w:p>
        </w:tc>
      </w:tr>
    </w:tbl>
    <w:p w:rsidR="00F938A1" w:rsidRDefault="00F938A1">
      <w:pPr>
        <w:spacing w:after="160" w:line="259" w:lineRule="auto"/>
        <w:rPr>
          <w:rFonts w:eastAsia="Calibri"/>
        </w:rPr>
      </w:pPr>
    </w:p>
    <w:tbl>
      <w:tblPr>
        <w:tblW w:w="15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26"/>
        <w:gridCol w:w="1980"/>
        <w:gridCol w:w="7020"/>
        <w:gridCol w:w="3604"/>
      </w:tblGrid>
      <w:tr w:rsidR="00F938A1">
        <w:trPr>
          <w:jc w:val="center"/>
        </w:trPr>
        <w:tc>
          <w:tcPr>
            <w:tcW w:w="3326" w:type="dxa"/>
            <w:shd w:val="pct10" w:color="auto" w:fill="FFFFFF"/>
            <w:vAlign w:val="center"/>
          </w:tcPr>
          <w:p w:rsidR="00F938A1" w:rsidRDefault="00395C27">
            <w:pPr>
              <w:spacing w:after="0" w:line="240" w:lineRule="auto"/>
              <w:jc w:val="center"/>
              <w:rPr>
                <w:rFonts w:ascii="Times New Roman" w:eastAsia="Arial" w:hAnsi="Times New Roman"/>
                <w:b/>
                <w:color w:val="000000"/>
                <w:lang w:val="sr-Cyrl-CS"/>
              </w:rPr>
            </w:pPr>
            <w:r>
              <w:rPr>
                <w:rFonts w:ascii="Times New Roman" w:eastAsia="Arial" w:hAnsi="Times New Roman"/>
                <w:b/>
                <w:color w:val="000000"/>
                <w:lang w:val="sr-Cyrl-CS"/>
              </w:rPr>
              <w:t>ИСХОДИ</w:t>
            </w:r>
          </w:p>
          <w:p w:rsidR="00F938A1" w:rsidRDefault="00395C27">
            <w:pPr>
              <w:spacing w:after="0" w:line="240" w:lineRule="auto"/>
              <w:jc w:val="center"/>
              <w:rPr>
                <w:rFonts w:ascii="Times New Roman" w:hAnsi="Times New Roman"/>
                <w:bCs/>
                <w:lang w:val="sr-Cyrl-CS"/>
              </w:rPr>
            </w:pPr>
            <w:r>
              <w:rPr>
                <w:rFonts w:ascii="Times New Roman" w:eastAsia="Arial" w:hAnsi="Times New Roman"/>
                <w:bCs/>
                <w:color w:val="000000"/>
                <w:lang w:val="sr-Cyrl-CS"/>
              </w:rPr>
              <w:t>По завршетку разреда ученик ће бити у стању да:</w:t>
            </w:r>
          </w:p>
        </w:tc>
        <w:tc>
          <w:tcPr>
            <w:tcW w:w="1980" w:type="dxa"/>
            <w:shd w:val="pct10" w:color="auto" w:fill="FFFFFF"/>
            <w:vAlign w:val="center"/>
          </w:tcPr>
          <w:p w:rsidR="00F938A1" w:rsidRDefault="00395C27">
            <w:pPr>
              <w:keepNext/>
              <w:spacing w:after="0" w:line="240" w:lineRule="auto"/>
              <w:jc w:val="center"/>
              <w:outlineLvl w:val="1"/>
              <w:rPr>
                <w:rFonts w:ascii="Times New Roman" w:eastAsia="Arial" w:hAnsi="Times New Roman"/>
                <w:b/>
                <w:bCs/>
                <w:color w:val="000000"/>
                <w:lang w:val="sr-Cyrl-CS"/>
              </w:rPr>
            </w:pPr>
            <w:r>
              <w:rPr>
                <w:rFonts w:ascii="Times New Roman" w:eastAsia="Arial" w:hAnsi="Times New Roman"/>
                <w:b/>
                <w:bCs/>
                <w:color w:val="000000"/>
                <w:lang w:val="sr-Cyrl-CS"/>
              </w:rPr>
              <w:t>ОБЛАСТ/</w:t>
            </w:r>
          </w:p>
          <w:p w:rsidR="00F938A1" w:rsidRDefault="00395C27">
            <w:pPr>
              <w:keepNext/>
              <w:spacing w:after="0" w:line="240" w:lineRule="auto"/>
              <w:jc w:val="center"/>
              <w:outlineLvl w:val="1"/>
              <w:rPr>
                <w:rFonts w:ascii="Times New Roman" w:hAnsi="Times New Roman"/>
                <w:b/>
                <w:lang w:val="sr-Cyrl-CS"/>
              </w:rPr>
            </w:pPr>
            <w:r>
              <w:rPr>
                <w:rFonts w:ascii="Times New Roman" w:eastAsia="Arial" w:hAnsi="Times New Roman"/>
                <w:b/>
                <w:bCs/>
                <w:color w:val="000000"/>
                <w:lang w:val="sr-Cyrl-CS"/>
              </w:rPr>
              <w:t>ТЕМА</w:t>
            </w:r>
          </w:p>
        </w:tc>
        <w:tc>
          <w:tcPr>
            <w:tcW w:w="7020" w:type="dxa"/>
            <w:shd w:val="pct10" w:color="auto" w:fill="FFFFFF"/>
            <w:vAlign w:val="center"/>
          </w:tcPr>
          <w:p w:rsidR="00F938A1" w:rsidRDefault="00395C27">
            <w:pPr>
              <w:spacing w:after="0" w:line="240" w:lineRule="auto"/>
              <w:jc w:val="center"/>
              <w:rPr>
                <w:rFonts w:ascii="Times New Roman" w:hAnsi="Times New Roman"/>
                <w:b/>
              </w:rPr>
            </w:pPr>
            <w:r>
              <w:rPr>
                <w:rFonts w:ascii="Times New Roman" w:eastAsia="Arial" w:hAnsi="Times New Roman"/>
                <w:b/>
                <w:color w:val="000000"/>
                <w:lang w:val="sr-Cyrl-CS"/>
              </w:rPr>
              <w:t>САДРЖАЈИ</w:t>
            </w:r>
          </w:p>
        </w:tc>
        <w:tc>
          <w:tcPr>
            <w:tcW w:w="3604" w:type="dxa"/>
            <w:shd w:val="pct10" w:color="auto" w:fill="FFFFFF"/>
            <w:vAlign w:val="center"/>
          </w:tcPr>
          <w:p w:rsidR="00F938A1" w:rsidRDefault="00395C27">
            <w:pPr>
              <w:spacing w:after="0" w:line="240" w:lineRule="auto"/>
              <w:jc w:val="center"/>
              <w:rPr>
                <w:rFonts w:ascii="Times New Roman" w:eastAsia="Arial" w:hAnsi="Times New Roman"/>
                <w:b/>
                <w:color w:val="000000"/>
                <w:lang w:val="sr-Cyrl-CS"/>
              </w:rPr>
            </w:pPr>
            <w:r>
              <w:rPr>
                <w:rFonts w:ascii="Times New Roman" w:eastAsia="Arial" w:hAnsi="Times New Roman"/>
                <w:b/>
                <w:color w:val="000000"/>
                <w:lang w:val="sr-Cyrl-CS"/>
              </w:rPr>
              <w:t>ШИФРА  СТАНДАРДА</w:t>
            </w:r>
          </w:p>
        </w:tc>
      </w:tr>
      <w:tr w:rsidR="00F938A1">
        <w:trPr>
          <w:trHeight w:val="980"/>
          <w:jc w:val="center"/>
        </w:trPr>
        <w:tc>
          <w:tcPr>
            <w:tcW w:w="3326" w:type="dxa"/>
            <w:vMerge w:val="restart"/>
            <w:shd w:val="clear" w:color="auto" w:fill="auto"/>
          </w:tcPr>
          <w:p w:rsidR="00F938A1" w:rsidRDefault="00395C27">
            <w:pPr>
              <w:spacing w:after="0" w:line="240" w:lineRule="auto"/>
              <w:rPr>
                <w:rFonts w:ascii="Times New Roman" w:eastAsia="Arial" w:hAnsi="Times New Roman"/>
                <w:color w:val="000000"/>
                <w:lang w:val="sr-Cyrl-CS"/>
              </w:rPr>
            </w:pPr>
            <w:r>
              <w:rPr>
                <w:rFonts w:ascii="Times New Roman" w:eastAsia="Arial" w:hAnsi="Times New Roman"/>
                <w:color w:val="000000"/>
                <w:lang w:val="sr-Cyrl-CS"/>
              </w:rPr>
              <w:t>– опише, својим речима, визуелне карактеристике по којима препознаје облике и простор;</w:t>
            </w:r>
          </w:p>
          <w:p w:rsidR="00F938A1" w:rsidRDefault="00395C27">
            <w:pPr>
              <w:spacing w:after="0" w:line="240" w:lineRule="auto"/>
              <w:rPr>
                <w:rFonts w:ascii="Times New Roman" w:eastAsia="Arial" w:hAnsi="Times New Roman"/>
                <w:color w:val="000000"/>
                <w:lang w:val="sr-Cyrl-CS"/>
              </w:rPr>
            </w:pPr>
            <w:r>
              <w:rPr>
                <w:rFonts w:ascii="Times New Roman" w:eastAsia="Arial" w:hAnsi="Times New Roman"/>
                <w:color w:val="000000"/>
                <w:lang w:val="sr-Cyrl-CS"/>
              </w:rPr>
              <w:t>– пореди своје утиске и утиске других о уметничким делима, изгледу објеката/предмета и облицима из природе и окружења;</w:t>
            </w:r>
          </w:p>
          <w:p w:rsidR="00F938A1" w:rsidRDefault="00395C27">
            <w:pPr>
              <w:spacing w:after="0" w:line="240" w:lineRule="auto"/>
              <w:rPr>
                <w:rFonts w:ascii="Times New Roman" w:eastAsia="Arial" w:hAnsi="Times New Roman"/>
                <w:color w:val="000000"/>
                <w:lang w:val="sr-Cyrl-CS"/>
              </w:rPr>
            </w:pPr>
            <w:r>
              <w:rPr>
                <w:rFonts w:ascii="Times New Roman" w:eastAsia="Arial" w:hAnsi="Times New Roman"/>
                <w:color w:val="000000"/>
                <w:lang w:val="sr-Cyrl-CS"/>
              </w:rPr>
              <w:t>– одреди, самостално и у сарадњи са другима, положај облика у простору и у равни;</w:t>
            </w:r>
          </w:p>
          <w:p w:rsidR="00F938A1" w:rsidRDefault="00395C27">
            <w:pPr>
              <w:spacing w:after="0" w:line="240" w:lineRule="auto"/>
              <w:rPr>
                <w:rFonts w:ascii="Times New Roman" w:eastAsia="Arial" w:hAnsi="Times New Roman"/>
                <w:color w:val="000000"/>
                <w:lang w:val="sr-Cyrl-CS"/>
              </w:rPr>
            </w:pPr>
            <w:r>
              <w:rPr>
                <w:rFonts w:ascii="Times New Roman" w:eastAsia="Arial" w:hAnsi="Times New Roman"/>
                <w:color w:val="000000"/>
                <w:lang w:val="sr-Cyrl-CS"/>
              </w:rPr>
              <w:t>– црта на различитим подлогама и форматима папира;</w:t>
            </w:r>
          </w:p>
          <w:p w:rsidR="00F938A1" w:rsidRDefault="00395C27">
            <w:pPr>
              <w:spacing w:after="0" w:line="240" w:lineRule="auto"/>
              <w:rPr>
                <w:rFonts w:ascii="Times New Roman" w:eastAsia="Arial" w:hAnsi="Times New Roman"/>
                <w:color w:val="000000"/>
                <w:lang w:val="sr-Cyrl-CS"/>
              </w:rPr>
            </w:pPr>
            <w:r>
              <w:rPr>
                <w:rFonts w:ascii="Times New Roman" w:eastAsia="Arial" w:hAnsi="Times New Roman"/>
                <w:color w:val="000000"/>
                <w:lang w:val="sr-Cyrl-CS"/>
              </w:rPr>
              <w:t>– користи материјал и прибор у складу са инструкцијама;</w:t>
            </w:r>
          </w:p>
          <w:p w:rsidR="00F938A1" w:rsidRDefault="00395C27">
            <w:pPr>
              <w:spacing w:after="0" w:line="240" w:lineRule="auto"/>
              <w:rPr>
                <w:rFonts w:ascii="Times New Roman" w:eastAsia="Arial" w:hAnsi="Times New Roman"/>
                <w:color w:val="000000"/>
                <w:lang w:val="sr-Cyrl-CS"/>
              </w:rPr>
            </w:pPr>
            <w:r>
              <w:rPr>
                <w:rFonts w:ascii="Times New Roman" w:eastAsia="Arial" w:hAnsi="Times New Roman"/>
                <w:color w:val="000000"/>
                <w:lang w:val="sr-Cyrl-CS"/>
              </w:rPr>
              <w:t>– обликује једноставне фигуре од меког материјала;</w:t>
            </w:r>
          </w:p>
          <w:p w:rsidR="00F938A1" w:rsidRDefault="00395C27">
            <w:pPr>
              <w:spacing w:after="0" w:line="240" w:lineRule="auto"/>
              <w:rPr>
                <w:rFonts w:ascii="Times New Roman" w:eastAsia="Arial" w:hAnsi="Times New Roman"/>
                <w:color w:val="000000"/>
                <w:lang w:val="sr-Cyrl-CS"/>
              </w:rPr>
            </w:pPr>
            <w:r>
              <w:rPr>
                <w:rFonts w:ascii="Times New Roman" w:eastAsia="Arial" w:hAnsi="Times New Roman"/>
                <w:color w:val="000000"/>
                <w:lang w:val="sr-Cyrl-CS"/>
              </w:rPr>
              <w:t>– одабере, самостално, начин спајања најмање два материјала;</w:t>
            </w:r>
          </w:p>
          <w:p w:rsidR="00F938A1" w:rsidRDefault="00395C27">
            <w:pPr>
              <w:spacing w:after="0" w:line="240" w:lineRule="auto"/>
              <w:rPr>
                <w:rFonts w:ascii="Times New Roman" w:eastAsia="Arial" w:hAnsi="Times New Roman"/>
                <w:color w:val="000000"/>
                <w:lang w:val="sr-Cyrl-CS"/>
              </w:rPr>
            </w:pPr>
            <w:r>
              <w:rPr>
                <w:rFonts w:ascii="Times New Roman" w:eastAsia="Arial" w:hAnsi="Times New Roman"/>
                <w:color w:val="000000"/>
                <w:lang w:val="sr-Cyrl-CS"/>
              </w:rPr>
              <w:t>– преведе једноставне појмове и информације у ликовни рад;</w:t>
            </w:r>
          </w:p>
          <w:p w:rsidR="00F938A1" w:rsidRDefault="00395C27">
            <w:pPr>
              <w:spacing w:after="0" w:line="240" w:lineRule="auto"/>
              <w:rPr>
                <w:rFonts w:ascii="Times New Roman" w:eastAsia="Arial" w:hAnsi="Times New Roman"/>
                <w:color w:val="000000"/>
                <w:lang w:val="sr-Cyrl-CS"/>
              </w:rPr>
            </w:pPr>
            <w:r>
              <w:rPr>
                <w:rFonts w:ascii="Times New Roman" w:eastAsia="Arial" w:hAnsi="Times New Roman"/>
                <w:color w:val="000000"/>
                <w:lang w:val="sr-Cyrl-CS"/>
              </w:rPr>
              <w:t xml:space="preserve">– изрази, материјалом и техником по избору, своје </w:t>
            </w:r>
            <w:r>
              <w:rPr>
                <w:rFonts w:ascii="Times New Roman" w:eastAsia="Arial" w:hAnsi="Times New Roman"/>
                <w:color w:val="000000"/>
                <w:lang w:val="sr-Cyrl-CS"/>
              </w:rPr>
              <w:lastRenderedPageBreak/>
              <w:t>замисли, доживљаје, утиске, сећања и опажања;</w:t>
            </w:r>
          </w:p>
          <w:p w:rsidR="00F938A1" w:rsidRDefault="00395C27">
            <w:pPr>
              <w:spacing w:after="0" w:line="240" w:lineRule="auto"/>
              <w:rPr>
                <w:rFonts w:ascii="Times New Roman" w:eastAsia="Arial" w:hAnsi="Times New Roman"/>
                <w:color w:val="000000"/>
                <w:lang w:val="sr-Cyrl-CS"/>
              </w:rPr>
            </w:pPr>
            <w:r>
              <w:rPr>
                <w:rFonts w:ascii="Times New Roman" w:eastAsia="Arial" w:hAnsi="Times New Roman"/>
                <w:color w:val="000000"/>
                <w:lang w:val="sr-Cyrl-CS"/>
              </w:rPr>
              <w:t>– преобликује, сам или у сарадњи са другима, употребне предмете мењајући им намену;</w:t>
            </w:r>
          </w:p>
          <w:p w:rsidR="00F938A1" w:rsidRDefault="00395C27">
            <w:pPr>
              <w:spacing w:after="0" w:line="240" w:lineRule="auto"/>
              <w:rPr>
                <w:rFonts w:ascii="Times New Roman" w:eastAsia="Arial" w:hAnsi="Times New Roman"/>
                <w:color w:val="000000"/>
                <w:lang w:val="sr-Cyrl-CS"/>
              </w:rPr>
            </w:pPr>
            <w:r>
              <w:rPr>
                <w:rFonts w:ascii="Times New Roman" w:eastAsia="Arial" w:hAnsi="Times New Roman"/>
                <w:color w:val="000000"/>
                <w:lang w:val="sr-Cyrl-CS"/>
              </w:rPr>
              <w:t>– изрази познате појмове мимиком и покретом тела, без звука;</w:t>
            </w:r>
          </w:p>
          <w:p w:rsidR="00F938A1" w:rsidRDefault="00395C27">
            <w:pPr>
              <w:spacing w:after="0" w:line="240" w:lineRule="auto"/>
              <w:rPr>
                <w:rFonts w:ascii="Times New Roman" w:eastAsia="Arial" w:hAnsi="Times New Roman"/>
                <w:color w:val="000000"/>
                <w:lang w:val="sr-Cyrl-CS"/>
              </w:rPr>
            </w:pPr>
            <w:r>
              <w:rPr>
                <w:rFonts w:ascii="Times New Roman" w:eastAsia="Arial" w:hAnsi="Times New Roman"/>
                <w:color w:val="000000"/>
                <w:lang w:val="sr-Cyrl-CS"/>
              </w:rPr>
              <w:t>– повеже одабрану установу културе са њеном наменом;</w:t>
            </w:r>
          </w:p>
          <w:p w:rsidR="00F938A1" w:rsidRDefault="00395C27">
            <w:pPr>
              <w:spacing w:after="0" w:line="240" w:lineRule="auto"/>
              <w:rPr>
                <w:rFonts w:ascii="Times New Roman" w:eastAsia="Arial" w:hAnsi="Times New Roman"/>
                <w:color w:val="000000"/>
                <w:lang w:val="sr-Cyrl-CS"/>
              </w:rPr>
            </w:pPr>
            <w:r>
              <w:rPr>
                <w:rFonts w:ascii="Times New Roman" w:eastAsia="Arial" w:hAnsi="Times New Roman"/>
                <w:color w:val="000000"/>
                <w:lang w:val="sr-Cyrl-CS"/>
              </w:rPr>
              <w:t>– поштује договоре и правила понашања и облачења приликом посете установама културе.</w:t>
            </w:r>
          </w:p>
        </w:tc>
        <w:tc>
          <w:tcPr>
            <w:tcW w:w="1980" w:type="dxa"/>
            <w:vAlign w:val="center"/>
          </w:tcPr>
          <w:p w:rsidR="00F938A1" w:rsidRDefault="00F938A1">
            <w:pPr>
              <w:spacing w:after="0" w:line="240" w:lineRule="auto"/>
              <w:jc w:val="center"/>
              <w:rPr>
                <w:rFonts w:ascii="Times New Roman" w:eastAsia="Calibri" w:hAnsi="Times New Roman"/>
                <w:b/>
                <w:sz w:val="24"/>
                <w:szCs w:val="24"/>
              </w:rPr>
            </w:pPr>
          </w:p>
          <w:p w:rsidR="00F938A1" w:rsidRDefault="00395C27">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ЛИКОВНА</w:t>
            </w:r>
          </w:p>
          <w:p w:rsidR="00F938A1" w:rsidRDefault="00395C27">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КУЛТУРА И  ОКРУЖЕЊЕ</w:t>
            </w:r>
          </w:p>
        </w:tc>
        <w:tc>
          <w:tcPr>
            <w:tcW w:w="7020" w:type="dxa"/>
            <w:shd w:val="clear" w:color="auto" w:fill="auto"/>
            <w:vAlign w:val="center"/>
          </w:tcPr>
          <w:p w:rsidR="00F938A1" w:rsidRDefault="00F938A1">
            <w:pPr>
              <w:spacing w:after="0" w:line="240" w:lineRule="auto"/>
              <w:jc w:val="both"/>
              <w:rPr>
                <w:rFonts w:ascii="Times New Roman" w:eastAsia="Arial" w:hAnsi="Times New Roman"/>
                <w:b/>
                <w:color w:val="000000"/>
                <w:lang w:val="sr-Cyrl-CS"/>
              </w:rPr>
            </w:pPr>
          </w:p>
          <w:p w:rsidR="00F938A1" w:rsidRDefault="00395C27">
            <w:pPr>
              <w:spacing w:after="0" w:line="240" w:lineRule="auto"/>
              <w:rPr>
                <w:rFonts w:ascii="Times New Roman" w:eastAsia="Arial" w:hAnsi="Times New Roman"/>
                <w:color w:val="000000"/>
                <w:lang w:val="sr-Cyrl-CS"/>
              </w:rPr>
            </w:pPr>
            <w:r>
              <w:rPr>
                <w:rFonts w:ascii="Times New Roman" w:eastAsia="Arial" w:hAnsi="Times New Roman"/>
                <w:b/>
                <w:color w:val="000000"/>
                <w:lang w:val="sr-Cyrl-CS"/>
              </w:rPr>
              <w:t>Простор.</w:t>
            </w:r>
            <w:r>
              <w:rPr>
                <w:rFonts w:ascii="Times New Roman" w:eastAsia="Arial" w:hAnsi="Times New Roman"/>
                <w:color w:val="000000"/>
                <w:lang w:val="sr-Cyrl-CS"/>
              </w:rPr>
              <w:t xml:space="preserve"> Отворени и затворени простор, природа и простор који је човек обликовао. Карактеристичне визуелне одлике по којима се препознаје врста простора. Значај чувања споменика или значајних објеката у најближем окружењу. Значај уређења простора у коме ученик борави.</w:t>
            </w:r>
          </w:p>
          <w:p w:rsidR="00F938A1" w:rsidRDefault="00395C27">
            <w:pPr>
              <w:spacing w:after="0" w:line="240" w:lineRule="auto"/>
              <w:rPr>
                <w:rFonts w:ascii="Times New Roman" w:eastAsia="Arial" w:hAnsi="Times New Roman"/>
                <w:color w:val="000000"/>
                <w:lang w:val="sr-Cyrl-CS"/>
              </w:rPr>
            </w:pPr>
            <w:r>
              <w:rPr>
                <w:rFonts w:ascii="Times New Roman" w:eastAsia="Arial" w:hAnsi="Times New Roman"/>
                <w:b/>
                <w:color w:val="000000"/>
                <w:lang w:val="sr-Cyrl-CS"/>
              </w:rPr>
              <w:t>Уметничка занимања и продукти.</w:t>
            </w:r>
            <w:r>
              <w:rPr>
                <w:rFonts w:ascii="Times New Roman" w:eastAsia="Arial" w:hAnsi="Times New Roman"/>
                <w:color w:val="000000"/>
                <w:lang w:val="sr-Cyrl-CS"/>
              </w:rPr>
              <w:t xml:space="preserve"> Сликар – слика, вајар – скулптура, фотограф – фотографија... Изглед употребних предмета које су дизајнирали уметници.</w:t>
            </w:r>
          </w:p>
          <w:p w:rsidR="00F938A1" w:rsidRDefault="00395C27">
            <w:pPr>
              <w:spacing w:after="0" w:line="240" w:lineRule="auto"/>
              <w:rPr>
                <w:rFonts w:ascii="Times New Roman" w:eastAsia="Arial" w:hAnsi="Times New Roman"/>
                <w:color w:val="000000"/>
                <w:lang w:val="sr-Cyrl-CS"/>
              </w:rPr>
            </w:pPr>
            <w:r>
              <w:rPr>
                <w:rFonts w:ascii="Times New Roman" w:eastAsia="Arial" w:hAnsi="Times New Roman"/>
                <w:b/>
                <w:color w:val="000000"/>
                <w:lang w:val="sr-Cyrl-CS"/>
              </w:rPr>
              <w:t>Установе културе</w:t>
            </w:r>
            <w:r>
              <w:rPr>
                <w:rFonts w:ascii="Times New Roman" w:eastAsia="Arial" w:hAnsi="Times New Roman"/>
                <w:color w:val="000000"/>
                <w:lang w:val="sr-Cyrl-CS"/>
              </w:rPr>
              <w:t xml:space="preserve"> (биоскоп, музеј, галерија, позориште, библиотека…). Правила понашања и облачења у различитим установама културе, договорена правила понашања.</w:t>
            </w:r>
          </w:p>
        </w:tc>
        <w:tc>
          <w:tcPr>
            <w:tcW w:w="3604" w:type="dxa"/>
            <w:vMerge w:val="restart"/>
            <w:shd w:val="clear" w:color="auto" w:fill="auto"/>
          </w:tcPr>
          <w:p w:rsidR="00F938A1" w:rsidRDefault="00395C27">
            <w:pPr>
              <w:spacing w:after="0" w:line="240" w:lineRule="auto"/>
              <w:rPr>
                <w:rFonts w:ascii="Times New Roman" w:eastAsia="Calibri" w:hAnsi="Times New Roman"/>
              </w:rPr>
            </w:pPr>
            <w:r>
              <w:rPr>
                <w:rFonts w:ascii="Times New Roman" w:eastAsia="Calibri" w:hAnsi="Times New Roman"/>
              </w:rPr>
              <w:t>ЛК.1.1.1. разликује и користи (у свом раду) основне медије, материјале и технике</w:t>
            </w:r>
          </w:p>
          <w:p w:rsidR="00F938A1" w:rsidRDefault="00F938A1">
            <w:pPr>
              <w:spacing w:after="0" w:line="240" w:lineRule="auto"/>
              <w:rPr>
                <w:rFonts w:ascii="Times New Roman" w:eastAsia="Calibri" w:hAnsi="Times New Roman"/>
              </w:rPr>
            </w:pPr>
          </w:p>
          <w:p w:rsidR="00F938A1" w:rsidRDefault="00395C27">
            <w:pPr>
              <w:spacing w:after="0" w:line="240" w:lineRule="auto"/>
              <w:rPr>
                <w:rFonts w:ascii="Times New Roman" w:eastAsia="Calibri" w:hAnsi="Times New Roman"/>
              </w:rPr>
            </w:pPr>
            <w:r>
              <w:rPr>
                <w:rFonts w:ascii="Times New Roman" w:eastAsia="Calibri" w:hAnsi="Times New Roman"/>
              </w:rPr>
              <w:t>ЛК.1.1.3. описује свој рад и радове других (нпр. исказује утисак)</w:t>
            </w:r>
          </w:p>
          <w:p w:rsidR="00F938A1" w:rsidRDefault="00F938A1">
            <w:pPr>
              <w:spacing w:after="0" w:line="240" w:lineRule="auto"/>
              <w:rPr>
                <w:rFonts w:ascii="Times New Roman" w:eastAsia="Calibri" w:hAnsi="Times New Roman"/>
              </w:rPr>
            </w:pPr>
          </w:p>
          <w:p w:rsidR="00F938A1" w:rsidRDefault="00395C27">
            <w:pPr>
              <w:spacing w:after="0" w:line="240" w:lineRule="auto"/>
              <w:rPr>
                <w:rFonts w:ascii="Times New Roman" w:eastAsia="Calibri" w:hAnsi="Times New Roman"/>
              </w:rPr>
            </w:pPr>
            <w:r>
              <w:rPr>
                <w:rFonts w:ascii="Times New Roman" w:eastAsia="Calibri" w:hAnsi="Times New Roman"/>
              </w:rPr>
              <w:t>ЛК.1.2.1. описује свој рад и радове других (нпр. исказује утисак)</w:t>
            </w:r>
          </w:p>
          <w:p w:rsidR="00F938A1" w:rsidRDefault="00F938A1">
            <w:pPr>
              <w:spacing w:after="0" w:line="240" w:lineRule="auto"/>
              <w:rPr>
                <w:rFonts w:ascii="Times New Roman" w:eastAsia="Calibri" w:hAnsi="Times New Roman"/>
              </w:rPr>
            </w:pPr>
          </w:p>
          <w:p w:rsidR="00F938A1" w:rsidRDefault="00395C27">
            <w:pPr>
              <w:spacing w:after="0" w:line="240" w:lineRule="auto"/>
              <w:rPr>
                <w:rFonts w:ascii="Times New Roman" w:eastAsia="Calibri" w:hAnsi="Times New Roman"/>
              </w:rPr>
            </w:pPr>
            <w:r>
              <w:rPr>
                <w:rFonts w:ascii="Times New Roman" w:eastAsia="Calibri" w:hAnsi="Times New Roman"/>
              </w:rPr>
              <w:t>ЛК.1.3.2. зна да наведе различита занимања за која су потребна знања и вештине стечене учењем у визуелним уметностима (нпр. костимограф, дизајнер, архитекта...)</w:t>
            </w:r>
          </w:p>
          <w:p w:rsidR="00F938A1" w:rsidRDefault="00F938A1">
            <w:pPr>
              <w:spacing w:after="0" w:line="240" w:lineRule="auto"/>
              <w:rPr>
                <w:rFonts w:ascii="Times New Roman" w:eastAsia="Calibri" w:hAnsi="Times New Roman"/>
              </w:rPr>
            </w:pPr>
          </w:p>
          <w:p w:rsidR="00F938A1" w:rsidRDefault="00395C27">
            <w:pPr>
              <w:spacing w:after="0" w:line="240" w:lineRule="auto"/>
              <w:rPr>
                <w:rFonts w:ascii="Times New Roman" w:eastAsia="Calibri" w:hAnsi="Times New Roman"/>
              </w:rPr>
            </w:pPr>
            <w:r>
              <w:rPr>
                <w:rFonts w:ascii="Times New Roman" w:eastAsia="Calibri" w:hAnsi="Times New Roman"/>
              </w:rPr>
              <w:t>ЛК1.3.3. познаје места и изворе где може да прошири своја знања везана за визуелне уметности (нпр. музеј, галерију, атеље, уметничка радионица...)</w:t>
            </w:r>
          </w:p>
          <w:p w:rsidR="00F938A1" w:rsidRDefault="00F938A1">
            <w:pPr>
              <w:spacing w:after="0" w:line="240" w:lineRule="auto"/>
              <w:rPr>
                <w:rFonts w:ascii="Times New Roman" w:eastAsia="Calibri" w:hAnsi="Times New Roman"/>
              </w:rPr>
            </w:pPr>
          </w:p>
          <w:p w:rsidR="00F938A1" w:rsidRDefault="00395C27">
            <w:pPr>
              <w:spacing w:after="0" w:line="240" w:lineRule="auto"/>
              <w:rPr>
                <w:rFonts w:ascii="Times New Roman" w:eastAsia="Calibri" w:hAnsi="Times New Roman"/>
              </w:rPr>
            </w:pPr>
            <w:r>
              <w:rPr>
                <w:rFonts w:ascii="Times New Roman" w:eastAsia="Calibri" w:hAnsi="Times New Roman"/>
              </w:rPr>
              <w:t xml:space="preserve">ЛК.2.1.2. образлаже свој рад и </w:t>
            </w:r>
            <w:r>
              <w:rPr>
                <w:rFonts w:ascii="Times New Roman" w:eastAsia="Calibri" w:hAnsi="Times New Roman"/>
              </w:rPr>
              <w:lastRenderedPageBreak/>
              <w:t>радове других (нпр. наводи садржај, тему, карактеристике технике...)</w:t>
            </w:r>
          </w:p>
          <w:p w:rsidR="00F938A1" w:rsidRDefault="00F938A1">
            <w:pPr>
              <w:spacing w:after="0" w:line="240" w:lineRule="auto"/>
              <w:rPr>
                <w:rFonts w:ascii="Times New Roman" w:eastAsia="Calibri" w:hAnsi="Times New Roman"/>
              </w:rPr>
            </w:pPr>
          </w:p>
          <w:p w:rsidR="00F938A1" w:rsidRDefault="00395C27">
            <w:pPr>
              <w:spacing w:after="0" w:line="240" w:lineRule="auto"/>
              <w:rPr>
                <w:rFonts w:ascii="Times New Roman" w:eastAsia="Calibri" w:hAnsi="Times New Roman"/>
              </w:rPr>
            </w:pPr>
            <w:r>
              <w:rPr>
                <w:rFonts w:ascii="Times New Roman" w:eastAsia="Calibri" w:hAnsi="Times New Roman"/>
              </w:rPr>
              <w:t>ЛК.2.2.1. одабира адекватан садржај да би представио неку идеју или концепт</w:t>
            </w:r>
          </w:p>
          <w:p w:rsidR="00F938A1" w:rsidRDefault="00F938A1">
            <w:pPr>
              <w:spacing w:after="0" w:line="240" w:lineRule="auto"/>
              <w:rPr>
                <w:rFonts w:ascii="Times New Roman" w:eastAsia="Calibri" w:hAnsi="Times New Roman"/>
              </w:rPr>
            </w:pPr>
          </w:p>
          <w:p w:rsidR="00F938A1" w:rsidRDefault="00395C27">
            <w:pPr>
              <w:spacing w:after="0" w:line="240" w:lineRule="auto"/>
              <w:rPr>
                <w:rFonts w:ascii="Times New Roman" w:eastAsia="Calibri" w:hAnsi="Times New Roman"/>
              </w:rPr>
            </w:pPr>
            <w:r>
              <w:rPr>
                <w:rFonts w:ascii="Times New Roman" w:eastAsia="Calibri" w:hAnsi="Times New Roman"/>
              </w:rPr>
              <w:t>ЛК.3.1.2. одабира адекватна средства (медиј, материјал, технику)</w:t>
            </w:r>
          </w:p>
          <w:p w:rsidR="00F938A1" w:rsidRDefault="00F938A1">
            <w:pPr>
              <w:spacing w:after="0" w:line="240" w:lineRule="auto"/>
              <w:rPr>
                <w:rFonts w:ascii="Times New Roman" w:eastAsia="Calibri" w:hAnsi="Times New Roman"/>
              </w:rPr>
            </w:pPr>
          </w:p>
          <w:p w:rsidR="00F938A1" w:rsidRDefault="00395C27">
            <w:pPr>
              <w:spacing w:after="0" w:line="240" w:lineRule="auto"/>
              <w:rPr>
                <w:rFonts w:ascii="Times New Roman" w:eastAsia="Calibri" w:hAnsi="Times New Roman"/>
              </w:rPr>
            </w:pPr>
            <w:r>
              <w:rPr>
                <w:rFonts w:ascii="Times New Roman" w:eastAsia="Calibri" w:hAnsi="Times New Roman"/>
              </w:rPr>
              <w:t>ЛК.3.2.3. користи тачне термине (нпр. текстура, ритам, облик...) из визуелних уметности (примерене узрасту и садржају) када образлаже свој рад и радове других ученика</w:t>
            </w:r>
          </w:p>
          <w:p w:rsidR="00F938A1" w:rsidRDefault="00F938A1">
            <w:pPr>
              <w:spacing w:after="0" w:line="240" w:lineRule="auto"/>
              <w:rPr>
                <w:rFonts w:ascii="Times New Roman" w:eastAsia="Calibri" w:hAnsi="Times New Roman"/>
              </w:rPr>
            </w:pPr>
          </w:p>
          <w:p w:rsidR="00F938A1" w:rsidRDefault="00395C27">
            <w:pPr>
              <w:autoSpaceDE w:val="0"/>
              <w:autoSpaceDN w:val="0"/>
              <w:adjustRightInd w:val="0"/>
              <w:spacing w:after="0" w:line="240" w:lineRule="auto"/>
              <w:rPr>
                <w:rFonts w:ascii="Times New Roman" w:eastAsia="Calibri" w:hAnsi="Times New Roman"/>
              </w:rPr>
            </w:pPr>
            <w:r>
              <w:rPr>
                <w:rFonts w:ascii="Times New Roman" w:eastAsia="Calibri" w:hAnsi="Times New Roman"/>
              </w:rPr>
              <w:t>ЛК.3.2.4. уочава међусобну повезаност елемената, принципа и садржаја на свомраду и на радовима других</w:t>
            </w:r>
          </w:p>
          <w:p w:rsidR="00F938A1" w:rsidRDefault="00F938A1">
            <w:pPr>
              <w:spacing w:after="0" w:line="240" w:lineRule="auto"/>
              <w:rPr>
                <w:rFonts w:ascii="Times New Roman" w:eastAsia="Calibri" w:hAnsi="Times New Roman"/>
              </w:rPr>
            </w:pPr>
          </w:p>
        </w:tc>
      </w:tr>
      <w:tr w:rsidR="00F938A1">
        <w:trPr>
          <w:trHeight w:val="2013"/>
          <w:jc w:val="center"/>
        </w:trPr>
        <w:tc>
          <w:tcPr>
            <w:tcW w:w="3326" w:type="dxa"/>
            <w:vMerge/>
            <w:shd w:val="clear" w:color="auto" w:fill="auto"/>
            <w:vAlign w:val="center"/>
          </w:tcPr>
          <w:p w:rsidR="00F938A1" w:rsidRDefault="00F938A1">
            <w:pPr>
              <w:spacing w:after="0" w:line="240" w:lineRule="auto"/>
              <w:jc w:val="both"/>
              <w:rPr>
                <w:rFonts w:ascii="Times New Roman" w:eastAsia="Arial" w:hAnsi="Times New Roman"/>
                <w:color w:val="000000"/>
                <w:lang w:val="sr-Cyrl-CS"/>
              </w:rPr>
            </w:pPr>
          </w:p>
        </w:tc>
        <w:tc>
          <w:tcPr>
            <w:tcW w:w="1980" w:type="dxa"/>
            <w:vAlign w:val="center"/>
          </w:tcPr>
          <w:p w:rsidR="00F938A1" w:rsidRDefault="00395C27">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ОДНОСИ</w:t>
            </w:r>
          </w:p>
          <w:p w:rsidR="00F938A1" w:rsidRDefault="00395C27">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У ВИДНОМ</w:t>
            </w:r>
          </w:p>
          <w:p w:rsidR="00F938A1" w:rsidRDefault="00395C27">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ПОЉУ</w:t>
            </w:r>
          </w:p>
        </w:tc>
        <w:tc>
          <w:tcPr>
            <w:tcW w:w="7020" w:type="dxa"/>
            <w:shd w:val="clear" w:color="auto" w:fill="auto"/>
          </w:tcPr>
          <w:p w:rsidR="00F938A1" w:rsidRDefault="00F938A1">
            <w:pPr>
              <w:spacing w:after="0" w:line="240" w:lineRule="auto"/>
              <w:jc w:val="both"/>
              <w:rPr>
                <w:rFonts w:ascii="Times New Roman" w:eastAsia="Arial" w:hAnsi="Times New Roman"/>
                <w:color w:val="000000"/>
                <w:lang w:val="sr-Cyrl-CS"/>
              </w:rPr>
            </w:pPr>
          </w:p>
          <w:p w:rsidR="00F938A1" w:rsidRDefault="00395C27">
            <w:pPr>
              <w:spacing w:after="0" w:line="240" w:lineRule="auto"/>
              <w:jc w:val="both"/>
              <w:rPr>
                <w:rFonts w:ascii="Times New Roman" w:eastAsia="Arial" w:hAnsi="Times New Roman"/>
                <w:color w:val="000000"/>
                <w:lang w:val="sr-Cyrl-CS"/>
              </w:rPr>
            </w:pPr>
            <w:r>
              <w:rPr>
                <w:rFonts w:ascii="Times New Roman" w:eastAsia="Arial" w:hAnsi="Times New Roman"/>
                <w:b/>
                <w:color w:val="000000"/>
                <w:lang w:val="sr-Cyrl-CS"/>
              </w:rPr>
              <w:t>Облици.</w:t>
            </w:r>
            <w:r>
              <w:rPr>
                <w:rFonts w:ascii="Times New Roman" w:eastAsia="Arial" w:hAnsi="Times New Roman"/>
                <w:color w:val="000000"/>
                <w:lang w:val="sr-Cyrl-CS"/>
              </w:rPr>
              <w:t xml:space="preserve"> Облици из природе, облици које је створио човек, правилни и неправилни облици. Својства облика (цело, део, велико, мало, високо, ниско, краће, дуже, уско, широко, светло, тамно, обојено, безбојно,</w:t>
            </w:r>
          </w:p>
          <w:p w:rsidR="00F938A1" w:rsidRDefault="00395C27">
            <w:pPr>
              <w:spacing w:after="0" w:line="240" w:lineRule="auto"/>
              <w:jc w:val="both"/>
              <w:rPr>
                <w:rFonts w:ascii="Times New Roman" w:eastAsia="Arial" w:hAnsi="Times New Roman"/>
                <w:color w:val="000000"/>
                <w:lang w:val="sr-Cyrl-CS"/>
              </w:rPr>
            </w:pPr>
            <w:r>
              <w:rPr>
                <w:rFonts w:ascii="Times New Roman" w:eastAsia="Arial" w:hAnsi="Times New Roman"/>
                <w:color w:val="000000"/>
                <w:lang w:val="sr-Cyrl-CS"/>
              </w:rPr>
              <w:t>једнобојно, шарено, меко, тврдо, глатко, храпаво, обло, рогљасто).</w:t>
            </w:r>
          </w:p>
          <w:p w:rsidR="00F938A1" w:rsidRDefault="00395C27">
            <w:pPr>
              <w:spacing w:after="0" w:line="240" w:lineRule="auto"/>
              <w:jc w:val="both"/>
              <w:rPr>
                <w:rFonts w:ascii="Times New Roman" w:eastAsia="Arial" w:hAnsi="Times New Roman"/>
                <w:color w:val="000000"/>
                <w:lang w:val="sr-Cyrl-CS"/>
              </w:rPr>
            </w:pPr>
            <w:r>
              <w:rPr>
                <w:rFonts w:ascii="Times New Roman" w:eastAsia="Arial" w:hAnsi="Times New Roman"/>
                <w:b/>
                <w:color w:val="000000"/>
                <w:lang w:val="sr-Cyrl-CS"/>
              </w:rPr>
              <w:t>Положај облика у простору и у равни</w:t>
            </w:r>
            <w:r>
              <w:rPr>
                <w:rFonts w:ascii="Times New Roman" w:eastAsia="Arial" w:hAnsi="Times New Roman"/>
                <w:color w:val="000000"/>
                <w:lang w:val="sr-Cyrl-CS"/>
              </w:rPr>
              <w:t xml:space="preserve"> (горе, доле, између, испод, у, на, испред, иза, усправно, положено, косо, лево, десно).</w:t>
            </w:r>
          </w:p>
          <w:p w:rsidR="00F938A1" w:rsidRDefault="00395C27">
            <w:pPr>
              <w:spacing w:after="0" w:line="240" w:lineRule="auto"/>
              <w:jc w:val="both"/>
              <w:rPr>
                <w:rFonts w:ascii="Times New Roman" w:eastAsia="Arial" w:hAnsi="Times New Roman"/>
                <w:color w:val="000000"/>
                <w:lang w:val="sr-Cyrl-CS"/>
              </w:rPr>
            </w:pPr>
            <w:r>
              <w:rPr>
                <w:rFonts w:ascii="Times New Roman" w:eastAsia="Arial" w:hAnsi="Times New Roman"/>
                <w:b/>
                <w:color w:val="000000"/>
                <w:lang w:val="sr-Cyrl-CS"/>
              </w:rPr>
              <w:t>Кретање.</w:t>
            </w:r>
            <w:r>
              <w:rPr>
                <w:rFonts w:ascii="Times New Roman" w:eastAsia="Arial" w:hAnsi="Times New Roman"/>
                <w:color w:val="000000"/>
                <w:lang w:val="sr-Cyrl-CS"/>
              </w:rPr>
              <w:t xml:space="preserve"> Покретни и непокретни облици. Кретање бића и машина. Смер кретања облика (налево, надесно, нагоре и надоле). Безбедност у саобраћају – илузија величине покретних и непокретних објеката у односу на удаљеност од посматрача.</w:t>
            </w:r>
          </w:p>
          <w:p w:rsidR="00F938A1" w:rsidRDefault="00395C27">
            <w:pPr>
              <w:spacing w:after="0" w:line="240" w:lineRule="auto"/>
              <w:jc w:val="both"/>
              <w:rPr>
                <w:rFonts w:ascii="Times New Roman" w:eastAsia="Arial" w:hAnsi="Times New Roman"/>
                <w:color w:val="000000"/>
                <w:lang w:val="sr-Cyrl-CS"/>
              </w:rPr>
            </w:pPr>
            <w:r>
              <w:rPr>
                <w:rFonts w:ascii="Times New Roman" w:eastAsia="Arial" w:hAnsi="Times New Roman"/>
                <w:b/>
                <w:color w:val="000000"/>
                <w:lang w:val="sr-Cyrl-CS"/>
              </w:rPr>
              <w:t>Светлост и сенка.</w:t>
            </w:r>
            <w:r>
              <w:rPr>
                <w:rFonts w:ascii="Times New Roman" w:eastAsia="Arial" w:hAnsi="Times New Roman"/>
                <w:color w:val="000000"/>
                <w:lang w:val="sr-Cyrl-CS"/>
              </w:rPr>
              <w:t xml:space="preserve"> Природни и вештачки извори осветљења. Промена </w:t>
            </w:r>
            <w:r>
              <w:rPr>
                <w:rFonts w:ascii="Times New Roman" w:eastAsia="Arial" w:hAnsi="Times New Roman"/>
                <w:color w:val="000000"/>
                <w:lang w:val="sr-Cyrl-CS"/>
              </w:rPr>
              <w:lastRenderedPageBreak/>
              <w:t>осветљености у току дана. Изглед облика и сенке у зависности од осветљења.</w:t>
            </w:r>
          </w:p>
          <w:p w:rsidR="00F938A1" w:rsidRDefault="00F938A1">
            <w:pPr>
              <w:spacing w:after="0" w:line="240" w:lineRule="auto"/>
              <w:jc w:val="both"/>
              <w:rPr>
                <w:rFonts w:ascii="Times New Roman" w:eastAsia="Arial" w:hAnsi="Times New Roman"/>
                <w:color w:val="000000"/>
                <w:lang w:val="sr-Cyrl-CS"/>
              </w:rPr>
            </w:pPr>
          </w:p>
        </w:tc>
        <w:tc>
          <w:tcPr>
            <w:tcW w:w="3604" w:type="dxa"/>
            <w:vMerge/>
            <w:shd w:val="clear" w:color="auto" w:fill="auto"/>
          </w:tcPr>
          <w:p w:rsidR="00F938A1" w:rsidRDefault="00F938A1">
            <w:pPr>
              <w:spacing w:after="0" w:line="240" w:lineRule="auto"/>
              <w:rPr>
                <w:rFonts w:ascii="Times New Roman" w:eastAsia="Calibri" w:hAnsi="Times New Roman"/>
                <w:sz w:val="20"/>
                <w:szCs w:val="20"/>
              </w:rPr>
            </w:pPr>
          </w:p>
        </w:tc>
      </w:tr>
      <w:tr w:rsidR="00F938A1">
        <w:trPr>
          <w:trHeight w:val="2013"/>
          <w:jc w:val="center"/>
        </w:trPr>
        <w:tc>
          <w:tcPr>
            <w:tcW w:w="3326" w:type="dxa"/>
            <w:vMerge/>
            <w:shd w:val="clear" w:color="auto" w:fill="auto"/>
            <w:vAlign w:val="center"/>
          </w:tcPr>
          <w:p w:rsidR="00F938A1" w:rsidRDefault="00F938A1">
            <w:pPr>
              <w:spacing w:after="0" w:line="240" w:lineRule="auto"/>
              <w:jc w:val="both"/>
              <w:rPr>
                <w:rFonts w:ascii="Times New Roman" w:eastAsia="Arial" w:hAnsi="Times New Roman"/>
                <w:color w:val="000000"/>
                <w:lang w:val="sr-Cyrl-CS"/>
              </w:rPr>
            </w:pPr>
          </w:p>
        </w:tc>
        <w:tc>
          <w:tcPr>
            <w:tcW w:w="1980" w:type="dxa"/>
            <w:vAlign w:val="center"/>
          </w:tcPr>
          <w:p w:rsidR="00F938A1" w:rsidRDefault="00395C27">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ОБЛИКО-ВАЊЕ</w:t>
            </w:r>
          </w:p>
        </w:tc>
        <w:tc>
          <w:tcPr>
            <w:tcW w:w="7020" w:type="dxa"/>
            <w:shd w:val="clear" w:color="auto" w:fill="auto"/>
          </w:tcPr>
          <w:p w:rsidR="00F938A1" w:rsidRDefault="00395C27">
            <w:pPr>
              <w:spacing w:after="0" w:line="240" w:lineRule="auto"/>
              <w:rPr>
                <w:rFonts w:ascii="Times New Roman" w:eastAsia="Arial" w:hAnsi="Times New Roman"/>
                <w:color w:val="000000"/>
                <w:lang w:val="sr-Cyrl-CS"/>
              </w:rPr>
            </w:pPr>
            <w:r>
              <w:rPr>
                <w:rFonts w:ascii="Times New Roman" w:eastAsia="Arial" w:hAnsi="Times New Roman"/>
                <w:b/>
                <w:color w:val="000000"/>
                <w:lang w:val="sr-Cyrl-CS"/>
              </w:rPr>
              <w:t>Материјал и прибор.</w:t>
            </w:r>
            <w:r>
              <w:rPr>
                <w:rFonts w:ascii="Times New Roman" w:eastAsia="Arial" w:hAnsi="Times New Roman"/>
                <w:color w:val="000000"/>
                <w:lang w:val="sr-Cyrl-CS"/>
              </w:rPr>
              <w:t xml:space="preserve"> Поступци правилног и безбедног руковања и одржавања материјала, прибора и радне површине, значај одржавања хигијене и безбедног руковања прибором.</w:t>
            </w:r>
          </w:p>
          <w:p w:rsidR="00F938A1" w:rsidRDefault="00395C27">
            <w:pPr>
              <w:spacing w:after="0" w:line="240" w:lineRule="auto"/>
              <w:rPr>
                <w:rFonts w:ascii="Times New Roman" w:eastAsia="Arial" w:hAnsi="Times New Roman"/>
                <w:color w:val="000000"/>
                <w:lang w:val="sr-Cyrl-CS"/>
              </w:rPr>
            </w:pPr>
            <w:r>
              <w:rPr>
                <w:rFonts w:ascii="Times New Roman" w:eastAsia="Arial" w:hAnsi="Times New Roman"/>
                <w:b/>
                <w:color w:val="000000"/>
                <w:lang w:val="sr-Cyrl-CS"/>
              </w:rPr>
              <w:t>Обликовање скулптуре.</w:t>
            </w:r>
            <w:r>
              <w:rPr>
                <w:rFonts w:ascii="Times New Roman" w:eastAsia="Arial" w:hAnsi="Times New Roman"/>
                <w:color w:val="000000"/>
                <w:lang w:val="sr-Cyrl-CS"/>
              </w:rPr>
              <w:t xml:space="preserve"> Обликовање меких материјала поступком додавања. Спајање разноврсних материјала. </w:t>
            </w:r>
          </w:p>
          <w:p w:rsidR="00F938A1" w:rsidRDefault="00395C27">
            <w:pPr>
              <w:spacing w:after="0" w:line="240" w:lineRule="auto"/>
              <w:rPr>
                <w:rFonts w:ascii="Times New Roman" w:eastAsia="Arial" w:hAnsi="Times New Roman"/>
                <w:color w:val="000000"/>
                <w:lang w:val="sr-Cyrl-CS"/>
              </w:rPr>
            </w:pPr>
            <w:r>
              <w:rPr>
                <w:rFonts w:ascii="Times New Roman" w:eastAsia="Arial" w:hAnsi="Times New Roman"/>
                <w:b/>
                <w:color w:val="000000"/>
                <w:lang w:val="sr-Cyrl-CS"/>
              </w:rPr>
              <w:t>Обликовање цртежа.</w:t>
            </w:r>
            <w:r>
              <w:rPr>
                <w:rFonts w:ascii="Times New Roman" w:eastAsia="Arial" w:hAnsi="Times New Roman"/>
                <w:color w:val="000000"/>
                <w:lang w:val="sr-Cyrl-CS"/>
              </w:rPr>
              <w:t xml:space="preserve"> Врсте линија (отворена, затворена, права, крива, светла, тамна, широка, уска, дугачка, кратка, непрекинута, испрекидана, груба, нежна, спирална, таласаста, степенаста...). Изражајна својства линија у односу на материјал и прибор.</w:t>
            </w:r>
          </w:p>
          <w:p w:rsidR="00F938A1" w:rsidRDefault="00395C27">
            <w:pPr>
              <w:spacing w:after="0" w:line="240" w:lineRule="auto"/>
              <w:rPr>
                <w:rFonts w:ascii="Times New Roman" w:eastAsia="Arial" w:hAnsi="Times New Roman"/>
                <w:color w:val="000000"/>
                <w:lang w:val="sr-Cyrl-CS"/>
              </w:rPr>
            </w:pPr>
            <w:r>
              <w:rPr>
                <w:rFonts w:ascii="Times New Roman" w:eastAsia="Arial" w:hAnsi="Times New Roman"/>
                <w:b/>
                <w:color w:val="000000"/>
                <w:lang w:val="sr-Cyrl-CS"/>
              </w:rPr>
              <w:t>Обликовање слике.</w:t>
            </w:r>
            <w:r>
              <w:rPr>
                <w:rFonts w:ascii="Times New Roman" w:eastAsia="Arial" w:hAnsi="Times New Roman"/>
                <w:color w:val="000000"/>
                <w:lang w:val="sr-Cyrl-CS"/>
              </w:rPr>
              <w:t xml:space="preserve"> Боја природних облика и боја облика којеје створио човек. Изражајна својства боје у односу на материјал и прибор.</w:t>
            </w:r>
          </w:p>
          <w:p w:rsidR="00F938A1" w:rsidRDefault="00395C27">
            <w:pPr>
              <w:spacing w:after="0" w:line="240" w:lineRule="auto"/>
              <w:rPr>
                <w:rFonts w:ascii="Times New Roman" w:eastAsia="Arial" w:hAnsi="Times New Roman"/>
                <w:color w:val="000000"/>
                <w:lang w:val="sr-Cyrl-CS"/>
              </w:rPr>
            </w:pPr>
            <w:r>
              <w:rPr>
                <w:rFonts w:ascii="Times New Roman" w:eastAsia="Arial" w:hAnsi="Times New Roman"/>
                <w:b/>
                <w:color w:val="000000"/>
                <w:lang w:val="sr-Cyrl-CS"/>
              </w:rPr>
              <w:t>Преобликовање.</w:t>
            </w:r>
            <w:r>
              <w:rPr>
                <w:rFonts w:ascii="Times New Roman" w:eastAsia="Arial" w:hAnsi="Times New Roman"/>
                <w:color w:val="000000"/>
                <w:lang w:val="sr-Cyrl-CS"/>
              </w:rPr>
              <w:t xml:space="preserve"> Предмети и материјал погодни за преобликовање (оштећени предмети, амбалажа, остаци тканина...).</w:t>
            </w:r>
          </w:p>
          <w:p w:rsidR="00F938A1" w:rsidRDefault="00395C27">
            <w:pPr>
              <w:spacing w:after="0" w:line="240" w:lineRule="auto"/>
              <w:rPr>
                <w:rFonts w:ascii="Times New Roman" w:eastAsia="Arial" w:hAnsi="Times New Roman"/>
                <w:color w:val="000000"/>
                <w:lang w:val="sr-Cyrl-CS"/>
              </w:rPr>
            </w:pPr>
            <w:r>
              <w:rPr>
                <w:rFonts w:ascii="Times New Roman" w:eastAsia="Arial" w:hAnsi="Times New Roman"/>
                <w:b/>
                <w:color w:val="000000"/>
                <w:lang w:val="sr-Cyrl-CS"/>
              </w:rPr>
              <w:t>Различите информације као мотивација за стваралачки рад.</w:t>
            </w:r>
            <w:r>
              <w:rPr>
                <w:rFonts w:ascii="Times New Roman" w:eastAsia="Arial" w:hAnsi="Times New Roman"/>
                <w:color w:val="000000"/>
                <w:lang w:val="sr-Cyrl-CS"/>
              </w:rPr>
              <w:t xml:space="preserve"> Природа и непосредно окружење; машта и стварни догађаји; приче, песме и текстови из књига и часописа за децу и уџбеника, уметничка дела...</w:t>
            </w:r>
          </w:p>
          <w:p w:rsidR="00F938A1" w:rsidRDefault="00F938A1">
            <w:pPr>
              <w:spacing w:after="0" w:line="240" w:lineRule="auto"/>
              <w:jc w:val="both"/>
              <w:rPr>
                <w:rFonts w:ascii="Times New Roman" w:eastAsia="Arial" w:hAnsi="Times New Roman"/>
                <w:color w:val="000000"/>
                <w:lang w:val="sr-Cyrl-CS"/>
              </w:rPr>
            </w:pPr>
          </w:p>
        </w:tc>
        <w:tc>
          <w:tcPr>
            <w:tcW w:w="3604" w:type="dxa"/>
            <w:vMerge/>
            <w:shd w:val="clear" w:color="auto" w:fill="auto"/>
          </w:tcPr>
          <w:p w:rsidR="00F938A1" w:rsidRDefault="00F938A1">
            <w:pPr>
              <w:spacing w:after="0" w:line="240" w:lineRule="auto"/>
              <w:rPr>
                <w:rFonts w:ascii="Times New Roman" w:eastAsia="Calibri" w:hAnsi="Times New Roman"/>
                <w:sz w:val="20"/>
                <w:szCs w:val="20"/>
              </w:rPr>
            </w:pPr>
          </w:p>
        </w:tc>
      </w:tr>
      <w:tr w:rsidR="00F938A1">
        <w:trPr>
          <w:trHeight w:val="2013"/>
          <w:jc w:val="center"/>
        </w:trPr>
        <w:tc>
          <w:tcPr>
            <w:tcW w:w="3326" w:type="dxa"/>
            <w:vMerge/>
            <w:shd w:val="clear" w:color="auto" w:fill="auto"/>
            <w:vAlign w:val="center"/>
          </w:tcPr>
          <w:p w:rsidR="00F938A1" w:rsidRDefault="00F938A1">
            <w:pPr>
              <w:spacing w:after="0" w:line="240" w:lineRule="auto"/>
              <w:jc w:val="both"/>
              <w:rPr>
                <w:rFonts w:ascii="Times New Roman" w:eastAsia="Arial" w:hAnsi="Times New Roman"/>
                <w:color w:val="000000"/>
                <w:lang w:val="sr-Cyrl-CS"/>
              </w:rPr>
            </w:pPr>
          </w:p>
        </w:tc>
        <w:tc>
          <w:tcPr>
            <w:tcW w:w="1980" w:type="dxa"/>
            <w:vAlign w:val="center"/>
          </w:tcPr>
          <w:p w:rsidR="00F938A1" w:rsidRDefault="00395C27">
            <w:pPr>
              <w:spacing w:after="0" w:line="240" w:lineRule="auto"/>
              <w:jc w:val="center"/>
              <w:rPr>
                <w:rFonts w:ascii="Times New Roman" w:eastAsia="Calibri" w:hAnsi="Times New Roman"/>
                <w:b/>
                <w:sz w:val="24"/>
                <w:szCs w:val="24"/>
              </w:rPr>
            </w:pPr>
            <w:r>
              <w:rPr>
                <w:rFonts w:ascii="Times New Roman" w:eastAsia="Calibri" w:hAnsi="Times New Roman"/>
                <w:b/>
                <w:sz w:val="24"/>
                <w:szCs w:val="24"/>
                <w:lang w:val="sr-Cyrl-CS"/>
              </w:rPr>
              <w:t>СПОРАЗУ-МЕВАЊЕ</w:t>
            </w:r>
          </w:p>
        </w:tc>
        <w:tc>
          <w:tcPr>
            <w:tcW w:w="7020" w:type="dxa"/>
            <w:shd w:val="clear" w:color="auto" w:fill="auto"/>
          </w:tcPr>
          <w:p w:rsidR="00F938A1" w:rsidRDefault="00395C27">
            <w:pPr>
              <w:spacing w:after="0" w:line="240" w:lineRule="auto"/>
              <w:rPr>
                <w:rFonts w:ascii="Times New Roman" w:eastAsia="Arial" w:hAnsi="Times New Roman"/>
                <w:color w:val="000000"/>
                <w:lang w:val="sr-Cyrl-CS"/>
              </w:rPr>
            </w:pPr>
            <w:r>
              <w:rPr>
                <w:rFonts w:ascii="Times New Roman" w:eastAsia="Arial" w:hAnsi="Times New Roman"/>
                <w:b/>
                <w:color w:val="000000"/>
                <w:lang w:val="sr-Cyrl-CS"/>
              </w:rPr>
              <w:t>Читање визуелних информација</w:t>
            </w:r>
            <w:r>
              <w:rPr>
                <w:rFonts w:ascii="Times New Roman" w:eastAsia="Arial" w:hAnsi="Times New Roman"/>
                <w:color w:val="000000"/>
                <w:lang w:val="sr-Cyrl-CS"/>
              </w:rPr>
              <w:t>. Илустрација у дечјим књигама и уџбеницима. Стрип. Цртани и анимирани филм – традиционално урађени (слободоручно обликовани или нацртани ликови) и савремени (урађени у апликативном програму). Прича у цртаном и анимираном филму. Изглед места и ликова.</w:t>
            </w:r>
          </w:p>
          <w:p w:rsidR="00F938A1" w:rsidRDefault="00395C27">
            <w:pPr>
              <w:spacing w:after="0" w:line="240" w:lineRule="auto"/>
              <w:rPr>
                <w:rFonts w:ascii="Times New Roman" w:eastAsia="Arial" w:hAnsi="Times New Roman"/>
                <w:color w:val="000000"/>
                <w:lang w:val="sr-Cyrl-CS"/>
              </w:rPr>
            </w:pPr>
            <w:r>
              <w:rPr>
                <w:rFonts w:ascii="Times New Roman" w:eastAsia="Arial" w:hAnsi="Times New Roman"/>
                <w:b/>
                <w:color w:val="000000"/>
                <w:lang w:val="sr-Cyrl-CS"/>
              </w:rPr>
              <w:t>Знак</w:t>
            </w:r>
            <w:r>
              <w:rPr>
                <w:rFonts w:ascii="Times New Roman" w:eastAsia="Arial" w:hAnsi="Times New Roman"/>
                <w:color w:val="000000"/>
                <w:lang w:val="sr-Cyrl-CS"/>
              </w:rPr>
              <w:t xml:space="preserve">. Графички знак (ноте, слова и цифре), гестовни и звучни знак. Лепо писање. Украсна слова. </w:t>
            </w:r>
          </w:p>
          <w:p w:rsidR="00F938A1" w:rsidRDefault="00395C27">
            <w:pPr>
              <w:spacing w:after="0" w:line="240" w:lineRule="auto"/>
              <w:rPr>
                <w:rFonts w:ascii="Times New Roman" w:eastAsia="Arial" w:hAnsi="Times New Roman"/>
                <w:color w:val="000000"/>
                <w:lang w:val="sr-Cyrl-CS"/>
              </w:rPr>
            </w:pPr>
            <w:r>
              <w:rPr>
                <w:rFonts w:ascii="Times New Roman" w:eastAsia="Arial" w:hAnsi="Times New Roman"/>
                <w:b/>
                <w:color w:val="000000"/>
                <w:lang w:val="sr-Cyrl-CS"/>
              </w:rPr>
              <w:t>Традиција.</w:t>
            </w:r>
            <w:r>
              <w:rPr>
                <w:rFonts w:ascii="Times New Roman" w:eastAsia="Arial" w:hAnsi="Times New Roman"/>
                <w:color w:val="000000"/>
                <w:lang w:val="sr-Cyrl-CS"/>
              </w:rPr>
              <w:t xml:space="preserve"> Празници и украшавање.</w:t>
            </w:r>
          </w:p>
          <w:p w:rsidR="00F938A1" w:rsidRDefault="00395C27">
            <w:pPr>
              <w:spacing w:after="0" w:line="240" w:lineRule="auto"/>
              <w:rPr>
                <w:rFonts w:ascii="Times New Roman" w:eastAsia="Arial" w:hAnsi="Times New Roman"/>
                <w:color w:val="000000"/>
                <w:lang w:val="sr-Cyrl-CS"/>
              </w:rPr>
            </w:pPr>
            <w:r>
              <w:rPr>
                <w:rFonts w:ascii="Times New Roman" w:eastAsia="Arial" w:hAnsi="Times New Roman"/>
                <w:b/>
                <w:color w:val="000000"/>
                <w:lang w:val="sr-Cyrl-CS"/>
              </w:rPr>
              <w:t>Невербално изражавање</w:t>
            </w:r>
            <w:r>
              <w:rPr>
                <w:rFonts w:ascii="Times New Roman" w:eastAsia="Arial" w:hAnsi="Times New Roman"/>
                <w:color w:val="000000"/>
                <w:lang w:val="sr-Cyrl-CS"/>
              </w:rPr>
              <w:t>. Пантомима, игре, перформанс.</w:t>
            </w:r>
          </w:p>
          <w:p w:rsidR="00F938A1" w:rsidRDefault="00F938A1">
            <w:pPr>
              <w:spacing w:after="0" w:line="240" w:lineRule="auto"/>
              <w:jc w:val="both"/>
              <w:rPr>
                <w:rFonts w:ascii="Times New Roman" w:eastAsia="Arial" w:hAnsi="Times New Roman"/>
                <w:color w:val="000000"/>
                <w:lang w:val="sr-Cyrl-CS"/>
              </w:rPr>
            </w:pPr>
          </w:p>
        </w:tc>
        <w:tc>
          <w:tcPr>
            <w:tcW w:w="3604" w:type="dxa"/>
            <w:vMerge/>
            <w:shd w:val="clear" w:color="auto" w:fill="auto"/>
          </w:tcPr>
          <w:p w:rsidR="00F938A1" w:rsidRDefault="00F938A1">
            <w:pPr>
              <w:spacing w:after="0" w:line="240" w:lineRule="auto"/>
              <w:rPr>
                <w:rFonts w:ascii="Times New Roman" w:eastAsia="Calibri" w:hAnsi="Times New Roman"/>
                <w:sz w:val="20"/>
                <w:szCs w:val="20"/>
              </w:rPr>
            </w:pPr>
          </w:p>
        </w:tc>
      </w:tr>
    </w:tbl>
    <w:p w:rsidR="00F938A1" w:rsidRDefault="00F938A1">
      <w:pPr>
        <w:spacing w:after="160" w:line="259" w:lineRule="auto"/>
        <w:rPr>
          <w:rFonts w:ascii="Times New Roman" w:eastAsia="Calibri" w:hAnsi="Times New Roman"/>
          <w:b/>
          <w:sz w:val="24"/>
          <w:szCs w:val="24"/>
        </w:rPr>
      </w:pPr>
    </w:p>
    <w:p w:rsidR="00F938A1" w:rsidRPr="00265BA5" w:rsidRDefault="00395C27">
      <w:pPr>
        <w:spacing w:after="160" w:line="259" w:lineRule="auto"/>
        <w:jc w:val="both"/>
        <w:rPr>
          <w:rFonts w:ascii="Times New Roman" w:eastAsia="Calibri" w:hAnsi="Times New Roman"/>
          <w:b/>
          <w:bCs/>
          <w:color w:val="000000"/>
          <w:sz w:val="20"/>
          <w:szCs w:val="20"/>
        </w:rPr>
      </w:pPr>
      <w:r w:rsidRPr="00265BA5">
        <w:rPr>
          <w:rFonts w:ascii="Times New Roman" w:eastAsia="Calibri" w:hAnsi="Times New Roman"/>
          <w:b/>
          <w:bCs/>
          <w:color w:val="000000"/>
          <w:sz w:val="20"/>
          <w:szCs w:val="20"/>
        </w:rPr>
        <w:t xml:space="preserve">Meђупредметне компетенције </w:t>
      </w:r>
    </w:p>
    <w:p w:rsidR="00F938A1" w:rsidRPr="00265BA5" w:rsidRDefault="00395C27">
      <w:pPr>
        <w:spacing w:after="0" w:line="240" w:lineRule="auto"/>
        <w:ind w:firstLine="720"/>
        <w:jc w:val="both"/>
        <w:rPr>
          <w:rFonts w:ascii="Times New Roman" w:eastAsia="Calibri" w:hAnsi="Times New Roman"/>
          <w:sz w:val="20"/>
          <w:szCs w:val="20"/>
        </w:rPr>
      </w:pPr>
      <w:r w:rsidRPr="00265BA5">
        <w:rPr>
          <w:rFonts w:ascii="Times New Roman" w:eastAsia="Calibri" w:hAnsi="Times New Roman"/>
          <w:sz w:val="20"/>
          <w:szCs w:val="20"/>
        </w:rPr>
        <w:t xml:space="preserve">Програм предмета ликовна култура усмерен је на изградњу компетенција које су ученицима неопходне за живот у савременом свету. Развијају се још и: естетичка компетенција, компетенција за комуникацију, компетенција за рад са подацима и информацијама, компетенција за учење, компетенција за решавање проблема и компетенција за сарадњу. </w:t>
      </w:r>
    </w:p>
    <w:p w:rsidR="00F938A1" w:rsidRPr="00265BA5" w:rsidRDefault="00395C27">
      <w:pPr>
        <w:spacing w:after="0" w:line="240" w:lineRule="auto"/>
        <w:ind w:firstLine="720"/>
        <w:jc w:val="both"/>
        <w:rPr>
          <w:rFonts w:ascii="Times New Roman" w:eastAsia="Calibri" w:hAnsi="Times New Roman"/>
          <w:sz w:val="20"/>
          <w:szCs w:val="20"/>
        </w:rPr>
      </w:pPr>
      <w:r w:rsidRPr="00265BA5">
        <w:rPr>
          <w:rFonts w:ascii="Times New Roman" w:eastAsia="Calibri" w:hAnsi="Times New Roman"/>
          <w:sz w:val="20"/>
          <w:szCs w:val="20"/>
        </w:rPr>
        <w:t>Компетенција за рад са подацима и информацијама развија се на јединствени начин. Ученици користе информације и податке (визуелне, аудитивне, аудиовизуелне, текстуалне, вербалне, тактилне...) као подстицај (мотивацију) за стварање.</w:t>
      </w:r>
    </w:p>
    <w:p w:rsidR="00F938A1" w:rsidRPr="00265BA5" w:rsidRDefault="00395C27">
      <w:pPr>
        <w:jc w:val="both"/>
        <w:rPr>
          <w:rFonts w:ascii="Times New Roman" w:hAnsi="Times New Roman"/>
          <w:sz w:val="20"/>
          <w:szCs w:val="20"/>
        </w:rPr>
      </w:pPr>
      <w:r w:rsidRPr="00265BA5">
        <w:rPr>
          <w:rFonts w:ascii="Times New Roman" w:hAnsi="Times New Roman"/>
          <w:sz w:val="20"/>
          <w:szCs w:val="20"/>
        </w:rPr>
        <w:t xml:space="preserve">У оквиру наставне теме </w:t>
      </w:r>
      <w:r w:rsidRPr="00265BA5">
        <w:rPr>
          <w:rFonts w:ascii="Times New Roman" w:hAnsi="Times New Roman"/>
          <w:i/>
          <w:sz w:val="20"/>
          <w:szCs w:val="20"/>
        </w:rPr>
        <w:t>Ликовна култура и окружење</w:t>
      </w:r>
      <w:r w:rsidRPr="00265BA5">
        <w:rPr>
          <w:rFonts w:ascii="Times New Roman" w:hAnsi="Times New Roman"/>
          <w:sz w:val="20"/>
          <w:szCs w:val="20"/>
        </w:rPr>
        <w:t xml:space="preserve"> посебно ће се развијати међупредметне компетенције – Одговоран однос према околини, Естетичка компетенција, Компетенција за учење и Дигитална компетенција.</w:t>
      </w:r>
    </w:p>
    <w:p w:rsidR="00F938A1" w:rsidRPr="00265BA5" w:rsidRDefault="00395C27">
      <w:pPr>
        <w:jc w:val="both"/>
        <w:rPr>
          <w:rFonts w:ascii="Times New Roman" w:hAnsi="Times New Roman"/>
          <w:sz w:val="20"/>
          <w:szCs w:val="20"/>
        </w:rPr>
      </w:pPr>
      <w:r w:rsidRPr="00265BA5">
        <w:rPr>
          <w:rFonts w:ascii="Times New Roman" w:hAnsi="Times New Roman"/>
          <w:sz w:val="20"/>
          <w:szCs w:val="20"/>
        </w:rPr>
        <w:t xml:space="preserve">У оквиру наставне теме </w:t>
      </w:r>
      <w:r w:rsidRPr="00265BA5">
        <w:rPr>
          <w:rFonts w:ascii="Times New Roman" w:hAnsi="Times New Roman"/>
          <w:i/>
          <w:sz w:val="20"/>
          <w:szCs w:val="20"/>
        </w:rPr>
        <w:t>Односи у видном пољу</w:t>
      </w:r>
      <w:r w:rsidRPr="00265BA5">
        <w:rPr>
          <w:rFonts w:ascii="Times New Roman" w:hAnsi="Times New Roman"/>
          <w:sz w:val="20"/>
          <w:szCs w:val="20"/>
        </w:rPr>
        <w:t xml:space="preserve"> посебно ће се развијати међупредметне компетенције – Компетенција за учење, Естетичка компетенција и Сарадња.</w:t>
      </w:r>
    </w:p>
    <w:p w:rsidR="00F938A1" w:rsidRPr="00265BA5" w:rsidRDefault="00395C27">
      <w:pPr>
        <w:jc w:val="both"/>
        <w:rPr>
          <w:rFonts w:ascii="Times New Roman" w:hAnsi="Times New Roman"/>
          <w:sz w:val="20"/>
          <w:szCs w:val="20"/>
        </w:rPr>
      </w:pPr>
      <w:r w:rsidRPr="00265BA5">
        <w:rPr>
          <w:rFonts w:ascii="Times New Roman" w:hAnsi="Times New Roman"/>
          <w:sz w:val="20"/>
          <w:szCs w:val="20"/>
        </w:rPr>
        <w:t xml:space="preserve">У оквиру наставне теме </w:t>
      </w:r>
      <w:r w:rsidRPr="00265BA5">
        <w:rPr>
          <w:rFonts w:ascii="Times New Roman" w:hAnsi="Times New Roman"/>
          <w:i/>
          <w:sz w:val="20"/>
          <w:szCs w:val="20"/>
        </w:rPr>
        <w:t>Обликовање</w:t>
      </w:r>
      <w:r w:rsidRPr="00265BA5">
        <w:rPr>
          <w:rFonts w:ascii="Times New Roman" w:hAnsi="Times New Roman"/>
          <w:sz w:val="20"/>
          <w:szCs w:val="20"/>
        </w:rPr>
        <w:t xml:space="preserve"> посебно ће се развијати међупредметне компетенције – Компетенција за учење, Естетичка компетенција и Одговоран однос према околини.</w:t>
      </w:r>
    </w:p>
    <w:p w:rsidR="00F938A1" w:rsidRPr="00265BA5" w:rsidRDefault="00395C27">
      <w:pPr>
        <w:jc w:val="both"/>
        <w:rPr>
          <w:rFonts w:ascii="Times New Roman" w:hAnsi="Times New Roman"/>
          <w:sz w:val="20"/>
          <w:szCs w:val="20"/>
        </w:rPr>
      </w:pPr>
      <w:r w:rsidRPr="00265BA5">
        <w:rPr>
          <w:rFonts w:ascii="Times New Roman" w:hAnsi="Times New Roman"/>
          <w:sz w:val="20"/>
          <w:szCs w:val="20"/>
        </w:rPr>
        <w:t xml:space="preserve">У оквиру наставне теме </w:t>
      </w:r>
      <w:r w:rsidRPr="00265BA5">
        <w:rPr>
          <w:rFonts w:ascii="Times New Roman" w:hAnsi="Times New Roman"/>
          <w:i/>
          <w:sz w:val="20"/>
          <w:szCs w:val="20"/>
        </w:rPr>
        <w:t>Споразимевање</w:t>
      </w:r>
      <w:r w:rsidRPr="00265BA5">
        <w:rPr>
          <w:rFonts w:ascii="Times New Roman" w:hAnsi="Times New Roman"/>
          <w:sz w:val="20"/>
          <w:szCs w:val="20"/>
        </w:rPr>
        <w:t xml:space="preserve"> посебно ће се развијати међупредметне компетенције – Сарадња, Комуникација и Одговорно учешће у демократском друштву.</w:t>
      </w:r>
    </w:p>
    <w:p w:rsidR="00F938A1" w:rsidRPr="00265BA5" w:rsidRDefault="00395C27">
      <w:pPr>
        <w:spacing w:after="0" w:line="240" w:lineRule="auto"/>
        <w:rPr>
          <w:rFonts w:ascii="Times New Roman" w:hAnsi="Times New Roman"/>
          <w:b/>
          <w:sz w:val="20"/>
          <w:szCs w:val="20"/>
        </w:rPr>
      </w:pPr>
      <w:r w:rsidRPr="00265BA5">
        <w:rPr>
          <w:rFonts w:ascii="Times New Roman" w:hAnsi="Times New Roman"/>
          <w:sz w:val="20"/>
          <w:szCs w:val="20"/>
        </w:rPr>
        <w:t>Наставнипредмет:</w:t>
      </w:r>
      <w:r w:rsidRPr="00265BA5">
        <w:rPr>
          <w:rFonts w:ascii="Times New Roman" w:hAnsi="Times New Roman"/>
          <w:b/>
          <w:sz w:val="20"/>
          <w:szCs w:val="20"/>
        </w:rPr>
        <w:t>ЛИКОВНА КУЛТУРА</w:t>
      </w:r>
    </w:p>
    <w:p w:rsidR="00F938A1" w:rsidRPr="00265BA5" w:rsidRDefault="00395C27">
      <w:pPr>
        <w:spacing w:after="0" w:line="240" w:lineRule="auto"/>
        <w:rPr>
          <w:rFonts w:ascii="Times New Roman" w:hAnsi="Times New Roman"/>
          <w:b/>
          <w:sz w:val="20"/>
          <w:szCs w:val="20"/>
        </w:rPr>
      </w:pPr>
      <w:r w:rsidRPr="00265BA5">
        <w:rPr>
          <w:rFonts w:ascii="Times New Roman" w:hAnsi="Times New Roman"/>
          <w:sz w:val="20"/>
          <w:szCs w:val="20"/>
        </w:rPr>
        <w:t xml:space="preserve">Разред </w:t>
      </w:r>
      <w:r w:rsidR="00162C44" w:rsidRPr="00265BA5">
        <w:rPr>
          <w:rFonts w:ascii="Times New Roman" w:hAnsi="Times New Roman"/>
          <w:b/>
          <w:sz w:val="20"/>
          <w:szCs w:val="20"/>
        </w:rPr>
        <w:t xml:space="preserve"> ДРУГИ </w:t>
      </w:r>
    </w:p>
    <w:p w:rsidR="00F938A1" w:rsidRPr="00265BA5" w:rsidRDefault="00395C27">
      <w:pPr>
        <w:spacing w:after="0" w:line="240" w:lineRule="auto"/>
        <w:rPr>
          <w:rFonts w:ascii="Times New Roman" w:hAnsi="Times New Roman"/>
          <w:b/>
          <w:sz w:val="20"/>
          <w:szCs w:val="20"/>
        </w:rPr>
      </w:pPr>
      <w:r w:rsidRPr="00265BA5">
        <w:rPr>
          <w:rFonts w:ascii="Times New Roman" w:hAnsi="Times New Roman"/>
          <w:sz w:val="20"/>
          <w:szCs w:val="20"/>
        </w:rPr>
        <w:t>Годишњифондчасова:</w:t>
      </w:r>
      <w:r w:rsidRPr="00265BA5">
        <w:rPr>
          <w:rFonts w:ascii="Times New Roman" w:hAnsi="Times New Roman"/>
          <w:b/>
          <w:sz w:val="20"/>
          <w:szCs w:val="20"/>
        </w:rPr>
        <w:t xml:space="preserve">72                                                                                                                 </w:t>
      </w:r>
    </w:p>
    <w:p w:rsidR="00F938A1" w:rsidRPr="00265BA5" w:rsidRDefault="00395C27">
      <w:pPr>
        <w:spacing w:after="0" w:line="240" w:lineRule="auto"/>
        <w:rPr>
          <w:rFonts w:ascii="Times New Roman" w:hAnsi="Times New Roman"/>
          <w:b/>
          <w:sz w:val="20"/>
          <w:szCs w:val="20"/>
        </w:rPr>
      </w:pPr>
      <w:r w:rsidRPr="00265BA5">
        <w:rPr>
          <w:rFonts w:ascii="Times New Roman" w:hAnsi="Times New Roman"/>
          <w:sz w:val="20"/>
          <w:szCs w:val="20"/>
        </w:rPr>
        <w:t>Недељнифондчасова:</w:t>
      </w:r>
      <w:r w:rsidR="00265BA5">
        <w:rPr>
          <w:rFonts w:ascii="Times New Roman" w:hAnsi="Times New Roman"/>
          <w:sz w:val="20"/>
          <w:szCs w:val="20"/>
        </w:rPr>
        <w:t>2</w:t>
      </w:r>
    </w:p>
    <w:p w:rsidR="00F938A1" w:rsidRDefault="00F938A1">
      <w:pPr>
        <w:rPr>
          <w:b/>
          <w:i/>
          <w:iCs/>
          <w:sz w:val="24"/>
          <w:szCs w:val="24"/>
        </w:rPr>
      </w:pPr>
    </w:p>
    <w:tbl>
      <w:tblPr>
        <w:tblStyle w:val="TableGrid"/>
        <w:tblW w:w="13608" w:type="dxa"/>
        <w:jc w:val="center"/>
        <w:tblLook w:val="04A0"/>
      </w:tblPr>
      <w:tblGrid>
        <w:gridCol w:w="1185"/>
        <w:gridCol w:w="5733"/>
        <w:gridCol w:w="1345"/>
        <w:gridCol w:w="1534"/>
        <w:gridCol w:w="1910"/>
        <w:gridCol w:w="1901"/>
      </w:tblGrid>
      <w:tr w:rsidR="00F938A1">
        <w:trPr>
          <w:trHeight w:val="510"/>
          <w:jc w:val="center"/>
        </w:trPr>
        <w:tc>
          <w:tcPr>
            <w:tcW w:w="1185" w:type="dxa"/>
            <w:vMerge w:val="restart"/>
            <w:shd w:val="clear" w:color="auto" w:fill="FFCCFF"/>
          </w:tcPr>
          <w:p w:rsidR="00F938A1" w:rsidRDefault="00F938A1">
            <w:pPr>
              <w:spacing w:after="0" w:line="240" w:lineRule="auto"/>
              <w:jc w:val="center"/>
              <w:rPr>
                <w:sz w:val="24"/>
                <w:szCs w:val="24"/>
              </w:rPr>
            </w:pPr>
          </w:p>
          <w:p w:rsidR="00F938A1" w:rsidRDefault="00395C27">
            <w:pPr>
              <w:spacing w:after="0" w:line="240" w:lineRule="auto"/>
              <w:jc w:val="center"/>
              <w:rPr>
                <w:sz w:val="24"/>
                <w:szCs w:val="24"/>
              </w:rPr>
            </w:pPr>
            <w:r>
              <w:rPr>
                <w:sz w:val="24"/>
                <w:szCs w:val="24"/>
              </w:rPr>
              <w:lastRenderedPageBreak/>
              <w:t>Редни број теме</w:t>
            </w:r>
          </w:p>
        </w:tc>
        <w:tc>
          <w:tcPr>
            <w:tcW w:w="5733" w:type="dxa"/>
            <w:vMerge w:val="restart"/>
            <w:shd w:val="clear" w:color="auto" w:fill="FFCCFF"/>
          </w:tcPr>
          <w:p w:rsidR="00F938A1" w:rsidRDefault="00F938A1">
            <w:pPr>
              <w:spacing w:after="0" w:line="240" w:lineRule="auto"/>
              <w:rPr>
                <w:sz w:val="24"/>
                <w:szCs w:val="24"/>
              </w:rPr>
            </w:pPr>
          </w:p>
          <w:p w:rsidR="00F938A1" w:rsidRDefault="00395C27">
            <w:pPr>
              <w:spacing w:after="0" w:line="240" w:lineRule="auto"/>
              <w:jc w:val="center"/>
              <w:rPr>
                <w:sz w:val="24"/>
                <w:szCs w:val="24"/>
              </w:rPr>
            </w:pPr>
            <w:r>
              <w:rPr>
                <w:sz w:val="24"/>
                <w:szCs w:val="24"/>
              </w:rPr>
              <w:lastRenderedPageBreak/>
              <w:t>Назив наставне теме</w:t>
            </w:r>
          </w:p>
        </w:tc>
        <w:tc>
          <w:tcPr>
            <w:tcW w:w="6690" w:type="dxa"/>
            <w:gridSpan w:val="4"/>
            <w:shd w:val="clear" w:color="auto" w:fill="FFCCFF"/>
          </w:tcPr>
          <w:p w:rsidR="00F938A1" w:rsidRDefault="00395C27">
            <w:pPr>
              <w:spacing w:after="0" w:line="240" w:lineRule="auto"/>
              <w:jc w:val="center"/>
              <w:rPr>
                <w:sz w:val="24"/>
                <w:szCs w:val="24"/>
              </w:rPr>
            </w:pPr>
            <w:r>
              <w:rPr>
                <w:sz w:val="24"/>
                <w:szCs w:val="24"/>
              </w:rPr>
              <w:lastRenderedPageBreak/>
              <w:t>Број часова</w:t>
            </w:r>
          </w:p>
        </w:tc>
      </w:tr>
      <w:tr w:rsidR="00F938A1">
        <w:trPr>
          <w:trHeight w:val="510"/>
          <w:jc w:val="center"/>
        </w:trPr>
        <w:tc>
          <w:tcPr>
            <w:tcW w:w="1185" w:type="dxa"/>
            <w:vMerge/>
            <w:shd w:val="clear" w:color="auto" w:fill="FFCCFF"/>
          </w:tcPr>
          <w:p w:rsidR="00F938A1" w:rsidRDefault="00F938A1">
            <w:pPr>
              <w:spacing w:after="0" w:line="240" w:lineRule="auto"/>
              <w:rPr>
                <w:sz w:val="24"/>
                <w:szCs w:val="24"/>
              </w:rPr>
            </w:pPr>
          </w:p>
        </w:tc>
        <w:tc>
          <w:tcPr>
            <w:tcW w:w="5733" w:type="dxa"/>
            <w:vMerge/>
            <w:shd w:val="clear" w:color="auto" w:fill="FFCCFF"/>
          </w:tcPr>
          <w:p w:rsidR="00F938A1" w:rsidRDefault="00F938A1">
            <w:pPr>
              <w:spacing w:after="0" w:line="240" w:lineRule="auto"/>
              <w:rPr>
                <w:sz w:val="24"/>
                <w:szCs w:val="24"/>
              </w:rPr>
            </w:pPr>
          </w:p>
        </w:tc>
        <w:tc>
          <w:tcPr>
            <w:tcW w:w="1345" w:type="dxa"/>
            <w:shd w:val="clear" w:color="auto" w:fill="FFCCFF"/>
          </w:tcPr>
          <w:p w:rsidR="00F938A1" w:rsidRDefault="00395C27">
            <w:pPr>
              <w:spacing w:after="0" w:line="240" w:lineRule="auto"/>
              <w:jc w:val="center"/>
              <w:rPr>
                <w:sz w:val="24"/>
                <w:szCs w:val="24"/>
              </w:rPr>
            </w:pPr>
            <w:r>
              <w:rPr>
                <w:sz w:val="24"/>
                <w:szCs w:val="24"/>
              </w:rPr>
              <w:t>Обрада</w:t>
            </w:r>
          </w:p>
        </w:tc>
        <w:tc>
          <w:tcPr>
            <w:tcW w:w="1534" w:type="dxa"/>
            <w:shd w:val="clear" w:color="auto" w:fill="FFCCFF"/>
          </w:tcPr>
          <w:p w:rsidR="00F938A1" w:rsidRDefault="00395C27">
            <w:pPr>
              <w:spacing w:after="0" w:line="240" w:lineRule="auto"/>
              <w:jc w:val="center"/>
              <w:rPr>
                <w:sz w:val="24"/>
                <w:szCs w:val="24"/>
              </w:rPr>
            </w:pPr>
            <w:r>
              <w:rPr>
                <w:sz w:val="24"/>
                <w:szCs w:val="24"/>
              </w:rPr>
              <w:t>Утврђивање</w:t>
            </w:r>
          </w:p>
        </w:tc>
        <w:tc>
          <w:tcPr>
            <w:tcW w:w="1910" w:type="dxa"/>
            <w:shd w:val="clear" w:color="auto" w:fill="FFCCFF"/>
          </w:tcPr>
          <w:p w:rsidR="00F938A1" w:rsidRDefault="00395C27">
            <w:pPr>
              <w:spacing w:after="0" w:line="240" w:lineRule="auto"/>
              <w:jc w:val="center"/>
              <w:rPr>
                <w:sz w:val="24"/>
                <w:szCs w:val="24"/>
              </w:rPr>
            </w:pPr>
            <w:r>
              <w:rPr>
                <w:sz w:val="24"/>
                <w:szCs w:val="24"/>
              </w:rPr>
              <w:t>Остали типови часа</w:t>
            </w:r>
          </w:p>
        </w:tc>
        <w:tc>
          <w:tcPr>
            <w:tcW w:w="1901" w:type="dxa"/>
            <w:shd w:val="clear" w:color="auto" w:fill="FFCCFF"/>
          </w:tcPr>
          <w:p w:rsidR="00F938A1" w:rsidRDefault="00395C27">
            <w:pPr>
              <w:spacing w:after="0" w:line="240" w:lineRule="auto"/>
              <w:jc w:val="center"/>
              <w:rPr>
                <w:sz w:val="24"/>
                <w:szCs w:val="24"/>
              </w:rPr>
            </w:pPr>
            <w:r>
              <w:rPr>
                <w:sz w:val="24"/>
                <w:szCs w:val="24"/>
              </w:rPr>
              <w:t>Укупно</w:t>
            </w:r>
          </w:p>
        </w:tc>
      </w:tr>
      <w:tr w:rsidR="00F938A1">
        <w:trPr>
          <w:trHeight w:val="510"/>
          <w:jc w:val="center"/>
        </w:trPr>
        <w:tc>
          <w:tcPr>
            <w:tcW w:w="1185" w:type="dxa"/>
          </w:tcPr>
          <w:p w:rsidR="00F938A1" w:rsidRDefault="00395C27">
            <w:pPr>
              <w:spacing w:after="0" w:line="240" w:lineRule="auto"/>
              <w:jc w:val="center"/>
              <w:rPr>
                <w:sz w:val="24"/>
                <w:szCs w:val="24"/>
              </w:rPr>
            </w:pPr>
            <w:r>
              <w:rPr>
                <w:sz w:val="24"/>
                <w:szCs w:val="24"/>
              </w:rPr>
              <w:lastRenderedPageBreak/>
              <w:t>1.</w:t>
            </w:r>
          </w:p>
        </w:tc>
        <w:tc>
          <w:tcPr>
            <w:tcW w:w="5733" w:type="dxa"/>
          </w:tcPr>
          <w:p w:rsidR="00F938A1" w:rsidRDefault="00395C27">
            <w:pPr>
              <w:spacing w:after="0" w:line="240" w:lineRule="auto"/>
              <w:rPr>
                <w:b/>
                <w:sz w:val="24"/>
                <w:szCs w:val="24"/>
              </w:rPr>
            </w:pPr>
            <w:r>
              <w:rPr>
                <w:b/>
                <w:sz w:val="24"/>
                <w:szCs w:val="24"/>
              </w:rPr>
              <w:t>Облици</w:t>
            </w:r>
          </w:p>
        </w:tc>
        <w:tc>
          <w:tcPr>
            <w:tcW w:w="1345" w:type="dxa"/>
          </w:tcPr>
          <w:p w:rsidR="00F938A1" w:rsidRDefault="00395C27">
            <w:pPr>
              <w:spacing w:after="0" w:line="240" w:lineRule="auto"/>
              <w:jc w:val="center"/>
              <w:rPr>
                <w:b/>
                <w:sz w:val="24"/>
                <w:szCs w:val="24"/>
              </w:rPr>
            </w:pPr>
            <w:r>
              <w:rPr>
                <w:b/>
                <w:sz w:val="24"/>
                <w:szCs w:val="24"/>
              </w:rPr>
              <w:t>13</w:t>
            </w:r>
          </w:p>
        </w:tc>
        <w:tc>
          <w:tcPr>
            <w:tcW w:w="1534" w:type="dxa"/>
          </w:tcPr>
          <w:p w:rsidR="00F938A1" w:rsidRDefault="00395C27">
            <w:pPr>
              <w:spacing w:after="0" w:line="240" w:lineRule="auto"/>
              <w:jc w:val="center"/>
              <w:rPr>
                <w:b/>
                <w:sz w:val="24"/>
                <w:szCs w:val="24"/>
              </w:rPr>
            </w:pPr>
            <w:r>
              <w:rPr>
                <w:b/>
                <w:sz w:val="24"/>
                <w:szCs w:val="24"/>
              </w:rPr>
              <w:t>8</w:t>
            </w:r>
          </w:p>
        </w:tc>
        <w:tc>
          <w:tcPr>
            <w:tcW w:w="1910" w:type="dxa"/>
          </w:tcPr>
          <w:p w:rsidR="00F938A1" w:rsidRDefault="00395C27">
            <w:pPr>
              <w:spacing w:after="0" w:line="240" w:lineRule="auto"/>
              <w:jc w:val="center"/>
              <w:rPr>
                <w:b/>
                <w:sz w:val="24"/>
                <w:szCs w:val="24"/>
              </w:rPr>
            </w:pPr>
            <w:r>
              <w:rPr>
                <w:b/>
                <w:sz w:val="24"/>
                <w:szCs w:val="24"/>
              </w:rPr>
              <w:t>5</w:t>
            </w:r>
          </w:p>
        </w:tc>
        <w:tc>
          <w:tcPr>
            <w:tcW w:w="1901" w:type="dxa"/>
          </w:tcPr>
          <w:p w:rsidR="00F938A1" w:rsidRDefault="00395C27">
            <w:pPr>
              <w:spacing w:after="0" w:line="240" w:lineRule="auto"/>
              <w:jc w:val="center"/>
              <w:rPr>
                <w:b/>
                <w:sz w:val="24"/>
                <w:szCs w:val="24"/>
              </w:rPr>
            </w:pPr>
            <w:r>
              <w:rPr>
                <w:b/>
                <w:sz w:val="24"/>
                <w:szCs w:val="24"/>
              </w:rPr>
              <w:t>26</w:t>
            </w:r>
          </w:p>
        </w:tc>
      </w:tr>
      <w:tr w:rsidR="00F938A1">
        <w:trPr>
          <w:trHeight w:val="510"/>
          <w:jc w:val="center"/>
        </w:trPr>
        <w:tc>
          <w:tcPr>
            <w:tcW w:w="1185" w:type="dxa"/>
          </w:tcPr>
          <w:p w:rsidR="00F938A1" w:rsidRDefault="00395C27">
            <w:pPr>
              <w:spacing w:after="0" w:line="240" w:lineRule="auto"/>
              <w:jc w:val="center"/>
              <w:rPr>
                <w:sz w:val="24"/>
                <w:szCs w:val="24"/>
              </w:rPr>
            </w:pPr>
            <w:r>
              <w:rPr>
                <w:sz w:val="24"/>
                <w:szCs w:val="24"/>
              </w:rPr>
              <w:t>2.</w:t>
            </w:r>
          </w:p>
        </w:tc>
        <w:tc>
          <w:tcPr>
            <w:tcW w:w="5733" w:type="dxa"/>
          </w:tcPr>
          <w:p w:rsidR="00F938A1" w:rsidRDefault="00395C27">
            <w:pPr>
              <w:spacing w:after="0" w:line="240" w:lineRule="auto"/>
              <w:rPr>
                <w:b/>
                <w:sz w:val="24"/>
                <w:szCs w:val="24"/>
              </w:rPr>
            </w:pPr>
            <w:r>
              <w:rPr>
                <w:b/>
                <w:sz w:val="24"/>
                <w:szCs w:val="24"/>
              </w:rPr>
              <w:t>Споразумевање</w:t>
            </w:r>
          </w:p>
        </w:tc>
        <w:tc>
          <w:tcPr>
            <w:tcW w:w="1345" w:type="dxa"/>
          </w:tcPr>
          <w:p w:rsidR="00F938A1" w:rsidRDefault="00395C27">
            <w:pPr>
              <w:spacing w:after="0" w:line="240" w:lineRule="auto"/>
              <w:jc w:val="center"/>
              <w:rPr>
                <w:b/>
                <w:sz w:val="24"/>
                <w:szCs w:val="24"/>
              </w:rPr>
            </w:pPr>
            <w:r>
              <w:rPr>
                <w:b/>
                <w:sz w:val="24"/>
                <w:szCs w:val="24"/>
              </w:rPr>
              <w:t>6</w:t>
            </w:r>
          </w:p>
        </w:tc>
        <w:tc>
          <w:tcPr>
            <w:tcW w:w="1534" w:type="dxa"/>
          </w:tcPr>
          <w:p w:rsidR="00F938A1" w:rsidRDefault="00395C27">
            <w:pPr>
              <w:spacing w:after="0" w:line="240" w:lineRule="auto"/>
              <w:jc w:val="center"/>
              <w:rPr>
                <w:b/>
                <w:sz w:val="24"/>
                <w:szCs w:val="24"/>
              </w:rPr>
            </w:pPr>
            <w:r>
              <w:rPr>
                <w:b/>
                <w:sz w:val="24"/>
                <w:szCs w:val="24"/>
              </w:rPr>
              <w:t>5</w:t>
            </w:r>
          </w:p>
        </w:tc>
        <w:tc>
          <w:tcPr>
            <w:tcW w:w="1910" w:type="dxa"/>
          </w:tcPr>
          <w:p w:rsidR="00F938A1" w:rsidRDefault="00395C27">
            <w:pPr>
              <w:spacing w:after="0" w:line="240" w:lineRule="auto"/>
              <w:jc w:val="center"/>
              <w:rPr>
                <w:b/>
                <w:sz w:val="24"/>
                <w:szCs w:val="24"/>
              </w:rPr>
            </w:pPr>
            <w:r>
              <w:rPr>
                <w:b/>
                <w:sz w:val="24"/>
                <w:szCs w:val="24"/>
              </w:rPr>
              <w:t>3</w:t>
            </w:r>
          </w:p>
        </w:tc>
        <w:tc>
          <w:tcPr>
            <w:tcW w:w="1901" w:type="dxa"/>
          </w:tcPr>
          <w:p w:rsidR="00F938A1" w:rsidRDefault="00395C27">
            <w:pPr>
              <w:spacing w:after="0" w:line="240" w:lineRule="auto"/>
              <w:jc w:val="center"/>
              <w:rPr>
                <w:b/>
                <w:sz w:val="24"/>
                <w:szCs w:val="24"/>
              </w:rPr>
            </w:pPr>
            <w:r>
              <w:rPr>
                <w:b/>
                <w:sz w:val="24"/>
                <w:szCs w:val="24"/>
              </w:rPr>
              <w:t>14</w:t>
            </w:r>
          </w:p>
        </w:tc>
      </w:tr>
      <w:tr w:rsidR="00F938A1">
        <w:trPr>
          <w:trHeight w:val="647"/>
          <w:jc w:val="center"/>
        </w:trPr>
        <w:tc>
          <w:tcPr>
            <w:tcW w:w="1185" w:type="dxa"/>
          </w:tcPr>
          <w:p w:rsidR="00F938A1" w:rsidRDefault="00395C27">
            <w:pPr>
              <w:spacing w:after="0" w:line="240" w:lineRule="auto"/>
              <w:jc w:val="center"/>
              <w:rPr>
                <w:sz w:val="24"/>
                <w:szCs w:val="24"/>
              </w:rPr>
            </w:pPr>
            <w:r>
              <w:rPr>
                <w:sz w:val="24"/>
                <w:szCs w:val="24"/>
              </w:rPr>
              <w:t>3.</w:t>
            </w:r>
          </w:p>
        </w:tc>
        <w:tc>
          <w:tcPr>
            <w:tcW w:w="5733" w:type="dxa"/>
          </w:tcPr>
          <w:p w:rsidR="00F938A1" w:rsidRDefault="00395C27">
            <w:pPr>
              <w:spacing w:after="0" w:line="240" w:lineRule="auto"/>
              <w:rPr>
                <w:b/>
                <w:sz w:val="24"/>
                <w:szCs w:val="24"/>
              </w:rPr>
            </w:pPr>
            <w:r>
              <w:rPr>
                <w:b/>
                <w:sz w:val="24"/>
                <w:szCs w:val="24"/>
              </w:rPr>
              <w:t>Ликовне игре</w:t>
            </w:r>
          </w:p>
        </w:tc>
        <w:tc>
          <w:tcPr>
            <w:tcW w:w="1345" w:type="dxa"/>
          </w:tcPr>
          <w:p w:rsidR="00F938A1" w:rsidRDefault="00395C27">
            <w:pPr>
              <w:spacing w:after="0" w:line="240" w:lineRule="auto"/>
              <w:jc w:val="center"/>
              <w:rPr>
                <w:b/>
                <w:sz w:val="24"/>
                <w:szCs w:val="24"/>
              </w:rPr>
            </w:pPr>
            <w:r>
              <w:rPr>
                <w:b/>
                <w:sz w:val="24"/>
                <w:szCs w:val="24"/>
              </w:rPr>
              <w:t>7</w:t>
            </w:r>
          </w:p>
        </w:tc>
        <w:tc>
          <w:tcPr>
            <w:tcW w:w="1534" w:type="dxa"/>
          </w:tcPr>
          <w:p w:rsidR="00F938A1" w:rsidRDefault="00395C27">
            <w:pPr>
              <w:spacing w:after="0" w:line="240" w:lineRule="auto"/>
              <w:jc w:val="center"/>
              <w:rPr>
                <w:b/>
                <w:sz w:val="24"/>
                <w:szCs w:val="24"/>
              </w:rPr>
            </w:pPr>
            <w:r>
              <w:rPr>
                <w:b/>
                <w:sz w:val="24"/>
                <w:szCs w:val="24"/>
              </w:rPr>
              <w:t>6</w:t>
            </w:r>
          </w:p>
        </w:tc>
        <w:tc>
          <w:tcPr>
            <w:tcW w:w="1910" w:type="dxa"/>
          </w:tcPr>
          <w:p w:rsidR="00F938A1" w:rsidRDefault="00395C27">
            <w:pPr>
              <w:spacing w:after="0" w:line="240" w:lineRule="auto"/>
              <w:jc w:val="center"/>
              <w:rPr>
                <w:b/>
                <w:sz w:val="24"/>
                <w:szCs w:val="24"/>
              </w:rPr>
            </w:pPr>
            <w:r>
              <w:rPr>
                <w:b/>
                <w:sz w:val="24"/>
                <w:szCs w:val="24"/>
              </w:rPr>
              <w:t>1</w:t>
            </w:r>
          </w:p>
        </w:tc>
        <w:tc>
          <w:tcPr>
            <w:tcW w:w="1901" w:type="dxa"/>
          </w:tcPr>
          <w:p w:rsidR="00F938A1" w:rsidRDefault="00395C27">
            <w:pPr>
              <w:spacing w:after="0" w:line="240" w:lineRule="auto"/>
              <w:jc w:val="center"/>
              <w:rPr>
                <w:b/>
                <w:sz w:val="24"/>
                <w:szCs w:val="24"/>
              </w:rPr>
            </w:pPr>
            <w:r>
              <w:rPr>
                <w:b/>
                <w:sz w:val="24"/>
                <w:szCs w:val="24"/>
              </w:rPr>
              <w:t>14</w:t>
            </w:r>
          </w:p>
        </w:tc>
      </w:tr>
      <w:tr w:rsidR="00F938A1">
        <w:trPr>
          <w:trHeight w:val="510"/>
          <w:jc w:val="center"/>
        </w:trPr>
        <w:tc>
          <w:tcPr>
            <w:tcW w:w="1185" w:type="dxa"/>
          </w:tcPr>
          <w:p w:rsidR="00F938A1" w:rsidRDefault="00395C27">
            <w:pPr>
              <w:spacing w:after="0" w:line="240" w:lineRule="auto"/>
              <w:jc w:val="center"/>
              <w:rPr>
                <w:sz w:val="24"/>
                <w:szCs w:val="24"/>
              </w:rPr>
            </w:pPr>
            <w:r>
              <w:rPr>
                <w:sz w:val="24"/>
                <w:szCs w:val="24"/>
              </w:rPr>
              <w:t>4.</w:t>
            </w:r>
          </w:p>
        </w:tc>
        <w:tc>
          <w:tcPr>
            <w:tcW w:w="5733" w:type="dxa"/>
          </w:tcPr>
          <w:p w:rsidR="00F938A1" w:rsidRDefault="00395C27">
            <w:pPr>
              <w:spacing w:after="0" w:line="240" w:lineRule="auto"/>
              <w:rPr>
                <w:b/>
                <w:sz w:val="24"/>
                <w:szCs w:val="24"/>
              </w:rPr>
            </w:pPr>
            <w:r>
              <w:rPr>
                <w:b/>
                <w:sz w:val="24"/>
                <w:szCs w:val="24"/>
              </w:rPr>
              <w:t>Простор</w:t>
            </w:r>
          </w:p>
        </w:tc>
        <w:tc>
          <w:tcPr>
            <w:tcW w:w="1345" w:type="dxa"/>
          </w:tcPr>
          <w:p w:rsidR="00F938A1" w:rsidRDefault="00395C27">
            <w:pPr>
              <w:spacing w:after="0" w:line="240" w:lineRule="auto"/>
              <w:jc w:val="center"/>
              <w:rPr>
                <w:b/>
                <w:sz w:val="24"/>
                <w:szCs w:val="24"/>
              </w:rPr>
            </w:pPr>
            <w:r>
              <w:rPr>
                <w:b/>
                <w:sz w:val="24"/>
                <w:szCs w:val="24"/>
              </w:rPr>
              <w:t>7</w:t>
            </w:r>
          </w:p>
        </w:tc>
        <w:tc>
          <w:tcPr>
            <w:tcW w:w="1534" w:type="dxa"/>
          </w:tcPr>
          <w:p w:rsidR="00F938A1" w:rsidRDefault="00395C27">
            <w:pPr>
              <w:spacing w:after="0" w:line="240" w:lineRule="auto"/>
              <w:jc w:val="center"/>
              <w:rPr>
                <w:b/>
                <w:sz w:val="24"/>
                <w:szCs w:val="24"/>
              </w:rPr>
            </w:pPr>
            <w:r>
              <w:rPr>
                <w:b/>
                <w:sz w:val="24"/>
                <w:szCs w:val="24"/>
              </w:rPr>
              <w:t>6</w:t>
            </w:r>
          </w:p>
        </w:tc>
        <w:tc>
          <w:tcPr>
            <w:tcW w:w="1910" w:type="dxa"/>
          </w:tcPr>
          <w:p w:rsidR="00F938A1" w:rsidRDefault="00395C27">
            <w:pPr>
              <w:spacing w:after="0" w:line="240" w:lineRule="auto"/>
              <w:jc w:val="center"/>
              <w:rPr>
                <w:b/>
                <w:sz w:val="24"/>
                <w:szCs w:val="24"/>
              </w:rPr>
            </w:pPr>
            <w:r>
              <w:rPr>
                <w:b/>
                <w:sz w:val="24"/>
                <w:szCs w:val="24"/>
              </w:rPr>
              <w:t>5</w:t>
            </w:r>
          </w:p>
        </w:tc>
        <w:tc>
          <w:tcPr>
            <w:tcW w:w="1901" w:type="dxa"/>
          </w:tcPr>
          <w:p w:rsidR="00F938A1" w:rsidRDefault="00395C27">
            <w:pPr>
              <w:spacing w:after="0" w:line="240" w:lineRule="auto"/>
              <w:jc w:val="center"/>
              <w:rPr>
                <w:b/>
                <w:sz w:val="24"/>
                <w:szCs w:val="24"/>
              </w:rPr>
            </w:pPr>
            <w:r>
              <w:rPr>
                <w:b/>
                <w:sz w:val="24"/>
                <w:szCs w:val="24"/>
              </w:rPr>
              <w:t>18</w:t>
            </w:r>
          </w:p>
        </w:tc>
      </w:tr>
      <w:tr w:rsidR="00F938A1">
        <w:trPr>
          <w:trHeight w:val="510"/>
          <w:jc w:val="center"/>
        </w:trPr>
        <w:tc>
          <w:tcPr>
            <w:tcW w:w="6918" w:type="dxa"/>
            <w:gridSpan w:val="2"/>
          </w:tcPr>
          <w:p w:rsidR="00F938A1" w:rsidRDefault="00395C27">
            <w:pPr>
              <w:spacing w:after="0" w:line="240" w:lineRule="auto"/>
              <w:jc w:val="right"/>
              <w:rPr>
                <w:b/>
                <w:sz w:val="24"/>
                <w:szCs w:val="24"/>
              </w:rPr>
            </w:pPr>
            <w:r>
              <w:rPr>
                <w:b/>
                <w:sz w:val="24"/>
                <w:szCs w:val="24"/>
              </w:rPr>
              <w:t>УКУПНО ЧАСОВА</w:t>
            </w:r>
          </w:p>
        </w:tc>
        <w:tc>
          <w:tcPr>
            <w:tcW w:w="1345" w:type="dxa"/>
          </w:tcPr>
          <w:p w:rsidR="00F938A1" w:rsidRDefault="00395C27">
            <w:pPr>
              <w:spacing w:after="0" w:line="240" w:lineRule="auto"/>
              <w:jc w:val="center"/>
              <w:rPr>
                <w:b/>
                <w:sz w:val="24"/>
                <w:szCs w:val="24"/>
              </w:rPr>
            </w:pPr>
            <w:r>
              <w:rPr>
                <w:b/>
                <w:sz w:val="24"/>
                <w:szCs w:val="24"/>
              </w:rPr>
              <w:t>33</w:t>
            </w:r>
          </w:p>
        </w:tc>
        <w:tc>
          <w:tcPr>
            <w:tcW w:w="1534" w:type="dxa"/>
          </w:tcPr>
          <w:p w:rsidR="00F938A1" w:rsidRDefault="00395C27">
            <w:pPr>
              <w:spacing w:after="0" w:line="240" w:lineRule="auto"/>
              <w:jc w:val="center"/>
              <w:rPr>
                <w:b/>
                <w:sz w:val="24"/>
                <w:szCs w:val="24"/>
              </w:rPr>
            </w:pPr>
            <w:r>
              <w:rPr>
                <w:b/>
                <w:sz w:val="24"/>
                <w:szCs w:val="24"/>
              </w:rPr>
              <w:t>25</w:t>
            </w:r>
          </w:p>
        </w:tc>
        <w:tc>
          <w:tcPr>
            <w:tcW w:w="1910" w:type="dxa"/>
          </w:tcPr>
          <w:p w:rsidR="00F938A1" w:rsidRDefault="00395C27">
            <w:pPr>
              <w:spacing w:after="0" w:line="240" w:lineRule="auto"/>
              <w:jc w:val="center"/>
              <w:rPr>
                <w:b/>
                <w:sz w:val="24"/>
                <w:szCs w:val="24"/>
              </w:rPr>
            </w:pPr>
            <w:r>
              <w:rPr>
                <w:b/>
                <w:sz w:val="24"/>
                <w:szCs w:val="24"/>
              </w:rPr>
              <w:t>14</w:t>
            </w:r>
          </w:p>
        </w:tc>
        <w:tc>
          <w:tcPr>
            <w:tcW w:w="1901" w:type="dxa"/>
          </w:tcPr>
          <w:p w:rsidR="00F938A1" w:rsidRDefault="00395C27">
            <w:pPr>
              <w:spacing w:after="0" w:line="240" w:lineRule="auto"/>
              <w:jc w:val="center"/>
              <w:rPr>
                <w:b/>
                <w:sz w:val="24"/>
                <w:szCs w:val="24"/>
              </w:rPr>
            </w:pPr>
            <w:r>
              <w:rPr>
                <w:b/>
                <w:sz w:val="24"/>
                <w:szCs w:val="24"/>
              </w:rPr>
              <w:t>72</w:t>
            </w:r>
          </w:p>
        </w:tc>
      </w:tr>
    </w:tbl>
    <w:p w:rsidR="00F938A1" w:rsidRDefault="00395C27">
      <w:pPr>
        <w:spacing w:after="0" w:line="240" w:lineRule="auto"/>
        <w:rPr>
          <w:rFonts w:eastAsia="Calibri" w:cs="Calibri"/>
          <w:bCs/>
          <w:sz w:val="24"/>
          <w:szCs w:val="24"/>
        </w:rPr>
      </w:pPr>
      <w:r>
        <w:rPr>
          <w:rFonts w:eastAsia="Calibri" w:cs="Calibri"/>
          <w:bCs/>
          <w:sz w:val="24"/>
          <w:szCs w:val="24"/>
        </w:rPr>
        <w:t xml:space="preserve">Наставни предмет: </w:t>
      </w:r>
      <w:r>
        <w:rPr>
          <w:rFonts w:eastAsia="Calibri" w:cs="Calibri"/>
          <w:b/>
          <w:bCs/>
          <w:sz w:val="24"/>
          <w:szCs w:val="24"/>
        </w:rPr>
        <w:t>Ликовна култура</w:t>
      </w:r>
    </w:p>
    <w:p w:rsidR="00F938A1" w:rsidRDefault="00395C27">
      <w:pPr>
        <w:spacing w:after="0" w:line="240" w:lineRule="auto"/>
        <w:rPr>
          <w:rFonts w:eastAsia="Calibri" w:cs="Calibri"/>
          <w:bCs/>
          <w:sz w:val="24"/>
          <w:szCs w:val="24"/>
        </w:rPr>
      </w:pPr>
      <w:r>
        <w:rPr>
          <w:rFonts w:eastAsia="Calibri" w:cs="Calibri"/>
          <w:bCs/>
          <w:sz w:val="24"/>
          <w:szCs w:val="24"/>
        </w:rPr>
        <w:t>Р</w:t>
      </w:r>
      <w:r w:rsidR="00162C44">
        <w:rPr>
          <w:rFonts w:eastAsia="Calibri" w:cs="Calibri"/>
          <w:bCs/>
          <w:sz w:val="24"/>
          <w:szCs w:val="24"/>
        </w:rPr>
        <w:t xml:space="preserve">азред </w:t>
      </w:r>
      <w:r>
        <w:rPr>
          <w:rFonts w:eastAsia="Calibri" w:cs="Calibri"/>
          <w:bCs/>
          <w:sz w:val="24"/>
          <w:szCs w:val="24"/>
        </w:rPr>
        <w:t xml:space="preserve"> трећи</w:t>
      </w:r>
    </w:p>
    <w:p w:rsidR="00F938A1" w:rsidRDefault="00395C27">
      <w:pPr>
        <w:spacing w:after="0" w:line="240" w:lineRule="auto"/>
        <w:rPr>
          <w:rFonts w:eastAsia="Calibri" w:cs="Calibri"/>
          <w:bCs/>
          <w:sz w:val="24"/>
          <w:szCs w:val="24"/>
        </w:rPr>
      </w:pPr>
      <w:r>
        <w:rPr>
          <w:rFonts w:eastAsia="Calibri" w:cs="Calibri"/>
          <w:bCs/>
          <w:sz w:val="24"/>
          <w:szCs w:val="24"/>
        </w:rPr>
        <w:t xml:space="preserve">Годишњи фонд часова: </w:t>
      </w:r>
      <w:r>
        <w:rPr>
          <w:rFonts w:eastAsia="Calibri" w:cs="Calibri"/>
          <w:b/>
          <w:bCs/>
          <w:sz w:val="24"/>
          <w:szCs w:val="24"/>
        </w:rPr>
        <w:t>72</w:t>
      </w:r>
    </w:p>
    <w:p w:rsidR="00F938A1" w:rsidRDefault="00395C27">
      <w:pPr>
        <w:spacing w:after="0" w:line="240" w:lineRule="auto"/>
        <w:rPr>
          <w:rFonts w:eastAsia="Calibri" w:cs="Calibri"/>
          <w:bCs/>
          <w:sz w:val="24"/>
          <w:szCs w:val="24"/>
        </w:rPr>
      </w:pPr>
      <w:r>
        <w:rPr>
          <w:rFonts w:eastAsia="Calibri" w:cs="Calibri"/>
          <w:bCs/>
          <w:sz w:val="24"/>
          <w:szCs w:val="24"/>
        </w:rPr>
        <w:t xml:space="preserve">Недељни фонд часова: </w:t>
      </w:r>
      <w:r>
        <w:rPr>
          <w:rFonts w:eastAsia="Calibri" w:cs="Calibri"/>
          <w:b/>
          <w:bCs/>
          <w:sz w:val="24"/>
          <w:szCs w:val="24"/>
        </w:rPr>
        <w:t>2</w:t>
      </w:r>
    </w:p>
    <w:p w:rsidR="00F938A1" w:rsidRPr="00162C44" w:rsidRDefault="00F938A1">
      <w:pPr>
        <w:spacing w:after="160" w:line="259" w:lineRule="auto"/>
        <w:rPr>
          <w:rFonts w:ascii="Times New Roman" w:hAnsi="Times New Roman" w:cs="Calibri"/>
          <w:sz w:val="24"/>
          <w:szCs w:val="24"/>
        </w:rPr>
      </w:pP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5"/>
        <w:gridCol w:w="7265"/>
        <w:gridCol w:w="1559"/>
        <w:gridCol w:w="1985"/>
        <w:gridCol w:w="1614"/>
      </w:tblGrid>
      <w:tr w:rsidR="00F938A1">
        <w:trPr>
          <w:trHeight w:val="510"/>
          <w:jc w:val="center"/>
        </w:trPr>
        <w:tc>
          <w:tcPr>
            <w:tcW w:w="1185" w:type="dxa"/>
            <w:vMerge w:val="restart"/>
            <w:shd w:val="clear" w:color="auto" w:fill="F2F2F2"/>
            <w:vAlign w:val="center"/>
          </w:tcPr>
          <w:p w:rsidR="00F938A1" w:rsidRDefault="00395C27">
            <w:pPr>
              <w:spacing w:after="0" w:line="240" w:lineRule="auto"/>
              <w:jc w:val="center"/>
              <w:rPr>
                <w:rFonts w:eastAsia="Calibri" w:cs="Calibri"/>
                <w:b/>
                <w:bCs/>
                <w:sz w:val="24"/>
                <w:szCs w:val="24"/>
              </w:rPr>
            </w:pPr>
            <w:r>
              <w:rPr>
                <w:rFonts w:eastAsia="Calibri" w:cs="Calibri"/>
                <w:b/>
                <w:bCs/>
                <w:sz w:val="24"/>
                <w:szCs w:val="24"/>
              </w:rPr>
              <w:t>Редни број теме</w:t>
            </w:r>
          </w:p>
        </w:tc>
        <w:tc>
          <w:tcPr>
            <w:tcW w:w="7265" w:type="dxa"/>
            <w:vMerge w:val="restart"/>
            <w:shd w:val="clear" w:color="auto" w:fill="F2F2F2"/>
            <w:vAlign w:val="center"/>
          </w:tcPr>
          <w:p w:rsidR="00F938A1" w:rsidRDefault="00395C27">
            <w:pPr>
              <w:spacing w:after="0" w:line="240" w:lineRule="auto"/>
              <w:jc w:val="center"/>
              <w:rPr>
                <w:rFonts w:eastAsia="Calibri" w:cs="Calibri"/>
                <w:b/>
                <w:bCs/>
                <w:sz w:val="24"/>
                <w:szCs w:val="24"/>
              </w:rPr>
            </w:pPr>
            <w:r>
              <w:rPr>
                <w:rFonts w:eastAsia="Calibri" w:cs="Calibri"/>
                <w:b/>
                <w:bCs/>
                <w:sz w:val="24"/>
                <w:szCs w:val="24"/>
              </w:rPr>
              <w:t>Назив наставне теме</w:t>
            </w:r>
          </w:p>
        </w:tc>
        <w:tc>
          <w:tcPr>
            <w:tcW w:w="5158" w:type="dxa"/>
            <w:gridSpan w:val="3"/>
            <w:shd w:val="clear" w:color="auto" w:fill="F2F2F2"/>
            <w:vAlign w:val="center"/>
          </w:tcPr>
          <w:p w:rsidR="00F938A1" w:rsidRDefault="00395C27">
            <w:pPr>
              <w:spacing w:after="0" w:line="240" w:lineRule="auto"/>
              <w:jc w:val="center"/>
              <w:rPr>
                <w:rFonts w:eastAsia="Calibri" w:cs="Calibri"/>
                <w:b/>
                <w:bCs/>
                <w:sz w:val="24"/>
                <w:szCs w:val="24"/>
              </w:rPr>
            </w:pPr>
            <w:r>
              <w:rPr>
                <w:rFonts w:eastAsia="Calibri" w:cs="Calibri"/>
                <w:b/>
                <w:bCs/>
                <w:sz w:val="24"/>
                <w:szCs w:val="24"/>
              </w:rPr>
              <w:t>Број часова</w:t>
            </w:r>
          </w:p>
        </w:tc>
      </w:tr>
      <w:tr w:rsidR="00F938A1">
        <w:trPr>
          <w:trHeight w:val="510"/>
          <w:jc w:val="center"/>
        </w:trPr>
        <w:tc>
          <w:tcPr>
            <w:tcW w:w="1185" w:type="dxa"/>
            <w:vMerge/>
            <w:shd w:val="clear" w:color="auto" w:fill="F2F2F2"/>
          </w:tcPr>
          <w:p w:rsidR="00F938A1" w:rsidRDefault="00F938A1">
            <w:pPr>
              <w:spacing w:after="0" w:line="240" w:lineRule="auto"/>
              <w:rPr>
                <w:rFonts w:eastAsia="Calibri" w:cs="Calibri"/>
                <w:sz w:val="24"/>
                <w:szCs w:val="24"/>
              </w:rPr>
            </w:pPr>
          </w:p>
        </w:tc>
        <w:tc>
          <w:tcPr>
            <w:tcW w:w="7265" w:type="dxa"/>
            <w:vMerge/>
            <w:shd w:val="clear" w:color="auto" w:fill="F2F2F2"/>
          </w:tcPr>
          <w:p w:rsidR="00F938A1" w:rsidRDefault="00F938A1">
            <w:pPr>
              <w:spacing w:after="0" w:line="240" w:lineRule="auto"/>
              <w:rPr>
                <w:rFonts w:eastAsia="Calibri" w:cs="Calibri"/>
                <w:sz w:val="24"/>
                <w:szCs w:val="24"/>
              </w:rPr>
            </w:pPr>
          </w:p>
        </w:tc>
        <w:tc>
          <w:tcPr>
            <w:tcW w:w="1559" w:type="dxa"/>
            <w:shd w:val="clear" w:color="auto" w:fill="F2F2F2"/>
            <w:vAlign w:val="center"/>
          </w:tcPr>
          <w:p w:rsidR="00F938A1" w:rsidRDefault="00395C27">
            <w:pPr>
              <w:spacing w:after="0" w:line="240" w:lineRule="auto"/>
              <w:jc w:val="center"/>
              <w:rPr>
                <w:rFonts w:eastAsia="Calibri" w:cs="Calibri"/>
                <w:b/>
                <w:bCs/>
                <w:sz w:val="24"/>
                <w:szCs w:val="24"/>
              </w:rPr>
            </w:pPr>
            <w:r>
              <w:rPr>
                <w:rFonts w:eastAsia="Calibri" w:cs="Calibri"/>
                <w:b/>
                <w:bCs/>
                <w:sz w:val="24"/>
                <w:szCs w:val="24"/>
              </w:rPr>
              <w:t>Обрада</w:t>
            </w:r>
          </w:p>
        </w:tc>
        <w:tc>
          <w:tcPr>
            <w:tcW w:w="1985" w:type="dxa"/>
            <w:shd w:val="clear" w:color="auto" w:fill="F2F2F2"/>
            <w:vAlign w:val="center"/>
          </w:tcPr>
          <w:p w:rsidR="00F938A1" w:rsidRDefault="00395C27">
            <w:pPr>
              <w:spacing w:after="0" w:line="240" w:lineRule="auto"/>
              <w:jc w:val="center"/>
              <w:rPr>
                <w:rFonts w:eastAsia="Calibri" w:cs="Calibri"/>
                <w:b/>
                <w:bCs/>
                <w:sz w:val="24"/>
                <w:szCs w:val="24"/>
              </w:rPr>
            </w:pPr>
            <w:r>
              <w:rPr>
                <w:rFonts w:eastAsia="Calibri" w:cs="Calibri"/>
                <w:b/>
                <w:bCs/>
                <w:sz w:val="24"/>
                <w:szCs w:val="24"/>
              </w:rPr>
              <w:t>Остали типови часа</w:t>
            </w:r>
          </w:p>
        </w:tc>
        <w:tc>
          <w:tcPr>
            <w:tcW w:w="1614" w:type="dxa"/>
            <w:shd w:val="clear" w:color="auto" w:fill="F2F2F2"/>
            <w:vAlign w:val="center"/>
          </w:tcPr>
          <w:p w:rsidR="00F938A1" w:rsidRDefault="00395C27">
            <w:pPr>
              <w:spacing w:after="0" w:line="240" w:lineRule="auto"/>
              <w:jc w:val="center"/>
              <w:rPr>
                <w:rFonts w:eastAsia="Calibri" w:cs="Calibri"/>
                <w:b/>
                <w:bCs/>
                <w:sz w:val="24"/>
                <w:szCs w:val="24"/>
              </w:rPr>
            </w:pPr>
            <w:r>
              <w:rPr>
                <w:rFonts w:eastAsia="Calibri" w:cs="Calibri"/>
                <w:b/>
                <w:bCs/>
                <w:sz w:val="24"/>
                <w:szCs w:val="24"/>
              </w:rPr>
              <w:t>Укупно</w:t>
            </w:r>
          </w:p>
        </w:tc>
      </w:tr>
      <w:tr w:rsidR="00F938A1">
        <w:trPr>
          <w:trHeight w:val="510"/>
          <w:jc w:val="center"/>
        </w:trPr>
        <w:tc>
          <w:tcPr>
            <w:tcW w:w="1185" w:type="dxa"/>
            <w:vAlign w:val="center"/>
          </w:tcPr>
          <w:p w:rsidR="00F938A1" w:rsidRDefault="00395C27">
            <w:pPr>
              <w:spacing w:after="0" w:line="240" w:lineRule="auto"/>
              <w:rPr>
                <w:rFonts w:eastAsia="Calibri" w:cs="Calibri"/>
                <w:sz w:val="24"/>
                <w:szCs w:val="24"/>
              </w:rPr>
            </w:pPr>
            <w:r>
              <w:rPr>
                <w:rFonts w:eastAsia="Calibri" w:cs="Calibri"/>
                <w:sz w:val="24"/>
                <w:szCs w:val="24"/>
              </w:rPr>
              <w:t xml:space="preserve">1. </w:t>
            </w:r>
          </w:p>
        </w:tc>
        <w:tc>
          <w:tcPr>
            <w:tcW w:w="7265" w:type="dxa"/>
            <w:vAlign w:val="center"/>
          </w:tcPr>
          <w:p w:rsidR="00F938A1" w:rsidRDefault="00395C27">
            <w:pPr>
              <w:spacing w:after="0" w:line="240" w:lineRule="auto"/>
              <w:rPr>
                <w:rFonts w:eastAsia="Calibri" w:cs="Calibri"/>
                <w:sz w:val="24"/>
                <w:szCs w:val="24"/>
              </w:rPr>
            </w:pPr>
            <w:r>
              <w:rPr>
                <w:rFonts w:eastAsia="Calibri" w:cs="Calibri"/>
                <w:sz w:val="24"/>
                <w:szCs w:val="24"/>
              </w:rPr>
              <w:t>Материјали</w:t>
            </w:r>
          </w:p>
        </w:tc>
        <w:tc>
          <w:tcPr>
            <w:tcW w:w="1559" w:type="dxa"/>
            <w:vAlign w:val="center"/>
          </w:tcPr>
          <w:p w:rsidR="00F938A1" w:rsidRDefault="00395C27">
            <w:pPr>
              <w:spacing w:after="0" w:line="240" w:lineRule="auto"/>
              <w:jc w:val="right"/>
              <w:rPr>
                <w:rFonts w:eastAsia="Calibri" w:cs="Calibri"/>
                <w:sz w:val="24"/>
                <w:szCs w:val="24"/>
              </w:rPr>
            </w:pPr>
            <w:r>
              <w:rPr>
                <w:rFonts w:eastAsia="Calibri" w:cs="Calibri"/>
                <w:sz w:val="24"/>
                <w:szCs w:val="24"/>
              </w:rPr>
              <w:t>8</w:t>
            </w:r>
          </w:p>
        </w:tc>
        <w:tc>
          <w:tcPr>
            <w:tcW w:w="1985" w:type="dxa"/>
            <w:vAlign w:val="center"/>
          </w:tcPr>
          <w:p w:rsidR="00F938A1" w:rsidRDefault="00395C27">
            <w:pPr>
              <w:spacing w:after="0" w:line="240" w:lineRule="auto"/>
              <w:jc w:val="right"/>
              <w:rPr>
                <w:rFonts w:eastAsia="Calibri" w:cs="Calibri"/>
                <w:sz w:val="24"/>
                <w:szCs w:val="24"/>
              </w:rPr>
            </w:pPr>
            <w:r>
              <w:rPr>
                <w:rFonts w:eastAsia="Calibri" w:cs="Calibri"/>
                <w:sz w:val="24"/>
                <w:szCs w:val="24"/>
              </w:rPr>
              <w:t>12</w:t>
            </w:r>
          </w:p>
        </w:tc>
        <w:tc>
          <w:tcPr>
            <w:tcW w:w="1614" w:type="dxa"/>
            <w:vAlign w:val="center"/>
          </w:tcPr>
          <w:p w:rsidR="00F938A1" w:rsidRDefault="00395C27">
            <w:pPr>
              <w:spacing w:after="0" w:line="240" w:lineRule="auto"/>
              <w:jc w:val="right"/>
              <w:rPr>
                <w:rFonts w:eastAsia="Calibri" w:cs="Calibri"/>
                <w:sz w:val="24"/>
                <w:szCs w:val="24"/>
              </w:rPr>
            </w:pPr>
            <w:r>
              <w:rPr>
                <w:rFonts w:eastAsia="Calibri" w:cs="Calibri"/>
                <w:sz w:val="24"/>
                <w:szCs w:val="24"/>
              </w:rPr>
              <w:t>20</w:t>
            </w:r>
          </w:p>
        </w:tc>
      </w:tr>
      <w:tr w:rsidR="00F938A1">
        <w:trPr>
          <w:trHeight w:val="510"/>
          <w:jc w:val="center"/>
        </w:trPr>
        <w:tc>
          <w:tcPr>
            <w:tcW w:w="1185" w:type="dxa"/>
            <w:vAlign w:val="center"/>
          </w:tcPr>
          <w:p w:rsidR="00F938A1" w:rsidRDefault="00395C27">
            <w:pPr>
              <w:spacing w:after="0" w:line="240" w:lineRule="auto"/>
              <w:rPr>
                <w:rFonts w:eastAsia="Calibri" w:cs="Calibri"/>
                <w:sz w:val="24"/>
                <w:szCs w:val="24"/>
              </w:rPr>
            </w:pPr>
            <w:r>
              <w:rPr>
                <w:rFonts w:eastAsia="Calibri" w:cs="Calibri"/>
                <w:sz w:val="24"/>
                <w:szCs w:val="24"/>
              </w:rPr>
              <w:t>2.</w:t>
            </w:r>
          </w:p>
        </w:tc>
        <w:tc>
          <w:tcPr>
            <w:tcW w:w="7265" w:type="dxa"/>
            <w:vAlign w:val="center"/>
          </w:tcPr>
          <w:p w:rsidR="00F938A1" w:rsidRDefault="00395C27">
            <w:pPr>
              <w:spacing w:after="0" w:line="240" w:lineRule="auto"/>
              <w:rPr>
                <w:rFonts w:eastAsia="Calibri" w:cs="Calibri"/>
                <w:sz w:val="24"/>
                <w:szCs w:val="24"/>
              </w:rPr>
            </w:pPr>
            <w:r>
              <w:rPr>
                <w:rFonts w:eastAsia="Calibri" w:cs="Calibri"/>
                <w:sz w:val="24"/>
                <w:szCs w:val="24"/>
              </w:rPr>
              <w:t>Споразумевање</w:t>
            </w:r>
          </w:p>
        </w:tc>
        <w:tc>
          <w:tcPr>
            <w:tcW w:w="1559" w:type="dxa"/>
            <w:vAlign w:val="center"/>
          </w:tcPr>
          <w:p w:rsidR="00F938A1" w:rsidRDefault="00395C27">
            <w:pPr>
              <w:spacing w:after="0" w:line="240" w:lineRule="auto"/>
              <w:jc w:val="right"/>
              <w:rPr>
                <w:rFonts w:eastAsia="Calibri" w:cs="Calibri"/>
                <w:sz w:val="24"/>
                <w:szCs w:val="24"/>
              </w:rPr>
            </w:pPr>
            <w:r>
              <w:rPr>
                <w:rFonts w:eastAsia="Calibri" w:cs="Calibri"/>
                <w:sz w:val="24"/>
                <w:szCs w:val="24"/>
              </w:rPr>
              <w:t>6</w:t>
            </w:r>
          </w:p>
        </w:tc>
        <w:tc>
          <w:tcPr>
            <w:tcW w:w="1985" w:type="dxa"/>
            <w:vAlign w:val="center"/>
          </w:tcPr>
          <w:p w:rsidR="00F938A1" w:rsidRDefault="00395C27">
            <w:pPr>
              <w:spacing w:after="0" w:line="240" w:lineRule="auto"/>
              <w:jc w:val="right"/>
              <w:rPr>
                <w:rFonts w:eastAsia="Calibri" w:cs="Calibri"/>
                <w:sz w:val="24"/>
                <w:szCs w:val="24"/>
              </w:rPr>
            </w:pPr>
            <w:r>
              <w:rPr>
                <w:rFonts w:eastAsia="Calibri" w:cs="Calibri"/>
                <w:sz w:val="24"/>
                <w:szCs w:val="24"/>
              </w:rPr>
              <w:t>14</w:t>
            </w:r>
          </w:p>
        </w:tc>
        <w:tc>
          <w:tcPr>
            <w:tcW w:w="1614" w:type="dxa"/>
            <w:vAlign w:val="center"/>
          </w:tcPr>
          <w:p w:rsidR="00F938A1" w:rsidRDefault="00395C27">
            <w:pPr>
              <w:spacing w:after="0" w:line="240" w:lineRule="auto"/>
              <w:jc w:val="right"/>
              <w:rPr>
                <w:rFonts w:eastAsia="Calibri" w:cs="Calibri"/>
                <w:sz w:val="24"/>
                <w:szCs w:val="24"/>
              </w:rPr>
            </w:pPr>
            <w:r>
              <w:rPr>
                <w:rFonts w:eastAsia="Calibri" w:cs="Calibri"/>
                <w:sz w:val="24"/>
                <w:szCs w:val="24"/>
              </w:rPr>
              <w:t>20</w:t>
            </w:r>
          </w:p>
        </w:tc>
      </w:tr>
      <w:tr w:rsidR="00F938A1">
        <w:trPr>
          <w:trHeight w:val="510"/>
          <w:jc w:val="center"/>
        </w:trPr>
        <w:tc>
          <w:tcPr>
            <w:tcW w:w="1185" w:type="dxa"/>
            <w:vAlign w:val="center"/>
          </w:tcPr>
          <w:p w:rsidR="00F938A1" w:rsidRDefault="00395C27">
            <w:pPr>
              <w:spacing w:after="0" w:line="240" w:lineRule="auto"/>
              <w:rPr>
                <w:rFonts w:eastAsia="Calibri" w:cs="Calibri"/>
                <w:sz w:val="24"/>
                <w:szCs w:val="24"/>
              </w:rPr>
            </w:pPr>
            <w:r>
              <w:rPr>
                <w:rFonts w:eastAsia="Calibri" w:cs="Calibri"/>
                <w:sz w:val="24"/>
                <w:szCs w:val="24"/>
              </w:rPr>
              <w:t>3.</w:t>
            </w:r>
          </w:p>
        </w:tc>
        <w:tc>
          <w:tcPr>
            <w:tcW w:w="7265" w:type="dxa"/>
            <w:vAlign w:val="center"/>
          </w:tcPr>
          <w:p w:rsidR="00F938A1" w:rsidRDefault="00395C27">
            <w:pPr>
              <w:spacing w:after="0" w:line="240" w:lineRule="auto"/>
              <w:rPr>
                <w:rFonts w:eastAsia="Calibri" w:cs="Calibri"/>
                <w:sz w:val="24"/>
                <w:szCs w:val="24"/>
              </w:rPr>
            </w:pPr>
            <w:r>
              <w:rPr>
                <w:rFonts w:eastAsia="Calibri" w:cs="Calibri"/>
                <w:sz w:val="24"/>
                <w:szCs w:val="24"/>
              </w:rPr>
              <w:t>Композиција</w:t>
            </w:r>
          </w:p>
        </w:tc>
        <w:tc>
          <w:tcPr>
            <w:tcW w:w="1559" w:type="dxa"/>
            <w:vAlign w:val="center"/>
          </w:tcPr>
          <w:p w:rsidR="00F938A1" w:rsidRDefault="00395C27">
            <w:pPr>
              <w:spacing w:after="0" w:line="240" w:lineRule="auto"/>
              <w:jc w:val="right"/>
              <w:rPr>
                <w:rFonts w:eastAsia="Calibri" w:cs="Calibri"/>
                <w:sz w:val="24"/>
                <w:szCs w:val="24"/>
              </w:rPr>
            </w:pPr>
            <w:r>
              <w:rPr>
                <w:rFonts w:eastAsia="Calibri" w:cs="Calibri"/>
                <w:sz w:val="24"/>
                <w:szCs w:val="24"/>
              </w:rPr>
              <w:t>5</w:t>
            </w:r>
          </w:p>
        </w:tc>
        <w:tc>
          <w:tcPr>
            <w:tcW w:w="1985" w:type="dxa"/>
            <w:vAlign w:val="center"/>
          </w:tcPr>
          <w:p w:rsidR="00F938A1" w:rsidRDefault="00395C27">
            <w:pPr>
              <w:spacing w:after="0" w:line="240" w:lineRule="auto"/>
              <w:jc w:val="right"/>
              <w:rPr>
                <w:rFonts w:eastAsia="Calibri" w:cs="Calibri"/>
                <w:sz w:val="24"/>
                <w:szCs w:val="24"/>
              </w:rPr>
            </w:pPr>
            <w:r>
              <w:rPr>
                <w:rFonts w:eastAsia="Calibri" w:cs="Calibri"/>
                <w:sz w:val="24"/>
                <w:szCs w:val="24"/>
              </w:rPr>
              <w:t>17</w:t>
            </w:r>
          </w:p>
        </w:tc>
        <w:tc>
          <w:tcPr>
            <w:tcW w:w="1614" w:type="dxa"/>
            <w:vAlign w:val="center"/>
          </w:tcPr>
          <w:p w:rsidR="00F938A1" w:rsidRDefault="00395C27">
            <w:pPr>
              <w:spacing w:after="0" w:line="240" w:lineRule="auto"/>
              <w:jc w:val="right"/>
              <w:rPr>
                <w:rFonts w:eastAsia="Calibri" w:cs="Calibri"/>
                <w:sz w:val="24"/>
                <w:szCs w:val="24"/>
              </w:rPr>
            </w:pPr>
            <w:r>
              <w:rPr>
                <w:rFonts w:eastAsia="Calibri" w:cs="Calibri"/>
                <w:sz w:val="24"/>
                <w:szCs w:val="24"/>
              </w:rPr>
              <w:t>22</w:t>
            </w:r>
          </w:p>
        </w:tc>
      </w:tr>
      <w:tr w:rsidR="00F938A1">
        <w:trPr>
          <w:trHeight w:val="510"/>
          <w:jc w:val="center"/>
        </w:trPr>
        <w:tc>
          <w:tcPr>
            <w:tcW w:w="1185" w:type="dxa"/>
            <w:tcBorders>
              <w:bottom w:val="single" w:sz="12" w:space="0" w:color="auto"/>
            </w:tcBorders>
            <w:vAlign w:val="center"/>
          </w:tcPr>
          <w:p w:rsidR="00F938A1" w:rsidRDefault="00395C27">
            <w:pPr>
              <w:spacing w:after="0" w:line="240" w:lineRule="auto"/>
              <w:rPr>
                <w:rFonts w:eastAsia="Calibri" w:cs="Calibri"/>
                <w:sz w:val="24"/>
                <w:szCs w:val="24"/>
              </w:rPr>
            </w:pPr>
            <w:r>
              <w:rPr>
                <w:rFonts w:eastAsia="Calibri" w:cs="Calibri"/>
                <w:sz w:val="24"/>
                <w:szCs w:val="24"/>
              </w:rPr>
              <w:t>4.</w:t>
            </w:r>
          </w:p>
        </w:tc>
        <w:tc>
          <w:tcPr>
            <w:tcW w:w="7265" w:type="dxa"/>
            <w:tcBorders>
              <w:bottom w:val="single" w:sz="12" w:space="0" w:color="auto"/>
            </w:tcBorders>
            <w:vAlign w:val="center"/>
          </w:tcPr>
          <w:p w:rsidR="00F938A1" w:rsidRDefault="00395C27">
            <w:pPr>
              <w:spacing w:after="0" w:line="240" w:lineRule="auto"/>
              <w:rPr>
                <w:rFonts w:eastAsia="Calibri" w:cs="Calibri"/>
                <w:sz w:val="24"/>
                <w:szCs w:val="24"/>
              </w:rPr>
            </w:pPr>
            <w:r>
              <w:rPr>
                <w:rFonts w:eastAsia="Calibri" w:cs="Calibri"/>
                <w:sz w:val="24"/>
                <w:szCs w:val="24"/>
              </w:rPr>
              <w:t>Простор</w:t>
            </w:r>
          </w:p>
        </w:tc>
        <w:tc>
          <w:tcPr>
            <w:tcW w:w="1559" w:type="dxa"/>
            <w:tcBorders>
              <w:bottom w:val="single" w:sz="12" w:space="0" w:color="auto"/>
            </w:tcBorders>
            <w:vAlign w:val="center"/>
          </w:tcPr>
          <w:p w:rsidR="00F938A1" w:rsidRDefault="00395C27">
            <w:pPr>
              <w:spacing w:after="0" w:line="240" w:lineRule="auto"/>
              <w:jc w:val="right"/>
              <w:rPr>
                <w:rFonts w:eastAsia="Calibri" w:cs="Calibri"/>
                <w:sz w:val="24"/>
                <w:szCs w:val="24"/>
              </w:rPr>
            </w:pPr>
            <w:r>
              <w:rPr>
                <w:rFonts w:eastAsia="Calibri" w:cs="Calibri"/>
                <w:sz w:val="24"/>
                <w:szCs w:val="24"/>
              </w:rPr>
              <w:t>4</w:t>
            </w:r>
          </w:p>
        </w:tc>
        <w:tc>
          <w:tcPr>
            <w:tcW w:w="1985" w:type="dxa"/>
            <w:tcBorders>
              <w:bottom w:val="single" w:sz="12" w:space="0" w:color="auto"/>
            </w:tcBorders>
            <w:vAlign w:val="center"/>
          </w:tcPr>
          <w:p w:rsidR="00F938A1" w:rsidRDefault="00395C27">
            <w:pPr>
              <w:spacing w:after="0" w:line="240" w:lineRule="auto"/>
              <w:jc w:val="right"/>
              <w:rPr>
                <w:rFonts w:eastAsia="Calibri" w:cs="Calibri"/>
                <w:sz w:val="24"/>
                <w:szCs w:val="24"/>
              </w:rPr>
            </w:pPr>
            <w:r>
              <w:rPr>
                <w:rFonts w:eastAsia="Calibri" w:cs="Calibri"/>
                <w:sz w:val="24"/>
                <w:szCs w:val="24"/>
              </w:rPr>
              <w:t>6</w:t>
            </w:r>
          </w:p>
        </w:tc>
        <w:tc>
          <w:tcPr>
            <w:tcW w:w="1614" w:type="dxa"/>
            <w:vAlign w:val="center"/>
          </w:tcPr>
          <w:p w:rsidR="00F938A1" w:rsidRDefault="00395C27">
            <w:pPr>
              <w:spacing w:after="0" w:line="240" w:lineRule="auto"/>
              <w:jc w:val="right"/>
              <w:rPr>
                <w:rFonts w:eastAsia="Calibri" w:cs="Calibri"/>
                <w:sz w:val="24"/>
                <w:szCs w:val="24"/>
              </w:rPr>
            </w:pPr>
            <w:r>
              <w:rPr>
                <w:rFonts w:eastAsia="Calibri" w:cs="Calibri"/>
                <w:sz w:val="24"/>
                <w:szCs w:val="24"/>
              </w:rPr>
              <w:t>10</w:t>
            </w:r>
          </w:p>
        </w:tc>
      </w:tr>
      <w:tr w:rsidR="00F938A1">
        <w:trPr>
          <w:trHeight w:val="510"/>
          <w:jc w:val="center"/>
        </w:trPr>
        <w:tc>
          <w:tcPr>
            <w:tcW w:w="8450" w:type="dxa"/>
            <w:gridSpan w:val="2"/>
            <w:vAlign w:val="center"/>
          </w:tcPr>
          <w:p w:rsidR="00F938A1" w:rsidRDefault="00395C27">
            <w:pPr>
              <w:spacing w:after="0" w:line="240" w:lineRule="auto"/>
              <w:jc w:val="right"/>
              <w:rPr>
                <w:rFonts w:eastAsia="Calibri" w:cs="Calibri"/>
                <w:b/>
                <w:sz w:val="24"/>
                <w:szCs w:val="24"/>
              </w:rPr>
            </w:pPr>
            <w:r>
              <w:rPr>
                <w:rFonts w:eastAsia="Calibri" w:cs="Calibri"/>
                <w:b/>
                <w:sz w:val="24"/>
                <w:szCs w:val="24"/>
              </w:rPr>
              <w:t>УКУПНО</w:t>
            </w:r>
          </w:p>
        </w:tc>
        <w:tc>
          <w:tcPr>
            <w:tcW w:w="1559" w:type="dxa"/>
            <w:tcBorders>
              <w:top w:val="single" w:sz="12" w:space="0" w:color="auto"/>
            </w:tcBorders>
            <w:vAlign w:val="center"/>
          </w:tcPr>
          <w:p w:rsidR="00F938A1" w:rsidRDefault="00395C27">
            <w:pPr>
              <w:spacing w:after="0" w:line="240" w:lineRule="auto"/>
              <w:jc w:val="right"/>
              <w:rPr>
                <w:rFonts w:eastAsia="Calibri" w:cs="Calibri"/>
                <w:sz w:val="24"/>
                <w:szCs w:val="24"/>
              </w:rPr>
            </w:pPr>
            <w:r>
              <w:rPr>
                <w:rFonts w:eastAsia="Calibri" w:cs="Calibri"/>
                <w:sz w:val="24"/>
                <w:szCs w:val="24"/>
              </w:rPr>
              <w:t>23</w:t>
            </w:r>
          </w:p>
        </w:tc>
        <w:tc>
          <w:tcPr>
            <w:tcW w:w="1985" w:type="dxa"/>
            <w:tcBorders>
              <w:top w:val="single" w:sz="12" w:space="0" w:color="auto"/>
            </w:tcBorders>
            <w:vAlign w:val="center"/>
          </w:tcPr>
          <w:p w:rsidR="00F938A1" w:rsidRDefault="00395C27">
            <w:pPr>
              <w:spacing w:after="0" w:line="240" w:lineRule="auto"/>
              <w:jc w:val="right"/>
              <w:rPr>
                <w:rFonts w:eastAsia="Calibri" w:cs="Calibri"/>
                <w:sz w:val="24"/>
                <w:szCs w:val="24"/>
              </w:rPr>
            </w:pPr>
            <w:r>
              <w:rPr>
                <w:rFonts w:eastAsia="Calibri" w:cs="Calibri"/>
                <w:sz w:val="24"/>
                <w:szCs w:val="24"/>
              </w:rPr>
              <w:t>49</w:t>
            </w:r>
          </w:p>
        </w:tc>
        <w:tc>
          <w:tcPr>
            <w:tcW w:w="1614" w:type="dxa"/>
            <w:tcBorders>
              <w:top w:val="single" w:sz="12" w:space="0" w:color="auto"/>
            </w:tcBorders>
            <w:vAlign w:val="center"/>
          </w:tcPr>
          <w:p w:rsidR="00F938A1" w:rsidRDefault="00395C27">
            <w:pPr>
              <w:spacing w:after="0" w:line="240" w:lineRule="auto"/>
              <w:jc w:val="right"/>
              <w:rPr>
                <w:rFonts w:eastAsia="Calibri" w:cs="Calibri"/>
                <w:sz w:val="24"/>
                <w:szCs w:val="24"/>
              </w:rPr>
            </w:pPr>
            <w:r>
              <w:rPr>
                <w:rFonts w:eastAsia="Calibri" w:cs="Calibri"/>
                <w:sz w:val="24"/>
                <w:szCs w:val="24"/>
              </w:rPr>
              <w:t>72</w:t>
            </w:r>
          </w:p>
        </w:tc>
      </w:tr>
      <w:tr w:rsidR="00F938A1">
        <w:trPr>
          <w:trHeight w:val="510"/>
          <w:jc w:val="center"/>
        </w:trPr>
        <w:tc>
          <w:tcPr>
            <w:tcW w:w="8450" w:type="dxa"/>
            <w:gridSpan w:val="2"/>
            <w:vAlign w:val="center"/>
          </w:tcPr>
          <w:p w:rsidR="00F938A1" w:rsidRDefault="00395C27">
            <w:pPr>
              <w:spacing w:after="0" w:line="240" w:lineRule="auto"/>
              <w:jc w:val="right"/>
              <w:rPr>
                <w:rFonts w:eastAsia="Calibri" w:cs="Calibri"/>
                <w:b/>
                <w:sz w:val="24"/>
                <w:szCs w:val="24"/>
              </w:rPr>
            </w:pPr>
            <w:r>
              <w:rPr>
                <w:rFonts w:eastAsia="Calibri" w:cs="Calibri"/>
                <w:b/>
                <w:sz w:val="24"/>
                <w:szCs w:val="24"/>
              </w:rPr>
              <w:lastRenderedPageBreak/>
              <w:t>СВЕГА ЧАСОВА</w:t>
            </w:r>
          </w:p>
        </w:tc>
        <w:tc>
          <w:tcPr>
            <w:tcW w:w="1559" w:type="dxa"/>
            <w:vAlign w:val="center"/>
          </w:tcPr>
          <w:p w:rsidR="00F938A1" w:rsidRDefault="00F938A1">
            <w:pPr>
              <w:spacing w:after="0" w:line="240" w:lineRule="auto"/>
              <w:jc w:val="right"/>
              <w:rPr>
                <w:rFonts w:eastAsia="Calibri" w:cs="Calibri"/>
                <w:color w:val="FF0000"/>
                <w:sz w:val="24"/>
                <w:szCs w:val="24"/>
              </w:rPr>
            </w:pPr>
          </w:p>
        </w:tc>
        <w:tc>
          <w:tcPr>
            <w:tcW w:w="1985" w:type="dxa"/>
            <w:vAlign w:val="center"/>
          </w:tcPr>
          <w:p w:rsidR="00F938A1" w:rsidRDefault="00F938A1">
            <w:pPr>
              <w:spacing w:after="0" w:line="240" w:lineRule="auto"/>
              <w:jc w:val="right"/>
              <w:rPr>
                <w:rFonts w:eastAsia="Calibri" w:cs="Calibri"/>
                <w:color w:val="FF0000"/>
                <w:sz w:val="24"/>
                <w:szCs w:val="24"/>
              </w:rPr>
            </w:pPr>
          </w:p>
        </w:tc>
        <w:tc>
          <w:tcPr>
            <w:tcW w:w="1614" w:type="dxa"/>
            <w:vAlign w:val="center"/>
          </w:tcPr>
          <w:p w:rsidR="00F938A1" w:rsidRDefault="00395C27">
            <w:pPr>
              <w:spacing w:after="0" w:line="240" w:lineRule="auto"/>
              <w:jc w:val="right"/>
              <w:rPr>
                <w:rFonts w:eastAsia="Calibri" w:cs="Calibri"/>
                <w:sz w:val="24"/>
                <w:szCs w:val="24"/>
              </w:rPr>
            </w:pPr>
            <w:r>
              <w:rPr>
                <w:rFonts w:eastAsia="Calibri" w:cs="Calibri"/>
                <w:sz w:val="24"/>
                <w:szCs w:val="24"/>
              </w:rPr>
              <w:t>72</w:t>
            </w:r>
          </w:p>
        </w:tc>
      </w:tr>
    </w:tbl>
    <w:p w:rsidR="00F938A1" w:rsidRDefault="00F938A1">
      <w:pPr>
        <w:spacing w:after="160" w:line="259" w:lineRule="auto"/>
        <w:rPr>
          <w:rFonts w:eastAsia="Calibri" w:cs="Calibri"/>
          <w:b/>
          <w:color w:val="FF0000"/>
          <w:sz w:val="24"/>
          <w:szCs w:val="24"/>
        </w:rPr>
      </w:pPr>
    </w:p>
    <w:p w:rsidR="00F938A1" w:rsidRDefault="00F938A1">
      <w:pPr>
        <w:spacing w:after="160" w:line="259" w:lineRule="auto"/>
        <w:rPr>
          <w:rFonts w:eastAsia="Calibri" w:cs="Calibri"/>
          <w:b/>
          <w:color w:val="FF0000"/>
          <w:sz w:val="24"/>
          <w:szCs w:val="24"/>
        </w:rPr>
      </w:pPr>
    </w:p>
    <w:tbl>
      <w:tblPr>
        <w:tblW w:w="12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3"/>
        <w:gridCol w:w="6713"/>
        <w:gridCol w:w="3124"/>
      </w:tblGrid>
      <w:tr w:rsidR="00F938A1">
        <w:trPr>
          <w:trHeight w:val="220"/>
          <w:jc w:val="center"/>
        </w:trPr>
        <w:tc>
          <w:tcPr>
            <w:tcW w:w="2683" w:type="dxa"/>
            <w:vMerge w:val="restart"/>
            <w:shd w:val="clear" w:color="auto" w:fill="F2F2F2"/>
            <w:vAlign w:val="center"/>
          </w:tcPr>
          <w:p w:rsidR="00F938A1" w:rsidRDefault="00395C27">
            <w:pPr>
              <w:spacing w:after="0" w:line="220" w:lineRule="exact"/>
              <w:contextualSpacing/>
              <w:jc w:val="center"/>
              <w:rPr>
                <w:rFonts w:eastAsia="Calibri" w:cs="Calibri"/>
                <w:b/>
                <w:bCs/>
                <w:sz w:val="24"/>
                <w:szCs w:val="24"/>
              </w:rPr>
            </w:pPr>
            <w:r>
              <w:rPr>
                <w:rFonts w:eastAsia="Calibri" w:cs="Calibri"/>
                <w:b/>
                <w:bCs/>
                <w:sz w:val="24"/>
                <w:szCs w:val="24"/>
              </w:rPr>
              <w:t>Редни број и назив наставне теме</w:t>
            </w:r>
          </w:p>
        </w:tc>
        <w:tc>
          <w:tcPr>
            <w:tcW w:w="6713" w:type="dxa"/>
            <w:vMerge w:val="restart"/>
            <w:shd w:val="clear" w:color="auto" w:fill="F2F2F2"/>
            <w:vAlign w:val="center"/>
          </w:tcPr>
          <w:p w:rsidR="00F938A1" w:rsidRDefault="00395C27">
            <w:pPr>
              <w:spacing w:after="0" w:line="240" w:lineRule="auto"/>
              <w:jc w:val="center"/>
              <w:rPr>
                <w:rFonts w:eastAsia="Calibri" w:cs="Calibri"/>
                <w:b/>
                <w:bCs/>
                <w:sz w:val="24"/>
                <w:szCs w:val="24"/>
              </w:rPr>
            </w:pPr>
            <w:r>
              <w:rPr>
                <w:rFonts w:eastAsia="Calibri" w:cs="Calibri"/>
                <w:b/>
                <w:bCs/>
                <w:sz w:val="24"/>
                <w:szCs w:val="24"/>
              </w:rPr>
              <w:t>Исходи</w:t>
            </w:r>
          </w:p>
          <w:p w:rsidR="00F938A1" w:rsidRDefault="00395C27">
            <w:pPr>
              <w:spacing w:after="0" w:line="259" w:lineRule="auto"/>
              <w:jc w:val="center"/>
              <w:rPr>
                <w:rFonts w:cs="Calibri"/>
                <w:b/>
                <w:sz w:val="24"/>
                <w:szCs w:val="24"/>
              </w:rPr>
            </w:pPr>
            <w:r>
              <w:rPr>
                <w:rFonts w:cs="Calibri"/>
                <w:b/>
                <w:sz w:val="24"/>
                <w:szCs w:val="24"/>
              </w:rPr>
              <w:t>(Ученик ће бити у стању да...)</w:t>
            </w:r>
          </w:p>
        </w:tc>
        <w:tc>
          <w:tcPr>
            <w:tcW w:w="3124" w:type="dxa"/>
            <w:vMerge w:val="restart"/>
            <w:shd w:val="clear" w:color="auto" w:fill="F2F2F2"/>
            <w:vAlign w:val="center"/>
          </w:tcPr>
          <w:p w:rsidR="00F938A1" w:rsidRDefault="00395C27">
            <w:pPr>
              <w:spacing w:after="0" w:line="240" w:lineRule="auto"/>
              <w:jc w:val="center"/>
              <w:rPr>
                <w:rFonts w:eastAsia="Calibri" w:cs="Calibri"/>
                <w:b/>
                <w:bCs/>
                <w:sz w:val="24"/>
                <w:szCs w:val="24"/>
              </w:rPr>
            </w:pPr>
            <w:r>
              <w:rPr>
                <w:rFonts w:eastAsia="Calibri" w:cs="Calibri"/>
                <w:b/>
                <w:bCs/>
                <w:sz w:val="24"/>
                <w:szCs w:val="24"/>
              </w:rPr>
              <w:t>Међупредметне компетенције</w:t>
            </w:r>
          </w:p>
        </w:tc>
      </w:tr>
      <w:tr w:rsidR="00F938A1">
        <w:trPr>
          <w:trHeight w:val="510"/>
          <w:jc w:val="center"/>
        </w:trPr>
        <w:tc>
          <w:tcPr>
            <w:tcW w:w="2683" w:type="dxa"/>
            <w:vMerge/>
            <w:shd w:val="clear" w:color="auto" w:fill="F2F2F2"/>
          </w:tcPr>
          <w:p w:rsidR="00F938A1" w:rsidRDefault="00F938A1">
            <w:pPr>
              <w:spacing w:after="0" w:line="240" w:lineRule="auto"/>
              <w:rPr>
                <w:rFonts w:eastAsia="Calibri" w:cs="Calibri"/>
              </w:rPr>
            </w:pPr>
          </w:p>
        </w:tc>
        <w:tc>
          <w:tcPr>
            <w:tcW w:w="6713" w:type="dxa"/>
            <w:vMerge/>
            <w:shd w:val="clear" w:color="auto" w:fill="F2F2F2"/>
          </w:tcPr>
          <w:p w:rsidR="00F938A1" w:rsidRDefault="00F938A1">
            <w:pPr>
              <w:spacing w:after="0" w:line="240" w:lineRule="auto"/>
              <w:rPr>
                <w:rFonts w:eastAsia="Calibri" w:cs="Calibri"/>
              </w:rPr>
            </w:pPr>
          </w:p>
        </w:tc>
        <w:tc>
          <w:tcPr>
            <w:tcW w:w="3124" w:type="dxa"/>
            <w:vMerge/>
            <w:shd w:val="clear" w:color="auto" w:fill="F2F2F2"/>
          </w:tcPr>
          <w:p w:rsidR="00F938A1" w:rsidRDefault="00F938A1">
            <w:pPr>
              <w:spacing w:after="0" w:line="240" w:lineRule="auto"/>
              <w:rPr>
                <w:rFonts w:eastAsia="Calibri" w:cs="Calibri"/>
              </w:rPr>
            </w:pPr>
          </w:p>
        </w:tc>
      </w:tr>
      <w:tr w:rsidR="00F938A1">
        <w:trPr>
          <w:trHeight w:val="1134"/>
          <w:jc w:val="center"/>
        </w:trPr>
        <w:tc>
          <w:tcPr>
            <w:tcW w:w="2683" w:type="dxa"/>
            <w:vAlign w:val="center"/>
          </w:tcPr>
          <w:p w:rsidR="00F938A1" w:rsidRDefault="00395C27">
            <w:pPr>
              <w:spacing w:after="0" w:line="240" w:lineRule="auto"/>
              <w:rPr>
                <w:rFonts w:ascii="Times New Roman" w:eastAsia="Calibri" w:hAnsi="Times New Roman"/>
              </w:rPr>
            </w:pPr>
            <w:r>
              <w:rPr>
                <w:rFonts w:ascii="Times New Roman" w:eastAsia="Calibri" w:hAnsi="Times New Roman"/>
              </w:rPr>
              <w:t>1. Материјали</w:t>
            </w:r>
          </w:p>
        </w:tc>
        <w:tc>
          <w:tcPr>
            <w:tcW w:w="6713" w:type="dxa"/>
            <w:vAlign w:val="center"/>
          </w:tcPr>
          <w:p w:rsidR="00F938A1" w:rsidRDefault="00395C27" w:rsidP="00D8578F">
            <w:pPr>
              <w:numPr>
                <w:ilvl w:val="0"/>
                <w:numId w:val="24"/>
              </w:numPr>
              <w:suppressLineNumbers/>
              <w:suppressAutoHyphens/>
              <w:autoSpaceDN w:val="0"/>
              <w:spacing w:after="0" w:line="240" w:lineRule="auto"/>
              <w:ind w:left="173" w:hanging="218"/>
              <w:textAlignment w:val="baseline"/>
              <w:rPr>
                <w:rFonts w:ascii="Times New Roman" w:eastAsia="SimSun" w:hAnsi="Times New Roman"/>
                <w:kern w:val="3"/>
                <w:lang w:eastAsia="zh-CN" w:bidi="hi-IN"/>
              </w:rPr>
            </w:pPr>
            <w:r>
              <w:rPr>
                <w:rFonts w:ascii="Times New Roman" w:eastAsia="SimSun" w:hAnsi="Times New Roman"/>
                <w:kern w:val="3"/>
                <w:lang w:eastAsia="zh-CN" w:bidi="hi-IN"/>
              </w:rPr>
              <w:t>црта, слика и обликује разноврсним прибором и материјалом изражавајући замисли, машту, утиске и памћење опаженог;</w:t>
            </w:r>
          </w:p>
          <w:p w:rsidR="00F938A1" w:rsidRDefault="00395C27" w:rsidP="00D8578F">
            <w:pPr>
              <w:numPr>
                <w:ilvl w:val="0"/>
                <w:numId w:val="24"/>
              </w:numPr>
              <w:suppressLineNumbers/>
              <w:suppressAutoHyphens/>
              <w:autoSpaceDN w:val="0"/>
              <w:spacing w:after="0" w:line="240" w:lineRule="auto"/>
              <w:ind w:left="173" w:hanging="218"/>
              <w:textAlignment w:val="baseline"/>
              <w:rPr>
                <w:rFonts w:ascii="Times New Roman" w:eastAsia="SimSun" w:hAnsi="Times New Roman"/>
                <w:kern w:val="3"/>
                <w:lang w:eastAsia="zh-CN" w:bidi="hi-IN"/>
              </w:rPr>
            </w:pPr>
            <w:r>
              <w:rPr>
                <w:rFonts w:ascii="Times New Roman" w:eastAsia="SimSun" w:hAnsi="Times New Roman"/>
                <w:kern w:val="3"/>
                <w:lang w:eastAsia="zh-CN" w:bidi="hi-IN"/>
              </w:rPr>
              <w:t>разликује боје: основне и изведене,  топле и хладне;</w:t>
            </w:r>
          </w:p>
          <w:p w:rsidR="00F938A1" w:rsidRDefault="00395C27" w:rsidP="00D8578F">
            <w:pPr>
              <w:numPr>
                <w:ilvl w:val="0"/>
                <w:numId w:val="23"/>
              </w:numPr>
              <w:suppressLineNumbers/>
              <w:suppressAutoHyphens/>
              <w:autoSpaceDN w:val="0"/>
              <w:spacing w:after="0" w:line="240" w:lineRule="auto"/>
              <w:ind w:left="173" w:right="-132" w:hanging="218"/>
              <w:textAlignment w:val="baseline"/>
              <w:rPr>
                <w:rFonts w:ascii="Times New Roman" w:eastAsia="SimSun" w:hAnsi="Times New Roman"/>
                <w:kern w:val="3"/>
                <w:lang w:eastAsia="zh-CN" w:bidi="hi-IN"/>
              </w:rPr>
            </w:pPr>
            <w:r>
              <w:rPr>
                <w:rFonts w:ascii="Times New Roman" w:eastAsia="SimSun" w:hAnsi="Times New Roman"/>
                <w:kern w:val="3"/>
                <w:lang w:eastAsia="zh-CN" w:bidi="hi-IN"/>
              </w:rPr>
              <w:t>разликује замишљену текстуру од стварне текстуре;</w:t>
            </w:r>
          </w:p>
          <w:p w:rsidR="00F938A1" w:rsidRDefault="00395C27" w:rsidP="00D8578F">
            <w:pPr>
              <w:numPr>
                <w:ilvl w:val="0"/>
                <w:numId w:val="25"/>
              </w:numPr>
              <w:spacing w:after="0" w:line="240" w:lineRule="auto"/>
              <w:ind w:left="173" w:hanging="218"/>
              <w:contextualSpacing/>
              <w:rPr>
                <w:rFonts w:ascii="Times New Roman" w:eastAsia="Calibri" w:hAnsi="Times New Roman"/>
              </w:rPr>
            </w:pPr>
            <w:r>
              <w:rPr>
                <w:rFonts w:ascii="Times New Roman" w:eastAsia="Calibri" w:hAnsi="Times New Roman"/>
              </w:rPr>
              <w:t>зна шта је спонтана слика и како настаје;</w:t>
            </w:r>
          </w:p>
          <w:p w:rsidR="00F938A1" w:rsidRDefault="00395C27" w:rsidP="00D8578F">
            <w:pPr>
              <w:numPr>
                <w:ilvl w:val="0"/>
                <w:numId w:val="25"/>
              </w:numPr>
              <w:spacing w:after="0" w:line="240" w:lineRule="auto"/>
              <w:ind w:left="173" w:hanging="218"/>
              <w:contextualSpacing/>
              <w:rPr>
                <w:rFonts w:ascii="Times New Roman" w:eastAsia="Calibri" w:hAnsi="Times New Roman"/>
              </w:rPr>
            </w:pPr>
            <w:r>
              <w:rPr>
                <w:rFonts w:ascii="Times New Roman" w:eastAsia="Calibri" w:hAnsi="Times New Roman"/>
              </w:rPr>
              <w:t>преобликује, самостално или у сарадњи с другима, амбалажу и предмете за рециклажу мењајући им употребну функцију;</w:t>
            </w:r>
          </w:p>
          <w:p w:rsidR="00F938A1" w:rsidRDefault="00395C27" w:rsidP="00D8578F">
            <w:pPr>
              <w:numPr>
                <w:ilvl w:val="0"/>
                <w:numId w:val="25"/>
              </w:numPr>
              <w:spacing w:after="0" w:line="240" w:lineRule="auto"/>
              <w:ind w:left="173" w:hanging="218"/>
              <w:contextualSpacing/>
              <w:rPr>
                <w:rFonts w:ascii="Times New Roman" w:eastAsia="Calibri" w:hAnsi="Times New Roman"/>
              </w:rPr>
            </w:pPr>
            <w:r>
              <w:rPr>
                <w:rFonts w:ascii="Times New Roman" w:eastAsia="Calibri" w:hAnsi="Times New Roman"/>
              </w:rPr>
              <w:t>повезује уметничко занимање и уметнички занат с одговарајућим продуктом;</w:t>
            </w:r>
          </w:p>
          <w:p w:rsidR="00F938A1" w:rsidRDefault="00395C27" w:rsidP="00D8578F">
            <w:pPr>
              <w:numPr>
                <w:ilvl w:val="0"/>
                <w:numId w:val="25"/>
              </w:numPr>
              <w:spacing w:after="0" w:line="240" w:lineRule="auto"/>
              <w:ind w:left="173" w:hanging="218"/>
              <w:contextualSpacing/>
              <w:rPr>
                <w:rFonts w:ascii="Times New Roman" w:eastAsia="Calibri" w:hAnsi="Times New Roman"/>
              </w:rPr>
            </w:pPr>
            <w:r>
              <w:rPr>
                <w:rFonts w:ascii="Times New Roman" w:eastAsia="Calibri" w:hAnsi="Times New Roman"/>
              </w:rPr>
              <w:t>поштује инструкције за припремање, коришћење, одржавање и одлагање материјала и прибора.</w:t>
            </w:r>
          </w:p>
        </w:tc>
        <w:tc>
          <w:tcPr>
            <w:tcW w:w="3124" w:type="dxa"/>
            <w:vAlign w:val="center"/>
          </w:tcPr>
          <w:p w:rsidR="00F938A1" w:rsidRDefault="00395C27">
            <w:pPr>
              <w:spacing w:after="0" w:line="240" w:lineRule="auto"/>
              <w:rPr>
                <w:rFonts w:ascii="Times New Roman" w:eastAsia="Calibri" w:hAnsi="Times New Roman"/>
              </w:rPr>
            </w:pPr>
            <w:r>
              <w:rPr>
                <w:rFonts w:ascii="Times New Roman" w:eastAsia="Calibri" w:hAnsi="Times New Roman"/>
              </w:rPr>
              <w:t>Естетичка компетенција,</w:t>
            </w:r>
          </w:p>
          <w:p w:rsidR="00F938A1" w:rsidRDefault="00395C27">
            <w:pPr>
              <w:spacing w:after="0" w:line="240" w:lineRule="auto"/>
              <w:rPr>
                <w:rFonts w:ascii="Times New Roman" w:eastAsia="Calibri" w:hAnsi="Times New Roman"/>
              </w:rPr>
            </w:pPr>
            <w:r>
              <w:rPr>
                <w:rFonts w:ascii="Times New Roman" w:eastAsia="Calibri" w:hAnsi="Times New Roman"/>
              </w:rPr>
              <w:t>компетенција за учење,</w:t>
            </w:r>
          </w:p>
          <w:p w:rsidR="00F938A1" w:rsidRDefault="00395C27">
            <w:pPr>
              <w:spacing w:after="0" w:line="240" w:lineRule="auto"/>
              <w:rPr>
                <w:rFonts w:ascii="Times New Roman" w:eastAsia="Calibri" w:hAnsi="Times New Roman"/>
              </w:rPr>
            </w:pPr>
            <w:r>
              <w:rPr>
                <w:rFonts w:ascii="Times New Roman" w:eastAsia="Calibri" w:hAnsi="Times New Roman"/>
              </w:rPr>
              <w:t>комуникација,</w:t>
            </w:r>
          </w:p>
          <w:p w:rsidR="00F938A1" w:rsidRDefault="00395C27">
            <w:pPr>
              <w:spacing w:after="0" w:line="240" w:lineRule="auto"/>
              <w:rPr>
                <w:rFonts w:ascii="Times New Roman" w:eastAsia="Calibri" w:hAnsi="Times New Roman"/>
              </w:rPr>
            </w:pPr>
            <w:r>
              <w:rPr>
                <w:rFonts w:ascii="Times New Roman" w:eastAsia="Calibri" w:hAnsi="Times New Roman"/>
              </w:rPr>
              <w:t>одговоран однос према околини,</w:t>
            </w:r>
          </w:p>
          <w:p w:rsidR="00F938A1" w:rsidRDefault="00395C27">
            <w:pPr>
              <w:spacing w:after="0" w:line="240" w:lineRule="auto"/>
              <w:rPr>
                <w:rFonts w:ascii="Times New Roman" w:eastAsia="Calibri" w:hAnsi="Times New Roman"/>
              </w:rPr>
            </w:pPr>
            <w:r>
              <w:rPr>
                <w:rFonts w:ascii="Times New Roman" w:eastAsia="Calibri" w:hAnsi="Times New Roman"/>
              </w:rPr>
              <w:t>одговоран однос према здрављу</w:t>
            </w:r>
          </w:p>
          <w:p w:rsidR="00F938A1" w:rsidRDefault="00395C27">
            <w:pPr>
              <w:spacing w:after="0" w:line="240" w:lineRule="auto"/>
              <w:rPr>
                <w:rFonts w:ascii="Times New Roman" w:eastAsia="Calibri" w:hAnsi="Times New Roman"/>
              </w:rPr>
            </w:pPr>
            <w:r>
              <w:rPr>
                <w:rFonts w:ascii="Times New Roman" w:eastAsia="Calibri" w:hAnsi="Times New Roman"/>
              </w:rPr>
              <w:t>предузимљивост и оријентација ка предузетништву,</w:t>
            </w:r>
          </w:p>
          <w:p w:rsidR="00F938A1" w:rsidRDefault="00395C27">
            <w:pPr>
              <w:spacing w:after="0" w:line="240" w:lineRule="auto"/>
              <w:rPr>
                <w:rFonts w:ascii="Times New Roman" w:eastAsia="Calibri" w:hAnsi="Times New Roman"/>
              </w:rPr>
            </w:pPr>
            <w:r>
              <w:rPr>
                <w:rFonts w:ascii="Times New Roman" w:eastAsia="Calibri" w:hAnsi="Times New Roman"/>
              </w:rPr>
              <w:t>решавање проблема,</w:t>
            </w:r>
          </w:p>
          <w:p w:rsidR="00F938A1" w:rsidRDefault="00395C27">
            <w:pPr>
              <w:spacing w:after="0" w:line="240" w:lineRule="auto"/>
              <w:rPr>
                <w:rFonts w:ascii="Times New Roman" w:eastAsia="Calibri" w:hAnsi="Times New Roman"/>
              </w:rPr>
            </w:pPr>
            <w:r>
              <w:rPr>
                <w:rFonts w:ascii="Times New Roman" w:eastAsia="Calibri" w:hAnsi="Times New Roman"/>
              </w:rPr>
              <w:t>сарадња</w:t>
            </w:r>
          </w:p>
        </w:tc>
      </w:tr>
      <w:tr w:rsidR="00F938A1">
        <w:trPr>
          <w:trHeight w:val="3074"/>
          <w:jc w:val="center"/>
        </w:trPr>
        <w:tc>
          <w:tcPr>
            <w:tcW w:w="2683" w:type="dxa"/>
            <w:vAlign w:val="center"/>
          </w:tcPr>
          <w:p w:rsidR="00F938A1" w:rsidRDefault="00395C27">
            <w:pPr>
              <w:spacing w:after="0" w:line="240" w:lineRule="auto"/>
              <w:rPr>
                <w:rFonts w:ascii="Times New Roman" w:eastAsia="Calibri" w:hAnsi="Times New Roman"/>
              </w:rPr>
            </w:pPr>
            <w:r>
              <w:rPr>
                <w:rFonts w:ascii="Times New Roman" w:eastAsia="Calibri" w:hAnsi="Times New Roman"/>
              </w:rPr>
              <w:t>2. Споразумевање</w:t>
            </w:r>
          </w:p>
        </w:tc>
        <w:tc>
          <w:tcPr>
            <w:tcW w:w="6713" w:type="dxa"/>
            <w:vAlign w:val="center"/>
          </w:tcPr>
          <w:p w:rsidR="00F938A1" w:rsidRDefault="00395C27" w:rsidP="00D8578F">
            <w:pPr>
              <w:numPr>
                <w:ilvl w:val="0"/>
                <w:numId w:val="26"/>
              </w:numPr>
              <w:spacing w:after="0" w:line="240" w:lineRule="auto"/>
              <w:ind w:left="173" w:hanging="218"/>
              <w:contextualSpacing/>
              <w:rPr>
                <w:rFonts w:ascii="Times New Roman" w:eastAsia="Calibri" w:hAnsi="Times New Roman"/>
              </w:rPr>
            </w:pPr>
            <w:r>
              <w:rPr>
                <w:rFonts w:ascii="Times New Roman" w:eastAsia="Calibri" w:hAnsi="Times New Roman"/>
              </w:rPr>
              <w:t>пореди различите начине комуницирања од праисторије до данас;</w:t>
            </w:r>
          </w:p>
          <w:p w:rsidR="00F938A1" w:rsidRDefault="00395C27" w:rsidP="00D8578F">
            <w:pPr>
              <w:numPr>
                <w:ilvl w:val="0"/>
                <w:numId w:val="26"/>
              </w:numPr>
              <w:spacing w:after="0" w:line="240" w:lineRule="auto"/>
              <w:ind w:left="173" w:hanging="218"/>
              <w:contextualSpacing/>
              <w:rPr>
                <w:rFonts w:ascii="Times New Roman" w:eastAsia="Calibri" w:hAnsi="Times New Roman"/>
              </w:rPr>
            </w:pPr>
            <w:r>
              <w:rPr>
                <w:rFonts w:ascii="Times New Roman" w:eastAsia="Calibri" w:hAnsi="Times New Roman"/>
              </w:rPr>
              <w:t>обликује убедљиву поруку;</w:t>
            </w:r>
          </w:p>
          <w:p w:rsidR="00F938A1" w:rsidRDefault="00395C27" w:rsidP="00D8578F">
            <w:pPr>
              <w:numPr>
                <w:ilvl w:val="0"/>
                <w:numId w:val="26"/>
              </w:numPr>
              <w:spacing w:after="0" w:line="240" w:lineRule="auto"/>
              <w:ind w:left="173" w:hanging="218"/>
              <w:contextualSpacing/>
              <w:rPr>
                <w:rFonts w:ascii="Times New Roman" w:eastAsia="Calibri" w:hAnsi="Times New Roman"/>
              </w:rPr>
            </w:pPr>
            <w:r>
              <w:rPr>
                <w:rFonts w:ascii="Times New Roman" w:eastAsia="Calibri" w:hAnsi="Times New Roman"/>
              </w:rPr>
              <w:t>тумачи једноставне визуелне информације;</w:t>
            </w:r>
          </w:p>
          <w:p w:rsidR="00F938A1" w:rsidRDefault="00395C27" w:rsidP="00D8578F">
            <w:pPr>
              <w:numPr>
                <w:ilvl w:val="0"/>
                <w:numId w:val="26"/>
              </w:numPr>
              <w:spacing w:after="0" w:line="240" w:lineRule="auto"/>
              <w:ind w:left="173" w:hanging="218"/>
              <w:contextualSpacing/>
              <w:rPr>
                <w:rFonts w:ascii="Times New Roman" w:eastAsia="Calibri" w:hAnsi="Times New Roman"/>
              </w:rPr>
            </w:pPr>
            <w:r>
              <w:rPr>
                <w:rFonts w:ascii="Times New Roman" w:eastAsia="Calibri" w:hAnsi="Times New Roman"/>
              </w:rPr>
              <w:t>изражава исту поруку писаном, вербалном, невербалном и визуелном комуникацијом;</w:t>
            </w:r>
          </w:p>
          <w:p w:rsidR="00F938A1" w:rsidRDefault="00395C27" w:rsidP="00D8578F">
            <w:pPr>
              <w:numPr>
                <w:ilvl w:val="0"/>
                <w:numId w:val="26"/>
              </w:numPr>
              <w:spacing w:after="0" w:line="240" w:lineRule="auto"/>
              <w:ind w:left="173" w:hanging="218"/>
              <w:contextualSpacing/>
              <w:rPr>
                <w:rFonts w:ascii="Times New Roman" w:eastAsia="Calibri" w:hAnsi="Times New Roman"/>
              </w:rPr>
            </w:pPr>
            <w:r>
              <w:rPr>
                <w:rFonts w:ascii="Times New Roman" w:eastAsia="Calibri" w:hAnsi="Times New Roman"/>
              </w:rPr>
              <w:t xml:space="preserve"> користи одабране податке и информације као подстицај за стваралачки рад;</w:t>
            </w:r>
          </w:p>
          <w:p w:rsidR="00F938A1" w:rsidRDefault="00395C27" w:rsidP="00D8578F">
            <w:pPr>
              <w:numPr>
                <w:ilvl w:val="0"/>
                <w:numId w:val="24"/>
              </w:numPr>
              <w:suppressLineNumbers/>
              <w:suppressAutoHyphens/>
              <w:autoSpaceDN w:val="0"/>
              <w:spacing w:after="0" w:line="240" w:lineRule="auto"/>
              <w:ind w:left="173" w:hanging="218"/>
              <w:textAlignment w:val="baseline"/>
              <w:rPr>
                <w:rFonts w:ascii="Times New Roman" w:eastAsia="SimSun" w:hAnsi="Times New Roman"/>
                <w:kern w:val="3"/>
                <w:lang w:eastAsia="zh-CN" w:bidi="hi-IN"/>
              </w:rPr>
            </w:pPr>
            <w:r>
              <w:rPr>
                <w:rFonts w:ascii="Times New Roman" w:eastAsia="SimSun" w:hAnsi="Times New Roman"/>
                <w:kern w:val="3"/>
                <w:lang w:eastAsia="zh-CN" w:bidi="hi-IN"/>
              </w:rPr>
              <w:t>протумачи једноставне визуелне информације и поруке из свакодневног живота;</w:t>
            </w:r>
          </w:p>
          <w:p w:rsidR="00F938A1" w:rsidRDefault="00395C27" w:rsidP="00D8578F">
            <w:pPr>
              <w:numPr>
                <w:ilvl w:val="0"/>
                <w:numId w:val="24"/>
              </w:numPr>
              <w:suppressLineNumbers/>
              <w:suppressAutoHyphens/>
              <w:autoSpaceDN w:val="0"/>
              <w:spacing w:after="0" w:line="240" w:lineRule="auto"/>
              <w:ind w:left="173" w:hanging="218"/>
              <w:textAlignment w:val="baseline"/>
              <w:rPr>
                <w:rFonts w:ascii="Times New Roman" w:eastAsia="SimSun" w:hAnsi="Times New Roman"/>
                <w:kern w:val="3"/>
                <w:lang w:eastAsia="zh-CN" w:bidi="hi-IN"/>
              </w:rPr>
            </w:pPr>
            <w:r>
              <w:rPr>
                <w:rFonts w:ascii="Times New Roman" w:eastAsia="SimSun" w:hAnsi="Times New Roman"/>
                <w:kern w:val="3"/>
                <w:lang w:eastAsia="zh-CN" w:bidi="hi-IN"/>
              </w:rPr>
              <w:t>разуме појмове симбол и знак;</w:t>
            </w:r>
          </w:p>
          <w:p w:rsidR="00F938A1" w:rsidRDefault="00395C27" w:rsidP="00D8578F">
            <w:pPr>
              <w:numPr>
                <w:ilvl w:val="0"/>
                <w:numId w:val="24"/>
              </w:numPr>
              <w:suppressLineNumbers/>
              <w:suppressAutoHyphens/>
              <w:autoSpaceDN w:val="0"/>
              <w:spacing w:after="0" w:line="240" w:lineRule="auto"/>
              <w:ind w:left="173" w:hanging="218"/>
              <w:textAlignment w:val="baseline"/>
              <w:rPr>
                <w:rFonts w:ascii="Times New Roman" w:eastAsia="SimSun" w:hAnsi="Times New Roman"/>
                <w:kern w:val="3"/>
                <w:lang w:eastAsia="zh-CN" w:bidi="hi-IN"/>
              </w:rPr>
            </w:pPr>
            <w:r>
              <w:rPr>
                <w:rFonts w:ascii="Times New Roman" w:eastAsia="SimSun" w:hAnsi="Times New Roman"/>
                <w:kern w:val="3"/>
                <w:lang w:eastAsia="zh-CN" w:bidi="hi-IN"/>
              </w:rPr>
              <w:t>изрази одабране садржаје изразом лица, положајем тела, покретима или кретањем.</w:t>
            </w:r>
          </w:p>
        </w:tc>
        <w:tc>
          <w:tcPr>
            <w:tcW w:w="3124" w:type="dxa"/>
            <w:vAlign w:val="center"/>
          </w:tcPr>
          <w:p w:rsidR="00F938A1" w:rsidRDefault="00395C27">
            <w:pPr>
              <w:spacing w:after="0" w:line="240" w:lineRule="auto"/>
              <w:rPr>
                <w:rFonts w:ascii="Times New Roman" w:eastAsia="Calibri" w:hAnsi="Times New Roman"/>
              </w:rPr>
            </w:pPr>
            <w:r>
              <w:rPr>
                <w:rFonts w:ascii="Times New Roman" w:eastAsia="Calibri" w:hAnsi="Times New Roman"/>
              </w:rPr>
              <w:t>Естетичка компетенција,</w:t>
            </w:r>
          </w:p>
          <w:p w:rsidR="00F938A1" w:rsidRDefault="00395C27">
            <w:pPr>
              <w:spacing w:after="0" w:line="240" w:lineRule="auto"/>
              <w:rPr>
                <w:rFonts w:ascii="Times New Roman" w:eastAsia="Calibri" w:hAnsi="Times New Roman"/>
              </w:rPr>
            </w:pPr>
            <w:r>
              <w:rPr>
                <w:rFonts w:ascii="Times New Roman" w:eastAsia="Calibri" w:hAnsi="Times New Roman"/>
              </w:rPr>
              <w:t>компетенција за учење,</w:t>
            </w:r>
          </w:p>
          <w:p w:rsidR="00F938A1" w:rsidRDefault="00395C27">
            <w:pPr>
              <w:spacing w:after="0" w:line="240" w:lineRule="auto"/>
              <w:rPr>
                <w:rFonts w:ascii="Times New Roman" w:eastAsia="Calibri" w:hAnsi="Times New Roman"/>
              </w:rPr>
            </w:pPr>
            <w:r>
              <w:rPr>
                <w:rFonts w:ascii="Times New Roman" w:eastAsia="Calibri" w:hAnsi="Times New Roman"/>
              </w:rPr>
              <w:t>одговорно учешће у демократском друштву,</w:t>
            </w:r>
          </w:p>
          <w:p w:rsidR="00F938A1" w:rsidRDefault="00395C27">
            <w:pPr>
              <w:spacing w:after="0" w:line="240" w:lineRule="auto"/>
              <w:rPr>
                <w:rFonts w:ascii="Times New Roman" w:eastAsia="Calibri" w:hAnsi="Times New Roman"/>
              </w:rPr>
            </w:pPr>
            <w:r>
              <w:rPr>
                <w:rFonts w:ascii="Times New Roman" w:eastAsia="Calibri" w:hAnsi="Times New Roman"/>
              </w:rPr>
              <w:t>комуникација,</w:t>
            </w:r>
          </w:p>
          <w:p w:rsidR="00F938A1" w:rsidRDefault="00395C27">
            <w:pPr>
              <w:spacing w:after="0" w:line="240" w:lineRule="auto"/>
              <w:rPr>
                <w:rFonts w:ascii="Times New Roman" w:eastAsia="Calibri" w:hAnsi="Times New Roman"/>
              </w:rPr>
            </w:pPr>
            <w:r>
              <w:rPr>
                <w:rFonts w:ascii="Times New Roman" w:eastAsia="Calibri" w:hAnsi="Times New Roman"/>
              </w:rPr>
              <w:t>рад с подацима и информацијама,</w:t>
            </w:r>
          </w:p>
          <w:p w:rsidR="00F938A1" w:rsidRDefault="00395C27">
            <w:pPr>
              <w:spacing w:after="0" w:line="240" w:lineRule="auto"/>
              <w:rPr>
                <w:rFonts w:ascii="Times New Roman" w:eastAsia="Calibri" w:hAnsi="Times New Roman"/>
              </w:rPr>
            </w:pPr>
            <w:r>
              <w:rPr>
                <w:rFonts w:ascii="Times New Roman" w:eastAsia="Calibri" w:hAnsi="Times New Roman"/>
              </w:rPr>
              <w:t>сарадња,</w:t>
            </w:r>
          </w:p>
          <w:p w:rsidR="00F938A1" w:rsidRDefault="00395C27">
            <w:pPr>
              <w:spacing w:after="0" w:line="240" w:lineRule="auto"/>
              <w:rPr>
                <w:rFonts w:ascii="Times New Roman" w:eastAsia="Calibri" w:hAnsi="Times New Roman"/>
              </w:rPr>
            </w:pPr>
            <w:r>
              <w:rPr>
                <w:rFonts w:ascii="Times New Roman" w:eastAsia="Calibri" w:hAnsi="Times New Roman"/>
              </w:rPr>
              <w:t>дигитална компетенција</w:t>
            </w:r>
          </w:p>
        </w:tc>
      </w:tr>
      <w:tr w:rsidR="00F938A1">
        <w:trPr>
          <w:trHeight w:val="1134"/>
          <w:jc w:val="center"/>
        </w:trPr>
        <w:tc>
          <w:tcPr>
            <w:tcW w:w="2683" w:type="dxa"/>
            <w:vAlign w:val="center"/>
          </w:tcPr>
          <w:p w:rsidR="00F938A1" w:rsidRDefault="00395C27">
            <w:pPr>
              <w:spacing w:after="0" w:line="240" w:lineRule="auto"/>
              <w:rPr>
                <w:rFonts w:ascii="Times New Roman" w:eastAsia="Calibri" w:hAnsi="Times New Roman"/>
              </w:rPr>
            </w:pPr>
            <w:r>
              <w:rPr>
                <w:rFonts w:ascii="Times New Roman" w:eastAsia="Calibri" w:hAnsi="Times New Roman"/>
              </w:rPr>
              <w:lastRenderedPageBreak/>
              <w:t>3. Композиција</w:t>
            </w:r>
          </w:p>
        </w:tc>
        <w:tc>
          <w:tcPr>
            <w:tcW w:w="6713" w:type="dxa"/>
          </w:tcPr>
          <w:p w:rsidR="00F938A1" w:rsidRDefault="00395C27" w:rsidP="00D8578F">
            <w:pPr>
              <w:numPr>
                <w:ilvl w:val="0"/>
                <w:numId w:val="23"/>
              </w:numPr>
              <w:suppressLineNumbers/>
              <w:suppressAutoHyphens/>
              <w:autoSpaceDN w:val="0"/>
              <w:spacing w:after="0" w:line="240" w:lineRule="auto"/>
              <w:ind w:left="173" w:right="-132" w:hanging="218"/>
              <w:textAlignment w:val="baseline"/>
              <w:rPr>
                <w:rFonts w:ascii="Times New Roman" w:eastAsia="SimSun" w:hAnsi="Times New Roman"/>
                <w:kern w:val="3"/>
                <w:lang w:eastAsia="zh-CN" w:bidi="hi-IN"/>
              </w:rPr>
            </w:pPr>
            <w:r>
              <w:rPr>
                <w:rFonts w:ascii="Times New Roman" w:eastAsia="SimSun" w:hAnsi="Times New Roman"/>
                <w:kern w:val="3"/>
                <w:lang w:eastAsia="zh-CN" w:bidi="hi-IN"/>
              </w:rPr>
              <w:t>распореди облике, боје, линије и/или текстуре креирајући оригиналне композиције;</w:t>
            </w:r>
          </w:p>
          <w:p w:rsidR="00F938A1" w:rsidRDefault="00395C27" w:rsidP="00D8578F">
            <w:pPr>
              <w:numPr>
                <w:ilvl w:val="0"/>
                <w:numId w:val="23"/>
              </w:numPr>
              <w:suppressLineNumbers/>
              <w:suppressAutoHyphens/>
              <w:autoSpaceDN w:val="0"/>
              <w:spacing w:after="0" w:line="240" w:lineRule="auto"/>
              <w:ind w:left="173" w:right="-132" w:hanging="218"/>
              <w:textAlignment w:val="baseline"/>
              <w:rPr>
                <w:rFonts w:ascii="Times New Roman" w:eastAsia="SimSun" w:hAnsi="Times New Roman"/>
                <w:kern w:val="3"/>
                <w:lang w:eastAsia="zh-CN" w:bidi="hi-IN"/>
              </w:rPr>
            </w:pPr>
            <w:r>
              <w:rPr>
                <w:rFonts w:ascii="Times New Roman" w:eastAsia="SimSun" w:hAnsi="Times New Roman"/>
                <w:kern w:val="3"/>
                <w:lang w:eastAsia="zh-CN" w:bidi="hi-IN"/>
              </w:rPr>
              <w:t>опише ритам који уочава у природи, окружењу и уметничким делима;</w:t>
            </w:r>
          </w:p>
          <w:p w:rsidR="00F938A1" w:rsidRDefault="00395C27" w:rsidP="00D8578F">
            <w:pPr>
              <w:numPr>
                <w:ilvl w:val="0"/>
                <w:numId w:val="23"/>
              </w:numPr>
              <w:suppressLineNumbers/>
              <w:suppressAutoHyphens/>
              <w:autoSpaceDN w:val="0"/>
              <w:spacing w:after="0" w:line="240" w:lineRule="auto"/>
              <w:ind w:left="173" w:right="-132" w:hanging="218"/>
              <w:textAlignment w:val="baseline"/>
              <w:rPr>
                <w:rFonts w:ascii="Times New Roman" w:eastAsia="SimSun" w:hAnsi="Times New Roman"/>
                <w:kern w:val="3"/>
                <w:lang w:eastAsia="zh-CN" w:bidi="hi-IN"/>
              </w:rPr>
            </w:pPr>
            <w:r>
              <w:rPr>
                <w:rFonts w:ascii="Times New Roman" w:eastAsia="SimSun" w:hAnsi="Times New Roman"/>
                <w:kern w:val="3"/>
                <w:lang w:eastAsia="zh-CN" w:bidi="hi-IN"/>
              </w:rPr>
              <w:t>користи, у сарадњи с другима, одабране садржаје као подстицај за стварање оригиналног визуелног ритма;</w:t>
            </w:r>
          </w:p>
          <w:p w:rsidR="00F938A1" w:rsidRDefault="00395C27" w:rsidP="00D8578F">
            <w:pPr>
              <w:numPr>
                <w:ilvl w:val="0"/>
                <w:numId w:val="25"/>
              </w:numPr>
              <w:spacing w:after="0" w:line="240" w:lineRule="auto"/>
              <w:ind w:left="173" w:hanging="218"/>
              <w:contextualSpacing/>
              <w:rPr>
                <w:rFonts w:ascii="Times New Roman" w:eastAsia="Calibri" w:hAnsi="Times New Roman"/>
              </w:rPr>
            </w:pPr>
            <w:r>
              <w:rPr>
                <w:rFonts w:ascii="Times New Roman" w:eastAsia="Calibri" w:hAnsi="Times New Roman"/>
              </w:rPr>
              <w:t>пореди облике из природе, окружења и уметничких дела према задатим условима;</w:t>
            </w:r>
          </w:p>
          <w:p w:rsidR="00F938A1" w:rsidRDefault="00395C27" w:rsidP="00D8578F">
            <w:pPr>
              <w:numPr>
                <w:ilvl w:val="0"/>
                <w:numId w:val="24"/>
              </w:numPr>
              <w:suppressLineNumbers/>
              <w:suppressAutoHyphens/>
              <w:autoSpaceDN w:val="0"/>
              <w:spacing w:after="0" w:line="240" w:lineRule="auto"/>
              <w:ind w:left="173" w:hanging="218"/>
              <w:textAlignment w:val="baseline"/>
              <w:rPr>
                <w:rFonts w:ascii="Times New Roman" w:eastAsia="SimSun" w:hAnsi="Times New Roman"/>
                <w:kern w:val="3"/>
                <w:lang w:eastAsia="zh-CN" w:bidi="hi-IN"/>
              </w:rPr>
            </w:pPr>
            <w:r>
              <w:rPr>
                <w:rFonts w:ascii="Times New Roman" w:eastAsia="SimSun" w:hAnsi="Times New Roman"/>
                <w:kern w:val="3"/>
                <w:lang w:eastAsia="zh-CN" w:bidi="hi-IN"/>
              </w:rPr>
              <w:t>опише линије које уочава у природи, окружењу и уметничким делима;</w:t>
            </w:r>
          </w:p>
          <w:p w:rsidR="00F938A1" w:rsidRDefault="00395C27" w:rsidP="00D8578F">
            <w:pPr>
              <w:numPr>
                <w:ilvl w:val="0"/>
                <w:numId w:val="24"/>
              </w:numPr>
              <w:suppressLineNumbers/>
              <w:suppressAutoHyphens/>
              <w:autoSpaceDN w:val="0"/>
              <w:spacing w:after="0" w:line="240" w:lineRule="auto"/>
              <w:ind w:left="173" w:hanging="218"/>
              <w:textAlignment w:val="baseline"/>
              <w:rPr>
                <w:rFonts w:ascii="Times New Roman" w:eastAsia="SimSun" w:hAnsi="Times New Roman"/>
                <w:kern w:val="3"/>
                <w:lang w:eastAsia="zh-CN" w:bidi="hi-IN"/>
              </w:rPr>
            </w:pPr>
            <w:r>
              <w:rPr>
                <w:rFonts w:ascii="Times New Roman" w:eastAsia="SimSun" w:hAnsi="Times New Roman"/>
                <w:kern w:val="3"/>
                <w:lang w:eastAsia="zh-CN" w:bidi="hi-IN"/>
              </w:rPr>
              <w:t>гради линије различитих вредности комбинујући материјале;</w:t>
            </w:r>
          </w:p>
          <w:p w:rsidR="00F938A1" w:rsidRDefault="00395C27" w:rsidP="00D8578F">
            <w:pPr>
              <w:numPr>
                <w:ilvl w:val="0"/>
                <w:numId w:val="25"/>
              </w:numPr>
              <w:spacing w:after="0" w:line="240" w:lineRule="auto"/>
              <w:ind w:left="173" w:hanging="218"/>
              <w:contextualSpacing/>
              <w:rPr>
                <w:rFonts w:ascii="Times New Roman" w:eastAsia="Calibri" w:hAnsi="Times New Roman"/>
              </w:rPr>
            </w:pPr>
            <w:r>
              <w:rPr>
                <w:rFonts w:ascii="Times New Roman" w:eastAsia="Calibri" w:hAnsi="Times New Roman"/>
              </w:rPr>
              <w:t>гради апстрактне и/или фантастичне облике користећи одабране садржаје као подстицај за стваралачки рад;</w:t>
            </w:r>
          </w:p>
          <w:p w:rsidR="00F938A1" w:rsidRDefault="00395C27" w:rsidP="00D8578F">
            <w:pPr>
              <w:numPr>
                <w:ilvl w:val="0"/>
                <w:numId w:val="25"/>
              </w:numPr>
              <w:spacing w:after="0" w:line="240" w:lineRule="auto"/>
              <w:ind w:left="173" w:hanging="218"/>
              <w:contextualSpacing/>
              <w:rPr>
                <w:rFonts w:ascii="Times New Roman" w:eastAsia="Calibri" w:hAnsi="Times New Roman"/>
              </w:rPr>
            </w:pPr>
            <w:r>
              <w:rPr>
                <w:rFonts w:ascii="Times New Roman" w:eastAsia="Calibri" w:hAnsi="Times New Roman"/>
              </w:rPr>
              <w:t>наслика реалне облике у простору самостално мешајући боје да би добио/-ла жељени тон;</w:t>
            </w:r>
          </w:p>
          <w:p w:rsidR="00F938A1" w:rsidRDefault="00395C27" w:rsidP="00D8578F">
            <w:pPr>
              <w:numPr>
                <w:ilvl w:val="0"/>
                <w:numId w:val="25"/>
              </w:numPr>
              <w:spacing w:after="0" w:line="240" w:lineRule="auto"/>
              <w:ind w:left="173" w:hanging="218"/>
              <w:contextualSpacing/>
              <w:rPr>
                <w:rFonts w:ascii="Times New Roman" w:eastAsia="Calibri" w:hAnsi="Times New Roman"/>
              </w:rPr>
            </w:pPr>
            <w:r>
              <w:rPr>
                <w:rFonts w:ascii="Times New Roman" w:eastAsia="Calibri" w:hAnsi="Times New Roman"/>
              </w:rPr>
              <w:t xml:space="preserve">комбинује ритам, линије и облике стварајући оригиналан орнамент за одређену намену; </w:t>
            </w:r>
          </w:p>
          <w:p w:rsidR="00F938A1" w:rsidRDefault="00395C27" w:rsidP="00D8578F">
            <w:pPr>
              <w:numPr>
                <w:ilvl w:val="0"/>
                <w:numId w:val="25"/>
              </w:numPr>
              <w:spacing w:after="0" w:line="240" w:lineRule="auto"/>
              <w:ind w:left="173" w:hanging="218"/>
              <w:contextualSpacing/>
              <w:rPr>
                <w:rFonts w:ascii="Times New Roman" w:eastAsia="Calibri" w:hAnsi="Times New Roman"/>
              </w:rPr>
            </w:pPr>
            <w:r>
              <w:rPr>
                <w:rFonts w:ascii="Times New Roman" w:eastAsia="Calibri" w:hAnsi="Times New Roman"/>
              </w:rPr>
              <w:t>укаже на сличности и разлике које опажа у уметничким делима и традицији различитих народа;</w:t>
            </w:r>
          </w:p>
          <w:p w:rsidR="00F938A1" w:rsidRDefault="00395C27" w:rsidP="00D8578F">
            <w:pPr>
              <w:numPr>
                <w:ilvl w:val="0"/>
                <w:numId w:val="25"/>
              </w:numPr>
              <w:spacing w:after="0" w:line="240" w:lineRule="auto"/>
              <w:ind w:left="173" w:hanging="218"/>
              <w:contextualSpacing/>
              <w:rPr>
                <w:rFonts w:ascii="Times New Roman" w:eastAsia="Calibri" w:hAnsi="Times New Roman"/>
              </w:rPr>
            </w:pPr>
            <w:r>
              <w:rPr>
                <w:rFonts w:ascii="Times New Roman" w:eastAsia="Calibri" w:hAnsi="Times New Roman"/>
              </w:rPr>
              <w:t>објасни зашто је дизајн важан и ко дизајнира одређене производе;</w:t>
            </w:r>
          </w:p>
          <w:p w:rsidR="00F938A1" w:rsidRDefault="00395C27" w:rsidP="00D8578F">
            <w:pPr>
              <w:numPr>
                <w:ilvl w:val="0"/>
                <w:numId w:val="25"/>
              </w:numPr>
              <w:spacing w:after="0" w:line="240" w:lineRule="auto"/>
              <w:ind w:left="173" w:hanging="218"/>
              <w:contextualSpacing/>
              <w:rPr>
                <w:rFonts w:ascii="Times New Roman" w:eastAsia="Calibri" w:hAnsi="Times New Roman"/>
              </w:rPr>
            </w:pPr>
            <w:r>
              <w:rPr>
                <w:rFonts w:ascii="Times New Roman" w:eastAsia="Calibri" w:hAnsi="Times New Roman"/>
              </w:rPr>
              <w:t>разматра, у групи, како је учио/-ла о облицима и где та знања примењује.</w:t>
            </w:r>
          </w:p>
        </w:tc>
        <w:tc>
          <w:tcPr>
            <w:tcW w:w="3124" w:type="dxa"/>
            <w:vAlign w:val="center"/>
          </w:tcPr>
          <w:p w:rsidR="00F938A1" w:rsidRDefault="00F938A1">
            <w:pPr>
              <w:spacing w:after="0" w:line="240" w:lineRule="auto"/>
              <w:rPr>
                <w:rFonts w:ascii="Times New Roman" w:eastAsia="Calibri" w:hAnsi="Times New Roman"/>
              </w:rPr>
            </w:pPr>
          </w:p>
          <w:p w:rsidR="00F938A1" w:rsidRDefault="00395C27">
            <w:pPr>
              <w:spacing w:after="0" w:line="240" w:lineRule="auto"/>
              <w:rPr>
                <w:rFonts w:ascii="Times New Roman" w:eastAsia="Calibri" w:hAnsi="Times New Roman"/>
              </w:rPr>
            </w:pPr>
            <w:r>
              <w:rPr>
                <w:rFonts w:ascii="Times New Roman" w:eastAsia="Calibri" w:hAnsi="Times New Roman"/>
              </w:rPr>
              <w:t>Естетичка компетенција,</w:t>
            </w:r>
          </w:p>
          <w:p w:rsidR="00F938A1" w:rsidRDefault="00395C27">
            <w:pPr>
              <w:spacing w:after="0" w:line="240" w:lineRule="auto"/>
              <w:rPr>
                <w:rFonts w:ascii="Times New Roman" w:eastAsia="Calibri" w:hAnsi="Times New Roman"/>
              </w:rPr>
            </w:pPr>
            <w:r>
              <w:rPr>
                <w:rFonts w:ascii="Times New Roman" w:eastAsia="Calibri" w:hAnsi="Times New Roman"/>
              </w:rPr>
              <w:t>компетенција за учење,</w:t>
            </w:r>
          </w:p>
          <w:p w:rsidR="00F938A1" w:rsidRDefault="00395C27">
            <w:pPr>
              <w:spacing w:after="0" w:line="240" w:lineRule="auto"/>
              <w:rPr>
                <w:rFonts w:ascii="Times New Roman" w:eastAsia="Calibri" w:hAnsi="Times New Roman"/>
              </w:rPr>
            </w:pPr>
            <w:r>
              <w:rPr>
                <w:rFonts w:ascii="Times New Roman" w:eastAsia="Calibri" w:hAnsi="Times New Roman"/>
              </w:rPr>
              <w:t>комуникација,</w:t>
            </w:r>
          </w:p>
          <w:p w:rsidR="00F938A1" w:rsidRDefault="00395C27">
            <w:pPr>
              <w:spacing w:after="0" w:line="240" w:lineRule="auto"/>
              <w:rPr>
                <w:rFonts w:ascii="Times New Roman" w:eastAsia="Calibri" w:hAnsi="Times New Roman"/>
              </w:rPr>
            </w:pPr>
            <w:r>
              <w:rPr>
                <w:rFonts w:ascii="Times New Roman" w:eastAsia="Calibri" w:hAnsi="Times New Roman"/>
              </w:rPr>
              <w:t>решавање проблема,</w:t>
            </w:r>
          </w:p>
          <w:p w:rsidR="00F938A1" w:rsidRDefault="00395C27">
            <w:pPr>
              <w:spacing w:after="0" w:line="240" w:lineRule="auto"/>
              <w:rPr>
                <w:rFonts w:ascii="Times New Roman" w:eastAsia="Calibri" w:hAnsi="Times New Roman"/>
              </w:rPr>
            </w:pPr>
            <w:r>
              <w:rPr>
                <w:rFonts w:ascii="Times New Roman" w:eastAsia="Calibri" w:hAnsi="Times New Roman"/>
              </w:rPr>
              <w:t>сарадња</w:t>
            </w:r>
          </w:p>
        </w:tc>
      </w:tr>
      <w:tr w:rsidR="00F938A1">
        <w:trPr>
          <w:trHeight w:val="968"/>
          <w:jc w:val="center"/>
        </w:trPr>
        <w:tc>
          <w:tcPr>
            <w:tcW w:w="2683" w:type="dxa"/>
            <w:vAlign w:val="center"/>
          </w:tcPr>
          <w:p w:rsidR="00F938A1" w:rsidRDefault="00395C27">
            <w:pPr>
              <w:spacing w:after="0" w:line="240" w:lineRule="auto"/>
              <w:ind w:right="-101"/>
              <w:rPr>
                <w:rFonts w:ascii="Times New Roman" w:eastAsia="Calibri" w:hAnsi="Times New Roman"/>
              </w:rPr>
            </w:pPr>
            <w:r>
              <w:rPr>
                <w:rFonts w:ascii="Times New Roman" w:eastAsia="Calibri" w:hAnsi="Times New Roman"/>
              </w:rPr>
              <w:t>4. Простор</w:t>
            </w:r>
          </w:p>
        </w:tc>
        <w:tc>
          <w:tcPr>
            <w:tcW w:w="6713" w:type="dxa"/>
            <w:vAlign w:val="center"/>
          </w:tcPr>
          <w:p w:rsidR="00F938A1" w:rsidRDefault="00395C27" w:rsidP="00D8578F">
            <w:pPr>
              <w:numPr>
                <w:ilvl w:val="0"/>
                <w:numId w:val="26"/>
              </w:numPr>
              <w:spacing w:after="0" w:line="240" w:lineRule="auto"/>
              <w:ind w:left="173" w:hanging="218"/>
              <w:contextualSpacing/>
              <w:rPr>
                <w:rFonts w:ascii="Times New Roman" w:eastAsia="Calibri" w:hAnsi="Times New Roman"/>
              </w:rPr>
            </w:pPr>
            <w:r>
              <w:rPr>
                <w:rFonts w:ascii="Times New Roman" w:eastAsia="Calibri" w:hAnsi="Times New Roman"/>
              </w:rPr>
              <w:t>искаже своје мишљење о томе зашто људи стварају уметност;</w:t>
            </w:r>
          </w:p>
          <w:p w:rsidR="00F938A1" w:rsidRDefault="00395C27" w:rsidP="00D8578F">
            <w:pPr>
              <w:numPr>
                <w:ilvl w:val="0"/>
                <w:numId w:val="26"/>
              </w:numPr>
              <w:spacing w:after="0" w:line="240" w:lineRule="auto"/>
              <w:ind w:left="173" w:hanging="218"/>
              <w:contextualSpacing/>
              <w:rPr>
                <w:rFonts w:ascii="Times New Roman" w:eastAsia="Calibri" w:hAnsi="Times New Roman"/>
              </w:rPr>
            </w:pPr>
            <w:r>
              <w:rPr>
                <w:rFonts w:ascii="Times New Roman" w:eastAsia="Calibri" w:hAnsi="Times New Roman"/>
              </w:rPr>
              <w:t>искаже своје мишљење о томе зашто је уметничко наслеђе важно;</w:t>
            </w:r>
          </w:p>
          <w:p w:rsidR="00F938A1" w:rsidRDefault="00395C27" w:rsidP="00D8578F">
            <w:pPr>
              <w:numPr>
                <w:ilvl w:val="0"/>
                <w:numId w:val="26"/>
              </w:numPr>
              <w:spacing w:after="0" w:line="240" w:lineRule="auto"/>
              <w:ind w:left="173" w:hanging="218"/>
              <w:contextualSpacing/>
              <w:rPr>
                <w:rFonts w:ascii="Times New Roman" w:eastAsia="Calibri" w:hAnsi="Times New Roman"/>
              </w:rPr>
            </w:pPr>
            <w:r>
              <w:rPr>
                <w:rFonts w:ascii="Times New Roman" w:eastAsia="Calibri" w:hAnsi="Times New Roman"/>
              </w:rPr>
              <w:t>разговара с вршњацима о доживљају простора, дизајна, уметничких и ученичких радова, уважавајући различитости;</w:t>
            </w:r>
          </w:p>
          <w:p w:rsidR="00F938A1" w:rsidRDefault="00395C27" w:rsidP="00D8578F">
            <w:pPr>
              <w:numPr>
                <w:ilvl w:val="0"/>
                <w:numId w:val="26"/>
              </w:numPr>
              <w:spacing w:after="0" w:line="240" w:lineRule="auto"/>
              <w:ind w:left="173" w:hanging="218"/>
              <w:contextualSpacing/>
              <w:rPr>
                <w:rFonts w:ascii="Times New Roman" w:eastAsia="Calibri" w:hAnsi="Times New Roman"/>
              </w:rPr>
            </w:pPr>
            <w:r>
              <w:rPr>
                <w:rFonts w:ascii="Times New Roman" w:eastAsia="Calibri" w:hAnsi="Times New Roman"/>
              </w:rPr>
              <w:t xml:space="preserve">учествује у обликовању и уређењу простора у школи, код куће или у окружењу; </w:t>
            </w:r>
          </w:p>
          <w:p w:rsidR="00F938A1" w:rsidRDefault="00395C27" w:rsidP="00D8578F">
            <w:pPr>
              <w:numPr>
                <w:ilvl w:val="0"/>
                <w:numId w:val="26"/>
              </w:numPr>
              <w:spacing w:after="0" w:line="240" w:lineRule="auto"/>
              <w:ind w:left="173" w:hanging="218"/>
              <w:contextualSpacing/>
              <w:rPr>
                <w:rFonts w:ascii="Times New Roman" w:eastAsia="Calibri" w:hAnsi="Times New Roman"/>
              </w:rPr>
            </w:pPr>
            <w:r>
              <w:rPr>
                <w:rFonts w:ascii="Times New Roman" w:eastAsia="Calibri" w:hAnsi="Times New Roman"/>
              </w:rPr>
              <w:t>разматра, у групи, шта и како је учио/-ла и где та знања може применити.</w:t>
            </w:r>
          </w:p>
        </w:tc>
        <w:tc>
          <w:tcPr>
            <w:tcW w:w="3124" w:type="dxa"/>
          </w:tcPr>
          <w:p w:rsidR="00F938A1" w:rsidRDefault="00395C27">
            <w:pPr>
              <w:spacing w:after="0" w:line="240" w:lineRule="auto"/>
              <w:rPr>
                <w:rFonts w:ascii="Times New Roman" w:eastAsia="Calibri" w:hAnsi="Times New Roman"/>
              </w:rPr>
            </w:pPr>
            <w:r>
              <w:rPr>
                <w:rFonts w:ascii="Times New Roman" w:eastAsia="Calibri" w:hAnsi="Times New Roman"/>
              </w:rPr>
              <w:t>Естетичка компетенција,</w:t>
            </w:r>
          </w:p>
          <w:p w:rsidR="00F938A1" w:rsidRDefault="00395C27">
            <w:pPr>
              <w:spacing w:after="0" w:line="240" w:lineRule="auto"/>
              <w:rPr>
                <w:rFonts w:ascii="Times New Roman" w:eastAsia="Calibri" w:hAnsi="Times New Roman"/>
              </w:rPr>
            </w:pPr>
            <w:r>
              <w:rPr>
                <w:rFonts w:ascii="Times New Roman" w:eastAsia="Calibri" w:hAnsi="Times New Roman"/>
              </w:rPr>
              <w:t>комуникација,</w:t>
            </w:r>
          </w:p>
          <w:p w:rsidR="00F938A1" w:rsidRDefault="00395C27">
            <w:pPr>
              <w:spacing w:after="0" w:line="240" w:lineRule="auto"/>
              <w:rPr>
                <w:rFonts w:ascii="Times New Roman" w:eastAsia="Calibri" w:hAnsi="Times New Roman"/>
              </w:rPr>
            </w:pPr>
            <w:r>
              <w:rPr>
                <w:rFonts w:ascii="Times New Roman" w:eastAsia="Calibri" w:hAnsi="Times New Roman"/>
              </w:rPr>
              <w:t>одговоран однос према околини,</w:t>
            </w:r>
          </w:p>
          <w:p w:rsidR="00F938A1" w:rsidRDefault="00395C27">
            <w:pPr>
              <w:spacing w:after="0" w:line="240" w:lineRule="auto"/>
              <w:rPr>
                <w:rFonts w:ascii="Times New Roman" w:eastAsia="Calibri" w:hAnsi="Times New Roman"/>
              </w:rPr>
            </w:pPr>
            <w:r>
              <w:rPr>
                <w:rFonts w:ascii="Times New Roman" w:eastAsia="Calibri" w:hAnsi="Times New Roman"/>
              </w:rPr>
              <w:t>компетенција за учење,</w:t>
            </w:r>
          </w:p>
          <w:p w:rsidR="00F938A1" w:rsidRDefault="00395C27">
            <w:pPr>
              <w:spacing w:after="0" w:line="240" w:lineRule="auto"/>
              <w:rPr>
                <w:rFonts w:ascii="Times New Roman" w:eastAsia="Calibri" w:hAnsi="Times New Roman"/>
              </w:rPr>
            </w:pPr>
            <w:r>
              <w:rPr>
                <w:rFonts w:ascii="Times New Roman" w:eastAsia="Calibri" w:hAnsi="Times New Roman"/>
              </w:rPr>
              <w:t>решавање проблема,</w:t>
            </w:r>
          </w:p>
          <w:p w:rsidR="00F938A1" w:rsidRDefault="00395C27">
            <w:pPr>
              <w:spacing w:after="0" w:line="240" w:lineRule="auto"/>
              <w:rPr>
                <w:rFonts w:ascii="Times New Roman" w:eastAsia="Calibri" w:hAnsi="Times New Roman"/>
              </w:rPr>
            </w:pPr>
            <w:r>
              <w:rPr>
                <w:rFonts w:ascii="Times New Roman" w:eastAsia="Calibri" w:hAnsi="Times New Roman"/>
              </w:rPr>
              <w:t>сарадња, дигитална компетенција</w:t>
            </w:r>
          </w:p>
        </w:tc>
      </w:tr>
    </w:tbl>
    <w:p w:rsidR="00F938A1" w:rsidRDefault="00F938A1">
      <w:pPr>
        <w:spacing w:after="0" w:line="240" w:lineRule="auto"/>
        <w:rPr>
          <w:rFonts w:ascii="Times New Roman" w:eastAsia="Calibri" w:hAnsi="Times New Roman"/>
          <w:b/>
          <w:color w:val="FF0000"/>
        </w:rPr>
      </w:pPr>
    </w:p>
    <w:p w:rsidR="00F938A1" w:rsidRDefault="00F938A1">
      <w:pPr>
        <w:spacing w:after="0" w:line="240" w:lineRule="auto"/>
        <w:jc w:val="center"/>
        <w:rPr>
          <w:rFonts w:ascii="Times New Roman" w:eastAsia="Calibri" w:hAnsi="Times New Roman"/>
          <w:b/>
          <w:color w:val="FF0000"/>
        </w:rPr>
      </w:pPr>
    </w:p>
    <w:p w:rsidR="00F938A1" w:rsidRDefault="00395C27">
      <w:pPr>
        <w:spacing w:after="0" w:line="240" w:lineRule="auto"/>
        <w:rPr>
          <w:rFonts w:ascii="Times New Roman" w:hAnsi="Times New Roman"/>
        </w:rPr>
      </w:pPr>
      <w:r>
        <w:rPr>
          <w:rFonts w:ascii="Times New Roman" w:eastAsia="Calibri" w:hAnsi="Times New Roman"/>
          <w:b/>
          <w:color w:val="FF0000"/>
        </w:rPr>
        <w:t>Разред 4.</w:t>
      </w:r>
    </w:p>
    <w:p w:rsidR="00F938A1" w:rsidRDefault="00F938A1">
      <w:pPr>
        <w:spacing w:after="0" w:line="240" w:lineRule="auto"/>
        <w:rPr>
          <w:rFonts w:ascii="Times New Roman" w:hAnsi="Times New Roman"/>
        </w:rPr>
      </w:pP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5"/>
        <w:gridCol w:w="7265"/>
        <w:gridCol w:w="1559"/>
        <w:gridCol w:w="1985"/>
        <w:gridCol w:w="1614"/>
      </w:tblGrid>
      <w:tr w:rsidR="00F938A1">
        <w:trPr>
          <w:trHeight w:val="510"/>
          <w:jc w:val="center"/>
        </w:trPr>
        <w:tc>
          <w:tcPr>
            <w:tcW w:w="1185" w:type="dxa"/>
            <w:vMerge w:val="restart"/>
            <w:shd w:val="clear" w:color="auto" w:fill="F2F2F2"/>
            <w:vAlign w:val="center"/>
          </w:tcPr>
          <w:p w:rsidR="00F938A1" w:rsidRDefault="00395C27">
            <w:pPr>
              <w:spacing w:after="0" w:line="240" w:lineRule="auto"/>
              <w:jc w:val="center"/>
              <w:rPr>
                <w:rFonts w:ascii="Times New Roman" w:hAnsi="Times New Roman"/>
                <w:b/>
                <w:bCs/>
              </w:rPr>
            </w:pPr>
            <w:r>
              <w:rPr>
                <w:rFonts w:ascii="Times New Roman" w:hAnsi="Times New Roman"/>
                <w:b/>
                <w:bCs/>
              </w:rPr>
              <w:lastRenderedPageBreak/>
              <w:t>Редни број теме</w:t>
            </w:r>
          </w:p>
        </w:tc>
        <w:tc>
          <w:tcPr>
            <w:tcW w:w="7265" w:type="dxa"/>
            <w:vMerge w:val="restart"/>
            <w:shd w:val="clear" w:color="auto" w:fill="F2F2F2"/>
            <w:vAlign w:val="center"/>
          </w:tcPr>
          <w:p w:rsidR="00F938A1" w:rsidRDefault="00395C27">
            <w:pPr>
              <w:spacing w:after="0" w:line="240" w:lineRule="auto"/>
              <w:jc w:val="center"/>
              <w:rPr>
                <w:rFonts w:ascii="Times New Roman" w:hAnsi="Times New Roman"/>
                <w:b/>
                <w:bCs/>
              </w:rPr>
            </w:pPr>
            <w:r>
              <w:rPr>
                <w:rFonts w:ascii="Times New Roman" w:hAnsi="Times New Roman"/>
                <w:b/>
                <w:bCs/>
              </w:rPr>
              <w:t>Назив наставне теме</w:t>
            </w:r>
          </w:p>
        </w:tc>
        <w:tc>
          <w:tcPr>
            <w:tcW w:w="5158" w:type="dxa"/>
            <w:gridSpan w:val="3"/>
            <w:shd w:val="clear" w:color="auto" w:fill="F2F2F2"/>
            <w:vAlign w:val="center"/>
          </w:tcPr>
          <w:p w:rsidR="00F938A1" w:rsidRDefault="00395C27">
            <w:pPr>
              <w:spacing w:after="0" w:line="240" w:lineRule="auto"/>
              <w:jc w:val="center"/>
              <w:rPr>
                <w:rFonts w:ascii="Times New Roman" w:hAnsi="Times New Roman"/>
                <w:b/>
                <w:bCs/>
              </w:rPr>
            </w:pPr>
            <w:r>
              <w:rPr>
                <w:rFonts w:ascii="Times New Roman" w:hAnsi="Times New Roman"/>
                <w:b/>
                <w:bCs/>
              </w:rPr>
              <w:t>Број часова</w:t>
            </w:r>
          </w:p>
        </w:tc>
      </w:tr>
      <w:tr w:rsidR="00F938A1">
        <w:trPr>
          <w:trHeight w:val="510"/>
          <w:jc w:val="center"/>
        </w:trPr>
        <w:tc>
          <w:tcPr>
            <w:tcW w:w="1185" w:type="dxa"/>
            <w:vMerge/>
            <w:shd w:val="clear" w:color="auto" w:fill="F2F2F2"/>
          </w:tcPr>
          <w:p w:rsidR="00F938A1" w:rsidRDefault="00F938A1">
            <w:pPr>
              <w:spacing w:after="0" w:line="240" w:lineRule="auto"/>
              <w:rPr>
                <w:rFonts w:ascii="Times New Roman" w:hAnsi="Times New Roman"/>
              </w:rPr>
            </w:pPr>
          </w:p>
        </w:tc>
        <w:tc>
          <w:tcPr>
            <w:tcW w:w="7265" w:type="dxa"/>
            <w:vMerge/>
            <w:shd w:val="clear" w:color="auto" w:fill="F2F2F2"/>
          </w:tcPr>
          <w:p w:rsidR="00F938A1" w:rsidRDefault="00F938A1">
            <w:pPr>
              <w:spacing w:after="0" w:line="240" w:lineRule="auto"/>
              <w:rPr>
                <w:rFonts w:ascii="Times New Roman" w:hAnsi="Times New Roman"/>
              </w:rPr>
            </w:pPr>
          </w:p>
        </w:tc>
        <w:tc>
          <w:tcPr>
            <w:tcW w:w="1559" w:type="dxa"/>
            <w:shd w:val="clear" w:color="auto" w:fill="F2F2F2"/>
            <w:vAlign w:val="center"/>
          </w:tcPr>
          <w:p w:rsidR="00F938A1" w:rsidRDefault="00395C27">
            <w:pPr>
              <w:spacing w:after="0" w:line="240" w:lineRule="auto"/>
              <w:jc w:val="center"/>
              <w:rPr>
                <w:rFonts w:ascii="Times New Roman" w:hAnsi="Times New Roman"/>
                <w:b/>
                <w:bCs/>
              </w:rPr>
            </w:pPr>
            <w:r>
              <w:rPr>
                <w:rFonts w:ascii="Times New Roman" w:hAnsi="Times New Roman"/>
                <w:b/>
                <w:bCs/>
              </w:rPr>
              <w:t>Обрада</w:t>
            </w:r>
          </w:p>
        </w:tc>
        <w:tc>
          <w:tcPr>
            <w:tcW w:w="1985" w:type="dxa"/>
            <w:shd w:val="clear" w:color="auto" w:fill="F2F2F2"/>
            <w:vAlign w:val="center"/>
          </w:tcPr>
          <w:p w:rsidR="00F938A1" w:rsidRDefault="00395C27">
            <w:pPr>
              <w:spacing w:after="0" w:line="240" w:lineRule="auto"/>
              <w:jc w:val="center"/>
              <w:rPr>
                <w:rFonts w:ascii="Times New Roman" w:hAnsi="Times New Roman"/>
                <w:b/>
                <w:bCs/>
              </w:rPr>
            </w:pPr>
            <w:r>
              <w:rPr>
                <w:rFonts w:ascii="Times New Roman" w:hAnsi="Times New Roman"/>
                <w:b/>
                <w:bCs/>
              </w:rPr>
              <w:t>Остали типови часа</w:t>
            </w:r>
          </w:p>
        </w:tc>
        <w:tc>
          <w:tcPr>
            <w:tcW w:w="1614" w:type="dxa"/>
            <w:shd w:val="clear" w:color="auto" w:fill="F2F2F2"/>
            <w:vAlign w:val="center"/>
          </w:tcPr>
          <w:p w:rsidR="00F938A1" w:rsidRDefault="00395C27">
            <w:pPr>
              <w:spacing w:after="0" w:line="240" w:lineRule="auto"/>
              <w:jc w:val="center"/>
              <w:rPr>
                <w:rFonts w:ascii="Times New Roman" w:hAnsi="Times New Roman"/>
                <w:b/>
                <w:bCs/>
              </w:rPr>
            </w:pPr>
            <w:r>
              <w:rPr>
                <w:rFonts w:ascii="Times New Roman" w:hAnsi="Times New Roman"/>
                <w:b/>
                <w:bCs/>
              </w:rPr>
              <w:t>Укупно</w:t>
            </w:r>
          </w:p>
        </w:tc>
      </w:tr>
      <w:tr w:rsidR="00F938A1">
        <w:trPr>
          <w:trHeight w:val="510"/>
          <w:jc w:val="center"/>
        </w:trPr>
        <w:tc>
          <w:tcPr>
            <w:tcW w:w="1185" w:type="dxa"/>
            <w:vAlign w:val="center"/>
          </w:tcPr>
          <w:p w:rsidR="00F938A1" w:rsidRDefault="00395C27">
            <w:pPr>
              <w:spacing w:after="0" w:line="240" w:lineRule="auto"/>
              <w:rPr>
                <w:rFonts w:ascii="Times New Roman" w:hAnsi="Times New Roman"/>
              </w:rPr>
            </w:pPr>
            <w:r>
              <w:rPr>
                <w:rFonts w:ascii="Times New Roman" w:hAnsi="Times New Roman"/>
              </w:rPr>
              <w:t xml:space="preserve">1. </w:t>
            </w:r>
          </w:p>
        </w:tc>
        <w:tc>
          <w:tcPr>
            <w:tcW w:w="7265" w:type="dxa"/>
            <w:vAlign w:val="center"/>
          </w:tcPr>
          <w:p w:rsidR="00F938A1" w:rsidRDefault="00395C27">
            <w:pPr>
              <w:spacing w:after="0" w:line="240" w:lineRule="auto"/>
              <w:rPr>
                <w:rFonts w:ascii="Times New Roman" w:hAnsi="Times New Roman"/>
              </w:rPr>
            </w:pPr>
            <w:r>
              <w:rPr>
                <w:rFonts w:ascii="Times New Roman" w:hAnsi="Times New Roman"/>
              </w:rPr>
              <w:t>Композиција</w:t>
            </w:r>
          </w:p>
        </w:tc>
        <w:tc>
          <w:tcPr>
            <w:tcW w:w="1559" w:type="dxa"/>
            <w:vAlign w:val="center"/>
          </w:tcPr>
          <w:p w:rsidR="00F938A1" w:rsidRDefault="00395C27">
            <w:pPr>
              <w:spacing w:after="0" w:line="240" w:lineRule="auto"/>
              <w:jc w:val="right"/>
              <w:rPr>
                <w:rFonts w:ascii="Times New Roman" w:hAnsi="Times New Roman"/>
              </w:rPr>
            </w:pPr>
            <w:r>
              <w:rPr>
                <w:rFonts w:ascii="Times New Roman" w:hAnsi="Times New Roman"/>
              </w:rPr>
              <w:t>14</w:t>
            </w:r>
          </w:p>
        </w:tc>
        <w:tc>
          <w:tcPr>
            <w:tcW w:w="1985" w:type="dxa"/>
            <w:vAlign w:val="center"/>
          </w:tcPr>
          <w:p w:rsidR="00F938A1" w:rsidRDefault="00395C27">
            <w:pPr>
              <w:spacing w:after="0" w:line="240" w:lineRule="auto"/>
              <w:jc w:val="right"/>
              <w:rPr>
                <w:rFonts w:ascii="Times New Roman" w:hAnsi="Times New Roman"/>
              </w:rPr>
            </w:pPr>
            <w:r>
              <w:rPr>
                <w:rFonts w:ascii="Times New Roman" w:hAnsi="Times New Roman"/>
              </w:rPr>
              <w:t>22</w:t>
            </w:r>
          </w:p>
        </w:tc>
        <w:tc>
          <w:tcPr>
            <w:tcW w:w="1614" w:type="dxa"/>
            <w:vAlign w:val="center"/>
          </w:tcPr>
          <w:p w:rsidR="00F938A1" w:rsidRDefault="00395C27">
            <w:pPr>
              <w:spacing w:after="0" w:line="240" w:lineRule="auto"/>
              <w:jc w:val="right"/>
              <w:rPr>
                <w:rFonts w:ascii="Times New Roman" w:hAnsi="Times New Roman"/>
              </w:rPr>
            </w:pPr>
            <w:r>
              <w:rPr>
                <w:rFonts w:ascii="Times New Roman" w:hAnsi="Times New Roman"/>
              </w:rPr>
              <w:t>36</w:t>
            </w:r>
          </w:p>
        </w:tc>
      </w:tr>
      <w:tr w:rsidR="00F938A1">
        <w:trPr>
          <w:trHeight w:val="510"/>
          <w:jc w:val="center"/>
        </w:trPr>
        <w:tc>
          <w:tcPr>
            <w:tcW w:w="1185" w:type="dxa"/>
            <w:vAlign w:val="center"/>
          </w:tcPr>
          <w:p w:rsidR="00F938A1" w:rsidRDefault="00395C27">
            <w:pPr>
              <w:spacing w:after="0" w:line="240" w:lineRule="auto"/>
              <w:rPr>
                <w:rFonts w:ascii="Times New Roman" w:hAnsi="Times New Roman"/>
              </w:rPr>
            </w:pPr>
            <w:r>
              <w:rPr>
                <w:rFonts w:ascii="Times New Roman" w:hAnsi="Times New Roman"/>
              </w:rPr>
              <w:t>2.</w:t>
            </w:r>
          </w:p>
        </w:tc>
        <w:tc>
          <w:tcPr>
            <w:tcW w:w="7265" w:type="dxa"/>
            <w:vAlign w:val="center"/>
          </w:tcPr>
          <w:p w:rsidR="00F938A1" w:rsidRDefault="00395C27">
            <w:pPr>
              <w:spacing w:after="0" w:line="240" w:lineRule="auto"/>
              <w:rPr>
                <w:rFonts w:ascii="Times New Roman" w:hAnsi="Times New Roman"/>
              </w:rPr>
            </w:pPr>
            <w:r>
              <w:rPr>
                <w:rFonts w:ascii="Times New Roman" w:hAnsi="Times New Roman"/>
              </w:rPr>
              <w:t>Споразумевање</w:t>
            </w:r>
          </w:p>
        </w:tc>
        <w:tc>
          <w:tcPr>
            <w:tcW w:w="1559" w:type="dxa"/>
            <w:vAlign w:val="center"/>
          </w:tcPr>
          <w:p w:rsidR="00F938A1" w:rsidRDefault="00395C27">
            <w:pPr>
              <w:spacing w:after="0" w:line="240" w:lineRule="auto"/>
              <w:jc w:val="right"/>
              <w:rPr>
                <w:rFonts w:ascii="Times New Roman" w:hAnsi="Times New Roman"/>
              </w:rPr>
            </w:pPr>
            <w:r>
              <w:rPr>
                <w:rFonts w:ascii="Times New Roman" w:hAnsi="Times New Roman"/>
              </w:rPr>
              <w:t>6</w:t>
            </w:r>
          </w:p>
        </w:tc>
        <w:tc>
          <w:tcPr>
            <w:tcW w:w="1985" w:type="dxa"/>
            <w:vAlign w:val="center"/>
          </w:tcPr>
          <w:p w:rsidR="00F938A1" w:rsidRDefault="00395C27">
            <w:pPr>
              <w:spacing w:after="0" w:line="240" w:lineRule="auto"/>
              <w:jc w:val="right"/>
              <w:rPr>
                <w:rFonts w:ascii="Times New Roman" w:hAnsi="Times New Roman"/>
              </w:rPr>
            </w:pPr>
            <w:r>
              <w:rPr>
                <w:rFonts w:ascii="Times New Roman" w:hAnsi="Times New Roman"/>
              </w:rPr>
              <w:t>6</w:t>
            </w:r>
          </w:p>
        </w:tc>
        <w:tc>
          <w:tcPr>
            <w:tcW w:w="1614" w:type="dxa"/>
            <w:vAlign w:val="center"/>
          </w:tcPr>
          <w:p w:rsidR="00F938A1" w:rsidRDefault="00395C27">
            <w:pPr>
              <w:spacing w:after="0" w:line="240" w:lineRule="auto"/>
              <w:jc w:val="right"/>
              <w:rPr>
                <w:rFonts w:ascii="Times New Roman" w:hAnsi="Times New Roman"/>
              </w:rPr>
            </w:pPr>
            <w:r>
              <w:rPr>
                <w:rFonts w:ascii="Times New Roman" w:hAnsi="Times New Roman"/>
              </w:rPr>
              <w:t>12</w:t>
            </w:r>
          </w:p>
        </w:tc>
      </w:tr>
      <w:tr w:rsidR="00F938A1">
        <w:trPr>
          <w:trHeight w:val="510"/>
          <w:jc w:val="center"/>
        </w:trPr>
        <w:tc>
          <w:tcPr>
            <w:tcW w:w="1185" w:type="dxa"/>
            <w:vAlign w:val="center"/>
          </w:tcPr>
          <w:p w:rsidR="00F938A1" w:rsidRDefault="00395C27">
            <w:pPr>
              <w:spacing w:after="0" w:line="240" w:lineRule="auto"/>
              <w:rPr>
                <w:rFonts w:ascii="Times New Roman" w:hAnsi="Times New Roman"/>
              </w:rPr>
            </w:pPr>
            <w:r>
              <w:rPr>
                <w:rFonts w:ascii="Times New Roman" w:hAnsi="Times New Roman"/>
              </w:rPr>
              <w:t>3.</w:t>
            </w:r>
          </w:p>
        </w:tc>
        <w:tc>
          <w:tcPr>
            <w:tcW w:w="7265" w:type="dxa"/>
            <w:vAlign w:val="center"/>
          </w:tcPr>
          <w:p w:rsidR="00F938A1" w:rsidRDefault="00395C27">
            <w:pPr>
              <w:spacing w:after="0" w:line="240" w:lineRule="auto"/>
              <w:rPr>
                <w:rFonts w:ascii="Times New Roman" w:hAnsi="Times New Roman"/>
              </w:rPr>
            </w:pPr>
            <w:r>
              <w:rPr>
                <w:rFonts w:ascii="Times New Roman" w:hAnsi="Times New Roman"/>
              </w:rPr>
              <w:t>Наслеђе</w:t>
            </w:r>
          </w:p>
        </w:tc>
        <w:tc>
          <w:tcPr>
            <w:tcW w:w="1559" w:type="dxa"/>
            <w:vAlign w:val="center"/>
          </w:tcPr>
          <w:p w:rsidR="00F938A1" w:rsidRDefault="00395C27">
            <w:pPr>
              <w:spacing w:after="0" w:line="240" w:lineRule="auto"/>
              <w:jc w:val="right"/>
              <w:rPr>
                <w:rFonts w:ascii="Times New Roman" w:hAnsi="Times New Roman"/>
              </w:rPr>
            </w:pPr>
            <w:r>
              <w:rPr>
                <w:rFonts w:ascii="Times New Roman" w:hAnsi="Times New Roman"/>
              </w:rPr>
              <w:t>5</w:t>
            </w:r>
          </w:p>
        </w:tc>
        <w:tc>
          <w:tcPr>
            <w:tcW w:w="1985" w:type="dxa"/>
            <w:vAlign w:val="center"/>
          </w:tcPr>
          <w:p w:rsidR="00F938A1" w:rsidRDefault="00395C27">
            <w:pPr>
              <w:spacing w:after="0" w:line="240" w:lineRule="auto"/>
              <w:jc w:val="right"/>
              <w:rPr>
                <w:rFonts w:ascii="Times New Roman" w:hAnsi="Times New Roman"/>
              </w:rPr>
            </w:pPr>
            <w:r>
              <w:rPr>
                <w:rFonts w:ascii="Times New Roman" w:hAnsi="Times New Roman"/>
              </w:rPr>
              <w:t>11</w:t>
            </w:r>
          </w:p>
        </w:tc>
        <w:tc>
          <w:tcPr>
            <w:tcW w:w="1614" w:type="dxa"/>
            <w:vAlign w:val="center"/>
          </w:tcPr>
          <w:p w:rsidR="00F938A1" w:rsidRDefault="00395C27">
            <w:pPr>
              <w:spacing w:after="0" w:line="240" w:lineRule="auto"/>
              <w:jc w:val="right"/>
              <w:rPr>
                <w:rFonts w:ascii="Times New Roman" w:hAnsi="Times New Roman"/>
              </w:rPr>
            </w:pPr>
            <w:r>
              <w:rPr>
                <w:rFonts w:ascii="Times New Roman" w:hAnsi="Times New Roman"/>
              </w:rPr>
              <w:t>16</w:t>
            </w:r>
          </w:p>
        </w:tc>
      </w:tr>
      <w:tr w:rsidR="00F938A1">
        <w:trPr>
          <w:trHeight w:val="510"/>
          <w:jc w:val="center"/>
        </w:trPr>
        <w:tc>
          <w:tcPr>
            <w:tcW w:w="1185" w:type="dxa"/>
            <w:tcBorders>
              <w:bottom w:val="single" w:sz="12" w:space="0" w:color="auto"/>
            </w:tcBorders>
            <w:vAlign w:val="center"/>
          </w:tcPr>
          <w:p w:rsidR="00F938A1" w:rsidRDefault="00395C27">
            <w:pPr>
              <w:spacing w:after="0" w:line="240" w:lineRule="auto"/>
              <w:rPr>
                <w:rFonts w:ascii="Times New Roman" w:hAnsi="Times New Roman"/>
              </w:rPr>
            </w:pPr>
            <w:r>
              <w:rPr>
                <w:rFonts w:ascii="Times New Roman" w:hAnsi="Times New Roman"/>
              </w:rPr>
              <w:t>4.</w:t>
            </w:r>
          </w:p>
        </w:tc>
        <w:tc>
          <w:tcPr>
            <w:tcW w:w="7265" w:type="dxa"/>
            <w:tcBorders>
              <w:bottom w:val="single" w:sz="12" w:space="0" w:color="auto"/>
            </w:tcBorders>
            <w:vAlign w:val="center"/>
          </w:tcPr>
          <w:p w:rsidR="00F938A1" w:rsidRDefault="00395C27">
            <w:pPr>
              <w:spacing w:after="0" w:line="240" w:lineRule="auto"/>
              <w:rPr>
                <w:rFonts w:ascii="Times New Roman" w:hAnsi="Times New Roman"/>
              </w:rPr>
            </w:pPr>
            <w:r>
              <w:rPr>
                <w:rFonts w:ascii="Times New Roman" w:hAnsi="Times New Roman"/>
              </w:rPr>
              <w:t>Сцена</w:t>
            </w:r>
          </w:p>
        </w:tc>
        <w:tc>
          <w:tcPr>
            <w:tcW w:w="1559" w:type="dxa"/>
            <w:tcBorders>
              <w:bottom w:val="single" w:sz="12" w:space="0" w:color="auto"/>
            </w:tcBorders>
            <w:vAlign w:val="center"/>
          </w:tcPr>
          <w:p w:rsidR="00F938A1" w:rsidRDefault="00395C27">
            <w:pPr>
              <w:spacing w:after="0" w:line="240" w:lineRule="auto"/>
              <w:jc w:val="right"/>
              <w:rPr>
                <w:rFonts w:ascii="Times New Roman" w:hAnsi="Times New Roman"/>
              </w:rPr>
            </w:pPr>
            <w:r>
              <w:rPr>
                <w:rFonts w:ascii="Times New Roman" w:hAnsi="Times New Roman"/>
              </w:rPr>
              <w:t>3</w:t>
            </w:r>
          </w:p>
        </w:tc>
        <w:tc>
          <w:tcPr>
            <w:tcW w:w="1985" w:type="dxa"/>
            <w:tcBorders>
              <w:bottom w:val="single" w:sz="12" w:space="0" w:color="auto"/>
            </w:tcBorders>
            <w:vAlign w:val="center"/>
          </w:tcPr>
          <w:p w:rsidR="00F938A1" w:rsidRDefault="00395C27">
            <w:pPr>
              <w:spacing w:after="0" w:line="240" w:lineRule="auto"/>
              <w:jc w:val="right"/>
              <w:rPr>
                <w:rFonts w:ascii="Times New Roman" w:hAnsi="Times New Roman"/>
              </w:rPr>
            </w:pPr>
            <w:r>
              <w:rPr>
                <w:rFonts w:ascii="Times New Roman" w:hAnsi="Times New Roman"/>
              </w:rPr>
              <w:t>5</w:t>
            </w:r>
          </w:p>
        </w:tc>
        <w:tc>
          <w:tcPr>
            <w:tcW w:w="1614" w:type="dxa"/>
            <w:vAlign w:val="center"/>
          </w:tcPr>
          <w:p w:rsidR="00F938A1" w:rsidRDefault="00395C27">
            <w:pPr>
              <w:spacing w:after="0" w:line="240" w:lineRule="auto"/>
              <w:jc w:val="right"/>
              <w:rPr>
                <w:rFonts w:ascii="Times New Roman" w:hAnsi="Times New Roman"/>
              </w:rPr>
            </w:pPr>
            <w:r>
              <w:rPr>
                <w:rFonts w:ascii="Times New Roman" w:hAnsi="Times New Roman"/>
              </w:rPr>
              <w:t>8</w:t>
            </w:r>
          </w:p>
        </w:tc>
      </w:tr>
      <w:tr w:rsidR="00F938A1">
        <w:trPr>
          <w:trHeight w:val="510"/>
          <w:jc w:val="center"/>
        </w:trPr>
        <w:tc>
          <w:tcPr>
            <w:tcW w:w="8450" w:type="dxa"/>
            <w:gridSpan w:val="2"/>
            <w:vAlign w:val="center"/>
          </w:tcPr>
          <w:p w:rsidR="00F938A1" w:rsidRDefault="00395C27">
            <w:pPr>
              <w:spacing w:after="0" w:line="240" w:lineRule="auto"/>
              <w:jc w:val="right"/>
              <w:rPr>
                <w:rFonts w:ascii="Times New Roman" w:hAnsi="Times New Roman"/>
                <w:b/>
              </w:rPr>
            </w:pPr>
            <w:r>
              <w:rPr>
                <w:rFonts w:ascii="Times New Roman" w:hAnsi="Times New Roman"/>
                <w:b/>
              </w:rPr>
              <w:t>УКУПНО</w:t>
            </w:r>
          </w:p>
        </w:tc>
        <w:tc>
          <w:tcPr>
            <w:tcW w:w="1559" w:type="dxa"/>
            <w:tcBorders>
              <w:top w:val="single" w:sz="12" w:space="0" w:color="auto"/>
            </w:tcBorders>
            <w:vAlign w:val="center"/>
          </w:tcPr>
          <w:p w:rsidR="00F938A1" w:rsidRDefault="00395C27">
            <w:pPr>
              <w:spacing w:after="0" w:line="240" w:lineRule="auto"/>
              <w:jc w:val="right"/>
              <w:rPr>
                <w:rFonts w:ascii="Times New Roman" w:hAnsi="Times New Roman"/>
              </w:rPr>
            </w:pPr>
            <w:r>
              <w:rPr>
                <w:rFonts w:ascii="Times New Roman" w:hAnsi="Times New Roman"/>
              </w:rPr>
              <w:t>28</w:t>
            </w:r>
          </w:p>
        </w:tc>
        <w:tc>
          <w:tcPr>
            <w:tcW w:w="1985" w:type="dxa"/>
            <w:tcBorders>
              <w:top w:val="single" w:sz="12" w:space="0" w:color="auto"/>
            </w:tcBorders>
            <w:vAlign w:val="center"/>
          </w:tcPr>
          <w:p w:rsidR="00F938A1" w:rsidRDefault="00395C27">
            <w:pPr>
              <w:spacing w:after="0" w:line="240" w:lineRule="auto"/>
              <w:jc w:val="right"/>
              <w:rPr>
                <w:rFonts w:ascii="Times New Roman" w:hAnsi="Times New Roman"/>
              </w:rPr>
            </w:pPr>
            <w:r>
              <w:rPr>
                <w:rFonts w:ascii="Times New Roman" w:hAnsi="Times New Roman"/>
              </w:rPr>
              <w:t>44</w:t>
            </w:r>
          </w:p>
        </w:tc>
        <w:tc>
          <w:tcPr>
            <w:tcW w:w="1614" w:type="dxa"/>
            <w:tcBorders>
              <w:top w:val="single" w:sz="12" w:space="0" w:color="auto"/>
            </w:tcBorders>
            <w:vAlign w:val="center"/>
          </w:tcPr>
          <w:p w:rsidR="00F938A1" w:rsidRDefault="00395C27">
            <w:pPr>
              <w:spacing w:after="0" w:line="240" w:lineRule="auto"/>
              <w:jc w:val="right"/>
              <w:rPr>
                <w:rFonts w:ascii="Times New Roman" w:hAnsi="Times New Roman"/>
              </w:rPr>
            </w:pPr>
            <w:r>
              <w:rPr>
                <w:rFonts w:ascii="Times New Roman" w:hAnsi="Times New Roman"/>
              </w:rPr>
              <w:t>72</w:t>
            </w:r>
          </w:p>
        </w:tc>
      </w:tr>
      <w:tr w:rsidR="00F938A1">
        <w:trPr>
          <w:trHeight w:val="510"/>
          <w:jc w:val="center"/>
        </w:trPr>
        <w:tc>
          <w:tcPr>
            <w:tcW w:w="8450" w:type="dxa"/>
            <w:gridSpan w:val="2"/>
            <w:vAlign w:val="center"/>
          </w:tcPr>
          <w:p w:rsidR="00F938A1" w:rsidRDefault="00395C27">
            <w:pPr>
              <w:spacing w:after="0" w:line="240" w:lineRule="auto"/>
              <w:jc w:val="right"/>
              <w:rPr>
                <w:rFonts w:ascii="Times New Roman" w:hAnsi="Times New Roman"/>
                <w:b/>
              </w:rPr>
            </w:pPr>
            <w:r>
              <w:rPr>
                <w:rFonts w:ascii="Times New Roman" w:hAnsi="Times New Roman"/>
                <w:b/>
              </w:rPr>
              <w:t>СВЕГА ЧАСОВА</w:t>
            </w:r>
          </w:p>
        </w:tc>
        <w:tc>
          <w:tcPr>
            <w:tcW w:w="1559" w:type="dxa"/>
            <w:vAlign w:val="center"/>
          </w:tcPr>
          <w:p w:rsidR="00F938A1" w:rsidRDefault="00F938A1">
            <w:pPr>
              <w:spacing w:after="0" w:line="240" w:lineRule="auto"/>
              <w:jc w:val="right"/>
              <w:rPr>
                <w:rFonts w:ascii="Times New Roman" w:hAnsi="Times New Roman"/>
              </w:rPr>
            </w:pPr>
          </w:p>
        </w:tc>
        <w:tc>
          <w:tcPr>
            <w:tcW w:w="1985" w:type="dxa"/>
            <w:vAlign w:val="center"/>
          </w:tcPr>
          <w:p w:rsidR="00F938A1" w:rsidRDefault="00F938A1">
            <w:pPr>
              <w:spacing w:after="0" w:line="240" w:lineRule="auto"/>
              <w:jc w:val="right"/>
              <w:rPr>
                <w:rFonts w:ascii="Times New Roman" w:hAnsi="Times New Roman"/>
              </w:rPr>
            </w:pPr>
          </w:p>
        </w:tc>
        <w:tc>
          <w:tcPr>
            <w:tcW w:w="1614" w:type="dxa"/>
            <w:vAlign w:val="center"/>
          </w:tcPr>
          <w:p w:rsidR="00F938A1" w:rsidRDefault="00395C27">
            <w:pPr>
              <w:spacing w:after="0" w:line="240" w:lineRule="auto"/>
              <w:jc w:val="right"/>
              <w:rPr>
                <w:rFonts w:ascii="Times New Roman" w:hAnsi="Times New Roman"/>
              </w:rPr>
            </w:pPr>
            <w:r>
              <w:rPr>
                <w:rFonts w:ascii="Times New Roman" w:hAnsi="Times New Roman"/>
              </w:rPr>
              <w:t>72</w:t>
            </w:r>
          </w:p>
        </w:tc>
      </w:tr>
    </w:tbl>
    <w:p w:rsidR="00F938A1" w:rsidRDefault="00F938A1">
      <w:pPr>
        <w:spacing w:after="0" w:line="240" w:lineRule="auto"/>
        <w:rPr>
          <w:rFonts w:ascii="Times New Roman" w:hAnsi="Times New Roman"/>
          <w:b/>
        </w:rPr>
      </w:pPr>
    </w:p>
    <w:p w:rsidR="00F938A1" w:rsidRDefault="00F938A1">
      <w:pPr>
        <w:spacing w:after="0" w:line="240" w:lineRule="auto"/>
        <w:rPr>
          <w:rFonts w:ascii="Times New Roman" w:hAnsi="Times New Roman"/>
          <w:b/>
        </w:rPr>
      </w:pPr>
    </w:p>
    <w:tbl>
      <w:tblPr>
        <w:tblW w:w="14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0"/>
        <w:gridCol w:w="8521"/>
        <w:gridCol w:w="2532"/>
        <w:gridCol w:w="1347"/>
      </w:tblGrid>
      <w:tr w:rsidR="00F938A1">
        <w:trPr>
          <w:trHeight w:val="253"/>
          <w:jc w:val="center"/>
        </w:trPr>
        <w:tc>
          <w:tcPr>
            <w:tcW w:w="2350" w:type="dxa"/>
            <w:vMerge w:val="restart"/>
            <w:shd w:val="clear" w:color="auto" w:fill="F2F2F2"/>
            <w:vAlign w:val="center"/>
          </w:tcPr>
          <w:p w:rsidR="00F938A1" w:rsidRDefault="00395C27">
            <w:pPr>
              <w:spacing w:after="0" w:line="240" w:lineRule="auto"/>
              <w:contextualSpacing/>
              <w:jc w:val="center"/>
              <w:rPr>
                <w:rFonts w:ascii="Times New Roman" w:hAnsi="Times New Roman"/>
                <w:b/>
                <w:bCs/>
              </w:rPr>
            </w:pPr>
            <w:r>
              <w:rPr>
                <w:rFonts w:ascii="Times New Roman" w:hAnsi="Times New Roman"/>
                <w:b/>
                <w:bCs/>
              </w:rPr>
              <w:t>Редни бр.и назив наставне теме</w:t>
            </w:r>
          </w:p>
        </w:tc>
        <w:tc>
          <w:tcPr>
            <w:tcW w:w="8521" w:type="dxa"/>
            <w:vMerge w:val="restart"/>
            <w:shd w:val="clear" w:color="auto" w:fill="F2F2F2"/>
            <w:vAlign w:val="center"/>
          </w:tcPr>
          <w:p w:rsidR="00F938A1" w:rsidRDefault="00395C27">
            <w:pPr>
              <w:spacing w:after="0" w:line="240" w:lineRule="auto"/>
              <w:jc w:val="center"/>
              <w:rPr>
                <w:rFonts w:ascii="Times New Roman" w:hAnsi="Times New Roman"/>
                <w:b/>
                <w:bCs/>
              </w:rPr>
            </w:pPr>
            <w:r>
              <w:rPr>
                <w:rFonts w:ascii="Times New Roman" w:hAnsi="Times New Roman"/>
                <w:b/>
                <w:bCs/>
              </w:rPr>
              <w:t>Исходи</w:t>
            </w:r>
          </w:p>
          <w:p w:rsidR="00F938A1" w:rsidRDefault="00395C27">
            <w:pPr>
              <w:spacing w:after="0" w:line="240" w:lineRule="auto"/>
              <w:jc w:val="center"/>
              <w:rPr>
                <w:rFonts w:ascii="Times New Roman" w:hAnsi="Times New Roman"/>
                <w:b/>
              </w:rPr>
            </w:pPr>
            <w:r>
              <w:rPr>
                <w:rFonts w:ascii="Times New Roman" w:hAnsi="Times New Roman"/>
                <w:b/>
              </w:rPr>
              <w:t>(Ученик ће бити у стању да...)</w:t>
            </w:r>
          </w:p>
        </w:tc>
        <w:tc>
          <w:tcPr>
            <w:tcW w:w="2532" w:type="dxa"/>
            <w:vMerge w:val="restart"/>
            <w:shd w:val="clear" w:color="auto" w:fill="F2F2F2"/>
            <w:vAlign w:val="center"/>
          </w:tcPr>
          <w:p w:rsidR="00F938A1" w:rsidRDefault="00395C27">
            <w:pPr>
              <w:spacing w:after="0" w:line="240" w:lineRule="auto"/>
              <w:jc w:val="center"/>
              <w:rPr>
                <w:rFonts w:ascii="Times New Roman" w:hAnsi="Times New Roman"/>
                <w:b/>
                <w:bCs/>
              </w:rPr>
            </w:pPr>
            <w:r>
              <w:rPr>
                <w:rFonts w:ascii="Times New Roman" w:hAnsi="Times New Roman"/>
                <w:b/>
                <w:bCs/>
              </w:rPr>
              <w:t>Међупредметне компетенције</w:t>
            </w:r>
          </w:p>
        </w:tc>
        <w:tc>
          <w:tcPr>
            <w:tcW w:w="1347" w:type="dxa"/>
            <w:vMerge w:val="restart"/>
            <w:shd w:val="clear" w:color="auto" w:fill="F2F2F2"/>
            <w:vAlign w:val="center"/>
          </w:tcPr>
          <w:p w:rsidR="00F938A1" w:rsidRDefault="00395C27">
            <w:pPr>
              <w:spacing w:after="0" w:line="240" w:lineRule="auto"/>
              <w:jc w:val="center"/>
              <w:rPr>
                <w:rFonts w:ascii="Times New Roman" w:hAnsi="Times New Roman"/>
                <w:b/>
                <w:bCs/>
              </w:rPr>
            </w:pPr>
            <w:r>
              <w:rPr>
                <w:rFonts w:ascii="Times New Roman" w:hAnsi="Times New Roman"/>
                <w:b/>
                <w:bCs/>
              </w:rPr>
              <w:t>Стандарди</w:t>
            </w:r>
          </w:p>
        </w:tc>
      </w:tr>
      <w:tr w:rsidR="00F938A1">
        <w:trPr>
          <w:trHeight w:val="510"/>
          <w:jc w:val="center"/>
        </w:trPr>
        <w:tc>
          <w:tcPr>
            <w:tcW w:w="2350" w:type="dxa"/>
            <w:vMerge/>
            <w:shd w:val="clear" w:color="auto" w:fill="F2F2F2"/>
          </w:tcPr>
          <w:p w:rsidR="00F938A1" w:rsidRDefault="00F938A1">
            <w:pPr>
              <w:spacing w:after="0" w:line="240" w:lineRule="auto"/>
              <w:rPr>
                <w:rFonts w:ascii="Times New Roman" w:hAnsi="Times New Roman"/>
              </w:rPr>
            </w:pPr>
          </w:p>
        </w:tc>
        <w:tc>
          <w:tcPr>
            <w:tcW w:w="8521" w:type="dxa"/>
            <w:vMerge/>
            <w:shd w:val="clear" w:color="auto" w:fill="F2F2F2"/>
          </w:tcPr>
          <w:p w:rsidR="00F938A1" w:rsidRDefault="00F938A1">
            <w:pPr>
              <w:spacing w:after="0" w:line="240" w:lineRule="auto"/>
              <w:rPr>
                <w:rFonts w:ascii="Times New Roman" w:hAnsi="Times New Roman"/>
              </w:rPr>
            </w:pPr>
          </w:p>
        </w:tc>
        <w:tc>
          <w:tcPr>
            <w:tcW w:w="2532" w:type="dxa"/>
            <w:vMerge/>
            <w:shd w:val="clear" w:color="auto" w:fill="F2F2F2"/>
          </w:tcPr>
          <w:p w:rsidR="00F938A1" w:rsidRDefault="00F938A1">
            <w:pPr>
              <w:spacing w:after="0" w:line="240" w:lineRule="auto"/>
              <w:rPr>
                <w:rFonts w:ascii="Times New Roman" w:hAnsi="Times New Roman"/>
              </w:rPr>
            </w:pPr>
          </w:p>
        </w:tc>
        <w:tc>
          <w:tcPr>
            <w:tcW w:w="1347" w:type="dxa"/>
            <w:vMerge/>
            <w:shd w:val="clear" w:color="auto" w:fill="F2F2F2"/>
          </w:tcPr>
          <w:p w:rsidR="00F938A1" w:rsidRDefault="00F938A1">
            <w:pPr>
              <w:spacing w:after="0" w:line="240" w:lineRule="auto"/>
              <w:rPr>
                <w:rFonts w:ascii="Times New Roman" w:hAnsi="Times New Roman"/>
              </w:rPr>
            </w:pPr>
          </w:p>
        </w:tc>
      </w:tr>
      <w:tr w:rsidR="00F938A1">
        <w:trPr>
          <w:cantSplit/>
          <w:trHeight w:val="9620"/>
          <w:jc w:val="center"/>
        </w:trPr>
        <w:tc>
          <w:tcPr>
            <w:tcW w:w="2350" w:type="dxa"/>
            <w:vAlign w:val="center"/>
          </w:tcPr>
          <w:p w:rsidR="00F938A1" w:rsidRDefault="00395C27">
            <w:pPr>
              <w:spacing w:after="0" w:line="240" w:lineRule="auto"/>
              <w:rPr>
                <w:rFonts w:ascii="Times New Roman" w:hAnsi="Times New Roman"/>
              </w:rPr>
            </w:pPr>
            <w:r>
              <w:rPr>
                <w:rFonts w:ascii="Times New Roman" w:hAnsi="Times New Roman"/>
              </w:rPr>
              <w:lastRenderedPageBreak/>
              <w:t>1. Композиција</w:t>
            </w:r>
          </w:p>
        </w:tc>
        <w:tc>
          <w:tcPr>
            <w:tcW w:w="8521" w:type="dxa"/>
          </w:tcPr>
          <w:p w:rsidR="00F938A1" w:rsidRDefault="00395C27" w:rsidP="00D8578F">
            <w:pPr>
              <w:pStyle w:val="TableContents"/>
              <w:numPr>
                <w:ilvl w:val="0"/>
                <w:numId w:val="23"/>
              </w:numPr>
              <w:ind w:left="173" w:right="-132" w:hanging="218"/>
              <w:textAlignment w:val="baseline"/>
              <w:rPr>
                <w:rFonts w:ascii="Times New Roman" w:hAnsi="Times New Roman" w:cs="Times New Roman"/>
                <w:sz w:val="22"/>
                <w:szCs w:val="22"/>
              </w:rPr>
            </w:pPr>
            <w:r>
              <w:rPr>
                <w:rFonts w:ascii="Times New Roman" w:hAnsi="Times New Roman" w:cs="Times New Roman"/>
                <w:sz w:val="22"/>
                <w:szCs w:val="22"/>
              </w:rPr>
              <w:t>зна шта је композиција у ликовној уметности;</w:t>
            </w:r>
          </w:p>
          <w:p w:rsidR="00F938A1" w:rsidRDefault="00395C27" w:rsidP="00D8578F">
            <w:pPr>
              <w:pStyle w:val="TableContents"/>
              <w:numPr>
                <w:ilvl w:val="0"/>
                <w:numId w:val="23"/>
              </w:numPr>
              <w:ind w:left="173" w:right="-132" w:hanging="218"/>
              <w:textAlignment w:val="baseline"/>
              <w:rPr>
                <w:rFonts w:ascii="Times New Roman" w:hAnsi="Times New Roman" w:cs="Times New Roman"/>
                <w:sz w:val="22"/>
                <w:szCs w:val="22"/>
              </w:rPr>
            </w:pPr>
            <w:r>
              <w:rPr>
                <w:rFonts w:ascii="Times New Roman" w:hAnsi="Times New Roman" w:cs="Times New Roman"/>
                <w:sz w:val="22"/>
                <w:szCs w:val="22"/>
              </w:rPr>
              <w:t>уочи, препозна и именује различите ликовне елементе на уметничком делу и у свакодневном животу;</w:t>
            </w:r>
          </w:p>
          <w:p w:rsidR="00F938A1" w:rsidRDefault="00395C27" w:rsidP="00D8578F">
            <w:pPr>
              <w:pStyle w:val="TableContents"/>
              <w:numPr>
                <w:ilvl w:val="0"/>
                <w:numId w:val="23"/>
              </w:numPr>
              <w:ind w:left="173" w:right="-132" w:hanging="218"/>
              <w:textAlignment w:val="baseline"/>
              <w:rPr>
                <w:rFonts w:ascii="Times New Roman" w:hAnsi="Times New Roman" w:cs="Times New Roman"/>
                <w:sz w:val="22"/>
                <w:szCs w:val="22"/>
              </w:rPr>
            </w:pPr>
            <w:r>
              <w:rPr>
                <w:rFonts w:ascii="Times New Roman" w:hAnsi="Times New Roman" w:cs="Times New Roman"/>
                <w:sz w:val="22"/>
                <w:szCs w:val="22"/>
              </w:rPr>
              <w:t xml:space="preserve"> користи и примени различите ликовне технике и материјале приликом стварања ликовне композиције;</w:t>
            </w:r>
          </w:p>
          <w:p w:rsidR="00F938A1" w:rsidRDefault="00395C27" w:rsidP="00D8578F">
            <w:pPr>
              <w:pStyle w:val="ListParagraph"/>
              <w:numPr>
                <w:ilvl w:val="0"/>
                <w:numId w:val="23"/>
              </w:numPr>
              <w:spacing w:after="0" w:line="240" w:lineRule="auto"/>
              <w:ind w:left="173" w:right="-132" w:hanging="218"/>
            </w:pPr>
            <w:r>
              <w:t>развије креативност кроз размишљање о комбиновању и правилном распореду ликовних елемената;</w:t>
            </w:r>
          </w:p>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користи линију као основни ликовни елемент;</w:t>
            </w:r>
          </w:p>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уочи и препозна различите линије на предметима и објектима из непосредне околине;</w:t>
            </w:r>
          </w:p>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уочи и разликује линију хоризонта и линију додира две површине;</w:t>
            </w:r>
          </w:p>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комбиноваљем различитих линија и различитим материјалима и техникама ствара ликовно дело;</w:t>
            </w:r>
          </w:p>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користи одабрана уметничка дела и визуелне информације као подстицај за стваралачки рад;</w:t>
            </w:r>
          </w:p>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увиди карактеристике и могућности различитих ликовних материјала;</w:t>
            </w:r>
          </w:p>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схвати значај квалитетног одабира ликовне технике ради решавања ликовног задатка;</w:t>
            </w:r>
          </w:p>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примени стечена знања о линији у ликовној техници зграфито;</w:t>
            </w:r>
          </w:p>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зна шта је облик и од којих се елемената састоји;</w:t>
            </w:r>
          </w:p>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уочи и препозна контурну линију на облицима и предметима из непосредне околине;</w:t>
            </w:r>
          </w:p>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уочи и разликује природне и вештачке облике у непосредној околини;</w:t>
            </w:r>
          </w:p>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разликује дводимензионалне и тродимензионалне облике;</w:t>
            </w:r>
          </w:p>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уочава симетрију и асиметрију облика;</w:t>
            </w:r>
          </w:p>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развија креативност и осећај за лепо;</w:t>
            </w:r>
          </w:p>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уочи и препозна текстуру на облицима и предметима изнепосредне околине;</w:t>
            </w:r>
          </w:p>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уочи и разликује природне и вештачке материјале и њиховекарактеристике;</w:t>
            </w:r>
          </w:p>
          <w:p w:rsidR="00F938A1" w:rsidRDefault="00395C27" w:rsidP="00D8578F">
            <w:pPr>
              <w:pStyle w:val="TableContents"/>
              <w:numPr>
                <w:ilvl w:val="0"/>
                <w:numId w:val="23"/>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околине:</w:t>
            </w:r>
          </w:p>
        </w:tc>
        <w:tc>
          <w:tcPr>
            <w:tcW w:w="2532" w:type="dxa"/>
          </w:tcPr>
          <w:p w:rsidR="00F938A1" w:rsidRDefault="00395C27">
            <w:pPr>
              <w:spacing w:after="0" w:line="240" w:lineRule="auto"/>
              <w:rPr>
                <w:rFonts w:ascii="Times New Roman" w:hAnsi="Times New Roman"/>
                <w:bCs/>
              </w:rPr>
            </w:pPr>
            <w:r>
              <w:rPr>
                <w:rFonts w:ascii="Times New Roman" w:hAnsi="Times New Roman"/>
                <w:bCs/>
              </w:rPr>
              <w:t xml:space="preserve">Компетенција за учење, одговоран однос према околини, естетичка компетенција, решавање проблема, </w:t>
            </w:r>
            <w:r>
              <w:rPr>
                <w:rFonts w:ascii="Times New Roman" w:hAnsi="Times New Roman"/>
              </w:rPr>
              <w:t>сарадња, комуникација, одговорно учешће у демократском друштву:</w:t>
            </w:r>
          </w:p>
          <w:p w:rsidR="00F938A1" w:rsidRDefault="00F938A1">
            <w:pPr>
              <w:spacing w:after="0" w:line="240" w:lineRule="auto"/>
              <w:rPr>
                <w:rFonts w:ascii="Times New Roman" w:hAnsi="Times New Roman"/>
                <w:iCs/>
              </w:rPr>
            </w:pPr>
          </w:p>
          <w:p w:rsidR="00F938A1" w:rsidRDefault="00F938A1">
            <w:pPr>
              <w:spacing w:after="0" w:line="240" w:lineRule="auto"/>
              <w:rPr>
                <w:rFonts w:ascii="Times New Roman" w:hAnsi="Times New Roman"/>
              </w:rPr>
            </w:pPr>
          </w:p>
        </w:tc>
        <w:tc>
          <w:tcPr>
            <w:tcW w:w="1347" w:type="dxa"/>
          </w:tcPr>
          <w:p w:rsidR="00F938A1" w:rsidRDefault="00F938A1">
            <w:pPr>
              <w:spacing w:after="0" w:line="240" w:lineRule="auto"/>
              <w:ind w:left="-16" w:right="-131"/>
              <w:rPr>
                <w:rFonts w:ascii="Times New Roman" w:hAnsi="Times New Roman"/>
              </w:rPr>
            </w:pPr>
          </w:p>
        </w:tc>
      </w:tr>
      <w:tr w:rsidR="00F938A1">
        <w:trPr>
          <w:cantSplit/>
          <w:trHeight w:val="4095"/>
          <w:jc w:val="center"/>
        </w:trPr>
        <w:tc>
          <w:tcPr>
            <w:tcW w:w="2350" w:type="dxa"/>
            <w:vAlign w:val="center"/>
          </w:tcPr>
          <w:p w:rsidR="00F938A1" w:rsidRDefault="00F938A1">
            <w:pPr>
              <w:spacing w:after="0" w:line="240" w:lineRule="auto"/>
              <w:rPr>
                <w:rFonts w:ascii="Times New Roman" w:hAnsi="Times New Roman"/>
              </w:rPr>
            </w:pPr>
          </w:p>
        </w:tc>
        <w:tc>
          <w:tcPr>
            <w:tcW w:w="8521" w:type="dxa"/>
          </w:tcPr>
          <w:p w:rsidR="00F938A1" w:rsidRDefault="00395C27" w:rsidP="00D8578F">
            <w:pPr>
              <w:pStyle w:val="TableContents"/>
              <w:numPr>
                <w:ilvl w:val="0"/>
                <w:numId w:val="24"/>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користи текстуру применом различитих техника када жели да представи стваран изглед предмета стварајући ликовно дело;</w:t>
            </w:r>
          </w:p>
          <w:p w:rsidR="00F938A1" w:rsidRDefault="00395C27" w:rsidP="00D8578F">
            <w:pPr>
              <w:pStyle w:val="TableContents"/>
              <w:numPr>
                <w:ilvl w:val="0"/>
                <w:numId w:val="24"/>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уочи извор светлости;</w:t>
            </w:r>
          </w:p>
          <w:p w:rsidR="00F938A1" w:rsidRDefault="00395C27" w:rsidP="00D8578F">
            <w:pPr>
              <w:pStyle w:val="TableContents"/>
              <w:numPr>
                <w:ilvl w:val="0"/>
                <w:numId w:val="24"/>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уочи и препозна сопствену и бачену сенку;</w:t>
            </w:r>
          </w:p>
          <w:p w:rsidR="00F938A1" w:rsidRDefault="00395C27" w:rsidP="00D8578F">
            <w:pPr>
              <w:pStyle w:val="TableContents"/>
              <w:numPr>
                <w:ilvl w:val="0"/>
                <w:numId w:val="24"/>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препозна скалу светлине на уметничком делу;</w:t>
            </w:r>
          </w:p>
          <w:p w:rsidR="00F938A1" w:rsidRDefault="00395C27" w:rsidP="00D8578F">
            <w:pPr>
              <w:pStyle w:val="TableContents"/>
              <w:numPr>
                <w:ilvl w:val="0"/>
                <w:numId w:val="24"/>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уочи и примени различите начине сенчења да би приказао  заобљеност, испупченост, удубљеност облика;</w:t>
            </w:r>
          </w:p>
          <w:p w:rsidR="00F938A1" w:rsidRDefault="00395C27" w:rsidP="00D8578F">
            <w:pPr>
              <w:pStyle w:val="TableContents"/>
              <w:numPr>
                <w:ilvl w:val="0"/>
                <w:numId w:val="24"/>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уочи и разликује контраст на уметничким делима;</w:t>
            </w:r>
          </w:p>
          <w:p w:rsidR="00F938A1" w:rsidRDefault="00395C27" w:rsidP="00D8578F">
            <w:pPr>
              <w:pStyle w:val="TableContents"/>
              <w:numPr>
                <w:ilvl w:val="0"/>
                <w:numId w:val="24"/>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уочи јачину извора светлости и његов утицај на јачину контраста;</w:t>
            </w:r>
          </w:p>
          <w:p w:rsidR="00F938A1" w:rsidRDefault="00395C27" w:rsidP="00D8578F">
            <w:pPr>
              <w:pStyle w:val="TableContents"/>
              <w:numPr>
                <w:ilvl w:val="0"/>
                <w:numId w:val="24"/>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увиди да употребом светлости,сенке,контраста уметници приказују расположење и осећања на слици;</w:t>
            </w:r>
          </w:p>
          <w:p w:rsidR="00F938A1" w:rsidRDefault="00395C27" w:rsidP="00D8578F">
            <w:pPr>
              <w:pStyle w:val="TableContents"/>
              <w:numPr>
                <w:ilvl w:val="0"/>
                <w:numId w:val="24"/>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уочи и разликује основне (примарне), изведене (секундарне) и терцијарне боје и како оне настају;</w:t>
            </w:r>
          </w:p>
          <w:p w:rsidR="00F938A1" w:rsidRDefault="00395C27" w:rsidP="00D8578F">
            <w:pPr>
              <w:pStyle w:val="TableContents"/>
              <w:numPr>
                <w:ilvl w:val="0"/>
                <w:numId w:val="24"/>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уочи и разликује хроматске, боје сунчевог спектра и ахроматске боје (црна, бела и нијансе сиве);</w:t>
            </w:r>
          </w:p>
          <w:p w:rsidR="00F938A1" w:rsidRDefault="00395C27" w:rsidP="00D8578F">
            <w:pPr>
              <w:pStyle w:val="TableContents"/>
              <w:numPr>
                <w:ilvl w:val="0"/>
                <w:numId w:val="24"/>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увиди да се употребом ахроматских боја хроматске боје могу посветлети, односно потамнети;</w:t>
            </w:r>
          </w:p>
          <w:p w:rsidR="00F938A1" w:rsidRDefault="00395C27" w:rsidP="00D8578F">
            <w:pPr>
              <w:pStyle w:val="TableContents"/>
              <w:numPr>
                <w:ilvl w:val="0"/>
                <w:numId w:val="24"/>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разуме значај боје у приказивању сопственог доживљаја уметника;</w:t>
            </w:r>
          </w:p>
          <w:p w:rsidR="00F938A1" w:rsidRDefault="00395C27" w:rsidP="00D8578F">
            <w:pPr>
              <w:pStyle w:val="TableContents"/>
              <w:numPr>
                <w:ilvl w:val="0"/>
                <w:numId w:val="24"/>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уочи и разликује топле и хладне боје;</w:t>
            </w:r>
          </w:p>
          <w:p w:rsidR="00F938A1" w:rsidRDefault="00395C27" w:rsidP="00D8578F">
            <w:pPr>
              <w:pStyle w:val="TableContents"/>
              <w:numPr>
                <w:ilvl w:val="0"/>
                <w:numId w:val="24"/>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разуме  појмове  хоризонталне, вертикалне и дијагоналне композиције  на ликовним делима;</w:t>
            </w:r>
          </w:p>
          <w:p w:rsidR="00F938A1" w:rsidRDefault="00395C27" w:rsidP="00D8578F">
            <w:pPr>
              <w:pStyle w:val="TableContents"/>
              <w:numPr>
                <w:ilvl w:val="0"/>
                <w:numId w:val="24"/>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препозна шта доприноси стварању јединства на ликовном раду;</w:t>
            </w:r>
          </w:p>
          <w:p w:rsidR="00F938A1" w:rsidRDefault="00395C27" w:rsidP="00D8578F">
            <w:pPr>
              <w:pStyle w:val="TableContents"/>
              <w:numPr>
                <w:ilvl w:val="0"/>
                <w:numId w:val="24"/>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препозна примере уметничког рециклирања;</w:t>
            </w:r>
          </w:p>
          <w:p w:rsidR="00F938A1" w:rsidRDefault="00395C27" w:rsidP="00D8578F">
            <w:pPr>
              <w:pStyle w:val="TableContents"/>
              <w:numPr>
                <w:ilvl w:val="0"/>
                <w:numId w:val="24"/>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разуме значење појма доминанта;</w:t>
            </w:r>
          </w:p>
        </w:tc>
        <w:tc>
          <w:tcPr>
            <w:tcW w:w="2532" w:type="dxa"/>
          </w:tcPr>
          <w:p w:rsidR="00F938A1" w:rsidRDefault="00F938A1">
            <w:pPr>
              <w:spacing w:after="0" w:line="240" w:lineRule="auto"/>
              <w:rPr>
                <w:rFonts w:ascii="Times New Roman" w:hAnsi="Times New Roman"/>
              </w:rPr>
            </w:pPr>
          </w:p>
          <w:p w:rsidR="00F938A1" w:rsidRDefault="00F938A1">
            <w:pPr>
              <w:spacing w:after="0" w:line="240" w:lineRule="auto"/>
              <w:rPr>
                <w:rFonts w:ascii="Times New Roman" w:hAnsi="Times New Roman"/>
              </w:rPr>
            </w:pPr>
          </w:p>
        </w:tc>
        <w:tc>
          <w:tcPr>
            <w:tcW w:w="1347" w:type="dxa"/>
          </w:tcPr>
          <w:p w:rsidR="00F938A1" w:rsidRDefault="00F938A1">
            <w:pPr>
              <w:spacing w:after="0" w:line="240" w:lineRule="auto"/>
              <w:rPr>
                <w:rFonts w:ascii="Times New Roman" w:hAnsi="Times New Roman"/>
              </w:rPr>
            </w:pPr>
          </w:p>
        </w:tc>
      </w:tr>
      <w:tr w:rsidR="00F938A1">
        <w:trPr>
          <w:cantSplit/>
          <w:trHeight w:val="4095"/>
          <w:jc w:val="center"/>
        </w:trPr>
        <w:tc>
          <w:tcPr>
            <w:tcW w:w="2350" w:type="dxa"/>
            <w:vAlign w:val="center"/>
          </w:tcPr>
          <w:p w:rsidR="00F938A1" w:rsidRDefault="00395C27">
            <w:pPr>
              <w:spacing w:after="0" w:line="240" w:lineRule="auto"/>
              <w:rPr>
                <w:rFonts w:ascii="Times New Roman" w:hAnsi="Times New Roman"/>
              </w:rPr>
            </w:pPr>
            <w:r>
              <w:rPr>
                <w:rFonts w:ascii="Times New Roman" w:hAnsi="Times New Roman"/>
              </w:rPr>
              <w:lastRenderedPageBreak/>
              <w:t>2.Споразумевање</w:t>
            </w:r>
          </w:p>
        </w:tc>
        <w:tc>
          <w:tcPr>
            <w:tcW w:w="8521" w:type="dxa"/>
          </w:tcPr>
          <w:p w:rsidR="00F938A1" w:rsidRDefault="00395C27" w:rsidP="00D8578F">
            <w:pPr>
              <w:pStyle w:val="TableContents"/>
              <w:numPr>
                <w:ilvl w:val="0"/>
                <w:numId w:val="24"/>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разуме значај визуелног споразумевања путем кога се преносе поруке, информације, знања;</w:t>
            </w:r>
          </w:p>
          <w:p w:rsidR="00F938A1" w:rsidRDefault="00395C27" w:rsidP="00D8578F">
            <w:pPr>
              <w:pStyle w:val="TableContents"/>
              <w:numPr>
                <w:ilvl w:val="0"/>
                <w:numId w:val="24"/>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препозна различите начине визуелног споразумевања у природи и непосредном окружењу;</w:t>
            </w:r>
          </w:p>
          <w:p w:rsidR="00F938A1" w:rsidRDefault="00395C27" w:rsidP="00D8578F">
            <w:pPr>
              <w:pStyle w:val="TableContents"/>
              <w:numPr>
                <w:ilvl w:val="0"/>
                <w:numId w:val="24"/>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користи различите видове визуелног споразумевања;</w:t>
            </w:r>
          </w:p>
          <w:p w:rsidR="00F938A1" w:rsidRDefault="00395C27" w:rsidP="00D8578F">
            <w:pPr>
              <w:pStyle w:val="TableContents"/>
              <w:numPr>
                <w:ilvl w:val="0"/>
                <w:numId w:val="24"/>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препознаје и користи различите врсте знакова;</w:t>
            </w:r>
          </w:p>
          <w:p w:rsidR="00F938A1" w:rsidRDefault="00395C27" w:rsidP="00D8578F">
            <w:pPr>
              <w:pStyle w:val="TableContents"/>
              <w:numPr>
                <w:ilvl w:val="0"/>
                <w:numId w:val="24"/>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користи упрошћене цртеже на знаковима како би што брже пренео поруку;</w:t>
            </w:r>
          </w:p>
          <w:p w:rsidR="00F938A1" w:rsidRDefault="00395C27" w:rsidP="00D8578F">
            <w:pPr>
              <w:pStyle w:val="TableContents"/>
              <w:numPr>
                <w:ilvl w:val="0"/>
                <w:numId w:val="24"/>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уочи пиктограм као врсту сликовног писма на којем се упрошћеним сликовним знацима представљају целе реченице, догађаји или радње;</w:t>
            </w:r>
          </w:p>
          <w:p w:rsidR="00F938A1" w:rsidRDefault="00395C27" w:rsidP="00D8578F">
            <w:pPr>
              <w:pStyle w:val="TableContents"/>
              <w:numPr>
                <w:ilvl w:val="0"/>
                <w:numId w:val="24"/>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зна шта је симбол;</w:t>
            </w:r>
          </w:p>
          <w:p w:rsidR="00F938A1" w:rsidRDefault="00395C27" w:rsidP="00D8578F">
            <w:pPr>
              <w:pStyle w:val="TableContents"/>
              <w:numPr>
                <w:ilvl w:val="0"/>
                <w:numId w:val="24"/>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развије креативност кроз размишљање о ликовном представљању симбола;</w:t>
            </w:r>
          </w:p>
          <w:p w:rsidR="00F938A1" w:rsidRDefault="00395C27" w:rsidP="00D8578F">
            <w:pPr>
              <w:pStyle w:val="TableContents"/>
              <w:numPr>
                <w:ilvl w:val="0"/>
                <w:numId w:val="24"/>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зна шта је хералдика;</w:t>
            </w:r>
          </w:p>
          <w:p w:rsidR="00F938A1" w:rsidRDefault="00395C27" w:rsidP="00D8578F">
            <w:pPr>
              <w:pStyle w:val="TableContents"/>
              <w:numPr>
                <w:ilvl w:val="0"/>
                <w:numId w:val="24"/>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користи и примени стечена знања у изради грба;</w:t>
            </w:r>
          </w:p>
          <w:p w:rsidR="00F938A1" w:rsidRDefault="00395C27" w:rsidP="00D8578F">
            <w:pPr>
              <w:pStyle w:val="TableContents"/>
              <w:numPr>
                <w:ilvl w:val="0"/>
                <w:numId w:val="24"/>
              </w:numPr>
              <w:ind w:left="173" w:hanging="218"/>
              <w:textAlignment w:val="baseline"/>
              <w:rPr>
                <w:rFonts w:ascii="Times New Roman" w:hAnsi="Times New Roman" w:cs="Times New Roman"/>
                <w:sz w:val="22"/>
                <w:szCs w:val="22"/>
              </w:rPr>
            </w:pPr>
            <w:r>
              <w:rPr>
                <w:rFonts w:ascii="Times New Roman" w:hAnsi="Times New Roman" w:cs="Times New Roman"/>
                <w:sz w:val="22"/>
                <w:szCs w:val="22"/>
              </w:rPr>
              <w:t>уочи и препозна елементе из којих се плакат састоји;</w:t>
            </w:r>
          </w:p>
        </w:tc>
        <w:tc>
          <w:tcPr>
            <w:tcW w:w="2532" w:type="dxa"/>
          </w:tcPr>
          <w:p w:rsidR="00F938A1" w:rsidRDefault="00395C27">
            <w:pPr>
              <w:spacing w:after="0" w:line="240" w:lineRule="auto"/>
              <w:rPr>
                <w:rFonts w:ascii="Times New Roman" w:hAnsi="Times New Roman"/>
              </w:rPr>
            </w:pPr>
            <w:r>
              <w:rPr>
                <w:rFonts w:ascii="Times New Roman" w:hAnsi="Times New Roman"/>
              </w:rPr>
              <w:t>Компетенција за учење,  одговоран однос према околини, естетичка компетенција, решавање проблема, сарадња, комуникација, одговорно учешће у демократском друштву:</w:t>
            </w:r>
          </w:p>
        </w:tc>
        <w:tc>
          <w:tcPr>
            <w:tcW w:w="1347" w:type="dxa"/>
          </w:tcPr>
          <w:p w:rsidR="00F938A1" w:rsidRDefault="00F938A1">
            <w:pPr>
              <w:spacing w:after="0" w:line="240" w:lineRule="auto"/>
              <w:rPr>
                <w:rFonts w:ascii="Times New Roman" w:hAnsi="Times New Roman"/>
              </w:rPr>
            </w:pPr>
          </w:p>
        </w:tc>
      </w:tr>
      <w:tr w:rsidR="00F938A1">
        <w:trPr>
          <w:cantSplit/>
          <w:trHeight w:val="1134"/>
          <w:jc w:val="center"/>
        </w:trPr>
        <w:tc>
          <w:tcPr>
            <w:tcW w:w="2350" w:type="dxa"/>
            <w:vAlign w:val="center"/>
          </w:tcPr>
          <w:p w:rsidR="00F938A1" w:rsidRDefault="00395C27">
            <w:pPr>
              <w:spacing w:after="0" w:line="240" w:lineRule="auto"/>
              <w:rPr>
                <w:rFonts w:ascii="Times New Roman" w:hAnsi="Times New Roman"/>
              </w:rPr>
            </w:pPr>
            <w:r>
              <w:rPr>
                <w:rFonts w:ascii="Times New Roman" w:hAnsi="Times New Roman"/>
              </w:rPr>
              <w:t>3. Наслеђе</w:t>
            </w:r>
          </w:p>
        </w:tc>
        <w:tc>
          <w:tcPr>
            <w:tcW w:w="8521" w:type="dxa"/>
          </w:tcPr>
          <w:p w:rsidR="00F938A1" w:rsidRDefault="00395C27" w:rsidP="00D8578F">
            <w:pPr>
              <w:pStyle w:val="ListParagraph"/>
              <w:numPr>
                <w:ilvl w:val="0"/>
                <w:numId w:val="25"/>
              </w:numPr>
              <w:spacing w:after="0" w:line="240" w:lineRule="auto"/>
              <w:ind w:left="173" w:hanging="218"/>
            </w:pPr>
            <w:r>
              <w:t>индивидуално изради ликовни рад и примени стечена знања о јединству и доминанти;</w:t>
            </w:r>
          </w:p>
          <w:p w:rsidR="00F938A1" w:rsidRDefault="00395C27" w:rsidP="00D8578F">
            <w:pPr>
              <w:pStyle w:val="ListParagraph"/>
              <w:numPr>
                <w:ilvl w:val="0"/>
                <w:numId w:val="25"/>
              </w:numPr>
              <w:spacing w:after="0" w:line="240" w:lineRule="auto"/>
              <w:ind w:left="173" w:hanging="218"/>
            </w:pPr>
            <w:r>
              <w:t>развија еколошку свест о потреби упознавања, вредновања и чувања споменика природе;</w:t>
            </w:r>
          </w:p>
          <w:p w:rsidR="00F938A1" w:rsidRDefault="00395C27" w:rsidP="00D8578F">
            <w:pPr>
              <w:pStyle w:val="ListParagraph"/>
              <w:numPr>
                <w:ilvl w:val="0"/>
                <w:numId w:val="25"/>
              </w:numPr>
              <w:spacing w:after="0" w:line="240" w:lineRule="auto"/>
              <w:ind w:left="173" w:hanging="218"/>
            </w:pPr>
            <w:r>
              <w:t>препозна и именује одређене споменике природе Србије;</w:t>
            </w:r>
          </w:p>
          <w:p w:rsidR="00F938A1" w:rsidRDefault="00395C27" w:rsidP="00D8578F">
            <w:pPr>
              <w:pStyle w:val="ListParagraph"/>
              <w:numPr>
                <w:ilvl w:val="0"/>
                <w:numId w:val="25"/>
              </w:numPr>
              <w:spacing w:after="0" w:line="240" w:lineRule="auto"/>
              <w:ind w:left="173" w:hanging="218"/>
            </w:pPr>
            <w:r>
              <w:t xml:space="preserve">стечена знања о споменицима природе у Србији примени креирањем мултимедијалне презентације; </w:t>
            </w:r>
          </w:p>
          <w:p w:rsidR="00F938A1" w:rsidRDefault="00395C27" w:rsidP="00D8578F">
            <w:pPr>
              <w:pStyle w:val="ListParagraph"/>
              <w:numPr>
                <w:ilvl w:val="0"/>
                <w:numId w:val="25"/>
              </w:numPr>
              <w:spacing w:after="0" w:line="240" w:lineRule="auto"/>
              <w:ind w:left="173" w:hanging="218"/>
            </w:pPr>
            <w:r>
              <w:t>развије креативност кроз размишљање о комбиновању и изради дигиталне збирке фотографија споменика природе Србије;</w:t>
            </w:r>
          </w:p>
          <w:p w:rsidR="00F938A1" w:rsidRDefault="00395C27" w:rsidP="00D8578F">
            <w:pPr>
              <w:pStyle w:val="ListParagraph"/>
              <w:numPr>
                <w:ilvl w:val="0"/>
                <w:numId w:val="25"/>
              </w:numPr>
              <w:spacing w:after="0" w:line="240" w:lineRule="auto"/>
              <w:ind w:left="173" w:hanging="218"/>
            </w:pPr>
            <w:r>
              <w:t>зна шта су споменици културе;</w:t>
            </w:r>
          </w:p>
          <w:p w:rsidR="00F938A1" w:rsidRDefault="00395C27" w:rsidP="00D8578F">
            <w:pPr>
              <w:pStyle w:val="ListParagraph"/>
              <w:numPr>
                <w:ilvl w:val="0"/>
                <w:numId w:val="25"/>
              </w:numPr>
              <w:spacing w:after="0" w:line="240" w:lineRule="auto"/>
              <w:ind w:left="173" w:hanging="218"/>
            </w:pPr>
            <w:r>
              <w:t>уочи, препозна и именује споменике културе у Србији;</w:t>
            </w:r>
          </w:p>
          <w:p w:rsidR="00F938A1" w:rsidRDefault="00395C27" w:rsidP="00D8578F">
            <w:pPr>
              <w:pStyle w:val="ListParagraph"/>
              <w:numPr>
                <w:ilvl w:val="0"/>
                <w:numId w:val="25"/>
              </w:numPr>
              <w:spacing w:after="0" w:line="240" w:lineRule="auto"/>
              <w:ind w:left="173" w:hanging="218"/>
            </w:pPr>
            <w:r>
              <w:t>уочи на Гугл мапама, препозна на фотографијама и именује тврђаве у нашој земљи;</w:t>
            </w:r>
          </w:p>
          <w:p w:rsidR="00F938A1" w:rsidRDefault="00395C27" w:rsidP="00D8578F">
            <w:pPr>
              <w:pStyle w:val="ListParagraph"/>
              <w:numPr>
                <w:ilvl w:val="0"/>
                <w:numId w:val="25"/>
              </w:numPr>
              <w:spacing w:after="0" w:line="240" w:lineRule="auto"/>
              <w:ind w:left="173" w:hanging="218"/>
            </w:pPr>
            <w:r>
              <w:t>зна шта је фреска;</w:t>
            </w:r>
          </w:p>
          <w:p w:rsidR="00F938A1" w:rsidRDefault="00395C27" w:rsidP="00D8578F">
            <w:pPr>
              <w:pStyle w:val="ListParagraph"/>
              <w:numPr>
                <w:ilvl w:val="0"/>
                <w:numId w:val="25"/>
              </w:numPr>
              <w:spacing w:after="0" w:line="240" w:lineRule="auto"/>
              <w:ind w:left="173" w:hanging="218"/>
            </w:pPr>
            <w:r>
              <w:t>уочи шта се налази у првом, другом и трећем плану композиције уметничког дела;</w:t>
            </w:r>
          </w:p>
          <w:p w:rsidR="00F938A1" w:rsidRDefault="00395C27" w:rsidP="00D8578F">
            <w:pPr>
              <w:pStyle w:val="ListParagraph"/>
              <w:numPr>
                <w:ilvl w:val="0"/>
                <w:numId w:val="25"/>
              </w:numPr>
              <w:spacing w:after="0" w:line="240" w:lineRule="auto"/>
              <w:ind w:left="173" w:hanging="218"/>
            </w:pPr>
            <w:r>
              <w:t>развија  свест о потреби упознавања, вредновања и чувања тековина нашег наслеђа;</w:t>
            </w:r>
          </w:p>
          <w:p w:rsidR="00F938A1" w:rsidRDefault="00395C27" w:rsidP="00D8578F">
            <w:pPr>
              <w:pStyle w:val="ListParagraph"/>
              <w:numPr>
                <w:ilvl w:val="0"/>
                <w:numId w:val="25"/>
              </w:numPr>
              <w:spacing w:after="0" w:line="240" w:lineRule="auto"/>
              <w:ind w:left="173" w:hanging="218"/>
            </w:pPr>
            <w:r>
              <w:t>познаје живот и дело најпознатијих српских  уметника;</w:t>
            </w:r>
          </w:p>
          <w:p w:rsidR="00F938A1" w:rsidRDefault="00395C27" w:rsidP="00D8578F">
            <w:pPr>
              <w:pStyle w:val="ListParagraph"/>
              <w:numPr>
                <w:ilvl w:val="0"/>
                <w:numId w:val="25"/>
              </w:numPr>
              <w:spacing w:after="0" w:line="240" w:lineRule="auto"/>
              <w:ind w:left="173" w:hanging="218"/>
            </w:pPr>
            <w:r>
              <w:t>схвата значај посете музејима и другим установама од културног значаја;</w:t>
            </w:r>
          </w:p>
          <w:p w:rsidR="00F938A1" w:rsidRDefault="00395C27" w:rsidP="00D8578F">
            <w:pPr>
              <w:pStyle w:val="ListParagraph"/>
              <w:numPr>
                <w:ilvl w:val="0"/>
                <w:numId w:val="25"/>
              </w:numPr>
              <w:spacing w:after="0" w:line="240" w:lineRule="auto"/>
              <w:ind w:left="173" w:hanging="218"/>
            </w:pPr>
            <w:r>
              <w:t>стечена знања о животу и делима српских уметника примени креирањем мултимедијалне презентације;</w:t>
            </w:r>
          </w:p>
        </w:tc>
        <w:tc>
          <w:tcPr>
            <w:tcW w:w="2532" w:type="dxa"/>
          </w:tcPr>
          <w:p w:rsidR="00F938A1" w:rsidRDefault="00395C27">
            <w:pPr>
              <w:spacing w:after="0" w:line="240" w:lineRule="auto"/>
              <w:rPr>
                <w:rFonts w:ascii="Times New Roman" w:hAnsi="Times New Roman"/>
              </w:rPr>
            </w:pPr>
            <w:r>
              <w:rPr>
                <w:rFonts w:ascii="Times New Roman" w:hAnsi="Times New Roman"/>
              </w:rPr>
              <w:t>Компетенција за учење,  одговоран однос према околини, естетичка компетенција, решавање проблема, сарадња, комуникација, одговорно учешће у демократском друштву, дигитална компетенција</w:t>
            </w:r>
          </w:p>
        </w:tc>
        <w:tc>
          <w:tcPr>
            <w:tcW w:w="1347" w:type="dxa"/>
          </w:tcPr>
          <w:p w:rsidR="00F938A1" w:rsidRDefault="00F938A1">
            <w:pPr>
              <w:spacing w:after="0" w:line="240" w:lineRule="auto"/>
              <w:rPr>
                <w:rFonts w:ascii="Times New Roman" w:hAnsi="Times New Roman"/>
              </w:rPr>
            </w:pPr>
          </w:p>
        </w:tc>
      </w:tr>
      <w:tr w:rsidR="00F938A1">
        <w:trPr>
          <w:cantSplit/>
          <w:trHeight w:val="1679"/>
          <w:jc w:val="center"/>
        </w:trPr>
        <w:tc>
          <w:tcPr>
            <w:tcW w:w="2350" w:type="dxa"/>
            <w:vAlign w:val="center"/>
          </w:tcPr>
          <w:p w:rsidR="00F938A1" w:rsidRDefault="00395C27">
            <w:pPr>
              <w:spacing w:after="0" w:line="240" w:lineRule="auto"/>
              <w:ind w:right="-101"/>
              <w:rPr>
                <w:rFonts w:ascii="Times New Roman" w:hAnsi="Times New Roman"/>
              </w:rPr>
            </w:pPr>
            <w:r>
              <w:rPr>
                <w:rFonts w:ascii="Times New Roman" w:hAnsi="Times New Roman"/>
              </w:rPr>
              <w:lastRenderedPageBreak/>
              <w:t>4. Сцена</w:t>
            </w:r>
          </w:p>
        </w:tc>
        <w:tc>
          <w:tcPr>
            <w:tcW w:w="8521" w:type="dxa"/>
          </w:tcPr>
          <w:p w:rsidR="00F938A1" w:rsidRDefault="00395C27" w:rsidP="00D8578F">
            <w:pPr>
              <w:pStyle w:val="ListParagraph"/>
              <w:numPr>
                <w:ilvl w:val="0"/>
                <w:numId w:val="26"/>
              </w:numPr>
              <w:spacing w:after="0" w:line="240" w:lineRule="auto"/>
              <w:ind w:left="173" w:hanging="218"/>
            </w:pPr>
            <w:r>
              <w:t>зна шта је сцена;</w:t>
            </w:r>
          </w:p>
          <w:p w:rsidR="00F938A1" w:rsidRDefault="00395C27" w:rsidP="00D8578F">
            <w:pPr>
              <w:pStyle w:val="ListParagraph"/>
              <w:numPr>
                <w:ilvl w:val="0"/>
                <w:numId w:val="26"/>
              </w:numPr>
              <w:spacing w:after="0" w:line="240" w:lineRule="auto"/>
              <w:ind w:left="173" w:hanging="218"/>
            </w:pPr>
            <w:r>
              <w:t>зна шта значи сценска уметност;</w:t>
            </w:r>
          </w:p>
          <w:p w:rsidR="00F938A1" w:rsidRDefault="00395C27" w:rsidP="00D8578F">
            <w:pPr>
              <w:pStyle w:val="ListParagraph"/>
              <w:numPr>
                <w:ilvl w:val="0"/>
                <w:numId w:val="26"/>
              </w:numPr>
              <w:spacing w:after="0" w:line="240" w:lineRule="auto"/>
              <w:ind w:left="173" w:hanging="218"/>
            </w:pPr>
            <w:r>
              <w:t>препознаје и именује елементе сценографије;</w:t>
            </w:r>
          </w:p>
          <w:p w:rsidR="00F938A1" w:rsidRDefault="00395C27" w:rsidP="00D8578F">
            <w:pPr>
              <w:pStyle w:val="ListParagraph"/>
              <w:numPr>
                <w:ilvl w:val="0"/>
                <w:numId w:val="26"/>
              </w:numPr>
              <w:spacing w:after="0" w:line="240" w:lineRule="auto"/>
              <w:ind w:left="173" w:hanging="218"/>
            </w:pPr>
            <w:r>
              <w:t xml:space="preserve">зна ко је сценограф и која је његова улога; </w:t>
            </w:r>
          </w:p>
          <w:p w:rsidR="00F938A1" w:rsidRDefault="00395C27" w:rsidP="00D8578F">
            <w:pPr>
              <w:pStyle w:val="ListParagraph"/>
              <w:numPr>
                <w:ilvl w:val="0"/>
                <w:numId w:val="26"/>
              </w:numPr>
              <w:spacing w:after="0" w:line="240" w:lineRule="auto"/>
              <w:ind w:left="173" w:hanging="218"/>
            </w:pPr>
            <w:r>
              <w:t>уочава и схвата значај осветљења;</w:t>
            </w:r>
          </w:p>
          <w:p w:rsidR="00F938A1" w:rsidRDefault="00395C27" w:rsidP="00D8578F">
            <w:pPr>
              <w:pStyle w:val="ListParagraph"/>
              <w:numPr>
                <w:ilvl w:val="0"/>
                <w:numId w:val="26"/>
              </w:numPr>
              <w:spacing w:after="0" w:line="240" w:lineRule="auto"/>
              <w:ind w:left="173" w:hanging="218"/>
            </w:pPr>
            <w:r>
              <w:t>зна која је улога дизајнера светла;</w:t>
            </w:r>
          </w:p>
          <w:p w:rsidR="00F938A1" w:rsidRDefault="00395C27" w:rsidP="00D8578F">
            <w:pPr>
              <w:pStyle w:val="ListParagraph"/>
              <w:numPr>
                <w:ilvl w:val="0"/>
                <w:numId w:val="26"/>
              </w:numPr>
              <w:spacing w:after="0" w:line="240" w:lineRule="auto"/>
              <w:ind w:left="173" w:hanging="218"/>
            </w:pPr>
            <w:r>
              <w:t>уочава и схвата улогу специјалних ефеката на филму и позоришној представи;</w:t>
            </w:r>
          </w:p>
          <w:p w:rsidR="00F938A1" w:rsidRDefault="00395C27" w:rsidP="00D8578F">
            <w:pPr>
              <w:pStyle w:val="ListParagraph"/>
              <w:numPr>
                <w:ilvl w:val="0"/>
                <w:numId w:val="26"/>
              </w:numPr>
              <w:spacing w:after="0" w:line="240" w:lineRule="auto"/>
              <w:ind w:left="173" w:hanging="218"/>
            </w:pPr>
            <w:r>
              <w:t>зна чему служе маске;</w:t>
            </w:r>
          </w:p>
          <w:p w:rsidR="00F938A1" w:rsidRDefault="00395C27" w:rsidP="00D8578F">
            <w:pPr>
              <w:pStyle w:val="ListParagraph"/>
              <w:numPr>
                <w:ilvl w:val="0"/>
                <w:numId w:val="26"/>
              </w:numPr>
              <w:spacing w:after="0" w:line="240" w:lineRule="auto"/>
              <w:ind w:left="173" w:hanging="218"/>
            </w:pPr>
            <w:r>
              <w:t>познаје и користи технику папирмаше;</w:t>
            </w:r>
          </w:p>
          <w:p w:rsidR="00F938A1" w:rsidRDefault="00395C27" w:rsidP="00D8578F">
            <w:pPr>
              <w:pStyle w:val="ListParagraph"/>
              <w:numPr>
                <w:ilvl w:val="0"/>
                <w:numId w:val="26"/>
              </w:numPr>
              <w:spacing w:after="0" w:line="240" w:lineRule="auto"/>
              <w:ind w:left="173" w:hanging="218"/>
            </w:pPr>
            <w:r>
              <w:t>зна шта је костим;</w:t>
            </w:r>
          </w:p>
        </w:tc>
        <w:tc>
          <w:tcPr>
            <w:tcW w:w="2532" w:type="dxa"/>
          </w:tcPr>
          <w:p w:rsidR="00F938A1" w:rsidRDefault="00395C27">
            <w:pPr>
              <w:spacing w:after="0" w:line="240" w:lineRule="auto"/>
              <w:rPr>
                <w:rFonts w:ascii="Times New Roman" w:hAnsi="Times New Roman"/>
              </w:rPr>
            </w:pPr>
            <w:r>
              <w:rPr>
                <w:rFonts w:ascii="Times New Roman" w:hAnsi="Times New Roman"/>
              </w:rPr>
              <w:t xml:space="preserve">Вештина сарадње, </w:t>
            </w:r>
          </w:p>
          <w:p w:rsidR="00F938A1" w:rsidRDefault="00395C27">
            <w:pPr>
              <w:spacing w:after="0" w:line="240" w:lineRule="auto"/>
              <w:rPr>
                <w:rFonts w:ascii="Times New Roman" w:hAnsi="Times New Roman"/>
              </w:rPr>
            </w:pPr>
            <w:r>
              <w:rPr>
                <w:rFonts w:ascii="Times New Roman" w:hAnsi="Times New Roman"/>
              </w:rPr>
              <w:t>комуникација,</w:t>
            </w:r>
          </w:p>
          <w:p w:rsidR="00F938A1" w:rsidRDefault="00395C27">
            <w:pPr>
              <w:spacing w:after="0" w:line="240" w:lineRule="auto"/>
              <w:rPr>
                <w:rFonts w:ascii="Times New Roman" w:hAnsi="Times New Roman"/>
              </w:rPr>
            </w:pPr>
            <w:r>
              <w:rPr>
                <w:rFonts w:ascii="Times New Roman" w:hAnsi="Times New Roman"/>
              </w:rPr>
              <w:t xml:space="preserve">решавање проблема, </w:t>
            </w:r>
          </w:p>
          <w:p w:rsidR="00F938A1" w:rsidRDefault="00395C27">
            <w:pPr>
              <w:spacing w:after="0" w:line="240" w:lineRule="auto"/>
              <w:rPr>
                <w:rFonts w:ascii="Times New Roman" w:hAnsi="Times New Roman"/>
              </w:rPr>
            </w:pPr>
            <w:r>
              <w:rPr>
                <w:rFonts w:ascii="Times New Roman" w:hAnsi="Times New Roman"/>
              </w:rPr>
              <w:t>компетенција за учење</w:t>
            </w:r>
          </w:p>
        </w:tc>
        <w:tc>
          <w:tcPr>
            <w:tcW w:w="1347" w:type="dxa"/>
          </w:tcPr>
          <w:p w:rsidR="00F938A1" w:rsidRDefault="00F938A1">
            <w:pPr>
              <w:spacing w:after="0" w:line="240" w:lineRule="auto"/>
              <w:rPr>
                <w:rFonts w:ascii="Times New Roman" w:hAnsi="Times New Roman"/>
              </w:rPr>
            </w:pPr>
          </w:p>
        </w:tc>
      </w:tr>
    </w:tbl>
    <w:p w:rsidR="00F938A1" w:rsidRDefault="001B58C3">
      <w:pPr>
        <w:tabs>
          <w:tab w:val="left" w:pos="7797"/>
        </w:tabs>
        <w:spacing w:after="0" w:line="240" w:lineRule="auto"/>
        <w:ind w:right="-142"/>
        <w:rPr>
          <w:rFonts w:ascii="Times New Roman" w:hAnsi="Times New Roman"/>
          <w:b/>
          <w:bCs/>
        </w:rPr>
      </w:pPr>
      <w:bookmarkStart w:id="8" w:name="_Hlk24980867"/>
      <w:bookmarkEnd w:id="8"/>
      <w:r w:rsidRPr="001B58C3">
        <w:rPr>
          <w:rFonts w:ascii="Times New Roman" w:hAnsi="Times New Roman"/>
        </w:rPr>
        <w:pict>
          <v:line id="Straight Connector 7" o:spid="_x0000_s1031" style="position:absolute;z-index:251660288;mso-position-horizontal-relative:text;mso-position-vertical-relative:text" from="611.45pt,18.4pt" to="693.2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" strokeweight="1pt">
            <v:stroke dashstyle="1 1" endcap="round"/>
          </v:line>
        </w:pict>
      </w:r>
    </w:p>
    <w:p w:rsidR="00F938A1" w:rsidRDefault="00395C27" w:rsidP="00162C44">
      <w:pPr>
        <w:tabs>
          <w:tab w:val="left" w:pos="13890"/>
        </w:tabs>
        <w:spacing w:line="312" w:lineRule="auto"/>
        <w:ind w:right="-142"/>
      </w:pPr>
      <w:r>
        <w:rPr>
          <w:b/>
          <w:bCs/>
          <w:sz w:val="28"/>
          <w:lang w:val="sr-Cyrl-CS"/>
        </w:rPr>
        <w:t>Наставни предмет:</w:t>
      </w:r>
      <w:r w:rsidR="00162C44">
        <w:t>ЛИКОВНА  КУЛТУРА</w:t>
      </w:r>
    </w:p>
    <w:p w:rsidR="00F938A1" w:rsidRPr="00DD0776" w:rsidRDefault="00162C44" w:rsidP="00162C44">
      <w:pPr>
        <w:tabs>
          <w:tab w:val="left" w:pos="13890"/>
        </w:tabs>
        <w:spacing w:line="312" w:lineRule="auto"/>
        <w:ind w:right="-142"/>
      </w:pPr>
      <w:r>
        <w:t>Пети разред</w:t>
      </w:r>
      <w:r w:rsidR="00DD0776">
        <w:t xml:space="preserve">  недељни фонд часова 2 годишњи фонд часова 72</w:t>
      </w:r>
    </w:p>
    <w:tbl>
      <w:tblPr>
        <w:tblW w:w="51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5"/>
        <w:gridCol w:w="1815"/>
        <w:gridCol w:w="1291"/>
        <w:gridCol w:w="3119"/>
        <w:gridCol w:w="1497"/>
        <w:gridCol w:w="1269"/>
        <w:gridCol w:w="1781"/>
        <w:gridCol w:w="757"/>
        <w:gridCol w:w="760"/>
        <w:gridCol w:w="1145"/>
      </w:tblGrid>
      <w:tr w:rsidR="00F938A1">
        <w:trPr>
          <w:trHeight w:val="480"/>
        </w:trPr>
        <w:tc>
          <w:tcPr>
            <w:tcW w:w="358" w:type="pct"/>
            <w:vMerge w:val="restart"/>
            <w:tcBorders>
              <w:top w:val="single" w:sz="4" w:space="0" w:color="auto"/>
              <w:left w:val="single" w:sz="4" w:space="0" w:color="auto"/>
              <w:bottom w:val="single" w:sz="4" w:space="0" w:color="auto"/>
              <w:right w:val="single" w:sz="4" w:space="0" w:color="auto"/>
            </w:tcBorders>
            <w:shd w:val="clear" w:color="auto" w:fill="F7CAAC"/>
          </w:tcPr>
          <w:p w:rsidR="00F938A1" w:rsidRDefault="00F938A1">
            <w:pPr>
              <w:tabs>
                <w:tab w:val="left" w:pos="7797"/>
              </w:tabs>
              <w:spacing w:line="312" w:lineRule="auto"/>
              <w:ind w:right="-142"/>
              <w:jc w:val="center"/>
              <w:rPr>
                <w:b/>
              </w:rPr>
            </w:pPr>
          </w:p>
          <w:p w:rsidR="00F938A1" w:rsidRDefault="00395C27">
            <w:pPr>
              <w:tabs>
                <w:tab w:val="left" w:pos="7797"/>
              </w:tabs>
              <w:spacing w:line="312" w:lineRule="auto"/>
              <w:ind w:right="-142"/>
              <w:jc w:val="center"/>
              <w:rPr>
                <w:b/>
              </w:rPr>
            </w:pPr>
            <w:r>
              <w:rPr>
                <w:b/>
              </w:rPr>
              <w:t>Р. бр. наставне</w:t>
            </w:r>
          </w:p>
          <w:p w:rsidR="00F938A1" w:rsidRDefault="00395C27">
            <w:pPr>
              <w:tabs>
                <w:tab w:val="left" w:pos="7797"/>
              </w:tabs>
              <w:spacing w:line="312" w:lineRule="auto"/>
              <w:ind w:right="-142"/>
              <w:jc w:val="center"/>
              <w:rPr>
                <w:b/>
                <w:sz w:val="24"/>
                <w:szCs w:val="24"/>
                <w:vertAlign w:val="subscript"/>
              </w:rPr>
            </w:pPr>
            <w:r>
              <w:rPr>
                <w:b/>
              </w:rPr>
              <w:t>теме</w:t>
            </w:r>
          </w:p>
        </w:tc>
        <w:tc>
          <w:tcPr>
            <w:tcW w:w="631" w:type="pct"/>
            <w:vMerge w:val="restart"/>
            <w:tcBorders>
              <w:top w:val="single" w:sz="4" w:space="0" w:color="auto"/>
              <w:left w:val="single" w:sz="4" w:space="0" w:color="auto"/>
              <w:bottom w:val="single" w:sz="4" w:space="0" w:color="auto"/>
              <w:right w:val="single" w:sz="4" w:space="0" w:color="auto"/>
            </w:tcBorders>
            <w:shd w:val="clear" w:color="auto" w:fill="F7CAAC"/>
          </w:tcPr>
          <w:p w:rsidR="00F938A1" w:rsidRDefault="00F938A1">
            <w:pPr>
              <w:tabs>
                <w:tab w:val="left" w:pos="7797"/>
              </w:tabs>
              <w:spacing w:line="312" w:lineRule="auto"/>
              <w:ind w:right="-142"/>
              <w:jc w:val="center"/>
              <w:rPr>
                <w:b/>
                <w:sz w:val="24"/>
                <w:szCs w:val="24"/>
                <w:lang w:val="sr-Cyrl-CS"/>
              </w:rPr>
            </w:pPr>
          </w:p>
          <w:p w:rsidR="00F938A1" w:rsidRDefault="00395C27">
            <w:pPr>
              <w:tabs>
                <w:tab w:val="left" w:pos="7797"/>
              </w:tabs>
              <w:spacing w:line="312" w:lineRule="auto"/>
              <w:ind w:right="-142"/>
              <w:jc w:val="center"/>
              <w:rPr>
                <w:b/>
                <w:lang w:val="sr-Cyrl-CS"/>
              </w:rPr>
            </w:pPr>
            <w:r>
              <w:rPr>
                <w:b/>
                <w:lang w:val="sr-Cyrl-CS"/>
              </w:rPr>
              <w:t xml:space="preserve">Наставна тема / </w:t>
            </w:r>
          </w:p>
          <w:p w:rsidR="00F938A1" w:rsidRDefault="00395C27">
            <w:pPr>
              <w:tabs>
                <w:tab w:val="left" w:pos="7797"/>
              </w:tabs>
              <w:spacing w:line="312" w:lineRule="auto"/>
              <w:ind w:right="-142"/>
              <w:jc w:val="center"/>
              <w:rPr>
                <w:b/>
                <w:sz w:val="24"/>
                <w:szCs w:val="24"/>
                <w:vertAlign w:val="subscript"/>
              </w:rPr>
            </w:pPr>
            <w:r>
              <w:rPr>
                <w:b/>
                <w:lang w:val="sr-Cyrl-CS"/>
              </w:rPr>
              <w:t>област</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F7CAAC"/>
            <w:vAlign w:val="center"/>
          </w:tcPr>
          <w:p w:rsidR="00F938A1" w:rsidRDefault="00395C27">
            <w:pPr>
              <w:tabs>
                <w:tab w:val="left" w:pos="7797"/>
              </w:tabs>
              <w:spacing w:line="312" w:lineRule="auto"/>
              <w:ind w:right="-142"/>
              <w:jc w:val="center"/>
              <w:rPr>
                <w:b/>
              </w:rPr>
            </w:pPr>
            <w:r>
              <w:rPr>
                <w:b/>
              </w:rPr>
              <w:t>Време реализације</w:t>
            </w:r>
          </w:p>
        </w:tc>
        <w:tc>
          <w:tcPr>
            <w:tcW w:w="1082" w:type="pct"/>
            <w:vMerge w:val="restart"/>
            <w:tcBorders>
              <w:top w:val="single" w:sz="4" w:space="0" w:color="auto"/>
              <w:left w:val="single" w:sz="4" w:space="0" w:color="auto"/>
              <w:bottom w:val="single" w:sz="4" w:space="0" w:color="auto"/>
              <w:right w:val="single" w:sz="4" w:space="0" w:color="auto"/>
            </w:tcBorders>
            <w:shd w:val="clear" w:color="auto" w:fill="F7CAAC"/>
          </w:tcPr>
          <w:p w:rsidR="00F938A1" w:rsidRDefault="00F938A1">
            <w:pPr>
              <w:tabs>
                <w:tab w:val="left" w:pos="7797"/>
              </w:tabs>
              <w:spacing w:line="312" w:lineRule="auto"/>
              <w:ind w:right="-142"/>
              <w:jc w:val="center"/>
              <w:rPr>
                <w:b/>
                <w:lang w:val="sr-Latn-CS"/>
              </w:rPr>
            </w:pPr>
          </w:p>
          <w:p w:rsidR="00F938A1" w:rsidRDefault="00F938A1">
            <w:pPr>
              <w:tabs>
                <w:tab w:val="left" w:pos="7797"/>
              </w:tabs>
              <w:spacing w:line="312" w:lineRule="auto"/>
              <w:ind w:right="-142"/>
              <w:jc w:val="center"/>
              <w:rPr>
                <w:b/>
              </w:rPr>
            </w:pPr>
          </w:p>
          <w:p w:rsidR="00F938A1" w:rsidRDefault="00395C27">
            <w:pPr>
              <w:tabs>
                <w:tab w:val="left" w:pos="7797"/>
              </w:tabs>
              <w:spacing w:line="312" w:lineRule="auto"/>
              <w:ind w:right="-142"/>
              <w:jc w:val="center"/>
              <w:rPr>
                <w:b/>
              </w:rPr>
            </w:pPr>
            <w:r>
              <w:rPr>
                <w:b/>
              </w:rPr>
              <w:t>Исходи постигнућа</w:t>
            </w:r>
          </w:p>
          <w:p w:rsidR="00F938A1" w:rsidRDefault="00F938A1">
            <w:pPr>
              <w:tabs>
                <w:tab w:val="left" w:pos="7797"/>
              </w:tabs>
              <w:spacing w:line="312" w:lineRule="auto"/>
              <w:ind w:right="-142"/>
              <w:jc w:val="center"/>
              <w:rPr>
                <w:b/>
              </w:rPr>
            </w:pPr>
          </w:p>
        </w:tc>
        <w:tc>
          <w:tcPr>
            <w:tcW w:w="488" w:type="pct"/>
            <w:vMerge w:val="restart"/>
            <w:tcBorders>
              <w:top w:val="single" w:sz="4" w:space="0" w:color="auto"/>
              <w:left w:val="single" w:sz="4" w:space="0" w:color="auto"/>
              <w:bottom w:val="single" w:sz="4" w:space="0" w:color="auto"/>
              <w:right w:val="single" w:sz="4" w:space="0" w:color="auto"/>
            </w:tcBorders>
            <w:shd w:val="clear" w:color="auto" w:fill="F7CAAC"/>
          </w:tcPr>
          <w:p w:rsidR="00F938A1" w:rsidRDefault="00F938A1">
            <w:pPr>
              <w:jc w:val="center"/>
              <w:rPr>
                <w:b/>
                <w:bCs/>
                <w:lang w:val="sr-Latn-CS"/>
              </w:rPr>
            </w:pPr>
          </w:p>
          <w:p w:rsidR="00F938A1" w:rsidRDefault="00395C27">
            <w:pPr>
              <w:jc w:val="center"/>
              <w:rPr>
                <w:b/>
                <w:bCs/>
                <w:lang w:val="sr-Cyrl-CS"/>
              </w:rPr>
            </w:pPr>
            <w:r>
              <w:rPr>
                <w:b/>
                <w:bCs/>
                <w:lang w:val="sr-Cyrl-CS"/>
              </w:rPr>
              <w:t>Начини провере остварености исхода</w:t>
            </w:r>
          </w:p>
          <w:p w:rsidR="00F938A1" w:rsidRDefault="00F938A1">
            <w:pPr>
              <w:tabs>
                <w:tab w:val="left" w:pos="7797"/>
              </w:tabs>
              <w:spacing w:line="312" w:lineRule="auto"/>
              <w:ind w:right="-142"/>
              <w:jc w:val="center"/>
              <w:rPr>
                <w:b/>
                <w:vertAlign w:val="subscript"/>
              </w:rPr>
            </w:pPr>
          </w:p>
        </w:tc>
        <w:tc>
          <w:tcPr>
            <w:tcW w:w="442" w:type="pct"/>
            <w:vMerge w:val="restart"/>
            <w:tcBorders>
              <w:top w:val="single" w:sz="4" w:space="0" w:color="auto"/>
              <w:left w:val="single" w:sz="4" w:space="0" w:color="auto"/>
              <w:bottom w:val="single" w:sz="4" w:space="0" w:color="auto"/>
              <w:right w:val="single" w:sz="4" w:space="0" w:color="auto"/>
            </w:tcBorders>
            <w:shd w:val="clear" w:color="auto" w:fill="F7CAAC"/>
          </w:tcPr>
          <w:p w:rsidR="00F938A1" w:rsidRDefault="00F938A1">
            <w:pPr>
              <w:tabs>
                <w:tab w:val="left" w:pos="7797"/>
              </w:tabs>
              <w:spacing w:line="312" w:lineRule="auto"/>
              <w:ind w:right="-142"/>
              <w:jc w:val="center"/>
              <w:rPr>
                <w:b/>
              </w:rPr>
            </w:pPr>
          </w:p>
          <w:p w:rsidR="00F938A1" w:rsidRDefault="00395C27">
            <w:pPr>
              <w:tabs>
                <w:tab w:val="left" w:pos="7797"/>
              </w:tabs>
              <w:spacing w:line="312" w:lineRule="auto"/>
              <w:ind w:right="-142"/>
              <w:jc w:val="center"/>
              <w:rPr>
                <w:b/>
              </w:rPr>
            </w:pPr>
            <w:r>
              <w:rPr>
                <w:b/>
              </w:rPr>
              <w:t>Корелација</w:t>
            </w:r>
          </w:p>
        </w:tc>
        <w:tc>
          <w:tcPr>
            <w:tcW w:w="619" w:type="pct"/>
            <w:vMerge w:val="restart"/>
            <w:tcBorders>
              <w:top w:val="single" w:sz="4" w:space="0" w:color="auto"/>
              <w:left w:val="single" w:sz="4" w:space="0" w:color="auto"/>
              <w:bottom w:val="single" w:sz="4" w:space="0" w:color="auto"/>
              <w:right w:val="single" w:sz="4" w:space="0" w:color="auto"/>
            </w:tcBorders>
            <w:shd w:val="clear" w:color="auto" w:fill="F7CAAC"/>
          </w:tcPr>
          <w:p w:rsidR="00F938A1" w:rsidRDefault="00F938A1">
            <w:pPr>
              <w:tabs>
                <w:tab w:val="left" w:pos="7797"/>
              </w:tabs>
              <w:spacing w:line="312" w:lineRule="auto"/>
              <w:ind w:right="-142"/>
              <w:jc w:val="center"/>
              <w:rPr>
                <w:b/>
              </w:rPr>
            </w:pPr>
          </w:p>
          <w:p w:rsidR="00F938A1" w:rsidRDefault="00395C27">
            <w:pPr>
              <w:tabs>
                <w:tab w:val="left" w:pos="7797"/>
              </w:tabs>
              <w:spacing w:line="312" w:lineRule="auto"/>
              <w:ind w:right="-142"/>
              <w:jc w:val="center"/>
              <w:rPr>
                <w:b/>
              </w:rPr>
            </w:pPr>
            <w:r>
              <w:rPr>
                <w:b/>
              </w:rPr>
              <w:t>Опште међупредметне компетенције</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F7CAAC"/>
          </w:tcPr>
          <w:p w:rsidR="00F938A1" w:rsidRDefault="00F938A1">
            <w:pPr>
              <w:tabs>
                <w:tab w:val="left" w:pos="7797"/>
              </w:tabs>
              <w:spacing w:line="312" w:lineRule="auto"/>
              <w:ind w:right="-142"/>
              <w:jc w:val="center"/>
              <w:rPr>
                <w:b/>
              </w:rPr>
            </w:pPr>
          </w:p>
          <w:p w:rsidR="00F938A1" w:rsidRDefault="00395C27">
            <w:pPr>
              <w:tabs>
                <w:tab w:val="left" w:pos="7797"/>
              </w:tabs>
              <w:spacing w:line="312" w:lineRule="auto"/>
              <w:ind w:left="-62" w:right="-142" w:firstLine="28"/>
              <w:jc w:val="center"/>
              <w:rPr>
                <w:b/>
              </w:rPr>
            </w:pPr>
            <w:r>
              <w:rPr>
                <w:b/>
              </w:rPr>
              <w:t>Број часова</w:t>
            </w:r>
          </w:p>
          <w:p w:rsidR="00F938A1" w:rsidRDefault="00395C27">
            <w:pPr>
              <w:tabs>
                <w:tab w:val="left" w:pos="7797"/>
              </w:tabs>
              <w:spacing w:line="312" w:lineRule="auto"/>
              <w:ind w:left="-62" w:right="-142" w:firstLine="28"/>
              <w:jc w:val="center"/>
              <w:rPr>
                <w:b/>
              </w:rPr>
            </w:pPr>
            <w:r>
              <w:rPr>
                <w:b/>
              </w:rPr>
              <w:t>за тему</w:t>
            </w:r>
          </w:p>
        </w:tc>
        <w:tc>
          <w:tcPr>
            <w:tcW w:w="665" w:type="pct"/>
            <w:gridSpan w:val="2"/>
            <w:tcBorders>
              <w:top w:val="single" w:sz="4" w:space="0" w:color="auto"/>
              <w:left w:val="single" w:sz="4" w:space="0" w:color="auto"/>
              <w:bottom w:val="single" w:sz="4" w:space="0" w:color="auto"/>
              <w:right w:val="single" w:sz="4" w:space="0" w:color="auto"/>
            </w:tcBorders>
            <w:shd w:val="clear" w:color="auto" w:fill="F7CAAC"/>
          </w:tcPr>
          <w:p w:rsidR="00F938A1" w:rsidRDefault="00395C27">
            <w:pPr>
              <w:tabs>
                <w:tab w:val="left" w:pos="7797"/>
              </w:tabs>
              <w:spacing w:line="312" w:lineRule="auto"/>
              <w:ind w:right="-142"/>
              <w:jc w:val="center"/>
              <w:rPr>
                <w:b/>
              </w:rPr>
            </w:pPr>
            <w:r>
              <w:rPr>
                <w:b/>
              </w:rPr>
              <w:t>Број часова</w:t>
            </w:r>
          </w:p>
        </w:tc>
      </w:tr>
      <w:tr w:rsidR="00F938A1">
        <w:trPr>
          <w:trHeight w:val="600"/>
        </w:trPr>
        <w:tc>
          <w:tcPr>
            <w:tcW w:w="0" w:type="auto"/>
            <w:vMerge/>
            <w:tcBorders>
              <w:top w:val="single" w:sz="4" w:space="0" w:color="auto"/>
              <w:left w:val="single" w:sz="4" w:space="0" w:color="auto"/>
              <w:bottom w:val="single" w:sz="4" w:space="0" w:color="auto"/>
              <w:right w:val="single" w:sz="4" w:space="0" w:color="auto"/>
            </w:tcBorders>
            <w:vAlign w:val="center"/>
          </w:tcPr>
          <w:p w:rsidR="00F938A1" w:rsidRDefault="00F938A1">
            <w:pPr>
              <w:rPr>
                <w:b/>
                <w:sz w:val="24"/>
                <w:szCs w:val="24"/>
                <w:vertAlign w:val="subscript"/>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938A1" w:rsidRDefault="00F938A1">
            <w:pPr>
              <w:rPr>
                <w:b/>
                <w:sz w:val="24"/>
                <w:szCs w:val="24"/>
                <w:vertAlign w:val="subscript"/>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938A1" w:rsidRDefault="00F938A1">
            <w:pPr>
              <w:rPr>
                <w:b/>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938A1" w:rsidRDefault="00F938A1">
            <w:pPr>
              <w:rPr>
                <w:b/>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938A1" w:rsidRDefault="00F938A1">
            <w:pPr>
              <w:rPr>
                <w:b/>
                <w:vertAlign w:val="subscript"/>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938A1" w:rsidRDefault="00F938A1">
            <w:pPr>
              <w:rPr>
                <w:b/>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938A1" w:rsidRDefault="00F938A1">
            <w:pPr>
              <w:rPr>
                <w:b/>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938A1" w:rsidRDefault="00F938A1">
            <w:pPr>
              <w:rPr>
                <w:b/>
              </w:rPr>
            </w:pPr>
          </w:p>
        </w:tc>
        <w:tc>
          <w:tcPr>
            <w:tcW w:w="266" w:type="pct"/>
            <w:tcBorders>
              <w:top w:val="single" w:sz="4" w:space="0" w:color="auto"/>
              <w:left w:val="single" w:sz="4" w:space="0" w:color="auto"/>
              <w:bottom w:val="single" w:sz="4" w:space="0" w:color="auto"/>
              <w:right w:val="single" w:sz="4" w:space="0" w:color="auto"/>
            </w:tcBorders>
            <w:shd w:val="clear" w:color="auto" w:fill="F7CAAC"/>
          </w:tcPr>
          <w:p w:rsidR="00F938A1" w:rsidRDefault="00395C27">
            <w:pPr>
              <w:tabs>
                <w:tab w:val="left" w:pos="7797"/>
              </w:tabs>
              <w:spacing w:line="312" w:lineRule="auto"/>
              <w:ind w:left="-82" w:right="-142"/>
              <w:jc w:val="center"/>
              <w:rPr>
                <w:b/>
              </w:rPr>
            </w:pPr>
            <w:r>
              <w:rPr>
                <w:b/>
              </w:rPr>
              <w:t>За обраду</w:t>
            </w:r>
          </w:p>
        </w:tc>
        <w:tc>
          <w:tcPr>
            <w:tcW w:w="399" w:type="pct"/>
            <w:tcBorders>
              <w:top w:val="single" w:sz="4" w:space="0" w:color="auto"/>
              <w:left w:val="single" w:sz="4" w:space="0" w:color="auto"/>
              <w:bottom w:val="single" w:sz="4" w:space="0" w:color="auto"/>
              <w:right w:val="single" w:sz="4" w:space="0" w:color="auto"/>
            </w:tcBorders>
            <w:shd w:val="clear" w:color="auto" w:fill="F7CAAC"/>
          </w:tcPr>
          <w:p w:rsidR="00F938A1" w:rsidRDefault="00395C27">
            <w:pPr>
              <w:tabs>
                <w:tab w:val="left" w:pos="7797"/>
              </w:tabs>
              <w:spacing w:line="312" w:lineRule="auto"/>
              <w:ind w:right="-142"/>
              <w:jc w:val="center"/>
              <w:rPr>
                <w:b/>
              </w:rPr>
            </w:pPr>
            <w:r>
              <w:rPr>
                <w:b/>
              </w:rPr>
              <w:t>За остале типове часова</w:t>
            </w:r>
          </w:p>
        </w:tc>
      </w:tr>
      <w:tr w:rsidR="00F938A1">
        <w:trPr>
          <w:cantSplit/>
          <w:trHeight w:val="5029"/>
        </w:trPr>
        <w:tc>
          <w:tcPr>
            <w:tcW w:w="358" w:type="pct"/>
            <w:tcBorders>
              <w:top w:val="single" w:sz="4" w:space="0" w:color="auto"/>
              <w:left w:val="single" w:sz="4" w:space="0" w:color="auto"/>
              <w:bottom w:val="single" w:sz="4" w:space="0" w:color="auto"/>
              <w:right w:val="single" w:sz="4" w:space="0" w:color="auto"/>
            </w:tcBorders>
          </w:tcPr>
          <w:p w:rsidR="00F938A1" w:rsidRDefault="00395C27">
            <w:pPr>
              <w:tabs>
                <w:tab w:val="left" w:pos="7797"/>
              </w:tabs>
              <w:spacing w:line="312" w:lineRule="auto"/>
              <w:ind w:right="-142"/>
              <w:jc w:val="center"/>
              <w:rPr>
                <w:b/>
                <w:sz w:val="44"/>
                <w:szCs w:val="44"/>
              </w:rPr>
            </w:pPr>
            <w:r>
              <w:rPr>
                <w:b/>
                <w:sz w:val="44"/>
                <w:szCs w:val="44"/>
              </w:rPr>
              <w:lastRenderedPageBreak/>
              <w:t>1.</w:t>
            </w:r>
          </w:p>
        </w:tc>
        <w:tc>
          <w:tcPr>
            <w:tcW w:w="631" w:type="pct"/>
            <w:tcBorders>
              <w:top w:val="single" w:sz="4" w:space="0" w:color="auto"/>
              <w:left w:val="single" w:sz="4" w:space="0" w:color="auto"/>
              <w:bottom w:val="single" w:sz="4" w:space="0" w:color="auto"/>
              <w:right w:val="single" w:sz="4" w:space="0" w:color="auto"/>
            </w:tcBorders>
          </w:tcPr>
          <w:p w:rsidR="00F938A1" w:rsidRDefault="00395C27">
            <w:pPr>
              <w:tabs>
                <w:tab w:val="left" w:pos="7797"/>
              </w:tabs>
              <w:spacing w:line="312" w:lineRule="auto"/>
              <w:ind w:right="-142"/>
              <w:jc w:val="center"/>
              <w:rPr>
                <w:b/>
                <w:sz w:val="26"/>
                <w:szCs w:val="26"/>
                <w:vertAlign w:val="subscript"/>
              </w:rPr>
            </w:pPr>
            <w:r>
              <w:rPr>
                <w:b/>
                <w:vertAlign w:val="subscript"/>
              </w:rPr>
              <w:t>РИТАМ</w:t>
            </w:r>
          </w:p>
        </w:tc>
        <w:tc>
          <w:tcPr>
            <w:tcW w:w="450" w:type="pct"/>
            <w:tcBorders>
              <w:top w:val="single" w:sz="4" w:space="0" w:color="auto"/>
              <w:left w:val="single" w:sz="4" w:space="0" w:color="auto"/>
              <w:bottom w:val="single" w:sz="4" w:space="0" w:color="auto"/>
              <w:right w:val="single" w:sz="4" w:space="0" w:color="auto"/>
            </w:tcBorders>
          </w:tcPr>
          <w:p w:rsidR="00F938A1" w:rsidRDefault="00F938A1">
            <w:pPr>
              <w:ind w:right="-142"/>
              <w:rPr>
                <w:b/>
                <w:bCs/>
              </w:rPr>
            </w:pPr>
          </w:p>
          <w:p w:rsidR="00F938A1" w:rsidRDefault="00395C27">
            <w:pPr>
              <w:ind w:right="-142"/>
              <w:rPr>
                <w:b/>
                <w:bCs/>
              </w:rPr>
            </w:pPr>
            <w:r>
              <w:rPr>
                <w:b/>
                <w:bCs/>
              </w:rPr>
              <w:t>Септембар, Октобар</w:t>
            </w:r>
          </w:p>
          <w:p w:rsidR="00F938A1" w:rsidRDefault="00F938A1">
            <w:pPr>
              <w:ind w:right="-142"/>
              <w:rPr>
                <w:b/>
                <w:bCs/>
              </w:rPr>
            </w:pPr>
          </w:p>
        </w:tc>
        <w:tc>
          <w:tcPr>
            <w:tcW w:w="1082" w:type="pct"/>
            <w:tcBorders>
              <w:top w:val="single" w:sz="4" w:space="0" w:color="auto"/>
              <w:left w:val="single" w:sz="4" w:space="0" w:color="auto"/>
              <w:bottom w:val="single" w:sz="4" w:space="0" w:color="auto"/>
              <w:right w:val="single" w:sz="4" w:space="0" w:color="auto"/>
            </w:tcBorders>
          </w:tcPr>
          <w:p w:rsidR="00F938A1" w:rsidRDefault="00F938A1">
            <w:pPr>
              <w:ind w:left="202"/>
              <w:jc w:val="both"/>
            </w:pPr>
          </w:p>
          <w:p w:rsidR="00F938A1" w:rsidRDefault="00395C27">
            <w:pPr>
              <w:ind w:left="202"/>
              <w:jc w:val="both"/>
            </w:pPr>
            <w:r>
              <w:t>По завршеном разреду ученик ће моћи да:</w:t>
            </w:r>
          </w:p>
          <w:p w:rsidR="00F938A1" w:rsidRDefault="00395C27">
            <w:pPr>
              <w:ind w:left="202"/>
              <w:jc w:val="both"/>
            </w:pPr>
            <w:r>
              <w:t>Ученик уме да визуелно препознаје ритам у уметности,  примењује знања о ритму, низу и реду у свом раду и анализирању уметничких дела, препознаје и користи ритам у ликовном изражавању. Ученик је савладао визуелно препознавање ритма и примењује то у раду. Уме да препознаје и користи ритам у уметности и свакодневном животу, повезује елементе и садржај ритма у ликовној композицији, примењује стечена знања о ритму</w:t>
            </w:r>
          </w:p>
          <w:p w:rsidR="00F938A1" w:rsidRDefault="00F938A1">
            <w:pPr>
              <w:ind w:left="202"/>
              <w:jc w:val="both"/>
              <w:rPr>
                <w:b/>
                <w:sz w:val="28"/>
                <w:szCs w:val="28"/>
                <w:vertAlign w:val="subscript"/>
                <w:lang w:val="sr-Latn-CS"/>
              </w:rPr>
            </w:pPr>
          </w:p>
        </w:tc>
        <w:tc>
          <w:tcPr>
            <w:tcW w:w="488" w:type="pct"/>
            <w:tcBorders>
              <w:top w:val="single" w:sz="4" w:space="0" w:color="auto"/>
              <w:left w:val="single" w:sz="4" w:space="0" w:color="auto"/>
              <w:bottom w:val="single" w:sz="4" w:space="0" w:color="auto"/>
              <w:right w:val="single" w:sz="4" w:space="0" w:color="auto"/>
            </w:tcBorders>
          </w:tcPr>
          <w:p w:rsidR="00F938A1" w:rsidRDefault="00395C27">
            <w:pPr>
              <w:tabs>
                <w:tab w:val="left" w:pos="7797"/>
              </w:tabs>
              <w:ind w:right="-108"/>
              <w:jc w:val="center"/>
              <w:rPr>
                <w:b/>
                <w:sz w:val="20"/>
                <w:szCs w:val="20"/>
                <w:vertAlign w:val="subscript"/>
              </w:rPr>
            </w:pPr>
            <w:r>
              <w:rPr>
                <w:b/>
                <w:sz w:val="20"/>
                <w:szCs w:val="20"/>
                <w:vertAlign w:val="subscript"/>
              </w:rPr>
              <w:t>ЛИКОВНИ РАДОВИ</w:t>
            </w:r>
          </w:p>
        </w:tc>
        <w:tc>
          <w:tcPr>
            <w:tcW w:w="442" w:type="pct"/>
            <w:tcBorders>
              <w:top w:val="single" w:sz="4" w:space="0" w:color="auto"/>
              <w:left w:val="single" w:sz="4" w:space="0" w:color="auto"/>
              <w:bottom w:val="single" w:sz="4" w:space="0" w:color="auto"/>
              <w:right w:val="single" w:sz="4" w:space="0" w:color="auto"/>
            </w:tcBorders>
          </w:tcPr>
          <w:p w:rsidR="00F938A1" w:rsidRDefault="00395C27">
            <w:pPr>
              <w:tabs>
                <w:tab w:val="left" w:pos="7797"/>
              </w:tabs>
              <w:spacing w:line="312" w:lineRule="auto"/>
              <w:ind w:right="-142"/>
              <w:jc w:val="center"/>
              <w:rPr>
                <w:sz w:val="24"/>
                <w:szCs w:val="24"/>
              </w:rPr>
            </w:pPr>
            <w:r>
              <w:rPr>
                <w:sz w:val="20"/>
                <w:szCs w:val="20"/>
              </w:rPr>
              <w:t>Биологија, музичка култура, историја, физика, историја уметности, математика</w:t>
            </w:r>
          </w:p>
        </w:tc>
        <w:tc>
          <w:tcPr>
            <w:tcW w:w="619" w:type="pct"/>
            <w:tcBorders>
              <w:top w:val="single" w:sz="4" w:space="0" w:color="auto"/>
              <w:left w:val="single" w:sz="4" w:space="0" w:color="auto"/>
              <w:bottom w:val="single" w:sz="4" w:space="0" w:color="auto"/>
              <w:right w:val="single" w:sz="4" w:space="0" w:color="auto"/>
            </w:tcBorders>
            <w:vAlign w:val="center"/>
          </w:tcPr>
          <w:p w:rsidR="00F938A1" w:rsidRDefault="00395C27">
            <w:pPr>
              <w:tabs>
                <w:tab w:val="left" w:pos="68"/>
              </w:tabs>
              <w:rPr>
                <w:b/>
                <w:sz w:val="20"/>
                <w:szCs w:val="20"/>
              </w:rPr>
            </w:pPr>
            <w:r>
              <w:rPr>
                <w:b/>
                <w:sz w:val="20"/>
                <w:szCs w:val="20"/>
              </w:rPr>
              <w:t>Естетичка компентенција, комуникација, решавање проблема, сарадња</w:t>
            </w:r>
          </w:p>
        </w:tc>
        <w:tc>
          <w:tcPr>
            <w:tcW w:w="265" w:type="pct"/>
            <w:tcBorders>
              <w:top w:val="single" w:sz="4" w:space="0" w:color="auto"/>
              <w:left w:val="single" w:sz="4" w:space="0" w:color="auto"/>
              <w:bottom w:val="single" w:sz="4" w:space="0" w:color="auto"/>
              <w:right w:val="single" w:sz="4" w:space="0" w:color="auto"/>
            </w:tcBorders>
          </w:tcPr>
          <w:p w:rsidR="00F938A1" w:rsidRDefault="00395C27">
            <w:pPr>
              <w:tabs>
                <w:tab w:val="left" w:pos="7797"/>
              </w:tabs>
              <w:spacing w:line="312" w:lineRule="auto"/>
              <w:ind w:right="-142"/>
              <w:jc w:val="center"/>
              <w:rPr>
                <w:b/>
                <w:sz w:val="24"/>
                <w:szCs w:val="24"/>
              </w:rPr>
            </w:pPr>
            <w:r>
              <w:rPr>
                <w:b/>
              </w:rPr>
              <w:t>10</w:t>
            </w:r>
          </w:p>
        </w:tc>
        <w:tc>
          <w:tcPr>
            <w:tcW w:w="266" w:type="pct"/>
            <w:tcBorders>
              <w:top w:val="single" w:sz="4" w:space="0" w:color="auto"/>
              <w:left w:val="single" w:sz="4" w:space="0" w:color="auto"/>
              <w:bottom w:val="single" w:sz="4" w:space="0" w:color="auto"/>
              <w:right w:val="single" w:sz="4" w:space="0" w:color="auto"/>
            </w:tcBorders>
          </w:tcPr>
          <w:p w:rsidR="00F938A1" w:rsidRDefault="00395C27">
            <w:pPr>
              <w:tabs>
                <w:tab w:val="left" w:pos="7797"/>
              </w:tabs>
              <w:spacing w:line="312" w:lineRule="auto"/>
              <w:ind w:right="-142"/>
              <w:jc w:val="center"/>
              <w:rPr>
                <w:b/>
                <w:sz w:val="24"/>
                <w:szCs w:val="24"/>
              </w:rPr>
            </w:pPr>
            <w:r>
              <w:rPr>
                <w:b/>
              </w:rPr>
              <w:t>4</w:t>
            </w:r>
          </w:p>
        </w:tc>
        <w:tc>
          <w:tcPr>
            <w:tcW w:w="399" w:type="pct"/>
            <w:tcBorders>
              <w:top w:val="single" w:sz="4" w:space="0" w:color="auto"/>
              <w:left w:val="single" w:sz="4" w:space="0" w:color="auto"/>
              <w:bottom w:val="single" w:sz="4" w:space="0" w:color="auto"/>
              <w:right w:val="single" w:sz="4" w:space="0" w:color="auto"/>
            </w:tcBorders>
          </w:tcPr>
          <w:p w:rsidR="00F938A1" w:rsidRDefault="00395C27">
            <w:pPr>
              <w:tabs>
                <w:tab w:val="left" w:pos="7797"/>
              </w:tabs>
              <w:spacing w:line="312" w:lineRule="auto"/>
              <w:ind w:right="-142"/>
              <w:jc w:val="center"/>
              <w:rPr>
                <w:b/>
                <w:sz w:val="24"/>
                <w:szCs w:val="24"/>
              </w:rPr>
            </w:pPr>
            <w:r>
              <w:rPr>
                <w:b/>
              </w:rPr>
              <w:t>6</w:t>
            </w:r>
          </w:p>
        </w:tc>
      </w:tr>
      <w:tr w:rsidR="00F938A1">
        <w:trPr>
          <w:cantSplit/>
          <w:trHeight w:val="6795"/>
        </w:trPr>
        <w:tc>
          <w:tcPr>
            <w:tcW w:w="358" w:type="pct"/>
            <w:tcBorders>
              <w:top w:val="single" w:sz="4" w:space="0" w:color="auto"/>
              <w:left w:val="single" w:sz="4" w:space="0" w:color="auto"/>
              <w:bottom w:val="single" w:sz="4" w:space="0" w:color="auto"/>
              <w:right w:val="single" w:sz="4" w:space="0" w:color="auto"/>
            </w:tcBorders>
          </w:tcPr>
          <w:p w:rsidR="00F938A1" w:rsidRDefault="00395C27">
            <w:pPr>
              <w:tabs>
                <w:tab w:val="left" w:pos="7797"/>
              </w:tabs>
              <w:spacing w:line="312" w:lineRule="auto"/>
              <w:ind w:right="-142"/>
              <w:jc w:val="center"/>
              <w:rPr>
                <w:b/>
                <w:sz w:val="44"/>
                <w:szCs w:val="44"/>
              </w:rPr>
            </w:pPr>
            <w:r>
              <w:rPr>
                <w:b/>
                <w:sz w:val="44"/>
                <w:szCs w:val="44"/>
              </w:rPr>
              <w:lastRenderedPageBreak/>
              <w:t>2.</w:t>
            </w:r>
          </w:p>
        </w:tc>
        <w:tc>
          <w:tcPr>
            <w:tcW w:w="631" w:type="pct"/>
            <w:tcBorders>
              <w:top w:val="single" w:sz="4" w:space="0" w:color="auto"/>
              <w:left w:val="single" w:sz="4" w:space="0" w:color="auto"/>
              <w:bottom w:val="single" w:sz="4" w:space="0" w:color="auto"/>
              <w:right w:val="single" w:sz="4" w:space="0" w:color="auto"/>
            </w:tcBorders>
          </w:tcPr>
          <w:p w:rsidR="00F938A1" w:rsidRDefault="00395C27">
            <w:pPr>
              <w:tabs>
                <w:tab w:val="left" w:pos="7797"/>
              </w:tabs>
              <w:spacing w:line="312" w:lineRule="auto"/>
              <w:ind w:right="-142"/>
              <w:jc w:val="center"/>
              <w:rPr>
                <w:b/>
                <w:sz w:val="26"/>
                <w:szCs w:val="26"/>
                <w:vertAlign w:val="subscript"/>
              </w:rPr>
            </w:pPr>
            <w:r>
              <w:rPr>
                <w:b/>
                <w:sz w:val="26"/>
                <w:szCs w:val="26"/>
                <w:vertAlign w:val="subscript"/>
              </w:rPr>
              <w:t>ЛИНИЈА</w:t>
            </w:r>
          </w:p>
        </w:tc>
        <w:tc>
          <w:tcPr>
            <w:tcW w:w="450" w:type="pct"/>
            <w:tcBorders>
              <w:top w:val="single" w:sz="4" w:space="0" w:color="auto"/>
              <w:left w:val="single" w:sz="4" w:space="0" w:color="auto"/>
              <w:bottom w:val="single" w:sz="4" w:space="0" w:color="auto"/>
              <w:right w:val="single" w:sz="4" w:space="0" w:color="auto"/>
            </w:tcBorders>
          </w:tcPr>
          <w:p w:rsidR="00F938A1" w:rsidRDefault="00395C27">
            <w:pPr>
              <w:ind w:right="-142"/>
              <w:rPr>
                <w:b/>
                <w:bCs/>
              </w:rPr>
            </w:pPr>
            <w:r>
              <w:rPr>
                <w:b/>
                <w:bCs/>
              </w:rPr>
              <w:t>Октобар,</w:t>
            </w:r>
          </w:p>
          <w:p w:rsidR="00F938A1" w:rsidRDefault="00395C27">
            <w:pPr>
              <w:ind w:right="-142"/>
              <w:rPr>
                <w:b/>
                <w:bCs/>
              </w:rPr>
            </w:pPr>
            <w:r>
              <w:rPr>
                <w:b/>
                <w:bCs/>
              </w:rPr>
              <w:t>Новембар, Децембар</w:t>
            </w:r>
          </w:p>
        </w:tc>
        <w:tc>
          <w:tcPr>
            <w:tcW w:w="1082" w:type="pct"/>
            <w:tcBorders>
              <w:top w:val="single" w:sz="4" w:space="0" w:color="auto"/>
              <w:left w:val="single" w:sz="4" w:space="0" w:color="auto"/>
              <w:bottom w:val="single" w:sz="4" w:space="0" w:color="auto"/>
              <w:right w:val="single" w:sz="4" w:space="0" w:color="auto"/>
            </w:tcBorders>
          </w:tcPr>
          <w:p w:rsidR="00F938A1" w:rsidRDefault="00395C27">
            <w:pPr>
              <w:ind w:left="202"/>
              <w:jc w:val="both"/>
            </w:pPr>
            <w:r>
              <w:t>Ученик разуме улогу линија у ликовним композицијама, разуме значај линије као ликовног елемента, познаје врсте и својства линија, разликује врсте линија и уме да користи њихова својства при раду. Ученици разумеју својства контурних, текстурних и структурних линија и разликују их.Ученик зна да разликује и примењује знања о врстама линија у уметности и окружењу. Ученик разуме зашто је линија главни елемент цртежа. Ученици разликују врсте цртежа, материјала за цртање и својства материјала. Ученик зна шта је колаж и уме да га примењује у раду.Ученици разумеју настанак линија и врсте линија и примењују стечена знања кроз вежбу. Ученици познају својства линија и  материјала за цртање</w:t>
            </w:r>
          </w:p>
          <w:p w:rsidR="00F938A1" w:rsidRDefault="00F938A1">
            <w:pPr>
              <w:jc w:val="both"/>
              <w:rPr>
                <w:b/>
                <w:sz w:val="28"/>
                <w:szCs w:val="28"/>
                <w:vertAlign w:val="subscript"/>
                <w:lang w:val="sr-Latn-CS"/>
              </w:rPr>
            </w:pPr>
          </w:p>
          <w:p w:rsidR="00F938A1" w:rsidRDefault="00F938A1">
            <w:pPr>
              <w:jc w:val="both"/>
            </w:pPr>
          </w:p>
        </w:tc>
        <w:tc>
          <w:tcPr>
            <w:tcW w:w="488" w:type="pct"/>
            <w:tcBorders>
              <w:top w:val="single" w:sz="4" w:space="0" w:color="auto"/>
              <w:left w:val="single" w:sz="4" w:space="0" w:color="auto"/>
              <w:bottom w:val="single" w:sz="4" w:space="0" w:color="auto"/>
              <w:right w:val="single" w:sz="4" w:space="0" w:color="auto"/>
            </w:tcBorders>
          </w:tcPr>
          <w:p w:rsidR="00F938A1" w:rsidRDefault="00395C27">
            <w:pPr>
              <w:tabs>
                <w:tab w:val="left" w:pos="7797"/>
              </w:tabs>
              <w:ind w:right="-108"/>
              <w:jc w:val="center"/>
              <w:rPr>
                <w:b/>
                <w:sz w:val="20"/>
                <w:szCs w:val="20"/>
                <w:vertAlign w:val="subscript"/>
              </w:rPr>
            </w:pPr>
            <w:r>
              <w:rPr>
                <w:b/>
                <w:sz w:val="20"/>
                <w:szCs w:val="20"/>
                <w:vertAlign w:val="subscript"/>
              </w:rPr>
              <w:t>ЛИКОВНИ РАДОВИ</w:t>
            </w:r>
          </w:p>
        </w:tc>
        <w:tc>
          <w:tcPr>
            <w:tcW w:w="442" w:type="pct"/>
            <w:tcBorders>
              <w:top w:val="single" w:sz="4" w:space="0" w:color="auto"/>
              <w:left w:val="single" w:sz="4" w:space="0" w:color="auto"/>
              <w:bottom w:val="single" w:sz="4" w:space="0" w:color="auto"/>
              <w:right w:val="single" w:sz="4" w:space="0" w:color="auto"/>
            </w:tcBorders>
          </w:tcPr>
          <w:p w:rsidR="00F938A1" w:rsidRDefault="00395C27">
            <w:pPr>
              <w:tabs>
                <w:tab w:val="left" w:pos="7797"/>
              </w:tabs>
              <w:spacing w:line="312" w:lineRule="auto"/>
              <w:ind w:right="-142"/>
              <w:jc w:val="center"/>
              <w:rPr>
                <w:sz w:val="20"/>
                <w:szCs w:val="20"/>
              </w:rPr>
            </w:pPr>
            <w:r>
              <w:rPr>
                <w:sz w:val="20"/>
                <w:szCs w:val="20"/>
              </w:rPr>
              <w:t>Биологија, физика, историја, географија, математика, историја уметности, техничко образовање, физичко васпитање, матерњи језик</w:t>
            </w:r>
          </w:p>
        </w:tc>
        <w:tc>
          <w:tcPr>
            <w:tcW w:w="619" w:type="pct"/>
            <w:tcBorders>
              <w:top w:val="single" w:sz="4" w:space="0" w:color="auto"/>
              <w:left w:val="single" w:sz="4" w:space="0" w:color="auto"/>
              <w:bottom w:val="single" w:sz="4" w:space="0" w:color="auto"/>
              <w:right w:val="single" w:sz="4" w:space="0" w:color="auto"/>
            </w:tcBorders>
            <w:vAlign w:val="center"/>
          </w:tcPr>
          <w:p w:rsidR="00F938A1" w:rsidRDefault="00395C27">
            <w:pPr>
              <w:tabs>
                <w:tab w:val="left" w:pos="68"/>
              </w:tabs>
              <w:rPr>
                <w:b/>
                <w:sz w:val="20"/>
                <w:szCs w:val="20"/>
              </w:rPr>
            </w:pPr>
            <w:r>
              <w:rPr>
                <w:b/>
                <w:sz w:val="20"/>
                <w:szCs w:val="20"/>
              </w:rPr>
              <w:t>Естетичка компентенција, комуникација, решавање проблема, сарадња</w:t>
            </w:r>
          </w:p>
        </w:tc>
        <w:tc>
          <w:tcPr>
            <w:tcW w:w="265" w:type="pct"/>
            <w:tcBorders>
              <w:top w:val="single" w:sz="4" w:space="0" w:color="auto"/>
              <w:left w:val="single" w:sz="4" w:space="0" w:color="auto"/>
              <w:bottom w:val="single" w:sz="4" w:space="0" w:color="auto"/>
              <w:right w:val="single" w:sz="4" w:space="0" w:color="auto"/>
            </w:tcBorders>
          </w:tcPr>
          <w:p w:rsidR="00F938A1" w:rsidRDefault="00395C27">
            <w:pPr>
              <w:tabs>
                <w:tab w:val="left" w:pos="7797"/>
              </w:tabs>
              <w:spacing w:line="312" w:lineRule="auto"/>
              <w:ind w:right="-142"/>
              <w:jc w:val="center"/>
              <w:rPr>
                <w:b/>
                <w:sz w:val="24"/>
                <w:szCs w:val="24"/>
              </w:rPr>
            </w:pPr>
            <w:r>
              <w:rPr>
                <w:b/>
              </w:rPr>
              <w:t>20</w:t>
            </w:r>
          </w:p>
        </w:tc>
        <w:tc>
          <w:tcPr>
            <w:tcW w:w="266" w:type="pct"/>
            <w:tcBorders>
              <w:top w:val="single" w:sz="4" w:space="0" w:color="auto"/>
              <w:left w:val="single" w:sz="4" w:space="0" w:color="auto"/>
              <w:bottom w:val="single" w:sz="4" w:space="0" w:color="auto"/>
              <w:right w:val="single" w:sz="4" w:space="0" w:color="auto"/>
            </w:tcBorders>
          </w:tcPr>
          <w:p w:rsidR="00F938A1" w:rsidRDefault="00395C27">
            <w:pPr>
              <w:tabs>
                <w:tab w:val="left" w:pos="7797"/>
              </w:tabs>
              <w:spacing w:line="312" w:lineRule="auto"/>
              <w:ind w:right="-142"/>
              <w:jc w:val="center"/>
              <w:rPr>
                <w:b/>
                <w:sz w:val="24"/>
                <w:szCs w:val="24"/>
              </w:rPr>
            </w:pPr>
            <w:r>
              <w:rPr>
                <w:b/>
              </w:rPr>
              <w:t>10</w:t>
            </w:r>
          </w:p>
        </w:tc>
        <w:tc>
          <w:tcPr>
            <w:tcW w:w="399" w:type="pct"/>
            <w:tcBorders>
              <w:top w:val="single" w:sz="4" w:space="0" w:color="auto"/>
              <w:left w:val="single" w:sz="4" w:space="0" w:color="auto"/>
              <w:bottom w:val="single" w:sz="4" w:space="0" w:color="auto"/>
              <w:right w:val="single" w:sz="4" w:space="0" w:color="auto"/>
            </w:tcBorders>
          </w:tcPr>
          <w:p w:rsidR="00F938A1" w:rsidRDefault="00395C27">
            <w:pPr>
              <w:tabs>
                <w:tab w:val="left" w:pos="7797"/>
              </w:tabs>
              <w:spacing w:line="312" w:lineRule="auto"/>
              <w:ind w:right="-142"/>
              <w:jc w:val="center"/>
              <w:rPr>
                <w:b/>
                <w:sz w:val="24"/>
                <w:szCs w:val="24"/>
              </w:rPr>
            </w:pPr>
            <w:r>
              <w:rPr>
                <w:b/>
              </w:rPr>
              <w:t>10</w:t>
            </w:r>
          </w:p>
        </w:tc>
      </w:tr>
      <w:tr w:rsidR="00F938A1">
        <w:trPr>
          <w:cantSplit/>
          <w:trHeight w:val="8354"/>
        </w:trPr>
        <w:tc>
          <w:tcPr>
            <w:tcW w:w="358" w:type="pct"/>
            <w:tcBorders>
              <w:top w:val="single" w:sz="4" w:space="0" w:color="auto"/>
              <w:left w:val="single" w:sz="4" w:space="0" w:color="auto"/>
              <w:bottom w:val="single" w:sz="4" w:space="0" w:color="auto"/>
              <w:right w:val="single" w:sz="4" w:space="0" w:color="auto"/>
            </w:tcBorders>
          </w:tcPr>
          <w:p w:rsidR="00F938A1" w:rsidRDefault="00395C27">
            <w:pPr>
              <w:tabs>
                <w:tab w:val="left" w:pos="7797"/>
              </w:tabs>
              <w:spacing w:line="312" w:lineRule="auto"/>
              <w:ind w:right="-142"/>
              <w:jc w:val="center"/>
              <w:rPr>
                <w:b/>
                <w:sz w:val="44"/>
                <w:szCs w:val="44"/>
              </w:rPr>
            </w:pPr>
            <w:r>
              <w:rPr>
                <w:b/>
                <w:sz w:val="44"/>
                <w:szCs w:val="44"/>
              </w:rPr>
              <w:lastRenderedPageBreak/>
              <w:t>3.</w:t>
            </w:r>
          </w:p>
        </w:tc>
        <w:tc>
          <w:tcPr>
            <w:tcW w:w="631" w:type="pct"/>
            <w:tcBorders>
              <w:top w:val="single" w:sz="4" w:space="0" w:color="auto"/>
              <w:left w:val="single" w:sz="4" w:space="0" w:color="auto"/>
              <w:bottom w:val="single" w:sz="4" w:space="0" w:color="auto"/>
              <w:right w:val="single" w:sz="4" w:space="0" w:color="auto"/>
            </w:tcBorders>
          </w:tcPr>
          <w:p w:rsidR="00F938A1" w:rsidRDefault="00395C27">
            <w:pPr>
              <w:tabs>
                <w:tab w:val="left" w:pos="7797"/>
              </w:tabs>
              <w:spacing w:line="312" w:lineRule="auto"/>
              <w:ind w:right="-142"/>
              <w:jc w:val="center"/>
              <w:rPr>
                <w:b/>
                <w:sz w:val="26"/>
                <w:szCs w:val="26"/>
                <w:vertAlign w:val="subscript"/>
              </w:rPr>
            </w:pPr>
            <w:r>
              <w:rPr>
                <w:b/>
                <w:sz w:val="26"/>
                <w:szCs w:val="26"/>
                <w:vertAlign w:val="subscript"/>
              </w:rPr>
              <w:t>ОБЛИК</w:t>
            </w:r>
          </w:p>
        </w:tc>
        <w:tc>
          <w:tcPr>
            <w:tcW w:w="450" w:type="pct"/>
            <w:tcBorders>
              <w:top w:val="single" w:sz="4" w:space="0" w:color="auto"/>
              <w:left w:val="single" w:sz="4" w:space="0" w:color="auto"/>
              <w:bottom w:val="single" w:sz="4" w:space="0" w:color="auto"/>
              <w:right w:val="single" w:sz="4" w:space="0" w:color="auto"/>
            </w:tcBorders>
          </w:tcPr>
          <w:p w:rsidR="00F938A1" w:rsidRDefault="00395C27">
            <w:pPr>
              <w:ind w:right="-142"/>
              <w:jc w:val="center"/>
              <w:rPr>
                <w:b/>
                <w:bCs/>
              </w:rPr>
            </w:pPr>
            <w:r>
              <w:rPr>
                <w:b/>
                <w:bCs/>
              </w:rPr>
              <w:t>Децембар,</w:t>
            </w:r>
          </w:p>
          <w:p w:rsidR="00F938A1" w:rsidRDefault="00395C27">
            <w:pPr>
              <w:ind w:right="-142"/>
              <w:jc w:val="center"/>
              <w:rPr>
                <w:b/>
                <w:bCs/>
              </w:rPr>
            </w:pPr>
            <w:r>
              <w:rPr>
                <w:b/>
                <w:bCs/>
              </w:rPr>
              <w:t>Јануар,</w:t>
            </w:r>
          </w:p>
          <w:p w:rsidR="00F938A1" w:rsidRDefault="00395C27">
            <w:pPr>
              <w:ind w:right="-142"/>
              <w:jc w:val="center"/>
              <w:rPr>
                <w:b/>
                <w:bCs/>
              </w:rPr>
            </w:pPr>
            <w:r>
              <w:rPr>
                <w:b/>
                <w:bCs/>
              </w:rPr>
              <w:t>Фебруар, Март, Април, Мај</w:t>
            </w:r>
          </w:p>
        </w:tc>
        <w:tc>
          <w:tcPr>
            <w:tcW w:w="1082" w:type="pct"/>
            <w:tcBorders>
              <w:top w:val="single" w:sz="4" w:space="0" w:color="auto"/>
              <w:left w:val="single" w:sz="4" w:space="0" w:color="auto"/>
              <w:bottom w:val="single" w:sz="4" w:space="0" w:color="auto"/>
              <w:right w:val="single" w:sz="4" w:space="0" w:color="auto"/>
            </w:tcBorders>
          </w:tcPr>
          <w:p w:rsidR="00F938A1" w:rsidRDefault="00395C27">
            <w:pPr>
              <w:jc w:val="both"/>
              <w:rPr>
                <w:b/>
                <w:sz w:val="28"/>
                <w:szCs w:val="28"/>
                <w:vertAlign w:val="subscript"/>
              </w:rPr>
            </w:pPr>
            <w:r>
              <w:rPr>
                <w:b/>
                <w:sz w:val="28"/>
                <w:szCs w:val="28"/>
                <w:vertAlign w:val="subscript"/>
              </w:rPr>
              <w:t>Ученик разуме значај облика као ликовног елемента, познаје карактеристике облика и користи их, уме да разликује правилне и неправилне облике. Ученик уме да препозна и примени однос и величине облика у простору, разликује статичне и динамичне облике и то примењује у ликовној уметности, уме да примењује изворе светлости у приказивању и анализи облика. Ученик запажа и уме да примењује својства и карактеристике облика у раду. Ученици разумеју међусобне односе облика и умеју да их представе у простору. Ученик разуме значај облика као ликовног елемента у ликовним радовима, уме да препозна дизајн и примени знања о њему, уме да примени знања о обликовању и преобликовању.Ученик преобликовањем предмета ствара нове целине, уме да визуелно препознаје орнаменте у уметности и свакодневном животу и примењује та знања.</w:t>
            </w:r>
          </w:p>
          <w:p w:rsidR="00F938A1" w:rsidRDefault="00F938A1">
            <w:pPr>
              <w:jc w:val="both"/>
              <w:rPr>
                <w:b/>
                <w:sz w:val="28"/>
                <w:szCs w:val="28"/>
                <w:vertAlign w:val="subscript"/>
                <w:lang w:val="sr-Latn-CS"/>
              </w:rPr>
            </w:pPr>
          </w:p>
          <w:p w:rsidR="00F938A1" w:rsidRDefault="00F938A1">
            <w:pPr>
              <w:jc w:val="both"/>
              <w:rPr>
                <w:b/>
                <w:bCs/>
                <w:lang w:val="sr-Latn-CS"/>
              </w:rPr>
            </w:pPr>
          </w:p>
        </w:tc>
        <w:tc>
          <w:tcPr>
            <w:tcW w:w="488" w:type="pct"/>
            <w:tcBorders>
              <w:top w:val="single" w:sz="4" w:space="0" w:color="auto"/>
              <w:left w:val="single" w:sz="4" w:space="0" w:color="auto"/>
              <w:bottom w:val="single" w:sz="4" w:space="0" w:color="auto"/>
              <w:right w:val="single" w:sz="4" w:space="0" w:color="auto"/>
            </w:tcBorders>
          </w:tcPr>
          <w:p w:rsidR="00F938A1" w:rsidRDefault="00395C27">
            <w:pPr>
              <w:tabs>
                <w:tab w:val="left" w:pos="7797"/>
              </w:tabs>
              <w:ind w:right="-108"/>
              <w:jc w:val="center"/>
              <w:rPr>
                <w:b/>
                <w:sz w:val="20"/>
                <w:szCs w:val="20"/>
                <w:vertAlign w:val="subscript"/>
              </w:rPr>
            </w:pPr>
            <w:r>
              <w:rPr>
                <w:b/>
                <w:sz w:val="20"/>
                <w:szCs w:val="20"/>
                <w:vertAlign w:val="subscript"/>
              </w:rPr>
              <w:t>ЛИКОВНИ РАДОВИ</w:t>
            </w:r>
          </w:p>
        </w:tc>
        <w:tc>
          <w:tcPr>
            <w:tcW w:w="442" w:type="pct"/>
            <w:tcBorders>
              <w:top w:val="single" w:sz="4" w:space="0" w:color="auto"/>
              <w:left w:val="single" w:sz="4" w:space="0" w:color="auto"/>
              <w:bottom w:val="single" w:sz="4" w:space="0" w:color="auto"/>
              <w:right w:val="single" w:sz="4" w:space="0" w:color="auto"/>
            </w:tcBorders>
          </w:tcPr>
          <w:p w:rsidR="00F938A1" w:rsidRDefault="00395C27">
            <w:pPr>
              <w:tabs>
                <w:tab w:val="left" w:pos="7797"/>
              </w:tabs>
              <w:spacing w:line="312" w:lineRule="auto"/>
              <w:ind w:right="-142"/>
              <w:jc w:val="center"/>
              <w:rPr>
                <w:sz w:val="20"/>
                <w:szCs w:val="20"/>
              </w:rPr>
            </w:pPr>
            <w:r>
              <w:rPr>
                <w:sz w:val="20"/>
                <w:szCs w:val="20"/>
              </w:rPr>
              <w:t>Биологија, историја, математика, техничко образовање, физика, матерњи језик</w:t>
            </w:r>
          </w:p>
        </w:tc>
        <w:tc>
          <w:tcPr>
            <w:tcW w:w="619" w:type="pct"/>
            <w:tcBorders>
              <w:top w:val="single" w:sz="4" w:space="0" w:color="auto"/>
              <w:left w:val="single" w:sz="4" w:space="0" w:color="auto"/>
              <w:bottom w:val="single" w:sz="4" w:space="0" w:color="auto"/>
              <w:right w:val="single" w:sz="4" w:space="0" w:color="auto"/>
            </w:tcBorders>
            <w:vAlign w:val="center"/>
          </w:tcPr>
          <w:p w:rsidR="00F938A1" w:rsidRDefault="00395C27">
            <w:pPr>
              <w:tabs>
                <w:tab w:val="left" w:pos="68"/>
              </w:tabs>
              <w:rPr>
                <w:b/>
                <w:sz w:val="20"/>
                <w:szCs w:val="20"/>
              </w:rPr>
            </w:pPr>
            <w:r>
              <w:rPr>
                <w:b/>
                <w:sz w:val="20"/>
                <w:szCs w:val="20"/>
              </w:rPr>
              <w:t>Естетичка компентенција, комуникација, решавање проблема, сарадња</w:t>
            </w:r>
          </w:p>
        </w:tc>
        <w:tc>
          <w:tcPr>
            <w:tcW w:w="265" w:type="pct"/>
            <w:tcBorders>
              <w:top w:val="single" w:sz="4" w:space="0" w:color="auto"/>
              <w:left w:val="single" w:sz="4" w:space="0" w:color="auto"/>
              <w:bottom w:val="single" w:sz="4" w:space="0" w:color="auto"/>
              <w:right w:val="single" w:sz="4" w:space="0" w:color="auto"/>
            </w:tcBorders>
          </w:tcPr>
          <w:p w:rsidR="00F938A1" w:rsidRDefault="00395C27">
            <w:pPr>
              <w:tabs>
                <w:tab w:val="left" w:pos="7797"/>
              </w:tabs>
              <w:spacing w:line="312" w:lineRule="auto"/>
              <w:ind w:right="-142"/>
              <w:jc w:val="center"/>
              <w:rPr>
                <w:b/>
                <w:sz w:val="24"/>
                <w:szCs w:val="24"/>
              </w:rPr>
            </w:pPr>
            <w:r>
              <w:rPr>
                <w:b/>
              </w:rPr>
              <w:t>34</w:t>
            </w:r>
          </w:p>
        </w:tc>
        <w:tc>
          <w:tcPr>
            <w:tcW w:w="266" w:type="pct"/>
            <w:tcBorders>
              <w:top w:val="single" w:sz="4" w:space="0" w:color="auto"/>
              <w:left w:val="single" w:sz="4" w:space="0" w:color="auto"/>
              <w:bottom w:val="single" w:sz="4" w:space="0" w:color="auto"/>
              <w:right w:val="single" w:sz="4" w:space="0" w:color="auto"/>
            </w:tcBorders>
          </w:tcPr>
          <w:p w:rsidR="00F938A1" w:rsidRDefault="00395C27">
            <w:pPr>
              <w:tabs>
                <w:tab w:val="left" w:pos="7797"/>
              </w:tabs>
              <w:spacing w:line="312" w:lineRule="auto"/>
              <w:ind w:right="-142"/>
              <w:jc w:val="center"/>
              <w:rPr>
                <w:b/>
                <w:sz w:val="24"/>
                <w:szCs w:val="24"/>
              </w:rPr>
            </w:pPr>
            <w:r>
              <w:rPr>
                <w:b/>
              </w:rPr>
              <w:t>20</w:t>
            </w:r>
          </w:p>
        </w:tc>
        <w:tc>
          <w:tcPr>
            <w:tcW w:w="399" w:type="pct"/>
            <w:tcBorders>
              <w:top w:val="single" w:sz="4" w:space="0" w:color="auto"/>
              <w:left w:val="single" w:sz="4" w:space="0" w:color="auto"/>
              <w:bottom w:val="single" w:sz="4" w:space="0" w:color="auto"/>
              <w:right w:val="single" w:sz="4" w:space="0" w:color="auto"/>
            </w:tcBorders>
          </w:tcPr>
          <w:p w:rsidR="00F938A1" w:rsidRDefault="00395C27">
            <w:pPr>
              <w:tabs>
                <w:tab w:val="left" w:pos="7797"/>
              </w:tabs>
              <w:spacing w:line="312" w:lineRule="auto"/>
              <w:ind w:right="-142"/>
              <w:jc w:val="center"/>
              <w:rPr>
                <w:b/>
                <w:sz w:val="24"/>
                <w:szCs w:val="24"/>
              </w:rPr>
            </w:pPr>
            <w:r>
              <w:rPr>
                <w:b/>
              </w:rPr>
              <w:t>14</w:t>
            </w:r>
          </w:p>
        </w:tc>
      </w:tr>
      <w:tr w:rsidR="00F938A1">
        <w:trPr>
          <w:cantSplit/>
          <w:trHeight w:val="870"/>
        </w:trPr>
        <w:tc>
          <w:tcPr>
            <w:tcW w:w="358" w:type="pct"/>
            <w:tcBorders>
              <w:top w:val="single" w:sz="4" w:space="0" w:color="auto"/>
              <w:left w:val="single" w:sz="4" w:space="0" w:color="auto"/>
              <w:bottom w:val="single" w:sz="4" w:space="0" w:color="auto"/>
              <w:right w:val="single" w:sz="4" w:space="0" w:color="auto"/>
            </w:tcBorders>
          </w:tcPr>
          <w:p w:rsidR="00F938A1" w:rsidRDefault="00395C27">
            <w:pPr>
              <w:tabs>
                <w:tab w:val="left" w:pos="7797"/>
              </w:tabs>
              <w:spacing w:line="312" w:lineRule="auto"/>
              <w:ind w:right="-142"/>
              <w:jc w:val="center"/>
              <w:rPr>
                <w:b/>
                <w:sz w:val="44"/>
                <w:szCs w:val="44"/>
              </w:rPr>
            </w:pPr>
            <w:r>
              <w:rPr>
                <w:b/>
                <w:sz w:val="44"/>
                <w:szCs w:val="44"/>
              </w:rPr>
              <w:lastRenderedPageBreak/>
              <w:t>4.</w:t>
            </w:r>
          </w:p>
        </w:tc>
        <w:tc>
          <w:tcPr>
            <w:tcW w:w="631" w:type="pct"/>
            <w:tcBorders>
              <w:top w:val="single" w:sz="4" w:space="0" w:color="auto"/>
              <w:left w:val="single" w:sz="4" w:space="0" w:color="auto"/>
              <w:bottom w:val="single" w:sz="4" w:space="0" w:color="auto"/>
              <w:right w:val="single" w:sz="4" w:space="0" w:color="auto"/>
            </w:tcBorders>
          </w:tcPr>
          <w:p w:rsidR="00F938A1" w:rsidRDefault="00395C27">
            <w:pPr>
              <w:tabs>
                <w:tab w:val="left" w:pos="7797"/>
              </w:tabs>
              <w:spacing w:line="312" w:lineRule="auto"/>
              <w:ind w:right="-142"/>
              <w:jc w:val="center"/>
              <w:rPr>
                <w:b/>
                <w:sz w:val="26"/>
                <w:szCs w:val="26"/>
                <w:vertAlign w:val="subscript"/>
              </w:rPr>
            </w:pPr>
            <w:r>
              <w:rPr>
                <w:b/>
                <w:sz w:val="26"/>
                <w:szCs w:val="26"/>
                <w:vertAlign w:val="subscript"/>
              </w:rPr>
              <w:t>ВИЗУЕЛНА КОМУНИКАЦИЈА</w:t>
            </w:r>
          </w:p>
        </w:tc>
        <w:tc>
          <w:tcPr>
            <w:tcW w:w="450" w:type="pct"/>
            <w:tcBorders>
              <w:top w:val="single" w:sz="4" w:space="0" w:color="auto"/>
              <w:left w:val="single" w:sz="4" w:space="0" w:color="auto"/>
              <w:bottom w:val="single" w:sz="4" w:space="0" w:color="auto"/>
              <w:right w:val="single" w:sz="4" w:space="0" w:color="auto"/>
            </w:tcBorders>
          </w:tcPr>
          <w:p w:rsidR="00F938A1" w:rsidRDefault="00395C27">
            <w:pPr>
              <w:ind w:right="-142"/>
              <w:rPr>
                <w:b/>
                <w:bCs/>
              </w:rPr>
            </w:pPr>
            <w:r>
              <w:rPr>
                <w:b/>
                <w:bCs/>
              </w:rPr>
              <w:t xml:space="preserve">     Мај,</w:t>
            </w:r>
          </w:p>
          <w:p w:rsidR="00F938A1" w:rsidRDefault="00395C27">
            <w:pPr>
              <w:ind w:right="-142"/>
              <w:rPr>
                <w:b/>
                <w:bCs/>
              </w:rPr>
            </w:pPr>
            <w:r>
              <w:rPr>
                <w:b/>
                <w:bCs/>
              </w:rPr>
              <w:t xml:space="preserve">    Јуни</w:t>
            </w:r>
          </w:p>
        </w:tc>
        <w:tc>
          <w:tcPr>
            <w:tcW w:w="1082" w:type="pct"/>
            <w:tcBorders>
              <w:top w:val="single" w:sz="4" w:space="0" w:color="auto"/>
              <w:left w:val="single" w:sz="4" w:space="0" w:color="auto"/>
              <w:bottom w:val="single" w:sz="4" w:space="0" w:color="auto"/>
              <w:right w:val="single" w:sz="4" w:space="0" w:color="auto"/>
            </w:tcBorders>
          </w:tcPr>
          <w:p w:rsidR="00F938A1" w:rsidRDefault="00F938A1">
            <w:pPr>
              <w:jc w:val="both"/>
              <w:rPr>
                <w:b/>
                <w:sz w:val="28"/>
                <w:szCs w:val="28"/>
                <w:vertAlign w:val="subscript"/>
                <w:lang w:val="sr-Latn-CS"/>
              </w:rPr>
            </w:pPr>
          </w:p>
          <w:p w:rsidR="00F938A1" w:rsidRDefault="00395C27">
            <w:pPr>
              <w:jc w:val="both"/>
              <w:rPr>
                <w:b/>
                <w:sz w:val="28"/>
                <w:szCs w:val="28"/>
                <w:vertAlign w:val="subscript"/>
                <w:lang w:val="sr-Latn-CS"/>
              </w:rPr>
            </w:pPr>
            <w:r>
              <w:rPr>
                <w:b/>
                <w:sz w:val="28"/>
                <w:szCs w:val="28"/>
                <w:vertAlign w:val="subscript"/>
                <w:lang w:val="sr-Latn-CS"/>
              </w:rPr>
              <w:t>Ученик разуме појам и карактеристике визуелне комуникације, разуме и примењује визуелне комуникације.</w:t>
            </w:r>
          </w:p>
          <w:p w:rsidR="00F938A1" w:rsidRDefault="00F938A1">
            <w:pPr>
              <w:jc w:val="both"/>
              <w:rPr>
                <w:b/>
                <w:sz w:val="28"/>
                <w:szCs w:val="28"/>
                <w:vertAlign w:val="subscript"/>
                <w:lang w:val="sr-Latn-CS"/>
              </w:rPr>
            </w:pPr>
          </w:p>
        </w:tc>
        <w:tc>
          <w:tcPr>
            <w:tcW w:w="488" w:type="pct"/>
            <w:tcBorders>
              <w:top w:val="single" w:sz="4" w:space="0" w:color="auto"/>
              <w:left w:val="single" w:sz="4" w:space="0" w:color="auto"/>
              <w:bottom w:val="single" w:sz="4" w:space="0" w:color="auto"/>
              <w:right w:val="single" w:sz="4" w:space="0" w:color="auto"/>
            </w:tcBorders>
          </w:tcPr>
          <w:p w:rsidR="00F938A1" w:rsidRDefault="00395C27">
            <w:pPr>
              <w:tabs>
                <w:tab w:val="left" w:pos="7797"/>
              </w:tabs>
              <w:ind w:right="-108"/>
              <w:jc w:val="center"/>
              <w:rPr>
                <w:b/>
                <w:sz w:val="20"/>
                <w:szCs w:val="20"/>
                <w:vertAlign w:val="subscript"/>
              </w:rPr>
            </w:pPr>
            <w:r>
              <w:rPr>
                <w:b/>
                <w:sz w:val="20"/>
                <w:szCs w:val="20"/>
                <w:vertAlign w:val="subscript"/>
              </w:rPr>
              <w:t>ЛИКОВНИ РАДОВИ</w:t>
            </w:r>
          </w:p>
        </w:tc>
        <w:tc>
          <w:tcPr>
            <w:tcW w:w="442" w:type="pct"/>
            <w:tcBorders>
              <w:top w:val="single" w:sz="4" w:space="0" w:color="auto"/>
              <w:left w:val="single" w:sz="4" w:space="0" w:color="auto"/>
              <w:bottom w:val="single" w:sz="4" w:space="0" w:color="auto"/>
              <w:right w:val="single" w:sz="4" w:space="0" w:color="auto"/>
            </w:tcBorders>
          </w:tcPr>
          <w:p w:rsidR="00F938A1" w:rsidRDefault="00395C27">
            <w:pPr>
              <w:tabs>
                <w:tab w:val="left" w:pos="7797"/>
              </w:tabs>
              <w:spacing w:line="312" w:lineRule="auto"/>
              <w:ind w:right="-142"/>
              <w:jc w:val="center"/>
              <w:rPr>
                <w:sz w:val="20"/>
                <w:szCs w:val="20"/>
              </w:rPr>
            </w:pPr>
            <w:r>
              <w:rPr>
                <w:sz w:val="20"/>
                <w:szCs w:val="20"/>
              </w:rPr>
              <w:t>Биологија, музичка култура, техничко образовање, матерњи језик</w:t>
            </w:r>
          </w:p>
        </w:tc>
        <w:tc>
          <w:tcPr>
            <w:tcW w:w="619" w:type="pct"/>
            <w:tcBorders>
              <w:top w:val="single" w:sz="4" w:space="0" w:color="auto"/>
              <w:left w:val="single" w:sz="4" w:space="0" w:color="auto"/>
              <w:bottom w:val="single" w:sz="4" w:space="0" w:color="auto"/>
              <w:right w:val="single" w:sz="4" w:space="0" w:color="auto"/>
            </w:tcBorders>
            <w:vAlign w:val="center"/>
          </w:tcPr>
          <w:p w:rsidR="00F938A1" w:rsidRDefault="00395C27">
            <w:pPr>
              <w:tabs>
                <w:tab w:val="left" w:pos="68"/>
              </w:tabs>
              <w:rPr>
                <w:b/>
                <w:sz w:val="20"/>
                <w:szCs w:val="20"/>
              </w:rPr>
            </w:pPr>
            <w:r>
              <w:rPr>
                <w:b/>
                <w:sz w:val="20"/>
                <w:szCs w:val="20"/>
              </w:rPr>
              <w:t>Естетичка компентенција, комуникација, решавање проблема, сарадња</w:t>
            </w:r>
          </w:p>
        </w:tc>
        <w:tc>
          <w:tcPr>
            <w:tcW w:w="265" w:type="pct"/>
            <w:tcBorders>
              <w:top w:val="single" w:sz="4" w:space="0" w:color="auto"/>
              <w:left w:val="single" w:sz="4" w:space="0" w:color="auto"/>
              <w:bottom w:val="single" w:sz="4" w:space="0" w:color="auto"/>
              <w:right w:val="single" w:sz="4" w:space="0" w:color="auto"/>
            </w:tcBorders>
          </w:tcPr>
          <w:p w:rsidR="00F938A1" w:rsidRDefault="00395C27">
            <w:pPr>
              <w:tabs>
                <w:tab w:val="left" w:pos="7797"/>
              </w:tabs>
              <w:spacing w:line="312" w:lineRule="auto"/>
              <w:ind w:right="-142"/>
              <w:jc w:val="center"/>
              <w:rPr>
                <w:b/>
                <w:sz w:val="24"/>
                <w:szCs w:val="24"/>
              </w:rPr>
            </w:pPr>
            <w:r>
              <w:rPr>
                <w:b/>
              </w:rPr>
              <w:t>8</w:t>
            </w:r>
          </w:p>
        </w:tc>
        <w:tc>
          <w:tcPr>
            <w:tcW w:w="266" w:type="pct"/>
            <w:tcBorders>
              <w:top w:val="single" w:sz="4" w:space="0" w:color="auto"/>
              <w:left w:val="single" w:sz="4" w:space="0" w:color="auto"/>
              <w:bottom w:val="single" w:sz="4" w:space="0" w:color="auto"/>
              <w:right w:val="single" w:sz="4" w:space="0" w:color="auto"/>
            </w:tcBorders>
          </w:tcPr>
          <w:p w:rsidR="00F938A1" w:rsidRDefault="00395C27">
            <w:pPr>
              <w:tabs>
                <w:tab w:val="left" w:pos="7797"/>
              </w:tabs>
              <w:spacing w:line="312" w:lineRule="auto"/>
              <w:ind w:right="-142"/>
              <w:jc w:val="center"/>
              <w:rPr>
                <w:b/>
                <w:sz w:val="24"/>
                <w:szCs w:val="24"/>
              </w:rPr>
            </w:pPr>
            <w:r>
              <w:rPr>
                <w:b/>
              </w:rPr>
              <w:t>6</w:t>
            </w:r>
          </w:p>
        </w:tc>
        <w:tc>
          <w:tcPr>
            <w:tcW w:w="399" w:type="pct"/>
            <w:tcBorders>
              <w:top w:val="single" w:sz="4" w:space="0" w:color="auto"/>
              <w:left w:val="single" w:sz="4" w:space="0" w:color="auto"/>
              <w:bottom w:val="single" w:sz="4" w:space="0" w:color="auto"/>
              <w:right w:val="single" w:sz="4" w:space="0" w:color="auto"/>
            </w:tcBorders>
          </w:tcPr>
          <w:p w:rsidR="00F938A1" w:rsidRDefault="00395C27">
            <w:pPr>
              <w:tabs>
                <w:tab w:val="left" w:pos="7797"/>
              </w:tabs>
              <w:spacing w:line="312" w:lineRule="auto"/>
              <w:ind w:right="-142"/>
              <w:jc w:val="center"/>
              <w:rPr>
                <w:b/>
                <w:sz w:val="24"/>
                <w:szCs w:val="24"/>
              </w:rPr>
            </w:pPr>
            <w:r>
              <w:rPr>
                <w:b/>
              </w:rPr>
              <w:t>2</w:t>
            </w:r>
          </w:p>
        </w:tc>
      </w:tr>
      <w:tr w:rsidR="00F938A1">
        <w:trPr>
          <w:cantSplit/>
          <w:trHeight w:val="699"/>
        </w:trPr>
        <w:tc>
          <w:tcPr>
            <w:tcW w:w="358" w:type="pct"/>
            <w:tcBorders>
              <w:top w:val="single" w:sz="4" w:space="0" w:color="auto"/>
              <w:left w:val="single" w:sz="4" w:space="0" w:color="auto"/>
              <w:bottom w:val="single" w:sz="4" w:space="0" w:color="auto"/>
              <w:right w:val="single" w:sz="4" w:space="0" w:color="auto"/>
            </w:tcBorders>
          </w:tcPr>
          <w:p w:rsidR="00F938A1" w:rsidRDefault="00F938A1">
            <w:pPr>
              <w:tabs>
                <w:tab w:val="left" w:pos="7797"/>
              </w:tabs>
              <w:spacing w:line="312" w:lineRule="auto"/>
              <w:ind w:right="-142"/>
              <w:jc w:val="center"/>
              <w:rPr>
                <w:b/>
                <w:sz w:val="44"/>
                <w:szCs w:val="44"/>
              </w:rPr>
            </w:pPr>
          </w:p>
        </w:tc>
        <w:tc>
          <w:tcPr>
            <w:tcW w:w="631" w:type="pct"/>
            <w:tcBorders>
              <w:top w:val="single" w:sz="4" w:space="0" w:color="auto"/>
              <w:left w:val="single" w:sz="4" w:space="0" w:color="auto"/>
              <w:bottom w:val="single" w:sz="4" w:space="0" w:color="auto"/>
              <w:right w:val="single" w:sz="4" w:space="0" w:color="auto"/>
            </w:tcBorders>
          </w:tcPr>
          <w:p w:rsidR="00F938A1" w:rsidRDefault="00395C27">
            <w:pPr>
              <w:tabs>
                <w:tab w:val="left" w:pos="7797"/>
              </w:tabs>
              <w:spacing w:line="312" w:lineRule="auto"/>
              <w:ind w:right="-142"/>
              <w:jc w:val="center"/>
              <w:rPr>
                <w:b/>
                <w:sz w:val="26"/>
                <w:szCs w:val="26"/>
                <w:vertAlign w:val="subscript"/>
              </w:rPr>
            </w:pPr>
            <w:r>
              <w:rPr>
                <w:b/>
                <w:sz w:val="26"/>
                <w:szCs w:val="26"/>
                <w:vertAlign w:val="subscript"/>
              </w:rPr>
              <w:t>Укупно</w:t>
            </w:r>
          </w:p>
        </w:tc>
        <w:tc>
          <w:tcPr>
            <w:tcW w:w="450" w:type="pct"/>
            <w:tcBorders>
              <w:top w:val="single" w:sz="4" w:space="0" w:color="auto"/>
              <w:left w:val="single" w:sz="4" w:space="0" w:color="auto"/>
              <w:bottom w:val="single" w:sz="4" w:space="0" w:color="auto"/>
              <w:right w:val="single" w:sz="4" w:space="0" w:color="auto"/>
            </w:tcBorders>
          </w:tcPr>
          <w:p w:rsidR="00F938A1" w:rsidRDefault="00F938A1">
            <w:pPr>
              <w:ind w:right="-142"/>
              <w:jc w:val="center"/>
              <w:rPr>
                <w:b/>
                <w:bCs/>
              </w:rPr>
            </w:pPr>
          </w:p>
        </w:tc>
        <w:tc>
          <w:tcPr>
            <w:tcW w:w="1082" w:type="pct"/>
            <w:tcBorders>
              <w:top w:val="single" w:sz="4" w:space="0" w:color="auto"/>
              <w:left w:val="single" w:sz="4" w:space="0" w:color="auto"/>
              <w:bottom w:val="single" w:sz="4" w:space="0" w:color="auto"/>
              <w:right w:val="single" w:sz="4" w:space="0" w:color="auto"/>
            </w:tcBorders>
          </w:tcPr>
          <w:p w:rsidR="00F938A1" w:rsidRDefault="00F938A1">
            <w:pPr>
              <w:jc w:val="both"/>
              <w:rPr>
                <w:b/>
                <w:sz w:val="28"/>
                <w:szCs w:val="28"/>
                <w:vertAlign w:val="subscript"/>
                <w:lang w:val="sr-Latn-CS"/>
              </w:rPr>
            </w:pPr>
          </w:p>
        </w:tc>
        <w:tc>
          <w:tcPr>
            <w:tcW w:w="488" w:type="pct"/>
            <w:tcBorders>
              <w:top w:val="single" w:sz="4" w:space="0" w:color="auto"/>
              <w:left w:val="single" w:sz="4" w:space="0" w:color="auto"/>
              <w:bottom w:val="single" w:sz="4" w:space="0" w:color="auto"/>
              <w:right w:val="single" w:sz="4" w:space="0" w:color="auto"/>
            </w:tcBorders>
          </w:tcPr>
          <w:p w:rsidR="00F938A1" w:rsidRDefault="00F938A1">
            <w:pPr>
              <w:tabs>
                <w:tab w:val="left" w:pos="7797"/>
              </w:tabs>
              <w:ind w:right="-108"/>
              <w:jc w:val="center"/>
              <w:rPr>
                <w:b/>
                <w:sz w:val="20"/>
                <w:szCs w:val="20"/>
                <w:vertAlign w:val="subscript"/>
              </w:rPr>
            </w:pPr>
          </w:p>
        </w:tc>
        <w:tc>
          <w:tcPr>
            <w:tcW w:w="442" w:type="pct"/>
            <w:tcBorders>
              <w:top w:val="single" w:sz="4" w:space="0" w:color="auto"/>
              <w:left w:val="single" w:sz="4" w:space="0" w:color="auto"/>
              <w:bottom w:val="single" w:sz="4" w:space="0" w:color="auto"/>
              <w:right w:val="single" w:sz="4" w:space="0" w:color="auto"/>
            </w:tcBorders>
          </w:tcPr>
          <w:p w:rsidR="00F938A1" w:rsidRDefault="00F938A1">
            <w:pPr>
              <w:tabs>
                <w:tab w:val="left" w:pos="7797"/>
              </w:tabs>
              <w:spacing w:line="312" w:lineRule="auto"/>
              <w:ind w:right="-142"/>
              <w:jc w:val="center"/>
              <w:rPr>
                <w:sz w:val="20"/>
                <w:szCs w:val="20"/>
              </w:rPr>
            </w:pPr>
          </w:p>
        </w:tc>
        <w:tc>
          <w:tcPr>
            <w:tcW w:w="619" w:type="pct"/>
            <w:tcBorders>
              <w:top w:val="single" w:sz="4" w:space="0" w:color="auto"/>
              <w:left w:val="single" w:sz="4" w:space="0" w:color="auto"/>
              <w:bottom w:val="single" w:sz="4" w:space="0" w:color="auto"/>
              <w:right w:val="single" w:sz="4" w:space="0" w:color="auto"/>
            </w:tcBorders>
            <w:vAlign w:val="center"/>
          </w:tcPr>
          <w:p w:rsidR="00F938A1" w:rsidRDefault="00F938A1">
            <w:pPr>
              <w:tabs>
                <w:tab w:val="left" w:pos="68"/>
              </w:tabs>
              <w:rPr>
                <w:b/>
                <w:sz w:val="20"/>
                <w:szCs w:val="20"/>
              </w:rPr>
            </w:pPr>
          </w:p>
        </w:tc>
        <w:tc>
          <w:tcPr>
            <w:tcW w:w="265" w:type="pct"/>
            <w:tcBorders>
              <w:top w:val="single" w:sz="4" w:space="0" w:color="auto"/>
              <w:left w:val="single" w:sz="4" w:space="0" w:color="auto"/>
              <w:bottom w:val="single" w:sz="4" w:space="0" w:color="auto"/>
              <w:right w:val="single" w:sz="4" w:space="0" w:color="auto"/>
            </w:tcBorders>
          </w:tcPr>
          <w:p w:rsidR="00F938A1" w:rsidRDefault="00395C27">
            <w:pPr>
              <w:tabs>
                <w:tab w:val="left" w:pos="7797"/>
              </w:tabs>
              <w:spacing w:line="312" w:lineRule="auto"/>
              <w:ind w:right="-142"/>
              <w:jc w:val="center"/>
              <w:rPr>
                <w:b/>
                <w:sz w:val="24"/>
                <w:szCs w:val="24"/>
              </w:rPr>
            </w:pPr>
            <w:r>
              <w:rPr>
                <w:b/>
              </w:rPr>
              <w:t>72</w:t>
            </w:r>
          </w:p>
        </w:tc>
        <w:tc>
          <w:tcPr>
            <w:tcW w:w="266" w:type="pct"/>
            <w:tcBorders>
              <w:top w:val="single" w:sz="4" w:space="0" w:color="auto"/>
              <w:left w:val="single" w:sz="4" w:space="0" w:color="auto"/>
              <w:bottom w:val="single" w:sz="4" w:space="0" w:color="auto"/>
              <w:right w:val="single" w:sz="4" w:space="0" w:color="auto"/>
            </w:tcBorders>
          </w:tcPr>
          <w:p w:rsidR="00F938A1" w:rsidRDefault="00395C27">
            <w:pPr>
              <w:tabs>
                <w:tab w:val="left" w:pos="7797"/>
              </w:tabs>
              <w:spacing w:line="312" w:lineRule="auto"/>
              <w:ind w:right="-142"/>
              <w:rPr>
                <w:b/>
                <w:sz w:val="24"/>
                <w:szCs w:val="24"/>
              </w:rPr>
            </w:pPr>
            <w:r>
              <w:rPr>
                <w:b/>
              </w:rPr>
              <w:t xml:space="preserve">    40</w:t>
            </w:r>
          </w:p>
        </w:tc>
        <w:tc>
          <w:tcPr>
            <w:tcW w:w="399" w:type="pct"/>
            <w:tcBorders>
              <w:top w:val="single" w:sz="4" w:space="0" w:color="auto"/>
              <w:left w:val="single" w:sz="4" w:space="0" w:color="auto"/>
              <w:bottom w:val="single" w:sz="4" w:space="0" w:color="auto"/>
              <w:right w:val="single" w:sz="4" w:space="0" w:color="auto"/>
            </w:tcBorders>
          </w:tcPr>
          <w:p w:rsidR="00F938A1" w:rsidRDefault="00395C27">
            <w:pPr>
              <w:tabs>
                <w:tab w:val="left" w:pos="7797"/>
              </w:tabs>
              <w:spacing w:line="312" w:lineRule="auto"/>
              <w:ind w:right="-142"/>
              <w:rPr>
                <w:b/>
                <w:sz w:val="24"/>
                <w:szCs w:val="24"/>
              </w:rPr>
            </w:pPr>
            <w:r>
              <w:rPr>
                <w:b/>
              </w:rPr>
              <w:t xml:space="preserve">        32</w:t>
            </w:r>
          </w:p>
        </w:tc>
      </w:tr>
    </w:tbl>
    <w:p w:rsidR="00F938A1" w:rsidRPr="00DD0776" w:rsidRDefault="001B58C3">
      <w:pPr>
        <w:tabs>
          <w:tab w:val="left" w:pos="7797"/>
        </w:tabs>
        <w:spacing w:after="0" w:line="312" w:lineRule="auto"/>
        <w:ind w:right="-142"/>
        <w:jc w:val="center"/>
        <w:rPr>
          <w:rFonts w:ascii="Times New Roman" w:hAnsi="Times New Roman"/>
          <w:b/>
          <w:sz w:val="28"/>
          <w:szCs w:val="28"/>
          <w:vertAlign w:val="subscript"/>
        </w:rPr>
      </w:pPr>
      <w:r w:rsidRPr="001B58C3">
        <w:rPr>
          <w:rFonts w:ascii="Times New Roman" w:hAnsi="Times New Roman"/>
          <w:sz w:val="28"/>
          <w:szCs w:val="28"/>
        </w:rPr>
        <w:pict>
          <v:line id="Straight Connector 10" o:spid="_x0000_s1030" style="position:absolute;left:0;text-align:left;z-index:251661312;mso-position-horizontal-relative:text;mso-position-vertical-relative:text" from="265.7pt,18.4pt" to="465.2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" strokeweight="1pt">
            <v:stroke dashstyle="1 1" endcap="round"/>
          </v:line>
        </w:pict>
      </w:r>
      <w:r w:rsidRPr="001B58C3">
        <w:rPr>
          <w:rFonts w:ascii="Times New Roman" w:hAnsi="Times New Roman"/>
          <w:sz w:val="28"/>
          <w:szCs w:val="28"/>
        </w:rPr>
        <w:pict>
          <v:line id="Straight Connector 9" o:spid="_x0000_s1029" style="position:absolute;left:0;text-align:left;z-index:251662336;mso-position-horizontal-relative:text;mso-position-vertical-relative:text" from="611.45pt,18.4pt" to="693.2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" strokeweight="1pt">
            <v:stroke dashstyle="1 1" endcap="round"/>
          </v:line>
        </w:pict>
      </w:r>
      <w:r w:rsidR="00395C27">
        <w:rPr>
          <w:rFonts w:ascii="Times New Roman" w:hAnsi="Times New Roman"/>
          <w:b/>
          <w:bCs/>
          <w:sz w:val="28"/>
          <w:szCs w:val="24"/>
          <w:lang w:val="sr-Cyrl-CS"/>
        </w:rPr>
        <w:t>Наставни предмет:</w:t>
      </w:r>
      <w:r w:rsidR="00395C27">
        <w:rPr>
          <w:rFonts w:ascii="Times New Roman" w:hAnsi="Times New Roman"/>
          <w:sz w:val="24"/>
          <w:szCs w:val="24"/>
        </w:rPr>
        <w:t>ЛИКОВНА КУЛТУРА</w:t>
      </w:r>
      <w:r w:rsidR="00395C27">
        <w:rPr>
          <w:rFonts w:ascii="Times New Roman" w:hAnsi="Times New Roman"/>
          <w:b/>
          <w:bCs/>
          <w:sz w:val="28"/>
          <w:szCs w:val="28"/>
          <w:lang w:val="sr-Cyrl-CS"/>
        </w:rPr>
        <w:t>Разред</w:t>
      </w:r>
      <w:r w:rsidR="00265BA5">
        <w:rPr>
          <w:rFonts w:ascii="Times New Roman" w:hAnsi="Times New Roman"/>
          <w:b/>
          <w:sz w:val="28"/>
          <w:szCs w:val="28"/>
        </w:rPr>
        <w:t xml:space="preserve">  6</w:t>
      </w:r>
      <w:r w:rsidR="00DD0776">
        <w:rPr>
          <w:rFonts w:ascii="Times New Roman" w:hAnsi="Times New Roman"/>
          <w:b/>
          <w:sz w:val="28"/>
          <w:szCs w:val="28"/>
        </w:rPr>
        <w:t xml:space="preserve"> недељни фонд часова 1 годишњи фонд часова 36</w:t>
      </w:r>
    </w:p>
    <w:tbl>
      <w:tblPr>
        <w:tblW w:w="512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9"/>
        <w:gridCol w:w="1832"/>
        <w:gridCol w:w="1307"/>
        <w:gridCol w:w="3142"/>
        <w:gridCol w:w="1417"/>
        <w:gridCol w:w="1284"/>
        <w:gridCol w:w="1798"/>
        <w:gridCol w:w="770"/>
        <w:gridCol w:w="773"/>
        <w:gridCol w:w="1159"/>
      </w:tblGrid>
      <w:tr w:rsidR="00F938A1">
        <w:trPr>
          <w:trHeight w:val="480"/>
        </w:trPr>
        <w:tc>
          <w:tcPr>
            <w:tcW w:w="358" w:type="pct"/>
            <w:vMerge w:val="restart"/>
            <w:shd w:val="clear" w:color="auto" w:fill="F7CAAC"/>
          </w:tcPr>
          <w:p w:rsidR="00F938A1" w:rsidRDefault="00F938A1">
            <w:pPr>
              <w:tabs>
                <w:tab w:val="left" w:pos="7797"/>
              </w:tabs>
              <w:spacing w:after="0" w:line="312" w:lineRule="auto"/>
              <w:ind w:right="-142"/>
              <w:jc w:val="center"/>
              <w:rPr>
                <w:rFonts w:ascii="Times New Roman" w:hAnsi="Times New Roman"/>
                <w:b/>
              </w:rPr>
            </w:pPr>
          </w:p>
          <w:p w:rsidR="00F938A1" w:rsidRDefault="00395C27">
            <w:pPr>
              <w:tabs>
                <w:tab w:val="left" w:pos="7797"/>
              </w:tabs>
              <w:spacing w:after="0" w:line="312" w:lineRule="auto"/>
              <w:ind w:right="-142"/>
              <w:jc w:val="center"/>
              <w:rPr>
                <w:rFonts w:ascii="Times New Roman" w:hAnsi="Times New Roman"/>
                <w:b/>
              </w:rPr>
            </w:pPr>
            <w:r>
              <w:rPr>
                <w:rFonts w:ascii="Times New Roman" w:hAnsi="Times New Roman"/>
                <w:b/>
              </w:rPr>
              <w:t>Р. бр. наставне</w:t>
            </w:r>
          </w:p>
          <w:p w:rsidR="00F938A1" w:rsidRDefault="00395C27">
            <w:pPr>
              <w:tabs>
                <w:tab w:val="left" w:pos="7797"/>
              </w:tabs>
              <w:spacing w:after="0" w:line="312" w:lineRule="auto"/>
              <w:ind w:right="-142"/>
              <w:jc w:val="center"/>
              <w:rPr>
                <w:rFonts w:ascii="Times New Roman" w:hAnsi="Times New Roman"/>
                <w:b/>
                <w:sz w:val="24"/>
                <w:szCs w:val="24"/>
                <w:vertAlign w:val="subscript"/>
              </w:rPr>
            </w:pPr>
            <w:r>
              <w:rPr>
                <w:rFonts w:ascii="Times New Roman" w:hAnsi="Times New Roman"/>
                <w:b/>
              </w:rPr>
              <w:t>теме</w:t>
            </w:r>
          </w:p>
        </w:tc>
        <w:tc>
          <w:tcPr>
            <w:tcW w:w="631" w:type="pct"/>
            <w:vMerge w:val="restart"/>
            <w:shd w:val="clear" w:color="auto" w:fill="F7CAAC"/>
          </w:tcPr>
          <w:p w:rsidR="00F938A1" w:rsidRDefault="00F938A1">
            <w:pPr>
              <w:tabs>
                <w:tab w:val="left" w:pos="7797"/>
              </w:tabs>
              <w:spacing w:after="0" w:line="312" w:lineRule="auto"/>
              <w:ind w:right="-142"/>
              <w:jc w:val="center"/>
              <w:rPr>
                <w:rFonts w:ascii="Times New Roman" w:hAnsi="Times New Roman"/>
                <w:b/>
                <w:sz w:val="24"/>
                <w:szCs w:val="24"/>
                <w:lang w:val="sr-Cyrl-CS"/>
              </w:rPr>
            </w:pPr>
          </w:p>
          <w:p w:rsidR="00F938A1" w:rsidRDefault="00395C27">
            <w:pPr>
              <w:tabs>
                <w:tab w:val="left" w:pos="7797"/>
              </w:tabs>
              <w:spacing w:after="0" w:line="312" w:lineRule="auto"/>
              <w:ind w:right="-142"/>
              <w:jc w:val="center"/>
              <w:rPr>
                <w:rFonts w:ascii="Times New Roman" w:hAnsi="Times New Roman"/>
                <w:b/>
                <w:sz w:val="24"/>
                <w:szCs w:val="24"/>
                <w:lang w:val="sr-Cyrl-CS"/>
              </w:rPr>
            </w:pPr>
            <w:r>
              <w:rPr>
                <w:rFonts w:ascii="Times New Roman" w:hAnsi="Times New Roman"/>
                <w:b/>
                <w:sz w:val="24"/>
                <w:szCs w:val="24"/>
                <w:lang w:val="sr-Cyrl-CS"/>
              </w:rPr>
              <w:t xml:space="preserve">Наставна тема / </w:t>
            </w:r>
          </w:p>
          <w:p w:rsidR="00F938A1" w:rsidRDefault="00395C27">
            <w:pPr>
              <w:tabs>
                <w:tab w:val="left" w:pos="7797"/>
              </w:tabs>
              <w:spacing w:after="0" w:line="312" w:lineRule="auto"/>
              <w:ind w:right="-142"/>
              <w:jc w:val="center"/>
              <w:rPr>
                <w:rFonts w:ascii="Times New Roman" w:hAnsi="Times New Roman"/>
                <w:b/>
                <w:sz w:val="24"/>
                <w:szCs w:val="24"/>
                <w:vertAlign w:val="subscript"/>
              </w:rPr>
            </w:pPr>
            <w:r>
              <w:rPr>
                <w:rFonts w:ascii="Times New Roman" w:hAnsi="Times New Roman"/>
                <w:b/>
                <w:sz w:val="24"/>
                <w:szCs w:val="24"/>
                <w:lang w:val="sr-Cyrl-CS"/>
              </w:rPr>
              <w:t>област</w:t>
            </w:r>
          </w:p>
        </w:tc>
        <w:tc>
          <w:tcPr>
            <w:tcW w:w="450" w:type="pct"/>
            <w:vMerge w:val="restart"/>
            <w:shd w:val="clear" w:color="auto" w:fill="F7CAAC"/>
            <w:vAlign w:val="center"/>
          </w:tcPr>
          <w:p w:rsidR="00F938A1" w:rsidRDefault="00395C27">
            <w:pPr>
              <w:tabs>
                <w:tab w:val="left" w:pos="7797"/>
              </w:tabs>
              <w:spacing w:after="0" w:line="312" w:lineRule="auto"/>
              <w:ind w:right="-142"/>
              <w:jc w:val="center"/>
              <w:rPr>
                <w:rFonts w:ascii="Times New Roman" w:hAnsi="Times New Roman"/>
                <w:b/>
              </w:rPr>
            </w:pPr>
            <w:r>
              <w:rPr>
                <w:rFonts w:ascii="Times New Roman" w:hAnsi="Times New Roman"/>
                <w:b/>
              </w:rPr>
              <w:t>Време реализације</w:t>
            </w:r>
          </w:p>
        </w:tc>
        <w:tc>
          <w:tcPr>
            <w:tcW w:w="1082" w:type="pct"/>
            <w:vMerge w:val="restart"/>
            <w:shd w:val="clear" w:color="auto" w:fill="F7CAAC"/>
          </w:tcPr>
          <w:p w:rsidR="00F938A1" w:rsidRDefault="00F938A1">
            <w:pPr>
              <w:tabs>
                <w:tab w:val="left" w:pos="7797"/>
              </w:tabs>
              <w:spacing w:after="0" w:line="312" w:lineRule="auto"/>
              <w:ind w:right="-142"/>
              <w:jc w:val="center"/>
              <w:rPr>
                <w:rFonts w:ascii="Times New Roman" w:hAnsi="Times New Roman"/>
                <w:b/>
                <w:lang w:val="sr-Latn-CS"/>
              </w:rPr>
            </w:pPr>
          </w:p>
          <w:p w:rsidR="00F938A1" w:rsidRDefault="00F938A1">
            <w:pPr>
              <w:tabs>
                <w:tab w:val="left" w:pos="7797"/>
              </w:tabs>
              <w:spacing w:after="0" w:line="312" w:lineRule="auto"/>
              <w:ind w:right="-142"/>
              <w:jc w:val="center"/>
              <w:rPr>
                <w:rFonts w:ascii="Times New Roman" w:hAnsi="Times New Roman"/>
                <w:b/>
              </w:rPr>
            </w:pPr>
          </w:p>
          <w:p w:rsidR="00F938A1" w:rsidRDefault="00395C27">
            <w:pPr>
              <w:tabs>
                <w:tab w:val="left" w:pos="7797"/>
              </w:tabs>
              <w:spacing w:after="0" w:line="312" w:lineRule="auto"/>
              <w:ind w:right="-142"/>
              <w:jc w:val="center"/>
              <w:rPr>
                <w:rFonts w:ascii="Times New Roman" w:hAnsi="Times New Roman"/>
                <w:b/>
              </w:rPr>
            </w:pPr>
            <w:r>
              <w:rPr>
                <w:rFonts w:ascii="Times New Roman" w:hAnsi="Times New Roman"/>
                <w:b/>
              </w:rPr>
              <w:t>Исходи постигнућа</w:t>
            </w:r>
          </w:p>
          <w:p w:rsidR="00F938A1" w:rsidRDefault="00F938A1">
            <w:pPr>
              <w:tabs>
                <w:tab w:val="left" w:pos="7797"/>
              </w:tabs>
              <w:spacing w:after="0" w:line="312" w:lineRule="auto"/>
              <w:ind w:right="-142"/>
              <w:jc w:val="center"/>
              <w:rPr>
                <w:rFonts w:ascii="Times New Roman" w:hAnsi="Times New Roman"/>
                <w:b/>
              </w:rPr>
            </w:pPr>
          </w:p>
        </w:tc>
        <w:tc>
          <w:tcPr>
            <w:tcW w:w="488" w:type="pct"/>
            <w:vMerge w:val="restart"/>
            <w:shd w:val="clear" w:color="auto" w:fill="F7CAAC"/>
          </w:tcPr>
          <w:p w:rsidR="00F938A1" w:rsidRDefault="00F938A1">
            <w:pPr>
              <w:spacing w:after="0" w:line="240" w:lineRule="auto"/>
              <w:jc w:val="center"/>
              <w:rPr>
                <w:rFonts w:ascii="Times New Roman" w:hAnsi="Times New Roman"/>
                <w:b/>
                <w:bCs/>
                <w:lang w:val="sr-Latn-CS"/>
              </w:rPr>
            </w:pPr>
          </w:p>
          <w:p w:rsidR="00F938A1" w:rsidRDefault="00395C27">
            <w:pPr>
              <w:spacing w:after="0" w:line="240" w:lineRule="auto"/>
              <w:jc w:val="center"/>
              <w:rPr>
                <w:rFonts w:ascii="Times New Roman" w:hAnsi="Times New Roman"/>
                <w:b/>
                <w:bCs/>
                <w:lang w:val="sr-Cyrl-CS"/>
              </w:rPr>
            </w:pPr>
            <w:r>
              <w:rPr>
                <w:rFonts w:ascii="Times New Roman" w:hAnsi="Times New Roman"/>
                <w:b/>
                <w:bCs/>
                <w:lang w:val="sr-Cyrl-CS"/>
              </w:rPr>
              <w:t>Начини провере остварености исхода</w:t>
            </w:r>
          </w:p>
          <w:p w:rsidR="00F938A1" w:rsidRDefault="00F938A1">
            <w:pPr>
              <w:tabs>
                <w:tab w:val="left" w:pos="7797"/>
              </w:tabs>
              <w:spacing w:after="0" w:line="312" w:lineRule="auto"/>
              <w:ind w:right="-142"/>
              <w:jc w:val="center"/>
              <w:rPr>
                <w:rFonts w:ascii="Times New Roman" w:hAnsi="Times New Roman"/>
                <w:b/>
                <w:vertAlign w:val="subscript"/>
              </w:rPr>
            </w:pPr>
          </w:p>
        </w:tc>
        <w:tc>
          <w:tcPr>
            <w:tcW w:w="442" w:type="pct"/>
            <w:vMerge w:val="restart"/>
            <w:shd w:val="clear" w:color="auto" w:fill="F7CAAC"/>
          </w:tcPr>
          <w:p w:rsidR="00F938A1" w:rsidRDefault="00F938A1">
            <w:pPr>
              <w:tabs>
                <w:tab w:val="left" w:pos="7797"/>
              </w:tabs>
              <w:spacing w:after="0" w:line="312" w:lineRule="auto"/>
              <w:ind w:right="-142"/>
              <w:jc w:val="center"/>
              <w:rPr>
                <w:rFonts w:ascii="Times New Roman" w:hAnsi="Times New Roman"/>
                <w:b/>
              </w:rPr>
            </w:pPr>
          </w:p>
          <w:p w:rsidR="00F938A1" w:rsidRDefault="00395C27">
            <w:pPr>
              <w:tabs>
                <w:tab w:val="left" w:pos="7797"/>
              </w:tabs>
              <w:spacing w:after="0" w:line="312" w:lineRule="auto"/>
              <w:ind w:right="-142"/>
              <w:jc w:val="center"/>
              <w:rPr>
                <w:rFonts w:ascii="Times New Roman" w:hAnsi="Times New Roman"/>
                <w:b/>
              </w:rPr>
            </w:pPr>
            <w:r>
              <w:rPr>
                <w:rFonts w:ascii="Times New Roman" w:hAnsi="Times New Roman"/>
                <w:b/>
              </w:rPr>
              <w:t>Корелација</w:t>
            </w:r>
          </w:p>
        </w:tc>
        <w:tc>
          <w:tcPr>
            <w:tcW w:w="619" w:type="pct"/>
            <w:vMerge w:val="restart"/>
            <w:shd w:val="clear" w:color="auto" w:fill="F7CAAC"/>
          </w:tcPr>
          <w:p w:rsidR="00F938A1" w:rsidRDefault="00F938A1">
            <w:pPr>
              <w:tabs>
                <w:tab w:val="left" w:pos="7797"/>
              </w:tabs>
              <w:spacing w:after="0" w:line="312" w:lineRule="auto"/>
              <w:ind w:right="-142"/>
              <w:jc w:val="center"/>
              <w:rPr>
                <w:rFonts w:ascii="Times New Roman" w:hAnsi="Times New Roman"/>
                <w:b/>
              </w:rPr>
            </w:pPr>
          </w:p>
          <w:p w:rsidR="00F938A1" w:rsidRDefault="00395C27">
            <w:pPr>
              <w:tabs>
                <w:tab w:val="left" w:pos="7797"/>
              </w:tabs>
              <w:spacing w:after="0" w:line="312" w:lineRule="auto"/>
              <w:ind w:right="-142"/>
              <w:jc w:val="center"/>
              <w:rPr>
                <w:rFonts w:ascii="Times New Roman" w:hAnsi="Times New Roman"/>
                <w:b/>
              </w:rPr>
            </w:pPr>
            <w:r>
              <w:rPr>
                <w:rFonts w:ascii="Times New Roman" w:hAnsi="Times New Roman"/>
                <w:b/>
              </w:rPr>
              <w:t>Опште међупредметне компетенције</w:t>
            </w:r>
          </w:p>
        </w:tc>
        <w:tc>
          <w:tcPr>
            <w:tcW w:w="265" w:type="pct"/>
            <w:vMerge w:val="restart"/>
            <w:shd w:val="clear" w:color="auto" w:fill="F7CAAC"/>
          </w:tcPr>
          <w:p w:rsidR="00F938A1" w:rsidRDefault="00F938A1">
            <w:pPr>
              <w:tabs>
                <w:tab w:val="left" w:pos="7797"/>
              </w:tabs>
              <w:spacing w:after="0" w:line="312" w:lineRule="auto"/>
              <w:ind w:right="-142"/>
              <w:jc w:val="center"/>
              <w:rPr>
                <w:rFonts w:ascii="Times New Roman" w:hAnsi="Times New Roman"/>
                <w:b/>
              </w:rPr>
            </w:pPr>
          </w:p>
          <w:p w:rsidR="00F938A1" w:rsidRDefault="00395C27">
            <w:pPr>
              <w:tabs>
                <w:tab w:val="left" w:pos="7797"/>
              </w:tabs>
              <w:spacing w:after="0" w:line="312" w:lineRule="auto"/>
              <w:ind w:left="-62" w:right="-142" w:firstLine="28"/>
              <w:jc w:val="center"/>
              <w:rPr>
                <w:rFonts w:ascii="Times New Roman" w:hAnsi="Times New Roman"/>
                <w:b/>
              </w:rPr>
            </w:pPr>
            <w:r>
              <w:rPr>
                <w:rFonts w:ascii="Times New Roman" w:hAnsi="Times New Roman"/>
                <w:b/>
              </w:rPr>
              <w:t>Број часова</w:t>
            </w:r>
          </w:p>
          <w:p w:rsidR="00F938A1" w:rsidRDefault="00395C27">
            <w:pPr>
              <w:tabs>
                <w:tab w:val="left" w:pos="7797"/>
              </w:tabs>
              <w:spacing w:after="0" w:line="312" w:lineRule="auto"/>
              <w:ind w:left="-62" w:right="-142" w:firstLine="28"/>
              <w:jc w:val="center"/>
              <w:rPr>
                <w:rFonts w:ascii="Times New Roman" w:hAnsi="Times New Roman"/>
                <w:b/>
              </w:rPr>
            </w:pPr>
            <w:r>
              <w:rPr>
                <w:rFonts w:ascii="Times New Roman" w:hAnsi="Times New Roman"/>
                <w:b/>
              </w:rPr>
              <w:t>за тему</w:t>
            </w:r>
          </w:p>
        </w:tc>
        <w:tc>
          <w:tcPr>
            <w:tcW w:w="665" w:type="pct"/>
            <w:gridSpan w:val="2"/>
            <w:shd w:val="clear" w:color="auto" w:fill="F7CAAC"/>
          </w:tcPr>
          <w:p w:rsidR="00F938A1" w:rsidRDefault="00395C27">
            <w:pPr>
              <w:tabs>
                <w:tab w:val="left" w:pos="7797"/>
              </w:tabs>
              <w:spacing w:after="0" w:line="312" w:lineRule="auto"/>
              <w:ind w:right="-142"/>
              <w:jc w:val="center"/>
              <w:rPr>
                <w:rFonts w:ascii="Times New Roman" w:hAnsi="Times New Roman"/>
                <w:b/>
              </w:rPr>
            </w:pPr>
            <w:r>
              <w:rPr>
                <w:rFonts w:ascii="Times New Roman" w:hAnsi="Times New Roman"/>
                <w:b/>
              </w:rPr>
              <w:t>Број часова</w:t>
            </w:r>
          </w:p>
        </w:tc>
      </w:tr>
      <w:tr w:rsidR="00F938A1">
        <w:trPr>
          <w:trHeight w:val="600"/>
        </w:trPr>
        <w:tc>
          <w:tcPr>
            <w:tcW w:w="358" w:type="pct"/>
            <w:vMerge/>
            <w:shd w:val="clear" w:color="auto" w:fill="auto"/>
          </w:tcPr>
          <w:p w:rsidR="00F938A1" w:rsidRDefault="00F938A1">
            <w:pPr>
              <w:tabs>
                <w:tab w:val="left" w:pos="7797"/>
              </w:tabs>
              <w:spacing w:after="0" w:line="312" w:lineRule="auto"/>
              <w:ind w:right="-142"/>
              <w:jc w:val="center"/>
              <w:rPr>
                <w:rFonts w:ascii="Times New Roman" w:hAnsi="Times New Roman"/>
                <w:b/>
                <w:sz w:val="24"/>
                <w:szCs w:val="24"/>
                <w:vertAlign w:val="subscript"/>
              </w:rPr>
            </w:pPr>
          </w:p>
        </w:tc>
        <w:tc>
          <w:tcPr>
            <w:tcW w:w="631" w:type="pct"/>
            <w:vMerge/>
            <w:shd w:val="clear" w:color="auto" w:fill="auto"/>
          </w:tcPr>
          <w:p w:rsidR="00F938A1" w:rsidRDefault="00F938A1">
            <w:pPr>
              <w:tabs>
                <w:tab w:val="left" w:pos="7797"/>
              </w:tabs>
              <w:spacing w:after="0" w:line="312" w:lineRule="auto"/>
              <w:ind w:right="-142"/>
              <w:jc w:val="center"/>
              <w:rPr>
                <w:rFonts w:ascii="Times New Roman" w:hAnsi="Times New Roman"/>
                <w:b/>
                <w:sz w:val="24"/>
                <w:szCs w:val="24"/>
                <w:lang w:val="sr-Cyrl-CS"/>
              </w:rPr>
            </w:pPr>
          </w:p>
        </w:tc>
        <w:tc>
          <w:tcPr>
            <w:tcW w:w="450" w:type="pct"/>
            <w:vMerge/>
          </w:tcPr>
          <w:p w:rsidR="00F938A1" w:rsidRDefault="00F938A1">
            <w:pPr>
              <w:tabs>
                <w:tab w:val="left" w:pos="7797"/>
              </w:tabs>
              <w:spacing w:after="0" w:line="312" w:lineRule="auto"/>
              <w:ind w:right="-142"/>
              <w:jc w:val="center"/>
              <w:rPr>
                <w:rFonts w:ascii="Times New Roman" w:hAnsi="Times New Roman"/>
                <w:b/>
              </w:rPr>
            </w:pPr>
          </w:p>
        </w:tc>
        <w:tc>
          <w:tcPr>
            <w:tcW w:w="1082" w:type="pct"/>
            <w:vMerge/>
            <w:shd w:val="clear" w:color="auto" w:fill="auto"/>
          </w:tcPr>
          <w:p w:rsidR="00F938A1" w:rsidRDefault="00F938A1">
            <w:pPr>
              <w:tabs>
                <w:tab w:val="left" w:pos="7797"/>
              </w:tabs>
              <w:spacing w:after="0" w:line="312" w:lineRule="auto"/>
              <w:ind w:right="-142"/>
              <w:jc w:val="center"/>
              <w:rPr>
                <w:rFonts w:ascii="Times New Roman" w:hAnsi="Times New Roman"/>
                <w:b/>
              </w:rPr>
            </w:pPr>
          </w:p>
        </w:tc>
        <w:tc>
          <w:tcPr>
            <w:tcW w:w="488" w:type="pct"/>
            <w:vMerge/>
            <w:shd w:val="clear" w:color="auto" w:fill="auto"/>
          </w:tcPr>
          <w:p w:rsidR="00F938A1" w:rsidRDefault="00F938A1">
            <w:pPr>
              <w:tabs>
                <w:tab w:val="left" w:pos="7797"/>
              </w:tabs>
              <w:spacing w:after="0" w:line="312" w:lineRule="auto"/>
              <w:ind w:right="-142"/>
              <w:jc w:val="center"/>
              <w:rPr>
                <w:rFonts w:ascii="Times New Roman" w:hAnsi="Times New Roman"/>
                <w:b/>
                <w:vertAlign w:val="subscript"/>
              </w:rPr>
            </w:pPr>
          </w:p>
        </w:tc>
        <w:tc>
          <w:tcPr>
            <w:tcW w:w="442" w:type="pct"/>
            <w:vMerge/>
            <w:shd w:val="clear" w:color="auto" w:fill="auto"/>
          </w:tcPr>
          <w:p w:rsidR="00F938A1" w:rsidRDefault="00F938A1">
            <w:pPr>
              <w:tabs>
                <w:tab w:val="left" w:pos="7797"/>
              </w:tabs>
              <w:spacing w:after="0" w:line="312" w:lineRule="auto"/>
              <w:ind w:right="-142"/>
              <w:jc w:val="center"/>
              <w:rPr>
                <w:rFonts w:ascii="Times New Roman" w:hAnsi="Times New Roman"/>
                <w:b/>
              </w:rPr>
            </w:pPr>
          </w:p>
        </w:tc>
        <w:tc>
          <w:tcPr>
            <w:tcW w:w="619" w:type="pct"/>
            <w:vMerge/>
          </w:tcPr>
          <w:p w:rsidR="00F938A1" w:rsidRDefault="00F938A1">
            <w:pPr>
              <w:tabs>
                <w:tab w:val="left" w:pos="7797"/>
              </w:tabs>
              <w:spacing w:after="0" w:line="312" w:lineRule="auto"/>
              <w:ind w:right="-142"/>
              <w:jc w:val="center"/>
              <w:rPr>
                <w:rFonts w:ascii="Times New Roman" w:hAnsi="Times New Roman"/>
                <w:b/>
              </w:rPr>
            </w:pPr>
          </w:p>
        </w:tc>
        <w:tc>
          <w:tcPr>
            <w:tcW w:w="265" w:type="pct"/>
            <w:vMerge/>
            <w:shd w:val="clear" w:color="auto" w:fill="auto"/>
          </w:tcPr>
          <w:p w:rsidR="00F938A1" w:rsidRDefault="00F938A1">
            <w:pPr>
              <w:tabs>
                <w:tab w:val="left" w:pos="7797"/>
              </w:tabs>
              <w:spacing w:after="0" w:line="312" w:lineRule="auto"/>
              <w:ind w:right="-142"/>
              <w:jc w:val="center"/>
              <w:rPr>
                <w:rFonts w:ascii="Times New Roman" w:hAnsi="Times New Roman"/>
                <w:b/>
              </w:rPr>
            </w:pPr>
          </w:p>
        </w:tc>
        <w:tc>
          <w:tcPr>
            <w:tcW w:w="266" w:type="pct"/>
            <w:shd w:val="clear" w:color="auto" w:fill="F7CAAC"/>
          </w:tcPr>
          <w:p w:rsidR="00F938A1" w:rsidRDefault="00395C27">
            <w:pPr>
              <w:tabs>
                <w:tab w:val="left" w:pos="7797"/>
              </w:tabs>
              <w:spacing w:after="0" w:line="312" w:lineRule="auto"/>
              <w:ind w:left="-82" w:right="-142"/>
              <w:jc w:val="center"/>
              <w:rPr>
                <w:rFonts w:ascii="Times New Roman" w:hAnsi="Times New Roman"/>
                <w:b/>
              </w:rPr>
            </w:pPr>
            <w:r>
              <w:rPr>
                <w:rFonts w:ascii="Times New Roman" w:hAnsi="Times New Roman"/>
                <w:b/>
              </w:rPr>
              <w:t>За обраду</w:t>
            </w:r>
          </w:p>
        </w:tc>
        <w:tc>
          <w:tcPr>
            <w:tcW w:w="399" w:type="pct"/>
            <w:shd w:val="clear" w:color="auto" w:fill="F7CAAC"/>
          </w:tcPr>
          <w:p w:rsidR="00F938A1" w:rsidRDefault="00395C27">
            <w:pPr>
              <w:tabs>
                <w:tab w:val="left" w:pos="7797"/>
              </w:tabs>
              <w:spacing w:after="0" w:line="312" w:lineRule="auto"/>
              <w:ind w:right="-142"/>
              <w:jc w:val="center"/>
              <w:rPr>
                <w:rFonts w:ascii="Times New Roman" w:hAnsi="Times New Roman"/>
                <w:b/>
              </w:rPr>
            </w:pPr>
            <w:r>
              <w:rPr>
                <w:rFonts w:ascii="Times New Roman" w:hAnsi="Times New Roman"/>
                <w:b/>
              </w:rPr>
              <w:t>За остале типове часова</w:t>
            </w:r>
          </w:p>
        </w:tc>
      </w:tr>
      <w:tr w:rsidR="00F938A1">
        <w:trPr>
          <w:cantSplit/>
          <w:trHeight w:val="6021"/>
        </w:trPr>
        <w:tc>
          <w:tcPr>
            <w:tcW w:w="358" w:type="pct"/>
            <w:tcBorders>
              <w:bottom w:val="single" w:sz="4" w:space="0" w:color="auto"/>
            </w:tcBorders>
            <w:shd w:val="clear" w:color="auto" w:fill="auto"/>
          </w:tcPr>
          <w:p w:rsidR="00F938A1" w:rsidRDefault="00395C27">
            <w:pPr>
              <w:tabs>
                <w:tab w:val="left" w:pos="7797"/>
              </w:tabs>
              <w:spacing w:after="0" w:line="312" w:lineRule="auto"/>
              <w:ind w:right="-142"/>
              <w:jc w:val="center"/>
              <w:rPr>
                <w:rFonts w:ascii="Times New Roman" w:hAnsi="Times New Roman"/>
                <w:b/>
                <w:sz w:val="44"/>
                <w:szCs w:val="44"/>
              </w:rPr>
            </w:pPr>
            <w:r>
              <w:rPr>
                <w:rFonts w:ascii="Times New Roman" w:hAnsi="Times New Roman"/>
                <w:b/>
                <w:sz w:val="44"/>
                <w:szCs w:val="44"/>
              </w:rPr>
              <w:lastRenderedPageBreak/>
              <w:t>1.</w:t>
            </w:r>
          </w:p>
        </w:tc>
        <w:tc>
          <w:tcPr>
            <w:tcW w:w="631" w:type="pct"/>
            <w:tcBorders>
              <w:bottom w:val="single" w:sz="4" w:space="0" w:color="auto"/>
            </w:tcBorders>
            <w:shd w:val="clear" w:color="auto" w:fill="auto"/>
          </w:tcPr>
          <w:p w:rsidR="00F938A1" w:rsidRDefault="00395C27">
            <w:pPr>
              <w:tabs>
                <w:tab w:val="left" w:pos="7797"/>
              </w:tabs>
              <w:spacing w:after="0" w:line="312" w:lineRule="auto"/>
              <w:ind w:right="-142"/>
              <w:rPr>
                <w:rFonts w:ascii="Times New Roman" w:hAnsi="Times New Roman"/>
                <w:b/>
                <w:sz w:val="26"/>
                <w:szCs w:val="26"/>
                <w:vertAlign w:val="subscript"/>
              </w:rPr>
            </w:pPr>
            <w:r>
              <w:rPr>
                <w:rFonts w:ascii="Times New Roman" w:hAnsi="Times New Roman"/>
                <w:b/>
                <w:sz w:val="26"/>
                <w:szCs w:val="26"/>
                <w:vertAlign w:val="subscript"/>
              </w:rPr>
              <w:t xml:space="preserve">        БОЈА</w:t>
            </w:r>
          </w:p>
        </w:tc>
        <w:tc>
          <w:tcPr>
            <w:tcW w:w="450" w:type="pct"/>
            <w:tcBorders>
              <w:bottom w:val="single" w:sz="4" w:space="0" w:color="auto"/>
            </w:tcBorders>
          </w:tcPr>
          <w:p w:rsidR="00F938A1" w:rsidRDefault="00395C27">
            <w:pPr>
              <w:spacing w:after="0" w:line="240" w:lineRule="auto"/>
              <w:ind w:right="-142"/>
              <w:rPr>
                <w:rFonts w:ascii="Times New Roman" w:hAnsi="Times New Roman"/>
                <w:b/>
                <w:bCs/>
              </w:rPr>
            </w:pPr>
            <w:r>
              <w:rPr>
                <w:rFonts w:ascii="Times New Roman" w:hAnsi="Times New Roman"/>
                <w:b/>
                <w:bCs/>
              </w:rPr>
              <w:t>Септембар, Октобар, Новембар, Децембар</w:t>
            </w:r>
          </w:p>
        </w:tc>
        <w:tc>
          <w:tcPr>
            <w:tcW w:w="1082" w:type="pct"/>
            <w:tcBorders>
              <w:bottom w:val="single" w:sz="4" w:space="0" w:color="auto"/>
            </w:tcBorders>
            <w:shd w:val="clear" w:color="auto" w:fill="auto"/>
          </w:tcPr>
          <w:p w:rsidR="00F938A1" w:rsidRDefault="00F938A1">
            <w:pPr>
              <w:spacing w:after="0" w:line="240" w:lineRule="auto"/>
              <w:ind w:left="202"/>
              <w:jc w:val="both"/>
              <w:rPr>
                <w:rFonts w:ascii="Times New Roman" w:hAnsi="Times New Roman"/>
              </w:rPr>
            </w:pPr>
          </w:p>
          <w:p w:rsidR="00F938A1" w:rsidRDefault="00395C27">
            <w:pPr>
              <w:autoSpaceDE w:val="0"/>
              <w:autoSpaceDN w:val="0"/>
              <w:adjustRightInd w:val="0"/>
              <w:spacing w:after="0" w:line="240" w:lineRule="auto"/>
              <w:rPr>
                <w:rFonts w:cs="Calibri"/>
                <w:sz w:val="18"/>
                <w:szCs w:val="18"/>
              </w:rPr>
            </w:pPr>
            <w:r>
              <w:rPr>
                <w:rFonts w:cs="Calibri"/>
                <w:sz w:val="18"/>
                <w:szCs w:val="18"/>
              </w:rPr>
              <w:t>Ученик схватазначај боје уживоту човека.Тумачи шематски приказ круга</w:t>
            </w:r>
          </w:p>
          <w:p w:rsidR="00F938A1" w:rsidRDefault="00395C27">
            <w:pPr>
              <w:autoSpaceDE w:val="0"/>
              <w:autoSpaceDN w:val="0"/>
              <w:adjustRightInd w:val="0"/>
              <w:spacing w:after="0" w:line="240" w:lineRule="auto"/>
              <w:rPr>
                <w:rFonts w:cs="Calibri"/>
                <w:sz w:val="18"/>
                <w:szCs w:val="18"/>
              </w:rPr>
            </w:pPr>
            <w:r>
              <w:rPr>
                <w:rFonts w:cs="Calibri"/>
                <w:sz w:val="18"/>
                <w:szCs w:val="18"/>
              </w:rPr>
              <w:t>боја.Користи боју као  изражајно</w:t>
            </w:r>
          </w:p>
          <w:p w:rsidR="00F938A1" w:rsidRDefault="00395C27">
            <w:pPr>
              <w:spacing w:after="0" w:line="240" w:lineRule="auto"/>
              <w:rPr>
                <w:rFonts w:ascii="Times New Roman" w:hAnsi="Times New Roman"/>
                <w:b/>
                <w:sz w:val="24"/>
                <w:szCs w:val="24"/>
              </w:rPr>
            </w:pPr>
            <w:r>
              <w:rPr>
                <w:rFonts w:cs="Calibri"/>
                <w:sz w:val="18"/>
                <w:szCs w:val="18"/>
              </w:rPr>
              <w:t>средство.</w:t>
            </w:r>
          </w:p>
          <w:p w:rsidR="00F938A1" w:rsidRDefault="00395C27">
            <w:pPr>
              <w:autoSpaceDE w:val="0"/>
              <w:autoSpaceDN w:val="0"/>
              <w:adjustRightInd w:val="0"/>
              <w:spacing w:after="0" w:line="240" w:lineRule="auto"/>
              <w:rPr>
                <w:rFonts w:cs="Calibri"/>
                <w:sz w:val="18"/>
                <w:szCs w:val="18"/>
              </w:rPr>
            </w:pPr>
            <w:r>
              <w:rPr>
                <w:rFonts w:cs="Calibri"/>
                <w:sz w:val="18"/>
                <w:szCs w:val="18"/>
              </w:rPr>
              <w:t>Ученик издваја топле од хладних боја.</w:t>
            </w:r>
          </w:p>
          <w:p w:rsidR="00F938A1" w:rsidRDefault="00395C27">
            <w:pPr>
              <w:autoSpaceDE w:val="0"/>
              <w:autoSpaceDN w:val="0"/>
              <w:adjustRightInd w:val="0"/>
              <w:spacing w:after="0" w:line="240" w:lineRule="auto"/>
              <w:rPr>
                <w:rFonts w:cs="Calibri"/>
                <w:sz w:val="18"/>
                <w:szCs w:val="18"/>
              </w:rPr>
            </w:pPr>
            <w:r>
              <w:rPr>
                <w:rFonts w:cs="Calibri"/>
                <w:sz w:val="18"/>
                <w:szCs w:val="18"/>
              </w:rPr>
              <w:t>Примењује  механичко и партитивно</w:t>
            </w:r>
          </w:p>
          <w:p w:rsidR="00F938A1" w:rsidRDefault="00395C27">
            <w:pPr>
              <w:autoSpaceDE w:val="0"/>
              <w:autoSpaceDN w:val="0"/>
              <w:adjustRightInd w:val="0"/>
              <w:spacing w:after="0" w:line="240" w:lineRule="auto"/>
              <w:rPr>
                <w:rFonts w:cs="Calibri"/>
                <w:sz w:val="18"/>
                <w:szCs w:val="18"/>
              </w:rPr>
            </w:pPr>
            <w:r>
              <w:rPr>
                <w:rFonts w:cs="Calibri"/>
                <w:sz w:val="18"/>
                <w:szCs w:val="18"/>
              </w:rPr>
              <w:t>мешање боја. Ученик разликује</w:t>
            </w:r>
          </w:p>
          <w:p w:rsidR="00F938A1" w:rsidRDefault="00395C27">
            <w:pPr>
              <w:autoSpaceDE w:val="0"/>
              <w:autoSpaceDN w:val="0"/>
              <w:adjustRightInd w:val="0"/>
              <w:spacing w:after="0" w:line="240" w:lineRule="auto"/>
              <w:rPr>
                <w:rFonts w:cs="Calibri"/>
                <w:sz w:val="18"/>
                <w:szCs w:val="18"/>
              </w:rPr>
            </w:pPr>
            <w:r>
              <w:rPr>
                <w:rFonts w:cs="Calibri"/>
                <w:sz w:val="18"/>
                <w:szCs w:val="18"/>
              </w:rPr>
              <w:t>хроматске од  ахроматских боја.</w:t>
            </w:r>
          </w:p>
          <w:p w:rsidR="00F938A1" w:rsidRDefault="00395C27">
            <w:pPr>
              <w:autoSpaceDE w:val="0"/>
              <w:autoSpaceDN w:val="0"/>
              <w:adjustRightInd w:val="0"/>
              <w:spacing w:after="0" w:line="240" w:lineRule="auto"/>
              <w:rPr>
                <w:rFonts w:cs="Calibri"/>
                <w:sz w:val="18"/>
                <w:szCs w:val="18"/>
              </w:rPr>
            </w:pPr>
            <w:r>
              <w:rPr>
                <w:rFonts w:cs="Calibri"/>
                <w:sz w:val="18"/>
                <w:szCs w:val="18"/>
              </w:rPr>
              <w:t>Изражава се бојом, кроз различите</w:t>
            </w:r>
          </w:p>
          <w:p w:rsidR="00F938A1" w:rsidRDefault="00395C27">
            <w:pPr>
              <w:autoSpaceDE w:val="0"/>
              <w:autoSpaceDN w:val="0"/>
              <w:adjustRightInd w:val="0"/>
              <w:spacing w:after="0" w:line="240" w:lineRule="auto"/>
              <w:rPr>
                <w:rFonts w:cs="Calibri"/>
                <w:sz w:val="18"/>
                <w:szCs w:val="18"/>
              </w:rPr>
            </w:pPr>
            <w:r>
              <w:rPr>
                <w:rFonts w:cs="Calibri"/>
                <w:sz w:val="18"/>
                <w:szCs w:val="18"/>
              </w:rPr>
              <w:t>сликарске технике. Ученик схвата</w:t>
            </w:r>
          </w:p>
          <w:p w:rsidR="00F938A1" w:rsidRDefault="00395C27">
            <w:pPr>
              <w:autoSpaceDE w:val="0"/>
              <w:autoSpaceDN w:val="0"/>
              <w:adjustRightInd w:val="0"/>
              <w:spacing w:after="0" w:line="240" w:lineRule="auto"/>
              <w:rPr>
                <w:rFonts w:cs="Calibri"/>
                <w:sz w:val="18"/>
                <w:szCs w:val="18"/>
              </w:rPr>
            </w:pPr>
            <w:r>
              <w:rPr>
                <w:rFonts w:cs="Calibri"/>
                <w:sz w:val="18"/>
                <w:szCs w:val="18"/>
              </w:rPr>
              <w:t>значај музеја и  завичајне куће</w:t>
            </w:r>
          </w:p>
          <w:p w:rsidR="00F938A1" w:rsidRDefault="00395C27">
            <w:pPr>
              <w:autoSpaceDE w:val="0"/>
              <w:autoSpaceDN w:val="0"/>
              <w:adjustRightInd w:val="0"/>
              <w:spacing w:after="0" w:line="240" w:lineRule="auto"/>
              <w:rPr>
                <w:rFonts w:cs="Calibri"/>
                <w:sz w:val="18"/>
                <w:szCs w:val="18"/>
              </w:rPr>
            </w:pPr>
            <w:r>
              <w:rPr>
                <w:rFonts w:cs="Calibri"/>
                <w:sz w:val="18"/>
                <w:szCs w:val="18"/>
              </w:rPr>
              <w:t>за очување  културне  баштине.</w:t>
            </w:r>
          </w:p>
          <w:p w:rsidR="00F938A1" w:rsidRDefault="00395C27">
            <w:pPr>
              <w:autoSpaceDE w:val="0"/>
              <w:autoSpaceDN w:val="0"/>
              <w:adjustRightInd w:val="0"/>
              <w:spacing w:after="0" w:line="240" w:lineRule="auto"/>
              <w:rPr>
                <w:rFonts w:cs="Calibri"/>
                <w:sz w:val="18"/>
                <w:szCs w:val="18"/>
              </w:rPr>
            </w:pPr>
            <w:r>
              <w:rPr>
                <w:rFonts w:cs="Calibri"/>
                <w:sz w:val="18"/>
                <w:szCs w:val="18"/>
              </w:rPr>
              <w:t>Промишља и доноси естетски суд о</w:t>
            </w:r>
          </w:p>
          <w:p w:rsidR="00F938A1" w:rsidRDefault="00395C27">
            <w:pPr>
              <w:spacing w:after="0" w:line="240" w:lineRule="auto"/>
              <w:jc w:val="both"/>
              <w:rPr>
                <w:rFonts w:ascii="Times New Roman" w:hAnsi="Times New Roman"/>
                <w:b/>
                <w:sz w:val="28"/>
                <w:szCs w:val="28"/>
                <w:vertAlign w:val="subscript"/>
              </w:rPr>
            </w:pPr>
            <w:r>
              <w:rPr>
                <w:rFonts w:cs="Calibri"/>
                <w:sz w:val="18"/>
                <w:szCs w:val="18"/>
              </w:rPr>
              <w:t>Ликовном  изражавању  бојом</w:t>
            </w:r>
          </w:p>
        </w:tc>
        <w:tc>
          <w:tcPr>
            <w:tcW w:w="488" w:type="pct"/>
            <w:tcBorders>
              <w:bottom w:val="single" w:sz="4" w:space="0" w:color="auto"/>
            </w:tcBorders>
            <w:shd w:val="clear" w:color="auto" w:fill="auto"/>
          </w:tcPr>
          <w:p w:rsidR="00F938A1" w:rsidRDefault="00395C27">
            <w:pPr>
              <w:tabs>
                <w:tab w:val="left" w:pos="7797"/>
              </w:tabs>
              <w:spacing w:after="0" w:line="240" w:lineRule="auto"/>
              <w:ind w:right="-108"/>
              <w:jc w:val="center"/>
              <w:rPr>
                <w:rFonts w:ascii="Times New Roman" w:hAnsi="Times New Roman"/>
                <w:b/>
                <w:sz w:val="28"/>
                <w:szCs w:val="28"/>
                <w:vertAlign w:val="subscript"/>
              </w:rPr>
            </w:pPr>
            <w:r>
              <w:rPr>
                <w:rFonts w:ascii="Times New Roman" w:hAnsi="Times New Roman"/>
                <w:b/>
                <w:sz w:val="28"/>
                <w:szCs w:val="28"/>
                <w:vertAlign w:val="subscript"/>
              </w:rPr>
              <w:t>ликовни радови</w:t>
            </w:r>
          </w:p>
        </w:tc>
        <w:tc>
          <w:tcPr>
            <w:tcW w:w="442" w:type="pct"/>
            <w:tcBorders>
              <w:bottom w:val="single" w:sz="4" w:space="0" w:color="auto"/>
            </w:tcBorders>
            <w:shd w:val="clear" w:color="auto" w:fill="auto"/>
          </w:tcPr>
          <w:p w:rsidR="00F938A1" w:rsidRDefault="00395C27">
            <w:pPr>
              <w:autoSpaceDE w:val="0"/>
              <w:autoSpaceDN w:val="0"/>
              <w:adjustRightInd w:val="0"/>
              <w:spacing w:after="0" w:line="240" w:lineRule="auto"/>
              <w:rPr>
                <w:rFonts w:cs="Calibri"/>
                <w:sz w:val="18"/>
                <w:szCs w:val="18"/>
              </w:rPr>
            </w:pPr>
            <w:r>
              <w:rPr>
                <w:rFonts w:cs="Calibri"/>
                <w:sz w:val="18"/>
                <w:szCs w:val="18"/>
              </w:rPr>
              <w:t>српски језик,</w:t>
            </w:r>
          </w:p>
          <w:p w:rsidR="00F938A1" w:rsidRDefault="00395C27">
            <w:pPr>
              <w:autoSpaceDE w:val="0"/>
              <w:autoSpaceDN w:val="0"/>
              <w:adjustRightInd w:val="0"/>
              <w:spacing w:after="0" w:line="240" w:lineRule="auto"/>
              <w:rPr>
                <w:rFonts w:cs="Calibri"/>
                <w:sz w:val="18"/>
                <w:szCs w:val="18"/>
              </w:rPr>
            </w:pPr>
            <w:r>
              <w:rPr>
                <w:rFonts w:cs="Calibri"/>
                <w:sz w:val="18"/>
                <w:szCs w:val="18"/>
              </w:rPr>
              <w:t>– физика,</w:t>
            </w:r>
          </w:p>
          <w:p w:rsidR="00F938A1" w:rsidRDefault="00395C27">
            <w:pPr>
              <w:autoSpaceDE w:val="0"/>
              <w:autoSpaceDN w:val="0"/>
              <w:adjustRightInd w:val="0"/>
              <w:spacing w:after="0" w:line="240" w:lineRule="auto"/>
              <w:rPr>
                <w:rFonts w:cs="Calibri"/>
                <w:sz w:val="18"/>
                <w:szCs w:val="18"/>
              </w:rPr>
            </w:pPr>
            <w:r>
              <w:rPr>
                <w:rFonts w:cs="Calibri"/>
                <w:sz w:val="18"/>
                <w:szCs w:val="18"/>
              </w:rPr>
              <w:t>– биологија,</w:t>
            </w:r>
          </w:p>
          <w:p w:rsidR="00F938A1" w:rsidRDefault="00395C27">
            <w:pPr>
              <w:autoSpaceDE w:val="0"/>
              <w:autoSpaceDN w:val="0"/>
              <w:adjustRightInd w:val="0"/>
              <w:spacing w:after="0" w:line="240" w:lineRule="auto"/>
              <w:rPr>
                <w:rFonts w:cs="Calibri"/>
                <w:sz w:val="18"/>
                <w:szCs w:val="18"/>
              </w:rPr>
            </w:pPr>
            <w:r>
              <w:rPr>
                <w:rFonts w:cs="Calibri"/>
                <w:sz w:val="18"/>
                <w:szCs w:val="18"/>
              </w:rPr>
              <w:t>– географија;</w:t>
            </w:r>
          </w:p>
          <w:p w:rsidR="00F938A1" w:rsidRDefault="00395C27">
            <w:pPr>
              <w:autoSpaceDE w:val="0"/>
              <w:autoSpaceDN w:val="0"/>
              <w:adjustRightInd w:val="0"/>
              <w:spacing w:after="0" w:line="240" w:lineRule="auto"/>
              <w:rPr>
                <w:rFonts w:cs="Calibri"/>
                <w:sz w:val="18"/>
                <w:szCs w:val="18"/>
              </w:rPr>
            </w:pPr>
            <w:r>
              <w:rPr>
                <w:rFonts w:cs="Calibri"/>
                <w:sz w:val="18"/>
                <w:szCs w:val="18"/>
              </w:rPr>
              <w:t>– историја,,</w:t>
            </w:r>
          </w:p>
          <w:p w:rsidR="00F938A1" w:rsidRDefault="00395C27">
            <w:pPr>
              <w:autoSpaceDE w:val="0"/>
              <w:autoSpaceDN w:val="0"/>
              <w:adjustRightInd w:val="0"/>
              <w:spacing w:after="0" w:line="240" w:lineRule="auto"/>
              <w:rPr>
                <w:rFonts w:cs="Calibri"/>
                <w:sz w:val="18"/>
                <w:szCs w:val="18"/>
              </w:rPr>
            </w:pPr>
            <w:r>
              <w:rPr>
                <w:rFonts w:cs="Calibri"/>
                <w:sz w:val="18"/>
                <w:szCs w:val="18"/>
              </w:rPr>
              <w:t>– страни језици;</w:t>
            </w:r>
          </w:p>
          <w:p w:rsidR="00F938A1" w:rsidRDefault="00395C27">
            <w:pPr>
              <w:autoSpaceDE w:val="0"/>
              <w:autoSpaceDN w:val="0"/>
              <w:adjustRightInd w:val="0"/>
              <w:spacing w:after="0" w:line="240" w:lineRule="auto"/>
              <w:rPr>
                <w:rFonts w:cs="Calibri"/>
                <w:sz w:val="18"/>
                <w:szCs w:val="18"/>
              </w:rPr>
            </w:pPr>
            <w:r>
              <w:rPr>
                <w:rFonts w:cs="Calibri"/>
                <w:sz w:val="18"/>
                <w:szCs w:val="18"/>
              </w:rPr>
              <w:t>– математика</w:t>
            </w:r>
          </w:p>
          <w:p w:rsidR="00F938A1" w:rsidRDefault="00395C27">
            <w:pPr>
              <w:autoSpaceDE w:val="0"/>
              <w:autoSpaceDN w:val="0"/>
              <w:adjustRightInd w:val="0"/>
              <w:spacing w:after="0" w:line="240" w:lineRule="auto"/>
              <w:rPr>
                <w:rFonts w:cs="Calibri"/>
                <w:sz w:val="18"/>
                <w:szCs w:val="18"/>
              </w:rPr>
            </w:pPr>
            <w:r>
              <w:rPr>
                <w:rFonts w:cs="Calibri"/>
                <w:sz w:val="18"/>
                <w:szCs w:val="18"/>
              </w:rPr>
              <w:t>– сликање,</w:t>
            </w:r>
          </w:p>
          <w:p w:rsidR="00F938A1" w:rsidRDefault="00395C27">
            <w:pPr>
              <w:autoSpaceDE w:val="0"/>
              <w:autoSpaceDN w:val="0"/>
              <w:adjustRightInd w:val="0"/>
              <w:spacing w:after="0" w:line="240" w:lineRule="auto"/>
              <w:rPr>
                <w:rFonts w:cs="Calibri"/>
                <w:sz w:val="18"/>
                <w:szCs w:val="18"/>
              </w:rPr>
            </w:pPr>
            <w:r>
              <w:rPr>
                <w:rFonts w:cs="Calibri"/>
                <w:sz w:val="18"/>
                <w:szCs w:val="18"/>
              </w:rPr>
              <w:t>промишљање,</w:t>
            </w:r>
          </w:p>
          <w:p w:rsidR="00F938A1" w:rsidRDefault="00395C27">
            <w:pPr>
              <w:autoSpaceDE w:val="0"/>
              <w:autoSpaceDN w:val="0"/>
              <w:adjustRightInd w:val="0"/>
              <w:spacing w:after="0" w:line="240" w:lineRule="auto"/>
              <w:rPr>
                <w:rFonts w:cs="Calibri"/>
                <w:sz w:val="18"/>
                <w:szCs w:val="18"/>
              </w:rPr>
            </w:pPr>
            <w:r>
              <w:rPr>
                <w:rFonts w:cs="Calibri"/>
                <w:sz w:val="18"/>
                <w:szCs w:val="18"/>
              </w:rPr>
              <w:t>истраживање;</w:t>
            </w:r>
          </w:p>
          <w:p w:rsidR="00F938A1" w:rsidRDefault="00395C27">
            <w:pPr>
              <w:autoSpaceDE w:val="0"/>
              <w:autoSpaceDN w:val="0"/>
              <w:adjustRightInd w:val="0"/>
              <w:spacing w:after="0" w:line="240" w:lineRule="auto"/>
              <w:rPr>
                <w:rFonts w:cs="Calibri"/>
                <w:sz w:val="18"/>
                <w:szCs w:val="18"/>
              </w:rPr>
            </w:pPr>
            <w:r>
              <w:rPr>
                <w:rFonts w:cs="Calibri"/>
                <w:sz w:val="18"/>
                <w:szCs w:val="18"/>
              </w:rPr>
              <w:t>анализирање и</w:t>
            </w:r>
          </w:p>
          <w:p w:rsidR="00F938A1" w:rsidRDefault="00395C27">
            <w:pPr>
              <w:autoSpaceDE w:val="0"/>
              <w:autoSpaceDN w:val="0"/>
              <w:adjustRightInd w:val="0"/>
              <w:spacing w:after="0" w:line="240" w:lineRule="auto"/>
              <w:rPr>
                <w:rFonts w:cs="Calibri"/>
                <w:sz w:val="18"/>
                <w:szCs w:val="18"/>
              </w:rPr>
            </w:pPr>
            <w:r>
              <w:rPr>
                <w:rFonts w:cs="Calibri"/>
                <w:sz w:val="18"/>
                <w:szCs w:val="18"/>
              </w:rPr>
              <w:t>истраживање;</w:t>
            </w:r>
          </w:p>
          <w:p w:rsidR="00F938A1" w:rsidRDefault="00395C27">
            <w:pPr>
              <w:autoSpaceDE w:val="0"/>
              <w:autoSpaceDN w:val="0"/>
              <w:adjustRightInd w:val="0"/>
              <w:spacing w:after="0" w:line="240" w:lineRule="auto"/>
              <w:rPr>
                <w:rFonts w:cs="Calibri"/>
                <w:sz w:val="18"/>
                <w:szCs w:val="18"/>
              </w:rPr>
            </w:pPr>
            <w:r>
              <w:rPr>
                <w:rFonts w:cs="Calibri"/>
                <w:sz w:val="18"/>
                <w:szCs w:val="18"/>
              </w:rPr>
              <w:t>– анализирање и</w:t>
            </w:r>
          </w:p>
          <w:p w:rsidR="00F938A1" w:rsidRDefault="00395C27">
            <w:pPr>
              <w:autoSpaceDE w:val="0"/>
              <w:autoSpaceDN w:val="0"/>
              <w:adjustRightInd w:val="0"/>
              <w:spacing w:after="0" w:line="240" w:lineRule="auto"/>
              <w:rPr>
                <w:rFonts w:cs="Calibri"/>
                <w:sz w:val="18"/>
                <w:szCs w:val="18"/>
              </w:rPr>
            </w:pPr>
            <w:r>
              <w:rPr>
                <w:rFonts w:cs="Calibri"/>
                <w:sz w:val="18"/>
                <w:szCs w:val="18"/>
              </w:rPr>
              <w:t>истраживање у</w:t>
            </w:r>
          </w:p>
          <w:p w:rsidR="00F938A1" w:rsidRDefault="00395C27">
            <w:pPr>
              <w:autoSpaceDE w:val="0"/>
              <w:autoSpaceDN w:val="0"/>
              <w:adjustRightInd w:val="0"/>
              <w:spacing w:after="0" w:line="240" w:lineRule="auto"/>
              <w:rPr>
                <w:rFonts w:cs="Calibri"/>
                <w:sz w:val="18"/>
                <w:szCs w:val="18"/>
              </w:rPr>
            </w:pPr>
            <w:r>
              <w:rPr>
                <w:rFonts w:cs="Calibri"/>
                <w:sz w:val="18"/>
                <w:szCs w:val="18"/>
              </w:rPr>
              <w:t>оквиру рада</w:t>
            </w:r>
          </w:p>
          <w:p w:rsidR="00F938A1" w:rsidRDefault="00395C27">
            <w:pPr>
              <w:autoSpaceDE w:val="0"/>
              <w:autoSpaceDN w:val="0"/>
              <w:adjustRightInd w:val="0"/>
              <w:spacing w:after="0" w:line="240" w:lineRule="auto"/>
              <w:rPr>
                <w:rFonts w:cs="Calibri"/>
                <w:sz w:val="18"/>
                <w:szCs w:val="18"/>
              </w:rPr>
            </w:pPr>
            <w:r>
              <w:rPr>
                <w:rFonts w:cs="Calibri"/>
                <w:sz w:val="18"/>
                <w:szCs w:val="18"/>
              </w:rPr>
              <w:t>пастелом;</w:t>
            </w:r>
          </w:p>
          <w:p w:rsidR="00F938A1" w:rsidRDefault="00395C27">
            <w:pPr>
              <w:autoSpaceDE w:val="0"/>
              <w:autoSpaceDN w:val="0"/>
              <w:adjustRightInd w:val="0"/>
              <w:spacing w:after="0" w:line="240" w:lineRule="auto"/>
              <w:rPr>
                <w:rFonts w:cs="Calibri"/>
                <w:sz w:val="18"/>
                <w:szCs w:val="18"/>
              </w:rPr>
            </w:pPr>
            <w:r>
              <w:rPr>
                <w:rFonts w:cs="Calibri"/>
                <w:sz w:val="18"/>
                <w:szCs w:val="18"/>
              </w:rPr>
              <w:t>– сликање,</w:t>
            </w:r>
          </w:p>
          <w:p w:rsidR="00F938A1" w:rsidRDefault="00395C27">
            <w:pPr>
              <w:autoSpaceDE w:val="0"/>
              <w:autoSpaceDN w:val="0"/>
              <w:adjustRightInd w:val="0"/>
              <w:spacing w:after="0" w:line="240" w:lineRule="auto"/>
              <w:rPr>
                <w:rFonts w:cs="Calibri"/>
                <w:sz w:val="18"/>
                <w:szCs w:val="18"/>
              </w:rPr>
            </w:pPr>
            <w:r>
              <w:rPr>
                <w:rFonts w:cs="Calibri"/>
                <w:sz w:val="18"/>
                <w:szCs w:val="18"/>
              </w:rPr>
              <w:t>истраживање и</w:t>
            </w:r>
          </w:p>
          <w:p w:rsidR="00F938A1" w:rsidRDefault="00395C27">
            <w:pPr>
              <w:autoSpaceDE w:val="0"/>
              <w:autoSpaceDN w:val="0"/>
              <w:adjustRightInd w:val="0"/>
              <w:spacing w:after="0" w:line="240" w:lineRule="auto"/>
              <w:rPr>
                <w:rFonts w:cs="Calibri"/>
                <w:sz w:val="18"/>
                <w:szCs w:val="18"/>
              </w:rPr>
            </w:pPr>
            <w:r>
              <w:rPr>
                <w:rFonts w:cs="Calibri"/>
                <w:sz w:val="18"/>
                <w:szCs w:val="18"/>
              </w:rPr>
              <w:t>креативно</w:t>
            </w:r>
          </w:p>
          <w:p w:rsidR="00F938A1" w:rsidRDefault="00395C27">
            <w:pPr>
              <w:autoSpaceDE w:val="0"/>
              <w:autoSpaceDN w:val="0"/>
              <w:adjustRightInd w:val="0"/>
              <w:spacing w:after="0" w:line="240" w:lineRule="auto"/>
              <w:rPr>
                <w:rFonts w:cs="Calibri"/>
                <w:sz w:val="18"/>
                <w:szCs w:val="18"/>
              </w:rPr>
            </w:pPr>
            <w:r>
              <w:rPr>
                <w:rFonts w:cs="Calibri"/>
                <w:sz w:val="18"/>
                <w:szCs w:val="18"/>
              </w:rPr>
              <w:t>мишљење-</w:t>
            </w:r>
          </w:p>
          <w:p w:rsidR="00F938A1" w:rsidRDefault="00395C27">
            <w:pPr>
              <w:autoSpaceDE w:val="0"/>
              <w:autoSpaceDN w:val="0"/>
              <w:adjustRightInd w:val="0"/>
              <w:spacing w:after="0" w:line="240" w:lineRule="auto"/>
              <w:rPr>
                <w:rFonts w:cs="Calibri"/>
                <w:sz w:val="18"/>
                <w:szCs w:val="18"/>
              </w:rPr>
            </w:pPr>
            <w:r>
              <w:rPr>
                <w:rFonts w:cs="Calibri"/>
                <w:sz w:val="18"/>
                <w:szCs w:val="18"/>
              </w:rPr>
              <w:t>–техника и</w:t>
            </w:r>
          </w:p>
          <w:p w:rsidR="00F938A1" w:rsidRDefault="00395C27">
            <w:pPr>
              <w:autoSpaceDE w:val="0"/>
              <w:autoSpaceDN w:val="0"/>
              <w:adjustRightInd w:val="0"/>
              <w:spacing w:after="0" w:line="240" w:lineRule="auto"/>
              <w:rPr>
                <w:rFonts w:cs="Calibri"/>
                <w:sz w:val="18"/>
                <w:szCs w:val="18"/>
              </w:rPr>
            </w:pPr>
            <w:r>
              <w:rPr>
                <w:rFonts w:cs="Calibri"/>
                <w:sz w:val="18"/>
                <w:szCs w:val="18"/>
              </w:rPr>
              <w:t>технологија,</w:t>
            </w:r>
          </w:p>
          <w:p w:rsidR="00F938A1" w:rsidRDefault="00395C27">
            <w:pPr>
              <w:autoSpaceDE w:val="0"/>
              <w:autoSpaceDN w:val="0"/>
              <w:adjustRightInd w:val="0"/>
              <w:spacing w:after="0" w:line="240" w:lineRule="auto"/>
              <w:rPr>
                <w:rFonts w:cs="Calibri"/>
                <w:sz w:val="18"/>
                <w:szCs w:val="18"/>
              </w:rPr>
            </w:pPr>
            <w:r>
              <w:rPr>
                <w:rFonts w:cs="Calibri"/>
                <w:sz w:val="24"/>
                <w:szCs w:val="24"/>
              </w:rPr>
              <w:t xml:space="preserve">– </w:t>
            </w:r>
            <w:r>
              <w:rPr>
                <w:rFonts w:cs="Calibri"/>
                <w:sz w:val="18"/>
                <w:szCs w:val="18"/>
              </w:rPr>
              <w:t>грађанско</w:t>
            </w:r>
          </w:p>
          <w:p w:rsidR="00F938A1" w:rsidRDefault="00395C27">
            <w:pPr>
              <w:autoSpaceDE w:val="0"/>
              <w:autoSpaceDN w:val="0"/>
              <w:adjustRightInd w:val="0"/>
              <w:spacing w:after="0" w:line="240" w:lineRule="auto"/>
              <w:rPr>
                <w:rFonts w:cs="Calibri"/>
                <w:sz w:val="18"/>
                <w:szCs w:val="18"/>
              </w:rPr>
            </w:pPr>
            <w:r>
              <w:rPr>
                <w:rFonts w:cs="Calibri"/>
                <w:sz w:val="18"/>
                <w:szCs w:val="18"/>
              </w:rPr>
              <w:t>васпитање</w:t>
            </w:r>
          </w:p>
          <w:p w:rsidR="00F938A1" w:rsidRDefault="00F938A1">
            <w:pPr>
              <w:autoSpaceDE w:val="0"/>
              <w:autoSpaceDN w:val="0"/>
              <w:adjustRightInd w:val="0"/>
              <w:spacing w:after="0" w:line="240" w:lineRule="auto"/>
              <w:rPr>
                <w:rFonts w:ascii="Times New Roman" w:hAnsi="Times New Roman"/>
                <w:sz w:val="20"/>
                <w:szCs w:val="20"/>
              </w:rPr>
            </w:pPr>
          </w:p>
        </w:tc>
        <w:tc>
          <w:tcPr>
            <w:tcW w:w="619" w:type="pct"/>
            <w:tcBorders>
              <w:bottom w:val="single" w:sz="4" w:space="0" w:color="auto"/>
            </w:tcBorders>
            <w:vAlign w:val="center"/>
          </w:tcPr>
          <w:p w:rsidR="00F938A1" w:rsidRDefault="00395C27">
            <w:pPr>
              <w:autoSpaceDE w:val="0"/>
              <w:autoSpaceDN w:val="0"/>
              <w:adjustRightInd w:val="0"/>
              <w:spacing w:after="0" w:line="240" w:lineRule="auto"/>
              <w:rPr>
                <w:rFonts w:cs="Calibri"/>
                <w:sz w:val="18"/>
                <w:szCs w:val="18"/>
              </w:rPr>
            </w:pPr>
            <w:r>
              <w:rPr>
                <w:rFonts w:ascii="Times New Roman" w:hAnsi="Times New Roman"/>
                <w:b/>
                <w:sz w:val="20"/>
                <w:szCs w:val="20"/>
              </w:rPr>
              <w:t>Естетичка компентенција, комуникација, решавање проблема, сарадња, дигитална компентенција</w:t>
            </w:r>
          </w:p>
          <w:p w:rsidR="00F938A1" w:rsidRDefault="00F938A1">
            <w:pPr>
              <w:autoSpaceDE w:val="0"/>
              <w:autoSpaceDN w:val="0"/>
              <w:adjustRightInd w:val="0"/>
              <w:spacing w:after="0" w:line="240" w:lineRule="auto"/>
              <w:rPr>
                <w:rFonts w:cs="Calibri"/>
                <w:sz w:val="18"/>
                <w:szCs w:val="18"/>
              </w:rPr>
            </w:pPr>
          </w:p>
          <w:p w:rsidR="00F938A1" w:rsidRDefault="00F938A1">
            <w:pPr>
              <w:autoSpaceDE w:val="0"/>
              <w:autoSpaceDN w:val="0"/>
              <w:adjustRightInd w:val="0"/>
              <w:spacing w:after="0" w:line="240" w:lineRule="auto"/>
              <w:rPr>
                <w:rFonts w:cs="Calibri"/>
                <w:sz w:val="18"/>
                <w:szCs w:val="18"/>
              </w:rPr>
            </w:pPr>
          </w:p>
          <w:p w:rsidR="00F938A1" w:rsidRDefault="00F938A1">
            <w:pPr>
              <w:autoSpaceDE w:val="0"/>
              <w:autoSpaceDN w:val="0"/>
              <w:adjustRightInd w:val="0"/>
              <w:spacing w:after="0" w:line="240" w:lineRule="auto"/>
              <w:rPr>
                <w:rFonts w:ascii="Times New Roman" w:hAnsi="Times New Roman"/>
                <w:b/>
                <w:sz w:val="20"/>
                <w:szCs w:val="20"/>
              </w:rPr>
            </w:pPr>
          </w:p>
        </w:tc>
        <w:tc>
          <w:tcPr>
            <w:tcW w:w="265" w:type="pct"/>
            <w:tcBorders>
              <w:bottom w:val="single" w:sz="4" w:space="0" w:color="auto"/>
            </w:tcBorders>
            <w:shd w:val="clear" w:color="auto" w:fill="auto"/>
          </w:tcPr>
          <w:p w:rsidR="00F938A1" w:rsidRDefault="00395C27">
            <w:pPr>
              <w:tabs>
                <w:tab w:val="left" w:pos="7797"/>
              </w:tabs>
              <w:spacing w:after="0" w:line="312" w:lineRule="auto"/>
              <w:ind w:right="-142"/>
              <w:jc w:val="center"/>
              <w:rPr>
                <w:rFonts w:ascii="Times New Roman" w:hAnsi="Times New Roman"/>
                <w:b/>
                <w:sz w:val="24"/>
                <w:szCs w:val="24"/>
              </w:rPr>
            </w:pPr>
            <w:r>
              <w:rPr>
                <w:rFonts w:ascii="Times New Roman" w:hAnsi="Times New Roman"/>
                <w:b/>
                <w:sz w:val="24"/>
                <w:szCs w:val="24"/>
              </w:rPr>
              <w:t>16</w:t>
            </w:r>
          </w:p>
        </w:tc>
        <w:tc>
          <w:tcPr>
            <w:tcW w:w="266" w:type="pct"/>
            <w:tcBorders>
              <w:bottom w:val="single" w:sz="4" w:space="0" w:color="auto"/>
            </w:tcBorders>
            <w:shd w:val="clear" w:color="auto" w:fill="auto"/>
          </w:tcPr>
          <w:p w:rsidR="00F938A1" w:rsidRDefault="00395C27">
            <w:pPr>
              <w:tabs>
                <w:tab w:val="left" w:pos="7797"/>
              </w:tabs>
              <w:spacing w:after="0" w:line="312" w:lineRule="auto"/>
              <w:ind w:right="-142"/>
              <w:jc w:val="center"/>
              <w:rPr>
                <w:rFonts w:ascii="Times New Roman" w:hAnsi="Times New Roman"/>
                <w:b/>
                <w:sz w:val="24"/>
                <w:szCs w:val="24"/>
              </w:rPr>
            </w:pPr>
            <w:r>
              <w:rPr>
                <w:rFonts w:ascii="Times New Roman" w:hAnsi="Times New Roman"/>
                <w:b/>
                <w:sz w:val="24"/>
                <w:szCs w:val="24"/>
              </w:rPr>
              <w:t>9</w:t>
            </w:r>
          </w:p>
        </w:tc>
        <w:tc>
          <w:tcPr>
            <w:tcW w:w="399" w:type="pct"/>
            <w:tcBorders>
              <w:bottom w:val="single" w:sz="4" w:space="0" w:color="auto"/>
            </w:tcBorders>
            <w:shd w:val="clear" w:color="auto" w:fill="auto"/>
          </w:tcPr>
          <w:p w:rsidR="00F938A1" w:rsidRDefault="00395C27">
            <w:pPr>
              <w:tabs>
                <w:tab w:val="left" w:pos="7797"/>
              </w:tabs>
              <w:spacing w:after="0" w:line="312" w:lineRule="auto"/>
              <w:ind w:right="-142"/>
              <w:jc w:val="center"/>
              <w:rPr>
                <w:rFonts w:ascii="Times New Roman" w:hAnsi="Times New Roman"/>
                <w:b/>
                <w:sz w:val="24"/>
                <w:szCs w:val="24"/>
              </w:rPr>
            </w:pPr>
            <w:r>
              <w:rPr>
                <w:rFonts w:ascii="Times New Roman" w:hAnsi="Times New Roman"/>
                <w:b/>
                <w:sz w:val="24"/>
                <w:szCs w:val="24"/>
              </w:rPr>
              <w:t>7</w:t>
            </w:r>
          </w:p>
        </w:tc>
      </w:tr>
      <w:tr w:rsidR="00F938A1">
        <w:trPr>
          <w:cantSplit/>
          <w:trHeight w:val="3109"/>
        </w:trPr>
        <w:tc>
          <w:tcPr>
            <w:tcW w:w="358" w:type="pct"/>
            <w:tcBorders>
              <w:bottom w:val="single" w:sz="4" w:space="0" w:color="auto"/>
            </w:tcBorders>
            <w:shd w:val="clear" w:color="auto" w:fill="auto"/>
          </w:tcPr>
          <w:p w:rsidR="00F938A1" w:rsidRDefault="00395C27">
            <w:pPr>
              <w:tabs>
                <w:tab w:val="left" w:pos="7797"/>
              </w:tabs>
              <w:spacing w:after="0" w:line="312" w:lineRule="auto"/>
              <w:ind w:right="-142"/>
              <w:jc w:val="center"/>
              <w:rPr>
                <w:rFonts w:ascii="Times New Roman" w:hAnsi="Times New Roman"/>
                <w:b/>
                <w:sz w:val="44"/>
                <w:szCs w:val="44"/>
              </w:rPr>
            </w:pPr>
            <w:r>
              <w:rPr>
                <w:rFonts w:ascii="Times New Roman" w:hAnsi="Times New Roman"/>
                <w:b/>
                <w:sz w:val="44"/>
                <w:szCs w:val="44"/>
              </w:rPr>
              <w:lastRenderedPageBreak/>
              <w:t>2.</w:t>
            </w:r>
          </w:p>
        </w:tc>
        <w:tc>
          <w:tcPr>
            <w:tcW w:w="631" w:type="pct"/>
            <w:tcBorders>
              <w:bottom w:val="single" w:sz="4" w:space="0" w:color="auto"/>
            </w:tcBorders>
            <w:shd w:val="clear" w:color="auto" w:fill="auto"/>
          </w:tcPr>
          <w:p w:rsidR="00F938A1" w:rsidRDefault="00395C27">
            <w:pPr>
              <w:tabs>
                <w:tab w:val="left" w:pos="7797"/>
              </w:tabs>
              <w:spacing w:after="0" w:line="312" w:lineRule="auto"/>
              <w:ind w:right="-142"/>
              <w:jc w:val="center"/>
              <w:rPr>
                <w:rFonts w:ascii="Times New Roman" w:hAnsi="Times New Roman"/>
                <w:b/>
                <w:sz w:val="26"/>
                <w:szCs w:val="26"/>
                <w:vertAlign w:val="subscript"/>
              </w:rPr>
            </w:pPr>
            <w:r>
              <w:rPr>
                <w:rFonts w:ascii="Times New Roman" w:hAnsi="Times New Roman"/>
                <w:b/>
                <w:sz w:val="26"/>
                <w:szCs w:val="26"/>
                <w:vertAlign w:val="subscript"/>
              </w:rPr>
              <w:t>КОМУНИКАЦИЈА</w:t>
            </w:r>
          </w:p>
        </w:tc>
        <w:tc>
          <w:tcPr>
            <w:tcW w:w="450" w:type="pct"/>
            <w:tcBorders>
              <w:bottom w:val="single" w:sz="4" w:space="0" w:color="auto"/>
            </w:tcBorders>
          </w:tcPr>
          <w:p w:rsidR="00F938A1" w:rsidRDefault="00395C27">
            <w:pPr>
              <w:spacing w:after="0" w:line="240" w:lineRule="auto"/>
              <w:ind w:right="-142"/>
              <w:jc w:val="center"/>
              <w:rPr>
                <w:rFonts w:ascii="Times New Roman" w:hAnsi="Times New Roman"/>
                <w:b/>
                <w:bCs/>
              </w:rPr>
            </w:pPr>
            <w:r>
              <w:rPr>
                <w:rFonts w:ascii="Times New Roman" w:hAnsi="Times New Roman"/>
                <w:b/>
                <w:bCs/>
              </w:rPr>
              <w:t xml:space="preserve"> Децембар,</w:t>
            </w:r>
          </w:p>
          <w:p w:rsidR="00F938A1" w:rsidRDefault="00395C27">
            <w:pPr>
              <w:spacing w:after="0" w:line="240" w:lineRule="auto"/>
              <w:ind w:right="-142"/>
              <w:jc w:val="center"/>
              <w:rPr>
                <w:rFonts w:ascii="Times New Roman" w:hAnsi="Times New Roman"/>
                <w:b/>
                <w:bCs/>
              </w:rPr>
            </w:pPr>
            <w:r>
              <w:rPr>
                <w:rFonts w:ascii="Times New Roman" w:hAnsi="Times New Roman"/>
                <w:b/>
                <w:bCs/>
              </w:rPr>
              <w:t>Јануар, фебруар</w:t>
            </w:r>
          </w:p>
        </w:tc>
        <w:tc>
          <w:tcPr>
            <w:tcW w:w="1082" w:type="pct"/>
            <w:tcBorders>
              <w:bottom w:val="single" w:sz="4" w:space="0" w:color="auto"/>
            </w:tcBorders>
            <w:shd w:val="clear" w:color="auto" w:fill="auto"/>
          </w:tcPr>
          <w:p w:rsidR="00F938A1" w:rsidRDefault="00395C27">
            <w:pPr>
              <w:autoSpaceDE w:val="0"/>
              <w:autoSpaceDN w:val="0"/>
              <w:adjustRightInd w:val="0"/>
              <w:spacing w:after="0" w:line="240" w:lineRule="auto"/>
              <w:rPr>
                <w:rFonts w:cs="Calibri"/>
                <w:sz w:val="20"/>
                <w:szCs w:val="20"/>
              </w:rPr>
            </w:pPr>
            <w:r>
              <w:rPr>
                <w:rFonts w:cs="Calibri"/>
                <w:sz w:val="20"/>
                <w:szCs w:val="20"/>
              </w:rPr>
              <w:t>Ученик  идентификује  теме у одабраним</w:t>
            </w:r>
          </w:p>
          <w:p w:rsidR="00F938A1" w:rsidRDefault="00395C27">
            <w:pPr>
              <w:autoSpaceDE w:val="0"/>
              <w:autoSpaceDN w:val="0"/>
              <w:adjustRightInd w:val="0"/>
              <w:spacing w:after="0" w:line="240" w:lineRule="auto"/>
              <w:rPr>
                <w:rFonts w:cs="Calibri"/>
                <w:sz w:val="20"/>
                <w:szCs w:val="20"/>
              </w:rPr>
            </w:pPr>
            <w:r>
              <w:rPr>
                <w:rFonts w:cs="Calibri"/>
                <w:sz w:val="20"/>
                <w:szCs w:val="20"/>
              </w:rPr>
              <w:t>Уметничким  делима.Користи одабране</w:t>
            </w:r>
          </w:p>
          <w:p w:rsidR="00F938A1" w:rsidRDefault="00395C27">
            <w:pPr>
              <w:autoSpaceDE w:val="0"/>
              <w:autoSpaceDN w:val="0"/>
              <w:adjustRightInd w:val="0"/>
              <w:spacing w:after="0" w:line="240" w:lineRule="auto"/>
              <w:rPr>
                <w:rFonts w:cs="Calibri"/>
                <w:sz w:val="20"/>
                <w:szCs w:val="20"/>
              </w:rPr>
            </w:pPr>
            <w:r>
              <w:rPr>
                <w:rFonts w:cs="Calibri"/>
                <w:sz w:val="20"/>
                <w:szCs w:val="20"/>
              </w:rPr>
              <w:t>информације као  подстицај за рад.</w:t>
            </w:r>
          </w:p>
          <w:p w:rsidR="00F938A1" w:rsidRDefault="00395C27">
            <w:pPr>
              <w:autoSpaceDE w:val="0"/>
              <w:autoSpaceDN w:val="0"/>
              <w:adjustRightInd w:val="0"/>
              <w:spacing w:after="0" w:line="240" w:lineRule="auto"/>
              <w:rPr>
                <w:rFonts w:cs="Calibri"/>
                <w:sz w:val="20"/>
                <w:szCs w:val="20"/>
              </w:rPr>
            </w:pPr>
            <w:r>
              <w:rPr>
                <w:rFonts w:cs="Calibri"/>
                <w:sz w:val="20"/>
                <w:szCs w:val="20"/>
              </w:rPr>
              <w:t>Ученик схвата улогу  визуелних порука и</w:t>
            </w:r>
          </w:p>
          <w:p w:rsidR="00F938A1" w:rsidRDefault="00395C27">
            <w:pPr>
              <w:autoSpaceDE w:val="0"/>
              <w:autoSpaceDN w:val="0"/>
              <w:adjustRightInd w:val="0"/>
              <w:spacing w:after="0" w:line="240" w:lineRule="auto"/>
              <w:rPr>
                <w:rFonts w:cs="Calibri"/>
                <w:sz w:val="20"/>
                <w:szCs w:val="20"/>
              </w:rPr>
            </w:pPr>
            <w:r>
              <w:rPr>
                <w:rFonts w:cs="Calibri"/>
                <w:sz w:val="20"/>
                <w:szCs w:val="20"/>
              </w:rPr>
              <w:t>користи их закомуникацију удруштву. Свестан јекомуникативностиуметности кроз време.</w:t>
            </w:r>
          </w:p>
          <w:p w:rsidR="00F938A1" w:rsidRDefault="00F938A1">
            <w:pPr>
              <w:spacing w:after="0" w:line="240" w:lineRule="auto"/>
              <w:jc w:val="both"/>
              <w:rPr>
                <w:rFonts w:ascii="Times New Roman" w:hAnsi="Times New Roman"/>
                <w:b/>
                <w:sz w:val="20"/>
                <w:szCs w:val="20"/>
                <w:vertAlign w:val="subscript"/>
                <w:lang w:val="sr-Latn-CS"/>
              </w:rPr>
            </w:pPr>
          </w:p>
          <w:p w:rsidR="00F938A1" w:rsidRDefault="00F938A1">
            <w:pPr>
              <w:spacing w:after="0" w:line="240" w:lineRule="auto"/>
              <w:jc w:val="both"/>
              <w:rPr>
                <w:rFonts w:ascii="Times New Roman" w:hAnsi="Times New Roman"/>
                <w:b/>
                <w:sz w:val="20"/>
                <w:szCs w:val="20"/>
                <w:vertAlign w:val="subscript"/>
                <w:lang w:val="sr-Latn-CS"/>
              </w:rPr>
            </w:pPr>
          </w:p>
          <w:p w:rsidR="00F938A1" w:rsidRDefault="00F938A1">
            <w:pPr>
              <w:spacing w:after="0" w:line="240" w:lineRule="auto"/>
              <w:jc w:val="both"/>
              <w:rPr>
                <w:rFonts w:ascii="Times New Roman" w:hAnsi="Times New Roman"/>
                <w:sz w:val="20"/>
                <w:szCs w:val="20"/>
              </w:rPr>
            </w:pPr>
          </w:p>
        </w:tc>
        <w:tc>
          <w:tcPr>
            <w:tcW w:w="488" w:type="pct"/>
            <w:tcBorders>
              <w:bottom w:val="single" w:sz="4" w:space="0" w:color="auto"/>
            </w:tcBorders>
            <w:shd w:val="clear" w:color="auto" w:fill="auto"/>
          </w:tcPr>
          <w:p w:rsidR="00F938A1" w:rsidRDefault="00395C27">
            <w:pPr>
              <w:tabs>
                <w:tab w:val="left" w:pos="7797"/>
              </w:tabs>
              <w:spacing w:after="0" w:line="240" w:lineRule="auto"/>
              <w:ind w:right="-108"/>
              <w:jc w:val="center"/>
              <w:rPr>
                <w:rFonts w:ascii="Times New Roman" w:hAnsi="Times New Roman"/>
                <w:b/>
                <w:sz w:val="20"/>
                <w:szCs w:val="20"/>
                <w:vertAlign w:val="subscript"/>
              </w:rPr>
            </w:pPr>
            <w:r>
              <w:rPr>
                <w:rFonts w:ascii="Times New Roman" w:hAnsi="Times New Roman"/>
                <w:b/>
                <w:sz w:val="28"/>
                <w:szCs w:val="28"/>
                <w:vertAlign w:val="subscript"/>
              </w:rPr>
              <w:t>ликовни радови</w:t>
            </w:r>
          </w:p>
        </w:tc>
        <w:tc>
          <w:tcPr>
            <w:tcW w:w="442" w:type="pct"/>
            <w:tcBorders>
              <w:bottom w:val="single" w:sz="4" w:space="0" w:color="auto"/>
            </w:tcBorders>
            <w:shd w:val="clear" w:color="auto" w:fill="auto"/>
          </w:tcPr>
          <w:p w:rsidR="00F938A1" w:rsidRDefault="00395C27">
            <w:pPr>
              <w:autoSpaceDE w:val="0"/>
              <w:autoSpaceDN w:val="0"/>
              <w:adjustRightInd w:val="0"/>
              <w:spacing w:after="0" w:line="240" w:lineRule="auto"/>
              <w:rPr>
                <w:rFonts w:cs="Calibri"/>
                <w:sz w:val="18"/>
                <w:szCs w:val="18"/>
              </w:rPr>
            </w:pPr>
            <w:r>
              <w:rPr>
                <w:rFonts w:cs="Calibri"/>
                <w:sz w:val="18"/>
                <w:szCs w:val="18"/>
              </w:rPr>
              <w:t>–српски језик,</w:t>
            </w:r>
          </w:p>
          <w:p w:rsidR="00F938A1" w:rsidRDefault="00395C27">
            <w:pPr>
              <w:autoSpaceDE w:val="0"/>
              <w:autoSpaceDN w:val="0"/>
              <w:adjustRightInd w:val="0"/>
              <w:spacing w:after="0" w:line="240" w:lineRule="auto"/>
              <w:rPr>
                <w:rFonts w:cs="Calibri"/>
                <w:sz w:val="18"/>
                <w:szCs w:val="18"/>
              </w:rPr>
            </w:pPr>
            <w:r>
              <w:rPr>
                <w:rFonts w:cs="Calibri"/>
                <w:sz w:val="18"/>
                <w:szCs w:val="18"/>
              </w:rPr>
              <w:t>–техника и</w:t>
            </w:r>
          </w:p>
          <w:p w:rsidR="00F938A1" w:rsidRDefault="00395C27">
            <w:pPr>
              <w:autoSpaceDE w:val="0"/>
              <w:autoSpaceDN w:val="0"/>
              <w:adjustRightInd w:val="0"/>
              <w:spacing w:after="0" w:line="240" w:lineRule="auto"/>
              <w:rPr>
                <w:rFonts w:cs="Calibri"/>
                <w:sz w:val="18"/>
                <w:szCs w:val="18"/>
              </w:rPr>
            </w:pPr>
            <w:r>
              <w:rPr>
                <w:rFonts w:cs="Calibri"/>
                <w:sz w:val="18"/>
                <w:szCs w:val="18"/>
              </w:rPr>
              <w:t>технологија,</w:t>
            </w:r>
          </w:p>
          <w:p w:rsidR="00F938A1" w:rsidRDefault="00395C27">
            <w:pPr>
              <w:autoSpaceDE w:val="0"/>
              <w:autoSpaceDN w:val="0"/>
              <w:adjustRightInd w:val="0"/>
              <w:spacing w:after="0" w:line="240" w:lineRule="auto"/>
              <w:rPr>
                <w:rFonts w:cs="Calibri"/>
                <w:sz w:val="18"/>
                <w:szCs w:val="18"/>
              </w:rPr>
            </w:pPr>
            <w:r>
              <w:rPr>
                <w:rFonts w:cs="Calibri"/>
                <w:sz w:val="18"/>
                <w:szCs w:val="18"/>
              </w:rPr>
              <w:t>–грађанско</w:t>
            </w:r>
          </w:p>
          <w:p w:rsidR="00F938A1" w:rsidRDefault="00395C27">
            <w:pPr>
              <w:autoSpaceDE w:val="0"/>
              <w:autoSpaceDN w:val="0"/>
              <w:adjustRightInd w:val="0"/>
              <w:spacing w:after="0" w:line="240" w:lineRule="auto"/>
              <w:rPr>
                <w:rFonts w:cs="Calibri"/>
                <w:sz w:val="18"/>
                <w:szCs w:val="18"/>
              </w:rPr>
            </w:pPr>
            <w:r>
              <w:rPr>
                <w:rFonts w:cs="Calibri"/>
                <w:sz w:val="18"/>
                <w:szCs w:val="18"/>
              </w:rPr>
              <w:t>васпитање;</w:t>
            </w:r>
          </w:p>
          <w:p w:rsidR="00F938A1" w:rsidRDefault="00395C27">
            <w:pPr>
              <w:autoSpaceDE w:val="0"/>
              <w:autoSpaceDN w:val="0"/>
              <w:adjustRightInd w:val="0"/>
              <w:spacing w:after="0" w:line="240" w:lineRule="auto"/>
              <w:rPr>
                <w:rFonts w:cs="Calibri"/>
                <w:sz w:val="18"/>
                <w:szCs w:val="18"/>
              </w:rPr>
            </w:pPr>
            <w:r>
              <w:rPr>
                <w:rFonts w:cs="Calibri"/>
                <w:sz w:val="18"/>
                <w:szCs w:val="18"/>
              </w:rPr>
              <w:t>–историја,</w:t>
            </w:r>
          </w:p>
          <w:p w:rsidR="00F938A1" w:rsidRDefault="00395C27">
            <w:pPr>
              <w:tabs>
                <w:tab w:val="left" w:pos="7797"/>
              </w:tabs>
              <w:spacing w:after="0" w:line="312" w:lineRule="auto"/>
              <w:ind w:right="-142"/>
              <w:jc w:val="center"/>
              <w:rPr>
                <w:rFonts w:ascii="Times New Roman" w:hAnsi="Times New Roman"/>
                <w:sz w:val="20"/>
                <w:szCs w:val="20"/>
              </w:rPr>
            </w:pPr>
            <w:r>
              <w:rPr>
                <w:rFonts w:cs="Calibri"/>
                <w:sz w:val="18"/>
                <w:szCs w:val="18"/>
              </w:rPr>
              <w:t>–географија</w:t>
            </w:r>
          </w:p>
        </w:tc>
        <w:tc>
          <w:tcPr>
            <w:tcW w:w="619" w:type="pct"/>
            <w:tcBorders>
              <w:bottom w:val="single" w:sz="4" w:space="0" w:color="auto"/>
            </w:tcBorders>
            <w:vAlign w:val="center"/>
          </w:tcPr>
          <w:p w:rsidR="00F938A1" w:rsidRDefault="00395C27">
            <w:pPr>
              <w:autoSpaceDE w:val="0"/>
              <w:autoSpaceDN w:val="0"/>
              <w:adjustRightInd w:val="0"/>
              <w:spacing w:after="0" w:line="240" w:lineRule="auto"/>
              <w:rPr>
                <w:rFonts w:cs="Calibri"/>
                <w:sz w:val="18"/>
                <w:szCs w:val="18"/>
              </w:rPr>
            </w:pPr>
            <w:r>
              <w:rPr>
                <w:rFonts w:ascii="Times New Roman" w:hAnsi="Times New Roman"/>
                <w:b/>
                <w:sz w:val="20"/>
                <w:szCs w:val="20"/>
              </w:rPr>
              <w:t>Естетичка компентенција, комуникација, решавање проблема, сарадња, дигитална компентенција</w:t>
            </w:r>
          </w:p>
          <w:p w:rsidR="00F938A1" w:rsidRDefault="00F938A1">
            <w:pPr>
              <w:autoSpaceDE w:val="0"/>
              <w:autoSpaceDN w:val="0"/>
              <w:adjustRightInd w:val="0"/>
              <w:spacing w:after="0" w:line="240" w:lineRule="auto"/>
              <w:rPr>
                <w:rFonts w:cs="Calibri"/>
                <w:sz w:val="18"/>
                <w:szCs w:val="18"/>
              </w:rPr>
            </w:pPr>
          </w:p>
          <w:p w:rsidR="00F938A1" w:rsidRDefault="00F938A1">
            <w:pPr>
              <w:autoSpaceDE w:val="0"/>
              <w:autoSpaceDN w:val="0"/>
              <w:adjustRightInd w:val="0"/>
              <w:spacing w:after="0" w:line="240" w:lineRule="auto"/>
              <w:rPr>
                <w:rFonts w:cs="Calibri"/>
                <w:sz w:val="18"/>
                <w:szCs w:val="18"/>
              </w:rPr>
            </w:pPr>
          </w:p>
        </w:tc>
        <w:tc>
          <w:tcPr>
            <w:tcW w:w="265" w:type="pct"/>
            <w:tcBorders>
              <w:bottom w:val="single" w:sz="4" w:space="0" w:color="auto"/>
            </w:tcBorders>
            <w:shd w:val="clear" w:color="auto" w:fill="auto"/>
          </w:tcPr>
          <w:p w:rsidR="00F938A1" w:rsidRDefault="00395C27">
            <w:pPr>
              <w:tabs>
                <w:tab w:val="left" w:pos="7797"/>
              </w:tabs>
              <w:spacing w:after="0" w:line="312" w:lineRule="auto"/>
              <w:ind w:right="-142"/>
              <w:jc w:val="center"/>
              <w:rPr>
                <w:rFonts w:ascii="Times New Roman" w:hAnsi="Times New Roman"/>
                <w:b/>
                <w:sz w:val="24"/>
                <w:szCs w:val="24"/>
              </w:rPr>
            </w:pPr>
            <w:r>
              <w:rPr>
                <w:rFonts w:ascii="Times New Roman" w:hAnsi="Times New Roman"/>
                <w:b/>
                <w:sz w:val="24"/>
                <w:szCs w:val="24"/>
              </w:rPr>
              <w:t>5</w:t>
            </w:r>
          </w:p>
        </w:tc>
        <w:tc>
          <w:tcPr>
            <w:tcW w:w="266" w:type="pct"/>
            <w:tcBorders>
              <w:bottom w:val="single" w:sz="4" w:space="0" w:color="auto"/>
            </w:tcBorders>
            <w:shd w:val="clear" w:color="auto" w:fill="auto"/>
          </w:tcPr>
          <w:p w:rsidR="00F938A1" w:rsidRDefault="00395C27">
            <w:pPr>
              <w:tabs>
                <w:tab w:val="left" w:pos="7797"/>
              </w:tabs>
              <w:spacing w:after="0" w:line="312" w:lineRule="auto"/>
              <w:ind w:right="-142"/>
              <w:jc w:val="center"/>
              <w:rPr>
                <w:rFonts w:ascii="Times New Roman" w:hAnsi="Times New Roman"/>
                <w:b/>
                <w:sz w:val="24"/>
                <w:szCs w:val="24"/>
              </w:rPr>
            </w:pPr>
            <w:r>
              <w:rPr>
                <w:rFonts w:ascii="Times New Roman" w:hAnsi="Times New Roman"/>
                <w:b/>
                <w:sz w:val="24"/>
                <w:szCs w:val="24"/>
              </w:rPr>
              <w:t>2</w:t>
            </w:r>
          </w:p>
        </w:tc>
        <w:tc>
          <w:tcPr>
            <w:tcW w:w="399" w:type="pct"/>
            <w:tcBorders>
              <w:bottom w:val="single" w:sz="4" w:space="0" w:color="auto"/>
            </w:tcBorders>
            <w:shd w:val="clear" w:color="auto" w:fill="auto"/>
          </w:tcPr>
          <w:p w:rsidR="00F938A1" w:rsidRDefault="00395C27">
            <w:pPr>
              <w:tabs>
                <w:tab w:val="left" w:pos="7797"/>
              </w:tabs>
              <w:spacing w:after="0" w:line="312" w:lineRule="auto"/>
              <w:ind w:right="-142"/>
              <w:jc w:val="center"/>
              <w:rPr>
                <w:rFonts w:ascii="Times New Roman" w:hAnsi="Times New Roman"/>
                <w:b/>
                <w:sz w:val="24"/>
                <w:szCs w:val="24"/>
              </w:rPr>
            </w:pPr>
            <w:r>
              <w:rPr>
                <w:rFonts w:ascii="Times New Roman" w:hAnsi="Times New Roman"/>
                <w:b/>
                <w:sz w:val="24"/>
                <w:szCs w:val="24"/>
              </w:rPr>
              <w:t>3</w:t>
            </w:r>
          </w:p>
        </w:tc>
      </w:tr>
      <w:tr w:rsidR="00F938A1">
        <w:trPr>
          <w:cantSplit/>
          <w:trHeight w:val="2851"/>
        </w:trPr>
        <w:tc>
          <w:tcPr>
            <w:tcW w:w="358" w:type="pct"/>
            <w:tcBorders>
              <w:bottom w:val="single" w:sz="4" w:space="0" w:color="auto"/>
            </w:tcBorders>
            <w:shd w:val="clear" w:color="auto" w:fill="auto"/>
          </w:tcPr>
          <w:p w:rsidR="00F938A1" w:rsidRDefault="00395C27">
            <w:pPr>
              <w:tabs>
                <w:tab w:val="left" w:pos="7797"/>
              </w:tabs>
              <w:spacing w:after="0" w:line="312" w:lineRule="auto"/>
              <w:ind w:right="-142"/>
              <w:jc w:val="center"/>
              <w:rPr>
                <w:rFonts w:ascii="Times New Roman" w:hAnsi="Times New Roman"/>
                <w:b/>
                <w:sz w:val="44"/>
                <w:szCs w:val="44"/>
              </w:rPr>
            </w:pPr>
            <w:r>
              <w:rPr>
                <w:rFonts w:ascii="Times New Roman" w:hAnsi="Times New Roman"/>
                <w:b/>
                <w:sz w:val="44"/>
                <w:szCs w:val="44"/>
              </w:rPr>
              <w:t>3.</w:t>
            </w:r>
          </w:p>
        </w:tc>
        <w:tc>
          <w:tcPr>
            <w:tcW w:w="631" w:type="pct"/>
            <w:tcBorders>
              <w:bottom w:val="single" w:sz="4" w:space="0" w:color="auto"/>
            </w:tcBorders>
            <w:shd w:val="clear" w:color="auto" w:fill="auto"/>
          </w:tcPr>
          <w:p w:rsidR="00F938A1" w:rsidRDefault="00395C27">
            <w:pPr>
              <w:tabs>
                <w:tab w:val="left" w:pos="7797"/>
              </w:tabs>
              <w:spacing w:after="0" w:line="312" w:lineRule="auto"/>
              <w:ind w:right="-142"/>
              <w:jc w:val="center"/>
              <w:rPr>
                <w:rFonts w:ascii="Times New Roman" w:hAnsi="Times New Roman"/>
                <w:b/>
                <w:sz w:val="26"/>
                <w:szCs w:val="26"/>
                <w:vertAlign w:val="subscript"/>
              </w:rPr>
            </w:pPr>
            <w:r>
              <w:rPr>
                <w:rFonts w:ascii="Times New Roman" w:hAnsi="Times New Roman"/>
                <w:b/>
                <w:sz w:val="26"/>
                <w:szCs w:val="26"/>
                <w:vertAlign w:val="subscript"/>
              </w:rPr>
              <w:t>ТЕКСТУРЕ</w:t>
            </w:r>
          </w:p>
        </w:tc>
        <w:tc>
          <w:tcPr>
            <w:tcW w:w="450" w:type="pct"/>
            <w:tcBorders>
              <w:bottom w:val="single" w:sz="4" w:space="0" w:color="auto"/>
            </w:tcBorders>
          </w:tcPr>
          <w:p w:rsidR="00F938A1" w:rsidRDefault="00395C27">
            <w:pPr>
              <w:spacing w:after="0" w:line="240" w:lineRule="auto"/>
              <w:ind w:right="-142"/>
              <w:jc w:val="center"/>
              <w:rPr>
                <w:rFonts w:ascii="Times New Roman" w:hAnsi="Times New Roman"/>
                <w:b/>
                <w:bCs/>
              </w:rPr>
            </w:pPr>
            <w:r>
              <w:rPr>
                <w:rFonts w:ascii="Times New Roman" w:hAnsi="Times New Roman"/>
                <w:b/>
                <w:bCs/>
              </w:rPr>
              <w:t>Фебруар, март,</w:t>
            </w:r>
          </w:p>
          <w:p w:rsidR="00F938A1" w:rsidRDefault="00395C27">
            <w:pPr>
              <w:spacing w:after="0" w:line="240" w:lineRule="auto"/>
              <w:ind w:right="-142"/>
              <w:rPr>
                <w:rFonts w:ascii="Times New Roman" w:hAnsi="Times New Roman"/>
                <w:b/>
                <w:bCs/>
              </w:rPr>
            </w:pPr>
            <w:r>
              <w:rPr>
                <w:rFonts w:ascii="Times New Roman" w:hAnsi="Times New Roman"/>
                <w:b/>
                <w:bCs/>
              </w:rPr>
              <w:t xml:space="preserve">      Април</w:t>
            </w:r>
          </w:p>
        </w:tc>
        <w:tc>
          <w:tcPr>
            <w:tcW w:w="1082" w:type="pct"/>
            <w:tcBorders>
              <w:bottom w:val="single" w:sz="4" w:space="0" w:color="auto"/>
            </w:tcBorders>
            <w:shd w:val="clear" w:color="auto" w:fill="auto"/>
          </w:tcPr>
          <w:p w:rsidR="00F938A1" w:rsidRDefault="00395C27">
            <w:pPr>
              <w:autoSpaceDE w:val="0"/>
              <w:autoSpaceDN w:val="0"/>
              <w:adjustRightInd w:val="0"/>
              <w:spacing w:after="0" w:line="240" w:lineRule="auto"/>
              <w:rPr>
                <w:rFonts w:cs="Calibri"/>
                <w:sz w:val="18"/>
                <w:szCs w:val="18"/>
              </w:rPr>
            </w:pPr>
            <w:r>
              <w:rPr>
                <w:rFonts w:cs="Calibri"/>
                <w:sz w:val="18"/>
                <w:szCs w:val="18"/>
              </w:rPr>
              <w:t>Ученик постиже различите текстуре у</w:t>
            </w:r>
          </w:p>
          <w:p w:rsidR="00F938A1" w:rsidRDefault="00395C27">
            <w:pPr>
              <w:autoSpaceDE w:val="0"/>
              <w:autoSpaceDN w:val="0"/>
              <w:adjustRightInd w:val="0"/>
              <w:spacing w:after="0" w:line="240" w:lineRule="auto"/>
              <w:rPr>
                <w:rFonts w:cs="Calibri"/>
                <w:sz w:val="18"/>
                <w:szCs w:val="18"/>
              </w:rPr>
            </w:pPr>
            <w:r>
              <w:rPr>
                <w:rFonts w:cs="Calibri"/>
                <w:sz w:val="18"/>
                <w:szCs w:val="18"/>
              </w:rPr>
              <w:t>Ликовном изражавању и схвата њихову</w:t>
            </w:r>
          </w:p>
          <w:p w:rsidR="00F938A1" w:rsidRDefault="00395C27">
            <w:pPr>
              <w:autoSpaceDE w:val="0"/>
              <w:autoSpaceDN w:val="0"/>
              <w:adjustRightInd w:val="0"/>
              <w:spacing w:after="0" w:line="240" w:lineRule="auto"/>
              <w:rPr>
                <w:rFonts w:cs="Calibri"/>
                <w:sz w:val="18"/>
                <w:szCs w:val="18"/>
              </w:rPr>
            </w:pPr>
            <w:r>
              <w:rPr>
                <w:rFonts w:cs="Calibri"/>
                <w:sz w:val="18"/>
                <w:szCs w:val="18"/>
              </w:rPr>
              <w:t>улогу у животу и уметности.</w:t>
            </w:r>
          </w:p>
          <w:p w:rsidR="00F938A1" w:rsidRDefault="00395C27">
            <w:pPr>
              <w:autoSpaceDE w:val="0"/>
              <w:autoSpaceDN w:val="0"/>
              <w:adjustRightInd w:val="0"/>
              <w:spacing w:after="0" w:line="240" w:lineRule="auto"/>
              <w:rPr>
                <w:rFonts w:cs="Calibri"/>
                <w:sz w:val="18"/>
                <w:szCs w:val="18"/>
              </w:rPr>
            </w:pPr>
            <w:r>
              <w:rPr>
                <w:rFonts w:cs="Calibri"/>
                <w:sz w:val="18"/>
                <w:szCs w:val="18"/>
              </w:rPr>
              <w:t>Ученик схвата значај парка за очување здравља и културне баштине, као и</w:t>
            </w:r>
          </w:p>
          <w:p w:rsidR="00F938A1" w:rsidRDefault="00395C27">
            <w:pPr>
              <w:spacing w:after="0" w:line="240" w:lineRule="auto"/>
              <w:jc w:val="both"/>
              <w:rPr>
                <w:rFonts w:ascii="Times New Roman" w:hAnsi="Times New Roman"/>
                <w:b/>
                <w:sz w:val="28"/>
                <w:szCs w:val="28"/>
                <w:vertAlign w:val="subscript"/>
                <w:lang w:val="sr-Latn-CS"/>
              </w:rPr>
            </w:pPr>
            <w:r>
              <w:rPr>
                <w:rFonts w:cs="Calibri"/>
                <w:sz w:val="18"/>
                <w:szCs w:val="18"/>
              </w:rPr>
              <w:t>важност његове комуникативне улоге</w:t>
            </w:r>
          </w:p>
          <w:p w:rsidR="00F938A1" w:rsidRDefault="00F938A1">
            <w:pPr>
              <w:spacing w:after="0" w:line="240" w:lineRule="auto"/>
              <w:jc w:val="both"/>
              <w:rPr>
                <w:rFonts w:ascii="Times New Roman" w:hAnsi="Times New Roman"/>
                <w:b/>
                <w:sz w:val="28"/>
                <w:szCs w:val="28"/>
                <w:vertAlign w:val="subscript"/>
                <w:lang w:val="sr-Latn-CS"/>
              </w:rPr>
            </w:pPr>
          </w:p>
        </w:tc>
        <w:tc>
          <w:tcPr>
            <w:tcW w:w="488" w:type="pct"/>
            <w:tcBorders>
              <w:bottom w:val="single" w:sz="4" w:space="0" w:color="auto"/>
            </w:tcBorders>
            <w:shd w:val="clear" w:color="auto" w:fill="auto"/>
          </w:tcPr>
          <w:p w:rsidR="00F938A1" w:rsidRDefault="00395C27">
            <w:pPr>
              <w:tabs>
                <w:tab w:val="left" w:pos="7797"/>
              </w:tabs>
              <w:spacing w:after="0" w:line="240" w:lineRule="auto"/>
              <w:ind w:right="-108"/>
              <w:jc w:val="center"/>
              <w:rPr>
                <w:rFonts w:ascii="Times New Roman" w:hAnsi="Times New Roman"/>
                <w:b/>
                <w:sz w:val="20"/>
                <w:szCs w:val="20"/>
                <w:vertAlign w:val="subscript"/>
              </w:rPr>
            </w:pPr>
            <w:r>
              <w:rPr>
                <w:rFonts w:ascii="Times New Roman" w:hAnsi="Times New Roman"/>
                <w:b/>
                <w:sz w:val="28"/>
                <w:szCs w:val="28"/>
                <w:vertAlign w:val="subscript"/>
              </w:rPr>
              <w:t>ликовни радови</w:t>
            </w:r>
          </w:p>
        </w:tc>
        <w:tc>
          <w:tcPr>
            <w:tcW w:w="442" w:type="pct"/>
            <w:tcBorders>
              <w:bottom w:val="single" w:sz="4" w:space="0" w:color="auto"/>
            </w:tcBorders>
            <w:shd w:val="clear" w:color="auto" w:fill="auto"/>
          </w:tcPr>
          <w:p w:rsidR="00F938A1" w:rsidRDefault="00395C27">
            <w:pPr>
              <w:autoSpaceDE w:val="0"/>
              <w:autoSpaceDN w:val="0"/>
              <w:adjustRightInd w:val="0"/>
              <w:spacing w:after="0" w:line="240" w:lineRule="auto"/>
              <w:rPr>
                <w:rFonts w:cs="Calibri"/>
                <w:sz w:val="18"/>
                <w:szCs w:val="18"/>
              </w:rPr>
            </w:pPr>
            <w:r>
              <w:rPr>
                <w:rFonts w:cs="Calibri"/>
                <w:sz w:val="18"/>
                <w:szCs w:val="18"/>
              </w:rPr>
              <w:t>– српски језик,</w:t>
            </w:r>
          </w:p>
          <w:p w:rsidR="00F938A1" w:rsidRDefault="00395C27">
            <w:pPr>
              <w:autoSpaceDE w:val="0"/>
              <w:autoSpaceDN w:val="0"/>
              <w:adjustRightInd w:val="0"/>
              <w:spacing w:after="0" w:line="240" w:lineRule="auto"/>
              <w:rPr>
                <w:rFonts w:cs="Calibri"/>
                <w:sz w:val="18"/>
                <w:szCs w:val="18"/>
              </w:rPr>
            </w:pPr>
            <w:r>
              <w:rPr>
                <w:rFonts w:cs="Calibri"/>
                <w:sz w:val="18"/>
                <w:szCs w:val="18"/>
              </w:rPr>
              <w:t>– техника и</w:t>
            </w:r>
          </w:p>
          <w:p w:rsidR="00F938A1" w:rsidRDefault="00395C27">
            <w:pPr>
              <w:autoSpaceDE w:val="0"/>
              <w:autoSpaceDN w:val="0"/>
              <w:adjustRightInd w:val="0"/>
              <w:spacing w:after="0" w:line="240" w:lineRule="auto"/>
              <w:rPr>
                <w:rFonts w:cs="Calibri"/>
                <w:sz w:val="18"/>
                <w:szCs w:val="18"/>
              </w:rPr>
            </w:pPr>
            <w:r>
              <w:rPr>
                <w:rFonts w:cs="Calibri"/>
                <w:sz w:val="18"/>
                <w:szCs w:val="18"/>
              </w:rPr>
              <w:t>технологија,</w:t>
            </w:r>
          </w:p>
          <w:p w:rsidR="00F938A1" w:rsidRDefault="00395C27">
            <w:pPr>
              <w:autoSpaceDE w:val="0"/>
              <w:autoSpaceDN w:val="0"/>
              <w:adjustRightInd w:val="0"/>
              <w:spacing w:after="0" w:line="240" w:lineRule="auto"/>
              <w:rPr>
                <w:rFonts w:cs="Calibri"/>
                <w:sz w:val="18"/>
                <w:szCs w:val="18"/>
              </w:rPr>
            </w:pPr>
            <w:r>
              <w:rPr>
                <w:rFonts w:cs="Calibri"/>
                <w:sz w:val="18"/>
                <w:szCs w:val="18"/>
              </w:rPr>
              <w:t>– грађанско</w:t>
            </w:r>
          </w:p>
          <w:p w:rsidR="00F938A1" w:rsidRDefault="00395C27">
            <w:pPr>
              <w:autoSpaceDE w:val="0"/>
              <w:autoSpaceDN w:val="0"/>
              <w:adjustRightInd w:val="0"/>
              <w:spacing w:after="0" w:line="240" w:lineRule="auto"/>
              <w:rPr>
                <w:rFonts w:cs="Calibri"/>
                <w:sz w:val="18"/>
                <w:szCs w:val="18"/>
              </w:rPr>
            </w:pPr>
            <w:r>
              <w:rPr>
                <w:rFonts w:cs="Calibri"/>
                <w:sz w:val="18"/>
                <w:szCs w:val="18"/>
              </w:rPr>
              <w:t>васпитање</w:t>
            </w:r>
          </w:p>
          <w:p w:rsidR="00F938A1" w:rsidRDefault="00395C27">
            <w:pPr>
              <w:autoSpaceDE w:val="0"/>
              <w:autoSpaceDN w:val="0"/>
              <w:adjustRightInd w:val="0"/>
              <w:spacing w:after="0" w:line="240" w:lineRule="auto"/>
              <w:rPr>
                <w:rFonts w:cs="Calibri"/>
                <w:sz w:val="18"/>
                <w:szCs w:val="18"/>
              </w:rPr>
            </w:pPr>
            <w:r>
              <w:rPr>
                <w:rFonts w:cs="Calibri"/>
                <w:sz w:val="18"/>
                <w:szCs w:val="18"/>
              </w:rPr>
              <w:t>– историја,</w:t>
            </w:r>
          </w:p>
          <w:p w:rsidR="00F938A1" w:rsidRDefault="00395C27">
            <w:pPr>
              <w:autoSpaceDE w:val="0"/>
              <w:autoSpaceDN w:val="0"/>
              <w:adjustRightInd w:val="0"/>
              <w:spacing w:after="0" w:line="240" w:lineRule="auto"/>
              <w:rPr>
                <w:rFonts w:cs="Calibri"/>
                <w:sz w:val="18"/>
                <w:szCs w:val="18"/>
              </w:rPr>
            </w:pPr>
            <w:r>
              <w:rPr>
                <w:rFonts w:cs="Calibri"/>
                <w:sz w:val="18"/>
                <w:szCs w:val="18"/>
              </w:rPr>
              <w:t>– математика</w:t>
            </w:r>
          </w:p>
          <w:p w:rsidR="00F938A1" w:rsidRDefault="00395C27">
            <w:pPr>
              <w:autoSpaceDE w:val="0"/>
              <w:autoSpaceDN w:val="0"/>
              <w:adjustRightInd w:val="0"/>
              <w:spacing w:after="0" w:line="240" w:lineRule="auto"/>
              <w:rPr>
                <w:rFonts w:cs="Calibri"/>
                <w:sz w:val="18"/>
                <w:szCs w:val="18"/>
              </w:rPr>
            </w:pPr>
            <w:r>
              <w:rPr>
                <w:rFonts w:cs="Calibri"/>
                <w:sz w:val="18"/>
                <w:szCs w:val="18"/>
              </w:rPr>
              <w:t>– биологија,</w:t>
            </w:r>
          </w:p>
          <w:p w:rsidR="00F938A1" w:rsidRDefault="00395C27">
            <w:pPr>
              <w:autoSpaceDE w:val="0"/>
              <w:autoSpaceDN w:val="0"/>
              <w:adjustRightInd w:val="0"/>
              <w:spacing w:after="0" w:line="240" w:lineRule="auto"/>
              <w:rPr>
                <w:rFonts w:cs="Calibri"/>
                <w:sz w:val="18"/>
                <w:szCs w:val="18"/>
              </w:rPr>
            </w:pPr>
            <w:r>
              <w:rPr>
                <w:rFonts w:cs="Calibri"/>
                <w:sz w:val="18"/>
                <w:szCs w:val="18"/>
              </w:rPr>
              <w:t>– математика,</w:t>
            </w:r>
          </w:p>
          <w:p w:rsidR="00F938A1" w:rsidRDefault="00395C27">
            <w:pPr>
              <w:autoSpaceDE w:val="0"/>
              <w:autoSpaceDN w:val="0"/>
              <w:adjustRightInd w:val="0"/>
              <w:spacing w:after="0" w:line="240" w:lineRule="auto"/>
              <w:rPr>
                <w:rFonts w:cs="Calibri"/>
                <w:sz w:val="18"/>
                <w:szCs w:val="18"/>
              </w:rPr>
            </w:pPr>
            <w:r>
              <w:rPr>
                <w:rFonts w:cs="Calibri"/>
                <w:sz w:val="18"/>
                <w:szCs w:val="18"/>
              </w:rPr>
              <w:t>– географија;,</w:t>
            </w:r>
          </w:p>
          <w:p w:rsidR="00F938A1" w:rsidRDefault="00395C27">
            <w:pPr>
              <w:autoSpaceDE w:val="0"/>
              <w:autoSpaceDN w:val="0"/>
              <w:adjustRightInd w:val="0"/>
              <w:spacing w:after="0" w:line="240" w:lineRule="auto"/>
              <w:rPr>
                <w:rFonts w:cs="Calibri"/>
                <w:sz w:val="18"/>
                <w:szCs w:val="18"/>
              </w:rPr>
            </w:pPr>
            <w:r>
              <w:rPr>
                <w:rFonts w:cs="Calibri"/>
                <w:sz w:val="18"/>
                <w:szCs w:val="18"/>
              </w:rPr>
              <w:t>– музичка</w:t>
            </w:r>
          </w:p>
          <w:p w:rsidR="00F938A1" w:rsidRDefault="00395C27">
            <w:pPr>
              <w:autoSpaceDE w:val="0"/>
              <w:autoSpaceDN w:val="0"/>
              <w:adjustRightInd w:val="0"/>
              <w:spacing w:after="0" w:line="240" w:lineRule="auto"/>
              <w:rPr>
                <w:rFonts w:cs="Calibri"/>
                <w:sz w:val="18"/>
                <w:szCs w:val="18"/>
              </w:rPr>
            </w:pPr>
            <w:r>
              <w:rPr>
                <w:rFonts w:cs="Calibri"/>
                <w:sz w:val="18"/>
                <w:szCs w:val="18"/>
              </w:rPr>
              <w:t>култура;</w:t>
            </w:r>
          </w:p>
          <w:p w:rsidR="00F938A1" w:rsidRDefault="00F938A1">
            <w:pPr>
              <w:tabs>
                <w:tab w:val="left" w:pos="7797"/>
              </w:tabs>
              <w:spacing w:after="0" w:line="312" w:lineRule="auto"/>
              <w:ind w:right="-142"/>
              <w:jc w:val="center"/>
              <w:rPr>
                <w:rFonts w:ascii="Times New Roman" w:hAnsi="Times New Roman"/>
                <w:sz w:val="20"/>
                <w:szCs w:val="20"/>
              </w:rPr>
            </w:pPr>
          </w:p>
        </w:tc>
        <w:tc>
          <w:tcPr>
            <w:tcW w:w="619" w:type="pct"/>
            <w:tcBorders>
              <w:bottom w:val="single" w:sz="4" w:space="0" w:color="auto"/>
            </w:tcBorders>
            <w:vAlign w:val="center"/>
          </w:tcPr>
          <w:p w:rsidR="00F938A1" w:rsidRDefault="00395C27">
            <w:pPr>
              <w:autoSpaceDE w:val="0"/>
              <w:autoSpaceDN w:val="0"/>
              <w:adjustRightInd w:val="0"/>
              <w:spacing w:after="0" w:line="240" w:lineRule="auto"/>
              <w:rPr>
                <w:rFonts w:cs="Calibri"/>
                <w:sz w:val="18"/>
                <w:szCs w:val="18"/>
              </w:rPr>
            </w:pPr>
            <w:r>
              <w:rPr>
                <w:rFonts w:ascii="Times New Roman" w:hAnsi="Times New Roman"/>
                <w:b/>
                <w:sz w:val="20"/>
                <w:szCs w:val="20"/>
              </w:rPr>
              <w:t>Естетичка компентенција, комуникација, решавање проблема, сарадња, дигитална компентенција</w:t>
            </w:r>
          </w:p>
          <w:p w:rsidR="00F938A1" w:rsidRDefault="00F938A1">
            <w:pPr>
              <w:autoSpaceDE w:val="0"/>
              <w:autoSpaceDN w:val="0"/>
              <w:adjustRightInd w:val="0"/>
              <w:spacing w:after="0" w:line="240" w:lineRule="auto"/>
              <w:rPr>
                <w:rFonts w:cs="Calibri"/>
                <w:sz w:val="18"/>
                <w:szCs w:val="18"/>
              </w:rPr>
            </w:pPr>
          </w:p>
          <w:p w:rsidR="00F938A1" w:rsidRDefault="00F938A1">
            <w:pPr>
              <w:autoSpaceDE w:val="0"/>
              <w:autoSpaceDN w:val="0"/>
              <w:adjustRightInd w:val="0"/>
              <w:spacing w:after="0" w:line="240" w:lineRule="auto"/>
              <w:rPr>
                <w:rFonts w:cs="Calibri"/>
                <w:sz w:val="18"/>
                <w:szCs w:val="18"/>
              </w:rPr>
            </w:pPr>
          </w:p>
        </w:tc>
        <w:tc>
          <w:tcPr>
            <w:tcW w:w="265" w:type="pct"/>
            <w:tcBorders>
              <w:bottom w:val="single" w:sz="4" w:space="0" w:color="auto"/>
            </w:tcBorders>
            <w:shd w:val="clear" w:color="auto" w:fill="auto"/>
          </w:tcPr>
          <w:p w:rsidR="00F938A1" w:rsidRDefault="00395C27">
            <w:pPr>
              <w:tabs>
                <w:tab w:val="left" w:pos="7797"/>
              </w:tabs>
              <w:spacing w:after="0" w:line="312" w:lineRule="auto"/>
              <w:ind w:right="-142"/>
              <w:jc w:val="center"/>
              <w:rPr>
                <w:rFonts w:ascii="Times New Roman" w:hAnsi="Times New Roman"/>
                <w:b/>
                <w:sz w:val="24"/>
                <w:szCs w:val="24"/>
              </w:rPr>
            </w:pPr>
            <w:r>
              <w:rPr>
                <w:rFonts w:ascii="Times New Roman" w:hAnsi="Times New Roman"/>
                <w:b/>
                <w:sz w:val="24"/>
                <w:szCs w:val="24"/>
              </w:rPr>
              <w:t>6</w:t>
            </w:r>
          </w:p>
        </w:tc>
        <w:tc>
          <w:tcPr>
            <w:tcW w:w="266" w:type="pct"/>
            <w:tcBorders>
              <w:bottom w:val="single" w:sz="4" w:space="0" w:color="auto"/>
            </w:tcBorders>
            <w:shd w:val="clear" w:color="auto" w:fill="auto"/>
          </w:tcPr>
          <w:p w:rsidR="00F938A1" w:rsidRDefault="00395C27">
            <w:pPr>
              <w:tabs>
                <w:tab w:val="left" w:pos="7797"/>
              </w:tabs>
              <w:spacing w:after="0" w:line="312" w:lineRule="auto"/>
              <w:ind w:right="-142"/>
              <w:jc w:val="center"/>
              <w:rPr>
                <w:rFonts w:ascii="Times New Roman" w:hAnsi="Times New Roman"/>
                <w:b/>
                <w:sz w:val="24"/>
                <w:szCs w:val="24"/>
              </w:rPr>
            </w:pPr>
            <w:r>
              <w:rPr>
                <w:rFonts w:ascii="Times New Roman" w:hAnsi="Times New Roman"/>
                <w:b/>
                <w:sz w:val="24"/>
                <w:szCs w:val="24"/>
              </w:rPr>
              <w:t>2</w:t>
            </w:r>
          </w:p>
        </w:tc>
        <w:tc>
          <w:tcPr>
            <w:tcW w:w="399" w:type="pct"/>
            <w:tcBorders>
              <w:bottom w:val="single" w:sz="4" w:space="0" w:color="auto"/>
            </w:tcBorders>
            <w:shd w:val="clear" w:color="auto" w:fill="auto"/>
          </w:tcPr>
          <w:p w:rsidR="00F938A1" w:rsidRDefault="00395C27">
            <w:pPr>
              <w:tabs>
                <w:tab w:val="left" w:pos="7797"/>
              </w:tabs>
              <w:spacing w:after="0" w:line="312" w:lineRule="auto"/>
              <w:ind w:right="-142"/>
              <w:jc w:val="center"/>
              <w:rPr>
                <w:rFonts w:ascii="Times New Roman" w:hAnsi="Times New Roman"/>
                <w:b/>
                <w:sz w:val="24"/>
                <w:szCs w:val="24"/>
              </w:rPr>
            </w:pPr>
            <w:r>
              <w:rPr>
                <w:rFonts w:ascii="Times New Roman" w:hAnsi="Times New Roman"/>
                <w:b/>
                <w:sz w:val="24"/>
                <w:szCs w:val="24"/>
              </w:rPr>
              <w:t>4</w:t>
            </w:r>
          </w:p>
        </w:tc>
      </w:tr>
      <w:tr w:rsidR="00F938A1">
        <w:trPr>
          <w:cantSplit/>
          <w:trHeight w:val="2724"/>
        </w:trPr>
        <w:tc>
          <w:tcPr>
            <w:tcW w:w="358" w:type="pct"/>
            <w:tcBorders>
              <w:bottom w:val="single" w:sz="4" w:space="0" w:color="auto"/>
            </w:tcBorders>
            <w:shd w:val="clear" w:color="auto" w:fill="auto"/>
          </w:tcPr>
          <w:p w:rsidR="00F938A1" w:rsidRDefault="00395C27">
            <w:pPr>
              <w:tabs>
                <w:tab w:val="left" w:pos="7797"/>
              </w:tabs>
              <w:spacing w:after="0" w:line="312" w:lineRule="auto"/>
              <w:ind w:right="-142"/>
              <w:jc w:val="center"/>
              <w:rPr>
                <w:rFonts w:ascii="Times New Roman" w:hAnsi="Times New Roman"/>
                <w:b/>
                <w:sz w:val="44"/>
                <w:szCs w:val="44"/>
              </w:rPr>
            </w:pPr>
            <w:r>
              <w:rPr>
                <w:rFonts w:ascii="Times New Roman" w:hAnsi="Times New Roman"/>
                <w:b/>
                <w:sz w:val="44"/>
                <w:szCs w:val="44"/>
              </w:rPr>
              <w:lastRenderedPageBreak/>
              <w:t>4.</w:t>
            </w:r>
          </w:p>
        </w:tc>
        <w:tc>
          <w:tcPr>
            <w:tcW w:w="631" w:type="pct"/>
            <w:tcBorders>
              <w:bottom w:val="single" w:sz="4" w:space="0" w:color="auto"/>
            </w:tcBorders>
            <w:shd w:val="clear" w:color="auto" w:fill="auto"/>
          </w:tcPr>
          <w:p w:rsidR="00F938A1" w:rsidRDefault="00395C27">
            <w:pPr>
              <w:tabs>
                <w:tab w:val="left" w:pos="7797"/>
              </w:tabs>
              <w:spacing w:after="0" w:line="312" w:lineRule="auto"/>
              <w:ind w:right="-142"/>
              <w:jc w:val="center"/>
              <w:rPr>
                <w:rFonts w:ascii="Times New Roman" w:hAnsi="Times New Roman"/>
                <w:b/>
                <w:sz w:val="26"/>
                <w:szCs w:val="26"/>
                <w:vertAlign w:val="subscript"/>
              </w:rPr>
            </w:pPr>
            <w:r>
              <w:rPr>
                <w:rFonts w:ascii="Times New Roman" w:hAnsi="Times New Roman"/>
                <w:b/>
                <w:sz w:val="26"/>
                <w:szCs w:val="26"/>
                <w:vertAlign w:val="subscript"/>
              </w:rPr>
              <w:t>УОБРАЗИЉА</w:t>
            </w:r>
          </w:p>
        </w:tc>
        <w:tc>
          <w:tcPr>
            <w:tcW w:w="450" w:type="pct"/>
            <w:tcBorders>
              <w:bottom w:val="single" w:sz="4" w:space="0" w:color="auto"/>
            </w:tcBorders>
          </w:tcPr>
          <w:p w:rsidR="00F938A1" w:rsidRDefault="00395C27">
            <w:pPr>
              <w:spacing w:after="0" w:line="240" w:lineRule="auto"/>
              <w:ind w:right="-142"/>
              <w:rPr>
                <w:rFonts w:ascii="Times New Roman" w:hAnsi="Times New Roman"/>
                <w:b/>
                <w:bCs/>
              </w:rPr>
            </w:pPr>
            <w:r>
              <w:rPr>
                <w:rFonts w:ascii="Times New Roman" w:hAnsi="Times New Roman"/>
                <w:b/>
                <w:bCs/>
              </w:rPr>
              <w:t xml:space="preserve">   Април.</w:t>
            </w:r>
          </w:p>
          <w:p w:rsidR="00F938A1" w:rsidRDefault="00395C27">
            <w:pPr>
              <w:spacing w:after="0" w:line="240" w:lineRule="auto"/>
              <w:ind w:right="-142"/>
              <w:rPr>
                <w:rFonts w:ascii="Times New Roman" w:hAnsi="Times New Roman"/>
                <w:b/>
                <w:bCs/>
              </w:rPr>
            </w:pPr>
            <w:r>
              <w:rPr>
                <w:rFonts w:ascii="Times New Roman" w:hAnsi="Times New Roman"/>
                <w:b/>
                <w:bCs/>
              </w:rPr>
              <w:t xml:space="preserve">   Мај</w:t>
            </w:r>
          </w:p>
        </w:tc>
        <w:tc>
          <w:tcPr>
            <w:tcW w:w="1082" w:type="pct"/>
            <w:tcBorders>
              <w:bottom w:val="single" w:sz="4" w:space="0" w:color="auto"/>
            </w:tcBorders>
            <w:shd w:val="clear" w:color="auto" w:fill="auto"/>
          </w:tcPr>
          <w:p w:rsidR="00F938A1" w:rsidRDefault="00395C27">
            <w:pPr>
              <w:autoSpaceDE w:val="0"/>
              <w:autoSpaceDN w:val="0"/>
              <w:adjustRightInd w:val="0"/>
              <w:spacing w:after="0" w:line="240" w:lineRule="auto"/>
              <w:rPr>
                <w:rFonts w:cs="Calibri"/>
                <w:sz w:val="18"/>
                <w:szCs w:val="18"/>
              </w:rPr>
            </w:pPr>
            <w:r>
              <w:rPr>
                <w:rFonts w:cs="Calibri"/>
                <w:sz w:val="18"/>
                <w:szCs w:val="18"/>
              </w:rPr>
              <w:t>Може визуелно да изрази свој уобразиљу,n свестан њене улоге и</w:t>
            </w:r>
          </w:p>
          <w:p w:rsidR="00F938A1" w:rsidRDefault="00395C27">
            <w:pPr>
              <w:spacing w:after="0" w:line="240" w:lineRule="auto"/>
              <w:jc w:val="both"/>
              <w:rPr>
                <w:rFonts w:ascii="Times New Roman" w:hAnsi="Times New Roman"/>
                <w:b/>
                <w:sz w:val="28"/>
                <w:szCs w:val="28"/>
                <w:vertAlign w:val="subscript"/>
                <w:lang w:val="sr-Latn-CS"/>
              </w:rPr>
            </w:pPr>
            <w:r>
              <w:rPr>
                <w:rFonts w:cs="Calibri"/>
                <w:sz w:val="18"/>
                <w:szCs w:val="18"/>
              </w:rPr>
              <w:t>Подстицајних  могућности</w:t>
            </w:r>
          </w:p>
        </w:tc>
        <w:tc>
          <w:tcPr>
            <w:tcW w:w="488" w:type="pct"/>
            <w:tcBorders>
              <w:bottom w:val="single" w:sz="4" w:space="0" w:color="auto"/>
            </w:tcBorders>
            <w:shd w:val="clear" w:color="auto" w:fill="auto"/>
          </w:tcPr>
          <w:p w:rsidR="00F938A1" w:rsidRDefault="00395C27">
            <w:pPr>
              <w:tabs>
                <w:tab w:val="left" w:pos="7797"/>
              </w:tabs>
              <w:spacing w:after="0" w:line="240" w:lineRule="auto"/>
              <w:ind w:right="-108"/>
              <w:jc w:val="center"/>
              <w:rPr>
                <w:rFonts w:ascii="Times New Roman" w:hAnsi="Times New Roman"/>
                <w:b/>
                <w:sz w:val="20"/>
                <w:szCs w:val="20"/>
                <w:vertAlign w:val="subscript"/>
              </w:rPr>
            </w:pPr>
            <w:r>
              <w:rPr>
                <w:rFonts w:ascii="Times New Roman" w:hAnsi="Times New Roman"/>
                <w:b/>
                <w:sz w:val="28"/>
                <w:szCs w:val="28"/>
                <w:vertAlign w:val="subscript"/>
              </w:rPr>
              <w:t>ликовни радови</w:t>
            </w:r>
          </w:p>
        </w:tc>
        <w:tc>
          <w:tcPr>
            <w:tcW w:w="442" w:type="pct"/>
            <w:tcBorders>
              <w:bottom w:val="single" w:sz="4" w:space="0" w:color="auto"/>
            </w:tcBorders>
            <w:shd w:val="clear" w:color="auto" w:fill="auto"/>
          </w:tcPr>
          <w:p w:rsidR="00F938A1" w:rsidRDefault="00395C27">
            <w:pPr>
              <w:autoSpaceDE w:val="0"/>
              <w:autoSpaceDN w:val="0"/>
              <w:adjustRightInd w:val="0"/>
              <w:spacing w:after="0" w:line="240" w:lineRule="auto"/>
              <w:rPr>
                <w:rFonts w:cs="Calibri"/>
                <w:sz w:val="18"/>
                <w:szCs w:val="18"/>
              </w:rPr>
            </w:pPr>
            <w:r>
              <w:rPr>
                <w:rFonts w:cs="Calibri"/>
                <w:sz w:val="18"/>
                <w:szCs w:val="18"/>
              </w:rPr>
              <w:t>– историја,</w:t>
            </w:r>
          </w:p>
          <w:p w:rsidR="00F938A1" w:rsidRDefault="00395C27">
            <w:pPr>
              <w:autoSpaceDE w:val="0"/>
              <w:autoSpaceDN w:val="0"/>
              <w:adjustRightInd w:val="0"/>
              <w:spacing w:after="0" w:line="240" w:lineRule="auto"/>
              <w:rPr>
                <w:rFonts w:cs="Calibri"/>
                <w:sz w:val="18"/>
                <w:szCs w:val="18"/>
              </w:rPr>
            </w:pPr>
            <w:r>
              <w:rPr>
                <w:rFonts w:cs="Calibri"/>
                <w:sz w:val="18"/>
                <w:szCs w:val="18"/>
              </w:rPr>
              <w:t>– српски језик,</w:t>
            </w:r>
          </w:p>
          <w:p w:rsidR="00F938A1" w:rsidRDefault="00395C27">
            <w:pPr>
              <w:autoSpaceDE w:val="0"/>
              <w:autoSpaceDN w:val="0"/>
              <w:adjustRightInd w:val="0"/>
              <w:spacing w:after="0" w:line="240" w:lineRule="auto"/>
              <w:rPr>
                <w:rFonts w:cs="Calibri"/>
                <w:sz w:val="18"/>
                <w:szCs w:val="18"/>
              </w:rPr>
            </w:pPr>
            <w:r>
              <w:rPr>
                <w:rFonts w:cs="Calibri"/>
                <w:sz w:val="18"/>
                <w:szCs w:val="18"/>
              </w:rPr>
              <w:t>– математика,</w:t>
            </w:r>
          </w:p>
          <w:p w:rsidR="00F938A1" w:rsidRDefault="00395C27">
            <w:pPr>
              <w:autoSpaceDE w:val="0"/>
              <w:autoSpaceDN w:val="0"/>
              <w:adjustRightInd w:val="0"/>
              <w:spacing w:after="0" w:line="240" w:lineRule="auto"/>
              <w:rPr>
                <w:rFonts w:cs="Calibri"/>
                <w:sz w:val="18"/>
                <w:szCs w:val="18"/>
              </w:rPr>
            </w:pPr>
            <w:r>
              <w:rPr>
                <w:rFonts w:cs="Calibri"/>
                <w:sz w:val="18"/>
                <w:szCs w:val="18"/>
              </w:rPr>
              <w:t>– географија,</w:t>
            </w:r>
          </w:p>
          <w:p w:rsidR="00F938A1" w:rsidRDefault="00395C27">
            <w:pPr>
              <w:autoSpaceDE w:val="0"/>
              <w:autoSpaceDN w:val="0"/>
              <w:adjustRightInd w:val="0"/>
              <w:spacing w:after="0" w:line="240" w:lineRule="auto"/>
              <w:rPr>
                <w:rFonts w:cs="Calibri"/>
                <w:sz w:val="18"/>
                <w:szCs w:val="18"/>
              </w:rPr>
            </w:pPr>
            <w:r>
              <w:rPr>
                <w:rFonts w:cs="Calibri"/>
                <w:sz w:val="18"/>
                <w:szCs w:val="18"/>
              </w:rPr>
              <w:t>– грађанско</w:t>
            </w:r>
          </w:p>
          <w:p w:rsidR="00F938A1" w:rsidRDefault="00395C27">
            <w:pPr>
              <w:autoSpaceDE w:val="0"/>
              <w:autoSpaceDN w:val="0"/>
              <w:adjustRightInd w:val="0"/>
              <w:spacing w:after="0" w:line="240" w:lineRule="auto"/>
              <w:rPr>
                <w:rFonts w:cs="Calibri"/>
                <w:sz w:val="18"/>
                <w:szCs w:val="18"/>
              </w:rPr>
            </w:pPr>
            <w:r>
              <w:rPr>
                <w:rFonts w:cs="Calibri"/>
                <w:sz w:val="18"/>
                <w:szCs w:val="18"/>
              </w:rPr>
              <w:t>Васпитањ,</w:t>
            </w:r>
          </w:p>
          <w:p w:rsidR="00F938A1" w:rsidRDefault="00395C27">
            <w:pPr>
              <w:autoSpaceDE w:val="0"/>
              <w:autoSpaceDN w:val="0"/>
              <w:adjustRightInd w:val="0"/>
              <w:spacing w:after="0" w:line="240" w:lineRule="auto"/>
              <w:rPr>
                <w:rFonts w:cs="Calibri"/>
                <w:sz w:val="18"/>
                <w:szCs w:val="18"/>
              </w:rPr>
            </w:pPr>
            <w:r>
              <w:rPr>
                <w:rFonts w:cs="Calibri"/>
                <w:sz w:val="18"/>
                <w:szCs w:val="18"/>
              </w:rPr>
              <w:t>– биологија,</w:t>
            </w:r>
          </w:p>
          <w:p w:rsidR="00F938A1" w:rsidRDefault="00395C27">
            <w:pPr>
              <w:autoSpaceDE w:val="0"/>
              <w:autoSpaceDN w:val="0"/>
              <w:adjustRightInd w:val="0"/>
              <w:spacing w:after="0" w:line="240" w:lineRule="auto"/>
              <w:rPr>
                <w:rFonts w:cs="Calibri"/>
                <w:sz w:val="18"/>
                <w:szCs w:val="18"/>
              </w:rPr>
            </w:pPr>
            <w:r>
              <w:rPr>
                <w:rFonts w:cs="Calibri"/>
                <w:sz w:val="18"/>
                <w:szCs w:val="18"/>
              </w:rPr>
              <w:t>– музичка</w:t>
            </w:r>
          </w:p>
          <w:p w:rsidR="00F938A1" w:rsidRDefault="00395C27">
            <w:pPr>
              <w:autoSpaceDE w:val="0"/>
              <w:autoSpaceDN w:val="0"/>
              <w:adjustRightInd w:val="0"/>
              <w:spacing w:after="0" w:line="240" w:lineRule="auto"/>
              <w:rPr>
                <w:rFonts w:cs="Calibri"/>
                <w:sz w:val="18"/>
                <w:szCs w:val="18"/>
              </w:rPr>
            </w:pPr>
            <w:r>
              <w:rPr>
                <w:rFonts w:cs="Calibri"/>
                <w:sz w:val="18"/>
                <w:szCs w:val="18"/>
              </w:rPr>
              <w:t>култура,</w:t>
            </w:r>
          </w:p>
          <w:p w:rsidR="00F938A1" w:rsidRDefault="00395C27">
            <w:pPr>
              <w:autoSpaceDE w:val="0"/>
              <w:autoSpaceDN w:val="0"/>
              <w:adjustRightInd w:val="0"/>
              <w:spacing w:after="0" w:line="240" w:lineRule="auto"/>
              <w:rPr>
                <w:rFonts w:cs="Calibri"/>
                <w:sz w:val="18"/>
                <w:szCs w:val="18"/>
              </w:rPr>
            </w:pPr>
            <w:r>
              <w:rPr>
                <w:rFonts w:cs="Calibri"/>
                <w:sz w:val="18"/>
                <w:szCs w:val="18"/>
              </w:rPr>
              <w:t>– техника и</w:t>
            </w:r>
          </w:p>
          <w:p w:rsidR="00F938A1" w:rsidRDefault="00395C27">
            <w:pPr>
              <w:tabs>
                <w:tab w:val="left" w:pos="7797"/>
              </w:tabs>
              <w:spacing w:after="0" w:line="312" w:lineRule="auto"/>
              <w:ind w:right="-142"/>
              <w:jc w:val="center"/>
              <w:rPr>
                <w:rFonts w:ascii="Times New Roman" w:hAnsi="Times New Roman"/>
                <w:sz w:val="20"/>
                <w:szCs w:val="20"/>
              </w:rPr>
            </w:pPr>
            <w:r>
              <w:rPr>
                <w:rFonts w:cs="Calibri"/>
                <w:sz w:val="18"/>
                <w:szCs w:val="18"/>
              </w:rPr>
              <w:t>технологија</w:t>
            </w:r>
          </w:p>
        </w:tc>
        <w:tc>
          <w:tcPr>
            <w:tcW w:w="619" w:type="pct"/>
            <w:tcBorders>
              <w:bottom w:val="single" w:sz="4" w:space="0" w:color="auto"/>
            </w:tcBorders>
            <w:vAlign w:val="center"/>
          </w:tcPr>
          <w:p w:rsidR="00F938A1" w:rsidRDefault="00395C27">
            <w:pPr>
              <w:autoSpaceDE w:val="0"/>
              <w:autoSpaceDN w:val="0"/>
              <w:adjustRightInd w:val="0"/>
              <w:spacing w:after="0" w:line="240" w:lineRule="auto"/>
              <w:rPr>
                <w:rFonts w:cs="Calibri"/>
                <w:sz w:val="18"/>
                <w:szCs w:val="18"/>
              </w:rPr>
            </w:pPr>
            <w:r>
              <w:rPr>
                <w:rFonts w:ascii="Times New Roman" w:hAnsi="Times New Roman"/>
                <w:b/>
                <w:sz w:val="20"/>
                <w:szCs w:val="20"/>
              </w:rPr>
              <w:t>Естетичка компентенција, комуникација, решавање проблема, сарадња, дигитална компентенција</w:t>
            </w:r>
          </w:p>
          <w:p w:rsidR="00F938A1" w:rsidRDefault="00F938A1">
            <w:pPr>
              <w:autoSpaceDE w:val="0"/>
              <w:autoSpaceDN w:val="0"/>
              <w:adjustRightInd w:val="0"/>
              <w:spacing w:after="0" w:line="240" w:lineRule="auto"/>
              <w:rPr>
                <w:rFonts w:cs="Calibri"/>
                <w:sz w:val="18"/>
                <w:szCs w:val="18"/>
              </w:rPr>
            </w:pPr>
          </w:p>
          <w:p w:rsidR="00F938A1" w:rsidRDefault="00F938A1">
            <w:pPr>
              <w:autoSpaceDE w:val="0"/>
              <w:autoSpaceDN w:val="0"/>
              <w:adjustRightInd w:val="0"/>
              <w:spacing w:after="0" w:line="240" w:lineRule="auto"/>
              <w:rPr>
                <w:rFonts w:cs="Calibri"/>
                <w:sz w:val="18"/>
                <w:szCs w:val="18"/>
              </w:rPr>
            </w:pPr>
          </w:p>
        </w:tc>
        <w:tc>
          <w:tcPr>
            <w:tcW w:w="265" w:type="pct"/>
            <w:tcBorders>
              <w:bottom w:val="single" w:sz="4" w:space="0" w:color="auto"/>
            </w:tcBorders>
            <w:shd w:val="clear" w:color="auto" w:fill="auto"/>
          </w:tcPr>
          <w:p w:rsidR="00F938A1" w:rsidRDefault="00395C27">
            <w:pPr>
              <w:tabs>
                <w:tab w:val="left" w:pos="7797"/>
              </w:tabs>
              <w:spacing w:after="0" w:line="312" w:lineRule="auto"/>
              <w:ind w:right="-142"/>
              <w:jc w:val="center"/>
              <w:rPr>
                <w:rFonts w:ascii="Times New Roman" w:hAnsi="Times New Roman"/>
                <w:b/>
                <w:sz w:val="24"/>
                <w:szCs w:val="24"/>
              </w:rPr>
            </w:pPr>
            <w:r>
              <w:rPr>
                <w:rFonts w:ascii="Times New Roman" w:hAnsi="Times New Roman"/>
                <w:b/>
                <w:sz w:val="24"/>
                <w:szCs w:val="24"/>
              </w:rPr>
              <w:t>4</w:t>
            </w:r>
          </w:p>
        </w:tc>
        <w:tc>
          <w:tcPr>
            <w:tcW w:w="266" w:type="pct"/>
            <w:tcBorders>
              <w:bottom w:val="single" w:sz="4" w:space="0" w:color="auto"/>
            </w:tcBorders>
            <w:shd w:val="clear" w:color="auto" w:fill="auto"/>
          </w:tcPr>
          <w:p w:rsidR="00F938A1" w:rsidRDefault="00395C27">
            <w:pPr>
              <w:tabs>
                <w:tab w:val="left" w:pos="7797"/>
              </w:tabs>
              <w:spacing w:after="0" w:line="312" w:lineRule="auto"/>
              <w:ind w:right="-142"/>
              <w:jc w:val="center"/>
              <w:rPr>
                <w:rFonts w:ascii="Times New Roman" w:hAnsi="Times New Roman"/>
                <w:b/>
                <w:sz w:val="24"/>
                <w:szCs w:val="24"/>
              </w:rPr>
            </w:pPr>
            <w:r>
              <w:rPr>
                <w:rFonts w:ascii="Times New Roman" w:hAnsi="Times New Roman"/>
                <w:b/>
                <w:sz w:val="24"/>
                <w:szCs w:val="24"/>
              </w:rPr>
              <w:t>1</w:t>
            </w:r>
          </w:p>
        </w:tc>
        <w:tc>
          <w:tcPr>
            <w:tcW w:w="399" w:type="pct"/>
            <w:tcBorders>
              <w:bottom w:val="single" w:sz="4" w:space="0" w:color="auto"/>
            </w:tcBorders>
            <w:shd w:val="clear" w:color="auto" w:fill="auto"/>
          </w:tcPr>
          <w:p w:rsidR="00F938A1" w:rsidRDefault="00395C27">
            <w:pPr>
              <w:tabs>
                <w:tab w:val="left" w:pos="7797"/>
              </w:tabs>
              <w:spacing w:after="0" w:line="312" w:lineRule="auto"/>
              <w:ind w:right="-142"/>
              <w:jc w:val="center"/>
              <w:rPr>
                <w:rFonts w:ascii="Times New Roman" w:hAnsi="Times New Roman"/>
                <w:b/>
                <w:sz w:val="24"/>
                <w:szCs w:val="24"/>
              </w:rPr>
            </w:pPr>
            <w:r>
              <w:rPr>
                <w:rFonts w:ascii="Times New Roman" w:hAnsi="Times New Roman"/>
                <w:b/>
                <w:sz w:val="24"/>
                <w:szCs w:val="24"/>
              </w:rPr>
              <w:t>3</w:t>
            </w:r>
          </w:p>
        </w:tc>
      </w:tr>
      <w:tr w:rsidR="00F938A1">
        <w:trPr>
          <w:cantSplit/>
          <w:trHeight w:val="570"/>
        </w:trPr>
        <w:tc>
          <w:tcPr>
            <w:tcW w:w="358" w:type="pct"/>
            <w:shd w:val="clear" w:color="auto" w:fill="auto"/>
          </w:tcPr>
          <w:p w:rsidR="00F938A1" w:rsidRDefault="00395C27">
            <w:pPr>
              <w:tabs>
                <w:tab w:val="left" w:pos="7797"/>
              </w:tabs>
              <w:spacing w:after="0" w:line="312" w:lineRule="auto"/>
              <w:ind w:right="-142"/>
              <w:jc w:val="center"/>
              <w:rPr>
                <w:rFonts w:ascii="Times New Roman" w:hAnsi="Times New Roman"/>
                <w:b/>
                <w:sz w:val="44"/>
                <w:szCs w:val="44"/>
              </w:rPr>
            </w:pPr>
            <w:r>
              <w:rPr>
                <w:rFonts w:ascii="Times New Roman" w:hAnsi="Times New Roman"/>
                <w:b/>
                <w:sz w:val="44"/>
                <w:szCs w:val="44"/>
              </w:rPr>
              <w:t>5.</w:t>
            </w:r>
          </w:p>
        </w:tc>
        <w:tc>
          <w:tcPr>
            <w:tcW w:w="631" w:type="pct"/>
            <w:shd w:val="clear" w:color="auto" w:fill="auto"/>
          </w:tcPr>
          <w:p w:rsidR="00F938A1" w:rsidRDefault="00395C27">
            <w:pPr>
              <w:tabs>
                <w:tab w:val="left" w:pos="7797"/>
              </w:tabs>
              <w:spacing w:after="0" w:line="312" w:lineRule="auto"/>
              <w:ind w:right="-142"/>
              <w:jc w:val="center"/>
              <w:rPr>
                <w:rFonts w:ascii="Times New Roman" w:hAnsi="Times New Roman"/>
                <w:b/>
                <w:sz w:val="26"/>
                <w:szCs w:val="26"/>
                <w:vertAlign w:val="subscript"/>
              </w:rPr>
            </w:pPr>
            <w:r>
              <w:rPr>
                <w:rFonts w:ascii="Times New Roman" w:hAnsi="Times New Roman"/>
                <w:b/>
                <w:sz w:val="26"/>
                <w:szCs w:val="26"/>
                <w:vertAlign w:val="subscript"/>
              </w:rPr>
              <w:t>ПРОСТОР</w:t>
            </w:r>
          </w:p>
        </w:tc>
        <w:tc>
          <w:tcPr>
            <w:tcW w:w="450" w:type="pct"/>
          </w:tcPr>
          <w:p w:rsidR="00F938A1" w:rsidRDefault="00395C27">
            <w:pPr>
              <w:spacing w:after="0" w:line="240" w:lineRule="auto"/>
              <w:ind w:right="-142"/>
              <w:jc w:val="center"/>
              <w:rPr>
                <w:rFonts w:ascii="Times New Roman" w:hAnsi="Times New Roman"/>
                <w:b/>
                <w:bCs/>
              </w:rPr>
            </w:pPr>
            <w:r>
              <w:rPr>
                <w:rFonts w:ascii="Times New Roman" w:hAnsi="Times New Roman"/>
                <w:b/>
                <w:bCs/>
              </w:rPr>
              <w:t>Мај,</w:t>
            </w:r>
          </w:p>
          <w:p w:rsidR="00F938A1" w:rsidRDefault="00395C27">
            <w:pPr>
              <w:spacing w:after="0" w:line="240" w:lineRule="auto"/>
              <w:ind w:right="-142"/>
              <w:jc w:val="center"/>
              <w:rPr>
                <w:rFonts w:ascii="Times New Roman" w:hAnsi="Times New Roman"/>
                <w:b/>
                <w:bCs/>
              </w:rPr>
            </w:pPr>
            <w:r>
              <w:rPr>
                <w:rFonts w:ascii="Times New Roman" w:hAnsi="Times New Roman"/>
                <w:b/>
                <w:bCs/>
              </w:rPr>
              <w:t>јуни</w:t>
            </w:r>
          </w:p>
        </w:tc>
        <w:tc>
          <w:tcPr>
            <w:tcW w:w="1082" w:type="pct"/>
            <w:shd w:val="clear" w:color="auto" w:fill="auto"/>
          </w:tcPr>
          <w:p w:rsidR="00F938A1" w:rsidRDefault="00395C27">
            <w:pPr>
              <w:autoSpaceDE w:val="0"/>
              <w:autoSpaceDN w:val="0"/>
              <w:adjustRightInd w:val="0"/>
              <w:spacing w:after="0" w:line="240" w:lineRule="auto"/>
              <w:rPr>
                <w:rFonts w:cs="Calibri"/>
                <w:sz w:val="18"/>
                <w:szCs w:val="18"/>
              </w:rPr>
            </w:pPr>
            <w:r>
              <w:rPr>
                <w:rFonts w:cs="Calibri"/>
                <w:sz w:val="18"/>
                <w:szCs w:val="18"/>
              </w:rPr>
              <w:t>Учевник доживљава и креира простор</w:t>
            </w:r>
          </w:p>
          <w:p w:rsidR="00F938A1" w:rsidRDefault="00395C27">
            <w:pPr>
              <w:autoSpaceDE w:val="0"/>
              <w:autoSpaceDN w:val="0"/>
              <w:adjustRightInd w:val="0"/>
              <w:spacing w:after="0" w:line="240" w:lineRule="auto"/>
              <w:rPr>
                <w:rFonts w:cs="Calibri"/>
                <w:sz w:val="18"/>
                <w:szCs w:val="18"/>
              </w:rPr>
            </w:pPr>
            <w:r>
              <w:rPr>
                <w:rFonts w:cs="Calibri"/>
                <w:sz w:val="18"/>
                <w:szCs w:val="18"/>
              </w:rPr>
              <w:t>кроз елементе (светлост, боја, текстура,</w:t>
            </w:r>
          </w:p>
          <w:p w:rsidR="00F938A1" w:rsidRDefault="00395C27">
            <w:pPr>
              <w:autoSpaceDE w:val="0"/>
              <w:autoSpaceDN w:val="0"/>
              <w:adjustRightInd w:val="0"/>
              <w:spacing w:after="0" w:line="240" w:lineRule="auto"/>
              <w:rPr>
                <w:rFonts w:cs="Calibri"/>
                <w:sz w:val="18"/>
                <w:szCs w:val="18"/>
              </w:rPr>
            </w:pPr>
            <w:r>
              <w:rPr>
                <w:rFonts w:cs="Calibri"/>
                <w:sz w:val="18"/>
                <w:szCs w:val="18"/>
              </w:rPr>
              <w:t>комуникација, уобразиља) који утичу на амбијент. Ученик уређује простор примењујућисазнања и искуства</w:t>
            </w:r>
          </w:p>
          <w:p w:rsidR="00F938A1" w:rsidRDefault="00395C27">
            <w:pPr>
              <w:autoSpaceDE w:val="0"/>
              <w:autoSpaceDN w:val="0"/>
              <w:adjustRightInd w:val="0"/>
              <w:spacing w:after="0" w:line="240" w:lineRule="auto"/>
              <w:rPr>
                <w:rFonts w:cs="Calibri"/>
                <w:sz w:val="18"/>
                <w:szCs w:val="18"/>
              </w:rPr>
            </w:pPr>
            <w:r>
              <w:rPr>
                <w:rFonts w:cs="Calibri"/>
                <w:sz w:val="18"/>
                <w:szCs w:val="18"/>
              </w:rPr>
              <w:t>везана за боју,текстуру,комуникацију,</w:t>
            </w:r>
          </w:p>
          <w:p w:rsidR="00F938A1" w:rsidRDefault="00395C27">
            <w:pPr>
              <w:autoSpaceDE w:val="0"/>
              <w:autoSpaceDN w:val="0"/>
              <w:adjustRightInd w:val="0"/>
              <w:spacing w:after="0" w:line="240" w:lineRule="auto"/>
              <w:rPr>
                <w:rFonts w:cs="Calibri"/>
                <w:sz w:val="18"/>
                <w:szCs w:val="18"/>
              </w:rPr>
            </w:pPr>
            <w:r>
              <w:rPr>
                <w:rFonts w:cs="Calibri"/>
                <w:sz w:val="18"/>
                <w:szCs w:val="18"/>
              </w:rPr>
              <w:t>уобразиљу, очувањеприроде.Критички сагледававизуелну поруку,водећи рачуна оњеној целовитости.</w:t>
            </w:r>
          </w:p>
          <w:p w:rsidR="00F938A1" w:rsidRDefault="00F938A1">
            <w:pPr>
              <w:spacing w:after="0" w:line="240" w:lineRule="auto"/>
              <w:jc w:val="both"/>
              <w:rPr>
                <w:rFonts w:ascii="Times New Roman" w:hAnsi="Times New Roman"/>
                <w:b/>
                <w:sz w:val="28"/>
                <w:szCs w:val="28"/>
                <w:vertAlign w:val="subscript"/>
                <w:lang w:val="sr-Latn-CS"/>
              </w:rPr>
            </w:pPr>
          </w:p>
        </w:tc>
        <w:tc>
          <w:tcPr>
            <w:tcW w:w="488" w:type="pct"/>
            <w:shd w:val="clear" w:color="auto" w:fill="auto"/>
          </w:tcPr>
          <w:p w:rsidR="00F938A1" w:rsidRDefault="00395C27">
            <w:pPr>
              <w:tabs>
                <w:tab w:val="left" w:pos="7797"/>
              </w:tabs>
              <w:spacing w:after="0" w:line="240" w:lineRule="auto"/>
              <w:ind w:right="-108"/>
              <w:jc w:val="center"/>
              <w:rPr>
                <w:rFonts w:ascii="Times New Roman" w:hAnsi="Times New Roman"/>
                <w:b/>
                <w:sz w:val="20"/>
                <w:szCs w:val="20"/>
                <w:vertAlign w:val="subscript"/>
              </w:rPr>
            </w:pPr>
            <w:r>
              <w:rPr>
                <w:rFonts w:ascii="Times New Roman" w:hAnsi="Times New Roman"/>
                <w:b/>
                <w:sz w:val="28"/>
                <w:szCs w:val="28"/>
                <w:vertAlign w:val="subscript"/>
              </w:rPr>
              <w:t>ликовни радови</w:t>
            </w:r>
          </w:p>
        </w:tc>
        <w:tc>
          <w:tcPr>
            <w:tcW w:w="442" w:type="pct"/>
            <w:shd w:val="clear" w:color="auto" w:fill="auto"/>
          </w:tcPr>
          <w:p w:rsidR="00F938A1" w:rsidRDefault="00395C27">
            <w:pPr>
              <w:autoSpaceDE w:val="0"/>
              <w:autoSpaceDN w:val="0"/>
              <w:adjustRightInd w:val="0"/>
              <w:spacing w:after="0" w:line="240" w:lineRule="auto"/>
              <w:rPr>
                <w:rFonts w:cs="Calibri"/>
                <w:sz w:val="18"/>
                <w:szCs w:val="18"/>
              </w:rPr>
            </w:pPr>
            <w:r>
              <w:rPr>
                <w:rFonts w:cs="Calibri"/>
                <w:sz w:val="18"/>
                <w:szCs w:val="18"/>
              </w:rPr>
              <w:t>– биологија,</w:t>
            </w:r>
          </w:p>
          <w:p w:rsidR="00F938A1" w:rsidRDefault="00395C27">
            <w:pPr>
              <w:autoSpaceDE w:val="0"/>
              <w:autoSpaceDN w:val="0"/>
              <w:adjustRightInd w:val="0"/>
              <w:spacing w:after="0" w:line="240" w:lineRule="auto"/>
              <w:rPr>
                <w:rFonts w:cs="Calibri"/>
                <w:sz w:val="18"/>
                <w:szCs w:val="18"/>
              </w:rPr>
            </w:pPr>
            <w:r>
              <w:rPr>
                <w:rFonts w:cs="Calibri"/>
                <w:sz w:val="18"/>
                <w:szCs w:val="18"/>
              </w:rPr>
              <w:t>– техника и</w:t>
            </w:r>
          </w:p>
          <w:p w:rsidR="00F938A1" w:rsidRDefault="00395C27">
            <w:pPr>
              <w:autoSpaceDE w:val="0"/>
              <w:autoSpaceDN w:val="0"/>
              <w:adjustRightInd w:val="0"/>
              <w:spacing w:after="0" w:line="240" w:lineRule="auto"/>
              <w:rPr>
                <w:rFonts w:cs="Calibri"/>
                <w:sz w:val="18"/>
                <w:szCs w:val="18"/>
              </w:rPr>
            </w:pPr>
            <w:r>
              <w:rPr>
                <w:rFonts w:cs="Calibri"/>
                <w:sz w:val="18"/>
                <w:szCs w:val="18"/>
              </w:rPr>
              <w:t>технологија,</w:t>
            </w:r>
          </w:p>
          <w:p w:rsidR="00F938A1" w:rsidRDefault="00395C27">
            <w:pPr>
              <w:autoSpaceDE w:val="0"/>
              <w:autoSpaceDN w:val="0"/>
              <w:adjustRightInd w:val="0"/>
              <w:spacing w:after="0" w:line="240" w:lineRule="auto"/>
              <w:rPr>
                <w:rFonts w:cs="Calibri"/>
                <w:sz w:val="18"/>
                <w:szCs w:val="18"/>
              </w:rPr>
            </w:pPr>
            <w:r>
              <w:rPr>
                <w:rFonts w:cs="Calibri"/>
                <w:sz w:val="18"/>
                <w:szCs w:val="18"/>
              </w:rPr>
              <w:t>– грађанско</w:t>
            </w:r>
          </w:p>
          <w:p w:rsidR="00F938A1" w:rsidRDefault="00395C27">
            <w:pPr>
              <w:autoSpaceDE w:val="0"/>
              <w:autoSpaceDN w:val="0"/>
              <w:adjustRightInd w:val="0"/>
              <w:spacing w:after="0" w:line="240" w:lineRule="auto"/>
              <w:rPr>
                <w:rFonts w:cs="Calibri"/>
                <w:sz w:val="18"/>
                <w:szCs w:val="18"/>
              </w:rPr>
            </w:pPr>
            <w:r>
              <w:rPr>
                <w:rFonts w:cs="Calibri"/>
                <w:sz w:val="18"/>
                <w:szCs w:val="18"/>
              </w:rPr>
              <w:t>васпитање;</w:t>
            </w:r>
          </w:p>
          <w:p w:rsidR="00F938A1" w:rsidRDefault="00395C27">
            <w:pPr>
              <w:autoSpaceDE w:val="0"/>
              <w:autoSpaceDN w:val="0"/>
              <w:adjustRightInd w:val="0"/>
              <w:spacing w:after="0" w:line="240" w:lineRule="auto"/>
              <w:rPr>
                <w:rFonts w:cs="Calibri"/>
                <w:sz w:val="18"/>
                <w:szCs w:val="18"/>
              </w:rPr>
            </w:pPr>
            <w:r>
              <w:rPr>
                <w:rFonts w:cs="Calibri"/>
                <w:sz w:val="18"/>
                <w:szCs w:val="18"/>
              </w:rPr>
              <w:t>– математика,</w:t>
            </w:r>
          </w:p>
          <w:p w:rsidR="00F938A1" w:rsidRDefault="00395C27">
            <w:pPr>
              <w:autoSpaceDE w:val="0"/>
              <w:autoSpaceDN w:val="0"/>
              <w:adjustRightInd w:val="0"/>
              <w:spacing w:after="0" w:line="240" w:lineRule="auto"/>
              <w:rPr>
                <w:rFonts w:cs="Calibri"/>
                <w:sz w:val="18"/>
                <w:szCs w:val="18"/>
              </w:rPr>
            </w:pPr>
            <w:r>
              <w:rPr>
                <w:rFonts w:cs="Calibri"/>
                <w:sz w:val="18"/>
                <w:szCs w:val="18"/>
              </w:rPr>
              <w:t>– физичко и</w:t>
            </w:r>
          </w:p>
          <w:p w:rsidR="00F938A1" w:rsidRDefault="00395C27">
            <w:pPr>
              <w:autoSpaceDE w:val="0"/>
              <w:autoSpaceDN w:val="0"/>
              <w:adjustRightInd w:val="0"/>
              <w:spacing w:after="0" w:line="240" w:lineRule="auto"/>
              <w:rPr>
                <w:rFonts w:cs="Calibri"/>
                <w:sz w:val="18"/>
                <w:szCs w:val="18"/>
              </w:rPr>
            </w:pPr>
            <w:r>
              <w:rPr>
                <w:rFonts w:cs="Calibri"/>
                <w:sz w:val="18"/>
                <w:szCs w:val="18"/>
              </w:rPr>
              <w:t>здравствено</w:t>
            </w:r>
          </w:p>
          <w:p w:rsidR="00F938A1" w:rsidRDefault="00395C27">
            <w:pPr>
              <w:autoSpaceDE w:val="0"/>
              <w:autoSpaceDN w:val="0"/>
              <w:adjustRightInd w:val="0"/>
              <w:spacing w:after="0" w:line="240" w:lineRule="auto"/>
              <w:rPr>
                <w:rFonts w:cs="Calibri"/>
                <w:sz w:val="18"/>
                <w:szCs w:val="18"/>
              </w:rPr>
            </w:pPr>
            <w:r>
              <w:rPr>
                <w:rFonts w:cs="Calibri"/>
                <w:sz w:val="18"/>
                <w:szCs w:val="18"/>
              </w:rPr>
              <w:t>– васпитање,</w:t>
            </w:r>
          </w:p>
          <w:p w:rsidR="00F938A1" w:rsidRDefault="00395C27">
            <w:pPr>
              <w:autoSpaceDE w:val="0"/>
              <w:autoSpaceDN w:val="0"/>
              <w:adjustRightInd w:val="0"/>
              <w:spacing w:after="0" w:line="240" w:lineRule="auto"/>
              <w:rPr>
                <w:rFonts w:cs="Calibri"/>
                <w:sz w:val="18"/>
                <w:szCs w:val="18"/>
              </w:rPr>
            </w:pPr>
            <w:r>
              <w:rPr>
                <w:rFonts w:cs="Calibri"/>
                <w:sz w:val="18"/>
                <w:szCs w:val="18"/>
              </w:rPr>
              <w:t>– геогрефија,</w:t>
            </w:r>
          </w:p>
          <w:p w:rsidR="00F938A1" w:rsidRDefault="00395C27">
            <w:pPr>
              <w:tabs>
                <w:tab w:val="left" w:pos="7797"/>
              </w:tabs>
              <w:spacing w:after="0" w:line="312" w:lineRule="auto"/>
              <w:ind w:right="-142"/>
              <w:jc w:val="center"/>
              <w:rPr>
                <w:rFonts w:ascii="Times New Roman" w:hAnsi="Times New Roman"/>
                <w:sz w:val="20"/>
                <w:szCs w:val="20"/>
              </w:rPr>
            </w:pPr>
            <w:r>
              <w:rPr>
                <w:rFonts w:cs="Calibri"/>
                <w:sz w:val="18"/>
                <w:szCs w:val="18"/>
              </w:rPr>
              <w:t>– српски језик</w:t>
            </w:r>
          </w:p>
        </w:tc>
        <w:tc>
          <w:tcPr>
            <w:tcW w:w="619" w:type="pct"/>
            <w:vAlign w:val="center"/>
          </w:tcPr>
          <w:p w:rsidR="00F938A1" w:rsidRDefault="00395C27">
            <w:pPr>
              <w:autoSpaceDE w:val="0"/>
              <w:autoSpaceDN w:val="0"/>
              <w:adjustRightInd w:val="0"/>
              <w:spacing w:after="0" w:line="240" w:lineRule="auto"/>
              <w:rPr>
                <w:rFonts w:cs="Calibri"/>
                <w:sz w:val="18"/>
                <w:szCs w:val="18"/>
              </w:rPr>
            </w:pPr>
            <w:r>
              <w:rPr>
                <w:rFonts w:ascii="Times New Roman" w:hAnsi="Times New Roman"/>
                <w:b/>
                <w:sz w:val="20"/>
                <w:szCs w:val="20"/>
              </w:rPr>
              <w:t>Естетичка компентенција, комуникација, решавање проблема, сарадња, дигитална компентенција</w:t>
            </w:r>
          </w:p>
          <w:p w:rsidR="00F938A1" w:rsidRDefault="00F938A1">
            <w:pPr>
              <w:autoSpaceDE w:val="0"/>
              <w:autoSpaceDN w:val="0"/>
              <w:adjustRightInd w:val="0"/>
              <w:spacing w:after="0" w:line="240" w:lineRule="auto"/>
              <w:rPr>
                <w:rFonts w:cs="Calibri"/>
                <w:sz w:val="18"/>
                <w:szCs w:val="18"/>
              </w:rPr>
            </w:pPr>
          </w:p>
          <w:p w:rsidR="00F938A1" w:rsidRDefault="00F938A1">
            <w:pPr>
              <w:autoSpaceDE w:val="0"/>
              <w:autoSpaceDN w:val="0"/>
              <w:adjustRightInd w:val="0"/>
              <w:spacing w:after="0" w:line="240" w:lineRule="auto"/>
              <w:rPr>
                <w:rFonts w:cs="Calibri"/>
                <w:sz w:val="18"/>
                <w:szCs w:val="18"/>
              </w:rPr>
            </w:pPr>
          </w:p>
        </w:tc>
        <w:tc>
          <w:tcPr>
            <w:tcW w:w="265" w:type="pct"/>
            <w:shd w:val="clear" w:color="auto" w:fill="auto"/>
          </w:tcPr>
          <w:p w:rsidR="00F938A1" w:rsidRDefault="00395C27">
            <w:pPr>
              <w:tabs>
                <w:tab w:val="left" w:pos="7797"/>
              </w:tabs>
              <w:spacing w:after="0" w:line="312" w:lineRule="auto"/>
              <w:ind w:right="-142"/>
              <w:jc w:val="center"/>
              <w:rPr>
                <w:rFonts w:ascii="Times New Roman" w:hAnsi="Times New Roman"/>
                <w:b/>
                <w:sz w:val="24"/>
                <w:szCs w:val="24"/>
              </w:rPr>
            </w:pPr>
            <w:r>
              <w:rPr>
                <w:rFonts w:ascii="Times New Roman" w:hAnsi="Times New Roman"/>
                <w:b/>
                <w:sz w:val="24"/>
                <w:szCs w:val="24"/>
              </w:rPr>
              <w:t>5</w:t>
            </w:r>
          </w:p>
        </w:tc>
        <w:tc>
          <w:tcPr>
            <w:tcW w:w="266" w:type="pct"/>
            <w:shd w:val="clear" w:color="auto" w:fill="auto"/>
          </w:tcPr>
          <w:p w:rsidR="00F938A1" w:rsidRDefault="00395C27">
            <w:pPr>
              <w:tabs>
                <w:tab w:val="left" w:pos="7797"/>
              </w:tabs>
              <w:spacing w:after="0" w:line="312" w:lineRule="auto"/>
              <w:ind w:right="-142"/>
              <w:jc w:val="center"/>
              <w:rPr>
                <w:rFonts w:ascii="Times New Roman" w:hAnsi="Times New Roman"/>
                <w:b/>
                <w:sz w:val="24"/>
                <w:szCs w:val="24"/>
              </w:rPr>
            </w:pPr>
            <w:r>
              <w:rPr>
                <w:rFonts w:ascii="Times New Roman" w:hAnsi="Times New Roman"/>
                <w:b/>
                <w:sz w:val="24"/>
                <w:szCs w:val="24"/>
              </w:rPr>
              <w:t>1</w:t>
            </w:r>
          </w:p>
        </w:tc>
        <w:tc>
          <w:tcPr>
            <w:tcW w:w="399" w:type="pct"/>
            <w:shd w:val="clear" w:color="auto" w:fill="auto"/>
          </w:tcPr>
          <w:p w:rsidR="00F938A1" w:rsidRDefault="00395C27">
            <w:pPr>
              <w:tabs>
                <w:tab w:val="left" w:pos="7797"/>
              </w:tabs>
              <w:spacing w:after="0" w:line="312" w:lineRule="auto"/>
              <w:ind w:right="-142"/>
              <w:jc w:val="center"/>
              <w:rPr>
                <w:rFonts w:ascii="Times New Roman" w:hAnsi="Times New Roman"/>
                <w:b/>
                <w:sz w:val="24"/>
                <w:szCs w:val="24"/>
              </w:rPr>
            </w:pPr>
            <w:r>
              <w:rPr>
                <w:rFonts w:ascii="Times New Roman" w:hAnsi="Times New Roman"/>
                <w:b/>
                <w:sz w:val="24"/>
                <w:szCs w:val="24"/>
              </w:rPr>
              <w:t>4</w:t>
            </w:r>
          </w:p>
        </w:tc>
      </w:tr>
      <w:tr w:rsidR="00F938A1">
        <w:trPr>
          <w:cantSplit/>
          <w:trHeight w:val="570"/>
        </w:trPr>
        <w:tc>
          <w:tcPr>
            <w:tcW w:w="358" w:type="pct"/>
            <w:shd w:val="clear" w:color="auto" w:fill="auto"/>
          </w:tcPr>
          <w:p w:rsidR="00F938A1" w:rsidRDefault="00F938A1">
            <w:pPr>
              <w:tabs>
                <w:tab w:val="left" w:pos="7797"/>
              </w:tabs>
              <w:spacing w:after="0" w:line="312" w:lineRule="auto"/>
              <w:ind w:right="-142"/>
              <w:jc w:val="center"/>
              <w:rPr>
                <w:rFonts w:ascii="Times New Roman" w:hAnsi="Times New Roman"/>
                <w:b/>
                <w:sz w:val="44"/>
                <w:szCs w:val="44"/>
              </w:rPr>
            </w:pPr>
          </w:p>
        </w:tc>
        <w:tc>
          <w:tcPr>
            <w:tcW w:w="631" w:type="pct"/>
            <w:shd w:val="clear" w:color="auto" w:fill="auto"/>
          </w:tcPr>
          <w:p w:rsidR="00F938A1" w:rsidRDefault="00395C27">
            <w:pPr>
              <w:tabs>
                <w:tab w:val="left" w:pos="7797"/>
              </w:tabs>
              <w:spacing w:after="0" w:line="312" w:lineRule="auto"/>
              <w:ind w:right="-142"/>
              <w:jc w:val="center"/>
              <w:rPr>
                <w:rFonts w:ascii="Times New Roman" w:hAnsi="Times New Roman"/>
                <w:b/>
                <w:sz w:val="26"/>
                <w:szCs w:val="26"/>
                <w:vertAlign w:val="subscript"/>
              </w:rPr>
            </w:pPr>
            <w:r>
              <w:rPr>
                <w:rFonts w:ascii="Times New Roman" w:hAnsi="Times New Roman"/>
                <w:b/>
                <w:sz w:val="26"/>
                <w:szCs w:val="26"/>
                <w:vertAlign w:val="subscript"/>
              </w:rPr>
              <w:t>укупно</w:t>
            </w:r>
          </w:p>
        </w:tc>
        <w:tc>
          <w:tcPr>
            <w:tcW w:w="450" w:type="pct"/>
          </w:tcPr>
          <w:p w:rsidR="00F938A1" w:rsidRDefault="00F938A1">
            <w:pPr>
              <w:spacing w:after="0" w:line="240" w:lineRule="auto"/>
              <w:ind w:right="-142"/>
              <w:jc w:val="center"/>
              <w:rPr>
                <w:rFonts w:ascii="Times New Roman" w:hAnsi="Times New Roman"/>
                <w:b/>
                <w:bCs/>
              </w:rPr>
            </w:pPr>
          </w:p>
        </w:tc>
        <w:tc>
          <w:tcPr>
            <w:tcW w:w="1082" w:type="pct"/>
            <w:shd w:val="clear" w:color="auto" w:fill="auto"/>
          </w:tcPr>
          <w:p w:rsidR="00F938A1" w:rsidRDefault="00F938A1">
            <w:pPr>
              <w:autoSpaceDE w:val="0"/>
              <w:autoSpaceDN w:val="0"/>
              <w:adjustRightInd w:val="0"/>
              <w:spacing w:after="0" w:line="240" w:lineRule="auto"/>
              <w:rPr>
                <w:rFonts w:cs="Calibri"/>
                <w:sz w:val="18"/>
                <w:szCs w:val="18"/>
              </w:rPr>
            </w:pPr>
          </w:p>
        </w:tc>
        <w:tc>
          <w:tcPr>
            <w:tcW w:w="488" w:type="pct"/>
            <w:shd w:val="clear" w:color="auto" w:fill="auto"/>
          </w:tcPr>
          <w:p w:rsidR="00F938A1" w:rsidRDefault="00F938A1">
            <w:pPr>
              <w:tabs>
                <w:tab w:val="left" w:pos="7797"/>
              </w:tabs>
              <w:spacing w:after="0" w:line="240" w:lineRule="auto"/>
              <w:ind w:right="-108"/>
              <w:jc w:val="center"/>
              <w:rPr>
                <w:rFonts w:ascii="Times New Roman" w:hAnsi="Times New Roman"/>
                <w:b/>
                <w:sz w:val="28"/>
                <w:szCs w:val="28"/>
                <w:vertAlign w:val="subscript"/>
              </w:rPr>
            </w:pPr>
          </w:p>
        </w:tc>
        <w:tc>
          <w:tcPr>
            <w:tcW w:w="442" w:type="pct"/>
            <w:shd w:val="clear" w:color="auto" w:fill="auto"/>
          </w:tcPr>
          <w:p w:rsidR="00F938A1" w:rsidRDefault="00F938A1">
            <w:pPr>
              <w:autoSpaceDE w:val="0"/>
              <w:autoSpaceDN w:val="0"/>
              <w:adjustRightInd w:val="0"/>
              <w:spacing w:after="0" w:line="240" w:lineRule="auto"/>
              <w:rPr>
                <w:rFonts w:cs="Calibri"/>
                <w:sz w:val="18"/>
                <w:szCs w:val="18"/>
              </w:rPr>
            </w:pPr>
          </w:p>
        </w:tc>
        <w:tc>
          <w:tcPr>
            <w:tcW w:w="619" w:type="pct"/>
            <w:vAlign w:val="center"/>
          </w:tcPr>
          <w:p w:rsidR="00F938A1" w:rsidRDefault="00F938A1">
            <w:pPr>
              <w:autoSpaceDE w:val="0"/>
              <w:autoSpaceDN w:val="0"/>
              <w:adjustRightInd w:val="0"/>
              <w:spacing w:after="0" w:line="240" w:lineRule="auto"/>
              <w:rPr>
                <w:rFonts w:ascii="Times New Roman" w:hAnsi="Times New Roman"/>
                <w:b/>
                <w:sz w:val="20"/>
                <w:szCs w:val="20"/>
              </w:rPr>
            </w:pPr>
          </w:p>
        </w:tc>
        <w:tc>
          <w:tcPr>
            <w:tcW w:w="265" w:type="pct"/>
            <w:shd w:val="clear" w:color="auto" w:fill="auto"/>
          </w:tcPr>
          <w:p w:rsidR="00F938A1" w:rsidRDefault="00395C27">
            <w:pPr>
              <w:tabs>
                <w:tab w:val="left" w:pos="7797"/>
              </w:tabs>
              <w:spacing w:after="0" w:line="312" w:lineRule="auto"/>
              <w:ind w:right="-142"/>
              <w:jc w:val="center"/>
              <w:rPr>
                <w:rFonts w:ascii="Times New Roman" w:hAnsi="Times New Roman"/>
                <w:b/>
                <w:sz w:val="24"/>
                <w:szCs w:val="24"/>
              </w:rPr>
            </w:pPr>
            <w:r>
              <w:rPr>
                <w:rFonts w:ascii="Times New Roman" w:hAnsi="Times New Roman"/>
                <w:b/>
                <w:sz w:val="24"/>
                <w:szCs w:val="24"/>
              </w:rPr>
              <w:t>36</w:t>
            </w:r>
          </w:p>
        </w:tc>
        <w:tc>
          <w:tcPr>
            <w:tcW w:w="266" w:type="pct"/>
            <w:shd w:val="clear" w:color="auto" w:fill="auto"/>
          </w:tcPr>
          <w:p w:rsidR="00F938A1" w:rsidRDefault="00395C27">
            <w:pPr>
              <w:tabs>
                <w:tab w:val="left" w:pos="7797"/>
              </w:tabs>
              <w:spacing w:after="0" w:line="312" w:lineRule="auto"/>
              <w:ind w:right="-142"/>
              <w:jc w:val="center"/>
              <w:rPr>
                <w:rFonts w:ascii="Times New Roman" w:hAnsi="Times New Roman"/>
                <w:b/>
                <w:sz w:val="24"/>
                <w:szCs w:val="24"/>
              </w:rPr>
            </w:pPr>
            <w:r>
              <w:rPr>
                <w:rFonts w:ascii="Times New Roman" w:hAnsi="Times New Roman"/>
                <w:b/>
                <w:sz w:val="24"/>
                <w:szCs w:val="24"/>
              </w:rPr>
              <w:t>15</w:t>
            </w:r>
          </w:p>
        </w:tc>
        <w:tc>
          <w:tcPr>
            <w:tcW w:w="399" w:type="pct"/>
            <w:shd w:val="clear" w:color="auto" w:fill="auto"/>
          </w:tcPr>
          <w:p w:rsidR="00F938A1" w:rsidRDefault="00395C27">
            <w:pPr>
              <w:tabs>
                <w:tab w:val="left" w:pos="7797"/>
              </w:tabs>
              <w:spacing w:after="0" w:line="312" w:lineRule="auto"/>
              <w:ind w:right="-142"/>
              <w:jc w:val="center"/>
              <w:rPr>
                <w:rFonts w:ascii="Times New Roman" w:hAnsi="Times New Roman"/>
                <w:b/>
                <w:sz w:val="24"/>
                <w:szCs w:val="24"/>
              </w:rPr>
            </w:pPr>
            <w:r>
              <w:rPr>
                <w:rFonts w:ascii="Times New Roman" w:hAnsi="Times New Roman"/>
                <w:b/>
                <w:sz w:val="24"/>
                <w:szCs w:val="24"/>
              </w:rPr>
              <w:t>21</w:t>
            </w:r>
          </w:p>
        </w:tc>
      </w:tr>
    </w:tbl>
    <w:p w:rsidR="00F938A1" w:rsidRPr="00265BA5" w:rsidRDefault="001B58C3">
      <w:pPr>
        <w:tabs>
          <w:tab w:val="left" w:pos="7797"/>
        </w:tabs>
        <w:spacing w:after="0" w:line="312" w:lineRule="auto"/>
        <w:ind w:right="-142"/>
        <w:rPr>
          <w:rFonts w:ascii="Times New Roman" w:hAnsi="Times New Roman"/>
          <w:b/>
          <w:sz w:val="24"/>
          <w:szCs w:val="24"/>
        </w:rPr>
      </w:pPr>
      <w:r w:rsidRPr="001B58C3">
        <w:rPr>
          <w:rFonts w:ascii="Times New Roman" w:hAnsi="Times New Roman"/>
          <w:sz w:val="28"/>
          <w:szCs w:val="28"/>
        </w:rPr>
        <w:pict>
          <v:line id="Straight Connector 11" o:spid="_x0000_s1027" style="position:absolute;z-index:251664384;mso-position-horizontal-relative:text;mso-position-vertical-relative:text" from="611.45pt,18.4pt" to="693.2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" strokeweight="1pt">
            <v:stroke dashstyle="1 1" endcap="round"/>
          </v:line>
        </w:pict>
      </w:r>
      <w:r w:rsidR="00395C27">
        <w:rPr>
          <w:rFonts w:ascii="Times New Roman" w:hAnsi="Times New Roman"/>
          <w:b/>
          <w:bCs/>
          <w:sz w:val="28"/>
          <w:szCs w:val="24"/>
          <w:lang w:val="sr-Cyrl-CS"/>
        </w:rPr>
        <w:t>Наставни предмет:</w:t>
      </w:r>
      <w:r w:rsidR="00395C27">
        <w:rPr>
          <w:rFonts w:ascii="Times New Roman" w:hAnsi="Times New Roman"/>
          <w:sz w:val="24"/>
          <w:szCs w:val="24"/>
        </w:rPr>
        <w:t>ЛИКОВНА КУЛТУРА</w:t>
      </w:r>
      <w:r w:rsidR="00265BA5">
        <w:rPr>
          <w:rFonts w:ascii="Times New Roman" w:hAnsi="Times New Roman"/>
          <w:b/>
          <w:bCs/>
          <w:sz w:val="28"/>
          <w:szCs w:val="28"/>
          <w:lang w:val="sr-Cyrl-CS"/>
        </w:rPr>
        <w:t>Разред 7</w:t>
      </w:r>
      <w:r w:rsidR="00DD0776">
        <w:rPr>
          <w:rFonts w:ascii="Times New Roman" w:hAnsi="Times New Roman"/>
          <w:b/>
          <w:bCs/>
          <w:sz w:val="28"/>
          <w:szCs w:val="28"/>
          <w:lang w:val="sr-Cyrl-CS"/>
        </w:rPr>
        <w:t xml:space="preserve"> недељни фонд часова 1 годишњи фонд часова 36</w:t>
      </w:r>
    </w:p>
    <w:p w:rsidR="00F938A1" w:rsidRDefault="00F938A1">
      <w:pPr>
        <w:tabs>
          <w:tab w:val="left" w:pos="7797"/>
        </w:tabs>
        <w:spacing w:after="0" w:line="312" w:lineRule="auto"/>
        <w:ind w:right="-142"/>
        <w:jc w:val="center"/>
        <w:rPr>
          <w:rFonts w:ascii="Times New Roman" w:hAnsi="Times New Roman"/>
          <w:b/>
          <w:sz w:val="28"/>
          <w:szCs w:val="28"/>
          <w:vertAlign w:val="subscript"/>
        </w:rPr>
      </w:pPr>
    </w:p>
    <w:tbl>
      <w:tblPr>
        <w:tblW w:w="512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9"/>
        <w:gridCol w:w="1832"/>
        <w:gridCol w:w="1307"/>
        <w:gridCol w:w="3142"/>
        <w:gridCol w:w="1417"/>
        <w:gridCol w:w="1284"/>
        <w:gridCol w:w="1798"/>
        <w:gridCol w:w="770"/>
        <w:gridCol w:w="773"/>
        <w:gridCol w:w="1159"/>
      </w:tblGrid>
      <w:tr w:rsidR="00F938A1">
        <w:trPr>
          <w:trHeight w:val="480"/>
        </w:trPr>
        <w:tc>
          <w:tcPr>
            <w:tcW w:w="358" w:type="pct"/>
            <w:vMerge w:val="restart"/>
            <w:shd w:val="clear" w:color="auto" w:fill="F7CAAC"/>
          </w:tcPr>
          <w:p w:rsidR="00F938A1" w:rsidRDefault="00F938A1">
            <w:pPr>
              <w:tabs>
                <w:tab w:val="left" w:pos="7797"/>
              </w:tabs>
              <w:spacing w:after="0" w:line="312" w:lineRule="auto"/>
              <w:ind w:right="-142"/>
              <w:jc w:val="center"/>
              <w:rPr>
                <w:rFonts w:ascii="Times New Roman" w:hAnsi="Times New Roman"/>
                <w:b/>
              </w:rPr>
            </w:pPr>
          </w:p>
          <w:p w:rsidR="00F938A1" w:rsidRDefault="00395C27">
            <w:pPr>
              <w:tabs>
                <w:tab w:val="left" w:pos="7797"/>
              </w:tabs>
              <w:spacing w:after="0" w:line="312" w:lineRule="auto"/>
              <w:ind w:right="-142"/>
              <w:jc w:val="center"/>
              <w:rPr>
                <w:rFonts w:ascii="Times New Roman" w:hAnsi="Times New Roman"/>
                <w:b/>
              </w:rPr>
            </w:pPr>
            <w:r>
              <w:rPr>
                <w:rFonts w:ascii="Times New Roman" w:hAnsi="Times New Roman"/>
                <w:b/>
              </w:rPr>
              <w:lastRenderedPageBreak/>
              <w:t>Р. бр. наставне</w:t>
            </w:r>
          </w:p>
          <w:p w:rsidR="00F938A1" w:rsidRDefault="00395C27">
            <w:pPr>
              <w:tabs>
                <w:tab w:val="left" w:pos="7797"/>
              </w:tabs>
              <w:spacing w:after="0" w:line="312" w:lineRule="auto"/>
              <w:ind w:right="-142"/>
              <w:jc w:val="center"/>
              <w:rPr>
                <w:rFonts w:ascii="Times New Roman" w:hAnsi="Times New Roman"/>
                <w:b/>
                <w:sz w:val="24"/>
                <w:szCs w:val="24"/>
                <w:vertAlign w:val="subscript"/>
              </w:rPr>
            </w:pPr>
            <w:r>
              <w:rPr>
                <w:rFonts w:ascii="Times New Roman" w:hAnsi="Times New Roman"/>
                <w:b/>
              </w:rPr>
              <w:t>теме</w:t>
            </w:r>
          </w:p>
        </w:tc>
        <w:tc>
          <w:tcPr>
            <w:tcW w:w="631" w:type="pct"/>
            <w:vMerge w:val="restart"/>
            <w:shd w:val="clear" w:color="auto" w:fill="F7CAAC"/>
          </w:tcPr>
          <w:p w:rsidR="00F938A1" w:rsidRDefault="00F938A1">
            <w:pPr>
              <w:tabs>
                <w:tab w:val="left" w:pos="7797"/>
              </w:tabs>
              <w:spacing w:after="0" w:line="312" w:lineRule="auto"/>
              <w:ind w:right="-142"/>
              <w:jc w:val="center"/>
              <w:rPr>
                <w:rFonts w:ascii="Times New Roman" w:hAnsi="Times New Roman"/>
                <w:b/>
                <w:sz w:val="24"/>
                <w:szCs w:val="24"/>
                <w:lang w:val="sr-Cyrl-CS"/>
              </w:rPr>
            </w:pPr>
          </w:p>
          <w:p w:rsidR="00F938A1" w:rsidRDefault="00395C27">
            <w:pPr>
              <w:tabs>
                <w:tab w:val="left" w:pos="7797"/>
              </w:tabs>
              <w:spacing w:after="0" w:line="312" w:lineRule="auto"/>
              <w:ind w:right="-142"/>
              <w:jc w:val="center"/>
              <w:rPr>
                <w:rFonts w:ascii="Times New Roman" w:hAnsi="Times New Roman"/>
                <w:b/>
                <w:sz w:val="24"/>
                <w:szCs w:val="24"/>
                <w:lang w:val="sr-Cyrl-CS"/>
              </w:rPr>
            </w:pPr>
            <w:r>
              <w:rPr>
                <w:rFonts w:ascii="Times New Roman" w:hAnsi="Times New Roman"/>
                <w:b/>
                <w:sz w:val="24"/>
                <w:szCs w:val="24"/>
                <w:lang w:val="sr-Cyrl-CS"/>
              </w:rPr>
              <w:lastRenderedPageBreak/>
              <w:t xml:space="preserve">Наставна тема / </w:t>
            </w:r>
          </w:p>
          <w:p w:rsidR="00F938A1" w:rsidRDefault="00395C27">
            <w:pPr>
              <w:tabs>
                <w:tab w:val="left" w:pos="7797"/>
              </w:tabs>
              <w:spacing w:after="0" w:line="312" w:lineRule="auto"/>
              <w:ind w:right="-142"/>
              <w:jc w:val="center"/>
              <w:rPr>
                <w:rFonts w:ascii="Times New Roman" w:hAnsi="Times New Roman"/>
                <w:b/>
                <w:sz w:val="24"/>
                <w:szCs w:val="24"/>
                <w:vertAlign w:val="subscript"/>
              </w:rPr>
            </w:pPr>
            <w:r>
              <w:rPr>
                <w:rFonts w:ascii="Times New Roman" w:hAnsi="Times New Roman"/>
                <w:b/>
                <w:sz w:val="24"/>
                <w:szCs w:val="24"/>
                <w:lang w:val="sr-Cyrl-CS"/>
              </w:rPr>
              <w:t>област</w:t>
            </w:r>
          </w:p>
        </w:tc>
        <w:tc>
          <w:tcPr>
            <w:tcW w:w="450" w:type="pct"/>
            <w:vMerge w:val="restart"/>
            <w:shd w:val="clear" w:color="auto" w:fill="F7CAAC"/>
            <w:vAlign w:val="center"/>
          </w:tcPr>
          <w:p w:rsidR="00F938A1" w:rsidRDefault="00395C27">
            <w:pPr>
              <w:tabs>
                <w:tab w:val="left" w:pos="7797"/>
              </w:tabs>
              <w:spacing w:after="0" w:line="312" w:lineRule="auto"/>
              <w:ind w:right="-142"/>
              <w:jc w:val="center"/>
              <w:rPr>
                <w:rFonts w:ascii="Times New Roman" w:hAnsi="Times New Roman"/>
                <w:b/>
              </w:rPr>
            </w:pPr>
            <w:r>
              <w:rPr>
                <w:rFonts w:ascii="Times New Roman" w:hAnsi="Times New Roman"/>
                <w:b/>
              </w:rPr>
              <w:lastRenderedPageBreak/>
              <w:t xml:space="preserve">Време </w:t>
            </w:r>
            <w:r>
              <w:rPr>
                <w:rFonts w:ascii="Times New Roman" w:hAnsi="Times New Roman"/>
                <w:b/>
              </w:rPr>
              <w:lastRenderedPageBreak/>
              <w:t>реализације</w:t>
            </w:r>
          </w:p>
        </w:tc>
        <w:tc>
          <w:tcPr>
            <w:tcW w:w="1082" w:type="pct"/>
            <w:vMerge w:val="restart"/>
            <w:shd w:val="clear" w:color="auto" w:fill="F7CAAC"/>
          </w:tcPr>
          <w:p w:rsidR="00F938A1" w:rsidRDefault="00F938A1">
            <w:pPr>
              <w:tabs>
                <w:tab w:val="left" w:pos="7797"/>
              </w:tabs>
              <w:spacing w:after="0" w:line="312" w:lineRule="auto"/>
              <w:ind w:right="-142"/>
              <w:jc w:val="center"/>
              <w:rPr>
                <w:rFonts w:ascii="Times New Roman" w:hAnsi="Times New Roman"/>
                <w:b/>
                <w:lang w:val="sr-Latn-CS"/>
              </w:rPr>
            </w:pPr>
          </w:p>
          <w:p w:rsidR="00F938A1" w:rsidRDefault="00F938A1">
            <w:pPr>
              <w:tabs>
                <w:tab w:val="left" w:pos="7797"/>
              </w:tabs>
              <w:spacing w:after="0" w:line="312" w:lineRule="auto"/>
              <w:ind w:right="-142"/>
              <w:jc w:val="center"/>
              <w:rPr>
                <w:rFonts w:ascii="Times New Roman" w:hAnsi="Times New Roman"/>
                <w:b/>
              </w:rPr>
            </w:pPr>
          </w:p>
          <w:p w:rsidR="00F938A1" w:rsidRDefault="00395C27">
            <w:pPr>
              <w:tabs>
                <w:tab w:val="left" w:pos="7797"/>
              </w:tabs>
              <w:spacing w:after="0" w:line="312" w:lineRule="auto"/>
              <w:ind w:right="-142"/>
              <w:jc w:val="center"/>
              <w:rPr>
                <w:rFonts w:ascii="Times New Roman" w:hAnsi="Times New Roman"/>
                <w:b/>
              </w:rPr>
            </w:pPr>
            <w:r>
              <w:rPr>
                <w:rFonts w:ascii="Times New Roman" w:hAnsi="Times New Roman"/>
                <w:b/>
              </w:rPr>
              <w:t>Исходи постигнућа</w:t>
            </w:r>
          </w:p>
          <w:p w:rsidR="00F938A1" w:rsidRDefault="00F938A1">
            <w:pPr>
              <w:tabs>
                <w:tab w:val="left" w:pos="7797"/>
              </w:tabs>
              <w:spacing w:after="0" w:line="312" w:lineRule="auto"/>
              <w:ind w:right="-142"/>
              <w:jc w:val="center"/>
              <w:rPr>
                <w:rFonts w:ascii="Times New Roman" w:hAnsi="Times New Roman"/>
                <w:b/>
              </w:rPr>
            </w:pPr>
          </w:p>
        </w:tc>
        <w:tc>
          <w:tcPr>
            <w:tcW w:w="488" w:type="pct"/>
            <w:vMerge w:val="restart"/>
            <w:shd w:val="clear" w:color="auto" w:fill="F7CAAC"/>
          </w:tcPr>
          <w:p w:rsidR="00F938A1" w:rsidRDefault="00F938A1">
            <w:pPr>
              <w:spacing w:after="0" w:line="240" w:lineRule="auto"/>
              <w:jc w:val="center"/>
              <w:rPr>
                <w:rFonts w:ascii="Times New Roman" w:hAnsi="Times New Roman"/>
                <w:b/>
                <w:bCs/>
                <w:lang w:val="sr-Latn-CS"/>
              </w:rPr>
            </w:pPr>
          </w:p>
          <w:p w:rsidR="00F938A1" w:rsidRDefault="00395C27">
            <w:pPr>
              <w:spacing w:after="0" w:line="240" w:lineRule="auto"/>
              <w:jc w:val="center"/>
              <w:rPr>
                <w:rFonts w:ascii="Times New Roman" w:hAnsi="Times New Roman"/>
                <w:b/>
                <w:bCs/>
                <w:lang w:val="sr-Cyrl-CS"/>
              </w:rPr>
            </w:pPr>
            <w:r>
              <w:rPr>
                <w:rFonts w:ascii="Times New Roman" w:hAnsi="Times New Roman"/>
                <w:b/>
                <w:bCs/>
                <w:lang w:val="sr-Cyrl-CS"/>
              </w:rPr>
              <w:lastRenderedPageBreak/>
              <w:t>Начини провере остварености исхода</w:t>
            </w:r>
          </w:p>
          <w:p w:rsidR="00F938A1" w:rsidRDefault="00F938A1">
            <w:pPr>
              <w:tabs>
                <w:tab w:val="left" w:pos="7797"/>
              </w:tabs>
              <w:spacing w:after="0" w:line="312" w:lineRule="auto"/>
              <w:ind w:right="-142"/>
              <w:jc w:val="center"/>
              <w:rPr>
                <w:rFonts w:ascii="Times New Roman" w:hAnsi="Times New Roman"/>
                <w:b/>
                <w:vertAlign w:val="subscript"/>
              </w:rPr>
            </w:pPr>
          </w:p>
        </w:tc>
        <w:tc>
          <w:tcPr>
            <w:tcW w:w="442" w:type="pct"/>
            <w:vMerge w:val="restart"/>
            <w:shd w:val="clear" w:color="auto" w:fill="F7CAAC"/>
          </w:tcPr>
          <w:p w:rsidR="00F938A1" w:rsidRDefault="00F938A1">
            <w:pPr>
              <w:tabs>
                <w:tab w:val="left" w:pos="7797"/>
              </w:tabs>
              <w:spacing w:after="0" w:line="312" w:lineRule="auto"/>
              <w:ind w:right="-142"/>
              <w:jc w:val="center"/>
              <w:rPr>
                <w:rFonts w:ascii="Times New Roman" w:hAnsi="Times New Roman"/>
                <w:b/>
              </w:rPr>
            </w:pPr>
          </w:p>
          <w:p w:rsidR="00F938A1" w:rsidRDefault="00395C27">
            <w:pPr>
              <w:tabs>
                <w:tab w:val="left" w:pos="7797"/>
              </w:tabs>
              <w:spacing w:after="0" w:line="312" w:lineRule="auto"/>
              <w:ind w:right="-142"/>
              <w:jc w:val="center"/>
              <w:rPr>
                <w:rFonts w:ascii="Times New Roman" w:hAnsi="Times New Roman"/>
                <w:b/>
              </w:rPr>
            </w:pPr>
            <w:r>
              <w:rPr>
                <w:rFonts w:ascii="Times New Roman" w:hAnsi="Times New Roman"/>
                <w:b/>
              </w:rPr>
              <w:lastRenderedPageBreak/>
              <w:t>Корелација</w:t>
            </w:r>
          </w:p>
        </w:tc>
        <w:tc>
          <w:tcPr>
            <w:tcW w:w="619" w:type="pct"/>
            <w:vMerge w:val="restart"/>
            <w:shd w:val="clear" w:color="auto" w:fill="F7CAAC"/>
          </w:tcPr>
          <w:p w:rsidR="00F938A1" w:rsidRDefault="00F938A1">
            <w:pPr>
              <w:tabs>
                <w:tab w:val="left" w:pos="7797"/>
              </w:tabs>
              <w:spacing w:after="0" w:line="312" w:lineRule="auto"/>
              <w:ind w:right="-142"/>
              <w:jc w:val="center"/>
              <w:rPr>
                <w:rFonts w:ascii="Times New Roman" w:hAnsi="Times New Roman"/>
                <w:b/>
              </w:rPr>
            </w:pPr>
          </w:p>
          <w:p w:rsidR="00F938A1" w:rsidRDefault="00395C27">
            <w:pPr>
              <w:tabs>
                <w:tab w:val="left" w:pos="7797"/>
              </w:tabs>
              <w:spacing w:after="0" w:line="312" w:lineRule="auto"/>
              <w:ind w:right="-142"/>
              <w:jc w:val="center"/>
              <w:rPr>
                <w:rFonts w:ascii="Times New Roman" w:hAnsi="Times New Roman"/>
                <w:b/>
              </w:rPr>
            </w:pPr>
            <w:r>
              <w:rPr>
                <w:rFonts w:ascii="Times New Roman" w:hAnsi="Times New Roman"/>
                <w:b/>
              </w:rPr>
              <w:lastRenderedPageBreak/>
              <w:t>Опште међупредметне компетенције</w:t>
            </w:r>
          </w:p>
        </w:tc>
        <w:tc>
          <w:tcPr>
            <w:tcW w:w="265" w:type="pct"/>
            <w:vMerge w:val="restart"/>
            <w:shd w:val="clear" w:color="auto" w:fill="F7CAAC"/>
          </w:tcPr>
          <w:p w:rsidR="00F938A1" w:rsidRDefault="00F938A1">
            <w:pPr>
              <w:tabs>
                <w:tab w:val="left" w:pos="7797"/>
              </w:tabs>
              <w:spacing w:after="0" w:line="312" w:lineRule="auto"/>
              <w:ind w:right="-142"/>
              <w:jc w:val="center"/>
              <w:rPr>
                <w:rFonts w:ascii="Times New Roman" w:hAnsi="Times New Roman"/>
                <w:b/>
              </w:rPr>
            </w:pPr>
          </w:p>
          <w:p w:rsidR="00F938A1" w:rsidRDefault="00395C27">
            <w:pPr>
              <w:tabs>
                <w:tab w:val="left" w:pos="7797"/>
              </w:tabs>
              <w:spacing w:after="0" w:line="312" w:lineRule="auto"/>
              <w:ind w:left="-62" w:right="-142" w:firstLine="28"/>
              <w:jc w:val="center"/>
              <w:rPr>
                <w:rFonts w:ascii="Times New Roman" w:hAnsi="Times New Roman"/>
                <w:b/>
              </w:rPr>
            </w:pPr>
            <w:r>
              <w:rPr>
                <w:rFonts w:ascii="Times New Roman" w:hAnsi="Times New Roman"/>
                <w:b/>
              </w:rPr>
              <w:lastRenderedPageBreak/>
              <w:t>Број часова</w:t>
            </w:r>
          </w:p>
          <w:p w:rsidR="00F938A1" w:rsidRDefault="00395C27">
            <w:pPr>
              <w:tabs>
                <w:tab w:val="left" w:pos="7797"/>
              </w:tabs>
              <w:spacing w:after="0" w:line="312" w:lineRule="auto"/>
              <w:ind w:left="-62" w:right="-142" w:firstLine="28"/>
              <w:jc w:val="center"/>
              <w:rPr>
                <w:rFonts w:ascii="Times New Roman" w:hAnsi="Times New Roman"/>
                <w:b/>
              </w:rPr>
            </w:pPr>
            <w:r>
              <w:rPr>
                <w:rFonts w:ascii="Times New Roman" w:hAnsi="Times New Roman"/>
                <w:b/>
              </w:rPr>
              <w:t>за тему</w:t>
            </w:r>
          </w:p>
        </w:tc>
        <w:tc>
          <w:tcPr>
            <w:tcW w:w="665" w:type="pct"/>
            <w:gridSpan w:val="2"/>
            <w:shd w:val="clear" w:color="auto" w:fill="F7CAAC"/>
          </w:tcPr>
          <w:p w:rsidR="00F938A1" w:rsidRDefault="00395C27">
            <w:pPr>
              <w:tabs>
                <w:tab w:val="left" w:pos="7797"/>
              </w:tabs>
              <w:spacing w:after="0" w:line="312" w:lineRule="auto"/>
              <w:ind w:right="-142"/>
              <w:jc w:val="center"/>
              <w:rPr>
                <w:rFonts w:ascii="Times New Roman" w:hAnsi="Times New Roman"/>
                <w:b/>
              </w:rPr>
            </w:pPr>
            <w:r>
              <w:rPr>
                <w:rFonts w:ascii="Times New Roman" w:hAnsi="Times New Roman"/>
                <w:b/>
              </w:rPr>
              <w:lastRenderedPageBreak/>
              <w:t>Број часова</w:t>
            </w:r>
          </w:p>
        </w:tc>
      </w:tr>
      <w:tr w:rsidR="00F938A1">
        <w:trPr>
          <w:trHeight w:val="1328"/>
        </w:trPr>
        <w:tc>
          <w:tcPr>
            <w:tcW w:w="358" w:type="pct"/>
            <w:vMerge/>
            <w:shd w:val="clear" w:color="auto" w:fill="auto"/>
          </w:tcPr>
          <w:p w:rsidR="00F938A1" w:rsidRDefault="00F938A1">
            <w:pPr>
              <w:tabs>
                <w:tab w:val="left" w:pos="7797"/>
              </w:tabs>
              <w:spacing w:after="0" w:line="312" w:lineRule="auto"/>
              <w:ind w:right="-142"/>
              <w:jc w:val="center"/>
              <w:rPr>
                <w:rFonts w:ascii="Times New Roman" w:hAnsi="Times New Roman"/>
                <w:b/>
                <w:sz w:val="24"/>
                <w:szCs w:val="24"/>
                <w:vertAlign w:val="subscript"/>
              </w:rPr>
            </w:pPr>
          </w:p>
        </w:tc>
        <w:tc>
          <w:tcPr>
            <w:tcW w:w="631" w:type="pct"/>
            <w:vMerge/>
            <w:shd w:val="clear" w:color="auto" w:fill="auto"/>
          </w:tcPr>
          <w:p w:rsidR="00F938A1" w:rsidRDefault="00F938A1">
            <w:pPr>
              <w:tabs>
                <w:tab w:val="left" w:pos="7797"/>
              </w:tabs>
              <w:spacing w:after="0" w:line="312" w:lineRule="auto"/>
              <w:ind w:right="-142"/>
              <w:jc w:val="center"/>
              <w:rPr>
                <w:rFonts w:ascii="Times New Roman" w:hAnsi="Times New Roman"/>
                <w:b/>
                <w:sz w:val="24"/>
                <w:szCs w:val="24"/>
                <w:lang w:val="sr-Cyrl-CS"/>
              </w:rPr>
            </w:pPr>
          </w:p>
        </w:tc>
        <w:tc>
          <w:tcPr>
            <w:tcW w:w="450" w:type="pct"/>
            <w:vMerge/>
          </w:tcPr>
          <w:p w:rsidR="00F938A1" w:rsidRDefault="00F938A1">
            <w:pPr>
              <w:tabs>
                <w:tab w:val="left" w:pos="7797"/>
              </w:tabs>
              <w:spacing w:after="0" w:line="312" w:lineRule="auto"/>
              <w:ind w:right="-142"/>
              <w:jc w:val="center"/>
              <w:rPr>
                <w:rFonts w:ascii="Times New Roman" w:hAnsi="Times New Roman"/>
                <w:b/>
              </w:rPr>
            </w:pPr>
          </w:p>
        </w:tc>
        <w:tc>
          <w:tcPr>
            <w:tcW w:w="1082" w:type="pct"/>
            <w:vMerge/>
            <w:shd w:val="clear" w:color="auto" w:fill="auto"/>
          </w:tcPr>
          <w:p w:rsidR="00F938A1" w:rsidRDefault="00F938A1">
            <w:pPr>
              <w:tabs>
                <w:tab w:val="left" w:pos="7797"/>
              </w:tabs>
              <w:spacing w:after="0" w:line="312" w:lineRule="auto"/>
              <w:ind w:right="-142"/>
              <w:jc w:val="center"/>
              <w:rPr>
                <w:rFonts w:ascii="Times New Roman" w:hAnsi="Times New Roman"/>
                <w:b/>
              </w:rPr>
            </w:pPr>
          </w:p>
        </w:tc>
        <w:tc>
          <w:tcPr>
            <w:tcW w:w="488" w:type="pct"/>
            <w:vMerge/>
            <w:shd w:val="clear" w:color="auto" w:fill="auto"/>
          </w:tcPr>
          <w:p w:rsidR="00F938A1" w:rsidRDefault="00F938A1">
            <w:pPr>
              <w:tabs>
                <w:tab w:val="left" w:pos="7797"/>
              </w:tabs>
              <w:spacing w:after="0" w:line="312" w:lineRule="auto"/>
              <w:ind w:right="-142"/>
              <w:jc w:val="center"/>
              <w:rPr>
                <w:rFonts w:ascii="Times New Roman" w:hAnsi="Times New Roman"/>
                <w:b/>
                <w:vertAlign w:val="subscript"/>
              </w:rPr>
            </w:pPr>
          </w:p>
        </w:tc>
        <w:tc>
          <w:tcPr>
            <w:tcW w:w="442" w:type="pct"/>
            <w:vMerge/>
            <w:shd w:val="clear" w:color="auto" w:fill="auto"/>
          </w:tcPr>
          <w:p w:rsidR="00F938A1" w:rsidRDefault="00F938A1">
            <w:pPr>
              <w:tabs>
                <w:tab w:val="left" w:pos="7797"/>
              </w:tabs>
              <w:spacing w:after="0" w:line="312" w:lineRule="auto"/>
              <w:ind w:right="-142"/>
              <w:jc w:val="center"/>
              <w:rPr>
                <w:rFonts w:ascii="Times New Roman" w:hAnsi="Times New Roman"/>
                <w:b/>
              </w:rPr>
            </w:pPr>
          </w:p>
        </w:tc>
        <w:tc>
          <w:tcPr>
            <w:tcW w:w="619" w:type="pct"/>
            <w:vMerge/>
          </w:tcPr>
          <w:p w:rsidR="00F938A1" w:rsidRDefault="00F938A1">
            <w:pPr>
              <w:tabs>
                <w:tab w:val="left" w:pos="7797"/>
              </w:tabs>
              <w:spacing w:after="0" w:line="312" w:lineRule="auto"/>
              <w:ind w:right="-142"/>
              <w:jc w:val="center"/>
              <w:rPr>
                <w:rFonts w:ascii="Times New Roman" w:hAnsi="Times New Roman"/>
                <w:b/>
              </w:rPr>
            </w:pPr>
          </w:p>
        </w:tc>
        <w:tc>
          <w:tcPr>
            <w:tcW w:w="265" w:type="pct"/>
            <w:vMerge/>
            <w:shd w:val="clear" w:color="auto" w:fill="auto"/>
          </w:tcPr>
          <w:p w:rsidR="00F938A1" w:rsidRDefault="00F938A1">
            <w:pPr>
              <w:tabs>
                <w:tab w:val="left" w:pos="7797"/>
              </w:tabs>
              <w:spacing w:after="0" w:line="312" w:lineRule="auto"/>
              <w:ind w:right="-142"/>
              <w:jc w:val="center"/>
              <w:rPr>
                <w:rFonts w:ascii="Times New Roman" w:hAnsi="Times New Roman"/>
                <w:b/>
              </w:rPr>
            </w:pPr>
          </w:p>
        </w:tc>
        <w:tc>
          <w:tcPr>
            <w:tcW w:w="266" w:type="pct"/>
            <w:shd w:val="clear" w:color="auto" w:fill="F7CAAC"/>
          </w:tcPr>
          <w:p w:rsidR="00F938A1" w:rsidRDefault="00395C27">
            <w:pPr>
              <w:tabs>
                <w:tab w:val="left" w:pos="7797"/>
              </w:tabs>
              <w:spacing w:after="0" w:line="312" w:lineRule="auto"/>
              <w:ind w:left="-82" w:right="-142"/>
              <w:jc w:val="center"/>
              <w:rPr>
                <w:rFonts w:ascii="Times New Roman" w:hAnsi="Times New Roman"/>
                <w:b/>
              </w:rPr>
            </w:pPr>
            <w:r>
              <w:rPr>
                <w:rFonts w:ascii="Times New Roman" w:hAnsi="Times New Roman"/>
                <w:b/>
              </w:rPr>
              <w:t>За обраду</w:t>
            </w:r>
          </w:p>
        </w:tc>
        <w:tc>
          <w:tcPr>
            <w:tcW w:w="399" w:type="pct"/>
            <w:shd w:val="clear" w:color="auto" w:fill="F7CAAC"/>
          </w:tcPr>
          <w:p w:rsidR="00F938A1" w:rsidRDefault="00395C27">
            <w:pPr>
              <w:tabs>
                <w:tab w:val="left" w:pos="7797"/>
              </w:tabs>
              <w:spacing w:after="0" w:line="312" w:lineRule="auto"/>
              <w:ind w:right="-142"/>
              <w:jc w:val="center"/>
              <w:rPr>
                <w:rFonts w:ascii="Times New Roman" w:hAnsi="Times New Roman"/>
                <w:b/>
              </w:rPr>
            </w:pPr>
            <w:r>
              <w:rPr>
                <w:rFonts w:ascii="Times New Roman" w:hAnsi="Times New Roman"/>
                <w:b/>
              </w:rPr>
              <w:t>За остале типове часова</w:t>
            </w:r>
          </w:p>
        </w:tc>
      </w:tr>
      <w:tr w:rsidR="00F938A1">
        <w:trPr>
          <w:cantSplit/>
          <w:trHeight w:val="9488"/>
        </w:trPr>
        <w:tc>
          <w:tcPr>
            <w:tcW w:w="358" w:type="pct"/>
            <w:shd w:val="clear" w:color="auto" w:fill="auto"/>
          </w:tcPr>
          <w:p w:rsidR="00F938A1" w:rsidRDefault="00395C27">
            <w:pPr>
              <w:tabs>
                <w:tab w:val="left" w:pos="7797"/>
              </w:tabs>
              <w:spacing w:after="0" w:line="312" w:lineRule="auto"/>
              <w:ind w:right="-142"/>
              <w:jc w:val="center"/>
              <w:rPr>
                <w:rFonts w:ascii="Times New Roman" w:hAnsi="Times New Roman"/>
                <w:b/>
                <w:sz w:val="44"/>
                <w:szCs w:val="44"/>
              </w:rPr>
            </w:pPr>
            <w:r>
              <w:rPr>
                <w:rFonts w:ascii="Times New Roman" w:hAnsi="Times New Roman"/>
                <w:b/>
                <w:sz w:val="44"/>
                <w:szCs w:val="44"/>
              </w:rPr>
              <w:lastRenderedPageBreak/>
              <w:t>1.</w:t>
            </w:r>
          </w:p>
        </w:tc>
        <w:tc>
          <w:tcPr>
            <w:tcW w:w="631" w:type="pct"/>
            <w:shd w:val="clear" w:color="auto" w:fill="auto"/>
          </w:tcPr>
          <w:p w:rsidR="00F938A1" w:rsidRDefault="00395C27">
            <w:pPr>
              <w:tabs>
                <w:tab w:val="left" w:pos="7797"/>
              </w:tabs>
              <w:spacing w:after="0" w:line="312" w:lineRule="auto"/>
              <w:ind w:right="-142"/>
              <w:jc w:val="center"/>
              <w:rPr>
                <w:rFonts w:ascii="Times New Roman" w:hAnsi="Times New Roman"/>
                <w:b/>
                <w:sz w:val="24"/>
                <w:szCs w:val="24"/>
                <w:vertAlign w:val="subscript"/>
              </w:rPr>
            </w:pPr>
            <w:r>
              <w:rPr>
                <w:rFonts w:ascii="Times New Roman" w:hAnsi="Times New Roman"/>
                <w:b/>
                <w:sz w:val="24"/>
                <w:szCs w:val="24"/>
                <w:vertAlign w:val="subscript"/>
              </w:rPr>
              <w:t>ПРОСТОР И КОМПОЗИЦИЈА</w:t>
            </w:r>
          </w:p>
        </w:tc>
        <w:tc>
          <w:tcPr>
            <w:tcW w:w="450" w:type="pct"/>
          </w:tcPr>
          <w:p w:rsidR="00F938A1" w:rsidRDefault="00395C27">
            <w:pPr>
              <w:spacing w:after="0" w:line="240" w:lineRule="auto"/>
              <w:ind w:right="-142"/>
              <w:jc w:val="center"/>
              <w:rPr>
                <w:rFonts w:ascii="Times New Roman" w:hAnsi="Times New Roman"/>
                <w:b/>
                <w:bCs/>
              </w:rPr>
            </w:pPr>
            <w:r>
              <w:rPr>
                <w:rFonts w:ascii="Times New Roman" w:hAnsi="Times New Roman"/>
                <w:b/>
                <w:bCs/>
              </w:rPr>
              <w:t>Септембар, октобар, новембар</w:t>
            </w:r>
          </w:p>
          <w:p w:rsidR="00F938A1" w:rsidRDefault="00F938A1">
            <w:pPr>
              <w:spacing w:after="0" w:line="240" w:lineRule="auto"/>
              <w:ind w:right="-142"/>
              <w:rPr>
                <w:rFonts w:ascii="Times New Roman" w:hAnsi="Times New Roman"/>
                <w:b/>
                <w:bCs/>
              </w:rPr>
            </w:pPr>
          </w:p>
          <w:p w:rsidR="00F938A1" w:rsidRDefault="00F938A1">
            <w:pPr>
              <w:spacing w:after="0" w:line="240" w:lineRule="auto"/>
              <w:ind w:right="-142"/>
              <w:rPr>
                <w:rFonts w:ascii="Times New Roman" w:hAnsi="Times New Roman"/>
                <w:b/>
                <w:bCs/>
              </w:rPr>
            </w:pPr>
          </w:p>
          <w:p w:rsidR="00F938A1" w:rsidRDefault="00F938A1">
            <w:pPr>
              <w:spacing w:after="0" w:line="240" w:lineRule="auto"/>
              <w:ind w:right="-142"/>
              <w:jc w:val="center"/>
              <w:rPr>
                <w:rFonts w:ascii="Times New Roman" w:hAnsi="Times New Roman"/>
                <w:b/>
                <w:bCs/>
              </w:rPr>
            </w:pPr>
          </w:p>
        </w:tc>
        <w:tc>
          <w:tcPr>
            <w:tcW w:w="1082" w:type="pct"/>
            <w:shd w:val="clear" w:color="auto" w:fill="auto"/>
          </w:tcPr>
          <w:p w:rsidR="00F938A1" w:rsidRDefault="00F938A1">
            <w:pPr>
              <w:spacing w:after="0" w:line="240" w:lineRule="auto"/>
              <w:ind w:right="-142"/>
              <w:jc w:val="center"/>
              <w:rPr>
                <w:rFonts w:ascii="Times New Roman" w:hAnsi="Times New Roman"/>
                <w:b/>
                <w:bCs/>
                <w:lang w:val="sr-Latn-CS"/>
              </w:rPr>
            </w:pPr>
          </w:p>
          <w:p w:rsidR="00F938A1" w:rsidRDefault="00395C27">
            <w:pPr>
              <w:spacing w:after="0" w:line="240" w:lineRule="auto"/>
              <w:jc w:val="center"/>
              <w:rPr>
                <w:rFonts w:ascii="Times New Roman" w:hAnsi="Times New Roman"/>
                <w:b/>
                <w:sz w:val="24"/>
                <w:szCs w:val="24"/>
              </w:rPr>
            </w:pPr>
            <w:r>
              <w:rPr>
                <w:rFonts w:ascii="Times New Roman" w:hAnsi="Times New Roman"/>
                <w:b/>
                <w:sz w:val="24"/>
                <w:szCs w:val="24"/>
              </w:rPr>
              <w:t>По завршеном разреду ученик ће моћи да:</w:t>
            </w:r>
          </w:p>
          <w:p w:rsidR="00F938A1" w:rsidRDefault="00395C27">
            <w:pPr>
              <w:spacing w:after="0" w:line="240" w:lineRule="auto"/>
              <w:rPr>
                <w:rFonts w:cs="Calibri"/>
              </w:rPr>
            </w:pPr>
            <w:r>
              <w:rPr>
                <w:rFonts w:cs="Calibri"/>
              </w:rPr>
              <w:t>По завршетку разреда ученик ће бити у стању да:</w:t>
            </w:r>
          </w:p>
          <w:p w:rsidR="00F938A1" w:rsidRDefault="00F938A1">
            <w:pPr>
              <w:spacing w:after="0" w:line="240" w:lineRule="auto"/>
              <w:contextualSpacing/>
              <w:rPr>
                <w:rFonts w:eastAsia="MS Mincho" w:cs="Calibri"/>
              </w:rPr>
            </w:pPr>
          </w:p>
          <w:p w:rsidR="00F938A1" w:rsidRDefault="00395C27">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користи традиционалне технике и одабрана савремена средства за ликовна истраживања;</w:t>
            </w:r>
          </w:p>
          <w:p w:rsidR="00F938A1" w:rsidRDefault="00395C27">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изражава, одабраним ликовним елементима, емоције, стање или имагинацију;</w:t>
            </w:r>
          </w:p>
          <w:p w:rsidR="00F938A1" w:rsidRDefault="00395C27">
            <w:pPr>
              <w:spacing w:after="0" w:line="240" w:lineRule="auto"/>
              <w:contextualSpacing/>
              <w:rPr>
                <w:rFonts w:eastAsia="MS Mincho" w:cs="Calibri"/>
              </w:rPr>
            </w:pPr>
            <w:r>
              <w:rPr>
                <w:rFonts w:ascii="Times New Roman" w:hAnsi="Times New Roman"/>
                <w:sz w:val="24"/>
                <w:szCs w:val="24"/>
              </w:rPr>
              <w:t>– обликује композиције примењујући основна знања о пропорцијама и перспективи;</w:t>
            </w:r>
          </w:p>
          <w:p w:rsidR="00F938A1" w:rsidRDefault="00395C27">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 користи, сам или у сарадњи са другима, одабране изворе, податке и информације као подстицај за стваралачки рад;</w:t>
            </w:r>
          </w:p>
          <w:p w:rsidR="00F938A1" w:rsidRDefault="00F938A1">
            <w:pPr>
              <w:spacing w:before="100" w:beforeAutospacing="1" w:after="100" w:afterAutospacing="1" w:line="240" w:lineRule="auto"/>
              <w:jc w:val="center"/>
              <w:rPr>
                <w:rFonts w:ascii="Times New Roman" w:hAnsi="Times New Roman"/>
                <w:sz w:val="24"/>
                <w:szCs w:val="24"/>
              </w:rPr>
            </w:pPr>
          </w:p>
          <w:p w:rsidR="00F938A1" w:rsidRDefault="00395C27">
            <w:pPr>
              <w:spacing w:after="0" w:line="240" w:lineRule="auto"/>
              <w:ind w:left="176" w:hanging="142"/>
              <w:jc w:val="center"/>
              <w:rPr>
                <w:rFonts w:ascii="Cambria" w:eastAsia="MS Mincho" w:hAnsi="Cambria"/>
                <w:bCs/>
                <w:sz w:val="18"/>
                <w:szCs w:val="18"/>
              </w:rPr>
            </w:pPr>
            <w:r>
              <w:rPr>
                <w:rFonts w:ascii="Times New Roman" w:hAnsi="Times New Roman"/>
                <w:sz w:val="24"/>
                <w:szCs w:val="24"/>
              </w:rPr>
              <w:t xml:space="preserve">– представи своје и радове других, кратко, аргументовано и афирмативно. </w:t>
            </w:r>
          </w:p>
          <w:p w:rsidR="00F938A1" w:rsidRDefault="00F938A1">
            <w:pPr>
              <w:spacing w:after="0" w:line="240" w:lineRule="auto"/>
              <w:jc w:val="center"/>
              <w:rPr>
                <w:rFonts w:ascii="Times New Roman" w:hAnsi="Times New Roman"/>
                <w:bCs/>
                <w:sz w:val="18"/>
                <w:szCs w:val="18"/>
              </w:rPr>
            </w:pPr>
          </w:p>
          <w:p w:rsidR="00F938A1" w:rsidRDefault="00F938A1">
            <w:pPr>
              <w:spacing w:after="0" w:line="240" w:lineRule="auto"/>
              <w:ind w:left="176" w:hanging="142"/>
              <w:jc w:val="center"/>
              <w:rPr>
                <w:rFonts w:ascii="Times New Roman" w:hAnsi="Times New Roman"/>
                <w:bCs/>
                <w:sz w:val="18"/>
                <w:szCs w:val="18"/>
              </w:rPr>
            </w:pPr>
          </w:p>
          <w:p w:rsidR="00F938A1" w:rsidRDefault="00F938A1">
            <w:pPr>
              <w:spacing w:after="0" w:line="240" w:lineRule="auto"/>
              <w:ind w:left="176" w:hanging="142"/>
              <w:jc w:val="center"/>
              <w:rPr>
                <w:rFonts w:ascii="Times New Roman" w:hAnsi="Times New Roman"/>
                <w:bCs/>
                <w:sz w:val="18"/>
                <w:szCs w:val="18"/>
              </w:rPr>
            </w:pPr>
          </w:p>
          <w:p w:rsidR="00F938A1" w:rsidRDefault="00F938A1">
            <w:pPr>
              <w:spacing w:after="0" w:line="240" w:lineRule="auto"/>
              <w:ind w:left="176" w:hanging="142"/>
              <w:jc w:val="center"/>
              <w:rPr>
                <w:rFonts w:ascii="Times New Roman" w:hAnsi="Times New Roman"/>
                <w:bCs/>
                <w:sz w:val="18"/>
                <w:szCs w:val="18"/>
              </w:rPr>
            </w:pPr>
          </w:p>
          <w:p w:rsidR="00F938A1" w:rsidRDefault="00F938A1">
            <w:pPr>
              <w:spacing w:after="0" w:line="240" w:lineRule="auto"/>
              <w:ind w:left="176" w:hanging="142"/>
              <w:jc w:val="center"/>
              <w:rPr>
                <w:rFonts w:ascii="Times New Roman" w:hAnsi="Times New Roman"/>
                <w:bCs/>
                <w:sz w:val="18"/>
                <w:szCs w:val="18"/>
              </w:rPr>
            </w:pPr>
          </w:p>
          <w:p w:rsidR="00F938A1" w:rsidRDefault="00F938A1">
            <w:pPr>
              <w:spacing w:after="0" w:line="240" w:lineRule="auto"/>
              <w:ind w:left="176" w:hanging="142"/>
              <w:jc w:val="center"/>
              <w:rPr>
                <w:rFonts w:ascii="Times New Roman" w:hAnsi="Times New Roman"/>
                <w:bCs/>
                <w:sz w:val="18"/>
                <w:szCs w:val="18"/>
              </w:rPr>
            </w:pPr>
          </w:p>
          <w:p w:rsidR="00F938A1" w:rsidRDefault="00F938A1">
            <w:pPr>
              <w:spacing w:after="0" w:line="240" w:lineRule="auto"/>
              <w:ind w:left="176" w:hanging="142"/>
              <w:jc w:val="center"/>
              <w:rPr>
                <w:rFonts w:ascii="Times New Roman" w:hAnsi="Times New Roman"/>
                <w:bCs/>
                <w:sz w:val="18"/>
                <w:szCs w:val="18"/>
              </w:rPr>
            </w:pPr>
          </w:p>
          <w:p w:rsidR="00F938A1" w:rsidRDefault="00F938A1">
            <w:pPr>
              <w:spacing w:after="0" w:line="240" w:lineRule="auto"/>
              <w:jc w:val="center"/>
              <w:rPr>
                <w:rFonts w:ascii="Times New Roman" w:hAnsi="Times New Roman"/>
                <w:bCs/>
                <w:sz w:val="18"/>
                <w:szCs w:val="18"/>
              </w:rPr>
            </w:pPr>
          </w:p>
          <w:p w:rsidR="00F938A1" w:rsidRDefault="00F938A1">
            <w:pPr>
              <w:spacing w:after="0" w:line="240" w:lineRule="auto"/>
              <w:jc w:val="center"/>
              <w:rPr>
                <w:rFonts w:ascii="Times New Roman" w:hAnsi="Times New Roman"/>
                <w:b/>
                <w:sz w:val="28"/>
                <w:szCs w:val="28"/>
                <w:vertAlign w:val="subscript"/>
              </w:rPr>
            </w:pPr>
          </w:p>
        </w:tc>
        <w:tc>
          <w:tcPr>
            <w:tcW w:w="488" w:type="pct"/>
            <w:shd w:val="clear" w:color="auto" w:fill="auto"/>
          </w:tcPr>
          <w:p w:rsidR="00F938A1" w:rsidRDefault="00395C27">
            <w:pPr>
              <w:tabs>
                <w:tab w:val="left" w:pos="7797"/>
              </w:tabs>
              <w:spacing w:after="0" w:line="240" w:lineRule="auto"/>
              <w:ind w:right="-108"/>
              <w:jc w:val="center"/>
              <w:rPr>
                <w:rFonts w:ascii="Times New Roman" w:hAnsi="Times New Roman"/>
                <w:b/>
                <w:sz w:val="16"/>
                <w:szCs w:val="16"/>
                <w:vertAlign w:val="subscript"/>
              </w:rPr>
            </w:pPr>
            <w:r>
              <w:rPr>
                <w:rFonts w:ascii="Times New Roman" w:hAnsi="Times New Roman"/>
                <w:b/>
                <w:sz w:val="28"/>
                <w:szCs w:val="28"/>
                <w:vertAlign w:val="subscript"/>
              </w:rPr>
              <w:t xml:space="preserve"> ликовни радови</w:t>
            </w:r>
          </w:p>
        </w:tc>
        <w:tc>
          <w:tcPr>
            <w:tcW w:w="442" w:type="pct"/>
            <w:shd w:val="clear" w:color="auto" w:fill="auto"/>
          </w:tcPr>
          <w:p w:rsidR="00F938A1" w:rsidRDefault="00395C27">
            <w:pPr>
              <w:spacing w:after="0" w:line="240" w:lineRule="auto"/>
              <w:rPr>
                <w:sz w:val="18"/>
                <w:szCs w:val="18"/>
              </w:rPr>
            </w:pPr>
            <w:r>
              <w:rPr>
                <w:sz w:val="18"/>
                <w:szCs w:val="18"/>
              </w:rPr>
              <w:t>музичка култура,</w:t>
            </w:r>
          </w:p>
          <w:p w:rsidR="00F938A1" w:rsidRDefault="00395C27">
            <w:pPr>
              <w:spacing w:after="0" w:line="240" w:lineRule="auto"/>
              <w:rPr>
                <w:sz w:val="18"/>
                <w:szCs w:val="18"/>
              </w:rPr>
            </w:pPr>
            <w:r>
              <w:rPr>
                <w:sz w:val="18"/>
                <w:szCs w:val="18"/>
              </w:rPr>
              <w:t>биологија,</w:t>
            </w:r>
          </w:p>
          <w:p w:rsidR="00F938A1" w:rsidRDefault="00395C27">
            <w:pPr>
              <w:spacing w:after="0" w:line="240" w:lineRule="auto"/>
              <w:rPr>
                <w:sz w:val="18"/>
                <w:szCs w:val="18"/>
              </w:rPr>
            </w:pPr>
            <w:r>
              <w:rPr>
                <w:sz w:val="18"/>
                <w:szCs w:val="18"/>
              </w:rPr>
              <w:t>географија</w:t>
            </w:r>
          </w:p>
          <w:p w:rsidR="00F938A1" w:rsidRDefault="00395C27">
            <w:pPr>
              <w:spacing w:after="0" w:line="240" w:lineRule="auto"/>
              <w:rPr>
                <w:sz w:val="18"/>
                <w:szCs w:val="18"/>
              </w:rPr>
            </w:pPr>
            <w:r>
              <w:rPr>
                <w:sz w:val="18"/>
                <w:szCs w:val="18"/>
              </w:rPr>
              <w:t>физика</w:t>
            </w:r>
          </w:p>
          <w:p w:rsidR="00F938A1" w:rsidRDefault="00395C27">
            <w:pPr>
              <w:spacing w:after="0" w:line="240" w:lineRule="auto"/>
              <w:rPr>
                <w:sz w:val="18"/>
                <w:szCs w:val="18"/>
              </w:rPr>
            </w:pPr>
            <w:r>
              <w:rPr>
                <w:sz w:val="18"/>
                <w:szCs w:val="18"/>
              </w:rPr>
              <w:t>математика,</w:t>
            </w:r>
          </w:p>
          <w:p w:rsidR="00F938A1" w:rsidRDefault="00395C27">
            <w:pPr>
              <w:spacing w:after="0" w:line="240" w:lineRule="auto"/>
              <w:rPr>
                <w:sz w:val="18"/>
                <w:szCs w:val="18"/>
              </w:rPr>
            </w:pPr>
            <w:r>
              <w:rPr>
                <w:sz w:val="18"/>
                <w:szCs w:val="18"/>
              </w:rPr>
              <w:t>техника и технологија</w:t>
            </w:r>
          </w:p>
          <w:p w:rsidR="00F938A1" w:rsidRDefault="00395C27">
            <w:pPr>
              <w:spacing w:after="0" w:line="240" w:lineRule="auto"/>
              <w:rPr>
                <w:sz w:val="18"/>
                <w:szCs w:val="18"/>
              </w:rPr>
            </w:pPr>
            <w:r>
              <w:rPr>
                <w:sz w:val="18"/>
                <w:szCs w:val="18"/>
              </w:rPr>
              <w:t>историја,</w:t>
            </w:r>
          </w:p>
          <w:p w:rsidR="00F938A1" w:rsidRDefault="00395C27">
            <w:pPr>
              <w:spacing w:after="0" w:line="240" w:lineRule="auto"/>
              <w:rPr>
                <w:sz w:val="18"/>
                <w:szCs w:val="18"/>
              </w:rPr>
            </w:pPr>
            <w:r>
              <w:rPr>
                <w:sz w:val="18"/>
                <w:szCs w:val="18"/>
              </w:rPr>
              <w:t>верска настава</w:t>
            </w:r>
          </w:p>
          <w:p w:rsidR="00F938A1" w:rsidRDefault="00395C27">
            <w:pPr>
              <w:spacing w:after="0" w:line="240" w:lineRule="auto"/>
              <w:rPr>
                <w:rFonts w:ascii="Times New Roman" w:hAnsi="Times New Roman"/>
                <w:sz w:val="24"/>
                <w:szCs w:val="24"/>
              </w:rPr>
            </w:pPr>
            <w:r>
              <w:rPr>
                <w:sz w:val="18"/>
                <w:szCs w:val="18"/>
              </w:rPr>
              <w:t xml:space="preserve">српски језик и књижевност, </w:t>
            </w:r>
          </w:p>
          <w:p w:rsidR="00F938A1" w:rsidRDefault="00395C27">
            <w:pPr>
              <w:spacing w:after="0" w:line="240" w:lineRule="auto"/>
              <w:rPr>
                <w:sz w:val="18"/>
                <w:szCs w:val="18"/>
              </w:rPr>
            </w:pPr>
            <w:r>
              <w:rPr>
                <w:sz w:val="18"/>
                <w:szCs w:val="18"/>
              </w:rPr>
              <w:t xml:space="preserve">хемија, </w:t>
            </w:r>
          </w:p>
          <w:p w:rsidR="00F938A1" w:rsidRDefault="00F938A1">
            <w:pPr>
              <w:spacing w:after="0" w:line="240" w:lineRule="auto"/>
              <w:rPr>
                <w:sz w:val="18"/>
                <w:szCs w:val="18"/>
              </w:rPr>
            </w:pPr>
          </w:p>
        </w:tc>
        <w:tc>
          <w:tcPr>
            <w:tcW w:w="619" w:type="pct"/>
            <w:vAlign w:val="center"/>
          </w:tcPr>
          <w:p w:rsidR="00F938A1" w:rsidRDefault="00395C27" w:rsidP="00D8578F">
            <w:pPr>
              <w:numPr>
                <w:ilvl w:val="0"/>
                <w:numId w:val="97"/>
              </w:numPr>
              <w:spacing w:after="0" w:line="240" w:lineRule="auto"/>
              <w:ind w:left="165" w:hanging="165"/>
              <w:rPr>
                <w:sz w:val="18"/>
                <w:szCs w:val="18"/>
              </w:rPr>
            </w:pPr>
            <w:r>
              <w:rPr>
                <w:sz w:val="18"/>
                <w:szCs w:val="18"/>
              </w:rPr>
              <w:t>компетенција за целоживотно учење;</w:t>
            </w:r>
          </w:p>
          <w:p w:rsidR="00F938A1" w:rsidRDefault="00395C27" w:rsidP="00D8578F">
            <w:pPr>
              <w:numPr>
                <w:ilvl w:val="0"/>
                <w:numId w:val="97"/>
              </w:numPr>
              <w:spacing w:after="0" w:line="240" w:lineRule="auto"/>
              <w:ind w:left="165" w:hanging="165"/>
              <w:rPr>
                <w:sz w:val="18"/>
                <w:szCs w:val="18"/>
              </w:rPr>
            </w:pPr>
            <w:r>
              <w:rPr>
                <w:sz w:val="18"/>
                <w:szCs w:val="18"/>
              </w:rPr>
              <w:t>комуникација;</w:t>
            </w:r>
          </w:p>
          <w:p w:rsidR="00F938A1" w:rsidRDefault="00395C27" w:rsidP="00D8578F">
            <w:pPr>
              <w:numPr>
                <w:ilvl w:val="0"/>
                <w:numId w:val="97"/>
              </w:numPr>
              <w:spacing w:after="0" w:line="240" w:lineRule="auto"/>
              <w:ind w:left="165" w:hanging="165"/>
              <w:rPr>
                <w:sz w:val="18"/>
                <w:szCs w:val="18"/>
              </w:rPr>
            </w:pPr>
            <w:r>
              <w:rPr>
                <w:sz w:val="18"/>
                <w:szCs w:val="18"/>
              </w:rPr>
              <w:t>рад с подацима и информацијама;</w:t>
            </w:r>
          </w:p>
          <w:p w:rsidR="00F938A1" w:rsidRDefault="00395C27" w:rsidP="00D8578F">
            <w:pPr>
              <w:numPr>
                <w:ilvl w:val="0"/>
                <w:numId w:val="97"/>
              </w:numPr>
              <w:spacing w:after="0" w:line="240" w:lineRule="auto"/>
              <w:ind w:left="165" w:hanging="165"/>
              <w:rPr>
                <w:sz w:val="18"/>
                <w:szCs w:val="18"/>
              </w:rPr>
            </w:pPr>
            <w:r>
              <w:rPr>
                <w:sz w:val="18"/>
                <w:szCs w:val="18"/>
              </w:rPr>
              <w:t>дигитална компетенција;</w:t>
            </w:r>
          </w:p>
          <w:p w:rsidR="00F938A1" w:rsidRDefault="00395C27" w:rsidP="00D8578F">
            <w:pPr>
              <w:numPr>
                <w:ilvl w:val="0"/>
                <w:numId w:val="97"/>
              </w:numPr>
              <w:spacing w:after="0" w:line="240" w:lineRule="auto"/>
              <w:ind w:left="165" w:hanging="165"/>
              <w:rPr>
                <w:sz w:val="18"/>
                <w:szCs w:val="18"/>
              </w:rPr>
            </w:pPr>
            <w:r>
              <w:rPr>
                <w:sz w:val="18"/>
                <w:szCs w:val="18"/>
              </w:rPr>
              <w:t>решавање проблема;</w:t>
            </w:r>
          </w:p>
          <w:p w:rsidR="00F938A1" w:rsidRDefault="00395C27" w:rsidP="00D8578F">
            <w:pPr>
              <w:numPr>
                <w:ilvl w:val="0"/>
                <w:numId w:val="97"/>
              </w:numPr>
              <w:spacing w:after="0" w:line="240" w:lineRule="auto"/>
              <w:ind w:left="165" w:hanging="165"/>
              <w:rPr>
                <w:sz w:val="18"/>
                <w:szCs w:val="18"/>
              </w:rPr>
            </w:pPr>
            <w:r>
              <w:rPr>
                <w:sz w:val="18"/>
                <w:szCs w:val="18"/>
              </w:rPr>
              <w:t>сарадња;</w:t>
            </w:r>
          </w:p>
          <w:p w:rsidR="00F938A1" w:rsidRDefault="00395C27" w:rsidP="00D8578F">
            <w:pPr>
              <w:numPr>
                <w:ilvl w:val="0"/>
                <w:numId w:val="97"/>
              </w:numPr>
              <w:spacing w:after="0" w:line="240" w:lineRule="auto"/>
              <w:ind w:left="165" w:hanging="165"/>
              <w:rPr>
                <w:sz w:val="18"/>
                <w:szCs w:val="18"/>
              </w:rPr>
            </w:pPr>
            <w:r>
              <w:rPr>
                <w:sz w:val="18"/>
                <w:szCs w:val="18"/>
              </w:rPr>
              <w:t>одговорно учешће у демократском друштву;</w:t>
            </w:r>
          </w:p>
          <w:p w:rsidR="00F938A1" w:rsidRDefault="00395C27" w:rsidP="00D8578F">
            <w:pPr>
              <w:numPr>
                <w:ilvl w:val="0"/>
                <w:numId w:val="97"/>
              </w:numPr>
              <w:spacing w:after="0" w:line="240" w:lineRule="auto"/>
              <w:ind w:left="165" w:hanging="165"/>
              <w:rPr>
                <w:sz w:val="18"/>
                <w:szCs w:val="18"/>
              </w:rPr>
            </w:pPr>
            <w:r>
              <w:rPr>
                <w:sz w:val="18"/>
                <w:szCs w:val="18"/>
              </w:rPr>
              <w:t>одговоран однос према здрављу;</w:t>
            </w:r>
          </w:p>
          <w:p w:rsidR="00F938A1" w:rsidRDefault="00395C27" w:rsidP="00D8578F">
            <w:pPr>
              <w:numPr>
                <w:ilvl w:val="0"/>
                <w:numId w:val="97"/>
              </w:numPr>
              <w:spacing w:after="0" w:line="240" w:lineRule="auto"/>
              <w:ind w:left="165" w:hanging="165"/>
              <w:rPr>
                <w:sz w:val="18"/>
                <w:szCs w:val="18"/>
              </w:rPr>
            </w:pPr>
            <w:r>
              <w:rPr>
                <w:sz w:val="18"/>
                <w:szCs w:val="18"/>
              </w:rPr>
              <w:t>одговоран однос према околини;</w:t>
            </w:r>
          </w:p>
          <w:p w:rsidR="00F938A1" w:rsidRDefault="00395C27" w:rsidP="00D8578F">
            <w:pPr>
              <w:numPr>
                <w:ilvl w:val="0"/>
                <w:numId w:val="97"/>
              </w:numPr>
              <w:spacing w:after="0" w:line="240" w:lineRule="auto"/>
              <w:ind w:left="165" w:hanging="165"/>
              <w:rPr>
                <w:sz w:val="18"/>
                <w:szCs w:val="18"/>
              </w:rPr>
            </w:pPr>
            <w:r>
              <w:rPr>
                <w:sz w:val="18"/>
                <w:szCs w:val="18"/>
              </w:rPr>
              <w:t>естетичка компетенција;</w:t>
            </w:r>
          </w:p>
          <w:p w:rsidR="00F938A1" w:rsidRDefault="00395C27">
            <w:pPr>
              <w:tabs>
                <w:tab w:val="left" w:pos="68"/>
              </w:tabs>
              <w:spacing w:after="0" w:line="240" w:lineRule="auto"/>
              <w:rPr>
                <w:rFonts w:ascii="Times New Roman" w:hAnsi="Times New Roman"/>
                <w:b/>
                <w:sz w:val="20"/>
                <w:szCs w:val="20"/>
              </w:rPr>
            </w:pPr>
            <w:r>
              <w:rPr>
                <w:sz w:val="18"/>
                <w:szCs w:val="18"/>
              </w:rPr>
              <w:t>предузимљивост и оријентација ка предузетништву.</w:t>
            </w:r>
          </w:p>
        </w:tc>
        <w:tc>
          <w:tcPr>
            <w:tcW w:w="265" w:type="pct"/>
            <w:shd w:val="clear" w:color="auto" w:fill="auto"/>
          </w:tcPr>
          <w:p w:rsidR="00F938A1" w:rsidRDefault="00395C27">
            <w:pPr>
              <w:tabs>
                <w:tab w:val="left" w:pos="7797"/>
              </w:tabs>
              <w:spacing w:after="0" w:line="312" w:lineRule="auto"/>
              <w:ind w:right="-142"/>
              <w:jc w:val="center"/>
              <w:rPr>
                <w:rFonts w:ascii="Times New Roman" w:hAnsi="Times New Roman"/>
                <w:b/>
                <w:sz w:val="24"/>
                <w:szCs w:val="24"/>
              </w:rPr>
            </w:pPr>
            <w:r>
              <w:rPr>
                <w:rFonts w:ascii="Times New Roman" w:hAnsi="Times New Roman"/>
                <w:b/>
                <w:sz w:val="24"/>
                <w:szCs w:val="24"/>
              </w:rPr>
              <w:t>19</w:t>
            </w:r>
          </w:p>
        </w:tc>
        <w:tc>
          <w:tcPr>
            <w:tcW w:w="266" w:type="pct"/>
            <w:shd w:val="clear" w:color="auto" w:fill="auto"/>
          </w:tcPr>
          <w:p w:rsidR="00F938A1" w:rsidRDefault="00395C27">
            <w:pPr>
              <w:tabs>
                <w:tab w:val="left" w:pos="7797"/>
              </w:tabs>
              <w:spacing w:after="0" w:line="312" w:lineRule="auto"/>
              <w:ind w:right="-142"/>
              <w:jc w:val="center"/>
              <w:rPr>
                <w:rFonts w:ascii="Times New Roman" w:hAnsi="Times New Roman"/>
                <w:b/>
                <w:sz w:val="24"/>
                <w:szCs w:val="24"/>
              </w:rPr>
            </w:pPr>
            <w:r>
              <w:rPr>
                <w:rFonts w:ascii="Times New Roman" w:hAnsi="Times New Roman"/>
                <w:b/>
                <w:sz w:val="24"/>
                <w:szCs w:val="24"/>
              </w:rPr>
              <w:t>8</w:t>
            </w:r>
          </w:p>
        </w:tc>
        <w:tc>
          <w:tcPr>
            <w:tcW w:w="399" w:type="pct"/>
            <w:shd w:val="clear" w:color="auto" w:fill="auto"/>
          </w:tcPr>
          <w:p w:rsidR="00F938A1" w:rsidRDefault="00395C27">
            <w:pPr>
              <w:tabs>
                <w:tab w:val="left" w:pos="7797"/>
              </w:tabs>
              <w:spacing w:after="0" w:line="312" w:lineRule="auto"/>
              <w:ind w:right="-142"/>
              <w:jc w:val="center"/>
              <w:rPr>
                <w:rFonts w:ascii="Times New Roman" w:hAnsi="Times New Roman"/>
                <w:b/>
                <w:sz w:val="24"/>
                <w:szCs w:val="24"/>
              </w:rPr>
            </w:pPr>
            <w:r>
              <w:rPr>
                <w:rFonts w:ascii="Times New Roman" w:hAnsi="Times New Roman"/>
                <w:b/>
                <w:sz w:val="24"/>
                <w:szCs w:val="24"/>
              </w:rPr>
              <w:t>11</w:t>
            </w:r>
          </w:p>
        </w:tc>
      </w:tr>
      <w:tr w:rsidR="00F938A1">
        <w:trPr>
          <w:cantSplit/>
          <w:trHeight w:val="58"/>
        </w:trPr>
        <w:tc>
          <w:tcPr>
            <w:tcW w:w="358" w:type="pct"/>
            <w:tcBorders>
              <w:top w:val="nil"/>
              <w:bottom w:val="single" w:sz="4" w:space="0" w:color="auto"/>
            </w:tcBorders>
            <w:shd w:val="clear" w:color="auto" w:fill="auto"/>
          </w:tcPr>
          <w:p w:rsidR="00F938A1" w:rsidRDefault="00F938A1">
            <w:pPr>
              <w:tabs>
                <w:tab w:val="left" w:pos="7797"/>
              </w:tabs>
              <w:spacing w:after="0" w:line="312" w:lineRule="auto"/>
              <w:ind w:right="-142"/>
              <w:jc w:val="center"/>
              <w:rPr>
                <w:rFonts w:ascii="Times New Roman" w:hAnsi="Times New Roman"/>
                <w:b/>
                <w:sz w:val="44"/>
                <w:szCs w:val="44"/>
              </w:rPr>
            </w:pPr>
          </w:p>
        </w:tc>
        <w:tc>
          <w:tcPr>
            <w:tcW w:w="631" w:type="pct"/>
            <w:tcBorders>
              <w:top w:val="nil"/>
              <w:bottom w:val="single" w:sz="4" w:space="0" w:color="auto"/>
            </w:tcBorders>
            <w:shd w:val="clear" w:color="auto" w:fill="auto"/>
          </w:tcPr>
          <w:p w:rsidR="00F938A1" w:rsidRDefault="00F938A1">
            <w:pPr>
              <w:tabs>
                <w:tab w:val="left" w:pos="7797"/>
              </w:tabs>
              <w:spacing w:after="0" w:line="312" w:lineRule="auto"/>
              <w:ind w:right="-142"/>
              <w:jc w:val="center"/>
              <w:rPr>
                <w:rFonts w:ascii="Times New Roman" w:hAnsi="Times New Roman"/>
                <w:b/>
                <w:sz w:val="26"/>
                <w:szCs w:val="26"/>
                <w:vertAlign w:val="subscript"/>
              </w:rPr>
            </w:pPr>
          </w:p>
        </w:tc>
        <w:tc>
          <w:tcPr>
            <w:tcW w:w="450" w:type="pct"/>
            <w:tcBorders>
              <w:top w:val="nil"/>
              <w:bottom w:val="single" w:sz="4" w:space="0" w:color="auto"/>
            </w:tcBorders>
          </w:tcPr>
          <w:p w:rsidR="00F938A1" w:rsidRDefault="00F938A1">
            <w:pPr>
              <w:spacing w:after="0" w:line="240" w:lineRule="auto"/>
              <w:ind w:right="-142"/>
              <w:jc w:val="center"/>
              <w:rPr>
                <w:rFonts w:ascii="Times New Roman" w:hAnsi="Times New Roman"/>
                <w:b/>
                <w:bCs/>
              </w:rPr>
            </w:pPr>
          </w:p>
        </w:tc>
        <w:tc>
          <w:tcPr>
            <w:tcW w:w="1082" w:type="pct"/>
            <w:tcBorders>
              <w:top w:val="nil"/>
              <w:bottom w:val="single" w:sz="4" w:space="0" w:color="auto"/>
            </w:tcBorders>
            <w:shd w:val="clear" w:color="auto" w:fill="auto"/>
          </w:tcPr>
          <w:p w:rsidR="00F938A1" w:rsidRDefault="00F938A1">
            <w:pPr>
              <w:spacing w:after="0" w:line="240" w:lineRule="auto"/>
              <w:jc w:val="both"/>
              <w:rPr>
                <w:rFonts w:ascii="Times New Roman" w:hAnsi="Times New Roman"/>
                <w:b/>
                <w:bCs/>
                <w:lang w:val="sr-Latn-CS"/>
              </w:rPr>
            </w:pPr>
          </w:p>
        </w:tc>
        <w:tc>
          <w:tcPr>
            <w:tcW w:w="488" w:type="pct"/>
            <w:tcBorders>
              <w:top w:val="nil"/>
              <w:bottom w:val="single" w:sz="4" w:space="0" w:color="auto"/>
            </w:tcBorders>
            <w:shd w:val="clear" w:color="auto" w:fill="auto"/>
          </w:tcPr>
          <w:p w:rsidR="00F938A1" w:rsidRDefault="00F938A1">
            <w:pPr>
              <w:tabs>
                <w:tab w:val="left" w:pos="7797"/>
              </w:tabs>
              <w:spacing w:after="0" w:line="240" w:lineRule="auto"/>
              <w:ind w:right="-108"/>
              <w:jc w:val="center"/>
              <w:rPr>
                <w:rFonts w:ascii="Times New Roman" w:hAnsi="Times New Roman"/>
                <w:b/>
                <w:sz w:val="20"/>
                <w:szCs w:val="20"/>
                <w:vertAlign w:val="subscript"/>
              </w:rPr>
            </w:pPr>
          </w:p>
        </w:tc>
        <w:tc>
          <w:tcPr>
            <w:tcW w:w="442" w:type="pct"/>
            <w:tcBorders>
              <w:top w:val="nil"/>
              <w:bottom w:val="single" w:sz="4" w:space="0" w:color="auto"/>
            </w:tcBorders>
            <w:shd w:val="clear" w:color="auto" w:fill="auto"/>
          </w:tcPr>
          <w:p w:rsidR="00F938A1" w:rsidRDefault="00F938A1">
            <w:pPr>
              <w:tabs>
                <w:tab w:val="left" w:pos="7797"/>
              </w:tabs>
              <w:spacing w:after="0" w:line="312" w:lineRule="auto"/>
              <w:ind w:right="-142"/>
              <w:jc w:val="center"/>
              <w:rPr>
                <w:rFonts w:ascii="Times New Roman" w:hAnsi="Times New Roman"/>
                <w:sz w:val="20"/>
                <w:szCs w:val="20"/>
              </w:rPr>
            </w:pPr>
          </w:p>
        </w:tc>
        <w:tc>
          <w:tcPr>
            <w:tcW w:w="619" w:type="pct"/>
            <w:tcBorders>
              <w:top w:val="nil"/>
              <w:bottom w:val="single" w:sz="4" w:space="0" w:color="auto"/>
            </w:tcBorders>
            <w:vAlign w:val="center"/>
          </w:tcPr>
          <w:p w:rsidR="00F938A1" w:rsidRDefault="00F938A1">
            <w:pPr>
              <w:tabs>
                <w:tab w:val="left" w:pos="68"/>
              </w:tabs>
              <w:spacing w:after="0" w:line="240" w:lineRule="auto"/>
              <w:rPr>
                <w:rFonts w:ascii="Times New Roman" w:hAnsi="Times New Roman"/>
                <w:b/>
                <w:sz w:val="20"/>
                <w:szCs w:val="20"/>
              </w:rPr>
            </w:pPr>
          </w:p>
        </w:tc>
        <w:tc>
          <w:tcPr>
            <w:tcW w:w="265" w:type="pct"/>
            <w:tcBorders>
              <w:top w:val="nil"/>
              <w:bottom w:val="single" w:sz="4" w:space="0" w:color="auto"/>
            </w:tcBorders>
            <w:shd w:val="clear" w:color="auto" w:fill="auto"/>
          </w:tcPr>
          <w:p w:rsidR="00F938A1" w:rsidRDefault="00F938A1">
            <w:pPr>
              <w:tabs>
                <w:tab w:val="left" w:pos="7797"/>
              </w:tabs>
              <w:spacing w:after="0" w:line="312" w:lineRule="auto"/>
              <w:ind w:right="-142"/>
              <w:jc w:val="center"/>
              <w:rPr>
                <w:rFonts w:ascii="Times New Roman" w:hAnsi="Times New Roman"/>
                <w:b/>
                <w:sz w:val="24"/>
                <w:szCs w:val="24"/>
              </w:rPr>
            </w:pPr>
          </w:p>
        </w:tc>
        <w:tc>
          <w:tcPr>
            <w:tcW w:w="266" w:type="pct"/>
            <w:tcBorders>
              <w:top w:val="nil"/>
              <w:bottom w:val="single" w:sz="4" w:space="0" w:color="auto"/>
            </w:tcBorders>
            <w:shd w:val="clear" w:color="auto" w:fill="auto"/>
          </w:tcPr>
          <w:p w:rsidR="00F938A1" w:rsidRDefault="00F938A1">
            <w:pPr>
              <w:tabs>
                <w:tab w:val="left" w:pos="7797"/>
              </w:tabs>
              <w:spacing w:after="0" w:line="312" w:lineRule="auto"/>
              <w:ind w:right="-142"/>
              <w:jc w:val="center"/>
              <w:rPr>
                <w:rFonts w:ascii="Times New Roman" w:hAnsi="Times New Roman"/>
                <w:b/>
                <w:sz w:val="24"/>
                <w:szCs w:val="24"/>
              </w:rPr>
            </w:pPr>
          </w:p>
        </w:tc>
        <w:tc>
          <w:tcPr>
            <w:tcW w:w="399" w:type="pct"/>
            <w:tcBorders>
              <w:top w:val="nil"/>
              <w:bottom w:val="single" w:sz="4" w:space="0" w:color="auto"/>
            </w:tcBorders>
            <w:shd w:val="clear" w:color="auto" w:fill="auto"/>
          </w:tcPr>
          <w:p w:rsidR="00F938A1" w:rsidRDefault="00F938A1">
            <w:pPr>
              <w:tabs>
                <w:tab w:val="left" w:pos="7797"/>
              </w:tabs>
              <w:spacing w:after="0" w:line="312" w:lineRule="auto"/>
              <w:ind w:right="-142"/>
              <w:jc w:val="center"/>
              <w:rPr>
                <w:rFonts w:ascii="Times New Roman" w:hAnsi="Times New Roman"/>
                <w:b/>
                <w:sz w:val="24"/>
                <w:szCs w:val="24"/>
              </w:rPr>
            </w:pPr>
          </w:p>
        </w:tc>
      </w:tr>
      <w:tr w:rsidR="00F938A1">
        <w:trPr>
          <w:cantSplit/>
          <w:trHeight w:val="6002"/>
        </w:trPr>
        <w:tc>
          <w:tcPr>
            <w:tcW w:w="358" w:type="pct"/>
            <w:tcBorders>
              <w:bottom w:val="single" w:sz="4" w:space="0" w:color="auto"/>
            </w:tcBorders>
            <w:shd w:val="clear" w:color="auto" w:fill="auto"/>
          </w:tcPr>
          <w:p w:rsidR="00F938A1" w:rsidRDefault="00395C27">
            <w:pPr>
              <w:tabs>
                <w:tab w:val="left" w:pos="7797"/>
              </w:tabs>
              <w:spacing w:after="0" w:line="312" w:lineRule="auto"/>
              <w:ind w:right="-142"/>
              <w:jc w:val="center"/>
              <w:rPr>
                <w:rFonts w:ascii="Times New Roman" w:hAnsi="Times New Roman"/>
                <w:b/>
                <w:sz w:val="44"/>
                <w:szCs w:val="44"/>
              </w:rPr>
            </w:pPr>
            <w:r>
              <w:rPr>
                <w:rFonts w:ascii="Times New Roman" w:hAnsi="Times New Roman"/>
                <w:b/>
                <w:sz w:val="44"/>
                <w:szCs w:val="44"/>
              </w:rPr>
              <w:t>6.</w:t>
            </w:r>
          </w:p>
        </w:tc>
        <w:tc>
          <w:tcPr>
            <w:tcW w:w="631" w:type="pct"/>
            <w:tcBorders>
              <w:bottom w:val="single" w:sz="4" w:space="0" w:color="auto"/>
            </w:tcBorders>
            <w:shd w:val="clear" w:color="auto" w:fill="auto"/>
          </w:tcPr>
          <w:p w:rsidR="00F938A1" w:rsidRDefault="00395C27">
            <w:pPr>
              <w:tabs>
                <w:tab w:val="left" w:pos="7797"/>
              </w:tabs>
              <w:spacing w:after="0" w:line="312" w:lineRule="auto"/>
              <w:ind w:right="-142"/>
              <w:jc w:val="center"/>
              <w:rPr>
                <w:rFonts w:ascii="Times New Roman" w:hAnsi="Times New Roman"/>
                <w:b/>
                <w:sz w:val="26"/>
                <w:szCs w:val="26"/>
                <w:vertAlign w:val="subscript"/>
              </w:rPr>
            </w:pPr>
            <w:r>
              <w:rPr>
                <w:rFonts w:ascii="Times New Roman" w:hAnsi="Times New Roman"/>
                <w:b/>
                <w:sz w:val="26"/>
                <w:szCs w:val="26"/>
                <w:vertAlign w:val="subscript"/>
              </w:rPr>
              <w:t>КОМУНИКАЦИЈА</w:t>
            </w:r>
          </w:p>
        </w:tc>
        <w:tc>
          <w:tcPr>
            <w:tcW w:w="450" w:type="pct"/>
            <w:tcBorders>
              <w:bottom w:val="single" w:sz="4" w:space="0" w:color="auto"/>
            </w:tcBorders>
          </w:tcPr>
          <w:p w:rsidR="00F938A1" w:rsidRDefault="00395C27">
            <w:pPr>
              <w:spacing w:after="0" w:line="240" w:lineRule="auto"/>
              <w:ind w:right="-142"/>
              <w:jc w:val="center"/>
              <w:rPr>
                <w:rFonts w:ascii="Times New Roman" w:hAnsi="Times New Roman"/>
                <w:b/>
                <w:bCs/>
              </w:rPr>
            </w:pPr>
            <w:r>
              <w:rPr>
                <w:rFonts w:ascii="Times New Roman" w:hAnsi="Times New Roman"/>
                <w:b/>
                <w:bCs/>
              </w:rPr>
              <w:t xml:space="preserve"> фебруар, март</w:t>
            </w:r>
          </w:p>
        </w:tc>
        <w:tc>
          <w:tcPr>
            <w:tcW w:w="1082" w:type="pct"/>
            <w:tcBorders>
              <w:bottom w:val="single" w:sz="4" w:space="0" w:color="auto"/>
            </w:tcBorders>
            <w:shd w:val="clear" w:color="auto" w:fill="auto"/>
          </w:tcPr>
          <w:p w:rsidR="00F938A1" w:rsidRDefault="00395C27">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разговара о одабраним идејама, темама или мотивима у уметничким остварењима различитих култура и епоха;</w:t>
            </w:r>
          </w:p>
          <w:p w:rsidR="00F938A1" w:rsidRDefault="00395C27">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 уважава себе и друге када снима, обрађује и дели дигиталне фотографије; </w:t>
            </w:r>
          </w:p>
          <w:p w:rsidR="00F938A1" w:rsidRDefault="00395C27">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прави, самостално или у тиму, презентације о одабраним темама повезујући кључне текстуалне податке и визуелне информације;</w:t>
            </w:r>
          </w:p>
          <w:p w:rsidR="00F938A1" w:rsidRDefault="00395C27">
            <w:pPr>
              <w:spacing w:after="0" w:line="240" w:lineRule="auto"/>
              <w:jc w:val="both"/>
              <w:rPr>
                <w:rFonts w:ascii="Times New Roman" w:hAnsi="Times New Roman"/>
                <w:b/>
                <w:sz w:val="28"/>
                <w:szCs w:val="28"/>
                <w:vertAlign w:val="subscript"/>
                <w:lang w:val="sr-Latn-CS"/>
              </w:rPr>
            </w:pPr>
            <w:r>
              <w:rPr>
                <w:rFonts w:ascii="Times New Roman" w:hAnsi="Times New Roman"/>
                <w:sz w:val="24"/>
                <w:szCs w:val="24"/>
              </w:rPr>
              <w:t>– разматра своја интересовања и могућности у односу на занимања у визуелним уметностима.</w:t>
            </w:r>
          </w:p>
          <w:p w:rsidR="00F938A1" w:rsidRDefault="00F938A1">
            <w:pPr>
              <w:spacing w:after="0" w:line="240" w:lineRule="auto"/>
              <w:jc w:val="both"/>
              <w:rPr>
                <w:rFonts w:ascii="Times New Roman" w:hAnsi="Times New Roman"/>
                <w:b/>
                <w:sz w:val="28"/>
                <w:szCs w:val="28"/>
                <w:vertAlign w:val="subscript"/>
                <w:lang w:val="sr-Latn-CS"/>
              </w:rPr>
            </w:pPr>
          </w:p>
          <w:p w:rsidR="00F938A1" w:rsidRDefault="00F938A1">
            <w:pPr>
              <w:spacing w:after="0" w:line="240" w:lineRule="auto"/>
              <w:jc w:val="both"/>
              <w:rPr>
                <w:rFonts w:ascii="Times New Roman" w:hAnsi="Times New Roman"/>
                <w:b/>
                <w:sz w:val="24"/>
                <w:szCs w:val="24"/>
              </w:rPr>
            </w:pPr>
          </w:p>
        </w:tc>
        <w:tc>
          <w:tcPr>
            <w:tcW w:w="488" w:type="pct"/>
            <w:tcBorders>
              <w:bottom w:val="single" w:sz="4" w:space="0" w:color="auto"/>
            </w:tcBorders>
            <w:shd w:val="clear" w:color="auto" w:fill="auto"/>
          </w:tcPr>
          <w:p w:rsidR="00F938A1" w:rsidRDefault="00395C27">
            <w:pPr>
              <w:tabs>
                <w:tab w:val="left" w:pos="7797"/>
              </w:tabs>
              <w:spacing w:after="0" w:line="240" w:lineRule="auto"/>
              <w:ind w:right="-108"/>
              <w:jc w:val="center"/>
              <w:rPr>
                <w:rFonts w:ascii="Times New Roman" w:hAnsi="Times New Roman"/>
                <w:b/>
                <w:sz w:val="20"/>
                <w:szCs w:val="20"/>
                <w:vertAlign w:val="subscript"/>
              </w:rPr>
            </w:pPr>
            <w:r>
              <w:rPr>
                <w:rFonts w:ascii="Times New Roman" w:hAnsi="Times New Roman"/>
                <w:b/>
                <w:sz w:val="24"/>
                <w:szCs w:val="24"/>
                <w:vertAlign w:val="subscript"/>
              </w:rPr>
              <w:t>У</w:t>
            </w:r>
            <w:r>
              <w:rPr>
                <w:rFonts w:ascii="Times New Roman" w:hAnsi="Times New Roman"/>
                <w:b/>
                <w:sz w:val="28"/>
                <w:szCs w:val="28"/>
                <w:vertAlign w:val="subscript"/>
              </w:rPr>
              <w:t>смена провера, ликовни радови</w:t>
            </w:r>
          </w:p>
        </w:tc>
        <w:tc>
          <w:tcPr>
            <w:tcW w:w="442" w:type="pct"/>
            <w:tcBorders>
              <w:bottom w:val="single" w:sz="4" w:space="0" w:color="auto"/>
            </w:tcBorders>
            <w:shd w:val="clear" w:color="auto" w:fill="auto"/>
          </w:tcPr>
          <w:p w:rsidR="00F938A1" w:rsidRDefault="00395C27">
            <w:pPr>
              <w:spacing w:after="0" w:line="240" w:lineRule="auto"/>
              <w:rPr>
                <w:sz w:val="18"/>
                <w:szCs w:val="18"/>
              </w:rPr>
            </w:pPr>
            <w:r>
              <w:rPr>
                <w:sz w:val="18"/>
                <w:szCs w:val="18"/>
              </w:rPr>
              <w:t>музичка култура,</w:t>
            </w:r>
          </w:p>
          <w:p w:rsidR="00F938A1" w:rsidRDefault="00395C27">
            <w:pPr>
              <w:spacing w:after="0" w:line="240" w:lineRule="auto"/>
              <w:rPr>
                <w:sz w:val="18"/>
                <w:szCs w:val="18"/>
              </w:rPr>
            </w:pPr>
            <w:r>
              <w:rPr>
                <w:sz w:val="18"/>
                <w:szCs w:val="18"/>
              </w:rPr>
              <w:t>биологија,</w:t>
            </w:r>
          </w:p>
          <w:p w:rsidR="00F938A1" w:rsidRDefault="00395C27">
            <w:pPr>
              <w:spacing w:after="0" w:line="240" w:lineRule="auto"/>
              <w:rPr>
                <w:sz w:val="18"/>
                <w:szCs w:val="18"/>
              </w:rPr>
            </w:pPr>
            <w:r>
              <w:rPr>
                <w:sz w:val="18"/>
                <w:szCs w:val="18"/>
              </w:rPr>
              <w:t>географија</w:t>
            </w:r>
          </w:p>
          <w:p w:rsidR="00F938A1" w:rsidRDefault="00395C27">
            <w:pPr>
              <w:spacing w:after="0" w:line="240" w:lineRule="auto"/>
              <w:rPr>
                <w:sz w:val="18"/>
                <w:szCs w:val="18"/>
              </w:rPr>
            </w:pPr>
            <w:r>
              <w:rPr>
                <w:sz w:val="18"/>
                <w:szCs w:val="18"/>
              </w:rPr>
              <w:t>физика</w:t>
            </w:r>
          </w:p>
          <w:p w:rsidR="00F938A1" w:rsidRDefault="00395C27">
            <w:pPr>
              <w:spacing w:after="0" w:line="240" w:lineRule="auto"/>
              <w:rPr>
                <w:sz w:val="18"/>
                <w:szCs w:val="18"/>
              </w:rPr>
            </w:pPr>
            <w:r>
              <w:rPr>
                <w:sz w:val="18"/>
                <w:szCs w:val="18"/>
              </w:rPr>
              <w:t>математика,</w:t>
            </w:r>
          </w:p>
          <w:p w:rsidR="00F938A1" w:rsidRDefault="00395C27">
            <w:pPr>
              <w:spacing w:after="0" w:line="240" w:lineRule="auto"/>
              <w:rPr>
                <w:sz w:val="18"/>
                <w:szCs w:val="18"/>
              </w:rPr>
            </w:pPr>
            <w:r>
              <w:rPr>
                <w:sz w:val="18"/>
                <w:szCs w:val="18"/>
              </w:rPr>
              <w:t>техника и технологија</w:t>
            </w:r>
          </w:p>
          <w:p w:rsidR="00F938A1" w:rsidRDefault="00395C27">
            <w:pPr>
              <w:spacing w:after="0" w:line="240" w:lineRule="auto"/>
              <w:rPr>
                <w:sz w:val="18"/>
                <w:szCs w:val="18"/>
              </w:rPr>
            </w:pPr>
            <w:r>
              <w:rPr>
                <w:sz w:val="18"/>
                <w:szCs w:val="18"/>
              </w:rPr>
              <w:t>историја,</w:t>
            </w:r>
          </w:p>
          <w:p w:rsidR="00F938A1" w:rsidRDefault="00395C27">
            <w:pPr>
              <w:spacing w:after="0" w:line="240" w:lineRule="auto"/>
              <w:rPr>
                <w:sz w:val="18"/>
                <w:szCs w:val="18"/>
              </w:rPr>
            </w:pPr>
            <w:r>
              <w:rPr>
                <w:sz w:val="18"/>
                <w:szCs w:val="18"/>
              </w:rPr>
              <w:t>верска настава</w:t>
            </w:r>
          </w:p>
          <w:p w:rsidR="00F938A1" w:rsidRDefault="00395C27">
            <w:pPr>
              <w:spacing w:after="0" w:line="240" w:lineRule="auto"/>
              <w:rPr>
                <w:rFonts w:ascii="Times New Roman" w:hAnsi="Times New Roman"/>
                <w:sz w:val="24"/>
                <w:szCs w:val="24"/>
              </w:rPr>
            </w:pPr>
            <w:r>
              <w:rPr>
                <w:sz w:val="18"/>
                <w:szCs w:val="18"/>
              </w:rPr>
              <w:t xml:space="preserve">српски језик и књижевност, </w:t>
            </w:r>
          </w:p>
          <w:p w:rsidR="00F938A1" w:rsidRDefault="00395C27">
            <w:pPr>
              <w:spacing w:after="0" w:line="240" w:lineRule="auto"/>
              <w:rPr>
                <w:sz w:val="18"/>
                <w:szCs w:val="18"/>
              </w:rPr>
            </w:pPr>
            <w:r>
              <w:rPr>
                <w:sz w:val="18"/>
                <w:szCs w:val="18"/>
              </w:rPr>
              <w:t xml:space="preserve">хемија, </w:t>
            </w:r>
          </w:p>
          <w:p w:rsidR="00F938A1" w:rsidRDefault="00395C27">
            <w:pPr>
              <w:spacing w:after="0" w:line="240" w:lineRule="auto"/>
              <w:rPr>
                <w:sz w:val="18"/>
                <w:szCs w:val="18"/>
              </w:rPr>
            </w:pPr>
            <w:r>
              <w:rPr>
                <w:sz w:val="18"/>
                <w:szCs w:val="18"/>
              </w:rPr>
              <w:t>грађанско васпитање,</w:t>
            </w:r>
          </w:p>
          <w:p w:rsidR="00F938A1" w:rsidRDefault="00395C27">
            <w:pPr>
              <w:spacing w:after="0" w:line="240" w:lineRule="auto"/>
              <w:rPr>
                <w:sz w:val="18"/>
                <w:szCs w:val="18"/>
              </w:rPr>
            </w:pPr>
            <w:r>
              <w:rPr>
                <w:sz w:val="18"/>
                <w:szCs w:val="18"/>
              </w:rPr>
              <w:t>информатика и рачунарство</w:t>
            </w:r>
          </w:p>
          <w:p w:rsidR="00F938A1" w:rsidRDefault="00F938A1">
            <w:pPr>
              <w:tabs>
                <w:tab w:val="left" w:pos="7797"/>
              </w:tabs>
              <w:spacing w:after="0" w:line="312" w:lineRule="auto"/>
              <w:ind w:right="-142"/>
              <w:jc w:val="center"/>
              <w:rPr>
                <w:rFonts w:ascii="Times New Roman" w:hAnsi="Times New Roman"/>
                <w:sz w:val="20"/>
                <w:szCs w:val="20"/>
              </w:rPr>
            </w:pPr>
          </w:p>
        </w:tc>
        <w:tc>
          <w:tcPr>
            <w:tcW w:w="619" w:type="pct"/>
            <w:tcBorders>
              <w:bottom w:val="single" w:sz="4" w:space="0" w:color="auto"/>
            </w:tcBorders>
            <w:vAlign w:val="center"/>
          </w:tcPr>
          <w:p w:rsidR="00F938A1" w:rsidRDefault="00395C27" w:rsidP="00D8578F">
            <w:pPr>
              <w:numPr>
                <w:ilvl w:val="0"/>
                <w:numId w:val="97"/>
              </w:numPr>
              <w:spacing w:after="0" w:line="240" w:lineRule="auto"/>
              <w:ind w:left="165" w:hanging="165"/>
              <w:rPr>
                <w:sz w:val="18"/>
                <w:szCs w:val="18"/>
              </w:rPr>
            </w:pPr>
            <w:r>
              <w:rPr>
                <w:sz w:val="18"/>
                <w:szCs w:val="18"/>
              </w:rPr>
              <w:t>компетенција за целоживотно учење;</w:t>
            </w:r>
          </w:p>
          <w:p w:rsidR="00F938A1" w:rsidRDefault="00395C27" w:rsidP="00D8578F">
            <w:pPr>
              <w:numPr>
                <w:ilvl w:val="0"/>
                <w:numId w:val="97"/>
              </w:numPr>
              <w:spacing w:after="0" w:line="240" w:lineRule="auto"/>
              <w:ind w:left="165" w:hanging="165"/>
              <w:rPr>
                <w:sz w:val="18"/>
                <w:szCs w:val="18"/>
              </w:rPr>
            </w:pPr>
            <w:r>
              <w:rPr>
                <w:sz w:val="18"/>
                <w:szCs w:val="18"/>
              </w:rPr>
              <w:t>комуникација;</w:t>
            </w:r>
          </w:p>
          <w:p w:rsidR="00F938A1" w:rsidRDefault="00395C27" w:rsidP="00D8578F">
            <w:pPr>
              <w:numPr>
                <w:ilvl w:val="0"/>
                <w:numId w:val="97"/>
              </w:numPr>
              <w:spacing w:after="0" w:line="240" w:lineRule="auto"/>
              <w:ind w:left="165" w:hanging="165"/>
              <w:rPr>
                <w:sz w:val="18"/>
                <w:szCs w:val="18"/>
              </w:rPr>
            </w:pPr>
            <w:r>
              <w:rPr>
                <w:sz w:val="18"/>
                <w:szCs w:val="18"/>
              </w:rPr>
              <w:t>рад с подацима и информацијама;</w:t>
            </w:r>
          </w:p>
          <w:p w:rsidR="00F938A1" w:rsidRDefault="00395C27" w:rsidP="00D8578F">
            <w:pPr>
              <w:numPr>
                <w:ilvl w:val="0"/>
                <w:numId w:val="97"/>
              </w:numPr>
              <w:spacing w:after="0" w:line="240" w:lineRule="auto"/>
              <w:ind w:left="165" w:hanging="165"/>
              <w:rPr>
                <w:sz w:val="18"/>
                <w:szCs w:val="18"/>
              </w:rPr>
            </w:pPr>
            <w:r>
              <w:rPr>
                <w:sz w:val="18"/>
                <w:szCs w:val="18"/>
              </w:rPr>
              <w:t>дигитална компетенција;</w:t>
            </w:r>
          </w:p>
          <w:p w:rsidR="00F938A1" w:rsidRDefault="00395C27" w:rsidP="00D8578F">
            <w:pPr>
              <w:numPr>
                <w:ilvl w:val="0"/>
                <w:numId w:val="97"/>
              </w:numPr>
              <w:spacing w:after="0" w:line="240" w:lineRule="auto"/>
              <w:ind w:left="165" w:hanging="165"/>
              <w:rPr>
                <w:sz w:val="18"/>
                <w:szCs w:val="18"/>
              </w:rPr>
            </w:pPr>
            <w:r>
              <w:rPr>
                <w:sz w:val="18"/>
                <w:szCs w:val="18"/>
              </w:rPr>
              <w:t>решавање проблема;</w:t>
            </w:r>
          </w:p>
          <w:p w:rsidR="00F938A1" w:rsidRDefault="00395C27" w:rsidP="00D8578F">
            <w:pPr>
              <w:numPr>
                <w:ilvl w:val="0"/>
                <w:numId w:val="97"/>
              </w:numPr>
              <w:spacing w:after="0" w:line="240" w:lineRule="auto"/>
              <w:ind w:left="165" w:hanging="165"/>
              <w:rPr>
                <w:sz w:val="18"/>
                <w:szCs w:val="18"/>
              </w:rPr>
            </w:pPr>
            <w:r>
              <w:rPr>
                <w:sz w:val="18"/>
                <w:szCs w:val="18"/>
              </w:rPr>
              <w:t>сарадња;</w:t>
            </w:r>
          </w:p>
          <w:p w:rsidR="00F938A1" w:rsidRDefault="00395C27" w:rsidP="00D8578F">
            <w:pPr>
              <w:numPr>
                <w:ilvl w:val="0"/>
                <w:numId w:val="97"/>
              </w:numPr>
              <w:spacing w:after="0" w:line="240" w:lineRule="auto"/>
              <w:ind w:left="165" w:hanging="165"/>
              <w:rPr>
                <w:sz w:val="18"/>
                <w:szCs w:val="18"/>
              </w:rPr>
            </w:pPr>
            <w:r>
              <w:rPr>
                <w:sz w:val="18"/>
                <w:szCs w:val="18"/>
              </w:rPr>
              <w:t>одговорно учешће у демократском друштву;</w:t>
            </w:r>
          </w:p>
          <w:p w:rsidR="00F938A1" w:rsidRDefault="00395C27" w:rsidP="00D8578F">
            <w:pPr>
              <w:numPr>
                <w:ilvl w:val="0"/>
                <w:numId w:val="97"/>
              </w:numPr>
              <w:spacing w:after="0" w:line="240" w:lineRule="auto"/>
              <w:ind w:left="165" w:hanging="165"/>
              <w:rPr>
                <w:sz w:val="18"/>
                <w:szCs w:val="18"/>
              </w:rPr>
            </w:pPr>
            <w:r>
              <w:rPr>
                <w:sz w:val="18"/>
                <w:szCs w:val="18"/>
              </w:rPr>
              <w:t>одговоран однос према здрављу;</w:t>
            </w:r>
          </w:p>
          <w:p w:rsidR="00F938A1" w:rsidRDefault="00395C27" w:rsidP="00D8578F">
            <w:pPr>
              <w:numPr>
                <w:ilvl w:val="0"/>
                <w:numId w:val="97"/>
              </w:numPr>
              <w:spacing w:after="0" w:line="240" w:lineRule="auto"/>
              <w:ind w:left="165" w:hanging="165"/>
              <w:rPr>
                <w:sz w:val="18"/>
                <w:szCs w:val="18"/>
              </w:rPr>
            </w:pPr>
            <w:r>
              <w:rPr>
                <w:sz w:val="18"/>
                <w:szCs w:val="18"/>
              </w:rPr>
              <w:t>одговоран однос према околини;</w:t>
            </w:r>
          </w:p>
          <w:p w:rsidR="00F938A1" w:rsidRDefault="00395C27" w:rsidP="00D8578F">
            <w:pPr>
              <w:numPr>
                <w:ilvl w:val="0"/>
                <w:numId w:val="97"/>
              </w:numPr>
              <w:spacing w:after="0" w:line="240" w:lineRule="auto"/>
              <w:ind w:left="165" w:hanging="165"/>
              <w:rPr>
                <w:sz w:val="18"/>
                <w:szCs w:val="18"/>
              </w:rPr>
            </w:pPr>
            <w:r>
              <w:rPr>
                <w:sz w:val="18"/>
                <w:szCs w:val="18"/>
              </w:rPr>
              <w:t>естетичка компетенција;</w:t>
            </w:r>
          </w:p>
          <w:p w:rsidR="00F938A1" w:rsidRDefault="00395C27">
            <w:pPr>
              <w:tabs>
                <w:tab w:val="left" w:pos="68"/>
              </w:tabs>
              <w:spacing w:after="0" w:line="240" w:lineRule="auto"/>
              <w:rPr>
                <w:rFonts w:ascii="Times New Roman" w:hAnsi="Times New Roman"/>
                <w:b/>
                <w:sz w:val="20"/>
                <w:szCs w:val="20"/>
              </w:rPr>
            </w:pPr>
            <w:r>
              <w:rPr>
                <w:sz w:val="18"/>
                <w:szCs w:val="18"/>
              </w:rPr>
              <w:t>предузимљивост и оријентација ка предузетништву.</w:t>
            </w:r>
          </w:p>
        </w:tc>
        <w:tc>
          <w:tcPr>
            <w:tcW w:w="265" w:type="pct"/>
            <w:tcBorders>
              <w:bottom w:val="single" w:sz="4" w:space="0" w:color="auto"/>
            </w:tcBorders>
            <w:shd w:val="clear" w:color="auto" w:fill="auto"/>
          </w:tcPr>
          <w:p w:rsidR="00F938A1" w:rsidRDefault="00395C27">
            <w:pPr>
              <w:tabs>
                <w:tab w:val="left" w:pos="7797"/>
              </w:tabs>
              <w:spacing w:after="0" w:line="312" w:lineRule="auto"/>
              <w:ind w:right="-142"/>
              <w:jc w:val="center"/>
              <w:rPr>
                <w:rFonts w:ascii="Times New Roman" w:hAnsi="Times New Roman"/>
                <w:b/>
                <w:sz w:val="24"/>
                <w:szCs w:val="24"/>
              </w:rPr>
            </w:pPr>
            <w:r>
              <w:rPr>
                <w:rFonts w:ascii="Times New Roman" w:hAnsi="Times New Roman"/>
                <w:b/>
                <w:sz w:val="24"/>
                <w:szCs w:val="24"/>
              </w:rPr>
              <w:t>12</w:t>
            </w:r>
          </w:p>
        </w:tc>
        <w:tc>
          <w:tcPr>
            <w:tcW w:w="266" w:type="pct"/>
            <w:tcBorders>
              <w:bottom w:val="single" w:sz="4" w:space="0" w:color="auto"/>
            </w:tcBorders>
            <w:shd w:val="clear" w:color="auto" w:fill="auto"/>
          </w:tcPr>
          <w:p w:rsidR="00F938A1" w:rsidRDefault="00395C27">
            <w:pPr>
              <w:tabs>
                <w:tab w:val="left" w:pos="7797"/>
              </w:tabs>
              <w:spacing w:after="0" w:line="312" w:lineRule="auto"/>
              <w:ind w:right="-142"/>
              <w:jc w:val="center"/>
              <w:rPr>
                <w:rFonts w:ascii="Times New Roman" w:hAnsi="Times New Roman"/>
                <w:b/>
                <w:sz w:val="24"/>
                <w:szCs w:val="24"/>
              </w:rPr>
            </w:pPr>
            <w:r>
              <w:rPr>
                <w:rFonts w:ascii="Times New Roman" w:hAnsi="Times New Roman"/>
                <w:b/>
                <w:sz w:val="24"/>
                <w:szCs w:val="24"/>
              </w:rPr>
              <w:t>4</w:t>
            </w:r>
          </w:p>
        </w:tc>
        <w:tc>
          <w:tcPr>
            <w:tcW w:w="399" w:type="pct"/>
            <w:tcBorders>
              <w:bottom w:val="single" w:sz="4" w:space="0" w:color="auto"/>
            </w:tcBorders>
            <w:shd w:val="clear" w:color="auto" w:fill="auto"/>
          </w:tcPr>
          <w:p w:rsidR="00F938A1" w:rsidRDefault="00395C27">
            <w:pPr>
              <w:tabs>
                <w:tab w:val="left" w:pos="7797"/>
              </w:tabs>
              <w:spacing w:after="0" w:line="312" w:lineRule="auto"/>
              <w:ind w:right="-142"/>
              <w:rPr>
                <w:rFonts w:ascii="Times New Roman" w:hAnsi="Times New Roman"/>
                <w:b/>
                <w:sz w:val="24"/>
                <w:szCs w:val="24"/>
              </w:rPr>
            </w:pPr>
            <w:r>
              <w:rPr>
                <w:rFonts w:ascii="Times New Roman" w:hAnsi="Times New Roman"/>
                <w:b/>
                <w:sz w:val="24"/>
                <w:szCs w:val="24"/>
              </w:rPr>
              <w:t xml:space="preserve">         8</w:t>
            </w:r>
          </w:p>
        </w:tc>
      </w:tr>
      <w:tr w:rsidR="00F938A1">
        <w:trPr>
          <w:cantSplit/>
          <w:trHeight w:val="420"/>
        </w:trPr>
        <w:tc>
          <w:tcPr>
            <w:tcW w:w="358" w:type="pct"/>
            <w:shd w:val="clear" w:color="auto" w:fill="auto"/>
          </w:tcPr>
          <w:p w:rsidR="00F938A1" w:rsidRDefault="00395C27">
            <w:pPr>
              <w:tabs>
                <w:tab w:val="left" w:pos="7797"/>
              </w:tabs>
              <w:spacing w:after="0" w:line="312" w:lineRule="auto"/>
              <w:ind w:right="-142"/>
              <w:jc w:val="center"/>
              <w:rPr>
                <w:rFonts w:ascii="Times New Roman" w:hAnsi="Times New Roman"/>
                <w:b/>
                <w:sz w:val="44"/>
                <w:szCs w:val="44"/>
              </w:rPr>
            </w:pPr>
            <w:r>
              <w:rPr>
                <w:rFonts w:ascii="Times New Roman" w:hAnsi="Times New Roman"/>
                <w:b/>
                <w:sz w:val="44"/>
                <w:szCs w:val="44"/>
              </w:rPr>
              <w:lastRenderedPageBreak/>
              <w:t>10.</w:t>
            </w:r>
          </w:p>
        </w:tc>
        <w:tc>
          <w:tcPr>
            <w:tcW w:w="631" w:type="pct"/>
            <w:shd w:val="clear" w:color="auto" w:fill="auto"/>
          </w:tcPr>
          <w:p w:rsidR="00F938A1" w:rsidRDefault="00395C27">
            <w:pPr>
              <w:tabs>
                <w:tab w:val="left" w:pos="7797"/>
              </w:tabs>
              <w:spacing w:after="0" w:line="312" w:lineRule="auto"/>
              <w:ind w:right="-142"/>
              <w:rPr>
                <w:rFonts w:ascii="Times New Roman" w:hAnsi="Times New Roman"/>
                <w:b/>
                <w:sz w:val="26"/>
                <w:szCs w:val="26"/>
                <w:vertAlign w:val="subscript"/>
              </w:rPr>
            </w:pPr>
            <w:r>
              <w:rPr>
                <w:rFonts w:ascii="Times New Roman" w:hAnsi="Times New Roman"/>
                <w:b/>
                <w:sz w:val="26"/>
                <w:szCs w:val="26"/>
                <w:vertAlign w:val="subscript"/>
              </w:rPr>
              <w:t>УМЕТНОСТ ОКО НАС</w:t>
            </w:r>
          </w:p>
        </w:tc>
        <w:tc>
          <w:tcPr>
            <w:tcW w:w="450" w:type="pct"/>
          </w:tcPr>
          <w:p w:rsidR="00F938A1" w:rsidRDefault="00395C27">
            <w:pPr>
              <w:spacing w:after="0" w:line="240" w:lineRule="auto"/>
              <w:ind w:right="-142"/>
              <w:jc w:val="center"/>
              <w:rPr>
                <w:rFonts w:ascii="Times New Roman" w:hAnsi="Times New Roman"/>
                <w:b/>
                <w:bCs/>
              </w:rPr>
            </w:pPr>
            <w:r>
              <w:rPr>
                <w:rFonts w:ascii="Times New Roman" w:hAnsi="Times New Roman"/>
                <w:b/>
                <w:bCs/>
              </w:rPr>
              <w:t>Мај, јуни</w:t>
            </w:r>
          </w:p>
          <w:p w:rsidR="00F938A1" w:rsidRDefault="00F938A1">
            <w:pPr>
              <w:spacing w:after="0" w:line="240" w:lineRule="auto"/>
              <w:ind w:right="-142"/>
              <w:rPr>
                <w:rFonts w:ascii="Times New Roman" w:hAnsi="Times New Roman"/>
                <w:b/>
                <w:bCs/>
              </w:rPr>
            </w:pPr>
          </w:p>
        </w:tc>
        <w:tc>
          <w:tcPr>
            <w:tcW w:w="1082" w:type="pct"/>
            <w:shd w:val="clear" w:color="auto" w:fill="auto"/>
          </w:tcPr>
          <w:p w:rsidR="00F938A1" w:rsidRDefault="00395C27">
            <w:pPr>
              <w:spacing w:after="0" w:line="240" w:lineRule="auto"/>
              <w:jc w:val="both"/>
              <w:rPr>
                <w:rFonts w:ascii="Times New Roman" w:hAnsi="Times New Roman"/>
                <w:b/>
                <w:sz w:val="28"/>
                <w:szCs w:val="28"/>
                <w:vertAlign w:val="subscript"/>
                <w:lang w:val="sr-Latn-CS"/>
              </w:rPr>
            </w:pPr>
            <w:r>
              <w:rPr>
                <w:rFonts w:ascii="Times New Roman" w:hAnsi="Times New Roman"/>
                <w:sz w:val="24"/>
                <w:szCs w:val="24"/>
              </w:rPr>
              <w:t>– учествује у заједничком креативном раду који обједињује различите уметности и/или уметност и технологију;</w:t>
            </w:r>
          </w:p>
          <w:p w:rsidR="00F938A1" w:rsidRDefault="00395C27">
            <w:pPr>
              <w:spacing w:after="0" w:line="240" w:lineRule="auto"/>
              <w:jc w:val="both"/>
              <w:rPr>
                <w:rFonts w:ascii="Times New Roman" w:hAnsi="Times New Roman"/>
                <w:b/>
                <w:sz w:val="28"/>
                <w:szCs w:val="28"/>
                <w:vertAlign w:val="subscript"/>
                <w:lang w:val="sr-Latn-CS"/>
              </w:rPr>
            </w:pPr>
            <w:r>
              <w:rPr>
                <w:rFonts w:ascii="Times New Roman" w:hAnsi="Times New Roman"/>
                <w:sz w:val="24"/>
                <w:szCs w:val="24"/>
              </w:rPr>
              <w:t>– предлаже идеје за уметничку рециклажу, хуманитарне акције кроз ликовно стваралаштво или обилазак места и установа културе.</w:t>
            </w:r>
          </w:p>
        </w:tc>
        <w:tc>
          <w:tcPr>
            <w:tcW w:w="488" w:type="pct"/>
            <w:shd w:val="clear" w:color="auto" w:fill="auto"/>
          </w:tcPr>
          <w:p w:rsidR="00F938A1" w:rsidRDefault="00395C27">
            <w:pPr>
              <w:tabs>
                <w:tab w:val="left" w:pos="7797"/>
              </w:tabs>
              <w:spacing w:after="0" w:line="240" w:lineRule="auto"/>
              <w:ind w:right="-108"/>
              <w:jc w:val="center"/>
              <w:rPr>
                <w:rFonts w:ascii="Times New Roman" w:hAnsi="Times New Roman"/>
                <w:b/>
                <w:sz w:val="20"/>
                <w:szCs w:val="20"/>
                <w:vertAlign w:val="subscript"/>
              </w:rPr>
            </w:pPr>
            <w:r>
              <w:rPr>
                <w:rFonts w:ascii="Times New Roman" w:hAnsi="Times New Roman"/>
                <w:b/>
                <w:sz w:val="24"/>
                <w:szCs w:val="24"/>
                <w:vertAlign w:val="subscript"/>
              </w:rPr>
              <w:t>У</w:t>
            </w:r>
            <w:r>
              <w:rPr>
                <w:rFonts w:ascii="Times New Roman" w:hAnsi="Times New Roman"/>
                <w:b/>
                <w:sz w:val="28"/>
                <w:szCs w:val="28"/>
                <w:vertAlign w:val="subscript"/>
              </w:rPr>
              <w:t>смена провера, ликовни радови</w:t>
            </w:r>
          </w:p>
        </w:tc>
        <w:tc>
          <w:tcPr>
            <w:tcW w:w="442" w:type="pct"/>
            <w:shd w:val="clear" w:color="auto" w:fill="auto"/>
          </w:tcPr>
          <w:p w:rsidR="00F938A1" w:rsidRDefault="00395C27">
            <w:pPr>
              <w:spacing w:after="0" w:line="240" w:lineRule="auto"/>
              <w:rPr>
                <w:sz w:val="18"/>
                <w:szCs w:val="18"/>
              </w:rPr>
            </w:pPr>
            <w:r>
              <w:rPr>
                <w:sz w:val="18"/>
                <w:szCs w:val="18"/>
              </w:rPr>
              <w:t>музичка култура,</w:t>
            </w:r>
          </w:p>
          <w:p w:rsidR="00F938A1" w:rsidRDefault="00395C27">
            <w:pPr>
              <w:spacing w:after="0" w:line="240" w:lineRule="auto"/>
              <w:rPr>
                <w:sz w:val="18"/>
                <w:szCs w:val="18"/>
              </w:rPr>
            </w:pPr>
            <w:r>
              <w:rPr>
                <w:sz w:val="18"/>
                <w:szCs w:val="18"/>
              </w:rPr>
              <w:t>биологија,</w:t>
            </w:r>
          </w:p>
          <w:p w:rsidR="00F938A1" w:rsidRDefault="00395C27">
            <w:pPr>
              <w:spacing w:after="0" w:line="240" w:lineRule="auto"/>
              <w:rPr>
                <w:sz w:val="18"/>
                <w:szCs w:val="18"/>
              </w:rPr>
            </w:pPr>
            <w:r>
              <w:rPr>
                <w:sz w:val="18"/>
                <w:szCs w:val="18"/>
              </w:rPr>
              <w:t>географија</w:t>
            </w:r>
          </w:p>
          <w:p w:rsidR="00F938A1" w:rsidRDefault="00395C27">
            <w:pPr>
              <w:spacing w:after="0" w:line="240" w:lineRule="auto"/>
              <w:rPr>
                <w:sz w:val="18"/>
                <w:szCs w:val="18"/>
              </w:rPr>
            </w:pPr>
            <w:r>
              <w:rPr>
                <w:sz w:val="18"/>
                <w:szCs w:val="18"/>
              </w:rPr>
              <w:t>физика</w:t>
            </w:r>
          </w:p>
          <w:p w:rsidR="00F938A1" w:rsidRDefault="00395C27">
            <w:pPr>
              <w:spacing w:after="0" w:line="240" w:lineRule="auto"/>
              <w:rPr>
                <w:sz w:val="18"/>
                <w:szCs w:val="18"/>
              </w:rPr>
            </w:pPr>
            <w:r>
              <w:rPr>
                <w:sz w:val="18"/>
                <w:szCs w:val="18"/>
              </w:rPr>
              <w:t>математика,</w:t>
            </w:r>
          </w:p>
          <w:p w:rsidR="00F938A1" w:rsidRDefault="00395C27">
            <w:pPr>
              <w:spacing w:after="0" w:line="240" w:lineRule="auto"/>
              <w:rPr>
                <w:sz w:val="18"/>
                <w:szCs w:val="18"/>
              </w:rPr>
            </w:pPr>
            <w:r>
              <w:rPr>
                <w:sz w:val="18"/>
                <w:szCs w:val="18"/>
              </w:rPr>
              <w:t>техника и технологија</w:t>
            </w:r>
          </w:p>
          <w:p w:rsidR="00F938A1" w:rsidRDefault="00395C27">
            <w:pPr>
              <w:spacing w:after="0" w:line="240" w:lineRule="auto"/>
              <w:rPr>
                <w:sz w:val="18"/>
                <w:szCs w:val="18"/>
              </w:rPr>
            </w:pPr>
            <w:r>
              <w:rPr>
                <w:sz w:val="18"/>
                <w:szCs w:val="18"/>
              </w:rPr>
              <w:t>историја,</w:t>
            </w:r>
          </w:p>
          <w:p w:rsidR="00F938A1" w:rsidRDefault="00395C27">
            <w:pPr>
              <w:spacing w:after="0" w:line="240" w:lineRule="auto"/>
              <w:rPr>
                <w:sz w:val="18"/>
                <w:szCs w:val="18"/>
              </w:rPr>
            </w:pPr>
            <w:r>
              <w:rPr>
                <w:sz w:val="18"/>
                <w:szCs w:val="18"/>
              </w:rPr>
              <w:t>верска настава</w:t>
            </w:r>
          </w:p>
          <w:p w:rsidR="00F938A1" w:rsidRDefault="00395C27">
            <w:pPr>
              <w:spacing w:after="0" w:line="240" w:lineRule="auto"/>
              <w:rPr>
                <w:rFonts w:ascii="Times New Roman" w:hAnsi="Times New Roman"/>
                <w:sz w:val="24"/>
                <w:szCs w:val="24"/>
              </w:rPr>
            </w:pPr>
            <w:r>
              <w:rPr>
                <w:sz w:val="18"/>
                <w:szCs w:val="18"/>
              </w:rPr>
              <w:t xml:space="preserve">српски језик и књижевност, </w:t>
            </w:r>
          </w:p>
          <w:p w:rsidR="00F938A1" w:rsidRDefault="00395C27">
            <w:pPr>
              <w:spacing w:after="0" w:line="240" w:lineRule="auto"/>
              <w:rPr>
                <w:sz w:val="18"/>
                <w:szCs w:val="18"/>
              </w:rPr>
            </w:pPr>
            <w:r>
              <w:rPr>
                <w:sz w:val="18"/>
                <w:szCs w:val="18"/>
              </w:rPr>
              <w:t xml:space="preserve">хемија, </w:t>
            </w:r>
          </w:p>
          <w:p w:rsidR="00F938A1" w:rsidRDefault="00395C27">
            <w:pPr>
              <w:spacing w:after="0" w:line="240" w:lineRule="auto"/>
              <w:rPr>
                <w:sz w:val="18"/>
                <w:szCs w:val="18"/>
              </w:rPr>
            </w:pPr>
            <w:r>
              <w:rPr>
                <w:sz w:val="18"/>
                <w:szCs w:val="18"/>
              </w:rPr>
              <w:t>грађанско васпитање,</w:t>
            </w:r>
          </w:p>
          <w:p w:rsidR="00F938A1" w:rsidRDefault="00395C27">
            <w:pPr>
              <w:spacing w:after="0" w:line="240" w:lineRule="auto"/>
              <w:rPr>
                <w:sz w:val="18"/>
                <w:szCs w:val="18"/>
              </w:rPr>
            </w:pPr>
            <w:r>
              <w:rPr>
                <w:sz w:val="18"/>
                <w:szCs w:val="18"/>
              </w:rPr>
              <w:t>информатика и рачунарство</w:t>
            </w:r>
          </w:p>
          <w:p w:rsidR="00F938A1" w:rsidRDefault="00F938A1">
            <w:pPr>
              <w:tabs>
                <w:tab w:val="left" w:pos="7797"/>
              </w:tabs>
              <w:spacing w:after="0" w:line="312" w:lineRule="auto"/>
              <w:ind w:right="-142"/>
              <w:jc w:val="center"/>
              <w:rPr>
                <w:rFonts w:ascii="Times New Roman" w:hAnsi="Times New Roman"/>
                <w:sz w:val="20"/>
                <w:szCs w:val="20"/>
              </w:rPr>
            </w:pPr>
          </w:p>
        </w:tc>
        <w:tc>
          <w:tcPr>
            <w:tcW w:w="619" w:type="pct"/>
            <w:vAlign w:val="center"/>
          </w:tcPr>
          <w:p w:rsidR="00F938A1" w:rsidRDefault="00395C27" w:rsidP="00D8578F">
            <w:pPr>
              <w:numPr>
                <w:ilvl w:val="0"/>
                <w:numId w:val="97"/>
              </w:numPr>
              <w:spacing w:after="0" w:line="240" w:lineRule="auto"/>
              <w:ind w:left="165" w:hanging="165"/>
              <w:rPr>
                <w:sz w:val="18"/>
                <w:szCs w:val="18"/>
              </w:rPr>
            </w:pPr>
            <w:r>
              <w:rPr>
                <w:sz w:val="18"/>
                <w:szCs w:val="18"/>
              </w:rPr>
              <w:t>компетенција за целоживотно учење;</w:t>
            </w:r>
          </w:p>
          <w:p w:rsidR="00F938A1" w:rsidRDefault="00395C27" w:rsidP="00D8578F">
            <w:pPr>
              <w:numPr>
                <w:ilvl w:val="0"/>
                <w:numId w:val="97"/>
              </w:numPr>
              <w:spacing w:after="0" w:line="240" w:lineRule="auto"/>
              <w:ind w:left="165" w:hanging="165"/>
              <w:rPr>
                <w:sz w:val="18"/>
                <w:szCs w:val="18"/>
              </w:rPr>
            </w:pPr>
            <w:r>
              <w:rPr>
                <w:sz w:val="18"/>
                <w:szCs w:val="18"/>
              </w:rPr>
              <w:t>комуникација;</w:t>
            </w:r>
          </w:p>
          <w:p w:rsidR="00F938A1" w:rsidRDefault="00395C27" w:rsidP="00D8578F">
            <w:pPr>
              <w:numPr>
                <w:ilvl w:val="0"/>
                <w:numId w:val="97"/>
              </w:numPr>
              <w:spacing w:after="0" w:line="240" w:lineRule="auto"/>
              <w:ind w:left="165" w:hanging="165"/>
              <w:rPr>
                <w:sz w:val="18"/>
                <w:szCs w:val="18"/>
              </w:rPr>
            </w:pPr>
            <w:r>
              <w:rPr>
                <w:sz w:val="18"/>
                <w:szCs w:val="18"/>
              </w:rPr>
              <w:t>рад с подацима и информацијама;</w:t>
            </w:r>
          </w:p>
          <w:p w:rsidR="00F938A1" w:rsidRDefault="00395C27" w:rsidP="00D8578F">
            <w:pPr>
              <w:numPr>
                <w:ilvl w:val="0"/>
                <w:numId w:val="97"/>
              </w:numPr>
              <w:spacing w:after="0" w:line="240" w:lineRule="auto"/>
              <w:ind w:left="165" w:hanging="165"/>
              <w:rPr>
                <w:sz w:val="18"/>
                <w:szCs w:val="18"/>
              </w:rPr>
            </w:pPr>
            <w:r>
              <w:rPr>
                <w:sz w:val="18"/>
                <w:szCs w:val="18"/>
              </w:rPr>
              <w:t>дигитална компетенција;</w:t>
            </w:r>
          </w:p>
          <w:p w:rsidR="00F938A1" w:rsidRDefault="00395C27" w:rsidP="00D8578F">
            <w:pPr>
              <w:numPr>
                <w:ilvl w:val="0"/>
                <w:numId w:val="97"/>
              </w:numPr>
              <w:spacing w:after="0" w:line="240" w:lineRule="auto"/>
              <w:ind w:left="165" w:hanging="165"/>
              <w:rPr>
                <w:sz w:val="18"/>
                <w:szCs w:val="18"/>
              </w:rPr>
            </w:pPr>
            <w:r>
              <w:rPr>
                <w:sz w:val="18"/>
                <w:szCs w:val="18"/>
              </w:rPr>
              <w:t>решавање проблема;</w:t>
            </w:r>
          </w:p>
          <w:p w:rsidR="00F938A1" w:rsidRDefault="00395C27" w:rsidP="00D8578F">
            <w:pPr>
              <w:numPr>
                <w:ilvl w:val="0"/>
                <w:numId w:val="97"/>
              </w:numPr>
              <w:spacing w:after="0" w:line="240" w:lineRule="auto"/>
              <w:ind w:left="165" w:hanging="165"/>
              <w:rPr>
                <w:sz w:val="18"/>
                <w:szCs w:val="18"/>
              </w:rPr>
            </w:pPr>
            <w:r>
              <w:rPr>
                <w:sz w:val="18"/>
                <w:szCs w:val="18"/>
              </w:rPr>
              <w:t>сарадња;</w:t>
            </w:r>
          </w:p>
          <w:p w:rsidR="00F938A1" w:rsidRDefault="00395C27" w:rsidP="00D8578F">
            <w:pPr>
              <w:numPr>
                <w:ilvl w:val="0"/>
                <w:numId w:val="97"/>
              </w:numPr>
              <w:spacing w:after="0" w:line="240" w:lineRule="auto"/>
              <w:ind w:left="165" w:hanging="165"/>
              <w:rPr>
                <w:sz w:val="18"/>
                <w:szCs w:val="18"/>
              </w:rPr>
            </w:pPr>
            <w:r>
              <w:rPr>
                <w:sz w:val="18"/>
                <w:szCs w:val="18"/>
              </w:rPr>
              <w:t>одговорно учешће у демократском друштву;</w:t>
            </w:r>
          </w:p>
          <w:p w:rsidR="00F938A1" w:rsidRDefault="00395C27" w:rsidP="00D8578F">
            <w:pPr>
              <w:numPr>
                <w:ilvl w:val="0"/>
                <w:numId w:val="97"/>
              </w:numPr>
              <w:spacing w:after="0" w:line="240" w:lineRule="auto"/>
              <w:ind w:left="165" w:hanging="165"/>
              <w:rPr>
                <w:sz w:val="18"/>
                <w:szCs w:val="18"/>
              </w:rPr>
            </w:pPr>
            <w:r>
              <w:rPr>
                <w:sz w:val="18"/>
                <w:szCs w:val="18"/>
              </w:rPr>
              <w:t>одговоран однос према здрављу;</w:t>
            </w:r>
          </w:p>
          <w:p w:rsidR="00F938A1" w:rsidRDefault="00395C27" w:rsidP="00D8578F">
            <w:pPr>
              <w:numPr>
                <w:ilvl w:val="0"/>
                <w:numId w:val="97"/>
              </w:numPr>
              <w:spacing w:after="0" w:line="240" w:lineRule="auto"/>
              <w:ind w:left="165" w:hanging="165"/>
              <w:rPr>
                <w:sz w:val="18"/>
                <w:szCs w:val="18"/>
              </w:rPr>
            </w:pPr>
            <w:r>
              <w:rPr>
                <w:sz w:val="18"/>
                <w:szCs w:val="18"/>
              </w:rPr>
              <w:t>одговоран однос према околини;</w:t>
            </w:r>
          </w:p>
          <w:p w:rsidR="00F938A1" w:rsidRDefault="00395C27" w:rsidP="00D8578F">
            <w:pPr>
              <w:numPr>
                <w:ilvl w:val="0"/>
                <w:numId w:val="97"/>
              </w:numPr>
              <w:spacing w:after="0" w:line="240" w:lineRule="auto"/>
              <w:ind w:left="165" w:hanging="165"/>
              <w:rPr>
                <w:sz w:val="18"/>
                <w:szCs w:val="18"/>
              </w:rPr>
            </w:pPr>
            <w:r>
              <w:rPr>
                <w:sz w:val="18"/>
                <w:szCs w:val="18"/>
              </w:rPr>
              <w:t>естетичка компетенција;</w:t>
            </w:r>
          </w:p>
          <w:p w:rsidR="00F938A1" w:rsidRDefault="00395C27">
            <w:pPr>
              <w:tabs>
                <w:tab w:val="left" w:pos="68"/>
              </w:tabs>
              <w:spacing w:after="0" w:line="240" w:lineRule="auto"/>
              <w:rPr>
                <w:rFonts w:ascii="Times New Roman" w:hAnsi="Times New Roman"/>
                <w:b/>
                <w:sz w:val="20"/>
                <w:szCs w:val="20"/>
              </w:rPr>
            </w:pPr>
            <w:r>
              <w:rPr>
                <w:sz w:val="18"/>
                <w:szCs w:val="18"/>
              </w:rPr>
              <w:t>предузимљивост и оријентација ка предузетништву.</w:t>
            </w:r>
          </w:p>
        </w:tc>
        <w:tc>
          <w:tcPr>
            <w:tcW w:w="265" w:type="pct"/>
            <w:shd w:val="clear" w:color="auto" w:fill="auto"/>
          </w:tcPr>
          <w:p w:rsidR="00F938A1" w:rsidRDefault="00395C27">
            <w:pPr>
              <w:tabs>
                <w:tab w:val="left" w:pos="7797"/>
              </w:tabs>
              <w:spacing w:after="0" w:line="312" w:lineRule="auto"/>
              <w:ind w:right="-142"/>
              <w:jc w:val="center"/>
              <w:rPr>
                <w:rFonts w:ascii="Times New Roman" w:hAnsi="Times New Roman"/>
                <w:b/>
                <w:sz w:val="24"/>
                <w:szCs w:val="24"/>
              </w:rPr>
            </w:pPr>
            <w:r>
              <w:rPr>
                <w:rFonts w:ascii="Times New Roman" w:hAnsi="Times New Roman"/>
                <w:b/>
                <w:sz w:val="24"/>
                <w:szCs w:val="24"/>
              </w:rPr>
              <w:t>5</w:t>
            </w:r>
          </w:p>
        </w:tc>
        <w:tc>
          <w:tcPr>
            <w:tcW w:w="266" w:type="pct"/>
            <w:shd w:val="clear" w:color="auto" w:fill="auto"/>
          </w:tcPr>
          <w:p w:rsidR="00F938A1" w:rsidRDefault="00395C27">
            <w:pPr>
              <w:tabs>
                <w:tab w:val="left" w:pos="7797"/>
              </w:tabs>
              <w:spacing w:after="0" w:line="312" w:lineRule="auto"/>
              <w:ind w:right="-142"/>
              <w:jc w:val="center"/>
              <w:rPr>
                <w:rFonts w:ascii="Times New Roman" w:hAnsi="Times New Roman"/>
                <w:b/>
                <w:sz w:val="24"/>
                <w:szCs w:val="24"/>
              </w:rPr>
            </w:pPr>
            <w:r>
              <w:rPr>
                <w:rFonts w:ascii="Times New Roman" w:hAnsi="Times New Roman"/>
                <w:b/>
                <w:sz w:val="24"/>
                <w:szCs w:val="24"/>
              </w:rPr>
              <w:t>2</w:t>
            </w:r>
          </w:p>
        </w:tc>
        <w:tc>
          <w:tcPr>
            <w:tcW w:w="399" w:type="pct"/>
            <w:shd w:val="clear" w:color="auto" w:fill="auto"/>
          </w:tcPr>
          <w:p w:rsidR="00F938A1" w:rsidRDefault="00395C27">
            <w:pPr>
              <w:tabs>
                <w:tab w:val="left" w:pos="7797"/>
              </w:tabs>
              <w:spacing w:after="0" w:line="312" w:lineRule="auto"/>
              <w:ind w:right="-142"/>
              <w:jc w:val="center"/>
              <w:rPr>
                <w:rFonts w:ascii="Times New Roman" w:hAnsi="Times New Roman"/>
                <w:b/>
                <w:sz w:val="24"/>
                <w:szCs w:val="24"/>
              </w:rPr>
            </w:pPr>
            <w:r>
              <w:rPr>
                <w:rFonts w:ascii="Times New Roman" w:hAnsi="Times New Roman"/>
                <w:b/>
                <w:sz w:val="24"/>
                <w:szCs w:val="24"/>
              </w:rPr>
              <w:t>3</w:t>
            </w:r>
          </w:p>
        </w:tc>
      </w:tr>
      <w:tr w:rsidR="00F938A1">
        <w:trPr>
          <w:cantSplit/>
          <w:trHeight w:val="225"/>
        </w:trPr>
        <w:tc>
          <w:tcPr>
            <w:tcW w:w="358" w:type="pct"/>
            <w:shd w:val="clear" w:color="auto" w:fill="auto"/>
          </w:tcPr>
          <w:p w:rsidR="00F938A1" w:rsidRDefault="00F938A1">
            <w:pPr>
              <w:tabs>
                <w:tab w:val="left" w:pos="7797"/>
              </w:tabs>
              <w:spacing w:after="0" w:line="312" w:lineRule="auto"/>
              <w:ind w:right="-142"/>
              <w:jc w:val="center"/>
              <w:rPr>
                <w:rFonts w:ascii="Times New Roman" w:hAnsi="Times New Roman"/>
                <w:b/>
                <w:sz w:val="44"/>
                <w:szCs w:val="44"/>
              </w:rPr>
            </w:pPr>
          </w:p>
        </w:tc>
        <w:tc>
          <w:tcPr>
            <w:tcW w:w="631" w:type="pct"/>
            <w:shd w:val="clear" w:color="auto" w:fill="auto"/>
          </w:tcPr>
          <w:p w:rsidR="00F938A1" w:rsidRDefault="00395C27">
            <w:pPr>
              <w:tabs>
                <w:tab w:val="left" w:pos="7797"/>
              </w:tabs>
              <w:spacing w:after="0" w:line="312" w:lineRule="auto"/>
              <w:ind w:right="-142"/>
              <w:jc w:val="center"/>
              <w:rPr>
                <w:rFonts w:ascii="Times New Roman" w:hAnsi="Times New Roman"/>
                <w:b/>
                <w:sz w:val="26"/>
                <w:szCs w:val="26"/>
                <w:vertAlign w:val="subscript"/>
              </w:rPr>
            </w:pPr>
            <w:r>
              <w:rPr>
                <w:rFonts w:ascii="Times New Roman" w:hAnsi="Times New Roman"/>
                <w:b/>
                <w:sz w:val="26"/>
                <w:szCs w:val="26"/>
                <w:vertAlign w:val="subscript"/>
              </w:rPr>
              <w:t>УКУПНО</w:t>
            </w:r>
          </w:p>
        </w:tc>
        <w:tc>
          <w:tcPr>
            <w:tcW w:w="450" w:type="pct"/>
          </w:tcPr>
          <w:p w:rsidR="00F938A1" w:rsidRDefault="00F938A1">
            <w:pPr>
              <w:spacing w:after="0" w:line="240" w:lineRule="auto"/>
              <w:ind w:right="-142"/>
              <w:jc w:val="center"/>
              <w:rPr>
                <w:rFonts w:ascii="Times New Roman" w:hAnsi="Times New Roman"/>
                <w:b/>
                <w:bCs/>
              </w:rPr>
            </w:pPr>
          </w:p>
        </w:tc>
        <w:tc>
          <w:tcPr>
            <w:tcW w:w="1082" w:type="pct"/>
            <w:shd w:val="clear" w:color="auto" w:fill="auto"/>
          </w:tcPr>
          <w:p w:rsidR="00F938A1" w:rsidRDefault="00F938A1">
            <w:pPr>
              <w:spacing w:after="0" w:line="240" w:lineRule="auto"/>
              <w:jc w:val="both"/>
              <w:rPr>
                <w:rFonts w:ascii="Times New Roman" w:hAnsi="Times New Roman"/>
                <w:b/>
                <w:sz w:val="28"/>
                <w:szCs w:val="28"/>
                <w:vertAlign w:val="subscript"/>
                <w:lang w:val="sr-Latn-CS"/>
              </w:rPr>
            </w:pPr>
          </w:p>
        </w:tc>
        <w:tc>
          <w:tcPr>
            <w:tcW w:w="488" w:type="pct"/>
            <w:shd w:val="clear" w:color="auto" w:fill="auto"/>
          </w:tcPr>
          <w:p w:rsidR="00F938A1" w:rsidRDefault="00F938A1">
            <w:pPr>
              <w:tabs>
                <w:tab w:val="left" w:pos="7797"/>
              </w:tabs>
              <w:spacing w:after="0" w:line="240" w:lineRule="auto"/>
              <w:ind w:right="-108"/>
              <w:jc w:val="center"/>
              <w:rPr>
                <w:rFonts w:ascii="Times New Roman" w:hAnsi="Times New Roman"/>
                <w:b/>
                <w:sz w:val="20"/>
                <w:szCs w:val="20"/>
                <w:vertAlign w:val="subscript"/>
              </w:rPr>
            </w:pPr>
          </w:p>
        </w:tc>
        <w:tc>
          <w:tcPr>
            <w:tcW w:w="442" w:type="pct"/>
            <w:shd w:val="clear" w:color="auto" w:fill="auto"/>
          </w:tcPr>
          <w:p w:rsidR="00F938A1" w:rsidRDefault="00F938A1">
            <w:pPr>
              <w:tabs>
                <w:tab w:val="left" w:pos="7797"/>
              </w:tabs>
              <w:spacing w:after="0" w:line="312" w:lineRule="auto"/>
              <w:ind w:right="-142"/>
              <w:jc w:val="center"/>
              <w:rPr>
                <w:rFonts w:ascii="Times New Roman" w:hAnsi="Times New Roman"/>
                <w:sz w:val="20"/>
                <w:szCs w:val="20"/>
              </w:rPr>
            </w:pPr>
          </w:p>
        </w:tc>
        <w:tc>
          <w:tcPr>
            <w:tcW w:w="619" w:type="pct"/>
            <w:vAlign w:val="center"/>
          </w:tcPr>
          <w:p w:rsidR="00F938A1" w:rsidRDefault="00F938A1">
            <w:pPr>
              <w:tabs>
                <w:tab w:val="left" w:pos="68"/>
              </w:tabs>
              <w:spacing w:after="0" w:line="240" w:lineRule="auto"/>
              <w:rPr>
                <w:rFonts w:ascii="Times New Roman" w:hAnsi="Times New Roman"/>
                <w:b/>
                <w:sz w:val="20"/>
                <w:szCs w:val="20"/>
              </w:rPr>
            </w:pPr>
          </w:p>
        </w:tc>
        <w:tc>
          <w:tcPr>
            <w:tcW w:w="265" w:type="pct"/>
            <w:shd w:val="clear" w:color="auto" w:fill="auto"/>
          </w:tcPr>
          <w:p w:rsidR="00F938A1" w:rsidRDefault="00395C27">
            <w:pPr>
              <w:tabs>
                <w:tab w:val="left" w:pos="7797"/>
              </w:tabs>
              <w:spacing w:after="0" w:line="312" w:lineRule="auto"/>
              <w:ind w:right="-142"/>
              <w:rPr>
                <w:rFonts w:ascii="Times New Roman" w:hAnsi="Times New Roman"/>
                <w:b/>
                <w:sz w:val="24"/>
                <w:szCs w:val="24"/>
              </w:rPr>
            </w:pPr>
            <w:r>
              <w:rPr>
                <w:rFonts w:ascii="Times New Roman" w:hAnsi="Times New Roman"/>
                <w:b/>
                <w:sz w:val="24"/>
                <w:szCs w:val="24"/>
              </w:rPr>
              <w:t xml:space="preserve">   36</w:t>
            </w:r>
          </w:p>
        </w:tc>
        <w:tc>
          <w:tcPr>
            <w:tcW w:w="266" w:type="pct"/>
            <w:shd w:val="clear" w:color="auto" w:fill="auto"/>
          </w:tcPr>
          <w:p w:rsidR="00F938A1" w:rsidRDefault="00395C27">
            <w:pPr>
              <w:tabs>
                <w:tab w:val="left" w:pos="7797"/>
              </w:tabs>
              <w:spacing w:after="0" w:line="312" w:lineRule="auto"/>
              <w:ind w:right="-142"/>
              <w:rPr>
                <w:rFonts w:ascii="Times New Roman" w:hAnsi="Times New Roman"/>
                <w:b/>
                <w:sz w:val="24"/>
                <w:szCs w:val="24"/>
              </w:rPr>
            </w:pPr>
            <w:r>
              <w:rPr>
                <w:rFonts w:ascii="Times New Roman" w:hAnsi="Times New Roman"/>
                <w:b/>
                <w:sz w:val="24"/>
                <w:szCs w:val="24"/>
              </w:rPr>
              <w:t xml:space="preserve">    14</w:t>
            </w:r>
          </w:p>
        </w:tc>
        <w:tc>
          <w:tcPr>
            <w:tcW w:w="399" w:type="pct"/>
            <w:shd w:val="clear" w:color="auto" w:fill="auto"/>
          </w:tcPr>
          <w:p w:rsidR="00F938A1" w:rsidRDefault="00395C27">
            <w:pPr>
              <w:tabs>
                <w:tab w:val="left" w:pos="7797"/>
              </w:tabs>
              <w:spacing w:after="0" w:line="312" w:lineRule="auto"/>
              <w:ind w:right="-142"/>
              <w:rPr>
                <w:rFonts w:ascii="Times New Roman" w:hAnsi="Times New Roman"/>
                <w:b/>
                <w:sz w:val="24"/>
                <w:szCs w:val="24"/>
              </w:rPr>
            </w:pPr>
            <w:r>
              <w:rPr>
                <w:rFonts w:ascii="Times New Roman" w:hAnsi="Times New Roman"/>
                <w:b/>
                <w:sz w:val="24"/>
                <w:szCs w:val="24"/>
              </w:rPr>
              <w:t xml:space="preserve">      22</w:t>
            </w:r>
          </w:p>
        </w:tc>
      </w:tr>
    </w:tbl>
    <w:p w:rsidR="00F938A1" w:rsidRDefault="00F938A1">
      <w:pPr>
        <w:suppressAutoHyphens/>
        <w:autoSpaceDN w:val="0"/>
        <w:spacing w:after="0" w:line="240" w:lineRule="auto"/>
        <w:ind w:left="360"/>
        <w:textAlignment w:val="baseline"/>
        <w:rPr>
          <w:rFonts w:ascii="Times New Roman" w:hAnsi="Times New Roman"/>
          <w:b/>
          <w:kern w:val="3"/>
          <w:sz w:val="24"/>
          <w:szCs w:val="24"/>
        </w:rPr>
      </w:pPr>
    </w:p>
    <w:p w:rsidR="00F938A1" w:rsidRDefault="00395C27">
      <w:pPr>
        <w:spacing w:after="0" w:line="240" w:lineRule="auto"/>
        <w:contextualSpacing/>
        <w:rPr>
          <w:rFonts w:ascii="Times New Roman" w:eastAsia="Calibri" w:hAnsi="Times New Roman"/>
          <w:bCs/>
        </w:rPr>
      </w:pPr>
      <w:r>
        <w:rPr>
          <w:rFonts w:ascii="Times New Roman" w:eastAsia="Calibri" w:hAnsi="Times New Roman"/>
          <w:bCs/>
        </w:rPr>
        <w:t>Разред и одељење: 8.</w:t>
      </w:r>
    </w:p>
    <w:p w:rsidR="00F938A1" w:rsidRDefault="00395C27">
      <w:pPr>
        <w:spacing w:after="0" w:line="240" w:lineRule="auto"/>
        <w:contextualSpacing/>
        <w:rPr>
          <w:rFonts w:ascii="Times New Roman" w:eastAsia="Calibri" w:hAnsi="Times New Roman"/>
          <w:bCs/>
        </w:rPr>
      </w:pPr>
      <w:r>
        <w:rPr>
          <w:rFonts w:ascii="Times New Roman" w:eastAsia="Calibri" w:hAnsi="Times New Roman"/>
          <w:bCs/>
        </w:rPr>
        <w:t>Годишњи фонд часова: 34</w:t>
      </w:r>
    </w:p>
    <w:p w:rsidR="00F938A1" w:rsidRPr="00162C44" w:rsidRDefault="00395C27">
      <w:pPr>
        <w:spacing w:after="0" w:line="240" w:lineRule="auto"/>
        <w:contextualSpacing/>
        <w:rPr>
          <w:rFonts w:ascii="Times New Roman" w:eastAsia="Calibri" w:hAnsi="Times New Roman"/>
          <w:bCs/>
        </w:rPr>
      </w:pPr>
      <w:r>
        <w:rPr>
          <w:rFonts w:ascii="Times New Roman" w:eastAsia="Calibri" w:hAnsi="Times New Roman"/>
          <w:bCs/>
        </w:rPr>
        <w:t>Недељни фонд часова: 1</w:t>
      </w: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5"/>
        <w:gridCol w:w="7265"/>
        <w:gridCol w:w="1559"/>
        <w:gridCol w:w="1985"/>
        <w:gridCol w:w="1614"/>
      </w:tblGrid>
      <w:tr w:rsidR="00F938A1">
        <w:trPr>
          <w:trHeight w:val="510"/>
          <w:jc w:val="center"/>
        </w:trPr>
        <w:tc>
          <w:tcPr>
            <w:tcW w:w="1185" w:type="dxa"/>
            <w:vMerge w:val="restart"/>
            <w:shd w:val="clear" w:color="auto" w:fill="F2F2F2"/>
            <w:vAlign w:val="center"/>
          </w:tcPr>
          <w:p w:rsidR="00F938A1" w:rsidRDefault="00395C27">
            <w:pPr>
              <w:spacing w:after="0" w:line="240" w:lineRule="auto"/>
              <w:contextualSpacing/>
              <w:jc w:val="center"/>
              <w:rPr>
                <w:rFonts w:ascii="Times New Roman" w:eastAsia="Calibri" w:hAnsi="Times New Roman"/>
                <w:b/>
                <w:bCs/>
              </w:rPr>
            </w:pPr>
            <w:r>
              <w:rPr>
                <w:rFonts w:ascii="Times New Roman" w:eastAsia="Calibri" w:hAnsi="Times New Roman"/>
                <w:b/>
                <w:bCs/>
              </w:rPr>
              <w:t>Редни број теме</w:t>
            </w:r>
          </w:p>
        </w:tc>
        <w:tc>
          <w:tcPr>
            <w:tcW w:w="7265" w:type="dxa"/>
            <w:vMerge w:val="restart"/>
            <w:shd w:val="clear" w:color="auto" w:fill="F2F2F2"/>
            <w:vAlign w:val="center"/>
          </w:tcPr>
          <w:p w:rsidR="00F938A1" w:rsidRDefault="00395C27">
            <w:pPr>
              <w:spacing w:after="0" w:line="240" w:lineRule="auto"/>
              <w:contextualSpacing/>
              <w:jc w:val="center"/>
              <w:rPr>
                <w:rFonts w:ascii="Times New Roman" w:eastAsia="Calibri" w:hAnsi="Times New Roman"/>
                <w:b/>
                <w:bCs/>
              </w:rPr>
            </w:pPr>
            <w:r>
              <w:rPr>
                <w:rFonts w:ascii="Times New Roman" w:eastAsia="Calibri" w:hAnsi="Times New Roman"/>
                <w:b/>
                <w:bCs/>
              </w:rPr>
              <w:t>Назив наставне теме</w:t>
            </w:r>
          </w:p>
        </w:tc>
        <w:tc>
          <w:tcPr>
            <w:tcW w:w="5158" w:type="dxa"/>
            <w:gridSpan w:val="3"/>
            <w:shd w:val="clear" w:color="auto" w:fill="F2F2F2"/>
            <w:vAlign w:val="center"/>
          </w:tcPr>
          <w:p w:rsidR="00F938A1" w:rsidRDefault="00395C27">
            <w:pPr>
              <w:spacing w:after="0" w:line="240" w:lineRule="auto"/>
              <w:contextualSpacing/>
              <w:jc w:val="center"/>
              <w:rPr>
                <w:rFonts w:ascii="Times New Roman" w:eastAsia="Calibri" w:hAnsi="Times New Roman"/>
                <w:b/>
                <w:bCs/>
              </w:rPr>
            </w:pPr>
            <w:r>
              <w:rPr>
                <w:rFonts w:ascii="Times New Roman" w:eastAsia="Calibri" w:hAnsi="Times New Roman"/>
                <w:b/>
                <w:bCs/>
              </w:rPr>
              <w:t>Број часова</w:t>
            </w:r>
          </w:p>
        </w:tc>
      </w:tr>
      <w:tr w:rsidR="00F938A1">
        <w:trPr>
          <w:trHeight w:val="510"/>
          <w:jc w:val="center"/>
        </w:trPr>
        <w:tc>
          <w:tcPr>
            <w:tcW w:w="1185" w:type="dxa"/>
            <w:vMerge/>
            <w:shd w:val="clear" w:color="auto" w:fill="F2F2F2"/>
          </w:tcPr>
          <w:p w:rsidR="00F938A1" w:rsidRDefault="00F938A1">
            <w:pPr>
              <w:spacing w:after="0" w:line="240" w:lineRule="auto"/>
              <w:contextualSpacing/>
              <w:rPr>
                <w:rFonts w:ascii="Times New Roman" w:eastAsia="Calibri" w:hAnsi="Times New Roman"/>
              </w:rPr>
            </w:pPr>
          </w:p>
        </w:tc>
        <w:tc>
          <w:tcPr>
            <w:tcW w:w="7265" w:type="dxa"/>
            <w:vMerge/>
            <w:shd w:val="clear" w:color="auto" w:fill="F2F2F2"/>
          </w:tcPr>
          <w:p w:rsidR="00F938A1" w:rsidRDefault="00F938A1">
            <w:pPr>
              <w:spacing w:after="0" w:line="240" w:lineRule="auto"/>
              <w:contextualSpacing/>
              <w:rPr>
                <w:rFonts w:ascii="Times New Roman" w:eastAsia="Calibri" w:hAnsi="Times New Roman"/>
              </w:rPr>
            </w:pPr>
          </w:p>
        </w:tc>
        <w:tc>
          <w:tcPr>
            <w:tcW w:w="1559" w:type="dxa"/>
            <w:shd w:val="clear" w:color="auto" w:fill="F2F2F2"/>
            <w:vAlign w:val="center"/>
          </w:tcPr>
          <w:p w:rsidR="00F938A1" w:rsidRDefault="00395C27">
            <w:pPr>
              <w:spacing w:after="0" w:line="240" w:lineRule="auto"/>
              <w:contextualSpacing/>
              <w:jc w:val="center"/>
              <w:rPr>
                <w:rFonts w:ascii="Times New Roman" w:eastAsia="Calibri" w:hAnsi="Times New Roman"/>
                <w:b/>
                <w:bCs/>
              </w:rPr>
            </w:pPr>
            <w:r>
              <w:rPr>
                <w:rFonts w:ascii="Times New Roman" w:eastAsia="Calibri" w:hAnsi="Times New Roman"/>
                <w:b/>
                <w:bCs/>
              </w:rPr>
              <w:t>Обрада</w:t>
            </w:r>
          </w:p>
        </w:tc>
        <w:tc>
          <w:tcPr>
            <w:tcW w:w="1985" w:type="dxa"/>
            <w:shd w:val="clear" w:color="auto" w:fill="F2F2F2"/>
            <w:vAlign w:val="center"/>
          </w:tcPr>
          <w:p w:rsidR="00F938A1" w:rsidRDefault="00395C27">
            <w:pPr>
              <w:spacing w:after="0" w:line="240" w:lineRule="auto"/>
              <w:contextualSpacing/>
              <w:jc w:val="center"/>
              <w:rPr>
                <w:rFonts w:ascii="Times New Roman" w:eastAsia="Calibri" w:hAnsi="Times New Roman"/>
                <w:b/>
                <w:bCs/>
              </w:rPr>
            </w:pPr>
            <w:r>
              <w:rPr>
                <w:rFonts w:ascii="Times New Roman" w:eastAsia="Calibri" w:hAnsi="Times New Roman"/>
                <w:b/>
                <w:bCs/>
              </w:rPr>
              <w:t>Остали типови часа</w:t>
            </w:r>
          </w:p>
        </w:tc>
        <w:tc>
          <w:tcPr>
            <w:tcW w:w="1614" w:type="dxa"/>
            <w:shd w:val="clear" w:color="auto" w:fill="F2F2F2"/>
            <w:vAlign w:val="center"/>
          </w:tcPr>
          <w:p w:rsidR="00F938A1" w:rsidRDefault="00395C27">
            <w:pPr>
              <w:spacing w:after="0" w:line="240" w:lineRule="auto"/>
              <w:contextualSpacing/>
              <w:jc w:val="center"/>
              <w:rPr>
                <w:rFonts w:ascii="Times New Roman" w:eastAsia="Calibri" w:hAnsi="Times New Roman"/>
                <w:b/>
                <w:bCs/>
              </w:rPr>
            </w:pPr>
            <w:r>
              <w:rPr>
                <w:rFonts w:ascii="Times New Roman" w:eastAsia="Calibri" w:hAnsi="Times New Roman"/>
                <w:b/>
                <w:bCs/>
              </w:rPr>
              <w:t>Укупно</w:t>
            </w:r>
          </w:p>
        </w:tc>
      </w:tr>
      <w:tr w:rsidR="00F938A1">
        <w:trPr>
          <w:trHeight w:val="510"/>
          <w:jc w:val="center"/>
        </w:trPr>
        <w:tc>
          <w:tcPr>
            <w:tcW w:w="1185" w:type="dxa"/>
            <w:vAlign w:val="center"/>
          </w:tcPr>
          <w:p w:rsidR="00F938A1" w:rsidRDefault="00395C27">
            <w:pPr>
              <w:spacing w:after="0" w:line="240" w:lineRule="auto"/>
              <w:contextualSpacing/>
              <w:rPr>
                <w:rFonts w:ascii="Times New Roman" w:eastAsia="Calibri" w:hAnsi="Times New Roman"/>
              </w:rPr>
            </w:pPr>
            <w:r>
              <w:rPr>
                <w:rFonts w:ascii="Times New Roman" w:eastAsia="Calibri" w:hAnsi="Times New Roman"/>
              </w:rPr>
              <w:t xml:space="preserve">1. </w:t>
            </w:r>
          </w:p>
        </w:tc>
        <w:tc>
          <w:tcPr>
            <w:tcW w:w="7265" w:type="dxa"/>
            <w:vAlign w:val="center"/>
          </w:tcPr>
          <w:p w:rsidR="00F938A1" w:rsidRDefault="00395C27">
            <w:pPr>
              <w:spacing w:after="0" w:line="240" w:lineRule="auto"/>
              <w:contextualSpacing/>
              <w:rPr>
                <w:rFonts w:ascii="Times New Roman" w:eastAsia="Calibri" w:hAnsi="Times New Roman"/>
              </w:rPr>
            </w:pPr>
            <w:r>
              <w:rPr>
                <w:rFonts w:ascii="Times New Roman" w:eastAsia="Calibri" w:hAnsi="Times New Roman"/>
              </w:rPr>
              <w:t>Композиција (простор и перспектива, примена принципа компоновања)</w:t>
            </w:r>
          </w:p>
        </w:tc>
        <w:tc>
          <w:tcPr>
            <w:tcW w:w="1559" w:type="dxa"/>
            <w:vAlign w:val="center"/>
          </w:tcPr>
          <w:p w:rsidR="00F938A1" w:rsidRDefault="00395C27">
            <w:pPr>
              <w:spacing w:after="0" w:line="240" w:lineRule="auto"/>
              <w:contextualSpacing/>
              <w:jc w:val="right"/>
              <w:rPr>
                <w:rFonts w:ascii="Times New Roman" w:eastAsia="Calibri" w:hAnsi="Times New Roman"/>
              </w:rPr>
            </w:pPr>
            <w:r>
              <w:rPr>
                <w:rFonts w:ascii="Times New Roman" w:eastAsia="Calibri" w:hAnsi="Times New Roman"/>
              </w:rPr>
              <w:t>9</w:t>
            </w:r>
          </w:p>
        </w:tc>
        <w:tc>
          <w:tcPr>
            <w:tcW w:w="1985" w:type="dxa"/>
            <w:vAlign w:val="center"/>
          </w:tcPr>
          <w:p w:rsidR="00F938A1" w:rsidRDefault="00395C27">
            <w:pPr>
              <w:spacing w:after="0" w:line="240" w:lineRule="auto"/>
              <w:contextualSpacing/>
              <w:jc w:val="right"/>
              <w:rPr>
                <w:rFonts w:ascii="Times New Roman" w:eastAsia="Calibri" w:hAnsi="Times New Roman"/>
              </w:rPr>
            </w:pPr>
            <w:r>
              <w:rPr>
                <w:rFonts w:ascii="Times New Roman" w:eastAsia="Calibri" w:hAnsi="Times New Roman"/>
              </w:rPr>
              <w:t>15</w:t>
            </w:r>
          </w:p>
        </w:tc>
        <w:tc>
          <w:tcPr>
            <w:tcW w:w="1614" w:type="dxa"/>
            <w:vAlign w:val="center"/>
          </w:tcPr>
          <w:p w:rsidR="00F938A1" w:rsidRDefault="00395C27">
            <w:pPr>
              <w:spacing w:after="0" w:line="240" w:lineRule="auto"/>
              <w:contextualSpacing/>
              <w:jc w:val="right"/>
              <w:rPr>
                <w:rFonts w:ascii="Times New Roman" w:eastAsia="Calibri" w:hAnsi="Times New Roman"/>
              </w:rPr>
            </w:pPr>
            <w:r>
              <w:rPr>
                <w:rFonts w:ascii="Times New Roman" w:eastAsia="Calibri" w:hAnsi="Times New Roman"/>
              </w:rPr>
              <w:t>25</w:t>
            </w:r>
          </w:p>
        </w:tc>
      </w:tr>
      <w:tr w:rsidR="00F938A1">
        <w:trPr>
          <w:trHeight w:val="510"/>
          <w:jc w:val="center"/>
        </w:trPr>
        <w:tc>
          <w:tcPr>
            <w:tcW w:w="1185" w:type="dxa"/>
            <w:vAlign w:val="center"/>
          </w:tcPr>
          <w:p w:rsidR="00F938A1" w:rsidRDefault="00395C27">
            <w:pPr>
              <w:spacing w:after="0" w:line="240" w:lineRule="auto"/>
              <w:contextualSpacing/>
              <w:rPr>
                <w:rFonts w:ascii="Times New Roman" w:eastAsia="Calibri" w:hAnsi="Times New Roman"/>
              </w:rPr>
            </w:pPr>
            <w:r>
              <w:rPr>
                <w:rFonts w:ascii="Times New Roman" w:eastAsia="Calibri" w:hAnsi="Times New Roman"/>
              </w:rPr>
              <w:lastRenderedPageBreak/>
              <w:t>2.</w:t>
            </w:r>
          </w:p>
        </w:tc>
        <w:tc>
          <w:tcPr>
            <w:tcW w:w="7265" w:type="dxa"/>
            <w:vAlign w:val="center"/>
          </w:tcPr>
          <w:p w:rsidR="00F938A1" w:rsidRDefault="00395C27">
            <w:pPr>
              <w:spacing w:after="0" w:line="240" w:lineRule="auto"/>
              <w:contextualSpacing/>
              <w:rPr>
                <w:rFonts w:ascii="Times New Roman" w:eastAsia="Calibri" w:hAnsi="Times New Roman"/>
              </w:rPr>
            </w:pPr>
            <w:r>
              <w:rPr>
                <w:rFonts w:ascii="Times New Roman" w:eastAsia="Calibri" w:hAnsi="Times New Roman"/>
              </w:rPr>
              <w:t>Комуникација</w:t>
            </w:r>
          </w:p>
        </w:tc>
        <w:tc>
          <w:tcPr>
            <w:tcW w:w="1559" w:type="dxa"/>
            <w:vAlign w:val="center"/>
          </w:tcPr>
          <w:p w:rsidR="00F938A1" w:rsidRDefault="00395C27">
            <w:pPr>
              <w:spacing w:after="0" w:line="240" w:lineRule="auto"/>
              <w:contextualSpacing/>
              <w:jc w:val="right"/>
              <w:rPr>
                <w:rFonts w:ascii="Times New Roman" w:eastAsia="Calibri" w:hAnsi="Times New Roman"/>
              </w:rPr>
            </w:pPr>
            <w:r>
              <w:rPr>
                <w:rFonts w:ascii="Times New Roman" w:eastAsia="Calibri" w:hAnsi="Times New Roman"/>
              </w:rPr>
              <w:t>2</w:t>
            </w:r>
          </w:p>
        </w:tc>
        <w:tc>
          <w:tcPr>
            <w:tcW w:w="1985" w:type="dxa"/>
            <w:vAlign w:val="center"/>
          </w:tcPr>
          <w:p w:rsidR="00F938A1" w:rsidRDefault="00395C27">
            <w:pPr>
              <w:spacing w:after="0" w:line="240" w:lineRule="auto"/>
              <w:contextualSpacing/>
              <w:jc w:val="right"/>
              <w:rPr>
                <w:rFonts w:ascii="Times New Roman" w:eastAsia="Calibri" w:hAnsi="Times New Roman"/>
              </w:rPr>
            </w:pPr>
            <w:r>
              <w:rPr>
                <w:rFonts w:ascii="Times New Roman" w:eastAsia="Calibri" w:hAnsi="Times New Roman"/>
              </w:rPr>
              <w:t>3</w:t>
            </w:r>
          </w:p>
        </w:tc>
        <w:tc>
          <w:tcPr>
            <w:tcW w:w="1614" w:type="dxa"/>
            <w:vAlign w:val="center"/>
          </w:tcPr>
          <w:p w:rsidR="00F938A1" w:rsidRDefault="00395C27">
            <w:pPr>
              <w:spacing w:after="0" w:line="240" w:lineRule="auto"/>
              <w:contextualSpacing/>
              <w:jc w:val="right"/>
              <w:rPr>
                <w:rFonts w:ascii="Times New Roman" w:eastAsia="Calibri" w:hAnsi="Times New Roman"/>
              </w:rPr>
            </w:pPr>
            <w:r>
              <w:rPr>
                <w:rFonts w:ascii="Times New Roman" w:eastAsia="Calibri" w:hAnsi="Times New Roman"/>
              </w:rPr>
              <w:t>5</w:t>
            </w:r>
          </w:p>
        </w:tc>
      </w:tr>
      <w:tr w:rsidR="00F938A1">
        <w:trPr>
          <w:trHeight w:val="510"/>
          <w:jc w:val="center"/>
        </w:trPr>
        <w:tc>
          <w:tcPr>
            <w:tcW w:w="1185" w:type="dxa"/>
            <w:vAlign w:val="center"/>
          </w:tcPr>
          <w:p w:rsidR="00F938A1" w:rsidRDefault="00395C27">
            <w:pPr>
              <w:spacing w:after="0" w:line="240" w:lineRule="auto"/>
              <w:contextualSpacing/>
              <w:rPr>
                <w:rFonts w:ascii="Times New Roman" w:eastAsia="Calibri" w:hAnsi="Times New Roman"/>
              </w:rPr>
            </w:pPr>
            <w:r>
              <w:rPr>
                <w:rFonts w:ascii="Times New Roman" w:eastAsia="Calibri" w:hAnsi="Times New Roman"/>
              </w:rPr>
              <w:t>3.</w:t>
            </w:r>
          </w:p>
        </w:tc>
        <w:tc>
          <w:tcPr>
            <w:tcW w:w="7265" w:type="dxa"/>
            <w:vAlign w:val="center"/>
          </w:tcPr>
          <w:p w:rsidR="00F938A1" w:rsidRDefault="00395C27">
            <w:pPr>
              <w:spacing w:after="0" w:line="240" w:lineRule="auto"/>
              <w:contextualSpacing/>
              <w:rPr>
                <w:rFonts w:ascii="Times New Roman" w:eastAsia="Calibri" w:hAnsi="Times New Roman"/>
              </w:rPr>
            </w:pPr>
            <w:r>
              <w:rPr>
                <w:rFonts w:ascii="Times New Roman" w:eastAsia="Calibri" w:hAnsi="Times New Roman"/>
              </w:rPr>
              <w:t>Наслеђе</w:t>
            </w:r>
          </w:p>
        </w:tc>
        <w:tc>
          <w:tcPr>
            <w:tcW w:w="1559" w:type="dxa"/>
            <w:vAlign w:val="center"/>
          </w:tcPr>
          <w:p w:rsidR="00F938A1" w:rsidRDefault="00395C27">
            <w:pPr>
              <w:spacing w:after="0" w:line="240" w:lineRule="auto"/>
              <w:contextualSpacing/>
              <w:jc w:val="right"/>
              <w:rPr>
                <w:rFonts w:ascii="Times New Roman" w:eastAsia="Calibri" w:hAnsi="Times New Roman"/>
              </w:rPr>
            </w:pPr>
            <w:r>
              <w:rPr>
                <w:rFonts w:ascii="Times New Roman" w:eastAsia="Calibri" w:hAnsi="Times New Roman"/>
              </w:rPr>
              <w:t>1</w:t>
            </w:r>
          </w:p>
        </w:tc>
        <w:tc>
          <w:tcPr>
            <w:tcW w:w="1985" w:type="dxa"/>
            <w:vAlign w:val="center"/>
          </w:tcPr>
          <w:p w:rsidR="00F938A1" w:rsidRDefault="00395C27">
            <w:pPr>
              <w:spacing w:after="0" w:line="240" w:lineRule="auto"/>
              <w:contextualSpacing/>
              <w:jc w:val="right"/>
              <w:rPr>
                <w:rFonts w:ascii="Times New Roman" w:eastAsia="Calibri" w:hAnsi="Times New Roman"/>
              </w:rPr>
            </w:pPr>
            <w:r>
              <w:rPr>
                <w:rFonts w:ascii="Times New Roman" w:eastAsia="Calibri" w:hAnsi="Times New Roman"/>
              </w:rPr>
              <w:t>3</w:t>
            </w:r>
          </w:p>
        </w:tc>
        <w:tc>
          <w:tcPr>
            <w:tcW w:w="1614" w:type="dxa"/>
            <w:vAlign w:val="center"/>
          </w:tcPr>
          <w:p w:rsidR="00F938A1" w:rsidRDefault="00395C27">
            <w:pPr>
              <w:spacing w:after="0" w:line="240" w:lineRule="auto"/>
              <w:contextualSpacing/>
              <w:jc w:val="right"/>
              <w:rPr>
                <w:rFonts w:ascii="Times New Roman" w:eastAsia="Calibri" w:hAnsi="Times New Roman"/>
              </w:rPr>
            </w:pPr>
            <w:r>
              <w:rPr>
                <w:rFonts w:ascii="Times New Roman" w:eastAsia="Calibri" w:hAnsi="Times New Roman"/>
              </w:rPr>
              <w:t>4</w:t>
            </w:r>
          </w:p>
        </w:tc>
      </w:tr>
      <w:tr w:rsidR="00F938A1">
        <w:trPr>
          <w:trHeight w:val="510"/>
          <w:jc w:val="center"/>
        </w:trPr>
        <w:tc>
          <w:tcPr>
            <w:tcW w:w="8450" w:type="dxa"/>
            <w:gridSpan w:val="2"/>
            <w:vAlign w:val="center"/>
          </w:tcPr>
          <w:p w:rsidR="00F938A1" w:rsidRDefault="00395C27">
            <w:pPr>
              <w:spacing w:after="0" w:line="240" w:lineRule="auto"/>
              <w:contextualSpacing/>
              <w:jc w:val="right"/>
              <w:rPr>
                <w:rFonts w:ascii="Times New Roman" w:eastAsia="Calibri" w:hAnsi="Times New Roman"/>
                <w:b/>
              </w:rPr>
            </w:pPr>
            <w:r>
              <w:rPr>
                <w:rFonts w:ascii="Times New Roman" w:eastAsia="Calibri" w:hAnsi="Times New Roman"/>
                <w:b/>
              </w:rPr>
              <w:t>УКУПНО</w:t>
            </w:r>
          </w:p>
        </w:tc>
        <w:tc>
          <w:tcPr>
            <w:tcW w:w="1559" w:type="dxa"/>
            <w:tcBorders>
              <w:top w:val="single" w:sz="12" w:space="0" w:color="auto"/>
            </w:tcBorders>
            <w:vAlign w:val="center"/>
          </w:tcPr>
          <w:p w:rsidR="00F938A1" w:rsidRDefault="00395C27">
            <w:pPr>
              <w:spacing w:after="0" w:line="240" w:lineRule="auto"/>
              <w:contextualSpacing/>
              <w:jc w:val="right"/>
              <w:rPr>
                <w:rFonts w:ascii="Times New Roman" w:eastAsia="Calibri" w:hAnsi="Times New Roman"/>
                <w:b/>
                <w:bCs/>
              </w:rPr>
            </w:pPr>
            <w:r>
              <w:rPr>
                <w:rFonts w:ascii="Times New Roman" w:eastAsia="Calibri" w:hAnsi="Times New Roman"/>
                <w:b/>
                <w:bCs/>
              </w:rPr>
              <w:t>12</w:t>
            </w:r>
          </w:p>
        </w:tc>
        <w:tc>
          <w:tcPr>
            <w:tcW w:w="1985" w:type="dxa"/>
            <w:tcBorders>
              <w:top w:val="single" w:sz="12" w:space="0" w:color="auto"/>
            </w:tcBorders>
            <w:vAlign w:val="center"/>
          </w:tcPr>
          <w:p w:rsidR="00F938A1" w:rsidRDefault="00395C27">
            <w:pPr>
              <w:spacing w:after="0" w:line="240" w:lineRule="auto"/>
              <w:contextualSpacing/>
              <w:jc w:val="right"/>
              <w:rPr>
                <w:rFonts w:ascii="Times New Roman" w:eastAsia="Calibri" w:hAnsi="Times New Roman"/>
                <w:b/>
                <w:bCs/>
              </w:rPr>
            </w:pPr>
            <w:r>
              <w:rPr>
                <w:rFonts w:ascii="Times New Roman" w:eastAsia="Calibri" w:hAnsi="Times New Roman"/>
                <w:b/>
                <w:bCs/>
              </w:rPr>
              <w:t>22</w:t>
            </w:r>
          </w:p>
        </w:tc>
        <w:tc>
          <w:tcPr>
            <w:tcW w:w="1614" w:type="dxa"/>
            <w:tcBorders>
              <w:top w:val="single" w:sz="12" w:space="0" w:color="auto"/>
            </w:tcBorders>
            <w:vAlign w:val="center"/>
          </w:tcPr>
          <w:p w:rsidR="00F938A1" w:rsidRDefault="00395C27">
            <w:pPr>
              <w:spacing w:after="0" w:line="240" w:lineRule="auto"/>
              <w:contextualSpacing/>
              <w:jc w:val="right"/>
              <w:rPr>
                <w:rFonts w:ascii="Times New Roman" w:eastAsia="Calibri" w:hAnsi="Times New Roman"/>
                <w:b/>
                <w:bCs/>
              </w:rPr>
            </w:pPr>
            <w:r>
              <w:rPr>
                <w:rFonts w:ascii="Times New Roman" w:eastAsia="Calibri" w:hAnsi="Times New Roman"/>
                <w:b/>
                <w:bCs/>
              </w:rPr>
              <w:t>34</w:t>
            </w:r>
          </w:p>
        </w:tc>
      </w:tr>
      <w:tr w:rsidR="00F938A1">
        <w:trPr>
          <w:trHeight w:val="510"/>
          <w:jc w:val="center"/>
        </w:trPr>
        <w:tc>
          <w:tcPr>
            <w:tcW w:w="8450" w:type="dxa"/>
            <w:gridSpan w:val="2"/>
            <w:vAlign w:val="center"/>
          </w:tcPr>
          <w:p w:rsidR="00F938A1" w:rsidRDefault="00395C27">
            <w:pPr>
              <w:spacing w:after="0" w:line="240" w:lineRule="auto"/>
              <w:contextualSpacing/>
              <w:jc w:val="right"/>
              <w:rPr>
                <w:rFonts w:ascii="Times New Roman" w:eastAsia="Calibri" w:hAnsi="Times New Roman"/>
                <w:b/>
              </w:rPr>
            </w:pPr>
            <w:r>
              <w:rPr>
                <w:rFonts w:ascii="Times New Roman" w:eastAsia="Calibri" w:hAnsi="Times New Roman"/>
                <w:b/>
              </w:rPr>
              <w:t>СВЕГА ЧАСОВА</w:t>
            </w:r>
          </w:p>
        </w:tc>
        <w:tc>
          <w:tcPr>
            <w:tcW w:w="5158" w:type="dxa"/>
            <w:gridSpan w:val="3"/>
            <w:vAlign w:val="center"/>
          </w:tcPr>
          <w:p w:rsidR="00F938A1" w:rsidRDefault="00395C27">
            <w:pPr>
              <w:spacing w:after="0" w:line="240" w:lineRule="auto"/>
              <w:contextualSpacing/>
              <w:jc w:val="right"/>
              <w:rPr>
                <w:rFonts w:ascii="Times New Roman" w:eastAsia="Calibri" w:hAnsi="Times New Roman"/>
                <w:b/>
                <w:bCs/>
              </w:rPr>
            </w:pPr>
            <w:r>
              <w:rPr>
                <w:rFonts w:ascii="Times New Roman" w:eastAsia="Calibri" w:hAnsi="Times New Roman"/>
                <w:b/>
                <w:bCs/>
              </w:rPr>
              <w:t>34</w:t>
            </w:r>
          </w:p>
        </w:tc>
      </w:tr>
    </w:tbl>
    <w:p w:rsidR="00F938A1" w:rsidRDefault="00F938A1">
      <w:pPr>
        <w:spacing w:after="0" w:line="240" w:lineRule="auto"/>
        <w:contextualSpacing/>
        <w:rPr>
          <w:rFonts w:ascii="Times New Roman" w:eastAsia="Calibri" w:hAnsi="Times New Roman"/>
          <w:b/>
        </w:rPr>
      </w:pPr>
    </w:p>
    <w:tbl>
      <w:tblPr>
        <w:tblW w:w="12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5"/>
        <w:gridCol w:w="5666"/>
        <w:gridCol w:w="2357"/>
        <w:gridCol w:w="2692"/>
      </w:tblGrid>
      <w:tr w:rsidR="00F938A1" w:rsidTr="00F4700F">
        <w:trPr>
          <w:trHeight w:val="253"/>
          <w:jc w:val="center"/>
        </w:trPr>
        <w:tc>
          <w:tcPr>
            <w:tcW w:w="2065" w:type="dxa"/>
            <w:vMerge w:val="restart"/>
            <w:shd w:val="clear" w:color="auto" w:fill="F2F2F2"/>
            <w:vAlign w:val="center"/>
          </w:tcPr>
          <w:p w:rsidR="00F938A1" w:rsidRDefault="00395C27">
            <w:pPr>
              <w:spacing w:after="0" w:line="240" w:lineRule="auto"/>
              <w:contextualSpacing/>
              <w:jc w:val="center"/>
              <w:rPr>
                <w:rFonts w:ascii="Times New Roman" w:eastAsia="Calibri" w:hAnsi="Times New Roman"/>
                <w:b/>
                <w:bCs/>
              </w:rPr>
            </w:pPr>
            <w:r>
              <w:rPr>
                <w:rFonts w:ascii="Times New Roman" w:eastAsia="Calibri" w:hAnsi="Times New Roman"/>
                <w:b/>
                <w:bCs/>
              </w:rPr>
              <w:t>Редни бр. и назив наставне теме</w:t>
            </w:r>
          </w:p>
        </w:tc>
        <w:tc>
          <w:tcPr>
            <w:tcW w:w="5666" w:type="dxa"/>
            <w:vMerge w:val="restart"/>
            <w:shd w:val="clear" w:color="auto" w:fill="F2F2F2"/>
            <w:vAlign w:val="center"/>
          </w:tcPr>
          <w:p w:rsidR="00F938A1" w:rsidRDefault="00395C27">
            <w:pPr>
              <w:spacing w:after="0" w:line="240" w:lineRule="auto"/>
              <w:contextualSpacing/>
              <w:jc w:val="center"/>
              <w:rPr>
                <w:rFonts w:ascii="Times New Roman" w:eastAsia="Calibri" w:hAnsi="Times New Roman"/>
                <w:b/>
                <w:bCs/>
              </w:rPr>
            </w:pPr>
            <w:r>
              <w:rPr>
                <w:rFonts w:ascii="Times New Roman" w:eastAsia="Calibri" w:hAnsi="Times New Roman"/>
                <w:b/>
                <w:bCs/>
              </w:rPr>
              <w:t>Исходи</w:t>
            </w:r>
          </w:p>
          <w:p w:rsidR="00F938A1" w:rsidRDefault="00395C27">
            <w:pPr>
              <w:spacing w:after="0" w:line="240" w:lineRule="auto"/>
              <w:contextualSpacing/>
              <w:jc w:val="center"/>
              <w:rPr>
                <w:rFonts w:ascii="Times New Roman" w:hAnsi="Times New Roman"/>
                <w:b/>
              </w:rPr>
            </w:pPr>
            <w:r>
              <w:rPr>
                <w:rFonts w:ascii="Times New Roman" w:hAnsi="Times New Roman"/>
                <w:b/>
              </w:rPr>
              <w:t>(Ученик ће бити у стању да...)</w:t>
            </w:r>
          </w:p>
        </w:tc>
        <w:tc>
          <w:tcPr>
            <w:tcW w:w="2357" w:type="dxa"/>
            <w:vMerge w:val="restart"/>
            <w:shd w:val="clear" w:color="auto" w:fill="F2F2F2"/>
            <w:vAlign w:val="center"/>
          </w:tcPr>
          <w:p w:rsidR="00F938A1" w:rsidRDefault="00395C27">
            <w:pPr>
              <w:spacing w:after="0" w:line="240" w:lineRule="auto"/>
              <w:contextualSpacing/>
              <w:jc w:val="center"/>
              <w:rPr>
                <w:rFonts w:ascii="Times New Roman" w:eastAsia="Calibri" w:hAnsi="Times New Roman"/>
                <w:b/>
                <w:bCs/>
              </w:rPr>
            </w:pPr>
            <w:r>
              <w:rPr>
                <w:rFonts w:ascii="Times New Roman" w:eastAsia="Calibri" w:hAnsi="Times New Roman"/>
                <w:b/>
                <w:bCs/>
              </w:rPr>
              <w:t>Међупредметне компетенције</w:t>
            </w:r>
          </w:p>
        </w:tc>
        <w:tc>
          <w:tcPr>
            <w:tcW w:w="2692" w:type="dxa"/>
            <w:vMerge w:val="restart"/>
            <w:shd w:val="clear" w:color="auto" w:fill="F2F2F2"/>
            <w:vAlign w:val="center"/>
          </w:tcPr>
          <w:p w:rsidR="00F938A1" w:rsidRDefault="00395C27">
            <w:pPr>
              <w:spacing w:after="0" w:line="240" w:lineRule="auto"/>
              <w:contextualSpacing/>
              <w:jc w:val="center"/>
              <w:rPr>
                <w:rFonts w:ascii="Times New Roman" w:eastAsia="Calibri" w:hAnsi="Times New Roman"/>
                <w:b/>
                <w:bCs/>
              </w:rPr>
            </w:pPr>
            <w:r>
              <w:rPr>
                <w:rFonts w:ascii="Times New Roman" w:eastAsia="Calibri" w:hAnsi="Times New Roman"/>
                <w:b/>
                <w:bCs/>
              </w:rPr>
              <w:t>Стандарди</w:t>
            </w:r>
          </w:p>
        </w:tc>
      </w:tr>
      <w:tr w:rsidR="00F938A1" w:rsidTr="00F4700F">
        <w:trPr>
          <w:trHeight w:val="1077"/>
          <w:jc w:val="center"/>
        </w:trPr>
        <w:tc>
          <w:tcPr>
            <w:tcW w:w="2065" w:type="dxa"/>
            <w:vMerge/>
            <w:shd w:val="clear" w:color="auto" w:fill="F2F2F2"/>
          </w:tcPr>
          <w:p w:rsidR="00F938A1" w:rsidRDefault="00F938A1">
            <w:pPr>
              <w:spacing w:after="0" w:line="240" w:lineRule="auto"/>
              <w:contextualSpacing/>
              <w:rPr>
                <w:rFonts w:ascii="Times New Roman" w:eastAsia="Calibri" w:hAnsi="Times New Roman"/>
              </w:rPr>
            </w:pPr>
          </w:p>
        </w:tc>
        <w:tc>
          <w:tcPr>
            <w:tcW w:w="5666" w:type="dxa"/>
            <w:vMerge/>
            <w:shd w:val="clear" w:color="auto" w:fill="F2F2F2"/>
          </w:tcPr>
          <w:p w:rsidR="00F938A1" w:rsidRDefault="00F938A1">
            <w:pPr>
              <w:spacing w:after="0" w:line="240" w:lineRule="auto"/>
              <w:contextualSpacing/>
              <w:rPr>
                <w:rFonts w:ascii="Times New Roman" w:eastAsia="Calibri" w:hAnsi="Times New Roman"/>
              </w:rPr>
            </w:pPr>
          </w:p>
        </w:tc>
        <w:tc>
          <w:tcPr>
            <w:tcW w:w="2357" w:type="dxa"/>
            <w:vMerge/>
            <w:shd w:val="clear" w:color="auto" w:fill="F2F2F2"/>
          </w:tcPr>
          <w:p w:rsidR="00F938A1" w:rsidRDefault="00F938A1">
            <w:pPr>
              <w:spacing w:after="0" w:line="240" w:lineRule="auto"/>
              <w:contextualSpacing/>
              <w:rPr>
                <w:rFonts w:ascii="Times New Roman" w:eastAsia="Calibri" w:hAnsi="Times New Roman"/>
              </w:rPr>
            </w:pPr>
          </w:p>
        </w:tc>
        <w:tc>
          <w:tcPr>
            <w:tcW w:w="2692" w:type="dxa"/>
            <w:vMerge/>
            <w:shd w:val="clear" w:color="auto" w:fill="F2F2F2"/>
          </w:tcPr>
          <w:p w:rsidR="00F938A1" w:rsidRDefault="00F938A1">
            <w:pPr>
              <w:spacing w:after="0" w:line="240" w:lineRule="auto"/>
              <w:contextualSpacing/>
              <w:rPr>
                <w:rFonts w:ascii="Times New Roman" w:eastAsia="Calibri" w:hAnsi="Times New Roman"/>
              </w:rPr>
            </w:pPr>
          </w:p>
        </w:tc>
      </w:tr>
      <w:tr w:rsidR="00F938A1" w:rsidTr="00F4700F">
        <w:trPr>
          <w:trHeight w:val="692"/>
          <w:jc w:val="center"/>
        </w:trPr>
        <w:tc>
          <w:tcPr>
            <w:tcW w:w="2065" w:type="dxa"/>
            <w:vAlign w:val="center"/>
          </w:tcPr>
          <w:p w:rsidR="00F938A1" w:rsidRDefault="00395C27">
            <w:pPr>
              <w:spacing w:after="0" w:line="240" w:lineRule="auto"/>
              <w:contextualSpacing/>
              <w:rPr>
                <w:rFonts w:ascii="Times New Roman" w:eastAsia="Calibri" w:hAnsi="Times New Roman"/>
              </w:rPr>
            </w:pPr>
            <w:r>
              <w:rPr>
                <w:rFonts w:ascii="Times New Roman" w:eastAsia="Calibri" w:hAnsi="Times New Roman"/>
              </w:rPr>
              <w:t>1. Композиција (простор и пропорција, примена принципа компоновања)</w:t>
            </w:r>
          </w:p>
        </w:tc>
        <w:tc>
          <w:tcPr>
            <w:tcW w:w="5666" w:type="dxa"/>
          </w:tcPr>
          <w:p w:rsidR="00F938A1" w:rsidRDefault="00395C27">
            <w:pPr>
              <w:suppressLineNumbers/>
              <w:suppressAutoHyphens/>
              <w:autoSpaceDN w:val="0"/>
              <w:spacing w:after="0" w:line="240" w:lineRule="auto"/>
              <w:contextualSpacing/>
              <w:textAlignment w:val="baseline"/>
              <w:rPr>
                <w:rFonts w:ascii="Times New Roman" w:eastAsia="SimSun" w:hAnsi="Times New Roman"/>
                <w:kern w:val="3"/>
                <w:lang w:eastAsia="zh-CN" w:bidi="hi-IN"/>
              </w:rPr>
            </w:pPr>
            <w:r>
              <w:rPr>
                <w:rFonts w:ascii="Times New Roman" w:eastAsia="SimSun" w:hAnsi="Times New Roman"/>
                <w:kern w:val="3"/>
                <w:lang w:eastAsia="zh-CN" w:bidi="hi-IN"/>
              </w:rPr>
              <w:t xml:space="preserve">– користи традиционалне технике и одабрана савремена средства за ликовна истраживања; </w:t>
            </w:r>
          </w:p>
          <w:p w:rsidR="00F938A1" w:rsidRDefault="00395C27">
            <w:pPr>
              <w:suppressLineNumbers/>
              <w:suppressAutoHyphens/>
              <w:autoSpaceDN w:val="0"/>
              <w:spacing w:after="0" w:line="240" w:lineRule="auto"/>
              <w:contextualSpacing/>
              <w:textAlignment w:val="baseline"/>
              <w:rPr>
                <w:rFonts w:ascii="Times New Roman" w:eastAsia="SimSun" w:hAnsi="Times New Roman"/>
                <w:kern w:val="3"/>
                <w:lang w:eastAsia="zh-CN" w:bidi="hi-IN"/>
              </w:rPr>
            </w:pPr>
            <w:r>
              <w:rPr>
                <w:rFonts w:ascii="Times New Roman" w:eastAsia="SimSun" w:hAnsi="Times New Roman"/>
                <w:kern w:val="3"/>
                <w:lang w:eastAsia="zh-CN" w:bidi="hi-IN"/>
              </w:rPr>
              <w:t>– обликује композиције примењујући основна знања о пропорцијама и перспективи;</w:t>
            </w:r>
          </w:p>
          <w:p w:rsidR="00F938A1" w:rsidRDefault="00395C27">
            <w:pPr>
              <w:suppressLineNumbers/>
              <w:suppressAutoHyphens/>
              <w:autoSpaceDN w:val="0"/>
              <w:spacing w:after="0" w:line="240" w:lineRule="auto"/>
              <w:contextualSpacing/>
              <w:textAlignment w:val="baseline"/>
              <w:rPr>
                <w:rFonts w:ascii="Times New Roman" w:eastAsia="SimSun" w:hAnsi="Times New Roman"/>
                <w:kern w:val="3"/>
                <w:lang w:eastAsia="zh-CN" w:bidi="hi-IN"/>
              </w:rPr>
            </w:pPr>
            <w:r>
              <w:rPr>
                <w:rFonts w:ascii="Times New Roman" w:eastAsia="SimSun" w:hAnsi="Times New Roman"/>
                <w:kern w:val="3"/>
                <w:lang w:eastAsia="zh-CN" w:bidi="hi-IN"/>
              </w:rPr>
              <w:t xml:space="preserve"> – користи, сам или у сарадњи садругима, одабране изворе, податке и информације као подстицај за стваралачки рад;</w:t>
            </w:r>
          </w:p>
          <w:p w:rsidR="00F938A1" w:rsidRDefault="00395C27">
            <w:pPr>
              <w:spacing w:after="0" w:line="240" w:lineRule="auto"/>
              <w:contextualSpacing/>
              <w:rPr>
                <w:rFonts w:ascii="Times New Roman" w:eastAsia="Calibri" w:hAnsi="Times New Roman"/>
              </w:rPr>
            </w:pPr>
            <w:r>
              <w:rPr>
                <w:rFonts w:ascii="Times New Roman" w:eastAsia="Calibri" w:hAnsi="Times New Roman"/>
                <w:color w:val="000000"/>
              </w:rPr>
              <w:t>– бира одговарајући прибор, материјал, технику, уређај и апликативни програм за изражавање идеја, имагинације, емоција, ставова и порука;</w:t>
            </w:r>
          </w:p>
          <w:p w:rsidR="00F938A1" w:rsidRDefault="00395C27">
            <w:pPr>
              <w:spacing w:after="0" w:line="240" w:lineRule="auto"/>
              <w:contextualSpacing/>
              <w:rPr>
                <w:rFonts w:ascii="Times New Roman" w:eastAsia="Calibri" w:hAnsi="Times New Roman"/>
                <w:color w:val="000000"/>
              </w:rPr>
            </w:pPr>
            <w:r>
              <w:rPr>
                <w:rFonts w:ascii="Times New Roman" w:eastAsia="Calibri" w:hAnsi="Times New Roman"/>
                <w:color w:val="000000"/>
              </w:rPr>
              <w:t>– примењује знања о елементима и принципима компоновања у стваралачком раду и свакодневном животу;</w:t>
            </w:r>
          </w:p>
          <w:p w:rsidR="00F938A1" w:rsidRDefault="00395C27">
            <w:pPr>
              <w:spacing w:after="0" w:line="240" w:lineRule="auto"/>
              <w:contextualSpacing/>
              <w:rPr>
                <w:rFonts w:ascii="Times New Roman" w:eastAsia="Calibri" w:hAnsi="Times New Roman"/>
              </w:rPr>
            </w:pPr>
            <w:r>
              <w:rPr>
                <w:rFonts w:ascii="Times New Roman" w:eastAsia="Calibri" w:hAnsi="Times New Roman"/>
              </w:rPr>
              <w:t xml:space="preserve">– на примерима из свакодневног живота и на уметничким делима уочава принципе компоновања: </w:t>
            </w:r>
            <w:r>
              <w:rPr>
                <w:rFonts w:ascii="Times New Roman" w:eastAsia="Calibri" w:hAnsi="Times New Roman"/>
                <w:color w:val="000000"/>
              </w:rPr>
              <w:t>ритам, контраст, доминанту, градацију, равнотежу, јединство и хармонију;</w:t>
            </w:r>
          </w:p>
          <w:p w:rsidR="00F938A1" w:rsidRDefault="00395C27">
            <w:pPr>
              <w:spacing w:after="0" w:line="240" w:lineRule="auto"/>
              <w:contextualSpacing/>
              <w:rPr>
                <w:rFonts w:ascii="Times New Roman" w:eastAsia="Calibri" w:hAnsi="Times New Roman"/>
              </w:rPr>
            </w:pPr>
            <w:r>
              <w:rPr>
                <w:rFonts w:ascii="Times New Roman" w:eastAsia="Calibri" w:hAnsi="Times New Roman"/>
                <w:color w:val="000000"/>
              </w:rPr>
              <w:t>– реализује једноставне ликовне пројекте, самостално и у сарадњи с другима;</w:t>
            </w:r>
          </w:p>
          <w:p w:rsidR="00F938A1" w:rsidRDefault="00395C27">
            <w:pPr>
              <w:spacing w:after="0" w:line="240" w:lineRule="auto"/>
              <w:contextualSpacing/>
              <w:rPr>
                <w:rFonts w:ascii="Times New Roman" w:eastAsia="Calibri" w:hAnsi="Times New Roman"/>
                <w:color w:val="000000"/>
              </w:rPr>
            </w:pPr>
            <w:r>
              <w:rPr>
                <w:rFonts w:ascii="Times New Roman" w:eastAsia="Calibri" w:hAnsi="Times New Roman"/>
                <w:color w:val="000000"/>
              </w:rPr>
              <w:t>– дискутује аргументовано о својим радовима и радовима других ученика уважавајући различита мишљења;</w:t>
            </w:r>
          </w:p>
          <w:p w:rsidR="00F938A1" w:rsidRDefault="00395C27">
            <w:pPr>
              <w:spacing w:after="0" w:line="240" w:lineRule="auto"/>
              <w:contextualSpacing/>
              <w:rPr>
                <w:rFonts w:ascii="Times New Roman" w:eastAsia="Calibri" w:hAnsi="Times New Roman"/>
              </w:rPr>
            </w:pPr>
            <w:r>
              <w:rPr>
                <w:rFonts w:ascii="Times New Roman" w:eastAsia="Calibri" w:hAnsi="Times New Roman"/>
              </w:rPr>
              <w:lastRenderedPageBreak/>
              <w:t>– разговара о одабраним идејама, темама или мотивима у уметничким остварењима различитих култура и епоха;</w:t>
            </w:r>
          </w:p>
        </w:tc>
        <w:tc>
          <w:tcPr>
            <w:tcW w:w="2357" w:type="dxa"/>
          </w:tcPr>
          <w:p w:rsidR="00F938A1" w:rsidRDefault="00395C27">
            <w:pPr>
              <w:spacing w:after="0" w:line="240" w:lineRule="auto"/>
              <w:contextualSpacing/>
              <w:rPr>
                <w:rFonts w:ascii="Times New Roman" w:eastAsia="Calibri" w:hAnsi="Times New Roman"/>
              </w:rPr>
            </w:pPr>
            <w:r>
              <w:rPr>
                <w:rFonts w:ascii="Times New Roman" w:eastAsia="Calibri" w:hAnsi="Times New Roman"/>
              </w:rPr>
              <w:lastRenderedPageBreak/>
              <w:t xml:space="preserve">Сарадња, </w:t>
            </w:r>
          </w:p>
          <w:p w:rsidR="00F938A1" w:rsidRDefault="00395C27">
            <w:pPr>
              <w:spacing w:after="0" w:line="240" w:lineRule="auto"/>
              <w:contextualSpacing/>
              <w:rPr>
                <w:rFonts w:ascii="Times New Roman" w:eastAsia="Calibri" w:hAnsi="Times New Roman"/>
              </w:rPr>
            </w:pPr>
            <w:r>
              <w:rPr>
                <w:rFonts w:ascii="Times New Roman" w:eastAsia="Calibri" w:hAnsi="Times New Roman"/>
              </w:rPr>
              <w:t>комуникација,</w:t>
            </w:r>
          </w:p>
          <w:p w:rsidR="00F938A1" w:rsidRDefault="00395C27">
            <w:pPr>
              <w:spacing w:after="0" w:line="240" w:lineRule="auto"/>
              <w:contextualSpacing/>
              <w:rPr>
                <w:rFonts w:ascii="Times New Roman" w:eastAsia="Calibri" w:hAnsi="Times New Roman"/>
              </w:rPr>
            </w:pPr>
            <w:r>
              <w:rPr>
                <w:rFonts w:ascii="Times New Roman" w:eastAsia="Calibri" w:hAnsi="Times New Roman"/>
              </w:rPr>
              <w:t>решавање проблема,</w:t>
            </w:r>
          </w:p>
          <w:p w:rsidR="00F938A1" w:rsidRDefault="00395C27">
            <w:pPr>
              <w:spacing w:after="0" w:line="240" w:lineRule="auto"/>
              <w:contextualSpacing/>
              <w:rPr>
                <w:rFonts w:ascii="Times New Roman" w:eastAsia="Calibri" w:hAnsi="Times New Roman"/>
              </w:rPr>
            </w:pPr>
            <w:r>
              <w:rPr>
                <w:rFonts w:ascii="Times New Roman" w:eastAsia="Calibri" w:hAnsi="Times New Roman"/>
              </w:rPr>
              <w:t>естетичка компетенција,</w:t>
            </w:r>
          </w:p>
          <w:p w:rsidR="00F938A1" w:rsidRDefault="00395C27">
            <w:pPr>
              <w:spacing w:after="0" w:line="240" w:lineRule="auto"/>
              <w:contextualSpacing/>
              <w:rPr>
                <w:rFonts w:ascii="Times New Roman" w:eastAsia="Calibri" w:hAnsi="Times New Roman"/>
              </w:rPr>
            </w:pPr>
            <w:r>
              <w:rPr>
                <w:rFonts w:ascii="Times New Roman" w:eastAsia="Calibri" w:hAnsi="Times New Roman"/>
              </w:rPr>
              <w:t>компетенција за учење, рад с подацима и информацијама</w:t>
            </w:r>
          </w:p>
          <w:p w:rsidR="00F938A1" w:rsidRDefault="00F938A1">
            <w:pPr>
              <w:spacing w:after="0" w:line="240" w:lineRule="auto"/>
              <w:contextualSpacing/>
              <w:rPr>
                <w:rFonts w:ascii="Times New Roman" w:eastAsia="Calibri" w:hAnsi="Times New Roman"/>
              </w:rPr>
            </w:pPr>
          </w:p>
        </w:tc>
        <w:tc>
          <w:tcPr>
            <w:tcW w:w="2692" w:type="dxa"/>
          </w:tcPr>
          <w:p w:rsidR="00F938A1" w:rsidRDefault="00395C27">
            <w:pPr>
              <w:spacing w:after="0" w:line="240" w:lineRule="auto"/>
              <w:ind w:left="-16" w:right="-131"/>
              <w:contextualSpacing/>
              <w:rPr>
                <w:rFonts w:ascii="Times New Roman" w:eastAsia="Calibri" w:hAnsi="Times New Roman"/>
              </w:rPr>
            </w:pPr>
            <w:r>
              <w:rPr>
                <w:rFonts w:ascii="Times New Roman" w:eastAsia="Calibri" w:hAnsi="Times New Roman"/>
              </w:rPr>
              <w:t>ЛК.1.1.1, ЛК.1.1.3, ЛК.1.2.3, ЛК.1.3.1, ЛК. 2.1.2, ЛК.2.2.1, ЛК.3.2.1.</w:t>
            </w:r>
          </w:p>
        </w:tc>
      </w:tr>
      <w:tr w:rsidR="00F938A1" w:rsidTr="00F4700F">
        <w:trPr>
          <w:trHeight w:val="4095"/>
          <w:jc w:val="center"/>
        </w:trPr>
        <w:tc>
          <w:tcPr>
            <w:tcW w:w="2065" w:type="dxa"/>
            <w:vAlign w:val="center"/>
          </w:tcPr>
          <w:p w:rsidR="00F938A1" w:rsidRDefault="00395C27">
            <w:pPr>
              <w:spacing w:after="0" w:line="240" w:lineRule="auto"/>
              <w:contextualSpacing/>
              <w:rPr>
                <w:rFonts w:ascii="Times New Roman" w:eastAsia="Calibri" w:hAnsi="Times New Roman"/>
              </w:rPr>
            </w:pPr>
            <w:r>
              <w:rPr>
                <w:rFonts w:ascii="Times New Roman" w:eastAsia="Calibri" w:hAnsi="Times New Roman"/>
              </w:rPr>
              <w:lastRenderedPageBreak/>
              <w:t>2. Комуникација</w:t>
            </w:r>
          </w:p>
        </w:tc>
        <w:tc>
          <w:tcPr>
            <w:tcW w:w="5666" w:type="dxa"/>
          </w:tcPr>
          <w:p w:rsidR="00F938A1" w:rsidRDefault="00395C27">
            <w:pPr>
              <w:suppressLineNumbers/>
              <w:suppressAutoHyphens/>
              <w:autoSpaceDN w:val="0"/>
              <w:spacing w:after="0" w:line="240" w:lineRule="auto"/>
              <w:contextualSpacing/>
              <w:textAlignment w:val="baseline"/>
              <w:rPr>
                <w:rFonts w:ascii="Times New Roman" w:eastAsia="SimSun" w:hAnsi="Times New Roman"/>
                <w:kern w:val="3"/>
                <w:lang w:eastAsia="zh-CN" w:bidi="hi-IN"/>
              </w:rPr>
            </w:pPr>
            <w:r>
              <w:rPr>
                <w:rFonts w:ascii="Times New Roman" w:eastAsia="SimSun" w:hAnsi="Times New Roman"/>
                <w:kern w:val="3"/>
                <w:lang w:eastAsia="zh-CN" w:bidi="hi-IN"/>
              </w:rPr>
              <w:t>– користи традиционалне технике и одабрана савремена средства за ликовна истраживања;</w:t>
            </w:r>
          </w:p>
          <w:p w:rsidR="00F938A1" w:rsidRDefault="00395C27">
            <w:pPr>
              <w:suppressLineNumbers/>
              <w:suppressAutoHyphens/>
              <w:autoSpaceDN w:val="0"/>
              <w:spacing w:after="0" w:line="240" w:lineRule="auto"/>
              <w:contextualSpacing/>
              <w:textAlignment w:val="baseline"/>
              <w:rPr>
                <w:rFonts w:ascii="Times New Roman" w:eastAsia="SimSun" w:hAnsi="Times New Roman"/>
                <w:kern w:val="3"/>
                <w:lang w:eastAsia="zh-CN" w:bidi="hi-IN"/>
              </w:rPr>
            </w:pPr>
            <w:r>
              <w:rPr>
                <w:rFonts w:ascii="Times New Roman" w:eastAsia="SimSun" w:hAnsi="Times New Roman"/>
                <w:kern w:val="3"/>
                <w:lang w:eastAsia="zh-CN" w:bidi="hi-IN"/>
              </w:rPr>
              <w:t>– користи, сам или у сарадњи с другима, одабране изворе, податке и информације као подстицај за стваралачки рад;</w:t>
            </w:r>
          </w:p>
          <w:p w:rsidR="00F938A1" w:rsidRDefault="00395C27">
            <w:pPr>
              <w:spacing w:after="0" w:line="240" w:lineRule="auto"/>
              <w:contextualSpacing/>
              <w:rPr>
                <w:rFonts w:ascii="Times New Roman" w:eastAsia="Calibri" w:hAnsi="Times New Roman"/>
                <w:color w:val="000000"/>
              </w:rPr>
            </w:pPr>
            <w:r>
              <w:rPr>
                <w:rFonts w:ascii="Times New Roman" w:eastAsia="Calibri" w:hAnsi="Times New Roman"/>
                <w:color w:val="000000"/>
              </w:rPr>
              <w:t>– тумачи садржаје одабраних уметничких дела и одабрану визуелну метафорику;</w:t>
            </w:r>
          </w:p>
          <w:p w:rsidR="00F938A1" w:rsidRDefault="00395C27">
            <w:pPr>
              <w:spacing w:after="0" w:line="240" w:lineRule="auto"/>
              <w:contextualSpacing/>
              <w:rPr>
                <w:rFonts w:ascii="Times New Roman" w:eastAsia="Calibri" w:hAnsi="Times New Roman"/>
                <w:color w:val="000000"/>
              </w:rPr>
            </w:pPr>
            <w:r>
              <w:rPr>
                <w:rFonts w:ascii="Times New Roman" w:eastAsia="Calibri" w:hAnsi="Times New Roman"/>
                <w:color w:val="000000"/>
              </w:rPr>
              <w:t>– прави презентације усклађујући слику и текст и приказујући кључне податке и визуелне информације;</w:t>
            </w:r>
          </w:p>
          <w:p w:rsidR="00F938A1" w:rsidRDefault="00395C27">
            <w:pPr>
              <w:spacing w:after="0" w:line="240" w:lineRule="auto"/>
              <w:contextualSpacing/>
              <w:rPr>
                <w:rFonts w:ascii="Times New Roman" w:eastAsia="Calibri" w:hAnsi="Times New Roman"/>
              </w:rPr>
            </w:pPr>
            <w:r>
              <w:rPr>
                <w:rFonts w:ascii="Times New Roman" w:eastAsia="Calibri" w:hAnsi="Times New Roman"/>
                <w:color w:val="000000"/>
              </w:rPr>
              <w:t>– бира одговарајући прибор, материјал, технику, уређај и апликативни програм за изражавање идеја, имагинације, емоција, ставова и порука;</w:t>
            </w:r>
          </w:p>
          <w:p w:rsidR="00F938A1" w:rsidRDefault="00395C27">
            <w:pPr>
              <w:spacing w:after="0" w:line="240" w:lineRule="auto"/>
              <w:contextualSpacing/>
              <w:rPr>
                <w:rFonts w:ascii="Times New Roman" w:eastAsia="Calibri" w:hAnsi="Times New Roman"/>
              </w:rPr>
            </w:pPr>
            <w:r>
              <w:rPr>
                <w:rFonts w:ascii="Times New Roman" w:eastAsia="Calibri" w:hAnsi="Times New Roman"/>
              </w:rPr>
              <w:t>– представи своје и радове других, кратко, аргументовано и афирмативно.</w:t>
            </w:r>
          </w:p>
        </w:tc>
        <w:tc>
          <w:tcPr>
            <w:tcW w:w="2357" w:type="dxa"/>
          </w:tcPr>
          <w:p w:rsidR="00F938A1" w:rsidRDefault="00F938A1">
            <w:pPr>
              <w:spacing w:after="0" w:line="240" w:lineRule="auto"/>
              <w:contextualSpacing/>
              <w:rPr>
                <w:rFonts w:ascii="Times New Roman" w:eastAsia="Calibri" w:hAnsi="Times New Roman"/>
              </w:rPr>
            </w:pPr>
          </w:p>
          <w:p w:rsidR="00F938A1" w:rsidRDefault="00395C27">
            <w:pPr>
              <w:spacing w:after="0" w:line="240" w:lineRule="auto"/>
              <w:contextualSpacing/>
              <w:rPr>
                <w:rFonts w:ascii="Times New Roman" w:eastAsia="Calibri" w:hAnsi="Times New Roman"/>
              </w:rPr>
            </w:pPr>
            <w:r>
              <w:rPr>
                <w:rFonts w:ascii="Times New Roman" w:eastAsia="Calibri" w:hAnsi="Times New Roman"/>
              </w:rPr>
              <w:t xml:space="preserve">Сарадња, </w:t>
            </w:r>
          </w:p>
          <w:p w:rsidR="00F938A1" w:rsidRDefault="00395C27">
            <w:pPr>
              <w:spacing w:after="0" w:line="240" w:lineRule="auto"/>
              <w:contextualSpacing/>
              <w:rPr>
                <w:rFonts w:ascii="Times New Roman" w:eastAsia="Calibri" w:hAnsi="Times New Roman"/>
              </w:rPr>
            </w:pPr>
            <w:r>
              <w:rPr>
                <w:rFonts w:ascii="Times New Roman" w:eastAsia="Calibri" w:hAnsi="Times New Roman"/>
              </w:rPr>
              <w:t>комуникација,</w:t>
            </w:r>
          </w:p>
          <w:p w:rsidR="00F938A1" w:rsidRDefault="00395C27">
            <w:pPr>
              <w:spacing w:after="0" w:line="240" w:lineRule="auto"/>
              <w:contextualSpacing/>
              <w:rPr>
                <w:rFonts w:ascii="Times New Roman" w:eastAsia="Calibri" w:hAnsi="Times New Roman"/>
              </w:rPr>
            </w:pPr>
            <w:r>
              <w:rPr>
                <w:rFonts w:ascii="Times New Roman" w:eastAsia="Calibri" w:hAnsi="Times New Roman"/>
              </w:rPr>
              <w:t>решавање проблема,</w:t>
            </w:r>
          </w:p>
          <w:p w:rsidR="00F938A1" w:rsidRDefault="00395C27">
            <w:pPr>
              <w:spacing w:after="0" w:line="240" w:lineRule="auto"/>
              <w:contextualSpacing/>
              <w:rPr>
                <w:rFonts w:ascii="Times New Roman" w:eastAsia="Calibri" w:hAnsi="Times New Roman"/>
              </w:rPr>
            </w:pPr>
            <w:r>
              <w:rPr>
                <w:rFonts w:ascii="Times New Roman" w:eastAsia="Calibri" w:hAnsi="Times New Roman"/>
              </w:rPr>
              <w:t>естетичка компетенција,</w:t>
            </w:r>
          </w:p>
          <w:p w:rsidR="00F938A1" w:rsidRDefault="00395C27">
            <w:pPr>
              <w:spacing w:after="0" w:line="240" w:lineRule="auto"/>
              <w:contextualSpacing/>
              <w:rPr>
                <w:rFonts w:ascii="Times New Roman" w:eastAsia="Calibri" w:hAnsi="Times New Roman"/>
              </w:rPr>
            </w:pPr>
            <w:r>
              <w:rPr>
                <w:rFonts w:ascii="Times New Roman" w:eastAsia="Calibri" w:hAnsi="Times New Roman"/>
              </w:rPr>
              <w:t>компетенција за учење, рад с подацима и информацијама</w:t>
            </w:r>
          </w:p>
          <w:p w:rsidR="00F938A1" w:rsidRDefault="00F938A1">
            <w:pPr>
              <w:spacing w:after="0" w:line="240" w:lineRule="auto"/>
              <w:contextualSpacing/>
              <w:rPr>
                <w:rFonts w:ascii="Times New Roman" w:eastAsia="Calibri" w:hAnsi="Times New Roman"/>
              </w:rPr>
            </w:pPr>
          </w:p>
        </w:tc>
        <w:tc>
          <w:tcPr>
            <w:tcW w:w="2692" w:type="dxa"/>
          </w:tcPr>
          <w:p w:rsidR="00F938A1" w:rsidRDefault="00395C27">
            <w:pPr>
              <w:spacing w:after="0" w:line="240" w:lineRule="auto"/>
              <w:contextualSpacing/>
              <w:rPr>
                <w:rFonts w:ascii="Times New Roman" w:eastAsia="Calibri" w:hAnsi="Times New Roman"/>
              </w:rPr>
            </w:pPr>
            <w:r>
              <w:rPr>
                <w:rFonts w:ascii="Times New Roman" w:eastAsia="Calibri" w:hAnsi="Times New Roman"/>
              </w:rPr>
              <w:t>ЛК.1.2.3, ЛК1.3.3, ЛК.1.3.4, ЛК.2.1.1, ЛК.2.1.2,</w:t>
            </w:r>
          </w:p>
          <w:p w:rsidR="00F938A1" w:rsidRDefault="00395C27">
            <w:pPr>
              <w:spacing w:after="0" w:line="240" w:lineRule="auto"/>
              <w:contextualSpacing/>
              <w:rPr>
                <w:rFonts w:ascii="Times New Roman" w:eastAsia="Calibri" w:hAnsi="Times New Roman"/>
              </w:rPr>
            </w:pPr>
            <w:r>
              <w:rPr>
                <w:rFonts w:ascii="Times New Roman" w:eastAsia="Calibri" w:hAnsi="Times New Roman"/>
              </w:rPr>
              <w:t>ЛК.2.2.1, Л.К.3.1.1, ЛК.3.1.2.</w:t>
            </w:r>
          </w:p>
          <w:p w:rsidR="00F938A1" w:rsidRDefault="00F938A1">
            <w:pPr>
              <w:spacing w:after="0" w:line="240" w:lineRule="auto"/>
              <w:contextualSpacing/>
              <w:rPr>
                <w:rFonts w:ascii="Times New Roman" w:eastAsia="Calibri" w:hAnsi="Times New Roman"/>
              </w:rPr>
            </w:pPr>
          </w:p>
        </w:tc>
      </w:tr>
      <w:tr w:rsidR="00F938A1" w:rsidTr="00F4700F">
        <w:trPr>
          <w:trHeight w:val="1134"/>
          <w:jc w:val="center"/>
        </w:trPr>
        <w:tc>
          <w:tcPr>
            <w:tcW w:w="2065" w:type="dxa"/>
            <w:vAlign w:val="center"/>
          </w:tcPr>
          <w:p w:rsidR="00F938A1" w:rsidRDefault="00395C27">
            <w:pPr>
              <w:spacing w:after="0" w:line="240" w:lineRule="auto"/>
              <w:contextualSpacing/>
              <w:rPr>
                <w:rFonts w:ascii="Times New Roman" w:eastAsia="Calibri" w:hAnsi="Times New Roman"/>
              </w:rPr>
            </w:pPr>
            <w:r>
              <w:rPr>
                <w:rFonts w:ascii="Times New Roman" w:eastAsia="Calibri" w:hAnsi="Times New Roman"/>
              </w:rPr>
              <w:t>3. Наслеђе</w:t>
            </w:r>
          </w:p>
        </w:tc>
        <w:tc>
          <w:tcPr>
            <w:tcW w:w="5666" w:type="dxa"/>
          </w:tcPr>
          <w:p w:rsidR="00F938A1" w:rsidRDefault="00395C27">
            <w:pPr>
              <w:spacing w:after="0" w:line="240" w:lineRule="auto"/>
              <w:contextualSpacing/>
              <w:rPr>
                <w:rFonts w:ascii="Times New Roman" w:eastAsia="Calibri" w:hAnsi="Times New Roman"/>
              </w:rPr>
            </w:pPr>
            <w:r>
              <w:rPr>
                <w:rFonts w:ascii="Times New Roman" w:eastAsia="Calibri" w:hAnsi="Times New Roman"/>
              </w:rPr>
              <w:t>– користи традиционалне технике и одабрана савремена средства за ликовна истраживања;</w:t>
            </w:r>
          </w:p>
          <w:p w:rsidR="00F938A1" w:rsidRDefault="00395C27">
            <w:pPr>
              <w:spacing w:after="0" w:line="240" w:lineRule="auto"/>
              <w:contextualSpacing/>
              <w:rPr>
                <w:rFonts w:ascii="Times New Roman" w:eastAsia="Calibri" w:hAnsi="Times New Roman"/>
              </w:rPr>
            </w:pPr>
            <w:r>
              <w:rPr>
                <w:rFonts w:ascii="Times New Roman" w:eastAsia="Calibri" w:hAnsi="Times New Roman"/>
              </w:rPr>
              <w:t>– користи, сам или у сарадњи с другима, одабране изворе, податке и информације као подстицај за стваралачки рад;</w:t>
            </w:r>
          </w:p>
          <w:p w:rsidR="00F938A1" w:rsidRDefault="00395C27">
            <w:pPr>
              <w:spacing w:after="0" w:line="240" w:lineRule="auto"/>
              <w:contextualSpacing/>
              <w:rPr>
                <w:rFonts w:ascii="Times New Roman" w:eastAsia="Calibri" w:hAnsi="Times New Roman"/>
              </w:rPr>
            </w:pPr>
            <w:r>
              <w:rPr>
                <w:rFonts w:ascii="Times New Roman" w:eastAsia="Calibri" w:hAnsi="Times New Roman"/>
              </w:rPr>
              <w:t>– прави, самостално или у тиму, презентације о одабраним темама повезујући кључне текстуалне податке и визуелне информације;</w:t>
            </w:r>
          </w:p>
          <w:p w:rsidR="00F938A1" w:rsidRDefault="00395C27">
            <w:pPr>
              <w:spacing w:after="0" w:line="240" w:lineRule="auto"/>
              <w:contextualSpacing/>
              <w:rPr>
                <w:rFonts w:ascii="Times New Roman" w:eastAsia="Calibri" w:hAnsi="Times New Roman"/>
              </w:rPr>
            </w:pPr>
            <w:r>
              <w:rPr>
                <w:rFonts w:ascii="Times New Roman" w:eastAsia="Calibri" w:hAnsi="Times New Roman"/>
              </w:rPr>
              <w:t xml:space="preserve"> – представи своје радове и радове других ученика кратко, аргументовано и афирмативно;</w:t>
            </w:r>
          </w:p>
          <w:p w:rsidR="00F938A1" w:rsidRDefault="00395C27">
            <w:pPr>
              <w:suppressLineNumbers/>
              <w:suppressAutoHyphens/>
              <w:autoSpaceDN w:val="0"/>
              <w:spacing w:after="0" w:line="240" w:lineRule="auto"/>
              <w:contextualSpacing/>
              <w:textAlignment w:val="baseline"/>
              <w:rPr>
                <w:rFonts w:ascii="Times New Roman" w:eastAsia="SimSun" w:hAnsi="Times New Roman"/>
                <w:kern w:val="3"/>
                <w:lang w:eastAsia="zh-CN" w:bidi="hi-IN"/>
              </w:rPr>
            </w:pPr>
            <w:r>
              <w:rPr>
                <w:rFonts w:ascii="Times New Roman" w:eastAsia="SimSun" w:hAnsi="Times New Roman"/>
                <w:kern w:val="3"/>
                <w:lang w:eastAsia="zh-CN" w:bidi="hi-IN"/>
              </w:rPr>
              <w:t>– разговара о одабраним идејама, темама или мотивима у уметничким остварењима различитих култура и епоха;</w:t>
            </w:r>
          </w:p>
          <w:p w:rsidR="00F938A1" w:rsidRDefault="00395C27">
            <w:pPr>
              <w:spacing w:after="0" w:line="240" w:lineRule="auto"/>
              <w:contextualSpacing/>
              <w:rPr>
                <w:rFonts w:ascii="Times New Roman" w:eastAsia="Calibri" w:hAnsi="Times New Roman"/>
              </w:rPr>
            </w:pPr>
            <w:r>
              <w:rPr>
                <w:rFonts w:ascii="Times New Roman" w:eastAsia="Calibri" w:hAnsi="Times New Roman"/>
                <w:color w:val="000000"/>
              </w:rPr>
              <w:t>– разговара о значају културне баштине за лични развој, развој туризма и очување културног идентитета земље;</w:t>
            </w:r>
          </w:p>
          <w:p w:rsidR="00F938A1" w:rsidRDefault="00395C27">
            <w:pPr>
              <w:spacing w:after="0" w:line="240" w:lineRule="auto"/>
              <w:contextualSpacing/>
              <w:rPr>
                <w:rFonts w:ascii="Times New Roman" w:eastAsia="Calibri" w:hAnsi="Times New Roman"/>
              </w:rPr>
            </w:pPr>
            <w:r>
              <w:rPr>
                <w:rFonts w:ascii="Times New Roman" w:eastAsia="Calibri" w:hAnsi="Times New Roman"/>
                <w:color w:val="000000"/>
              </w:rPr>
              <w:t>–</w:t>
            </w:r>
            <w:r>
              <w:rPr>
                <w:rFonts w:ascii="Times New Roman" w:eastAsia="Calibri" w:hAnsi="Times New Roman"/>
              </w:rPr>
              <w:t xml:space="preserve"> развија позитиван став према светској и националној културној баштини.</w:t>
            </w:r>
          </w:p>
        </w:tc>
        <w:tc>
          <w:tcPr>
            <w:tcW w:w="2357" w:type="dxa"/>
          </w:tcPr>
          <w:p w:rsidR="00F938A1" w:rsidRDefault="00395C27">
            <w:pPr>
              <w:spacing w:after="0" w:line="240" w:lineRule="auto"/>
              <w:contextualSpacing/>
              <w:rPr>
                <w:rFonts w:ascii="Times New Roman" w:eastAsia="Calibri" w:hAnsi="Times New Roman"/>
              </w:rPr>
            </w:pPr>
            <w:r>
              <w:rPr>
                <w:rFonts w:ascii="Times New Roman" w:eastAsia="Calibri" w:hAnsi="Times New Roman"/>
              </w:rPr>
              <w:t xml:space="preserve">Сарадња, </w:t>
            </w:r>
          </w:p>
          <w:p w:rsidR="00F938A1" w:rsidRDefault="00395C27">
            <w:pPr>
              <w:spacing w:after="0" w:line="240" w:lineRule="auto"/>
              <w:contextualSpacing/>
              <w:rPr>
                <w:rFonts w:ascii="Times New Roman" w:eastAsia="Calibri" w:hAnsi="Times New Roman"/>
              </w:rPr>
            </w:pPr>
            <w:r>
              <w:rPr>
                <w:rFonts w:ascii="Times New Roman" w:eastAsia="Calibri" w:hAnsi="Times New Roman"/>
              </w:rPr>
              <w:t>комуникација,</w:t>
            </w:r>
          </w:p>
          <w:p w:rsidR="00F938A1" w:rsidRDefault="00395C27">
            <w:pPr>
              <w:spacing w:after="0" w:line="240" w:lineRule="auto"/>
              <w:contextualSpacing/>
              <w:rPr>
                <w:rFonts w:ascii="Times New Roman" w:eastAsia="Calibri" w:hAnsi="Times New Roman"/>
              </w:rPr>
            </w:pPr>
            <w:r>
              <w:rPr>
                <w:rFonts w:ascii="Times New Roman" w:eastAsia="Calibri" w:hAnsi="Times New Roman"/>
              </w:rPr>
              <w:t>решавање проблема,</w:t>
            </w:r>
          </w:p>
          <w:p w:rsidR="00F938A1" w:rsidRDefault="00395C27">
            <w:pPr>
              <w:spacing w:after="0" w:line="240" w:lineRule="auto"/>
              <w:contextualSpacing/>
              <w:rPr>
                <w:rFonts w:ascii="Times New Roman" w:eastAsia="Calibri" w:hAnsi="Times New Roman"/>
              </w:rPr>
            </w:pPr>
            <w:r>
              <w:rPr>
                <w:rFonts w:ascii="Times New Roman" w:eastAsia="Calibri" w:hAnsi="Times New Roman"/>
              </w:rPr>
              <w:t>естетичка компетенција,</w:t>
            </w:r>
          </w:p>
          <w:p w:rsidR="00F938A1" w:rsidRDefault="00395C27">
            <w:pPr>
              <w:spacing w:after="0" w:line="240" w:lineRule="auto"/>
              <w:contextualSpacing/>
              <w:rPr>
                <w:rFonts w:ascii="Times New Roman" w:eastAsia="Calibri" w:hAnsi="Times New Roman"/>
              </w:rPr>
            </w:pPr>
            <w:r>
              <w:rPr>
                <w:rFonts w:ascii="Times New Roman" w:eastAsia="Calibri" w:hAnsi="Times New Roman"/>
              </w:rPr>
              <w:t>компетенција за учење, рад с подацима и информацијама,</w:t>
            </w:r>
          </w:p>
          <w:p w:rsidR="00F938A1" w:rsidRDefault="00395C27">
            <w:pPr>
              <w:spacing w:after="0" w:line="240" w:lineRule="auto"/>
              <w:contextualSpacing/>
              <w:rPr>
                <w:rFonts w:ascii="Times New Roman" w:eastAsia="Calibri" w:hAnsi="Times New Roman"/>
              </w:rPr>
            </w:pPr>
            <w:r>
              <w:rPr>
                <w:rFonts w:ascii="Times New Roman" w:eastAsia="Calibri" w:hAnsi="Times New Roman"/>
              </w:rPr>
              <w:t>дигитална компетенција</w:t>
            </w:r>
          </w:p>
        </w:tc>
        <w:tc>
          <w:tcPr>
            <w:tcW w:w="2692" w:type="dxa"/>
          </w:tcPr>
          <w:p w:rsidR="00F938A1" w:rsidRDefault="00395C27">
            <w:pPr>
              <w:spacing w:after="0" w:line="240" w:lineRule="auto"/>
              <w:contextualSpacing/>
              <w:rPr>
                <w:rFonts w:ascii="Times New Roman" w:eastAsia="Calibri" w:hAnsi="Times New Roman"/>
              </w:rPr>
            </w:pPr>
            <w:r>
              <w:rPr>
                <w:rFonts w:ascii="Times New Roman" w:eastAsia="Calibri" w:hAnsi="Times New Roman"/>
              </w:rPr>
              <w:t>ЛК.1.3.2, ЛК.1.3.3, ЛК.1.3.4,</w:t>
            </w:r>
          </w:p>
          <w:p w:rsidR="00F938A1" w:rsidRDefault="00395C27">
            <w:pPr>
              <w:spacing w:after="0" w:line="240" w:lineRule="auto"/>
              <w:contextualSpacing/>
              <w:rPr>
                <w:rFonts w:ascii="Times New Roman" w:eastAsia="Calibri" w:hAnsi="Times New Roman"/>
              </w:rPr>
            </w:pPr>
            <w:r>
              <w:rPr>
                <w:rFonts w:ascii="Times New Roman" w:eastAsia="Calibri" w:hAnsi="Times New Roman"/>
              </w:rPr>
              <w:t>ЛК.2.1.1, ЛК.2.2.1, ЛК.3.1.1, ЛК.3.3.2,</w:t>
            </w:r>
          </w:p>
          <w:p w:rsidR="00F938A1" w:rsidRDefault="00395C27">
            <w:pPr>
              <w:spacing w:after="0" w:line="240" w:lineRule="auto"/>
              <w:contextualSpacing/>
              <w:rPr>
                <w:rFonts w:ascii="Times New Roman" w:eastAsia="Calibri" w:hAnsi="Times New Roman"/>
              </w:rPr>
            </w:pPr>
            <w:r>
              <w:rPr>
                <w:rFonts w:ascii="Times New Roman" w:eastAsia="Calibri" w:hAnsi="Times New Roman"/>
              </w:rPr>
              <w:t>ЛК.3.3.3, ЛК.3.3.4.</w:t>
            </w:r>
          </w:p>
        </w:tc>
      </w:tr>
    </w:tbl>
    <w:p w:rsidR="00F4700F" w:rsidRPr="00162C44" w:rsidRDefault="00F4700F" w:rsidP="00162C44">
      <w:pPr>
        <w:spacing w:before="100" w:beforeAutospacing="1" w:after="0" w:line="240" w:lineRule="auto"/>
        <w:rPr>
          <w:rFonts w:ascii="Times New Roman" w:hAnsi="Times New Roman"/>
          <w:b/>
          <w:sz w:val="32"/>
          <w:szCs w:val="32"/>
        </w:rPr>
      </w:pPr>
    </w:p>
    <w:p w:rsidR="00F4700F" w:rsidRDefault="00F4700F" w:rsidP="00F4700F">
      <w:pPr>
        <w:spacing w:before="100" w:beforeAutospacing="1" w:after="0" w:line="240" w:lineRule="auto"/>
        <w:jc w:val="center"/>
        <w:rPr>
          <w:rFonts w:ascii="Times New Roman" w:hAnsi="Times New Roman"/>
          <w:sz w:val="24"/>
          <w:szCs w:val="24"/>
        </w:rPr>
      </w:pPr>
    </w:p>
    <w:tbl>
      <w:tblPr>
        <w:tblW w:w="101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6"/>
        <w:gridCol w:w="5909"/>
        <w:gridCol w:w="1089"/>
        <w:gridCol w:w="1091"/>
        <w:gridCol w:w="905"/>
      </w:tblGrid>
      <w:tr w:rsidR="00F4700F" w:rsidTr="00162C44">
        <w:trPr>
          <w:trHeight w:val="710"/>
        </w:trPr>
        <w:tc>
          <w:tcPr>
            <w:tcW w:w="10170" w:type="dxa"/>
            <w:gridSpan w:val="5"/>
            <w:tcBorders>
              <w:top w:val="single" w:sz="4" w:space="0" w:color="auto"/>
              <w:left w:val="single" w:sz="4" w:space="0" w:color="auto"/>
              <w:bottom w:val="single" w:sz="4" w:space="0" w:color="auto"/>
              <w:right w:val="single" w:sz="4" w:space="0" w:color="auto"/>
            </w:tcBorders>
            <w:hideMark/>
          </w:tcPr>
          <w:p w:rsidR="00F4700F" w:rsidRPr="00162C44" w:rsidRDefault="00F4700F" w:rsidP="00162C44">
            <w:pPr>
              <w:spacing w:before="240" w:after="120"/>
              <w:ind w:left="80"/>
              <w:jc w:val="both"/>
              <w:rPr>
                <w:rFonts w:ascii="Times New Roman" w:eastAsia="Calibri" w:hAnsi="Times New Roman"/>
                <w:sz w:val="20"/>
                <w:szCs w:val="20"/>
                <w:lang w:val="sr-Cyrl-CS"/>
              </w:rPr>
            </w:pPr>
            <w:r w:rsidRPr="00162C44">
              <w:rPr>
                <w:rFonts w:ascii="Times New Roman" w:hAnsi="Times New Roman"/>
                <w:sz w:val="20"/>
                <w:szCs w:val="20"/>
                <w:lang w:val="sr-Cyrl-CS"/>
              </w:rPr>
              <w:t>Назив предмета – Техника и технологијаРазред – пе</w:t>
            </w:r>
            <w:r w:rsidR="00162C44" w:rsidRPr="00162C44">
              <w:rPr>
                <w:rFonts w:ascii="Times New Roman" w:hAnsi="Times New Roman"/>
                <w:sz w:val="20"/>
                <w:szCs w:val="20"/>
                <w:lang w:val="sr-Cyrl-CS"/>
              </w:rPr>
              <w:t>ти</w:t>
            </w:r>
          </w:p>
        </w:tc>
      </w:tr>
      <w:tr w:rsidR="00F4700F" w:rsidTr="00F4700F">
        <w:trPr>
          <w:trHeight w:val="320"/>
        </w:trPr>
        <w:tc>
          <w:tcPr>
            <w:tcW w:w="1176" w:type="dxa"/>
            <w:vMerge w:val="restart"/>
            <w:tcBorders>
              <w:top w:val="single" w:sz="4" w:space="0" w:color="auto"/>
              <w:left w:val="single" w:sz="4" w:space="0" w:color="auto"/>
              <w:bottom w:val="single" w:sz="4" w:space="0" w:color="auto"/>
              <w:right w:val="single" w:sz="4" w:space="0" w:color="auto"/>
            </w:tcBorders>
            <w:vAlign w:val="center"/>
            <w:hideMark/>
          </w:tcPr>
          <w:p w:rsidR="00F4700F" w:rsidRPr="00162C44" w:rsidRDefault="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t>Редни број наставне теме</w:t>
            </w:r>
          </w:p>
        </w:tc>
        <w:tc>
          <w:tcPr>
            <w:tcW w:w="5909" w:type="dxa"/>
            <w:vMerge w:val="restart"/>
            <w:tcBorders>
              <w:top w:val="single" w:sz="4" w:space="0" w:color="auto"/>
              <w:left w:val="single" w:sz="4" w:space="0" w:color="auto"/>
              <w:bottom w:val="single" w:sz="4" w:space="0" w:color="auto"/>
              <w:right w:val="single" w:sz="4" w:space="0" w:color="auto"/>
            </w:tcBorders>
            <w:vAlign w:val="center"/>
          </w:tcPr>
          <w:p w:rsidR="00F4700F" w:rsidRPr="00162C44" w:rsidRDefault="00F4700F">
            <w:pPr>
              <w:spacing w:before="120" w:after="120"/>
              <w:ind w:left="-295"/>
              <w:rPr>
                <w:rFonts w:ascii="Times New Roman" w:eastAsia="Calibri" w:hAnsi="Times New Roman"/>
                <w:sz w:val="20"/>
                <w:szCs w:val="20"/>
                <w:lang w:val="sr-Cyrl-CS"/>
              </w:rPr>
            </w:pPr>
          </w:p>
          <w:p w:rsidR="00F4700F" w:rsidRPr="00162C44" w:rsidRDefault="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t>Назив наставне теме</w:t>
            </w:r>
          </w:p>
        </w:tc>
        <w:tc>
          <w:tcPr>
            <w:tcW w:w="1089" w:type="dxa"/>
            <w:vMerge w:val="restart"/>
            <w:tcBorders>
              <w:top w:val="single" w:sz="4" w:space="0" w:color="auto"/>
              <w:left w:val="single" w:sz="4" w:space="0" w:color="auto"/>
              <w:bottom w:val="single" w:sz="4" w:space="0" w:color="auto"/>
              <w:right w:val="single" w:sz="4" w:space="0" w:color="auto"/>
            </w:tcBorders>
            <w:vAlign w:val="center"/>
            <w:hideMark/>
          </w:tcPr>
          <w:p w:rsidR="00F4700F" w:rsidRPr="00162C44" w:rsidRDefault="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t>Број часова по теми</w:t>
            </w:r>
          </w:p>
        </w:tc>
        <w:tc>
          <w:tcPr>
            <w:tcW w:w="1996" w:type="dxa"/>
            <w:gridSpan w:val="2"/>
            <w:tcBorders>
              <w:top w:val="single" w:sz="4" w:space="0" w:color="auto"/>
              <w:left w:val="single" w:sz="4" w:space="0" w:color="auto"/>
              <w:bottom w:val="single" w:sz="4" w:space="0" w:color="auto"/>
              <w:right w:val="single" w:sz="4" w:space="0" w:color="auto"/>
            </w:tcBorders>
            <w:vAlign w:val="center"/>
            <w:hideMark/>
          </w:tcPr>
          <w:p w:rsidR="00F4700F" w:rsidRPr="00162C44" w:rsidRDefault="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t>Број часова за</w:t>
            </w:r>
          </w:p>
        </w:tc>
      </w:tr>
      <w:tr w:rsidR="00F4700F" w:rsidTr="00162C44">
        <w:trPr>
          <w:trHeight w:val="7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700F" w:rsidRPr="00162C44" w:rsidRDefault="00F4700F">
            <w:pPr>
              <w:spacing w:after="0" w:line="240" w:lineRule="auto"/>
              <w:rPr>
                <w:rFonts w:ascii="Times New Roman" w:hAnsi="Times New Roman"/>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700F" w:rsidRPr="00162C44" w:rsidRDefault="00F4700F">
            <w:pPr>
              <w:spacing w:after="0" w:line="240" w:lineRule="auto"/>
              <w:rPr>
                <w:rFonts w:ascii="Times New Roman" w:hAnsi="Times New Roman"/>
                <w:sz w:val="20"/>
                <w:szCs w:val="2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700F" w:rsidRPr="00162C44" w:rsidRDefault="00F4700F">
            <w:pPr>
              <w:spacing w:after="0" w:line="240" w:lineRule="auto"/>
              <w:rPr>
                <w:rFonts w:ascii="Times New Roman" w:hAnsi="Times New Roman"/>
                <w:sz w:val="20"/>
                <w:szCs w:val="20"/>
                <w:lang w:val="sr-Cyrl-CS"/>
              </w:rPr>
            </w:pPr>
          </w:p>
        </w:tc>
        <w:tc>
          <w:tcPr>
            <w:tcW w:w="1091" w:type="dxa"/>
            <w:tcBorders>
              <w:top w:val="single" w:sz="4" w:space="0" w:color="auto"/>
              <w:left w:val="single" w:sz="4" w:space="0" w:color="auto"/>
              <w:bottom w:val="single" w:sz="4" w:space="0" w:color="auto"/>
              <w:right w:val="single" w:sz="4" w:space="0" w:color="auto"/>
            </w:tcBorders>
            <w:vAlign w:val="center"/>
            <w:hideMark/>
          </w:tcPr>
          <w:p w:rsidR="00F4700F" w:rsidRPr="00162C44" w:rsidRDefault="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t>обраду новог градива</w:t>
            </w:r>
          </w:p>
        </w:tc>
        <w:tc>
          <w:tcPr>
            <w:tcW w:w="905" w:type="dxa"/>
            <w:tcBorders>
              <w:top w:val="single" w:sz="4" w:space="0" w:color="auto"/>
              <w:left w:val="single" w:sz="4" w:space="0" w:color="auto"/>
              <w:bottom w:val="single" w:sz="4" w:space="0" w:color="auto"/>
              <w:right w:val="single" w:sz="4" w:space="0" w:color="auto"/>
            </w:tcBorders>
            <w:vAlign w:val="center"/>
            <w:hideMark/>
          </w:tcPr>
          <w:p w:rsidR="00F4700F" w:rsidRPr="00162C44" w:rsidRDefault="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t>друге типове часова</w:t>
            </w:r>
          </w:p>
        </w:tc>
      </w:tr>
      <w:tr w:rsidR="00F4700F" w:rsidTr="00F4700F">
        <w:trPr>
          <w:trHeight w:val="908"/>
        </w:trPr>
        <w:tc>
          <w:tcPr>
            <w:tcW w:w="1176" w:type="dxa"/>
            <w:tcBorders>
              <w:top w:val="single" w:sz="4" w:space="0" w:color="auto"/>
              <w:left w:val="single" w:sz="4" w:space="0" w:color="auto"/>
              <w:bottom w:val="single" w:sz="4" w:space="0" w:color="auto"/>
              <w:right w:val="single" w:sz="4" w:space="0" w:color="auto"/>
            </w:tcBorders>
            <w:vAlign w:val="center"/>
            <w:hideMark/>
          </w:tcPr>
          <w:p w:rsidR="00F4700F" w:rsidRPr="00162C44" w:rsidRDefault="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t>1.</w:t>
            </w:r>
          </w:p>
        </w:tc>
        <w:tc>
          <w:tcPr>
            <w:tcW w:w="5909" w:type="dxa"/>
            <w:tcBorders>
              <w:top w:val="single" w:sz="4" w:space="0" w:color="auto"/>
              <w:left w:val="single" w:sz="4" w:space="0" w:color="auto"/>
              <w:bottom w:val="single" w:sz="4" w:space="0" w:color="auto"/>
              <w:right w:val="single" w:sz="4" w:space="0" w:color="auto"/>
            </w:tcBorders>
            <w:vAlign w:val="center"/>
            <w:hideMark/>
          </w:tcPr>
          <w:p w:rsidR="00F4700F" w:rsidRPr="00162C44" w:rsidRDefault="00F4700F">
            <w:pPr>
              <w:spacing w:before="120" w:after="120"/>
              <w:rPr>
                <w:rFonts w:ascii="Times New Roman" w:hAnsi="Times New Roman"/>
                <w:sz w:val="20"/>
                <w:szCs w:val="20"/>
                <w:lang w:val="sr-Cyrl-CS"/>
              </w:rPr>
            </w:pPr>
            <w:r w:rsidRPr="00162C44">
              <w:rPr>
                <w:rFonts w:ascii="Times New Roman" w:hAnsi="Times New Roman"/>
                <w:sz w:val="20"/>
                <w:szCs w:val="20"/>
                <w:lang w:val="sr-Cyrl-CS"/>
              </w:rPr>
              <w:t>Животно и радно окружење</w:t>
            </w:r>
          </w:p>
        </w:tc>
        <w:tc>
          <w:tcPr>
            <w:tcW w:w="1089" w:type="dxa"/>
            <w:tcBorders>
              <w:top w:val="single" w:sz="4" w:space="0" w:color="auto"/>
              <w:left w:val="single" w:sz="4" w:space="0" w:color="auto"/>
              <w:bottom w:val="single" w:sz="4" w:space="0" w:color="auto"/>
              <w:right w:val="single" w:sz="4" w:space="0" w:color="auto"/>
            </w:tcBorders>
            <w:vAlign w:val="center"/>
            <w:hideMark/>
          </w:tcPr>
          <w:p w:rsidR="00F4700F" w:rsidRPr="00162C44" w:rsidRDefault="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t>6</w:t>
            </w:r>
          </w:p>
        </w:tc>
        <w:tc>
          <w:tcPr>
            <w:tcW w:w="1091" w:type="dxa"/>
            <w:tcBorders>
              <w:top w:val="single" w:sz="4" w:space="0" w:color="auto"/>
              <w:left w:val="single" w:sz="4" w:space="0" w:color="auto"/>
              <w:bottom w:val="single" w:sz="4" w:space="0" w:color="auto"/>
              <w:right w:val="single" w:sz="4" w:space="0" w:color="auto"/>
            </w:tcBorders>
            <w:vAlign w:val="center"/>
            <w:hideMark/>
          </w:tcPr>
          <w:p w:rsidR="00F4700F" w:rsidRPr="00162C44" w:rsidRDefault="00F4700F">
            <w:pPr>
              <w:spacing w:before="120" w:after="120"/>
              <w:jc w:val="center"/>
              <w:rPr>
                <w:rFonts w:ascii="Times New Roman" w:hAnsi="Times New Roman"/>
                <w:sz w:val="20"/>
                <w:szCs w:val="20"/>
              </w:rPr>
            </w:pPr>
            <w:r w:rsidRPr="00162C44">
              <w:rPr>
                <w:rFonts w:ascii="Times New Roman" w:hAnsi="Times New Roman"/>
                <w:sz w:val="20"/>
                <w:szCs w:val="20"/>
              </w:rPr>
              <w:t>5</w:t>
            </w:r>
          </w:p>
        </w:tc>
        <w:tc>
          <w:tcPr>
            <w:tcW w:w="905" w:type="dxa"/>
            <w:tcBorders>
              <w:top w:val="single" w:sz="4" w:space="0" w:color="auto"/>
              <w:left w:val="single" w:sz="4" w:space="0" w:color="auto"/>
              <w:bottom w:val="single" w:sz="4" w:space="0" w:color="auto"/>
              <w:right w:val="single" w:sz="4" w:space="0" w:color="auto"/>
            </w:tcBorders>
            <w:vAlign w:val="center"/>
            <w:hideMark/>
          </w:tcPr>
          <w:p w:rsidR="00F4700F" w:rsidRPr="00162C44" w:rsidRDefault="00F4700F">
            <w:pPr>
              <w:spacing w:before="120" w:after="120"/>
              <w:jc w:val="center"/>
              <w:rPr>
                <w:rFonts w:ascii="Times New Roman" w:hAnsi="Times New Roman"/>
                <w:sz w:val="20"/>
                <w:szCs w:val="20"/>
              </w:rPr>
            </w:pPr>
            <w:r w:rsidRPr="00162C44">
              <w:rPr>
                <w:rFonts w:ascii="Times New Roman" w:hAnsi="Times New Roman"/>
                <w:sz w:val="20"/>
                <w:szCs w:val="20"/>
              </w:rPr>
              <w:t>1</w:t>
            </w:r>
          </w:p>
        </w:tc>
      </w:tr>
      <w:tr w:rsidR="00F4700F" w:rsidTr="00F4700F">
        <w:trPr>
          <w:trHeight w:val="827"/>
        </w:trPr>
        <w:tc>
          <w:tcPr>
            <w:tcW w:w="1176" w:type="dxa"/>
            <w:tcBorders>
              <w:top w:val="single" w:sz="4" w:space="0" w:color="auto"/>
              <w:left w:val="single" w:sz="4" w:space="0" w:color="auto"/>
              <w:bottom w:val="single" w:sz="4" w:space="0" w:color="auto"/>
              <w:right w:val="single" w:sz="4" w:space="0" w:color="auto"/>
            </w:tcBorders>
            <w:vAlign w:val="center"/>
            <w:hideMark/>
          </w:tcPr>
          <w:p w:rsidR="00F4700F" w:rsidRPr="00162C44" w:rsidRDefault="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t>2.</w:t>
            </w:r>
          </w:p>
        </w:tc>
        <w:tc>
          <w:tcPr>
            <w:tcW w:w="5909" w:type="dxa"/>
            <w:tcBorders>
              <w:top w:val="single" w:sz="4" w:space="0" w:color="auto"/>
              <w:left w:val="single" w:sz="4" w:space="0" w:color="auto"/>
              <w:bottom w:val="single" w:sz="4" w:space="0" w:color="auto"/>
              <w:right w:val="single" w:sz="4" w:space="0" w:color="auto"/>
            </w:tcBorders>
            <w:vAlign w:val="center"/>
            <w:hideMark/>
          </w:tcPr>
          <w:p w:rsidR="00F4700F" w:rsidRPr="00162C44" w:rsidRDefault="00F4700F">
            <w:pPr>
              <w:spacing w:before="120" w:after="120"/>
              <w:rPr>
                <w:rFonts w:ascii="Times New Roman" w:hAnsi="Times New Roman"/>
                <w:sz w:val="20"/>
                <w:szCs w:val="20"/>
                <w:lang w:val="sr-Cyrl-CS"/>
              </w:rPr>
            </w:pPr>
            <w:r w:rsidRPr="00162C44">
              <w:rPr>
                <w:rFonts w:ascii="Times New Roman" w:hAnsi="Times New Roman"/>
                <w:sz w:val="20"/>
                <w:szCs w:val="20"/>
                <w:lang w:val="sr-Cyrl-CS"/>
              </w:rPr>
              <w:t>Саобраћај</w:t>
            </w:r>
          </w:p>
        </w:tc>
        <w:tc>
          <w:tcPr>
            <w:tcW w:w="1089" w:type="dxa"/>
            <w:tcBorders>
              <w:top w:val="single" w:sz="4" w:space="0" w:color="auto"/>
              <w:left w:val="single" w:sz="4" w:space="0" w:color="auto"/>
              <w:bottom w:val="single" w:sz="4" w:space="0" w:color="auto"/>
              <w:right w:val="single" w:sz="4" w:space="0" w:color="auto"/>
            </w:tcBorders>
            <w:vAlign w:val="center"/>
            <w:hideMark/>
          </w:tcPr>
          <w:p w:rsidR="00F4700F" w:rsidRPr="00162C44" w:rsidRDefault="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t>14</w:t>
            </w:r>
          </w:p>
        </w:tc>
        <w:tc>
          <w:tcPr>
            <w:tcW w:w="1091" w:type="dxa"/>
            <w:tcBorders>
              <w:top w:val="single" w:sz="4" w:space="0" w:color="auto"/>
              <w:left w:val="single" w:sz="4" w:space="0" w:color="auto"/>
              <w:bottom w:val="single" w:sz="4" w:space="0" w:color="auto"/>
              <w:right w:val="single" w:sz="4" w:space="0" w:color="auto"/>
            </w:tcBorders>
            <w:vAlign w:val="center"/>
            <w:hideMark/>
          </w:tcPr>
          <w:p w:rsidR="00F4700F" w:rsidRPr="00162C44" w:rsidRDefault="00F4700F">
            <w:pPr>
              <w:spacing w:before="120" w:after="120"/>
              <w:jc w:val="center"/>
              <w:rPr>
                <w:rFonts w:ascii="Times New Roman" w:hAnsi="Times New Roman"/>
                <w:sz w:val="20"/>
                <w:szCs w:val="20"/>
              </w:rPr>
            </w:pPr>
            <w:r w:rsidRPr="00162C44">
              <w:rPr>
                <w:rFonts w:ascii="Times New Roman" w:hAnsi="Times New Roman"/>
                <w:sz w:val="20"/>
                <w:szCs w:val="20"/>
              </w:rPr>
              <w:t>6</w:t>
            </w:r>
          </w:p>
        </w:tc>
        <w:tc>
          <w:tcPr>
            <w:tcW w:w="905" w:type="dxa"/>
            <w:tcBorders>
              <w:top w:val="single" w:sz="4" w:space="0" w:color="auto"/>
              <w:left w:val="single" w:sz="4" w:space="0" w:color="auto"/>
              <w:bottom w:val="single" w:sz="4" w:space="0" w:color="auto"/>
              <w:right w:val="single" w:sz="4" w:space="0" w:color="auto"/>
            </w:tcBorders>
            <w:vAlign w:val="center"/>
            <w:hideMark/>
          </w:tcPr>
          <w:p w:rsidR="00F4700F" w:rsidRPr="00162C44" w:rsidRDefault="00F4700F">
            <w:pPr>
              <w:spacing w:before="120" w:after="120"/>
              <w:jc w:val="center"/>
              <w:rPr>
                <w:rFonts w:ascii="Times New Roman" w:hAnsi="Times New Roman"/>
                <w:sz w:val="20"/>
                <w:szCs w:val="20"/>
              </w:rPr>
            </w:pPr>
            <w:r w:rsidRPr="00162C44">
              <w:rPr>
                <w:rFonts w:ascii="Times New Roman" w:hAnsi="Times New Roman"/>
                <w:sz w:val="20"/>
                <w:szCs w:val="20"/>
              </w:rPr>
              <w:t>8</w:t>
            </w:r>
          </w:p>
        </w:tc>
      </w:tr>
      <w:tr w:rsidR="00F4700F" w:rsidTr="00F4700F">
        <w:trPr>
          <w:trHeight w:val="854"/>
        </w:trPr>
        <w:tc>
          <w:tcPr>
            <w:tcW w:w="1176" w:type="dxa"/>
            <w:tcBorders>
              <w:top w:val="single" w:sz="4" w:space="0" w:color="auto"/>
              <w:left w:val="single" w:sz="4" w:space="0" w:color="auto"/>
              <w:bottom w:val="single" w:sz="4" w:space="0" w:color="auto"/>
              <w:right w:val="single" w:sz="4" w:space="0" w:color="auto"/>
            </w:tcBorders>
            <w:vAlign w:val="center"/>
            <w:hideMark/>
          </w:tcPr>
          <w:p w:rsidR="00F4700F" w:rsidRPr="00162C44" w:rsidRDefault="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t>3.</w:t>
            </w:r>
          </w:p>
        </w:tc>
        <w:tc>
          <w:tcPr>
            <w:tcW w:w="5909" w:type="dxa"/>
            <w:tcBorders>
              <w:top w:val="single" w:sz="4" w:space="0" w:color="auto"/>
              <w:left w:val="single" w:sz="4" w:space="0" w:color="auto"/>
              <w:bottom w:val="single" w:sz="4" w:space="0" w:color="auto"/>
              <w:right w:val="single" w:sz="4" w:space="0" w:color="auto"/>
            </w:tcBorders>
            <w:vAlign w:val="center"/>
            <w:hideMark/>
          </w:tcPr>
          <w:p w:rsidR="00F4700F" w:rsidRPr="00162C44" w:rsidRDefault="00F4700F">
            <w:pPr>
              <w:spacing w:before="120" w:after="120"/>
              <w:rPr>
                <w:rFonts w:ascii="Times New Roman" w:hAnsi="Times New Roman"/>
                <w:sz w:val="20"/>
                <w:szCs w:val="20"/>
                <w:lang w:val="sr-Cyrl-CS"/>
              </w:rPr>
            </w:pPr>
            <w:r w:rsidRPr="00162C44">
              <w:rPr>
                <w:rFonts w:ascii="Times New Roman" w:hAnsi="Times New Roman"/>
                <w:sz w:val="20"/>
                <w:szCs w:val="20"/>
                <w:lang w:val="sr-Cyrl-CS"/>
              </w:rPr>
              <w:t>Техничка и дигитална писменост</w:t>
            </w:r>
          </w:p>
        </w:tc>
        <w:tc>
          <w:tcPr>
            <w:tcW w:w="1089" w:type="dxa"/>
            <w:tcBorders>
              <w:top w:val="single" w:sz="4" w:space="0" w:color="auto"/>
              <w:left w:val="single" w:sz="4" w:space="0" w:color="auto"/>
              <w:bottom w:val="single" w:sz="4" w:space="0" w:color="auto"/>
              <w:right w:val="single" w:sz="4" w:space="0" w:color="auto"/>
            </w:tcBorders>
            <w:vAlign w:val="center"/>
            <w:hideMark/>
          </w:tcPr>
          <w:p w:rsidR="00F4700F" w:rsidRPr="00162C44" w:rsidRDefault="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t>16</w:t>
            </w:r>
          </w:p>
        </w:tc>
        <w:tc>
          <w:tcPr>
            <w:tcW w:w="1091" w:type="dxa"/>
            <w:tcBorders>
              <w:top w:val="single" w:sz="4" w:space="0" w:color="auto"/>
              <w:left w:val="single" w:sz="4" w:space="0" w:color="auto"/>
              <w:bottom w:val="single" w:sz="4" w:space="0" w:color="auto"/>
              <w:right w:val="single" w:sz="4" w:space="0" w:color="auto"/>
            </w:tcBorders>
            <w:vAlign w:val="center"/>
            <w:hideMark/>
          </w:tcPr>
          <w:p w:rsidR="00F4700F" w:rsidRPr="00162C44" w:rsidRDefault="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t>8</w:t>
            </w:r>
          </w:p>
        </w:tc>
        <w:tc>
          <w:tcPr>
            <w:tcW w:w="905" w:type="dxa"/>
            <w:tcBorders>
              <w:top w:val="single" w:sz="4" w:space="0" w:color="auto"/>
              <w:left w:val="single" w:sz="4" w:space="0" w:color="auto"/>
              <w:bottom w:val="single" w:sz="4" w:space="0" w:color="auto"/>
              <w:right w:val="single" w:sz="4" w:space="0" w:color="auto"/>
            </w:tcBorders>
            <w:vAlign w:val="center"/>
            <w:hideMark/>
          </w:tcPr>
          <w:p w:rsidR="00F4700F" w:rsidRPr="00162C44" w:rsidRDefault="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t>8</w:t>
            </w:r>
          </w:p>
        </w:tc>
      </w:tr>
      <w:tr w:rsidR="00F4700F" w:rsidTr="00F4700F">
        <w:trPr>
          <w:trHeight w:val="918"/>
        </w:trPr>
        <w:tc>
          <w:tcPr>
            <w:tcW w:w="1176" w:type="dxa"/>
            <w:tcBorders>
              <w:top w:val="single" w:sz="4" w:space="0" w:color="auto"/>
              <w:left w:val="single" w:sz="4" w:space="0" w:color="auto"/>
              <w:bottom w:val="single" w:sz="4" w:space="0" w:color="auto"/>
              <w:right w:val="single" w:sz="4" w:space="0" w:color="auto"/>
            </w:tcBorders>
            <w:vAlign w:val="center"/>
            <w:hideMark/>
          </w:tcPr>
          <w:p w:rsidR="00F4700F" w:rsidRPr="00162C44" w:rsidRDefault="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t>4.</w:t>
            </w:r>
          </w:p>
        </w:tc>
        <w:tc>
          <w:tcPr>
            <w:tcW w:w="5909" w:type="dxa"/>
            <w:tcBorders>
              <w:top w:val="single" w:sz="4" w:space="0" w:color="auto"/>
              <w:left w:val="single" w:sz="4" w:space="0" w:color="auto"/>
              <w:bottom w:val="single" w:sz="4" w:space="0" w:color="auto"/>
              <w:right w:val="single" w:sz="4" w:space="0" w:color="auto"/>
            </w:tcBorders>
            <w:vAlign w:val="center"/>
            <w:hideMark/>
          </w:tcPr>
          <w:p w:rsidR="00F4700F" w:rsidRPr="00162C44" w:rsidRDefault="00F4700F">
            <w:pPr>
              <w:spacing w:before="120" w:after="120"/>
              <w:rPr>
                <w:rFonts w:ascii="Times New Roman" w:hAnsi="Times New Roman"/>
                <w:sz w:val="20"/>
                <w:szCs w:val="20"/>
                <w:lang w:val="sr-Cyrl-CS"/>
              </w:rPr>
            </w:pPr>
            <w:r w:rsidRPr="00162C44">
              <w:rPr>
                <w:rFonts w:ascii="Times New Roman" w:hAnsi="Times New Roman"/>
                <w:sz w:val="20"/>
                <w:szCs w:val="20"/>
                <w:lang w:val="sr-Cyrl-CS"/>
              </w:rPr>
              <w:t>Ресурси и производња</w:t>
            </w:r>
          </w:p>
        </w:tc>
        <w:tc>
          <w:tcPr>
            <w:tcW w:w="1089" w:type="dxa"/>
            <w:tcBorders>
              <w:top w:val="single" w:sz="4" w:space="0" w:color="auto"/>
              <w:left w:val="single" w:sz="4" w:space="0" w:color="auto"/>
              <w:bottom w:val="single" w:sz="4" w:space="0" w:color="auto"/>
              <w:right w:val="single" w:sz="4" w:space="0" w:color="auto"/>
            </w:tcBorders>
            <w:vAlign w:val="center"/>
            <w:hideMark/>
          </w:tcPr>
          <w:p w:rsidR="00F4700F" w:rsidRPr="00162C44" w:rsidRDefault="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t>20</w:t>
            </w:r>
          </w:p>
        </w:tc>
        <w:tc>
          <w:tcPr>
            <w:tcW w:w="1091" w:type="dxa"/>
            <w:tcBorders>
              <w:top w:val="single" w:sz="4" w:space="0" w:color="auto"/>
              <w:left w:val="single" w:sz="4" w:space="0" w:color="auto"/>
              <w:bottom w:val="single" w:sz="4" w:space="0" w:color="auto"/>
              <w:right w:val="single" w:sz="4" w:space="0" w:color="auto"/>
            </w:tcBorders>
            <w:vAlign w:val="center"/>
            <w:hideMark/>
          </w:tcPr>
          <w:p w:rsidR="00F4700F" w:rsidRPr="00162C44" w:rsidRDefault="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t>8</w:t>
            </w:r>
          </w:p>
        </w:tc>
        <w:tc>
          <w:tcPr>
            <w:tcW w:w="905" w:type="dxa"/>
            <w:tcBorders>
              <w:top w:val="single" w:sz="4" w:space="0" w:color="auto"/>
              <w:left w:val="single" w:sz="4" w:space="0" w:color="auto"/>
              <w:bottom w:val="single" w:sz="4" w:space="0" w:color="auto"/>
              <w:right w:val="single" w:sz="4" w:space="0" w:color="auto"/>
            </w:tcBorders>
            <w:vAlign w:val="center"/>
            <w:hideMark/>
          </w:tcPr>
          <w:p w:rsidR="00F4700F" w:rsidRPr="00162C44" w:rsidRDefault="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t>12</w:t>
            </w:r>
          </w:p>
        </w:tc>
      </w:tr>
      <w:tr w:rsidR="00F4700F" w:rsidTr="00F4700F">
        <w:trPr>
          <w:trHeight w:val="1250"/>
        </w:trPr>
        <w:tc>
          <w:tcPr>
            <w:tcW w:w="1176" w:type="dxa"/>
            <w:tcBorders>
              <w:top w:val="single" w:sz="4" w:space="0" w:color="auto"/>
              <w:left w:val="single" w:sz="4" w:space="0" w:color="auto"/>
              <w:bottom w:val="single" w:sz="4" w:space="0" w:color="auto"/>
              <w:right w:val="single" w:sz="4" w:space="0" w:color="auto"/>
            </w:tcBorders>
            <w:vAlign w:val="center"/>
            <w:hideMark/>
          </w:tcPr>
          <w:p w:rsidR="00F4700F" w:rsidRPr="00162C44" w:rsidRDefault="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t>5.</w:t>
            </w:r>
          </w:p>
        </w:tc>
        <w:tc>
          <w:tcPr>
            <w:tcW w:w="5909" w:type="dxa"/>
            <w:tcBorders>
              <w:top w:val="single" w:sz="4" w:space="0" w:color="auto"/>
              <w:left w:val="single" w:sz="4" w:space="0" w:color="auto"/>
              <w:bottom w:val="single" w:sz="4" w:space="0" w:color="auto"/>
              <w:right w:val="single" w:sz="4" w:space="0" w:color="auto"/>
            </w:tcBorders>
            <w:vAlign w:val="center"/>
            <w:hideMark/>
          </w:tcPr>
          <w:p w:rsidR="00F4700F" w:rsidRPr="00162C44" w:rsidRDefault="00F4700F">
            <w:pPr>
              <w:spacing w:before="120" w:after="120"/>
              <w:rPr>
                <w:rFonts w:ascii="Times New Roman" w:hAnsi="Times New Roman"/>
                <w:sz w:val="20"/>
                <w:szCs w:val="20"/>
                <w:lang w:val="sr-Cyrl-CS"/>
              </w:rPr>
            </w:pPr>
            <w:r w:rsidRPr="00162C44">
              <w:rPr>
                <w:rFonts w:ascii="Times New Roman" w:hAnsi="Times New Roman"/>
                <w:sz w:val="20"/>
                <w:szCs w:val="20"/>
                <w:lang w:val="sr-Cyrl-CS"/>
              </w:rPr>
              <w:t>Конструкторско моделовање</w:t>
            </w:r>
          </w:p>
        </w:tc>
        <w:tc>
          <w:tcPr>
            <w:tcW w:w="1089" w:type="dxa"/>
            <w:tcBorders>
              <w:top w:val="single" w:sz="4" w:space="0" w:color="auto"/>
              <w:left w:val="single" w:sz="4" w:space="0" w:color="auto"/>
              <w:bottom w:val="single" w:sz="4" w:space="0" w:color="auto"/>
              <w:right w:val="single" w:sz="4" w:space="0" w:color="auto"/>
            </w:tcBorders>
            <w:vAlign w:val="center"/>
            <w:hideMark/>
          </w:tcPr>
          <w:p w:rsidR="00F4700F" w:rsidRPr="00162C44" w:rsidRDefault="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t>16</w:t>
            </w:r>
          </w:p>
        </w:tc>
        <w:tc>
          <w:tcPr>
            <w:tcW w:w="1091" w:type="dxa"/>
            <w:tcBorders>
              <w:top w:val="single" w:sz="4" w:space="0" w:color="auto"/>
              <w:left w:val="single" w:sz="4" w:space="0" w:color="auto"/>
              <w:bottom w:val="single" w:sz="4" w:space="0" w:color="auto"/>
              <w:right w:val="single" w:sz="4" w:space="0" w:color="auto"/>
            </w:tcBorders>
            <w:vAlign w:val="center"/>
            <w:hideMark/>
          </w:tcPr>
          <w:p w:rsidR="00F4700F" w:rsidRPr="00162C44" w:rsidRDefault="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t>2</w:t>
            </w:r>
          </w:p>
        </w:tc>
        <w:tc>
          <w:tcPr>
            <w:tcW w:w="905" w:type="dxa"/>
            <w:tcBorders>
              <w:top w:val="single" w:sz="4" w:space="0" w:color="auto"/>
              <w:left w:val="single" w:sz="4" w:space="0" w:color="auto"/>
              <w:bottom w:val="single" w:sz="4" w:space="0" w:color="auto"/>
              <w:right w:val="single" w:sz="4" w:space="0" w:color="auto"/>
            </w:tcBorders>
            <w:vAlign w:val="center"/>
            <w:hideMark/>
          </w:tcPr>
          <w:p w:rsidR="00F4700F" w:rsidRPr="00162C44" w:rsidRDefault="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t>14</w:t>
            </w:r>
          </w:p>
        </w:tc>
      </w:tr>
      <w:tr w:rsidR="00F4700F" w:rsidTr="00162C44">
        <w:trPr>
          <w:trHeight w:val="917"/>
        </w:trPr>
        <w:tc>
          <w:tcPr>
            <w:tcW w:w="1176" w:type="dxa"/>
            <w:tcBorders>
              <w:top w:val="single" w:sz="4" w:space="0" w:color="auto"/>
              <w:left w:val="single" w:sz="4" w:space="0" w:color="auto"/>
              <w:bottom w:val="single" w:sz="4" w:space="0" w:color="auto"/>
              <w:right w:val="single" w:sz="4" w:space="0" w:color="auto"/>
            </w:tcBorders>
            <w:vAlign w:val="center"/>
          </w:tcPr>
          <w:p w:rsidR="00F4700F" w:rsidRPr="00162C44" w:rsidRDefault="00F4700F">
            <w:pPr>
              <w:spacing w:before="120" w:after="120"/>
              <w:jc w:val="center"/>
              <w:rPr>
                <w:rFonts w:ascii="Times New Roman" w:hAnsi="Times New Roman"/>
                <w:sz w:val="20"/>
                <w:szCs w:val="20"/>
                <w:lang w:val="sr-Cyrl-CS"/>
              </w:rPr>
            </w:pPr>
          </w:p>
        </w:tc>
        <w:tc>
          <w:tcPr>
            <w:tcW w:w="5909" w:type="dxa"/>
            <w:tcBorders>
              <w:top w:val="single" w:sz="4" w:space="0" w:color="auto"/>
              <w:left w:val="single" w:sz="4" w:space="0" w:color="auto"/>
              <w:bottom w:val="single" w:sz="4" w:space="0" w:color="auto"/>
              <w:right w:val="single" w:sz="4" w:space="0" w:color="auto"/>
            </w:tcBorders>
            <w:vAlign w:val="center"/>
            <w:hideMark/>
          </w:tcPr>
          <w:p w:rsidR="00F4700F" w:rsidRPr="00162C44" w:rsidRDefault="00F4700F">
            <w:pPr>
              <w:spacing w:before="120" w:after="120"/>
              <w:jc w:val="right"/>
              <w:rPr>
                <w:rFonts w:ascii="Times New Roman" w:hAnsi="Times New Roman"/>
                <w:sz w:val="20"/>
                <w:szCs w:val="20"/>
                <w:lang w:val="sr-Cyrl-CS"/>
              </w:rPr>
            </w:pPr>
            <w:r w:rsidRPr="00162C44">
              <w:rPr>
                <w:rFonts w:ascii="Times New Roman" w:hAnsi="Times New Roman"/>
                <w:sz w:val="20"/>
                <w:szCs w:val="20"/>
                <w:lang w:val="sr-Cyrl-CS"/>
              </w:rPr>
              <w:t>Укупно</w:t>
            </w:r>
          </w:p>
        </w:tc>
        <w:tc>
          <w:tcPr>
            <w:tcW w:w="1089" w:type="dxa"/>
            <w:tcBorders>
              <w:top w:val="single" w:sz="4" w:space="0" w:color="auto"/>
              <w:left w:val="single" w:sz="4" w:space="0" w:color="auto"/>
              <w:bottom w:val="single" w:sz="4" w:space="0" w:color="auto"/>
              <w:right w:val="single" w:sz="4" w:space="0" w:color="auto"/>
            </w:tcBorders>
            <w:vAlign w:val="center"/>
            <w:hideMark/>
          </w:tcPr>
          <w:p w:rsidR="00F4700F" w:rsidRPr="00162C44" w:rsidRDefault="00F4700F">
            <w:pPr>
              <w:spacing w:before="120" w:after="120"/>
              <w:jc w:val="center"/>
              <w:rPr>
                <w:rFonts w:ascii="Times New Roman" w:hAnsi="Times New Roman"/>
                <w:b/>
                <w:sz w:val="20"/>
                <w:szCs w:val="20"/>
                <w:lang w:val="sr-Cyrl-CS"/>
              </w:rPr>
            </w:pPr>
            <w:r w:rsidRPr="00162C44">
              <w:rPr>
                <w:rFonts w:ascii="Times New Roman" w:hAnsi="Times New Roman"/>
                <w:b/>
                <w:sz w:val="20"/>
                <w:szCs w:val="20"/>
                <w:lang w:val="sr-Cyrl-CS"/>
              </w:rPr>
              <w:t>72</w:t>
            </w:r>
          </w:p>
        </w:tc>
        <w:tc>
          <w:tcPr>
            <w:tcW w:w="1091" w:type="dxa"/>
            <w:tcBorders>
              <w:top w:val="single" w:sz="4" w:space="0" w:color="auto"/>
              <w:left w:val="single" w:sz="4" w:space="0" w:color="auto"/>
              <w:bottom w:val="single" w:sz="4" w:space="0" w:color="auto"/>
              <w:right w:val="single" w:sz="4" w:space="0" w:color="auto"/>
            </w:tcBorders>
            <w:vAlign w:val="center"/>
            <w:hideMark/>
          </w:tcPr>
          <w:p w:rsidR="00F4700F" w:rsidRPr="00162C44" w:rsidRDefault="00F4700F">
            <w:pPr>
              <w:spacing w:before="120" w:after="120"/>
              <w:jc w:val="center"/>
              <w:rPr>
                <w:rFonts w:ascii="Times New Roman" w:hAnsi="Times New Roman"/>
                <w:b/>
                <w:sz w:val="20"/>
                <w:szCs w:val="20"/>
              </w:rPr>
            </w:pPr>
            <w:r w:rsidRPr="00162C44">
              <w:rPr>
                <w:rFonts w:ascii="Times New Roman" w:hAnsi="Times New Roman"/>
                <w:b/>
                <w:sz w:val="20"/>
                <w:szCs w:val="20"/>
              </w:rPr>
              <w:t>29</w:t>
            </w:r>
          </w:p>
        </w:tc>
        <w:tc>
          <w:tcPr>
            <w:tcW w:w="905" w:type="dxa"/>
            <w:tcBorders>
              <w:top w:val="single" w:sz="4" w:space="0" w:color="auto"/>
              <w:left w:val="single" w:sz="4" w:space="0" w:color="auto"/>
              <w:bottom w:val="single" w:sz="4" w:space="0" w:color="auto"/>
              <w:right w:val="single" w:sz="4" w:space="0" w:color="auto"/>
            </w:tcBorders>
            <w:vAlign w:val="center"/>
            <w:hideMark/>
          </w:tcPr>
          <w:p w:rsidR="00F4700F" w:rsidRPr="00162C44" w:rsidRDefault="00F4700F">
            <w:pPr>
              <w:spacing w:before="120" w:after="120"/>
              <w:jc w:val="center"/>
              <w:rPr>
                <w:rFonts w:ascii="Times New Roman" w:hAnsi="Times New Roman"/>
                <w:b/>
                <w:sz w:val="20"/>
                <w:szCs w:val="20"/>
              </w:rPr>
            </w:pPr>
            <w:r w:rsidRPr="00162C44">
              <w:rPr>
                <w:rFonts w:ascii="Times New Roman" w:hAnsi="Times New Roman"/>
                <w:b/>
                <w:sz w:val="20"/>
                <w:szCs w:val="20"/>
                <w:lang w:val="sr-Cyrl-CS"/>
              </w:rPr>
              <w:t>4</w:t>
            </w:r>
            <w:r w:rsidRPr="00162C44">
              <w:rPr>
                <w:rFonts w:ascii="Times New Roman" w:hAnsi="Times New Roman"/>
                <w:b/>
                <w:sz w:val="20"/>
                <w:szCs w:val="20"/>
              </w:rPr>
              <w:t>3</w:t>
            </w:r>
          </w:p>
        </w:tc>
      </w:tr>
    </w:tbl>
    <w:p w:rsidR="00F4700F" w:rsidRDefault="00F4700F" w:rsidP="00F4700F">
      <w:pPr>
        <w:spacing w:before="100" w:beforeAutospacing="1" w:after="0" w:line="240" w:lineRule="auto"/>
        <w:jc w:val="both"/>
        <w:rPr>
          <w:rFonts w:ascii="Times New Roman" w:hAnsi="Times New Roman"/>
          <w:sz w:val="24"/>
          <w:szCs w:val="24"/>
        </w:rPr>
      </w:pPr>
    </w:p>
    <w:tbl>
      <w:tblPr>
        <w:tblpPr w:leftFromText="180" w:rightFromText="180" w:vertAnchor="text" w:tblpY="1"/>
        <w:tblOverlap w:val="never"/>
        <w:tblW w:w="1120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1137"/>
        <w:gridCol w:w="10068"/>
      </w:tblGrid>
      <w:tr w:rsidR="00F4700F" w:rsidRPr="003B363F" w:rsidTr="003B363F">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4700F" w:rsidRPr="003B363F" w:rsidRDefault="00F4700F" w:rsidP="003B363F">
            <w:pPr>
              <w:spacing w:after="150" w:line="240" w:lineRule="auto"/>
              <w:rPr>
                <w:rFonts w:ascii="Times New Roman" w:hAnsi="Times New Roman"/>
                <w:color w:val="000000"/>
              </w:rPr>
            </w:pPr>
            <w:r w:rsidRPr="003B363F">
              <w:rPr>
                <w:rFonts w:ascii="Times New Roman" w:hAnsi="Times New Roman"/>
                <w:color w:val="000000"/>
              </w:rPr>
              <w:t>Назив предмета</w:t>
            </w:r>
          </w:p>
        </w:tc>
        <w:tc>
          <w:tcPr>
            <w:tcW w:w="100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4700F" w:rsidRPr="003B363F" w:rsidRDefault="00F4700F" w:rsidP="003B363F">
            <w:pPr>
              <w:spacing w:after="0" w:line="240" w:lineRule="auto"/>
              <w:rPr>
                <w:rFonts w:ascii="Times New Roman" w:hAnsi="Times New Roman"/>
                <w:color w:val="000000"/>
              </w:rPr>
            </w:pPr>
            <w:r w:rsidRPr="003B363F">
              <w:rPr>
                <w:rFonts w:ascii="Times New Roman" w:hAnsi="Times New Roman"/>
                <w:b/>
                <w:bCs/>
                <w:color w:val="000000"/>
              </w:rPr>
              <w:t>ТЕХНИКА И ТЕХНОЛОГИЈА</w:t>
            </w:r>
          </w:p>
        </w:tc>
      </w:tr>
      <w:tr w:rsidR="00F4700F" w:rsidRPr="003B363F" w:rsidTr="003B363F">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4700F" w:rsidRPr="003B363F" w:rsidRDefault="00F4700F" w:rsidP="003B363F">
            <w:pPr>
              <w:spacing w:after="150" w:line="240" w:lineRule="auto"/>
              <w:rPr>
                <w:rFonts w:ascii="Times New Roman" w:hAnsi="Times New Roman"/>
                <w:color w:val="000000"/>
              </w:rPr>
            </w:pPr>
            <w:r w:rsidRPr="003B363F">
              <w:rPr>
                <w:rFonts w:ascii="Times New Roman" w:hAnsi="Times New Roman"/>
                <w:color w:val="000000"/>
              </w:rPr>
              <w:t>Циљ</w:t>
            </w:r>
          </w:p>
        </w:tc>
        <w:tc>
          <w:tcPr>
            <w:tcW w:w="100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4700F" w:rsidRPr="003B363F" w:rsidRDefault="00F4700F" w:rsidP="003B363F">
            <w:pPr>
              <w:spacing w:after="0" w:line="240" w:lineRule="auto"/>
              <w:rPr>
                <w:rFonts w:ascii="Times New Roman" w:hAnsi="Times New Roman"/>
                <w:color w:val="000000"/>
              </w:rPr>
            </w:pPr>
            <w:r w:rsidRPr="003B363F">
              <w:rPr>
                <w:rFonts w:ascii="Times New Roman" w:hAnsi="Times New Roman"/>
                <w:b/>
                <w:bCs/>
                <w:color w:val="000000"/>
              </w:rPr>
              <w:t>Циљ</w:t>
            </w:r>
            <w:r w:rsidRPr="003B363F">
              <w:rPr>
                <w:rFonts w:ascii="Times New Roman" w:hAnsi="Times New Roman"/>
                <w:color w:val="000000"/>
              </w:rPr>
              <w:t> учења </w:t>
            </w:r>
            <w:r w:rsidRPr="003B363F">
              <w:rPr>
                <w:rFonts w:ascii="Times New Roman" w:hAnsi="Times New Roman"/>
                <w:i/>
                <w:iCs/>
                <w:color w:val="000000"/>
              </w:rPr>
              <w:t>Технике и технологије</w:t>
            </w:r>
            <w:r w:rsidRPr="003B363F">
              <w:rPr>
                <w:rFonts w:ascii="Times New Roman" w:hAnsi="Times New Roman"/>
                <w:color w:val="000000"/>
              </w:rPr>
              <w:t> је да ученик развије техничко-технолошку писменост, да изгради одговоран однос према раду и производњи, животном и радном окружењу, коришћењу техничких и технолошких ресурса, стекне бољи увид у сопствена професионална интересовања и поступа предузимљиво и иницијативно.</w:t>
            </w:r>
          </w:p>
        </w:tc>
      </w:tr>
      <w:tr w:rsidR="00F4700F" w:rsidRPr="003B363F" w:rsidTr="003B363F">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4700F" w:rsidRPr="003B363F" w:rsidRDefault="00F4700F" w:rsidP="003B363F">
            <w:pPr>
              <w:spacing w:after="150" w:line="240" w:lineRule="auto"/>
              <w:rPr>
                <w:rFonts w:ascii="Times New Roman" w:hAnsi="Times New Roman"/>
                <w:color w:val="000000"/>
              </w:rPr>
            </w:pPr>
            <w:r w:rsidRPr="003B363F">
              <w:rPr>
                <w:rFonts w:ascii="Times New Roman" w:hAnsi="Times New Roman"/>
                <w:color w:val="000000"/>
              </w:rPr>
              <w:t>Разред</w:t>
            </w:r>
          </w:p>
        </w:tc>
        <w:tc>
          <w:tcPr>
            <w:tcW w:w="100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4700F" w:rsidRPr="003B363F" w:rsidRDefault="00F4700F" w:rsidP="003B363F">
            <w:pPr>
              <w:spacing w:after="0" w:line="240" w:lineRule="auto"/>
              <w:rPr>
                <w:rFonts w:ascii="Times New Roman" w:hAnsi="Times New Roman"/>
                <w:color w:val="000000"/>
              </w:rPr>
            </w:pPr>
            <w:r w:rsidRPr="003B363F">
              <w:rPr>
                <w:rFonts w:ascii="Times New Roman" w:hAnsi="Times New Roman"/>
                <w:b/>
                <w:bCs/>
                <w:color w:val="000000"/>
              </w:rPr>
              <w:t>Пети</w:t>
            </w:r>
          </w:p>
        </w:tc>
      </w:tr>
      <w:tr w:rsidR="00F4700F" w:rsidRPr="003B363F" w:rsidTr="003B363F">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4700F" w:rsidRPr="003B363F" w:rsidRDefault="00F4700F" w:rsidP="003B363F">
            <w:pPr>
              <w:spacing w:after="150" w:line="240" w:lineRule="auto"/>
              <w:rPr>
                <w:rFonts w:ascii="Times New Roman" w:hAnsi="Times New Roman"/>
                <w:color w:val="000000"/>
              </w:rPr>
            </w:pPr>
            <w:r w:rsidRPr="003B363F">
              <w:rPr>
                <w:rFonts w:ascii="Times New Roman" w:hAnsi="Times New Roman"/>
                <w:color w:val="000000"/>
              </w:rPr>
              <w:t>Годишњи фонд часова</w:t>
            </w:r>
          </w:p>
        </w:tc>
        <w:tc>
          <w:tcPr>
            <w:tcW w:w="1006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4700F" w:rsidRPr="003B363F" w:rsidRDefault="00F4700F" w:rsidP="003B363F">
            <w:pPr>
              <w:spacing w:after="0" w:line="240" w:lineRule="auto"/>
              <w:rPr>
                <w:rFonts w:ascii="Times New Roman" w:hAnsi="Times New Roman"/>
                <w:color w:val="000000"/>
              </w:rPr>
            </w:pPr>
            <w:r w:rsidRPr="003B363F">
              <w:rPr>
                <w:rFonts w:ascii="Times New Roman" w:hAnsi="Times New Roman"/>
                <w:b/>
                <w:bCs/>
                <w:color w:val="000000"/>
              </w:rPr>
              <w:t>72 часа</w:t>
            </w:r>
          </w:p>
        </w:tc>
      </w:tr>
    </w:tbl>
    <w:p w:rsidR="00F4700F" w:rsidRPr="003B363F" w:rsidRDefault="003B363F" w:rsidP="00F4700F">
      <w:pPr>
        <w:spacing w:after="0" w:line="240" w:lineRule="auto"/>
        <w:rPr>
          <w:rFonts w:ascii="Times New Roman" w:hAnsi="Times New Roman"/>
          <w:vanish/>
        </w:rPr>
      </w:pPr>
      <w:r>
        <w:rPr>
          <w:rFonts w:ascii="Times New Roman" w:hAnsi="Times New Roman"/>
          <w:vanish/>
        </w:rPr>
        <w:br w:type="textWrapping" w:clear="all"/>
      </w:r>
    </w:p>
    <w:tbl>
      <w:tblPr>
        <w:tblW w:w="1120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2163"/>
        <w:gridCol w:w="2325"/>
        <w:gridCol w:w="6717"/>
      </w:tblGrid>
      <w:tr w:rsidR="00F4700F" w:rsidRPr="003B363F" w:rsidTr="003B363F">
        <w:tc>
          <w:tcPr>
            <w:tcW w:w="216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4700F" w:rsidRPr="003B363F" w:rsidRDefault="00F4700F" w:rsidP="00F4700F">
            <w:pPr>
              <w:spacing w:after="0" w:line="240" w:lineRule="auto"/>
              <w:rPr>
                <w:rFonts w:ascii="Times New Roman" w:hAnsi="Times New Roman"/>
                <w:color w:val="000000"/>
              </w:rPr>
            </w:pPr>
            <w:r w:rsidRPr="003B363F">
              <w:rPr>
                <w:rFonts w:ascii="Times New Roman" w:hAnsi="Times New Roman"/>
                <w:b/>
                <w:bCs/>
                <w:color w:val="000000"/>
              </w:rPr>
              <w:t>ИСХОДИ</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По завршетку разреда ученик ће бити у стању да:</w:t>
            </w:r>
          </w:p>
        </w:tc>
        <w:tc>
          <w:tcPr>
            <w:tcW w:w="232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4700F" w:rsidRPr="003B363F" w:rsidRDefault="00F4700F" w:rsidP="00F4700F">
            <w:pPr>
              <w:spacing w:after="0" w:line="240" w:lineRule="auto"/>
              <w:rPr>
                <w:rFonts w:ascii="Times New Roman" w:hAnsi="Times New Roman"/>
                <w:color w:val="000000"/>
              </w:rPr>
            </w:pPr>
            <w:r w:rsidRPr="003B363F">
              <w:rPr>
                <w:rFonts w:ascii="Times New Roman" w:hAnsi="Times New Roman"/>
                <w:b/>
                <w:bCs/>
                <w:color w:val="000000"/>
              </w:rPr>
              <w:t>ОБЛАСТ/ТЕМА</w:t>
            </w:r>
          </w:p>
        </w:tc>
        <w:tc>
          <w:tcPr>
            <w:tcW w:w="671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4700F" w:rsidRPr="003B363F" w:rsidRDefault="00F4700F" w:rsidP="00F4700F">
            <w:pPr>
              <w:spacing w:after="0" w:line="240" w:lineRule="auto"/>
              <w:rPr>
                <w:rFonts w:ascii="Times New Roman" w:hAnsi="Times New Roman"/>
                <w:color w:val="000000"/>
              </w:rPr>
            </w:pPr>
            <w:r w:rsidRPr="003B363F">
              <w:rPr>
                <w:rFonts w:ascii="Times New Roman" w:hAnsi="Times New Roman"/>
                <w:b/>
                <w:bCs/>
                <w:color w:val="000000"/>
              </w:rPr>
              <w:t>САДРЖАЈИ</w:t>
            </w:r>
          </w:p>
        </w:tc>
      </w:tr>
      <w:tr w:rsidR="00F4700F" w:rsidRPr="003B363F" w:rsidTr="003B363F">
        <w:tc>
          <w:tcPr>
            <w:tcW w:w="2163" w:type="dxa"/>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 описује улогу технике, технологије и иновација у развоју заједнице и њихово повезивање;</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 разликује основна подручја човековог рада, производње и пословања у техничко-технолошком подручју;</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 наводи занимања у области технике и технологије;</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lastRenderedPageBreak/>
              <w:t>– процењује сопствена интересовања у области технике и технологије;</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 организује радно окружење у кабинету;</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 правилно и безбедно користи техничке апарате и ИКТ уређаје у животном и радном окружењу;</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 процени како би изгледао живот људи без саобраћаја;</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 класификује врсте саобраћаја и саобраћајних средстава према намени;</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 наводи професије у подручју рада саобраћај;</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 направи везу између савременог саобраћаја и коришћења информационих технологија;</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lastRenderedPageBreak/>
              <w:t>– разликује безбедно од небезбедног понашања пешака, возача бицикла и дечијих возила;</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 правилно се понаша као пешак, возач бицикла и дечијих возила у саобраћају;</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 користи заштитну опрему за управљање бициклом и дечијим возилима;</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 аргументује неопходност коришћења сигурносних појасева на предњем и задњем седишту аутомобила и увек их користи као путник;</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 повеже место седења у аутомобилу са узрастом ученика;</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 одговорно се понаша као путник у возилу;</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 показује поштовање према другим учесницима у саобраћају;</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lastRenderedPageBreak/>
              <w:t>– анализира симулирану саобраћајну незгоду на рачунару и идентификује ризично понашање пешака и возача бицикла;</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 самостално црта скицом и техничким цртежом једноставан предмет;</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 правилно чита технички цртеж;</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 преноси податке између ИКТ уређаја;</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 примењује основне поступке обраде дигиталне слике на рачунару;</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 користи програм за обраду текста за креирање документа са графичким елементима;</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 користи Интернет сервисе за претрагу и приступање online ресурсима;</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 xml:space="preserve">– преузима </w:t>
            </w:r>
            <w:r w:rsidRPr="003B363F">
              <w:rPr>
                <w:rFonts w:ascii="Times New Roman" w:hAnsi="Times New Roman"/>
                <w:color w:val="000000"/>
              </w:rPr>
              <w:lastRenderedPageBreak/>
              <w:t>одговорност за рад;</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 представи идеје и планове за акције које предузима користећи савремену информационо-комуникациону технологију и софтвер;</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 повезује својства природних материјала са применом;</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 објасни технологије прераде и обраде дрвета, производњу папира, текстила и коже;</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 сече, спаја и врши заштиту папира, текстила, коже и дрвета;</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 правилно и безбедно користи алате и прибор за ручну механичку обраду (маказе, моделарска тестера, брусни папир, стега);</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 xml:space="preserve">– направи план израде једноставног производа и план </w:t>
            </w:r>
            <w:r w:rsidRPr="003B363F">
              <w:rPr>
                <w:rFonts w:ascii="Times New Roman" w:hAnsi="Times New Roman"/>
                <w:color w:val="000000"/>
              </w:rPr>
              <w:lastRenderedPageBreak/>
              <w:t>управљања отпадом;</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 самостално израђује једноставан модел;</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 самостално проналази информације потребне за израду предмета/модела користећи ИКТ и Интернет сервисе;</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 одабира материјале и алате за израду предмета/модела;</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 мери и обележава предмет/модел;</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 ручно израђује једноставан предмет/модел користећи папир и/или дрво, текстил, кожу и одговарајуће технике, поступке и алате;</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 користи програм за обраду текста за креирање документа реализованог решења;</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 xml:space="preserve">– самостално представља пројектну идеју, поступак израде и </w:t>
            </w:r>
            <w:r w:rsidRPr="003B363F">
              <w:rPr>
                <w:rFonts w:ascii="Times New Roman" w:hAnsi="Times New Roman"/>
                <w:color w:val="000000"/>
              </w:rPr>
              <w:lastRenderedPageBreak/>
              <w:t>решење/производ;</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 показује иницијативу и јасну оријентацију ка остваривању циљева и постизању успеха;</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 планира активности које доводе до остваривања циљева укључујући оквирну процену трошкова;</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 активно учествује у раду пара или мале групе у складу са улогом и показује поштовање према сарадницима;</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 пружи помоћ у раду другим ученицима;</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 процењује остварен резултат и развија предлог унапређења.</w:t>
            </w:r>
          </w:p>
        </w:tc>
        <w:tc>
          <w:tcPr>
            <w:tcW w:w="232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4700F" w:rsidRPr="003B363F" w:rsidRDefault="00F4700F" w:rsidP="00F4700F">
            <w:pPr>
              <w:spacing w:after="0" w:line="240" w:lineRule="auto"/>
              <w:rPr>
                <w:rFonts w:ascii="Times New Roman" w:hAnsi="Times New Roman"/>
                <w:color w:val="000000"/>
              </w:rPr>
            </w:pPr>
            <w:r w:rsidRPr="003B363F">
              <w:rPr>
                <w:rFonts w:ascii="Times New Roman" w:hAnsi="Times New Roman"/>
                <w:b/>
                <w:bCs/>
                <w:color w:val="000000"/>
              </w:rPr>
              <w:lastRenderedPageBreak/>
              <w:t>ЖИВОТНО И РАДНО ОКРУЖЕЊЕ</w:t>
            </w:r>
          </w:p>
        </w:tc>
        <w:tc>
          <w:tcPr>
            <w:tcW w:w="671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Појам, улога и значај технике и технологије на развој друштва и животног окружења.</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Подручја човековог рада и производње, занимања и послови у области технике и технологије.</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Правила понашања и рада у кабинету.</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Организација радног места у кабинету и примена мера заштите на раду.</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Коришћење техничких апарата и ИКТ уређаја у животном и радном окружењу.</w:t>
            </w:r>
          </w:p>
        </w:tc>
      </w:tr>
      <w:tr w:rsidR="00F4700F" w:rsidRPr="003B363F" w:rsidTr="003B363F">
        <w:tc>
          <w:tcPr>
            <w:tcW w:w="2163" w:type="dxa"/>
            <w:vMerge/>
            <w:tcBorders>
              <w:top w:val="single" w:sz="6" w:space="0" w:color="000000"/>
              <w:left w:val="single" w:sz="6" w:space="0" w:color="000000"/>
              <w:bottom w:val="single" w:sz="6" w:space="0" w:color="000000"/>
              <w:right w:val="single" w:sz="6" w:space="0" w:color="000000"/>
            </w:tcBorders>
            <w:vAlign w:val="center"/>
            <w:hideMark/>
          </w:tcPr>
          <w:p w:rsidR="00F4700F" w:rsidRPr="003B363F" w:rsidRDefault="00F4700F" w:rsidP="00F4700F">
            <w:pPr>
              <w:spacing w:after="0" w:line="240" w:lineRule="auto"/>
              <w:rPr>
                <w:rFonts w:ascii="Times New Roman" w:hAnsi="Times New Roman"/>
                <w:color w:val="000000"/>
              </w:rPr>
            </w:pPr>
          </w:p>
        </w:tc>
        <w:tc>
          <w:tcPr>
            <w:tcW w:w="232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4700F" w:rsidRPr="003B363F" w:rsidRDefault="00F4700F" w:rsidP="00F4700F">
            <w:pPr>
              <w:spacing w:after="0" w:line="240" w:lineRule="auto"/>
              <w:rPr>
                <w:rFonts w:ascii="Times New Roman" w:hAnsi="Times New Roman"/>
                <w:color w:val="000000"/>
              </w:rPr>
            </w:pPr>
            <w:r w:rsidRPr="003B363F">
              <w:rPr>
                <w:rFonts w:ascii="Times New Roman" w:hAnsi="Times New Roman"/>
                <w:b/>
                <w:bCs/>
                <w:color w:val="000000"/>
              </w:rPr>
              <w:t>САОБРАЋАЈ</w:t>
            </w:r>
          </w:p>
        </w:tc>
        <w:tc>
          <w:tcPr>
            <w:tcW w:w="671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Улога, значај и историјски развој саобраћаја.</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Врсте саобраћаја и саобраћајних средстава према намени.</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Професије у подручју рада саобраћај.</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lastRenderedPageBreak/>
              <w:t>Употреба информационих техологија у савременом саобраћају</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Саобраћајна сигнализација – изглед и правила поступања.</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Правила и прописи кретања пешака, возача бицикла и дечијих возила (ролери, скејт, тротинет) у саобраћају – рачунарска симулација и саобраћајни полигон.</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Обавезе и одговорност деце као учесника у саобраћају.</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Заштитна опрема потребна за безбедно управљање бициклом и дечијим возилима.</w:t>
            </w:r>
          </w:p>
        </w:tc>
      </w:tr>
      <w:tr w:rsidR="00F4700F" w:rsidRPr="003B363F" w:rsidTr="003B363F">
        <w:tc>
          <w:tcPr>
            <w:tcW w:w="2163" w:type="dxa"/>
            <w:vMerge/>
            <w:tcBorders>
              <w:top w:val="single" w:sz="6" w:space="0" w:color="000000"/>
              <w:left w:val="single" w:sz="6" w:space="0" w:color="000000"/>
              <w:bottom w:val="single" w:sz="6" w:space="0" w:color="000000"/>
              <w:right w:val="single" w:sz="6" w:space="0" w:color="000000"/>
            </w:tcBorders>
            <w:vAlign w:val="center"/>
            <w:hideMark/>
          </w:tcPr>
          <w:p w:rsidR="00F4700F" w:rsidRPr="003B363F" w:rsidRDefault="00F4700F" w:rsidP="00F4700F">
            <w:pPr>
              <w:spacing w:after="0" w:line="240" w:lineRule="auto"/>
              <w:rPr>
                <w:rFonts w:ascii="Times New Roman" w:hAnsi="Times New Roman"/>
                <w:color w:val="000000"/>
              </w:rPr>
            </w:pPr>
          </w:p>
        </w:tc>
        <w:tc>
          <w:tcPr>
            <w:tcW w:w="232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4700F" w:rsidRPr="003B363F" w:rsidRDefault="00F4700F" w:rsidP="00F4700F">
            <w:pPr>
              <w:spacing w:after="0" w:line="240" w:lineRule="auto"/>
              <w:rPr>
                <w:rFonts w:ascii="Times New Roman" w:hAnsi="Times New Roman"/>
                <w:color w:val="000000"/>
              </w:rPr>
            </w:pPr>
            <w:r w:rsidRPr="003B363F">
              <w:rPr>
                <w:rFonts w:ascii="Times New Roman" w:hAnsi="Times New Roman"/>
                <w:b/>
                <w:bCs/>
                <w:color w:val="000000"/>
              </w:rPr>
              <w:t>ТЕХНИЧКА И</w:t>
            </w:r>
          </w:p>
          <w:p w:rsidR="00F4700F" w:rsidRPr="003B363F" w:rsidRDefault="00F4700F" w:rsidP="00F4700F">
            <w:pPr>
              <w:spacing w:after="0" w:line="240" w:lineRule="auto"/>
              <w:rPr>
                <w:rFonts w:ascii="Times New Roman" w:hAnsi="Times New Roman"/>
                <w:color w:val="000000"/>
              </w:rPr>
            </w:pPr>
            <w:r w:rsidRPr="003B363F">
              <w:rPr>
                <w:rFonts w:ascii="Times New Roman" w:hAnsi="Times New Roman"/>
                <w:b/>
                <w:bCs/>
                <w:color w:val="000000"/>
              </w:rPr>
              <w:t>ДИГИТAЛНА</w:t>
            </w:r>
          </w:p>
          <w:p w:rsidR="00F4700F" w:rsidRPr="003B363F" w:rsidRDefault="00F4700F" w:rsidP="00F4700F">
            <w:pPr>
              <w:spacing w:after="0" w:line="240" w:lineRule="auto"/>
              <w:rPr>
                <w:rFonts w:ascii="Times New Roman" w:hAnsi="Times New Roman"/>
                <w:color w:val="000000"/>
              </w:rPr>
            </w:pPr>
            <w:r w:rsidRPr="003B363F">
              <w:rPr>
                <w:rFonts w:ascii="Times New Roman" w:hAnsi="Times New Roman"/>
                <w:b/>
                <w:bCs/>
                <w:color w:val="000000"/>
              </w:rPr>
              <w:t>ПИСМЕНОСТ</w:t>
            </w:r>
          </w:p>
        </w:tc>
        <w:tc>
          <w:tcPr>
            <w:tcW w:w="671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Прибор за техничко цртање (оловка, гумица, лењир, троугаоници, шестар). Формати цртежа (А3, А4). Размера.</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Типови и дебљине линија (пуна дебела линија; пуна танка линија; пуна танка линија извучена слободном руком; испрекидана танка линија; црта-тачка-црта танка линија).</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Геометријско цртање (цртање паралелних правих, цртање нормале на дату праву, цртање углова помоћу лењира и троугаоника).</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Елементи котирања (помоћна котна линија, котна линија, показна линија, котни завршетак, котни број – вредност).</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Цртање техничког цртежа са елементима (типови линија, размера и котирање).</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Пренос података између ИКТ уређаја (рачунар, таблет, smartphone, дигитални фотоапарат).</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Апликација за дигиталну обраду слике. Операције подешавања осветљености и контраста слике. Промена величине/резолуције слике, издвајање дела слике.</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Креирање документа у програму за обраду текста.</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Форматирање текста, уметање слике и графике.</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lastRenderedPageBreak/>
              <w:t>Интернет претрага и приступ online ресурсима.</w:t>
            </w:r>
          </w:p>
        </w:tc>
      </w:tr>
      <w:tr w:rsidR="00F4700F" w:rsidRPr="003B363F" w:rsidTr="003B363F">
        <w:tc>
          <w:tcPr>
            <w:tcW w:w="2163" w:type="dxa"/>
            <w:vMerge/>
            <w:tcBorders>
              <w:top w:val="single" w:sz="6" w:space="0" w:color="000000"/>
              <w:left w:val="single" w:sz="6" w:space="0" w:color="000000"/>
              <w:bottom w:val="single" w:sz="6" w:space="0" w:color="000000"/>
              <w:right w:val="single" w:sz="6" w:space="0" w:color="000000"/>
            </w:tcBorders>
            <w:vAlign w:val="center"/>
            <w:hideMark/>
          </w:tcPr>
          <w:p w:rsidR="00F4700F" w:rsidRPr="003B363F" w:rsidRDefault="00F4700F" w:rsidP="00F4700F">
            <w:pPr>
              <w:spacing w:after="0" w:line="240" w:lineRule="auto"/>
              <w:rPr>
                <w:rFonts w:ascii="Times New Roman" w:hAnsi="Times New Roman"/>
                <w:color w:val="000000"/>
              </w:rPr>
            </w:pPr>
          </w:p>
        </w:tc>
        <w:tc>
          <w:tcPr>
            <w:tcW w:w="232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4700F" w:rsidRPr="003B363F" w:rsidRDefault="00F4700F" w:rsidP="00F4700F">
            <w:pPr>
              <w:spacing w:after="0" w:line="240" w:lineRule="auto"/>
              <w:rPr>
                <w:rFonts w:ascii="Times New Roman" w:hAnsi="Times New Roman"/>
                <w:color w:val="000000"/>
              </w:rPr>
            </w:pPr>
            <w:r w:rsidRPr="003B363F">
              <w:rPr>
                <w:rFonts w:ascii="Times New Roman" w:hAnsi="Times New Roman"/>
                <w:b/>
                <w:bCs/>
                <w:color w:val="000000"/>
              </w:rPr>
              <w:t>РЕСУРСИ И ПРОИЗВОДЊА</w:t>
            </w:r>
          </w:p>
        </w:tc>
        <w:tc>
          <w:tcPr>
            <w:tcW w:w="671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Природни ресурси на Земљи: енергија и материјали.</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Управљање отпадом (рециклажа; заштита животне средине).</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Врсте, својства и примена природних материјала.</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Технологија прераде и обраде дрвета.</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Технологија прераде и обраде коже.</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Текстилна технологија.</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Технологија производње папира.</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Поступци ручне обраде и спајања папира, текстила, коже и дрвета – сечење/резање, спајање (лепљење) и заштита (лакирање).</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Коришћење алата и прибора за ручну обраду и спајање наведених материјала – маказе, моделарска тестера, брусни папир, стега.</w:t>
            </w:r>
          </w:p>
        </w:tc>
      </w:tr>
      <w:tr w:rsidR="00F4700F" w:rsidRPr="003B363F" w:rsidTr="003B363F">
        <w:tc>
          <w:tcPr>
            <w:tcW w:w="2163" w:type="dxa"/>
            <w:vMerge/>
            <w:tcBorders>
              <w:top w:val="single" w:sz="6" w:space="0" w:color="000000"/>
              <w:left w:val="single" w:sz="6" w:space="0" w:color="000000"/>
              <w:bottom w:val="single" w:sz="6" w:space="0" w:color="000000"/>
              <w:right w:val="single" w:sz="6" w:space="0" w:color="000000"/>
            </w:tcBorders>
            <w:vAlign w:val="center"/>
            <w:hideMark/>
          </w:tcPr>
          <w:p w:rsidR="00F4700F" w:rsidRPr="003B363F" w:rsidRDefault="00F4700F" w:rsidP="00F4700F">
            <w:pPr>
              <w:spacing w:after="0" w:line="240" w:lineRule="auto"/>
              <w:rPr>
                <w:rFonts w:ascii="Times New Roman" w:hAnsi="Times New Roman"/>
                <w:color w:val="000000"/>
              </w:rPr>
            </w:pPr>
          </w:p>
        </w:tc>
        <w:tc>
          <w:tcPr>
            <w:tcW w:w="232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4700F" w:rsidRPr="003B363F" w:rsidRDefault="00F4700F" w:rsidP="00F4700F">
            <w:pPr>
              <w:spacing w:after="0" w:line="240" w:lineRule="auto"/>
              <w:rPr>
                <w:rFonts w:ascii="Times New Roman" w:hAnsi="Times New Roman"/>
                <w:color w:val="000000"/>
              </w:rPr>
            </w:pPr>
            <w:r w:rsidRPr="003B363F">
              <w:rPr>
                <w:rFonts w:ascii="Times New Roman" w:hAnsi="Times New Roman"/>
                <w:b/>
                <w:bCs/>
                <w:color w:val="000000"/>
              </w:rPr>
              <w:t>КОНСТРУКТОРСКО МОДЕЛОВАЊЕ</w:t>
            </w:r>
          </w:p>
        </w:tc>
        <w:tc>
          <w:tcPr>
            <w:tcW w:w="671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Израда предмета/модела ручном обрадом и спајањем папира и/или дрвета, текстила, коже коришћењем одговарајућих техника, поступака и алата.</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Приказивање идеје, поступка израде и решења/производа.</w:t>
            </w:r>
          </w:p>
          <w:p w:rsidR="00F4700F" w:rsidRPr="003B363F" w:rsidRDefault="00F4700F" w:rsidP="00F4700F">
            <w:pPr>
              <w:spacing w:after="150" w:line="240" w:lineRule="auto"/>
              <w:rPr>
                <w:rFonts w:ascii="Times New Roman" w:hAnsi="Times New Roman"/>
                <w:color w:val="000000"/>
              </w:rPr>
            </w:pPr>
            <w:r w:rsidRPr="003B363F">
              <w:rPr>
                <w:rFonts w:ascii="Times New Roman" w:hAnsi="Times New Roman"/>
                <w:color w:val="000000"/>
              </w:rPr>
              <w:t>Тимски рад и подела задужења у тиму.</w:t>
            </w:r>
          </w:p>
        </w:tc>
      </w:tr>
    </w:tbl>
    <w:p w:rsidR="00F4700F" w:rsidRDefault="00FF125F" w:rsidP="00FF125F">
      <w:pPr>
        <w:tabs>
          <w:tab w:val="left" w:pos="4351"/>
        </w:tabs>
        <w:spacing w:before="100" w:beforeAutospacing="1" w:after="0" w:line="240" w:lineRule="auto"/>
        <w:jc w:val="both"/>
        <w:rPr>
          <w:rFonts w:ascii="Times New Roman" w:hAnsi="Times New Roman"/>
          <w:b/>
          <w:sz w:val="32"/>
          <w:szCs w:val="32"/>
        </w:rPr>
      </w:pPr>
      <w:r>
        <w:rPr>
          <w:rFonts w:ascii="Times New Roman" w:hAnsi="Times New Roman"/>
          <w:b/>
          <w:sz w:val="32"/>
          <w:szCs w:val="32"/>
        </w:rPr>
        <w:lastRenderedPageBreak/>
        <w:tab/>
      </w:r>
    </w:p>
    <w:p w:rsidR="00FF125F" w:rsidRDefault="00FF125F" w:rsidP="00FF125F">
      <w:pPr>
        <w:tabs>
          <w:tab w:val="left" w:pos="4351"/>
        </w:tabs>
        <w:spacing w:before="100" w:beforeAutospacing="1" w:after="0" w:line="240" w:lineRule="auto"/>
        <w:jc w:val="both"/>
        <w:rPr>
          <w:rFonts w:ascii="Times New Roman" w:hAnsi="Times New Roman"/>
          <w:b/>
          <w:sz w:val="32"/>
          <w:szCs w:val="32"/>
        </w:rPr>
      </w:pPr>
    </w:p>
    <w:p w:rsidR="00E904C6" w:rsidRPr="003F0661" w:rsidRDefault="00E904C6" w:rsidP="00FF125F">
      <w:pPr>
        <w:tabs>
          <w:tab w:val="left" w:pos="4351"/>
        </w:tabs>
        <w:spacing w:before="100" w:beforeAutospacing="1" w:after="0" w:line="240" w:lineRule="auto"/>
        <w:jc w:val="both"/>
        <w:rPr>
          <w:rFonts w:ascii="Times New Roman" w:hAnsi="Times New Roman"/>
          <w:b/>
          <w:sz w:val="32"/>
          <w:szCs w:val="32"/>
        </w:rPr>
      </w:pPr>
    </w:p>
    <w:tbl>
      <w:tblPr>
        <w:tblW w:w="101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39"/>
        <w:gridCol w:w="1881"/>
        <w:gridCol w:w="1771"/>
        <w:gridCol w:w="1012"/>
        <w:gridCol w:w="2967"/>
      </w:tblGrid>
      <w:tr w:rsidR="00F4700F" w:rsidRPr="00B347BF" w:rsidTr="00E904C6">
        <w:trPr>
          <w:trHeight w:val="557"/>
        </w:trPr>
        <w:tc>
          <w:tcPr>
            <w:tcW w:w="10170" w:type="dxa"/>
            <w:gridSpan w:val="5"/>
          </w:tcPr>
          <w:p w:rsidR="00F4700F" w:rsidRPr="00162C44" w:rsidRDefault="00F4700F" w:rsidP="00E904C6">
            <w:pPr>
              <w:pStyle w:val="bold1"/>
              <w:rPr>
                <w:lang w:val="sr-Cyrl-CS"/>
              </w:rPr>
            </w:pPr>
            <w:r w:rsidRPr="00162C44">
              <w:rPr>
                <w:lang w:val="sr-Cyrl-CS"/>
              </w:rPr>
              <w:lastRenderedPageBreak/>
              <w:t>Назив предмета – Техника и технологијаРазред – шести</w:t>
            </w:r>
          </w:p>
          <w:p w:rsidR="00F4700F" w:rsidRPr="003F0661" w:rsidRDefault="00F4700F" w:rsidP="00E904C6">
            <w:pPr>
              <w:pStyle w:val="bold1"/>
            </w:pPr>
          </w:p>
          <w:p w:rsidR="00F4700F" w:rsidRPr="00162C44" w:rsidRDefault="00F4700F" w:rsidP="00E904C6">
            <w:pPr>
              <w:pStyle w:val="bold1"/>
            </w:pPr>
          </w:p>
        </w:tc>
      </w:tr>
      <w:tr w:rsidR="00F4700F" w:rsidRPr="00B347BF" w:rsidTr="001D457B">
        <w:trPr>
          <w:trHeight w:val="320"/>
        </w:trPr>
        <w:tc>
          <w:tcPr>
            <w:tcW w:w="2639" w:type="dxa"/>
            <w:vMerge w:val="restart"/>
            <w:vAlign w:val="center"/>
          </w:tcPr>
          <w:p w:rsidR="00F4700F" w:rsidRPr="00162C44" w:rsidRDefault="00F4700F" w:rsidP="00E904C6">
            <w:pPr>
              <w:pStyle w:val="bold1"/>
              <w:rPr>
                <w:lang w:val="sr-Cyrl-CS"/>
              </w:rPr>
            </w:pPr>
            <w:r w:rsidRPr="00162C44">
              <w:rPr>
                <w:lang w:val="sr-Cyrl-CS"/>
              </w:rPr>
              <w:t>Редни број наставнетеме</w:t>
            </w:r>
          </w:p>
        </w:tc>
        <w:tc>
          <w:tcPr>
            <w:tcW w:w="1604" w:type="dxa"/>
            <w:vMerge w:val="restart"/>
            <w:vAlign w:val="center"/>
          </w:tcPr>
          <w:p w:rsidR="00F4700F" w:rsidRPr="00162C44" w:rsidRDefault="00F4700F" w:rsidP="00E904C6">
            <w:pPr>
              <w:pStyle w:val="bold1"/>
              <w:rPr>
                <w:lang w:val="sr-Cyrl-CS"/>
              </w:rPr>
            </w:pPr>
          </w:p>
          <w:p w:rsidR="00F4700F" w:rsidRPr="00162C44" w:rsidRDefault="00F4700F" w:rsidP="00E904C6">
            <w:pPr>
              <w:pStyle w:val="bold1"/>
              <w:rPr>
                <w:lang w:val="sr-Cyrl-CS"/>
              </w:rPr>
            </w:pPr>
            <w:r w:rsidRPr="00162C44">
              <w:rPr>
                <w:lang w:val="sr-Cyrl-CS"/>
              </w:rPr>
              <w:t>Назив наставне теме</w:t>
            </w:r>
          </w:p>
        </w:tc>
        <w:tc>
          <w:tcPr>
            <w:tcW w:w="1864" w:type="dxa"/>
            <w:vMerge w:val="restart"/>
            <w:vAlign w:val="center"/>
          </w:tcPr>
          <w:p w:rsidR="00F4700F" w:rsidRPr="00162C44" w:rsidRDefault="00F4700F" w:rsidP="00E904C6">
            <w:pPr>
              <w:pStyle w:val="bold1"/>
              <w:rPr>
                <w:lang w:val="sr-Cyrl-CS"/>
              </w:rPr>
            </w:pPr>
            <w:r w:rsidRPr="00162C44">
              <w:rPr>
                <w:lang w:val="sr-Cyrl-CS"/>
              </w:rPr>
              <w:t>Број часова по теми</w:t>
            </w:r>
          </w:p>
        </w:tc>
        <w:tc>
          <w:tcPr>
            <w:tcW w:w="4063" w:type="dxa"/>
            <w:gridSpan w:val="2"/>
            <w:tcBorders>
              <w:bottom w:val="single" w:sz="4" w:space="0" w:color="auto"/>
            </w:tcBorders>
            <w:vAlign w:val="center"/>
          </w:tcPr>
          <w:p w:rsidR="00F4700F" w:rsidRPr="00162C44" w:rsidRDefault="00F4700F" w:rsidP="00E904C6">
            <w:pPr>
              <w:pStyle w:val="bold1"/>
              <w:rPr>
                <w:lang w:val="sr-Cyrl-CS"/>
              </w:rPr>
            </w:pPr>
            <w:r w:rsidRPr="00162C44">
              <w:rPr>
                <w:lang w:val="sr-Cyrl-CS"/>
              </w:rPr>
              <w:t>Број часова за</w:t>
            </w:r>
          </w:p>
        </w:tc>
      </w:tr>
      <w:tr w:rsidR="00F4700F" w:rsidRPr="00B347BF" w:rsidTr="001D457B">
        <w:trPr>
          <w:trHeight w:val="917"/>
        </w:trPr>
        <w:tc>
          <w:tcPr>
            <w:tcW w:w="2639" w:type="dxa"/>
            <w:vMerge/>
            <w:vAlign w:val="center"/>
          </w:tcPr>
          <w:p w:rsidR="00F4700F" w:rsidRPr="00162C44" w:rsidRDefault="00F4700F" w:rsidP="00E904C6">
            <w:pPr>
              <w:pStyle w:val="bold1"/>
              <w:rPr>
                <w:lang w:val="sr-Cyrl-CS"/>
              </w:rPr>
            </w:pPr>
          </w:p>
        </w:tc>
        <w:tc>
          <w:tcPr>
            <w:tcW w:w="1604" w:type="dxa"/>
            <w:vMerge/>
            <w:vAlign w:val="center"/>
          </w:tcPr>
          <w:p w:rsidR="00F4700F" w:rsidRPr="00162C44" w:rsidRDefault="00F4700F" w:rsidP="00E904C6">
            <w:pPr>
              <w:pStyle w:val="bold1"/>
              <w:rPr>
                <w:lang w:val="sr-Cyrl-CS"/>
              </w:rPr>
            </w:pPr>
          </w:p>
        </w:tc>
        <w:tc>
          <w:tcPr>
            <w:tcW w:w="1864" w:type="dxa"/>
            <w:vMerge/>
            <w:vAlign w:val="center"/>
          </w:tcPr>
          <w:p w:rsidR="00F4700F" w:rsidRPr="00162C44" w:rsidRDefault="00F4700F" w:rsidP="00E904C6">
            <w:pPr>
              <w:pStyle w:val="bold1"/>
              <w:rPr>
                <w:lang w:val="sr-Cyrl-CS"/>
              </w:rPr>
            </w:pPr>
          </w:p>
        </w:tc>
        <w:tc>
          <w:tcPr>
            <w:tcW w:w="880" w:type="dxa"/>
            <w:vAlign w:val="center"/>
          </w:tcPr>
          <w:p w:rsidR="00F4700F" w:rsidRPr="00162C44" w:rsidRDefault="00F4700F" w:rsidP="00E904C6">
            <w:pPr>
              <w:pStyle w:val="bold1"/>
              <w:rPr>
                <w:lang w:val="sr-Cyrl-CS"/>
              </w:rPr>
            </w:pPr>
            <w:r w:rsidRPr="00162C44">
              <w:rPr>
                <w:lang w:val="sr-Cyrl-CS"/>
              </w:rPr>
              <w:t>обраду новог градива</w:t>
            </w:r>
          </w:p>
        </w:tc>
        <w:tc>
          <w:tcPr>
            <w:tcW w:w="3183" w:type="dxa"/>
            <w:vAlign w:val="center"/>
          </w:tcPr>
          <w:p w:rsidR="00F4700F" w:rsidRPr="00162C44" w:rsidRDefault="00F4700F" w:rsidP="00E904C6">
            <w:pPr>
              <w:pStyle w:val="bold1"/>
              <w:rPr>
                <w:lang w:val="sr-Cyrl-CS"/>
              </w:rPr>
            </w:pPr>
            <w:r w:rsidRPr="00162C44">
              <w:rPr>
                <w:lang w:val="sr-Cyrl-CS"/>
              </w:rPr>
              <w:t>друге типове часова</w:t>
            </w:r>
          </w:p>
        </w:tc>
      </w:tr>
      <w:tr w:rsidR="00F4700F" w:rsidRPr="00B347BF" w:rsidTr="00E904C6">
        <w:trPr>
          <w:trHeight w:val="759"/>
        </w:trPr>
        <w:tc>
          <w:tcPr>
            <w:tcW w:w="2639" w:type="dxa"/>
            <w:vAlign w:val="center"/>
          </w:tcPr>
          <w:p w:rsidR="00F4700F" w:rsidRPr="00162C44" w:rsidRDefault="00F4700F" w:rsidP="00E904C6">
            <w:pPr>
              <w:pStyle w:val="bold1"/>
              <w:rPr>
                <w:lang w:val="sr-Cyrl-CS"/>
              </w:rPr>
            </w:pPr>
            <w:r w:rsidRPr="00162C44">
              <w:rPr>
                <w:lang w:val="sr-Cyrl-CS"/>
              </w:rPr>
              <w:t>1.</w:t>
            </w:r>
          </w:p>
        </w:tc>
        <w:tc>
          <w:tcPr>
            <w:tcW w:w="1604" w:type="dxa"/>
            <w:vAlign w:val="center"/>
          </w:tcPr>
          <w:p w:rsidR="00F4700F" w:rsidRPr="00162C44" w:rsidRDefault="00F4700F" w:rsidP="00E904C6">
            <w:pPr>
              <w:pStyle w:val="bold1"/>
              <w:rPr>
                <w:lang w:val="sr-Cyrl-CS"/>
              </w:rPr>
            </w:pPr>
            <w:r w:rsidRPr="00162C44">
              <w:rPr>
                <w:lang w:val="sr-Cyrl-CS"/>
              </w:rPr>
              <w:t>Животно и радно окружење</w:t>
            </w:r>
          </w:p>
        </w:tc>
        <w:tc>
          <w:tcPr>
            <w:tcW w:w="1864" w:type="dxa"/>
            <w:vAlign w:val="center"/>
          </w:tcPr>
          <w:p w:rsidR="00F4700F" w:rsidRPr="00162C44" w:rsidRDefault="00F4700F" w:rsidP="00E904C6">
            <w:pPr>
              <w:pStyle w:val="bold1"/>
              <w:rPr>
                <w:lang w:val="sr-Cyrl-CS"/>
              </w:rPr>
            </w:pPr>
            <w:r w:rsidRPr="00162C44">
              <w:rPr>
                <w:lang w:val="sr-Cyrl-CS"/>
              </w:rPr>
              <w:t>6</w:t>
            </w:r>
          </w:p>
        </w:tc>
        <w:tc>
          <w:tcPr>
            <w:tcW w:w="880" w:type="dxa"/>
            <w:vAlign w:val="center"/>
          </w:tcPr>
          <w:p w:rsidR="00F4700F" w:rsidRPr="00162C44" w:rsidRDefault="00F4700F" w:rsidP="00E904C6">
            <w:pPr>
              <w:pStyle w:val="bold1"/>
            </w:pPr>
            <w:r w:rsidRPr="00162C44">
              <w:t>4</w:t>
            </w:r>
          </w:p>
        </w:tc>
        <w:tc>
          <w:tcPr>
            <w:tcW w:w="3183" w:type="dxa"/>
            <w:vAlign w:val="center"/>
          </w:tcPr>
          <w:p w:rsidR="00F4700F" w:rsidRPr="00162C44" w:rsidRDefault="00F4700F" w:rsidP="00E904C6">
            <w:pPr>
              <w:pStyle w:val="bold1"/>
            </w:pPr>
            <w:r w:rsidRPr="00162C44">
              <w:t>2</w:t>
            </w:r>
          </w:p>
        </w:tc>
      </w:tr>
      <w:tr w:rsidR="00F4700F" w:rsidRPr="00B347BF" w:rsidTr="001D457B">
        <w:trPr>
          <w:trHeight w:val="827"/>
        </w:trPr>
        <w:tc>
          <w:tcPr>
            <w:tcW w:w="2639" w:type="dxa"/>
            <w:vAlign w:val="center"/>
          </w:tcPr>
          <w:p w:rsidR="00F4700F" w:rsidRPr="00162C44" w:rsidRDefault="00F4700F" w:rsidP="00E904C6">
            <w:pPr>
              <w:pStyle w:val="bold1"/>
              <w:rPr>
                <w:lang w:val="sr-Cyrl-CS"/>
              </w:rPr>
            </w:pPr>
            <w:r w:rsidRPr="00162C44">
              <w:rPr>
                <w:lang w:val="sr-Cyrl-CS"/>
              </w:rPr>
              <w:t>2.</w:t>
            </w:r>
          </w:p>
        </w:tc>
        <w:tc>
          <w:tcPr>
            <w:tcW w:w="1604" w:type="dxa"/>
            <w:vAlign w:val="center"/>
          </w:tcPr>
          <w:p w:rsidR="00F4700F" w:rsidRPr="00162C44" w:rsidRDefault="00F4700F" w:rsidP="00E904C6">
            <w:pPr>
              <w:pStyle w:val="bold1"/>
              <w:rPr>
                <w:lang w:val="sr-Cyrl-CS"/>
              </w:rPr>
            </w:pPr>
            <w:r w:rsidRPr="00162C44">
              <w:rPr>
                <w:lang w:val="sr-Cyrl-CS"/>
              </w:rPr>
              <w:t>Саобраћај</w:t>
            </w:r>
          </w:p>
        </w:tc>
        <w:tc>
          <w:tcPr>
            <w:tcW w:w="1864" w:type="dxa"/>
            <w:vAlign w:val="center"/>
          </w:tcPr>
          <w:p w:rsidR="00F4700F" w:rsidRPr="00162C44" w:rsidRDefault="00F4700F" w:rsidP="00E904C6">
            <w:pPr>
              <w:pStyle w:val="bold1"/>
              <w:rPr>
                <w:lang w:val="sr-Cyrl-CS"/>
              </w:rPr>
            </w:pPr>
            <w:r w:rsidRPr="00162C44">
              <w:rPr>
                <w:lang w:val="sr-Cyrl-CS"/>
              </w:rPr>
              <w:t>8</w:t>
            </w:r>
          </w:p>
        </w:tc>
        <w:tc>
          <w:tcPr>
            <w:tcW w:w="880" w:type="dxa"/>
            <w:vAlign w:val="center"/>
          </w:tcPr>
          <w:p w:rsidR="00F4700F" w:rsidRPr="00162C44" w:rsidRDefault="00F4700F" w:rsidP="00E904C6">
            <w:pPr>
              <w:pStyle w:val="bold1"/>
            </w:pPr>
            <w:r w:rsidRPr="00162C44">
              <w:t>4</w:t>
            </w:r>
          </w:p>
        </w:tc>
        <w:tc>
          <w:tcPr>
            <w:tcW w:w="3183" w:type="dxa"/>
            <w:vAlign w:val="center"/>
          </w:tcPr>
          <w:p w:rsidR="00F4700F" w:rsidRPr="00162C44" w:rsidRDefault="00F4700F" w:rsidP="00E904C6">
            <w:pPr>
              <w:pStyle w:val="bold1"/>
            </w:pPr>
            <w:r w:rsidRPr="00162C44">
              <w:t>4</w:t>
            </w:r>
          </w:p>
        </w:tc>
      </w:tr>
      <w:tr w:rsidR="00F4700F" w:rsidRPr="00B347BF" w:rsidTr="001D457B">
        <w:trPr>
          <w:trHeight w:val="854"/>
        </w:trPr>
        <w:tc>
          <w:tcPr>
            <w:tcW w:w="2639" w:type="dxa"/>
            <w:vAlign w:val="center"/>
          </w:tcPr>
          <w:p w:rsidR="00F4700F" w:rsidRPr="00162C44" w:rsidRDefault="00F4700F" w:rsidP="00E904C6">
            <w:pPr>
              <w:pStyle w:val="bold1"/>
              <w:rPr>
                <w:lang w:val="sr-Cyrl-CS"/>
              </w:rPr>
            </w:pPr>
            <w:r w:rsidRPr="00162C44">
              <w:rPr>
                <w:lang w:val="sr-Cyrl-CS"/>
              </w:rPr>
              <w:t>3.</w:t>
            </w:r>
          </w:p>
        </w:tc>
        <w:tc>
          <w:tcPr>
            <w:tcW w:w="1604" w:type="dxa"/>
            <w:vAlign w:val="center"/>
          </w:tcPr>
          <w:p w:rsidR="00F4700F" w:rsidRPr="00162C44" w:rsidRDefault="00F4700F" w:rsidP="00E904C6">
            <w:pPr>
              <w:pStyle w:val="bold1"/>
              <w:rPr>
                <w:lang w:val="sr-Cyrl-CS"/>
              </w:rPr>
            </w:pPr>
            <w:r w:rsidRPr="00162C44">
              <w:rPr>
                <w:lang w:val="sr-Cyrl-CS"/>
              </w:rPr>
              <w:t>Техничка и дигитална писменост</w:t>
            </w:r>
          </w:p>
        </w:tc>
        <w:tc>
          <w:tcPr>
            <w:tcW w:w="1864" w:type="dxa"/>
            <w:vAlign w:val="center"/>
          </w:tcPr>
          <w:p w:rsidR="00F4700F" w:rsidRPr="00162C44" w:rsidRDefault="00F4700F" w:rsidP="00E904C6">
            <w:pPr>
              <w:pStyle w:val="bold1"/>
              <w:rPr>
                <w:lang w:val="sr-Cyrl-CS"/>
              </w:rPr>
            </w:pPr>
            <w:r w:rsidRPr="00162C44">
              <w:rPr>
                <w:lang w:val="sr-Cyrl-CS"/>
              </w:rPr>
              <w:t>18</w:t>
            </w:r>
          </w:p>
        </w:tc>
        <w:tc>
          <w:tcPr>
            <w:tcW w:w="880" w:type="dxa"/>
            <w:vAlign w:val="center"/>
          </w:tcPr>
          <w:p w:rsidR="00F4700F" w:rsidRPr="00162C44" w:rsidRDefault="00F4700F" w:rsidP="00E904C6">
            <w:pPr>
              <w:pStyle w:val="bold1"/>
              <w:rPr>
                <w:lang w:val="sr-Cyrl-CS"/>
              </w:rPr>
            </w:pPr>
            <w:r w:rsidRPr="00162C44">
              <w:rPr>
                <w:lang w:val="sr-Cyrl-CS"/>
              </w:rPr>
              <w:t>8</w:t>
            </w:r>
          </w:p>
        </w:tc>
        <w:tc>
          <w:tcPr>
            <w:tcW w:w="3183" w:type="dxa"/>
            <w:vAlign w:val="center"/>
          </w:tcPr>
          <w:p w:rsidR="00F4700F" w:rsidRPr="00162C44" w:rsidRDefault="00F4700F" w:rsidP="00E904C6">
            <w:pPr>
              <w:pStyle w:val="bold1"/>
              <w:rPr>
                <w:lang w:val="sr-Cyrl-CS"/>
              </w:rPr>
            </w:pPr>
            <w:r w:rsidRPr="00162C44">
              <w:rPr>
                <w:lang w:val="sr-Cyrl-CS"/>
              </w:rPr>
              <w:t>10</w:t>
            </w:r>
          </w:p>
        </w:tc>
      </w:tr>
      <w:tr w:rsidR="00F4700F" w:rsidRPr="00B347BF" w:rsidTr="001D457B">
        <w:trPr>
          <w:trHeight w:val="918"/>
        </w:trPr>
        <w:tc>
          <w:tcPr>
            <w:tcW w:w="2639" w:type="dxa"/>
            <w:vAlign w:val="center"/>
          </w:tcPr>
          <w:p w:rsidR="00F4700F" w:rsidRPr="00162C44" w:rsidRDefault="00F4700F" w:rsidP="00E904C6">
            <w:pPr>
              <w:pStyle w:val="bold1"/>
              <w:rPr>
                <w:lang w:val="sr-Cyrl-CS"/>
              </w:rPr>
            </w:pPr>
            <w:r w:rsidRPr="00162C44">
              <w:rPr>
                <w:lang w:val="sr-Cyrl-CS"/>
              </w:rPr>
              <w:t>4.</w:t>
            </w:r>
          </w:p>
        </w:tc>
        <w:tc>
          <w:tcPr>
            <w:tcW w:w="1604" w:type="dxa"/>
            <w:vAlign w:val="center"/>
          </w:tcPr>
          <w:p w:rsidR="00F4700F" w:rsidRPr="00162C44" w:rsidRDefault="00F4700F" w:rsidP="00E904C6">
            <w:pPr>
              <w:pStyle w:val="bold1"/>
              <w:rPr>
                <w:lang w:val="sr-Cyrl-CS"/>
              </w:rPr>
            </w:pPr>
            <w:r w:rsidRPr="00162C44">
              <w:rPr>
                <w:lang w:val="sr-Cyrl-CS"/>
              </w:rPr>
              <w:t>Ресурси и производња</w:t>
            </w:r>
          </w:p>
        </w:tc>
        <w:tc>
          <w:tcPr>
            <w:tcW w:w="1864" w:type="dxa"/>
            <w:vAlign w:val="center"/>
          </w:tcPr>
          <w:p w:rsidR="00F4700F" w:rsidRPr="00162C44" w:rsidRDefault="00F4700F" w:rsidP="00E904C6">
            <w:pPr>
              <w:pStyle w:val="bold1"/>
              <w:rPr>
                <w:lang w:val="sr-Cyrl-CS"/>
              </w:rPr>
            </w:pPr>
            <w:r w:rsidRPr="00162C44">
              <w:rPr>
                <w:lang w:val="sr-Cyrl-CS"/>
              </w:rPr>
              <w:t>20</w:t>
            </w:r>
          </w:p>
        </w:tc>
        <w:tc>
          <w:tcPr>
            <w:tcW w:w="880" w:type="dxa"/>
            <w:vAlign w:val="center"/>
          </w:tcPr>
          <w:p w:rsidR="00F4700F" w:rsidRPr="00162C44" w:rsidRDefault="00F4700F" w:rsidP="00E904C6">
            <w:pPr>
              <w:pStyle w:val="bold1"/>
              <w:rPr>
                <w:lang w:val="sr-Cyrl-CS"/>
              </w:rPr>
            </w:pPr>
            <w:r w:rsidRPr="00162C44">
              <w:rPr>
                <w:lang w:val="sr-Cyrl-CS"/>
              </w:rPr>
              <w:t>10</w:t>
            </w:r>
          </w:p>
        </w:tc>
        <w:tc>
          <w:tcPr>
            <w:tcW w:w="3183" w:type="dxa"/>
            <w:vAlign w:val="center"/>
          </w:tcPr>
          <w:p w:rsidR="00F4700F" w:rsidRPr="00162C44" w:rsidRDefault="00F4700F" w:rsidP="00E904C6">
            <w:pPr>
              <w:pStyle w:val="bold1"/>
              <w:rPr>
                <w:lang w:val="sr-Cyrl-CS"/>
              </w:rPr>
            </w:pPr>
            <w:r w:rsidRPr="00162C44">
              <w:rPr>
                <w:lang w:val="sr-Cyrl-CS"/>
              </w:rPr>
              <w:t>10</w:t>
            </w:r>
          </w:p>
        </w:tc>
      </w:tr>
      <w:tr w:rsidR="00F4700F" w:rsidRPr="00B347BF" w:rsidTr="001D457B">
        <w:trPr>
          <w:trHeight w:val="1250"/>
        </w:trPr>
        <w:tc>
          <w:tcPr>
            <w:tcW w:w="2639" w:type="dxa"/>
            <w:vAlign w:val="center"/>
          </w:tcPr>
          <w:p w:rsidR="00F4700F" w:rsidRPr="00162C44" w:rsidRDefault="00F4700F" w:rsidP="00E904C6">
            <w:pPr>
              <w:pStyle w:val="bold1"/>
              <w:rPr>
                <w:lang w:val="sr-Cyrl-CS"/>
              </w:rPr>
            </w:pPr>
            <w:r w:rsidRPr="00162C44">
              <w:rPr>
                <w:lang w:val="sr-Cyrl-CS"/>
              </w:rPr>
              <w:t>5.</w:t>
            </w:r>
          </w:p>
        </w:tc>
        <w:tc>
          <w:tcPr>
            <w:tcW w:w="1604" w:type="dxa"/>
            <w:vAlign w:val="center"/>
          </w:tcPr>
          <w:p w:rsidR="00F4700F" w:rsidRPr="00162C44" w:rsidRDefault="00F4700F" w:rsidP="00E904C6">
            <w:pPr>
              <w:pStyle w:val="bold1"/>
              <w:rPr>
                <w:lang w:val="sr-Cyrl-CS"/>
              </w:rPr>
            </w:pPr>
            <w:r w:rsidRPr="00162C44">
              <w:rPr>
                <w:lang w:val="sr-Cyrl-CS"/>
              </w:rPr>
              <w:t>Конструкторско моделовање</w:t>
            </w:r>
          </w:p>
        </w:tc>
        <w:tc>
          <w:tcPr>
            <w:tcW w:w="1864" w:type="dxa"/>
            <w:vAlign w:val="center"/>
          </w:tcPr>
          <w:p w:rsidR="00F4700F" w:rsidRPr="00162C44" w:rsidRDefault="00F4700F" w:rsidP="00E904C6">
            <w:pPr>
              <w:pStyle w:val="bold1"/>
              <w:rPr>
                <w:lang w:val="sr-Cyrl-CS"/>
              </w:rPr>
            </w:pPr>
            <w:r w:rsidRPr="00162C44">
              <w:rPr>
                <w:lang w:val="sr-Cyrl-CS"/>
              </w:rPr>
              <w:t>20</w:t>
            </w:r>
          </w:p>
        </w:tc>
        <w:tc>
          <w:tcPr>
            <w:tcW w:w="880" w:type="dxa"/>
            <w:vAlign w:val="center"/>
          </w:tcPr>
          <w:p w:rsidR="00F4700F" w:rsidRPr="00162C44" w:rsidRDefault="00F4700F" w:rsidP="00E904C6">
            <w:pPr>
              <w:pStyle w:val="bold1"/>
              <w:rPr>
                <w:lang w:val="sr-Cyrl-CS"/>
              </w:rPr>
            </w:pPr>
            <w:r w:rsidRPr="00162C44">
              <w:rPr>
                <w:lang w:val="sr-Cyrl-CS"/>
              </w:rPr>
              <w:t>3</w:t>
            </w:r>
          </w:p>
        </w:tc>
        <w:tc>
          <w:tcPr>
            <w:tcW w:w="3183" w:type="dxa"/>
            <w:vAlign w:val="center"/>
          </w:tcPr>
          <w:p w:rsidR="00F4700F" w:rsidRPr="00162C44" w:rsidRDefault="00F4700F" w:rsidP="00E904C6">
            <w:pPr>
              <w:pStyle w:val="bold1"/>
              <w:rPr>
                <w:lang w:val="sr-Cyrl-CS"/>
              </w:rPr>
            </w:pPr>
            <w:r w:rsidRPr="00162C44">
              <w:rPr>
                <w:lang w:val="sr-Cyrl-CS"/>
              </w:rPr>
              <w:t>17</w:t>
            </w:r>
          </w:p>
        </w:tc>
      </w:tr>
      <w:tr w:rsidR="00F4700F" w:rsidRPr="00B347BF" w:rsidTr="001D457B">
        <w:trPr>
          <w:trHeight w:val="827"/>
        </w:trPr>
        <w:tc>
          <w:tcPr>
            <w:tcW w:w="2639" w:type="dxa"/>
            <w:vAlign w:val="center"/>
          </w:tcPr>
          <w:p w:rsidR="001D457B" w:rsidRPr="00162C44" w:rsidRDefault="001D457B" w:rsidP="00E904C6">
            <w:pPr>
              <w:pStyle w:val="bold1"/>
              <w:rPr>
                <w:lang w:val="sr-Cyrl-CS"/>
              </w:rPr>
            </w:pPr>
          </w:p>
        </w:tc>
        <w:tc>
          <w:tcPr>
            <w:tcW w:w="1604" w:type="dxa"/>
            <w:vAlign w:val="center"/>
          </w:tcPr>
          <w:p w:rsidR="00F4700F" w:rsidRPr="00162C44" w:rsidRDefault="00F4700F" w:rsidP="00E904C6">
            <w:pPr>
              <w:pStyle w:val="bold1"/>
              <w:rPr>
                <w:lang w:val="sr-Cyrl-CS"/>
              </w:rPr>
            </w:pPr>
            <w:r w:rsidRPr="00162C44">
              <w:rPr>
                <w:lang w:val="sr-Cyrl-CS"/>
              </w:rPr>
              <w:t>упно</w:t>
            </w:r>
          </w:p>
        </w:tc>
        <w:tc>
          <w:tcPr>
            <w:tcW w:w="1864" w:type="dxa"/>
            <w:vAlign w:val="center"/>
          </w:tcPr>
          <w:p w:rsidR="00F4700F" w:rsidRPr="00162C44" w:rsidRDefault="00F4700F" w:rsidP="00E904C6">
            <w:pPr>
              <w:pStyle w:val="bold1"/>
              <w:rPr>
                <w:b/>
                <w:lang w:val="sr-Cyrl-CS"/>
              </w:rPr>
            </w:pPr>
            <w:r w:rsidRPr="00162C44">
              <w:rPr>
                <w:b/>
                <w:lang w:val="sr-Cyrl-CS"/>
              </w:rPr>
              <w:t>72</w:t>
            </w:r>
          </w:p>
        </w:tc>
        <w:tc>
          <w:tcPr>
            <w:tcW w:w="880" w:type="dxa"/>
            <w:vAlign w:val="center"/>
          </w:tcPr>
          <w:p w:rsidR="00F4700F" w:rsidRPr="00162C44" w:rsidRDefault="00F4700F" w:rsidP="00E904C6">
            <w:pPr>
              <w:pStyle w:val="bold1"/>
              <w:rPr>
                <w:b/>
              </w:rPr>
            </w:pPr>
            <w:r w:rsidRPr="00162C44">
              <w:rPr>
                <w:b/>
              </w:rPr>
              <w:t>29</w:t>
            </w:r>
          </w:p>
        </w:tc>
        <w:tc>
          <w:tcPr>
            <w:tcW w:w="3183" w:type="dxa"/>
            <w:vAlign w:val="center"/>
          </w:tcPr>
          <w:p w:rsidR="00F4700F" w:rsidRPr="00162C44" w:rsidRDefault="00F4700F" w:rsidP="00E904C6">
            <w:pPr>
              <w:pStyle w:val="bold1"/>
              <w:rPr>
                <w:b/>
              </w:rPr>
            </w:pPr>
            <w:r w:rsidRPr="00162C44">
              <w:rPr>
                <w:b/>
                <w:lang w:val="sr-Cyrl-CS"/>
              </w:rPr>
              <w:t>4</w:t>
            </w:r>
            <w:r w:rsidRPr="00162C44">
              <w:rPr>
                <w:b/>
              </w:rPr>
              <w:t>3</w:t>
            </w:r>
          </w:p>
        </w:tc>
      </w:tr>
    </w:tbl>
    <w:p w:rsidR="002B372B" w:rsidRPr="002B372B" w:rsidRDefault="002B372B" w:rsidP="002B372B">
      <w:pPr>
        <w:spacing w:after="0" w:line="240" w:lineRule="auto"/>
        <w:jc w:val="both"/>
        <w:rPr>
          <w:rFonts w:ascii="Times New Roman" w:hAnsi="Times New Roman"/>
          <w:vanish/>
          <w:sz w:val="20"/>
          <w:szCs w:val="20"/>
        </w:rPr>
      </w:pPr>
    </w:p>
    <w:tbl>
      <w:tblPr>
        <w:tblpPr w:leftFromText="180" w:rightFromText="180" w:vertAnchor="text" w:tblpX="-14" w:tblpY="-642"/>
        <w:tblW w:w="8557" w:type="dxa"/>
        <w:tblInd w:w="-63"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3999"/>
        <w:gridCol w:w="1647"/>
        <w:gridCol w:w="2911"/>
      </w:tblGrid>
      <w:tr w:rsidR="002B372B" w:rsidRPr="002B372B" w:rsidTr="002B372B">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B372B" w:rsidRPr="002B372B" w:rsidRDefault="002B372B" w:rsidP="002B372B">
            <w:pPr>
              <w:spacing w:after="0" w:line="240" w:lineRule="auto"/>
              <w:jc w:val="both"/>
              <w:rPr>
                <w:rFonts w:ascii="Times New Roman" w:hAnsi="Times New Roman"/>
                <w:color w:val="000000"/>
                <w:sz w:val="20"/>
                <w:szCs w:val="20"/>
              </w:rPr>
            </w:pPr>
            <w:r w:rsidRPr="002B372B">
              <w:rPr>
                <w:rFonts w:ascii="Times New Roman" w:hAnsi="Times New Roman"/>
                <w:b/>
                <w:bCs/>
                <w:color w:val="000000"/>
                <w:sz w:val="20"/>
                <w:szCs w:val="20"/>
              </w:rPr>
              <w:lastRenderedPageBreak/>
              <w:t>ИСХОДИ</w:t>
            </w:r>
          </w:p>
          <w:p w:rsidR="002B372B" w:rsidRPr="002B372B" w:rsidRDefault="002B372B" w:rsidP="002B372B">
            <w:pPr>
              <w:spacing w:after="150" w:line="240" w:lineRule="auto"/>
              <w:jc w:val="both"/>
              <w:rPr>
                <w:rFonts w:ascii="Times New Roman" w:hAnsi="Times New Roman"/>
                <w:color w:val="000000"/>
                <w:sz w:val="20"/>
                <w:szCs w:val="20"/>
              </w:rPr>
            </w:pPr>
            <w:r w:rsidRPr="002B372B">
              <w:rPr>
                <w:rFonts w:ascii="Times New Roman" w:hAnsi="Times New Roman"/>
                <w:color w:val="000000"/>
                <w:sz w:val="20"/>
                <w:szCs w:val="20"/>
              </w:rPr>
              <w:t>По завршетку разреда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B372B" w:rsidRPr="002B372B" w:rsidRDefault="002B372B" w:rsidP="002B372B">
            <w:pPr>
              <w:spacing w:after="0" w:line="240" w:lineRule="auto"/>
              <w:jc w:val="both"/>
              <w:rPr>
                <w:rFonts w:ascii="Times New Roman" w:hAnsi="Times New Roman"/>
                <w:color w:val="000000"/>
                <w:sz w:val="20"/>
                <w:szCs w:val="20"/>
              </w:rPr>
            </w:pPr>
            <w:r w:rsidRPr="002B372B">
              <w:rPr>
                <w:rFonts w:ascii="Times New Roman" w:hAnsi="Times New Roman"/>
                <w:b/>
                <w:bCs/>
                <w:color w:val="000000"/>
                <w:sz w:val="20"/>
                <w:szCs w:val="20"/>
              </w:rPr>
              <w:t>ОБЛАСТ/ТЕМА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B372B" w:rsidRPr="002B372B" w:rsidRDefault="002B372B" w:rsidP="002B372B">
            <w:pPr>
              <w:spacing w:after="0" w:line="240" w:lineRule="auto"/>
              <w:jc w:val="both"/>
              <w:rPr>
                <w:rFonts w:ascii="Times New Roman" w:hAnsi="Times New Roman"/>
                <w:color w:val="000000"/>
                <w:sz w:val="20"/>
                <w:szCs w:val="20"/>
              </w:rPr>
            </w:pPr>
            <w:r w:rsidRPr="002B372B">
              <w:rPr>
                <w:rFonts w:ascii="Times New Roman" w:hAnsi="Times New Roman"/>
                <w:b/>
                <w:bCs/>
                <w:color w:val="000000"/>
                <w:sz w:val="20"/>
                <w:szCs w:val="20"/>
              </w:rPr>
              <w:t>САДРЖАЈИ</w:t>
            </w:r>
          </w:p>
        </w:tc>
      </w:tr>
      <w:tr w:rsidR="002B372B" w:rsidRPr="002B372B" w:rsidTr="002B372B">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B372B" w:rsidRPr="002B372B" w:rsidRDefault="002B372B" w:rsidP="002B372B">
            <w:pPr>
              <w:spacing w:after="150" w:line="240" w:lineRule="auto"/>
              <w:jc w:val="both"/>
              <w:rPr>
                <w:rFonts w:ascii="Times New Roman" w:hAnsi="Times New Roman"/>
                <w:color w:val="000000"/>
                <w:sz w:val="20"/>
                <w:szCs w:val="20"/>
              </w:rPr>
            </w:pPr>
            <w:r w:rsidRPr="002B372B">
              <w:rPr>
                <w:rFonts w:ascii="Times New Roman" w:hAnsi="Times New Roman"/>
                <w:color w:val="000000"/>
                <w:sz w:val="20"/>
                <w:szCs w:val="20"/>
              </w:rPr>
              <w:t>– повеже развој грађевинарства и значај урбанизма у побољшању услова живљења;</w:t>
            </w:r>
          </w:p>
          <w:p w:rsidR="002B372B" w:rsidRPr="002B372B" w:rsidRDefault="002B372B" w:rsidP="002B372B">
            <w:pPr>
              <w:spacing w:after="150" w:line="240" w:lineRule="auto"/>
              <w:jc w:val="both"/>
              <w:rPr>
                <w:rFonts w:ascii="Times New Roman" w:hAnsi="Times New Roman"/>
                <w:color w:val="000000"/>
                <w:sz w:val="20"/>
                <w:szCs w:val="20"/>
              </w:rPr>
            </w:pPr>
            <w:r w:rsidRPr="002B372B">
              <w:rPr>
                <w:rFonts w:ascii="Times New Roman" w:hAnsi="Times New Roman"/>
                <w:color w:val="000000"/>
                <w:sz w:val="20"/>
                <w:szCs w:val="20"/>
              </w:rPr>
              <w:t>– анализира карактеристике савремене културе становања;</w:t>
            </w:r>
          </w:p>
          <w:p w:rsidR="002B372B" w:rsidRPr="002B372B" w:rsidRDefault="002B372B" w:rsidP="002B372B">
            <w:pPr>
              <w:spacing w:after="150" w:line="240" w:lineRule="auto"/>
              <w:jc w:val="both"/>
              <w:rPr>
                <w:rFonts w:ascii="Times New Roman" w:hAnsi="Times New Roman"/>
                <w:color w:val="000000"/>
                <w:sz w:val="20"/>
                <w:szCs w:val="20"/>
              </w:rPr>
            </w:pPr>
            <w:r w:rsidRPr="002B372B">
              <w:rPr>
                <w:rFonts w:ascii="Times New Roman" w:hAnsi="Times New Roman"/>
                <w:color w:val="000000"/>
                <w:sz w:val="20"/>
                <w:szCs w:val="20"/>
              </w:rPr>
              <w:t>– класификује кућне инсталације на основу њихове намене;</w:t>
            </w:r>
          </w:p>
          <w:p w:rsidR="002B372B" w:rsidRPr="002B372B" w:rsidRDefault="002B372B" w:rsidP="002B372B">
            <w:pPr>
              <w:spacing w:after="150" w:line="240" w:lineRule="auto"/>
              <w:jc w:val="both"/>
              <w:rPr>
                <w:rFonts w:ascii="Times New Roman" w:hAnsi="Times New Roman"/>
                <w:color w:val="000000"/>
                <w:sz w:val="20"/>
                <w:szCs w:val="20"/>
              </w:rPr>
            </w:pPr>
            <w:r w:rsidRPr="002B372B">
              <w:rPr>
                <w:rFonts w:ascii="Times New Roman" w:hAnsi="Times New Roman"/>
                <w:color w:val="000000"/>
                <w:sz w:val="20"/>
                <w:szCs w:val="20"/>
              </w:rPr>
              <w:t>– класификује врсте саобраћајних објеката према намени;</w:t>
            </w:r>
          </w:p>
          <w:p w:rsidR="002B372B" w:rsidRPr="002B372B" w:rsidRDefault="002B372B" w:rsidP="002B372B">
            <w:pPr>
              <w:spacing w:after="150" w:line="240" w:lineRule="auto"/>
              <w:jc w:val="both"/>
              <w:rPr>
                <w:rFonts w:ascii="Times New Roman" w:hAnsi="Times New Roman"/>
                <w:color w:val="000000"/>
                <w:sz w:val="20"/>
                <w:szCs w:val="20"/>
              </w:rPr>
            </w:pPr>
            <w:r w:rsidRPr="002B372B">
              <w:rPr>
                <w:rFonts w:ascii="Times New Roman" w:hAnsi="Times New Roman"/>
                <w:color w:val="000000"/>
                <w:sz w:val="20"/>
                <w:szCs w:val="20"/>
              </w:rPr>
              <w:t>– повезује неопходност изградње прописне инфраструктуре са безбедношћу учесника у саобраћају;</w:t>
            </w:r>
          </w:p>
          <w:p w:rsidR="002B372B" w:rsidRPr="002B372B" w:rsidRDefault="002B372B" w:rsidP="002B372B">
            <w:pPr>
              <w:spacing w:after="150" w:line="240" w:lineRule="auto"/>
              <w:jc w:val="both"/>
              <w:rPr>
                <w:rFonts w:ascii="Times New Roman" w:hAnsi="Times New Roman"/>
                <w:color w:val="000000"/>
                <w:sz w:val="20"/>
                <w:szCs w:val="20"/>
              </w:rPr>
            </w:pPr>
            <w:r w:rsidRPr="002B372B">
              <w:rPr>
                <w:rFonts w:ascii="Times New Roman" w:hAnsi="Times New Roman"/>
                <w:color w:val="000000"/>
                <w:sz w:val="20"/>
                <w:szCs w:val="20"/>
              </w:rPr>
              <w:t>– повезује коришћење информационих технологија у саобраћајним објектима са управљањем и безбедношћу путника и робе;</w:t>
            </w:r>
          </w:p>
          <w:p w:rsidR="002B372B" w:rsidRPr="002B372B" w:rsidRDefault="002B372B" w:rsidP="002B372B">
            <w:pPr>
              <w:spacing w:after="150" w:line="240" w:lineRule="auto"/>
              <w:jc w:val="both"/>
              <w:rPr>
                <w:rFonts w:ascii="Times New Roman" w:hAnsi="Times New Roman"/>
                <w:color w:val="000000"/>
                <w:sz w:val="20"/>
                <w:szCs w:val="20"/>
              </w:rPr>
            </w:pPr>
            <w:r w:rsidRPr="002B372B">
              <w:rPr>
                <w:rFonts w:ascii="Times New Roman" w:hAnsi="Times New Roman"/>
                <w:color w:val="000000"/>
                <w:sz w:val="20"/>
                <w:szCs w:val="20"/>
              </w:rPr>
              <w:t>– демонстрира правилно и безбедно понашање и кретање пешака и возача бицикла на саобраћајном полигону и/или уз помоћ рачунарске симулације;</w:t>
            </w:r>
          </w:p>
          <w:p w:rsidR="002B372B" w:rsidRPr="002B372B" w:rsidRDefault="002B372B" w:rsidP="002B372B">
            <w:pPr>
              <w:spacing w:after="150" w:line="240" w:lineRule="auto"/>
              <w:jc w:val="both"/>
              <w:rPr>
                <w:rFonts w:ascii="Times New Roman" w:hAnsi="Times New Roman"/>
                <w:color w:val="000000"/>
                <w:sz w:val="20"/>
                <w:szCs w:val="20"/>
              </w:rPr>
            </w:pPr>
            <w:r w:rsidRPr="002B372B">
              <w:rPr>
                <w:rFonts w:ascii="Times New Roman" w:hAnsi="Times New Roman"/>
                <w:color w:val="000000"/>
                <w:sz w:val="20"/>
                <w:szCs w:val="20"/>
              </w:rPr>
              <w:t>– скицира просторни изглед грађевинског објекта;</w:t>
            </w:r>
          </w:p>
          <w:p w:rsidR="002B372B" w:rsidRPr="002B372B" w:rsidRDefault="002B372B" w:rsidP="002B372B">
            <w:pPr>
              <w:spacing w:after="150" w:line="240" w:lineRule="auto"/>
              <w:jc w:val="both"/>
              <w:rPr>
                <w:rFonts w:ascii="Times New Roman" w:hAnsi="Times New Roman"/>
                <w:color w:val="000000"/>
                <w:sz w:val="20"/>
                <w:szCs w:val="20"/>
              </w:rPr>
            </w:pPr>
            <w:r w:rsidRPr="002B372B">
              <w:rPr>
                <w:rFonts w:ascii="Times New Roman" w:hAnsi="Times New Roman"/>
                <w:color w:val="000000"/>
                <w:sz w:val="20"/>
                <w:szCs w:val="20"/>
              </w:rPr>
              <w:t>– чита и црта грађевински технички цртеж уважавајући фазе изградње грађевинског објекта уз примену одговарајућих правила и симбола;</w:t>
            </w:r>
          </w:p>
          <w:p w:rsidR="002B372B" w:rsidRPr="002B372B" w:rsidRDefault="002B372B" w:rsidP="002B372B">
            <w:pPr>
              <w:spacing w:after="150" w:line="240" w:lineRule="auto"/>
              <w:jc w:val="both"/>
              <w:rPr>
                <w:rFonts w:ascii="Times New Roman" w:hAnsi="Times New Roman"/>
                <w:color w:val="000000"/>
                <w:sz w:val="20"/>
                <w:szCs w:val="20"/>
              </w:rPr>
            </w:pPr>
            <w:r w:rsidRPr="002B372B">
              <w:rPr>
                <w:rFonts w:ascii="Times New Roman" w:hAnsi="Times New Roman"/>
                <w:color w:val="000000"/>
                <w:sz w:val="20"/>
                <w:szCs w:val="20"/>
              </w:rPr>
              <w:t>– користи рачунарске апликације за техничко цртање, 3D приказ грађевинског објекта и унутрашње уређење стана уважавајући потребе савремене културе становања;</w:t>
            </w:r>
          </w:p>
          <w:p w:rsidR="002B372B" w:rsidRPr="002B372B" w:rsidRDefault="002B372B" w:rsidP="002B372B">
            <w:pPr>
              <w:spacing w:after="150" w:line="240" w:lineRule="auto"/>
              <w:jc w:val="both"/>
              <w:rPr>
                <w:rFonts w:ascii="Times New Roman" w:hAnsi="Times New Roman"/>
                <w:color w:val="000000"/>
                <w:sz w:val="20"/>
                <w:szCs w:val="20"/>
              </w:rPr>
            </w:pPr>
            <w:r w:rsidRPr="002B372B">
              <w:rPr>
                <w:rFonts w:ascii="Times New Roman" w:hAnsi="Times New Roman"/>
                <w:color w:val="000000"/>
                <w:sz w:val="20"/>
                <w:szCs w:val="20"/>
              </w:rPr>
              <w:t>– самостално креира дигиталну презентацију и представља је;</w:t>
            </w:r>
          </w:p>
          <w:p w:rsidR="002B372B" w:rsidRPr="002B372B" w:rsidRDefault="002B372B" w:rsidP="002B372B">
            <w:pPr>
              <w:spacing w:after="150" w:line="240" w:lineRule="auto"/>
              <w:jc w:val="both"/>
              <w:rPr>
                <w:rFonts w:ascii="Times New Roman" w:hAnsi="Times New Roman"/>
                <w:color w:val="000000"/>
                <w:sz w:val="20"/>
                <w:szCs w:val="20"/>
              </w:rPr>
            </w:pPr>
            <w:r w:rsidRPr="002B372B">
              <w:rPr>
                <w:rFonts w:ascii="Times New Roman" w:hAnsi="Times New Roman"/>
                <w:color w:val="000000"/>
                <w:sz w:val="20"/>
                <w:szCs w:val="20"/>
              </w:rPr>
              <w:lastRenderedPageBreak/>
              <w:t>– класификује грађевинске материјале према врсти и својствима и процењује могућности њихове примене;</w:t>
            </w:r>
          </w:p>
          <w:p w:rsidR="002B372B" w:rsidRPr="002B372B" w:rsidRDefault="002B372B" w:rsidP="002B372B">
            <w:pPr>
              <w:spacing w:after="150" w:line="240" w:lineRule="auto"/>
              <w:jc w:val="both"/>
              <w:rPr>
                <w:rFonts w:ascii="Times New Roman" w:hAnsi="Times New Roman"/>
                <w:color w:val="000000"/>
                <w:sz w:val="20"/>
                <w:szCs w:val="20"/>
              </w:rPr>
            </w:pPr>
            <w:r w:rsidRPr="002B372B">
              <w:rPr>
                <w:rFonts w:ascii="Times New Roman" w:hAnsi="Times New Roman"/>
                <w:color w:val="000000"/>
                <w:sz w:val="20"/>
                <w:szCs w:val="20"/>
              </w:rPr>
              <w:t>– повезује коришћење грађевинских материјала са утицајем на животну средину;</w:t>
            </w:r>
          </w:p>
          <w:p w:rsidR="002B372B" w:rsidRPr="002B372B" w:rsidRDefault="002B372B" w:rsidP="002B372B">
            <w:pPr>
              <w:spacing w:after="150" w:line="240" w:lineRule="auto"/>
              <w:jc w:val="both"/>
              <w:rPr>
                <w:rFonts w:ascii="Times New Roman" w:hAnsi="Times New Roman"/>
                <w:color w:val="000000"/>
                <w:sz w:val="20"/>
                <w:szCs w:val="20"/>
              </w:rPr>
            </w:pPr>
            <w:r w:rsidRPr="002B372B">
              <w:rPr>
                <w:rFonts w:ascii="Times New Roman" w:hAnsi="Times New Roman"/>
                <w:color w:val="000000"/>
                <w:sz w:val="20"/>
                <w:szCs w:val="20"/>
              </w:rPr>
              <w:t>– повезује алате и машине са врстама грађевинских и пољопривредних радова;</w:t>
            </w:r>
          </w:p>
          <w:p w:rsidR="002B372B" w:rsidRPr="002B372B" w:rsidRDefault="002B372B" w:rsidP="002B372B">
            <w:pPr>
              <w:spacing w:after="150" w:line="240" w:lineRule="auto"/>
              <w:jc w:val="both"/>
              <w:rPr>
                <w:rFonts w:ascii="Times New Roman" w:hAnsi="Times New Roman"/>
                <w:color w:val="000000"/>
                <w:sz w:val="20"/>
                <w:szCs w:val="20"/>
              </w:rPr>
            </w:pPr>
            <w:r w:rsidRPr="002B372B">
              <w:rPr>
                <w:rFonts w:ascii="Times New Roman" w:hAnsi="Times New Roman"/>
                <w:color w:val="000000"/>
                <w:sz w:val="20"/>
                <w:szCs w:val="20"/>
              </w:rPr>
              <w:t>– реализује активност која указује на важност рециклаже;</w:t>
            </w:r>
          </w:p>
          <w:p w:rsidR="002B372B" w:rsidRPr="002B372B" w:rsidRDefault="002B372B" w:rsidP="002B372B">
            <w:pPr>
              <w:spacing w:after="150" w:line="240" w:lineRule="auto"/>
              <w:jc w:val="both"/>
              <w:rPr>
                <w:rFonts w:ascii="Times New Roman" w:hAnsi="Times New Roman"/>
                <w:color w:val="000000"/>
                <w:sz w:val="20"/>
                <w:szCs w:val="20"/>
              </w:rPr>
            </w:pPr>
            <w:r w:rsidRPr="002B372B">
              <w:rPr>
                <w:rFonts w:ascii="Times New Roman" w:hAnsi="Times New Roman"/>
                <w:color w:val="000000"/>
                <w:sz w:val="20"/>
                <w:szCs w:val="20"/>
              </w:rPr>
              <w:t>– образложи на примеру коришћење обновљивих извора енергије и начине њиховог претварања у корисне облике енергије;</w:t>
            </w:r>
          </w:p>
          <w:p w:rsidR="002B372B" w:rsidRPr="002B372B" w:rsidRDefault="002B372B" w:rsidP="002B372B">
            <w:pPr>
              <w:spacing w:after="150" w:line="240" w:lineRule="auto"/>
              <w:jc w:val="both"/>
              <w:rPr>
                <w:rFonts w:ascii="Times New Roman" w:hAnsi="Times New Roman"/>
                <w:color w:val="000000"/>
                <w:sz w:val="20"/>
                <w:szCs w:val="20"/>
              </w:rPr>
            </w:pPr>
            <w:r w:rsidRPr="002B372B">
              <w:rPr>
                <w:rFonts w:ascii="Times New Roman" w:hAnsi="Times New Roman"/>
                <w:color w:val="000000"/>
                <w:sz w:val="20"/>
                <w:szCs w:val="20"/>
              </w:rPr>
              <w:t>– правилно и безбедно користи уређаје за загревање и климатизацију простора;</w:t>
            </w:r>
          </w:p>
          <w:p w:rsidR="002B372B" w:rsidRPr="002B372B" w:rsidRDefault="002B372B" w:rsidP="002B372B">
            <w:pPr>
              <w:spacing w:after="150" w:line="240" w:lineRule="auto"/>
              <w:jc w:val="both"/>
              <w:rPr>
                <w:rFonts w:ascii="Times New Roman" w:hAnsi="Times New Roman"/>
                <w:color w:val="000000"/>
                <w:sz w:val="20"/>
                <w:szCs w:val="20"/>
              </w:rPr>
            </w:pPr>
            <w:r w:rsidRPr="002B372B">
              <w:rPr>
                <w:rFonts w:ascii="Times New Roman" w:hAnsi="Times New Roman"/>
                <w:color w:val="000000"/>
                <w:sz w:val="20"/>
                <w:szCs w:val="20"/>
              </w:rPr>
              <w:t>– повезује значај извођења топлотне изолације са уштедом енергије;</w:t>
            </w:r>
          </w:p>
          <w:p w:rsidR="002B372B" w:rsidRPr="002B372B" w:rsidRDefault="002B372B" w:rsidP="002B372B">
            <w:pPr>
              <w:spacing w:after="150" w:line="240" w:lineRule="auto"/>
              <w:jc w:val="both"/>
              <w:rPr>
                <w:rFonts w:ascii="Times New Roman" w:hAnsi="Times New Roman"/>
                <w:color w:val="000000"/>
                <w:sz w:val="20"/>
                <w:szCs w:val="20"/>
              </w:rPr>
            </w:pPr>
            <w:r w:rsidRPr="002B372B">
              <w:rPr>
                <w:rFonts w:ascii="Times New Roman" w:hAnsi="Times New Roman"/>
                <w:color w:val="000000"/>
                <w:sz w:val="20"/>
                <w:szCs w:val="20"/>
              </w:rPr>
              <w:t>– повезује гране пољопривреде са одређеном врстом производње хране;</w:t>
            </w:r>
          </w:p>
          <w:p w:rsidR="002B372B" w:rsidRPr="002B372B" w:rsidRDefault="002B372B" w:rsidP="002B372B">
            <w:pPr>
              <w:spacing w:after="150" w:line="240" w:lineRule="auto"/>
              <w:jc w:val="both"/>
              <w:rPr>
                <w:rFonts w:ascii="Times New Roman" w:hAnsi="Times New Roman"/>
                <w:color w:val="000000"/>
                <w:sz w:val="20"/>
                <w:szCs w:val="20"/>
              </w:rPr>
            </w:pPr>
            <w:r w:rsidRPr="002B372B">
              <w:rPr>
                <w:rFonts w:ascii="Times New Roman" w:hAnsi="Times New Roman"/>
                <w:color w:val="000000"/>
                <w:sz w:val="20"/>
                <w:szCs w:val="20"/>
              </w:rPr>
              <w:t>– описује занимања у области грађевинарства, пољопривреде, производње и прераде хране;</w:t>
            </w:r>
          </w:p>
          <w:p w:rsidR="002B372B" w:rsidRPr="002B372B" w:rsidRDefault="002B372B" w:rsidP="002B372B">
            <w:pPr>
              <w:spacing w:after="150" w:line="240" w:lineRule="auto"/>
              <w:jc w:val="both"/>
              <w:rPr>
                <w:rFonts w:ascii="Times New Roman" w:hAnsi="Times New Roman"/>
                <w:color w:val="000000"/>
                <w:sz w:val="20"/>
                <w:szCs w:val="20"/>
              </w:rPr>
            </w:pPr>
            <w:r w:rsidRPr="002B372B">
              <w:rPr>
                <w:rFonts w:ascii="Times New Roman" w:hAnsi="Times New Roman"/>
                <w:color w:val="000000"/>
                <w:sz w:val="20"/>
                <w:szCs w:val="20"/>
              </w:rPr>
              <w:t>– изради модел грађевинске машине или пољопривредне машине уз примену мера заштите на раду;</w:t>
            </w:r>
          </w:p>
          <w:p w:rsidR="002B372B" w:rsidRPr="002B372B" w:rsidRDefault="002B372B" w:rsidP="002B372B">
            <w:pPr>
              <w:spacing w:after="150" w:line="240" w:lineRule="auto"/>
              <w:jc w:val="both"/>
              <w:rPr>
                <w:rFonts w:ascii="Times New Roman" w:hAnsi="Times New Roman"/>
                <w:color w:val="000000"/>
                <w:sz w:val="20"/>
                <w:szCs w:val="20"/>
              </w:rPr>
            </w:pPr>
            <w:r w:rsidRPr="002B372B">
              <w:rPr>
                <w:rFonts w:ascii="Times New Roman" w:hAnsi="Times New Roman"/>
                <w:color w:val="000000"/>
                <w:sz w:val="20"/>
                <w:szCs w:val="20"/>
              </w:rPr>
              <w:t>– самостално/тимски врши избор макете/модела грађевинског објекта и образлажи избор;</w:t>
            </w:r>
          </w:p>
          <w:p w:rsidR="002B372B" w:rsidRPr="002B372B" w:rsidRDefault="002B372B" w:rsidP="002B372B">
            <w:pPr>
              <w:spacing w:after="0" w:line="240" w:lineRule="auto"/>
              <w:jc w:val="both"/>
              <w:rPr>
                <w:rFonts w:ascii="Times New Roman" w:hAnsi="Times New Roman"/>
                <w:color w:val="000000"/>
                <w:sz w:val="20"/>
                <w:szCs w:val="20"/>
              </w:rPr>
            </w:pPr>
            <w:r w:rsidRPr="002B372B">
              <w:rPr>
                <w:rFonts w:ascii="Times New Roman" w:hAnsi="Times New Roman"/>
                <w:color w:val="000000"/>
                <w:sz w:val="20"/>
                <w:szCs w:val="20"/>
              </w:rPr>
              <w:t>– самостално проналази информације о условима, потребама и начину реализације макете/модела</w:t>
            </w:r>
            <w:r w:rsidRPr="002B372B">
              <w:rPr>
                <w:rFonts w:ascii="Times New Roman" w:hAnsi="Times New Roman"/>
                <w:b/>
                <w:bCs/>
                <w:color w:val="000000"/>
                <w:sz w:val="20"/>
                <w:szCs w:val="20"/>
              </w:rPr>
              <w:t> </w:t>
            </w:r>
            <w:r w:rsidRPr="002B372B">
              <w:rPr>
                <w:rFonts w:ascii="Times New Roman" w:hAnsi="Times New Roman"/>
                <w:color w:val="000000"/>
                <w:sz w:val="20"/>
                <w:szCs w:val="20"/>
              </w:rPr>
              <w:t>користећи ИКТ;</w:t>
            </w:r>
          </w:p>
          <w:p w:rsidR="002B372B" w:rsidRPr="002B372B" w:rsidRDefault="002B372B" w:rsidP="002B372B">
            <w:pPr>
              <w:spacing w:after="150" w:line="240" w:lineRule="auto"/>
              <w:jc w:val="both"/>
              <w:rPr>
                <w:rFonts w:ascii="Times New Roman" w:hAnsi="Times New Roman"/>
                <w:color w:val="000000"/>
                <w:sz w:val="20"/>
                <w:szCs w:val="20"/>
              </w:rPr>
            </w:pPr>
            <w:r w:rsidRPr="002B372B">
              <w:rPr>
                <w:rFonts w:ascii="Times New Roman" w:hAnsi="Times New Roman"/>
                <w:color w:val="000000"/>
                <w:sz w:val="20"/>
                <w:szCs w:val="20"/>
              </w:rPr>
              <w:lastRenderedPageBreak/>
              <w:t>– креира планску документацију (листу материјала, редослед операција, процену трошкова) користећи програм за обраду текста;</w:t>
            </w:r>
          </w:p>
          <w:p w:rsidR="002B372B" w:rsidRPr="002B372B" w:rsidRDefault="002B372B" w:rsidP="002B372B">
            <w:pPr>
              <w:spacing w:after="150" w:line="240" w:lineRule="auto"/>
              <w:jc w:val="both"/>
              <w:rPr>
                <w:rFonts w:ascii="Times New Roman" w:hAnsi="Times New Roman"/>
                <w:color w:val="000000"/>
                <w:sz w:val="20"/>
                <w:szCs w:val="20"/>
              </w:rPr>
            </w:pPr>
            <w:r w:rsidRPr="002B372B">
              <w:rPr>
                <w:rFonts w:ascii="Times New Roman" w:hAnsi="Times New Roman"/>
                <w:color w:val="000000"/>
                <w:sz w:val="20"/>
                <w:szCs w:val="20"/>
              </w:rPr>
              <w:t>– припрема и организује радно окружење одређујући одговарајуће алате, машине и опрему у складу са захтевима посла и материјалом који се обрађује;</w:t>
            </w:r>
          </w:p>
          <w:p w:rsidR="002B372B" w:rsidRPr="002B372B" w:rsidRDefault="002B372B" w:rsidP="002B372B">
            <w:pPr>
              <w:spacing w:after="150" w:line="240" w:lineRule="auto"/>
              <w:jc w:val="both"/>
              <w:rPr>
                <w:rFonts w:ascii="Times New Roman" w:hAnsi="Times New Roman"/>
                <w:color w:val="000000"/>
                <w:sz w:val="20"/>
                <w:szCs w:val="20"/>
              </w:rPr>
            </w:pPr>
            <w:r w:rsidRPr="002B372B">
              <w:rPr>
                <w:rFonts w:ascii="Times New Roman" w:hAnsi="Times New Roman"/>
                <w:color w:val="000000"/>
                <w:sz w:val="20"/>
                <w:szCs w:val="20"/>
              </w:rPr>
              <w:t>– израђује макету/модел поштујући принципе економичног искоришћења материјала и рационалног одабира алата и машина примењујући процедуре у складу са принципима безбедности на раду;</w:t>
            </w:r>
          </w:p>
          <w:p w:rsidR="002B372B" w:rsidRPr="002B372B" w:rsidRDefault="002B372B" w:rsidP="002B372B">
            <w:pPr>
              <w:spacing w:after="150" w:line="240" w:lineRule="auto"/>
              <w:jc w:val="both"/>
              <w:rPr>
                <w:rFonts w:ascii="Times New Roman" w:hAnsi="Times New Roman"/>
                <w:color w:val="000000"/>
                <w:sz w:val="20"/>
                <w:szCs w:val="20"/>
              </w:rPr>
            </w:pPr>
            <w:r w:rsidRPr="002B372B">
              <w:rPr>
                <w:rFonts w:ascii="Times New Roman" w:hAnsi="Times New Roman"/>
                <w:color w:val="000000"/>
                <w:sz w:val="20"/>
                <w:szCs w:val="20"/>
              </w:rPr>
              <w:t>– учествује у успостављању критеријума за вредновање, процењује свој рад и рад других и предлаже унапређења постојеће макете/модела;</w:t>
            </w:r>
          </w:p>
          <w:p w:rsidR="00E904C6" w:rsidRPr="002B372B" w:rsidRDefault="002B372B" w:rsidP="002B372B">
            <w:pPr>
              <w:spacing w:after="150" w:line="240" w:lineRule="auto"/>
              <w:jc w:val="both"/>
              <w:rPr>
                <w:rFonts w:ascii="Times New Roman" w:hAnsi="Times New Roman"/>
                <w:color w:val="000000"/>
                <w:sz w:val="20"/>
                <w:szCs w:val="20"/>
              </w:rPr>
            </w:pPr>
            <w:r w:rsidRPr="002B372B">
              <w:rPr>
                <w:rFonts w:ascii="Times New Roman" w:hAnsi="Times New Roman"/>
                <w:color w:val="000000"/>
                <w:sz w:val="20"/>
                <w:szCs w:val="20"/>
              </w:rPr>
              <w:t>– одреди реалну вредност израђене макете/модела укључујући и оквирну процену трошкова.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B372B" w:rsidRPr="002B372B" w:rsidRDefault="002B372B" w:rsidP="002B372B">
            <w:pPr>
              <w:spacing w:after="0" w:line="240" w:lineRule="auto"/>
              <w:jc w:val="both"/>
              <w:rPr>
                <w:rFonts w:ascii="Times New Roman" w:hAnsi="Times New Roman"/>
                <w:color w:val="000000"/>
                <w:sz w:val="20"/>
                <w:szCs w:val="20"/>
              </w:rPr>
            </w:pPr>
            <w:r w:rsidRPr="002B372B">
              <w:rPr>
                <w:rFonts w:ascii="Times New Roman" w:hAnsi="Times New Roman"/>
                <w:b/>
                <w:bCs/>
                <w:color w:val="000000"/>
                <w:sz w:val="20"/>
                <w:szCs w:val="20"/>
              </w:rPr>
              <w:lastRenderedPageBreak/>
              <w:t>ЖИВОТНО И РАДНО </w:t>
            </w:r>
            <w:r w:rsidRPr="002B372B">
              <w:rPr>
                <w:rFonts w:ascii="Times New Roman" w:hAnsi="Times New Roman"/>
                <w:b/>
                <w:bCs/>
                <w:color w:val="000000"/>
                <w:sz w:val="20"/>
                <w:szCs w:val="20"/>
              </w:rPr>
              <w:br/>
              <w:t>ОКРУЖЕЊЕ</w:t>
            </w:r>
          </w:p>
        </w:tc>
        <w:tc>
          <w:tcPr>
            <w:tcW w:w="0" w:type="auto"/>
            <w:tcBorders>
              <w:top w:val="single" w:sz="6" w:space="0" w:color="000000"/>
              <w:left w:val="single" w:sz="6" w:space="0" w:color="000000"/>
              <w:bottom w:val="nil"/>
              <w:right w:val="single" w:sz="6" w:space="0" w:color="000000"/>
            </w:tcBorders>
            <w:tcMar>
              <w:top w:w="15" w:type="dxa"/>
              <w:left w:w="45" w:type="dxa"/>
              <w:bottom w:w="15" w:type="dxa"/>
              <w:right w:w="15" w:type="dxa"/>
            </w:tcMar>
            <w:vAlign w:val="center"/>
            <w:hideMark/>
          </w:tcPr>
          <w:p w:rsidR="002B372B" w:rsidRPr="002B372B" w:rsidRDefault="002B372B" w:rsidP="002B372B">
            <w:pPr>
              <w:spacing w:after="150" w:line="240" w:lineRule="auto"/>
              <w:jc w:val="both"/>
              <w:rPr>
                <w:rFonts w:ascii="Times New Roman" w:hAnsi="Times New Roman"/>
                <w:color w:val="000000"/>
                <w:sz w:val="20"/>
                <w:szCs w:val="20"/>
              </w:rPr>
            </w:pPr>
            <w:r w:rsidRPr="002B372B">
              <w:rPr>
                <w:rFonts w:ascii="Times New Roman" w:hAnsi="Times New Roman"/>
                <w:color w:val="000000"/>
                <w:sz w:val="20"/>
                <w:szCs w:val="20"/>
              </w:rPr>
              <w:t>Значај и развој грађевинарства.</w:t>
            </w:r>
          </w:p>
          <w:p w:rsidR="002B372B" w:rsidRPr="002B372B" w:rsidRDefault="002B372B" w:rsidP="002B372B">
            <w:pPr>
              <w:spacing w:after="150" w:line="240" w:lineRule="auto"/>
              <w:jc w:val="both"/>
              <w:rPr>
                <w:rFonts w:ascii="Times New Roman" w:hAnsi="Times New Roman"/>
                <w:color w:val="000000"/>
                <w:sz w:val="20"/>
                <w:szCs w:val="20"/>
              </w:rPr>
            </w:pPr>
            <w:r w:rsidRPr="002B372B">
              <w:rPr>
                <w:rFonts w:ascii="Times New Roman" w:hAnsi="Times New Roman"/>
                <w:color w:val="000000"/>
                <w:sz w:val="20"/>
                <w:szCs w:val="20"/>
              </w:rPr>
              <w:t>Просторно и урбанистичко планирање.</w:t>
            </w:r>
          </w:p>
          <w:p w:rsidR="002B372B" w:rsidRPr="002B372B" w:rsidRDefault="002B372B" w:rsidP="002B372B">
            <w:pPr>
              <w:spacing w:after="150" w:line="240" w:lineRule="auto"/>
              <w:jc w:val="both"/>
              <w:rPr>
                <w:rFonts w:ascii="Times New Roman" w:hAnsi="Times New Roman"/>
                <w:color w:val="000000"/>
                <w:sz w:val="20"/>
                <w:szCs w:val="20"/>
              </w:rPr>
            </w:pPr>
            <w:r w:rsidRPr="002B372B">
              <w:rPr>
                <w:rFonts w:ascii="Times New Roman" w:hAnsi="Times New Roman"/>
                <w:color w:val="000000"/>
                <w:sz w:val="20"/>
                <w:szCs w:val="20"/>
              </w:rPr>
              <w:t>Култура становања у: урбаним и руралним срединама, објектима за индивидуално и колективно становање, распоред просторија, уређење стамбеног простора.</w:t>
            </w:r>
          </w:p>
          <w:p w:rsidR="002B372B" w:rsidRPr="002B372B" w:rsidRDefault="002B372B" w:rsidP="002B372B">
            <w:pPr>
              <w:spacing w:after="150" w:line="240" w:lineRule="auto"/>
              <w:jc w:val="both"/>
              <w:rPr>
                <w:rFonts w:ascii="Times New Roman" w:hAnsi="Times New Roman"/>
                <w:color w:val="000000"/>
                <w:sz w:val="20"/>
                <w:szCs w:val="20"/>
              </w:rPr>
            </w:pPr>
            <w:r w:rsidRPr="002B372B">
              <w:rPr>
                <w:rFonts w:ascii="Times New Roman" w:hAnsi="Times New Roman"/>
                <w:color w:val="000000"/>
                <w:sz w:val="20"/>
                <w:szCs w:val="20"/>
              </w:rPr>
              <w:t>Кућне инсталације.</w:t>
            </w:r>
          </w:p>
        </w:tc>
      </w:tr>
    </w:tbl>
    <w:p w:rsidR="002B372B" w:rsidRDefault="002B372B" w:rsidP="002B372B">
      <w:pPr>
        <w:framePr w:hSpace="180" w:wrap="around" w:vAnchor="text" w:hAnchor="text" w:x="-14" w:y="-642"/>
        <w:spacing w:before="100" w:beforeAutospacing="1" w:after="0" w:line="240" w:lineRule="auto"/>
        <w:jc w:val="both"/>
        <w:rPr>
          <w:rFonts w:ascii="Times New Roman" w:hAnsi="Times New Roman"/>
          <w:sz w:val="24"/>
          <w:szCs w:val="24"/>
        </w:rPr>
      </w:pPr>
    </w:p>
    <w:tbl>
      <w:tblPr>
        <w:tblpPr w:leftFromText="180" w:rightFromText="180" w:vertAnchor="text" w:tblpX="-14" w:tblpY="-642"/>
        <w:tblW w:w="8557"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57"/>
      </w:tblGrid>
      <w:tr w:rsidR="002B372B" w:rsidTr="002B372B">
        <w:trPr>
          <w:trHeight w:val="61"/>
        </w:trPr>
        <w:tc>
          <w:tcPr>
            <w:tcW w:w="8548" w:type="dxa"/>
            <w:tcBorders>
              <w:top w:val="nil"/>
              <w:bottom w:val="nil"/>
            </w:tcBorders>
          </w:tcPr>
          <w:p w:rsidR="002B372B" w:rsidRDefault="002B372B" w:rsidP="002B372B">
            <w:pPr>
              <w:spacing w:before="100" w:beforeAutospacing="1" w:after="0" w:line="240" w:lineRule="auto"/>
              <w:jc w:val="both"/>
              <w:rPr>
                <w:rFonts w:ascii="Times New Roman" w:hAnsi="Times New Roman"/>
                <w:sz w:val="24"/>
                <w:szCs w:val="24"/>
              </w:rPr>
            </w:pPr>
          </w:p>
        </w:tc>
      </w:tr>
    </w:tbl>
    <w:p w:rsidR="00F4700F" w:rsidRPr="002B372B" w:rsidRDefault="00F4700F" w:rsidP="002B372B">
      <w:pPr>
        <w:tabs>
          <w:tab w:val="left" w:pos="919"/>
        </w:tabs>
        <w:spacing w:before="100" w:beforeAutospacing="1" w:after="0" w:line="240" w:lineRule="auto"/>
        <w:jc w:val="both"/>
        <w:rPr>
          <w:rFonts w:ascii="Times New Roman" w:hAnsi="Times New Roman"/>
          <w:b/>
          <w:sz w:val="32"/>
          <w:szCs w:val="32"/>
        </w:rPr>
      </w:pPr>
    </w:p>
    <w:tbl>
      <w:tblPr>
        <w:tblW w:w="1095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1"/>
        <w:gridCol w:w="2656"/>
        <w:gridCol w:w="2940"/>
        <w:gridCol w:w="1077"/>
        <w:gridCol w:w="303"/>
        <w:gridCol w:w="845"/>
        <w:gridCol w:w="966"/>
        <w:gridCol w:w="22"/>
        <w:gridCol w:w="781"/>
      </w:tblGrid>
      <w:tr w:rsidR="00F4700F" w:rsidRPr="00B347BF" w:rsidTr="00FF125F">
        <w:trPr>
          <w:trHeight w:val="890"/>
        </w:trPr>
        <w:tc>
          <w:tcPr>
            <w:tcW w:w="10951" w:type="dxa"/>
            <w:gridSpan w:val="9"/>
          </w:tcPr>
          <w:p w:rsidR="00F4700F" w:rsidRPr="00162C44" w:rsidRDefault="00F4700F" w:rsidP="00E904C6">
            <w:pPr>
              <w:rPr>
                <w:lang w:val="sr-Cyrl-CS"/>
              </w:rPr>
            </w:pPr>
            <w:r w:rsidRPr="00162C44">
              <w:rPr>
                <w:lang w:val="sr-Cyrl-CS"/>
              </w:rPr>
              <w:t>Назив предмета – Техника и технологијаРазред – седми</w:t>
            </w:r>
          </w:p>
          <w:p w:rsidR="00F4700F" w:rsidRPr="00162C44" w:rsidRDefault="00F4700F" w:rsidP="00E904C6"/>
        </w:tc>
      </w:tr>
      <w:tr w:rsidR="00F4700F" w:rsidRPr="00B347BF" w:rsidTr="00FF125F">
        <w:trPr>
          <w:trHeight w:val="320"/>
        </w:trPr>
        <w:tc>
          <w:tcPr>
            <w:tcW w:w="4094" w:type="dxa"/>
            <w:gridSpan w:val="2"/>
            <w:vMerge w:val="restart"/>
            <w:vAlign w:val="center"/>
          </w:tcPr>
          <w:p w:rsidR="00F4700F" w:rsidRPr="00162C44" w:rsidRDefault="00F4700F" w:rsidP="00E904C6">
            <w:pPr>
              <w:rPr>
                <w:lang w:val="sr-Cyrl-CS"/>
              </w:rPr>
            </w:pPr>
            <w:r w:rsidRPr="00162C44">
              <w:rPr>
                <w:lang w:val="sr-Cyrl-CS"/>
              </w:rPr>
              <w:t>Редни број наставнетеме</w:t>
            </w:r>
          </w:p>
        </w:tc>
        <w:tc>
          <w:tcPr>
            <w:tcW w:w="4399" w:type="dxa"/>
            <w:gridSpan w:val="3"/>
            <w:vMerge w:val="restart"/>
            <w:vAlign w:val="center"/>
          </w:tcPr>
          <w:p w:rsidR="00F4700F" w:rsidRPr="00162C44" w:rsidRDefault="00F4700F" w:rsidP="00E904C6">
            <w:pPr>
              <w:rPr>
                <w:lang w:val="sr-Cyrl-CS"/>
              </w:rPr>
            </w:pPr>
          </w:p>
          <w:p w:rsidR="00F4700F" w:rsidRPr="00162C44" w:rsidRDefault="00F4700F" w:rsidP="00E904C6">
            <w:pPr>
              <w:rPr>
                <w:lang w:val="sr-Cyrl-CS"/>
              </w:rPr>
            </w:pPr>
            <w:r w:rsidRPr="00162C44">
              <w:rPr>
                <w:lang w:val="sr-Cyrl-CS"/>
              </w:rPr>
              <w:t>Назив наставне теме</w:t>
            </w:r>
          </w:p>
        </w:tc>
        <w:tc>
          <w:tcPr>
            <w:tcW w:w="778" w:type="dxa"/>
            <w:vMerge w:val="restart"/>
            <w:vAlign w:val="center"/>
          </w:tcPr>
          <w:p w:rsidR="00F4700F" w:rsidRPr="00162C44" w:rsidRDefault="00F4700F" w:rsidP="00E904C6">
            <w:pPr>
              <w:rPr>
                <w:lang w:val="sr-Cyrl-CS"/>
              </w:rPr>
            </w:pPr>
            <w:r w:rsidRPr="00162C44">
              <w:rPr>
                <w:lang w:val="sr-Cyrl-CS"/>
              </w:rPr>
              <w:t>Број часова по теми</w:t>
            </w:r>
          </w:p>
        </w:tc>
        <w:tc>
          <w:tcPr>
            <w:tcW w:w="1680" w:type="dxa"/>
            <w:gridSpan w:val="3"/>
            <w:tcBorders>
              <w:bottom w:val="single" w:sz="4" w:space="0" w:color="auto"/>
            </w:tcBorders>
            <w:vAlign w:val="center"/>
          </w:tcPr>
          <w:p w:rsidR="00F4700F" w:rsidRPr="00162C44" w:rsidRDefault="00F4700F" w:rsidP="00E904C6">
            <w:pPr>
              <w:rPr>
                <w:lang w:val="sr-Cyrl-CS"/>
              </w:rPr>
            </w:pPr>
            <w:r w:rsidRPr="00162C44">
              <w:rPr>
                <w:lang w:val="sr-Cyrl-CS"/>
              </w:rPr>
              <w:t>Број часова за</w:t>
            </w:r>
          </w:p>
        </w:tc>
      </w:tr>
      <w:tr w:rsidR="00F4700F" w:rsidRPr="00B347BF" w:rsidTr="00FF125F">
        <w:trPr>
          <w:trHeight w:val="953"/>
        </w:trPr>
        <w:tc>
          <w:tcPr>
            <w:tcW w:w="4094" w:type="dxa"/>
            <w:gridSpan w:val="2"/>
            <w:vMerge/>
            <w:vAlign w:val="center"/>
          </w:tcPr>
          <w:p w:rsidR="00F4700F" w:rsidRPr="00162C44" w:rsidRDefault="00F4700F" w:rsidP="00E904C6">
            <w:pPr>
              <w:rPr>
                <w:lang w:val="sr-Cyrl-CS"/>
              </w:rPr>
            </w:pPr>
          </w:p>
        </w:tc>
        <w:tc>
          <w:tcPr>
            <w:tcW w:w="4399" w:type="dxa"/>
            <w:gridSpan w:val="3"/>
            <w:vMerge/>
            <w:vAlign w:val="center"/>
          </w:tcPr>
          <w:p w:rsidR="00F4700F" w:rsidRPr="00162C44" w:rsidRDefault="00F4700F" w:rsidP="00E904C6">
            <w:pPr>
              <w:rPr>
                <w:lang w:val="sr-Cyrl-CS"/>
              </w:rPr>
            </w:pPr>
          </w:p>
        </w:tc>
        <w:tc>
          <w:tcPr>
            <w:tcW w:w="778" w:type="dxa"/>
            <w:vMerge/>
            <w:vAlign w:val="center"/>
          </w:tcPr>
          <w:p w:rsidR="00F4700F" w:rsidRPr="00162C44" w:rsidRDefault="00F4700F" w:rsidP="00E904C6">
            <w:pPr>
              <w:rPr>
                <w:lang w:val="sr-Cyrl-CS"/>
              </w:rPr>
            </w:pPr>
          </w:p>
        </w:tc>
        <w:tc>
          <w:tcPr>
            <w:tcW w:w="879" w:type="dxa"/>
            <w:vAlign w:val="center"/>
          </w:tcPr>
          <w:p w:rsidR="00F4700F" w:rsidRPr="00162C44" w:rsidRDefault="00F4700F" w:rsidP="00E904C6">
            <w:pPr>
              <w:rPr>
                <w:lang w:val="sr-Cyrl-CS"/>
              </w:rPr>
            </w:pPr>
            <w:r w:rsidRPr="00162C44">
              <w:rPr>
                <w:lang w:val="sr-Cyrl-CS"/>
              </w:rPr>
              <w:t>обраду новог градива</w:t>
            </w:r>
          </w:p>
        </w:tc>
        <w:tc>
          <w:tcPr>
            <w:tcW w:w="801" w:type="dxa"/>
            <w:gridSpan w:val="2"/>
            <w:vAlign w:val="center"/>
          </w:tcPr>
          <w:p w:rsidR="00F4700F" w:rsidRPr="00162C44" w:rsidRDefault="00F4700F" w:rsidP="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t>друге типове часова</w:t>
            </w:r>
          </w:p>
        </w:tc>
      </w:tr>
      <w:tr w:rsidR="00F4700F" w:rsidRPr="00B347BF" w:rsidTr="00FF125F">
        <w:trPr>
          <w:trHeight w:val="908"/>
        </w:trPr>
        <w:tc>
          <w:tcPr>
            <w:tcW w:w="4094" w:type="dxa"/>
            <w:gridSpan w:val="2"/>
            <w:vAlign w:val="center"/>
          </w:tcPr>
          <w:p w:rsidR="00F4700F" w:rsidRPr="00162C44" w:rsidRDefault="00F4700F" w:rsidP="00E904C6">
            <w:pPr>
              <w:rPr>
                <w:lang w:val="sr-Cyrl-CS"/>
              </w:rPr>
            </w:pPr>
            <w:r w:rsidRPr="00162C44">
              <w:rPr>
                <w:lang w:val="sr-Cyrl-CS"/>
              </w:rPr>
              <w:t>1.</w:t>
            </w:r>
          </w:p>
        </w:tc>
        <w:tc>
          <w:tcPr>
            <w:tcW w:w="4399" w:type="dxa"/>
            <w:gridSpan w:val="3"/>
            <w:vAlign w:val="center"/>
          </w:tcPr>
          <w:p w:rsidR="00F4700F" w:rsidRPr="00162C44" w:rsidRDefault="00F4700F" w:rsidP="00E904C6">
            <w:pPr>
              <w:rPr>
                <w:lang w:val="sr-Cyrl-CS"/>
              </w:rPr>
            </w:pPr>
            <w:r w:rsidRPr="00162C44">
              <w:rPr>
                <w:lang w:val="sr-Cyrl-CS"/>
              </w:rPr>
              <w:t>Животно и радно окружење</w:t>
            </w:r>
          </w:p>
        </w:tc>
        <w:tc>
          <w:tcPr>
            <w:tcW w:w="778" w:type="dxa"/>
            <w:vAlign w:val="center"/>
          </w:tcPr>
          <w:p w:rsidR="00F4700F" w:rsidRPr="00162C44" w:rsidRDefault="00F4700F" w:rsidP="00E904C6">
            <w:pPr>
              <w:rPr>
                <w:lang w:val="sr-Cyrl-CS"/>
              </w:rPr>
            </w:pPr>
            <w:r w:rsidRPr="00162C44">
              <w:rPr>
                <w:lang w:val="sr-Cyrl-CS"/>
              </w:rPr>
              <w:t>6</w:t>
            </w:r>
          </w:p>
        </w:tc>
        <w:tc>
          <w:tcPr>
            <w:tcW w:w="879" w:type="dxa"/>
            <w:vAlign w:val="center"/>
          </w:tcPr>
          <w:p w:rsidR="00F4700F" w:rsidRPr="00162C44" w:rsidRDefault="00F4700F" w:rsidP="00E904C6">
            <w:r w:rsidRPr="00162C44">
              <w:t>4</w:t>
            </w:r>
          </w:p>
        </w:tc>
        <w:tc>
          <w:tcPr>
            <w:tcW w:w="801" w:type="dxa"/>
            <w:gridSpan w:val="2"/>
            <w:vAlign w:val="center"/>
          </w:tcPr>
          <w:p w:rsidR="00F4700F" w:rsidRPr="00162C44" w:rsidRDefault="00F4700F" w:rsidP="00F4700F">
            <w:pPr>
              <w:spacing w:before="120" w:after="120"/>
              <w:jc w:val="center"/>
              <w:rPr>
                <w:rFonts w:ascii="Times New Roman" w:hAnsi="Times New Roman"/>
                <w:sz w:val="20"/>
                <w:szCs w:val="20"/>
              </w:rPr>
            </w:pPr>
            <w:r w:rsidRPr="00162C44">
              <w:rPr>
                <w:rFonts w:ascii="Times New Roman" w:hAnsi="Times New Roman"/>
                <w:sz w:val="20"/>
                <w:szCs w:val="20"/>
              </w:rPr>
              <w:t>2</w:t>
            </w:r>
          </w:p>
        </w:tc>
      </w:tr>
      <w:tr w:rsidR="00F4700F" w:rsidRPr="00B347BF" w:rsidTr="00FF125F">
        <w:trPr>
          <w:trHeight w:val="827"/>
        </w:trPr>
        <w:tc>
          <w:tcPr>
            <w:tcW w:w="4094" w:type="dxa"/>
            <w:gridSpan w:val="2"/>
            <w:vAlign w:val="center"/>
          </w:tcPr>
          <w:p w:rsidR="00F4700F" w:rsidRPr="00162C44" w:rsidRDefault="00F4700F" w:rsidP="00E904C6">
            <w:pPr>
              <w:rPr>
                <w:lang w:val="sr-Cyrl-CS"/>
              </w:rPr>
            </w:pPr>
            <w:r w:rsidRPr="00162C44">
              <w:rPr>
                <w:lang w:val="sr-Cyrl-CS"/>
              </w:rPr>
              <w:lastRenderedPageBreak/>
              <w:t>2.</w:t>
            </w:r>
          </w:p>
        </w:tc>
        <w:tc>
          <w:tcPr>
            <w:tcW w:w="4399" w:type="dxa"/>
            <w:gridSpan w:val="3"/>
            <w:vAlign w:val="center"/>
          </w:tcPr>
          <w:p w:rsidR="00F4700F" w:rsidRPr="00162C44" w:rsidRDefault="00F4700F" w:rsidP="00E904C6">
            <w:pPr>
              <w:rPr>
                <w:lang w:val="sr-Cyrl-CS"/>
              </w:rPr>
            </w:pPr>
            <w:r w:rsidRPr="00162C44">
              <w:rPr>
                <w:lang w:val="sr-Cyrl-CS"/>
              </w:rPr>
              <w:t>Саобраћај</w:t>
            </w:r>
          </w:p>
        </w:tc>
        <w:tc>
          <w:tcPr>
            <w:tcW w:w="778" w:type="dxa"/>
            <w:vAlign w:val="center"/>
          </w:tcPr>
          <w:p w:rsidR="00F4700F" w:rsidRPr="00162C44" w:rsidRDefault="00F4700F" w:rsidP="00E904C6">
            <w:pPr>
              <w:rPr>
                <w:lang w:val="sr-Cyrl-CS"/>
              </w:rPr>
            </w:pPr>
            <w:r w:rsidRPr="00162C44">
              <w:rPr>
                <w:lang w:val="sr-Cyrl-CS"/>
              </w:rPr>
              <w:t>6</w:t>
            </w:r>
          </w:p>
        </w:tc>
        <w:tc>
          <w:tcPr>
            <w:tcW w:w="879" w:type="dxa"/>
            <w:vAlign w:val="center"/>
          </w:tcPr>
          <w:p w:rsidR="00F4700F" w:rsidRPr="00162C44" w:rsidRDefault="00F4700F" w:rsidP="00E904C6">
            <w:r w:rsidRPr="00162C44">
              <w:t>3</w:t>
            </w:r>
          </w:p>
        </w:tc>
        <w:tc>
          <w:tcPr>
            <w:tcW w:w="801" w:type="dxa"/>
            <w:gridSpan w:val="2"/>
            <w:vAlign w:val="center"/>
          </w:tcPr>
          <w:p w:rsidR="00F4700F" w:rsidRPr="00162C44" w:rsidRDefault="00F4700F" w:rsidP="00F4700F">
            <w:pPr>
              <w:spacing w:before="120" w:after="120"/>
              <w:jc w:val="center"/>
              <w:rPr>
                <w:rFonts w:ascii="Times New Roman" w:hAnsi="Times New Roman"/>
                <w:sz w:val="20"/>
                <w:szCs w:val="20"/>
              </w:rPr>
            </w:pPr>
            <w:r w:rsidRPr="00162C44">
              <w:rPr>
                <w:rFonts w:ascii="Times New Roman" w:hAnsi="Times New Roman"/>
                <w:sz w:val="20"/>
                <w:szCs w:val="20"/>
              </w:rPr>
              <w:t>3</w:t>
            </w:r>
          </w:p>
        </w:tc>
      </w:tr>
      <w:tr w:rsidR="00F4700F" w:rsidRPr="00B347BF" w:rsidTr="00FF125F">
        <w:trPr>
          <w:trHeight w:val="854"/>
        </w:trPr>
        <w:tc>
          <w:tcPr>
            <w:tcW w:w="4094" w:type="dxa"/>
            <w:gridSpan w:val="2"/>
            <w:vAlign w:val="center"/>
          </w:tcPr>
          <w:p w:rsidR="00F4700F" w:rsidRPr="00162C44" w:rsidRDefault="00F4700F" w:rsidP="00E904C6">
            <w:pPr>
              <w:rPr>
                <w:lang w:val="sr-Cyrl-CS"/>
              </w:rPr>
            </w:pPr>
            <w:r w:rsidRPr="00162C44">
              <w:rPr>
                <w:lang w:val="sr-Cyrl-CS"/>
              </w:rPr>
              <w:t>3.</w:t>
            </w:r>
          </w:p>
        </w:tc>
        <w:tc>
          <w:tcPr>
            <w:tcW w:w="4399" w:type="dxa"/>
            <w:gridSpan w:val="3"/>
            <w:vAlign w:val="center"/>
          </w:tcPr>
          <w:p w:rsidR="00F4700F" w:rsidRPr="00162C44" w:rsidRDefault="00F4700F" w:rsidP="00E904C6">
            <w:pPr>
              <w:rPr>
                <w:lang w:val="sr-Cyrl-CS"/>
              </w:rPr>
            </w:pPr>
            <w:r w:rsidRPr="00162C44">
              <w:rPr>
                <w:lang w:val="sr-Cyrl-CS"/>
              </w:rPr>
              <w:t>Техничка и дигитална писменост</w:t>
            </w:r>
          </w:p>
        </w:tc>
        <w:tc>
          <w:tcPr>
            <w:tcW w:w="778" w:type="dxa"/>
            <w:vAlign w:val="center"/>
          </w:tcPr>
          <w:p w:rsidR="00F4700F" w:rsidRPr="00162C44" w:rsidRDefault="00F4700F" w:rsidP="00E904C6">
            <w:pPr>
              <w:rPr>
                <w:lang w:val="sr-Cyrl-CS"/>
              </w:rPr>
            </w:pPr>
            <w:r w:rsidRPr="00162C44">
              <w:rPr>
                <w:lang w:val="sr-Cyrl-CS"/>
              </w:rPr>
              <w:t>18</w:t>
            </w:r>
          </w:p>
        </w:tc>
        <w:tc>
          <w:tcPr>
            <w:tcW w:w="879" w:type="dxa"/>
            <w:vAlign w:val="center"/>
          </w:tcPr>
          <w:p w:rsidR="00F4700F" w:rsidRPr="00162C44" w:rsidRDefault="00F4700F" w:rsidP="00E904C6">
            <w:pPr>
              <w:rPr>
                <w:lang w:val="sr-Cyrl-CS"/>
              </w:rPr>
            </w:pPr>
            <w:r w:rsidRPr="00162C44">
              <w:rPr>
                <w:lang w:val="sr-Cyrl-CS"/>
              </w:rPr>
              <w:t>8</w:t>
            </w:r>
          </w:p>
        </w:tc>
        <w:tc>
          <w:tcPr>
            <w:tcW w:w="801" w:type="dxa"/>
            <w:gridSpan w:val="2"/>
            <w:vAlign w:val="center"/>
          </w:tcPr>
          <w:p w:rsidR="00F4700F" w:rsidRPr="00162C44" w:rsidRDefault="00F4700F" w:rsidP="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t>10</w:t>
            </w:r>
          </w:p>
        </w:tc>
      </w:tr>
      <w:tr w:rsidR="00F4700F" w:rsidRPr="00B347BF" w:rsidTr="00FF125F">
        <w:trPr>
          <w:trHeight w:val="918"/>
        </w:trPr>
        <w:tc>
          <w:tcPr>
            <w:tcW w:w="4094" w:type="dxa"/>
            <w:gridSpan w:val="2"/>
            <w:vAlign w:val="center"/>
          </w:tcPr>
          <w:p w:rsidR="00F4700F" w:rsidRPr="00162C44" w:rsidRDefault="00F4700F" w:rsidP="00E904C6">
            <w:pPr>
              <w:rPr>
                <w:lang w:val="sr-Cyrl-CS"/>
              </w:rPr>
            </w:pPr>
            <w:r w:rsidRPr="00162C44">
              <w:rPr>
                <w:lang w:val="sr-Cyrl-CS"/>
              </w:rPr>
              <w:t>4.</w:t>
            </w:r>
          </w:p>
        </w:tc>
        <w:tc>
          <w:tcPr>
            <w:tcW w:w="4399" w:type="dxa"/>
            <w:gridSpan w:val="3"/>
            <w:vAlign w:val="center"/>
          </w:tcPr>
          <w:p w:rsidR="00F4700F" w:rsidRPr="00162C44" w:rsidRDefault="00F4700F" w:rsidP="00E904C6">
            <w:pPr>
              <w:rPr>
                <w:lang w:val="sr-Cyrl-CS"/>
              </w:rPr>
            </w:pPr>
            <w:r w:rsidRPr="00162C44">
              <w:rPr>
                <w:lang w:val="sr-Cyrl-CS"/>
              </w:rPr>
              <w:t>Ресурси и производња</w:t>
            </w:r>
          </w:p>
        </w:tc>
        <w:tc>
          <w:tcPr>
            <w:tcW w:w="778" w:type="dxa"/>
            <w:vAlign w:val="center"/>
          </w:tcPr>
          <w:p w:rsidR="00F4700F" w:rsidRPr="00162C44" w:rsidRDefault="00F4700F" w:rsidP="00E904C6">
            <w:pPr>
              <w:rPr>
                <w:lang w:val="sr-Cyrl-CS"/>
              </w:rPr>
            </w:pPr>
            <w:r w:rsidRPr="00162C44">
              <w:rPr>
                <w:lang w:val="sr-Cyrl-CS"/>
              </w:rPr>
              <w:t>20</w:t>
            </w:r>
          </w:p>
        </w:tc>
        <w:tc>
          <w:tcPr>
            <w:tcW w:w="879" w:type="dxa"/>
            <w:vAlign w:val="center"/>
          </w:tcPr>
          <w:p w:rsidR="00F4700F" w:rsidRPr="00162C44" w:rsidRDefault="00F4700F" w:rsidP="00E904C6">
            <w:pPr>
              <w:rPr>
                <w:lang w:val="sr-Cyrl-CS"/>
              </w:rPr>
            </w:pPr>
            <w:r w:rsidRPr="00162C44">
              <w:rPr>
                <w:lang w:val="sr-Cyrl-CS"/>
              </w:rPr>
              <w:t>10</w:t>
            </w:r>
          </w:p>
        </w:tc>
        <w:tc>
          <w:tcPr>
            <w:tcW w:w="801" w:type="dxa"/>
            <w:gridSpan w:val="2"/>
            <w:vAlign w:val="center"/>
          </w:tcPr>
          <w:p w:rsidR="00F4700F" w:rsidRPr="00162C44" w:rsidRDefault="00F4700F" w:rsidP="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t>10</w:t>
            </w:r>
          </w:p>
        </w:tc>
      </w:tr>
      <w:tr w:rsidR="00F4700F" w:rsidRPr="00B347BF" w:rsidTr="00FF125F">
        <w:trPr>
          <w:trHeight w:val="1250"/>
        </w:trPr>
        <w:tc>
          <w:tcPr>
            <w:tcW w:w="4094" w:type="dxa"/>
            <w:gridSpan w:val="2"/>
            <w:vAlign w:val="center"/>
          </w:tcPr>
          <w:p w:rsidR="00F4700F" w:rsidRPr="00162C44" w:rsidRDefault="00F4700F" w:rsidP="00E904C6">
            <w:pPr>
              <w:rPr>
                <w:lang w:val="sr-Cyrl-CS"/>
              </w:rPr>
            </w:pPr>
            <w:r w:rsidRPr="00162C44">
              <w:rPr>
                <w:lang w:val="sr-Cyrl-CS"/>
              </w:rPr>
              <w:t>5.</w:t>
            </w:r>
          </w:p>
        </w:tc>
        <w:tc>
          <w:tcPr>
            <w:tcW w:w="4399" w:type="dxa"/>
            <w:gridSpan w:val="3"/>
            <w:vAlign w:val="center"/>
          </w:tcPr>
          <w:p w:rsidR="00F4700F" w:rsidRPr="00162C44" w:rsidRDefault="00F4700F" w:rsidP="00E904C6">
            <w:pPr>
              <w:rPr>
                <w:lang w:val="sr-Cyrl-CS"/>
              </w:rPr>
            </w:pPr>
            <w:r w:rsidRPr="00162C44">
              <w:rPr>
                <w:lang w:val="sr-Cyrl-CS"/>
              </w:rPr>
              <w:t>Конструкторско моделовање</w:t>
            </w:r>
          </w:p>
        </w:tc>
        <w:tc>
          <w:tcPr>
            <w:tcW w:w="778" w:type="dxa"/>
            <w:vAlign w:val="center"/>
          </w:tcPr>
          <w:p w:rsidR="00F4700F" w:rsidRPr="00162C44" w:rsidRDefault="00F4700F" w:rsidP="00E904C6">
            <w:pPr>
              <w:rPr>
                <w:lang w:val="sr-Cyrl-CS"/>
              </w:rPr>
            </w:pPr>
            <w:r w:rsidRPr="00162C44">
              <w:rPr>
                <w:lang w:val="sr-Cyrl-CS"/>
              </w:rPr>
              <w:t>22</w:t>
            </w:r>
          </w:p>
        </w:tc>
        <w:tc>
          <w:tcPr>
            <w:tcW w:w="879" w:type="dxa"/>
            <w:vAlign w:val="center"/>
          </w:tcPr>
          <w:p w:rsidR="00F4700F" w:rsidRPr="00162C44" w:rsidRDefault="00F4700F" w:rsidP="00E904C6">
            <w:pPr>
              <w:rPr>
                <w:lang w:val="sr-Cyrl-CS"/>
              </w:rPr>
            </w:pPr>
            <w:r w:rsidRPr="00162C44">
              <w:rPr>
                <w:lang w:val="sr-Cyrl-CS"/>
              </w:rPr>
              <w:t>2</w:t>
            </w:r>
          </w:p>
        </w:tc>
        <w:tc>
          <w:tcPr>
            <w:tcW w:w="801" w:type="dxa"/>
            <w:gridSpan w:val="2"/>
            <w:vAlign w:val="center"/>
          </w:tcPr>
          <w:p w:rsidR="00F4700F" w:rsidRPr="00162C44" w:rsidRDefault="00F4700F" w:rsidP="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t>20</w:t>
            </w:r>
          </w:p>
        </w:tc>
      </w:tr>
      <w:tr w:rsidR="00F4700F" w:rsidRPr="00B347BF" w:rsidTr="00FF125F">
        <w:trPr>
          <w:trHeight w:val="1430"/>
        </w:trPr>
        <w:tc>
          <w:tcPr>
            <w:tcW w:w="4094" w:type="dxa"/>
            <w:gridSpan w:val="2"/>
            <w:vAlign w:val="center"/>
          </w:tcPr>
          <w:p w:rsidR="00265BA5" w:rsidRPr="00162C44" w:rsidRDefault="00265BA5" w:rsidP="00E904C6">
            <w:pPr>
              <w:rPr>
                <w:lang w:val="sr-Cyrl-CS"/>
              </w:rPr>
            </w:pPr>
          </w:p>
        </w:tc>
        <w:tc>
          <w:tcPr>
            <w:tcW w:w="4399" w:type="dxa"/>
            <w:gridSpan w:val="3"/>
            <w:vAlign w:val="center"/>
          </w:tcPr>
          <w:p w:rsidR="00F4700F" w:rsidRPr="00162C44" w:rsidRDefault="00F4700F" w:rsidP="00E904C6">
            <w:pPr>
              <w:rPr>
                <w:lang w:val="sr-Cyrl-CS"/>
              </w:rPr>
            </w:pPr>
            <w:r w:rsidRPr="00162C44">
              <w:rPr>
                <w:lang w:val="sr-Cyrl-CS"/>
              </w:rPr>
              <w:t>Укупно</w:t>
            </w:r>
          </w:p>
        </w:tc>
        <w:tc>
          <w:tcPr>
            <w:tcW w:w="778" w:type="dxa"/>
            <w:vAlign w:val="center"/>
          </w:tcPr>
          <w:p w:rsidR="00F4700F" w:rsidRPr="00162C44" w:rsidRDefault="00F4700F" w:rsidP="00E904C6">
            <w:pPr>
              <w:rPr>
                <w:b/>
                <w:lang w:val="sr-Cyrl-CS"/>
              </w:rPr>
            </w:pPr>
            <w:r w:rsidRPr="00162C44">
              <w:rPr>
                <w:b/>
                <w:lang w:val="sr-Cyrl-CS"/>
              </w:rPr>
              <w:t>72</w:t>
            </w:r>
          </w:p>
        </w:tc>
        <w:tc>
          <w:tcPr>
            <w:tcW w:w="879" w:type="dxa"/>
            <w:vAlign w:val="center"/>
          </w:tcPr>
          <w:p w:rsidR="00F4700F" w:rsidRPr="00162C44" w:rsidRDefault="00F4700F" w:rsidP="00E904C6">
            <w:pPr>
              <w:rPr>
                <w:b/>
              </w:rPr>
            </w:pPr>
            <w:r w:rsidRPr="00162C44">
              <w:rPr>
                <w:b/>
              </w:rPr>
              <w:t>27</w:t>
            </w:r>
          </w:p>
        </w:tc>
        <w:tc>
          <w:tcPr>
            <w:tcW w:w="801" w:type="dxa"/>
            <w:gridSpan w:val="2"/>
            <w:vAlign w:val="center"/>
          </w:tcPr>
          <w:p w:rsidR="00F4700F" w:rsidRPr="00162C44" w:rsidRDefault="00F4700F" w:rsidP="00F4700F">
            <w:pPr>
              <w:spacing w:before="120" w:after="120"/>
              <w:jc w:val="center"/>
              <w:rPr>
                <w:rFonts w:ascii="Times New Roman" w:hAnsi="Times New Roman"/>
                <w:b/>
                <w:sz w:val="20"/>
                <w:szCs w:val="20"/>
              </w:rPr>
            </w:pPr>
            <w:r w:rsidRPr="00162C44">
              <w:rPr>
                <w:rFonts w:ascii="Times New Roman" w:hAnsi="Times New Roman"/>
                <w:b/>
                <w:sz w:val="20"/>
                <w:szCs w:val="20"/>
              </w:rPr>
              <w:t>45</w:t>
            </w:r>
          </w:p>
        </w:tc>
      </w:tr>
      <w:tr w:rsidR="00F4700F" w:rsidRPr="00B347BF" w:rsidTr="00FF125F">
        <w:trPr>
          <w:gridAfter w:val="1"/>
          <w:wAfter w:w="781" w:type="dxa"/>
          <w:trHeight w:val="800"/>
        </w:trPr>
        <w:tc>
          <w:tcPr>
            <w:tcW w:w="10170" w:type="dxa"/>
            <w:gridSpan w:val="8"/>
            <w:tcBorders>
              <w:left w:val="nil"/>
              <w:bottom w:val="nil"/>
              <w:right w:val="nil"/>
            </w:tcBorders>
          </w:tcPr>
          <w:p w:rsidR="00FF125F" w:rsidRDefault="00FF125F" w:rsidP="00162C44">
            <w:pPr>
              <w:spacing w:before="240" w:after="120"/>
              <w:ind w:left="80"/>
              <w:jc w:val="both"/>
              <w:rPr>
                <w:rFonts w:ascii="Times New Roman" w:hAnsi="Times New Roman"/>
                <w:sz w:val="20"/>
                <w:szCs w:val="20"/>
                <w:lang w:val="sr-Cyrl-CS"/>
              </w:rPr>
            </w:pPr>
          </w:p>
          <w:tbl>
            <w:tblPr>
              <w:tblW w:w="5000" w:type="pct"/>
              <w:tblLook w:val="0400"/>
            </w:tblPr>
            <w:tblGrid>
              <w:gridCol w:w="2833"/>
              <w:gridCol w:w="7121"/>
            </w:tblGrid>
            <w:tr w:rsidR="00FF125F" w:rsidRPr="00FF125F" w:rsidTr="00FF125F">
              <w:trPr>
                <w:trHeight w:val="440"/>
              </w:trPr>
              <w:tc>
                <w:tcPr>
                  <w:tcW w:w="1423" w:type="pct"/>
                </w:tcPr>
                <w:p w:rsidR="00FF125F" w:rsidRPr="00FF125F" w:rsidRDefault="00FF125F" w:rsidP="00FF125F">
                  <w:pPr>
                    <w:spacing w:line="240" w:lineRule="auto"/>
                    <w:ind w:left="45" w:hanging="45"/>
                    <w:jc w:val="both"/>
                    <w:rPr>
                      <w:sz w:val="20"/>
                      <w:szCs w:val="20"/>
                    </w:rPr>
                  </w:pPr>
                  <w:r w:rsidRPr="00FF125F">
                    <w:rPr>
                      <w:rFonts w:ascii="Times New Roman" w:hAnsi="Times New Roman"/>
                      <w:sz w:val="20"/>
                      <w:szCs w:val="20"/>
                    </w:rPr>
                    <w:t>Назив предмета</w:t>
                  </w:r>
                </w:p>
              </w:tc>
              <w:tc>
                <w:tcPr>
                  <w:tcW w:w="3577" w:type="pct"/>
                  <w:hideMark/>
                </w:tcPr>
                <w:p w:rsidR="00FF125F" w:rsidRPr="00FF125F" w:rsidRDefault="00FF125F" w:rsidP="00FF125F">
                  <w:pPr>
                    <w:spacing w:line="240" w:lineRule="auto"/>
                    <w:ind w:left="45" w:hanging="45"/>
                    <w:jc w:val="both"/>
                    <w:rPr>
                      <w:sz w:val="20"/>
                      <w:szCs w:val="20"/>
                    </w:rPr>
                  </w:pPr>
                  <w:r w:rsidRPr="00FF125F">
                    <w:rPr>
                      <w:rFonts w:ascii="Times New Roman" w:hAnsi="Times New Roman"/>
                      <w:b/>
                      <w:sz w:val="20"/>
                      <w:szCs w:val="20"/>
                    </w:rPr>
                    <w:t>ТЕХНИКА И ТЕХНОЛОГИЈА</w:t>
                  </w:r>
                </w:p>
              </w:tc>
            </w:tr>
            <w:tr w:rsidR="00FF125F" w:rsidRPr="00FF125F" w:rsidTr="00FF125F">
              <w:tc>
                <w:tcPr>
                  <w:tcW w:w="1423" w:type="pct"/>
                </w:tcPr>
                <w:p w:rsidR="00FF125F" w:rsidRPr="00FF125F" w:rsidRDefault="00FF125F" w:rsidP="00FF125F">
                  <w:pPr>
                    <w:spacing w:line="240" w:lineRule="auto"/>
                    <w:ind w:left="45" w:hanging="45"/>
                    <w:jc w:val="both"/>
                    <w:rPr>
                      <w:sz w:val="20"/>
                      <w:szCs w:val="20"/>
                    </w:rPr>
                  </w:pPr>
                  <w:r w:rsidRPr="00FF125F">
                    <w:rPr>
                      <w:rFonts w:ascii="Times New Roman" w:hAnsi="Times New Roman"/>
                      <w:sz w:val="20"/>
                      <w:szCs w:val="20"/>
                    </w:rPr>
                    <w:t>Циљ</w:t>
                  </w:r>
                </w:p>
              </w:tc>
              <w:tc>
                <w:tcPr>
                  <w:tcW w:w="3577" w:type="pct"/>
                  <w:hideMark/>
                </w:tcPr>
                <w:p w:rsidR="00FF125F" w:rsidRPr="00FF125F" w:rsidRDefault="00FF125F" w:rsidP="00FF125F">
                  <w:pPr>
                    <w:spacing w:line="240" w:lineRule="auto"/>
                    <w:ind w:left="43" w:hanging="43"/>
                    <w:jc w:val="both"/>
                    <w:rPr>
                      <w:rFonts w:ascii="Times New Roman" w:hAnsi="Times New Roman"/>
                      <w:sz w:val="20"/>
                      <w:szCs w:val="20"/>
                    </w:rPr>
                  </w:pPr>
                  <w:r w:rsidRPr="00FF125F">
                    <w:rPr>
                      <w:rFonts w:ascii="Times New Roman" w:hAnsi="Times New Roman"/>
                      <w:b/>
                      <w:sz w:val="20"/>
                      <w:szCs w:val="20"/>
                    </w:rPr>
                    <w:t>Циљ</w:t>
                  </w:r>
                  <w:r w:rsidRPr="00FF125F">
                    <w:rPr>
                      <w:rFonts w:ascii="Times New Roman" w:hAnsi="Times New Roman"/>
                      <w:sz w:val="20"/>
                      <w:szCs w:val="20"/>
                    </w:rPr>
                    <w:t xml:space="preserve"> учења Технике и технологије је да ученик развије техничко-технолошку писменост, да изгради одговоран однос према раду и производњи, животном и радном окружењу, коришћењу техничких и технолошких ресурса, стекне бољи увид у сопствена професионална интересовања и поступа предузимљиво и иницијативно.</w:t>
                  </w:r>
                </w:p>
                <w:p w:rsidR="00FF125F" w:rsidRPr="00FF125F" w:rsidRDefault="00FF125F" w:rsidP="00FF125F">
                  <w:pPr>
                    <w:spacing w:line="240" w:lineRule="auto"/>
                    <w:ind w:left="45" w:hanging="45"/>
                    <w:jc w:val="both"/>
                    <w:rPr>
                      <w:rFonts w:ascii="Times New Roman" w:hAnsi="Times New Roman"/>
                      <w:b/>
                      <w:sz w:val="20"/>
                      <w:szCs w:val="20"/>
                    </w:rPr>
                  </w:pPr>
                </w:p>
              </w:tc>
            </w:tr>
            <w:tr w:rsidR="00FF125F" w:rsidRPr="00FF125F" w:rsidTr="00FF125F">
              <w:tc>
                <w:tcPr>
                  <w:tcW w:w="1423" w:type="pct"/>
                </w:tcPr>
                <w:p w:rsidR="00FF125F" w:rsidRPr="00FF125F" w:rsidRDefault="00FF125F" w:rsidP="00FF125F">
                  <w:pPr>
                    <w:spacing w:line="240" w:lineRule="auto"/>
                    <w:ind w:left="45" w:hanging="45"/>
                    <w:jc w:val="both"/>
                    <w:rPr>
                      <w:sz w:val="20"/>
                      <w:szCs w:val="20"/>
                    </w:rPr>
                  </w:pPr>
                  <w:r w:rsidRPr="00FF125F">
                    <w:rPr>
                      <w:rFonts w:ascii="Times New Roman" w:hAnsi="Times New Roman"/>
                      <w:sz w:val="20"/>
                      <w:szCs w:val="20"/>
                    </w:rPr>
                    <w:t>Разред</w:t>
                  </w:r>
                </w:p>
              </w:tc>
              <w:tc>
                <w:tcPr>
                  <w:tcW w:w="3577" w:type="pct"/>
                  <w:hideMark/>
                </w:tcPr>
                <w:p w:rsidR="00FF125F" w:rsidRPr="00E904C6" w:rsidRDefault="00FF125F" w:rsidP="00FF125F">
                  <w:pPr>
                    <w:spacing w:line="240" w:lineRule="auto"/>
                    <w:ind w:left="45" w:hanging="45"/>
                    <w:jc w:val="both"/>
                    <w:rPr>
                      <w:sz w:val="20"/>
                      <w:szCs w:val="20"/>
                    </w:rPr>
                  </w:pPr>
                  <w:r w:rsidRPr="00FF125F">
                    <w:rPr>
                      <w:rFonts w:ascii="Times New Roman" w:hAnsi="Times New Roman"/>
                      <w:b/>
                      <w:sz w:val="20"/>
                      <w:szCs w:val="20"/>
                    </w:rPr>
                    <w:t>Седми</w:t>
                  </w:r>
                  <w:r w:rsidR="00E904C6">
                    <w:rPr>
                      <w:rFonts w:ascii="Times New Roman" w:hAnsi="Times New Roman"/>
                      <w:b/>
                      <w:sz w:val="20"/>
                      <w:szCs w:val="20"/>
                    </w:rPr>
                    <w:t>годишњи фонд часова 72</w:t>
                  </w:r>
                </w:p>
              </w:tc>
            </w:tr>
            <w:tr w:rsidR="00E904C6" w:rsidRPr="00FF125F" w:rsidTr="00E904C6">
              <w:trPr>
                <w:gridAfter w:val="1"/>
                <w:wAfter w:w="3577" w:type="pct"/>
              </w:trPr>
              <w:tc>
                <w:tcPr>
                  <w:tcW w:w="1423" w:type="pct"/>
                </w:tcPr>
                <w:p w:rsidR="00E904C6" w:rsidRPr="00FF125F" w:rsidRDefault="00E904C6" w:rsidP="00FF125F">
                  <w:pPr>
                    <w:spacing w:line="240" w:lineRule="auto"/>
                    <w:ind w:left="45" w:hanging="45"/>
                    <w:jc w:val="both"/>
                    <w:rPr>
                      <w:sz w:val="20"/>
                      <w:szCs w:val="20"/>
                    </w:rPr>
                  </w:pPr>
                </w:p>
              </w:tc>
            </w:tr>
          </w:tbl>
          <w:p w:rsidR="00FF125F" w:rsidRPr="00E904C6" w:rsidRDefault="00FF125F" w:rsidP="00FF125F">
            <w:pPr>
              <w:tabs>
                <w:tab w:val="left" w:pos="2160"/>
              </w:tabs>
              <w:spacing w:line="240" w:lineRule="auto"/>
              <w:jc w:val="both"/>
              <w:rPr>
                <w:rFonts w:ascii="Times New Roman" w:hAnsi="Times New Roman"/>
                <w:b/>
                <w:color w:val="FF0000"/>
                <w:sz w:val="20"/>
                <w:szCs w:val="20"/>
              </w:rPr>
            </w:pPr>
          </w:p>
          <w:p w:rsidR="00FF125F" w:rsidRPr="00BA0CCE" w:rsidRDefault="00FF125F" w:rsidP="00FF125F">
            <w:pPr>
              <w:tabs>
                <w:tab w:val="left" w:pos="2160"/>
              </w:tabs>
              <w:spacing w:line="240" w:lineRule="auto"/>
              <w:jc w:val="bot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tblPr>
            <w:tblGrid>
              <w:gridCol w:w="3476"/>
              <w:gridCol w:w="2904"/>
              <w:gridCol w:w="3564"/>
            </w:tblGrid>
            <w:tr w:rsidR="00FF125F" w:rsidRPr="00FF125F" w:rsidTr="00FF125F">
              <w:tc>
                <w:tcPr>
                  <w:tcW w:w="1748" w:type="pct"/>
                  <w:tcBorders>
                    <w:top w:val="single" w:sz="4" w:space="0" w:color="000000"/>
                    <w:left w:val="single" w:sz="4" w:space="0" w:color="000000"/>
                    <w:bottom w:val="single" w:sz="4" w:space="0" w:color="000000"/>
                    <w:right w:val="single" w:sz="4" w:space="0" w:color="000000"/>
                  </w:tcBorders>
                  <w:shd w:val="clear" w:color="auto" w:fill="E7E6E6"/>
                  <w:hideMark/>
                </w:tcPr>
                <w:p w:rsidR="00FF125F" w:rsidRPr="00FF125F" w:rsidRDefault="00FF125F" w:rsidP="00FF125F">
                  <w:pPr>
                    <w:pStyle w:val="Heading6"/>
                    <w:jc w:val="center"/>
                    <w:rPr>
                      <w:sz w:val="20"/>
                      <w:szCs w:val="20"/>
                      <w:lang w:val="ru-RU"/>
                    </w:rPr>
                  </w:pPr>
                  <w:r w:rsidRPr="00FF125F">
                    <w:rPr>
                      <w:b w:val="0"/>
                      <w:i/>
                      <w:sz w:val="20"/>
                      <w:szCs w:val="20"/>
                      <w:lang w:val="ru-RU"/>
                    </w:rPr>
                    <w:t>ИСХОДИ</w:t>
                  </w:r>
                </w:p>
                <w:p w:rsidR="00FF125F" w:rsidRPr="00FF125F" w:rsidRDefault="00FF125F" w:rsidP="00FF125F">
                  <w:pPr>
                    <w:spacing w:line="240" w:lineRule="auto"/>
                    <w:jc w:val="center"/>
                    <w:rPr>
                      <w:rFonts w:ascii="Times New Roman" w:hAnsi="Times New Roman"/>
                      <w:sz w:val="20"/>
                      <w:szCs w:val="20"/>
                    </w:rPr>
                  </w:pPr>
                  <w:r w:rsidRPr="00FF125F">
                    <w:rPr>
                      <w:rFonts w:ascii="Times New Roman" w:hAnsi="Times New Roman"/>
                      <w:bCs/>
                      <w:sz w:val="20"/>
                      <w:szCs w:val="20"/>
                      <w:lang w:val="sr-Cyrl-CS"/>
                    </w:rPr>
                    <w:t>По завршетку разреда ученик ће бити у стању да:</w:t>
                  </w:r>
                </w:p>
              </w:tc>
              <w:tc>
                <w:tcPr>
                  <w:tcW w:w="1460" w:type="pct"/>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FF125F" w:rsidRPr="00FF125F" w:rsidRDefault="00FF125F" w:rsidP="00FF125F">
                  <w:pPr>
                    <w:spacing w:line="240" w:lineRule="auto"/>
                    <w:jc w:val="center"/>
                    <w:rPr>
                      <w:rFonts w:ascii="Times New Roman" w:hAnsi="Times New Roman"/>
                      <w:sz w:val="20"/>
                      <w:szCs w:val="20"/>
                    </w:rPr>
                  </w:pPr>
                  <w:r w:rsidRPr="00FF125F">
                    <w:rPr>
                      <w:rFonts w:ascii="Times New Roman" w:hAnsi="Times New Roman"/>
                      <w:b/>
                      <w:sz w:val="20"/>
                      <w:szCs w:val="20"/>
                    </w:rPr>
                    <w:t>ОБЛАСТ/ТЕМА</w:t>
                  </w:r>
                </w:p>
              </w:tc>
              <w:tc>
                <w:tcPr>
                  <w:tcW w:w="1792" w:type="pct"/>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FF125F" w:rsidRPr="00FF125F" w:rsidRDefault="00FF125F" w:rsidP="00FF125F">
                  <w:pPr>
                    <w:spacing w:line="240" w:lineRule="auto"/>
                    <w:jc w:val="center"/>
                    <w:rPr>
                      <w:rFonts w:ascii="Times New Roman" w:hAnsi="Times New Roman"/>
                      <w:sz w:val="20"/>
                      <w:szCs w:val="20"/>
                    </w:rPr>
                  </w:pPr>
                  <w:r w:rsidRPr="00FF125F">
                    <w:rPr>
                      <w:rFonts w:ascii="Times New Roman" w:hAnsi="Times New Roman"/>
                      <w:b/>
                      <w:sz w:val="20"/>
                      <w:szCs w:val="20"/>
                    </w:rPr>
                    <w:t>САДРЖАЈИ</w:t>
                  </w:r>
                </w:p>
              </w:tc>
            </w:tr>
            <w:tr w:rsidR="00FF125F" w:rsidRPr="00FF125F" w:rsidTr="00FF125F">
              <w:trPr>
                <w:trHeight w:val="4130"/>
              </w:trPr>
              <w:tc>
                <w:tcPr>
                  <w:tcW w:w="1748" w:type="pct"/>
                  <w:vMerge w:val="restart"/>
                  <w:tcBorders>
                    <w:top w:val="single" w:sz="4" w:space="0" w:color="000000"/>
                    <w:left w:val="single" w:sz="4" w:space="0" w:color="000000"/>
                    <w:right w:val="single" w:sz="4" w:space="0" w:color="000000"/>
                  </w:tcBorders>
                  <w:hideMark/>
                </w:tcPr>
                <w:p w:rsidR="00FF125F" w:rsidRPr="00FF125F" w:rsidRDefault="00FF125F" w:rsidP="0046212A">
                  <w:pPr>
                    <w:numPr>
                      <w:ilvl w:val="0"/>
                      <w:numId w:val="135"/>
                    </w:numPr>
                    <w:spacing w:after="0" w:line="240" w:lineRule="auto"/>
                    <w:ind w:left="330" w:hanging="330"/>
                    <w:rPr>
                      <w:rFonts w:ascii="Times New Roman" w:hAnsi="Times New Roman"/>
                      <w:sz w:val="20"/>
                      <w:szCs w:val="20"/>
                    </w:rPr>
                  </w:pPr>
                  <w:r w:rsidRPr="00FF125F">
                    <w:rPr>
                      <w:rFonts w:ascii="Times New Roman" w:hAnsi="Times New Roman"/>
                      <w:sz w:val="20"/>
                      <w:szCs w:val="20"/>
                    </w:rPr>
                    <w:t>повеже развој машина и  њихов допринос подизању квалитета живота и рада;</w:t>
                  </w:r>
                </w:p>
                <w:p w:rsidR="00FF125F" w:rsidRPr="00FF125F" w:rsidRDefault="00FF125F" w:rsidP="0046212A">
                  <w:pPr>
                    <w:numPr>
                      <w:ilvl w:val="0"/>
                      <w:numId w:val="135"/>
                    </w:numPr>
                    <w:spacing w:after="0" w:line="240" w:lineRule="auto"/>
                    <w:ind w:left="330" w:hanging="330"/>
                    <w:rPr>
                      <w:rFonts w:ascii="Times New Roman" w:hAnsi="Times New Roman"/>
                      <w:color w:val="FF0000"/>
                      <w:sz w:val="20"/>
                      <w:szCs w:val="20"/>
                    </w:rPr>
                  </w:pPr>
                  <w:r w:rsidRPr="00FF125F">
                    <w:rPr>
                      <w:rFonts w:ascii="Times New Roman" w:hAnsi="Times New Roman"/>
                      <w:sz w:val="20"/>
                      <w:szCs w:val="20"/>
                    </w:rPr>
                    <w:t>повеже ергономију са здрављем и конфором људи при употреби техничких средстава;</w:t>
                  </w:r>
                </w:p>
                <w:p w:rsidR="00FF125F" w:rsidRPr="00FF125F" w:rsidRDefault="00FF125F" w:rsidP="0046212A">
                  <w:pPr>
                    <w:numPr>
                      <w:ilvl w:val="0"/>
                      <w:numId w:val="135"/>
                    </w:numPr>
                    <w:spacing w:after="0" w:line="240" w:lineRule="auto"/>
                    <w:ind w:left="330" w:hanging="330"/>
                    <w:rPr>
                      <w:rFonts w:ascii="Times New Roman" w:hAnsi="Times New Roman"/>
                      <w:sz w:val="20"/>
                      <w:szCs w:val="20"/>
                    </w:rPr>
                  </w:pPr>
                  <w:r w:rsidRPr="00FF125F">
                    <w:rPr>
                      <w:rFonts w:ascii="Times New Roman" w:hAnsi="Times New Roman"/>
                      <w:sz w:val="20"/>
                      <w:szCs w:val="20"/>
                    </w:rPr>
                    <w:t>анализира да ли је коришћење одређене познате технике и технологије у складу са очувањем животне средине;</w:t>
                  </w:r>
                </w:p>
                <w:p w:rsidR="00FF125F" w:rsidRPr="00FF125F" w:rsidRDefault="00FF125F" w:rsidP="0046212A">
                  <w:pPr>
                    <w:numPr>
                      <w:ilvl w:val="0"/>
                      <w:numId w:val="135"/>
                    </w:numPr>
                    <w:spacing w:after="0" w:line="240" w:lineRule="auto"/>
                    <w:ind w:left="330" w:hanging="330"/>
                    <w:rPr>
                      <w:rFonts w:ascii="Times New Roman" w:hAnsi="Times New Roman"/>
                      <w:sz w:val="20"/>
                      <w:szCs w:val="20"/>
                    </w:rPr>
                  </w:pPr>
                  <w:r w:rsidRPr="00FF125F">
                    <w:rPr>
                      <w:rFonts w:ascii="Times New Roman" w:hAnsi="Times New Roman"/>
                      <w:sz w:val="20"/>
                      <w:szCs w:val="20"/>
                    </w:rPr>
                    <w:t>истражи могућности смањења трошкова енергије у домаћинству;</w:t>
                  </w:r>
                </w:p>
                <w:p w:rsidR="00FF125F" w:rsidRPr="00FF125F" w:rsidRDefault="00FF125F" w:rsidP="0046212A">
                  <w:pPr>
                    <w:numPr>
                      <w:ilvl w:val="0"/>
                      <w:numId w:val="135"/>
                    </w:numPr>
                    <w:spacing w:after="0" w:line="240" w:lineRule="auto"/>
                    <w:ind w:left="330" w:hanging="330"/>
                    <w:rPr>
                      <w:rFonts w:ascii="Times New Roman" w:hAnsi="Times New Roman"/>
                      <w:sz w:val="20"/>
                      <w:szCs w:val="20"/>
                    </w:rPr>
                  </w:pPr>
                  <w:r w:rsidRPr="00FF125F">
                    <w:rPr>
                      <w:rFonts w:ascii="Times New Roman" w:hAnsi="Times New Roman"/>
                      <w:sz w:val="20"/>
                      <w:szCs w:val="20"/>
                    </w:rPr>
                    <w:t>разликује врсте транспортних машина;</w:t>
                  </w:r>
                </w:p>
                <w:p w:rsidR="00FF125F" w:rsidRPr="00FF125F" w:rsidRDefault="00FF125F" w:rsidP="0046212A">
                  <w:pPr>
                    <w:numPr>
                      <w:ilvl w:val="0"/>
                      <w:numId w:val="135"/>
                    </w:numPr>
                    <w:spacing w:after="0" w:line="240" w:lineRule="auto"/>
                    <w:ind w:left="330" w:hanging="330"/>
                    <w:rPr>
                      <w:rFonts w:ascii="Times New Roman" w:hAnsi="Times New Roman"/>
                      <w:sz w:val="20"/>
                      <w:szCs w:val="20"/>
                    </w:rPr>
                  </w:pPr>
                  <w:r w:rsidRPr="00FF125F">
                    <w:rPr>
                      <w:rFonts w:ascii="Times New Roman" w:hAnsi="Times New Roman"/>
                      <w:sz w:val="20"/>
                      <w:szCs w:val="20"/>
                    </w:rPr>
                    <w:t>повезује занимања у области машинства са сопственим интересовањима;</w:t>
                  </w:r>
                </w:p>
                <w:p w:rsidR="00FF125F" w:rsidRPr="00FF125F" w:rsidRDefault="00FF125F" w:rsidP="0046212A">
                  <w:pPr>
                    <w:numPr>
                      <w:ilvl w:val="0"/>
                      <w:numId w:val="135"/>
                    </w:numPr>
                    <w:spacing w:after="0" w:line="240" w:lineRule="auto"/>
                    <w:ind w:left="330" w:hanging="330"/>
                    <w:rPr>
                      <w:rFonts w:ascii="Times New Roman" w:hAnsi="Times New Roman"/>
                      <w:sz w:val="20"/>
                      <w:szCs w:val="20"/>
                    </w:rPr>
                  </w:pPr>
                  <w:r w:rsidRPr="00FF125F">
                    <w:rPr>
                      <w:rFonts w:ascii="Times New Roman" w:hAnsi="Times New Roman"/>
                      <w:sz w:val="20"/>
                      <w:szCs w:val="20"/>
                    </w:rPr>
                    <w:t>повеже подсистеме код возила друмског саобраћаја са њиховом улогом;</w:t>
                  </w:r>
                </w:p>
                <w:p w:rsidR="00FF125F" w:rsidRPr="00FF125F" w:rsidRDefault="00FF125F" w:rsidP="0046212A">
                  <w:pPr>
                    <w:numPr>
                      <w:ilvl w:val="0"/>
                      <w:numId w:val="135"/>
                    </w:numPr>
                    <w:spacing w:after="0" w:line="240" w:lineRule="auto"/>
                    <w:ind w:left="330" w:hanging="330"/>
                    <w:rPr>
                      <w:rFonts w:ascii="Times New Roman" w:hAnsi="Times New Roman"/>
                      <w:sz w:val="20"/>
                      <w:szCs w:val="20"/>
                    </w:rPr>
                  </w:pPr>
                  <w:r w:rsidRPr="00FF125F">
                    <w:rPr>
                      <w:rFonts w:ascii="Times New Roman" w:hAnsi="Times New Roman"/>
                      <w:sz w:val="20"/>
                      <w:szCs w:val="20"/>
                    </w:rPr>
                    <w:t>провери техничку исправност бицикла;</w:t>
                  </w:r>
                </w:p>
                <w:p w:rsidR="00FF125F" w:rsidRPr="00FF125F" w:rsidRDefault="00FF125F" w:rsidP="0046212A">
                  <w:pPr>
                    <w:numPr>
                      <w:ilvl w:val="0"/>
                      <w:numId w:val="135"/>
                    </w:numPr>
                    <w:spacing w:after="0" w:line="240" w:lineRule="auto"/>
                    <w:ind w:left="330" w:hanging="330"/>
                    <w:rPr>
                      <w:rFonts w:ascii="Times New Roman" w:hAnsi="Times New Roman"/>
                      <w:sz w:val="20"/>
                      <w:szCs w:val="20"/>
                    </w:rPr>
                  </w:pPr>
                  <w:r w:rsidRPr="00FF125F">
                    <w:rPr>
                      <w:rFonts w:ascii="Times New Roman" w:hAnsi="Times New Roman"/>
                      <w:sz w:val="20"/>
                      <w:szCs w:val="20"/>
                    </w:rPr>
                    <w:t>демонстрира поступке одржавања бицикла или мопеда;</w:t>
                  </w:r>
                </w:p>
                <w:p w:rsidR="00FF125F" w:rsidRPr="00FF125F" w:rsidRDefault="00FF125F" w:rsidP="0046212A">
                  <w:pPr>
                    <w:numPr>
                      <w:ilvl w:val="0"/>
                      <w:numId w:val="135"/>
                    </w:numPr>
                    <w:spacing w:after="0" w:line="240" w:lineRule="auto"/>
                    <w:ind w:left="330" w:hanging="330"/>
                    <w:rPr>
                      <w:rFonts w:ascii="Times New Roman" w:hAnsi="Times New Roman"/>
                      <w:sz w:val="20"/>
                      <w:szCs w:val="20"/>
                    </w:rPr>
                  </w:pPr>
                  <w:r w:rsidRPr="00FF125F">
                    <w:rPr>
                      <w:rFonts w:ascii="Times New Roman" w:hAnsi="Times New Roman"/>
                      <w:sz w:val="20"/>
                      <w:szCs w:val="20"/>
                    </w:rPr>
                    <w:t xml:space="preserve">самостално црта скицом и </w:t>
                  </w:r>
                  <w:r w:rsidRPr="00FF125F">
                    <w:rPr>
                      <w:rFonts w:ascii="Times New Roman" w:hAnsi="Times New Roman"/>
                      <w:sz w:val="20"/>
                      <w:szCs w:val="20"/>
                    </w:rPr>
                    <w:lastRenderedPageBreak/>
                    <w:t>техничким цртежом предмете користећи ортогонално и просторно приказивање;</w:t>
                  </w:r>
                </w:p>
                <w:p w:rsidR="00FF125F" w:rsidRPr="00FF125F" w:rsidRDefault="00FF125F" w:rsidP="0046212A">
                  <w:pPr>
                    <w:numPr>
                      <w:ilvl w:val="0"/>
                      <w:numId w:val="135"/>
                    </w:numPr>
                    <w:spacing w:after="0" w:line="240" w:lineRule="auto"/>
                    <w:ind w:left="330" w:hanging="330"/>
                    <w:rPr>
                      <w:rFonts w:ascii="Times New Roman" w:hAnsi="Times New Roman"/>
                      <w:sz w:val="20"/>
                      <w:szCs w:val="20"/>
                    </w:rPr>
                  </w:pPr>
                  <w:r w:rsidRPr="00FF125F">
                    <w:rPr>
                      <w:rFonts w:ascii="Times New Roman" w:hAnsi="Times New Roman"/>
                      <w:sz w:val="20"/>
                      <w:szCs w:val="20"/>
                    </w:rPr>
                    <w:t>користи CAD технологију за креирање техничке документације;</w:t>
                  </w:r>
                </w:p>
                <w:p w:rsidR="00FF125F" w:rsidRPr="00FF125F" w:rsidRDefault="00FF125F" w:rsidP="0046212A">
                  <w:pPr>
                    <w:numPr>
                      <w:ilvl w:val="0"/>
                      <w:numId w:val="135"/>
                    </w:numPr>
                    <w:spacing w:after="0" w:line="240" w:lineRule="auto"/>
                    <w:ind w:left="330" w:hanging="330"/>
                    <w:rPr>
                      <w:rFonts w:ascii="Times New Roman" w:hAnsi="Times New Roman"/>
                      <w:sz w:val="20"/>
                      <w:szCs w:val="20"/>
                    </w:rPr>
                  </w:pPr>
                  <w:r w:rsidRPr="00FF125F">
                    <w:rPr>
                      <w:rFonts w:ascii="Times New Roman" w:hAnsi="Times New Roman"/>
                      <w:sz w:val="20"/>
                      <w:szCs w:val="20"/>
                    </w:rPr>
                    <w:t>образложи предности употребе 3D штампе у изради тродимензионалних модела и макета;</w:t>
                  </w:r>
                </w:p>
                <w:p w:rsidR="00FF125F" w:rsidRPr="00FF125F" w:rsidRDefault="00FF125F" w:rsidP="0046212A">
                  <w:pPr>
                    <w:numPr>
                      <w:ilvl w:val="0"/>
                      <w:numId w:val="135"/>
                    </w:numPr>
                    <w:spacing w:after="0" w:line="240" w:lineRule="auto"/>
                    <w:ind w:left="330" w:hanging="330"/>
                    <w:rPr>
                      <w:rFonts w:ascii="Times New Roman" w:hAnsi="Times New Roman"/>
                      <w:sz w:val="20"/>
                      <w:szCs w:val="20"/>
                    </w:rPr>
                  </w:pPr>
                  <w:r w:rsidRPr="00FF125F">
                    <w:rPr>
                      <w:rFonts w:ascii="Times New Roman" w:hAnsi="Times New Roman"/>
                      <w:sz w:val="20"/>
                      <w:szCs w:val="20"/>
                    </w:rPr>
                    <w:t>управља моделима користећи рачунар;</w:t>
                  </w:r>
                </w:p>
                <w:p w:rsidR="00FF125F" w:rsidRPr="00FF125F" w:rsidRDefault="00FF125F" w:rsidP="0046212A">
                  <w:pPr>
                    <w:numPr>
                      <w:ilvl w:val="0"/>
                      <w:numId w:val="135"/>
                    </w:numPr>
                    <w:spacing w:after="0" w:line="240" w:lineRule="auto"/>
                    <w:ind w:left="330" w:hanging="330"/>
                    <w:rPr>
                      <w:rFonts w:ascii="Times New Roman" w:hAnsi="Times New Roman"/>
                      <w:sz w:val="20"/>
                      <w:szCs w:val="20"/>
                    </w:rPr>
                  </w:pPr>
                  <w:r w:rsidRPr="00FF125F">
                    <w:rPr>
                      <w:rFonts w:ascii="Times New Roman" w:hAnsi="Times New Roman"/>
                      <w:sz w:val="20"/>
                      <w:szCs w:val="20"/>
                    </w:rPr>
                    <w:t xml:space="preserve">објасни улогу основних компоненти рачунара, таблета, паметних телефона и осталих савремених ИКТ уређаја; </w:t>
                  </w:r>
                </w:p>
                <w:p w:rsidR="00FF125F" w:rsidRPr="00FF125F" w:rsidRDefault="00FF125F" w:rsidP="0046212A">
                  <w:pPr>
                    <w:numPr>
                      <w:ilvl w:val="0"/>
                      <w:numId w:val="135"/>
                    </w:numPr>
                    <w:spacing w:after="0" w:line="240" w:lineRule="auto"/>
                    <w:ind w:left="330" w:hanging="330"/>
                    <w:rPr>
                      <w:rFonts w:ascii="Times New Roman" w:hAnsi="Times New Roman"/>
                      <w:sz w:val="20"/>
                      <w:szCs w:val="20"/>
                    </w:rPr>
                  </w:pPr>
                  <w:r w:rsidRPr="00FF125F">
                    <w:rPr>
                      <w:rFonts w:ascii="Times New Roman" w:hAnsi="Times New Roman"/>
                      <w:sz w:val="20"/>
                      <w:szCs w:val="20"/>
                    </w:rPr>
                    <w:t>аргументује значај рационалног коришћења расположивих ресурса на Земљи;</w:t>
                  </w:r>
                </w:p>
                <w:p w:rsidR="00FF125F" w:rsidRPr="00FF125F" w:rsidRDefault="00FF125F" w:rsidP="0046212A">
                  <w:pPr>
                    <w:numPr>
                      <w:ilvl w:val="0"/>
                      <w:numId w:val="135"/>
                    </w:numPr>
                    <w:spacing w:after="0" w:line="240" w:lineRule="auto"/>
                    <w:ind w:left="330" w:hanging="330"/>
                    <w:rPr>
                      <w:rFonts w:ascii="Times New Roman" w:hAnsi="Times New Roman"/>
                      <w:sz w:val="20"/>
                      <w:szCs w:val="20"/>
                    </w:rPr>
                  </w:pPr>
                  <w:r w:rsidRPr="00FF125F">
                    <w:rPr>
                      <w:rFonts w:ascii="Times New Roman" w:hAnsi="Times New Roman"/>
                      <w:sz w:val="20"/>
                      <w:szCs w:val="20"/>
                    </w:rPr>
                    <w:t>идентификује материјале који се користе у машинству и на основу њихових својстава процењује могућност  примене;</w:t>
                  </w:r>
                </w:p>
                <w:p w:rsidR="00FF125F" w:rsidRPr="00FF125F" w:rsidRDefault="00FF125F" w:rsidP="0046212A">
                  <w:pPr>
                    <w:numPr>
                      <w:ilvl w:val="0"/>
                      <w:numId w:val="135"/>
                    </w:numPr>
                    <w:spacing w:after="0" w:line="240" w:lineRule="auto"/>
                    <w:ind w:left="330" w:hanging="330"/>
                    <w:rPr>
                      <w:rFonts w:ascii="Times New Roman" w:hAnsi="Times New Roman"/>
                      <w:sz w:val="20"/>
                      <w:szCs w:val="20"/>
                    </w:rPr>
                  </w:pPr>
                  <w:r w:rsidRPr="00FF125F">
                    <w:rPr>
                      <w:rFonts w:ascii="Times New Roman" w:hAnsi="Times New Roman"/>
                      <w:sz w:val="20"/>
                      <w:szCs w:val="20"/>
                    </w:rPr>
                    <w:t xml:space="preserve">користи прибор за мерење у машинству водећи рачуна о прецизности мерења; </w:t>
                  </w:r>
                </w:p>
                <w:p w:rsidR="00FF125F" w:rsidRPr="00FF125F" w:rsidRDefault="00FF125F" w:rsidP="0046212A">
                  <w:pPr>
                    <w:numPr>
                      <w:ilvl w:val="0"/>
                      <w:numId w:val="135"/>
                    </w:numPr>
                    <w:spacing w:after="0" w:line="240" w:lineRule="auto"/>
                    <w:ind w:left="330" w:hanging="330"/>
                    <w:rPr>
                      <w:rFonts w:ascii="Times New Roman" w:hAnsi="Times New Roman"/>
                      <w:sz w:val="20"/>
                      <w:szCs w:val="20"/>
                    </w:rPr>
                  </w:pPr>
                  <w:r w:rsidRPr="00FF125F">
                    <w:rPr>
                      <w:rFonts w:ascii="Times New Roman" w:hAnsi="Times New Roman"/>
                      <w:sz w:val="20"/>
                      <w:szCs w:val="20"/>
                    </w:rPr>
                    <w:t>врши операције обраде материјала који се користе у машинству, помоћу одговарајућих алата, прибора и машина и примени одговарајуће мере заштите на раду;</w:t>
                  </w:r>
                </w:p>
                <w:p w:rsidR="00FF125F" w:rsidRPr="00FF125F" w:rsidRDefault="00FF125F" w:rsidP="0046212A">
                  <w:pPr>
                    <w:numPr>
                      <w:ilvl w:val="0"/>
                      <w:numId w:val="135"/>
                    </w:numPr>
                    <w:spacing w:after="0" w:line="240" w:lineRule="auto"/>
                    <w:ind w:left="330" w:hanging="330"/>
                    <w:rPr>
                      <w:rFonts w:ascii="Times New Roman" w:hAnsi="Times New Roman"/>
                      <w:sz w:val="20"/>
                      <w:szCs w:val="20"/>
                    </w:rPr>
                  </w:pPr>
                  <w:r w:rsidRPr="00FF125F">
                    <w:rPr>
                      <w:rFonts w:ascii="Times New Roman" w:hAnsi="Times New Roman"/>
                      <w:sz w:val="20"/>
                      <w:szCs w:val="20"/>
                    </w:rPr>
                    <w:t>објасни улогу одређених елемената машина и механизама на једноставном примеру;</w:t>
                  </w:r>
                </w:p>
                <w:p w:rsidR="00FF125F" w:rsidRPr="00FF125F" w:rsidRDefault="00FF125F" w:rsidP="0046212A">
                  <w:pPr>
                    <w:numPr>
                      <w:ilvl w:val="0"/>
                      <w:numId w:val="135"/>
                    </w:numPr>
                    <w:spacing w:after="0" w:line="240" w:lineRule="auto"/>
                    <w:ind w:left="330" w:hanging="330"/>
                    <w:rPr>
                      <w:rFonts w:ascii="Times New Roman" w:hAnsi="Times New Roman"/>
                      <w:sz w:val="20"/>
                      <w:szCs w:val="20"/>
                    </w:rPr>
                  </w:pPr>
                  <w:r w:rsidRPr="00FF125F">
                    <w:rPr>
                      <w:rFonts w:ascii="Times New Roman" w:hAnsi="Times New Roman"/>
                      <w:sz w:val="20"/>
                      <w:szCs w:val="20"/>
                    </w:rPr>
                    <w:t xml:space="preserve">образложи значај примене савремених машина у машинској индустрији и предности </w:t>
                  </w:r>
                  <w:r w:rsidRPr="00FF125F">
                    <w:rPr>
                      <w:rFonts w:ascii="Times New Roman" w:hAnsi="Times New Roman"/>
                      <w:sz w:val="20"/>
                      <w:szCs w:val="20"/>
                    </w:rPr>
                    <w:lastRenderedPageBreak/>
                    <w:t xml:space="preserve">роботизације производних процеса; </w:t>
                  </w:r>
                </w:p>
                <w:p w:rsidR="00FF125F" w:rsidRPr="00FF125F" w:rsidRDefault="00FF125F" w:rsidP="0046212A">
                  <w:pPr>
                    <w:numPr>
                      <w:ilvl w:val="0"/>
                      <w:numId w:val="135"/>
                    </w:numPr>
                    <w:spacing w:after="0" w:line="240" w:lineRule="auto"/>
                    <w:ind w:left="330" w:hanging="330"/>
                    <w:rPr>
                      <w:rFonts w:ascii="Times New Roman" w:hAnsi="Times New Roman"/>
                      <w:sz w:val="20"/>
                      <w:szCs w:val="20"/>
                    </w:rPr>
                  </w:pPr>
                  <w:r w:rsidRPr="00FF125F">
                    <w:rPr>
                      <w:rFonts w:ascii="Times New Roman" w:hAnsi="Times New Roman"/>
                      <w:sz w:val="20"/>
                      <w:szCs w:val="20"/>
                    </w:rPr>
                    <w:t>објасни основе конструкције робота;</w:t>
                  </w:r>
                </w:p>
                <w:p w:rsidR="00FF125F" w:rsidRPr="00FF125F" w:rsidRDefault="00FF125F" w:rsidP="0046212A">
                  <w:pPr>
                    <w:numPr>
                      <w:ilvl w:val="0"/>
                      <w:numId w:val="135"/>
                    </w:numPr>
                    <w:spacing w:after="0" w:line="240" w:lineRule="auto"/>
                    <w:ind w:left="330" w:hanging="330"/>
                    <w:rPr>
                      <w:rFonts w:ascii="Times New Roman" w:hAnsi="Times New Roman"/>
                      <w:sz w:val="20"/>
                      <w:szCs w:val="20"/>
                    </w:rPr>
                  </w:pPr>
                  <w:r w:rsidRPr="00FF125F">
                    <w:rPr>
                      <w:rFonts w:ascii="Times New Roman" w:hAnsi="Times New Roman"/>
                      <w:sz w:val="20"/>
                      <w:szCs w:val="20"/>
                    </w:rPr>
                    <w:t>класификује погонске машине – моторе и повеже их са њиховом применом;</w:t>
                  </w:r>
                </w:p>
                <w:p w:rsidR="00FF125F" w:rsidRPr="00FF125F" w:rsidRDefault="00FF125F" w:rsidP="0046212A">
                  <w:pPr>
                    <w:numPr>
                      <w:ilvl w:val="0"/>
                      <w:numId w:val="135"/>
                    </w:numPr>
                    <w:spacing w:after="0" w:line="240" w:lineRule="auto"/>
                    <w:ind w:left="330" w:hanging="330"/>
                    <w:rPr>
                      <w:rFonts w:ascii="Times New Roman" w:hAnsi="Times New Roman"/>
                      <w:sz w:val="20"/>
                      <w:szCs w:val="20"/>
                    </w:rPr>
                  </w:pPr>
                  <w:r w:rsidRPr="00FF125F">
                    <w:rPr>
                      <w:rFonts w:ascii="Times New Roman" w:hAnsi="Times New Roman"/>
                      <w:sz w:val="20"/>
                      <w:szCs w:val="20"/>
                    </w:rPr>
                    <w:t>самостално/тимски истражи и реши задати проблем у оквиру пројекта;</w:t>
                  </w:r>
                </w:p>
                <w:p w:rsidR="00FF125F" w:rsidRPr="00FF125F" w:rsidRDefault="00FF125F" w:rsidP="0046212A">
                  <w:pPr>
                    <w:numPr>
                      <w:ilvl w:val="0"/>
                      <w:numId w:val="135"/>
                    </w:numPr>
                    <w:spacing w:after="0" w:line="240" w:lineRule="auto"/>
                    <w:ind w:left="330" w:hanging="330"/>
                    <w:rPr>
                      <w:rFonts w:ascii="Times New Roman" w:hAnsi="Times New Roman"/>
                      <w:sz w:val="20"/>
                      <w:szCs w:val="20"/>
                    </w:rPr>
                  </w:pPr>
                  <w:r w:rsidRPr="00FF125F">
                    <w:rPr>
                      <w:rFonts w:ascii="Times New Roman" w:hAnsi="Times New Roman"/>
                      <w:sz w:val="20"/>
                      <w:szCs w:val="20"/>
                    </w:rPr>
                    <w:t>изради производ у складу са принципима безбедности на раду;</w:t>
                  </w:r>
                </w:p>
                <w:p w:rsidR="00FF125F" w:rsidRPr="00FF125F" w:rsidRDefault="00FF125F" w:rsidP="0046212A">
                  <w:pPr>
                    <w:numPr>
                      <w:ilvl w:val="0"/>
                      <w:numId w:val="135"/>
                    </w:numPr>
                    <w:spacing w:after="0" w:line="240" w:lineRule="auto"/>
                    <w:ind w:left="330" w:hanging="330"/>
                    <w:rPr>
                      <w:rFonts w:ascii="Times New Roman" w:hAnsi="Times New Roman"/>
                      <w:color w:val="FF0000"/>
                      <w:sz w:val="20"/>
                      <w:szCs w:val="20"/>
                    </w:rPr>
                  </w:pPr>
                  <w:r w:rsidRPr="00FF125F">
                    <w:rPr>
                      <w:rFonts w:ascii="Times New Roman" w:hAnsi="Times New Roman"/>
                      <w:sz w:val="20"/>
                      <w:szCs w:val="20"/>
                    </w:rPr>
                    <w:t>тимски представи идеју, потупак израде и производ;</w:t>
                  </w:r>
                </w:p>
                <w:p w:rsidR="00FF125F" w:rsidRPr="00FF125F" w:rsidRDefault="00FF125F" w:rsidP="0046212A">
                  <w:pPr>
                    <w:numPr>
                      <w:ilvl w:val="0"/>
                      <w:numId w:val="135"/>
                    </w:numPr>
                    <w:spacing w:after="0" w:line="240" w:lineRule="auto"/>
                    <w:ind w:left="330" w:hanging="330"/>
                    <w:rPr>
                      <w:rFonts w:ascii="Times New Roman" w:hAnsi="Times New Roman"/>
                      <w:sz w:val="20"/>
                      <w:szCs w:val="20"/>
                    </w:rPr>
                  </w:pPr>
                  <w:r w:rsidRPr="00FF125F">
                    <w:rPr>
                      <w:rFonts w:ascii="Times New Roman" w:hAnsi="Times New Roman"/>
                      <w:sz w:val="20"/>
                      <w:szCs w:val="20"/>
                    </w:rPr>
                    <w:t>креира рекламу за израђен производ;</w:t>
                  </w:r>
                </w:p>
                <w:p w:rsidR="00FF125F" w:rsidRPr="00FF125F" w:rsidRDefault="00FF125F" w:rsidP="0046212A">
                  <w:pPr>
                    <w:numPr>
                      <w:ilvl w:val="0"/>
                      <w:numId w:val="135"/>
                    </w:numPr>
                    <w:spacing w:after="0" w:line="240" w:lineRule="auto"/>
                    <w:ind w:left="330" w:hanging="330"/>
                    <w:rPr>
                      <w:rFonts w:ascii="Times New Roman" w:hAnsi="Times New Roman"/>
                      <w:sz w:val="20"/>
                      <w:szCs w:val="20"/>
                    </w:rPr>
                  </w:pPr>
                  <w:r w:rsidRPr="00FF125F">
                    <w:rPr>
                      <w:rFonts w:ascii="Times New Roman" w:hAnsi="Times New Roman"/>
                      <w:sz w:val="20"/>
                      <w:szCs w:val="20"/>
                    </w:rPr>
                    <w:t>врши e-коресподенцију у складу са правилима и препорукама са циљем унапређења продаје;</w:t>
                  </w:r>
                </w:p>
                <w:p w:rsidR="00FF125F" w:rsidRPr="00FF125F" w:rsidRDefault="00FF125F" w:rsidP="0046212A">
                  <w:pPr>
                    <w:numPr>
                      <w:ilvl w:val="0"/>
                      <w:numId w:val="135"/>
                    </w:numPr>
                    <w:spacing w:after="0" w:line="240" w:lineRule="auto"/>
                    <w:ind w:left="330" w:hanging="330"/>
                    <w:rPr>
                      <w:rFonts w:ascii="Times New Roman" w:hAnsi="Times New Roman"/>
                      <w:sz w:val="20"/>
                      <w:szCs w:val="20"/>
                    </w:rPr>
                  </w:pPr>
                  <w:r w:rsidRPr="00FF125F">
                    <w:rPr>
                      <w:rFonts w:ascii="Times New Roman" w:hAnsi="Times New Roman"/>
                      <w:sz w:val="20"/>
                      <w:szCs w:val="20"/>
                    </w:rPr>
                    <w:t>процењује свој рад и рад других на основу постављених критеријума (прецизност, педантност и сл.).</w:t>
                  </w:r>
                </w:p>
                <w:p w:rsidR="00FF125F" w:rsidRPr="00FF125F" w:rsidRDefault="00FF125F" w:rsidP="00FF125F">
                  <w:pPr>
                    <w:spacing w:line="240" w:lineRule="auto"/>
                    <w:ind w:left="330" w:hanging="330"/>
                    <w:rPr>
                      <w:rFonts w:ascii="Times New Roman" w:hAnsi="Times New Roman"/>
                      <w:sz w:val="20"/>
                      <w:szCs w:val="20"/>
                    </w:rPr>
                  </w:pPr>
                </w:p>
              </w:tc>
              <w:tc>
                <w:tcPr>
                  <w:tcW w:w="1460" w:type="pct"/>
                  <w:tcBorders>
                    <w:top w:val="single" w:sz="4" w:space="0" w:color="000000"/>
                    <w:left w:val="single" w:sz="4" w:space="0" w:color="000000"/>
                    <w:bottom w:val="single" w:sz="4" w:space="0" w:color="000000"/>
                    <w:right w:val="single" w:sz="4" w:space="0" w:color="000000"/>
                  </w:tcBorders>
                  <w:vAlign w:val="center"/>
                  <w:hideMark/>
                </w:tcPr>
                <w:p w:rsidR="00FF125F" w:rsidRPr="00FF125F" w:rsidRDefault="00FF125F" w:rsidP="00FF125F">
                  <w:pPr>
                    <w:spacing w:after="120" w:line="240" w:lineRule="auto"/>
                    <w:contextualSpacing/>
                    <w:jc w:val="center"/>
                    <w:rPr>
                      <w:rFonts w:ascii="Times New Roman" w:hAnsi="Times New Roman"/>
                      <w:b/>
                      <w:sz w:val="20"/>
                      <w:szCs w:val="20"/>
                    </w:rPr>
                  </w:pPr>
                  <w:r w:rsidRPr="00FF125F">
                    <w:rPr>
                      <w:rFonts w:ascii="Times New Roman" w:hAnsi="Times New Roman"/>
                      <w:b/>
                      <w:sz w:val="20"/>
                      <w:szCs w:val="20"/>
                    </w:rPr>
                    <w:lastRenderedPageBreak/>
                    <w:t>ЖИВОТНО И РАДНО ОКРУЖЕЊЕ</w:t>
                  </w:r>
                </w:p>
                <w:p w:rsidR="00FF125F" w:rsidRPr="00FF125F" w:rsidRDefault="00FF125F" w:rsidP="00FF125F">
                  <w:pPr>
                    <w:spacing w:after="120" w:line="240" w:lineRule="auto"/>
                    <w:contextualSpacing/>
                    <w:jc w:val="center"/>
                    <w:rPr>
                      <w:rFonts w:ascii="Times New Roman" w:hAnsi="Times New Roman"/>
                      <w:b/>
                      <w:sz w:val="20"/>
                      <w:szCs w:val="20"/>
                    </w:rPr>
                  </w:pPr>
                </w:p>
              </w:tc>
              <w:tc>
                <w:tcPr>
                  <w:tcW w:w="1792" w:type="pct"/>
                  <w:tcBorders>
                    <w:top w:val="single" w:sz="4" w:space="0" w:color="000000"/>
                    <w:left w:val="single" w:sz="4" w:space="0" w:color="000000"/>
                    <w:bottom w:val="single" w:sz="4" w:space="0" w:color="000000"/>
                    <w:right w:val="single" w:sz="4" w:space="0" w:color="000000"/>
                  </w:tcBorders>
                  <w:hideMark/>
                </w:tcPr>
                <w:p w:rsidR="00FF125F" w:rsidRPr="00FF125F" w:rsidRDefault="00FF125F" w:rsidP="00FF125F">
                  <w:pPr>
                    <w:spacing w:line="240" w:lineRule="auto"/>
                    <w:ind w:left="72"/>
                    <w:rPr>
                      <w:rFonts w:ascii="Times New Roman" w:hAnsi="Times New Roman"/>
                      <w:sz w:val="20"/>
                      <w:szCs w:val="20"/>
                    </w:rPr>
                  </w:pPr>
                  <w:r w:rsidRPr="00FF125F">
                    <w:rPr>
                      <w:rFonts w:ascii="Times New Roman" w:hAnsi="Times New Roman"/>
                      <w:sz w:val="20"/>
                      <w:szCs w:val="20"/>
                    </w:rPr>
                    <w:t>Појам, улога и развој машина и механизама.</w:t>
                  </w:r>
                </w:p>
                <w:p w:rsidR="00FF125F" w:rsidRPr="00FF125F" w:rsidRDefault="00FF125F" w:rsidP="00FF125F">
                  <w:pPr>
                    <w:spacing w:line="240" w:lineRule="auto"/>
                    <w:ind w:left="72"/>
                    <w:rPr>
                      <w:rFonts w:ascii="Times New Roman" w:hAnsi="Times New Roman"/>
                      <w:sz w:val="20"/>
                      <w:szCs w:val="20"/>
                    </w:rPr>
                  </w:pPr>
                </w:p>
                <w:p w:rsidR="00FF125F" w:rsidRPr="00FF125F" w:rsidRDefault="00FF125F" w:rsidP="00FF125F">
                  <w:pPr>
                    <w:spacing w:line="240" w:lineRule="auto"/>
                    <w:ind w:left="72"/>
                    <w:rPr>
                      <w:rFonts w:ascii="Times New Roman" w:hAnsi="Times New Roman"/>
                      <w:sz w:val="20"/>
                      <w:szCs w:val="20"/>
                    </w:rPr>
                  </w:pPr>
                  <w:r w:rsidRPr="00FF125F">
                    <w:rPr>
                      <w:rFonts w:ascii="Times New Roman" w:hAnsi="Times New Roman"/>
                      <w:sz w:val="20"/>
                      <w:szCs w:val="20"/>
                    </w:rPr>
                    <w:t>Потрошња енергије у домаћинству и могућности уштеде.</w:t>
                  </w:r>
                </w:p>
                <w:p w:rsidR="00FF125F" w:rsidRPr="00FF125F" w:rsidRDefault="00FF125F" w:rsidP="00FF125F">
                  <w:pPr>
                    <w:spacing w:line="240" w:lineRule="auto"/>
                    <w:ind w:left="72"/>
                    <w:rPr>
                      <w:rFonts w:ascii="Times New Roman" w:hAnsi="Times New Roman"/>
                      <w:sz w:val="20"/>
                      <w:szCs w:val="20"/>
                    </w:rPr>
                  </w:pPr>
                </w:p>
                <w:p w:rsidR="00FF125F" w:rsidRPr="00FF125F" w:rsidRDefault="00FF125F" w:rsidP="00FF125F">
                  <w:pPr>
                    <w:spacing w:line="240" w:lineRule="auto"/>
                    <w:ind w:left="72"/>
                    <w:rPr>
                      <w:rFonts w:ascii="Times New Roman" w:hAnsi="Times New Roman"/>
                      <w:sz w:val="20"/>
                      <w:szCs w:val="20"/>
                    </w:rPr>
                  </w:pPr>
                  <w:r w:rsidRPr="00FF125F">
                    <w:rPr>
                      <w:rFonts w:ascii="Times New Roman" w:hAnsi="Times New Roman"/>
                      <w:sz w:val="20"/>
                      <w:szCs w:val="20"/>
                    </w:rPr>
                    <w:t>Утицај дизајна и правилне употребе техничких средстава на здравље људи.</w:t>
                  </w:r>
                </w:p>
                <w:p w:rsidR="00FF125F" w:rsidRPr="00FF125F" w:rsidRDefault="00FF125F" w:rsidP="00FF125F">
                  <w:pPr>
                    <w:spacing w:line="240" w:lineRule="auto"/>
                    <w:ind w:left="72"/>
                    <w:rPr>
                      <w:rFonts w:ascii="Times New Roman" w:hAnsi="Times New Roman"/>
                      <w:sz w:val="20"/>
                      <w:szCs w:val="20"/>
                    </w:rPr>
                  </w:pPr>
                </w:p>
                <w:p w:rsidR="00FF125F" w:rsidRPr="00FF125F" w:rsidRDefault="00FF125F" w:rsidP="00FF125F">
                  <w:pPr>
                    <w:spacing w:line="240" w:lineRule="auto"/>
                    <w:ind w:left="72"/>
                    <w:rPr>
                      <w:rFonts w:ascii="Times New Roman" w:hAnsi="Times New Roman"/>
                      <w:sz w:val="20"/>
                      <w:szCs w:val="20"/>
                    </w:rPr>
                  </w:pPr>
                  <w:r w:rsidRPr="00FF125F">
                    <w:rPr>
                      <w:rFonts w:ascii="Times New Roman" w:hAnsi="Times New Roman"/>
                      <w:sz w:val="20"/>
                      <w:szCs w:val="20"/>
                    </w:rPr>
                    <w:t>Зависност очувања животне средине од технологије.</w:t>
                  </w:r>
                </w:p>
                <w:p w:rsidR="00FF125F" w:rsidRPr="00FF125F" w:rsidRDefault="00FF125F" w:rsidP="00FF125F">
                  <w:pPr>
                    <w:spacing w:line="240" w:lineRule="auto"/>
                    <w:ind w:left="72"/>
                    <w:rPr>
                      <w:rFonts w:ascii="Times New Roman" w:hAnsi="Times New Roman"/>
                      <w:sz w:val="20"/>
                      <w:szCs w:val="20"/>
                    </w:rPr>
                  </w:pPr>
                </w:p>
                <w:p w:rsidR="00FF125F" w:rsidRPr="00FF125F" w:rsidRDefault="00FF125F" w:rsidP="00FF125F">
                  <w:pPr>
                    <w:spacing w:line="240" w:lineRule="auto"/>
                    <w:ind w:left="72"/>
                    <w:rPr>
                      <w:rFonts w:ascii="Times New Roman" w:hAnsi="Times New Roman"/>
                      <w:sz w:val="20"/>
                      <w:szCs w:val="20"/>
                    </w:rPr>
                  </w:pPr>
                  <w:r w:rsidRPr="00FF125F">
                    <w:rPr>
                      <w:rFonts w:ascii="Times New Roman" w:hAnsi="Times New Roman"/>
                      <w:sz w:val="20"/>
                      <w:szCs w:val="20"/>
                    </w:rPr>
                    <w:t>Професије (занимања) у области машинства.</w:t>
                  </w:r>
                </w:p>
                <w:p w:rsidR="00FF125F" w:rsidRPr="00FF125F" w:rsidRDefault="00FF125F" w:rsidP="00FF125F">
                  <w:pPr>
                    <w:spacing w:line="240" w:lineRule="auto"/>
                    <w:ind w:left="72"/>
                    <w:rPr>
                      <w:rFonts w:ascii="Times New Roman" w:hAnsi="Times New Roman"/>
                      <w:sz w:val="20"/>
                      <w:szCs w:val="20"/>
                    </w:rPr>
                  </w:pPr>
                </w:p>
                <w:p w:rsidR="00FF125F" w:rsidRPr="00FF125F" w:rsidRDefault="00FF125F" w:rsidP="00FF125F">
                  <w:pPr>
                    <w:spacing w:line="240" w:lineRule="auto"/>
                    <w:ind w:left="72"/>
                    <w:rPr>
                      <w:rFonts w:ascii="Times New Roman" w:hAnsi="Times New Roman"/>
                      <w:sz w:val="20"/>
                      <w:szCs w:val="20"/>
                    </w:rPr>
                  </w:pPr>
                </w:p>
              </w:tc>
            </w:tr>
            <w:tr w:rsidR="00FF125F" w:rsidRPr="00FF125F" w:rsidTr="00FF125F">
              <w:trPr>
                <w:trHeight w:val="1160"/>
              </w:trPr>
              <w:tc>
                <w:tcPr>
                  <w:tcW w:w="1748" w:type="pct"/>
                  <w:vMerge/>
                  <w:tcBorders>
                    <w:left w:val="single" w:sz="4" w:space="0" w:color="000000"/>
                    <w:right w:val="single" w:sz="4" w:space="0" w:color="000000"/>
                  </w:tcBorders>
                  <w:vAlign w:val="center"/>
                </w:tcPr>
                <w:p w:rsidR="00FF125F" w:rsidRPr="00FF125F" w:rsidRDefault="00FF125F" w:rsidP="00FF125F">
                  <w:pPr>
                    <w:spacing w:line="240" w:lineRule="auto"/>
                    <w:jc w:val="both"/>
                    <w:rPr>
                      <w:rFonts w:ascii="Times New Roman" w:hAnsi="Times New Roman"/>
                      <w:sz w:val="20"/>
                      <w:szCs w:val="20"/>
                    </w:rPr>
                  </w:pPr>
                </w:p>
              </w:tc>
              <w:tc>
                <w:tcPr>
                  <w:tcW w:w="1460" w:type="pct"/>
                  <w:tcBorders>
                    <w:top w:val="single" w:sz="4" w:space="0" w:color="000000"/>
                    <w:left w:val="single" w:sz="4" w:space="0" w:color="000000"/>
                    <w:bottom w:val="single" w:sz="4" w:space="0" w:color="000000"/>
                    <w:right w:val="single" w:sz="4" w:space="0" w:color="000000"/>
                  </w:tcBorders>
                  <w:vAlign w:val="center"/>
                  <w:hideMark/>
                </w:tcPr>
                <w:p w:rsidR="00FF125F" w:rsidRPr="00FF125F" w:rsidRDefault="00FF125F" w:rsidP="00FF125F">
                  <w:pPr>
                    <w:spacing w:after="120" w:line="240" w:lineRule="auto"/>
                    <w:contextualSpacing/>
                    <w:jc w:val="center"/>
                    <w:rPr>
                      <w:rFonts w:ascii="Times New Roman" w:hAnsi="Times New Roman"/>
                      <w:b/>
                      <w:sz w:val="20"/>
                      <w:szCs w:val="20"/>
                    </w:rPr>
                  </w:pPr>
                  <w:r w:rsidRPr="00FF125F">
                    <w:rPr>
                      <w:rFonts w:ascii="Times New Roman" w:hAnsi="Times New Roman"/>
                      <w:b/>
                      <w:sz w:val="20"/>
                      <w:szCs w:val="20"/>
                    </w:rPr>
                    <w:t>САОБРАЋАЈ</w:t>
                  </w:r>
                </w:p>
              </w:tc>
              <w:tc>
                <w:tcPr>
                  <w:tcW w:w="1792" w:type="pct"/>
                  <w:tcBorders>
                    <w:top w:val="single" w:sz="4" w:space="0" w:color="000000"/>
                    <w:left w:val="single" w:sz="4" w:space="0" w:color="000000"/>
                    <w:bottom w:val="single" w:sz="4" w:space="0" w:color="000000"/>
                    <w:right w:val="single" w:sz="4" w:space="0" w:color="000000"/>
                  </w:tcBorders>
                </w:tcPr>
                <w:p w:rsidR="00FF125F" w:rsidRPr="00FF125F" w:rsidRDefault="00FF125F" w:rsidP="00FF125F">
                  <w:pPr>
                    <w:spacing w:line="240" w:lineRule="auto"/>
                    <w:ind w:left="72"/>
                    <w:rPr>
                      <w:rFonts w:ascii="Times New Roman" w:hAnsi="Times New Roman"/>
                      <w:sz w:val="20"/>
                      <w:szCs w:val="20"/>
                    </w:rPr>
                  </w:pPr>
                  <w:r w:rsidRPr="00FF125F">
                    <w:rPr>
                      <w:rFonts w:ascii="Times New Roman" w:hAnsi="Times New Roman"/>
                      <w:sz w:val="20"/>
                      <w:szCs w:val="20"/>
                    </w:rPr>
                    <w:t>Машине спољашњег и унутрашњег транспорта.</w:t>
                  </w:r>
                </w:p>
                <w:p w:rsidR="00FF125F" w:rsidRPr="00FF125F" w:rsidRDefault="00FF125F" w:rsidP="00FF125F">
                  <w:pPr>
                    <w:spacing w:line="240" w:lineRule="auto"/>
                    <w:ind w:left="72"/>
                    <w:rPr>
                      <w:rFonts w:ascii="Times New Roman" w:hAnsi="Times New Roman"/>
                      <w:sz w:val="20"/>
                      <w:szCs w:val="20"/>
                    </w:rPr>
                  </w:pPr>
                </w:p>
                <w:p w:rsidR="00FF125F" w:rsidRPr="00FF125F" w:rsidRDefault="00FF125F" w:rsidP="00FF125F">
                  <w:pPr>
                    <w:spacing w:line="240" w:lineRule="auto"/>
                    <w:ind w:left="72"/>
                    <w:rPr>
                      <w:rFonts w:ascii="Times New Roman" w:hAnsi="Times New Roman"/>
                      <w:sz w:val="20"/>
                      <w:szCs w:val="20"/>
                    </w:rPr>
                  </w:pPr>
                  <w:r w:rsidRPr="00FF125F">
                    <w:rPr>
                      <w:rFonts w:ascii="Times New Roman" w:hAnsi="Times New Roman"/>
                      <w:sz w:val="20"/>
                      <w:szCs w:val="20"/>
                    </w:rPr>
                    <w:t>Подсистеми код возила друмског саобраћаја (погонски, преносни, управљачки, кочиони).</w:t>
                  </w:r>
                </w:p>
                <w:p w:rsidR="00FF125F" w:rsidRPr="00FF125F" w:rsidRDefault="00FF125F" w:rsidP="00FF125F">
                  <w:pPr>
                    <w:spacing w:line="240" w:lineRule="auto"/>
                    <w:ind w:left="72"/>
                    <w:rPr>
                      <w:rFonts w:ascii="Times New Roman" w:hAnsi="Times New Roman"/>
                      <w:sz w:val="20"/>
                      <w:szCs w:val="20"/>
                    </w:rPr>
                  </w:pPr>
                </w:p>
                <w:p w:rsidR="00FF125F" w:rsidRPr="00FF125F" w:rsidRDefault="00FF125F" w:rsidP="00FF125F">
                  <w:pPr>
                    <w:spacing w:line="240" w:lineRule="auto"/>
                    <w:ind w:left="72"/>
                    <w:rPr>
                      <w:rFonts w:ascii="Times New Roman" w:hAnsi="Times New Roman"/>
                      <w:sz w:val="20"/>
                      <w:szCs w:val="20"/>
                    </w:rPr>
                  </w:pPr>
                  <w:r w:rsidRPr="00FF125F">
                    <w:rPr>
                      <w:rFonts w:ascii="Times New Roman" w:hAnsi="Times New Roman"/>
                      <w:sz w:val="20"/>
                      <w:szCs w:val="20"/>
                    </w:rPr>
                    <w:t>Исправан бицикл/мопед као битан предуслов безбедног учешћа у саобраћају.</w:t>
                  </w:r>
                </w:p>
              </w:tc>
            </w:tr>
            <w:tr w:rsidR="00FF125F" w:rsidRPr="00FF125F" w:rsidTr="00FF125F">
              <w:trPr>
                <w:trHeight w:val="5300"/>
              </w:trPr>
              <w:tc>
                <w:tcPr>
                  <w:tcW w:w="1748" w:type="pct"/>
                  <w:vMerge/>
                  <w:tcBorders>
                    <w:left w:val="single" w:sz="4" w:space="0" w:color="000000"/>
                    <w:right w:val="single" w:sz="4" w:space="0" w:color="000000"/>
                  </w:tcBorders>
                  <w:vAlign w:val="center"/>
                </w:tcPr>
                <w:p w:rsidR="00FF125F" w:rsidRPr="00FF125F" w:rsidRDefault="00FF125F" w:rsidP="00FF125F">
                  <w:pPr>
                    <w:spacing w:line="240" w:lineRule="auto"/>
                    <w:jc w:val="both"/>
                    <w:rPr>
                      <w:rFonts w:ascii="Times New Roman" w:hAnsi="Times New Roman"/>
                      <w:sz w:val="20"/>
                      <w:szCs w:val="20"/>
                    </w:rPr>
                  </w:pPr>
                </w:p>
              </w:tc>
              <w:tc>
                <w:tcPr>
                  <w:tcW w:w="1460" w:type="pct"/>
                  <w:tcBorders>
                    <w:top w:val="single" w:sz="4" w:space="0" w:color="000000"/>
                    <w:left w:val="single" w:sz="4" w:space="0" w:color="000000"/>
                    <w:bottom w:val="single" w:sz="4" w:space="0" w:color="000000"/>
                    <w:right w:val="single" w:sz="4" w:space="0" w:color="000000"/>
                  </w:tcBorders>
                  <w:vAlign w:val="center"/>
                  <w:hideMark/>
                </w:tcPr>
                <w:p w:rsidR="00FF125F" w:rsidRPr="00FF125F" w:rsidRDefault="00FF125F" w:rsidP="00FF125F">
                  <w:pPr>
                    <w:spacing w:line="240" w:lineRule="auto"/>
                    <w:ind w:left="162"/>
                    <w:contextualSpacing/>
                    <w:jc w:val="center"/>
                    <w:rPr>
                      <w:rFonts w:ascii="Times New Roman" w:hAnsi="Times New Roman"/>
                      <w:b/>
                      <w:sz w:val="20"/>
                      <w:szCs w:val="20"/>
                    </w:rPr>
                  </w:pPr>
                  <w:r w:rsidRPr="00FF125F">
                    <w:rPr>
                      <w:rFonts w:ascii="Times New Roman" w:hAnsi="Times New Roman"/>
                      <w:b/>
                      <w:sz w:val="20"/>
                      <w:szCs w:val="20"/>
                    </w:rPr>
                    <w:t>ТЕХНИЧКА И</w:t>
                  </w:r>
                </w:p>
                <w:p w:rsidR="00FF125F" w:rsidRPr="00FF125F" w:rsidRDefault="00FF125F" w:rsidP="00FF125F">
                  <w:pPr>
                    <w:spacing w:line="240" w:lineRule="auto"/>
                    <w:ind w:left="162"/>
                    <w:contextualSpacing/>
                    <w:jc w:val="center"/>
                    <w:rPr>
                      <w:rFonts w:ascii="Times New Roman" w:hAnsi="Times New Roman"/>
                      <w:b/>
                      <w:sz w:val="20"/>
                      <w:szCs w:val="20"/>
                    </w:rPr>
                  </w:pPr>
                  <w:r w:rsidRPr="00FF125F">
                    <w:rPr>
                      <w:rFonts w:ascii="Times New Roman" w:hAnsi="Times New Roman"/>
                      <w:b/>
                      <w:sz w:val="20"/>
                      <w:szCs w:val="20"/>
                    </w:rPr>
                    <w:t>ДИГИТАЛНА</w:t>
                  </w:r>
                </w:p>
                <w:p w:rsidR="00FF125F" w:rsidRPr="00FF125F" w:rsidRDefault="00FF125F" w:rsidP="00FF125F">
                  <w:pPr>
                    <w:spacing w:line="240" w:lineRule="auto"/>
                    <w:ind w:left="162"/>
                    <w:contextualSpacing/>
                    <w:jc w:val="center"/>
                    <w:rPr>
                      <w:rFonts w:ascii="Times New Roman" w:hAnsi="Times New Roman"/>
                      <w:b/>
                      <w:sz w:val="20"/>
                      <w:szCs w:val="20"/>
                    </w:rPr>
                  </w:pPr>
                  <w:r w:rsidRPr="00FF125F">
                    <w:rPr>
                      <w:rFonts w:ascii="Times New Roman" w:hAnsi="Times New Roman"/>
                      <w:b/>
                      <w:sz w:val="20"/>
                      <w:szCs w:val="20"/>
                    </w:rPr>
                    <w:t>ПИСМЕНОСТ</w:t>
                  </w:r>
                </w:p>
                <w:p w:rsidR="00FF125F" w:rsidRPr="00FF125F" w:rsidRDefault="00FF125F" w:rsidP="00FF125F">
                  <w:pPr>
                    <w:spacing w:line="240" w:lineRule="auto"/>
                    <w:ind w:left="162"/>
                    <w:contextualSpacing/>
                    <w:jc w:val="center"/>
                    <w:rPr>
                      <w:rFonts w:ascii="Times New Roman" w:hAnsi="Times New Roman"/>
                      <w:b/>
                      <w:sz w:val="20"/>
                      <w:szCs w:val="20"/>
                    </w:rPr>
                  </w:pPr>
                </w:p>
              </w:tc>
              <w:tc>
                <w:tcPr>
                  <w:tcW w:w="1792" w:type="pct"/>
                  <w:tcBorders>
                    <w:top w:val="single" w:sz="4" w:space="0" w:color="000000"/>
                    <w:left w:val="single" w:sz="4" w:space="0" w:color="000000"/>
                    <w:bottom w:val="single" w:sz="4" w:space="0" w:color="000000"/>
                    <w:right w:val="single" w:sz="4" w:space="0" w:color="000000"/>
                  </w:tcBorders>
                  <w:hideMark/>
                </w:tcPr>
                <w:p w:rsidR="00FF125F" w:rsidRPr="00FF125F" w:rsidRDefault="00FF125F" w:rsidP="00FF125F">
                  <w:pPr>
                    <w:spacing w:line="240" w:lineRule="auto"/>
                    <w:ind w:left="72"/>
                    <w:rPr>
                      <w:rFonts w:ascii="Times New Roman" w:hAnsi="Times New Roman"/>
                      <w:sz w:val="20"/>
                      <w:szCs w:val="20"/>
                    </w:rPr>
                  </w:pPr>
                  <w:r w:rsidRPr="00FF125F">
                    <w:rPr>
                      <w:rFonts w:ascii="Times New Roman" w:hAnsi="Times New Roman"/>
                      <w:sz w:val="20"/>
                      <w:szCs w:val="20"/>
                    </w:rPr>
                    <w:t>Специфичности техничких цртежа у машинству.</w:t>
                  </w:r>
                </w:p>
                <w:p w:rsidR="00FF125F" w:rsidRPr="00FF125F" w:rsidRDefault="00FF125F" w:rsidP="00FF125F">
                  <w:pPr>
                    <w:spacing w:line="240" w:lineRule="auto"/>
                    <w:ind w:left="72"/>
                    <w:rPr>
                      <w:rFonts w:ascii="Times New Roman" w:hAnsi="Times New Roman"/>
                      <w:sz w:val="20"/>
                      <w:szCs w:val="20"/>
                    </w:rPr>
                  </w:pPr>
                </w:p>
                <w:p w:rsidR="00FF125F" w:rsidRPr="00FF125F" w:rsidRDefault="00FF125F" w:rsidP="00FF125F">
                  <w:pPr>
                    <w:spacing w:line="240" w:lineRule="auto"/>
                    <w:ind w:left="72"/>
                    <w:rPr>
                      <w:rFonts w:ascii="Times New Roman" w:hAnsi="Times New Roman"/>
                      <w:sz w:val="20"/>
                      <w:szCs w:val="20"/>
                    </w:rPr>
                  </w:pPr>
                  <w:r w:rsidRPr="00FF125F">
                    <w:rPr>
                      <w:rFonts w:ascii="Times New Roman" w:hAnsi="Times New Roman"/>
                      <w:sz w:val="20"/>
                      <w:szCs w:val="20"/>
                    </w:rPr>
                    <w:t>Ортогонално и просторно приказивање предмета.</w:t>
                  </w:r>
                </w:p>
                <w:p w:rsidR="00FF125F" w:rsidRPr="00FF125F" w:rsidRDefault="00FF125F" w:rsidP="00FF125F">
                  <w:pPr>
                    <w:spacing w:line="240" w:lineRule="auto"/>
                    <w:ind w:left="72"/>
                    <w:rPr>
                      <w:rFonts w:ascii="Times New Roman" w:hAnsi="Times New Roman"/>
                      <w:sz w:val="20"/>
                      <w:szCs w:val="20"/>
                    </w:rPr>
                  </w:pPr>
                </w:p>
                <w:p w:rsidR="00FF125F" w:rsidRPr="00FF125F" w:rsidRDefault="00FF125F" w:rsidP="00FF125F">
                  <w:pPr>
                    <w:spacing w:line="240" w:lineRule="auto"/>
                    <w:ind w:left="72"/>
                    <w:rPr>
                      <w:rFonts w:ascii="Times New Roman" w:hAnsi="Times New Roman"/>
                      <w:sz w:val="20"/>
                      <w:szCs w:val="20"/>
                    </w:rPr>
                  </w:pPr>
                  <w:r w:rsidRPr="00FF125F">
                    <w:rPr>
                      <w:rFonts w:ascii="Times New Roman" w:hAnsi="Times New Roman"/>
                      <w:sz w:val="20"/>
                      <w:szCs w:val="20"/>
                    </w:rPr>
                    <w:t>Коришћење функција и алата програма за CAD.</w:t>
                  </w:r>
                </w:p>
                <w:p w:rsidR="00FF125F" w:rsidRPr="00FF125F" w:rsidRDefault="00FF125F" w:rsidP="00FF125F">
                  <w:pPr>
                    <w:spacing w:line="240" w:lineRule="auto"/>
                    <w:ind w:left="72"/>
                    <w:rPr>
                      <w:rFonts w:ascii="Times New Roman" w:hAnsi="Times New Roman"/>
                      <w:sz w:val="20"/>
                      <w:szCs w:val="20"/>
                    </w:rPr>
                  </w:pPr>
                </w:p>
                <w:p w:rsidR="00FF125F" w:rsidRPr="00FF125F" w:rsidRDefault="00FF125F" w:rsidP="00FF125F">
                  <w:pPr>
                    <w:spacing w:line="240" w:lineRule="auto"/>
                    <w:ind w:left="72"/>
                    <w:rPr>
                      <w:rFonts w:ascii="Times New Roman" w:hAnsi="Times New Roman"/>
                      <w:sz w:val="20"/>
                      <w:szCs w:val="20"/>
                    </w:rPr>
                  </w:pPr>
                  <w:r w:rsidRPr="00FF125F">
                    <w:rPr>
                      <w:rFonts w:ascii="Times New Roman" w:hAnsi="Times New Roman"/>
                      <w:sz w:val="20"/>
                      <w:szCs w:val="20"/>
                    </w:rPr>
                    <w:t>Употреба 3D штампе у изради тродимензионалних модела и макета.</w:t>
                  </w:r>
                </w:p>
                <w:p w:rsidR="00FF125F" w:rsidRPr="00FF125F" w:rsidRDefault="00FF125F" w:rsidP="00FF125F">
                  <w:pPr>
                    <w:spacing w:line="240" w:lineRule="auto"/>
                    <w:ind w:left="72"/>
                    <w:rPr>
                      <w:rFonts w:ascii="Times New Roman" w:hAnsi="Times New Roman"/>
                      <w:sz w:val="20"/>
                      <w:szCs w:val="20"/>
                    </w:rPr>
                  </w:pPr>
                </w:p>
                <w:p w:rsidR="00FF125F" w:rsidRPr="00FF125F" w:rsidRDefault="00FF125F" w:rsidP="00FF125F">
                  <w:pPr>
                    <w:spacing w:line="240" w:lineRule="auto"/>
                    <w:ind w:left="72"/>
                    <w:rPr>
                      <w:rFonts w:ascii="Times New Roman" w:hAnsi="Times New Roman"/>
                      <w:sz w:val="20"/>
                      <w:szCs w:val="20"/>
                    </w:rPr>
                  </w:pPr>
                  <w:r w:rsidRPr="00FF125F">
                    <w:rPr>
                      <w:rFonts w:ascii="Times New Roman" w:hAnsi="Times New Roman"/>
                      <w:sz w:val="20"/>
                      <w:szCs w:val="20"/>
                    </w:rPr>
                    <w:t>Основне компоненте ИКТ уређаја.</w:t>
                  </w:r>
                </w:p>
                <w:p w:rsidR="00FF125F" w:rsidRPr="00FF125F" w:rsidRDefault="00FF125F" w:rsidP="00FF125F">
                  <w:pPr>
                    <w:spacing w:line="240" w:lineRule="auto"/>
                    <w:ind w:left="72"/>
                    <w:rPr>
                      <w:rFonts w:ascii="Times New Roman" w:hAnsi="Times New Roman"/>
                      <w:sz w:val="20"/>
                      <w:szCs w:val="20"/>
                    </w:rPr>
                  </w:pPr>
                </w:p>
                <w:p w:rsidR="00FF125F" w:rsidRPr="00FF125F" w:rsidRDefault="00FF125F" w:rsidP="00FF125F">
                  <w:pPr>
                    <w:spacing w:line="240" w:lineRule="auto"/>
                    <w:ind w:left="72"/>
                    <w:rPr>
                      <w:rFonts w:ascii="Times New Roman" w:hAnsi="Times New Roman"/>
                      <w:sz w:val="20"/>
                      <w:szCs w:val="20"/>
                    </w:rPr>
                  </w:pPr>
                  <w:r w:rsidRPr="00FF125F">
                    <w:rPr>
                      <w:rFonts w:ascii="Times New Roman" w:hAnsi="Times New Roman"/>
                      <w:sz w:val="20"/>
                      <w:szCs w:val="20"/>
                    </w:rPr>
                    <w:t xml:space="preserve">Управљање и контрола коришћењем </w:t>
                  </w:r>
                  <w:r w:rsidRPr="00FF125F">
                    <w:rPr>
                      <w:rFonts w:ascii="Times New Roman" w:hAnsi="Times New Roman"/>
                      <w:sz w:val="20"/>
                      <w:szCs w:val="20"/>
                    </w:rPr>
                    <w:lastRenderedPageBreak/>
                    <w:t>рачунарске технике и интерфејса.</w:t>
                  </w:r>
                </w:p>
                <w:p w:rsidR="00FF125F" w:rsidRPr="00FF125F" w:rsidRDefault="00FF125F" w:rsidP="00FF125F">
                  <w:pPr>
                    <w:spacing w:line="240" w:lineRule="auto"/>
                    <w:ind w:left="72"/>
                    <w:jc w:val="both"/>
                    <w:rPr>
                      <w:rFonts w:ascii="Times New Roman" w:hAnsi="Times New Roman"/>
                      <w:sz w:val="20"/>
                      <w:szCs w:val="20"/>
                    </w:rPr>
                  </w:pPr>
                </w:p>
              </w:tc>
            </w:tr>
            <w:tr w:rsidR="00FF125F" w:rsidRPr="00FF125F" w:rsidTr="00FF125F">
              <w:trPr>
                <w:trHeight w:val="2060"/>
              </w:trPr>
              <w:tc>
                <w:tcPr>
                  <w:tcW w:w="1748" w:type="pct"/>
                  <w:vMerge/>
                  <w:tcBorders>
                    <w:left w:val="single" w:sz="4" w:space="0" w:color="000000"/>
                    <w:right w:val="single" w:sz="4" w:space="0" w:color="000000"/>
                  </w:tcBorders>
                  <w:vAlign w:val="center"/>
                </w:tcPr>
                <w:p w:rsidR="00FF125F" w:rsidRPr="00FF125F" w:rsidRDefault="00FF125F" w:rsidP="00FF125F">
                  <w:pPr>
                    <w:spacing w:line="240" w:lineRule="auto"/>
                    <w:jc w:val="both"/>
                    <w:rPr>
                      <w:rFonts w:ascii="Times New Roman" w:hAnsi="Times New Roman"/>
                      <w:color w:val="FF0000"/>
                      <w:sz w:val="20"/>
                      <w:szCs w:val="20"/>
                    </w:rPr>
                  </w:pPr>
                </w:p>
              </w:tc>
              <w:tc>
                <w:tcPr>
                  <w:tcW w:w="1460" w:type="pct"/>
                  <w:tcBorders>
                    <w:top w:val="single" w:sz="4" w:space="0" w:color="000000"/>
                    <w:left w:val="single" w:sz="4" w:space="0" w:color="000000"/>
                    <w:bottom w:val="single" w:sz="4" w:space="0" w:color="000000"/>
                    <w:right w:val="single" w:sz="4" w:space="0" w:color="000000"/>
                  </w:tcBorders>
                  <w:vAlign w:val="center"/>
                  <w:hideMark/>
                </w:tcPr>
                <w:p w:rsidR="00FF125F" w:rsidRPr="00FF125F" w:rsidRDefault="00FF125F" w:rsidP="00FF125F">
                  <w:pPr>
                    <w:spacing w:line="240" w:lineRule="auto"/>
                    <w:jc w:val="center"/>
                    <w:rPr>
                      <w:rFonts w:ascii="Times New Roman" w:hAnsi="Times New Roman"/>
                      <w:b/>
                      <w:sz w:val="20"/>
                      <w:szCs w:val="20"/>
                    </w:rPr>
                  </w:pPr>
                  <w:r w:rsidRPr="00FF125F">
                    <w:rPr>
                      <w:rFonts w:ascii="Times New Roman" w:hAnsi="Times New Roman"/>
                      <w:b/>
                      <w:sz w:val="20"/>
                      <w:szCs w:val="20"/>
                    </w:rPr>
                    <w:t>РЕСУРСИ И ПРОИЗВОДЊА</w:t>
                  </w:r>
                </w:p>
                <w:p w:rsidR="00FF125F" w:rsidRPr="00FF125F" w:rsidRDefault="00FF125F" w:rsidP="00FF125F">
                  <w:pPr>
                    <w:spacing w:line="240" w:lineRule="auto"/>
                    <w:jc w:val="center"/>
                    <w:rPr>
                      <w:rFonts w:ascii="Times New Roman" w:hAnsi="Times New Roman"/>
                      <w:b/>
                      <w:sz w:val="20"/>
                      <w:szCs w:val="20"/>
                    </w:rPr>
                  </w:pPr>
                </w:p>
              </w:tc>
              <w:tc>
                <w:tcPr>
                  <w:tcW w:w="1792" w:type="pct"/>
                  <w:tcBorders>
                    <w:top w:val="single" w:sz="4" w:space="0" w:color="000000"/>
                    <w:left w:val="single" w:sz="4" w:space="0" w:color="000000"/>
                    <w:bottom w:val="single" w:sz="4" w:space="0" w:color="000000"/>
                    <w:right w:val="single" w:sz="4" w:space="0" w:color="000000"/>
                  </w:tcBorders>
                  <w:hideMark/>
                </w:tcPr>
                <w:p w:rsidR="00FF125F" w:rsidRPr="00FF125F" w:rsidRDefault="00FF125F" w:rsidP="00FF125F">
                  <w:pPr>
                    <w:spacing w:line="240" w:lineRule="auto"/>
                    <w:ind w:left="72"/>
                    <w:contextualSpacing/>
                    <w:rPr>
                      <w:rFonts w:ascii="Times New Roman" w:hAnsi="Times New Roman"/>
                      <w:sz w:val="20"/>
                      <w:szCs w:val="20"/>
                    </w:rPr>
                  </w:pPr>
                  <w:r w:rsidRPr="00FF125F">
                    <w:rPr>
                      <w:rFonts w:ascii="Times New Roman" w:hAnsi="Times New Roman"/>
                      <w:sz w:val="20"/>
                      <w:szCs w:val="20"/>
                    </w:rPr>
                    <w:t>Рационално коришћење ресурса на Земљи и очување и заштита животне средине.</w:t>
                  </w:r>
                </w:p>
                <w:p w:rsidR="00FF125F" w:rsidRPr="00FF125F" w:rsidRDefault="00FF125F" w:rsidP="00FF125F">
                  <w:pPr>
                    <w:spacing w:line="240" w:lineRule="auto"/>
                    <w:ind w:left="72"/>
                    <w:contextualSpacing/>
                    <w:rPr>
                      <w:rFonts w:ascii="Times New Roman" w:hAnsi="Times New Roman"/>
                      <w:sz w:val="20"/>
                      <w:szCs w:val="20"/>
                    </w:rPr>
                  </w:pPr>
                </w:p>
                <w:p w:rsidR="00FF125F" w:rsidRPr="00FF125F" w:rsidRDefault="00FF125F" w:rsidP="00FF125F">
                  <w:pPr>
                    <w:spacing w:line="240" w:lineRule="auto"/>
                    <w:ind w:left="72"/>
                    <w:contextualSpacing/>
                    <w:rPr>
                      <w:rFonts w:ascii="Times New Roman" w:hAnsi="Times New Roman"/>
                      <w:sz w:val="20"/>
                      <w:szCs w:val="20"/>
                    </w:rPr>
                  </w:pPr>
                  <w:r w:rsidRPr="00FF125F">
                    <w:rPr>
                      <w:rFonts w:ascii="Times New Roman" w:hAnsi="Times New Roman"/>
                      <w:sz w:val="20"/>
                      <w:szCs w:val="20"/>
                    </w:rPr>
                    <w:t>Материјали у машинству  (пластика, метали, легуре и др.).</w:t>
                  </w:r>
                </w:p>
                <w:p w:rsidR="00FF125F" w:rsidRPr="00FF125F" w:rsidRDefault="00FF125F" w:rsidP="00FF125F">
                  <w:pPr>
                    <w:spacing w:line="240" w:lineRule="auto"/>
                    <w:contextualSpacing/>
                    <w:rPr>
                      <w:rFonts w:ascii="Times New Roman" w:hAnsi="Times New Roman"/>
                      <w:sz w:val="20"/>
                      <w:szCs w:val="20"/>
                    </w:rPr>
                  </w:pPr>
                </w:p>
                <w:p w:rsidR="00FF125F" w:rsidRPr="00FF125F" w:rsidRDefault="00FF125F" w:rsidP="00FF125F">
                  <w:pPr>
                    <w:spacing w:line="240" w:lineRule="auto"/>
                    <w:ind w:left="72"/>
                    <w:contextualSpacing/>
                    <w:rPr>
                      <w:rFonts w:ascii="Times New Roman" w:hAnsi="Times New Roman"/>
                      <w:sz w:val="20"/>
                      <w:szCs w:val="20"/>
                    </w:rPr>
                  </w:pPr>
                  <w:r w:rsidRPr="00FF125F">
                    <w:rPr>
                      <w:rFonts w:ascii="Times New Roman" w:hAnsi="Times New Roman"/>
                      <w:sz w:val="20"/>
                      <w:szCs w:val="20"/>
                    </w:rPr>
                    <w:t>Мерење и контрола – појам и примена мерних средстава (мерила).</w:t>
                  </w:r>
                </w:p>
                <w:p w:rsidR="00FF125F" w:rsidRPr="00FF125F" w:rsidRDefault="00FF125F" w:rsidP="00FF125F">
                  <w:pPr>
                    <w:spacing w:line="240" w:lineRule="auto"/>
                    <w:ind w:left="72"/>
                    <w:contextualSpacing/>
                    <w:rPr>
                      <w:rFonts w:ascii="Times New Roman" w:hAnsi="Times New Roman"/>
                      <w:sz w:val="20"/>
                      <w:szCs w:val="20"/>
                    </w:rPr>
                  </w:pPr>
                </w:p>
                <w:p w:rsidR="00FF125F" w:rsidRPr="00FF125F" w:rsidRDefault="00FF125F" w:rsidP="00FF125F">
                  <w:pPr>
                    <w:spacing w:line="240" w:lineRule="auto"/>
                    <w:ind w:left="72"/>
                    <w:contextualSpacing/>
                    <w:rPr>
                      <w:rFonts w:ascii="Times New Roman" w:hAnsi="Times New Roman"/>
                      <w:sz w:val="20"/>
                      <w:szCs w:val="20"/>
                    </w:rPr>
                  </w:pPr>
                  <w:r w:rsidRPr="00FF125F">
                    <w:rPr>
                      <w:rFonts w:ascii="Times New Roman" w:hAnsi="Times New Roman"/>
                      <w:sz w:val="20"/>
                      <w:szCs w:val="20"/>
                    </w:rPr>
                    <w:t>Технологија обраде материјала у машинству  (обрада материјала са и без скидања струготине, савремене технологије обраде).</w:t>
                  </w:r>
                </w:p>
                <w:p w:rsidR="00FF125F" w:rsidRPr="00FF125F" w:rsidRDefault="00FF125F" w:rsidP="00FF125F">
                  <w:pPr>
                    <w:spacing w:line="240" w:lineRule="auto"/>
                    <w:ind w:left="72"/>
                    <w:contextualSpacing/>
                    <w:rPr>
                      <w:rFonts w:ascii="Times New Roman" w:hAnsi="Times New Roman"/>
                      <w:sz w:val="20"/>
                      <w:szCs w:val="20"/>
                    </w:rPr>
                  </w:pPr>
                </w:p>
                <w:p w:rsidR="00FF125F" w:rsidRPr="00FF125F" w:rsidRDefault="00FF125F" w:rsidP="00FF125F">
                  <w:pPr>
                    <w:spacing w:line="240" w:lineRule="auto"/>
                    <w:ind w:left="72"/>
                    <w:contextualSpacing/>
                    <w:rPr>
                      <w:rFonts w:ascii="Times New Roman" w:hAnsi="Times New Roman"/>
                      <w:sz w:val="20"/>
                      <w:szCs w:val="20"/>
                    </w:rPr>
                  </w:pPr>
                  <w:r w:rsidRPr="00FF125F">
                    <w:rPr>
                      <w:rFonts w:ascii="Times New Roman" w:hAnsi="Times New Roman"/>
                      <w:sz w:val="20"/>
                      <w:szCs w:val="20"/>
                    </w:rPr>
                    <w:t xml:space="preserve">Елементи машина и механизама </w:t>
                  </w:r>
                  <w:r w:rsidRPr="00FF125F">
                    <w:rPr>
                      <w:rFonts w:ascii="Times New Roman" w:hAnsi="Times New Roman"/>
                      <w:sz w:val="20"/>
                      <w:szCs w:val="20"/>
                    </w:rPr>
                    <w:lastRenderedPageBreak/>
                    <w:t>(елементи за везу, елементи за пренос снаге и кретања, специјални елементи).</w:t>
                  </w:r>
                </w:p>
                <w:p w:rsidR="00FF125F" w:rsidRPr="00FF125F" w:rsidRDefault="00FF125F" w:rsidP="00FF125F">
                  <w:pPr>
                    <w:spacing w:line="240" w:lineRule="auto"/>
                    <w:ind w:left="72"/>
                    <w:contextualSpacing/>
                    <w:rPr>
                      <w:rFonts w:ascii="Times New Roman" w:hAnsi="Times New Roman"/>
                      <w:sz w:val="20"/>
                      <w:szCs w:val="20"/>
                    </w:rPr>
                  </w:pPr>
                </w:p>
                <w:p w:rsidR="00FF125F" w:rsidRPr="00FF125F" w:rsidRDefault="00FF125F" w:rsidP="00FF125F">
                  <w:pPr>
                    <w:spacing w:line="240" w:lineRule="auto"/>
                    <w:ind w:left="72"/>
                    <w:contextualSpacing/>
                    <w:rPr>
                      <w:rFonts w:ascii="Times New Roman" w:hAnsi="Times New Roman"/>
                      <w:sz w:val="20"/>
                      <w:szCs w:val="20"/>
                    </w:rPr>
                  </w:pPr>
                  <w:r w:rsidRPr="00FF125F">
                    <w:rPr>
                      <w:rFonts w:ascii="Times New Roman" w:hAnsi="Times New Roman"/>
                      <w:sz w:val="20"/>
                      <w:szCs w:val="20"/>
                    </w:rPr>
                    <w:t>Производне машине: врсте, принцип рада, појединачна и серијска производња.</w:t>
                  </w:r>
                </w:p>
                <w:p w:rsidR="00FF125F" w:rsidRPr="00FF125F" w:rsidRDefault="00FF125F" w:rsidP="00FF125F">
                  <w:pPr>
                    <w:spacing w:line="240" w:lineRule="auto"/>
                    <w:ind w:left="72"/>
                    <w:contextualSpacing/>
                    <w:jc w:val="both"/>
                    <w:rPr>
                      <w:rFonts w:ascii="Times New Roman" w:hAnsi="Times New Roman"/>
                      <w:sz w:val="20"/>
                      <w:szCs w:val="20"/>
                    </w:rPr>
                  </w:pPr>
                </w:p>
                <w:p w:rsidR="00FF125F" w:rsidRPr="00FF125F" w:rsidRDefault="00FF125F" w:rsidP="00FF125F">
                  <w:pPr>
                    <w:spacing w:line="240" w:lineRule="auto"/>
                    <w:ind w:left="72"/>
                    <w:contextualSpacing/>
                    <w:rPr>
                      <w:rFonts w:ascii="Times New Roman" w:hAnsi="Times New Roman"/>
                      <w:sz w:val="20"/>
                      <w:szCs w:val="20"/>
                    </w:rPr>
                  </w:pPr>
                  <w:r w:rsidRPr="00FF125F">
                    <w:rPr>
                      <w:rFonts w:ascii="Times New Roman" w:hAnsi="Times New Roman"/>
                      <w:sz w:val="20"/>
                      <w:szCs w:val="20"/>
                    </w:rPr>
                    <w:t>Појам, врсте, намена и конструкција робота (механика, погон и управљање).</w:t>
                  </w:r>
                </w:p>
                <w:p w:rsidR="00FF125F" w:rsidRPr="00FF125F" w:rsidRDefault="00FF125F" w:rsidP="00FF125F">
                  <w:pPr>
                    <w:spacing w:line="240" w:lineRule="auto"/>
                    <w:ind w:left="72"/>
                    <w:contextualSpacing/>
                    <w:jc w:val="both"/>
                    <w:rPr>
                      <w:rFonts w:ascii="Times New Roman" w:hAnsi="Times New Roman"/>
                      <w:sz w:val="20"/>
                      <w:szCs w:val="20"/>
                    </w:rPr>
                  </w:pPr>
                </w:p>
                <w:p w:rsidR="00FF125F" w:rsidRPr="00FF125F" w:rsidRDefault="00FF125F" w:rsidP="00FF125F">
                  <w:pPr>
                    <w:spacing w:line="240" w:lineRule="auto"/>
                    <w:ind w:left="72"/>
                    <w:contextualSpacing/>
                    <w:rPr>
                      <w:rFonts w:ascii="Times New Roman" w:hAnsi="Times New Roman"/>
                      <w:sz w:val="20"/>
                      <w:szCs w:val="20"/>
                    </w:rPr>
                  </w:pPr>
                  <w:r w:rsidRPr="00FF125F">
                    <w:rPr>
                      <w:rFonts w:ascii="Times New Roman" w:hAnsi="Times New Roman"/>
                      <w:sz w:val="20"/>
                      <w:szCs w:val="20"/>
                    </w:rPr>
                    <w:t>Погонске машине – мотори (хидраулични, пнеуматски, топлотни).</w:t>
                  </w:r>
                </w:p>
                <w:p w:rsidR="00FF125F" w:rsidRPr="00FF125F" w:rsidRDefault="00FF125F" w:rsidP="00FF125F">
                  <w:pPr>
                    <w:spacing w:line="240" w:lineRule="auto"/>
                    <w:ind w:left="72"/>
                    <w:contextualSpacing/>
                    <w:rPr>
                      <w:rFonts w:ascii="Times New Roman" w:hAnsi="Times New Roman"/>
                      <w:sz w:val="20"/>
                      <w:szCs w:val="20"/>
                    </w:rPr>
                  </w:pPr>
                </w:p>
                <w:p w:rsidR="00FF125F" w:rsidRPr="00FF125F" w:rsidRDefault="00FF125F" w:rsidP="00FF125F">
                  <w:pPr>
                    <w:spacing w:line="240" w:lineRule="auto"/>
                    <w:ind w:left="72"/>
                    <w:contextualSpacing/>
                    <w:rPr>
                      <w:rFonts w:ascii="Times New Roman" w:hAnsi="Times New Roman"/>
                      <w:sz w:val="20"/>
                      <w:szCs w:val="20"/>
                    </w:rPr>
                  </w:pPr>
                  <w:r w:rsidRPr="00FF125F">
                    <w:rPr>
                      <w:rFonts w:ascii="Times New Roman" w:hAnsi="Times New Roman"/>
                      <w:sz w:val="20"/>
                      <w:szCs w:val="20"/>
                    </w:rPr>
                    <w:t>Моделовање погонских машина  и/или школског мини робота.</w:t>
                  </w:r>
                </w:p>
              </w:tc>
            </w:tr>
          </w:tbl>
          <w:p w:rsidR="00F4700F" w:rsidRPr="00162C44" w:rsidRDefault="00F4700F" w:rsidP="00162C44">
            <w:pPr>
              <w:spacing w:before="240" w:after="120"/>
              <w:ind w:left="80"/>
              <w:jc w:val="both"/>
              <w:rPr>
                <w:rFonts w:ascii="Times New Roman" w:hAnsi="Times New Roman"/>
                <w:sz w:val="20"/>
                <w:szCs w:val="20"/>
              </w:rPr>
            </w:pPr>
            <w:r w:rsidRPr="00162C44">
              <w:rPr>
                <w:rFonts w:ascii="Times New Roman" w:hAnsi="Times New Roman"/>
                <w:sz w:val="20"/>
                <w:szCs w:val="20"/>
                <w:lang w:val="sr-Cyrl-CS"/>
              </w:rPr>
              <w:lastRenderedPageBreak/>
              <w:t xml:space="preserve">Назив предмета – Техника и технологијаРазред – </w:t>
            </w:r>
            <w:r w:rsidRPr="00162C44">
              <w:rPr>
                <w:rFonts w:ascii="Times New Roman" w:hAnsi="Times New Roman"/>
                <w:sz w:val="20"/>
                <w:szCs w:val="20"/>
              </w:rPr>
              <w:t>ос</w:t>
            </w:r>
            <w:r w:rsidR="00162C44" w:rsidRPr="00162C44">
              <w:rPr>
                <w:rFonts w:ascii="Times New Roman" w:hAnsi="Times New Roman"/>
                <w:sz w:val="20"/>
                <w:szCs w:val="20"/>
              </w:rPr>
              <w:t>ми</w:t>
            </w:r>
          </w:p>
        </w:tc>
      </w:tr>
      <w:tr w:rsidR="00F4700F" w:rsidRPr="00B347BF" w:rsidTr="00FF125F">
        <w:trPr>
          <w:gridAfter w:val="1"/>
          <w:wAfter w:w="781" w:type="dxa"/>
          <w:trHeight w:val="320"/>
        </w:trPr>
        <w:tc>
          <w:tcPr>
            <w:tcW w:w="1360" w:type="dxa"/>
            <w:vMerge w:val="restart"/>
            <w:vAlign w:val="center"/>
          </w:tcPr>
          <w:p w:rsidR="00F4700F" w:rsidRPr="00162C44" w:rsidRDefault="00F4700F" w:rsidP="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lastRenderedPageBreak/>
              <w:t>Редни број наставнетеме</w:t>
            </w:r>
          </w:p>
        </w:tc>
        <w:tc>
          <w:tcPr>
            <w:tcW w:w="5749" w:type="dxa"/>
            <w:gridSpan w:val="2"/>
            <w:vMerge w:val="restart"/>
            <w:vAlign w:val="center"/>
          </w:tcPr>
          <w:p w:rsidR="00F4700F" w:rsidRPr="00162C44" w:rsidRDefault="00F4700F" w:rsidP="00F4700F">
            <w:pPr>
              <w:spacing w:before="120" w:after="120"/>
              <w:ind w:left="-295"/>
              <w:rPr>
                <w:rFonts w:ascii="Times New Roman" w:hAnsi="Times New Roman"/>
                <w:sz w:val="20"/>
                <w:szCs w:val="20"/>
                <w:lang w:val="sr-Cyrl-CS"/>
              </w:rPr>
            </w:pPr>
          </w:p>
          <w:p w:rsidR="00F4700F" w:rsidRPr="00162C44" w:rsidRDefault="00F4700F" w:rsidP="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t>Назив наставне теме</w:t>
            </w:r>
          </w:p>
        </w:tc>
        <w:tc>
          <w:tcPr>
            <w:tcW w:w="1077" w:type="dxa"/>
            <w:vMerge w:val="restart"/>
            <w:vAlign w:val="center"/>
          </w:tcPr>
          <w:p w:rsidR="00F4700F" w:rsidRPr="00162C44" w:rsidRDefault="00F4700F" w:rsidP="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t>Број часова по теми</w:t>
            </w:r>
          </w:p>
        </w:tc>
        <w:tc>
          <w:tcPr>
            <w:tcW w:w="1984" w:type="dxa"/>
            <w:gridSpan w:val="4"/>
            <w:tcBorders>
              <w:bottom w:val="single" w:sz="4" w:space="0" w:color="auto"/>
            </w:tcBorders>
            <w:vAlign w:val="center"/>
          </w:tcPr>
          <w:p w:rsidR="00F4700F" w:rsidRPr="00162C44" w:rsidRDefault="00F4700F" w:rsidP="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t>Број часова за</w:t>
            </w:r>
          </w:p>
        </w:tc>
      </w:tr>
      <w:tr w:rsidR="00F4700F" w:rsidRPr="00B347BF" w:rsidTr="00FF125F">
        <w:trPr>
          <w:gridAfter w:val="1"/>
          <w:wAfter w:w="781" w:type="dxa"/>
          <w:trHeight w:val="1483"/>
        </w:trPr>
        <w:tc>
          <w:tcPr>
            <w:tcW w:w="1360" w:type="dxa"/>
            <w:vMerge/>
            <w:vAlign w:val="center"/>
          </w:tcPr>
          <w:p w:rsidR="00F4700F" w:rsidRPr="00162C44" w:rsidRDefault="00F4700F" w:rsidP="00F4700F">
            <w:pPr>
              <w:spacing w:before="120" w:after="120"/>
              <w:ind w:left="80" w:right="-108"/>
              <w:rPr>
                <w:rFonts w:ascii="Times New Roman" w:hAnsi="Times New Roman"/>
                <w:sz w:val="20"/>
                <w:szCs w:val="20"/>
                <w:lang w:val="sr-Cyrl-CS"/>
              </w:rPr>
            </w:pPr>
          </w:p>
        </w:tc>
        <w:tc>
          <w:tcPr>
            <w:tcW w:w="5749" w:type="dxa"/>
            <w:gridSpan w:val="2"/>
            <w:vMerge/>
            <w:vAlign w:val="center"/>
          </w:tcPr>
          <w:p w:rsidR="00F4700F" w:rsidRPr="00162C44" w:rsidRDefault="00F4700F" w:rsidP="00F4700F">
            <w:pPr>
              <w:spacing w:before="120" w:after="120"/>
              <w:ind w:left="-1008"/>
              <w:jc w:val="center"/>
              <w:rPr>
                <w:rFonts w:ascii="Times New Roman" w:hAnsi="Times New Roman"/>
                <w:sz w:val="20"/>
                <w:szCs w:val="20"/>
                <w:lang w:val="sr-Cyrl-CS"/>
              </w:rPr>
            </w:pPr>
          </w:p>
        </w:tc>
        <w:tc>
          <w:tcPr>
            <w:tcW w:w="1077" w:type="dxa"/>
            <w:vMerge/>
            <w:vAlign w:val="center"/>
          </w:tcPr>
          <w:p w:rsidR="00F4700F" w:rsidRPr="00162C44" w:rsidRDefault="00F4700F" w:rsidP="00F4700F">
            <w:pPr>
              <w:spacing w:before="120" w:after="120"/>
              <w:jc w:val="center"/>
              <w:rPr>
                <w:rFonts w:ascii="Times New Roman" w:hAnsi="Times New Roman"/>
                <w:sz w:val="20"/>
                <w:szCs w:val="20"/>
                <w:lang w:val="sr-Cyrl-CS"/>
              </w:rPr>
            </w:pPr>
          </w:p>
        </w:tc>
        <w:tc>
          <w:tcPr>
            <w:tcW w:w="1083" w:type="dxa"/>
            <w:gridSpan w:val="2"/>
            <w:vAlign w:val="center"/>
          </w:tcPr>
          <w:p w:rsidR="00F4700F" w:rsidRPr="00162C44" w:rsidRDefault="00F4700F" w:rsidP="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t>обраду новог градива</w:t>
            </w:r>
          </w:p>
        </w:tc>
        <w:tc>
          <w:tcPr>
            <w:tcW w:w="901" w:type="dxa"/>
            <w:gridSpan w:val="2"/>
            <w:vAlign w:val="center"/>
          </w:tcPr>
          <w:p w:rsidR="00F4700F" w:rsidRPr="00162C44" w:rsidRDefault="00F4700F" w:rsidP="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t>друге типове часова</w:t>
            </w:r>
          </w:p>
        </w:tc>
      </w:tr>
      <w:tr w:rsidR="00F4700F" w:rsidRPr="00B347BF" w:rsidTr="00FF125F">
        <w:trPr>
          <w:gridAfter w:val="1"/>
          <w:wAfter w:w="781" w:type="dxa"/>
          <w:trHeight w:val="908"/>
        </w:trPr>
        <w:tc>
          <w:tcPr>
            <w:tcW w:w="1360" w:type="dxa"/>
            <w:vAlign w:val="center"/>
          </w:tcPr>
          <w:p w:rsidR="00F4700F" w:rsidRPr="00162C44" w:rsidRDefault="00F4700F" w:rsidP="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t>1.</w:t>
            </w:r>
          </w:p>
        </w:tc>
        <w:tc>
          <w:tcPr>
            <w:tcW w:w="5749" w:type="dxa"/>
            <w:gridSpan w:val="2"/>
            <w:vAlign w:val="center"/>
          </w:tcPr>
          <w:p w:rsidR="00F4700F" w:rsidRPr="00162C44" w:rsidRDefault="00F4700F" w:rsidP="00F4700F">
            <w:pPr>
              <w:spacing w:before="120" w:after="120"/>
              <w:rPr>
                <w:rFonts w:ascii="Times New Roman" w:hAnsi="Times New Roman"/>
                <w:sz w:val="20"/>
                <w:szCs w:val="20"/>
                <w:lang w:val="sr-Cyrl-CS"/>
              </w:rPr>
            </w:pPr>
            <w:r w:rsidRPr="00162C44">
              <w:rPr>
                <w:rFonts w:ascii="Times New Roman" w:hAnsi="Times New Roman"/>
                <w:sz w:val="20"/>
                <w:szCs w:val="20"/>
                <w:lang w:val="sr-Cyrl-CS"/>
              </w:rPr>
              <w:t>Животно и радно окружење</w:t>
            </w:r>
          </w:p>
        </w:tc>
        <w:tc>
          <w:tcPr>
            <w:tcW w:w="1077" w:type="dxa"/>
            <w:vAlign w:val="center"/>
          </w:tcPr>
          <w:p w:rsidR="00F4700F" w:rsidRPr="00162C44" w:rsidRDefault="00F4700F" w:rsidP="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t>6</w:t>
            </w:r>
          </w:p>
        </w:tc>
        <w:tc>
          <w:tcPr>
            <w:tcW w:w="1083" w:type="dxa"/>
            <w:gridSpan w:val="2"/>
            <w:vAlign w:val="center"/>
          </w:tcPr>
          <w:p w:rsidR="00F4700F" w:rsidRPr="00162C44" w:rsidRDefault="00F4700F" w:rsidP="00F4700F">
            <w:pPr>
              <w:spacing w:before="120" w:after="120"/>
              <w:jc w:val="center"/>
              <w:rPr>
                <w:rFonts w:ascii="Times New Roman" w:hAnsi="Times New Roman"/>
                <w:sz w:val="20"/>
                <w:szCs w:val="20"/>
              </w:rPr>
            </w:pPr>
            <w:r w:rsidRPr="00162C44">
              <w:rPr>
                <w:rFonts w:ascii="Times New Roman" w:hAnsi="Times New Roman"/>
                <w:sz w:val="20"/>
                <w:szCs w:val="20"/>
              </w:rPr>
              <w:t>5</w:t>
            </w:r>
          </w:p>
        </w:tc>
        <w:tc>
          <w:tcPr>
            <w:tcW w:w="901" w:type="dxa"/>
            <w:gridSpan w:val="2"/>
            <w:vAlign w:val="center"/>
          </w:tcPr>
          <w:p w:rsidR="00F4700F" w:rsidRPr="00162C44" w:rsidRDefault="00F4700F" w:rsidP="00F4700F">
            <w:pPr>
              <w:spacing w:before="120" w:after="120"/>
              <w:jc w:val="center"/>
              <w:rPr>
                <w:rFonts w:ascii="Times New Roman" w:hAnsi="Times New Roman"/>
                <w:sz w:val="20"/>
                <w:szCs w:val="20"/>
              </w:rPr>
            </w:pPr>
            <w:r w:rsidRPr="00162C44">
              <w:rPr>
                <w:rFonts w:ascii="Times New Roman" w:hAnsi="Times New Roman"/>
                <w:sz w:val="20"/>
                <w:szCs w:val="20"/>
              </w:rPr>
              <w:t>1</w:t>
            </w:r>
          </w:p>
        </w:tc>
      </w:tr>
      <w:tr w:rsidR="00F4700F" w:rsidRPr="00B347BF" w:rsidTr="00FF125F">
        <w:trPr>
          <w:gridAfter w:val="1"/>
          <w:wAfter w:w="781" w:type="dxa"/>
          <w:trHeight w:val="827"/>
        </w:trPr>
        <w:tc>
          <w:tcPr>
            <w:tcW w:w="1360" w:type="dxa"/>
            <w:vAlign w:val="center"/>
          </w:tcPr>
          <w:p w:rsidR="00F4700F" w:rsidRPr="00162C44" w:rsidRDefault="00F4700F" w:rsidP="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t>2.</w:t>
            </w:r>
          </w:p>
        </w:tc>
        <w:tc>
          <w:tcPr>
            <w:tcW w:w="5749" w:type="dxa"/>
            <w:gridSpan w:val="2"/>
            <w:vAlign w:val="center"/>
          </w:tcPr>
          <w:p w:rsidR="00F4700F" w:rsidRPr="00162C44" w:rsidRDefault="00F4700F" w:rsidP="00F4700F">
            <w:pPr>
              <w:spacing w:before="120" w:after="120"/>
              <w:rPr>
                <w:rFonts w:ascii="Times New Roman" w:hAnsi="Times New Roman"/>
                <w:sz w:val="20"/>
                <w:szCs w:val="20"/>
                <w:lang w:val="sr-Cyrl-CS"/>
              </w:rPr>
            </w:pPr>
            <w:r w:rsidRPr="00162C44">
              <w:rPr>
                <w:rFonts w:ascii="Times New Roman" w:hAnsi="Times New Roman"/>
                <w:sz w:val="20"/>
                <w:szCs w:val="20"/>
                <w:lang w:val="sr-Cyrl-CS"/>
              </w:rPr>
              <w:t>Саобраћај</w:t>
            </w:r>
          </w:p>
        </w:tc>
        <w:tc>
          <w:tcPr>
            <w:tcW w:w="1077" w:type="dxa"/>
            <w:vAlign w:val="center"/>
          </w:tcPr>
          <w:p w:rsidR="00F4700F" w:rsidRPr="00162C44" w:rsidRDefault="00F4700F" w:rsidP="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t>6</w:t>
            </w:r>
          </w:p>
        </w:tc>
        <w:tc>
          <w:tcPr>
            <w:tcW w:w="1083" w:type="dxa"/>
            <w:gridSpan w:val="2"/>
            <w:vAlign w:val="center"/>
          </w:tcPr>
          <w:p w:rsidR="00F4700F" w:rsidRPr="00162C44" w:rsidRDefault="00F4700F" w:rsidP="00F4700F">
            <w:pPr>
              <w:spacing w:before="120" w:after="120"/>
              <w:rPr>
                <w:rFonts w:ascii="Times New Roman" w:hAnsi="Times New Roman"/>
                <w:sz w:val="20"/>
                <w:szCs w:val="20"/>
              </w:rPr>
            </w:pPr>
            <w:r w:rsidRPr="00162C44">
              <w:rPr>
                <w:rFonts w:ascii="Times New Roman" w:hAnsi="Times New Roman"/>
                <w:sz w:val="20"/>
                <w:szCs w:val="20"/>
              </w:rPr>
              <w:t xml:space="preserve">      4</w:t>
            </w:r>
          </w:p>
        </w:tc>
        <w:tc>
          <w:tcPr>
            <w:tcW w:w="901" w:type="dxa"/>
            <w:gridSpan w:val="2"/>
            <w:vAlign w:val="center"/>
          </w:tcPr>
          <w:p w:rsidR="00F4700F" w:rsidRPr="00162C44" w:rsidRDefault="00F4700F" w:rsidP="00F4700F">
            <w:pPr>
              <w:spacing w:before="120" w:after="120"/>
              <w:jc w:val="center"/>
              <w:rPr>
                <w:rFonts w:ascii="Times New Roman" w:hAnsi="Times New Roman"/>
                <w:sz w:val="20"/>
                <w:szCs w:val="20"/>
              </w:rPr>
            </w:pPr>
            <w:r w:rsidRPr="00162C44">
              <w:rPr>
                <w:rFonts w:ascii="Times New Roman" w:hAnsi="Times New Roman"/>
                <w:sz w:val="20"/>
                <w:szCs w:val="20"/>
              </w:rPr>
              <w:t>2</w:t>
            </w:r>
          </w:p>
        </w:tc>
      </w:tr>
      <w:tr w:rsidR="00F4700F" w:rsidRPr="00B347BF" w:rsidTr="00FF125F">
        <w:trPr>
          <w:gridAfter w:val="1"/>
          <w:wAfter w:w="781" w:type="dxa"/>
          <w:trHeight w:val="854"/>
        </w:trPr>
        <w:tc>
          <w:tcPr>
            <w:tcW w:w="1360" w:type="dxa"/>
            <w:vAlign w:val="center"/>
          </w:tcPr>
          <w:p w:rsidR="00F4700F" w:rsidRPr="00162C44" w:rsidRDefault="00F4700F" w:rsidP="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lastRenderedPageBreak/>
              <w:t>3.</w:t>
            </w:r>
          </w:p>
        </w:tc>
        <w:tc>
          <w:tcPr>
            <w:tcW w:w="5749" w:type="dxa"/>
            <w:gridSpan w:val="2"/>
            <w:vAlign w:val="center"/>
          </w:tcPr>
          <w:p w:rsidR="00F4700F" w:rsidRPr="00162C44" w:rsidRDefault="00F4700F" w:rsidP="00F4700F">
            <w:pPr>
              <w:spacing w:before="120" w:after="120"/>
              <w:rPr>
                <w:rFonts w:ascii="Times New Roman" w:hAnsi="Times New Roman"/>
                <w:sz w:val="20"/>
                <w:szCs w:val="20"/>
                <w:lang w:val="sr-Cyrl-CS"/>
              </w:rPr>
            </w:pPr>
            <w:r w:rsidRPr="00162C44">
              <w:rPr>
                <w:rFonts w:ascii="Times New Roman" w:hAnsi="Times New Roman"/>
                <w:sz w:val="20"/>
                <w:szCs w:val="20"/>
                <w:lang w:val="sr-Cyrl-CS"/>
              </w:rPr>
              <w:t>Техничка и дигитална писменост</w:t>
            </w:r>
          </w:p>
        </w:tc>
        <w:tc>
          <w:tcPr>
            <w:tcW w:w="1077" w:type="dxa"/>
            <w:vAlign w:val="center"/>
          </w:tcPr>
          <w:p w:rsidR="00F4700F" w:rsidRPr="00162C44" w:rsidRDefault="00F4700F" w:rsidP="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t>18</w:t>
            </w:r>
          </w:p>
        </w:tc>
        <w:tc>
          <w:tcPr>
            <w:tcW w:w="1083" w:type="dxa"/>
            <w:gridSpan w:val="2"/>
            <w:vAlign w:val="center"/>
          </w:tcPr>
          <w:p w:rsidR="00F4700F" w:rsidRPr="00162C44" w:rsidRDefault="00F4700F" w:rsidP="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t>7</w:t>
            </w:r>
          </w:p>
        </w:tc>
        <w:tc>
          <w:tcPr>
            <w:tcW w:w="901" w:type="dxa"/>
            <w:gridSpan w:val="2"/>
            <w:vAlign w:val="center"/>
          </w:tcPr>
          <w:p w:rsidR="00F4700F" w:rsidRPr="00162C44" w:rsidRDefault="00F4700F" w:rsidP="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t>11</w:t>
            </w:r>
          </w:p>
        </w:tc>
      </w:tr>
      <w:tr w:rsidR="00F4700F" w:rsidRPr="00B347BF" w:rsidTr="00FF125F">
        <w:trPr>
          <w:gridAfter w:val="1"/>
          <w:wAfter w:w="781" w:type="dxa"/>
          <w:trHeight w:val="918"/>
        </w:trPr>
        <w:tc>
          <w:tcPr>
            <w:tcW w:w="1360" w:type="dxa"/>
            <w:vAlign w:val="center"/>
          </w:tcPr>
          <w:p w:rsidR="00F4700F" w:rsidRPr="00162C44" w:rsidRDefault="00F4700F" w:rsidP="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t>4.</w:t>
            </w:r>
          </w:p>
        </w:tc>
        <w:tc>
          <w:tcPr>
            <w:tcW w:w="5749" w:type="dxa"/>
            <w:gridSpan w:val="2"/>
            <w:vAlign w:val="center"/>
          </w:tcPr>
          <w:p w:rsidR="00F4700F" w:rsidRPr="00162C44" w:rsidRDefault="00F4700F" w:rsidP="00F4700F">
            <w:pPr>
              <w:spacing w:before="120" w:after="120"/>
              <w:rPr>
                <w:rFonts w:ascii="Times New Roman" w:hAnsi="Times New Roman"/>
                <w:sz w:val="20"/>
                <w:szCs w:val="20"/>
                <w:lang w:val="sr-Cyrl-CS"/>
              </w:rPr>
            </w:pPr>
            <w:r w:rsidRPr="00162C44">
              <w:rPr>
                <w:rFonts w:ascii="Times New Roman" w:hAnsi="Times New Roman"/>
                <w:sz w:val="20"/>
                <w:szCs w:val="20"/>
                <w:lang w:val="sr-Cyrl-CS"/>
              </w:rPr>
              <w:t>Ресурси и производња</w:t>
            </w:r>
          </w:p>
        </w:tc>
        <w:tc>
          <w:tcPr>
            <w:tcW w:w="1077" w:type="dxa"/>
            <w:vAlign w:val="center"/>
          </w:tcPr>
          <w:p w:rsidR="00F4700F" w:rsidRPr="00162C44" w:rsidRDefault="00F4700F" w:rsidP="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t>20</w:t>
            </w:r>
          </w:p>
        </w:tc>
        <w:tc>
          <w:tcPr>
            <w:tcW w:w="1083" w:type="dxa"/>
            <w:gridSpan w:val="2"/>
            <w:vAlign w:val="center"/>
          </w:tcPr>
          <w:p w:rsidR="00F4700F" w:rsidRPr="00162C44" w:rsidRDefault="00F4700F" w:rsidP="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t>12</w:t>
            </w:r>
          </w:p>
        </w:tc>
        <w:tc>
          <w:tcPr>
            <w:tcW w:w="901" w:type="dxa"/>
            <w:gridSpan w:val="2"/>
            <w:vAlign w:val="center"/>
          </w:tcPr>
          <w:p w:rsidR="00F4700F" w:rsidRPr="00162C44" w:rsidRDefault="00F4700F" w:rsidP="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t>8</w:t>
            </w:r>
          </w:p>
        </w:tc>
      </w:tr>
      <w:tr w:rsidR="00F4700F" w:rsidRPr="00B347BF" w:rsidTr="00FF125F">
        <w:trPr>
          <w:gridAfter w:val="1"/>
          <w:wAfter w:w="781" w:type="dxa"/>
          <w:trHeight w:val="1250"/>
        </w:trPr>
        <w:tc>
          <w:tcPr>
            <w:tcW w:w="1360" w:type="dxa"/>
            <w:vAlign w:val="center"/>
          </w:tcPr>
          <w:p w:rsidR="00F4700F" w:rsidRPr="00162C44" w:rsidRDefault="00F4700F" w:rsidP="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t>5.</w:t>
            </w:r>
          </w:p>
        </w:tc>
        <w:tc>
          <w:tcPr>
            <w:tcW w:w="5749" w:type="dxa"/>
            <w:gridSpan w:val="2"/>
            <w:vAlign w:val="center"/>
          </w:tcPr>
          <w:p w:rsidR="00F4700F" w:rsidRPr="00162C44" w:rsidRDefault="00F4700F" w:rsidP="00F4700F">
            <w:pPr>
              <w:spacing w:before="120" w:after="120"/>
              <w:rPr>
                <w:rFonts w:ascii="Times New Roman" w:hAnsi="Times New Roman"/>
                <w:sz w:val="20"/>
                <w:szCs w:val="20"/>
                <w:lang w:val="sr-Cyrl-CS"/>
              </w:rPr>
            </w:pPr>
            <w:r w:rsidRPr="00162C44">
              <w:rPr>
                <w:rFonts w:ascii="Times New Roman" w:hAnsi="Times New Roman"/>
                <w:sz w:val="20"/>
                <w:szCs w:val="20"/>
                <w:lang w:val="sr-Cyrl-CS"/>
              </w:rPr>
              <w:t>Конструкторско моделовање</w:t>
            </w:r>
          </w:p>
        </w:tc>
        <w:tc>
          <w:tcPr>
            <w:tcW w:w="1077" w:type="dxa"/>
            <w:vAlign w:val="center"/>
          </w:tcPr>
          <w:p w:rsidR="00F4700F" w:rsidRPr="00162C44" w:rsidRDefault="00F4700F" w:rsidP="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t>18</w:t>
            </w:r>
          </w:p>
        </w:tc>
        <w:tc>
          <w:tcPr>
            <w:tcW w:w="1083" w:type="dxa"/>
            <w:gridSpan w:val="2"/>
            <w:vAlign w:val="center"/>
          </w:tcPr>
          <w:p w:rsidR="00F4700F" w:rsidRPr="00162C44" w:rsidRDefault="00F4700F" w:rsidP="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t>2</w:t>
            </w:r>
          </w:p>
        </w:tc>
        <w:tc>
          <w:tcPr>
            <w:tcW w:w="901" w:type="dxa"/>
            <w:gridSpan w:val="2"/>
            <w:vAlign w:val="center"/>
          </w:tcPr>
          <w:p w:rsidR="00F4700F" w:rsidRPr="00162C44" w:rsidRDefault="00F4700F" w:rsidP="00F4700F">
            <w:pPr>
              <w:spacing w:before="120" w:after="120"/>
              <w:jc w:val="center"/>
              <w:rPr>
                <w:rFonts w:ascii="Times New Roman" w:hAnsi="Times New Roman"/>
                <w:sz w:val="20"/>
                <w:szCs w:val="20"/>
                <w:lang w:val="sr-Cyrl-CS"/>
              </w:rPr>
            </w:pPr>
            <w:r w:rsidRPr="00162C44">
              <w:rPr>
                <w:rFonts w:ascii="Times New Roman" w:hAnsi="Times New Roman"/>
                <w:sz w:val="20"/>
                <w:szCs w:val="20"/>
                <w:lang w:val="sr-Cyrl-CS"/>
              </w:rPr>
              <w:t>16</w:t>
            </w:r>
          </w:p>
        </w:tc>
      </w:tr>
      <w:tr w:rsidR="00F4700F" w:rsidRPr="00B347BF" w:rsidTr="00FF125F">
        <w:trPr>
          <w:gridAfter w:val="1"/>
          <w:wAfter w:w="781" w:type="dxa"/>
          <w:trHeight w:val="890"/>
        </w:trPr>
        <w:tc>
          <w:tcPr>
            <w:tcW w:w="1360" w:type="dxa"/>
            <w:vAlign w:val="center"/>
          </w:tcPr>
          <w:p w:rsidR="00F4700F" w:rsidRPr="00162C44" w:rsidRDefault="00F4700F" w:rsidP="00F4700F">
            <w:pPr>
              <w:spacing w:before="120" w:after="120"/>
              <w:jc w:val="center"/>
              <w:rPr>
                <w:rFonts w:ascii="Times New Roman" w:hAnsi="Times New Roman"/>
                <w:sz w:val="20"/>
                <w:szCs w:val="20"/>
                <w:lang w:val="sr-Cyrl-CS"/>
              </w:rPr>
            </w:pPr>
          </w:p>
        </w:tc>
        <w:tc>
          <w:tcPr>
            <w:tcW w:w="5749" w:type="dxa"/>
            <w:gridSpan w:val="2"/>
            <w:vAlign w:val="center"/>
          </w:tcPr>
          <w:p w:rsidR="00F4700F" w:rsidRPr="00162C44" w:rsidRDefault="00F4700F" w:rsidP="00F4700F">
            <w:pPr>
              <w:spacing w:before="120" w:after="120"/>
              <w:jc w:val="right"/>
              <w:rPr>
                <w:rFonts w:ascii="Times New Roman" w:hAnsi="Times New Roman"/>
                <w:sz w:val="20"/>
                <w:szCs w:val="20"/>
                <w:lang w:val="sr-Cyrl-CS"/>
              </w:rPr>
            </w:pPr>
            <w:r w:rsidRPr="00162C44">
              <w:rPr>
                <w:rFonts w:ascii="Times New Roman" w:hAnsi="Times New Roman"/>
                <w:sz w:val="20"/>
                <w:szCs w:val="20"/>
                <w:lang w:val="sr-Cyrl-CS"/>
              </w:rPr>
              <w:t>Укупно</w:t>
            </w:r>
          </w:p>
        </w:tc>
        <w:tc>
          <w:tcPr>
            <w:tcW w:w="1077" w:type="dxa"/>
            <w:vAlign w:val="center"/>
          </w:tcPr>
          <w:p w:rsidR="00F4700F" w:rsidRPr="00162C44" w:rsidRDefault="00F4700F" w:rsidP="00F4700F">
            <w:pPr>
              <w:spacing w:before="120" w:after="120"/>
              <w:jc w:val="center"/>
              <w:rPr>
                <w:rFonts w:ascii="Times New Roman" w:hAnsi="Times New Roman"/>
                <w:b/>
                <w:sz w:val="20"/>
                <w:szCs w:val="20"/>
                <w:lang w:val="sr-Cyrl-CS"/>
              </w:rPr>
            </w:pPr>
            <w:r w:rsidRPr="00162C44">
              <w:rPr>
                <w:rFonts w:ascii="Times New Roman" w:hAnsi="Times New Roman"/>
                <w:b/>
                <w:sz w:val="20"/>
                <w:szCs w:val="20"/>
                <w:lang w:val="sr-Cyrl-CS"/>
              </w:rPr>
              <w:t>68</w:t>
            </w:r>
          </w:p>
        </w:tc>
        <w:tc>
          <w:tcPr>
            <w:tcW w:w="1083" w:type="dxa"/>
            <w:gridSpan w:val="2"/>
            <w:vAlign w:val="center"/>
          </w:tcPr>
          <w:p w:rsidR="00F4700F" w:rsidRPr="00162C44" w:rsidRDefault="00F4700F" w:rsidP="00F4700F">
            <w:pPr>
              <w:spacing w:before="120" w:after="120"/>
              <w:jc w:val="center"/>
              <w:rPr>
                <w:rFonts w:ascii="Times New Roman" w:hAnsi="Times New Roman"/>
                <w:b/>
                <w:sz w:val="20"/>
                <w:szCs w:val="20"/>
              </w:rPr>
            </w:pPr>
            <w:r w:rsidRPr="00162C44">
              <w:rPr>
                <w:rFonts w:ascii="Times New Roman" w:hAnsi="Times New Roman"/>
                <w:b/>
                <w:sz w:val="20"/>
                <w:szCs w:val="20"/>
              </w:rPr>
              <w:t>30</w:t>
            </w:r>
          </w:p>
        </w:tc>
        <w:tc>
          <w:tcPr>
            <w:tcW w:w="901" w:type="dxa"/>
            <w:gridSpan w:val="2"/>
            <w:vAlign w:val="center"/>
          </w:tcPr>
          <w:p w:rsidR="00F4700F" w:rsidRPr="00162C44" w:rsidRDefault="00F4700F" w:rsidP="00F4700F">
            <w:pPr>
              <w:spacing w:before="120" w:after="120"/>
              <w:jc w:val="center"/>
              <w:rPr>
                <w:rFonts w:ascii="Times New Roman" w:hAnsi="Times New Roman"/>
                <w:b/>
                <w:sz w:val="20"/>
                <w:szCs w:val="20"/>
              </w:rPr>
            </w:pPr>
            <w:r w:rsidRPr="00162C44">
              <w:rPr>
                <w:rFonts w:ascii="Times New Roman" w:hAnsi="Times New Roman"/>
                <w:b/>
                <w:sz w:val="20"/>
                <w:szCs w:val="20"/>
              </w:rPr>
              <w:t>38</w:t>
            </w:r>
          </w:p>
        </w:tc>
      </w:tr>
    </w:tbl>
    <w:p w:rsidR="005F4E02" w:rsidRDefault="005F4E02">
      <w:pPr>
        <w:pStyle w:val="NoSpacing"/>
        <w:rPr>
          <w:sz w:val="20"/>
          <w:szCs w:val="20"/>
          <w:lang w:val="sr-Cyrl-CS"/>
        </w:rPr>
      </w:pPr>
    </w:p>
    <w:p w:rsidR="005F4E02" w:rsidRDefault="005F4E02">
      <w:pPr>
        <w:pStyle w:val="NoSpacing"/>
        <w:rPr>
          <w:sz w:val="20"/>
          <w:szCs w:val="20"/>
          <w:lang w:val="sr-Cyrl-CS"/>
        </w:rPr>
      </w:pPr>
    </w:p>
    <w:tbl>
      <w:tblPr>
        <w:tblW w:w="982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1052"/>
        <w:gridCol w:w="8774"/>
      </w:tblGrid>
      <w:tr w:rsidR="002B372B" w:rsidRPr="002B372B" w:rsidTr="00E904C6">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B372B" w:rsidRPr="002B372B" w:rsidRDefault="002B372B" w:rsidP="003F0661">
            <w:pPr>
              <w:spacing w:after="150" w:line="240" w:lineRule="auto"/>
              <w:rPr>
                <w:rFonts w:ascii="Times New Roman" w:hAnsi="Times New Roman"/>
                <w:sz w:val="20"/>
                <w:szCs w:val="20"/>
              </w:rPr>
            </w:pPr>
            <w:r w:rsidRPr="002B372B">
              <w:rPr>
                <w:rFonts w:ascii="Times New Roman" w:hAnsi="Times New Roman"/>
                <w:sz w:val="20"/>
                <w:szCs w:val="20"/>
              </w:rPr>
              <w:t>Назив предмета</w:t>
            </w:r>
          </w:p>
        </w:tc>
        <w:tc>
          <w:tcPr>
            <w:tcW w:w="87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B372B" w:rsidRPr="002B372B" w:rsidRDefault="002B372B" w:rsidP="003F0661">
            <w:pPr>
              <w:spacing w:after="0" w:line="240" w:lineRule="auto"/>
              <w:rPr>
                <w:rFonts w:ascii="Times New Roman" w:hAnsi="Times New Roman"/>
                <w:sz w:val="20"/>
                <w:szCs w:val="20"/>
              </w:rPr>
            </w:pPr>
            <w:r w:rsidRPr="002B372B">
              <w:rPr>
                <w:rFonts w:ascii="Times New Roman" w:hAnsi="Times New Roman"/>
                <w:b/>
                <w:bCs/>
                <w:sz w:val="20"/>
                <w:szCs w:val="20"/>
              </w:rPr>
              <w:t>ТЕХНИКА И ТЕХНОЛОГИЈА</w:t>
            </w:r>
          </w:p>
        </w:tc>
      </w:tr>
      <w:tr w:rsidR="002B372B" w:rsidRPr="002B372B" w:rsidTr="00E904C6">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B372B" w:rsidRPr="002B372B" w:rsidRDefault="002B372B" w:rsidP="003F0661">
            <w:pPr>
              <w:spacing w:after="150" w:line="240" w:lineRule="auto"/>
              <w:rPr>
                <w:rFonts w:ascii="Times New Roman" w:hAnsi="Times New Roman"/>
                <w:sz w:val="20"/>
                <w:szCs w:val="20"/>
              </w:rPr>
            </w:pPr>
            <w:r w:rsidRPr="002B372B">
              <w:rPr>
                <w:rFonts w:ascii="Times New Roman" w:hAnsi="Times New Roman"/>
                <w:sz w:val="20"/>
                <w:szCs w:val="20"/>
              </w:rPr>
              <w:t>Циљ</w:t>
            </w:r>
          </w:p>
        </w:tc>
        <w:tc>
          <w:tcPr>
            <w:tcW w:w="87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B372B" w:rsidRPr="002B372B" w:rsidRDefault="002B372B" w:rsidP="003F0661">
            <w:pPr>
              <w:spacing w:after="0" w:line="240" w:lineRule="auto"/>
              <w:rPr>
                <w:rFonts w:ascii="Times New Roman" w:hAnsi="Times New Roman"/>
                <w:sz w:val="20"/>
                <w:szCs w:val="20"/>
              </w:rPr>
            </w:pPr>
            <w:r w:rsidRPr="002B372B">
              <w:rPr>
                <w:rFonts w:ascii="Times New Roman" w:hAnsi="Times New Roman"/>
                <w:b/>
                <w:bCs/>
                <w:sz w:val="20"/>
                <w:szCs w:val="20"/>
              </w:rPr>
              <w:t>Циљ</w:t>
            </w:r>
            <w:r w:rsidRPr="002B372B">
              <w:rPr>
                <w:rFonts w:ascii="Times New Roman" w:hAnsi="Times New Roman"/>
                <w:sz w:val="20"/>
                <w:szCs w:val="20"/>
              </w:rPr>
              <w:t> учења Технике и технологије је да ученик развије техничко-технолошку писменост, да изгради одговоран однос према раду и производњи, животном и радном окружењу, коришћењу техничких и технолошких ресурса, стекне бољи увид у сопствена професионална интересовања и поступа предузимљиво и иницијативно.</w:t>
            </w:r>
          </w:p>
        </w:tc>
      </w:tr>
      <w:tr w:rsidR="002B372B" w:rsidRPr="002B372B" w:rsidTr="00E904C6">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B372B" w:rsidRPr="002B372B" w:rsidRDefault="002B372B" w:rsidP="003F0661">
            <w:pPr>
              <w:spacing w:after="150" w:line="240" w:lineRule="auto"/>
              <w:rPr>
                <w:rFonts w:ascii="Times New Roman" w:hAnsi="Times New Roman"/>
                <w:sz w:val="20"/>
                <w:szCs w:val="20"/>
              </w:rPr>
            </w:pPr>
            <w:r w:rsidRPr="002B372B">
              <w:rPr>
                <w:rFonts w:ascii="Times New Roman" w:hAnsi="Times New Roman"/>
                <w:sz w:val="20"/>
                <w:szCs w:val="20"/>
              </w:rPr>
              <w:t>Разред</w:t>
            </w:r>
          </w:p>
        </w:tc>
        <w:tc>
          <w:tcPr>
            <w:tcW w:w="87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B372B" w:rsidRPr="002B372B" w:rsidRDefault="002B372B" w:rsidP="003F0661">
            <w:pPr>
              <w:spacing w:after="0" w:line="240" w:lineRule="auto"/>
              <w:rPr>
                <w:rFonts w:ascii="Times New Roman" w:hAnsi="Times New Roman"/>
                <w:sz w:val="20"/>
                <w:szCs w:val="20"/>
              </w:rPr>
            </w:pPr>
            <w:r w:rsidRPr="002B372B">
              <w:rPr>
                <w:rFonts w:ascii="Times New Roman" w:hAnsi="Times New Roman"/>
                <w:b/>
                <w:bCs/>
                <w:sz w:val="20"/>
                <w:szCs w:val="20"/>
              </w:rPr>
              <w:t>Oсми</w:t>
            </w:r>
          </w:p>
        </w:tc>
      </w:tr>
      <w:tr w:rsidR="002B372B" w:rsidRPr="002B372B" w:rsidTr="00E904C6">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B372B" w:rsidRPr="002B372B" w:rsidRDefault="002B372B" w:rsidP="003F0661">
            <w:pPr>
              <w:spacing w:after="150" w:line="240" w:lineRule="auto"/>
              <w:rPr>
                <w:rFonts w:ascii="Times New Roman" w:hAnsi="Times New Roman"/>
                <w:sz w:val="20"/>
                <w:szCs w:val="20"/>
              </w:rPr>
            </w:pPr>
            <w:r w:rsidRPr="002B372B">
              <w:rPr>
                <w:rFonts w:ascii="Times New Roman" w:hAnsi="Times New Roman"/>
                <w:sz w:val="20"/>
                <w:szCs w:val="20"/>
              </w:rPr>
              <w:t>Годишњи фонд часова</w:t>
            </w:r>
          </w:p>
        </w:tc>
        <w:tc>
          <w:tcPr>
            <w:tcW w:w="87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B372B" w:rsidRPr="002B372B" w:rsidRDefault="002B372B" w:rsidP="003F0661">
            <w:pPr>
              <w:spacing w:after="0" w:line="240" w:lineRule="auto"/>
              <w:rPr>
                <w:rFonts w:ascii="Times New Roman" w:hAnsi="Times New Roman"/>
                <w:sz w:val="20"/>
                <w:szCs w:val="20"/>
              </w:rPr>
            </w:pPr>
            <w:r w:rsidRPr="002B372B">
              <w:rPr>
                <w:rFonts w:ascii="Times New Roman" w:hAnsi="Times New Roman"/>
                <w:b/>
                <w:bCs/>
                <w:sz w:val="20"/>
                <w:szCs w:val="20"/>
              </w:rPr>
              <w:t>68 часова</w:t>
            </w:r>
          </w:p>
        </w:tc>
      </w:tr>
    </w:tbl>
    <w:p w:rsidR="002B372B" w:rsidRPr="002B372B" w:rsidRDefault="002B372B" w:rsidP="002B372B">
      <w:pPr>
        <w:spacing w:after="0" w:line="240" w:lineRule="auto"/>
        <w:rPr>
          <w:rFonts w:ascii="Times New Roman" w:hAnsi="Times New Roman"/>
          <w:vanish/>
          <w:color w:val="000000"/>
          <w:sz w:val="20"/>
          <w:szCs w:val="20"/>
        </w:rPr>
      </w:pPr>
    </w:p>
    <w:tbl>
      <w:tblPr>
        <w:tblW w:w="982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2154"/>
        <w:gridCol w:w="2159"/>
        <w:gridCol w:w="5513"/>
      </w:tblGrid>
      <w:tr w:rsidR="002B372B" w:rsidRPr="002B372B" w:rsidTr="00E904C6">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B372B" w:rsidRPr="002B372B" w:rsidRDefault="002B372B" w:rsidP="003F0661">
            <w:pPr>
              <w:spacing w:after="0" w:line="240" w:lineRule="auto"/>
              <w:rPr>
                <w:rFonts w:ascii="Times New Roman" w:hAnsi="Times New Roman"/>
                <w:sz w:val="20"/>
                <w:szCs w:val="20"/>
              </w:rPr>
            </w:pPr>
            <w:r w:rsidRPr="002B372B">
              <w:rPr>
                <w:rFonts w:ascii="Times New Roman" w:hAnsi="Times New Roman"/>
                <w:b/>
                <w:bCs/>
                <w:sz w:val="20"/>
                <w:szCs w:val="20"/>
              </w:rPr>
              <w:t>ИСХОДИ</w:t>
            </w:r>
          </w:p>
          <w:p w:rsidR="002B372B" w:rsidRPr="002B372B" w:rsidRDefault="002B372B" w:rsidP="003F0661">
            <w:pPr>
              <w:spacing w:after="150" w:line="240" w:lineRule="auto"/>
              <w:rPr>
                <w:rFonts w:ascii="Times New Roman" w:hAnsi="Times New Roman"/>
                <w:sz w:val="20"/>
                <w:szCs w:val="20"/>
              </w:rPr>
            </w:pPr>
            <w:r w:rsidRPr="002B372B">
              <w:rPr>
                <w:rFonts w:ascii="Times New Roman" w:hAnsi="Times New Roman"/>
                <w:sz w:val="20"/>
                <w:szCs w:val="20"/>
              </w:rPr>
              <w:t>По завршетку разреда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B372B" w:rsidRPr="002B372B" w:rsidRDefault="002B372B" w:rsidP="003F0661">
            <w:pPr>
              <w:spacing w:after="0" w:line="240" w:lineRule="auto"/>
              <w:rPr>
                <w:rFonts w:ascii="Times New Roman" w:hAnsi="Times New Roman"/>
                <w:sz w:val="20"/>
                <w:szCs w:val="20"/>
              </w:rPr>
            </w:pPr>
            <w:r w:rsidRPr="002B372B">
              <w:rPr>
                <w:rFonts w:ascii="Times New Roman" w:hAnsi="Times New Roman"/>
                <w:b/>
                <w:bCs/>
                <w:sz w:val="20"/>
                <w:szCs w:val="20"/>
              </w:rPr>
              <w:t>ОБЛАСТ/ТЕМА</w:t>
            </w:r>
          </w:p>
        </w:tc>
        <w:tc>
          <w:tcPr>
            <w:tcW w:w="551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B372B" w:rsidRPr="002B372B" w:rsidRDefault="002B372B" w:rsidP="003F0661">
            <w:pPr>
              <w:spacing w:after="0" w:line="240" w:lineRule="auto"/>
              <w:rPr>
                <w:rFonts w:ascii="Times New Roman" w:hAnsi="Times New Roman"/>
                <w:sz w:val="20"/>
                <w:szCs w:val="20"/>
              </w:rPr>
            </w:pPr>
            <w:r w:rsidRPr="002B372B">
              <w:rPr>
                <w:rFonts w:ascii="Times New Roman" w:hAnsi="Times New Roman"/>
                <w:b/>
                <w:bCs/>
                <w:sz w:val="20"/>
                <w:szCs w:val="20"/>
              </w:rPr>
              <w:t>САДРЖАЈИ</w:t>
            </w:r>
          </w:p>
        </w:tc>
      </w:tr>
      <w:tr w:rsidR="002B372B" w:rsidRPr="002B372B" w:rsidTr="00E904C6">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B372B" w:rsidRPr="002B372B" w:rsidRDefault="002B372B" w:rsidP="003F0661">
            <w:pPr>
              <w:spacing w:after="0" w:line="240" w:lineRule="auto"/>
              <w:rPr>
                <w:rFonts w:ascii="Times New Roman" w:hAnsi="Times New Roman"/>
                <w:sz w:val="20"/>
                <w:szCs w:val="20"/>
              </w:rPr>
            </w:pPr>
            <w:r w:rsidRPr="002B372B">
              <w:rPr>
                <w:rFonts w:ascii="Times New Roman" w:hAnsi="Times New Roman"/>
                <w:b/>
                <w:bCs/>
                <w:sz w:val="20"/>
                <w:szCs w:val="20"/>
              </w:rPr>
              <w:t>– </w:t>
            </w:r>
            <w:r w:rsidRPr="002B372B">
              <w:rPr>
                <w:rFonts w:ascii="Times New Roman" w:hAnsi="Times New Roman"/>
                <w:sz w:val="20"/>
                <w:szCs w:val="20"/>
              </w:rPr>
              <w:t xml:space="preserve">процени значај електротехнике, </w:t>
            </w:r>
            <w:r w:rsidRPr="002B372B">
              <w:rPr>
                <w:rFonts w:ascii="Times New Roman" w:hAnsi="Times New Roman"/>
                <w:sz w:val="20"/>
                <w:szCs w:val="20"/>
              </w:rPr>
              <w:lastRenderedPageBreak/>
              <w:t>рачунарства и мехатронике у животном и радном окружењу;</w:t>
            </w:r>
          </w:p>
          <w:p w:rsidR="002B372B" w:rsidRPr="002B372B" w:rsidRDefault="002B372B" w:rsidP="003F0661">
            <w:pPr>
              <w:spacing w:after="0" w:line="240" w:lineRule="auto"/>
              <w:rPr>
                <w:rFonts w:ascii="Times New Roman" w:hAnsi="Times New Roman"/>
                <w:sz w:val="20"/>
                <w:szCs w:val="20"/>
              </w:rPr>
            </w:pPr>
            <w:r w:rsidRPr="002B372B">
              <w:rPr>
                <w:rFonts w:ascii="Times New Roman" w:hAnsi="Times New Roman"/>
                <w:b/>
                <w:bCs/>
                <w:sz w:val="20"/>
                <w:szCs w:val="20"/>
              </w:rPr>
              <w:t>– </w:t>
            </w:r>
            <w:r w:rsidRPr="002B372B">
              <w:rPr>
                <w:rFonts w:ascii="Times New Roman" w:hAnsi="Times New Roman"/>
                <w:sz w:val="20"/>
                <w:szCs w:val="20"/>
              </w:rPr>
              <w:t>анализира опасности од неправилног коришћења електричних апарата и уређаја и познаје поступке пружања прве помоћи;</w:t>
            </w:r>
          </w:p>
          <w:p w:rsidR="002B372B" w:rsidRPr="002B372B" w:rsidRDefault="002B372B" w:rsidP="003F0661">
            <w:pPr>
              <w:spacing w:after="0" w:line="240" w:lineRule="auto"/>
              <w:rPr>
                <w:rFonts w:ascii="Times New Roman" w:hAnsi="Times New Roman"/>
                <w:sz w:val="20"/>
                <w:szCs w:val="20"/>
              </w:rPr>
            </w:pPr>
            <w:r w:rsidRPr="002B372B">
              <w:rPr>
                <w:rFonts w:ascii="Times New Roman" w:hAnsi="Times New Roman"/>
                <w:b/>
                <w:bCs/>
                <w:sz w:val="20"/>
                <w:szCs w:val="20"/>
              </w:rPr>
              <w:t>– </w:t>
            </w:r>
            <w:r w:rsidRPr="002B372B">
              <w:rPr>
                <w:rFonts w:ascii="Times New Roman" w:hAnsi="Times New Roman"/>
                <w:sz w:val="20"/>
                <w:szCs w:val="20"/>
              </w:rPr>
              <w:t>образложи важност енергетске ефикасности електричних уређаја у домаћинству;</w:t>
            </w:r>
          </w:p>
          <w:p w:rsidR="002B372B" w:rsidRPr="002B372B" w:rsidRDefault="002B372B" w:rsidP="003F0661">
            <w:pPr>
              <w:spacing w:after="0" w:line="240" w:lineRule="auto"/>
              <w:rPr>
                <w:rFonts w:ascii="Times New Roman" w:hAnsi="Times New Roman"/>
                <w:sz w:val="20"/>
                <w:szCs w:val="20"/>
              </w:rPr>
            </w:pPr>
            <w:r w:rsidRPr="002B372B">
              <w:rPr>
                <w:rFonts w:ascii="Times New Roman" w:hAnsi="Times New Roman"/>
                <w:b/>
                <w:bCs/>
                <w:sz w:val="20"/>
                <w:szCs w:val="20"/>
              </w:rPr>
              <w:t>– </w:t>
            </w:r>
            <w:r w:rsidRPr="002B372B">
              <w:rPr>
                <w:rFonts w:ascii="Times New Roman" w:hAnsi="Times New Roman"/>
                <w:sz w:val="20"/>
                <w:szCs w:val="20"/>
              </w:rPr>
              <w:t>повеже професије (занимања) у области електротехнике и мехатронике са сопственим интересовањима;</w:t>
            </w:r>
          </w:p>
          <w:p w:rsidR="002B372B" w:rsidRPr="002B372B" w:rsidRDefault="002B372B" w:rsidP="003F0661">
            <w:pPr>
              <w:spacing w:after="0" w:line="240" w:lineRule="auto"/>
              <w:rPr>
                <w:rFonts w:ascii="Times New Roman" w:hAnsi="Times New Roman"/>
                <w:sz w:val="20"/>
                <w:szCs w:val="20"/>
              </w:rPr>
            </w:pPr>
            <w:r w:rsidRPr="002B372B">
              <w:rPr>
                <w:rFonts w:ascii="Times New Roman" w:hAnsi="Times New Roman"/>
                <w:b/>
                <w:bCs/>
                <w:sz w:val="20"/>
                <w:szCs w:val="20"/>
              </w:rPr>
              <w:t>– </w:t>
            </w:r>
            <w:r w:rsidRPr="002B372B">
              <w:rPr>
                <w:rFonts w:ascii="Times New Roman" w:hAnsi="Times New Roman"/>
                <w:sz w:val="20"/>
                <w:szCs w:val="20"/>
              </w:rPr>
              <w:t>упореди карактеристике електричних и хибридних саобраћајних средстава са конвенционалним;</w:t>
            </w:r>
          </w:p>
          <w:p w:rsidR="002B372B" w:rsidRPr="002B372B" w:rsidRDefault="002B372B" w:rsidP="003F0661">
            <w:pPr>
              <w:spacing w:after="0" w:line="240" w:lineRule="auto"/>
              <w:rPr>
                <w:rFonts w:ascii="Times New Roman" w:hAnsi="Times New Roman"/>
                <w:sz w:val="20"/>
                <w:szCs w:val="20"/>
              </w:rPr>
            </w:pPr>
            <w:r w:rsidRPr="002B372B">
              <w:rPr>
                <w:rFonts w:ascii="Times New Roman" w:hAnsi="Times New Roman"/>
                <w:b/>
                <w:bCs/>
                <w:sz w:val="20"/>
                <w:szCs w:val="20"/>
              </w:rPr>
              <w:t>– </w:t>
            </w:r>
            <w:r w:rsidRPr="002B372B">
              <w:rPr>
                <w:rFonts w:ascii="Times New Roman" w:hAnsi="Times New Roman"/>
                <w:sz w:val="20"/>
                <w:szCs w:val="20"/>
              </w:rPr>
              <w:t>разуме значај електричних и електронских уређаја у саобраћајним средствима;</w:t>
            </w:r>
          </w:p>
          <w:p w:rsidR="002B372B" w:rsidRPr="002B372B" w:rsidRDefault="002B372B" w:rsidP="003F0661">
            <w:pPr>
              <w:spacing w:after="0" w:line="240" w:lineRule="auto"/>
              <w:rPr>
                <w:rFonts w:ascii="Times New Roman" w:hAnsi="Times New Roman"/>
                <w:sz w:val="20"/>
                <w:szCs w:val="20"/>
              </w:rPr>
            </w:pPr>
            <w:r w:rsidRPr="002B372B">
              <w:rPr>
                <w:rFonts w:ascii="Times New Roman" w:hAnsi="Times New Roman"/>
                <w:b/>
                <w:bCs/>
                <w:sz w:val="20"/>
                <w:szCs w:val="20"/>
              </w:rPr>
              <w:t>– </w:t>
            </w:r>
            <w:r w:rsidRPr="002B372B">
              <w:rPr>
                <w:rFonts w:ascii="Times New Roman" w:hAnsi="Times New Roman"/>
                <w:sz w:val="20"/>
                <w:szCs w:val="20"/>
              </w:rPr>
              <w:t>користи доступне телекомуникационе уређаје и сервисе;</w:t>
            </w:r>
          </w:p>
          <w:p w:rsidR="002B372B" w:rsidRPr="002B372B" w:rsidRDefault="002B372B" w:rsidP="003F0661">
            <w:pPr>
              <w:spacing w:after="0" w:line="240" w:lineRule="auto"/>
              <w:rPr>
                <w:rFonts w:ascii="Times New Roman" w:hAnsi="Times New Roman"/>
                <w:sz w:val="20"/>
                <w:szCs w:val="20"/>
              </w:rPr>
            </w:pPr>
            <w:r w:rsidRPr="002B372B">
              <w:rPr>
                <w:rFonts w:ascii="Times New Roman" w:hAnsi="Times New Roman"/>
                <w:b/>
                <w:bCs/>
                <w:sz w:val="20"/>
                <w:szCs w:val="20"/>
              </w:rPr>
              <w:t>– </w:t>
            </w:r>
            <w:r w:rsidRPr="002B372B">
              <w:rPr>
                <w:rFonts w:ascii="Times New Roman" w:hAnsi="Times New Roman"/>
                <w:sz w:val="20"/>
                <w:szCs w:val="20"/>
              </w:rPr>
              <w:t xml:space="preserve">класификује компоненте ИКТ </w:t>
            </w:r>
            <w:r w:rsidRPr="002B372B">
              <w:rPr>
                <w:rFonts w:ascii="Times New Roman" w:hAnsi="Times New Roman"/>
                <w:sz w:val="20"/>
                <w:szCs w:val="20"/>
              </w:rPr>
              <w:lastRenderedPageBreak/>
              <w:t>уређаја према намени;</w:t>
            </w:r>
          </w:p>
          <w:p w:rsidR="002B372B" w:rsidRPr="002B372B" w:rsidRDefault="002B372B" w:rsidP="003F0661">
            <w:pPr>
              <w:spacing w:after="0" w:line="240" w:lineRule="auto"/>
              <w:rPr>
                <w:rFonts w:ascii="Times New Roman" w:hAnsi="Times New Roman"/>
                <w:sz w:val="20"/>
                <w:szCs w:val="20"/>
              </w:rPr>
            </w:pPr>
            <w:r w:rsidRPr="002B372B">
              <w:rPr>
                <w:rFonts w:ascii="Times New Roman" w:hAnsi="Times New Roman"/>
                <w:b/>
                <w:bCs/>
                <w:sz w:val="20"/>
                <w:szCs w:val="20"/>
              </w:rPr>
              <w:t>– </w:t>
            </w:r>
            <w:r w:rsidRPr="002B372B">
              <w:rPr>
                <w:rFonts w:ascii="Times New Roman" w:hAnsi="Times New Roman"/>
                <w:sz w:val="20"/>
                <w:szCs w:val="20"/>
              </w:rPr>
              <w:t>процени значај управљања процесима и уређајима помоћу ИКТ;</w:t>
            </w:r>
          </w:p>
          <w:p w:rsidR="002B372B" w:rsidRPr="002B372B" w:rsidRDefault="002B372B" w:rsidP="003F0661">
            <w:pPr>
              <w:spacing w:after="0" w:line="240" w:lineRule="auto"/>
              <w:rPr>
                <w:rFonts w:ascii="Times New Roman" w:hAnsi="Times New Roman"/>
                <w:sz w:val="20"/>
                <w:szCs w:val="20"/>
              </w:rPr>
            </w:pPr>
            <w:r w:rsidRPr="002B372B">
              <w:rPr>
                <w:rFonts w:ascii="Times New Roman" w:hAnsi="Times New Roman"/>
                <w:b/>
                <w:bCs/>
                <w:sz w:val="20"/>
                <w:szCs w:val="20"/>
              </w:rPr>
              <w:t>– </w:t>
            </w:r>
            <w:r w:rsidRPr="002B372B">
              <w:rPr>
                <w:rFonts w:ascii="Times New Roman" w:hAnsi="Times New Roman"/>
                <w:sz w:val="20"/>
                <w:szCs w:val="20"/>
              </w:rPr>
              <w:t>црта електричне шеме правилно користећи симболе;</w:t>
            </w:r>
          </w:p>
          <w:p w:rsidR="002B372B" w:rsidRPr="002B372B" w:rsidRDefault="002B372B" w:rsidP="003F0661">
            <w:pPr>
              <w:spacing w:after="0" w:line="240" w:lineRule="auto"/>
              <w:rPr>
                <w:rFonts w:ascii="Times New Roman" w:hAnsi="Times New Roman"/>
                <w:sz w:val="20"/>
                <w:szCs w:val="20"/>
              </w:rPr>
            </w:pPr>
            <w:r w:rsidRPr="002B372B">
              <w:rPr>
                <w:rFonts w:ascii="Times New Roman" w:hAnsi="Times New Roman"/>
                <w:b/>
                <w:bCs/>
                <w:sz w:val="20"/>
                <w:szCs w:val="20"/>
              </w:rPr>
              <w:t>– </w:t>
            </w:r>
            <w:r w:rsidRPr="002B372B">
              <w:rPr>
                <w:rFonts w:ascii="Times New Roman" w:hAnsi="Times New Roman"/>
                <w:sz w:val="20"/>
                <w:szCs w:val="20"/>
              </w:rPr>
              <w:t>користи софтвере за симулацију рада електричних кола;</w:t>
            </w:r>
          </w:p>
          <w:p w:rsidR="002B372B" w:rsidRPr="002B372B" w:rsidRDefault="002B372B" w:rsidP="003F0661">
            <w:pPr>
              <w:spacing w:after="0" w:line="240" w:lineRule="auto"/>
              <w:rPr>
                <w:rFonts w:ascii="Times New Roman" w:hAnsi="Times New Roman"/>
                <w:sz w:val="20"/>
                <w:szCs w:val="20"/>
              </w:rPr>
            </w:pPr>
            <w:r w:rsidRPr="002B372B">
              <w:rPr>
                <w:rFonts w:ascii="Times New Roman" w:hAnsi="Times New Roman"/>
                <w:b/>
                <w:bCs/>
                <w:sz w:val="20"/>
                <w:szCs w:val="20"/>
              </w:rPr>
              <w:t>– </w:t>
            </w:r>
            <w:r w:rsidRPr="002B372B">
              <w:rPr>
                <w:rFonts w:ascii="Times New Roman" w:hAnsi="Times New Roman"/>
                <w:sz w:val="20"/>
                <w:szCs w:val="20"/>
              </w:rPr>
              <w:t>састави електромеханички модел и управља</w:t>
            </w:r>
            <w:r w:rsidRPr="002B372B">
              <w:rPr>
                <w:rFonts w:ascii="Times New Roman" w:hAnsi="Times New Roman"/>
                <w:b/>
                <w:bCs/>
                <w:sz w:val="20"/>
                <w:szCs w:val="20"/>
              </w:rPr>
              <w:t> </w:t>
            </w:r>
            <w:r w:rsidRPr="002B372B">
              <w:rPr>
                <w:rFonts w:ascii="Times New Roman" w:hAnsi="Times New Roman"/>
                <w:sz w:val="20"/>
                <w:szCs w:val="20"/>
              </w:rPr>
              <w:t>њиме помоћу интерфејса;</w:t>
            </w:r>
          </w:p>
          <w:p w:rsidR="002B372B" w:rsidRPr="002B372B" w:rsidRDefault="002B372B" w:rsidP="003F0661">
            <w:pPr>
              <w:spacing w:after="0" w:line="240" w:lineRule="auto"/>
              <w:rPr>
                <w:rFonts w:ascii="Times New Roman" w:hAnsi="Times New Roman"/>
                <w:sz w:val="20"/>
                <w:szCs w:val="20"/>
              </w:rPr>
            </w:pPr>
            <w:r w:rsidRPr="002B372B">
              <w:rPr>
                <w:rFonts w:ascii="Times New Roman" w:hAnsi="Times New Roman"/>
                <w:b/>
                <w:bCs/>
                <w:sz w:val="20"/>
                <w:szCs w:val="20"/>
              </w:rPr>
              <w:t>– </w:t>
            </w:r>
            <w:r w:rsidRPr="002B372B">
              <w:rPr>
                <w:rFonts w:ascii="Times New Roman" w:hAnsi="Times New Roman"/>
                <w:sz w:val="20"/>
                <w:szCs w:val="20"/>
              </w:rPr>
              <w:t>објасни систем производње, трансформације и преноса електричне енергије;</w:t>
            </w:r>
          </w:p>
          <w:p w:rsidR="002B372B" w:rsidRPr="002B372B" w:rsidRDefault="002B372B" w:rsidP="003F0661">
            <w:pPr>
              <w:spacing w:after="0" w:line="240" w:lineRule="auto"/>
              <w:rPr>
                <w:rFonts w:ascii="Times New Roman" w:hAnsi="Times New Roman"/>
                <w:sz w:val="20"/>
                <w:szCs w:val="20"/>
              </w:rPr>
            </w:pPr>
            <w:r w:rsidRPr="002B372B">
              <w:rPr>
                <w:rFonts w:ascii="Times New Roman" w:hAnsi="Times New Roman"/>
                <w:b/>
                <w:bCs/>
                <w:sz w:val="20"/>
                <w:szCs w:val="20"/>
              </w:rPr>
              <w:t>– </w:t>
            </w:r>
            <w:r w:rsidRPr="002B372B">
              <w:rPr>
                <w:rFonts w:ascii="Times New Roman" w:hAnsi="Times New Roman"/>
                <w:sz w:val="20"/>
                <w:szCs w:val="20"/>
              </w:rPr>
              <w:t>анализира значај коришћења обновљивих извора електричне енергије;</w:t>
            </w:r>
          </w:p>
          <w:p w:rsidR="002B372B" w:rsidRPr="002B372B" w:rsidRDefault="002B372B" w:rsidP="003F0661">
            <w:pPr>
              <w:spacing w:after="0" w:line="240" w:lineRule="auto"/>
              <w:rPr>
                <w:rFonts w:ascii="Times New Roman" w:hAnsi="Times New Roman"/>
                <w:sz w:val="20"/>
                <w:szCs w:val="20"/>
              </w:rPr>
            </w:pPr>
            <w:r w:rsidRPr="002B372B">
              <w:rPr>
                <w:rFonts w:ascii="Times New Roman" w:hAnsi="Times New Roman"/>
                <w:b/>
                <w:bCs/>
                <w:sz w:val="20"/>
                <w:szCs w:val="20"/>
              </w:rPr>
              <w:t>– </w:t>
            </w:r>
            <w:r w:rsidRPr="002B372B">
              <w:rPr>
                <w:rFonts w:ascii="Times New Roman" w:hAnsi="Times New Roman"/>
                <w:sz w:val="20"/>
                <w:szCs w:val="20"/>
              </w:rPr>
              <w:t>разликује елементе кућне електричне инсталације;</w:t>
            </w:r>
          </w:p>
          <w:p w:rsidR="002B372B" w:rsidRPr="002B372B" w:rsidRDefault="002B372B" w:rsidP="003F0661">
            <w:pPr>
              <w:spacing w:after="0" w:line="240" w:lineRule="auto"/>
              <w:rPr>
                <w:rFonts w:ascii="Times New Roman" w:hAnsi="Times New Roman"/>
                <w:sz w:val="20"/>
                <w:szCs w:val="20"/>
              </w:rPr>
            </w:pPr>
            <w:r w:rsidRPr="002B372B">
              <w:rPr>
                <w:rFonts w:ascii="Times New Roman" w:hAnsi="Times New Roman"/>
                <w:b/>
                <w:bCs/>
                <w:sz w:val="20"/>
                <w:szCs w:val="20"/>
              </w:rPr>
              <w:t>– </w:t>
            </w:r>
            <w:r w:rsidRPr="002B372B">
              <w:rPr>
                <w:rFonts w:ascii="Times New Roman" w:hAnsi="Times New Roman"/>
                <w:sz w:val="20"/>
                <w:szCs w:val="20"/>
              </w:rPr>
              <w:t>повеже електрично и/или електронско коло према задатој шеми;</w:t>
            </w:r>
          </w:p>
          <w:p w:rsidR="002B372B" w:rsidRPr="002B372B" w:rsidRDefault="002B372B" w:rsidP="003F0661">
            <w:pPr>
              <w:spacing w:after="0" w:line="240" w:lineRule="auto"/>
              <w:rPr>
                <w:rFonts w:ascii="Times New Roman" w:hAnsi="Times New Roman"/>
                <w:sz w:val="20"/>
                <w:szCs w:val="20"/>
              </w:rPr>
            </w:pPr>
            <w:r w:rsidRPr="002B372B">
              <w:rPr>
                <w:rFonts w:ascii="Times New Roman" w:hAnsi="Times New Roman"/>
                <w:b/>
                <w:bCs/>
                <w:sz w:val="20"/>
                <w:szCs w:val="20"/>
              </w:rPr>
              <w:t>– </w:t>
            </w:r>
            <w:r w:rsidRPr="002B372B">
              <w:rPr>
                <w:rFonts w:ascii="Times New Roman" w:hAnsi="Times New Roman"/>
                <w:sz w:val="20"/>
                <w:szCs w:val="20"/>
              </w:rPr>
              <w:t>користи мултиметар;</w:t>
            </w:r>
          </w:p>
          <w:p w:rsidR="002B372B" w:rsidRPr="002B372B" w:rsidRDefault="002B372B" w:rsidP="003F0661">
            <w:pPr>
              <w:spacing w:after="0" w:line="240" w:lineRule="auto"/>
              <w:rPr>
                <w:rFonts w:ascii="Times New Roman" w:hAnsi="Times New Roman"/>
                <w:sz w:val="20"/>
                <w:szCs w:val="20"/>
              </w:rPr>
            </w:pPr>
            <w:r w:rsidRPr="002B372B">
              <w:rPr>
                <w:rFonts w:ascii="Times New Roman" w:hAnsi="Times New Roman"/>
                <w:b/>
                <w:bCs/>
                <w:sz w:val="20"/>
                <w:szCs w:val="20"/>
              </w:rPr>
              <w:t>– </w:t>
            </w:r>
            <w:r w:rsidRPr="002B372B">
              <w:rPr>
                <w:rFonts w:ascii="Times New Roman" w:hAnsi="Times New Roman"/>
                <w:sz w:val="20"/>
                <w:szCs w:val="20"/>
              </w:rPr>
              <w:t>анализира карактеристике електричних машина и повезује их са њиховом употребом;</w:t>
            </w:r>
          </w:p>
          <w:p w:rsidR="002B372B" w:rsidRPr="002B372B" w:rsidRDefault="002B372B" w:rsidP="003F0661">
            <w:pPr>
              <w:spacing w:after="0" w:line="240" w:lineRule="auto"/>
              <w:rPr>
                <w:rFonts w:ascii="Times New Roman" w:hAnsi="Times New Roman"/>
                <w:sz w:val="20"/>
                <w:szCs w:val="20"/>
              </w:rPr>
            </w:pPr>
            <w:r w:rsidRPr="002B372B">
              <w:rPr>
                <w:rFonts w:ascii="Times New Roman" w:hAnsi="Times New Roman"/>
                <w:b/>
                <w:bCs/>
                <w:sz w:val="20"/>
                <w:szCs w:val="20"/>
              </w:rPr>
              <w:t>– </w:t>
            </w:r>
            <w:r w:rsidRPr="002B372B">
              <w:rPr>
                <w:rFonts w:ascii="Times New Roman" w:hAnsi="Times New Roman"/>
                <w:sz w:val="20"/>
                <w:szCs w:val="20"/>
              </w:rPr>
              <w:t xml:space="preserve">класификује електронске компоненте на основу </w:t>
            </w:r>
            <w:r w:rsidRPr="002B372B">
              <w:rPr>
                <w:rFonts w:ascii="Times New Roman" w:hAnsi="Times New Roman"/>
                <w:sz w:val="20"/>
                <w:szCs w:val="20"/>
              </w:rPr>
              <w:lastRenderedPageBreak/>
              <w:t>намене;</w:t>
            </w:r>
          </w:p>
          <w:p w:rsidR="002B372B" w:rsidRPr="002B372B" w:rsidRDefault="002B372B" w:rsidP="003F0661">
            <w:pPr>
              <w:spacing w:after="0" w:line="240" w:lineRule="auto"/>
              <w:rPr>
                <w:rFonts w:ascii="Times New Roman" w:hAnsi="Times New Roman"/>
                <w:sz w:val="20"/>
                <w:szCs w:val="20"/>
              </w:rPr>
            </w:pPr>
            <w:r w:rsidRPr="002B372B">
              <w:rPr>
                <w:rFonts w:ascii="Times New Roman" w:hAnsi="Times New Roman"/>
                <w:b/>
                <w:bCs/>
                <w:sz w:val="20"/>
                <w:szCs w:val="20"/>
              </w:rPr>
              <w:t>– </w:t>
            </w:r>
            <w:r w:rsidRPr="002B372B">
              <w:rPr>
                <w:rFonts w:ascii="Times New Roman" w:hAnsi="Times New Roman"/>
                <w:sz w:val="20"/>
                <w:szCs w:val="20"/>
              </w:rPr>
              <w:t>аргументује значај рециклаже електронских компоненти;</w:t>
            </w:r>
          </w:p>
          <w:p w:rsidR="002B372B" w:rsidRPr="002B372B" w:rsidRDefault="002B372B" w:rsidP="003F0661">
            <w:pPr>
              <w:spacing w:after="0" w:line="240" w:lineRule="auto"/>
              <w:rPr>
                <w:rFonts w:ascii="Times New Roman" w:hAnsi="Times New Roman"/>
                <w:sz w:val="20"/>
                <w:szCs w:val="20"/>
              </w:rPr>
            </w:pPr>
            <w:r w:rsidRPr="002B372B">
              <w:rPr>
                <w:rFonts w:ascii="Times New Roman" w:hAnsi="Times New Roman"/>
                <w:b/>
                <w:bCs/>
                <w:sz w:val="20"/>
                <w:szCs w:val="20"/>
              </w:rPr>
              <w:t>– </w:t>
            </w:r>
            <w:r w:rsidRPr="002B372B">
              <w:rPr>
                <w:rFonts w:ascii="Times New Roman" w:hAnsi="Times New Roman"/>
                <w:sz w:val="20"/>
                <w:szCs w:val="20"/>
              </w:rPr>
              <w:t>самостално/тимски истражује и осмишљава пројекат;</w:t>
            </w:r>
          </w:p>
          <w:p w:rsidR="002B372B" w:rsidRPr="002B372B" w:rsidRDefault="002B372B" w:rsidP="003F0661">
            <w:pPr>
              <w:spacing w:after="0" w:line="240" w:lineRule="auto"/>
              <w:rPr>
                <w:rFonts w:ascii="Times New Roman" w:hAnsi="Times New Roman"/>
                <w:sz w:val="20"/>
                <w:szCs w:val="20"/>
              </w:rPr>
            </w:pPr>
            <w:r w:rsidRPr="002B372B">
              <w:rPr>
                <w:rFonts w:ascii="Times New Roman" w:hAnsi="Times New Roman"/>
                <w:b/>
                <w:bCs/>
                <w:sz w:val="20"/>
                <w:szCs w:val="20"/>
              </w:rPr>
              <w:t>– </w:t>
            </w:r>
            <w:r w:rsidRPr="002B372B">
              <w:rPr>
                <w:rFonts w:ascii="Times New Roman" w:hAnsi="Times New Roman"/>
                <w:sz w:val="20"/>
                <w:szCs w:val="20"/>
              </w:rPr>
              <w:t>креира документацију, развије и представи бизнис план производа;</w:t>
            </w:r>
          </w:p>
          <w:p w:rsidR="002B372B" w:rsidRPr="002B372B" w:rsidRDefault="002B372B" w:rsidP="003F0661">
            <w:pPr>
              <w:spacing w:after="0" w:line="240" w:lineRule="auto"/>
              <w:rPr>
                <w:rFonts w:ascii="Times New Roman" w:hAnsi="Times New Roman"/>
                <w:sz w:val="20"/>
                <w:szCs w:val="20"/>
              </w:rPr>
            </w:pPr>
            <w:r w:rsidRPr="002B372B">
              <w:rPr>
                <w:rFonts w:ascii="Times New Roman" w:hAnsi="Times New Roman"/>
                <w:b/>
                <w:bCs/>
                <w:sz w:val="20"/>
                <w:szCs w:val="20"/>
              </w:rPr>
              <w:t>– </w:t>
            </w:r>
            <w:r w:rsidRPr="002B372B">
              <w:rPr>
                <w:rFonts w:ascii="Times New Roman" w:hAnsi="Times New Roman"/>
                <w:sz w:val="20"/>
                <w:szCs w:val="20"/>
              </w:rPr>
              <w:t>састави производ према осмишљеном решењу;</w:t>
            </w:r>
          </w:p>
          <w:p w:rsidR="002B372B" w:rsidRPr="002B372B" w:rsidRDefault="002B372B" w:rsidP="003F0661">
            <w:pPr>
              <w:spacing w:after="0" w:line="240" w:lineRule="auto"/>
              <w:rPr>
                <w:rFonts w:ascii="Times New Roman" w:hAnsi="Times New Roman"/>
                <w:sz w:val="20"/>
                <w:szCs w:val="20"/>
              </w:rPr>
            </w:pPr>
            <w:r w:rsidRPr="002B372B">
              <w:rPr>
                <w:rFonts w:ascii="Times New Roman" w:hAnsi="Times New Roman"/>
                <w:b/>
                <w:bCs/>
                <w:sz w:val="20"/>
                <w:szCs w:val="20"/>
              </w:rPr>
              <w:t>– </w:t>
            </w:r>
            <w:r w:rsidRPr="002B372B">
              <w:rPr>
                <w:rFonts w:ascii="Times New Roman" w:hAnsi="Times New Roman"/>
                <w:sz w:val="20"/>
                <w:szCs w:val="20"/>
              </w:rPr>
              <w:t>састави и управља једноставним школским роботом или мехатроничким моделом;</w:t>
            </w:r>
          </w:p>
          <w:p w:rsidR="002B372B" w:rsidRPr="002B372B" w:rsidRDefault="002B372B" w:rsidP="003F0661">
            <w:pPr>
              <w:spacing w:after="0" w:line="240" w:lineRule="auto"/>
              <w:rPr>
                <w:rFonts w:ascii="Times New Roman" w:hAnsi="Times New Roman"/>
                <w:sz w:val="20"/>
                <w:szCs w:val="20"/>
              </w:rPr>
            </w:pPr>
            <w:r w:rsidRPr="002B372B">
              <w:rPr>
                <w:rFonts w:ascii="Times New Roman" w:hAnsi="Times New Roman"/>
                <w:b/>
                <w:bCs/>
                <w:sz w:val="20"/>
                <w:szCs w:val="20"/>
              </w:rPr>
              <w:t>– </w:t>
            </w:r>
            <w:r w:rsidRPr="002B372B">
              <w:rPr>
                <w:rFonts w:ascii="Times New Roman" w:hAnsi="Times New Roman"/>
                <w:sz w:val="20"/>
                <w:szCs w:val="20"/>
              </w:rPr>
              <w:t>представи решење готовог производа/модела;</w:t>
            </w:r>
          </w:p>
          <w:p w:rsidR="002B372B" w:rsidRPr="002B372B" w:rsidRDefault="002B372B" w:rsidP="003F0661">
            <w:pPr>
              <w:spacing w:after="0" w:line="240" w:lineRule="auto"/>
              <w:rPr>
                <w:rFonts w:ascii="Times New Roman" w:hAnsi="Times New Roman"/>
                <w:sz w:val="20"/>
                <w:szCs w:val="20"/>
              </w:rPr>
            </w:pPr>
            <w:r w:rsidRPr="002B372B">
              <w:rPr>
                <w:rFonts w:ascii="Times New Roman" w:hAnsi="Times New Roman"/>
                <w:b/>
                <w:bCs/>
                <w:sz w:val="20"/>
                <w:szCs w:val="20"/>
              </w:rPr>
              <w:t>– </w:t>
            </w:r>
            <w:r w:rsidRPr="002B372B">
              <w:rPr>
                <w:rFonts w:ascii="Times New Roman" w:hAnsi="Times New Roman"/>
                <w:sz w:val="20"/>
                <w:szCs w:val="20"/>
              </w:rPr>
              <w:t>процењује свој рад и рад других и предлаже унапређење реализованог пројекта.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B372B" w:rsidRPr="002B372B" w:rsidRDefault="002B372B" w:rsidP="003F0661">
            <w:pPr>
              <w:spacing w:after="0" w:line="240" w:lineRule="auto"/>
              <w:rPr>
                <w:rFonts w:ascii="Times New Roman" w:hAnsi="Times New Roman"/>
                <w:sz w:val="20"/>
                <w:szCs w:val="20"/>
              </w:rPr>
            </w:pPr>
            <w:r w:rsidRPr="002B372B">
              <w:rPr>
                <w:rFonts w:ascii="Times New Roman" w:hAnsi="Times New Roman"/>
                <w:b/>
                <w:bCs/>
                <w:sz w:val="20"/>
                <w:szCs w:val="20"/>
              </w:rPr>
              <w:lastRenderedPageBreak/>
              <w:t>ЖИВОТНО И РАДНО ОКРУЖЕЊЕ</w:t>
            </w:r>
          </w:p>
        </w:tc>
        <w:tc>
          <w:tcPr>
            <w:tcW w:w="551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B372B" w:rsidRPr="002B372B" w:rsidRDefault="002B372B" w:rsidP="003F0661">
            <w:pPr>
              <w:spacing w:after="150" w:line="240" w:lineRule="auto"/>
              <w:rPr>
                <w:rFonts w:ascii="Times New Roman" w:hAnsi="Times New Roman"/>
                <w:sz w:val="20"/>
                <w:szCs w:val="20"/>
              </w:rPr>
            </w:pPr>
            <w:r w:rsidRPr="002B372B">
              <w:rPr>
                <w:rFonts w:ascii="Times New Roman" w:hAnsi="Times New Roman"/>
                <w:sz w:val="20"/>
                <w:szCs w:val="20"/>
              </w:rPr>
              <w:t>Увод у електротехнику, рачунарство и мехатронику.</w:t>
            </w:r>
          </w:p>
          <w:p w:rsidR="002B372B" w:rsidRPr="002B372B" w:rsidRDefault="002B372B" w:rsidP="003F0661">
            <w:pPr>
              <w:spacing w:after="150" w:line="240" w:lineRule="auto"/>
              <w:rPr>
                <w:rFonts w:ascii="Times New Roman" w:hAnsi="Times New Roman"/>
                <w:sz w:val="20"/>
                <w:szCs w:val="20"/>
              </w:rPr>
            </w:pPr>
            <w:r w:rsidRPr="002B372B">
              <w:rPr>
                <w:rFonts w:ascii="Times New Roman" w:hAnsi="Times New Roman"/>
                <w:sz w:val="20"/>
                <w:szCs w:val="20"/>
              </w:rPr>
              <w:lastRenderedPageBreak/>
              <w:t>Електрична инсталација-опасност и мере заштите.</w:t>
            </w:r>
          </w:p>
          <w:p w:rsidR="002B372B" w:rsidRPr="002B372B" w:rsidRDefault="002B372B" w:rsidP="003F0661">
            <w:pPr>
              <w:spacing w:after="150" w:line="240" w:lineRule="auto"/>
              <w:rPr>
                <w:rFonts w:ascii="Times New Roman" w:hAnsi="Times New Roman"/>
                <w:sz w:val="20"/>
                <w:szCs w:val="20"/>
              </w:rPr>
            </w:pPr>
            <w:r w:rsidRPr="002B372B">
              <w:rPr>
                <w:rFonts w:ascii="Times New Roman" w:hAnsi="Times New Roman"/>
                <w:sz w:val="20"/>
                <w:szCs w:val="20"/>
              </w:rPr>
              <w:t>Примена електричних апарата и уређаја у домаћинству, штедња енергије и енергетска ефикасност.</w:t>
            </w:r>
          </w:p>
          <w:p w:rsidR="002B372B" w:rsidRPr="002B372B" w:rsidRDefault="002B372B" w:rsidP="003F0661">
            <w:pPr>
              <w:spacing w:after="150" w:line="240" w:lineRule="auto"/>
              <w:rPr>
                <w:rFonts w:ascii="Times New Roman" w:hAnsi="Times New Roman"/>
                <w:sz w:val="20"/>
                <w:szCs w:val="20"/>
              </w:rPr>
            </w:pPr>
            <w:r w:rsidRPr="002B372B">
              <w:rPr>
                <w:rFonts w:ascii="Times New Roman" w:hAnsi="Times New Roman"/>
                <w:sz w:val="20"/>
                <w:szCs w:val="20"/>
              </w:rPr>
              <w:t>Професије (занимања) у области електротехнике и мехатронике.</w:t>
            </w:r>
          </w:p>
        </w:tc>
      </w:tr>
      <w:tr w:rsidR="002B372B" w:rsidRPr="002B372B" w:rsidTr="00E904C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B372B" w:rsidRPr="002B372B" w:rsidRDefault="002B372B" w:rsidP="003F0661">
            <w:pPr>
              <w:spacing w:after="0" w:line="240" w:lineRule="auto"/>
              <w:rPr>
                <w:rFonts w:ascii="Times New Roman" w:hAnsi="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B372B" w:rsidRPr="002B372B" w:rsidRDefault="002B372B" w:rsidP="003F0661">
            <w:pPr>
              <w:spacing w:after="0" w:line="240" w:lineRule="auto"/>
              <w:rPr>
                <w:rFonts w:ascii="Times New Roman" w:hAnsi="Times New Roman"/>
                <w:sz w:val="20"/>
                <w:szCs w:val="20"/>
              </w:rPr>
            </w:pPr>
            <w:r w:rsidRPr="002B372B">
              <w:rPr>
                <w:rFonts w:ascii="Times New Roman" w:hAnsi="Times New Roman"/>
                <w:b/>
                <w:bCs/>
                <w:sz w:val="20"/>
                <w:szCs w:val="20"/>
              </w:rPr>
              <w:t>САОБРАЋАЈ</w:t>
            </w:r>
          </w:p>
        </w:tc>
        <w:tc>
          <w:tcPr>
            <w:tcW w:w="551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B372B" w:rsidRPr="002B372B" w:rsidRDefault="002B372B" w:rsidP="003F0661">
            <w:pPr>
              <w:spacing w:after="150" w:line="240" w:lineRule="auto"/>
              <w:rPr>
                <w:rFonts w:ascii="Times New Roman" w:hAnsi="Times New Roman"/>
                <w:sz w:val="20"/>
                <w:szCs w:val="20"/>
              </w:rPr>
            </w:pPr>
            <w:r w:rsidRPr="002B372B">
              <w:rPr>
                <w:rFonts w:ascii="Times New Roman" w:hAnsi="Times New Roman"/>
                <w:sz w:val="20"/>
                <w:szCs w:val="20"/>
              </w:rPr>
              <w:t>Саобраћајна средства на електропогон − врсте и карактеристике. Хибридна возила.</w:t>
            </w:r>
          </w:p>
          <w:p w:rsidR="002B372B" w:rsidRPr="002B372B" w:rsidRDefault="002B372B" w:rsidP="003F0661">
            <w:pPr>
              <w:spacing w:after="150" w:line="240" w:lineRule="auto"/>
              <w:rPr>
                <w:rFonts w:ascii="Times New Roman" w:hAnsi="Times New Roman"/>
                <w:sz w:val="20"/>
                <w:szCs w:val="20"/>
              </w:rPr>
            </w:pPr>
            <w:r w:rsidRPr="002B372B">
              <w:rPr>
                <w:rFonts w:ascii="Times New Roman" w:hAnsi="Times New Roman"/>
                <w:sz w:val="20"/>
                <w:szCs w:val="20"/>
              </w:rPr>
              <w:t>Електрични и електронски уређаји у саобраћајним средствима.</w:t>
            </w:r>
          </w:p>
          <w:p w:rsidR="002B372B" w:rsidRPr="002B372B" w:rsidRDefault="002B372B" w:rsidP="003F0661">
            <w:pPr>
              <w:spacing w:after="150" w:line="240" w:lineRule="auto"/>
              <w:rPr>
                <w:rFonts w:ascii="Times New Roman" w:hAnsi="Times New Roman"/>
                <w:sz w:val="20"/>
                <w:szCs w:val="20"/>
              </w:rPr>
            </w:pPr>
            <w:r w:rsidRPr="002B372B">
              <w:rPr>
                <w:rFonts w:ascii="Times New Roman" w:hAnsi="Times New Roman"/>
                <w:sz w:val="20"/>
                <w:szCs w:val="20"/>
              </w:rPr>
              <w:t>Основи телекомуникација.</w:t>
            </w:r>
          </w:p>
        </w:tc>
      </w:tr>
      <w:tr w:rsidR="002B372B" w:rsidRPr="002B372B" w:rsidTr="00E904C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B372B" w:rsidRPr="002B372B" w:rsidRDefault="002B372B" w:rsidP="003F0661">
            <w:pPr>
              <w:spacing w:after="0" w:line="240" w:lineRule="auto"/>
              <w:rPr>
                <w:rFonts w:ascii="Times New Roman" w:hAnsi="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B372B" w:rsidRPr="002B372B" w:rsidRDefault="002B372B" w:rsidP="003F0661">
            <w:pPr>
              <w:spacing w:after="0" w:line="240" w:lineRule="auto"/>
              <w:rPr>
                <w:rFonts w:ascii="Times New Roman" w:hAnsi="Times New Roman"/>
                <w:sz w:val="20"/>
                <w:szCs w:val="20"/>
              </w:rPr>
            </w:pPr>
            <w:r w:rsidRPr="002B372B">
              <w:rPr>
                <w:rFonts w:ascii="Times New Roman" w:hAnsi="Times New Roman"/>
                <w:b/>
                <w:bCs/>
                <w:sz w:val="20"/>
                <w:szCs w:val="20"/>
              </w:rPr>
              <w:t>ТЕХНИЧКА И ДИГИТАЛНА ПИСМЕНОСТ</w:t>
            </w:r>
          </w:p>
        </w:tc>
        <w:tc>
          <w:tcPr>
            <w:tcW w:w="551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B372B" w:rsidRPr="002B372B" w:rsidRDefault="002B372B" w:rsidP="003F0661">
            <w:pPr>
              <w:spacing w:after="150" w:line="240" w:lineRule="auto"/>
              <w:rPr>
                <w:rFonts w:ascii="Times New Roman" w:hAnsi="Times New Roman"/>
                <w:sz w:val="20"/>
                <w:szCs w:val="20"/>
              </w:rPr>
            </w:pPr>
            <w:r w:rsidRPr="002B372B">
              <w:rPr>
                <w:rFonts w:ascii="Times New Roman" w:hAnsi="Times New Roman"/>
                <w:sz w:val="20"/>
                <w:szCs w:val="20"/>
              </w:rPr>
              <w:t>Основне компоненте ИКТ уређаја.</w:t>
            </w:r>
          </w:p>
          <w:p w:rsidR="002B372B" w:rsidRPr="002B372B" w:rsidRDefault="002B372B" w:rsidP="003F0661">
            <w:pPr>
              <w:spacing w:after="150" w:line="240" w:lineRule="auto"/>
              <w:rPr>
                <w:rFonts w:ascii="Times New Roman" w:hAnsi="Times New Roman"/>
                <w:sz w:val="20"/>
                <w:szCs w:val="20"/>
              </w:rPr>
            </w:pPr>
            <w:r w:rsidRPr="002B372B">
              <w:rPr>
                <w:rFonts w:ascii="Times New Roman" w:hAnsi="Times New Roman"/>
                <w:sz w:val="20"/>
                <w:szCs w:val="20"/>
              </w:rPr>
              <w:t>Управљање процесима и стварима на даљину помоћу ИКТ.</w:t>
            </w:r>
          </w:p>
          <w:p w:rsidR="002B372B" w:rsidRPr="002B372B" w:rsidRDefault="002B372B" w:rsidP="003F0661">
            <w:pPr>
              <w:spacing w:after="150" w:line="240" w:lineRule="auto"/>
              <w:rPr>
                <w:rFonts w:ascii="Times New Roman" w:hAnsi="Times New Roman"/>
                <w:sz w:val="20"/>
                <w:szCs w:val="20"/>
              </w:rPr>
            </w:pPr>
            <w:r w:rsidRPr="002B372B">
              <w:rPr>
                <w:rFonts w:ascii="Times New Roman" w:hAnsi="Times New Roman"/>
                <w:sz w:val="20"/>
                <w:szCs w:val="20"/>
              </w:rPr>
              <w:t>Основни симболи у електротехници.</w:t>
            </w:r>
          </w:p>
          <w:p w:rsidR="002B372B" w:rsidRPr="002B372B" w:rsidRDefault="002B372B" w:rsidP="003F0661">
            <w:pPr>
              <w:spacing w:after="150" w:line="240" w:lineRule="auto"/>
              <w:rPr>
                <w:rFonts w:ascii="Times New Roman" w:hAnsi="Times New Roman"/>
                <w:sz w:val="20"/>
                <w:szCs w:val="20"/>
              </w:rPr>
            </w:pPr>
            <w:r w:rsidRPr="002B372B">
              <w:rPr>
                <w:rFonts w:ascii="Times New Roman" w:hAnsi="Times New Roman"/>
                <w:sz w:val="20"/>
                <w:szCs w:val="20"/>
              </w:rPr>
              <w:t>Рачунарски софтвери за симулацију рада електричних кола.</w:t>
            </w:r>
          </w:p>
          <w:p w:rsidR="002B372B" w:rsidRPr="002B372B" w:rsidRDefault="002B372B" w:rsidP="003F0661">
            <w:pPr>
              <w:spacing w:after="150" w:line="240" w:lineRule="auto"/>
              <w:rPr>
                <w:rFonts w:ascii="Times New Roman" w:hAnsi="Times New Roman"/>
                <w:sz w:val="20"/>
                <w:szCs w:val="20"/>
              </w:rPr>
            </w:pPr>
            <w:r w:rsidRPr="002B372B">
              <w:rPr>
                <w:rFonts w:ascii="Times New Roman" w:hAnsi="Times New Roman"/>
                <w:sz w:val="20"/>
                <w:szCs w:val="20"/>
              </w:rPr>
              <w:t>Израда и управљање електромеханичким моделом.</w:t>
            </w:r>
          </w:p>
        </w:tc>
      </w:tr>
      <w:tr w:rsidR="002B372B" w:rsidRPr="002B372B" w:rsidTr="00E904C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B372B" w:rsidRPr="002B372B" w:rsidRDefault="002B372B" w:rsidP="003F0661">
            <w:pPr>
              <w:spacing w:after="0" w:line="240" w:lineRule="auto"/>
              <w:rPr>
                <w:rFonts w:ascii="Times New Roman" w:hAnsi="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B372B" w:rsidRPr="002B372B" w:rsidRDefault="002B372B" w:rsidP="003F0661">
            <w:pPr>
              <w:spacing w:after="0" w:line="240" w:lineRule="auto"/>
              <w:rPr>
                <w:rFonts w:ascii="Times New Roman" w:hAnsi="Times New Roman"/>
                <w:sz w:val="20"/>
                <w:szCs w:val="20"/>
              </w:rPr>
            </w:pPr>
            <w:r w:rsidRPr="002B372B">
              <w:rPr>
                <w:rFonts w:ascii="Times New Roman" w:hAnsi="Times New Roman"/>
                <w:b/>
                <w:bCs/>
                <w:sz w:val="20"/>
                <w:szCs w:val="20"/>
              </w:rPr>
              <w:t>РЕСУРСИ И ПРОИЗВОДЊА</w:t>
            </w:r>
          </w:p>
        </w:tc>
        <w:tc>
          <w:tcPr>
            <w:tcW w:w="551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B372B" w:rsidRPr="002B372B" w:rsidRDefault="002B372B" w:rsidP="003F0661">
            <w:pPr>
              <w:spacing w:after="150" w:line="240" w:lineRule="auto"/>
              <w:rPr>
                <w:rFonts w:ascii="Times New Roman" w:hAnsi="Times New Roman"/>
                <w:sz w:val="20"/>
                <w:szCs w:val="20"/>
              </w:rPr>
            </w:pPr>
            <w:r w:rsidRPr="002B372B">
              <w:rPr>
                <w:rFonts w:ascii="Times New Roman" w:hAnsi="Times New Roman"/>
                <w:sz w:val="20"/>
                <w:szCs w:val="20"/>
              </w:rPr>
              <w:t>Електроенергетски систем.</w:t>
            </w:r>
          </w:p>
          <w:p w:rsidR="002B372B" w:rsidRPr="002B372B" w:rsidRDefault="002B372B" w:rsidP="003F0661">
            <w:pPr>
              <w:spacing w:after="150" w:line="240" w:lineRule="auto"/>
              <w:rPr>
                <w:rFonts w:ascii="Times New Roman" w:hAnsi="Times New Roman"/>
                <w:sz w:val="20"/>
                <w:szCs w:val="20"/>
              </w:rPr>
            </w:pPr>
            <w:r w:rsidRPr="002B372B">
              <w:rPr>
                <w:rFonts w:ascii="Times New Roman" w:hAnsi="Times New Roman"/>
                <w:sz w:val="20"/>
                <w:szCs w:val="20"/>
              </w:rPr>
              <w:t>Производња, трансформација и пренос електричне енергије.</w:t>
            </w:r>
          </w:p>
          <w:p w:rsidR="002B372B" w:rsidRPr="002B372B" w:rsidRDefault="002B372B" w:rsidP="003F0661">
            <w:pPr>
              <w:spacing w:after="150" w:line="240" w:lineRule="auto"/>
              <w:rPr>
                <w:rFonts w:ascii="Times New Roman" w:hAnsi="Times New Roman"/>
                <w:sz w:val="20"/>
                <w:szCs w:val="20"/>
              </w:rPr>
            </w:pPr>
            <w:r w:rsidRPr="002B372B">
              <w:rPr>
                <w:rFonts w:ascii="Times New Roman" w:hAnsi="Times New Roman"/>
                <w:sz w:val="20"/>
                <w:szCs w:val="20"/>
              </w:rPr>
              <w:t>Обновљиви извори електричне енергије.</w:t>
            </w:r>
          </w:p>
          <w:p w:rsidR="002B372B" w:rsidRPr="002B372B" w:rsidRDefault="002B372B" w:rsidP="003F0661">
            <w:pPr>
              <w:spacing w:after="150" w:line="240" w:lineRule="auto"/>
              <w:rPr>
                <w:rFonts w:ascii="Times New Roman" w:hAnsi="Times New Roman"/>
                <w:sz w:val="20"/>
                <w:szCs w:val="20"/>
              </w:rPr>
            </w:pPr>
            <w:r w:rsidRPr="002B372B">
              <w:rPr>
                <w:rFonts w:ascii="Times New Roman" w:hAnsi="Times New Roman"/>
                <w:sz w:val="20"/>
                <w:szCs w:val="20"/>
              </w:rPr>
              <w:t>Електроинсталациони материјал и прибор.</w:t>
            </w:r>
          </w:p>
          <w:p w:rsidR="002B372B" w:rsidRPr="002B372B" w:rsidRDefault="002B372B" w:rsidP="003F0661">
            <w:pPr>
              <w:spacing w:after="150" w:line="240" w:lineRule="auto"/>
              <w:rPr>
                <w:rFonts w:ascii="Times New Roman" w:hAnsi="Times New Roman"/>
                <w:sz w:val="20"/>
                <w:szCs w:val="20"/>
              </w:rPr>
            </w:pPr>
            <w:r w:rsidRPr="002B372B">
              <w:rPr>
                <w:rFonts w:ascii="Times New Roman" w:hAnsi="Times New Roman"/>
                <w:sz w:val="20"/>
                <w:szCs w:val="20"/>
              </w:rPr>
              <w:t>Кућне електричне инсталације.</w:t>
            </w:r>
          </w:p>
          <w:p w:rsidR="002B372B" w:rsidRPr="002B372B" w:rsidRDefault="002B372B" w:rsidP="003F0661">
            <w:pPr>
              <w:spacing w:after="150" w:line="240" w:lineRule="auto"/>
              <w:rPr>
                <w:rFonts w:ascii="Times New Roman" w:hAnsi="Times New Roman"/>
                <w:sz w:val="20"/>
                <w:szCs w:val="20"/>
              </w:rPr>
            </w:pPr>
            <w:r w:rsidRPr="002B372B">
              <w:rPr>
                <w:rFonts w:ascii="Times New Roman" w:hAnsi="Times New Roman"/>
                <w:sz w:val="20"/>
                <w:szCs w:val="20"/>
              </w:rPr>
              <w:t>Састављање електричних кола</w:t>
            </w:r>
          </w:p>
          <w:p w:rsidR="002B372B" w:rsidRPr="002B372B" w:rsidRDefault="002B372B" w:rsidP="003F0661">
            <w:pPr>
              <w:spacing w:after="150" w:line="240" w:lineRule="auto"/>
              <w:rPr>
                <w:rFonts w:ascii="Times New Roman" w:hAnsi="Times New Roman"/>
                <w:sz w:val="20"/>
                <w:szCs w:val="20"/>
              </w:rPr>
            </w:pPr>
            <w:r w:rsidRPr="002B372B">
              <w:rPr>
                <w:rFonts w:ascii="Times New Roman" w:hAnsi="Times New Roman"/>
                <w:sz w:val="20"/>
                <w:szCs w:val="20"/>
              </w:rPr>
              <w:t>Коришћење фазног испитивача и мерење електричних величина мултиметром.</w:t>
            </w:r>
          </w:p>
          <w:p w:rsidR="002B372B" w:rsidRPr="002B372B" w:rsidRDefault="002B372B" w:rsidP="003F0661">
            <w:pPr>
              <w:spacing w:after="150" w:line="240" w:lineRule="auto"/>
              <w:rPr>
                <w:rFonts w:ascii="Times New Roman" w:hAnsi="Times New Roman"/>
                <w:sz w:val="20"/>
                <w:szCs w:val="20"/>
              </w:rPr>
            </w:pPr>
            <w:r w:rsidRPr="002B372B">
              <w:rPr>
                <w:rFonts w:ascii="Times New Roman" w:hAnsi="Times New Roman"/>
                <w:sz w:val="20"/>
                <w:szCs w:val="20"/>
              </w:rPr>
              <w:t>Електричне машине.</w:t>
            </w:r>
          </w:p>
          <w:p w:rsidR="002B372B" w:rsidRPr="002B372B" w:rsidRDefault="002B372B" w:rsidP="003F0661">
            <w:pPr>
              <w:spacing w:after="150" w:line="240" w:lineRule="auto"/>
              <w:rPr>
                <w:rFonts w:ascii="Times New Roman" w:hAnsi="Times New Roman"/>
                <w:sz w:val="20"/>
                <w:szCs w:val="20"/>
              </w:rPr>
            </w:pPr>
            <w:r w:rsidRPr="002B372B">
              <w:rPr>
                <w:rFonts w:ascii="Times New Roman" w:hAnsi="Times New Roman"/>
                <w:sz w:val="20"/>
                <w:szCs w:val="20"/>
              </w:rPr>
              <w:t>Електротехнички апарати и уређаји у домаћинству.</w:t>
            </w:r>
          </w:p>
          <w:p w:rsidR="002B372B" w:rsidRPr="002B372B" w:rsidRDefault="002B372B" w:rsidP="003F0661">
            <w:pPr>
              <w:spacing w:after="150" w:line="240" w:lineRule="auto"/>
              <w:rPr>
                <w:rFonts w:ascii="Times New Roman" w:hAnsi="Times New Roman"/>
                <w:sz w:val="20"/>
                <w:szCs w:val="20"/>
              </w:rPr>
            </w:pPr>
            <w:r w:rsidRPr="002B372B">
              <w:rPr>
                <w:rFonts w:ascii="Times New Roman" w:hAnsi="Times New Roman"/>
                <w:sz w:val="20"/>
                <w:szCs w:val="20"/>
              </w:rPr>
              <w:lastRenderedPageBreak/>
              <w:t>Основни електронике.</w:t>
            </w:r>
          </w:p>
          <w:p w:rsidR="002B372B" w:rsidRPr="002B372B" w:rsidRDefault="002B372B" w:rsidP="003F0661">
            <w:pPr>
              <w:spacing w:after="150" w:line="240" w:lineRule="auto"/>
              <w:rPr>
                <w:rFonts w:ascii="Times New Roman" w:hAnsi="Times New Roman"/>
                <w:sz w:val="20"/>
                <w:szCs w:val="20"/>
              </w:rPr>
            </w:pPr>
            <w:r w:rsidRPr="002B372B">
              <w:rPr>
                <w:rFonts w:ascii="Times New Roman" w:hAnsi="Times New Roman"/>
                <w:sz w:val="20"/>
                <w:szCs w:val="20"/>
              </w:rPr>
              <w:t>Рециклажа</w:t>
            </w:r>
          </w:p>
          <w:p w:rsidR="002B372B" w:rsidRPr="002B372B" w:rsidRDefault="002B372B" w:rsidP="003F0661">
            <w:pPr>
              <w:spacing w:after="150" w:line="240" w:lineRule="auto"/>
              <w:rPr>
                <w:rFonts w:ascii="Times New Roman" w:hAnsi="Times New Roman"/>
                <w:sz w:val="20"/>
                <w:szCs w:val="20"/>
              </w:rPr>
            </w:pPr>
            <w:r w:rsidRPr="002B372B">
              <w:rPr>
                <w:rFonts w:ascii="Times New Roman" w:hAnsi="Times New Roman"/>
                <w:sz w:val="20"/>
                <w:szCs w:val="20"/>
              </w:rPr>
              <w:t>електронских компоненти.</w:t>
            </w:r>
          </w:p>
        </w:tc>
      </w:tr>
      <w:tr w:rsidR="002B372B" w:rsidRPr="002B372B" w:rsidTr="00E904C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B372B" w:rsidRPr="002B372B" w:rsidRDefault="002B372B" w:rsidP="003F0661">
            <w:pPr>
              <w:spacing w:after="0" w:line="240" w:lineRule="auto"/>
              <w:rPr>
                <w:rFonts w:ascii="Times New Roman" w:hAnsi="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B372B" w:rsidRPr="002B372B" w:rsidRDefault="002B372B" w:rsidP="003F0661">
            <w:pPr>
              <w:spacing w:after="0" w:line="240" w:lineRule="auto"/>
              <w:rPr>
                <w:rFonts w:ascii="Times New Roman" w:hAnsi="Times New Roman"/>
                <w:sz w:val="20"/>
                <w:szCs w:val="20"/>
              </w:rPr>
            </w:pPr>
            <w:r w:rsidRPr="002B372B">
              <w:rPr>
                <w:rFonts w:ascii="Times New Roman" w:hAnsi="Times New Roman"/>
                <w:b/>
                <w:bCs/>
                <w:sz w:val="20"/>
                <w:szCs w:val="20"/>
              </w:rPr>
              <w:t>КОНСТРУКТОРСКО МОДЕЛОВАЊЕ</w:t>
            </w:r>
          </w:p>
        </w:tc>
        <w:tc>
          <w:tcPr>
            <w:tcW w:w="551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2B372B" w:rsidRPr="002B372B" w:rsidRDefault="002B372B" w:rsidP="003F0661">
            <w:pPr>
              <w:spacing w:after="150" w:line="240" w:lineRule="auto"/>
              <w:rPr>
                <w:rFonts w:ascii="Times New Roman" w:hAnsi="Times New Roman"/>
                <w:sz w:val="20"/>
                <w:szCs w:val="20"/>
              </w:rPr>
            </w:pPr>
            <w:r w:rsidRPr="002B372B">
              <w:rPr>
                <w:rFonts w:ascii="Times New Roman" w:hAnsi="Times New Roman"/>
                <w:sz w:val="20"/>
                <w:szCs w:val="20"/>
              </w:rPr>
              <w:t>Моделовање електричних машина и уређаја.</w:t>
            </w:r>
          </w:p>
          <w:p w:rsidR="002B372B" w:rsidRPr="002B372B" w:rsidRDefault="002B372B" w:rsidP="003F0661">
            <w:pPr>
              <w:spacing w:after="150" w:line="240" w:lineRule="auto"/>
              <w:rPr>
                <w:rFonts w:ascii="Times New Roman" w:hAnsi="Times New Roman"/>
                <w:sz w:val="20"/>
                <w:szCs w:val="20"/>
              </w:rPr>
            </w:pPr>
            <w:r w:rsidRPr="002B372B">
              <w:rPr>
                <w:rFonts w:ascii="Times New Roman" w:hAnsi="Times New Roman"/>
                <w:sz w:val="20"/>
                <w:szCs w:val="20"/>
              </w:rPr>
              <w:t>Огледи са електропанелима.</w:t>
            </w:r>
          </w:p>
          <w:p w:rsidR="002B372B" w:rsidRPr="002B372B" w:rsidRDefault="002B372B" w:rsidP="003F0661">
            <w:pPr>
              <w:spacing w:after="150" w:line="240" w:lineRule="auto"/>
              <w:rPr>
                <w:rFonts w:ascii="Times New Roman" w:hAnsi="Times New Roman"/>
                <w:sz w:val="20"/>
                <w:szCs w:val="20"/>
              </w:rPr>
            </w:pPr>
            <w:r w:rsidRPr="002B372B">
              <w:rPr>
                <w:rFonts w:ascii="Times New Roman" w:hAnsi="Times New Roman"/>
                <w:sz w:val="20"/>
                <w:szCs w:val="20"/>
              </w:rPr>
              <w:t>Коришћење интерфејса за управљање помоћу рачунара.</w:t>
            </w:r>
          </w:p>
          <w:p w:rsidR="002B372B" w:rsidRPr="002B372B" w:rsidRDefault="002B372B" w:rsidP="003F0661">
            <w:pPr>
              <w:spacing w:after="150" w:line="240" w:lineRule="auto"/>
              <w:rPr>
                <w:rFonts w:ascii="Times New Roman" w:hAnsi="Times New Roman"/>
                <w:sz w:val="20"/>
                <w:szCs w:val="20"/>
              </w:rPr>
            </w:pPr>
            <w:r w:rsidRPr="002B372B">
              <w:rPr>
                <w:rFonts w:ascii="Times New Roman" w:hAnsi="Times New Roman"/>
                <w:sz w:val="20"/>
                <w:szCs w:val="20"/>
              </w:rPr>
              <w:t>Израда једноставног школског робота сопствене конструкције или из конструкторског комплета.</w:t>
            </w:r>
          </w:p>
          <w:p w:rsidR="002B372B" w:rsidRPr="002B372B" w:rsidRDefault="002B372B" w:rsidP="003F0661">
            <w:pPr>
              <w:spacing w:after="150" w:line="240" w:lineRule="auto"/>
              <w:rPr>
                <w:rFonts w:ascii="Times New Roman" w:hAnsi="Times New Roman"/>
                <w:sz w:val="20"/>
                <w:szCs w:val="20"/>
              </w:rPr>
            </w:pPr>
            <w:r w:rsidRPr="002B372B">
              <w:rPr>
                <w:rFonts w:ascii="Times New Roman" w:hAnsi="Times New Roman"/>
                <w:sz w:val="20"/>
                <w:szCs w:val="20"/>
              </w:rPr>
              <w:t>Рад на пројекту:</w:t>
            </w:r>
          </w:p>
          <w:p w:rsidR="002B372B" w:rsidRPr="002B372B" w:rsidRDefault="002B372B" w:rsidP="003F0661">
            <w:pPr>
              <w:spacing w:after="0" w:line="240" w:lineRule="auto"/>
              <w:rPr>
                <w:rFonts w:ascii="Times New Roman" w:hAnsi="Times New Roman"/>
                <w:sz w:val="20"/>
                <w:szCs w:val="20"/>
              </w:rPr>
            </w:pPr>
            <w:r w:rsidRPr="002B372B">
              <w:rPr>
                <w:rFonts w:ascii="Times New Roman" w:hAnsi="Times New Roman"/>
                <w:b/>
                <w:bCs/>
                <w:sz w:val="20"/>
                <w:szCs w:val="20"/>
              </w:rPr>
              <w:t>– </w:t>
            </w:r>
            <w:r w:rsidRPr="002B372B">
              <w:rPr>
                <w:rFonts w:ascii="Times New Roman" w:hAnsi="Times New Roman"/>
                <w:sz w:val="20"/>
                <w:szCs w:val="20"/>
              </w:rPr>
              <w:t>израда производа/модела;</w:t>
            </w:r>
          </w:p>
          <w:p w:rsidR="002B372B" w:rsidRPr="002B372B" w:rsidRDefault="002B372B" w:rsidP="003F0661">
            <w:pPr>
              <w:spacing w:after="0" w:line="240" w:lineRule="auto"/>
              <w:rPr>
                <w:rFonts w:ascii="Times New Roman" w:hAnsi="Times New Roman"/>
                <w:sz w:val="20"/>
                <w:szCs w:val="20"/>
              </w:rPr>
            </w:pPr>
            <w:r w:rsidRPr="002B372B">
              <w:rPr>
                <w:rFonts w:ascii="Times New Roman" w:hAnsi="Times New Roman"/>
                <w:b/>
                <w:bCs/>
                <w:sz w:val="20"/>
                <w:szCs w:val="20"/>
              </w:rPr>
              <w:t>– </w:t>
            </w:r>
            <w:r w:rsidRPr="002B372B">
              <w:rPr>
                <w:rFonts w:ascii="Times New Roman" w:hAnsi="Times New Roman"/>
                <w:sz w:val="20"/>
                <w:szCs w:val="20"/>
              </w:rPr>
              <w:t>управљање моделом;</w:t>
            </w:r>
          </w:p>
          <w:p w:rsidR="002B372B" w:rsidRPr="002B372B" w:rsidRDefault="002B372B" w:rsidP="003F0661">
            <w:pPr>
              <w:spacing w:after="0" w:line="240" w:lineRule="auto"/>
              <w:rPr>
                <w:rFonts w:ascii="Times New Roman" w:hAnsi="Times New Roman"/>
                <w:sz w:val="20"/>
                <w:szCs w:val="20"/>
              </w:rPr>
            </w:pPr>
            <w:r w:rsidRPr="002B372B">
              <w:rPr>
                <w:rFonts w:ascii="Times New Roman" w:hAnsi="Times New Roman"/>
                <w:b/>
                <w:bCs/>
                <w:sz w:val="20"/>
                <w:szCs w:val="20"/>
              </w:rPr>
              <w:t>– </w:t>
            </w:r>
            <w:r w:rsidRPr="002B372B">
              <w:rPr>
                <w:rFonts w:ascii="Times New Roman" w:hAnsi="Times New Roman"/>
                <w:sz w:val="20"/>
                <w:szCs w:val="20"/>
              </w:rPr>
              <w:t>представљање производа/модела.</w:t>
            </w:r>
          </w:p>
        </w:tc>
      </w:tr>
    </w:tbl>
    <w:p w:rsidR="005F4E02" w:rsidRDefault="005F4E02">
      <w:pPr>
        <w:pStyle w:val="NoSpacing"/>
        <w:rPr>
          <w:sz w:val="20"/>
          <w:szCs w:val="20"/>
          <w:lang w:val="sr-Cyrl-CS"/>
        </w:rPr>
      </w:pPr>
    </w:p>
    <w:p w:rsidR="005F4E02" w:rsidRDefault="005F4E02">
      <w:pPr>
        <w:pStyle w:val="NoSpacing"/>
        <w:rPr>
          <w:sz w:val="20"/>
          <w:szCs w:val="20"/>
          <w:lang w:val="sr-Cyrl-CS"/>
        </w:rPr>
      </w:pPr>
    </w:p>
    <w:p w:rsidR="005F4E02" w:rsidRDefault="005F4E02">
      <w:pPr>
        <w:pStyle w:val="NoSpacing"/>
        <w:rPr>
          <w:sz w:val="20"/>
          <w:szCs w:val="20"/>
          <w:lang w:val="sr-Cyrl-CS"/>
        </w:rPr>
      </w:pPr>
    </w:p>
    <w:p w:rsidR="00F938A1" w:rsidRDefault="00395C27">
      <w:pPr>
        <w:pStyle w:val="NoSpacing"/>
        <w:rPr>
          <w:b/>
          <w:sz w:val="20"/>
          <w:szCs w:val="20"/>
        </w:rPr>
      </w:pPr>
      <w:r>
        <w:rPr>
          <w:sz w:val="20"/>
          <w:szCs w:val="20"/>
          <w:lang w:val="sr-Cyrl-CS"/>
        </w:rPr>
        <w:t>Наставни предмет</w:t>
      </w:r>
      <w:r>
        <w:rPr>
          <w:i/>
          <w:sz w:val="20"/>
          <w:szCs w:val="20"/>
          <w:lang w:val="sr-Cyrl-CS"/>
        </w:rPr>
        <w:t xml:space="preserve">: </w:t>
      </w:r>
      <w:r>
        <w:rPr>
          <w:b/>
          <w:sz w:val="20"/>
          <w:szCs w:val="20"/>
        </w:rPr>
        <w:t>Физичко и здравствено васпитање</w:t>
      </w:r>
    </w:p>
    <w:p w:rsidR="00F938A1" w:rsidRDefault="00F938A1">
      <w:pPr>
        <w:pStyle w:val="NoSpacing"/>
        <w:rPr>
          <w:sz w:val="20"/>
          <w:szCs w:val="20"/>
        </w:rPr>
      </w:pPr>
    </w:p>
    <w:p w:rsidR="002B372B" w:rsidRDefault="002B372B">
      <w:pPr>
        <w:pStyle w:val="NoSpacing"/>
        <w:jc w:val="center"/>
        <w:rPr>
          <w:sz w:val="20"/>
          <w:szCs w:val="20"/>
          <w:lang w:val="sr-Cyrl-CS"/>
        </w:rPr>
      </w:pPr>
    </w:p>
    <w:p w:rsidR="00F938A1" w:rsidRDefault="00395C27">
      <w:pPr>
        <w:pStyle w:val="NoSpacing"/>
        <w:jc w:val="center"/>
        <w:rPr>
          <w:b/>
          <w:sz w:val="20"/>
          <w:szCs w:val="20"/>
        </w:rPr>
      </w:pPr>
      <w:r>
        <w:rPr>
          <w:sz w:val="20"/>
          <w:szCs w:val="20"/>
          <w:lang w:val="sr-Cyrl-CS"/>
        </w:rPr>
        <w:t xml:space="preserve">Разред </w:t>
      </w:r>
      <w:r>
        <w:rPr>
          <w:sz w:val="20"/>
          <w:szCs w:val="20"/>
        </w:rPr>
        <w:t xml:space="preserve">ПРВИ </w:t>
      </w:r>
    </w:p>
    <w:p w:rsidR="00F938A1" w:rsidRDefault="00395C27">
      <w:pPr>
        <w:pStyle w:val="NoSpacing"/>
        <w:jc w:val="center"/>
        <w:rPr>
          <w:sz w:val="20"/>
          <w:szCs w:val="20"/>
          <w:lang w:val="sr-Cyrl-CS"/>
        </w:rPr>
      </w:pPr>
      <w:r>
        <w:rPr>
          <w:sz w:val="20"/>
          <w:szCs w:val="20"/>
          <w:lang w:val="sr-Cyrl-CS"/>
        </w:rPr>
        <w:t xml:space="preserve">Недељни фонд: </w:t>
      </w:r>
      <w:r>
        <w:rPr>
          <w:sz w:val="20"/>
          <w:szCs w:val="20"/>
        </w:rPr>
        <w:t>3</w:t>
      </w:r>
      <w:r>
        <w:rPr>
          <w:sz w:val="20"/>
          <w:szCs w:val="20"/>
          <w:lang w:val="sr-Cyrl-CS"/>
        </w:rPr>
        <w:t xml:space="preserve"> часа</w:t>
      </w:r>
      <w:r>
        <w:rPr>
          <w:sz w:val="20"/>
          <w:szCs w:val="20"/>
          <w:lang w:val="sr-Cyrl-CS"/>
        </w:rPr>
        <w:tab/>
        <w:t>Годишњи фонд: 108 часова</w:t>
      </w:r>
    </w:p>
    <w:tbl>
      <w:tblPr>
        <w:tblpPr w:leftFromText="180" w:rightFromText="180" w:vertAnchor="page" w:horzAnchor="margin" w:tblpY="3788"/>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5"/>
        <w:gridCol w:w="1440"/>
        <w:gridCol w:w="13"/>
        <w:gridCol w:w="1787"/>
        <w:gridCol w:w="3051"/>
        <w:gridCol w:w="467"/>
        <w:gridCol w:w="467"/>
        <w:gridCol w:w="560"/>
        <w:gridCol w:w="560"/>
        <w:gridCol w:w="560"/>
        <w:gridCol w:w="560"/>
        <w:gridCol w:w="560"/>
        <w:gridCol w:w="560"/>
        <w:gridCol w:w="560"/>
        <w:gridCol w:w="582"/>
        <w:gridCol w:w="8"/>
        <w:gridCol w:w="1125"/>
        <w:gridCol w:w="992"/>
        <w:gridCol w:w="1134"/>
      </w:tblGrid>
      <w:tr w:rsidR="00F938A1">
        <w:trPr>
          <w:trHeight w:val="272"/>
        </w:trPr>
        <w:tc>
          <w:tcPr>
            <w:tcW w:w="7006" w:type="dxa"/>
            <w:gridSpan w:val="5"/>
            <w:shd w:val="clear" w:color="auto" w:fill="auto"/>
          </w:tcPr>
          <w:p w:rsidR="00F938A1" w:rsidRDefault="00395C27">
            <w:pPr>
              <w:spacing w:after="0" w:line="240" w:lineRule="auto"/>
              <w:jc w:val="center"/>
              <w:rPr>
                <w:rFonts w:ascii="Times New Roman" w:hAnsi="Times New Roman"/>
                <w:b/>
                <w:sz w:val="20"/>
                <w:szCs w:val="20"/>
              </w:rPr>
            </w:pPr>
            <w:r>
              <w:rPr>
                <w:rFonts w:ascii="Times New Roman" w:hAnsi="Times New Roman"/>
                <w:b/>
                <w:sz w:val="20"/>
                <w:szCs w:val="20"/>
              </w:rPr>
              <w:lastRenderedPageBreak/>
              <w:t>Област/тема</w:t>
            </w:r>
          </w:p>
        </w:tc>
        <w:tc>
          <w:tcPr>
            <w:tcW w:w="5444" w:type="dxa"/>
            <w:gridSpan w:val="11"/>
            <w:shd w:val="clear" w:color="auto" w:fill="auto"/>
          </w:tcPr>
          <w:p w:rsidR="00F938A1" w:rsidRDefault="00395C27">
            <w:pPr>
              <w:spacing w:after="0" w:line="240" w:lineRule="auto"/>
              <w:jc w:val="center"/>
              <w:rPr>
                <w:rFonts w:ascii="Times New Roman" w:hAnsi="Times New Roman"/>
                <w:b/>
                <w:sz w:val="20"/>
                <w:szCs w:val="20"/>
              </w:rPr>
            </w:pPr>
            <w:r>
              <w:rPr>
                <w:rFonts w:ascii="Times New Roman" w:hAnsi="Times New Roman"/>
                <w:b/>
                <w:sz w:val="20"/>
                <w:szCs w:val="20"/>
              </w:rPr>
              <w:t>Месец</w:t>
            </w:r>
          </w:p>
        </w:tc>
        <w:tc>
          <w:tcPr>
            <w:tcW w:w="2117" w:type="dxa"/>
            <w:gridSpan w:val="2"/>
            <w:shd w:val="clear" w:color="auto" w:fill="auto"/>
          </w:tcPr>
          <w:p w:rsidR="00F938A1" w:rsidRDefault="00395C27">
            <w:pPr>
              <w:spacing w:after="0" w:line="240" w:lineRule="auto"/>
              <w:jc w:val="center"/>
              <w:rPr>
                <w:rFonts w:ascii="Times New Roman" w:hAnsi="Times New Roman"/>
                <w:b/>
                <w:sz w:val="20"/>
                <w:szCs w:val="20"/>
              </w:rPr>
            </w:pPr>
            <w:r>
              <w:rPr>
                <w:rFonts w:ascii="Times New Roman" w:hAnsi="Times New Roman"/>
                <w:b/>
                <w:sz w:val="20"/>
                <w:szCs w:val="20"/>
              </w:rPr>
              <w:t>Типчаса</w:t>
            </w:r>
          </w:p>
        </w:tc>
        <w:tc>
          <w:tcPr>
            <w:tcW w:w="1134" w:type="dxa"/>
            <w:shd w:val="clear" w:color="auto" w:fill="auto"/>
          </w:tcPr>
          <w:p w:rsidR="00F938A1" w:rsidRDefault="00395C27">
            <w:pPr>
              <w:spacing w:after="0" w:line="240" w:lineRule="auto"/>
              <w:jc w:val="center"/>
              <w:rPr>
                <w:rFonts w:ascii="Times New Roman" w:hAnsi="Times New Roman"/>
                <w:b/>
                <w:sz w:val="20"/>
                <w:szCs w:val="20"/>
              </w:rPr>
            </w:pPr>
            <w:r>
              <w:rPr>
                <w:rFonts w:ascii="Times New Roman" w:hAnsi="Times New Roman"/>
                <w:b/>
                <w:sz w:val="20"/>
                <w:szCs w:val="20"/>
              </w:rPr>
              <w:t>Укупно</w:t>
            </w:r>
          </w:p>
        </w:tc>
      </w:tr>
      <w:tr w:rsidR="00F938A1">
        <w:trPr>
          <w:trHeight w:val="255"/>
        </w:trPr>
        <w:tc>
          <w:tcPr>
            <w:tcW w:w="715" w:type="dxa"/>
            <w:shd w:val="clear" w:color="auto" w:fill="auto"/>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Ред.број</w:t>
            </w:r>
          </w:p>
        </w:tc>
        <w:tc>
          <w:tcPr>
            <w:tcW w:w="3240" w:type="dxa"/>
            <w:gridSpan w:val="3"/>
            <w:shd w:val="clear" w:color="auto" w:fill="auto"/>
          </w:tcPr>
          <w:p w:rsidR="00F938A1" w:rsidRDefault="00395C27">
            <w:pPr>
              <w:spacing w:after="0" w:line="240" w:lineRule="auto"/>
              <w:jc w:val="center"/>
              <w:rPr>
                <w:rFonts w:ascii="Times New Roman" w:hAnsi="Times New Roman"/>
                <w:b/>
                <w:sz w:val="20"/>
                <w:szCs w:val="20"/>
              </w:rPr>
            </w:pPr>
            <w:r>
              <w:rPr>
                <w:rFonts w:ascii="Times New Roman" w:hAnsi="Times New Roman"/>
                <w:b/>
                <w:sz w:val="20"/>
                <w:szCs w:val="20"/>
              </w:rPr>
              <w:t>Назив</w:t>
            </w:r>
          </w:p>
        </w:tc>
        <w:tc>
          <w:tcPr>
            <w:tcW w:w="3051" w:type="dxa"/>
            <w:shd w:val="clear" w:color="auto" w:fill="auto"/>
          </w:tcPr>
          <w:p w:rsidR="00F938A1" w:rsidRDefault="00395C27">
            <w:pPr>
              <w:spacing w:after="0" w:line="240" w:lineRule="auto"/>
              <w:jc w:val="center"/>
              <w:rPr>
                <w:rFonts w:ascii="Times New Roman" w:hAnsi="Times New Roman"/>
                <w:b/>
                <w:sz w:val="20"/>
                <w:szCs w:val="20"/>
              </w:rPr>
            </w:pPr>
            <w:r>
              <w:rPr>
                <w:rFonts w:ascii="Times New Roman" w:hAnsi="Times New Roman"/>
                <w:b/>
                <w:sz w:val="20"/>
                <w:szCs w:val="20"/>
              </w:rPr>
              <w:t>Исходипредмета</w:t>
            </w:r>
          </w:p>
        </w:tc>
        <w:tc>
          <w:tcPr>
            <w:tcW w:w="467" w:type="dxa"/>
            <w:shd w:val="clear" w:color="auto" w:fill="auto"/>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IX</w:t>
            </w:r>
          </w:p>
        </w:tc>
        <w:tc>
          <w:tcPr>
            <w:tcW w:w="467" w:type="dxa"/>
            <w:shd w:val="clear" w:color="auto" w:fill="auto"/>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X</w:t>
            </w:r>
          </w:p>
        </w:tc>
        <w:tc>
          <w:tcPr>
            <w:tcW w:w="560" w:type="dxa"/>
            <w:shd w:val="clear" w:color="auto" w:fill="auto"/>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XI</w:t>
            </w:r>
          </w:p>
        </w:tc>
        <w:tc>
          <w:tcPr>
            <w:tcW w:w="560" w:type="dxa"/>
            <w:shd w:val="clear" w:color="auto" w:fill="auto"/>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XII</w:t>
            </w:r>
          </w:p>
        </w:tc>
        <w:tc>
          <w:tcPr>
            <w:tcW w:w="560" w:type="dxa"/>
            <w:shd w:val="clear" w:color="auto" w:fill="auto"/>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I</w:t>
            </w:r>
          </w:p>
        </w:tc>
        <w:tc>
          <w:tcPr>
            <w:tcW w:w="560" w:type="dxa"/>
            <w:shd w:val="clear" w:color="auto" w:fill="auto"/>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II</w:t>
            </w:r>
          </w:p>
        </w:tc>
        <w:tc>
          <w:tcPr>
            <w:tcW w:w="560" w:type="dxa"/>
            <w:shd w:val="clear" w:color="auto" w:fill="auto"/>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III</w:t>
            </w:r>
          </w:p>
        </w:tc>
        <w:tc>
          <w:tcPr>
            <w:tcW w:w="560" w:type="dxa"/>
            <w:shd w:val="clear" w:color="auto" w:fill="auto"/>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IV</w:t>
            </w:r>
          </w:p>
        </w:tc>
        <w:tc>
          <w:tcPr>
            <w:tcW w:w="560" w:type="dxa"/>
            <w:shd w:val="clear" w:color="auto" w:fill="auto"/>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V</w:t>
            </w:r>
          </w:p>
        </w:tc>
        <w:tc>
          <w:tcPr>
            <w:tcW w:w="582" w:type="dxa"/>
            <w:shd w:val="clear" w:color="auto" w:fill="auto"/>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VI</w:t>
            </w:r>
          </w:p>
        </w:tc>
        <w:tc>
          <w:tcPr>
            <w:tcW w:w="1133" w:type="dxa"/>
            <w:gridSpan w:val="2"/>
            <w:shd w:val="clear" w:color="auto" w:fill="auto"/>
          </w:tcPr>
          <w:p w:rsidR="00F938A1" w:rsidRDefault="00395C27">
            <w:pPr>
              <w:spacing w:after="0" w:line="240" w:lineRule="auto"/>
              <w:jc w:val="center"/>
              <w:rPr>
                <w:rFonts w:ascii="Times New Roman" w:hAnsi="Times New Roman"/>
                <w:b/>
                <w:sz w:val="20"/>
                <w:szCs w:val="20"/>
              </w:rPr>
            </w:pPr>
            <w:r>
              <w:rPr>
                <w:rFonts w:ascii="Times New Roman" w:hAnsi="Times New Roman"/>
                <w:b/>
                <w:sz w:val="20"/>
                <w:szCs w:val="20"/>
              </w:rPr>
              <w:t>Об</w:t>
            </w:r>
          </w:p>
        </w:tc>
        <w:tc>
          <w:tcPr>
            <w:tcW w:w="992" w:type="dxa"/>
            <w:shd w:val="clear" w:color="auto" w:fill="auto"/>
          </w:tcPr>
          <w:p w:rsidR="00F938A1" w:rsidRDefault="00395C27">
            <w:pPr>
              <w:spacing w:after="0" w:line="240" w:lineRule="auto"/>
              <w:jc w:val="center"/>
              <w:rPr>
                <w:rFonts w:ascii="Times New Roman" w:hAnsi="Times New Roman"/>
                <w:b/>
                <w:sz w:val="20"/>
                <w:szCs w:val="20"/>
              </w:rPr>
            </w:pPr>
            <w:r>
              <w:rPr>
                <w:rFonts w:ascii="Times New Roman" w:hAnsi="Times New Roman"/>
                <w:b/>
                <w:sz w:val="20"/>
                <w:szCs w:val="20"/>
              </w:rPr>
              <w:t>Утврђ</w:t>
            </w:r>
          </w:p>
        </w:tc>
        <w:tc>
          <w:tcPr>
            <w:tcW w:w="1134" w:type="dxa"/>
            <w:shd w:val="clear" w:color="auto" w:fill="auto"/>
          </w:tcPr>
          <w:p w:rsidR="00F938A1" w:rsidRDefault="00F938A1">
            <w:pPr>
              <w:spacing w:after="0" w:line="240" w:lineRule="auto"/>
              <w:jc w:val="center"/>
              <w:rPr>
                <w:rFonts w:ascii="Times New Roman" w:hAnsi="Times New Roman"/>
                <w:sz w:val="20"/>
                <w:szCs w:val="20"/>
              </w:rPr>
            </w:pPr>
          </w:p>
        </w:tc>
      </w:tr>
      <w:tr w:rsidR="00F938A1">
        <w:trPr>
          <w:trHeight w:val="272"/>
        </w:trPr>
        <w:tc>
          <w:tcPr>
            <w:tcW w:w="715"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3240" w:type="dxa"/>
            <w:gridSpan w:val="3"/>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Физичкеспособности</w:t>
            </w:r>
          </w:p>
        </w:tc>
        <w:tc>
          <w:tcPr>
            <w:tcW w:w="3051" w:type="dxa"/>
            <w:shd w:val="clear" w:color="auto" w:fill="auto"/>
          </w:tcPr>
          <w:p w:rsidR="00F938A1" w:rsidRDefault="00395C27">
            <w:pPr>
              <w:pStyle w:val="NoSpacing"/>
              <w:rPr>
                <w:sz w:val="20"/>
                <w:szCs w:val="20"/>
                <w:lang w:val="ru-RU"/>
              </w:rPr>
            </w:pPr>
            <w:r>
              <w:rPr>
                <w:sz w:val="20"/>
                <w:szCs w:val="20"/>
                <w:lang w:val="ru-RU"/>
              </w:rPr>
              <w:t>- примени једноставне, двоставне опште</w:t>
            </w:r>
            <w:r>
              <w:rPr>
                <w:sz w:val="20"/>
                <w:szCs w:val="20"/>
              </w:rPr>
              <w:t>-</w:t>
            </w:r>
            <w:r>
              <w:rPr>
                <w:sz w:val="20"/>
                <w:szCs w:val="20"/>
                <w:lang w:val="ru-RU"/>
              </w:rPr>
              <w:t>припремне вежбе (вежбе обликовања);</w:t>
            </w:r>
          </w:p>
          <w:p w:rsidR="00F938A1" w:rsidRDefault="00395C27">
            <w:pPr>
              <w:pStyle w:val="NoSpacing"/>
              <w:rPr>
                <w:sz w:val="20"/>
                <w:szCs w:val="20"/>
                <w:lang w:val="ru-RU"/>
              </w:rPr>
            </w:pPr>
            <w:r>
              <w:rPr>
                <w:sz w:val="20"/>
                <w:szCs w:val="20"/>
                <w:lang w:val="ru-RU"/>
              </w:rPr>
              <w:t>- правилно изведе вежбе, разноврсна природна и изведена кретања;</w:t>
            </w:r>
          </w:p>
          <w:p w:rsidR="00F938A1" w:rsidRDefault="00395C27">
            <w:pPr>
              <w:pStyle w:val="NoSpacing"/>
              <w:rPr>
                <w:sz w:val="20"/>
                <w:szCs w:val="20"/>
                <w:lang w:val="ru-RU"/>
              </w:rPr>
            </w:pPr>
            <w:r>
              <w:rPr>
                <w:sz w:val="20"/>
                <w:szCs w:val="20"/>
                <w:lang w:val="ru-RU"/>
              </w:rPr>
              <w:t>- разликује правилно од неправилног држања тела и правилно држи тело;</w:t>
            </w:r>
          </w:p>
          <w:p w:rsidR="00F938A1" w:rsidRDefault="00395C27">
            <w:pPr>
              <w:pStyle w:val="NoSpacing"/>
              <w:rPr>
                <w:sz w:val="20"/>
                <w:szCs w:val="20"/>
                <w:lang w:val="ru-RU"/>
              </w:rPr>
            </w:pPr>
            <w:r>
              <w:rPr>
                <w:sz w:val="20"/>
                <w:szCs w:val="20"/>
                <w:lang w:val="ru-RU"/>
              </w:rPr>
              <w:t>- примењује правилну технику дисања приликом вежбања;</w:t>
            </w:r>
          </w:p>
          <w:p w:rsidR="00F938A1" w:rsidRDefault="00395C27">
            <w:pPr>
              <w:pStyle w:val="NoSpacing"/>
              <w:rPr>
                <w:sz w:val="20"/>
                <w:szCs w:val="20"/>
                <w:lang w:val="ru-RU"/>
              </w:rPr>
            </w:pPr>
            <w:r>
              <w:rPr>
                <w:sz w:val="20"/>
                <w:szCs w:val="20"/>
                <w:lang w:val="ru-RU"/>
              </w:rPr>
              <w:t>- користи основну терминологију вежбања;</w:t>
            </w:r>
          </w:p>
          <w:p w:rsidR="00F938A1" w:rsidRDefault="00395C27">
            <w:pPr>
              <w:pStyle w:val="NoSpacing"/>
              <w:rPr>
                <w:sz w:val="20"/>
                <w:szCs w:val="20"/>
                <w:lang w:val="ru-RU"/>
              </w:rPr>
            </w:pPr>
            <w:r>
              <w:rPr>
                <w:sz w:val="20"/>
                <w:szCs w:val="20"/>
                <w:lang w:val="ru-RU"/>
              </w:rPr>
              <w:t>- поштује правила понашања на просторима за вежбање;</w:t>
            </w:r>
          </w:p>
          <w:p w:rsidR="00F938A1" w:rsidRDefault="00395C27">
            <w:pPr>
              <w:pStyle w:val="NoSpacing"/>
              <w:rPr>
                <w:sz w:val="20"/>
                <w:szCs w:val="20"/>
                <w:lang w:val="ru-RU"/>
              </w:rPr>
            </w:pPr>
            <w:r>
              <w:rPr>
                <w:sz w:val="20"/>
                <w:szCs w:val="20"/>
                <w:lang w:val="ru-RU"/>
              </w:rPr>
              <w:t>- поштује мере безбедности током вежбања;</w:t>
            </w:r>
          </w:p>
          <w:p w:rsidR="00F938A1" w:rsidRDefault="00395C27">
            <w:pPr>
              <w:pStyle w:val="NoSpacing"/>
              <w:rPr>
                <w:sz w:val="20"/>
                <w:szCs w:val="20"/>
              </w:rPr>
            </w:pPr>
            <w:r>
              <w:rPr>
                <w:sz w:val="20"/>
                <w:szCs w:val="20"/>
                <w:lang w:val="ru-RU"/>
              </w:rPr>
              <w:t>- одговорно се односи према објектима, справама и реквизитима у просторима за вежбање;</w:t>
            </w:r>
          </w:p>
        </w:tc>
        <w:tc>
          <w:tcPr>
            <w:tcW w:w="467"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467"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82"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1133" w:type="dxa"/>
            <w:gridSpan w:val="2"/>
            <w:shd w:val="clear" w:color="auto" w:fill="auto"/>
          </w:tcPr>
          <w:p w:rsidR="00F938A1" w:rsidRDefault="00F938A1">
            <w:pPr>
              <w:spacing w:after="0" w:line="240" w:lineRule="auto"/>
              <w:rPr>
                <w:rFonts w:ascii="Times New Roman" w:hAnsi="Times New Roman"/>
                <w:sz w:val="20"/>
                <w:szCs w:val="20"/>
              </w:rPr>
            </w:pPr>
          </w:p>
        </w:tc>
        <w:tc>
          <w:tcPr>
            <w:tcW w:w="992" w:type="dxa"/>
            <w:shd w:val="clear" w:color="auto" w:fill="auto"/>
          </w:tcPr>
          <w:p w:rsidR="00F938A1" w:rsidRDefault="00F938A1">
            <w:pPr>
              <w:spacing w:after="0" w:line="240" w:lineRule="auto"/>
              <w:rPr>
                <w:rFonts w:ascii="Times New Roman" w:hAnsi="Times New Roman"/>
                <w:sz w:val="20"/>
                <w:szCs w:val="20"/>
              </w:rPr>
            </w:pPr>
          </w:p>
        </w:tc>
        <w:tc>
          <w:tcPr>
            <w:tcW w:w="1134"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10</w:t>
            </w:r>
          </w:p>
        </w:tc>
      </w:tr>
      <w:tr w:rsidR="00F938A1">
        <w:trPr>
          <w:trHeight w:val="347"/>
        </w:trPr>
        <w:tc>
          <w:tcPr>
            <w:tcW w:w="715" w:type="dxa"/>
            <w:vMerge w:val="restart"/>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2.</w:t>
            </w:r>
          </w:p>
        </w:tc>
        <w:tc>
          <w:tcPr>
            <w:tcW w:w="1453" w:type="dxa"/>
            <w:gridSpan w:val="2"/>
            <w:vMerge w:val="restart"/>
            <w:shd w:val="clear" w:color="auto" w:fill="auto"/>
            <w:textDirection w:val="btLr"/>
          </w:tcPr>
          <w:p w:rsidR="00F938A1" w:rsidRDefault="00F938A1">
            <w:pPr>
              <w:spacing w:after="0" w:line="240" w:lineRule="auto"/>
              <w:ind w:left="113" w:right="113"/>
              <w:rPr>
                <w:rFonts w:ascii="Times New Roman" w:hAnsi="Times New Roman"/>
                <w:sz w:val="20"/>
                <w:szCs w:val="20"/>
              </w:rPr>
            </w:pPr>
          </w:p>
          <w:p w:rsidR="00F938A1" w:rsidRDefault="00395C27">
            <w:pPr>
              <w:spacing w:after="0" w:line="240" w:lineRule="auto"/>
              <w:ind w:left="113" w:right="113"/>
              <w:jc w:val="center"/>
              <w:rPr>
                <w:rFonts w:ascii="Times New Roman" w:hAnsi="Times New Roman"/>
                <w:sz w:val="20"/>
                <w:szCs w:val="20"/>
              </w:rPr>
            </w:pPr>
            <w:r>
              <w:rPr>
                <w:rFonts w:ascii="Times New Roman" w:hAnsi="Times New Roman"/>
                <w:sz w:val="20"/>
                <w:szCs w:val="20"/>
              </w:rPr>
              <w:t>Моторичкевештине</w:t>
            </w:r>
          </w:p>
          <w:p w:rsidR="00F938A1" w:rsidRDefault="00F938A1">
            <w:pPr>
              <w:spacing w:after="0" w:line="240" w:lineRule="auto"/>
              <w:ind w:left="113" w:right="113"/>
              <w:rPr>
                <w:rFonts w:ascii="Times New Roman" w:hAnsi="Times New Roman"/>
                <w:sz w:val="20"/>
                <w:szCs w:val="20"/>
              </w:rPr>
            </w:pPr>
          </w:p>
          <w:p w:rsidR="00F938A1" w:rsidRDefault="00F938A1">
            <w:pPr>
              <w:spacing w:after="0" w:line="240" w:lineRule="auto"/>
              <w:ind w:left="113" w:right="113"/>
              <w:rPr>
                <w:rFonts w:ascii="Times New Roman" w:hAnsi="Times New Roman"/>
                <w:sz w:val="20"/>
                <w:szCs w:val="20"/>
              </w:rPr>
            </w:pPr>
          </w:p>
          <w:p w:rsidR="00F938A1" w:rsidRDefault="00F938A1">
            <w:pPr>
              <w:spacing w:after="0" w:line="240" w:lineRule="auto"/>
              <w:ind w:left="113" w:right="113"/>
              <w:rPr>
                <w:rFonts w:ascii="Times New Roman" w:hAnsi="Times New Roman"/>
                <w:sz w:val="20"/>
                <w:szCs w:val="20"/>
              </w:rPr>
            </w:pPr>
          </w:p>
          <w:p w:rsidR="00F938A1" w:rsidRDefault="00F938A1">
            <w:pPr>
              <w:spacing w:after="0" w:line="240" w:lineRule="auto"/>
              <w:ind w:left="113" w:right="113"/>
              <w:rPr>
                <w:rFonts w:ascii="Times New Roman" w:hAnsi="Times New Roman"/>
                <w:sz w:val="20"/>
                <w:szCs w:val="20"/>
              </w:rPr>
            </w:pPr>
          </w:p>
          <w:p w:rsidR="00F938A1" w:rsidRDefault="00F938A1">
            <w:pPr>
              <w:spacing w:after="0" w:line="240" w:lineRule="auto"/>
              <w:ind w:left="113" w:right="113"/>
              <w:rPr>
                <w:rFonts w:ascii="Times New Roman" w:hAnsi="Times New Roman"/>
                <w:sz w:val="20"/>
                <w:szCs w:val="20"/>
              </w:rPr>
            </w:pPr>
          </w:p>
          <w:p w:rsidR="00F938A1" w:rsidRDefault="00F938A1">
            <w:pPr>
              <w:spacing w:after="0" w:line="240" w:lineRule="auto"/>
              <w:ind w:left="113" w:right="113"/>
              <w:rPr>
                <w:rFonts w:ascii="Times New Roman" w:hAnsi="Times New Roman"/>
                <w:sz w:val="20"/>
                <w:szCs w:val="20"/>
              </w:rPr>
            </w:pPr>
          </w:p>
          <w:p w:rsidR="00F938A1" w:rsidRDefault="00F938A1">
            <w:pPr>
              <w:spacing w:after="0" w:line="240" w:lineRule="auto"/>
              <w:ind w:left="113" w:right="113"/>
              <w:rPr>
                <w:rFonts w:ascii="Times New Roman" w:hAnsi="Times New Roman"/>
                <w:sz w:val="20"/>
                <w:szCs w:val="20"/>
              </w:rPr>
            </w:pPr>
          </w:p>
        </w:tc>
        <w:tc>
          <w:tcPr>
            <w:tcW w:w="1787"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Ходање</w:t>
            </w:r>
          </w:p>
        </w:tc>
        <w:tc>
          <w:tcPr>
            <w:tcW w:w="3051" w:type="dxa"/>
            <w:vMerge w:val="restart"/>
            <w:shd w:val="clear" w:color="auto" w:fill="auto"/>
          </w:tcPr>
          <w:p w:rsidR="00F938A1" w:rsidRDefault="00395C27">
            <w:pPr>
              <w:pStyle w:val="NoSpacing"/>
              <w:rPr>
                <w:sz w:val="20"/>
                <w:szCs w:val="20"/>
                <w:lang w:val="ru-RU"/>
              </w:rPr>
            </w:pPr>
            <w:r>
              <w:rPr>
                <w:sz w:val="20"/>
                <w:szCs w:val="20"/>
                <w:lang w:val="ru-RU"/>
              </w:rPr>
              <w:t>- комбинује и користи усвојене моторичке вештине у игри и у свакодневном животу;</w:t>
            </w:r>
          </w:p>
          <w:p w:rsidR="00F938A1" w:rsidRDefault="00395C27">
            <w:pPr>
              <w:pStyle w:val="NoSpacing"/>
              <w:rPr>
                <w:sz w:val="20"/>
                <w:szCs w:val="20"/>
                <w:lang w:val="ru-RU"/>
              </w:rPr>
            </w:pPr>
            <w:r>
              <w:rPr>
                <w:sz w:val="20"/>
                <w:szCs w:val="20"/>
                <w:lang w:val="ru-RU"/>
              </w:rPr>
              <w:t>- одржава равнотежу у различитим кретањима;</w:t>
            </w:r>
          </w:p>
          <w:p w:rsidR="00F938A1" w:rsidRDefault="00395C27">
            <w:pPr>
              <w:pStyle w:val="NoSpacing"/>
              <w:rPr>
                <w:sz w:val="20"/>
                <w:szCs w:val="20"/>
                <w:lang w:val="ru-RU"/>
              </w:rPr>
            </w:pPr>
            <w:r>
              <w:rPr>
                <w:sz w:val="20"/>
                <w:szCs w:val="20"/>
                <w:lang w:val="ru-RU"/>
              </w:rPr>
              <w:t>- изведе кретања, вежбе и</w:t>
            </w:r>
          </w:p>
          <w:p w:rsidR="00F938A1" w:rsidRDefault="00395C27">
            <w:pPr>
              <w:pStyle w:val="NoSpacing"/>
              <w:rPr>
                <w:sz w:val="20"/>
                <w:szCs w:val="20"/>
                <w:lang w:val="ru-RU"/>
              </w:rPr>
            </w:pPr>
            <w:r>
              <w:rPr>
                <w:sz w:val="20"/>
                <w:szCs w:val="20"/>
                <w:lang w:val="ru-RU"/>
              </w:rPr>
              <w:t>кратке саставе уз музичку пратњу;</w:t>
            </w:r>
          </w:p>
          <w:p w:rsidR="00F938A1" w:rsidRDefault="00395C27">
            <w:pPr>
              <w:pStyle w:val="NoSpacing"/>
              <w:rPr>
                <w:sz w:val="20"/>
                <w:szCs w:val="20"/>
                <w:lang w:val="ru-RU"/>
              </w:rPr>
            </w:pPr>
            <w:r>
              <w:rPr>
                <w:sz w:val="20"/>
                <w:szCs w:val="20"/>
                <w:lang w:val="ru-RU"/>
              </w:rPr>
              <w:t>- игра дечји и народни плес;</w:t>
            </w:r>
          </w:p>
          <w:p w:rsidR="00F938A1" w:rsidRDefault="00F938A1">
            <w:pPr>
              <w:pStyle w:val="NoSpacing"/>
              <w:rPr>
                <w:sz w:val="20"/>
                <w:szCs w:val="20"/>
              </w:rPr>
            </w:pPr>
          </w:p>
        </w:tc>
        <w:tc>
          <w:tcPr>
            <w:tcW w:w="467"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2</w:t>
            </w:r>
          </w:p>
        </w:tc>
        <w:tc>
          <w:tcPr>
            <w:tcW w:w="467"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2</w:t>
            </w: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2</w:t>
            </w:r>
          </w:p>
        </w:tc>
        <w:tc>
          <w:tcPr>
            <w:tcW w:w="560" w:type="dxa"/>
            <w:shd w:val="clear" w:color="auto" w:fill="auto"/>
          </w:tcPr>
          <w:p w:rsidR="00F938A1" w:rsidRDefault="00F938A1">
            <w:pPr>
              <w:spacing w:after="0" w:line="240" w:lineRule="auto"/>
              <w:rPr>
                <w:rFonts w:ascii="Times New Roman" w:hAnsi="Times New Roman"/>
                <w:sz w:val="20"/>
                <w:szCs w:val="20"/>
              </w:rPr>
            </w:pP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2</w:t>
            </w: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82"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1133" w:type="dxa"/>
            <w:gridSpan w:val="2"/>
            <w:vMerge w:val="restart"/>
            <w:shd w:val="clear" w:color="auto" w:fill="auto"/>
          </w:tcPr>
          <w:p w:rsidR="00F938A1" w:rsidRDefault="00F938A1">
            <w:pPr>
              <w:spacing w:after="0" w:line="240" w:lineRule="auto"/>
              <w:rPr>
                <w:rFonts w:ascii="Times New Roman" w:hAnsi="Times New Roman"/>
                <w:sz w:val="20"/>
                <w:szCs w:val="20"/>
              </w:rPr>
            </w:pPr>
          </w:p>
        </w:tc>
        <w:tc>
          <w:tcPr>
            <w:tcW w:w="992" w:type="dxa"/>
            <w:vMerge w:val="restart"/>
            <w:shd w:val="clear" w:color="auto" w:fill="auto"/>
          </w:tcPr>
          <w:p w:rsidR="00F938A1" w:rsidRDefault="00F938A1">
            <w:pPr>
              <w:spacing w:after="0" w:line="240" w:lineRule="auto"/>
              <w:rPr>
                <w:rFonts w:ascii="Times New Roman" w:hAnsi="Times New Roman"/>
                <w:sz w:val="20"/>
                <w:szCs w:val="20"/>
              </w:rPr>
            </w:pPr>
          </w:p>
        </w:tc>
        <w:tc>
          <w:tcPr>
            <w:tcW w:w="1134" w:type="dxa"/>
            <w:vMerge w:val="restart"/>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80</w:t>
            </w:r>
          </w:p>
        </w:tc>
      </w:tr>
      <w:tr w:rsidR="00F938A1">
        <w:trPr>
          <w:trHeight w:val="307"/>
        </w:trPr>
        <w:tc>
          <w:tcPr>
            <w:tcW w:w="715" w:type="dxa"/>
            <w:vMerge/>
            <w:shd w:val="clear" w:color="auto" w:fill="auto"/>
          </w:tcPr>
          <w:p w:rsidR="00F938A1" w:rsidRDefault="00F938A1">
            <w:pPr>
              <w:spacing w:after="0" w:line="240" w:lineRule="auto"/>
              <w:rPr>
                <w:rFonts w:ascii="Times New Roman" w:hAnsi="Times New Roman"/>
                <w:sz w:val="20"/>
                <w:szCs w:val="20"/>
              </w:rPr>
            </w:pPr>
          </w:p>
        </w:tc>
        <w:tc>
          <w:tcPr>
            <w:tcW w:w="1453" w:type="dxa"/>
            <w:gridSpan w:val="2"/>
            <w:vMerge/>
            <w:shd w:val="clear" w:color="auto" w:fill="auto"/>
          </w:tcPr>
          <w:p w:rsidR="00F938A1" w:rsidRDefault="00F938A1">
            <w:pPr>
              <w:spacing w:after="0" w:line="240" w:lineRule="auto"/>
              <w:rPr>
                <w:rFonts w:ascii="Times New Roman" w:hAnsi="Times New Roman"/>
                <w:sz w:val="20"/>
                <w:szCs w:val="20"/>
              </w:rPr>
            </w:pPr>
          </w:p>
        </w:tc>
        <w:tc>
          <w:tcPr>
            <w:tcW w:w="1787"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Скакања и прескакања</w:t>
            </w:r>
          </w:p>
        </w:tc>
        <w:tc>
          <w:tcPr>
            <w:tcW w:w="3051" w:type="dxa"/>
            <w:vMerge/>
            <w:shd w:val="clear" w:color="auto" w:fill="auto"/>
          </w:tcPr>
          <w:p w:rsidR="00F938A1" w:rsidRDefault="00F938A1">
            <w:pPr>
              <w:spacing w:after="0" w:line="240" w:lineRule="auto"/>
              <w:rPr>
                <w:rFonts w:ascii="Times New Roman" w:hAnsi="Times New Roman"/>
                <w:sz w:val="20"/>
                <w:szCs w:val="20"/>
              </w:rPr>
            </w:pPr>
          </w:p>
        </w:tc>
        <w:tc>
          <w:tcPr>
            <w:tcW w:w="467"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2</w:t>
            </w:r>
          </w:p>
        </w:tc>
        <w:tc>
          <w:tcPr>
            <w:tcW w:w="467"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2</w:t>
            </w: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2</w:t>
            </w: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2</w:t>
            </w: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82"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1133" w:type="dxa"/>
            <w:gridSpan w:val="2"/>
            <w:vMerge/>
            <w:shd w:val="clear" w:color="auto" w:fill="auto"/>
          </w:tcPr>
          <w:p w:rsidR="00F938A1" w:rsidRDefault="00F938A1">
            <w:pPr>
              <w:spacing w:after="0" w:line="240" w:lineRule="auto"/>
              <w:rPr>
                <w:rFonts w:ascii="Times New Roman" w:hAnsi="Times New Roman"/>
                <w:sz w:val="20"/>
                <w:szCs w:val="20"/>
              </w:rPr>
            </w:pPr>
          </w:p>
        </w:tc>
        <w:tc>
          <w:tcPr>
            <w:tcW w:w="992" w:type="dxa"/>
            <w:vMerge/>
            <w:shd w:val="clear" w:color="auto" w:fill="auto"/>
          </w:tcPr>
          <w:p w:rsidR="00F938A1" w:rsidRDefault="00F938A1">
            <w:pPr>
              <w:spacing w:after="0" w:line="240" w:lineRule="auto"/>
              <w:rPr>
                <w:rFonts w:ascii="Times New Roman" w:hAnsi="Times New Roman"/>
                <w:sz w:val="20"/>
                <w:szCs w:val="20"/>
              </w:rPr>
            </w:pPr>
          </w:p>
        </w:tc>
        <w:tc>
          <w:tcPr>
            <w:tcW w:w="1134" w:type="dxa"/>
            <w:vMerge/>
            <w:shd w:val="clear" w:color="auto" w:fill="auto"/>
          </w:tcPr>
          <w:p w:rsidR="00F938A1" w:rsidRDefault="00F938A1">
            <w:pPr>
              <w:spacing w:after="0" w:line="240" w:lineRule="auto"/>
              <w:rPr>
                <w:rFonts w:ascii="Times New Roman" w:hAnsi="Times New Roman"/>
                <w:sz w:val="20"/>
                <w:szCs w:val="20"/>
              </w:rPr>
            </w:pPr>
          </w:p>
        </w:tc>
      </w:tr>
      <w:tr w:rsidR="00F938A1">
        <w:trPr>
          <w:trHeight w:val="414"/>
        </w:trPr>
        <w:tc>
          <w:tcPr>
            <w:tcW w:w="715" w:type="dxa"/>
            <w:vMerge/>
            <w:shd w:val="clear" w:color="auto" w:fill="auto"/>
          </w:tcPr>
          <w:p w:rsidR="00F938A1" w:rsidRDefault="00F938A1">
            <w:pPr>
              <w:spacing w:after="0" w:line="240" w:lineRule="auto"/>
              <w:rPr>
                <w:rFonts w:ascii="Times New Roman" w:hAnsi="Times New Roman"/>
                <w:sz w:val="20"/>
                <w:szCs w:val="20"/>
              </w:rPr>
            </w:pPr>
          </w:p>
        </w:tc>
        <w:tc>
          <w:tcPr>
            <w:tcW w:w="1453" w:type="dxa"/>
            <w:gridSpan w:val="2"/>
            <w:vMerge/>
            <w:shd w:val="clear" w:color="auto" w:fill="auto"/>
          </w:tcPr>
          <w:p w:rsidR="00F938A1" w:rsidRDefault="00F938A1">
            <w:pPr>
              <w:spacing w:after="0" w:line="240" w:lineRule="auto"/>
              <w:rPr>
                <w:rFonts w:ascii="Times New Roman" w:hAnsi="Times New Roman"/>
                <w:sz w:val="20"/>
                <w:szCs w:val="20"/>
              </w:rPr>
            </w:pPr>
          </w:p>
        </w:tc>
        <w:tc>
          <w:tcPr>
            <w:tcW w:w="1787"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Бацања и хватања</w:t>
            </w:r>
          </w:p>
        </w:tc>
        <w:tc>
          <w:tcPr>
            <w:tcW w:w="3051" w:type="dxa"/>
            <w:vMerge/>
            <w:shd w:val="clear" w:color="auto" w:fill="auto"/>
          </w:tcPr>
          <w:p w:rsidR="00F938A1" w:rsidRDefault="00F938A1">
            <w:pPr>
              <w:spacing w:after="0" w:line="240" w:lineRule="auto"/>
              <w:rPr>
                <w:rFonts w:ascii="Times New Roman" w:hAnsi="Times New Roman"/>
                <w:sz w:val="20"/>
                <w:szCs w:val="20"/>
              </w:rPr>
            </w:pPr>
          </w:p>
        </w:tc>
        <w:tc>
          <w:tcPr>
            <w:tcW w:w="467"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467"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2</w:t>
            </w: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60" w:type="dxa"/>
            <w:shd w:val="clear" w:color="auto" w:fill="auto"/>
          </w:tcPr>
          <w:p w:rsidR="00F938A1" w:rsidRDefault="00F938A1">
            <w:pPr>
              <w:spacing w:after="0" w:line="240" w:lineRule="auto"/>
              <w:rPr>
                <w:rFonts w:ascii="Times New Roman" w:hAnsi="Times New Roman"/>
                <w:sz w:val="20"/>
                <w:szCs w:val="20"/>
              </w:rPr>
            </w:pP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2</w:t>
            </w: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82"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1133" w:type="dxa"/>
            <w:gridSpan w:val="2"/>
            <w:vMerge/>
            <w:shd w:val="clear" w:color="auto" w:fill="auto"/>
          </w:tcPr>
          <w:p w:rsidR="00F938A1" w:rsidRDefault="00F938A1">
            <w:pPr>
              <w:spacing w:after="0" w:line="240" w:lineRule="auto"/>
              <w:rPr>
                <w:rFonts w:ascii="Times New Roman" w:hAnsi="Times New Roman"/>
                <w:sz w:val="20"/>
                <w:szCs w:val="20"/>
              </w:rPr>
            </w:pPr>
          </w:p>
        </w:tc>
        <w:tc>
          <w:tcPr>
            <w:tcW w:w="992" w:type="dxa"/>
            <w:vMerge/>
            <w:shd w:val="clear" w:color="auto" w:fill="auto"/>
          </w:tcPr>
          <w:p w:rsidR="00F938A1" w:rsidRDefault="00F938A1">
            <w:pPr>
              <w:spacing w:after="0" w:line="240" w:lineRule="auto"/>
              <w:rPr>
                <w:rFonts w:ascii="Times New Roman" w:hAnsi="Times New Roman"/>
                <w:sz w:val="20"/>
                <w:szCs w:val="20"/>
              </w:rPr>
            </w:pPr>
          </w:p>
        </w:tc>
        <w:tc>
          <w:tcPr>
            <w:tcW w:w="1134" w:type="dxa"/>
            <w:vMerge/>
            <w:shd w:val="clear" w:color="auto" w:fill="auto"/>
          </w:tcPr>
          <w:p w:rsidR="00F938A1" w:rsidRDefault="00F938A1">
            <w:pPr>
              <w:spacing w:after="0" w:line="240" w:lineRule="auto"/>
              <w:rPr>
                <w:rFonts w:ascii="Times New Roman" w:hAnsi="Times New Roman"/>
                <w:sz w:val="20"/>
                <w:szCs w:val="20"/>
              </w:rPr>
            </w:pPr>
          </w:p>
        </w:tc>
      </w:tr>
      <w:tr w:rsidR="00F938A1">
        <w:trPr>
          <w:trHeight w:val="321"/>
        </w:trPr>
        <w:tc>
          <w:tcPr>
            <w:tcW w:w="715" w:type="dxa"/>
            <w:vMerge/>
            <w:shd w:val="clear" w:color="auto" w:fill="auto"/>
          </w:tcPr>
          <w:p w:rsidR="00F938A1" w:rsidRDefault="00F938A1">
            <w:pPr>
              <w:spacing w:after="0" w:line="240" w:lineRule="auto"/>
              <w:rPr>
                <w:rFonts w:ascii="Times New Roman" w:hAnsi="Times New Roman"/>
                <w:sz w:val="20"/>
                <w:szCs w:val="20"/>
              </w:rPr>
            </w:pPr>
          </w:p>
        </w:tc>
        <w:tc>
          <w:tcPr>
            <w:tcW w:w="1453" w:type="dxa"/>
            <w:gridSpan w:val="2"/>
            <w:vMerge/>
            <w:shd w:val="clear" w:color="auto" w:fill="auto"/>
          </w:tcPr>
          <w:p w:rsidR="00F938A1" w:rsidRDefault="00F938A1">
            <w:pPr>
              <w:spacing w:after="0" w:line="240" w:lineRule="auto"/>
              <w:rPr>
                <w:rFonts w:ascii="Times New Roman" w:hAnsi="Times New Roman"/>
                <w:sz w:val="20"/>
                <w:szCs w:val="20"/>
              </w:rPr>
            </w:pPr>
          </w:p>
        </w:tc>
        <w:tc>
          <w:tcPr>
            <w:tcW w:w="1787" w:type="dxa"/>
            <w:shd w:val="clear" w:color="auto" w:fill="auto"/>
          </w:tcPr>
          <w:p w:rsidR="00F938A1" w:rsidRDefault="00395C27">
            <w:pPr>
              <w:spacing w:before="100" w:beforeAutospacing="1" w:after="100" w:afterAutospacing="1" w:line="240" w:lineRule="auto"/>
              <w:jc w:val="center"/>
              <w:rPr>
                <w:rFonts w:ascii="Times New Roman" w:hAnsi="Times New Roman"/>
                <w:bCs/>
                <w:sz w:val="20"/>
                <w:szCs w:val="20"/>
              </w:rPr>
            </w:pPr>
            <w:r>
              <w:rPr>
                <w:rFonts w:ascii="Times New Roman" w:hAnsi="Times New Roman"/>
                <w:bCs/>
                <w:sz w:val="20"/>
                <w:szCs w:val="20"/>
              </w:rPr>
              <w:t>Пузања, вишења, упори и пењања</w:t>
            </w:r>
          </w:p>
        </w:tc>
        <w:tc>
          <w:tcPr>
            <w:tcW w:w="3051" w:type="dxa"/>
            <w:vMerge/>
            <w:shd w:val="clear" w:color="auto" w:fill="auto"/>
          </w:tcPr>
          <w:p w:rsidR="00F938A1" w:rsidRDefault="00F938A1">
            <w:pPr>
              <w:spacing w:after="0" w:line="240" w:lineRule="auto"/>
              <w:rPr>
                <w:rFonts w:ascii="Times New Roman" w:hAnsi="Times New Roman"/>
                <w:sz w:val="20"/>
                <w:szCs w:val="20"/>
              </w:rPr>
            </w:pPr>
          </w:p>
        </w:tc>
        <w:tc>
          <w:tcPr>
            <w:tcW w:w="467"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467"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60" w:type="dxa"/>
            <w:shd w:val="clear" w:color="auto" w:fill="auto"/>
          </w:tcPr>
          <w:p w:rsidR="00F938A1" w:rsidRDefault="00F938A1">
            <w:pPr>
              <w:spacing w:after="0" w:line="240" w:lineRule="auto"/>
              <w:rPr>
                <w:rFonts w:ascii="Times New Roman" w:hAnsi="Times New Roman"/>
                <w:sz w:val="20"/>
                <w:szCs w:val="20"/>
              </w:rPr>
            </w:pP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2</w:t>
            </w: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2</w:t>
            </w:r>
          </w:p>
        </w:tc>
        <w:tc>
          <w:tcPr>
            <w:tcW w:w="582"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1133" w:type="dxa"/>
            <w:gridSpan w:val="2"/>
            <w:vMerge/>
            <w:shd w:val="clear" w:color="auto" w:fill="auto"/>
          </w:tcPr>
          <w:p w:rsidR="00F938A1" w:rsidRDefault="00F938A1">
            <w:pPr>
              <w:spacing w:after="0" w:line="240" w:lineRule="auto"/>
              <w:rPr>
                <w:rFonts w:ascii="Times New Roman" w:hAnsi="Times New Roman"/>
                <w:sz w:val="20"/>
                <w:szCs w:val="20"/>
              </w:rPr>
            </w:pPr>
          </w:p>
        </w:tc>
        <w:tc>
          <w:tcPr>
            <w:tcW w:w="992" w:type="dxa"/>
            <w:vMerge/>
            <w:shd w:val="clear" w:color="auto" w:fill="auto"/>
          </w:tcPr>
          <w:p w:rsidR="00F938A1" w:rsidRDefault="00F938A1">
            <w:pPr>
              <w:spacing w:after="0" w:line="240" w:lineRule="auto"/>
              <w:rPr>
                <w:rFonts w:ascii="Times New Roman" w:hAnsi="Times New Roman"/>
                <w:sz w:val="20"/>
                <w:szCs w:val="20"/>
              </w:rPr>
            </w:pPr>
          </w:p>
        </w:tc>
        <w:tc>
          <w:tcPr>
            <w:tcW w:w="1134" w:type="dxa"/>
            <w:vMerge/>
            <w:shd w:val="clear" w:color="auto" w:fill="auto"/>
          </w:tcPr>
          <w:p w:rsidR="00F938A1" w:rsidRDefault="00F938A1">
            <w:pPr>
              <w:spacing w:after="0" w:line="240" w:lineRule="auto"/>
              <w:rPr>
                <w:rFonts w:ascii="Times New Roman" w:hAnsi="Times New Roman"/>
                <w:sz w:val="20"/>
                <w:szCs w:val="20"/>
              </w:rPr>
            </w:pPr>
          </w:p>
        </w:tc>
      </w:tr>
      <w:tr w:rsidR="00F938A1">
        <w:trPr>
          <w:trHeight w:val="360"/>
        </w:trPr>
        <w:tc>
          <w:tcPr>
            <w:tcW w:w="715" w:type="dxa"/>
            <w:vMerge/>
            <w:shd w:val="clear" w:color="auto" w:fill="auto"/>
          </w:tcPr>
          <w:p w:rsidR="00F938A1" w:rsidRDefault="00F938A1">
            <w:pPr>
              <w:spacing w:after="0" w:line="240" w:lineRule="auto"/>
              <w:rPr>
                <w:rFonts w:ascii="Times New Roman" w:hAnsi="Times New Roman"/>
                <w:sz w:val="20"/>
                <w:szCs w:val="20"/>
              </w:rPr>
            </w:pPr>
          </w:p>
        </w:tc>
        <w:tc>
          <w:tcPr>
            <w:tcW w:w="1453" w:type="dxa"/>
            <w:gridSpan w:val="2"/>
            <w:vMerge/>
            <w:shd w:val="clear" w:color="auto" w:fill="auto"/>
          </w:tcPr>
          <w:p w:rsidR="00F938A1" w:rsidRDefault="00F938A1">
            <w:pPr>
              <w:spacing w:after="0" w:line="240" w:lineRule="auto"/>
              <w:rPr>
                <w:rFonts w:ascii="Times New Roman" w:hAnsi="Times New Roman"/>
                <w:sz w:val="20"/>
                <w:szCs w:val="20"/>
              </w:rPr>
            </w:pPr>
          </w:p>
        </w:tc>
        <w:tc>
          <w:tcPr>
            <w:tcW w:w="1787"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bCs/>
                <w:sz w:val="20"/>
                <w:szCs w:val="20"/>
              </w:rPr>
              <w:t>Вежбенатлу</w:t>
            </w:r>
          </w:p>
          <w:p w:rsidR="00F938A1" w:rsidRDefault="00F938A1">
            <w:pPr>
              <w:spacing w:after="0" w:line="240" w:lineRule="auto"/>
              <w:rPr>
                <w:rFonts w:ascii="Times New Roman" w:hAnsi="Times New Roman"/>
                <w:sz w:val="20"/>
                <w:szCs w:val="20"/>
              </w:rPr>
            </w:pPr>
          </w:p>
        </w:tc>
        <w:tc>
          <w:tcPr>
            <w:tcW w:w="3051" w:type="dxa"/>
            <w:vMerge/>
            <w:shd w:val="clear" w:color="auto" w:fill="auto"/>
          </w:tcPr>
          <w:p w:rsidR="00F938A1" w:rsidRDefault="00F938A1">
            <w:pPr>
              <w:spacing w:after="0" w:line="240" w:lineRule="auto"/>
              <w:rPr>
                <w:rFonts w:ascii="Times New Roman" w:hAnsi="Times New Roman"/>
                <w:sz w:val="20"/>
                <w:szCs w:val="20"/>
              </w:rPr>
            </w:pPr>
          </w:p>
        </w:tc>
        <w:tc>
          <w:tcPr>
            <w:tcW w:w="467"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467"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60" w:type="dxa"/>
            <w:shd w:val="clear" w:color="auto" w:fill="auto"/>
          </w:tcPr>
          <w:p w:rsidR="00F938A1" w:rsidRDefault="00F938A1">
            <w:pPr>
              <w:spacing w:after="0" w:line="240" w:lineRule="auto"/>
              <w:rPr>
                <w:rFonts w:ascii="Times New Roman" w:hAnsi="Times New Roman"/>
                <w:sz w:val="20"/>
                <w:szCs w:val="20"/>
              </w:rPr>
            </w:pP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82"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1133" w:type="dxa"/>
            <w:gridSpan w:val="2"/>
            <w:vMerge/>
            <w:shd w:val="clear" w:color="auto" w:fill="auto"/>
          </w:tcPr>
          <w:p w:rsidR="00F938A1" w:rsidRDefault="00F938A1">
            <w:pPr>
              <w:spacing w:after="0" w:line="240" w:lineRule="auto"/>
              <w:rPr>
                <w:rFonts w:ascii="Times New Roman" w:hAnsi="Times New Roman"/>
                <w:sz w:val="20"/>
                <w:szCs w:val="20"/>
              </w:rPr>
            </w:pPr>
          </w:p>
        </w:tc>
        <w:tc>
          <w:tcPr>
            <w:tcW w:w="992" w:type="dxa"/>
            <w:vMerge/>
            <w:shd w:val="clear" w:color="auto" w:fill="auto"/>
          </w:tcPr>
          <w:p w:rsidR="00F938A1" w:rsidRDefault="00F938A1">
            <w:pPr>
              <w:spacing w:after="0" w:line="240" w:lineRule="auto"/>
              <w:rPr>
                <w:rFonts w:ascii="Times New Roman" w:hAnsi="Times New Roman"/>
                <w:sz w:val="20"/>
                <w:szCs w:val="20"/>
              </w:rPr>
            </w:pPr>
          </w:p>
        </w:tc>
        <w:tc>
          <w:tcPr>
            <w:tcW w:w="1134" w:type="dxa"/>
            <w:vMerge/>
            <w:shd w:val="clear" w:color="auto" w:fill="auto"/>
          </w:tcPr>
          <w:p w:rsidR="00F938A1" w:rsidRDefault="00F938A1">
            <w:pPr>
              <w:spacing w:after="0" w:line="240" w:lineRule="auto"/>
              <w:rPr>
                <w:rFonts w:ascii="Times New Roman" w:hAnsi="Times New Roman"/>
                <w:sz w:val="20"/>
                <w:szCs w:val="20"/>
              </w:rPr>
            </w:pPr>
          </w:p>
        </w:tc>
      </w:tr>
      <w:tr w:rsidR="00F938A1">
        <w:trPr>
          <w:trHeight w:val="267"/>
        </w:trPr>
        <w:tc>
          <w:tcPr>
            <w:tcW w:w="715" w:type="dxa"/>
            <w:vMerge/>
            <w:shd w:val="clear" w:color="auto" w:fill="auto"/>
          </w:tcPr>
          <w:p w:rsidR="00F938A1" w:rsidRDefault="00F938A1">
            <w:pPr>
              <w:spacing w:after="0" w:line="240" w:lineRule="auto"/>
              <w:rPr>
                <w:rFonts w:ascii="Times New Roman" w:hAnsi="Times New Roman"/>
                <w:sz w:val="20"/>
                <w:szCs w:val="20"/>
              </w:rPr>
            </w:pPr>
          </w:p>
        </w:tc>
        <w:tc>
          <w:tcPr>
            <w:tcW w:w="1453" w:type="dxa"/>
            <w:gridSpan w:val="2"/>
            <w:vMerge/>
            <w:shd w:val="clear" w:color="auto" w:fill="auto"/>
          </w:tcPr>
          <w:p w:rsidR="00F938A1" w:rsidRDefault="00F938A1">
            <w:pPr>
              <w:spacing w:after="0" w:line="240" w:lineRule="auto"/>
              <w:rPr>
                <w:rFonts w:ascii="Times New Roman" w:hAnsi="Times New Roman"/>
                <w:sz w:val="20"/>
                <w:szCs w:val="20"/>
              </w:rPr>
            </w:pPr>
          </w:p>
        </w:tc>
        <w:tc>
          <w:tcPr>
            <w:tcW w:w="1787"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bCs/>
                <w:sz w:val="20"/>
                <w:szCs w:val="20"/>
              </w:rPr>
              <w:t>Вежберавнотеже</w:t>
            </w:r>
          </w:p>
        </w:tc>
        <w:tc>
          <w:tcPr>
            <w:tcW w:w="3051" w:type="dxa"/>
            <w:vMerge/>
            <w:shd w:val="clear" w:color="auto" w:fill="auto"/>
          </w:tcPr>
          <w:p w:rsidR="00F938A1" w:rsidRDefault="00F938A1">
            <w:pPr>
              <w:spacing w:after="0" w:line="240" w:lineRule="auto"/>
              <w:rPr>
                <w:rFonts w:ascii="Times New Roman" w:hAnsi="Times New Roman"/>
                <w:sz w:val="20"/>
                <w:szCs w:val="20"/>
              </w:rPr>
            </w:pPr>
          </w:p>
        </w:tc>
        <w:tc>
          <w:tcPr>
            <w:tcW w:w="467"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467"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60" w:type="dxa"/>
            <w:shd w:val="clear" w:color="auto" w:fill="auto"/>
          </w:tcPr>
          <w:p w:rsidR="00F938A1" w:rsidRDefault="00F938A1">
            <w:pPr>
              <w:spacing w:after="0" w:line="240" w:lineRule="auto"/>
              <w:rPr>
                <w:rFonts w:ascii="Times New Roman" w:hAnsi="Times New Roman"/>
                <w:sz w:val="20"/>
                <w:szCs w:val="20"/>
              </w:rPr>
            </w:pPr>
          </w:p>
        </w:tc>
        <w:tc>
          <w:tcPr>
            <w:tcW w:w="560" w:type="dxa"/>
            <w:shd w:val="clear" w:color="auto" w:fill="auto"/>
          </w:tcPr>
          <w:p w:rsidR="00F938A1" w:rsidRDefault="00F938A1">
            <w:pPr>
              <w:spacing w:after="0" w:line="240" w:lineRule="auto"/>
              <w:rPr>
                <w:rFonts w:ascii="Times New Roman" w:hAnsi="Times New Roman"/>
                <w:sz w:val="20"/>
                <w:szCs w:val="20"/>
              </w:rPr>
            </w:pP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60" w:type="dxa"/>
            <w:shd w:val="clear" w:color="auto" w:fill="auto"/>
          </w:tcPr>
          <w:p w:rsidR="00F938A1" w:rsidRDefault="00F938A1">
            <w:pPr>
              <w:spacing w:after="0" w:line="240" w:lineRule="auto"/>
              <w:rPr>
                <w:rFonts w:ascii="Times New Roman" w:hAnsi="Times New Roman"/>
                <w:sz w:val="20"/>
                <w:szCs w:val="20"/>
              </w:rPr>
            </w:pP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2</w:t>
            </w:r>
          </w:p>
        </w:tc>
        <w:tc>
          <w:tcPr>
            <w:tcW w:w="582"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1133" w:type="dxa"/>
            <w:gridSpan w:val="2"/>
            <w:vMerge/>
            <w:shd w:val="clear" w:color="auto" w:fill="auto"/>
          </w:tcPr>
          <w:p w:rsidR="00F938A1" w:rsidRDefault="00F938A1">
            <w:pPr>
              <w:spacing w:after="0" w:line="240" w:lineRule="auto"/>
              <w:rPr>
                <w:rFonts w:ascii="Times New Roman" w:hAnsi="Times New Roman"/>
                <w:sz w:val="20"/>
                <w:szCs w:val="20"/>
              </w:rPr>
            </w:pPr>
          </w:p>
        </w:tc>
        <w:tc>
          <w:tcPr>
            <w:tcW w:w="992" w:type="dxa"/>
            <w:vMerge/>
            <w:shd w:val="clear" w:color="auto" w:fill="auto"/>
          </w:tcPr>
          <w:p w:rsidR="00F938A1" w:rsidRDefault="00F938A1">
            <w:pPr>
              <w:spacing w:after="0" w:line="240" w:lineRule="auto"/>
              <w:rPr>
                <w:rFonts w:ascii="Times New Roman" w:hAnsi="Times New Roman"/>
                <w:sz w:val="20"/>
                <w:szCs w:val="20"/>
              </w:rPr>
            </w:pPr>
          </w:p>
        </w:tc>
        <w:tc>
          <w:tcPr>
            <w:tcW w:w="1134" w:type="dxa"/>
            <w:vMerge/>
            <w:shd w:val="clear" w:color="auto" w:fill="auto"/>
          </w:tcPr>
          <w:p w:rsidR="00F938A1" w:rsidRDefault="00F938A1">
            <w:pPr>
              <w:spacing w:after="0" w:line="240" w:lineRule="auto"/>
              <w:rPr>
                <w:rFonts w:ascii="Times New Roman" w:hAnsi="Times New Roman"/>
                <w:sz w:val="20"/>
                <w:szCs w:val="20"/>
              </w:rPr>
            </w:pPr>
          </w:p>
        </w:tc>
      </w:tr>
      <w:tr w:rsidR="00F938A1">
        <w:trPr>
          <w:trHeight w:val="120"/>
        </w:trPr>
        <w:tc>
          <w:tcPr>
            <w:tcW w:w="715" w:type="dxa"/>
            <w:vMerge/>
            <w:shd w:val="clear" w:color="auto" w:fill="auto"/>
          </w:tcPr>
          <w:p w:rsidR="00F938A1" w:rsidRDefault="00F938A1">
            <w:pPr>
              <w:spacing w:after="0" w:line="240" w:lineRule="auto"/>
              <w:rPr>
                <w:rFonts w:ascii="Times New Roman" w:hAnsi="Times New Roman"/>
                <w:sz w:val="20"/>
                <w:szCs w:val="20"/>
              </w:rPr>
            </w:pPr>
          </w:p>
        </w:tc>
        <w:tc>
          <w:tcPr>
            <w:tcW w:w="1453" w:type="dxa"/>
            <w:gridSpan w:val="2"/>
            <w:vMerge/>
            <w:shd w:val="clear" w:color="auto" w:fill="auto"/>
          </w:tcPr>
          <w:p w:rsidR="00F938A1" w:rsidRDefault="00F938A1">
            <w:pPr>
              <w:spacing w:after="0" w:line="240" w:lineRule="auto"/>
              <w:rPr>
                <w:rFonts w:ascii="Times New Roman" w:hAnsi="Times New Roman"/>
                <w:sz w:val="20"/>
                <w:szCs w:val="20"/>
              </w:rPr>
            </w:pPr>
          </w:p>
        </w:tc>
        <w:tc>
          <w:tcPr>
            <w:tcW w:w="1787"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bCs/>
                <w:sz w:val="20"/>
                <w:szCs w:val="20"/>
              </w:rPr>
              <w:t>Вежбесареквизитима</w:t>
            </w:r>
          </w:p>
        </w:tc>
        <w:tc>
          <w:tcPr>
            <w:tcW w:w="3051" w:type="dxa"/>
            <w:vMerge/>
            <w:shd w:val="clear" w:color="auto" w:fill="auto"/>
          </w:tcPr>
          <w:p w:rsidR="00F938A1" w:rsidRDefault="00F938A1">
            <w:pPr>
              <w:spacing w:after="0" w:line="240" w:lineRule="auto"/>
              <w:rPr>
                <w:rFonts w:ascii="Times New Roman" w:hAnsi="Times New Roman"/>
                <w:sz w:val="20"/>
                <w:szCs w:val="20"/>
              </w:rPr>
            </w:pPr>
          </w:p>
        </w:tc>
        <w:tc>
          <w:tcPr>
            <w:tcW w:w="467"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467" w:type="dxa"/>
            <w:shd w:val="clear" w:color="auto" w:fill="auto"/>
          </w:tcPr>
          <w:p w:rsidR="00F938A1" w:rsidRDefault="00F938A1">
            <w:pPr>
              <w:spacing w:after="0" w:line="240" w:lineRule="auto"/>
              <w:rPr>
                <w:rFonts w:ascii="Times New Roman" w:hAnsi="Times New Roman"/>
                <w:sz w:val="20"/>
                <w:szCs w:val="20"/>
              </w:rPr>
            </w:pP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60" w:type="dxa"/>
            <w:shd w:val="clear" w:color="auto" w:fill="auto"/>
          </w:tcPr>
          <w:p w:rsidR="00F938A1" w:rsidRDefault="00F938A1">
            <w:pPr>
              <w:spacing w:after="0" w:line="240" w:lineRule="auto"/>
              <w:rPr>
                <w:rFonts w:ascii="Times New Roman" w:hAnsi="Times New Roman"/>
                <w:sz w:val="20"/>
                <w:szCs w:val="20"/>
              </w:rPr>
            </w:pPr>
          </w:p>
        </w:tc>
        <w:tc>
          <w:tcPr>
            <w:tcW w:w="560" w:type="dxa"/>
            <w:shd w:val="clear" w:color="auto" w:fill="auto"/>
          </w:tcPr>
          <w:p w:rsidR="00F938A1" w:rsidRDefault="00F938A1">
            <w:pPr>
              <w:spacing w:after="0" w:line="240" w:lineRule="auto"/>
              <w:rPr>
                <w:rFonts w:ascii="Times New Roman" w:hAnsi="Times New Roman"/>
                <w:sz w:val="20"/>
                <w:szCs w:val="20"/>
              </w:rPr>
            </w:pPr>
          </w:p>
        </w:tc>
        <w:tc>
          <w:tcPr>
            <w:tcW w:w="560" w:type="dxa"/>
            <w:shd w:val="clear" w:color="auto" w:fill="auto"/>
          </w:tcPr>
          <w:p w:rsidR="00F938A1" w:rsidRDefault="00F938A1">
            <w:pPr>
              <w:spacing w:after="0" w:line="240" w:lineRule="auto"/>
              <w:rPr>
                <w:rFonts w:ascii="Times New Roman" w:hAnsi="Times New Roman"/>
                <w:sz w:val="20"/>
                <w:szCs w:val="20"/>
              </w:rPr>
            </w:pPr>
          </w:p>
        </w:tc>
        <w:tc>
          <w:tcPr>
            <w:tcW w:w="560" w:type="dxa"/>
            <w:shd w:val="clear" w:color="auto" w:fill="auto"/>
          </w:tcPr>
          <w:p w:rsidR="00F938A1" w:rsidRDefault="00F938A1">
            <w:pPr>
              <w:spacing w:after="0" w:line="240" w:lineRule="auto"/>
              <w:rPr>
                <w:rFonts w:ascii="Times New Roman" w:hAnsi="Times New Roman"/>
                <w:sz w:val="20"/>
                <w:szCs w:val="20"/>
              </w:rPr>
            </w:pP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82"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1133" w:type="dxa"/>
            <w:gridSpan w:val="2"/>
            <w:vMerge/>
            <w:shd w:val="clear" w:color="auto" w:fill="auto"/>
          </w:tcPr>
          <w:p w:rsidR="00F938A1" w:rsidRDefault="00F938A1">
            <w:pPr>
              <w:spacing w:after="0" w:line="240" w:lineRule="auto"/>
              <w:rPr>
                <w:rFonts w:ascii="Times New Roman" w:hAnsi="Times New Roman"/>
                <w:sz w:val="20"/>
                <w:szCs w:val="20"/>
              </w:rPr>
            </w:pPr>
          </w:p>
        </w:tc>
        <w:tc>
          <w:tcPr>
            <w:tcW w:w="992" w:type="dxa"/>
            <w:vMerge/>
            <w:shd w:val="clear" w:color="auto" w:fill="auto"/>
          </w:tcPr>
          <w:p w:rsidR="00F938A1" w:rsidRDefault="00F938A1">
            <w:pPr>
              <w:spacing w:after="0" w:line="240" w:lineRule="auto"/>
              <w:rPr>
                <w:rFonts w:ascii="Times New Roman" w:hAnsi="Times New Roman"/>
                <w:sz w:val="20"/>
                <w:szCs w:val="20"/>
              </w:rPr>
            </w:pPr>
          </w:p>
        </w:tc>
        <w:tc>
          <w:tcPr>
            <w:tcW w:w="1134" w:type="dxa"/>
            <w:vMerge/>
            <w:shd w:val="clear" w:color="auto" w:fill="auto"/>
          </w:tcPr>
          <w:p w:rsidR="00F938A1" w:rsidRDefault="00F938A1">
            <w:pPr>
              <w:spacing w:after="0" w:line="240" w:lineRule="auto"/>
              <w:rPr>
                <w:rFonts w:ascii="Times New Roman" w:hAnsi="Times New Roman"/>
                <w:sz w:val="20"/>
                <w:szCs w:val="20"/>
              </w:rPr>
            </w:pPr>
          </w:p>
        </w:tc>
      </w:tr>
      <w:tr w:rsidR="00F938A1">
        <w:trPr>
          <w:trHeight w:val="534"/>
        </w:trPr>
        <w:tc>
          <w:tcPr>
            <w:tcW w:w="715" w:type="dxa"/>
            <w:vMerge/>
            <w:shd w:val="clear" w:color="auto" w:fill="auto"/>
          </w:tcPr>
          <w:p w:rsidR="00F938A1" w:rsidRDefault="00F938A1">
            <w:pPr>
              <w:spacing w:after="0" w:line="240" w:lineRule="auto"/>
              <w:rPr>
                <w:rFonts w:ascii="Times New Roman" w:hAnsi="Times New Roman"/>
                <w:sz w:val="20"/>
                <w:szCs w:val="20"/>
              </w:rPr>
            </w:pPr>
          </w:p>
        </w:tc>
        <w:tc>
          <w:tcPr>
            <w:tcW w:w="1453" w:type="dxa"/>
            <w:gridSpan w:val="2"/>
            <w:vMerge/>
            <w:shd w:val="clear" w:color="auto" w:fill="auto"/>
          </w:tcPr>
          <w:p w:rsidR="00F938A1" w:rsidRDefault="00F938A1">
            <w:pPr>
              <w:spacing w:after="0" w:line="240" w:lineRule="auto"/>
              <w:rPr>
                <w:rFonts w:ascii="Times New Roman" w:hAnsi="Times New Roman"/>
                <w:sz w:val="20"/>
                <w:szCs w:val="20"/>
              </w:rPr>
            </w:pPr>
          </w:p>
        </w:tc>
        <w:tc>
          <w:tcPr>
            <w:tcW w:w="1787"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bCs/>
                <w:sz w:val="20"/>
                <w:szCs w:val="20"/>
              </w:rPr>
              <w:t>Плес и ритмика</w:t>
            </w:r>
          </w:p>
        </w:tc>
        <w:tc>
          <w:tcPr>
            <w:tcW w:w="3051" w:type="dxa"/>
            <w:vMerge/>
            <w:shd w:val="clear" w:color="auto" w:fill="auto"/>
          </w:tcPr>
          <w:p w:rsidR="00F938A1" w:rsidRDefault="00F938A1">
            <w:pPr>
              <w:spacing w:after="0" w:line="240" w:lineRule="auto"/>
              <w:rPr>
                <w:rFonts w:ascii="Times New Roman" w:hAnsi="Times New Roman"/>
                <w:sz w:val="20"/>
                <w:szCs w:val="20"/>
              </w:rPr>
            </w:pPr>
          </w:p>
        </w:tc>
        <w:tc>
          <w:tcPr>
            <w:tcW w:w="467"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467"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60" w:type="dxa"/>
            <w:shd w:val="clear" w:color="auto" w:fill="auto"/>
          </w:tcPr>
          <w:p w:rsidR="00F938A1" w:rsidRDefault="00F938A1">
            <w:pPr>
              <w:spacing w:after="0" w:line="240" w:lineRule="auto"/>
              <w:rPr>
                <w:rFonts w:ascii="Times New Roman" w:hAnsi="Times New Roman"/>
                <w:sz w:val="20"/>
                <w:szCs w:val="20"/>
              </w:rPr>
            </w:pPr>
          </w:p>
        </w:tc>
        <w:tc>
          <w:tcPr>
            <w:tcW w:w="560" w:type="dxa"/>
            <w:shd w:val="clear" w:color="auto" w:fill="auto"/>
          </w:tcPr>
          <w:p w:rsidR="00F938A1" w:rsidRDefault="00F938A1">
            <w:pPr>
              <w:spacing w:after="0" w:line="240" w:lineRule="auto"/>
              <w:rPr>
                <w:rFonts w:ascii="Times New Roman" w:hAnsi="Times New Roman"/>
                <w:sz w:val="20"/>
                <w:szCs w:val="20"/>
              </w:rPr>
            </w:pPr>
          </w:p>
        </w:tc>
        <w:tc>
          <w:tcPr>
            <w:tcW w:w="560" w:type="dxa"/>
            <w:shd w:val="clear" w:color="auto" w:fill="auto"/>
          </w:tcPr>
          <w:p w:rsidR="00F938A1" w:rsidRDefault="00F938A1">
            <w:pPr>
              <w:spacing w:after="0" w:line="240" w:lineRule="auto"/>
              <w:rPr>
                <w:rFonts w:ascii="Times New Roman" w:hAnsi="Times New Roman"/>
                <w:sz w:val="20"/>
                <w:szCs w:val="20"/>
              </w:rPr>
            </w:pPr>
          </w:p>
        </w:tc>
        <w:tc>
          <w:tcPr>
            <w:tcW w:w="560" w:type="dxa"/>
            <w:shd w:val="clear" w:color="auto" w:fill="auto"/>
          </w:tcPr>
          <w:p w:rsidR="00F938A1" w:rsidRDefault="00F938A1">
            <w:pPr>
              <w:spacing w:after="0" w:line="240" w:lineRule="auto"/>
              <w:rPr>
                <w:rFonts w:ascii="Times New Roman" w:hAnsi="Times New Roman"/>
                <w:sz w:val="20"/>
                <w:szCs w:val="20"/>
              </w:rPr>
            </w:pP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82" w:type="dxa"/>
            <w:shd w:val="clear" w:color="auto" w:fill="auto"/>
          </w:tcPr>
          <w:p w:rsidR="00F938A1" w:rsidRDefault="00F938A1">
            <w:pPr>
              <w:spacing w:after="0" w:line="240" w:lineRule="auto"/>
              <w:rPr>
                <w:rFonts w:ascii="Times New Roman" w:hAnsi="Times New Roman"/>
                <w:sz w:val="20"/>
                <w:szCs w:val="20"/>
              </w:rPr>
            </w:pPr>
          </w:p>
        </w:tc>
        <w:tc>
          <w:tcPr>
            <w:tcW w:w="1133" w:type="dxa"/>
            <w:gridSpan w:val="2"/>
            <w:vMerge/>
            <w:shd w:val="clear" w:color="auto" w:fill="auto"/>
          </w:tcPr>
          <w:p w:rsidR="00F938A1" w:rsidRDefault="00F938A1">
            <w:pPr>
              <w:spacing w:after="0" w:line="240" w:lineRule="auto"/>
              <w:rPr>
                <w:rFonts w:ascii="Times New Roman" w:hAnsi="Times New Roman"/>
                <w:sz w:val="20"/>
                <w:szCs w:val="20"/>
              </w:rPr>
            </w:pPr>
          </w:p>
        </w:tc>
        <w:tc>
          <w:tcPr>
            <w:tcW w:w="992" w:type="dxa"/>
            <w:vMerge/>
            <w:shd w:val="clear" w:color="auto" w:fill="auto"/>
          </w:tcPr>
          <w:p w:rsidR="00F938A1" w:rsidRDefault="00F938A1">
            <w:pPr>
              <w:spacing w:after="0" w:line="240" w:lineRule="auto"/>
              <w:rPr>
                <w:rFonts w:ascii="Times New Roman" w:hAnsi="Times New Roman"/>
                <w:sz w:val="20"/>
                <w:szCs w:val="20"/>
              </w:rPr>
            </w:pPr>
          </w:p>
        </w:tc>
        <w:tc>
          <w:tcPr>
            <w:tcW w:w="1134" w:type="dxa"/>
            <w:vMerge/>
            <w:shd w:val="clear" w:color="auto" w:fill="auto"/>
          </w:tcPr>
          <w:p w:rsidR="00F938A1" w:rsidRDefault="00F938A1">
            <w:pPr>
              <w:spacing w:after="0" w:line="240" w:lineRule="auto"/>
              <w:rPr>
                <w:rFonts w:ascii="Times New Roman" w:hAnsi="Times New Roman"/>
                <w:sz w:val="20"/>
                <w:szCs w:val="20"/>
              </w:rPr>
            </w:pPr>
          </w:p>
        </w:tc>
      </w:tr>
      <w:tr w:rsidR="00F938A1">
        <w:trPr>
          <w:trHeight w:val="140"/>
        </w:trPr>
        <w:tc>
          <w:tcPr>
            <w:tcW w:w="715" w:type="dxa"/>
            <w:vMerge/>
            <w:shd w:val="clear" w:color="auto" w:fill="auto"/>
          </w:tcPr>
          <w:p w:rsidR="00F938A1" w:rsidRDefault="00F938A1">
            <w:pPr>
              <w:spacing w:after="0" w:line="240" w:lineRule="auto"/>
              <w:rPr>
                <w:rFonts w:ascii="Times New Roman" w:hAnsi="Times New Roman"/>
                <w:sz w:val="20"/>
                <w:szCs w:val="20"/>
              </w:rPr>
            </w:pPr>
          </w:p>
        </w:tc>
        <w:tc>
          <w:tcPr>
            <w:tcW w:w="1453" w:type="dxa"/>
            <w:gridSpan w:val="2"/>
            <w:vMerge/>
            <w:shd w:val="clear" w:color="auto" w:fill="auto"/>
          </w:tcPr>
          <w:p w:rsidR="00F938A1" w:rsidRDefault="00F938A1">
            <w:pPr>
              <w:spacing w:after="0" w:line="240" w:lineRule="auto"/>
              <w:rPr>
                <w:rFonts w:ascii="Times New Roman" w:hAnsi="Times New Roman"/>
                <w:sz w:val="20"/>
                <w:szCs w:val="20"/>
              </w:rPr>
            </w:pPr>
          </w:p>
        </w:tc>
        <w:tc>
          <w:tcPr>
            <w:tcW w:w="1787" w:type="dxa"/>
            <w:shd w:val="clear" w:color="auto" w:fill="auto"/>
          </w:tcPr>
          <w:p w:rsidR="00F938A1" w:rsidRDefault="00395C27">
            <w:pPr>
              <w:spacing w:after="0" w:line="240" w:lineRule="auto"/>
              <w:rPr>
                <w:rFonts w:ascii="Times New Roman" w:hAnsi="Times New Roman"/>
                <w:bCs/>
                <w:sz w:val="20"/>
                <w:szCs w:val="20"/>
              </w:rPr>
            </w:pPr>
            <w:r>
              <w:rPr>
                <w:rFonts w:ascii="Times New Roman" w:hAnsi="Times New Roman"/>
                <w:bCs/>
                <w:sz w:val="20"/>
                <w:szCs w:val="20"/>
              </w:rPr>
              <w:t>Полигони</w:t>
            </w:r>
          </w:p>
        </w:tc>
        <w:tc>
          <w:tcPr>
            <w:tcW w:w="3051" w:type="dxa"/>
            <w:vMerge/>
            <w:shd w:val="clear" w:color="auto" w:fill="auto"/>
          </w:tcPr>
          <w:p w:rsidR="00F938A1" w:rsidRDefault="00F938A1">
            <w:pPr>
              <w:spacing w:after="0" w:line="240" w:lineRule="auto"/>
              <w:rPr>
                <w:rFonts w:ascii="Times New Roman" w:hAnsi="Times New Roman"/>
                <w:sz w:val="20"/>
                <w:szCs w:val="20"/>
              </w:rPr>
            </w:pPr>
          </w:p>
        </w:tc>
        <w:tc>
          <w:tcPr>
            <w:tcW w:w="467" w:type="dxa"/>
            <w:shd w:val="clear" w:color="auto" w:fill="auto"/>
          </w:tcPr>
          <w:p w:rsidR="00F938A1" w:rsidRDefault="00F938A1">
            <w:pPr>
              <w:spacing w:after="0" w:line="240" w:lineRule="auto"/>
              <w:rPr>
                <w:rFonts w:ascii="Times New Roman" w:hAnsi="Times New Roman"/>
                <w:sz w:val="20"/>
                <w:szCs w:val="20"/>
              </w:rPr>
            </w:pPr>
          </w:p>
        </w:tc>
        <w:tc>
          <w:tcPr>
            <w:tcW w:w="467" w:type="dxa"/>
            <w:shd w:val="clear" w:color="auto" w:fill="auto"/>
          </w:tcPr>
          <w:p w:rsidR="00F938A1" w:rsidRDefault="00F938A1">
            <w:pPr>
              <w:spacing w:after="0" w:line="240" w:lineRule="auto"/>
              <w:rPr>
                <w:rFonts w:ascii="Times New Roman" w:hAnsi="Times New Roman"/>
                <w:sz w:val="20"/>
                <w:szCs w:val="20"/>
              </w:rPr>
            </w:pPr>
          </w:p>
        </w:tc>
        <w:tc>
          <w:tcPr>
            <w:tcW w:w="560" w:type="dxa"/>
            <w:shd w:val="clear" w:color="auto" w:fill="auto"/>
          </w:tcPr>
          <w:p w:rsidR="00F938A1" w:rsidRDefault="00F938A1">
            <w:pPr>
              <w:spacing w:after="0" w:line="240" w:lineRule="auto"/>
              <w:rPr>
                <w:rFonts w:ascii="Times New Roman" w:hAnsi="Times New Roman"/>
                <w:sz w:val="20"/>
                <w:szCs w:val="20"/>
              </w:rPr>
            </w:pPr>
          </w:p>
        </w:tc>
        <w:tc>
          <w:tcPr>
            <w:tcW w:w="560" w:type="dxa"/>
            <w:shd w:val="clear" w:color="auto" w:fill="auto"/>
          </w:tcPr>
          <w:p w:rsidR="00F938A1" w:rsidRDefault="00F938A1">
            <w:pPr>
              <w:spacing w:after="0" w:line="240" w:lineRule="auto"/>
              <w:rPr>
                <w:rFonts w:ascii="Times New Roman" w:hAnsi="Times New Roman"/>
                <w:sz w:val="20"/>
                <w:szCs w:val="20"/>
              </w:rPr>
            </w:pPr>
          </w:p>
        </w:tc>
        <w:tc>
          <w:tcPr>
            <w:tcW w:w="560" w:type="dxa"/>
            <w:shd w:val="clear" w:color="auto" w:fill="auto"/>
          </w:tcPr>
          <w:p w:rsidR="00F938A1" w:rsidRDefault="00F938A1">
            <w:pPr>
              <w:spacing w:after="0" w:line="240" w:lineRule="auto"/>
              <w:rPr>
                <w:rFonts w:ascii="Times New Roman" w:hAnsi="Times New Roman"/>
                <w:sz w:val="20"/>
                <w:szCs w:val="20"/>
              </w:rPr>
            </w:pPr>
          </w:p>
        </w:tc>
        <w:tc>
          <w:tcPr>
            <w:tcW w:w="560" w:type="dxa"/>
            <w:shd w:val="clear" w:color="auto" w:fill="auto"/>
          </w:tcPr>
          <w:p w:rsidR="00F938A1" w:rsidRDefault="00F938A1">
            <w:pPr>
              <w:spacing w:after="0" w:line="240" w:lineRule="auto"/>
              <w:rPr>
                <w:rFonts w:ascii="Times New Roman" w:hAnsi="Times New Roman"/>
                <w:sz w:val="20"/>
                <w:szCs w:val="20"/>
              </w:rPr>
            </w:pP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2</w:t>
            </w:r>
          </w:p>
        </w:tc>
        <w:tc>
          <w:tcPr>
            <w:tcW w:w="560" w:type="dxa"/>
            <w:shd w:val="clear" w:color="auto" w:fill="auto"/>
          </w:tcPr>
          <w:p w:rsidR="00F938A1" w:rsidRDefault="00F938A1">
            <w:pPr>
              <w:spacing w:after="0" w:line="240" w:lineRule="auto"/>
              <w:rPr>
                <w:rFonts w:ascii="Times New Roman" w:hAnsi="Times New Roman"/>
                <w:sz w:val="20"/>
                <w:szCs w:val="20"/>
              </w:rPr>
            </w:pP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82" w:type="dxa"/>
            <w:shd w:val="clear" w:color="auto" w:fill="auto"/>
          </w:tcPr>
          <w:p w:rsidR="00F938A1" w:rsidRDefault="00F938A1">
            <w:pPr>
              <w:spacing w:after="0" w:line="240" w:lineRule="auto"/>
              <w:rPr>
                <w:rFonts w:ascii="Times New Roman" w:hAnsi="Times New Roman"/>
                <w:sz w:val="20"/>
                <w:szCs w:val="20"/>
              </w:rPr>
            </w:pPr>
          </w:p>
        </w:tc>
        <w:tc>
          <w:tcPr>
            <w:tcW w:w="1133" w:type="dxa"/>
            <w:gridSpan w:val="2"/>
            <w:vMerge/>
            <w:shd w:val="clear" w:color="auto" w:fill="auto"/>
          </w:tcPr>
          <w:p w:rsidR="00F938A1" w:rsidRDefault="00F938A1">
            <w:pPr>
              <w:spacing w:after="0" w:line="240" w:lineRule="auto"/>
              <w:rPr>
                <w:rFonts w:ascii="Times New Roman" w:hAnsi="Times New Roman"/>
                <w:sz w:val="20"/>
                <w:szCs w:val="20"/>
              </w:rPr>
            </w:pPr>
          </w:p>
        </w:tc>
        <w:tc>
          <w:tcPr>
            <w:tcW w:w="992" w:type="dxa"/>
            <w:vMerge/>
            <w:shd w:val="clear" w:color="auto" w:fill="auto"/>
          </w:tcPr>
          <w:p w:rsidR="00F938A1" w:rsidRDefault="00F938A1">
            <w:pPr>
              <w:spacing w:after="0" w:line="240" w:lineRule="auto"/>
              <w:rPr>
                <w:rFonts w:ascii="Times New Roman" w:hAnsi="Times New Roman"/>
                <w:sz w:val="20"/>
                <w:szCs w:val="20"/>
              </w:rPr>
            </w:pPr>
          </w:p>
        </w:tc>
        <w:tc>
          <w:tcPr>
            <w:tcW w:w="1134" w:type="dxa"/>
            <w:vMerge/>
            <w:shd w:val="clear" w:color="auto" w:fill="auto"/>
          </w:tcPr>
          <w:p w:rsidR="00F938A1" w:rsidRDefault="00F938A1">
            <w:pPr>
              <w:spacing w:after="0" w:line="240" w:lineRule="auto"/>
              <w:rPr>
                <w:rFonts w:ascii="Times New Roman" w:hAnsi="Times New Roman"/>
                <w:sz w:val="20"/>
                <w:szCs w:val="20"/>
              </w:rPr>
            </w:pPr>
          </w:p>
        </w:tc>
      </w:tr>
      <w:tr w:rsidR="00F938A1">
        <w:trPr>
          <w:trHeight w:val="160"/>
        </w:trPr>
        <w:tc>
          <w:tcPr>
            <w:tcW w:w="715" w:type="dxa"/>
            <w:vMerge w:val="restart"/>
            <w:tcBorders>
              <w:top w:val="nil"/>
            </w:tcBorders>
            <w:shd w:val="clear" w:color="auto" w:fill="auto"/>
          </w:tcPr>
          <w:p w:rsidR="00F938A1" w:rsidRDefault="00F938A1">
            <w:pPr>
              <w:spacing w:after="0" w:line="240" w:lineRule="auto"/>
              <w:rPr>
                <w:rFonts w:ascii="Times New Roman" w:hAnsi="Times New Roman"/>
                <w:sz w:val="20"/>
                <w:szCs w:val="20"/>
              </w:rPr>
            </w:pPr>
          </w:p>
        </w:tc>
        <w:tc>
          <w:tcPr>
            <w:tcW w:w="1440" w:type="dxa"/>
            <w:vMerge w:val="restart"/>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Физичка и здравственакултура</w:t>
            </w:r>
          </w:p>
        </w:tc>
        <w:tc>
          <w:tcPr>
            <w:tcW w:w="1800" w:type="dxa"/>
            <w:gridSpan w:val="2"/>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bCs/>
                <w:sz w:val="20"/>
                <w:szCs w:val="20"/>
              </w:rPr>
              <w:t>Културавежбања и играња</w:t>
            </w:r>
          </w:p>
        </w:tc>
        <w:tc>
          <w:tcPr>
            <w:tcW w:w="3051" w:type="dxa"/>
            <w:vMerge w:val="restart"/>
            <w:shd w:val="clear" w:color="auto" w:fill="auto"/>
          </w:tcPr>
          <w:p w:rsidR="00F938A1" w:rsidRDefault="00395C27">
            <w:pPr>
              <w:pStyle w:val="NoSpacing"/>
              <w:rPr>
                <w:sz w:val="20"/>
                <w:szCs w:val="20"/>
                <w:lang w:val="ru-RU"/>
              </w:rPr>
            </w:pPr>
            <w:r>
              <w:rPr>
                <w:sz w:val="20"/>
                <w:szCs w:val="20"/>
                <w:lang w:val="ru-RU"/>
              </w:rPr>
              <w:t>- поштује правила игре;</w:t>
            </w:r>
          </w:p>
          <w:p w:rsidR="00F938A1" w:rsidRDefault="00395C27">
            <w:pPr>
              <w:pStyle w:val="NoSpacing"/>
              <w:rPr>
                <w:sz w:val="20"/>
                <w:szCs w:val="20"/>
                <w:lang w:val="ru-RU"/>
              </w:rPr>
            </w:pPr>
            <w:r>
              <w:rPr>
                <w:sz w:val="20"/>
                <w:szCs w:val="20"/>
                <w:lang w:val="ru-RU"/>
              </w:rPr>
              <w:t>- навија фер и бодри учеснике у игри;</w:t>
            </w:r>
          </w:p>
          <w:p w:rsidR="00F938A1" w:rsidRDefault="00395C27">
            <w:pPr>
              <w:pStyle w:val="NoSpacing"/>
              <w:rPr>
                <w:sz w:val="20"/>
                <w:szCs w:val="20"/>
                <w:lang w:val="ru-RU"/>
              </w:rPr>
            </w:pPr>
            <w:r>
              <w:rPr>
                <w:sz w:val="20"/>
                <w:szCs w:val="20"/>
                <w:lang w:val="ru-RU"/>
              </w:rPr>
              <w:t>- прихвати сопствену победу и пораз;</w:t>
            </w:r>
          </w:p>
          <w:p w:rsidR="00F938A1" w:rsidRDefault="00395C27">
            <w:pPr>
              <w:pStyle w:val="NoSpacing"/>
              <w:rPr>
                <w:sz w:val="20"/>
                <w:szCs w:val="20"/>
                <w:lang w:val="ru-RU"/>
              </w:rPr>
            </w:pPr>
            <w:r>
              <w:rPr>
                <w:sz w:val="20"/>
                <w:szCs w:val="20"/>
                <w:lang w:val="ru-RU"/>
              </w:rPr>
              <w:t>- уредно одлаже своје ствари пре и након вежбања;</w:t>
            </w:r>
          </w:p>
          <w:p w:rsidR="00F938A1" w:rsidRDefault="00395C27">
            <w:pPr>
              <w:pStyle w:val="NoSpacing"/>
              <w:rPr>
                <w:sz w:val="20"/>
                <w:szCs w:val="20"/>
                <w:lang w:val="ru-RU"/>
              </w:rPr>
            </w:pPr>
            <w:r>
              <w:rPr>
                <w:sz w:val="20"/>
                <w:szCs w:val="20"/>
                <w:lang w:val="ru-RU"/>
              </w:rPr>
              <w:t>- наведе делове свога тела и препозна њихову улогу;</w:t>
            </w:r>
          </w:p>
          <w:p w:rsidR="00F938A1" w:rsidRDefault="00395C27">
            <w:pPr>
              <w:pStyle w:val="NoSpacing"/>
              <w:rPr>
                <w:sz w:val="20"/>
                <w:szCs w:val="20"/>
                <w:lang w:val="ru-RU"/>
              </w:rPr>
            </w:pPr>
            <w:r>
              <w:rPr>
                <w:sz w:val="20"/>
                <w:szCs w:val="20"/>
                <w:lang w:val="ru-RU"/>
              </w:rPr>
              <w:t>- уочи промену у расту код себе и других;</w:t>
            </w:r>
          </w:p>
          <w:p w:rsidR="00F938A1" w:rsidRDefault="00395C27">
            <w:pPr>
              <w:pStyle w:val="NoSpacing"/>
              <w:rPr>
                <w:sz w:val="20"/>
                <w:szCs w:val="20"/>
                <w:lang w:val="ru-RU"/>
              </w:rPr>
            </w:pPr>
            <w:r>
              <w:rPr>
                <w:sz w:val="20"/>
                <w:szCs w:val="20"/>
                <w:lang w:val="ru-RU"/>
              </w:rPr>
              <w:t>- уочи разлику између здравог и болесног стања;</w:t>
            </w:r>
          </w:p>
          <w:p w:rsidR="00F938A1" w:rsidRDefault="00395C27">
            <w:pPr>
              <w:pStyle w:val="NoSpacing"/>
              <w:rPr>
                <w:sz w:val="20"/>
                <w:szCs w:val="20"/>
                <w:lang w:val="ru-RU"/>
              </w:rPr>
            </w:pPr>
            <w:r>
              <w:rPr>
                <w:sz w:val="20"/>
                <w:szCs w:val="20"/>
                <w:lang w:val="ru-RU"/>
              </w:rPr>
              <w:t>- примењује здравствено-хигијенске мере пре, у току и након вежбања;</w:t>
            </w:r>
          </w:p>
          <w:p w:rsidR="00F938A1" w:rsidRDefault="00395C27">
            <w:pPr>
              <w:pStyle w:val="NoSpacing"/>
              <w:rPr>
                <w:sz w:val="20"/>
                <w:szCs w:val="20"/>
                <w:lang w:val="ru-RU"/>
              </w:rPr>
            </w:pPr>
            <w:r>
              <w:rPr>
                <w:sz w:val="20"/>
                <w:szCs w:val="20"/>
                <w:lang w:val="ru-RU"/>
              </w:rPr>
              <w:t>- одржава личну хигијену;</w:t>
            </w:r>
          </w:p>
          <w:p w:rsidR="00F938A1" w:rsidRDefault="00395C27">
            <w:pPr>
              <w:pStyle w:val="NoSpacing"/>
              <w:rPr>
                <w:sz w:val="20"/>
                <w:szCs w:val="20"/>
                <w:lang w:val="ru-RU"/>
              </w:rPr>
            </w:pPr>
            <w:r>
              <w:rPr>
                <w:sz w:val="20"/>
                <w:szCs w:val="20"/>
                <w:lang w:val="ru-RU"/>
              </w:rPr>
              <w:t>- учествује у одржавању простора у коме живи и борави;</w:t>
            </w:r>
          </w:p>
          <w:p w:rsidR="00F938A1" w:rsidRDefault="00395C27">
            <w:pPr>
              <w:pStyle w:val="NoSpacing"/>
              <w:rPr>
                <w:sz w:val="20"/>
                <w:szCs w:val="20"/>
                <w:lang w:val="ru-RU"/>
              </w:rPr>
            </w:pPr>
            <w:r>
              <w:rPr>
                <w:sz w:val="20"/>
                <w:szCs w:val="20"/>
                <w:lang w:val="ru-RU"/>
              </w:rPr>
              <w:t>- схвати значај коришћења воћа у исхрани;</w:t>
            </w:r>
          </w:p>
          <w:p w:rsidR="00F938A1" w:rsidRDefault="00395C27">
            <w:pPr>
              <w:spacing w:after="0" w:line="240" w:lineRule="auto"/>
              <w:rPr>
                <w:rFonts w:ascii="Times New Roman" w:hAnsi="Times New Roman"/>
                <w:sz w:val="20"/>
                <w:szCs w:val="20"/>
              </w:rPr>
            </w:pPr>
            <w:r>
              <w:rPr>
                <w:rFonts w:ascii="Times New Roman" w:hAnsi="Times New Roman"/>
                <w:sz w:val="20"/>
                <w:szCs w:val="20"/>
                <w:lang w:val="ru-RU"/>
              </w:rPr>
              <w:t>- правилно се понаша за столом.</w:t>
            </w:r>
          </w:p>
        </w:tc>
        <w:tc>
          <w:tcPr>
            <w:tcW w:w="467"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467"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2</w:t>
            </w:r>
          </w:p>
        </w:tc>
        <w:tc>
          <w:tcPr>
            <w:tcW w:w="560" w:type="dxa"/>
            <w:shd w:val="clear" w:color="auto" w:fill="auto"/>
          </w:tcPr>
          <w:p w:rsidR="00F938A1" w:rsidRDefault="00F938A1">
            <w:pPr>
              <w:spacing w:after="0" w:line="240" w:lineRule="auto"/>
              <w:rPr>
                <w:rFonts w:ascii="Times New Roman" w:hAnsi="Times New Roman"/>
                <w:sz w:val="20"/>
                <w:szCs w:val="20"/>
              </w:rPr>
            </w:pP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4</w:t>
            </w:r>
          </w:p>
        </w:tc>
        <w:tc>
          <w:tcPr>
            <w:tcW w:w="560" w:type="dxa"/>
            <w:shd w:val="clear" w:color="auto" w:fill="auto"/>
          </w:tcPr>
          <w:p w:rsidR="00F938A1" w:rsidRDefault="00F938A1">
            <w:pPr>
              <w:spacing w:after="0" w:line="240" w:lineRule="auto"/>
              <w:rPr>
                <w:rFonts w:ascii="Times New Roman" w:hAnsi="Times New Roman"/>
                <w:sz w:val="20"/>
                <w:szCs w:val="20"/>
              </w:rPr>
            </w:pP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3</w:t>
            </w:r>
          </w:p>
        </w:tc>
        <w:tc>
          <w:tcPr>
            <w:tcW w:w="560" w:type="dxa"/>
            <w:shd w:val="clear" w:color="auto" w:fill="auto"/>
          </w:tcPr>
          <w:p w:rsidR="00F938A1" w:rsidRDefault="00F938A1">
            <w:pPr>
              <w:spacing w:after="0" w:line="240" w:lineRule="auto"/>
              <w:rPr>
                <w:rFonts w:ascii="Times New Roman" w:hAnsi="Times New Roman"/>
                <w:sz w:val="20"/>
                <w:szCs w:val="20"/>
              </w:rPr>
            </w:pP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60" w:type="dxa"/>
            <w:shd w:val="clear" w:color="auto" w:fill="auto"/>
          </w:tcPr>
          <w:p w:rsidR="00F938A1" w:rsidRDefault="00F938A1">
            <w:pPr>
              <w:spacing w:after="0" w:line="240" w:lineRule="auto"/>
              <w:rPr>
                <w:rFonts w:ascii="Times New Roman" w:hAnsi="Times New Roman"/>
                <w:sz w:val="20"/>
                <w:szCs w:val="20"/>
              </w:rPr>
            </w:pPr>
          </w:p>
        </w:tc>
        <w:tc>
          <w:tcPr>
            <w:tcW w:w="582" w:type="dxa"/>
            <w:shd w:val="clear" w:color="auto" w:fill="auto"/>
          </w:tcPr>
          <w:p w:rsidR="00F938A1" w:rsidRDefault="00F938A1">
            <w:pPr>
              <w:spacing w:after="0" w:line="240" w:lineRule="auto"/>
              <w:rPr>
                <w:rFonts w:ascii="Times New Roman" w:hAnsi="Times New Roman"/>
                <w:sz w:val="20"/>
                <w:szCs w:val="20"/>
              </w:rPr>
            </w:pPr>
          </w:p>
        </w:tc>
        <w:tc>
          <w:tcPr>
            <w:tcW w:w="1133" w:type="dxa"/>
            <w:gridSpan w:val="2"/>
            <w:vMerge w:val="restart"/>
            <w:shd w:val="clear" w:color="auto" w:fill="auto"/>
          </w:tcPr>
          <w:p w:rsidR="00F938A1" w:rsidRDefault="00F938A1">
            <w:pPr>
              <w:spacing w:after="0" w:line="240" w:lineRule="auto"/>
              <w:rPr>
                <w:rFonts w:ascii="Times New Roman" w:hAnsi="Times New Roman"/>
                <w:sz w:val="20"/>
                <w:szCs w:val="20"/>
              </w:rPr>
            </w:pPr>
          </w:p>
        </w:tc>
        <w:tc>
          <w:tcPr>
            <w:tcW w:w="992" w:type="dxa"/>
            <w:vMerge w:val="restart"/>
            <w:shd w:val="clear" w:color="auto" w:fill="auto"/>
          </w:tcPr>
          <w:p w:rsidR="00F938A1" w:rsidRDefault="00F938A1">
            <w:pPr>
              <w:spacing w:after="0" w:line="240" w:lineRule="auto"/>
              <w:rPr>
                <w:rFonts w:ascii="Times New Roman" w:hAnsi="Times New Roman"/>
                <w:sz w:val="20"/>
                <w:szCs w:val="20"/>
              </w:rPr>
            </w:pPr>
          </w:p>
        </w:tc>
        <w:tc>
          <w:tcPr>
            <w:tcW w:w="1134" w:type="dxa"/>
            <w:vMerge w:val="restart"/>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18</w:t>
            </w:r>
          </w:p>
        </w:tc>
      </w:tr>
      <w:tr w:rsidR="00F938A1">
        <w:trPr>
          <w:trHeight w:val="96"/>
        </w:trPr>
        <w:tc>
          <w:tcPr>
            <w:tcW w:w="715" w:type="dxa"/>
            <w:vMerge/>
            <w:tcBorders>
              <w:top w:val="nil"/>
            </w:tcBorders>
            <w:shd w:val="clear" w:color="auto" w:fill="auto"/>
          </w:tcPr>
          <w:p w:rsidR="00F938A1" w:rsidRDefault="00F938A1">
            <w:pPr>
              <w:spacing w:after="0" w:line="240" w:lineRule="auto"/>
              <w:rPr>
                <w:rFonts w:ascii="Times New Roman" w:hAnsi="Times New Roman"/>
                <w:sz w:val="20"/>
                <w:szCs w:val="20"/>
              </w:rPr>
            </w:pPr>
          </w:p>
        </w:tc>
        <w:tc>
          <w:tcPr>
            <w:tcW w:w="1440" w:type="dxa"/>
            <w:vMerge/>
            <w:shd w:val="clear" w:color="auto" w:fill="auto"/>
          </w:tcPr>
          <w:p w:rsidR="00F938A1" w:rsidRDefault="00F938A1">
            <w:pPr>
              <w:spacing w:after="0" w:line="240" w:lineRule="auto"/>
              <w:rPr>
                <w:rFonts w:ascii="Times New Roman" w:hAnsi="Times New Roman"/>
                <w:sz w:val="20"/>
                <w:szCs w:val="20"/>
              </w:rPr>
            </w:pPr>
          </w:p>
        </w:tc>
        <w:tc>
          <w:tcPr>
            <w:tcW w:w="1800" w:type="dxa"/>
            <w:gridSpan w:val="2"/>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Здравственоваспитање</w:t>
            </w:r>
          </w:p>
        </w:tc>
        <w:tc>
          <w:tcPr>
            <w:tcW w:w="3051" w:type="dxa"/>
            <w:vMerge/>
            <w:shd w:val="clear" w:color="auto" w:fill="auto"/>
          </w:tcPr>
          <w:p w:rsidR="00F938A1" w:rsidRDefault="00F938A1">
            <w:pPr>
              <w:spacing w:after="0" w:line="240" w:lineRule="auto"/>
              <w:rPr>
                <w:rFonts w:ascii="Times New Roman" w:hAnsi="Times New Roman"/>
                <w:sz w:val="20"/>
                <w:szCs w:val="20"/>
              </w:rPr>
            </w:pPr>
          </w:p>
        </w:tc>
        <w:tc>
          <w:tcPr>
            <w:tcW w:w="467"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467"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60" w:type="dxa"/>
            <w:shd w:val="clear" w:color="auto" w:fill="auto"/>
          </w:tcPr>
          <w:p w:rsidR="00F938A1" w:rsidRDefault="00F938A1">
            <w:pPr>
              <w:spacing w:after="0" w:line="240" w:lineRule="auto"/>
              <w:rPr>
                <w:rFonts w:ascii="Times New Roman" w:hAnsi="Times New Roman"/>
                <w:sz w:val="20"/>
                <w:szCs w:val="20"/>
              </w:rPr>
            </w:pPr>
          </w:p>
        </w:tc>
        <w:tc>
          <w:tcPr>
            <w:tcW w:w="560" w:type="dxa"/>
            <w:shd w:val="clear" w:color="auto" w:fill="auto"/>
          </w:tcPr>
          <w:p w:rsidR="00F938A1" w:rsidRDefault="00F938A1">
            <w:pPr>
              <w:spacing w:after="0" w:line="240" w:lineRule="auto"/>
              <w:rPr>
                <w:rFonts w:ascii="Times New Roman" w:hAnsi="Times New Roman"/>
                <w:sz w:val="20"/>
                <w:szCs w:val="20"/>
              </w:rPr>
            </w:pP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3</w:t>
            </w:r>
          </w:p>
        </w:tc>
        <w:tc>
          <w:tcPr>
            <w:tcW w:w="560" w:type="dxa"/>
            <w:shd w:val="clear" w:color="auto" w:fill="auto"/>
          </w:tcPr>
          <w:p w:rsidR="00F938A1" w:rsidRDefault="00F938A1">
            <w:pPr>
              <w:spacing w:after="0" w:line="240" w:lineRule="auto"/>
              <w:rPr>
                <w:rFonts w:ascii="Times New Roman" w:hAnsi="Times New Roman"/>
                <w:sz w:val="20"/>
                <w:szCs w:val="20"/>
              </w:rPr>
            </w:pPr>
          </w:p>
        </w:tc>
        <w:tc>
          <w:tcPr>
            <w:tcW w:w="560" w:type="dxa"/>
            <w:shd w:val="clear" w:color="auto" w:fill="auto"/>
          </w:tcPr>
          <w:p w:rsidR="00F938A1" w:rsidRDefault="00F938A1">
            <w:pPr>
              <w:spacing w:after="0" w:line="240" w:lineRule="auto"/>
              <w:rPr>
                <w:rFonts w:ascii="Times New Roman" w:hAnsi="Times New Roman"/>
                <w:sz w:val="20"/>
                <w:szCs w:val="20"/>
              </w:rPr>
            </w:pP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w:t>
            </w:r>
          </w:p>
        </w:tc>
        <w:tc>
          <w:tcPr>
            <w:tcW w:w="582" w:type="dxa"/>
            <w:shd w:val="clear" w:color="auto" w:fill="auto"/>
          </w:tcPr>
          <w:p w:rsidR="00F938A1" w:rsidRDefault="00F938A1">
            <w:pPr>
              <w:spacing w:after="0" w:line="240" w:lineRule="auto"/>
              <w:rPr>
                <w:rFonts w:ascii="Times New Roman" w:hAnsi="Times New Roman"/>
                <w:sz w:val="20"/>
                <w:szCs w:val="20"/>
              </w:rPr>
            </w:pPr>
          </w:p>
        </w:tc>
        <w:tc>
          <w:tcPr>
            <w:tcW w:w="1133" w:type="dxa"/>
            <w:gridSpan w:val="2"/>
            <w:vMerge/>
            <w:shd w:val="clear" w:color="auto" w:fill="auto"/>
          </w:tcPr>
          <w:p w:rsidR="00F938A1" w:rsidRDefault="00F938A1">
            <w:pPr>
              <w:spacing w:after="0" w:line="240" w:lineRule="auto"/>
              <w:rPr>
                <w:rFonts w:ascii="Times New Roman" w:hAnsi="Times New Roman"/>
                <w:sz w:val="20"/>
                <w:szCs w:val="20"/>
              </w:rPr>
            </w:pPr>
          </w:p>
        </w:tc>
        <w:tc>
          <w:tcPr>
            <w:tcW w:w="992" w:type="dxa"/>
            <w:vMerge/>
            <w:shd w:val="clear" w:color="auto" w:fill="auto"/>
          </w:tcPr>
          <w:p w:rsidR="00F938A1" w:rsidRDefault="00F938A1">
            <w:pPr>
              <w:spacing w:after="0" w:line="240" w:lineRule="auto"/>
              <w:rPr>
                <w:rFonts w:ascii="Times New Roman" w:hAnsi="Times New Roman"/>
                <w:sz w:val="20"/>
                <w:szCs w:val="20"/>
              </w:rPr>
            </w:pPr>
          </w:p>
        </w:tc>
        <w:tc>
          <w:tcPr>
            <w:tcW w:w="1134" w:type="dxa"/>
            <w:vMerge/>
            <w:shd w:val="clear" w:color="auto" w:fill="auto"/>
          </w:tcPr>
          <w:p w:rsidR="00F938A1" w:rsidRDefault="00F938A1">
            <w:pPr>
              <w:spacing w:after="0" w:line="240" w:lineRule="auto"/>
              <w:rPr>
                <w:rFonts w:ascii="Times New Roman" w:hAnsi="Times New Roman"/>
                <w:sz w:val="20"/>
                <w:szCs w:val="20"/>
              </w:rPr>
            </w:pPr>
          </w:p>
        </w:tc>
      </w:tr>
      <w:tr w:rsidR="00F938A1">
        <w:trPr>
          <w:trHeight w:val="551"/>
        </w:trPr>
        <w:tc>
          <w:tcPr>
            <w:tcW w:w="7006" w:type="dxa"/>
            <w:gridSpan w:val="5"/>
            <w:shd w:val="clear" w:color="auto" w:fill="auto"/>
          </w:tcPr>
          <w:p w:rsidR="00F938A1" w:rsidRDefault="00395C27">
            <w:pPr>
              <w:spacing w:after="0" w:line="240" w:lineRule="auto"/>
              <w:jc w:val="right"/>
              <w:rPr>
                <w:rFonts w:ascii="Times New Roman" w:hAnsi="Times New Roman"/>
                <w:sz w:val="20"/>
                <w:szCs w:val="20"/>
              </w:rPr>
            </w:pPr>
            <w:r>
              <w:rPr>
                <w:rFonts w:ascii="Times New Roman" w:hAnsi="Times New Roman"/>
                <w:b/>
                <w:sz w:val="20"/>
                <w:szCs w:val="20"/>
              </w:rPr>
              <w:t>Укупно</w:t>
            </w:r>
          </w:p>
        </w:tc>
        <w:tc>
          <w:tcPr>
            <w:tcW w:w="467"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13</w:t>
            </w:r>
          </w:p>
        </w:tc>
        <w:tc>
          <w:tcPr>
            <w:tcW w:w="467"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12</w:t>
            </w: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12</w:t>
            </w:r>
          </w:p>
        </w:tc>
        <w:tc>
          <w:tcPr>
            <w:tcW w:w="560" w:type="dxa"/>
            <w:shd w:val="clear" w:color="auto" w:fill="auto"/>
          </w:tcPr>
          <w:p w:rsidR="00F938A1" w:rsidRDefault="00395C27">
            <w:pPr>
              <w:spacing w:after="0" w:line="240" w:lineRule="auto"/>
              <w:rPr>
                <w:rFonts w:ascii="Times New Roman" w:hAnsi="Times New Roman"/>
                <w:color w:val="FF0000"/>
                <w:sz w:val="20"/>
                <w:szCs w:val="20"/>
              </w:rPr>
            </w:pPr>
            <w:r>
              <w:rPr>
                <w:rFonts w:ascii="Times New Roman" w:hAnsi="Times New Roman"/>
                <w:sz w:val="20"/>
                <w:szCs w:val="20"/>
              </w:rPr>
              <w:t>13</w:t>
            </w:r>
          </w:p>
        </w:tc>
        <w:tc>
          <w:tcPr>
            <w:tcW w:w="560" w:type="dxa"/>
            <w:shd w:val="clear" w:color="auto" w:fill="auto"/>
          </w:tcPr>
          <w:p w:rsidR="00F938A1" w:rsidRDefault="00395C27">
            <w:pPr>
              <w:spacing w:after="0" w:line="240" w:lineRule="auto"/>
              <w:rPr>
                <w:rFonts w:ascii="Times New Roman" w:hAnsi="Times New Roman"/>
                <w:color w:val="FF0000"/>
                <w:sz w:val="20"/>
                <w:szCs w:val="20"/>
              </w:rPr>
            </w:pPr>
            <w:r>
              <w:rPr>
                <w:rFonts w:ascii="Times New Roman" w:hAnsi="Times New Roman"/>
                <w:sz w:val="20"/>
                <w:szCs w:val="20"/>
              </w:rPr>
              <w:t>4</w:t>
            </w:r>
          </w:p>
        </w:tc>
        <w:tc>
          <w:tcPr>
            <w:tcW w:w="560" w:type="dxa"/>
            <w:shd w:val="clear" w:color="auto" w:fill="auto"/>
          </w:tcPr>
          <w:p w:rsidR="00F938A1" w:rsidRDefault="00395C27">
            <w:pPr>
              <w:spacing w:after="0" w:line="240" w:lineRule="auto"/>
              <w:rPr>
                <w:rFonts w:ascii="Times New Roman" w:hAnsi="Times New Roman"/>
                <w:color w:val="FF0000"/>
                <w:sz w:val="20"/>
                <w:szCs w:val="20"/>
              </w:rPr>
            </w:pPr>
            <w:r>
              <w:rPr>
                <w:rFonts w:ascii="Times New Roman" w:hAnsi="Times New Roman"/>
                <w:sz w:val="20"/>
                <w:szCs w:val="20"/>
              </w:rPr>
              <w:t>11</w:t>
            </w:r>
          </w:p>
        </w:tc>
        <w:tc>
          <w:tcPr>
            <w:tcW w:w="560" w:type="dxa"/>
            <w:shd w:val="clear" w:color="auto" w:fill="auto"/>
          </w:tcPr>
          <w:p w:rsidR="00F938A1" w:rsidRDefault="00395C27">
            <w:pPr>
              <w:spacing w:after="0" w:line="240" w:lineRule="auto"/>
              <w:rPr>
                <w:rFonts w:ascii="Times New Roman" w:hAnsi="Times New Roman"/>
                <w:color w:val="FF0000"/>
                <w:sz w:val="20"/>
                <w:szCs w:val="20"/>
              </w:rPr>
            </w:pPr>
            <w:r>
              <w:rPr>
                <w:rFonts w:ascii="Times New Roman" w:hAnsi="Times New Roman"/>
                <w:sz w:val="20"/>
                <w:szCs w:val="20"/>
              </w:rPr>
              <w:t>14</w:t>
            </w: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8</w:t>
            </w:r>
          </w:p>
        </w:tc>
        <w:tc>
          <w:tcPr>
            <w:tcW w:w="560"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13</w:t>
            </w:r>
          </w:p>
        </w:tc>
        <w:tc>
          <w:tcPr>
            <w:tcW w:w="582"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8</w:t>
            </w:r>
          </w:p>
        </w:tc>
        <w:tc>
          <w:tcPr>
            <w:tcW w:w="1133" w:type="dxa"/>
            <w:gridSpan w:val="2"/>
            <w:shd w:val="clear" w:color="auto" w:fill="auto"/>
          </w:tcPr>
          <w:p w:rsidR="00F938A1" w:rsidRDefault="00F938A1">
            <w:pPr>
              <w:spacing w:after="0" w:line="240" w:lineRule="auto"/>
              <w:rPr>
                <w:rFonts w:ascii="Times New Roman" w:hAnsi="Times New Roman"/>
                <w:color w:val="FF0000"/>
                <w:sz w:val="20"/>
                <w:szCs w:val="20"/>
              </w:rPr>
            </w:pPr>
          </w:p>
        </w:tc>
        <w:tc>
          <w:tcPr>
            <w:tcW w:w="992" w:type="dxa"/>
            <w:shd w:val="clear" w:color="auto" w:fill="auto"/>
          </w:tcPr>
          <w:p w:rsidR="00F938A1" w:rsidRDefault="00F938A1">
            <w:pPr>
              <w:spacing w:after="0" w:line="240" w:lineRule="auto"/>
              <w:rPr>
                <w:rFonts w:ascii="Times New Roman" w:hAnsi="Times New Roman"/>
                <w:color w:val="FF0000"/>
                <w:sz w:val="20"/>
                <w:szCs w:val="20"/>
              </w:rPr>
            </w:pPr>
          </w:p>
        </w:tc>
        <w:tc>
          <w:tcPr>
            <w:tcW w:w="1134" w:type="dxa"/>
            <w:shd w:val="clear" w:color="auto" w:fill="auto"/>
          </w:tcPr>
          <w:p w:rsidR="00F938A1" w:rsidRDefault="00395C27">
            <w:pPr>
              <w:spacing w:after="0" w:line="240" w:lineRule="auto"/>
              <w:rPr>
                <w:rFonts w:ascii="Times New Roman" w:hAnsi="Times New Roman"/>
                <w:sz w:val="20"/>
                <w:szCs w:val="20"/>
              </w:rPr>
            </w:pPr>
            <w:r>
              <w:rPr>
                <w:rFonts w:ascii="Times New Roman" w:hAnsi="Times New Roman"/>
                <w:sz w:val="20"/>
                <w:szCs w:val="20"/>
              </w:rPr>
              <w:t>108</w:t>
            </w:r>
          </w:p>
        </w:tc>
      </w:tr>
    </w:tbl>
    <w:p w:rsidR="00F938A1" w:rsidRDefault="00F938A1">
      <w:pPr>
        <w:spacing w:after="160" w:line="259" w:lineRule="auto"/>
        <w:jc w:val="center"/>
        <w:rPr>
          <w:rFonts w:ascii="Calibri Light" w:eastAsia="Calibri" w:hAnsi="Calibri Light" w:cs="Calibri Light"/>
          <w:b/>
          <w:sz w:val="24"/>
          <w:szCs w:val="24"/>
        </w:rPr>
      </w:pPr>
    </w:p>
    <w:p w:rsidR="00F938A1" w:rsidRDefault="00395C27">
      <w:pPr>
        <w:rPr>
          <w:rFonts w:ascii="Times New Roman" w:hAnsi="Times New Roman"/>
          <w:b/>
        </w:rPr>
      </w:pPr>
      <w:r>
        <w:rPr>
          <w:rFonts w:ascii="Times New Roman" w:hAnsi="Times New Roman"/>
          <w:b/>
        </w:rPr>
        <w:t xml:space="preserve">Наставнипредмет: </w:t>
      </w:r>
      <w:r>
        <w:rPr>
          <w:rFonts w:ascii="Times New Roman" w:hAnsi="Times New Roman"/>
        </w:rPr>
        <w:t>ФИЗИЧКО И ЗДРАВСТВЕНО ВАСПИТАЊЕ</w:t>
      </w:r>
    </w:p>
    <w:p w:rsidR="00F938A1" w:rsidRPr="005F4E02" w:rsidRDefault="005F4E02">
      <w:pPr>
        <w:spacing w:after="0" w:line="240" w:lineRule="auto"/>
        <w:rPr>
          <w:rFonts w:ascii="Times New Roman" w:hAnsi="Times New Roman"/>
        </w:rPr>
      </w:pPr>
      <w:r>
        <w:rPr>
          <w:rFonts w:ascii="Times New Roman" w:hAnsi="Times New Roman"/>
          <w:b/>
        </w:rPr>
        <w:t>Разред</w:t>
      </w:r>
      <w:r w:rsidR="00395C27">
        <w:rPr>
          <w:rFonts w:ascii="Times New Roman" w:hAnsi="Times New Roman"/>
          <w:b/>
        </w:rPr>
        <w:t xml:space="preserve">: </w:t>
      </w:r>
      <w:r>
        <w:rPr>
          <w:rFonts w:ascii="Times New Roman" w:hAnsi="Times New Roman"/>
        </w:rPr>
        <w:t xml:space="preserve">ДРУГИ </w:t>
      </w:r>
    </w:p>
    <w:p w:rsidR="00F938A1" w:rsidRPr="00162C44" w:rsidRDefault="00395C27" w:rsidP="00162C44">
      <w:pPr>
        <w:spacing w:after="0" w:line="240" w:lineRule="auto"/>
        <w:rPr>
          <w:rFonts w:ascii="Times New Roman" w:hAnsi="Times New Roman"/>
        </w:rPr>
      </w:pPr>
      <w:r>
        <w:rPr>
          <w:rFonts w:ascii="Times New Roman" w:hAnsi="Times New Roman"/>
          <w:b/>
        </w:rPr>
        <w:t xml:space="preserve">Годишњифондчасова: </w:t>
      </w:r>
      <w:r>
        <w:rPr>
          <w:rFonts w:ascii="Times New Roman" w:hAnsi="Times New Roman"/>
        </w:rPr>
        <w:t>108</w:t>
      </w: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3"/>
        <w:gridCol w:w="5715"/>
        <w:gridCol w:w="1373"/>
        <w:gridCol w:w="1534"/>
        <w:gridCol w:w="1906"/>
        <w:gridCol w:w="1897"/>
      </w:tblGrid>
      <w:tr w:rsidR="00F938A1">
        <w:trPr>
          <w:trHeight w:val="510"/>
          <w:jc w:val="center"/>
        </w:trPr>
        <w:tc>
          <w:tcPr>
            <w:tcW w:w="1183" w:type="dxa"/>
            <w:vMerge w:val="restart"/>
            <w:shd w:val="clear" w:color="auto" w:fill="F2F2F2"/>
          </w:tcPr>
          <w:p w:rsidR="00F938A1" w:rsidRPr="002A7CE6" w:rsidRDefault="00395C27">
            <w:pPr>
              <w:spacing w:after="0" w:line="240" w:lineRule="auto"/>
              <w:rPr>
                <w:rFonts w:ascii="Times New Roman" w:hAnsi="Times New Roman"/>
                <w:sz w:val="20"/>
                <w:szCs w:val="20"/>
              </w:rPr>
            </w:pPr>
            <w:r w:rsidRPr="002A7CE6">
              <w:rPr>
                <w:rFonts w:ascii="Times New Roman" w:hAnsi="Times New Roman"/>
                <w:sz w:val="20"/>
                <w:szCs w:val="20"/>
              </w:rPr>
              <w:t>Редни број теме</w:t>
            </w:r>
          </w:p>
        </w:tc>
        <w:tc>
          <w:tcPr>
            <w:tcW w:w="5715" w:type="dxa"/>
            <w:vMerge w:val="restart"/>
            <w:shd w:val="clear" w:color="auto" w:fill="F2F2F2"/>
          </w:tcPr>
          <w:p w:rsidR="00F938A1" w:rsidRPr="002A7CE6" w:rsidRDefault="00395C27">
            <w:pPr>
              <w:spacing w:after="0" w:line="240" w:lineRule="auto"/>
              <w:rPr>
                <w:rFonts w:ascii="Times New Roman" w:hAnsi="Times New Roman"/>
                <w:sz w:val="20"/>
                <w:szCs w:val="20"/>
              </w:rPr>
            </w:pPr>
            <w:r w:rsidRPr="002A7CE6">
              <w:rPr>
                <w:rFonts w:ascii="Times New Roman" w:hAnsi="Times New Roman"/>
                <w:sz w:val="20"/>
                <w:szCs w:val="20"/>
              </w:rPr>
              <w:t>Назив наставне теме</w:t>
            </w:r>
          </w:p>
        </w:tc>
        <w:tc>
          <w:tcPr>
            <w:tcW w:w="6710" w:type="dxa"/>
            <w:gridSpan w:val="4"/>
            <w:shd w:val="clear" w:color="auto" w:fill="F2F2F2"/>
          </w:tcPr>
          <w:p w:rsidR="00F938A1" w:rsidRPr="002A7CE6" w:rsidRDefault="00395C27">
            <w:pPr>
              <w:spacing w:after="0" w:line="240" w:lineRule="auto"/>
              <w:jc w:val="center"/>
              <w:rPr>
                <w:rFonts w:ascii="Times New Roman" w:hAnsi="Times New Roman"/>
                <w:sz w:val="20"/>
                <w:szCs w:val="20"/>
              </w:rPr>
            </w:pPr>
            <w:r w:rsidRPr="002A7CE6">
              <w:rPr>
                <w:rFonts w:ascii="Times New Roman" w:hAnsi="Times New Roman"/>
                <w:sz w:val="20"/>
                <w:szCs w:val="20"/>
              </w:rPr>
              <w:t>Број часова</w:t>
            </w:r>
          </w:p>
        </w:tc>
      </w:tr>
      <w:tr w:rsidR="00F938A1">
        <w:trPr>
          <w:trHeight w:val="510"/>
          <w:jc w:val="center"/>
        </w:trPr>
        <w:tc>
          <w:tcPr>
            <w:tcW w:w="1183" w:type="dxa"/>
            <w:vMerge/>
            <w:shd w:val="clear" w:color="auto" w:fill="F2F2F2"/>
          </w:tcPr>
          <w:p w:rsidR="00F938A1" w:rsidRPr="002A7CE6" w:rsidRDefault="00F938A1">
            <w:pPr>
              <w:spacing w:after="0" w:line="240" w:lineRule="auto"/>
              <w:rPr>
                <w:rFonts w:ascii="Times New Roman" w:hAnsi="Times New Roman"/>
                <w:sz w:val="20"/>
                <w:szCs w:val="20"/>
              </w:rPr>
            </w:pPr>
          </w:p>
        </w:tc>
        <w:tc>
          <w:tcPr>
            <w:tcW w:w="5715" w:type="dxa"/>
            <w:vMerge/>
            <w:shd w:val="clear" w:color="auto" w:fill="F2F2F2"/>
          </w:tcPr>
          <w:p w:rsidR="00F938A1" w:rsidRPr="002A7CE6" w:rsidRDefault="00F938A1">
            <w:pPr>
              <w:spacing w:after="0" w:line="240" w:lineRule="auto"/>
              <w:rPr>
                <w:rFonts w:ascii="Times New Roman" w:hAnsi="Times New Roman"/>
                <w:sz w:val="20"/>
                <w:szCs w:val="20"/>
              </w:rPr>
            </w:pPr>
          </w:p>
        </w:tc>
        <w:tc>
          <w:tcPr>
            <w:tcW w:w="1373" w:type="dxa"/>
            <w:shd w:val="clear" w:color="auto" w:fill="F2F2F2"/>
          </w:tcPr>
          <w:p w:rsidR="00F938A1" w:rsidRPr="002A7CE6" w:rsidRDefault="00395C27">
            <w:pPr>
              <w:spacing w:after="0" w:line="240" w:lineRule="auto"/>
              <w:rPr>
                <w:rFonts w:ascii="Times New Roman" w:hAnsi="Times New Roman"/>
                <w:sz w:val="20"/>
                <w:szCs w:val="20"/>
              </w:rPr>
            </w:pPr>
            <w:r w:rsidRPr="002A7CE6">
              <w:rPr>
                <w:rFonts w:ascii="Times New Roman" w:hAnsi="Times New Roman"/>
                <w:sz w:val="20"/>
                <w:szCs w:val="20"/>
              </w:rPr>
              <w:t>Обучавање</w:t>
            </w:r>
          </w:p>
        </w:tc>
        <w:tc>
          <w:tcPr>
            <w:tcW w:w="1534" w:type="dxa"/>
            <w:shd w:val="clear" w:color="auto" w:fill="F2F2F2"/>
          </w:tcPr>
          <w:p w:rsidR="00F938A1" w:rsidRPr="002A7CE6" w:rsidRDefault="00395C27">
            <w:pPr>
              <w:spacing w:after="0" w:line="240" w:lineRule="auto"/>
              <w:rPr>
                <w:rFonts w:ascii="Times New Roman" w:hAnsi="Times New Roman"/>
                <w:sz w:val="20"/>
                <w:szCs w:val="20"/>
              </w:rPr>
            </w:pPr>
            <w:r w:rsidRPr="002A7CE6">
              <w:rPr>
                <w:rFonts w:ascii="Times New Roman" w:hAnsi="Times New Roman"/>
                <w:sz w:val="20"/>
                <w:szCs w:val="20"/>
              </w:rPr>
              <w:t>Увежбавање</w:t>
            </w:r>
          </w:p>
        </w:tc>
        <w:tc>
          <w:tcPr>
            <w:tcW w:w="1906" w:type="dxa"/>
            <w:shd w:val="clear" w:color="auto" w:fill="F2F2F2"/>
          </w:tcPr>
          <w:p w:rsidR="00F938A1" w:rsidRPr="002A7CE6" w:rsidRDefault="00395C27">
            <w:pPr>
              <w:spacing w:after="0" w:line="240" w:lineRule="auto"/>
              <w:rPr>
                <w:rFonts w:ascii="Times New Roman" w:hAnsi="Times New Roman"/>
                <w:sz w:val="20"/>
                <w:szCs w:val="20"/>
              </w:rPr>
            </w:pPr>
            <w:r w:rsidRPr="002A7CE6">
              <w:rPr>
                <w:rFonts w:ascii="Times New Roman" w:hAnsi="Times New Roman"/>
                <w:sz w:val="20"/>
                <w:szCs w:val="20"/>
              </w:rPr>
              <w:t>Остали типови часа</w:t>
            </w:r>
          </w:p>
        </w:tc>
        <w:tc>
          <w:tcPr>
            <w:tcW w:w="1897" w:type="dxa"/>
            <w:shd w:val="clear" w:color="auto" w:fill="F2F2F2"/>
          </w:tcPr>
          <w:p w:rsidR="00F938A1" w:rsidRPr="002A7CE6" w:rsidRDefault="00395C27">
            <w:pPr>
              <w:spacing w:after="0" w:line="240" w:lineRule="auto"/>
              <w:rPr>
                <w:rFonts w:ascii="Times New Roman" w:hAnsi="Times New Roman"/>
                <w:sz w:val="20"/>
                <w:szCs w:val="20"/>
              </w:rPr>
            </w:pPr>
            <w:r w:rsidRPr="002A7CE6">
              <w:rPr>
                <w:rFonts w:ascii="Times New Roman" w:hAnsi="Times New Roman"/>
                <w:sz w:val="20"/>
                <w:szCs w:val="20"/>
              </w:rPr>
              <w:t>Укупно</w:t>
            </w:r>
          </w:p>
        </w:tc>
      </w:tr>
      <w:tr w:rsidR="00F938A1">
        <w:trPr>
          <w:trHeight w:val="510"/>
          <w:jc w:val="center"/>
        </w:trPr>
        <w:tc>
          <w:tcPr>
            <w:tcW w:w="1183" w:type="dxa"/>
          </w:tcPr>
          <w:p w:rsidR="00F938A1" w:rsidRPr="002A7CE6" w:rsidRDefault="00395C27">
            <w:pPr>
              <w:pStyle w:val="NoSpacing"/>
              <w:rPr>
                <w:b/>
                <w:sz w:val="20"/>
                <w:szCs w:val="20"/>
              </w:rPr>
            </w:pPr>
            <w:r w:rsidRPr="002A7CE6">
              <w:rPr>
                <w:b/>
                <w:sz w:val="20"/>
                <w:szCs w:val="20"/>
              </w:rPr>
              <w:lastRenderedPageBreak/>
              <w:t>1.</w:t>
            </w:r>
          </w:p>
        </w:tc>
        <w:tc>
          <w:tcPr>
            <w:tcW w:w="5715" w:type="dxa"/>
          </w:tcPr>
          <w:p w:rsidR="00F938A1" w:rsidRPr="002A7CE6" w:rsidRDefault="00395C27">
            <w:pPr>
              <w:pStyle w:val="NoSpacing"/>
              <w:rPr>
                <w:b/>
                <w:sz w:val="20"/>
                <w:szCs w:val="20"/>
              </w:rPr>
            </w:pPr>
            <w:r w:rsidRPr="002A7CE6">
              <w:rPr>
                <w:b/>
                <w:sz w:val="20"/>
                <w:szCs w:val="20"/>
              </w:rPr>
              <w:t>ХОДАЊЕ И ТРЧАЊЕ</w:t>
            </w:r>
          </w:p>
        </w:tc>
        <w:tc>
          <w:tcPr>
            <w:tcW w:w="1373" w:type="dxa"/>
          </w:tcPr>
          <w:p w:rsidR="00F938A1" w:rsidRPr="002A7CE6" w:rsidRDefault="00395C27">
            <w:pPr>
              <w:spacing w:after="0" w:line="240" w:lineRule="auto"/>
              <w:rPr>
                <w:rFonts w:ascii="Times New Roman" w:hAnsi="Times New Roman"/>
                <w:sz w:val="20"/>
                <w:szCs w:val="20"/>
              </w:rPr>
            </w:pPr>
            <w:r w:rsidRPr="002A7CE6">
              <w:rPr>
                <w:rFonts w:ascii="Times New Roman" w:hAnsi="Times New Roman"/>
                <w:sz w:val="20"/>
                <w:szCs w:val="20"/>
              </w:rPr>
              <w:t>6</w:t>
            </w:r>
          </w:p>
        </w:tc>
        <w:tc>
          <w:tcPr>
            <w:tcW w:w="1534" w:type="dxa"/>
          </w:tcPr>
          <w:p w:rsidR="00F938A1" w:rsidRPr="002A7CE6" w:rsidRDefault="00395C27">
            <w:pPr>
              <w:spacing w:after="0" w:line="240" w:lineRule="auto"/>
              <w:rPr>
                <w:rFonts w:ascii="Times New Roman" w:hAnsi="Times New Roman"/>
                <w:sz w:val="20"/>
                <w:szCs w:val="20"/>
              </w:rPr>
            </w:pPr>
            <w:r w:rsidRPr="002A7CE6">
              <w:rPr>
                <w:rFonts w:ascii="Times New Roman" w:hAnsi="Times New Roman"/>
                <w:sz w:val="20"/>
                <w:szCs w:val="20"/>
              </w:rPr>
              <w:t>7</w:t>
            </w:r>
          </w:p>
        </w:tc>
        <w:tc>
          <w:tcPr>
            <w:tcW w:w="1906" w:type="dxa"/>
          </w:tcPr>
          <w:p w:rsidR="00F938A1" w:rsidRPr="002A7CE6" w:rsidRDefault="00395C27">
            <w:pPr>
              <w:spacing w:after="0" w:line="240" w:lineRule="auto"/>
              <w:rPr>
                <w:rFonts w:ascii="Times New Roman" w:hAnsi="Times New Roman"/>
                <w:sz w:val="20"/>
                <w:szCs w:val="20"/>
              </w:rPr>
            </w:pPr>
            <w:r w:rsidRPr="002A7CE6">
              <w:rPr>
                <w:rFonts w:ascii="Times New Roman" w:hAnsi="Times New Roman"/>
                <w:sz w:val="20"/>
                <w:szCs w:val="20"/>
              </w:rPr>
              <w:t>1</w:t>
            </w:r>
          </w:p>
        </w:tc>
        <w:tc>
          <w:tcPr>
            <w:tcW w:w="1897" w:type="dxa"/>
          </w:tcPr>
          <w:p w:rsidR="00F938A1" w:rsidRPr="002A7CE6" w:rsidRDefault="00395C27">
            <w:pPr>
              <w:spacing w:after="0" w:line="240" w:lineRule="auto"/>
              <w:rPr>
                <w:rFonts w:ascii="Times New Roman" w:hAnsi="Times New Roman"/>
                <w:b/>
                <w:sz w:val="20"/>
                <w:szCs w:val="20"/>
              </w:rPr>
            </w:pPr>
            <w:r w:rsidRPr="002A7CE6">
              <w:rPr>
                <w:rFonts w:ascii="Times New Roman" w:hAnsi="Times New Roman"/>
                <w:b/>
                <w:sz w:val="20"/>
                <w:szCs w:val="20"/>
              </w:rPr>
              <w:t>14</w:t>
            </w:r>
          </w:p>
        </w:tc>
      </w:tr>
      <w:tr w:rsidR="00F938A1">
        <w:trPr>
          <w:trHeight w:val="510"/>
          <w:jc w:val="center"/>
        </w:trPr>
        <w:tc>
          <w:tcPr>
            <w:tcW w:w="1183" w:type="dxa"/>
          </w:tcPr>
          <w:p w:rsidR="00F938A1" w:rsidRPr="002A7CE6" w:rsidRDefault="00395C27">
            <w:pPr>
              <w:pStyle w:val="NoSpacing"/>
              <w:rPr>
                <w:b/>
                <w:sz w:val="20"/>
                <w:szCs w:val="20"/>
              </w:rPr>
            </w:pPr>
            <w:r w:rsidRPr="002A7CE6">
              <w:rPr>
                <w:b/>
                <w:sz w:val="20"/>
                <w:szCs w:val="20"/>
              </w:rPr>
              <w:t>2.</w:t>
            </w:r>
          </w:p>
        </w:tc>
        <w:tc>
          <w:tcPr>
            <w:tcW w:w="5715" w:type="dxa"/>
          </w:tcPr>
          <w:p w:rsidR="00F938A1" w:rsidRPr="002A7CE6" w:rsidRDefault="00395C27">
            <w:pPr>
              <w:pStyle w:val="NoSpacing"/>
              <w:rPr>
                <w:b/>
                <w:sz w:val="20"/>
                <w:szCs w:val="20"/>
              </w:rPr>
            </w:pPr>
            <w:r w:rsidRPr="002A7CE6">
              <w:rPr>
                <w:b/>
                <w:sz w:val="20"/>
                <w:szCs w:val="20"/>
              </w:rPr>
              <w:t>СКАКАЊЕ И ПРЕСКАКАЊЕ</w:t>
            </w:r>
          </w:p>
        </w:tc>
        <w:tc>
          <w:tcPr>
            <w:tcW w:w="1373" w:type="dxa"/>
          </w:tcPr>
          <w:p w:rsidR="00F938A1" w:rsidRPr="002A7CE6" w:rsidRDefault="00395C27">
            <w:pPr>
              <w:spacing w:after="0" w:line="240" w:lineRule="auto"/>
              <w:rPr>
                <w:rFonts w:ascii="Times New Roman" w:hAnsi="Times New Roman"/>
                <w:sz w:val="20"/>
                <w:szCs w:val="20"/>
              </w:rPr>
            </w:pPr>
            <w:r w:rsidRPr="002A7CE6">
              <w:rPr>
                <w:rFonts w:ascii="Times New Roman" w:hAnsi="Times New Roman"/>
                <w:sz w:val="20"/>
                <w:szCs w:val="20"/>
              </w:rPr>
              <w:t>10</w:t>
            </w:r>
          </w:p>
        </w:tc>
        <w:tc>
          <w:tcPr>
            <w:tcW w:w="1534" w:type="dxa"/>
          </w:tcPr>
          <w:p w:rsidR="00F938A1" w:rsidRPr="002A7CE6" w:rsidRDefault="00395C27">
            <w:pPr>
              <w:spacing w:after="0" w:line="240" w:lineRule="auto"/>
              <w:rPr>
                <w:rFonts w:ascii="Times New Roman" w:hAnsi="Times New Roman"/>
                <w:sz w:val="20"/>
                <w:szCs w:val="20"/>
              </w:rPr>
            </w:pPr>
            <w:r w:rsidRPr="002A7CE6">
              <w:rPr>
                <w:rFonts w:ascii="Times New Roman" w:hAnsi="Times New Roman"/>
                <w:sz w:val="20"/>
                <w:szCs w:val="20"/>
              </w:rPr>
              <w:t>4</w:t>
            </w:r>
          </w:p>
        </w:tc>
        <w:tc>
          <w:tcPr>
            <w:tcW w:w="1906" w:type="dxa"/>
          </w:tcPr>
          <w:p w:rsidR="00F938A1" w:rsidRPr="002A7CE6" w:rsidRDefault="00395C27">
            <w:pPr>
              <w:spacing w:after="0" w:line="240" w:lineRule="auto"/>
              <w:rPr>
                <w:rFonts w:ascii="Times New Roman" w:hAnsi="Times New Roman"/>
                <w:sz w:val="20"/>
                <w:szCs w:val="20"/>
              </w:rPr>
            </w:pPr>
            <w:r w:rsidRPr="002A7CE6">
              <w:rPr>
                <w:rFonts w:ascii="Times New Roman" w:hAnsi="Times New Roman"/>
                <w:sz w:val="20"/>
                <w:szCs w:val="20"/>
              </w:rPr>
              <w:t>1</w:t>
            </w:r>
          </w:p>
        </w:tc>
        <w:tc>
          <w:tcPr>
            <w:tcW w:w="1897" w:type="dxa"/>
          </w:tcPr>
          <w:p w:rsidR="00F938A1" w:rsidRPr="002A7CE6" w:rsidRDefault="00395C27">
            <w:pPr>
              <w:spacing w:after="0" w:line="240" w:lineRule="auto"/>
              <w:rPr>
                <w:rFonts w:ascii="Times New Roman" w:hAnsi="Times New Roman"/>
                <w:b/>
                <w:sz w:val="20"/>
                <w:szCs w:val="20"/>
              </w:rPr>
            </w:pPr>
            <w:r w:rsidRPr="002A7CE6">
              <w:rPr>
                <w:rFonts w:ascii="Times New Roman" w:hAnsi="Times New Roman"/>
                <w:b/>
                <w:sz w:val="20"/>
                <w:szCs w:val="20"/>
              </w:rPr>
              <w:t>15</w:t>
            </w:r>
          </w:p>
        </w:tc>
      </w:tr>
      <w:tr w:rsidR="00F938A1">
        <w:trPr>
          <w:trHeight w:val="510"/>
          <w:jc w:val="center"/>
        </w:trPr>
        <w:tc>
          <w:tcPr>
            <w:tcW w:w="1183" w:type="dxa"/>
          </w:tcPr>
          <w:p w:rsidR="00F938A1" w:rsidRPr="002A7CE6" w:rsidRDefault="00395C27">
            <w:pPr>
              <w:pStyle w:val="NoSpacing"/>
              <w:rPr>
                <w:sz w:val="20"/>
                <w:szCs w:val="20"/>
              </w:rPr>
            </w:pPr>
            <w:r w:rsidRPr="002A7CE6">
              <w:rPr>
                <w:b/>
                <w:sz w:val="20"/>
                <w:szCs w:val="20"/>
              </w:rPr>
              <w:t>3</w:t>
            </w:r>
            <w:r w:rsidRPr="002A7CE6">
              <w:rPr>
                <w:sz w:val="20"/>
                <w:szCs w:val="20"/>
              </w:rPr>
              <w:t>.</w:t>
            </w:r>
          </w:p>
        </w:tc>
        <w:tc>
          <w:tcPr>
            <w:tcW w:w="5715" w:type="dxa"/>
          </w:tcPr>
          <w:p w:rsidR="00F938A1" w:rsidRPr="002A7CE6" w:rsidRDefault="00395C27">
            <w:pPr>
              <w:pStyle w:val="NoSpacing"/>
              <w:rPr>
                <w:b/>
                <w:sz w:val="20"/>
                <w:szCs w:val="20"/>
              </w:rPr>
            </w:pPr>
            <w:r w:rsidRPr="002A7CE6">
              <w:rPr>
                <w:b/>
                <w:sz w:val="20"/>
                <w:szCs w:val="20"/>
              </w:rPr>
              <w:t>БАЦАЊЕ И ХВАТАЊЕ</w:t>
            </w:r>
          </w:p>
        </w:tc>
        <w:tc>
          <w:tcPr>
            <w:tcW w:w="1373" w:type="dxa"/>
          </w:tcPr>
          <w:p w:rsidR="00F938A1" w:rsidRPr="002A7CE6" w:rsidRDefault="00395C27">
            <w:pPr>
              <w:spacing w:after="0" w:line="240" w:lineRule="auto"/>
              <w:rPr>
                <w:rFonts w:ascii="Times New Roman" w:hAnsi="Times New Roman"/>
                <w:sz w:val="20"/>
                <w:szCs w:val="20"/>
              </w:rPr>
            </w:pPr>
            <w:r w:rsidRPr="002A7CE6">
              <w:rPr>
                <w:rFonts w:ascii="Times New Roman" w:hAnsi="Times New Roman"/>
                <w:sz w:val="20"/>
                <w:szCs w:val="20"/>
              </w:rPr>
              <w:t>5</w:t>
            </w:r>
          </w:p>
        </w:tc>
        <w:tc>
          <w:tcPr>
            <w:tcW w:w="1534" w:type="dxa"/>
          </w:tcPr>
          <w:p w:rsidR="00F938A1" w:rsidRPr="002A7CE6" w:rsidRDefault="00395C27">
            <w:pPr>
              <w:spacing w:after="0" w:line="240" w:lineRule="auto"/>
              <w:rPr>
                <w:rFonts w:ascii="Times New Roman" w:hAnsi="Times New Roman"/>
                <w:sz w:val="20"/>
                <w:szCs w:val="20"/>
              </w:rPr>
            </w:pPr>
            <w:r w:rsidRPr="002A7CE6">
              <w:rPr>
                <w:rFonts w:ascii="Times New Roman" w:hAnsi="Times New Roman"/>
                <w:sz w:val="20"/>
                <w:szCs w:val="20"/>
              </w:rPr>
              <w:t>6</w:t>
            </w:r>
          </w:p>
        </w:tc>
        <w:tc>
          <w:tcPr>
            <w:tcW w:w="1906" w:type="dxa"/>
          </w:tcPr>
          <w:p w:rsidR="00F938A1" w:rsidRPr="002A7CE6" w:rsidRDefault="00395C27">
            <w:pPr>
              <w:spacing w:after="0" w:line="240" w:lineRule="auto"/>
              <w:rPr>
                <w:rFonts w:ascii="Times New Roman" w:hAnsi="Times New Roman"/>
                <w:sz w:val="20"/>
                <w:szCs w:val="20"/>
              </w:rPr>
            </w:pPr>
            <w:r w:rsidRPr="002A7CE6">
              <w:rPr>
                <w:rFonts w:ascii="Times New Roman" w:hAnsi="Times New Roman"/>
                <w:sz w:val="20"/>
                <w:szCs w:val="20"/>
              </w:rPr>
              <w:t>3</w:t>
            </w:r>
          </w:p>
        </w:tc>
        <w:tc>
          <w:tcPr>
            <w:tcW w:w="1897" w:type="dxa"/>
          </w:tcPr>
          <w:p w:rsidR="00F938A1" w:rsidRPr="002A7CE6" w:rsidRDefault="00395C27">
            <w:pPr>
              <w:spacing w:after="0" w:line="240" w:lineRule="auto"/>
              <w:rPr>
                <w:rFonts w:ascii="Times New Roman" w:hAnsi="Times New Roman"/>
                <w:b/>
                <w:sz w:val="20"/>
                <w:szCs w:val="20"/>
              </w:rPr>
            </w:pPr>
            <w:r w:rsidRPr="002A7CE6">
              <w:rPr>
                <w:rFonts w:ascii="Times New Roman" w:hAnsi="Times New Roman"/>
                <w:b/>
                <w:sz w:val="20"/>
                <w:szCs w:val="20"/>
              </w:rPr>
              <w:t>14</w:t>
            </w:r>
          </w:p>
        </w:tc>
      </w:tr>
      <w:tr w:rsidR="00F938A1">
        <w:trPr>
          <w:trHeight w:val="510"/>
          <w:jc w:val="center"/>
        </w:trPr>
        <w:tc>
          <w:tcPr>
            <w:tcW w:w="1183" w:type="dxa"/>
          </w:tcPr>
          <w:p w:rsidR="00F938A1" w:rsidRPr="002A7CE6" w:rsidRDefault="00395C27">
            <w:pPr>
              <w:pStyle w:val="NoSpacing"/>
              <w:rPr>
                <w:b/>
                <w:sz w:val="20"/>
                <w:szCs w:val="20"/>
              </w:rPr>
            </w:pPr>
            <w:r w:rsidRPr="002A7CE6">
              <w:rPr>
                <w:b/>
                <w:sz w:val="20"/>
                <w:szCs w:val="20"/>
              </w:rPr>
              <w:t>4.</w:t>
            </w:r>
          </w:p>
        </w:tc>
        <w:tc>
          <w:tcPr>
            <w:tcW w:w="5715" w:type="dxa"/>
          </w:tcPr>
          <w:p w:rsidR="00F938A1" w:rsidRPr="002A7CE6" w:rsidRDefault="00395C27">
            <w:pPr>
              <w:pStyle w:val="NoSpacing"/>
              <w:rPr>
                <w:b/>
                <w:sz w:val="20"/>
                <w:szCs w:val="20"/>
              </w:rPr>
            </w:pPr>
            <w:r w:rsidRPr="002A7CE6">
              <w:rPr>
                <w:b/>
                <w:sz w:val="20"/>
                <w:szCs w:val="20"/>
              </w:rPr>
              <w:t>ПУЗАЊА, ВИШЕЊА, УПОРИ И ПЕЊАЊА</w:t>
            </w:r>
          </w:p>
        </w:tc>
        <w:tc>
          <w:tcPr>
            <w:tcW w:w="1373" w:type="dxa"/>
          </w:tcPr>
          <w:p w:rsidR="00F938A1" w:rsidRPr="002A7CE6" w:rsidRDefault="00395C27">
            <w:pPr>
              <w:spacing w:after="0" w:line="240" w:lineRule="auto"/>
              <w:rPr>
                <w:rFonts w:ascii="Times New Roman" w:hAnsi="Times New Roman"/>
                <w:sz w:val="20"/>
                <w:szCs w:val="20"/>
              </w:rPr>
            </w:pPr>
            <w:r w:rsidRPr="002A7CE6">
              <w:rPr>
                <w:rFonts w:ascii="Times New Roman" w:hAnsi="Times New Roman"/>
                <w:sz w:val="20"/>
                <w:szCs w:val="20"/>
              </w:rPr>
              <w:t>8</w:t>
            </w:r>
          </w:p>
        </w:tc>
        <w:tc>
          <w:tcPr>
            <w:tcW w:w="1534" w:type="dxa"/>
          </w:tcPr>
          <w:p w:rsidR="00F938A1" w:rsidRPr="002A7CE6" w:rsidRDefault="00395C27">
            <w:pPr>
              <w:spacing w:after="0" w:line="240" w:lineRule="auto"/>
              <w:rPr>
                <w:rFonts w:ascii="Times New Roman" w:hAnsi="Times New Roman"/>
                <w:sz w:val="20"/>
                <w:szCs w:val="20"/>
              </w:rPr>
            </w:pPr>
            <w:r w:rsidRPr="002A7CE6">
              <w:rPr>
                <w:rFonts w:ascii="Times New Roman" w:hAnsi="Times New Roman"/>
                <w:sz w:val="20"/>
                <w:szCs w:val="20"/>
              </w:rPr>
              <w:t>3</w:t>
            </w:r>
          </w:p>
        </w:tc>
        <w:tc>
          <w:tcPr>
            <w:tcW w:w="1906" w:type="dxa"/>
          </w:tcPr>
          <w:p w:rsidR="00F938A1" w:rsidRPr="002A7CE6" w:rsidRDefault="00395C27">
            <w:pPr>
              <w:spacing w:after="0" w:line="240" w:lineRule="auto"/>
              <w:rPr>
                <w:rFonts w:ascii="Times New Roman" w:hAnsi="Times New Roman"/>
                <w:sz w:val="20"/>
                <w:szCs w:val="20"/>
              </w:rPr>
            </w:pPr>
            <w:r w:rsidRPr="002A7CE6">
              <w:rPr>
                <w:rFonts w:ascii="Times New Roman" w:hAnsi="Times New Roman"/>
                <w:sz w:val="20"/>
                <w:szCs w:val="20"/>
              </w:rPr>
              <w:t>-</w:t>
            </w:r>
          </w:p>
        </w:tc>
        <w:tc>
          <w:tcPr>
            <w:tcW w:w="1897" w:type="dxa"/>
          </w:tcPr>
          <w:p w:rsidR="00F938A1" w:rsidRPr="002A7CE6" w:rsidRDefault="00395C27">
            <w:pPr>
              <w:spacing w:after="0" w:line="240" w:lineRule="auto"/>
              <w:rPr>
                <w:rFonts w:ascii="Times New Roman" w:hAnsi="Times New Roman"/>
                <w:b/>
                <w:sz w:val="20"/>
                <w:szCs w:val="20"/>
              </w:rPr>
            </w:pPr>
            <w:r w:rsidRPr="002A7CE6">
              <w:rPr>
                <w:rFonts w:ascii="Times New Roman" w:hAnsi="Times New Roman"/>
                <w:b/>
                <w:sz w:val="20"/>
                <w:szCs w:val="20"/>
              </w:rPr>
              <w:t>11</w:t>
            </w:r>
          </w:p>
        </w:tc>
      </w:tr>
      <w:tr w:rsidR="00F938A1">
        <w:trPr>
          <w:trHeight w:val="510"/>
          <w:jc w:val="center"/>
        </w:trPr>
        <w:tc>
          <w:tcPr>
            <w:tcW w:w="1183" w:type="dxa"/>
          </w:tcPr>
          <w:p w:rsidR="00F938A1" w:rsidRPr="002A7CE6" w:rsidRDefault="00395C27">
            <w:pPr>
              <w:pStyle w:val="NoSpacing"/>
              <w:rPr>
                <w:sz w:val="20"/>
                <w:szCs w:val="20"/>
              </w:rPr>
            </w:pPr>
            <w:r w:rsidRPr="002A7CE6">
              <w:rPr>
                <w:b/>
                <w:sz w:val="20"/>
                <w:szCs w:val="20"/>
              </w:rPr>
              <w:t>5</w:t>
            </w:r>
            <w:r w:rsidRPr="002A7CE6">
              <w:rPr>
                <w:sz w:val="20"/>
                <w:szCs w:val="20"/>
              </w:rPr>
              <w:t>.</w:t>
            </w:r>
          </w:p>
        </w:tc>
        <w:tc>
          <w:tcPr>
            <w:tcW w:w="5715" w:type="dxa"/>
          </w:tcPr>
          <w:p w:rsidR="00F938A1" w:rsidRPr="002A7CE6" w:rsidRDefault="00395C27">
            <w:pPr>
              <w:pStyle w:val="NoSpacing"/>
              <w:rPr>
                <w:b/>
                <w:sz w:val="20"/>
                <w:szCs w:val="20"/>
              </w:rPr>
            </w:pPr>
            <w:r w:rsidRPr="002A7CE6">
              <w:rPr>
                <w:b/>
                <w:sz w:val="20"/>
                <w:szCs w:val="20"/>
              </w:rPr>
              <w:t>ВЕЖБЕ НА ТЛУ</w:t>
            </w:r>
          </w:p>
        </w:tc>
        <w:tc>
          <w:tcPr>
            <w:tcW w:w="1373" w:type="dxa"/>
          </w:tcPr>
          <w:p w:rsidR="00F938A1" w:rsidRPr="002A7CE6" w:rsidRDefault="00395C27">
            <w:pPr>
              <w:spacing w:after="0" w:line="240" w:lineRule="auto"/>
              <w:rPr>
                <w:rFonts w:ascii="Times New Roman" w:hAnsi="Times New Roman"/>
                <w:sz w:val="20"/>
                <w:szCs w:val="20"/>
              </w:rPr>
            </w:pPr>
            <w:r w:rsidRPr="002A7CE6">
              <w:rPr>
                <w:rFonts w:ascii="Times New Roman" w:hAnsi="Times New Roman"/>
                <w:sz w:val="20"/>
                <w:szCs w:val="20"/>
              </w:rPr>
              <w:t>3</w:t>
            </w:r>
          </w:p>
        </w:tc>
        <w:tc>
          <w:tcPr>
            <w:tcW w:w="1534" w:type="dxa"/>
          </w:tcPr>
          <w:p w:rsidR="00F938A1" w:rsidRPr="002A7CE6" w:rsidRDefault="00395C27">
            <w:pPr>
              <w:spacing w:after="0" w:line="240" w:lineRule="auto"/>
              <w:rPr>
                <w:rFonts w:ascii="Times New Roman" w:hAnsi="Times New Roman"/>
                <w:sz w:val="20"/>
                <w:szCs w:val="20"/>
              </w:rPr>
            </w:pPr>
            <w:r w:rsidRPr="002A7CE6">
              <w:rPr>
                <w:rFonts w:ascii="Times New Roman" w:hAnsi="Times New Roman"/>
                <w:sz w:val="20"/>
                <w:szCs w:val="20"/>
              </w:rPr>
              <w:t>4</w:t>
            </w:r>
          </w:p>
        </w:tc>
        <w:tc>
          <w:tcPr>
            <w:tcW w:w="1906" w:type="dxa"/>
          </w:tcPr>
          <w:p w:rsidR="00F938A1" w:rsidRPr="002A7CE6" w:rsidRDefault="00395C27">
            <w:pPr>
              <w:spacing w:after="0" w:line="240" w:lineRule="auto"/>
              <w:rPr>
                <w:rFonts w:ascii="Times New Roman" w:hAnsi="Times New Roman"/>
                <w:sz w:val="20"/>
                <w:szCs w:val="20"/>
              </w:rPr>
            </w:pPr>
            <w:r w:rsidRPr="002A7CE6">
              <w:rPr>
                <w:rFonts w:ascii="Times New Roman" w:hAnsi="Times New Roman"/>
                <w:sz w:val="20"/>
                <w:szCs w:val="20"/>
              </w:rPr>
              <w:t>4</w:t>
            </w:r>
          </w:p>
        </w:tc>
        <w:tc>
          <w:tcPr>
            <w:tcW w:w="1897" w:type="dxa"/>
          </w:tcPr>
          <w:p w:rsidR="00F938A1" w:rsidRPr="002A7CE6" w:rsidRDefault="00395C27">
            <w:pPr>
              <w:spacing w:after="0" w:line="240" w:lineRule="auto"/>
              <w:rPr>
                <w:rFonts w:ascii="Times New Roman" w:hAnsi="Times New Roman"/>
                <w:b/>
                <w:sz w:val="20"/>
                <w:szCs w:val="20"/>
              </w:rPr>
            </w:pPr>
            <w:r w:rsidRPr="002A7CE6">
              <w:rPr>
                <w:rFonts w:ascii="Times New Roman" w:hAnsi="Times New Roman"/>
                <w:b/>
                <w:sz w:val="20"/>
                <w:szCs w:val="20"/>
              </w:rPr>
              <w:t>11</w:t>
            </w:r>
          </w:p>
        </w:tc>
      </w:tr>
      <w:tr w:rsidR="00F938A1">
        <w:trPr>
          <w:trHeight w:val="510"/>
          <w:jc w:val="center"/>
        </w:trPr>
        <w:tc>
          <w:tcPr>
            <w:tcW w:w="1183" w:type="dxa"/>
          </w:tcPr>
          <w:p w:rsidR="00F938A1" w:rsidRPr="002A7CE6" w:rsidRDefault="00395C27">
            <w:pPr>
              <w:pStyle w:val="NoSpacing"/>
              <w:rPr>
                <w:b/>
                <w:sz w:val="20"/>
                <w:szCs w:val="20"/>
              </w:rPr>
            </w:pPr>
            <w:r w:rsidRPr="002A7CE6">
              <w:rPr>
                <w:b/>
                <w:sz w:val="20"/>
                <w:szCs w:val="20"/>
              </w:rPr>
              <w:t>6.</w:t>
            </w:r>
          </w:p>
        </w:tc>
        <w:tc>
          <w:tcPr>
            <w:tcW w:w="5715" w:type="dxa"/>
          </w:tcPr>
          <w:p w:rsidR="00F938A1" w:rsidRPr="002A7CE6" w:rsidRDefault="00395C27">
            <w:pPr>
              <w:pStyle w:val="NoSpacing"/>
              <w:rPr>
                <w:b/>
                <w:sz w:val="20"/>
                <w:szCs w:val="20"/>
              </w:rPr>
            </w:pPr>
            <w:r w:rsidRPr="002A7CE6">
              <w:rPr>
                <w:b/>
                <w:sz w:val="20"/>
                <w:szCs w:val="20"/>
              </w:rPr>
              <w:t>ВЕЖБЕ РАВНОТЕЖЕ</w:t>
            </w:r>
          </w:p>
        </w:tc>
        <w:tc>
          <w:tcPr>
            <w:tcW w:w="1373" w:type="dxa"/>
          </w:tcPr>
          <w:p w:rsidR="00F938A1" w:rsidRPr="002A7CE6" w:rsidRDefault="00395C27">
            <w:pPr>
              <w:spacing w:after="0" w:line="240" w:lineRule="auto"/>
              <w:rPr>
                <w:rFonts w:ascii="Times New Roman" w:hAnsi="Times New Roman"/>
                <w:sz w:val="20"/>
                <w:szCs w:val="20"/>
              </w:rPr>
            </w:pPr>
            <w:r w:rsidRPr="002A7CE6">
              <w:rPr>
                <w:rFonts w:ascii="Times New Roman" w:hAnsi="Times New Roman"/>
                <w:sz w:val="20"/>
                <w:szCs w:val="20"/>
              </w:rPr>
              <w:t>7</w:t>
            </w:r>
          </w:p>
        </w:tc>
        <w:tc>
          <w:tcPr>
            <w:tcW w:w="1534" w:type="dxa"/>
          </w:tcPr>
          <w:p w:rsidR="00F938A1" w:rsidRPr="002A7CE6" w:rsidRDefault="00395C27">
            <w:pPr>
              <w:spacing w:after="0" w:line="240" w:lineRule="auto"/>
              <w:rPr>
                <w:rFonts w:ascii="Times New Roman" w:hAnsi="Times New Roman"/>
                <w:sz w:val="20"/>
                <w:szCs w:val="20"/>
              </w:rPr>
            </w:pPr>
            <w:r w:rsidRPr="002A7CE6">
              <w:rPr>
                <w:rFonts w:ascii="Times New Roman" w:hAnsi="Times New Roman"/>
                <w:sz w:val="20"/>
                <w:szCs w:val="20"/>
              </w:rPr>
              <w:t>4</w:t>
            </w:r>
          </w:p>
        </w:tc>
        <w:tc>
          <w:tcPr>
            <w:tcW w:w="1906" w:type="dxa"/>
          </w:tcPr>
          <w:p w:rsidR="00F938A1" w:rsidRPr="002A7CE6" w:rsidRDefault="00395C27">
            <w:pPr>
              <w:spacing w:after="0" w:line="240" w:lineRule="auto"/>
              <w:rPr>
                <w:rFonts w:ascii="Times New Roman" w:hAnsi="Times New Roman"/>
                <w:sz w:val="20"/>
                <w:szCs w:val="20"/>
              </w:rPr>
            </w:pPr>
            <w:r w:rsidRPr="002A7CE6">
              <w:rPr>
                <w:rFonts w:ascii="Times New Roman" w:hAnsi="Times New Roman"/>
                <w:sz w:val="20"/>
                <w:szCs w:val="20"/>
              </w:rPr>
              <w:t>1</w:t>
            </w:r>
          </w:p>
        </w:tc>
        <w:tc>
          <w:tcPr>
            <w:tcW w:w="1897" w:type="dxa"/>
          </w:tcPr>
          <w:p w:rsidR="00F938A1" w:rsidRPr="002A7CE6" w:rsidRDefault="00395C27">
            <w:pPr>
              <w:spacing w:after="0" w:line="240" w:lineRule="auto"/>
              <w:rPr>
                <w:rFonts w:ascii="Times New Roman" w:hAnsi="Times New Roman"/>
                <w:b/>
                <w:sz w:val="20"/>
                <w:szCs w:val="20"/>
              </w:rPr>
            </w:pPr>
            <w:r w:rsidRPr="002A7CE6">
              <w:rPr>
                <w:rFonts w:ascii="Times New Roman" w:hAnsi="Times New Roman"/>
                <w:b/>
                <w:sz w:val="20"/>
                <w:szCs w:val="20"/>
              </w:rPr>
              <w:t>12</w:t>
            </w:r>
          </w:p>
        </w:tc>
      </w:tr>
      <w:tr w:rsidR="00F938A1">
        <w:trPr>
          <w:trHeight w:val="510"/>
          <w:jc w:val="center"/>
        </w:trPr>
        <w:tc>
          <w:tcPr>
            <w:tcW w:w="1183" w:type="dxa"/>
          </w:tcPr>
          <w:p w:rsidR="00F938A1" w:rsidRPr="002A7CE6" w:rsidRDefault="00395C27">
            <w:pPr>
              <w:pStyle w:val="NoSpacing"/>
              <w:rPr>
                <w:b/>
                <w:sz w:val="20"/>
                <w:szCs w:val="20"/>
              </w:rPr>
            </w:pPr>
            <w:r w:rsidRPr="002A7CE6">
              <w:rPr>
                <w:b/>
                <w:sz w:val="20"/>
                <w:szCs w:val="20"/>
              </w:rPr>
              <w:t>7.</w:t>
            </w:r>
          </w:p>
        </w:tc>
        <w:tc>
          <w:tcPr>
            <w:tcW w:w="5715" w:type="dxa"/>
          </w:tcPr>
          <w:p w:rsidR="00F938A1" w:rsidRPr="002A7CE6" w:rsidRDefault="00395C27">
            <w:pPr>
              <w:pStyle w:val="NoSpacing"/>
              <w:rPr>
                <w:b/>
                <w:sz w:val="20"/>
                <w:szCs w:val="20"/>
              </w:rPr>
            </w:pPr>
            <w:r w:rsidRPr="002A7CE6">
              <w:rPr>
                <w:b/>
                <w:sz w:val="20"/>
                <w:szCs w:val="20"/>
              </w:rPr>
              <w:t>ВЕЖБЕ СА РЕКВИЗИТИМА</w:t>
            </w:r>
          </w:p>
        </w:tc>
        <w:tc>
          <w:tcPr>
            <w:tcW w:w="1373" w:type="dxa"/>
          </w:tcPr>
          <w:p w:rsidR="00F938A1" w:rsidRPr="002A7CE6" w:rsidRDefault="00395C27">
            <w:pPr>
              <w:spacing w:after="0" w:line="240" w:lineRule="auto"/>
              <w:rPr>
                <w:rFonts w:ascii="Times New Roman" w:hAnsi="Times New Roman"/>
                <w:sz w:val="20"/>
                <w:szCs w:val="20"/>
              </w:rPr>
            </w:pPr>
            <w:r w:rsidRPr="002A7CE6">
              <w:rPr>
                <w:rFonts w:ascii="Times New Roman" w:hAnsi="Times New Roman"/>
                <w:sz w:val="20"/>
                <w:szCs w:val="20"/>
              </w:rPr>
              <w:t>6</w:t>
            </w:r>
          </w:p>
        </w:tc>
        <w:tc>
          <w:tcPr>
            <w:tcW w:w="1534" w:type="dxa"/>
          </w:tcPr>
          <w:p w:rsidR="00F938A1" w:rsidRPr="002A7CE6" w:rsidRDefault="00395C27">
            <w:pPr>
              <w:spacing w:after="0" w:line="240" w:lineRule="auto"/>
              <w:rPr>
                <w:rFonts w:ascii="Times New Roman" w:hAnsi="Times New Roman"/>
                <w:sz w:val="20"/>
                <w:szCs w:val="20"/>
              </w:rPr>
            </w:pPr>
            <w:r w:rsidRPr="002A7CE6">
              <w:rPr>
                <w:rFonts w:ascii="Times New Roman" w:hAnsi="Times New Roman"/>
                <w:sz w:val="20"/>
                <w:szCs w:val="20"/>
              </w:rPr>
              <w:t>5</w:t>
            </w:r>
          </w:p>
        </w:tc>
        <w:tc>
          <w:tcPr>
            <w:tcW w:w="1906" w:type="dxa"/>
          </w:tcPr>
          <w:p w:rsidR="00F938A1" w:rsidRPr="002A7CE6" w:rsidRDefault="00395C27">
            <w:pPr>
              <w:spacing w:after="0" w:line="240" w:lineRule="auto"/>
              <w:rPr>
                <w:rFonts w:ascii="Times New Roman" w:hAnsi="Times New Roman"/>
                <w:sz w:val="20"/>
                <w:szCs w:val="20"/>
              </w:rPr>
            </w:pPr>
            <w:r w:rsidRPr="002A7CE6">
              <w:rPr>
                <w:rFonts w:ascii="Times New Roman" w:hAnsi="Times New Roman"/>
                <w:sz w:val="20"/>
                <w:szCs w:val="20"/>
              </w:rPr>
              <w:t>2</w:t>
            </w:r>
          </w:p>
        </w:tc>
        <w:tc>
          <w:tcPr>
            <w:tcW w:w="1897" w:type="dxa"/>
          </w:tcPr>
          <w:p w:rsidR="00F938A1" w:rsidRPr="002A7CE6" w:rsidRDefault="00395C27">
            <w:pPr>
              <w:spacing w:after="0" w:line="240" w:lineRule="auto"/>
              <w:rPr>
                <w:rFonts w:ascii="Times New Roman" w:hAnsi="Times New Roman"/>
                <w:b/>
                <w:sz w:val="20"/>
                <w:szCs w:val="20"/>
              </w:rPr>
            </w:pPr>
            <w:r w:rsidRPr="002A7CE6">
              <w:rPr>
                <w:rFonts w:ascii="Times New Roman" w:hAnsi="Times New Roman"/>
                <w:b/>
                <w:sz w:val="20"/>
                <w:szCs w:val="20"/>
              </w:rPr>
              <w:t>13</w:t>
            </w:r>
          </w:p>
        </w:tc>
      </w:tr>
      <w:tr w:rsidR="00F938A1">
        <w:trPr>
          <w:trHeight w:val="510"/>
          <w:jc w:val="center"/>
        </w:trPr>
        <w:tc>
          <w:tcPr>
            <w:tcW w:w="1183" w:type="dxa"/>
          </w:tcPr>
          <w:p w:rsidR="00F938A1" w:rsidRPr="002A7CE6" w:rsidRDefault="00395C27">
            <w:pPr>
              <w:pStyle w:val="NoSpacing"/>
              <w:rPr>
                <w:b/>
                <w:bCs/>
                <w:sz w:val="20"/>
                <w:szCs w:val="20"/>
              </w:rPr>
            </w:pPr>
            <w:r w:rsidRPr="002A7CE6">
              <w:rPr>
                <w:b/>
                <w:bCs/>
                <w:sz w:val="20"/>
                <w:szCs w:val="20"/>
              </w:rPr>
              <w:t>8.</w:t>
            </w:r>
          </w:p>
        </w:tc>
        <w:tc>
          <w:tcPr>
            <w:tcW w:w="5715" w:type="dxa"/>
          </w:tcPr>
          <w:p w:rsidR="00F938A1" w:rsidRPr="002A7CE6" w:rsidRDefault="00395C27">
            <w:pPr>
              <w:pStyle w:val="NoSpacing"/>
              <w:rPr>
                <w:b/>
                <w:sz w:val="20"/>
                <w:szCs w:val="20"/>
              </w:rPr>
            </w:pPr>
            <w:r w:rsidRPr="002A7CE6">
              <w:rPr>
                <w:b/>
                <w:sz w:val="20"/>
                <w:szCs w:val="20"/>
              </w:rPr>
              <w:t>ПЛЕС И РИТМИКА</w:t>
            </w:r>
          </w:p>
        </w:tc>
        <w:tc>
          <w:tcPr>
            <w:tcW w:w="1373" w:type="dxa"/>
          </w:tcPr>
          <w:p w:rsidR="00F938A1" w:rsidRPr="002A7CE6" w:rsidRDefault="00395C27">
            <w:pPr>
              <w:spacing w:after="0" w:line="240" w:lineRule="auto"/>
              <w:rPr>
                <w:rFonts w:ascii="Times New Roman" w:hAnsi="Times New Roman"/>
                <w:sz w:val="20"/>
                <w:szCs w:val="20"/>
              </w:rPr>
            </w:pPr>
            <w:r w:rsidRPr="002A7CE6">
              <w:rPr>
                <w:rFonts w:ascii="Times New Roman" w:hAnsi="Times New Roman"/>
                <w:sz w:val="20"/>
                <w:szCs w:val="20"/>
              </w:rPr>
              <w:t>5</w:t>
            </w:r>
          </w:p>
        </w:tc>
        <w:tc>
          <w:tcPr>
            <w:tcW w:w="1534" w:type="dxa"/>
          </w:tcPr>
          <w:p w:rsidR="00F938A1" w:rsidRPr="002A7CE6" w:rsidRDefault="00395C27">
            <w:pPr>
              <w:spacing w:after="0" w:line="240" w:lineRule="auto"/>
              <w:rPr>
                <w:rFonts w:ascii="Times New Roman" w:hAnsi="Times New Roman"/>
                <w:sz w:val="20"/>
                <w:szCs w:val="20"/>
              </w:rPr>
            </w:pPr>
            <w:r w:rsidRPr="002A7CE6">
              <w:rPr>
                <w:rFonts w:ascii="Times New Roman" w:hAnsi="Times New Roman"/>
                <w:sz w:val="20"/>
                <w:szCs w:val="20"/>
              </w:rPr>
              <w:t>3</w:t>
            </w:r>
          </w:p>
        </w:tc>
        <w:tc>
          <w:tcPr>
            <w:tcW w:w="1906" w:type="dxa"/>
          </w:tcPr>
          <w:p w:rsidR="00F938A1" w:rsidRPr="002A7CE6" w:rsidRDefault="00395C27">
            <w:pPr>
              <w:spacing w:after="0" w:line="240" w:lineRule="auto"/>
              <w:rPr>
                <w:rFonts w:ascii="Times New Roman" w:hAnsi="Times New Roman"/>
                <w:sz w:val="20"/>
                <w:szCs w:val="20"/>
              </w:rPr>
            </w:pPr>
            <w:r w:rsidRPr="002A7CE6">
              <w:rPr>
                <w:rFonts w:ascii="Times New Roman" w:hAnsi="Times New Roman"/>
                <w:sz w:val="20"/>
                <w:szCs w:val="20"/>
              </w:rPr>
              <w:t>1</w:t>
            </w:r>
          </w:p>
        </w:tc>
        <w:tc>
          <w:tcPr>
            <w:tcW w:w="1897" w:type="dxa"/>
          </w:tcPr>
          <w:p w:rsidR="00F938A1" w:rsidRPr="002A7CE6" w:rsidRDefault="00395C27">
            <w:pPr>
              <w:spacing w:after="0" w:line="240" w:lineRule="auto"/>
              <w:rPr>
                <w:rFonts w:ascii="Times New Roman" w:hAnsi="Times New Roman"/>
                <w:b/>
                <w:sz w:val="20"/>
                <w:szCs w:val="20"/>
              </w:rPr>
            </w:pPr>
            <w:r w:rsidRPr="002A7CE6">
              <w:rPr>
                <w:rFonts w:ascii="Times New Roman" w:hAnsi="Times New Roman"/>
                <w:b/>
                <w:sz w:val="20"/>
                <w:szCs w:val="20"/>
              </w:rPr>
              <w:t>9</w:t>
            </w:r>
          </w:p>
        </w:tc>
      </w:tr>
      <w:tr w:rsidR="00F938A1">
        <w:trPr>
          <w:trHeight w:val="510"/>
          <w:jc w:val="center"/>
        </w:trPr>
        <w:tc>
          <w:tcPr>
            <w:tcW w:w="1183" w:type="dxa"/>
          </w:tcPr>
          <w:p w:rsidR="00F938A1" w:rsidRPr="002A7CE6" w:rsidRDefault="00395C27">
            <w:pPr>
              <w:pStyle w:val="NoSpacing"/>
              <w:rPr>
                <w:b/>
                <w:sz w:val="20"/>
                <w:szCs w:val="20"/>
              </w:rPr>
            </w:pPr>
            <w:r w:rsidRPr="002A7CE6">
              <w:rPr>
                <w:b/>
                <w:sz w:val="20"/>
                <w:szCs w:val="20"/>
              </w:rPr>
              <w:t>9.</w:t>
            </w:r>
          </w:p>
        </w:tc>
        <w:tc>
          <w:tcPr>
            <w:tcW w:w="5715" w:type="dxa"/>
          </w:tcPr>
          <w:p w:rsidR="00F938A1" w:rsidRPr="002A7CE6" w:rsidRDefault="00395C27">
            <w:pPr>
              <w:pStyle w:val="NoSpacing"/>
              <w:rPr>
                <w:b/>
                <w:sz w:val="20"/>
                <w:szCs w:val="20"/>
              </w:rPr>
            </w:pPr>
            <w:r w:rsidRPr="002A7CE6">
              <w:rPr>
                <w:b/>
                <w:sz w:val="20"/>
                <w:szCs w:val="20"/>
              </w:rPr>
              <w:t>ПОЛИГОНИ</w:t>
            </w:r>
          </w:p>
        </w:tc>
        <w:tc>
          <w:tcPr>
            <w:tcW w:w="1373" w:type="dxa"/>
          </w:tcPr>
          <w:p w:rsidR="00F938A1" w:rsidRPr="002A7CE6" w:rsidRDefault="00395C27">
            <w:pPr>
              <w:spacing w:after="0" w:line="240" w:lineRule="auto"/>
              <w:rPr>
                <w:rFonts w:ascii="Times New Roman" w:hAnsi="Times New Roman"/>
                <w:sz w:val="20"/>
                <w:szCs w:val="20"/>
              </w:rPr>
            </w:pPr>
            <w:r w:rsidRPr="002A7CE6">
              <w:rPr>
                <w:rFonts w:ascii="Times New Roman" w:hAnsi="Times New Roman"/>
                <w:sz w:val="20"/>
                <w:szCs w:val="20"/>
              </w:rPr>
              <w:t>1</w:t>
            </w:r>
          </w:p>
        </w:tc>
        <w:tc>
          <w:tcPr>
            <w:tcW w:w="1534" w:type="dxa"/>
          </w:tcPr>
          <w:p w:rsidR="00F938A1" w:rsidRPr="002A7CE6" w:rsidRDefault="00395C27">
            <w:pPr>
              <w:spacing w:after="0" w:line="240" w:lineRule="auto"/>
              <w:rPr>
                <w:rFonts w:ascii="Times New Roman" w:hAnsi="Times New Roman"/>
                <w:sz w:val="20"/>
                <w:szCs w:val="20"/>
              </w:rPr>
            </w:pPr>
            <w:r w:rsidRPr="002A7CE6">
              <w:rPr>
                <w:rFonts w:ascii="Times New Roman" w:hAnsi="Times New Roman"/>
                <w:sz w:val="20"/>
                <w:szCs w:val="20"/>
              </w:rPr>
              <w:t>5</w:t>
            </w:r>
          </w:p>
        </w:tc>
        <w:tc>
          <w:tcPr>
            <w:tcW w:w="1906" w:type="dxa"/>
          </w:tcPr>
          <w:p w:rsidR="00F938A1" w:rsidRPr="002A7CE6" w:rsidRDefault="00395C27">
            <w:pPr>
              <w:spacing w:after="0" w:line="240" w:lineRule="auto"/>
              <w:rPr>
                <w:rFonts w:ascii="Times New Roman" w:hAnsi="Times New Roman"/>
                <w:sz w:val="20"/>
                <w:szCs w:val="20"/>
              </w:rPr>
            </w:pPr>
            <w:r w:rsidRPr="002A7CE6">
              <w:rPr>
                <w:rFonts w:ascii="Times New Roman" w:hAnsi="Times New Roman"/>
                <w:sz w:val="20"/>
                <w:szCs w:val="20"/>
              </w:rPr>
              <w:t>1</w:t>
            </w:r>
          </w:p>
        </w:tc>
        <w:tc>
          <w:tcPr>
            <w:tcW w:w="1897" w:type="dxa"/>
          </w:tcPr>
          <w:p w:rsidR="00F938A1" w:rsidRPr="002A7CE6" w:rsidRDefault="00395C27">
            <w:pPr>
              <w:spacing w:after="0" w:line="240" w:lineRule="auto"/>
              <w:rPr>
                <w:rFonts w:ascii="Times New Roman" w:hAnsi="Times New Roman"/>
                <w:b/>
                <w:sz w:val="20"/>
                <w:szCs w:val="20"/>
              </w:rPr>
            </w:pPr>
            <w:r w:rsidRPr="002A7CE6">
              <w:rPr>
                <w:rFonts w:ascii="Times New Roman" w:hAnsi="Times New Roman"/>
                <w:b/>
                <w:sz w:val="20"/>
                <w:szCs w:val="20"/>
              </w:rPr>
              <w:t>7</w:t>
            </w:r>
          </w:p>
        </w:tc>
      </w:tr>
      <w:tr w:rsidR="00F938A1">
        <w:trPr>
          <w:trHeight w:val="510"/>
          <w:jc w:val="center"/>
        </w:trPr>
        <w:tc>
          <w:tcPr>
            <w:tcW w:w="1183" w:type="dxa"/>
          </w:tcPr>
          <w:p w:rsidR="00F938A1" w:rsidRPr="002A7CE6" w:rsidRDefault="00395C27">
            <w:pPr>
              <w:pStyle w:val="NoSpacing"/>
              <w:rPr>
                <w:b/>
                <w:sz w:val="20"/>
                <w:szCs w:val="20"/>
              </w:rPr>
            </w:pPr>
            <w:r w:rsidRPr="002A7CE6">
              <w:rPr>
                <w:b/>
                <w:sz w:val="20"/>
                <w:szCs w:val="20"/>
              </w:rPr>
              <w:t>10.</w:t>
            </w:r>
          </w:p>
        </w:tc>
        <w:tc>
          <w:tcPr>
            <w:tcW w:w="5715" w:type="dxa"/>
          </w:tcPr>
          <w:p w:rsidR="00F938A1" w:rsidRPr="002A7CE6" w:rsidRDefault="00395C27">
            <w:pPr>
              <w:pStyle w:val="NoSpacing"/>
              <w:rPr>
                <w:b/>
                <w:sz w:val="20"/>
                <w:szCs w:val="20"/>
              </w:rPr>
            </w:pPr>
            <w:r w:rsidRPr="002A7CE6">
              <w:rPr>
                <w:b/>
                <w:sz w:val="20"/>
                <w:szCs w:val="20"/>
              </w:rPr>
              <w:t>КУЛТУРА ВЕЖБАЊА И ИГРАЊА</w:t>
            </w:r>
          </w:p>
        </w:tc>
        <w:tc>
          <w:tcPr>
            <w:tcW w:w="1373" w:type="dxa"/>
          </w:tcPr>
          <w:p w:rsidR="00F938A1" w:rsidRPr="002A7CE6" w:rsidRDefault="00F938A1">
            <w:pPr>
              <w:spacing w:after="0" w:line="240" w:lineRule="auto"/>
              <w:rPr>
                <w:rFonts w:ascii="Times New Roman" w:hAnsi="Times New Roman"/>
                <w:sz w:val="20"/>
                <w:szCs w:val="20"/>
              </w:rPr>
            </w:pPr>
          </w:p>
        </w:tc>
        <w:tc>
          <w:tcPr>
            <w:tcW w:w="1534" w:type="dxa"/>
          </w:tcPr>
          <w:p w:rsidR="00F938A1" w:rsidRPr="002A7CE6" w:rsidRDefault="00F938A1">
            <w:pPr>
              <w:spacing w:after="0" w:line="240" w:lineRule="auto"/>
              <w:rPr>
                <w:rFonts w:ascii="Times New Roman" w:hAnsi="Times New Roman"/>
                <w:sz w:val="20"/>
                <w:szCs w:val="20"/>
              </w:rPr>
            </w:pPr>
          </w:p>
        </w:tc>
        <w:tc>
          <w:tcPr>
            <w:tcW w:w="1906" w:type="dxa"/>
          </w:tcPr>
          <w:p w:rsidR="00F938A1" w:rsidRPr="002A7CE6" w:rsidRDefault="00F938A1">
            <w:pPr>
              <w:spacing w:after="0" w:line="240" w:lineRule="auto"/>
              <w:rPr>
                <w:rFonts w:ascii="Times New Roman" w:hAnsi="Times New Roman"/>
                <w:sz w:val="20"/>
                <w:szCs w:val="20"/>
              </w:rPr>
            </w:pPr>
          </w:p>
        </w:tc>
        <w:tc>
          <w:tcPr>
            <w:tcW w:w="1897" w:type="dxa"/>
          </w:tcPr>
          <w:p w:rsidR="00F938A1" w:rsidRPr="002A7CE6" w:rsidRDefault="00F938A1">
            <w:pPr>
              <w:spacing w:after="0" w:line="240" w:lineRule="auto"/>
              <w:rPr>
                <w:rFonts w:ascii="Times New Roman" w:hAnsi="Times New Roman"/>
                <w:b/>
                <w:sz w:val="20"/>
                <w:szCs w:val="20"/>
              </w:rPr>
            </w:pPr>
          </w:p>
        </w:tc>
      </w:tr>
      <w:tr w:rsidR="00F938A1">
        <w:trPr>
          <w:trHeight w:val="510"/>
          <w:jc w:val="center"/>
        </w:trPr>
        <w:tc>
          <w:tcPr>
            <w:tcW w:w="1183" w:type="dxa"/>
          </w:tcPr>
          <w:p w:rsidR="00F938A1" w:rsidRPr="002A7CE6" w:rsidRDefault="00395C27">
            <w:pPr>
              <w:pStyle w:val="NoSpacing"/>
              <w:rPr>
                <w:b/>
                <w:sz w:val="20"/>
                <w:szCs w:val="20"/>
              </w:rPr>
            </w:pPr>
            <w:r w:rsidRPr="002A7CE6">
              <w:rPr>
                <w:b/>
                <w:sz w:val="20"/>
                <w:szCs w:val="20"/>
              </w:rPr>
              <w:t>11.</w:t>
            </w:r>
          </w:p>
        </w:tc>
        <w:tc>
          <w:tcPr>
            <w:tcW w:w="5715" w:type="dxa"/>
          </w:tcPr>
          <w:p w:rsidR="00F938A1" w:rsidRPr="002A7CE6" w:rsidRDefault="00395C27">
            <w:pPr>
              <w:pStyle w:val="NoSpacing"/>
              <w:rPr>
                <w:b/>
                <w:sz w:val="20"/>
                <w:szCs w:val="20"/>
              </w:rPr>
            </w:pPr>
            <w:r w:rsidRPr="002A7CE6">
              <w:rPr>
                <w:b/>
                <w:sz w:val="20"/>
                <w:szCs w:val="20"/>
              </w:rPr>
              <w:t>ЗДРАВСТВЕНО ВАСПИТАЊЕ</w:t>
            </w:r>
          </w:p>
        </w:tc>
        <w:tc>
          <w:tcPr>
            <w:tcW w:w="1373" w:type="dxa"/>
          </w:tcPr>
          <w:p w:rsidR="00F938A1" w:rsidRPr="002A7CE6" w:rsidRDefault="00F938A1">
            <w:pPr>
              <w:spacing w:after="0" w:line="240" w:lineRule="auto"/>
              <w:rPr>
                <w:rFonts w:ascii="Times New Roman" w:hAnsi="Times New Roman"/>
                <w:sz w:val="20"/>
                <w:szCs w:val="20"/>
              </w:rPr>
            </w:pPr>
          </w:p>
        </w:tc>
        <w:tc>
          <w:tcPr>
            <w:tcW w:w="1534" w:type="dxa"/>
          </w:tcPr>
          <w:p w:rsidR="00F938A1" w:rsidRPr="002A7CE6" w:rsidRDefault="00F938A1">
            <w:pPr>
              <w:spacing w:after="0" w:line="240" w:lineRule="auto"/>
              <w:rPr>
                <w:rFonts w:ascii="Times New Roman" w:hAnsi="Times New Roman"/>
                <w:sz w:val="20"/>
                <w:szCs w:val="20"/>
              </w:rPr>
            </w:pPr>
          </w:p>
        </w:tc>
        <w:tc>
          <w:tcPr>
            <w:tcW w:w="1906" w:type="dxa"/>
          </w:tcPr>
          <w:p w:rsidR="00F938A1" w:rsidRPr="002A7CE6" w:rsidRDefault="00395C27">
            <w:pPr>
              <w:spacing w:after="0" w:line="240" w:lineRule="auto"/>
              <w:rPr>
                <w:rFonts w:ascii="Times New Roman" w:hAnsi="Times New Roman"/>
                <w:sz w:val="20"/>
                <w:szCs w:val="20"/>
              </w:rPr>
            </w:pPr>
            <w:r w:rsidRPr="002A7CE6">
              <w:rPr>
                <w:rFonts w:ascii="Times New Roman" w:hAnsi="Times New Roman"/>
                <w:sz w:val="20"/>
                <w:szCs w:val="20"/>
              </w:rPr>
              <w:t>1</w:t>
            </w:r>
          </w:p>
        </w:tc>
        <w:tc>
          <w:tcPr>
            <w:tcW w:w="1897" w:type="dxa"/>
          </w:tcPr>
          <w:p w:rsidR="00F938A1" w:rsidRPr="002A7CE6" w:rsidRDefault="00395C27">
            <w:pPr>
              <w:spacing w:after="0" w:line="240" w:lineRule="auto"/>
              <w:rPr>
                <w:rFonts w:ascii="Times New Roman" w:hAnsi="Times New Roman"/>
                <w:b/>
                <w:sz w:val="20"/>
                <w:szCs w:val="20"/>
              </w:rPr>
            </w:pPr>
            <w:r w:rsidRPr="002A7CE6">
              <w:rPr>
                <w:rFonts w:ascii="Times New Roman" w:hAnsi="Times New Roman"/>
                <w:b/>
                <w:sz w:val="20"/>
                <w:szCs w:val="20"/>
              </w:rPr>
              <w:t>1</w:t>
            </w:r>
          </w:p>
        </w:tc>
      </w:tr>
      <w:tr w:rsidR="00F938A1">
        <w:trPr>
          <w:trHeight w:val="510"/>
          <w:jc w:val="center"/>
        </w:trPr>
        <w:tc>
          <w:tcPr>
            <w:tcW w:w="1183" w:type="dxa"/>
          </w:tcPr>
          <w:p w:rsidR="00F938A1" w:rsidRPr="002A7CE6" w:rsidRDefault="00395C27">
            <w:pPr>
              <w:pStyle w:val="NoSpacing"/>
              <w:rPr>
                <w:b/>
                <w:sz w:val="20"/>
                <w:szCs w:val="20"/>
              </w:rPr>
            </w:pPr>
            <w:r w:rsidRPr="002A7CE6">
              <w:rPr>
                <w:b/>
                <w:sz w:val="20"/>
                <w:szCs w:val="20"/>
              </w:rPr>
              <w:t>12.</w:t>
            </w:r>
          </w:p>
        </w:tc>
        <w:tc>
          <w:tcPr>
            <w:tcW w:w="5715" w:type="dxa"/>
          </w:tcPr>
          <w:p w:rsidR="00F938A1" w:rsidRPr="002A7CE6" w:rsidRDefault="00395C27">
            <w:pPr>
              <w:pStyle w:val="NoSpacing"/>
              <w:rPr>
                <w:b/>
                <w:sz w:val="20"/>
                <w:szCs w:val="20"/>
              </w:rPr>
            </w:pPr>
            <w:r w:rsidRPr="002A7CE6">
              <w:rPr>
                <w:b/>
                <w:sz w:val="20"/>
                <w:szCs w:val="20"/>
              </w:rPr>
              <w:t>ФИЗИЧКЕ СПОСОБНОСТИ</w:t>
            </w:r>
          </w:p>
        </w:tc>
        <w:tc>
          <w:tcPr>
            <w:tcW w:w="1373" w:type="dxa"/>
          </w:tcPr>
          <w:p w:rsidR="00F938A1" w:rsidRPr="002A7CE6" w:rsidRDefault="00F938A1">
            <w:pPr>
              <w:spacing w:after="0" w:line="240" w:lineRule="auto"/>
              <w:rPr>
                <w:rFonts w:ascii="Times New Roman" w:hAnsi="Times New Roman"/>
                <w:sz w:val="20"/>
                <w:szCs w:val="20"/>
              </w:rPr>
            </w:pPr>
          </w:p>
        </w:tc>
        <w:tc>
          <w:tcPr>
            <w:tcW w:w="1534" w:type="dxa"/>
          </w:tcPr>
          <w:p w:rsidR="00F938A1" w:rsidRPr="002A7CE6" w:rsidRDefault="00F938A1">
            <w:pPr>
              <w:spacing w:after="0" w:line="240" w:lineRule="auto"/>
              <w:rPr>
                <w:rFonts w:ascii="Times New Roman" w:hAnsi="Times New Roman"/>
                <w:sz w:val="20"/>
                <w:szCs w:val="20"/>
              </w:rPr>
            </w:pPr>
          </w:p>
        </w:tc>
        <w:tc>
          <w:tcPr>
            <w:tcW w:w="1906" w:type="dxa"/>
          </w:tcPr>
          <w:p w:rsidR="00F938A1" w:rsidRPr="002A7CE6" w:rsidRDefault="00395C27">
            <w:pPr>
              <w:spacing w:after="0" w:line="240" w:lineRule="auto"/>
              <w:rPr>
                <w:rFonts w:ascii="Times New Roman" w:hAnsi="Times New Roman"/>
                <w:sz w:val="20"/>
                <w:szCs w:val="20"/>
              </w:rPr>
            </w:pPr>
            <w:r w:rsidRPr="002A7CE6">
              <w:rPr>
                <w:rFonts w:ascii="Times New Roman" w:hAnsi="Times New Roman"/>
                <w:sz w:val="20"/>
                <w:szCs w:val="20"/>
              </w:rPr>
              <w:t>1</w:t>
            </w:r>
          </w:p>
        </w:tc>
        <w:tc>
          <w:tcPr>
            <w:tcW w:w="1897" w:type="dxa"/>
          </w:tcPr>
          <w:p w:rsidR="00F938A1" w:rsidRPr="002A7CE6" w:rsidRDefault="00395C27">
            <w:pPr>
              <w:spacing w:after="0" w:line="240" w:lineRule="auto"/>
              <w:rPr>
                <w:rFonts w:ascii="Times New Roman" w:hAnsi="Times New Roman"/>
                <w:b/>
                <w:sz w:val="20"/>
                <w:szCs w:val="20"/>
              </w:rPr>
            </w:pPr>
            <w:r w:rsidRPr="002A7CE6">
              <w:rPr>
                <w:rFonts w:ascii="Times New Roman" w:hAnsi="Times New Roman"/>
                <w:b/>
                <w:sz w:val="20"/>
                <w:szCs w:val="20"/>
              </w:rPr>
              <w:t>1</w:t>
            </w:r>
          </w:p>
        </w:tc>
      </w:tr>
      <w:tr w:rsidR="00F938A1">
        <w:trPr>
          <w:trHeight w:val="510"/>
          <w:jc w:val="center"/>
        </w:trPr>
        <w:tc>
          <w:tcPr>
            <w:tcW w:w="6898" w:type="dxa"/>
            <w:gridSpan w:val="2"/>
          </w:tcPr>
          <w:p w:rsidR="00F938A1" w:rsidRPr="002A7CE6" w:rsidRDefault="00395C27">
            <w:pPr>
              <w:spacing w:after="0" w:line="240" w:lineRule="auto"/>
              <w:jc w:val="right"/>
              <w:rPr>
                <w:rFonts w:ascii="Times New Roman" w:hAnsi="Times New Roman"/>
                <w:b/>
                <w:sz w:val="20"/>
                <w:szCs w:val="20"/>
              </w:rPr>
            </w:pPr>
            <w:r w:rsidRPr="002A7CE6">
              <w:rPr>
                <w:rFonts w:ascii="Times New Roman" w:hAnsi="Times New Roman"/>
                <w:b/>
                <w:sz w:val="20"/>
                <w:szCs w:val="20"/>
              </w:rPr>
              <w:t>УКУПНО</w:t>
            </w:r>
          </w:p>
        </w:tc>
        <w:tc>
          <w:tcPr>
            <w:tcW w:w="1373" w:type="dxa"/>
          </w:tcPr>
          <w:p w:rsidR="00F938A1" w:rsidRPr="002A7CE6" w:rsidRDefault="00395C27">
            <w:pPr>
              <w:spacing w:after="0" w:line="240" w:lineRule="auto"/>
              <w:rPr>
                <w:rFonts w:ascii="Times New Roman" w:hAnsi="Times New Roman"/>
                <w:b/>
                <w:sz w:val="20"/>
                <w:szCs w:val="20"/>
              </w:rPr>
            </w:pPr>
            <w:r w:rsidRPr="002A7CE6">
              <w:rPr>
                <w:rFonts w:ascii="Times New Roman" w:hAnsi="Times New Roman"/>
                <w:b/>
                <w:sz w:val="20"/>
                <w:szCs w:val="20"/>
              </w:rPr>
              <w:t>51</w:t>
            </w:r>
          </w:p>
        </w:tc>
        <w:tc>
          <w:tcPr>
            <w:tcW w:w="1534" w:type="dxa"/>
          </w:tcPr>
          <w:p w:rsidR="00F938A1" w:rsidRPr="002A7CE6" w:rsidRDefault="00395C27">
            <w:pPr>
              <w:spacing w:after="0" w:line="240" w:lineRule="auto"/>
              <w:rPr>
                <w:rFonts w:ascii="Times New Roman" w:hAnsi="Times New Roman"/>
                <w:b/>
                <w:sz w:val="20"/>
                <w:szCs w:val="20"/>
              </w:rPr>
            </w:pPr>
            <w:r w:rsidRPr="002A7CE6">
              <w:rPr>
                <w:rFonts w:ascii="Times New Roman" w:hAnsi="Times New Roman"/>
                <w:b/>
                <w:sz w:val="20"/>
                <w:szCs w:val="20"/>
              </w:rPr>
              <w:t>41</w:t>
            </w:r>
          </w:p>
        </w:tc>
        <w:tc>
          <w:tcPr>
            <w:tcW w:w="1906" w:type="dxa"/>
          </w:tcPr>
          <w:p w:rsidR="00F938A1" w:rsidRPr="002A7CE6" w:rsidRDefault="00395C27">
            <w:pPr>
              <w:spacing w:after="0" w:line="240" w:lineRule="auto"/>
              <w:rPr>
                <w:rFonts w:ascii="Times New Roman" w:hAnsi="Times New Roman"/>
                <w:b/>
                <w:sz w:val="20"/>
                <w:szCs w:val="20"/>
              </w:rPr>
            </w:pPr>
            <w:r w:rsidRPr="002A7CE6">
              <w:rPr>
                <w:rFonts w:ascii="Times New Roman" w:hAnsi="Times New Roman"/>
                <w:b/>
                <w:sz w:val="20"/>
                <w:szCs w:val="20"/>
              </w:rPr>
              <w:t>16</w:t>
            </w:r>
          </w:p>
          <w:p w:rsidR="00F938A1" w:rsidRPr="002A7CE6" w:rsidRDefault="00F938A1">
            <w:pPr>
              <w:spacing w:after="0" w:line="240" w:lineRule="auto"/>
              <w:rPr>
                <w:rFonts w:ascii="Times New Roman" w:hAnsi="Times New Roman"/>
                <w:b/>
                <w:sz w:val="20"/>
                <w:szCs w:val="20"/>
              </w:rPr>
            </w:pPr>
          </w:p>
        </w:tc>
        <w:tc>
          <w:tcPr>
            <w:tcW w:w="1897" w:type="dxa"/>
          </w:tcPr>
          <w:p w:rsidR="00F938A1" w:rsidRPr="002A7CE6" w:rsidRDefault="00395C27">
            <w:pPr>
              <w:spacing w:after="0" w:line="240" w:lineRule="auto"/>
              <w:rPr>
                <w:rFonts w:ascii="Times New Roman" w:hAnsi="Times New Roman"/>
                <w:b/>
                <w:bCs/>
                <w:sz w:val="20"/>
                <w:szCs w:val="20"/>
              </w:rPr>
            </w:pPr>
            <w:r w:rsidRPr="002A7CE6">
              <w:rPr>
                <w:rFonts w:ascii="Times New Roman" w:hAnsi="Times New Roman"/>
                <w:b/>
                <w:bCs/>
                <w:sz w:val="20"/>
                <w:szCs w:val="20"/>
              </w:rPr>
              <w:t>108</w:t>
            </w:r>
          </w:p>
        </w:tc>
      </w:tr>
      <w:tr w:rsidR="00F938A1">
        <w:trPr>
          <w:trHeight w:val="510"/>
          <w:jc w:val="center"/>
        </w:trPr>
        <w:tc>
          <w:tcPr>
            <w:tcW w:w="6898" w:type="dxa"/>
            <w:gridSpan w:val="2"/>
          </w:tcPr>
          <w:p w:rsidR="00F938A1" w:rsidRPr="002A7CE6" w:rsidRDefault="00395C27">
            <w:pPr>
              <w:spacing w:after="0" w:line="240" w:lineRule="auto"/>
              <w:jc w:val="right"/>
              <w:rPr>
                <w:rFonts w:ascii="Times New Roman" w:hAnsi="Times New Roman"/>
                <w:b/>
                <w:sz w:val="20"/>
                <w:szCs w:val="20"/>
              </w:rPr>
            </w:pPr>
            <w:r w:rsidRPr="002A7CE6">
              <w:rPr>
                <w:rFonts w:ascii="Times New Roman" w:hAnsi="Times New Roman"/>
                <w:b/>
                <w:sz w:val="20"/>
                <w:szCs w:val="20"/>
              </w:rPr>
              <w:t>СВЕГА ЧАСОВА</w:t>
            </w:r>
          </w:p>
        </w:tc>
        <w:tc>
          <w:tcPr>
            <w:tcW w:w="1373" w:type="dxa"/>
          </w:tcPr>
          <w:p w:rsidR="00F938A1" w:rsidRPr="002A7CE6" w:rsidRDefault="00395C27">
            <w:pPr>
              <w:spacing w:after="0" w:line="240" w:lineRule="auto"/>
              <w:rPr>
                <w:rFonts w:ascii="Times New Roman" w:hAnsi="Times New Roman"/>
                <w:sz w:val="20"/>
                <w:szCs w:val="20"/>
              </w:rPr>
            </w:pPr>
            <w:r w:rsidRPr="002A7CE6">
              <w:rPr>
                <w:rFonts w:ascii="Times New Roman" w:hAnsi="Times New Roman"/>
                <w:sz w:val="20"/>
                <w:szCs w:val="20"/>
              </w:rPr>
              <w:t xml:space="preserve">    108</w:t>
            </w:r>
          </w:p>
        </w:tc>
        <w:tc>
          <w:tcPr>
            <w:tcW w:w="1534" w:type="dxa"/>
          </w:tcPr>
          <w:p w:rsidR="00F938A1" w:rsidRPr="002A7CE6" w:rsidRDefault="00F938A1">
            <w:pPr>
              <w:spacing w:after="0" w:line="240" w:lineRule="auto"/>
              <w:rPr>
                <w:rFonts w:ascii="Times New Roman" w:hAnsi="Times New Roman"/>
                <w:sz w:val="20"/>
                <w:szCs w:val="20"/>
              </w:rPr>
            </w:pPr>
          </w:p>
        </w:tc>
        <w:tc>
          <w:tcPr>
            <w:tcW w:w="1906" w:type="dxa"/>
          </w:tcPr>
          <w:p w:rsidR="00F938A1" w:rsidRPr="002A7CE6" w:rsidRDefault="00F938A1">
            <w:pPr>
              <w:spacing w:after="0" w:line="240" w:lineRule="auto"/>
              <w:rPr>
                <w:rFonts w:ascii="Times New Roman" w:hAnsi="Times New Roman"/>
                <w:sz w:val="20"/>
                <w:szCs w:val="20"/>
              </w:rPr>
            </w:pPr>
          </w:p>
        </w:tc>
        <w:tc>
          <w:tcPr>
            <w:tcW w:w="1897" w:type="dxa"/>
          </w:tcPr>
          <w:p w:rsidR="00F938A1" w:rsidRPr="002A7CE6" w:rsidRDefault="00F938A1">
            <w:pPr>
              <w:spacing w:after="0" w:line="240" w:lineRule="auto"/>
              <w:rPr>
                <w:rFonts w:ascii="Times New Roman" w:hAnsi="Times New Roman"/>
                <w:sz w:val="20"/>
                <w:szCs w:val="20"/>
              </w:rPr>
            </w:pPr>
          </w:p>
        </w:tc>
      </w:tr>
    </w:tbl>
    <w:p w:rsidR="00F938A1" w:rsidRDefault="00395C27">
      <w:pPr>
        <w:spacing w:after="0" w:line="240" w:lineRule="auto"/>
        <w:rPr>
          <w:rFonts w:ascii="Times New Roman" w:eastAsia="Calibri" w:hAnsi="Times New Roman"/>
          <w:bCs/>
        </w:rPr>
      </w:pPr>
      <w:r>
        <w:rPr>
          <w:rFonts w:ascii="Times New Roman" w:eastAsia="Calibri" w:hAnsi="Times New Roman"/>
          <w:bCs/>
        </w:rPr>
        <w:t>Наставни предмет:  Физичко и здравствено васпитање</w:t>
      </w:r>
    </w:p>
    <w:p w:rsidR="00F938A1" w:rsidRDefault="005F4E02">
      <w:pPr>
        <w:spacing w:after="0" w:line="240" w:lineRule="auto"/>
        <w:rPr>
          <w:rFonts w:ascii="Times New Roman" w:eastAsia="Calibri" w:hAnsi="Times New Roman"/>
          <w:bCs/>
        </w:rPr>
      </w:pPr>
      <w:r>
        <w:rPr>
          <w:rFonts w:ascii="Times New Roman" w:eastAsia="Calibri" w:hAnsi="Times New Roman"/>
          <w:bCs/>
        </w:rPr>
        <w:t xml:space="preserve">Разред </w:t>
      </w:r>
      <w:r w:rsidR="00395C27">
        <w:rPr>
          <w:rFonts w:ascii="Times New Roman" w:eastAsia="Calibri" w:hAnsi="Times New Roman"/>
          <w:bCs/>
        </w:rPr>
        <w:t>: трећи</w:t>
      </w:r>
    </w:p>
    <w:p w:rsidR="00F938A1" w:rsidRDefault="00395C27">
      <w:pPr>
        <w:spacing w:after="0" w:line="240" w:lineRule="auto"/>
        <w:rPr>
          <w:rFonts w:ascii="Times New Roman" w:eastAsia="Calibri" w:hAnsi="Times New Roman"/>
          <w:bCs/>
        </w:rPr>
      </w:pPr>
      <w:r>
        <w:rPr>
          <w:rFonts w:ascii="Times New Roman" w:eastAsia="Calibri" w:hAnsi="Times New Roman"/>
          <w:bCs/>
        </w:rPr>
        <w:t>Годишњи фонд часова:108</w:t>
      </w:r>
    </w:p>
    <w:p w:rsidR="00F938A1" w:rsidRPr="00162C44" w:rsidRDefault="00395C27" w:rsidP="00162C44">
      <w:pPr>
        <w:spacing w:after="0" w:line="240" w:lineRule="auto"/>
        <w:rPr>
          <w:rFonts w:ascii="Times New Roman" w:eastAsia="Calibri" w:hAnsi="Times New Roman"/>
          <w:bCs/>
        </w:rPr>
      </w:pPr>
      <w:r>
        <w:rPr>
          <w:rFonts w:ascii="Times New Roman" w:eastAsia="Calibri" w:hAnsi="Times New Roman"/>
          <w:bCs/>
        </w:rPr>
        <w:t xml:space="preserve">Недељни фонд часова: 3                                                                                                                            </w:t>
      </w: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5"/>
        <w:gridCol w:w="7265"/>
        <w:gridCol w:w="1559"/>
        <w:gridCol w:w="1985"/>
        <w:gridCol w:w="1614"/>
      </w:tblGrid>
      <w:tr w:rsidR="00F938A1">
        <w:trPr>
          <w:trHeight w:val="510"/>
          <w:jc w:val="center"/>
        </w:trPr>
        <w:tc>
          <w:tcPr>
            <w:tcW w:w="1185"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Default="00395C27">
            <w:pPr>
              <w:spacing w:after="0" w:line="240" w:lineRule="auto"/>
              <w:jc w:val="center"/>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Редни </w:t>
            </w:r>
            <w:r>
              <w:rPr>
                <w:rFonts w:asciiTheme="minorHAnsi" w:eastAsia="Calibri" w:hAnsiTheme="minorHAnsi" w:cstheme="minorHAnsi"/>
                <w:b/>
                <w:bCs/>
                <w:sz w:val="24"/>
                <w:szCs w:val="24"/>
              </w:rPr>
              <w:lastRenderedPageBreak/>
              <w:t>број теме</w:t>
            </w:r>
          </w:p>
        </w:tc>
        <w:tc>
          <w:tcPr>
            <w:tcW w:w="7265"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Default="00395C27">
            <w:pPr>
              <w:spacing w:after="0" w:line="240" w:lineRule="auto"/>
              <w:jc w:val="center"/>
              <w:rPr>
                <w:rFonts w:asciiTheme="minorHAnsi" w:eastAsia="Calibri" w:hAnsiTheme="minorHAnsi" w:cstheme="minorHAnsi"/>
                <w:b/>
                <w:bCs/>
                <w:sz w:val="24"/>
                <w:szCs w:val="24"/>
              </w:rPr>
            </w:pPr>
            <w:r>
              <w:rPr>
                <w:rFonts w:asciiTheme="minorHAnsi" w:eastAsia="Calibri" w:hAnsiTheme="minorHAnsi" w:cstheme="minorHAnsi"/>
                <w:b/>
                <w:bCs/>
                <w:sz w:val="24"/>
                <w:szCs w:val="24"/>
              </w:rPr>
              <w:lastRenderedPageBreak/>
              <w:t>Назив наставне теме</w:t>
            </w:r>
          </w:p>
        </w:tc>
        <w:tc>
          <w:tcPr>
            <w:tcW w:w="5158"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F938A1" w:rsidRDefault="00395C27">
            <w:pPr>
              <w:spacing w:after="0" w:line="240" w:lineRule="auto"/>
              <w:jc w:val="center"/>
              <w:rPr>
                <w:rFonts w:asciiTheme="minorHAnsi" w:eastAsia="Calibri" w:hAnsiTheme="minorHAnsi" w:cstheme="minorHAnsi"/>
                <w:b/>
                <w:bCs/>
                <w:sz w:val="24"/>
                <w:szCs w:val="24"/>
              </w:rPr>
            </w:pPr>
            <w:r>
              <w:rPr>
                <w:rFonts w:asciiTheme="minorHAnsi" w:eastAsia="Calibri" w:hAnsiTheme="minorHAnsi" w:cstheme="minorHAnsi"/>
                <w:b/>
                <w:bCs/>
                <w:sz w:val="24"/>
                <w:szCs w:val="24"/>
              </w:rPr>
              <w:t>Број часова</w:t>
            </w:r>
          </w:p>
        </w:tc>
      </w:tr>
      <w:tr w:rsidR="00F938A1">
        <w:trPr>
          <w:trHeight w:val="688"/>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F938A1" w:rsidRDefault="00F938A1">
            <w:pPr>
              <w:spacing w:after="0" w:line="240" w:lineRule="auto"/>
              <w:rPr>
                <w:rFonts w:asciiTheme="minorHAnsi" w:eastAsia="Calibri" w:hAnsiTheme="minorHAnsi" w:cstheme="minorHAnsi"/>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938A1" w:rsidRDefault="00F938A1">
            <w:pPr>
              <w:spacing w:after="0" w:line="240" w:lineRule="auto"/>
              <w:rPr>
                <w:rFonts w:asciiTheme="minorHAnsi" w:eastAsia="Calibri" w:hAnsiTheme="minorHAnsi" w:cstheme="minorHAnsi"/>
                <w:b/>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Default="00395C27">
            <w:pPr>
              <w:spacing w:after="0" w:line="240" w:lineRule="auto"/>
              <w:jc w:val="center"/>
              <w:rPr>
                <w:rFonts w:asciiTheme="minorHAnsi" w:eastAsia="Calibri" w:hAnsiTheme="minorHAnsi" w:cstheme="minorHAnsi"/>
                <w:b/>
                <w:bCs/>
                <w:sz w:val="24"/>
                <w:szCs w:val="24"/>
              </w:rPr>
            </w:pPr>
            <w:r>
              <w:rPr>
                <w:rFonts w:asciiTheme="minorHAnsi" w:eastAsia="Calibri" w:hAnsiTheme="minorHAnsi" w:cstheme="minorHAnsi"/>
                <w:b/>
                <w:bCs/>
                <w:sz w:val="24"/>
                <w:szCs w:val="24"/>
              </w:rPr>
              <w:t>Обрада</w:t>
            </w:r>
          </w:p>
        </w:tc>
        <w:tc>
          <w:tcPr>
            <w:tcW w:w="1985"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Default="00395C27">
            <w:pPr>
              <w:spacing w:after="0" w:line="240" w:lineRule="auto"/>
              <w:jc w:val="center"/>
              <w:rPr>
                <w:rFonts w:asciiTheme="minorHAnsi" w:eastAsia="Calibri" w:hAnsiTheme="minorHAnsi" w:cstheme="minorHAnsi"/>
                <w:b/>
                <w:bCs/>
                <w:sz w:val="24"/>
                <w:szCs w:val="24"/>
              </w:rPr>
            </w:pPr>
            <w:r>
              <w:rPr>
                <w:rFonts w:asciiTheme="minorHAnsi" w:eastAsia="Calibri" w:hAnsiTheme="minorHAnsi" w:cstheme="minorHAnsi"/>
                <w:b/>
                <w:bCs/>
                <w:sz w:val="24"/>
                <w:szCs w:val="24"/>
              </w:rPr>
              <w:t>Остали типови часа</w:t>
            </w:r>
          </w:p>
        </w:tc>
        <w:tc>
          <w:tcPr>
            <w:tcW w:w="1614"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Default="00395C27">
            <w:pPr>
              <w:spacing w:after="0" w:line="240" w:lineRule="auto"/>
              <w:jc w:val="center"/>
              <w:rPr>
                <w:rFonts w:asciiTheme="minorHAnsi" w:eastAsia="Calibri" w:hAnsiTheme="minorHAnsi" w:cstheme="minorHAnsi"/>
                <w:b/>
                <w:bCs/>
                <w:sz w:val="24"/>
                <w:szCs w:val="24"/>
              </w:rPr>
            </w:pPr>
            <w:r>
              <w:rPr>
                <w:rFonts w:asciiTheme="minorHAnsi" w:eastAsia="Calibri" w:hAnsiTheme="minorHAnsi" w:cstheme="minorHAnsi"/>
                <w:b/>
                <w:bCs/>
                <w:sz w:val="24"/>
                <w:szCs w:val="24"/>
              </w:rPr>
              <w:t>Укупно</w:t>
            </w:r>
          </w:p>
        </w:tc>
      </w:tr>
      <w:tr w:rsidR="00F938A1">
        <w:trPr>
          <w:trHeight w:val="510"/>
          <w:jc w:val="center"/>
        </w:trPr>
        <w:tc>
          <w:tcPr>
            <w:tcW w:w="1185"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rPr>
                <w:rFonts w:asciiTheme="minorHAnsi" w:eastAsia="Calibri" w:hAnsiTheme="minorHAnsi" w:cstheme="minorHAnsi"/>
                <w:sz w:val="24"/>
                <w:szCs w:val="24"/>
              </w:rPr>
            </w:pPr>
            <w:r>
              <w:rPr>
                <w:rFonts w:asciiTheme="minorHAnsi" w:eastAsia="Calibri" w:hAnsiTheme="minorHAnsi" w:cstheme="minorHAnsi"/>
                <w:sz w:val="24"/>
                <w:szCs w:val="24"/>
              </w:rPr>
              <w:lastRenderedPageBreak/>
              <w:t xml:space="preserve">1. </w:t>
            </w:r>
          </w:p>
        </w:tc>
        <w:tc>
          <w:tcPr>
            <w:tcW w:w="7265"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rPr>
                <w:rFonts w:asciiTheme="minorHAnsi" w:eastAsia="Calibri" w:hAnsiTheme="minorHAnsi" w:cstheme="minorHAnsi"/>
                <w:sz w:val="24"/>
                <w:szCs w:val="24"/>
              </w:rPr>
            </w:pPr>
            <w:r>
              <w:rPr>
                <w:rFonts w:asciiTheme="minorHAnsi" w:eastAsia="Calibri" w:hAnsiTheme="minorHAnsi" w:cstheme="minorHAnsi"/>
                <w:sz w:val="24"/>
                <w:szCs w:val="24"/>
              </w:rPr>
              <w:t>Атлетика</w:t>
            </w:r>
          </w:p>
        </w:tc>
        <w:tc>
          <w:tcPr>
            <w:tcW w:w="1559"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right"/>
              <w:rPr>
                <w:rFonts w:asciiTheme="minorHAnsi" w:eastAsia="Calibri" w:hAnsiTheme="minorHAnsi" w:cstheme="minorHAnsi"/>
                <w:sz w:val="24"/>
                <w:szCs w:val="24"/>
              </w:rPr>
            </w:pPr>
            <w:r>
              <w:rPr>
                <w:rFonts w:asciiTheme="minorHAnsi" w:eastAsia="Calibri" w:hAnsiTheme="minorHAnsi" w:cstheme="minorHAnsi"/>
                <w:sz w:val="24"/>
                <w:szCs w:val="24"/>
              </w:rPr>
              <w:t>8</w:t>
            </w:r>
          </w:p>
        </w:tc>
        <w:tc>
          <w:tcPr>
            <w:tcW w:w="1985"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right"/>
              <w:rPr>
                <w:rFonts w:asciiTheme="minorHAnsi" w:eastAsia="Calibri" w:hAnsiTheme="minorHAnsi" w:cstheme="minorHAnsi"/>
                <w:sz w:val="24"/>
                <w:szCs w:val="24"/>
              </w:rPr>
            </w:pPr>
            <w:r>
              <w:rPr>
                <w:rFonts w:asciiTheme="minorHAnsi" w:eastAsia="Calibri" w:hAnsiTheme="minorHAnsi" w:cstheme="minorHAnsi"/>
                <w:sz w:val="24"/>
                <w:szCs w:val="24"/>
              </w:rPr>
              <w:t>14</w:t>
            </w:r>
          </w:p>
        </w:tc>
        <w:tc>
          <w:tcPr>
            <w:tcW w:w="1614"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right"/>
              <w:rPr>
                <w:rFonts w:asciiTheme="minorHAnsi" w:eastAsia="Calibri" w:hAnsiTheme="minorHAnsi" w:cstheme="minorHAnsi"/>
                <w:sz w:val="24"/>
                <w:szCs w:val="24"/>
              </w:rPr>
            </w:pPr>
            <w:r>
              <w:rPr>
                <w:rFonts w:asciiTheme="minorHAnsi" w:eastAsia="Calibri" w:hAnsiTheme="minorHAnsi" w:cstheme="minorHAnsi"/>
                <w:sz w:val="24"/>
                <w:szCs w:val="24"/>
              </w:rPr>
              <w:t>22</w:t>
            </w:r>
          </w:p>
        </w:tc>
      </w:tr>
      <w:tr w:rsidR="00F938A1">
        <w:trPr>
          <w:trHeight w:val="510"/>
          <w:jc w:val="center"/>
        </w:trPr>
        <w:tc>
          <w:tcPr>
            <w:tcW w:w="1185"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rPr>
                <w:rFonts w:asciiTheme="minorHAnsi" w:eastAsia="Calibri" w:hAnsiTheme="minorHAnsi" w:cstheme="minorHAnsi"/>
                <w:sz w:val="24"/>
                <w:szCs w:val="24"/>
              </w:rPr>
            </w:pPr>
            <w:r>
              <w:rPr>
                <w:rFonts w:asciiTheme="minorHAnsi" w:eastAsia="Calibri" w:hAnsiTheme="minorHAnsi" w:cstheme="minorHAnsi"/>
                <w:sz w:val="24"/>
                <w:szCs w:val="24"/>
              </w:rPr>
              <w:t>2.</w:t>
            </w:r>
          </w:p>
        </w:tc>
        <w:tc>
          <w:tcPr>
            <w:tcW w:w="7265"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rPr>
                <w:rFonts w:asciiTheme="minorHAnsi" w:eastAsia="Calibri" w:hAnsiTheme="minorHAnsi" w:cstheme="minorHAnsi"/>
                <w:sz w:val="24"/>
                <w:szCs w:val="24"/>
              </w:rPr>
            </w:pPr>
            <w:r>
              <w:rPr>
                <w:rFonts w:asciiTheme="minorHAnsi" w:eastAsia="Calibri" w:hAnsiTheme="minorHAnsi" w:cstheme="minorHAnsi"/>
                <w:sz w:val="24"/>
                <w:szCs w:val="24"/>
              </w:rPr>
              <w:t>Спортска гимнастика</w:t>
            </w:r>
          </w:p>
        </w:tc>
        <w:tc>
          <w:tcPr>
            <w:tcW w:w="1559"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right"/>
              <w:rPr>
                <w:rFonts w:asciiTheme="minorHAnsi" w:eastAsia="Calibri" w:hAnsiTheme="minorHAnsi" w:cstheme="minorHAnsi"/>
                <w:sz w:val="24"/>
                <w:szCs w:val="24"/>
              </w:rPr>
            </w:pPr>
            <w:r>
              <w:rPr>
                <w:rFonts w:asciiTheme="minorHAnsi" w:eastAsia="Calibri" w:hAnsiTheme="minorHAnsi" w:cstheme="minorHAnsi"/>
                <w:sz w:val="24"/>
                <w:szCs w:val="24"/>
              </w:rPr>
              <w:t>25</w:t>
            </w:r>
          </w:p>
        </w:tc>
        <w:tc>
          <w:tcPr>
            <w:tcW w:w="1985"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right"/>
              <w:rPr>
                <w:rFonts w:asciiTheme="minorHAnsi" w:eastAsia="Calibri" w:hAnsiTheme="minorHAnsi" w:cstheme="minorHAnsi"/>
                <w:sz w:val="24"/>
                <w:szCs w:val="24"/>
              </w:rPr>
            </w:pPr>
            <w:r>
              <w:rPr>
                <w:rFonts w:asciiTheme="minorHAnsi" w:eastAsia="Calibri" w:hAnsiTheme="minorHAnsi" w:cstheme="minorHAnsi"/>
                <w:sz w:val="24"/>
                <w:szCs w:val="24"/>
              </w:rPr>
              <w:t>12</w:t>
            </w:r>
          </w:p>
        </w:tc>
        <w:tc>
          <w:tcPr>
            <w:tcW w:w="1614"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right"/>
              <w:rPr>
                <w:rFonts w:asciiTheme="minorHAnsi" w:eastAsia="Calibri" w:hAnsiTheme="minorHAnsi" w:cstheme="minorHAnsi"/>
                <w:sz w:val="24"/>
                <w:szCs w:val="24"/>
              </w:rPr>
            </w:pPr>
            <w:r>
              <w:rPr>
                <w:rFonts w:asciiTheme="minorHAnsi" w:eastAsia="Calibri" w:hAnsiTheme="minorHAnsi" w:cstheme="minorHAnsi"/>
                <w:sz w:val="24"/>
                <w:szCs w:val="24"/>
              </w:rPr>
              <w:t>37</w:t>
            </w:r>
          </w:p>
        </w:tc>
      </w:tr>
      <w:tr w:rsidR="00F938A1">
        <w:trPr>
          <w:trHeight w:val="510"/>
          <w:jc w:val="center"/>
        </w:trPr>
        <w:tc>
          <w:tcPr>
            <w:tcW w:w="1185"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rPr>
                <w:rFonts w:asciiTheme="minorHAnsi" w:eastAsia="Calibri" w:hAnsiTheme="minorHAnsi" w:cstheme="minorHAnsi"/>
                <w:sz w:val="24"/>
                <w:szCs w:val="24"/>
              </w:rPr>
            </w:pPr>
            <w:r>
              <w:rPr>
                <w:rFonts w:asciiTheme="minorHAnsi" w:eastAsia="Calibri" w:hAnsiTheme="minorHAnsi" w:cstheme="minorHAnsi"/>
                <w:sz w:val="24"/>
                <w:szCs w:val="24"/>
              </w:rPr>
              <w:t>3.</w:t>
            </w:r>
          </w:p>
        </w:tc>
        <w:tc>
          <w:tcPr>
            <w:tcW w:w="7265"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rPr>
                <w:rFonts w:asciiTheme="minorHAnsi" w:eastAsia="Calibri" w:hAnsiTheme="minorHAnsi" w:cstheme="minorHAnsi"/>
                <w:sz w:val="24"/>
                <w:szCs w:val="24"/>
              </w:rPr>
            </w:pPr>
            <w:r>
              <w:rPr>
                <w:rFonts w:asciiTheme="minorHAnsi" w:eastAsia="Calibri" w:hAnsiTheme="minorHAnsi" w:cstheme="minorHAnsi"/>
                <w:sz w:val="24"/>
                <w:szCs w:val="24"/>
              </w:rPr>
              <w:t>Основе тимских, спортских и елементарних игара</w:t>
            </w:r>
          </w:p>
        </w:tc>
        <w:tc>
          <w:tcPr>
            <w:tcW w:w="1559"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right"/>
              <w:rPr>
                <w:rFonts w:asciiTheme="minorHAnsi" w:eastAsia="Calibri" w:hAnsiTheme="minorHAnsi" w:cstheme="minorHAnsi"/>
                <w:sz w:val="24"/>
                <w:szCs w:val="24"/>
              </w:rPr>
            </w:pPr>
            <w:r>
              <w:rPr>
                <w:rFonts w:asciiTheme="minorHAnsi" w:eastAsia="Calibri" w:hAnsiTheme="minorHAnsi" w:cstheme="minorHAnsi"/>
                <w:sz w:val="24"/>
                <w:szCs w:val="24"/>
              </w:rPr>
              <w:t>17</w:t>
            </w:r>
          </w:p>
        </w:tc>
        <w:tc>
          <w:tcPr>
            <w:tcW w:w="1985"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right"/>
              <w:rPr>
                <w:rFonts w:asciiTheme="minorHAnsi" w:eastAsia="Calibri" w:hAnsiTheme="minorHAnsi" w:cstheme="minorHAnsi"/>
                <w:sz w:val="24"/>
                <w:szCs w:val="24"/>
              </w:rPr>
            </w:pPr>
            <w:r>
              <w:rPr>
                <w:rFonts w:asciiTheme="minorHAnsi" w:eastAsia="Calibri" w:hAnsiTheme="minorHAnsi" w:cstheme="minorHAnsi"/>
                <w:sz w:val="24"/>
                <w:szCs w:val="24"/>
              </w:rPr>
              <w:t>12</w:t>
            </w:r>
          </w:p>
        </w:tc>
        <w:tc>
          <w:tcPr>
            <w:tcW w:w="1614"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right"/>
              <w:rPr>
                <w:rFonts w:asciiTheme="minorHAnsi" w:eastAsia="Calibri" w:hAnsiTheme="minorHAnsi" w:cstheme="minorHAnsi"/>
                <w:sz w:val="24"/>
                <w:szCs w:val="24"/>
              </w:rPr>
            </w:pPr>
            <w:r>
              <w:rPr>
                <w:rFonts w:asciiTheme="minorHAnsi" w:eastAsia="Calibri" w:hAnsiTheme="minorHAnsi" w:cstheme="minorHAnsi"/>
                <w:sz w:val="24"/>
                <w:szCs w:val="24"/>
              </w:rPr>
              <w:t>29</w:t>
            </w:r>
          </w:p>
        </w:tc>
      </w:tr>
      <w:tr w:rsidR="00F938A1">
        <w:trPr>
          <w:trHeight w:val="510"/>
          <w:jc w:val="center"/>
        </w:trPr>
        <w:tc>
          <w:tcPr>
            <w:tcW w:w="1185"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rPr>
                <w:rFonts w:asciiTheme="minorHAnsi" w:eastAsia="Calibri" w:hAnsiTheme="minorHAnsi" w:cstheme="minorHAnsi"/>
                <w:sz w:val="24"/>
                <w:szCs w:val="24"/>
              </w:rPr>
            </w:pPr>
            <w:r>
              <w:rPr>
                <w:rFonts w:asciiTheme="minorHAnsi" w:eastAsia="Calibri" w:hAnsiTheme="minorHAnsi" w:cstheme="minorHAnsi"/>
                <w:sz w:val="24"/>
                <w:szCs w:val="24"/>
              </w:rPr>
              <w:t>4.</w:t>
            </w:r>
          </w:p>
        </w:tc>
        <w:tc>
          <w:tcPr>
            <w:tcW w:w="7265"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rPr>
                <w:rFonts w:asciiTheme="minorHAnsi" w:eastAsia="Calibri" w:hAnsiTheme="minorHAnsi" w:cstheme="minorHAnsi"/>
                <w:sz w:val="24"/>
                <w:szCs w:val="24"/>
              </w:rPr>
            </w:pPr>
            <w:r>
              <w:rPr>
                <w:rFonts w:asciiTheme="minorHAnsi" w:eastAsia="Calibri" w:hAnsiTheme="minorHAnsi" w:cstheme="minorHAnsi"/>
                <w:sz w:val="24"/>
                <w:szCs w:val="24"/>
              </w:rPr>
              <w:t>Плес и ритмика</w:t>
            </w:r>
          </w:p>
        </w:tc>
        <w:tc>
          <w:tcPr>
            <w:tcW w:w="1559"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right"/>
              <w:rPr>
                <w:rFonts w:asciiTheme="minorHAnsi" w:eastAsia="Calibri" w:hAnsiTheme="minorHAnsi" w:cstheme="minorHAnsi"/>
                <w:sz w:val="24"/>
                <w:szCs w:val="24"/>
              </w:rPr>
            </w:pPr>
            <w:r>
              <w:rPr>
                <w:rFonts w:asciiTheme="minorHAnsi" w:eastAsia="Calibri" w:hAnsiTheme="minorHAnsi" w:cstheme="minorHAnsi"/>
                <w:sz w:val="24"/>
                <w:szCs w:val="24"/>
              </w:rPr>
              <w:t>7</w:t>
            </w:r>
          </w:p>
        </w:tc>
        <w:tc>
          <w:tcPr>
            <w:tcW w:w="1985"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right"/>
              <w:rPr>
                <w:rFonts w:asciiTheme="minorHAnsi" w:eastAsia="Calibri" w:hAnsiTheme="minorHAnsi" w:cstheme="minorHAnsi"/>
                <w:sz w:val="24"/>
                <w:szCs w:val="24"/>
              </w:rPr>
            </w:pPr>
            <w:r>
              <w:rPr>
                <w:rFonts w:asciiTheme="minorHAnsi" w:eastAsia="Calibri" w:hAnsiTheme="minorHAnsi" w:cstheme="minorHAnsi"/>
                <w:sz w:val="24"/>
                <w:szCs w:val="24"/>
              </w:rPr>
              <w:t>7</w:t>
            </w:r>
          </w:p>
        </w:tc>
        <w:tc>
          <w:tcPr>
            <w:tcW w:w="1614"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right"/>
              <w:rPr>
                <w:rFonts w:asciiTheme="minorHAnsi" w:eastAsia="Calibri" w:hAnsiTheme="minorHAnsi" w:cstheme="minorHAnsi"/>
                <w:sz w:val="24"/>
                <w:szCs w:val="24"/>
              </w:rPr>
            </w:pPr>
            <w:r>
              <w:rPr>
                <w:rFonts w:asciiTheme="minorHAnsi" w:eastAsia="Calibri" w:hAnsiTheme="minorHAnsi" w:cstheme="minorHAnsi"/>
                <w:sz w:val="24"/>
                <w:szCs w:val="24"/>
              </w:rPr>
              <w:t>14</w:t>
            </w:r>
          </w:p>
        </w:tc>
      </w:tr>
      <w:tr w:rsidR="00F938A1">
        <w:trPr>
          <w:trHeight w:val="510"/>
          <w:jc w:val="center"/>
        </w:trPr>
        <w:tc>
          <w:tcPr>
            <w:tcW w:w="1185"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rPr>
                <w:rFonts w:asciiTheme="minorHAnsi" w:eastAsia="Calibri" w:hAnsiTheme="minorHAnsi" w:cstheme="minorHAnsi"/>
                <w:sz w:val="24"/>
                <w:szCs w:val="24"/>
              </w:rPr>
            </w:pPr>
            <w:r>
              <w:rPr>
                <w:rFonts w:asciiTheme="minorHAnsi" w:eastAsia="Calibri" w:hAnsiTheme="minorHAnsi" w:cstheme="minorHAnsi"/>
                <w:sz w:val="24"/>
                <w:szCs w:val="24"/>
              </w:rPr>
              <w:t>5.</w:t>
            </w:r>
          </w:p>
        </w:tc>
        <w:tc>
          <w:tcPr>
            <w:tcW w:w="7265"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rPr>
                <w:rFonts w:asciiTheme="minorHAnsi" w:eastAsia="Calibri" w:hAnsiTheme="minorHAnsi" w:cstheme="minorHAnsi"/>
                <w:sz w:val="24"/>
                <w:szCs w:val="24"/>
              </w:rPr>
            </w:pPr>
            <w:r>
              <w:rPr>
                <w:rFonts w:asciiTheme="minorHAnsi" w:eastAsia="Calibri" w:hAnsiTheme="minorHAnsi" w:cstheme="minorHAnsi"/>
                <w:sz w:val="24"/>
                <w:szCs w:val="24"/>
              </w:rPr>
              <w:t>Полигони</w:t>
            </w:r>
          </w:p>
        </w:tc>
        <w:tc>
          <w:tcPr>
            <w:tcW w:w="1559"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right"/>
              <w:rPr>
                <w:rFonts w:asciiTheme="minorHAnsi" w:eastAsia="Calibri" w:hAnsiTheme="minorHAnsi" w:cstheme="minorHAnsi"/>
                <w:sz w:val="24"/>
                <w:szCs w:val="24"/>
              </w:rPr>
            </w:pPr>
            <w:r>
              <w:rPr>
                <w:rFonts w:asciiTheme="minorHAnsi" w:eastAsia="Calibri" w:hAnsiTheme="minorHAnsi" w:cstheme="minorHAnsi"/>
                <w:sz w:val="24"/>
                <w:szCs w:val="24"/>
              </w:rPr>
              <w:t>1</w:t>
            </w:r>
          </w:p>
        </w:tc>
        <w:tc>
          <w:tcPr>
            <w:tcW w:w="1985"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right"/>
              <w:rPr>
                <w:rFonts w:asciiTheme="minorHAnsi" w:eastAsia="Calibri" w:hAnsiTheme="minorHAnsi" w:cstheme="minorHAnsi"/>
                <w:sz w:val="24"/>
                <w:szCs w:val="24"/>
              </w:rPr>
            </w:pPr>
            <w:r>
              <w:rPr>
                <w:rFonts w:asciiTheme="minorHAnsi" w:eastAsia="Calibri" w:hAnsiTheme="minorHAnsi" w:cstheme="minorHAnsi"/>
                <w:sz w:val="24"/>
                <w:szCs w:val="24"/>
              </w:rPr>
              <w:t>5</w:t>
            </w:r>
          </w:p>
        </w:tc>
        <w:tc>
          <w:tcPr>
            <w:tcW w:w="1614"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right"/>
              <w:rPr>
                <w:rFonts w:asciiTheme="minorHAnsi" w:eastAsia="Calibri" w:hAnsiTheme="minorHAnsi" w:cstheme="minorHAnsi"/>
                <w:sz w:val="24"/>
                <w:szCs w:val="24"/>
              </w:rPr>
            </w:pPr>
            <w:r>
              <w:rPr>
                <w:rFonts w:asciiTheme="minorHAnsi" w:eastAsia="Calibri" w:hAnsiTheme="minorHAnsi" w:cstheme="minorHAnsi"/>
                <w:sz w:val="24"/>
                <w:szCs w:val="24"/>
              </w:rPr>
              <w:t>6</w:t>
            </w:r>
          </w:p>
        </w:tc>
      </w:tr>
      <w:tr w:rsidR="00F938A1">
        <w:trPr>
          <w:trHeight w:val="510"/>
          <w:jc w:val="center"/>
        </w:trPr>
        <w:tc>
          <w:tcPr>
            <w:tcW w:w="8450" w:type="dxa"/>
            <w:gridSpan w:val="2"/>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right"/>
              <w:rPr>
                <w:rFonts w:asciiTheme="minorHAnsi" w:eastAsia="Calibri" w:hAnsiTheme="minorHAnsi" w:cstheme="minorHAnsi"/>
                <w:b/>
                <w:sz w:val="24"/>
                <w:szCs w:val="24"/>
              </w:rPr>
            </w:pPr>
            <w:r>
              <w:rPr>
                <w:rFonts w:asciiTheme="minorHAnsi" w:eastAsia="Calibri" w:hAnsiTheme="minorHAnsi" w:cstheme="minorHAnsi"/>
                <w:b/>
                <w:sz w:val="24"/>
                <w:szCs w:val="24"/>
              </w:rPr>
              <w:t>УКУПНО</w:t>
            </w:r>
          </w:p>
        </w:tc>
        <w:tc>
          <w:tcPr>
            <w:tcW w:w="1559"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rPr>
                <w:rFonts w:asciiTheme="minorHAnsi" w:eastAsia="Calibri" w:hAnsiTheme="minorHAnsi" w:cstheme="minorHAnsi"/>
                <w:sz w:val="24"/>
                <w:szCs w:val="24"/>
              </w:rPr>
            </w:pPr>
            <w:r>
              <w:rPr>
                <w:rFonts w:asciiTheme="minorHAnsi" w:eastAsia="Calibri" w:hAnsiTheme="minorHAnsi" w:cstheme="minorHAnsi"/>
                <w:sz w:val="24"/>
                <w:szCs w:val="24"/>
              </w:rPr>
              <w:t>58</w:t>
            </w:r>
          </w:p>
        </w:tc>
        <w:tc>
          <w:tcPr>
            <w:tcW w:w="1985"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right"/>
              <w:rPr>
                <w:rFonts w:asciiTheme="minorHAnsi" w:eastAsia="Calibri" w:hAnsiTheme="minorHAnsi" w:cstheme="minorHAnsi"/>
                <w:sz w:val="24"/>
                <w:szCs w:val="24"/>
              </w:rPr>
            </w:pPr>
            <w:r>
              <w:rPr>
                <w:rFonts w:asciiTheme="minorHAnsi" w:eastAsia="Calibri" w:hAnsiTheme="minorHAnsi" w:cstheme="minorHAnsi"/>
                <w:sz w:val="24"/>
                <w:szCs w:val="24"/>
              </w:rPr>
              <w:t>50</w:t>
            </w:r>
          </w:p>
        </w:tc>
        <w:tc>
          <w:tcPr>
            <w:tcW w:w="1614"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right"/>
              <w:rPr>
                <w:rFonts w:asciiTheme="minorHAnsi" w:eastAsia="Calibri" w:hAnsiTheme="minorHAnsi" w:cstheme="minorHAnsi"/>
                <w:sz w:val="24"/>
                <w:szCs w:val="24"/>
              </w:rPr>
            </w:pPr>
            <w:r>
              <w:rPr>
                <w:rFonts w:asciiTheme="minorHAnsi" w:eastAsia="Calibri" w:hAnsiTheme="minorHAnsi" w:cstheme="minorHAnsi"/>
                <w:sz w:val="24"/>
                <w:szCs w:val="24"/>
              </w:rPr>
              <w:t>108</w:t>
            </w:r>
          </w:p>
        </w:tc>
      </w:tr>
      <w:tr w:rsidR="00F938A1">
        <w:trPr>
          <w:trHeight w:val="510"/>
          <w:jc w:val="center"/>
        </w:trPr>
        <w:tc>
          <w:tcPr>
            <w:tcW w:w="8450" w:type="dxa"/>
            <w:gridSpan w:val="2"/>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right"/>
              <w:rPr>
                <w:rFonts w:asciiTheme="minorHAnsi" w:eastAsia="Calibri" w:hAnsiTheme="minorHAnsi" w:cstheme="minorHAnsi"/>
                <w:b/>
                <w:sz w:val="24"/>
                <w:szCs w:val="24"/>
              </w:rPr>
            </w:pPr>
            <w:r>
              <w:rPr>
                <w:rFonts w:asciiTheme="minorHAnsi" w:eastAsia="Calibri" w:hAnsiTheme="minorHAnsi" w:cstheme="minorHAnsi"/>
                <w:b/>
                <w:sz w:val="24"/>
                <w:szCs w:val="24"/>
              </w:rPr>
              <w:t>СВЕГА ЧАСОВА</w:t>
            </w:r>
          </w:p>
        </w:tc>
        <w:tc>
          <w:tcPr>
            <w:tcW w:w="1559" w:type="dxa"/>
            <w:tcBorders>
              <w:top w:val="single" w:sz="4" w:space="0" w:color="auto"/>
              <w:left w:val="single" w:sz="4" w:space="0" w:color="auto"/>
              <w:bottom w:val="single" w:sz="4" w:space="0" w:color="auto"/>
              <w:right w:val="single" w:sz="4" w:space="0" w:color="auto"/>
            </w:tcBorders>
            <w:vAlign w:val="center"/>
          </w:tcPr>
          <w:p w:rsidR="00F938A1" w:rsidRDefault="00F938A1">
            <w:pPr>
              <w:spacing w:after="0" w:line="240" w:lineRule="auto"/>
              <w:jc w:val="right"/>
              <w:rPr>
                <w:rFonts w:asciiTheme="minorHAnsi" w:eastAsia="Calibri" w:hAnsiTheme="minorHAnsi" w:cstheme="minorHAnsi"/>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F938A1" w:rsidRDefault="00F938A1">
            <w:pPr>
              <w:spacing w:after="0" w:line="240" w:lineRule="auto"/>
              <w:jc w:val="right"/>
              <w:rPr>
                <w:rFonts w:asciiTheme="minorHAnsi" w:eastAsia="Calibri" w:hAnsiTheme="minorHAnsi" w:cstheme="minorHAnsi"/>
                <w:sz w:val="24"/>
                <w:szCs w:val="24"/>
              </w:rPr>
            </w:pPr>
          </w:p>
        </w:tc>
        <w:tc>
          <w:tcPr>
            <w:tcW w:w="1614"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right"/>
              <w:rPr>
                <w:rFonts w:asciiTheme="minorHAnsi" w:eastAsia="Calibri" w:hAnsiTheme="minorHAnsi" w:cstheme="minorHAnsi"/>
                <w:sz w:val="24"/>
                <w:szCs w:val="24"/>
              </w:rPr>
            </w:pPr>
            <w:r>
              <w:rPr>
                <w:rFonts w:asciiTheme="minorHAnsi" w:eastAsia="Calibri" w:hAnsiTheme="minorHAnsi" w:cstheme="minorHAnsi"/>
                <w:sz w:val="24"/>
                <w:szCs w:val="24"/>
              </w:rPr>
              <w:t>108</w:t>
            </w:r>
          </w:p>
        </w:tc>
      </w:tr>
    </w:tbl>
    <w:p w:rsidR="00F938A1" w:rsidRDefault="00F938A1">
      <w:pPr>
        <w:spacing w:after="120"/>
        <w:jc w:val="center"/>
        <w:rPr>
          <w:rFonts w:asciiTheme="minorHAnsi" w:eastAsia="Calibri" w:hAnsiTheme="minorHAnsi" w:cstheme="minorHAnsi"/>
          <w:color w:val="000000"/>
        </w:rPr>
      </w:pPr>
    </w:p>
    <w:p w:rsidR="00F938A1" w:rsidRDefault="00395C27">
      <w:pPr>
        <w:spacing w:after="120"/>
        <w:jc w:val="center"/>
        <w:rPr>
          <w:rFonts w:asciiTheme="minorHAnsi" w:eastAsia="Calibri" w:hAnsiTheme="minorHAnsi" w:cstheme="minorHAnsi"/>
        </w:rPr>
      </w:pPr>
      <w:r>
        <w:rPr>
          <w:rFonts w:asciiTheme="minorHAnsi" w:eastAsia="Calibri" w:hAnsiTheme="minorHAnsi" w:cstheme="minorHAnsi"/>
          <w:color w:val="000000"/>
        </w:rPr>
        <w:t>ФИЗИЧКА И ЗДРАВСТВЕНА КУЛТУРА</w:t>
      </w:r>
    </w:p>
    <w:p w:rsidR="00F938A1" w:rsidRDefault="00395C27">
      <w:pPr>
        <w:spacing w:after="0" w:line="240" w:lineRule="auto"/>
        <w:rPr>
          <w:rFonts w:ascii="Times New Roman" w:eastAsia="Calibri" w:hAnsi="Times New Roman"/>
        </w:rPr>
      </w:pPr>
      <w:r>
        <w:rPr>
          <w:rFonts w:ascii="Times New Roman" w:eastAsia="Calibri" w:hAnsi="Times New Roman"/>
          <w:color w:val="000000"/>
        </w:rPr>
        <w:t>Ованаставнаобластреализујeсекрозсведругенаставнеобласти и темеузпрактичанрад и састојисеоддвенаставнетеме</w:t>
      </w:r>
      <w:r>
        <w:rPr>
          <w:rFonts w:ascii="Times New Roman" w:eastAsia="Calibri" w:hAnsi="Times New Roman"/>
          <w:i/>
          <w:color w:val="000000"/>
        </w:rPr>
        <w:t>Културавежбања и играња</w:t>
      </w:r>
      <w:r>
        <w:rPr>
          <w:rFonts w:ascii="Times New Roman" w:eastAsia="Calibri" w:hAnsi="Times New Roman"/>
          <w:color w:val="000000"/>
        </w:rPr>
        <w:t xml:space="preserve"> и </w:t>
      </w:r>
      <w:r>
        <w:rPr>
          <w:rFonts w:ascii="Times New Roman" w:eastAsia="Calibri" w:hAnsi="Times New Roman"/>
          <w:i/>
          <w:color w:val="000000"/>
        </w:rPr>
        <w:t>Здравственоваспитање.</w:t>
      </w:r>
    </w:p>
    <w:p w:rsidR="00F938A1" w:rsidRDefault="00F938A1">
      <w:pPr>
        <w:spacing w:after="0" w:line="240" w:lineRule="auto"/>
        <w:rPr>
          <w:rFonts w:ascii="Times New Roman" w:eastAsia="Calibri" w:hAnsi="Times New Roman"/>
          <w:b/>
        </w:rPr>
      </w:pPr>
    </w:p>
    <w:tbl>
      <w:tblPr>
        <w:tblW w:w="13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7"/>
        <w:gridCol w:w="4667"/>
        <w:gridCol w:w="1775"/>
        <w:gridCol w:w="6036"/>
      </w:tblGrid>
      <w:tr w:rsidR="00F938A1">
        <w:trPr>
          <w:trHeight w:val="253"/>
          <w:jc w:val="center"/>
        </w:trPr>
        <w:tc>
          <w:tcPr>
            <w:tcW w:w="2292" w:type="dxa"/>
            <w:vMerge w:val="restart"/>
            <w:shd w:val="clear" w:color="auto" w:fill="F2F2F2"/>
            <w:vAlign w:val="center"/>
          </w:tcPr>
          <w:p w:rsidR="00F938A1" w:rsidRDefault="00395C27">
            <w:pPr>
              <w:spacing w:after="0" w:line="240" w:lineRule="auto"/>
              <w:contextualSpacing/>
              <w:jc w:val="center"/>
              <w:rPr>
                <w:rFonts w:ascii="Times New Roman" w:eastAsia="Calibri" w:hAnsi="Times New Roman"/>
                <w:b/>
                <w:bCs/>
              </w:rPr>
            </w:pPr>
            <w:r>
              <w:rPr>
                <w:rFonts w:ascii="Times New Roman" w:eastAsia="Calibri" w:hAnsi="Times New Roman"/>
                <w:b/>
                <w:bCs/>
              </w:rPr>
              <w:t>Реднибр.и назив наставнетеме</w:t>
            </w:r>
          </w:p>
        </w:tc>
        <w:tc>
          <w:tcPr>
            <w:tcW w:w="4242" w:type="dxa"/>
            <w:vMerge w:val="restart"/>
            <w:shd w:val="clear" w:color="auto" w:fill="F2F2F2"/>
            <w:vAlign w:val="center"/>
          </w:tcPr>
          <w:p w:rsidR="00F938A1" w:rsidRDefault="00395C27">
            <w:pPr>
              <w:spacing w:after="0" w:line="240" w:lineRule="auto"/>
              <w:jc w:val="center"/>
              <w:rPr>
                <w:rFonts w:ascii="Times New Roman" w:eastAsia="Calibri" w:hAnsi="Times New Roman"/>
                <w:b/>
                <w:bCs/>
              </w:rPr>
            </w:pPr>
            <w:r>
              <w:rPr>
                <w:rFonts w:ascii="Times New Roman" w:eastAsia="Calibri" w:hAnsi="Times New Roman"/>
                <w:b/>
                <w:bCs/>
              </w:rPr>
              <w:t>Исходи</w:t>
            </w:r>
          </w:p>
          <w:p w:rsidR="00F938A1" w:rsidRDefault="00395C27">
            <w:pPr>
              <w:spacing w:after="0" w:line="240" w:lineRule="auto"/>
              <w:jc w:val="center"/>
              <w:rPr>
                <w:rFonts w:ascii="Times New Roman" w:hAnsi="Times New Roman"/>
                <w:b/>
              </w:rPr>
            </w:pPr>
            <w:r>
              <w:rPr>
                <w:rFonts w:ascii="Times New Roman" w:hAnsi="Times New Roman"/>
                <w:b/>
              </w:rPr>
              <w:t>(Ученик ће бити у стању да...)</w:t>
            </w:r>
          </w:p>
        </w:tc>
        <w:tc>
          <w:tcPr>
            <w:tcW w:w="4500" w:type="dxa"/>
            <w:vMerge w:val="restart"/>
            <w:shd w:val="clear" w:color="auto" w:fill="F2F2F2"/>
            <w:vAlign w:val="center"/>
          </w:tcPr>
          <w:p w:rsidR="00F938A1" w:rsidRDefault="00395C27">
            <w:pPr>
              <w:spacing w:after="0" w:line="240" w:lineRule="auto"/>
              <w:jc w:val="center"/>
              <w:rPr>
                <w:rFonts w:ascii="Times New Roman" w:eastAsia="Calibri" w:hAnsi="Times New Roman"/>
                <w:b/>
                <w:bCs/>
              </w:rPr>
            </w:pPr>
            <w:r>
              <w:rPr>
                <w:rFonts w:ascii="Times New Roman" w:eastAsia="Calibri" w:hAnsi="Times New Roman"/>
                <w:b/>
                <w:bCs/>
              </w:rPr>
              <w:t>Међупредметне компетенције</w:t>
            </w:r>
          </w:p>
        </w:tc>
        <w:tc>
          <w:tcPr>
            <w:tcW w:w="2311" w:type="dxa"/>
            <w:vMerge w:val="restart"/>
            <w:shd w:val="clear" w:color="auto" w:fill="F2F2F2"/>
            <w:vAlign w:val="center"/>
          </w:tcPr>
          <w:p w:rsidR="00F938A1" w:rsidRDefault="00395C27">
            <w:pPr>
              <w:spacing w:after="0" w:line="240" w:lineRule="auto"/>
              <w:jc w:val="center"/>
              <w:rPr>
                <w:rFonts w:ascii="Times New Roman" w:eastAsia="Calibri" w:hAnsi="Times New Roman"/>
                <w:b/>
                <w:bCs/>
              </w:rPr>
            </w:pPr>
            <w:r>
              <w:rPr>
                <w:rFonts w:ascii="Times New Roman" w:eastAsia="Calibri" w:hAnsi="Times New Roman"/>
                <w:b/>
                <w:bCs/>
              </w:rPr>
              <w:t>Стандарди</w:t>
            </w:r>
          </w:p>
        </w:tc>
      </w:tr>
      <w:tr w:rsidR="00F938A1">
        <w:trPr>
          <w:trHeight w:val="510"/>
          <w:jc w:val="center"/>
        </w:trPr>
        <w:tc>
          <w:tcPr>
            <w:tcW w:w="2292" w:type="dxa"/>
            <w:vMerge/>
            <w:shd w:val="clear" w:color="auto" w:fill="F2F2F2"/>
          </w:tcPr>
          <w:p w:rsidR="00F938A1" w:rsidRDefault="00F938A1">
            <w:pPr>
              <w:spacing w:after="0" w:line="240" w:lineRule="auto"/>
              <w:rPr>
                <w:rFonts w:ascii="Times New Roman" w:eastAsia="Calibri" w:hAnsi="Times New Roman"/>
              </w:rPr>
            </w:pPr>
          </w:p>
        </w:tc>
        <w:tc>
          <w:tcPr>
            <w:tcW w:w="4242" w:type="dxa"/>
            <w:vMerge/>
            <w:shd w:val="clear" w:color="auto" w:fill="F2F2F2"/>
          </w:tcPr>
          <w:p w:rsidR="00F938A1" w:rsidRDefault="00F938A1">
            <w:pPr>
              <w:spacing w:after="0" w:line="240" w:lineRule="auto"/>
              <w:rPr>
                <w:rFonts w:ascii="Times New Roman" w:eastAsia="Calibri" w:hAnsi="Times New Roman"/>
              </w:rPr>
            </w:pPr>
          </w:p>
        </w:tc>
        <w:tc>
          <w:tcPr>
            <w:tcW w:w="4500" w:type="dxa"/>
            <w:vMerge/>
            <w:shd w:val="clear" w:color="auto" w:fill="F2F2F2"/>
          </w:tcPr>
          <w:p w:rsidR="00F938A1" w:rsidRDefault="00F938A1">
            <w:pPr>
              <w:spacing w:after="0" w:line="240" w:lineRule="auto"/>
              <w:rPr>
                <w:rFonts w:ascii="Times New Roman" w:eastAsia="Calibri" w:hAnsi="Times New Roman"/>
              </w:rPr>
            </w:pPr>
          </w:p>
        </w:tc>
        <w:tc>
          <w:tcPr>
            <w:tcW w:w="2311" w:type="dxa"/>
            <w:vMerge/>
            <w:shd w:val="clear" w:color="auto" w:fill="F2F2F2"/>
          </w:tcPr>
          <w:p w:rsidR="00F938A1" w:rsidRDefault="00F938A1">
            <w:pPr>
              <w:spacing w:after="0" w:line="240" w:lineRule="auto"/>
              <w:rPr>
                <w:rFonts w:ascii="Times New Roman" w:eastAsia="Calibri" w:hAnsi="Times New Roman"/>
              </w:rPr>
            </w:pPr>
          </w:p>
        </w:tc>
      </w:tr>
      <w:tr w:rsidR="00F938A1">
        <w:trPr>
          <w:cantSplit/>
          <w:trHeight w:val="1134"/>
          <w:jc w:val="center"/>
        </w:trPr>
        <w:tc>
          <w:tcPr>
            <w:tcW w:w="2292" w:type="dxa"/>
            <w:vAlign w:val="center"/>
          </w:tcPr>
          <w:p w:rsidR="00F938A1" w:rsidRDefault="00395C27" w:rsidP="00D8578F">
            <w:pPr>
              <w:numPr>
                <w:ilvl w:val="0"/>
                <w:numId w:val="98"/>
              </w:numPr>
              <w:spacing w:after="0" w:line="240" w:lineRule="auto"/>
              <w:contextualSpacing/>
              <w:rPr>
                <w:rFonts w:ascii="Times New Roman" w:eastAsia="Calibri" w:hAnsi="Times New Roman"/>
              </w:rPr>
            </w:pPr>
            <w:r>
              <w:rPr>
                <w:rFonts w:ascii="Times New Roman" w:eastAsia="Calibri" w:hAnsi="Times New Roman"/>
              </w:rPr>
              <w:lastRenderedPageBreak/>
              <w:t>Атлетика</w:t>
            </w:r>
          </w:p>
        </w:tc>
        <w:tc>
          <w:tcPr>
            <w:tcW w:w="4242" w:type="dxa"/>
          </w:tcPr>
          <w:p w:rsidR="00F938A1" w:rsidRDefault="00395C27">
            <w:pPr>
              <w:spacing w:after="0" w:line="240" w:lineRule="auto"/>
              <w:rPr>
                <w:rFonts w:ascii="Times New Roman" w:eastAsia="Calibri" w:hAnsi="Times New Roman"/>
              </w:rPr>
            </w:pPr>
            <w:r>
              <w:rPr>
                <w:rFonts w:ascii="Times New Roman" w:eastAsia="Calibri" w:hAnsi="Times New Roman"/>
              </w:rPr>
              <w:t>– правилно изводи вежбе, разноврсна природна и изведенакретања;</w:t>
            </w:r>
          </w:p>
          <w:p w:rsidR="00F938A1" w:rsidRDefault="00395C27">
            <w:pPr>
              <w:spacing w:after="0" w:line="240" w:lineRule="auto"/>
              <w:rPr>
                <w:rFonts w:ascii="Times New Roman" w:eastAsia="Calibri" w:hAnsi="Times New Roman"/>
              </w:rPr>
            </w:pPr>
            <w:r>
              <w:rPr>
                <w:rFonts w:ascii="Times New Roman" w:eastAsia="Calibri" w:hAnsi="Times New Roman"/>
              </w:rPr>
              <w:t>– комбинујеусвојенемоторичкевештинеуигриисвакодневном животу;</w:t>
            </w:r>
          </w:p>
          <w:p w:rsidR="00F938A1" w:rsidRDefault="00395C27">
            <w:pPr>
              <w:spacing w:after="0" w:line="240" w:lineRule="auto"/>
              <w:rPr>
                <w:rFonts w:ascii="Times New Roman" w:eastAsia="Calibri" w:hAnsi="Times New Roman"/>
              </w:rPr>
            </w:pPr>
            <w:r>
              <w:rPr>
                <w:rFonts w:ascii="Times New Roman" w:eastAsia="Calibri" w:hAnsi="Times New Roman"/>
              </w:rPr>
              <w:t>– одржава равнотежу у различитимкретањима;</w:t>
            </w:r>
          </w:p>
          <w:p w:rsidR="00F938A1" w:rsidRDefault="00395C27">
            <w:pPr>
              <w:spacing w:after="0" w:line="240" w:lineRule="auto"/>
              <w:rPr>
                <w:rFonts w:ascii="Times New Roman" w:eastAsia="Calibri" w:hAnsi="Times New Roman"/>
              </w:rPr>
            </w:pPr>
            <w:r>
              <w:rPr>
                <w:rFonts w:ascii="Times New Roman" w:eastAsia="Calibri" w:hAnsi="Times New Roman"/>
              </w:rPr>
              <w:t xml:space="preserve">– разликује правилно држање </w:t>
            </w:r>
            <w:r>
              <w:rPr>
                <w:rFonts w:ascii="Times New Roman" w:eastAsia="Calibri" w:hAnsi="Times New Roman"/>
                <w:spacing w:val="-3"/>
              </w:rPr>
              <w:t xml:space="preserve">од </w:t>
            </w:r>
            <w:r>
              <w:rPr>
                <w:rFonts w:ascii="Times New Roman" w:eastAsia="Calibri" w:hAnsi="Times New Roman"/>
              </w:rPr>
              <w:t>неправилног држањатела;</w:t>
            </w:r>
          </w:p>
          <w:p w:rsidR="00F938A1" w:rsidRDefault="00395C27">
            <w:pPr>
              <w:spacing w:after="0" w:line="240" w:lineRule="auto"/>
              <w:rPr>
                <w:rFonts w:ascii="Times New Roman" w:eastAsia="Calibri" w:hAnsi="Times New Roman"/>
              </w:rPr>
            </w:pPr>
            <w:r>
              <w:rPr>
                <w:rFonts w:ascii="Times New Roman" w:eastAsia="Calibri" w:hAnsi="Times New Roman"/>
              </w:rPr>
              <w:t>– успоставља правилно држањетела;</w:t>
            </w:r>
          </w:p>
          <w:p w:rsidR="00F938A1" w:rsidRDefault="00395C27">
            <w:pPr>
              <w:spacing w:after="0" w:line="240" w:lineRule="auto"/>
              <w:rPr>
                <w:rFonts w:ascii="Times New Roman" w:eastAsia="Calibri" w:hAnsi="Times New Roman"/>
              </w:rPr>
            </w:pPr>
            <w:r>
              <w:rPr>
                <w:rFonts w:ascii="Times New Roman" w:eastAsia="Calibri" w:hAnsi="Times New Roman"/>
              </w:rPr>
              <w:t xml:space="preserve">– правилно дише </w:t>
            </w:r>
            <w:r>
              <w:rPr>
                <w:rFonts w:ascii="Times New Roman" w:eastAsia="Calibri" w:hAnsi="Times New Roman"/>
                <w:spacing w:val="-3"/>
              </w:rPr>
              <w:t>током</w:t>
            </w:r>
            <w:r>
              <w:rPr>
                <w:rFonts w:ascii="Times New Roman" w:eastAsia="Calibri" w:hAnsi="Times New Roman"/>
              </w:rPr>
              <w:t>вежбања;</w:t>
            </w:r>
          </w:p>
          <w:p w:rsidR="00F938A1" w:rsidRDefault="00395C27">
            <w:pPr>
              <w:spacing w:after="0" w:line="240" w:lineRule="auto"/>
              <w:rPr>
                <w:rFonts w:ascii="Times New Roman" w:eastAsia="Calibri" w:hAnsi="Times New Roman"/>
              </w:rPr>
            </w:pPr>
            <w:r>
              <w:rPr>
                <w:rFonts w:ascii="Times New Roman" w:eastAsia="Calibri" w:hAnsi="Times New Roman"/>
              </w:rPr>
              <w:t>– поштује правила понашања у и на просторима завежбање;</w:t>
            </w:r>
          </w:p>
          <w:p w:rsidR="00F938A1" w:rsidRDefault="00395C27">
            <w:pPr>
              <w:spacing w:after="0" w:line="240" w:lineRule="auto"/>
              <w:rPr>
                <w:rFonts w:ascii="Times New Roman" w:eastAsia="Calibri" w:hAnsi="Times New Roman"/>
              </w:rPr>
            </w:pPr>
            <w:r>
              <w:rPr>
                <w:rFonts w:ascii="Times New Roman" w:eastAsia="Calibri" w:hAnsi="Times New Roman"/>
              </w:rPr>
              <w:t xml:space="preserve">– поштује мере безбедности </w:t>
            </w:r>
            <w:r>
              <w:rPr>
                <w:rFonts w:ascii="Times New Roman" w:eastAsia="Calibri" w:hAnsi="Times New Roman"/>
                <w:spacing w:val="-3"/>
              </w:rPr>
              <w:t>током</w:t>
            </w:r>
            <w:r>
              <w:rPr>
                <w:rFonts w:ascii="Times New Roman" w:eastAsia="Calibri" w:hAnsi="Times New Roman"/>
              </w:rPr>
              <w:t>вежбања;</w:t>
            </w:r>
          </w:p>
          <w:p w:rsidR="00F938A1" w:rsidRDefault="00395C27">
            <w:pPr>
              <w:spacing w:after="0" w:line="240" w:lineRule="auto"/>
              <w:rPr>
                <w:rFonts w:ascii="Times New Roman" w:eastAsia="Calibri" w:hAnsi="Times New Roman"/>
              </w:rPr>
            </w:pPr>
            <w:r>
              <w:rPr>
                <w:rFonts w:ascii="Times New Roman" w:eastAsia="Calibri" w:hAnsi="Times New Roman"/>
              </w:rPr>
              <w:t>– поштује правилаигре;</w:t>
            </w:r>
          </w:p>
          <w:p w:rsidR="00F938A1" w:rsidRDefault="00395C27">
            <w:pPr>
              <w:spacing w:after="0" w:line="240" w:lineRule="auto"/>
              <w:rPr>
                <w:rFonts w:ascii="Times New Roman" w:eastAsia="Calibri" w:hAnsi="Times New Roman"/>
              </w:rPr>
            </w:pPr>
            <w:r>
              <w:rPr>
                <w:rFonts w:ascii="Times New Roman" w:eastAsia="Calibri" w:hAnsi="Times New Roman"/>
              </w:rPr>
              <w:t>– повезује ходање и трчање с позитивним утицајем наздравље;</w:t>
            </w:r>
          </w:p>
          <w:p w:rsidR="00F938A1" w:rsidRDefault="00395C27">
            <w:pPr>
              <w:spacing w:after="0" w:line="240" w:lineRule="auto"/>
              <w:rPr>
                <w:rFonts w:ascii="Times New Roman" w:eastAsia="Calibri" w:hAnsi="Times New Roman"/>
              </w:rPr>
            </w:pPr>
            <w:r>
              <w:rPr>
                <w:rFonts w:ascii="Times New Roman" w:eastAsia="Calibri" w:hAnsi="Times New Roman"/>
              </w:rPr>
              <w:t>– препознаје лепоту покрета увежбању;</w:t>
            </w:r>
          </w:p>
          <w:p w:rsidR="00F938A1" w:rsidRDefault="00395C27">
            <w:pPr>
              <w:spacing w:after="0" w:line="240" w:lineRule="auto"/>
              <w:rPr>
                <w:rFonts w:ascii="Times New Roman" w:eastAsia="Calibri" w:hAnsi="Times New Roman"/>
              </w:rPr>
            </w:pPr>
            <w:r>
              <w:rPr>
                <w:rFonts w:ascii="Times New Roman" w:eastAsia="Calibri" w:hAnsi="Times New Roman"/>
              </w:rPr>
              <w:t>– придржава се правилавежбања;</w:t>
            </w:r>
          </w:p>
          <w:p w:rsidR="00F938A1" w:rsidRDefault="00395C27">
            <w:pPr>
              <w:spacing w:after="0" w:line="240" w:lineRule="auto"/>
              <w:rPr>
                <w:rFonts w:ascii="Times New Roman" w:eastAsia="Calibri" w:hAnsi="Times New Roman"/>
              </w:rPr>
            </w:pPr>
            <w:r>
              <w:rPr>
                <w:rFonts w:ascii="Times New Roman" w:eastAsia="Calibri" w:hAnsi="Times New Roman"/>
              </w:rPr>
              <w:t>– вреднује успех увежбању.</w:t>
            </w:r>
          </w:p>
          <w:p w:rsidR="00F938A1" w:rsidRDefault="00F938A1">
            <w:pPr>
              <w:suppressLineNumbers/>
              <w:suppressAutoHyphens/>
              <w:autoSpaceDN w:val="0"/>
              <w:spacing w:after="0" w:line="240" w:lineRule="auto"/>
              <w:ind w:left="173"/>
              <w:textAlignment w:val="baseline"/>
              <w:rPr>
                <w:rFonts w:ascii="Times New Roman" w:eastAsia="SimSun" w:hAnsi="Times New Roman"/>
                <w:kern w:val="3"/>
                <w:lang w:eastAsia="zh-CN" w:bidi="hi-IN"/>
              </w:rPr>
            </w:pPr>
          </w:p>
        </w:tc>
        <w:tc>
          <w:tcPr>
            <w:tcW w:w="4500" w:type="dxa"/>
          </w:tcPr>
          <w:p w:rsidR="00F938A1" w:rsidRDefault="00395C27">
            <w:pPr>
              <w:spacing w:after="0" w:line="240" w:lineRule="auto"/>
              <w:rPr>
                <w:rFonts w:ascii="Times New Roman" w:eastAsia="Calibri" w:hAnsi="Times New Roman"/>
                <w:b/>
              </w:rPr>
            </w:pPr>
            <w:r>
              <w:rPr>
                <w:rFonts w:ascii="Times New Roman" w:eastAsia="Calibri" w:hAnsi="Times New Roman"/>
                <w:b/>
              </w:rPr>
              <w:t>Комуникација</w:t>
            </w:r>
          </w:p>
          <w:p w:rsidR="00F938A1" w:rsidRDefault="00395C27">
            <w:pPr>
              <w:spacing w:after="0" w:line="240" w:lineRule="auto"/>
              <w:rPr>
                <w:rFonts w:ascii="Times New Roman" w:eastAsia="Calibri" w:hAnsi="Times New Roman"/>
              </w:rPr>
            </w:pPr>
            <w:r>
              <w:rPr>
                <w:rFonts w:ascii="Times New Roman" w:eastAsia="Calibri" w:hAnsi="Times New Roman"/>
              </w:rPr>
              <w:t>Уважава саговорника – реагује на садржај комуникације, а не на личност саговорника.</w:t>
            </w:r>
          </w:p>
          <w:p w:rsidR="00F938A1" w:rsidRDefault="00395C27">
            <w:pPr>
              <w:spacing w:after="0" w:line="240" w:lineRule="auto"/>
              <w:rPr>
                <w:rFonts w:ascii="Times New Roman" w:eastAsia="Calibri" w:hAnsi="Times New Roman"/>
                <w:b/>
              </w:rPr>
            </w:pPr>
            <w:r>
              <w:rPr>
                <w:rFonts w:ascii="Times New Roman" w:eastAsia="Calibri" w:hAnsi="Times New Roman"/>
                <w:b/>
              </w:rPr>
              <w:t xml:space="preserve">Компетенција за учење </w:t>
            </w:r>
          </w:p>
          <w:p w:rsidR="00F938A1" w:rsidRDefault="00395C27">
            <w:pPr>
              <w:spacing w:after="0" w:line="240" w:lineRule="auto"/>
              <w:rPr>
                <w:rFonts w:ascii="Times New Roman" w:eastAsia="Calibri" w:hAnsi="Times New Roman"/>
              </w:rPr>
            </w:pPr>
            <w:r>
              <w:rPr>
                <w:rFonts w:ascii="Times New Roman" w:eastAsia="Calibri" w:hAnsi="Times New Roman"/>
              </w:rPr>
              <w:t xml:space="preserve">Уме да процени сопствену успешност у учењу. Идентификује тешкоће у учењу и зна како да их превазиђе.    </w:t>
            </w:r>
          </w:p>
          <w:p w:rsidR="00F938A1" w:rsidRDefault="00F938A1">
            <w:pPr>
              <w:spacing w:after="0" w:line="240" w:lineRule="auto"/>
              <w:rPr>
                <w:rFonts w:ascii="Times New Roman" w:eastAsia="Calibri" w:hAnsi="Times New Roman"/>
              </w:rPr>
            </w:pPr>
          </w:p>
        </w:tc>
        <w:tc>
          <w:tcPr>
            <w:tcW w:w="2311" w:type="dxa"/>
          </w:tcPr>
          <w:p w:rsidR="00F938A1" w:rsidRDefault="00F938A1">
            <w:pPr>
              <w:spacing w:after="0" w:line="240" w:lineRule="auto"/>
              <w:ind w:left="-16" w:right="-131"/>
              <w:rPr>
                <w:rFonts w:ascii="Times New Roman" w:eastAsia="Calibri" w:hAnsi="Times New Roman"/>
              </w:rPr>
            </w:pPr>
          </w:p>
        </w:tc>
      </w:tr>
      <w:tr w:rsidR="00F938A1">
        <w:trPr>
          <w:cantSplit/>
          <w:trHeight w:val="1134"/>
          <w:jc w:val="center"/>
        </w:trPr>
        <w:tc>
          <w:tcPr>
            <w:tcW w:w="2292" w:type="dxa"/>
            <w:vAlign w:val="center"/>
          </w:tcPr>
          <w:p w:rsidR="00F938A1" w:rsidRDefault="00395C27" w:rsidP="00D8578F">
            <w:pPr>
              <w:numPr>
                <w:ilvl w:val="0"/>
                <w:numId w:val="98"/>
              </w:numPr>
              <w:spacing w:after="0" w:line="240" w:lineRule="auto"/>
              <w:contextualSpacing/>
              <w:rPr>
                <w:rFonts w:ascii="Times New Roman" w:eastAsia="Calibri" w:hAnsi="Times New Roman"/>
              </w:rPr>
            </w:pPr>
            <w:r>
              <w:rPr>
                <w:rFonts w:ascii="Times New Roman" w:eastAsia="Calibri" w:hAnsi="Times New Roman"/>
              </w:rPr>
              <w:lastRenderedPageBreak/>
              <w:t>Спортска гимнастика</w:t>
            </w:r>
          </w:p>
        </w:tc>
        <w:tc>
          <w:tcPr>
            <w:tcW w:w="4242" w:type="dxa"/>
          </w:tcPr>
          <w:p w:rsidR="00F938A1" w:rsidRDefault="00395C27">
            <w:pPr>
              <w:spacing w:after="0" w:line="240" w:lineRule="auto"/>
              <w:rPr>
                <w:rFonts w:ascii="Times New Roman" w:eastAsia="Calibri" w:hAnsi="Times New Roman"/>
              </w:rPr>
            </w:pPr>
            <w:r>
              <w:rPr>
                <w:rFonts w:ascii="Times New Roman" w:eastAsia="Calibri" w:hAnsi="Times New Roman"/>
              </w:rPr>
              <w:t>– правилно изводи вежбе, разноврсна природна и изведенакретања;</w:t>
            </w:r>
          </w:p>
          <w:p w:rsidR="00F938A1" w:rsidRDefault="00395C27">
            <w:pPr>
              <w:spacing w:after="0" w:line="240" w:lineRule="auto"/>
              <w:rPr>
                <w:rFonts w:ascii="Times New Roman" w:eastAsia="Calibri" w:hAnsi="Times New Roman"/>
              </w:rPr>
            </w:pPr>
            <w:r>
              <w:rPr>
                <w:rFonts w:ascii="Times New Roman" w:eastAsia="Calibri" w:hAnsi="Times New Roman"/>
              </w:rPr>
              <w:t>– комбинујеусвојенемоторичкевештинеуигриисвакодневном животу;</w:t>
            </w:r>
          </w:p>
          <w:p w:rsidR="00F938A1" w:rsidRDefault="00395C27">
            <w:pPr>
              <w:spacing w:after="0" w:line="240" w:lineRule="auto"/>
              <w:rPr>
                <w:rFonts w:ascii="Times New Roman" w:eastAsia="Calibri" w:hAnsi="Times New Roman"/>
              </w:rPr>
            </w:pPr>
            <w:r>
              <w:rPr>
                <w:rFonts w:ascii="Times New Roman" w:eastAsia="Calibri" w:hAnsi="Times New Roman"/>
              </w:rPr>
              <w:t>– одржава равнотежу у различитимкретањима;</w:t>
            </w:r>
          </w:p>
          <w:p w:rsidR="00F938A1" w:rsidRDefault="00395C27">
            <w:pPr>
              <w:spacing w:after="0" w:line="240" w:lineRule="auto"/>
              <w:rPr>
                <w:rFonts w:ascii="Times New Roman" w:eastAsia="Calibri" w:hAnsi="Times New Roman"/>
              </w:rPr>
            </w:pPr>
            <w:r>
              <w:rPr>
                <w:rFonts w:ascii="Times New Roman" w:eastAsia="Calibri" w:hAnsi="Times New Roman"/>
              </w:rPr>
              <w:t xml:space="preserve">– разликује правилно држање </w:t>
            </w:r>
            <w:r>
              <w:rPr>
                <w:rFonts w:ascii="Times New Roman" w:eastAsia="Calibri" w:hAnsi="Times New Roman"/>
                <w:spacing w:val="-3"/>
              </w:rPr>
              <w:t xml:space="preserve">од </w:t>
            </w:r>
            <w:r>
              <w:rPr>
                <w:rFonts w:ascii="Times New Roman" w:eastAsia="Calibri" w:hAnsi="Times New Roman"/>
              </w:rPr>
              <w:t>неправилног држањатела;</w:t>
            </w:r>
          </w:p>
          <w:p w:rsidR="00F938A1" w:rsidRDefault="00395C27">
            <w:pPr>
              <w:spacing w:after="0" w:line="240" w:lineRule="auto"/>
              <w:rPr>
                <w:rFonts w:ascii="Times New Roman" w:eastAsia="Calibri" w:hAnsi="Times New Roman"/>
              </w:rPr>
            </w:pPr>
            <w:r>
              <w:rPr>
                <w:rFonts w:ascii="Times New Roman" w:eastAsia="Calibri" w:hAnsi="Times New Roman"/>
              </w:rPr>
              <w:t>– успоставља правилно држањетела;</w:t>
            </w:r>
          </w:p>
          <w:p w:rsidR="00F938A1" w:rsidRDefault="00395C27">
            <w:pPr>
              <w:spacing w:after="0" w:line="240" w:lineRule="auto"/>
              <w:rPr>
                <w:rFonts w:ascii="Times New Roman" w:eastAsia="Calibri" w:hAnsi="Times New Roman"/>
              </w:rPr>
            </w:pPr>
            <w:r>
              <w:rPr>
                <w:rFonts w:ascii="Times New Roman" w:eastAsia="Calibri" w:hAnsi="Times New Roman"/>
              </w:rPr>
              <w:t xml:space="preserve">– правилно дише </w:t>
            </w:r>
            <w:r>
              <w:rPr>
                <w:rFonts w:ascii="Times New Roman" w:eastAsia="Calibri" w:hAnsi="Times New Roman"/>
                <w:spacing w:val="-3"/>
              </w:rPr>
              <w:t>током</w:t>
            </w:r>
            <w:r>
              <w:rPr>
                <w:rFonts w:ascii="Times New Roman" w:eastAsia="Calibri" w:hAnsi="Times New Roman"/>
              </w:rPr>
              <w:t>вежбања;</w:t>
            </w:r>
          </w:p>
          <w:p w:rsidR="00F938A1" w:rsidRDefault="00395C27">
            <w:pPr>
              <w:spacing w:after="0" w:line="240" w:lineRule="auto"/>
              <w:rPr>
                <w:rFonts w:ascii="Times New Roman" w:eastAsia="Calibri" w:hAnsi="Times New Roman"/>
              </w:rPr>
            </w:pPr>
            <w:r>
              <w:rPr>
                <w:rFonts w:ascii="Times New Roman" w:eastAsia="Calibri" w:hAnsi="Times New Roman"/>
              </w:rPr>
              <w:t>– поштује правила понашања у и на просторима завежбање;</w:t>
            </w:r>
          </w:p>
          <w:p w:rsidR="00F938A1" w:rsidRDefault="00395C27">
            <w:pPr>
              <w:spacing w:after="0" w:line="240" w:lineRule="auto"/>
              <w:rPr>
                <w:rFonts w:ascii="Times New Roman" w:eastAsia="Calibri" w:hAnsi="Times New Roman"/>
              </w:rPr>
            </w:pPr>
            <w:r>
              <w:rPr>
                <w:rFonts w:ascii="Times New Roman" w:eastAsia="Calibri" w:hAnsi="Times New Roman"/>
              </w:rPr>
              <w:t xml:space="preserve">– поштује мере безбедности </w:t>
            </w:r>
            <w:r>
              <w:rPr>
                <w:rFonts w:ascii="Times New Roman" w:eastAsia="Calibri" w:hAnsi="Times New Roman"/>
                <w:spacing w:val="-3"/>
              </w:rPr>
              <w:t>током</w:t>
            </w:r>
            <w:r>
              <w:rPr>
                <w:rFonts w:ascii="Times New Roman" w:eastAsia="Calibri" w:hAnsi="Times New Roman"/>
              </w:rPr>
              <w:t>вежбања;</w:t>
            </w:r>
          </w:p>
          <w:p w:rsidR="00F938A1" w:rsidRDefault="00395C27">
            <w:pPr>
              <w:spacing w:after="0" w:line="240" w:lineRule="auto"/>
              <w:rPr>
                <w:rFonts w:ascii="Times New Roman" w:eastAsia="Calibri" w:hAnsi="Times New Roman"/>
              </w:rPr>
            </w:pPr>
            <w:r>
              <w:rPr>
                <w:rFonts w:ascii="Times New Roman" w:eastAsia="Calibri" w:hAnsi="Times New Roman"/>
              </w:rPr>
              <w:t>– поштује правилаигре;</w:t>
            </w:r>
          </w:p>
          <w:p w:rsidR="00F938A1" w:rsidRDefault="00395C27">
            <w:pPr>
              <w:spacing w:after="0" w:line="240" w:lineRule="auto"/>
              <w:rPr>
                <w:rFonts w:ascii="Times New Roman" w:eastAsia="Calibri" w:hAnsi="Times New Roman"/>
              </w:rPr>
            </w:pPr>
            <w:r>
              <w:rPr>
                <w:rFonts w:ascii="Times New Roman" w:eastAsia="Calibri" w:hAnsi="Times New Roman"/>
              </w:rPr>
              <w:t>– придржава се правилавежбања;</w:t>
            </w:r>
          </w:p>
          <w:p w:rsidR="00F938A1" w:rsidRDefault="00395C27">
            <w:pPr>
              <w:spacing w:after="0" w:line="240" w:lineRule="auto"/>
              <w:rPr>
                <w:rFonts w:ascii="Times New Roman" w:eastAsia="Calibri" w:hAnsi="Times New Roman"/>
              </w:rPr>
            </w:pPr>
            <w:r>
              <w:rPr>
                <w:rFonts w:ascii="Times New Roman" w:eastAsia="Calibri" w:hAnsi="Times New Roman"/>
              </w:rPr>
              <w:t>– вреднује успех увежбању.</w:t>
            </w:r>
          </w:p>
        </w:tc>
        <w:tc>
          <w:tcPr>
            <w:tcW w:w="4500" w:type="dxa"/>
          </w:tcPr>
          <w:p w:rsidR="00F938A1" w:rsidRDefault="00395C27">
            <w:pPr>
              <w:spacing w:after="0" w:line="240" w:lineRule="auto"/>
              <w:rPr>
                <w:rFonts w:ascii="Times New Roman" w:eastAsia="Calibri" w:hAnsi="Times New Roman"/>
                <w:b/>
              </w:rPr>
            </w:pPr>
            <w:r>
              <w:rPr>
                <w:rFonts w:ascii="Times New Roman" w:eastAsia="Calibri" w:hAnsi="Times New Roman"/>
                <w:b/>
              </w:rPr>
              <w:t xml:space="preserve">Компетенција за учење </w:t>
            </w:r>
          </w:p>
          <w:p w:rsidR="00F938A1" w:rsidRDefault="00395C27">
            <w:pPr>
              <w:spacing w:after="0" w:line="240" w:lineRule="auto"/>
              <w:rPr>
                <w:rFonts w:ascii="Times New Roman" w:eastAsia="Calibri" w:hAnsi="Times New Roman"/>
              </w:rPr>
            </w:pPr>
            <w:r>
              <w:rPr>
                <w:rFonts w:ascii="Times New Roman" w:eastAsia="Calibri" w:hAnsi="Times New Roman"/>
              </w:rPr>
              <w:t xml:space="preserve">Уме да процени сопствену успешност у учењу. Идентификује тешкоће у учењу и зна како да их превазиђе. </w:t>
            </w:r>
          </w:p>
          <w:p w:rsidR="00F938A1" w:rsidRDefault="00395C27">
            <w:pPr>
              <w:spacing w:after="0" w:line="240" w:lineRule="auto"/>
              <w:rPr>
                <w:rFonts w:ascii="Times New Roman" w:eastAsia="Calibri" w:hAnsi="Times New Roman"/>
                <w:b/>
              </w:rPr>
            </w:pPr>
            <w:r>
              <w:rPr>
                <w:rFonts w:ascii="Times New Roman" w:eastAsia="Calibri" w:hAnsi="Times New Roman"/>
                <w:b/>
              </w:rPr>
              <w:t>Решавање проблема</w:t>
            </w:r>
          </w:p>
          <w:p w:rsidR="00F938A1" w:rsidRDefault="00395C27">
            <w:pPr>
              <w:spacing w:after="0" w:line="240" w:lineRule="auto"/>
              <w:rPr>
                <w:rFonts w:ascii="Times New Roman" w:eastAsia="Calibri" w:hAnsi="Times New Roman"/>
              </w:rPr>
            </w:pPr>
            <w:r>
              <w:rPr>
                <w:rFonts w:ascii="Times New Roman" w:eastAsia="Calibri" w:hAnsi="Times New Roman"/>
              </w:rPr>
              <w:t xml:space="preserve">Ученик проналази/осмишљава могућа решења проблемске ситуације. </w:t>
            </w:r>
          </w:p>
          <w:p w:rsidR="00F938A1" w:rsidRDefault="00F938A1">
            <w:pPr>
              <w:spacing w:after="0" w:line="240" w:lineRule="auto"/>
              <w:rPr>
                <w:rFonts w:ascii="Times New Roman" w:eastAsia="Calibri" w:hAnsi="Times New Roman"/>
              </w:rPr>
            </w:pPr>
          </w:p>
        </w:tc>
        <w:tc>
          <w:tcPr>
            <w:tcW w:w="2311" w:type="dxa"/>
          </w:tcPr>
          <w:p w:rsidR="00F938A1" w:rsidRDefault="00F938A1">
            <w:pPr>
              <w:spacing w:after="0" w:line="240" w:lineRule="auto"/>
              <w:ind w:left="-17" w:right="-130"/>
              <w:rPr>
                <w:rFonts w:ascii="Times New Roman" w:eastAsia="Calibri" w:hAnsi="Times New Roman"/>
              </w:rPr>
            </w:pPr>
          </w:p>
        </w:tc>
      </w:tr>
      <w:tr w:rsidR="00F938A1">
        <w:trPr>
          <w:cantSplit/>
          <w:trHeight w:val="1134"/>
          <w:jc w:val="center"/>
        </w:trPr>
        <w:tc>
          <w:tcPr>
            <w:tcW w:w="2292" w:type="dxa"/>
            <w:vAlign w:val="center"/>
          </w:tcPr>
          <w:p w:rsidR="00F938A1" w:rsidRDefault="00395C27" w:rsidP="00D8578F">
            <w:pPr>
              <w:numPr>
                <w:ilvl w:val="0"/>
                <w:numId w:val="98"/>
              </w:numPr>
              <w:spacing w:after="0" w:line="240" w:lineRule="auto"/>
              <w:contextualSpacing/>
              <w:rPr>
                <w:rFonts w:ascii="Times New Roman" w:eastAsia="Calibri" w:hAnsi="Times New Roman"/>
              </w:rPr>
            </w:pPr>
            <w:r>
              <w:rPr>
                <w:rFonts w:ascii="Times New Roman" w:eastAsia="Calibri" w:hAnsi="Times New Roman"/>
              </w:rPr>
              <w:lastRenderedPageBreak/>
              <w:t>Основе тимских, спортских и елементарних игара</w:t>
            </w:r>
          </w:p>
        </w:tc>
        <w:tc>
          <w:tcPr>
            <w:tcW w:w="4242" w:type="dxa"/>
          </w:tcPr>
          <w:p w:rsidR="00F938A1" w:rsidRDefault="00395C27">
            <w:pPr>
              <w:spacing w:after="0" w:line="240" w:lineRule="auto"/>
              <w:rPr>
                <w:rFonts w:ascii="Times New Roman" w:eastAsia="Calibri" w:hAnsi="Times New Roman"/>
              </w:rPr>
            </w:pPr>
            <w:r>
              <w:rPr>
                <w:rFonts w:ascii="Times New Roman" w:eastAsia="Calibri" w:hAnsi="Times New Roman"/>
              </w:rPr>
              <w:t>– правилно изводи вежбе, разноврсна природна и изведенакретања;</w:t>
            </w:r>
          </w:p>
          <w:p w:rsidR="00F938A1" w:rsidRDefault="00395C27">
            <w:pPr>
              <w:spacing w:after="0" w:line="240" w:lineRule="auto"/>
              <w:rPr>
                <w:rFonts w:ascii="Times New Roman" w:eastAsia="Calibri" w:hAnsi="Times New Roman"/>
              </w:rPr>
            </w:pPr>
            <w:r>
              <w:rPr>
                <w:rFonts w:ascii="Times New Roman" w:eastAsia="Calibri" w:hAnsi="Times New Roman"/>
              </w:rPr>
              <w:t>– комбинујеусвојенемоторичкевештинеуигриисвакодневном животу;</w:t>
            </w:r>
          </w:p>
          <w:p w:rsidR="00F938A1" w:rsidRDefault="00395C27">
            <w:pPr>
              <w:spacing w:after="0" w:line="240" w:lineRule="auto"/>
              <w:rPr>
                <w:rFonts w:ascii="Times New Roman" w:eastAsia="Calibri" w:hAnsi="Times New Roman"/>
              </w:rPr>
            </w:pPr>
            <w:r>
              <w:rPr>
                <w:rFonts w:ascii="Times New Roman" w:eastAsia="Calibri" w:hAnsi="Times New Roman"/>
              </w:rPr>
              <w:t>– поштује правила понашања у и на просторима завежбање;</w:t>
            </w:r>
          </w:p>
          <w:p w:rsidR="00F938A1" w:rsidRDefault="00395C27">
            <w:pPr>
              <w:spacing w:after="0" w:line="240" w:lineRule="auto"/>
              <w:rPr>
                <w:rFonts w:ascii="Times New Roman" w:eastAsia="Calibri" w:hAnsi="Times New Roman"/>
              </w:rPr>
            </w:pPr>
            <w:r>
              <w:rPr>
                <w:rFonts w:ascii="Times New Roman" w:eastAsia="Calibri" w:hAnsi="Times New Roman"/>
              </w:rPr>
              <w:t xml:space="preserve">– поштује мере безбедности </w:t>
            </w:r>
            <w:r>
              <w:rPr>
                <w:rFonts w:ascii="Times New Roman" w:eastAsia="Calibri" w:hAnsi="Times New Roman"/>
                <w:spacing w:val="-3"/>
              </w:rPr>
              <w:t>током</w:t>
            </w:r>
            <w:r>
              <w:rPr>
                <w:rFonts w:ascii="Times New Roman" w:eastAsia="Calibri" w:hAnsi="Times New Roman"/>
              </w:rPr>
              <w:t>вежбања;</w:t>
            </w:r>
          </w:p>
          <w:p w:rsidR="00F938A1" w:rsidRDefault="00395C27">
            <w:pPr>
              <w:spacing w:after="0" w:line="240" w:lineRule="auto"/>
              <w:rPr>
                <w:rFonts w:ascii="Times New Roman" w:eastAsia="Calibri" w:hAnsi="Times New Roman"/>
              </w:rPr>
            </w:pPr>
            <w:r>
              <w:rPr>
                <w:rFonts w:ascii="Times New Roman" w:eastAsia="Calibri" w:hAnsi="Times New Roman"/>
              </w:rPr>
              <w:t>– поштује правилаигре;</w:t>
            </w:r>
          </w:p>
          <w:p w:rsidR="00F938A1" w:rsidRDefault="00395C27">
            <w:pPr>
              <w:spacing w:after="0" w:line="240" w:lineRule="auto"/>
              <w:rPr>
                <w:rFonts w:ascii="Times New Roman" w:eastAsia="Calibri" w:hAnsi="Times New Roman"/>
              </w:rPr>
            </w:pPr>
            <w:r>
              <w:rPr>
                <w:rFonts w:ascii="Times New Roman" w:eastAsia="Calibri" w:hAnsi="Times New Roman"/>
              </w:rPr>
              <w:t>примени правила игре</w:t>
            </w:r>
          </w:p>
          <w:p w:rsidR="00F938A1" w:rsidRDefault="00395C27">
            <w:pPr>
              <w:spacing w:after="0" w:line="240" w:lineRule="auto"/>
              <w:rPr>
                <w:rFonts w:ascii="Times New Roman" w:eastAsia="Calibri" w:hAnsi="Times New Roman"/>
              </w:rPr>
            </w:pPr>
            <w:r>
              <w:rPr>
                <w:rFonts w:ascii="Times New Roman" w:eastAsia="Calibri" w:hAnsi="Times New Roman"/>
              </w:rPr>
              <w:t>– прихвата победу и пораз као саставне делове игре итакмичења;</w:t>
            </w:r>
          </w:p>
          <w:p w:rsidR="00F938A1" w:rsidRDefault="00395C27">
            <w:pPr>
              <w:spacing w:after="0" w:line="240" w:lineRule="auto"/>
              <w:rPr>
                <w:rFonts w:ascii="Times New Roman" w:eastAsia="Calibri" w:hAnsi="Times New Roman"/>
              </w:rPr>
            </w:pPr>
            <w:r>
              <w:rPr>
                <w:rFonts w:ascii="Times New Roman" w:eastAsia="Calibri" w:hAnsi="Times New Roman"/>
              </w:rPr>
              <w:t>-навија и бодри учеснике у игри на начин који никог не вређа</w:t>
            </w:r>
          </w:p>
          <w:p w:rsidR="00F938A1" w:rsidRDefault="00395C27">
            <w:pPr>
              <w:spacing w:after="0" w:line="240" w:lineRule="auto"/>
              <w:rPr>
                <w:rFonts w:ascii="Times New Roman" w:eastAsia="Calibri" w:hAnsi="Times New Roman"/>
              </w:rPr>
            </w:pPr>
            <w:r>
              <w:rPr>
                <w:rFonts w:ascii="Times New Roman" w:eastAsia="Calibri" w:hAnsi="Times New Roman"/>
              </w:rPr>
              <w:t>– придржава се правилавежбања;</w:t>
            </w:r>
          </w:p>
          <w:p w:rsidR="00F938A1" w:rsidRDefault="00395C27">
            <w:pPr>
              <w:spacing w:after="0" w:line="240" w:lineRule="auto"/>
              <w:rPr>
                <w:rFonts w:ascii="Times New Roman" w:eastAsia="Calibri" w:hAnsi="Times New Roman"/>
              </w:rPr>
            </w:pPr>
            <w:r>
              <w:rPr>
                <w:rFonts w:ascii="Times New Roman" w:eastAsia="Calibri" w:hAnsi="Times New Roman"/>
              </w:rPr>
              <w:t>правилно изводи и контролише покрете у различитим кретањима</w:t>
            </w:r>
          </w:p>
          <w:p w:rsidR="00F938A1" w:rsidRDefault="00395C27">
            <w:pPr>
              <w:spacing w:after="0" w:line="240" w:lineRule="auto"/>
              <w:rPr>
                <w:rFonts w:ascii="Times New Roman" w:eastAsia="Calibri" w:hAnsi="Times New Roman"/>
              </w:rPr>
            </w:pPr>
            <w:r>
              <w:rPr>
                <w:rFonts w:ascii="Times New Roman" w:eastAsia="Calibri" w:hAnsi="Times New Roman"/>
              </w:rPr>
              <w:t>– вреднује успех увежбању</w:t>
            </w:r>
          </w:p>
          <w:p w:rsidR="00F938A1" w:rsidRDefault="00395C27">
            <w:pPr>
              <w:spacing w:after="0" w:line="240" w:lineRule="auto"/>
              <w:rPr>
                <w:rFonts w:ascii="Times New Roman" w:eastAsia="Calibri" w:hAnsi="Times New Roman"/>
              </w:rPr>
            </w:pPr>
            <w:r>
              <w:rPr>
                <w:rFonts w:ascii="Times New Roman" w:eastAsia="Calibri" w:hAnsi="Times New Roman"/>
              </w:rPr>
              <w:t>одржава равнотежу у различитим кретањима</w:t>
            </w:r>
          </w:p>
          <w:p w:rsidR="00F938A1" w:rsidRDefault="00F938A1">
            <w:pPr>
              <w:suppressLineNumbers/>
              <w:suppressAutoHyphens/>
              <w:autoSpaceDN w:val="0"/>
              <w:spacing w:after="0" w:line="240" w:lineRule="auto"/>
              <w:ind w:left="173"/>
              <w:textAlignment w:val="baseline"/>
              <w:rPr>
                <w:rFonts w:ascii="Times New Roman" w:eastAsia="SimSun" w:hAnsi="Times New Roman"/>
                <w:kern w:val="3"/>
                <w:lang w:eastAsia="zh-CN" w:bidi="hi-IN"/>
              </w:rPr>
            </w:pPr>
          </w:p>
        </w:tc>
        <w:tc>
          <w:tcPr>
            <w:tcW w:w="4500" w:type="dxa"/>
          </w:tcPr>
          <w:p w:rsidR="00F938A1" w:rsidRDefault="00395C27">
            <w:pPr>
              <w:spacing w:after="0" w:line="240" w:lineRule="auto"/>
              <w:rPr>
                <w:rFonts w:ascii="Times New Roman" w:eastAsia="Calibri" w:hAnsi="Times New Roman"/>
                <w:b/>
              </w:rPr>
            </w:pPr>
            <w:r>
              <w:rPr>
                <w:rFonts w:ascii="Times New Roman" w:eastAsia="Calibri" w:hAnsi="Times New Roman"/>
                <w:b/>
              </w:rPr>
              <w:t xml:space="preserve">Компетенција за учење </w:t>
            </w:r>
          </w:p>
          <w:p w:rsidR="00F938A1" w:rsidRDefault="00395C27">
            <w:pPr>
              <w:spacing w:after="0" w:line="240" w:lineRule="auto"/>
              <w:rPr>
                <w:rFonts w:ascii="Times New Roman" w:eastAsia="Calibri" w:hAnsi="Times New Roman"/>
              </w:rPr>
            </w:pPr>
            <w:r>
              <w:rPr>
                <w:rFonts w:ascii="Times New Roman" w:eastAsia="Calibri" w:hAnsi="Times New Roman"/>
              </w:rPr>
              <w:t xml:space="preserve">Уме да процени сопствену успешност у учењу. Идентификује тешкоће у учењу и зна како да их превазиђе. </w:t>
            </w:r>
          </w:p>
          <w:p w:rsidR="00F938A1" w:rsidRDefault="00395C27">
            <w:pPr>
              <w:spacing w:after="0" w:line="240" w:lineRule="auto"/>
              <w:rPr>
                <w:rFonts w:ascii="Times New Roman" w:eastAsia="Calibri" w:hAnsi="Times New Roman"/>
                <w:b/>
              </w:rPr>
            </w:pPr>
            <w:r>
              <w:rPr>
                <w:rFonts w:ascii="Times New Roman" w:eastAsia="Calibri" w:hAnsi="Times New Roman"/>
                <w:b/>
              </w:rPr>
              <w:t xml:space="preserve">Комуникација    </w:t>
            </w:r>
          </w:p>
          <w:p w:rsidR="00F938A1" w:rsidRDefault="00395C27">
            <w:pPr>
              <w:spacing w:after="0" w:line="240" w:lineRule="auto"/>
              <w:rPr>
                <w:rFonts w:ascii="Times New Roman" w:eastAsia="Calibri" w:hAnsi="Times New Roman"/>
              </w:rPr>
            </w:pPr>
            <w:r>
              <w:rPr>
                <w:rFonts w:ascii="Times New Roman" w:eastAsia="Calibri" w:hAnsi="Times New Roman"/>
              </w:rPr>
              <w:t>Уважава саговорника – реагује на садржај комуникације, а не на личност саговорника.</w:t>
            </w:r>
          </w:p>
          <w:p w:rsidR="00F938A1" w:rsidRDefault="00395C27">
            <w:pPr>
              <w:spacing w:after="0" w:line="240" w:lineRule="auto"/>
              <w:rPr>
                <w:rFonts w:ascii="Times New Roman" w:eastAsia="Calibri" w:hAnsi="Times New Roman"/>
                <w:b/>
              </w:rPr>
            </w:pPr>
            <w:r>
              <w:rPr>
                <w:rFonts w:ascii="Times New Roman" w:eastAsia="Calibri" w:hAnsi="Times New Roman"/>
                <w:b/>
              </w:rPr>
              <w:t xml:space="preserve">Решавање проблема </w:t>
            </w:r>
          </w:p>
          <w:p w:rsidR="00F938A1" w:rsidRDefault="00395C27">
            <w:pPr>
              <w:spacing w:after="0" w:line="240" w:lineRule="auto"/>
              <w:rPr>
                <w:rFonts w:ascii="Times New Roman" w:eastAsia="Calibri" w:hAnsi="Times New Roman"/>
              </w:rPr>
            </w:pPr>
            <w:r>
              <w:rPr>
                <w:rFonts w:ascii="Times New Roman" w:eastAsia="Calibri" w:hAnsi="Times New Roman"/>
              </w:rPr>
              <w:t xml:space="preserve"> Ученик проналази/осмишљава могућа решења проблемске ситуације. </w:t>
            </w:r>
          </w:p>
          <w:p w:rsidR="00F938A1" w:rsidRDefault="00395C27">
            <w:pPr>
              <w:spacing w:after="0" w:line="240" w:lineRule="auto"/>
              <w:rPr>
                <w:rFonts w:ascii="Times New Roman" w:eastAsia="Calibri" w:hAnsi="Times New Roman"/>
                <w:b/>
              </w:rPr>
            </w:pPr>
            <w:r>
              <w:rPr>
                <w:rFonts w:ascii="Times New Roman" w:eastAsia="Calibri" w:hAnsi="Times New Roman"/>
                <w:b/>
              </w:rPr>
              <w:t>Сарадња</w:t>
            </w:r>
          </w:p>
          <w:p w:rsidR="00F938A1" w:rsidRDefault="00395C27">
            <w:pPr>
              <w:spacing w:after="0" w:line="240" w:lineRule="auto"/>
              <w:rPr>
                <w:rFonts w:ascii="Times New Roman" w:eastAsia="Calibri" w:hAnsi="Times New Roman"/>
              </w:rPr>
            </w:pPr>
            <w:r>
              <w:rPr>
                <w:rFonts w:ascii="Times New Roman" w:eastAsia="Calibri" w:hAnsi="Times New Roman"/>
              </w:rPr>
              <w:t>Доприноси постизању договора о правилима заједничког рада и придржава их се током рада.</w:t>
            </w:r>
          </w:p>
        </w:tc>
        <w:tc>
          <w:tcPr>
            <w:tcW w:w="2311" w:type="dxa"/>
          </w:tcPr>
          <w:p w:rsidR="00F938A1" w:rsidRDefault="00395C27">
            <w:pPr>
              <w:spacing w:after="0" w:line="240" w:lineRule="auto"/>
              <w:ind w:left="-17" w:right="-130"/>
              <w:rPr>
                <w:rFonts w:ascii="Times New Roman" w:eastAsia="Calibri" w:hAnsi="Times New Roman"/>
              </w:rPr>
            </w:pPr>
            <w:r>
              <w:rPr>
                <w:rFonts w:ascii="Times New Roman" w:eastAsia="Calibri" w:hAnsi="Times New Roman"/>
              </w:rPr>
              <w:t>ФВ.1.1.1. Ученик/ученицанаосновномнивоуиграрукометпримењујућиосновнеелементетехнике, неопходнаправила и сарађујесачлановимаекипеизражавајућисопственуличностузпоштовањедругих.</w:t>
            </w:r>
          </w:p>
          <w:p w:rsidR="00F938A1" w:rsidRDefault="00395C27">
            <w:pPr>
              <w:spacing w:after="0" w:line="240" w:lineRule="auto"/>
              <w:ind w:left="-17" w:right="-130"/>
              <w:rPr>
                <w:rFonts w:ascii="Times New Roman" w:eastAsia="Calibri" w:hAnsi="Times New Roman"/>
              </w:rPr>
            </w:pPr>
            <w:r>
              <w:rPr>
                <w:rFonts w:ascii="Times New Roman" w:eastAsia="Calibri" w:hAnsi="Times New Roman"/>
              </w:rPr>
              <w:t>ФВ.1.1.2. Знафункцијурукомета, основнепојмове, неопходнаправила, основнепринципетренинга и пружапрвупомоћ.</w:t>
            </w:r>
          </w:p>
        </w:tc>
      </w:tr>
      <w:tr w:rsidR="00F938A1">
        <w:trPr>
          <w:cantSplit/>
          <w:trHeight w:val="1134"/>
          <w:jc w:val="center"/>
        </w:trPr>
        <w:tc>
          <w:tcPr>
            <w:tcW w:w="2292" w:type="dxa"/>
            <w:vAlign w:val="center"/>
          </w:tcPr>
          <w:p w:rsidR="00F938A1" w:rsidRDefault="00395C27" w:rsidP="00D8578F">
            <w:pPr>
              <w:numPr>
                <w:ilvl w:val="0"/>
                <w:numId w:val="98"/>
              </w:numPr>
              <w:spacing w:after="0" w:line="240" w:lineRule="auto"/>
              <w:contextualSpacing/>
              <w:rPr>
                <w:rFonts w:ascii="Times New Roman" w:eastAsia="Calibri" w:hAnsi="Times New Roman"/>
              </w:rPr>
            </w:pPr>
            <w:r>
              <w:rPr>
                <w:rFonts w:ascii="Times New Roman" w:eastAsia="Calibri" w:hAnsi="Times New Roman"/>
              </w:rPr>
              <w:lastRenderedPageBreak/>
              <w:t>Плес и ритмика</w:t>
            </w:r>
          </w:p>
        </w:tc>
        <w:tc>
          <w:tcPr>
            <w:tcW w:w="4242" w:type="dxa"/>
          </w:tcPr>
          <w:p w:rsidR="00F938A1" w:rsidRDefault="00395C27">
            <w:pPr>
              <w:widowControl w:val="0"/>
              <w:tabs>
                <w:tab w:val="left" w:pos="162"/>
              </w:tabs>
              <w:autoSpaceDE w:val="0"/>
              <w:autoSpaceDN w:val="0"/>
              <w:spacing w:after="0" w:line="240" w:lineRule="auto"/>
              <w:ind w:left="56" w:right="368"/>
              <w:rPr>
                <w:rFonts w:ascii="Times New Roman" w:hAnsi="Times New Roman"/>
              </w:rPr>
            </w:pPr>
            <w:r>
              <w:rPr>
                <w:rFonts w:ascii="Times New Roman" w:hAnsi="Times New Roman"/>
              </w:rPr>
              <w:t>– примењује једноставнe, двоставне општеприпремне вежбе обликовања;</w:t>
            </w:r>
          </w:p>
          <w:p w:rsidR="00F938A1" w:rsidRDefault="00395C27">
            <w:pPr>
              <w:widowControl w:val="0"/>
              <w:tabs>
                <w:tab w:val="left" w:pos="162"/>
              </w:tabs>
              <w:autoSpaceDE w:val="0"/>
              <w:autoSpaceDN w:val="0"/>
              <w:spacing w:after="0" w:line="240" w:lineRule="auto"/>
              <w:ind w:left="56"/>
              <w:rPr>
                <w:rFonts w:ascii="Times New Roman" w:hAnsi="Times New Roman"/>
              </w:rPr>
            </w:pPr>
            <w:r>
              <w:rPr>
                <w:rFonts w:ascii="Times New Roman" w:hAnsi="Times New Roman"/>
              </w:rPr>
              <w:t>– правилно изводи вежбе, разноврсна природна и изведенакретања;</w:t>
            </w:r>
          </w:p>
          <w:p w:rsidR="00F938A1" w:rsidRDefault="00395C27">
            <w:pPr>
              <w:widowControl w:val="0"/>
              <w:tabs>
                <w:tab w:val="left" w:pos="162"/>
              </w:tabs>
              <w:autoSpaceDE w:val="0"/>
              <w:autoSpaceDN w:val="0"/>
              <w:spacing w:after="0" w:line="240" w:lineRule="auto"/>
              <w:ind w:left="56" w:right="452"/>
              <w:rPr>
                <w:rFonts w:ascii="Times New Roman" w:hAnsi="Times New Roman"/>
              </w:rPr>
            </w:pPr>
            <w:r>
              <w:rPr>
                <w:rFonts w:ascii="Times New Roman" w:hAnsi="Times New Roman"/>
              </w:rPr>
              <w:t>– комбинујеусвојенемоторичкевештинеуигриисвакодневном животу;</w:t>
            </w:r>
          </w:p>
          <w:p w:rsidR="00F938A1" w:rsidRDefault="00395C27">
            <w:pPr>
              <w:widowControl w:val="0"/>
              <w:tabs>
                <w:tab w:val="left" w:pos="162"/>
              </w:tabs>
              <w:autoSpaceDE w:val="0"/>
              <w:autoSpaceDN w:val="0"/>
              <w:spacing w:after="0" w:line="240" w:lineRule="auto"/>
              <w:ind w:left="56"/>
              <w:rPr>
                <w:rFonts w:ascii="Times New Roman" w:hAnsi="Times New Roman"/>
              </w:rPr>
            </w:pPr>
            <w:r>
              <w:rPr>
                <w:rFonts w:ascii="Times New Roman" w:hAnsi="Times New Roman"/>
              </w:rPr>
              <w:t>– одржава равнотежу у различитимкретањима;</w:t>
            </w:r>
          </w:p>
          <w:p w:rsidR="00F938A1" w:rsidRDefault="00395C27">
            <w:pPr>
              <w:widowControl w:val="0"/>
              <w:tabs>
                <w:tab w:val="left" w:pos="162"/>
              </w:tabs>
              <w:autoSpaceDE w:val="0"/>
              <w:autoSpaceDN w:val="0"/>
              <w:spacing w:after="0" w:line="240" w:lineRule="auto"/>
              <w:ind w:left="56"/>
              <w:rPr>
                <w:rFonts w:ascii="Times New Roman" w:hAnsi="Times New Roman"/>
              </w:rPr>
            </w:pPr>
            <w:r>
              <w:rPr>
                <w:rFonts w:ascii="Times New Roman" w:hAnsi="Times New Roman"/>
              </w:rPr>
              <w:t>– успоставља правилно држањетела;</w:t>
            </w:r>
          </w:p>
          <w:p w:rsidR="00F938A1" w:rsidRDefault="00395C27">
            <w:pPr>
              <w:widowControl w:val="0"/>
              <w:tabs>
                <w:tab w:val="left" w:pos="162"/>
              </w:tabs>
              <w:autoSpaceDE w:val="0"/>
              <w:autoSpaceDN w:val="0"/>
              <w:spacing w:after="0" w:line="240" w:lineRule="auto"/>
              <w:ind w:left="56"/>
              <w:rPr>
                <w:rFonts w:ascii="Times New Roman" w:hAnsi="Times New Roman"/>
              </w:rPr>
            </w:pPr>
            <w:r>
              <w:rPr>
                <w:rFonts w:ascii="Times New Roman" w:hAnsi="Times New Roman"/>
              </w:rPr>
              <w:t xml:space="preserve">– правилно дише </w:t>
            </w:r>
            <w:r>
              <w:rPr>
                <w:rFonts w:ascii="Times New Roman" w:hAnsi="Times New Roman"/>
                <w:spacing w:val="-3"/>
              </w:rPr>
              <w:t>током</w:t>
            </w:r>
            <w:r>
              <w:rPr>
                <w:rFonts w:ascii="Times New Roman" w:hAnsi="Times New Roman"/>
              </w:rPr>
              <w:t>вежбања;</w:t>
            </w:r>
          </w:p>
          <w:p w:rsidR="00F938A1" w:rsidRDefault="00395C27">
            <w:pPr>
              <w:widowControl w:val="0"/>
              <w:tabs>
                <w:tab w:val="left" w:pos="162"/>
              </w:tabs>
              <w:autoSpaceDE w:val="0"/>
              <w:autoSpaceDN w:val="0"/>
              <w:spacing w:after="0" w:line="240" w:lineRule="auto"/>
              <w:ind w:left="56"/>
              <w:rPr>
                <w:rFonts w:ascii="Times New Roman" w:hAnsi="Times New Roman"/>
              </w:rPr>
            </w:pPr>
            <w:r>
              <w:rPr>
                <w:rFonts w:ascii="Times New Roman" w:hAnsi="Times New Roman"/>
              </w:rPr>
              <w:t>– изводи кретања, вежбе и кратке саставе уз музичкупратњу;</w:t>
            </w:r>
          </w:p>
          <w:p w:rsidR="00F938A1" w:rsidRDefault="00395C27">
            <w:pPr>
              <w:widowControl w:val="0"/>
              <w:tabs>
                <w:tab w:val="left" w:pos="162"/>
              </w:tabs>
              <w:autoSpaceDE w:val="0"/>
              <w:autoSpaceDN w:val="0"/>
              <w:spacing w:after="0" w:line="240" w:lineRule="auto"/>
              <w:ind w:left="56"/>
              <w:rPr>
                <w:rFonts w:ascii="Times New Roman" w:hAnsi="Times New Roman"/>
              </w:rPr>
            </w:pPr>
            <w:r>
              <w:rPr>
                <w:rFonts w:ascii="Times New Roman" w:hAnsi="Times New Roman"/>
              </w:rPr>
              <w:t>– изводи дечји и народниплес;</w:t>
            </w:r>
          </w:p>
          <w:p w:rsidR="00F938A1" w:rsidRDefault="00395C27">
            <w:pPr>
              <w:widowControl w:val="0"/>
              <w:tabs>
                <w:tab w:val="left" w:pos="162"/>
              </w:tabs>
              <w:autoSpaceDE w:val="0"/>
              <w:autoSpaceDN w:val="0"/>
              <w:spacing w:after="0" w:line="240" w:lineRule="auto"/>
              <w:ind w:left="56"/>
              <w:rPr>
                <w:rFonts w:ascii="Times New Roman" w:hAnsi="Times New Roman"/>
              </w:rPr>
            </w:pPr>
            <w:r>
              <w:rPr>
                <w:rFonts w:ascii="Times New Roman" w:hAnsi="Times New Roman"/>
              </w:rPr>
              <w:t>– поштује правила понашања у и на просторима завежбање;</w:t>
            </w:r>
          </w:p>
          <w:p w:rsidR="00F938A1" w:rsidRDefault="00395C27">
            <w:pPr>
              <w:widowControl w:val="0"/>
              <w:tabs>
                <w:tab w:val="left" w:pos="162"/>
              </w:tabs>
              <w:autoSpaceDE w:val="0"/>
              <w:autoSpaceDN w:val="0"/>
              <w:spacing w:after="0" w:line="240" w:lineRule="auto"/>
              <w:ind w:left="56"/>
              <w:rPr>
                <w:rFonts w:ascii="Times New Roman" w:hAnsi="Times New Roman"/>
              </w:rPr>
            </w:pPr>
            <w:r>
              <w:rPr>
                <w:rFonts w:ascii="Times New Roman" w:hAnsi="Times New Roman"/>
              </w:rPr>
              <w:t>– препознаје лепоту покрета увежбању;</w:t>
            </w:r>
          </w:p>
          <w:p w:rsidR="00F938A1" w:rsidRDefault="00395C27">
            <w:pPr>
              <w:widowControl w:val="0"/>
              <w:tabs>
                <w:tab w:val="left" w:pos="162"/>
              </w:tabs>
              <w:autoSpaceDE w:val="0"/>
              <w:autoSpaceDN w:val="0"/>
              <w:spacing w:after="0" w:line="240" w:lineRule="auto"/>
              <w:ind w:left="56"/>
              <w:rPr>
                <w:rFonts w:ascii="Times New Roman" w:hAnsi="Times New Roman"/>
              </w:rPr>
            </w:pPr>
            <w:r>
              <w:rPr>
                <w:rFonts w:ascii="Times New Roman" w:hAnsi="Times New Roman"/>
              </w:rPr>
              <w:t>– вреднује успех увежбању.</w:t>
            </w:r>
          </w:p>
        </w:tc>
        <w:tc>
          <w:tcPr>
            <w:tcW w:w="4500" w:type="dxa"/>
          </w:tcPr>
          <w:p w:rsidR="00F938A1" w:rsidRDefault="00395C27">
            <w:pPr>
              <w:spacing w:after="0" w:line="240" w:lineRule="auto"/>
              <w:rPr>
                <w:rFonts w:ascii="Times New Roman" w:eastAsia="Calibri" w:hAnsi="Times New Roman"/>
                <w:b/>
              </w:rPr>
            </w:pPr>
            <w:r>
              <w:rPr>
                <w:rFonts w:ascii="Times New Roman" w:eastAsia="Calibri" w:hAnsi="Times New Roman"/>
                <w:b/>
              </w:rPr>
              <w:t xml:space="preserve">Компетенција за учење </w:t>
            </w:r>
          </w:p>
          <w:p w:rsidR="00F938A1" w:rsidRDefault="00395C27">
            <w:pPr>
              <w:spacing w:after="0" w:line="240" w:lineRule="auto"/>
              <w:rPr>
                <w:rFonts w:ascii="Times New Roman" w:eastAsia="Calibri" w:hAnsi="Times New Roman"/>
              </w:rPr>
            </w:pPr>
            <w:r>
              <w:rPr>
                <w:rFonts w:ascii="Times New Roman" w:eastAsia="Calibri" w:hAnsi="Times New Roman"/>
              </w:rPr>
              <w:t xml:space="preserve">Уме да процени сопствену успешност у учењу. Идентификује тешкоће у учењу и зна како да их превазиђе.    </w:t>
            </w:r>
          </w:p>
          <w:p w:rsidR="00F938A1" w:rsidRDefault="00395C27">
            <w:pPr>
              <w:spacing w:after="0" w:line="240" w:lineRule="auto"/>
              <w:rPr>
                <w:rFonts w:ascii="Times New Roman" w:eastAsia="Calibri" w:hAnsi="Times New Roman"/>
                <w:i/>
              </w:rPr>
            </w:pPr>
            <w:r>
              <w:rPr>
                <w:rFonts w:ascii="Times New Roman" w:eastAsia="Calibri" w:hAnsi="Times New Roman"/>
                <w:b/>
              </w:rPr>
              <w:t xml:space="preserve">Одговоран однос према здрављу </w:t>
            </w:r>
          </w:p>
          <w:p w:rsidR="00F938A1" w:rsidRDefault="00395C27">
            <w:pPr>
              <w:spacing w:after="0" w:line="240" w:lineRule="auto"/>
              <w:rPr>
                <w:rFonts w:ascii="Times New Roman" w:eastAsia="Calibri" w:hAnsi="Times New Roman"/>
              </w:rPr>
            </w:pPr>
            <w:r>
              <w:rPr>
                <w:rFonts w:ascii="Times New Roman" w:eastAsia="Calibri" w:hAnsi="Times New Roman"/>
              </w:rPr>
              <w:t xml:space="preserve">Бира стил живота имајући на уму добре стране и ризике тог избора (нпр. активно бављење спортом, вегетаријанска исхрана). </w:t>
            </w:r>
          </w:p>
          <w:p w:rsidR="00F938A1" w:rsidRDefault="00395C27">
            <w:pPr>
              <w:spacing w:after="0" w:line="240" w:lineRule="auto"/>
              <w:rPr>
                <w:rFonts w:ascii="Times New Roman" w:eastAsia="Calibri" w:hAnsi="Times New Roman"/>
                <w:b/>
              </w:rPr>
            </w:pPr>
            <w:r>
              <w:rPr>
                <w:rFonts w:ascii="Times New Roman" w:eastAsia="Calibri" w:hAnsi="Times New Roman"/>
                <w:b/>
              </w:rPr>
              <w:t>Сарадња</w:t>
            </w:r>
          </w:p>
          <w:p w:rsidR="00F938A1" w:rsidRDefault="00395C27">
            <w:pPr>
              <w:spacing w:after="0" w:line="240" w:lineRule="auto"/>
              <w:rPr>
                <w:rFonts w:ascii="Times New Roman" w:eastAsia="Calibri" w:hAnsi="Times New Roman"/>
              </w:rPr>
            </w:pPr>
            <w:r>
              <w:rPr>
                <w:rFonts w:ascii="Times New Roman" w:eastAsia="Calibri" w:hAnsi="Times New Roman"/>
              </w:rPr>
              <w:t xml:space="preserve">Доприноси постизању договора о правилима заједничког рада и придржава их се током заједничког рада.  </w:t>
            </w:r>
          </w:p>
          <w:p w:rsidR="00F938A1" w:rsidRDefault="00395C27">
            <w:pPr>
              <w:spacing w:after="0" w:line="240" w:lineRule="auto"/>
              <w:rPr>
                <w:rFonts w:ascii="Times New Roman" w:eastAsia="Calibri" w:hAnsi="Times New Roman"/>
                <w:iCs/>
              </w:rPr>
            </w:pPr>
            <w:r>
              <w:rPr>
                <w:rFonts w:ascii="Times New Roman" w:eastAsia="Calibri" w:hAnsi="Times New Roman"/>
                <w:iCs/>
              </w:rPr>
              <w:t>Ангажује се у реализацији преузетих обавеза у оквиру групног рада на одговоран, истрајан и креативан начин.</w:t>
            </w:r>
          </w:p>
          <w:p w:rsidR="00F938A1" w:rsidRDefault="00395C27">
            <w:pPr>
              <w:spacing w:after="0" w:line="240" w:lineRule="auto"/>
              <w:rPr>
                <w:rFonts w:ascii="Times New Roman" w:eastAsia="Calibri" w:hAnsi="Times New Roman"/>
                <w:b/>
                <w:iCs/>
              </w:rPr>
            </w:pPr>
            <w:r>
              <w:rPr>
                <w:rFonts w:ascii="Times New Roman" w:eastAsia="Calibri" w:hAnsi="Times New Roman"/>
                <w:b/>
                <w:iCs/>
              </w:rPr>
              <w:t xml:space="preserve">Естетичка компетенција </w:t>
            </w:r>
          </w:p>
          <w:p w:rsidR="00F938A1" w:rsidRDefault="00395C27">
            <w:pPr>
              <w:spacing w:after="0" w:line="240" w:lineRule="auto"/>
              <w:rPr>
                <w:rFonts w:ascii="Times New Roman" w:eastAsia="Calibri" w:hAnsi="Times New Roman"/>
              </w:rPr>
            </w:pPr>
            <w:r>
              <w:rPr>
                <w:rFonts w:ascii="Times New Roman" w:eastAsia="Calibri" w:hAnsi="Times New Roman"/>
              </w:rPr>
              <w:t>Показује осетљивост за естетску димензију у свакодневном животу и има критички однос према употреби и злоупотреби естетике.</w:t>
            </w:r>
          </w:p>
        </w:tc>
        <w:tc>
          <w:tcPr>
            <w:tcW w:w="2311" w:type="dxa"/>
          </w:tcPr>
          <w:p w:rsidR="00F938A1" w:rsidRDefault="00F938A1">
            <w:pPr>
              <w:spacing w:after="0" w:line="240" w:lineRule="auto"/>
              <w:ind w:left="-17" w:right="-130"/>
              <w:rPr>
                <w:rFonts w:ascii="Times New Roman" w:eastAsia="Calibri" w:hAnsi="Times New Roman"/>
              </w:rPr>
            </w:pPr>
          </w:p>
        </w:tc>
      </w:tr>
      <w:tr w:rsidR="00F938A1">
        <w:trPr>
          <w:cantSplit/>
          <w:trHeight w:val="1134"/>
          <w:jc w:val="center"/>
        </w:trPr>
        <w:tc>
          <w:tcPr>
            <w:tcW w:w="2292" w:type="dxa"/>
            <w:vAlign w:val="center"/>
          </w:tcPr>
          <w:p w:rsidR="00F938A1" w:rsidRDefault="00395C27" w:rsidP="00D8578F">
            <w:pPr>
              <w:numPr>
                <w:ilvl w:val="0"/>
                <w:numId w:val="98"/>
              </w:numPr>
              <w:spacing w:after="0" w:line="240" w:lineRule="auto"/>
              <w:contextualSpacing/>
              <w:rPr>
                <w:rFonts w:ascii="Times New Roman" w:eastAsia="Calibri" w:hAnsi="Times New Roman"/>
              </w:rPr>
            </w:pPr>
            <w:r>
              <w:rPr>
                <w:rFonts w:ascii="Times New Roman" w:eastAsia="Calibri" w:hAnsi="Times New Roman"/>
              </w:rPr>
              <w:lastRenderedPageBreak/>
              <w:t>Полигони</w:t>
            </w:r>
          </w:p>
        </w:tc>
        <w:tc>
          <w:tcPr>
            <w:tcW w:w="4242" w:type="dxa"/>
          </w:tcPr>
          <w:p w:rsidR="00F938A1" w:rsidRDefault="00395C27">
            <w:pPr>
              <w:widowControl w:val="0"/>
              <w:tabs>
                <w:tab w:val="left" w:pos="162"/>
              </w:tabs>
              <w:autoSpaceDE w:val="0"/>
              <w:autoSpaceDN w:val="0"/>
              <w:spacing w:after="0" w:line="240" w:lineRule="auto"/>
              <w:ind w:left="56" w:right="368"/>
              <w:rPr>
                <w:rFonts w:ascii="Times New Roman" w:hAnsi="Times New Roman"/>
              </w:rPr>
            </w:pPr>
            <w:r>
              <w:rPr>
                <w:rFonts w:ascii="Times New Roman" w:hAnsi="Times New Roman"/>
              </w:rPr>
              <w:t>– примењује једноставнe, двоставне општеприпремне вежбе(вежбе обликовања);</w:t>
            </w:r>
          </w:p>
          <w:p w:rsidR="00F938A1" w:rsidRDefault="00395C27">
            <w:pPr>
              <w:widowControl w:val="0"/>
              <w:tabs>
                <w:tab w:val="left" w:pos="162"/>
              </w:tabs>
              <w:autoSpaceDE w:val="0"/>
              <w:autoSpaceDN w:val="0"/>
              <w:spacing w:after="0" w:line="240" w:lineRule="auto"/>
              <w:ind w:left="56"/>
              <w:rPr>
                <w:rFonts w:ascii="Times New Roman" w:hAnsi="Times New Roman"/>
              </w:rPr>
            </w:pPr>
            <w:r>
              <w:rPr>
                <w:rFonts w:ascii="Times New Roman" w:hAnsi="Times New Roman"/>
              </w:rPr>
              <w:t>– правилно изводи вежбе, разноврсна природна и изведенакретања;</w:t>
            </w:r>
          </w:p>
          <w:p w:rsidR="00F938A1" w:rsidRDefault="00395C27">
            <w:pPr>
              <w:widowControl w:val="0"/>
              <w:tabs>
                <w:tab w:val="left" w:pos="162"/>
              </w:tabs>
              <w:autoSpaceDE w:val="0"/>
              <w:autoSpaceDN w:val="0"/>
              <w:spacing w:after="0" w:line="240" w:lineRule="auto"/>
              <w:ind w:left="56"/>
              <w:rPr>
                <w:rFonts w:ascii="Times New Roman" w:hAnsi="Times New Roman"/>
              </w:rPr>
            </w:pPr>
            <w:r>
              <w:rPr>
                <w:rFonts w:ascii="Times New Roman" w:hAnsi="Times New Roman"/>
              </w:rPr>
              <w:t>– одржава равнотежу у различитимкретањима;</w:t>
            </w:r>
          </w:p>
          <w:p w:rsidR="00F938A1" w:rsidRDefault="00395C27">
            <w:pPr>
              <w:widowControl w:val="0"/>
              <w:tabs>
                <w:tab w:val="left" w:pos="162"/>
              </w:tabs>
              <w:autoSpaceDE w:val="0"/>
              <w:autoSpaceDN w:val="0"/>
              <w:spacing w:after="0" w:line="240" w:lineRule="auto"/>
              <w:ind w:left="56"/>
              <w:rPr>
                <w:rFonts w:ascii="Times New Roman" w:hAnsi="Times New Roman"/>
              </w:rPr>
            </w:pPr>
            <w:r>
              <w:rPr>
                <w:rFonts w:ascii="Times New Roman" w:hAnsi="Times New Roman"/>
              </w:rPr>
              <w:t>– успоставља правилно држањетела;</w:t>
            </w:r>
          </w:p>
          <w:p w:rsidR="00F938A1" w:rsidRDefault="00395C27">
            <w:pPr>
              <w:widowControl w:val="0"/>
              <w:tabs>
                <w:tab w:val="left" w:pos="162"/>
              </w:tabs>
              <w:autoSpaceDE w:val="0"/>
              <w:autoSpaceDN w:val="0"/>
              <w:spacing w:after="0" w:line="240" w:lineRule="auto"/>
              <w:ind w:left="56"/>
              <w:rPr>
                <w:rFonts w:ascii="Times New Roman" w:hAnsi="Times New Roman"/>
              </w:rPr>
            </w:pPr>
            <w:r>
              <w:rPr>
                <w:rFonts w:ascii="Times New Roman" w:hAnsi="Times New Roman"/>
              </w:rPr>
              <w:t xml:space="preserve">– правилно дише </w:t>
            </w:r>
            <w:r>
              <w:rPr>
                <w:rFonts w:ascii="Times New Roman" w:hAnsi="Times New Roman"/>
                <w:spacing w:val="-3"/>
              </w:rPr>
              <w:t>током</w:t>
            </w:r>
            <w:r>
              <w:rPr>
                <w:rFonts w:ascii="Times New Roman" w:hAnsi="Times New Roman"/>
              </w:rPr>
              <w:t>вежбања;</w:t>
            </w:r>
          </w:p>
          <w:p w:rsidR="00F938A1" w:rsidRDefault="00395C27">
            <w:pPr>
              <w:widowControl w:val="0"/>
              <w:tabs>
                <w:tab w:val="left" w:pos="162"/>
              </w:tabs>
              <w:autoSpaceDE w:val="0"/>
              <w:autoSpaceDN w:val="0"/>
              <w:spacing w:after="0" w:line="240" w:lineRule="auto"/>
              <w:ind w:left="56"/>
              <w:rPr>
                <w:rFonts w:ascii="Times New Roman" w:hAnsi="Times New Roman"/>
              </w:rPr>
            </w:pPr>
            <w:r>
              <w:rPr>
                <w:rFonts w:ascii="Times New Roman" w:hAnsi="Times New Roman"/>
              </w:rPr>
              <w:t>– поштује правила понашања у и на просторима завежбање;</w:t>
            </w:r>
          </w:p>
          <w:p w:rsidR="00F938A1" w:rsidRDefault="00395C27">
            <w:pPr>
              <w:widowControl w:val="0"/>
              <w:tabs>
                <w:tab w:val="left" w:pos="162"/>
              </w:tabs>
              <w:autoSpaceDE w:val="0"/>
              <w:autoSpaceDN w:val="0"/>
              <w:spacing w:after="0" w:line="240" w:lineRule="auto"/>
              <w:ind w:left="56"/>
              <w:rPr>
                <w:rFonts w:ascii="Times New Roman" w:hAnsi="Times New Roman"/>
              </w:rPr>
            </w:pPr>
            <w:r>
              <w:rPr>
                <w:rFonts w:ascii="Times New Roman" w:hAnsi="Times New Roman"/>
              </w:rPr>
              <w:t>– поштује правилаигре;</w:t>
            </w:r>
          </w:p>
          <w:p w:rsidR="00F938A1" w:rsidRDefault="00395C27">
            <w:pPr>
              <w:widowControl w:val="0"/>
              <w:tabs>
                <w:tab w:val="left" w:pos="162"/>
              </w:tabs>
              <w:autoSpaceDE w:val="0"/>
              <w:autoSpaceDN w:val="0"/>
              <w:spacing w:after="0" w:line="240" w:lineRule="auto"/>
              <w:ind w:left="56"/>
              <w:rPr>
                <w:rFonts w:ascii="Times New Roman" w:hAnsi="Times New Roman"/>
              </w:rPr>
            </w:pPr>
            <w:r>
              <w:rPr>
                <w:rFonts w:ascii="Times New Roman" w:hAnsi="Times New Roman"/>
              </w:rPr>
              <w:t>– вреднује успех увежбању.</w:t>
            </w:r>
          </w:p>
        </w:tc>
        <w:tc>
          <w:tcPr>
            <w:tcW w:w="4500" w:type="dxa"/>
          </w:tcPr>
          <w:p w:rsidR="00F938A1" w:rsidRDefault="00395C27">
            <w:pPr>
              <w:spacing w:after="0" w:line="240" w:lineRule="auto"/>
              <w:rPr>
                <w:rFonts w:ascii="Times New Roman" w:eastAsia="Calibri" w:hAnsi="Times New Roman"/>
              </w:rPr>
            </w:pPr>
            <w:r>
              <w:rPr>
                <w:rFonts w:ascii="Times New Roman" w:eastAsia="Calibri" w:hAnsi="Times New Roman"/>
                <w:b/>
              </w:rPr>
              <w:t xml:space="preserve">Компетенција за целоживотно учење </w:t>
            </w:r>
          </w:p>
          <w:p w:rsidR="00F938A1" w:rsidRDefault="00395C27">
            <w:pPr>
              <w:spacing w:after="0" w:line="240" w:lineRule="auto"/>
              <w:rPr>
                <w:rFonts w:ascii="Times New Roman" w:eastAsia="Calibri" w:hAnsi="Times New Roman"/>
              </w:rPr>
            </w:pPr>
            <w:r>
              <w:rPr>
                <w:rFonts w:ascii="Times New Roman" w:eastAsia="Calibri" w:hAnsi="Times New Roman"/>
              </w:rPr>
              <w:t xml:space="preserve">Уме да процени сопствену успешност у учењу. Идентификује тешкоће у учењу и зна како да их превазиђе. </w:t>
            </w:r>
          </w:p>
          <w:p w:rsidR="00F938A1" w:rsidRDefault="00395C27">
            <w:pPr>
              <w:spacing w:after="0" w:line="240" w:lineRule="auto"/>
              <w:rPr>
                <w:rFonts w:ascii="Times New Roman" w:eastAsia="Calibri" w:hAnsi="Times New Roman"/>
                <w:b/>
              </w:rPr>
            </w:pPr>
            <w:r>
              <w:rPr>
                <w:rFonts w:ascii="Times New Roman" w:eastAsia="Calibri" w:hAnsi="Times New Roman"/>
                <w:b/>
              </w:rPr>
              <w:t>Комуникација</w:t>
            </w:r>
          </w:p>
          <w:p w:rsidR="00F938A1" w:rsidRDefault="00395C27">
            <w:pPr>
              <w:spacing w:after="0" w:line="240" w:lineRule="auto"/>
              <w:rPr>
                <w:rFonts w:ascii="Times New Roman" w:eastAsia="Calibri" w:hAnsi="Times New Roman"/>
              </w:rPr>
            </w:pPr>
            <w:r>
              <w:rPr>
                <w:rFonts w:ascii="Times New Roman" w:eastAsia="Calibri" w:hAnsi="Times New Roman"/>
              </w:rPr>
              <w:t>Уважава саговорника – реагује на садржај комуникације, а не на личност саговорника.</w:t>
            </w:r>
          </w:p>
          <w:p w:rsidR="00F938A1" w:rsidRDefault="00395C27">
            <w:pPr>
              <w:spacing w:after="0" w:line="240" w:lineRule="auto"/>
              <w:rPr>
                <w:rFonts w:ascii="Times New Roman" w:eastAsia="Calibri" w:hAnsi="Times New Roman"/>
                <w:b/>
              </w:rPr>
            </w:pPr>
            <w:r>
              <w:rPr>
                <w:rFonts w:ascii="Times New Roman" w:eastAsia="Calibri" w:hAnsi="Times New Roman"/>
                <w:b/>
              </w:rPr>
              <w:t xml:space="preserve">Сарадња </w:t>
            </w:r>
          </w:p>
          <w:p w:rsidR="00F938A1" w:rsidRDefault="00395C27">
            <w:pPr>
              <w:spacing w:after="0" w:line="240" w:lineRule="auto"/>
              <w:rPr>
                <w:rFonts w:ascii="Times New Roman" w:eastAsia="Calibri" w:hAnsi="Times New Roman"/>
              </w:rPr>
            </w:pPr>
            <w:r>
              <w:rPr>
                <w:rFonts w:ascii="Times New Roman" w:eastAsia="Calibri" w:hAnsi="Times New Roman"/>
              </w:rPr>
              <w:t>Конструктивно, аргументовано и креативно доприноси раду групе, усаглашавању и остварењу заједничких циљева.</w:t>
            </w:r>
          </w:p>
          <w:p w:rsidR="00F938A1" w:rsidRDefault="00395C27">
            <w:pPr>
              <w:spacing w:after="0" w:line="240" w:lineRule="auto"/>
              <w:rPr>
                <w:rFonts w:ascii="Times New Roman" w:eastAsia="Calibri" w:hAnsi="Times New Roman"/>
              </w:rPr>
            </w:pPr>
            <w:r>
              <w:rPr>
                <w:rFonts w:ascii="Times New Roman" w:eastAsia="Calibri" w:hAnsi="Times New Roman"/>
              </w:rPr>
              <w:t>Доприноси постизању договора о правилима заједничког рада и придржава их се током заједничког рада.</w:t>
            </w:r>
          </w:p>
        </w:tc>
        <w:tc>
          <w:tcPr>
            <w:tcW w:w="2311" w:type="dxa"/>
          </w:tcPr>
          <w:p w:rsidR="00F938A1" w:rsidRDefault="00F938A1">
            <w:pPr>
              <w:spacing w:after="0" w:line="240" w:lineRule="auto"/>
              <w:ind w:left="-17" w:right="-130"/>
              <w:rPr>
                <w:rFonts w:ascii="Times New Roman" w:eastAsia="Calibri" w:hAnsi="Times New Roman"/>
              </w:rPr>
            </w:pPr>
          </w:p>
        </w:tc>
      </w:tr>
    </w:tbl>
    <w:p w:rsidR="00F938A1" w:rsidRDefault="00F938A1">
      <w:pPr>
        <w:spacing w:after="0" w:line="240" w:lineRule="auto"/>
        <w:rPr>
          <w:rFonts w:ascii="Times New Roman" w:eastAsia="Calibri" w:hAnsi="Times New Roman"/>
        </w:rPr>
      </w:pPr>
    </w:p>
    <w:p w:rsidR="00F938A1" w:rsidRDefault="00F938A1">
      <w:pPr>
        <w:spacing w:after="0" w:line="240" w:lineRule="auto"/>
        <w:rPr>
          <w:rFonts w:ascii="Times New Roman" w:hAnsi="Times New Roman"/>
          <w:b/>
        </w:rPr>
      </w:pP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5"/>
        <w:gridCol w:w="1467"/>
        <w:gridCol w:w="5798"/>
        <w:gridCol w:w="1559"/>
        <w:gridCol w:w="287"/>
        <w:gridCol w:w="1698"/>
        <w:gridCol w:w="1614"/>
      </w:tblGrid>
      <w:tr w:rsidR="00F938A1" w:rsidTr="009B0156">
        <w:trPr>
          <w:trHeight w:val="510"/>
          <w:jc w:val="center"/>
        </w:trPr>
        <w:tc>
          <w:tcPr>
            <w:tcW w:w="1185"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Default="00395C27">
            <w:pPr>
              <w:spacing w:after="0" w:line="240" w:lineRule="auto"/>
              <w:jc w:val="center"/>
              <w:rPr>
                <w:rFonts w:ascii="Times New Roman" w:hAnsi="Times New Roman"/>
                <w:b/>
                <w:bCs/>
                <w:lang w:eastAsia="sr-Latn-CS"/>
              </w:rPr>
            </w:pPr>
            <w:r>
              <w:rPr>
                <w:rFonts w:ascii="Times New Roman" w:hAnsi="Times New Roman"/>
                <w:b/>
                <w:bCs/>
                <w:lang w:eastAsia="sr-Latn-CS"/>
              </w:rPr>
              <w:t>Редни број теме</w:t>
            </w:r>
          </w:p>
        </w:tc>
        <w:tc>
          <w:tcPr>
            <w:tcW w:w="7265" w:type="dxa"/>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Default="00395C27">
            <w:pPr>
              <w:spacing w:after="0" w:line="240" w:lineRule="auto"/>
              <w:jc w:val="center"/>
              <w:rPr>
                <w:rFonts w:ascii="Times New Roman" w:hAnsi="Times New Roman"/>
                <w:b/>
                <w:bCs/>
                <w:lang w:eastAsia="sr-Latn-CS"/>
              </w:rPr>
            </w:pPr>
            <w:r>
              <w:rPr>
                <w:rFonts w:ascii="Times New Roman" w:hAnsi="Times New Roman"/>
                <w:b/>
                <w:bCs/>
                <w:lang w:eastAsia="sr-Latn-CS"/>
              </w:rPr>
              <w:t>Назив наставне теме</w:t>
            </w:r>
          </w:p>
        </w:tc>
        <w:tc>
          <w:tcPr>
            <w:tcW w:w="5158"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rsidR="00F938A1" w:rsidRDefault="00395C27">
            <w:pPr>
              <w:spacing w:after="0" w:line="240" w:lineRule="auto"/>
              <w:jc w:val="center"/>
              <w:rPr>
                <w:rFonts w:ascii="Times New Roman" w:hAnsi="Times New Roman"/>
                <w:b/>
                <w:bCs/>
                <w:lang w:eastAsia="sr-Latn-CS"/>
              </w:rPr>
            </w:pPr>
            <w:r>
              <w:rPr>
                <w:rFonts w:ascii="Times New Roman" w:hAnsi="Times New Roman"/>
                <w:b/>
                <w:bCs/>
                <w:lang w:eastAsia="sr-Latn-CS"/>
              </w:rPr>
              <w:t>Број часова</w:t>
            </w:r>
          </w:p>
        </w:tc>
      </w:tr>
      <w:tr w:rsidR="00F938A1" w:rsidTr="009B0156">
        <w:trPr>
          <w:trHeight w:val="688"/>
          <w:jc w:val="center"/>
        </w:trPr>
        <w:tc>
          <w:tcPr>
            <w:tcW w:w="1185" w:type="dxa"/>
            <w:vMerge/>
            <w:tcBorders>
              <w:top w:val="single" w:sz="4" w:space="0" w:color="auto"/>
              <w:left w:val="single" w:sz="4" w:space="0" w:color="auto"/>
              <w:bottom w:val="single" w:sz="4" w:space="0" w:color="auto"/>
              <w:right w:val="single" w:sz="4" w:space="0" w:color="auto"/>
            </w:tcBorders>
            <w:vAlign w:val="center"/>
          </w:tcPr>
          <w:p w:rsidR="00F938A1" w:rsidRDefault="00F938A1">
            <w:pPr>
              <w:spacing w:after="0" w:line="240" w:lineRule="auto"/>
              <w:rPr>
                <w:rFonts w:ascii="Times New Roman" w:hAnsi="Times New Roman"/>
                <w:b/>
                <w:bCs/>
                <w:lang w:eastAsia="sr-Latn-CS"/>
              </w:rPr>
            </w:pPr>
          </w:p>
        </w:tc>
        <w:tc>
          <w:tcPr>
            <w:tcW w:w="7265" w:type="dxa"/>
            <w:gridSpan w:val="2"/>
            <w:vMerge/>
            <w:tcBorders>
              <w:top w:val="single" w:sz="4" w:space="0" w:color="auto"/>
              <w:left w:val="single" w:sz="4" w:space="0" w:color="auto"/>
              <w:bottom w:val="single" w:sz="4" w:space="0" w:color="auto"/>
              <w:right w:val="single" w:sz="4" w:space="0" w:color="auto"/>
            </w:tcBorders>
            <w:vAlign w:val="center"/>
          </w:tcPr>
          <w:p w:rsidR="00F938A1" w:rsidRDefault="00F938A1">
            <w:pPr>
              <w:spacing w:after="0" w:line="240" w:lineRule="auto"/>
              <w:rPr>
                <w:rFonts w:ascii="Times New Roman" w:hAnsi="Times New Roman"/>
                <w:b/>
                <w:bCs/>
                <w:lang w:eastAsia="sr-Latn-CS"/>
              </w:rPr>
            </w:pP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Default="00395C27">
            <w:pPr>
              <w:spacing w:after="0" w:line="240" w:lineRule="auto"/>
              <w:jc w:val="center"/>
              <w:rPr>
                <w:rFonts w:ascii="Times New Roman" w:hAnsi="Times New Roman"/>
                <w:b/>
                <w:bCs/>
                <w:lang w:eastAsia="sr-Latn-CS"/>
              </w:rPr>
            </w:pPr>
            <w:r>
              <w:rPr>
                <w:rFonts w:ascii="Times New Roman" w:hAnsi="Times New Roman"/>
                <w:b/>
                <w:bCs/>
                <w:lang w:eastAsia="sr-Latn-CS"/>
              </w:rPr>
              <w:t>Обрада</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F938A1" w:rsidRDefault="00395C27">
            <w:pPr>
              <w:spacing w:after="0" w:line="240" w:lineRule="auto"/>
              <w:jc w:val="center"/>
              <w:rPr>
                <w:rFonts w:ascii="Times New Roman" w:hAnsi="Times New Roman"/>
                <w:b/>
                <w:bCs/>
                <w:lang w:eastAsia="sr-Latn-CS"/>
              </w:rPr>
            </w:pPr>
            <w:r>
              <w:rPr>
                <w:rFonts w:ascii="Times New Roman" w:hAnsi="Times New Roman"/>
                <w:b/>
                <w:bCs/>
                <w:lang w:eastAsia="sr-Latn-CS"/>
              </w:rPr>
              <w:t>Остали типови часа</w:t>
            </w:r>
          </w:p>
        </w:tc>
        <w:tc>
          <w:tcPr>
            <w:tcW w:w="1614"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Default="00395C27">
            <w:pPr>
              <w:spacing w:after="0" w:line="240" w:lineRule="auto"/>
              <w:jc w:val="center"/>
              <w:rPr>
                <w:rFonts w:ascii="Times New Roman" w:hAnsi="Times New Roman"/>
                <w:b/>
                <w:bCs/>
                <w:lang w:eastAsia="sr-Latn-CS"/>
              </w:rPr>
            </w:pPr>
            <w:r>
              <w:rPr>
                <w:rFonts w:ascii="Times New Roman" w:hAnsi="Times New Roman"/>
                <w:b/>
                <w:bCs/>
                <w:lang w:eastAsia="sr-Latn-CS"/>
              </w:rPr>
              <w:t>Укупно</w:t>
            </w:r>
          </w:p>
        </w:tc>
      </w:tr>
      <w:tr w:rsidR="00F938A1" w:rsidTr="009B0156">
        <w:trPr>
          <w:trHeight w:val="510"/>
          <w:jc w:val="center"/>
        </w:trPr>
        <w:tc>
          <w:tcPr>
            <w:tcW w:w="1185"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rPr>
                <w:rFonts w:ascii="Times New Roman" w:hAnsi="Times New Roman"/>
                <w:lang w:eastAsia="sr-Latn-CS"/>
              </w:rPr>
            </w:pPr>
            <w:r>
              <w:rPr>
                <w:rFonts w:ascii="Times New Roman" w:hAnsi="Times New Roman"/>
                <w:lang w:eastAsia="sr-Latn-CS"/>
              </w:rPr>
              <w:t xml:space="preserve">1. </w:t>
            </w:r>
          </w:p>
        </w:tc>
        <w:tc>
          <w:tcPr>
            <w:tcW w:w="7265" w:type="dxa"/>
            <w:gridSpan w:val="2"/>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rPr>
                <w:rFonts w:ascii="Times New Roman" w:hAnsi="Times New Roman"/>
                <w:lang w:eastAsia="sr-Latn-CS"/>
              </w:rPr>
            </w:pPr>
            <w:r>
              <w:rPr>
                <w:rFonts w:ascii="Times New Roman" w:hAnsi="Times New Roman"/>
                <w:lang w:eastAsia="sr-Latn-CS"/>
              </w:rPr>
              <w:t>Атлетика</w:t>
            </w:r>
          </w:p>
        </w:tc>
        <w:tc>
          <w:tcPr>
            <w:tcW w:w="1559"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right"/>
              <w:rPr>
                <w:rFonts w:ascii="Times New Roman" w:hAnsi="Times New Roman"/>
                <w:lang w:eastAsia="sr-Latn-CS"/>
              </w:rPr>
            </w:pPr>
            <w:r>
              <w:rPr>
                <w:rFonts w:ascii="Times New Roman" w:hAnsi="Times New Roman"/>
                <w:lang w:eastAsia="sr-Latn-CS"/>
              </w:rPr>
              <w:t>10</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right"/>
              <w:rPr>
                <w:rFonts w:ascii="Times New Roman" w:hAnsi="Times New Roman"/>
                <w:lang w:eastAsia="sr-Latn-CS"/>
              </w:rPr>
            </w:pPr>
            <w:r>
              <w:rPr>
                <w:rFonts w:ascii="Times New Roman" w:hAnsi="Times New Roman"/>
                <w:lang w:eastAsia="sr-Latn-CS"/>
              </w:rPr>
              <w:t>12</w:t>
            </w:r>
          </w:p>
        </w:tc>
        <w:tc>
          <w:tcPr>
            <w:tcW w:w="1614"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right"/>
              <w:rPr>
                <w:rFonts w:ascii="Times New Roman" w:hAnsi="Times New Roman"/>
                <w:lang w:eastAsia="sr-Latn-CS"/>
              </w:rPr>
            </w:pPr>
            <w:r>
              <w:rPr>
                <w:rFonts w:ascii="Times New Roman" w:hAnsi="Times New Roman"/>
                <w:lang w:eastAsia="sr-Latn-CS"/>
              </w:rPr>
              <w:t>22</w:t>
            </w:r>
          </w:p>
        </w:tc>
      </w:tr>
      <w:tr w:rsidR="00F938A1" w:rsidTr="009B0156">
        <w:trPr>
          <w:trHeight w:val="510"/>
          <w:jc w:val="center"/>
        </w:trPr>
        <w:tc>
          <w:tcPr>
            <w:tcW w:w="1185"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rPr>
                <w:rFonts w:ascii="Times New Roman" w:hAnsi="Times New Roman"/>
                <w:lang w:eastAsia="sr-Latn-CS"/>
              </w:rPr>
            </w:pPr>
            <w:r>
              <w:rPr>
                <w:rFonts w:ascii="Times New Roman" w:hAnsi="Times New Roman"/>
                <w:lang w:val="en-GB" w:eastAsia="sr-Latn-CS"/>
              </w:rPr>
              <w:t>2</w:t>
            </w:r>
            <w:r>
              <w:rPr>
                <w:rFonts w:ascii="Times New Roman" w:hAnsi="Times New Roman"/>
                <w:lang w:eastAsia="sr-Latn-CS"/>
              </w:rPr>
              <w:t>.</w:t>
            </w:r>
          </w:p>
        </w:tc>
        <w:tc>
          <w:tcPr>
            <w:tcW w:w="7265" w:type="dxa"/>
            <w:gridSpan w:val="2"/>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rPr>
                <w:rFonts w:ascii="Times New Roman" w:hAnsi="Times New Roman"/>
                <w:lang w:eastAsia="sr-Latn-CS"/>
              </w:rPr>
            </w:pPr>
            <w:r>
              <w:rPr>
                <w:rFonts w:ascii="Times New Roman" w:hAnsi="Times New Roman"/>
                <w:lang w:eastAsia="sr-Latn-CS"/>
              </w:rPr>
              <w:t>Спортска гимнастика</w:t>
            </w:r>
          </w:p>
        </w:tc>
        <w:tc>
          <w:tcPr>
            <w:tcW w:w="1559"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right"/>
              <w:rPr>
                <w:rFonts w:ascii="Times New Roman" w:hAnsi="Times New Roman"/>
                <w:lang w:eastAsia="sr-Latn-CS"/>
              </w:rPr>
            </w:pPr>
            <w:r>
              <w:rPr>
                <w:rFonts w:ascii="Times New Roman" w:hAnsi="Times New Roman"/>
                <w:lang w:eastAsia="sr-Latn-CS"/>
              </w:rPr>
              <w:t>20</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right"/>
              <w:rPr>
                <w:rFonts w:ascii="Times New Roman" w:hAnsi="Times New Roman"/>
                <w:lang w:eastAsia="sr-Latn-CS"/>
              </w:rPr>
            </w:pPr>
            <w:r>
              <w:rPr>
                <w:rFonts w:ascii="Times New Roman" w:hAnsi="Times New Roman"/>
                <w:lang w:eastAsia="sr-Latn-CS"/>
              </w:rPr>
              <w:t>16</w:t>
            </w:r>
          </w:p>
        </w:tc>
        <w:tc>
          <w:tcPr>
            <w:tcW w:w="1614"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right"/>
              <w:rPr>
                <w:rFonts w:ascii="Times New Roman" w:hAnsi="Times New Roman"/>
                <w:lang w:eastAsia="sr-Latn-CS"/>
              </w:rPr>
            </w:pPr>
            <w:r>
              <w:rPr>
                <w:rFonts w:ascii="Times New Roman" w:hAnsi="Times New Roman"/>
                <w:lang w:eastAsia="sr-Latn-CS"/>
              </w:rPr>
              <w:t>33</w:t>
            </w:r>
          </w:p>
        </w:tc>
      </w:tr>
      <w:tr w:rsidR="00F938A1" w:rsidTr="009B0156">
        <w:trPr>
          <w:trHeight w:val="510"/>
          <w:jc w:val="center"/>
        </w:trPr>
        <w:tc>
          <w:tcPr>
            <w:tcW w:w="1185"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rPr>
                <w:rFonts w:ascii="Times New Roman" w:hAnsi="Times New Roman"/>
                <w:lang w:eastAsia="sr-Latn-CS"/>
              </w:rPr>
            </w:pPr>
            <w:r>
              <w:rPr>
                <w:rFonts w:ascii="Times New Roman" w:hAnsi="Times New Roman"/>
                <w:lang w:val="en-GB" w:eastAsia="sr-Latn-CS"/>
              </w:rPr>
              <w:t>3</w:t>
            </w:r>
            <w:r>
              <w:rPr>
                <w:rFonts w:ascii="Times New Roman" w:hAnsi="Times New Roman"/>
                <w:lang w:eastAsia="sr-Latn-CS"/>
              </w:rPr>
              <w:t>.</w:t>
            </w:r>
          </w:p>
        </w:tc>
        <w:tc>
          <w:tcPr>
            <w:tcW w:w="7265" w:type="dxa"/>
            <w:gridSpan w:val="2"/>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rPr>
                <w:rFonts w:ascii="Times New Roman" w:hAnsi="Times New Roman"/>
                <w:lang w:eastAsia="sr-Latn-CS"/>
              </w:rPr>
            </w:pPr>
            <w:r>
              <w:rPr>
                <w:rFonts w:ascii="Times New Roman" w:hAnsi="Times New Roman"/>
                <w:lang w:eastAsia="sr-Latn-CS"/>
              </w:rPr>
              <w:t>Основе тимских, спортских и елементарних игара</w:t>
            </w:r>
          </w:p>
        </w:tc>
        <w:tc>
          <w:tcPr>
            <w:tcW w:w="1559"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right"/>
              <w:rPr>
                <w:rFonts w:ascii="Times New Roman" w:hAnsi="Times New Roman"/>
                <w:lang w:eastAsia="sr-Latn-CS"/>
              </w:rPr>
            </w:pPr>
            <w:r>
              <w:rPr>
                <w:rFonts w:ascii="Times New Roman" w:hAnsi="Times New Roman"/>
                <w:lang w:eastAsia="sr-Latn-CS"/>
              </w:rPr>
              <w:t>20</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right"/>
              <w:rPr>
                <w:rFonts w:ascii="Times New Roman" w:hAnsi="Times New Roman"/>
                <w:lang w:eastAsia="sr-Latn-CS"/>
              </w:rPr>
            </w:pPr>
            <w:r>
              <w:rPr>
                <w:rFonts w:ascii="Times New Roman" w:hAnsi="Times New Roman"/>
                <w:lang w:eastAsia="sr-Latn-CS"/>
              </w:rPr>
              <w:t>17</w:t>
            </w:r>
          </w:p>
        </w:tc>
        <w:tc>
          <w:tcPr>
            <w:tcW w:w="1614"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right"/>
              <w:rPr>
                <w:rFonts w:ascii="Times New Roman" w:hAnsi="Times New Roman"/>
                <w:lang w:eastAsia="sr-Latn-CS"/>
              </w:rPr>
            </w:pPr>
            <w:r>
              <w:rPr>
                <w:rFonts w:ascii="Times New Roman" w:hAnsi="Times New Roman"/>
                <w:lang w:eastAsia="sr-Latn-CS"/>
              </w:rPr>
              <w:t>37</w:t>
            </w:r>
          </w:p>
        </w:tc>
      </w:tr>
      <w:tr w:rsidR="00F938A1" w:rsidTr="009B0156">
        <w:trPr>
          <w:trHeight w:val="510"/>
          <w:jc w:val="center"/>
        </w:trPr>
        <w:tc>
          <w:tcPr>
            <w:tcW w:w="1185" w:type="dxa"/>
            <w:tcBorders>
              <w:top w:val="single" w:sz="4" w:space="0" w:color="auto"/>
              <w:left w:val="single" w:sz="4" w:space="0" w:color="auto"/>
              <w:bottom w:val="single" w:sz="12" w:space="0" w:color="auto"/>
              <w:right w:val="single" w:sz="4" w:space="0" w:color="auto"/>
            </w:tcBorders>
            <w:vAlign w:val="center"/>
          </w:tcPr>
          <w:p w:rsidR="00F938A1" w:rsidRDefault="00395C27">
            <w:pPr>
              <w:spacing w:after="0" w:line="240" w:lineRule="auto"/>
              <w:rPr>
                <w:rFonts w:ascii="Times New Roman" w:hAnsi="Times New Roman"/>
                <w:lang w:eastAsia="sr-Latn-CS"/>
              </w:rPr>
            </w:pPr>
            <w:r>
              <w:rPr>
                <w:rFonts w:ascii="Times New Roman" w:hAnsi="Times New Roman"/>
                <w:lang w:val="en-GB" w:eastAsia="sr-Latn-CS"/>
              </w:rPr>
              <w:t>4</w:t>
            </w:r>
            <w:r>
              <w:rPr>
                <w:rFonts w:ascii="Times New Roman" w:hAnsi="Times New Roman"/>
                <w:lang w:eastAsia="sr-Latn-CS"/>
              </w:rPr>
              <w:t>.</w:t>
            </w:r>
          </w:p>
        </w:tc>
        <w:tc>
          <w:tcPr>
            <w:tcW w:w="7265" w:type="dxa"/>
            <w:gridSpan w:val="2"/>
            <w:tcBorders>
              <w:top w:val="single" w:sz="4" w:space="0" w:color="auto"/>
              <w:left w:val="single" w:sz="4" w:space="0" w:color="auto"/>
              <w:bottom w:val="single" w:sz="12" w:space="0" w:color="auto"/>
              <w:right w:val="single" w:sz="4" w:space="0" w:color="auto"/>
            </w:tcBorders>
            <w:vAlign w:val="center"/>
          </w:tcPr>
          <w:p w:rsidR="00F938A1" w:rsidRDefault="00395C27">
            <w:pPr>
              <w:spacing w:after="0" w:line="240" w:lineRule="auto"/>
              <w:rPr>
                <w:rFonts w:ascii="Times New Roman" w:hAnsi="Times New Roman"/>
                <w:lang w:eastAsia="sr-Latn-CS"/>
              </w:rPr>
            </w:pPr>
            <w:r>
              <w:rPr>
                <w:rFonts w:ascii="Times New Roman" w:hAnsi="Times New Roman"/>
                <w:lang w:eastAsia="sr-Latn-CS"/>
              </w:rPr>
              <w:t>Плес и ритмика</w:t>
            </w:r>
          </w:p>
        </w:tc>
        <w:tc>
          <w:tcPr>
            <w:tcW w:w="1559" w:type="dxa"/>
            <w:tcBorders>
              <w:top w:val="single" w:sz="4" w:space="0" w:color="auto"/>
              <w:left w:val="single" w:sz="4" w:space="0" w:color="auto"/>
              <w:bottom w:val="single" w:sz="12" w:space="0" w:color="auto"/>
              <w:right w:val="single" w:sz="4" w:space="0" w:color="auto"/>
            </w:tcBorders>
            <w:vAlign w:val="center"/>
          </w:tcPr>
          <w:p w:rsidR="00F938A1" w:rsidRDefault="00395C27">
            <w:pPr>
              <w:spacing w:after="0" w:line="240" w:lineRule="auto"/>
              <w:jc w:val="right"/>
              <w:rPr>
                <w:rFonts w:ascii="Times New Roman" w:hAnsi="Times New Roman"/>
                <w:lang w:eastAsia="sr-Latn-CS"/>
              </w:rPr>
            </w:pPr>
            <w:r>
              <w:rPr>
                <w:rFonts w:ascii="Times New Roman" w:hAnsi="Times New Roman"/>
                <w:lang w:eastAsia="sr-Latn-CS"/>
              </w:rPr>
              <w:t>7</w:t>
            </w:r>
          </w:p>
        </w:tc>
        <w:tc>
          <w:tcPr>
            <w:tcW w:w="1985" w:type="dxa"/>
            <w:gridSpan w:val="2"/>
            <w:tcBorders>
              <w:top w:val="single" w:sz="4" w:space="0" w:color="auto"/>
              <w:left w:val="single" w:sz="4" w:space="0" w:color="auto"/>
              <w:bottom w:val="single" w:sz="12" w:space="0" w:color="auto"/>
              <w:right w:val="single" w:sz="4" w:space="0" w:color="auto"/>
            </w:tcBorders>
            <w:vAlign w:val="center"/>
          </w:tcPr>
          <w:p w:rsidR="00F938A1" w:rsidRDefault="00395C27">
            <w:pPr>
              <w:spacing w:after="0" w:line="240" w:lineRule="auto"/>
              <w:jc w:val="right"/>
              <w:rPr>
                <w:rFonts w:ascii="Times New Roman" w:hAnsi="Times New Roman"/>
                <w:lang w:eastAsia="sr-Latn-CS"/>
              </w:rPr>
            </w:pPr>
            <w:r>
              <w:rPr>
                <w:rFonts w:ascii="Times New Roman" w:hAnsi="Times New Roman"/>
                <w:lang w:eastAsia="sr-Latn-CS"/>
              </w:rPr>
              <w:t>7</w:t>
            </w:r>
          </w:p>
        </w:tc>
        <w:tc>
          <w:tcPr>
            <w:tcW w:w="1614"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right"/>
              <w:rPr>
                <w:rFonts w:ascii="Times New Roman" w:hAnsi="Times New Roman"/>
                <w:lang w:eastAsia="sr-Latn-CS"/>
              </w:rPr>
            </w:pPr>
            <w:r>
              <w:rPr>
                <w:rFonts w:ascii="Times New Roman" w:hAnsi="Times New Roman"/>
                <w:lang w:eastAsia="sr-Latn-CS"/>
              </w:rPr>
              <w:t>11</w:t>
            </w:r>
          </w:p>
        </w:tc>
      </w:tr>
      <w:tr w:rsidR="00F938A1" w:rsidTr="009B0156">
        <w:trPr>
          <w:trHeight w:val="510"/>
          <w:jc w:val="center"/>
        </w:trPr>
        <w:tc>
          <w:tcPr>
            <w:tcW w:w="1185" w:type="dxa"/>
            <w:tcBorders>
              <w:top w:val="single" w:sz="4" w:space="0" w:color="auto"/>
              <w:left w:val="single" w:sz="4" w:space="0" w:color="auto"/>
              <w:bottom w:val="single" w:sz="12" w:space="0" w:color="auto"/>
              <w:right w:val="single" w:sz="4" w:space="0" w:color="auto"/>
            </w:tcBorders>
            <w:vAlign w:val="center"/>
          </w:tcPr>
          <w:p w:rsidR="00F938A1" w:rsidRDefault="00395C27">
            <w:pPr>
              <w:spacing w:after="0" w:line="240" w:lineRule="auto"/>
              <w:rPr>
                <w:rFonts w:ascii="Times New Roman" w:hAnsi="Times New Roman"/>
                <w:lang w:eastAsia="sr-Latn-CS"/>
              </w:rPr>
            </w:pPr>
            <w:r>
              <w:rPr>
                <w:rFonts w:ascii="Times New Roman" w:hAnsi="Times New Roman"/>
                <w:lang w:val="en-GB" w:eastAsia="sr-Latn-CS"/>
              </w:rPr>
              <w:t>5.</w:t>
            </w:r>
          </w:p>
        </w:tc>
        <w:tc>
          <w:tcPr>
            <w:tcW w:w="7265" w:type="dxa"/>
            <w:gridSpan w:val="2"/>
            <w:tcBorders>
              <w:top w:val="single" w:sz="4" w:space="0" w:color="auto"/>
              <w:left w:val="single" w:sz="4" w:space="0" w:color="auto"/>
              <w:bottom w:val="single" w:sz="12" w:space="0" w:color="auto"/>
              <w:right w:val="single" w:sz="4" w:space="0" w:color="auto"/>
            </w:tcBorders>
            <w:vAlign w:val="center"/>
          </w:tcPr>
          <w:p w:rsidR="00F938A1" w:rsidRDefault="00395C27">
            <w:pPr>
              <w:spacing w:after="0" w:line="240" w:lineRule="auto"/>
              <w:rPr>
                <w:rFonts w:ascii="Times New Roman" w:hAnsi="Times New Roman"/>
                <w:lang w:eastAsia="sr-Latn-CS"/>
              </w:rPr>
            </w:pPr>
            <w:r>
              <w:rPr>
                <w:rFonts w:ascii="Times New Roman" w:hAnsi="Times New Roman"/>
                <w:lang w:eastAsia="sr-Latn-CS"/>
              </w:rPr>
              <w:t>Полигони</w:t>
            </w:r>
          </w:p>
        </w:tc>
        <w:tc>
          <w:tcPr>
            <w:tcW w:w="1559" w:type="dxa"/>
            <w:tcBorders>
              <w:top w:val="single" w:sz="4" w:space="0" w:color="auto"/>
              <w:left w:val="single" w:sz="4" w:space="0" w:color="auto"/>
              <w:bottom w:val="single" w:sz="12" w:space="0" w:color="auto"/>
              <w:right w:val="single" w:sz="4" w:space="0" w:color="auto"/>
            </w:tcBorders>
            <w:vAlign w:val="center"/>
          </w:tcPr>
          <w:p w:rsidR="00F938A1" w:rsidRDefault="00395C27">
            <w:pPr>
              <w:spacing w:after="0" w:line="240" w:lineRule="auto"/>
              <w:jc w:val="right"/>
              <w:rPr>
                <w:rFonts w:ascii="Times New Roman" w:hAnsi="Times New Roman"/>
                <w:lang w:eastAsia="sr-Latn-CS"/>
              </w:rPr>
            </w:pPr>
            <w:r>
              <w:rPr>
                <w:rFonts w:ascii="Times New Roman" w:hAnsi="Times New Roman"/>
                <w:lang w:eastAsia="sr-Latn-CS"/>
              </w:rPr>
              <w:t>/</w:t>
            </w:r>
          </w:p>
        </w:tc>
        <w:tc>
          <w:tcPr>
            <w:tcW w:w="1985" w:type="dxa"/>
            <w:gridSpan w:val="2"/>
            <w:tcBorders>
              <w:top w:val="single" w:sz="4" w:space="0" w:color="auto"/>
              <w:left w:val="single" w:sz="4" w:space="0" w:color="auto"/>
              <w:bottom w:val="single" w:sz="12" w:space="0" w:color="auto"/>
              <w:right w:val="single" w:sz="4" w:space="0" w:color="auto"/>
            </w:tcBorders>
            <w:vAlign w:val="center"/>
          </w:tcPr>
          <w:p w:rsidR="00F938A1" w:rsidRDefault="00395C27">
            <w:pPr>
              <w:spacing w:after="0" w:line="240" w:lineRule="auto"/>
              <w:jc w:val="right"/>
              <w:rPr>
                <w:rFonts w:ascii="Times New Roman" w:hAnsi="Times New Roman"/>
                <w:lang w:eastAsia="sr-Latn-CS"/>
              </w:rPr>
            </w:pPr>
            <w:r>
              <w:rPr>
                <w:rFonts w:ascii="Times New Roman" w:hAnsi="Times New Roman"/>
                <w:lang w:eastAsia="sr-Latn-CS"/>
              </w:rPr>
              <w:t>5</w:t>
            </w:r>
          </w:p>
        </w:tc>
        <w:tc>
          <w:tcPr>
            <w:tcW w:w="1614"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right"/>
              <w:rPr>
                <w:rFonts w:ascii="Times New Roman" w:hAnsi="Times New Roman"/>
                <w:lang w:eastAsia="sr-Latn-CS"/>
              </w:rPr>
            </w:pPr>
            <w:r>
              <w:rPr>
                <w:rFonts w:ascii="Times New Roman" w:hAnsi="Times New Roman"/>
                <w:lang w:eastAsia="sr-Latn-CS"/>
              </w:rPr>
              <w:t>5</w:t>
            </w:r>
          </w:p>
        </w:tc>
      </w:tr>
      <w:tr w:rsidR="00F938A1" w:rsidTr="009B0156">
        <w:trPr>
          <w:trHeight w:val="510"/>
          <w:jc w:val="center"/>
        </w:trPr>
        <w:tc>
          <w:tcPr>
            <w:tcW w:w="8450" w:type="dxa"/>
            <w:gridSpan w:val="3"/>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right"/>
              <w:rPr>
                <w:rFonts w:ascii="Times New Roman" w:hAnsi="Times New Roman"/>
                <w:b/>
                <w:lang w:val="en-GB" w:eastAsia="sr-Latn-CS"/>
              </w:rPr>
            </w:pPr>
            <w:r>
              <w:rPr>
                <w:rFonts w:ascii="Times New Roman" w:hAnsi="Times New Roman"/>
                <w:b/>
                <w:lang w:val="en-GB" w:eastAsia="sr-Latn-CS"/>
              </w:rPr>
              <w:t>УКУПНО</w:t>
            </w:r>
          </w:p>
        </w:tc>
        <w:tc>
          <w:tcPr>
            <w:tcW w:w="1559" w:type="dxa"/>
            <w:tcBorders>
              <w:top w:val="single" w:sz="12" w:space="0" w:color="auto"/>
              <w:left w:val="single" w:sz="4" w:space="0" w:color="auto"/>
              <w:bottom w:val="single" w:sz="4" w:space="0" w:color="auto"/>
              <w:right w:val="single" w:sz="4" w:space="0" w:color="auto"/>
            </w:tcBorders>
            <w:vAlign w:val="center"/>
          </w:tcPr>
          <w:p w:rsidR="00F938A1" w:rsidRDefault="00395C27">
            <w:pPr>
              <w:spacing w:after="0" w:line="240" w:lineRule="auto"/>
              <w:rPr>
                <w:rFonts w:ascii="Times New Roman" w:hAnsi="Times New Roman"/>
                <w:lang w:eastAsia="sr-Latn-CS"/>
              </w:rPr>
            </w:pPr>
            <w:r>
              <w:rPr>
                <w:rFonts w:ascii="Times New Roman" w:hAnsi="Times New Roman"/>
                <w:lang w:eastAsia="sr-Latn-CS"/>
              </w:rPr>
              <w:t xml:space="preserve">                   57</w:t>
            </w:r>
          </w:p>
        </w:tc>
        <w:tc>
          <w:tcPr>
            <w:tcW w:w="1985" w:type="dxa"/>
            <w:gridSpan w:val="2"/>
            <w:tcBorders>
              <w:top w:val="single" w:sz="12" w:space="0" w:color="auto"/>
              <w:left w:val="single" w:sz="4" w:space="0" w:color="auto"/>
              <w:bottom w:val="single" w:sz="4" w:space="0" w:color="auto"/>
              <w:right w:val="single" w:sz="4" w:space="0" w:color="auto"/>
            </w:tcBorders>
            <w:vAlign w:val="center"/>
          </w:tcPr>
          <w:p w:rsidR="00F938A1" w:rsidRDefault="00395C27">
            <w:pPr>
              <w:spacing w:after="0" w:line="240" w:lineRule="auto"/>
              <w:jc w:val="right"/>
              <w:rPr>
                <w:rFonts w:ascii="Times New Roman" w:hAnsi="Times New Roman"/>
                <w:lang w:eastAsia="sr-Latn-CS"/>
              </w:rPr>
            </w:pPr>
            <w:r>
              <w:rPr>
                <w:rFonts w:ascii="Times New Roman" w:hAnsi="Times New Roman"/>
                <w:lang w:eastAsia="sr-Latn-CS"/>
              </w:rPr>
              <w:t>51</w:t>
            </w:r>
          </w:p>
        </w:tc>
        <w:tc>
          <w:tcPr>
            <w:tcW w:w="1614" w:type="dxa"/>
            <w:tcBorders>
              <w:top w:val="single" w:sz="12" w:space="0" w:color="auto"/>
              <w:left w:val="single" w:sz="4" w:space="0" w:color="auto"/>
              <w:bottom w:val="single" w:sz="4" w:space="0" w:color="auto"/>
              <w:right w:val="single" w:sz="4" w:space="0" w:color="auto"/>
            </w:tcBorders>
            <w:vAlign w:val="center"/>
          </w:tcPr>
          <w:p w:rsidR="00F938A1" w:rsidRDefault="00395C27">
            <w:pPr>
              <w:spacing w:after="0" w:line="240" w:lineRule="auto"/>
              <w:jc w:val="right"/>
              <w:rPr>
                <w:rFonts w:ascii="Times New Roman" w:hAnsi="Times New Roman"/>
                <w:lang w:eastAsia="sr-Latn-CS"/>
              </w:rPr>
            </w:pPr>
            <w:r>
              <w:rPr>
                <w:rFonts w:ascii="Times New Roman" w:hAnsi="Times New Roman"/>
                <w:lang w:eastAsia="sr-Latn-CS"/>
              </w:rPr>
              <w:t>108</w:t>
            </w:r>
          </w:p>
        </w:tc>
      </w:tr>
      <w:tr w:rsidR="00F938A1" w:rsidTr="009B0156">
        <w:trPr>
          <w:trHeight w:val="510"/>
          <w:jc w:val="center"/>
        </w:trPr>
        <w:tc>
          <w:tcPr>
            <w:tcW w:w="8450" w:type="dxa"/>
            <w:gridSpan w:val="3"/>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right"/>
              <w:rPr>
                <w:rFonts w:ascii="Times New Roman" w:hAnsi="Times New Roman"/>
                <w:b/>
                <w:lang w:val="en-GB" w:eastAsia="sr-Latn-CS"/>
              </w:rPr>
            </w:pPr>
            <w:r>
              <w:rPr>
                <w:rFonts w:ascii="Times New Roman" w:hAnsi="Times New Roman"/>
                <w:b/>
                <w:lang w:val="en-GB" w:eastAsia="sr-Latn-CS"/>
              </w:rPr>
              <w:t>СВЕГА ЧАСОВА</w:t>
            </w:r>
          </w:p>
        </w:tc>
        <w:tc>
          <w:tcPr>
            <w:tcW w:w="1559" w:type="dxa"/>
            <w:tcBorders>
              <w:top w:val="single" w:sz="4" w:space="0" w:color="auto"/>
              <w:left w:val="single" w:sz="4" w:space="0" w:color="auto"/>
              <w:bottom w:val="single" w:sz="4" w:space="0" w:color="auto"/>
              <w:right w:val="single" w:sz="4" w:space="0" w:color="auto"/>
            </w:tcBorders>
            <w:vAlign w:val="center"/>
          </w:tcPr>
          <w:p w:rsidR="00F938A1" w:rsidRDefault="00F938A1">
            <w:pPr>
              <w:spacing w:after="0" w:line="240" w:lineRule="auto"/>
              <w:jc w:val="right"/>
              <w:rPr>
                <w:rFonts w:ascii="Times New Roman" w:hAnsi="Times New Roman"/>
                <w:lang w:val="en-GB" w:eastAsia="sr-Latn-CS"/>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F938A1" w:rsidRDefault="00F938A1">
            <w:pPr>
              <w:spacing w:after="0" w:line="240" w:lineRule="auto"/>
              <w:jc w:val="right"/>
              <w:rPr>
                <w:rFonts w:ascii="Times New Roman" w:hAnsi="Times New Roman"/>
                <w:lang w:val="en-GB" w:eastAsia="sr-Latn-CS"/>
              </w:rPr>
            </w:pPr>
          </w:p>
        </w:tc>
        <w:tc>
          <w:tcPr>
            <w:tcW w:w="1614"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right"/>
              <w:rPr>
                <w:rFonts w:ascii="Times New Roman" w:hAnsi="Times New Roman"/>
                <w:lang w:eastAsia="sr-Latn-CS"/>
              </w:rPr>
            </w:pPr>
            <w:r>
              <w:rPr>
                <w:rFonts w:ascii="Times New Roman" w:hAnsi="Times New Roman"/>
                <w:lang w:eastAsia="sr-Latn-CS"/>
              </w:rPr>
              <w:t>108</w:t>
            </w:r>
          </w:p>
        </w:tc>
      </w:tr>
      <w:tr w:rsidR="009B0156" w:rsidRPr="008F2619" w:rsidTr="009B015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tblPrEx>
        <w:trPr>
          <w:gridAfter w:val="2"/>
          <w:wAfter w:w="3312" w:type="dxa"/>
          <w:trHeight w:val="440"/>
        </w:trPr>
        <w:tc>
          <w:tcPr>
            <w:tcW w:w="2652" w:type="dxa"/>
            <w:gridSpan w:val="2"/>
          </w:tcPr>
          <w:p w:rsidR="009B0156" w:rsidRPr="008F2619" w:rsidRDefault="009B0156" w:rsidP="0010191F">
            <w:pPr>
              <w:spacing w:line="240" w:lineRule="auto"/>
              <w:rPr>
                <w:sz w:val="24"/>
                <w:szCs w:val="24"/>
              </w:rPr>
            </w:pPr>
            <w:r w:rsidRPr="008F2619">
              <w:rPr>
                <w:rFonts w:ascii="Times New Roman" w:hAnsi="Times New Roman"/>
                <w:sz w:val="24"/>
                <w:szCs w:val="24"/>
              </w:rPr>
              <w:t>Назив предмета</w:t>
            </w:r>
          </w:p>
        </w:tc>
        <w:tc>
          <w:tcPr>
            <w:tcW w:w="7644" w:type="dxa"/>
            <w:gridSpan w:val="3"/>
          </w:tcPr>
          <w:p w:rsidR="009B0156" w:rsidRPr="008F2619" w:rsidRDefault="009B0156" w:rsidP="0010191F">
            <w:pPr>
              <w:spacing w:line="240" w:lineRule="auto"/>
              <w:rPr>
                <w:sz w:val="24"/>
                <w:szCs w:val="24"/>
              </w:rPr>
            </w:pPr>
            <w:r w:rsidRPr="008F2619">
              <w:rPr>
                <w:rFonts w:ascii="Times New Roman" w:hAnsi="Times New Roman"/>
                <w:b/>
                <w:sz w:val="24"/>
                <w:szCs w:val="24"/>
              </w:rPr>
              <w:t>ФИЗИЧКО И ЗДРАВСТВЕНО ВАСПИТАЊЕ</w:t>
            </w:r>
          </w:p>
        </w:tc>
      </w:tr>
      <w:tr w:rsidR="009B0156" w:rsidRPr="008F2619" w:rsidTr="009B015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tblPrEx>
        <w:trPr>
          <w:gridAfter w:val="2"/>
          <w:wAfter w:w="3312" w:type="dxa"/>
        </w:trPr>
        <w:tc>
          <w:tcPr>
            <w:tcW w:w="2652" w:type="dxa"/>
            <w:gridSpan w:val="2"/>
          </w:tcPr>
          <w:p w:rsidR="009B0156" w:rsidRPr="008F2619" w:rsidRDefault="009B0156" w:rsidP="0010191F">
            <w:pPr>
              <w:spacing w:line="240" w:lineRule="auto"/>
              <w:rPr>
                <w:sz w:val="24"/>
                <w:szCs w:val="24"/>
              </w:rPr>
            </w:pPr>
            <w:r w:rsidRPr="008F2619">
              <w:rPr>
                <w:rFonts w:ascii="Times New Roman" w:hAnsi="Times New Roman"/>
                <w:sz w:val="24"/>
                <w:szCs w:val="24"/>
              </w:rPr>
              <w:t>Циљ</w:t>
            </w:r>
          </w:p>
        </w:tc>
        <w:tc>
          <w:tcPr>
            <w:tcW w:w="7644" w:type="dxa"/>
            <w:gridSpan w:val="3"/>
          </w:tcPr>
          <w:p w:rsidR="009B0156" w:rsidRPr="008F2619" w:rsidRDefault="009B0156" w:rsidP="0010191F">
            <w:pPr>
              <w:spacing w:line="240" w:lineRule="auto"/>
              <w:jc w:val="both"/>
              <w:rPr>
                <w:sz w:val="24"/>
                <w:szCs w:val="24"/>
              </w:rPr>
            </w:pPr>
            <w:r w:rsidRPr="008F2619">
              <w:rPr>
                <w:rFonts w:ascii="Times New Roman" w:hAnsi="Times New Roman"/>
                <w:b/>
                <w:bCs/>
                <w:sz w:val="24"/>
                <w:szCs w:val="24"/>
              </w:rPr>
              <w:t>Циљ</w:t>
            </w:r>
            <w:r w:rsidRPr="008F2619">
              <w:rPr>
                <w:rFonts w:ascii="Times New Roman" w:hAnsi="Times New Roman"/>
                <w:bCs/>
                <w:sz w:val="24"/>
                <w:szCs w:val="24"/>
              </w:rPr>
              <w:t xml:space="preserve"> учења</w:t>
            </w:r>
            <w:r w:rsidRPr="008F2619">
              <w:rPr>
                <w:rFonts w:ascii="Times New Roman" w:hAnsi="Times New Roman"/>
                <w:sz w:val="24"/>
                <w:szCs w:val="24"/>
              </w:rPr>
              <w:t>Физичког и здравственог васпитања је да ученик унапређује физичке способности, моторичке вештине и знања изобласти физичке и здравствене културе, ради очувања здравља и примене правилног и редовног физичког вежбања у савременим условима живота и рада.</w:t>
            </w:r>
          </w:p>
        </w:tc>
      </w:tr>
      <w:tr w:rsidR="009B0156" w:rsidRPr="008F2619" w:rsidTr="009B015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tblPrEx>
        <w:trPr>
          <w:gridAfter w:val="2"/>
          <w:wAfter w:w="3312" w:type="dxa"/>
        </w:trPr>
        <w:tc>
          <w:tcPr>
            <w:tcW w:w="2652" w:type="dxa"/>
            <w:gridSpan w:val="2"/>
          </w:tcPr>
          <w:p w:rsidR="009B0156" w:rsidRPr="008F2619" w:rsidRDefault="009B0156" w:rsidP="0010191F">
            <w:pPr>
              <w:spacing w:line="240" w:lineRule="auto"/>
              <w:rPr>
                <w:sz w:val="24"/>
                <w:szCs w:val="24"/>
              </w:rPr>
            </w:pPr>
            <w:r w:rsidRPr="008F2619">
              <w:rPr>
                <w:rFonts w:ascii="Times New Roman" w:hAnsi="Times New Roman"/>
                <w:sz w:val="24"/>
                <w:szCs w:val="24"/>
              </w:rPr>
              <w:t>Разред</w:t>
            </w:r>
          </w:p>
        </w:tc>
        <w:tc>
          <w:tcPr>
            <w:tcW w:w="7644" w:type="dxa"/>
            <w:gridSpan w:val="3"/>
          </w:tcPr>
          <w:p w:rsidR="009B0156" w:rsidRPr="008F2619" w:rsidRDefault="009B0156" w:rsidP="0010191F">
            <w:pPr>
              <w:spacing w:line="240" w:lineRule="auto"/>
              <w:rPr>
                <w:sz w:val="24"/>
                <w:szCs w:val="24"/>
              </w:rPr>
            </w:pPr>
            <w:r w:rsidRPr="008F2619">
              <w:rPr>
                <w:rFonts w:ascii="Times New Roman" w:hAnsi="Times New Roman"/>
                <w:b/>
                <w:sz w:val="24"/>
                <w:szCs w:val="24"/>
              </w:rPr>
              <w:t>Четврти</w:t>
            </w:r>
          </w:p>
        </w:tc>
      </w:tr>
      <w:tr w:rsidR="009B0156" w:rsidRPr="008F2619" w:rsidTr="009B015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tblPrEx>
        <w:trPr>
          <w:gridAfter w:val="2"/>
          <w:wAfter w:w="3312" w:type="dxa"/>
        </w:trPr>
        <w:tc>
          <w:tcPr>
            <w:tcW w:w="2652" w:type="dxa"/>
            <w:gridSpan w:val="2"/>
          </w:tcPr>
          <w:p w:rsidR="009B0156" w:rsidRPr="008F2619" w:rsidRDefault="009B0156" w:rsidP="0010191F">
            <w:pPr>
              <w:spacing w:line="240" w:lineRule="auto"/>
              <w:rPr>
                <w:sz w:val="24"/>
                <w:szCs w:val="24"/>
              </w:rPr>
            </w:pPr>
            <w:r w:rsidRPr="008F2619">
              <w:rPr>
                <w:rFonts w:ascii="Times New Roman" w:hAnsi="Times New Roman"/>
                <w:sz w:val="24"/>
                <w:szCs w:val="24"/>
              </w:rPr>
              <w:t>Годишњи фонд часова</w:t>
            </w:r>
          </w:p>
        </w:tc>
        <w:tc>
          <w:tcPr>
            <w:tcW w:w="7644" w:type="dxa"/>
            <w:gridSpan w:val="3"/>
          </w:tcPr>
          <w:p w:rsidR="009B0156" w:rsidRPr="008F2619" w:rsidRDefault="009B0156" w:rsidP="0010191F">
            <w:pPr>
              <w:spacing w:line="240" w:lineRule="auto"/>
              <w:rPr>
                <w:rFonts w:ascii="Times New Roman" w:hAnsi="Times New Roman"/>
                <w:b/>
                <w:sz w:val="24"/>
                <w:szCs w:val="24"/>
              </w:rPr>
            </w:pPr>
            <w:r w:rsidRPr="008F2619">
              <w:rPr>
                <w:rFonts w:ascii="Times New Roman" w:hAnsi="Times New Roman"/>
                <w:b/>
                <w:sz w:val="24"/>
                <w:szCs w:val="24"/>
              </w:rPr>
              <w:t>108</w:t>
            </w:r>
          </w:p>
          <w:p w:rsidR="009B0156" w:rsidRPr="008F2619" w:rsidRDefault="009B0156" w:rsidP="0010191F">
            <w:pPr>
              <w:spacing w:line="240" w:lineRule="auto"/>
              <w:rPr>
                <w:rFonts w:ascii="Times New Roman" w:hAnsi="Times New Roman"/>
                <w:b/>
                <w:sz w:val="24"/>
                <w:szCs w:val="24"/>
              </w:rPr>
            </w:pPr>
          </w:p>
        </w:tc>
      </w:tr>
    </w:tbl>
    <w:p w:rsidR="009B0156" w:rsidRPr="008F2619" w:rsidRDefault="009B0156" w:rsidP="009B0156">
      <w:pPr>
        <w:widowControl w:val="0"/>
        <w:autoSpaceDE w:val="0"/>
        <w:autoSpaceDN w:val="0"/>
        <w:adjustRightInd w:val="0"/>
        <w:spacing w:after="240" w:line="240" w:lineRule="auto"/>
        <w:ind w:firstLine="720"/>
        <w:contextualSpacing/>
        <w:jc w:val="both"/>
        <w:rPr>
          <w:rFonts w:ascii="Times New Roman" w:eastAsia="Calibri" w:hAnsi="Times New Roman"/>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4833"/>
        <w:gridCol w:w="2419"/>
        <w:gridCol w:w="1644"/>
        <w:gridCol w:w="5279"/>
      </w:tblGrid>
      <w:tr w:rsidR="009B0156" w:rsidRPr="008F2619" w:rsidTr="0010191F">
        <w:trPr>
          <w:jc w:val="center"/>
        </w:trPr>
        <w:tc>
          <w:tcPr>
            <w:tcW w:w="1830" w:type="pct"/>
            <w:shd w:val="clear" w:color="auto" w:fill="D9D9D9"/>
            <w:vAlign w:val="center"/>
          </w:tcPr>
          <w:p w:rsidR="009B0156" w:rsidRPr="008F2619" w:rsidRDefault="009B0156" w:rsidP="0010191F">
            <w:pPr>
              <w:spacing w:line="240" w:lineRule="auto"/>
              <w:jc w:val="center"/>
              <w:rPr>
                <w:rFonts w:ascii="Times New Roman" w:hAnsi="Times New Roman"/>
                <w:sz w:val="24"/>
                <w:szCs w:val="24"/>
              </w:rPr>
            </w:pPr>
            <w:r w:rsidRPr="008F2619">
              <w:rPr>
                <w:rFonts w:ascii="Times New Roman" w:hAnsi="Times New Roman"/>
                <w:b/>
                <w:sz w:val="24"/>
                <w:szCs w:val="24"/>
              </w:rPr>
              <w:lastRenderedPageBreak/>
              <w:t>ИСХОДИ</w:t>
            </w:r>
          </w:p>
          <w:p w:rsidR="009B0156" w:rsidRPr="008F2619" w:rsidRDefault="009B0156" w:rsidP="0010191F">
            <w:pPr>
              <w:spacing w:line="240" w:lineRule="auto"/>
              <w:jc w:val="center"/>
              <w:rPr>
                <w:rFonts w:ascii="Times New Roman" w:hAnsi="Times New Roman"/>
                <w:sz w:val="24"/>
                <w:szCs w:val="24"/>
              </w:rPr>
            </w:pPr>
            <w:r w:rsidRPr="008F2619">
              <w:rPr>
                <w:rFonts w:ascii="Times New Roman" w:hAnsi="Times New Roman"/>
                <w:sz w:val="24"/>
                <w:szCs w:val="24"/>
              </w:rPr>
              <w:t>По завршетку разреда ученик ће бити у стању да:</w:t>
            </w:r>
          </w:p>
        </w:tc>
        <w:tc>
          <w:tcPr>
            <w:tcW w:w="1183" w:type="pct"/>
            <w:gridSpan w:val="2"/>
            <w:shd w:val="clear" w:color="auto" w:fill="D9D9D9"/>
            <w:vAlign w:val="center"/>
          </w:tcPr>
          <w:p w:rsidR="009B0156" w:rsidRPr="008F2619" w:rsidRDefault="009B0156" w:rsidP="0010191F">
            <w:pPr>
              <w:spacing w:line="240" w:lineRule="auto"/>
              <w:jc w:val="center"/>
              <w:rPr>
                <w:rFonts w:ascii="Times New Roman" w:hAnsi="Times New Roman"/>
                <w:sz w:val="24"/>
                <w:szCs w:val="24"/>
              </w:rPr>
            </w:pPr>
            <w:r w:rsidRPr="008F2619">
              <w:rPr>
                <w:rFonts w:ascii="Times New Roman" w:hAnsi="Times New Roman"/>
                <w:b/>
                <w:sz w:val="24"/>
                <w:szCs w:val="24"/>
              </w:rPr>
              <w:t>ОБЛАСТ/ТЕМА</w:t>
            </w:r>
          </w:p>
        </w:tc>
        <w:tc>
          <w:tcPr>
            <w:tcW w:w="1987" w:type="pct"/>
            <w:shd w:val="clear" w:color="auto" w:fill="D9D9D9"/>
            <w:vAlign w:val="center"/>
          </w:tcPr>
          <w:p w:rsidR="009B0156" w:rsidRPr="008F2619" w:rsidRDefault="009B0156" w:rsidP="0010191F">
            <w:pPr>
              <w:spacing w:line="240" w:lineRule="auto"/>
              <w:jc w:val="center"/>
              <w:rPr>
                <w:rFonts w:ascii="Times New Roman" w:hAnsi="Times New Roman"/>
                <w:sz w:val="24"/>
                <w:szCs w:val="24"/>
              </w:rPr>
            </w:pPr>
            <w:r w:rsidRPr="008F2619">
              <w:rPr>
                <w:rFonts w:ascii="Times New Roman" w:hAnsi="Times New Roman"/>
                <w:b/>
                <w:sz w:val="24"/>
                <w:szCs w:val="24"/>
              </w:rPr>
              <w:t xml:space="preserve">САДРЖАЈИ </w:t>
            </w:r>
          </w:p>
        </w:tc>
      </w:tr>
      <w:tr w:rsidR="009B0156" w:rsidRPr="008F2619" w:rsidTr="0010191F">
        <w:trPr>
          <w:jc w:val="center"/>
        </w:trPr>
        <w:tc>
          <w:tcPr>
            <w:tcW w:w="1830" w:type="pct"/>
            <w:vMerge w:val="restart"/>
          </w:tcPr>
          <w:p w:rsidR="009B0156" w:rsidRPr="008F2619" w:rsidRDefault="009B0156" w:rsidP="0046212A">
            <w:pPr>
              <w:numPr>
                <w:ilvl w:val="0"/>
                <w:numId w:val="132"/>
              </w:numPr>
              <w:spacing w:after="0" w:line="240" w:lineRule="auto"/>
              <w:ind w:left="162" w:hanging="162"/>
              <w:contextualSpacing/>
              <w:rPr>
                <w:rFonts w:ascii="Times New Roman" w:hAnsi="Times New Roman"/>
                <w:sz w:val="24"/>
                <w:szCs w:val="24"/>
              </w:rPr>
            </w:pPr>
            <w:r w:rsidRPr="008F2619">
              <w:rPr>
                <w:rFonts w:ascii="Times New Roman" w:hAnsi="Times New Roman"/>
                <w:sz w:val="24"/>
                <w:szCs w:val="24"/>
              </w:rPr>
              <w:t>примени општеприпремне вежбе (вежбе обликовања);</w:t>
            </w:r>
          </w:p>
          <w:p w:rsidR="009B0156" w:rsidRPr="008F2619" w:rsidRDefault="009B0156" w:rsidP="0046212A">
            <w:pPr>
              <w:numPr>
                <w:ilvl w:val="0"/>
                <w:numId w:val="132"/>
              </w:numPr>
              <w:spacing w:after="0" w:line="240" w:lineRule="auto"/>
              <w:ind w:left="162" w:hanging="162"/>
              <w:contextualSpacing/>
              <w:rPr>
                <w:rFonts w:ascii="Times New Roman" w:hAnsi="Times New Roman"/>
                <w:sz w:val="24"/>
                <w:szCs w:val="24"/>
              </w:rPr>
            </w:pPr>
            <w:r w:rsidRPr="008F2619">
              <w:rPr>
                <w:rFonts w:ascii="Times New Roman" w:hAnsi="Times New Roman"/>
                <w:sz w:val="24"/>
                <w:szCs w:val="24"/>
              </w:rPr>
              <w:t>правилно изводи вежбе, разноврсна природна и изведена кретања;</w:t>
            </w:r>
          </w:p>
          <w:p w:rsidR="009B0156" w:rsidRPr="008F2619" w:rsidRDefault="009B0156" w:rsidP="0046212A">
            <w:pPr>
              <w:numPr>
                <w:ilvl w:val="0"/>
                <w:numId w:val="132"/>
              </w:numPr>
              <w:spacing w:after="0" w:line="240" w:lineRule="auto"/>
              <w:ind w:left="162" w:hanging="162"/>
              <w:contextualSpacing/>
              <w:rPr>
                <w:rFonts w:ascii="Times New Roman" w:hAnsi="Times New Roman"/>
                <w:sz w:val="24"/>
                <w:szCs w:val="24"/>
              </w:rPr>
            </w:pPr>
            <w:r w:rsidRPr="008F2619">
              <w:rPr>
                <w:rFonts w:ascii="Times New Roman" w:hAnsi="Times New Roman"/>
                <w:sz w:val="24"/>
                <w:szCs w:val="24"/>
              </w:rPr>
              <w:t>комбинује усвојене моторичке вештине у игри и свакодневном животу;</w:t>
            </w:r>
          </w:p>
          <w:p w:rsidR="009B0156" w:rsidRPr="008F2619" w:rsidRDefault="009B0156" w:rsidP="0046212A">
            <w:pPr>
              <w:numPr>
                <w:ilvl w:val="0"/>
                <w:numId w:val="132"/>
              </w:numPr>
              <w:spacing w:after="0" w:line="240" w:lineRule="auto"/>
              <w:ind w:left="162" w:hanging="162"/>
              <w:contextualSpacing/>
              <w:rPr>
                <w:rFonts w:ascii="Times New Roman" w:hAnsi="Times New Roman"/>
                <w:sz w:val="24"/>
                <w:szCs w:val="24"/>
              </w:rPr>
            </w:pPr>
            <w:r w:rsidRPr="008F2619">
              <w:rPr>
                <w:rFonts w:ascii="Times New Roman" w:hAnsi="Times New Roman"/>
                <w:sz w:val="24"/>
                <w:szCs w:val="24"/>
              </w:rPr>
              <w:t>одржава равнотежу у различитим кретањима;</w:t>
            </w:r>
          </w:p>
          <w:p w:rsidR="009B0156" w:rsidRPr="008F2619" w:rsidRDefault="009B0156" w:rsidP="0046212A">
            <w:pPr>
              <w:numPr>
                <w:ilvl w:val="0"/>
                <w:numId w:val="132"/>
              </w:numPr>
              <w:spacing w:after="0" w:line="240" w:lineRule="auto"/>
              <w:ind w:left="175" w:hanging="162"/>
              <w:contextualSpacing/>
              <w:rPr>
                <w:rFonts w:ascii="Times New Roman" w:hAnsi="Times New Roman"/>
                <w:sz w:val="24"/>
                <w:szCs w:val="24"/>
              </w:rPr>
            </w:pPr>
            <w:r w:rsidRPr="008F2619">
              <w:rPr>
                <w:rFonts w:ascii="Times New Roman" w:hAnsi="Times New Roman"/>
                <w:sz w:val="24"/>
                <w:szCs w:val="24"/>
              </w:rPr>
              <w:t xml:space="preserve">правилно држи тело; </w:t>
            </w:r>
          </w:p>
          <w:p w:rsidR="009B0156" w:rsidRPr="008F2619" w:rsidRDefault="009B0156" w:rsidP="0046212A">
            <w:pPr>
              <w:numPr>
                <w:ilvl w:val="0"/>
                <w:numId w:val="132"/>
              </w:numPr>
              <w:spacing w:after="0" w:line="240" w:lineRule="auto"/>
              <w:ind w:left="175" w:hanging="162"/>
              <w:contextualSpacing/>
              <w:rPr>
                <w:rFonts w:ascii="Times New Roman" w:hAnsi="Times New Roman"/>
                <w:sz w:val="24"/>
                <w:szCs w:val="24"/>
              </w:rPr>
            </w:pPr>
            <w:r w:rsidRPr="008F2619">
              <w:rPr>
                <w:rFonts w:ascii="Times New Roman" w:hAnsi="Times New Roman"/>
                <w:sz w:val="24"/>
                <w:szCs w:val="24"/>
              </w:rPr>
              <w:t>самостално коригује неправилно држање;</w:t>
            </w:r>
          </w:p>
          <w:p w:rsidR="009B0156" w:rsidRPr="008F2619" w:rsidRDefault="009B0156" w:rsidP="0046212A">
            <w:pPr>
              <w:numPr>
                <w:ilvl w:val="0"/>
                <w:numId w:val="132"/>
              </w:numPr>
              <w:spacing w:after="0" w:line="240" w:lineRule="auto"/>
              <w:ind w:left="175" w:hanging="162"/>
              <w:contextualSpacing/>
              <w:rPr>
                <w:rFonts w:ascii="Times New Roman" w:hAnsi="Times New Roman"/>
                <w:sz w:val="24"/>
                <w:szCs w:val="24"/>
              </w:rPr>
            </w:pPr>
            <w:r w:rsidRPr="008F2619">
              <w:rPr>
                <w:rFonts w:ascii="Times New Roman" w:hAnsi="Times New Roman"/>
                <w:sz w:val="24"/>
                <w:szCs w:val="24"/>
              </w:rPr>
              <w:t xml:space="preserve">правилно подиже, носи и спушта терет; </w:t>
            </w:r>
          </w:p>
          <w:p w:rsidR="009B0156" w:rsidRPr="008F2619" w:rsidRDefault="009B0156" w:rsidP="0046212A">
            <w:pPr>
              <w:numPr>
                <w:ilvl w:val="0"/>
                <w:numId w:val="132"/>
              </w:numPr>
              <w:spacing w:after="0" w:line="240" w:lineRule="auto"/>
              <w:ind w:left="162" w:hanging="162"/>
              <w:contextualSpacing/>
              <w:rPr>
                <w:rFonts w:ascii="Times New Roman" w:hAnsi="Times New Roman"/>
                <w:sz w:val="24"/>
                <w:szCs w:val="24"/>
              </w:rPr>
            </w:pPr>
            <w:r w:rsidRPr="008F2619">
              <w:rPr>
                <w:rFonts w:ascii="Times New Roman" w:hAnsi="Times New Roman"/>
                <w:sz w:val="24"/>
                <w:szCs w:val="24"/>
              </w:rPr>
              <w:t>изведе кретања, вежбе и</w:t>
            </w:r>
          </w:p>
          <w:p w:rsidR="009B0156" w:rsidRPr="008F2619" w:rsidRDefault="009B0156" w:rsidP="0010191F">
            <w:pPr>
              <w:spacing w:line="240" w:lineRule="auto"/>
              <w:ind w:left="162"/>
              <w:contextualSpacing/>
              <w:rPr>
                <w:rFonts w:ascii="Times New Roman" w:hAnsi="Times New Roman"/>
                <w:sz w:val="24"/>
                <w:szCs w:val="24"/>
              </w:rPr>
            </w:pPr>
            <w:r w:rsidRPr="008F2619">
              <w:rPr>
                <w:rFonts w:ascii="Times New Roman" w:hAnsi="Times New Roman"/>
                <w:sz w:val="24"/>
                <w:szCs w:val="24"/>
              </w:rPr>
              <w:t>саставе уз музичку пратњу;</w:t>
            </w:r>
          </w:p>
          <w:p w:rsidR="009B0156" w:rsidRPr="008F2619" w:rsidRDefault="009B0156" w:rsidP="0046212A">
            <w:pPr>
              <w:numPr>
                <w:ilvl w:val="0"/>
                <w:numId w:val="132"/>
              </w:numPr>
              <w:spacing w:after="0" w:line="240" w:lineRule="auto"/>
              <w:ind w:left="158" w:hanging="158"/>
              <w:contextualSpacing/>
              <w:rPr>
                <w:rFonts w:ascii="Times New Roman" w:hAnsi="Times New Roman"/>
                <w:sz w:val="24"/>
                <w:szCs w:val="24"/>
              </w:rPr>
            </w:pPr>
            <w:r w:rsidRPr="008F2619">
              <w:rPr>
                <w:rFonts w:ascii="Times New Roman" w:hAnsi="Times New Roman"/>
                <w:sz w:val="24"/>
                <w:szCs w:val="24"/>
              </w:rPr>
              <w:t>изведе дечји и народни плес;</w:t>
            </w:r>
          </w:p>
          <w:p w:rsidR="009B0156" w:rsidRPr="008F2619" w:rsidRDefault="009B0156" w:rsidP="0046212A">
            <w:pPr>
              <w:numPr>
                <w:ilvl w:val="0"/>
                <w:numId w:val="132"/>
              </w:numPr>
              <w:spacing w:after="0" w:line="240" w:lineRule="auto"/>
              <w:ind w:left="158" w:hanging="158"/>
              <w:contextualSpacing/>
              <w:rPr>
                <w:rFonts w:ascii="Times New Roman" w:hAnsi="Times New Roman"/>
                <w:sz w:val="24"/>
                <w:szCs w:val="24"/>
              </w:rPr>
            </w:pPr>
            <w:r w:rsidRPr="008F2619">
              <w:rPr>
                <w:rFonts w:ascii="Times New Roman" w:hAnsi="Times New Roman"/>
                <w:sz w:val="24"/>
                <w:szCs w:val="24"/>
              </w:rPr>
              <w:t>користи терминологију вежбања;</w:t>
            </w:r>
          </w:p>
          <w:p w:rsidR="009B0156" w:rsidRPr="008F2619" w:rsidRDefault="009B0156" w:rsidP="0046212A">
            <w:pPr>
              <w:numPr>
                <w:ilvl w:val="0"/>
                <w:numId w:val="132"/>
              </w:numPr>
              <w:spacing w:after="0" w:line="240" w:lineRule="auto"/>
              <w:ind w:left="162" w:hanging="162"/>
              <w:contextualSpacing/>
              <w:rPr>
                <w:rFonts w:ascii="Times New Roman" w:hAnsi="Times New Roman"/>
                <w:sz w:val="24"/>
                <w:szCs w:val="24"/>
              </w:rPr>
            </w:pPr>
            <w:r w:rsidRPr="008F2619">
              <w:rPr>
                <w:rFonts w:ascii="Times New Roman" w:hAnsi="Times New Roman"/>
                <w:sz w:val="24"/>
                <w:szCs w:val="24"/>
              </w:rPr>
              <w:t>поштује правила понашања на вежбалиштима;</w:t>
            </w:r>
          </w:p>
          <w:p w:rsidR="009B0156" w:rsidRPr="008F2619" w:rsidRDefault="009B0156" w:rsidP="0046212A">
            <w:pPr>
              <w:numPr>
                <w:ilvl w:val="0"/>
                <w:numId w:val="132"/>
              </w:numPr>
              <w:spacing w:after="0" w:line="240" w:lineRule="auto"/>
              <w:ind w:left="158" w:hanging="158"/>
              <w:contextualSpacing/>
              <w:rPr>
                <w:rFonts w:ascii="Times New Roman" w:hAnsi="Times New Roman"/>
                <w:sz w:val="24"/>
                <w:szCs w:val="24"/>
              </w:rPr>
            </w:pPr>
            <w:r w:rsidRPr="008F2619">
              <w:rPr>
                <w:rFonts w:ascii="Times New Roman" w:hAnsi="Times New Roman"/>
                <w:sz w:val="24"/>
                <w:szCs w:val="24"/>
              </w:rPr>
              <w:t>поштује мере безбедности током вежбања;</w:t>
            </w:r>
          </w:p>
          <w:p w:rsidR="009B0156" w:rsidRPr="008F2619" w:rsidRDefault="009B0156" w:rsidP="0046212A">
            <w:pPr>
              <w:numPr>
                <w:ilvl w:val="0"/>
                <w:numId w:val="132"/>
              </w:numPr>
              <w:spacing w:after="0" w:line="240" w:lineRule="auto"/>
              <w:ind w:left="158" w:hanging="158"/>
              <w:contextualSpacing/>
              <w:rPr>
                <w:rFonts w:ascii="Times New Roman" w:hAnsi="Times New Roman"/>
                <w:sz w:val="24"/>
                <w:szCs w:val="24"/>
              </w:rPr>
            </w:pPr>
            <w:r w:rsidRPr="008F2619">
              <w:rPr>
                <w:rFonts w:ascii="Times New Roman" w:hAnsi="Times New Roman"/>
                <w:sz w:val="24"/>
                <w:szCs w:val="24"/>
              </w:rPr>
              <w:t>одговорно се односи према објектима, справама и реквизитима;</w:t>
            </w:r>
          </w:p>
          <w:p w:rsidR="009B0156" w:rsidRPr="008F2619" w:rsidRDefault="009B0156" w:rsidP="0046212A">
            <w:pPr>
              <w:numPr>
                <w:ilvl w:val="0"/>
                <w:numId w:val="132"/>
              </w:numPr>
              <w:spacing w:after="0" w:line="240" w:lineRule="auto"/>
              <w:ind w:left="162" w:hanging="162"/>
              <w:contextualSpacing/>
              <w:rPr>
                <w:rFonts w:ascii="Times New Roman" w:hAnsi="Times New Roman"/>
                <w:sz w:val="24"/>
                <w:szCs w:val="24"/>
              </w:rPr>
            </w:pPr>
            <w:r w:rsidRPr="008F2619">
              <w:rPr>
                <w:rFonts w:ascii="Times New Roman" w:hAnsi="Times New Roman"/>
                <w:sz w:val="24"/>
                <w:szCs w:val="24"/>
              </w:rPr>
              <w:t>поштује и примени правила игре;</w:t>
            </w:r>
          </w:p>
          <w:p w:rsidR="009B0156" w:rsidRPr="008F2619" w:rsidRDefault="009B0156" w:rsidP="0046212A">
            <w:pPr>
              <w:numPr>
                <w:ilvl w:val="0"/>
                <w:numId w:val="132"/>
              </w:numPr>
              <w:spacing w:after="0" w:line="240" w:lineRule="auto"/>
              <w:ind w:left="162" w:hanging="162"/>
              <w:contextualSpacing/>
              <w:rPr>
                <w:rFonts w:ascii="Times New Roman" w:hAnsi="Times New Roman"/>
                <w:sz w:val="24"/>
                <w:szCs w:val="24"/>
              </w:rPr>
            </w:pPr>
            <w:r w:rsidRPr="008F2619">
              <w:rPr>
                <w:rFonts w:ascii="Times New Roman" w:hAnsi="Times New Roman"/>
                <w:sz w:val="24"/>
                <w:szCs w:val="24"/>
              </w:rPr>
              <w:t>навија и бодри учеснике у игри на начин којим никога не вређа;</w:t>
            </w:r>
          </w:p>
          <w:p w:rsidR="009B0156" w:rsidRPr="008F2619" w:rsidRDefault="009B0156" w:rsidP="0046212A">
            <w:pPr>
              <w:numPr>
                <w:ilvl w:val="0"/>
                <w:numId w:val="132"/>
              </w:numPr>
              <w:spacing w:after="0" w:line="240" w:lineRule="auto"/>
              <w:ind w:left="162" w:hanging="162"/>
              <w:contextualSpacing/>
              <w:rPr>
                <w:rFonts w:ascii="Times New Roman" w:hAnsi="Times New Roman"/>
                <w:sz w:val="24"/>
                <w:szCs w:val="24"/>
              </w:rPr>
            </w:pPr>
            <w:r w:rsidRPr="008F2619">
              <w:rPr>
                <w:rFonts w:ascii="Times New Roman" w:hAnsi="Times New Roman"/>
                <w:sz w:val="24"/>
                <w:szCs w:val="24"/>
              </w:rPr>
              <w:t>прихвати победу и пораз као саставни део игре и такмичења;</w:t>
            </w:r>
          </w:p>
          <w:p w:rsidR="009B0156" w:rsidRPr="008F2619" w:rsidRDefault="009B0156" w:rsidP="0046212A">
            <w:pPr>
              <w:numPr>
                <w:ilvl w:val="0"/>
                <w:numId w:val="132"/>
              </w:numPr>
              <w:spacing w:after="0" w:line="240" w:lineRule="auto"/>
              <w:ind w:left="162" w:hanging="162"/>
              <w:contextualSpacing/>
              <w:rPr>
                <w:rFonts w:ascii="Times New Roman" w:hAnsi="Times New Roman"/>
                <w:sz w:val="24"/>
                <w:szCs w:val="24"/>
              </w:rPr>
            </w:pPr>
            <w:r w:rsidRPr="008F2619">
              <w:rPr>
                <w:rFonts w:ascii="Times New Roman" w:hAnsi="Times New Roman"/>
                <w:sz w:val="24"/>
                <w:szCs w:val="24"/>
              </w:rPr>
              <w:t xml:space="preserve">уредно одлаже своје ствари пре и након </w:t>
            </w:r>
            <w:r w:rsidRPr="008F2619">
              <w:rPr>
                <w:rFonts w:ascii="Times New Roman" w:hAnsi="Times New Roman"/>
                <w:sz w:val="24"/>
                <w:szCs w:val="24"/>
              </w:rPr>
              <w:lastRenderedPageBreak/>
              <w:t>вежбања;</w:t>
            </w:r>
          </w:p>
          <w:p w:rsidR="009B0156" w:rsidRPr="008F2619" w:rsidRDefault="009B0156" w:rsidP="0046212A">
            <w:pPr>
              <w:numPr>
                <w:ilvl w:val="0"/>
                <w:numId w:val="132"/>
              </w:numPr>
              <w:spacing w:after="0" w:line="240" w:lineRule="auto"/>
              <w:ind w:left="162" w:hanging="162"/>
              <w:contextualSpacing/>
              <w:rPr>
                <w:rFonts w:ascii="Times New Roman" w:hAnsi="Times New Roman"/>
                <w:sz w:val="24"/>
                <w:szCs w:val="24"/>
              </w:rPr>
            </w:pPr>
            <w:r w:rsidRPr="008F2619">
              <w:rPr>
                <w:rFonts w:ascii="Times New Roman" w:hAnsi="Times New Roman"/>
                <w:sz w:val="24"/>
                <w:szCs w:val="24"/>
              </w:rPr>
              <w:t>прати промене у сопственој тежини и висини;</w:t>
            </w:r>
          </w:p>
          <w:p w:rsidR="009B0156" w:rsidRPr="008F2619" w:rsidRDefault="009B0156" w:rsidP="0046212A">
            <w:pPr>
              <w:numPr>
                <w:ilvl w:val="0"/>
                <w:numId w:val="132"/>
              </w:numPr>
              <w:spacing w:after="0" w:line="240" w:lineRule="auto"/>
              <w:ind w:left="162" w:hanging="162"/>
              <w:contextualSpacing/>
              <w:rPr>
                <w:rFonts w:ascii="Times New Roman" w:hAnsi="Times New Roman"/>
                <w:sz w:val="24"/>
                <w:szCs w:val="24"/>
              </w:rPr>
            </w:pPr>
            <w:r w:rsidRPr="008F2619">
              <w:rPr>
                <w:rFonts w:ascii="Times New Roman" w:hAnsi="Times New Roman"/>
                <w:sz w:val="24"/>
                <w:szCs w:val="24"/>
              </w:rPr>
              <w:t>сагледа резултате физичких спoсобности;</w:t>
            </w:r>
          </w:p>
          <w:p w:rsidR="009B0156" w:rsidRPr="008F2619" w:rsidRDefault="009B0156" w:rsidP="0046212A">
            <w:pPr>
              <w:numPr>
                <w:ilvl w:val="0"/>
                <w:numId w:val="132"/>
              </w:numPr>
              <w:spacing w:after="0" w:line="240" w:lineRule="auto"/>
              <w:ind w:left="158" w:hanging="158"/>
              <w:contextualSpacing/>
              <w:rPr>
                <w:rFonts w:ascii="Times New Roman" w:hAnsi="Times New Roman"/>
                <w:sz w:val="24"/>
                <w:szCs w:val="24"/>
              </w:rPr>
            </w:pPr>
            <w:r w:rsidRPr="008F2619">
              <w:rPr>
                <w:rFonts w:ascii="Times New Roman" w:hAnsi="Times New Roman"/>
                <w:sz w:val="24"/>
                <w:szCs w:val="24"/>
              </w:rPr>
              <w:t>препозна здравствено стање када не треба да вежба;</w:t>
            </w:r>
          </w:p>
          <w:p w:rsidR="009B0156" w:rsidRPr="008F2619" w:rsidRDefault="009B0156" w:rsidP="0046212A">
            <w:pPr>
              <w:numPr>
                <w:ilvl w:val="0"/>
                <w:numId w:val="132"/>
              </w:numPr>
              <w:spacing w:after="0" w:line="240" w:lineRule="auto"/>
              <w:ind w:left="158" w:hanging="158"/>
              <w:contextualSpacing/>
              <w:rPr>
                <w:rFonts w:ascii="Times New Roman" w:hAnsi="Times New Roman"/>
                <w:sz w:val="24"/>
                <w:szCs w:val="24"/>
              </w:rPr>
            </w:pPr>
            <w:r w:rsidRPr="008F2619">
              <w:rPr>
                <w:rFonts w:ascii="Times New Roman" w:hAnsi="Times New Roman"/>
                <w:sz w:val="24"/>
                <w:szCs w:val="24"/>
              </w:rPr>
              <w:t>примењује хигијенске мере пре, у току и након вежбања, као и у другим ситуацијама;</w:t>
            </w:r>
          </w:p>
          <w:p w:rsidR="009B0156" w:rsidRPr="008F2619" w:rsidRDefault="009B0156" w:rsidP="0046212A">
            <w:pPr>
              <w:numPr>
                <w:ilvl w:val="0"/>
                <w:numId w:val="132"/>
              </w:numPr>
              <w:spacing w:after="0" w:line="240" w:lineRule="auto"/>
              <w:ind w:left="158" w:hanging="158"/>
              <w:contextualSpacing/>
              <w:rPr>
                <w:rFonts w:ascii="Times New Roman" w:hAnsi="Times New Roman"/>
                <w:sz w:val="24"/>
                <w:szCs w:val="24"/>
              </w:rPr>
            </w:pPr>
            <w:r w:rsidRPr="008F2619">
              <w:rPr>
                <w:rFonts w:ascii="Times New Roman" w:hAnsi="Times New Roman"/>
                <w:sz w:val="24"/>
                <w:szCs w:val="24"/>
              </w:rPr>
              <w:t>уредно одржава простор у коме живи и борави;</w:t>
            </w:r>
          </w:p>
          <w:p w:rsidR="009B0156" w:rsidRPr="008F2619" w:rsidRDefault="009B0156" w:rsidP="0046212A">
            <w:pPr>
              <w:numPr>
                <w:ilvl w:val="0"/>
                <w:numId w:val="132"/>
              </w:numPr>
              <w:spacing w:after="0" w:line="240" w:lineRule="auto"/>
              <w:ind w:left="158" w:hanging="158"/>
              <w:contextualSpacing/>
              <w:rPr>
                <w:rFonts w:ascii="Times New Roman" w:hAnsi="Times New Roman"/>
                <w:sz w:val="24"/>
                <w:szCs w:val="24"/>
              </w:rPr>
            </w:pPr>
            <w:r w:rsidRPr="008F2619">
              <w:rPr>
                <w:rFonts w:ascii="Times New Roman" w:hAnsi="Times New Roman"/>
                <w:sz w:val="24"/>
                <w:szCs w:val="24"/>
              </w:rPr>
              <w:t>увиди значај правилне исхране за вежбање;</w:t>
            </w:r>
          </w:p>
          <w:p w:rsidR="009B0156" w:rsidRPr="008F2619" w:rsidRDefault="009B0156" w:rsidP="0046212A">
            <w:pPr>
              <w:numPr>
                <w:ilvl w:val="0"/>
                <w:numId w:val="132"/>
              </w:numPr>
              <w:spacing w:after="0" w:line="240" w:lineRule="auto"/>
              <w:ind w:left="158" w:hanging="158"/>
              <w:contextualSpacing/>
              <w:rPr>
                <w:rFonts w:ascii="Times New Roman" w:hAnsi="Times New Roman"/>
                <w:sz w:val="24"/>
                <w:szCs w:val="24"/>
              </w:rPr>
            </w:pPr>
            <w:r w:rsidRPr="008F2619">
              <w:rPr>
                <w:rFonts w:ascii="Times New Roman" w:hAnsi="Times New Roman"/>
                <w:sz w:val="24"/>
                <w:szCs w:val="24"/>
              </w:rPr>
              <w:t>повеже различита вежбања са њиховим утицајем на здравље;</w:t>
            </w:r>
          </w:p>
          <w:p w:rsidR="009B0156" w:rsidRPr="008F2619" w:rsidRDefault="009B0156" w:rsidP="0046212A">
            <w:pPr>
              <w:numPr>
                <w:ilvl w:val="0"/>
                <w:numId w:val="132"/>
              </w:numPr>
              <w:spacing w:after="0" w:line="240" w:lineRule="auto"/>
              <w:ind w:left="158" w:hanging="158"/>
              <w:contextualSpacing/>
              <w:rPr>
                <w:rFonts w:ascii="Times New Roman" w:hAnsi="Times New Roman"/>
                <w:sz w:val="24"/>
                <w:szCs w:val="24"/>
              </w:rPr>
            </w:pPr>
            <w:r w:rsidRPr="008F2619">
              <w:rPr>
                <w:rFonts w:ascii="Times New Roman" w:hAnsi="Times New Roman"/>
                <w:sz w:val="24"/>
                <w:szCs w:val="24"/>
              </w:rPr>
              <w:t>препозна лепоту покрета и кретања;</w:t>
            </w:r>
          </w:p>
          <w:p w:rsidR="009B0156" w:rsidRPr="008F2619" w:rsidRDefault="009B0156" w:rsidP="0046212A">
            <w:pPr>
              <w:numPr>
                <w:ilvl w:val="0"/>
                <w:numId w:val="132"/>
              </w:numPr>
              <w:spacing w:after="0" w:line="240" w:lineRule="auto"/>
              <w:ind w:left="162" w:hanging="162"/>
              <w:contextualSpacing/>
              <w:rPr>
                <w:rFonts w:ascii="Times New Roman" w:hAnsi="Times New Roman"/>
                <w:sz w:val="24"/>
                <w:szCs w:val="24"/>
              </w:rPr>
            </w:pPr>
            <w:r w:rsidRPr="008F2619">
              <w:rPr>
                <w:rFonts w:ascii="Times New Roman" w:hAnsi="Times New Roman"/>
                <w:sz w:val="24"/>
                <w:szCs w:val="24"/>
              </w:rPr>
              <w:t>користи научена вежбања у рекреацији породице;</w:t>
            </w:r>
          </w:p>
          <w:p w:rsidR="009B0156" w:rsidRPr="008F2619" w:rsidRDefault="009B0156" w:rsidP="0046212A">
            <w:pPr>
              <w:numPr>
                <w:ilvl w:val="0"/>
                <w:numId w:val="132"/>
              </w:numPr>
              <w:spacing w:after="0" w:line="240" w:lineRule="auto"/>
              <w:ind w:left="162" w:hanging="162"/>
              <w:contextualSpacing/>
              <w:rPr>
                <w:rFonts w:ascii="Times New Roman" w:hAnsi="Times New Roman"/>
                <w:sz w:val="24"/>
                <w:szCs w:val="24"/>
              </w:rPr>
            </w:pPr>
            <w:r w:rsidRPr="008F2619">
              <w:rPr>
                <w:rFonts w:ascii="Times New Roman" w:hAnsi="Times New Roman"/>
                <w:sz w:val="24"/>
                <w:szCs w:val="24"/>
              </w:rPr>
              <w:t xml:space="preserve">правилно реагује у случају повреде у школи; </w:t>
            </w:r>
          </w:p>
          <w:p w:rsidR="009B0156" w:rsidRPr="008F2619" w:rsidRDefault="009B0156" w:rsidP="0046212A">
            <w:pPr>
              <w:numPr>
                <w:ilvl w:val="0"/>
                <w:numId w:val="132"/>
              </w:numPr>
              <w:spacing w:after="0" w:line="240" w:lineRule="auto"/>
              <w:ind w:left="162" w:hanging="162"/>
              <w:contextualSpacing/>
              <w:rPr>
                <w:rFonts w:ascii="Times New Roman" w:hAnsi="Times New Roman"/>
                <w:sz w:val="24"/>
                <w:szCs w:val="24"/>
              </w:rPr>
            </w:pPr>
            <w:r w:rsidRPr="008F2619">
              <w:rPr>
                <w:rFonts w:ascii="Times New Roman" w:hAnsi="Times New Roman"/>
                <w:sz w:val="24"/>
                <w:szCs w:val="24"/>
              </w:rPr>
              <w:t>вреднује сопствена и туђа постигнућа у вежбању;</w:t>
            </w:r>
          </w:p>
          <w:p w:rsidR="009B0156" w:rsidRPr="008F2619" w:rsidRDefault="009B0156" w:rsidP="0046212A">
            <w:pPr>
              <w:numPr>
                <w:ilvl w:val="0"/>
                <w:numId w:val="132"/>
              </w:numPr>
              <w:spacing w:after="0" w:line="240" w:lineRule="auto"/>
              <w:ind w:left="162" w:hanging="162"/>
              <w:contextualSpacing/>
              <w:rPr>
                <w:rFonts w:ascii="Times New Roman" w:hAnsi="Times New Roman"/>
                <w:sz w:val="24"/>
                <w:szCs w:val="24"/>
              </w:rPr>
            </w:pPr>
            <w:r w:rsidRPr="008F2619">
              <w:rPr>
                <w:rFonts w:ascii="Times New Roman" w:hAnsi="Times New Roman"/>
                <w:sz w:val="24"/>
                <w:szCs w:val="24"/>
              </w:rPr>
              <w:t>учествује у предлагању садржаја и начина рада.</w:t>
            </w:r>
          </w:p>
        </w:tc>
        <w:tc>
          <w:tcPr>
            <w:tcW w:w="1183" w:type="pct"/>
            <w:gridSpan w:val="2"/>
            <w:vAlign w:val="center"/>
          </w:tcPr>
          <w:p w:rsidR="009B0156" w:rsidRPr="008F2619" w:rsidRDefault="009B0156" w:rsidP="0010191F">
            <w:pPr>
              <w:spacing w:line="240" w:lineRule="auto"/>
              <w:jc w:val="center"/>
              <w:rPr>
                <w:rFonts w:ascii="Times New Roman" w:hAnsi="Times New Roman"/>
                <w:b/>
                <w:sz w:val="24"/>
                <w:szCs w:val="24"/>
              </w:rPr>
            </w:pPr>
            <w:r w:rsidRPr="008F2619">
              <w:rPr>
                <w:rFonts w:ascii="Times New Roman" w:hAnsi="Times New Roman"/>
                <w:b/>
                <w:sz w:val="24"/>
                <w:szCs w:val="24"/>
              </w:rPr>
              <w:lastRenderedPageBreak/>
              <w:t>ФИЗИЧКE СПОСОБНОСТИ</w:t>
            </w:r>
          </w:p>
          <w:p w:rsidR="009B0156" w:rsidRPr="008F2619" w:rsidRDefault="009B0156" w:rsidP="0010191F">
            <w:pPr>
              <w:spacing w:line="240" w:lineRule="auto"/>
              <w:jc w:val="center"/>
              <w:rPr>
                <w:rFonts w:ascii="Times New Roman" w:hAnsi="Times New Roman"/>
                <w:sz w:val="24"/>
                <w:szCs w:val="24"/>
              </w:rPr>
            </w:pPr>
          </w:p>
        </w:tc>
        <w:tc>
          <w:tcPr>
            <w:tcW w:w="1987" w:type="pct"/>
          </w:tcPr>
          <w:p w:rsidR="009B0156" w:rsidRPr="008F2619" w:rsidRDefault="009B0156" w:rsidP="0010191F">
            <w:pPr>
              <w:spacing w:line="240" w:lineRule="auto"/>
            </w:pPr>
            <w:r w:rsidRPr="008F2619">
              <w:rPr>
                <w:rFonts w:ascii="Times New Roman" w:hAnsi="Times New Roman"/>
                <w:sz w:val="24"/>
                <w:szCs w:val="24"/>
              </w:rPr>
              <w:t>Вежбе за развој снаге са реквизитима и без реквизита.</w:t>
            </w:r>
          </w:p>
          <w:p w:rsidR="009B0156" w:rsidRPr="008F2619" w:rsidRDefault="009B0156" w:rsidP="0010191F">
            <w:pPr>
              <w:spacing w:line="240" w:lineRule="auto"/>
            </w:pPr>
            <w:r w:rsidRPr="008F2619">
              <w:rPr>
                <w:rFonts w:ascii="Times New Roman" w:hAnsi="Times New Roman"/>
                <w:sz w:val="24"/>
                <w:szCs w:val="24"/>
              </w:rPr>
              <w:t>Вежбе за развој покретљивости са реквизитима и без реквизита.</w:t>
            </w:r>
          </w:p>
          <w:p w:rsidR="009B0156" w:rsidRPr="008F2619" w:rsidRDefault="009B0156" w:rsidP="0010191F">
            <w:pPr>
              <w:spacing w:line="240" w:lineRule="auto"/>
            </w:pPr>
            <w:r w:rsidRPr="008F2619">
              <w:rPr>
                <w:rFonts w:ascii="Times New Roman" w:hAnsi="Times New Roman"/>
                <w:sz w:val="24"/>
                <w:szCs w:val="24"/>
              </w:rPr>
              <w:t>Вежбе за развој аеробне издржљивости.</w:t>
            </w:r>
          </w:p>
          <w:p w:rsidR="009B0156" w:rsidRPr="008F2619" w:rsidRDefault="009B0156" w:rsidP="0010191F">
            <w:pPr>
              <w:spacing w:line="240" w:lineRule="auto"/>
            </w:pPr>
            <w:r w:rsidRPr="008F2619">
              <w:rPr>
                <w:rFonts w:ascii="Times New Roman" w:hAnsi="Times New Roman"/>
                <w:sz w:val="24"/>
                <w:szCs w:val="24"/>
              </w:rPr>
              <w:t>Вежбе за развој брзине и експлозивне снаге.</w:t>
            </w:r>
          </w:p>
          <w:p w:rsidR="009B0156" w:rsidRPr="008F2619" w:rsidRDefault="009B0156" w:rsidP="0010191F">
            <w:pPr>
              <w:spacing w:line="240" w:lineRule="auto"/>
            </w:pPr>
            <w:r w:rsidRPr="008F2619">
              <w:rPr>
                <w:rFonts w:ascii="Times New Roman" w:hAnsi="Times New Roman"/>
                <w:sz w:val="24"/>
                <w:szCs w:val="24"/>
              </w:rPr>
              <w:t>Вежбе за развој координације.</w:t>
            </w:r>
          </w:p>
          <w:p w:rsidR="009B0156" w:rsidRPr="008F2619" w:rsidRDefault="009B0156" w:rsidP="0010191F">
            <w:pPr>
              <w:spacing w:line="240" w:lineRule="auto"/>
              <w:rPr>
                <w:rFonts w:ascii="Times New Roman" w:hAnsi="Times New Roman"/>
                <w:sz w:val="24"/>
                <w:szCs w:val="24"/>
              </w:rPr>
            </w:pPr>
            <w:r w:rsidRPr="008F2619">
              <w:rPr>
                <w:rFonts w:ascii="Times New Roman" w:hAnsi="Times New Roman"/>
                <w:sz w:val="24"/>
                <w:szCs w:val="24"/>
              </w:rPr>
              <w:t>Национална батерија тестова за праћење физичког развоја и моторичких способности.</w:t>
            </w:r>
          </w:p>
          <w:p w:rsidR="009B0156" w:rsidRPr="008F2619" w:rsidRDefault="009B0156" w:rsidP="0010191F">
            <w:pPr>
              <w:spacing w:line="240" w:lineRule="auto"/>
              <w:rPr>
                <w:rFonts w:ascii="Times New Roman" w:hAnsi="Times New Roman"/>
                <w:sz w:val="24"/>
                <w:szCs w:val="24"/>
              </w:rPr>
            </w:pPr>
            <w:r w:rsidRPr="008F2619">
              <w:rPr>
                <w:rFonts w:ascii="Times New Roman" w:hAnsi="Times New Roman"/>
                <w:sz w:val="24"/>
                <w:szCs w:val="24"/>
              </w:rPr>
              <w:t>Моторичке вештине и игре у развоју моторичих способности</w:t>
            </w:r>
          </w:p>
        </w:tc>
      </w:tr>
      <w:tr w:rsidR="009B0156" w:rsidRPr="008F2619" w:rsidTr="0010191F">
        <w:trPr>
          <w:jc w:val="center"/>
        </w:trPr>
        <w:tc>
          <w:tcPr>
            <w:tcW w:w="1830" w:type="pct"/>
            <w:vMerge/>
          </w:tcPr>
          <w:p w:rsidR="009B0156" w:rsidRPr="008F2619" w:rsidRDefault="009B0156" w:rsidP="0046212A">
            <w:pPr>
              <w:numPr>
                <w:ilvl w:val="0"/>
                <w:numId w:val="132"/>
              </w:numPr>
              <w:spacing w:after="0" w:line="240" w:lineRule="auto"/>
              <w:ind w:left="162" w:hanging="162"/>
              <w:contextualSpacing/>
              <w:rPr>
                <w:rFonts w:ascii="Times New Roman" w:hAnsi="Times New Roman"/>
                <w:sz w:val="24"/>
                <w:szCs w:val="24"/>
              </w:rPr>
            </w:pPr>
          </w:p>
        </w:tc>
        <w:tc>
          <w:tcPr>
            <w:tcW w:w="978" w:type="pct"/>
            <w:vMerge w:val="restart"/>
            <w:vAlign w:val="center"/>
          </w:tcPr>
          <w:p w:rsidR="009B0156" w:rsidRPr="008F2619" w:rsidRDefault="009B0156" w:rsidP="0010191F">
            <w:pPr>
              <w:spacing w:line="240" w:lineRule="auto"/>
              <w:jc w:val="center"/>
              <w:rPr>
                <w:rFonts w:ascii="Times New Roman" w:hAnsi="Times New Roman"/>
                <w:b/>
                <w:color w:val="FF0000"/>
                <w:sz w:val="24"/>
                <w:szCs w:val="24"/>
              </w:rPr>
            </w:pPr>
            <w:r w:rsidRPr="008F2619">
              <w:rPr>
                <w:rFonts w:ascii="Times New Roman" w:hAnsi="Times New Roman"/>
                <w:b/>
                <w:sz w:val="24"/>
                <w:szCs w:val="24"/>
              </w:rPr>
              <w:t xml:space="preserve">МОТОРИЧКЕ ВЕШТИНЕ СПОРТ И СПОРТСКЕ ДИСЦИПЛИНЕ </w:t>
            </w:r>
          </w:p>
          <w:p w:rsidR="009B0156" w:rsidRPr="008F2619" w:rsidRDefault="009B0156" w:rsidP="0010191F">
            <w:pPr>
              <w:spacing w:line="240" w:lineRule="auto"/>
              <w:ind w:left="351"/>
              <w:rPr>
                <w:rFonts w:ascii="Times New Roman" w:hAnsi="Times New Roman"/>
                <w:sz w:val="24"/>
                <w:szCs w:val="24"/>
              </w:rPr>
            </w:pPr>
          </w:p>
        </w:tc>
        <w:tc>
          <w:tcPr>
            <w:tcW w:w="205" w:type="pct"/>
            <w:vAlign w:val="center"/>
          </w:tcPr>
          <w:p w:rsidR="009B0156" w:rsidRPr="008F2619" w:rsidRDefault="009B0156" w:rsidP="0010191F">
            <w:pPr>
              <w:spacing w:line="240" w:lineRule="auto"/>
              <w:jc w:val="center"/>
              <w:rPr>
                <w:rFonts w:ascii="Times New Roman" w:hAnsi="Times New Roman"/>
                <w:sz w:val="24"/>
                <w:szCs w:val="24"/>
              </w:rPr>
            </w:pPr>
          </w:p>
          <w:p w:rsidR="009B0156" w:rsidRPr="008F2619" w:rsidRDefault="009B0156" w:rsidP="0010191F">
            <w:pPr>
              <w:spacing w:line="240" w:lineRule="auto"/>
              <w:jc w:val="center"/>
              <w:rPr>
                <w:rFonts w:ascii="Times New Roman" w:hAnsi="Times New Roman"/>
                <w:sz w:val="24"/>
                <w:szCs w:val="24"/>
              </w:rPr>
            </w:pPr>
            <w:r w:rsidRPr="008F2619">
              <w:rPr>
                <w:rFonts w:ascii="Times New Roman" w:hAnsi="Times New Roman"/>
                <w:sz w:val="24"/>
                <w:szCs w:val="24"/>
              </w:rPr>
              <w:t>Атлетика</w:t>
            </w:r>
          </w:p>
        </w:tc>
        <w:tc>
          <w:tcPr>
            <w:tcW w:w="1987" w:type="pct"/>
          </w:tcPr>
          <w:p w:rsidR="009B0156" w:rsidRPr="008F2619" w:rsidRDefault="009B0156" w:rsidP="0010191F">
            <w:pPr>
              <w:spacing w:line="240" w:lineRule="auto"/>
              <w:rPr>
                <w:rFonts w:ascii="Times New Roman" w:hAnsi="Times New Roman"/>
                <w:sz w:val="24"/>
                <w:szCs w:val="24"/>
              </w:rPr>
            </w:pPr>
            <w:r w:rsidRPr="008F2619">
              <w:rPr>
                <w:rFonts w:ascii="Times New Roman" w:hAnsi="Times New Roman"/>
                <w:sz w:val="24"/>
                <w:szCs w:val="24"/>
              </w:rPr>
              <w:t>Технике трчања.</w:t>
            </w:r>
          </w:p>
          <w:p w:rsidR="009B0156" w:rsidRPr="008F2619" w:rsidRDefault="009B0156" w:rsidP="0010191F">
            <w:pPr>
              <w:spacing w:line="240" w:lineRule="auto"/>
            </w:pPr>
            <w:r w:rsidRPr="008F2619">
              <w:rPr>
                <w:rFonts w:ascii="Times New Roman" w:hAnsi="Times New Roman"/>
                <w:sz w:val="24"/>
                <w:szCs w:val="24"/>
              </w:rPr>
              <w:t>Истрајно трчање.</w:t>
            </w:r>
          </w:p>
          <w:p w:rsidR="009B0156" w:rsidRPr="008F2619" w:rsidRDefault="009B0156" w:rsidP="0010191F">
            <w:pPr>
              <w:spacing w:line="240" w:lineRule="auto"/>
            </w:pPr>
            <w:r w:rsidRPr="008F2619">
              <w:rPr>
                <w:rFonts w:ascii="Times New Roman" w:hAnsi="Times New Roman"/>
                <w:sz w:val="24"/>
                <w:szCs w:val="24"/>
              </w:rPr>
              <w:t>Скок удаљ згрчном техником.</w:t>
            </w:r>
          </w:p>
          <w:p w:rsidR="009B0156" w:rsidRPr="008F2619" w:rsidRDefault="009B0156" w:rsidP="0010191F">
            <w:pPr>
              <w:spacing w:line="240" w:lineRule="auto"/>
            </w:pPr>
            <w:r w:rsidRPr="008F2619">
              <w:rPr>
                <w:rFonts w:ascii="Times New Roman" w:hAnsi="Times New Roman"/>
                <w:sz w:val="24"/>
                <w:szCs w:val="24"/>
              </w:rPr>
              <w:t>Бацање лоптице из залета.</w:t>
            </w:r>
          </w:p>
          <w:p w:rsidR="009B0156" w:rsidRPr="008F2619" w:rsidRDefault="009B0156" w:rsidP="0010191F">
            <w:pPr>
              <w:spacing w:line="240" w:lineRule="auto"/>
              <w:rPr>
                <w:rFonts w:ascii="Times New Roman" w:hAnsi="Times New Roman"/>
                <w:sz w:val="24"/>
                <w:szCs w:val="24"/>
              </w:rPr>
            </w:pPr>
            <w:r w:rsidRPr="008F2619">
              <w:rPr>
                <w:rFonts w:ascii="Times New Roman" w:hAnsi="Times New Roman"/>
                <w:sz w:val="24"/>
                <w:szCs w:val="24"/>
              </w:rPr>
              <w:t>Скок увис прекорачном техником.</w:t>
            </w:r>
          </w:p>
          <w:p w:rsidR="009B0156" w:rsidRPr="008F2619" w:rsidRDefault="009B0156" w:rsidP="0010191F">
            <w:pPr>
              <w:spacing w:line="240" w:lineRule="auto"/>
              <w:rPr>
                <w:rFonts w:ascii="Times New Roman" w:hAnsi="Times New Roman"/>
                <w:sz w:val="24"/>
                <w:szCs w:val="24"/>
              </w:rPr>
            </w:pPr>
            <w:r w:rsidRPr="008F2619">
              <w:rPr>
                <w:rFonts w:ascii="Times New Roman" w:hAnsi="Times New Roman"/>
                <w:sz w:val="24"/>
                <w:szCs w:val="24"/>
              </w:rPr>
              <w:t>Тробој.</w:t>
            </w:r>
          </w:p>
        </w:tc>
      </w:tr>
      <w:tr w:rsidR="009B0156" w:rsidRPr="008F2619" w:rsidTr="0010191F">
        <w:trPr>
          <w:jc w:val="center"/>
        </w:trPr>
        <w:tc>
          <w:tcPr>
            <w:tcW w:w="1830" w:type="pct"/>
            <w:vMerge/>
          </w:tcPr>
          <w:p w:rsidR="009B0156" w:rsidRPr="008F2619" w:rsidRDefault="009B0156" w:rsidP="0046212A">
            <w:pPr>
              <w:numPr>
                <w:ilvl w:val="0"/>
                <w:numId w:val="132"/>
              </w:numPr>
              <w:spacing w:after="0" w:line="240" w:lineRule="auto"/>
              <w:ind w:left="162" w:hanging="162"/>
              <w:contextualSpacing/>
              <w:rPr>
                <w:rFonts w:ascii="Times New Roman" w:hAnsi="Times New Roman"/>
                <w:sz w:val="24"/>
                <w:szCs w:val="24"/>
              </w:rPr>
            </w:pPr>
          </w:p>
        </w:tc>
        <w:tc>
          <w:tcPr>
            <w:tcW w:w="978" w:type="pct"/>
            <w:vMerge/>
            <w:vAlign w:val="center"/>
          </w:tcPr>
          <w:p w:rsidR="009B0156" w:rsidRPr="008F2619" w:rsidRDefault="009B0156" w:rsidP="0010191F">
            <w:pPr>
              <w:spacing w:line="240" w:lineRule="auto"/>
              <w:jc w:val="center"/>
              <w:rPr>
                <w:rFonts w:ascii="Times New Roman" w:hAnsi="Times New Roman"/>
                <w:sz w:val="24"/>
                <w:szCs w:val="24"/>
              </w:rPr>
            </w:pPr>
          </w:p>
        </w:tc>
        <w:tc>
          <w:tcPr>
            <w:tcW w:w="205" w:type="pct"/>
            <w:vAlign w:val="center"/>
          </w:tcPr>
          <w:p w:rsidR="009B0156" w:rsidRPr="008F2619" w:rsidRDefault="009B0156" w:rsidP="0010191F">
            <w:pPr>
              <w:spacing w:line="240" w:lineRule="auto"/>
              <w:jc w:val="center"/>
              <w:rPr>
                <w:rFonts w:ascii="Times New Roman" w:hAnsi="Times New Roman"/>
                <w:sz w:val="24"/>
                <w:szCs w:val="24"/>
              </w:rPr>
            </w:pPr>
            <w:r w:rsidRPr="008F2619">
              <w:rPr>
                <w:rFonts w:ascii="Times New Roman" w:hAnsi="Times New Roman"/>
                <w:sz w:val="24"/>
                <w:szCs w:val="24"/>
              </w:rPr>
              <w:t>Спортска гимнастика</w:t>
            </w:r>
          </w:p>
        </w:tc>
        <w:tc>
          <w:tcPr>
            <w:tcW w:w="1987" w:type="pct"/>
          </w:tcPr>
          <w:p w:rsidR="009B0156" w:rsidRPr="008F2619" w:rsidRDefault="009B0156" w:rsidP="0010191F">
            <w:pPr>
              <w:spacing w:line="240" w:lineRule="auto"/>
              <w:jc w:val="center"/>
              <w:rPr>
                <w:b/>
                <w:i/>
              </w:rPr>
            </w:pPr>
            <w:r w:rsidRPr="008F2619">
              <w:rPr>
                <w:rFonts w:ascii="Times New Roman" w:hAnsi="Times New Roman"/>
                <w:b/>
                <w:i/>
                <w:sz w:val="24"/>
                <w:szCs w:val="24"/>
              </w:rPr>
              <w:t>Основни садржаји</w:t>
            </w:r>
          </w:p>
          <w:p w:rsidR="009B0156" w:rsidRPr="008F2619" w:rsidRDefault="009B0156" w:rsidP="0010191F">
            <w:pPr>
              <w:spacing w:line="240" w:lineRule="auto"/>
              <w:ind w:left="-34"/>
            </w:pPr>
            <w:r w:rsidRPr="008F2619">
              <w:rPr>
                <w:rFonts w:ascii="Times New Roman" w:hAnsi="Times New Roman"/>
                <w:sz w:val="24"/>
                <w:szCs w:val="24"/>
              </w:rPr>
              <w:t>Вежбе на тлу: вежбе и комбинације.</w:t>
            </w:r>
          </w:p>
          <w:p w:rsidR="009B0156" w:rsidRPr="008F2619" w:rsidRDefault="009B0156" w:rsidP="0010191F">
            <w:pPr>
              <w:spacing w:line="240" w:lineRule="auto"/>
              <w:ind w:left="-34"/>
            </w:pPr>
            <w:r w:rsidRPr="008F2619">
              <w:rPr>
                <w:rFonts w:ascii="Times New Roman" w:hAnsi="Times New Roman"/>
                <w:sz w:val="24"/>
                <w:szCs w:val="24"/>
              </w:rPr>
              <w:t xml:space="preserve">Прескоци и скокови (прескок разношка). </w:t>
            </w:r>
          </w:p>
          <w:p w:rsidR="009B0156" w:rsidRPr="008F2619" w:rsidRDefault="009B0156" w:rsidP="0010191F">
            <w:pPr>
              <w:spacing w:line="240" w:lineRule="auto"/>
              <w:ind w:left="-34"/>
            </w:pPr>
            <w:r w:rsidRPr="008F2619">
              <w:rPr>
                <w:rFonts w:ascii="Times New Roman" w:hAnsi="Times New Roman"/>
                <w:sz w:val="24"/>
                <w:szCs w:val="24"/>
              </w:rPr>
              <w:t>Вежбе у вису, вежбе у упору и вежбе са променама висова и упора.</w:t>
            </w:r>
          </w:p>
          <w:p w:rsidR="009B0156" w:rsidRPr="008F2619" w:rsidRDefault="009B0156" w:rsidP="0010191F">
            <w:pPr>
              <w:spacing w:line="240" w:lineRule="auto"/>
              <w:ind w:left="-34"/>
            </w:pPr>
            <w:r w:rsidRPr="008F2619">
              <w:rPr>
                <w:rFonts w:ascii="Times New Roman" w:hAnsi="Times New Roman"/>
                <w:sz w:val="24"/>
                <w:szCs w:val="24"/>
              </w:rPr>
              <w:t>Вежбе равнотеже на шведској клупи и ниској греди.</w:t>
            </w:r>
          </w:p>
          <w:p w:rsidR="009B0156" w:rsidRPr="008F2619" w:rsidRDefault="009B0156" w:rsidP="0010191F">
            <w:pPr>
              <w:spacing w:line="240" w:lineRule="auto"/>
              <w:ind w:left="236"/>
              <w:rPr>
                <w:rFonts w:ascii="Times New Roman" w:hAnsi="Times New Roman"/>
                <w:b/>
                <w:i/>
                <w:sz w:val="24"/>
                <w:szCs w:val="24"/>
              </w:rPr>
            </w:pPr>
            <w:r w:rsidRPr="008F2619">
              <w:rPr>
                <w:rFonts w:ascii="Times New Roman" w:hAnsi="Times New Roman"/>
                <w:b/>
                <w:i/>
                <w:sz w:val="24"/>
                <w:szCs w:val="24"/>
              </w:rPr>
              <w:t>Проширени садржаји</w:t>
            </w:r>
          </w:p>
          <w:p w:rsidR="009B0156" w:rsidRPr="008F2619" w:rsidRDefault="009B0156" w:rsidP="0010191F">
            <w:pPr>
              <w:spacing w:line="240" w:lineRule="auto"/>
              <w:ind w:left="236"/>
              <w:rPr>
                <w:rFonts w:ascii="Times New Roman" w:hAnsi="Times New Roman"/>
                <w:sz w:val="24"/>
                <w:szCs w:val="24"/>
              </w:rPr>
            </w:pPr>
            <w:r w:rsidRPr="008F2619">
              <w:rPr>
                <w:rFonts w:ascii="Times New Roman" w:hAnsi="Times New Roman"/>
                <w:sz w:val="24"/>
                <w:szCs w:val="24"/>
              </w:rPr>
              <w:t>Вежбе на тлу:</w:t>
            </w:r>
          </w:p>
          <w:p w:rsidR="009B0156" w:rsidRPr="008F2619" w:rsidRDefault="009B0156" w:rsidP="0010191F">
            <w:pPr>
              <w:spacing w:line="240" w:lineRule="auto"/>
              <w:ind w:left="-36"/>
              <w:rPr>
                <w:rFonts w:ascii="Times New Roman" w:hAnsi="Times New Roman"/>
                <w:sz w:val="24"/>
                <w:szCs w:val="24"/>
              </w:rPr>
            </w:pPr>
            <w:r w:rsidRPr="008F2619">
              <w:rPr>
                <w:rFonts w:ascii="Times New Roman" w:hAnsi="Times New Roman"/>
                <w:sz w:val="24"/>
                <w:szCs w:val="24"/>
              </w:rPr>
              <w:t>– летећи колут из места.</w:t>
            </w:r>
          </w:p>
          <w:p w:rsidR="009B0156" w:rsidRPr="008F2619" w:rsidRDefault="009B0156" w:rsidP="0010191F">
            <w:pPr>
              <w:spacing w:line="240" w:lineRule="auto"/>
              <w:ind w:left="-36"/>
              <w:rPr>
                <w:rFonts w:ascii="Times New Roman" w:hAnsi="Times New Roman"/>
                <w:sz w:val="24"/>
                <w:szCs w:val="24"/>
              </w:rPr>
            </w:pPr>
            <w:r w:rsidRPr="008F2619">
              <w:rPr>
                <w:rFonts w:ascii="Times New Roman" w:hAnsi="Times New Roman"/>
                <w:sz w:val="24"/>
                <w:szCs w:val="24"/>
              </w:rPr>
              <w:t>– састав.</w:t>
            </w:r>
          </w:p>
        </w:tc>
      </w:tr>
      <w:tr w:rsidR="009B0156" w:rsidRPr="008F2619" w:rsidTr="0010191F">
        <w:trPr>
          <w:jc w:val="center"/>
        </w:trPr>
        <w:tc>
          <w:tcPr>
            <w:tcW w:w="1830" w:type="pct"/>
            <w:vMerge/>
          </w:tcPr>
          <w:p w:rsidR="009B0156" w:rsidRPr="008F2619" w:rsidRDefault="009B0156" w:rsidP="0046212A">
            <w:pPr>
              <w:numPr>
                <w:ilvl w:val="0"/>
                <w:numId w:val="132"/>
              </w:numPr>
              <w:spacing w:after="0" w:line="240" w:lineRule="auto"/>
              <w:ind w:left="162" w:hanging="162"/>
              <w:contextualSpacing/>
              <w:rPr>
                <w:rFonts w:ascii="Times New Roman" w:hAnsi="Times New Roman"/>
                <w:sz w:val="24"/>
                <w:szCs w:val="24"/>
              </w:rPr>
            </w:pPr>
          </w:p>
        </w:tc>
        <w:tc>
          <w:tcPr>
            <w:tcW w:w="978" w:type="pct"/>
            <w:vMerge/>
            <w:vAlign w:val="center"/>
          </w:tcPr>
          <w:p w:rsidR="009B0156" w:rsidRPr="008F2619" w:rsidRDefault="009B0156" w:rsidP="0010191F">
            <w:pPr>
              <w:spacing w:line="240" w:lineRule="auto"/>
              <w:jc w:val="center"/>
              <w:rPr>
                <w:rFonts w:ascii="Times New Roman" w:hAnsi="Times New Roman"/>
                <w:sz w:val="24"/>
                <w:szCs w:val="24"/>
              </w:rPr>
            </w:pPr>
          </w:p>
        </w:tc>
        <w:tc>
          <w:tcPr>
            <w:tcW w:w="205" w:type="pct"/>
            <w:tcBorders>
              <w:top w:val="single" w:sz="4" w:space="0" w:color="auto"/>
            </w:tcBorders>
            <w:vAlign w:val="center"/>
          </w:tcPr>
          <w:p w:rsidR="009B0156" w:rsidRPr="008F2619" w:rsidRDefault="009B0156" w:rsidP="0010191F">
            <w:pPr>
              <w:spacing w:line="240" w:lineRule="auto"/>
              <w:jc w:val="center"/>
              <w:rPr>
                <w:rFonts w:ascii="Times New Roman" w:hAnsi="Times New Roman"/>
                <w:sz w:val="24"/>
                <w:szCs w:val="24"/>
              </w:rPr>
            </w:pPr>
            <w:r w:rsidRPr="008F2619">
              <w:rPr>
                <w:rFonts w:ascii="Times New Roman" w:hAnsi="Times New Roman"/>
                <w:sz w:val="24"/>
                <w:szCs w:val="24"/>
              </w:rPr>
              <w:t>Основе тимских, спортских и елементарних игара</w:t>
            </w:r>
          </w:p>
        </w:tc>
        <w:tc>
          <w:tcPr>
            <w:tcW w:w="1987" w:type="pct"/>
            <w:tcBorders>
              <w:top w:val="single" w:sz="4" w:space="0" w:color="auto"/>
            </w:tcBorders>
          </w:tcPr>
          <w:p w:rsidR="009B0156" w:rsidRPr="008F2619" w:rsidRDefault="009B0156" w:rsidP="0010191F">
            <w:pPr>
              <w:spacing w:line="240" w:lineRule="auto"/>
              <w:rPr>
                <w:rFonts w:ascii="Times New Roman" w:hAnsi="Times New Roman"/>
                <w:sz w:val="24"/>
                <w:szCs w:val="24"/>
              </w:rPr>
            </w:pPr>
            <w:r w:rsidRPr="008F2619">
              <w:rPr>
                <w:rFonts w:ascii="Times New Roman" w:hAnsi="Times New Roman"/>
                <w:sz w:val="24"/>
                <w:szCs w:val="24"/>
              </w:rPr>
              <w:t>Мини–рукомет.</w:t>
            </w:r>
          </w:p>
          <w:p w:rsidR="009B0156" w:rsidRPr="008F2619" w:rsidRDefault="009B0156" w:rsidP="0010191F">
            <w:pPr>
              <w:spacing w:line="240" w:lineRule="auto"/>
              <w:rPr>
                <w:rFonts w:ascii="Times New Roman" w:hAnsi="Times New Roman"/>
                <w:sz w:val="24"/>
                <w:szCs w:val="24"/>
              </w:rPr>
            </w:pPr>
            <w:r w:rsidRPr="008F2619">
              <w:rPr>
                <w:rFonts w:ascii="Times New Roman" w:hAnsi="Times New Roman"/>
                <w:sz w:val="24"/>
                <w:szCs w:val="24"/>
              </w:rPr>
              <w:t>Футсал – „мали фудбал“.</w:t>
            </w:r>
          </w:p>
          <w:p w:rsidR="009B0156" w:rsidRPr="008F2619" w:rsidRDefault="009B0156" w:rsidP="0010191F">
            <w:pPr>
              <w:spacing w:line="240" w:lineRule="auto"/>
              <w:rPr>
                <w:rFonts w:ascii="Times New Roman" w:hAnsi="Times New Roman"/>
                <w:sz w:val="24"/>
                <w:szCs w:val="24"/>
              </w:rPr>
            </w:pPr>
            <w:r w:rsidRPr="008F2619">
              <w:rPr>
                <w:rFonts w:ascii="Times New Roman" w:hAnsi="Times New Roman"/>
                <w:sz w:val="24"/>
                <w:szCs w:val="24"/>
              </w:rPr>
              <w:t>Основни елементи кошарке и мини-кошарка.</w:t>
            </w:r>
          </w:p>
          <w:p w:rsidR="009B0156" w:rsidRPr="008F2619" w:rsidRDefault="009B0156" w:rsidP="0010191F">
            <w:pPr>
              <w:spacing w:line="240" w:lineRule="auto"/>
              <w:rPr>
                <w:rFonts w:ascii="Times New Roman" w:hAnsi="Times New Roman"/>
                <w:sz w:val="24"/>
                <w:szCs w:val="24"/>
              </w:rPr>
            </w:pPr>
            <w:r w:rsidRPr="008F2619">
              <w:rPr>
                <w:rFonts w:ascii="Times New Roman" w:hAnsi="Times New Roman"/>
                <w:sz w:val="24"/>
                <w:szCs w:val="24"/>
              </w:rPr>
              <w:t>Основни елементи одбојке.</w:t>
            </w:r>
          </w:p>
          <w:p w:rsidR="009B0156" w:rsidRPr="008F2619" w:rsidRDefault="009B0156" w:rsidP="0010191F">
            <w:pPr>
              <w:spacing w:line="240" w:lineRule="auto"/>
              <w:rPr>
                <w:rFonts w:ascii="Times New Roman" w:hAnsi="Times New Roman"/>
                <w:sz w:val="24"/>
                <w:szCs w:val="24"/>
              </w:rPr>
            </w:pPr>
            <w:r w:rsidRPr="008F2619">
              <w:rPr>
                <w:rFonts w:ascii="Times New Roman" w:hAnsi="Times New Roman"/>
                <w:sz w:val="24"/>
                <w:szCs w:val="24"/>
              </w:rPr>
              <w:t>Јаџент.</w:t>
            </w:r>
          </w:p>
          <w:p w:rsidR="009B0156" w:rsidRPr="008F2619" w:rsidRDefault="009B0156" w:rsidP="0010191F">
            <w:pPr>
              <w:spacing w:line="240" w:lineRule="auto"/>
              <w:rPr>
                <w:rFonts w:ascii="Times New Roman" w:hAnsi="Times New Roman"/>
                <w:sz w:val="24"/>
                <w:szCs w:val="24"/>
              </w:rPr>
            </w:pPr>
          </w:p>
        </w:tc>
      </w:tr>
      <w:tr w:rsidR="009B0156" w:rsidRPr="008F2619" w:rsidTr="0010191F">
        <w:trPr>
          <w:jc w:val="center"/>
        </w:trPr>
        <w:tc>
          <w:tcPr>
            <w:tcW w:w="1830" w:type="pct"/>
            <w:vMerge/>
          </w:tcPr>
          <w:p w:rsidR="009B0156" w:rsidRPr="008F2619" w:rsidRDefault="009B0156" w:rsidP="0046212A">
            <w:pPr>
              <w:numPr>
                <w:ilvl w:val="0"/>
                <w:numId w:val="132"/>
              </w:numPr>
              <w:spacing w:after="0" w:line="240" w:lineRule="auto"/>
              <w:ind w:left="162" w:hanging="162"/>
              <w:contextualSpacing/>
              <w:rPr>
                <w:rFonts w:ascii="Times New Roman" w:hAnsi="Times New Roman"/>
                <w:sz w:val="24"/>
                <w:szCs w:val="24"/>
              </w:rPr>
            </w:pPr>
          </w:p>
        </w:tc>
        <w:tc>
          <w:tcPr>
            <w:tcW w:w="978" w:type="pct"/>
            <w:vMerge/>
            <w:vAlign w:val="center"/>
          </w:tcPr>
          <w:p w:rsidR="009B0156" w:rsidRPr="008F2619" w:rsidRDefault="009B0156" w:rsidP="0010191F">
            <w:pPr>
              <w:spacing w:line="240" w:lineRule="auto"/>
              <w:jc w:val="center"/>
              <w:rPr>
                <w:rFonts w:ascii="Times New Roman" w:hAnsi="Times New Roman"/>
                <w:sz w:val="24"/>
                <w:szCs w:val="24"/>
              </w:rPr>
            </w:pPr>
          </w:p>
        </w:tc>
        <w:tc>
          <w:tcPr>
            <w:tcW w:w="205" w:type="pct"/>
            <w:vAlign w:val="center"/>
          </w:tcPr>
          <w:p w:rsidR="009B0156" w:rsidRPr="008F2619" w:rsidRDefault="009B0156" w:rsidP="0010191F">
            <w:pPr>
              <w:spacing w:line="240" w:lineRule="auto"/>
              <w:jc w:val="center"/>
            </w:pPr>
            <w:r w:rsidRPr="008F2619">
              <w:rPr>
                <w:rFonts w:ascii="Times New Roman" w:hAnsi="Times New Roman"/>
                <w:sz w:val="24"/>
                <w:szCs w:val="24"/>
              </w:rPr>
              <w:t>Плес и ритимика</w:t>
            </w:r>
          </w:p>
          <w:p w:rsidR="009B0156" w:rsidRPr="008F2619" w:rsidRDefault="009B0156" w:rsidP="0010191F">
            <w:pPr>
              <w:spacing w:line="240" w:lineRule="auto"/>
              <w:jc w:val="center"/>
              <w:rPr>
                <w:rFonts w:ascii="Times New Roman" w:hAnsi="Times New Roman"/>
                <w:sz w:val="24"/>
                <w:szCs w:val="24"/>
              </w:rPr>
            </w:pPr>
          </w:p>
        </w:tc>
        <w:tc>
          <w:tcPr>
            <w:tcW w:w="1987" w:type="pct"/>
            <w:tcBorders>
              <w:bottom w:val="single" w:sz="4" w:space="0" w:color="auto"/>
            </w:tcBorders>
          </w:tcPr>
          <w:p w:rsidR="009B0156" w:rsidRPr="008F2619" w:rsidRDefault="009B0156" w:rsidP="0010191F">
            <w:pPr>
              <w:spacing w:line="240" w:lineRule="auto"/>
              <w:rPr>
                <w:rFonts w:ascii="Times New Roman" w:hAnsi="Times New Roman"/>
                <w:sz w:val="24"/>
                <w:szCs w:val="24"/>
              </w:rPr>
            </w:pPr>
            <w:r w:rsidRPr="008F2619">
              <w:rPr>
                <w:rFonts w:ascii="Times New Roman" w:hAnsi="Times New Roman"/>
                <w:sz w:val="24"/>
                <w:szCs w:val="24"/>
              </w:rPr>
              <w:t>Вежбе са вијачом.</w:t>
            </w:r>
          </w:p>
          <w:p w:rsidR="009B0156" w:rsidRPr="008F2619" w:rsidRDefault="009B0156" w:rsidP="0010191F">
            <w:pPr>
              <w:spacing w:line="240" w:lineRule="auto"/>
              <w:rPr>
                <w:rFonts w:ascii="Times New Roman" w:hAnsi="Times New Roman"/>
                <w:sz w:val="24"/>
                <w:szCs w:val="24"/>
              </w:rPr>
            </w:pPr>
            <w:r w:rsidRPr="008F2619">
              <w:rPr>
                <w:rFonts w:ascii="Times New Roman" w:hAnsi="Times New Roman"/>
                <w:sz w:val="24"/>
                <w:szCs w:val="24"/>
              </w:rPr>
              <w:t>Вежбе са лоптом.</w:t>
            </w:r>
          </w:p>
          <w:p w:rsidR="009B0156" w:rsidRPr="008F2619" w:rsidRDefault="009B0156" w:rsidP="0010191F">
            <w:pPr>
              <w:spacing w:line="240" w:lineRule="auto"/>
              <w:rPr>
                <w:rFonts w:ascii="Times New Roman" w:hAnsi="Times New Roman"/>
                <w:sz w:val="24"/>
                <w:szCs w:val="24"/>
              </w:rPr>
            </w:pPr>
            <w:r w:rsidRPr="008F2619">
              <w:rPr>
                <w:rFonts w:ascii="Times New Roman" w:hAnsi="Times New Roman"/>
                <w:sz w:val="24"/>
                <w:szCs w:val="24"/>
              </w:rPr>
              <w:lastRenderedPageBreak/>
              <w:t>Вежбе са обручем.</w:t>
            </w:r>
          </w:p>
          <w:p w:rsidR="009B0156" w:rsidRPr="008F2619" w:rsidRDefault="009B0156" w:rsidP="0010191F">
            <w:pPr>
              <w:spacing w:line="240" w:lineRule="auto"/>
            </w:pPr>
            <w:r w:rsidRPr="008F2619">
              <w:rPr>
                <w:rFonts w:ascii="Times New Roman" w:hAnsi="Times New Roman"/>
                <w:sz w:val="24"/>
                <w:szCs w:val="24"/>
              </w:rPr>
              <w:t>Народно коло „Моравац“.</w:t>
            </w:r>
          </w:p>
          <w:p w:rsidR="009B0156" w:rsidRPr="008F2619" w:rsidRDefault="009B0156" w:rsidP="0010191F">
            <w:pPr>
              <w:spacing w:line="240" w:lineRule="auto"/>
              <w:rPr>
                <w:rFonts w:ascii="Times New Roman" w:hAnsi="Times New Roman"/>
                <w:sz w:val="24"/>
                <w:szCs w:val="24"/>
              </w:rPr>
            </w:pPr>
            <w:r w:rsidRPr="008F2619">
              <w:rPr>
                <w:rFonts w:ascii="Times New Roman" w:hAnsi="Times New Roman"/>
                <w:sz w:val="24"/>
                <w:szCs w:val="24"/>
              </w:rPr>
              <w:t>Народно коло из краја у којем се школа налази.</w:t>
            </w:r>
          </w:p>
        </w:tc>
      </w:tr>
      <w:tr w:rsidR="009B0156" w:rsidRPr="008F2619" w:rsidTr="0010191F">
        <w:trPr>
          <w:jc w:val="center"/>
        </w:trPr>
        <w:tc>
          <w:tcPr>
            <w:tcW w:w="1830" w:type="pct"/>
            <w:vMerge/>
          </w:tcPr>
          <w:p w:rsidR="009B0156" w:rsidRPr="008F2619" w:rsidRDefault="009B0156" w:rsidP="0046212A">
            <w:pPr>
              <w:numPr>
                <w:ilvl w:val="0"/>
                <w:numId w:val="132"/>
              </w:numPr>
              <w:spacing w:after="0" w:line="240" w:lineRule="auto"/>
              <w:ind w:left="162" w:hanging="162"/>
              <w:contextualSpacing/>
              <w:rPr>
                <w:rFonts w:ascii="Times New Roman" w:hAnsi="Times New Roman"/>
                <w:sz w:val="24"/>
                <w:szCs w:val="24"/>
              </w:rPr>
            </w:pPr>
          </w:p>
        </w:tc>
        <w:tc>
          <w:tcPr>
            <w:tcW w:w="978" w:type="pct"/>
            <w:vMerge/>
            <w:vAlign w:val="center"/>
          </w:tcPr>
          <w:p w:rsidR="009B0156" w:rsidRPr="008F2619" w:rsidRDefault="009B0156" w:rsidP="0010191F">
            <w:pPr>
              <w:spacing w:line="240" w:lineRule="auto"/>
              <w:jc w:val="center"/>
              <w:rPr>
                <w:rFonts w:ascii="Times New Roman" w:hAnsi="Times New Roman"/>
                <w:sz w:val="24"/>
                <w:szCs w:val="24"/>
              </w:rPr>
            </w:pPr>
          </w:p>
        </w:tc>
        <w:tc>
          <w:tcPr>
            <w:tcW w:w="205" w:type="pct"/>
            <w:tcBorders>
              <w:bottom w:val="single" w:sz="4" w:space="0" w:color="auto"/>
            </w:tcBorders>
            <w:vAlign w:val="center"/>
          </w:tcPr>
          <w:p w:rsidR="009B0156" w:rsidRPr="008F2619" w:rsidRDefault="009B0156" w:rsidP="0010191F">
            <w:pPr>
              <w:spacing w:line="240" w:lineRule="auto"/>
              <w:jc w:val="center"/>
              <w:rPr>
                <w:rFonts w:ascii="Times New Roman" w:hAnsi="Times New Roman"/>
                <w:sz w:val="24"/>
                <w:szCs w:val="24"/>
              </w:rPr>
            </w:pPr>
            <w:r w:rsidRPr="008F2619">
              <w:rPr>
                <w:rFonts w:ascii="Times New Roman" w:hAnsi="Times New Roman"/>
                <w:sz w:val="24"/>
                <w:szCs w:val="24"/>
              </w:rPr>
              <w:t>Пливање</w:t>
            </w:r>
          </w:p>
        </w:tc>
        <w:tc>
          <w:tcPr>
            <w:tcW w:w="1987" w:type="pct"/>
            <w:tcBorders>
              <w:top w:val="single" w:sz="4" w:space="0" w:color="auto"/>
            </w:tcBorders>
          </w:tcPr>
          <w:p w:rsidR="009B0156" w:rsidRPr="008F2619" w:rsidRDefault="009B0156" w:rsidP="0010191F">
            <w:pPr>
              <w:spacing w:line="240" w:lineRule="auto"/>
              <w:rPr>
                <w:rFonts w:ascii="Times New Roman" w:hAnsi="Times New Roman"/>
                <w:sz w:val="24"/>
                <w:szCs w:val="24"/>
              </w:rPr>
            </w:pPr>
            <w:r w:rsidRPr="008F2619">
              <w:rPr>
                <w:rFonts w:ascii="Times New Roman" w:hAnsi="Times New Roman"/>
                <w:sz w:val="24"/>
                <w:szCs w:val="24"/>
              </w:rPr>
              <w:t>Основна обука пливања.</w:t>
            </w:r>
          </w:p>
          <w:p w:rsidR="009B0156" w:rsidRPr="008F2619" w:rsidRDefault="009B0156" w:rsidP="0010191F">
            <w:pPr>
              <w:spacing w:line="240" w:lineRule="auto"/>
              <w:rPr>
                <w:rFonts w:ascii="Times New Roman" w:hAnsi="Times New Roman"/>
                <w:b/>
                <w:sz w:val="24"/>
                <w:szCs w:val="24"/>
              </w:rPr>
            </w:pPr>
            <w:r w:rsidRPr="008F2619">
              <w:rPr>
                <w:rFonts w:ascii="Times New Roman" w:hAnsi="Times New Roman"/>
                <w:sz w:val="24"/>
                <w:szCs w:val="24"/>
              </w:rPr>
              <w:t>Скок на ноге.</w:t>
            </w:r>
          </w:p>
          <w:p w:rsidR="009B0156" w:rsidRPr="008F2619" w:rsidRDefault="009B0156" w:rsidP="0010191F">
            <w:pPr>
              <w:spacing w:line="240" w:lineRule="auto"/>
              <w:rPr>
                <w:rFonts w:ascii="Times New Roman" w:hAnsi="Times New Roman"/>
                <w:sz w:val="24"/>
                <w:szCs w:val="24"/>
              </w:rPr>
            </w:pPr>
          </w:p>
        </w:tc>
      </w:tr>
      <w:tr w:rsidR="009B0156" w:rsidRPr="008F2619" w:rsidTr="0010191F">
        <w:trPr>
          <w:jc w:val="center"/>
        </w:trPr>
        <w:tc>
          <w:tcPr>
            <w:tcW w:w="1830" w:type="pct"/>
            <w:vMerge/>
          </w:tcPr>
          <w:p w:rsidR="009B0156" w:rsidRPr="008F2619" w:rsidRDefault="009B0156" w:rsidP="0046212A">
            <w:pPr>
              <w:numPr>
                <w:ilvl w:val="0"/>
                <w:numId w:val="132"/>
              </w:numPr>
              <w:spacing w:after="0" w:line="240" w:lineRule="auto"/>
              <w:ind w:left="162" w:hanging="162"/>
              <w:contextualSpacing/>
              <w:rPr>
                <w:rFonts w:ascii="Times New Roman" w:hAnsi="Times New Roman"/>
                <w:sz w:val="24"/>
                <w:szCs w:val="24"/>
              </w:rPr>
            </w:pPr>
          </w:p>
        </w:tc>
        <w:tc>
          <w:tcPr>
            <w:tcW w:w="978" w:type="pct"/>
            <w:vMerge/>
            <w:tcBorders>
              <w:bottom w:val="single" w:sz="4" w:space="0" w:color="auto"/>
            </w:tcBorders>
            <w:vAlign w:val="center"/>
          </w:tcPr>
          <w:p w:rsidR="009B0156" w:rsidRPr="008F2619" w:rsidRDefault="009B0156" w:rsidP="0010191F">
            <w:pPr>
              <w:spacing w:line="240" w:lineRule="auto"/>
              <w:rPr>
                <w:rFonts w:ascii="Times New Roman" w:hAnsi="Times New Roman"/>
                <w:sz w:val="24"/>
                <w:szCs w:val="24"/>
              </w:rPr>
            </w:pPr>
          </w:p>
        </w:tc>
        <w:tc>
          <w:tcPr>
            <w:tcW w:w="205" w:type="pct"/>
            <w:tcBorders>
              <w:bottom w:val="single" w:sz="4" w:space="0" w:color="auto"/>
            </w:tcBorders>
            <w:vAlign w:val="center"/>
          </w:tcPr>
          <w:p w:rsidR="009B0156" w:rsidRPr="008F2619" w:rsidRDefault="009B0156" w:rsidP="0010191F">
            <w:pPr>
              <w:spacing w:line="240" w:lineRule="auto"/>
              <w:jc w:val="center"/>
              <w:rPr>
                <w:rFonts w:ascii="Times New Roman" w:hAnsi="Times New Roman"/>
                <w:sz w:val="24"/>
                <w:szCs w:val="24"/>
              </w:rPr>
            </w:pPr>
            <w:r w:rsidRPr="008F2619">
              <w:rPr>
                <w:rFonts w:ascii="Times New Roman" w:hAnsi="Times New Roman"/>
                <w:sz w:val="24"/>
                <w:szCs w:val="24"/>
              </w:rPr>
              <w:t>Полигони</w:t>
            </w:r>
          </w:p>
        </w:tc>
        <w:tc>
          <w:tcPr>
            <w:tcW w:w="1987" w:type="pct"/>
            <w:tcBorders>
              <w:top w:val="single" w:sz="4" w:space="0" w:color="auto"/>
            </w:tcBorders>
          </w:tcPr>
          <w:p w:rsidR="009B0156" w:rsidRPr="008F2619" w:rsidRDefault="009B0156" w:rsidP="0010191F">
            <w:pPr>
              <w:spacing w:line="240" w:lineRule="auto"/>
              <w:rPr>
                <w:rFonts w:ascii="Times New Roman" w:hAnsi="Times New Roman"/>
                <w:b/>
                <w:sz w:val="24"/>
                <w:szCs w:val="24"/>
              </w:rPr>
            </w:pPr>
            <w:r w:rsidRPr="008F2619">
              <w:rPr>
                <w:rFonts w:ascii="Times New Roman" w:hAnsi="Times New Roman"/>
                <w:sz w:val="24"/>
                <w:szCs w:val="24"/>
              </w:rPr>
              <w:t>Полигон у складу са реализованим моторичким садржајима.</w:t>
            </w:r>
          </w:p>
        </w:tc>
      </w:tr>
      <w:tr w:rsidR="009B0156" w:rsidRPr="008F2619" w:rsidTr="0010191F">
        <w:trPr>
          <w:jc w:val="center"/>
        </w:trPr>
        <w:tc>
          <w:tcPr>
            <w:tcW w:w="1830" w:type="pct"/>
            <w:vMerge/>
          </w:tcPr>
          <w:p w:rsidR="009B0156" w:rsidRPr="008F2619" w:rsidRDefault="009B0156" w:rsidP="0046212A">
            <w:pPr>
              <w:numPr>
                <w:ilvl w:val="0"/>
                <w:numId w:val="132"/>
              </w:numPr>
              <w:spacing w:after="0" w:line="240" w:lineRule="auto"/>
              <w:ind w:left="162" w:hanging="162"/>
              <w:contextualSpacing/>
              <w:rPr>
                <w:rFonts w:ascii="Times New Roman" w:hAnsi="Times New Roman"/>
                <w:sz w:val="24"/>
                <w:szCs w:val="24"/>
              </w:rPr>
            </w:pPr>
          </w:p>
        </w:tc>
        <w:tc>
          <w:tcPr>
            <w:tcW w:w="978" w:type="pct"/>
            <w:vMerge w:val="restart"/>
            <w:tcBorders>
              <w:top w:val="single" w:sz="4" w:space="0" w:color="auto"/>
            </w:tcBorders>
            <w:vAlign w:val="center"/>
          </w:tcPr>
          <w:p w:rsidR="009B0156" w:rsidRPr="008F2619" w:rsidRDefault="009B0156" w:rsidP="0010191F">
            <w:pPr>
              <w:spacing w:line="240" w:lineRule="auto"/>
              <w:jc w:val="center"/>
              <w:rPr>
                <w:rFonts w:ascii="Times New Roman" w:hAnsi="Times New Roman"/>
                <w:b/>
                <w:sz w:val="24"/>
                <w:szCs w:val="24"/>
              </w:rPr>
            </w:pPr>
            <w:r w:rsidRPr="008F2619">
              <w:rPr>
                <w:rFonts w:ascii="Times New Roman" w:hAnsi="Times New Roman"/>
                <w:b/>
                <w:sz w:val="24"/>
                <w:szCs w:val="24"/>
              </w:rPr>
              <w:t>ФИЗИЧКА И ЗДРАВСТВЕНА КУЛТУРА</w:t>
            </w:r>
          </w:p>
          <w:p w:rsidR="009B0156" w:rsidRPr="008F2619" w:rsidRDefault="009B0156" w:rsidP="0010191F">
            <w:pPr>
              <w:spacing w:line="240" w:lineRule="auto"/>
              <w:jc w:val="center"/>
              <w:rPr>
                <w:rFonts w:ascii="Times New Roman" w:hAnsi="Times New Roman"/>
                <w:sz w:val="24"/>
                <w:szCs w:val="24"/>
              </w:rPr>
            </w:pPr>
          </w:p>
        </w:tc>
        <w:tc>
          <w:tcPr>
            <w:tcW w:w="205" w:type="pct"/>
            <w:tcBorders>
              <w:top w:val="single" w:sz="4" w:space="0" w:color="auto"/>
            </w:tcBorders>
            <w:vAlign w:val="center"/>
          </w:tcPr>
          <w:p w:rsidR="009B0156" w:rsidRPr="008F2619" w:rsidRDefault="009B0156" w:rsidP="0010191F">
            <w:pPr>
              <w:spacing w:line="240" w:lineRule="auto"/>
              <w:jc w:val="center"/>
              <w:rPr>
                <w:rFonts w:ascii="Times New Roman" w:hAnsi="Times New Roman"/>
                <w:sz w:val="24"/>
                <w:szCs w:val="24"/>
              </w:rPr>
            </w:pPr>
            <w:r w:rsidRPr="008F2619">
              <w:rPr>
                <w:rFonts w:ascii="Times New Roman" w:hAnsi="Times New Roman"/>
                <w:sz w:val="24"/>
                <w:szCs w:val="24"/>
              </w:rPr>
              <w:t>Култура вежбања и играња</w:t>
            </w:r>
          </w:p>
        </w:tc>
        <w:tc>
          <w:tcPr>
            <w:tcW w:w="1987" w:type="pct"/>
          </w:tcPr>
          <w:p w:rsidR="009B0156" w:rsidRPr="008F2619" w:rsidRDefault="009B0156" w:rsidP="0010191F">
            <w:pPr>
              <w:spacing w:line="240" w:lineRule="auto"/>
              <w:ind w:left="16"/>
            </w:pPr>
            <w:r w:rsidRPr="008F2619">
              <w:rPr>
                <w:rFonts w:ascii="Times New Roman" w:hAnsi="Times New Roman"/>
                <w:sz w:val="24"/>
                <w:szCs w:val="24"/>
              </w:rPr>
              <w:t>Основна правила вежбања.</w:t>
            </w:r>
          </w:p>
          <w:p w:rsidR="009B0156" w:rsidRPr="008F2619" w:rsidRDefault="009B0156" w:rsidP="0010191F">
            <w:pPr>
              <w:spacing w:line="240" w:lineRule="auto"/>
              <w:ind w:left="16"/>
              <w:rPr>
                <w:rFonts w:ascii="Times New Roman" w:hAnsi="Times New Roman"/>
                <w:sz w:val="24"/>
                <w:szCs w:val="24"/>
              </w:rPr>
            </w:pPr>
            <w:r w:rsidRPr="008F2619">
              <w:rPr>
                <w:rFonts w:ascii="Times New Roman" w:hAnsi="Times New Roman"/>
                <w:sz w:val="24"/>
                <w:szCs w:val="24"/>
              </w:rPr>
              <w:t>Основна правила мини-</w:t>
            </w:r>
          </w:p>
          <w:p w:rsidR="009B0156" w:rsidRPr="008F2619" w:rsidRDefault="009B0156" w:rsidP="0010191F">
            <w:pPr>
              <w:spacing w:line="240" w:lineRule="auto"/>
              <w:ind w:left="16"/>
              <w:rPr>
                <w:rFonts w:ascii="Times New Roman" w:hAnsi="Times New Roman"/>
                <w:sz w:val="24"/>
                <w:szCs w:val="24"/>
              </w:rPr>
            </w:pPr>
            <w:r w:rsidRPr="008F2619">
              <w:rPr>
                <w:rFonts w:ascii="Times New Roman" w:hAnsi="Times New Roman"/>
                <w:sz w:val="24"/>
                <w:szCs w:val="24"/>
              </w:rPr>
              <w:t>-рукомета, футсала, кошарке, мини-кошарке и одбојке.</w:t>
            </w:r>
          </w:p>
          <w:p w:rsidR="009B0156" w:rsidRPr="008F2619" w:rsidRDefault="009B0156" w:rsidP="0010191F">
            <w:pPr>
              <w:spacing w:line="240" w:lineRule="auto"/>
              <w:ind w:left="16"/>
            </w:pPr>
            <w:r w:rsidRPr="008F2619">
              <w:rPr>
                <w:rFonts w:ascii="Times New Roman" w:hAnsi="Times New Roman"/>
                <w:sz w:val="24"/>
                <w:szCs w:val="24"/>
              </w:rPr>
              <w:t>Понашање према осталим учесницима у игри (према судији, играчима супротне и сопствене екипе).</w:t>
            </w:r>
          </w:p>
          <w:p w:rsidR="009B0156" w:rsidRPr="008F2619" w:rsidRDefault="009B0156" w:rsidP="0010191F">
            <w:pPr>
              <w:spacing w:line="240" w:lineRule="auto"/>
              <w:ind w:left="16"/>
            </w:pPr>
            <w:r w:rsidRPr="008F2619">
              <w:rPr>
                <w:rFonts w:ascii="Times New Roman" w:hAnsi="Times New Roman"/>
                <w:sz w:val="24"/>
                <w:szCs w:val="24"/>
              </w:rPr>
              <w:t>Чување и одржавање материјалних добара.</w:t>
            </w:r>
          </w:p>
          <w:p w:rsidR="009B0156" w:rsidRPr="008F2619" w:rsidRDefault="009B0156" w:rsidP="0010191F">
            <w:pPr>
              <w:spacing w:line="240" w:lineRule="auto"/>
              <w:ind w:left="16"/>
            </w:pPr>
            <w:r w:rsidRPr="008F2619">
              <w:rPr>
                <w:rFonts w:ascii="Times New Roman" w:hAnsi="Times New Roman"/>
                <w:sz w:val="24"/>
                <w:szCs w:val="24"/>
              </w:rPr>
              <w:t>Постављање, склањање и чување справа и реквизита неопходних за вежбање.</w:t>
            </w:r>
          </w:p>
          <w:p w:rsidR="009B0156" w:rsidRPr="008F2619" w:rsidRDefault="009B0156" w:rsidP="0010191F">
            <w:pPr>
              <w:spacing w:line="240" w:lineRule="auto"/>
              <w:ind w:left="16"/>
            </w:pPr>
            <w:r w:rsidRPr="008F2619">
              <w:rPr>
                <w:rFonts w:ascii="Times New Roman" w:hAnsi="Times New Roman"/>
                <w:sz w:val="24"/>
                <w:szCs w:val="24"/>
              </w:rPr>
              <w:t>„Ферплеј” (навијање, победа, пораз, толеранција).</w:t>
            </w:r>
          </w:p>
          <w:p w:rsidR="009B0156" w:rsidRPr="008F2619" w:rsidRDefault="009B0156" w:rsidP="0010191F">
            <w:pPr>
              <w:spacing w:line="240" w:lineRule="auto"/>
              <w:ind w:left="16"/>
            </w:pPr>
            <w:r w:rsidRPr="008F2619">
              <w:rPr>
                <w:rFonts w:ascii="Times New Roman" w:hAnsi="Times New Roman"/>
                <w:sz w:val="24"/>
                <w:szCs w:val="24"/>
              </w:rPr>
              <w:t>Значај вежбања у породици.</w:t>
            </w:r>
          </w:p>
          <w:p w:rsidR="009B0156" w:rsidRPr="008F2619" w:rsidRDefault="009B0156" w:rsidP="0010191F">
            <w:pPr>
              <w:spacing w:line="240" w:lineRule="auto"/>
              <w:rPr>
                <w:rFonts w:ascii="Times New Roman" w:hAnsi="Times New Roman"/>
                <w:sz w:val="24"/>
                <w:szCs w:val="24"/>
              </w:rPr>
            </w:pPr>
            <w:r w:rsidRPr="008F2619">
              <w:rPr>
                <w:rFonts w:ascii="Times New Roman" w:hAnsi="Times New Roman"/>
                <w:sz w:val="24"/>
                <w:szCs w:val="24"/>
              </w:rPr>
              <w:lastRenderedPageBreak/>
              <w:t>Вежбање у слободно време.</w:t>
            </w:r>
          </w:p>
        </w:tc>
      </w:tr>
      <w:tr w:rsidR="009B0156" w:rsidRPr="008F2619" w:rsidTr="0010191F">
        <w:trPr>
          <w:jc w:val="center"/>
        </w:trPr>
        <w:tc>
          <w:tcPr>
            <w:tcW w:w="1830" w:type="pct"/>
            <w:vMerge/>
          </w:tcPr>
          <w:p w:rsidR="009B0156" w:rsidRPr="008F2619" w:rsidRDefault="009B0156" w:rsidP="0046212A">
            <w:pPr>
              <w:numPr>
                <w:ilvl w:val="0"/>
                <w:numId w:val="132"/>
              </w:numPr>
              <w:spacing w:after="160" w:line="240" w:lineRule="auto"/>
              <w:ind w:left="162" w:hanging="162"/>
              <w:contextualSpacing/>
              <w:rPr>
                <w:rFonts w:ascii="Times New Roman" w:hAnsi="Times New Roman"/>
                <w:sz w:val="24"/>
                <w:szCs w:val="24"/>
              </w:rPr>
            </w:pPr>
          </w:p>
        </w:tc>
        <w:tc>
          <w:tcPr>
            <w:tcW w:w="978" w:type="pct"/>
            <w:vMerge/>
            <w:vAlign w:val="center"/>
          </w:tcPr>
          <w:p w:rsidR="009B0156" w:rsidRPr="008F2619" w:rsidRDefault="009B0156" w:rsidP="0010191F">
            <w:pPr>
              <w:spacing w:line="240" w:lineRule="auto"/>
              <w:jc w:val="center"/>
              <w:rPr>
                <w:rFonts w:ascii="Times New Roman" w:hAnsi="Times New Roman"/>
                <w:sz w:val="24"/>
                <w:szCs w:val="24"/>
              </w:rPr>
            </w:pPr>
          </w:p>
        </w:tc>
        <w:tc>
          <w:tcPr>
            <w:tcW w:w="205" w:type="pct"/>
            <w:vAlign w:val="center"/>
          </w:tcPr>
          <w:p w:rsidR="009B0156" w:rsidRPr="008F2619" w:rsidRDefault="009B0156" w:rsidP="0010191F">
            <w:pPr>
              <w:spacing w:line="240" w:lineRule="auto"/>
              <w:jc w:val="center"/>
              <w:rPr>
                <w:rFonts w:ascii="Times New Roman" w:hAnsi="Times New Roman"/>
                <w:sz w:val="24"/>
                <w:szCs w:val="24"/>
              </w:rPr>
            </w:pPr>
            <w:r w:rsidRPr="008F2619">
              <w:rPr>
                <w:rFonts w:ascii="Times New Roman" w:hAnsi="Times New Roman"/>
                <w:sz w:val="24"/>
                <w:szCs w:val="24"/>
              </w:rPr>
              <w:t>Здравствено васпитање</w:t>
            </w:r>
          </w:p>
        </w:tc>
        <w:tc>
          <w:tcPr>
            <w:tcW w:w="1987" w:type="pct"/>
          </w:tcPr>
          <w:p w:rsidR="009B0156" w:rsidRPr="008F2619" w:rsidRDefault="009B0156" w:rsidP="0010191F">
            <w:pPr>
              <w:spacing w:line="240" w:lineRule="auto"/>
              <w:rPr>
                <w:rFonts w:ascii="Times New Roman" w:hAnsi="Times New Roman"/>
                <w:sz w:val="24"/>
                <w:szCs w:val="24"/>
              </w:rPr>
            </w:pPr>
            <w:r w:rsidRPr="008F2619">
              <w:rPr>
                <w:rFonts w:ascii="Times New Roman" w:hAnsi="Times New Roman"/>
                <w:sz w:val="24"/>
                <w:szCs w:val="24"/>
              </w:rPr>
              <w:t>Правилно држање тела и здравље.</w:t>
            </w:r>
          </w:p>
          <w:p w:rsidR="009B0156" w:rsidRPr="008F2619" w:rsidRDefault="009B0156" w:rsidP="0010191F">
            <w:pPr>
              <w:spacing w:line="240" w:lineRule="auto"/>
              <w:rPr>
                <w:rFonts w:ascii="Times New Roman" w:hAnsi="Times New Roman"/>
                <w:sz w:val="24"/>
                <w:szCs w:val="24"/>
              </w:rPr>
            </w:pPr>
            <w:r w:rsidRPr="008F2619">
              <w:rPr>
                <w:rFonts w:ascii="Times New Roman" w:hAnsi="Times New Roman"/>
                <w:sz w:val="24"/>
                <w:szCs w:val="24"/>
              </w:rPr>
              <w:t>Значај вежбања за правилан рад срца и плућа.</w:t>
            </w:r>
          </w:p>
          <w:p w:rsidR="009B0156" w:rsidRPr="008F2619" w:rsidRDefault="009B0156" w:rsidP="0010191F">
            <w:pPr>
              <w:spacing w:line="240" w:lineRule="auto"/>
              <w:rPr>
                <w:rFonts w:ascii="Times New Roman" w:hAnsi="Times New Roman"/>
                <w:sz w:val="24"/>
                <w:szCs w:val="24"/>
              </w:rPr>
            </w:pPr>
            <w:r w:rsidRPr="008F2619">
              <w:rPr>
                <w:rFonts w:ascii="Times New Roman" w:hAnsi="Times New Roman"/>
                <w:sz w:val="24"/>
                <w:szCs w:val="24"/>
              </w:rPr>
              <w:t>Мишићи и зглобови тела.</w:t>
            </w:r>
          </w:p>
          <w:p w:rsidR="009B0156" w:rsidRPr="008F2619" w:rsidRDefault="009B0156" w:rsidP="0010191F">
            <w:pPr>
              <w:spacing w:line="240" w:lineRule="auto"/>
              <w:rPr>
                <w:rFonts w:ascii="Times New Roman" w:hAnsi="Times New Roman"/>
                <w:sz w:val="24"/>
                <w:szCs w:val="24"/>
              </w:rPr>
            </w:pPr>
            <w:r w:rsidRPr="008F2619">
              <w:rPr>
                <w:rFonts w:ascii="Times New Roman" w:hAnsi="Times New Roman"/>
                <w:sz w:val="24"/>
                <w:szCs w:val="24"/>
              </w:rPr>
              <w:t>Хигијена простора за вежбање.</w:t>
            </w:r>
          </w:p>
          <w:p w:rsidR="009B0156" w:rsidRPr="008F2619" w:rsidRDefault="009B0156" w:rsidP="0010191F">
            <w:pPr>
              <w:spacing w:line="240" w:lineRule="auto"/>
              <w:rPr>
                <w:rFonts w:ascii="Times New Roman" w:hAnsi="Times New Roman"/>
                <w:sz w:val="24"/>
                <w:szCs w:val="24"/>
              </w:rPr>
            </w:pPr>
            <w:r w:rsidRPr="008F2619">
              <w:rPr>
                <w:rFonts w:ascii="Times New Roman" w:hAnsi="Times New Roman"/>
                <w:sz w:val="24"/>
                <w:szCs w:val="24"/>
              </w:rPr>
              <w:t>Исхрана и вежбање.</w:t>
            </w:r>
          </w:p>
          <w:p w:rsidR="009B0156" w:rsidRPr="008F2619" w:rsidRDefault="009B0156" w:rsidP="0010191F">
            <w:pPr>
              <w:spacing w:line="240" w:lineRule="auto"/>
              <w:rPr>
                <w:rFonts w:ascii="Times New Roman" w:hAnsi="Times New Roman"/>
                <w:sz w:val="24"/>
                <w:szCs w:val="24"/>
              </w:rPr>
            </w:pPr>
            <w:r w:rsidRPr="008F2619">
              <w:rPr>
                <w:rFonts w:ascii="Times New Roman" w:hAnsi="Times New Roman"/>
                <w:sz w:val="24"/>
                <w:szCs w:val="24"/>
              </w:rPr>
              <w:t>Значај лекарских прегледа за вежбање.</w:t>
            </w:r>
          </w:p>
          <w:p w:rsidR="009B0156" w:rsidRPr="008F2619" w:rsidRDefault="009B0156" w:rsidP="0010191F">
            <w:pPr>
              <w:spacing w:line="240" w:lineRule="auto"/>
              <w:rPr>
                <w:rFonts w:ascii="Times New Roman" w:hAnsi="Times New Roman"/>
                <w:sz w:val="24"/>
                <w:szCs w:val="24"/>
              </w:rPr>
            </w:pPr>
            <w:r w:rsidRPr="008F2619">
              <w:rPr>
                <w:rFonts w:ascii="Times New Roman" w:hAnsi="Times New Roman"/>
                <w:sz w:val="24"/>
                <w:szCs w:val="24"/>
              </w:rPr>
              <w:t>Поступање у случају повреде (обавестити наставника и др.).</w:t>
            </w:r>
          </w:p>
        </w:tc>
      </w:tr>
    </w:tbl>
    <w:p w:rsidR="00F938A1" w:rsidRPr="00162C44" w:rsidRDefault="00395C27" w:rsidP="00162C44">
      <w:pPr>
        <w:pStyle w:val="Heading3"/>
        <w:rPr>
          <w:sz w:val="16"/>
          <w:szCs w:val="16"/>
        </w:rPr>
      </w:pPr>
      <w:r>
        <w:rPr>
          <w:sz w:val="24"/>
        </w:rPr>
        <w:br/>
      </w:r>
      <w:r>
        <w:rPr>
          <w:rFonts w:ascii="Times New Roman" w:hAnsi="Times New Roman"/>
          <w:b/>
          <w:sz w:val="24"/>
          <w:szCs w:val="24"/>
        </w:rPr>
        <w:tab/>
      </w:r>
      <w:r>
        <w:rPr>
          <w:rFonts w:ascii="Times New Roman" w:hAnsi="Times New Roman"/>
          <w:b/>
          <w:sz w:val="24"/>
          <w:szCs w:val="24"/>
        </w:rPr>
        <w:tab/>
      </w:r>
      <w:r>
        <w:rPr>
          <w:rFonts w:ascii="Times New Roman" w:hAnsi="Times New Roman"/>
          <w:b/>
        </w:rPr>
        <w:t>П</w:t>
      </w:r>
      <w:r>
        <w:rPr>
          <w:rFonts w:ascii="Times New Roman" w:hAnsi="Times New Roman"/>
          <w:b/>
          <w:sz w:val="24"/>
          <w:szCs w:val="24"/>
        </w:rPr>
        <w:t>редмет: ФИЗИЧКО И ЗДРАВСТВЕНО ВАСПИТАЊЕ</w:t>
      </w:r>
      <w:r>
        <w:rPr>
          <w:rFonts w:ascii="Times New Roman" w:hAnsi="Times New Roman"/>
          <w:b/>
          <w:sz w:val="24"/>
          <w:szCs w:val="24"/>
        </w:rPr>
        <w:tab/>
      </w:r>
      <w:r>
        <w:rPr>
          <w:rFonts w:ascii="Times New Roman" w:hAnsi="Times New Roman"/>
          <w:b/>
          <w:sz w:val="24"/>
          <w:szCs w:val="24"/>
        </w:rPr>
        <w:tab/>
        <w:t>Разред:5</w:t>
      </w:r>
    </w:p>
    <w:p w:rsidR="00F938A1" w:rsidRDefault="00F938A1">
      <w:pPr>
        <w:spacing w:after="0"/>
        <w:rPr>
          <w:rFonts w:ascii="Times New Roman" w:hAnsi="Times New Roman"/>
          <w:b/>
          <w:sz w:val="28"/>
          <w:szCs w:val="28"/>
        </w:rPr>
      </w:pPr>
    </w:p>
    <w:tbl>
      <w:tblPr>
        <w:tblW w:w="149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75"/>
        <w:gridCol w:w="1650"/>
        <w:gridCol w:w="1985"/>
        <w:gridCol w:w="2268"/>
        <w:gridCol w:w="567"/>
        <w:gridCol w:w="567"/>
        <w:gridCol w:w="567"/>
        <w:gridCol w:w="567"/>
        <w:gridCol w:w="567"/>
        <w:gridCol w:w="567"/>
        <w:gridCol w:w="567"/>
        <w:gridCol w:w="567"/>
        <w:gridCol w:w="567"/>
        <w:gridCol w:w="567"/>
        <w:gridCol w:w="567"/>
        <w:gridCol w:w="567"/>
        <w:gridCol w:w="567"/>
        <w:gridCol w:w="1024"/>
      </w:tblGrid>
      <w:tr w:rsidR="00FE5453" w:rsidTr="00FE5453">
        <w:trPr>
          <w:cantSplit/>
          <w:trHeight w:val="630"/>
          <w:tblHeader/>
          <w:jc w:val="center"/>
        </w:trPr>
        <w:tc>
          <w:tcPr>
            <w:tcW w:w="675" w:type="dxa"/>
            <w:vMerge w:val="restart"/>
            <w:tcBorders>
              <w:top w:val="single" w:sz="4" w:space="0" w:color="000000"/>
              <w:left w:val="single" w:sz="4" w:space="0" w:color="000000"/>
              <w:right w:val="single" w:sz="4" w:space="0" w:color="000000"/>
            </w:tcBorders>
            <w:shd w:val="clear" w:color="auto" w:fill="DBE5F1" w:themeFill="accent1" w:themeFillTint="33"/>
            <w:vAlign w:val="center"/>
          </w:tcPr>
          <w:p w:rsidR="00FE5453" w:rsidRPr="00FE5453" w:rsidRDefault="00FE5453" w:rsidP="00FE5453">
            <w:pPr>
              <w:pStyle w:val="Heading6"/>
              <w:rPr>
                <w:rStyle w:val="bold"/>
              </w:rPr>
            </w:pPr>
          </w:p>
          <w:p w:rsidR="00FE5453" w:rsidRPr="00FE5453" w:rsidRDefault="00FE5453" w:rsidP="00FE5453">
            <w:pPr>
              <w:pStyle w:val="Heading6"/>
              <w:rPr>
                <w:rStyle w:val="bold"/>
              </w:rPr>
            </w:pPr>
            <w:r w:rsidRPr="00FE5453">
              <w:rPr>
                <w:rStyle w:val="bold"/>
              </w:rPr>
              <w:t>Ред. број наст</w:t>
            </w:r>
            <w:r w:rsidRPr="00FE5453">
              <w:rPr>
                <w:rStyle w:val="bold"/>
              </w:rPr>
              <w:br/>
              <w:t>теме</w:t>
            </w:r>
          </w:p>
        </w:tc>
        <w:tc>
          <w:tcPr>
            <w:tcW w:w="1650" w:type="dxa"/>
            <w:vMerge w:val="restart"/>
            <w:tcBorders>
              <w:top w:val="single" w:sz="4" w:space="0" w:color="000000"/>
              <w:left w:val="single" w:sz="4" w:space="0" w:color="000000"/>
              <w:right w:val="single" w:sz="4" w:space="0" w:color="000000"/>
            </w:tcBorders>
            <w:shd w:val="clear" w:color="auto" w:fill="DBE5F1" w:themeFill="accent1" w:themeFillTint="33"/>
            <w:vAlign w:val="center"/>
          </w:tcPr>
          <w:p w:rsidR="00FE5453" w:rsidRPr="00FE5453" w:rsidRDefault="00FE5453" w:rsidP="00FE5453">
            <w:pPr>
              <w:pStyle w:val="Heading6"/>
              <w:rPr>
                <w:rStyle w:val="bold"/>
              </w:rPr>
            </w:pPr>
          </w:p>
          <w:p w:rsidR="00FE5453" w:rsidRPr="00FE5453" w:rsidRDefault="00FE5453" w:rsidP="00FE5453">
            <w:pPr>
              <w:pStyle w:val="Heading6"/>
              <w:rPr>
                <w:rStyle w:val="bold"/>
              </w:rPr>
            </w:pPr>
            <w:r w:rsidRPr="00FE5453">
              <w:rPr>
                <w:rStyle w:val="bold"/>
              </w:rPr>
              <w:t>НАСТАВНА ТЕМА / ОБЛАСТ</w:t>
            </w:r>
          </w:p>
        </w:tc>
        <w:tc>
          <w:tcPr>
            <w:tcW w:w="1985" w:type="dxa"/>
            <w:vMerge w:val="restart"/>
            <w:tcBorders>
              <w:top w:val="single" w:sz="4" w:space="0" w:color="000000"/>
              <w:left w:val="single" w:sz="4" w:space="0" w:color="000000"/>
              <w:right w:val="single" w:sz="4" w:space="0" w:color="000000"/>
            </w:tcBorders>
            <w:shd w:val="clear" w:color="auto" w:fill="DBE5F1" w:themeFill="accent1" w:themeFillTint="33"/>
            <w:vAlign w:val="center"/>
          </w:tcPr>
          <w:p w:rsidR="00FE5453" w:rsidRPr="00FE5453" w:rsidRDefault="00FE5453" w:rsidP="00FE5453">
            <w:pPr>
              <w:pStyle w:val="Heading6"/>
              <w:rPr>
                <w:rStyle w:val="bold"/>
              </w:rPr>
            </w:pPr>
          </w:p>
          <w:p w:rsidR="00FE5453" w:rsidRPr="00FE5453" w:rsidRDefault="00FE5453" w:rsidP="00FE5453">
            <w:pPr>
              <w:pStyle w:val="Heading6"/>
              <w:rPr>
                <w:rStyle w:val="bold"/>
              </w:rPr>
            </w:pPr>
            <w:r w:rsidRPr="00FE5453">
              <w:rPr>
                <w:rStyle w:val="bold"/>
              </w:rPr>
              <w:t>ИСХОД*</w:t>
            </w:r>
          </w:p>
        </w:tc>
        <w:tc>
          <w:tcPr>
            <w:tcW w:w="2268" w:type="dxa"/>
            <w:vMerge w:val="restart"/>
            <w:tcBorders>
              <w:top w:val="single" w:sz="4" w:space="0" w:color="000000"/>
              <w:left w:val="single" w:sz="4" w:space="0" w:color="000000"/>
              <w:right w:val="single" w:sz="4" w:space="0" w:color="000000"/>
            </w:tcBorders>
            <w:shd w:val="clear" w:color="auto" w:fill="DBE5F1" w:themeFill="accent1" w:themeFillTint="33"/>
            <w:vAlign w:val="center"/>
          </w:tcPr>
          <w:p w:rsidR="00FE5453" w:rsidRPr="00FE5453" w:rsidRDefault="00FE5453" w:rsidP="00FE5453">
            <w:pPr>
              <w:pStyle w:val="Heading6"/>
              <w:rPr>
                <w:rStyle w:val="bold"/>
              </w:rPr>
            </w:pPr>
            <w:r w:rsidRPr="00FE5453">
              <w:rPr>
                <w:rStyle w:val="bold"/>
              </w:rPr>
              <w:t xml:space="preserve">МЕЂУПРЕДМЕТНЕ </w:t>
            </w:r>
            <w:r w:rsidRPr="00FE5453">
              <w:rPr>
                <w:rStyle w:val="bold"/>
              </w:rPr>
              <w:br/>
              <w:t>КОМПЕТНЕЦИЈЕ**</w:t>
            </w:r>
          </w:p>
        </w:tc>
        <w:tc>
          <w:tcPr>
            <w:tcW w:w="5670" w:type="dxa"/>
            <w:gridSpan w:val="10"/>
            <w:tcBorders>
              <w:top w:val="single" w:sz="4" w:space="0" w:color="000000"/>
              <w:left w:val="single" w:sz="4" w:space="0" w:color="000000"/>
            </w:tcBorders>
            <w:shd w:val="clear" w:color="auto" w:fill="DBE5F1" w:themeFill="accent1" w:themeFillTint="33"/>
            <w:vAlign w:val="center"/>
          </w:tcPr>
          <w:p w:rsidR="00FE5453" w:rsidRPr="00FE5453" w:rsidRDefault="00FE5453" w:rsidP="00FE5453">
            <w:pPr>
              <w:pStyle w:val="Heading6"/>
              <w:rPr>
                <w:rStyle w:val="bold"/>
              </w:rPr>
            </w:pPr>
            <w:r w:rsidRPr="00FE5453">
              <w:rPr>
                <w:rStyle w:val="bold"/>
              </w:rPr>
              <w:t>МЕСЕЦ</w:t>
            </w:r>
          </w:p>
        </w:tc>
        <w:tc>
          <w:tcPr>
            <w:tcW w:w="567" w:type="dxa"/>
            <w:vMerge w:val="restart"/>
            <w:tcBorders>
              <w:top w:val="single" w:sz="4" w:space="0" w:color="000000"/>
            </w:tcBorders>
            <w:shd w:val="clear" w:color="auto" w:fill="DBE5F1" w:themeFill="accent1" w:themeFillTint="33"/>
            <w:vAlign w:val="center"/>
          </w:tcPr>
          <w:p w:rsidR="00FE5453" w:rsidRPr="00FE5453" w:rsidRDefault="00FE5453" w:rsidP="00FE5453">
            <w:pPr>
              <w:pStyle w:val="Heading6"/>
              <w:rPr>
                <w:rStyle w:val="bold"/>
              </w:rPr>
            </w:pPr>
            <w:r w:rsidRPr="00FE5453">
              <w:rPr>
                <w:rStyle w:val="bold"/>
              </w:rPr>
              <w:t>OБ</w:t>
            </w:r>
          </w:p>
        </w:tc>
        <w:tc>
          <w:tcPr>
            <w:tcW w:w="567" w:type="dxa"/>
            <w:vMerge w:val="restart"/>
            <w:tcBorders>
              <w:top w:val="single" w:sz="4" w:space="0" w:color="000000"/>
            </w:tcBorders>
            <w:shd w:val="clear" w:color="auto" w:fill="DBE5F1" w:themeFill="accent1" w:themeFillTint="33"/>
            <w:vAlign w:val="center"/>
          </w:tcPr>
          <w:p w:rsidR="00FE5453" w:rsidRPr="00FE5453" w:rsidRDefault="00FE5453" w:rsidP="00FE5453">
            <w:pPr>
              <w:pStyle w:val="Heading6"/>
              <w:rPr>
                <w:rStyle w:val="bold"/>
              </w:rPr>
            </w:pPr>
            <w:r w:rsidRPr="00FE5453">
              <w:rPr>
                <w:rStyle w:val="bold"/>
              </w:rPr>
              <w:t>УТ</w:t>
            </w:r>
          </w:p>
        </w:tc>
        <w:tc>
          <w:tcPr>
            <w:tcW w:w="567" w:type="dxa"/>
            <w:vMerge w:val="restart"/>
            <w:tcBorders>
              <w:top w:val="single" w:sz="4" w:space="0" w:color="000000"/>
              <w:right w:val="single" w:sz="4" w:space="0" w:color="000000"/>
            </w:tcBorders>
            <w:shd w:val="clear" w:color="auto" w:fill="DBE5F1" w:themeFill="accent1" w:themeFillTint="33"/>
            <w:vAlign w:val="center"/>
          </w:tcPr>
          <w:p w:rsidR="00FE5453" w:rsidRPr="00FE5453" w:rsidRDefault="00FE5453" w:rsidP="00FE5453">
            <w:pPr>
              <w:pStyle w:val="Heading6"/>
              <w:rPr>
                <w:rStyle w:val="bold"/>
              </w:rPr>
            </w:pPr>
            <w:r w:rsidRPr="00FE5453">
              <w:rPr>
                <w:rStyle w:val="bold"/>
              </w:rPr>
              <w:t>СВЕГА</w:t>
            </w:r>
          </w:p>
        </w:tc>
        <w:tc>
          <w:tcPr>
            <w:tcW w:w="1024" w:type="dxa"/>
            <w:vMerge w:val="restart"/>
            <w:tcBorders>
              <w:top w:val="single" w:sz="4" w:space="0" w:color="000000"/>
              <w:right w:val="single" w:sz="4" w:space="0" w:color="000000"/>
            </w:tcBorders>
            <w:shd w:val="clear" w:color="auto" w:fill="DBE5F1" w:themeFill="accent1" w:themeFillTint="33"/>
            <w:vAlign w:val="center"/>
          </w:tcPr>
          <w:p w:rsidR="00FE5453" w:rsidRPr="00FE5453" w:rsidRDefault="00FE5453" w:rsidP="00FE5453">
            <w:pPr>
              <w:pStyle w:val="Heading6"/>
              <w:rPr>
                <w:rStyle w:val="bold"/>
              </w:rPr>
            </w:pPr>
            <w:r w:rsidRPr="00FE5453">
              <w:rPr>
                <w:rStyle w:val="bold"/>
              </w:rPr>
              <w:t>ОБРАЗОВ-НИ СТАНДАР-ДИ</w:t>
            </w:r>
          </w:p>
        </w:tc>
      </w:tr>
      <w:tr w:rsidR="00FE5453" w:rsidTr="00FE5453">
        <w:trPr>
          <w:cantSplit/>
          <w:trHeight w:val="623"/>
          <w:tblHeader/>
          <w:jc w:val="center"/>
        </w:trPr>
        <w:tc>
          <w:tcPr>
            <w:tcW w:w="675" w:type="dxa"/>
            <w:vMerge/>
            <w:tcBorders>
              <w:top w:val="single" w:sz="4" w:space="0" w:color="000000"/>
              <w:left w:val="single" w:sz="4" w:space="0" w:color="000000"/>
              <w:right w:val="single" w:sz="4" w:space="0" w:color="000000"/>
            </w:tcBorders>
            <w:shd w:val="clear" w:color="auto" w:fill="DBE5F1" w:themeFill="accent1" w:themeFillTint="33"/>
            <w:vAlign w:val="center"/>
          </w:tcPr>
          <w:p w:rsidR="00FE5453" w:rsidRPr="00FE5453" w:rsidRDefault="00FE5453" w:rsidP="00FE5453">
            <w:pPr>
              <w:pStyle w:val="Heading6"/>
              <w:rPr>
                <w:rStyle w:val="bold"/>
              </w:rPr>
            </w:pPr>
          </w:p>
        </w:tc>
        <w:tc>
          <w:tcPr>
            <w:tcW w:w="1650" w:type="dxa"/>
            <w:vMerge/>
            <w:tcBorders>
              <w:top w:val="single" w:sz="4" w:space="0" w:color="000000"/>
              <w:left w:val="single" w:sz="4" w:space="0" w:color="000000"/>
              <w:right w:val="single" w:sz="4" w:space="0" w:color="000000"/>
            </w:tcBorders>
            <w:shd w:val="clear" w:color="auto" w:fill="DBE5F1" w:themeFill="accent1" w:themeFillTint="33"/>
            <w:vAlign w:val="center"/>
          </w:tcPr>
          <w:p w:rsidR="00FE5453" w:rsidRPr="00FE5453" w:rsidRDefault="00FE5453" w:rsidP="00FE5453">
            <w:pPr>
              <w:pStyle w:val="Heading6"/>
              <w:rPr>
                <w:rStyle w:val="bold"/>
              </w:rPr>
            </w:pPr>
          </w:p>
        </w:tc>
        <w:tc>
          <w:tcPr>
            <w:tcW w:w="1985" w:type="dxa"/>
            <w:vMerge/>
            <w:tcBorders>
              <w:top w:val="single" w:sz="4" w:space="0" w:color="000000"/>
              <w:left w:val="single" w:sz="4" w:space="0" w:color="000000"/>
              <w:right w:val="single" w:sz="4" w:space="0" w:color="000000"/>
            </w:tcBorders>
            <w:shd w:val="clear" w:color="auto" w:fill="DBE5F1" w:themeFill="accent1" w:themeFillTint="33"/>
            <w:vAlign w:val="center"/>
          </w:tcPr>
          <w:p w:rsidR="00FE5453" w:rsidRPr="00FE5453" w:rsidRDefault="00FE5453" w:rsidP="00FE5453">
            <w:pPr>
              <w:pStyle w:val="Heading6"/>
              <w:rPr>
                <w:rStyle w:val="bold"/>
              </w:rPr>
            </w:pPr>
          </w:p>
        </w:tc>
        <w:tc>
          <w:tcPr>
            <w:tcW w:w="2268" w:type="dxa"/>
            <w:vMerge/>
            <w:tcBorders>
              <w:top w:val="single" w:sz="4" w:space="0" w:color="000000"/>
              <w:left w:val="single" w:sz="4" w:space="0" w:color="000000"/>
              <w:right w:val="single" w:sz="4" w:space="0" w:color="000000"/>
            </w:tcBorders>
            <w:shd w:val="clear" w:color="auto" w:fill="DBE5F1" w:themeFill="accent1" w:themeFillTint="33"/>
            <w:vAlign w:val="center"/>
          </w:tcPr>
          <w:p w:rsidR="00FE5453" w:rsidRPr="00FE5453" w:rsidRDefault="00FE5453" w:rsidP="00FE5453">
            <w:pPr>
              <w:pStyle w:val="Heading6"/>
              <w:rPr>
                <w:rStyle w:val="bold"/>
              </w:rPr>
            </w:pPr>
          </w:p>
        </w:tc>
        <w:tc>
          <w:tcPr>
            <w:tcW w:w="567" w:type="dxa"/>
            <w:tcBorders>
              <w:left w:val="single" w:sz="4" w:space="0" w:color="000000"/>
              <w:bottom w:val="single" w:sz="4" w:space="0" w:color="000000"/>
              <w:right w:val="single" w:sz="4" w:space="0" w:color="000000"/>
            </w:tcBorders>
            <w:shd w:val="clear" w:color="auto" w:fill="DBE5F1" w:themeFill="accent1" w:themeFillTint="33"/>
            <w:vAlign w:val="center"/>
          </w:tcPr>
          <w:p w:rsidR="00FE5453" w:rsidRPr="00FE5453" w:rsidRDefault="00FE5453" w:rsidP="00FE5453">
            <w:pPr>
              <w:pStyle w:val="Heading6"/>
              <w:rPr>
                <w:rStyle w:val="bold"/>
              </w:rPr>
            </w:pPr>
            <w:r w:rsidRPr="00FE5453">
              <w:rPr>
                <w:rStyle w:val="bold"/>
              </w:rPr>
              <w:t>IX</w:t>
            </w:r>
          </w:p>
        </w:tc>
        <w:tc>
          <w:tcPr>
            <w:tcW w:w="567" w:type="dxa"/>
            <w:tcBorders>
              <w:left w:val="single" w:sz="4" w:space="0" w:color="000000"/>
              <w:bottom w:val="single" w:sz="4" w:space="0" w:color="000000"/>
              <w:right w:val="single" w:sz="4" w:space="0" w:color="000000"/>
            </w:tcBorders>
            <w:shd w:val="clear" w:color="auto" w:fill="DBE5F1" w:themeFill="accent1" w:themeFillTint="33"/>
            <w:vAlign w:val="center"/>
          </w:tcPr>
          <w:p w:rsidR="00FE5453" w:rsidRPr="00FE5453" w:rsidRDefault="00FE5453" w:rsidP="00FE5453">
            <w:pPr>
              <w:pStyle w:val="Heading6"/>
              <w:rPr>
                <w:rStyle w:val="bold"/>
              </w:rPr>
            </w:pPr>
            <w:r w:rsidRPr="00FE5453">
              <w:rPr>
                <w:rStyle w:val="bold"/>
              </w:rPr>
              <w:t>X</w:t>
            </w:r>
          </w:p>
        </w:tc>
        <w:tc>
          <w:tcPr>
            <w:tcW w:w="567" w:type="dxa"/>
            <w:tcBorders>
              <w:left w:val="single" w:sz="4" w:space="0" w:color="000000"/>
              <w:bottom w:val="single" w:sz="4" w:space="0" w:color="000000"/>
              <w:right w:val="single" w:sz="4" w:space="0" w:color="000000"/>
            </w:tcBorders>
            <w:shd w:val="clear" w:color="auto" w:fill="DBE5F1" w:themeFill="accent1" w:themeFillTint="33"/>
            <w:vAlign w:val="center"/>
          </w:tcPr>
          <w:p w:rsidR="00FE5453" w:rsidRPr="00FE5453" w:rsidRDefault="00FE5453" w:rsidP="00FE5453">
            <w:pPr>
              <w:pStyle w:val="Heading6"/>
              <w:rPr>
                <w:rStyle w:val="bold"/>
              </w:rPr>
            </w:pPr>
            <w:r w:rsidRPr="00FE5453">
              <w:rPr>
                <w:rStyle w:val="bold"/>
              </w:rPr>
              <w:t>XI</w:t>
            </w:r>
          </w:p>
        </w:tc>
        <w:tc>
          <w:tcPr>
            <w:tcW w:w="567" w:type="dxa"/>
            <w:tcBorders>
              <w:left w:val="single" w:sz="4" w:space="0" w:color="000000"/>
              <w:bottom w:val="single" w:sz="4" w:space="0" w:color="000000"/>
              <w:right w:val="single" w:sz="4" w:space="0" w:color="000000"/>
            </w:tcBorders>
            <w:shd w:val="clear" w:color="auto" w:fill="DBE5F1" w:themeFill="accent1" w:themeFillTint="33"/>
            <w:vAlign w:val="center"/>
          </w:tcPr>
          <w:p w:rsidR="00FE5453" w:rsidRPr="00FE5453" w:rsidRDefault="00FE5453" w:rsidP="00FE5453">
            <w:pPr>
              <w:pStyle w:val="Heading6"/>
              <w:rPr>
                <w:rStyle w:val="bold"/>
              </w:rPr>
            </w:pPr>
            <w:r w:rsidRPr="00FE5453">
              <w:rPr>
                <w:rStyle w:val="bold"/>
              </w:rPr>
              <w:t>XII</w:t>
            </w:r>
          </w:p>
        </w:tc>
        <w:tc>
          <w:tcPr>
            <w:tcW w:w="567" w:type="dxa"/>
            <w:tcBorders>
              <w:left w:val="single" w:sz="4" w:space="0" w:color="000000"/>
              <w:bottom w:val="single" w:sz="4" w:space="0" w:color="000000"/>
              <w:right w:val="single" w:sz="4" w:space="0" w:color="000000"/>
            </w:tcBorders>
            <w:shd w:val="clear" w:color="auto" w:fill="DBE5F1" w:themeFill="accent1" w:themeFillTint="33"/>
            <w:vAlign w:val="center"/>
          </w:tcPr>
          <w:p w:rsidR="00FE5453" w:rsidRPr="00FE5453" w:rsidRDefault="00FE5453" w:rsidP="00FE5453">
            <w:pPr>
              <w:pStyle w:val="Heading6"/>
              <w:rPr>
                <w:rStyle w:val="bold"/>
              </w:rPr>
            </w:pPr>
            <w:r w:rsidRPr="00FE5453">
              <w:rPr>
                <w:rStyle w:val="bold"/>
              </w:rPr>
              <w:t>I</w:t>
            </w:r>
          </w:p>
        </w:tc>
        <w:tc>
          <w:tcPr>
            <w:tcW w:w="567" w:type="dxa"/>
            <w:tcBorders>
              <w:left w:val="single" w:sz="4" w:space="0" w:color="000000"/>
              <w:bottom w:val="single" w:sz="4" w:space="0" w:color="000000"/>
              <w:right w:val="single" w:sz="4" w:space="0" w:color="000000"/>
            </w:tcBorders>
            <w:shd w:val="clear" w:color="auto" w:fill="DBE5F1" w:themeFill="accent1" w:themeFillTint="33"/>
            <w:vAlign w:val="center"/>
          </w:tcPr>
          <w:p w:rsidR="00FE5453" w:rsidRPr="00FE5453" w:rsidRDefault="00FE5453" w:rsidP="00FE5453">
            <w:pPr>
              <w:pStyle w:val="Heading6"/>
              <w:rPr>
                <w:rStyle w:val="bold"/>
              </w:rPr>
            </w:pPr>
            <w:r w:rsidRPr="00FE5453">
              <w:rPr>
                <w:rStyle w:val="bold"/>
              </w:rPr>
              <w:t>II</w:t>
            </w:r>
          </w:p>
        </w:tc>
        <w:tc>
          <w:tcPr>
            <w:tcW w:w="567" w:type="dxa"/>
            <w:tcBorders>
              <w:left w:val="single" w:sz="4" w:space="0" w:color="000000"/>
              <w:bottom w:val="single" w:sz="4" w:space="0" w:color="000000"/>
              <w:right w:val="single" w:sz="4" w:space="0" w:color="000000"/>
            </w:tcBorders>
            <w:shd w:val="clear" w:color="auto" w:fill="DBE5F1" w:themeFill="accent1" w:themeFillTint="33"/>
            <w:vAlign w:val="center"/>
          </w:tcPr>
          <w:p w:rsidR="00FE5453" w:rsidRPr="00FE5453" w:rsidRDefault="00FE5453" w:rsidP="00FE5453">
            <w:pPr>
              <w:pStyle w:val="Heading6"/>
              <w:rPr>
                <w:rStyle w:val="bold"/>
              </w:rPr>
            </w:pPr>
            <w:r w:rsidRPr="00FE5453">
              <w:rPr>
                <w:rStyle w:val="bold"/>
              </w:rPr>
              <w:t>III</w:t>
            </w:r>
          </w:p>
        </w:tc>
        <w:tc>
          <w:tcPr>
            <w:tcW w:w="567" w:type="dxa"/>
            <w:tcBorders>
              <w:left w:val="single" w:sz="4" w:space="0" w:color="000000"/>
              <w:bottom w:val="single" w:sz="4" w:space="0" w:color="000000"/>
              <w:right w:val="single" w:sz="4" w:space="0" w:color="000000"/>
            </w:tcBorders>
            <w:shd w:val="clear" w:color="auto" w:fill="DBE5F1" w:themeFill="accent1" w:themeFillTint="33"/>
            <w:vAlign w:val="center"/>
          </w:tcPr>
          <w:p w:rsidR="00FE5453" w:rsidRPr="00FE5453" w:rsidRDefault="00FE5453" w:rsidP="00FE5453">
            <w:pPr>
              <w:pStyle w:val="Heading6"/>
              <w:rPr>
                <w:rStyle w:val="bold"/>
              </w:rPr>
            </w:pPr>
            <w:r w:rsidRPr="00FE5453">
              <w:rPr>
                <w:rStyle w:val="bold"/>
              </w:rPr>
              <w:t>IV</w:t>
            </w:r>
          </w:p>
        </w:tc>
        <w:tc>
          <w:tcPr>
            <w:tcW w:w="567" w:type="dxa"/>
            <w:tcBorders>
              <w:left w:val="single" w:sz="4" w:space="0" w:color="000000"/>
              <w:bottom w:val="single" w:sz="4" w:space="0" w:color="000000"/>
              <w:right w:val="single" w:sz="4" w:space="0" w:color="000000"/>
            </w:tcBorders>
            <w:shd w:val="clear" w:color="auto" w:fill="DBE5F1" w:themeFill="accent1" w:themeFillTint="33"/>
            <w:vAlign w:val="center"/>
          </w:tcPr>
          <w:p w:rsidR="00FE5453" w:rsidRPr="00FE5453" w:rsidRDefault="00FE5453" w:rsidP="00FE5453">
            <w:pPr>
              <w:pStyle w:val="Heading6"/>
              <w:rPr>
                <w:rStyle w:val="bold"/>
              </w:rPr>
            </w:pPr>
            <w:r w:rsidRPr="00FE5453">
              <w:rPr>
                <w:rStyle w:val="bold"/>
              </w:rPr>
              <w:t>V</w:t>
            </w:r>
          </w:p>
        </w:tc>
        <w:tc>
          <w:tcPr>
            <w:tcW w:w="567" w:type="dxa"/>
            <w:tcBorders>
              <w:left w:val="single" w:sz="4" w:space="0" w:color="000000"/>
              <w:bottom w:val="single" w:sz="4" w:space="0" w:color="000000"/>
            </w:tcBorders>
            <w:shd w:val="clear" w:color="auto" w:fill="DBE5F1" w:themeFill="accent1" w:themeFillTint="33"/>
            <w:vAlign w:val="center"/>
          </w:tcPr>
          <w:p w:rsidR="00FE5453" w:rsidRPr="00FE5453" w:rsidRDefault="00FE5453" w:rsidP="00FE5453">
            <w:pPr>
              <w:pStyle w:val="Heading6"/>
              <w:rPr>
                <w:rStyle w:val="bold"/>
              </w:rPr>
            </w:pPr>
            <w:r w:rsidRPr="00FE5453">
              <w:rPr>
                <w:rStyle w:val="bold"/>
              </w:rPr>
              <w:t>VI</w:t>
            </w:r>
          </w:p>
        </w:tc>
        <w:tc>
          <w:tcPr>
            <w:tcW w:w="567" w:type="dxa"/>
            <w:vMerge/>
            <w:tcBorders>
              <w:top w:val="single" w:sz="4" w:space="0" w:color="000000"/>
            </w:tcBorders>
            <w:shd w:val="clear" w:color="auto" w:fill="DBE5F1" w:themeFill="accent1" w:themeFillTint="33"/>
            <w:vAlign w:val="center"/>
          </w:tcPr>
          <w:p w:rsidR="00FE5453" w:rsidRPr="00FE5453" w:rsidRDefault="00FE5453" w:rsidP="00FE5453">
            <w:pPr>
              <w:pStyle w:val="Heading6"/>
              <w:rPr>
                <w:rStyle w:val="bold"/>
              </w:rPr>
            </w:pPr>
          </w:p>
        </w:tc>
        <w:tc>
          <w:tcPr>
            <w:tcW w:w="567" w:type="dxa"/>
            <w:vMerge/>
            <w:tcBorders>
              <w:top w:val="single" w:sz="4" w:space="0" w:color="000000"/>
            </w:tcBorders>
            <w:shd w:val="clear" w:color="auto" w:fill="DBE5F1" w:themeFill="accent1" w:themeFillTint="33"/>
            <w:vAlign w:val="center"/>
          </w:tcPr>
          <w:p w:rsidR="00FE5453" w:rsidRPr="00FE5453" w:rsidRDefault="00FE5453" w:rsidP="00FE5453">
            <w:pPr>
              <w:pStyle w:val="Heading6"/>
              <w:rPr>
                <w:rStyle w:val="bold"/>
              </w:rPr>
            </w:pPr>
          </w:p>
        </w:tc>
        <w:tc>
          <w:tcPr>
            <w:tcW w:w="567" w:type="dxa"/>
            <w:vMerge/>
            <w:tcBorders>
              <w:top w:val="single" w:sz="4" w:space="0" w:color="000000"/>
              <w:right w:val="single" w:sz="4" w:space="0" w:color="000000"/>
            </w:tcBorders>
            <w:shd w:val="clear" w:color="auto" w:fill="DBE5F1" w:themeFill="accent1" w:themeFillTint="33"/>
            <w:vAlign w:val="center"/>
          </w:tcPr>
          <w:p w:rsidR="00FE5453" w:rsidRPr="00FE5453" w:rsidRDefault="00FE5453" w:rsidP="00FE5453">
            <w:pPr>
              <w:pStyle w:val="Heading6"/>
              <w:rPr>
                <w:rStyle w:val="bold"/>
              </w:rPr>
            </w:pPr>
          </w:p>
        </w:tc>
        <w:tc>
          <w:tcPr>
            <w:tcW w:w="1024" w:type="dxa"/>
            <w:vMerge/>
            <w:tcBorders>
              <w:top w:val="single" w:sz="4" w:space="0" w:color="000000"/>
              <w:right w:val="single" w:sz="4" w:space="0" w:color="000000"/>
            </w:tcBorders>
            <w:shd w:val="clear" w:color="auto" w:fill="DBE5F1" w:themeFill="accent1" w:themeFillTint="33"/>
            <w:vAlign w:val="center"/>
          </w:tcPr>
          <w:p w:rsidR="00FE5453" w:rsidRPr="00FE5453" w:rsidRDefault="00FE5453" w:rsidP="00FE5453">
            <w:pPr>
              <w:pStyle w:val="Heading6"/>
              <w:rPr>
                <w:rStyle w:val="bold"/>
              </w:rPr>
            </w:pPr>
          </w:p>
        </w:tc>
      </w:tr>
      <w:tr w:rsidR="00FE5453" w:rsidTr="00FE5453">
        <w:trPr>
          <w:cantSplit/>
          <w:trHeight w:val="1067"/>
          <w:tblHeader/>
          <w:jc w:val="center"/>
        </w:trPr>
        <w:tc>
          <w:tcPr>
            <w:tcW w:w="675" w:type="dxa"/>
            <w:tcBorders>
              <w:top w:val="single" w:sz="4" w:space="0" w:color="000000"/>
              <w:left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r w:rsidRPr="00FE5453">
              <w:rPr>
                <w:rStyle w:val="bold"/>
              </w:rPr>
              <w:lastRenderedPageBreak/>
              <w:t>1.</w:t>
            </w:r>
          </w:p>
        </w:tc>
        <w:tc>
          <w:tcPr>
            <w:tcW w:w="16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FE5453" w:rsidRPr="00FE5453" w:rsidRDefault="00FE5453" w:rsidP="00FE5453">
            <w:pPr>
              <w:pStyle w:val="Heading6"/>
              <w:rPr>
                <w:rStyle w:val="bold"/>
              </w:rPr>
            </w:pPr>
            <w:r w:rsidRPr="00FE5453">
              <w:rPr>
                <w:rStyle w:val="bold"/>
              </w:rPr>
              <w:t>ОСТАЛЕ АКТИВНОСТИ</w:t>
            </w:r>
          </w:p>
        </w:tc>
        <w:tc>
          <w:tcPr>
            <w:tcW w:w="1985" w:type="dxa"/>
            <w:vMerge w:val="restart"/>
            <w:tcBorders>
              <w:top w:val="single" w:sz="4" w:space="0" w:color="000000"/>
              <w:left w:val="single" w:sz="4" w:space="0" w:color="000000"/>
              <w:right w:val="single" w:sz="4" w:space="0" w:color="000000"/>
            </w:tcBorders>
          </w:tcPr>
          <w:p w:rsidR="00FE5453" w:rsidRPr="00FE5453" w:rsidRDefault="00FE5453" w:rsidP="00FE5453">
            <w:pPr>
              <w:pStyle w:val="Heading6"/>
              <w:rPr>
                <w:rStyle w:val="bold"/>
              </w:rPr>
            </w:pPr>
            <w:r w:rsidRPr="00FE5453">
              <w:rPr>
                <w:rStyle w:val="bold"/>
              </w:rPr>
              <w:t>*Изводи разноврсна природна и изведена кретања и користи их у спорту, рекреацији и различитим животним ситуацијама;</w:t>
            </w:r>
            <w:r w:rsidRPr="00FE5453">
              <w:rPr>
                <w:rStyle w:val="bold"/>
              </w:rPr>
              <w:br/>
            </w:r>
            <w:r w:rsidRPr="00FE5453">
              <w:rPr>
                <w:rStyle w:val="bold"/>
              </w:rPr>
              <w:br/>
              <w:t>*Примењује вежбе које подстичу раст и развој и правилно држање тела;</w:t>
            </w:r>
            <w:r w:rsidRPr="00FE5453">
              <w:rPr>
                <w:rStyle w:val="bold"/>
              </w:rPr>
              <w:br/>
            </w:r>
            <w:r w:rsidRPr="00FE5453">
              <w:rPr>
                <w:rStyle w:val="bold"/>
              </w:rPr>
              <w:br/>
              <w:t>*Користи вежбе за  развој и усавршавање моторичких способности;</w:t>
            </w:r>
            <w:r w:rsidRPr="00FE5453">
              <w:rPr>
                <w:rStyle w:val="bold"/>
              </w:rPr>
              <w:br/>
            </w:r>
            <w:r w:rsidRPr="00FE5453">
              <w:rPr>
                <w:rStyle w:val="bold"/>
              </w:rPr>
              <w:br/>
              <w:t>*Усвајио знања ради разумевања значаја и суштине физичког васпитања;</w:t>
            </w:r>
            <w:r w:rsidRPr="00FE5453">
              <w:rPr>
                <w:rStyle w:val="bold"/>
              </w:rPr>
              <w:br/>
            </w:r>
            <w:r w:rsidRPr="00FE5453">
              <w:rPr>
                <w:rStyle w:val="bold"/>
              </w:rPr>
              <w:br/>
              <w:t>*Навија фер,чува себе и друге;</w:t>
            </w:r>
            <w:r w:rsidRPr="00FE5453">
              <w:rPr>
                <w:rStyle w:val="bold"/>
              </w:rPr>
              <w:br/>
            </w:r>
            <w:r w:rsidRPr="00FE5453">
              <w:rPr>
                <w:rStyle w:val="bold"/>
              </w:rPr>
              <w:br/>
              <w:t xml:space="preserve"> *Разуме сврху и значај вежбања;</w:t>
            </w:r>
            <w:r w:rsidRPr="00FE5453">
              <w:rPr>
                <w:rStyle w:val="bold"/>
              </w:rPr>
              <w:br/>
            </w:r>
            <w:r w:rsidRPr="00FE5453">
              <w:rPr>
                <w:rStyle w:val="bold"/>
              </w:rPr>
              <w:br/>
              <w:t>*Доводи у везу физичко вежбање и здравље;</w:t>
            </w:r>
            <w:r w:rsidRPr="00FE5453">
              <w:rPr>
                <w:rStyle w:val="bold"/>
              </w:rPr>
              <w:br/>
            </w:r>
            <w:r w:rsidRPr="00FE5453">
              <w:rPr>
                <w:rStyle w:val="bold"/>
              </w:rPr>
              <w:br/>
              <w:t>*Примењује хигијенске мере пре,током и након вежбања;</w:t>
            </w:r>
            <w:r w:rsidRPr="00FE5453">
              <w:rPr>
                <w:rStyle w:val="bold"/>
              </w:rPr>
              <w:br/>
            </w:r>
            <w:r w:rsidRPr="00FE5453">
              <w:rPr>
                <w:rStyle w:val="bold"/>
              </w:rPr>
              <w:br/>
              <w:t>*Правилно се храни;</w:t>
            </w:r>
            <w:r w:rsidRPr="00FE5453">
              <w:rPr>
                <w:rStyle w:val="bold"/>
              </w:rPr>
              <w:br/>
            </w:r>
            <w:r w:rsidRPr="00FE5453">
              <w:rPr>
                <w:rStyle w:val="bold"/>
              </w:rPr>
              <w:br/>
              <w:t>*Препознаје врсту повреде;</w:t>
            </w:r>
            <w:r w:rsidRPr="00FE5453">
              <w:rPr>
                <w:rStyle w:val="bold"/>
              </w:rPr>
              <w:br/>
            </w:r>
            <w:r w:rsidRPr="00FE5453">
              <w:rPr>
                <w:rStyle w:val="bold"/>
              </w:rPr>
              <w:br/>
              <w:t xml:space="preserve"> *Користи стечена умења, знања и навике у свакодневним условима живота и рада;</w:t>
            </w:r>
            <w:r w:rsidRPr="00FE5453">
              <w:rPr>
                <w:rStyle w:val="bold"/>
              </w:rPr>
              <w:br/>
            </w:r>
            <w:r w:rsidRPr="00FE5453">
              <w:rPr>
                <w:rStyle w:val="bold"/>
              </w:rPr>
              <w:br/>
              <w:t>*Чува животну средину током вежбања.</w:t>
            </w:r>
            <w:r w:rsidRPr="00FE5453">
              <w:rPr>
                <w:rStyle w:val="bold"/>
              </w:rPr>
              <w:br/>
            </w:r>
            <w:r w:rsidRPr="00FE5453">
              <w:rPr>
                <w:rStyle w:val="bold"/>
              </w:rPr>
              <w:br/>
              <w:t xml:space="preserve">Исходи се односе на све </w:t>
            </w:r>
            <w:r w:rsidRPr="00FE5453">
              <w:rPr>
                <w:rStyle w:val="bold"/>
              </w:rPr>
              <w:lastRenderedPageBreak/>
              <w:t>наставне области.</w:t>
            </w:r>
          </w:p>
        </w:tc>
        <w:tc>
          <w:tcPr>
            <w:tcW w:w="2268" w:type="dxa"/>
            <w:tcBorders>
              <w:top w:val="single" w:sz="4" w:space="0" w:color="000000"/>
              <w:left w:val="single" w:sz="4" w:space="0" w:color="000000"/>
              <w:bottom w:val="single" w:sz="4" w:space="0" w:color="000000"/>
              <w:right w:val="single" w:sz="4" w:space="0" w:color="000000"/>
            </w:tcBorders>
          </w:tcPr>
          <w:p w:rsidR="00FE5453" w:rsidRPr="00FE5453" w:rsidRDefault="00FE5453" w:rsidP="00FE5453">
            <w:pPr>
              <w:pStyle w:val="Heading6"/>
              <w:rPr>
                <w:rStyle w:val="bold"/>
              </w:rPr>
            </w:pPr>
            <w:r w:rsidRPr="00FE5453">
              <w:rPr>
                <w:rStyle w:val="bold"/>
              </w:rPr>
              <w:lastRenderedPageBreak/>
              <w:t xml:space="preserve">1)Компетенција за учење:Уме да процени сопствену успешност у учењу; идентификује тешкоће у учењу и зна како да их превазиђе. </w:t>
            </w:r>
            <w:r w:rsidRPr="00FE5453">
              <w:rPr>
                <w:rStyle w:val="bold"/>
              </w:rPr>
              <w:br/>
              <w:t>7)Предузимљивост и оријентација ка предузетништвуУме да идентификује и адекватно представи своје способности и вештине („јаке стране“)</w:t>
            </w:r>
          </w:p>
        </w:tc>
        <w:tc>
          <w:tcPr>
            <w:tcW w:w="567" w:type="dxa"/>
            <w:tcBorders>
              <w:top w:val="single" w:sz="4" w:space="0" w:color="000000"/>
              <w:left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r w:rsidRPr="00FE5453">
              <w:rPr>
                <w:rStyle w:val="bold"/>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r w:rsidRPr="00FE5453">
              <w:rPr>
                <w:rStyle w:val="bold"/>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r w:rsidRPr="00FE5453">
              <w:rPr>
                <w:rStyle w:val="bold"/>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r w:rsidRPr="00FE5453">
              <w:rPr>
                <w:rStyle w:val="bold"/>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r w:rsidRPr="00FE5453">
              <w:rPr>
                <w:rStyle w:val="bold"/>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r w:rsidRPr="00FE5453">
              <w:rPr>
                <w:rStyle w:val="bold"/>
              </w:rPr>
              <w:t>1</w:t>
            </w:r>
          </w:p>
        </w:tc>
        <w:tc>
          <w:tcPr>
            <w:tcW w:w="567" w:type="dxa"/>
            <w:tcBorders>
              <w:top w:val="single" w:sz="4" w:space="0" w:color="000000"/>
              <w:left w:val="single" w:sz="4" w:space="0" w:color="000000"/>
              <w:bottom w:val="single" w:sz="4" w:space="0" w:color="000000"/>
            </w:tcBorders>
            <w:vAlign w:val="center"/>
          </w:tcPr>
          <w:p w:rsidR="00FE5453" w:rsidRPr="00FE5453" w:rsidRDefault="00FE5453" w:rsidP="00FE5453">
            <w:pPr>
              <w:pStyle w:val="Heading6"/>
              <w:rPr>
                <w:rStyle w:val="bold"/>
              </w:rPr>
            </w:pPr>
            <w:r w:rsidRPr="00FE5453">
              <w:rPr>
                <w:rStyle w:val="bold"/>
              </w:rPr>
              <w:t>1</w:t>
            </w:r>
          </w:p>
        </w:tc>
        <w:tc>
          <w:tcPr>
            <w:tcW w:w="567" w:type="dxa"/>
            <w:tcBorders>
              <w:top w:val="single" w:sz="4" w:space="0" w:color="000000"/>
              <w:bottom w:val="single" w:sz="4" w:space="0" w:color="000000"/>
            </w:tcBorders>
            <w:vAlign w:val="center"/>
          </w:tcPr>
          <w:p w:rsidR="00FE5453" w:rsidRPr="00FE5453" w:rsidRDefault="00FE5453" w:rsidP="00FE5453">
            <w:pPr>
              <w:pStyle w:val="Heading6"/>
              <w:rPr>
                <w:rStyle w:val="bold"/>
              </w:rPr>
            </w:pPr>
            <w:r w:rsidRPr="00FE5453">
              <w:rPr>
                <w:rStyle w:val="bold"/>
              </w:rPr>
              <w:t>4</w:t>
            </w:r>
          </w:p>
        </w:tc>
        <w:tc>
          <w:tcPr>
            <w:tcW w:w="567" w:type="dxa"/>
            <w:tcBorders>
              <w:top w:val="single" w:sz="4" w:space="0" w:color="000000"/>
              <w:bottom w:val="single" w:sz="4" w:space="0" w:color="000000"/>
            </w:tcBorders>
            <w:vAlign w:val="center"/>
          </w:tcPr>
          <w:p w:rsidR="00FE5453" w:rsidRPr="00FE5453" w:rsidRDefault="00FE5453" w:rsidP="00FE5453">
            <w:pPr>
              <w:pStyle w:val="Heading6"/>
              <w:rPr>
                <w:rStyle w:val="bold"/>
              </w:rPr>
            </w:pPr>
            <w:r w:rsidRPr="00FE5453">
              <w:rPr>
                <w:rStyle w:val="bold"/>
              </w:rPr>
              <w:t>4</w:t>
            </w:r>
          </w:p>
        </w:tc>
        <w:tc>
          <w:tcPr>
            <w:tcW w:w="567" w:type="dxa"/>
            <w:tcBorders>
              <w:top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r w:rsidRPr="00FE5453">
              <w:rPr>
                <w:rStyle w:val="bold"/>
              </w:rPr>
              <w:t>8</w:t>
            </w:r>
          </w:p>
        </w:tc>
        <w:tc>
          <w:tcPr>
            <w:tcW w:w="1024" w:type="dxa"/>
            <w:tcBorders>
              <w:top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p>
          <w:p w:rsidR="00FE5453" w:rsidRPr="00FE5453" w:rsidRDefault="00FE5453" w:rsidP="00FE5453">
            <w:pPr>
              <w:pStyle w:val="Heading6"/>
              <w:rPr>
                <w:rStyle w:val="bold"/>
              </w:rPr>
            </w:pPr>
            <w:r w:rsidRPr="00FE5453">
              <w:rPr>
                <w:rStyle w:val="bold"/>
              </w:rPr>
              <w:t>ФВ.1.2.1.</w:t>
            </w:r>
          </w:p>
          <w:p w:rsidR="00FE5453" w:rsidRPr="00FE5453" w:rsidRDefault="00FE5453" w:rsidP="00FE5453">
            <w:pPr>
              <w:pStyle w:val="Heading6"/>
              <w:rPr>
                <w:rStyle w:val="bold"/>
              </w:rPr>
            </w:pPr>
            <w:r w:rsidRPr="00FE5453">
              <w:rPr>
                <w:rStyle w:val="bold"/>
              </w:rPr>
              <w:t>ФВ.1.2.2.</w:t>
            </w:r>
          </w:p>
          <w:p w:rsidR="00FE5453" w:rsidRPr="00FE5453" w:rsidRDefault="00FE5453" w:rsidP="00FE5453">
            <w:pPr>
              <w:pStyle w:val="Heading6"/>
              <w:rPr>
                <w:rStyle w:val="bold"/>
              </w:rPr>
            </w:pPr>
            <w:r w:rsidRPr="00FE5453">
              <w:rPr>
                <w:rStyle w:val="bold"/>
              </w:rPr>
              <w:t>ФВ.1.2.3.</w:t>
            </w:r>
          </w:p>
          <w:p w:rsidR="00FE5453" w:rsidRPr="00FE5453" w:rsidRDefault="00FE5453" w:rsidP="00FE5453">
            <w:pPr>
              <w:pStyle w:val="Heading6"/>
              <w:rPr>
                <w:rStyle w:val="bold"/>
              </w:rPr>
            </w:pPr>
            <w:r w:rsidRPr="00FE5453">
              <w:rPr>
                <w:rStyle w:val="bold"/>
              </w:rPr>
              <w:t>ФВ.1.2.4.</w:t>
            </w:r>
          </w:p>
          <w:p w:rsidR="00FE5453" w:rsidRPr="00FE5453" w:rsidRDefault="00FE5453" w:rsidP="00FE5453">
            <w:pPr>
              <w:pStyle w:val="Heading6"/>
              <w:rPr>
                <w:rStyle w:val="bold"/>
              </w:rPr>
            </w:pPr>
          </w:p>
        </w:tc>
      </w:tr>
      <w:tr w:rsidR="00FE5453" w:rsidTr="00FE5453">
        <w:trPr>
          <w:cantSplit/>
          <w:trHeight w:val="969"/>
          <w:tblHeader/>
          <w:jc w:val="center"/>
        </w:trPr>
        <w:tc>
          <w:tcPr>
            <w:tcW w:w="675" w:type="dxa"/>
            <w:tcBorders>
              <w:top w:val="single" w:sz="4" w:space="0" w:color="000000"/>
              <w:left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r w:rsidRPr="00FE5453">
              <w:rPr>
                <w:rStyle w:val="bold"/>
              </w:rPr>
              <w:t>.</w:t>
            </w:r>
          </w:p>
        </w:tc>
        <w:tc>
          <w:tcPr>
            <w:tcW w:w="16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FE5453" w:rsidRPr="00FE5453" w:rsidRDefault="00FE5453" w:rsidP="00FE5453">
            <w:pPr>
              <w:pStyle w:val="Heading6"/>
              <w:rPr>
                <w:rStyle w:val="bold"/>
              </w:rPr>
            </w:pPr>
            <w:r w:rsidRPr="00FE5453">
              <w:rPr>
                <w:rStyle w:val="bold"/>
              </w:rPr>
              <w:t>АТЛЕТИКА</w:t>
            </w:r>
          </w:p>
        </w:tc>
        <w:tc>
          <w:tcPr>
            <w:tcW w:w="1985" w:type="dxa"/>
            <w:vMerge/>
            <w:tcBorders>
              <w:top w:val="single" w:sz="4" w:space="0" w:color="000000"/>
              <w:left w:val="single" w:sz="4" w:space="0" w:color="000000"/>
              <w:right w:val="single" w:sz="4" w:space="0" w:color="000000"/>
            </w:tcBorders>
          </w:tcPr>
          <w:p w:rsidR="00FE5453" w:rsidRPr="00FE5453" w:rsidRDefault="00FE5453" w:rsidP="00FE5453">
            <w:pPr>
              <w:pStyle w:val="Heading6"/>
              <w:rPr>
                <w:rStyle w:val="bold"/>
              </w:rPr>
            </w:pPr>
          </w:p>
        </w:tc>
        <w:tc>
          <w:tcPr>
            <w:tcW w:w="2268" w:type="dxa"/>
            <w:tcBorders>
              <w:top w:val="single" w:sz="4" w:space="0" w:color="000000"/>
              <w:left w:val="single" w:sz="4" w:space="0" w:color="000000"/>
              <w:bottom w:val="single" w:sz="4" w:space="0" w:color="000000"/>
              <w:right w:val="single" w:sz="4" w:space="0" w:color="000000"/>
            </w:tcBorders>
          </w:tcPr>
          <w:p w:rsidR="00FE5453" w:rsidRPr="00FE5453" w:rsidRDefault="00FE5453" w:rsidP="00FE5453">
            <w:pPr>
              <w:pStyle w:val="Heading6"/>
              <w:rPr>
                <w:rStyle w:val="bold"/>
              </w:rPr>
            </w:pPr>
            <w:r w:rsidRPr="00FE5453">
              <w:rPr>
                <w:rStyle w:val="bold"/>
              </w:rPr>
              <w:t>2)Одговорно учешће у демократском друштву:Залаже се за солидарност и учествује у хуманитарним активностима</w:t>
            </w:r>
          </w:p>
        </w:tc>
        <w:tc>
          <w:tcPr>
            <w:tcW w:w="567" w:type="dxa"/>
            <w:tcBorders>
              <w:top w:val="single" w:sz="4" w:space="0" w:color="000000"/>
              <w:left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r w:rsidRPr="00FE5453">
              <w:rPr>
                <w:rStyle w:val="bold"/>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r w:rsidRPr="00FE5453">
              <w:rPr>
                <w:rStyle w:val="bold"/>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r w:rsidRPr="00FE5453">
              <w:rPr>
                <w:rStyle w:val="bold"/>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r w:rsidRPr="00FE5453">
              <w:rPr>
                <w:rStyle w:val="bold"/>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p>
        </w:tc>
        <w:tc>
          <w:tcPr>
            <w:tcW w:w="567" w:type="dxa"/>
            <w:tcBorders>
              <w:top w:val="single" w:sz="4" w:space="0" w:color="000000"/>
              <w:left w:val="single" w:sz="4" w:space="0" w:color="000000"/>
              <w:bottom w:val="single" w:sz="4" w:space="0" w:color="000000"/>
            </w:tcBorders>
            <w:vAlign w:val="center"/>
          </w:tcPr>
          <w:p w:rsidR="00FE5453" w:rsidRPr="00FE5453" w:rsidRDefault="00FE5453" w:rsidP="00FE5453">
            <w:pPr>
              <w:pStyle w:val="Heading6"/>
              <w:rPr>
                <w:rStyle w:val="bold"/>
              </w:rPr>
            </w:pPr>
          </w:p>
        </w:tc>
        <w:tc>
          <w:tcPr>
            <w:tcW w:w="567" w:type="dxa"/>
            <w:tcBorders>
              <w:top w:val="single" w:sz="4" w:space="0" w:color="000000"/>
              <w:bottom w:val="single" w:sz="4" w:space="0" w:color="000000"/>
            </w:tcBorders>
            <w:vAlign w:val="center"/>
          </w:tcPr>
          <w:p w:rsidR="00FE5453" w:rsidRPr="00FE5453" w:rsidRDefault="00FE5453" w:rsidP="00FE5453">
            <w:pPr>
              <w:pStyle w:val="Heading6"/>
              <w:rPr>
                <w:rStyle w:val="bold"/>
              </w:rPr>
            </w:pPr>
            <w:r w:rsidRPr="00FE5453">
              <w:rPr>
                <w:rStyle w:val="bold"/>
              </w:rPr>
              <w:t>4</w:t>
            </w:r>
          </w:p>
        </w:tc>
        <w:tc>
          <w:tcPr>
            <w:tcW w:w="567" w:type="dxa"/>
            <w:tcBorders>
              <w:top w:val="single" w:sz="4" w:space="0" w:color="000000"/>
              <w:bottom w:val="single" w:sz="4" w:space="0" w:color="000000"/>
            </w:tcBorders>
            <w:vAlign w:val="center"/>
          </w:tcPr>
          <w:p w:rsidR="00FE5453" w:rsidRPr="00FE5453" w:rsidRDefault="00FE5453" w:rsidP="00FE5453">
            <w:pPr>
              <w:pStyle w:val="Heading6"/>
              <w:rPr>
                <w:rStyle w:val="bold"/>
              </w:rPr>
            </w:pPr>
            <w:r w:rsidRPr="00FE5453">
              <w:rPr>
                <w:rStyle w:val="bold"/>
              </w:rPr>
              <w:t>9</w:t>
            </w:r>
          </w:p>
        </w:tc>
        <w:tc>
          <w:tcPr>
            <w:tcW w:w="567" w:type="dxa"/>
            <w:tcBorders>
              <w:top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r w:rsidRPr="00FE5453">
              <w:rPr>
                <w:rStyle w:val="bold"/>
              </w:rPr>
              <w:t>13</w:t>
            </w:r>
          </w:p>
        </w:tc>
        <w:tc>
          <w:tcPr>
            <w:tcW w:w="1024" w:type="dxa"/>
            <w:tcBorders>
              <w:top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r w:rsidRPr="00FE5453">
              <w:rPr>
                <w:rStyle w:val="bold"/>
              </w:rPr>
              <w:t>ФВ.1.1.3.</w:t>
            </w:r>
          </w:p>
          <w:p w:rsidR="00FE5453" w:rsidRPr="00FE5453" w:rsidRDefault="00FE5453" w:rsidP="00FE5453">
            <w:pPr>
              <w:pStyle w:val="Heading6"/>
              <w:rPr>
                <w:rStyle w:val="bold"/>
              </w:rPr>
            </w:pPr>
            <w:r w:rsidRPr="00FE5453">
              <w:rPr>
                <w:rStyle w:val="bold"/>
              </w:rPr>
              <w:t>ФВ.1.1.4.</w:t>
            </w:r>
          </w:p>
          <w:p w:rsidR="00FE5453" w:rsidRPr="00FE5453" w:rsidRDefault="00FE5453" w:rsidP="00FE5453">
            <w:pPr>
              <w:pStyle w:val="Heading6"/>
              <w:rPr>
                <w:rStyle w:val="bold"/>
              </w:rPr>
            </w:pPr>
            <w:r w:rsidRPr="00FE5453">
              <w:rPr>
                <w:rStyle w:val="bold"/>
              </w:rPr>
              <w:t>ФВ.1.1.7.</w:t>
            </w:r>
          </w:p>
          <w:p w:rsidR="00FE5453" w:rsidRPr="00FE5453" w:rsidRDefault="00FE5453" w:rsidP="00FE5453">
            <w:pPr>
              <w:pStyle w:val="Heading6"/>
              <w:rPr>
                <w:rStyle w:val="bold"/>
              </w:rPr>
            </w:pPr>
            <w:r w:rsidRPr="00FE5453">
              <w:rPr>
                <w:rStyle w:val="bold"/>
              </w:rPr>
              <w:t>ФВ.1.1.8.</w:t>
            </w:r>
          </w:p>
          <w:p w:rsidR="00FE5453" w:rsidRPr="00FE5453" w:rsidRDefault="00FE5453" w:rsidP="00FE5453">
            <w:pPr>
              <w:pStyle w:val="Heading6"/>
              <w:rPr>
                <w:rStyle w:val="bold"/>
              </w:rPr>
            </w:pPr>
            <w:r w:rsidRPr="00FE5453">
              <w:rPr>
                <w:rStyle w:val="bold"/>
              </w:rPr>
              <w:t>ФВ.1.1.9.</w:t>
            </w:r>
          </w:p>
          <w:p w:rsidR="00FE5453" w:rsidRPr="00FE5453" w:rsidRDefault="00FE5453" w:rsidP="00FE5453">
            <w:pPr>
              <w:pStyle w:val="Heading6"/>
              <w:rPr>
                <w:rStyle w:val="bold"/>
              </w:rPr>
            </w:pPr>
            <w:r w:rsidRPr="00FE5453">
              <w:rPr>
                <w:rStyle w:val="bold"/>
              </w:rPr>
              <w:t>ФВ.1.1.10.</w:t>
            </w:r>
          </w:p>
        </w:tc>
      </w:tr>
      <w:tr w:rsidR="00FE5453" w:rsidTr="00FE5453">
        <w:trPr>
          <w:cantSplit/>
          <w:trHeight w:val="969"/>
          <w:tblHeader/>
          <w:jc w:val="center"/>
        </w:trPr>
        <w:tc>
          <w:tcPr>
            <w:tcW w:w="675" w:type="dxa"/>
            <w:tcBorders>
              <w:top w:val="single" w:sz="4" w:space="0" w:color="000000"/>
              <w:left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r w:rsidRPr="00FE5453">
              <w:rPr>
                <w:rStyle w:val="bold"/>
              </w:rPr>
              <w:t>3.</w:t>
            </w:r>
          </w:p>
        </w:tc>
        <w:tc>
          <w:tcPr>
            <w:tcW w:w="16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FE5453" w:rsidRPr="00FE5453" w:rsidRDefault="00FE5453" w:rsidP="00FE5453">
            <w:pPr>
              <w:pStyle w:val="Heading6"/>
              <w:rPr>
                <w:rStyle w:val="bold"/>
              </w:rPr>
            </w:pPr>
            <w:r w:rsidRPr="00FE5453">
              <w:rPr>
                <w:rStyle w:val="bold"/>
              </w:rPr>
              <w:t>ГИМНАСТИКА</w:t>
            </w:r>
          </w:p>
        </w:tc>
        <w:tc>
          <w:tcPr>
            <w:tcW w:w="1985" w:type="dxa"/>
            <w:vMerge/>
            <w:tcBorders>
              <w:top w:val="single" w:sz="4" w:space="0" w:color="000000"/>
              <w:left w:val="single" w:sz="4" w:space="0" w:color="000000"/>
              <w:right w:val="single" w:sz="4" w:space="0" w:color="000000"/>
            </w:tcBorders>
          </w:tcPr>
          <w:p w:rsidR="00FE5453" w:rsidRPr="00FE5453" w:rsidRDefault="00FE5453" w:rsidP="00FE5453">
            <w:pPr>
              <w:pStyle w:val="Heading6"/>
              <w:rPr>
                <w:rStyle w:val="bold"/>
              </w:rPr>
            </w:pPr>
          </w:p>
        </w:tc>
        <w:tc>
          <w:tcPr>
            <w:tcW w:w="2268" w:type="dxa"/>
            <w:tcBorders>
              <w:top w:val="single" w:sz="4" w:space="0" w:color="000000"/>
              <w:left w:val="single" w:sz="4" w:space="0" w:color="000000"/>
              <w:bottom w:val="single" w:sz="4" w:space="0" w:color="000000"/>
              <w:right w:val="single" w:sz="4" w:space="0" w:color="000000"/>
            </w:tcBorders>
          </w:tcPr>
          <w:p w:rsidR="00FE5453" w:rsidRPr="00FE5453" w:rsidRDefault="00FE5453" w:rsidP="00FE5453">
            <w:pPr>
              <w:pStyle w:val="Heading6"/>
              <w:rPr>
                <w:rStyle w:val="bold"/>
              </w:rPr>
            </w:pPr>
            <w:r w:rsidRPr="00FE5453">
              <w:rPr>
                <w:rStyle w:val="bold"/>
              </w:rPr>
              <w:t>3) Естетичка компетенција:Показује осетљивост за естетску димензију у свакодневном животу и има критички однос према употреби и злоупотреби естетике.</w:t>
            </w:r>
          </w:p>
        </w:tc>
        <w:tc>
          <w:tcPr>
            <w:tcW w:w="567" w:type="dxa"/>
            <w:tcBorders>
              <w:top w:val="single" w:sz="4" w:space="0" w:color="000000"/>
              <w:left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r w:rsidRPr="00FE5453">
              <w:rPr>
                <w:rStyle w:val="bold"/>
              </w:rPr>
              <w:t>7</w:t>
            </w:r>
          </w:p>
        </w:tc>
        <w:tc>
          <w:tcPr>
            <w:tcW w:w="567" w:type="dxa"/>
            <w:tcBorders>
              <w:top w:val="single" w:sz="4" w:space="0" w:color="000000"/>
              <w:left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r w:rsidRPr="00FE5453">
              <w:rPr>
                <w:rStyle w:val="bold"/>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r w:rsidRPr="00FE5453">
              <w:rPr>
                <w:rStyle w:val="bold"/>
              </w:rPr>
              <w:t>7</w:t>
            </w:r>
          </w:p>
        </w:tc>
        <w:tc>
          <w:tcPr>
            <w:tcW w:w="567" w:type="dxa"/>
            <w:tcBorders>
              <w:top w:val="single" w:sz="4" w:space="0" w:color="000000"/>
              <w:left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r w:rsidRPr="00FE5453">
              <w:rPr>
                <w:rStyle w:val="bold"/>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p>
        </w:tc>
        <w:tc>
          <w:tcPr>
            <w:tcW w:w="567" w:type="dxa"/>
            <w:tcBorders>
              <w:top w:val="single" w:sz="4" w:space="0" w:color="000000"/>
              <w:left w:val="single" w:sz="4" w:space="0" w:color="000000"/>
              <w:bottom w:val="single" w:sz="4" w:space="0" w:color="000000"/>
            </w:tcBorders>
            <w:vAlign w:val="center"/>
          </w:tcPr>
          <w:p w:rsidR="00FE5453" w:rsidRPr="00FE5453" w:rsidRDefault="00FE5453" w:rsidP="00FE5453">
            <w:pPr>
              <w:pStyle w:val="Heading6"/>
              <w:rPr>
                <w:rStyle w:val="bold"/>
              </w:rPr>
            </w:pPr>
          </w:p>
        </w:tc>
        <w:tc>
          <w:tcPr>
            <w:tcW w:w="567" w:type="dxa"/>
            <w:tcBorders>
              <w:top w:val="single" w:sz="4" w:space="0" w:color="000000"/>
              <w:bottom w:val="single" w:sz="4" w:space="0" w:color="000000"/>
            </w:tcBorders>
            <w:vAlign w:val="center"/>
          </w:tcPr>
          <w:p w:rsidR="00FE5453" w:rsidRPr="00FE5453" w:rsidRDefault="00FE5453" w:rsidP="00FE5453">
            <w:pPr>
              <w:pStyle w:val="Heading6"/>
              <w:rPr>
                <w:rStyle w:val="bold"/>
              </w:rPr>
            </w:pPr>
            <w:r w:rsidRPr="00FE5453">
              <w:rPr>
                <w:rStyle w:val="bold"/>
              </w:rPr>
              <w:t>4</w:t>
            </w:r>
          </w:p>
        </w:tc>
        <w:tc>
          <w:tcPr>
            <w:tcW w:w="567" w:type="dxa"/>
            <w:tcBorders>
              <w:top w:val="single" w:sz="4" w:space="0" w:color="000000"/>
              <w:bottom w:val="single" w:sz="4" w:space="0" w:color="000000"/>
            </w:tcBorders>
            <w:vAlign w:val="center"/>
          </w:tcPr>
          <w:p w:rsidR="00FE5453" w:rsidRPr="00FE5453" w:rsidRDefault="00FE5453" w:rsidP="00FE5453">
            <w:pPr>
              <w:pStyle w:val="Heading6"/>
              <w:rPr>
                <w:rStyle w:val="bold"/>
              </w:rPr>
            </w:pPr>
            <w:r w:rsidRPr="00FE5453">
              <w:rPr>
                <w:rStyle w:val="bold"/>
              </w:rPr>
              <w:t>18</w:t>
            </w:r>
          </w:p>
        </w:tc>
        <w:tc>
          <w:tcPr>
            <w:tcW w:w="567" w:type="dxa"/>
            <w:tcBorders>
              <w:top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r w:rsidRPr="00FE5453">
              <w:rPr>
                <w:rStyle w:val="bold"/>
              </w:rPr>
              <w:t>22</w:t>
            </w:r>
          </w:p>
        </w:tc>
        <w:tc>
          <w:tcPr>
            <w:tcW w:w="1024" w:type="dxa"/>
            <w:tcBorders>
              <w:top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r w:rsidRPr="00FE5453">
              <w:rPr>
                <w:rStyle w:val="bold"/>
              </w:rPr>
              <w:t>ФВ.1.1.11.</w:t>
            </w:r>
          </w:p>
          <w:p w:rsidR="00FE5453" w:rsidRPr="00FE5453" w:rsidRDefault="00FE5453" w:rsidP="00FE5453">
            <w:pPr>
              <w:pStyle w:val="Heading6"/>
              <w:rPr>
                <w:rStyle w:val="bold"/>
              </w:rPr>
            </w:pPr>
            <w:r w:rsidRPr="00FE5453">
              <w:rPr>
                <w:rStyle w:val="bold"/>
              </w:rPr>
              <w:t>ФВ.1.1.12.</w:t>
            </w:r>
          </w:p>
          <w:p w:rsidR="00FE5453" w:rsidRPr="00FE5453" w:rsidRDefault="00FE5453" w:rsidP="00FE5453">
            <w:pPr>
              <w:pStyle w:val="Heading6"/>
              <w:rPr>
                <w:rStyle w:val="bold"/>
              </w:rPr>
            </w:pPr>
            <w:r w:rsidRPr="00FE5453">
              <w:rPr>
                <w:rStyle w:val="bold"/>
              </w:rPr>
              <w:t>ФВ.1.1.13.</w:t>
            </w:r>
          </w:p>
          <w:p w:rsidR="00FE5453" w:rsidRPr="00FE5453" w:rsidRDefault="00FE5453" w:rsidP="00FE5453">
            <w:pPr>
              <w:pStyle w:val="Heading6"/>
              <w:rPr>
                <w:rStyle w:val="bold"/>
              </w:rPr>
            </w:pPr>
            <w:r w:rsidRPr="00FE5453">
              <w:rPr>
                <w:rStyle w:val="bold"/>
              </w:rPr>
              <w:t>ФВ.1.1.14.</w:t>
            </w:r>
          </w:p>
          <w:p w:rsidR="00FE5453" w:rsidRPr="00FE5453" w:rsidRDefault="00FE5453" w:rsidP="00FE5453">
            <w:pPr>
              <w:pStyle w:val="Heading6"/>
              <w:rPr>
                <w:rStyle w:val="bold"/>
              </w:rPr>
            </w:pPr>
            <w:r w:rsidRPr="00FE5453">
              <w:rPr>
                <w:rStyle w:val="bold"/>
              </w:rPr>
              <w:t>ФВ.1.1.16.</w:t>
            </w:r>
          </w:p>
          <w:p w:rsidR="00FE5453" w:rsidRPr="00FE5453" w:rsidRDefault="00FE5453" w:rsidP="00FE5453">
            <w:pPr>
              <w:pStyle w:val="Heading6"/>
              <w:rPr>
                <w:rStyle w:val="bold"/>
              </w:rPr>
            </w:pPr>
            <w:r w:rsidRPr="00FE5453">
              <w:rPr>
                <w:rStyle w:val="bold"/>
              </w:rPr>
              <w:t>ФВ.1.1.17.</w:t>
            </w:r>
          </w:p>
          <w:p w:rsidR="00FE5453" w:rsidRPr="00FE5453" w:rsidRDefault="00FE5453" w:rsidP="00FE5453">
            <w:pPr>
              <w:pStyle w:val="Heading6"/>
              <w:rPr>
                <w:rStyle w:val="bold"/>
              </w:rPr>
            </w:pPr>
            <w:r w:rsidRPr="00FE5453">
              <w:rPr>
                <w:rStyle w:val="bold"/>
              </w:rPr>
              <w:t>ФВ.1.1.18.</w:t>
            </w:r>
          </w:p>
          <w:p w:rsidR="00FE5453" w:rsidRPr="00FE5453" w:rsidRDefault="00FE5453" w:rsidP="00FE5453">
            <w:pPr>
              <w:pStyle w:val="Heading6"/>
              <w:rPr>
                <w:rStyle w:val="bold"/>
              </w:rPr>
            </w:pPr>
            <w:r w:rsidRPr="00FE5453">
              <w:rPr>
                <w:rStyle w:val="bold"/>
              </w:rPr>
              <w:t>ФВ.1.1.19.</w:t>
            </w:r>
          </w:p>
        </w:tc>
      </w:tr>
      <w:tr w:rsidR="00FE5453" w:rsidTr="00FE5453">
        <w:trPr>
          <w:cantSplit/>
          <w:trHeight w:val="969"/>
          <w:tblHeader/>
          <w:jc w:val="center"/>
        </w:trPr>
        <w:tc>
          <w:tcPr>
            <w:tcW w:w="675" w:type="dxa"/>
            <w:tcBorders>
              <w:top w:val="single" w:sz="4" w:space="0" w:color="000000"/>
              <w:left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r w:rsidRPr="00FE5453">
              <w:rPr>
                <w:rStyle w:val="bold"/>
              </w:rPr>
              <w:lastRenderedPageBreak/>
              <w:t>4.</w:t>
            </w:r>
          </w:p>
        </w:tc>
        <w:tc>
          <w:tcPr>
            <w:tcW w:w="16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FE5453" w:rsidRPr="00FE5453" w:rsidRDefault="00FE5453" w:rsidP="00FE5453">
            <w:pPr>
              <w:pStyle w:val="Heading6"/>
              <w:rPr>
                <w:rStyle w:val="bold"/>
              </w:rPr>
            </w:pPr>
            <w:r w:rsidRPr="00FE5453">
              <w:rPr>
                <w:rStyle w:val="bold"/>
              </w:rPr>
              <w:t>СПОРТСКА ИГРА</w:t>
            </w:r>
          </w:p>
          <w:p w:rsidR="00FE5453" w:rsidRPr="00FE5453" w:rsidRDefault="00FE5453" w:rsidP="00FE5453">
            <w:pPr>
              <w:pStyle w:val="Heading6"/>
              <w:rPr>
                <w:rStyle w:val="bold"/>
              </w:rPr>
            </w:pPr>
            <w:r w:rsidRPr="00FE5453">
              <w:rPr>
                <w:rStyle w:val="bold"/>
              </w:rPr>
              <w:t>РУКОМЕТ</w:t>
            </w:r>
          </w:p>
        </w:tc>
        <w:tc>
          <w:tcPr>
            <w:tcW w:w="1985" w:type="dxa"/>
            <w:vMerge/>
            <w:tcBorders>
              <w:top w:val="single" w:sz="4" w:space="0" w:color="000000"/>
              <w:left w:val="single" w:sz="4" w:space="0" w:color="000000"/>
              <w:right w:val="single" w:sz="4" w:space="0" w:color="000000"/>
            </w:tcBorders>
          </w:tcPr>
          <w:p w:rsidR="00FE5453" w:rsidRPr="00FE5453" w:rsidRDefault="00FE5453" w:rsidP="00FE5453">
            <w:pPr>
              <w:pStyle w:val="Heading6"/>
              <w:rPr>
                <w:rStyle w:val="bold"/>
              </w:rPr>
            </w:pPr>
          </w:p>
        </w:tc>
        <w:tc>
          <w:tcPr>
            <w:tcW w:w="2268" w:type="dxa"/>
            <w:tcBorders>
              <w:top w:val="single" w:sz="4" w:space="0" w:color="000000"/>
              <w:left w:val="single" w:sz="4" w:space="0" w:color="000000"/>
              <w:bottom w:val="single" w:sz="4" w:space="0" w:color="000000"/>
              <w:right w:val="single" w:sz="4" w:space="0" w:color="000000"/>
            </w:tcBorders>
          </w:tcPr>
          <w:p w:rsidR="00FE5453" w:rsidRPr="00FE5453" w:rsidRDefault="00FE5453" w:rsidP="00FE5453">
            <w:pPr>
              <w:pStyle w:val="Heading6"/>
              <w:rPr>
                <w:rStyle w:val="bold"/>
              </w:rPr>
            </w:pPr>
            <w:r w:rsidRPr="00FE5453">
              <w:rPr>
                <w:rStyle w:val="bold"/>
              </w:rPr>
              <w:t xml:space="preserve">4)КомуникацијаУченик користи на одговарајући и креативан начин језик и стил комуникације </w:t>
            </w:r>
          </w:p>
          <w:p w:rsidR="00FE5453" w:rsidRPr="00FE5453" w:rsidRDefault="00FE5453" w:rsidP="00FE5453">
            <w:pPr>
              <w:pStyle w:val="Heading6"/>
              <w:rPr>
                <w:rStyle w:val="bold"/>
              </w:rPr>
            </w:pPr>
            <w:r w:rsidRPr="00FE5453">
              <w:rPr>
                <w:rStyle w:val="bold"/>
              </w:rPr>
              <w:t>који су специфични за поједине научне, техничке и уметничке дисциплине.</w:t>
            </w:r>
          </w:p>
          <w:p w:rsidR="00FE5453" w:rsidRPr="00FE5453" w:rsidRDefault="00FE5453" w:rsidP="00FE5453">
            <w:pPr>
              <w:pStyle w:val="Heading6"/>
              <w:rPr>
                <w:rStyle w:val="bold"/>
              </w:rPr>
            </w:pPr>
            <w:r w:rsidRPr="00FE5453">
              <w:rPr>
                <w:rStyle w:val="bold"/>
              </w:rPr>
              <w:t xml:space="preserve">6) Одговоран однос према здрављу:Бира стил живота имајући на уму добре стране и ризике тог избора (нпр. </w:t>
            </w:r>
          </w:p>
          <w:p w:rsidR="00FE5453" w:rsidRPr="00FE5453" w:rsidRDefault="00FE5453" w:rsidP="00FE5453">
            <w:pPr>
              <w:pStyle w:val="Heading6"/>
              <w:rPr>
                <w:rStyle w:val="bold"/>
              </w:rPr>
            </w:pPr>
            <w:r w:rsidRPr="00FE5453">
              <w:rPr>
                <w:rStyle w:val="bold"/>
              </w:rPr>
              <w:t>активно бављење спортом,</w:t>
            </w:r>
          </w:p>
          <w:p w:rsidR="00FE5453" w:rsidRPr="00FE5453" w:rsidRDefault="00FE5453" w:rsidP="00FE5453">
            <w:pPr>
              <w:pStyle w:val="Heading6"/>
              <w:rPr>
                <w:rStyle w:val="bold"/>
              </w:rPr>
            </w:pPr>
            <w:r w:rsidRPr="00FE5453">
              <w:rPr>
                <w:rStyle w:val="bold"/>
              </w:rPr>
              <w:t>вегетаријанска исхрана).</w:t>
            </w:r>
            <w:r w:rsidRPr="00FE5453">
              <w:rPr>
                <w:rStyle w:val="bold"/>
              </w:rPr>
              <w:br/>
              <w:t>- Уме да пружи прву помоћ.</w:t>
            </w:r>
            <w:r w:rsidRPr="00FE5453">
              <w:rPr>
                <w:rStyle w:val="bold"/>
              </w:rPr>
              <w:br/>
              <w:t>9) Решавање проблема:Ученик проналази/осмишљава могућа решења проблемске ситуације.</w:t>
            </w:r>
          </w:p>
          <w:p w:rsidR="00FE5453" w:rsidRPr="00FE5453" w:rsidRDefault="00FE5453" w:rsidP="00FE5453">
            <w:pPr>
              <w:pStyle w:val="Heading6"/>
              <w:rPr>
                <w:rStyle w:val="bold"/>
              </w:rPr>
            </w:pPr>
            <w:r w:rsidRPr="00FE5453">
              <w:rPr>
                <w:rStyle w:val="bold"/>
              </w:rPr>
              <w:t xml:space="preserve">10) Сарадња:Доприноси постизању договора о правилима заједничког рада и придржава их </w:t>
            </w:r>
          </w:p>
          <w:p w:rsidR="00FE5453" w:rsidRPr="00FE5453" w:rsidRDefault="00FE5453" w:rsidP="00FE5453">
            <w:pPr>
              <w:pStyle w:val="Heading6"/>
              <w:rPr>
                <w:rStyle w:val="bold"/>
              </w:rPr>
            </w:pPr>
            <w:r w:rsidRPr="00FE5453">
              <w:rPr>
                <w:rStyle w:val="bold"/>
              </w:rPr>
              <w:t>се током заједничког рада</w:t>
            </w:r>
          </w:p>
        </w:tc>
        <w:tc>
          <w:tcPr>
            <w:tcW w:w="567" w:type="dxa"/>
            <w:tcBorders>
              <w:top w:val="single" w:sz="4" w:space="0" w:color="000000"/>
              <w:left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r w:rsidRPr="00FE5453">
              <w:rPr>
                <w:rStyle w:val="bold"/>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r w:rsidRPr="00FE5453">
              <w:rPr>
                <w:rStyle w:val="bold"/>
              </w:rPr>
              <w:t>9</w:t>
            </w:r>
          </w:p>
        </w:tc>
        <w:tc>
          <w:tcPr>
            <w:tcW w:w="567" w:type="dxa"/>
            <w:tcBorders>
              <w:top w:val="single" w:sz="4" w:space="0" w:color="000000"/>
              <w:left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r w:rsidRPr="00FE5453">
              <w:rPr>
                <w:rStyle w:val="bold"/>
              </w:rPr>
              <w:t>2</w:t>
            </w:r>
          </w:p>
        </w:tc>
        <w:tc>
          <w:tcPr>
            <w:tcW w:w="567" w:type="dxa"/>
            <w:tcBorders>
              <w:top w:val="single" w:sz="4" w:space="0" w:color="000000"/>
              <w:left w:val="single" w:sz="4" w:space="0" w:color="000000"/>
              <w:bottom w:val="single" w:sz="4" w:space="0" w:color="000000"/>
            </w:tcBorders>
            <w:vAlign w:val="center"/>
          </w:tcPr>
          <w:p w:rsidR="00FE5453" w:rsidRPr="00FE5453" w:rsidRDefault="00FE5453" w:rsidP="00FE5453">
            <w:pPr>
              <w:pStyle w:val="Heading6"/>
              <w:rPr>
                <w:rStyle w:val="bold"/>
              </w:rPr>
            </w:pPr>
            <w:r w:rsidRPr="00FE5453">
              <w:rPr>
                <w:rStyle w:val="bold"/>
              </w:rPr>
              <w:t>4</w:t>
            </w:r>
          </w:p>
        </w:tc>
        <w:tc>
          <w:tcPr>
            <w:tcW w:w="567" w:type="dxa"/>
            <w:tcBorders>
              <w:top w:val="single" w:sz="4" w:space="0" w:color="000000"/>
              <w:bottom w:val="single" w:sz="4" w:space="0" w:color="000000"/>
            </w:tcBorders>
            <w:vAlign w:val="center"/>
          </w:tcPr>
          <w:p w:rsidR="00FE5453" w:rsidRPr="00FE5453" w:rsidRDefault="00FE5453" w:rsidP="00FE5453">
            <w:pPr>
              <w:pStyle w:val="Heading6"/>
              <w:rPr>
                <w:rStyle w:val="bold"/>
              </w:rPr>
            </w:pPr>
            <w:r w:rsidRPr="00FE5453">
              <w:rPr>
                <w:rStyle w:val="bold"/>
              </w:rPr>
              <w:t>6</w:t>
            </w:r>
          </w:p>
        </w:tc>
        <w:tc>
          <w:tcPr>
            <w:tcW w:w="567" w:type="dxa"/>
            <w:tcBorders>
              <w:top w:val="single" w:sz="4" w:space="0" w:color="000000"/>
              <w:bottom w:val="single" w:sz="4" w:space="0" w:color="000000"/>
            </w:tcBorders>
            <w:vAlign w:val="center"/>
          </w:tcPr>
          <w:p w:rsidR="00FE5453" w:rsidRPr="00FE5453" w:rsidRDefault="00FE5453" w:rsidP="00FE5453">
            <w:pPr>
              <w:pStyle w:val="Heading6"/>
              <w:rPr>
                <w:rStyle w:val="bold"/>
              </w:rPr>
            </w:pPr>
            <w:r w:rsidRPr="00FE5453">
              <w:rPr>
                <w:rStyle w:val="bold"/>
              </w:rPr>
              <w:t>13</w:t>
            </w:r>
          </w:p>
        </w:tc>
        <w:tc>
          <w:tcPr>
            <w:tcW w:w="567" w:type="dxa"/>
            <w:tcBorders>
              <w:top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r w:rsidRPr="00FE5453">
              <w:rPr>
                <w:rStyle w:val="bold"/>
              </w:rPr>
              <w:t>19</w:t>
            </w:r>
          </w:p>
        </w:tc>
        <w:tc>
          <w:tcPr>
            <w:tcW w:w="1024" w:type="dxa"/>
            <w:tcBorders>
              <w:top w:val="single" w:sz="4" w:space="0" w:color="000000"/>
              <w:bottom w:val="single" w:sz="4" w:space="0" w:color="000000"/>
              <w:right w:val="single" w:sz="4" w:space="0" w:color="000000"/>
            </w:tcBorders>
            <w:vAlign w:val="center"/>
          </w:tcPr>
          <w:p w:rsidR="00FE5453" w:rsidRPr="00FE5453" w:rsidRDefault="00FE5453" w:rsidP="00FE5453">
            <w:pPr>
              <w:pStyle w:val="Heading6"/>
              <w:rPr>
                <w:rStyle w:val="bold"/>
              </w:rPr>
            </w:pPr>
            <w:r w:rsidRPr="00FE5453">
              <w:rPr>
                <w:rStyle w:val="bold"/>
              </w:rPr>
              <w:t>ФВ.1.1.1.</w:t>
            </w:r>
          </w:p>
          <w:p w:rsidR="00FE5453" w:rsidRPr="00FE5453" w:rsidRDefault="00FE5453" w:rsidP="00FE5453">
            <w:pPr>
              <w:pStyle w:val="Heading6"/>
              <w:rPr>
                <w:rStyle w:val="bold"/>
              </w:rPr>
            </w:pPr>
            <w:r w:rsidRPr="00FE5453">
              <w:rPr>
                <w:rStyle w:val="bold"/>
              </w:rPr>
              <w:t>ФВ.1.1.2.</w:t>
            </w:r>
          </w:p>
          <w:p w:rsidR="00FE5453" w:rsidRPr="00FE5453" w:rsidRDefault="00FE5453" w:rsidP="00FE5453">
            <w:pPr>
              <w:pStyle w:val="Heading6"/>
              <w:rPr>
                <w:rStyle w:val="bold"/>
              </w:rPr>
            </w:pPr>
            <w:r w:rsidRPr="00FE5453">
              <w:rPr>
                <w:rStyle w:val="bold"/>
              </w:rPr>
              <w:t>ФВ.1.2.4.</w:t>
            </w:r>
          </w:p>
          <w:p w:rsidR="00FE5453" w:rsidRPr="00FE5453" w:rsidRDefault="00FE5453" w:rsidP="00FE5453">
            <w:pPr>
              <w:pStyle w:val="Heading6"/>
              <w:rPr>
                <w:rStyle w:val="bold"/>
              </w:rPr>
            </w:pPr>
            <w:r w:rsidRPr="00FE5453">
              <w:rPr>
                <w:rStyle w:val="bold"/>
              </w:rPr>
              <w:t>ФВ.1.3.3.</w:t>
            </w:r>
          </w:p>
          <w:p w:rsidR="00FE5453" w:rsidRPr="00FE5453" w:rsidRDefault="00FE5453" w:rsidP="00FE5453">
            <w:pPr>
              <w:pStyle w:val="Heading6"/>
              <w:rPr>
                <w:rStyle w:val="bold"/>
              </w:rPr>
            </w:pPr>
            <w:r w:rsidRPr="00FE5453">
              <w:rPr>
                <w:rStyle w:val="bold"/>
              </w:rPr>
              <w:t>ФВ.1.3.4.</w:t>
            </w:r>
          </w:p>
          <w:p w:rsidR="00FE5453" w:rsidRPr="00FE5453" w:rsidRDefault="00FE5453" w:rsidP="00FE5453">
            <w:pPr>
              <w:pStyle w:val="Heading6"/>
              <w:rPr>
                <w:rStyle w:val="bold"/>
              </w:rPr>
            </w:pPr>
            <w:r w:rsidRPr="00FE5453">
              <w:rPr>
                <w:rStyle w:val="bold"/>
              </w:rPr>
              <w:t>ФВ.2.1.1.</w:t>
            </w:r>
          </w:p>
          <w:p w:rsidR="00FE5453" w:rsidRPr="00FE5453" w:rsidRDefault="00FE5453" w:rsidP="00FE5453">
            <w:pPr>
              <w:pStyle w:val="Heading6"/>
              <w:rPr>
                <w:rStyle w:val="bold"/>
              </w:rPr>
            </w:pPr>
            <w:r w:rsidRPr="00FE5453">
              <w:rPr>
                <w:rStyle w:val="bold"/>
              </w:rPr>
              <w:t>ФВ.2.1.2.</w:t>
            </w:r>
          </w:p>
          <w:p w:rsidR="00FE5453" w:rsidRPr="00FE5453" w:rsidRDefault="00FE5453" w:rsidP="00FE5453">
            <w:pPr>
              <w:pStyle w:val="Heading6"/>
              <w:rPr>
                <w:rStyle w:val="bold"/>
              </w:rPr>
            </w:pPr>
            <w:r w:rsidRPr="00FE5453">
              <w:rPr>
                <w:rStyle w:val="bold"/>
              </w:rPr>
              <w:t>ФВ.3.1.1.</w:t>
            </w:r>
          </w:p>
          <w:p w:rsidR="00FE5453" w:rsidRPr="00FE5453" w:rsidRDefault="00FE5453" w:rsidP="00FE5453">
            <w:pPr>
              <w:pStyle w:val="Heading6"/>
              <w:rPr>
                <w:rStyle w:val="bold"/>
              </w:rPr>
            </w:pPr>
            <w:r w:rsidRPr="00FE5453">
              <w:rPr>
                <w:rStyle w:val="bold"/>
              </w:rPr>
              <w:t>ФВ.3.1.2.</w:t>
            </w:r>
          </w:p>
        </w:tc>
      </w:tr>
      <w:tr w:rsidR="00FE5453" w:rsidTr="00FE5453">
        <w:trPr>
          <w:cantSplit/>
          <w:trHeight w:val="969"/>
          <w:tblHeader/>
          <w:jc w:val="center"/>
        </w:trPr>
        <w:tc>
          <w:tcPr>
            <w:tcW w:w="675" w:type="dxa"/>
            <w:tcBorders>
              <w:top w:val="single" w:sz="4" w:space="0" w:color="000000"/>
              <w:left w:val="single" w:sz="4" w:space="0" w:color="000000"/>
              <w:bottom w:val="single" w:sz="4" w:space="0" w:color="auto"/>
              <w:right w:val="single" w:sz="4" w:space="0" w:color="000000"/>
            </w:tcBorders>
            <w:vAlign w:val="center"/>
          </w:tcPr>
          <w:p w:rsidR="00FE5453" w:rsidRPr="00FE5453" w:rsidRDefault="00FE5453" w:rsidP="00FE5453">
            <w:pPr>
              <w:pStyle w:val="Heading6"/>
              <w:rPr>
                <w:rStyle w:val="bold"/>
              </w:rPr>
            </w:pPr>
            <w:r w:rsidRPr="00FE5453">
              <w:rPr>
                <w:rStyle w:val="bold"/>
              </w:rPr>
              <w:lastRenderedPageBreak/>
              <w:t>5.</w:t>
            </w:r>
          </w:p>
        </w:tc>
        <w:tc>
          <w:tcPr>
            <w:tcW w:w="1650" w:type="dxa"/>
            <w:tcBorders>
              <w:top w:val="single" w:sz="4" w:space="0" w:color="000000"/>
              <w:left w:val="single" w:sz="4" w:space="0" w:color="000000"/>
              <w:bottom w:val="single" w:sz="4" w:space="0" w:color="auto"/>
              <w:right w:val="single" w:sz="4" w:space="0" w:color="000000"/>
            </w:tcBorders>
            <w:shd w:val="clear" w:color="auto" w:fill="DBE5F1" w:themeFill="accent1" w:themeFillTint="33"/>
          </w:tcPr>
          <w:p w:rsidR="00FE5453" w:rsidRPr="00FE5453" w:rsidRDefault="00FE5453" w:rsidP="00FE5453">
            <w:pPr>
              <w:pStyle w:val="Heading6"/>
              <w:rPr>
                <w:rStyle w:val="bold"/>
              </w:rPr>
            </w:pPr>
            <w:r w:rsidRPr="00FE5453">
              <w:rPr>
                <w:rStyle w:val="bold"/>
              </w:rPr>
              <w:t>МЕРЕЊЕ МОТОРИЧКИХ СПОСОБНОСТИ</w:t>
            </w:r>
          </w:p>
        </w:tc>
        <w:tc>
          <w:tcPr>
            <w:tcW w:w="1985" w:type="dxa"/>
            <w:vMerge/>
            <w:tcBorders>
              <w:top w:val="single" w:sz="4" w:space="0" w:color="000000"/>
              <w:left w:val="single" w:sz="4" w:space="0" w:color="000000"/>
              <w:bottom w:val="single" w:sz="4" w:space="0" w:color="auto"/>
              <w:right w:val="single" w:sz="4" w:space="0" w:color="000000"/>
            </w:tcBorders>
          </w:tcPr>
          <w:p w:rsidR="00FE5453" w:rsidRPr="00FE5453" w:rsidRDefault="00FE5453" w:rsidP="00FE5453">
            <w:pPr>
              <w:pStyle w:val="Heading6"/>
              <w:rPr>
                <w:rStyle w:val="bold"/>
              </w:rPr>
            </w:pPr>
          </w:p>
        </w:tc>
        <w:tc>
          <w:tcPr>
            <w:tcW w:w="2268" w:type="dxa"/>
            <w:tcBorders>
              <w:top w:val="single" w:sz="4" w:space="0" w:color="000000"/>
              <w:left w:val="single" w:sz="4" w:space="0" w:color="000000"/>
              <w:bottom w:val="single" w:sz="4" w:space="0" w:color="auto"/>
              <w:right w:val="single" w:sz="4" w:space="0" w:color="000000"/>
            </w:tcBorders>
          </w:tcPr>
          <w:p w:rsidR="00FE5453" w:rsidRPr="00FE5453" w:rsidRDefault="00FE5453" w:rsidP="00FE5453">
            <w:pPr>
              <w:pStyle w:val="Heading6"/>
              <w:rPr>
                <w:rStyle w:val="bold"/>
              </w:rPr>
            </w:pPr>
            <w:r w:rsidRPr="00FE5453">
              <w:rPr>
                <w:rStyle w:val="bold"/>
              </w:rPr>
              <w:t>8) Рад са подацима и информацијама: Користи табеларни и графички приказ података и уме да овако приказане податке чита, тумачи</w:t>
            </w:r>
          </w:p>
          <w:p w:rsidR="00FE5453" w:rsidRPr="00FE5453" w:rsidRDefault="00FE5453" w:rsidP="00FE5453">
            <w:pPr>
              <w:pStyle w:val="Heading6"/>
              <w:rPr>
                <w:rStyle w:val="bold"/>
              </w:rPr>
            </w:pPr>
            <w:r w:rsidRPr="00FE5453">
              <w:rPr>
                <w:rStyle w:val="bold"/>
              </w:rPr>
              <w:t>и примењује.</w:t>
            </w:r>
          </w:p>
        </w:tc>
        <w:tc>
          <w:tcPr>
            <w:tcW w:w="567" w:type="dxa"/>
            <w:tcBorders>
              <w:top w:val="single" w:sz="4" w:space="0" w:color="000000"/>
              <w:left w:val="single" w:sz="4" w:space="0" w:color="000000"/>
              <w:bottom w:val="single" w:sz="4" w:space="0" w:color="auto"/>
              <w:right w:val="single" w:sz="4" w:space="0" w:color="000000"/>
            </w:tcBorders>
            <w:vAlign w:val="center"/>
          </w:tcPr>
          <w:p w:rsidR="00FE5453" w:rsidRPr="00FE5453" w:rsidRDefault="00FE5453" w:rsidP="00FE5453">
            <w:pPr>
              <w:pStyle w:val="Heading6"/>
              <w:rPr>
                <w:rStyle w:val="bold"/>
              </w:rPr>
            </w:pPr>
            <w:r w:rsidRPr="00FE5453">
              <w:rPr>
                <w:rStyle w:val="bold"/>
              </w:rPr>
              <w:t>5</w:t>
            </w:r>
          </w:p>
        </w:tc>
        <w:tc>
          <w:tcPr>
            <w:tcW w:w="567" w:type="dxa"/>
            <w:tcBorders>
              <w:top w:val="single" w:sz="4" w:space="0" w:color="000000"/>
              <w:left w:val="single" w:sz="4" w:space="0" w:color="000000"/>
              <w:bottom w:val="single" w:sz="4" w:space="0" w:color="auto"/>
              <w:right w:val="single" w:sz="4" w:space="0" w:color="000000"/>
            </w:tcBorders>
            <w:vAlign w:val="center"/>
          </w:tcPr>
          <w:p w:rsidR="00FE5453" w:rsidRPr="00FE5453" w:rsidRDefault="00FE5453" w:rsidP="00FE5453">
            <w:pPr>
              <w:pStyle w:val="Heading6"/>
              <w:rPr>
                <w:rStyle w:val="bold"/>
              </w:rPr>
            </w:pPr>
          </w:p>
        </w:tc>
        <w:tc>
          <w:tcPr>
            <w:tcW w:w="567" w:type="dxa"/>
            <w:tcBorders>
              <w:top w:val="single" w:sz="4" w:space="0" w:color="000000"/>
              <w:left w:val="single" w:sz="4" w:space="0" w:color="000000"/>
              <w:bottom w:val="single" w:sz="4" w:space="0" w:color="auto"/>
              <w:right w:val="single" w:sz="4" w:space="0" w:color="000000"/>
            </w:tcBorders>
            <w:vAlign w:val="center"/>
          </w:tcPr>
          <w:p w:rsidR="00FE5453" w:rsidRPr="00FE5453" w:rsidRDefault="00FE5453" w:rsidP="00FE5453">
            <w:pPr>
              <w:pStyle w:val="Heading6"/>
              <w:rPr>
                <w:rStyle w:val="bold"/>
              </w:rPr>
            </w:pPr>
          </w:p>
        </w:tc>
        <w:tc>
          <w:tcPr>
            <w:tcW w:w="567" w:type="dxa"/>
            <w:tcBorders>
              <w:top w:val="single" w:sz="4" w:space="0" w:color="000000"/>
              <w:left w:val="single" w:sz="4" w:space="0" w:color="000000"/>
              <w:bottom w:val="single" w:sz="4" w:space="0" w:color="auto"/>
              <w:right w:val="single" w:sz="4" w:space="0" w:color="000000"/>
            </w:tcBorders>
            <w:vAlign w:val="center"/>
          </w:tcPr>
          <w:p w:rsidR="00FE5453" w:rsidRPr="00FE5453" w:rsidRDefault="00FE5453" w:rsidP="00FE5453">
            <w:pPr>
              <w:pStyle w:val="Heading6"/>
              <w:rPr>
                <w:rStyle w:val="bold"/>
              </w:rPr>
            </w:pPr>
          </w:p>
        </w:tc>
        <w:tc>
          <w:tcPr>
            <w:tcW w:w="567" w:type="dxa"/>
            <w:tcBorders>
              <w:top w:val="single" w:sz="4" w:space="0" w:color="000000"/>
              <w:left w:val="single" w:sz="4" w:space="0" w:color="000000"/>
              <w:bottom w:val="single" w:sz="4" w:space="0" w:color="auto"/>
              <w:right w:val="single" w:sz="4" w:space="0" w:color="000000"/>
            </w:tcBorders>
            <w:vAlign w:val="center"/>
          </w:tcPr>
          <w:p w:rsidR="00FE5453" w:rsidRPr="00FE5453" w:rsidRDefault="00FE5453" w:rsidP="00FE5453">
            <w:pPr>
              <w:pStyle w:val="Heading6"/>
              <w:rPr>
                <w:rStyle w:val="bold"/>
              </w:rPr>
            </w:pPr>
          </w:p>
        </w:tc>
        <w:tc>
          <w:tcPr>
            <w:tcW w:w="567" w:type="dxa"/>
            <w:tcBorders>
              <w:top w:val="single" w:sz="4" w:space="0" w:color="000000"/>
              <w:left w:val="single" w:sz="4" w:space="0" w:color="000000"/>
              <w:bottom w:val="single" w:sz="4" w:space="0" w:color="auto"/>
              <w:right w:val="single" w:sz="4" w:space="0" w:color="000000"/>
            </w:tcBorders>
            <w:vAlign w:val="center"/>
          </w:tcPr>
          <w:p w:rsidR="00FE5453" w:rsidRPr="00FE5453" w:rsidRDefault="00FE5453" w:rsidP="00FE5453">
            <w:pPr>
              <w:pStyle w:val="Heading6"/>
              <w:rPr>
                <w:rStyle w:val="bold"/>
              </w:rPr>
            </w:pPr>
          </w:p>
        </w:tc>
        <w:tc>
          <w:tcPr>
            <w:tcW w:w="567" w:type="dxa"/>
            <w:tcBorders>
              <w:top w:val="single" w:sz="4" w:space="0" w:color="000000"/>
              <w:left w:val="single" w:sz="4" w:space="0" w:color="000000"/>
              <w:bottom w:val="single" w:sz="4" w:space="0" w:color="auto"/>
              <w:right w:val="single" w:sz="4" w:space="0" w:color="000000"/>
            </w:tcBorders>
            <w:vAlign w:val="center"/>
          </w:tcPr>
          <w:p w:rsidR="00FE5453" w:rsidRPr="00FE5453" w:rsidRDefault="00FE5453" w:rsidP="00FE5453">
            <w:pPr>
              <w:pStyle w:val="Heading6"/>
              <w:rPr>
                <w:rStyle w:val="bold"/>
              </w:rPr>
            </w:pPr>
          </w:p>
        </w:tc>
        <w:tc>
          <w:tcPr>
            <w:tcW w:w="567" w:type="dxa"/>
            <w:tcBorders>
              <w:top w:val="single" w:sz="4" w:space="0" w:color="000000"/>
              <w:left w:val="single" w:sz="4" w:space="0" w:color="000000"/>
              <w:bottom w:val="single" w:sz="4" w:space="0" w:color="auto"/>
              <w:right w:val="single" w:sz="4" w:space="0" w:color="000000"/>
            </w:tcBorders>
            <w:vAlign w:val="center"/>
          </w:tcPr>
          <w:p w:rsidR="00FE5453" w:rsidRPr="00FE5453" w:rsidRDefault="00FE5453" w:rsidP="00FE5453">
            <w:pPr>
              <w:pStyle w:val="Heading6"/>
              <w:rPr>
                <w:rStyle w:val="bold"/>
              </w:rPr>
            </w:pPr>
          </w:p>
        </w:tc>
        <w:tc>
          <w:tcPr>
            <w:tcW w:w="567" w:type="dxa"/>
            <w:tcBorders>
              <w:top w:val="single" w:sz="4" w:space="0" w:color="000000"/>
              <w:left w:val="single" w:sz="4" w:space="0" w:color="000000"/>
              <w:bottom w:val="single" w:sz="4" w:space="0" w:color="auto"/>
              <w:right w:val="single" w:sz="4" w:space="0" w:color="000000"/>
            </w:tcBorders>
            <w:vAlign w:val="center"/>
          </w:tcPr>
          <w:p w:rsidR="00FE5453" w:rsidRPr="00FE5453" w:rsidRDefault="00FE5453" w:rsidP="00FE5453">
            <w:pPr>
              <w:pStyle w:val="Heading6"/>
              <w:rPr>
                <w:rStyle w:val="bold"/>
              </w:rPr>
            </w:pPr>
            <w:r w:rsidRPr="00FE5453">
              <w:rPr>
                <w:rStyle w:val="bold"/>
              </w:rPr>
              <w:t>5</w:t>
            </w:r>
          </w:p>
        </w:tc>
        <w:tc>
          <w:tcPr>
            <w:tcW w:w="567" w:type="dxa"/>
            <w:tcBorders>
              <w:top w:val="single" w:sz="4" w:space="0" w:color="000000"/>
              <w:left w:val="single" w:sz="4" w:space="0" w:color="000000"/>
              <w:bottom w:val="single" w:sz="4" w:space="0" w:color="auto"/>
            </w:tcBorders>
            <w:vAlign w:val="center"/>
          </w:tcPr>
          <w:p w:rsidR="00FE5453" w:rsidRPr="00FE5453" w:rsidRDefault="00FE5453" w:rsidP="00FE5453">
            <w:pPr>
              <w:pStyle w:val="Heading6"/>
              <w:rPr>
                <w:rStyle w:val="bold"/>
              </w:rPr>
            </w:pPr>
          </w:p>
        </w:tc>
        <w:tc>
          <w:tcPr>
            <w:tcW w:w="567" w:type="dxa"/>
            <w:tcBorders>
              <w:top w:val="single" w:sz="4" w:space="0" w:color="000000"/>
              <w:bottom w:val="single" w:sz="4" w:space="0" w:color="auto"/>
            </w:tcBorders>
            <w:vAlign w:val="center"/>
          </w:tcPr>
          <w:p w:rsidR="00FE5453" w:rsidRPr="00FE5453" w:rsidRDefault="00FE5453" w:rsidP="00FE5453">
            <w:pPr>
              <w:pStyle w:val="Heading6"/>
              <w:rPr>
                <w:rStyle w:val="bold"/>
              </w:rPr>
            </w:pPr>
            <w:r w:rsidRPr="00FE5453">
              <w:rPr>
                <w:rStyle w:val="bold"/>
              </w:rPr>
              <w:t>5</w:t>
            </w:r>
          </w:p>
        </w:tc>
        <w:tc>
          <w:tcPr>
            <w:tcW w:w="567" w:type="dxa"/>
            <w:tcBorders>
              <w:top w:val="single" w:sz="4" w:space="0" w:color="000000"/>
              <w:bottom w:val="single" w:sz="4" w:space="0" w:color="auto"/>
            </w:tcBorders>
            <w:vAlign w:val="center"/>
          </w:tcPr>
          <w:p w:rsidR="00FE5453" w:rsidRPr="00FE5453" w:rsidRDefault="00FE5453" w:rsidP="00FE5453">
            <w:pPr>
              <w:pStyle w:val="Heading6"/>
              <w:rPr>
                <w:rStyle w:val="bold"/>
              </w:rPr>
            </w:pPr>
            <w:r w:rsidRPr="00FE5453">
              <w:rPr>
                <w:rStyle w:val="bold"/>
              </w:rPr>
              <w:t>5</w:t>
            </w:r>
          </w:p>
        </w:tc>
        <w:tc>
          <w:tcPr>
            <w:tcW w:w="567" w:type="dxa"/>
            <w:tcBorders>
              <w:top w:val="single" w:sz="4" w:space="0" w:color="000000"/>
              <w:bottom w:val="single" w:sz="4" w:space="0" w:color="auto"/>
              <w:right w:val="single" w:sz="4" w:space="0" w:color="000000"/>
            </w:tcBorders>
            <w:vAlign w:val="center"/>
          </w:tcPr>
          <w:p w:rsidR="00FE5453" w:rsidRPr="00FE5453" w:rsidRDefault="00FE5453" w:rsidP="00FE5453">
            <w:pPr>
              <w:pStyle w:val="Heading6"/>
              <w:rPr>
                <w:rStyle w:val="bold"/>
              </w:rPr>
            </w:pPr>
            <w:r w:rsidRPr="00FE5453">
              <w:rPr>
                <w:rStyle w:val="bold"/>
              </w:rPr>
              <w:t>10</w:t>
            </w:r>
          </w:p>
        </w:tc>
        <w:tc>
          <w:tcPr>
            <w:tcW w:w="1024" w:type="dxa"/>
            <w:tcBorders>
              <w:top w:val="single" w:sz="4" w:space="0" w:color="000000"/>
              <w:bottom w:val="single" w:sz="4" w:space="0" w:color="auto"/>
              <w:right w:val="single" w:sz="4" w:space="0" w:color="000000"/>
            </w:tcBorders>
            <w:vAlign w:val="center"/>
          </w:tcPr>
          <w:p w:rsidR="00FE5453" w:rsidRPr="00FE5453" w:rsidRDefault="00FE5453" w:rsidP="00FE5453">
            <w:pPr>
              <w:pStyle w:val="Heading6"/>
              <w:rPr>
                <w:rStyle w:val="bold"/>
              </w:rPr>
            </w:pPr>
            <w:r w:rsidRPr="00FE5453">
              <w:rPr>
                <w:rStyle w:val="bold"/>
              </w:rPr>
              <w:t>ФБ.1.3.1</w:t>
            </w:r>
          </w:p>
          <w:p w:rsidR="00FE5453" w:rsidRPr="00FE5453" w:rsidRDefault="00FE5453" w:rsidP="00FE5453">
            <w:pPr>
              <w:pStyle w:val="Heading6"/>
              <w:rPr>
                <w:rStyle w:val="bold"/>
              </w:rPr>
            </w:pPr>
            <w:r w:rsidRPr="00FE5453">
              <w:rPr>
                <w:rStyle w:val="bold"/>
              </w:rPr>
              <w:t>ФВ.1.3.2.</w:t>
            </w:r>
          </w:p>
          <w:p w:rsidR="00FE5453" w:rsidRPr="00FE5453" w:rsidRDefault="00FE5453" w:rsidP="00FE5453">
            <w:pPr>
              <w:pStyle w:val="Heading6"/>
              <w:rPr>
                <w:rStyle w:val="bold"/>
              </w:rPr>
            </w:pPr>
            <w:r w:rsidRPr="00FE5453">
              <w:rPr>
                <w:rStyle w:val="bold"/>
              </w:rPr>
              <w:t>ФВ.1.3.3.</w:t>
            </w:r>
          </w:p>
          <w:p w:rsidR="00FE5453" w:rsidRPr="00FE5453" w:rsidRDefault="00FE5453" w:rsidP="00FE5453">
            <w:pPr>
              <w:pStyle w:val="Heading6"/>
              <w:rPr>
                <w:rStyle w:val="bold"/>
              </w:rPr>
            </w:pPr>
            <w:r w:rsidRPr="00FE5453">
              <w:rPr>
                <w:rStyle w:val="bold"/>
              </w:rPr>
              <w:t>ФВ.1.3.4.</w:t>
            </w:r>
          </w:p>
          <w:p w:rsidR="00FE5453" w:rsidRPr="00FE5453" w:rsidRDefault="00FE5453" w:rsidP="00FE5453">
            <w:pPr>
              <w:pStyle w:val="Heading6"/>
              <w:rPr>
                <w:rStyle w:val="bold"/>
              </w:rPr>
            </w:pPr>
          </w:p>
        </w:tc>
      </w:tr>
      <w:tr w:rsidR="00FE5453" w:rsidTr="00FE5453">
        <w:trPr>
          <w:cantSplit/>
          <w:trHeight w:val="531"/>
          <w:tblHeader/>
          <w:jc w:val="center"/>
        </w:trPr>
        <w:tc>
          <w:tcPr>
            <w:tcW w:w="6578" w:type="dxa"/>
            <w:gridSpan w:val="4"/>
            <w:tcBorders>
              <w:top w:val="single" w:sz="4" w:space="0" w:color="auto"/>
              <w:left w:val="single" w:sz="4" w:space="0" w:color="000000"/>
              <w:bottom w:val="single" w:sz="4" w:space="0" w:color="000000"/>
              <w:right w:val="single" w:sz="4" w:space="0" w:color="000000"/>
            </w:tcBorders>
            <w:shd w:val="clear" w:color="auto" w:fill="DBE5F1" w:themeFill="accent1" w:themeFillTint="33"/>
            <w:vAlign w:val="center"/>
          </w:tcPr>
          <w:p w:rsidR="00FE5453" w:rsidRDefault="00FE5453" w:rsidP="00FE5453">
            <w:pPr>
              <w:jc w:val="center"/>
              <w:rPr>
                <w:rFonts w:ascii="Times New Roman" w:hAnsi="Times New Roman"/>
                <w:b/>
              </w:rPr>
            </w:pPr>
            <w:r>
              <w:rPr>
                <w:rFonts w:ascii="Times New Roman" w:hAnsi="Times New Roman"/>
                <w:b/>
                <w:sz w:val="24"/>
                <w:szCs w:val="24"/>
              </w:rPr>
              <w:t>УКУПНО</w:t>
            </w:r>
          </w:p>
        </w:tc>
        <w:tc>
          <w:tcPr>
            <w:tcW w:w="567" w:type="dxa"/>
            <w:tcBorders>
              <w:top w:val="single" w:sz="4" w:space="0" w:color="auto"/>
              <w:left w:val="single" w:sz="4" w:space="0" w:color="000000"/>
              <w:bottom w:val="single" w:sz="4" w:space="0" w:color="000000"/>
              <w:right w:val="single" w:sz="4" w:space="0" w:color="000000"/>
            </w:tcBorders>
            <w:vAlign w:val="center"/>
          </w:tcPr>
          <w:p w:rsidR="00FE5453" w:rsidRDefault="00FE5453" w:rsidP="00FE5453">
            <w:pPr>
              <w:jc w:val="center"/>
              <w:rPr>
                <w:rFonts w:ascii="Times New Roman" w:hAnsi="Times New Roman"/>
                <w:b/>
              </w:rPr>
            </w:pPr>
            <w:r>
              <w:rPr>
                <w:rFonts w:ascii="Times New Roman" w:hAnsi="Times New Roman"/>
                <w:b/>
              </w:rPr>
              <w:t>9</w:t>
            </w:r>
          </w:p>
        </w:tc>
        <w:tc>
          <w:tcPr>
            <w:tcW w:w="567" w:type="dxa"/>
            <w:tcBorders>
              <w:top w:val="single" w:sz="4" w:space="0" w:color="auto"/>
              <w:left w:val="single" w:sz="4" w:space="0" w:color="000000"/>
              <w:bottom w:val="single" w:sz="4" w:space="0" w:color="000000"/>
              <w:right w:val="single" w:sz="4" w:space="0" w:color="000000"/>
            </w:tcBorders>
            <w:vAlign w:val="center"/>
          </w:tcPr>
          <w:p w:rsidR="00FE5453" w:rsidRDefault="00FE5453" w:rsidP="00FE5453">
            <w:pPr>
              <w:jc w:val="center"/>
              <w:rPr>
                <w:rFonts w:ascii="Times New Roman" w:hAnsi="Times New Roman"/>
                <w:b/>
              </w:rPr>
            </w:pPr>
            <w:r>
              <w:rPr>
                <w:rFonts w:ascii="Times New Roman" w:hAnsi="Times New Roman"/>
                <w:b/>
              </w:rPr>
              <w:t>8</w:t>
            </w:r>
          </w:p>
        </w:tc>
        <w:tc>
          <w:tcPr>
            <w:tcW w:w="567" w:type="dxa"/>
            <w:tcBorders>
              <w:top w:val="single" w:sz="4" w:space="0" w:color="auto"/>
              <w:left w:val="single" w:sz="4" w:space="0" w:color="000000"/>
              <w:bottom w:val="single" w:sz="4" w:space="0" w:color="000000"/>
              <w:right w:val="single" w:sz="4" w:space="0" w:color="000000"/>
            </w:tcBorders>
            <w:vAlign w:val="center"/>
          </w:tcPr>
          <w:p w:rsidR="00FE5453" w:rsidRDefault="00FE5453" w:rsidP="00FE5453">
            <w:pPr>
              <w:jc w:val="center"/>
              <w:rPr>
                <w:rFonts w:ascii="Times New Roman" w:hAnsi="Times New Roman"/>
                <w:b/>
              </w:rPr>
            </w:pPr>
            <w:r>
              <w:rPr>
                <w:rFonts w:ascii="Times New Roman" w:hAnsi="Times New Roman"/>
                <w:b/>
              </w:rPr>
              <w:t>9</w:t>
            </w:r>
          </w:p>
        </w:tc>
        <w:tc>
          <w:tcPr>
            <w:tcW w:w="567" w:type="dxa"/>
            <w:tcBorders>
              <w:top w:val="single" w:sz="4" w:space="0" w:color="auto"/>
              <w:left w:val="single" w:sz="4" w:space="0" w:color="000000"/>
              <w:bottom w:val="single" w:sz="4" w:space="0" w:color="000000"/>
              <w:right w:val="single" w:sz="4" w:space="0" w:color="000000"/>
            </w:tcBorders>
            <w:vAlign w:val="center"/>
          </w:tcPr>
          <w:p w:rsidR="00FE5453" w:rsidRDefault="00FE5453" w:rsidP="00FE5453">
            <w:pPr>
              <w:jc w:val="center"/>
              <w:rPr>
                <w:rFonts w:ascii="Times New Roman" w:hAnsi="Times New Roman"/>
                <w:b/>
              </w:rPr>
            </w:pPr>
            <w:r>
              <w:rPr>
                <w:rFonts w:ascii="Times New Roman" w:hAnsi="Times New Roman"/>
                <w:b/>
              </w:rPr>
              <w:t>9</w:t>
            </w:r>
          </w:p>
        </w:tc>
        <w:tc>
          <w:tcPr>
            <w:tcW w:w="567" w:type="dxa"/>
            <w:tcBorders>
              <w:top w:val="single" w:sz="4" w:space="0" w:color="auto"/>
              <w:left w:val="single" w:sz="4" w:space="0" w:color="000000"/>
              <w:bottom w:val="single" w:sz="4" w:space="0" w:color="000000"/>
              <w:right w:val="single" w:sz="4" w:space="0" w:color="000000"/>
            </w:tcBorders>
            <w:vAlign w:val="center"/>
          </w:tcPr>
          <w:p w:rsidR="00FE5453" w:rsidRDefault="00FE5453" w:rsidP="00FE5453">
            <w:pPr>
              <w:jc w:val="center"/>
              <w:rPr>
                <w:rFonts w:ascii="Times New Roman" w:hAnsi="Times New Roman"/>
                <w:b/>
              </w:rPr>
            </w:pPr>
            <w:r>
              <w:rPr>
                <w:rFonts w:ascii="Times New Roman" w:hAnsi="Times New Roman"/>
                <w:b/>
              </w:rPr>
              <w:t>3</w:t>
            </w:r>
          </w:p>
        </w:tc>
        <w:tc>
          <w:tcPr>
            <w:tcW w:w="567" w:type="dxa"/>
            <w:tcBorders>
              <w:top w:val="single" w:sz="4" w:space="0" w:color="auto"/>
              <w:left w:val="single" w:sz="4" w:space="0" w:color="000000"/>
              <w:bottom w:val="single" w:sz="4" w:space="0" w:color="000000"/>
              <w:right w:val="single" w:sz="4" w:space="0" w:color="000000"/>
            </w:tcBorders>
            <w:vAlign w:val="center"/>
          </w:tcPr>
          <w:p w:rsidR="00FE5453" w:rsidRDefault="00FE5453" w:rsidP="00FE5453">
            <w:pPr>
              <w:jc w:val="center"/>
              <w:rPr>
                <w:rFonts w:ascii="Times New Roman" w:hAnsi="Times New Roman"/>
                <w:b/>
              </w:rPr>
            </w:pPr>
            <w:r>
              <w:rPr>
                <w:rFonts w:ascii="Times New Roman" w:hAnsi="Times New Roman"/>
                <w:b/>
              </w:rPr>
              <w:t>7</w:t>
            </w:r>
          </w:p>
        </w:tc>
        <w:tc>
          <w:tcPr>
            <w:tcW w:w="567" w:type="dxa"/>
            <w:tcBorders>
              <w:top w:val="single" w:sz="4" w:space="0" w:color="auto"/>
              <w:left w:val="single" w:sz="4" w:space="0" w:color="000000"/>
              <w:bottom w:val="single" w:sz="4" w:space="0" w:color="000000"/>
              <w:right w:val="single" w:sz="4" w:space="0" w:color="000000"/>
            </w:tcBorders>
            <w:vAlign w:val="center"/>
          </w:tcPr>
          <w:p w:rsidR="00FE5453" w:rsidRDefault="00FE5453" w:rsidP="00FE5453">
            <w:pPr>
              <w:jc w:val="center"/>
              <w:rPr>
                <w:rFonts w:ascii="Times New Roman" w:hAnsi="Times New Roman"/>
                <w:b/>
              </w:rPr>
            </w:pPr>
            <w:r>
              <w:rPr>
                <w:rFonts w:ascii="Times New Roman" w:hAnsi="Times New Roman"/>
                <w:b/>
              </w:rPr>
              <w:t>9</w:t>
            </w:r>
          </w:p>
        </w:tc>
        <w:tc>
          <w:tcPr>
            <w:tcW w:w="567" w:type="dxa"/>
            <w:tcBorders>
              <w:top w:val="single" w:sz="4" w:space="0" w:color="auto"/>
              <w:left w:val="single" w:sz="4" w:space="0" w:color="000000"/>
              <w:bottom w:val="single" w:sz="4" w:space="0" w:color="000000"/>
              <w:right w:val="single" w:sz="4" w:space="0" w:color="000000"/>
            </w:tcBorders>
            <w:vAlign w:val="center"/>
          </w:tcPr>
          <w:p w:rsidR="00FE5453" w:rsidRDefault="00FE5453" w:rsidP="00FE5453">
            <w:pPr>
              <w:jc w:val="center"/>
              <w:rPr>
                <w:rFonts w:ascii="Times New Roman" w:hAnsi="Times New Roman"/>
                <w:b/>
              </w:rPr>
            </w:pPr>
            <w:r>
              <w:rPr>
                <w:rFonts w:ascii="Times New Roman" w:hAnsi="Times New Roman"/>
                <w:b/>
              </w:rPr>
              <w:t>5</w:t>
            </w:r>
          </w:p>
        </w:tc>
        <w:tc>
          <w:tcPr>
            <w:tcW w:w="567" w:type="dxa"/>
            <w:tcBorders>
              <w:top w:val="single" w:sz="4" w:space="0" w:color="auto"/>
              <w:left w:val="single" w:sz="4" w:space="0" w:color="000000"/>
              <w:bottom w:val="single" w:sz="4" w:space="0" w:color="000000"/>
              <w:right w:val="single" w:sz="4" w:space="0" w:color="000000"/>
            </w:tcBorders>
            <w:vAlign w:val="center"/>
          </w:tcPr>
          <w:p w:rsidR="00FE5453" w:rsidRDefault="00FE5453" w:rsidP="00FE5453">
            <w:pPr>
              <w:jc w:val="center"/>
              <w:rPr>
                <w:rFonts w:ascii="Times New Roman" w:hAnsi="Times New Roman"/>
                <w:b/>
              </w:rPr>
            </w:pPr>
            <w:r>
              <w:rPr>
                <w:rFonts w:ascii="Times New Roman" w:hAnsi="Times New Roman"/>
                <w:b/>
              </w:rPr>
              <w:t>8</w:t>
            </w:r>
          </w:p>
        </w:tc>
        <w:tc>
          <w:tcPr>
            <w:tcW w:w="567" w:type="dxa"/>
            <w:tcBorders>
              <w:top w:val="single" w:sz="4" w:space="0" w:color="auto"/>
              <w:left w:val="single" w:sz="4" w:space="0" w:color="000000"/>
              <w:bottom w:val="single" w:sz="4" w:space="0" w:color="000000"/>
            </w:tcBorders>
            <w:vAlign w:val="center"/>
          </w:tcPr>
          <w:p w:rsidR="00FE5453" w:rsidRDefault="00FE5453" w:rsidP="00FE5453">
            <w:pPr>
              <w:jc w:val="center"/>
              <w:rPr>
                <w:rFonts w:ascii="Times New Roman" w:hAnsi="Times New Roman"/>
                <w:b/>
              </w:rPr>
            </w:pPr>
            <w:r>
              <w:rPr>
                <w:rFonts w:ascii="Times New Roman" w:hAnsi="Times New Roman"/>
                <w:b/>
              </w:rPr>
              <w:t>5</w:t>
            </w:r>
          </w:p>
        </w:tc>
        <w:tc>
          <w:tcPr>
            <w:tcW w:w="567" w:type="dxa"/>
            <w:tcBorders>
              <w:top w:val="single" w:sz="4" w:space="0" w:color="auto"/>
              <w:bottom w:val="single" w:sz="4" w:space="0" w:color="000000"/>
            </w:tcBorders>
            <w:vAlign w:val="center"/>
          </w:tcPr>
          <w:p w:rsidR="00FE5453" w:rsidRDefault="00FE5453" w:rsidP="00FE5453">
            <w:pPr>
              <w:jc w:val="center"/>
              <w:rPr>
                <w:rFonts w:ascii="Times New Roman" w:hAnsi="Times New Roman"/>
                <w:b/>
              </w:rPr>
            </w:pPr>
            <w:r>
              <w:rPr>
                <w:rFonts w:ascii="Times New Roman" w:hAnsi="Times New Roman"/>
                <w:b/>
              </w:rPr>
              <w:t>23</w:t>
            </w:r>
          </w:p>
        </w:tc>
        <w:tc>
          <w:tcPr>
            <w:tcW w:w="567" w:type="dxa"/>
            <w:tcBorders>
              <w:top w:val="single" w:sz="4" w:space="0" w:color="auto"/>
              <w:bottom w:val="single" w:sz="4" w:space="0" w:color="000000"/>
            </w:tcBorders>
            <w:vAlign w:val="center"/>
          </w:tcPr>
          <w:p w:rsidR="00FE5453" w:rsidRDefault="00FE5453" w:rsidP="00FE5453">
            <w:pPr>
              <w:jc w:val="center"/>
              <w:rPr>
                <w:rFonts w:ascii="Times New Roman" w:hAnsi="Times New Roman"/>
                <w:b/>
              </w:rPr>
            </w:pPr>
            <w:r>
              <w:rPr>
                <w:rFonts w:ascii="Times New Roman" w:hAnsi="Times New Roman"/>
                <w:b/>
              </w:rPr>
              <w:t>49</w:t>
            </w:r>
          </w:p>
        </w:tc>
        <w:tc>
          <w:tcPr>
            <w:tcW w:w="567" w:type="dxa"/>
            <w:tcBorders>
              <w:top w:val="single" w:sz="4" w:space="0" w:color="auto"/>
              <w:bottom w:val="single" w:sz="4" w:space="0" w:color="000000"/>
              <w:right w:val="single" w:sz="4" w:space="0" w:color="000000"/>
            </w:tcBorders>
            <w:vAlign w:val="center"/>
          </w:tcPr>
          <w:p w:rsidR="00FE5453" w:rsidRDefault="00FE5453" w:rsidP="00FE5453">
            <w:pPr>
              <w:jc w:val="center"/>
              <w:rPr>
                <w:rFonts w:ascii="Times New Roman" w:hAnsi="Times New Roman"/>
                <w:b/>
              </w:rPr>
            </w:pPr>
            <w:r>
              <w:rPr>
                <w:rFonts w:ascii="Times New Roman" w:hAnsi="Times New Roman"/>
                <w:b/>
              </w:rPr>
              <w:t>72</w:t>
            </w:r>
          </w:p>
        </w:tc>
        <w:tc>
          <w:tcPr>
            <w:tcW w:w="1024" w:type="dxa"/>
            <w:tcBorders>
              <w:top w:val="single" w:sz="4" w:space="0" w:color="auto"/>
              <w:bottom w:val="single" w:sz="4" w:space="0" w:color="000000"/>
              <w:right w:val="single" w:sz="4" w:space="0" w:color="000000"/>
            </w:tcBorders>
          </w:tcPr>
          <w:p w:rsidR="00FE5453" w:rsidRDefault="00FE5453" w:rsidP="00FE5453">
            <w:pPr>
              <w:jc w:val="center"/>
              <w:rPr>
                <w:rFonts w:ascii="Times New Roman" w:hAnsi="Times New Roman"/>
              </w:rPr>
            </w:pPr>
          </w:p>
        </w:tc>
      </w:tr>
    </w:tbl>
    <w:p w:rsidR="00F938A1" w:rsidRDefault="00395C27" w:rsidP="00162C44">
      <w:pPr>
        <w:pStyle w:val="Heading3"/>
        <w:rPr>
          <w:rFonts w:ascii="Times New Roman" w:hAnsi="Times New Roman"/>
          <w:b/>
          <w:sz w:val="24"/>
          <w:szCs w:val="24"/>
        </w:rPr>
      </w:pPr>
      <w:r>
        <w:rPr>
          <w:rFonts w:ascii="Times New Roman" w:hAnsi="Times New Roman"/>
          <w:b/>
          <w:sz w:val="24"/>
          <w:szCs w:val="24"/>
        </w:rPr>
        <w:lastRenderedPageBreak/>
        <w:t>ОБАВЕЗНЕ ФИЗИЧКЕ АКТИВНОСТИ</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Разред: 5</w:t>
      </w:r>
    </w:p>
    <w:tbl>
      <w:tblPr>
        <w:tblW w:w="149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35"/>
        <w:gridCol w:w="1680"/>
        <w:gridCol w:w="1755"/>
        <w:gridCol w:w="2268"/>
        <w:gridCol w:w="567"/>
        <w:gridCol w:w="567"/>
        <w:gridCol w:w="567"/>
        <w:gridCol w:w="567"/>
        <w:gridCol w:w="567"/>
        <w:gridCol w:w="567"/>
        <w:gridCol w:w="567"/>
        <w:gridCol w:w="567"/>
        <w:gridCol w:w="567"/>
        <w:gridCol w:w="567"/>
        <w:gridCol w:w="567"/>
        <w:gridCol w:w="567"/>
        <w:gridCol w:w="567"/>
        <w:gridCol w:w="1166"/>
      </w:tblGrid>
      <w:tr w:rsidR="00A23068" w:rsidRPr="00A23068" w:rsidTr="004E3879">
        <w:trPr>
          <w:cantSplit/>
          <w:trHeight w:val="630"/>
          <w:tblHeader/>
          <w:jc w:val="center"/>
        </w:trPr>
        <w:tc>
          <w:tcPr>
            <w:tcW w:w="735" w:type="dxa"/>
            <w:vMerge w:val="restart"/>
            <w:tcBorders>
              <w:top w:val="single" w:sz="4" w:space="0" w:color="000000"/>
              <w:left w:val="single" w:sz="4" w:space="0" w:color="000000"/>
              <w:right w:val="single" w:sz="4" w:space="0" w:color="000000"/>
            </w:tcBorders>
            <w:shd w:val="clear" w:color="auto" w:fill="B8CCE4" w:themeFill="accent1" w:themeFillTint="66"/>
            <w:vAlign w:val="center"/>
          </w:tcPr>
          <w:p w:rsidR="00A23068" w:rsidRPr="00A23068" w:rsidRDefault="00A23068" w:rsidP="00A23068">
            <w:pPr>
              <w:pStyle w:val="NoSpacing"/>
              <w:rPr>
                <w:rStyle w:val="stepen1"/>
                <w:sz w:val="20"/>
                <w:szCs w:val="20"/>
              </w:rPr>
            </w:pPr>
          </w:p>
          <w:p w:rsidR="00A23068" w:rsidRPr="00A23068" w:rsidRDefault="00A23068" w:rsidP="00A23068">
            <w:pPr>
              <w:pStyle w:val="NoSpacing"/>
              <w:rPr>
                <w:rStyle w:val="stepen1"/>
                <w:sz w:val="20"/>
                <w:szCs w:val="20"/>
              </w:rPr>
            </w:pPr>
            <w:r w:rsidRPr="00A23068">
              <w:rPr>
                <w:rStyle w:val="stepen1"/>
                <w:sz w:val="20"/>
                <w:szCs w:val="20"/>
              </w:rPr>
              <w:t>Ред. број наст</w:t>
            </w:r>
            <w:r w:rsidRPr="00A23068">
              <w:rPr>
                <w:rStyle w:val="stepen1"/>
                <w:sz w:val="20"/>
                <w:szCs w:val="20"/>
              </w:rPr>
              <w:br/>
              <w:t>теме</w:t>
            </w:r>
          </w:p>
        </w:tc>
        <w:tc>
          <w:tcPr>
            <w:tcW w:w="1680" w:type="dxa"/>
            <w:vMerge w:val="restart"/>
            <w:tcBorders>
              <w:top w:val="single" w:sz="4" w:space="0" w:color="000000"/>
              <w:left w:val="single" w:sz="4" w:space="0" w:color="000000"/>
              <w:right w:val="single" w:sz="4" w:space="0" w:color="000000"/>
            </w:tcBorders>
            <w:shd w:val="clear" w:color="auto" w:fill="B8CCE4" w:themeFill="accent1" w:themeFillTint="66"/>
            <w:vAlign w:val="center"/>
          </w:tcPr>
          <w:p w:rsidR="00A23068" w:rsidRPr="00A23068" w:rsidRDefault="00A23068" w:rsidP="00A23068">
            <w:pPr>
              <w:pStyle w:val="NoSpacing"/>
              <w:rPr>
                <w:rStyle w:val="stepen1"/>
                <w:sz w:val="20"/>
                <w:szCs w:val="20"/>
              </w:rPr>
            </w:pPr>
          </w:p>
          <w:p w:rsidR="00A23068" w:rsidRPr="00A23068" w:rsidRDefault="00A23068" w:rsidP="00A23068">
            <w:pPr>
              <w:pStyle w:val="NoSpacing"/>
              <w:rPr>
                <w:rStyle w:val="stepen1"/>
                <w:sz w:val="20"/>
                <w:szCs w:val="20"/>
              </w:rPr>
            </w:pPr>
            <w:r w:rsidRPr="00A23068">
              <w:rPr>
                <w:rStyle w:val="stepen1"/>
                <w:sz w:val="20"/>
                <w:szCs w:val="20"/>
              </w:rPr>
              <w:t>НАСТАВНА ТЕМА / ОБЛАСТ</w:t>
            </w:r>
          </w:p>
        </w:tc>
        <w:tc>
          <w:tcPr>
            <w:tcW w:w="1755" w:type="dxa"/>
            <w:vMerge w:val="restart"/>
            <w:tcBorders>
              <w:top w:val="single" w:sz="4" w:space="0" w:color="000000"/>
              <w:left w:val="single" w:sz="4" w:space="0" w:color="000000"/>
              <w:right w:val="single" w:sz="4" w:space="0" w:color="000000"/>
            </w:tcBorders>
            <w:shd w:val="clear" w:color="auto" w:fill="B8CCE4" w:themeFill="accent1" w:themeFillTint="66"/>
            <w:vAlign w:val="center"/>
          </w:tcPr>
          <w:p w:rsidR="00A23068" w:rsidRPr="00A23068" w:rsidRDefault="00A23068" w:rsidP="00A23068">
            <w:pPr>
              <w:pStyle w:val="NoSpacing"/>
              <w:rPr>
                <w:rStyle w:val="stepen1"/>
                <w:sz w:val="20"/>
                <w:szCs w:val="20"/>
              </w:rPr>
            </w:pPr>
          </w:p>
          <w:p w:rsidR="00A23068" w:rsidRPr="00A23068" w:rsidRDefault="00A23068" w:rsidP="00A23068">
            <w:pPr>
              <w:pStyle w:val="NoSpacing"/>
              <w:rPr>
                <w:rStyle w:val="stepen1"/>
                <w:sz w:val="20"/>
                <w:szCs w:val="20"/>
              </w:rPr>
            </w:pPr>
            <w:r w:rsidRPr="00A23068">
              <w:rPr>
                <w:rStyle w:val="stepen1"/>
                <w:sz w:val="20"/>
                <w:szCs w:val="20"/>
              </w:rPr>
              <w:t>ИСХОД*</w:t>
            </w:r>
          </w:p>
        </w:tc>
        <w:tc>
          <w:tcPr>
            <w:tcW w:w="2268" w:type="dxa"/>
            <w:vMerge w:val="restart"/>
            <w:tcBorders>
              <w:top w:val="single" w:sz="4" w:space="0" w:color="000000"/>
              <w:left w:val="single" w:sz="4" w:space="0" w:color="000000"/>
              <w:right w:val="single" w:sz="4" w:space="0" w:color="000000"/>
            </w:tcBorders>
            <w:shd w:val="clear" w:color="auto" w:fill="B8CCE4" w:themeFill="accent1" w:themeFillTint="66"/>
            <w:vAlign w:val="center"/>
          </w:tcPr>
          <w:p w:rsidR="00A23068" w:rsidRPr="00A23068" w:rsidRDefault="00A23068" w:rsidP="00A23068">
            <w:pPr>
              <w:pStyle w:val="NoSpacing"/>
              <w:rPr>
                <w:rStyle w:val="stepen1"/>
                <w:sz w:val="20"/>
                <w:szCs w:val="20"/>
              </w:rPr>
            </w:pPr>
            <w:r w:rsidRPr="00A23068">
              <w:rPr>
                <w:rStyle w:val="stepen1"/>
                <w:sz w:val="20"/>
                <w:szCs w:val="20"/>
              </w:rPr>
              <w:t xml:space="preserve">МЕЂУ-ПРЕДМЕТНЕ </w:t>
            </w:r>
            <w:r w:rsidRPr="00A23068">
              <w:rPr>
                <w:rStyle w:val="stepen1"/>
                <w:sz w:val="20"/>
                <w:szCs w:val="20"/>
              </w:rPr>
              <w:br/>
              <w:t>КОМПЕТНЕЦИЈЕ**</w:t>
            </w:r>
          </w:p>
        </w:tc>
        <w:tc>
          <w:tcPr>
            <w:tcW w:w="5670" w:type="dxa"/>
            <w:gridSpan w:val="10"/>
            <w:tcBorders>
              <w:top w:val="single" w:sz="4" w:space="0" w:color="000000"/>
              <w:left w:val="single" w:sz="4" w:space="0" w:color="000000"/>
            </w:tcBorders>
            <w:shd w:val="clear" w:color="auto" w:fill="B8CCE4" w:themeFill="accent1" w:themeFillTint="66"/>
            <w:vAlign w:val="center"/>
          </w:tcPr>
          <w:p w:rsidR="00A23068" w:rsidRPr="00A23068" w:rsidRDefault="00A23068" w:rsidP="00A23068">
            <w:pPr>
              <w:pStyle w:val="NoSpacing"/>
              <w:rPr>
                <w:rStyle w:val="stepen1"/>
                <w:sz w:val="20"/>
                <w:szCs w:val="20"/>
              </w:rPr>
            </w:pPr>
            <w:r w:rsidRPr="00A23068">
              <w:rPr>
                <w:rStyle w:val="stepen1"/>
                <w:sz w:val="20"/>
                <w:szCs w:val="20"/>
              </w:rPr>
              <w:t>МЕСЕЦ</w:t>
            </w:r>
          </w:p>
        </w:tc>
        <w:tc>
          <w:tcPr>
            <w:tcW w:w="567" w:type="dxa"/>
            <w:vMerge w:val="restart"/>
            <w:tcBorders>
              <w:top w:val="single" w:sz="4" w:space="0" w:color="000000"/>
            </w:tcBorders>
            <w:shd w:val="clear" w:color="auto" w:fill="B8CCE4" w:themeFill="accent1" w:themeFillTint="66"/>
            <w:vAlign w:val="center"/>
          </w:tcPr>
          <w:p w:rsidR="00A23068" w:rsidRPr="00A23068" w:rsidRDefault="00A23068" w:rsidP="00A23068">
            <w:pPr>
              <w:pStyle w:val="NoSpacing"/>
              <w:rPr>
                <w:rStyle w:val="stepen1"/>
                <w:sz w:val="20"/>
                <w:szCs w:val="20"/>
              </w:rPr>
            </w:pPr>
            <w:r w:rsidRPr="00A23068">
              <w:rPr>
                <w:rStyle w:val="stepen1"/>
                <w:sz w:val="20"/>
                <w:szCs w:val="20"/>
              </w:rPr>
              <w:t>OБ</w:t>
            </w:r>
          </w:p>
        </w:tc>
        <w:tc>
          <w:tcPr>
            <w:tcW w:w="567" w:type="dxa"/>
            <w:vMerge w:val="restart"/>
            <w:tcBorders>
              <w:top w:val="single" w:sz="4" w:space="0" w:color="000000"/>
            </w:tcBorders>
            <w:shd w:val="clear" w:color="auto" w:fill="B8CCE4" w:themeFill="accent1" w:themeFillTint="66"/>
            <w:vAlign w:val="center"/>
          </w:tcPr>
          <w:p w:rsidR="00A23068" w:rsidRPr="00A23068" w:rsidRDefault="00A23068" w:rsidP="00A23068">
            <w:pPr>
              <w:pStyle w:val="NoSpacing"/>
              <w:rPr>
                <w:rStyle w:val="stepen1"/>
                <w:sz w:val="20"/>
                <w:szCs w:val="20"/>
              </w:rPr>
            </w:pPr>
            <w:r w:rsidRPr="00A23068">
              <w:rPr>
                <w:rStyle w:val="stepen1"/>
                <w:sz w:val="20"/>
                <w:szCs w:val="20"/>
              </w:rPr>
              <w:t>УТ</w:t>
            </w:r>
          </w:p>
        </w:tc>
        <w:tc>
          <w:tcPr>
            <w:tcW w:w="567" w:type="dxa"/>
            <w:vMerge w:val="restart"/>
            <w:tcBorders>
              <w:top w:val="single" w:sz="4" w:space="0" w:color="000000"/>
              <w:right w:val="single" w:sz="4" w:space="0" w:color="000000"/>
            </w:tcBorders>
            <w:shd w:val="clear" w:color="auto" w:fill="B8CCE4" w:themeFill="accent1" w:themeFillTint="66"/>
            <w:vAlign w:val="center"/>
          </w:tcPr>
          <w:p w:rsidR="00A23068" w:rsidRPr="00A23068" w:rsidRDefault="00A23068" w:rsidP="00A23068">
            <w:pPr>
              <w:pStyle w:val="NoSpacing"/>
              <w:rPr>
                <w:rStyle w:val="stepen1"/>
                <w:sz w:val="20"/>
                <w:szCs w:val="20"/>
              </w:rPr>
            </w:pPr>
            <w:r w:rsidRPr="00A23068">
              <w:rPr>
                <w:rStyle w:val="stepen1"/>
                <w:sz w:val="20"/>
                <w:szCs w:val="20"/>
              </w:rPr>
              <w:t>СВЕГА</w:t>
            </w:r>
          </w:p>
        </w:tc>
        <w:tc>
          <w:tcPr>
            <w:tcW w:w="1166" w:type="dxa"/>
            <w:vMerge w:val="restart"/>
            <w:tcBorders>
              <w:top w:val="single" w:sz="4" w:space="0" w:color="000000"/>
              <w:right w:val="single" w:sz="4" w:space="0" w:color="000000"/>
            </w:tcBorders>
            <w:shd w:val="clear" w:color="auto" w:fill="B8CCE4" w:themeFill="accent1" w:themeFillTint="66"/>
            <w:vAlign w:val="center"/>
          </w:tcPr>
          <w:p w:rsidR="00A23068" w:rsidRPr="00A23068" w:rsidRDefault="00A23068" w:rsidP="00A23068">
            <w:pPr>
              <w:pStyle w:val="NoSpacing"/>
              <w:rPr>
                <w:rStyle w:val="stepen1"/>
                <w:sz w:val="20"/>
                <w:szCs w:val="20"/>
              </w:rPr>
            </w:pPr>
            <w:r w:rsidRPr="00A23068">
              <w:rPr>
                <w:rStyle w:val="stepen1"/>
                <w:sz w:val="20"/>
                <w:szCs w:val="20"/>
              </w:rPr>
              <w:t>ОБРАЗОВ-НИ СТАНДАР-ДИ</w:t>
            </w:r>
          </w:p>
        </w:tc>
      </w:tr>
      <w:tr w:rsidR="00A23068" w:rsidRPr="00A23068" w:rsidTr="004E3879">
        <w:trPr>
          <w:cantSplit/>
          <w:trHeight w:val="555"/>
          <w:tblHeader/>
          <w:jc w:val="center"/>
        </w:trPr>
        <w:tc>
          <w:tcPr>
            <w:tcW w:w="735" w:type="dxa"/>
            <w:vMerge/>
            <w:tcBorders>
              <w:top w:val="single" w:sz="4" w:space="0" w:color="000000"/>
              <w:left w:val="single" w:sz="4" w:space="0" w:color="000000"/>
              <w:right w:val="single" w:sz="4" w:space="0" w:color="000000"/>
            </w:tcBorders>
            <w:shd w:val="clear" w:color="auto" w:fill="B8CCE4" w:themeFill="accent1" w:themeFillTint="66"/>
            <w:vAlign w:val="center"/>
          </w:tcPr>
          <w:p w:rsidR="00A23068" w:rsidRPr="00A23068" w:rsidRDefault="00A23068" w:rsidP="00A23068">
            <w:pPr>
              <w:pStyle w:val="NoSpacing"/>
              <w:rPr>
                <w:rStyle w:val="stepen1"/>
                <w:sz w:val="20"/>
                <w:szCs w:val="20"/>
              </w:rPr>
            </w:pPr>
          </w:p>
        </w:tc>
        <w:tc>
          <w:tcPr>
            <w:tcW w:w="1680" w:type="dxa"/>
            <w:vMerge/>
            <w:tcBorders>
              <w:top w:val="single" w:sz="4" w:space="0" w:color="000000"/>
              <w:left w:val="single" w:sz="4" w:space="0" w:color="000000"/>
              <w:right w:val="single" w:sz="4" w:space="0" w:color="000000"/>
            </w:tcBorders>
            <w:shd w:val="clear" w:color="auto" w:fill="B8CCE4" w:themeFill="accent1" w:themeFillTint="66"/>
            <w:vAlign w:val="center"/>
          </w:tcPr>
          <w:p w:rsidR="00A23068" w:rsidRPr="00A23068" w:rsidRDefault="00A23068" w:rsidP="00A23068">
            <w:pPr>
              <w:pStyle w:val="NoSpacing"/>
              <w:rPr>
                <w:rStyle w:val="stepen1"/>
                <w:sz w:val="20"/>
                <w:szCs w:val="20"/>
              </w:rPr>
            </w:pPr>
          </w:p>
        </w:tc>
        <w:tc>
          <w:tcPr>
            <w:tcW w:w="1755" w:type="dxa"/>
            <w:vMerge/>
            <w:tcBorders>
              <w:top w:val="single" w:sz="4" w:space="0" w:color="000000"/>
              <w:left w:val="single" w:sz="4" w:space="0" w:color="000000"/>
              <w:right w:val="single" w:sz="4" w:space="0" w:color="000000"/>
            </w:tcBorders>
            <w:shd w:val="clear" w:color="auto" w:fill="B8CCE4" w:themeFill="accent1" w:themeFillTint="66"/>
            <w:vAlign w:val="center"/>
          </w:tcPr>
          <w:p w:rsidR="00A23068" w:rsidRPr="00A23068" w:rsidRDefault="00A23068" w:rsidP="00A23068">
            <w:pPr>
              <w:pStyle w:val="NoSpacing"/>
              <w:rPr>
                <w:rStyle w:val="stepen1"/>
                <w:sz w:val="20"/>
                <w:szCs w:val="20"/>
              </w:rPr>
            </w:pPr>
          </w:p>
        </w:tc>
        <w:tc>
          <w:tcPr>
            <w:tcW w:w="2268" w:type="dxa"/>
            <w:vMerge/>
            <w:tcBorders>
              <w:top w:val="single" w:sz="4" w:space="0" w:color="000000"/>
              <w:left w:val="single" w:sz="4" w:space="0" w:color="000000"/>
              <w:right w:val="single" w:sz="4" w:space="0" w:color="000000"/>
            </w:tcBorders>
            <w:shd w:val="clear" w:color="auto" w:fill="B8CCE4" w:themeFill="accent1" w:themeFillTint="66"/>
            <w:vAlign w:val="center"/>
          </w:tcPr>
          <w:p w:rsidR="00A23068" w:rsidRPr="00A23068" w:rsidRDefault="00A23068" w:rsidP="00A23068">
            <w:pPr>
              <w:pStyle w:val="NoSpacing"/>
              <w:rPr>
                <w:rStyle w:val="stepen1"/>
                <w:sz w:val="20"/>
                <w:szCs w:val="20"/>
              </w:rPr>
            </w:pPr>
          </w:p>
        </w:tc>
        <w:tc>
          <w:tcPr>
            <w:tcW w:w="567" w:type="dxa"/>
            <w:tcBorders>
              <w:left w:val="single" w:sz="4" w:space="0" w:color="000000"/>
              <w:bottom w:val="single" w:sz="4" w:space="0" w:color="000000"/>
              <w:right w:val="single" w:sz="4" w:space="0" w:color="000000"/>
            </w:tcBorders>
            <w:shd w:val="clear" w:color="auto" w:fill="B8CCE4" w:themeFill="accent1" w:themeFillTint="66"/>
            <w:vAlign w:val="center"/>
          </w:tcPr>
          <w:p w:rsidR="00A23068" w:rsidRPr="00A23068" w:rsidRDefault="00A23068" w:rsidP="00A23068">
            <w:pPr>
              <w:pStyle w:val="NoSpacing"/>
              <w:rPr>
                <w:rStyle w:val="stepen1"/>
                <w:sz w:val="20"/>
                <w:szCs w:val="20"/>
              </w:rPr>
            </w:pPr>
            <w:r w:rsidRPr="00A23068">
              <w:rPr>
                <w:rStyle w:val="stepen1"/>
                <w:sz w:val="20"/>
                <w:szCs w:val="20"/>
              </w:rPr>
              <w:t>IX</w:t>
            </w:r>
          </w:p>
        </w:tc>
        <w:tc>
          <w:tcPr>
            <w:tcW w:w="567" w:type="dxa"/>
            <w:tcBorders>
              <w:left w:val="single" w:sz="4" w:space="0" w:color="000000"/>
              <w:bottom w:val="single" w:sz="4" w:space="0" w:color="000000"/>
              <w:right w:val="single" w:sz="4" w:space="0" w:color="000000"/>
            </w:tcBorders>
            <w:shd w:val="clear" w:color="auto" w:fill="B8CCE4" w:themeFill="accent1" w:themeFillTint="66"/>
            <w:vAlign w:val="center"/>
          </w:tcPr>
          <w:p w:rsidR="00A23068" w:rsidRPr="00A23068" w:rsidRDefault="00A23068" w:rsidP="00A23068">
            <w:pPr>
              <w:pStyle w:val="NoSpacing"/>
              <w:rPr>
                <w:rStyle w:val="stepen1"/>
                <w:sz w:val="20"/>
                <w:szCs w:val="20"/>
              </w:rPr>
            </w:pPr>
            <w:r w:rsidRPr="00A23068">
              <w:rPr>
                <w:rStyle w:val="stepen1"/>
                <w:sz w:val="20"/>
                <w:szCs w:val="20"/>
              </w:rPr>
              <w:t>X</w:t>
            </w:r>
          </w:p>
        </w:tc>
        <w:tc>
          <w:tcPr>
            <w:tcW w:w="567" w:type="dxa"/>
            <w:tcBorders>
              <w:left w:val="single" w:sz="4" w:space="0" w:color="000000"/>
              <w:bottom w:val="single" w:sz="4" w:space="0" w:color="000000"/>
              <w:right w:val="single" w:sz="4" w:space="0" w:color="000000"/>
            </w:tcBorders>
            <w:shd w:val="clear" w:color="auto" w:fill="B8CCE4" w:themeFill="accent1" w:themeFillTint="66"/>
            <w:vAlign w:val="center"/>
          </w:tcPr>
          <w:p w:rsidR="00A23068" w:rsidRPr="00A23068" w:rsidRDefault="00A23068" w:rsidP="00A23068">
            <w:pPr>
              <w:pStyle w:val="NoSpacing"/>
              <w:rPr>
                <w:rStyle w:val="stepen1"/>
                <w:sz w:val="20"/>
                <w:szCs w:val="20"/>
              </w:rPr>
            </w:pPr>
            <w:r w:rsidRPr="00A23068">
              <w:rPr>
                <w:rStyle w:val="stepen1"/>
                <w:sz w:val="20"/>
                <w:szCs w:val="20"/>
              </w:rPr>
              <w:t>XI</w:t>
            </w:r>
          </w:p>
        </w:tc>
        <w:tc>
          <w:tcPr>
            <w:tcW w:w="567" w:type="dxa"/>
            <w:tcBorders>
              <w:left w:val="single" w:sz="4" w:space="0" w:color="000000"/>
              <w:bottom w:val="single" w:sz="4" w:space="0" w:color="000000"/>
              <w:right w:val="single" w:sz="4" w:space="0" w:color="000000"/>
            </w:tcBorders>
            <w:shd w:val="clear" w:color="auto" w:fill="B8CCE4" w:themeFill="accent1" w:themeFillTint="66"/>
            <w:vAlign w:val="center"/>
          </w:tcPr>
          <w:p w:rsidR="00A23068" w:rsidRPr="00A23068" w:rsidRDefault="00A23068" w:rsidP="00A23068">
            <w:pPr>
              <w:pStyle w:val="NoSpacing"/>
              <w:rPr>
                <w:rStyle w:val="stepen1"/>
                <w:sz w:val="20"/>
                <w:szCs w:val="20"/>
              </w:rPr>
            </w:pPr>
            <w:r w:rsidRPr="00A23068">
              <w:rPr>
                <w:rStyle w:val="stepen1"/>
                <w:sz w:val="20"/>
                <w:szCs w:val="20"/>
              </w:rPr>
              <w:t>XII</w:t>
            </w:r>
          </w:p>
        </w:tc>
        <w:tc>
          <w:tcPr>
            <w:tcW w:w="567" w:type="dxa"/>
            <w:tcBorders>
              <w:left w:val="single" w:sz="4" w:space="0" w:color="000000"/>
              <w:bottom w:val="single" w:sz="4" w:space="0" w:color="000000"/>
              <w:right w:val="single" w:sz="4" w:space="0" w:color="000000"/>
            </w:tcBorders>
            <w:shd w:val="clear" w:color="auto" w:fill="B8CCE4" w:themeFill="accent1" w:themeFillTint="66"/>
            <w:vAlign w:val="center"/>
          </w:tcPr>
          <w:p w:rsidR="00A23068" w:rsidRPr="00A23068" w:rsidRDefault="00A23068" w:rsidP="00A23068">
            <w:pPr>
              <w:pStyle w:val="NoSpacing"/>
              <w:rPr>
                <w:rStyle w:val="stepen1"/>
                <w:sz w:val="20"/>
                <w:szCs w:val="20"/>
              </w:rPr>
            </w:pPr>
            <w:r w:rsidRPr="00A23068">
              <w:rPr>
                <w:rStyle w:val="stepen1"/>
                <w:sz w:val="20"/>
                <w:szCs w:val="20"/>
              </w:rPr>
              <w:t>I</w:t>
            </w:r>
          </w:p>
        </w:tc>
        <w:tc>
          <w:tcPr>
            <w:tcW w:w="567" w:type="dxa"/>
            <w:tcBorders>
              <w:left w:val="single" w:sz="4" w:space="0" w:color="000000"/>
              <w:bottom w:val="single" w:sz="4" w:space="0" w:color="000000"/>
              <w:right w:val="single" w:sz="4" w:space="0" w:color="000000"/>
            </w:tcBorders>
            <w:shd w:val="clear" w:color="auto" w:fill="B8CCE4" w:themeFill="accent1" w:themeFillTint="66"/>
            <w:vAlign w:val="center"/>
          </w:tcPr>
          <w:p w:rsidR="00A23068" w:rsidRPr="00A23068" w:rsidRDefault="00A23068" w:rsidP="00A23068">
            <w:pPr>
              <w:pStyle w:val="NoSpacing"/>
              <w:rPr>
                <w:rStyle w:val="stepen1"/>
                <w:sz w:val="20"/>
                <w:szCs w:val="20"/>
              </w:rPr>
            </w:pPr>
            <w:r w:rsidRPr="00A23068">
              <w:rPr>
                <w:rStyle w:val="stepen1"/>
                <w:sz w:val="20"/>
                <w:szCs w:val="20"/>
              </w:rPr>
              <w:t>II</w:t>
            </w:r>
          </w:p>
        </w:tc>
        <w:tc>
          <w:tcPr>
            <w:tcW w:w="567" w:type="dxa"/>
            <w:tcBorders>
              <w:left w:val="single" w:sz="4" w:space="0" w:color="000000"/>
              <w:bottom w:val="single" w:sz="4" w:space="0" w:color="000000"/>
              <w:right w:val="single" w:sz="4" w:space="0" w:color="000000"/>
            </w:tcBorders>
            <w:shd w:val="clear" w:color="auto" w:fill="B8CCE4" w:themeFill="accent1" w:themeFillTint="66"/>
            <w:vAlign w:val="center"/>
          </w:tcPr>
          <w:p w:rsidR="00A23068" w:rsidRPr="00A23068" w:rsidRDefault="00A23068" w:rsidP="00A23068">
            <w:pPr>
              <w:pStyle w:val="NoSpacing"/>
              <w:rPr>
                <w:rStyle w:val="stepen1"/>
                <w:sz w:val="20"/>
                <w:szCs w:val="20"/>
              </w:rPr>
            </w:pPr>
            <w:r w:rsidRPr="00A23068">
              <w:rPr>
                <w:rStyle w:val="stepen1"/>
                <w:sz w:val="20"/>
                <w:szCs w:val="20"/>
              </w:rPr>
              <w:t>III</w:t>
            </w:r>
          </w:p>
        </w:tc>
        <w:tc>
          <w:tcPr>
            <w:tcW w:w="567" w:type="dxa"/>
            <w:tcBorders>
              <w:left w:val="single" w:sz="4" w:space="0" w:color="000000"/>
              <w:bottom w:val="single" w:sz="4" w:space="0" w:color="000000"/>
              <w:right w:val="single" w:sz="4" w:space="0" w:color="000000"/>
            </w:tcBorders>
            <w:shd w:val="clear" w:color="auto" w:fill="B8CCE4" w:themeFill="accent1" w:themeFillTint="66"/>
            <w:vAlign w:val="center"/>
          </w:tcPr>
          <w:p w:rsidR="00A23068" w:rsidRPr="00A23068" w:rsidRDefault="00A23068" w:rsidP="00A23068">
            <w:pPr>
              <w:pStyle w:val="NoSpacing"/>
              <w:rPr>
                <w:rStyle w:val="stepen1"/>
                <w:sz w:val="20"/>
                <w:szCs w:val="20"/>
              </w:rPr>
            </w:pPr>
            <w:r w:rsidRPr="00A23068">
              <w:rPr>
                <w:rStyle w:val="stepen1"/>
                <w:sz w:val="20"/>
                <w:szCs w:val="20"/>
              </w:rPr>
              <w:t>IV</w:t>
            </w:r>
          </w:p>
        </w:tc>
        <w:tc>
          <w:tcPr>
            <w:tcW w:w="567" w:type="dxa"/>
            <w:tcBorders>
              <w:left w:val="single" w:sz="4" w:space="0" w:color="000000"/>
              <w:bottom w:val="single" w:sz="4" w:space="0" w:color="000000"/>
              <w:right w:val="single" w:sz="4" w:space="0" w:color="000000"/>
            </w:tcBorders>
            <w:shd w:val="clear" w:color="auto" w:fill="B8CCE4" w:themeFill="accent1" w:themeFillTint="66"/>
            <w:vAlign w:val="center"/>
          </w:tcPr>
          <w:p w:rsidR="00A23068" w:rsidRPr="00A23068" w:rsidRDefault="00A23068" w:rsidP="00A23068">
            <w:pPr>
              <w:pStyle w:val="NoSpacing"/>
              <w:rPr>
                <w:rStyle w:val="stepen1"/>
                <w:sz w:val="20"/>
                <w:szCs w:val="20"/>
              </w:rPr>
            </w:pPr>
            <w:r w:rsidRPr="00A23068">
              <w:rPr>
                <w:rStyle w:val="stepen1"/>
                <w:sz w:val="20"/>
                <w:szCs w:val="20"/>
              </w:rPr>
              <w:t>V</w:t>
            </w:r>
          </w:p>
        </w:tc>
        <w:tc>
          <w:tcPr>
            <w:tcW w:w="567" w:type="dxa"/>
            <w:tcBorders>
              <w:left w:val="single" w:sz="4" w:space="0" w:color="000000"/>
              <w:bottom w:val="single" w:sz="4" w:space="0" w:color="000000"/>
            </w:tcBorders>
            <w:shd w:val="clear" w:color="auto" w:fill="B8CCE4" w:themeFill="accent1" w:themeFillTint="66"/>
            <w:vAlign w:val="center"/>
          </w:tcPr>
          <w:p w:rsidR="00A23068" w:rsidRPr="00A23068" w:rsidRDefault="00A23068" w:rsidP="00A23068">
            <w:pPr>
              <w:pStyle w:val="NoSpacing"/>
              <w:rPr>
                <w:rStyle w:val="stepen1"/>
                <w:sz w:val="20"/>
                <w:szCs w:val="20"/>
              </w:rPr>
            </w:pPr>
            <w:r w:rsidRPr="00A23068">
              <w:rPr>
                <w:rStyle w:val="stepen1"/>
                <w:sz w:val="20"/>
                <w:szCs w:val="20"/>
              </w:rPr>
              <w:t>VI</w:t>
            </w:r>
          </w:p>
        </w:tc>
        <w:tc>
          <w:tcPr>
            <w:tcW w:w="567" w:type="dxa"/>
            <w:vMerge/>
            <w:tcBorders>
              <w:top w:val="single" w:sz="4" w:space="0" w:color="000000"/>
            </w:tcBorders>
            <w:shd w:val="clear" w:color="auto" w:fill="B8CCE4" w:themeFill="accent1" w:themeFillTint="66"/>
            <w:vAlign w:val="center"/>
          </w:tcPr>
          <w:p w:rsidR="00A23068" w:rsidRPr="00A23068" w:rsidRDefault="00A23068" w:rsidP="00A23068">
            <w:pPr>
              <w:pStyle w:val="NoSpacing"/>
              <w:rPr>
                <w:rStyle w:val="stepen1"/>
                <w:sz w:val="20"/>
                <w:szCs w:val="20"/>
              </w:rPr>
            </w:pPr>
          </w:p>
        </w:tc>
        <w:tc>
          <w:tcPr>
            <w:tcW w:w="567" w:type="dxa"/>
            <w:vMerge/>
            <w:tcBorders>
              <w:top w:val="single" w:sz="4" w:space="0" w:color="000000"/>
            </w:tcBorders>
            <w:shd w:val="clear" w:color="auto" w:fill="B8CCE4" w:themeFill="accent1" w:themeFillTint="66"/>
            <w:vAlign w:val="center"/>
          </w:tcPr>
          <w:p w:rsidR="00A23068" w:rsidRPr="00A23068" w:rsidRDefault="00A23068" w:rsidP="00A23068">
            <w:pPr>
              <w:pStyle w:val="NoSpacing"/>
              <w:rPr>
                <w:rStyle w:val="stepen1"/>
                <w:sz w:val="20"/>
                <w:szCs w:val="20"/>
              </w:rPr>
            </w:pPr>
          </w:p>
        </w:tc>
        <w:tc>
          <w:tcPr>
            <w:tcW w:w="567" w:type="dxa"/>
            <w:vMerge/>
            <w:tcBorders>
              <w:top w:val="single" w:sz="4" w:space="0" w:color="000000"/>
              <w:right w:val="single" w:sz="4" w:space="0" w:color="000000"/>
            </w:tcBorders>
            <w:shd w:val="clear" w:color="auto" w:fill="B8CCE4" w:themeFill="accent1" w:themeFillTint="66"/>
            <w:vAlign w:val="center"/>
          </w:tcPr>
          <w:p w:rsidR="00A23068" w:rsidRPr="00A23068" w:rsidRDefault="00A23068" w:rsidP="00A23068">
            <w:pPr>
              <w:pStyle w:val="NoSpacing"/>
              <w:rPr>
                <w:rStyle w:val="stepen1"/>
                <w:sz w:val="20"/>
                <w:szCs w:val="20"/>
              </w:rPr>
            </w:pPr>
          </w:p>
        </w:tc>
        <w:tc>
          <w:tcPr>
            <w:tcW w:w="1166" w:type="dxa"/>
            <w:vMerge/>
            <w:tcBorders>
              <w:top w:val="single" w:sz="4" w:space="0" w:color="000000"/>
              <w:right w:val="single" w:sz="4" w:space="0" w:color="000000"/>
            </w:tcBorders>
            <w:shd w:val="clear" w:color="auto" w:fill="B8CCE4" w:themeFill="accent1" w:themeFillTint="66"/>
            <w:vAlign w:val="center"/>
          </w:tcPr>
          <w:p w:rsidR="00A23068" w:rsidRPr="00A23068" w:rsidRDefault="00A23068" w:rsidP="00A23068">
            <w:pPr>
              <w:pStyle w:val="NoSpacing"/>
              <w:rPr>
                <w:rStyle w:val="stepen1"/>
                <w:sz w:val="20"/>
                <w:szCs w:val="20"/>
              </w:rPr>
            </w:pPr>
          </w:p>
        </w:tc>
      </w:tr>
      <w:tr w:rsidR="00A23068" w:rsidRPr="00A23068" w:rsidTr="004E3879">
        <w:trPr>
          <w:cantSplit/>
          <w:trHeight w:val="1067"/>
          <w:tblHeader/>
          <w:jc w:val="center"/>
        </w:trPr>
        <w:tc>
          <w:tcPr>
            <w:tcW w:w="735" w:type="dxa"/>
            <w:tcBorders>
              <w:top w:val="single" w:sz="4" w:space="0" w:color="000000"/>
              <w:left w:val="single" w:sz="4" w:space="0" w:color="000000"/>
              <w:bottom w:val="single" w:sz="4" w:space="0" w:color="000000"/>
              <w:right w:val="single" w:sz="4" w:space="0" w:color="000000"/>
            </w:tcBorders>
            <w:vAlign w:val="center"/>
          </w:tcPr>
          <w:p w:rsidR="00A23068" w:rsidRPr="00A23068" w:rsidRDefault="00A23068" w:rsidP="00A23068">
            <w:pPr>
              <w:pStyle w:val="NoSpacing"/>
              <w:rPr>
                <w:rStyle w:val="stepen1"/>
                <w:sz w:val="20"/>
                <w:szCs w:val="20"/>
              </w:rPr>
            </w:pPr>
            <w:r w:rsidRPr="00A23068">
              <w:rPr>
                <w:rStyle w:val="stepen1"/>
                <w:sz w:val="20"/>
                <w:szCs w:val="20"/>
              </w:rPr>
              <w:t>1.</w:t>
            </w:r>
          </w:p>
        </w:tc>
        <w:tc>
          <w:tcPr>
            <w:tcW w:w="168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A23068" w:rsidRPr="00A23068" w:rsidRDefault="00A23068" w:rsidP="00A23068">
            <w:pPr>
              <w:pStyle w:val="NoSpacing"/>
              <w:rPr>
                <w:rStyle w:val="stepen1"/>
                <w:sz w:val="20"/>
                <w:szCs w:val="20"/>
              </w:rPr>
            </w:pPr>
            <w:r w:rsidRPr="00A23068">
              <w:rPr>
                <w:rStyle w:val="stepen1"/>
                <w:sz w:val="20"/>
                <w:szCs w:val="20"/>
              </w:rPr>
              <w:t>ОСТАЛЕ АКТИВНОСТИ</w:t>
            </w:r>
          </w:p>
        </w:tc>
        <w:tc>
          <w:tcPr>
            <w:tcW w:w="1755" w:type="dxa"/>
            <w:vMerge w:val="restart"/>
            <w:tcBorders>
              <w:top w:val="single" w:sz="4" w:space="0" w:color="000000"/>
              <w:left w:val="single" w:sz="4" w:space="0" w:color="000000"/>
              <w:right w:val="single" w:sz="4" w:space="0" w:color="000000"/>
            </w:tcBorders>
            <w:vAlign w:val="center"/>
          </w:tcPr>
          <w:p w:rsidR="00A23068" w:rsidRPr="00A23068" w:rsidRDefault="00A23068" w:rsidP="00A23068">
            <w:pPr>
              <w:pStyle w:val="NoSpacing"/>
              <w:rPr>
                <w:rStyle w:val="stepen1"/>
                <w:sz w:val="20"/>
                <w:szCs w:val="20"/>
              </w:rPr>
            </w:pPr>
            <w:r w:rsidRPr="00A23068">
              <w:rPr>
                <w:rStyle w:val="stepen1"/>
                <w:sz w:val="20"/>
                <w:szCs w:val="20"/>
              </w:rPr>
              <w:t>*Разуме сврху и значај вежбања;</w:t>
            </w:r>
            <w:r w:rsidRPr="00A23068">
              <w:rPr>
                <w:rStyle w:val="stepen1"/>
                <w:sz w:val="20"/>
                <w:szCs w:val="20"/>
              </w:rPr>
              <w:br/>
            </w:r>
            <w:r w:rsidRPr="00A23068">
              <w:rPr>
                <w:rStyle w:val="stepen1"/>
                <w:sz w:val="20"/>
                <w:szCs w:val="20"/>
              </w:rPr>
              <w:br/>
              <w:t>*Доводи у везу физичко вежбање и здравље;</w:t>
            </w:r>
            <w:r w:rsidRPr="00A23068">
              <w:rPr>
                <w:rStyle w:val="stepen1"/>
                <w:sz w:val="20"/>
                <w:szCs w:val="20"/>
              </w:rPr>
              <w:br/>
            </w:r>
            <w:r w:rsidRPr="00A23068">
              <w:rPr>
                <w:rStyle w:val="stepen1"/>
                <w:sz w:val="20"/>
                <w:szCs w:val="20"/>
              </w:rPr>
              <w:br/>
              <w:t>*Примењује хигијенске мере пре,током и након вежбања;</w:t>
            </w:r>
            <w:r w:rsidRPr="00A23068">
              <w:rPr>
                <w:rStyle w:val="stepen1"/>
                <w:sz w:val="20"/>
                <w:szCs w:val="20"/>
              </w:rPr>
              <w:br/>
            </w:r>
            <w:r w:rsidRPr="00A23068">
              <w:rPr>
                <w:rStyle w:val="stepen1"/>
                <w:sz w:val="20"/>
                <w:szCs w:val="20"/>
              </w:rPr>
              <w:br/>
              <w:t>*Правилно се храни;</w:t>
            </w:r>
            <w:r w:rsidRPr="00A23068">
              <w:rPr>
                <w:rStyle w:val="stepen1"/>
                <w:sz w:val="20"/>
                <w:szCs w:val="20"/>
              </w:rPr>
              <w:br/>
            </w:r>
            <w:r w:rsidRPr="00A23068">
              <w:rPr>
                <w:rStyle w:val="stepen1"/>
                <w:sz w:val="20"/>
                <w:szCs w:val="20"/>
              </w:rPr>
              <w:br/>
              <w:t>*Препознаје врсту повреде;</w:t>
            </w:r>
            <w:r w:rsidRPr="00A23068">
              <w:rPr>
                <w:rStyle w:val="stepen1"/>
                <w:sz w:val="20"/>
                <w:szCs w:val="20"/>
              </w:rPr>
              <w:br/>
            </w:r>
            <w:r w:rsidRPr="00A23068">
              <w:rPr>
                <w:rStyle w:val="stepen1"/>
                <w:sz w:val="20"/>
                <w:szCs w:val="20"/>
              </w:rPr>
              <w:br/>
              <w:t xml:space="preserve"> *Користи стечена умења, знања и навике у свакодневним условима живота и рада;</w:t>
            </w:r>
            <w:r w:rsidRPr="00A23068">
              <w:rPr>
                <w:rStyle w:val="stepen1"/>
                <w:sz w:val="20"/>
                <w:szCs w:val="20"/>
              </w:rPr>
              <w:br/>
            </w:r>
            <w:r w:rsidRPr="00A23068">
              <w:rPr>
                <w:rStyle w:val="stepen1"/>
                <w:sz w:val="20"/>
                <w:szCs w:val="20"/>
              </w:rPr>
              <w:br/>
              <w:t>*Чува животну средину током вежбања.</w:t>
            </w:r>
            <w:r w:rsidRPr="00A23068">
              <w:rPr>
                <w:rStyle w:val="stepen1"/>
                <w:sz w:val="20"/>
                <w:szCs w:val="20"/>
              </w:rPr>
              <w:br/>
            </w:r>
            <w:r w:rsidRPr="00A23068">
              <w:rPr>
                <w:rStyle w:val="stepen1"/>
                <w:sz w:val="20"/>
                <w:szCs w:val="20"/>
              </w:rPr>
              <w:br/>
              <w:t>Исходи се односе на све наставне области</w:t>
            </w:r>
          </w:p>
        </w:tc>
        <w:tc>
          <w:tcPr>
            <w:tcW w:w="2268" w:type="dxa"/>
            <w:vMerge w:val="restart"/>
            <w:tcBorders>
              <w:top w:val="single" w:sz="4" w:space="0" w:color="000000"/>
              <w:left w:val="single" w:sz="4" w:space="0" w:color="000000"/>
              <w:right w:val="single" w:sz="4" w:space="0" w:color="000000"/>
            </w:tcBorders>
          </w:tcPr>
          <w:p w:rsidR="00A23068" w:rsidRPr="00A23068" w:rsidRDefault="00A23068" w:rsidP="00A23068">
            <w:pPr>
              <w:pStyle w:val="NoSpacing"/>
              <w:rPr>
                <w:rStyle w:val="stepen1"/>
                <w:sz w:val="20"/>
                <w:szCs w:val="20"/>
              </w:rPr>
            </w:pPr>
            <w:r w:rsidRPr="00A23068">
              <w:rPr>
                <w:rStyle w:val="stepen1"/>
                <w:sz w:val="20"/>
                <w:szCs w:val="20"/>
              </w:rPr>
              <w:t>2)Одговорно учешће у демократском друштву:Залаже се за солидарност и учествује у хуманитарним активностима</w:t>
            </w:r>
          </w:p>
          <w:p w:rsidR="00A23068" w:rsidRPr="00A23068" w:rsidRDefault="00A23068" w:rsidP="00A23068">
            <w:pPr>
              <w:pStyle w:val="NoSpacing"/>
              <w:rPr>
                <w:rStyle w:val="stepen1"/>
                <w:sz w:val="20"/>
                <w:szCs w:val="20"/>
              </w:rPr>
            </w:pPr>
            <w:r w:rsidRPr="00A23068">
              <w:rPr>
                <w:rStyle w:val="stepen1"/>
                <w:sz w:val="20"/>
                <w:szCs w:val="20"/>
              </w:rPr>
              <w:t>6) Одговоран однос према здрављу:Бира стил живота имајући на уму добре стране и ризике тог избора (нпр. активно бављење спортом, вегетаријанска исхрана).</w:t>
            </w:r>
            <w:r w:rsidRPr="00A23068">
              <w:rPr>
                <w:rStyle w:val="stepen1"/>
                <w:sz w:val="20"/>
                <w:szCs w:val="20"/>
              </w:rPr>
              <w:br/>
              <w:t>- Уме да пружи прву помоћ.</w:t>
            </w:r>
            <w:r w:rsidRPr="00A23068">
              <w:rPr>
                <w:rStyle w:val="stepen1"/>
                <w:sz w:val="20"/>
                <w:szCs w:val="20"/>
              </w:rPr>
              <w:br/>
              <w:t>9) Решавање проблема:Ученик проналази/осмишљава могућа решења проблемске ситуације.</w:t>
            </w:r>
          </w:p>
          <w:p w:rsidR="00A23068" w:rsidRPr="00A23068" w:rsidRDefault="00A23068" w:rsidP="00A23068">
            <w:pPr>
              <w:pStyle w:val="NoSpacing"/>
              <w:rPr>
                <w:rStyle w:val="stepen1"/>
                <w:sz w:val="20"/>
                <w:szCs w:val="20"/>
              </w:rPr>
            </w:pPr>
            <w:r w:rsidRPr="00A23068">
              <w:rPr>
                <w:rStyle w:val="stepen1"/>
                <w:sz w:val="20"/>
                <w:szCs w:val="20"/>
              </w:rPr>
              <w:t>10) Сарадња:Доприноси постизању договора о правилима заједничког рада и придржава их се током заједничког рада</w:t>
            </w:r>
          </w:p>
        </w:tc>
        <w:tc>
          <w:tcPr>
            <w:tcW w:w="567" w:type="dxa"/>
            <w:tcBorders>
              <w:top w:val="single" w:sz="4" w:space="0" w:color="000000"/>
              <w:left w:val="single" w:sz="4" w:space="0" w:color="000000"/>
              <w:bottom w:val="single" w:sz="4" w:space="0" w:color="000000"/>
              <w:right w:val="single" w:sz="4" w:space="0" w:color="000000"/>
            </w:tcBorders>
            <w:vAlign w:val="center"/>
          </w:tcPr>
          <w:p w:rsidR="00A23068" w:rsidRPr="00A23068" w:rsidRDefault="00A23068" w:rsidP="00A23068">
            <w:pPr>
              <w:pStyle w:val="NoSpacing"/>
              <w:rPr>
                <w:rStyle w:val="stepen1"/>
                <w:sz w:val="20"/>
                <w:szCs w:val="20"/>
              </w:rPr>
            </w:pPr>
            <w:r w:rsidRPr="00A23068">
              <w:rPr>
                <w:rStyle w:val="stepen1"/>
                <w:sz w:val="20"/>
                <w:szCs w:val="20"/>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A23068" w:rsidRPr="00A23068" w:rsidRDefault="00A23068" w:rsidP="00A23068">
            <w:pPr>
              <w:pStyle w:val="NoSpacing"/>
              <w:rPr>
                <w:rStyle w:val="stepen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A23068" w:rsidRPr="00A23068" w:rsidRDefault="00A23068" w:rsidP="00A23068">
            <w:pPr>
              <w:pStyle w:val="NoSpacing"/>
              <w:rPr>
                <w:rStyle w:val="stepen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A23068" w:rsidRPr="00A23068" w:rsidRDefault="00A23068" w:rsidP="00A23068">
            <w:pPr>
              <w:pStyle w:val="NoSpacing"/>
              <w:rPr>
                <w:rStyle w:val="stepen1"/>
                <w:sz w:val="20"/>
                <w:szCs w:val="20"/>
              </w:rPr>
            </w:pPr>
            <w:r w:rsidRPr="00A23068">
              <w:rPr>
                <w:rStyle w:val="stepen1"/>
                <w:sz w:val="20"/>
                <w:szCs w:val="20"/>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A23068" w:rsidRPr="00A23068" w:rsidRDefault="00A23068" w:rsidP="00A23068">
            <w:pPr>
              <w:pStyle w:val="NoSpacing"/>
              <w:rPr>
                <w:rStyle w:val="stepen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A23068" w:rsidRPr="00A23068" w:rsidRDefault="00A23068" w:rsidP="00A23068">
            <w:pPr>
              <w:pStyle w:val="NoSpacing"/>
              <w:rPr>
                <w:rStyle w:val="stepen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A23068" w:rsidRPr="00A23068" w:rsidRDefault="00A23068" w:rsidP="00A23068">
            <w:pPr>
              <w:pStyle w:val="NoSpacing"/>
              <w:rPr>
                <w:rStyle w:val="stepen1"/>
                <w:sz w:val="20"/>
                <w:szCs w:val="20"/>
              </w:rPr>
            </w:pPr>
            <w:r w:rsidRPr="00A23068">
              <w:rPr>
                <w:rStyle w:val="stepen1"/>
                <w:sz w:val="20"/>
                <w:szCs w:val="20"/>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A23068" w:rsidRPr="00A23068" w:rsidRDefault="00A23068" w:rsidP="00A23068">
            <w:pPr>
              <w:pStyle w:val="NoSpacing"/>
              <w:rPr>
                <w:rStyle w:val="stepen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A23068" w:rsidRPr="00A23068" w:rsidRDefault="00A23068" w:rsidP="00A23068">
            <w:pPr>
              <w:pStyle w:val="NoSpacing"/>
              <w:rPr>
                <w:rStyle w:val="stepen1"/>
                <w:sz w:val="20"/>
                <w:szCs w:val="20"/>
              </w:rPr>
            </w:pPr>
          </w:p>
        </w:tc>
        <w:tc>
          <w:tcPr>
            <w:tcW w:w="567" w:type="dxa"/>
            <w:tcBorders>
              <w:top w:val="single" w:sz="4" w:space="0" w:color="000000"/>
              <w:left w:val="single" w:sz="4" w:space="0" w:color="000000"/>
              <w:bottom w:val="single" w:sz="4" w:space="0" w:color="000000"/>
            </w:tcBorders>
            <w:vAlign w:val="center"/>
          </w:tcPr>
          <w:p w:rsidR="00A23068" w:rsidRPr="00A23068" w:rsidRDefault="00A23068" w:rsidP="00A23068">
            <w:pPr>
              <w:pStyle w:val="NoSpacing"/>
              <w:rPr>
                <w:rStyle w:val="stepen1"/>
                <w:sz w:val="20"/>
                <w:szCs w:val="20"/>
              </w:rPr>
            </w:pPr>
            <w:r w:rsidRPr="00A23068">
              <w:rPr>
                <w:rStyle w:val="stepen1"/>
                <w:sz w:val="20"/>
                <w:szCs w:val="20"/>
              </w:rPr>
              <w:t>2</w:t>
            </w:r>
          </w:p>
        </w:tc>
        <w:tc>
          <w:tcPr>
            <w:tcW w:w="567" w:type="dxa"/>
            <w:tcBorders>
              <w:top w:val="single" w:sz="4" w:space="0" w:color="000000"/>
              <w:bottom w:val="single" w:sz="4" w:space="0" w:color="000000"/>
            </w:tcBorders>
            <w:vAlign w:val="center"/>
          </w:tcPr>
          <w:p w:rsidR="00A23068" w:rsidRPr="00A23068" w:rsidRDefault="00A23068" w:rsidP="00A23068">
            <w:pPr>
              <w:pStyle w:val="NoSpacing"/>
              <w:rPr>
                <w:rStyle w:val="stepen1"/>
                <w:sz w:val="20"/>
                <w:szCs w:val="20"/>
              </w:rPr>
            </w:pPr>
            <w:r w:rsidRPr="00A23068">
              <w:rPr>
                <w:rStyle w:val="stepen1"/>
                <w:sz w:val="20"/>
                <w:szCs w:val="20"/>
              </w:rPr>
              <w:t>2</w:t>
            </w:r>
          </w:p>
        </w:tc>
        <w:tc>
          <w:tcPr>
            <w:tcW w:w="567" w:type="dxa"/>
            <w:tcBorders>
              <w:top w:val="single" w:sz="4" w:space="0" w:color="000000"/>
              <w:bottom w:val="single" w:sz="4" w:space="0" w:color="000000"/>
            </w:tcBorders>
            <w:vAlign w:val="center"/>
          </w:tcPr>
          <w:p w:rsidR="00A23068" w:rsidRPr="00A23068" w:rsidRDefault="00A23068" w:rsidP="00A23068">
            <w:pPr>
              <w:pStyle w:val="NoSpacing"/>
              <w:rPr>
                <w:rStyle w:val="stepen1"/>
                <w:sz w:val="20"/>
                <w:szCs w:val="20"/>
              </w:rPr>
            </w:pPr>
            <w:r w:rsidRPr="00A23068">
              <w:rPr>
                <w:rStyle w:val="stepen1"/>
                <w:sz w:val="20"/>
                <w:szCs w:val="20"/>
              </w:rPr>
              <w:t>6</w:t>
            </w:r>
          </w:p>
        </w:tc>
        <w:tc>
          <w:tcPr>
            <w:tcW w:w="567" w:type="dxa"/>
            <w:tcBorders>
              <w:top w:val="single" w:sz="4" w:space="0" w:color="000000"/>
              <w:bottom w:val="single" w:sz="4" w:space="0" w:color="000000"/>
              <w:right w:val="single" w:sz="4" w:space="0" w:color="000000"/>
            </w:tcBorders>
            <w:vAlign w:val="center"/>
          </w:tcPr>
          <w:p w:rsidR="00A23068" w:rsidRPr="00A23068" w:rsidRDefault="00A23068" w:rsidP="00A23068">
            <w:pPr>
              <w:pStyle w:val="NoSpacing"/>
              <w:rPr>
                <w:rStyle w:val="stepen1"/>
                <w:sz w:val="20"/>
                <w:szCs w:val="20"/>
              </w:rPr>
            </w:pPr>
            <w:r w:rsidRPr="00A23068">
              <w:rPr>
                <w:rStyle w:val="stepen1"/>
                <w:sz w:val="20"/>
                <w:szCs w:val="20"/>
              </w:rPr>
              <w:t>8</w:t>
            </w:r>
          </w:p>
        </w:tc>
        <w:tc>
          <w:tcPr>
            <w:tcW w:w="1166" w:type="dxa"/>
            <w:vMerge w:val="restart"/>
            <w:tcBorders>
              <w:top w:val="single" w:sz="4" w:space="0" w:color="000000"/>
              <w:right w:val="single" w:sz="4" w:space="0" w:color="000000"/>
            </w:tcBorders>
            <w:vAlign w:val="center"/>
          </w:tcPr>
          <w:p w:rsidR="00A23068" w:rsidRPr="00A23068" w:rsidRDefault="00A23068" w:rsidP="00A23068">
            <w:pPr>
              <w:pStyle w:val="NoSpacing"/>
              <w:rPr>
                <w:rStyle w:val="stepen1"/>
                <w:sz w:val="20"/>
                <w:szCs w:val="20"/>
              </w:rPr>
            </w:pPr>
            <w:r w:rsidRPr="00A23068">
              <w:rPr>
                <w:rStyle w:val="stepen1"/>
                <w:sz w:val="20"/>
                <w:szCs w:val="20"/>
              </w:rPr>
              <w:t>ФВ.1.1.3.</w:t>
            </w:r>
          </w:p>
          <w:p w:rsidR="00A23068" w:rsidRPr="00A23068" w:rsidRDefault="00A23068" w:rsidP="00A23068">
            <w:pPr>
              <w:pStyle w:val="NoSpacing"/>
              <w:rPr>
                <w:rStyle w:val="stepen1"/>
                <w:sz w:val="20"/>
                <w:szCs w:val="20"/>
              </w:rPr>
            </w:pPr>
            <w:r w:rsidRPr="00A23068">
              <w:rPr>
                <w:rStyle w:val="stepen1"/>
                <w:sz w:val="20"/>
                <w:szCs w:val="20"/>
              </w:rPr>
              <w:t>ФВ.1.1.4.</w:t>
            </w:r>
          </w:p>
          <w:p w:rsidR="00A23068" w:rsidRPr="00A23068" w:rsidRDefault="00A23068" w:rsidP="00A23068">
            <w:pPr>
              <w:pStyle w:val="NoSpacing"/>
              <w:rPr>
                <w:rStyle w:val="stepen1"/>
                <w:sz w:val="20"/>
                <w:szCs w:val="20"/>
              </w:rPr>
            </w:pPr>
            <w:r w:rsidRPr="00A23068">
              <w:rPr>
                <w:rStyle w:val="stepen1"/>
                <w:sz w:val="20"/>
                <w:szCs w:val="20"/>
              </w:rPr>
              <w:t>ФВ.1.1.7.</w:t>
            </w:r>
          </w:p>
          <w:p w:rsidR="00A23068" w:rsidRPr="00A23068" w:rsidRDefault="00A23068" w:rsidP="00A23068">
            <w:pPr>
              <w:pStyle w:val="NoSpacing"/>
              <w:rPr>
                <w:rStyle w:val="stepen1"/>
                <w:sz w:val="20"/>
                <w:szCs w:val="20"/>
              </w:rPr>
            </w:pPr>
            <w:r w:rsidRPr="00A23068">
              <w:rPr>
                <w:rStyle w:val="stepen1"/>
                <w:sz w:val="20"/>
                <w:szCs w:val="20"/>
              </w:rPr>
              <w:t>ФВ.1.1.8.</w:t>
            </w:r>
          </w:p>
          <w:p w:rsidR="00A23068" w:rsidRPr="00A23068" w:rsidRDefault="00A23068" w:rsidP="00A23068">
            <w:pPr>
              <w:pStyle w:val="NoSpacing"/>
              <w:rPr>
                <w:rStyle w:val="stepen1"/>
                <w:sz w:val="20"/>
                <w:szCs w:val="20"/>
              </w:rPr>
            </w:pPr>
            <w:r w:rsidRPr="00A23068">
              <w:rPr>
                <w:rStyle w:val="stepen1"/>
                <w:sz w:val="20"/>
                <w:szCs w:val="20"/>
              </w:rPr>
              <w:t>ФВ.1.1.9.</w:t>
            </w:r>
          </w:p>
          <w:p w:rsidR="00A23068" w:rsidRPr="00A23068" w:rsidRDefault="00A23068" w:rsidP="00A23068">
            <w:pPr>
              <w:pStyle w:val="NoSpacing"/>
              <w:rPr>
                <w:rStyle w:val="stepen1"/>
                <w:sz w:val="20"/>
                <w:szCs w:val="20"/>
              </w:rPr>
            </w:pPr>
            <w:r w:rsidRPr="00A23068">
              <w:rPr>
                <w:rStyle w:val="stepen1"/>
                <w:sz w:val="20"/>
                <w:szCs w:val="20"/>
              </w:rPr>
              <w:t>ФВ.1.1.10.</w:t>
            </w:r>
          </w:p>
          <w:p w:rsidR="00A23068" w:rsidRPr="00A23068" w:rsidRDefault="00A23068" w:rsidP="00A23068">
            <w:pPr>
              <w:pStyle w:val="NoSpacing"/>
              <w:rPr>
                <w:rStyle w:val="stepen1"/>
                <w:sz w:val="20"/>
                <w:szCs w:val="20"/>
              </w:rPr>
            </w:pPr>
            <w:r w:rsidRPr="00A23068">
              <w:rPr>
                <w:rStyle w:val="stepen1"/>
                <w:sz w:val="20"/>
                <w:szCs w:val="20"/>
              </w:rPr>
              <w:t>ФВ.1.1.1.</w:t>
            </w:r>
          </w:p>
          <w:p w:rsidR="00A23068" w:rsidRPr="00A23068" w:rsidRDefault="00A23068" w:rsidP="00A23068">
            <w:pPr>
              <w:pStyle w:val="NoSpacing"/>
              <w:rPr>
                <w:rStyle w:val="stepen1"/>
                <w:sz w:val="20"/>
                <w:szCs w:val="20"/>
              </w:rPr>
            </w:pPr>
            <w:r w:rsidRPr="00A23068">
              <w:rPr>
                <w:rStyle w:val="stepen1"/>
                <w:sz w:val="20"/>
                <w:szCs w:val="20"/>
              </w:rPr>
              <w:t>ФВ.1.1.2.</w:t>
            </w:r>
          </w:p>
          <w:p w:rsidR="00A23068" w:rsidRPr="00A23068" w:rsidRDefault="00A23068" w:rsidP="00A23068">
            <w:pPr>
              <w:pStyle w:val="NoSpacing"/>
              <w:rPr>
                <w:rStyle w:val="stepen1"/>
                <w:sz w:val="20"/>
                <w:szCs w:val="20"/>
              </w:rPr>
            </w:pPr>
            <w:r w:rsidRPr="00A23068">
              <w:rPr>
                <w:rStyle w:val="stepen1"/>
                <w:sz w:val="20"/>
                <w:szCs w:val="20"/>
              </w:rPr>
              <w:t>ФВ.1.2.4.</w:t>
            </w:r>
          </w:p>
          <w:p w:rsidR="00A23068" w:rsidRPr="00A23068" w:rsidRDefault="00A23068" w:rsidP="00A23068">
            <w:pPr>
              <w:pStyle w:val="NoSpacing"/>
              <w:rPr>
                <w:rStyle w:val="stepen1"/>
                <w:sz w:val="20"/>
                <w:szCs w:val="20"/>
              </w:rPr>
            </w:pPr>
            <w:r w:rsidRPr="00A23068">
              <w:rPr>
                <w:rStyle w:val="stepen1"/>
                <w:sz w:val="20"/>
                <w:szCs w:val="20"/>
              </w:rPr>
              <w:t>ФВ.1.3.3.</w:t>
            </w:r>
          </w:p>
          <w:p w:rsidR="00A23068" w:rsidRPr="00A23068" w:rsidRDefault="00A23068" w:rsidP="00A23068">
            <w:pPr>
              <w:pStyle w:val="NoSpacing"/>
              <w:rPr>
                <w:rStyle w:val="stepen1"/>
                <w:sz w:val="20"/>
                <w:szCs w:val="20"/>
              </w:rPr>
            </w:pPr>
            <w:r w:rsidRPr="00A23068">
              <w:rPr>
                <w:rStyle w:val="stepen1"/>
                <w:sz w:val="20"/>
                <w:szCs w:val="20"/>
              </w:rPr>
              <w:t>ФВ.1.3.4.</w:t>
            </w:r>
          </w:p>
          <w:p w:rsidR="00A23068" w:rsidRPr="00A23068" w:rsidRDefault="00A23068" w:rsidP="00A23068">
            <w:pPr>
              <w:pStyle w:val="NoSpacing"/>
              <w:rPr>
                <w:rStyle w:val="stepen1"/>
                <w:sz w:val="20"/>
                <w:szCs w:val="20"/>
              </w:rPr>
            </w:pPr>
            <w:r w:rsidRPr="00A23068">
              <w:rPr>
                <w:rStyle w:val="stepen1"/>
                <w:sz w:val="20"/>
                <w:szCs w:val="20"/>
              </w:rPr>
              <w:t>ФВ.2.1.1.</w:t>
            </w:r>
          </w:p>
          <w:p w:rsidR="00A23068" w:rsidRPr="00A23068" w:rsidRDefault="00A23068" w:rsidP="00A23068">
            <w:pPr>
              <w:pStyle w:val="NoSpacing"/>
              <w:rPr>
                <w:rStyle w:val="stepen1"/>
                <w:sz w:val="20"/>
                <w:szCs w:val="20"/>
              </w:rPr>
            </w:pPr>
            <w:r w:rsidRPr="00A23068">
              <w:rPr>
                <w:rStyle w:val="stepen1"/>
                <w:sz w:val="20"/>
                <w:szCs w:val="20"/>
              </w:rPr>
              <w:t>ФВ.2.1.2.</w:t>
            </w:r>
          </w:p>
          <w:p w:rsidR="00A23068" w:rsidRPr="00A23068" w:rsidRDefault="00A23068" w:rsidP="00A23068">
            <w:pPr>
              <w:pStyle w:val="NoSpacing"/>
              <w:rPr>
                <w:rStyle w:val="stepen1"/>
                <w:sz w:val="20"/>
                <w:szCs w:val="20"/>
              </w:rPr>
            </w:pPr>
            <w:r w:rsidRPr="00A23068">
              <w:rPr>
                <w:rStyle w:val="stepen1"/>
                <w:sz w:val="20"/>
                <w:szCs w:val="20"/>
              </w:rPr>
              <w:t>ФВ.3.1.1.</w:t>
            </w:r>
          </w:p>
          <w:p w:rsidR="00A23068" w:rsidRPr="00A23068" w:rsidRDefault="00A23068" w:rsidP="00A23068">
            <w:pPr>
              <w:pStyle w:val="NoSpacing"/>
              <w:rPr>
                <w:rStyle w:val="stepen1"/>
                <w:sz w:val="20"/>
                <w:szCs w:val="20"/>
              </w:rPr>
            </w:pPr>
            <w:r w:rsidRPr="00A23068">
              <w:rPr>
                <w:rStyle w:val="stepen1"/>
                <w:sz w:val="20"/>
                <w:szCs w:val="20"/>
              </w:rPr>
              <w:t>ФВ.3.1.2.</w:t>
            </w:r>
          </w:p>
        </w:tc>
      </w:tr>
      <w:tr w:rsidR="00A23068" w:rsidRPr="00A23068" w:rsidTr="004E3879">
        <w:trPr>
          <w:cantSplit/>
          <w:trHeight w:val="2859"/>
          <w:tblHeader/>
          <w:jc w:val="center"/>
        </w:trPr>
        <w:tc>
          <w:tcPr>
            <w:tcW w:w="735" w:type="dxa"/>
            <w:tcBorders>
              <w:top w:val="single" w:sz="4" w:space="0" w:color="000000"/>
              <w:left w:val="single" w:sz="4" w:space="0" w:color="000000"/>
              <w:right w:val="single" w:sz="4" w:space="0" w:color="000000"/>
            </w:tcBorders>
            <w:vAlign w:val="center"/>
          </w:tcPr>
          <w:p w:rsidR="00A23068" w:rsidRPr="00A23068" w:rsidRDefault="00A23068" w:rsidP="00A23068">
            <w:pPr>
              <w:pStyle w:val="NoSpacing"/>
              <w:rPr>
                <w:rStyle w:val="stepen1"/>
                <w:sz w:val="20"/>
                <w:szCs w:val="20"/>
              </w:rPr>
            </w:pPr>
            <w:r w:rsidRPr="00A23068">
              <w:rPr>
                <w:rStyle w:val="stepen1"/>
                <w:sz w:val="20"/>
                <w:szCs w:val="20"/>
              </w:rPr>
              <w:t>2.</w:t>
            </w:r>
          </w:p>
        </w:tc>
        <w:tc>
          <w:tcPr>
            <w:tcW w:w="1680" w:type="dxa"/>
            <w:tcBorders>
              <w:top w:val="single" w:sz="4" w:space="0" w:color="000000"/>
              <w:left w:val="single" w:sz="4" w:space="0" w:color="000000"/>
              <w:right w:val="single" w:sz="4" w:space="0" w:color="000000"/>
            </w:tcBorders>
            <w:shd w:val="clear" w:color="auto" w:fill="B8CCE4" w:themeFill="accent1" w:themeFillTint="66"/>
          </w:tcPr>
          <w:p w:rsidR="00A23068" w:rsidRPr="00A23068" w:rsidRDefault="00A23068" w:rsidP="00A23068">
            <w:pPr>
              <w:pStyle w:val="NoSpacing"/>
              <w:rPr>
                <w:rStyle w:val="stepen1"/>
                <w:sz w:val="20"/>
                <w:szCs w:val="20"/>
              </w:rPr>
            </w:pPr>
            <w:r w:rsidRPr="00A23068">
              <w:rPr>
                <w:rStyle w:val="stepen1"/>
                <w:sz w:val="20"/>
                <w:szCs w:val="20"/>
              </w:rPr>
              <w:t>СПОРТСКЕ ИГРЕ:</w:t>
            </w:r>
          </w:p>
          <w:p w:rsidR="00A23068" w:rsidRPr="00A23068" w:rsidRDefault="00A23068" w:rsidP="00A23068">
            <w:pPr>
              <w:pStyle w:val="NoSpacing"/>
              <w:rPr>
                <w:rStyle w:val="stepen1"/>
                <w:sz w:val="20"/>
                <w:szCs w:val="20"/>
              </w:rPr>
            </w:pPr>
            <w:r w:rsidRPr="00A23068">
              <w:rPr>
                <w:rStyle w:val="stepen1"/>
                <w:sz w:val="20"/>
                <w:szCs w:val="20"/>
              </w:rPr>
              <w:t>ФУДБАЛ РУКОМЕТ</w:t>
            </w:r>
            <w:r w:rsidRPr="00A23068">
              <w:rPr>
                <w:rStyle w:val="stepen1"/>
                <w:sz w:val="20"/>
                <w:szCs w:val="20"/>
              </w:rPr>
              <w:br/>
              <w:t>КОШАРКА</w:t>
            </w:r>
            <w:r w:rsidRPr="00A23068">
              <w:rPr>
                <w:rStyle w:val="stepen1"/>
                <w:sz w:val="20"/>
                <w:szCs w:val="20"/>
              </w:rPr>
              <w:br/>
              <w:t>ОДБОЈКА</w:t>
            </w:r>
            <w:r w:rsidRPr="00A23068">
              <w:rPr>
                <w:rStyle w:val="stepen1"/>
                <w:sz w:val="20"/>
                <w:szCs w:val="20"/>
              </w:rPr>
              <w:br/>
            </w:r>
          </w:p>
        </w:tc>
        <w:tc>
          <w:tcPr>
            <w:tcW w:w="1755" w:type="dxa"/>
            <w:vMerge/>
            <w:tcBorders>
              <w:top w:val="single" w:sz="4" w:space="0" w:color="000000"/>
              <w:left w:val="single" w:sz="4" w:space="0" w:color="000000"/>
              <w:right w:val="single" w:sz="4" w:space="0" w:color="000000"/>
            </w:tcBorders>
            <w:vAlign w:val="center"/>
          </w:tcPr>
          <w:p w:rsidR="00A23068" w:rsidRPr="00A23068" w:rsidRDefault="00A23068" w:rsidP="00A23068">
            <w:pPr>
              <w:pStyle w:val="NoSpacing"/>
              <w:rPr>
                <w:rStyle w:val="stepen1"/>
                <w:sz w:val="20"/>
                <w:szCs w:val="20"/>
              </w:rPr>
            </w:pPr>
          </w:p>
        </w:tc>
        <w:tc>
          <w:tcPr>
            <w:tcW w:w="2268" w:type="dxa"/>
            <w:vMerge/>
            <w:tcBorders>
              <w:top w:val="single" w:sz="4" w:space="0" w:color="000000"/>
              <w:left w:val="single" w:sz="4" w:space="0" w:color="000000"/>
              <w:right w:val="single" w:sz="4" w:space="0" w:color="000000"/>
            </w:tcBorders>
          </w:tcPr>
          <w:p w:rsidR="00A23068" w:rsidRPr="00A23068" w:rsidRDefault="00A23068" w:rsidP="00A23068">
            <w:pPr>
              <w:pStyle w:val="NoSpacing"/>
              <w:rPr>
                <w:rStyle w:val="stepen1"/>
                <w:sz w:val="20"/>
                <w:szCs w:val="20"/>
              </w:rPr>
            </w:pPr>
          </w:p>
        </w:tc>
        <w:tc>
          <w:tcPr>
            <w:tcW w:w="567" w:type="dxa"/>
            <w:tcBorders>
              <w:top w:val="single" w:sz="4" w:space="0" w:color="000000"/>
              <w:left w:val="single" w:sz="4" w:space="0" w:color="000000"/>
              <w:right w:val="single" w:sz="4" w:space="0" w:color="000000"/>
            </w:tcBorders>
            <w:vAlign w:val="center"/>
          </w:tcPr>
          <w:p w:rsidR="00A23068" w:rsidRPr="00A23068" w:rsidRDefault="00A23068" w:rsidP="00A23068">
            <w:pPr>
              <w:pStyle w:val="NoSpacing"/>
              <w:rPr>
                <w:rStyle w:val="stepen1"/>
                <w:sz w:val="20"/>
                <w:szCs w:val="20"/>
              </w:rPr>
            </w:pPr>
            <w:r w:rsidRPr="00A23068">
              <w:rPr>
                <w:rStyle w:val="stepen1"/>
                <w:sz w:val="20"/>
                <w:szCs w:val="20"/>
              </w:rPr>
              <w:t>4</w:t>
            </w:r>
          </w:p>
        </w:tc>
        <w:tc>
          <w:tcPr>
            <w:tcW w:w="567" w:type="dxa"/>
            <w:tcBorders>
              <w:top w:val="single" w:sz="4" w:space="0" w:color="000000"/>
              <w:left w:val="single" w:sz="4" w:space="0" w:color="000000"/>
              <w:right w:val="single" w:sz="4" w:space="0" w:color="000000"/>
            </w:tcBorders>
            <w:vAlign w:val="center"/>
          </w:tcPr>
          <w:p w:rsidR="00A23068" w:rsidRPr="00A23068" w:rsidRDefault="00A23068" w:rsidP="00A23068">
            <w:pPr>
              <w:pStyle w:val="NoSpacing"/>
              <w:rPr>
                <w:rStyle w:val="stepen1"/>
                <w:sz w:val="20"/>
                <w:szCs w:val="20"/>
              </w:rPr>
            </w:pPr>
            <w:r w:rsidRPr="00A23068">
              <w:rPr>
                <w:rStyle w:val="stepen1"/>
                <w:sz w:val="20"/>
                <w:szCs w:val="20"/>
              </w:rPr>
              <w:t>8</w:t>
            </w:r>
          </w:p>
        </w:tc>
        <w:tc>
          <w:tcPr>
            <w:tcW w:w="567" w:type="dxa"/>
            <w:tcBorders>
              <w:top w:val="single" w:sz="4" w:space="0" w:color="000000"/>
              <w:left w:val="single" w:sz="4" w:space="0" w:color="000000"/>
              <w:right w:val="single" w:sz="4" w:space="0" w:color="000000"/>
            </w:tcBorders>
            <w:vAlign w:val="center"/>
          </w:tcPr>
          <w:p w:rsidR="00A23068" w:rsidRPr="00A23068" w:rsidRDefault="00A23068" w:rsidP="00A23068">
            <w:pPr>
              <w:pStyle w:val="NoSpacing"/>
              <w:rPr>
                <w:rStyle w:val="stepen1"/>
                <w:sz w:val="20"/>
                <w:szCs w:val="20"/>
              </w:rPr>
            </w:pPr>
            <w:r w:rsidRPr="00A23068">
              <w:rPr>
                <w:rStyle w:val="stepen1"/>
                <w:sz w:val="20"/>
                <w:szCs w:val="20"/>
              </w:rPr>
              <w:t>6</w:t>
            </w:r>
          </w:p>
        </w:tc>
        <w:tc>
          <w:tcPr>
            <w:tcW w:w="567" w:type="dxa"/>
            <w:tcBorders>
              <w:top w:val="single" w:sz="4" w:space="0" w:color="000000"/>
              <w:left w:val="single" w:sz="4" w:space="0" w:color="000000"/>
              <w:right w:val="single" w:sz="4" w:space="0" w:color="000000"/>
            </w:tcBorders>
            <w:vAlign w:val="center"/>
          </w:tcPr>
          <w:p w:rsidR="00A23068" w:rsidRPr="00A23068" w:rsidRDefault="00A23068" w:rsidP="00A23068">
            <w:pPr>
              <w:pStyle w:val="NoSpacing"/>
              <w:rPr>
                <w:rStyle w:val="stepen1"/>
                <w:sz w:val="20"/>
                <w:szCs w:val="20"/>
              </w:rPr>
            </w:pPr>
            <w:r w:rsidRPr="00A23068">
              <w:rPr>
                <w:rStyle w:val="stepen1"/>
                <w:sz w:val="20"/>
                <w:szCs w:val="20"/>
              </w:rPr>
              <w:t>4</w:t>
            </w:r>
          </w:p>
        </w:tc>
        <w:tc>
          <w:tcPr>
            <w:tcW w:w="567" w:type="dxa"/>
            <w:tcBorders>
              <w:top w:val="single" w:sz="4" w:space="0" w:color="000000"/>
              <w:left w:val="single" w:sz="4" w:space="0" w:color="000000"/>
              <w:right w:val="single" w:sz="4" w:space="0" w:color="000000"/>
            </w:tcBorders>
            <w:vAlign w:val="center"/>
          </w:tcPr>
          <w:p w:rsidR="00A23068" w:rsidRPr="00A23068" w:rsidRDefault="00A23068" w:rsidP="00A23068">
            <w:pPr>
              <w:pStyle w:val="NoSpacing"/>
              <w:rPr>
                <w:rStyle w:val="stepen1"/>
                <w:sz w:val="20"/>
                <w:szCs w:val="20"/>
              </w:rPr>
            </w:pPr>
            <w:r w:rsidRPr="00A23068">
              <w:rPr>
                <w:rStyle w:val="stepen1"/>
                <w:sz w:val="20"/>
                <w:szCs w:val="20"/>
              </w:rPr>
              <w:t>3</w:t>
            </w:r>
          </w:p>
        </w:tc>
        <w:tc>
          <w:tcPr>
            <w:tcW w:w="567" w:type="dxa"/>
            <w:tcBorders>
              <w:top w:val="single" w:sz="4" w:space="0" w:color="000000"/>
              <w:left w:val="single" w:sz="4" w:space="0" w:color="000000"/>
              <w:right w:val="single" w:sz="4" w:space="0" w:color="000000"/>
            </w:tcBorders>
            <w:vAlign w:val="center"/>
          </w:tcPr>
          <w:p w:rsidR="00A23068" w:rsidRPr="00A23068" w:rsidRDefault="00A23068" w:rsidP="00A23068">
            <w:pPr>
              <w:pStyle w:val="NoSpacing"/>
              <w:rPr>
                <w:rStyle w:val="stepen1"/>
                <w:sz w:val="20"/>
                <w:szCs w:val="20"/>
              </w:rPr>
            </w:pPr>
            <w:r w:rsidRPr="00A23068">
              <w:rPr>
                <w:rStyle w:val="stepen1"/>
                <w:sz w:val="20"/>
                <w:szCs w:val="20"/>
              </w:rPr>
              <w:t>6</w:t>
            </w:r>
          </w:p>
        </w:tc>
        <w:tc>
          <w:tcPr>
            <w:tcW w:w="567" w:type="dxa"/>
            <w:tcBorders>
              <w:top w:val="single" w:sz="4" w:space="0" w:color="000000"/>
              <w:left w:val="single" w:sz="4" w:space="0" w:color="000000"/>
              <w:right w:val="single" w:sz="4" w:space="0" w:color="000000"/>
            </w:tcBorders>
            <w:vAlign w:val="center"/>
          </w:tcPr>
          <w:p w:rsidR="00A23068" w:rsidRPr="00A23068" w:rsidRDefault="00A23068" w:rsidP="00A23068">
            <w:pPr>
              <w:pStyle w:val="NoSpacing"/>
              <w:rPr>
                <w:rStyle w:val="stepen1"/>
                <w:sz w:val="20"/>
                <w:szCs w:val="20"/>
              </w:rPr>
            </w:pPr>
            <w:r w:rsidRPr="00A23068">
              <w:rPr>
                <w:rStyle w:val="stepen1"/>
                <w:sz w:val="20"/>
                <w:szCs w:val="20"/>
              </w:rPr>
              <w:t>4</w:t>
            </w:r>
          </w:p>
        </w:tc>
        <w:tc>
          <w:tcPr>
            <w:tcW w:w="567" w:type="dxa"/>
            <w:tcBorders>
              <w:top w:val="single" w:sz="4" w:space="0" w:color="000000"/>
              <w:left w:val="single" w:sz="4" w:space="0" w:color="000000"/>
              <w:right w:val="single" w:sz="4" w:space="0" w:color="000000"/>
            </w:tcBorders>
            <w:vAlign w:val="center"/>
          </w:tcPr>
          <w:p w:rsidR="00A23068" w:rsidRPr="00A23068" w:rsidRDefault="00A23068" w:rsidP="00A23068">
            <w:pPr>
              <w:pStyle w:val="NoSpacing"/>
              <w:rPr>
                <w:rStyle w:val="stepen1"/>
                <w:sz w:val="20"/>
                <w:szCs w:val="20"/>
              </w:rPr>
            </w:pPr>
            <w:r w:rsidRPr="00A23068">
              <w:rPr>
                <w:rStyle w:val="stepen1"/>
                <w:sz w:val="20"/>
                <w:szCs w:val="20"/>
              </w:rPr>
              <w:t>3</w:t>
            </w:r>
          </w:p>
        </w:tc>
        <w:tc>
          <w:tcPr>
            <w:tcW w:w="567" w:type="dxa"/>
            <w:tcBorders>
              <w:top w:val="single" w:sz="4" w:space="0" w:color="000000"/>
              <w:left w:val="single" w:sz="4" w:space="0" w:color="000000"/>
              <w:right w:val="single" w:sz="4" w:space="0" w:color="000000"/>
            </w:tcBorders>
            <w:vAlign w:val="center"/>
          </w:tcPr>
          <w:p w:rsidR="00A23068" w:rsidRPr="00A23068" w:rsidRDefault="00A23068" w:rsidP="00A23068">
            <w:pPr>
              <w:pStyle w:val="NoSpacing"/>
              <w:rPr>
                <w:rStyle w:val="stepen1"/>
                <w:sz w:val="20"/>
                <w:szCs w:val="20"/>
              </w:rPr>
            </w:pPr>
            <w:r w:rsidRPr="00A23068">
              <w:rPr>
                <w:rStyle w:val="stepen1"/>
                <w:sz w:val="20"/>
                <w:szCs w:val="20"/>
              </w:rPr>
              <w:t>6</w:t>
            </w:r>
          </w:p>
        </w:tc>
        <w:tc>
          <w:tcPr>
            <w:tcW w:w="567" w:type="dxa"/>
            <w:tcBorders>
              <w:top w:val="single" w:sz="4" w:space="0" w:color="000000"/>
              <w:left w:val="single" w:sz="4" w:space="0" w:color="000000"/>
            </w:tcBorders>
            <w:vAlign w:val="center"/>
          </w:tcPr>
          <w:p w:rsidR="00A23068" w:rsidRPr="00A23068" w:rsidRDefault="00A23068" w:rsidP="00A23068">
            <w:pPr>
              <w:pStyle w:val="NoSpacing"/>
              <w:rPr>
                <w:rStyle w:val="stepen1"/>
                <w:sz w:val="20"/>
                <w:szCs w:val="20"/>
              </w:rPr>
            </w:pPr>
            <w:r w:rsidRPr="00A23068">
              <w:rPr>
                <w:rStyle w:val="stepen1"/>
                <w:sz w:val="20"/>
                <w:szCs w:val="20"/>
              </w:rPr>
              <w:t>2</w:t>
            </w:r>
          </w:p>
        </w:tc>
        <w:tc>
          <w:tcPr>
            <w:tcW w:w="567" w:type="dxa"/>
            <w:tcBorders>
              <w:top w:val="single" w:sz="4" w:space="0" w:color="000000"/>
            </w:tcBorders>
            <w:vAlign w:val="center"/>
          </w:tcPr>
          <w:p w:rsidR="00A23068" w:rsidRPr="00A23068" w:rsidRDefault="00A23068" w:rsidP="00A23068">
            <w:pPr>
              <w:pStyle w:val="NoSpacing"/>
              <w:rPr>
                <w:rStyle w:val="stepen1"/>
                <w:sz w:val="20"/>
                <w:szCs w:val="20"/>
              </w:rPr>
            </w:pPr>
            <w:r w:rsidRPr="00A23068">
              <w:rPr>
                <w:rStyle w:val="stepen1"/>
                <w:sz w:val="20"/>
                <w:szCs w:val="20"/>
              </w:rPr>
              <w:t>4</w:t>
            </w:r>
          </w:p>
        </w:tc>
        <w:tc>
          <w:tcPr>
            <w:tcW w:w="567" w:type="dxa"/>
            <w:tcBorders>
              <w:top w:val="single" w:sz="4" w:space="0" w:color="000000"/>
            </w:tcBorders>
            <w:vAlign w:val="center"/>
          </w:tcPr>
          <w:p w:rsidR="00A23068" w:rsidRPr="00A23068" w:rsidRDefault="00A23068" w:rsidP="00A23068">
            <w:pPr>
              <w:pStyle w:val="NoSpacing"/>
              <w:rPr>
                <w:rStyle w:val="stepen1"/>
                <w:sz w:val="20"/>
                <w:szCs w:val="20"/>
              </w:rPr>
            </w:pPr>
            <w:r w:rsidRPr="00A23068">
              <w:rPr>
                <w:rStyle w:val="stepen1"/>
                <w:sz w:val="20"/>
                <w:szCs w:val="20"/>
              </w:rPr>
              <w:t>42</w:t>
            </w:r>
          </w:p>
        </w:tc>
        <w:tc>
          <w:tcPr>
            <w:tcW w:w="567" w:type="dxa"/>
            <w:tcBorders>
              <w:top w:val="single" w:sz="4" w:space="0" w:color="000000"/>
              <w:right w:val="single" w:sz="4" w:space="0" w:color="000000"/>
            </w:tcBorders>
            <w:vAlign w:val="center"/>
          </w:tcPr>
          <w:p w:rsidR="00A23068" w:rsidRPr="00A23068" w:rsidRDefault="00A23068" w:rsidP="00A23068">
            <w:pPr>
              <w:pStyle w:val="NoSpacing"/>
              <w:rPr>
                <w:rStyle w:val="stepen1"/>
                <w:sz w:val="20"/>
                <w:szCs w:val="20"/>
              </w:rPr>
            </w:pPr>
            <w:r w:rsidRPr="00A23068">
              <w:rPr>
                <w:rStyle w:val="stepen1"/>
                <w:sz w:val="20"/>
                <w:szCs w:val="20"/>
              </w:rPr>
              <w:t>46</w:t>
            </w:r>
          </w:p>
        </w:tc>
        <w:tc>
          <w:tcPr>
            <w:tcW w:w="1166" w:type="dxa"/>
            <w:vMerge/>
            <w:tcBorders>
              <w:top w:val="single" w:sz="4" w:space="0" w:color="000000"/>
              <w:right w:val="single" w:sz="4" w:space="0" w:color="000000"/>
            </w:tcBorders>
            <w:vAlign w:val="center"/>
          </w:tcPr>
          <w:p w:rsidR="00A23068" w:rsidRPr="00A23068" w:rsidRDefault="00A23068" w:rsidP="00A23068">
            <w:pPr>
              <w:pStyle w:val="NoSpacing"/>
              <w:rPr>
                <w:rStyle w:val="stepen1"/>
                <w:sz w:val="20"/>
                <w:szCs w:val="20"/>
              </w:rPr>
            </w:pPr>
          </w:p>
        </w:tc>
      </w:tr>
      <w:tr w:rsidR="00A23068" w:rsidRPr="00A23068" w:rsidTr="004E3879">
        <w:trPr>
          <w:cantSplit/>
          <w:trHeight w:val="578"/>
          <w:tblHeader/>
          <w:jc w:val="center"/>
        </w:trPr>
        <w:tc>
          <w:tcPr>
            <w:tcW w:w="6438" w:type="dxa"/>
            <w:gridSpan w:val="4"/>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rsidR="00A23068" w:rsidRPr="00A23068" w:rsidRDefault="00A23068" w:rsidP="00A23068">
            <w:pPr>
              <w:pStyle w:val="NoSpacing"/>
              <w:rPr>
                <w:rStyle w:val="stepen1"/>
                <w:sz w:val="20"/>
                <w:szCs w:val="20"/>
              </w:rPr>
            </w:pPr>
          </w:p>
          <w:p w:rsidR="00A23068" w:rsidRPr="00A23068" w:rsidRDefault="00A23068" w:rsidP="00A23068">
            <w:pPr>
              <w:pStyle w:val="NoSpacing"/>
              <w:rPr>
                <w:rStyle w:val="stepen1"/>
                <w:sz w:val="20"/>
                <w:szCs w:val="20"/>
              </w:rPr>
            </w:pPr>
            <w:r w:rsidRPr="00A23068">
              <w:rPr>
                <w:rStyle w:val="stepen1"/>
                <w:sz w:val="20"/>
                <w:szCs w:val="20"/>
              </w:rPr>
              <w:t xml:space="preserve">             УКУПНО:</w:t>
            </w:r>
          </w:p>
          <w:p w:rsidR="00A23068" w:rsidRPr="00A23068" w:rsidRDefault="00A23068" w:rsidP="00A23068">
            <w:pPr>
              <w:pStyle w:val="NoSpacing"/>
              <w:rPr>
                <w:rStyle w:val="stepen1"/>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A23068" w:rsidRPr="00A23068" w:rsidRDefault="00A23068" w:rsidP="00A23068">
            <w:pPr>
              <w:pStyle w:val="NoSpacing"/>
              <w:rPr>
                <w:rStyle w:val="stepen1"/>
                <w:sz w:val="20"/>
                <w:szCs w:val="20"/>
              </w:rPr>
            </w:pPr>
            <w:r w:rsidRPr="00A23068">
              <w:rPr>
                <w:rStyle w:val="stepen1"/>
                <w:sz w:val="20"/>
                <w:szCs w:val="20"/>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A23068" w:rsidRPr="00A23068" w:rsidRDefault="00A23068" w:rsidP="00A23068">
            <w:pPr>
              <w:pStyle w:val="NoSpacing"/>
              <w:rPr>
                <w:rStyle w:val="stepen1"/>
                <w:sz w:val="20"/>
                <w:szCs w:val="20"/>
              </w:rPr>
            </w:pPr>
            <w:r w:rsidRPr="00A23068">
              <w:rPr>
                <w:rStyle w:val="stepen1"/>
                <w:sz w:val="20"/>
                <w:szCs w:val="20"/>
              </w:rPr>
              <w:t>8</w:t>
            </w:r>
          </w:p>
        </w:tc>
        <w:tc>
          <w:tcPr>
            <w:tcW w:w="567" w:type="dxa"/>
            <w:tcBorders>
              <w:top w:val="single" w:sz="4" w:space="0" w:color="000000"/>
              <w:left w:val="single" w:sz="4" w:space="0" w:color="000000"/>
              <w:bottom w:val="single" w:sz="4" w:space="0" w:color="000000"/>
              <w:right w:val="single" w:sz="4" w:space="0" w:color="000000"/>
            </w:tcBorders>
            <w:vAlign w:val="center"/>
          </w:tcPr>
          <w:p w:rsidR="00A23068" w:rsidRPr="00A23068" w:rsidRDefault="00A23068" w:rsidP="00A23068">
            <w:pPr>
              <w:pStyle w:val="NoSpacing"/>
              <w:rPr>
                <w:rStyle w:val="stepen1"/>
                <w:sz w:val="20"/>
                <w:szCs w:val="20"/>
              </w:rPr>
            </w:pPr>
            <w:r w:rsidRPr="00A23068">
              <w:rPr>
                <w:rStyle w:val="stepen1"/>
                <w:sz w:val="20"/>
                <w:szCs w:val="20"/>
              </w:rPr>
              <w:br/>
              <w:t>6</w:t>
            </w:r>
            <w:r w:rsidRPr="00A23068">
              <w:rPr>
                <w:rStyle w:val="stepen1"/>
                <w:sz w:val="20"/>
                <w:szCs w:val="20"/>
              </w:rPr>
              <w:br/>
            </w:r>
          </w:p>
        </w:tc>
        <w:tc>
          <w:tcPr>
            <w:tcW w:w="567" w:type="dxa"/>
            <w:tcBorders>
              <w:top w:val="single" w:sz="4" w:space="0" w:color="000000"/>
              <w:left w:val="single" w:sz="4" w:space="0" w:color="000000"/>
              <w:bottom w:val="single" w:sz="4" w:space="0" w:color="000000"/>
              <w:right w:val="single" w:sz="4" w:space="0" w:color="000000"/>
            </w:tcBorders>
            <w:vAlign w:val="center"/>
          </w:tcPr>
          <w:p w:rsidR="00A23068" w:rsidRPr="00A23068" w:rsidRDefault="00A23068" w:rsidP="00A23068">
            <w:pPr>
              <w:pStyle w:val="NoSpacing"/>
              <w:rPr>
                <w:rStyle w:val="stepen1"/>
                <w:sz w:val="20"/>
                <w:szCs w:val="20"/>
              </w:rPr>
            </w:pPr>
            <w:r w:rsidRPr="00A23068">
              <w:rPr>
                <w:rStyle w:val="stepen1"/>
                <w:sz w:val="20"/>
                <w:szCs w:val="20"/>
              </w:rPr>
              <w:br/>
              <w:t>6</w:t>
            </w:r>
            <w:r w:rsidRPr="00A23068">
              <w:rPr>
                <w:rStyle w:val="stepen1"/>
                <w:sz w:val="20"/>
                <w:szCs w:val="20"/>
              </w:rPr>
              <w:br/>
            </w:r>
          </w:p>
        </w:tc>
        <w:tc>
          <w:tcPr>
            <w:tcW w:w="567" w:type="dxa"/>
            <w:tcBorders>
              <w:top w:val="single" w:sz="4" w:space="0" w:color="000000"/>
              <w:left w:val="single" w:sz="4" w:space="0" w:color="000000"/>
              <w:bottom w:val="single" w:sz="4" w:space="0" w:color="000000"/>
              <w:right w:val="single" w:sz="4" w:space="0" w:color="000000"/>
            </w:tcBorders>
            <w:vAlign w:val="center"/>
          </w:tcPr>
          <w:p w:rsidR="00A23068" w:rsidRPr="00A23068" w:rsidRDefault="00A23068" w:rsidP="00A23068">
            <w:pPr>
              <w:pStyle w:val="NoSpacing"/>
              <w:rPr>
                <w:rStyle w:val="stepen1"/>
                <w:sz w:val="20"/>
                <w:szCs w:val="20"/>
              </w:rPr>
            </w:pPr>
            <w:r w:rsidRPr="00A23068">
              <w:rPr>
                <w:rStyle w:val="stepen1"/>
                <w:sz w:val="20"/>
                <w:szCs w:val="20"/>
              </w:rPr>
              <w:br/>
              <w:t>3</w:t>
            </w:r>
            <w:r w:rsidRPr="00A23068">
              <w:rPr>
                <w:rStyle w:val="stepen1"/>
                <w:sz w:val="20"/>
                <w:szCs w:val="20"/>
              </w:rPr>
              <w:br/>
            </w:r>
          </w:p>
        </w:tc>
        <w:tc>
          <w:tcPr>
            <w:tcW w:w="567" w:type="dxa"/>
            <w:tcBorders>
              <w:top w:val="single" w:sz="4" w:space="0" w:color="000000"/>
              <w:left w:val="single" w:sz="4" w:space="0" w:color="000000"/>
              <w:bottom w:val="single" w:sz="4" w:space="0" w:color="000000"/>
              <w:right w:val="single" w:sz="4" w:space="0" w:color="000000"/>
            </w:tcBorders>
            <w:vAlign w:val="center"/>
          </w:tcPr>
          <w:p w:rsidR="00A23068" w:rsidRPr="00A23068" w:rsidRDefault="00A23068" w:rsidP="00A23068">
            <w:pPr>
              <w:pStyle w:val="NoSpacing"/>
              <w:rPr>
                <w:rStyle w:val="stepen1"/>
                <w:sz w:val="20"/>
                <w:szCs w:val="20"/>
              </w:rPr>
            </w:pPr>
            <w:r w:rsidRPr="00A23068">
              <w:rPr>
                <w:rStyle w:val="stepen1"/>
                <w:sz w:val="20"/>
                <w:szCs w:val="20"/>
              </w:rPr>
              <w:br/>
              <w:t>6</w:t>
            </w:r>
            <w:r w:rsidRPr="00A23068">
              <w:rPr>
                <w:rStyle w:val="stepen1"/>
                <w:sz w:val="20"/>
                <w:szCs w:val="20"/>
              </w:rPr>
              <w:br/>
            </w:r>
          </w:p>
        </w:tc>
        <w:tc>
          <w:tcPr>
            <w:tcW w:w="567" w:type="dxa"/>
            <w:tcBorders>
              <w:top w:val="single" w:sz="4" w:space="0" w:color="000000"/>
              <w:left w:val="single" w:sz="4" w:space="0" w:color="000000"/>
              <w:bottom w:val="single" w:sz="4" w:space="0" w:color="000000"/>
              <w:right w:val="single" w:sz="4" w:space="0" w:color="000000"/>
            </w:tcBorders>
            <w:vAlign w:val="center"/>
          </w:tcPr>
          <w:p w:rsidR="00A23068" w:rsidRPr="00A23068" w:rsidRDefault="00A23068" w:rsidP="00A23068">
            <w:pPr>
              <w:pStyle w:val="NoSpacing"/>
              <w:rPr>
                <w:rStyle w:val="stepen1"/>
                <w:sz w:val="20"/>
                <w:szCs w:val="20"/>
              </w:rPr>
            </w:pPr>
            <w:r w:rsidRPr="00A23068">
              <w:rPr>
                <w:rStyle w:val="stepen1"/>
                <w:sz w:val="20"/>
                <w:szCs w:val="20"/>
              </w:rPr>
              <w:br/>
              <w:t>6</w:t>
            </w:r>
            <w:r w:rsidRPr="00A23068">
              <w:rPr>
                <w:rStyle w:val="stepen1"/>
                <w:sz w:val="20"/>
                <w:szCs w:val="20"/>
              </w:rPr>
              <w:br/>
            </w:r>
          </w:p>
        </w:tc>
        <w:tc>
          <w:tcPr>
            <w:tcW w:w="567" w:type="dxa"/>
            <w:tcBorders>
              <w:top w:val="single" w:sz="4" w:space="0" w:color="000000"/>
              <w:left w:val="single" w:sz="4" w:space="0" w:color="000000"/>
              <w:bottom w:val="single" w:sz="4" w:space="0" w:color="000000"/>
              <w:right w:val="single" w:sz="4" w:space="0" w:color="000000"/>
            </w:tcBorders>
            <w:vAlign w:val="center"/>
          </w:tcPr>
          <w:p w:rsidR="00A23068" w:rsidRPr="00A23068" w:rsidRDefault="00A23068" w:rsidP="00A23068">
            <w:pPr>
              <w:pStyle w:val="NoSpacing"/>
              <w:rPr>
                <w:rStyle w:val="stepen1"/>
                <w:sz w:val="20"/>
                <w:szCs w:val="20"/>
              </w:rPr>
            </w:pPr>
            <w:r w:rsidRPr="00A23068">
              <w:rPr>
                <w:rStyle w:val="stepen1"/>
                <w:sz w:val="20"/>
                <w:szCs w:val="20"/>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A23068" w:rsidRPr="00A23068" w:rsidRDefault="00A23068" w:rsidP="00A23068">
            <w:pPr>
              <w:pStyle w:val="NoSpacing"/>
              <w:rPr>
                <w:rStyle w:val="stepen1"/>
                <w:sz w:val="20"/>
                <w:szCs w:val="20"/>
              </w:rPr>
            </w:pPr>
            <w:r w:rsidRPr="00A23068">
              <w:rPr>
                <w:rStyle w:val="stepen1"/>
                <w:sz w:val="20"/>
                <w:szCs w:val="20"/>
              </w:rPr>
              <w:t>6</w:t>
            </w:r>
          </w:p>
        </w:tc>
        <w:tc>
          <w:tcPr>
            <w:tcW w:w="567" w:type="dxa"/>
            <w:tcBorders>
              <w:top w:val="single" w:sz="4" w:space="0" w:color="000000"/>
              <w:left w:val="single" w:sz="4" w:space="0" w:color="000000"/>
              <w:bottom w:val="single" w:sz="4" w:space="0" w:color="000000"/>
            </w:tcBorders>
            <w:vAlign w:val="center"/>
          </w:tcPr>
          <w:p w:rsidR="00A23068" w:rsidRPr="00A23068" w:rsidRDefault="00A23068" w:rsidP="00A23068">
            <w:pPr>
              <w:pStyle w:val="NoSpacing"/>
              <w:rPr>
                <w:rStyle w:val="stepen1"/>
                <w:sz w:val="20"/>
                <w:szCs w:val="20"/>
              </w:rPr>
            </w:pPr>
            <w:r w:rsidRPr="00A23068">
              <w:rPr>
                <w:rStyle w:val="stepen1"/>
                <w:sz w:val="20"/>
                <w:szCs w:val="20"/>
              </w:rPr>
              <w:br/>
              <w:t>4</w:t>
            </w:r>
            <w:r w:rsidRPr="00A23068">
              <w:rPr>
                <w:rStyle w:val="stepen1"/>
                <w:sz w:val="20"/>
                <w:szCs w:val="20"/>
              </w:rPr>
              <w:br/>
            </w:r>
          </w:p>
        </w:tc>
        <w:tc>
          <w:tcPr>
            <w:tcW w:w="567" w:type="dxa"/>
            <w:tcBorders>
              <w:top w:val="single" w:sz="4" w:space="0" w:color="000000"/>
              <w:bottom w:val="single" w:sz="4" w:space="0" w:color="000000"/>
            </w:tcBorders>
            <w:vAlign w:val="center"/>
          </w:tcPr>
          <w:p w:rsidR="00A23068" w:rsidRPr="00A23068" w:rsidRDefault="00A23068" w:rsidP="00A23068">
            <w:pPr>
              <w:pStyle w:val="NoSpacing"/>
              <w:rPr>
                <w:rStyle w:val="stepen1"/>
                <w:sz w:val="20"/>
                <w:szCs w:val="20"/>
              </w:rPr>
            </w:pPr>
            <w:r w:rsidRPr="00A23068">
              <w:rPr>
                <w:rStyle w:val="stepen1"/>
                <w:sz w:val="20"/>
                <w:szCs w:val="20"/>
              </w:rPr>
              <w:br/>
              <w:t>6</w:t>
            </w:r>
            <w:r w:rsidRPr="00A23068">
              <w:rPr>
                <w:rStyle w:val="stepen1"/>
                <w:sz w:val="20"/>
                <w:szCs w:val="20"/>
              </w:rPr>
              <w:br/>
            </w:r>
          </w:p>
        </w:tc>
        <w:tc>
          <w:tcPr>
            <w:tcW w:w="567" w:type="dxa"/>
            <w:tcBorders>
              <w:top w:val="single" w:sz="4" w:space="0" w:color="000000"/>
              <w:bottom w:val="single" w:sz="4" w:space="0" w:color="000000"/>
            </w:tcBorders>
            <w:vAlign w:val="center"/>
          </w:tcPr>
          <w:p w:rsidR="00A23068" w:rsidRPr="00A23068" w:rsidRDefault="00A23068" w:rsidP="00A23068">
            <w:pPr>
              <w:pStyle w:val="NoSpacing"/>
              <w:rPr>
                <w:rStyle w:val="stepen1"/>
                <w:sz w:val="20"/>
                <w:szCs w:val="20"/>
              </w:rPr>
            </w:pPr>
            <w:r w:rsidRPr="00A23068">
              <w:rPr>
                <w:rStyle w:val="stepen1"/>
                <w:sz w:val="20"/>
                <w:szCs w:val="20"/>
              </w:rPr>
              <w:t>48</w:t>
            </w:r>
          </w:p>
        </w:tc>
        <w:tc>
          <w:tcPr>
            <w:tcW w:w="567" w:type="dxa"/>
            <w:tcBorders>
              <w:top w:val="single" w:sz="4" w:space="0" w:color="000000"/>
              <w:bottom w:val="single" w:sz="4" w:space="0" w:color="000000"/>
              <w:right w:val="single" w:sz="4" w:space="0" w:color="000000"/>
            </w:tcBorders>
            <w:vAlign w:val="center"/>
          </w:tcPr>
          <w:p w:rsidR="00A23068" w:rsidRPr="00A23068" w:rsidRDefault="00A23068" w:rsidP="00A23068">
            <w:pPr>
              <w:pStyle w:val="NoSpacing"/>
              <w:rPr>
                <w:rStyle w:val="stepen1"/>
                <w:sz w:val="20"/>
                <w:szCs w:val="20"/>
              </w:rPr>
            </w:pPr>
            <w:r w:rsidRPr="00A23068">
              <w:rPr>
                <w:rStyle w:val="stepen1"/>
                <w:sz w:val="20"/>
                <w:szCs w:val="20"/>
              </w:rPr>
              <w:t>54</w:t>
            </w:r>
          </w:p>
        </w:tc>
        <w:tc>
          <w:tcPr>
            <w:tcW w:w="1166" w:type="dxa"/>
            <w:tcBorders>
              <w:top w:val="single" w:sz="4" w:space="0" w:color="000000"/>
              <w:bottom w:val="single" w:sz="4" w:space="0" w:color="000000"/>
              <w:right w:val="single" w:sz="4" w:space="0" w:color="000000"/>
            </w:tcBorders>
          </w:tcPr>
          <w:p w:rsidR="00A23068" w:rsidRPr="00A23068" w:rsidRDefault="00A23068" w:rsidP="00A23068">
            <w:pPr>
              <w:pStyle w:val="NoSpacing"/>
              <w:rPr>
                <w:rStyle w:val="stepen1"/>
                <w:sz w:val="20"/>
                <w:szCs w:val="20"/>
              </w:rPr>
            </w:pPr>
          </w:p>
        </w:tc>
      </w:tr>
    </w:tbl>
    <w:p w:rsidR="00A23068" w:rsidRPr="00A23068" w:rsidRDefault="00A23068" w:rsidP="00A23068">
      <w:pPr>
        <w:pStyle w:val="NoSpacing"/>
        <w:rPr>
          <w:rStyle w:val="stepen1"/>
          <w:sz w:val="20"/>
          <w:szCs w:val="20"/>
        </w:rPr>
      </w:pPr>
    </w:p>
    <w:p w:rsidR="00A23068" w:rsidRPr="00A23068" w:rsidRDefault="00A23068" w:rsidP="00A23068">
      <w:pPr>
        <w:pStyle w:val="NoSpacing"/>
      </w:pPr>
    </w:p>
    <w:p w:rsidR="00F938A1" w:rsidRPr="00A23068" w:rsidRDefault="00395C27" w:rsidP="00A23068">
      <w:pPr>
        <w:pStyle w:val="NoSpacing"/>
        <w:rPr>
          <w:b/>
        </w:rPr>
      </w:pPr>
      <w:r w:rsidRPr="00A23068">
        <w:rPr>
          <w:b/>
        </w:rPr>
        <w:tab/>
      </w:r>
      <w:r w:rsidRPr="00A23068">
        <w:rPr>
          <w:b/>
        </w:rPr>
        <w:tab/>
        <w:t>Предмет: ФИЗИЧКО И ЗДРАВСТВЕНО ВАСПИТАЊЕ</w:t>
      </w:r>
      <w:r w:rsidRPr="00A23068">
        <w:rPr>
          <w:b/>
        </w:rPr>
        <w:tab/>
      </w:r>
      <w:r w:rsidRPr="00A23068">
        <w:rPr>
          <w:b/>
        </w:rPr>
        <w:tab/>
        <w:t>Разред:6</w:t>
      </w:r>
    </w:p>
    <w:tbl>
      <w:tblPr>
        <w:tblW w:w="149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70"/>
        <w:gridCol w:w="1665"/>
        <w:gridCol w:w="1740"/>
        <w:gridCol w:w="2268"/>
        <w:gridCol w:w="567"/>
        <w:gridCol w:w="567"/>
        <w:gridCol w:w="567"/>
        <w:gridCol w:w="567"/>
        <w:gridCol w:w="567"/>
        <w:gridCol w:w="567"/>
        <w:gridCol w:w="567"/>
        <w:gridCol w:w="567"/>
        <w:gridCol w:w="567"/>
        <w:gridCol w:w="567"/>
        <w:gridCol w:w="567"/>
        <w:gridCol w:w="567"/>
        <w:gridCol w:w="709"/>
        <w:gridCol w:w="1024"/>
      </w:tblGrid>
      <w:tr w:rsidR="00F938A1">
        <w:trPr>
          <w:trHeight w:val="630"/>
          <w:jc w:val="center"/>
        </w:trPr>
        <w:tc>
          <w:tcPr>
            <w:tcW w:w="770" w:type="dxa"/>
            <w:vMerge w:val="restart"/>
            <w:tcBorders>
              <w:top w:val="single" w:sz="4" w:space="0" w:color="000000"/>
              <w:left w:val="single" w:sz="4" w:space="0" w:color="000000"/>
              <w:right w:val="single" w:sz="4" w:space="0" w:color="000000"/>
            </w:tcBorders>
            <w:shd w:val="clear" w:color="auto" w:fill="EBF1DD"/>
            <w:vAlign w:val="center"/>
          </w:tcPr>
          <w:p w:rsidR="00F938A1" w:rsidRDefault="00F938A1">
            <w:pPr>
              <w:jc w:val="center"/>
              <w:rPr>
                <w:rFonts w:ascii="Times New Roman" w:hAnsi="Times New Roman"/>
                <w:b/>
                <w:sz w:val="18"/>
                <w:szCs w:val="18"/>
              </w:rPr>
            </w:pPr>
          </w:p>
          <w:p w:rsidR="00F938A1" w:rsidRDefault="00395C27">
            <w:pPr>
              <w:jc w:val="center"/>
              <w:rPr>
                <w:rFonts w:ascii="Times New Roman" w:hAnsi="Times New Roman"/>
                <w:b/>
                <w:sz w:val="18"/>
                <w:szCs w:val="18"/>
              </w:rPr>
            </w:pPr>
            <w:r>
              <w:rPr>
                <w:rFonts w:ascii="Times New Roman" w:hAnsi="Times New Roman"/>
                <w:b/>
                <w:sz w:val="18"/>
                <w:szCs w:val="18"/>
              </w:rPr>
              <w:t>Редни број наст-авне теме</w:t>
            </w:r>
          </w:p>
        </w:tc>
        <w:tc>
          <w:tcPr>
            <w:tcW w:w="1665" w:type="dxa"/>
            <w:vMerge w:val="restart"/>
            <w:tcBorders>
              <w:top w:val="single" w:sz="4" w:space="0" w:color="000000"/>
              <w:left w:val="single" w:sz="4" w:space="0" w:color="000000"/>
              <w:right w:val="single" w:sz="4" w:space="0" w:color="000000"/>
            </w:tcBorders>
            <w:shd w:val="clear" w:color="auto" w:fill="EBF1DD"/>
            <w:vAlign w:val="center"/>
          </w:tcPr>
          <w:p w:rsidR="00F938A1" w:rsidRDefault="00F938A1">
            <w:pPr>
              <w:jc w:val="center"/>
              <w:rPr>
                <w:rFonts w:ascii="Times New Roman" w:hAnsi="Times New Roman"/>
                <w:b/>
                <w:sz w:val="18"/>
                <w:szCs w:val="18"/>
              </w:rPr>
            </w:pPr>
          </w:p>
          <w:p w:rsidR="00F938A1" w:rsidRDefault="00395C27">
            <w:pPr>
              <w:jc w:val="center"/>
              <w:rPr>
                <w:b/>
                <w:sz w:val="18"/>
                <w:szCs w:val="18"/>
              </w:rPr>
            </w:pPr>
            <w:r>
              <w:rPr>
                <w:rFonts w:ascii="Times New Roman" w:hAnsi="Times New Roman"/>
                <w:b/>
                <w:sz w:val="18"/>
                <w:szCs w:val="18"/>
              </w:rPr>
              <w:t>НАСТАВНА ТЕМА / ОБЛАСТ</w:t>
            </w:r>
          </w:p>
        </w:tc>
        <w:tc>
          <w:tcPr>
            <w:tcW w:w="1740" w:type="dxa"/>
            <w:vMerge w:val="restart"/>
            <w:tcBorders>
              <w:top w:val="single" w:sz="4" w:space="0" w:color="000000"/>
              <w:left w:val="single" w:sz="4" w:space="0" w:color="000000"/>
              <w:right w:val="single" w:sz="4" w:space="0" w:color="000000"/>
            </w:tcBorders>
            <w:shd w:val="clear" w:color="auto" w:fill="EBF1DD"/>
            <w:vAlign w:val="center"/>
          </w:tcPr>
          <w:p w:rsidR="00F938A1" w:rsidRDefault="00F938A1">
            <w:pPr>
              <w:jc w:val="center"/>
              <w:rPr>
                <w:rFonts w:ascii="Times New Roman" w:hAnsi="Times New Roman"/>
                <w:b/>
                <w:sz w:val="18"/>
                <w:szCs w:val="18"/>
              </w:rPr>
            </w:pPr>
          </w:p>
          <w:p w:rsidR="00F938A1" w:rsidRDefault="00395C27">
            <w:pPr>
              <w:jc w:val="center"/>
              <w:rPr>
                <w:rFonts w:ascii="Times New Roman" w:hAnsi="Times New Roman"/>
                <w:b/>
                <w:sz w:val="18"/>
                <w:szCs w:val="18"/>
              </w:rPr>
            </w:pPr>
            <w:r>
              <w:rPr>
                <w:rFonts w:ascii="Times New Roman" w:hAnsi="Times New Roman"/>
                <w:b/>
                <w:sz w:val="18"/>
                <w:szCs w:val="18"/>
              </w:rPr>
              <w:t>ИСХОД*</w:t>
            </w:r>
          </w:p>
        </w:tc>
        <w:tc>
          <w:tcPr>
            <w:tcW w:w="2268" w:type="dxa"/>
            <w:vMerge w:val="restart"/>
            <w:tcBorders>
              <w:top w:val="single" w:sz="4" w:space="0" w:color="000000"/>
              <w:left w:val="single" w:sz="4" w:space="0" w:color="000000"/>
              <w:right w:val="single" w:sz="4" w:space="0" w:color="000000"/>
            </w:tcBorders>
            <w:shd w:val="clear" w:color="auto" w:fill="EBF1DD"/>
            <w:vAlign w:val="center"/>
          </w:tcPr>
          <w:p w:rsidR="00F938A1" w:rsidRDefault="00395C27">
            <w:pPr>
              <w:jc w:val="center"/>
              <w:rPr>
                <w:rFonts w:ascii="Times New Roman" w:hAnsi="Times New Roman"/>
                <w:b/>
                <w:sz w:val="18"/>
                <w:szCs w:val="18"/>
              </w:rPr>
            </w:pPr>
            <w:r>
              <w:rPr>
                <w:rFonts w:ascii="Times New Roman" w:hAnsi="Times New Roman"/>
                <w:b/>
                <w:sz w:val="18"/>
                <w:szCs w:val="18"/>
              </w:rPr>
              <w:t xml:space="preserve">МЕЂУ-ПРЕДМЕТНЕ </w:t>
            </w:r>
            <w:r>
              <w:rPr>
                <w:rFonts w:ascii="Times New Roman" w:hAnsi="Times New Roman"/>
                <w:b/>
                <w:sz w:val="18"/>
                <w:szCs w:val="18"/>
              </w:rPr>
              <w:br/>
              <w:t>КОМПЕТНЕЦИЈЕ**</w:t>
            </w:r>
          </w:p>
        </w:tc>
        <w:tc>
          <w:tcPr>
            <w:tcW w:w="5670" w:type="dxa"/>
            <w:gridSpan w:val="10"/>
            <w:tcBorders>
              <w:top w:val="single" w:sz="4" w:space="0" w:color="000000"/>
              <w:left w:val="single" w:sz="4" w:space="0" w:color="000000"/>
            </w:tcBorders>
            <w:shd w:val="clear" w:color="auto" w:fill="EBF1DD"/>
            <w:vAlign w:val="center"/>
          </w:tcPr>
          <w:p w:rsidR="00F938A1" w:rsidRDefault="00395C27">
            <w:pPr>
              <w:jc w:val="center"/>
              <w:rPr>
                <w:rFonts w:ascii="Times New Roman" w:hAnsi="Times New Roman"/>
                <w:b/>
                <w:sz w:val="20"/>
                <w:szCs w:val="20"/>
              </w:rPr>
            </w:pPr>
            <w:r>
              <w:rPr>
                <w:rFonts w:ascii="Times New Roman" w:hAnsi="Times New Roman"/>
                <w:b/>
                <w:sz w:val="20"/>
                <w:szCs w:val="20"/>
              </w:rPr>
              <w:t>МЕСЕЦ</w:t>
            </w:r>
          </w:p>
        </w:tc>
        <w:tc>
          <w:tcPr>
            <w:tcW w:w="567" w:type="dxa"/>
            <w:vMerge w:val="restart"/>
            <w:tcBorders>
              <w:top w:val="single" w:sz="4" w:space="0" w:color="000000"/>
            </w:tcBorders>
            <w:shd w:val="clear" w:color="auto" w:fill="EBF1DD"/>
            <w:vAlign w:val="center"/>
          </w:tcPr>
          <w:p w:rsidR="00F938A1" w:rsidRDefault="00395C27">
            <w:pPr>
              <w:jc w:val="center"/>
              <w:rPr>
                <w:rFonts w:ascii="Times New Roman" w:hAnsi="Times New Roman"/>
                <w:b/>
                <w:sz w:val="18"/>
                <w:szCs w:val="18"/>
              </w:rPr>
            </w:pPr>
            <w:r>
              <w:rPr>
                <w:rFonts w:ascii="Times New Roman" w:hAnsi="Times New Roman"/>
                <w:b/>
                <w:sz w:val="18"/>
                <w:szCs w:val="18"/>
              </w:rPr>
              <w:t>OБ</w:t>
            </w:r>
          </w:p>
        </w:tc>
        <w:tc>
          <w:tcPr>
            <w:tcW w:w="567" w:type="dxa"/>
            <w:vMerge w:val="restart"/>
            <w:tcBorders>
              <w:top w:val="single" w:sz="4" w:space="0" w:color="000000"/>
            </w:tcBorders>
            <w:shd w:val="clear" w:color="auto" w:fill="EBF1DD"/>
            <w:vAlign w:val="center"/>
          </w:tcPr>
          <w:p w:rsidR="00F938A1" w:rsidRDefault="00395C27">
            <w:pPr>
              <w:jc w:val="center"/>
              <w:rPr>
                <w:rFonts w:ascii="Times New Roman" w:hAnsi="Times New Roman"/>
                <w:b/>
                <w:sz w:val="18"/>
                <w:szCs w:val="18"/>
              </w:rPr>
            </w:pPr>
            <w:r>
              <w:rPr>
                <w:rFonts w:ascii="Times New Roman" w:hAnsi="Times New Roman"/>
                <w:b/>
                <w:sz w:val="18"/>
                <w:szCs w:val="18"/>
              </w:rPr>
              <w:t>УТ</w:t>
            </w:r>
          </w:p>
        </w:tc>
        <w:tc>
          <w:tcPr>
            <w:tcW w:w="709" w:type="dxa"/>
            <w:vMerge w:val="restart"/>
            <w:tcBorders>
              <w:top w:val="single" w:sz="4" w:space="0" w:color="000000"/>
              <w:right w:val="single" w:sz="4" w:space="0" w:color="000000"/>
            </w:tcBorders>
            <w:shd w:val="clear" w:color="auto" w:fill="EBF1DD"/>
            <w:vAlign w:val="center"/>
          </w:tcPr>
          <w:p w:rsidR="00F938A1" w:rsidRDefault="00395C27">
            <w:pPr>
              <w:ind w:left="113" w:right="113"/>
              <w:jc w:val="center"/>
              <w:rPr>
                <w:rFonts w:ascii="Times New Roman" w:hAnsi="Times New Roman"/>
                <w:b/>
                <w:sz w:val="18"/>
                <w:szCs w:val="18"/>
              </w:rPr>
            </w:pPr>
            <w:r>
              <w:rPr>
                <w:rFonts w:ascii="Times New Roman" w:hAnsi="Times New Roman"/>
                <w:b/>
                <w:sz w:val="18"/>
                <w:szCs w:val="18"/>
              </w:rPr>
              <w:t>СВЕГА</w:t>
            </w:r>
          </w:p>
        </w:tc>
        <w:tc>
          <w:tcPr>
            <w:tcW w:w="1024" w:type="dxa"/>
            <w:vMerge w:val="restart"/>
            <w:tcBorders>
              <w:top w:val="single" w:sz="4" w:space="0" w:color="000000"/>
              <w:right w:val="single" w:sz="4" w:space="0" w:color="000000"/>
            </w:tcBorders>
            <w:shd w:val="clear" w:color="auto" w:fill="EBF1DD"/>
            <w:vAlign w:val="center"/>
          </w:tcPr>
          <w:p w:rsidR="00F938A1" w:rsidRDefault="00395C27">
            <w:pPr>
              <w:jc w:val="center"/>
              <w:rPr>
                <w:rFonts w:ascii="Times New Roman" w:hAnsi="Times New Roman"/>
                <w:b/>
                <w:sz w:val="16"/>
                <w:szCs w:val="16"/>
              </w:rPr>
            </w:pPr>
            <w:r>
              <w:rPr>
                <w:rFonts w:ascii="Times New Roman" w:hAnsi="Times New Roman"/>
                <w:b/>
                <w:sz w:val="16"/>
                <w:szCs w:val="16"/>
              </w:rPr>
              <w:t>ОБРАЗОВ</w:t>
            </w:r>
            <w:r>
              <w:rPr>
                <w:rFonts w:ascii="Times New Roman" w:hAnsi="Times New Roman"/>
                <w:b/>
                <w:sz w:val="16"/>
                <w:szCs w:val="16"/>
              </w:rPr>
              <w:br/>
              <w:t xml:space="preserve">-НИ </w:t>
            </w:r>
            <w:r>
              <w:rPr>
                <w:rFonts w:ascii="Times New Roman" w:hAnsi="Times New Roman"/>
                <w:b/>
                <w:sz w:val="16"/>
                <w:szCs w:val="16"/>
              </w:rPr>
              <w:br/>
              <w:t>СТАНДАР</w:t>
            </w:r>
            <w:r>
              <w:rPr>
                <w:rFonts w:ascii="Times New Roman" w:hAnsi="Times New Roman"/>
                <w:b/>
                <w:sz w:val="16"/>
                <w:szCs w:val="16"/>
              </w:rPr>
              <w:br/>
              <w:t>-ДИ</w:t>
            </w:r>
          </w:p>
        </w:tc>
      </w:tr>
      <w:tr w:rsidR="00F938A1">
        <w:trPr>
          <w:trHeight w:val="555"/>
          <w:jc w:val="center"/>
        </w:trPr>
        <w:tc>
          <w:tcPr>
            <w:tcW w:w="770" w:type="dxa"/>
            <w:vMerge/>
            <w:tcBorders>
              <w:top w:val="single" w:sz="4" w:space="0" w:color="000000"/>
              <w:left w:val="single" w:sz="4" w:space="0" w:color="000000"/>
              <w:right w:val="single" w:sz="4" w:space="0" w:color="000000"/>
            </w:tcBorders>
            <w:shd w:val="clear" w:color="auto" w:fill="EBF1DD"/>
            <w:vAlign w:val="center"/>
          </w:tcPr>
          <w:p w:rsidR="00F938A1" w:rsidRDefault="00F938A1">
            <w:pPr>
              <w:widowControl w:val="0"/>
              <w:rPr>
                <w:rFonts w:ascii="Times New Roman" w:hAnsi="Times New Roman"/>
                <w:b/>
                <w:sz w:val="16"/>
                <w:szCs w:val="16"/>
              </w:rPr>
            </w:pPr>
          </w:p>
        </w:tc>
        <w:tc>
          <w:tcPr>
            <w:tcW w:w="1665" w:type="dxa"/>
            <w:vMerge/>
            <w:tcBorders>
              <w:top w:val="single" w:sz="4" w:space="0" w:color="000000"/>
              <w:left w:val="single" w:sz="4" w:space="0" w:color="000000"/>
              <w:right w:val="single" w:sz="4" w:space="0" w:color="000000"/>
            </w:tcBorders>
            <w:shd w:val="clear" w:color="auto" w:fill="EBF1DD"/>
            <w:vAlign w:val="center"/>
          </w:tcPr>
          <w:p w:rsidR="00F938A1" w:rsidRDefault="00F938A1">
            <w:pPr>
              <w:widowControl w:val="0"/>
              <w:rPr>
                <w:rFonts w:ascii="Times New Roman" w:hAnsi="Times New Roman"/>
                <w:b/>
                <w:sz w:val="16"/>
                <w:szCs w:val="16"/>
              </w:rPr>
            </w:pPr>
          </w:p>
        </w:tc>
        <w:tc>
          <w:tcPr>
            <w:tcW w:w="1740" w:type="dxa"/>
            <w:vMerge/>
            <w:tcBorders>
              <w:top w:val="single" w:sz="4" w:space="0" w:color="000000"/>
              <w:left w:val="single" w:sz="4" w:space="0" w:color="000000"/>
              <w:right w:val="single" w:sz="4" w:space="0" w:color="000000"/>
            </w:tcBorders>
            <w:shd w:val="clear" w:color="auto" w:fill="EBF1DD"/>
            <w:vAlign w:val="center"/>
          </w:tcPr>
          <w:p w:rsidR="00F938A1" w:rsidRDefault="00F938A1">
            <w:pPr>
              <w:widowControl w:val="0"/>
              <w:rPr>
                <w:rFonts w:ascii="Times New Roman" w:hAnsi="Times New Roman"/>
                <w:b/>
                <w:sz w:val="16"/>
                <w:szCs w:val="16"/>
              </w:rPr>
            </w:pPr>
          </w:p>
        </w:tc>
        <w:tc>
          <w:tcPr>
            <w:tcW w:w="2268" w:type="dxa"/>
            <w:vMerge/>
            <w:tcBorders>
              <w:top w:val="single" w:sz="4" w:space="0" w:color="000000"/>
              <w:left w:val="single" w:sz="4" w:space="0" w:color="000000"/>
              <w:right w:val="single" w:sz="4" w:space="0" w:color="000000"/>
            </w:tcBorders>
            <w:shd w:val="clear" w:color="auto" w:fill="EBF1DD"/>
            <w:vAlign w:val="center"/>
          </w:tcPr>
          <w:p w:rsidR="00F938A1" w:rsidRDefault="00F938A1">
            <w:pPr>
              <w:widowControl w:val="0"/>
              <w:rPr>
                <w:rFonts w:ascii="Times New Roman" w:hAnsi="Times New Roman"/>
                <w:b/>
                <w:sz w:val="16"/>
                <w:szCs w:val="16"/>
              </w:rPr>
            </w:pPr>
          </w:p>
        </w:tc>
        <w:tc>
          <w:tcPr>
            <w:tcW w:w="567" w:type="dxa"/>
            <w:tcBorders>
              <w:left w:val="single" w:sz="4" w:space="0" w:color="000000"/>
              <w:bottom w:val="single" w:sz="4" w:space="0" w:color="000000"/>
              <w:right w:val="single" w:sz="4" w:space="0" w:color="000000"/>
            </w:tcBorders>
            <w:shd w:val="clear" w:color="auto" w:fill="EBF1DD"/>
            <w:vAlign w:val="center"/>
          </w:tcPr>
          <w:p w:rsidR="00F938A1" w:rsidRDefault="00395C27">
            <w:pPr>
              <w:jc w:val="center"/>
              <w:rPr>
                <w:rFonts w:ascii="Times New Roman" w:hAnsi="Times New Roman"/>
                <w:b/>
                <w:sz w:val="18"/>
                <w:szCs w:val="18"/>
              </w:rPr>
            </w:pPr>
            <w:r>
              <w:rPr>
                <w:rFonts w:ascii="Times New Roman" w:hAnsi="Times New Roman"/>
                <w:b/>
                <w:sz w:val="18"/>
                <w:szCs w:val="18"/>
              </w:rPr>
              <w:t>IX</w:t>
            </w:r>
          </w:p>
        </w:tc>
        <w:tc>
          <w:tcPr>
            <w:tcW w:w="567" w:type="dxa"/>
            <w:tcBorders>
              <w:left w:val="single" w:sz="4" w:space="0" w:color="000000"/>
              <w:bottom w:val="single" w:sz="4" w:space="0" w:color="000000"/>
              <w:right w:val="single" w:sz="4" w:space="0" w:color="000000"/>
            </w:tcBorders>
            <w:shd w:val="clear" w:color="auto" w:fill="EBF1DD"/>
            <w:vAlign w:val="center"/>
          </w:tcPr>
          <w:p w:rsidR="00F938A1" w:rsidRDefault="00395C27">
            <w:pPr>
              <w:jc w:val="center"/>
              <w:rPr>
                <w:rFonts w:ascii="Times New Roman" w:hAnsi="Times New Roman"/>
                <w:b/>
                <w:sz w:val="18"/>
                <w:szCs w:val="18"/>
              </w:rPr>
            </w:pPr>
            <w:r>
              <w:rPr>
                <w:rFonts w:ascii="Times New Roman" w:hAnsi="Times New Roman"/>
                <w:b/>
                <w:sz w:val="18"/>
                <w:szCs w:val="18"/>
              </w:rPr>
              <w:t>X</w:t>
            </w:r>
          </w:p>
        </w:tc>
        <w:tc>
          <w:tcPr>
            <w:tcW w:w="567" w:type="dxa"/>
            <w:tcBorders>
              <w:left w:val="single" w:sz="4" w:space="0" w:color="000000"/>
              <w:bottom w:val="single" w:sz="4" w:space="0" w:color="000000"/>
              <w:right w:val="single" w:sz="4" w:space="0" w:color="000000"/>
            </w:tcBorders>
            <w:shd w:val="clear" w:color="auto" w:fill="EBF1DD"/>
            <w:vAlign w:val="center"/>
          </w:tcPr>
          <w:p w:rsidR="00F938A1" w:rsidRDefault="00395C27">
            <w:pPr>
              <w:jc w:val="center"/>
              <w:rPr>
                <w:rFonts w:ascii="Times New Roman" w:hAnsi="Times New Roman"/>
                <w:b/>
                <w:sz w:val="18"/>
                <w:szCs w:val="18"/>
              </w:rPr>
            </w:pPr>
            <w:r>
              <w:rPr>
                <w:rFonts w:ascii="Times New Roman" w:hAnsi="Times New Roman"/>
                <w:b/>
                <w:sz w:val="18"/>
                <w:szCs w:val="18"/>
              </w:rPr>
              <w:t>XI</w:t>
            </w:r>
          </w:p>
        </w:tc>
        <w:tc>
          <w:tcPr>
            <w:tcW w:w="567" w:type="dxa"/>
            <w:tcBorders>
              <w:left w:val="single" w:sz="4" w:space="0" w:color="000000"/>
              <w:bottom w:val="single" w:sz="4" w:space="0" w:color="000000"/>
              <w:right w:val="single" w:sz="4" w:space="0" w:color="000000"/>
            </w:tcBorders>
            <w:shd w:val="clear" w:color="auto" w:fill="EBF1DD"/>
            <w:vAlign w:val="center"/>
          </w:tcPr>
          <w:p w:rsidR="00F938A1" w:rsidRDefault="00395C27">
            <w:pPr>
              <w:jc w:val="center"/>
              <w:rPr>
                <w:rFonts w:ascii="Times New Roman" w:hAnsi="Times New Roman"/>
                <w:b/>
                <w:sz w:val="18"/>
                <w:szCs w:val="18"/>
              </w:rPr>
            </w:pPr>
            <w:r>
              <w:rPr>
                <w:rFonts w:ascii="Times New Roman" w:hAnsi="Times New Roman"/>
                <w:b/>
                <w:sz w:val="18"/>
                <w:szCs w:val="18"/>
              </w:rPr>
              <w:t>XII</w:t>
            </w:r>
          </w:p>
        </w:tc>
        <w:tc>
          <w:tcPr>
            <w:tcW w:w="567" w:type="dxa"/>
            <w:tcBorders>
              <w:left w:val="single" w:sz="4" w:space="0" w:color="000000"/>
              <w:bottom w:val="single" w:sz="4" w:space="0" w:color="000000"/>
              <w:right w:val="single" w:sz="4" w:space="0" w:color="000000"/>
            </w:tcBorders>
            <w:shd w:val="clear" w:color="auto" w:fill="EBF1DD"/>
            <w:vAlign w:val="center"/>
          </w:tcPr>
          <w:p w:rsidR="00F938A1" w:rsidRDefault="00395C27">
            <w:pPr>
              <w:jc w:val="center"/>
              <w:rPr>
                <w:rFonts w:ascii="Times New Roman" w:hAnsi="Times New Roman"/>
                <w:b/>
                <w:sz w:val="18"/>
                <w:szCs w:val="18"/>
              </w:rPr>
            </w:pPr>
            <w:r>
              <w:rPr>
                <w:rFonts w:ascii="Times New Roman" w:hAnsi="Times New Roman"/>
                <w:b/>
                <w:sz w:val="18"/>
                <w:szCs w:val="18"/>
              </w:rPr>
              <w:t>I</w:t>
            </w:r>
          </w:p>
        </w:tc>
        <w:tc>
          <w:tcPr>
            <w:tcW w:w="567" w:type="dxa"/>
            <w:tcBorders>
              <w:left w:val="single" w:sz="4" w:space="0" w:color="000000"/>
              <w:bottom w:val="single" w:sz="4" w:space="0" w:color="000000"/>
              <w:right w:val="single" w:sz="4" w:space="0" w:color="000000"/>
            </w:tcBorders>
            <w:shd w:val="clear" w:color="auto" w:fill="EBF1DD"/>
            <w:vAlign w:val="center"/>
          </w:tcPr>
          <w:p w:rsidR="00F938A1" w:rsidRDefault="00395C27">
            <w:pPr>
              <w:jc w:val="center"/>
              <w:rPr>
                <w:rFonts w:ascii="Times New Roman" w:hAnsi="Times New Roman"/>
                <w:b/>
                <w:sz w:val="18"/>
                <w:szCs w:val="18"/>
              </w:rPr>
            </w:pPr>
            <w:r>
              <w:rPr>
                <w:rFonts w:ascii="Times New Roman" w:hAnsi="Times New Roman"/>
                <w:b/>
                <w:sz w:val="18"/>
                <w:szCs w:val="18"/>
              </w:rPr>
              <w:t>II</w:t>
            </w:r>
          </w:p>
        </w:tc>
        <w:tc>
          <w:tcPr>
            <w:tcW w:w="567" w:type="dxa"/>
            <w:tcBorders>
              <w:left w:val="single" w:sz="4" w:space="0" w:color="000000"/>
              <w:bottom w:val="single" w:sz="4" w:space="0" w:color="000000"/>
              <w:right w:val="single" w:sz="4" w:space="0" w:color="000000"/>
            </w:tcBorders>
            <w:shd w:val="clear" w:color="auto" w:fill="EBF1DD"/>
            <w:vAlign w:val="center"/>
          </w:tcPr>
          <w:p w:rsidR="00F938A1" w:rsidRDefault="00395C27">
            <w:pPr>
              <w:jc w:val="center"/>
              <w:rPr>
                <w:rFonts w:ascii="Times New Roman" w:hAnsi="Times New Roman"/>
                <w:b/>
                <w:sz w:val="18"/>
                <w:szCs w:val="18"/>
              </w:rPr>
            </w:pPr>
            <w:r>
              <w:rPr>
                <w:rFonts w:ascii="Times New Roman" w:hAnsi="Times New Roman"/>
                <w:b/>
                <w:sz w:val="18"/>
                <w:szCs w:val="18"/>
              </w:rPr>
              <w:t>III</w:t>
            </w:r>
          </w:p>
        </w:tc>
        <w:tc>
          <w:tcPr>
            <w:tcW w:w="567" w:type="dxa"/>
            <w:tcBorders>
              <w:left w:val="single" w:sz="4" w:space="0" w:color="000000"/>
              <w:bottom w:val="single" w:sz="4" w:space="0" w:color="000000"/>
              <w:right w:val="single" w:sz="4" w:space="0" w:color="000000"/>
            </w:tcBorders>
            <w:shd w:val="clear" w:color="auto" w:fill="EBF1DD"/>
            <w:vAlign w:val="center"/>
          </w:tcPr>
          <w:p w:rsidR="00F938A1" w:rsidRDefault="00395C27">
            <w:pPr>
              <w:jc w:val="center"/>
              <w:rPr>
                <w:rFonts w:ascii="Times New Roman" w:hAnsi="Times New Roman"/>
                <w:b/>
                <w:sz w:val="18"/>
                <w:szCs w:val="18"/>
              </w:rPr>
            </w:pPr>
            <w:r>
              <w:rPr>
                <w:rFonts w:ascii="Times New Roman" w:hAnsi="Times New Roman"/>
                <w:b/>
                <w:sz w:val="18"/>
                <w:szCs w:val="18"/>
              </w:rPr>
              <w:t>IV</w:t>
            </w:r>
          </w:p>
        </w:tc>
        <w:tc>
          <w:tcPr>
            <w:tcW w:w="567" w:type="dxa"/>
            <w:tcBorders>
              <w:left w:val="single" w:sz="4" w:space="0" w:color="000000"/>
              <w:bottom w:val="single" w:sz="4" w:space="0" w:color="000000"/>
              <w:right w:val="single" w:sz="4" w:space="0" w:color="000000"/>
            </w:tcBorders>
            <w:shd w:val="clear" w:color="auto" w:fill="EBF1DD"/>
            <w:vAlign w:val="center"/>
          </w:tcPr>
          <w:p w:rsidR="00F938A1" w:rsidRDefault="00395C27">
            <w:pPr>
              <w:jc w:val="center"/>
              <w:rPr>
                <w:rFonts w:ascii="Times New Roman" w:hAnsi="Times New Roman"/>
                <w:b/>
                <w:sz w:val="18"/>
                <w:szCs w:val="18"/>
              </w:rPr>
            </w:pPr>
            <w:r>
              <w:rPr>
                <w:rFonts w:ascii="Times New Roman" w:hAnsi="Times New Roman"/>
                <w:b/>
                <w:sz w:val="18"/>
                <w:szCs w:val="18"/>
              </w:rPr>
              <w:t>V</w:t>
            </w:r>
          </w:p>
        </w:tc>
        <w:tc>
          <w:tcPr>
            <w:tcW w:w="567" w:type="dxa"/>
            <w:tcBorders>
              <w:left w:val="single" w:sz="4" w:space="0" w:color="000000"/>
              <w:bottom w:val="single" w:sz="4" w:space="0" w:color="000000"/>
            </w:tcBorders>
            <w:shd w:val="clear" w:color="auto" w:fill="EBF1DD"/>
            <w:vAlign w:val="center"/>
          </w:tcPr>
          <w:p w:rsidR="00F938A1" w:rsidRDefault="00395C27">
            <w:pPr>
              <w:jc w:val="center"/>
              <w:rPr>
                <w:rFonts w:ascii="Times New Roman" w:hAnsi="Times New Roman"/>
                <w:b/>
                <w:sz w:val="18"/>
                <w:szCs w:val="18"/>
              </w:rPr>
            </w:pPr>
            <w:r>
              <w:rPr>
                <w:rFonts w:ascii="Times New Roman" w:hAnsi="Times New Roman"/>
                <w:b/>
                <w:sz w:val="18"/>
                <w:szCs w:val="18"/>
              </w:rPr>
              <w:t>VI</w:t>
            </w:r>
          </w:p>
        </w:tc>
        <w:tc>
          <w:tcPr>
            <w:tcW w:w="567" w:type="dxa"/>
            <w:vMerge/>
            <w:tcBorders>
              <w:top w:val="single" w:sz="4" w:space="0" w:color="000000"/>
            </w:tcBorders>
            <w:shd w:val="clear" w:color="auto" w:fill="EBF1DD"/>
            <w:vAlign w:val="center"/>
          </w:tcPr>
          <w:p w:rsidR="00F938A1" w:rsidRDefault="00F938A1">
            <w:pPr>
              <w:widowControl w:val="0"/>
              <w:rPr>
                <w:rFonts w:ascii="Times New Roman" w:hAnsi="Times New Roman"/>
                <w:b/>
                <w:sz w:val="18"/>
                <w:szCs w:val="18"/>
              </w:rPr>
            </w:pPr>
          </w:p>
        </w:tc>
        <w:tc>
          <w:tcPr>
            <w:tcW w:w="567" w:type="dxa"/>
            <w:vMerge/>
            <w:tcBorders>
              <w:top w:val="single" w:sz="4" w:space="0" w:color="000000"/>
            </w:tcBorders>
            <w:shd w:val="clear" w:color="auto" w:fill="EBF1DD"/>
            <w:vAlign w:val="center"/>
          </w:tcPr>
          <w:p w:rsidR="00F938A1" w:rsidRDefault="00F938A1">
            <w:pPr>
              <w:widowControl w:val="0"/>
              <w:rPr>
                <w:rFonts w:ascii="Times New Roman" w:hAnsi="Times New Roman"/>
                <w:b/>
                <w:sz w:val="18"/>
                <w:szCs w:val="18"/>
              </w:rPr>
            </w:pPr>
          </w:p>
        </w:tc>
        <w:tc>
          <w:tcPr>
            <w:tcW w:w="709" w:type="dxa"/>
            <w:vMerge/>
            <w:tcBorders>
              <w:top w:val="single" w:sz="4" w:space="0" w:color="000000"/>
              <w:right w:val="single" w:sz="4" w:space="0" w:color="000000"/>
            </w:tcBorders>
            <w:shd w:val="clear" w:color="auto" w:fill="EBF1DD"/>
            <w:vAlign w:val="center"/>
          </w:tcPr>
          <w:p w:rsidR="00F938A1" w:rsidRDefault="00F938A1">
            <w:pPr>
              <w:widowControl w:val="0"/>
              <w:rPr>
                <w:rFonts w:ascii="Times New Roman" w:hAnsi="Times New Roman"/>
                <w:b/>
                <w:sz w:val="18"/>
                <w:szCs w:val="18"/>
              </w:rPr>
            </w:pPr>
          </w:p>
        </w:tc>
        <w:tc>
          <w:tcPr>
            <w:tcW w:w="1024" w:type="dxa"/>
            <w:vMerge/>
            <w:tcBorders>
              <w:top w:val="single" w:sz="4" w:space="0" w:color="000000"/>
              <w:right w:val="single" w:sz="4" w:space="0" w:color="000000"/>
            </w:tcBorders>
            <w:shd w:val="clear" w:color="auto" w:fill="EBF1DD"/>
            <w:vAlign w:val="center"/>
          </w:tcPr>
          <w:p w:rsidR="00F938A1" w:rsidRDefault="00F938A1">
            <w:pPr>
              <w:widowControl w:val="0"/>
              <w:rPr>
                <w:rFonts w:ascii="Times New Roman" w:hAnsi="Times New Roman"/>
                <w:b/>
                <w:sz w:val="18"/>
                <w:szCs w:val="18"/>
              </w:rPr>
            </w:pPr>
          </w:p>
        </w:tc>
      </w:tr>
      <w:tr w:rsidR="00F938A1">
        <w:trPr>
          <w:trHeight w:val="1067"/>
          <w:jc w:val="center"/>
        </w:trPr>
        <w:tc>
          <w:tcPr>
            <w:tcW w:w="770"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sz w:val="28"/>
                <w:szCs w:val="28"/>
              </w:rPr>
            </w:pPr>
            <w:r>
              <w:rPr>
                <w:rFonts w:ascii="Times New Roman" w:hAnsi="Times New Roman"/>
                <w:b/>
                <w:sz w:val="28"/>
                <w:szCs w:val="28"/>
              </w:rPr>
              <w:t>1.</w:t>
            </w:r>
          </w:p>
        </w:tc>
        <w:tc>
          <w:tcPr>
            <w:tcW w:w="1665" w:type="dxa"/>
            <w:tcBorders>
              <w:top w:val="single" w:sz="4" w:space="0" w:color="000000"/>
              <w:left w:val="single" w:sz="4" w:space="0" w:color="000000"/>
              <w:bottom w:val="single" w:sz="4" w:space="0" w:color="000000"/>
              <w:right w:val="single" w:sz="4" w:space="0" w:color="000000"/>
            </w:tcBorders>
            <w:shd w:val="clear" w:color="auto" w:fill="EBF1DD"/>
          </w:tcPr>
          <w:p w:rsidR="00F938A1" w:rsidRDefault="00395C27">
            <w:pPr>
              <w:jc w:val="both"/>
            </w:pPr>
            <w:r>
              <w:rPr>
                <w:b/>
              </w:rPr>
              <w:t>ОСТАЛЕ АКТИВНОСТИ</w:t>
            </w:r>
          </w:p>
        </w:tc>
        <w:tc>
          <w:tcPr>
            <w:tcW w:w="1740" w:type="dxa"/>
            <w:vMerge w:val="restart"/>
            <w:tcBorders>
              <w:top w:val="single" w:sz="4" w:space="0" w:color="000000"/>
              <w:left w:val="single" w:sz="4" w:space="0" w:color="000000"/>
              <w:right w:val="single" w:sz="4" w:space="0" w:color="000000"/>
            </w:tcBorders>
          </w:tcPr>
          <w:p w:rsidR="00F938A1" w:rsidRDefault="00395C27">
            <w:pPr>
              <w:rPr>
                <w:rFonts w:ascii="Times New Roman" w:hAnsi="Times New Roman"/>
                <w:sz w:val="18"/>
                <w:szCs w:val="18"/>
              </w:rPr>
            </w:pPr>
            <w:r>
              <w:rPr>
                <w:rFonts w:ascii="Times New Roman" w:hAnsi="Times New Roman"/>
                <w:sz w:val="18"/>
                <w:szCs w:val="18"/>
              </w:rPr>
              <w:t>*Изводи разноврсна природна и изведена кретања и користи их у спорту, рекреацији и различитим животним ситуацијама;</w:t>
            </w:r>
            <w:r>
              <w:rPr>
                <w:rFonts w:ascii="Times New Roman" w:hAnsi="Times New Roman"/>
                <w:sz w:val="18"/>
                <w:szCs w:val="18"/>
              </w:rPr>
              <w:br/>
            </w:r>
            <w:r>
              <w:rPr>
                <w:rFonts w:ascii="Times New Roman" w:hAnsi="Times New Roman"/>
                <w:sz w:val="18"/>
                <w:szCs w:val="18"/>
              </w:rPr>
              <w:br/>
              <w:t>*Примењује вежбе које подстичу раст и развој и правилно држање тела;</w:t>
            </w:r>
            <w:r>
              <w:rPr>
                <w:rFonts w:ascii="Times New Roman" w:hAnsi="Times New Roman"/>
                <w:sz w:val="18"/>
                <w:szCs w:val="18"/>
              </w:rPr>
              <w:br/>
            </w:r>
            <w:r>
              <w:rPr>
                <w:rFonts w:ascii="Times New Roman" w:hAnsi="Times New Roman"/>
                <w:sz w:val="18"/>
                <w:szCs w:val="18"/>
              </w:rPr>
              <w:br/>
              <w:t>*Користи вежбе за  развој и усавршавање моторичких способности;</w:t>
            </w:r>
            <w:r>
              <w:rPr>
                <w:rFonts w:ascii="Times New Roman" w:hAnsi="Times New Roman"/>
                <w:sz w:val="18"/>
                <w:szCs w:val="18"/>
              </w:rPr>
              <w:br/>
            </w:r>
            <w:r>
              <w:rPr>
                <w:rFonts w:ascii="Times New Roman" w:hAnsi="Times New Roman"/>
                <w:sz w:val="18"/>
                <w:szCs w:val="18"/>
              </w:rPr>
              <w:br/>
              <w:t>*Усвајио знања ради разумевања значаја и суштине физичког васпитања;</w:t>
            </w:r>
            <w:r>
              <w:rPr>
                <w:rFonts w:ascii="Times New Roman" w:hAnsi="Times New Roman"/>
                <w:sz w:val="18"/>
                <w:szCs w:val="18"/>
              </w:rPr>
              <w:br/>
            </w:r>
            <w:r>
              <w:rPr>
                <w:rFonts w:ascii="Times New Roman" w:hAnsi="Times New Roman"/>
                <w:sz w:val="18"/>
                <w:szCs w:val="18"/>
              </w:rPr>
              <w:br/>
              <w:t>*Навија фер,чува себе и друге;</w:t>
            </w:r>
            <w:r>
              <w:rPr>
                <w:rFonts w:ascii="Times New Roman" w:hAnsi="Times New Roman"/>
                <w:sz w:val="18"/>
                <w:szCs w:val="18"/>
              </w:rPr>
              <w:br/>
            </w:r>
            <w:r>
              <w:rPr>
                <w:rFonts w:ascii="Times New Roman" w:hAnsi="Times New Roman"/>
                <w:sz w:val="18"/>
                <w:szCs w:val="18"/>
              </w:rPr>
              <w:lastRenderedPageBreak/>
              <w:br/>
              <w:t xml:space="preserve"> *Разуме сврху и значај вежбања;</w:t>
            </w:r>
            <w:r>
              <w:rPr>
                <w:rFonts w:ascii="Times New Roman" w:hAnsi="Times New Roman"/>
                <w:sz w:val="18"/>
                <w:szCs w:val="18"/>
              </w:rPr>
              <w:br/>
            </w:r>
            <w:r>
              <w:rPr>
                <w:rFonts w:ascii="Times New Roman" w:hAnsi="Times New Roman"/>
                <w:sz w:val="18"/>
                <w:szCs w:val="18"/>
              </w:rPr>
              <w:br/>
              <w:t>*Доводи у везу физичко вежбање и здравље;</w:t>
            </w:r>
            <w:r>
              <w:rPr>
                <w:rFonts w:ascii="Times New Roman" w:hAnsi="Times New Roman"/>
                <w:sz w:val="18"/>
                <w:szCs w:val="18"/>
              </w:rPr>
              <w:br/>
            </w:r>
            <w:r>
              <w:rPr>
                <w:rFonts w:ascii="Times New Roman" w:hAnsi="Times New Roman"/>
                <w:sz w:val="18"/>
                <w:szCs w:val="18"/>
              </w:rPr>
              <w:br/>
              <w:t>*Примењује хигијенске мере пре,током и након вежбања;</w:t>
            </w:r>
            <w:r>
              <w:rPr>
                <w:rFonts w:ascii="Times New Roman" w:hAnsi="Times New Roman"/>
                <w:sz w:val="18"/>
                <w:szCs w:val="18"/>
              </w:rPr>
              <w:br/>
            </w:r>
            <w:r>
              <w:rPr>
                <w:rFonts w:ascii="Times New Roman" w:hAnsi="Times New Roman"/>
                <w:sz w:val="18"/>
                <w:szCs w:val="18"/>
              </w:rPr>
              <w:br/>
              <w:t>*Правилно се храни;</w:t>
            </w:r>
            <w:r>
              <w:rPr>
                <w:rFonts w:ascii="Times New Roman" w:hAnsi="Times New Roman"/>
                <w:sz w:val="18"/>
                <w:szCs w:val="18"/>
              </w:rPr>
              <w:br/>
            </w:r>
            <w:r>
              <w:rPr>
                <w:rFonts w:ascii="Times New Roman" w:hAnsi="Times New Roman"/>
                <w:sz w:val="18"/>
                <w:szCs w:val="18"/>
              </w:rPr>
              <w:br/>
              <w:t>*Препознаје врсту повреде;</w:t>
            </w:r>
            <w:r>
              <w:rPr>
                <w:rFonts w:ascii="Times New Roman" w:hAnsi="Times New Roman"/>
                <w:sz w:val="18"/>
                <w:szCs w:val="18"/>
              </w:rPr>
              <w:br/>
            </w:r>
            <w:r>
              <w:rPr>
                <w:rFonts w:ascii="Times New Roman" w:hAnsi="Times New Roman"/>
                <w:sz w:val="18"/>
                <w:szCs w:val="18"/>
              </w:rPr>
              <w:br/>
              <w:t xml:space="preserve"> *Користи стечена умења, знања и навике у свакодневним условима живота и рада;</w:t>
            </w:r>
            <w:r>
              <w:rPr>
                <w:rFonts w:ascii="Times New Roman" w:hAnsi="Times New Roman"/>
                <w:sz w:val="18"/>
                <w:szCs w:val="18"/>
              </w:rPr>
              <w:br/>
            </w:r>
            <w:r>
              <w:rPr>
                <w:rFonts w:ascii="Times New Roman" w:hAnsi="Times New Roman"/>
                <w:sz w:val="18"/>
                <w:szCs w:val="18"/>
              </w:rPr>
              <w:br/>
              <w:t>*Чува животну средину током вежбања.</w:t>
            </w:r>
            <w:r>
              <w:rPr>
                <w:rFonts w:ascii="Times New Roman" w:hAnsi="Times New Roman"/>
                <w:sz w:val="18"/>
                <w:szCs w:val="18"/>
              </w:rPr>
              <w:br/>
            </w:r>
            <w:r>
              <w:rPr>
                <w:rFonts w:ascii="Times New Roman" w:hAnsi="Times New Roman"/>
                <w:sz w:val="18"/>
                <w:szCs w:val="18"/>
              </w:rPr>
              <w:br/>
            </w:r>
            <w:r>
              <w:rPr>
                <w:rFonts w:ascii="Times New Roman" w:hAnsi="Times New Roman"/>
                <w:b/>
                <w:sz w:val="18"/>
                <w:szCs w:val="18"/>
              </w:rPr>
              <w:t>Исходи се односе на све наставне области.</w:t>
            </w:r>
          </w:p>
        </w:tc>
        <w:tc>
          <w:tcPr>
            <w:tcW w:w="2268" w:type="dxa"/>
            <w:tcBorders>
              <w:top w:val="single" w:sz="4" w:space="0" w:color="000000"/>
              <w:left w:val="single" w:sz="4" w:space="0" w:color="000000"/>
              <w:bottom w:val="single" w:sz="4" w:space="0" w:color="000000"/>
              <w:right w:val="single" w:sz="4" w:space="0" w:color="000000"/>
            </w:tcBorders>
          </w:tcPr>
          <w:p w:rsidR="00F938A1" w:rsidRDefault="00395C27">
            <w:pPr>
              <w:rPr>
                <w:rFonts w:ascii="Times New Roman" w:hAnsi="Times New Roman"/>
                <w:sz w:val="18"/>
                <w:szCs w:val="18"/>
              </w:rPr>
            </w:pPr>
            <w:r>
              <w:rPr>
                <w:rFonts w:ascii="Times New Roman" w:hAnsi="Times New Roman"/>
                <w:b/>
                <w:sz w:val="18"/>
                <w:szCs w:val="18"/>
              </w:rPr>
              <w:lastRenderedPageBreak/>
              <w:t>1)Компетенција за учење:</w:t>
            </w:r>
            <w:r>
              <w:rPr>
                <w:rFonts w:ascii="Times New Roman" w:hAnsi="Times New Roman"/>
                <w:sz w:val="18"/>
                <w:szCs w:val="18"/>
              </w:rPr>
              <w:t xml:space="preserve">Уме да процени сопствену успешност у учењу; идентификује тешкоће у учењу и зна како да их превазиђе. </w:t>
            </w:r>
            <w:r>
              <w:rPr>
                <w:rFonts w:ascii="Times New Roman" w:hAnsi="Times New Roman"/>
                <w:sz w:val="18"/>
                <w:szCs w:val="18"/>
              </w:rPr>
              <w:br/>
            </w:r>
            <w:r>
              <w:rPr>
                <w:rFonts w:ascii="Times New Roman" w:hAnsi="Times New Roman"/>
                <w:b/>
                <w:sz w:val="18"/>
                <w:szCs w:val="18"/>
              </w:rPr>
              <w:t>7)Предузимљи-вост и оријентација ка предузетништву</w:t>
            </w:r>
            <w:r>
              <w:rPr>
                <w:rFonts w:ascii="Times New Roman" w:hAnsi="Times New Roman"/>
                <w:sz w:val="18"/>
                <w:szCs w:val="18"/>
              </w:rPr>
              <w:t>Уме да идентификује и адекватно представи своје способности и вештине („јаке стране“)</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tcBorders>
            <w:vAlign w:val="center"/>
          </w:tcPr>
          <w:p w:rsidR="00F938A1" w:rsidRDefault="00395C27">
            <w:pPr>
              <w:jc w:val="center"/>
              <w:rPr>
                <w:rFonts w:ascii="Times New Roman" w:hAnsi="Times New Roman"/>
              </w:rPr>
            </w:pPr>
            <w:r>
              <w:rPr>
                <w:rFonts w:ascii="Times New Roman" w:hAnsi="Times New Roman"/>
              </w:rPr>
              <w:t>1</w:t>
            </w:r>
          </w:p>
        </w:tc>
        <w:tc>
          <w:tcPr>
            <w:tcW w:w="567" w:type="dxa"/>
            <w:tcBorders>
              <w:top w:val="single" w:sz="4" w:space="0" w:color="000000"/>
              <w:bottom w:val="single" w:sz="4" w:space="0" w:color="000000"/>
            </w:tcBorders>
            <w:vAlign w:val="center"/>
          </w:tcPr>
          <w:p w:rsidR="00F938A1" w:rsidRDefault="00395C27">
            <w:pPr>
              <w:jc w:val="center"/>
              <w:rPr>
                <w:rFonts w:ascii="Times New Roman" w:hAnsi="Times New Roman"/>
                <w:b/>
              </w:rPr>
            </w:pPr>
            <w:r>
              <w:rPr>
                <w:rFonts w:ascii="Times New Roman" w:hAnsi="Times New Roman"/>
                <w:b/>
              </w:rPr>
              <w:t>2</w:t>
            </w:r>
          </w:p>
        </w:tc>
        <w:tc>
          <w:tcPr>
            <w:tcW w:w="567" w:type="dxa"/>
            <w:tcBorders>
              <w:top w:val="single" w:sz="4" w:space="0" w:color="000000"/>
              <w:bottom w:val="single" w:sz="4" w:space="0" w:color="000000"/>
            </w:tcBorders>
            <w:vAlign w:val="center"/>
          </w:tcPr>
          <w:p w:rsidR="00F938A1" w:rsidRDefault="00395C27">
            <w:pPr>
              <w:jc w:val="center"/>
              <w:rPr>
                <w:rFonts w:ascii="Times New Roman" w:hAnsi="Times New Roman"/>
                <w:b/>
              </w:rPr>
            </w:pPr>
            <w:r>
              <w:rPr>
                <w:rFonts w:ascii="Times New Roman" w:hAnsi="Times New Roman"/>
                <w:b/>
              </w:rPr>
              <w:t>4</w:t>
            </w:r>
          </w:p>
        </w:tc>
        <w:tc>
          <w:tcPr>
            <w:tcW w:w="709" w:type="dxa"/>
            <w:tcBorders>
              <w:top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rPr>
            </w:pPr>
            <w:r>
              <w:rPr>
                <w:rFonts w:ascii="Times New Roman" w:hAnsi="Times New Roman"/>
                <w:b/>
              </w:rPr>
              <w:t>6</w:t>
            </w:r>
          </w:p>
        </w:tc>
        <w:tc>
          <w:tcPr>
            <w:tcW w:w="1024" w:type="dxa"/>
            <w:tcBorders>
              <w:top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sz w:val="18"/>
                <w:szCs w:val="18"/>
              </w:rPr>
            </w:pPr>
          </w:p>
          <w:p w:rsidR="00F938A1" w:rsidRDefault="00395C27">
            <w:pPr>
              <w:jc w:val="center"/>
              <w:rPr>
                <w:rFonts w:ascii="Times New Roman" w:hAnsi="Times New Roman"/>
                <w:sz w:val="18"/>
                <w:szCs w:val="18"/>
              </w:rPr>
            </w:pPr>
            <w:r>
              <w:rPr>
                <w:rFonts w:ascii="Times New Roman" w:hAnsi="Times New Roman"/>
                <w:sz w:val="18"/>
                <w:szCs w:val="18"/>
              </w:rPr>
              <w:t>ФВ.1.2.1.</w:t>
            </w:r>
          </w:p>
          <w:p w:rsidR="00F938A1" w:rsidRDefault="00395C27">
            <w:pPr>
              <w:jc w:val="center"/>
              <w:rPr>
                <w:rFonts w:ascii="Times New Roman" w:hAnsi="Times New Roman"/>
                <w:sz w:val="18"/>
                <w:szCs w:val="18"/>
              </w:rPr>
            </w:pPr>
            <w:r>
              <w:rPr>
                <w:rFonts w:ascii="Times New Roman" w:hAnsi="Times New Roman"/>
                <w:sz w:val="18"/>
                <w:szCs w:val="18"/>
              </w:rPr>
              <w:t>ФВ.1.2.2.</w:t>
            </w:r>
          </w:p>
          <w:p w:rsidR="00F938A1" w:rsidRDefault="00395C27">
            <w:pPr>
              <w:jc w:val="center"/>
              <w:rPr>
                <w:rFonts w:ascii="Times New Roman" w:hAnsi="Times New Roman"/>
                <w:sz w:val="18"/>
                <w:szCs w:val="18"/>
              </w:rPr>
            </w:pPr>
            <w:r>
              <w:rPr>
                <w:rFonts w:ascii="Times New Roman" w:hAnsi="Times New Roman"/>
                <w:sz w:val="18"/>
                <w:szCs w:val="18"/>
              </w:rPr>
              <w:t>ФВ.1.2.3.</w:t>
            </w:r>
          </w:p>
          <w:p w:rsidR="00F938A1" w:rsidRDefault="00395C27">
            <w:pPr>
              <w:jc w:val="center"/>
              <w:rPr>
                <w:rFonts w:ascii="Times New Roman" w:hAnsi="Times New Roman"/>
                <w:sz w:val="18"/>
                <w:szCs w:val="18"/>
              </w:rPr>
            </w:pPr>
            <w:r>
              <w:rPr>
                <w:rFonts w:ascii="Times New Roman" w:hAnsi="Times New Roman"/>
                <w:sz w:val="18"/>
                <w:szCs w:val="18"/>
              </w:rPr>
              <w:t>ФВ.1.2.4.</w:t>
            </w:r>
          </w:p>
          <w:p w:rsidR="00F938A1" w:rsidRDefault="00F938A1">
            <w:pPr>
              <w:jc w:val="center"/>
              <w:rPr>
                <w:rFonts w:ascii="Times New Roman" w:hAnsi="Times New Roman"/>
                <w:sz w:val="18"/>
                <w:szCs w:val="18"/>
              </w:rPr>
            </w:pPr>
          </w:p>
        </w:tc>
      </w:tr>
      <w:tr w:rsidR="00F938A1">
        <w:trPr>
          <w:trHeight w:val="969"/>
          <w:jc w:val="center"/>
        </w:trPr>
        <w:tc>
          <w:tcPr>
            <w:tcW w:w="770"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sz w:val="28"/>
                <w:szCs w:val="28"/>
              </w:rPr>
            </w:pPr>
            <w:r>
              <w:rPr>
                <w:rFonts w:ascii="Times New Roman" w:hAnsi="Times New Roman"/>
                <w:b/>
                <w:sz w:val="28"/>
                <w:szCs w:val="28"/>
              </w:rPr>
              <w:t>2.</w:t>
            </w:r>
          </w:p>
        </w:tc>
        <w:tc>
          <w:tcPr>
            <w:tcW w:w="1665" w:type="dxa"/>
            <w:tcBorders>
              <w:top w:val="single" w:sz="4" w:space="0" w:color="000000"/>
              <w:left w:val="single" w:sz="4" w:space="0" w:color="000000"/>
              <w:bottom w:val="single" w:sz="4" w:space="0" w:color="000000"/>
              <w:right w:val="single" w:sz="4" w:space="0" w:color="000000"/>
            </w:tcBorders>
            <w:shd w:val="clear" w:color="auto" w:fill="EBF1DD"/>
          </w:tcPr>
          <w:p w:rsidR="00F938A1" w:rsidRDefault="00395C27">
            <w:r>
              <w:rPr>
                <w:b/>
              </w:rPr>
              <w:t>АТЛЕТИКА</w:t>
            </w:r>
          </w:p>
        </w:tc>
        <w:tc>
          <w:tcPr>
            <w:tcW w:w="1740" w:type="dxa"/>
            <w:vMerge/>
            <w:tcBorders>
              <w:top w:val="single" w:sz="4" w:space="0" w:color="000000"/>
              <w:left w:val="single" w:sz="4" w:space="0" w:color="000000"/>
              <w:right w:val="single" w:sz="4" w:space="0" w:color="000000"/>
            </w:tcBorders>
          </w:tcPr>
          <w:p w:rsidR="00F938A1" w:rsidRDefault="00F938A1">
            <w:pPr>
              <w:widowControl w:val="0"/>
            </w:pPr>
          </w:p>
        </w:tc>
        <w:tc>
          <w:tcPr>
            <w:tcW w:w="2268" w:type="dxa"/>
            <w:tcBorders>
              <w:top w:val="single" w:sz="4" w:space="0" w:color="000000"/>
              <w:left w:val="single" w:sz="4" w:space="0" w:color="000000"/>
              <w:bottom w:val="single" w:sz="4" w:space="0" w:color="000000"/>
              <w:right w:val="single" w:sz="4" w:space="0" w:color="000000"/>
            </w:tcBorders>
          </w:tcPr>
          <w:p w:rsidR="00F938A1" w:rsidRDefault="00395C27">
            <w:pPr>
              <w:rPr>
                <w:rFonts w:ascii="Times New Roman" w:hAnsi="Times New Roman"/>
              </w:rPr>
            </w:pPr>
            <w:r>
              <w:rPr>
                <w:rFonts w:ascii="Times New Roman" w:hAnsi="Times New Roman"/>
                <w:b/>
                <w:sz w:val="18"/>
                <w:szCs w:val="18"/>
              </w:rPr>
              <w:t>2)Одговорно учешће у демократском друштву:</w:t>
            </w:r>
            <w:r>
              <w:rPr>
                <w:rFonts w:ascii="Times New Roman" w:hAnsi="Times New Roman"/>
                <w:sz w:val="18"/>
                <w:szCs w:val="18"/>
              </w:rPr>
              <w:t>Залаже се за солидарност и учествује у хуманитарним активностима</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5</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2</w:t>
            </w:r>
          </w:p>
        </w:tc>
        <w:tc>
          <w:tcPr>
            <w:tcW w:w="567" w:type="dxa"/>
            <w:tcBorders>
              <w:top w:val="single" w:sz="4" w:space="0" w:color="000000"/>
              <w:left w:val="single" w:sz="4" w:space="0" w:color="000000"/>
              <w:bottom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bottom w:val="single" w:sz="4" w:space="0" w:color="000000"/>
            </w:tcBorders>
            <w:vAlign w:val="center"/>
          </w:tcPr>
          <w:p w:rsidR="00F938A1" w:rsidRDefault="00395C27">
            <w:pPr>
              <w:jc w:val="center"/>
              <w:rPr>
                <w:rFonts w:ascii="Times New Roman" w:hAnsi="Times New Roman"/>
                <w:b/>
              </w:rPr>
            </w:pPr>
            <w:r>
              <w:rPr>
                <w:rFonts w:ascii="Times New Roman" w:hAnsi="Times New Roman"/>
                <w:b/>
              </w:rPr>
              <w:t>4</w:t>
            </w:r>
          </w:p>
        </w:tc>
        <w:tc>
          <w:tcPr>
            <w:tcW w:w="567" w:type="dxa"/>
            <w:tcBorders>
              <w:top w:val="single" w:sz="4" w:space="0" w:color="000000"/>
              <w:bottom w:val="single" w:sz="4" w:space="0" w:color="000000"/>
            </w:tcBorders>
            <w:vAlign w:val="center"/>
          </w:tcPr>
          <w:p w:rsidR="00F938A1" w:rsidRDefault="00395C27">
            <w:pPr>
              <w:jc w:val="center"/>
              <w:rPr>
                <w:rFonts w:ascii="Times New Roman" w:hAnsi="Times New Roman"/>
                <w:b/>
              </w:rPr>
            </w:pPr>
            <w:r>
              <w:rPr>
                <w:rFonts w:ascii="Times New Roman" w:hAnsi="Times New Roman"/>
                <w:b/>
              </w:rPr>
              <w:t>8</w:t>
            </w:r>
          </w:p>
        </w:tc>
        <w:tc>
          <w:tcPr>
            <w:tcW w:w="709" w:type="dxa"/>
            <w:tcBorders>
              <w:top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rPr>
            </w:pPr>
            <w:r>
              <w:rPr>
                <w:rFonts w:ascii="Times New Roman" w:hAnsi="Times New Roman"/>
                <w:b/>
              </w:rPr>
              <w:t>12</w:t>
            </w:r>
          </w:p>
        </w:tc>
        <w:tc>
          <w:tcPr>
            <w:tcW w:w="1024" w:type="dxa"/>
            <w:tcBorders>
              <w:top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sz w:val="18"/>
                <w:szCs w:val="18"/>
              </w:rPr>
            </w:pPr>
            <w:r>
              <w:rPr>
                <w:rFonts w:ascii="Times New Roman" w:hAnsi="Times New Roman"/>
                <w:sz w:val="18"/>
                <w:szCs w:val="18"/>
              </w:rPr>
              <w:t>ФВ.1.1.3.</w:t>
            </w:r>
          </w:p>
          <w:p w:rsidR="00F938A1" w:rsidRDefault="00395C27">
            <w:pPr>
              <w:jc w:val="center"/>
              <w:rPr>
                <w:rFonts w:ascii="Times New Roman" w:hAnsi="Times New Roman"/>
                <w:sz w:val="18"/>
                <w:szCs w:val="18"/>
              </w:rPr>
            </w:pPr>
            <w:r>
              <w:rPr>
                <w:rFonts w:ascii="Times New Roman" w:hAnsi="Times New Roman"/>
                <w:sz w:val="18"/>
                <w:szCs w:val="18"/>
              </w:rPr>
              <w:t>ФВ.1.1.4.</w:t>
            </w:r>
          </w:p>
          <w:p w:rsidR="00F938A1" w:rsidRDefault="00395C27">
            <w:pPr>
              <w:jc w:val="center"/>
              <w:rPr>
                <w:rFonts w:ascii="Times New Roman" w:hAnsi="Times New Roman"/>
                <w:sz w:val="18"/>
                <w:szCs w:val="18"/>
              </w:rPr>
            </w:pPr>
            <w:r>
              <w:rPr>
                <w:rFonts w:ascii="Times New Roman" w:hAnsi="Times New Roman"/>
                <w:sz w:val="18"/>
                <w:szCs w:val="18"/>
              </w:rPr>
              <w:t>ФВ.1.1.7.</w:t>
            </w:r>
          </w:p>
          <w:p w:rsidR="00F938A1" w:rsidRDefault="00395C27">
            <w:pPr>
              <w:jc w:val="center"/>
              <w:rPr>
                <w:rFonts w:ascii="Times New Roman" w:hAnsi="Times New Roman"/>
                <w:sz w:val="18"/>
                <w:szCs w:val="18"/>
              </w:rPr>
            </w:pPr>
            <w:r>
              <w:rPr>
                <w:rFonts w:ascii="Times New Roman" w:hAnsi="Times New Roman"/>
                <w:sz w:val="18"/>
                <w:szCs w:val="18"/>
              </w:rPr>
              <w:t>ФВ.1.1.8.</w:t>
            </w:r>
          </w:p>
          <w:p w:rsidR="00F938A1" w:rsidRDefault="00395C27">
            <w:pPr>
              <w:jc w:val="center"/>
              <w:rPr>
                <w:rFonts w:ascii="Times New Roman" w:hAnsi="Times New Roman"/>
                <w:sz w:val="18"/>
                <w:szCs w:val="18"/>
              </w:rPr>
            </w:pPr>
            <w:r>
              <w:rPr>
                <w:rFonts w:ascii="Times New Roman" w:hAnsi="Times New Roman"/>
                <w:sz w:val="18"/>
                <w:szCs w:val="18"/>
              </w:rPr>
              <w:t>ФВ.1.1.9.</w:t>
            </w:r>
          </w:p>
          <w:p w:rsidR="00F938A1" w:rsidRDefault="00395C27">
            <w:pPr>
              <w:jc w:val="center"/>
              <w:rPr>
                <w:rFonts w:ascii="Times New Roman" w:hAnsi="Times New Roman"/>
                <w:sz w:val="18"/>
                <w:szCs w:val="18"/>
              </w:rPr>
            </w:pPr>
            <w:r>
              <w:rPr>
                <w:rFonts w:ascii="Times New Roman" w:hAnsi="Times New Roman"/>
                <w:sz w:val="18"/>
                <w:szCs w:val="18"/>
              </w:rPr>
              <w:t>ФВ.1.1.10.</w:t>
            </w:r>
          </w:p>
        </w:tc>
      </w:tr>
      <w:tr w:rsidR="00F938A1">
        <w:trPr>
          <w:trHeight w:val="969"/>
          <w:jc w:val="center"/>
        </w:trPr>
        <w:tc>
          <w:tcPr>
            <w:tcW w:w="770"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sz w:val="28"/>
                <w:szCs w:val="28"/>
              </w:rPr>
            </w:pPr>
            <w:r>
              <w:rPr>
                <w:rFonts w:ascii="Times New Roman" w:hAnsi="Times New Roman"/>
                <w:b/>
                <w:sz w:val="28"/>
                <w:szCs w:val="28"/>
              </w:rPr>
              <w:t>3.</w:t>
            </w:r>
          </w:p>
        </w:tc>
        <w:tc>
          <w:tcPr>
            <w:tcW w:w="1665" w:type="dxa"/>
            <w:tcBorders>
              <w:top w:val="single" w:sz="4" w:space="0" w:color="000000"/>
              <w:left w:val="single" w:sz="4" w:space="0" w:color="000000"/>
              <w:bottom w:val="single" w:sz="4" w:space="0" w:color="000000"/>
              <w:right w:val="single" w:sz="4" w:space="0" w:color="000000"/>
            </w:tcBorders>
            <w:shd w:val="clear" w:color="auto" w:fill="EBF1DD"/>
          </w:tcPr>
          <w:p w:rsidR="00F938A1" w:rsidRDefault="00395C27">
            <w:r>
              <w:rPr>
                <w:b/>
              </w:rPr>
              <w:t>ГИМНАСТИКА</w:t>
            </w:r>
          </w:p>
        </w:tc>
        <w:tc>
          <w:tcPr>
            <w:tcW w:w="1740" w:type="dxa"/>
            <w:vMerge/>
            <w:tcBorders>
              <w:top w:val="single" w:sz="4" w:space="0" w:color="000000"/>
              <w:left w:val="single" w:sz="4" w:space="0" w:color="000000"/>
              <w:right w:val="single" w:sz="4" w:space="0" w:color="000000"/>
            </w:tcBorders>
          </w:tcPr>
          <w:p w:rsidR="00F938A1" w:rsidRDefault="00F938A1">
            <w:pPr>
              <w:widowControl w:val="0"/>
            </w:pPr>
          </w:p>
        </w:tc>
        <w:tc>
          <w:tcPr>
            <w:tcW w:w="2268" w:type="dxa"/>
            <w:tcBorders>
              <w:top w:val="single" w:sz="4" w:space="0" w:color="000000"/>
              <w:left w:val="single" w:sz="4" w:space="0" w:color="000000"/>
              <w:bottom w:val="single" w:sz="4" w:space="0" w:color="000000"/>
              <w:right w:val="single" w:sz="4" w:space="0" w:color="000000"/>
            </w:tcBorders>
          </w:tcPr>
          <w:p w:rsidR="00F938A1" w:rsidRDefault="00395C27">
            <w:pPr>
              <w:rPr>
                <w:rFonts w:ascii="Times New Roman" w:hAnsi="Times New Roman"/>
                <w:sz w:val="18"/>
                <w:szCs w:val="18"/>
              </w:rPr>
            </w:pPr>
            <w:r>
              <w:rPr>
                <w:rFonts w:ascii="Times New Roman" w:hAnsi="Times New Roman"/>
                <w:b/>
                <w:sz w:val="18"/>
                <w:szCs w:val="18"/>
              </w:rPr>
              <w:t>3) Естетичка компетенција:</w:t>
            </w:r>
            <w:r>
              <w:rPr>
                <w:rFonts w:ascii="Times New Roman" w:hAnsi="Times New Roman"/>
                <w:sz w:val="18"/>
                <w:szCs w:val="18"/>
              </w:rPr>
              <w:t xml:space="preserve">Показује осетљивост за естетску димензију у свакодневном </w:t>
            </w:r>
            <w:r>
              <w:rPr>
                <w:rFonts w:ascii="Times New Roman" w:hAnsi="Times New Roman"/>
                <w:sz w:val="18"/>
                <w:szCs w:val="18"/>
              </w:rPr>
              <w:lastRenderedPageBreak/>
              <w:t xml:space="preserve">животу и </w:t>
            </w:r>
          </w:p>
          <w:p w:rsidR="00F938A1" w:rsidRDefault="00395C27">
            <w:pPr>
              <w:rPr>
                <w:rFonts w:ascii="Times New Roman" w:hAnsi="Times New Roman"/>
                <w:sz w:val="18"/>
                <w:szCs w:val="18"/>
              </w:rPr>
            </w:pPr>
            <w:r>
              <w:rPr>
                <w:rFonts w:ascii="Times New Roman" w:hAnsi="Times New Roman"/>
                <w:sz w:val="18"/>
                <w:szCs w:val="18"/>
              </w:rPr>
              <w:t>има критички однос према употреби и злоупотреби естетике.</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rPr>
                <w:rFonts w:ascii="Times New Roman" w:hAnsi="Times New Roman"/>
              </w:rPr>
            </w:pPr>
            <w:r>
              <w:rPr>
                <w:rFonts w:ascii="Times New Roman" w:hAnsi="Times New Roman"/>
              </w:rPr>
              <w:t>7</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7</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bottom w:val="single" w:sz="4" w:space="0" w:color="000000"/>
            </w:tcBorders>
            <w:vAlign w:val="center"/>
          </w:tcPr>
          <w:p w:rsidR="00F938A1" w:rsidRDefault="00395C27">
            <w:pPr>
              <w:jc w:val="center"/>
              <w:rPr>
                <w:rFonts w:ascii="Times New Roman" w:hAnsi="Times New Roman"/>
                <w:b/>
              </w:rPr>
            </w:pPr>
            <w:r>
              <w:rPr>
                <w:rFonts w:ascii="Times New Roman" w:hAnsi="Times New Roman"/>
                <w:b/>
              </w:rPr>
              <w:t>4</w:t>
            </w:r>
          </w:p>
        </w:tc>
        <w:tc>
          <w:tcPr>
            <w:tcW w:w="567" w:type="dxa"/>
            <w:tcBorders>
              <w:top w:val="single" w:sz="4" w:space="0" w:color="000000"/>
              <w:bottom w:val="single" w:sz="4" w:space="0" w:color="000000"/>
            </w:tcBorders>
            <w:vAlign w:val="center"/>
          </w:tcPr>
          <w:p w:rsidR="00F938A1" w:rsidRDefault="00395C27">
            <w:pPr>
              <w:jc w:val="center"/>
              <w:rPr>
                <w:rFonts w:ascii="Times New Roman" w:hAnsi="Times New Roman"/>
                <w:b/>
              </w:rPr>
            </w:pPr>
            <w:r>
              <w:rPr>
                <w:rFonts w:ascii="Times New Roman" w:hAnsi="Times New Roman"/>
                <w:b/>
              </w:rPr>
              <w:t>20</w:t>
            </w:r>
          </w:p>
        </w:tc>
        <w:tc>
          <w:tcPr>
            <w:tcW w:w="709" w:type="dxa"/>
            <w:tcBorders>
              <w:top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rPr>
            </w:pPr>
            <w:r>
              <w:rPr>
                <w:rFonts w:ascii="Times New Roman" w:hAnsi="Times New Roman"/>
                <w:b/>
              </w:rPr>
              <w:t>24</w:t>
            </w:r>
          </w:p>
        </w:tc>
        <w:tc>
          <w:tcPr>
            <w:tcW w:w="1024" w:type="dxa"/>
            <w:tcBorders>
              <w:top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sz w:val="18"/>
                <w:szCs w:val="18"/>
              </w:rPr>
            </w:pPr>
            <w:r>
              <w:rPr>
                <w:rFonts w:ascii="Times New Roman" w:hAnsi="Times New Roman"/>
                <w:sz w:val="18"/>
                <w:szCs w:val="18"/>
              </w:rPr>
              <w:t>ФВ.1.1.11.</w:t>
            </w:r>
          </w:p>
          <w:p w:rsidR="00F938A1" w:rsidRDefault="00395C27">
            <w:pPr>
              <w:jc w:val="center"/>
              <w:rPr>
                <w:rFonts w:ascii="Times New Roman" w:hAnsi="Times New Roman"/>
                <w:sz w:val="18"/>
                <w:szCs w:val="18"/>
              </w:rPr>
            </w:pPr>
            <w:r>
              <w:rPr>
                <w:rFonts w:ascii="Times New Roman" w:hAnsi="Times New Roman"/>
                <w:sz w:val="18"/>
                <w:szCs w:val="18"/>
              </w:rPr>
              <w:t>ФВ.1.1.12.</w:t>
            </w:r>
          </w:p>
          <w:p w:rsidR="00F938A1" w:rsidRDefault="00395C27">
            <w:pPr>
              <w:jc w:val="center"/>
              <w:rPr>
                <w:rFonts w:ascii="Times New Roman" w:hAnsi="Times New Roman"/>
                <w:sz w:val="18"/>
                <w:szCs w:val="18"/>
              </w:rPr>
            </w:pPr>
            <w:r>
              <w:rPr>
                <w:rFonts w:ascii="Times New Roman" w:hAnsi="Times New Roman"/>
                <w:sz w:val="18"/>
                <w:szCs w:val="18"/>
              </w:rPr>
              <w:lastRenderedPageBreak/>
              <w:t>ФВ.1.1.13.</w:t>
            </w:r>
          </w:p>
          <w:p w:rsidR="00F938A1" w:rsidRDefault="00395C27">
            <w:pPr>
              <w:jc w:val="center"/>
              <w:rPr>
                <w:rFonts w:ascii="Times New Roman" w:hAnsi="Times New Roman"/>
                <w:sz w:val="18"/>
                <w:szCs w:val="18"/>
              </w:rPr>
            </w:pPr>
            <w:r>
              <w:rPr>
                <w:rFonts w:ascii="Times New Roman" w:hAnsi="Times New Roman"/>
                <w:sz w:val="18"/>
                <w:szCs w:val="18"/>
              </w:rPr>
              <w:t>ФВ.1.1.14.</w:t>
            </w:r>
          </w:p>
          <w:p w:rsidR="00F938A1" w:rsidRDefault="00395C27">
            <w:pPr>
              <w:jc w:val="center"/>
              <w:rPr>
                <w:rFonts w:ascii="Times New Roman" w:hAnsi="Times New Roman"/>
                <w:sz w:val="18"/>
                <w:szCs w:val="18"/>
              </w:rPr>
            </w:pPr>
            <w:r>
              <w:rPr>
                <w:rFonts w:ascii="Times New Roman" w:hAnsi="Times New Roman"/>
                <w:sz w:val="18"/>
                <w:szCs w:val="18"/>
              </w:rPr>
              <w:t>ФВ.1.1.16.</w:t>
            </w:r>
          </w:p>
          <w:p w:rsidR="00F938A1" w:rsidRDefault="00395C27">
            <w:pPr>
              <w:jc w:val="center"/>
              <w:rPr>
                <w:rFonts w:ascii="Times New Roman" w:hAnsi="Times New Roman"/>
                <w:sz w:val="18"/>
                <w:szCs w:val="18"/>
              </w:rPr>
            </w:pPr>
            <w:r>
              <w:rPr>
                <w:rFonts w:ascii="Times New Roman" w:hAnsi="Times New Roman"/>
                <w:sz w:val="18"/>
                <w:szCs w:val="18"/>
              </w:rPr>
              <w:t>ФВ.1.1.17.</w:t>
            </w:r>
          </w:p>
          <w:p w:rsidR="00F938A1" w:rsidRDefault="00395C27">
            <w:pPr>
              <w:jc w:val="center"/>
              <w:rPr>
                <w:rFonts w:ascii="Times New Roman" w:hAnsi="Times New Roman"/>
                <w:sz w:val="18"/>
                <w:szCs w:val="18"/>
              </w:rPr>
            </w:pPr>
            <w:r>
              <w:rPr>
                <w:rFonts w:ascii="Times New Roman" w:hAnsi="Times New Roman"/>
                <w:sz w:val="18"/>
                <w:szCs w:val="18"/>
              </w:rPr>
              <w:t>ФВ.1.1.18.</w:t>
            </w:r>
          </w:p>
          <w:p w:rsidR="00F938A1" w:rsidRDefault="00395C27">
            <w:pPr>
              <w:jc w:val="center"/>
              <w:rPr>
                <w:rFonts w:ascii="Times New Roman" w:hAnsi="Times New Roman"/>
                <w:sz w:val="18"/>
                <w:szCs w:val="18"/>
              </w:rPr>
            </w:pPr>
            <w:r>
              <w:rPr>
                <w:rFonts w:ascii="Times New Roman" w:hAnsi="Times New Roman"/>
                <w:sz w:val="18"/>
                <w:szCs w:val="18"/>
              </w:rPr>
              <w:t>ФВ.1.1.19.</w:t>
            </w:r>
          </w:p>
        </w:tc>
      </w:tr>
      <w:tr w:rsidR="00F938A1">
        <w:trPr>
          <w:trHeight w:val="969"/>
          <w:jc w:val="center"/>
        </w:trPr>
        <w:tc>
          <w:tcPr>
            <w:tcW w:w="770"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sz w:val="28"/>
                <w:szCs w:val="28"/>
              </w:rPr>
            </w:pPr>
            <w:r>
              <w:rPr>
                <w:rFonts w:ascii="Times New Roman" w:hAnsi="Times New Roman"/>
                <w:b/>
                <w:sz w:val="28"/>
                <w:szCs w:val="28"/>
              </w:rPr>
              <w:lastRenderedPageBreak/>
              <w:t>4.</w:t>
            </w:r>
          </w:p>
        </w:tc>
        <w:tc>
          <w:tcPr>
            <w:tcW w:w="1665" w:type="dxa"/>
            <w:tcBorders>
              <w:top w:val="single" w:sz="4" w:space="0" w:color="000000"/>
              <w:left w:val="single" w:sz="4" w:space="0" w:color="000000"/>
              <w:bottom w:val="single" w:sz="4" w:space="0" w:color="000000"/>
              <w:right w:val="single" w:sz="4" w:space="0" w:color="000000"/>
            </w:tcBorders>
            <w:shd w:val="clear" w:color="auto" w:fill="EBF1DD"/>
          </w:tcPr>
          <w:p w:rsidR="00F938A1" w:rsidRDefault="00395C27">
            <w:pPr>
              <w:rPr>
                <w:b/>
              </w:rPr>
            </w:pPr>
            <w:r>
              <w:rPr>
                <w:b/>
              </w:rPr>
              <w:t>СПОРТСКА</w:t>
            </w:r>
            <w:r>
              <w:rPr>
                <w:b/>
              </w:rPr>
              <w:br/>
              <w:t>ИГРА</w:t>
            </w:r>
          </w:p>
          <w:p w:rsidR="00F938A1" w:rsidRDefault="00395C27">
            <w:r>
              <w:rPr>
                <w:b/>
              </w:rPr>
              <w:t>КОШАРКА</w:t>
            </w:r>
          </w:p>
        </w:tc>
        <w:tc>
          <w:tcPr>
            <w:tcW w:w="1740" w:type="dxa"/>
            <w:vMerge/>
            <w:tcBorders>
              <w:top w:val="single" w:sz="4" w:space="0" w:color="000000"/>
              <w:left w:val="single" w:sz="4" w:space="0" w:color="000000"/>
              <w:right w:val="single" w:sz="4" w:space="0" w:color="000000"/>
            </w:tcBorders>
          </w:tcPr>
          <w:p w:rsidR="00F938A1" w:rsidRDefault="00F938A1">
            <w:pPr>
              <w:widowControl w:val="0"/>
            </w:pPr>
          </w:p>
        </w:tc>
        <w:tc>
          <w:tcPr>
            <w:tcW w:w="2268" w:type="dxa"/>
            <w:tcBorders>
              <w:top w:val="single" w:sz="4" w:space="0" w:color="000000"/>
              <w:left w:val="single" w:sz="4" w:space="0" w:color="000000"/>
              <w:bottom w:val="single" w:sz="4" w:space="0" w:color="000000"/>
              <w:right w:val="single" w:sz="4" w:space="0" w:color="000000"/>
            </w:tcBorders>
          </w:tcPr>
          <w:p w:rsidR="00F938A1" w:rsidRDefault="00395C27">
            <w:pPr>
              <w:rPr>
                <w:rFonts w:ascii="Times New Roman" w:hAnsi="Times New Roman"/>
                <w:sz w:val="18"/>
                <w:szCs w:val="18"/>
              </w:rPr>
            </w:pPr>
            <w:r>
              <w:rPr>
                <w:rFonts w:ascii="Times New Roman" w:hAnsi="Times New Roman"/>
                <w:b/>
                <w:sz w:val="18"/>
                <w:szCs w:val="18"/>
              </w:rPr>
              <w:t>4)Комуникација</w:t>
            </w:r>
            <w:r>
              <w:rPr>
                <w:rFonts w:ascii="Times New Roman" w:hAnsi="Times New Roman"/>
                <w:sz w:val="18"/>
                <w:szCs w:val="18"/>
              </w:rPr>
              <w:t xml:space="preserve">Ученик користи на одговарајући и креативан начин језик и стил комуникације </w:t>
            </w:r>
          </w:p>
          <w:p w:rsidR="00F938A1" w:rsidRDefault="00395C27">
            <w:pPr>
              <w:rPr>
                <w:rFonts w:ascii="Times New Roman" w:hAnsi="Times New Roman"/>
                <w:sz w:val="18"/>
                <w:szCs w:val="18"/>
              </w:rPr>
            </w:pPr>
            <w:r>
              <w:rPr>
                <w:rFonts w:ascii="Times New Roman" w:hAnsi="Times New Roman"/>
                <w:sz w:val="18"/>
                <w:szCs w:val="18"/>
              </w:rPr>
              <w:t>који су специфични за поједине научне, техничке и уметничке дисциплине.</w:t>
            </w:r>
          </w:p>
          <w:p w:rsidR="00F938A1" w:rsidRDefault="00F938A1">
            <w:pPr>
              <w:rPr>
                <w:rFonts w:ascii="Times New Roman" w:hAnsi="Times New Roman"/>
                <w:b/>
                <w:sz w:val="18"/>
                <w:szCs w:val="18"/>
              </w:rPr>
            </w:pPr>
          </w:p>
          <w:p w:rsidR="00F938A1" w:rsidRDefault="00395C27">
            <w:pPr>
              <w:rPr>
                <w:rFonts w:ascii="Times New Roman" w:hAnsi="Times New Roman"/>
                <w:sz w:val="18"/>
                <w:szCs w:val="18"/>
              </w:rPr>
            </w:pPr>
            <w:r>
              <w:rPr>
                <w:rFonts w:ascii="Times New Roman" w:hAnsi="Times New Roman"/>
                <w:b/>
                <w:sz w:val="18"/>
                <w:szCs w:val="18"/>
              </w:rPr>
              <w:t>6) Одговоран однос према здрављу:</w:t>
            </w:r>
            <w:r>
              <w:rPr>
                <w:rFonts w:ascii="Times New Roman" w:hAnsi="Times New Roman"/>
                <w:sz w:val="18"/>
                <w:szCs w:val="18"/>
              </w:rPr>
              <w:t xml:space="preserve">Бира стил живота имајући на уму добре стране и ризике тог избора (нпр. </w:t>
            </w:r>
          </w:p>
          <w:p w:rsidR="00F938A1" w:rsidRDefault="00395C27">
            <w:pPr>
              <w:rPr>
                <w:rFonts w:ascii="Times New Roman" w:hAnsi="Times New Roman"/>
                <w:sz w:val="18"/>
                <w:szCs w:val="18"/>
              </w:rPr>
            </w:pPr>
            <w:r>
              <w:rPr>
                <w:rFonts w:ascii="Times New Roman" w:hAnsi="Times New Roman"/>
                <w:sz w:val="18"/>
                <w:szCs w:val="18"/>
              </w:rPr>
              <w:t>активно бављење спортом,</w:t>
            </w:r>
          </w:p>
          <w:p w:rsidR="00F938A1" w:rsidRDefault="00395C27">
            <w:pPr>
              <w:rPr>
                <w:rFonts w:ascii="Times New Roman" w:hAnsi="Times New Roman"/>
                <w:sz w:val="18"/>
                <w:szCs w:val="18"/>
              </w:rPr>
            </w:pPr>
            <w:r>
              <w:rPr>
                <w:rFonts w:ascii="Times New Roman" w:hAnsi="Times New Roman"/>
                <w:sz w:val="18"/>
                <w:szCs w:val="18"/>
              </w:rPr>
              <w:t>вегетаријанска исхрана).</w:t>
            </w:r>
            <w:r>
              <w:rPr>
                <w:rFonts w:ascii="Times New Roman" w:hAnsi="Times New Roman"/>
                <w:sz w:val="18"/>
                <w:szCs w:val="18"/>
              </w:rPr>
              <w:br/>
              <w:t>- Уме да пружи прву помоћ.</w:t>
            </w:r>
            <w:r>
              <w:rPr>
                <w:rFonts w:ascii="Times New Roman" w:hAnsi="Times New Roman"/>
                <w:sz w:val="18"/>
                <w:szCs w:val="18"/>
              </w:rPr>
              <w:br/>
            </w:r>
            <w:r>
              <w:rPr>
                <w:rFonts w:ascii="Times New Roman" w:hAnsi="Times New Roman"/>
                <w:b/>
                <w:sz w:val="18"/>
                <w:szCs w:val="18"/>
              </w:rPr>
              <w:t>9) Решавање проблема:</w:t>
            </w:r>
            <w:r>
              <w:rPr>
                <w:rFonts w:ascii="Times New Roman" w:hAnsi="Times New Roman"/>
                <w:sz w:val="18"/>
                <w:szCs w:val="18"/>
              </w:rPr>
              <w:t xml:space="preserve">Ученик проналази/осмишљава могућа решења </w:t>
            </w:r>
            <w:r>
              <w:rPr>
                <w:rFonts w:ascii="Times New Roman" w:hAnsi="Times New Roman"/>
                <w:sz w:val="18"/>
                <w:szCs w:val="18"/>
              </w:rPr>
              <w:lastRenderedPageBreak/>
              <w:t>проблемске ситуације.</w:t>
            </w:r>
          </w:p>
          <w:p w:rsidR="00F938A1" w:rsidRDefault="00395C27">
            <w:pPr>
              <w:rPr>
                <w:rFonts w:ascii="Times New Roman" w:hAnsi="Times New Roman"/>
                <w:sz w:val="18"/>
                <w:szCs w:val="18"/>
              </w:rPr>
            </w:pPr>
            <w:r>
              <w:rPr>
                <w:rFonts w:ascii="Times New Roman" w:hAnsi="Times New Roman"/>
                <w:b/>
                <w:sz w:val="18"/>
                <w:szCs w:val="18"/>
              </w:rPr>
              <w:t>10) Сарадња:</w:t>
            </w:r>
            <w:r>
              <w:rPr>
                <w:rFonts w:ascii="Times New Roman" w:hAnsi="Times New Roman"/>
                <w:sz w:val="18"/>
                <w:szCs w:val="18"/>
              </w:rPr>
              <w:t xml:space="preserve">Доприноси постизању договора о правилима заједничког рада и придржава их </w:t>
            </w:r>
          </w:p>
          <w:p w:rsidR="00F938A1" w:rsidRDefault="00395C27">
            <w:pPr>
              <w:rPr>
                <w:rFonts w:ascii="Times New Roman" w:hAnsi="Times New Roman"/>
                <w:sz w:val="18"/>
                <w:szCs w:val="18"/>
              </w:rPr>
            </w:pPr>
            <w:r>
              <w:rPr>
                <w:rFonts w:ascii="Times New Roman" w:hAnsi="Times New Roman"/>
                <w:sz w:val="18"/>
                <w:szCs w:val="18"/>
              </w:rPr>
              <w:t>се током заједничког рада</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7</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1</w:t>
            </w:r>
          </w:p>
        </w:tc>
        <w:tc>
          <w:tcPr>
            <w:tcW w:w="567" w:type="dxa"/>
            <w:tcBorders>
              <w:top w:val="single" w:sz="4" w:space="0" w:color="000000"/>
              <w:left w:val="single" w:sz="4" w:space="0" w:color="000000"/>
              <w:bottom w:val="single" w:sz="4" w:space="0" w:color="000000"/>
            </w:tcBorders>
            <w:vAlign w:val="center"/>
          </w:tcPr>
          <w:p w:rsidR="00F938A1" w:rsidRDefault="00395C27">
            <w:pPr>
              <w:jc w:val="center"/>
              <w:rPr>
                <w:rFonts w:ascii="Times New Roman" w:hAnsi="Times New Roman"/>
              </w:rPr>
            </w:pPr>
            <w:r>
              <w:rPr>
                <w:rFonts w:ascii="Times New Roman" w:hAnsi="Times New Roman"/>
              </w:rPr>
              <w:t>4</w:t>
            </w:r>
          </w:p>
        </w:tc>
        <w:tc>
          <w:tcPr>
            <w:tcW w:w="567" w:type="dxa"/>
            <w:tcBorders>
              <w:top w:val="single" w:sz="4" w:space="0" w:color="000000"/>
              <w:bottom w:val="single" w:sz="4" w:space="0" w:color="000000"/>
            </w:tcBorders>
            <w:vAlign w:val="center"/>
          </w:tcPr>
          <w:p w:rsidR="00F938A1" w:rsidRDefault="00395C27">
            <w:pPr>
              <w:jc w:val="center"/>
              <w:rPr>
                <w:rFonts w:ascii="Times New Roman" w:hAnsi="Times New Roman"/>
                <w:b/>
              </w:rPr>
            </w:pPr>
            <w:r>
              <w:rPr>
                <w:rFonts w:ascii="Times New Roman" w:hAnsi="Times New Roman"/>
                <w:b/>
              </w:rPr>
              <w:t>5</w:t>
            </w:r>
          </w:p>
        </w:tc>
        <w:tc>
          <w:tcPr>
            <w:tcW w:w="567" w:type="dxa"/>
            <w:tcBorders>
              <w:top w:val="single" w:sz="4" w:space="0" w:color="000000"/>
              <w:bottom w:val="single" w:sz="4" w:space="0" w:color="000000"/>
            </w:tcBorders>
            <w:vAlign w:val="center"/>
          </w:tcPr>
          <w:p w:rsidR="00F938A1" w:rsidRDefault="00395C27">
            <w:pPr>
              <w:jc w:val="center"/>
              <w:rPr>
                <w:rFonts w:ascii="Times New Roman" w:hAnsi="Times New Roman"/>
                <w:b/>
              </w:rPr>
            </w:pPr>
            <w:r>
              <w:rPr>
                <w:rFonts w:ascii="Times New Roman" w:hAnsi="Times New Roman"/>
                <w:b/>
              </w:rPr>
              <w:t>15</w:t>
            </w:r>
          </w:p>
        </w:tc>
        <w:tc>
          <w:tcPr>
            <w:tcW w:w="709" w:type="dxa"/>
            <w:tcBorders>
              <w:top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rPr>
            </w:pPr>
            <w:r>
              <w:rPr>
                <w:rFonts w:ascii="Times New Roman" w:hAnsi="Times New Roman"/>
                <w:b/>
              </w:rPr>
              <w:t>20</w:t>
            </w:r>
          </w:p>
        </w:tc>
        <w:tc>
          <w:tcPr>
            <w:tcW w:w="1024" w:type="dxa"/>
            <w:tcBorders>
              <w:top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sz w:val="18"/>
                <w:szCs w:val="18"/>
              </w:rPr>
            </w:pPr>
            <w:r>
              <w:rPr>
                <w:rFonts w:ascii="Times New Roman" w:hAnsi="Times New Roman"/>
                <w:sz w:val="18"/>
                <w:szCs w:val="18"/>
              </w:rPr>
              <w:t>ФВ.1.1.1.</w:t>
            </w:r>
          </w:p>
          <w:p w:rsidR="00F938A1" w:rsidRDefault="00395C27">
            <w:pPr>
              <w:jc w:val="center"/>
              <w:rPr>
                <w:rFonts w:ascii="Times New Roman" w:hAnsi="Times New Roman"/>
                <w:sz w:val="18"/>
                <w:szCs w:val="18"/>
              </w:rPr>
            </w:pPr>
            <w:r>
              <w:rPr>
                <w:rFonts w:ascii="Times New Roman" w:hAnsi="Times New Roman"/>
                <w:sz w:val="18"/>
                <w:szCs w:val="18"/>
              </w:rPr>
              <w:t>ФВ.1.1.2.</w:t>
            </w:r>
          </w:p>
          <w:p w:rsidR="00F938A1" w:rsidRDefault="00395C27">
            <w:pPr>
              <w:jc w:val="center"/>
              <w:rPr>
                <w:rFonts w:ascii="Times New Roman" w:hAnsi="Times New Roman"/>
                <w:sz w:val="18"/>
                <w:szCs w:val="18"/>
              </w:rPr>
            </w:pPr>
            <w:r>
              <w:rPr>
                <w:rFonts w:ascii="Times New Roman" w:hAnsi="Times New Roman"/>
                <w:sz w:val="18"/>
                <w:szCs w:val="18"/>
              </w:rPr>
              <w:t>ФВ.1.2.4.</w:t>
            </w:r>
          </w:p>
          <w:p w:rsidR="00F938A1" w:rsidRDefault="00395C27">
            <w:pPr>
              <w:jc w:val="center"/>
              <w:rPr>
                <w:rFonts w:ascii="Times New Roman" w:hAnsi="Times New Roman"/>
                <w:sz w:val="18"/>
                <w:szCs w:val="18"/>
              </w:rPr>
            </w:pPr>
            <w:r>
              <w:rPr>
                <w:rFonts w:ascii="Times New Roman" w:hAnsi="Times New Roman"/>
                <w:sz w:val="18"/>
                <w:szCs w:val="18"/>
              </w:rPr>
              <w:t>ФВ.1.3.3.</w:t>
            </w:r>
          </w:p>
          <w:p w:rsidR="00F938A1" w:rsidRDefault="00395C27">
            <w:pPr>
              <w:jc w:val="center"/>
              <w:rPr>
                <w:rFonts w:ascii="Times New Roman" w:hAnsi="Times New Roman"/>
                <w:sz w:val="18"/>
                <w:szCs w:val="18"/>
              </w:rPr>
            </w:pPr>
            <w:r>
              <w:rPr>
                <w:rFonts w:ascii="Times New Roman" w:hAnsi="Times New Roman"/>
                <w:sz w:val="18"/>
                <w:szCs w:val="18"/>
              </w:rPr>
              <w:t>ФВ.1.3.4.</w:t>
            </w:r>
          </w:p>
          <w:p w:rsidR="00F938A1" w:rsidRDefault="00395C27">
            <w:pPr>
              <w:jc w:val="center"/>
              <w:rPr>
                <w:rFonts w:ascii="Times New Roman" w:hAnsi="Times New Roman"/>
                <w:sz w:val="18"/>
                <w:szCs w:val="18"/>
              </w:rPr>
            </w:pPr>
            <w:r>
              <w:rPr>
                <w:rFonts w:ascii="Times New Roman" w:hAnsi="Times New Roman"/>
                <w:sz w:val="18"/>
                <w:szCs w:val="18"/>
              </w:rPr>
              <w:t>ФВ.2.1.1.</w:t>
            </w:r>
          </w:p>
          <w:p w:rsidR="00F938A1" w:rsidRDefault="00395C27">
            <w:pPr>
              <w:jc w:val="center"/>
              <w:rPr>
                <w:rFonts w:ascii="Times New Roman" w:hAnsi="Times New Roman"/>
                <w:sz w:val="18"/>
                <w:szCs w:val="18"/>
              </w:rPr>
            </w:pPr>
            <w:r>
              <w:rPr>
                <w:rFonts w:ascii="Times New Roman" w:hAnsi="Times New Roman"/>
                <w:sz w:val="18"/>
                <w:szCs w:val="18"/>
              </w:rPr>
              <w:t>ФВ.2.1.2.</w:t>
            </w:r>
          </w:p>
          <w:p w:rsidR="00F938A1" w:rsidRDefault="00395C27">
            <w:pPr>
              <w:jc w:val="center"/>
              <w:rPr>
                <w:rFonts w:ascii="Times New Roman" w:hAnsi="Times New Roman"/>
                <w:sz w:val="18"/>
                <w:szCs w:val="18"/>
              </w:rPr>
            </w:pPr>
            <w:r>
              <w:rPr>
                <w:rFonts w:ascii="Times New Roman" w:hAnsi="Times New Roman"/>
                <w:sz w:val="18"/>
                <w:szCs w:val="18"/>
              </w:rPr>
              <w:t>ФВ.3.1.1.</w:t>
            </w:r>
          </w:p>
          <w:p w:rsidR="00F938A1" w:rsidRDefault="00395C27">
            <w:pPr>
              <w:jc w:val="center"/>
              <w:rPr>
                <w:rFonts w:ascii="Times New Roman" w:hAnsi="Times New Roman"/>
                <w:sz w:val="18"/>
                <w:szCs w:val="18"/>
              </w:rPr>
            </w:pPr>
            <w:r>
              <w:rPr>
                <w:rFonts w:ascii="Times New Roman" w:hAnsi="Times New Roman"/>
                <w:sz w:val="18"/>
                <w:szCs w:val="18"/>
              </w:rPr>
              <w:t>ФВ.3.1.2.</w:t>
            </w:r>
          </w:p>
        </w:tc>
      </w:tr>
      <w:tr w:rsidR="00F938A1">
        <w:trPr>
          <w:trHeight w:val="969"/>
          <w:jc w:val="center"/>
        </w:trPr>
        <w:tc>
          <w:tcPr>
            <w:tcW w:w="770"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sz w:val="28"/>
                <w:szCs w:val="28"/>
              </w:rPr>
            </w:pPr>
            <w:r>
              <w:rPr>
                <w:rFonts w:ascii="Times New Roman" w:hAnsi="Times New Roman"/>
                <w:b/>
                <w:sz w:val="28"/>
                <w:szCs w:val="28"/>
              </w:rPr>
              <w:lastRenderedPageBreak/>
              <w:t>5.</w:t>
            </w:r>
          </w:p>
        </w:tc>
        <w:tc>
          <w:tcPr>
            <w:tcW w:w="1665" w:type="dxa"/>
            <w:tcBorders>
              <w:top w:val="single" w:sz="4" w:space="0" w:color="000000"/>
              <w:left w:val="single" w:sz="4" w:space="0" w:color="000000"/>
              <w:bottom w:val="single" w:sz="4" w:space="0" w:color="000000"/>
              <w:right w:val="single" w:sz="4" w:space="0" w:color="000000"/>
            </w:tcBorders>
            <w:shd w:val="clear" w:color="auto" w:fill="EBF1DD"/>
          </w:tcPr>
          <w:p w:rsidR="00F938A1" w:rsidRDefault="00395C27">
            <w:r>
              <w:rPr>
                <w:b/>
              </w:rPr>
              <w:t>МЕРЕЊЕ МОТОРИЧКИХ СПОСОБНОСТИ</w:t>
            </w:r>
          </w:p>
        </w:tc>
        <w:tc>
          <w:tcPr>
            <w:tcW w:w="1740" w:type="dxa"/>
            <w:vMerge/>
            <w:tcBorders>
              <w:top w:val="single" w:sz="4" w:space="0" w:color="000000"/>
              <w:left w:val="single" w:sz="4" w:space="0" w:color="000000"/>
              <w:right w:val="single" w:sz="4" w:space="0" w:color="000000"/>
            </w:tcBorders>
          </w:tcPr>
          <w:p w:rsidR="00F938A1" w:rsidRDefault="00F938A1">
            <w:pPr>
              <w:widowControl w:val="0"/>
            </w:pPr>
          </w:p>
        </w:tc>
        <w:tc>
          <w:tcPr>
            <w:tcW w:w="2268" w:type="dxa"/>
            <w:tcBorders>
              <w:top w:val="single" w:sz="4" w:space="0" w:color="000000"/>
              <w:left w:val="single" w:sz="4" w:space="0" w:color="000000"/>
              <w:bottom w:val="single" w:sz="4" w:space="0" w:color="000000"/>
              <w:right w:val="single" w:sz="4" w:space="0" w:color="000000"/>
            </w:tcBorders>
          </w:tcPr>
          <w:p w:rsidR="00F938A1" w:rsidRDefault="00395C27">
            <w:pPr>
              <w:rPr>
                <w:rFonts w:ascii="Times New Roman" w:hAnsi="Times New Roman"/>
                <w:sz w:val="18"/>
                <w:szCs w:val="18"/>
              </w:rPr>
            </w:pPr>
            <w:r>
              <w:rPr>
                <w:rFonts w:ascii="Times New Roman" w:hAnsi="Times New Roman"/>
                <w:b/>
                <w:sz w:val="18"/>
                <w:szCs w:val="18"/>
              </w:rPr>
              <w:t>8) Рад са подацима и информацијама:</w:t>
            </w:r>
            <w:r>
              <w:rPr>
                <w:rFonts w:ascii="Times New Roman" w:hAnsi="Times New Roman"/>
                <w:sz w:val="18"/>
                <w:szCs w:val="18"/>
              </w:rPr>
              <w:t xml:space="preserve"> Користи табеларни и графички приказ података и уме да овако приказане податке чита, тумачи</w:t>
            </w:r>
          </w:p>
          <w:p w:rsidR="00F938A1" w:rsidRDefault="00395C27">
            <w:pPr>
              <w:rPr>
                <w:rFonts w:ascii="Times New Roman" w:hAnsi="Times New Roman"/>
                <w:sz w:val="18"/>
                <w:szCs w:val="18"/>
              </w:rPr>
            </w:pPr>
            <w:r>
              <w:rPr>
                <w:rFonts w:ascii="Times New Roman" w:hAnsi="Times New Roman"/>
                <w:sz w:val="18"/>
                <w:szCs w:val="18"/>
              </w:rPr>
              <w:t>и примењује.</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5</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5</w:t>
            </w:r>
          </w:p>
        </w:tc>
        <w:tc>
          <w:tcPr>
            <w:tcW w:w="567" w:type="dxa"/>
            <w:tcBorders>
              <w:top w:val="single" w:sz="4" w:space="0" w:color="000000"/>
              <w:left w:val="single" w:sz="4" w:space="0" w:color="000000"/>
              <w:bottom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bottom w:val="single" w:sz="4" w:space="0" w:color="000000"/>
            </w:tcBorders>
            <w:vAlign w:val="center"/>
          </w:tcPr>
          <w:p w:rsidR="00F938A1" w:rsidRDefault="00395C27">
            <w:pPr>
              <w:jc w:val="center"/>
              <w:rPr>
                <w:rFonts w:ascii="Times New Roman" w:hAnsi="Times New Roman"/>
                <w:b/>
              </w:rPr>
            </w:pPr>
            <w:r>
              <w:rPr>
                <w:rFonts w:ascii="Times New Roman" w:hAnsi="Times New Roman"/>
                <w:b/>
              </w:rPr>
              <w:t>5</w:t>
            </w:r>
          </w:p>
        </w:tc>
        <w:tc>
          <w:tcPr>
            <w:tcW w:w="567" w:type="dxa"/>
            <w:tcBorders>
              <w:top w:val="single" w:sz="4" w:space="0" w:color="000000"/>
              <w:bottom w:val="single" w:sz="4" w:space="0" w:color="000000"/>
            </w:tcBorders>
            <w:vAlign w:val="center"/>
          </w:tcPr>
          <w:p w:rsidR="00F938A1" w:rsidRDefault="00395C27">
            <w:pPr>
              <w:jc w:val="center"/>
              <w:rPr>
                <w:rFonts w:ascii="Times New Roman" w:hAnsi="Times New Roman"/>
                <w:b/>
              </w:rPr>
            </w:pPr>
            <w:r>
              <w:rPr>
                <w:rFonts w:ascii="Times New Roman" w:hAnsi="Times New Roman"/>
                <w:b/>
              </w:rPr>
              <w:t>5</w:t>
            </w:r>
          </w:p>
        </w:tc>
        <w:tc>
          <w:tcPr>
            <w:tcW w:w="709" w:type="dxa"/>
            <w:tcBorders>
              <w:top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rPr>
            </w:pPr>
            <w:r>
              <w:rPr>
                <w:rFonts w:ascii="Times New Roman" w:hAnsi="Times New Roman"/>
                <w:b/>
              </w:rPr>
              <w:t>10</w:t>
            </w:r>
          </w:p>
        </w:tc>
        <w:tc>
          <w:tcPr>
            <w:tcW w:w="1024" w:type="dxa"/>
            <w:tcBorders>
              <w:top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sz w:val="18"/>
                <w:szCs w:val="18"/>
              </w:rPr>
            </w:pPr>
            <w:r>
              <w:rPr>
                <w:rFonts w:ascii="Times New Roman" w:hAnsi="Times New Roman"/>
                <w:sz w:val="18"/>
                <w:szCs w:val="18"/>
              </w:rPr>
              <w:t>ФБ.1.3.1</w:t>
            </w:r>
          </w:p>
          <w:p w:rsidR="00F938A1" w:rsidRDefault="00395C27">
            <w:pPr>
              <w:jc w:val="center"/>
              <w:rPr>
                <w:rFonts w:ascii="Times New Roman" w:hAnsi="Times New Roman"/>
                <w:sz w:val="18"/>
                <w:szCs w:val="18"/>
              </w:rPr>
            </w:pPr>
            <w:r>
              <w:rPr>
                <w:rFonts w:ascii="Times New Roman" w:hAnsi="Times New Roman"/>
                <w:sz w:val="18"/>
                <w:szCs w:val="18"/>
              </w:rPr>
              <w:t>ФВ.1.3.2.</w:t>
            </w:r>
          </w:p>
          <w:p w:rsidR="00F938A1" w:rsidRDefault="00395C27">
            <w:pPr>
              <w:jc w:val="center"/>
              <w:rPr>
                <w:rFonts w:ascii="Times New Roman" w:hAnsi="Times New Roman"/>
                <w:sz w:val="18"/>
                <w:szCs w:val="18"/>
              </w:rPr>
            </w:pPr>
            <w:r>
              <w:rPr>
                <w:rFonts w:ascii="Times New Roman" w:hAnsi="Times New Roman"/>
                <w:sz w:val="18"/>
                <w:szCs w:val="18"/>
              </w:rPr>
              <w:t>ФВ.1.3.3.</w:t>
            </w:r>
          </w:p>
          <w:p w:rsidR="00F938A1" w:rsidRDefault="00395C27">
            <w:pPr>
              <w:jc w:val="center"/>
              <w:rPr>
                <w:rFonts w:ascii="Times New Roman" w:hAnsi="Times New Roman"/>
                <w:sz w:val="18"/>
                <w:szCs w:val="18"/>
              </w:rPr>
            </w:pPr>
            <w:r>
              <w:rPr>
                <w:rFonts w:ascii="Times New Roman" w:hAnsi="Times New Roman"/>
                <w:sz w:val="18"/>
                <w:szCs w:val="18"/>
              </w:rPr>
              <w:t>ФВ.1.3.4.</w:t>
            </w:r>
          </w:p>
          <w:p w:rsidR="00F938A1" w:rsidRDefault="00F938A1">
            <w:pPr>
              <w:jc w:val="center"/>
              <w:rPr>
                <w:rFonts w:ascii="Times New Roman" w:hAnsi="Times New Roman"/>
                <w:sz w:val="18"/>
                <w:szCs w:val="18"/>
              </w:rPr>
            </w:pPr>
          </w:p>
        </w:tc>
      </w:tr>
      <w:tr w:rsidR="00F938A1">
        <w:trPr>
          <w:trHeight w:val="531"/>
          <w:jc w:val="center"/>
        </w:trPr>
        <w:tc>
          <w:tcPr>
            <w:tcW w:w="6443" w:type="dxa"/>
            <w:gridSpan w:val="4"/>
            <w:tcBorders>
              <w:top w:val="single" w:sz="4" w:space="0" w:color="000000"/>
              <w:left w:val="single" w:sz="4" w:space="0" w:color="000000"/>
              <w:bottom w:val="single" w:sz="4" w:space="0" w:color="000000"/>
              <w:right w:val="single" w:sz="4" w:space="0" w:color="000000"/>
            </w:tcBorders>
            <w:shd w:val="clear" w:color="auto" w:fill="EBF1DD"/>
            <w:vAlign w:val="center"/>
          </w:tcPr>
          <w:p w:rsidR="00F938A1" w:rsidRDefault="00395C27">
            <w:pPr>
              <w:jc w:val="center"/>
              <w:rPr>
                <w:rFonts w:ascii="Times New Roman" w:hAnsi="Times New Roman"/>
                <w:b/>
              </w:rPr>
            </w:pPr>
            <w:r>
              <w:rPr>
                <w:rFonts w:ascii="Times New Roman" w:hAnsi="Times New Roman"/>
                <w:b/>
                <w:sz w:val="24"/>
                <w:szCs w:val="24"/>
              </w:rPr>
              <w:t>УКУПНО</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rPr>
            </w:pPr>
            <w:r>
              <w:rPr>
                <w:rFonts w:ascii="Times New Roman" w:hAnsi="Times New Roman"/>
                <w:b/>
              </w:rPr>
              <w:t>9</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rPr>
            </w:pPr>
            <w:r>
              <w:rPr>
                <w:rFonts w:ascii="Times New Roman" w:hAnsi="Times New Roman"/>
                <w:b/>
              </w:rPr>
              <w:t>8</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rPr>
            </w:pPr>
            <w:r>
              <w:rPr>
                <w:rFonts w:ascii="Times New Roman" w:hAnsi="Times New Roman"/>
                <w:b/>
              </w:rPr>
              <w:t>9</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rPr>
            </w:pPr>
            <w:r>
              <w:rPr>
                <w:rFonts w:ascii="Times New Roman" w:hAnsi="Times New Roman"/>
                <w:b/>
              </w:rPr>
              <w:t>9</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rPr>
            </w:pPr>
            <w:r>
              <w:rPr>
                <w:rFonts w:ascii="Times New Roman" w:hAnsi="Times New Roman"/>
                <w:b/>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rPr>
            </w:pPr>
            <w:r>
              <w:rPr>
                <w:rFonts w:ascii="Times New Roman" w:hAnsi="Times New Roman"/>
                <w:b/>
              </w:rPr>
              <w:t>7</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rPr>
            </w:pPr>
            <w:r>
              <w:rPr>
                <w:rFonts w:ascii="Times New Roman" w:hAnsi="Times New Roman"/>
                <w:b/>
              </w:rPr>
              <w:t>9</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rPr>
            </w:pPr>
            <w:r>
              <w:rPr>
                <w:rFonts w:ascii="Times New Roman" w:hAnsi="Times New Roman"/>
                <w:b/>
              </w:rPr>
              <w:t>5</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rPr>
            </w:pPr>
            <w:r>
              <w:rPr>
                <w:rFonts w:ascii="Times New Roman" w:hAnsi="Times New Roman"/>
                <w:b/>
              </w:rPr>
              <w:t>8</w:t>
            </w:r>
          </w:p>
        </w:tc>
        <w:tc>
          <w:tcPr>
            <w:tcW w:w="567" w:type="dxa"/>
            <w:tcBorders>
              <w:top w:val="single" w:sz="4" w:space="0" w:color="000000"/>
              <w:left w:val="single" w:sz="4" w:space="0" w:color="000000"/>
              <w:bottom w:val="single" w:sz="4" w:space="0" w:color="000000"/>
            </w:tcBorders>
            <w:vAlign w:val="center"/>
          </w:tcPr>
          <w:p w:rsidR="00F938A1" w:rsidRDefault="00395C27">
            <w:pPr>
              <w:jc w:val="center"/>
              <w:rPr>
                <w:rFonts w:ascii="Times New Roman" w:hAnsi="Times New Roman"/>
                <w:b/>
              </w:rPr>
            </w:pPr>
            <w:r>
              <w:rPr>
                <w:rFonts w:ascii="Times New Roman" w:hAnsi="Times New Roman"/>
                <w:b/>
              </w:rPr>
              <w:t>5</w:t>
            </w:r>
          </w:p>
        </w:tc>
        <w:tc>
          <w:tcPr>
            <w:tcW w:w="567" w:type="dxa"/>
            <w:tcBorders>
              <w:top w:val="single" w:sz="4" w:space="0" w:color="000000"/>
              <w:bottom w:val="single" w:sz="4" w:space="0" w:color="000000"/>
            </w:tcBorders>
            <w:vAlign w:val="center"/>
          </w:tcPr>
          <w:p w:rsidR="00F938A1" w:rsidRDefault="00395C27">
            <w:pPr>
              <w:jc w:val="center"/>
              <w:rPr>
                <w:rFonts w:ascii="Times New Roman" w:hAnsi="Times New Roman"/>
                <w:b/>
              </w:rPr>
            </w:pPr>
            <w:r>
              <w:rPr>
                <w:rFonts w:ascii="Times New Roman" w:hAnsi="Times New Roman"/>
                <w:b/>
              </w:rPr>
              <w:t>20</w:t>
            </w:r>
          </w:p>
        </w:tc>
        <w:tc>
          <w:tcPr>
            <w:tcW w:w="567" w:type="dxa"/>
            <w:tcBorders>
              <w:top w:val="single" w:sz="4" w:space="0" w:color="000000"/>
              <w:bottom w:val="single" w:sz="4" w:space="0" w:color="000000"/>
            </w:tcBorders>
            <w:vAlign w:val="center"/>
          </w:tcPr>
          <w:p w:rsidR="00F938A1" w:rsidRDefault="00395C27">
            <w:pPr>
              <w:jc w:val="center"/>
              <w:rPr>
                <w:rFonts w:ascii="Times New Roman" w:hAnsi="Times New Roman"/>
                <w:b/>
              </w:rPr>
            </w:pPr>
            <w:r>
              <w:rPr>
                <w:rFonts w:ascii="Times New Roman" w:hAnsi="Times New Roman"/>
                <w:b/>
              </w:rPr>
              <w:t>52</w:t>
            </w:r>
          </w:p>
        </w:tc>
        <w:tc>
          <w:tcPr>
            <w:tcW w:w="709" w:type="dxa"/>
            <w:tcBorders>
              <w:top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rPr>
            </w:pPr>
            <w:r>
              <w:rPr>
                <w:rFonts w:ascii="Times New Roman" w:hAnsi="Times New Roman"/>
                <w:b/>
              </w:rPr>
              <w:t>72</w:t>
            </w:r>
          </w:p>
        </w:tc>
        <w:tc>
          <w:tcPr>
            <w:tcW w:w="1024" w:type="dxa"/>
            <w:tcBorders>
              <w:top w:val="single" w:sz="4" w:space="0" w:color="000000"/>
              <w:bottom w:val="single" w:sz="4" w:space="0" w:color="000000"/>
              <w:right w:val="single" w:sz="4" w:space="0" w:color="000000"/>
            </w:tcBorders>
          </w:tcPr>
          <w:p w:rsidR="00F938A1" w:rsidRDefault="00F938A1">
            <w:pPr>
              <w:jc w:val="center"/>
              <w:rPr>
                <w:rFonts w:ascii="Times New Roman" w:hAnsi="Times New Roman"/>
              </w:rPr>
            </w:pPr>
          </w:p>
        </w:tc>
      </w:tr>
    </w:tbl>
    <w:p w:rsidR="00F938A1" w:rsidRDefault="00395C27">
      <w:pPr>
        <w:spacing w:after="0" w:line="240" w:lineRule="auto"/>
        <w:rPr>
          <w:rFonts w:ascii="Times New Roman" w:hAnsi="Times New Roman"/>
          <w:b/>
          <w:sz w:val="18"/>
          <w:szCs w:val="18"/>
        </w:rPr>
      </w:pPr>
      <w:r>
        <w:rPr>
          <w:rFonts w:ascii="Times New Roman" w:hAnsi="Times New Roman"/>
          <w:sz w:val="18"/>
          <w:szCs w:val="18"/>
        </w:rPr>
        <w:br/>
      </w:r>
      <w:r>
        <w:rPr>
          <w:rFonts w:ascii="Times New Roman" w:hAnsi="Times New Roman"/>
          <w:sz w:val="18"/>
          <w:szCs w:val="18"/>
        </w:rPr>
        <w:br/>
      </w:r>
    </w:p>
    <w:p w:rsidR="00F938A1" w:rsidRPr="00162C44" w:rsidRDefault="00395C27" w:rsidP="00162C44">
      <w:pPr>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 xml:space="preserve"> ОБАВЕЗНЕ ФИЗИЧКЕ АКТИВНОСТИ</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Разред:6</w:t>
      </w:r>
    </w:p>
    <w:tbl>
      <w:tblPr>
        <w:tblW w:w="149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512"/>
        <w:gridCol w:w="2127"/>
        <w:gridCol w:w="2268"/>
        <w:gridCol w:w="425"/>
        <w:gridCol w:w="567"/>
        <w:gridCol w:w="567"/>
        <w:gridCol w:w="567"/>
        <w:gridCol w:w="567"/>
        <w:gridCol w:w="425"/>
        <w:gridCol w:w="567"/>
        <w:gridCol w:w="567"/>
        <w:gridCol w:w="567"/>
        <w:gridCol w:w="567"/>
        <w:gridCol w:w="567"/>
        <w:gridCol w:w="567"/>
        <w:gridCol w:w="709"/>
        <w:gridCol w:w="1166"/>
      </w:tblGrid>
      <w:tr w:rsidR="00F938A1">
        <w:trPr>
          <w:trHeight w:val="630"/>
          <w:jc w:val="center"/>
        </w:trPr>
        <w:tc>
          <w:tcPr>
            <w:tcW w:w="675" w:type="dxa"/>
            <w:vMerge w:val="restart"/>
            <w:tcBorders>
              <w:top w:val="single" w:sz="4" w:space="0" w:color="000000"/>
              <w:left w:val="single" w:sz="4" w:space="0" w:color="000000"/>
              <w:right w:val="single" w:sz="4" w:space="0" w:color="000000"/>
            </w:tcBorders>
            <w:shd w:val="clear" w:color="auto" w:fill="D7E3BC"/>
            <w:vAlign w:val="center"/>
          </w:tcPr>
          <w:p w:rsidR="00F938A1" w:rsidRDefault="00F938A1">
            <w:pPr>
              <w:jc w:val="center"/>
              <w:rPr>
                <w:rFonts w:ascii="Times New Roman" w:hAnsi="Times New Roman"/>
                <w:b/>
                <w:sz w:val="18"/>
                <w:szCs w:val="18"/>
              </w:rPr>
            </w:pPr>
          </w:p>
          <w:p w:rsidR="00F938A1" w:rsidRDefault="00395C27">
            <w:pPr>
              <w:jc w:val="center"/>
              <w:rPr>
                <w:rFonts w:ascii="Times New Roman" w:hAnsi="Times New Roman"/>
                <w:b/>
                <w:sz w:val="18"/>
                <w:szCs w:val="18"/>
              </w:rPr>
            </w:pPr>
            <w:r>
              <w:rPr>
                <w:rFonts w:ascii="Times New Roman" w:hAnsi="Times New Roman"/>
                <w:b/>
                <w:sz w:val="18"/>
                <w:szCs w:val="18"/>
              </w:rPr>
              <w:t>Редни број наставне теме</w:t>
            </w:r>
          </w:p>
        </w:tc>
        <w:tc>
          <w:tcPr>
            <w:tcW w:w="1512" w:type="dxa"/>
            <w:vMerge w:val="restart"/>
            <w:tcBorders>
              <w:top w:val="single" w:sz="4" w:space="0" w:color="000000"/>
              <w:left w:val="single" w:sz="4" w:space="0" w:color="000000"/>
              <w:right w:val="single" w:sz="4" w:space="0" w:color="000000"/>
            </w:tcBorders>
            <w:shd w:val="clear" w:color="auto" w:fill="D7E3BC"/>
            <w:vAlign w:val="center"/>
          </w:tcPr>
          <w:p w:rsidR="00F938A1" w:rsidRDefault="00F938A1">
            <w:pPr>
              <w:jc w:val="center"/>
              <w:rPr>
                <w:rFonts w:ascii="Times New Roman" w:hAnsi="Times New Roman"/>
                <w:b/>
                <w:sz w:val="18"/>
                <w:szCs w:val="18"/>
              </w:rPr>
            </w:pPr>
          </w:p>
          <w:p w:rsidR="00F938A1" w:rsidRDefault="00395C27">
            <w:pPr>
              <w:jc w:val="center"/>
              <w:rPr>
                <w:b/>
                <w:sz w:val="18"/>
                <w:szCs w:val="18"/>
              </w:rPr>
            </w:pPr>
            <w:r>
              <w:rPr>
                <w:rFonts w:ascii="Times New Roman" w:hAnsi="Times New Roman"/>
                <w:b/>
                <w:sz w:val="18"/>
                <w:szCs w:val="18"/>
              </w:rPr>
              <w:t>НАСТАВНА ТЕМА / ОБЛАСТ</w:t>
            </w:r>
          </w:p>
        </w:tc>
        <w:tc>
          <w:tcPr>
            <w:tcW w:w="2127" w:type="dxa"/>
            <w:vMerge w:val="restart"/>
            <w:tcBorders>
              <w:top w:val="single" w:sz="4" w:space="0" w:color="000000"/>
              <w:left w:val="single" w:sz="4" w:space="0" w:color="000000"/>
              <w:right w:val="single" w:sz="4" w:space="0" w:color="000000"/>
            </w:tcBorders>
            <w:shd w:val="clear" w:color="auto" w:fill="D7E3BC"/>
            <w:vAlign w:val="center"/>
          </w:tcPr>
          <w:p w:rsidR="00F938A1" w:rsidRDefault="00F938A1">
            <w:pPr>
              <w:jc w:val="center"/>
              <w:rPr>
                <w:rFonts w:ascii="Times New Roman" w:hAnsi="Times New Roman"/>
                <w:b/>
                <w:sz w:val="18"/>
                <w:szCs w:val="18"/>
              </w:rPr>
            </w:pPr>
          </w:p>
          <w:p w:rsidR="00F938A1" w:rsidRDefault="00395C27">
            <w:pPr>
              <w:jc w:val="center"/>
              <w:rPr>
                <w:rFonts w:ascii="Times New Roman" w:hAnsi="Times New Roman"/>
                <w:b/>
                <w:sz w:val="18"/>
                <w:szCs w:val="18"/>
              </w:rPr>
            </w:pPr>
            <w:r>
              <w:rPr>
                <w:rFonts w:ascii="Times New Roman" w:hAnsi="Times New Roman"/>
                <w:b/>
                <w:sz w:val="18"/>
                <w:szCs w:val="18"/>
              </w:rPr>
              <w:t>ИСХОД*</w:t>
            </w:r>
          </w:p>
        </w:tc>
        <w:tc>
          <w:tcPr>
            <w:tcW w:w="2268" w:type="dxa"/>
            <w:vMerge w:val="restart"/>
            <w:tcBorders>
              <w:top w:val="single" w:sz="4" w:space="0" w:color="000000"/>
              <w:left w:val="single" w:sz="4" w:space="0" w:color="000000"/>
              <w:right w:val="single" w:sz="4" w:space="0" w:color="000000"/>
            </w:tcBorders>
            <w:shd w:val="clear" w:color="auto" w:fill="D7E3BC"/>
            <w:vAlign w:val="center"/>
          </w:tcPr>
          <w:p w:rsidR="00F938A1" w:rsidRDefault="00395C27">
            <w:pPr>
              <w:jc w:val="center"/>
              <w:rPr>
                <w:rFonts w:ascii="Times New Roman" w:hAnsi="Times New Roman"/>
                <w:b/>
                <w:sz w:val="18"/>
                <w:szCs w:val="18"/>
              </w:rPr>
            </w:pPr>
            <w:r>
              <w:rPr>
                <w:rFonts w:ascii="Times New Roman" w:hAnsi="Times New Roman"/>
                <w:b/>
                <w:sz w:val="18"/>
                <w:szCs w:val="18"/>
              </w:rPr>
              <w:t xml:space="preserve">МЕЂУ-ПРЕДМЕТНЕ </w:t>
            </w:r>
            <w:r>
              <w:rPr>
                <w:rFonts w:ascii="Times New Roman" w:hAnsi="Times New Roman"/>
                <w:b/>
                <w:sz w:val="18"/>
                <w:szCs w:val="18"/>
              </w:rPr>
              <w:br/>
              <w:t>КОМПЕТНЕЦИЈЕ**</w:t>
            </w:r>
          </w:p>
        </w:tc>
        <w:tc>
          <w:tcPr>
            <w:tcW w:w="5386" w:type="dxa"/>
            <w:gridSpan w:val="10"/>
            <w:tcBorders>
              <w:top w:val="single" w:sz="4" w:space="0" w:color="000000"/>
              <w:left w:val="single" w:sz="4" w:space="0" w:color="000000"/>
            </w:tcBorders>
            <w:shd w:val="clear" w:color="auto" w:fill="D7E3BC"/>
            <w:vAlign w:val="center"/>
          </w:tcPr>
          <w:p w:rsidR="00F938A1" w:rsidRDefault="00395C27">
            <w:pPr>
              <w:jc w:val="center"/>
              <w:rPr>
                <w:rFonts w:ascii="Times New Roman" w:hAnsi="Times New Roman"/>
                <w:b/>
                <w:sz w:val="20"/>
                <w:szCs w:val="20"/>
              </w:rPr>
            </w:pPr>
            <w:r>
              <w:rPr>
                <w:rFonts w:ascii="Times New Roman" w:hAnsi="Times New Roman"/>
                <w:b/>
                <w:sz w:val="20"/>
                <w:szCs w:val="20"/>
              </w:rPr>
              <w:t>МЕСЕЦ</w:t>
            </w:r>
          </w:p>
        </w:tc>
        <w:tc>
          <w:tcPr>
            <w:tcW w:w="567" w:type="dxa"/>
            <w:vMerge w:val="restart"/>
            <w:tcBorders>
              <w:top w:val="single" w:sz="4" w:space="0" w:color="000000"/>
            </w:tcBorders>
            <w:shd w:val="clear" w:color="auto" w:fill="D7E3BC"/>
            <w:vAlign w:val="center"/>
          </w:tcPr>
          <w:p w:rsidR="00F938A1" w:rsidRDefault="00395C27">
            <w:pPr>
              <w:jc w:val="center"/>
              <w:rPr>
                <w:rFonts w:ascii="Times New Roman" w:hAnsi="Times New Roman"/>
                <w:b/>
                <w:sz w:val="18"/>
                <w:szCs w:val="18"/>
              </w:rPr>
            </w:pPr>
            <w:r>
              <w:rPr>
                <w:rFonts w:ascii="Times New Roman" w:hAnsi="Times New Roman"/>
                <w:b/>
                <w:sz w:val="18"/>
                <w:szCs w:val="18"/>
              </w:rPr>
              <w:t>OБ</w:t>
            </w:r>
          </w:p>
        </w:tc>
        <w:tc>
          <w:tcPr>
            <w:tcW w:w="567" w:type="dxa"/>
            <w:vMerge w:val="restart"/>
            <w:tcBorders>
              <w:top w:val="single" w:sz="4" w:space="0" w:color="000000"/>
            </w:tcBorders>
            <w:shd w:val="clear" w:color="auto" w:fill="D7E3BC"/>
            <w:vAlign w:val="center"/>
          </w:tcPr>
          <w:p w:rsidR="00F938A1" w:rsidRDefault="00395C27">
            <w:pPr>
              <w:jc w:val="center"/>
              <w:rPr>
                <w:rFonts w:ascii="Times New Roman" w:hAnsi="Times New Roman"/>
                <w:b/>
                <w:sz w:val="18"/>
                <w:szCs w:val="18"/>
              </w:rPr>
            </w:pPr>
            <w:r>
              <w:rPr>
                <w:rFonts w:ascii="Times New Roman" w:hAnsi="Times New Roman"/>
                <w:b/>
                <w:sz w:val="18"/>
                <w:szCs w:val="18"/>
              </w:rPr>
              <w:t>УТ</w:t>
            </w:r>
          </w:p>
        </w:tc>
        <w:tc>
          <w:tcPr>
            <w:tcW w:w="709" w:type="dxa"/>
            <w:vMerge w:val="restart"/>
            <w:tcBorders>
              <w:top w:val="single" w:sz="4" w:space="0" w:color="000000"/>
              <w:right w:val="single" w:sz="4" w:space="0" w:color="000000"/>
            </w:tcBorders>
            <w:shd w:val="clear" w:color="auto" w:fill="D7E3BC"/>
            <w:vAlign w:val="center"/>
          </w:tcPr>
          <w:p w:rsidR="00F938A1" w:rsidRDefault="00395C27">
            <w:pPr>
              <w:ind w:left="113" w:right="113"/>
              <w:jc w:val="center"/>
              <w:rPr>
                <w:rFonts w:ascii="Times New Roman" w:hAnsi="Times New Roman"/>
                <w:b/>
                <w:sz w:val="18"/>
                <w:szCs w:val="18"/>
              </w:rPr>
            </w:pPr>
            <w:r>
              <w:rPr>
                <w:rFonts w:ascii="Times New Roman" w:hAnsi="Times New Roman"/>
                <w:b/>
                <w:sz w:val="18"/>
                <w:szCs w:val="18"/>
              </w:rPr>
              <w:t>СВЕГА</w:t>
            </w:r>
          </w:p>
        </w:tc>
        <w:tc>
          <w:tcPr>
            <w:tcW w:w="1166" w:type="dxa"/>
            <w:vMerge w:val="restart"/>
            <w:tcBorders>
              <w:top w:val="single" w:sz="4" w:space="0" w:color="000000"/>
              <w:right w:val="single" w:sz="4" w:space="0" w:color="000000"/>
            </w:tcBorders>
            <w:shd w:val="clear" w:color="auto" w:fill="D7E3BC"/>
            <w:vAlign w:val="center"/>
          </w:tcPr>
          <w:p w:rsidR="00F938A1" w:rsidRDefault="00395C27">
            <w:pPr>
              <w:jc w:val="center"/>
              <w:rPr>
                <w:rFonts w:ascii="Times New Roman" w:hAnsi="Times New Roman"/>
                <w:b/>
                <w:sz w:val="18"/>
                <w:szCs w:val="18"/>
              </w:rPr>
            </w:pPr>
            <w:r>
              <w:rPr>
                <w:rFonts w:ascii="Times New Roman" w:hAnsi="Times New Roman"/>
                <w:b/>
                <w:sz w:val="18"/>
                <w:szCs w:val="18"/>
              </w:rPr>
              <w:t>ОБРАЗОВНИ СТАНДАР-ДИ</w:t>
            </w:r>
          </w:p>
        </w:tc>
      </w:tr>
      <w:tr w:rsidR="00F938A1">
        <w:trPr>
          <w:trHeight w:val="555"/>
          <w:jc w:val="center"/>
        </w:trPr>
        <w:tc>
          <w:tcPr>
            <w:tcW w:w="675" w:type="dxa"/>
            <w:vMerge/>
            <w:tcBorders>
              <w:top w:val="single" w:sz="4" w:space="0" w:color="000000"/>
              <w:left w:val="single" w:sz="4" w:space="0" w:color="000000"/>
              <w:right w:val="single" w:sz="4" w:space="0" w:color="000000"/>
            </w:tcBorders>
            <w:shd w:val="clear" w:color="auto" w:fill="D7E3BC"/>
            <w:vAlign w:val="center"/>
          </w:tcPr>
          <w:p w:rsidR="00F938A1" w:rsidRDefault="00F938A1">
            <w:pPr>
              <w:widowControl w:val="0"/>
              <w:rPr>
                <w:rFonts w:ascii="Times New Roman" w:hAnsi="Times New Roman"/>
                <w:b/>
                <w:sz w:val="18"/>
                <w:szCs w:val="18"/>
              </w:rPr>
            </w:pPr>
          </w:p>
        </w:tc>
        <w:tc>
          <w:tcPr>
            <w:tcW w:w="1512" w:type="dxa"/>
            <w:vMerge/>
            <w:tcBorders>
              <w:top w:val="single" w:sz="4" w:space="0" w:color="000000"/>
              <w:left w:val="single" w:sz="4" w:space="0" w:color="000000"/>
              <w:right w:val="single" w:sz="4" w:space="0" w:color="000000"/>
            </w:tcBorders>
            <w:shd w:val="clear" w:color="auto" w:fill="D7E3BC"/>
            <w:vAlign w:val="center"/>
          </w:tcPr>
          <w:p w:rsidR="00F938A1" w:rsidRDefault="00F938A1">
            <w:pPr>
              <w:widowControl w:val="0"/>
              <w:rPr>
                <w:rFonts w:ascii="Times New Roman" w:hAnsi="Times New Roman"/>
                <w:b/>
                <w:sz w:val="18"/>
                <w:szCs w:val="18"/>
              </w:rPr>
            </w:pPr>
          </w:p>
        </w:tc>
        <w:tc>
          <w:tcPr>
            <w:tcW w:w="2127" w:type="dxa"/>
            <w:vMerge/>
            <w:tcBorders>
              <w:top w:val="single" w:sz="4" w:space="0" w:color="000000"/>
              <w:left w:val="single" w:sz="4" w:space="0" w:color="000000"/>
              <w:right w:val="single" w:sz="4" w:space="0" w:color="000000"/>
            </w:tcBorders>
            <w:shd w:val="clear" w:color="auto" w:fill="D7E3BC"/>
            <w:vAlign w:val="center"/>
          </w:tcPr>
          <w:p w:rsidR="00F938A1" w:rsidRDefault="00F938A1">
            <w:pPr>
              <w:widowControl w:val="0"/>
              <w:rPr>
                <w:rFonts w:ascii="Times New Roman" w:hAnsi="Times New Roman"/>
                <w:b/>
                <w:sz w:val="18"/>
                <w:szCs w:val="18"/>
              </w:rPr>
            </w:pPr>
          </w:p>
        </w:tc>
        <w:tc>
          <w:tcPr>
            <w:tcW w:w="2268" w:type="dxa"/>
            <w:vMerge/>
            <w:tcBorders>
              <w:top w:val="single" w:sz="4" w:space="0" w:color="000000"/>
              <w:left w:val="single" w:sz="4" w:space="0" w:color="000000"/>
              <w:right w:val="single" w:sz="4" w:space="0" w:color="000000"/>
            </w:tcBorders>
            <w:shd w:val="clear" w:color="auto" w:fill="D7E3BC"/>
            <w:vAlign w:val="center"/>
          </w:tcPr>
          <w:p w:rsidR="00F938A1" w:rsidRDefault="00F938A1">
            <w:pPr>
              <w:widowControl w:val="0"/>
              <w:rPr>
                <w:rFonts w:ascii="Times New Roman" w:hAnsi="Times New Roman"/>
                <w:b/>
                <w:sz w:val="18"/>
                <w:szCs w:val="18"/>
              </w:rPr>
            </w:pPr>
          </w:p>
        </w:tc>
        <w:tc>
          <w:tcPr>
            <w:tcW w:w="425" w:type="dxa"/>
            <w:tcBorders>
              <w:left w:val="single" w:sz="4" w:space="0" w:color="000000"/>
              <w:bottom w:val="single" w:sz="4" w:space="0" w:color="000000"/>
              <w:right w:val="single" w:sz="4" w:space="0" w:color="000000"/>
            </w:tcBorders>
            <w:shd w:val="clear" w:color="auto" w:fill="D7E3BC"/>
            <w:vAlign w:val="center"/>
          </w:tcPr>
          <w:p w:rsidR="00F938A1" w:rsidRDefault="00395C27">
            <w:pPr>
              <w:jc w:val="center"/>
              <w:rPr>
                <w:rFonts w:ascii="Times New Roman" w:hAnsi="Times New Roman"/>
                <w:b/>
                <w:sz w:val="18"/>
                <w:szCs w:val="18"/>
              </w:rPr>
            </w:pPr>
            <w:r>
              <w:rPr>
                <w:rFonts w:ascii="Times New Roman" w:hAnsi="Times New Roman"/>
                <w:b/>
                <w:sz w:val="18"/>
                <w:szCs w:val="18"/>
              </w:rPr>
              <w:t>IX</w:t>
            </w:r>
          </w:p>
        </w:tc>
        <w:tc>
          <w:tcPr>
            <w:tcW w:w="567" w:type="dxa"/>
            <w:tcBorders>
              <w:left w:val="single" w:sz="4" w:space="0" w:color="000000"/>
              <w:bottom w:val="single" w:sz="4" w:space="0" w:color="000000"/>
              <w:right w:val="single" w:sz="4" w:space="0" w:color="000000"/>
            </w:tcBorders>
            <w:shd w:val="clear" w:color="auto" w:fill="D7E3BC"/>
            <w:vAlign w:val="center"/>
          </w:tcPr>
          <w:p w:rsidR="00F938A1" w:rsidRDefault="00395C27">
            <w:pPr>
              <w:jc w:val="center"/>
              <w:rPr>
                <w:rFonts w:ascii="Times New Roman" w:hAnsi="Times New Roman"/>
                <w:b/>
                <w:sz w:val="18"/>
                <w:szCs w:val="18"/>
              </w:rPr>
            </w:pPr>
            <w:r>
              <w:rPr>
                <w:rFonts w:ascii="Times New Roman" w:hAnsi="Times New Roman"/>
                <w:b/>
                <w:sz w:val="18"/>
                <w:szCs w:val="18"/>
              </w:rPr>
              <w:t>X</w:t>
            </w:r>
          </w:p>
        </w:tc>
        <w:tc>
          <w:tcPr>
            <w:tcW w:w="567" w:type="dxa"/>
            <w:tcBorders>
              <w:left w:val="single" w:sz="4" w:space="0" w:color="000000"/>
              <w:bottom w:val="single" w:sz="4" w:space="0" w:color="000000"/>
              <w:right w:val="single" w:sz="4" w:space="0" w:color="000000"/>
            </w:tcBorders>
            <w:shd w:val="clear" w:color="auto" w:fill="D7E3BC"/>
            <w:vAlign w:val="center"/>
          </w:tcPr>
          <w:p w:rsidR="00F938A1" w:rsidRDefault="00395C27">
            <w:pPr>
              <w:jc w:val="center"/>
              <w:rPr>
                <w:rFonts w:ascii="Times New Roman" w:hAnsi="Times New Roman"/>
                <w:b/>
                <w:sz w:val="18"/>
                <w:szCs w:val="18"/>
              </w:rPr>
            </w:pPr>
            <w:r>
              <w:rPr>
                <w:rFonts w:ascii="Times New Roman" w:hAnsi="Times New Roman"/>
                <w:b/>
                <w:sz w:val="18"/>
                <w:szCs w:val="18"/>
              </w:rPr>
              <w:t>XI</w:t>
            </w:r>
          </w:p>
        </w:tc>
        <w:tc>
          <w:tcPr>
            <w:tcW w:w="567" w:type="dxa"/>
            <w:tcBorders>
              <w:left w:val="single" w:sz="4" w:space="0" w:color="000000"/>
              <w:bottom w:val="single" w:sz="4" w:space="0" w:color="000000"/>
              <w:right w:val="single" w:sz="4" w:space="0" w:color="000000"/>
            </w:tcBorders>
            <w:shd w:val="clear" w:color="auto" w:fill="D7E3BC"/>
            <w:vAlign w:val="center"/>
          </w:tcPr>
          <w:p w:rsidR="00F938A1" w:rsidRDefault="00395C27">
            <w:pPr>
              <w:jc w:val="center"/>
              <w:rPr>
                <w:rFonts w:ascii="Times New Roman" w:hAnsi="Times New Roman"/>
                <w:b/>
                <w:sz w:val="18"/>
                <w:szCs w:val="18"/>
              </w:rPr>
            </w:pPr>
            <w:r>
              <w:rPr>
                <w:rFonts w:ascii="Times New Roman" w:hAnsi="Times New Roman"/>
                <w:b/>
                <w:sz w:val="18"/>
                <w:szCs w:val="18"/>
              </w:rPr>
              <w:t>XII</w:t>
            </w:r>
          </w:p>
        </w:tc>
        <w:tc>
          <w:tcPr>
            <w:tcW w:w="567" w:type="dxa"/>
            <w:tcBorders>
              <w:left w:val="single" w:sz="4" w:space="0" w:color="000000"/>
              <w:bottom w:val="single" w:sz="4" w:space="0" w:color="000000"/>
              <w:right w:val="single" w:sz="4" w:space="0" w:color="000000"/>
            </w:tcBorders>
            <w:shd w:val="clear" w:color="auto" w:fill="D7E3BC"/>
            <w:vAlign w:val="center"/>
          </w:tcPr>
          <w:p w:rsidR="00F938A1" w:rsidRDefault="00395C27">
            <w:pPr>
              <w:jc w:val="center"/>
              <w:rPr>
                <w:rFonts w:ascii="Times New Roman" w:hAnsi="Times New Roman"/>
                <w:b/>
                <w:sz w:val="18"/>
                <w:szCs w:val="18"/>
              </w:rPr>
            </w:pPr>
            <w:r>
              <w:rPr>
                <w:rFonts w:ascii="Times New Roman" w:hAnsi="Times New Roman"/>
                <w:b/>
                <w:sz w:val="18"/>
                <w:szCs w:val="18"/>
              </w:rPr>
              <w:t>I</w:t>
            </w:r>
          </w:p>
        </w:tc>
        <w:tc>
          <w:tcPr>
            <w:tcW w:w="425" w:type="dxa"/>
            <w:tcBorders>
              <w:left w:val="single" w:sz="4" w:space="0" w:color="000000"/>
              <w:bottom w:val="single" w:sz="4" w:space="0" w:color="000000"/>
              <w:right w:val="single" w:sz="4" w:space="0" w:color="000000"/>
            </w:tcBorders>
            <w:shd w:val="clear" w:color="auto" w:fill="D7E3BC"/>
            <w:vAlign w:val="center"/>
          </w:tcPr>
          <w:p w:rsidR="00F938A1" w:rsidRDefault="00395C27">
            <w:pPr>
              <w:jc w:val="center"/>
              <w:rPr>
                <w:rFonts w:ascii="Times New Roman" w:hAnsi="Times New Roman"/>
                <w:b/>
                <w:sz w:val="18"/>
                <w:szCs w:val="18"/>
              </w:rPr>
            </w:pPr>
            <w:r>
              <w:rPr>
                <w:rFonts w:ascii="Times New Roman" w:hAnsi="Times New Roman"/>
                <w:b/>
                <w:sz w:val="18"/>
                <w:szCs w:val="18"/>
              </w:rPr>
              <w:t>II</w:t>
            </w:r>
          </w:p>
        </w:tc>
        <w:tc>
          <w:tcPr>
            <w:tcW w:w="567" w:type="dxa"/>
            <w:tcBorders>
              <w:left w:val="single" w:sz="4" w:space="0" w:color="000000"/>
              <w:bottom w:val="single" w:sz="4" w:space="0" w:color="000000"/>
              <w:right w:val="single" w:sz="4" w:space="0" w:color="000000"/>
            </w:tcBorders>
            <w:shd w:val="clear" w:color="auto" w:fill="D7E3BC"/>
            <w:vAlign w:val="center"/>
          </w:tcPr>
          <w:p w:rsidR="00F938A1" w:rsidRDefault="00395C27">
            <w:pPr>
              <w:jc w:val="center"/>
              <w:rPr>
                <w:rFonts w:ascii="Times New Roman" w:hAnsi="Times New Roman"/>
                <w:b/>
                <w:sz w:val="18"/>
                <w:szCs w:val="18"/>
              </w:rPr>
            </w:pPr>
            <w:r>
              <w:rPr>
                <w:rFonts w:ascii="Times New Roman" w:hAnsi="Times New Roman"/>
                <w:b/>
                <w:sz w:val="18"/>
                <w:szCs w:val="18"/>
              </w:rPr>
              <w:t>III</w:t>
            </w:r>
          </w:p>
        </w:tc>
        <w:tc>
          <w:tcPr>
            <w:tcW w:w="567" w:type="dxa"/>
            <w:tcBorders>
              <w:left w:val="single" w:sz="4" w:space="0" w:color="000000"/>
              <w:bottom w:val="single" w:sz="4" w:space="0" w:color="000000"/>
              <w:right w:val="single" w:sz="4" w:space="0" w:color="000000"/>
            </w:tcBorders>
            <w:shd w:val="clear" w:color="auto" w:fill="D7E3BC"/>
            <w:vAlign w:val="center"/>
          </w:tcPr>
          <w:p w:rsidR="00F938A1" w:rsidRDefault="00395C27">
            <w:pPr>
              <w:jc w:val="center"/>
              <w:rPr>
                <w:rFonts w:ascii="Times New Roman" w:hAnsi="Times New Roman"/>
                <w:b/>
                <w:sz w:val="18"/>
                <w:szCs w:val="18"/>
              </w:rPr>
            </w:pPr>
            <w:r>
              <w:rPr>
                <w:rFonts w:ascii="Times New Roman" w:hAnsi="Times New Roman"/>
                <w:b/>
                <w:sz w:val="18"/>
                <w:szCs w:val="18"/>
              </w:rPr>
              <w:t>IV</w:t>
            </w:r>
          </w:p>
        </w:tc>
        <w:tc>
          <w:tcPr>
            <w:tcW w:w="567" w:type="dxa"/>
            <w:tcBorders>
              <w:left w:val="single" w:sz="4" w:space="0" w:color="000000"/>
              <w:bottom w:val="single" w:sz="4" w:space="0" w:color="000000"/>
              <w:right w:val="single" w:sz="4" w:space="0" w:color="000000"/>
            </w:tcBorders>
            <w:shd w:val="clear" w:color="auto" w:fill="D7E3BC"/>
            <w:vAlign w:val="center"/>
          </w:tcPr>
          <w:p w:rsidR="00F938A1" w:rsidRDefault="00395C27">
            <w:pPr>
              <w:jc w:val="center"/>
              <w:rPr>
                <w:rFonts w:ascii="Times New Roman" w:hAnsi="Times New Roman"/>
                <w:b/>
                <w:sz w:val="18"/>
                <w:szCs w:val="18"/>
              </w:rPr>
            </w:pPr>
            <w:r>
              <w:rPr>
                <w:rFonts w:ascii="Times New Roman" w:hAnsi="Times New Roman"/>
                <w:b/>
                <w:sz w:val="18"/>
                <w:szCs w:val="18"/>
              </w:rPr>
              <w:t>V</w:t>
            </w:r>
          </w:p>
        </w:tc>
        <w:tc>
          <w:tcPr>
            <w:tcW w:w="567" w:type="dxa"/>
            <w:tcBorders>
              <w:left w:val="single" w:sz="4" w:space="0" w:color="000000"/>
              <w:bottom w:val="single" w:sz="4" w:space="0" w:color="000000"/>
            </w:tcBorders>
            <w:shd w:val="clear" w:color="auto" w:fill="D7E3BC"/>
            <w:vAlign w:val="center"/>
          </w:tcPr>
          <w:p w:rsidR="00F938A1" w:rsidRDefault="00395C27">
            <w:pPr>
              <w:jc w:val="center"/>
              <w:rPr>
                <w:rFonts w:ascii="Times New Roman" w:hAnsi="Times New Roman"/>
                <w:b/>
                <w:sz w:val="18"/>
                <w:szCs w:val="18"/>
              </w:rPr>
            </w:pPr>
            <w:r>
              <w:rPr>
                <w:rFonts w:ascii="Times New Roman" w:hAnsi="Times New Roman"/>
                <w:b/>
                <w:sz w:val="18"/>
                <w:szCs w:val="18"/>
              </w:rPr>
              <w:t>VI</w:t>
            </w:r>
          </w:p>
        </w:tc>
        <w:tc>
          <w:tcPr>
            <w:tcW w:w="567" w:type="dxa"/>
            <w:vMerge/>
            <w:tcBorders>
              <w:top w:val="single" w:sz="4" w:space="0" w:color="000000"/>
            </w:tcBorders>
            <w:shd w:val="clear" w:color="auto" w:fill="D7E3BC"/>
            <w:vAlign w:val="center"/>
          </w:tcPr>
          <w:p w:rsidR="00F938A1" w:rsidRDefault="00F938A1">
            <w:pPr>
              <w:widowControl w:val="0"/>
              <w:rPr>
                <w:rFonts w:ascii="Times New Roman" w:hAnsi="Times New Roman"/>
                <w:b/>
                <w:sz w:val="18"/>
                <w:szCs w:val="18"/>
              </w:rPr>
            </w:pPr>
          </w:p>
        </w:tc>
        <w:tc>
          <w:tcPr>
            <w:tcW w:w="567" w:type="dxa"/>
            <w:vMerge/>
            <w:tcBorders>
              <w:top w:val="single" w:sz="4" w:space="0" w:color="000000"/>
            </w:tcBorders>
            <w:shd w:val="clear" w:color="auto" w:fill="D7E3BC"/>
            <w:vAlign w:val="center"/>
          </w:tcPr>
          <w:p w:rsidR="00F938A1" w:rsidRDefault="00F938A1">
            <w:pPr>
              <w:widowControl w:val="0"/>
              <w:rPr>
                <w:rFonts w:ascii="Times New Roman" w:hAnsi="Times New Roman"/>
                <w:b/>
                <w:sz w:val="18"/>
                <w:szCs w:val="18"/>
              </w:rPr>
            </w:pPr>
          </w:p>
        </w:tc>
        <w:tc>
          <w:tcPr>
            <w:tcW w:w="709" w:type="dxa"/>
            <w:vMerge/>
            <w:tcBorders>
              <w:top w:val="single" w:sz="4" w:space="0" w:color="000000"/>
              <w:right w:val="single" w:sz="4" w:space="0" w:color="000000"/>
            </w:tcBorders>
            <w:shd w:val="clear" w:color="auto" w:fill="D7E3BC"/>
            <w:vAlign w:val="center"/>
          </w:tcPr>
          <w:p w:rsidR="00F938A1" w:rsidRDefault="00F938A1">
            <w:pPr>
              <w:widowControl w:val="0"/>
              <w:rPr>
                <w:rFonts w:ascii="Times New Roman" w:hAnsi="Times New Roman"/>
                <w:b/>
                <w:sz w:val="18"/>
                <w:szCs w:val="18"/>
              </w:rPr>
            </w:pPr>
          </w:p>
        </w:tc>
        <w:tc>
          <w:tcPr>
            <w:tcW w:w="1166" w:type="dxa"/>
            <w:vMerge/>
            <w:tcBorders>
              <w:top w:val="single" w:sz="4" w:space="0" w:color="000000"/>
              <w:right w:val="single" w:sz="4" w:space="0" w:color="000000"/>
            </w:tcBorders>
            <w:shd w:val="clear" w:color="auto" w:fill="D7E3BC"/>
            <w:vAlign w:val="center"/>
          </w:tcPr>
          <w:p w:rsidR="00F938A1" w:rsidRDefault="00F938A1">
            <w:pPr>
              <w:widowControl w:val="0"/>
              <w:rPr>
                <w:rFonts w:ascii="Times New Roman" w:hAnsi="Times New Roman"/>
                <w:b/>
                <w:sz w:val="18"/>
                <w:szCs w:val="18"/>
              </w:rPr>
            </w:pPr>
          </w:p>
        </w:tc>
      </w:tr>
      <w:tr w:rsidR="00F938A1">
        <w:trPr>
          <w:trHeight w:val="1067"/>
          <w:jc w:val="center"/>
        </w:trPr>
        <w:tc>
          <w:tcPr>
            <w:tcW w:w="675"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sz w:val="28"/>
                <w:szCs w:val="28"/>
              </w:rPr>
            </w:pPr>
            <w:r>
              <w:rPr>
                <w:rFonts w:ascii="Times New Roman" w:hAnsi="Times New Roman"/>
                <w:b/>
                <w:sz w:val="28"/>
                <w:szCs w:val="28"/>
              </w:rPr>
              <w:lastRenderedPageBreak/>
              <w:t>1.</w:t>
            </w:r>
          </w:p>
        </w:tc>
        <w:tc>
          <w:tcPr>
            <w:tcW w:w="1512" w:type="dxa"/>
            <w:tcBorders>
              <w:top w:val="single" w:sz="4" w:space="0" w:color="000000"/>
              <w:left w:val="single" w:sz="4" w:space="0" w:color="000000"/>
              <w:bottom w:val="single" w:sz="4" w:space="0" w:color="000000"/>
              <w:right w:val="single" w:sz="4" w:space="0" w:color="000000"/>
            </w:tcBorders>
            <w:shd w:val="clear" w:color="auto" w:fill="D7E3BC"/>
          </w:tcPr>
          <w:p w:rsidR="00F938A1" w:rsidRDefault="00395C27">
            <w:pPr>
              <w:jc w:val="both"/>
            </w:pPr>
            <w:r>
              <w:rPr>
                <w:b/>
              </w:rPr>
              <w:t>ОСТАЛЕ АКТИВНОСТИ</w:t>
            </w:r>
          </w:p>
        </w:tc>
        <w:tc>
          <w:tcPr>
            <w:tcW w:w="2127" w:type="dxa"/>
            <w:vMerge w:val="restart"/>
            <w:tcBorders>
              <w:top w:val="single" w:sz="4" w:space="0" w:color="000000"/>
              <w:left w:val="single" w:sz="4" w:space="0" w:color="000000"/>
              <w:right w:val="single" w:sz="4" w:space="0" w:color="000000"/>
            </w:tcBorders>
            <w:vAlign w:val="center"/>
          </w:tcPr>
          <w:p w:rsidR="00F938A1" w:rsidRDefault="00395C27">
            <w:pPr>
              <w:rPr>
                <w:rFonts w:ascii="Times New Roman" w:hAnsi="Times New Roman"/>
                <w:sz w:val="18"/>
                <w:szCs w:val="18"/>
              </w:rPr>
            </w:pPr>
            <w:r>
              <w:rPr>
                <w:rFonts w:ascii="Times New Roman" w:hAnsi="Times New Roman"/>
                <w:sz w:val="18"/>
                <w:szCs w:val="18"/>
              </w:rPr>
              <w:t>*Разуме сврху и значај вежбања;</w:t>
            </w:r>
            <w:r>
              <w:rPr>
                <w:rFonts w:ascii="Times New Roman" w:hAnsi="Times New Roman"/>
                <w:sz w:val="18"/>
                <w:szCs w:val="18"/>
              </w:rPr>
              <w:br/>
            </w:r>
            <w:r>
              <w:rPr>
                <w:rFonts w:ascii="Times New Roman" w:hAnsi="Times New Roman"/>
                <w:sz w:val="4"/>
                <w:szCs w:val="4"/>
              </w:rPr>
              <w:br/>
            </w:r>
            <w:r>
              <w:rPr>
                <w:rFonts w:ascii="Times New Roman" w:hAnsi="Times New Roman"/>
                <w:sz w:val="18"/>
                <w:szCs w:val="18"/>
              </w:rPr>
              <w:t>*Доводи у везу физичко вежбање и здравље;</w:t>
            </w:r>
            <w:r>
              <w:rPr>
                <w:rFonts w:ascii="Times New Roman" w:hAnsi="Times New Roman"/>
                <w:sz w:val="18"/>
                <w:szCs w:val="18"/>
              </w:rPr>
              <w:br/>
            </w:r>
            <w:r>
              <w:rPr>
                <w:rFonts w:ascii="Times New Roman" w:hAnsi="Times New Roman"/>
                <w:sz w:val="4"/>
                <w:szCs w:val="4"/>
              </w:rPr>
              <w:br/>
            </w:r>
            <w:r>
              <w:rPr>
                <w:rFonts w:ascii="Times New Roman" w:hAnsi="Times New Roman"/>
                <w:sz w:val="18"/>
                <w:szCs w:val="18"/>
              </w:rPr>
              <w:t>*Примењује хигијенске мере пре,током и након вежбања;</w:t>
            </w:r>
            <w:r>
              <w:rPr>
                <w:rFonts w:ascii="Times New Roman" w:hAnsi="Times New Roman"/>
                <w:sz w:val="18"/>
                <w:szCs w:val="18"/>
              </w:rPr>
              <w:br/>
            </w:r>
            <w:r>
              <w:rPr>
                <w:rFonts w:ascii="Times New Roman" w:hAnsi="Times New Roman"/>
                <w:sz w:val="4"/>
                <w:szCs w:val="4"/>
              </w:rPr>
              <w:br/>
            </w:r>
            <w:r>
              <w:rPr>
                <w:rFonts w:ascii="Times New Roman" w:hAnsi="Times New Roman"/>
                <w:sz w:val="18"/>
                <w:szCs w:val="18"/>
              </w:rPr>
              <w:t>*Правилно се храни;</w:t>
            </w:r>
            <w:r>
              <w:rPr>
                <w:rFonts w:ascii="Times New Roman" w:hAnsi="Times New Roman"/>
                <w:sz w:val="18"/>
                <w:szCs w:val="18"/>
              </w:rPr>
              <w:br/>
            </w:r>
            <w:r>
              <w:rPr>
                <w:rFonts w:ascii="Times New Roman" w:hAnsi="Times New Roman"/>
                <w:sz w:val="4"/>
                <w:szCs w:val="4"/>
              </w:rPr>
              <w:br/>
            </w:r>
            <w:r>
              <w:rPr>
                <w:rFonts w:ascii="Times New Roman" w:hAnsi="Times New Roman"/>
                <w:sz w:val="18"/>
                <w:szCs w:val="18"/>
              </w:rPr>
              <w:t>*Препознаје врсту повреде;</w:t>
            </w:r>
            <w:r>
              <w:rPr>
                <w:rFonts w:ascii="Times New Roman" w:hAnsi="Times New Roman"/>
                <w:sz w:val="18"/>
                <w:szCs w:val="18"/>
              </w:rPr>
              <w:br/>
            </w:r>
            <w:r>
              <w:rPr>
                <w:rFonts w:ascii="Times New Roman" w:hAnsi="Times New Roman"/>
                <w:sz w:val="4"/>
                <w:szCs w:val="4"/>
              </w:rPr>
              <w:br/>
            </w:r>
            <w:r>
              <w:rPr>
                <w:rFonts w:ascii="Times New Roman" w:hAnsi="Times New Roman"/>
                <w:sz w:val="18"/>
                <w:szCs w:val="18"/>
              </w:rPr>
              <w:t xml:space="preserve"> *Користи стечена умења, знања и навике у свакодневним условима живота и рада;</w:t>
            </w:r>
            <w:r>
              <w:rPr>
                <w:rFonts w:ascii="Times New Roman" w:hAnsi="Times New Roman"/>
                <w:sz w:val="18"/>
                <w:szCs w:val="18"/>
              </w:rPr>
              <w:br/>
            </w:r>
            <w:r>
              <w:rPr>
                <w:rFonts w:ascii="Times New Roman" w:hAnsi="Times New Roman"/>
                <w:sz w:val="4"/>
                <w:szCs w:val="4"/>
              </w:rPr>
              <w:br/>
            </w:r>
            <w:r>
              <w:rPr>
                <w:rFonts w:ascii="Times New Roman" w:hAnsi="Times New Roman"/>
                <w:sz w:val="18"/>
                <w:szCs w:val="18"/>
              </w:rPr>
              <w:t>*Чува животну средину током вежбања.</w:t>
            </w:r>
            <w:r>
              <w:rPr>
                <w:rFonts w:ascii="Times New Roman" w:hAnsi="Times New Roman"/>
                <w:sz w:val="18"/>
                <w:szCs w:val="18"/>
              </w:rPr>
              <w:br/>
            </w:r>
            <w:r>
              <w:rPr>
                <w:rFonts w:ascii="Times New Roman" w:hAnsi="Times New Roman"/>
                <w:sz w:val="4"/>
                <w:szCs w:val="4"/>
              </w:rPr>
              <w:br/>
            </w:r>
            <w:r>
              <w:rPr>
                <w:rFonts w:ascii="Times New Roman" w:hAnsi="Times New Roman"/>
                <w:b/>
                <w:sz w:val="18"/>
                <w:szCs w:val="18"/>
              </w:rPr>
              <w:t>Исходи се односе на све наставне области.</w:t>
            </w:r>
          </w:p>
        </w:tc>
        <w:tc>
          <w:tcPr>
            <w:tcW w:w="2268" w:type="dxa"/>
            <w:vMerge w:val="restart"/>
            <w:tcBorders>
              <w:top w:val="single" w:sz="4" w:space="0" w:color="000000"/>
              <w:left w:val="single" w:sz="4" w:space="0" w:color="000000"/>
              <w:right w:val="single" w:sz="4" w:space="0" w:color="000000"/>
            </w:tcBorders>
          </w:tcPr>
          <w:p w:rsidR="00F938A1" w:rsidRDefault="00395C27">
            <w:pPr>
              <w:rPr>
                <w:rFonts w:ascii="Times New Roman" w:hAnsi="Times New Roman"/>
                <w:sz w:val="18"/>
                <w:szCs w:val="18"/>
              </w:rPr>
            </w:pPr>
            <w:r>
              <w:rPr>
                <w:rFonts w:ascii="Times New Roman" w:hAnsi="Times New Roman"/>
                <w:sz w:val="18"/>
                <w:szCs w:val="18"/>
              </w:rPr>
              <w:t xml:space="preserve">. </w:t>
            </w:r>
            <w:r>
              <w:rPr>
                <w:rFonts w:ascii="Times New Roman" w:hAnsi="Times New Roman"/>
                <w:b/>
                <w:sz w:val="18"/>
                <w:szCs w:val="18"/>
              </w:rPr>
              <w:t>2)Одговорно учешће у демократском друштву:</w:t>
            </w:r>
            <w:r>
              <w:rPr>
                <w:rFonts w:ascii="Times New Roman" w:hAnsi="Times New Roman"/>
                <w:sz w:val="18"/>
                <w:szCs w:val="18"/>
              </w:rPr>
              <w:t>Залаже се за солидарност и учествује у хуманитарним активностима</w:t>
            </w:r>
          </w:p>
          <w:p w:rsidR="00F938A1" w:rsidRDefault="00395C27">
            <w:pPr>
              <w:rPr>
                <w:rFonts w:ascii="Times New Roman" w:hAnsi="Times New Roman"/>
                <w:b/>
                <w:sz w:val="18"/>
                <w:szCs w:val="18"/>
              </w:rPr>
            </w:pPr>
            <w:r>
              <w:rPr>
                <w:rFonts w:ascii="Times New Roman" w:hAnsi="Times New Roman"/>
                <w:b/>
                <w:sz w:val="18"/>
                <w:szCs w:val="18"/>
              </w:rPr>
              <w:t>7)Предузимљивост и оријентација ка предузетништву</w:t>
            </w:r>
            <w:r>
              <w:rPr>
                <w:rFonts w:ascii="Times New Roman" w:hAnsi="Times New Roman"/>
                <w:sz w:val="18"/>
                <w:szCs w:val="18"/>
              </w:rPr>
              <w:t>Уме да идентификује и адекватно представи своје способности и вештине („јаке стране“)</w:t>
            </w:r>
            <w:r>
              <w:rPr>
                <w:rFonts w:ascii="Times New Roman" w:hAnsi="Times New Roman"/>
                <w:sz w:val="18"/>
                <w:szCs w:val="18"/>
              </w:rPr>
              <w:br/>
            </w:r>
            <w:r>
              <w:rPr>
                <w:rFonts w:ascii="Times New Roman" w:hAnsi="Times New Roman"/>
                <w:b/>
                <w:sz w:val="18"/>
                <w:szCs w:val="18"/>
              </w:rPr>
              <w:t>1)Компетенција за учење:</w:t>
            </w:r>
            <w:r>
              <w:rPr>
                <w:rFonts w:ascii="Times New Roman" w:hAnsi="Times New Roman"/>
                <w:sz w:val="18"/>
                <w:szCs w:val="18"/>
              </w:rPr>
              <w:t>Уме да процени сопствену успешност у учењу; идентификује тешкоће у учењу и зна како да их превазиђе</w:t>
            </w:r>
            <w:r>
              <w:rPr>
                <w:rFonts w:ascii="Times New Roman" w:hAnsi="Times New Roman"/>
                <w:sz w:val="18"/>
                <w:szCs w:val="18"/>
              </w:rPr>
              <w:br/>
            </w:r>
            <w:r>
              <w:rPr>
                <w:rFonts w:ascii="Times New Roman" w:hAnsi="Times New Roman"/>
                <w:b/>
                <w:sz w:val="18"/>
                <w:szCs w:val="18"/>
              </w:rPr>
              <w:t>10) Сарадња:</w:t>
            </w:r>
            <w:r>
              <w:rPr>
                <w:rFonts w:ascii="Times New Roman" w:hAnsi="Times New Roman"/>
                <w:sz w:val="18"/>
                <w:szCs w:val="18"/>
              </w:rPr>
              <w:t>Доприноси постизању договора о правилима заједничког рада и придржава их се током заједничког рада</w:t>
            </w:r>
          </w:p>
        </w:tc>
        <w:tc>
          <w:tcPr>
            <w:tcW w:w="425"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tcBorders>
            <w:vAlign w:val="center"/>
          </w:tcPr>
          <w:p w:rsidR="00F938A1" w:rsidRDefault="00395C27">
            <w:pPr>
              <w:jc w:val="center"/>
              <w:rPr>
                <w:rFonts w:ascii="Times New Roman" w:hAnsi="Times New Roman"/>
              </w:rPr>
            </w:pPr>
            <w:r>
              <w:rPr>
                <w:rFonts w:ascii="Times New Roman" w:hAnsi="Times New Roman"/>
              </w:rPr>
              <w:t>2</w:t>
            </w:r>
          </w:p>
        </w:tc>
        <w:tc>
          <w:tcPr>
            <w:tcW w:w="567" w:type="dxa"/>
            <w:tcBorders>
              <w:top w:val="single" w:sz="4" w:space="0" w:color="000000"/>
              <w:bottom w:val="single" w:sz="4" w:space="0" w:color="000000"/>
            </w:tcBorders>
            <w:vAlign w:val="center"/>
          </w:tcPr>
          <w:p w:rsidR="00F938A1" w:rsidRDefault="00395C27">
            <w:pPr>
              <w:jc w:val="center"/>
              <w:rPr>
                <w:rFonts w:ascii="Times New Roman" w:hAnsi="Times New Roman"/>
                <w:b/>
              </w:rPr>
            </w:pPr>
            <w:r>
              <w:rPr>
                <w:rFonts w:ascii="Times New Roman" w:hAnsi="Times New Roman"/>
                <w:b/>
              </w:rPr>
              <w:t>2</w:t>
            </w:r>
          </w:p>
        </w:tc>
        <w:tc>
          <w:tcPr>
            <w:tcW w:w="567" w:type="dxa"/>
            <w:tcBorders>
              <w:top w:val="single" w:sz="4" w:space="0" w:color="000000"/>
              <w:bottom w:val="single" w:sz="4" w:space="0" w:color="000000"/>
            </w:tcBorders>
            <w:vAlign w:val="center"/>
          </w:tcPr>
          <w:p w:rsidR="00F938A1" w:rsidRDefault="00395C27">
            <w:pPr>
              <w:jc w:val="center"/>
              <w:rPr>
                <w:rFonts w:ascii="Times New Roman" w:hAnsi="Times New Roman"/>
                <w:b/>
              </w:rPr>
            </w:pPr>
            <w:r>
              <w:rPr>
                <w:rFonts w:ascii="Times New Roman" w:hAnsi="Times New Roman"/>
                <w:b/>
              </w:rPr>
              <w:t>6</w:t>
            </w:r>
          </w:p>
        </w:tc>
        <w:tc>
          <w:tcPr>
            <w:tcW w:w="709" w:type="dxa"/>
            <w:tcBorders>
              <w:top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rPr>
            </w:pPr>
            <w:r>
              <w:rPr>
                <w:rFonts w:ascii="Times New Roman" w:hAnsi="Times New Roman"/>
                <w:b/>
              </w:rPr>
              <w:t>8</w:t>
            </w:r>
          </w:p>
        </w:tc>
        <w:tc>
          <w:tcPr>
            <w:tcW w:w="1166" w:type="dxa"/>
            <w:vMerge w:val="restart"/>
            <w:tcBorders>
              <w:top w:val="single" w:sz="4" w:space="0" w:color="000000"/>
              <w:right w:val="single" w:sz="4" w:space="0" w:color="000000"/>
            </w:tcBorders>
            <w:vAlign w:val="center"/>
          </w:tcPr>
          <w:p w:rsidR="00F938A1" w:rsidRDefault="00395C27">
            <w:pPr>
              <w:jc w:val="center"/>
              <w:rPr>
                <w:rFonts w:ascii="Times New Roman" w:hAnsi="Times New Roman"/>
                <w:sz w:val="18"/>
                <w:szCs w:val="18"/>
              </w:rPr>
            </w:pPr>
            <w:r>
              <w:rPr>
                <w:rFonts w:ascii="Times New Roman" w:hAnsi="Times New Roman"/>
                <w:sz w:val="18"/>
                <w:szCs w:val="18"/>
              </w:rPr>
              <w:t>ФВ.1.1.3.</w:t>
            </w:r>
          </w:p>
          <w:p w:rsidR="00F938A1" w:rsidRDefault="00395C27">
            <w:pPr>
              <w:jc w:val="center"/>
              <w:rPr>
                <w:rFonts w:ascii="Times New Roman" w:hAnsi="Times New Roman"/>
                <w:sz w:val="18"/>
                <w:szCs w:val="18"/>
              </w:rPr>
            </w:pPr>
            <w:r>
              <w:rPr>
                <w:rFonts w:ascii="Times New Roman" w:hAnsi="Times New Roman"/>
                <w:sz w:val="18"/>
                <w:szCs w:val="18"/>
              </w:rPr>
              <w:t>ФВ.1.1.4.</w:t>
            </w:r>
          </w:p>
          <w:p w:rsidR="00F938A1" w:rsidRDefault="00395C27">
            <w:pPr>
              <w:jc w:val="center"/>
              <w:rPr>
                <w:rFonts w:ascii="Times New Roman" w:hAnsi="Times New Roman"/>
                <w:sz w:val="18"/>
                <w:szCs w:val="18"/>
              </w:rPr>
            </w:pPr>
            <w:r>
              <w:rPr>
                <w:rFonts w:ascii="Times New Roman" w:hAnsi="Times New Roman"/>
                <w:sz w:val="18"/>
                <w:szCs w:val="18"/>
              </w:rPr>
              <w:t>ФВ.1.1.7.</w:t>
            </w:r>
          </w:p>
          <w:p w:rsidR="00F938A1" w:rsidRDefault="00395C27">
            <w:pPr>
              <w:jc w:val="center"/>
              <w:rPr>
                <w:rFonts w:ascii="Times New Roman" w:hAnsi="Times New Roman"/>
                <w:sz w:val="18"/>
                <w:szCs w:val="18"/>
              </w:rPr>
            </w:pPr>
            <w:r>
              <w:rPr>
                <w:rFonts w:ascii="Times New Roman" w:hAnsi="Times New Roman"/>
                <w:sz w:val="18"/>
                <w:szCs w:val="18"/>
              </w:rPr>
              <w:t>ФВ.1.1.8.</w:t>
            </w:r>
          </w:p>
          <w:p w:rsidR="00F938A1" w:rsidRDefault="00395C27">
            <w:pPr>
              <w:jc w:val="center"/>
              <w:rPr>
                <w:rFonts w:ascii="Times New Roman" w:hAnsi="Times New Roman"/>
                <w:sz w:val="18"/>
                <w:szCs w:val="18"/>
              </w:rPr>
            </w:pPr>
            <w:r>
              <w:rPr>
                <w:rFonts w:ascii="Times New Roman" w:hAnsi="Times New Roman"/>
                <w:sz w:val="18"/>
                <w:szCs w:val="18"/>
              </w:rPr>
              <w:t>ФВ.1.1.9.</w:t>
            </w:r>
          </w:p>
          <w:p w:rsidR="00F938A1" w:rsidRDefault="00395C27">
            <w:pPr>
              <w:jc w:val="center"/>
              <w:rPr>
                <w:rFonts w:ascii="Times New Roman" w:hAnsi="Times New Roman"/>
                <w:sz w:val="18"/>
                <w:szCs w:val="18"/>
              </w:rPr>
            </w:pPr>
            <w:r>
              <w:rPr>
                <w:rFonts w:ascii="Times New Roman" w:hAnsi="Times New Roman"/>
                <w:sz w:val="18"/>
                <w:szCs w:val="18"/>
              </w:rPr>
              <w:t>ФВ.1.1.10.</w:t>
            </w:r>
          </w:p>
          <w:p w:rsidR="00F938A1" w:rsidRDefault="00395C27">
            <w:pPr>
              <w:jc w:val="center"/>
              <w:rPr>
                <w:rFonts w:ascii="Times New Roman" w:hAnsi="Times New Roman"/>
                <w:sz w:val="18"/>
                <w:szCs w:val="18"/>
              </w:rPr>
            </w:pPr>
            <w:r>
              <w:rPr>
                <w:rFonts w:ascii="Times New Roman" w:hAnsi="Times New Roman"/>
                <w:sz w:val="18"/>
                <w:szCs w:val="18"/>
              </w:rPr>
              <w:t>ФВ.1.1.1.</w:t>
            </w:r>
          </w:p>
          <w:p w:rsidR="00F938A1" w:rsidRDefault="00395C27">
            <w:pPr>
              <w:jc w:val="center"/>
              <w:rPr>
                <w:rFonts w:ascii="Times New Roman" w:hAnsi="Times New Roman"/>
                <w:sz w:val="18"/>
                <w:szCs w:val="18"/>
              </w:rPr>
            </w:pPr>
            <w:r>
              <w:rPr>
                <w:rFonts w:ascii="Times New Roman" w:hAnsi="Times New Roman"/>
                <w:sz w:val="18"/>
                <w:szCs w:val="18"/>
              </w:rPr>
              <w:t>ФВ.1.1.2.</w:t>
            </w:r>
          </w:p>
          <w:p w:rsidR="00F938A1" w:rsidRDefault="00395C27">
            <w:pPr>
              <w:jc w:val="center"/>
              <w:rPr>
                <w:rFonts w:ascii="Times New Roman" w:hAnsi="Times New Roman"/>
                <w:sz w:val="18"/>
                <w:szCs w:val="18"/>
              </w:rPr>
            </w:pPr>
            <w:r>
              <w:rPr>
                <w:rFonts w:ascii="Times New Roman" w:hAnsi="Times New Roman"/>
                <w:sz w:val="18"/>
                <w:szCs w:val="18"/>
              </w:rPr>
              <w:t>ФВ.1.2.4.</w:t>
            </w:r>
          </w:p>
          <w:p w:rsidR="00F938A1" w:rsidRDefault="00395C27">
            <w:pPr>
              <w:jc w:val="center"/>
              <w:rPr>
                <w:rFonts w:ascii="Times New Roman" w:hAnsi="Times New Roman"/>
                <w:sz w:val="18"/>
                <w:szCs w:val="18"/>
              </w:rPr>
            </w:pPr>
            <w:r>
              <w:rPr>
                <w:rFonts w:ascii="Times New Roman" w:hAnsi="Times New Roman"/>
                <w:sz w:val="18"/>
                <w:szCs w:val="18"/>
              </w:rPr>
              <w:t>ФВ.1.3.3.</w:t>
            </w:r>
          </w:p>
          <w:p w:rsidR="00F938A1" w:rsidRDefault="00395C27">
            <w:pPr>
              <w:jc w:val="center"/>
              <w:rPr>
                <w:rFonts w:ascii="Times New Roman" w:hAnsi="Times New Roman"/>
                <w:sz w:val="18"/>
                <w:szCs w:val="18"/>
              </w:rPr>
            </w:pPr>
            <w:r>
              <w:rPr>
                <w:rFonts w:ascii="Times New Roman" w:hAnsi="Times New Roman"/>
                <w:sz w:val="18"/>
                <w:szCs w:val="18"/>
              </w:rPr>
              <w:t>ФВ.1.3.4.</w:t>
            </w:r>
          </w:p>
          <w:p w:rsidR="00F938A1" w:rsidRDefault="00395C27">
            <w:pPr>
              <w:jc w:val="center"/>
              <w:rPr>
                <w:rFonts w:ascii="Times New Roman" w:hAnsi="Times New Roman"/>
                <w:sz w:val="18"/>
                <w:szCs w:val="18"/>
              </w:rPr>
            </w:pPr>
            <w:r>
              <w:rPr>
                <w:rFonts w:ascii="Times New Roman" w:hAnsi="Times New Roman"/>
                <w:sz w:val="18"/>
                <w:szCs w:val="18"/>
              </w:rPr>
              <w:t>ФВ.2.1.1.</w:t>
            </w:r>
          </w:p>
          <w:p w:rsidR="00F938A1" w:rsidRDefault="00395C27">
            <w:pPr>
              <w:jc w:val="center"/>
              <w:rPr>
                <w:rFonts w:ascii="Times New Roman" w:hAnsi="Times New Roman"/>
                <w:sz w:val="18"/>
                <w:szCs w:val="18"/>
              </w:rPr>
            </w:pPr>
            <w:r>
              <w:rPr>
                <w:rFonts w:ascii="Times New Roman" w:hAnsi="Times New Roman"/>
                <w:sz w:val="18"/>
                <w:szCs w:val="18"/>
              </w:rPr>
              <w:t>ФВ.2.1.2.</w:t>
            </w:r>
          </w:p>
          <w:p w:rsidR="00F938A1" w:rsidRDefault="00395C27">
            <w:pPr>
              <w:jc w:val="center"/>
              <w:rPr>
                <w:rFonts w:ascii="Times New Roman" w:hAnsi="Times New Roman"/>
                <w:sz w:val="18"/>
                <w:szCs w:val="18"/>
              </w:rPr>
            </w:pPr>
            <w:r>
              <w:rPr>
                <w:rFonts w:ascii="Times New Roman" w:hAnsi="Times New Roman"/>
                <w:sz w:val="18"/>
                <w:szCs w:val="18"/>
              </w:rPr>
              <w:t>ФВ.3.1.1.</w:t>
            </w:r>
          </w:p>
          <w:p w:rsidR="00F938A1" w:rsidRDefault="00395C27">
            <w:pPr>
              <w:jc w:val="center"/>
              <w:rPr>
                <w:rFonts w:ascii="Times New Roman" w:hAnsi="Times New Roman"/>
                <w:sz w:val="18"/>
                <w:szCs w:val="18"/>
              </w:rPr>
            </w:pPr>
            <w:r>
              <w:rPr>
                <w:rFonts w:ascii="Times New Roman" w:hAnsi="Times New Roman"/>
                <w:sz w:val="18"/>
                <w:szCs w:val="18"/>
              </w:rPr>
              <w:t>ФВ.3.1.2.</w:t>
            </w:r>
          </w:p>
        </w:tc>
      </w:tr>
      <w:tr w:rsidR="00F938A1">
        <w:trPr>
          <w:trHeight w:val="1968"/>
          <w:jc w:val="center"/>
        </w:trPr>
        <w:tc>
          <w:tcPr>
            <w:tcW w:w="675" w:type="dxa"/>
            <w:tcBorders>
              <w:top w:val="single" w:sz="4" w:space="0" w:color="000000"/>
              <w:left w:val="single" w:sz="4" w:space="0" w:color="000000"/>
              <w:right w:val="single" w:sz="4" w:space="0" w:color="000000"/>
            </w:tcBorders>
            <w:vAlign w:val="center"/>
          </w:tcPr>
          <w:p w:rsidR="00F938A1" w:rsidRDefault="00395C27">
            <w:pPr>
              <w:jc w:val="center"/>
              <w:rPr>
                <w:rFonts w:ascii="Times New Roman" w:hAnsi="Times New Roman"/>
                <w:b/>
                <w:sz w:val="28"/>
                <w:szCs w:val="28"/>
              </w:rPr>
            </w:pPr>
            <w:r>
              <w:rPr>
                <w:rFonts w:ascii="Times New Roman" w:hAnsi="Times New Roman"/>
                <w:b/>
                <w:sz w:val="28"/>
                <w:szCs w:val="28"/>
              </w:rPr>
              <w:t>2.</w:t>
            </w:r>
          </w:p>
        </w:tc>
        <w:tc>
          <w:tcPr>
            <w:tcW w:w="1512" w:type="dxa"/>
            <w:tcBorders>
              <w:top w:val="single" w:sz="4" w:space="0" w:color="000000"/>
              <w:left w:val="single" w:sz="4" w:space="0" w:color="000000"/>
              <w:right w:val="single" w:sz="4" w:space="0" w:color="000000"/>
            </w:tcBorders>
            <w:shd w:val="clear" w:color="auto" w:fill="D7E3BC"/>
          </w:tcPr>
          <w:p w:rsidR="00F938A1" w:rsidRDefault="00395C27">
            <w:pPr>
              <w:rPr>
                <w:b/>
              </w:rPr>
            </w:pPr>
            <w:r>
              <w:rPr>
                <w:b/>
              </w:rPr>
              <w:t>СПОРТСКЕ ИГРЕ:</w:t>
            </w:r>
          </w:p>
          <w:p w:rsidR="00F938A1" w:rsidRDefault="00395C27">
            <w:r>
              <w:rPr>
                <w:b/>
              </w:rPr>
              <w:t xml:space="preserve">РУКОМЕТ </w:t>
            </w:r>
            <w:r>
              <w:rPr>
                <w:b/>
              </w:rPr>
              <w:br/>
              <w:t>КОШАРКА</w:t>
            </w:r>
            <w:r>
              <w:rPr>
                <w:b/>
              </w:rPr>
              <w:br/>
              <w:t>ОДБОЈКА</w:t>
            </w:r>
            <w:r>
              <w:rPr>
                <w:b/>
              </w:rPr>
              <w:br/>
              <w:t>ФУДБАЛ</w:t>
            </w:r>
          </w:p>
        </w:tc>
        <w:tc>
          <w:tcPr>
            <w:tcW w:w="2127" w:type="dxa"/>
            <w:vMerge/>
            <w:tcBorders>
              <w:top w:val="single" w:sz="4" w:space="0" w:color="000000"/>
              <w:left w:val="single" w:sz="4" w:space="0" w:color="000000"/>
              <w:right w:val="single" w:sz="4" w:space="0" w:color="000000"/>
            </w:tcBorders>
            <w:vAlign w:val="center"/>
          </w:tcPr>
          <w:p w:rsidR="00F938A1" w:rsidRDefault="00F938A1">
            <w:pPr>
              <w:widowControl w:val="0"/>
            </w:pPr>
          </w:p>
        </w:tc>
        <w:tc>
          <w:tcPr>
            <w:tcW w:w="2268" w:type="dxa"/>
            <w:vMerge/>
            <w:tcBorders>
              <w:top w:val="single" w:sz="4" w:space="0" w:color="000000"/>
              <w:left w:val="single" w:sz="4" w:space="0" w:color="000000"/>
              <w:right w:val="single" w:sz="4" w:space="0" w:color="000000"/>
            </w:tcBorders>
          </w:tcPr>
          <w:p w:rsidR="00F938A1" w:rsidRDefault="00F938A1">
            <w:pPr>
              <w:widowControl w:val="0"/>
            </w:pPr>
          </w:p>
        </w:tc>
        <w:tc>
          <w:tcPr>
            <w:tcW w:w="425" w:type="dxa"/>
            <w:tcBorders>
              <w:top w:val="single" w:sz="4" w:space="0" w:color="000000"/>
              <w:left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4</w:t>
            </w:r>
          </w:p>
        </w:tc>
        <w:tc>
          <w:tcPr>
            <w:tcW w:w="567" w:type="dxa"/>
            <w:tcBorders>
              <w:top w:val="single" w:sz="4" w:space="0" w:color="000000"/>
              <w:left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8</w:t>
            </w:r>
          </w:p>
        </w:tc>
        <w:tc>
          <w:tcPr>
            <w:tcW w:w="567" w:type="dxa"/>
            <w:tcBorders>
              <w:top w:val="single" w:sz="4" w:space="0" w:color="000000"/>
              <w:left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6</w:t>
            </w:r>
          </w:p>
        </w:tc>
        <w:tc>
          <w:tcPr>
            <w:tcW w:w="567" w:type="dxa"/>
            <w:tcBorders>
              <w:top w:val="single" w:sz="4" w:space="0" w:color="000000"/>
              <w:left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4</w:t>
            </w:r>
          </w:p>
        </w:tc>
        <w:tc>
          <w:tcPr>
            <w:tcW w:w="567" w:type="dxa"/>
            <w:tcBorders>
              <w:top w:val="single" w:sz="4" w:space="0" w:color="000000"/>
              <w:left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3</w:t>
            </w:r>
          </w:p>
        </w:tc>
        <w:tc>
          <w:tcPr>
            <w:tcW w:w="425" w:type="dxa"/>
            <w:tcBorders>
              <w:top w:val="single" w:sz="4" w:space="0" w:color="000000"/>
              <w:left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6</w:t>
            </w:r>
          </w:p>
        </w:tc>
        <w:tc>
          <w:tcPr>
            <w:tcW w:w="567" w:type="dxa"/>
            <w:tcBorders>
              <w:top w:val="single" w:sz="4" w:space="0" w:color="000000"/>
              <w:left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4</w:t>
            </w:r>
          </w:p>
        </w:tc>
        <w:tc>
          <w:tcPr>
            <w:tcW w:w="567" w:type="dxa"/>
            <w:tcBorders>
              <w:top w:val="single" w:sz="4" w:space="0" w:color="000000"/>
              <w:left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3</w:t>
            </w:r>
          </w:p>
        </w:tc>
        <w:tc>
          <w:tcPr>
            <w:tcW w:w="567" w:type="dxa"/>
            <w:tcBorders>
              <w:top w:val="single" w:sz="4" w:space="0" w:color="000000"/>
              <w:left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6</w:t>
            </w:r>
          </w:p>
        </w:tc>
        <w:tc>
          <w:tcPr>
            <w:tcW w:w="567" w:type="dxa"/>
            <w:tcBorders>
              <w:top w:val="single" w:sz="4" w:space="0" w:color="000000"/>
              <w:left w:val="single" w:sz="4" w:space="0" w:color="000000"/>
            </w:tcBorders>
            <w:vAlign w:val="center"/>
          </w:tcPr>
          <w:p w:rsidR="00F938A1" w:rsidRDefault="00395C27">
            <w:pPr>
              <w:jc w:val="center"/>
              <w:rPr>
                <w:rFonts w:ascii="Times New Roman" w:hAnsi="Times New Roman"/>
              </w:rPr>
            </w:pPr>
            <w:r>
              <w:rPr>
                <w:rFonts w:ascii="Times New Roman" w:hAnsi="Times New Roman"/>
              </w:rPr>
              <w:t>2</w:t>
            </w:r>
          </w:p>
        </w:tc>
        <w:tc>
          <w:tcPr>
            <w:tcW w:w="567" w:type="dxa"/>
            <w:tcBorders>
              <w:top w:val="single" w:sz="4" w:space="0" w:color="000000"/>
            </w:tcBorders>
            <w:vAlign w:val="center"/>
          </w:tcPr>
          <w:p w:rsidR="00F938A1" w:rsidRDefault="00395C27">
            <w:pPr>
              <w:jc w:val="center"/>
              <w:rPr>
                <w:rFonts w:ascii="Times New Roman" w:hAnsi="Times New Roman"/>
                <w:b/>
              </w:rPr>
            </w:pPr>
            <w:r>
              <w:rPr>
                <w:rFonts w:ascii="Times New Roman" w:hAnsi="Times New Roman"/>
                <w:b/>
              </w:rPr>
              <w:t>4</w:t>
            </w:r>
          </w:p>
        </w:tc>
        <w:tc>
          <w:tcPr>
            <w:tcW w:w="567" w:type="dxa"/>
            <w:tcBorders>
              <w:top w:val="single" w:sz="4" w:space="0" w:color="000000"/>
            </w:tcBorders>
            <w:vAlign w:val="center"/>
          </w:tcPr>
          <w:p w:rsidR="00F938A1" w:rsidRDefault="00395C27">
            <w:pPr>
              <w:jc w:val="center"/>
              <w:rPr>
                <w:rFonts w:ascii="Times New Roman" w:hAnsi="Times New Roman"/>
                <w:b/>
              </w:rPr>
            </w:pPr>
            <w:r>
              <w:rPr>
                <w:rFonts w:ascii="Times New Roman" w:hAnsi="Times New Roman"/>
                <w:b/>
              </w:rPr>
              <w:t>42</w:t>
            </w:r>
          </w:p>
        </w:tc>
        <w:tc>
          <w:tcPr>
            <w:tcW w:w="709" w:type="dxa"/>
            <w:tcBorders>
              <w:top w:val="single" w:sz="4" w:space="0" w:color="000000"/>
              <w:right w:val="single" w:sz="4" w:space="0" w:color="000000"/>
            </w:tcBorders>
            <w:vAlign w:val="center"/>
          </w:tcPr>
          <w:p w:rsidR="00F938A1" w:rsidRDefault="00395C27">
            <w:pPr>
              <w:jc w:val="center"/>
              <w:rPr>
                <w:rFonts w:ascii="Times New Roman" w:hAnsi="Times New Roman"/>
                <w:b/>
              </w:rPr>
            </w:pPr>
            <w:r>
              <w:rPr>
                <w:rFonts w:ascii="Times New Roman" w:hAnsi="Times New Roman"/>
                <w:b/>
              </w:rPr>
              <w:t>46</w:t>
            </w:r>
          </w:p>
        </w:tc>
        <w:tc>
          <w:tcPr>
            <w:tcW w:w="1166" w:type="dxa"/>
            <w:vMerge/>
            <w:tcBorders>
              <w:top w:val="single" w:sz="4" w:space="0" w:color="000000"/>
              <w:right w:val="single" w:sz="4" w:space="0" w:color="000000"/>
            </w:tcBorders>
            <w:vAlign w:val="center"/>
          </w:tcPr>
          <w:p w:rsidR="00F938A1" w:rsidRDefault="00F938A1">
            <w:pPr>
              <w:widowControl w:val="0"/>
              <w:rPr>
                <w:rFonts w:ascii="Times New Roman" w:hAnsi="Times New Roman"/>
                <w:b/>
              </w:rPr>
            </w:pPr>
          </w:p>
        </w:tc>
      </w:tr>
      <w:tr w:rsidR="00F938A1">
        <w:trPr>
          <w:trHeight w:val="531"/>
          <w:jc w:val="center"/>
        </w:trPr>
        <w:tc>
          <w:tcPr>
            <w:tcW w:w="6582" w:type="dxa"/>
            <w:gridSpan w:val="4"/>
            <w:tcBorders>
              <w:top w:val="single" w:sz="4" w:space="0" w:color="000000"/>
              <w:left w:val="single" w:sz="4" w:space="0" w:color="000000"/>
              <w:bottom w:val="single" w:sz="4" w:space="0" w:color="000000"/>
              <w:right w:val="single" w:sz="4" w:space="0" w:color="000000"/>
            </w:tcBorders>
            <w:shd w:val="clear" w:color="auto" w:fill="D7E3BC"/>
            <w:vAlign w:val="center"/>
          </w:tcPr>
          <w:p w:rsidR="00F938A1" w:rsidRDefault="00F938A1">
            <w:pPr>
              <w:rPr>
                <w:rFonts w:ascii="Times New Roman" w:hAnsi="Times New Roman"/>
                <w:b/>
                <w:sz w:val="24"/>
                <w:szCs w:val="24"/>
              </w:rPr>
            </w:pPr>
          </w:p>
          <w:p w:rsidR="00F938A1" w:rsidRDefault="00395C27">
            <w:pPr>
              <w:jc w:val="center"/>
              <w:rPr>
                <w:rFonts w:ascii="Times New Roman" w:hAnsi="Times New Roman"/>
                <w:b/>
                <w:sz w:val="24"/>
                <w:szCs w:val="24"/>
              </w:rPr>
            </w:pPr>
            <w:r>
              <w:rPr>
                <w:rFonts w:ascii="Times New Roman" w:hAnsi="Times New Roman"/>
                <w:b/>
                <w:sz w:val="24"/>
                <w:szCs w:val="24"/>
              </w:rPr>
              <w:t>УКУПНО:</w:t>
            </w:r>
          </w:p>
          <w:p w:rsidR="00F938A1" w:rsidRDefault="00F938A1">
            <w:pPr>
              <w:rPr>
                <w:rFonts w:ascii="Times New Roman" w:hAnsi="Times New Roman"/>
                <w:b/>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rPr>
            </w:pPr>
            <w:r>
              <w:rPr>
                <w:rFonts w:ascii="Times New Roman" w:hAnsi="Times New Roman"/>
                <w:b/>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rPr>
            </w:pPr>
            <w:r>
              <w:rPr>
                <w:rFonts w:ascii="Times New Roman" w:hAnsi="Times New Roman"/>
                <w:b/>
              </w:rPr>
              <w:t>8</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rPr>
            </w:pPr>
            <w:r>
              <w:rPr>
                <w:rFonts w:ascii="Times New Roman" w:hAnsi="Times New Roman"/>
                <w:b/>
              </w:rPr>
              <w:br/>
              <w:t>6</w:t>
            </w:r>
            <w:r>
              <w:rPr>
                <w:rFonts w:ascii="Times New Roman" w:hAnsi="Times New Roman"/>
                <w:b/>
              </w:rPr>
              <w:br/>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rPr>
            </w:pPr>
            <w:r>
              <w:rPr>
                <w:rFonts w:ascii="Times New Roman" w:hAnsi="Times New Roman"/>
                <w:b/>
              </w:rPr>
              <w:br/>
              <w:t>6</w:t>
            </w:r>
            <w:r>
              <w:rPr>
                <w:rFonts w:ascii="Times New Roman" w:hAnsi="Times New Roman"/>
                <w:b/>
              </w:rPr>
              <w:br/>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rPr>
            </w:pPr>
            <w:r>
              <w:rPr>
                <w:rFonts w:ascii="Times New Roman" w:hAnsi="Times New Roman"/>
                <w:b/>
              </w:rPr>
              <w:br/>
              <w:t>3</w:t>
            </w:r>
            <w:r>
              <w:rPr>
                <w:rFonts w:ascii="Times New Roman" w:hAnsi="Times New Roman"/>
                <w:b/>
              </w:rPr>
              <w:br/>
            </w:r>
          </w:p>
        </w:tc>
        <w:tc>
          <w:tcPr>
            <w:tcW w:w="425"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rPr>
            </w:pPr>
            <w:r>
              <w:rPr>
                <w:rFonts w:ascii="Times New Roman" w:hAnsi="Times New Roman"/>
                <w:b/>
              </w:rPr>
              <w:br/>
              <w:t>6</w:t>
            </w:r>
            <w:r>
              <w:rPr>
                <w:rFonts w:ascii="Times New Roman" w:hAnsi="Times New Roman"/>
                <w:b/>
              </w:rPr>
              <w:br/>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rPr>
            </w:pPr>
            <w:r>
              <w:rPr>
                <w:rFonts w:ascii="Times New Roman" w:hAnsi="Times New Roman"/>
                <w:b/>
              </w:rPr>
              <w:br/>
              <w:t>6</w:t>
            </w:r>
            <w:r>
              <w:rPr>
                <w:rFonts w:ascii="Times New Roman" w:hAnsi="Times New Roman"/>
                <w:b/>
              </w:rPr>
              <w:br/>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rPr>
            </w:pPr>
            <w:r>
              <w:rPr>
                <w:rFonts w:ascii="Times New Roman" w:hAnsi="Times New Roman"/>
                <w:b/>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rPr>
            </w:pPr>
            <w:r>
              <w:rPr>
                <w:rFonts w:ascii="Times New Roman" w:hAnsi="Times New Roman"/>
                <w:b/>
              </w:rPr>
              <w:t>6</w:t>
            </w:r>
          </w:p>
        </w:tc>
        <w:tc>
          <w:tcPr>
            <w:tcW w:w="567" w:type="dxa"/>
            <w:tcBorders>
              <w:top w:val="single" w:sz="4" w:space="0" w:color="000000"/>
              <w:left w:val="single" w:sz="4" w:space="0" w:color="000000"/>
              <w:bottom w:val="single" w:sz="4" w:space="0" w:color="000000"/>
            </w:tcBorders>
            <w:vAlign w:val="center"/>
          </w:tcPr>
          <w:p w:rsidR="00F938A1" w:rsidRDefault="00395C27">
            <w:pPr>
              <w:jc w:val="center"/>
              <w:rPr>
                <w:rFonts w:ascii="Times New Roman" w:hAnsi="Times New Roman"/>
                <w:b/>
              </w:rPr>
            </w:pPr>
            <w:r>
              <w:rPr>
                <w:rFonts w:ascii="Times New Roman" w:hAnsi="Times New Roman"/>
                <w:b/>
              </w:rPr>
              <w:br/>
              <w:t>4</w:t>
            </w:r>
            <w:r>
              <w:rPr>
                <w:rFonts w:ascii="Times New Roman" w:hAnsi="Times New Roman"/>
                <w:b/>
              </w:rPr>
              <w:br/>
            </w:r>
          </w:p>
        </w:tc>
        <w:tc>
          <w:tcPr>
            <w:tcW w:w="567" w:type="dxa"/>
            <w:tcBorders>
              <w:top w:val="single" w:sz="4" w:space="0" w:color="000000"/>
              <w:bottom w:val="single" w:sz="4" w:space="0" w:color="000000"/>
            </w:tcBorders>
            <w:vAlign w:val="center"/>
          </w:tcPr>
          <w:p w:rsidR="00F938A1" w:rsidRDefault="00395C27">
            <w:pPr>
              <w:jc w:val="center"/>
              <w:rPr>
                <w:rFonts w:ascii="Times New Roman" w:hAnsi="Times New Roman"/>
                <w:b/>
              </w:rPr>
            </w:pPr>
            <w:r>
              <w:rPr>
                <w:rFonts w:ascii="Times New Roman" w:hAnsi="Times New Roman"/>
                <w:b/>
              </w:rPr>
              <w:br/>
              <w:t>6</w:t>
            </w:r>
            <w:r>
              <w:rPr>
                <w:rFonts w:ascii="Times New Roman" w:hAnsi="Times New Roman"/>
                <w:b/>
              </w:rPr>
              <w:br/>
            </w:r>
          </w:p>
        </w:tc>
        <w:tc>
          <w:tcPr>
            <w:tcW w:w="567" w:type="dxa"/>
            <w:tcBorders>
              <w:top w:val="single" w:sz="4" w:space="0" w:color="000000"/>
              <w:bottom w:val="single" w:sz="4" w:space="0" w:color="000000"/>
            </w:tcBorders>
            <w:vAlign w:val="center"/>
          </w:tcPr>
          <w:p w:rsidR="00F938A1" w:rsidRDefault="00395C27">
            <w:pPr>
              <w:jc w:val="center"/>
              <w:rPr>
                <w:rFonts w:ascii="Times New Roman" w:hAnsi="Times New Roman"/>
                <w:b/>
              </w:rPr>
            </w:pPr>
            <w:r>
              <w:rPr>
                <w:rFonts w:ascii="Times New Roman" w:hAnsi="Times New Roman"/>
                <w:b/>
              </w:rPr>
              <w:t>48</w:t>
            </w:r>
          </w:p>
        </w:tc>
        <w:tc>
          <w:tcPr>
            <w:tcW w:w="709" w:type="dxa"/>
            <w:tcBorders>
              <w:top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sz w:val="24"/>
                <w:szCs w:val="24"/>
              </w:rPr>
            </w:pPr>
            <w:r>
              <w:rPr>
                <w:rFonts w:ascii="Times New Roman" w:hAnsi="Times New Roman"/>
                <w:b/>
                <w:sz w:val="24"/>
                <w:szCs w:val="24"/>
              </w:rPr>
              <w:t>54</w:t>
            </w:r>
          </w:p>
        </w:tc>
        <w:tc>
          <w:tcPr>
            <w:tcW w:w="1166" w:type="dxa"/>
            <w:tcBorders>
              <w:top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r>
    </w:tbl>
    <w:p w:rsidR="00F938A1" w:rsidRDefault="00F938A1">
      <w:pPr>
        <w:spacing w:after="0" w:line="240" w:lineRule="auto"/>
        <w:jc w:val="both"/>
        <w:rPr>
          <w:rFonts w:ascii="Times New Roman" w:hAnsi="Times New Roman"/>
          <w:sz w:val="18"/>
          <w:szCs w:val="18"/>
        </w:rPr>
      </w:pPr>
    </w:p>
    <w:p w:rsidR="00F938A1" w:rsidRDefault="00395C27">
      <w:pPr>
        <w:rPr>
          <w:rFonts w:ascii="Times New Roman" w:hAnsi="Times New Roman"/>
          <w:b/>
          <w:sz w:val="28"/>
          <w:szCs w:val="28"/>
        </w:rPr>
      </w:pPr>
      <w:r>
        <w:rPr>
          <w:rFonts w:ascii="Times New Roman" w:hAnsi="Times New Roman"/>
          <w:b/>
          <w:sz w:val="24"/>
          <w:szCs w:val="24"/>
        </w:rPr>
        <w:tab/>
      </w:r>
      <w:r>
        <w:rPr>
          <w:rFonts w:ascii="Times New Roman" w:hAnsi="Times New Roman"/>
          <w:b/>
        </w:rPr>
        <w:t>П</w:t>
      </w:r>
      <w:r>
        <w:rPr>
          <w:rFonts w:ascii="Times New Roman" w:hAnsi="Times New Roman"/>
          <w:b/>
          <w:sz w:val="24"/>
          <w:szCs w:val="24"/>
        </w:rPr>
        <w:t>редмет: ФИЗИЧКО И ЗДРАВСТВЕНО ВАСПИТАЊЕ</w:t>
      </w:r>
      <w:r>
        <w:rPr>
          <w:rFonts w:ascii="Times New Roman" w:hAnsi="Times New Roman"/>
          <w:b/>
          <w:sz w:val="24"/>
          <w:szCs w:val="24"/>
        </w:rPr>
        <w:tab/>
      </w:r>
      <w:r>
        <w:rPr>
          <w:rFonts w:ascii="Times New Roman" w:hAnsi="Times New Roman"/>
          <w:b/>
          <w:sz w:val="24"/>
          <w:szCs w:val="24"/>
        </w:rPr>
        <w:tab/>
        <w:t>Разред: 7</w:t>
      </w:r>
    </w:p>
    <w:tbl>
      <w:tblPr>
        <w:tblW w:w="150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83"/>
        <w:gridCol w:w="1701"/>
        <w:gridCol w:w="1843"/>
        <w:gridCol w:w="2410"/>
        <w:gridCol w:w="567"/>
        <w:gridCol w:w="567"/>
        <w:gridCol w:w="567"/>
        <w:gridCol w:w="567"/>
        <w:gridCol w:w="567"/>
        <w:gridCol w:w="567"/>
        <w:gridCol w:w="567"/>
        <w:gridCol w:w="567"/>
        <w:gridCol w:w="567"/>
        <w:gridCol w:w="567"/>
        <w:gridCol w:w="567"/>
        <w:gridCol w:w="567"/>
        <w:gridCol w:w="567"/>
        <w:gridCol w:w="1079"/>
      </w:tblGrid>
      <w:tr w:rsidR="00F938A1">
        <w:trPr>
          <w:trHeight w:val="630"/>
          <w:jc w:val="center"/>
        </w:trPr>
        <w:tc>
          <w:tcPr>
            <w:tcW w:w="683" w:type="dxa"/>
            <w:vMerge w:val="restart"/>
            <w:tcBorders>
              <w:top w:val="single" w:sz="4" w:space="0" w:color="000000"/>
              <w:left w:val="single" w:sz="4" w:space="0" w:color="000000"/>
              <w:right w:val="single" w:sz="4" w:space="0" w:color="000000"/>
            </w:tcBorders>
            <w:shd w:val="clear" w:color="auto" w:fill="F2DCDB"/>
            <w:vAlign w:val="center"/>
          </w:tcPr>
          <w:p w:rsidR="00F938A1" w:rsidRDefault="00395C27">
            <w:pPr>
              <w:rPr>
                <w:rFonts w:ascii="Times New Roman" w:hAnsi="Times New Roman"/>
                <w:b/>
                <w:sz w:val="16"/>
                <w:szCs w:val="16"/>
              </w:rPr>
            </w:pPr>
            <w:r>
              <w:rPr>
                <w:rFonts w:ascii="Times New Roman" w:hAnsi="Times New Roman"/>
                <w:b/>
                <w:sz w:val="16"/>
                <w:szCs w:val="16"/>
              </w:rPr>
              <w:lastRenderedPageBreak/>
              <w:t>Редни број наста-вне теме</w:t>
            </w:r>
          </w:p>
        </w:tc>
        <w:tc>
          <w:tcPr>
            <w:tcW w:w="1701" w:type="dxa"/>
            <w:vMerge w:val="restart"/>
            <w:tcBorders>
              <w:top w:val="single" w:sz="4" w:space="0" w:color="000000"/>
              <w:left w:val="single" w:sz="4" w:space="0" w:color="000000"/>
              <w:right w:val="single" w:sz="4" w:space="0" w:color="000000"/>
            </w:tcBorders>
            <w:shd w:val="clear" w:color="auto" w:fill="F2DCDB"/>
            <w:vAlign w:val="center"/>
          </w:tcPr>
          <w:p w:rsidR="00F938A1" w:rsidRDefault="00F938A1">
            <w:pPr>
              <w:jc w:val="center"/>
              <w:rPr>
                <w:rFonts w:ascii="Times New Roman" w:hAnsi="Times New Roman"/>
                <w:b/>
                <w:sz w:val="18"/>
                <w:szCs w:val="18"/>
              </w:rPr>
            </w:pPr>
          </w:p>
          <w:p w:rsidR="00F938A1" w:rsidRDefault="00395C27">
            <w:pPr>
              <w:jc w:val="center"/>
              <w:rPr>
                <w:b/>
                <w:sz w:val="18"/>
                <w:szCs w:val="18"/>
              </w:rPr>
            </w:pPr>
            <w:r>
              <w:rPr>
                <w:rFonts w:ascii="Times New Roman" w:hAnsi="Times New Roman"/>
                <w:b/>
                <w:sz w:val="18"/>
                <w:szCs w:val="18"/>
              </w:rPr>
              <w:t>НАСТАВНА ТЕМА / ОБЛАСТ</w:t>
            </w:r>
          </w:p>
        </w:tc>
        <w:tc>
          <w:tcPr>
            <w:tcW w:w="1843" w:type="dxa"/>
            <w:vMerge w:val="restart"/>
            <w:tcBorders>
              <w:top w:val="single" w:sz="4" w:space="0" w:color="000000"/>
              <w:left w:val="single" w:sz="4" w:space="0" w:color="000000"/>
              <w:right w:val="single" w:sz="4" w:space="0" w:color="000000"/>
            </w:tcBorders>
            <w:shd w:val="clear" w:color="auto" w:fill="F2DCDB"/>
            <w:vAlign w:val="center"/>
          </w:tcPr>
          <w:p w:rsidR="00F938A1" w:rsidRDefault="00F938A1">
            <w:pPr>
              <w:jc w:val="center"/>
              <w:rPr>
                <w:rFonts w:ascii="Times New Roman" w:hAnsi="Times New Roman"/>
                <w:b/>
                <w:sz w:val="18"/>
                <w:szCs w:val="18"/>
              </w:rPr>
            </w:pPr>
          </w:p>
          <w:p w:rsidR="00F938A1" w:rsidRDefault="00395C27">
            <w:pPr>
              <w:jc w:val="center"/>
              <w:rPr>
                <w:rFonts w:ascii="Times New Roman" w:hAnsi="Times New Roman"/>
                <w:b/>
                <w:sz w:val="18"/>
                <w:szCs w:val="18"/>
              </w:rPr>
            </w:pPr>
            <w:r>
              <w:rPr>
                <w:rFonts w:ascii="Times New Roman" w:hAnsi="Times New Roman"/>
                <w:b/>
                <w:sz w:val="18"/>
                <w:szCs w:val="18"/>
              </w:rPr>
              <w:t>ИСХОД*</w:t>
            </w:r>
          </w:p>
        </w:tc>
        <w:tc>
          <w:tcPr>
            <w:tcW w:w="2410" w:type="dxa"/>
            <w:vMerge w:val="restart"/>
            <w:tcBorders>
              <w:top w:val="single" w:sz="4" w:space="0" w:color="000000"/>
              <w:left w:val="single" w:sz="4" w:space="0" w:color="000000"/>
              <w:right w:val="single" w:sz="4" w:space="0" w:color="000000"/>
            </w:tcBorders>
            <w:shd w:val="clear" w:color="auto" w:fill="F2DCDB"/>
            <w:vAlign w:val="center"/>
          </w:tcPr>
          <w:p w:rsidR="00F938A1" w:rsidRDefault="00395C27">
            <w:pPr>
              <w:jc w:val="center"/>
              <w:rPr>
                <w:rFonts w:ascii="Times New Roman" w:hAnsi="Times New Roman"/>
                <w:b/>
                <w:sz w:val="18"/>
                <w:szCs w:val="18"/>
              </w:rPr>
            </w:pPr>
            <w:r>
              <w:rPr>
                <w:rFonts w:ascii="Times New Roman" w:hAnsi="Times New Roman"/>
                <w:b/>
                <w:sz w:val="18"/>
                <w:szCs w:val="18"/>
              </w:rPr>
              <w:t xml:space="preserve">МЕЂУПРЕДМЕТНЕ </w:t>
            </w:r>
            <w:r>
              <w:rPr>
                <w:rFonts w:ascii="Times New Roman" w:hAnsi="Times New Roman"/>
                <w:b/>
                <w:sz w:val="18"/>
                <w:szCs w:val="18"/>
              </w:rPr>
              <w:br/>
              <w:t>КОМПЕТНЕЦИЈЕ**</w:t>
            </w:r>
          </w:p>
        </w:tc>
        <w:tc>
          <w:tcPr>
            <w:tcW w:w="5670" w:type="dxa"/>
            <w:gridSpan w:val="10"/>
            <w:tcBorders>
              <w:top w:val="single" w:sz="4" w:space="0" w:color="000000"/>
              <w:left w:val="single" w:sz="4" w:space="0" w:color="000000"/>
            </w:tcBorders>
            <w:shd w:val="clear" w:color="auto" w:fill="F2DCDB"/>
            <w:vAlign w:val="center"/>
          </w:tcPr>
          <w:p w:rsidR="00F938A1" w:rsidRDefault="00395C27">
            <w:pPr>
              <w:jc w:val="center"/>
              <w:rPr>
                <w:rFonts w:ascii="Times New Roman" w:hAnsi="Times New Roman"/>
                <w:b/>
                <w:sz w:val="20"/>
                <w:szCs w:val="20"/>
              </w:rPr>
            </w:pPr>
            <w:r>
              <w:rPr>
                <w:rFonts w:ascii="Times New Roman" w:hAnsi="Times New Roman"/>
                <w:b/>
                <w:sz w:val="20"/>
                <w:szCs w:val="20"/>
              </w:rPr>
              <w:t>МЕСЕЦ</w:t>
            </w:r>
          </w:p>
        </w:tc>
        <w:tc>
          <w:tcPr>
            <w:tcW w:w="567" w:type="dxa"/>
            <w:vMerge w:val="restart"/>
            <w:tcBorders>
              <w:top w:val="single" w:sz="4" w:space="0" w:color="000000"/>
            </w:tcBorders>
            <w:shd w:val="clear" w:color="auto" w:fill="F2DCDB"/>
            <w:vAlign w:val="center"/>
          </w:tcPr>
          <w:p w:rsidR="00F938A1" w:rsidRDefault="00395C27">
            <w:pPr>
              <w:jc w:val="center"/>
              <w:rPr>
                <w:rFonts w:ascii="Times New Roman" w:hAnsi="Times New Roman"/>
                <w:b/>
                <w:sz w:val="18"/>
                <w:szCs w:val="18"/>
              </w:rPr>
            </w:pPr>
            <w:r>
              <w:rPr>
                <w:rFonts w:ascii="Times New Roman" w:hAnsi="Times New Roman"/>
                <w:b/>
                <w:sz w:val="18"/>
                <w:szCs w:val="18"/>
              </w:rPr>
              <w:t>OБ</w:t>
            </w:r>
          </w:p>
        </w:tc>
        <w:tc>
          <w:tcPr>
            <w:tcW w:w="567" w:type="dxa"/>
            <w:vMerge w:val="restart"/>
            <w:tcBorders>
              <w:top w:val="single" w:sz="4" w:space="0" w:color="000000"/>
            </w:tcBorders>
            <w:shd w:val="clear" w:color="auto" w:fill="F2DCDB"/>
            <w:vAlign w:val="center"/>
          </w:tcPr>
          <w:p w:rsidR="00F938A1" w:rsidRDefault="00395C27">
            <w:pPr>
              <w:jc w:val="center"/>
              <w:rPr>
                <w:rFonts w:ascii="Times New Roman" w:hAnsi="Times New Roman"/>
                <w:b/>
                <w:sz w:val="18"/>
                <w:szCs w:val="18"/>
              </w:rPr>
            </w:pPr>
            <w:r>
              <w:rPr>
                <w:rFonts w:ascii="Times New Roman" w:hAnsi="Times New Roman"/>
                <w:b/>
                <w:sz w:val="18"/>
                <w:szCs w:val="18"/>
              </w:rPr>
              <w:t>УТ</w:t>
            </w:r>
          </w:p>
        </w:tc>
        <w:tc>
          <w:tcPr>
            <w:tcW w:w="567" w:type="dxa"/>
            <w:vMerge w:val="restart"/>
            <w:tcBorders>
              <w:top w:val="single" w:sz="4" w:space="0" w:color="000000"/>
              <w:right w:val="single" w:sz="4" w:space="0" w:color="000000"/>
            </w:tcBorders>
            <w:shd w:val="clear" w:color="auto" w:fill="F2DCDB"/>
            <w:vAlign w:val="center"/>
          </w:tcPr>
          <w:p w:rsidR="00F938A1" w:rsidRDefault="00395C27">
            <w:pPr>
              <w:ind w:left="113" w:right="113"/>
              <w:jc w:val="center"/>
              <w:rPr>
                <w:rFonts w:ascii="Times New Roman" w:hAnsi="Times New Roman"/>
                <w:b/>
                <w:sz w:val="18"/>
                <w:szCs w:val="18"/>
              </w:rPr>
            </w:pPr>
            <w:r>
              <w:rPr>
                <w:rFonts w:ascii="Times New Roman" w:hAnsi="Times New Roman"/>
                <w:b/>
                <w:sz w:val="18"/>
                <w:szCs w:val="18"/>
              </w:rPr>
              <w:t>СВЕГА</w:t>
            </w:r>
          </w:p>
        </w:tc>
        <w:tc>
          <w:tcPr>
            <w:tcW w:w="1079" w:type="dxa"/>
            <w:vMerge w:val="restart"/>
            <w:tcBorders>
              <w:top w:val="single" w:sz="4" w:space="0" w:color="000000"/>
              <w:right w:val="single" w:sz="4" w:space="0" w:color="000000"/>
            </w:tcBorders>
            <w:shd w:val="clear" w:color="auto" w:fill="F2DCDB"/>
            <w:vAlign w:val="center"/>
          </w:tcPr>
          <w:p w:rsidR="00F938A1" w:rsidRDefault="00395C27">
            <w:pPr>
              <w:jc w:val="center"/>
              <w:rPr>
                <w:rFonts w:ascii="Times New Roman" w:hAnsi="Times New Roman"/>
                <w:b/>
                <w:sz w:val="18"/>
                <w:szCs w:val="18"/>
              </w:rPr>
            </w:pPr>
            <w:r>
              <w:rPr>
                <w:rFonts w:ascii="Times New Roman" w:hAnsi="Times New Roman"/>
                <w:b/>
                <w:sz w:val="18"/>
                <w:szCs w:val="18"/>
              </w:rPr>
              <w:t>ОБРА-</w:t>
            </w:r>
            <w:r>
              <w:rPr>
                <w:rFonts w:ascii="Times New Roman" w:hAnsi="Times New Roman"/>
                <w:b/>
                <w:sz w:val="18"/>
                <w:szCs w:val="18"/>
              </w:rPr>
              <w:br/>
              <w:t>ЗОВНИ СТАН-ДАРДИ</w:t>
            </w:r>
          </w:p>
        </w:tc>
      </w:tr>
      <w:tr w:rsidR="00F938A1">
        <w:trPr>
          <w:trHeight w:val="743"/>
          <w:jc w:val="center"/>
        </w:trPr>
        <w:tc>
          <w:tcPr>
            <w:tcW w:w="683" w:type="dxa"/>
            <w:vMerge/>
            <w:tcBorders>
              <w:top w:val="single" w:sz="4" w:space="0" w:color="000000"/>
              <w:left w:val="single" w:sz="4" w:space="0" w:color="000000"/>
              <w:right w:val="single" w:sz="4" w:space="0" w:color="000000"/>
            </w:tcBorders>
            <w:shd w:val="clear" w:color="auto" w:fill="F2DCDB"/>
            <w:vAlign w:val="center"/>
          </w:tcPr>
          <w:p w:rsidR="00F938A1" w:rsidRDefault="00F938A1">
            <w:pPr>
              <w:widowControl w:val="0"/>
              <w:rPr>
                <w:rFonts w:ascii="Times New Roman" w:hAnsi="Times New Roman"/>
                <w:b/>
                <w:sz w:val="18"/>
                <w:szCs w:val="18"/>
              </w:rPr>
            </w:pPr>
          </w:p>
        </w:tc>
        <w:tc>
          <w:tcPr>
            <w:tcW w:w="1701" w:type="dxa"/>
            <w:vMerge/>
            <w:tcBorders>
              <w:top w:val="single" w:sz="4" w:space="0" w:color="000000"/>
              <w:left w:val="single" w:sz="4" w:space="0" w:color="000000"/>
              <w:right w:val="single" w:sz="4" w:space="0" w:color="000000"/>
            </w:tcBorders>
            <w:shd w:val="clear" w:color="auto" w:fill="F2DCDB"/>
            <w:vAlign w:val="center"/>
          </w:tcPr>
          <w:p w:rsidR="00F938A1" w:rsidRDefault="00F938A1">
            <w:pPr>
              <w:widowControl w:val="0"/>
              <w:rPr>
                <w:rFonts w:ascii="Times New Roman" w:hAnsi="Times New Roman"/>
                <w:b/>
                <w:sz w:val="18"/>
                <w:szCs w:val="18"/>
              </w:rPr>
            </w:pPr>
          </w:p>
        </w:tc>
        <w:tc>
          <w:tcPr>
            <w:tcW w:w="1843" w:type="dxa"/>
            <w:vMerge/>
            <w:tcBorders>
              <w:top w:val="single" w:sz="4" w:space="0" w:color="000000"/>
              <w:left w:val="single" w:sz="4" w:space="0" w:color="000000"/>
              <w:right w:val="single" w:sz="4" w:space="0" w:color="000000"/>
            </w:tcBorders>
            <w:shd w:val="clear" w:color="auto" w:fill="F2DCDB"/>
            <w:vAlign w:val="center"/>
          </w:tcPr>
          <w:p w:rsidR="00F938A1" w:rsidRDefault="00F938A1">
            <w:pPr>
              <w:widowControl w:val="0"/>
              <w:rPr>
                <w:rFonts w:ascii="Times New Roman" w:hAnsi="Times New Roman"/>
                <w:b/>
                <w:sz w:val="18"/>
                <w:szCs w:val="18"/>
              </w:rPr>
            </w:pPr>
          </w:p>
        </w:tc>
        <w:tc>
          <w:tcPr>
            <w:tcW w:w="2410" w:type="dxa"/>
            <w:vMerge/>
            <w:tcBorders>
              <w:top w:val="single" w:sz="4" w:space="0" w:color="000000"/>
              <w:left w:val="single" w:sz="4" w:space="0" w:color="000000"/>
              <w:right w:val="single" w:sz="4" w:space="0" w:color="000000"/>
            </w:tcBorders>
            <w:shd w:val="clear" w:color="auto" w:fill="F2DCDB"/>
            <w:vAlign w:val="center"/>
          </w:tcPr>
          <w:p w:rsidR="00F938A1" w:rsidRDefault="00F938A1">
            <w:pPr>
              <w:widowControl w:val="0"/>
              <w:rPr>
                <w:rFonts w:ascii="Times New Roman" w:hAnsi="Times New Roman"/>
                <w:b/>
                <w:sz w:val="18"/>
                <w:szCs w:val="18"/>
              </w:rPr>
            </w:pPr>
          </w:p>
        </w:tc>
        <w:tc>
          <w:tcPr>
            <w:tcW w:w="567" w:type="dxa"/>
            <w:tcBorders>
              <w:left w:val="single" w:sz="4" w:space="0" w:color="000000"/>
              <w:bottom w:val="single" w:sz="4" w:space="0" w:color="000000"/>
              <w:right w:val="single" w:sz="4" w:space="0" w:color="000000"/>
            </w:tcBorders>
            <w:shd w:val="clear" w:color="auto" w:fill="F2DCDB"/>
            <w:vAlign w:val="center"/>
          </w:tcPr>
          <w:p w:rsidR="00F938A1" w:rsidRDefault="00395C27">
            <w:pPr>
              <w:jc w:val="center"/>
              <w:rPr>
                <w:rFonts w:ascii="Times New Roman" w:hAnsi="Times New Roman"/>
                <w:b/>
                <w:sz w:val="18"/>
                <w:szCs w:val="18"/>
              </w:rPr>
            </w:pPr>
            <w:r>
              <w:rPr>
                <w:rFonts w:ascii="Times New Roman" w:hAnsi="Times New Roman"/>
                <w:b/>
                <w:sz w:val="18"/>
                <w:szCs w:val="18"/>
              </w:rPr>
              <w:t>IX</w:t>
            </w:r>
          </w:p>
        </w:tc>
        <w:tc>
          <w:tcPr>
            <w:tcW w:w="567" w:type="dxa"/>
            <w:tcBorders>
              <w:left w:val="single" w:sz="4" w:space="0" w:color="000000"/>
              <w:bottom w:val="single" w:sz="4" w:space="0" w:color="000000"/>
              <w:right w:val="single" w:sz="4" w:space="0" w:color="000000"/>
            </w:tcBorders>
            <w:shd w:val="clear" w:color="auto" w:fill="F2DCDB"/>
            <w:vAlign w:val="center"/>
          </w:tcPr>
          <w:p w:rsidR="00F938A1" w:rsidRDefault="00395C27">
            <w:pPr>
              <w:jc w:val="center"/>
              <w:rPr>
                <w:rFonts w:ascii="Times New Roman" w:hAnsi="Times New Roman"/>
                <w:b/>
                <w:sz w:val="18"/>
                <w:szCs w:val="18"/>
              </w:rPr>
            </w:pPr>
            <w:r>
              <w:rPr>
                <w:rFonts w:ascii="Times New Roman" w:hAnsi="Times New Roman"/>
                <w:b/>
                <w:sz w:val="18"/>
                <w:szCs w:val="18"/>
              </w:rPr>
              <w:t>X</w:t>
            </w:r>
          </w:p>
        </w:tc>
        <w:tc>
          <w:tcPr>
            <w:tcW w:w="567" w:type="dxa"/>
            <w:tcBorders>
              <w:left w:val="single" w:sz="4" w:space="0" w:color="000000"/>
              <w:bottom w:val="single" w:sz="4" w:space="0" w:color="000000"/>
              <w:right w:val="single" w:sz="4" w:space="0" w:color="000000"/>
            </w:tcBorders>
            <w:shd w:val="clear" w:color="auto" w:fill="F2DCDB"/>
            <w:vAlign w:val="center"/>
          </w:tcPr>
          <w:p w:rsidR="00F938A1" w:rsidRDefault="00395C27">
            <w:pPr>
              <w:jc w:val="center"/>
              <w:rPr>
                <w:rFonts w:ascii="Times New Roman" w:hAnsi="Times New Roman"/>
                <w:b/>
                <w:sz w:val="18"/>
                <w:szCs w:val="18"/>
              </w:rPr>
            </w:pPr>
            <w:r>
              <w:rPr>
                <w:rFonts w:ascii="Times New Roman" w:hAnsi="Times New Roman"/>
                <w:b/>
                <w:sz w:val="18"/>
                <w:szCs w:val="18"/>
              </w:rPr>
              <w:t>XI</w:t>
            </w:r>
          </w:p>
        </w:tc>
        <w:tc>
          <w:tcPr>
            <w:tcW w:w="567" w:type="dxa"/>
            <w:tcBorders>
              <w:left w:val="single" w:sz="4" w:space="0" w:color="000000"/>
              <w:bottom w:val="single" w:sz="4" w:space="0" w:color="000000"/>
              <w:right w:val="single" w:sz="4" w:space="0" w:color="000000"/>
            </w:tcBorders>
            <w:shd w:val="clear" w:color="auto" w:fill="F2DCDB"/>
            <w:vAlign w:val="center"/>
          </w:tcPr>
          <w:p w:rsidR="00F938A1" w:rsidRDefault="00395C27">
            <w:pPr>
              <w:jc w:val="center"/>
              <w:rPr>
                <w:rFonts w:ascii="Times New Roman" w:hAnsi="Times New Roman"/>
                <w:b/>
                <w:sz w:val="18"/>
                <w:szCs w:val="18"/>
              </w:rPr>
            </w:pPr>
            <w:r>
              <w:rPr>
                <w:rFonts w:ascii="Times New Roman" w:hAnsi="Times New Roman"/>
                <w:b/>
                <w:sz w:val="18"/>
                <w:szCs w:val="18"/>
              </w:rPr>
              <w:t>XII</w:t>
            </w:r>
          </w:p>
        </w:tc>
        <w:tc>
          <w:tcPr>
            <w:tcW w:w="567" w:type="dxa"/>
            <w:tcBorders>
              <w:left w:val="single" w:sz="4" w:space="0" w:color="000000"/>
              <w:bottom w:val="single" w:sz="4" w:space="0" w:color="000000"/>
              <w:right w:val="single" w:sz="4" w:space="0" w:color="000000"/>
            </w:tcBorders>
            <w:shd w:val="clear" w:color="auto" w:fill="F2DCDB"/>
            <w:vAlign w:val="center"/>
          </w:tcPr>
          <w:p w:rsidR="00F938A1" w:rsidRDefault="00395C27">
            <w:pPr>
              <w:jc w:val="center"/>
              <w:rPr>
                <w:rFonts w:ascii="Times New Roman" w:hAnsi="Times New Roman"/>
                <w:b/>
                <w:sz w:val="18"/>
                <w:szCs w:val="18"/>
              </w:rPr>
            </w:pPr>
            <w:r>
              <w:rPr>
                <w:rFonts w:ascii="Times New Roman" w:hAnsi="Times New Roman"/>
                <w:b/>
                <w:sz w:val="18"/>
                <w:szCs w:val="18"/>
              </w:rPr>
              <w:t>I</w:t>
            </w:r>
          </w:p>
        </w:tc>
        <w:tc>
          <w:tcPr>
            <w:tcW w:w="567" w:type="dxa"/>
            <w:tcBorders>
              <w:left w:val="single" w:sz="4" w:space="0" w:color="000000"/>
              <w:bottom w:val="single" w:sz="4" w:space="0" w:color="000000"/>
              <w:right w:val="single" w:sz="4" w:space="0" w:color="000000"/>
            </w:tcBorders>
            <w:shd w:val="clear" w:color="auto" w:fill="F2DCDB"/>
            <w:vAlign w:val="center"/>
          </w:tcPr>
          <w:p w:rsidR="00F938A1" w:rsidRDefault="00395C27">
            <w:pPr>
              <w:jc w:val="center"/>
              <w:rPr>
                <w:rFonts w:ascii="Times New Roman" w:hAnsi="Times New Roman"/>
                <w:b/>
                <w:sz w:val="18"/>
                <w:szCs w:val="18"/>
              </w:rPr>
            </w:pPr>
            <w:r>
              <w:rPr>
                <w:rFonts w:ascii="Times New Roman" w:hAnsi="Times New Roman"/>
                <w:b/>
                <w:sz w:val="18"/>
                <w:szCs w:val="18"/>
              </w:rPr>
              <w:t>II</w:t>
            </w:r>
          </w:p>
        </w:tc>
        <w:tc>
          <w:tcPr>
            <w:tcW w:w="567" w:type="dxa"/>
            <w:tcBorders>
              <w:left w:val="single" w:sz="4" w:space="0" w:color="000000"/>
              <w:bottom w:val="single" w:sz="4" w:space="0" w:color="000000"/>
              <w:right w:val="single" w:sz="4" w:space="0" w:color="000000"/>
            </w:tcBorders>
            <w:shd w:val="clear" w:color="auto" w:fill="F2DCDB"/>
            <w:vAlign w:val="center"/>
          </w:tcPr>
          <w:p w:rsidR="00F938A1" w:rsidRDefault="00395C27">
            <w:pPr>
              <w:jc w:val="center"/>
              <w:rPr>
                <w:rFonts w:ascii="Times New Roman" w:hAnsi="Times New Roman"/>
                <w:b/>
                <w:sz w:val="18"/>
                <w:szCs w:val="18"/>
              </w:rPr>
            </w:pPr>
            <w:r>
              <w:rPr>
                <w:rFonts w:ascii="Times New Roman" w:hAnsi="Times New Roman"/>
                <w:b/>
                <w:sz w:val="18"/>
                <w:szCs w:val="18"/>
              </w:rPr>
              <w:t>III</w:t>
            </w:r>
          </w:p>
        </w:tc>
        <w:tc>
          <w:tcPr>
            <w:tcW w:w="567" w:type="dxa"/>
            <w:tcBorders>
              <w:left w:val="single" w:sz="4" w:space="0" w:color="000000"/>
              <w:bottom w:val="single" w:sz="4" w:space="0" w:color="000000"/>
              <w:right w:val="single" w:sz="4" w:space="0" w:color="000000"/>
            </w:tcBorders>
            <w:shd w:val="clear" w:color="auto" w:fill="F2DCDB"/>
            <w:vAlign w:val="center"/>
          </w:tcPr>
          <w:p w:rsidR="00F938A1" w:rsidRDefault="00395C27">
            <w:pPr>
              <w:jc w:val="center"/>
              <w:rPr>
                <w:rFonts w:ascii="Times New Roman" w:hAnsi="Times New Roman"/>
                <w:b/>
                <w:sz w:val="18"/>
                <w:szCs w:val="18"/>
              </w:rPr>
            </w:pPr>
            <w:r>
              <w:rPr>
                <w:rFonts w:ascii="Times New Roman" w:hAnsi="Times New Roman"/>
                <w:b/>
                <w:sz w:val="18"/>
                <w:szCs w:val="18"/>
              </w:rPr>
              <w:t>IV</w:t>
            </w:r>
          </w:p>
        </w:tc>
        <w:tc>
          <w:tcPr>
            <w:tcW w:w="567" w:type="dxa"/>
            <w:tcBorders>
              <w:left w:val="single" w:sz="4" w:space="0" w:color="000000"/>
              <w:bottom w:val="single" w:sz="4" w:space="0" w:color="000000"/>
              <w:right w:val="single" w:sz="4" w:space="0" w:color="000000"/>
            </w:tcBorders>
            <w:shd w:val="clear" w:color="auto" w:fill="F2DCDB"/>
            <w:vAlign w:val="center"/>
          </w:tcPr>
          <w:p w:rsidR="00F938A1" w:rsidRDefault="00395C27">
            <w:pPr>
              <w:jc w:val="center"/>
              <w:rPr>
                <w:rFonts w:ascii="Times New Roman" w:hAnsi="Times New Roman"/>
                <w:b/>
                <w:sz w:val="18"/>
                <w:szCs w:val="18"/>
              </w:rPr>
            </w:pPr>
            <w:r>
              <w:rPr>
                <w:rFonts w:ascii="Times New Roman" w:hAnsi="Times New Roman"/>
                <w:b/>
                <w:sz w:val="18"/>
                <w:szCs w:val="18"/>
              </w:rPr>
              <w:t>V</w:t>
            </w:r>
          </w:p>
        </w:tc>
        <w:tc>
          <w:tcPr>
            <w:tcW w:w="567" w:type="dxa"/>
            <w:tcBorders>
              <w:left w:val="single" w:sz="4" w:space="0" w:color="000000"/>
              <w:bottom w:val="single" w:sz="4" w:space="0" w:color="000000"/>
            </w:tcBorders>
            <w:shd w:val="clear" w:color="auto" w:fill="F2DCDB"/>
            <w:vAlign w:val="center"/>
          </w:tcPr>
          <w:p w:rsidR="00F938A1" w:rsidRDefault="00395C27">
            <w:pPr>
              <w:jc w:val="center"/>
              <w:rPr>
                <w:rFonts w:ascii="Times New Roman" w:hAnsi="Times New Roman"/>
                <w:b/>
                <w:sz w:val="18"/>
                <w:szCs w:val="18"/>
              </w:rPr>
            </w:pPr>
            <w:r>
              <w:rPr>
                <w:rFonts w:ascii="Times New Roman" w:hAnsi="Times New Roman"/>
                <w:b/>
                <w:sz w:val="18"/>
                <w:szCs w:val="18"/>
              </w:rPr>
              <w:t>VI</w:t>
            </w:r>
          </w:p>
        </w:tc>
        <w:tc>
          <w:tcPr>
            <w:tcW w:w="567" w:type="dxa"/>
            <w:vMerge/>
            <w:tcBorders>
              <w:top w:val="single" w:sz="4" w:space="0" w:color="000000"/>
            </w:tcBorders>
            <w:shd w:val="clear" w:color="auto" w:fill="F2DCDB"/>
            <w:vAlign w:val="center"/>
          </w:tcPr>
          <w:p w:rsidR="00F938A1" w:rsidRDefault="00F938A1">
            <w:pPr>
              <w:widowControl w:val="0"/>
              <w:rPr>
                <w:rFonts w:ascii="Times New Roman" w:hAnsi="Times New Roman"/>
                <w:b/>
                <w:sz w:val="18"/>
                <w:szCs w:val="18"/>
              </w:rPr>
            </w:pPr>
          </w:p>
        </w:tc>
        <w:tc>
          <w:tcPr>
            <w:tcW w:w="567" w:type="dxa"/>
            <w:vMerge/>
            <w:tcBorders>
              <w:top w:val="single" w:sz="4" w:space="0" w:color="000000"/>
            </w:tcBorders>
            <w:shd w:val="clear" w:color="auto" w:fill="F2DCDB"/>
            <w:vAlign w:val="center"/>
          </w:tcPr>
          <w:p w:rsidR="00F938A1" w:rsidRDefault="00F938A1">
            <w:pPr>
              <w:widowControl w:val="0"/>
              <w:rPr>
                <w:rFonts w:ascii="Times New Roman" w:hAnsi="Times New Roman"/>
                <w:b/>
                <w:sz w:val="18"/>
                <w:szCs w:val="18"/>
              </w:rPr>
            </w:pPr>
          </w:p>
        </w:tc>
        <w:tc>
          <w:tcPr>
            <w:tcW w:w="567" w:type="dxa"/>
            <w:vMerge/>
            <w:tcBorders>
              <w:top w:val="single" w:sz="4" w:space="0" w:color="000000"/>
              <w:right w:val="single" w:sz="4" w:space="0" w:color="000000"/>
            </w:tcBorders>
            <w:shd w:val="clear" w:color="auto" w:fill="F2DCDB"/>
            <w:vAlign w:val="center"/>
          </w:tcPr>
          <w:p w:rsidR="00F938A1" w:rsidRDefault="00F938A1">
            <w:pPr>
              <w:widowControl w:val="0"/>
              <w:rPr>
                <w:rFonts w:ascii="Times New Roman" w:hAnsi="Times New Roman"/>
                <w:b/>
                <w:sz w:val="18"/>
                <w:szCs w:val="18"/>
              </w:rPr>
            </w:pPr>
          </w:p>
        </w:tc>
        <w:tc>
          <w:tcPr>
            <w:tcW w:w="1079" w:type="dxa"/>
            <w:vMerge/>
            <w:tcBorders>
              <w:top w:val="single" w:sz="4" w:space="0" w:color="000000"/>
              <w:right w:val="single" w:sz="4" w:space="0" w:color="000000"/>
            </w:tcBorders>
            <w:shd w:val="clear" w:color="auto" w:fill="F2DCDB"/>
            <w:vAlign w:val="center"/>
          </w:tcPr>
          <w:p w:rsidR="00F938A1" w:rsidRDefault="00F938A1">
            <w:pPr>
              <w:widowControl w:val="0"/>
              <w:rPr>
                <w:rFonts w:ascii="Times New Roman" w:hAnsi="Times New Roman"/>
                <w:b/>
                <w:sz w:val="18"/>
                <w:szCs w:val="18"/>
              </w:rPr>
            </w:pPr>
          </w:p>
        </w:tc>
      </w:tr>
      <w:tr w:rsidR="00F938A1">
        <w:trPr>
          <w:trHeight w:val="1067"/>
          <w:jc w:val="center"/>
        </w:trPr>
        <w:tc>
          <w:tcPr>
            <w:tcW w:w="683"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sz w:val="28"/>
                <w:szCs w:val="28"/>
              </w:rPr>
            </w:pPr>
            <w:r>
              <w:rPr>
                <w:rFonts w:ascii="Times New Roman" w:hAnsi="Times New Roman"/>
                <w:b/>
                <w:sz w:val="28"/>
                <w:szCs w:val="28"/>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F2DCDB"/>
          </w:tcPr>
          <w:p w:rsidR="00F938A1" w:rsidRDefault="00395C27">
            <w:pPr>
              <w:jc w:val="both"/>
            </w:pPr>
            <w:r>
              <w:rPr>
                <w:b/>
              </w:rPr>
              <w:t>ОСТАЛЕ АКТИВНОСТИ</w:t>
            </w:r>
          </w:p>
        </w:tc>
        <w:tc>
          <w:tcPr>
            <w:tcW w:w="1843" w:type="dxa"/>
            <w:vMerge w:val="restart"/>
            <w:tcBorders>
              <w:top w:val="single" w:sz="4" w:space="0" w:color="000000"/>
              <w:left w:val="single" w:sz="4" w:space="0" w:color="000000"/>
              <w:right w:val="single" w:sz="4" w:space="0" w:color="000000"/>
            </w:tcBorders>
          </w:tcPr>
          <w:p w:rsidR="00F938A1" w:rsidRDefault="00395C27">
            <w:pPr>
              <w:rPr>
                <w:rFonts w:ascii="Times New Roman" w:hAnsi="Times New Roman"/>
                <w:sz w:val="18"/>
                <w:szCs w:val="18"/>
              </w:rPr>
            </w:pPr>
            <w:r>
              <w:rPr>
                <w:rFonts w:ascii="Times New Roman" w:hAnsi="Times New Roman"/>
                <w:sz w:val="18"/>
                <w:szCs w:val="18"/>
              </w:rPr>
              <w:t>*Изводи разноврсна природна и изведена кретања и користи их у спорту, рекреацији и различитим животним ситуацијама;</w:t>
            </w:r>
            <w:r>
              <w:rPr>
                <w:rFonts w:ascii="Times New Roman" w:hAnsi="Times New Roman"/>
                <w:sz w:val="18"/>
                <w:szCs w:val="18"/>
              </w:rPr>
              <w:br/>
            </w:r>
            <w:r>
              <w:rPr>
                <w:rFonts w:ascii="Times New Roman" w:hAnsi="Times New Roman"/>
                <w:sz w:val="18"/>
                <w:szCs w:val="18"/>
              </w:rPr>
              <w:br/>
              <w:t>*Примењује вежбе које подстичу раст и развој и правилно држање тела;</w:t>
            </w:r>
            <w:r>
              <w:rPr>
                <w:rFonts w:ascii="Times New Roman" w:hAnsi="Times New Roman"/>
                <w:sz w:val="18"/>
                <w:szCs w:val="18"/>
              </w:rPr>
              <w:br/>
            </w:r>
            <w:r>
              <w:rPr>
                <w:rFonts w:ascii="Times New Roman" w:hAnsi="Times New Roman"/>
                <w:sz w:val="18"/>
                <w:szCs w:val="18"/>
              </w:rPr>
              <w:br/>
              <w:t>*Користи вежбе за  развој и усавршавање моторичких способности;</w:t>
            </w:r>
            <w:r>
              <w:rPr>
                <w:rFonts w:ascii="Times New Roman" w:hAnsi="Times New Roman"/>
                <w:sz w:val="18"/>
                <w:szCs w:val="18"/>
              </w:rPr>
              <w:br/>
            </w:r>
            <w:r>
              <w:rPr>
                <w:rFonts w:ascii="Times New Roman" w:hAnsi="Times New Roman"/>
                <w:sz w:val="18"/>
                <w:szCs w:val="18"/>
              </w:rPr>
              <w:br/>
              <w:t>*Усвајио знања ради разумевања значаја и суштине физичког васпитања;</w:t>
            </w:r>
            <w:r>
              <w:rPr>
                <w:rFonts w:ascii="Times New Roman" w:hAnsi="Times New Roman"/>
                <w:sz w:val="18"/>
                <w:szCs w:val="18"/>
              </w:rPr>
              <w:br/>
            </w:r>
            <w:r>
              <w:rPr>
                <w:rFonts w:ascii="Times New Roman" w:hAnsi="Times New Roman"/>
                <w:sz w:val="18"/>
                <w:szCs w:val="18"/>
              </w:rPr>
              <w:br/>
              <w:t>*Навија фер,чува себе и друге;</w:t>
            </w:r>
            <w:r>
              <w:rPr>
                <w:rFonts w:ascii="Times New Roman" w:hAnsi="Times New Roman"/>
                <w:sz w:val="18"/>
                <w:szCs w:val="18"/>
              </w:rPr>
              <w:br/>
            </w:r>
            <w:r>
              <w:rPr>
                <w:rFonts w:ascii="Times New Roman" w:hAnsi="Times New Roman"/>
                <w:sz w:val="18"/>
                <w:szCs w:val="18"/>
              </w:rPr>
              <w:br/>
              <w:t xml:space="preserve"> *Разуме сврху и значај вежбања;</w:t>
            </w:r>
            <w:r>
              <w:rPr>
                <w:rFonts w:ascii="Times New Roman" w:hAnsi="Times New Roman"/>
                <w:sz w:val="18"/>
                <w:szCs w:val="18"/>
              </w:rPr>
              <w:br/>
            </w:r>
            <w:r>
              <w:rPr>
                <w:rFonts w:ascii="Times New Roman" w:hAnsi="Times New Roman"/>
                <w:sz w:val="18"/>
                <w:szCs w:val="18"/>
              </w:rPr>
              <w:lastRenderedPageBreak/>
              <w:br/>
              <w:t>*Доводи у везу физичко вежбање и здравље;</w:t>
            </w:r>
            <w:r>
              <w:rPr>
                <w:rFonts w:ascii="Times New Roman" w:hAnsi="Times New Roman"/>
                <w:sz w:val="18"/>
                <w:szCs w:val="18"/>
              </w:rPr>
              <w:br/>
            </w:r>
            <w:r>
              <w:rPr>
                <w:rFonts w:ascii="Times New Roman" w:hAnsi="Times New Roman"/>
                <w:sz w:val="18"/>
                <w:szCs w:val="18"/>
              </w:rPr>
              <w:br/>
              <w:t>*Примењује хигијенске мере пре,током и након вежбања;</w:t>
            </w:r>
            <w:r>
              <w:rPr>
                <w:rFonts w:ascii="Times New Roman" w:hAnsi="Times New Roman"/>
                <w:sz w:val="18"/>
                <w:szCs w:val="18"/>
              </w:rPr>
              <w:br/>
            </w:r>
            <w:r>
              <w:rPr>
                <w:rFonts w:ascii="Times New Roman" w:hAnsi="Times New Roman"/>
                <w:sz w:val="18"/>
                <w:szCs w:val="18"/>
              </w:rPr>
              <w:br/>
              <w:t>*Правилно се храни;</w:t>
            </w:r>
            <w:r>
              <w:rPr>
                <w:rFonts w:ascii="Times New Roman" w:hAnsi="Times New Roman"/>
                <w:sz w:val="18"/>
                <w:szCs w:val="18"/>
              </w:rPr>
              <w:br/>
            </w:r>
            <w:r>
              <w:rPr>
                <w:rFonts w:ascii="Times New Roman" w:hAnsi="Times New Roman"/>
                <w:sz w:val="18"/>
                <w:szCs w:val="18"/>
              </w:rPr>
              <w:br/>
              <w:t>*Препознаје врсту повреде;</w:t>
            </w:r>
            <w:r>
              <w:rPr>
                <w:rFonts w:ascii="Times New Roman" w:hAnsi="Times New Roman"/>
                <w:sz w:val="18"/>
                <w:szCs w:val="18"/>
              </w:rPr>
              <w:br/>
            </w:r>
            <w:r>
              <w:rPr>
                <w:rFonts w:ascii="Times New Roman" w:hAnsi="Times New Roman"/>
                <w:sz w:val="18"/>
                <w:szCs w:val="18"/>
              </w:rPr>
              <w:br/>
              <w:t xml:space="preserve"> *Користи стечена умења, знања и навике у свакодневним условима живота и рада;</w:t>
            </w:r>
            <w:r>
              <w:rPr>
                <w:rFonts w:ascii="Times New Roman" w:hAnsi="Times New Roman"/>
                <w:sz w:val="18"/>
                <w:szCs w:val="18"/>
              </w:rPr>
              <w:br/>
            </w:r>
            <w:r>
              <w:rPr>
                <w:rFonts w:ascii="Times New Roman" w:hAnsi="Times New Roman"/>
                <w:sz w:val="18"/>
                <w:szCs w:val="18"/>
              </w:rPr>
              <w:br/>
              <w:t>*Чува животну средину током вежбања.</w:t>
            </w:r>
            <w:r>
              <w:rPr>
                <w:rFonts w:ascii="Times New Roman" w:hAnsi="Times New Roman"/>
                <w:sz w:val="18"/>
                <w:szCs w:val="18"/>
              </w:rPr>
              <w:br/>
            </w:r>
            <w:r>
              <w:rPr>
                <w:rFonts w:ascii="Times New Roman" w:hAnsi="Times New Roman"/>
                <w:sz w:val="18"/>
                <w:szCs w:val="18"/>
              </w:rPr>
              <w:br/>
            </w:r>
            <w:r>
              <w:rPr>
                <w:rFonts w:ascii="Times New Roman" w:hAnsi="Times New Roman"/>
                <w:b/>
                <w:sz w:val="18"/>
                <w:szCs w:val="18"/>
              </w:rPr>
              <w:t>Исходи се односе на све наставне области.</w:t>
            </w:r>
          </w:p>
        </w:tc>
        <w:tc>
          <w:tcPr>
            <w:tcW w:w="2410" w:type="dxa"/>
            <w:tcBorders>
              <w:top w:val="single" w:sz="4" w:space="0" w:color="000000"/>
              <w:left w:val="single" w:sz="4" w:space="0" w:color="000000"/>
              <w:bottom w:val="single" w:sz="4" w:space="0" w:color="000000"/>
              <w:right w:val="single" w:sz="4" w:space="0" w:color="000000"/>
            </w:tcBorders>
          </w:tcPr>
          <w:p w:rsidR="00F938A1" w:rsidRDefault="00395C27">
            <w:pPr>
              <w:rPr>
                <w:rFonts w:ascii="Times New Roman" w:hAnsi="Times New Roman"/>
                <w:sz w:val="18"/>
                <w:szCs w:val="18"/>
              </w:rPr>
            </w:pPr>
            <w:r>
              <w:rPr>
                <w:rFonts w:ascii="Times New Roman" w:hAnsi="Times New Roman"/>
                <w:b/>
                <w:sz w:val="18"/>
                <w:szCs w:val="18"/>
              </w:rPr>
              <w:lastRenderedPageBreak/>
              <w:t>1)Компетенција за учење:</w:t>
            </w:r>
            <w:r>
              <w:rPr>
                <w:rFonts w:ascii="Times New Roman" w:hAnsi="Times New Roman"/>
                <w:sz w:val="18"/>
                <w:szCs w:val="18"/>
              </w:rPr>
              <w:t xml:space="preserve">Уме да процени сопствену успешност у учењу; идентификује тешкоће у учењу и зна како да их превазиђе. </w:t>
            </w:r>
            <w:r>
              <w:rPr>
                <w:rFonts w:ascii="Times New Roman" w:hAnsi="Times New Roman"/>
                <w:sz w:val="18"/>
                <w:szCs w:val="18"/>
              </w:rPr>
              <w:br/>
            </w:r>
            <w:r>
              <w:rPr>
                <w:rFonts w:ascii="Times New Roman" w:hAnsi="Times New Roman"/>
                <w:b/>
                <w:sz w:val="18"/>
                <w:szCs w:val="18"/>
              </w:rPr>
              <w:t>7)Предузимљи-вост и оријентација ка предузетништву</w:t>
            </w:r>
            <w:r>
              <w:rPr>
                <w:rFonts w:ascii="Times New Roman" w:hAnsi="Times New Roman"/>
                <w:sz w:val="18"/>
                <w:szCs w:val="18"/>
              </w:rPr>
              <w:t xml:space="preserve">Уме да идентификује и адекватно представи своје способности и вештине („јаке </w:t>
            </w:r>
          </w:p>
          <w:p w:rsidR="00F938A1" w:rsidRDefault="00395C27">
            <w:pPr>
              <w:rPr>
                <w:rFonts w:ascii="Times New Roman" w:hAnsi="Times New Roman"/>
                <w:sz w:val="18"/>
                <w:szCs w:val="18"/>
              </w:rPr>
            </w:pPr>
            <w:r>
              <w:rPr>
                <w:rFonts w:ascii="Times New Roman" w:hAnsi="Times New Roman"/>
                <w:sz w:val="18"/>
                <w:szCs w:val="18"/>
              </w:rPr>
              <w:t>стране“)</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tcBorders>
            <w:vAlign w:val="center"/>
          </w:tcPr>
          <w:p w:rsidR="00F938A1" w:rsidRDefault="00395C27">
            <w:pPr>
              <w:jc w:val="center"/>
              <w:rPr>
                <w:rFonts w:ascii="Times New Roman" w:hAnsi="Times New Roman"/>
              </w:rPr>
            </w:pPr>
            <w:r>
              <w:rPr>
                <w:rFonts w:ascii="Times New Roman" w:hAnsi="Times New Roman"/>
              </w:rPr>
              <w:t>1</w:t>
            </w:r>
          </w:p>
        </w:tc>
        <w:tc>
          <w:tcPr>
            <w:tcW w:w="567" w:type="dxa"/>
            <w:tcBorders>
              <w:top w:val="single" w:sz="4" w:space="0" w:color="000000"/>
              <w:bottom w:val="single" w:sz="4" w:space="0" w:color="000000"/>
            </w:tcBorders>
            <w:vAlign w:val="center"/>
          </w:tcPr>
          <w:p w:rsidR="00F938A1" w:rsidRDefault="00395C27">
            <w:pPr>
              <w:jc w:val="center"/>
              <w:rPr>
                <w:rFonts w:ascii="Times New Roman" w:hAnsi="Times New Roman"/>
                <w:b/>
              </w:rPr>
            </w:pPr>
            <w:r>
              <w:rPr>
                <w:rFonts w:ascii="Times New Roman" w:hAnsi="Times New Roman"/>
                <w:b/>
              </w:rPr>
              <w:t>2</w:t>
            </w:r>
          </w:p>
        </w:tc>
        <w:tc>
          <w:tcPr>
            <w:tcW w:w="567" w:type="dxa"/>
            <w:tcBorders>
              <w:top w:val="single" w:sz="4" w:space="0" w:color="000000"/>
              <w:bottom w:val="single" w:sz="4" w:space="0" w:color="000000"/>
            </w:tcBorders>
            <w:vAlign w:val="center"/>
          </w:tcPr>
          <w:p w:rsidR="00F938A1" w:rsidRDefault="00395C27">
            <w:pPr>
              <w:jc w:val="center"/>
              <w:rPr>
                <w:rFonts w:ascii="Times New Roman" w:hAnsi="Times New Roman"/>
                <w:b/>
              </w:rPr>
            </w:pPr>
            <w:r>
              <w:rPr>
                <w:rFonts w:ascii="Times New Roman" w:hAnsi="Times New Roman"/>
                <w:b/>
              </w:rPr>
              <w:t>3</w:t>
            </w:r>
          </w:p>
        </w:tc>
        <w:tc>
          <w:tcPr>
            <w:tcW w:w="567" w:type="dxa"/>
            <w:tcBorders>
              <w:top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rPr>
            </w:pPr>
            <w:r>
              <w:rPr>
                <w:rFonts w:ascii="Times New Roman" w:hAnsi="Times New Roman"/>
                <w:b/>
              </w:rPr>
              <w:t>5</w:t>
            </w:r>
          </w:p>
        </w:tc>
        <w:tc>
          <w:tcPr>
            <w:tcW w:w="1079" w:type="dxa"/>
            <w:tcBorders>
              <w:top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sz w:val="18"/>
                <w:szCs w:val="18"/>
              </w:rPr>
            </w:pPr>
          </w:p>
          <w:p w:rsidR="00F938A1" w:rsidRDefault="00395C27">
            <w:pPr>
              <w:jc w:val="center"/>
              <w:rPr>
                <w:rFonts w:ascii="Times New Roman" w:hAnsi="Times New Roman"/>
                <w:sz w:val="18"/>
                <w:szCs w:val="18"/>
              </w:rPr>
            </w:pPr>
            <w:r>
              <w:rPr>
                <w:rFonts w:ascii="Times New Roman" w:hAnsi="Times New Roman"/>
                <w:sz w:val="18"/>
                <w:szCs w:val="18"/>
              </w:rPr>
              <w:t>ФВ.1.2.1.</w:t>
            </w:r>
          </w:p>
          <w:p w:rsidR="00F938A1" w:rsidRDefault="00395C27">
            <w:pPr>
              <w:jc w:val="center"/>
              <w:rPr>
                <w:rFonts w:ascii="Times New Roman" w:hAnsi="Times New Roman"/>
                <w:sz w:val="18"/>
                <w:szCs w:val="18"/>
              </w:rPr>
            </w:pPr>
            <w:r>
              <w:rPr>
                <w:rFonts w:ascii="Times New Roman" w:hAnsi="Times New Roman"/>
                <w:sz w:val="18"/>
                <w:szCs w:val="18"/>
              </w:rPr>
              <w:t>ФВ.1.2.2.</w:t>
            </w:r>
          </w:p>
          <w:p w:rsidR="00F938A1" w:rsidRDefault="00395C27">
            <w:pPr>
              <w:jc w:val="center"/>
              <w:rPr>
                <w:rFonts w:ascii="Times New Roman" w:hAnsi="Times New Roman"/>
                <w:sz w:val="18"/>
                <w:szCs w:val="18"/>
              </w:rPr>
            </w:pPr>
            <w:r>
              <w:rPr>
                <w:rFonts w:ascii="Times New Roman" w:hAnsi="Times New Roman"/>
                <w:sz w:val="18"/>
                <w:szCs w:val="18"/>
              </w:rPr>
              <w:t>ФВ.1.2.3.</w:t>
            </w:r>
          </w:p>
          <w:p w:rsidR="00F938A1" w:rsidRDefault="00395C27">
            <w:pPr>
              <w:jc w:val="center"/>
              <w:rPr>
                <w:rFonts w:ascii="Times New Roman" w:hAnsi="Times New Roman"/>
                <w:sz w:val="18"/>
                <w:szCs w:val="18"/>
              </w:rPr>
            </w:pPr>
            <w:r>
              <w:rPr>
                <w:rFonts w:ascii="Times New Roman" w:hAnsi="Times New Roman"/>
                <w:sz w:val="18"/>
                <w:szCs w:val="18"/>
              </w:rPr>
              <w:t>ФВ.1.2.4.</w:t>
            </w:r>
          </w:p>
          <w:p w:rsidR="00F938A1" w:rsidRDefault="00F938A1">
            <w:pPr>
              <w:jc w:val="center"/>
              <w:rPr>
                <w:rFonts w:ascii="Times New Roman" w:hAnsi="Times New Roman"/>
                <w:sz w:val="18"/>
                <w:szCs w:val="18"/>
              </w:rPr>
            </w:pPr>
          </w:p>
        </w:tc>
      </w:tr>
      <w:tr w:rsidR="00F938A1">
        <w:trPr>
          <w:trHeight w:val="969"/>
          <w:jc w:val="center"/>
        </w:trPr>
        <w:tc>
          <w:tcPr>
            <w:tcW w:w="683"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sz w:val="28"/>
                <w:szCs w:val="28"/>
              </w:rPr>
            </w:pPr>
            <w:r>
              <w:rPr>
                <w:rFonts w:ascii="Times New Roman" w:hAnsi="Times New Roman"/>
                <w:b/>
                <w:sz w:val="28"/>
                <w:szCs w:val="28"/>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F2DCDB"/>
          </w:tcPr>
          <w:p w:rsidR="00F938A1" w:rsidRDefault="00395C27">
            <w:r>
              <w:rPr>
                <w:b/>
              </w:rPr>
              <w:t>АТЛЕТИКА</w:t>
            </w:r>
          </w:p>
        </w:tc>
        <w:tc>
          <w:tcPr>
            <w:tcW w:w="1843" w:type="dxa"/>
            <w:vMerge/>
            <w:tcBorders>
              <w:top w:val="single" w:sz="4" w:space="0" w:color="000000"/>
              <w:left w:val="single" w:sz="4" w:space="0" w:color="000000"/>
              <w:right w:val="single" w:sz="4" w:space="0" w:color="000000"/>
            </w:tcBorders>
          </w:tcPr>
          <w:p w:rsidR="00F938A1" w:rsidRDefault="00F938A1">
            <w:pPr>
              <w:widowControl w:val="0"/>
            </w:pPr>
          </w:p>
        </w:tc>
        <w:tc>
          <w:tcPr>
            <w:tcW w:w="2410" w:type="dxa"/>
            <w:tcBorders>
              <w:top w:val="single" w:sz="4" w:space="0" w:color="000000"/>
              <w:left w:val="single" w:sz="4" w:space="0" w:color="000000"/>
              <w:bottom w:val="single" w:sz="4" w:space="0" w:color="000000"/>
              <w:right w:val="single" w:sz="4" w:space="0" w:color="000000"/>
            </w:tcBorders>
          </w:tcPr>
          <w:p w:rsidR="00F938A1" w:rsidRDefault="00395C27">
            <w:pPr>
              <w:rPr>
                <w:rFonts w:ascii="Times New Roman" w:hAnsi="Times New Roman"/>
              </w:rPr>
            </w:pPr>
            <w:r>
              <w:rPr>
                <w:rFonts w:ascii="Times New Roman" w:hAnsi="Times New Roman"/>
                <w:b/>
                <w:sz w:val="18"/>
                <w:szCs w:val="18"/>
              </w:rPr>
              <w:t>2)Одговорно учешће у демократском друштву:</w:t>
            </w:r>
            <w:r>
              <w:rPr>
                <w:rFonts w:ascii="Times New Roman" w:hAnsi="Times New Roman"/>
                <w:sz w:val="18"/>
                <w:szCs w:val="18"/>
              </w:rPr>
              <w:t>Залаже се за солидарност и учествује у хуманитарним активностима</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5</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7</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4</w:t>
            </w:r>
          </w:p>
        </w:tc>
        <w:tc>
          <w:tcPr>
            <w:tcW w:w="567" w:type="dxa"/>
            <w:tcBorders>
              <w:top w:val="single" w:sz="4" w:space="0" w:color="000000"/>
              <w:left w:val="single" w:sz="4" w:space="0" w:color="000000"/>
              <w:bottom w:val="single" w:sz="4" w:space="0" w:color="000000"/>
            </w:tcBorders>
            <w:vAlign w:val="center"/>
          </w:tcPr>
          <w:p w:rsidR="00F938A1" w:rsidRDefault="00395C27">
            <w:pPr>
              <w:jc w:val="center"/>
              <w:rPr>
                <w:rFonts w:ascii="Times New Roman" w:hAnsi="Times New Roman"/>
              </w:rPr>
            </w:pPr>
            <w:r>
              <w:rPr>
                <w:rFonts w:ascii="Times New Roman" w:hAnsi="Times New Roman"/>
              </w:rPr>
              <w:t>2</w:t>
            </w:r>
          </w:p>
        </w:tc>
        <w:tc>
          <w:tcPr>
            <w:tcW w:w="567" w:type="dxa"/>
            <w:tcBorders>
              <w:top w:val="single" w:sz="4" w:space="0" w:color="000000"/>
              <w:bottom w:val="single" w:sz="4" w:space="0" w:color="000000"/>
            </w:tcBorders>
            <w:vAlign w:val="center"/>
          </w:tcPr>
          <w:p w:rsidR="00F938A1" w:rsidRDefault="00395C27">
            <w:pPr>
              <w:jc w:val="center"/>
              <w:rPr>
                <w:rFonts w:ascii="Times New Roman" w:hAnsi="Times New Roman"/>
                <w:b/>
              </w:rPr>
            </w:pPr>
            <w:r>
              <w:rPr>
                <w:rFonts w:ascii="Times New Roman" w:hAnsi="Times New Roman"/>
                <w:b/>
              </w:rPr>
              <w:t>3</w:t>
            </w:r>
          </w:p>
        </w:tc>
        <w:tc>
          <w:tcPr>
            <w:tcW w:w="567" w:type="dxa"/>
            <w:tcBorders>
              <w:top w:val="single" w:sz="4" w:space="0" w:color="000000"/>
              <w:bottom w:val="single" w:sz="4" w:space="0" w:color="000000"/>
            </w:tcBorders>
            <w:vAlign w:val="center"/>
          </w:tcPr>
          <w:p w:rsidR="00F938A1" w:rsidRDefault="00395C27">
            <w:pPr>
              <w:jc w:val="center"/>
              <w:rPr>
                <w:rFonts w:ascii="Times New Roman" w:hAnsi="Times New Roman"/>
                <w:b/>
              </w:rPr>
            </w:pPr>
            <w:r>
              <w:rPr>
                <w:rFonts w:ascii="Times New Roman" w:hAnsi="Times New Roman"/>
                <w:b/>
              </w:rPr>
              <w:t>17</w:t>
            </w:r>
          </w:p>
        </w:tc>
        <w:tc>
          <w:tcPr>
            <w:tcW w:w="567" w:type="dxa"/>
            <w:tcBorders>
              <w:top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rPr>
            </w:pPr>
            <w:r>
              <w:rPr>
                <w:rFonts w:ascii="Times New Roman" w:hAnsi="Times New Roman"/>
                <w:b/>
              </w:rPr>
              <w:t>20</w:t>
            </w:r>
          </w:p>
        </w:tc>
        <w:tc>
          <w:tcPr>
            <w:tcW w:w="1079" w:type="dxa"/>
            <w:tcBorders>
              <w:top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sz w:val="18"/>
                <w:szCs w:val="18"/>
              </w:rPr>
            </w:pPr>
            <w:r>
              <w:rPr>
                <w:rFonts w:ascii="Times New Roman" w:hAnsi="Times New Roman"/>
                <w:sz w:val="18"/>
                <w:szCs w:val="18"/>
              </w:rPr>
              <w:t>ФВ.1.1.3.</w:t>
            </w:r>
          </w:p>
          <w:p w:rsidR="00F938A1" w:rsidRDefault="00395C27">
            <w:pPr>
              <w:jc w:val="center"/>
              <w:rPr>
                <w:rFonts w:ascii="Times New Roman" w:hAnsi="Times New Roman"/>
                <w:sz w:val="18"/>
                <w:szCs w:val="18"/>
              </w:rPr>
            </w:pPr>
            <w:r>
              <w:rPr>
                <w:rFonts w:ascii="Times New Roman" w:hAnsi="Times New Roman"/>
                <w:sz w:val="18"/>
                <w:szCs w:val="18"/>
              </w:rPr>
              <w:t>ФВ.1.1.4.</w:t>
            </w:r>
          </w:p>
          <w:p w:rsidR="00F938A1" w:rsidRDefault="00395C27">
            <w:pPr>
              <w:jc w:val="center"/>
              <w:rPr>
                <w:rFonts w:ascii="Times New Roman" w:hAnsi="Times New Roman"/>
                <w:sz w:val="18"/>
                <w:szCs w:val="18"/>
              </w:rPr>
            </w:pPr>
            <w:r>
              <w:rPr>
                <w:rFonts w:ascii="Times New Roman" w:hAnsi="Times New Roman"/>
                <w:sz w:val="18"/>
                <w:szCs w:val="18"/>
              </w:rPr>
              <w:t>ФВ.1.1.7.</w:t>
            </w:r>
          </w:p>
          <w:p w:rsidR="00F938A1" w:rsidRDefault="00395C27">
            <w:pPr>
              <w:jc w:val="center"/>
              <w:rPr>
                <w:rFonts w:ascii="Times New Roman" w:hAnsi="Times New Roman"/>
                <w:sz w:val="18"/>
                <w:szCs w:val="18"/>
              </w:rPr>
            </w:pPr>
            <w:r>
              <w:rPr>
                <w:rFonts w:ascii="Times New Roman" w:hAnsi="Times New Roman"/>
                <w:sz w:val="18"/>
                <w:szCs w:val="18"/>
              </w:rPr>
              <w:t>ФВ.1.1.8.</w:t>
            </w:r>
          </w:p>
          <w:p w:rsidR="00F938A1" w:rsidRDefault="00395C27">
            <w:pPr>
              <w:jc w:val="center"/>
              <w:rPr>
                <w:rFonts w:ascii="Times New Roman" w:hAnsi="Times New Roman"/>
                <w:sz w:val="18"/>
                <w:szCs w:val="18"/>
              </w:rPr>
            </w:pPr>
            <w:r>
              <w:rPr>
                <w:rFonts w:ascii="Times New Roman" w:hAnsi="Times New Roman"/>
                <w:sz w:val="18"/>
                <w:szCs w:val="18"/>
              </w:rPr>
              <w:t>ФВ.1.1.9.</w:t>
            </w:r>
          </w:p>
          <w:p w:rsidR="00F938A1" w:rsidRDefault="00395C27">
            <w:pPr>
              <w:jc w:val="center"/>
              <w:rPr>
                <w:rFonts w:ascii="Times New Roman" w:hAnsi="Times New Roman"/>
                <w:sz w:val="18"/>
                <w:szCs w:val="18"/>
              </w:rPr>
            </w:pPr>
            <w:r>
              <w:rPr>
                <w:rFonts w:ascii="Times New Roman" w:hAnsi="Times New Roman"/>
                <w:sz w:val="18"/>
                <w:szCs w:val="18"/>
              </w:rPr>
              <w:t>ФВ.1.1.10.</w:t>
            </w:r>
          </w:p>
        </w:tc>
      </w:tr>
      <w:tr w:rsidR="00F938A1">
        <w:trPr>
          <w:trHeight w:val="969"/>
          <w:jc w:val="center"/>
        </w:trPr>
        <w:tc>
          <w:tcPr>
            <w:tcW w:w="683"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sz w:val="28"/>
                <w:szCs w:val="28"/>
              </w:rPr>
            </w:pPr>
            <w:r>
              <w:rPr>
                <w:rFonts w:ascii="Times New Roman" w:hAnsi="Times New Roman"/>
                <w:b/>
                <w:sz w:val="28"/>
                <w:szCs w:val="28"/>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F2DCDB"/>
          </w:tcPr>
          <w:p w:rsidR="00F938A1" w:rsidRDefault="00395C27">
            <w:r>
              <w:rPr>
                <w:b/>
              </w:rPr>
              <w:t>ГИМНАСТИКА</w:t>
            </w:r>
          </w:p>
        </w:tc>
        <w:tc>
          <w:tcPr>
            <w:tcW w:w="1843" w:type="dxa"/>
            <w:vMerge/>
            <w:tcBorders>
              <w:top w:val="single" w:sz="4" w:space="0" w:color="000000"/>
              <w:left w:val="single" w:sz="4" w:space="0" w:color="000000"/>
              <w:right w:val="single" w:sz="4" w:space="0" w:color="000000"/>
            </w:tcBorders>
          </w:tcPr>
          <w:p w:rsidR="00F938A1" w:rsidRDefault="00F938A1">
            <w:pPr>
              <w:widowControl w:val="0"/>
            </w:pPr>
          </w:p>
        </w:tc>
        <w:tc>
          <w:tcPr>
            <w:tcW w:w="2410" w:type="dxa"/>
            <w:tcBorders>
              <w:top w:val="single" w:sz="4" w:space="0" w:color="000000"/>
              <w:left w:val="single" w:sz="4" w:space="0" w:color="000000"/>
              <w:bottom w:val="single" w:sz="4" w:space="0" w:color="000000"/>
              <w:right w:val="single" w:sz="4" w:space="0" w:color="000000"/>
            </w:tcBorders>
          </w:tcPr>
          <w:p w:rsidR="00F938A1" w:rsidRDefault="00395C27">
            <w:pPr>
              <w:rPr>
                <w:rFonts w:ascii="Times New Roman" w:hAnsi="Times New Roman"/>
                <w:sz w:val="18"/>
                <w:szCs w:val="18"/>
              </w:rPr>
            </w:pPr>
            <w:r>
              <w:rPr>
                <w:rFonts w:ascii="Times New Roman" w:hAnsi="Times New Roman"/>
                <w:b/>
                <w:sz w:val="18"/>
                <w:szCs w:val="18"/>
              </w:rPr>
              <w:t>3) Естетичка компетенција:</w:t>
            </w:r>
            <w:r>
              <w:rPr>
                <w:rFonts w:ascii="Times New Roman" w:hAnsi="Times New Roman"/>
                <w:sz w:val="18"/>
                <w:szCs w:val="18"/>
              </w:rPr>
              <w:t xml:space="preserve">Показује осетљивост за естетску димензију у свакодневном </w:t>
            </w:r>
            <w:r>
              <w:rPr>
                <w:rFonts w:ascii="Times New Roman" w:hAnsi="Times New Roman"/>
                <w:sz w:val="18"/>
                <w:szCs w:val="18"/>
              </w:rPr>
              <w:lastRenderedPageBreak/>
              <w:t xml:space="preserve">животу и </w:t>
            </w:r>
          </w:p>
          <w:p w:rsidR="00F938A1" w:rsidRDefault="00395C27">
            <w:pPr>
              <w:rPr>
                <w:rFonts w:ascii="Times New Roman" w:hAnsi="Times New Roman"/>
                <w:sz w:val="18"/>
                <w:szCs w:val="18"/>
              </w:rPr>
            </w:pPr>
            <w:r>
              <w:rPr>
                <w:rFonts w:ascii="Times New Roman" w:hAnsi="Times New Roman"/>
                <w:sz w:val="18"/>
                <w:szCs w:val="18"/>
              </w:rPr>
              <w:t xml:space="preserve">има критички </w:t>
            </w:r>
          </w:p>
          <w:p w:rsidR="00F938A1" w:rsidRDefault="00395C27">
            <w:pPr>
              <w:rPr>
                <w:rFonts w:ascii="Times New Roman" w:hAnsi="Times New Roman"/>
                <w:sz w:val="18"/>
                <w:szCs w:val="18"/>
              </w:rPr>
            </w:pPr>
            <w:r>
              <w:rPr>
                <w:rFonts w:ascii="Times New Roman" w:hAnsi="Times New Roman"/>
                <w:sz w:val="18"/>
                <w:szCs w:val="18"/>
              </w:rPr>
              <w:t>однос према употреби и злоу</w:t>
            </w:r>
          </w:p>
          <w:p w:rsidR="00F938A1" w:rsidRDefault="00395C27">
            <w:pPr>
              <w:rPr>
                <w:rFonts w:ascii="Times New Roman" w:hAnsi="Times New Roman"/>
                <w:sz w:val="18"/>
                <w:szCs w:val="18"/>
              </w:rPr>
            </w:pPr>
            <w:r>
              <w:rPr>
                <w:rFonts w:ascii="Times New Roman" w:hAnsi="Times New Roman"/>
                <w:sz w:val="18"/>
                <w:szCs w:val="18"/>
              </w:rPr>
              <w:t>потреби естетике.</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bottom w:val="single" w:sz="4" w:space="0" w:color="000000"/>
            </w:tcBorders>
            <w:vAlign w:val="center"/>
          </w:tcPr>
          <w:p w:rsidR="00F938A1" w:rsidRDefault="00395C27">
            <w:pPr>
              <w:jc w:val="center"/>
              <w:rPr>
                <w:rFonts w:ascii="Times New Roman" w:hAnsi="Times New Roman"/>
                <w:b/>
              </w:rPr>
            </w:pPr>
            <w:r>
              <w:rPr>
                <w:rFonts w:ascii="Times New Roman" w:hAnsi="Times New Roman"/>
                <w:b/>
              </w:rPr>
              <w:t>5</w:t>
            </w:r>
          </w:p>
        </w:tc>
        <w:tc>
          <w:tcPr>
            <w:tcW w:w="567" w:type="dxa"/>
            <w:tcBorders>
              <w:top w:val="single" w:sz="4" w:space="0" w:color="000000"/>
              <w:bottom w:val="single" w:sz="4" w:space="0" w:color="000000"/>
            </w:tcBorders>
            <w:vAlign w:val="center"/>
          </w:tcPr>
          <w:p w:rsidR="00F938A1" w:rsidRDefault="00395C27">
            <w:pPr>
              <w:jc w:val="center"/>
              <w:rPr>
                <w:rFonts w:ascii="Times New Roman" w:hAnsi="Times New Roman"/>
                <w:b/>
              </w:rPr>
            </w:pPr>
            <w:r>
              <w:rPr>
                <w:rFonts w:ascii="Times New Roman" w:hAnsi="Times New Roman"/>
                <w:b/>
              </w:rPr>
              <w:t>13</w:t>
            </w:r>
          </w:p>
        </w:tc>
        <w:tc>
          <w:tcPr>
            <w:tcW w:w="567" w:type="dxa"/>
            <w:tcBorders>
              <w:top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rPr>
            </w:pPr>
            <w:r>
              <w:rPr>
                <w:rFonts w:ascii="Times New Roman" w:hAnsi="Times New Roman"/>
                <w:b/>
              </w:rPr>
              <w:t>18</w:t>
            </w:r>
          </w:p>
        </w:tc>
        <w:tc>
          <w:tcPr>
            <w:tcW w:w="1079" w:type="dxa"/>
            <w:tcBorders>
              <w:top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sz w:val="18"/>
                <w:szCs w:val="18"/>
              </w:rPr>
            </w:pPr>
            <w:r>
              <w:rPr>
                <w:rFonts w:ascii="Times New Roman" w:hAnsi="Times New Roman"/>
                <w:sz w:val="18"/>
                <w:szCs w:val="18"/>
              </w:rPr>
              <w:t>ФВ.1.1.11.</w:t>
            </w:r>
          </w:p>
          <w:p w:rsidR="00F938A1" w:rsidRDefault="00395C27">
            <w:pPr>
              <w:jc w:val="center"/>
              <w:rPr>
                <w:rFonts w:ascii="Times New Roman" w:hAnsi="Times New Roman"/>
                <w:sz w:val="18"/>
                <w:szCs w:val="18"/>
              </w:rPr>
            </w:pPr>
            <w:r>
              <w:rPr>
                <w:rFonts w:ascii="Times New Roman" w:hAnsi="Times New Roman"/>
                <w:sz w:val="18"/>
                <w:szCs w:val="18"/>
              </w:rPr>
              <w:t>ФВ.1.1.12.</w:t>
            </w:r>
          </w:p>
          <w:p w:rsidR="00F938A1" w:rsidRDefault="00395C27">
            <w:pPr>
              <w:jc w:val="center"/>
              <w:rPr>
                <w:rFonts w:ascii="Times New Roman" w:hAnsi="Times New Roman"/>
                <w:sz w:val="18"/>
                <w:szCs w:val="18"/>
              </w:rPr>
            </w:pPr>
            <w:r>
              <w:rPr>
                <w:rFonts w:ascii="Times New Roman" w:hAnsi="Times New Roman"/>
                <w:sz w:val="18"/>
                <w:szCs w:val="18"/>
              </w:rPr>
              <w:lastRenderedPageBreak/>
              <w:t>ФВ.1.1.13.</w:t>
            </w:r>
          </w:p>
          <w:p w:rsidR="00F938A1" w:rsidRDefault="00395C27">
            <w:pPr>
              <w:jc w:val="center"/>
              <w:rPr>
                <w:rFonts w:ascii="Times New Roman" w:hAnsi="Times New Roman"/>
                <w:sz w:val="18"/>
                <w:szCs w:val="18"/>
              </w:rPr>
            </w:pPr>
            <w:r>
              <w:rPr>
                <w:rFonts w:ascii="Times New Roman" w:hAnsi="Times New Roman"/>
                <w:sz w:val="18"/>
                <w:szCs w:val="18"/>
              </w:rPr>
              <w:t>ФВ.1.1.14.</w:t>
            </w:r>
          </w:p>
          <w:p w:rsidR="00F938A1" w:rsidRDefault="00395C27">
            <w:pPr>
              <w:jc w:val="center"/>
              <w:rPr>
                <w:rFonts w:ascii="Times New Roman" w:hAnsi="Times New Roman"/>
                <w:sz w:val="18"/>
                <w:szCs w:val="18"/>
              </w:rPr>
            </w:pPr>
            <w:r>
              <w:rPr>
                <w:rFonts w:ascii="Times New Roman" w:hAnsi="Times New Roman"/>
                <w:sz w:val="18"/>
                <w:szCs w:val="18"/>
              </w:rPr>
              <w:t>ФВ.1.1.16.</w:t>
            </w:r>
          </w:p>
          <w:p w:rsidR="00F938A1" w:rsidRDefault="00395C27">
            <w:pPr>
              <w:jc w:val="center"/>
              <w:rPr>
                <w:rFonts w:ascii="Times New Roman" w:hAnsi="Times New Roman"/>
                <w:sz w:val="18"/>
                <w:szCs w:val="18"/>
              </w:rPr>
            </w:pPr>
            <w:r>
              <w:rPr>
                <w:rFonts w:ascii="Times New Roman" w:hAnsi="Times New Roman"/>
                <w:sz w:val="18"/>
                <w:szCs w:val="18"/>
              </w:rPr>
              <w:t>ФВ.1.1.17.</w:t>
            </w:r>
          </w:p>
          <w:p w:rsidR="00F938A1" w:rsidRDefault="00395C27">
            <w:pPr>
              <w:jc w:val="center"/>
              <w:rPr>
                <w:rFonts w:ascii="Times New Roman" w:hAnsi="Times New Roman"/>
                <w:sz w:val="18"/>
                <w:szCs w:val="18"/>
              </w:rPr>
            </w:pPr>
            <w:r>
              <w:rPr>
                <w:rFonts w:ascii="Times New Roman" w:hAnsi="Times New Roman"/>
                <w:sz w:val="18"/>
                <w:szCs w:val="18"/>
              </w:rPr>
              <w:t>ФВ.1.1.18.</w:t>
            </w:r>
          </w:p>
          <w:p w:rsidR="00F938A1" w:rsidRDefault="00395C27">
            <w:pPr>
              <w:jc w:val="center"/>
              <w:rPr>
                <w:rFonts w:ascii="Times New Roman" w:hAnsi="Times New Roman"/>
                <w:sz w:val="18"/>
                <w:szCs w:val="18"/>
              </w:rPr>
            </w:pPr>
            <w:r>
              <w:rPr>
                <w:rFonts w:ascii="Times New Roman" w:hAnsi="Times New Roman"/>
                <w:sz w:val="18"/>
                <w:szCs w:val="18"/>
              </w:rPr>
              <w:t>ФВ.1.1.19.</w:t>
            </w:r>
          </w:p>
        </w:tc>
      </w:tr>
      <w:tr w:rsidR="00F938A1">
        <w:trPr>
          <w:trHeight w:val="969"/>
          <w:jc w:val="center"/>
        </w:trPr>
        <w:tc>
          <w:tcPr>
            <w:tcW w:w="683"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sz w:val="28"/>
                <w:szCs w:val="28"/>
              </w:rPr>
            </w:pPr>
            <w:r>
              <w:rPr>
                <w:rFonts w:ascii="Times New Roman" w:hAnsi="Times New Roman"/>
                <w:b/>
                <w:sz w:val="28"/>
                <w:szCs w:val="28"/>
              </w:rPr>
              <w:lastRenderedPageBreak/>
              <w:t>4.</w:t>
            </w:r>
          </w:p>
        </w:tc>
        <w:tc>
          <w:tcPr>
            <w:tcW w:w="1701" w:type="dxa"/>
            <w:tcBorders>
              <w:top w:val="single" w:sz="4" w:space="0" w:color="000000"/>
              <w:left w:val="single" w:sz="4" w:space="0" w:color="000000"/>
              <w:bottom w:val="single" w:sz="4" w:space="0" w:color="000000"/>
              <w:right w:val="single" w:sz="4" w:space="0" w:color="000000"/>
            </w:tcBorders>
            <w:shd w:val="clear" w:color="auto" w:fill="F2DCDB"/>
          </w:tcPr>
          <w:p w:rsidR="00F938A1" w:rsidRDefault="00395C27">
            <w:pPr>
              <w:rPr>
                <w:b/>
              </w:rPr>
            </w:pPr>
            <w:r>
              <w:rPr>
                <w:b/>
              </w:rPr>
              <w:t>ОСНОВЕ ТИМСКИХ И СПОРТСКИХ ИГАРА:</w:t>
            </w:r>
          </w:p>
          <w:p w:rsidR="00F938A1" w:rsidRDefault="00395C27">
            <w:r>
              <w:rPr>
                <w:b/>
              </w:rPr>
              <w:t>-  ОДБОЈКА</w:t>
            </w:r>
            <w:r>
              <w:rPr>
                <w:b/>
              </w:rPr>
              <w:br/>
              <w:t>-  РУКОМЕТ</w:t>
            </w:r>
            <w:r>
              <w:rPr>
                <w:b/>
              </w:rPr>
              <w:br/>
              <w:t>-  КОШАРКА</w:t>
            </w:r>
            <w:r>
              <w:rPr>
                <w:b/>
              </w:rPr>
              <w:br/>
              <w:t>-  ФУДБАЛ</w:t>
            </w:r>
            <w:r>
              <w:rPr>
                <w:b/>
              </w:rPr>
              <w:br/>
              <w:t>-  АКТИВНОСТИ ПО ИЗБОРУ</w:t>
            </w:r>
            <w:r>
              <w:rPr>
                <w:b/>
              </w:rPr>
              <w:br/>
              <w:t>ОНЛАЈН НАСТАВА</w:t>
            </w:r>
            <w:r>
              <w:rPr>
                <w:b/>
              </w:rPr>
              <w:br/>
              <w:t>ПЛАТФОРМА</w:t>
            </w:r>
            <w:r>
              <w:rPr>
                <w:b/>
              </w:rPr>
              <w:br/>
              <w:t>ГУГЛ УЧИОНИЦА</w:t>
            </w:r>
            <w:r>
              <w:rPr>
                <w:b/>
              </w:rPr>
              <w:br/>
            </w:r>
          </w:p>
        </w:tc>
        <w:tc>
          <w:tcPr>
            <w:tcW w:w="1843" w:type="dxa"/>
            <w:vMerge/>
            <w:tcBorders>
              <w:top w:val="single" w:sz="4" w:space="0" w:color="000000"/>
              <w:left w:val="single" w:sz="4" w:space="0" w:color="000000"/>
              <w:right w:val="single" w:sz="4" w:space="0" w:color="000000"/>
            </w:tcBorders>
          </w:tcPr>
          <w:p w:rsidR="00F938A1" w:rsidRDefault="00F938A1">
            <w:pPr>
              <w:widowControl w:val="0"/>
            </w:pPr>
          </w:p>
        </w:tc>
        <w:tc>
          <w:tcPr>
            <w:tcW w:w="2410" w:type="dxa"/>
            <w:tcBorders>
              <w:top w:val="single" w:sz="4" w:space="0" w:color="000000"/>
              <w:left w:val="single" w:sz="4" w:space="0" w:color="000000"/>
              <w:bottom w:val="single" w:sz="4" w:space="0" w:color="000000"/>
              <w:right w:val="single" w:sz="4" w:space="0" w:color="000000"/>
            </w:tcBorders>
          </w:tcPr>
          <w:p w:rsidR="00F938A1" w:rsidRDefault="00395C27">
            <w:pPr>
              <w:rPr>
                <w:rFonts w:ascii="Times New Roman" w:hAnsi="Times New Roman"/>
                <w:sz w:val="18"/>
                <w:szCs w:val="18"/>
              </w:rPr>
            </w:pPr>
            <w:r>
              <w:rPr>
                <w:rFonts w:ascii="Times New Roman" w:hAnsi="Times New Roman"/>
                <w:b/>
                <w:sz w:val="18"/>
                <w:szCs w:val="18"/>
              </w:rPr>
              <w:t>4)Комуникација</w:t>
            </w:r>
            <w:r>
              <w:rPr>
                <w:rFonts w:ascii="Times New Roman" w:hAnsi="Times New Roman"/>
                <w:sz w:val="18"/>
                <w:szCs w:val="18"/>
              </w:rPr>
              <w:t xml:space="preserve">Ученик користи на </w:t>
            </w:r>
          </w:p>
          <w:p w:rsidR="00F938A1" w:rsidRDefault="00395C27">
            <w:pPr>
              <w:rPr>
                <w:rFonts w:ascii="Times New Roman" w:hAnsi="Times New Roman"/>
                <w:sz w:val="18"/>
                <w:szCs w:val="18"/>
              </w:rPr>
            </w:pPr>
            <w:r>
              <w:rPr>
                <w:rFonts w:ascii="Times New Roman" w:hAnsi="Times New Roman"/>
                <w:sz w:val="18"/>
                <w:szCs w:val="18"/>
              </w:rPr>
              <w:t xml:space="preserve">одговарајући и креативан начин језик и стил комуникације </w:t>
            </w:r>
          </w:p>
          <w:p w:rsidR="00F938A1" w:rsidRDefault="00395C27">
            <w:pPr>
              <w:rPr>
                <w:rFonts w:ascii="Times New Roman" w:hAnsi="Times New Roman"/>
                <w:sz w:val="18"/>
                <w:szCs w:val="18"/>
              </w:rPr>
            </w:pPr>
            <w:r>
              <w:rPr>
                <w:rFonts w:ascii="Times New Roman" w:hAnsi="Times New Roman"/>
                <w:sz w:val="18"/>
                <w:szCs w:val="18"/>
              </w:rPr>
              <w:t>који су специфични за поједине научне, техничке и уметничке дисциплине.</w:t>
            </w:r>
          </w:p>
          <w:p w:rsidR="00F938A1" w:rsidRDefault="00395C27">
            <w:pPr>
              <w:rPr>
                <w:rFonts w:ascii="Times New Roman" w:hAnsi="Times New Roman"/>
                <w:sz w:val="18"/>
                <w:szCs w:val="18"/>
              </w:rPr>
            </w:pPr>
            <w:r>
              <w:rPr>
                <w:rFonts w:ascii="Times New Roman" w:hAnsi="Times New Roman"/>
                <w:b/>
                <w:sz w:val="18"/>
                <w:szCs w:val="18"/>
              </w:rPr>
              <w:t>6) Одговоран однос према здрављу:</w:t>
            </w:r>
            <w:r>
              <w:rPr>
                <w:rFonts w:ascii="Times New Roman" w:hAnsi="Times New Roman"/>
                <w:sz w:val="18"/>
                <w:szCs w:val="18"/>
              </w:rPr>
              <w:t xml:space="preserve">Бира стил живота имајући на уму добре стране и ризике тог избора (нпр. </w:t>
            </w:r>
          </w:p>
          <w:p w:rsidR="00F938A1" w:rsidRDefault="00395C27">
            <w:pPr>
              <w:rPr>
                <w:rFonts w:ascii="Times New Roman" w:hAnsi="Times New Roman"/>
                <w:sz w:val="18"/>
                <w:szCs w:val="18"/>
              </w:rPr>
            </w:pPr>
            <w:r>
              <w:rPr>
                <w:rFonts w:ascii="Times New Roman" w:hAnsi="Times New Roman"/>
                <w:sz w:val="18"/>
                <w:szCs w:val="18"/>
              </w:rPr>
              <w:t>активно бављење спортом,</w:t>
            </w:r>
          </w:p>
          <w:p w:rsidR="00F938A1" w:rsidRDefault="00395C27">
            <w:pPr>
              <w:rPr>
                <w:rFonts w:ascii="Times New Roman" w:hAnsi="Times New Roman"/>
                <w:sz w:val="18"/>
                <w:szCs w:val="18"/>
              </w:rPr>
            </w:pPr>
            <w:r>
              <w:rPr>
                <w:rFonts w:ascii="Times New Roman" w:hAnsi="Times New Roman"/>
                <w:sz w:val="18"/>
                <w:szCs w:val="18"/>
              </w:rPr>
              <w:t>вегетар</w:t>
            </w:r>
          </w:p>
          <w:p w:rsidR="00F938A1" w:rsidRDefault="00395C27">
            <w:pPr>
              <w:rPr>
                <w:rFonts w:ascii="Times New Roman" w:hAnsi="Times New Roman"/>
                <w:sz w:val="18"/>
                <w:szCs w:val="18"/>
              </w:rPr>
            </w:pPr>
            <w:r>
              <w:rPr>
                <w:rFonts w:ascii="Times New Roman" w:hAnsi="Times New Roman"/>
                <w:sz w:val="18"/>
                <w:szCs w:val="18"/>
              </w:rPr>
              <w:t>ијанска исхрана).</w:t>
            </w:r>
            <w:r>
              <w:rPr>
                <w:rFonts w:ascii="Times New Roman" w:hAnsi="Times New Roman"/>
                <w:sz w:val="18"/>
                <w:szCs w:val="18"/>
              </w:rPr>
              <w:br/>
              <w:t>- Уме да пружи прву помоћ.</w:t>
            </w:r>
            <w:r>
              <w:rPr>
                <w:rFonts w:ascii="Times New Roman" w:hAnsi="Times New Roman"/>
                <w:sz w:val="18"/>
                <w:szCs w:val="18"/>
              </w:rPr>
              <w:br/>
            </w:r>
            <w:r>
              <w:rPr>
                <w:rFonts w:ascii="Times New Roman" w:hAnsi="Times New Roman"/>
                <w:b/>
                <w:sz w:val="18"/>
                <w:szCs w:val="18"/>
              </w:rPr>
              <w:t>9) Решавање проблема:</w:t>
            </w:r>
            <w:r>
              <w:rPr>
                <w:rFonts w:ascii="Times New Roman" w:hAnsi="Times New Roman"/>
                <w:sz w:val="18"/>
                <w:szCs w:val="18"/>
              </w:rPr>
              <w:t xml:space="preserve">Ученик проналази/осмишљава могућа решења проблемске </w:t>
            </w:r>
            <w:r>
              <w:rPr>
                <w:rFonts w:ascii="Times New Roman" w:hAnsi="Times New Roman"/>
                <w:sz w:val="18"/>
                <w:szCs w:val="18"/>
              </w:rPr>
              <w:lastRenderedPageBreak/>
              <w:t>ситуације.</w:t>
            </w:r>
          </w:p>
          <w:p w:rsidR="00F938A1" w:rsidRDefault="00395C27">
            <w:pPr>
              <w:rPr>
                <w:rFonts w:ascii="Times New Roman" w:hAnsi="Times New Roman"/>
                <w:sz w:val="18"/>
                <w:szCs w:val="18"/>
              </w:rPr>
            </w:pPr>
            <w:r>
              <w:rPr>
                <w:rFonts w:ascii="Times New Roman" w:hAnsi="Times New Roman"/>
                <w:b/>
                <w:sz w:val="18"/>
                <w:szCs w:val="18"/>
              </w:rPr>
              <w:t>10) Сарадња:</w:t>
            </w:r>
            <w:r>
              <w:rPr>
                <w:rFonts w:ascii="Times New Roman" w:hAnsi="Times New Roman"/>
                <w:sz w:val="18"/>
                <w:szCs w:val="18"/>
              </w:rPr>
              <w:t xml:space="preserve">Доприноси постизању договора о правилима заједничког рада и придржава их </w:t>
            </w:r>
          </w:p>
          <w:p w:rsidR="00F938A1" w:rsidRDefault="00395C27">
            <w:pPr>
              <w:rPr>
                <w:rFonts w:ascii="Times New Roman" w:hAnsi="Times New Roman"/>
                <w:sz w:val="18"/>
                <w:szCs w:val="18"/>
              </w:rPr>
            </w:pPr>
            <w:r>
              <w:rPr>
                <w:rFonts w:ascii="Times New Roman" w:hAnsi="Times New Roman"/>
                <w:sz w:val="18"/>
                <w:szCs w:val="18"/>
              </w:rPr>
              <w:t>се током заједничког рада</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lastRenderedPageBreak/>
              <w:t>2</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sz w:val="20"/>
                <w:szCs w:val="20"/>
              </w:rPr>
            </w:pPr>
            <w:r>
              <w:rPr>
                <w:rFonts w:ascii="Times New Roman" w:hAnsi="Times New Roman"/>
                <w:sz w:val="20"/>
                <w:szCs w:val="20"/>
              </w:rPr>
              <w:t>13</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10</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4</w:t>
            </w:r>
          </w:p>
        </w:tc>
        <w:tc>
          <w:tcPr>
            <w:tcW w:w="567" w:type="dxa"/>
            <w:tcBorders>
              <w:top w:val="single" w:sz="4" w:space="0" w:color="000000"/>
              <w:left w:val="single" w:sz="4" w:space="0" w:color="000000"/>
              <w:bottom w:val="single" w:sz="4" w:space="0" w:color="000000"/>
            </w:tcBorders>
            <w:vAlign w:val="center"/>
          </w:tcPr>
          <w:p w:rsidR="00F938A1" w:rsidRDefault="00395C27">
            <w:pPr>
              <w:jc w:val="center"/>
              <w:rPr>
                <w:rFonts w:ascii="Times New Roman" w:hAnsi="Times New Roman"/>
              </w:rPr>
            </w:pPr>
            <w:r>
              <w:rPr>
                <w:rFonts w:ascii="Times New Roman" w:hAnsi="Times New Roman"/>
              </w:rPr>
              <w:t>5</w:t>
            </w:r>
          </w:p>
        </w:tc>
        <w:tc>
          <w:tcPr>
            <w:tcW w:w="567" w:type="dxa"/>
            <w:tcBorders>
              <w:top w:val="single" w:sz="4" w:space="0" w:color="000000"/>
              <w:bottom w:val="single" w:sz="4" w:space="0" w:color="000000"/>
            </w:tcBorders>
            <w:vAlign w:val="center"/>
          </w:tcPr>
          <w:p w:rsidR="00F938A1" w:rsidRDefault="00395C27">
            <w:pPr>
              <w:jc w:val="center"/>
              <w:rPr>
                <w:rFonts w:ascii="Times New Roman" w:hAnsi="Times New Roman"/>
                <w:b/>
              </w:rPr>
            </w:pPr>
            <w:r>
              <w:rPr>
                <w:rFonts w:ascii="Times New Roman" w:hAnsi="Times New Roman"/>
                <w:b/>
              </w:rPr>
              <w:t>5</w:t>
            </w:r>
          </w:p>
        </w:tc>
        <w:tc>
          <w:tcPr>
            <w:tcW w:w="567" w:type="dxa"/>
            <w:tcBorders>
              <w:top w:val="single" w:sz="4" w:space="0" w:color="000000"/>
              <w:bottom w:val="single" w:sz="4" w:space="0" w:color="000000"/>
            </w:tcBorders>
            <w:vAlign w:val="center"/>
          </w:tcPr>
          <w:p w:rsidR="00F938A1" w:rsidRDefault="00395C27">
            <w:pPr>
              <w:jc w:val="center"/>
              <w:rPr>
                <w:rFonts w:ascii="Times New Roman" w:hAnsi="Times New Roman"/>
                <w:b/>
              </w:rPr>
            </w:pPr>
            <w:r>
              <w:rPr>
                <w:rFonts w:ascii="Times New Roman" w:hAnsi="Times New Roman"/>
                <w:b/>
              </w:rPr>
              <w:t>50</w:t>
            </w:r>
          </w:p>
        </w:tc>
        <w:tc>
          <w:tcPr>
            <w:tcW w:w="567" w:type="dxa"/>
            <w:tcBorders>
              <w:top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rPr>
            </w:pPr>
            <w:r>
              <w:rPr>
                <w:rFonts w:ascii="Times New Roman" w:hAnsi="Times New Roman"/>
                <w:b/>
              </w:rPr>
              <w:t>55</w:t>
            </w:r>
          </w:p>
        </w:tc>
        <w:tc>
          <w:tcPr>
            <w:tcW w:w="1079" w:type="dxa"/>
            <w:tcBorders>
              <w:top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sz w:val="18"/>
                <w:szCs w:val="18"/>
              </w:rPr>
            </w:pPr>
            <w:r>
              <w:rPr>
                <w:rFonts w:ascii="Times New Roman" w:hAnsi="Times New Roman"/>
                <w:sz w:val="18"/>
                <w:szCs w:val="18"/>
              </w:rPr>
              <w:t>ФВ.1.1.1.</w:t>
            </w:r>
          </w:p>
          <w:p w:rsidR="00F938A1" w:rsidRDefault="00395C27">
            <w:pPr>
              <w:jc w:val="center"/>
              <w:rPr>
                <w:rFonts w:ascii="Times New Roman" w:hAnsi="Times New Roman"/>
                <w:sz w:val="18"/>
                <w:szCs w:val="18"/>
              </w:rPr>
            </w:pPr>
            <w:r>
              <w:rPr>
                <w:rFonts w:ascii="Times New Roman" w:hAnsi="Times New Roman"/>
                <w:sz w:val="18"/>
                <w:szCs w:val="18"/>
              </w:rPr>
              <w:t>ФВ.1.1.2.</w:t>
            </w:r>
          </w:p>
          <w:p w:rsidR="00F938A1" w:rsidRDefault="00395C27">
            <w:pPr>
              <w:jc w:val="center"/>
              <w:rPr>
                <w:rFonts w:ascii="Times New Roman" w:hAnsi="Times New Roman"/>
                <w:sz w:val="18"/>
                <w:szCs w:val="18"/>
              </w:rPr>
            </w:pPr>
            <w:r>
              <w:rPr>
                <w:rFonts w:ascii="Times New Roman" w:hAnsi="Times New Roman"/>
                <w:sz w:val="18"/>
                <w:szCs w:val="18"/>
              </w:rPr>
              <w:t>ФВ.1.2.4.</w:t>
            </w:r>
          </w:p>
          <w:p w:rsidR="00F938A1" w:rsidRDefault="00395C27">
            <w:pPr>
              <w:jc w:val="center"/>
              <w:rPr>
                <w:rFonts w:ascii="Times New Roman" w:hAnsi="Times New Roman"/>
                <w:sz w:val="18"/>
                <w:szCs w:val="18"/>
              </w:rPr>
            </w:pPr>
            <w:r>
              <w:rPr>
                <w:rFonts w:ascii="Times New Roman" w:hAnsi="Times New Roman"/>
                <w:sz w:val="18"/>
                <w:szCs w:val="18"/>
              </w:rPr>
              <w:t>ФВ.1.3.3.</w:t>
            </w:r>
          </w:p>
          <w:p w:rsidR="00F938A1" w:rsidRDefault="00395C27">
            <w:pPr>
              <w:jc w:val="center"/>
              <w:rPr>
                <w:rFonts w:ascii="Times New Roman" w:hAnsi="Times New Roman"/>
                <w:sz w:val="18"/>
                <w:szCs w:val="18"/>
              </w:rPr>
            </w:pPr>
            <w:r>
              <w:rPr>
                <w:rFonts w:ascii="Times New Roman" w:hAnsi="Times New Roman"/>
                <w:sz w:val="18"/>
                <w:szCs w:val="18"/>
              </w:rPr>
              <w:t>ФВ.1.3.4.</w:t>
            </w:r>
          </w:p>
          <w:p w:rsidR="00F938A1" w:rsidRDefault="00395C27">
            <w:pPr>
              <w:jc w:val="center"/>
              <w:rPr>
                <w:rFonts w:ascii="Times New Roman" w:hAnsi="Times New Roman"/>
                <w:sz w:val="18"/>
                <w:szCs w:val="18"/>
              </w:rPr>
            </w:pPr>
            <w:r>
              <w:rPr>
                <w:rFonts w:ascii="Times New Roman" w:hAnsi="Times New Roman"/>
                <w:sz w:val="18"/>
                <w:szCs w:val="18"/>
              </w:rPr>
              <w:t>ФВ.2.1.1.</w:t>
            </w:r>
          </w:p>
          <w:p w:rsidR="00F938A1" w:rsidRDefault="00395C27">
            <w:pPr>
              <w:jc w:val="center"/>
              <w:rPr>
                <w:rFonts w:ascii="Times New Roman" w:hAnsi="Times New Roman"/>
                <w:sz w:val="18"/>
                <w:szCs w:val="18"/>
              </w:rPr>
            </w:pPr>
            <w:r>
              <w:rPr>
                <w:rFonts w:ascii="Times New Roman" w:hAnsi="Times New Roman"/>
                <w:sz w:val="18"/>
                <w:szCs w:val="18"/>
              </w:rPr>
              <w:t>ФВ.2.1.2.</w:t>
            </w:r>
          </w:p>
          <w:p w:rsidR="00F938A1" w:rsidRDefault="00395C27">
            <w:pPr>
              <w:jc w:val="center"/>
              <w:rPr>
                <w:rFonts w:ascii="Times New Roman" w:hAnsi="Times New Roman"/>
                <w:sz w:val="18"/>
                <w:szCs w:val="18"/>
              </w:rPr>
            </w:pPr>
            <w:r>
              <w:rPr>
                <w:rFonts w:ascii="Times New Roman" w:hAnsi="Times New Roman"/>
                <w:sz w:val="18"/>
                <w:szCs w:val="18"/>
              </w:rPr>
              <w:t>ФВ.3.1.1.</w:t>
            </w:r>
          </w:p>
          <w:p w:rsidR="00F938A1" w:rsidRDefault="00395C27">
            <w:pPr>
              <w:jc w:val="center"/>
              <w:rPr>
                <w:rFonts w:ascii="Times New Roman" w:hAnsi="Times New Roman"/>
                <w:sz w:val="18"/>
                <w:szCs w:val="18"/>
              </w:rPr>
            </w:pPr>
            <w:r>
              <w:rPr>
                <w:rFonts w:ascii="Times New Roman" w:hAnsi="Times New Roman"/>
                <w:sz w:val="18"/>
                <w:szCs w:val="18"/>
              </w:rPr>
              <w:t>ФВ.3.1.2.</w:t>
            </w:r>
          </w:p>
        </w:tc>
      </w:tr>
      <w:tr w:rsidR="00F938A1">
        <w:trPr>
          <w:trHeight w:val="969"/>
          <w:jc w:val="center"/>
        </w:trPr>
        <w:tc>
          <w:tcPr>
            <w:tcW w:w="683"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sz w:val="28"/>
                <w:szCs w:val="28"/>
              </w:rPr>
            </w:pPr>
            <w:r>
              <w:rPr>
                <w:rFonts w:ascii="Times New Roman" w:hAnsi="Times New Roman"/>
                <w:b/>
                <w:sz w:val="28"/>
                <w:szCs w:val="28"/>
              </w:rPr>
              <w:lastRenderedPageBreak/>
              <w:t>5.</w:t>
            </w:r>
          </w:p>
        </w:tc>
        <w:tc>
          <w:tcPr>
            <w:tcW w:w="1701" w:type="dxa"/>
            <w:tcBorders>
              <w:top w:val="single" w:sz="4" w:space="0" w:color="000000"/>
              <w:left w:val="single" w:sz="4" w:space="0" w:color="000000"/>
              <w:bottom w:val="single" w:sz="4" w:space="0" w:color="000000"/>
              <w:right w:val="single" w:sz="4" w:space="0" w:color="000000"/>
            </w:tcBorders>
            <w:shd w:val="clear" w:color="auto" w:fill="F2DCDB"/>
          </w:tcPr>
          <w:p w:rsidR="00F938A1" w:rsidRDefault="00395C27">
            <w:r>
              <w:rPr>
                <w:b/>
              </w:rPr>
              <w:t>МЕРЕЊЕ МОТОРИЧКИХ СПОСОБНОСТИ</w:t>
            </w:r>
          </w:p>
        </w:tc>
        <w:tc>
          <w:tcPr>
            <w:tcW w:w="1843" w:type="dxa"/>
            <w:vMerge/>
            <w:tcBorders>
              <w:top w:val="single" w:sz="4" w:space="0" w:color="000000"/>
              <w:left w:val="single" w:sz="4" w:space="0" w:color="000000"/>
              <w:right w:val="single" w:sz="4" w:space="0" w:color="000000"/>
            </w:tcBorders>
          </w:tcPr>
          <w:p w:rsidR="00F938A1" w:rsidRDefault="00F938A1">
            <w:pPr>
              <w:widowControl w:val="0"/>
            </w:pPr>
          </w:p>
        </w:tc>
        <w:tc>
          <w:tcPr>
            <w:tcW w:w="2410" w:type="dxa"/>
            <w:tcBorders>
              <w:top w:val="single" w:sz="4" w:space="0" w:color="000000"/>
              <w:left w:val="single" w:sz="4" w:space="0" w:color="000000"/>
              <w:bottom w:val="single" w:sz="4" w:space="0" w:color="000000"/>
              <w:right w:val="single" w:sz="4" w:space="0" w:color="000000"/>
            </w:tcBorders>
          </w:tcPr>
          <w:p w:rsidR="00F938A1" w:rsidRDefault="00395C27">
            <w:pPr>
              <w:rPr>
                <w:rFonts w:ascii="Times New Roman" w:hAnsi="Times New Roman"/>
                <w:sz w:val="18"/>
                <w:szCs w:val="18"/>
              </w:rPr>
            </w:pPr>
            <w:r>
              <w:rPr>
                <w:rFonts w:ascii="Times New Roman" w:hAnsi="Times New Roman"/>
                <w:b/>
                <w:sz w:val="18"/>
                <w:szCs w:val="18"/>
              </w:rPr>
              <w:t>8) Рад са подацима и информацијама:</w:t>
            </w:r>
            <w:r>
              <w:rPr>
                <w:rFonts w:ascii="Times New Roman" w:hAnsi="Times New Roman"/>
                <w:sz w:val="18"/>
                <w:szCs w:val="18"/>
              </w:rPr>
              <w:t xml:space="preserve"> Користи табеларни и графички приказ података и уме да овако приказане податке </w:t>
            </w:r>
          </w:p>
          <w:p w:rsidR="00F938A1" w:rsidRDefault="00395C27">
            <w:pPr>
              <w:rPr>
                <w:rFonts w:ascii="Times New Roman" w:hAnsi="Times New Roman"/>
                <w:sz w:val="18"/>
                <w:szCs w:val="18"/>
              </w:rPr>
            </w:pPr>
            <w:r>
              <w:rPr>
                <w:rFonts w:ascii="Times New Roman" w:hAnsi="Times New Roman"/>
                <w:sz w:val="18"/>
                <w:szCs w:val="18"/>
              </w:rPr>
              <w:t>чита, тумачи</w:t>
            </w:r>
          </w:p>
          <w:p w:rsidR="00F938A1" w:rsidRDefault="00395C27">
            <w:pPr>
              <w:rPr>
                <w:rFonts w:ascii="Times New Roman" w:hAnsi="Times New Roman"/>
                <w:sz w:val="18"/>
                <w:szCs w:val="18"/>
              </w:rPr>
            </w:pPr>
            <w:r>
              <w:rPr>
                <w:rFonts w:ascii="Times New Roman" w:hAnsi="Times New Roman"/>
                <w:sz w:val="18"/>
                <w:szCs w:val="18"/>
              </w:rPr>
              <w:t>и примењује.</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5</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rPr>
            </w:pPr>
            <w:r>
              <w:rPr>
                <w:rFonts w:ascii="Times New Roman" w:hAnsi="Times New Roman"/>
              </w:rPr>
              <w:t>5</w:t>
            </w:r>
          </w:p>
        </w:tc>
        <w:tc>
          <w:tcPr>
            <w:tcW w:w="567" w:type="dxa"/>
            <w:tcBorders>
              <w:top w:val="single" w:sz="4" w:space="0" w:color="000000"/>
              <w:left w:val="single" w:sz="4" w:space="0" w:color="000000"/>
              <w:bottom w:val="single" w:sz="4" w:space="0" w:color="000000"/>
            </w:tcBorders>
            <w:vAlign w:val="center"/>
          </w:tcPr>
          <w:p w:rsidR="00F938A1" w:rsidRDefault="00F938A1">
            <w:pPr>
              <w:jc w:val="center"/>
              <w:rPr>
                <w:rFonts w:ascii="Times New Roman" w:hAnsi="Times New Roman"/>
              </w:rPr>
            </w:pPr>
          </w:p>
        </w:tc>
        <w:tc>
          <w:tcPr>
            <w:tcW w:w="567" w:type="dxa"/>
            <w:tcBorders>
              <w:top w:val="single" w:sz="4" w:space="0" w:color="000000"/>
              <w:bottom w:val="single" w:sz="4" w:space="0" w:color="000000"/>
            </w:tcBorders>
            <w:vAlign w:val="center"/>
          </w:tcPr>
          <w:p w:rsidR="00F938A1" w:rsidRDefault="00395C27">
            <w:pPr>
              <w:jc w:val="center"/>
              <w:rPr>
                <w:rFonts w:ascii="Times New Roman" w:hAnsi="Times New Roman"/>
                <w:b/>
              </w:rPr>
            </w:pPr>
            <w:r>
              <w:rPr>
                <w:rFonts w:ascii="Times New Roman" w:hAnsi="Times New Roman"/>
                <w:b/>
              </w:rPr>
              <w:t>5</w:t>
            </w:r>
          </w:p>
        </w:tc>
        <w:tc>
          <w:tcPr>
            <w:tcW w:w="567" w:type="dxa"/>
            <w:tcBorders>
              <w:top w:val="single" w:sz="4" w:space="0" w:color="000000"/>
              <w:bottom w:val="single" w:sz="4" w:space="0" w:color="000000"/>
            </w:tcBorders>
            <w:vAlign w:val="center"/>
          </w:tcPr>
          <w:p w:rsidR="00F938A1" w:rsidRDefault="00395C27">
            <w:pPr>
              <w:jc w:val="center"/>
              <w:rPr>
                <w:rFonts w:ascii="Times New Roman" w:hAnsi="Times New Roman"/>
                <w:b/>
              </w:rPr>
            </w:pPr>
            <w:r>
              <w:rPr>
                <w:rFonts w:ascii="Times New Roman" w:hAnsi="Times New Roman"/>
                <w:b/>
              </w:rPr>
              <w:t>5</w:t>
            </w:r>
          </w:p>
        </w:tc>
        <w:tc>
          <w:tcPr>
            <w:tcW w:w="567" w:type="dxa"/>
            <w:tcBorders>
              <w:top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rPr>
            </w:pPr>
            <w:r>
              <w:rPr>
                <w:rFonts w:ascii="Times New Roman" w:hAnsi="Times New Roman"/>
                <w:b/>
              </w:rPr>
              <w:t>10</w:t>
            </w:r>
          </w:p>
        </w:tc>
        <w:tc>
          <w:tcPr>
            <w:tcW w:w="1079" w:type="dxa"/>
            <w:tcBorders>
              <w:top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sz w:val="18"/>
                <w:szCs w:val="18"/>
              </w:rPr>
            </w:pPr>
            <w:r>
              <w:rPr>
                <w:rFonts w:ascii="Times New Roman" w:hAnsi="Times New Roman"/>
                <w:sz w:val="18"/>
                <w:szCs w:val="18"/>
              </w:rPr>
              <w:t>ФБ.1.3.1</w:t>
            </w:r>
          </w:p>
          <w:p w:rsidR="00F938A1" w:rsidRDefault="00395C27">
            <w:pPr>
              <w:jc w:val="center"/>
              <w:rPr>
                <w:rFonts w:ascii="Times New Roman" w:hAnsi="Times New Roman"/>
                <w:sz w:val="18"/>
                <w:szCs w:val="18"/>
              </w:rPr>
            </w:pPr>
            <w:r>
              <w:rPr>
                <w:rFonts w:ascii="Times New Roman" w:hAnsi="Times New Roman"/>
                <w:sz w:val="18"/>
                <w:szCs w:val="18"/>
              </w:rPr>
              <w:t>ФВ.1.3.2.</w:t>
            </w:r>
          </w:p>
          <w:p w:rsidR="00F938A1" w:rsidRDefault="00395C27">
            <w:pPr>
              <w:jc w:val="center"/>
              <w:rPr>
                <w:rFonts w:ascii="Times New Roman" w:hAnsi="Times New Roman"/>
                <w:sz w:val="18"/>
                <w:szCs w:val="18"/>
              </w:rPr>
            </w:pPr>
            <w:r>
              <w:rPr>
                <w:rFonts w:ascii="Times New Roman" w:hAnsi="Times New Roman"/>
                <w:sz w:val="18"/>
                <w:szCs w:val="18"/>
              </w:rPr>
              <w:t>ФВ.1.3.3.</w:t>
            </w:r>
          </w:p>
          <w:p w:rsidR="00F938A1" w:rsidRDefault="00395C27">
            <w:pPr>
              <w:jc w:val="center"/>
              <w:rPr>
                <w:rFonts w:ascii="Times New Roman" w:hAnsi="Times New Roman"/>
                <w:sz w:val="18"/>
                <w:szCs w:val="18"/>
              </w:rPr>
            </w:pPr>
            <w:r>
              <w:rPr>
                <w:rFonts w:ascii="Times New Roman" w:hAnsi="Times New Roman"/>
                <w:sz w:val="18"/>
                <w:szCs w:val="18"/>
              </w:rPr>
              <w:t>ФВ.1.3.4.</w:t>
            </w:r>
          </w:p>
          <w:p w:rsidR="00F938A1" w:rsidRDefault="00F938A1">
            <w:pPr>
              <w:jc w:val="center"/>
              <w:rPr>
                <w:rFonts w:ascii="Times New Roman" w:hAnsi="Times New Roman"/>
                <w:sz w:val="18"/>
                <w:szCs w:val="18"/>
              </w:rPr>
            </w:pPr>
          </w:p>
        </w:tc>
      </w:tr>
      <w:tr w:rsidR="00F938A1">
        <w:trPr>
          <w:trHeight w:val="531"/>
          <w:jc w:val="center"/>
        </w:trPr>
        <w:tc>
          <w:tcPr>
            <w:tcW w:w="6637" w:type="dxa"/>
            <w:gridSpan w:val="4"/>
            <w:tcBorders>
              <w:top w:val="single" w:sz="4" w:space="0" w:color="000000"/>
              <w:left w:val="single" w:sz="4" w:space="0" w:color="000000"/>
              <w:bottom w:val="single" w:sz="4" w:space="0" w:color="000000"/>
              <w:right w:val="single" w:sz="4" w:space="0" w:color="000000"/>
            </w:tcBorders>
            <w:shd w:val="clear" w:color="auto" w:fill="F2DCDB"/>
            <w:vAlign w:val="center"/>
          </w:tcPr>
          <w:p w:rsidR="00F938A1" w:rsidRDefault="00395C27">
            <w:pPr>
              <w:jc w:val="center"/>
              <w:rPr>
                <w:rFonts w:ascii="Times New Roman" w:hAnsi="Times New Roman"/>
                <w:b/>
              </w:rPr>
            </w:pPr>
            <w:r>
              <w:rPr>
                <w:rFonts w:ascii="Times New Roman" w:hAnsi="Times New Roman"/>
                <w:b/>
                <w:sz w:val="24"/>
                <w:szCs w:val="24"/>
              </w:rPr>
              <w:t>УКУПНО</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sz w:val="20"/>
                <w:szCs w:val="20"/>
              </w:rPr>
            </w:pPr>
            <w:r>
              <w:rPr>
                <w:rFonts w:ascii="Times New Roman" w:hAnsi="Times New Roman"/>
                <w:b/>
                <w:sz w:val="20"/>
                <w:szCs w:val="20"/>
              </w:rPr>
              <w:t>13</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sz w:val="20"/>
                <w:szCs w:val="20"/>
              </w:rPr>
            </w:pPr>
            <w:r>
              <w:rPr>
                <w:rFonts w:ascii="Times New Roman" w:hAnsi="Times New Roman"/>
                <w:b/>
                <w:sz w:val="20"/>
                <w:szCs w:val="20"/>
              </w:rPr>
              <w:t>13</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sz w:val="20"/>
                <w:szCs w:val="20"/>
              </w:rPr>
            </w:pPr>
            <w:r>
              <w:rPr>
                <w:rFonts w:ascii="Times New Roman" w:hAnsi="Times New Roman"/>
                <w:b/>
                <w:sz w:val="20"/>
                <w:szCs w:val="20"/>
              </w:rPr>
              <w:t>13</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sz w:val="20"/>
                <w:szCs w:val="20"/>
              </w:rPr>
            </w:pPr>
            <w:r>
              <w:rPr>
                <w:rFonts w:ascii="Times New Roman" w:hAnsi="Times New Roman"/>
                <w:b/>
                <w:sz w:val="20"/>
                <w:szCs w:val="20"/>
              </w:rPr>
              <w:t>13</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sz w:val="20"/>
                <w:szCs w:val="20"/>
              </w:rPr>
            </w:pPr>
            <w:r>
              <w:rPr>
                <w:rFonts w:ascii="Times New Roman" w:hAnsi="Times New Roman"/>
                <w:b/>
                <w:sz w:val="20"/>
                <w:szCs w:val="20"/>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sz w:val="20"/>
                <w:szCs w:val="20"/>
              </w:rPr>
            </w:pPr>
            <w:r>
              <w:rPr>
                <w:rFonts w:ascii="Times New Roman" w:hAnsi="Times New Roman"/>
                <w:b/>
                <w:sz w:val="20"/>
                <w:szCs w:val="20"/>
              </w:rPr>
              <w:t>10</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sz w:val="20"/>
                <w:szCs w:val="20"/>
              </w:rPr>
            </w:pPr>
            <w:r>
              <w:rPr>
                <w:rFonts w:ascii="Times New Roman" w:hAnsi="Times New Roman"/>
                <w:b/>
                <w:sz w:val="20"/>
                <w:szCs w:val="20"/>
              </w:rPr>
              <w:t>13</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sz w:val="20"/>
                <w:szCs w:val="20"/>
              </w:rPr>
            </w:pPr>
            <w:r>
              <w:rPr>
                <w:rFonts w:ascii="Times New Roman" w:hAnsi="Times New Roman"/>
                <w:b/>
                <w:sz w:val="20"/>
                <w:szCs w:val="20"/>
              </w:rPr>
              <w:t>8</w:t>
            </w:r>
          </w:p>
        </w:tc>
        <w:tc>
          <w:tcPr>
            <w:tcW w:w="567" w:type="dxa"/>
            <w:tcBorders>
              <w:top w:val="single" w:sz="4" w:space="0" w:color="000000"/>
              <w:left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sz w:val="20"/>
                <w:szCs w:val="20"/>
              </w:rPr>
            </w:pPr>
            <w:r>
              <w:rPr>
                <w:rFonts w:ascii="Times New Roman" w:hAnsi="Times New Roman"/>
                <w:b/>
                <w:sz w:val="20"/>
                <w:szCs w:val="20"/>
              </w:rPr>
              <w:t>13</w:t>
            </w:r>
          </w:p>
        </w:tc>
        <w:tc>
          <w:tcPr>
            <w:tcW w:w="567" w:type="dxa"/>
            <w:tcBorders>
              <w:top w:val="single" w:sz="4" w:space="0" w:color="000000"/>
              <w:left w:val="single" w:sz="4" w:space="0" w:color="000000"/>
              <w:bottom w:val="single" w:sz="4" w:space="0" w:color="000000"/>
            </w:tcBorders>
            <w:vAlign w:val="center"/>
          </w:tcPr>
          <w:p w:rsidR="00F938A1" w:rsidRDefault="00395C27">
            <w:pPr>
              <w:jc w:val="center"/>
              <w:rPr>
                <w:rFonts w:ascii="Times New Roman" w:hAnsi="Times New Roman"/>
                <w:b/>
                <w:sz w:val="20"/>
                <w:szCs w:val="20"/>
              </w:rPr>
            </w:pPr>
            <w:r>
              <w:rPr>
                <w:rFonts w:ascii="Times New Roman" w:hAnsi="Times New Roman"/>
                <w:b/>
                <w:sz w:val="20"/>
                <w:szCs w:val="20"/>
              </w:rPr>
              <w:t>8</w:t>
            </w:r>
          </w:p>
        </w:tc>
        <w:tc>
          <w:tcPr>
            <w:tcW w:w="567" w:type="dxa"/>
            <w:tcBorders>
              <w:top w:val="single" w:sz="4" w:space="0" w:color="000000"/>
              <w:bottom w:val="single" w:sz="4" w:space="0" w:color="000000"/>
            </w:tcBorders>
            <w:vAlign w:val="center"/>
          </w:tcPr>
          <w:p w:rsidR="00F938A1" w:rsidRDefault="00395C27">
            <w:pPr>
              <w:jc w:val="center"/>
              <w:rPr>
                <w:rFonts w:ascii="Times New Roman" w:hAnsi="Times New Roman"/>
                <w:b/>
              </w:rPr>
            </w:pPr>
            <w:r>
              <w:rPr>
                <w:rFonts w:ascii="Times New Roman" w:hAnsi="Times New Roman"/>
                <w:b/>
              </w:rPr>
              <w:t>20</w:t>
            </w:r>
          </w:p>
        </w:tc>
        <w:tc>
          <w:tcPr>
            <w:tcW w:w="567" w:type="dxa"/>
            <w:tcBorders>
              <w:top w:val="single" w:sz="4" w:space="0" w:color="000000"/>
              <w:bottom w:val="single" w:sz="4" w:space="0" w:color="000000"/>
            </w:tcBorders>
            <w:vAlign w:val="center"/>
          </w:tcPr>
          <w:p w:rsidR="00F938A1" w:rsidRDefault="00395C27">
            <w:pPr>
              <w:jc w:val="center"/>
              <w:rPr>
                <w:rFonts w:ascii="Times New Roman" w:hAnsi="Times New Roman"/>
                <w:b/>
              </w:rPr>
            </w:pPr>
            <w:r>
              <w:rPr>
                <w:rFonts w:ascii="Times New Roman" w:hAnsi="Times New Roman"/>
                <w:b/>
              </w:rPr>
              <w:t>88</w:t>
            </w:r>
          </w:p>
        </w:tc>
        <w:tc>
          <w:tcPr>
            <w:tcW w:w="567" w:type="dxa"/>
            <w:tcBorders>
              <w:top w:val="single" w:sz="4" w:space="0" w:color="000000"/>
              <w:bottom w:val="single" w:sz="4" w:space="0" w:color="000000"/>
              <w:right w:val="single" w:sz="4" w:space="0" w:color="000000"/>
            </w:tcBorders>
            <w:vAlign w:val="center"/>
          </w:tcPr>
          <w:p w:rsidR="00F938A1" w:rsidRDefault="00395C27">
            <w:pPr>
              <w:jc w:val="center"/>
              <w:rPr>
                <w:rFonts w:ascii="Times New Roman" w:hAnsi="Times New Roman"/>
                <w:b/>
              </w:rPr>
            </w:pPr>
            <w:r>
              <w:rPr>
                <w:rFonts w:ascii="Times New Roman" w:hAnsi="Times New Roman"/>
                <w:b/>
              </w:rPr>
              <w:t>108</w:t>
            </w:r>
          </w:p>
        </w:tc>
        <w:tc>
          <w:tcPr>
            <w:tcW w:w="1079" w:type="dxa"/>
            <w:tcBorders>
              <w:top w:val="single" w:sz="4" w:space="0" w:color="000000"/>
              <w:bottom w:val="single" w:sz="4" w:space="0" w:color="000000"/>
              <w:right w:val="single" w:sz="4" w:space="0" w:color="000000"/>
            </w:tcBorders>
          </w:tcPr>
          <w:p w:rsidR="00F938A1" w:rsidRDefault="00F938A1">
            <w:pPr>
              <w:jc w:val="center"/>
              <w:rPr>
                <w:rFonts w:ascii="Times New Roman" w:hAnsi="Times New Roman"/>
                <w:sz w:val="18"/>
                <w:szCs w:val="18"/>
              </w:rPr>
            </w:pPr>
          </w:p>
        </w:tc>
      </w:tr>
    </w:tbl>
    <w:p w:rsidR="00F938A1" w:rsidRDefault="00395C27">
      <w:pPr>
        <w:rPr>
          <w:rFonts w:ascii="Times New Roman" w:hAnsi="Times New Roman"/>
          <w:b/>
          <w:sz w:val="28"/>
          <w:szCs w:val="28"/>
          <w:lang w:val="sr-Cyrl-CS"/>
        </w:rPr>
      </w:pPr>
      <w:r>
        <w:rPr>
          <w:rFonts w:ascii="Times New Roman" w:hAnsi="Times New Roman"/>
          <w:b/>
          <w:sz w:val="24"/>
          <w:szCs w:val="24"/>
          <w:lang w:val="sr-Cyrl-CS"/>
        </w:rPr>
        <w:tab/>
      </w:r>
      <w:r>
        <w:rPr>
          <w:rFonts w:ascii="Times New Roman" w:hAnsi="Times New Roman"/>
          <w:b/>
          <w:szCs w:val="24"/>
          <w:lang w:val="sr-Cyrl-CS"/>
        </w:rPr>
        <w:t>П</w:t>
      </w:r>
      <w:r>
        <w:rPr>
          <w:rFonts w:ascii="Times New Roman" w:hAnsi="Times New Roman"/>
          <w:b/>
          <w:sz w:val="24"/>
          <w:szCs w:val="28"/>
          <w:lang w:val="sr-Cyrl-CS"/>
        </w:rPr>
        <w:t xml:space="preserve">редмет: ФИЗИЧКО </w:t>
      </w:r>
      <w:r>
        <w:rPr>
          <w:rFonts w:ascii="Times New Roman" w:hAnsi="Times New Roman"/>
          <w:b/>
          <w:sz w:val="24"/>
          <w:szCs w:val="28"/>
        </w:rPr>
        <w:t xml:space="preserve">И ЗДРАВСТВЕНО </w:t>
      </w:r>
      <w:r>
        <w:rPr>
          <w:rFonts w:ascii="Times New Roman" w:hAnsi="Times New Roman"/>
          <w:b/>
          <w:sz w:val="24"/>
          <w:szCs w:val="28"/>
          <w:lang w:val="sr-Cyrl-CS"/>
        </w:rPr>
        <w:t>ВАСПИТАЊЕ</w:t>
      </w:r>
      <w:r>
        <w:rPr>
          <w:rFonts w:ascii="Times New Roman" w:hAnsi="Times New Roman"/>
          <w:b/>
          <w:sz w:val="24"/>
          <w:szCs w:val="28"/>
          <w:lang w:val="sr-Cyrl-CS"/>
        </w:rPr>
        <w:tab/>
      </w:r>
      <w:r>
        <w:rPr>
          <w:rFonts w:ascii="Times New Roman" w:hAnsi="Times New Roman"/>
          <w:b/>
          <w:sz w:val="24"/>
          <w:szCs w:val="28"/>
        </w:rPr>
        <w:tab/>
      </w:r>
      <w:r>
        <w:rPr>
          <w:rFonts w:ascii="Times New Roman" w:hAnsi="Times New Roman"/>
          <w:b/>
          <w:sz w:val="24"/>
          <w:szCs w:val="28"/>
          <w:lang w:val="sr-Cyrl-CS"/>
        </w:rPr>
        <w:t>Разред:</w:t>
      </w:r>
      <w:r>
        <w:rPr>
          <w:rFonts w:ascii="Times New Roman" w:hAnsi="Times New Roman"/>
          <w:b/>
          <w:sz w:val="24"/>
          <w:szCs w:val="28"/>
        </w:rPr>
        <w:t xml:space="preserve"> 8</w:t>
      </w:r>
    </w:p>
    <w:tbl>
      <w:tblPr>
        <w:tblStyle w:val="TableGrid"/>
        <w:tblW w:w="1508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83"/>
        <w:gridCol w:w="1701"/>
        <w:gridCol w:w="1843"/>
        <w:gridCol w:w="2410"/>
        <w:gridCol w:w="567"/>
        <w:gridCol w:w="567"/>
        <w:gridCol w:w="567"/>
        <w:gridCol w:w="567"/>
        <w:gridCol w:w="567"/>
        <w:gridCol w:w="567"/>
        <w:gridCol w:w="567"/>
        <w:gridCol w:w="567"/>
        <w:gridCol w:w="567"/>
        <w:gridCol w:w="567"/>
        <w:gridCol w:w="567"/>
        <w:gridCol w:w="567"/>
        <w:gridCol w:w="567"/>
        <w:gridCol w:w="1079"/>
      </w:tblGrid>
      <w:tr w:rsidR="00F938A1">
        <w:trPr>
          <w:trHeight w:val="630"/>
          <w:jc w:val="center"/>
        </w:trPr>
        <w:tc>
          <w:tcPr>
            <w:tcW w:w="683" w:type="dxa"/>
            <w:vMerge w:val="restart"/>
            <w:tcBorders>
              <w:top w:val="single" w:sz="4" w:space="0" w:color="auto"/>
              <w:left w:val="single" w:sz="4" w:space="0" w:color="auto"/>
              <w:right w:val="single" w:sz="4" w:space="0" w:color="auto"/>
            </w:tcBorders>
            <w:shd w:val="clear" w:color="auto" w:fill="DAEEF3" w:themeFill="accent5" w:themeFillTint="33"/>
            <w:vAlign w:val="center"/>
          </w:tcPr>
          <w:p w:rsidR="00F938A1" w:rsidRDefault="00395C27">
            <w:pPr>
              <w:spacing w:after="0" w:line="240" w:lineRule="auto"/>
              <w:rPr>
                <w:rFonts w:ascii="Times New Roman" w:hAnsi="Times New Roman"/>
                <w:b/>
                <w:sz w:val="16"/>
                <w:szCs w:val="16"/>
              </w:rPr>
            </w:pPr>
            <w:r>
              <w:rPr>
                <w:rFonts w:ascii="Times New Roman" w:hAnsi="Times New Roman"/>
                <w:b/>
                <w:sz w:val="16"/>
                <w:szCs w:val="16"/>
                <w:lang w:val="sr-Cyrl-CS"/>
              </w:rPr>
              <w:t>Редни број наста</w:t>
            </w:r>
            <w:r>
              <w:rPr>
                <w:rFonts w:ascii="Times New Roman" w:hAnsi="Times New Roman"/>
                <w:b/>
                <w:sz w:val="16"/>
                <w:szCs w:val="16"/>
              </w:rPr>
              <w:t>-</w:t>
            </w:r>
            <w:r>
              <w:rPr>
                <w:rFonts w:ascii="Times New Roman" w:hAnsi="Times New Roman"/>
                <w:b/>
                <w:sz w:val="16"/>
                <w:szCs w:val="16"/>
                <w:lang w:val="sr-Cyrl-CS"/>
              </w:rPr>
              <w:t>вне теме</w:t>
            </w:r>
          </w:p>
        </w:tc>
        <w:tc>
          <w:tcPr>
            <w:tcW w:w="1701" w:type="dxa"/>
            <w:vMerge w:val="restart"/>
            <w:tcBorders>
              <w:top w:val="single" w:sz="4" w:space="0" w:color="auto"/>
              <w:left w:val="single" w:sz="4" w:space="0" w:color="auto"/>
              <w:right w:val="single" w:sz="4" w:space="0" w:color="auto"/>
            </w:tcBorders>
            <w:shd w:val="clear" w:color="auto" w:fill="DAEEF3" w:themeFill="accent5" w:themeFillTint="33"/>
            <w:vAlign w:val="center"/>
          </w:tcPr>
          <w:p w:rsidR="00F938A1" w:rsidRDefault="00F938A1">
            <w:pPr>
              <w:spacing w:after="0" w:line="240" w:lineRule="auto"/>
              <w:jc w:val="center"/>
              <w:rPr>
                <w:rFonts w:ascii="Times New Roman" w:hAnsi="Times New Roman"/>
                <w:b/>
                <w:sz w:val="18"/>
                <w:szCs w:val="24"/>
                <w:lang w:val="sr-Cyrl-CS"/>
              </w:rPr>
            </w:pPr>
          </w:p>
          <w:p w:rsidR="00F938A1" w:rsidRDefault="00395C27">
            <w:pPr>
              <w:spacing w:after="0" w:line="240" w:lineRule="auto"/>
              <w:jc w:val="center"/>
              <w:rPr>
                <w:b/>
                <w:sz w:val="18"/>
                <w:lang w:val="sr-Cyrl-CS"/>
              </w:rPr>
            </w:pPr>
            <w:r>
              <w:rPr>
                <w:rFonts w:ascii="Times New Roman" w:hAnsi="Times New Roman"/>
                <w:b/>
                <w:sz w:val="18"/>
                <w:szCs w:val="24"/>
                <w:lang w:val="sr-Cyrl-CS"/>
              </w:rPr>
              <w:t>НАСТАВНА ТЕМА / ОБЛАСТ</w:t>
            </w:r>
          </w:p>
        </w:tc>
        <w:tc>
          <w:tcPr>
            <w:tcW w:w="1843" w:type="dxa"/>
            <w:vMerge w:val="restart"/>
            <w:tcBorders>
              <w:top w:val="single" w:sz="4" w:space="0" w:color="auto"/>
              <w:left w:val="single" w:sz="4" w:space="0" w:color="auto"/>
              <w:right w:val="single" w:sz="4" w:space="0" w:color="auto"/>
            </w:tcBorders>
            <w:shd w:val="clear" w:color="auto" w:fill="DAEEF3" w:themeFill="accent5" w:themeFillTint="33"/>
            <w:vAlign w:val="center"/>
          </w:tcPr>
          <w:p w:rsidR="00F938A1" w:rsidRDefault="00F938A1">
            <w:pPr>
              <w:spacing w:after="0" w:line="240" w:lineRule="auto"/>
              <w:jc w:val="center"/>
              <w:rPr>
                <w:rFonts w:ascii="Times New Roman" w:hAnsi="Times New Roman"/>
                <w:b/>
                <w:sz w:val="18"/>
                <w:szCs w:val="16"/>
                <w:lang w:val="sr-Latn-CS"/>
              </w:rPr>
            </w:pPr>
          </w:p>
          <w:p w:rsidR="00F938A1" w:rsidRDefault="00395C27">
            <w:pPr>
              <w:spacing w:after="0" w:line="240" w:lineRule="auto"/>
              <w:jc w:val="center"/>
              <w:rPr>
                <w:rFonts w:ascii="Times New Roman" w:hAnsi="Times New Roman"/>
                <w:b/>
                <w:sz w:val="18"/>
                <w:szCs w:val="16"/>
                <w:lang w:val="sr-Cyrl-CS"/>
              </w:rPr>
            </w:pPr>
            <w:r>
              <w:rPr>
                <w:rFonts w:ascii="Times New Roman" w:hAnsi="Times New Roman"/>
                <w:b/>
                <w:sz w:val="18"/>
                <w:szCs w:val="16"/>
                <w:lang w:val="sr-Cyrl-CS"/>
              </w:rPr>
              <w:t>ИСХОД*</w:t>
            </w:r>
          </w:p>
        </w:tc>
        <w:tc>
          <w:tcPr>
            <w:tcW w:w="2410" w:type="dxa"/>
            <w:vMerge w:val="restart"/>
            <w:tcBorders>
              <w:top w:val="single" w:sz="4" w:space="0" w:color="auto"/>
              <w:left w:val="single" w:sz="4" w:space="0" w:color="auto"/>
              <w:right w:val="double" w:sz="4" w:space="0" w:color="auto"/>
            </w:tcBorders>
            <w:shd w:val="clear" w:color="auto" w:fill="DAEEF3" w:themeFill="accent5" w:themeFillTint="33"/>
            <w:vAlign w:val="center"/>
          </w:tcPr>
          <w:p w:rsidR="00F938A1" w:rsidRDefault="00395C27">
            <w:pPr>
              <w:spacing w:after="0" w:line="240" w:lineRule="auto"/>
              <w:jc w:val="center"/>
              <w:rPr>
                <w:rFonts w:ascii="Times New Roman" w:hAnsi="Times New Roman"/>
                <w:b/>
                <w:sz w:val="18"/>
                <w:szCs w:val="20"/>
                <w:lang w:val="sr-Cyrl-CS"/>
              </w:rPr>
            </w:pPr>
            <w:r>
              <w:rPr>
                <w:rFonts w:ascii="Times New Roman" w:hAnsi="Times New Roman"/>
                <w:b/>
                <w:sz w:val="18"/>
                <w:szCs w:val="20"/>
                <w:lang w:val="sr-Cyrl-CS"/>
              </w:rPr>
              <w:t xml:space="preserve">МЕЂУПРЕДМЕТНЕ </w:t>
            </w:r>
            <w:r>
              <w:rPr>
                <w:rFonts w:ascii="Times New Roman" w:hAnsi="Times New Roman"/>
                <w:b/>
                <w:sz w:val="18"/>
                <w:szCs w:val="20"/>
                <w:lang w:val="sr-Cyrl-CS"/>
              </w:rPr>
              <w:br/>
              <w:t>КОМПЕТНЕЦИЈЕ**</w:t>
            </w:r>
          </w:p>
        </w:tc>
        <w:tc>
          <w:tcPr>
            <w:tcW w:w="5670" w:type="dxa"/>
            <w:gridSpan w:val="10"/>
            <w:tcBorders>
              <w:top w:val="single" w:sz="4" w:space="0" w:color="auto"/>
              <w:left w:val="double" w:sz="4" w:space="0" w:color="auto"/>
            </w:tcBorders>
            <w:shd w:val="clear" w:color="auto" w:fill="DAEEF3" w:themeFill="accent5" w:themeFillTint="33"/>
            <w:vAlign w:val="center"/>
          </w:tcPr>
          <w:p w:rsidR="00F938A1" w:rsidRDefault="00395C27">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МЕСЕЦ</w:t>
            </w:r>
          </w:p>
        </w:tc>
        <w:tc>
          <w:tcPr>
            <w:tcW w:w="567" w:type="dxa"/>
            <w:vMerge w:val="restart"/>
            <w:tcBorders>
              <w:top w:val="single" w:sz="4" w:space="0" w:color="auto"/>
            </w:tcBorders>
            <w:shd w:val="clear" w:color="auto" w:fill="DAEEF3" w:themeFill="accent5" w:themeFillTint="33"/>
            <w:vAlign w:val="center"/>
          </w:tcPr>
          <w:p w:rsidR="00F938A1" w:rsidRDefault="00395C27">
            <w:pPr>
              <w:spacing w:after="0" w:line="240" w:lineRule="auto"/>
              <w:jc w:val="center"/>
              <w:rPr>
                <w:rFonts w:ascii="Times New Roman" w:hAnsi="Times New Roman"/>
                <w:b/>
                <w:sz w:val="18"/>
                <w:szCs w:val="20"/>
                <w:lang w:val="sr-Cyrl-CS"/>
              </w:rPr>
            </w:pPr>
            <w:r>
              <w:rPr>
                <w:rFonts w:ascii="Times New Roman" w:hAnsi="Times New Roman"/>
                <w:b/>
                <w:sz w:val="18"/>
                <w:szCs w:val="20"/>
              </w:rPr>
              <w:t>OБ</w:t>
            </w:r>
          </w:p>
        </w:tc>
        <w:tc>
          <w:tcPr>
            <w:tcW w:w="567" w:type="dxa"/>
            <w:vMerge w:val="restart"/>
            <w:tcBorders>
              <w:top w:val="single" w:sz="4" w:space="0" w:color="auto"/>
            </w:tcBorders>
            <w:shd w:val="clear" w:color="auto" w:fill="DAEEF3" w:themeFill="accent5" w:themeFillTint="33"/>
            <w:vAlign w:val="center"/>
          </w:tcPr>
          <w:p w:rsidR="00F938A1" w:rsidRDefault="00395C27">
            <w:pPr>
              <w:spacing w:after="0" w:line="240" w:lineRule="auto"/>
              <w:jc w:val="center"/>
              <w:rPr>
                <w:rFonts w:ascii="Times New Roman" w:hAnsi="Times New Roman"/>
                <w:b/>
                <w:sz w:val="18"/>
                <w:szCs w:val="20"/>
                <w:lang w:val="sr-Cyrl-CS"/>
              </w:rPr>
            </w:pPr>
            <w:r>
              <w:rPr>
                <w:rFonts w:ascii="Times New Roman" w:hAnsi="Times New Roman"/>
                <w:b/>
                <w:sz w:val="18"/>
                <w:szCs w:val="20"/>
              </w:rPr>
              <w:t>УТ</w:t>
            </w:r>
          </w:p>
        </w:tc>
        <w:tc>
          <w:tcPr>
            <w:tcW w:w="567" w:type="dxa"/>
            <w:vMerge w:val="restart"/>
            <w:tcBorders>
              <w:top w:val="single" w:sz="4" w:space="0" w:color="auto"/>
              <w:right w:val="double" w:sz="4" w:space="0" w:color="auto"/>
            </w:tcBorders>
            <w:shd w:val="clear" w:color="auto" w:fill="DAEEF3" w:themeFill="accent5" w:themeFillTint="33"/>
            <w:textDirection w:val="btLr"/>
            <w:vAlign w:val="center"/>
          </w:tcPr>
          <w:p w:rsidR="00F938A1" w:rsidRDefault="00395C27">
            <w:pPr>
              <w:spacing w:after="0" w:line="240" w:lineRule="auto"/>
              <w:ind w:left="113" w:right="113"/>
              <w:jc w:val="center"/>
              <w:rPr>
                <w:rFonts w:ascii="Times New Roman" w:hAnsi="Times New Roman"/>
                <w:b/>
                <w:sz w:val="18"/>
                <w:szCs w:val="20"/>
                <w:lang w:val="sr-Cyrl-CS"/>
              </w:rPr>
            </w:pPr>
            <w:r>
              <w:rPr>
                <w:rFonts w:ascii="Times New Roman" w:hAnsi="Times New Roman"/>
                <w:b/>
                <w:sz w:val="18"/>
                <w:szCs w:val="20"/>
              </w:rPr>
              <w:t>СВЕГА</w:t>
            </w:r>
          </w:p>
        </w:tc>
        <w:tc>
          <w:tcPr>
            <w:tcW w:w="1079" w:type="dxa"/>
            <w:vMerge w:val="restart"/>
            <w:tcBorders>
              <w:top w:val="single" w:sz="4" w:space="0" w:color="auto"/>
              <w:right w:val="double" w:sz="4" w:space="0" w:color="auto"/>
            </w:tcBorders>
            <w:shd w:val="clear" w:color="auto" w:fill="DAEEF3" w:themeFill="accent5" w:themeFillTint="33"/>
            <w:vAlign w:val="center"/>
          </w:tcPr>
          <w:p w:rsidR="00F938A1" w:rsidRDefault="00395C27">
            <w:pPr>
              <w:spacing w:after="0" w:line="240" w:lineRule="auto"/>
              <w:jc w:val="center"/>
              <w:rPr>
                <w:rFonts w:ascii="Times New Roman" w:hAnsi="Times New Roman"/>
                <w:b/>
                <w:sz w:val="18"/>
              </w:rPr>
            </w:pPr>
            <w:r>
              <w:rPr>
                <w:rFonts w:ascii="Times New Roman" w:hAnsi="Times New Roman"/>
                <w:b/>
                <w:sz w:val="18"/>
                <w:lang w:val="sr-Cyrl-CS"/>
              </w:rPr>
              <w:t>ОБРА</w:t>
            </w:r>
            <w:r>
              <w:rPr>
                <w:rFonts w:ascii="Times New Roman" w:hAnsi="Times New Roman"/>
                <w:b/>
                <w:sz w:val="18"/>
              </w:rPr>
              <w:t>-</w:t>
            </w:r>
            <w:r>
              <w:rPr>
                <w:rFonts w:ascii="Times New Roman" w:hAnsi="Times New Roman"/>
                <w:b/>
                <w:sz w:val="18"/>
              </w:rPr>
              <w:br/>
            </w:r>
            <w:r>
              <w:rPr>
                <w:rFonts w:ascii="Times New Roman" w:hAnsi="Times New Roman"/>
                <w:b/>
                <w:sz w:val="18"/>
                <w:lang w:val="sr-Cyrl-CS"/>
              </w:rPr>
              <w:t>ЗОВНИ СТАН</w:t>
            </w:r>
            <w:r>
              <w:rPr>
                <w:rFonts w:ascii="Times New Roman" w:hAnsi="Times New Roman"/>
                <w:b/>
                <w:sz w:val="18"/>
              </w:rPr>
              <w:t>-</w:t>
            </w:r>
            <w:r>
              <w:rPr>
                <w:rFonts w:ascii="Times New Roman" w:hAnsi="Times New Roman"/>
                <w:b/>
                <w:sz w:val="18"/>
                <w:lang w:val="sr-Cyrl-CS"/>
              </w:rPr>
              <w:t>ДАРДИ</w:t>
            </w:r>
          </w:p>
        </w:tc>
      </w:tr>
      <w:tr w:rsidR="00F938A1">
        <w:trPr>
          <w:trHeight w:val="743"/>
          <w:jc w:val="center"/>
        </w:trPr>
        <w:tc>
          <w:tcPr>
            <w:tcW w:w="683" w:type="dxa"/>
            <w:vMerge/>
            <w:tcBorders>
              <w:left w:val="single" w:sz="4" w:space="0" w:color="auto"/>
              <w:bottom w:val="double" w:sz="4" w:space="0" w:color="auto"/>
              <w:right w:val="single" w:sz="4" w:space="0" w:color="auto"/>
            </w:tcBorders>
            <w:shd w:val="clear" w:color="auto" w:fill="DAEEF3" w:themeFill="accent5" w:themeFillTint="33"/>
          </w:tcPr>
          <w:p w:rsidR="00F938A1" w:rsidRDefault="00F938A1">
            <w:pPr>
              <w:spacing w:after="0" w:line="240" w:lineRule="auto"/>
              <w:jc w:val="center"/>
              <w:rPr>
                <w:rFonts w:ascii="Times New Roman" w:hAnsi="Times New Roman"/>
                <w:b/>
                <w:sz w:val="16"/>
                <w:szCs w:val="16"/>
              </w:rPr>
            </w:pPr>
          </w:p>
        </w:tc>
        <w:tc>
          <w:tcPr>
            <w:tcW w:w="1701" w:type="dxa"/>
            <w:vMerge/>
            <w:tcBorders>
              <w:left w:val="single" w:sz="4" w:space="0" w:color="auto"/>
              <w:bottom w:val="double" w:sz="4" w:space="0" w:color="auto"/>
              <w:right w:val="single" w:sz="4" w:space="0" w:color="auto"/>
            </w:tcBorders>
            <w:shd w:val="clear" w:color="auto" w:fill="DAEEF3" w:themeFill="accent5" w:themeFillTint="33"/>
          </w:tcPr>
          <w:p w:rsidR="00F938A1" w:rsidRDefault="00F938A1">
            <w:pPr>
              <w:spacing w:after="0" w:line="240" w:lineRule="auto"/>
              <w:ind w:firstLine="720"/>
              <w:jc w:val="center"/>
              <w:rPr>
                <w:b/>
                <w:lang w:val="sr-Cyrl-CS"/>
              </w:rPr>
            </w:pPr>
          </w:p>
        </w:tc>
        <w:tc>
          <w:tcPr>
            <w:tcW w:w="1843" w:type="dxa"/>
            <w:vMerge/>
            <w:tcBorders>
              <w:left w:val="single" w:sz="4" w:space="0" w:color="auto"/>
              <w:bottom w:val="double" w:sz="4" w:space="0" w:color="auto"/>
              <w:right w:val="single" w:sz="4" w:space="0" w:color="auto"/>
            </w:tcBorders>
            <w:shd w:val="clear" w:color="auto" w:fill="DAEEF3" w:themeFill="accent5" w:themeFillTint="33"/>
          </w:tcPr>
          <w:p w:rsidR="00F938A1" w:rsidRDefault="00F938A1">
            <w:pPr>
              <w:spacing w:after="0" w:line="240" w:lineRule="auto"/>
              <w:jc w:val="center"/>
              <w:rPr>
                <w:rFonts w:ascii="Times New Roman" w:hAnsi="Times New Roman"/>
                <w:b/>
                <w:sz w:val="20"/>
                <w:szCs w:val="16"/>
                <w:lang w:val="sr-Latn-CS"/>
              </w:rPr>
            </w:pPr>
          </w:p>
        </w:tc>
        <w:tc>
          <w:tcPr>
            <w:tcW w:w="2410" w:type="dxa"/>
            <w:vMerge/>
            <w:tcBorders>
              <w:left w:val="single" w:sz="4" w:space="0" w:color="auto"/>
              <w:bottom w:val="double" w:sz="4" w:space="0" w:color="auto"/>
              <w:right w:val="double" w:sz="4" w:space="0" w:color="auto"/>
            </w:tcBorders>
            <w:shd w:val="clear" w:color="auto" w:fill="DAEEF3" w:themeFill="accent5" w:themeFillTint="33"/>
          </w:tcPr>
          <w:p w:rsidR="00F938A1" w:rsidRDefault="00F938A1">
            <w:pPr>
              <w:spacing w:after="0" w:line="240" w:lineRule="auto"/>
              <w:jc w:val="center"/>
              <w:rPr>
                <w:rFonts w:ascii="Times New Roman" w:hAnsi="Times New Roman"/>
                <w:b/>
                <w:sz w:val="20"/>
                <w:szCs w:val="20"/>
                <w:lang w:val="sr-Cyrl-CS"/>
              </w:rPr>
            </w:pPr>
          </w:p>
        </w:tc>
        <w:tc>
          <w:tcPr>
            <w:tcW w:w="567" w:type="dxa"/>
            <w:tcBorders>
              <w:left w:val="double" w:sz="4" w:space="0" w:color="auto"/>
              <w:bottom w:val="double" w:sz="4" w:space="0" w:color="auto"/>
              <w:right w:val="single" w:sz="4" w:space="0" w:color="auto"/>
            </w:tcBorders>
            <w:shd w:val="clear" w:color="auto" w:fill="DAEEF3" w:themeFill="accent5" w:themeFillTint="33"/>
            <w:vAlign w:val="center"/>
          </w:tcPr>
          <w:p w:rsidR="00F938A1" w:rsidRDefault="00395C27">
            <w:pPr>
              <w:spacing w:after="0" w:line="240" w:lineRule="auto"/>
              <w:jc w:val="center"/>
              <w:rPr>
                <w:rFonts w:ascii="Times New Roman" w:hAnsi="Times New Roman"/>
                <w:b/>
                <w:sz w:val="18"/>
                <w:szCs w:val="18"/>
              </w:rPr>
            </w:pPr>
            <w:r>
              <w:rPr>
                <w:rFonts w:ascii="Times New Roman" w:hAnsi="Times New Roman"/>
                <w:b/>
                <w:sz w:val="18"/>
                <w:szCs w:val="18"/>
              </w:rPr>
              <w:t>IX</w:t>
            </w:r>
          </w:p>
        </w:tc>
        <w:tc>
          <w:tcPr>
            <w:tcW w:w="567" w:type="dxa"/>
            <w:tcBorders>
              <w:left w:val="single" w:sz="4" w:space="0" w:color="auto"/>
              <w:bottom w:val="double" w:sz="4" w:space="0" w:color="auto"/>
              <w:right w:val="single" w:sz="4" w:space="0" w:color="auto"/>
            </w:tcBorders>
            <w:shd w:val="clear" w:color="auto" w:fill="DAEEF3" w:themeFill="accent5" w:themeFillTint="33"/>
            <w:vAlign w:val="center"/>
          </w:tcPr>
          <w:p w:rsidR="00F938A1" w:rsidRDefault="00395C27">
            <w:pPr>
              <w:spacing w:after="0" w:line="240" w:lineRule="auto"/>
              <w:jc w:val="center"/>
              <w:rPr>
                <w:rFonts w:ascii="Times New Roman" w:hAnsi="Times New Roman"/>
                <w:b/>
                <w:sz w:val="18"/>
                <w:szCs w:val="18"/>
              </w:rPr>
            </w:pPr>
            <w:r>
              <w:rPr>
                <w:rFonts w:ascii="Times New Roman" w:hAnsi="Times New Roman"/>
                <w:b/>
                <w:sz w:val="18"/>
                <w:szCs w:val="18"/>
              </w:rPr>
              <w:t>X</w:t>
            </w:r>
          </w:p>
        </w:tc>
        <w:tc>
          <w:tcPr>
            <w:tcW w:w="567" w:type="dxa"/>
            <w:tcBorders>
              <w:left w:val="single" w:sz="4" w:space="0" w:color="auto"/>
              <w:bottom w:val="double" w:sz="4" w:space="0" w:color="auto"/>
              <w:right w:val="single" w:sz="4" w:space="0" w:color="auto"/>
            </w:tcBorders>
            <w:shd w:val="clear" w:color="auto" w:fill="DAEEF3" w:themeFill="accent5" w:themeFillTint="33"/>
            <w:vAlign w:val="center"/>
          </w:tcPr>
          <w:p w:rsidR="00F938A1" w:rsidRDefault="00395C27">
            <w:pPr>
              <w:spacing w:after="0" w:line="240" w:lineRule="auto"/>
              <w:jc w:val="center"/>
              <w:rPr>
                <w:rFonts w:ascii="Times New Roman" w:hAnsi="Times New Roman"/>
                <w:b/>
                <w:sz w:val="18"/>
                <w:szCs w:val="18"/>
              </w:rPr>
            </w:pPr>
            <w:r>
              <w:rPr>
                <w:rFonts w:ascii="Times New Roman" w:hAnsi="Times New Roman"/>
                <w:b/>
                <w:sz w:val="18"/>
                <w:szCs w:val="18"/>
              </w:rPr>
              <w:t>XI</w:t>
            </w:r>
          </w:p>
        </w:tc>
        <w:tc>
          <w:tcPr>
            <w:tcW w:w="567" w:type="dxa"/>
            <w:tcBorders>
              <w:left w:val="single" w:sz="4" w:space="0" w:color="auto"/>
              <w:bottom w:val="double" w:sz="4" w:space="0" w:color="auto"/>
              <w:right w:val="single" w:sz="4" w:space="0" w:color="auto"/>
            </w:tcBorders>
            <w:shd w:val="clear" w:color="auto" w:fill="DAEEF3" w:themeFill="accent5" w:themeFillTint="33"/>
            <w:vAlign w:val="center"/>
          </w:tcPr>
          <w:p w:rsidR="00F938A1" w:rsidRDefault="00395C27">
            <w:pPr>
              <w:spacing w:after="0" w:line="240" w:lineRule="auto"/>
              <w:jc w:val="center"/>
              <w:rPr>
                <w:rFonts w:ascii="Times New Roman" w:hAnsi="Times New Roman"/>
                <w:b/>
                <w:sz w:val="18"/>
                <w:szCs w:val="18"/>
              </w:rPr>
            </w:pPr>
            <w:r>
              <w:rPr>
                <w:rFonts w:ascii="Times New Roman" w:hAnsi="Times New Roman"/>
                <w:b/>
                <w:sz w:val="18"/>
                <w:szCs w:val="18"/>
              </w:rPr>
              <w:t>XII</w:t>
            </w:r>
          </w:p>
        </w:tc>
        <w:tc>
          <w:tcPr>
            <w:tcW w:w="567" w:type="dxa"/>
            <w:tcBorders>
              <w:left w:val="single" w:sz="4" w:space="0" w:color="auto"/>
              <w:bottom w:val="double" w:sz="4" w:space="0" w:color="auto"/>
              <w:right w:val="single" w:sz="4" w:space="0" w:color="auto"/>
            </w:tcBorders>
            <w:shd w:val="clear" w:color="auto" w:fill="DAEEF3" w:themeFill="accent5" w:themeFillTint="33"/>
            <w:vAlign w:val="center"/>
          </w:tcPr>
          <w:p w:rsidR="00F938A1" w:rsidRDefault="00395C27">
            <w:pPr>
              <w:spacing w:after="0" w:line="240" w:lineRule="auto"/>
              <w:jc w:val="center"/>
              <w:rPr>
                <w:rFonts w:ascii="Times New Roman" w:hAnsi="Times New Roman"/>
                <w:b/>
                <w:sz w:val="18"/>
                <w:szCs w:val="18"/>
              </w:rPr>
            </w:pPr>
            <w:r>
              <w:rPr>
                <w:rFonts w:ascii="Times New Roman" w:hAnsi="Times New Roman"/>
                <w:b/>
                <w:sz w:val="18"/>
                <w:szCs w:val="18"/>
              </w:rPr>
              <w:t>I</w:t>
            </w:r>
          </w:p>
        </w:tc>
        <w:tc>
          <w:tcPr>
            <w:tcW w:w="567" w:type="dxa"/>
            <w:tcBorders>
              <w:left w:val="single" w:sz="4" w:space="0" w:color="auto"/>
              <w:bottom w:val="double" w:sz="4" w:space="0" w:color="auto"/>
              <w:right w:val="single" w:sz="4" w:space="0" w:color="auto"/>
            </w:tcBorders>
            <w:shd w:val="clear" w:color="auto" w:fill="DAEEF3" w:themeFill="accent5" w:themeFillTint="33"/>
            <w:vAlign w:val="center"/>
          </w:tcPr>
          <w:p w:rsidR="00F938A1" w:rsidRDefault="00395C27">
            <w:pPr>
              <w:spacing w:after="0" w:line="240" w:lineRule="auto"/>
              <w:jc w:val="center"/>
              <w:rPr>
                <w:rFonts w:ascii="Times New Roman" w:hAnsi="Times New Roman"/>
                <w:b/>
                <w:sz w:val="18"/>
                <w:szCs w:val="18"/>
              </w:rPr>
            </w:pPr>
            <w:r>
              <w:rPr>
                <w:rFonts w:ascii="Times New Roman" w:hAnsi="Times New Roman"/>
                <w:b/>
                <w:sz w:val="18"/>
                <w:szCs w:val="18"/>
              </w:rPr>
              <w:t>II</w:t>
            </w:r>
          </w:p>
        </w:tc>
        <w:tc>
          <w:tcPr>
            <w:tcW w:w="567" w:type="dxa"/>
            <w:tcBorders>
              <w:left w:val="single" w:sz="4" w:space="0" w:color="auto"/>
              <w:bottom w:val="double" w:sz="4" w:space="0" w:color="auto"/>
              <w:right w:val="single" w:sz="4" w:space="0" w:color="auto"/>
            </w:tcBorders>
            <w:shd w:val="clear" w:color="auto" w:fill="DAEEF3" w:themeFill="accent5" w:themeFillTint="33"/>
            <w:vAlign w:val="center"/>
          </w:tcPr>
          <w:p w:rsidR="00F938A1" w:rsidRDefault="00395C27">
            <w:pPr>
              <w:spacing w:after="0" w:line="240" w:lineRule="auto"/>
              <w:jc w:val="center"/>
              <w:rPr>
                <w:rFonts w:ascii="Times New Roman" w:hAnsi="Times New Roman"/>
                <w:b/>
                <w:sz w:val="18"/>
                <w:szCs w:val="18"/>
              </w:rPr>
            </w:pPr>
            <w:r>
              <w:rPr>
                <w:rFonts w:ascii="Times New Roman" w:hAnsi="Times New Roman"/>
                <w:b/>
                <w:sz w:val="18"/>
                <w:szCs w:val="18"/>
              </w:rPr>
              <w:t>III</w:t>
            </w:r>
          </w:p>
        </w:tc>
        <w:tc>
          <w:tcPr>
            <w:tcW w:w="567" w:type="dxa"/>
            <w:tcBorders>
              <w:left w:val="single" w:sz="4" w:space="0" w:color="auto"/>
              <w:bottom w:val="double" w:sz="4" w:space="0" w:color="auto"/>
              <w:right w:val="single" w:sz="4" w:space="0" w:color="auto"/>
            </w:tcBorders>
            <w:shd w:val="clear" w:color="auto" w:fill="DAEEF3" w:themeFill="accent5" w:themeFillTint="33"/>
            <w:vAlign w:val="center"/>
          </w:tcPr>
          <w:p w:rsidR="00F938A1" w:rsidRDefault="00395C27">
            <w:pPr>
              <w:spacing w:after="0" w:line="240" w:lineRule="auto"/>
              <w:jc w:val="center"/>
              <w:rPr>
                <w:rFonts w:ascii="Times New Roman" w:hAnsi="Times New Roman"/>
                <w:b/>
                <w:sz w:val="18"/>
                <w:szCs w:val="18"/>
              </w:rPr>
            </w:pPr>
            <w:r>
              <w:rPr>
                <w:rFonts w:ascii="Times New Roman" w:hAnsi="Times New Roman"/>
                <w:b/>
                <w:sz w:val="18"/>
                <w:szCs w:val="18"/>
              </w:rPr>
              <w:t>IV</w:t>
            </w:r>
          </w:p>
        </w:tc>
        <w:tc>
          <w:tcPr>
            <w:tcW w:w="567" w:type="dxa"/>
            <w:tcBorders>
              <w:left w:val="single" w:sz="4" w:space="0" w:color="auto"/>
              <w:bottom w:val="double" w:sz="4" w:space="0" w:color="auto"/>
              <w:right w:val="single" w:sz="4" w:space="0" w:color="auto"/>
            </w:tcBorders>
            <w:shd w:val="clear" w:color="auto" w:fill="DAEEF3" w:themeFill="accent5" w:themeFillTint="33"/>
            <w:vAlign w:val="center"/>
          </w:tcPr>
          <w:p w:rsidR="00F938A1" w:rsidRDefault="00395C27">
            <w:pPr>
              <w:spacing w:after="0" w:line="240" w:lineRule="auto"/>
              <w:jc w:val="center"/>
              <w:rPr>
                <w:rFonts w:ascii="Times New Roman" w:hAnsi="Times New Roman"/>
                <w:b/>
                <w:sz w:val="18"/>
                <w:szCs w:val="18"/>
              </w:rPr>
            </w:pPr>
            <w:r>
              <w:rPr>
                <w:rFonts w:ascii="Times New Roman" w:hAnsi="Times New Roman"/>
                <w:b/>
                <w:sz w:val="18"/>
                <w:szCs w:val="18"/>
              </w:rPr>
              <w:t>V</w:t>
            </w:r>
          </w:p>
        </w:tc>
        <w:tc>
          <w:tcPr>
            <w:tcW w:w="567" w:type="dxa"/>
            <w:tcBorders>
              <w:left w:val="single" w:sz="4" w:space="0" w:color="auto"/>
              <w:bottom w:val="double" w:sz="4" w:space="0" w:color="auto"/>
            </w:tcBorders>
            <w:shd w:val="clear" w:color="auto" w:fill="DAEEF3" w:themeFill="accent5" w:themeFillTint="33"/>
            <w:vAlign w:val="center"/>
          </w:tcPr>
          <w:p w:rsidR="00F938A1" w:rsidRDefault="00395C27">
            <w:pPr>
              <w:spacing w:after="0" w:line="240" w:lineRule="auto"/>
              <w:jc w:val="center"/>
              <w:rPr>
                <w:rFonts w:ascii="Times New Roman" w:hAnsi="Times New Roman"/>
                <w:b/>
                <w:sz w:val="18"/>
                <w:szCs w:val="18"/>
              </w:rPr>
            </w:pPr>
            <w:r>
              <w:rPr>
                <w:rFonts w:ascii="Times New Roman" w:hAnsi="Times New Roman"/>
                <w:b/>
                <w:sz w:val="18"/>
                <w:szCs w:val="18"/>
              </w:rPr>
              <w:t>VI</w:t>
            </w:r>
          </w:p>
        </w:tc>
        <w:tc>
          <w:tcPr>
            <w:tcW w:w="567" w:type="dxa"/>
            <w:vMerge/>
            <w:tcBorders>
              <w:bottom w:val="double" w:sz="4" w:space="0" w:color="auto"/>
            </w:tcBorders>
            <w:shd w:val="clear" w:color="auto" w:fill="DAEEF3" w:themeFill="accent5" w:themeFillTint="33"/>
          </w:tcPr>
          <w:p w:rsidR="00F938A1" w:rsidRDefault="00F938A1">
            <w:pPr>
              <w:spacing w:after="0" w:line="240" w:lineRule="auto"/>
              <w:rPr>
                <w:rFonts w:ascii="Times New Roman" w:hAnsi="Times New Roman"/>
                <w:b/>
                <w:sz w:val="16"/>
                <w:szCs w:val="20"/>
              </w:rPr>
            </w:pPr>
          </w:p>
        </w:tc>
        <w:tc>
          <w:tcPr>
            <w:tcW w:w="567" w:type="dxa"/>
            <w:vMerge/>
            <w:tcBorders>
              <w:bottom w:val="double" w:sz="4" w:space="0" w:color="auto"/>
            </w:tcBorders>
            <w:shd w:val="clear" w:color="auto" w:fill="DAEEF3" w:themeFill="accent5" w:themeFillTint="33"/>
          </w:tcPr>
          <w:p w:rsidR="00F938A1" w:rsidRDefault="00F938A1">
            <w:pPr>
              <w:spacing w:after="0" w:line="240" w:lineRule="auto"/>
              <w:rPr>
                <w:rFonts w:ascii="Times New Roman" w:hAnsi="Times New Roman"/>
                <w:b/>
                <w:sz w:val="16"/>
                <w:szCs w:val="20"/>
              </w:rPr>
            </w:pPr>
          </w:p>
        </w:tc>
        <w:tc>
          <w:tcPr>
            <w:tcW w:w="567" w:type="dxa"/>
            <w:vMerge/>
            <w:tcBorders>
              <w:bottom w:val="double" w:sz="4" w:space="0" w:color="auto"/>
              <w:right w:val="double" w:sz="4" w:space="0" w:color="auto"/>
            </w:tcBorders>
            <w:shd w:val="clear" w:color="auto" w:fill="DAEEF3" w:themeFill="accent5" w:themeFillTint="33"/>
          </w:tcPr>
          <w:p w:rsidR="00F938A1" w:rsidRDefault="00F938A1">
            <w:pPr>
              <w:spacing w:after="0" w:line="240" w:lineRule="auto"/>
              <w:rPr>
                <w:rFonts w:ascii="Times New Roman" w:hAnsi="Times New Roman"/>
                <w:b/>
                <w:sz w:val="16"/>
                <w:szCs w:val="20"/>
              </w:rPr>
            </w:pPr>
          </w:p>
        </w:tc>
        <w:tc>
          <w:tcPr>
            <w:tcW w:w="1079" w:type="dxa"/>
            <w:vMerge/>
            <w:tcBorders>
              <w:bottom w:val="double" w:sz="4" w:space="0" w:color="auto"/>
              <w:right w:val="double" w:sz="4" w:space="0" w:color="auto"/>
            </w:tcBorders>
            <w:shd w:val="clear" w:color="auto" w:fill="DAEEF3" w:themeFill="accent5" w:themeFillTint="33"/>
          </w:tcPr>
          <w:p w:rsidR="00F938A1" w:rsidRDefault="00F938A1">
            <w:pPr>
              <w:spacing w:after="0" w:line="240" w:lineRule="auto"/>
              <w:rPr>
                <w:rFonts w:ascii="Times New Roman" w:hAnsi="Times New Roman"/>
                <w:b/>
                <w:sz w:val="16"/>
                <w:szCs w:val="20"/>
              </w:rPr>
            </w:pPr>
          </w:p>
        </w:tc>
      </w:tr>
      <w:tr w:rsidR="00F938A1">
        <w:trPr>
          <w:trHeight w:val="1067"/>
          <w:jc w:val="center"/>
        </w:trPr>
        <w:tc>
          <w:tcPr>
            <w:tcW w:w="683" w:type="dxa"/>
            <w:tcBorders>
              <w:top w:val="doub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center"/>
              <w:rPr>
                <w:rFonts w:ascii="Times New Roman" w:hAnsi="Times New Roman"/>
                <w:b/>
                <w:sz w:val="28"/>
                <w:szCs w:val="28"/>
              </w:rPr>
            </w:pPr>
            <w:r>
              <w:rPr>
                <w:rFonts w:ascii="Times New Roman" w:hAnsi="Times New Roman"/>
                <w:b/>
                <w:sz w:val="28"/>
                <w:szCs w:val="28"/>
              </w:rPr>
              <w:t>1.</w:t>
            </w:r>
          </w:p>
        </w:tc>
        <w:tc>
          <w:tcPr>
            <w:tcW w:w="1701" w:type="dxa"/>
            <w:tcBorders>
              <w:top w:val="double" w:sz="4" w:space="0" w:color="auto"/>
              <w:left w:val="single" w:sz="4" w:space="0" w:color="auto"/>
              <w:bottom w:val="single" w:sz="4" w:space="0" w:color="auto"/>
              <w:right w:val="single" w:sz="4" w:space="0" w:color="auto"/>
            </w:tcBorders>
            <w:shd w:val="clear" w:color="auto" w:fill="DAEEF3" w:themeFill="accent5" w:themeFillTint="33"/>
          </w:tcPr>
          <w:p w:rsidR="00F938A1" w:rsidRDefault="00395C27">
            <w:pPr>
              <w:spacing w:after="0" w:line="240" w:lineRule="auto"/>
              <w:jc w:val="both"/>
            </w:pPr>
            <w:r>
              <w:rPr>
                <w:b/>
              </w:rPr>
              <w:t>ОСТАЛЕ АКТИВНОСТИ</w:t>
            </w:r>
          </w:p>
        </w:tc>
        <w:tc>
          <w:tcPr>
            <w:tcW w:w="1843" w:type="dxa"/>
            <w:vMerge w:val="restart"/>
            <w:tcBorders>
              <w:top w:val="double" w:sz="4" w:space="0" w:color="auto"/>
              <w:left w:val="single" w:sz="4" w:space="0" w:color="auto"/>
              <w:right w:val="single" w:sz="4" w:space="0" w:color="auto"/>
            </w:tcBorders>
          </w:tcPr>
          <w:p w:rsidR="00F938A1" w:rsidRDefault="00395C27">
            <w:pPr>
              <w:spacing w:after="0" w:line="240" w:lineRule="auto"/>
              <w:rPr>
                <w:rFonts w:ascii="Times New Roman" w:hAnsi="Times New Roman"/>
                <w:sz w:val="18"/>
                <w:szCs w:val="18"/>
              </w:rPr>
            </w:pPr>
            <w:r>
              <w:rPr>
                <w:rFonts w:ascii="Times New Roman" w:hAnsi="Times New Roman"/>
                <w:sz w:val="18"/>
                <w:szCs w:val="18"/>
              </w:rPr>
              <w:t>*Изводи разноврсна природна и изведена кретања и користи их у спорту, рекреацији и различитим животним ситуацијама;</w:t>
            </w:r>
            <w:r>
              <w:rPr>
                <w:rFonts w:ascii="Times New Roman" w:hAnsi="Times New Roman"/>
                <w:sz w:val="18"/>
                <w:szCs w:val="18"/>
              </w:rPr>
              <w:br/>
            </w:r>
            <w:r>
              <w:rPr>
                <w:rFonts w:ascii="Times New Roman" w:hAnsi="Times New Roman"/>
                <w:sz w:val="18"/>
                <w:szCs w:val="18"/>
              </w:rPr>
              <w:br/>
              <w:t xml:space="preserve">*Примењује вежбе </w:t>
            </w:r>
            <w:r>
              <w:rPr>
                <w:rFonts w:ascii="Times New Roman" w:hAnsi="Times New Roman"/>
                <w:sz w:val="18"/>
                <w:szCs w:val="18"/>
              </w:rPr>
              <w:lastRenderedPageBreak/>
              <w:t>које подстичу раст и развој и правилно држање тела;</w:t>
            </w:r>
            <w:r>
              <w:rPr>
                <w:rFonts w:ascii="Times New Roman" w:hAnsi="Times New Roman"/>
                <w:sz w:val="18"/>
                <w:szCs w:val="18"/>
              </w:rPr>
              <w:br/>
            </w:r>
            <w:r>
              <w:rPr>
                <w:rFonts w:ascii="Times New Roman" w:hAnsi="Times New Roman"/>
                <w:sz w:val="18"/>
                <w:szCs w:val="18"/>
              </w:rPr>
              <w:br/>
              <w:t>*Користи вежбе за  развој и усавршавање моторичких способности;</w:t>
            </w:r>
            <w:r>
              <w:rPr>
                <w:rFonts w:ascii="Times New Roman" w:hAnsi="Times New Roman"/>
                <w:sz w:val="18"/>
                <w:szCs w:val="18"/>
              </w:rPr>
              <w:br/>
            </w:r>
            <w:r>
              <w:rPr>
                <w:rFonts w:ascii="Times New Roman" w:hAnsi="Times New Roman"/>
                <w:sz w:val="18"/>
                <w:szCs w:val="18"/>
              </w:rPr>
              <w:br/>
              <w:t>*Усвајио знања ради разумевања значаја и суштине физичког васпитања;</w:t>
            </w:r>
            <w:r>
              <w:rPr>
                <w:rFonts w:ascii="Times New Roman" w:hAnsi="Times New Roman"/>
                <w:sz w:val="18"/>
                <w:szCs w:val="18"/>
              </w:rPr>
              <w:br/>
            </w:r>
            <w:r>
              <w:rPr>
                <w:rFonts w:ascii="Times New Roman" w:hAnsi="Times New Roman"/>
                <w:sz w:val="18"/>
                <w:szCs w:val="18"/>
              </w:rPr>
              <w:br/>
              <w:t>*Навија фер,чува себе и друге;</w:t>
            </w:r>
            <w:r>
              <w:rPr>
                <w:rFonts w:ascii="Times New Roman" w:hAnsi="Times New Roman"/>
                <w:sz w:val="18"/>
                <w:szCs w:val="18"/>
              </w:rPr>
              <w:br/>
            </w:r>
            <w:r>
              <w:rPr>
                <w:rFonts w:ascii="Times New Roman" w:hAnsi="Times New Roman"/>
                <w:sz w:val="18"/>
                <w:szCs w:val="18"/>
              </w:rPr>
              <w:br/>
              <w:t xml:space="preserve"> *Разуме сврху и значај вежбања;</w:t>
            </w:r>
            <w:r>
              <w:rPr>
                <w:rFonts w:ascii="Times New Roman" w:hAnsi="Times New Roman"/>
                <w:sz w:val="18"/>
                <w:szCs w:val="18"/>
              </w:rPr>
              <w:br/>
            </w:r>
            <w:r>
              <w:rPr>
                <w:rFonts w:ascii="Times New Roman" w:hAnsi="Times New Roman"/>
                <w:sz w:val="18"/>
                <w:szCs w:val="18"/>
              </w:rPr>
              <w:br/>
              <w:t>*Доводи у везу физичко вежбање и здравље;</w:t>
            </w:r>
            <w:r>
              <w:rPr>
                <w:rFonts w:ascii="Times New Roman" w:hAnsi="Times New Roman"/>
                <w:sz w:val="18"/>
                <w:szCs w:val="18"/>
              </w:rPr>
              <w:br/>
            </w:r>
            <w:r>
              <w:rPr>
                <w:rFonts w:ascii="Times New Roman" w:hAnsi="Times New Roman"/>
                <w:sz w:val="18"/>
                <w:szCs w:val="18"/>
              </w:rPr>
              <w:br/>
              <w:t>*Примењује хигијенске мере пре,током и након вежбања;</w:t>
            </w:r>
            <w:r>
              <w:rPr>
                <w:rFonts w:ascii="Times New Roman" w:hAnsi="Times New Roman"/>
                <w:sz w:val="18"/>
                <w:szCs w:val="18"/>
              </w:rPr>
              <w:br/>
            </w:r>
            <w:r>
              <w:rPr>
                <w:rFonts w:ascii="Times New Roman" w:hAnsi="Times New Roman"/>
                <w:sz w:val="18"/>
                <w:szCs w:val="18"/>
              </w:rPr>
              <w:br/>
              <w:t>*Правилно се храни;</w:t>
            </w:r>
            <w:r>
              <w:rPr>
                <w:rFonts w:ascii="Times New Roman" w:hAnsi="Times New Roman"/>
                <w:sz w:val="18"/>
                <w:szCs w:val="18"/>
              </w:rPr>
              <w:br/>
            </w:r>
            <w:r>
              <w:rPr>
                <w:rFonts w:ascii="Times New Roman" w:hAnsi="Times New Roman"/>
                <w:sz w:val="18"/>
                <w:szCs w:val="18"/>
              </w:rPr>
              <w:br/>
              <w:t>*Препознаје врсту повреде;</w:t>
            </w:r>
            <w:r>
              <w:rPr>
                <w:rFonts w:ascii="Times New Roman" w:hAnsi="Times New Roman"/>
                <w:sz w:val="18"/>
                <w:szCs w:val="18"/>
              </w:rPr>
              <w:br/>
            </w:r>
            <w:r>
              <w:rPr>
                <w:rFonts w:ascii="Times New Roman" w:hAnsi="Times New Roman"/>
                <w:sz w:val="18"/>
                <w:szCs w:val="18"/>
              </w:rPr>
              <w:br/>
              <w:t xml:space="preserve"> *Користи стечена умења, знања и навике у свакодневним условима живота и рада;</w:t>
            </w:r>
            <w:r>
              <w:rPr>
                <w:rFonts w:ascii="Times New Roman" w:hAnsi="Times New Roman"/>
                <w:sz w:val="18"/>
                <w:szCs w:val="18"/>
              </w:rPr>
              <w:br/>
            </w:r>
            <w:r>
              <w:rPr>
                <w:rFonts w:ascii="Times New Roman" w:hAnsi="Times New Roman"/>
                <w:sz w:val="18"/>
                <w:szCs w:val="18"/>
              </w:rPr>
              <w:br/>
            </w:r>
            <w:r>
              <w:rPr>
                <w:rFonts w:ascii="Times New Roman" w:hAnsi="Times New Roman"/>
                <w:sz w:val="18"/>
                <w:szCs w:val="18"/>
              </w:rPr>
              <w:lastRenderedPageBreak/>
              <w:t>*Чува животну средину током вежбања.</w:t>
            </w:r>
            <w:r>
              <w:rPr>
                <w:rFonts w:ascii="Times New Roman" w:hAnsi="Times New Roman"/>
                <w:sz w:val="18"/>
                <w:szCs w:val="18"/>
              </w:rPr>
              <w:br/>
            </w:r>
            <w:r>
              <w:rPr>
                <w:rFonts w:ascii="Times New Roman" w:hAnsi="Times New Roman"/>
                <w:sz w:val="18"/>
                <w:szCs w:val="18"/>
              </w:rPr>
              <w:br/>
            </w:r>
            <w:r>
              <w:rPr>
                <w:rFonts w:ascii="Times New Roman" w:hAnsi="Times New Roman"/>
                <w:b/>
                <w:bCs/>
                <w:sz w:val="18"/>
                <w:szCs w:val="18"/>
                <w:lang w:val="sr-Cyrl-CS"/>
              </w:rPr>
              <w:t>Исходи се односе на све наставне области.</w:t>
            </w:r>
          </w:p>
        </w:tc>
        <w:tc>
          <w:tcPr>
            <w:tcW w:w="2410" w:type="dxa"/>
            <w:tcBorders>
              <w:top w:val="double" w:sz="4" w:space="0" w:color="auto"/>
              <w:left w:val="single" w:sz="4" w:space="0" w:color="auto"/>
              <w:bottom w:val="single" w:sz="4" w:space="0" w:color="auto"/>
              <w:right w:val="double" w:sz="4" w:space="0" w:color="auto"/>
            </w:tcBorders>
          </w:tcPr>
          <w:p w:rsidR="00F938A1" w:rsidRDefault="00395C27">
            <w:pPr>
              <w:spacing w:after="0" w:line="240" w:lineRule="auto"/>
              <w:rPr>
                <w:rFonts w:ascii="Times New Roman" w:hAnsi="Times New Roman"/>
                <w:bCs/>
                <w:sz w:val="18"/>
                <w:szCs w:val="18"/>
              </w:rPr>
            </w:pPr>
            <w:r>
              <w:rPr>
                <w:rFonts w:ascii="Times New Roman" w:hAnsi="Times New Roman"/>
                <w:b/>
                <w:bCs/>
                <w:sz w:val="18"/>
                <w:szCs w:val="18"/>
                <w:lang w:val="sr-Cyrl-CS"/>
              </w:rPr>
              <w:lastRenderedPageBreak/>
              <w:t>1)Компетенција за учење:</w:t>
            </w:r>
            <w:r>
              <w:rPr>
                <w:rFonts w:ascii="Times New Roman" w:hAnsi="Times New Roman"/>
                <w:bCs/>
                <w:sz w:val="18"/>
                <w:szCs w:val="18"/>
              </w:rPr>
              <w:t xml:space="preserve">Уме да процени сопствену успешност у учењу; идентификује тешкоће у учењу и зна како да их превазиђе. </w:t>
            </w:r>
            <w:r>
              <w:rPr>
                <w:rFonts w:ascii="Times New Roman" w:hAnsi="Times New Roman"/>
                <w:bCs/>
                <w:sz w:val="18"/>
                <w:szCs w:val="18"/>
              </w:rPr>
              <w:br/>
            </w:r>
            <w:r>
              <w:rPr>
                <w:rFonts w:ascii="Times New Roman" w:hAnsi="Times New Roman"/>
                <w:b/>
                <w:bCs/>
                <w:sz w:val="18"/>
                <w:szCs w:val="18"/>
                <w:lang w:val="sr-Cyrl-CS"/>
              </w:rPr>
              <w:t>7)Предузимљи-вост и оријентација ка предузетништву</w:t>
            </w:r>
            <w:r>
              <w:rPr>
                <w:rFonts w:ascii="Times New Roman" w:hAnsi="Times New Roman"/>
                <w:bCs/>
                <w:sz w:val="18"/>
                <w:szCs w:val="18"/>
              </w:rPr>
              <w:t xml:space="preserve">Уме да идентификује и адекватно </w:t>
            </w:r>
            <w:r>
              <w:rPr>
                <w:rFonts w:ascii="Times New Roman" w:hAnsi="Times New Roman"/>
                <w:bCs/>
                <w:sz w:val="18"/>
                <w:szCs w:val="18"/>
              </w:rPr>
              <w:lastRenderedPageBreak/>
              <w:t xml:space="preserve">представи своје способности и вештине („јаке </w:t>
            </w:r>
          </w:p>
          <w:p w:rsidR="00F938A1" w:rsidRDefault="00395C27">
            <w:pPr>
              <w:spacing w:after="0" w:line="240" w:lineRule="auto"/>
              <w:rPr>
                <w:rFonts w:ascii="Times New Roman" w:hAnsi="Times New Roman"/>
                <w:bCs/>
                <w:sz w:val="18"/>
                <w:szCs w:val="18"/>
              </w:rPr>
            </w:pPr>
            <w:r>
              <w:rPr>
                <w:rFonts w:ascii="Times New Roman" w:hAnsi="Times New Roman"/>
                <w:bCs/>
                <w:sz w:val="18"/>
                <w:szCs w:val="18"/>
              </w:rPr>
              <w:t>стране“)</w:t>
            </w:r>
          </w:p>
        </w:tc>
        <w:tc>
          <w:tcPr>
            <w:tcW w:w="567" w:type="dxa"/>
            <w:tcBorders>
              <w:top w:val="double" w:sz="4" w:space="0" w:color="auto"/>
              <w:left w:val="double" w:sz="4" w:space="0" w:color="auto"/>
              <w:bottom w:val="single" w:sz="4" w:space="0" w:color="auto"/>
              <w:right w:val="single" w:sz="4" w:space="0" w:color="auto"/>
            </w:tcBorders>
            <w:vAlign w:val="center"/>
          </w:tcPr>
          <w:p w:rsidR="00F938A1" w:rsidRDefault="00395C27">
            <w:pPr>
              <w:spacing w:after="0" w:line="240" w:lineRule="auto"/>
              <w:jc w:val="center"/>
              <w:rPr>
                <w:rFonts w:ascii="Times New Roman" w:hAnsi="Times New Roman"/>
              </w:rPr>
            </w:pPr>
            <w:r>
              <w:rPr>
                <w:rFonts w:ascii="Times New Roman" w:hAnsi="Times New Roman"/>
              </w:rPr>
              <w:lastRenderedPageBreak/>
              <w:t>2</w:t>
            </w:r>
          </w:p>
        </w:tc>
        <w:tc>
          <w:tcPr>
            <w:tcW w:w="567" w:type="dxa"/>
            <w:tcBorders>
              <w:top w:val="double" w:sz="4" w:space="0" w:color="auto"/>
              <w:left w:val="single" w:sz="4" w:space="0" w:color="auto"/>
              <w:bottom w:val="single" w:sz="4" w:space="0" w:color="auto"/>
              <w:right w:val="single" w:sz="4" w:space="0" w:color="auto"/>
            </w:tcBorders>
            <w:vAlign w:val="center"/>
          </w:tcPr>
          <w:p w:rsidR="00F938A1" w:rsidRDefault="00F938A1">
            <w:pPr>
              <w:spacing w:after="0" w:line="240" w:lineRule="auto"/>
              <w:jc w:val="center"/>
              <w:rPr>
                <w:rFonts w:ascii="Times New Roman" w:hAnsi="Times New Roman"/>
              </w:rPr>
            </w:pPr>
          </w:p>
        </w:tc>
        <w:tc>
          <w:tcPr>
            <w:tcW w:w="567" w:type="dxa"/>
            <w:tcBorders>
              <w:top w:val="double" w:sz="4" w:space="0" w:color="auto"/>
              <w:left w:val="single" w:sz="4" w:space="0" w:color="auto"/>
              <w:bottom w:val="single" w:sz="4" w:space="0" w:color="auto"/>
              <w:right w:val="single" w:sz="4" w:space="0" w:color="auto"/>
            </w:tcBorders>
            <w:vAlign w:val="center"/>
          </w:tcPr>
          <w:p w:rsidR="00F938A1" w:rsidRDefault="00F938A1">
            <w:pPr>
              <w:spacing w:after="0" w:line="240" w:lineRule="auto"/>
              <w:jc w:val="center"/>
              <w:rPr>
                <w:rFonts w:ascii="Times New Roman" w:hAnsi="Times New Roman"/>
              </w:rPr>
            </w:pPr>
          </w:p>
        </w:tc>
        <w:tc>
          <w:tcPr>
            <w:tcW w:w="567" w:type="dxa"/>
            <w:tcBorders>
              <w:top w:val="doub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center"/>
              <w:rPr>
                <w:rFonts w:ascii="Times New Roman" w:hAnsi="Times New Roman"/>
              </w:rPr>
            </w:pPr>
            <w:r>
              <w:rPr>
                <w:rFonts w:ascii="Times New Roman" w:hAnsi="Times New Roman"/>
              </w:rPr>
              <w:t>4</w:t>
            </w:r>
          </w:p>
        </w:tc>
        <w:tc>
          <w:tcPr>
            <w:tcW w:w="567" w:type="dxa"/>
            <w:tcBorders>
              <w:top w:val="doub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center"/>
              <w:rPr>
                <w:rFonts w:ascii="Times New Roman" w:hAnsi="Times New Roman"/>
              </w:rPr>
            </w:pPr>
            <w:r>
              <w:rPr>
                <w:rFonts w:ascii="Times New Roman" w:hAnsi="Times New Roman"/>
              </w:rPr>
              <w:t>2</w:t>
            </w:r>
          </w:p>
        </w:tc>
        <w:tc>
          <w:tcPr>
            <w:tcW w:w="567" w:type="dxa"/>
            <w:tcBorders>
              <w:top w:val="double" w:sz="4" w:space="0" w:color="auto"/>
              <w:left w:val="single" w:sz="4" w:space="0" w:color="auto"/>
              <w:bottom w:val="single" w:sz="4" w:space="0" w:color="auto"/>
              <w:right w:val="single" w:sz="4" w:space="0" w:color="auto"/>
            </w:tcBorders>
            <w:vAlign w:val="center"/>
          </w:tcPr>
          <w:p w:rsidR="00F938A1" w:rsidRDefault="00F938A1">
            <w:pPr>
              <w:spacing w:after="0" w:line="240" w:lineRule="auto"/>
              <w:jc w:val="center"/>
              <w:rPr>
                <w:rFonts w:ascii="Times New Roman" w:hAnsi="Times New Roman"/>
              </w:rPr>
            </w:pPr>
          </w:p>
        </w:tc>
        <w:tc>
          <w:tcPr>
            <w:tcW w:w="567" w:type="dxa"/>
            <w:tcBorders>
              <w:top w:val="double" w:sz="4" w:space="0" w:color="auto"/>
              <w:left w:val="single" w:sz="4" w:space="0" w:color="auto"/>
              <w:bottom w:val="single" w:sz="4" w:space="0" w:color="auto"/>
              <w:right w:val="single" w:sz="4" w:space="0" w:color="auto"/>
            </w:tcBorders>
            <w:vAlign w:val="center"/>
          </w:tcPr>
          <w:p w:rsidR="00F938A1" w:rsidRDefault="00F938A1">
            <w:pPr>
              <w:spacing w:after="0" w:line="240" w:lineRule="auto"/>
              <w:jc w:val="center"/>
              <w:rPr>
                <w:rFonts w:ascii="Times New Roman" w:hAnsi="Times New Roman"/>
              </w:rPr>
            </w:pPr>
          </w:p>
        </w:tc>
        <w:tc>
          <w:tcPr>
            <w:tcW w:w="567" w:type="dxa"/>
            <w:tcBorders>
              <w:top w:val="double" w:sz="4" w:space="0" w:color="auto"/>
              <w:left w:val="single" w:sz="4" w:space="0" w:color="auto"/>
              <w:bottom w:val="single" w:sz="4" w:space="0" w:color="auto"/>
              <w:right w:val="single" w:sz="4" w:space="0" w:color="auto"/>
            </w:tcBorders>
            <w:vAlign w:val="center"/>
          </w:tcPr>
          <w:p w:rsidR="00F938A1" w:rsidRDefault="00F938A1">
            <w:pPr>
              <w:spacing w:after="0" w:line="240" w:lineRule="auto"/>
              <w:jc w:val="center"/>
              <w:rPr>
                <w:rFonts w:ascii="Times New Roman" w:hAnsi="Times New Roman"/>
              </w:rPr>
            </w:pPr>
          </w:p>
        </w:tc>
        <w:tc>
          <w:tcPr>
            <w:tcW w:w="567" w:type="dxa"/>
            <w:tcBorders>
              <w:top w:val="double" w:sz="4" w:space="0" w:color="auto"/>
              <w:left w:val="single" w:sz="4" w:space="0" w:color="auto"/>
              <w:bottom w:val="single" w:sz="4" w:space="0" w:color="auto"/>
              <w:right w:val="single" w:sz="4" w:space="0" w:color="auto"/>
            </w:tcBorders>
            <w:vAlign w:val="center"/>
          </w:tcPr>
          <w:p w:rsidR="00F938A1" w:rsidRDefault="00F938A1">
            <w:pPr>
              <w:spacing w:after="0" w:line="240" w:lineRule="auto"/>
              <w:jc w:val="center"/>
              <w:rPr>
                <w:rFonts w:ascii="Times New Roman" w:hAnsi="Times New Roman"/>
              </w:rPr>
            </w:pPr>
          </w:p>
        </w:tc>
        <w:tc>
          <w:tcPr>
            <w:tcW w:w="567" w:type="dxa"/>
            <w:tcBorders>
              <w:top w:val="double" w:sz="4" w:space="0" w:color="auto"/>
              <w:left w:val="single" w:sz="4" w:space="0" w:color="auto"/>
              <w:bottom w:val="single" w:sz="4" w:space="0" w:color="auto"/>
            </w:tcBorders>
            <w:vAlign w:val="center"/>
          </w:tcPr>
          <w:p w:rsidR="00F938A1" w:rsidRDefault="00395C27">
            <w:pPr>
              <w:spacing w:after="0" w:line="240" w:lineRule="auto"/>
              <w:jc w:val="center"/>
              <w:rPr>
                <w:rFonts w:ascii="Times New Roman" w:hAnsi="Times New Roman"/>
                <w:b/>
              </w:rPr>
            </w:pPr>
            <w:r>
              <w:rPr>
                <w:rFonts w:ascii="Times New Roman" w:hAnsi="Times New Roman"/>
                <w:b/>
              </w:rPr>
              <w:t>1</w:t>
            </w:r>
          </w:p>
        </w:tc>
        <w:tc>
          <w:tcPr>
            <w:tcW w:w="567" w:type="dxa"/>
            <w:tcBorders>
              <w:top w:val="double" w:sz="4" w:space="0" w:color="auto"/>
              <w:bottom w:val="single" w:sz="4" w:space="0" w:color="auto"/>
            </w:tcBorders>
            <w:vAlign w:val="center"/>
          </w:tcPr>
          <w:p w:rsidR="00F938A1" w:rsidRDefault="00395C27">
            <w:pPr>
              <w:spacing w:after="0" w:line="240" w:lineRule="auto"/>
              <w:jc w:val="center"/>
              <w:rPr>
                <w:rFonts w:ascii="Times New Roman" w:hAnsi="Times New Roman"/>
                <w:b/>
              </w:rPr>
            </w:pPr>
            <w:r>
              <w:rPr>
                <w:rFonts w:ascii="Times New Roman" w:hAnsi="Times New Roman"/>
                <w:b/>
              </w:rPr>
              <w:t>3</w:t>
            </w:r>
          </w:p>
        </w:tc>
        <w:tc>
          <w:tcPr>
            <w:tcW w:w="567" w:type="dxa"/>
            <w:tcBorders>
              <w:top w:val="double" w:sz="4" w:space="0" w:color="auto"/>
              <w:bottom w:val="single" w:sz="4" w:space="0" w:color="auto"/>
            </w:tcBorders>
            <w:vAlign w:val="center"/>
          </w:tcPr>
          <w:p w:rsidR="00F938A1" w:rsidRDefault="00395C27">
            <w:pPr>
              <w:spacing w:after="0" w:line="240" w:lineRule="auto"/>
              <w:jc w:val="center"/>
              <w:rPr>
                <w:rFonts w:ascii="Times New Roman" w:hAnsi="Times New Roman"/>
                <w:b/>
              </w:rPr>
            </w:pPr>
            <w:r>
              <w:rPr>
                <w:rFonts w:ascii="Times New Roman" w:hAnsi="Times New Roman"/>
                <w:b/>
              </w:rPr>
              <w:t>6</w:t>
            </w:r>
          </w:p>
        </w:tc>
        <w:tc>
          <w:tcPr>
            <w:tcW w:w="567" w:type="dxa"/>
            <w:tcBorders>
              <w:top w:val="double" w:sz="4" w:space="0" w:color="auto"/>
              <w:bottom w:val="single" w:sz="4" w:space="0" w:color="auto"/>
              <w:right w:val="double" w:sz="4" w:space="0" w:color="auto"/>
            </w:tcBorders>
            <w:vAlign w:val="center"/>
          </w:tcPr>
          <w:p w:rsidR="00F938A1" w:rsidRDefault="00395C27">
            <w:pPr>
              <w:spacing w:after="0" w:line="240" w:lineRule="auto"/>
              <w:jc w:val="center"/>
              <w:rPr>
                <w:rFonts w:ascii="Times New Roman" w:hAnsi="Times New Roman"/>
                <w:b/>
              </w:rPr>
            </w:pPr>
            <w:r>
              <w:rPr>
                <w:rFonts w:ascii="Times New Roman" w:hAnsi="Times New Roman"/>
                <w:b/>
              </w:rPr>
              <w:t>9</w:t>
            </w:r>
          </w:p>
        </w:tc>
        <w:tc>
          <w:tcPr>
            <w:tcW w:w="1079" w:type="dxa"/>
            <w:tcBorders>
              <w:top w:val="double" w:sz="4" w:space="0" w:color="auto"/>
              <w:bottom w:val="single" w:sz="4" w:space="0" w:color="auto"/>
              <w:right w:val="double" w:sz="4" w:space="0" w:color="auto"/>
            </w:tcBorders>
            <w:vAlign w:val="center"/>
          </w:tcPr>
          <w:p w:rsidR="00F938A1" w:rsidRDefault="00F938A1">
            <w:pPr>
              <w:spacing w:after="0" w:line="240" w:lineRule="auto"/>
              <w:jc w:val="center"/>
              <w:rPr>
                <w:rFonts w:ascii="Times New Roman" w:hAnsi="Times New Roman"/>
                <w:bCs/>
                <w:sz w:val="18"/>
                <w:szCs w:val="18"/>
              </w:rPr>
            </w:pPr>
          </w:p>
          <w:p w:rsidR="00F938A1" w:rsidRDefault="00395C27">
            <w:pPr>
              <w:spacing w:after="0" w:line="240" w:lineRule="auto"/>
              <w:jc w:val="center"/>
              <w:rPr>
                <w:rFonts w:ascii="Times New Roman" w:hAnsi="Times New Roman"/>
                <w:bCs/>
                <w:sz w:val="18"/>
                <w:szCs w:val="18"/>
                <w:lang w:val="sr-Cyrl-CS"/>
              </w:rPr>
            </w:pPr>
            <w:r>
              <w:rPr>
                <w:rFonts w:ascii="Times New Roman" w:hAnsi="Times New Roman"/>
                <w:bCs/>
                <w:sz w:val="18"/>
                <w:szCs w:val="18"/>
                <w:lang w:val="sr-Cyrl-CS"/>
              </w:rPr>
              <w:t>ФВ.1.2.1.</w:t>
            </w:r>
          </w:p>
          <w:p w:rsidR="00F938A1" w:rsidRDefault="00395C27">
            <w:pPr>
              <w:spacing w:after="0" w:line="240" w:lineRule="auto"/>
              <w:jc w:val="center"/>
              <w:rPr>
                <w:rFonts w:ascii="Times New Roman" w:hAnsi="Times New Roman"/>
                <w:bCs/>
                <w:sz w:val="18"/>
                <w:szCs w:val="18"/>
                <w:lang w:val="sr-Cyrl-CS"/>
              </w:rPr>
            </w:pPr>
            <w:r>
              <w:rPr>
                <w:rFonts w:ascii="Times New Roman" w:hAnsi="Times New Roman"/>
                <w:bCs/>
                <w:sz w:val="18"/>
                <w:szCs w:val="18"/>
                <w:lang w:val="sr-Cyrl-CS"/>
              </w:rPr>
              <w:t>ФВ.1.2.2.</w:t>
            </w:r>
          </w:p>
          <w:p w:rsidR="00F938A1" w:rsidRDefault="00395C27">
            <w:pPr>
              <w:spacing w:after="0" w:line="240" w:lineRule="auto"/>
              <w:jc w:val="center"/>
              <w:rPr>
                <w:rFonts w:ascii="Times New Roman" w:hAnsi="Times New Roman"/>
                <w:bCs/>
                <w:sz w:val="18"/>
                <w:szCs w:val="18"/>
                <w:lang w:val="sr-Cyrl-CS"/>
              </w:rPr>
            </w:pPr>
            <w:r>
              <w:rPr>
                <w:rFonts w:ascii="Times New Roman" w:hAnsi="Times New Roman"/>
                <w:bCs/>
                <w:sz w:val="18"/>
                <w:szCs w:val="18"/>
                <w:lang w:val="sr-Cyrl-CS"/>
              </w:rPr>
              <w:t>ФВ.1.2.3.</w:t>
            </w:r>
          </w:p>
          <w:p w:rsidR="00F938A1" w:rsidRDefault="00395C27">
            <w:pPr>
              <w:spacing w:after="0" w:line="240" w:lineRule="auto"/>
              <w:jc w:val="center"/>
              <w:rPr>
                <w:rFonts w:ascii="Times New Roman" w:hAnsi="Times New Roman"/>
                <w:bCs/>
                <w:sz w:val="18"/>
                <w:szCs w:val="18"/>
                <w:lang w:val="sr-Cyrl-CS"/>
              </w:rPr>
            </w:pPr>
            <w:r>
              <w:rPr>
                <w:rFonts w:ascii="Times New Roman" w:hAnsi="Times New Roman"/>
                <w:bCs/>
                <w:sz w:val="18"/>
                <w:szCs w:val="18"/>
                <w:lang w:val="sr-Cyrl-CS"/>
              </w:rPr>
              <w:t>ФВ.1.2.4.</w:t>
            </w:r>
          </w:p>
          <w:p w:rsidR="00F938A1" w:rsidRDefault="00F938A1">
            <w:pPr>
              <w:spacing w:after="0" w:line="240" w:lineRule="auto"/>
              <w:jc w:val="center"/>
              <w:rPr>
                <w:rFonts w:ascii="Times New Roman" w:hAnsi="Times New Roman"/>
                <w:sz w:val="18"/>
                <w:szCs w:val="18"/>
              </w:rPr>
            </w:pPr>
          </w:p>
        </w:tc>
      </w:tr>
      <w:tr w:rsidR="00F938A1">
        <w:trPr>
          <w:trHeight w:val="969"/>
          <w:jc w:val="center"/>
        </w:trPr>
        <w:tc>
          <w:tcPr>
            <w:tcW w:w="683"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center"/>
              <w:rPr>
                <w:rFonts w:ascii="Times New Roman" w:hAnsi="Times New Roman"/>
                <w:b/>
                <w:sz w:val="28"/>
                <w:lang w:val="sr-Cyrl-CS"/>
              </w:rPr>
            </w:pPr>
            <w:r>
              <w:rPr>
                <w:rFonts w:ascii="Times New Roman" w:hAnsi="Times New Roman"/>
                <w:b/>
                <w:sz w:val="28"/>
                <w:lang w:val="sr-Cyrl-CS"/>
              </w:rPr>
              <w:lastRenderedPageBreak/>
              <w:t>2.</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F938A1" w:rsidRDefault="00395C27">
            <w:pPr>
              <w:spacing w:after="0" w:line="240" w:lineRule="auto"/>
            </w:pPr>
            <w:r>
              <w:rPr>
                <w:b/>
              </w:rPr>
              <w:t>АТЛЕТИКА</w:t>
            </w:r>
          </w:p>
        </w:tc>
        <w:tc>
          <w:tcPr>
            <w:tcW w:w="1843" w:type="dxa"/>
            <w:vMerge/>
            <w:tcBorders>
              <w:left w:val="single" w:sz="4" w:space="0" w:color="auto"/>
              <w:right w:val="single" w:sz="4" w:space="0" w:color="auto"/>
            </w:tcBorders>
          </w:tcPr>
          <w:p w:rsidR="00F938A1" w:rsidRDefault="00F938A1">
            <w:pPr>
              <w:spacing w:after="0" w:line="240" w:lineRule="auto"/>
              <w:jc w:val="center"/>
              <w:rPr>
                <w:rFonts w:ascii="Times New Roman" w:hAnsi="Times New Roman"/>
              </w:rPr>
            </w:pPr>
          </w:p>
        </w:tc>
        <w:tc>
          <w:tcPr>
            <w:tcW w:w="2410" w:type="dxa"/>
            <w:tcBorders>
              <w:top w:val="single" w:sz="4" w:space="0" w:color="auto"/>
              <w:left w:val="single" w:sz="4" w:space="0" w:color="auto"/>
              <w:bottom w:val="single" w:sz="4" w:space="0" w:color="auto"/>
              <w:right w:val="double" w:sz="4" w:space="0" w:color="auto"/>
            </w:tcBorders>
          </w:tcPr>
          <w:p w:rsidR="00F938A1" w:rsidRDefault="00395C27">
            <w:pPr>
              <w:spacing w:after="0" w:line="240" w:lineRule="auto"/>
              <w:rPr>
                <w:rFonts w:ascii="Times New Roman" w:hAnsi="Times New Roman"/>
              </w:rPr>
            </w:pPr>
            <w:r>
              <w:rPr>
                <w:rFonts w:ascii="Times New Roman" w:hAnsi="Times New Roman"/>
                <w:b/>
                <w:bCs/>
                <w:sz w:val="18"/>
                <w:szCs w:val="18"/>
                <w:lang w:val="sr-Cyrl-CS"/>
              </w:rPr>
              <w:t>2)Одговорно учешће у демократском друштву:</w:t>
            </w:r>
            <w:r>
              <w:rPr>
                <w:rFonts w:ascii="Times New Roman" w:hAnsi="Times New Roman"/>
                <w:bCs/>
                <w:sz w:val="18"/>
                <w:szCs w:val="18"/>
              </w:rPr>
              <w:t>Залаже се за солидарност и учествује у хуманитарним активностима</w:t>
            </w:r>
          </w:p>
        </w:tc>
        <w:tc>
          <w:tcPr>
            <w:tcW w:w="567" w:type="dxa"/>
            <w:tcBorders>
              <w:top w:val="single" w:sz="4" w:space="0" w:color="auto"/>
              <w:left w:val="double" w:sz="4" w:space="0" w:color="auto"/>
              <w:bottom w:val="single" w:sz="4" w:space="0" w:color="auto"/>
              <w:right w:val="single" w:sz="4" w:space="0" w:color="auto"/>
            </w:tcBorders>
            <w:vAlign w:val="center"/>
          </w:tcPr>
          <w:p w:rsidR="00F938A1" w:rsidRDefault="00395C27">
            <w:pPr>
              <w:spacing w:after="0" w:line="240" w:lineRule="auto"/>
              <w:jc w:val="center"/>
              <w:rPr>
                <w:rFonts w:ascii="Times New Roman" w:hAnsi="Times New Roman"/>
              </w:rPr>
            </w:pPr>
            <w:r>
              <w:rPr>
                <w:rFonts w:ascii="Times New Roman" w:hAnsi="Times New Roman"/>
              </w:rPr>
              <w:t>6</w:t>
            </w:r>
          </w:p>
        </w:tc>
        <w:tc>
          <w:tcPr>
            <w:tcW w:w="567"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center"/>
              <w:rPr>
                <w:rFonts w:ascii="Times New Roman" w:hAnsi="Times New Roman"/>
              </w:rPr>
            </w:pPr>
            <w:r>
              <w:rPr>
                <w:rFonts w:ascii="Times New Roman" w:hAnsi="Times New Roman"/>
              </w:rPr>
              <w:t>7</w:t>
            </w:r>
          </w:p>
        </w:tc>
        <w:tc>
          <w:tcPr>
            <w:tcW w:w="567" w:type="dxa"/>
            <w:tcBorders>
              <w:top w:val="single" w:sz="4" w:space="0" w:color="auto"/>
              <w:left w:val="single" w:sz="4" w:space="0" w:color="auto"/>
              <w:bottom w:val="single" w:sz="4" w:space="0" w:color="auto"/>
              <w:right w:val="single" w:sz="4" w:space="0" w:color="auto"/>
            </w:tcBorders>
            <w:vAlign w:val="center"/>
          </w:tcPr>
          <w:p w:rsidR="00F938A1" w:rsidRDefault="00F938A1">
            <w:pPr>
              <w:spacing w:after="0" w:line="240" w:lineRule="auto"/>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F938A1" w:rsidRDefault="00F938A1">
            <w:pPr>
              <w:spacing w:after="0" w:line="240" w:lineRule="auto"/>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F938A1" w:rsidRDefault="00F938A1">
            <w:pPr>
              <w:spacing w:after="0" w:line="240" w:lineRule="auto"/>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F938A1" w:rsidRDefault="00F938A1">
            <w:pPr>
              <w:spacing w:after="0" w:line="240" w:lineRule="auto"/>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F938A1" w:rsidRDefault="00F938A1">
            <w:pPr>
              <w:spacing w:after="0" w:line="240" w:lineRule="auto"/>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center"/>
              <w:rPr>
                <w:rFonts w:ascii="Times New Roman" w:hAnsi="Times New Roman"/>
              </w:rPr>
            </w:pPr>
            <w:r>
              <w:rPr>
                <w:rFonts w:ascii="Times New Roman" w:hAnsi="Times New Roman"/>
              </w:rPr>
              <w:t>4</w:t>
            </w:r>
          </w:p>
        </w:tc>
        <w:tc>
          <w:tcPr>
            <w:tcW w:w="567"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center"/>
              <w:rPr>
                <w:rFonts w:ascii="Times New Roman" w:hAnsi="Times New Roman"/>
              </w:rPr>
            </w:pPr>
            <w:r>
              <w:rPr>
                <w:rFonts w:ascii="Times New Roman" w:hAnsi="Times New Roman"/>
              </w:rPr>
              <w:t>4</w:t>
            </w:r>
          </w:p>
        </w:tc>
        <w:tc>
          <w:tcPr>
            <w:tcW w:w="567" w:type="dxa"/>
            <w:tcBorders>
              <w:top w:val="single" w:sz="4" w:space="0" w:color="auto"/>
              <w:left w:val="single" w:sz="4" w:space="0" w:color="auto"/>
              <w:bottom w:val="single" w:sz="4" w:space="0" w:color="auto"/>
            </w:tcBorders>
          </w:tcPr>
          <w:p w:rsidR="00F938A1" w:rsidRDefault="00F938A1">
            <w:pPr>
              <w:spacing w:after="0" w:line="240" w:lineRule="auto"/>
              <w:jc w:val="center"/>
              <w:rPr>
                <w:rFonts w:ascii="Times New Roman" w:hAnsi="Times New Roman"/>
              </w:rPr>
            </w:pPr>
          </w:p>
        </w:tc>
        <w:tc>
          <w:tcPr>
            <w:tcW w:w="567" w:type="dxa"/>
            <w:tcBorders>
              <w:top w:val="single" w:sz="4" w:space="0" w:color="auto"/>
              <w:bottom w:val="single" w:sz="4" w:space="0" w:color="auto"/>
            </w:tcBorders>
            <w:vAlign w:val="center"/>
          </w:tcPr>
          <w:p w:rsidR="00F938A1" w:rsidRDefault="00395C27">
            <w:pPr>
              <w:spacing w:after="0" w:line="240" w:lineRule="auto"/>
              <w:jc w:val="center"/>
              <w:rPr>
                <w:rFonts w:ascii="Times New Roman" w:hAnsi="Times New Roman"/>
                <w:b/>
              </w:rPr>
            </w:pPr>
            <w:r>
              <w:rPr>
                <w:rFonts w:ascii="Times New Roman" w:hAnsi="Times New Roman"/>
                <w:b/>
              </w:rPr>
              <w:t>4</w:t>
            </w:r>
          </w:p>
        </w:tc>
        <w:tc>
          <w:tcPr>
            <w:tcW w:w="567" w:type="dxa"/>
            <w:tcBorders>
              <w:top w:val="single" w:sz="4" w:space="0" w:color="auto"/>
              <w:bottom w:val="single" w:sz="4" w:space="0" w:color="auto"/>
            </w:tcBorders>
            <w:vAlign w:val="center"/>
          </w:tcPr>
          <w:p w:rsidR="00F938A1" w:rsidRDefault="00395C27">
            <w:pPr>
              <w:spacing w:after="0" w:line="240" w:lineRule="auto"/>
              <w:jc w:val="center"/>
              <w:rPr>
                <w:rFonts w:ascii="Times New Roman" w:hAnsi="Times New Roman"/>
                <w:b/>
              </w:rPr>
            </w:pPr>
            <w:r>
              <w:rPr>
                <w:rFonts w:ascii="Times New Roman" w:hAnsi="Times New Roman"/>
                <w:b/>
              </w:rPr>
              <w:t>17</w:t>
            </w:r>
          </w:p>
        </w:tc>
        <w:tc>
          <w:tcPr>
            <w:tcW w:w="567" w:type="dxa"/>
            <w:tcBorders>
              <w:top w:val="single" w:sz="4" w:space="0" w:color="auto"/>
              <w:bottom w:val="single" w:sz="4" w:space="0" w:color="auto"/>
              <w:right w:val="double" w:sz="4" w:space="0" w:color="auto"/>
            </w:tcBorders>
            <w:vAlign w:val="center"/>
          </w:tcPr>
          <w:p w:rsidR="00F938A1" w:rsidRDefault="00395C27">
            <w:pPr>
              <w:spacing w:after="0" w:line="240" w:lineRule="auto"/>
              <w:jc w:val="center"/>
              <w:rPr>
                <w:rFonts w:ascii="Times New Roman" w:hAnsi="Times New Roman"/>
                <w:b/>
              </w:rPr>
            </w:pPr>
            <w:r>
              <w:rPr>
                <w:rFonts w:ascii="Times New Roman" w:hAnsi="Times New Roman"/>
                <w:b/>
              </w:rPr>
              <w:t>21</w:t>
            </w:r>
          </w:p>
        </w:tc>
        <w:tc>
          <w:tcPr>
            <w:tcW w:w="1079" w:type="dxa"/>
            <w:tcBorders>
              <w:top w:val="single" w:sz="4" w:space="0" w:color="auto"/>
              <w:bottom w:val="single" w:sz="4" w:space="0" w:color="auto"/>
              <w:right w:val="double" w:sz="4" w:space="0" w:color="auto"/>
            </w:tcBorders>
            <w:vAlign w:val="center"/>
          </w:tcPr>
          <w:p w:rsidR="00F938A1" w:rsidRDefault="00395C27">
            <w:pPr>
              <w:spacing w:after="0" w:line="240" w:lineRule="auto"/>
              <w:jc w:val="center"/>
              <w:rPr>
                <w:rFonts w:ascii="Times New Roman" w:hAnsi="Times New Roman"/>
                <w:bCs/>
                <w:sz w:val="18"/>
                <w:szCs w:val="18"/>
                <w:lang w:val="sr-Cyrl-CS"/>
              </w:rPr>
            </w:pPr>
            <w:r>
              <w:rPr>
                <w:rFonts w:ascii="Times New Roman" w:hAnsi="Times New Roman"/>
                <w:bCs/>
                <w:sz w:val="18"/>
                <w:szCs w:val="18"/>
                <w:lang w:val="sr-Cyrl-CS"/>
              </w:rPr>
              <w:t>ФВ.1.1.3.</w:t>
            </w:r>
          </w:p>
          <w:p w:rsidR="00F938A1" w:rsidRDefault="00395C27">
            <w:pPr>
              <w:spacing w:after="0" w:line="240" w:lineRule="auto"/>
              <w:jc w:val="center"/>
              <w:rPr>
                <w:rFonts w:ascii="Times New Roman" w:hAnsi="Times New Roman"/>
                <w:bCs/>
                <w:sz w:val="18"/>
                <w:szCs w:val="18"/>
                <w:lang w:val="sr-Cyrl-CS"/>
              </w:rPr>
            </w:pPr>
            <w:r>
              <w:rPr>
                <w:rFonts w:ascii="Times New Roman" w:hAnsi="Times New Roman"/>
                <w:bCs/>
                <w:sz w:val="18"/>
                <w:szCs w:val="18"/>
                <w:lang w:val="sr-Cyrl-CS"/>
              </w:rPr>
              <w:t>ФВ.1.1.4.</w:t>
            </w:r>
          </w:p>
          <w:p w:rsidR="00F938A1" w:rsidRDefault="00395C27">
            <w:pPr>
              <w:spacing w:after="0" w:line="240" w:lineRule="auto"/>
              <w:jc w:val="center"/>
              <w:rPr>
                <w:rFonts w:ascii="Times New Roman" w:hAnsi="Times New Roman"/>
                <w:bCs/>
                <w:sz w:val="18"/>
                <w:szCs w:val="18"/>
                <w:lang w:val="sr-Cyrl-CS"/>
              </w:rPr>
            </w:pPr>
            <w:r>
              <w:rPr>
                <w:rFonts w:ascii="Times New Roman" w:hAnsi="Times New Roman"/>
                <w:bCs/>
                <w:sz w:val="18"/>
                <w:szCs w:val="18"/>
                <w:lang w:val="sr-Cyrl-CS"/>
              </w:rPr>
              <w:t>ФВ.1.1.7.</w:t>
            </w:r>
          </w:p>
          <w:p w:rsidR="00F938A1" w:rsidRDefault="00395C27">
            <w:pPr>
              <w:spacing w:after="0" w:line="240" w:lineRule="auto"/>
              <w:jc w:val="center"/>
              <w:rPr>
                <w:rFonts w:ascii="Times New Roman" w:hAnsi="Times New Roman"/>
                <w:bCs/>
                <w:sz w:val="18"/>
                <w:szCs w:val="18"/>
              </w:rPr>
            </w:pPr>
            <w:r>
              <w:rPr>
                <w:rFonts w:ascii="Times New Roman" w:hAnsi="Times New Roman"/>
                <w:bCs/>
                <w:sz w:val="18"/>
                <w:szCs w:val="18"/>
              </w:rPr>
              <w:t>ФВ.1.1.8.</w:t>
            </w:r>
          </w:p>
          <w:p w:rsidR="00F938A1" w:rsidRDefault="00395C27">
            <w:pPr>
              <w:spacing w:after="0" w:line="240" w:lineRule="auto"/>
              <w:jc w:val="center"/>
              <w:rPr>
                <w:rFonts w:ascii="Times New Roman" w:hAnsi="Times New Roman"/>
                <w:bCs/>
                <w:sz w:val="18"/>
                <w:szCs w:val="18"/>
              </w:rPr>
            </w:pPr>
            <w:r>
              <w:rPr>
                <w:rFonts w:ascii="Times New Roman" w:hAnsi="Times New Roman"/>
                <w:bCs/>
                <w:sz w:val="18"/>
                <w:szCs w:val="18"/>
              </w:rPr>
              <w:t>ФВ.1.1.9.</w:t>
            </w:r>
          </w:p>
          <w:p w:rsidR="00F938A1" w:rsidRDefault="00395C27">
            <w:pPr>
              <w:spacing w:after="0" w:line="240" w:lineRule="auto"/>
              <w:jc w:val="center"/>
              <w:rPr>
                <w:rFonts w:ascii="Times New Roman" w:hAnsi="Times New Roman"/>
                <w:sz w:val="18"/>
                <w:szCs w:val="18"/>
              </w:rPr>
            </w:pPr>
            <w:r>
              <w:rPr>
                <w:rFonts w:ascii="Times New Roman" w:hAnsi="Times New Roman"/>
                <w:bCs/>
                <w:sz w:val="18"/>
                <w:szCs w:val="18"/>
              </w:rPr>
              <w:t>ФВ.1.1.10.</w:t>
            </w:r>
          </w:p>
        </w:tc>
      </w:tr>
      <w:tr w:rsidR="00F938A1">
        <w:trPr>
          <w:trHeight w:val="969"/>
          <w:jc w:val="center"/>
        </w:trPr>
        <w:tc>
          <w:tcPr>
            <w:tcW w:w="683"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center"/>
              <w:rPr>
                <w:rFonts w:ascii="Times New Roman" w:hAnsi="Times New Roman"/>
                <w:b/>
                <w:sz w:val="28"/>
                <w:lang w:val="sr-Cyrl-CS"/>
              </w:rPr>
            </w:pPr>
            <w:r>
              <w:rPr>
                <w:rFonts w:ascii="Times New Roman" w:hAnsi="Times New Roman"/>
                <w:b/>
                <w:sz w:val="28"/>
                <w:lang w:val="sr-Cyrl-CS"/>
              </w:rPr>
              <w:t>3.</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F938A1" w:rsidRDefault="00395C27">
            <w:pPr>
              <w:spacing w:after="0" w:line="240" w:lineRule="auto"/>
            </w:pPr>
            <w:r>
              <w:rPr>
                <w:b/>
              </w:rPr>
              <w:t>ГИМНАСТИКА</w:t>
            </w:r>
          </w:p>
        </w:tc>
        <w:tc>
          <w:tcPr>
            <w:tcW w:w="1843" w:type="dxa"/>
            <w:vMerge/>
            <w:tcBorders>
              <w:left w:val="single" w:sz="4" w:space="0" w:color="auto"/>
              <w:right w:val="single" w:sz="4" w:space="0" w:color="auto"/>
            </w:tcBorders>
          </w:tcPr>
          <w:p w:rsidR="00F938A1" w:rsidRDefault="00F938A1">
            <w:pPr>
              <w:spacing w:after="0" w:line="240" w:lineRule="auto"/>
              <w:jc w:val="center"/>
              <w:rPr>
                <w:rFonts w:ascii="Times New Roman" w:hAnsi="Times New Roman"/>
              </w:rPr>
            </w:pPr>
          </w:p>
        </w:tc>
        <w:tc>
          <w:tcPr>
            <w:tcW w:w="2410" w:type="dxa"/>
            <w:tcBorders>
              <w:top w:val="single" w:sz="4" w:space="0" w:color="auto"/>
              <w:left w:val="single" w:sz="4" w:space="0" w:color="auto"/>
              <w:bottom w:val="single" w:sz="4" w:space="0" w:color="auto"/>
              <w:right w:val="double" w:sz="4" w:space="0" w:color="auto"/>
            </w:tcBorders>
          </w:tcPr>
          <w:p w:rsidR="00F938A1" w:rsidRDefault="00395C27">
            <w:pPr>
              <w:spacing w:after="0" w:line="240" w:lineRule="auto"/>
              <w:rPr>
                <w:rFonts w:ascii="Times New Roman" w:hAnsi="Times New Roman"/>
                <w:bCs/>
                <w:sz w:val="18"/>
                <w:szCs w:val="18"/>
              </w:rPr>
            </w:pPr>
            <w:r>
              <w:rPr>
                <w:rFonts w:ascii="Times New Roman" w:hAnsi="Times New Roman"/>
                <w:b/>
                <w:bCs/>
                <w:sz w:val="18"/>
                <w:szCs w:val="18"/>
                <w:lang w:val="sr-Cyrl-CS"/>
              </w:rPr>
              <w:t>3) Естетичка компетенција:</w:t>
            </w:r>
            <w:r>
              <w:rPr>
                <w:rFonts w:ascii="Times New Roman" w:hAnsi="Times New Roman"/>
                <w:bCs/>
                <w:sz w:val="18"/>
                <w:szCs w:val="18"/>
              </w:rPr>
              <w:t xml:space="preserve">Показује осетљивост за естетску димензију у свакодневном животу и </w:t>
            </w:r>
          </w:p>
          <w:p w:rsidR="00F938A1" w:rsidRDefault="00395C27">
            <w:pPr>
              <w:spacing w:after="0" w:line="240" w:lineRule="auto"/>
              <w:rPr>
                <w:rFonts w:ascii="Times New Roman" w:hAnsi="Times New Roman"/>
                <w:bCs/>
                <w:sz w:val="18"/>
                <w:szCs w:val="18"/>
              </w:rPr>
            </w:pPr>
            <w:r>
              <w:rPr>
                <w:rFonts w:ascii="Times New Roman" w:hAnsi="Times New Roman"/>
                <w:bCs/>
                <w:sz w:val="18"/>
                <w:szCs w:val="18"/>
              </w:rPr>
              <w:t xml:space="preserve">има критички </w:t>
            </w:r>
          </w:p>
          <w:p w:rsidR="00F938A1" w:rsidRDefault="00395C27">
            <w:pPr>
              <w:spacing w:after="0" w:line="240" w:lineRule="auto"/>
              <w:rPr>
                <w:rFonts w:ascii="Times New Roman" w:hAnsi="Times New Roman"/>
                <w:bCs/>
                <w:sz w:val="18"/>
                <w:szCs w:val="18"/>
              </w:rPr>
            </w:pPr>
            <w:r>
              <w:rPr>
                <w:rFonts w:ascii="Times New Roman" w:hAnsi="Times New Roman"/>
                <w:bCs/>
                <w:sz w:val="18"/>
                <w:szCs w:val="18"/>
              </w:rPr>
              <w:t>однос према употреби и злоу</w:t>
            </w:r>
          </w:p>
          <w:p w:rsidR="00F938A1" w:rsidRDefault="00395C27">
            <w:pPr>
              <w:spacing w:after="0" w:line="240" w:lineRule="auto"/>
              <w:rPr>
                <w:rFonts w:ascii="Times New Roman" w:hAnsi="Times New Roman"/>
                <w:bCs/>
                <w:sz w:val="18"/>
                <w:szCs w:val="18"/>
              </w:rPr>
            </w:pPr>
            <w:r>
              <w:rPr>
                <w:rFonts w:ascii="Times New Roman" w:hAnsi="Times New Roman"/>
                <w:bCs/>
                <w:sz w:val="18"/>
                <w:szCs w:val="18"/>
              </w:rPr>
              <w:t>потреби естетике.</w:t>
            </w:r>
          </w:p>
        </w:tc>
        <w:tc>
          <w:tcPr>
            <w:tcW w:w="567" w:type="dxa"/>
            <w:tcBorders>
              <w:top w:val="single" w:sz="4" w:space="0" w:color="auto"/>
              <w:left w:val="double" w:sz="4" w:space="0" w:color="auto"/>
              <w:bottom w:val="single" w:sz="4" w:space="0" w:color="auto"/>
              <w:right w:val="single" w:sz="4" w:space="0" w:color="auto"/>
            </w:tcBorders>
            <w:vAlign w:val="center"/>
          </w:tcPr>
          <w:p w:rsidR="00F938A1" w:rsidRDefault="00F938A1">
            <w:pPr>
              <w:spacing w:after="0" w:line="240" w:lineRule="auto"/>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F938A1" w:rsidRDefault="00F938A1">
            <w:pPr>
              <w:spacing w:after="0" w:line="240" w:lineRule="auto"/>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F938A1" w:rsidRDefault="00F938A1">
            <w:pPr>
              <w:spacing w:after="0" w:line="240" w:lineRule="auto"/>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center"/>
              <w:rPr>
                <w:rFonts w:ascii="Times New Roman" w:hAnsi="Times New Roman"/>
              </w:rPr>
            </w:pPr>
            <w:r>
              <w:rPr>
                <w:rFonts w:ascii="Times New Roman" w:hAnsi="Times New Roman"/>
              </w:rPr>
              <w:t>6</w:t>
            </w:r>
          </w:p>
        </w:tc>
        <w:tc>
          <w:tcPr>
            <w:tcW w:w="567"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center"/>
              <w:rPr>
                <w:rFonts w:ascii="Times New Roman" w:hAnsi="Times New Roman"/>
              </w:rPr>
            </w:pPr>
            <w:r>
              <w:rPr>
                <w:rFonts w:ascii="Times New Roman" w:hAnsi="Times New Roman"/>
              </w:rPr>
              <w:t>2</w:t>
            </w:r>
          </w:p>
        </w:tc>
        <w:tc>
          <w:tcPr>
            <w:tcW w:w="567"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center"/>
              <w:rPr>
                <w:rFonts w:ascii="Times New Roman" w:hAnsi="Times New Roman"/>
              </w:rPr>
            </w:pPr>
            <w:r>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center"/>
              <w:rPr>
                <w:rFonts w:ascii="Times New Roman" w:hAnsi="Times New Roman"/>
              </w:rPr>
            </w:pPr>
            <w:r>
              <w:rPr>
                <w:rFonts w:ascii="Times New Roman" w:hAnsi="Times New Roman"/>
              </w:rPr>
              <w:t>3</w:t>
            </w:r>
          </w:p>
        </w:tc>
        <w:tc>
          <w:tcPr>
            <w:tcW w:w="567" w:type="dxa"/>
            <w:tcBorders>
              <w:top w:val="single" w:sz="4" w:space="0" w:color="auto"/>
              <w:left w:val="single" w:sz="4" w:space="0" w:color="auto"/>
              <w:bottom w:val="single" w:sz="4" w:space="0" w:color="auto"/>
              <w:right w:val="single" w:sz="4" w:space="0" w:color="auto"/>
            </w:tcBorders>
            <w:vAlign w:val="center"/>
          </w:tcPr>
          <w:p w:rsidR="00F938A1" w:rsidRDefault="00F938A1">
            <w:pPr>
              <w:spacing w:after="0" w:line="240" w:lineRule="auto"/>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F938A1" w:rsidRDefault="00F938A1">
            <w:pPr>
              <w:spacing w:after="0" w:line="240" w:lineRule="auto"/>
              <w:jc w:val="center"/>
              <w:rPr>
                <w:rFonts w:ascii="Times New Roman" w:hAnsi="Times New Roman"/>
              </w:rPr>
            </w:pPr>
          </w:p>
        </w:tc>
        <w:tc>
          <w:tcPr>
            <w:tcW w:w="567" w:type="dxa"/>
            <w:tcBorders>
              <w:top w:val="single" w:sz="4" w:space="0" w:color="auto"/>
              <w:left w:val="single" w:sz="4" w:space="0" w:color="auto"/>
              <w:bottom w:val="single" w:sz="4" w:space="0" w:color="auto"/>
            </w:tcBorders>
          </w:tcPr>
          <w:p w:rsidR="00F938A1" w:rsidRDefault="00F938A1">
            <w:pPr>
              <w:spacing w:after="0" w:line="240" w:lineRule="auto"/>
              <w:jc w:val="center"/>
              <w:rPr>
                <w:rFonts w:ascii="Times New Roman" w:hAnsi="Times New Roman"/>
              </w:rPr>
            </w:pPr>
          </w:p>
        </w:tc>
        <w:tc>
          <w:tcPr>
            <w:tcW w:w="567" w:type="dxa"/>
            <w:tcBorders>
              <w:top w:val="single" w:sz="4" w:space="0" w:color="auto"/>
              <w:bottom w:val="single" w:sz="4" w:space="0" w:color="auto"/>
            </w:tcBorders>
            <w:vAlign w:val="center"/>
          </w:tcPr>
          <w:p w:rsidR="00F938A1" w:rsidRDefault="00395C27">
            <w:pPr>
              <w:spacing w:after="0" w:line="240" w:lineRule="auto"/>
              <w:jc w:val="center"/>
              <w:rPr>
                <w:rFonts w:ascii="Times New Roman" w:hAnsi="Times New Roman"/>
                <w:b/>
              </w:rPr>
            </w:pPr>
            <w:r>
              <w:rPr>
                <w:rFonts w:ascii="Times New Roman" w:hAnsi="Times New Roman"/>
                <w:b/>
              </w:rPr>
              <w:t>4</w:t>
            </w:r>
          </w:p>
        </w:tc>
        <w:tc>
          <w:tcPr>
            <w:tcW w:w="567" w:type="dxa"/>
            <w:tcBorders>
              <w:top w:val="single" w:sz="4" w:space="0" w:color="auto"/>
              <w:bottom w:val="single" w:sz="4" w:space="0" w:color="auto"/>
            </w:tcBorders>
            <w:vAlign w:val="center"/>
          </w:tcPr>
          <w:p w:rsidR="00F938A1" w:rsidRDefault="00395C27">
            <w:pPr>
              <w:spacing w:after="0" w:line="240" w:lineRule="auto"/>
              <w:jc w:val="center"/>
              <w:rPr>
                <w:rFonts w:ascii="Times New Roman" w:hAnsi="Times New Roman"/>
                <w:b/>
              </w:rPr>
            </w:pPr>
            <w:r>
              <w:rPr>
                <w:rFonts w:ascii="Times New Roman" w:hAnsi="Times New Roman"/>
                <w:b/>
              </w:rPr>
              <w:t>17</w:t>
            </w:r>
          </w:p>
        </w:tc>
        <w:tc>
          <w:tcPr>
            <w:tcW w:w="567" w:type="dxa"/>
            <w:tcBorders>
              <w:top w:val="single" w:sz="4" w:space="0" w:color="auto"/>
              <w:bottom w:val="single" w:sz="4" w:space="0" w:color="auto"/>
              <w:right w:val="double" w:sz="4" w:space="0" w:color="auto"/>
            </w:tcBorders>
            <w:vAlign w:val="center"/>
          </w:tcPr>
          <w:p w:rsidR="00F938A1" w:rsidRDefault="00395C27">
            <w:pPr>
              <w:spacing w:after="0" w:line="240" w:lineRule="auto"/>
              <w:jc w:val="center"/>
              <w:rPr>
                <w:rFonts w:ascii="Times New Roman" w:hAnsi="Times New Roman"/>
                <w:b/>
              </w:rPr>
            </w:pPr>
            <w:r>
              <w:rPr>
                <w:rFonts w:ascii="Times New Roman" w:hAnsi="Times New Roman"/>
                <w:b/>
              </w:rPr>
              <w:t>21</w:t>
            </w:r>
          </w:p>
        </w:tc>
        <w:tc>
          <w:tcPr>
            <w:tcW w:w="1079" w:type="dxa"/>
            <w:tcBorders>
              <w:top w:val="single" w:sz="4" w:space="0" w:color="auto"/>
              <w:bottom w:val="single" w:sz="4" w:space="0" w:color="auto"/>
              <w:right w:val="double" w:sz="4" w:space="0" w:color="auto"/>
            </w:tcBorders>
            <w:vAlign w:val="center"/>
          </w:tcPr>
          <w:p w:rsidR="00F938A1" w:rsidRDefault="00395C27">
            <w:pPr>
              <w:spacing w:after="0" w:line="240" w:lineRule="auto"/>
              <w:jc w:val="center"/>
              <w:rPr>
                <w:rFonts w:ascii="Times New Roman" w:hAnsi="Times New Roman"/>
                <w:bCs/>
                <w:sz w:val="18"/>
                <w:szCs w:val="18"/>
                <w:lang w:val="sr-Cyrl-CS"/>
              </w:rPr>
            </w:pPr>
            <w:r>
              <w:rPr>
                <w:rFonts w:ascii="Times New Roman" w:hAnsi="Times New Roman"/>
                <w:bCs/>
                <w:sz w:val="18"/>
                <w:szCs w:val="18"/>
                <w:lang w:val="sr-Cyrl-CS"/>
              </w:rPr>
              <w:t>ФВ.1.1.11.</w:t>
            </w:r>
          </w:p>
          <w:p w:rsidR="00F938A1" w:rsidRDefault="00395C27">
            <w:pPr>
              <w:spacing w:after="0" w:line="240" w:lineRule="auto"/>
              <w:jc w:val="center"/>
              <w:rPr>
                <w:rFonts w:ascii="Times New Roman" w:hAnsi="Times New Roman"/>
                <w:bCs/>
                <w:sz w:val="18"/>
                <w:szCs w:val="18"/>
                <w:lang w:val="sr-Cyrl-CS"/>
              </w:rPr>
            </w:pPr>
            <w:r>
              <w:rPr>
                <w:rFonts w:ascii="Times New Roman" w:hAnsi="Times New Roman"/>
                <w:bCs/>
                <w:sz w:val="18"/>
                <w:szCs w:val="18"/>
                <w:lang w:val="sr-Cyrl-CS"/>
              </w:rPr>
              <w:t>ФВ.1.1.12.</w:t>
            </w:r>
          </w:p>
          <w:p w:rsidR="00F938A1" w:rsidRDefault="00395C27">
            <w:pPr>
              <w:spacing w:after="0" w:line="240" w:lineRule="auto"/>
              <w:jc w:val="center"/>
              <w:rPr>
                <w:rFonts w:ascii="Times New Roman" w:hAnsi="Times New Roman"/>
                <w:bCs/>
                <w:sz w:val="18"/>
                <w:szCs w:val="18"/>
                <w:lang w:val="sr-Cyrl-CS"/>
              </w:rPr>
            </w:pPr>
            <w:r>
              <w:rPr>
                <w:rFonts w:ascii="Times New Roman" w:hAnsi="Times New Roman"/>
                <w:bCs/>
                <w:sz w:val="18"/>
                <w:szCs w:val="18"/>
                <w:lang w:val="sr-Cyrl-CS"/>
              </w:rPr>
              <w:t>ФВ.1.1.13.</w:t>
            </w:r>
          </w:p>
          <w:p w:rsidR="00F938A1" w:rsidRDefault="00395C27">
            <w:pPr>
              <w:spacing w:after="0" w:line="240" w:lineRule="auto"/>
              <w:jc w:val="center"/>
              <w:rPr>
                <w:rFonts w:ascii="Times New Roman" w:hAnsi="Times New Roman"/>
                <w:bCs/>
                <w:sz w:val="18"/>
                <w:szCs w:val="18"/>
                <w:lang w:val="sr-Cyrl-CS"/>
              </w:rPr>
            </w:pPr>
            <w:r>
              <w:rPr>
                <w:rFonts w:ascii="Times New Roman" w:hAnsi="Times New Roman"/>
                <w:bCs/>
                <w:sz w:val="18"/>
                <w:szCs w:val="18"/>
                <w:lang w:val="sr-Cyrl-CS"/>
              </w:rPr>
              <w:t>ФВ.1.1.14.</w:t>
            </w:r>
          </w:p>
          <w:p w:rsidR="00F938A1" w:rsidRDefault="00395C27">
            <w:pPr>
              <w:spacing w:after="0" w:line="240" w:lineRule="auto"/>
              <w:jc w:val="center"/>
              <w:rPr>
                <w:rFonts w:ascii="Times New Roman" w:hAnsi="Times New Roman"/>
                <w:bCs/>
                <w:sz w:val="18"/>
                <w:szCs w:val="18"/>
              </w:rPr>
            </w:pPr>
            <w:r>
              <w:rPr>
                <w:rFonts w:ascii="Times New Roman" w:hAnsi="Times New Roman"/>
                <w:bCs/>
                <w:sz w:val="18"/>
                <w:szCs w:val="18"/>
              </w:rPr>
              <w:t>ФВ.1.1.16.</w:t>
            </w:r>
          </w:p>
          <w:p w:rsidR="00F938A1" w:rsidRDefault="00395C27">
            <w:pPr>
              <w:spacing w:after="0" w:line="240" w:lineRule="auto"/>
              <w:jc w:val="center"/>
              <w:rPr>
                <w:rFonts w:ascii="Times New Roman" w:hAnsi="Times New Roman"/>
                <w:bCs/>
                <w:sz w:val="18"/>
                <w:szCs w:val="18"/>
              </w:rPr>
            </w:pPr>
            <w:r>
              <w:rPr>
                <w:rFonts w:ascii="Times New Roman" w:hAnsi="Times New Roman"/>
                <w:bCs/>
                <w:sz w:val="18"/>
                <w:szCs w:val="18"/>
              </w:rPr>
              <w:t>ФВ.1.1.17.</w:t>
            </w:r>
          </w:p>
          <w:p w:rsidR="00F938A1" w:rsidRDefault="00395C27">
            <w:pPr>
              <w:spacing w:after="0" w:line="240" w:lineRule="auto"/>
              <w:jc w:val="center"/>
              <w:rPr>
                <w:rFonts w:ascii="Times New Roman" w:hAnsi="Times New Roman"/>
                <w:bCs/>
                <w:sz w:val="18"/>
                <w:szCs w:val="18"/>
              </w:rPr>
            </w:pPr>
            <w:r>
              <w:rPr>
                <w:rFonts w:ascii="Times New Roman" w:hAnsi="Times New Roman"/>
                <w:bCs/>
                <w:sz w:val="18"/>
                <w:szCs w:val="18"/>
              </w:rPr>
              <w:t>ФВ.1.1.18.</w:t>
            </w:r>
          </w:p>
          <w:p w:rsidR="00F938A1" w:rsidRDefault="00395C27">
            <w:pPr>
              <w:spacing w:after="0" w:line="240" w:lineRule="auto"/>
              <w:jc w:val="center"/>
              <w:rPr>
                <w:rFonts w:ascii="Times New Roman" w:hAnsi="Times New Roman"/>
                <w:sz w:val="18"/>
                <w:szCs w:val="18"/>
              </w:rPr>
            </w:pPr>
            <w:r>
              <w:rPr>
                <w:rFonts w:ascii="Times New Roman" w:hAnsi="Times New Roman"/>
                <w:bCs/>
                <w:sz w:val="18"/>
                <w:szCs w:val="18"/>
              </w:rPr>
              <w:t>ФВ.1.1.19.</w:t>
            </w:r>
          </w:p>
        </w:tc>
      </w:tr>
      <w:tr w:rsidR="00F938A1">
        <w:trPr>
          <w:trHeight w:val="969"/>
          <w:jc w:val="center"/>
        </w:trPr>
        <w:tc>
          <w:tcPr>
            <w:tcW w:w="683"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center"/>
              <w:rPr>
                <w:rFonts w:ascii="Times New Roman" w:hAnsi="Times New Roman"/>
                <w:b/>
                <w:sz w:val="28"/>
                <w:lang w:val="sr-Cyrl-CS"/>
              </w:rPr>
            </w:pPr>
            <w:r>
              <w:rPr>
                <w:rFonts w:ascii="Times New Roman" w:hAnsi="Times New Roman"/>
                <w:b/>
                <w:sz w:val="28"/>
                <w:lang w:val="sr-Cyrl-CS"/>
              </w:rPr>
              <w:t>4.</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F938A1" w:rsidRDefault="00395C27">
            <w:pPr>
              <w:spacing w:after="0" w:line="240" w:lineRule="auto"/>
              <w:rPr>
                <w:b/>
              </w:rPr>
            </w:pPr>
            <w:r>
              <w:rPr>
                <w:b/>
              </w:rPr>
              <w:t>ОСНОВЕ ТИМСКИХ И СПОРТСКИХ ИГАРА:</w:t>
            </w:r>
          </w:p>
          <w:p w:rsidR="00F938A1" w:rsidRDefault="00395C27">
            <w:pPr>
              <w:spacing w:after="0" w:line="240" w:lineRule="auto"/>
            </w:pPr>
            <w:r>
              <w:rPr>
                <w:b/>
              </w:rPr>
              <w:t>-  ОДБОЈКА</w:t>
            </w:r>
            <w:r>
              <w:rPr>
                <w:b/>
              </w:rPr>
              <w:br/>
              <w:t>-  РУКОМЕТ</w:t>
            </w:r>
            <w:r>
              <w:rPr>
                <w:b/>
              </w:rPr>
              <w:br/>
              <w:t>-  КОШАРКА</w:t>
            </w:r>
            <w:r>
              <w:rPr>
                <w:b/>
              </w:rPr>
              <w:br/>
              <w:t>-  ФУДБАЛ</w:t>
            </w:r>
            <w:r>
              <w:rPr>
                <w:b/>
              </w:rPr>
              <w:br/>
              <w:t>-  АКТИВНОСТИ ПО ИЗБОРУ</w:t>
            </w:r>
            <w:r>
              <w:rPr>
                <w:b/>
              </w:rPr>
              <w:br/>
              <w:t>ОНЛАЈН НАСТАВА</w:t>
            </w:r>
            <w:r>
              <w:rPr>
                <w:b/>
              </w:rPr>
              <w:br/>
              <w:t>ПЛАТФОРМА</w:t>
            </w:r>
            <w:r>
              <w:rPr>
                <w:b/>
              </w:rPr>
              <w:br/>
              <w:t>ГУГЛ УЧИОНИЦА</w:t>
            </w:r>
            <w:r>
              <w:rPr>
                <w:b/>
              </w:rPr>
              <w:br/>
            </w:r>
          </w:p>
        </w:tc>
        <w:tc>
          <w:tcPr>
            <w:tcW w:w="1843" w:type="dxa"/>
            <w:vMerge/>
            <w:tcBorders>
              <w:left w:val="single" w:sz="4" w:space="0" w:color="auto"/>
              <w:right w:val="single" w:sz="4" w:space="0" w:color="auto"/>
            </w:tcBorders>
          </w:tcPr>
          <w:p w:rsidR="00F938A1" w:rsidRDefault="00F938A1">
            <w:pPr>
              <w:spacing w:after="0" w:line="240" w:lineRule="auto"/>
              <w:jc w:val="center"/>
              <w:rPr>
                <w:rFonts w:ascii="Times New Roman" w:hAnsi="Times New Roman"/>
              </w:rPr>
            </w:pPr>
          </w:p>
        </w:tc>
        <w:tc>
          <w:tcPr>
            <w:tcW w:w="2410" w:type="dxa"/>
            <w:tcBorders>
              <w:top w:val="single" w:sz="4" w:space="0" w:color="auto"/>
              <w:left w:val="single" w:sz="4" w:space="0" w:color="auto"/>
              <w:bottom w:val="single" w:sz="4" w:space="0" w:color="auto"/>
              <w:right w:val="double" w:sz="4" w:space="0" w:color="auto"/>
            </w:tcBorders>
          </w:tcPr>
          <w:p w:rsidR="00F938A1" w:rsidRDefault="00395C27">
            <w:pPr>
              <w:spacing w:after="0" w:line="240" w:lineRule="auto"/>
              <w:rPr>
                <w:rFonts w:ascii="Times New Roman" w:hAnsi="Times New Roman"/>
                <w:bCs/>
                <w:sz w:val="18"/>
                <w:szCs w:val="18"/>
              </w:rPr>
            </w:pPr>
            <w:r>
              <w:rPr>
                <w:rFonts w:ascii="Times New Roman" w:hAnsi="Times New Roman"/>
                <w:b/>
                <w:bCs/>
                <w:sz w:val="18"/>
                <w:szCs w:val="18"/>
                <w:lang w:val="sr-Cyrl-CS"/>
              </w:rPr>
              <w:t>4)Комуникација</w:t>
            </w:r>
            <w:r>
              <w:rPr>
                <w:rFonts w:ascii="Times New Roman" w:hAnsi="Times New Roman"/>
                <w:bCs/>
                <w:sz w:val="18"/>
                <w:szCs w:val="18"/>
              </w:rPr>
              <w:t xml:space="preserve">Ученик користи на </w:t>
            </w:r>
          </w:p>
          <w:p w:rsidR="00F938A1" w:rsidRDefault="00395C27">
            <w:pPr>
              <w:spacing w:after="0" w:line="240" w:lineRule="auto"/>
              <w:rPr>
                <w:rFonts w:ascii="Times New Roman" w:hAnsi="Times New Roman"/>
                <w:bCs/>
                <w:sz w:val="18"/>
                <w:szCs w:val="18"/>
              </w:rPr>
            </w:pPr>
            <w:r>
              <w:rPr>
                <w:rFonts w:ascii="Times New Roman" w:hAnsi="Times New Roman"/>
                <w:bCs/>
                <w:sz w:val="18"/>
                <w:szCs w:val="18"/>
              </w:rPr>
              <w:t xml:space="preserve">одговарајући и креативан начин језик и стил комуникације </w:t>
            </w:r>
          </w:p>
          <w:p w:rsidR="00F938A1" w:rsidRDefault="00395C27">
            <w:pPr>
              <w:spacing w:after="0" w:line="240" w:lineRule="auto"/>
              <w:rPr>
                <w:rFonts w:ascii="Times New Roman" w:hAnsi="Times New Roman"/>
                <w:bCs/>
                <w:sz w:val="18"/>
                <w:szCs w:val="18"/>
              </w:rPr>
            </w:pPr>
            <w:r>
              <w:rPr>
                <w:rFonts w:ascii="Times New Roman" w:hAnsi="Times New Roman"/>
                <w:bCs/>
                <w:sz w:val="18"/>
                <w:szCs w:val="18"/>
              </w:rPr>
              <w:t>који су специфични за поједине научне, техничке и уметничке дисциплине.</w:t>
            </w:r>
          </w:p>
          <w:p w:rsidR="00F938A1" w:rsidRDefault="00395C27">
            <w:pPr>
              <w:spacing w:after="0" w:line="240" w:lineRule="auto"/>
              <w:rPr>
                <w:rFonts w:ascii="Times New Roman" w:hAnsi="Times New Roman"/>
                <w:bCs/>
                <w:sz w:val="18"/>
                <w:szCs w:val="18"/>
              </w:rPr>
            </w:pPr>
            <w:r>
              <w:rPr>
                <w:rFonts w:ascii="Times New Roman" w:hAnsi="Times New Roman"/>
                <w:b/>
                <w:bCs/>
                <w:sz w:val="18"/>
                <w:szCs w:val="18"/>
                <w:lang w:val="sr-Cyrl-CS"/>
              </w:rPr>
              <w:t>6) Одговоран однос према здрављу:</w:t>
            </w:r>
            <w:r>
              <w:rPr>
                <w:rFonts w:ascii="Times New Roman" w:hAnsi="Times New Roman"/>
                <w:bCs/>
                <w:sz w:val="18"/>
                <w:szCs w:val="18"/>
              </w:rPr>
              <w:t xml:space="preserve">Бира стил живота имајући на уму добре стране и ризике тог избора (нпр. </w:t>
            </w:r>
          </w:p>
          <w:p w:rsidR="00F938A1" w:rsidRDefault="00395C27">
            <w:pPr>
              <w:spacing w:after="0" w:line="240" w:lineRule="auto"/>
              <w:rPr>
                <w:rFonts w:ascii="Times New Roman" w:hAnsi="Times New Roman"/>
                <w:bCs/>
                <w:sz w:val="18"/>
                <w:szCs w:val="18"/>
              </w:rPr>
            </w:pPr>
            <w:r>
              <w:rPr>
                <w:rFonts w:ascii="Times New Roman" w:hAnsi="Times New Roman"/>
                <w:bCs/>
                <w:sz w:val="18"/>
                <w:szCs w:val="18"/>
              </w:rPr>
              <w:t>активно бављење спортом,</w:t>
            </w:r>
          </w:p>
          <w:p w:rsidR="00F938A1" w:rsidRDefault="00395C27">
            <w:pPr>
              <w:spacing w:after="0" w:line="240" w:lineRule="auto"/>
              <w:rPr>
                <w:rFonts w:ascii="Times New Roman" w:hAnsi="Times New Roman"/>
                <w:bCs/>
                <w:sz w:val="18"/>
                <w:szCs w:val="18"/>
              </w:rPr>
            </w:pPr>
            <w:r>
              <w:rPr>
                <w:rFonts w:ascii="Times New Roman" w:hAnsi="Times New Roman"/>
                <w:bCs/>
                <w:sz w:val="18"/>
                <w:szCs w:val="18"/>
              </w:rPr>
              <w:t>вегетар</w:t>
            </w:r>
          </w:p>
          <w:p w:rsidR="00F938A1" w:rsidRDefault="00395C27">
            <w:pPr>
              <w:spacing w:after="0" w:line="240" w:lineRule="auto"/>
              <w:rPr>
                <w:rFonts w:ascii="Times New Roman" w:hAnsi="Times New Roman"/>
                <w:bCs/>
                <w:sz w:val="18"/>
                <w:szCs w:val="18"/>
              </w:rPr>
            </w:pPr>
            <w:r>
              <w:rPr>
                <w:rFonts w:ascii="Times New Roman" w:hAnsi="Times New Roman"/>
                <w:bCs/>
                <w:sz w:val="18"/>
                <w:szCs w:val="18"/>
              </w:rPr>
              <w:t>ијанска исхрана).</w:t>
            </w:r>
            <w:r>
              <w:rPr>
                <w:rFonts w:ascii="Times New Roman" w:hAnsi="Times New Roman"/>
                <w:bCs/>
                <w:sz w:val="18"/>
                <w:szCs w:val="18"/>
              </w:rPr>
              <w:br/>
              <w:t>- Уме да пружи прву помоћ.</w:t>
            </w:r>
            <w:r>
              <w:rPr>
                <w:rFonts w:ascii="Times New Roman" w:hAnsi="Times New Roman"/>
                <w:bCs/>
                <w:sz w:val="18"/>
                <w:szCs w:val="18"/>
              </w:rPr>
              <w:br/>
            </w:r>
            <w:r>
              <w:rPr>
                <w:rFonts w:ascii="Times New Roman" w:hAnsi="Times New Roman"/>
                <w:b/>
                <w:bCs/>
                <w:sz w:val="18"/>
                <w:szCs w:val="18"/>
                <w:lang w:val="sr-Cyrl-CS"/>
              </w:rPr>
              <w:t>9) Решавање проблема:</w:t>
            </w:r>
            <w:r>
              <w:rPr>
                <w:rFonts w:ascii="Times New Roman" w:hAnsi="Times New Roman"/>
                <w:bCs/>
                <w:sz w:val="18"/>
                <w:szCs w:val="18"/>
              </w:rPr>
              <w:t>Ученик проналази/осмишљава могућа решења проблемске ситуације.</w:t>
            </w:r>
          </w:p>
          <w:p w:rsidR="00F938A1" w:rsidRDefault="00395C27">
            <w:pPr>
              <w:spacing w:after="0" w:line="240" w:lineRule="auto"/>
              <w:rPr>
                <w:rFonts w:ascii="Times New Roman" w:hAnsi="Times New Roman"/>
                <w:bCs/>
                <w:sz w:val="18"/>
                <w:szCs w:val="18"/>
              </w:rPr>
            </w:pPr>
            <w:r>
              <w:rPr>
                <w:rFonts w:ascii="Times New Roman" w:hAnsi="Times New Roman"/>
                <w:b/>
                <w:bCs/>
                <w:sz w:val="18"/>
                <w:szCs w:val="18"/>
                <w:lang w:val="sr-Cyrl-CS"/>
              </w:rPr>
              <w:lastRenderedPageBreak/>
              <w:t>10) Сарадња:</w:t>
            </w:r>
            <w:r>
              <w:rPr>
                <w:rFonts w:ascii="Times New Roman" w:hAnsi="Times New Roman"/>
                <w:bCs/>
                <w:sz w:val="18"/>
                <w:szCs w:val="18"/>
              </w:rPr>
              <w:t xml:space="preserve">Доприноси постизању договора о правилима заједничког рада и придржава их </w:t>
            </w:r>
          </w:p>
          <w:p w:rsidR="00F938A1" w:rsidRDefault="00395C27">
            <w:pPr>
              <w:spacing w:after="0" w:line="240" w:lineRule="auto"/>
              <w:rPr>
                <w:rFonts w:ascii="Times New Roman" w:hAnsi="Times New Roman"/>
                <w:bCs/>
                <w:sz w:val="18"/>
                <w:szCs w:val="18"/>
              </w:rPr>
            </w:pPr>
            <w:r>
              <w:rPr>
                <w:rFonts w:ascii="Times New Roman" w:hAnsi="Times New Roman"/>
                <w:bCs/>
                <w:sz w:val="18"/>
                <w:szCs w:val="18"/>
              </w:rPr>
              <w:t>се током заједничког рада</w:t>
            </w:r>
          </w:p>
        </w:tc>
        <w:tc>
          <w:tcPr>
            <w:tcW w:w="567" w:type="dxa"/>
            <w:tcBorders>
              <w:top w:val="single" w:sz="4" w:space="0" w:color="auto"/>
              <w:left w:val="double" w:sz="4" w:space="0" w:color="auto"/>
              <w:bottom w:val="single" w:sz="4" w:space="0" w:color="auto"/>
              <w:right w:val="single" w:sz="4" w:space="0" w:color="auto"/>
            </w:tcBorders>
            <w:vAlign w:val="center"/>
          </w:tcPr>
          <w:p w:rsidR="00F938A1" w:rsidRDefault="00F938A1">
            <w:pPr>
              <w:spacing w:after="0" w:line="240" w:lineRule="auto"/>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center"/>
              <w:rPr>
                <w:rFonts w:ascii="Times New Roman" w:hAnsi="Times New Roman"/>
              </w:rPr>
            </w:pPr>
            <w:r>
              <w:rPr>
                <w:rFonts w:ascii="Times New Roman" w:hAnsi="Times New Roman"/>
              </w:rPr>
              <w:t>6</w:t>
            </w:r>
          </w:p>
        </w:tc>
        <w:tc>
          <w:tcPr>
            <w:tcW w:w="567"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center"/>
              <w:rPr>
                <w:rFonts w:ascii="Times New Roman" w:hAnsi="Times New Roman"/>
                <w:sz w:val="20"/>
                <w:szCs w:val="20"/>
              </w:rPr>
            </w:pPr>
            <w:r>
              <w:rPr>
                <w:rFonts w:ascii="Times New Roman" w:hAnsi="Times New Roman"/>
              </w:rPr>
              <w:t>13</w:t>
            </w:r>
          </w:p>
        </w:tc>
        <w:tc>
          <w:tcPr>
            <w:tcW w:w="567"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center"/>
              <w:rPr>
                <w:rFonts w:ascii="Times New Roman" w:hAnsi="Times New Roman"/>
              </w:rPr>
            </w:pPr>
            <w:r>
              <w:rPr>
                <w:rFonts w:ascii="Times New Roman" w:hAnsi="Times New Roman"/>
              </w:rPr>
              <w:t>3</w:t>
            </w:r>
          </w:p>
        </w:tc>
        <w:tc>
          <w:tcPr>
            <w:tcW w:w="567" w:type="dxa"/>
            <w:tcBorders>
              <w:top w:val="single" w:sz="4" w:space="0" w:color="auto"/>
              <w:left w:val="single" w:sz="4" w:space="0" w:color="auto"/>
              <w:bottom w:val="single" w:sz="4" w:space="0" w:color="auto"/>
              <w:right w:val="single" w:sz="4" w:space="0" w:color="auto"/>
            </w:tcBorders>
            <w:vAlign w:val="center"/>
          </w:tcPr>
          <w:p w:rsidR="00F938A1" w:rsidRDefault="00F938A1">
            <w:pPr>
              <w:spacing w:after="0" w:line="240" w:lineRule="auto"/>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F938A1" w:rsidRDefault="00F938A1">
            <w:pPr>
              <w:spacing w:after="0" w:line="240" w:lineRule="auto"/>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center"/>
              <w:rPr>
                <w:rFonts w:ascii="Times New Roman" w:hAnsi="Times New Roman"/>
              </w:rPr>
            </w:pPr>
            <w:r>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center"/>
              <w:rPr>
                <w:rFonts w:ascii="Times New Roman" w:hAnsi="Times New Roman"/>
              </w:rPr>
            </w:pPr>
            <w:r>
              <w:rPr>
                <w:rFonts w:ascii="Times New Roman" w:hAnsi="Times New Roman"/>
              </w:rPr>
              <w:t>4</w:t>
            </w:r>
          </w:p>
        </w:tc>
        <w:tc>
          <w:tcPr>
            <w:tcW w:w="567" w:type="dxa"/>
            <w:tcBorders>
              <w:top w:val="sing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center"/>
              <w:rPr>
                <w:rFonts w:ascii="Times New Roman" w:hAnsi="Times New Roman"/>
              </w:rPr>
            </w:pPr>
            <w:r>
              <w:rPr>
                <w:rFonts w:ascii="Times New Roman" w:hAnsi="Times New Roman"/>
              </w:rPr>
              <w:t>4</w:t>
            </w:r>
          </w:p>
        </w:tc>
        <w:tc>
          <w:tcPr>
            <w:tcW w:w="567" w:type="dxa"/>
            <w:tcBorders>
              <w:top w:val="single" w:sz="4" w:space="0" w:color="auto"/>
              <w:left w:val="single" w:sz="4" w:space="0" w:color="auto"/>
              <w:bottom w:val="single" w:sz="4" w:space="0" w:color="auto"/>
            </w:tcBorders>
            <w:vAlign w:val="center"/>
          </w:tcPr>
          <w:p w:rsidR="00F938A1" w:rsidRDefault="00395C27">
            <w:pPr>
              <w:spacing w:after="0" w:line="240" w:lineRule="auto"/>
              <w:jc w:val="center"/>
              <w:rPr>
                <w:rFonts w:ascii="Times New Roman" w:hAnsi="Times New Roman"/>
              </w:rPr>
            </w:pPr>
            <w:r>
              <w:rPr>
                <w:rFonts w:ascii="Times New Roman" w:hAnsi="Times New Roman"/>
              </w:rPr>
              <w:t>1</w:t>
            </w:r>
          </w:p>
        </w:tc>
        <w:tc>
          <w:tcPr>
            <w:tcW w:w="567" w:type="dxa"/>
            <w:tcBorders>
              <w:top w:val="single" w:sz="4" w:space="0" w:color="auto"/>
              <w:bottom w:val="single" w:sz="4" w:space="0" w:color="auto"/>
            </w:tcBorders>
            <w:vAlign w:val="center"/>
          </w:tcPr>
          <w:p w:rsidR="00F938A1" w:rsidRDefault="00395C27">
            <w:pPr>
              <w:spacing w:after="0" w:line="240" w:lineRule="auto"/>
              <w:jc w:val="center"/>
              <w:rPr>
                <w:rFonts w:ascii="Times New Roman" w:hAnsi="Times New Roman"/>
                <w:b/>
              </w:rPr>
            </w:pPr>
            <w:r>
              <w:rPr>
                <w:rFonts w:ascii="Times New Roman" w:hAnsi="Times New Roman"/>
                <w:b/>
              </w:rPr>
              <w:t>6</w:t>
            </w:r>
          </w:p>
        </w:tc>
        <w:tc>
          <w:tcPr>
            <w:tcW w:w="567" w:type="dxa"/>
            <w:tcBorders>
              <w:top w:val="single" w:sz="4" w:space="0" w:color="auto"/>
              <w:bottom w:val="single" w:sz="4" w:space="0" w:color="auto"/>
            </w:tcBorders>
            <w:vAlign w:val="center"/>
          </w:tcPr>
          <w:p w:rsidR="00F938A1" w:rsidRDefault="00395C27">
            <w:pPr>
              <w:spacing w:after="0" w:line="240" w:lineRule="auto"/>
              <w:jc w:val="center"/>
              <w:rPr>
                <w:rFonts w:ascii="Times New Roman" w:hAnsi="Times New Roman"/>
                <w:b/>
              </w:rPr>
            </w:pPr>
            <w:r>
              <w:rPr>
                <w:rFonts w:ascii="Times New Roman" w:hAnsi="Times New Roman"/>
                <w:b/>
              </w:rPr>
              <w:t>35</w:t>
            </w:r>
          </w:p>
        </w:tc>
        <w:tc>
          <w:tcPr>
            <w:tcW w:w="567" w:type="dxa"/>
            <w:tcBorders>
              <w:top w:val="single" w:sz="4" w:space="0" w:color="auto"/>
              <w:bottom w:val="single" w:sz="4" w:space="0" w:color="auto"/>
              <w:right w:val="double" w:sz="4" w:space="0" w:color="auto"/>
            </w:tcBorders>
            <w:vAlign w:val="center"/>
          </w:tcPr>
          <w:p w:rsidR="00F938A1" w:rsidRDefault="00395C27">
            <w:pPr>
              <w:spacing w:after="0" w:line="240" w:lineRule="auto"/>
              <w:jc w:val="center"/>
              <w:rPr>
                <w:rFonts w:ascii="Times New Roman" w:hAnsi="Times New Roman"/>
                <w:b/>
              </w:rPr>
            </w:pPr>
            <w:r>
              <w:rPr>
                <w:rFonts w:ascii="Times New Roman" w:hAnsi="Times New Roman"/>
                <w:b/>
              </w:rPr>
              <w:t>41</w:t>
            </w:r>
          </w:p>
        </w:tc>
        <w:tc>
          <w:tcPr>
            <w:tcW w:w="1079" w:type="dxa"/>
            <w:tcBorders>
              <w:top w:val="single" w:sz="4" w:space="0" w:color="auto"/>
              <w:bottom w:val="single" w:sz="4" w:space="0" w:color="auto"/>
              <w:right w:val="double" w:sz="4" w:space="0" w:color="auto"/>
            </w:tcBorders>
            <w:vAlign w:val="center"/>
          </w:tcPr>
          <w:p w:rsidR="00F938A1" w:rsidRDefault="00395C27">
            <w:pPr>
              <w:spacing w:after="0" w:line="240" w:lineRule="auto"/>
              <w:jc w:val="center"/>
              <w:rPr>
                <w:rFonts w:ascii="Times New Roman" w:hAnsi="Times New Roman"/>
                <w:bCs/>
                <w:sz w:val="18"/>
                <w:szCs w:val="18"/>
              </w:rPr>
            </w:pPr>
            <w:r>
              <w:rPr>
                <w:rFonts w:ascii="Times New Roman" w:hAnsi="Times New Roman"/>
                <w:bCs/>
                <w:sz w:val="18"/>
                <w:szCs w:val="18"/>
              </w:rPr>
              <w:t>ФВ.1.1.1.</w:t>
            </w:r>
          </w:p>
          <w:p w:rsidR="00F938A1" w:rsidRDefault="00395C27">
            <w:pPr>
              <w:spacing w:after="0" w:line="240" w:lineRule="auto"/>
              <w:jc w:val="center"/>
              <w:rPr>
                <w:rFonts w:ascii="Times New Roman" w:hAnsi="Times New Roman"/>
                <w:bCs/>
                <w:sz w:val="18"/>
                <w:szCs w:val="18"/>
              </w:rPr>
            </w:pPr>
            <w:r>
              <w:rPr>
                <w:rFonts w:ascii="Times New Roman" w:hAnsi="Times New Roman"/>
                <w:bCs/>
                <w:sz w:val="18"/>
                <w:szCs w:val="18"/>
              </w:rPr>
              <w:t>ФВ.1.1.2.</w:t>
            </w:r>
          </w:p>
          <w:p w:rsidR="00F938A1" w:rsidRDefault="00395C27">
            <w:pPr>
              <w:spacing w:after="0" w:line="240" w:lineRule="auto"/>
              <w:jc w:val="center"/>
              <w:rPr>
                <w:rFonts w:ascii="Times New Roman" w:hAnsi="Times New Roman"/>
                <w:bCs/>
                <w:sz w:val="18"/>
                <w:szCs w:val="18"/>
                <w:lang w:val="sr-Cyrl-CS"/>
              </w:rPr>
            </w:pPr>
            <w:r>
              <w:rPr>
                <w:rFonts w:ascii="Times New Roman" w:hAnsi="Times New Roman"/>
                <w:bCs/>
                <w:sz w:val="18"/>
                <w:szCs w:val="18"/>
                <w:lang w:val="sr-Cyrl-CS"/>
              </w:rPr>
              <w:t>ФВ.1.2.4.</w:t>
            </w:r>
          </w:p>
          <w:p w:rsidR="00F938A1" w:rsidRDefault="00395C27">
            <w:pPr>
              <w:spacing w:after="0" w:line="240" w:lineRule="auto"/>
              <w:jc w:val="center"/>
              <w:rPr>
                <w:rFonts w:ascii="Times New Roman" w:hAnsi="Times New Roman"/>
                <w:bCs/>
                <w:sz w:val="18"/>
                <w:szCs w:val="18"/>
                <w:lang w:val="sr-Cyrl-CS"/>
              </w:rPr>
            </w:pPr>
            <w:r>
              <w:rPr>
                <w:rFonts w:ascii="Times New Roman" w:hAnsi="Times New Roman"/>
                <w:bCs/>
                <w:sz w:val="18"/>
                <w:szCs w:val="18"/>
                <w:lang w:val="sr-Cyrl-CS"/>
              </w:rPr>
              <w:t>ФВ.1.3.3.</w:t>
            </w:r>
          </w:p>
          <w:p w:rsidR="00F938A1" w:rsidRDefault="00395C27">
            <w:pPr>
              <w:spacing w:after="0" w:line="240" w:lineRule="auto"/>
              <w:jc w:val="center"/>
              <w:rPr>
                <w:rFonts w:ascii="Times New Roman" w:hAnsi="Times New Roman"/>
                <w:bCs/>
                <w:sz w:val="18"/>
                <w:szCs w:val="18"/>
              </w:rPr>
            </w:pPr>
            <w:r>
              <w:rPr>
                <w:rFonts w:ascii="Times New Roman" w:hAnsi="Times New Roman"/>
                <w:bCs/>
                <w:sz w:val="18"/>
                <w:szCs w:val="18"/>
              </w:rPr>
              <w:t>ФВ.1.3.4.</w:t>
            </w:r>
          </w:p>
          <w:p w:rsidR="00F938A1" w:rsidRDefault="00395C27">
            <w:pPr>
              <w:spacing w:after="0" w:line="240" w:lineRule="auto"/>
              <w:jc w:val="center"/>
              <w:rPr>
                <w:rFonts w:ascii="Times New Roman" w:hAnsi="Times New Roman"/>
                <w:bCs/>
                <w:sz w:val="18"/>
                <w:szCs w:val="18"/>
                <w:lang w:val="sr-Cyrl-CS"/>
              </w:rPr>
            </w:pPr>
            <w:r>
              <w:rPr>
                <w:rFonts w:ascii="Times New Roman" w:hAnsi="Times New Roman"/>
                <w:bCs/>
                <w:sz w:val="18"/>
                <w:szCs w:val="18"/>
                <w:lang w:val="sr-Cyrl-CS"/>
              </w:rPr>
              <w:t>ФВ.2.1.1.</w:t>
            </w:r>
          </w:p>
          <w:p w:rsidR="00F938A1" w:rsidRDefault="00395C27">
            <w:pPr>
              <w:spacing w:after="0" w:line="240" w:lineRule="auto"/>
              <w:jc w:val="center"/>
              <w:rPr>
                <w:rFonts w:ascii="Times New Roman" w:hAnsi="Times New Roman"/>
                <w:bCs/>
                <w:sz w:val="18"/>
                <w:szCs w:val="18"/>
                <w:lang w:val="sr-Cyrl-CS"/>
              </w:rPr>
            </w:pPr>
            <w:r>
              <w:rPr>
                <w:rFonts w:ascii="Times New Roman" w:hAnsi="Times New Roman"/>
                <w:bCs/>
                <w:sz w:val="18"/>
                <w:szCs w:val="18"/>
                <w:lang w:val="sr-Cyrl-CS"/>
              </w:rPr>
              <w:t>ФВ.2.1.2.</w:t>
            </w:r>
          </w:p>
          <w:p w:rsidR="00F938A1" w:rsidRDefault="00395C27">
            <w:pPr>
              <w:spacing w:after="0" w:line="240" w:lineRule="auto"/>
              <w:jc w:val="center"/>
              <w:rPr>
                <w:rFonts w:ascii="Times New Roman" w:hAnsi="Times New Roman"/>
                <w:bCs/>
                <w:sz w:val="18"/>
                <w:szCs w:val="18"/>
                <w:lang w:val="sr-Cyrl-CS"/>
              </w:rPr>
            </w:pPr>
            <w:r>
              <w:rPr>
                <w:rFonts w:ascii="Times New Roman" w:hAnsi="Times New Roman"/>
                <w:bCs/>
                <w:sz w:val="18"/>
                <w:szCs w:val="18"/>
                <w:lang w:val="sr-Cyrl-CS"/>
              </w:rPr>
              <w:t>ФВ.3.1.1.</w:t>
            </w:r>
          </w:p>
          <w:p w:rsidR="00F938A1" w:rsidRDefault="00395C27">
            <w:pPr>
              <w:spacing w:after="0" w:line="240" w:lineRule="auto"/>
              <w:jc w:val="center"/>
              <w:rPr>
                <w:rFonts w:ascii="Times New Roman" w:hAnsi="Times New Roman"/>
                <w:sz w:val="18"/>
                <w:szCs w:val="18"/>
              </w:rPr>
            </w:pPr>
            <w:r>
              <w:rPr>
                <w:rFonts w:ascii="Times New Roman" w:hAnsi="Times New Roman"/>
                <w:bCs/>
                <w:sz w:val="18"/>
                <w:szCs w:val="18"/>
              </w:rPr>
              <w:t>ФВ.3.1.2.</w:t>
            </w:r>
          </w:p>
        </w:tc>
      </w:tr>
      <w:tr w:rsidR="00F938A1">
        <w:trPr>
          <w:trHeight w:val="969"/>
          <w:jc w:val="center"/>
        </w:trPr>
        <w:tc>
          <w:tcPr>
            <w:tcW w:w="683" w:type="dxa"/>
            <w:tcBorders>
              <w:top w:val="single" w:sz="4" w:space="0" w:color="auto"/>
              <w:left w:val="single" w:sz="4" w:space="0" w:color="auto"/>
              <w:bottom w:val="double" w:sz="4" w:space="0" w:color="auto"/>
              <w:right w:val="single" w:sz="4" w:space="0" w:color="auto"/>
            </w:tcBorders>
            <w:vAlign w:val="center"/>
          </w:tcPr>
          <w:p w:rsidR="00F938A1" w:rsidRDefault="00395C27">
            <w:pPr>
              <w:spacing w:after="0" w:line="240" w:lineRule="auto"/>
              <w:jc w:val="center"/>
              <w:rPr>
                <w:rFonts w:ascii="Times New Roman" w:hAnsi="Times New Roman"/>
                <w:b/>
                <w:sz w:val="28"/>
                <w:lang w:val="sr-Cyrl-CS"/>
              </w:rPr>
            </w:pPr>
            <w:r>
              <w:rPr>
                <w:rFonts w:ascii="Times New Roman" w:hAnsi="Times New Roman"/>
                <w:b/>
                <w:sz w:val="28"/>
                <w:lang w:val="sr-Cyrl-CS"/>
              </w:rPr>
              <w:lastRenderedPageBreak/>
              <w:t>5.</w:t>
            </w:r>
          </w:p>
        </w:tc>
        <w:tc>
          <w:tcPr>
            <w:tcW w:w="1701" w:type="dxa"/>
            <w:tcBorders>
              <w:top w:val="single" w:sz="4" w:space="0" w:color="auto"/>
              <w:left w:val="single" w:sz="4" w:space="0" w:color="auto"/>
              <w:bottom w:val="double" w:sz="4" w:space="0" w:color="auto"/>
              <w:right w:val="single" w:sz="4" w:space="0" w:color="auto"/>
            </w:tcBorders>
            <w:shd w:val="clear" w:color="auto" w:fill="DAEEF3" w:themeFill="accent5" w:themeFillTint="33"/>
          </w:tcPr>
          <w:p w:rsidR="00F938A1" w:rsidRDefault="00395C27">
            <w:pPr>
              <w:spacing w:after="0" w:line="240" w:lineRule="auto"/>
            </w:pPr>
            <w:r>
              <w:rPr>
                <w:b/>
              </w:rPr>
              <w:t>МЕРЕЊЕ МОТОРИЧКИХ СПОСОБНОСТИ</w:t>
            </w:r>
          </w:p>
        </w:tc>
        <w:tc>
          <w:tcPr>
            <w:tcW w:w="1843" w:type="dxa"/>
            <w:vMerge/>
            <w:tcBorders>
              <w:left w:val="single" w:sz="4" w:space="0" w:color="auto"/>
              <w:bottom w:val="double" w:sz="4" w:space="0" w:color="auto"/>
              <w:right w:val="single" w:sz="4" w:space="0" w:color="auto"/>
            </w:tcBorders>
          </w:tcPr>
          <w:p w:rsidR="00F938A1" w:rsidRDefault="00F938A1">
            <w:pPr>
              <w:spacing w:after="0" w:line="240" w:lineRule="auto"/>
              <w:jc w:val="center"/>
              <w:rPr>
                <w:rFonts w:ascii="Times New Roman" w:hAnsi="Times New Roman"/>
              </w:rPr>
            </w:pPr>
          </w:p>
        </w:tc>
        <w:tc>
          <w:tcPr>
            <w:tcW w:w="2410" w:type="dxa"/>
            <w:tcBorders>
              <w:top w:val="single" w:sz="4" w:space="0" w:color="auto"/>
              <w:left w:val="single" w:sz="4" w:space="0" w:color="auto"/>
              <w:bottom w:val="double" w:sz="4" w:space="0" w:color="auto"/>
              <w:right w:val="double" w:sz="4" w:space="0" w:color="auto"/>
            </w:tcBorders>
          </w:tcPr>
          <w:p w:rsidR="00F938A1" w:rsidRDefault="00395C27">
            <w:pPr>
              <w:spacing w:after="0" w:line="240" w:lineRule="auto"/>
              <w:rPr>
                <w:rFonts w:ascii="Times New Roman" w:hAnsi="Times New Roman"/>
                <w:bCs/>
                <w:sz w:val="18"/>
                <w:szCs w:val="18"/>
              </w:rPr>
            </w:pPr>
            <w:r>
              <w:rPr>
                <w:rFonts w:ascii="Times New Roman" w:hAnsi="Times New Roman"/>
                <w:b/>
                <w:bCs/>
                <w:sz w:val="18"/>
                <w:szCs w:val="18"/>
                <w:lang w:val="sr-Cyrl-CS"/>
              </w:rPr>
              <w:t>8) Рад са подацима и информацијама:</w:t>
            </w:r>
            <w:r>
              <w:rPr>
                <w:rFonts w:ascii="Times New Roman" w:hAnsi="Times New Roman"/>
                <w:bCs/>
                <w:sz w:val="18"/>
                <w:szCs w:val="18"/>
              </w:rPr>
              <w:t xml:space="preserve"> Користи табеларни и графички приказ података и уме да овако приказане податке </w:t>
            </w:r>
          </w:p>
          <w:p w:rsidR="00F938A1" w:rsidRDefault="00395C27">
            <w:pPr>
              <w:spacing w:after="0" w:line="240" w:lineRule="auto"/>
              <w:rPr>
                <w:rFonts w:ascii="Times New Roman" w:hAnsi="Times New Roman"/>
                <w:bCs/>
                <w:sz w:val="18"/>
                <w:szCs w:val="18"/>
              </w:rPr>
            </w:pPr>
            <w:r>
              <w:rPr>
                <w:rFonts w:ascii="Times New Roman" w:hAnsi="Times New Roman"/>
                <w:bCs/>
                <w:sz w:val="18"/>
                <w:szCs w:val="18"/>
              </w:rPr>
              <w:t>чита, тумачи</w:t>
            </w:r>
          </w:p>
          <w:p w:rsidR="00F938A1" w:rsidRDefault="00395C27">
            <w:pPr>
              <w:spacing w:after="0" w:line="240" w:lineRule="auto"/>
              <w:rPr>
                <w:rFonts w:ascii="Times New Roman" w:hAnsi="Times New Roman"/>
                <w:bCs/>
                <w:sz w:val="18"/>
                <w:szCs w:val="18"/>
              </w:rPr>
            </w:pPr>
            <w:r>
              <w:rPr>
                <w:rFonts w:ascii="Times New Roman" w:hAnsi="Times New Roman"/>
                <w:bCs/>
                <w:sz w:val="18"/>
                <w:szCs w:val="18"/>
              </w:rPr>
              <w:t>и примењује.</w:t>
            </w:r>
          </w:p>
        </w:tc>
        <w:tc>
          <w:tcPr>
            <w:tcW w:w="567" w:type="dxa"/>
            <w:tcBorders>
              <w:top w:val="single" w:sz="4" w:space="0" w:color="auto"/>
              <w:left w:val="double" w:sz="4" w:space="0" w:color="auto"/>
              <w:bottom w:val="double" w:sz="4" w:space="0" w:color="auto"/>
              <w:right w:val="single" w:sz="4" w:space="0" w:color="auto"/>
            </w:tcBorders>
            <w:vAlign w:val="center"/>
          </w:tcPr>
          <w:p w:rsidR="00F938A1" w:rsidRDefault="00395C27">
            <w:pPr>
              <w:spacing w:after="0" w:line="240" w:lineRule="auto"/>
              <w:jc w:val="center"/>
              <w:rPr>
                <w:rFonts w:ascii="Times New Roman" w:hAnsi="Times New Roman"/>
              </w:rPr>
            </w:pPr>
            <w:r>
              <w:rPr>
                <w:rFonts w:ascii="Times New Roman" w:hAnsi="Times New Roman"/>
              </w:rPr>
              <w:t>5</w:t>
            </w:r>
          </w:p>
        </w:tc>
        <w:tc>
          <w:tcPr>
            <w:tcW w:w="567" w:type="dxa"/>
            <w:tcBorders>
              <w:top w:val="single" w:sz="4" w:space="0" w:color="auto"/>
              <w:left w:val="single" w:sz="4" w:space="0" w:color="auto"/>
              <w:bottom w:val="double" w:sz="4" w:space="0" w:color="auto"/>
              <w:right w:val="single" w:sz="4" w:space="0" w:color="auto"/>
            </w:tcBorders>
            <w:vAlign w:val="center"/>
          </w:tcPr>
          <w:p w:rsidR="00F938A1" w:rsidRDefault="00F938A1">
            <w:pPr>
              <w:spacing w:after="0" w:line="240" w:lineRule="auto"/>
              <w:jc w:val="center"/>
              <w:rPr>
                <w:rFonts w:ascii="Times New Roman" w:hAnsi="Times New Roman"/>
              </w:rPr>
            </w:pPr>
          </w:p>
        </w:tc>
        <w:tc>
          <w:tcPr>
            <w:tcW w:w="567" w:type="dxa"/>
            <w:tcBorders>
              <w:top w:val="single" w:sz="4" w:space="0" w:color="auto"/>
              <w:left w:val="single" w:sz="4" w:space="0" w:color="auto"/>
              <w:bottom w:val="double" w:sz="4" w:space="0" w:color="auto"/>
              <w:right w:val="single" w:sz="4" w:space="0" w:color="auto"/>
            </w:tcBorders>
            <w:vAlign w:val="center"/>
          </w:tcPr>
          <w:p w:rsidR="00F938A1" w:rsidRDefault="00F938A1">
            <w:pPr>
              <w:spacing w:after="0" w:line="240" w:lineRule="auto"/>
              <w:jc w:val="center"/>
              <w:rPr>
                <w:rFonts w:ascii="Times New Roman" w:hAnsi="Times New Roman"/>
              </w:rPr>
            </w:pPr>
          </w:p>
        </w:tc>
        <w:tc>
          <w:tcPr>
            <w:tcW w:w="567" w:type="dxa"/>
            <w:tcBorders>
              <w:top w:val="single" w:sz="4" w:space="0" w:color="auto"/>
              <w:left w:val="single" w:sz="4" w:space="0" w:color="auto"/>
              <w:bottom w:val="double" w:sz="4" w:space="0" w:color="auto"/>
              <w:right w:val="single" w:sz="4" w:space="0" w:color="auto"/>
            </w:tcBorders>
            <w:vAlign w:val="center"/>
          </w:tcPr>
          <w:p w:rsidR="00F938A1" w:rsidRDefault="00F938A1">
            <w:pPr>
              <w:spacing w:after="0" w:line="240" w:lineRule="auto"/>
              <w:jc w:val="center"/>
              <w:rPr>
                <w:rFonts w:ascii="Times New Roman" w:hAnsi="Times New Roman"/>
              </w:rPr>
            </w:pPr>
          </w:p>
        </w:tc>
        <w:tc>
          <w:tcPr>
            <w:tcW w:w="567" w:type="dxa"/>
            <w:tcBorders>
              <w:top w:val="single" w:sz="4" w:space="0" w:color="auto"/>
              <w:left w:val="single" w:sz="4" w:space="0" w:color="auto"/>
              <w:bottom w:val="double" w:sz="4" w:space="0" w:color="auto"/>
              <w:right w:val="single" w:sz="4" w:space="0" w:color="auto"/>
            </w:tcBorders>
            <w:vAlign w:val="center"/>
          </w:tcPr>
          <w:p w:rsidR="00F938A1" w:rsidRDefault="00F938A1">
            <w:pPr>
              <w:spacing w:after="0" w:line="240" w:lineRule="auto"/>
              <w:jc w:val="center"/>
              <w:rPr>
                <w:rFonts w:ascii="Times New Roman" w:hAnsi="Times New Roman"/>
              </w:rPr>
            </w:pPr>
          </w:p>
        </w:tc>
        <w:tc>
          <w:tcPr>
            <w:tcW w:w="567" w:type="dxa"/>
            <w:tcBorders>
              <w:top w:val="single" w:sz="4" w:space="0" w:color="auto"/>
              <w:left w:val="single" w:sz="4" w:space="0" w:color="auto"/>
              <w:bottom w:val="double" w:sz="4" w:space="0" w:color="auto"/>
              <w:right w:val="single" w:sz="4" w:space="0" w:color="auto"/>
            </w:tcBorders>
            <w:vAlign w:val="center"/>
          </w:tcPr>
          <w:p w:rsidR="00F938A1" w:rsidRDefault="00F938A1">
            <w:pPr>
              <w:spacing w:after="0" w:line="240" w:lineRule="auto"/>
              <w:jc w:val="center"/>
              <w:rPr>
                <w:rFonts w:ascii="Times New Roman" w:hAnsi="Times New Roman"/>
              </w:rPr>
            </w:pPr>
          </w:p>
        </w:tc>
        <w:tc>
          <w:tcPr>
            <w:tcW w:w="567" w:type="dxa"/>
            <w:tcBorders>
              <w:top w:val="single" w:sz="4" w:space="0" w:color="auto"/>
              <w:left w:val="single" w:sz="4" w:space="0" w:color="auto"/>
              <w:bottom w:val="double" w:sz="4" w:space="0" w:color="auto"/>
              <w:right w:val="single" w:sz="4" w:space="0" w:color="auto"/>
            </w:tcBorders>
            <w:vAlign w:val="center"/>
          </w:tcPr>
          <w:p w:rsidR="00F938A1" w:rsidRDefault="00F938A1">
            <w:pPr>
              <w:spacing w:after="0" w:line="240" w:lineRule="auto"/>
              <w:jc w:val="center"/>
              <w:rPr>
                <w:rFonts w:ascii="Times New Roman" w:hAnsi="Times New Roman"/>
              </w:rPr>
            </w:pPr>
          </w:p>
        </w:tc>
        <w:tc>
          <w:tcPr>
            <w:tcW w:w="567" w:type="dxa"/>
            <w:tcBorders>
              <w:top w:val="single" w:sz="4" w:space="0" w:color="auto"/>
              <w:left w:val="single" w:sz="4" w:space="0" w:color="auto"/>
              <w:bottom w:val="double" w:sz="4" w:space="0" w:color="auto"/>
              <w:right w:val="single" w:sz="4" w:space="0" w:color="auto"/>
            </w:tcBorders>
            <w:vAlign w:val="center"/>
          </w:tcPr>
          <w:p w:rsidR="00F938A1" w:rsidRDefault="00F938A1">
            <w:pPr>
              <w:spacing w:after="0" w:line="240" w:lineRule="auto"/>
              <w:jc w:val="center"/>
              <w:rPr>
                <w:rFonts w:ascii="Times New Roman" w:hAnsi="Times New Roman"/>
              </w:rPr>
            </w:pPr>
          </w:p>
        </w:tc>
        <w:tc>
          <w:tcPr>
            <w:tcW w:w="567" w:type="dxa"/>
            <w:tcBorders>
              <w:top w:val="single" w:sz="4" w:space="0" w:color="auto"/>
              <w:left w:val="single" w:sz="4" w:space="0" w:color="auto"/>
              <w:bottom w:val="double" w:sz="4" w:space="0" w:color="auto"/>
              <w:right w:val="single" w:sz="4" w:space="0" w:color="auto"/>
            </w:tcBorders>
            <w:vAlign w:val="center"/>
          </w:tcPr>
          <w:p w:rsidR="00F938A1" w:rsidRDefault="00395C27">
            <w:pPr>
              <w:spacing w:after="0" w:line="240" w:lineRule="auto"/>
              <w:jc w:val="center"/>
              <w:rPr>
                <w:rFonts w:ascii="Times New Roman" w:hAnsi="Times New Roman"/>
              </w:rPr>
            </w:pPr>
            <w:r>
              <w:rPr>
                <w:rFonts w:ascii="Times New Roman" w:hAnsi="Times New Roman"/>
              </w:rPr>
              <w:t>5</w:t>
            </w:r>
          </w:p>
        </w:tc>
        <w:tc>
          <w:tcPr>
            <w:tcW w:w="567" w:type="dxa"/>
            <w:tcBorders>
              <w:top w:val="single" w:sz="4" w:space="0" w:color="auto"/>
              <w:left w:val="single" w:sz="4" w:space="0" w:color="auto"/>
              <w:bottom w:val="double" w:sz="4" w:space="0" w:color="auto"/>
            </w:tcBorders>
          </w:tcPr>
          <w:p w:rsidR="00F938A1" w:rsidRDefault="00F938A1">
            <w:pPr>
              <w:spacing w:after="0" w:line="240" w:lineRule="auto"/>
              <w:jc w:val="center"/>
              <w:rPr>
                <w:rFonts w:ascii="Times New Roman" w:hAnsi="Times New Roman"/>
              </w:rPr>
            </w:pPr>
          </w:p>
        </w:tc>
        <w:tc>
          <w:tcPr>
            <w:tcW w:w="567" w:type="dxa"/>
            <w:tcBorders>
              <w:top w:val="single" w:sz="4" w:space="0" w:color="auto"/>
              <w:bottom w:val="double" w:sz="4" w:space="0" w:color="auto"/>
            </w:tcBorders>
            <w:vAlign w:val="center"/>
          </w:tcPr>
          <w:p w:rsidR="00F938A1" w:rsidRDefault="00395C27">
            <w:pPr>
              <w:spacing w:after="0" w:line="240" w:lineRule="auto"/>
              <w:jc w:val="center"/>
              <w:rPr>
                <w:rFonts w:ascii="Times New Roman" w:hAnsi="Times New Roman"/>
                <w:b/>
              </w:rPr>
            </w:pPr>
            <w:r>
              <w:rPr>
                <w:rFonts w:ascii="Times New Roman" w:hAnsi="Times New Roman"/>
                <w:b/>
              </w:rPr>
              <w:t>5</w:t>
            </w:r>
          </w:p>
        </w:tc>
        <w:tc>
          <w:tcPr>
            <w:tcW w:w="567" w:type="dxa"/>
            <w:tcBorders>
              <w:top w:val="single" w:sz="4" w:space="0" w:color="auto"/>
              <w:bottom w:val="double" w:sz="4" w:space="0" w:color="auto"/>
            </w:tcBorders>
            <w:vAlign w:val="center"/>
          </w:tcPr>
          <w:p w:rsidR="00F938A1" w:rsidRDefault="00395C27">
            <w:pPr>
              <w:spacing w:after="0" w:line="240" w:lineRule="auto"/>
              <w:jc w:val="center"/>
              <w:rPr>
                <w:rFonts w:ascii="Times New Roman" w:hAnsi="Times New Roman"/>
                <w:b/>
              </w:rPr>
            </w:pPr>
            <w:r>
              <w:rPr>
                <w:rFonts w:ascii="Times New Roman" w:hAnsi="Times New Roman"/>
                <w:b/>
              </w:rPr>
              <w:t>5</w:t>
            </w:r>
          </w:p>
        </w:tc>
        <w:tc>
          <w:tcPr>
            <w:tcW w:w="567" w:type="dxa"/>
            <w:tcBorders>
              <w:top w:val="single" w:sz="4" w:space="0" w:color="auto"/>
              <w:bottom w:val="double" w:sz="4" w:space="0" w:color="auto"/>
              <w:right w:val="double" w:sz="4" w:space="0" w:color="auto"/>
            </w:tcBorders>
            <w:vAlign w:val="center"/>
          </w:tcPr>
          <w:p w:rsidR="00F938A1" w:rsidRDefault="00395C27">
            <w:pPr>
              <w:spacing w:after="0" w:line="240" w:lineRule="auto"/>
              <w:jc w:val="center"/>
              <w:rPr>
                <w:rFonts w:ascii="Times New Roman" w:hAnsi="Times New Roman"/>
                <w:b/>
              </w:rPr>
            </w:pPr>
            <w:r>
              <w:rPr>
                <w:rFonts w:ascii="Times New Roman" w:hAnsi="Times New Roman"/>
                <w:b/>
              </w:rPr>
              <w:t>10</w:t>
            </w:r>
          </w:p>
        </w:tc>
        <w:tc>
          <w:tcPr>
            <w:tcW w:w="1079" w:type="dxa"/>
            <w:tcBorders>
              <w:top w:val="single" w:sz="4" w:space="0" w:color="auto"/>
              <w:bottom w:val="double" w:sz="4" w:space="0" w:color="auto"/>
              <w:right w:val="double" w:sz="4" w:space="0" w:color="auto"/>
            </w:tcBorders>
            <w:vAlign w:val="center"/>
          </w:tcPr>
          <w:p w:rsidR="00F938A1" w:rsidRDefault="00395C27">
            <w:pPr>
              <w:spacing w:after="0" w:line="240" w:lineRule="auto"/>
              <w:jc w:val="center"/>
              <w:rPr>
                <w:rFonts w:ascii="Times New Roman" w:hAnsi="Times New Roman"/>
                <w:sz w:val="18"/>
                <w:szCs w:val="18"/>
              </w:rPr>
            </w:pPr>
            <w:r>
              <w:rPr>
                <w:rFonts w:ascii="Times New Roman" w:hAnsi="Times New Roman"/>
                <w:sz w:val="18"/>
                <w:szCs w:val="18"/>
              </w:rPr>
              <w:t>ФБ.1.3.1</w:t>
            </w:r>
          </w:p>
          <w:p w:rsidR="00F938A1" w:rsidRDefault="00395C27">
            <w:pPr>
              <w:spacing w:after="0" w:line="240" w:lineRule="auto"/>
              <w:jc w:val="center"/>
              <w:rPr>
                <w:rFonts w:ascii="Times New Roman" w:hAnsi="Times New Roman"/>
                <w:bCs/>
                <w:sz w:val="18"/>
                <w:szCs w:val="18"/>
              </w:rPr>
            </w:pPr>
            <w:r>
              <w:rPr>
                <w:rFonts w:ascii="Times New Roman" w:hAnsi="Times New Roman"/>
                <w:bCs/>
                <w:sz w:val="18"/>
                <w:szCs w:val="18"/>
              </w:rPr>
              <w:t>ФВ.1.3.2.</w:t>
            </w:r>
          </w:p>
          <w:p w:rsidR="00F938A1" w:rsidRDefault="00395C27">
            <w:pPr>
              <w:spacing w:after="0" w:line="240" w:lineRule="auto"/>
              <w:jc w:val="center"/>
              <w:rPr>
                <w:rFonts w:ascii="Times New Roman" w:hAnsi="Times New Roman"/>
                <w:bCs/>
                <w:sz w:val="18"/>
                <w:szCs w:val="18"/>
              </w:rPr>
            </w:pPr>
            <w:r>
              <w:rPr>
                <w:rFonts w:ascii="Times New Roman" w:hAnsi="Times New Roman"/>
                <w:bCs/>
                <w:sz w:val="18"/>
                <w:szCs w:val="18"/>
              </w:rPr>
              <w:t>ФВ.1.3.3.</w:t>
            </w:r>
          </w:p>
          <w:p w:rsidR="00F938A1" w:rsidRDefault="00395C27">
            <w:pPr>
              <w:spacing w:after="0" w:line="240" w:lineRule="auto"/>
              <w:jc w:val="center"/>
              <w:rPr>
                <w:rFonts w:ascii="Times New Roman" w:hAnsi="Times New Roman"/>
                <w:bCs/>
                <w:sz w:val="18"/>
                <w:szCs w:val="18"/>
              </w:rPr>
            </w:pPr>
            <w:r>
              <w:rPr>
                <w:rFonts w:ascii="Times New Roman" w:hAnsi="Times New Roman"/>
                <w:bCs/>
                <w:sz w:val="18"/>
                <w:szCs w:val="18"/>
              </w:rPr>
              <w:t>ФВ.1.3.4.</w:t>
            </w:r>
          </w:p>
          <w:p w:rsidR="00F938A1" w:rsidRDefault="00F938A1">
            <w:pPr>
              <w:spacing w:after="0" w:line="240" w:lineRule="auto"/>
              <w:jc w:val="center"/>
              <w:rPr>
                <w:rFonts w:ascii="Times New Roman" w:hAnsi="Times New Roman"/>
                <w:sz w:val="18"/>
                <w:szCs w:val="18"/>
              </w:rPr>
            </w:pPr>
          </w:p>
        </w:tc>
      </w:tr>
      <w:tr w:rsidR="00F938A1">
        <w:trPr>
          <w:trHeight w:val="531"/>
          <w:jc w:val="center"/>
        </w:trPr>
        <w:tc>
          <w:tcPr>
            <w:tcW w:w="6637" w:type="dxa"/>
            <w:gridSpan w:val="4"/>
            <w:tcBorders>
              <w:top w:val="double" w:sz="4" w:space="0" w:color="auto"/>
              <w:left w:val="single" w:sz="4" w:space="0" w:color="auto"/>
              <w:bottom w:val="single" w:sz="4" w:space="0" w:color="auto"/>
              <w:right w:val="double" w:sz="4" w:space="0" w:color="auto"/>
            </w:tcBorders>
            <w:shd w:val="clear" w:color="auto" w:fill="DAEEF3" w:themeFill="accent5" w:themeFillTint="33"/>
            <w:vAlign w:val="center"/>
          </w:tcPr>
          <w:p w:rsidR="00F938A1" w:rsidRDefault="00395C27">
            <w:pPr>
              <w:spacing w:after="0" w:line="240" w:lineRule="auto"/>
              <w:jc w:val="center"/>
              <w:rPr>
                <w:rFonts w:ascii="Times New Roman" w:hAnsi="Times New Roman"/>
                <w:b/>
                <w:lang w:val="sr-Cyrl-CS"/>
              </w:rPr>
            </w:pPr>
            <w:r>
              <w:rPr>
                <w:rFonts w:ascii="Times New Roman" w:hAnsi="Times New Roman"/>
                <w:b/>
                <w:sz w:val="24"/>
                <w:lang w:val="sr-Cyrl-CS"/>
              </w:rPr>
              <w:t>УКУПНО</w:t>
            </w:r>
          </w:p>
        </w:tc>
        <w:tc>
          <w:tcPr>
            <w:tcW w:w="567" w:type="dxa"/>
            <w:tcBorders>
              <w:top w:val="double" w:sz="4" w:space="0" w:color="auto"/>
              <w:left w:val="double" w:sz="4" w:space="0" w:color="auto"/>
              <w:bottom w:val="single" w:sz="4" w:space="0" w:color="auto"/>
              <w:right w:val="single" w:sz="4" w:space="0" w:color="auto"/>
            </w:tcBorders>
            <w:vAlign w:val="center"/>
          </w:tcPr>
          <w:p w:rsidR="00F938A1" w:rsidRDefault="00395C27">
            <w:pPr>
              <w:spacing w:after="0" w:line="240" w:lineRule="auto"/>
              <w:jc w:val="center"/>
              <w:rPr>
                <w:rFonts w:ascii="Times New Roman" w:hAnsi="Times New Roman"/>
                <w:b/>
              </w:rPr>
            </w:pPr>
            <w:r>
              <w:rPr>
                <w:rFonts w:ascii="Times New Roman" w:hAnsi="Times New Roman"/>
                <w:b/>
              </w:rPr>
              <w:t>13</w:t>
            </w:r>
          </w:p>
        </w:tc>
        <w:tc>
          <w:tcPr>
            <w:tcW w:w="567" w:type="dxa"/>
            <w:tcBorders>
              <w:top w:val="doub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center"/>
              <w:rPr>
                <w:rFonts w:ascii="Times New Roman" w:hAnsi="Times New Roman"/>
                <w:b/>
              </w:rPr>
            </w:pPr>
            <w:r>
              <w:rPr>
                <w:rFonts w:ascii="Times New Roman" w:hAnsi="Times New Roman"/>
                <w:b/>
              </w:rPr>
              <w:t>13</w:t>
            </w:r>
          </w:p>
        </w:tc>
        <w:tc>
          <w:tcPr>
            <w:tcW w:w="567" w:type="dxa"/>
            <w:tcBorders>
              <w:top w:val="doub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center"/>
              <w:rPr>
                <w:rFonts w:ascii="Times New Roman" w:hAnsi="Times New Roman"/>
                <w:b/>
              </w:rPr>
            </w:pPr>
            <w:r>
              <w:rPr>
                <w:rFonts w:ascii="Times New Roman" w:hAnsi="Times New Roman"/>
                <w:b/>
              </w:rPr>
              <w:t>13</w:t>
            </w:r>
          </w:p>
        </w:tc>
        <w:tc>
          <w:tcPr>
            <w:tcW w:w="567" w:type="dxa"/>
            <w:tcBorders>
              <w:top w:val="doub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center"/>
              <w:rPr>
                <w:rFonts w:ascii="Times New Roman" w:hAnsi="Times New Roman"/>
                <w:b/>
              </w:rPr>
            </w:pPr>
            <w:r>
              <w:rPr>
                <w:rFonts w:ascii="Times New Roman" w:hAnsi="Times New Roman"/>
                <w:b/>
              </w:rPr>
              <w:t>13</w:t>
            </w:r>
          </w:p>
        </w:tc>
        <w:tc>
          <w:tcPr>
            <w:tcW w:w="567" w:type="dxa"/>
            <w:tcBorders>
              <w:top w:val="doub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center"/>
              <w:rPr>
                <w:rFonts w:ascii="Times New Roman" w:hAnsi="Times New Roman"/>
                <w:b/>
              </w:rPr>
            </w:pPr>
            <w:r>
              <w:rPr>
                <w:rFonts w:ascii="Times New Roman" w:hAnsi="Times New Roman"/>
                <w:b/>
              </w:rPr>
              <w:t>4</w:t>
            </w:r>
          </w:p>
        </w:tc>
        <w:tc>
          <w:tcPr>
            <w:tcW w:w="567" w:type="dxa"/>
            <w:tcBorders>
              <w:top w:val="doub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center"/>
              <w:rPr>
                <w:rFonts w:ascii="Times New Roman" w:hAnsi="Times New Roman"/>
                <w:b/>
              </w:rPr>
            </w:pPr>
            <w:r>
              <w:rPr>
                <w:rFonts w:ascii="Times New Roman" w:hAnsi="Times New Roman"/>
                <w:b/>
              </w:rPr>
              <w:t>10</w:t>
            </w:r>
          </w:p>
        </w:tc>
        <w:tc>
          <w:tcPr>
            <w:tcW w:w="567" w:type="dxa"/>
            <w:tcBorders>
              <w:top w:val="doub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center"/>
              <w:rPr>
                <w:rFonts w:ascii="Times New Roman" w:hAnsi="Times New Roman"/>
                <w:b/>
              </w:rPr>
            </w:pPr>
            <w:r>
              <w:rPr>
                <w:rFonts w:ascii="Times New Roman" w:hAnsi="Times New Roman"/>
                <w:b/>
              </w:rPr>
              <w:t>13</w:t>
            </w:r>
          </w:p>
        </w:tc>
        <w:tc>
          <w:tcPr>
            <w:tcW w:w="567" w:type="dxa"/>
            <w:tcBorders>
              <w:top w:val="doub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center"/>
              <w:rPr>
                <w:rFonts w:ascii="Times New Roman" w:hAnsi="Times New Roman"/>
                <w:b/>
              </w:rPr>
            </w:pPr>
            <w:r>
              <w:rPr>
                <w:rFonts w:ascii="Times New Roman" w:hAnsi="Times New Roman"/>
                <w:b/>
              </w:rPr>
              <w:t>8</w:t>
            </w:r>
          </w:p>
        </w:tc>
        <w:tc>
          <w:tcPr>
            <w:tcW w:w="567" w:type="dxa"/>
            <w:tcBorders>
              <w:top w:val="double" w:sz="4" w:space="0" w:color="auto"/>
              <w:left w:val="single" w:sz="4" w:space="0" w:color="auto"/>
              <w:bottom w:val="single" w:sz="4" w:space="0" w:color="auto"/>
              <w:right w:val="single" w:sz="4" w:space="0" w:color="auto"/>
            </w:tcBorders>
            <w:vAlign w:val="center"/>
          </w:tcPr>
          <w:p w:rsidR="00F938A1" w:rsidRDefault="00395C27">
            <w:pPr>
              <w:spacing w:after="0" w:line="240" w:lineRule="auto"/>
              <w:jc w:val="center"/>
              <w:rPr>
                <w:rFonts w:ascii="Times New Roman" w:hAnsi="Times New Roman"/>
                <w:b/>
              </w:rPr>
            </w:pPr>
            <w:r>
              <w:rPr>
                <w:rFonts w:ascii="Times New Roman" w:hAnsi="Times New Roman"/>
                <w:b/>
              </w:rPr>
              <w:t>13</w:t>
            </w:r>
          </w:p>
        </w:tc>
        <w:tc>
          <w:tcPr>
            <w:tcW w:w="567" w:type="dxa"/>
            <w:tcBorders>
              <w:top w:val="double" w:sz="4" w:space="0" w:color="auto"/>
              <w:left w:val="single" w:sz="4" w:space="0" w:color="auto"/>
              <w:bottom w:val="single" w:sz="4" w:space="0" w:color="auto"/>
            </w:tcBorders>
            <w:vAlign w:val="center"/>
          </w:tcPr>
          <w:p w:rsidR="00F938A1" w:rsidRDefault="00395C27">
            <w:pPr>
              <w:spacing w:after="0" w:line="240" w:lineRule="auto"/>
              <w:jc w:val="center"/>
              <w:rPr>
                <w:rFonts w:ascii="Times New Roman" w:hAnsi="Times New Roman"/>
                <w:b/>
              </w:rPr>
            </w:pPr>
            <w:r>
              <w:rPr>
                <w:rFonts w:ascii="Times New Roman" w:hAnsi="Times New Roman"/>
                <w:b/>
              </w:rPr>
              <w:t>2</w:t>
            </w:r>
          </w:p>
        </w:tc>
        <w:tc>
          <w:tcPr>
            <w:tcW w:w="567" w:type="dxa"/>
            <w:tcBorders>
              <w:top w:val="double" w:sz="4" w:space="0" w:color="auto"/>
              <w:bottom w:val="single" w:sz="4" w:space="0" w:color="auto"/>
            </w:tcBorders>
            <w:vAlign w:val="center"/>
          </w:tcPr>
          <w:p w:rsidR="00F938A1" w:rsidRDefault="00395C27">
            <w:pPr>
              <w:spacing w:after="0" w:line="240" w:lineRule="auto"/>
              <w:jc w:val="center"/>
              <w:rPr>
                <w:rFonts w:ascii="Times New Roman" w:hAnsi="Times New Roman"/>
                <w:b/>
              </w:rPr>
            </w:pPr>
            <w:r>
              <w:rPr>
                <w:rFonts w:ascii="Times New Roman" w:hAnsi="Times New Roman"/>
                <w:b/>
              </w:rPr>
              <w:t>22</w:t>
            </w:r>
          </w:p>
        </w:tc>
        <w:tc>
          <w:tcPr>
            <w:tcW w:w="567" w:type="dxa"/>
            <w:tcBorders>
              <w:top w:val="double" w:sz="4" w:space="0" w:color="auto"/>
              <w:bottom w:val="single" w:sz="4" w:space="0" w:color="auto"/>
            </w:tcBorders>
            <w:vAlign w:val="center"/>
          </w:tcPr>
          <w:p w:rsidR="00F938A1" w:rsidRDefault="00395C27">
            <w:pPr>
              <w:spacing w:after="0" w:line="240" w:lineRule="auto"/>
              <w:jc w:val="center"/>
              <w:rPr>
                <w:rFonts w:ascii="Times New Roman" w:hAnsi="Times New Roman"/>
                <w:b/>
              </w:rPr>
            </w:pPr>
            <w:r>
              <w:rPr>
                <w:rFonts w:ascii="Times New Roman" w:hAnsi="Times New Roman"/>
                <w:b/>
              </w:rPr>
              <w:t>80</w:t>
            </w:r>
          </w:p>
        </w:tc>
        <w:tc>
          <w:tcPr>
            <w:tcW w:w="567" w:type="dxa"/>
            <w:tcBorders>
              <w:top w:val="double" w:sz="4" w:space="0" w:color="auto"/>
              <w:bottom w:val="single" w:sz="4" w:space="0" w:color="auto"/>
              <w:right w:val="double" w:sz="4" w:space="0" w:color="auto"/>
            </w:tcBorders>
            <w:vAlign w:val="center"/>
          </w:tcPr>
          <w:p w:rsidR="00F938A1" w:rsidRDefault="00395C27">
            <w:pPr>
              <w:spacing w:after="0" w:line="240" w:lineRule="auto"/>
              <w:jc w:val="center"/>
              <w:rPr>
                <w:rFonts w:ascii="Times New Roman" w:hAnsi="Times New Roman"/>
                <w:b/>
              </w:rPr>
            </w:pPr>
            <w:r>
              <w:rPr>
                <w:rFonts w:ascii="Times New Roman" w:hAnsi="Times New Roman"/>
                <w:b/>
              </w:rPr>
              <w:t>102</w:t>
            </w:r>
          </w:p>
        </w:tc>
        <w:tc>
          <w:tcPr>
            <w:tcW w:w="1079" w:type="dxa"/>
            <w:tcBorders>
              <w:top w:val="double" w:sz="4" w:space="0" w:color="auto"/>
              <w:bottom w:val="single" w:sz="4" w:space="0" w:color="auto"/>
              <w:right w:val="double" w:sz="4" w:space="0" w:color="auto"/>
            </w:tcBorders>
          </w:tcPr>
          <w:p w:rsidR="00F938A1" w:rsidRDefault="00F938A1">
            <w:pPr>
              <w:spacing w:after="0" w:line="240" w:lineRule="auto"/>
              <w:jc w:val="center"/>
              <w:rPr>
                <w:rFonts w:ascii="Times New Roman" w:hAnsi="Times New Roman"/>
                <w:sz w:val="18"/>
                <w:szCs w:val="18"/>
              </w:rPr>
            </w:pPr>
          </w:p>
        </w:tc>
      </w:tr>
    </w:tbl>
    <w:p w:rsidR="00F938A1" w:rsidRDefault="00F938A1">
      <w:pPr>
        <w:spacing w:after="160" w:line="259" w:lineRule="auto"/>
        <w:rPr>
          <w:rFonts w:asciiTheme="minorHAnsi" w:hAnsiTheme="minorHAnsi" w:cstheme="minorHAnsi"/>
          <w:b/>
          <w:sz w:val="24"/>
          <w:szCs w:val="24"/>
        </w:rPr>
      </w:pPr>
    </w:p>
    <w:p w:rsidR="00F938A1" w:rsidRPr="00CF701B" w:rsidRDefault="00F938A1">
      <w:pPr>
        <w:spacing w:after="160" w:line="259" w:lineRule="auto"/>
        <w:rPr>
          <w:rFonts w:ascii="Times New Roman" w:hAnsi="Times New Roman"/>
          <w:b/>
          <w:sz w:val="20"/>
          <w:szCs w:val="20"/>
        </w:rPr>
      </w:pPr>
    </w:p>
    <w:p w:rsidR="00F938A1" w:rsidRPr="00CF701B" w:rsidRDefault="00F938A1">
      <w:pPr>
        <w:spacing w:after="160" w:line="259" w:lineRule="auto"/>
        <w:rPr>
          <w:rFonts w:ascii="Times New Roman" w:hAnsi="Times New Roman"/>
          <w:b/>
          <w:sz w:val="20"/>
          <w:szCs w:val="20"/>
        </w:rPr>
      </w:pPr>
    </w:p>
    <w:tbl>
      <w:tblPr>
        <w:tblpPr w:leftFromText="180" w:rightFromText="180" w:vertAnchor="text" w:tblpY="1"/>
        <w:tblOverlap w:val="never"/>
        <w:tblW w:w="0" w:type="auto"/>
        <w:tblLook w:val="04A0"/>
      </w:tblPr>
      <w:tblGrid>
        <w:gridCol w:w="13836"/>
        <w:gridCol w:w="339"/>
      </w:tblGrid>
      <w:tr w:rsidR="00F938A1" w:rsidRPr="00CF701B" w:rsidTr="009735DE">
        <w:tc>
          <w:tcPr>
            <w:tcW w:w="9828" w:type="dxa"/>
          </w:tcPr>
          <w:p w:rsidR="00F938A1" w:rsidRPr="00CF701B" w:rsidRDefault="00395C27" w:rsidP="009735DE">
            <w:pPr>
              <w:spacing w:after="120" w:line="240" w:lineRule="auto"/>
              <w:contextualSpacing/>
              <w:rPr>
                <w:rFonts w:ascii="Times New Roman" w:hAnsi="Times New Roman"/>
                <w:sz w:val="20"/>
                <w:szCs w:val="20"/>
                <w:lang w:val="sr-Cyrl-CS"/>
              </w:rPr>
            </w:pPr>
            <w:r w:rsidRPr="00CF701B">
              <w:rPr>
                <w:rFonts w:ascii="Times New Roman" w:hAnsi="Times New Roman"/>
                <w:sz w:val="20"/>
                <w:szCs w:val="20"/>
                <w:lang w:val="sr-Cyrl-CS"/>
              </w:rPr>
              <w:t>Наставни предмет</w:t>
            </w:r>
            <w:r w:rsidRPr="00CF701B">
              <w:rPr>
                <w:rFonts w:ascii="Times New Roman" w:hAnsi="Times New Roman"/>
                <w:sz w:val="20"/>
                <w:szCs w:val="20"/>
                <w:lang w:val="sr-Latn-CS"/>
              </w:rPr>
              <w:t>:</w:t>
            </w:r>
            <w:r w:rsidRPr="00CF701B">
              <w:rPr>
                <w:rFonts w:ascii="Times New Roman" w:hAnsi="Times New Roman"/>
                <w:sz w:val="20"/>
                <w:szCs w:val="20"/>
                <w:lang w:val="sr-Cyrl-CS"/>
              </w:rPr>
              <w:tab/>
              <w:t>ИСТОРИЈА</w:t>
            </w:r>
          </w:p>
          <w:p w:rsidR="00F938A1" w:rsidRPr="00CF701B" w:rsidRDefault="00F938A1" w:rsidP="009735DE">
            <w:pPr>
              <w:spacing w:after="120" w:line="240" w:lineRule="auto"/>
              <w:contextualSpacing/>
              <w:rPr>
                <w:rFonts w:ascii="Times New Roman" w:hAnsi="Times New Roman"/>
                <w:sz w:val="20"/>
                <w:szCs w:val="20"/>
                <w:lang w:val="sr-Cyrl-CS"/>
              </w:rPr>
            </w:pPr>
          </w:p>
          <w:p w:rsidR="00F938A1" w:rsidRPr="00CF701B" w:rsidRDefault="00395C27" w:rsidP="009735DE">
            <w:pPr>
              <w:spacing w:after="120" w:line="240" w:lineRule="auto"/>
              <w:contextualSpacing/>
              <w:rPr>
                <w:rFonts w:ascii="Times New Roman" w:hAnsi="Times New Roman"/>
                <w:sz w:val="20"/>
                <w:szCs w:val="20"/>
                <w:lang w:val="sr-Cyrl-CS"/>
              </w:rPr>
            </w:pPr>
            <w:r w:rsidRPr="00CF701B">
              <w:rPr>
                <w:rFonts w:ascii="Times New Roman" w:hAnsi="Times New Roman"/>
                <w:sz w:val="20"/>
                <w:szCs w:val="20"/>
                <w:lang w:val="sr-Cyrl-CS"/>
              </w:rPr>
              <w:t>Разред:</w:t>
            </w:r>
            <w:r w:rsidRPr="00CF701B">
              <w:rPr>
                <w:rFonts w:ascii="Times New Roman" w:hAnsi="Times New Roman"/>
                <w:sz w:val="20"/>
                <w:szCs w:val="20"/>
                <w:lang w:val="sr-Cyrl-CS"/>
              </w:rPr>
              <w:tab/>
              <w:t>ПЕТИ</w:t>
            </w:r>
          </w:p>
          <w:p w:rsidR="00F938A1" w:rsidRPr="00CF701B" w:rsidRDefault="00F938A1" w:rsidP="009735DE">
            <w:pPr>
              <w:spacing w:after="120" w:line="240" w:lineRule="auto"/>
              <w:contextualSpacing/>
              <w:rPr>
                <w:rFonts w:ascii="Times New Roman" w:hAnsi="Times New Roman"/>
                <w:sz w:val="20"/>
                <w:szCs w:val="20"/>
                <w:lang w:val="ru-RU"/>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4"/>
              <w:gridCol w:w="3346"/>
              <w:gridCol w:w="942"/>
              <w:gridCol w:w="1712"/>
              <w:gridCol w:w="1514"/>
            </w:tblGrid>
            <w:tr w:rsidR="00F938A1" w:rsidRPr="00CF701B">
              <w:trPr>
                <w:trHeight w:val="680"/>
              </w:trPr>
              <w:tc>
                <w:tcPr>
                  <w:tcW w:w="1234" w:type="dxa"/>
                  <w:vAlign w:val="center"/>
                </w:tcPr>
                <w:p w:rsidR="00F938A1" w:rsidRPr="00CF701B"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CF701B">
                    <w:rPr>
                      <w:rFonts w:ascii="Times New Roman" w:hAnsi="Times New Roman"/>
                      <w:b/>
                      <w:sz w:val="20"/>
                      <w:szCs w:val="20"/>
                      <w:lang w:val="sr-Cyrl-CS"/>
                    </w:rPr>
                    <w:t>Редни број</w:t>
                  </w:r>
                </w:p>
                <w:p w:rsidR="00F938A1" w:rsidRPr="00CF701B" w:rsidRDefault="00F938A1"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p>
              </w:tc>
              <w:tc>
                <w:tcPr>
                  <w:tcW w:w="3346" w:type="dxa"/>
                  <w:vAlign w:val="center"/>
                </w:tcPr>
                <w:p w:rsidR="00F938A1" w:rsidRPr="00CF701B"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CF701B">
                    <w:rPr>
                      <w:rFonts w:ascii="Times New Roman" w:hAnsi="Times New Roman"/>
                      <w:b/>
                      <w:sz w:val="20"/>
                      <w:szCs w:val="20"/>
                      <w:lang w:val="sr-Cyrl-CS"/>
                    </w:rPr>
                    <w:t>НАСТАВНА ТЕМА</w:t>
                  </w:r>
                </w:p>
              </w:tc>
              <w:tc>
                <w:tcPr>
                  <w:tcW w:w="942" w:type="dxa"/>
                  <w:vAlign w:val="center"/>
                </w:tcPr>
                <w:p w:rsidR="00F938A1" w:rsidRPr="00CF701B"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CF701B">
                    <w:rPr>
                      <w:rFonts w:ascii="Times New Roman" w:hAnsi="Times New Roman"/>
                      <w:b/>
                      <w:sz w:val="20"/>
                      <w:szCs w:val="20"/>
                      <w:lang w:val="sr-Cyrl-CS"/>
                    </w:rPr>
                    <w:t>Број часова обраде</w:t>
                  </w:r>
                </w:p>
              </w:tc>
              <w:tc>
                <w:tcPr>
                  <w:tcW w:w="1712" w:type="dxa"/>
                  <w:vAlign w:val="center"/>
                </w:tcPr>
                <w:p w:rsidR="00F938A1" w:rsidRPr="00CF701B"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CF701B">
                    <w:rPr>
                      <w:rFonts w:ascii="Times New Roman" w:hAnsi="Times New Roman"/>
                      <w:b/>
                      <w:sz w:val="20"/>
                      <w:szCs w:val="20"/>
                      <w:lang w:val="sr-Cyrl-CS"/>
                    </w:rPr>
                    <w:t>Број часова утврђивања</w:t>
                  </w:r>
                </w:p>
                <w:p w:rsidR="00F938A1" w:rsidRPr="00CF701B"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CF701B">
                    <w:rPr>
                      <w:rFonts w:ascii="Times New Roman" w:hAnsi="Times New Roman"/>
                      <w:b/>
                      <w:sz w:val="20"/>
                      <w:szCs w:val="20"/>
                      <w:lang w:val="sr-Cyrl-CS"/>
                    </w:rPr>
                    <w:t>и систематизације</w:t>
                  </w:r>
                </w:p>
              </w:tc>
              <w:tc>
                <w:tcPr>
                  <w:tcW w:w="1514" w:type="dxa"/>
                  <w:vAlign w:val="center"/>
                </w:tcPr>
                <w:p w:rsidR="00F938A1" w:rsidRPr="00CF701B"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CF701B">
                    <w:rPr>
                      <w:rFonts w:ascii="Times New Roman" w:hAnsi="Times New Roman"/>
                      <w:b/>
                      <w:sz w:val="20"/>
                      <w:szCs w:val="20"/>
                      <w:lang w:val="sr-Cyrl-CS"/>
                    </w:rPr>
                    <w:t>Укупан број</w:t>
                  </w:r>
                </w:p>
                <w:p w:rsidR="00F938A1" w:rsidRPr="00CF701B"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CF701B">
                    <w:rPr>
                      <w:rFonts w:ascii="Times New Roman" w:hAnsi="Times New Roman"/>
                      <w:b/>
                      <w:sz w:val="20"/>
                      <w:szCs w:val="20"/>
                      <w:lang w:val="sr-Cyrl-CS"/>
                    </w:rPr>
                    <w:t>часова по</w:t>
                  </w:r>
                </w:p>
                <w:p w:rsidR="00F938A1" w:rsidRPr="00CF701B"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CF701B">
                    <w:rPr>
                      <w:rFonts w:ascii="Times New Roman" w:hAnsi="Times New Roman"/>
                      <w:b/>
                      <w:sz w:val="20"/>
                      <w:szCs w:val="20"/>
                      <w:lang w:val="sr-Cyrl-CS"/>
                    </w:rPr>
                    <w:t>теми</w:t>
                  </w:r>
                </w:p>
              </w:tc>
            </w:tr>
            <w:tr w:rsidR="00F938A1" w:rsidRPr="00CF701B">
              <w:trPr>
                <w:trHeight w:val="680"/>
              </w:trPr>
              <w:tc>
                <w:tcPr>
                  <w:tcW w:w="1234" w:type="dxa"/>
                  <w:shd w:val="clear" w:color="auto" w:fill="DBE5F1"/>
                  <w:vAlign w:val="center"/>
                </w:tcPr>
                <w:p w:rsidR="00F938A1" w:rsidRPr="00CF701B"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CF701B">
                    <w:rPr>
                      <w:rFonts w:ascii="Times New Roman" w:hAnsi="Times New Roman"/>
                      <w:sz w:val="20"/>
                      <w:szCs w:val="20"/>
                      <w:lang w:val="sr-Latn-CS"/>
                    </w:rPr>
                    <w:t>I</w:t>
                  </w:r>
                </w:p>
              </w:tc>
              <w:tc>
                <w:tcPr>
                  <w:tcW w:w="3346" w:type="dxa"/>
                  <w:shd w:val="clear" w:color="auto" w:fill="DBE5F1"/>
                  <w:vAlign w:val="center"/>
                </w:tcPr>
                <w:p w:rsidR="00F938A1" w:rsidRPr="00CF701B"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CF701B">
                    <w:rPr>
                      <w:rFonts w:ascii="Times New Roman" w:hAnsi="Times New Roman"/>
                      <w:sz w:val="20"/>
                      <w:szCs w:val="20"/>
                      <w:lang w:val="sr-Cyrl-CS"/>
                    </w:rPr>
                    <w:t>УВОД У ПРОУЧАВАЊЕ ПРОШЛОСТИ</w:t>
                  </w:r>
                </w:p>
              </w:tc>
              <w:tc>
                <w:tcPr>
                  <w:tcW w:w="942" w:type="dxa"/>
                  <w:shd w:val="clear" w:color="auto" w:fill="DBE5F1"/>
                  <w:vAlign w:val="center"/>
                </w:tcPr>
                <w:p w:rsidR="00F938A1" w:rsidRPr="00CF701B"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CF701B">
                    <w:rPr>
                      <w:rFonts w:ascii="Times New Roman" w:hAnsi="Times New Roman"/>
                      <w:sz w:val="20"/>
                      <w:szCs w:val="20"/>
                      <w:lang w:val="sr-Cyrl-CS"/>
                    </w:rPr>
                    <w:t>2</w:t>
                  </w:r>
                </w:p>
              </w:tc>
              <w:tc>
                <w:tcPr>
                  <w:tcW w:w="1712" w:type="dxa"/>
                  <w:shd w:val="clear" w:color="auto" w:fill="DBE5F1"/>
                  <w:vAlign w:val="center"/>
                </w:tcPr>
                <w:p w:rsidR="00F938A1" w:rsidRPr="00CF701B"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CF701B">
                    <w:rPr>
                      <w:rFonts w:ascii="Times New Roman" w:hAnsi="Times New Roman"/>
                      <w:sz w:val="20"/>
                      <w:szCs w:val="20"/>
                      <w:lang w:val="sr-Cyrl-CS"/>
                    </w:rPr>
                    <w:t>3</w:t>
                  </w:r>
                </w:p>
              </w:tc>
              <w:tc>
                <w:tcPr>
                  <w:tcW w:w="1514" w:type="dxa"/>
                  <w:shd w:val="clear" w:color="auto" w:fill="DBE5F1"/>
                  <w:vAlign w:val="center"/>
                </w:tcPr>
                <w:p w:rsidR="00F938A1" w:rsidRPr="00CF701B"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CF701B">
                    <w:rPr>
                      <w:rFonts w:ascii="Times New Roman" w:hAnsi="Times New Roman"/>
                      <w:sz w:val="20"/>
                      <w:szCs w:val="20"/>
                      <w:lang w:val="sr-Cyrl-CS"/>
                    </w:rPr>
                    <w:t>5</w:t>
                  </w:r>
                </w:p>
              </w:tc>
            </w:tr>
            <w:tr w:rsidR="00F938A1" w:rsidRPr="00CF701B">
              <w:trPr>
                <w:trHeight w:val="680"/>
              </w:trPr>
              <w:tc>
                <w:tcPr>
                  <w:tcW w:w="1234" w:type="dxa"/>
                  <w:vAlign w:val="center"/>
                </w:tcPr>
                <w:p w:rsidR="00F938A1" w:rsidRPr="00CF701B"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CF701B">
                    <w:rPr>
                      <w:rFonts w:ascii="Times New Roman" w:hAnsi="Times New Roman"/>
                      <w:sz w:val="20"/>
                      <w:szCs w:val="20"/>
                      <w:lang w:val="sr-Latn-CS"/>
                    </w:rPr>
                    <w:t>II</w:t>
                  </w:r>
                </w:p>
              </w:tc>
              <w:tc>
                <w:tcPr>
                  <w:tcW w:w="3346" w:type="dxa"/>
                  <w:vAlign w:val="center"/>
                </w:tcPr>
                <w:p w:rsidR="00F938A1" w:rsidRPr="00CF701B"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CF701B">
                    <w:rPr>
                      <w:rFonts w:ascii="Times New Roman" w:hAnsi="Times New Roman"/>
                      <w:sz w:val="20"/>
                      <w:szCs w:val="20"/>
                      <w:lang w:val="sr-Cyrl-CS"/>
                    </w:rPr>
                    <w:t>ПРАИСТОРИЈА</w:t>
                  </w:r>
                </w:p>
              </w:tc>
              <w:tc>
                <w:tcPr>
                  <w:tcW w:w="942" w:type="dxa"/>
                  <w:vAlign w:val="center"/>
                </w:tcPr>
                <w:p w:rsidR="00F938A1" w:rsidRPr="00CF701B"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CF701B">
                    <w:rPr>
                      <w:rFonts w:ascii="Times New Roman" w:hAnsi="Times New Roman"/>
                      <w:sz w:val="20"/>
                      <w:szCs w:val="20"/>
                      <w:lang w:val="sr-Cyrl-CS"/>
                    </w:rPr>
                    <w:t>1</w:t>
                  </w:r>
                </w:p>
              </w:tc>
              <w:tc>
                <w:tcPr>
                  <w:tcW w:w="1712" w:type="dxa"/>
                  <w:vAlign w:val="center"/>
                </w:tcPr>
                <w:p w:rsidR="00F938A1" w:rsidRPr="00CF701B"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CF701B">
                    <w:rPr>
                      <w:rFonts w:ascii="Times New Roman" w:hAnsi="Times New Roman"/>
                      <w:sz w:val="20"/>
                      <w:szCs w:val="20"/>
                      <w:lang w:val="sr-Cyrl-CS"/>
                    </w:rPr>
                    <w:t>2</w:t>
                  </w:r>
                </w:p>
              </w:tc>
              <w:tc>
                <w:tcPr>
                  <w:tcW w:w="1514" w:type="dxa"/>
                  <w:vAlign w:val="center"/>
                </w:tcPr>
                <w:p w:rsidR="00F938A1" w:rsidRPr="00CF701B"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CF701B">
                    <w:rPr>
                      <w:rFonts w:ascii="Times New Roman" w:hAnsi="Times New Roman"/>
                      <w:sz w:val="20"/>
                      <w:szCs w:val="20"/>
                      <w:lang w:val="sr-Cyrl-CS"/>
                    </w:rPr>
                    <w:t>3</w:t>
                  </w:r>
                </w:p>
              </w:tc>
            </w:tr>
            <w:tr w:rsidR="00F938A1" w:rsidRPr="00CF701B">
              <w:trPr>
                <w:trHeight w:val="680"/>
              </w:trPr>
              <w:tc>
                <w:tcPr>
                  <w:tcW w:w="1234" w:type="dxa"/>
                  <w:shd w:val="clear" w:color="auto" w:fill="DBE5F1"/>
                  <w:vAlign w:val="center"/>
                </w:tcPr>
                <w:p w:rsidR="00F938A1" w:rsidRPr="00CF701B"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Latn-CS"/>
                    </w:rPr>
                  </w:pPr>
                  <w:r w:rsidRPr="00CF701B">
                    <w:rPr>
                      <w:rFonts w:ascii="Times New Roman" w:hAnsi="Times New Roman"/>
                      <w:sz w:val="20"/>
                      <w:szCs w:val="20"/>
                      <w:lang w:val="sr-Latn-CS"/>
                    </w:rPr>
                    <w:t>III</w:t>
                  </w:r>
                </w:p>
              </w:tc>
              <w:tc>
                <w:tcPr>
                  <w:tcW w:w="3346" w:type="dxa"/>
                  <w:shd w:val="clear" w:color="auto" w:fill="DBE5F1"/>
                  <w:vAlign w:val="center"/>
                </w:tcPr>
                <w:p w:rsidR="00F938A1" w:rsidRPr="00CF701B"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CF701B">
                    <w:rPr>
                      <w:rFonts w:ascii="Times New Roman" w:hAnsi="Times New Roman"/>
                      <w:sz w:val="20"/>
                      <w:szCs w:val="20"/>
                      <w:lang w:val="sr-Cyrl-CS"/>
                    </w:rPr>
                    <w:t>СТАРИ ИСТОК</w:t>
                  </w:r>
                </w:p>
              </w:tc>
              <w:tc>
                <w:tcPr>
                  <w:tcW w:w="942" w:type="dxa"/>
                  <w:shd w:val="clear" w:color="auto" w:fill="DBE5F1"/>
                  <w:vAlign w:val="center"/>
                </w:tcPr>
                <w:p w:rsidR="00F938A1" w:rsidRPr="00CF701B"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Latn-CS"/>
                    </w:rPr>
                  </w:pPr>
                  <w:r w:rsidRPr="00CF701B">
                    <w:rPr>
                      <w:rFonts w:ascii="Times New Roman" w:hAnsi="Times New Roman"/>
                      <w:sz w:val="20"/>
                      <w:szCs w:val="20"/>
                      <w:lang w:val="sr-Latn-CS"/>
                    </w:rPr>
                    <w:t>3</w:t>
                  </w:r>
                </w:p>
              </w:tc>
              <w:tc>
                <w:tcPr>
                  <w:tcW w:w="1712" w:type="dxa"/>
                  <w:shd w:val="clear" w:color="auto" w:fill="DBE5F1"/>
                  <w:vAlign w:val="center"/>
                </w:tcPr>
                <w:p w:rsidR="00F938A1" w:rsidRPr="00CF701B"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CF701B">
                    <w:rPr>
                      <w:rFonts w:ascii="Times New Roman" w:hAnsi="Times New Roman"/>
                      <w:sz w:val="20"/>
                      <w:szCs w:val="20"/>
                      <w:lang w:val="sr-Cyrl-CS"/>
                    </w:rPr>
                    <w:t>4</w:t>
                  </w:r>
                </w:p>
              </w:tc>
              <w:tc>
                <w:tcPr>
                  <w:tcW w:w="1514" w:type="dxa"/>
                  <w:shd w:val="clear" w:color="auto" w:fill="DBE5F1"/>
                  <w:vAlign w:val="center"/>
                </w:tcPr>
                <w:p w:rsidR="00F938A1" w:rsidRPr="00CF701B"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CF701B">
                    <w:rPr>
                      <w:rFonts w:ascii="Times New Roman" w:hAnsi="Times New Roman"/>
                      <w:sz w:val="20"/>
                      <w:szCs w:val="20"/>
                      <w:lang w:val="sr-Cyrl-CS"/>
                    </w:rPr>
                    <w:t>7</w:t>
                  </w:r>
                </w:p>
              </w:tc>
            </w:tr>
            <w:tr w:rsidR="00F938A1" w:rsidRPr="00CF701B">
              <w:trPr>
                <w:trHeight w:val="680"/>
              </w:trPr>
              <w:tc>
                <w:tcPr>
                  <w:tcW w:w="1234" w:type="dxa"/>
                  <w:vAlign w:val="center"/>
                </w:tcPr>
                <w:p w:rsidR="00F938A1" w:rsidRPr="00CF701B"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Latn-CS"/>
                    </w:rPr>
                  </w:pPr>
                  <w:r w:rsidRPr="00CF701B">
                    <w:rPr>
                      <w:rFonts w:ascii="Times New Roman" w:hAnsi="Times New Roman"/>
                      <w:sz w:val="20"/>
                      <w:szCs w:val="20"/>
                      <w:lang w:val="sr-Latn-CS"/>
                    </w:rPr>
                    <w:lastRenderedPageBreak/>
                    <w:t>IV</w:t>
                  </w:r>
                </w:p>
              </w:tc>
              <w:tc>
                <w:tcPr>
                  <w:tcW w:w="3346" w:type="dxa"/>
                  <w:vAlign w:val="center"/>
                </w:tcPr>
                <w:p w:rsidR="00F938A1" w:rsidRPr="00CF701B"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CF701B">
                    <w:rPr>
                      <w:rFonts w:ascii="Times New Roman" w:hAnsi="Times New Roman"/>
                      <w:sz w:val="20"/>
                      <w:szCs w:val="20"/>
                      <w:lang w:val="sr-Cyrl-CS"/>
                    </w:rPr>
                    <w:t>СТАРА ГРЧКА</w:t>
                  </w:r>
                </w:p>
              </w:tc>
              <w:tc>
                <w:tcPr>
                  <w:tcW w:w="942" w:type="dxa"/>
                  <w:vAlign w:val="center"/>
                </w:tcPr>
                <w:p w:rsidR="00F938A1" w:rsidRPr="00CF701B"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CF701B">
                    <w:rPr>
                      <w:rFonts w:ascii="Times New Roman" w:hAnsi="Times New Roman"/>
                      <w:sz w:val="20"/>
                      <w:szCs w:val="20"/>
                      <w:lang w:val="sr-Cyrl-CS"/>
                    </w:rPr>
                    <w:t>4</w:t>
                  </w:r>
                </w:p>
              </w:tc>
              <w:tc>
                <w:tcPr>
                  <w:tcW w:w="1712" w:type="dxa"/>
                  <w:vAlign w:val="center"/>
                </w:tcPr>
                <w:p w:rsidR="00F938A1" w:rsidRPr="00CF701B"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CF701B">
                    <w:rPr>
                      <w:rFonts w:ascii="Times New Roman" w:hAnsi="Times New Roman"/>
                      <w:sz w:val="20"/>
                      <w:szCs w:val="20"/>
                      <w:lang w:val="sr-Cyrl-CS"/>
                    </w:rPr>
                    <w:t>4</w:t>
                  </w:r>
                </w:p>
              </w:tc>
              <w:tc>
                <w:tcPr>
                  <w:tcW w:w="1514" w:type="dxa"/>
                  <w:vAlign w:val="center"/>
                </w:tcPr>
                <w:p w:rsidR="00F938A1" w:rsidRPr="00CF701B"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CF701B">
                    <w:rPr>
                      <w:rFonts w:ascii="Times New Roman" w:hAnsi="Times New Roman"/>
                      <w:sz w:val="20"/>
                      <w:szCs w:val="20"/>
                      <w:lang w:val="sr-Cyrl-CS"/>
                    </w:rPr>
                    <w:t>8</w:t>
                  </w:r>
                </w:p>
              </w:tc>
            </w:tr>
            <w:tr w:rsidR="00F938A1" w:rsidRPr="00CF701B">
              <w:trPr>
                <w:trHeight w:val="680"/>
              </w:trPr>
              <w:tc>
                <w:tcPr>
                  <w:tcW w:w="1234" w:type="dxa"/>
                  <w:shd w:val="clear" w:color="auto" w:fill="DBE5F1"/>
                  <w:vAlign w:val="center"/>
                </w:tcPr>
                <w:p w:rsidR="00F938A1" w:rsidRPr="00CF701B"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Latn-CS"/>
                    </w:rPr>
                  </w:pPr>
                  <w:r w:rsidRPr="00CF701B">
                    <w:rPr>
                      <w:rFonts w:ascii="Times New Roman" w:hAnsi="Times New Roman"/>
                      <w:sz w:val="20"/>
                      <w:szCs w:val="20"/>
                      <w:lang w:val="sr-Latn-CS"/>
                    </w:rPr>
                    <w:t>V</w:t>
                  </w:r>
                </w:p>
              </w:tc>
              <w:tc>
                <w:tcPr>
                  <w:tcW w:w="3346" w:type="dxa"/>
                  <w:shd w:val="clear" w:color="auto" w:fill="DBE5F1"/>
                  <w:vAlign w:val="center"/>
                </w:tcPr>
                <w:p w:rsidR="00F938A1" w:rsidRPr="00CF701B"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CF701B">
                    <w:rPr>
                      <w:rFonts w:ascii="Times New Roman" w:hAnsi="Times New Roman"/>
                      <w:sz w:val="20"/>
                      <w:szCs w:val="20"/>
                      <w:lang w:val="sr-Cyrl-CS"/>
                    </w:rPr>
                    <w:t>ХЕЛЕНИЗАМ</w:t>
                  </w:r>
                </w:p>
              </w:tc>
              <w:tc>
                <w:tcPr>
                  <w:tcW w:w="942" w:type="dxa"/>
                  <w:shd w:val="clear" w:color="auto" w:fill="DBE5F1"/>
                  <w:vAlign w:val="center"/>
                </w:tcPr>
                <w:p w:rsidR="00F938A1" w:rsidRPr="00CF701B"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CF701B">
                    <w:rPr>
                      <w:rFonts w:ascii="Times New Roman" w:hAnsi="Times New Roman"/>
                      <w:sz w:val="20"/>
                      <w:szCs w:val="20"/>
                      <w:lang w:val="sr-Cyrl-CS"/>
                    </w:rPr>
                    <w:t>1</w:t>
                  </w:r>
                </w:p>
              </w:tc>
              <w:tc>
                <w:tcPr>
                  <w:tcW w:w="1712" w:type="dxa"/>
                  <w:shd w:val="clear" w:color="auto" w:fill="DBE5F1"/>
                  <w:vAlign w:val="center"/>
                </w:tcPr>
                <w:p w:rsidR="00F938A1" w:rsidRPr="00CF701B"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CF701B">
                    <w:rPr>
                      <w:rFonts w:ascii="Times New Roman" w:hAnsi="Times New Roman"/>
                      <w:sz w:val="20"/>
                      <w:szCs w:val="20"/>
                      <w:lang w:val="sr-Cyrl-CS"/>
                    </w:rPr>
                    <w:t>1</w:t>
                  </w:r>
                </w:p>
              </w:tc>
              <w:tc>
                <w:tcPr>
                  <w:tcW w:w="1514" w:type="dxa"/>
                  <w:shd w:val="clear" w:color="auto" w:fill="DBE5F1"/>
                  <w:vAlign w:val="center"/>
                </w:tcPr>
                <w:p w:rsidR="00F938A1" w:rsidRPr="00CF701B"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CF701B">
                    <w:rPr>
                      <w:rFonts w:ascii="Times New Roman" w:hAnsi="Times New Roman"/>
                      <w:sz w:val="20"/>
                      <w:szCs w:val="20"/>
                      <w:lang w:val="sr-Cyrl-CS"/>
                    </w:rPr>
                    <w:t>2</w:t>
                  </w:r>
                </w:p>
              </w:tc>
            </w:tr>
            <w:tr w:rsidR="00F938A1" w:rsidRPr="00CF701B">
              <w:trPr>
                <w:trHeight w:val="680"/>
              </w:trPr>
              <w:tc>
                <w:tcPr>
                  <w:tcW w:w="1234" w:type="dxa"/>
                  <w:vAlign w:val="center"/>
                </w:tcPr>
                <w:p w:rsidR="00F938A1" w:rsidRPr="00CF701B"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Latn-CS"/>
                    </w:rPr>
                  </w:pPr>
                  <w:r w:rsidRPr="00CF701B">
                    <w:rPr>
                      <w:rFonts w:ascii="Times New Roman" w:hAnsi="Times New Roman"/>
                      <w:sz w:val="20"/>
                      <w:szCs w:val="20"/>
                      <w:lang w:val="sr-Latn-CS"/>
                    </w:rPr>
                    <w:t>VI</w:t>
                  </w:r>
                </w:p>
              </w:tc>
              <w:tc>
                <w:tcPr>
                  <w:tcW w:w="3346" w:type="dxa"/>
                  <w:vAlign w:val="center"/>
                </w:tcPr>
                <w:p w:rsidR="00F938A1" w:rsidRPr="00CF701B"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CF701B">
                    <w:rPr>
                      <w:rFonts w:ascii="Times New Roman" w:hAnsi="Times New Roman"/>
                      <w:sz w:val="20"/>
                      <w:szCs w:val="20"/>
                      <w:lang w:val="sr-Cyrl-CS"/>
                    </w:rPr>
                    <w:t>СТАРИ РИМ</w:t>
                  </w:r>
                </w:p>
              </w:tc>
              <w:tc>
                <w:tcPr>
                  <w:tcW w:w="942" w:type="dxa"/>
                  <w:vAlign w:val="center"/>
                </w:tcPr>
                <w:p w:rsidR="00F938A1" w:rsidRPr="00CF701B"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CF701B">
                    <w:rPr>
                      <w:rFonts w:ascii="Times New Roman" w:hAnsi="Times New Roman"/>
                      <w:sz w:val="20"/>
                      <w:szCs w:val="20"/>
                      <w:lang w:val="sr-Cyrl-CS"/>
                    </w:rPr>
                    <w:t>4</w:t>
                  </w:r>
                </w:p>
              </w:tc>
              <w:tc>
                <w:tcPr>
                  <w:tcW w:w="1712" w:type="dxa"/>
                  <w:vAlign w:val="center"/>
                </w:tcPr>
                <w:p w:rsidR="00F938A1" w:rsidRPr="00CF701B"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CF701B">
                    <w:rPr>
                      <w:rFonts w:ascii="Times New Roman" w:hAnsi="Times New Roman"/>
                      <w:sz w:val="20"/>
                      <w:szCs w:val="20"/>
                      <w:lang w:val="sr-Cyrl-CS"/>
                    </w:rPr>
                    <w:t>4</w:t>
                  </w:r>
                </w:p>
              </w:tc>
              <w:tc>
                <w:tcPr>
                  <w:tcW w:w="1514" w:type="dxa"/>
                  <w:vAlign w:val="center"/>
                </w:tcPr>
                <w:p w:rsidR="00F938A1" w:rsidRPr="00CF701B"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CF701B">
                    <w:rPr>
                      <w:rFonts w:ascii="Times New Roman" w:hAnsi="Times New Roman"/>
                      <w:sz w:val="20"/>
                      <w:szCs w:val="20"/>
                      <w:lang w:val="sr-Cyrl-CS"/>
                    </w:rPr>
                    <w:t>8</w:t>
                  </w:r>
                </w:p>
              </w:tc>
            </w:tr>
            <w:tr w:rsidR="00F938A1" w:rsidRPr="00CF701B">
              <w:trPr>
                <w:trHeight w:val="680"/>
              </w:trPr>
              <w:tc>
                <w:tcPr>
                  <w:tcW w:w="1234" w:type="dxa"/>
                  <w:shd w:val="clear" w:color="auto" w:fill="DBE5F1"/>
                  <w:vAlign w:val="center"/>
                </w:tcPr>
                <w:p w:rsidR="00F938A1" w:rsidRPr="00CF701B"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Latn-CS"/>
                    </w:rPr>
                  </w:pPr>
                  <w:r w:rsidRPr="00CF701B">
                    <w:rPr>
                      <w:rFonts w:ascii="Times New Roman" w:hAnsi="Times New Roman"/>
                      <w:sz w:val="20"/>
                      <w:szCs w:val="20"/>
                      <w:lang w:val="sr-Latn-CS"/>
                    </w:rPr>
                    <w:t>VII</w:t>
                  </w:r>
                </w:p>
              </w:tc>
              <w:tc>
                <w:tcPr>
                  <w:tcW w:w="3346" w:type="dxa"/>
                  <w:shd w:val="clear" w:color="auto" w:fill="DBE5F1"/>
                  <w:vAlign w:val="center"/>
                </w:tcPr>
                <w:p w:rsidR="00F938A1" w:rsidRPr="00CF701B"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CF701B">
                    <w:rPr>
                      <w:rFonts w:ascii="Times New Roman" w:hAnsi="Times New Roman"/>
                      <w:sz w:val="20"/>
                      <w:szCs w:val="20"/>
                      <w:lang w:val="sr-Cyrl-CS"/>
                    </w:rPr>
                    <w:t>ТЛО СРБИЈЕ У АНТИЧКО ДОБА</w:t>
                  </w:r>
                </w:p>
              </w:tc>
              <w:tc>
                <w:tcPr>
                  <w:tcW w:w="942" w:type="dxa"/>
                  <w:shd w:val="clear" w:color="auto" w:fill="DBE5F1"/>
                  <w:vAlign w:val="center"/>
                </w:tcPr>
                <w:p w:rsidR="00F938A1" w:rsidRPr="00CF701B"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CF701B">
                    <w:rPr>
                      <w:rFonts w:ascii="Times New Roman" w:hAnsi="Times New Roman"/>
                      <w:sz w:val="20"/>
                      <w:szCs w:val="20"/>
                      <w:lang w:val="sr-Cyrl-CS"/>
                    </w:rPr>
                    <w:t>1</w:t>
                  </w:r>
                </w:p>
              </w:tc>
              <w:tc>
                <w:tcPr>
                  <w:tcW w:w="1712" w:type="dxa"/>
                  <w:shd w:val="clear" w:color="auto" w:fill="DBE5F1"/>
                  <w:vAlign w:val="center"/>
                </w:tcPr>
                <w:p w:rsidR="00F938A1" w:rsidRPr="00CF701B"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Latn-CS"/>
                    </w:rPr>
                  </w:pPr>
                  <w:r w:rsidRPr="00CF701B">
                    <w:rPr>
                      <w:rFonts w:ascii="Times New Roman" w:hAnsi="Times New Roman"/>
                      <w:sz w:val="20"/>
                      <w:szCs w:val="20"/>
                      <w:lang w:val="sr-Latn-CS"/>
                    </w:rPr>
                    <w:t>2</w:t>
                  </w:r>
                </w:p>
              </w:tc>
              <w:tc>
                <w:tcPr>
                  <w:tcW w:w="1514" w:type="dxa"/>
                  <w:shd w:val="clear" w:color="auto" w:fill="DBE5F1"/>
                  <w:vAlign w:val="center"/>
                </w:tcPr>
                <w:p w:rsidR="00F938A1" w:rsidRPr="00CF701B"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CF701B">
                    <w:rPr>
                      <w:rFonts w:ascii="Times New Roman" w:hAnsi="Times New Roman"/>
                      <w:sz w:val="20"/>
                      <w:szCs w:val="20"/>
                      <w:lang w:val="sr-Cyrl-CS"/>
                    </w:rPr>
                    <w:t>3</w:t>
                  </w:r>
                </w:p>
              </w:tc>
            </w:tr>
            <w:tr w:rsidR="00F938A1" w:rsidRPr="00CF701B">
              <w:trPr>
                <w:trHeight w:val="680"/>
              </w:trPr>
              <w:tc>
                <w:tcPr>
                  <w:tcW w:w="1234" w:type="dxa"/>
                  <w:vAlign w:val="center"/>
                </w:tcPr>
                <w:p w:rsidR="00F938A1" w:rsidRPr="00CF701B" w:rsidRDefault="00F938A1" w:rsidP="00ED578B">
                  <w:pPr>
                    <w:framePr w:hSpace="180" w:wrap="around" w:vAnchor="text" w:hAnchor="text" w:y="1"/>
                    <w:spacing w:after="120" w:line="240" w:lineRule="auto"/>
                    <w:contextualSpacing/>
                    <w:suppressOverlap/>
                    <w:jc w:val="center"/>
                    <w:rPr>
                      <w:rFonts w:ascii="Times New Roman" w:hAnsi="Times New Roman"/>
                      <w:sz w:val="20"/>
                      <w:szCs w:val="20"/>
                      <w:lang w:val="sr-Latn-CS"/>
                    </w:rPr>
                  </w:pPr>
                </w:p>
              </w:tc>
              <w:tc>
                <w:tcPr>
                  <w:tcW w:w="3346" w:type="dxa"/>
                  <w:vAlign w:val="center"/>
                </w:tcPr>
                <w:p w:rsidR="00F938A1" w:rsidRPr="00CF701B"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CF701B">
                    <w:rPr>
                      <w:rFonts w:ascii="Times New Roman" w:hAnsi="Times New Roman"/>
                      <w:sz w:val="20"/>
                      <w:szCs w:val="20"/>
                      <w:lang w:val="sr-Cyrl-CS"/>
                    </w:rPr>
                    <w:t>УКУПНО</w:t>
                  </w:r>
                </w:p>
              </w:tc>
              <w:tc>
                <w:tcPr>
                  <w:tcW w:w="942" w:type="dxa"/>
                  <w:vAlign w:val="center"/>
                </w:tcPr>
                <w:p w:rsidR="00F938A1" w:rsidRPr="00CF701B"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CF701B">
                    <w:rPr>
                      <w:rFonts w:ascii="Times New Roman" w:hAnsi="Times New Roman"/>
                      <w:sz w:val="20"/>
                      <w:szCs w:val="20"/>
                      <w:lang w:val="sr-Cyrl-CS"/>
                    </w:rPr>
                    <w:t>16</w:t>
                  </w:r>
                </w:p>
              </w:tc>
              <w:tc>
                <w:tcPr>
                  <w:tcW w:w="1712" w:type="dxa"/>
                  <w:vAlign w:val="center"/>
                </w:tcPr>
                <w:p w:rsidR="00F938A1" w:rsidRPr="00CF701B"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CF701B">
                    <w:rPr>
                      <w:rFonts w:ascii="Times New Roman" w:hAnsi="Times New Roman"/>
                      <w:sz w:val="20"/>
                      <w:szCs w:val="20"/>
                      <w:lang w:val="sr-Cyrl-CS"/>
                    </w:rPr>
                    <w:t>20</w:t>
                  </w:r>
                </w:p>
              </w:tc>
              <w:tc>
                <w:tcPr>
                  <w:tcW w:w="1514" w:type="dxa"/>
                  <w:vAlign w:val="center"/>
                </w:tcPr>
                <w:p w:rsidR="00F938A1" w:rsidRPr="00CF701B"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CF701B">
                    <w:rPr>
                      <w:rFonts w:ascii="Times New Roman" w:hAnsi="Times New Roman"/>
                      <w:sz w:val="20"/>
                      <w:szCs w:val="20"/>
                      <w:lang w:val="sr-Cyrl-CS"/>
                    </w:rPr>
                    <w:t>36</w:t>
                  </w:r>
                </w:p>
              </w:tc>
            </w:tr>
          </w:tbl>
          <w:p w:rsidR="00F938A1" w:rsidRPr="00CF701B" w:rsidRDefault="00F938A1" w:rsidP="009735DE">
            <w:pPr>
              <w:spacing w:after="120" w:line="240" w:lineRule="auto"/>
              <w:contextualSpacing/>
              <w:jc w:val="both"/>
              <w:rPr>
                <w:rFonts w:ascii="Times New Roman" w:hAnsi="Times New Roman"/>
                <w:b/>
                <w:sz w:val="20"/>
                <w:szCs w:val="20"/>
              </w:rPr>
            </w:pPr>
          </w:p>
        </w:tc>
        <w:tc>
          <w:tcPr>
            <w:tcW w:w="4085" w:type="dxa"/>
          </w:tcPr>
          <w:p w:rsidR="00F938A1" w:rsidRPr="00CF701B" w:rsidRDefault="00F938A1" w:rsidP="009735DE">
            <w:pPr>
              <w:spacing w:after="0" w:line="360" w:lineRule="auto"/>
              <w:jc w:val="both"/>
              <w:rPr>
                <w:rFonts w:ascii="Times New Roman" w:hAnsi="Times New Roman"/>
                <w:b/>
                <w:sz w:val="20"/>
                <w:szCs w:val="20"/>
              </w:rPr>
            </w:pPr>
          </w:p>
        </w:tc>
      </w:tr>
      <w:tr w:rsidR="00F938A1" w:rsidRPr="00CF701B" w:rsidTr="009735DE">
        <w:tc>
          <w:tcPr>
            <w:tcW w:w="9828" w:type="dxa"/>
          </w:tcPr>
          <w:p w:rsidR="00556439" w:rsidRPr="001F39F9" w:rsidRDefault="00556439" w:rsidP="009735DE">
            <w:pPr>
              <w:spacing w:after="120" w:line="240" w:lineRule="auto"/>
              <w:contextualSpacing/>
              <w:rPr>
                <w:rFonts w:ascii="Times New Roman" w:hAnsi="Times New Roman"/>
                <w:b/>
                <w:sz w:val="20"/>
                <w:szCs w:val="20"/>
              </w:rPr>
            </w:pPr>
          </w:p>
          <w:p w:rsidR="00556439" w:rsidRPr="001F39F9" w:rsidRDefault="00556439" w:rsidP="009735DE">
            <w:pPr>
              <w:spacing w:after="120" w:line="240" w:lineRule="auto"/>
              <w:contextualSpacing/>
              <w:rPr>
                <w:rFonts w:ascii="Times New Roman" w:hAnsi="Times New Roman"/>
                <w:b/>
                <w:sz w:val="20"/>
                <w:szCs w:val="20"/>
              </w:rPr>
            </w:pPr>
          </w:p>
          <w:tbl>
            <w:tblPr>
              <w:tblW w:w="8781"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1132"/>
              <w:gridCol w:w="7649"/>
            </w:tblGrid>
            <w:tr w:rsidR="00556439" w:rsidRPr="001F39F9" w:rsidTr="00E904C6">
              <w:tc>
                <w:tcPr>
                  <w:tcW w:w="113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Назив предмета</w:t>
                  </w:r>
                </w:p>
              </w:tc>
              <w:tc>
                <w:tcPr>
                  <w:tcW w:w="764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ИСТОРИЈА</w:t>
                  </w:r>
                </w:p>
              </w:tc>
            </w:tr>
            <w:tr w:rsidR="00556439" w:rsidRPr="001F39F9" w:rsidTr="00E904C6">
              <w:tc>
                <w:tcPr>
                  <w:tcW w:w="113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Циљ</w:t>
                  </w:r>
                </w:p>
              </w:tc>
              <w:tc>
                <w:tcPr>
                  <w:tcW w:w="764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Циљ </w:t>
                  </w:r>
                  <w:r w:rsidRPr="001F39F9">
                    <w:rPr>
                      <w:rFonts w:ascii="Times New Roman" w:hAnsi="Times New Roman"/>
                      <w:color w:val="000000"/>
                      <w:sz w:val="20"/>
                      <w:szCs w:val="20"/>
                    </w:rPr>
                    <w:t>учења </w:t>
                  </w:r>
                  <w:r w:rsidRPr="001F39F9">
                    <w:rPr>
                      <w:rFonts w:ascii="Times New Roman" w:hAnsi="Times New Roman"/>
                      <w:i/>
                      <w:iCs/>
                      <w:color w:val="000000"/>
                      <w:sz w:val="20"/>
                      <w:szCs w:val="20"/>
                    </w:rPr>
                    <w:t>Историје</w:t>
                  </w:r>
                  <w:r w:rsidRPr="001F39F9">
                    <w:rPr>
                      <w:rFonts w:ascii="Times New Roman" w:hAnsi="Times New Roman"/>
                      <w:color w:val="000000"/>
                      <w:sz w:val="20"/>
                      <w:szCs w:val="20"/>
                    </w:rPr>
                    <w:t> је да ученик, изучавајући историјске догађаје, појаве, процесе и личности, стекне основна историјска знања и компетенције неопходне за разумевање савременог света, развије вештине критичког мишљења и одговоран однос према себи, сопственом и националном идентитету, културно-историјском наслеђу, друштву и држави у којој живи.</w:t>
                  </w:r>
                </w:p>
              </w:tc>
            </w:tr>
            <w:tr w:rsidR="00556439" w:rsidRPr="001F39F9" w:rsidTr="00E904C6">
              <w:tc>
                <w:tcPr>
                  <w:tcW w:w="113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Разред</w:t>
                  </w:r>
                </w:p>
              </w:tc>
              <w:tc>
                <w:tcPr>
                  <w:tcW w:w="764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Пети</w:t>
                  </w:r>
                </w:p>
              </w:tc>
            </w:tr>
            <w:tr w:rsidR="00556439" w:rsidRPr="001F39F9" w:rsidTr="00E904C6">
              <w:tc>
                <w:tcPr>
                  <w:tcW w:w="113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Годишњи фонд часова</w:t>
                  </w:r>
                </w:p>
              </w:tc>
              <w:tc>
                <w:tcPr>
                  <w:tcW w:w="764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36 часова</w:t>
                  </w:r>
                </w:p>
              </w:tc>
            </w:tr>
          </w:tbl>
          <w:p w:rsidR="00556439" w:rsidRPr="001F39F9" w:rsidRDefault="00556439" w:rsidP="00556439">
            <w:pPr>
              <w:spacing w:after="0" w:line="240" w:lineRule="auto"/>
              <w:rPr>
                <w:rFonts w:ascii="Times New Roman" w:hAnsi="Times New Roman"/>
                <w:vanish/>
                <w:sz w:val="20"/>
                <w:szCs w:val="20"/>
              </w:rPr>
            </w:pPr>
          </w:p>
          <w:tbl>
            <w:tblPr>
              <w:tblW w:w="8781"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2254"/>
              <w:gridCol w:w="1733"/>
              <w:gridCol w:w="4794"/>
            </w:tblGrid>
            <w:tr w:rsidR="00556439" w:rsidRPr="001F39F9" w:rsidTr="00E904C6">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ИСХОДИ</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По завршетку разреда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ОБЛАСТ/ТЕМА</w:t>
                  </w:r>
                </w:p>
              </w:tc>
              <w:tc>
                <w:tcPr>
                  <w:tcW w:w="479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САДРЖАЈИ</w:t>
                  </w:r>
                </w:p>
              </w:tc>
            </w:tr>
            <w:tr w:rsidR="00556439" w:rsidRPr="001F39F9" w:rsidTr="00E904C6">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 </w:t>
                  </w:r>
                  <w:r w:rsidRPr="001F39F9">
                    <w:rPr>
                      <w:rFonts w:ascii="Times New Roman" w:hAnsi="Times New Roman"/>
                      <w:color w:val="000000"/>
                      <w:sz w:val="20"/>
                      <w:szCs w:val="20"/>
                    </w:rPr>
                    <w:t xml:space="preserve">разликује основне временске одреднице (годину, деценију, век, </w:t>
                  </w:r>
                  <w:r w:rsidRPr="001F39F9">
                    <w:rPr>
                      <w:rFonts w:ascii="Times New Roman" w:hAnsi="Times New Roman"/>
                      <w:color w:val="000000"/>
                      <w:sz w:val="20"/>
                      <w:szCs w:val="20"/>
                    </w:rPr>
                    <w:lastRenderedPageBreak/>
                    <w:t>миленијум, еру);</w:t>
                  </w:r>
                </w:p>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 </w:t>
                  </w:r>
                  <w:r w:rsidRPr="001F39F9">
                    <w:rPr>
                      <w:rFonts w:ascii="Times New Roman" w:hAnsi="Times New Roman"/>
                      <w:color w:val="000000"/>
                      <w:sz w:val="20"/>
                      <w:szCs w:val="20"/>
                    </w:rPr>
                    <w:t>лоцира одређену временску одредницу на временској ленти;</w:t>
                  </w:r>
                </w:p>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 </w:t>
                  </w:r>
                  <w:r w:rsidRPr="001F39F9">
                    <w:rPr>
                      <w:rFonts w:ascii="Times New Roman" w:hAnsi="Times New Roman"/>
                      <w:color w:val="000000"/>
                      <w:sz w:val="20"/>
                      <w:szCs w:val="20"/>
                    </w:rPr>
                    <w:t>разликује начине рачунања времена у прошлости и садашњости;</w:t>
                  </w:r>
                </w:p>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 </w:t>
                  </w:r>
                  <w:r w:rsidRPr="001F39F9">
                    <w:rPr>
                      <w:rFonts w:ascii="Times New Roman" w:hAnsi="Times New Roman"/>
                      <w:color w:val="000000"/>
                      <w:sz w:val="20"/>
                      <w:szCs w:val="20"/>
                    </w:rPr>
                    <w:t>именује периоде прошлости и историјске периоде и наведе граничне догађаје;</w:t>
                  </w:r>
                </w:p>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 </w:t>
                  </w:r>
                  <w:r w:rsidRPr="001F39F9">
                    <w:rPr>
                      <w:rFonts w:ascii="Times New Roman" w:hAnsi="Times New Roman"/>
                      <w:color w:val="000000"/>
                      <w:sz w:val="20"/>
                      <w:szCs w:val="20"/>
                    </w:rPr>
                    <w:t>разврста историјске изворе према њиховој основној подели;</w:t>
                  </w:r>
                </w:p>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 </w:t>
                  </w:r>
                  <w:r w:rsidRPr="001F39F9">
                    <w:rPr>
                      <w:rFonts w:ascii="Times New Roman" w:hAnsi="Times New Roman"/>
                      <w:color w:val="000000"/>
                      <w:sz w:val="20"/>
                      <w:szCs w:val="20"/>
                    </w:rPr>
                    <w:t>повеже врсте историјских извора са установама у којима се чувају (архив, музеј, библиотека);</w:t>
                  </w:r>
                </w:p>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 </w:t>
                  </w:r>
                  <w:r w:rsidRPr="001F39F9">
                    <w:rPr>
                      <w:rFonts w:ascii="Times New Roman" w:hAnsi="Times New Roman"/>
                      <w:color w:val="000000"/>
                      <w:sz w:val="20"/>
                      <w:szCs w:val="20"/>
                    </w:rPr>
                    <w:t>наведе главне проналаске и опише њихов утицај на начин живота људи у праисторији;</w:t>
                  </w:r>
                </w:p>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 </w:t>
                  </w:r>
                  <w:r w:rsidRPr="001F39F9">
                    <w:rPr>
                      <w:rFonts w:ascii="Times New Roman" w:hAnsi="Times New Roman"/>
                      <w:color w:val="000000"/>
                      <w:sz w:val="20"/>
                      <w:szCs w:val="20"/>
                    </w:rPr>
                    <w:t>разликује основне одлике каменог и металног доба;</w:t>
                  </w:r>
                </w:p>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 </w:t>
                  </w:r>
                  <w:r w:rsidRPr="001F39F9">
                    <w:rPr>
                      <w:rFonts w:ascii="Times New Roman" w:hAnsi="Times New Roman"/>
                      <w:color w:val="000000"/>
                      <w:sz w:val="20"/>
                      <w:szCs w:val="20"/>
                    </w:rPr>
                    <w:t>лоцира на историјској карти најважније цивилизације и државе Старог истока;</w:t>
                  </w:r>
                </w:p>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 </w:t>
                  </w:r>
                  <w:r w:rsidRPr="001F39F9">
                    <w:rPr>
                      <w:rFonts w:ascii="Times New Roman" w:hAnsi="Times New Roman"/>
                      <w:color w:val="000000"/>
                      <w:sz w:val="20"/>
                      <w:szCs w:val="20"/>
                    </w:rPr>
                    <w:t>користећи историјску карту, доведе у везу особине рељефа и климе са настанком цивилизација Старог истока;</w:t>
                  </w:r>
                </w:p>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lastRenderedPageBreak/>
                    <w:t>– </w:t>
                  </w:r>
                  <w:r w:rsidRPr="001F39F9">
                    <w:rPr>
                      <w:rFonts w:ascii="Times New Roman" w:hAnsi="Times New Roman"/>
                      <w:color w:val="000000"/>
                      <w:sz w:val="20"/>
                      <w:szCs w:val="20"/>
                    </w:rPr>
                    <w:t>одреди место припадника друштвене групе на графичком приказу хијерархије заједнице;</w:t>
                  </w:r>
                </w:p>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 </w:t>
                  </w:r>
                  <w:r w:rsidRPr="001F39F9">
                    <w:rPr>
                      <w:rFonts w:ascii="Times New Roman" w:hAnsi="Times New Roman"/>
                      <w:color w:val="000000"/>
                      <w:sz w:val="20"/>
                      <w:szCs w:val="20"/>
                    </w:rPr>
                    <w:t>пореди начин живота припадника различитих друштвених слојева на Старом истоку;</w:t>
                  </w:r>
                </w:p>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 </w:t>
                  </w:r>
                  <w:r w:rsidRPr="001F39F9">
                    <w:rPr>
                      <w:rFonts w:ascii="Times New Roman" w:hAnsi="Times New Roman"/>
                      <w:color w:val="000000"/>
                      <w:sz w:val="20"/>
                      <w:szCs w:val="20"/>
                    </w:rPr>
                    <w:t>наведе најважније одлике државног уређења цивилизација Старог истока;</w:t>
                  </w:r>
                </w:p>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 </w:t>
                  </w:r>
                  <w:r w:rsidRPr="001F39F9">
                    <w:rPr>
                      <w:rFonts w:ascii="Times New Roman" w:hAnsi="Times New Roman"/>
                      <w:color w:val="000000"/>
                      <w:sz w:val="20"/>
                      <w:szCs w:val="20"/>
                    </w:rPr>
                    <w:t>идентификује основна обележја и значај религије у цивилизацијама Старог истока;</w:t>
                  </w:r>
                </w:p>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 </w:t>
                  </w:r>
                  <w:r w:rsidRPr="001F39F9">
                    <w:rPr>
                      <w:rFonts w:ascii="Times New Roman" w:hAnsi="Times New Roman"/>
                      <w:color w:val="000000"/>
                      <w:sz w:val="20"/>
                      <w:szCs w:val="20"/>
                    </w:rPr>
                    <w:t>разликује врсте писама цивилизација Старог истока;</w:t>
                  </w:r>
                </w:p>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 </w:t>
                  </w:r>
                  <w:r w:rsidRPr="001F39F9">
                    <w:rPr>
                      <w:rFonts w:ascii="Times New Roman" w:hAnsi="Times New Roman"/>
                      <w:color w:val="000000"/>
                      <w:sz w:val="20"/>
                      <w:szCs w:val="20"/>
                    </w:rPr>
                    <w:t>илуструје примерима важност утицаја привредних, научних и културних достигнућа народа Старог истока на савремени свет;</w:t>
                  </w:r>
                </w:p>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 </w:t>
                  </w:r>
                  <w:r w:rsidRPr="001F39F9">
                    <w:rPr>
                      <w:rFonts w:ascii="Times New Roman" w:hAnsi="Times New Roman"/>
                      <w:color w:val="000000"/>
                      <w:sz w:val="20"/>
                      <w:szCs w:val="20"/>
                    </w:rPr>
                    <w:t>користећи дату информацију или ленту времена, смести историјску појаву, догађај и личност у одговарајући миленијум или век;</w:t>
                  </w:r>
                </w:p>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 </w:t>
                  </w:r>
                  <w:r w:rsidRPr="001F39F9">
                    <w:rPr>
                      <w:rFonts w:ascii="Times New Roman" w:hAnsi="Times New Roman"/>
                      <w:color w:val="000000"/>
                      <w:sz w:val="20"/>
                      <w:szCs w:val="20"/>
                    </w:rPr>
                    <w:t xml:space="preserve">изложи, у усменом или писаном облику, историјске догађаје исправним хронолошким </w:t>
                  </w:r>
                  <w:r w:rsidRPr="001F39F9">
                    <w:rPr>
                      <w:rFonts w:ascii="Times New Roman" w:hAnsi="Times New Roman"/>
                      <w:color w:val="000000"/>
                      <w:sz w:val="20"/>
                      <w:szCs w:val="20"/>
                    </w:rPr>
                    <w:lastRenderedPageBreak/>
                    <w:t>редоследом;</w:t>
                  </w:r>
                </w:p>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 </w:t>
                  </w:r>
                  <w:r w:rsidRPr="001F39F9">
                    <w:rPr>
                      <w:rFonts w:ascii="Times New Roman" w:hAnsi="Times New Roman"/>
                      <w:color w:val="000000"/>
                      <w:sz w:val="20"/>
                      <w:szCs w:val="20"/>
                    </w:rPr>
                    <w:t>прикупи и прикаже податке из различитих извора информација везаних за одређену историјску тему;</w:t>
                  </w:r>
                </w:p>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 </w:t>
                  </w:r>
                  <w:r w:rsidRPr="001F39F9">
                    <w:rPr>
                      <w:rFonts w:ascii="Times New Roman" w:hAnsi="Times New Roman"/>
                      <w:color w:val="000000"/>
                      <w:sz w:val="20"/>
                      <w:szCs w:val="20"/>
                    </w:rPr>
                    <w:t>визуелне и текстуалне информације повеже са одговарајућим историјским периодом или цивилизацијом;</w:t>
                  </w:r>
                </w:p>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 </w:t>
                  </w:r>
                  <w:r w:rsidRPr="001F39F9">
                    <w:rPr>
                      <w:rFonts w:ascii="Times New Roman" w:hAnsi="Times New Roman"/>
                      <w:color w:val="000000"/>
                      <w:sz w:val="20"/>
                      <w:szCs w:val="20"/>
                    </w:rPr>
                    <w:t>опише особености природних услова и географског положаја античке Грчке;</w:t>
                  </w:r>
                </w:p>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 </w:t>
                  </w:r>
                  <w:r w:rsidRPr="001F39F9">
                    <w:rPr>
                      <w:rFonts w:ascii="Times New Roman" w:hAnsi="Times New Roman"/>
                      <w:color w:val="000000"/>
                      <w:sz w:val="20"/>
                      <w:szCs w:val="20"/>
                    </w:rPr>
                    <w:t>лоцира на историјској карти најважније цивилизације и државе античке Грчке;</w:t>
                  </w:r>
                </w:p>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 </w:t>
                  </w:r>
                  <w:r w:rsidRPr="001F39F9">
                    <w:rPr>
                      <w:rFonts w:ascii="Times New Roman" w:hAnsi="Times New Roman"/>
                      <w:color w:val="000000"/>
                      <w:sz w:val="20"/>
                      <w:szCs w:val="20"/>
                    </w:rPr>
                    <w:t>приказује друштвену структуру и државно уређење грчких полиса на примеру Спарте и Атине;</w:t>
                  </w:r>
                </w:p>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 </w:t>
                  </w:r>
                  <w:r w:rsidRPr="001F39F9">
                    <w:rPr>
                      <w:rFonts w:ascii="Times New Roman" w:hAnsi="Times New Roman"/>
                      <w:color w:val="000000"/>
                      <w:sz w:val="20"/>
                      <w:szCs w:val="20"/>
                    </w:rPr>
                    <w:t>пореди начин живота припадника различитих друштвених слојева у античкој Грчкој,</w:t>
                  </w:r>
                </w:p>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 </w:t>
                  </w:r>
                  <w:r w:rsidRPr="001F39F9">
                    <w:rPr>
                      <w:rFonts w:ascii="Times New Roman" w:hAnsi="Times New Roman"/>
                      <w:color w:val="000000"/>
                      <w:sz w:val="20"/>
                      <w:szCs w:val="20"/>
                    </w:rPr>
                    <w:t>идентификује узроке и последице грчко-персијских ратова и Пелопонеског рата;</w:t>
                  </w:r>
                </w:p>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 </w:t>
                  </w:r>
                  <w:r w:rsidRPr="001F39F9">
                    <w:rPr>
                      <w:rFonts w:ascii="Times New Roman" w:hAnsi="Times New Roman"/>
                      <w:color w:val="000000"/>
                      <w:sz w:val="20"/>
                      <w:szCs w:val="20"/>
                    </w:rPr>
                    <w:t>истражи основна обележја и значај религије старих Грка;</w:t>
                  </w:r>
                </w:p>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 </w:t>
                  </w:r>
                  <w:r w:rsidRPr="001F39F9">
                    <w:rPr>
                      <w:rFonts w:ascii="Times New Roman" w:hAnsi="Times New Roman"/>
                      <w:color w:val="000000"/>
                      <w:sz w:val="20"/>
                      <w:szCs w:val="20"/>
                    </w:rPr>
                    <w:t>разликује легенде и митове од историјских чињеница;</w:t>
                  </w:r>
                </w:p>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lastRenderedPageBreak/>
                    <w:t>– </w:t>
                  </w:r>
                  <w:r w:rsidRPr="001F39F9">
                    <w:rPr>
                      <w:rFonts w:ascii="Times New Roman" w:hAnsi="Times New Roman"/>
                      <w:color w:val="000000"/>
                      <w:sz w:val="20"/>
                      <w:szCs w:val="20"/>
                    </w:rPr>
                    <w:t>наведе значај и последице освајања Александра Великог;</w:t>
                  </w:r>
                </w:p>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 </w:t>
                  </w:r>
                  <w:r w:rsidRPr="001F39F9">
                    <w:rPr>
                      <w:rFonts w:ascii="Times New Roman" w:hAnsi="Times New Roman"/>
                      <w:color w:val="000000"/>
                      <w:sz w:val="20"/>
                      <w:szCs w:val="20"/>
                    </w:rPr>
                    <w:t>илуструје примерима важност утицаја привредних, научних и културних достигнућа античке Грчке и хеленистичког доба на савремени свет;</w:t>
                  </w:r>
                </w:p>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 </w:t>
                  </w:r>
                  <w:r w:rsidRPr="001F39F9">
                    <w:rPr>
                      <w:rFonts w:ascii="Times New Roman" w:hAnsi="Times New Roman"/>
                      <w:color w:val="000000"/>
                      <w:sz w:val="20"/>
                      <w:szCs w:val="20"/>
                    </w:rPr>
                    <w:t>користећи дату информацију или ленту времена, смести историјску појаву, догађај и личност из историје античке Грчке и хеленизма у одговарајући миленијум, век или деценију;</w:t>
                  </w:r>
                </w:p>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 </w:t>
                  </w:r>
                  <w:r w:rsidRPr="001F39F9">
                    <w:rPr>
                      <w:rFonts w:ascii="Times New Roman" w:hAnsi="Times New Roman"/>
                      <w:color w:val="000000"/>
                      <w:sz w:val="20"/>
                      <w:szCs w:val="20"/>
                    </w:rPr>
                    <w:t>израчуна временску удаљеност између појединих догађаја;</w:t>
                  </w:r>
                </w:p>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 </w:t>
                  </w:r>
                  <w:r w:rsidRPr="001F39F9">
                    <w:rPr>
                      <w:rFonts w:ascii="Times New Roman" w:hAnsi="Times New Roman"/>
                      <w:color w:val="000000"/>
                      <w:sz w:val="20"/>
                      <w:szCs w:val="20"/>
                    </w:rPr>
                    <w:t>користи основне историјске појмове;</w:t>
                  </w:r>
                </w:p>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 </w:t>
                  </w:r>
                  <w:r w:rsidRPr="001F39F9">
                    <w:rPr>
                      <w:rFonts w:ascii="Times New Roman" w:hAnsi="Times New Roman"/>
                      <w:color w:val="000000"/>
                      <w:sz w:val="20"/>
                      <w:szCs w:val="20"/>
                    </w:rPr>
                    <w:t>лоцира на историјској карти простор настанка и ширења Римске државе;</w:t>
                  </w:r>
                </w:p>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 </w:t>
                  </w:r>
                  <w:r w:rsidRPr="001F39F9">
                    <w:rPr>
                      <w:rFonts w:ascii="Times New Roman" w:hAnsi="Times New Roman"/>
                      <w:color w:val="000000"/>
                      <w:sz w:val="20"/>
                      <w:szCs w:val="20"/>
                    </w:rPr>
                    <w:t>наведе основне разлике између античке римске републике и царства;</w:t>
                  </w:r>
                </w:p>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 </w:t>
                  </w:r>
                  <w:r w:rsidRPr="001F39F9">
                    <w:rPr>
                      <w:rFonts w:ascii="Times New Roman" w:hAnsi="Times New Roman"/>
                      <w:color w:val="000000"/>
                      <w:sz w:val="20"/>
                      <w:szCs w:val="20"/>
                    </w:rPr>
                    <w:t>разликује узроке од последица најзначајнијих догађаја у историји античког Рима;</w:t>
                  </w:r>
                </w:p>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 </w:t>
                  </w:r>
                  <w:r w:rsidRPr="001F39F9">
                    <w:rPr>
                      <w:rFonts w:ascii="Times New Roman" w:hAnsi="Times New Roman"/>
                      <w:color w:val="000000"/>
                      <w:sz w:val="20"/>
                      <w:szCs w:val="20"/>
                    </w:rPr>
                    <w:t>истражи основна обележја и значај религије античког Рима;</w:t>
                  </w:r>
                </w:p>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 </w:t>
                  </w:r>
                  <w:r w:rsidRPr="001F39F9">
                    <w:rPr>
                      <w:rFonts w:ascii="Times New Roman" w:hAnsi="Times New Roman"/>
                      <w:color w:val="000000"/>
                      <w:sz w:val="20"/>
                      <w:szCs w:val="20"/>
                    </w:rPr>
                    <w:t xml:space="preserve">илуструје примерима </w:t>
                  </w:r>
                  <w:r w:rsidRPr="001F39F9">
                    <w:rPr>
                      <w:rFonts w:ascii="Times New Roman" w:hAnsi="Times New Roman"/>
                      <w:color w:val="000000"/>
                      <w:sz w:val="20"/>
                      <w:szCs w:val="20"/>
                    </w:rPr>
                    <w:lastRenderedPageBreak/>
                    <w:t>важност утицаја привредних, научних и културних достигнућа античког Рима на савремени свет;</w:t>
                  </w:r>
                </w:p>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 </w:t>
                  </w:r>
                  <w:r w:rsidRPr="001F39F9">
                    <w:rPr>
                      <w:rFonts w:ascii="Times New Roman" w:hAnsi="Times New Roman"/>
                      <w:color w:val="000000"/>
                      <w:sz w:val="20"/>
                      <w:szCs w:val="20"/>
                    </w:rPr>
                    <w:t>пореди начин живота припадника различитих друштвених слојева у античком Риму;</w:t>
                  </w:r>
                </w:p>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 </w:t>
                  </w:r>
                  <w:r w:rsidRPr="001F39F9">
                    <w:rPr>
                      <w:rFonts w:ascii="Times New Roman" w:hAnsi="Times New Roman"/>
                      <w:color w:val="000000"/>
                      <w:sz w:val="20"/>
                      <w:szCs w:val="20"/>
                    </w:rPr>
                    <w:t>наведе најзначајније последице настанка и ширења хришћанства;</w:t>
                  </w:r>
                </w:p>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 </w:t>
                  </w:r>
                  <w:r w:rsidRPr="001F39F9">
                    <w:rPr>
                      <w:rFonts w:ascii="Times New Roman" w:hAnsi="Times New Roman"/>
                      <w:color w:val="000000"/>
                      <w:sz w:val="20"/>
                      <w:szCs w:val="20"/>
                    </w:rPr>
                    <w:t>лоцира на карти најважније римске локалитете на територији Србије;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lastRenderedPageBreak/>
                    <w:t>ОСНОВИ ПРОУЧАВАЊА ПРОШЛОСТИ</w:t>
                  </w:r>
                </w:p>
              </w:tc>
              <w:tc>
                <w:tcPr>
                  <w:tcW w:w="479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Основни садржаји</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 xml:space="preserve">Појам прошлости и историја као наука о прошлости </w:t>
                  </w:r>
                  <w:r w:rsidRPr="001F39F9">
                    <w:rPr>
                      <w:rFonts w:ascii="Times New Roman" w:hAnsi="Times New Roman"/>
                      <w:color w:val="000000"/>
                      <w:sz w:val="20"/>
                      <w:szCs w:val="20"/>
                    </w:rPr>
                    <w:lastRenderedPageBreak/>
                    <w:t>људског друштва.</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Хронологија – рачунање времена.</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Подела прошлости и периодизација историје.</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Историјски извори – дефиниција, основна подела и установе у којима се чувају.</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Проширени садржаји</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Сродне науке и помоћне историјске науке.</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Историја око нас.</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Историјско наслеђе – тековине.</w:t>
                  </w:r>
                </w:p>
              </w:tc>
            </w:tr>
            <w:tr w:rsidR="00556439" w:rsidRPr="001F39F9" w:rsidTr="00E904C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ПРАИСТОРИЈА</w:t>
                  </w:r>
                </w:p>
              </w:tc>
              <w:tc>
                <w:tcPr>
                  <w:tcW w:w="479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Основни садржаји</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Основне одлике праисторије (начин живота људи, проналасци).</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Подела праисторије (камено, метално доба).</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Проширени садржаји</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Најважнији праисторијски локалитети у Европи и Србији (Ласко, Алтамира, Лепенски Вир, Винча...).</w:t>
                  </w:r>
                </w:p>
              </w:tc>
            </w:tr>
            <w:tr w:rsidR="00556439" w:rsidRPr="001F39F9" w:rsidTr="00E904C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СТАРИ ИСТОК</w:t>
                  </w:r>
                </w:p>
              </w:tc>
              <w:tc>
                <w:tcPr>
                  <w:tcW w:w="479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Основни садржаји</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Појам Старог истока – географске одлике, најзначајније цивилизације (Месопотамија, Египат, Јудеја, Феникија).</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Друштвени односи (робовласничко и теократско друштво) и државно уређење (монархија –царства/краљевства) у цивилизацијама Старог истока.</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Основне одлике привреде и свакодневни живот – обичаји, занимања, култура исхране и становања.</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 xml:space="preserve">Култура и историјско наслеђе народа Старог истока – религија (монотеизам и политеизам), писмо, </w:t>
                  </w:r>
                  <w:r w:rsidRPr="001F39F9">
                    <w:rPr>
                      <w:rFonts w:ascii="Times New Roman" w:hAnsi="Times New Roman"/>
                      <w:color w:val="000000"/>
                      <w:sz w:val="20"/>
                      <w:szCs w:val="20"/>
                    </w:rPr>
                    <w:lastRenderedPageBreak/>
                    <w:t>књижевност, уметност, наука, цивилизацијске тековине (математика, архитектура, календар, иригациони систем, саобраћајна средства, медицина, закони...).</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Проширени садржаји</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Специфичности египатске религије.</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Специфичности религија цивилизација Месопотамије.</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Основне одлике јудаизма.</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Најважније цивилизације Далеког истока (Индија, Кина).</w:t>
                  </w:r>
                </w:p>
              </w:tc>
            </w:tr>
            <w:tr w:rsidR="00556439" w:rsidRPr="001F39F9" w:rsidTr="00E904C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АНТИЧКА ГРЧКА</w:t>
                  </w:r>
                </w:p>
              </w:tc>
              <w:tc>
                <w:tcPr>
                  <w:tcW w:w="479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Основни садржаји</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Појам античке Грчке – географске одлике.</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Најстарији период грчке историје (Критска и Микенска цивилизација).</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Грчки митови (појам, примери) и хомерски епови.</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Колонизација и основне одлике привреде.</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Полиси – Спарта и Атина (појам полиса, структура друштва, државно уређење).</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Грчко-персијски ратови.</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Пелопонески рат – узроци и последице.</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Култура и свакодневни живот (религија, олимпијске игре, митологија, уметност, наука, обичаји, занимања).</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Хеленистичко доба и његова култура.</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Историјско наслеђе (институције, закони, књижевност, позориште, филозофија, демократија, медицина, уметност, архитектура, беседништво, олимпијске игре).</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lastRenderedPageBreak/>
                    <w:t>Проширени садржаји</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Пелопонески рат (ток рата, најважнији догађаји и личности).</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Најистакнутије личности: Драконт, Перикле, Филип II, Аристотел, Aрхимед...</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Грчка митологија, пантеон.</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Седам светских чуда античког доба.</w:t>
                  </w:r>
                </w:p>
              </w:tc>
            </w:tr>
            <w:tr w:rsidR="00556439" w:rsidRPr="001F39F9" w:rsidTr="00E904C6">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lastRenderedPageBreak/>
                    <w:t>– </w:t>
                  </w:r>
                  <w:r w:rsidRPr="001F39F9">
                    <w:rPr>
                      <w:rFonts w:ascii="Times New Roman" w:hAnsi="Times New Roman"/>
                      <w:color w:val="000000"/>
                      <w:sz w:val="20"/>
                      <w:szCs w:val="20"/>
                    </w:rPr>
                    <w:t>користећи дату информацију или ленту времена, смести историјску појаву, догађај и личност из историје античког Рима у одговарајући миленијум, век или деценију.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0" w:line="240" w:lineRule="auto"/>
                    <w:suppressOverlap/>
                    <w:rPr>
                      <w:rFonts w:ascii="Times New Roman" w:hAnsi="Times New Roman"/>
                      <w:color w:val="000000"/>
                      <w:sz w:val="20"/>
                      <w:szCs w:val="20"/>
                    </w:rPr>
                  </w:pPr>
                  <w:r w:rsidRPr="001F39F9">
                    <w:rPr>
                      <w:rFonts w:ascii="Times New Roman" w:hAnsi="Times New Roman"/>
                      <w:b/>
                      <w:bCs/>
                      <w:color w:val="000000"/>
                      <w:sz w:val="20"/>
                      <w:szCs w:val="20"/>
                    </w:rPr>
                    <w:t>АНТИЧКИ РИМ</w:t>
                  </w:r>
                </w:p>
              </w:tc>
              <w:tc>
                <w:tcPr>
                  <w:tcW w:w="479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Основни садржаји</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Појам античког Рима – географске одлике и периодизација.</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Оснивање Рима (легенда о Ромулу и Рему).</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Структура друштва и уређење Римске републике.</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Ширење Римске државе (освајања и провинције, привреда).</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Рим у доба царства – принципат и доминат.</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Култура и свакодневни живот (религија, уметност, наука, обичаји, занимања).</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Хришћанство – појава и ширење.</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Пад Западног римског царства (почетак Велике сеобе народа, подела царства и пад Западног царства).</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 xml:space="preserve">Историјско наслеђе (абецеда, календар, медицина, уметност, архитектура, путеви, водовод, канализација, терме, римски бројеви, хришћанство, римско наслеђе </w:t>
                  </w:r>
                  <w:r w:rsidRPr="001F39F9">
                    <w:rPr>
                      <w:rFonts w:ascii="Times New Roman" w:hAnsi="Times New Roman"/>
                      <w:color w:val="000000"/>
                      <w:sz w:val="20"/>
                      <w:szCs w:val="20"/>
                    </w:rPr>
                    <w:lastRenderedPageBreak/>
                    <w:t>на територији Србије).</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Проширени садржаји</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Етрурци.</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Римска војска.</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Римски градови на територији Србије.</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Најистакнутије личности: Ханибал, Цицерон, Јулије Цезар, Клеопатра, Октавијан Август, Константин Велики...).</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Римски пантеон.</w:t>
                  </w:r>
                </w:p>
                <w:p w:rsidR="00556439" w:rsidRPr="001F39F9" w:rsidRDefault="00556439" w:rsidP="00ED578B">
                  <w:pPr>
                    <w:framePr w:hSpace="180" w:wrap="around" w:vAnchor="text" w:hAnchor="text" w:y="1"/>
                    <w:spacing w:after="150" w:line="240" w:lineRule="auto"/>
                    <w:suppressOverlap/>
                    <w:rPr>
                      <w:rFonts w:ascii="Times New Roman" w:hAnsi="Times New Roman"/>
                      <w:color w:val="000000"/>
                      <w:sz w:val="20"/>
                      <w:szCs w:val="20"/>
                    </w:rPr>
                  </w:pPr>
                  <w:r w:rsidRPr="001F39F9">
                    <w:rPr>
                      <w:rFonts w:ascii="Times New Roman" w:hAnsi="Times New Roman"/>
                      <w:color w:val="000000"/>
                      <w:sz w:val="20"/>
                      <w:szCs w:val="20"/>
                    </w:rPr>
                    <w:t>Гладијаторске борбе.</w:t>
                  </w:r>
                </w:p>
              </w:tc>
            </w:tr>
          </w:tbl>
          <w:p w:rsidR="00556439" w:rsidRPr="001F39F9" w:rsidRDefault="00556439" w:rsidP="009735DE">
            <w:pPr>
              <w:spacing w:after="120" w:line="240" w:lineRule="auto"/>
              <w:contextualSpacing/>
              <w:rPr>
                <w:rFonts w:ascii="Times New Roman" w:hAnsi="Times New Roman"/>
                <w:b/>
                <w:sz w:val="20"/>
                <w:szCs w:val="20"/>
              </w:rPr>
            </w:pPr>
          </w:p>
          <w:p w:rsidR="00556439" w:rsidRPr="001F39F9" w:rsidRDefault="00556439" w:rsidP="009735DE">
            <w:pPr>
              <w:spacing w:after="120" w:line="240" w:lineRule="auto"/>
              <w:contextualSpacing/>
              <w:rPr>
                <w:rFonts w:ascii="Times New Roman" w:hAnsi="Times New Roman"/>
                <w:b/>
                <w:sz w:val="20"/>
                <w:szCs w:val="20"/>
              </w:rPr>
            </w:pPr>
          </w:p>
          <w:p w:rsidR="00556439" w:rsidRPr="001F39F9" w:rsidRDefault="00556439" w:rsidP="009735DE">
            <w:pPr>
              <w:spacing w:after="120" w:line="240" w:lineRule="auto"/>
              <w:contextualSpacing/>
              <w:rPr>
                <w:rFonts w:ascii="Times New Roman" w:hAnsi="Times New Roman"/>
                <w:b/>
                <w:sz w:val="20"/>
                <w:szCs w:val="20"/>
              </w:rPr>
            </w:pPr>
          </w:p>
          <w:p w:rsidR="00F938A1" w:rsidRPr="001F39F9" w:rsidRDefault="00395C27" w:rsidP="009735DE">
            <w:pPr>
              <w:spacing w:after="120" w:line="240" w:lineRule="auto"/>
              <w:contextualSpacing/>
              <w:rPr>
                <w:rFonts w:ascii="Times New Roman" w:hAnsi="Times New Roman"/>
                <w:b/>
                <w:sz w:val="20"/>
                <w:szCs w:val="20"/>
              </w:rPr>
            </w:pPr>
            <w:r w:rsidRPr="001F39F9">
              <w:rPr>
                <w:rFonts w:ascii="Times New Roman" w:hAnsi="Times New Roman"/>
                <w:b/>
                <w:sz w:val="20"/>
                <w:szCs w:val="20"/>
                <w:lang w:val="sr-Cyrl-CS"/>
              </w:rPr>
              <w:t>Разред:ШЕСТИ</w:t>
            </w:r>
          </w:p>
          <w:p w:rsidR="00F938A1" w:rsidRPr="001F39F9" w:rsidRDefault="00F938A1" w:rsidP="009735DE">
            <w:pPr>
              <w:spacing w:after="120" w:line="240" w:lineRule="auto"/>
              <w:contextualSpacing/>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8"/>
              <w:gridCol w:w="4231"/>
              <w:gridCol w:w="1486"/>
              <w:gridCol w:w="896"/>
              <w:gridCol w:w="927"/>
              <w:gridCol w:w="918"/>
            </w:tblGrid>
            <w:tr w:rsidR="00F938A1" w:rsidRPr="001F39F9">
              <w:trPr>
                <w:trHeight w:val="360"/>
              </w:trPr>
              <w:tc>
                <w:tcPr>
                  <w:tcW w:w="1118" w:type="dxa"/>
                  <w:vMerge w:val="restart"/>
                  <w:shd w:val="clear" w:color="auto" w:fill="F2F2F2"/>
                </w:tcPr>
                <w:p w:rsidR="00F938A1" w:rsidRPr="001F39F9" w:rsidRDefault="00395C27" w:rsidP="00ED578B">
                  <w:pPr>
                    <w:framePr w:hSpace="180" w:wrap="around" w:vAnchor="text" w:hAnchor="text" w:y="1"/>
                    <w:spacing w:after="120" w:line="240" w:lineRule="auto"/>
                    <w:contextualSpacing/>
                    <w:suppressOverlap/>
                    <w:rPr>
                      <w:rFonts w:ascii="Times New Roman" w:hAnsi="Times New Roman"/>
                      <w:sz w:val="20"/>
                      <w:szCs w:val="20"/>
                      <w:lang w:val="sr-Cyrl-CS"/>
                    </w:rPr>
                  </w:pPr>
                  <w:r w:rsidRPr="001F39F9">
                    <w:rPr>
                      <w:rFonts w:ascii="Times New Roman" w:hAnsi="Times New Roman"/>
                      <w:sz w:val="20"/>
                      <w:szCs w:val="20"/>
                      <w:lang w:val="sr-Cyrl-CS"/>
                    </w:rPr>
                    <w:t>Редни број</w:t>
                  </w:r>
                </w:p>
                <w:p w:rsidR="00F938A1" w:rsidRPr="001F39F9" w:rsidRDefault="00395C27" w:rsidP="00ED578B">
                  <w:pPr>
                    <w:framePr w:hSpace="180" w:wrap="around" w:vAnchor="text" w:hAnchor="text" w:y="1"/>
                    <w:spacing w:after="120" w:line="240" w:lineRule="auto"/>
                    <w:contextualSpacing/>
                    <w:suppressOverlap/>
                    <w:rPr>
                      <w:rFonts w:ascii="Times New Roman" w:hAnsi="Times New Roman"/>
                      <w:sz w:val="20"/>
                      <w:szCs w:val="20"/>
                      <w:lang w:val="sr-Cyrl-CS"/>
                    </w:rPr>
                  </w:pPr>
                  <w:r w:rsidRPr="001F39F9">
                    <w:rPr>
                      <w:rFonts w:ascii="Times New Roman" w:hAnsi="Times New Roman"/>
                      <w:sz w:val="20"/>
                      <w:szCs w:val="20"/>
                      <w:lang w:val="sr-Cyrl-CS"/>
                    </w:rPr>
                    <w:t xml:space="preserve">наставне </w:t>
                  </w:r>
                </w:p>
                <w:p w:rsidR="00F938A1" w:rsidRPr="001F39F9" w:rsidRDefault="00395C27" w:rsidP="00ED578B">
                  <w:pPr>
                    <w:framePr w:hSpace="180" w:wrap="around" w:vAnchor="text" w:hAnchor="text" w:y="1"/>
                    <w:spacing w:after="120" w:line="240" w:lineRule="auto"/>
                    <w:contextualSpacing/>
                    <w:suppressOverlap/>
                    <w:rPr>
                      <w:rFonts w:ascii="Times New Roman" w:hAnsi="Times New Roman"/>
                      <w:sz w:val="20"/>
                      <w:szCs w:val="20"/>
                      <w:lang w:val="sr-Cyrl-CS"/>
                    </w:rPr>
                  </w:pPr>
                  <w:r w:rsidRPr="001F39F9">
                    <w:rPr>
                      <w:rFonts w:ascii="Times New Roman" w:hAnsi="Times New Roman"/>
                      <w:sz w:val="20"/>
                      <w:szCs w:val="20"/>
                      <w:lang w:val="sr-Cyrl-CS"/>
                    </w:rPr>
                    <w:t>теме</w:t>
                  </w:r>
                </w:p>
              </w:tc>
              <w:tc>
                <w:tcPr>
                  <w:tcW w:w="4231" w:type="dxa"/>
                  <w:vMerge w:val="restart"/>
                  <w:shd w:val="clear" w:color="auto" w:fill="BFBFBF"/>
                  <w:vAlign w:val="center"/>
                </w:tcPr>
                <w:p w:rsidR="00F938A1" w:rsidRPr="001F39F9" w:rsidRDefault="00F938A1"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p>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1F39F9">
                    <w:rPr>
                      <w:rFonts w:ascii="Times New Roman" w:hAnsi="Times New Roman"/>
                      <w:sz w:val="20"/>
                      <w:szCs w:val="20"/>
                      <w:lang w:val="sr-Cyrl-CS"/>
                    </w:rPr>
                    <w:t>НАСТАВНА ТЕМА/ОБЛАСТ</w:t>
                  </w:r>
                </w:p>
              </w:tc>
              <w:tc>
                <w:tcPr>
                  <w:tcW w:w="1486" w:type="dxa"/>
                  <w:vMerge w:val="restart"/>
                  <w:shd w:val="clear" w:color="auto" w:fill="F2F2F2"/>
                </w:tcPr>
                <w:p w:rsidR="00F938A1" w:rsidRPr="001F39F9" w:rsidRDefault="00F938A1"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p>
                <w:p w:rsidR="00F938A1" w:rsidRPr="001F39F9" w:rsidRDefault="00F938A1"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p>
                <w:p w:rsidR="00F938A1" w:rsidRPr="001F39F9" w:rsidRDefault="00F938A1"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p>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1F39F9">
                    <w:rPr>
                      <w:rFonts w:ascii="Times New Roman" w:hAnsi="Times New Roman"/>
                      <w:sz w:val="20"/>
                      <w:szCs w:val="20"/>
                      <w:lang w:val="sr-Cyrl-CS"/>
                    </w:rPr>
                    <w:t>стандарди</w:t>
                  </w:r>
                </w:p>
              </w:tc>
              <w:tc>
                <w:tcPr>
                  <w:tcW w:w="896" w:type="dxa"/>
                  <w:vMerge w:val="restart"/>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1F39F9">
                    <w:rPr>
                      <w:rFonts w:ascii="Times New Roman" w:hAnsi="Times New Roman"/>
                      <w:sz w:val="20"/>
                      <w:szCs w:val="20"/>
                      <w:lang w:val="sr-Cyrl-CS"/>
                    </w:rPr>
                    <w:t>Број</w:t>
                  </w:r>
                </w:p>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1F39F9">
                    <w:rPr>
                      <w:rFonts w:ascii="Times New Roman" w:hAnsi="Times New Roman"/>
                      <w:sz w:val="20"/>
                      <w:szCs w:val="20"/>
                      <w:lang w:val="sr-Cyrl-CS"/>
                    </w:rPr>
                    <w:t>часова</w:t>
                  </w:r>
                </w:p>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1F39F9">
                    <w:rPr>
                      <w:rFonts w:ascii="Times New Roman" w:hAnsi="Times New Roman"/>
                      <w:sz w:val="20"/>
                      <w:szCs w:val="20"/>
                      <w:lang w:val="sr-Cyrl-CS"/>
                    </w:rPr>
                    <w:t>по теми</w:t>
                  </w:r>
                </w:p>
              </w:tc>
              <w:tc>
                <w:tcPr>
                  <w:tcW w:w="1845" w:type="dxa"/>
                  <w:gridSpan w:val="2"/>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1F39F9">
                    <w:rPr>
                      <w:rFonts w:ascii="Times New Roman" w:hAnsi="Times New Roman"/>
                      <w:sz w:val="20"/>
                      <w:szCs w:val="20"/>
                      <w:lang w:val="sr-Cyrl-CS"/>
                    </w:rPr>
                    <w:t>Број часова за</w:t>
                  </w:r>
                </w:p>
              </w:tc>
            </w:tr>
            <w:tr w:rsidR="00F938A1" w:rsidRPr="001F39F9">
              <w:trPr>
                <w:trHeight w:val="255"/>
              </w:trPr>
              <w:tc>
                <w:tcPr>
                  <w:tcW w:w="1118" w:type="dxa"/>
                  <w:vMerge/>
                  <w:shd w:val="clear" w:color="auto" w:fill="F2F2F2"/>
                </w:tcPr>
                <w:p w:rsidR="00F938A1" w:rsidRPr="001F39F9" w:rsidRDefault="00F938A1" w:rsidP="00ED578B">
                  <w:pPr>
                    <w:framePr w:hSpace="180" w:wrap="around" w:vAnchor="text" w:hAnchor="text" w:y="1"/>
                    <w:spacing w:after="120" w:line="240" w:lineRule="auto"/>
                    <w:contextualSpacing/>
                    <w:suppressOverlap/>
                    <w:rPr>
                      <w:rFonts w:ascii="Times New Roman" w:hAnsi="Times New Roman"/>
                      <w:sz w:val="20"/>
                      <w:szCs w:val="20"/>
                      <w:lang w:val="sr-Cyrl-CS"/>
                    </w:rPr>
                  </w:pPr>
                </w:p>
              </w:tc>
              <w:tc>
                <w:tcPr>
                  <w:tcW w:w="4231" w:type="dxa"/>
                  <w:vMerge/>
                  <w:shd w:val="clear" w:color="auto" w:fill="BFBFBF"/>
                </w:tcPr>
                <w:p w:rsidR="00F938A1" w:rsidRPr="001F39F9" w:rsidRDefault="00F938A1"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p>
              </w:tc>
              <w:tc>
                <w:tcPr>
                  <w:tcW w:w="1486" w:type="dxa"/>
                  <w:vMerge/>
                  <w:shd w:val="clear" w:color="auto" w:fill="F2F2F2"/>
                </w:tcPr>
                <w:p w:rsidR="00F938A1" w:rsidRPr="001F39F9" w:rsidRDefault="00F938A1" w:rsidP="00ED578B">
                  <w:pPr>
                    <w:framePr w:hSpace="180" w:wrap="around" w:vAnchor="text" w:hAnchor="text" w:y="1"/>
                    <w:spacing w:after="120" w:line="240" w:lineRule="auto"/>
                    <w:contextualSpacing/>
                    <w:suppressOverlap/>
                    <w:rPr>
                      <w:rFonts w:ascii="Times New Roman" w:hAnsi="Times New Roman"/>
                      <w:sz w:val="20"/>
                      <w:szCs w:val="20"/>
                      <w:lang w:val="sr-Cyrl-CS"/>
                    </w:rPr>
                  </w:pPr>
                </w:p>
              </w:tc>
              <w:tc>
                <w:tcPr>
                  <w:tcW w:w="896" w:type="dxa"/>
                  <w:vMerge/>
                  <w:shd w:val="clear" w:color="auto" w:fill="F2F2F2"/>
                </w:tcPr>
                <w:p w:rsidR="00F938A1" w:rsidRPr="001F39F9" w:rsidRDefault="00F938A1" w:rsidP="00ED578B">
                  <w:pPr>
                    <w:framePr w:hSpace="180" w:wrap="around" w:vAnchor="text" w:hAnchor="text" w:y="1"/>
                    <w:spacing w:after="120" w:line="240" w:lineRule="auto"/>
                    <w:contextualSpacing/>
                    <w:suppressOverlap/>
                    <w:rPr>
                      <w:rFonts w:ascii="Times New Roman" w:hAnsi="Times New Roman"/>
                      <w:sz w:val="20"/>
                      <w:szCs w:val="20"/>
                      <w:lang w:val="sr-Cyrl-CS"/>
                    </w:rPr>
                  </w:pPr>
                </w:p>
              </w:tc>
              <w:tc>
                <w:tcPr>
                  <w:tcW w:w="927"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1F39F9">
                    <w:rPr>
                      <w:rFonts w:ascii="Times New Roman" w:hAnsi="Times New Roman"/>
                      <w:sz w:val="20"/>
                      <w:szCs w:val="20"/>
                      <w:lang w:val="sr-Cyrl-CS"/>
                    </w:rPr>
                    <w:t>обраду</w:t>
                  </w:r>
                </w:p>
              </w:tc>
              <w:tc>
                <w:tcPr>
                  <w:tcW w:w="9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1F39F9">
                    <w:rPr>
                      <w:rFonts w:ascii="Times New Roman" w:hAnsi="Times New Roman"/>
                      <w:sz w:val="20"/>
                      <w:szCs w:val="20"/>
                      <w:lang w:val="sr-Cyrl-CS"/>
                    </w:rPr>
                    <w:t>остале</w:t>
                  </w:r>
                </w:p>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1F39F9">
                    <w:rPr>
                      <w:rFonts w:ascii="Times New Roman" w:hAnsi="Times New Roman"/>
                      <w:sz w:val="20"/>
                      <w:szCs w:val="20"/>
                      <w:lang w:val="sr-Cyrl-CS"/>
                    </w:rPr>
                    <w:t>типове</w:t>
                  </w:r>
                </w:p>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1F39F9">
                    <w:rPr>
                      <w:rFonts w:ascii="Times New Roman" w:hAnsi="Times New Roman"/>
                      <w:sz w:val="20"/>
                      <w:szCs w:val="20"/>
                      <w:lang w:val="sr-Cyrl-CS"/>
                    </w:rPr>
                    <w:t>часова</w:t>
                  </w:r>
                </w:p>
              </w:tc>
            </w:tr>
            <w:tr w:rsidR="00F938A1" w:rsidRPr="001F39F9">
              <w:trPr>
                <w:trHeight w:val="850"/>
              </w:trPr>
              <w:tc>
                <w:tcPr>
                  <w:tcW w:w="11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1F39F9">
                    <w:rPr>
                      <w:rFonts w:ascii="Times New Roman" w:hAnsi="Times New Roman"/>
                      <w:b/>
                      <w:sz w:val="20"/>
                      <w:szCs w:val="20"/>
                      <w:lang w:val="ru-RU"/>
                    </w:rPr>
                    <w:t>1</w:t>
                  </w:r>
                  <w:r w:rsidRPr="001F39F9">
                    <w:rPr>
                      <w:rFonts w:ascii="Times New Roman" w:hAnsi="Times New Roman"/>
                      <w:sz w:val="20"/>
                      <w:szCs w:val="20"/>
                      <w:lang w:val="ru-RU"/>
                    </w:rPr>
                    <w:t>.</w:t>
                  </w:r>
                </w:p>
              </w:tc>
              <w:tc>
                <w:tcPr>
                  <w:tcW w:w="4231"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ОСНОВИ ПРОУЧАВАЊА ПРОШЛОСТИ</w:t>
                  </w:r>
                </w:p>
              </w:tc>
              <w:tc>
                <w:tcPr>
                  <w:tcW w:w="1486" w:type="dxa"/>
                  <w:shd w:val="clear" w:color="auto" w:fill="F2F2F2"/>
                </w:tcPr>
                <w:p w:rsidR="00F938A1" w:rsidRPr="001F39F9" w:rsidRDefault="00395C27" w:rsidP="00ED578B">
                  <w:pPr>
                    <w:framePr w:hSpace="180" w:wrap="around" w:vAnchor="text" w:hAnchor="text" w:y="1"/>
                    <w:spacing w:after="120" w:line="240" w:lineRule="auto"/>
                    <w:contextualSpacing/>
                    <w:suppressOverlap/>
                    <w:rPr>
                      <w:rFonts w:ascii="Times New Roman" w:hAnsi="Times New Roman"/>
                      <w:sz w:val="20"/>
                      <w:szCs w:val="20"/>
                    </w:rPr>
                  </w:pPr>
                  <w:r w:rsidRPr="001F39F9">
                    <w:rPr>
                      <w:rFonts w:ascii="Times New Roman" w:hAnsi="Times New Roman"/>
                      <w:sz w:val="20"/>
                      <w:szCs w:val="20"/>
                      <w:lang w:val="sr-Cyrl-CS"/>
                    </w:rPr>
                    <w:t>1.1.1, 1.1.2, 1.1.6, 1.1.9, 1.1.10, 1.2.4,</w:t>
                  </w:r>
                </w:p>
              </w:tc>
              <w:tc>
                <w:tcPr>
                  <w:tcW w:w="896"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5</w:t>
                  </w:r>
                </w:p>
              </w:tc>
              <w:tc>
                <w:tcPr>
                  <w:tcW w:w="927"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3</w:t>
                  </w:r>
                </w:p>
              </w:tc>
              <w:tc>
                <w:tcPr>
                  <w:tcW w:w="9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2</w:t>
                  </w:r>
                </w:p>
              </w:tc>
            </w:tr>
            <w:tr w:rsidR="00F938A1" w:rsidRPr="001F39F9">
              <w:trPr>
                <w:trHeight w:val="850"/>
              </w:trPr>
              <w:tc>
                <w:tcPr>
                  <w:tcW w:w="11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ru-RU"/>
                    </w:rPr>
                    <w:t>2.</w:t>
                  </w:r>
                </w:p>
              </w:tc>
              <w:tc>
                <w:tcPr>
                  <w:tcW w:w="4231"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ЕВРОПА И СРЕДОЗЕМЉЕ У РАНОМ СРЕДЊЕМ ВЕКУ</w:t>
                  </w:r>
                </w:p>
              </w:tc>
              <w:tc>
                <w:tcPr>
                  <w:tcW w:w="1486"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rPr>
                      <w:rFonts w:ascii="Times New Roman" w:hAnsi="Times New Roman"/>
                      <w:sz w:val="20"/>
                      <w:szCs w:val="20"/>
                      <w:lang w:val="ru-RU"/>
                    </w:rPr>
                  </w:pPr>
                  <w:r w:rsidRPr="001F39F9">
                    <w:rPr>
                      <w:rFonts w:ascii="Times New Roman" w:hAnsi="Times New Roman"/>
                      <w:sz w:val="20"/>
                      <w:szCs w:val="20"/>
                      <w:lang w:val="sr-Cyrl-CS"/>
                    </w:rPr>
                    <w:t>1.1.1, 1.1.8,  1.2.1, 1.2.4, 2.1.3, 3.1.1.</w:t>
                  </w:r>
                </w:p>
              </w:tc>
              <w:tc>
                <w:tcPr>
                  <w:tcW w:w="896"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10</w:t>
                  </w:r>
                </w:p>
              </w:tc>
              <w:tc>
                <w:tcPr>
                  <w:tcW w:w="927"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6</w:t>
                  </w:r>
                </w:p>
              </w:tc>
              <w:tc>
                <w:tcPr>
                  <w:tcW w:w="9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4</w:t>
                  </w:r>
                </w:p>
              </w:tc>
            </w:tr>
            <w:tr w:rsidR="00F938A1" w:rsidRPr="001F39F9">
              <w:trPr>
                <w:trHeight w:val="850"/>
              </w:trPr>
              <w:tc>
                <w:tcPr>
                  <w:tcW w:w="11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ru-RU"/>
                    </w:rPr>
                    <w:t>3.</w:t>
                  </w:r>
                </w:p>
              </w:tc>
              <w:tc>
                <w:tcPr>
                  <w:tcW w:w="4231"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СРБИ И ЊИХОВО ОКРЖЕЊЕ У РАНОМ СРЕДЊЕМ ВЕКУ</w:t>
                  </w:r>
                </w:p>
              </w:tc>
              <w:tc>
                <w:tcPr>
                  <w:tcW w:w="1486"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rPr>
                      <w:rFonts w:ascii="Times New Roman" w:hAnsi="Times New Roman"/>
                      <w:sz w:val="20"/>
                      <w:szCs w:val="20"/>
                      <w:lang w:val="ru-RU"/>
                    </w:rPr>
                  </w:pPr>
                  <w:r w:rsidRPr="001F39F9">
                    <w:rPr>
                      <w:rFonts w:ascii="Times New Roman" w:hAnsi="Times New Roman"/>
                      <w:sz w:val="20"/>
                      <w:szCs w:val="20"/>
                      <w:lang w:val="sr-Cyrl-CS"/>
                    </w:rPr>
                    <w:t>1.1.7, 1.1.9, 1.2.1, 1.2.7,  2.1.6, 2.2.2.</w:t>
                  </w:r>
                </w:p>
              </w:tc>
              <w:tc>
                <w:tcPr>
                  <w:tcW w:w="896"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11</w:t>
                  </w:r>
                </w:p>
              </w:tc>
              <w:tc>
                <w:tcPr>
                  <w:tcW w:w="927"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7</w:t>
                  </w:r>
                </w:p>
              </w:tc>
              <w:tc>
                <w:tcPr>
                  <w:tcW w:w="9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4</w:t>
                  </w:r>
                </w:p>
              </w:tc>
            </w:tr>
            <w:tr w:rsidR="00F938A1" w:rsidRPr="001F39F9">
              <w:trPr>
                <w:trHeight w:val="850"/>
              </w:trPr>
              <w:tc>
                <w:tcPr>
                  <w:tcW w:w="11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ru-RU"/>
                    </w:rPr>
                  </w:pPr>
                  <w:r w:rsidRPr="001F39F9">
                    <w:rPr>
                      <w:rFonts w:ascii="Times New Roman" w:hAnsi="Times New Roman"/>
                      <w:b/>
                      <w:sz w:val="20"/>
                      <w:szCs w:val="20"/>
                      <w:lang w:val="ru-RU"/>
                    </w:rPr>
                    <w:lastRenderedPageBreak/>
                    <w:t>4.</w:t>
                  </w:r>
                </w:p>
              </w:tc>
              <w:tc>
                <w:tcPr>
                  <w:tcW w:w="4231"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ЕВРОПА И СРЕДОЗЕМЉЕ У ПОЗНОМ СРЕДЊЕМ ВЕКУ</w:t>
                  </w:r>
                </w:p>
              </w:tc>
              <w:tc>
                <w:tcPr>
                  <w:tcW w:w="1486" w:type="dxa"/>
                  <w:shd w:val="clear" w:color="auto" w:fill="F2F2F2"/>
                  <w:vAlign w:val="center"/>
                </w:tcPr>
                <w:p w:rsidR="00F938A1" w:rsidRPr="001F39F9" w:rsidRDefault="00395C27" w:rsidP="00ED578B">
                  <w:pPr>
                    <w:framePr w:hSpace="180" w:wrap="around" w:vAnchor="text" w:hAnchor="text" w:y="1"/>
                    <w:spacing w:after="120" w:line="240" w:lineRule="auto"/>
                    <w:ind w:right="170"/>
                    <w:contextualSpacing/>
                    <w:suppressOverlap/>
                    <w:rPr>
                      <w:rFonts w:ascii="Times New Roman" w:hAnsi="Times New Roman"/>
                      <w:sz w:val="20"/>
                      <w:szCs w:val="20"/>
                      <w:lang w:val="sr-Cyrl-CS"/>
                    </w:rPr>
                  </w:pPr>
                  <w:r w:rsidRPr="001F39F9">
                    <w:rPr>
                      <w:rFonts w:ascii="Times New Roman" w:hAnsi="Times New Roman"/>
                      <w:sz w:val="20"/>
                      <w:szCs w:val="20"/>
                      <w:lang w:val="sr-Cyrl-CS"/>
                    </w:rPr>
                    <w:t>1.2.1,1.2.5, 1.2.8,2.2.5,</w:t>
                  </w:r>
                </w:p>
                <w:p w:rsidR="00F938A1" w:rsidRPr="001F39F9" w:rsidRDefault="00395C27" w:rsidP="00ED578B">
                  <w:pPr>
                    <w:framePr w:hSpace="180" w:wrap="around" w:vAnchor="text" w:hAnchor="text" w:y="1"/>
                    <w:spacing w:after="120" w:line="240" w:lineRule="auto"/>
                    <w:ind w:right="170"/>
                    <w:contextualSpacing/>
                    <w:suppressOverlap/>
                    <w:rPr>
                      <w:rFonts w:ascii="Times New Roman" w:hAnsi="Times New Roman"/>
                      <w:b/>
                      <w:sz w:val="20"/>
                      <w:szCs w:val="20"/>
                      <w:lang w:val="sr-Cyrl-CS"/>
                    </w:rPr>
                  </w:pPr>
                  <w:r w:rsidRPr="001F39F9">
                    <w:rPr>
                      <w:rFonts w:ascii="Times New Roman" w:hAnsi="Times New Roman"/>
                      <w:sz w:val="20"/>
                      <w:szCs w:val="20"/>
                      <w:lang w:val="sr-Cyrl-CS"/>
                    </w:rPr>
                    <w:t>3.1.1,3.2.6.</w:t>
                  </w:r>
                </w:p>
              </w:tc>
              <w:tc>
                <w:tcPr>
                  <w:tcW w:w="896"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10</w:t>
                  </w:r>
                </w:p>
              </w:tc>
              <w:tc>
                <w:tcPr>
                  <w:tcW w:w="927"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6</w:t>
                  </w:r>
                </w:p>
              </w:tc>
              <w:tc>
                <w:tcPr>
                  <w:tcW w:w="9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4</w:t>
                  </w:r>
                </w:p>
              </w:tc>
            </w:tr>
            <w:tr w:rsidR="00F938A1" w:rsidRPr="001F39F9">
              <w:trPr>
                <w:trHeight w:val="850"/>
              </w:trPr>
              <w:tc>
                <w:tcPr>
                  <w:tcW w:w="11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ru-RU"/>
                    </w:rPr>
                  </w:pPr>
                  <w:r w:rsidRPr="001F39F9">
                    <w:rPr>
                      <w:rFonts w:ascii="Times New Roman" w:hAnsi="Times New Roman"/>
                      <w:b/>
                      <w:sz w:val="20"/>
                      <w:szCs w:val="20"/>
                      <w:lang w:val="ru-RU"/>
                    </w:rPr>
                    <w:t>5.</w:t>
                  </w:r>
                </w:p>
              </w:tc>
              <w:tc>
                <w:tcPr>
                  <w:tcW w:w="4231"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СРПСКИ НАРОД И ЊЕГОВИ СУСЕДИ У ПОЗНОМ СРЕДЊЕМ ВЕКУ</w:t>
                  </w:r>
                </w:p>
              </w:tc>
              <w:tc>
                <w:tcPr>
                  <w:tcW w:w="1486" w:type="dxa"/>
                  <w:shd w:val="clear" w:color="auto" w:fill="F2F2F2"/>
                </w:tcPr>
                <w:p w:rsidR="00F938A1" w:rsidRPr="001F39F9" w:rsidRDefault="00395C27" w:rsidP="00ED578B">
                  <w:pPr>
                    <w:framePr w:hSpace="180" w:wrap="around" w:vAnchor="text" w:hAnchor="text" w:y="1"/>
                    <w:spacing w:after="120" w:line="240" w:lineRule="auto"/>
                    <w:contextualSpacing/>
                    <w:suppressOverlap/>
                    <w:rPr>
                      <w:rFonts w:ascii="Times New Roman" w:hAnsi="Times New Roman"/>
                      <w:sz w:val="20"/>
                      <w:szCs w:val="20"/>
                      <w:lang w:val="sr-Cyrl-CS"/>
                    </w:rPr>
                  </w:pPr>
                  <w:r w:rsidRPr="001F39F9">
                    <w:rPr>
                      <w:rFonts w:ascii="Times New Roman" w:hAnsi="Times New Roman"/>
                      <w:sz w:val="20"/>
                      <w:szCs w:val="20"/>
                      <w:lang w:val="sr-Cyrl-CS"/>
                    </w:rPr>
                    <w:t>1.1.7, 1.1.9, 1.2.1, 1.2.4, 1.2.7, 2.1.3, 2.2.2, 3.2.1.</w:t>
                  </w:r>
                </w:p>
              </w:tc>
              <w:tc>
                <w:tcPr>
                  <w:tcW w:w="896"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14</w:t>
                  </w:r>
                </w:p>
              </w:tc>
              <w:tc>
                <w:tcPr>
                  <w:tcW w:w="927"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8</w:t>
                  </w:r>
                </w:p>
              </w:tc>
              <w:tc>
                <w:tcPr>
                  <w:tcW w:w="9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6</w:t>
                  </w:r>
                </w:p>
              </w:tc>
            </w:tr>
            <w:tr w:rsidR="00F938A1" w:rsidRPr="001F39F9">
              <w:trPr>
                <w:trHeight w:val="850"/>
              </w:trPr>
              <w:tc>
                <w:tcPr>
                  <w:tcW w:w="11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ru-RU"/>
                    </w:rPr>
                  </w:pPr>
                  <w:r w:rsidRPr="001F39F9">
                    <w:rPr>
                      <w:rFonts w:ascii="Times New Roman" w:hAnsi="Times New Roman"/>
                      <w:b/>
                      <w:sz w:val="20"/>
                      <w:szCs w:val="20"/>
                      <w:lang w:val="ru-RU"/>
                    </w:rPr>
                    <w:t>6.</w:t>
                  </w:r>
                </w:p>
              </w:tc>
              <w:tc>
                <w:tcPr>
                  <w:tcW w:w="4231"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СРПСКЕ ЗЕМЉЕ И ЊИХОВО ОКРУЖЕЊЕ У ДОБА ОСМАНЛИЈСКИХ ОСВАЈАЊА</w:t>
                  </w:r>
                </w:p>
              </w:tc>
              <w:tc>
                <w:tcPr>
                  <w:tcW w:w="1486"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rPr>
                      <w:rFonts w:ascii="Times New Roman" w:hAnsi="Times New Roman"/>
                      <w:sz w:val="20"/>
                      <w:szCs w:val="20"/>
                      <w:lang w:val="ru-RU"/>
                    </w:rPr>
                  </w:pPr>
                  <w:r w:rsidRPr="001F39F9">
                    <w:rPr>
                      <w:rFonts w:ascii="Times New Roman" w:hAnsi="Times New Roman"/>
                      <w:sz w:val="20"/>
                      <w:szCs w:val="20"/>
                      <w:lang w:val="sr-Cyrl-CS"/>
                    </w:rPr>
                    <w:t>1.1.2, 1.1.6, 1.1.8, 1.1.10, 1.2.1, 1.2.4, 2.1.6, 3.2.2.</w:t>
                  </w:r>
                </w:p>
              </w:tc>
              <w:tc>
                <w:tcPr>
                  <w:tcW w:w="896"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10</w:t>
                  </w:r>
                </w:p>
              </w:tc>
              <w:tc>
                <w:tcPr>
                  <w:tcW w:w="927"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6</w:t>
                  </w:r>
                </w:p>
              </w:tc>
              <w:tc>
                <w:tcPr>
                  <w:tcW w:w="9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4</w:t>
                  </w:r>
                </w:p>
              </w:tc>
            </w:tr>
            <w:tr w:rsidR="00F938A1" w:rsidRPr="001F39F9">
              <w:trPr>
                <w:trHeight w:val="850"/>
              </w:trPr>
              <w:tc>
                <w:tcPr>
                  <w:tcW w:w="11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ru-RU"/>
                    </w:rPr>
                  </w:pPr>
                  <w:r w:rsidRPr="001F39F9">
                    <w:rPr>
                      <w:rFonts w:ascii="Times New Roman" w:hAnsi="Times New Roman"/>
                      <w:b/>
                      <w:sz w:val="20"/>
                      <w:szCs w:val="20"/>
                      <w:lang w:val="ru-RU"/>
                    </w:rPr>
                    <w:t>7.</w:t>
                  </w:r>
                </w:p>
              </w:tc>
              <w:tc>
                <w:tcPr>
                  <w:tcW w:w="4231"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ЕВРОПА И СВЕТ У РАНОМ НОВОМ ВЕКУ</w:t>
                  </w:r>
                </w:p>
              </w:tc>
              <w:tc>
                <w:tcPr>
                  <w:tcW w:w="1486" w:type="dxa"/>
                  <w:shd w:val="clear" w:color="auto" w:fill="F2F2F2"/>
                </w:tcPr>
                <w:p w:rsidR="00F938A1" w:rsidRPr="001F39F9" w:rsidRDefault="00395C27" w:rsidP="00ED578B">
                  <w:pPr>
                    <w:framePr w:hSpace="180" w:wrap="around" w:vAnchor="text" w:hAnchor="text" w:y="1"/>
                    <w:spacing w:after="120" w:line="240" w:lineRule="auto"/>
                    <w:ind w:right="170"/>
                    <w:contextualSpacing/>
                    <w:suppressOverlap/>
                    <w:rPr>
                      <w:rFonts w:ascii="Times New Roman" w:hAnsi="Times New Roman"/>
                      <w:b/>
                      <w:sz w:val="20"/>
                      <w:szCs w:val="20"/>
                      <w:lang w:val="sr-Cyrl-CS"/>
                    </w:rPr>
                  </w:pPr>
                  <w:r w:rsidRPr="001F39F9">
                    <w:rPr>
                      <w:rFonts w:ascii="Times New Roman" w:hAnsi="Times New Roman"/>
                      <w:sz w:val="20"/>
                      <w:szCs w:val="20"/>
                      <w:lang w:val="sr-Cyrl-CS"/>
                    </w:rPr>
                    <w:t>1.1.9,1.2.1, 1.2.3,2.1.1, 2.2.2,3.2.1.</w:t>
                  </w:r>
                </w:p>
              </w:tc>
              <w:tc>
                <w:tcPr>
                  <w:tcW w:w="896"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7</w:t>
                  </w:r>
                </w:p>
              </w:tc>
              <w:tc>
                <w:tcPr>
                  <w:tcW w:w="927"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4</w:t>
                  </w:r>
                </w:p>
              </w:tc>
              <w:tc>
                <w:tcPr>
                  <w:tcW w:w="9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rPr>
                  </w:pPr>
                  <w:r w:rsidRPr="001F39F9">
                    <w:rPr>
                      <w:rFonts w:ascii="Times New Roman" w:hAnsi="Times New Roman"/>
                      <w:b/>
                      <w:sz w:val="20"/>
                      <w:szCs w:val="20"/>
                    </w:rPr>
                    <w:t>3</w:t>
                  </w:r>
                </w:p>
              </w:tc>
            </w:tr>
            <w:tr w:rsidR="00F938A1" w:rsidRPr="001F39F9">
              <w:trPr>
                <w:trHeight w:val="850"/>
              </w:trPr>
              <w:tc>
                <w:tcPr>
                  <w:tcW w:w="11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8.</w:t>
                  </w:r>
                </w:p>
              </w:tc>
              <w:tc>
                <w:tcPr>
                  <w:tcW w:w="4231"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СРПСКИ НАРОД У РАНОМ НОВОМ ВЕКУ</w:t>
                  </w:r>
                </w:p>
              </w:tc>
              <w:tc>
                <w:tcPr>
                  <w:tcW w:w="1486"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rPr>
                      <w:rFonts w:ascii="Times New Roman" w:hAnsi="Times New Roman"/>
                      <w:sz w:val="20"/>
                      <w:szCs w:val="20"/>
                      <w:lang w:val="ru-RU"/>
                    </w:rPr>
                  </w:pPr>
                  <w:r w:rsidRPr="001F39F9">
                    <w:rPr>
                      <w:rFonts w:ascii="Times New Roman" w:hAnsi="Times New Roman"/>
                      <w:sz w:val="20"/>
                      <w:szCs w:val="20"/>
                      <w:lang w:val="sr-Cyrl-CS"/>
                    </w:rPr>
                    <w:t>1.1.7, 1.1.9, 1.2.1, 1.2.7,  2.1.6, 2.2.2.</w:t>
                  </w:r>
                </w:p>
              </w:tc>
              <w:tc>
                <w:tcPr>
                  <w:tcW w:w="896"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5</w:t>
                  </w:r>
                </w:p>
              </w:tc>
              <w:tc>
                <w:tcPr>
                  <w:tcW w:w="927"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3</w:t>
                  </w:r>
                </w:p>
              </w:tc>
              <w:tc>
                <w:tcPr>
                  <w:tcW w:w="9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Latn-CS"/>
                    </w:rPr>
                  </w:pPr>
                  <w:r w:rsidRPr="001F39F9">
                    <w:rPr>
                      <w:rFonts w:ascii="Times New Roman" w:hAnsi="Times New Roman"/>
                      <w:b/>
                      <w:sz w:val="20"/>
                      <w:szCs w:val="20"/>
                      <w:lang w:val="sr-Latn-CS"/>
                    </w:rPr>
                    <w:t>2</w:t>
                  </w:r>
                </w:p>
              </w:tc>
            </w:tr>
            <w:tr w:rsidR="00F938A1" w:rsidRPr="001F39F9">
              <w:trPr>
                <w:trHeight w:val="850"/>
              </w:trPr>
              <w:tc>
                <w:tcPr>
                  <w:tcW w:w="1118" w:type="dxa"/>
                  <w:shd w:val="clear" w:color="auto" w:fill="D9D9D9"/>
                </w:tcPr>
                <w:p w:rsidR="00F938A1" w:rsidRPr="001F39F9" w:rsidRDefault="00F938A1" w:rsidP="00ED578B">
                  <w:pPr>
                    <w:framePr w:hSpace="180" w:wrap="around" w:vAnchor="text" w:hAnchor="text" w:y="1"/>
                    <w:spacing w:after="120" w:line="240" w:lineRule="auto"/>
                    <w:contextualSpacing/>
                    <w:suppressOverlap/>
                    <w:rPr>
                      <w:rFonts w:ascii="Times New Roman" w:hAnsi="Times New Roman"/>
                      <w:sz w:val="20"/>
                      <w:szCs w:val="20"/>
                      <w:lang w:val="ru-RU"/>
                    </w:rPr>
                  </w:pPr>
                </w:p>
              </w:tc>
              <w:tc>
                <w:tcPr>
                  <w:tcW w:w="4231" w:type="dxa"/>
                  <w:shd w:val="clear" w:color="auto" w:fill="D9D9D9"/>
                  <w:vAlign w:val="center"/>
                </w:tcPr>
                <w:p w:rsidR="00F938A1" w:rsidRPr="001F39F9" w:rsidRDefault="00395C27" w:rsidP="00ED578B">
                  <w:pPr>
                    <w:framePr w:hSpace="180" w:wrap="around" w:vAnchor="text" w:hAnchor="text" w:y="1"/>
                    <w:spacing w:after="120" w:line="240" w:lineRule="auto"/>
                    <w:contextualSpacing/>
                    <w:suppressOverlap/>
                    <w:rPr>
                      <w:rFonts w:ascii="Times New Roman" w:hAnsi="Times New Roman"/>
                      <w:b/>
                      <w:sz w:val="20"/>
                      <w:szCs w:val="20"/>
                      <w:lang w:val="ru-RU"/>
                    </w:rPr>
                  </w:pPr>
                  <w:r w:rsidRPr="001F39F9">
                    <w:rPr>
                      <w:rFonts w:ascii="Times New Roman" w:hAnsi="Times New Roman"/>
                      <w:b/>
                      <w:sz w:val="20"/>
                      <w:szCs w:val="20"/>
                      <w:lang w:val="sr-Cyrl-CS"/>
                    </w:rPr>
                    <w:t>Укупно</w:t>
                  </w:r>
                </w:p>
              </w:tc>
              <w:tc>
                <w:tcPr>
                  <w:tcW w:w="1486" w:type="dxa"/>
                  <w:shd w:val="clear" w:color="auto" w:fill="D9D9D9"/>
                </w:tcPr>
                <w:p w:rsidR="00F938A1" w:rsidRPr="001F39F9" w:rsidRDefault="00F938A1" w:rsidP="00ED578B">
                  <w:pPr>
                    <w:framePr w:hSpace="180" w:wrap="around" w:vAnchor="text" w:hAnchor="text" w:y="1"/>
                    <w:spacing w:after="120" w:line="240" w:lineRule="auto"/>
                    <w:ind w:right="170"/>
                    <w:contextualSpacing/>
                    <w:suppressOverlap/>
                    <w:jc w:val="right"/>
                    <w:rPr>
                      <w:rFonts w:ascii="Times New Roman" w:hAnsi="Times New Roman"/>
                      <w:b/>
                      <w:sz w:val="20"/>
                      <w:szCs w:val="20"/>
                      <w:lang w:val="sr-Cyrl-CS"/>
                    </w:rPr>
                  </w:pPr>
                </w:p>
              </w:tc>
              <w:tc>
                <w:tcPr>
                  <w:tcW w:w="896" w:type="dxa"/>
                  <w:shd w:val="clear" w:color="auto" w:fill="D9D9D9"/>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72</w:t>
                  </w:r>
                </w:p>
              </w:tc>
              <w:tc>
                <w:tcPr>
                  <w:tcW w:w="927" w:type="dxa"/>
                  <w:shd w:val="clear" w:color="auto" w:fill="D9D9D9"/>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43</w:t>
                  </w:r>
                </w:p>
              </w:tc>
              <w:tc>
                <w:tcPr>
                  <w:tcW w:w="918" w:type="dxa"/>
                  <w:shd w:val="clear" w:color="auto" w:fill="D9D9D9"/>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29</w:t>
                  </w:r>
                </w:p>
              </w:tc>
            </w:tr>
          </w:tbl>
          <w:p w:rsidR="00F938A1" w:rsidRPr="001F39F9" w:rsidRDefault="00F938A1" w:rsidP="009735DE">
            <w:pPr>
              <w:spacing w:after="120" w:line="240" w:lineRule="auto"/>
              <w:contextualSpacing/>
              <w:rPr>
                <w:rFonts w:ascii="Times New Roman" w:hAnsi="Times New Roman"/>
                <w:sz w:val="20"/>
                <w:szCs w:val="20"/>
              </w:rPr>
            </w:pPr>
          </w:p>
          <w:p w:rsidR="00556439" w:rsidRPr="001F39F9" w:rsidRDefault="00556439" w:rsidP="009735DE">
            <w:pPr>
              <w:spacing w:after="120" w:line="240" w:lineRule="auto"/>
              <w:contextualSpacing/>
              <w:rPr>
                <w:rFonts w:ascii="Times New Roman" w:hAnsi="Times New Roman"/>
                <w:sz w:val="20"/>
                <w:szCs w:val="20"/>
              </w:rPr>
            </w:pPr>
          </w:p>
          <w:p w:rsidR="00556439" w:rsidRPr="001F39F9" w:rsidRDefault="00556439" w:rsidP="009735DE">
            <w:pPr>
              <w:spacing w:after="120" w:line="240" w:lineRule="auto"/>
              <w:contextualSpacing/>
              <w:rPr>
                <w:rFonts w:ascii="Times New Roman" w:hAnsi="Times New Roman"/>
                <w:sz w:val="20"/>
                <w:szCs w:val="20"/>
              </w:rPr>
            </w:pPr>
          </w:p>
          <w:tbl>
            <w:tblPr>
              <w:tblW w:w="99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1073"/>
              <w:gridCol w:w="8842"/>
            </w:tblGrid>
            <w:tr w:rsidR="00556439" w:rsidRPr="001F39F9" w:rsidTr="0055643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Назив предмета</w:t>
                  </w:r>
                </w:p>
              </w:tc>
              <w:tc>
                <w:tcPr>
                  <w:tcW w:w="884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0" w:line="240" w:lineRule="auto"/>
                    <w:suppressOverlap/>
                    <w:jc w:val="both"/>
                    <w:rPr>
                      <w:rFonts w:ascii="Times New Roman" w:hAnsi="Times New Roman"/>
                      <w:color w:val="000000"/>
                      <w:sz w:val="20"/>
                      <w:szCs w:val="20"/>
                    </w:rPr>
                  </w:pPr>
                  <w:r w:rsidRPr="001F39F9">
                    <w:rPr>
                      <w:rFonts w:ascii="Times New Roman" w:hAnsi="Times New Roman"/>
                      <w:b/>
                      <w:bCs/>
                      <w:color w:val="000000"/>
                      <w:sz w:val="20"/>
                      <w:szCs w:val="20"/>
                    </w:rPr>
                    <w:t>ИСТОРИЈА</w:t>
                  </w:r>
                </w:p>
              </w:tc>
            </w:tr>
            <w:tr w:rsidR="00556439" w:rsidRPr="001F39F9" w:rsidTr="0055643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Циљ</w:t>
                  </w:r>
                </w:p>
              </w:tc>
              <w:tc>
                <w:tcPr>
                  <w:tcW w:w="884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0" w:line="240" w:lineRule="auto"/>
                    <w:suppressOverlap/>
                    <w:jc w:val="both"/>
                    <w:rPr>
                      <w:rFonts w:ascii="Times New Roman" w:hAnsi="Times New Roman"/>
                      <w:color w:val="000000"/>
                      <w:sz w:val="20"/>
                      <w:szCs w:val="20"/>
                    </w:rPr>
                  </w:pPr>
                  <w:r w:rsidRPr="001F39F9">
                    <w:rPr>
                      <w:rFonts w:ascii="Times New Roman" w:hAnsi="Times New Roman"/>
                      <w:b/>
                      <w:bCs/>
                      <w:color w:val="000000"/>
                      <w:sz w:val="20"/>
                      <w:szCs w:val="20"/>
                    </w:rPr>
                    <w:t>Циљ </w:t>
                  </w:r>
                  <w:r w:rsidRPr="001F39F9">
                    <w:rPr>
                      <w:rFonts w:ascii="Times New Roman" w:hAnsi="Times New Roman"/>
                      <w:color w:val="000000"/>
                      <w:sz w:val="20"/>
                      <w:szCs w:val="20"/>
                    </w:rPr>
                    <w:t>учења Историје је да ученик, изучавајући историјске догађаје, појаве, процесе и личности, стекне знања и компетенције неопходне за разумевање савременог света, развије вештине критичког мишљења и одговоран однос према себи, сопственом и националном идентитету, културно-историјском наслеђу, друштву и држави у којој живи.</w:t>
                  </w:r>
                </w:p>
              </w:tc>
            </w:tr>
            <w:tr w:rsidR="00556439" w:rsidRPr="001F39F9" w:rsidTr="0055643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Разред</w:t>
                  </w:r>
                </w:p>
              </w:tc>
              <w:tc>
                <w:tcPr>
                  <w:tcW w:w="884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0" w:line="240" w:lineRule="auto"/>
                    <w:suppressOverlap/>
                    <w:jc w:val="both"/>
                    <w:rPr>
                      <w:rFonts w:ascii="Times New Roman" w:hAnsi="Times New Roman"/>
                      <w:color w:val="000000"/>
                      <w:sz w:val="20"/>
                      <w:szCs w:val="20"/>
                    </w:rPr>
                  </w:pPr>
                  <w:r w:rsidRPr="001F39F9">
                    <w:rPr>
                      <w:rFonts w:ascii="Times New Roman" w:hAnsi="Times New Roman"/>
                      <w:b/>
                      <w:bCs/>
                      <w:color w:val="000000"/>
                      <w:sz w:val="20"/>
                      <w:szCs w:val="20"/>
                    </w:rPr>
                    <w:t>Шести</w:t>
                  </w:r>
                </w:p>
              </w:tc>
            </w:tr>
            <w:tr w:rsidR="00556439" w:rsidRPr="001F39F9" w:rsidTr="0055643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Годишњи фонд часова</w:t>
                  </w:r>
                </w:p>
              </w:tc>
              <w:tc>
                <w:tcPr>
                  <w:tcW w:w="884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0" w:line="240" w:lineRule="auto"/>
                    <w:suppressOverlap/>
                    <w:jc w:val="both"/>
                    <w:rPr>
                      <w:rFonts w:ascii="Times New Roman" w:hAnsi="Times New Roman"/>
                      <w:color w:val="000000"/>
                      <w:sz w:val="20"/>
                      <w:szCs w:val="20"/>
                    </w:rPr>
                  </w:pPr>
                  <w:r w:rsidRPr="001F39F9">
                    <w:rPr>
                      <w:rFonts w:ascii="Times New Roman" w:hAnsi="Times New Roman"/>
                      <w:b/>
                      <w:bCs/>
                      <w:color w:val="000000"/>
                      <w:sz w:val="20"/>
                      <w:szCs w:val="20"/>
                    </w:rPr>
                    <w:t>72</w:t>
                  </w:r>
                </w:p>
              </w:tc>
            </w:tr>
          </w:tbl>
          <w:p w:rsidR="00556439" w:rsidRPr="001F39F9" w:rsidRDefault="00556439" w:rsidP="00556439">
            <w:pPr>
              <w:spacing w:after="0" w:line="240" w:lineRule="auto"/>
              <w:jc w:val="both"/>
              <w:rPr>
                <w:rFonts w:ascii="Times New Roman" w:hAnsi="Times New Roman"/>
                <w:vanish/>
                <w:sz w:val="20"/>
                <w:szCs w:val="20"/>
              </w:rPr>
            </w:pPr>
          </w:p>
          <w:tbl>
            <w:tblPr>
              <w:tblW w:w="99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2104"/>
              <w:gridCol w:w="1800"/>
              <w:gridCol w:w="6011"/>
            </w:tblGrid>
            <w:tr w:rsidR="00556439" w:rsidRPr="001F39F9" w:rsidTr="00556439">
              <w:tc>
                <w:tcPr>
                  <w:tcW w:w="210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0" w:line="240" w:lineRule="auto"/>
                    <w:suppressOverlap/>
                    <w:jc w:val="both"/>
                    <w:rPr>
                      <w:rFonts w:ascii="Times New Roman" w:hAnsi="Times New Roman"/>
                      <w:color w:val="000000"/>
                      <w:sz w:val="20"/>
                      <w:szCs w:val="20"/>
                    </w:rPr>
                  </w:pPr>
                  <w:r w:rsidRPr="001F39F9">
                    <w:rPr>
                      <w:rFonts w:ascii="Times New Roman" w:hAnsi="Times New Roman"/>
                      <w:b/>
                      <w:bCs/>
                      <w:color w:val="000000"/>
                      <w:sz w:val="20"/>
                      <w:szCs w:val="20"/>
                    </w:rPr>
                    <w:t>ИСХОДИ</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По завршетку разреда ученик ће бити у стању да:</w:t>
                  </w:r>
                </w:p>
              </w:tc>
              <w:tc>
                <w:tcPr>
                  <w:tcW w:w="180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0" w:line="240" w:lineRule="auto"/>
                    <w:suppressOverlap/>
                    <w:jc w:val="both"/>
                    <w:rPr>
                      <w:rFonts w:ascii="Times New Roman" w:hAnsi="Times New Roman"/>
                      <w:color w:val="000000"/>
                      <w:sz w:val="20"/>
                      <w:szCs w:val="20"/>
                    </w:rPr>
                  </w:pPr>
                  <w:r w:rsidRPr="001F39F9">
                    <w:rPr>
                      <w:rFonts w:ascii="Times New Roman" w:hAnsi="Times New Roman"/>
                      <w:b/>
                      <w:bCs/>
                      <w:color w:val="000000"/>
                      <w:sz w:val="20"/>
                      <w:szCs w:val="20"/>
                    </w:rPr>
                    <w:t>ОБЛАСТ/ТЕМА</w:t>
                  </w:r>
                </w:p>
              </w:tc>
              <w:tc>
                <w:tcPr>
                  <w:tcW w:w="601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0" w:line="240" w:lineRule="auto"/>
                    <w:suppressOverlap/>
                    <w:jc w:val="both"/>
                    <w:rPr>
                      <w:rFonts w:ascii="Times New Roman" w:hAnsi="Times New Roman"/>
                      <w:color w:val="000000"/>
                      <w:sz w:val="20"/>
                      <w:szCs w:val="20"/>
                    </w:rPr>
                  </w:pPr>
                  <w:r w:rsidRPr="001F39F9">
                    <w:rPr>
                      <w:rFonts w:ascii="Times New Roman" w:hAnsi="Times New Roman"/>
                      <w:b/>
                      <w:bCs/>
                      <w:color w:val="000000"/>
                      <w:sz w:val="20"/>
                      <w:szCs w:val="20"/>
                    </w:rPr>
                    <w:t>САДРЖАЈИ</w:t>
                  </w:r>
                </w:p>
              </w:tc>
            </w:tr>
            <w:tr w:rsidR="00556439" w:rsidRPr="001F39F9" w:rsidTr="00556439">
              <w:tc>
                <w:tcPr>
                  <w:tcW w:w="2104" w:type="dxa"/>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образложи узроке и последице историјских догађаја на конкретним примерима;</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пореди историјске појаве;</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наведе најзначајније последице настанка и развоја држава у Европи и Средоземљу у средњем и раном новом веку;</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на основу датих примера, изводи закључак о повезаности националне историје са регионалном и европском (на плану политике, економских прилика, друштвених и културних појава);</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сагледа значај и улогу истакнутих личности у датом историјском контексту;</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xml:space="preserve">– приказује на историјској карти динамику различитих </w:t>
                  </w:r>
                  <w:r w:rsidRPr="001F39F9">
                    <w:rPr>
                      <w:rFonts w:ascii="Times New Roman" w:hAnsi="Times New Roman"/>
                      <w:color w:val="000000"/>
                      <w:sz w:val="20"/>
                      <w:szCs w:val="20"/>
                    </w:rPr>
                    <w:lastRenderedPageBreak/>
                    <w:t>историјских појава и промена;</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на историјској карти лоцира правце миграција и простор насељен Србима и њиховим суседима у средњем и раном новом веку;</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идентификује разлике између типова државног уређења у периоду средњег и раног новог века;</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изводи закључак о значају српске средњовековне државности и издваја најистакнутије владарске породице;</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пореди положај и начин живота жена и мушкараца, различитих животних доби, припадника постојећих друштвених слојева, у средњем и раном новом веку;</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xml:space="preserve">– разликује основна обележја и идентификује најзначајније последице настанка и ширења различитих верских учења у </w:t>
                  </w:r>
                  <w:r w:rsidRPr="001F39F9">
                    <w:rPr>
                      <w:rFonts w:ascii="Times New Roman" w:hAnsi="Times New Roman"/>
                      <w:color w:val="000000"/>
                      <w:sz w:val="20"/>
                      <w:szCs w:val="20"/>
                    </w:rPr>
                    <w:lastRenderedPageBreak/>
                    <w:t>средњем и раном новом веку;</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на понуђеним примерима, разликује легенде и митове од историјских чињеница, као и историјске од легендарних личности;</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образлаже најважније последице научно-техничких открића у периоду средњег и раног новог века;</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идентификује основне одлике и промене у начину производње у средњем и раном новом веку;</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илуструје примерима значај прожимања различитих цивилизација;</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разликује споменике различитих епоха, са посебним освртом на оне у локалној средини;</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xml:space="preserve">– илуструје примерима важност утицаја политичких, привредних, научних и културних тековина средњег и раног новог века у савременом </w:t>
                  </w:r>
                  <w:r w:rsidRPr="001F39F9">
                    <w:rPr>
                      <w:rFonts w:ascii="Times New Roman" w:hAnsi="Times New Roman"/>
                      <w:color w:val="000000"/>
                      <w:sz w:val="20"/>
                      <w:szCs w:val="20"/>
                    </w:rPr>
                    <w:lastRenderedPageBreak/>
                    <w:t>друштву;</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користећи ИКТ, самостално или у групи, презентује резултате елементарног истраживања заснованог на коришћењу одабраних историјских извора и литературе;</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повеже визуелне и текстуалне информације са одговарајућим историјским контекстом (хронолошки, политички, друштвени, културни);</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учествује у организовању и спровођењу заједничких школских активности везаних за развој културе сећања.</w:t>
                  </w:r>
                </w:p>
              </w:tc>
              <w:tc>
                <w:tcPr>
                  <w:tcW w:w="180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0" w:line="240" w:lineRule="auto"/>
                    <w:suppressOverlap/>
                    <w:jc w:val="both"/>
                    <w:rPr>
                      <w:rFonts w:ascii="Times New Roman" w:hAnsi="Times New Roman"/>
                      <w:color w:val="000000"/>
                      <w:sz w:val="20"/>
                      <w:szCs w:val="20"/>
                    </w:rPr>
                  </w:pPr>
                  <w:r w:rsidRPr="001F39F9">
                    <w:rPr>
                      <w:rFonts w:ascii="Times New Roman" w:hAnsi="Times New Roman"/>
                      <w:b/>
                      <w:bCs/>
                      <w:color w:val="000000"/>
                      <w:sz w:val="20"/>
                      <w:szCs w:val="20"/>
                    </w:rPr>
                    <w:lastRenderedPageBreak/>
                    <w:t>ОСНОВИ ПРОУЧАВАЊА ПРОШЛОСТИ</w:t>
                  </w:r>
                </w:p>
              </w:tc>
              <w:tc>
                <w:tcPr>
                  <w:tcW w:w="601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Основне одлике периода средњег века и новог века (појмови </w:t>
                  </w:r>
                  <w:r w:rsidRPr="001F39F9">
                    <w:rPr>
                      <w:rFonts w:ascii="Times New Roman" w:hAnsi="Times New Roman"/>
                      <w:i/>
                      <w:iCs/>
                      <w:color w:val="000000"/>
                      <w:sz w:val="20"/>
                      <w:szCs w:val="20"/>
                    </w:rPr>
                    <w:t>средњи век</w:t>
                  </w:r>
                  <w:r w:rsidRPr="001F39F9">
                    <w:rPr>
                      <w:rFonts w:ascii="Times New Roman" w:hAnsi="Times New Roman"/>
                      <w:color w:val="000000"/>
                      <w:sz w:val="20"/>
                      <w:szCs w:val="20"/>
                    </w:rPr>
                    <w:t>, </w:t>
                  </w:r>
                  <w:r w:rsidRPr="001F39F9">
                    <w:rPr>
                      <w:rFonts w:ascii="Times New Roman" w:hAnsi="Times New Roman"/>
                      <w:i/>
                      <w:iCs/>
                      <w:color w:val="000000"/>
                      <w:sz w:val="20"/>
                      <w:szCs w:val="20"/>
                    </w:rPr>
                    <w:t>нови век</w:t>
                  </w:r>
                  <w:r w:rsidRPr="001F39F9">
                    <w:rPr>
                      <w:rFonts w:ascii="Times New Roman" w:hAnsi="Times New Roman"/>
                      <w:color w:val="000000"/>
                      <w:sz w:val="20"/>
                      <w:szCs w:val="20"/>
                    </w:rPr>
                    <w:t>, </w:t>
                  </w:r>
                  <w:r w:rsidRPr="001F39F9">
                    <w:rPr>
                      <w:rFonts w:ascii="Times New Roman" w:hAnsi="Times New Roman"/>
                      <w:i/>
                      <w:iCs/>
                      <w:color w:val="000000"/>
                      <w:sz w:val="20"/>
                      <w:szCs w:val="20"/>
                    </w:rPr>
                    <w:t>прединдустријско доба</w:t>
                  </w:r>
                  <w:r w:rsidRPr="001F39F9">
                    <w:rPr>
                      <w:rFonts w:ascii="Times New Roman" w:hAnsi="Times New Roman"/>
                      <w:color w:val="000000"/>
                      <w:sz w:val="20"/>
                      <w:szCs w:val="20"/>
                    </w:rPr>
                    <w:t>, хронолошки и просторни оквири).</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Историјски извори за историју средњег века и раног новог века и њихова сазнајна вредност (писани и материјални).</w:t>
                  </w:r>
                </w:p>
              </w:tc>
            </w:tr>
            <w:tr w:rsidR="00556439" w:rsidRPr="001F39F9" w:rsidTr="00556439">
              <w:tc>
                <w:tcPr>
                  <w:tcW w:w="2104" w:type="dxa"/>
                  <w:vMerge/>
                  <w:tcBorders>
                    <w:top w:val="single" w:sz="6" w:space="0" w:color="000000"/>
                    <w:left w:val="single" w:sz="6" w:space="0" w:color="000000"/>
                    <w:bottom w:val="single" w:sz="6" w:space="0" w:color="000000"/>
                    <w:right w:val="single" w:sz="6" w:space="0" w:color="000000"/>
                  </w:tcBorders>
                  <w:vAlign w:val="center"/>
                  <w:hideMark/>
                </w:tcPr>
                <w:p w:rsidR="00556439" w:rsidRPr="001F39F9" w:rsidRDefault="00556439" w:rsidP="00ED578B">
                  <w:pPr>
                    <w:framePr w:hSpace="180" w:wrap="around" w:vAnchor="text" w:hAnchor="text" w:y="1"/>
                    <w:spacing w:after="0" w:line="240" w:lineRule="auto"/>
                    <w:suppressOverlap/>
                    <w:jc w:val="both"/>
                    <w:rPr>
                      <w:rFonts w:ascii="Times New Roman" w:hAnsi="Times New Roman"/>
                      <w:color w:val="000000"/>
                      <w:sz w:val="20"/>
                      <w:szCs w:val="20"/>
                    </w:rPr>
                  </w:pPr>
                </w:p>
              </w:tc>
              <w:tc>
                <w:tcPr>
                  <w:tcW w:w="180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0" w:line="240" w:lineRule="auto"/>
                    <w:suppressOverlap/>
                    <w:jc w:val="both"/>
                    <w:rPr>
                      <w:rFonts w:ascii="Times New Roman" w:hAnsi="Times New Roman"/>
                      <w:color w:val="000000"/>
                      <w:sz w:val="20"/>
                      <w:szCs w:val="20"/>
                    </w:rPr>
                  </w:pPr>
                  <w:r w:rsidRPr="001F39F9">
                    <w:rPr>
                      <w:rFonts w:ascii="Times New Roman" w:hAnsi="Times New Roman"/>
                      <w:b/>
                      <w:bCs/>
                      <w:color w:val="000000"/>
                      <w:sz w:val="20"/>
                      <w:szCs w:val="20"/>
                    </w:rPr>
                    <w:t>ЕВРОПА, СРЕДОЗЕМЉЕ И СРПСКЕ ЗЕМЉЕ У РАНОМ СРЕДЊЕМ ВЕКУ</w:t>
                  </w:r>
                </w:p>
              </w:tc>
              <w:tc>
                <w:tcPr>
                  <w:tcW w:w="601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Велика сеоба народа и стварање нових држава у Европи (германска и словенска племена, Бугари, Мађари, Викинзи).</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Најзначајније државе раног средњег века (Франачка држава, Византијско царство, Арабљани).</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Религија у раном средњем веку (христијанизација и хришћанска црква, Велики раскол, ислам).</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Феудално друштво (структура, друштвене категорије, вазални односи).</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Српске земље и Балканско полуострво (досељавање Срба и Хрвата, односи са староседеоцима и суседима, формирање српских земаља, христијанизација, ширење писмености).</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Истакнуте личности: Јустинијан, Карло Велики, кнез Властимир, цар Симеон, Јован Владимир, Василије II, краљ Михаило, Ћирило и Методије.</w:t>
                  </w:r>
                </w:p>
              </w:tc>
            </w:tr>
            <w:tr w:rsidR="00556439" w:rsidRPr="001F39F9" w:rsidTr="00556439">
              <w:tc>
                <w:tcPr>
                  <w:tcW w:w="2104" w:type="dxa"/>
                  <w:vMerge/>
                  <w:tcBorders>
                    <w:top w:val="single" w:sz="6" w:space="0" w:color="000000"/>
                    <w:left w:val="single" w:sz="6" w:space="0" w:color="000000"/>
                    <w:bottom w:val="single" w:sz="6" w:space="0" w:color="000000"/>
                    <w:right w:val="single" w:sz="6" w:space="0" w:color="000000"/>
                  </w:tcBorders>
                  <w:vAlign w:val="center"/>
                  <w:hideMark/>
                </w:tcPr>
                <w:p w:rsidR="00556439" w:rsidRPr="001F39F9" w:rsidRDefault="00556439" w:rsidP="00ED578B">
                  <w:pPr>
                    <w:framePr w:hSpace="180" w:wrap="around" w:vAnchor="text" w:hAnchor="text" w:y="1"/>
                    <w:spacing w:after="0" w:line="240" w:lineRule="auto"/>
                    <w:suppressOverlap/>
                    <w:jc w:val="both"/>
                    <w:rPr>
                      <w:rFonts w:ascii="Times New Roman" w:hAnsi="Times New Roman"/>
                      <w:color w:val="000000"/>
                      <w:sz w:val="20"/>
                      <w:szCs w:val="20"/>
                    </w:rPr>
                  </w:pPr>
                </w:p>
              </w:tc>
              <w:tc>
                <w:tcPr>
                  <w:tcW w:w="180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0" w:line="240" w:lineRule="auto"/>
                    <w:suppressOverlap/>
                    <w:jc w:val="both"/>
                    <w:rPr>
                      <w:rFonts w:ascii="Times New Roman" w:hAnsi="Times New Roman"/>
                      <w:color w:val="000000"/>
                      <w:sz w:val="20"/>
                      <w:szCs w:val="20"/>
                    </w:rPr>
                  </w:pPr>
                  <w:r w:rsidRPr="001F39F9">
                    <w:rPr>
                      <w:rFonts w:ascii="Times New Roman" w:hAnsi="Times New Roman"/>
                      <w:b/>
                      <w:bCs/>
                      <w:color w:val="000000"/>
                      <w:sz w:val="20"/>
                      <w:szCs w:val="20"/>
                    </w:rPr>
                    <w:t>ЕВРОПА, СРЕДОЗЕМЉЕ И СРПСКЕ ЗЕМЉЕ У ПОЗНОМ СРЕДЊЕМ ВЕКУ</w:t>
                  </w:r>
                </w:p>
              </w:tc>
              <w:tc>
                <w:tcPr>
                  <w:tcW w:w="601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Државно уређење (типови европских монархија; република).</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Сусрети и прожимања цивилизација и народа (хришћанство, ислам, јудаизам, Крсташки ратови, најзначајнији путописци и њихова путовања – Марко Поло, Ибн Батута и др).</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Српске земље и суседи (краљевина и царство, деспотовина, аутокефална црква, односи са Византијом, Угарском, Бугарском, Венецијом, османска освајања у југоисточној Европи).</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lastRenderedPageBreak/>
                    <w:t>Свакодневни живот у Европи и српским земљама (двор и дворски живот, живот на селу и граду – занимања, родни односи, правоверје и јереси, куга).</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Опште одлике средњовековне културе (верски карактер културе, витешка култура, културне области, школе и универзитети, проналасци; писана и визуелна култура код Срба, легенде – Косовска, о краљу Артуру...).</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Истакнуте личности: Фридрих Барбароса, Ричард Лавље Срце, Саладин, Стефан Немања, Стефан Првовенчани, Сава Немањић, краљ Милутин, Стефан Душан, кнез Лазар и кнегиња Милица, Твртко I Котроманић, Стефан Лазаревић, деспот Ђурађ, султанија Мара, Ђурађ Кастриот Скендербег, Балшићи, Црнојевићи, Мехмед II Освајач.</w:t>
                  </w:r>
                </w:p>
              </w:tc>
            </w:tr>
            <w:tr w:rsidR="00556439" w:rsidRPr="001F39F9" w:rsidTr="00556439">
              <w:tc>
                <w:tcPr>
                  <w:tcW w:w="210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0" w:line="240" w:lineRule="auto"/>
                    <w:suppressOverlap/>
                    <w:jc w:val="both"/>
                    <w:rPr>
                      <w:rFonts w:ascii="Times New Roman" w:hAnsi="Times New Roman"/>
                      <w:color w:val="000000"/>
                      <w:sz w:val="20"/>
                      <w:szCs w:val="20"/>
                    </w:rPr>
                  </w:pPr>
                </w:p>
              </w:tc>
              <w:tc>
                <w:tcPr>
                  <w:tcW w:w="180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0" w:line="240" w:lineRule="auto"/>
                    <w:suppressOverlap/>
                    <w:jc w:val="both"/>
                    <w:rPr>
                      <w:rFonts w:ascii="Times New Roman" w:hAnsi="Times New Roman"/>
                      <w:color w:val="000000"/>
                      <w:sz w:val="20"/>
                      <w:szCs w:val="20"/>
                    </w:rPr>
                  </w:pPr>
                  <w:r w:rsidRPr="001F39F9">
                    <w:rPr>
                      <w:rFonts w:ascii="Times New Roman" w:hAnsi="Times New Roman"/>
                      <w:b/>
                      <w:bCs/>
                      <w:color w:val="000000"/>
                      <w:sz w:val="20"/>
                      <w:szCs w:val="20"/>
                    </w:rPr>
                    <w:t>ЕВРОПА, СВЕТ И СРПСКЕ ЗЕМЉЕ У РАНОМ НОВОМ ВЕКУ</w:t>
                  </w:r>
                </w:p>
                <w:p w:rsidR="00556439" w:rsidRPr="001F39F9" w:rsidRDefault="00556439" w:rsidP="00ED578B">
                  <w:pPr>
                    <w:framePr w:hSpace="180" w:wrap="around" w:vAnchor="text" w:hAnchor="text" w:y="1"/>
                    <w:spacing w:after="0" w:line="240" w:lineRule="auto"/>
                    <w:suppressOverlap/>
                    <w:jc w:val="both"/>
                    <w:rPr>
                      <w:rFonts w:ascii="Times New Roman" w:hAnsi="Times New Roman"/>
                      <w:color w:val="000000"/>
                      <w:sz w:val="20"/>
                      <w:szCs w:val="20"/>
                    </w:rPr>
                  </w:pPr>
                  <w:r w:rsidRPr="001F39F9">
                    <w:rPr>
                      <w:rFonts w:ascii="Times New Roman" w:hAnsi="Times New Roman"/>
                      <w:b/>
                      <w:bCs/>
                      <w:color w:val="000000"/>
                      <w:sz w:val="20"/>
                      <w:szCs w:val="20"/>
                    </w:rPr>
                    <w:t>(Прединдустријско доба)</w:t>
                  </w:r>
                </w:p>
              </w:tc>
              <w:tc>
                <w:tcPr>
                  <w:tcW w:w="601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Прединдустријско доба (хронолошки оквири, научна и техничка открића, штампа, промене у начину производње, банкарство, успон градова – примери Фиренце, Венеције, Антверпена...).</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Велика географска открића и колонизација (истакнути морепловци и њихова путовања, сусрет са ваневропским цивилизацијама – Северна и Јужна Америка, Индија, Африка, Кина, Јапан, Аустралија; последице).</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xml:space="preserve">Опште одлике културе раног новог века (основна обележја хуманизма и ренесансе; књижевност, политичка мисао, промене у </w:t>
                  </w:r>
                  <w:r w:rsidRPr="001F39F9">
                    <w:rPr>
                      <w:rFonts w:ascii="Times New Roman" w:hAnsi="Times New Roman"/>
                      <w:color w:val="000000"/>
                      <w:sz w:val="20"/>
                      <w:szCs w:val="20"/>
                    </w:rPr>
                    <w:lastRenderedPageBreak/>
                    <w:t>свакодневном животу, обичаји и веровања – прогон „вештица”...).</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Реформација и противреформација (узроци, протестантизам, католичка реакција – улога језуита; верски сукоби и ратови).</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Појава апсолутистичких монархија (промене у државном уређењу, централизација државе, положај владара).</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Врхунац моћи Османског царства (освајања, држава и друштво).</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Живот Срба под османском, хабзбуршком и млетачком</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влашћу (обнова Пећке патријаршије; мењање верског и културног идентитета – исламизација, покатоличавање, унијаћење; учешће у ратовима, отпори и сеобе, положај и привилегије, Војна крајина).</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Истакнуте личности: Јохан Гутенберг, Изабела Кастиљска, Кристифор Колумбо, Фернандо Магелан, Леонардо да Винчи, Микеланђело Буонароти, Николо Макијавели, Никола Коперник, Исак Њутн, Мартин Лутер, Карло V и Филип II Хабзбуршки, Елизабета I, Вилијам Шекспир, Луј XIV, Сулејман Величанствени, Мехмед-паша Соколовић, Арсеније III Црнојевић, Арсеније IV Јовановић.</w:t>
                  </w:r>
                </w:p>
              </w:tc>
            </w:tr>
          </w:tbl>
          <w:p w:rsidR="00556439" w:rsidRPr="001F39F9" w:rsidRDefault="00556439" w:rsidP="009735DE">
            <w:pPr>
              <w:spacing w:after="120" w:line="240" w:lineRule="auto"/>
              <w:contextualSpacing/>
              <w:rPr>
                <w:rFonts w:ascii="Times New Roman" w:hAnsi="Times New Roman"/>
                <w:sz w:val="20"/>
                <w:szCs w:val="20"/>
              </w:rPr>
            </w:pPr>
          </w:p>
          <w:p w:rsidR="00556439" w:rsidRPr="001F39F9" w:rsidRDefault="00556439" w:rsidP="009735DE">
            <w:pPr>
              <w:spacing w:after="120" w:line="240" w:lineRule="auto"/>
              <w:contextualSpacing/>
              <w:rPr>
                <w:rFonts w:ascii="Times New Roman" w:hAnsi="Times New Roman"/>
                <w:sz w:val="20"/>
                <w:szCs w:val="20"/>
              </w:rPr>
            </w:pPr>
          </w:p>
          <w:p w:rsidR="00556439" w:rsidRPr="001F39F9" w:rsidRDefault="00556439" w:rsidP="009735DE">
            <w:pPr>
              <w:spacing w:after="120" w:line="240" w:lineRule="auto"/>
              <w:contextualSpacing/>
              <w:rPr>
                <w:rFonts w:ascii="Times New Roman" w:hAnsi="Times New Roman"/>
                <w:sz w:val="20"/>
                <w:szCs w:val="20"/>
              </w:rPr>
            </w:pPr>
          </w:p>
          <w:p w:rsidR="00556439" w:rsidRPr="001F39F9" w:rsidRDefault="00556439" w:rsidP="009735DE">
            <w:pPr>
              <w:spacing w:after="120" w:line="240" w:lineRule="auto"/>
              <w:contextualSpacing/>
              <w:rPr>
                <w:rFonts w:ascii="Times New Roman" w:hAnsi="Times New Roman"/>
                <w:sz w:val="20"/>
                <w:szCs w:val="20"/>
              </w:rPr>
            </w:pPr>
          </w:p>
          <w:p w:rsidR="00F938A1" w:rsidRPr="001F39F9" w:rsidRDefault="00395C27" w:rsidP="009735DE">
            <w:pPr>
              <w:spacing w:after="120" w:line="240" w:lineRule="auto"/>
              <w:contextualSpacing/>
              <w:rPr>
                <w:rFonts w:ascii="Times New Roman" w:hAnsi="Times New Roman"/>
                <w:b/>
                <w:sz w:val="20"/>
                <w:szCs w:val="20"/>
              </w:rPr>
            </w:pPr>
            <w:r w:rsidRPr="001F39F9">
              <w:rPr>
                <w:rFonts w:ascii="Times New Roman" w:hAnsi="Times New Roman"/>
                <w:b/>
                <w:sz w:val="20"/>
                <w:szCs w:val="20"/>
                <w:lang w:val="sr-Cyrl-CS"/>
              </w:rPr>
              <w:t>Разред:</w:t>
            </w:r>
            <w:r w:rsidRPr="001F39F9">
              <w:rPr>
                <w:rFonts w:ascii="Times New Roman" w:hAnsi="Times New Roman"/>
                <w:b/>
                <w:sz w:val="20"/>
                <w:szCs w:val="20"/>
              </w:rPr>
              <w:t>СЕДМИ</w:t>
            </w:r>
          </w:p>
          <w:p w:rsidR="00F938A1" w:rsidRPr="001F39F9" w:rsidRDefault="00F938A1" w:rsidP="009735DE">
            <w:pPr>
              <w:spacing w:after="120" w:line="240" w:lineRule="auto"/>
              <w:contextualSpacing/>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8"/>
              <w:gridCol w:w="4231"/>
              <w:gridCol w:w="1486"/>
              <w:gridCol w:w="896"/>
              <w:gridCol w:w="927"/>
              <w:gridCol w:w="918"/>
            </w:tblGrid>
            <w:tr w:rsidR="00F938A1" w:rsidRPr="001F39F9">
              <w:trPr>
                <w:trHeight w:val="360"/>
              </w:trPr>
              <w:tc>
                <w:tcPr>
                  <w:tcW w:w="1118" w:type="dxa"/>
                  <w:vMerge w:val="restart"/>
                  <w:shd w:val="clear" w:color="auto" w:fill="F2F2F2"/>
                </w:tcPr>
                <w:p w:rsidR="00F938A1" w:rsidRPr="001F39F9" w:rsidRDefault="00395C27" w:rsidP="00ED578B">
                  <w:pPr>
                    <w:framePr w:hSpace="180" w:wrap="around" w:vAnchor="text" w:hAnchor="text" w:y="1"/>
                    <w:spacing w:after="120" w:line="240" w:lineRule="auto"/>
                    <w:contextualSpacing/>
                    <w:suppressOverlap/>
                    <w:rPr>
                      <w:rFonts w:ascii="Times New Roman" w:hAnsi="Times New Roman"/>
                      <w:sz w:val="20"/>
                      <w:szCs w:val="20"/>
                      <w:lang w:val="sr-Cyrl-CS"/>
                    </w:rPr>
                  </w:pPr>
                  <w:r w:rsidRPr="001F39F9">
                    <w:rPr>
                      <w:rFonts w:ascii="Times New Roman" w:hAnsi="Times New Roman"/>
                      <w:sz w:val="20"/>
                      <w:szCs w:val="20"/>
                      <w:lang w:val="sr-Cyrl-CS"/>
                    </w:rPr>
                    <w:t>Редни број</w:t>
                  </w:r>
                </w:p>
                <w:p w:rsidR="00F938A1" w:rsidRPr="001F39F9" w:rsidRDefault="00395C27" w:rsidP="00ED578B">
                  <w:pPr>
                    <w:framePr w:hSpace="180" w:wrap="around" w:vAnchor="text" w:hAnchor="text" w:y="1"/>
                    <w:spacing w:after="120" w:line="240" w:lineRule="auto"/>
                    <w:contextualSpacing/>
                    <w:suppressOverlap/>
                    <w:rPr>
                      <w:rFonts w:ascii="Times New Roman" w:hAnsi="Times New Roman"/>
                      <w:sz w:val="20"/>
                      <w:szCs w:val="20"/>
                      <w:lang w:val="sr-Cyrl-CS"/>
                    </w:rPr>
                  </w:pPr>
                  <w:r w:rsidRPr="001F39F9">
                    <w:rPr>
                      <w:rFonts w:ascii="Times New Roman" w:hAnsi="Times New Roman"/>
                      <w:sz w:val="20"/>
                      <w:szCs w:val="20"/>
                      <w:lang w:val="sr-Cyrl-CS"/>
                    </w:rPr>
                    <w:t xml:space="preserve">наставне </w:t>
                  </w:r>
                </w:p>
                <w:p w:rsidR="00F938A1" w:rsidRPr="001F39F9" w:rsidRDefault="00395C27" w:rsidP="00ED578B">
                  <w:pPr>
                    <w:framePr w:hSpace="180" w:wrap="around" w:vAnchor="text" w:hAnchor="text" w:y="1"/>
                    <w:spacing w:after="120" w:line="240" w:lineRule="auto"/>
                    <w:contextualSpacing/>
                    <w:suppressOverlap/>
                    <w:rPr>
                      <w:rFonts w:ascii="Times New Roman" w:hAnsi="Times New Roman"/>
                      <w:sz w:val="20"/>
                      <w:szCs w:val="20"/>
                      <w:lang w:val="sr-Cyrl-CS"/>
                    </w:rPr>
                  </w:pPr>
                  <w:r w:rsidRPr="001F39F9">
                    <w:rPr>
                      <w:rFonts w:ascii="Times New Roman" w:hAnsi="Times New Roman"/>
                      <w:sz w:val="20"/>
                      <w:szCs w:val="20"/>
                      <w:lang w:val="sr-Cyrl-CS"/>
                    </w:rPr>
                    <w:t>теме</w:t>
                  </w:r>
                </w:p>
              </w:tc>
              <w:tc>
                <w:tcPr>
                  <w:tcW w:w="4231" w:type="dxa"/>
                  <w:vMerge w:val="restart"/>
                  <w:shd w:val="clear" w:color="auto" w:fill="BFBFBF"/>
                  <w:vAlign w:val="center"/>
                </w:tcPr>
                <w:p w:rsidR="00F938A1" w:rsidRPr="001F39F9" w:rsidRDefault="00F938A1"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p>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1F39F9">
                    <w:rPr>
                      <w:rFonts w:ascii="Times New Roman" w:hAnsi="Times New Roman"/>
                      <w:sz w:val="20"/>
                      <w:szCs w:val="20"/>
                      <w:lang w:val="sr-Cyrl-CS"/>
                    </w:rPr>
                    <w:t>НАСТАВНА ТЕМА/ОБЛАСТ</w:t>
                  </w:r>
                </w:p>
              </w:tc>
              <w:tc>
                <w:tcPr>
                  <w:tcW w:w="1486" w:type="dxa"/>
                  <w:vMerge w:val="restart"/>
                  <w:shd w:val="clear" w:color="auto" w:fill="F2F2F2"/>
                </w:tcPr>
                <w:p w:rsidR="00F938A1" w:rsidRPr="001F39F9" w:rsidRDefault="00F938A1"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p>
                <w:p w:rsidR="00F938A1" w:rsidRPr="001F39F9" w:rsidRDefault="00F938A1"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p>
                <w:p w:rsidR="00F938A1" w:rsidRPr="001F39F9" w:rsidRDefault="00F938A1"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p>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1F39F9">
                    <w:rPr>
                      <w:rFonts w:ascii="Times New Roman" w:hAnsi="Times New Roman"/>
                      <w:sz w:val="20"/>
                      <w:szCs w:val="20"/>
                      <w:lang w:val="sr-Cyrl-CS"/>
                    </w:rPr>
                    <w:t>стандарди</w:t>
                  </w:r>
                </w:p>
              </w:tc>
              <w:tc>
                <w:tcPr>
                  <w:tcW w:w="896" w:type="dxa"/>
                  <w:vMerge w:val="restart"/>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1F39F9">
                    <w:rPr>
                      <w:rFonts w:ascii="Times New Roman" w:hAnsi="Times New Roman"/>
                      <w:sz w:val="20"/>
                      <w:szCs w:val="20"/>
                      <w:lang w:val="sr-Cyrl-CS"/>
                    </w:rPr>
                    <w:t>Број</w:t>
                  </w:r>
                </w:p>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1F39F9">
                    <w:rPr>
                      <w:rFonts w:ascii="Times New Roman" w:hAnsi="Times New Roman"/>
                      <w:sz w:val="20"/>
                      <w:szCs w:val="20"/>
                      <w:lang w:val="sr-Cyrl-CS"/>
                    </w:rPr>
                    <w:t>часова</w:t>
                  </w:r>
                </w:p>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1F39F9">
                    <w:rPr>
                      <w:rFonts w:ascii="Times New Roman" w:hAnsi="Times New Roman"/>
                      <w:sz w:val="20"/>
                      <w:szCs w:val="20"/>
                      <w:lang w:val="sr-Cyrl-CS"/>
                    </w:rPr>
                    <w:t>по теми</w:t>
                  </w:r>
                </w:p>
              </w:tc>
              <w:tc>
                <w:tcPr>
                  <w:tcW w:w="1845" w:type="dxa"/>
                  <w:gridSpan w:val="2"/>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1F39F9">
                    <w:rPr>
                      <w:rFonts w:ascii="Times New Roman" w:hAnsi="Times New Roman"/>
                      <w:sz w:val="20"/>
                      <w:szCs w:val="20"/>
                      <w:lang w:val="sr-Cyrl-CS"/>
                    </w:rPr>
                    <w:t>Број часова за</w:t>
                  </w:r>
                </w:p>
              </w:tc>
            </w:tr>
            <w:tr w:rsidR="00F938A1" w:rsidRPr="001F39F9">
              <w:trPr>
                <w:trHeight w:val="255"/>
              </w:trPr>
              <w:tc>
                <w:tcPr>
                  <w:tcW w:w="1118" w:type="dxa"/>
                  <w:vMerge/>
                  <w:shd w:val="clear" w:color="auto" w:fill="F2F2F2"/>
                </w:tcPr>
                <w:p w:rsidR="00F938A1" w:rsidRPr="001F39F9" w:rsidRDefault="00F938A1" w:rsidP="00ED578B">
                  <w:pPr>
                    <w:framePr w:hSpace="180" w:wrap="around" w:vAnchor="text" w:hAnchor="text" w:y="1"/>
                    <w:spacing w:after="120" w:line="240" w:lineRule="auto"/>
                    <w:contextualSpacing/>
                    <w:suppressOverlap/>
                    <w:rPr>
                      <w:rFonts w:ascii="Times New Roman" w:hAnsi="Times New Roman"/>
                      <w:sz w:val="20"/>
                      <w:szCs w:val="20"/>
                      <w:lang w:val="sr-Cyrl-CS"/>
                    </w:rPr>
                  </w:pPr>
                </w:p>
              </w:tc>
              <w:tc>
                <w:tcPr>
                  <w:tcW w:w="4231" w:type="dxa"/>
                  <w:vMerge/>
                  <w:shd w:val="clear" w:color="auto" w:fill="BFBFBF"/>
                </w:tcPr>
                <w:p w:rsidR="00F938A1" w:rsidRPr="001F39F9" w:rsidRDefault="00F938A1"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p>
              </w:tc>
              <w:tc>
                <w:tcPr>
                  <w:tcW w:w="1486" w:type="dxa"/>
                  <w:vMerge/>
                  <w:shd w:val="clear" w:color="auto" w:fill="F2F2F2"/>
                </w:tcPr>
                <w:p w:rsidR="00F938A1" w:rsidRPr="001F39F9" w:rsidRDefault="00F938A1" w:rsidP="00ED578B">
                  <w:pPr>
                    <w:framePr w:hSpace="180" w:wrap="around" w:vAnchor="text" w:hAnchor="text" w:y="1"/>
                    <w:spacing w:after="120" w:line="240" w:lineRule="auto"/>
                    <w:contextualSpacing/>
                    <w:suppressOverlap/>
                    <w:rPr>
                      <w:rFonts w:ascii="Times New Roman" w:hAnsi="Times New Roman"/>
                      <w:sz w:val="20"/>
                      <w:szCs w:val="20"/>
                      <w:lang w:val="sr-Cyrl-CS"/>
                    </w:rPr>
                  </w:pPr>
                </w:p>
              </w:tc>
              <w:tc>
                <w:tcPr>
                  <w:tcW w:w="896" w:type="dxa"/>
                  <w:vMerge/>
                  <w:shd w:val="clear" w:color="auto" w:fill="F2F2F2"/>
                </w:tcPr>
                <w:p w:rsidR="00F938A1" w:rsidRPr="001F39F9" w:rsidRDefault="00F938A1" w:rsidP="00ED578B">
                  <w:pPr>
                    <w:framePr w:hSpace="180" w:wrap="around" w:vAnchor="text" w:hAnchor="text" w:y="1"/>
                    <w:spacing w:after="120" w:line="240" w:lineRule="auto"/>
                    <w:contextualSpacing/>
                    <w:suppressOverlap/>
                    <w:rPr>
                      <w:rFonts w:ascii="Times New Roman" w:hAnsi="Times New Roman"/>
                      <w:sz w:val="20"/>
                      <w:szCs w:val="20"/>
                      <w:lang w:val="sr-Cyrl-CS"/>
                    </w:rPr>
                  </w:pPr>
                </w:p>
              </w:tc>
              <w:tc>
                <w:tcPr>
                  <w:tcW w:w="927"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1F39F9">
                    <w:rPr>
                      <w:rFonts w:ascii="Times New Roman" w:hAnsi="Times New Roman"/>
                      <w:sz w:val="20"/>
                      <w:szCs w:val="20"/>
                      <w:lang w:val="sr-Cyrl-CS"/>
                    </w:rPr>
                    <w:t>обраду</w:t>
                  </w:r>
                </w:p>
              </w:tc>
              <w:tc>
                <w:tcPr>
                  <w:tcW w:w="9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1F39F9">
                    <w:rPr>
                      <w:rFonts w:ascii="Times New Roman" w:hAnsi="Times New Roman"/>
                      <w:sz w:val="20"/>
                      <w:szCs w:val="20"/>
                      <w:lang w:val="sr-Cyrl-CS"/>
                    </w:rPr>
                    <w:t>остале</w:t>
                  </w:r>
                </w:p>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1F39F9">
                    <w:rPr>
                      <w:rFonts w:ascii="Times New Roman" w:hAnsi="Times New Roman"/>
                      <w:sz w:val="20"/>
                      <w:szCs w:val="20"/>
                      <w:lang w:val="sr-Cyrl-CS"/>
                    </w:rPr>
                    <w:t>типове</w:t>
                  </w:r>
                </w:p>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1F39F9">
                    <w:rPr>
                      <w:rFonts w:ascii="Times New Roman" w:hAnsi="Times New Roman"/>
                      <w:sz w:val="20"/>
                      <w:szCs w:val="20"/>
                      <w:lang w:val="sr-Cyrl-CS"/>
                    </w:rPr>
                    <w:t>часова</w:t>
                  </w:r>
                </w:p>
              </w:tc>
            </w:tr>
            <w:tr w:rsidR="00F938A1" w:rsidRPr="001F39F9">
              <w:trPr>
                <w:trHeight w:val="850"/>
              </w:trPr>
              <w:tc>
                <w:tcPr>
                  <w:tcW w:w="11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1F39F9">
                    <w:rPr>
                      <w:rFonts w:ascii="Times New Roman" w:hAnsi="Times New Roman"/>
                      <w:b/>
                      <w:sz w:val="20"/>
                      <w:szCs w:val="20"/>
                      <w:lang w:val="ru-RU"/>
                    </w:rPr>
                    <w:t>1</w:t>
                  </w:r>
                  <w:r w:rsidRPr="001F39F9">
                    <w:rPr>
                      <w:rFonts w:ascii="Times New Roman" w:hAnsi="Times New Roman"/>
                      <w:sz w:val="20"/>
                      <w:szCs w:val="20"/>
                      <w:lang w:val="ru-RU"/>
                    </w:rPr>
                    <w:t>.</w:t>
                  </w:r>
                </w:p>
              </w:tc>
              <w:tc>
                <w:tcPr>
                  <w:tcW w:w="4231"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rPr>
                      <w:rFonts w:ascii="Times New Roman" w:hAnsi="Times New Roman"/>
                      <w:b/>
                      <w:sz w:val="20"/>
                      <w:szCs w:val="20"/>
                      <w:lang w:val="sr-Cyrl-CS"/>
                    </w:rPr>
                  </w:pPr>
                  <w:r w:rsidRPr="001F39F9">
                    <w:rPr>
                      <w:rFonts w:ascii="Times New Roman" w:hAnsi="Times New Roman"/>
                      <w:sz w:val="20"/>
                      <w:szCs w:val="20"/>
                    </w:rPr>
                    <w:t>ОСНОВИ ПРОУЧАВАЊА ПРОШЛОСТИ</w:t>
                  </w:r>
                </w:p>
              </w:tc>
              <w:tc>
                <w:tcPr>
                  <w:tcW w:w="1486" w:type="dxa"/>
                  <w:shd w:val="clear" w:color="auto" w:fill="F2F2F2"/>
                </w:tcPr>
                <w:p w:rsidR="00F938A1" w:rsidRPr="001F39F9" w:rsidRDefault="00395C27" w:rsidP="00ED578B">
                  <w:pPr>
                    <w:framePr w:hSpace="180" w:wrap="around" w:vAnchor="text" w:hAnchor="text" w:y="1"/>
                    <w:spacing w:after="120" w:line="240" w:lineRule="auto"/>
                    <w:contextualSpacing/>
                    <w:suppressOverlap/>
                    <w:rPr>
                      <w:rFonts w:ascii="Times New Roman" w:hAnsi="Times New Roman"/>
                      <w:sz w:val="20"/>
                      <w:szCs w:val="20"/>
                    </w:rPr>
                  </w:pPr>
                  <w:r w:rsidRPr="001F39F9">
                    <w:rPr>
                      <w:rFonts w:ascii="Times New Roman" w:hAnsi="Times New Roman"/>
                      <w:sz w:val="20"/>
                      <w:szCs w:val="20"/>
                      <w:lang w:val="sr-Cyrl-CS"/>
                    </w:rPr>
                    <w:t>1.1.1, 1.1.2, 1.1.6, 1.1.9, 1.1.10, 1.2.4,</w:t>
                  </w:r>
                </w:p>
              </w:tc>
              <w:tc>
                <w:tcPr>
                  <w:tcW w:w="896"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2</w:t>
                  </w:r>
                </w:p>
              </w:tc>
              <w:tc>
                <w:tcPr>
                  <w:tcW w:w="927"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1</w:t>
                  </w:r>
                </w:p>
              </w:tc>
              <w:tc>
                <w:tcPr>
                  <w:tcW w:w="9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1</w:t>
                  </w:r>
                </w:p>
              </w:tc>
            </w:tr>
            <w:tr w:rsidR="00F938A1" w:rsidRPr="001F39F9">
              <w:trPr>
                <w:trHeight w:val="850"/>
              </w:trPr>
              <w:tc>
                <w:tcPr>
                  <w:tcW w:w="11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ru-RU"/>
                    </w:rPr>
                    <w:lastRenderedPageBreak/>
                    <w:t>2.1</w:t>
                  </w:r>
                </w:p>
              </w:tc>
              <w:tc>
                <w:tcPr>
                  <w:tcW w:w="4231"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rPr>
                      <w:rFonts w:ascii="Times New Roman" w:hAnsi="Times New Roman"/>
                      <w:sz w:val="20"/>
                      <w:szCs w:val="20"/>
                      <w:lang w:val="sr-Cyrl-CS"/>
                    </w:rPr>
                  </w:pPr>
                  <w:r w:rsidRPr="001F39F9">
                    <w:rPr>
                      <w:rFonts w:ascii="Times New Roman" w:hAnsi="Times New Roman"/>
                      <w:sz w:val="20"/>
                      <w:szCs w:val="20"/>
                      <w:lang w:val="sr-Cyrl-CS"/>
                    </w:rPr>
                    <w:t xml:space="preserve">ЕВРОПА, СВЕТ И СРПСКИ НАРОД НА ПОЧЕТКУ ИНДУСТРИЈСКОГ ДОБА </w:t>
                  </w:r>
                </w:p>
                <w:p w:rsidR="00F938A1" w:rsidRPr="001F39F9" w:rsidRDefault="00395C27" w:rsidP="00ED578B">
                  <w:pPr>
                    <w:framePr w:hSpace="180" w:wrap="around" w:vAnchor="text" w:hAnchor="text" w:y="1"/>
                    <w:spacing w:after="120" w:line="240" w:lineRule="auto"/>
                    <w:contextualSpacing/>
                    <w:suppressOverlap/>
                    <w:jc w:val="right"/>
                    <w:rPr>
                      <w:rFonts w:ascii="Times New Roman" w:hAnsi="Times New Roman"/>
                      <w:b/>
                      <w:i/>
                      <w:sz w:val="20"/>
                      <w:szCs w:val="20"/>
                      <w:lang w:val="sr-Cyrl-CS"/>
                    </w:rPr>
                  </w:pPr>
                  <w:r w:rsidRPr="001F39F9">
                    <w:rPr>
                      <w:rFonts w:ascii="Times New Roman" w:hAnsi="Times New Roman"/>
                      <w:i/>
                      <w:sz w:val="20"/>
                      <w:szCs w:val="20"/>
                      <w:lang w:val="sr-Cyrl-CS"/>
                    </w:rPr>
                    <w:t>ЕВРОПА И СВЕТ У ДОБА РЕВОЛУЦИЈА</w:t>
                  </w:r>
                </w:p>
              </w:tc>
              <w:tc>
                <w:tcPr>
                  <w:tcW w:w="1486"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rPr>
                      <w:rFonts w:ascii="Times New Roman" w:hAnsi="Times New Roman"/>
                      <w:sz w:val="20"/>
                      <w:szCs w:val="20"/>
                      <w:lang w:val="ru-RU"/>
                    </w:rPr>
                  </w:pPr>
                  <w:r w:rsidRPr="001F39F9">
                    <w:rPr>
                      <w:rFonts w:ascii="Times New Roman" w:hAnsi="Times New Roman"/>
                      <w:sz w:val="20"/>
                      <w:szCs w:val="20"/>
                      <w:lang w:val="sr-Cyrl-CS"/>
                    </w:rPr>
                    <w:t>1.1.1, 1.1.8,  1.2.1, 1.2.4, 2.1.3, 3.1.1.</w:t>
                  </w:r>
                </w:p>
              </w:tc>
              <w:tc>
                <w:tcPr>
                  <w:tcW w:w="896"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11</w:t>
                  </w:r>
                </w:p>
              </w:tc>
              <w:tc>
                <w:tcPr>
                  <w:tcW w:w="927"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5</w:t>
                  </w:r>
                </w:p>
              </w:tc>
              <w:tc>
                <w:tcPr>
                  <w:tcW w:w="9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6</w:t>
                  </w:r>
                </w:p>
              </w:tc>
            </w:tr>
            <w:tr w:rsidR="00F938A1" w:rsidRPr="001F39F9">
              <w:trPr>
                <w:trHeight w:val="850"/>
              </w:trPr>
              <w:tc>
                <w:tcPr>
                  <w:tcW w:w="11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ru-RU"/>
                    </w:rPr>
                    <w:t>2.2</w:t>
                  </w:r>
                </w:p>
              </w:tc>
              <w:tc>
                <w:tcPr>
                  <w:tcW w:w="4231"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rPr>
                      <w:rFonts w:ascii="Times New Roman" w:hAnsi="Times New Roman"/>
                      <w:sz w:val="20"/>
                      <w:szCs w:val="20"/>
                      <w:lang w:val="sr-Cyrl-CS"/>
                    </w:rPr>
                  </w:pPr>
                  <w:r w:rsidRPr="001F39F9">
                    <w:rPr>
                      <w:rFonts w:ascii="Times New Roman" w:hAnsi="Times New Roman"/>
                      <w:sz w:val="20"/>
                      <w:szCs w:val="20"/>
                      <w:lang w:val="sr-Cyrl-CS"/>
                    </w:rPr>
                    <w:t xml:space="preserve">ЕВРОПА, СВЕТ И СРПСКИ НАРОД НА ПОЧЕТКУ ИНДУСТРИЈСКОГ ДОБА </w:t>
                  </w:r>
                </w:p>
                <w:p w:rsidR="00F938A1" w:rsidRPr="001F39F9" w:rsidRDefault="00395C27" w:rsidP="00ED578B">
                  <w:pPr>
                    <w:framePr w:hSpace="180" w:wrap="around" w:vAnchor="text" w:hAnchor="text" w:y="1"/>
                    <w:spacing w:after="120" w:line="240" w:lineRule="auto"/>
                    <w:contextualSpacing/>
                    <w:suppressOverlap/>
                    <w:jc w:val="right"/>
                    <w:rPr>
                      <w:rFonts w:ascii="Times New Roman" w:hAnsi="Times New Roman"/>
                      <w:b/>
                      <w:i/>
                      <w:sz w:val="20"/>
                      <w:szCs w:val="20"/>
                      <w:lang w:val="sr-Cyrl-CS"/>
                    </w:rPr>
                  </w:pPr>
                  <w:r w:rsidRPr="001F39F9">
                    <w:rPr>
                      <w:rFonts w:ascii="Times New Roman" w:hAnsi="Times New Roman"/>
                      <w:i/>
                      <w:sz w:val="20"/>
                      <w:szCs w:val="20"/>
                      <w:lang w:val="sr-Cyrl-CS"/>
                    </w:rPr>
                    <w:t>СРПСКИ НАРОД У БОРБИ ЗА НАЦИОНАЛНО ОСЛОБОЂЕЊЕ</w:t>
                  </w:r>
                </w:p>
              </w:tc>
              <w:tc>
                <w:tcPr>
                  <w:tcW w:w="1486"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rPr>
                      <w:rFonts w:ascii="Times New Roman" w:hAnsi="Times New Roman"/>
                      <w:sz w:val="20"/>
                      <w:szCs w:val="20"/>
                      <w:lang w:val="ru-RU"/>
                    </w:rPr>
                  </w:pPr>
                  <w:r w:rsidRPr="001F39F9">
                    <w:rPr>
                      <w:rFonts w:ascii="Times New Roman" w:hAnsi="Times New Roman"/>
                      <w:sz w:val="20"/>
                      <w:szCs w:val="20"/>
                      <w:lang w:val="sr-Cyrl-CS"/>
                    </w:rPr>
                    <w:t>1.1.7, 1.1.9, 1.2.1, 1.2.7,  2.1.6, 2.2.2.</w:t>
                  </w:r>
                </w:p>
              </w:tc>
              <w:tc>
                <w:tcPr>
                  <w:tcW w:w="896"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20</w:t>
                  </w:r>
                </w:p>
              </w:tc>
              <w:tc>
                <w:tcPr>
                  <w:tcW w:w="927"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9</w:t>
                  </w:r>
                </w:p>
              </w:tc>
              <w:tc>
                <w:tcPr>
                  <w:tcW w:w="9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11</w:t>
                  </w:r>
                </w:p>
              </w:tc>
            </w:tr>
            <w:tr w:rsidR="00F938A1" w:rsidRPr="001F39F9">
              <w:trPr>
                <w:trHeight w:val="850"/>
              </w:trPr>
              <w:tc>
                <w:tcPr>
                  <w:tcW w:w="11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ru-RU"/>
                    </w:rPr>
                  </w:pPr>
                  <w:r w:rsidRPr="001F39F9">
                    <w:rPr>
                      <w:rFonts w:ascii="Times New Roman" w:hAnsi="Times New Roman"/>
                      <w:b/>
                      <w:sz w:val="20"/>
                      <w:szCs w:val="20"/>
                      <w:lang w:val="ru-RU"/>
                    </w:rPr>
                    <w:t>3.1</w:t>
                  </w:r>
                </w:p>
              </w:tc>
              <w:tc>
                <w:tcPr>
                  <w:tcW w:w="4231"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rPr>
                      <w:rFonts w:ascii="Times New Roman" w:hAnsi="Times New Roman"/>
                      <w:sz w:val="20"/>
                      <w:szCs w:val="20"/>
                    </w:rPr>
                  </w:pPr>
                  <w:r w:rsidRPr="001F39F9">
                    <w:rPr>
                      <w:rFonts w:ascii="Times New Roman" w:hAnsi="Times New Roman"/>
                      <w:sz w:val="20"/>
                      <w:szCs w:val="20"/>
                      <w:lang w:val="ru-RU"/>
                    </w:rPr>
                    <w:t xml:space="preserve">ЕВРОПА, СВЕТ И СРПСКИ НАРОД У ДРУГОЈ ПОЛОВИНИ 19. </w:t>
                  </w:r>
                  <w:r w:rsidRPr="001F39F9">
                    <w:rPr>
                      <w:rFonts w:ascii="Times New Roman" w:hAnsi="Times New Roman"/>
                      <w:sz w:val="20"/>
                      <w:szCs w:val="20"/>
                    </w:rPr>
                    <w:t>И ПОЧЕТКОМ 20. ВЕКА</w:t>
                  </w:r>
                </w:p>
                <w:p w:rsidR="00F938A1" w:rsidRPr="001F39F9" w:rsidRDefault="00395C27" w:rsidP="00ED578B">
                  <w:pPr>
                    <w:framePr w:hSpace="180" w:wrap="around" w:vAnchor="text" w:hAnchor="text" w:y="1"/>
                    <w:spacing w:after="120" w:line="240" w:lineRule="auto"/>
                    <w:contextualSpacing/>
                    <w:suppressOverlap/>
                    <w:jc w:val="right"/>
                    <w:rPr>
                      <w:rFonts w:ascii="Times New Roman" w:hAnsi="Times New Roman"/>
                      <w:b/>
                      <w:i/>
                      <w:sz w:val="20"/>
                      <w:szCs w:val="20"/>
                    </w:rPr>
                  </w:pPr>
                  <w:r w:rsidRPr="001F39F9">
                    <w:rPr>
                      <w:rFonts w:ascii="Times New Roman" w:hAnsi="Times New Roman"/>
                      <w:i/>
                      <w:sz w:val="20"/>
                      <w:szCs w:val="20"/>
                    </w:rPr>
                    <w:t>ЕВРОПА И СВЕТ У ДРУГОЈ ПОЛОВИНИ 19. И ПОЧЕТКОМ 20. ВЕКА</w:t>
                  </w:r>
                </w:p>
              </w:tc>
              <w:tc>
                <w:tcPr>
                  <w:tcW w:w="1486" w:type="dxa"/>
                  <w:shd w:val="clear" w:color="auto" w:fill="F2F2F2"/>
                  <w:vAlign w:val="center"/>
                </w:tcPr>
                <w:p w:rsidR="00F938A1" w:rsidRPr="001F39F9" w:rsidRDefault="00395C27" w:rsidP="00ED578B">
                  <w:pPr>
                    <w:framePr w:hSpace="180" w:wrap="around" w:vAnchor="text" w:hAnchor="text" w:y="1"/>
                    <w:spacing w:after="120" w:line="240" w:lineRule="auto"/>
                    <w:ind w:right="170"/>
                    <w:contextualSpacing/>
                    <w:suppressOverlap/>
                    <w:rPr>
                      <w:rFonts w:ascii="Times New Roman" w:hAnsi="Times New Roman"/>
                      <w:sz w:val="20"/>
                      <w:szCs w:val="20"/>
                      <w:lang w:val="sr-Cyrl-CS"/>
                    </w:rPr>
                  </w:pPr>
                  <w:r w:rsidRPr="001F39F9">
                    <w:rPr>
                      <w:rFonts w:ascii="Times New Roman" w:hAnsi="Times New Roman"/>
                      <w:sz w:val="20"/>
                      <w:szCs w:val="20"/>
                      <w:lang w:val="sr-Cyrl-CS"/>
                    </w:rPr>
                    <w:t>1.2.1,1.2.5, 1.2.8,2.2.5,</w:t>
                  </w:r>
                </w:p>
                <w:p w:rsidR="00F938A1" w:rsidRPr="001F39F9" w:rsidRDefault="00395C27" w:rsidP="00ED578B">
                  <w:pPr>
                    <w:framePr w:hSpace="180" w:wrap="around" w:vAnchor="text" w:hAnchor="text" w:y="1"/>
                    <w:spacing w:after="120" w:line="240" w:lineRule="auto"/>
                    <w:ind w:right="170"/>
                    <w:contextualSpacing/>
                    <w:suppressOverlap/>
                    <w:rPr>
                      <w:rFonts w:ascii="Times New Roman" w:hAnsi="Times New Roman"/>
                      <w:b/>
                      <w:sz w:val="20"/>
                      <w:szCs w:val="20"/>
                      <w:lang w:val="sr-Cyrl-CS"/>
                    </w:rPr>
                  </w:pPr>
                  <w:r w:rsidRPr="001F39F9">
                    <w:rPr>
                      <w:rFonts w:ascii="Times New Roman" w:hAnsi="Times New Roman"/>
                      <w:sz w:val="20"/>
                      <w:szCs w:val="20"/>
                      <w:lang w:val="sr-Cyrl-CS"/>
                    </w:rPr>
                    <w:t>3.1.1,3.2.6.</w:t>
                  </w:r>
                </w:p>
              </w:tc>
              <w:tc>
                <w:tcPr>
                  <w:tcW w:w="896"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11</w:t>
                  </w:r>
                </w:p>
              </w:tc>
              <w:tc>
                <w:tcPr>
                  <w:tcW w:w="927"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5</w:t>
                  </w:r>
                </w:p>
              </w:tc>
              <w:tc>
                <w:tcPr>
                  <w:tcW w:w="9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6</w:t>
                  </w:r>
                </w:p>
              </w:tc>
            </w:tr>
            <w:tr w:rsidR="00F938A1" w:rsidRPr="001F39F9">
              <w:trPr>
                <w:trHeight w:val="850"/>
              </w:trPr>
              <w:tc>
                <w:tcPr>
                  <w:tcW w:w="11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ru-RU"/>
                    </w:rPr>
                  </w:pPr>
                  <w:r w:rsidRPr="001F39F9">
                    <w:rPr>
                      <w:rFonts w:ascii="Times New Roman" w:hAnsi="Times New Roman"/>
                      <w:b/>
                      <w:sz w:val="20"/>
                      <w:szCs w:val="20"/>
                      <w:lang w:val="ru-RU"/>
                    </w:rPr>
                    <w:t>3.2</w:t>
                  </w:r>
                </w:p>
              </w:tc>
              <w:tc>
                <w:tcPr>
                  <w:tcW w:w="4231"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rPr>
                      <w:rFonts w:ascii="Times New Roman" w:hAnsi="Times New Roman"/>
                      <w:sz w:val="20"/>
                      <w:szCs w:val="20"/>
                    </w:rPr>
                  </w:pPr>
                  <w:r w:rsidRPr="001F39F9">
                    <w:rPr>
                      <w:rFonts w:ascii="Times New Roman" w:hAnsi="Times New Roman"/>
                      <w:sz w:val="20"/>
                      <w:szCs w:val="20"/>
                      <w:lang w:val="ru-RU"/>
                    </w:rPr>
                    <w:t>ЕВРОПА, СВЕТ И СРПСКИ НАРОД У ДРУГОЈ ПОЛОВИНИ 19. И ПОЧЕТКОМ 20. ВЕКА</w:t>
                  </w:r>
                </w:p>
                <w:p w:rsidR="00F938A1" w:rsidRPr="001F39F9" w:rsidRDefault="00395C27" w:rsidP="00ED578B">
                  <w:pPr>
                    <w:framePr w:hSpace="180" w:wrap="around" w:vAnchor="text" w:hAnchor="text" w:y="1"/>
                    <w:spacing w:after="120" w:line="240" w:lineRule="auto"/>
                    <w:contextualSpacing/>
                    <w:suppressOverlap/>
                    <w:jc w:val="right"/>
                    <w:rPr>
                      <w:rFonts w:ascii="Times New Roman" w:hAnsi="Times New Roman"/>
                      <w:b/>
                      <w:i/>
                      <w:sz w:val="20"/>
                      <w:szCs w:val="20"/>
                      <w:lang w:val="ru-RU"/>
                    </w:rPr>
                  </w:pPr>
                  <w:r w:rsidRPr="001F39F9">
                    <w:rPr>
                      <w:rFonts w:ascii="Times New Roman" w:hAnsi="Times New Roman"/>
                      <w:i/>
                      <w:sz w:val="20"/>
                      <w:szCs w:val="20"/>
                      <w:lang w:val="ru-RU"/>
                    </w:rPr>
                    <w:t>СРПСКИ НАРОД У БОРБИ ЗА НЕЗАВИСНОСТ И УЈЕДИЊЕЊЕ</w:t>
                  </w:r>
                </w:p>
              </w:tc>
              <w:tc>
                <w:tcPr>
                  <w:tcW w:w="1486" w:type="dxa"/>
                  <w:shd w:val="clear" w:color="auto" w:fill="F2F2F2"/>
                </w:tcPr>
                <w:p w:rsidR="00F938A1" w:rsidRPr="001F39F9" w:rsidRDefault="00395C27" w:rsidP="00ED578B">
                  <w:pPr>
                    <w:framePr w:hSpace="180" w:wrap="around" w:vAnchor="text" w:hAnchor="text" w:y="1"/>
                    <w:spacing w:after="120" w:line="240" w:lineRule="auto"/>
                    <w:contextualSpacing/>
                    <w:suppressOverlap/>
                    <w:rPr>
                      <w:rFonts w:ascii="Times New Roman" w:hAnsi="Times New Roman"/>
                      <w:sz w:val="20"/>
                      <w:szCs w:val="20"/>
                      <w:lang w:val="sr-Cyrl-CS"/>
                    </w:rPr>
                  </w:pPr>
                  <w:r w:rsidRPr="001F39F9">
                    <w:rPr>
                      <w:rFonts w:ascii="Times New Roman" w:hAnsi="Times New Roman"/>
                      <w:sz w:val="20"/>
                      <w:szCs w:val="20"/>
                      <w:lang w:val="sr-Cyrl-CS"/>
                    </w:rPr>
                    <w:t>1.1.7, 1.1.9, 1.2.1, 1.2.4, 1.2.7, 2.1.3, 2.2.2, 3.2.1.</w:t>
                  </w:r>
                </w:p>
              </w:tc>
              <w:tc>
                <w:tcPr>
                  <w:tcW w:w="896"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18</w:t>
                  </w:r>
                </w:p>
              </w:tc>
              <w:tc>
                <w:tcPr>
                  <w:tcW w:w="927"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8</w:t>
                  </w:r>
                </w:p>
              </w:tc>
              <w:tc>
                <w:tcPr>
                  <w:tcW w:w="9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10</w:t>
                  </w:r>
                </w:p>
              </w:tc>
            </w:tr>
            <w:tr w:rsidR="00F938A1" w:rsidRPr="001F39F9">
              <w:trPr>
                <w:trHeight w:val="850"/>
              </w:trPr>
              <w:tc>
                <w:tcPr>
                  <w:tcW w:w="11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ru-RU"/>
                    </w:rPr>
                  </w:pPr>
                  <w:r w:rsidRPr="001F39F9">
                    <w:rPr>
                      <w:rFonts w:ascii="Times New Roman" w:hAnsi="Times New Roman"/>
                      <w:b/>
                      <w:sz w:val="20"/>
                      <w:szCs w:val="20"/>
                      <w:lang w:val="ru-RU"/>
                    </w:rPr>
                    <w:t>4.</w:t>
                  </w:r>
                </w:p>
              </w:tc>
              <w:tc>
                <w:tcPr>
                  <w:tcW w:w="4231"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sz w:val="20"/>
                      <w:szCs w:val="20"/>
                    </w:rPr>
                    <w:t>ПРВИ СВЕТСКИ РАТ</w:t>
                  </w:r>
                </w:p>
              </w:tc>
              <w:tc>
                <w:tcPr>
                  <w:tcW w:w="1486"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rPr>
                      <w:rFonts w:ascii="Times New Roman" w:hAnsi="Times New Roman"/>
                      <w:sz w:val="20"/>
                      <w:szCs w:val="20"/>
                      <w:lang w:val="ru-RU"/>
                    </w:rPr>
                  </w:pPr>
                  <w:r w:rsidRPr="001F39F9">
                    <w:rPr>
                      <w:rFonts w:ascii="Times New Roman" w:hAnsi="Times New Roman"/>
                      <w:sz w:val="20"/>
                      <w:szCs w:val="20"/>
                      <w:lang w:val="sr-Cyrl-CS"/>
                    </w:rPr>
                    <w:t>1.1.2, 1.1.6, 1.1.8, 1.1.10, 1.2.1, 1.2.4, 2.1.6, 3.2.2.</w:t>
                  </w:r>
                </w:p>
              </w:tc>
              <w:tc>
                <w:tcPr>
                  <w:tcW w:w="896"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10</w:t>
                  </w:r>
                </w:p>
              </w:tc>
              <w:tc>
                <w:tcPr>
                  <w:tcW w:w="927"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4</w:t>
                  </w:r>
                </w:p>
              </w:tc>
              <w:tc>
                <w:tcPr>
                  <w:tcW w:w="9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6</w:t>
                  </w:r>
                </w:p>
              </w:tc>
            </w:tr>
            <w:tr w:rsidR="00F938A1" w:rsidRPr="001F39F9">
              <w:trPr>
                <w:trHeight w:val="850"/>
              </w:trPr>
              <w:tc>
                <w:tcPr>
                  <w:tcW w:w="1118" w:type="dxa"/>
                  <w:shd w:val="clear" w:color="auto" w:fill="D9D9D9"/>
                </w:tcPr>
                <w:p w:rsidR="00F938A1" w:rsidRPr="001F39F9" w:rsidRDefault="00F938A1" w:rsidP="00ED578B">
                  <w:pPr>
                    <w:framePr w:hSpace="180" w:wrap="around" w:vAnchor="text" w:hAnchor="text" w:y="1"/>
                    <w:spacing w:after="120" w:line="240" w:lineRule="auto"/>
                    <w:contextualSpacing/>
                    <w:suppressOverlap/>
                    <w:rPr>
                      <w:rFonts w:ascii="Times New Roman" w:hAnsi="Times New Roman"/>
                      <w:sz w:val="20"/>
                      <w:szCs w:val="20"/>
                      <w:lang w:val="ru-RU"/>
                    </w:rPr>
                  </w:pPr>
                </w:p>
              </w:tc>
              <w:tc>
                <w:tcPr>
                  <w:tcW w:w="4231" w:type="dxa"/>
                  <w:shd w:val="clear" w:color="auto" w:fill="D9D9D9"/>
                  <w:vAlign w:val="center"/>
                </w:tcPr>
                <w:p w:rsidR="00F938A1" w:rsidRPr="001F39F9" w:rsidRDefault="00395C27" w:rsidP="00ED578B">
                  <w:pPr>
                    <w:framePr w:hSpace="180" w:wrap="around" w:vAnchor="text" w:hAnchor="text" w:y="1"/>
                    <w:spacing w:after="120" w:line="240" w:lineRule="auto"/>
                    <w:contextualSpacing/>
                    <w:suppressOverlap/>
                    <w:rPr>
                      <w:rFonts w:ascii="Times New Roman" w:hAnsi="Times New Roman"/>
                      <w:b/>
                      <w:sz w:val="20"/>
                      <w:szCs w:val="20"/>
                      <w:lang w:val="ru-RU"/>
                    </w:rPr>
                  </w:pPr>
                  <w:r w:rsidRPr="001F39F9">
                    <w:rPr>
                      <w:rFonts w:ascii="Times New Roman" w:hAnsi="Times New Roman"/>
                      <w:b/>
                      <w:sz w:val="20"/>
                      <w:szCs w:val="20"/>
                      <w:lang w:val="sr-Cyrl-CS"/>
                    </w:rPr>
                    <w:t>Укупно</w:t>
                  </w:r>
                </w:p>
              </w:tc>
              <w:tc>
                <w:tcPr>
                  <w:tcW w:w="1486" w:type="dxa"/>
                  <w:shd w:val="clear" w:color="auto" w:fill="D9D9D9"/>
                </w:tcPr>
                <w:p w:rsidR="00F938A1" w:rsidRPr="001F39F9" w:rsidRDefault="00F938A1" w:rsidP="00ED578B">
                  <w:pPr>
                    <w:framePr w:hSpace="180" w:wrap="around" w:vAnchor="text" w:hAnchor="text" w:y="1"/>
                    <w:spacing w:after="120" w:line="240" w:lineRule="auto"/>
                    <w:ind w:right="170"/>
                    <w:contextualSpacing/>
                    <w:suppressOverlap/>
                    <w:jc w:val="right"/>
                    <w:rPr>
                      <w:rFonts w:ascii="Times New Roman" w:hAnsi="Times New Roman"/>
                      <w:b/>
                      <w:sz w:val="20"/>
                      <w:szCs w:val="20"/>
                      <w:lang w:val="sr-Cyrl-CS"/>
                    </w:rPr>
                  </w:pPr>
                </w:p>
              </w:tc>
              <w:tc>
                <w:tcPr>
                  <w:tcW w:w="896" w:type="dxa"/>
                  <w:shd w:val="clear" w:color="auto" w:fill="D9D9D9"/>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72</w:t>
                  </w:r>
                </w:p>
              </w:tc>
              <w:tc>
                <w:tcPr>
                  <w:tcW w:w="927" w:type="dxa"/>
                  <w:shd w:val="clear" w:color="auto" w:fill="D9D9D9"/>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32</w:t>
                  </w:r>
                </w:p>
              </w:tc>
              <w:tc>
                <w:tcPr>
                  <w:tcW w:w="918" w:type="dxa"/>
                  <w:shd w:val="clear" w:color="auto" w:fill="D9D9D9"/>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40</w:t>
                  </w:r>
                </w:p>
              </w:tc>
            </w:tr>
          </w:tbl>
          <w:p w:rsidR="00F938A1" w:rsidRPr="001F39F9" w:rsidRDefault="00F938A1" w:rsidP="009735DE">
            <w:pPr>
              <w:spacing w:after="120" w:line="240" w:lineRule="auto"/>
              <w:contextualSpacing/>
              <w:rPr>
                <w:rFonts w:ascii="Times New Roman" w:hAnsi="Times New Roman"/>
                <w:sz w:val="20"/>
                <w:szCs w:val="20"/>
              </w:rPr>
            </w:pPr>
          </w:p>
          <w:p w:rsidR="00556439" w:rsidRPr="001F39F9" w:rsidRDefault="00556439" w:rsidP="009735DE">
            <w:pPr>
              <w:spacing w:after="120" w:line="240" w:lineRule="auto"/>
              <w:contextualSpacing/>
              <w:rPr>
                <w:rFonts w:ascii="Times New Roman" w:hAnsi="Times New Roman"/>
                <w:sz w:val="20"/>
                <w:szCs w:val="20"/>
              </w:rPr>
            </w:pPr>
          </w:p>
          <w:tbl>
            <w:tblPr>
              <w:tblW w:w="949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1073"/>
              <w:gridCol w:w="8417"/>
            </w:tblGrid>
            <w:tr w:rsidR="00556439" w:rsidRPr="001F39F9" w:rsidTr="00E904C6">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Назив предмета</w:t>
                  </w:r>
                </w:p>
              </w:tc>
              <w:tc>
                <w:tcPr>
                  <w:tcW w:w="841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0" w:line="240" w:lineRule="auto"/>
                    <w:suppressOverlap/>
                    <w:jc w:val="both"/>
                    <w:rPr>
                      <w:rFonts w:ascii="Times New Roman" w:hAnsi="Times New Roman"/>
                      <w:color w:val="000000"/>
                      <w:sz w:val="20"/>
                      <w:szCs w:val="20"/>
                    </w:rPr>
                  </w:pPr>
                  <w:r w:rsidRPr="001F39F9">
                    <w:rPr>
                      <w:rFonts w:ascii="Times New Roman" w:hAnsi="Times New Roman"/>
                      <w:b/>
                      <w:bCs/>
                      <w:color w:val="000000"/>
                      <w:sz w:val="20"/>
                      <w:szCs w:val="20"/>
                    </w:rPr>
                    <w:t>ИСТОРИЈА</w:t>
                  </w:r>
                </w:p>
              </w:tc>
            </w:tr>
            <w:tr w:rsidR="00556439" w:rsidRPr="001F39F9" w:rsidTr="00E904C6">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Циљ</w:t>
                  </w:r>
                </w:p>
              </w:tc>
              <w:tc>
                <w:tcPr>
                  <w:tcW w:w="841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0" w:line="240" w:lineRule="auto"/>
                    <w:suppressOverlap/>
                    <w:jc w:val="both"/>
                    <w:rPr>
                      <w:rFonts w:ascii="Times New Roman" w:hAnsi="Times New Roman"/>
                      <w:color w:val="000000"/>
                      <w:sz w:val="20"/>
                      <w:szCs w:val="20"/>
                    </w:rPr>
                  </w:pPr>
                  <w:r w:rsidRPr="001F39F9">
                    <w:rPr>
                      <w:rFonts w:ascii="Times New Roman" w:hAnsi="Times New Roman"/>
                      <w:b/>
                      <w:bCs/>
                      <w:color w:val="000000"/>
                      <w:sz w:val="20"/>
                      <w:szCs w:val="20"/>
                    </w:rPr>
                    <w:t>Циљ </w:t>
                  </w:r>
                  <w:r w:rsidRPr="001F39F9">
                    <w:rPr>
                      <w:rFonts w:ascii="Times New Roman" w:hAnsi="Times New Roman"/>
                      <w:color w:val="000000"/>
                      <w:sz w:val="20"/>
                      <w:szCs w:val="20"/>
                    </w:rPr>
                    <w:t>учења Историје је да ученик, изучавајући историјске догађаје, појаве, процесе и личности, стекне знања и компетенције неопходне за разумевање савременог света, развије вештине критичког мишљења и одговоран однос према себи, сопственом и националном идентитету, културно-историјском наслеђу, друштву и држави у којој живи.</w:t>
                  </w:r>
                </w:p>
              </w:tc>
            </w:tr>
            <w:tr w:rsidR="00556439" w:rsidRPr="001F39F9" w:rsidTr="00E904C6">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Разред</w:t>
                  </w:r>
                </w:p>
              </w:tc>
              <w:tc>
                <w:tcPr>
                  <w:tcW w:w="841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0" w:line="240" w:lineRule="auto"/>
                    <w:suppressOverlap/>
                    <w:jc w:val="both"/>
                    <w:rPr>
                      <w:rFonts w:ascii="Times New Roman" w:hAnsi="Times New Roman"/>
                      <w:color w:val="000000"/>
                      <w:sz w:val="20"/>
                      <w:szCs w:val="20"/>
                    </w:rPr>
                  </w:pPr>
                  <w:r w:rsidRPr="001F39F9">
                    <w:rPr>
                      <w:rFonts w:ascii="Times New Roman" w:hAnsi="Times New Roman"/>
                      <w:b/>
                      <w:bCs/>
                      <w:color w:val="000000"/>
                      <w:sz w:val="20"/>
                      <w:szCs w:val="20"/>
                    </w:rPr>
                    <w:t>Седми</w:t>
                  </w:r>
                </w:p>
              </w:tc>
            </w:tr>
            <w:tr w:rsidR="00556439" w:rsidRPr="001F39F9" w:rsidTr="00E904C6">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xml:space="preserve">Годишњи фонд </w:t>
                  </w:r>
                  <w:r w:rsidRPr="001F39F9">
                    <w:rPr>
                      <w:rFonts w:ascii="Times New Roman" w:hAnsi="Times New Roman"/>
                      <w:color w:val="000000"/>
                      <w:sz w:val="20"/>
                      <w:szCs w:val="20"/>
                    </w:rPr>
                    <w:lastRenderedPageBreak/>
                    <w:t>часова</w:t>
                  </w:r>
                </w:p>
              </w:tc>
              <w:tc>
                <w:tcPr>
                  <w:tcW w:w="841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0" w:line="240" w:lineRule="auto"/>
                    <w:suppressOverlap/>
                    <w:jc w:val="both"/>
                    <w:rPr>
                      <w:rFonts w:ascii="Times New Roman" w:hAnsi="Times New Roman"/>
                      <w:color w:val="000000"/>
                      <w:sz w:val="20"/>
                      <w:szCs w:val="20"/>
                    </w:rPr>
                  </w:pPr>
                  <w:r w:rsidRPr="001F39F9">
                    <w:rPr>
                      <w:rFonts w:ascii="Times New Roman" w:hAnsi="Times New Roman"/>
                      <w:b/>
                      <w:bCs/>
                      <w:color w:val="000000"/>
                      <w:sz w:val="20"/>
                      <w:szCs w:val="20"/>
                    </w:rPr>
                    <w:lastRenderedPageBreak/>
                    <w:t>72</w:t>
                  </w:r>
                </w:p>
              </w:tc>
            </w:tr>
          </w:tbl>
          <w:p w:rsidR="00556439" w:rsidRPr="001F39F9" w:rsidRDefault="00556439" w:rsidP="00556439">
            <w:pPr>
              <w:spacing w:after="0" w:line="240" w:lineRule="auto"/>
              <w:jc w:val="both"/>
              <w:rPr>
                <w:rFonts w:ascii="Times New Roman" w:hAnsi="Times New Roman"/>
                <w:vanish/>
                <w:sz w:val="20"/>
                <w:szCs w:val="20"/>
              </w:rPr>
            </w:pPr>
          </w:p>
          <w:tbl>
            <w:tblPr>
              <w:tblW w:w="949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2066"/>
              <w:gridCol w:w="2118"/>
              <w:gridCol w:w="5306"/>
            </w:tblGrid>
            <w:tr w:rsidR="00556439" w:rsidRPr="001F39F9" w:rsidTr="00E904C6">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0" w:line="240" w:lineRule="auto"/>
                    <w:suppressOverlap/>
                    <w:jc w:val="both"/>
                    <w:rPr>
                      <w:rFonts w:ascii="Times New Roman" w:hAnsi="Times New Roman"/>
                      <w:color w:val="000000"/>
                      <w:sz w:val="20"/>
                      <w:szCs w:val="20"/>
                    </w:rPr>
                  </w:pPr>
                  <w:r w:rsidRPr="001F39F9">
                    <w:rPr>
                      <w:rFonts w:ascii="Times New Roman" w:hAnsi="Times New Roman"/>
                      <w:b/>
                      <w:bCs/>
                      <w:color w:val="000000"/>
                      <w:sz w:val="20"/>
                      <w:szCs w:val="20"/>
                    </w:rPr>
                    <w:t>ИСХОДИ</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По завршетку разреда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0" w:line="240" w:lineRule="auto"/>
                    <w:suppressOverlap/>
                    <w:jc w:val="both"/>
                    <w:rPr>
                      <w:rFonts w:ascii="Times New Roman" w:hAnsi="Times New Roman"/>
                      <w:color w:val="000000"/>
                      <w:sz w:val="20"/>
                      <w:szCs w:val="20"/>
                    </w:rPr>
                  </w:pPr>
                  <w:r w:rsidRPr="001F39F9">
                    <w:rPr>
                      <w:rFonts w:ascii="Times New Roman" w:hAnsi="Times New Roman"/>
                      <w:b/>
                      <w:bCs/>
                      <w:color w:val="000000"/>
                      <w:sz w:val="20"/>
                      <w:szCs w:val="20"/>
                    </w:rPr>
                    <w:t>ОБЛАСТ/ТЕМА</w:t>
                  </w:r>
                </w:p>
              </w:tc>
              <w:tc>
                <w:tcPr>
                  <w:tcW w:w="530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0" w:line="240" w:lineRule="auto"/>
                    <w:suppressOverlap/>
                    <w:jc w:val="both"/>
                    <w:rPr>
                      <w:rFonts w:ascii="Times New Roman" w:hAnsi="Times New Roman"/>
                      <w:color w:val="000000"/>
                      <w:sz w:val="20"/>
                      <w:szCs w:val="20"/>
                    </w:rPr>
                  </w:pPr>
                  <w:r w:rsidRPr="001F39F9">
                    <w:rPr>
                      <w:rFonts w:ascii="Times New Roman" w:hAnsi="Times New Roman"/>
                      <w:b/>
                      <w:bCs/>
                      <w:color w:val="000000"/>
                      <w:sz w:val="20"/>
                      <w:szCs w:val="20"/>
                    </w:rPr>
                    <w:t>САДРЖАЈИ</w:t>
                  </w:r>
                </w:p>
              </w:tc>
            </w:tr>
            <w:tr w:rsidR="00556439" w:rsidRPr="001F39F9" w:rsidTr="00E904C6">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доводи у везу узроке и последице историјских догађаја, појава и процеса на конкретним примерима;</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изводи закључак о повезаности националне историје са регионалном и европском, на основу датих примера;</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уочава везу између развоја српске државности током новог века и савремене српске државе;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0" w:line="240" w:lineRule="auto"/>
                    <w:suppressOverlap/>
                    <w:jc w:val="both"/>
                    <w:rPr>
                      <w:rFonts w:ascii="Times New Roman" w:hAnsi="Times New Roman"/>
                      <w:color w:val="000000"/>
                      <w:sz w:val="20"/>
                      <w:szCs w:val="20"/>
                    </w:rPr>
                  </w:pPr>
                  <w:r w:rsidRPr="001F39F9">
                    <w:rPr>
                      <w:rFonts w:ascii="Times New Roman" w:hAnsi="Times New Roman"/>
                      <w:b/>
                      <w:bCs/>
                      <w:color w:val="000000"/>
                      <w:sz w:val="20"/>
                      <w:szCs w:val="20"/>
                    </w:rPr>
                    <w:t>ОСНОВИ ПРОУЧАВАЊА ПРОШЛОСТИ</w:t>
                  </w:r>
                </w:p>
              </w:tc>
              <w:tc>
                <w:tcPr>
                  <w:tcW w:w="530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Основне одлике, хронолошки и просторни оквири периода од Индустријске револуције до завршетка Првог светског рата.</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Историјски извори за изучавање периода од Индустријске револуције до завршетка Првог светског рата и њихова сазнајна вредност (материјални, писани, аудио и визуелни).</w:t>
                  </w:r>
                </w:p>
              </w:tc>
            </w:tr>
            <w:tr w:rsidR="00556439" w:rsidRPr="001F39F9" w:rsidTr="00E904C6">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сагледа значај и улогу истакнутих личности у датом историјском контексту;</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xml:space="preserve">– наведе специфичности друштвених појава, процеса, политичких идеја, ставова појединаца и група </w:t>
                  </w:r>
                  <w:r w:rsidRPr="001F39F9">
                    <w:rPr>
                      <w:rFonts w:ascii="Times New Roman" w:hAnsi="Times New Roman"/>
                      <w:color w:val="000000"/>
                      <w:sz w:val="20"/>
                      <w:szCs w:val="20"/>
                    </w:rPr>
                    <w:lastRenderedPageBreak/>
                    <w:t>насталих у новом веку;</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препознаје основне карактеристике различитих идеологија;</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анализира процес настанка модерних нација и наводи њихове основне карактеристике;</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уочава утицај и улогу књижевних и уметничких дела на формирање националног идентитета у прошлости;</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уочава утицај историјских догађаја, појава и процеса на прилике у савременом друштву;</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препознаје историјску подлогу савремених институција и друштвених појава (грађанска права, парламентаризам, уставност);</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xml:space="preserve">– анализирајући дате примере, уочава утицај научно-технолошког развоја на промене у </w:t>
                  </w:r>
                  <w:r w:rsidRPr="001F39F9">
                    <w:rPr>
                      <w:rFonts w:ascii="Times New Roman" w:hAnsi="Times New Roman"/>
                      <w:color w:val="000000"/>
                      <w:sz w:val="20"/>
                      <w:szCs w:val="20"/>
                    </w:rPr>
                    <w:lastRenderedPageBreak/>
                    <w:t>друштвеним и привредним односима и природном окружењу;</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пореди положај и начин живота припадника различитих друштвених слојева и група у индустријско доба;</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приказује на историјској карти динамику различитих историјских појава и промена у новом веку;</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уочава историјске промене, поређењем политичке карте савременог света са историјским картама других епоха;</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пореди информације приказане на историјској карти са информацијама датим у другим симболичким модалитетима;</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xml:space="preserve">– повеже визуелне и текстуалне информације са одговарајућим историјским контекстом (хронолошки, </w:t>
                  </w:r>
                  <w:r w:rsidRPr="001F39F9">
                    <w:rPr>
                      <w:rFonts w:ascii="Times New Roman" w:hAnsi="Times New Roman"/>
                      <w:color w:val="000000"/>
                      <w:sz w:val="20"/>
                      <w:szCs w:val="20"/>
                    </w:rPr>
                    <w:lastRenderedPageBreak/>
                    <w:t>политички, друштвени, културни);</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пореди различите историјске изворе и класификује их на основу њихове сазнајне вредности;</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анализира и процени ближе хронолошко порекло извора на основу садржаја;</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уочава специфичности у тумачењу одређених историјских догађаја и појава на основу поређења извора различитог порекла;</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уочи пристрасност, пропаганду и стереотипе у садржајима историјских извора;</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употреби податке из графикона и табела у елементарном истраживању;</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xml:space="preserve">– презентује, самостално или у групи, резултате елементарног истраживања заснованог на коришћењу одабраних историјских извора и </w:t>
                  </w:r>
                  <w:r w:rsidRPr="001F39F9">
                    <w:rPr>
                      <w:rFonts w:ascii="Times New Roman" w:hAnsi="Times New Roman"/>
                      <w:color w:val="000000"/>
                      <w:sz w:val="20"/>
                      <w:szCs w:val="20"/>
                    </w:rPr>
                    <w:lastRenderedPageBreak/>
                    <w:t>литературе, користећи ИКТ;</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упоређује, анализира и уочава разлике између својих и ставова других;</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раздваја битно од небитног у историјској нарацији;</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препознаје смисао и сврху неговања сећања на важне личности и догађаје из историје државе и друштва;</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идентификује историјске споменике у локалној средини и учествује у организовању и спровођењу заједничких школских активности везаних за развој културе сећања.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0" w:line="240" w:lineRule="auto"/>
                    <w:suppressOverlap/>
                    <w:jc w:val="both"/>
                    <w:rPr>
                      <w:rFonts w:ascii="Times New Roman" w:hAnsi="Times New Roman"/>
                      <w:color w:val="000000"/>
                      <w:sz w:val="20"/>
                      <w:szCs w:val="20"/>
                    </w:rPr>
                  </w:pPr>
                  <w:r w:rsidRPr="001F39F9">
                    <w:rPr>
                      <w:rFonts w:ascii="Times New Roman" w:hAnsi="Times New Roman"/>
                      <w:b/>
                      <w:bCs/>
                      <w:color w:val="000000"/>
                      <w:sz w:val="20"/>
                      <w:szCs w:val="20"/>
                    </w:rPr>
                    <w:lastRenderedPageBreak/>
                    <w:t>ЕВРОПА</w:t>
                  </w:r>
                  <w:r w:rsidRPr="001F39F9">
                    <w:rPr>
                      <w:rFonts w:ascii="Times New Roman" w:hAnsi="Times New Roman"/>
                      <w:color w:val="000000"/>
                      <w:sz w:val="20"/>
                      <w:szCs w:val="20"/>
                    </w:rPr>
                    <w:t>, </w:t>
                  </w:r>
                  <w:r w:rsidRPr="001F39F9">
                    <w:rPr>
                      <w:rFonts w:ascii="Times New Roman" w:hAnsi="Times New Roman"/>
                      <w:b/>
                      <w:bCs/>
                      <w:color w:val="000000"/>
                      <w:sz w:val="20"/>
                      <w:szCs w:val="20"/>
                    </w:rPr>
                    <w:t>СВЕТ, СРПСКА ДРЖАВА И НАРОД НА ПОЧЕТКУ ИНДУСТРИЈСКОГ ДОБА</w:t>
                  </w:r>
                </w:p>
                <w:p w:rsidR="00556439" w:rsidRPr="001F39F9" w:rsidRDefault="00556439" w:rsidP="00ED578B">
                  <w:pPr>
                    <w:framePr w:hSpace="180" w:wrap="around" w:vAnchor="text" w:hAnchor="text" w:y="1"/>
                    <w:spacing w:after="0" w:line="240" w:lineRule="auto"/>
                    <w:suppressOverlap/>
                    <w:jc w:val="both"/>
                    <w:rPr>
                      <w:rFonts w:ascii="Times New Roman" w:hAnsi="Times New Roman"/>
                      <w:color w:val="000000"/>
                      <w:sz w:val="20"/>
                      <w:szCs w:val="20"/>
                    </w:rPr>
                  </w:pPr>
                  <w:r w:rsidRPr="001F39F9">
                    <w:rPr>
                      <w:rFonts w:ascii="Times New Roman" w:hAnsi="Times New Roman"/>
                      <w:b/>
                      <w:bCs/>
                      <w:color w:val="000000"/>
                      <w:sz w:val="20"/>
                      <w:szCs w:val="20"/>
                    </w:rPr>
                    <w:t>(до средине XIX века)</w:t>
                  </w:r>
                </w:p>
              </w:tc>
              <w:tc>
                <w:tcPr>
                  <w:tcW w:w="530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Индустријска револуција (парна машина и њена примена; промене у друштву – јачање грађанске и појава радничке класе).</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Политичке револуције (узроци, последице и обележја, европске монархије уочи револуција, просветитељске идеје, примери америчке и француске револуције; појмови уставности и поделе власти, Декларација о правима човека и грађанина, укидање феудализма).</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Наполеоново доба (Наполеонова владавина, ратови, тековине, Бечки конгрес).</w:t>
                  </w:r>
                </w:p>
                <w:p w:rsidR="00556439" w:rsidRPr="001F39F9" w:rsidRDefault="00556439" w:rsidP="00ED578B">
                  <w:pPr>
                    <w:framePr w:hSpace="180" w:wrap="around" w:vAnchor="text" w:hAnchor="text" w:y="1"/>
                    <w:spacing w:after="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lastRenderedPageBreak/>
                    <w:t>Свакодневни живот и култура</w:t>
                  </w:r>
                  <w:r w:rsidRPr="001F39F9">
                    <w:rPr>
                      <w:rFonts w:ascii="Times New Roman" w:hAnsi="Times New Roman"/>
                      <w:i/>
                      <w:iCs/>
                      <w:color w:val="000000"/>
                      <w:sz w:val="20"/>
                      <w:szCs w:val="20"/>
                    </w:rPr>
                    <w:t> </w:t>
                  </w:r>
                  <w:r w:rsidRPr="001F39F9">
                    <w:rPr>
                      <w:rFonts w:ascii="Times New Roman" w:hAnsi="Times New Roman"/>
                      <w:color w:val="000000"/>
                      <w:sz w:val="20"/>
                      <w:szCs w:val="20"/>
                    </w:rPr>
                    <w:t>(промене у начину живота).</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Источно питање и балкански народи (политика великих сила, борба балканских народа за ослобођење).</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Живот Срба под османском и хабзбуршком влашћу.</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Српска револуција 1804–1835 (основна обележја, ток Првог и Другог српског устанка, последице и значај).</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Развој модерне српске државе (аутономија Кнежевине Србије, успостава државе, оснивање образовних и културних установа).</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Црна Гора у доба владичанства (основна обележја државног и друштвеног уређења).</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Истакнуте личности: Џејмс Ват, Волтер, Катарина II, Марија Терезија, Робеспјер, Наполеон Бонапарта, вожд Карађорђе, кнез Милош, кнегиња Љубица, Доситеј Обрадовић, Вук Караџић, прота Матеја Ненадовић, Петар I и Петар II Петровић Његош, Сава Текелија, митрополит Стефан Стратимировић.</w:t>
                  </w:r>
                </w:p>
              </w:tc>
            </w:tr>
            <w:tr w:rsidR="00556439" w:rsidRPr="001F39F9" w:rsidTr="00E904C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6439" w:rsidRPr="001F39F9" w:rsidRDefault="00556439" w:rsidP="00ED578B">
                  <w:pPr>
                    <w:framePr w:hSpace="180" w:wrap="around" w:vAnchor="text" w:hAnchor="text" w:y="1"/>
                    <w:spacing w:after="0" w:line="240" w:lineRule="auto"/>
                    <w:suppressOverlap/>
                    <w:jc w:val="both"/>
                    <w:rPr>
                      <w:rFonts w:ascii="Times New Roman" w:hAnsi="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0" w:line="240" w:lineRule="auto"/>
                    <w:suppressOverlap/>
                    <w:jc w:val="both"/>
                    <w:rPr>
                      <w:rFonts w:ascii="Times New Roman" w:hAnsi="Times New Roman"/>
                      <w:color w:val="000000"/>
                      <w:sz w:val="20"/>
                      <w:szCs w:val="20"/>
                    </w:rPr>
                  </w:pPr>
                  <w:r w:rsidRPr="001F39F9">
                    <w:rPr>
                      <w:rFonts w:ascii="Times New Roman" w:hAnsi="Times New Roman"/>
                      <w:b/>
                      <w:bCs/>
                      <w:color w:val="000000"/>
                      <w:sz w:val="20"/>
                      <w:szCs w:val="20"/>
                    </w:rPr>
                    <w:t>ЕВРОПА</w:t>
                  </w:r>
                  <w:r w:rsidRPr="001F39F9">
                    <w:rPr>
                      <w:rFonts w:ascii="Times New Roman" w:hAnsi="Times New Roman"/>
                      <w:color w:val="000000"/>
                      <w:sz w:val="20"/>
                      <w:szCs w:val="20"/>
                    </w:rPr>
                    <w:t>,</w:t>
                  </w:r>
                  <w:r w:rsidRPr="001F39F9">
                    <w:rPr>
                      <w:rFonts w:ascii="Times New Roman" w:hAnsi="Times New Roman"/>
                      <w:b/>
                      <w:bCs/>
                      <w:color w:val="000000"/>
                      <w:sz w:val="20"/>
                      <w:szCs w:val="20"/>
                    </w:rPr>
                    <w:t> СВЕТ, СРПСКА ДРЖАВА И НАРОД У ДРУГОЈ ПОЛОВИНИ XIX ВЕКА</w:t>
                  </w:r>
                </w:p>
              </w:tc>
              <w:tc>
                <w:tcPr>
                  <w:tcW w:w="530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Рађање модерних држава, међународни односи и кризе (револуције 1848/49 – „пролеће народа”, политичке идеје, настанак модерне Италије и Немачке, успон САД и грађански рат, борба за колоније у Африци и Азији, Персија, Индија, Кина, опадање Османског царства).</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Промене у привреди, друштву и култури (Друга индустријска револуција, људска права и слободе – право гласа, укидање робовласништва, положај деце и жена; култура, наука, образовање, свакодневни живот).</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Кнежевина и Краљевина Србија и њено окружење (развој државних установа и политичког живота, унутрашња и спољна политика, међународно признање – Берлински конгрес; културна и просветна политика, свакодневни живот; положај Срба под хабзбуршком и османском влашћу).</w:t>
                  </w:r>
                </w:p>
                <w:p w:rsidR="00556439" w:rsidRPr="001F39F9" w:rsidRDefault="00556439" w:rsidP="00ED578B">
                  <w:pPr>
                    <w:framePr w:hSpace="180" w:wrap="around" w:vAnchor="text" w:hAnchor="text" w:y="1"/>
                    <w:spacing w:after="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lastRenderedPageBreak/>
                    <w:t>Истакнуте личности: Ђузепе Гарибалди, Ото фон Бизмарк, Наполеон III, краљица Викторија, Абрахам Линколн, Карл Маркс, браћа Лимијер, Алфред Нобел, кнез Александар Карађорђевић, кнез Михаило, краљ Милан, краљица Наталија и краљ Александар Обреновић, књаз Никола Петровић, Илија Гарашанин, Јован Ристић, Никола Пашић, Стојан Новаковић, патријарх Јосиф Рајачић, Катарина Ивановић, Светозар Милетић, Бењамин Калај, Алекса Шантић.</w:t>
                  </w:r>
                </w:p>
              </w:tc>
            </w:tr>
            <w:tr w:rsidR="00556439" w:rsidRPr="001F39F9" w:rsidTr="00E904C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6439" w:rsidRPr="001F39F9" w:rsidRDefault="00556439" w:rsidP="00ED578B">
                  <w:pPr>
                    <w:framePr w:hSpace="180" w:wrap="around" w:vAnchor="text" w:hAnchor="text" w:y="1"/>
                    <w:spacing w:after="0" w:line="240" w:lineRule="auto"/>
                    <w:suppressOverlap/>
                    <w:jc w:val="both"/>
                    <w:rPr>
                      <w:rFonts w:ascii="Times New Roman" w:hAnsi="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0" w:line="240" w:lineRule="auto"/>
                    <w:suppressOverlap/>
                    <w:jc w:val="both"/>
                    <w:rPr>
                      <w:rFonts w:ascii="Times New Roman" w:hAnsi="Times New Roman"/>
                      <w:color w:val="000000"/>
                      <w:sz w:val="20"/>
                      <w:szCs w:val="20"/>
                    </w:rPr>
                  </w:pPr>
                  <w:r w:rsidRPr="001F39F9">
                    <w:rPr>
                      <w:rFonts w:ascii="Times New Roman" w:hAnsi="Times New Roman"/>
                      <w:b/>
                      <w:bCs/>
                      <w:color w:val="000000"/>
                      <w:sz w:val="20"/>
                      <w:szCs w:val="20"/>
                    </w:rPr>
                    <w:t>ЕВРОПА</w:t>
                  </w:r>
                  <w:r w:rsidRPr="001F39F9">
                    <w:rPr>
                      <w:rFonts w:ascii="Times New Roman" w:hAnsi="Times New Roman"/>
                      <w:color w:val="000000"/>
                      <w:sz w:val="20"/>
                      <w:szCs w:val="20"/>
                    </w:rPr>
                    <w:t>,</w:t>
                  </w:r>
                  <w:r w:rsidRPr="001F39F9">
                    <w:rPr>
                      <w:rFonts w:ascii="Times New Roman" w:hAnsi="Times New Roman"/>
                      <w:b/>
                      <w:bCs/>
                      <w:color w:val="000000"/>
                      <w:sz w:val="20"/>
                      <w:szCs w:val="20"/>
                    </w:rPr>
                    <w:t> СВЕТ, СРПСКА ДРЖАВА И НАРОД НА ПОЧЕТКУ XX ВЕКА</w:t>
                  </w:r>
                </w:p>
              </w:tc>
              <w:tc>
                <w:tcPr>
                  <w:tcW w:w="530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Међународни односи и кризе (формирање савеза, сукоби око колонија, Руско-јапански рат, Мароканска криза, Анексиона криза, Либијски рат, балкански ратови).</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Култура, наука и свакодневни живот (Светска изложба у Паризу, примена научних достигнућа, положај жена).</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Краљевина Србија и њено окружење (Мајски преврат, политички живот, унутрашња и спољна политика; појава југословенства, наука, култура, свакодневни живот, положај Срба под аустроугарском и османском влашћу, Црна Гора – доношење устава, проглашење краљевине; учешће Србије и Црне Горе у балканским ратовима).</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Велики рат (узроци и повод, савезништва и фронтови, Србија и Црна Гора у рату; преломнице, ток и последице рата; аспекти рата – технологија рата, пропаганда, губици и жртве, глад и епидемије; човек у рату – живот у позадини и на фронту; живот под окупацијом и у избеглиштву; Велики рат у сећању).</w:t>
                  </w:r>
                </w:p>
                <w:p w:rsidR="00556439" w:rsidRPr="001F39F9" w:rsidRDefault="00556439"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Истакнуте личности: Алберт Ајнштајн, Пјер и Марија Кири, Сигмунд Фројд, Михајло Пупин, Никола Тесла, Хенри Форд, Вилхелм II, Николај II Романов, Вудро Вилсон, краљ Петар и престолонаследник Александар Карађорђевић, Јован Цвијић, Надежда Петровић, Арчибалд Рајс, Милунка Савић, Флора Сендс, Радомир Путник, Степа Степановић, Живојин Мишић, Петар Бојовић, Јанко Вукотић, Драгутин Димитријевић Апис.</w:t>
                  </w:r>
                </w:p>
              </w:tc>
            </w:tr>
          </w:tbl>
          <w:p w:rsidR="00556439" w:rsidRPr="001F39F9" w:rsidRDefault="00556439" w:rsidP="009735DE">
            <w:pPr>
              <w:spacing w:after="120" w:line="240" w:lineRule="auto"/>
              <w:contextualSpacing/>
              <w:rPr>
                <w:rFonts w:ascii="Times New Roman" w:hAnsi="Times New Roman"/>
                <w:sz w:val="20"/>
                <w:szCs w:val="20"/>
              </w:rPr>
            </w:pPr>
          </w:p>
          <w:p w:rsidR="00556439" w:rsidRPr="001F39F9" w:rsidRDefault="00556439" w:rsidP="009735DE">
            <w:pPr>
              <w:spacing w:after="120" w:line="240" w:lineRule="auto"/>
              <w:contextualSpacing/>
              <w:rPr>
                <w:rFonts w:ascii="Times New Roman" w:hAnsi="Times New Roman"/>
                <w:sz w:val="20"/>
                <w:szCs w:val="20"/>
              </w:rPr>
            </w:pPr>
          </w:p>
          <w:p w:rsidR="00556439" w:rsidRPr="001F39F9" w:rsidRDefault="00556439" w:rsidP="009735DE">
            <w:pPr>
              <w:spacing w:after="120" w:line="240" w:lineRule="auto"/>
              <w:contextualSpacing/>
              <w:rPr>
                <w:rFonts w:ascii="Times New Roman" w:hAnsi="Times New Roman"/>
                <w:sz w:val="20"/>
                <w:szCs w:val="20"/>
              </w:rPr>
            </w:pPr>
          </w:p>
          <w:p w:rsidR="00F938A1" w:rsidRPr="001F39F9" w:rsidRDefault="00395C27" w:rsidP="009735DE">
            <w:pPr>
              <w:spacing w:after="120" w:line="240" w:lineRule="auto"/>
              <w:contextualSpacing/>
              <w:rPr>
                <w:rFonts w:ascii="Times New Roman" w:hAnsi="Times New Roman"/>
                <w:b/>
                <w:sz w:val="20"/>
                <w:szCs w:val="20"/>
              </w:rPr>
            </w:pPr>
            <w:r w:rsidRPr="001F39F9">
              <w:rPr>
                <w:rFonts w:ascii="Times New Roman" w:hAnsi="Times New Roman"/>
                <w:b/>
                <w:sz w:val="20"/>
                <w:szCs w:val="20"/>
                <w:lang w:val="sr-Cyrl-CS"/>
              </w:rPr>
              <w:t>Разред:</w:t>
            </w:r>
            <w:r w:rsidRPr="001F39F9">
              <w:rPr>
                <w:rFonts w:ascii="Times New Roman" w:hAnsi="Times New Roman"/>
                <w:b/>
                <w:sz w:val="20"/>
                <w:szCs w:val="20"/>
              </w:rPr>
              <w:t>ОСМИ</w:t>
            </w:r>
          </w:p>
          <w:p w:rsidR="00F938A1" w:rsidRPr="001F39F9" w:rsidRDefault="00F938A1" w:rsidP="009735DE">
            <w:pPr>
              <w:spacing w:after="120" w:line="240" w:lineRule="auto"/>
              <w:contextualSpacing/>
              <w:rPr>
                <w:rFonts w:ascii="Times New Roman" w:hAnsi="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8"/>
              <w:gridCol w:w="4231"/>
              <w:gridCol w:w="1486"/>
              <w:gridCol w:w="896"/>
              <w:gridCol w:w="927"/>
              <w:gridCol w:w="918"/>
            </w:tblGrid>
            <w:tr w:rsidR="00F938A1" w:rsidRPr="001F39F9">
              <w:trPr>
                <w:trHeight w:val="360"/>
              </w:trPr>
              <w:tc>
                <w:tcPr>
                  <w:tcW w:w="1118" w:type="dxa"/>
                  <w:vMerge w:val="restart"/>
                  <w:shd w:val="clear" w:color="auto" w:fill="F2F2F2"/>
                </w:tcPr>
                <w:p w:rsidR="00F938A1" w:rsidRPr="001F39F9" w:rsidRDefault="00395C27" w:rsidP="00ED578B">
                  <w:pPr>
                    <w:framePr w:hSpace="180" w:wrap="around" w:vAnchor="text" w:hAnchor="text" w:y="1"/>
                    <w:spacing w:after="120" w:line="240" w:lineRule="auto"/>
                    <w:contextualSpacing/>
                    <w:suppressOverlap/>
                    <w:rPr>
                      <w:rFonts w:ascii="Times New Roman" w:hAnsi="Times New Roman"/>
                      <w:sz w:val="20"/>
                      <w:szCs w:val="20"/>
                      <w:lang w:val="sr-Cyrl-CS"/>
                    </w:rPr>
                  </w:pPr>
                  <w:r w:rsidRPr="001F39F9">
                    <w:rPr>
                      <w:rFonts w:ascii="Times New Roman" w:hAnsi="Times New Roman"/>
                      <w:sz w:val="20"/>
                      <w:szCs w:val="20"/>
                      <w:lang w:val="sr-Cyrl-CS"/>
                    </w:rPr>
                    <w:t>Редни број</w:t>
                  </w:r>
                </w:p>
                <w:p w:rsidR="00F938A1" w:rsidRPr="001F39F9" w:rsidRDefault="00395C27" w:rsidP="00ED578B">
                  <w:pPr>
                    <w:framePr w:hSpace="180" w:wrap="around" w:vAnchor="text" w:hAnchor="text" w:y="1"/>
                    <w:spacing w:after="120" w:line="240" w:lineRule="auto"/>
                    <w:contextualSpacing/>
                    <w:suppressOverlap/>
                    <w:rPr>
                      <w:rFonts w:ascii="Times New Roman" w:hAnsi="Times New Roman"/>
                      <w:sz w:val="20"/>
                      <w:szCs w:val="20"/>
                      <w:lang w:val="sr-Cyrl-CS"/>
                    </w:rPr>
                  </w:pPr>
                  <w:r w:rsidRPr="001F39F9">
                    <w:rPr>
                      <w:rFonts w:ascii="Times New Roman" w:hAnsi="Times New Roman"/>
                      <w:sz w:val="20"/>
                      <w:szCs w:val="20"/>
                      <w:lang w:val="sr-Cyrl-CS"/>
                    </w:rPr>
                    <w:t xml:space="preserve">наставне </w:t>
                  </w:r>
                </w:p>
                <w:p w:rsidR="00F938A1" w:rsidRPr="001F39F9" w:rsidRDefault="00395C27" w:rsidP="00ED578B">
                  <w:pPr>
                    <w:framePr w:hSpace="180" w:wrap="around" w:vAnchor="text" w:hAnchor="text" w:y="1"/>
                    <w:spacing w:after="120" w:line="240" w:lineRule="auto"/>
                    <w:contextualSpacing/>
                    <w:suppressOverlap/>
                    <w:rPr>
                      <w:rFonts w:ascii="Times New Roman" w:hAnsi="Times New Roman"/>
                      <w:sz w:val="20"/>
                      <w:szCs w:val="20"/>
                      <w:lang w:val="sr-Cyrl-CS"/>
                    </w:rPr>
                  </w:pPr>
                  <w:r w:rsidRPr="001F39F9">
                    <w:rPr>
                      <w:rFonts w:ascii="Times New Roman" w:hAnsi="Times New Roman"/>
                      <w:sz w:val="20"/>
                      <w:szCs w:val="20"/>
                      <w:lang w:val="sr-Cyrl-CS"/>
                    </w:rPr>
                    <w:t>теме</w:t>
                  </w:r>
                </w:p>
              </w:tc>
              <w:tc>
                <w:tcPr>
                  <w:tcW w:w="4231" w:type="dxa"/>
                  <w:vMerge w:val="restart"/>
                  <w:shd w:val="clear" w:color="auto" w:fill="BFBFBF"/>
                  <w:vAlign w:val="center"/>
                </w:tcPr>
                <w:p w:rsidR="00F938A1" w:rsidRPr="001F39F9" w:rsidRDefault="00F938A1"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p>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1F39F9">
                    <w:rPr>
                      <w:rFonts w:ascii="Times New Roman" w:hAnsi="Times New Roman"/>
                      <w:sz w:val="20"/>
                      <w:szCs w:val="20"/>
                      <w:lang w:val="sr-Cyrl-CS"/>
                    </w:rPr>
                    <w:t>НАСТАВНА ТЕМА/ОБЛАСТ</w:t>
                  </w:r>
                </w:p>
              </w:tc>
              <w:tc>
                <w:tcPr>
                  <w:tcW w:w="1486" w:type="dxa"/>
                  <w:vMerge w:val="restart"/>
                  <w:shd w:val="clear" w:color="auto" w:fill="F2F2F2"/>
                </w:tcPr>
                <w:p w:rsidR="00F938A1" w:rsidRPr="001F39F9" w:rsidRDefault="00F938A1"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p>
                <w:p w:rsidR="00F938A1" w:rsidRPr="001F39F9" w:rsidRDefault="00F938A1"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p>
                <w:p w:rsidR="00F938A1" w:rsidRPr="001F39F9" w:rsidRDefault="00F938A1"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p>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1F39F9">
                    <w:rPr>
                      <w:rFonts w:ascii="Times New Roman" w:hAnsi="Times New Roman"/>
                      <w:sz w:val="20"/>
                      <w:szCs w:val="20"/>
                      <w:lang w:val="sr-Cyrl-CS"/>
                    </w:rPr>
                    <w:t>стандарди</w:t>
                  </w:r>
                </w:p>
              </w:tc>
              <w:tc>
                <w:tcPr>
                  <w:tcW w:w="896" w:type="dxa"/>
                  <w:vMerge w:val="restart"/>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1F39F9">
                    <w:rPr>
                      <w:rFonts w:ascii="Times New Roman" w:hAnsi="Times New Roman"/>
                      <w:sz w:val="20"/>
                      <w:szCs w:val="20"/>
                      <w:lang w:val="sr-Cyrl-CS"/>
                    </w:rPr>
                    <w:t>Број</w:t>
                  </w:r>
                </w:p>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1F39F9">
                    <w:rPr>
                      <w:rFonts w:ascii="Times New Roman" w:hAnsi="Times New Roman"/>
                      <w:sz w:val="20"/>
                      <w:szCs w:val="20"/>
                      <w:lang w:val="sr-Cyrl-CS"/>
                    </w:rPr>
                    <w:t>часова</w:t>
                  </w:r>
                </w:p>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1F39F9">
                    <w:rPr>
                      <w:rFonts w:ascii="Times New Roman" w:hAnsi="Times New Roman"/>
                      <w:sz w:val="20"/>
                      <w:szCs w:val="20"/>
                      <w:lang w:val="sr-Cyrl-CS"/>
                    </w:rPr>
                    <w:t>по теми</w:t>
                  </w:r>
                </w:p>
              </w:tc>
              <w:tc>
                <w:tcPr>
                  <w:tcW w:w="1845" w:type="dxa"/>
                  <w:gridSpan w:val="2"/>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1F39F9">
                    <w:rPr>
                      <w:rFonts w:ascii="Times New Roman" w:hAnsi="Times New Roman"/>
                      <w:sz w:val="20"/>
                      <w:szCs w:val="20"/>
                      <w:lang w:val="sr-Cyrl-CS"/>
                    </w:rPr>
                    <w:t>Број часова за</w:t>
                  </w:r>
                </w:p>
              </w:tc>
            </w:tr>
            <w:tr w:rsidR="00F938A1" w:rsidRPr="001F39F9">
              <w:trPr>
                <w:trHeight w:val="255"/>
              </w:trPr>
              <w:tc>
                <w:tcPr>
                  <w:tcW w:w="1118" w:type="dxa"/>
                  <w:vMerge/>
                  <w:shd w:val="clear" w:color="auto" w:fill="F2F2F2"/>
                </w:tcPr>
                <w:p w:rsidR="00F938A1" w:rsidRPr="001F39F9" w:rsidRDefault="00F938A1" w:rsidP="00ED578B">
                  <w:pPr>
                    <w:framePr w:hSpace="180" w:wrap="around" w:vAnchor="text" w:hAnchor="text" w:y="1"/>
                    <w:spacing w:after="120" w:line="240" w:lineRule="auto"/>
                    <w:contextualSpacing/>
                    <w:suppressOverlap/>
                    <w:rPr>
                      <w:rFonts w:ascii="Times New Roman" w:hAnsi="Times New Roman"/>
                      <w:sz w:val="20"/>
                      <w:szCs w:val="20"/>
                      <w:lang w:val="sr-Cyrl-CS"/>
                    </w:rPr>
                  </w:pPr>
                </w:p>
              </w:tc>
              <w:tc>
                <w:tcPr>
                  <w:tcW w:w="4231" w:type="dxa"/>
                  <w:vMerge/>
                  <w:shd w:val="clear" w:color="auto" w:fill="BFBFBF"/>
                </w:tcPr>
                <w:p w:rsidR="00F938A1" w:rsidRPr="001F39F9" w:rsidRDefault="00F938A1"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p>
              </w:tc>
              <w:tc>
                <w:tcPr>
                  <w:tcW w:w="1486" w:type="dxa"/>
                  <w:vMerge/>
                  <w:shd w:val="clear" w:color="auto" w:fill="F2F2F2"/>
                </w:tcPr>
                <w:p w:rsidR="00F938A1" w:rsidRPr="001F39F9" w:rsidRDefault="00F938A1" w:rsidP="00ED578B">
                  <w:pPr>
                    <w:framePr w:hSpace="180" w:wrap="around" w:vAnchor="text" w:hAnchor="text" w:y="1"/>
                    <w:spacing w:after="120" w:line="240" w:lineRule="auto"/>
                    <w:contextualSpacing/>
                    <w:suppressOverlap/>
                    <w:rPr>
                      <w:rFonts w:ascii="Times New Roman" w:hAnsi="Times New Roman"/>
                      <w:sz w:val="20"/>
                      <w:szCs w:val="20"/>
                      <w:lang w:val="sr-Cyrl-CS"/>
                    </w:rPr>
                  </w:pPr>
                </w:p>
              </w:tc>
              <w:tc>
                <w:tcPr>
                  <w:tcW w:w="896" w:type="dxa"/>
                  <w:vMerge/>
                  <w:shd w:val="clear" w:color="auto" w:fill="F2F2F2"/>
                </w:tcPr>
                <w:p w:rsidR="00F938A1" w:rsidRPr="001F39F9" w:rsidRDefault="00F938A1" w:rsidP="00ED578B">
                  <w:pPr>
                    <w:framePr w:hSpace="180" w:wrap="around" w:vAnchor="text" w:hAnchor="text" w:y="1"/>
                    <w:spacing w:after="120" w:line="240" w:lineRule="auto"/>
                    <w:contextualSpacing/>
                    <w:suppressOverlap/>
                    <w:rPr>
                      <w:rFonts w:ascii="Times New Roman" w:hAnsi="Times New Roman"/>
                      <w:sz w:val="20"/>
                      <w:szCs w:val="20"/>
                      <w:lang w:val="sr-Cyrl-CS"/>
                    </w:rPr>
                  </w:pPr>
                </w:p>
              </w:tc>
              <w:tc>
                <w:tcPr>
                  <w:tcW w:w="927"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1F39F9">
                    <w:rPr>
                      <w:rFonts w:ascii="Times New Roman" w:hAnsi="Times New Roman"/>
                      <w:sz w:val="20"/>
                      <w:szCs w:val="20"/>
                      <w:lang w:val="sr-Cyrl-CS"/>
                    </w:rPr>
                    <w:t>обраду</w:t>
                  </w:r>
                </w:p>
              </w:tc>
              <w:tc>
                <w:tcPr>
                  <w:tcW w:w="9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1F39F9">
                    <w:rPr>
                      <w:rFonts w:ascii="Times New Roman" w:hAnsi="Times New Roman"/>
                      <w:sz w:val="20"/>
                      <w:szCs w:val="20"/>
                      <w:lang w:val="sr-Cyrl-CS"/>
                    </w:rPr>
                    <w:t>остале</w:t>
                  </w:r>
                </w:p>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1F39F9">
                    <w:rPr>
                      <w:rFonts w:ascii="Times New Roman" w:hAnsi="Times New Roman"/>
                      <w:sz w:val="20"/>
                      <w:szCs w:val="20"/>
                      <w:lang w:val="sr-Cyrl-CS"/>
                    </w:rPr>
                    <w:t>типове</w:t>
                  </w:r>
                </w:p>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1F39F9">
                    <w:rPr>
                      <w:rFonts w:ascii="Times New Roman" w:hAnsi="Times New Roman"/>
                      <w:sz w:val="20"/>
                      <w:szCs w:val="20"/>
                      <w:lang w:val="sr-Cyrl-CS"/>
                    </w:rPr>
                    <w:t>часова</w:t>
                  </w:r>
                </w:p>
              </w:tc>
            </w:tr>
            <w:tr w:rsidR="00F938A1" w:rsidRPr="001F39F9">
              <w:trPr>
                <w:trHeight w:val="850"/>
              </w:trPr>
              <w:tc>
                <w:tcPr>
                  <w:tcW w:w="11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lang w:val="sr-Cyrl-CS"/>
                    </w:rPr>
                  </w:pPr>
                  <w:r w:rsidRPr="001F39F9">
                    <w:rPr>
                      <w:rFonts w:ascii="Times New Roman" w:hAnsi="Times New Roman"/>
                      <w:b/>
                      <w:sz w:val="20"/>
                      <w:szCs w:val="20"/>
                      <w:lang w:val="ru-RU"/>
                    </w:rPr>
                    <w:lastRenderedPageBreak/>
                    <w:t>1</w:t>
                  </w:r>
                  <w:r w:rsidRPr="001F39F9">
                    <w:rPr>
                      <w:rFonts w:ascii="Times New Roman" w:hAnsi="Times New Roman"/>
                      <w:sz w:val="20"/>
                      <w:szCs w:val="20"/>
                      <w:lang w:val="ru-RU"/>
                    </w:rPr>
                    <w:t>.</w:t>
                  </w:r>
                </w:p>
              </w:tc>
              <w:tc>
                <w:tcPr>
                  <w:tcW w:w="4231"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rPr>
                      <w:rFonts w:ascii="Times New Roman" w:hAnsi="Times New Roman"/>
                      <w:b/>
                      <w:sz w:val="20"/>
                      <w:szCs w:val="20"/>
                      <w:lang w:val="sr-Cyrl-CS"/>
                    </w:rPr>
                  </w:pPr>
                  <w:r w:rsidRPr="001F39F9">
                    <w:rPr>
                      <w:rFonts w:ascii="Times New Roman" w:hAnsi="Times New Roman"/>
                      <w:sz w:val="20"/>
                      <w:szCs w:val="20"/>
                    </w:rPr>
                    <w:t>ОСНОВИ ПРОУЧАВАЊА ПРОШЛОСТИ</w:t>
                  </w:r>
                </w:p>
              </w:tc>
              <w:tc>
                <w:tcPr>
                  <w:tcW w:w="1486" w:type="dxa"/>
                  <w:shd w:val="clear" w:color="auto" w:fill="F2F2F2"/>
                </w:tcPr>
                <w:p w:rsidR="00F938A1" w:rsidRPr="001F39F9" w:rsidRDefault="00395C27" w:rsidP="00ED578B">
                  <w:pPr>
                    <w:framePr w:hSpace="180" w:wrap="around" w:vAnchor="text" w:hAnchor="text" w:y="1"/>
                    <w:spacing w:after="120" w:line="240" w:lineRule="auto"/>
                    <w:contextualSpacing/>
                    <w:suppressOverlap/>
                    <w:rPr>
                      <w:rFonts w:ascii="Times New Roman" w:hAnsi="Times New Roman"/>
                      <w:sz w:val="20"/>
                      <w:szCs w:val="20"/>
                    </w:rPr>
                  </w:pPr>
                  <w:r w:rsidRPr="001F39F9">
                    <w:rPr>
                      <w:rFonts w:ascii="Times New Roman" w:hAnsi="Times New Roman"/>
                      <w:sz w:val="20"/>
                      <w:szCs w:val="20"/>
                      <w:lang w:val="sr-Cyrl-CS"/>
                    </w:rPr>
                    <w:t>1.1.1, 1.1.2, 1.1.6, 1.1.9, 1.1.10, 1.2.4,</w:t>
                  </w:r>
                </w:p>
              </w:tc>
              <w:tc>
                <w:tcPr>
                  <w:tcW w:w="896"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2</w:t>
                  </w:r>
                </w:p>
              </w:tc>
              <w:tc>
                <w:tcPr>
                  <w:tcW w:w="927"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1</w:t>
                  </w:r>
                </w:p>
              </w:tc>
              <w:tc>
                <w:tcPr>
                  <w:tcW w:w="9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sr-Cyrl-CS"/>
                    </w:rPr>
                    <w:t>1</w:t>
                  </w:r>
                </w:p>
              </w:tc>
            </w:tr>
            <w:tr w:rsidR="00F938A1" w:rsidRPr="001F39F9">
              <w:trPr>
                <w:trHeight w:val="850"/>
              </w:trPr>
              <w:tc>
                <w:tcPr>
                  <w:tcW w:w="11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ru-RU"/>
                    </w:rPr>
                    <w:t>2.1</w:t>
                  </w:r>
                </w:p>
              </w:tc>
              <w:tc>
                <w:tcPr>
                  <w:tcW w:w="4231"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rPr>
                      <w:rFonts w:ascii="Times New Roman" w:hAnsi="Times New Roman"/>
                      <w:sz w:val="20"/>
                      <w:szCs w:val="20"/>
                    </w:rPr>
                  </w:pPr>
                  <w:r w:rsidRPr="001F39F9">
                    <w:rPr>
                      <w:rFonts w:ascii="Times New Roman" w:hAnsi="Times New Roman"/>
                      <w:sz w:val="20"/>
                      <w:szCs w:val="20"/>
                      <w:lang w:val="sr-Cyrl-CS"/>
                    </w:rPr>
                    <w:t>ЕВРОПА, СВЕТ И СРПСКИ НАРОД  У ЈУГОСЛОВЕНСКОЈ ДРЖАВИ  УПЕРИОДУ ИЗМЕЂУ  ДВА СВЕТСКА РАТА</w:t>
                  </w:r>
                </w:p>
                <w:p w:rsidR="00F938A1" w:rsidRPr="001F39F9" w:rsidRDefault="00395C27" w:rsidP="00ED578B">
                  <w:pPr>
                    <w:framePr w:hSpace="180" w:wrap="around" w:vAnchor="text" w:hAnchor="text" w:y="1"/>
                    <w:spacing w:after="120" w:line="240" w:lineRule="auto"/>
                    <w:contextualSpacing/>
                    <w:suppressOverlap/>
                    <w:jc w:val="right"/>
                    <w:rPr>
                      <w:rFonts w:ascii="Times New Roman" w:hAnsi="Times New Roman"/>
                      <w:i/>
                      <w:sz w:val="20"/>
                      <w:szCs w:val="20"/>
                    </w:rPr>
                  </w:pPr>
                  <w:r w:rsidRPr="001F39F9">
                    <w:rPr>
                      <w:rFonts w:ascii="Times New Roman" w:hAnsi="Times New Roman"/>
                      <w:i/>
                      <w:sz w:val="20"/>
                      <w:szCs w:val="20"/>
                      <w:lang w:val="sr-Cyrl-CS"/>
                    </w:rPr>
                    <w:t xml:space="preserve">ЕВРОПА И СВЕТ У ПЕРИОДУ </w:t>
                  </w:r>
                </w:p>
                <w:p w:rsidR="00F938A1" w:rsidRPr="001F39F9" w:rsidRDefault="00395C27" w:rsidP="00ED578B">
                  <w:pPr>
                    <w:framePr w:hSpace="180" w:wrap="around" w:vAnchor="text" w:hAnchor="text" w:y="1"/>
                    <w:spacing w:after="120" w:line="240" w:lineRule="auto"/>
                    <w:contextualSpacing/>
                    <w:suppressOverlap/>
                    <w:jc w:val="right"/>
                    <w:rPr>
                      <w:rFonts w:ascii="Times New Roman" w:hAnsi="Times New Roman"/>
                      <w:i/>
                      <w:sz w:val="20"/>
                      <w:szCs w:val="20"/>
                      <w:lang w:val="sr-Cyrl-CS"/>
                    </w:rPr>
                  </w:pPr>
                  <w:r w:rsidRPr="001F39F9">
                    <w:rPr>
                      <w:rFonts w:ascii="Times New Roman" w:hAnsi="Times New Roman"/>
                      <w:i/>
                      <w:sz w:val="20"/>
                      <w:szCs w:val="20"/>
                      <w:lang w:val="sr-Cyrl-CS"/>
                    </w:rPr>
                    <w:t>ИЗМЕЂУ  ДВА СВЕТСКА РАТА</w:t>
                  </w:r>
                </w:p>
              </w:tc>
              <w:tc>
                <w:tcPr>
                  <w:tcW w:w="1486"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rPr>
                      <w:rFonts w:ascii="Times New Roman" w:hAnsi="Times New Roman"/>
                      <w:sz w:val="20"/>
                      <w:szCs w:val="20"/>
                      <w:lang w:val="ru-RU"/>
                    </w:rPr>
                  </w:pPr>
                  <w:r w:rsidRPr="001F39F9">
                    <w:rPr>
                      <w:rFonts w:ascii="Times New Roman" w:hAnsi="Times New Roman"/>
                      <w:sz w:val="20"/>
                      <w:szCs w:val="20"/>
                      <w:lang w:val="sr-Cyrl-CS"/>
                    </w:rPr>
                    <w:t>1.1.1, 1.1.8,  1.2.1, 1.2.4, 2.1.3, 3.1.1.</w:t>
                  </w:r>
                </w:p>
              </w:tc>
              <w:tc>
                <w:tcPr>
                  <w:tcW w:w="896"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rPr>
                  </w:pPr>
                  <w:r w:rsidRPr="001F39F9">
                    <w:rPr>
                      <w:rFonts w:ascii="Times New Roman" w:hAnsi="Times New Roman"/>
                      <w:b/>
                      <w:sz w:val="20"/>
                      <w:szCs w:val="20"/>
                    </w:rPr>
                    <w:t>10</w:t>
                  </w:r>
                </w:p>
              </w:tc>
              <w:tc>
                <w:tcPr>
                  <w:tcW w:w="927"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rPr>
                  </w:pPr>
                  <w:r w:rsidRPr="001F39F9">
                    <w:rPr>
                      <w:rFonts w:ascii="Times New Roman" w:hAnsi="Times New Roman"/>
                      <w:b/>
                      <w:sz w:val="20"/>
                      <w:szCs w:val="20"/>
                    </w:rPr>
                    <w:t>5</w:t>
                  </w:r>
                </w:p>
              </w:tc>
              <w:tc>
                <w:tcPr>
                  <w:tcW w:w="9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rPr>
                  </w:pPr>
                  <w:r w:rsidRPr="001F39F9">
                    <w:rPr>
                      <w:rFonts w:ascii="Times New Roman" w:hAnsi="Times New Roman"/>
                      <w:b/>
                      <w:sz w:val="20"/>
                      <w:szCs w:val="20"/>
                    </w:rPr>
                    <w:t>5</w:t>
                  </w:r>
                </w:p>
              </w:tc>
            </w:tr>
            <w:tr w:rsidR="00F938A1" w:rsidRPr="001F39F9">
              <w:trPr>
                <w:trHeight w:val="850"/>
              </w:trPr>
              <w:tc>
                <w:tcPr>
                  <w:tcW w:w="11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sr-Cyrl-CS"/>
                    </w:rPr>
                  </w:pPr>
                  <w:r w:rsidRPr="001F39F9">
                    <w:rPr>
                      <w:rFonts w:ascii="Times New Roman" w:hAnsi="Times New Roman"/>
                      <w:b/>
                      <w:sz w:val="20"/>
                      <w:szCs w:val="20"/>
                      <w:lang w:val="ru-RU"/>
                    </w:rPr>
                    <w:t>2.2</w:t>
                  </w:r>
                </w:p>
              </w:tc>
              <w:tc>
                <w:tcPr>
                  <w:tcW w:w="4231" w:type="dxa"/>
                  <w:shd w:val="clear" w:color="auto" w:fill="F2F2F2"/>
                </w:tcPr>
                <w:p w:rsidR="00F938A1" w:rsidRPr="001F39F9" w:rsidRDefault="00395C27" w:rsidP="00ED578B">
                  <w:pPr>
                    <w:framePr w:hSpace="180" w:wrap="around" w:vAnchor="text" w:hAnchor="text" w:y="1"/>
                    <w:spacing w:after="120" w:line="240" w:lineRule="auto"/>
                    <w:contextualSpacing/>
                    <w:suppressOverlap/>
                    <w:rPr>
                      <w:rFonts w:ascii="Times New Roman" w:hAnsi="Times New Roman"/>
                      <w:sz w:val="20"/>
                      <w:szCs w:val="20"/>
                    </w:rPr>
                  </w:pPr>
                  <w:r w:rsidRPr="001F39F9">
                    <w:rPr>
                      <w:rFonts w:ascii="Times New Roman" w:hAnsi="Times New Roman"/>
                      <w:sz w:val="20"/>
                      <w:szCs w:val="20"/>
                      <w:lang w:val="sr-Cyrl-CS"/>
                    </w:rPr>
                    <w:t>ЕВРОПА, СВЕТ И СРПСКИ НАРОД  У ЈУГОСЛОВЕНСКОЈ ДРЖАВИ  УПЕРИОДУ ИЗМЕЂУ  ДВА СВЕТСКА РАТА</w:t>
                  </w:r>
                </w:p>
                <w:p w:rsidR="00F938A1" w:rsidRPr="001F39F9" w:rsidRDefault="00395C27" w:rsidP="00ED578B">
                  <w:pPr>
                    <w:framePr w:hSpace="180" w:wrap="around" w:vAnchor="text" w:hAnchor="text" w:y="1"/>
                    <w:spacing w:after="120" w:line="240" w:lineRule="auto"/>
                    <w:contextualSpacing/>
                    <w:suppressOverlap/>
                    <w:jc w:val="right"/>
                    <w:rPr>
                      <w:rFonts w:ascii="Times New Roman" w:hAnsi="Times New Roman"/>
                      <w:i/>
                      <w:sz w:val="20"/>
                      <w:szCs w:val="20"/>
                    </w:rPr>
                  </w:pPr>
                  <w:r w:rsidRPr="001F39F9">
                    <w:rPr>
                      <w:rFonts w:ascii="Times New Roman" w:hAnsi="Times New Roman"/>
                      <w:i/>
                      <w:sz w:val="20"/>
                      <w:szCs w:val="20"/>
                      <w:lang w:val="sr-Cyrl-CS"/>
                    </w:rPr>
                    <w:t>СРПСКИ НАРОД УЈУГОСЛОВЕНСКОЈДРЖАВИ У ПЕРИОДУ ИЗМЕЂУ ДВА СВЕТСКА РАТА</w:t>
                  </w:r>
                </w:p>
              </w:tc>
              <w:tc>
                <w:tcPr>
                  <w:tcW w:w="1486"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rPr>
                      <w:rFonts w:ascii="Times New Roman" w:hAnsi="Times New Roman"/>
                      <w:sz w:val="20"/>
                      <w:szCs w:val="20"/>
                      <w:lang w:val="ru-RU"/>
                    </w:rPr>
                  </w:pPr>
                  <w:r w:rsidRPr="001F39F9">
                    <w:rPr>
                      <w:rFonts w:ascii="Times New Roman" w:hAnsi="Times New Roman"/>
                      <w:sz w:val="20"/>
                      <w:szCs w:val="20"/>
                      <w:lang w:val="sr-Cyrl-CS"/>
                    </w:rPr>
                    <w:t>1.1.7, 1.1.9, 1.2.1, 1.2.7,  2.1.6, 2.2.2.</w:t>
                  </w:r>
                </w:p>
              </w:tc>
              <w:tc>
                <w:tcPr>
                  <w:tcW w:w="896"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rPr>
                  </w:pPr>
                  <w:r w:rsidRPr="001F39F9">
                    <w:rPr>
                      <w:rFonts w:ascii="Times New Roman" w:hAnsi="Times New Roman"/>
                      <w:b/>
                      <w:sz w:val="20"/>
                      <w:szCs w:val="20"/>
                    </w:rPr>
                    <w:t>10</w:t>
                  </w:r>
                </w:p>
              </w:tc>
              <w:tc>
                <w:tcPr>
                  <w:tcW w:w="927"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rPr>
                  </w:pPr>
                  <w:r w:rsidRPr="001F39F9">
                    <w:rPr>
                      <w:rFonts w:ascii="Times New Roman" w:hAnsi="Times New Roman"/>
                      <w:b/>
                      <w:sz w:val="20"/>
                      <w:szCs w:val="20"/>
                    </w:rPr>
                    <w:t>5</w:t>
                  </w:r>
                </w:p>
              </w:tc>
              <w:tc>
                <w:tcPr>
                  <w:tcW w:w="9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rPr>
                  </w:pPr>
                  <w:r w:rsidRPr="001F39F9">
                    <w:rPr>
                      <w:rFonts w:ascii="Times New Roman" w:hAnsi="Times New Roman"/>
                      <w:b/>
                      <w:sz w:val="20"/>
                      <w:szCs w:val="20"/>
                    </w:rPr>
                    <w:t>5</w:t>
                  </w:r>
                </w:p>
              </w:tc>
            </w:tr>
            <w:tr w:rsidR="00F938A1" w:rsidRPr="001F39F9">
              <w:trPr>
                <w:trHeight w:val="850"/>
              </w:trPr>
              <w:tc>
                <w:tcPr>
                  <w:tcW w:w="11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ru-RU"/>
                    </w:rPr>
                  </w:pPr>
                  <w:r w:rsidRPr="001F39F9">
                    <w:rPr>
                      <w:rFonts w:ascii="Times New Roman" w:hAnsi="Times New Roman"/>
                      <w:b/>
                      <w:sz w:val="20"/>
                      <w:szCs w:val="20"/>
                      <w:lang w:val="ru-RU"/>
                    </w:rPr>
                    <w:t>3.1</w:t>
                  </w:r>
                </w:p>
              </w:tc>
              <w:tc>
                <w:tcPr>
                  <w:tcW w:w="4231"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rPr>
                      <w:rFonts w:ascii="Times New Roman" w:hAnsi="Times New Roman"/>
                      <w:sz w:val="20"/>
                      <w:szCs w:val="20"/>
                    </w:rPr>
                  </w:pPr>
                  <w:r w:rsidRPr="001F39F9">
                    <w:rPr>
                      <w:rFonts w:ascii="Times New Roman" w:hAnsi="Times New Roman"/>
                      <w:sz w:val="20"/>
                      <w:szCs w:val="20"/>
                    </w:rPr>
                    <w:t>ДРУГИ СВЕТСКИ РАТ</w:t>
                  </w:r>
                </w:p>
                <w:p w:rsidR="00F938A1" w:rsidRPr="001F39F9" w:rsidRDefault="00395C27" w:rsidP="00ED578B">
                  <w:pPr>
                    <w:framePr w:hSpace="180" w:wrap="around" w:vAnchor="text" w:hAnchor="text" w:y="1"/>
                    <w:spacing w:after="120" w:line="240" w:lineRule="auto"/>
                    <w:contextualSpacing/>
                    <w:suppressOverlap/>
                    <w:jc w:val="right"/>
                    <w:rPr>
                      <w:rFonts w:ascii="Times New Roman" w:hAnsi="Times New Roman"/>
                      <w:i/>
                      <w:sz w:val="20"/>
                      <w:szCs w:val="20"/>
                    </w:rPr>
                  </w:pPr>
                  <w:r w:rsidRPr="001F39F9">
                    <w:rPr>
                      <w:rFonts w:ascii="Times New Roman" w:hAnsi="Times New Roman"/>
                      <w:i/>
                      <w:sz w:val="20"/>
                      <w:szCs w:val="20"/>
                    </w:rPr>
                    <w:t>ТОТАЛНИ РАТ 1939–1945.</w:t>
                  </w:r>
                </w:p>
              </w:tc>
              <w:tc>
                <w:tcPr>
                  <w:tcW w:w="1486" w:type="dxa"/>
                  <w:shd w:val="clear" w:color="auto" w:fill="F2F2F2"/>
                  <w:vAlign w:val="center"/>
                </w:tcPr>
                <w:p w:rsidR="00F938A1" w:rsidRPr="001F39F9" w:rsidRDefault="00395C27" w:rsidP="00ED578B">
                  <w:pPr>
                    <w:framePr w:hSpace="180" w:wrap="around" w:vAnchor="text" w:hAnchor="text" w:y="1"/>
                    <w:spacing w:after="120" w:line="240" w:lineRule="auto"/>
                    <w:ind w:right="170"/>
                    <w:contextualSpacing/>
                    <w:suppressOverlap/>
                    <w:rPr>
                      <w:rFonts w:ascii="Times New Roman" w:hAnsi="Times New Roman"/>
                      <w:sz w:val="20"/>
                      <w:szCs w:val="20"/>
                      <w:lang w:val="sr-Cyrl-CS"/>
                    </w:rPr>
                  </w:pPr>
                  <w:r w:rsidRPr="001F39F9">
                    <w:rPr>
                      <w:rFonts w:ascii="Times New Roman" w:hAnsi="Times New Roman"/>
                      <w:sz w:val="20"/>
                      <w:szCs w:val="20"/>
                      <w:lang w:val="sr-Cyrl-CS"/>
                    </w:rPr>
                    <w:t>1.2.1,1.2.5, 1.2.8,2.2.5,</w:t>
                  </w:r>
                </w:p>
                <w:p w:rsidR="00F938A1" w:rsidRPr="001F39F9" w:rsidRDefault="00395C27" w:rsidP="00ED578B">
                  <w:pPr>
                    <w:framePr w:hSpace="180" w:wrap="around" w:vAnchor="text" w:hAnchor="text" w:y="1"/>
                    <w:spacing w:after="120" w:line="240" w:lineRule="auto"/>
                    <w:ind w:right="170"/>
                    <w:contextualSpacing/>
                    <w:suppressOverlap/>
                    <w:rPr>
                      <w:rFonts w:ascii="Times New Roman" w:hAnsi="Times New Roman"/>
                      <w:b/>
                      <w:sz w:val="20"/>
                      <w:szCs w:val="20"/>
                      <w:lang w:val="sr-Cyrl-CS"/>
                    </w:rPr>
                  </w:pPr>
                  <w:r w:rsidRPr="001F39F9">
                    <w:rPr>
                      <w:rFonts w:ascii="Times New Roman" w:hAnsi="Times New Roman"/>
                      <w:sz w:val="20"/>
                      <w:szCs w:val="20"/>
                      <w:lang w:val="sr-Cyrl-CS"/>
                    </w:rPr>
                    <w:t>3.1.1,3.2.6.</w:t>
                  </w:r>
                </w:p>
              </w:tc>
              <w:tc>
                <w:tcPr>
                  <w:tcW w:w="896"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rPr>
                  </w:pPr>
                  <w:r w:rsidRPr="001F39F9">
                    <w:rPr>
                      <w:rFonts w:ascii="Times New Roman" w:hAnsi="Times New Roman"/>
                      <w:b/>
                      <w:sz w:val="20"/>
                      <w:szCs w:val="20"/>
                    </w:rPr>
                    <w:t>8</w:t>
                  </w:r>
                </w:p>
              </w:tc>
              <w:tc>
                <w:tcPr>
                  <w:tcW w:w="927"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rPr>
                  </w:pPr>
                  <w:r w:rsidRPr="001F39F9">
                    <w:rPr>
                      <w:rFonts w:ascii="Times New Roman" w:hAnsi="Times New Roman"/>
                      <w:b/>
                      <w:sz w:val="20"/>
                      <w:szCs w:val="20"/>
                    </w:rPr>
                    <w:t>4</w:t>
                  </w:r>
                </w:p>
              </w:tc>
              <w:tc>
                <w:tcPr>
                  <w:tcW w:w="9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rPr>
                  </w:pPr>
                  <w:r w:rsidRPr="001F39F9">
                    <w:rPr>
                      <w:rFonts w:ascii="Times New Roman" w:hAnsi="Times New Roman"/>
                      <w:b/>
                      <w:sz w:val="20"/>
                      <w:szCs w:val="20"/>
                    </w:rPr>
                    <w:t>4</w:t>
                  </w:r>
                </w:p>
              </w:tc>
            </w:tr>
            <w:tr w:rsidR="00F938A1" w:rsidRPr="001F39F9">
              <w:trPr>
                <w:trHeight w:val="850"/>
              </w:trPr>
              <w:tc>
                <w:tcPr>
                  <w:tcW w:w="11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ru-RU"/>
                    </w:rPr>
                  </w:pPr>
                  <w:r w:rsidRPr="001F39F9">
                    <w:rPr>
                      <w:rFonts w:ascii="Times New Roman" w:hAnsi="Times New Roman"/>
                      <w:b/>
                      <w:sz w:val="20"/>
                      <w:szCs w:val="20"/>
                      <w:lang w:val="ru-RU"/>
                    </w:rPr>
                    <w:t>3.2</w:t>
                  </w:r>
                </w:p>
              </w:tc>
              <w:tc>
                <w:tcPr>
                  <w:tcW w:w="4231"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rPr>
                      <w:rFonts w:ascii="Times New Roman" w:hAnsi="Times New Roman"/>
                      <w:sz w:val="20"/>
                      <w:szCs w:val="20"/>
                      <w:lang w:val="ru-RU"/>
                    </w:rPr>
                  </w:pPr>
                  <w:r w:rsidRPr="001F39F9">
                    <w:rPr>
                      <w:rFonts w:ascii="Times New Roman" w:hAnsi="Times New Roman"/>
                      <w:sz w:val="20"/>
                      <w:szCs w:val="20"/>
                      <w:lang w:val="ru-RU"/>
                    </w:rPr>
                    <w:t>ДРУГИ СВЕТСКИ РАТ</w:t>
                  </w:r>
                </w:p>
                <w:p w:rsidR="00F938A1" w:rsidRPr="001F39F9" w:rsidRDefault="00395C27" w:rsidP="00ED578B">
                  <w:pPr>
                    <w:framePr w:hSpace="180" w:wrap="around" w:vAnchor="text" w:hAnchor="text" w:y="1"/>
                    <w:spacing w:after="120" w:line="240" w:lineRule="auto"/>
                    <w:contextualSpacing/>
                    <w:suppressOverlap/>
                    <w:jc w:val="right"/>
                    <w:rPr>
                      <w:rFonts w:ascii="Times New Roman" w:hAnsi="Times New Roman"/>
                      <w:i/>
                      <w:sz w:val="20"/>
                      <w:szCs w:val="20"/>
                    </w:rPr>
                  </w:pPr>
                  <w:r w:rsidRPr="001F39F9">
                    <w:rPr>
                      <w:rFonts w:ascii="Times New Roman" w:hAnsi="Times New Roman"/>
                      <w:i/>
                      <w:sz w:val="20"/>
                      <w:szCs w:val="20"/>
                    </w:rPr>
                    <w:t>J</w:t>
                  </w:r>
                  <w:r w:rsidRPr="001F39F9">
                    <w:rPr>
                      <w:rFonts w:ascii="Times New Roman" w:hAnsi="Times New Roman"/>
                      <w:i/>
                      <w:sz w:val="20"/>
                      <w:szCs w:val="20"/>
                      <w:lang w:val="ru-RU"/>
                    </w:rPr>
                    <w:t xml:space="preserve">УГОСЛАВИЈА И СРПСКИ </w:t>
                  </w:r>
                </w:p>
                <w:p w:rsidR="00F938A1" w:rsidRPr="001F39F9" w:rsidRDefault="00395C27" w:rsidP="00ED578B">
                  <w:pPr>
                    <w:framePr w:hSpace="180" w:wrap="around" w:vAnchor="text" w:hAnchor="text" w:y="1"/>
                    <w:spacing w:after="120" w:line="240" w:lineRule="auto"/>
                    <w:contextualSpacing/>
                    <w:suppressOverlap/>
                    <w:jc w:val="right"/>
                    <w:rPr>
                      <w:rFonts w:ascii="Times New Roman" w:hAnsi="Times New Roman"/>
                      <w:i/>
                      <w:sz w:val="20"/>
                      <w:szCs w:val="20"/>
                      <w:lang w:val="ru-RU"/>
                    </w:rPr>
                  </w:pPr>
                  <w:r w:rsidRPr="001F39F9">
                    <w:rPr>
                      <w:rFonts w:ascii="Times New Roman" w:hAnsi="Times New Roman"/>
                      <w:i/>
                      <w:sz w:val="20"/>
                      <w:szCs w:val="20"/>
                      <w:lang w:val="ru-RU"/>
                    </w:rPr>
                    <w:t xml:space="preserve">НАРОД У </w:t>
                  </w:r>
                  <w:r w:rsidRPr="001F39F9">
                    <w:rPr>
                      <w:rFonts w:ascii="Times New Roman" w:hAnsi="Times New Roman"/>
                      <w:i/>
                      <w:sz w:val="20"/>
                      <w:szCs w:val="20"/>
                    </w:rPr>
                    <w:t>ДРУГОМ СВЕТСКОМ РАТУ</w:t>
                  </w:r>
                </w:p>
              </w:tc>
              <w:tc>
                <w:tcPr>
                  <w:tcW w:w="1486" w:type="dxa"/>
                  <w:shd w:val="clear" w:color="auto" w:fill="F2F2F2"/>
                </w:tcPr>
                <w:p w:rsidR="00F938A1" w:rsidRPr="001F39F9" w:rsidRDefault="00395C27" w:rsidP="00ED578B">
                  <w:pPr>
                    <w:framePr w:hSpace="180" w:wrap="around" w:vAnchor="text" w:hAnchor="text" w:y="1"/>
                    <w:spacing w:after="120" w:line="240" w:lineRule="auto"/>
                    <w:contextualSpacing/>
                    <w:suppressOverlap/>
                    <w:rPr>
                      <w:rFonts w:ascii="Times New Roman" w:hAnsi="Times New Roman"/>
                      <w:sz w:val="20"/>
                      <w:szCs w:val="20"/>
                      <w:lang w:val="sr-Cyrl-CS"/>
                    </w:rPr>
                  </w:pPr>
                  <w:r w:rsidRPr="001F39F9">
                    <w:rPr>
                      <w:rFonts w:ascii="Times New Roman" w:hAnsi="Times New Roman"/>
                      <w:sz w:val="20"/>
                      <w:szCs w:val="20"/>
                      <w:lang w:val="sr-Cyrl-CS"/>
                    </w:rPr>
                    <w:t>1.1.7, 1.1.9, 1.2.1, 1.2.4, 1.2.7, 2.1.3, 2.2.2, 3.2.1.</w:t>
                  </w:r>
                </w:p>
              </w:tc>
              <w:tc>
                <w:tcPr>
                  <w:tcW w:w="896"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rPr>
                  </w:pPr>
                  <w:r w:rsidRPr="001F39F9">
                    <w:rPr>
                      <w:rFonts w:ascii="Times New Roman" w:hAnsi="Times New Roman"/>
                      <w:b/>
                      <w:sz w:val="20"/>
                      <w:szCs w:val="20"/>
                    </w:rPr>
                    <w:t>13</w:t>
                  </w:r>
                </w:p>
              </w:tc>
              <w:tc>
                <w:tcPr>
                  <w:tcW w:w="927"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rPr>
                  </w:pPr>
                  <w:r w:rsidRPr="001F39F9">
                    <w:rPr>
                      <w:rFonts w:ascii="Times New Roman" w:hAnsi="Times New Roman"/>
                      <w:b/>
                      <w:sz w:val="20"/>
                      <w:szCs w:val="20"/>
                    </w:rPr>
                    <w:t>6</w:t>
                  </w:r>
                </w:p>
              </w:tc>
              <w:tc>
                <w:tcPr>
                  <w:tcW w:w="9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rPr>
                  </w:pPr>
                  <w:r w:rsidRPr="001F39F9">
                    <w:rPr>
                      <w:rFonts w:ascii="Times New Roman" w:hAnsi="Times New Roman"/>
                      <w:b/>
                      <w:sz w:val="20"/>
                      <w:szCs w:val="20"/>
                    </w:rPr>
                    <w:t>7</w:t>
                  </w:r>
                </w:p>
              </w:tc>
            </w:tr>
            <w:tr w:rsidR="00F938A1" w:rsidRPr="001F39F9">
              <w:trPr>
                <w:trHeight w:val="850"/>
              </w:trPr>
              <w:tc>
                <w:tcPr>
                  <w:tcW w:w="11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ru-RU"/>
                    </w:rPr>
                  </w:pPr>
                  <w:r w:rsidRPr="001F39F9">
                    <w:rPr>
                      <w:rFonts w:ascii="Times New Roman" w:hAnsi="Times New Roman"/>
                      <w:b/>
                      <w:sz w:val="20"/>
                      <w:szCs w:val="20"/>
                      <w:lang w:val="ru-RU"/>
                    </w:rPr>
                    <w:t>4.1</w:t>
                  </w:r>
                </w:p>
              </w:tc>
              <w:tc>
                <w:tcPr>
                  <w:tcW w:w="4231"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rPr>
                      <w:rFonts w:ascii="Times New Roman" w:hAnsi="Times New Roman"/>
                      <w:sz w:val="20"/>
                      <w:szCs w:val="20"/>
                      <w:lang w:val="sr-Cyrl-CS"/>
                    </w:rPr>
                  </w:pPr>
                  <w:r w:rsidRPr="001F39F9">
                    <w:rPr>
                      <w:rFonts w:ascii="Times New Roman" w:hAnsi="Times New Roman"/>
                      <w:sz w:val="20"/>
                      <w:szCs w:val="20"/>
                      <w:lang w:val="sr-Cyrl-CS"/>
                    </w:rPr>
                    <w:t>СВЕТ, ЕВРОПА И  СРПСКИ НАРОД  У ЈУГОСЛОВЕНСКОЈ ДРЖАВИ  У ПЕРИОДУ ХЛАДНОГ РАТА</w:t>
                  </w:r>
                </w:p>
                <w:p w:rsidR="00F938A1" w:rsidRPr="001F39F9" w:rsidRDefault="00395C27" w:rsidP="00ED578B">
                  <w:pPr>
                    <w:framePr w:hSpace="180" w:wrap="around" w:vAnchor="text" w:hAnchor="text" w:y="1"/>
                    <w:spacing w:after="120" w:line="240" w:lineRule="auto"/>
                    <w:contextualSpacing/>
                    <w:suppressOverlap/>
                    <w:jc w:val="right"/>
                    <w:rPr>
                      <w:rFonts w:ascii="Times New Roman" w:hAnsi="Times New Roman"/>
                      <w:i/>
                      <w:sz w:val="20"/>
                      <w:szCs w:val="20"/>
                    </w:rPr>
                  </w:pPr>
                  <w:r w:rsidRPr="001F39F9">
                    <w:rPr>
                      <w:rFonts w:ascii="Times New Roman" w:hAnsi="Times New Roman"/>
                      <w:i/>
                      <w:sz w:val="20"/>
                      <w:szCs w:val="20"/>
                    </w:rPr>
                    <w:t xml:space="preserve">СВЕТ И ЕВРОПА У ПЕРИОДУ  </w:t>
                  </w:r>
                </w:p>
                <w:p w:rsidR="00F938A1" w:rsidRPr="001F39F9" w:rsidRDefault="00395C27" w:rsidP="00ED578B">
                  <w:pPr>
                    <w:framePr w:hSpace="180" w:wrap="around" w:vAnchor="text" w:hAnchor="text" w:y="1"/>
                    <w:spacing w:after="120" w:line="240" w:lineRule="auto"/>
                    <w:contextualSpacing/>
                    <w:suppressOverlap/>
                    <w:jc w:val="right"/>
                    <w:rPr>
                      <w:rFonts w:ascii="Times New Roman" w:hAnsi="Times New Roman"/>
                      <w:sz w:val="20"/>
                      <w:szCs w:val="20"/>
                    </w:rPr>
                  </w:pPr>
                  <w:r w:rsidRPr="001F39F9">
                    <w:rPr>
                      <w:rFonts w:ascii="Times New Roman" w:hAnsi="Times New Roman"/>
                      <w:i/>
                      <w:sz w:val="20"/>
                      <w:szCs w:val="20"/>
                    </w:rPr>
                    <w:t>ХЛАДНОГ РАТА</w:t>
                  </w:r>
                </w:p>
              </w:tc>
              <w:tc>
                <w:tcPr>
                  <w:tcW w:w="1486"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rPr>
                      <w:rFonts w:ascii="Times New Roman" w:hAnsi="Times New Roman"/>
                      <w:sz w:val="20"/>
                      <w:szCs w:val="20"/>
                      <w:lang w:val="ru-RU"/>
                    </w:rPr>
                  </w:pPr>
                  <w:r w:rsidRPr="001F39F9">
                    <w:rPr>
                      <w:rFonts w:ascii="Times New Roman" w:hAnsi="Times New Roman"/>
                      <w:sz w:val="20"/>
                      <w:szCs w:val="20"/>
                      <w:lang w:val="sr-Cyrl-CS"/>
                    </w:rPr>
                    <w:t>1.1.2, 1.1.6, 1.1.8, 1.1.10, 1.2.1, 1.2.4, 2.1.6, 3.2.2.</w:t>
                  </w:r>
                </w:p>
              </w:tc>
              <w:tc>
                <w:tcPr>
                  <w:tcW w:w="896"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rPr>
                  </w:pPr>
                  <w:r w:rsidRPr="001F39F9">
                    <w:rPr>
                      <w:rFonts w:ascii="Times New Roman" w:hAnsi="Times New Roman"/>
                      <w:b/>
                      <w:sz w:val="20"/>
                      <w:szCs w:val="20"/>
                    </w:rPr>
                    <w:t>6</w:t>
                  </w:r>
                </w:p>
              </w:tc>
              <w:tc>
                <w:tcPr>
                  <w:tcW w:w="927"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rPr>
                  </w:pPr>
                  <w:r w:rsidRPr="001F39F9">
                    <w:rPr>
                      <w:rFonts w:ascii="Times New Roman" w:hAnsi="Times New Roman"/>
                      <w:b/>
                      <w:sz w:val="20"/>
                      <w:szCs w:val="20"/>
                    </w:rPr>
                    <w:t>3</w:t>
                  </w:r>
                </w:p>
              </w:tc>
              <w:tc>
                <w:tcPr>
                  <w:tcW w:w="9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rPr>
                  </w:pPr>
                  <w:r w:rsidRPr="001F39F9">
                    <w:rPr>
                      <w:rFonts w:ascii="Times New Roman" w:hAnsi="Times New Roman"/>
                      <w:b/>
                      <w:sz w:val="20"/>
                      <w:szCs w:val="20"/>
                    </w:rPr>
                    <w:t>3</w:t>
                  </w:r>
                </w:p>
              </w:tc>
            </w:tr>
            <w:tr w:rsidR="00F938A1" w:rsidRPr="001F39F9">
              <w:trPr>
                <w:trHeight w:val="850"/>
              </w:trPr>
              <w:tc>
                <w:tcPr>
                  <w:tcW w:w="11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ru-RU"/>
                    </w:rPr>
                  </w:pPr>
                  <w:r w:rsidRPr="001F39F9">
                    <w:rPr>
                      <w:rFonts w:ascii="Times New Roman" w:hAnsi="Times New Roman"/>
                      <w:b/>
                      <w:sz w:val="20"/>
                      <w:szCs w:val="20"/>
                      <w:lang w:val="ru-RU"/>
                    </w:rPr>
                    <w:t>4.2</w:t>
                  </w:r>
                </w:p>
              </w:tc>
              <w:tc>
                <w:tcPr>
                  <w:tcW w:w="4231"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rPr>
                      <w:rFonts w:ascii="Times New Roman" w:hAnsi="Times New Roman"/>
                      <w:sz w:val="20"/>
                      <w:szCs w:val="20"/>
                      <w:lang w:val="sr-Cyrl-CS"/>
                    </w:rPr>
                  </w:pPr>
                  <w:r w:rsidRPr="001F39F9">
                    <w:rPr>
                      <w:rFonts w:ascii="Times New Roman" w:hAnsi="Times New Roman"/>
                      <w:sz w:val="20"/>
                      <w:szCs w:val="20"/>
                      <w:lang w:val="sr-Cyrl-CS"/>
                    </w:rPr>
                    <w:t>СВЕТ, ЕВРОПА И  СРПСКИ НАРОД  У ЈУГОСЛОВЕНСКОЈ ДРЖАВИ  У ПЕРИОДУ ХЛАДНОГ РАТА</w:t>
                  </w:r>
                </w:p>
                <w:p w:rsidR="00F938A1" w:rsidRPr="001F39F9" w:rsidRDefault="00395C27" w:rsidP="00ED578B">
                  <w:pPr>
                    <w:framePr w:hSpace="180" w:wrap="around" w:vAnchor="text" w:hAnchor="text" w:y="1"/>
                    <w:spacing w:after="120" w:line="240" w:lineRule="auto"/>
                    <w:contextualSpacing/>
                    <w:suppressOverlap/>
                    <w:jc w:val="right"/>
                    <w:rPr>
                      <w:rFonts w:ascii="Times New Roman" w:hAnsi="Times New Roman"/>
                      <w:i/>
                      <w:sz w:val="20"/>
                      <w:szCs w:val="20"/>
                    </w:rPr>
                  </w:pPr>
                  <w:r w:rsidRPr="001F39F9">
                    <w:rPr>
                      <w:rFonts w:ascii="Times New Roman" w:hAnsi="Times New Roman"/>
                      <w:i/>
                      <w:sz w:val="20"/>
                      <w:szCs w:val="20"/>
                    </w:rPr>
                    <w:t xml:space="preserve">СРПСКИ НАРОД  У </w:t>
                  </w:r>
                </w:p>
                <w:p w:rsidR="00F938A1" w:rsidRPr="001F39F9" w:rsidRDefault="00395C27" w:rsidP="00ED578B">
                  <w:pPr>
                    <w:framePr w:hSpace="180" w:wrap="around" w:vAnchor="text" w:hAnchor="text" w:y="1"/>
                    <w:spacing w:after="120" w:line="240" w:lineRule="auto"/>
                    <w:contextualSpacing/>
                    <w:suppressOverlap/>
                    <w:jc w:val="right"/>
                    <w:rPr>
                      <w:rFonts w:ascii="Times New Roman" w:hAnsi="Times New Roman"/>
                      <w:i/>
                      <w:sz w:val="20"/>
                      <w:szCs w:val="20"/>
                    </w:rPr>
                  </w:pPr>
                  <w:r w:rsidRPr="001F39F9">
                    <w:rPr>
                      <w:rFonts w:ascii="Times New Roman" w:hAnsi="Times New Roman"/>
                      <w:i/>
                      <w:sz w:val="20"/>
                      <w:szCs w:val="20"/>
                    </w:rPr>
                    <w:t>ЈУГОСЛОВЕНСКОЈ ДРЖАВИ  У ПЕРИОДУ ХЛАДНОГ РАТА</w:t>
                  </w:r>
                </w:p>
              </w:tc>
              <w:tc>
                <w:tcPr>
                  <w:tcW w:w="1486"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rPr>
                      <w:rFonts w:ascii="Times New Roman" w:hAnsi="Times New Roman"/>
                      <w:sz w:val="20"/>
                      <w:szCs w:val="20"/>
                      <w:lang w:val="ru-RU"/>
                    </w:rPr>
                  </w:pPr>
                  <w:r w:rsidRPr="001F39F9">
                    <w:rPr>
                      <w:rFonts w:ascii="Times New Roman" w:hAnsi="Times New Roman"/>
                      <w:sz w:val="20"/>
                      <w:szCs w:val="20"/>
                      <w:lang w:val="sr-Cyrl-CS"/>
                    </w:rPr>
                    <w:t>1.1.1, 1.1.8,  1.2.1, 1.2.4, 2.1.3, 3.1.1.</w:t>
                  </w:r>
                </w:p>
              </w:tc>
              <w:tc>
                <w:tcPr>
                  <w:tcW w:w="896"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rPr>
                  </w:pPr>
                  <w:r w:rsidRPr="001F39F9">
                    <w:rPr>
                      <w:rFonts w:ascii="Times New Roman" w:hAnsi="Times New Roman"/>
                      <w:b/>
                      <w:sz w:val="20"/>
                      <w:szCs w:val="20"/>
                    </w:rPr>
                    <w:t>8</w:t>
                  </w:r>
                </w:p>
              </w:tc>
              <w:tc>
                <w:tcPr>
                  <w:tcW w:w="927"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rPr>
                  </w:pPr>
                  <w:r w:rsidRPr="001F39F9">
                    <w:rPr>
                      <w:rFonts w:ascii="Times New Roman" w:hAnsi="Times New Roman"/>
                      <w:b/>
                      <w:sz w:val="20"/>
                      <w:szCs w:val="20"/>
                    </w:rPr>
                    <w:t>4</w:t>
                  </w:r>
                </w:p>
              </w:tc>
              <w:tc>
                <w:tcPr>
                  <w:tcW w:w="9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rPr>
                  </w:pPr>
                  <w:r w:rsidRPr="001F39F9">
                    <w:rPr>
                      <w:rFonts w:ascii="Times New Roman" w:hAnsi="Times New Roman"/>
                      <w:b/>
                      <w:sz w:val="20"/>
                      <w:szCs w:val="20"/>
                    </w:rPr>
                    <w:t>4</w:t>
                  </w:r>
                </w:p>
              </w:tc>
            </w:tr>
            <w:tr w:rsidR="00F938A1" w:rsidRPr="001F39F9">
              <w:trPr>
                <w:trHeight w:val="850"/>
              </w:trPr>
              <w:tc>
                <w:tcPr>
                  <w:tcW w:w="11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ru-RU"/>
                    </w:rPr>
                  </w:pPr>
                  <w:r w:rsidRPr="001F39F9">
                    <w:rPr>
                      <w:rFonts w:ascii="Times New Roman" w:hAnsi="Times New Roman"/>
                      <w:b/>
                      <w:sz w:val="20"/>
                      <w:szCs w:val="20"/>
                      <w:lang w:val="ru-RU"/>
                    </w:rPr>
                    <w:t>5.1</w:t>
                  </w:r>
                </w:p>
              </w:tc>
              <w:tc>
                <w:tcPr>
                  <w:tcW w:w="4231"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rPr>
                      <w:rFonts w:ascii="Times New Roman" w:hAnsi="Times New Roman"/>
                      <w:sz w:val="20"/>
                      <w:szCs w:val="20"/>
                    </w:rPr>
                  </w:pPr>
                  <w:r w:rsidRPr="001F39F9">
                    <w:rPr>
                      <w:rFonts w:ascii="Times New Roman" w:hAnsi="Times New Roman"/>
                      <w:sz w:val="20"/>
                      <w:szCs w:val="20"/>
                      <w:lang w:val="ru-RU"/>
                    </w:rPr>
                    <w:t>СВЕТ, ЕВРОПА,  СРПСКА ДРЖАВА И НАРОД  У САВРЕМЕНИМ ПРОЦЕСИМА</w:t>
                  </w:r>
                </w:p>
                <w:p w:rsidR="00F938A1" w:rsidRPr="001F39F9" w:rsidRDefault="00395C27" w:rsidP="00ED578B">
                  <w:pPr>
                    <w:framePr w:hSpace="180" w:wrap="around" w:vAnchor="text" w:hAnchor="text" w:y="1"/>
                    <w:spacing w:after="120" w:line="240" w:lineRule="auto"/>
                    <w:contextualSpacing/>
                    <w:suppressOverlap/>
                    <w:jc w:val="right"/>
                    <w:rPr>
                      <w:rFonts w:ascii="Times New Roman" w:hAnsi="Times New Roman"/>
                      <w:i/>
                      <w:sz w:val="20"/>
                      <w:szCs w:val="20"/>
                    </w:rPr>
                  </w:pPr>
                  <w:r w:rsidRPr="001F39F9">
                    <w:rPr>
                      <w:rFonts w:ascii="Times New Roman" w:hAnsi="Times New Roman"/>
                      <w:i/>
                      <w:sz w:val="20"/>
                      <w:szCs w:val="20"/>
                    </w:rPr>
                    <w:t xml:space="preserve">СВЕТ И ЕВРОПА  </w:t>
                  </w:r>
                </w:p>
                <w:p w:rsidR="00F938A1" w:rsidRPr="001F39F9" w:rsidRDefault="00395C27" w:rsidP="00ED578B">
                  <w:pPr>
                    <w:framePr w:hSpace="180" w:wrap="around" w:vAnchor="text" w:hAnchor="text" w:y="1"/>
                    <w:spacing w:after="120" w:line="240" w:lineRule="auto"/>
                    <w:contextualSpacing/>
                    <w:suppressOverlap/>
                    <w:jc w:val="right"/>
                    <w:rPr>
                      <w:rFonts w:ascii="Times New Roman" w:hAnsi="Times New Roman"/>
                      <w:sz w:val="20"/>
                      <w:szCs w:val="20"/>
                    </w:rPr>
                  </w:pPr>
                  <w:r w:rsidRPr="001F39F9">
                    <w:rPr>
                      <w:rFonts w:ascii="Times New Roman" w:hAnsi="Times New Roman"/>
                      <w:i/>
                      <w:sz w:val="20"/>
                      <w:szCs w:val="20"/>
                    </w:rPr>
                    <w:t>ПОСЛЕ ХЛАДНОГ РАТА</w:t>
                  </w:r>
                </w:p>
              </w:tc>
              <w:tc>
                <w:tcPr>
                  <w:tcW w:w="1486"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rPr>
                      <w:rFonts w:ascii="Times New Roman" w:hAnsi="Times New Roman"/>
                      <w:sz w:val="20"/>
                      <w:szCs w:val="20"/>
                      <w:lang w:val="ru-RU"/>
                    </w:rPr>
                  </w:pPr>
                  <w:r w:rsidRPr="001F39F9">
                    <w:rPr>
                      <w:rFonts w:ascii="Times New Roman" w:hAnsi="Times New Roman"/>
                      <w:sz w:val="20"/>
                      <w:szCs w:val="20"/>
                      <w:lang w:val="sr-Cyrl-CS"/>
                    </w:rPr>
                    <w:t>1.1.7, 1.1.9, 1.2.1, 1.2.7,  2.1.6, 2.2.2.</w:t>
                  </w:r>
                </w:p>
              </w:tc>
              <w:tc>
                <w:tcPr>
                  <w:tcW w:w="896"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rPr>
                  </w:pPr>
                  <w:r w:rsidRPr="001F39F9">
                    <w:rPr>
                      <w:rFonts w:ascii="Times New Roman" w:hAnsi="Times New Roman"/>
                      <w:b/>
                      <w:sz w:val="20"/>
                      <w:szCs w:val="20"/>
                    </w:rPr>
                    <w:t>4</w:t>
                  </w:r>
                </w:p>
              </w:tc>
              <w:tc>
                <w:tcPr>
                  <w:tcW w:w="927"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rPr>
                  </w:pPr>
                  <w:r w:rsidRPr="001F39F9">
                    <w:rPr>
                      <w:rFonts w:ascii="Times New Roman" w:hAnsi="Times New Roman"/>
                      <w:b/>
                      <w:sz w:val="20"/>
                      <w:szCs w:val="20"/>
                    </w:rPr>
                    <w:t>2</w:t>
                  </w:r>
                </w:p>
              </w:tc>
              <w:tc>
                <w:tcPr>
                  <w:tcW w:w="9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rPr>
                  </w:pPr>
                  <w:r w:rsidRPr="001F39F9">
                    <w:rPr>
                      <w:rFonts w:ascii="Times New Roman" w:hAnsi="Times New Roman"/>
                      <w:b/>
                      <w:sz w:val="20"/>
                      <w:szCs w:val="20"/>
                    </w:rPr>
                    <w:t>2</w:t>
                  </w:r>
                </w:p>
              </w:tc>
            </w:tr>
            <w:tr w:rsidR="00F938A1" w:rsidRPr="001F39F9">
              <w:trPr>
                <w:trHeight w:val="850"/>
              </w:trPr>
              <w:tc>
                <w:tcPr>
                  <w:tcW w:w="11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lang w:val="ru-RU"/>
                    </w:rPr>
                  </w:pPr>
                  <w:r w:rsidRPr="001F39F9">
                    <w:rPr>
                      <w:rFonts w:ascii="Times New Roman" w:hAnsi="Times New Roman"/>
                      <w:b/>
                      <w:sz w:val="20"/>
                      <w:szCs w:val="20"/>
                      <w:lang w:val="ru-RU"/>
                    </w:rPr>
                    <w:lastRenderedPageBreak/>
                    <w:t>5.2</w:t>
                  </w:r>
                </w:p>
              </w:tc>
              <w:tc>
                <w:tcPr>
                  <w:tcW w:w="4231"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rPr>
                      <w:rFonts w:ascii="Times New Roman" w:hAnsi="Times New Roman"/>
                      <w:sz w:val="20"/>
                      <w:szCs w:val="20"/>
                    </w:rPr>
                  </w:pPr>
                  <w:r w:rsidRPr="001F39F9">
                    <w:rPr>
                      <w:rFonts w:ascii="Times New Roman" w:hAnsi="Times New Roman"/>
                      <w:sz w:val="20"/>
                      <w:szCs w:val="20"/>
                      <w:lang w:val="ru-RU"/>
                    </w:rPr>
                    <w:t>СВЕТ, ЕВРОПА,  СРПСКА ДРЖАВА И НАРОД  У САВРЕМЕНИМ ПРОЦЕСИМА</w:t>
                  </w:r>
                </w:p>
                <w:p w:rsidR="00F938A1" w:rsidRPr="001F39F9" w:rsidRDefault="00395C27" w:rsidP="00ED578B">
                  <w:pPr>
                    <w:framePr w:hSpace="180" w:wrap="around" w:vAnchor="text" w:hAnchor="text" w:y="1"/>
                    <w:spacing w:after="120" w:line="240" w:lineRule="auto"/>
                    <w:contextualSpacing/>
                    <w:suppressOverlap/>
                    <w:jc w:val="right"/>
                    <w:rPr>
                      <w:rFonts w:ascii="Times New Roman" w:hAnsi="Times New Roman"/>
                      <w:i/>
                      <w:sz w:val="20"/>
                      <w:szCs w:val="20"/>
                    </w:rPr>
                  </w:pPr>
                  <w:r w:rsidRPr="001F39F9">
                    <w:rPr>
                      <w:rFonts w:ascii="Times New Roman" w:hAnsi="Times New Roman"/>
                      <w:i/>
                      <w:sz w:val="20"/>
                      <w:szCs w:val="20"/>
                    </w:rPr>
                    <w:t xml:space="preserve">СРБИЈА И СРПСКИ НАРОД  </w:t>
                  </w:r>
                </w:p>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sz w:val="20"/>
                      <w:szCs w:val="20"/>
                    </w:rPr>
                  </w:pPr>
                  <w:r w:rsidRPr="001F39F9">
                    <w:rPr>
                      <w:rFonts w:ascii="Times New Roman" w:hAnsi="Times New Roman"/>
                      <w:i/>
                      <w:sz w:val="20"/>
                      <w:szCs w:val="20"/>
                    </w:rPr>
                    <w:t>НА КРАЈУ 20. И ПОЧЕТКОМ 21. ВЕКА</w:t>
                  </w:r>
                </w:p>
              </w:tc>
              <w:tc>
                <w:tcPr>
                  <w:tcW w:w="1486" w:type="dxa"/>
                  <w:shd w:val="clear" w:color="auto" w:fill="F2F2F2"/>
                  <w:vAlign w:val="center"/>
                </w:tcPr>
                <w:p w:rsidR="00F938A1" w:rsidRPr="001F39F9" w:rsidRDefault="00395C27" w:rsidP="00ED578B">
                  <w:pPr>
                    <w:framePr w:hSpace="180" w:wrap="around" w:vAnchor="text" w:hAnchor="text" w:y="1"/>
                    <w:spacing w:after="120" w:line="240" w:lineRule="auto"/>
                    <w:ind w:right="170"/>
                    <w:contextualSpacing/>
                    <w:suppressOverlap/>
                    <w:rPr>
                      <w:rFonts w:ascii="Times New Roman" w:hAnsi="Times New Roman"/>
                      <w:sz w:val="20"/>
                      <w:szCs w:val="20"/>
                      <w:lang w:val="sr-Cyrl-CS"/>
                    </w:rPr>
                  </w:pPr>
                  <w:r w:rsidRPr="001F39F9">
                    <w:rPr>
                      <w:rFonts w:ascii="Times New Roman" w:hAnsi="Times New Roman"/>
                      <w:sz w:val="20"/>
                      <w:szCs w:val="20"/>
                      <w:lang w:val="sr-Cyrl-CS"/>
                    </w:rPr>
                    <w:t>1.2.1,1.2.5, 1.2.8,2.2.5,</w:t>
                  </w:r>
                </w:p>
                <w:p w:rsidR="00F938A1" w:rsidRPr="001F39F9" w:rsidRDefault="00395C27" w:rsidP="00ED578B">
                  <w:pPr>
                    <w:framePr w:hSpace="180" w:wrap="around" w:vAnchor="text" w:hAnchor="text" w:y="1"/>
                    <w:spacing w:after="120" w:line="240" w:lineRule="auto"/>
                    <w:ind w:right="170"/>
                    <w:contextualSpacing/>
                    <w:suppressOverlap/>
                    <w:rPr>
                      <w:rFonts w:ascii="Times New Roman" w:hAnsi="Times New Roman"/>
                      <w:b/>
                      <w:sz w:val="20"/>
                      <w:szCs w:val="20"/>
                      <w:lang w:val="sr-Cyrl-CS"/>
                    </w:rPr>
                  </w:pPr>
                  <w:r w:rsidRPr="001F39F9">
                    <w:rPr>
                      <w:rFonts w:ascii="Times New Roman" w:hAnsi="Times New Roman"/>
                      <w:sz w:val="20"/>
                      <w:szCs w:val="20"/>
                      <w:lang w:val="sr-Cyrl-CS"/>
                    </w:rPr>
                    <w:t>3.1.1,3.2.6.</w:t>
                  </w:r>
                </w:p>
              </w:tc>
              <w:tc>
                <w:tcPr>
                  <w:tcW w:w="896"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rPr>
                  </w:pPr>
                  <w:r w:rsidRPr="001F39F9">
                    <w:rPr>
                      <w:rFonts w:ascii="Times New Roman" w:hAnsi="Times New Roman"/>
                      <w:b/>
                      <w:sz w:val="20"/>
                      <w:szCs w:val="20"/>
                    </w:rPr>
                    <w:t>7</w:t>
                  </w:r>
                </w:p>
              </w:tc>
              <w:tc>
                <w:tcPr>
                  <w:tcW w:w="927"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rPr>
                  </w:pPr>
                  <w:r w:rsidRPr="001F39F9">
                    <w:rPr>
                      <w:rFonts w:ascii="Times New Roman" w:hAnsi="Times New Roman"/>
                      <w:b/>
                      <w:sz w:val="20"/>
                      <w:szCs w:val="20"/>
                    </w:rPr>
                    <w:t>3</w:t>
                  </w:r>
                </w:p>
              </w:tc>
              <w:tc>
                <w:tcPr>
                  <w:tcW w:w="918" w:type="dxa"/>
                  <w:shd w:val="clear" w:color="auto" w:fill="F2F2F2"/>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rPr>
                  </w:pPr>
                  <w:r w:rsidRPr="001F39F9">
                    <w:rPr>
                      <w:rFonts w:ascii="Times New Roman" w:hAnsi="Times New Roman"/>
                      <w:b/>
                      <w:sz w:val="20"/>
                      <w:szCs w:val="20"/>
                    </w:rPr>
                    <w:t>4</w:t>
                  </w:r>
                </w:p>
              </w:tc>
            </w:tr>
            <w:tr w:rsidR="00F938A1" w:rsidRPr="001F39F9">
              <w:trPr>
                <w:trHeight w:val="850"/>
              </w:trPr>
              <w:tc>
                <w:tcPr>
                  <w:tcW w:w="1118" w:type="dxa"/>
                  <w:shd w:val="clear" w:color="auto" w:fill="D9D9D9"/>
                </w:tcPr>
                <w:p w:rsidR="00F938A1" w:rsidRPr="001F39F9" w:rsidRDefault="00F938A1" w:rsidP="00ED578B">
                  <w:pPr>
                    <w:framePr w:hSpace="180" w:wrap="around" w:vAnchor="text" w:hAnchor="text" w:y="1"/>
                    <w:spacing w:after="120" w:line="240" w:lineRule="auto"/>
                    <w:contextualSpacing/>
                    <w:suppressOverlap/>
                    <w:rPr>
                      <w:rFonts w:ascii="Times New Roman" w:hAnsi="Times New Roman"/>
                      <w:sz w:val="20"/>
                      <w:szCs w:val="20"/>
                      <w:lang w:val="ru-RU"/>
                    </w:rPr>
                  </w:pPr>
                </w:p>
              </w:tc>
              <w:tc>
                <w:tcPr>
                  <w:tcW w:w="4231" w:type="dxa"/>
                  <w:shd w:val="clear" w:color="auto" w:fill="D9D9D9"/>
                  <w:vAlign w:val="center"/>
                </w:tcPr>
                <w:p w:rsidR="00F938A1" w:rsidRPr="001F39F9" w:rsidRDefault="00395C27" w:rsidP="00ED578B">
                  <w:pPr>
                    <w:framePr w:hSpace="180" w:wrap="around" w:vAnchor="text" w:hAnchor="text" w:y="1"/>
                    <w:spacing w:after="120" w:line="240" w:lineRule="auto"/>
                    <w:contextualSpacing/>
                    <w:suppressOverlap/>
                    <w:rPr>
                      <w:rFonts w:ascii="Times New Roman" w:hAnsi="Times New Roman"/>
                      <w:b/>
                      <w:sz w:val="20"/>
                      <w:szCs w:val="20"/>
                      <w:lang w:val="ru-RU"/>
                    </w:rPr>
                  </w:pPr>
                  <w:r w:rsidRPr="001F39F9">
                    <w:rPr>
                      <w:rFonts w:ascii="Times New Roman" w:hAnsi="Times New Roman"/>
                      <w:b/>
                      <w:sz w:val="20"/>
                      <w:szCs w:val="20"/>
                      <w:lang w:val="sr-Cyrl-CS"/>
                    </w:rPr>
                    <w:t>Укупно</w:t>
                  </w:r>
                </w:p>
              </w:tc>
              <w:tc>
                <w:tcPr>
                  <w:tcW w:w="1486" w:type="dxa"/>
                  <w:shd w:val="clear" w:color="auto" w:fill="D9D9D9"/>
                </w:tcPr>
                <w:p w:rsidR="00F938A1" w:rsidRPr="001F39F9" w:rsidRDefault="00F938A1" w:rsidP="00ED578B">
                  <w:pPr>
                    <w:framePr w:hSpace="180" w:wrap="around" w:vAnchor="text" w:hAnchor="text" w:y="1"/>
                    <w:spacing w:after="120" w:line="240" w:lineRule="auto"/>
                    <w:ind w:right="170"/>
                    <w:contextualSpacing/>
                    <w:suppressOverlap/>
                    <w:jc w:val="right"/>
                    <w:rPr>
                      <w:rFonts w:ascii="Times New Roman" w:hAnsi="Times New Roman"/>
                      <w:b/>
                      <w:sz w:val="20"/>
                      <w:szCs w:val="20"/>
                      <w:lang w:val="sr-Cyrl-CS"/>
                    </w:rPr>
                  </w:pPr>
                </w:p>
              </w:tc>
              <w:tc>
                <w:tcPr>
                  <w:tcW w:w="896" w:type="dxa"/>
                  <w:shd w:val="clear" w:color="auto" w:fill="D9D9D9"/>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rPr>
                  </w:pPr>
                  <w:r w:rsidRPr="001F39F9">
                    <w:rPr>
                      <w:rFonts w:ascii="Times New Roman" w:hAnsi="Times New Roman"/>
                      <w:b/>
                      <w:sz w:val="20"/>
                      <w:szCs w:val="20"/>
                    </w:rPr>
                    <w:t>68</w:t>
                  </w:r>
                </w:p>
              </w:tc>
              <w:tc>
                <w:tcPr>
                  <w:tcW w:w="927" w:type="dxa"/>
                  <w:shd w:val="clear" w:color="auto" w:fill="D9D9D9"/>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rPr>
                  </w:pPr>
                  <w:r w:rsidRPr="001F39F9">
                    <w:rPr>
                      <w:rFonts w:ascii="Times New Roman" w:hAnsi="Times New Roman"/>
                      <w:b/>
                      <w:sz w:val="20"/>
                      <w:szCs w:val="20"/>
                      <w:lang w:val="sr-Cyrl-CS"/>
                    </w:rPr>
                    <w:t>3</w:t>
                  </w:r>
                  <w:r w:rsidRPr="001F39F9">
                    <w:rPr>
                      <w:rFonts w:ascii="Times New Roman" w:hAnsi="Times New Roman"/>
                      <w:b/>
                      <w:sz w:val="20"/>
                      <w:szCs w:val="20"/>
                    </w:rPr>
                    <w:t>3</w:t>
                  </w:r>
                </w:p>
              </w:tc>
              <w:tc>
                <w:tcPr>
                  <w:tcW w:w="918" w:type="dxa"/>
                  <w:shd w:val="clear" w:color="auto" w:fill="D9D9D9"/>
                  <w:vAlign w:val="center"/>
                </w:tcPr>
                <w:p w:rsidR="00F938A1" w:rsidRPr="001F39F9" w:rsidRDefault="00395C27" w:rsidP="00ED578B">
                  <w:pPr>
                    <w:framePr w:hSpace="180" w:wrap="around" w:vAnchor="text" w:hAnchor="text" w:y="1"/>
                    <w:spacing w:after="120" w:line="240" w:lineRule="auto"/>
                    <w:contextualSpacing/>
                    <w:suppressOverlap/>
                    <w:jc w:val="center"/>
                    <w:rPr>
                      <w:rFonts w:ascii="Times New Roman" w:hAnsi="Times New Roman"/>
                      <w:b/>
                      <w:sz w:val="20"/>
                      <w:szCs w:val="20"/>
                    </w:rPr>
                  </w:pPr>
                  <w:r w:rsidRPr="001F39F9">
                    <w:rPr>
                      <w:rFonts w:ascii="Times New Roman" w:hAnsi="Times New Roman"/>
                      <w:b/>
                      <w:sz w:val="20"/>
                      <w:szCs w:val="20"/>
                    </w:rPr>
                    <w:t>35</w:t>
                  </w:r>
                </w:p>
              </w:tc>
            </w:tr>
          </w:tbl>
          <w:p w:rsidR="009735DE" w:rsidRPr="001F39F9" w:rsidRDefault="009735DE" w:rsidP="009735DE">
            <w:pPr>
              <w:spacing w:after="0" w:line="240" w:lineRule="auto"/>
              <w:rPr>
                <w:rFonts w:ascii="Times New Roman" w:hAnsi="Times New Roman"/>
                <w:b/>
                <w:sz w:val="20"/>
                <w:szCs w:val="20"/>
              </w:rPr>
            </w:pPr>
          </w:p>
          <w:p w:rsidR="009735DE" w:rsidRPr="001F39F9" w:rsidRDefault="009735DE" w:rsidP="009735DE">
            <w:pPr>
              <w:spacing w:after="0" w:line="240" w:lineRule="auto"/>
              <w:rPr>
                <w:rFonts w:ascii="Times New Roman" w:hAnsi="Times New Roman"/>
                <w:sz w:val="20"/>
                <w:szCs w:val="20"/>
              </w:rPr>
            </w:pPr>
          </w:p>
          <w:p w:rsidR="00E4210D" w:rsidRPr="001F39F9" w:rsidRDefault="00E4210D" w:rsidP="009735DE">
            <w:pPr>
              <w:spacing w:after="0" w:line="240" w:lineRule="auto"/>
              <w:rPr>
                <w:rFonts w:ascii="Times New Roman" w:hAnsi="Times New Roman"/>
                <w:sz w:val="20"/>
                <w:szCs w:val="20"/>
              </w:rPr>
            </w:pPr>
          </w:p>
          <w:p w:rsidR="00E4210D" w:rsidRPr="001F39F9" w:rsidRDefault="00E4210D" w:rsidP="009735DE">
            <w:pPr>
              <w:spacing w:after="0" w:line="240" w:lineRule="auto"/>
              <w:rPr>
                <w:rFonts w:ascii="Times New Roman" w:hAnsi="Times New Roman"/>
                <w:sz w:val="20"/>
                <w:szCs w:val="20"/>
              </w:rPr>
            </w:pPr>
          </w:p>
          <w:p w:rsidR="00E4210D" w:rsidRPr="001F39F9" w:rsidRDefault="00E4210D" w:rsidP="009735DE">
            <w:pPr>
              <w:spacing w:after="0" w:line="240" w:lineRule="auto"/>
              <w:rPr>
                <w:rFonts w:ascii="Times New Roman" w:hAnsi="Times New Roman"/>
                <w:sz w:val="20"/>
                <w:szCs w:val="20"/>
              </w:rPr>
            </w:pPr>
          </w:p>
          <w:p w:rsidR="00E4210D" w:rsidRPr="001F39F9" w:rsidRDefault="00E4210D" w:rsidP="009735DE">
            <w:pPr>
              <w:spacing w:after="0" w:line="240" w:lineRule="auto"/>
              <w:rPr>
                <w:rFonts w:ascii="Times New Roman" w:hAnsi="Times New Roman"/>
                <w:sz w:val="20"/>
                <w:szCs w:val="20"/>
              </w:rPr>
            </w:pPr>
          </w:p>
          <w:p w:rsidR="00E4210D" w:rsidRPr="001F39F9" w:rsidRDefault="00E4210D" w:rsidP="009735DE">
            <w:pPr>
              <w:spacing w:after="0" w:line="240" w:lineRule="auto"/>
              <w:rPr>
                <w:rFonts w:ascii="Times New Roman" w:hAnsi="Times New Roman"/>
                <w:sz w:val="20"/>
                <w:szCs w:val="20"/>
              </w:rPr>
            </w:pPr>
          </w:p>
          <w:tbl>
            <w:tblPr>
              <w:tblW w:w="9631"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1073"/>
              <w:gridCol w:w="8558"/>
            </w:tblGrid>
            <w:tr w:rsidR="00E4210D" w:rsidRPr="001F39F9" w:rsidTr="00E904C6">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Назив предмета</w:t>
                  </w:r>
                </w:p>
              </w:tc>
              <w:tc>
                <w:tcPr>
                  <w:tcW w:w="85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4210D" w:rsidRPr="001F39F9" w:rsidRDefault="00E4210D" w:rsidP="00ED578B">
                  <w:pPr>
                    <w:framePr w:hSpace="180" w:wrap="around" w:vAnchor="text" w:hAnchor="text" w:y="1"/>
                    <w:spacing w:after="0" w:line="240" w:lineRule="auto"/>
                    <w:suppressOverlap/>
                    <w:jc w:val="both"/>
                    <w:rPr>
                      <w:rFonts w:ascii="Times New Roman" w:hAnsi="Times New Roman"/>
                      <w:color w:val="000000"/>
                      <w:sz w:val="20"/>
                      <w:szCs w:val="20"/>
                    </w:rPr>
                  </w:pPr>
                  <w:r w:rsidRPr="001F39F9">
                    <w:rPr>
                      <w:rFonts w:ascii="Times New Roman" w:hAnsi="Times New Roman"/>
                      <w:b/>
                      <w:bCs/>
                      <w:color w:val="000000"/>
                      <w:sz w:val="20"/>
                      <w:szCs w:val="20"/>
                    </w:rPr>
                    <w:t>ИСТОРИЈА</w:t>
                  </w:r>
                </w:p>
              </w:tc>
            </w:tr>
            <w:tr w:rsidR="00E4210D" w:rsidRPr="001F39F9" w:rsidTr="00E904C6">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Циљ</w:t>
                  </w:r>
                </w:p>
              </w:tc>
              <w:tc>
                <w:tcPr>
                  <w:tcW w:w="85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4210D" w:rsidRPr="001F39F9" w:rsidRDefault="00E4210D" w:rsidP="00ED578B">
                  <w:pPr>
                    <w:framePr w:hSpace="180" w:wrap="around" w:vAnchor="text" w:hAnchor="text" w:y="1"/>
                    <w:spacing w:after="0" w:line="240" w:lineRule="auto"/>
                    <w:suppressOverlap/>
                    <w:jc w:val="both"/>
                    <w:rPr>
                      <w:rFonts w:ascii="Times New Roman" w:hAnsi="Times New Roman"/>
                      <w:color w:val="000000"/>
                      <w:sz w:val="20"/>
                      <w:szCs w:val="20"/>
                    </w:rPr>
                  </w:pPr>
                  <w:r w:rsidRPr="001F39F9">
                    <w:rPr>
                      <w:rFonts w:ascii="Times New Roman" w:hAnsi="Times New Roman"/>
                      <w:b/>
                      <w:bCs/>
                      <w:color w:val="000000"/>
                      <w:sz w:val="20"/>
                      <w:szCs w:val="20"/>
                    </w:rPr>
                    <w:t>Циљ </w:t>
                  </w:r>
                  <w:r w:rsidRPr="001F39F9">
                    <w:rPr>
                      <w:rFonts w:ascii="Times New Roman" w:hAnsi="Times New Roman"/>
                      <w:color w:val="000000"/>
                      <w:sz w:val="20"/>
                      <w:szCs w:val="20"/>
                    </w:rPr>
                    <w:t>учења Историје је да ученик, изучавајући историјске догађаје, појаве, процесе и личности, стекне знања и компетенције неопходне за разумевање савременог света, развије вештине критичког мишљења и одговоран однос према себи, сопственом и националном идентитету, културно-историјском наслеђу, друштву и држави у којој живи.</w:t>
                  </w:r>
                </w:p>
              </w:tc>
            </w:tr>
            <w:tr w:rsidR="00E4210D" w:rsidRPr="001F39F9" w:rsidTr="00E904C6">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Разред</w:t>
                  </w:r>
                </w:p>
              </w:tc>
              <w:tc>
                <w:tcPr>
                  <w:tcW w:w="85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4210D" w:rsidRPr="001F39F9" w:rsidRDefault="00E4210D" w:rsidP="00ED578B">
                  <w:pPr>
                    <w:framePr w:hSpace="180" w:wrap="around" w:vAnchor="text" w:hAnchor="text" w:y="1"/>
                    <w:spacing w:after="0" w:line="240" w:lineRule="auto"/>
                    <w:suppressOverlap/>
                    <w:jc w:val="both"/>
                    <w:rPr>
                      <w:rFonts w:ascii="Times New Roman" w:hAnsi="Times New Roman"/>
                      <w:color w:val="000000"/>
                      <w:sz w:val="20"/>
                      <w:szCs w:val="20"/>
                    </w:rPr>
                  </w:pPr>
                  <w:r w:rsidRPr="001F39F9">
                    <w:rPr>
                      <w:rFonts w:ascii="Times New Roman" w:hAnsi="Times New Roman"/>
                      <w:b/>
                      <w:bCs/>
                      <w:color w:val="000000"/>
                      <w:sz w:val="20"/>
                      <w:szCs w:val="20"/>
                    </w:rPr>
                    <w:t>Осми</w:t>
                  </w:r>
                </w:p>
              </w:tc>
            </w:tr>
            <w:tr w:rsidR="00E4210D" w:rsidRPr="001F39F9" w:rsidTr="00E904C6">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Годишњи фонд часова</w:t>
                  </w:r>
                </w:p>
              </w:tc>
              <w:tc>
                <w:tcPr>
                  <w:tcW w:w="85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4210D" w:rsidRPr="001F39F9" w:rsidRDefault="00E4210D" w:rsidP="00ED578B">
                  <w:pPr>
                    <w:framePr w:hSpace="180" w:wrap="around" w:vAnchor="text" w:hAnchor="text" w:y="1"/>
                    <w:spacing w:after="0" w:line="240" w:lineRule="auto"/>
                    <w:suppressOverlap/>
                    <w:jc w:val="both"/>
                    <w:rPr>
                      <w:rFonts w:ascii="Times New Roman" w:hAnsi="Times New Roman"/>
                      <w:color w:val="000000"/>
                      <w:sz w:val="20"/>
                      <w:szCs w:val="20"/>
                    </w:rPr>
                  </w:pPr>
                  <w:r w:rsidRPr="001F39F9">
                    <w:rPr>
                      <w:rFonts w:ascii="Times New Roman" w:hAnsi="Times New Roman"/>
                      <w:b/>
                      <w:bCs/>
                      <w:color w:val="000000"/>
                      <w:sz w:val="20"/>
                      <w:szCs w:val="20"/>
                    </w:rPr>
                    <w:t>68</w:t>
                  </w:r>
                </w:p>
              </w:tc>
            </w:tr>
          </w:tbl>
          <w:p w:rsidR="00E4210D" w:rsidRPr="001F39F9" w:rsidRDefault="00E4210D" w:rsidP="00E4210D">
            <w:pPr>
              <w:spacing w:after="0" w:line="240" w:lineRule="auto"/>
              <w:jc w:val="both"/>
              <w:rPr>
                <w:rFonts w:ascii="Times New Roman" w:hAnsi="Times New Roman"/>
                <w:vanish/>
                <w:sz w:val="20"/>
                <w:szCs w:val="20"/>
              </w:rPr>
            </w:pPr>
          </w:p>
          <w:tbl>
            <w:tblPr>
              <w:tblW w:w="9631"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2067"/>
              <w:gridCol w:w="2219"/>
              <w:gridCol w:w="5345"/>
            </w:tblGrid>
            <w:tr w:rsidR="00E4210D" w:rsidRPr="001F39F9" w:rsidTr="00E904C6">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4210D" w:rsidRPr="001F39F9" w:rsidRDefault="00E4210D" w:rsidP="00ED578B">
                  <w:pPr>
                    <w:framePr w:hSpace="180" w:wrap="around" w:vAnchor="text" w:hAnchor="text" w:y="1"/>
                    <w:spacing w:after="0" w:line="240" w:lineRule="auto"/>
                    <w:suppressOverlap/>
                    <w:jc w:val="both"/>
                    <w:rPr>
                      <w:rFonts w:ascii="Times New Roman" w:hAnsi="Times New Roman"/>
                      <w:color w:val="000000"/>
                      <w:sz w:val="20"/>
                      <w:szCs w:val="20"/>
                    </w:rPr>
                  </w:pPr>
                  <w:r w:rsidRPr="001F39F9">
                    <w:rPr>
                      <w:rFonts w:ascii="Times New Roman" w:hAnsi="Times New Roman"/>
                      <w:b/>
                      <w:bCs/>
                      <w:color w:val="000000"/>
                      <w:sz w:val="20"/>
                      <w:szCs w:val="20"/>
                    </w:rPr>
                    <w:t>ИСХОДИ</w:t>
                  </w:r>
                </w:p>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По завршетку разреда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4210D" w:rsidRPr="001F39F9" w:rsidRDefault="00E4210D" w:rsidP="00ED578B">
                  <w:pPr>
                    <w:framePr w:hSpace="180" w:wrap="around" w:vAnchor="text" w:hAnchor="text" w:y="1"/>
                    <w:spacing w:after="0" w:line="240" w:lineRule="auto"/>
                    <w:suppressOverlap/>
                    <w:jc w:val="both"/>
                    <w:rPr>
                      <w:rFonts w:ascii="Times New Roman" w:hAnsi="Times New Roman"/>
                      <w:color w:val="000000"/>
                      <w:sz w:val="20"/>
                      <w:szCs w:val="20"/>
                    </w:rPr>
                  </w:pPr>
                  <w:r w:rsidRPr="001F39F9">
                    <w:rPr>
                      <w:rFonts w:ascii="Times New Roman" w:hAnsi="Times New Roman"/>
                      <w:b/>
                      <w:bCs/>
                      <w:color w:val="000000"/>
                      <w:sz w:val="20"/>
                      <w:szCs w:val="20"/>
                    </w:rPr>
                    <w:t>ОБЛАСТ/ТЕМА</w:t>
                  </w:r>
                </w:p>
              </w:tc>
              <w:tc>
                <w:tcPr>
                  <w:tcW w:w="534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4210D" w:rsidRPr="001F39F9" w:rsidRDefault="00E4210D" w:rsidP="00ED578B">
                  <w:pPr>
                    <w:framePr w:hSpace="180" w:wrap="around" w:vAnchor="text" w:hAnchor="text" w:y="1"/>
                    <w:spacing w:after="0" w:line="240" w:lineRule="auto"/>
                    <w:suppressOverlap/>
                    <w:jc w:val="both"/>
                    <w:rPr>
                      <w:rFonts w:ascii="Times New Roman" w:hAnsi="Times New Roman"/>
                      <w:color w:val="000000"/>
                      <w:sz w:val="20"/>
                      <w:szCs w:val="20"/>
                    </w:rPr>
                  </w:pPr>
                  <w:r w:rsidRPr="001F39F9">
                    <w:rPr>
                      <w:rFonts w:ascii="Times New Roman" w:hAnsi="Times New Roman"/>
                      <w:b/>
                      <w:bCs/>
                      <w:color w:val="000000"/>
                      <w:sz w:val="20"/>
                      <w:szCs w:val="20"/>
                    </w:rPr>
                    <w:t>САДРЖАЈИ</w:t>
                  </w:r>
                </w:p>
              </w:tc>
            </w:tr>
            <w:tr w:rsidR="00E4210D" w:rsidRPr="001F39F9" w:rsidTr="00E904C6">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xml:space="preserve">– смешта кључне догађаје, појаве и процесе из савремене историје на временској </w:t>
                  </w:r>
                  <w:r w:rsidRPr="001F39F9">
                    <w:rPr>
                      <w:rFonts w:ascii="Times New Roman" w:hAnsi="Times New Roman"/>
                      <w:color w:val="000000"/>
                      <w:sz w:val="20"/>
                      <w:szCs w:val="20"/>
                    </w:rPr>
                    <w:lastRenderedPageBreak/>
                    <w:t>ленти;</w:t>
                  </w:r>
                </w:p>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уочи динамику различитих историјских појава и промена на историјској карти;</w:t>
                  </w:r>
                </w:p>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пореди различите историјске изворе и рангира их на основу њихове сазнајне вредности;</w:t>
                  </w:r>
                </w:p>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анализира и процени ближе хронолошко порекло извора на основу садржаја;</w:t>
                  </w:r>
                </w:p>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поредећи различите изворе о истој историјској појави или догађају, анализира позицију аутора;</w:t>
                  </w:r>
                </w:p>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доведе у везу узроке и последице историјских догађаја, појава и процеса на конкретним примерима;</w:t>
                  </w:r>
                </w:p>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наведе специфичности друштвених појава, процеса, политичких идеја, ставова појединаца и група у историјском периоду савременог доба;</w:t>
                  </w:r>
                </w:p>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lastRenderedPageBreak/>
                    <w:t>– образложи значај и улогу истакнутих личности у датом историјском контексту;</w:t>
                  </w:r>
                </w:p>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уочи елементе континуитета и дисконтинуитета српске државности;</w:t>
                  </w:r>
                </w:p>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изведе закључак о повезаности националне историје са регионалном и светском, на основу датих примера;</w:t>
                  </w:r>
                </w:p>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образложи утицај историјских догађаја, појава и процеса на савремено друштво;</w:t>
                  </w:r>
                </w:p>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идентификује основне карактеристике тоталитарних идеологија и наводи њихове последице у историјском и савременом контексту;</w:t>
                  </w:r>
                </w:p>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препозна,на примерима из савремене историје, важност поштовањаљудских права;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4210D" w:rsidRPr="001F39F9" w:rsidRDefault="00E4210D" w:rsidP="00ED578B">
                  <w:pPr>
                    <w:framePr w:hSpace="180" w:wrap="around" w:vAnchor="text" w:hAnchor="text" w:y="1"/>
                    <w:spacing w:after="0" w:line="240" w:lineRule="auto"/>
                    <w:suppressOverlap/>
                    <w:jc w:val="both"/>
                    <w:rPr>
                      <w:rFonts w:ascii="Times New Roman" w:hAnsi="Times New Roman"/>
                      <w:color w:val="000000"/>
                      <w:sz w:val="20"/>
                      <w:szCs w:val="20"/>
                    </w:rPr>
                  </w:pPr>
                  <w:r w:rsidRPr="001F39F9">
                    <w:rPr>
                      <w:rFonts w:ascii="Times New Roman" w:hAnsi="Times New Roman"/>
                      <w:b/>
                      <w:bCs/>
                      <w:color w:val="000000"/>
                      <w:sz w:val="20"/>
                      <w:szCs w:val="20"/>
                    </w:rPr>
                    <w:lastRenderedPageBreak/>
                    <w:t>ОСНОВИ ПРОУЧАВАЊА ПРОШЛОСТИ</w:t>
                  </w:r>
                </w:p>
              </w:tc>
              <w:tc>
                <w:tcPr>
                  <w:tcW w:w="534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Основне одлике периода од завршетка Првог светског рата до наших дана.</w:t>
                  </w:r>
                </w:p>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xml:space="preserve">Историјски извори за изучавање периода од завршетка Првог светског рата до наших дана и њихова сазнајна вредност </w:t>
                  </w:r>
                  <w:r w:rsidRPr="001F39F9">
                    <w:rPr>
                      <w:rFonts w:ascii="Times New Roman" w:hAnsi="Times New Roman"/>
                      <w:color w:val="000000"/>
                      <w:sz w:val="20"/>
                      <w:szCs w:val="20"/>
                    </w:rPr>
                    <w:lastRenderedPageBreak/>
                    <w:t>(материјални, писани, аудио, визуелни, усмена сведочанства, дигитални).</w:t>
                  </w:r>
                </w:p>
              </w:tc>
            </w:tr>
            <w:tr w:rsidR="00E4210D" w:rsidRPr="001F39F9" w:rsidTr="00E904C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4210D" w:rsidRPr="001F39F9" w:rsidRDefault="00E4210D" w:rsidP="00ED578B">
                  <w:pPr>
                    <w:framePr w:hSpace="180" w:wrap="around" w:vAnchor="text" w:hAnchor="text" w:y="1"/>
                    <w:spacing w:after="0" w:line="240" w:lineRule="auto"/>
                    <w:suppressOverlap/>
                    <w:jc w:val="both"/>
                    <w:rPr>
                      <w:rFonts w:ascii="Times New Roman" w:hAnsi="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4210D" w:rsidRPr="001F39F9" w:rsidRDefault="00E4210D" w:rsidP="00ED578B">
                  <w:pPr>
                    <w:framePr w:hSpace="180" w:wrap="around" w:vAnchor="text" w:hAnchor="text" w:y="1"/>
                    <w:spacing w:after="0" w:line="240" w:lineRule="auto"/>
                    <w:suppressOverlap/>
                    <w:jc w:val="both"/>
                    <w:rPr>
                      <w:rFonts w:ascii="Times New Roman" w:hAnsi="Times New Roman"/>
                      <w:color w:val="000000"/>
                      <w:sz w:val="20"/>
                      <w:szCs w:val="20"/>
                    </w:rPr>
                  </w:pPr>
                  <w:r w:rsidRPr="001F39F9">
                    <w:rPr>
                      <w:rFonts w:ascii="Times New Roman" w:hAnsi="Times New Roman"/>
                      <w:b/>
                      <w:bCs/>
                      <w:color w:val="000000"/>
                      <w:sz w:val="20"/>
                      <w:szCs w:val="20"/>
                    </w:rPr>
                    <w:t>ЕВРОПА</w:t>
                  </w:r>
                  <w:r w:rsidRPr="001F39F9">
                    <w:rPr>
                      <w:rFonts w:ascii="Times New Roman" w:hAnsi="Times New Roman"/>
                      <w:color w:val="000000"/>
                      <w:sz w:val="20"/>
                      <w:szCs w:val="20"/>
                    </w:rPr>
                    <w:t>, </w:t>
                  </w:r>
                  <w:r w:rsidRPr="001F39F9">
                    <w:rPr>
                      <w:rFonts w:ascii="Times New Roman" w:hAnsi="Times New Roman"/>
                      <w:b/>
                      <w:bCs/>
                      <w:color w:val="000000"/>
                      <w:sz w:val="20"/>
                      <w:szCs w:val="20"/>
                    </w:rPr>
                    <w:t>СВЕТ И СРПСКИ НАРОД У ЈУГОСЛОВЕНСКОЈ ДРЖАВИ У ПЕРИОДУ ИЗМЕЂУ ДВА СВЕТСКА РАТА</w:t>
                  </w:r>
                </w:p>
              </w:tc>
              <w:tc>
                <w:tcPr>
                  <w:tcW w:w="534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Последице Великог рата (демографски и материјални губици, одраз рата у друштвеном и културном животу, Мировна конференција у Паризу – нова карта Европе и света).</w:t>
                  </w:r>
                </w:p>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Револуције у Русији и Европи (узроци, ток и последице).</w:t>
                  </w:r>
                </w:p>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Стварање југословенске државе (југословенска идеја, процес и носиоци уједињења, међународно признање и границе).</w:t>
                  </w:r>
                </w:p>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Политичке и друштвено-економске прилике у Европи и свету (либералне демократије, тоталитарне идеологије, економске кризе; култура, наука и уметност, свакодневни живот).</w:t>
                  </w:r>
                </w:p>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Југословенска краљевина (простор, становништво и друштво; конституисање државе, политички живот; међународни положај; економске прилике; култура, улога двора; национално и верско питање).</w:t>
                  </w:r>
                </w:p>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Истакнуте личности: Николај II Романов, Владимир Иљич Лењин, Роза Луксембург, Александар Флеминг, Пабло Пикасо, Волт Дизни, Чарли Чаплин, Сергеј Ејзенштајн, Бенито Мусолини, Адолф Хитлер, Јосиф Стаљин, Френклин Рузвелт, Александар I, Марија, Петар II и Павле Карађорђевић, Никола Пашић, Стјепан Радић, Милан Стојадиновић, Драгиша Цветковић, Влатко Мачек, Слободан Јовановић, Милутин Миланковић, Исидора Секулић, Ксенија Атанасијевић, Милена Павловић Барили, Иван Мештровић.</w:t>
                  </w:r>
                </w:p>
              </w:tc>
            </w:tr>
            <w:tr w:rsidR="00E4210D" w:rsidRPr="001F39F9" w:rsidTr="00E904C6">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lastRenderedPageBreak/>
                    <w:t xml:space="preserve">– наведе примере како </w:t>
                  </w:r>
                  <w:r w:rsidRPr="001F39F9">
                    <w:rPr>
                      <w:rFonts w:ascii="Times New Roman" w:hAnsi="Times New Roman"/>
                      <w:color w:val="000000"/>
                      <w:sz w:val="20"/>
                      <w:szCs w:val="20"/>
                    </w:rPr>
                    <w:lastRenderedPageBreak/>
                    <w:t>су идеје о родној, верској и етничкој равноправности утицале на савремене политичке прилике и развој друштва;</w:t>
                  </w:r>
                </w:p>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пореди положај и начин живота припадника различитих друштвених група у историјском периоду савременог доба;</w:t>
                  </w:r>
                </w:p>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илуструје примерима утицај научно-технолошког развоја на промене у друштву, економији и природном окружењу;</w:t>
                  </w:r>
                </w:p>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образложи утицај различитих друштвено-економских система на свакодневни живот људи, анализирајући дате примере;</w:t>
                  </w:r>
                </w:p>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препозна како су културне интеракције, и сарадња различитих етничких и социјалних група утицали на политички, друштвени и привредни живот;</w:t>
                  </w:r>
                </w:p>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xml:space="preserve">– наведе примере утицаја спортских и </w:t>
                  </w:r>
                  <w:r w:rsidRPr="001F39F9">
                    <w:rPr>
                      <w:rFonts w:ascii="Times New Roman" w:hAnsi="Times New Roman"/>
                      <w:color w:val="000000"/>
                      <w:sz w:val="20"/>
                      <w:szCs w:val="20"/>
                    </w:rPr>
                    <w:lastRenderedPageBreak/>
                    <w:t>уметничких достигнућа на обликовање савременог друштва;</w:t>
                  </w:r>
                </w:p>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идентификује узроке, елементе и последице историјских сукоба и ратова и дискутује о могућим начинима превенције конфликата;</w:t>
                  </w:r>
                </w:p>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објасни значење појмова геноцид и Холокауст;</w:t>
                  </w:r>
                </w:p>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изведе закључке о узроцима, току и последицама ратова условљених распадом СФРЈ користећи изворе различитог порекла и сазнајне вредности;</w:t>
                  </w:r>
                </w:p>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изрази ставове, засноване на историјским аргументима, уважавајући мишљење саговорника;</w:t>
                  </w:r>
                </w:p>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xml:space="preserve">– препозна пропаганду, стереотипе и идеолошку позицију у историјском извору и формулише став који се супротставља </w:t>
                  </w:r>
                  <w:r w:rsidRPr="001F39F9">
                    <w:rPr>
                      <w:rFonts w:ascii="Times New Roman" w:hAnsi="Times New Roman"/>
                      <w:color w:val="000000"/>
                      <w:sz w:val="20"/>
                      <w:szCs w:val="20"/>
                    </w:rPr>
                    <w:lastRenderedPageBreak/>
                    <w:t>манипулацији;</w:t>
                  </w:r>
                </w:p>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критички се односи према информацијама из медија користећи се историјским знањима и вештинама;</w:t>
                  </w:r>
                </w:p>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анализира историјске догађаје и појаве на основу доступног аудио-визуелног изворног материјала;</w:t>
                  </w:r>
                </w:p>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осмисли, спроведе и презентује резултате истраживања заснованог на одабраним историјским изворима и литератури, користећи ИКТ;</w:t>
                  </w:r>
                </w:p>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образложи смисао неговања сећања на важне догађаје и личности из историје савременог доба;</w:t>
                  </w:r>
                </w:p>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истражи меморијалне споменике у локалној средини и учествује у организовању и спровођењу заједничких школских активности везаних за развој културе сећања;</w:t>
                  </w:r>
                </w:p>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xml:space="preserve">– покаже одговоран однос према културно-историјском наслеђу </w:t>
                  </w:r>
                  <w:r w:rsidRPr="001F39F9">
                    <w:rPr>
                      <w:rFonts w:ascii="Times New Roman" w:hAnsi="Times New Roman"/>
                      <w:color w:val="000000"/>
                      <w:sz w:val="20"/>
                      <w:szCs w:val="20"/>
                    </w:rPr>
                    <w:lastRenderedPageBreak/>
                    <w:t>сопственог и других народа;</w:t>
                  </w:r>
                </w:p>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уочи одраз историјских догађаја и појава у књижевним и уметничким делима;</w:t>
                  </w:r>
                </w:p>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 препозна историјску димензију политичких, културних и технолошких промена у савременом свету и Републици Србији.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4210D" w:rsidRPr="001F39F9" w:rsidRDefault="00E4210D" w:rsidP="00ED578B">
                  <w:pPr>
                    <w:framePr w:hSpace="180" w:wrap="around" w:vAnchor="text" w:hAnchor="text" w:y="1"/>
                    <w:spacing w:after="0" w:line="240" w:lineRule="auto"/>
                    <w:suppressOverlap/>
                    <w:jc w:val="both"/>
                    <w:rPr>
                      <w:rFonts w:ascii="Times New Roman" w:hAnsi="Times New Roman"/>
                      <w:color w:val="000000"/>
                      <w:sz w:val="20"/>
                      <w:szCs w:val="20"/>
                    </w:rPr>
                  </w:pPr>
                  <w:r w:rsidRPr="001F39F9">
                    <w:rPr>
                      <w:rFonts w:ascii="Times New Roman" w:hAnsi="Times New Roman"/>
                      <w:b/>
                      <w:bCs/>
                      <w:color w:val="000000"/>
                      <w:sz w:val="20"/>
                      <w:szCs w:val="20"/>
                    </w:rPr>
                    <w:lastRenderedPageBreak/>
                    <w:t xml:space="preserve">ДРУГИ СВЕТСКИ </w:t>
                  </w:r>
                  <w:r w:rsidRPr="001F39F9">
                    <w:rPr>
                      <w:rFonts w:ascii="Times New Roman" w:hAnsi="Times New Roman"/>
                      <w:b/>
                      <w:bCs/>
                      <w:color w:val="000000"/>
                      <w:sz w:val="20"/>
                      <w:szCs w:val="20"/>
                    </w:rPr>
                    <w:lastRenderedPageBreak/>
                    <w:t>РАТ</w:t>
                  </w:r>
                </w:p>
              </w:tc>
              <w:tc>
                <w:tcPr>
                  <w:tcW w:w="534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lastRenderedPageBreak/>
                    <w:t xml:space="preserve">Свет у рату – узроци, међународне кризе, сукоби и освајачка </w:t>
                  </w:r>
                  <w:r w:rsidRPr="001F39F9">
                    <w:rPr>
                      <w:rFonts w:ascii="Times New Roman" w:hAnsi="Times New Roman"/>
                      <w:color w:val="000000"/>
                      <w:sz w:val="20"/>
                      <w:szCs w:val="20"/>
                    </w:rPr>
                    <w:lastRenderedPageBreak/>
                    <w:t>политика тоталитарних држава; почетак и ток рата, зараћене стране, савезништва, фронтови, најважније операције, нови начини ратовања; ратна свакодневица; страдање цивила и ратни злочини; крај рата, победа антифашистичке коалиције.</w:t>
                  </w:r>
                </w:p>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Југославија и српски народ у рату – улазак у рат, војни пораз, окупација, подела, квислиншке творевине; геноцид и злочини; устанак, антифашистичка борба и грађански рат; војне операције, живот у рату.</w:t>
                  </w:r>
                </w:p>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Последице рата – људски и материјални губици; демографске и друштвене промене, миграције; уништавање културног наслеђа; суђења за ратне злочине; стварање ОУН.</w:t>
                  </w:r>
                </w:p>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Истакнуте личности: Френклин Рузвелт, Винстон Черчил, Јосиф Стаљин, Адолф Хитлер, Бенито Мусолини, цар Хирохито, Франциско Франко, Мао Цедунг, Ана Франк, Петар II Карађорђевић, Драгољуб Михаиловић, Јосип Броз, Милан Недић, Анте Павелић, Диана Будисављевић.</w:t>
                  </w:r>
                </w:p>
              </w:tc>
            </w:tr>
            <w:tr w:rsidR="00E4210D" w:rsidRPr="001F39F9" w:rsidTr="00E904C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4210D" w:rsidRPr="001F39F9" w:rsidRDefault="00E4210D" w:rsidP="00ED578B">
                  <w:pPr>
                    <w:framePr w:hSpace="180" w:wrap="around" w:vAnchor="text" w:hAnchor="text" w:y="1"/>
                    <w:spacing w:after="0" w:line="240" w:lineRule="auto"/>
                    <w:suppressOverlap/>
                    <w:jc w:val="both"/>
                    <w:rPr>
                      <w:rFonts w:ascii="Times New Roman" w:hAnsi="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4210D" w:rsidRPr="001F39F9" w:rsidRDefault="00E4210D" w:rsidP="00ED578B">
                  <w:pPr>
                    <w:framePr w:hSpace="180" w:wrap="around" w:vAnchor="text" w:hAnchor="text" w:y="1"/>
                    <w:spacing w:after="0" w:line="240" w:lineRule="auto"/>
                    <w:suppressOverlap/>
                    <w:jc w:val="both"/>
                    <w:rPr>
                      <w:rFonts w:ascii="Times New Roman" w:hAnsi="Times New Roman"/>
                      <w:color w:val="000000"/>
                      <w:sz w:val="20"/>
                      <w:szCs w:val="20"/>
                    </w:rPr>
                  </w:pPr>
                  <w:r w:rsidRPr="001F39F9">
                    <w:rPr>
                      <w:rFonts w:ascii="Times New Roman" w:hAnsi="Times New Roman"/>
                      <w:b/>
                      <w:bCs/>
                      <w:color w:val="000000"/>
                      <w:sz w:val="20"/>
                      <w:szCs w:val="20"/>
                    </w:rPr>
                    <w:t>СВЕТ</w:t>
                  </w:r>
                  <w:r w:rsidRPr="001F39F9">
                    <w:rPr>
                      <w:rFonts w:ascii="Times New Roman" w:hAnsi="Times New Roman"/>
                      <w:color w:val="000000"/>
                      <w:sz w:val="20"/>
                      <w:szCs w:val="20"/>
                    </w:rPr>
                    <w:t>, </w:t>
                  </w:r>
                  <w:r w:rsidRPr="001F39F9">
                    <w:rPr>
                      <w:rFonts w:ascii="Times New Roman" w:hAnsi="Times New Roman"/>
                      <w:b/>
                      <w:bCs/>
                      <w:color w:val="000000"/>
                      <w:sz w:val="20"/>
                      <w:szCs w:val="20"/>
                    </w:rPr>
                    <w:t>ЕВРОПА И СРПСКИ НАРОД У ЈУГОСЛОВЕНСКОЈ ДРЖАВИ У ПЕРИОДУ ХЛАДНОГ РАТА</w:t>
                  </w:r>
                </w:p>
              </w:tc>
              <w:tc>
                <w:tcPr>
                  <w:tcW w:w="534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Свет после Другог светског рата – блоковска подела, трка у наоружању, глобална димензија хладног рата, ратна жаришта и кризе, деколонизација, европске интеграције, покрети еманципације – покрети за женска и мањинска права, антиратни и антирасни покрети; научна достигнућа, освајање свемира, медији, популарна култура.</w:t>
                  </w:r>
                </w:p>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Југославија и српски народ после Другог светског рата – изградња новог државног и друштвеног уређења, једнопартијски систем, однос власти према политичким противницима, међународни положај, економске и културне прилике, самоуправљање, несврстаност; свакодневица, популарна култура, нове тенденције у култури.</w:t>
                  </w:r>
                </w:p>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Истакнуте личности: Џон Кенеди, Никита Хрушчов, Махатма Ганди, Мартин Лутер Кинг, Роза Паркс, Нелсон Мандела, Голда Меир, Енди Ворхол, Јосип Броз, Александар Ранковић, Милован Ђилас, Иво Андрић, Милош Црњански, Александар Петровић, Мира Траиловић, Душан Ковачевић.</w:t>
                  </w:r>
                </w:p>
              </w:tc>
            </w:tr>
            <w:tr w:rsidR="00E4210D" w:rsidRPr="001F39F9" w:rsidTr="00E904C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4210D" w:rsidRPr="001F39F9" w:rsidRDefault="00E4210D" w:rsidP="00ED578B">
                  <w:pPr>
                    <w:framePr w:hSpace="180" w:wrap="around" w:vAnchor="text" w:hAnchor="text" w:y="1"/>
                    <w:spacing w:after="0" w:line="240" w:lineRule="auto"/>
                    <w:suppressOverlap/>
                    <w:jc w:val="both"/>
                    <w:rPr>
                      <w:rFonts w:ascii="Times New Roman" w:hAnsi="Times New Roman"/>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4210D" w:rsidRPr="001F39F9" w:rsidRDefault="00E4210D" w:rsidP="00ED578B">
                  <w:pPr>
                    <w:framePr w:hSpace="180" w:wrap="around" w:vAnchor="text" w:hAnchor="text" w:y="1"/>
                    <w:spacing w:after="0" w:line="240" w:lineRule="auto"/>
                    <w:suppressOverlap/>
                    <w:jc w:val="both"/>
                    <w:rPr>
                      <w:rFonts w:ascii="Times New Roman" w:hAnsi="Times New Roman"/>
                      <w:color w:val="000000"/>
                      <w:sz w:val="20"/>
                      <w:szCs w:val="20"/>
                    </w:rPr>
                  </w:pPr>
                  <w:r w:rsidRPr="001F39F9">
                    <w:rPr>
                      <w:rFonts w:ascii="Times New Roman" w:hAnsi="Times New Roman"/>
                      <w:b/>
                      <w:bCs/>
                      <w:color w:val="000000"/>
                      <w:sz w:val="20"/>
                      <w:szCs w:val="20"/>
                    </w:rPr>
                    <w:t>СВЕТ</w:t>
                  </w:r>
                  <w:r w:rsidRPr="001F39F9">
                    <w:rPr>
                      <w:rFonts w:ascii="Times New Roman" w:hAnsi="Times New Roman"/>
                      <w:color w:val="000000"/>
                      <w:sz w:val="20"/>
                      <w:szCs w:val="20"/>
                    </w:rPr>
                    <w:t>, </w:t>
                  </w:r>
                  <w:r w:rsidRPr="001F39F9">
                    <w:rPr>
                      <w:rFonts w:ascii="Times New Roman" w:hAnsi="Times New Roman"/>
                      <w:b/>
                      <w:bCs/>
                      <w:color w:val="000000"/>
                      <w:sz w:val="20"/>
                      <w:szCs w:val="20"/>
                    </w:rPr>
                    <w:t xml:space="preserve">ЕВРОПА, </w:t>
                  </w:r>
                  <w:r w:rsidRPr="001F39F9">
                    <w:rPr>
                      <w:rFonts w:ascii="Times New Roman" w:hAnsi="Times New Roman"/>
                      <w:b/>
                      <w:bCs/>
                      <w:color w:val="000000"/>
                      <w:sz w:val="20"/>
                      <w:szCs w:val="20"/>
                    </w:rPr>
                    <w:lastRenderedPageBreak/>
                    <w:t>СРПСКA ДРЖАВА И НАРОД У САВРЕМЕНИМ ПРОЦЕСИМА</w:t>
                  </w:r>
                </w:p>
              </w:tc>
              <w:tc>
                <w:tcPr>
                  <w:tcW w:w="534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lastRenderedPageBreak/>
                    <w:t xml:space="preserve">Свет после хладног рата – пад Берлинског зида; слом </w:t>
                  </w:r>
                  <w:r w:rsidRPr="001F39F9">
                    <w:rPr>
                      <w:rFonts w:ascii="Times New Roman" w:hAnsi="Times New Roman"/>
                      <w:color w:val="000000"/>
                      <w:sz w:val="20"/>
                      <w:szCs w:val="20"/>
                    </w:rPr>
                    <w:lastRenderedPageBreak/>
                    <w:t>комунизма у Европи, распад СССР-а, нова политичка карта Европе, стварање Европске уније, доминација САД, локални конфликти и интервенције великих сила, процеси глобализације, Четврта индустријска револуција (дигитални медији, интернет, друштвене мреже и мобилна телефонија), претња тероризма, миграције, савремени културни покрети.</w:t>
                  </w:r>
                </w:p>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Српски народ на крају 20. и почетком 21. века – криза СФРЈ 80-тих година, међунационалне тензије, увођење вишестраначког политичког система, распад СФРЈ, грађански рат и стварање нових држава, интернационализација сукоба и међународне интервенције, економске прилике и свакодневни живот, ратни злочини, страдање цивилног становништва, разарање културног наслеђа, НАТО агресија на СРЈ, последице ратова, политичке промене 2000. године, Република Србија као самостална држава, питање статуса Косова и Метохије, односи у региону, српски народ у дијаспори и региону, процес придруживања Европској унији, култура и спорт.</w:t>
                  </w:r>
                </w:p>
                <w:p w:rsidR="00E4210D" w:rsidRPr="001F39F9" w:rsidRDefault="00E4210D" w:rsidP="00ED578B">
                  <w:pPr>
                    <w:framePr w:hSpace="180" w:wrap="around" w:vAnchor="text" w:hAnchor="text" w:y="1"/>
                    <w:spacing w:after="150" w:line="240" w:lineRule="auto"/>
                    <w:suppressOverlap/>
                    <w:jc w:val="both"/>
                    <w:rPr>
                      <w:rFonts w:ascii="Times New Roman" w:hAnsi="Times New Roman"/>
                      <w:color w:val="000000"/>
                      <w:sz w:val="20"/>
                      <w:szCs w:val="20"/>
                    </w:rPr>
                  </w:pPr>
                  <w:r w:rsidRPr="001F39F9">
                    <w:rPr>
                      <w:rFonts w:ascii="Times New Roman" w:hAnsi="Times New Roman"/>
                      <w:color w:val="000000"/>
                      <w:sz w:val="20"/>
                      <w:szCs w:val="20"/>
                    </w:rPr>
                    <w:t>Истакнуте личности: Роналд Реган, Михаил Горбачов, Маргарет Тачер, Бил Гејтс, Владимир Путин, Ангела Меркел, Слободан Милошевић, Фрањо Туђман, Алија Изетбеговић, Зоран Ђинђић, Војислав Коштуница.</w:t>
                  </w:r>
                </w:p>
              </w:tc>
            </w:tr>
          </w:tbl>
          <w:p w:rsidR="00E4210D" w:rsidRPr="001F39F9" w:rsidRDefault="00E4210D" w:rsidP="009735DE">
            <w:pPr>
              <w:spacing w:after="0" w:line="240" w:lineRule="auto"/>
              <w:rPr>
                <w:rFonts w:ascii="Times New Roman" w:hAnsi="Times New Roman"/>
                <w:sz w:val="20"/>
                <w:szCs w:val="20"/>
              </w:rPr>
            </w:pPr>
          </w:p>
          <w:p w:rsidR="00E4210D" w:rsidRPr="001F39F9" w:rsidRDefault="00E4210D" w:rsidP="009735DE">
            <w:pPr>
              <w:spacing w:after="0" w:line="240" w:lineRule="auto"/>
              <w:rPr>
                <w:rFonts w:ascii="Times New Roman" w:hAnsi="Times New Roman"/>
                <w:sz w:val="20"/>
                <w:szCs w:val="20"/>
              </w:rPr>
            </w:pPr>
          </w:p>
          <w:p w:rsidR="009735DE" w:rsidRPr="001F39F9" w:rsidRDefault="009735DE" w:rsidP="00162C44">
            <w:pPr>
              <w:spacing w:after="0" w:line="240" w:lineRule="auto"/>
              <w:ind w:left="6480" w:hanging="6480"/>
              <w:rPr>
                <w:rFonts w:ascii="Times New Roman" w:hAnsi="Times New Roman"/>
                <w:sz w:val="20"/>
                <w:szCs w:val="20"/>
              </w:rPr>
            </w:pPr>
            <w:r w:rsidRPr="001F39F9">
              <w:rPr>
                <w:rFonts w:ascii="Times New Roman" w:hAnsi="Times New Roman"/>
                <w:sz w:val="20"/>
                <w:szCs w:val="20"/>
              </w:rPr>
              <w:t>НАСТАВНИ ПРЕДМЕТ:</w:t>
            </w:r>
            <w:r w:rsidR="00162C44" w:rsidRPr="001F39F9">
              <w:rPr>
                <w:rFonts w:ascii="Times New Roman" w:hAnsi="Times New Roman"/>
                <w:sz w:val="20"/>
                <w:szCs w:val="20"/>
              </w:rPr>
              <w:t xml:space="preserve"> ГЕОГРАФИЈА</w:t>
            </w:r>
          </w:p>
          <w:p w:rsidR="00162C44" w:rsidRPr="0010191F" w:rsidRDefault="00162C44" w:rsidP="00162C44">
            <w:pPr>
              <w:spacing w:after="0" w:line="240" w:lineRule="auto"/>
              <w:ind w:left="6480" w:hanging="6480"/>
              <w:rPr>
                <w:rFonts w:ascii="Times New Roman" w:hAnsi="Times New Roman"/>
                <w:sz w:val="20"/>
                <w:szCs w:val="20"/>
              </w:rPr>
            </w:pPr>
            <w:r w:rsidRPr="001F39F9">
              <w:rPr>
                <w:rFonts w:ascii="Times New Roman" w:hAnsi="Times New Roman"/>
                <w:sz w:val="20"/>
                <w:szCs w:val="20"/>
              </w:rPr>
              <w:t>ПЕТИ РАЗРЕД</w:t>
            </w:r>
            <w:r w:rsidR="0010191F">
              <w:rPr>
                <w:rFonts w:ascii="Times New Roman" w:hAnsi="Times New Roman"/>
                <w:sz w:val="20"/>
                <w:szCs w:val="20"/>
              </w:rPr>
              <w:t xml:space="preserve"> недељни фонд часова 1 годишњи фонд часова 36</w:t>
            </w:r>
          </w:p>
          <w:p w:rsidR="002F5577" w:rsidRPr="001F39F9" w:rsidRDefault="002F5577" w:rsidP="009735DE">
            <w:pPr>
              <w:spacing w:after="0" w:line="240" w:lineRule="auto"/>
              <w:ind w:left="10080"/>
              <w:rPr>
                <w:rFonts w:ascii="Times New Roman" w:hAnsi="Times New Roman"/>
                <w:sz w:val="20"/>
                <w:szCs w:val="20"/>
              </w:rPr>
            </w:pPr>
          </w:p>
          <w:p w:rsidR="002F5577" w:rsidRPr="001F39F9" w:rsidRDefault="002F5577" w:rsidP="009735DE">
            <w:pPr>
              <w:spacing w:after="0" w:line="240" w:lineRule="auto"/>
              <w:ind w:left="10080"/>
              <w:rPr>
                <w:rFonts w:ascii="Times New Roman" w:hAnsi="Times New Roman"/>
                <w:sz w:val="20"/>
                <w:szCs w:val="20"/>
              </w:rPr>
            </w:pPr>
          </w:p>
          <w:p w:rsidR="002F5577" w:rsidRPr="001F39F9" w:rsidRDefault="002F5577" w:rsidP="009735DE">
            <w:pPr>
              <w:spacing w:after="0" w:line="240" w:lineRule="auto"/>
              <w:ind w:left="10080"/>
              <w:rPr>
                <w:rFonts w:ascii="Times New Roman" w:hAnsi="Times New Roman"/>
                <w:sz w:val="20"/>
                <w:szCs w:val="20"/>
              </w:rPr>
            </w:pPr>
          </w:p>
          <w:tbl>
            <w:tblPr>
              <w:tblW w:w="808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882"/>
              <w:gridCol w:w="2095"/>
              <w:gridCol w:w="1593"/>
              <w:gridCol w:w="2516"/>
            </w:tblGrid>
            <w:tr w:rsidR="0010191F" w:rsidRPr="001F39F9" w:rsidTr="0010191F">
              <w:trPr>
                <w:trHeight w:val="372"/>
                <w:jc w:val="center"/>
              </w:trPr>
              <w:tc>
                <w:tcPr>
                  <w:tcW w:w="1882" w:type="dxa"/>
                  <w:tcBorders>
                    <w:top w:val="double" w:sz="4" w:space="0" w:color="auto"/>
                    <w:left w:val="double" w:sz="4" w:space="0" w:color="auto"/>
                    <w:bottom w:val="double" w:sz="4" w:space="0" w:color="auto"/>
                    <w:right w:val="double" w:sz="4" w:space="0" w:color="auto"/>
                  </w:tcBorders>
                  <w:vAlign w:val="center"/>
                  <w:hideMark/>
                </w:tcPr>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b/>
                      <w:sz w:val="20"/>
                      <w:szCs w:val="20"/>
                    </w:rPr>
                    <w:t>МЕСЕЦ РЕАЛИЗАЦИЈЕ</w:t>
                  </w:r>
                </w:p>
              </w:tc>
              <w:tc>
                <w:tcPr>
                  <w:tcW w:w="2095" w:type="dxa"/>
                  <w:tcBorders>
                    <w:top w:val="double" w:sz="4" w:space="0" w:color="auto"/>
                    <w:left w:val="double" w:sz="4" w:space="0" w:color="auto"/>
                    <w:bottom w:val="double" w:sz="4" w:space="0" w:color="auto"/>
                    <w:right w:val="double" w:sz="4" w:space="0" w:color="auto"/>
                  </w:tcBorders>
                  <w:vAlign w:val="center"/>
                  <w:hideMark/>
                </w:tcPr>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b/>
                      <w:sz w:val="20"/>
                      <w:szCs w:val="20"/>
                    </w:rPr>
                    <w:t>НАСТАВНА ТЕМА</w:t>
                  </w:r>
                </w:p>
              </w:tc>
              <w:tc>
                <w:tcPr>
                  <w:tcW w:w="1593" w:type="dxa"/>
                  <w:tcBorders>
                    <w:top w:val="double" w:sz="4" w:space="0" w:color="auto"/>
                    <w:left w:val="double" w:sz="4" w:space="0" w:color="auto"/>
                    <w:bottom w:val="double" w:sz="4" w:space="0" w:color="auto"/>
                    <w:right w:val="double" w:sz="4" w:space="0" w:color="auto"/>
                  </w:tcBorders>
                  <w:hideMark/>
                </w:tcPr>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b/>
                      <w:sz w:val="20"/>
                      <w:szCs w:val="20"/>
                    </w:rPr>
                    <w:t>СТАНДАРДИ</w:t>
                  </w:r>
                </w:p>
              </w:tc>
              <w:tc>
                <w:tcPr>
                  <w:tcW w:w="2516" w:type="dxa"/>
                  <w:tcBorders>
                    <w:top w:val="double" w:sz="4" w:space="0" w:color="auto"/>
                    <w:left w:val="double" w:sz="4" w:space="0" w:color="auto"/>
                    <w:bottom w:val="double" w:sz="4" w:space="0" w:color="auto"/>
                    <w:right w:val="double" w:sz="4" w:space="0" w:color="auto"/>
                  </w:tcBorders>
                  <w:hideMark/>
                </w:tcPr>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b/>
                      <w:sz w:val="20"/>
                      <w:szCs w:val="20"/>
                    </w:rPr>
                    <w:t>КОМПЕНТЕНЦИЈЕ</w:t>
                  </w:r>
                </w:p>
              </w:tc>
            </w:tr>
            <w:tr w:rsidR="0010191F" w:rsidRPr="001F39F9" w:rsidTr="0010191F">
              <w:trPr>
                <w:trHeight w:val="523"/>
                <w:jc w:val="center"/>
              </w:trPr>
              <w:tc>
                <w:tcPr>
                  <w:tcW w:w="1882" w:type="dxa"/>
                  <w:tcBorders>
                    <w:top w:val="double" w:sz="4" w:space="0" w:color="auto"/>
                    <w:left w:val="double" w:sz="4" w:space="0" w:color="auto"/>
                    <w:bottom w:val="double" w:sz="4" w:space="0" w:color="auto"/>
                    <w:right w:val="double" w:sz="4" w:space="0" w:color="auto"/>
                  </w:tcBorders>
                  <w:vAlign w:val="center"/>
                  <w:hideMark/>
                </w:tcPr>
                <w:p w:rsidR="0010191F" w:rsidRPr="001F39F9" w:rsidRDefault="0010191F" w:rsidP="00ED578B">
                  <w:pPr>
                    <w:framePr w:hSpace="180" w:wrap="around" w:vAnchor="text" w:hAnchor="text" w:y="1"/>
                    <w:spacing w:after="0" w:line="240" w:lineRule="auto"/>
                    <w:suppressOverlap/>
                    <w:jc w:val="both"/>
                    <w:rPr>
                      <w:rFonts w:ascii="Times New Roman" w:hAnsi="Times New Roman"/>
                      <w:b/>
                      <w:sz w:val="20"/>
                      <w:szCs w:val="20"/>
                    </w:rPr>
                  </w:pPr>
                  <w:r w:rsidRPr="001F39F9">
                    <w:rPr>
                      <w:rFonts w:ascii="Times New Roman" w:hAnsi="Times New Roman"/>
                      <w:b/>
                      <w:sz w:val="20"/>
                      <w:szCs w:val="20"/>
                    </w:rPr>
                    <w:t>Септембар</w:t>
                  </w:r>
                </w:p>
              </w:tc>
              <w:tc>
                <w:tcPr>
                  <w:tcW w:w="2095" w:type="dxa"/>
                  <w:tcBorders>
                    <w:top w:val="double" w:sz="4" w:space="0" w:color="auto"/>
                    <w:left w:val="double" w:sz="4" w:space="0" w:color="auto"/>
                    <w:bottom w:val="double" w:sz="4" w:space="0" w:color="auto"/>
                    <w:right w:val="double" w:sz="4" w:space="0" w:color="auto"/>
                  </w:tcBorders>
                  <w:vAlign w:val="center"/>
                </w:tcPr>
                <w:p w:rsidR="0010191F" w:rsidRPr="001F39F9" w:rsidRDefault="0010191F" w:rsidP="00ED578B">
                  <w:pPr>
                    <w:framePr w:hSpace="180" w:wrap="around" w:vAnchor="text" w:hAnchor="text" w:y="1"/>
                    <w:spacing w:after="0" w:line="240" w:lineRule="auto"/>
                    <w:suppressOverlap/>
                    <w:jc w:val="center"/>
                    <w:rPr>
                      <w:rFonts w:ascii="Times New Roman" w:eastAsia="Calibri" w:hAnsi="Times New Roman"/>
                      <w:sz w:val="20"/>
                      <w:szCs w:val="20"/>
                    </w:rPr>
                  </w:pPr>
                  <w:r w:rsidRPr="001F39F9">
                    <w:rPr>
                      <w:rFonts w:ascii="Times New Roman" w:hAnsi="Times New Roman"/>
                      <w:sz w:val="20"/>
                      <w:szCs w:val="20"/>
                    </w:rPr>
                    <w:t>ЧОВЕК И ГЕОГРАФИЈА;</w:t>
                  </w:r>
                </w:p>
                <w:p w:rsidR="0010191F" w:rsidRPr="001F39F9" w:rsidRDefault="0010191F" w:rsidP="00ED578B">
                  <w:pPr>
                    <w:framePr w:hSpace="180" w:wrap="around" w:vAnchor="text" w:hAnchor="text" w:y="1"/>
                    <w:spacing w:after="0" w:line="240" w:lineRule="auto"/>
                    <w:suppressOverlap/>
                    <w:jc w:val="center"/>
                    <w:rPr>
                      <w:rFonts w:ascii="Times New Roman" w:hAnsi="Times New Roman"/>
                      <w:sz w:val="20"/>
                      <w:szCs w:val="20"/>
                    </w:rPr>
                  </w:pPr>
                  <w:r w:rsidRPr="001F39F9">
                    <w:rPr>
                      <w:rFonts w:ascii="Times New Roman" w:hAnsi="Times New Roman"/>
                      <w:sz w:val="20"/>
                      <w:szCs w:val="20"/>
                    </w:rPr>
                    <w:t>ВАСИОНА</w:t>
                  </w:r>
                </w:p>
                <w:p w:rsidR="0010191F" w:rsidRPr="001F39F9" w:rsidRDefault="0010191F" w:rsidP="00ED578B">
                  <w:pPr>
                    <w:framePr w:hSpace="180" w:wrap="around" w:vAnchor="text" w:hAnchor="text" w:y="1"/>
                    <w:spacing w:after="0" w:line="240" w:lineRule="auto"/>
                    <w:suppressOverlap/>
                    <w:jc w:val="both"/>
                    <w:rPr>
                      <w:rFonts w:ascii="Times New Roman" w:hAnsi="Times New Roman"/>
                      <w:b/>
                      <w:sz w:val="20"/>
                      <w:szCs w:val="20"/>
                    </w:rPr>
                  </w:pPr>
                </w:p>
              </w:tc>
              <w:tc>
                <w:tcPr>
                  <w:tcW w:w="1593" w:type="dxa"/>
                  <w:tcBorders>
                    <w:top w:val="double" w:sz="4" w:space="0" w:color="auto"/>
                    <w:left w:val="double" w:sz="4" w:space="0" w:color="auto"/>
                    <w:bottom w:val="double" w:sz="4" w:space="0" w:color="auto"/>
                    <w:right w:val="double" w:sz="4" w:space="0" w:color="auto"/>
                  </w:tcBorders>
                  <w:hideMark/>
                </w:tcPr>
                <w:p w:rsidR="0010191F" w:rsidRPr="001F39F9" w:rsidRDefault="0010191F" w:rsidP="00ED578B">
                  <w:pPr>
                    <w:framePr w:hSpace="180" w:wrap="around" w:vAnchor="text" w:hAnchor="text" w:y="1"/>
                    <w:spacing w:after="160" w:line="256" w:lineRule="auto"/>
                    <w:suppressOverlap/>
                    <w:rPr>
                      <w:rFonts w:ascii="Times New Roman" w:hAnsi="Times New Roman"/>
                      <w:sz w:val="20"/>
                      <w:szCs w:val="20"/>
                    </w:rPr>
                  </w:pPr>
                  <w:r w:rsidRPr="001F39F9">
                    <w:rPr>
                      <w:rFonts w:ascii="Times New Roman" w:hAnsi="Times New Roman"/>
                      <w:sz w:val="20"/>
                      <w:szCs w:val="20"/>
                    </w:rPr>
                    <w:t>ГЕ.1.2.3 ГЕ.1.2.1. ГЕ.1.2.2</w:t>
                  </w:r>
                </w:p>
              </w:tc>
              <w:tc>
                <w:tcPr>
                  <w:tcW w:w="2516" w:type="dxa"/>
                  <w:vMerge w:val="restart"/>
                  <w:tcBorders>
                    <w:top w:val="double" w:sz="4" w:space="0" w:color="auto"/>
                    <w:left w:val="double" w:sz="4" w:space="0" w:color="auto"/>
                    <w:bottom w:val="double" w:sz="4" w:space="0" w:color="auto"/>
                    <w:right w:val="double" w:sz="4" w:space="0" w:color="auto"/>
                  </w:tcBorders>
                </w:tcPr>
                <w:p w:rsidR="0010191F" w:rsidRPr="001F39F9" w:rsidRDefault="0010191F" w:rsidP="00ED578B">
                  <w:pPr>
                    <w:framePr w:hSpace="180" w:wrap="around" w:vAnchor="text" w:hAnchor="text" w:y="1"/>
                    <w:suppressOverlap/>
                    <w:rPr>
                      <w:rFonts w:ascii="Times New Roman" w:eastAsia="Calibri" w:hAnsi="Times New Roman"/>
                      <w:sz w:val="20"/>
                      <w:szCs w:val="20"/>
                    </w:rPr>
                  </w:pPr>
                  <w:r w:rsidRPr="001F39F9">
                    <w:rPr>
                      <w:rFonts w:ascii="Times New Roman" w:hAnsi="Times New Roman"/>
                      <w:sz w:val="20"/>
                      <w:szCs w:val="20"/>
                    </w:rPr>
                    <w:t>– Учење</w:t>
                  </w:r>
                </w:p>
                <w:p w:rsidR="0010191F" w:rsidRPr="001F39F9" w:rsidRDefault="0010191F" w:rsidP="00ED578B">
                  <w:pPr>
                    <w:framePr w:hSpace="180" w:wrap="around" w:vAnchor="text" w:hAnchor="text" w:y="1"/>
                    <w:suppressOverlap/>
                    <w:rPr>
                      <w:rFonts w:ascii="Times New Roman" w:hAnsi="Times New Roman"/>
                      <w:sz w:val="20"/>
                      <w:szCs w:val="20"/>
                    </w:rPr>
                  </w:pPr>
                  <w:r w:rsidRPr="001F39F9">
                    <w:rPr>
                      <w:rFonts w:ascii="Times New Roman" w:hAnsi="Times New Roman"/>
                      <w:sz w:val="20"/>
                      <w:szCs w:val="20"/>
                    </w:rPr>
                    <w:t>– Комуникација</w:t>
                  </w:r>
                </w:p>
                <w:p w:rsidR="0010191F" w:rsidRPr="001F39F9" w:rsidRDefault="0010191F" w:rsidP="00ED578B">
                  <w:pPr>
                    <w:framePr w:hSpace="180" w:wrap="around" w:vAnchor="text" w:hAnchor="text" w:y="1"/>
                    <w:suppressOverlap/>
                    <w:rPr>
                      <w:rFonts w:ascii="Times New Roman" w:hAnsi="Times New Roman"/>
                      <w:sz w:val="20"/>
                      <w:szCs w:val="20"/>
                    </w:rPr>
                  </w:pPr>
                  <w:r w:rsidRPr="001F39F9">
                    <w:rPr>
                      <w:rFonts w:ascii="Times New Roman" w:hAnsi="Times New Roman"/>
                      <w:sz w:val="20"/>
                      <w:szCs w:val="20"/>
                    </w:rPr>
                    <w:t>– Сарадња</w:t>
                  </w:r>
                </w:p>
                <w:p w:rsidR="0010191F" w:rsidRPr="001F39F9" w:rsidRDefault="0010191F" w:rsidP="00ED578B">
                  <w:pPr>
                    <w:framePr w:hSpace="180" w:wrap="around" w:vAnchor="text" w:hAnchor="text" w:y="1"/>
                    <w:suppressOverlap/>
                    <w:rPr>
                      <w:rFonts w:ascii="Times New Roman" w:hAnsi="Times New Roman"/>
                      <w:sz w:val="20"/>
                      <w:szCs w:val="20"/>
                    </w:rPr>
                  </w:pPr>
                  <w:r w:rsidRPr="001F39F9">
                    <w:rPr>
                      <w:rFonts w:ascii="Times New Roman" w:hAnsi="Times New Roman"/>
                      <w:sz w:val="20"/>
                      <w:szCs w:val="20"/>
                    </w:rPr>
                    <w:t>– Одговоран однос према околини</w:t>
                  </w:r>
                </w:p>
                <w:p w:rsidR="0010191F" w:rsidRPr="001F39F9" w:rsidRDefault="0010191F" w:rsidP="00ED578B">
                  <w:pPr>
                    <w:framePr w:hSpace="180" w:wrap="around" w:vAnchor="text" w:hAnchor="text" w:y="1"/>
                    <w:suppressOverlap/>
                    <w:rPr>
                      <w:rFonts w:ascii="Times New Roman" w:hAnsi="Times New Roman"/>
                      <w:sz w:val="20"/>
                      <w:szCs w:val="20"/>
                    </w:rPr>
                  </w:pPr>
                  <w:r w:rsidRPr="001F39F9">
                    <w:rPr>
                      <w:rFonts w:ascii="Times New Roman" w:hAnsi="Times New Roman"/>
                      <w:sz w:val="20"/>
                      <w:szCs w:val="20"/>
                    </w:rPr>
                    <w:t>– Рад са подацима и информацијама</w:t>
                  </w:r>
                </w:p>
                <w:p w:rsidR="0010191F" w:rsidRPr="001F39F9" w:rsidRDefault="0010191F" w:rsidP="00ED578B">
                  <w:pPr>
                    <w:framePr w:hSpace="180" w:wrap="around" w:vAnchor="text" w:hAnchor="text" w:y="1"/>
                    <w:suppressOverlap/>
                    <w:rPr>
                      <w:rFonts w:ascii="Times New Roman" w:hAnsi="Times New Roman"/>
                      <w:sz w:val="20"/>
                      <w:szCs w:val="20"/>
                    </w:rPr>
                  </w:pPr>
                  <w:r w:rsidRPr="001F39F9">
                    <w:rPr>
                      <w:rFonts w:ascii="Times New Roman" w:hAnsi="Times New Roman"/>
                      <w:sz w:val="20"/>
                      <w:szCs w:val="20"/>
                    </w:rPr>
                    <w:t>– Дигитална</w:t>
                  </w:r>
                </w:p>
                <w:p w:rsidR="0010191F" w:rsidRPr="001F39F9" w:rsidRDefault="0010191F" w:rsidP="00ED578B">
                  <w:pPr>
                    <w:framePr w:hSpace="180" w:wrap="around" w:vAnchor="text" w:hAnchor="text" w:y="1"/>
                    <w:suppressOverlap/>
                    <w:rPr>
                      <w:rFonts w:ascii="Times New Roman" w:hAnsi="Times New Roman"/>
                      <w:sz w:val="20"/>
                      <w:szCs w:val="20"/>
                    </w:rPr>
                  </w:pPr>
                  <w:r w:rsidRPr="001F39F9">
                    <w:rPr>
                      <w:rFonts w:ascii="Times New Roman" w:hAnsi="Times New Roman"/>
                      <w:sz w:val="20"/>
                      <w:szCs w:val="20"/>
                    </w:rPr>
                    <w:lastRenderedPageBreak/>
                    <w:t>– Естетичка</w:t>
                  </w:r>
                </w:p>
                <w:p w:rsidR="0010191F" w:rsidRPr="001F39F9" w:rsidRDefault="0010191F" w:rsidP="00ED578B">
                  <w:pPr>
                    <w:framePr w:hSpace="180" w:wrap="around" w:vAnchor="text" w:hAnchor="text" w:y="1"/>
                    <w:suppressOverlap/>
                    <w:rPr>
                      <w:rFonts w:ascii="Times New Roman" w:hAnsi="Times New Roman"/>
                      <w:sz w:val="20"/>
                      <w:szCs w:val="20"/>
                    </w:rPr>
                  </w:pPr>
                  <w:r w:rsidRPr="001F39F9">
                    <w:rPr>
                      <w:rFonts w:ascii="Times New Roman" w:hAnsi="Times New Roman"/>
                      <w:sz w:val="20"/>
                      <w:szCs w:val="20"/>
                    </w:rPr>
                    <w:t>– Предузимљивост и оријентација ка предузетништву</w:t>
                  </w:r>
                </w:p>
                <w:p w:rsidR="0010191F" w:rsidRPr="001F39F9" w:rsidRDefault="0010191F" w:rsidP="00ED578B">
                  <w:pPr>
                    <w:framePr w:hSpace="180" w:wrap="around" w:vAnchor="text" w:hAnchor="text" w:y="1"/>
                    <w:suppressOverlap/>
                    <w:rPr>
                      <w:rFonts w:ascii="Times New Roman" w:hAnsi="Times New Roman"/>
                      <w:sz w:val="20"/>
                      <w:szCs w:val="20"/>
                    </w:rPr>
                  </w:pPr>
                  <w:r w:rsidRPr="001F39F9">
                    <w:rPr>
                      <w:rFonts w:ascii="Times New Roman" w:hAnsi="Times New Roman"/>
                      <w:sz w:val="20"/>
                      <w:szCs w:val="20"/>
                    </w:rPr>
                    <w:t>– Одговоран однос према околини</w:t>
                  </w:r>
                </w:p>
                <w:p w:rsidR="0010191F" w:rsidRPr="001F39F9" w:rsidRDefault="0010191F" w:rsidP="00ED578B">
                  <w:pPr>
                    <w:framePr w:hSpace="180" w:wrap="around" w:vAnchor="text" w:hAnchor="text" w:y="1"/>
                    <w:spacing w:after="0" w:line="240" w:lineRule="auto"/>
                    <w:suppressOverlap/>
                    <w:jc w:val="both"/>
                    <w:rPr>
                      <w:rFonts w:ascii="Times New Roman" w:hAnsi="Times New Roman"/>
                      <w:sz w:val="20"/>
                      <w:szCs w:val="20"/>
                    </w:rPr>
                  </w:pPr>
                </w:p>
              </w:tc>
            </w:tr>
            <w:tr w:rsidR="0010191F" w:rsidRPr="001F39F9" w:rsidTr="0010191F">
              <w:trPr>
                <w:trHeight w:val="372"/>
                <w:jc w:val="center"/>
              </w:trPr>
              <w:tc>
                <w:tcPr>
                  <w:tcW w:w="1882" w:type="dxa"/>
                  <w:tcBorders>
                    <w:top w:val="double" w:sz="4" w:space="0" w:color="auto"/>
                    <w:left w:val="double" w:sz="4" w:space="0" w:color="auto"/>
                    <w:bottom w:val="double" w:sz="4" w:space="0" w:color="auto"/>
                    <w:right w:val="double" w:sz="4" w:space="0" w:color="auto"/>
                  </w:tcBorders>
                  <w:vAlign w:val="center"/>
                  <w:hideMark/>
                </w:tcPr>
                <w:p w:rsidR="0010191F" w:rsidRPr="001F39F9" w:rsidRDefault="0010191F" w:rsidP="00ED578B">
                  <w:pPr>
                    <w:framePr w:hSpace="180" w:wrap="around" w:vAnchor="text" w:hAnchor="text" w:y="1"/>
                    <w:spacing w:after="0" w:line="240" w:lineRule="auto"/>
                    <w:suppressOverlap/>
                    <w:jc w:val="both"/>
                    <w:rPr>
                      <w:rFonts w:ascii="Times New Roman" w:hAnsi="Times New Roman"/>
                      <w:b/>
                      <w:sz w:val="20"/>
                      <w:szCs w:val="20"/>
                    </w:rPr>
                  </w:pPr>
                  <w:r w:rsidRPr="001F39F9">
                    <w:rPr>
                      <w:rFonts w:ascii="Times New Roman" w:hAnsi="Times New Roman"/>
                      <w:b/>
                      <w:sz w:val="20"/>
                      <w:szCs w:val="20"/>
                    </w:rPr>
                    <w:t>Октобар</w:t>
                  </w:r>
                </w:p>
              </w:tc>
              <w:tc>
                <w:tcPr>
                  <w:tcW w:w="2095" w:type="dxa"/>
                  <w:tcBorders>
                    <w:top w:val="double" w:sz="4" w:space="0" w:color="auto"/>
                    <w:left w:val="double" w:sz="4" w:space="0" w:color="auto"/>
                    <w:bottom w:val="double" w:sz="4" w:space="0" w:color="auto"/>
                    <w:right w:val="double" w:sz="4" w:space="0" w:color="auto"/>
                  </w:tcBorders>
                  <w:vAlign w:val="center"/>
                  <w:hideMark/>
                </w:tcPr>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sz w:val="20"/>
                      <w:szCs w:val="20"/>
                    </w:rPr>
                    <w:t>ОБЛИК ЗЕМЉЕ, СТРУКТУРА ЊЕНЕ ПОВРШИНЕ; ЗЕМЉИНА КРЕТАЊА</w:t>
                  </w:r>
                </w:p>
              </w:tc>
              <w:tc>
                <w:tcPr>
                  <w:tcW w:w="1593" w:type="dxa"/>
                  <w:vMerge w:val="restart"/>
                  <w:tcBorders>
                    <w:top w:val="double" w:sz="4" w:space="0" w:color="auto"/>
                    <w:left w:val="double" w:sz="4" w:space="0" w:color="auto"/>
                    <w:bottom w:val="double" w:sz="4" w:space="0" w:color="auto"/>
                    <w:right w:val="double" w:sz="4" w:space="0" w:color="auto"/>
                  </w:tcBorders>
                </w:tcPr>
                <w:p w:rsidR="0010191F" w:rsidRPr="001F39F9" w:rsidRDefault="0010191F" w:rsidP="00ED578B">
                  <w:pPr>
                    <w:pStyle w:val="NoSpacing"/>
                    <w:framePr w:hSpace="180" w:wrap="around" w:vAnchor="text" w:hAnchor="text" w:y="1"/>
                    <w:suppressOverlap/>
                    <w:rPr>
                      <w:sz w:val="20"/>
                      <w:szCs w:val="20"/>
                    </w:rPr>
                  </w:pPr>
                  <w:r w:rsidRPr="001F39F9">
                    <w:rPr>
                      <w:sz w:val="20"/>
                      <w:szCs w:val="20"/>
                    </w:rPr>
                    <w:t>ГЕ.1.1.3</w:t>
                  </w:r>
                </w:p>
                <w:p w:rsidR="0010191F" w:rsidRPr="001F39F9" w:rsidRDefault="0010191F" w:rsidP="00ED578B">
                  <w:pPr>
                    <w:pStyle w:val="NoSpacing"/>
                    <w:framePr w:hSpace="180" w:wrap="around" w:vAnchor="text" w:hAnchor="text" w:y="1"/>
                    <w:suppressOverlap/>
                    <w:rPr>
                      <w:sz w:val="20"/>
                      <w:szCs w:val="20"/>
                    </w:rPr>
                  </w:pPr>
                  <w:r w:rsidRPr="001F39F9">
                    <w:rPr>
                      <w:sz w:val="20"/>
                      <w:szCs w:val="20"/>
                    </w:rPr>
                    <w:t xml:space="preserve">ГЕ.2.1.3. </w:t>
                  </w:r>
                </w:p>
                <w:p w:rsidR="0010191F" w:rsidRPr="001F39F9" w:rsidRDefault="0010191F" w:rsidP="00ED578B">
                  <w:pPr>
                    <w:pStyle w:val="NoSpacing"/>
                    <w:framePr w:hSpace="180" w:wrap="around" w:vAnchor="text" w:hAnchor="text" w:y="1"/>
                    <w:suppressOverlap/>
                    <w:rPr>
                      <w:sz w:val="20"/>
                      <w:szCs w:val="20"/>
                    </w:rPr>
                  </w:pPr>
                  <w:r w:rsidRPr="001F39F9">
                    <w:rPr>
                      <w:sz w:val="20"/>
                      <w:szCs w:val="20"/>
                    </w:rPr>
                    <w:t xml:space="preserve">ГЕ.2.1.4, </w:t>
                  </w:r>
                </w:p>
                <w:p w:rsidR="0010191F" w:rsidRPr="001F39F9" w:rsidRDefault="0010191F" w:rsidP="00ED578B">
                  <w:pPr>
                    <w:pStyle w:val="NoSpacing"/>
                    <w:framePr w:hSpace="180" w:wrap="around" w:vAnchor="text" w:hAnchor="text" w:y="1"/>
                    <w:suppressOverlap/>
                    <w:rPr>
                      <w:sz w:val="20"/>
                      <w:szCs w:val="20"/>
                    </w:rPr>
                  </w:pPr>
                  <w:r w:rsidRPr="001F39F9">
                    <w:rPr>
                      <w:sz w:val="20"/>
                      <w:szCs w:val="20"/>
                    </w:rPr>
                    <w:t xml:space="preserve">ГЕ.3.1.1. </w:t>
                  </w:r>
                </w:p>
                <w:p w:rsidR="0010191F" w:rsidRPr="001F39F9" w:rsidRDefault="0010191F" w:rsidP="00ED578B">
                  <w:pPr>
                    <w:pStyle w:val="NoSpacing"/>
                    <w:framePr w:hSpace="180" w:wrap="around" w:vAnchor="text" w:hAnchor="text" w:y="1"/>
                    <w:suppressOverlap/>
                    <w:rPr>
                      <w:sz w:val="20"/>
                      <w:szCs w:val="20"/>
                    </w:rPr>
                  </w:pPr>
                  <w:r w:rsidRPr="001F39F9">
                    <w:rPr>
                      <w:sz w:val="20"/>
                      <w:szCs w:val="20"/>
                    </w:rPr>
                    <w:t xml:space="preserve">ГЕ.1.2.2. </w:t>
                  </w:r>
                </w:p>
                <w:p w:rsidR="0010191F" w:rsidRPr="001F39F9" w:rsidRDefault="0010191F" w:rsidP="00ED578B">
                  <w:pPr>
                    <w:pStyle w:val="NoSpacing"/>
                    <w:framePr w:hSpace="180" w:wrap="around" w:vAnchor="text" w:hAnchor="text" w:y="1"/>
                    <w:suppressOverlap/>
                    <w:rPr>
                      <w:sz w:val="20"/>
                      <w:szCs w:val="20"/>
                    </w:rPr>
                  </w:pPr>
                  <w:r w:rsidRPr="001F39F9">
                    <w:rPr>
                      <w:sz w:val="20"/>
                      <w:szCs w:val="20"/>
                    </w:rPr>
                    <w:t>ГЕ.1.2.3</w:t>
                  </w:r>
                </w:p>
                <w:p w:rsidR="0010191F" w:rsidRPr="001F39F9" w:rsidRDefault="0010191F" w:rsidP="00ED578B">
                  <w:pPr>
                    <w:pStyle w:val="NoSpacing"/>
                    <w:framePr w:hSpace="180" w:wrap="around" w:vAnchor="text" w:hAnchor="text" w:y="1"/>
                    <w:suppressOverlap/>
                    <w:rPr>
                      <w:sz w:val="20"/>
                      <w:szCs w:val="20"/>
                    </w:rPr>
                  </w:pPr>
                  <w:r w:rsidRPr="001F39F9">
                    <w:rPr>
                      <w:sz w:val="20"/>
                      <w:szCs w:val="20"/>
                    </w:rPr>
                    <w:t>ГЕ.2.2.1</w:t>
                  </w:r>
                </w:p>
                <w:p w:rsidR="0010191F" w:rsidRPr="001F39F9" w:rsidRDefault="0010191F" w:rsidP="00ED578B">
                  <w:pPr>
                    <w:pStyle w:val="NoSpacing"/>
                    <w:framePr w:hSpace="180" w:wrap="around" w:vAnchor="text" w:hAnchor="text" w:y="1"/>
                    <w:suppressOverlap/>
                    <w:rPr>
                      <w:sz w:val="20"/>
                      <w:szCs w:val="20"/>
                    </w:rPr>
                  </w:pPr>
                  <w:r w:rsidRPr="001F39F9">
                    <w:rPr>
                      <w:sz w:val="20"/>
                      <w:szCs w:val="20"/>
                    </w:rPr>
                    <w:t>ГЕ.2.2.2.</w:t>
                  </w:r>
                </w:p>
                <w:p w:rsidR="0010191F" w:rsidRPr="001F39F9" w:rsidRDefault="0010191F" w:rsidP="00ED578B">
                  <w:pPr>
                    <w:pStyle w:val="NoSpacing"/>
                    <w:framePr w:hSpace="180" w:wrap="around" w:vAnchor="text" w:hAnchor="text" w:y="1"/>
                    <w:suppressOverlap/>
                    <w:rPr>
                      <w:sz w:val="20"/>
                      <w:szCs w:val="20"/>
                    </w:rPr>
                  </w:pPr>
                  <w:r w:rsidRPr="001F39F9">
                    <w:rPr>
                      <w:sz w:val="20"/>
                      <w:szCs w:val="20"/>
                    </w:rPr>
                    <w:t xml:space="preserve">ГЕ.3.2.1. </w:t>
                  </w:r>
                </w:p>
                <w:p w:rsidR="0010191F" w:rsidRPr="001F39F9" w:rsidRDefault="0010191F" w:rsidP="00ED578B">
                  <w:pPr>
                    <w:pStyle w:val="NoSpacing"/>
                    <w:framePr w:hSpace="180" w:wrap="around" w:vAnchor="text" w:hAnchor="text" w:y="1"/>
                    <w:suppressOverlap/>
                    <w:rPr>
                      <w:sz w:val="20"/>
                      <w:szCs w:val="20"/>
                    </w:rPr>
                  </w:pPr>
                  <w:r w:rsidRPr="001F39F9">
                    <w:rPr>
                      <w:sz w:val="20"/>
                      <w:szCs w:val="20"/>
                    </w:rPr>
                    <w:t>ГЕ.3.2.2</w:t>
                  </w:r>
                </w:p>
                <w:p w:rsidR="0010191F" w:rsidRPr="001F39F9" w:rsidRDefault="0010191F" w:rsidP="00ED578B">
                  <w:pPr>
                    <w:framePr w:hSpace="180" w:wrap="around" w:vAnchor="text" w:hAnchor="text" w:y="1"/>
                    <w:spacing w:after="0" w:line="240" w:lineRule="auto"/>
                    <w:suppressOverlap/>
                    <w:jc w:val="both"/>
                    <w:rPr>
                      <w:rFonts w:ascii="Times New Roman" w:hAnsi="Times New Roman"/>
                      <w:sz w:val="20"/>
                      <w:szCs w:val="20"/>
                    </w:rPr>
                  </w:pPr>
                </w:p>
              </w:tc>
              <w:tc>
                <w:tcPr>
                  <w:tcW w:w="2516" w:type="dxa"/>
                  <w:vMerge/>
                  <w:tcBorders>
                    <w:top w:val="double" w:sz="4" w:space="0" w:color="auto"/>
                    <w:left w:val="double" w:sz="4" w:space="0" w:color="auto"/>
                    <w:bottom w:val="double" w:sz="4" w:space="0" w:color="auto"/>
                    <w:right w:val="double" w:sz="4" w:space="0" w:color="auto"/>
                  </w:tcBorders>
                  <w:vAlign w:val="center"/>
                  <w:hideMark/>
                </w:tcPr>
                <w:p w:rsidR="0010191F" w:rsidRPr="001F39F9" w:rsidRDefault="0010191F" w:rsidP="00ED578B">
                  <w:pPr>
                    <w:framePr w:hSpace="180" w:wrap="around" w:vAnchor="text" w:hAnchor="text" w:y="1"/>
                    <w:spacing w:after="0" w:line="240" w:lineRule="auto"/>
                    <w:suppressOverlap/>
                    <w:rPr>
                      <w:rFonts w:ascii="Times New Roman" w:hAnsi="Times New Roman"/>
                      <w:sz w:val="20"/>
                      <w:szCs w:val="20"/>
                    </w:rPr>
                  </w:pPr>
                </w:p>
              </w:tc>
            </w:tr>
            <w:tr w:rsidR="0010191F" w:rsidRPr="001F39F9" w:rsidTr="0010191F">
              <w:trPr>
                <w:trHeight w:val="372"/>
                <w:jc w:val="center"/>
              </w:trPr>
              <w:tc>
                <w:tcPr>
                  <w:tcW w:w="1882" w:type="dxa"/>
                  <w:tcBorders>
                    <w:top w:val="double" w:sz="4" w:space="0" w:color="auto"/>
                    <w:left w:val="double" w:sz="4" w:space="0" w:color="auto"/>
                    <w:bottom w:val="double" w:sz="4" w:space="0" w:color="auto"/>
                    <w:right w:val="double" w:sz="4" w:space="0" w:color="auto"/>
                  </w:tcBorders>
                  <w:vAlign w:val="center"/>
                  <w:hideMark/>
                </w:tcPr>
                <w:p w:rsidR="0010191F" w:rsidRPr="001F39F9" w:rsidRDefault="0010191F" w:rsidP="00ED578B">
                  <w:pPr>
                    <w:framePr w:hSpace="180" w:wrap="around" w:vAnchor="text" w:hAnchor="text" w:y="1"/>
                    <w:spacing w:after="0" w:line="240" w:lineRule="auto"/>
                    <w:suppressOverlap/>
                    <w:jc w:val="both"/>
                    <w:rPr>
                      <w:rFonts w:ascii="Times New Roman" w:hAnsi="Times New Roman"/>
                      <w:b/>
                      <w:sz w:val="20"/>
                      <w:szCs w:val="20"/>
                    </w:rPr>
                  </w:pPr>
                  <w:r w:rsidRPr="001F39F9">
                    <w:rPr>
                      <w:rFonts w:ascii="Times New Roman" w:hAnsi="Times New Roman"/>
                      <w:b/>
                      <w:sz w:val="20"/>
                      <w:szCs w:val="20"/>
                    </w:rPr>
                    <w:t>Новембар</w:t>
                  </w:r>
                </w:p>
              </w:tc>
              <w:tc>
                <w:tcPr>
                  <w:tcW w:w="2095" w:type="dxa"/>
                  <w:tcBorders>
                    <w:top w:val="double" w:sz="4" w:space="0" w:color="auto"/>
                    <w:left w:val="double" w:sz="4" w:space="0" w:color="auto"/>
                    <w:bottom w:val="double" w:sz="4" w:space="0" w:color="auto"/>
                    <w:right w:val="double" w:sz="4" w:space="0" w:color="auto"/>
                  </w:tcBorders>
                  <w:vAlign w:val="center"/>
                  <w:hideMark/>
                </w:tcPr>
                <w:p w:rsidR="0010191F" w:rsidRPr="001F39F9" w:rsidRDefault="0010191F" w:rsidP="00ED578B">
                  <w:pPr>
                    <w:framePr w:hSpace="180" w:wrap="around" w:vAnchor="text" w:hAnchor="text" w:y="1"/>
                    <w:spacing w:after="0" w:line="240" w:lineRule="auto"/>
                    <w:suppressOverlap/>
                    <w:jc w:val="center"/>
                    <w:rPr>
                      <w:rFonts w:ascii="Times New Roman" w:eastAsia="Calibri" w:hAnsi="Times New Roman"/>
                      <w:sz w:val="20"/>
                      <w:szCs w:val="20"/>
                    </w:rPr>
                  </w:pPr>
                  <w:r w:rsidRPr="001F39F9">
                    <w:rPr>
                      <w:rFonts w:ascii="Times New Roman" w:hAnsi="Times New Roman"/>
                      <w:sz w:val="20"/>
                      <w:szCs w:val="20"/>
                    </w:rPr>
                    <w:t>ЗЕМЉИНА КРЕТАЊА;</w:t>
                  </w:r>
                </w:p>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bCs/>
                      <w:kern w:val="24"/>
                      <w:sz w:val="20"/>
                      <w:szCs w:val="20"/>
                    </w:rPr>
                    <w:t>УНУТРАШЊА ГРАЂА И РЕЉЕФ ЗЕМЉЕ</w:t>
                  </w:r>
                </w:p>
              </w:tc>
              <w:tc>
                <w:tcPr>
                  <w:tcW w:w="1593" w:type="dxa"/>
                  <w:vMerge/>
                  <w:tcBorders>
                    <w:top w:val="double" w:sz="4" w:space="0" w:color="auto"/>
                    <w:left w:val="double" w:sz="4" w:space="0" w:color="auto"/>
                    <w:bottom w:val="double" w:sz="4" w:space="0" w:color="auto"/>
                    <w:right w:val="double" w:sz="4" w:space="0" w:color="auto"/>
                  </w:tcBorders>
                  <w:vAlign w:val="center"/>
                  <w:hideMark/>
                </w:tcPr>
                <w:p w:rsidR="0010191F" w:rsidRPr="001F39F9" w:rsidRDefault="0010191F" w:rsidP="00ED578B">
                  <w:pPr>
                    <w:framePr w:hSpace="180" w:wrap="around" w:vAnchor="text" w:hAnchor="text" w:y="1"/>
                    <w:spacing w:after="0" w:line="240" w:lineRule="auto"/>
                    <w:suppressOverlap/>
                    <w:rPr>
                      <w:rFonts w:ascii="Times New Roman" w:hAnsi="Times New Roman"/>
                      <w:sz w:val="20"/>
                      <w:szCs w:val="20"/>
                    </w:rPr>
                  </w:pPr>
                </w:p>
              </w:tc>
              <w:tc>
                <w:tcPr>
                  <w:tcW w:w="2516" w:type="dxa"/>
                  <w:vMerge/>
                  <w:tcBorders>
                    <w:top w:val="double" w:sz="4" w:space="0" w:color="auto"/>
                    <w:left w:val="double" w:sz="4" w:space="0" w:color="auto"/>
                    <w:bottom w:val="double" w:sz="4" w:space="0" w:color="auto"/>
                    <w:right w:val="double" w:sz="4" w:space="0" w:color="auto"/>
                  </w:tcBorders>
                  <w:vAlign w:val="center"/>
                  <w:hideMark/>
                </w:tcPr>
                <w:p w:rsidR="0010191F" w:rsidRPr="001F39F9" w:rsidRDefault="0010191F" w:rsidP="00ED578B">
                  <w:pPr>
                    <w:framePr w:hSpace="180" w:wrap="around" w:vAnchor="text" w:hAnchor="text" w:y="1"/>
                    <w:spacing w:after="0" w:line="240" w:lineRule="auto"/>
                    <w:suppressOverlap/>
                    <w:rPr>
                      <w:rFonts w:ascii="Times New Roman" w:hAnsi="Times New Roman"/>
                      <w:sz w:val="20"/>
                      <w:szCs w:val="20"/>
                    </w:rPr>
                  </w:pPr>
                </w:p>
              </w:tc>
            </w:tr>
            <w:tr w:rsidR="0010191F" w:rsidRPr="001F39F9" w:rsidTr="0010191F">
              <w:trPr>
                <w:trHeight w:val="372"/>
                <w:jc w:val="center"/>
              </w:trPr>
              <w:tc>
                <w:tcPr>
                  <w:tcW w:w="1882" w:type="dxa"/>
                  <w:tcBorders>
                    <w:top w:val="double" w:sz="4" w:space="0" w:color="auto"/>
                    <w:left w:val="double" w:sz="4" w:space="0" w:color="auto"/>
                    <w:bottom w:val="double" w:sz="4" w:space="0" w:color="auto"/>
                    <w:right w:val="double" w:sz="4" w:space="0" w:color="auto"/>
                  </w:tcBorders>
                  <w:vAlign w:val="center"/>
                  <w:hideMark/>
                </w:tcPr>
                <w:p w:rsidR="0010191F" w:rsidRPr="001F39F9" w:rsidRDefault="0010191F" w:rsidP="00ED578B">
                  <w:pPr>
                    <w:framePr w:hSpace="180" w:wrap="around" w:vAnchor="text" w:hAnchor="text" w:y="1"/>
                    <w:spacing w:after="0" w:line="240" w:lineRule="auto"/>
                    <w:suppressOverlap/>
                    <w:jc w:val="both"/>
                    <w:rPr>
                      <w:rFonts w:ascii="Times New Roman" w:hAnsi="Times New Roman"/>
                      <w:b/>
                      <w:sz w:val="20"/>
                      <w:szCs w:val="20"/>
                    </w:rPr>
                  </w:pPr>
                  <w:r w:rsidRPr="001F39F9">
                    <w:rPr>
                      <w:rFonts w:ascii="Times New Roman" w:hAnsi="Times New Roman"/>
                      <w:b/>
                      <w:sz w:val="20"/>
                      <w:szCs w:val="20"/>
                    </w:rPr>
                    <w:lastRenderedPageBreak/>
                    <w:t>Децембар</w:t>
                  </w:r>
                </w:p>
              </w:tc>
              <w:tc>
                <w:tcPr>
                  <w:tcW w:w="2095" w:type="dxa"/>
                  <w:tcBorders>
                    <w:top w:val="double" w:sz="4" w:space="0" w:color="auto"/>
                    <w:left w:val="double" w:sz="4" w:space="0" w:color="auto"/>
                    <w:bottom w:val="double" w:sz="4" w:space="0" w:color="auto"/>
                    <w:right w:val="double" w:sz="4" w:space="0" w:color="auto"/>
                  </w:tcBorders>
                  <w:vAlign w:val="center"/>
                  <w:hideMark/>
                </w:tcPr>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bCs/>
                      <w:kern w:val="24"/>
                      <w:sz w:val="20"/>
                      <w:szCs w:val="20"/>
                    </w:rPr>
                    <w:t>УНУТРАШЊА ГРАЂА И РЕЉЕФ ЗЕМЉЕ</w:t>
                  </w:r>
                </w:p>
              </w:tc>
              <w:tc>
                <w:tcPr>
                  <w:tcW w:w="1593" w:type="dxa"/>
                  <w:vMerge w:val="restart"/>
                  <w:tcBorders>
                    <w:top w:val="double" w:sz="4" w:space="0" w:color="auto"/>
                    <w:left w:val="double" w:sz="4" w:space="0" w:color="auto"/>
                    <w:bottom w:val="double" w:sz="4" w:space="0" w:color="auto"/>
                    <w:right w:val="double" w:sz="4" w:space="0" w:color="auto"/>
                  </w:tcBorders>
                  <w:vAlign w:val="center"/>
                  <w:hideMark/>
                </w:tcPr>
                <w:p w:rsidR="0010191F" w:rsidRPr="001F39F9" w:rsidRDefault="0010191F" w:rsidP="00ED578B">
                  <w:pPr>
                    <w:framePr w:hSpace="180" w:wrap="around" w:vAnchor="text" w:hAnchor="text" w:y="1"/>
                    <w:spacing w:after="0" w:line="240" w:lineRule="auto"/>
                    <w:suppressOverlap/>
                    <w:rPr>
                      <w:rFonts w:ascii="Times New Roman" w:hAnsi="Times New Roman"/>
                      <w:sz w:val="20"/>
                      <w:szCs w:val="20"/>
                    </w:rPr>
                  </w:pPr>
                </w:p>
              </w:tc>
              <w:tc>
                <w:tcPr>
                  <w:tcW w:w="2516" w:type="dxa"/>
                  <w:vMerge w:val="restart"/>
                  <w:tcBorders>
                    <w:top w:val="double" w:sz="4" w:space="0" w:color="auto"/>
                    <w:left w:val="double" w:sz="4" w:space="0" w:color="auto"/>
                    <w:bottom w:val="double" w:sz="4" w:space="0" w:color="auto"/>
                    <w:right w:val="double" w:sz="4" w:space="0" w:color="auto"/>
                  </w:tcBorders>
                  <w:vAlign w:val="center"/>
                  <w:hideMark/>
                </w:tcPr>
                <w:p w:rsidR="0010191F" w:rsidRPr="001F39F9" w:rsidRDefault="0010191F" w:rsidP="00ED578B">
                  <w:pPr>
                    <w:framePr w:hSpace="180" w:wrap="around" w:vAnchor="text" w:hAnchor="text" w:y="1"/>
                    <w:spacing w:after="0" w:line="240" w:lineRule="auto"/>
                    <w:suppressOverlap/>
                    <w:rPr>
                      <w:rFonts w:ascii="Times New Roman" w:hAnsi="Times New Roman"/>
                      <w:sz w:val="20"/>
                      <w:szCs w:val="20"/>
                    </w:rPr>
                  </w:pPr>
                </w:p>
              </w:tc>
            </w:tr>
            <w:tr w:rsidR="0010191F" w:rsidRPr="001F39F9" w:rsidTr="0010191F">
              <w:trPr>
                <w:trHeight w:val="372"/>
                <w:jc w:val="center"/>
              </w:trPr>
              <w:tc>
                <w:tcPr>
                  <w:tcW w:w="1882" w:type="dxa"/>
                  <w:tcBorders>
                    <w:top w:val="double" w:sz="4" w:space="0" w:color="auto"/>
                    <w:left w:val="double" w:sz="4" w:space="0" w:color="auto"/>
                    <w:bottom w:val="double" w:sz="4" w:space="0" w:color="auto"/>
                    <w:right w:val="double" w:sz="4" w:space="0" w:color="auto"/>
                  </w:tcBorders>
                  <w:vAlign w:val="center"/>
                  <w:hideMark/>
                </w:tcPr>
                <w:p w:rsidR="0010191F" w:rsidRPr="001F39F9" w:rsidRDefault="0010191F" w:rsidP="00ED578B">
                  <w:pPr>
                    <w:framePr w:hSpace="180" w:wrap="around" w:vAnchor="text" w:hAnchor="text" w:y="1"/>
                    <w:spacing w:after="0" w:line="240" w:lineRule="auto"/>
                    <w:suppressOverlap/>
                    <w:jc w:val="both"/>
                    <w:rPr>
                      <w:rFonts w:ascii="Times New Roman" w:hAnsi="Times New Roman"/>
                      <w:b/>
                      <w:sz w:val="20"/>
                      <w:szCs w:val="20"/>
                    </w:rPr>
                  </w:pPr>
                  <w:r w:rsidRPr="001F39F9">
                    <w:rPr>
                      <w:rFonts w:ascii="Times New Roman" w:hAnsi="Times New Roman"/>
                      <w:b/>
                      <w:sz w:val="20"/>
                      <w:szCs w:val="20"/>
                    </w:rPr>
                    <w:t>Јануар</w:t>
                  </w:r>
                </w:p>
              </w:tc>
              <w:tc>
                <w:tcPr>
                  <w:tcW w:w="2095" w:type="dxa"/>
                  <w:tcBorders>
                    <w:top w:val="double" w:sz="4" w:space="0" w:color="auto"/>
                    <w:left w:val="double" w:sz="4" w:space="0" w:color="auto"/>
                    <w:bottom w:val="double" w:sz="4" w:space="0" w:color="auto"/>
                    <w:right w:val="double" w:sz="4" w:space="0" w:color="auto"/>
                  </w:tcBorders>
                  <w:vAlign w:val="center"/>
                  <w:hideMark/>
                </w:tcPr>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bCs/>
                      <w:kern w:val="24"/>
                      <w:sz w:val="20"/>
                      <w:szCs w:val="20"/>
                    </w:rPr>
                    <w:t>УНУТРАШЊА ГРАЂА И РЕЉЕФ ЗЕМЉЕ</w:t>
                  </w:r>
                </w:p>
              </w:tc>
              <w:tc>
                <w:tcPr>
                  <w:tcW w:w="1593" w:type="dxa"/>
                  <w:vMerge/>
                  <w:tcBorders>
                    <w:top w:val="double" w:sz="4" w:space="0" w:color="auto"/>
                    <w:left w:val="double" w:sz="4" w:space="0" w:color="auto"/>
                    <w:bottom w:val="double" w:sz="4" w:space="0" w:color="auto"/>
                    <w:right w:val="double" w:sz="4" w:space="0" w:color="auto"/>
                  </w:tcBorders>
                  <w:vAlign w:val="center"/>
                  <w:hideMark/>
                </w:tcPr>
                <w:p w:rsidR="0010191F" w:rsidRPr="001F39F9" w:rsidRDefault="0010191F" w:rsidP="00ED578B">
                  <w:pPr>
                    <w:framePr w:hSpace="180" w:wrap="around" w:vAnchor="text" w:hAnchor="text" w:y="1"/>
                    <w:spacing w:after="0" w:line="240" w:lineRule="auto"/>
                    <w:suppressOverlap/>
                    <w:rPr>
                      <w:rFonts w:ascii="Times New Roman" w:hAnsi="Times New Roman"/>
                      <w:sz w:val="20"/>
                      <w:szCs w:val="20"/>
                    </w:rPr>
                  </w:pPr>
                </w:p>
              </w:tc>
              <w:tc>
                <w:tcPr>
                  <w:tcW w:w="2516" w:type="dxa"/>
                  <w:vMerge/>
                  <w:tcBorders>
                    <w:top w:val="double" w:sz="4" w:space="0" w:color="auto"/>
                    <w:left w:val="double" w:sz="4" w:space="0" w:color="auto"/>
                    <w:bottom w:val="double" w:sz="4" w:space="0" w:color="auto"/>
                    <w:right w:val="double" w:sz="4" w:space="0" w:color="auto"/>
                  </w:tcBorders>
                  <w:vAlign w:val="center"/>
                  <w:hideMark/>
                </w:tcPr>
                <w:p w:rsidR="0010191F" w:rsidRPr="001F39F9" w:rsidRDefault="0010191F" w:rsidP="00ED578B">
                  <w:pPr>
                    <w:framePr w:hSpace="180" w:wrap="around" w:vAnchor="text" w:hAnchor="text" w:y="1"/>
                    <w:spacing w:after="0" w:line="240" w:lineRule="auto"/>
                    <w:suppressOverlap/>
                    <w:rPr>
                      <w:rFonts w:ascii="Times New Roman" w:hAnsi="Times New Roman"/>
                      <w:sz w:val="20"/>
                      <w:szCs w:val="20"/>
                    </w:rPr>
                  </w:pPr>
                </w:p>
              </w:tc>
            </w:tr>
            <w:tr w:rsidR="0010191F" w:rsidRPr="001F39F9" w:rsidTr="0010191F">
              <w:trPr>
                <w:trHeight w:val="487"/>
                <w:jc w:val="center"/>
              </w:trPr>
              <w:tc>
                <w:tcPr>
                  <w:tcW w:w="1882" w:type="dxa"/>
                  <w:tcBorders>
                    <w:top w:val="double" w:sz="4" w:space="0" w:color="auto"/>
                    <w:left w:val="double" w:sz="4" w:space="0" w:color="auto"/>
                    <w:bottom w:val="double" w:sz="4" w:space="0" w:color="auto"/>
                    <w:right w:val="double" w:sz="4" w:space="0" w:color="auto"/>
                  </w:tcBorders>
                  <w:vAlign w:val="center"/>
                  <w:hideMark/>
                </w:tcPr>
                <w:p w:rsidR="0010191F" w:rsidRPr="001F39F9" w:rsidRDefault="0010191F" w:rsidP="00ED578B">
                  <w:pPr>
                    <w:framePr w:hSpace="180" w:wrap="around" w:vAnchor="text" w:hAnchor="text" w:y="1"/>
                    <w:spacing w:after="0" w:line="240" w:lineRule="auto"/>
                    <w:suppressOverlap/>
                    <w:jc w:val="both"/>
                    <w:rPr>
                      <w:rFonts w:ascii="Times New Roman" w:hAnsi="Times New Roman"/>
                      <w:b/>
                      <w:sz w:val="20"/>
                      <w:szCs w:val="20"/>
                    </w:rPr>
                  </w:pPr>
                  <w:r w:rsidRPr="001F39F9">
                    <w:rPr>
                      <w:rFonts w:ascii="Times New Roman" w:hAnsi="Times New Roman"/>
                      <w:b/>
                      <w:sz w:val="20"/>
                      <w:szCs w:val="20"/>
                    </w:rPr>
                    <w:t>Фебруар</w:t>
                  </w:r>
                </w:p>
              </w:tc>
              <w:tc>
                <w:tcPr>
                  <w:tcW w:w="2095" w:type="dxa"/>
                  <w:tcBorders>
                    <w:top w:val="double" w:sz="4" w:space="0" w:color="auto"/>
                    <w:left w:val="double" w:sz="4" w:space="0" w:color="auto"/>
                    <w:bottom w:val="double" w:sz="4" w:space="0" w:color="auto"/>
                    <w:right w:val="double" w:sz="4" w:space="0" w:color="auto"/>
                  </w:tcBorders>
                  <w:vAlign w:val="center"/>
                  <w:hideMark/>
                </w:tcPr>
                <w:p w:rsidR="0010191F" w:rsidRPr="001F39F9" w:rsidRDefault="0010191F" w:rsidP="00ED578B">
                  <w:pPr>
                    <w:framePr w:hSpace="180" w:wrap="around" w:vAnchor="text" w:hAnchor="text" w:y="1"/>
                    <w:spacing w:after="0" w:line="240" w:lineRule="auto"/>
                    <w:suppressOverlap/>
                    <w:jc w:val="center"/>
                    <w:rPr>
                      <w:rFonts w:ascii="Times New Roman" w:eastAsia="Calibri" w:hAnsi="Times New Roman"/>
                      <w:bCs/>
                      <w:kern w:val="24"/>
                      <w:sz w:val="20"/>
                      <w:szCs w:val="20"/>
                    </w:rPr>
                  </w:pPr>
                  <w:r w:rsidRPr="001F39F9">
                    <w:rPr>
                      <w:rFonts w:ascii="Times New Roman" w:hAnsi="Times New Roman"/>
                      <w:bCs/>
                      <w:kern w:val="24"/>
                      <w:sz w:val="20"/>
                      <w:szCs w:val="20"/>
                    </w:rPr>
                    <w:t>УНУТРАШЊА ГРАЂА И РЕЉЕФ ЗЕМЉЕ;</w:t>
                  </w:r>
                </w:p>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bCs/>
                      <w:kern w:val="24"/>
                      <w:sz w:val="20"/>
                      <w:szCs w:val="20"/>
                    </w:rPr>
                    <w:t>ВАЗДУШНИ ОМОТАЧ ЗЕМЉЕ</w:t>
                  </w:r>
                </w:p>
              </w:tc>
              <w:tc>
                <w:tcPr>
                  <w:tcW w:w="1593" w:type="dxa"/>
                  <w:vMerge/>
                  <w:tcBorders>
                    <w:top w:val="double" w:sz="4" w:space="0" w:color="auto"/>
                    <w:left w:val="double" w:sz="4" w:space="0" w:color="auto"/>
                    <w:bottom w:val="double" w:sz="4" w:space="0" w:color="auto"/>
                    <w:right w:val="double" w:sz="4" w:space="0" w:color="auto"/>
                  </w:tcBorders>
                  <w:vAlign w:val="center"/>
                  <w:hideMark/>
                </w:tcPr>
                <w:p w:rsidR="0010191F" w:rsidRPr="001F39F9" w:rsidRDefault="0010191F" w:rsidP="00ED578B">
                  <w:pPr>
                    <w:framePr w:hSpace="180" w:wrap="around" w:vAnchor="text" w:hAnchor="text" w:y="1"/>
                    <w:spacing w:after="0" w:line="240" w:lineRule="auto"/>
                    <w:suppressOverlap/>
                    <w:rPr>
                      <w:rFonts w:ascii="Times New Roman" w:hAnsi="Times New Roman"/>
                      <w:sz w:val="20"/>
                      <w:szCs w:val="20"/>
                    </w:rPr>
                  </w:pPr>
                </w:p>
              </w:tc>
              <w:tc>
                <w:tcPr>
                  <w:tcW w:w="2516" w:type="dxa"/>
                  <w:vMerge/>
                  <w:tcBorders>
                    <w:top w:val="double" w:sz="4" w:space="0" w:color="auto"/>
                    <w:left w:val="double" w:sz="4" w:space="0" w:color="auto"/>
                    <w:bottom w:val="double" w:sz="4" w:space="0" w:color="auto"/>
                    <w:right w:val="double" w:sz="4" w:space="0" w:color="auto"/>
                  </w:tcBorders>
                  <w:vAlign w:val="center"/>
                  <w:hideMark/>
                </w:tcPr>
                <w:p w:rsidR="0010191F" w:rsidRPr="001F39F9" w:rsidRDefault="0010191F" w:rsidP="00ED578B">
                  <w:pPr>
                    <w:framePr w:hSpace="180" w:wrap="around" w:vAnchor="text" w:hAnchor="text" w:y="1"/>
                    <w:spacing w:after="0" w:line="240" w:lineRule="auto"/>
                    <w:suppressOverlap/>
                    <w:rPr>
                      <w:rFonts w:ascii="Times New Roman" w:hAnsi="Times New Roman"/>
                      <w:sz w:val="20"/>
                      <w:szCs w:val="20"/>
                    </w:rPr>
                  </w:pPr>
                </w:p>
              </w:tc>
            </w:tr>
            <w:tr w:rsidR="0010191F" w:rsidRPr="001F39F9" w:rsidTr="0010191F">
              <w:trPr>
                <w:trHeight w:val="372"/>
                <w:jc w:val="center"/>
              </w:trPr>
              <w:tc>
                <w:tcPr>
                  <w:tcW w:w="1882" w:type="dxa"/>
                  <w:tcBorders>
                    <w:top w:val="double" w:sz="4" w:space="0" w:color="auto"/>
                    <w:left w:val="double" w:sz="4" w:space="0" w:color="auto"/>
                    <w:bottom w:val="double" w:sz="4" w:space="0" w:color="auto"/>
                    <w:right w:val="double" w:sz="4" w:space="0" w:color="auto"/>
                  </w:tcBorders>
                  <w:vAlign w:val="center"/>
                  <w:hideMark/>
                </w:tcPr>
                <w:p w:rsidR="0010191F" w:rsidRPr="001F39F9" w:rsidRDefault="0010191F" w:rsidP="00ED578B">
                  <w:pPr>
                    <w:framePr w:hSpace="180" w:wrap="around" w:vAnchor="text" w:hAnchor="text" w:y="1"/>
                    <w:spacing w:after="0" w:line="240" w:lineRule="auto"/>
                    <w:suppressOverlap/>
                    <w:jc w:val="both"/>
                    <w:rPr>
                      <w:rFonts w:ascii="Times New Roman" w:hAnsi="Times New Roman"/>
                      <w:b/>
                      <w:sz w:val="20"/>
                      <w:szCs w:val="20"/>
                    </w:rPr>
                  </w:pPr>
                  <w:r w:rsidRPr="001F39F9">
                    <w:rPr>
                      <w:rFonts w:ascii="Times New Roman" w:hAnsi="Times New Roman"/>
                      <w:b/>
                      <w:sz w:val="20"/>
                      <w:szCs w:val="20"/>
                    </w:rPr>
                    <w:t>Март</w:t>
                  </w:r>
                </w:p>
              </w:tc>
              <w:tc>
                <w:tcPr>
                  <w:tcW w:w="2095" w:type="dxa"/>
                  <w:tcBorders>
                    <w:top w:val="double" w:sz="4" w:space="0" w:color="auto"/>
                    <w:left w:val="double" w:sz="4" w:space="0" w:color="auto"/>
                    <w:bottom w:val="double" w:sz="4" w:space="0" w:color="auto"/>
                    <w:right w:val="double" w:sz="4" w:space="0" w:color="auto"/>
                  </w:tcBorders>
                  <w:vAlign w:val="center"/>
                </w:tcPr>
                <w:p w:rsidR="0010191F" w:rsidRPr="001F39F9" w:rsidRDefault="0010191F" w:rsidP="00ED578B">
                  <w:pPr>
                    <w:framePr w:hSpace="180" w:wrap="around" w:vAnchor="text" w:hAnchor="text" w:y="1"/>
                    <w:spacing w:after="0" w:line="240" w:lineRule="auto"/>
                    <w:suppressOverlap/>
                    <w:jc w:val="center"/>
                    <w:rPr>
                      <w:rFonts w:ascii="Times New Roman" w:hAnsi="Times New Roman"/>
                      <w:bCs/>
                      <w:kern w:val="24"/>
                      <w:sz w:val="20"/>
                      <w:szCs w:val="20"/>
                    </w:rPr>
                  </w:pPr>
                  <w:r w:rsidRPr="001F39F9">
                    <w:rPr>
                      <w:rFonts w:ascii="Times New Roman" w:hAnsi="Times New Roman"/>
                      <w:bCs/>
                      <w:kern w:val="24"/>
                      <w:sz w:val="20"/>
                      <w:szCs w:val="20"/>
                    </w:rPr>
                    <w:t>ВАЗДУШНИ ОМОТАЧ ЗЕМЉЕ;</w:t>
                  </w:r>
                </w:p>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p>
              </w:tc>
              <w:tc>
                <w:tcPr>
                  <w:tcW w:w="1593" w:type="dxa"/>
                  <w:vMerge/>
                  <w:tcBorders>
                    <w:top w:val="double" w:sz="4" w:space="0" w:color="auto"/>
                    <w:left w:val="double" w:sz="4" w:space="0" w:color="auto"/>
                    <w:bottom w:val="double" w:sz="4" w:space="0" w:color="auto"/>
                    <w:right w:val="double" w:sz="4" w:space="0" w:color="auto"/>
                  </w:tcBorders>
                  <w:vAlign w:val="center"/>
                  <w:hideMark/>
                </w:tcPr>
                <w:p w:rsidR="0010191F" w:rsidRPr="001F39F9" w:rsidRDefault="0010191F" w:rsidP="00ED578B">
                  <w:pPr>
                    <w:framePr w:hSpace="180" w:wrap="around" w:vAnchor="text" w:hAnchor="text" w:y="1"/>
                    <w:spacing w:after="0" w:line="240" w:lineRule="auto"/>
                    <w:suppressOverlap/>
                    <w:rPr>
                      <w:rFonts w:ascii="Times New Roman" w:hAnsi="Times New Roman"/>
                      <w:sz w:val="20"/>
                      <w:szCs w:val="20"/>
                    </w:rPr>
                  </w:pPr>
                </w:p>
              </w:tc>
              <w:tc>
                <w:tcPr>
                  <w:tcW w:w="2516" w:type="dxa"/>
                  <w:vMerge/>
                  <w:tcBorders>
                    <w:top w:val="double" w:sz="4" w:space="0" w:color="auto"/>
                    <w:left w:val="double" w:sz="4" w:space="0" w:color="auto"/>
                    <w:bottom w:val="double" w:sz="4" w:space="0" w:color="auto"/>
                    <w:right w:val="double" w:sz="4" w:space="0" w:color="auto"/>
                  </w:tcBorders>
                  <w:vAlign w:val="center"/>
                  <w:hideMark/>
                </w:tcPr>
                <w:p w:rsidR="0010191F" w:rsidRPr="001F39F9" w:rsidRDefault="0010191F" w:rsidP="00ED578B">
                  <w:pPr>
                    <w:framePr w:hSpace="180" w:wrap="around" w:vAnchor="text" w:hAnchor="text" w:y="1"/>
                    <w:spacing w:after="0" w:line="240" w:lineRule="auto"/>
                    <w:suppressOverlap/>
                    <w:rPr>
                      <w:rFonts w:ascii="Times New Roman" w:hAnsi="Times New Roman"/>
                      <w:sz w:val="20"/>
                      <w:szCs w:val="20"/>
                    </w:rPr>
                  </w:pPr>
                </w:p>
              </w:tc>
            </w:tr>
            <w:tr w:rsidR="0010191F" w:rsidRPr="001F39F9" w:rsidTr="0010191F">
              <w:trPr>
                <w:trHeight w:val="372"/>
                <w:jc w:val="center"/>
              </w:trPr>
              <w:tc>
                <w:tcPr>
                  <w:tcW w:w="1882" w:type="dxa"/>
                  <w:tcBorders>
                    <w:top w:val="double" w:sz="4" w:space="0" w:color="auto"/>
                    <w:left w:val="double" w:sz="4" w:space="0" w:color="auto"/>
                    <w:bottom w:val="double" w:sz="4" w:space="0" w:color="auto"/>
                    <w:right w:val="double" w:sz="4" w:space="0" w:color="auto"/>
                  </w:tcBorders>
                  <w:vAlign w:val="center"/>
                  <w:hideMark/>
                </w:tcPr>
                <w:p w:rsidR="0010191F" w:rsidRPr="001F39F9" w:rsidRDefault="0010191F" w:rsidP="00ED578B">
                  <w:pPr>
                    <w:framePr w:hSpace="180" w:wrap="around" w:vAnchor="text" w:hAnchor="text" w:y="1"/>
                    <w:spacing w:after="0" w:line="240" w:lineRule="auto"/>
                    <w:suppressOverlap/>
                    <w:jc w:val="both"/>
                    <w:rPr>
                      <w:rFonts w:ascii="Times New Roman" w:hAnsi="Times New Roman"/>
                      <w:b/>
                      <w:sz w:val="20"/>
                      <w:szCs w:val="20"/>
                    </w:rPr>
                  </w:pPr>
                  <w:r w:rsidRPr="001F39F9">
                    <w:rPr>
                      <w:rFonts w:ascii="Times New Roman" w:hAnsi="Times New Roman"/>
                      <w:b/>
                      <w:sz w:val="20"/>
                      <w:szCs w:val="20"/>
                    </w:rPr>
                    <w:t>Април</w:t>
                  </w:r>
                </w:p>
              </w:tc>
              <w:tc>
                <w:tcPr>
                  <w:tcW w:w="2095" w:type="dxa"/>
                  <w:tcBorders>
                    <w:top w:val="double" w:sz="4" w:space="0" w:color="auto"/>
                    <w:left w:val="double" w:sz="4" w:space="0" w:color="auto"/>
                    <w:bottom w:val="double" w:sz="4" w:space="0" w:color="auto"/>
                    <w:right w:val="double" w:sz="4" w:space="0" w:color="auto"/>
                  </w:tcBorders>
                  <w:vAlign w:val="center"/>
                  <w:hideMark/>
                </w:tcPr>
                <w:p w:rsidR="0010191F" w:rsidRPr="001F39F9" w:rsidRDefault="0010191F" w:rsidP="00ED578B">
                  <w:pPr>
                    <w:framePr w:hSpace="180" w:wrap="around" w:vAnchor="text" w:hAnchor="text" w:y="1"/>
                    <w:spacing w:after="0" w:line="240" w:lineRule="auto"/>
                    <w:suppressOverlap/>
                    <w:jc w:val="center"/>
                    <w:rPr>
                      <w:rFonts w:ascii="Times New Roman" w:hAnsi="Times New Roman"/>
                      <w:bCs/>
                      <w:kern w:val="24"/>
                      <w:sz w:val="20"/>
                      <w:szCs w:val="20"/>
                    </w:rPr>
                  </w:pPr>
                  <w:r w:rsidRPr="001F39F9">
                    <w:rPr>
                      <w:rFonts w:ascii="Times New Roman" w:hAnsi="Times New Roman"/>
                      <w:bCs/>
                      <w:kern w:val="24"/>
                      <w:sz w:val="20"/>
                      <w:szCs w:val="20"/>
                    </w:rPr>
                    <w:t>ВАЗДУШНИ ОМОТАЧ ЗЕМЉЕ;</w:t>
                  </w:r>
                </w:p>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bCs/>
                      <w:kern w:val="24"/>
                      <w:sz w:val="20"/>
                      <w:szCs w:val="20"/>
                    </w:rPr>
                    <w:t>ВОДЕ НА ЗЕМЉИ</w:t>
                  </w:r>
                </w:p>
              </w:tc>
              <w:tc>
                <w:tcPr>
                  <w:tcW w:w="1593" w:type="dxa"/>
                  <w:vMerge/>
                  <w:tcBorders>
                    <w:top w:val="double" w:sz="4" w:space="0" w:color="auto"/>
                    <w:left w:val="double" w:sz="4" w:space="0" w:color="auto"/>
                    <w:bottom w:val="double" w:sz="4" w:space="0" w:color="auto"/>
                    <w:right w:val="double" w:sz="4" w:space="0" w:color="auto"/>
                  </w:tcBorders>
                  <w:vAlign w:val="center"/>
                  <w:hideMark/>
                </w:tcPr>
                <w:p w:rsidR="0010191F" w:rsidRPr="001F39F9" w:rsidRDefault="0010191F" w:rsidP="00ED578B">
                  <w:pPr>
                    <w:framePr w:hSpace="180" w:wrap="around" w:vAnchor="text" w:hAnchor="text" w:y="1"/>
                    <w:spacing w:after="0" w:line="240" w:lineRule="auto"/>
                    <w:suppressOverlap/>
                    <w:rPr>
                      <w:rFonts w:ascii="Times New Roman" w:hAnsi="Times New Roman"/>
                      <w:sz w:val="20"/>
                      <w:szCs w:val="20"/>
                    </w:rPr>
                  </w:pPr>
                </w:p>
              </w:tc>
              <w:tc>
                <w:tcPr>
                  <w:tcW w:w="2516" w:type="dxa"/>
                  <w:vMerge/>
                  <w:tcBorders>
                    <w:top w:val="double" w:sz="4" w:space="0" w:color="auto"/>
                    <w:left w:val="double" w:sz="4" w:space="0" w:color="auto"/>
                    <w:bottom w:val="double" w:sz="4" w:space="0" w:color="auto"/>
                    <w:right w:val="double" w:sz="4" w:space="0" w:color="auto"/>
                  </w:tcBorders>
                  <w:vAlign w:val="center"/>
                  <w:hideMark/>
                </w:tcPr>
                <w:p w:rsidR="0010191F" w:rsidRPr="001F39F9" w:rsidRDefault="0010191F" w:rsidP="00ED578B">
                  <w:pPr>
                    <w:framePr w:hSpace="180" w:wrap="around" w:vAnchor="text" w:hAnchor="text" w:y="1"/>
                    <w:spacing w:after="0" w:line="240" w:lineRule="auto"/>
                    <w:suppressOverlap/>
                    <w:rPr>
                      <w:rFonts w:ascii="Times New Roman" w:hAnsi="Times New Roman"/>
                      <w:sz w:val="20"/>
                      <w:szCs w:val="20"/>
                    </w:rPr>
                  </w:pPr>
                </w:p>
              </w:tc>
            </w:tr>
            <w:tr w:rsidR="0010191F" w:rsidRPr="001F39F9" w:rsidTr="0010191F">
              <w:trPr>
                <w:trHeight w:val="372"/>
                <w:jc w:val="center"/>
              </w:trPr>
              <w:tc>
                <w:tcPr>
                  <w:tcW w:w="1882" w:type="dxa"/>
                  <w:tcBorders>
                    <w:top w:val="double" w:sz="4" w:space="0" w:color="auto"/>
                    <w:left w:val="double" w:sz="4" w:space="0" w:color="auto"/>
                    <w:bottom w:val="double" w:sz="4" w:space="0" w:color="auto"/>
                    <w:right w:val="double" w:sz="4" w:space="0" w:color="auto"/>
                  </w:tcBorders>
                  <w:vAlign w:val="center"/>
                  <w:hideMark/>
                </w:tcPr>
                <w:p w:rsidR="0010191F" w:rsidRPr="001F39F9" w:rsidRDefault="0010191F" w:rsidP="00ED578B">
                  <w:pPr>
                    <w:framePr w:hSpace="180" w:wrap="around" w:vAnchor="text" w:hAnchor="text" w:y="1"/>
                    <w:spacing w:after="0" w:line="240" w:lineRule="auto"/>
                    <w:suppressOverlap/>
                    <w:jc w:val="both"/>
                    <w:rPr>
                      <w:rFonts w:ascii="Times New Roman" w:hAnsi="Times New Roman"/>
                      <w:b/>
                      <w:sz w:val="20"/>
                      <w:szCs w:val="20"/>
                    </w:rPr>
                  </w:pPr>
                  <w:r w:rsidRPr="001F39F9">
                    <w:rPr>
                      <w:rFonts w:ascii="Times New Roman" w:hAnsi="Times New Roman"/>
                      <w:b/>
                      <w:sz w:val="20"/>
                      <w:szCs w:val="20"/>
                    </w:rPr>
                    <w:t xml:space="preserve">Мај </w:t>
                  </w:r>
                </w:p>
              </w:tc>
              <w:tc>
                <w:tcPr>
                  <w:tcW w:w="2095" w:type="dxa"/>
                  <w:tcBorders>
                    <w:top w:val="double" w:sz="4" w:space="0" w:color="auto"/>
                    <w:left w:val="double" w:sz="4" w:space="0" w:color="auto"/>
                    <w:bottom w:val="double" w:sz="4" w:space="0" w:color="auto"/>
                    <w:right w:val="double" w:sz="4" w:space="0" w:color="auto"/>
                  </w:tcBorders>
                  <w:vAlign w:val="center"/>
                  <w:hideMark/>
                </w:tcPr>
                <w:p w:rsidR="0010191F" w:rsidRPr="001F39F9" w:rsidRDefault="0010191F" w:rsidP="00ED578B">
                  <w:pPr>
                    <w:framePr w:hSpace="180" w:wrap="around" w:vAnchor="text" w:hAnchor="text" w:y="1"/>
                    <w:spacing w:after="0" w:line="240" w:lineRule="auto"/>
                    <w:suppressOverlap/>
                    <w:jc w:val="center"/>
                    <w:rPr>
                      <w:rFonts w:ascii="Times New Roman" w:hAnsi="Times New Roman"/>
                      <w:bCs/>
                      <w:kern w:val="24"/>
                      <w:sz w:val="20"/>
                      <w:szCs w:val="20"/>
                    </w:rPr>
                  </w:pPr>
                  <w:r w:rsidRPr="001F39F9">
                    <w:rPr>
                      <w:rFonts w:ascii="Times New Roman" w:hAnsi="Times New Roman"/>
                      <w:bCs/>
                      <w:kern w:val="24"/>
                      <w:sz w:val="20"/>
                      <w:szCs w:val="20"/>
                    </w:rPr>
                    <w:t>ВОДЕ НА ЗЕМЉИ;</w:t>
                  </w:r>
                </w:p>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bCs/>
                      <w:kern w:val="24"/>
                      <w:sz w:val="20"/>
                      <w:szCs w:val="20"/>
                    </w:rPr>
                    <w:t>БИЉНИ И ЖИВОТИЊСКИ СВЕТ НА ЗЕМЉИ</w:t>
                  </w:r>
                </w:p>
              </w:tc>
              <w:tc>
                <w:tcPr>
                  <w:tcW w:w="1593" w:type="dxa"/>
                  <w:vMerge/>
                  <w:tcBorders>
                    <w:top w:val="double" w:sz="4" w:space="0" w:color="auto"/>
                    <w:left w:val="double" w:sz="4" w:space="0" w:color="auto"/>
                    <w:bottom w:val="double" w:sz="4" w:space="0" w:color="auto"/>
                    <w:right w:val="double" w:sz="4" w:space="0" w:color="auto"/>
                  </w:tcBorders>
                  <w:vAlign w:val="center"/>
                  <w:hideMark/>
                </w:tcPr>
                <w:p w:rsidR="0010191F" w:rsidRPr="001F39F9" w:rsidRDefault="0010191F" w:rsidP="00ED578B">
                  <w:pPr>
                    <w:framePr w:hSpace="180" w:wrap="around" w:vAnchor="text" w:hAnchor="text" w:y="1"/>
                    <w:spacing w:after="0" w:line="240" w:lineRule="auto"/>
                    <w:suppressOverlap/>
                    <w:rPr>
                      <w:rFonts w:ascii="Times New Roman" w:hAnsi="Times New Roman"/>
                      <w:sz w:val="20"/>
                      <w:szCs w:val="20"/>
                    </w:rPr>
                  </w:pPr>
                </w:p>
              </w:tc>
              <w:tc>
                <w:tcPr>
                  <w:tcW w:w="2516" w:type="dxa"/>
                  <w:vMerge/>
                  <w:tcBorders>
                    <w:top w:val="double" w:sz="4" w:space="0" w:color="auto"/>
                    <w:left w:val="double" w:sz="4" w:space="0" w:color="auto"/>
                    <w:bottom w:val="double" w:sz="4" w:space="0" w:color="auto"/>
                    <w:right w:val="double" w:sz="4" w:space="0" w:color="auto"/>
                  </w:tcBorders>
                  <w:vAlign w:val="center"/>
                  <w:hideMark/>
                </w:tcPr>
                <w:p w:rsidR="0010191F" w:rsidRPr="001F39F9" w:rsidRDefault="0010191F" w:rsidP="00ED578B">
                  <w:pPr>
                    <w:framePr w:hSpace="180" w:wrap="around" w:vAnchor="text" w:hAnchor="text" w:y="1"/>
                    <w:spacing w:after="0" w:line="240" w:lineRule="auto"/>
                    <w:suppressOverlap/>
                    <w:rPr>
                      <w:rFonts w:ascii="Times New Roman" w:hAnsi="Times New Roman"/>
                      <w:sz w:val="20"/>
                      <w:szCs w:val="20"/>
                    </w:rPr>
                  </w:pPr>
                </w:p>
              </w:tc>
            </w:tr>
            <w:tr w:rsidR="0010191F" w:rsidRPr="001F39F9" w:rsidTr="0010191F">
              <w:trPr>
                <w:trHeight w:val="372"/>
                <w:jc w:val="center"/>
              </w:trPr>
              <w:tc>
                <w:tcPr>
                  <w:tcW w:w="1882" w:type="dxa"/>
                  <w:tcBorders>
                    <w:top w:val="double" w:sz="4" w:space="0" w:color="auto"/>
                    <w:left w:val="double" w:sz="4" w:space="0" w:color="auto"/>
                    <w:bottom w:val="double" w:sz="4" w:space="0" w:color="auto"/>
                    <w:right w:val="double" w:sz="4" w:space="0" w:color="auto"/>
                  </w:tcBorders>
                  <w:vAlign w:val="center"/>
                  <w:hideMark/>
                </w:tcPr>
                <w:p w:rsidR="0010191F" w:rsidRPr="001F39F9" w:rsidRDefault="0010191F" w:rsidP="00ED578B">
                  <w:pPr>
                    <w:framePr w:hSpace="180" w:wrap="around" w:vAnchor="text" w:hAnchor="text" w:y="1"/>
                    <w:spacing w:after="0" w:line="240" w:lineRule="auto"/>
                    <w:suppressOverlap/>
                    <w:jc w:val="both"/>
                    <w:rPr>
                      <w:rFonts w:ascii="Times New Roman" w:hAnsi="Times New Roman"/>
                      <w:b/>
                      <w:sz w:val="20"/>
                      <w:szCs w:val="20"/>
                    </w:rPr>
                  </w:pPr>
                  <w:r w:rsidRPr="001F39F9">
                    <w:rPr>
                      <w:rFonts w:ascii="Times New Roman" w:hAnsi="Times New Roman"/>
                      <w:b/>
                      <w:sz w:val="20"/>
                      <w:szCs w:val="20"/>
                    </w:rPr>
                    <w:t>Јун</w:t>
                  </w:r>
                </w:p>
              </w:tc>
              <w:tc>
                <w:tcPr>
                  <w:tcW w:w="2095" w:type="dxa"/>
                  <w:tcBorders>
                    <w:top w:val="double" w:sz="4" w:space="0" w:color="auto"/>
                    <w:left w:val="double" w:sz="4" w:space="0" w:color="auto"/>
                    <w:bottom w:val="double" w:sz="4" w:space="0" w:color="auto"/>
                    <w:right w:val="double" w:sz="4" w:space="0" w:color="auto"/>
                  </w:tcBorders>
                  <w:vAlign w:val="center"/>
                  <w:hideMark/>
                </w:tcPr>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bCs/>
                      <w:kern w:val="24"/>
                      <w:sz w:val="20"/>
                      <w:szCs w:val="20"/>
                    </w:rPr>
                    <w:t>БИЉНИ И ЖИВОТИЊСКИ СВЕТ НА ЗЕМЉИ</w:t>
                  </w:r>
                </w:p>
              </w:tc>
              <w:tc>
                <w:tcPr>
                  <w:tcW w:w="1593" w:type="dxa"/>
                  <w:vMerge/>
                  <w:tcBorders>
                    <w:top w:val="double" w:sz="4" w:space="0" w:color="auto"/>
                    <w:left w:val="double" w:sz="4" w:space="0" w:color="auto"/>
                    <w:bottom w:val="double" w:sz="4" w:space="0" w:color="auto"/>
                    <w:right w:val="double" w:sz="4" w:space="0" w:color="auto"/>
                  </w:tcBorders>
                  <w:vAlign w:val="center"/>
                  <w:hideMark/>
                </w:tcPr>
                <w:p w:rsidR="0010191F" w:rsidRPr="001F39F9" w:rsidRDefault="0010191F" w:rsidP="00ED578B">
                  <w:pPr>
                    <w:framePr w:hSpace="180" w:wrap="around" w:vAnchor="text" w:hAnchor="text" w:y="1"/>
                    <w:spacing w:after="0" w:line="240" w:lineRule="auto"/>
                    <w:suppressOverlap/>
                    <w:rPr>
                      <w:rFonts w:ascii="Times New Roman" w:hAnsi="Times New Roman"/>
                      <w:sz w:val="20"/>
                      <w:szCs w:val="20"/>
                    </w:rPr>
                  </w:pPr>
                </w:p>
              </w:tc>
              <w:tc>
                <w:tcPr>
                  <w:tcW w:w="2516" w:type="dxa"/>
                  <w:vMerge/>
                  <w:tcBorders>
                    <w:top w:val="double" w:sz="4" w:space="0" w:color="auto"/>
                    <w:left w:val="double" w:sz="4" w:space="0" w:color="auto"/>
                    <w:bottom w:val="double" w:sz="4" w:space="0" w:color="auto"/>
                    <w:right w:val="double" w:sz="4" w:space="0" w:color="auto"/>
                  </w:tcBorders>
                  <w:vAlign w:val="center"/>
                  <w:hideMark/>
                </w:tcPr>
                <w:p w:rsidR="0010191F" w:rsidRPr="001F39F9" w:rsidRDefault="0010191F" w:rsidP="00ED578B">
                  <w:pPr>
                    <w:framePr w:hSpace="180" w:wrap="around" w:vAnchor="text" w:hAnchor="text" w:y="1"/>
                    <w:spacing w:after="0" w:line="240" w:lineRule="auto"/>
                    <w:suppressOverlap/>
                    <w:rPr>
                      <w:rFonts w:ascii="Times New Roman" w:hAnsi="Times New Roman"/>
                      <w:sz w:val="20"/>
                      <w:szCs w:val="20"/>
                    </w:rPr>
                  </w:pPr>
                </w:p>
              </w:tc>
            </w:tr>
          </w:tbl>
          <w:p w:rsidR="002F5577" w:rsidRPr="001F39F9" w:rsidRDefault="002F5577" w:rsidP="002F5577">
            <w:pPr>
              <w:rPr>
                <w:rFonts w:ascii="Times New Roman" w:hAnsi="Times New Roman"/>
                <w:b/>
                <w:sz w:val="20"/>
                <w:szCs w:val="20"/>
              </w:rPr>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3"/>
              <w:gridCol w:w="5103"/>
            </w:tblGrid>
            <w:tr w:rsidR="002F5577" w:rsidRPr="001F39F9" w:rsidTr="002F5577">
              <w:tc>
                <w:tcPr>
                  <w:tcW w:w="10206" w:type="dxa"/>
                  <w:gridSpan w:val="2"/>
                  <w:tcBorders>
                    <w:top w:val="single" w:sz="4" w:space="0" w:color="auto"/>
                    <w:left w:val="single" w:sz="4" w:space="0" w:color="auto"/>
                    <w:bottom w:val="single" w:sz="4" w:space="0" w:color="auto"/>
                    <w:right w:val="single" w:sz="4" w:space="0" w:color="auto"/>
                  </w:tcBorders>
                </w:tcPr>
                <w:p w:rsidR="002F5577" w:rsidRPr="001F39F9" w:rsidRDefault="002F5577" w:rsidP="00ED578B">
                  <w:pPr>
                    <w:framePr w:hSpace="180" w:wrap="around" w:vAnchor="text" w:hAnchor="text" w:y="1"/>
                    <w:tabs>
                      <w:tab w:val="left" w:pos="7797"/>
                    </w:tabs>
                    <w:suppressOverlap/>
                    <w:jc w:val="center"/>
                    <w:rPr>
                      <w:rFonts w:ascii="Times New Roman" w:eastAsia="Calibri" w:hAnsi="Times New Roman"/>
                      <w:sz w:val="20"/>
                      <w:szCs w:val="20"/>
                    </w:rPr>
                  </w:pPr>
                  <w:r w:rsidRPr="001F39F9">
                    <w:rPr>
                      <w:rFonts w:ascii="Times New Roman" w:hAnsi="Times New Roman"/>
                      <w:b/>
                      <w:sz w:val="20"/>
                      <w:szCs w:val="20"/>
                    </w:rPr>
                    <w:lastRenderedPageBreak/>
                    <w:t>ИСХОДИ</w:t>
                  </w:r>
                  <w:r w:rsidRPr="001F39F9">
                    <w:rPr>
                      <w:rFonts w:ascii="Times New Roman" w:hAnsi="Times New Roman"/>
                      <w:sz w:val="20"/>
                      <w:szCs w:val="20"/>
                    </w:rPr>
                    <w:t xml:space="preserve"> (по завршеној теми ученик ће бити у стању да) :</w:t>
                  </w:r>
                </w:p>
                <w:p w:rsidR="002F5577" w:rsidRPr="001F39F9" w:rsidRDefault="002F5577" w:rsidP="00ED578B">
                  <w:pPr>
                    <w:framePr w:hSpace="180" w:wrap="around" w:vAnchor="text" w:hAnchor="text" w:y="1"/>
                    <w:spacing w:after="160" w:line="256" w:lineRule="auto"/>
                    <w:suppressOverlap/>
                    <w:rPr>
                      <w:rFonts w:ascii="Times New Roman" w:hAnsi="Times New Roman"/>
                      <w:b/>
                      <w:sz w:val="20"/>
                      <w:szCs w:val="20"/>
                    </w:rPr>
                  </w:pPr>
                </w:p>
              </w:tc>
            </w:tr>
            <w:tr w:rsidR="002F5577" w:rsidRPr="001F39F9" w:rsidTr="002F5577">
              <w:tc>
                <w:tcPr>
                  <w:tcW w:w="5103" w:type="dxa"/>
                  <w:tcBorders>
                    <w:top w:val="single" w:sz="4" w:space="0" w:color="auto"/>
                    <w:left w:val="single" w:sz="4" w:space="0" w:color="auto"/>
                    <w:bottom w:val="single" w:sz="4" w:space="0" w:color="auto"/>
                    <w:right w:val="single" w:sz="4" w:space="0" w:color="auto"/>
                  </w:tcBorders>
                  <w:hideMark/>
                </w:tcPr>
                <w:p w:rsidR="002F5577" w:rsidRPr="001F39F9" w:rsidRDefault="002F5577" w:rsidP="00ED578B">
                  <w:pPr>
                    <w:framePr w:hSpace="180" w:wrap="around" w:vAnchor="text" w:hAnchor="text" w:y="1"/>
                    <w:spacing w:after="160" w:line="256" w:lineRule="auto"/>
                    <w:suppressOverlap/>
                    <w:rPr>
                      <w:rFonts w:ascii="Times New Roman" w:hAnsi="Times New Roman"/>
                      <w:b/>
                      <w:sz w:val="20"/>
                      <w:szCs w:val="20"/>
                    </w:rPr>
                  </w:pPr>
                  <w:r w:rsidRPr="001F39F9">
                    <w:rPr>
                      <w:rFonts w:ascii="Times New Roman" w:hAnsi="Times New Roman"/>
                      <w:b/>
                      <w:sz w:val="20"/>
                      <w:szCs w:val="20"/>
                    </w:rPr>
                    <w:t>ЧОВЕК И ГЕОГРАФИЈА</w:t>
                  </w:r>
                </w:p>
              </w:tc>
              <w:tc>
                <w:tcPr>
                  <w:tcW w:w="5103" w:type="dxa"/>
                  <w:tcBorders>
                    <w:top w:val="single" w:sz="4" w:space="0" w:color="auto"/>
                    <w:left w:val="single" w:sz="4" w:space="0" w:color="auto"/>
                    <w:bottom w:val="single" w:sz="4" w:space="0" w:color="auto"/>
                    <w:right w:val="single" w:sz="4" w:space="0" w:color="auto"/>
                  </w:tcBorders>
                </w:tcPr>
                <w:p w:rsidR="002F5577" w:rsidRPr="001F39F9" w:rsidRDefault="002F5577" w:rsidP="00ED578B">
                  <w:pPr>
                    <w:pStyle w:val="NoSpacing"/>
                    <w:framePr w:hSpace="180" w:wrap="around" w:vAnchor="text" w:hAnchor="text" w:y="1"/>
                    <w:suppressOverlap/>
                    <w:rPr>
                      <w:sz w:val="20"/>
                      <w:szCs w:val="20"/>
                    </w:rPr>
                  </w:pPr>
                  <w:r w:rsidRPr="001F39F9">
                    <w:rPr>
                      <w:sz w:val="20"/>
                      <w:szCs w:val="20"/>
                    </w:rPr>
                    <w:t xml:space="preserve">-повеже географска знања о свету са историјским развојем људског друштва и научно-техничким прогресом; </w:t>
                  </w:r>
                </w:p>
                <w:p w:rsidR="002F5577" w:rsidRPr="001F39F9" w:rsidRDefault="002F5577" w:rsidP="00ED578B">
                  <w:pPr>
                    <w:pStyle w:val="NoSpacing"/>
                    <w:framePr w:hSpace="180" w:wrap="around" w:vAnchor="text" w:hAnchor="text" w:y="1"/>
                    <w:suppressOverlap/>
                    <w:rPr>
                      <w:sz w:val="20"/>
                      <w:szCs w:val="20"/>
                    </w:rPr>
                  </w:pPr>
                  <w:r w:rsidRPr="001F39F9">
                    <w:rPr>
                      <w:sz w:val="20"/>
                      <w:szCs w:val="20"/>
                    </w:rPr>
                    <w:t xml:space="preserve">-на примерима покаже значај учења географије за свакодневни живот човека; </w:t>
                  </w:r>
                </w:p>
                <w:p w:rsidR="002F5577" w:rsidRPr="001F39F9" w:rsidRDefault="002F5577" w:rsidP="00ED578B">
                  <w:pPr>
                    <w:pStyle w:val="NoSpacing"/>
                    <w:framePr w:hSpace="180" w:wrap="around" w:vAnchor="text" w:hAnchor="text" w:y="1"/>
                    <w:suppressOverlap/>
                    <w:rPr>
                      <w:b/>
                      <w:bCs/>
                      <w:sz w:val="20"/>
                      <w:szCs w:val="20"/>
                    </w:rPr>
                  </w:pPr>
                  <w:r w:rsidRPr="001F39F9">
                    <w:rPr>
                      <w:sz w:val="20"/>
                      <w:szCs w:val="20"/>
                    </w:rPr>
                    <w:t xml:space="preserve">-разликује одговорно од неодговорног понашања човека према природним ресурсима и опстанку живота на планети Земљи </w:t>
                  </w:r>
                </w:p>
                <w:p w:rsidR="002F5577" w:rsidRPr="001F39F9" w:rsidRDefault="002F5577" w:rsidP="00ED578B">
                  <w:pPr>
                    <w:framePr w:hSpace="180" w:wrap="around" w:vAnchor="text" w:hAnchor="text" w:y="1"/>
                    <w:spacing w:after="160" w:line="256" w:lineRule="auto"/>
                    <w:suppressOverlap/>
                    <w:rPr>
                      <w:rFonts w:ascii="Times New Roman" w:hAnsi="Times New Roman"/>
                      <w:b/>
                      <w:sz w:val="20"/>
                      <w:szCs w:val="20"/>
                    </w:rPr>
                  </w:pPr>
                </w:p>
              </w:tc>
            </w:tr>
            <w:tr w:rsidR="002F5577" w:rsidRPr="001F39F9" w:rsidTr="002F5577">
              <w:tc>
                <w:tcPr>
                  <w:tcW w:w="5103" w:type="dxa"/>
                  <w:tcBorders>
                    <w:top w:val="single" w:sz="4" w:space="0" w:color="auto"/>
                    <w:left w:val="single" w:sz="4" w:space="0" w:color="auto"/>
                    <w:bottom w:val="single" w:sz="4" w:space="0" w:color="auto"/>
                    <w:right w:val="single" w:sz="4" w:space="0" w:color="auto"/>
                  </w:tcBorders>
                  <w:hideMark/>
                </w:tcPr>
                <w:p w:rsidR="002F5577" w:rsidRPr="001F39F9" w:rsidRDefault="002F5577" w:rsidP="00ED578B">
                  <w:pPr>
                    <w:framePr w:hSpace="180" w:wrap="around" w:vAnchor="text" w:hAnchor="text" w:y="1"/>
                    <w:spacing w:after="160" w:line="256" w:lineRule="auto"/>
                    <w:suppressOverlap/>
                    <w:rPr>
                      <w:rFonts w:ascii="Times New Roman" w:hAnsi="Times New Roman"/>
                      <w:b/>
                      <w:sz w:val="20"/>
                      <w:szCs w:val="20"/>
                    </w:rPr>
                  </w:pPr>
                  <w:r w:rsidRPr="001F39F9">
                    <w:rPr>
                      <w:rFonts w:ascii="Times New Roman" w:hAnsi="Times New Roman"/>
                      <w:b/>
                      <w:sz w:val="20"/>
                      <w:szCs w:val="20"/>
                    </w:rPr>
                    <w:t>ВАСИОНА</w:t>
                  </w:r>
                </w:p>
              </w:tc>
              <w:tc>
                <w:tcPr>
                  <w:tcW w:w="5103" w:type="dxa"/>
                  <w:tcBorders>
                    <w:top w:val="single" w:sz="4" w:space="0" w:color="auto"/>
                    <w:left w:val="single" w:sz="4" w:space="0" w:color="auto"/>
                    <w:bottom w:val="single" w:sz="4" w:space="0" w:color="auto"/>
                    <w:right w:val="single" w:sz="4" w:space="0" w:color="auto"/>
                  </w:tcBorders>
                  <w:hideMark/>
                </w:tcPr>
                <w:p w:rsidR="002F5577" w:rsidRPr="001F39F9" w:rsidRDefault="002F5577" w:rsidP="00ED578B">
                  <w:pPr>
                    <w:pStyle w:val="NoSpacing"/>
                    <w:framePr w:hSpace="180" w:wrap="around" w:vAnchor="text" w:hAnchor="text" w:y="1"/>
                    <w:suppressOverlap/>
                    <w:rPr>
                      <w:sz w:val="20"/>
                      <w:szCs w:val="20"/>
                    </w:rPr>
                  </w:pPr>
                  <w:r w:rsidRPr="001F39F9">
                    <w:rPr>
                      <w:sz w:val="20"/>
                      <w:szCs w:val="20"/>
                    </w:rPr>
                    <w:t>-разликује појмове васиона, галаксија, Млечни пут,</w:t>
                  </w:r>
                </w:p>
                <w:p w:rsidR="002F5577" w:rsidRPr="001F39F9" w:rsidRDefault="002F5577" w:rsidP="00ED578B">
                  <w:pPr>
                    <w:pStyle w:val="NoSpacing"/>
                    <w:framePr w:hSpace="180" w:wrap="around" w:vAnchor="text" w:hAnchor="text" w:y="1"/>
                    <w:suppressOverlap/>
                    <w:rPr>
                      <w:sz w:val="20"/>
                      <w:szCs w:val="20"/>
                    </w:rPr>
                  </w:pPr>
                  <w:r w:rsidRPr="001F39F9">
                    <w:rPr>
                      <w:sz w:val="20"/>
                      <w:szCs w:val="20"/>
                    </w:rPr>
                    <w:t xml:space="preserve"> Сунчев систем, Земља;</w:t>
                  </w:r>
                </w:p>
                <w:p w:rsidR="002F5577" w:rsidRPr="001F39F9" w:rsidRDefault="002F5577" w:rsidP="00ED578B">
                  <w:pPr>
                    <w:pStyle w:val="NoSpacing"/>
                    <w:framePr w:hSpace="180" w:wrap="around" w:vAnchor="text" w:hAnchor="text" w:y="1"/>
                    <w:suppressOverlap/>
                    <w:rPr>
                      <w:sz w:val="20"/>
                      <w:szCs w:val="20"/>
                    </w:rPr>
                  </w:pPr>
                  <w:r w:rsidRPr="001F39F9">
                    <w:rPr>
                      <w:sz w:val="20"/>
                      <w:szCs w:val="20"/>
                    </w:rPr>
                    <w:t xml:space="preserve"> -објасни и прикаже структуру Сунчевог система и положај Земљеу њему; </w:t>
                  </w:r>
                </w:p>
                <w:p w:rsidR="002F5577" w:rsidRPr="001F39F9" w:rsidRDefault="002F5577" w:rsidP="00ED578B">
                  <w:pPr>
                    <w:pStyle w:val="NoSpacing"/>
                    <w:framePr w:hSpace="180" w:wrap="around" w:vAnchor="text" w:hAnchor="text" w:y="1"/>
                    <w:suppressOverlap/>
                    <w:rPr>
                      <w:sz w:val="20"/>
                      <w:szCs w:val="20"/>
                    </w:rPr>
                  </w:pPr>
                  <w:r w:rsidRPr="001F39F9">
                    <w:rPr>
                      <w:sz w:val="20"/>
                      <w:szCs w:val="20"/>
                    </w:rPr>
                    <w:t xml:space="preserve">-разликује небеска тела и наводи њихове карактеристике; </w:t>
                  </w:r>
                </w:p>
                <w:p w:rsidR="002F5577" w:rsidRPr="001F39F9" w:rsidRDefault="002F5577" w:rsidP="00ED578B">
                  <w:pPr>
                    <w:pStyle w:val="NoSpacing"/>
                    <w:framePr w:hSpace="180" w:wrap="around" w:vAnchor="text" w:hAnchor="text" w:y="1"/>
                    <w:suppressOverlap/>
                    <w:rPr>
                      <w:b/>
                      <w:sz w:val="20"/>
                      <w:szCs w:val="20"/>
                    </w:rPr>
                  </w:pPr>
                  <w:r w:rsidRPr="001F39F9">
                    <w:rPr>
                      <w:sz w:val="20"/>
                      <w:szCs w:val="20"/>
                    </w:rPr>
                    <w:t>-одреди положај Месеца у односу на Земљу и именује Месечеве мене</w:t>
                  </w:r>
                </w:p>
              </w:tc>
            </w:tr>
            <w:tr w:rsidR="002F5577" w:rsidRPr="001F39F9" w:rsidTr="002F5577">
              <w:tc>
                <w:tcPr>
                  <w:tcW w:w="5103" w:type="dxa"/>
                  <w:tcBorders>
                    <w:top w:val="single" w:sz="4" w:space="0" w:color="auto"/>
                    <w:left w:val="single" w:sz="4" w:space="0" w:color="auto"/>
                    <w:bottom w:val="single" w:sz="4" w:space="0" w:color="auto"/>
                    <w:right w:val="single" w:sz="4" w:space="0" w:color="auto"/>
                  </w:tcBorders>
                  <w:hideMark/>
                </w:tcPr>
                <w:p w:rsidR="002F5577" w:rsidRPr="001F39F9" w:rsidRDefault="002F5577" w:rsidP="00ED578B">
                  <w:pPr>
                    <w:framePr w:hSpace="180" w:wrap="around" w:vAnchor="text" w:hAnchor="text" w:y="1"/>
                    <w:spacing w:after="160" w:line="256" w:lineRule="auto"/>
                    <w:suppressOverlap/>
                    <w:rPr>
                      <w:rFonts w:ascii="Times New Roman" w:hAnsi="Times New Roman"/>
                      <w:b/>
                      <w:sz w:val="20"/>
                      <w:szCs w:val="20"/>
                    </w:rPr>
                  </w:pPr>
                  <w:r w:rsidRPr="001F39F9">
                    <w:rPr>
                      <w:rFonts w:ascii="Times New Roman" w:hAnsi="Times New Roman"/>
                      <w:b/>
                      <w:sz w:val="20"/>
                      <w:szCs w:val="20"/>
                    </w:rPr>
                    <w:t>ПЛАНЕТА ЗЕМЉА</w:t>
                  </w:r>
                </w:p>
              </w:tc>
              <w:tc>
                <w:tcPr>
                  <w:tcW w:w="5103" w:type="dxa"/>
                  <w:tcBorders>
                    <w:top w:val="single" w:sz="4" w:space="0" w:color="auto"/>
                    <w:left w:val="single" w:sz="4" w:space="0" w:color="auto"/>
                    <w:bottom w:val="single" w:sz="4" w:space="0" w:color="auto"/>
                    <w:right w:val="single" w:sz="4" w:space="0" w:color="auto"/>
                  </w:tcBorders>
                  <w:hideMark/>
                </w:tcPr>
                <w:p w:rsidR="002F5577" w:rsidRPr="001F39F9" w:rsidRDefault="002F5577" w:rsidP="00ED578B">
                  <w:pPr>
                    <w:pStyle w:val="NoSpacing"/>
                    <w:framePr w:hSpace="180" w:wrap="around" w:vAnchor="text" w:hAnchor="text" w:y="1"/>
                    <w:suppressOverlap/>
                    <w:rPr>
                      <w:sz w:val="20"/>
                      <w:szCs w:val="20"/>
                    </w:rPr>
                  </w:pPr>
                  <w:r w:rsidRPr="001F39F9">
                    <w:rPr>
                      <w:sz w:val="20"/>
                      <w:szCs w:val="20"/>
                    </w:rPr>
                    <w:t xml:space="preserve">-помоћу глобуса опише облик Земље и наведе доказе о њеном облику; </w:t>
                  </w:r>
                </w:p>
                <w:p w:rsidR="002F5577" w:rsidRPr="001F39F9" w:rsidRDefault="002F5577" w:rsidP="00ED578B">
                  <w:pPr>
                    <w:pStyle w:val="NoSpacing"/>
                    <w:framePr w:hSpace="180" w:wrap="around" w:vAnchor="text" w:hAnchor="text" w:y="1"/>
                    <w:suppressOverlap/>
                    <w:rPr>
                      <w:sz w:val="20"/>
                      <w:szCs w:val="20"/>
                    </w:rPr>
                  </w:pPr>
                  <w:r w:rsidRPr="001F39F9">
                    <w:rPr>
                      <w:sz w:val="20"/>
                      <w:szCs w:val="20"/>
                    </w:rPr>
                    <w:t>-помоћу карте опише распоред копна и мора на Земљи и</w:t>
                  </w:r>
                </w:p>
                <w:p w:rsidR="002F5577" w:rsidRPr="001F39F9" w:rsidRDefault="002F5577" w:rsidP="00ED578B">
                  <w:pPr>
                    <w:pStyle w:val="NoSpacing"/>
                    <w:framePr w:hSpace="180" w:wrap="around" w:vAnchor="text" w:hAnchor="text" w:y="1"/>
                    <w:suppressOverlap/>
                    <w:rPr>
                      <w:sz w:val="20"/>
                      <w:szCs w:val="20"/>
                    </w:rPr>
                  </w:pPr>
                  <w:r w:rsidRPr="001F39F9">
                    <w:rPr>
                      <w:sz w:val="20"/>
                      <w:szCs w:val="20"/>
                    </w:rPr>
                    <w:t xml:space="preserve"> наведе назива континената и океана; </w:t>
                  </w:r>
                </w:p>
                <w:p w:rsidR="002F5577" w:rsidRPr="001F39F9" w:rsidRDefault="002F5577" w:rsidP="00ED578B">
                  <w:pPr>
                    <w:pStyle w:val="NoSpacing"/>
                    <w:framePr w:hSpace="180" w:wrap="around" w:vAnchor="text" w:hAnchor="text" w:y="1"/>
                    <w:suppressOverlap/>
                    <w:rPr>
                      <w:sz w:val="20"/>
                      <w:szCs w:val="20"/>
                    </w:rPr>
                  </w:pPr>
                  <w:r w:rsidRPr="001F39F9">
                    <w:rPr>
                      <w:sz w:val="20"/>
                      <w:szCs w:val="20"/>
                    </w:rPr>
                    <w:t xml:space="preserve">-примерима објасни деловање Земљине теже на </w:t>
                  </w:r>
                </w:p>
                <w:p w:rsidR="002F5577" w:rsidRPr="001F39F9" w:rsidRDefault="002F5577" w:rsidP="00ED578B">
                  <w:pPr>
                    <w:pStyle w:val="NoSpacing"/>
                    <w:framePr w:hSpace="180" w:wrap="around" w:vAnchor="text" w:hAnchor="text" w:y="1"/>
                    <w:suppressOverlap/>
                    <w:rPr>
                      <w:sz w:val="20"/>
                      <w:szCs w:val="20"/>
                    </w:rPr>
                  </w:pPr>
                  <w:r w:rsidRPr="001F39F9">
                    <w:rPr>
                      <w:sz w:val="20"/>
                      <w:szCs w:val="20"/>
                    </w:rPr>
                    <w:t>географски омотач</w:t>
                  </w:r>
                </w:p>
                <w:p w:rsidR="002F5577" w:rsidRPr="001F39F9" w:rsidRDefault="002F5577" w:rsidP="00ED578B">
                  <w:pPr>
                    <w:pStyle w:val="NoSpacing"/>
                    <w:framePr w:hSpace="180" w:wrap="around" w:vAnchor="text" w:hAnchor="text" w:y="1"/>
                    <w:suppressOverlap/>
                    <w:rPr>
                      <w:sz w:val="20"/>
                      <w:szCs w:val="20"/>
                    </w:rPr>
                  </w:pPr>
                  <w:r w:rsidRPr="001F39F9">
                    <w:rPr>
                      <w:sz w:val="20"/>
                      <w:szCs w:val="20"/>
                    </w:rPr>
                    <w:t xml:space="preserve">-разликује и објасни Земљина кретања и њихове последице; </w:t>
                  </w:r>
                </w:p>
                <w:p w:rsidR="002F5577" w:rsidRPr="001F39F9" w:rsidRDefault="002F5577" w:rsidP="00ED578B">
                  <w:pPr>
                    <w:pStyle w:val="NoSpacing"/>
                    <w:framePr w:hSpace="180" w:wrap="around" w:vAnchor="text" w:hAnchor="text" w:y="1"/>
                    <w:suppressOverlap/>
                    <w:rPr>
                      <w:sz w:val="20"/>
                      <w:szCs w:val="20"/>
                    </w:rPr>
                  </w:pPr>
                  <w:r w:rsidRPr="001F39F9">
                    <w:rPr>
                      <w:sz w:val="20"/>
                      <w:szCs w:val="20"/>
                    </w:rPr>
                    <w:t>-повеже смер ротације са сменом дана и ноћи;</w:t>
                  </w:r>
                </w:p>
                <w:p w:rsidR="002F5577" w:rsidRPr="001F39F9" w:rsidRDefault="002F5577" w:rsidP="00ED578B">
                  <w:pPr>
                    <w:pStyle w:val="NoSpacing"/>
                    <w:framePr w:hSpace="180" w:wrap="around" w:vAnchor="text" w:hAnchor="text" w:y="1"/>
                    <w:suppressOverlap/>
                    <w:rPr>
                      <w:sz w:val="20"/>
                      <w:szCs w:val="20"/>
                    </w:rPr>
                  </w:pPr>
                  <w:r w:rsidRPr="001F39F9">
                    <w:rPr>
                      <w:sz w:val="20"/>
                      <w:szCs w:val="20"/>
                    </w:rPr>
                    <w:t xml:space="preserve">- повеже нагнутост Земљине осе са различитом </w:t>
                  </w:r>
                </w:p>
                <w:p w:rsidR="002F5577" w:rsidRPr="001F39F9" w:rsidRDefault="002F5577" w:rsidP="00ED578B">
                  <w:pPr>
                    <w:pStyle w:val="NoSpacing"/>
                    <w:framePr w:hSpace="180" w:wrap="around" w:vAnchor="text" w:hAnchor="text" w:y="1"/>
                    <w:suppressOverlap/>
                    <w:rPr>
                      <w:sz w:val="20"/>
                      <w:szCs w:val="20"/>
                    </w:rPr>
                  </w:pPr>
                  <w:r w:rsidRPr="001F39F9">
                    <w:rPr>
                      <w:sz w:val="20"/>
                      <w:szCs w:val="20"/>
                    </w:rPr>
                    <w:t xml:space="preserve">осветљеношћу површине Земље; </w:t>
                  </w:r>
                </w:p>
                <w:p w:rsidR="002F5577" w:rsidRPr="001F39F9" w:rsidRDefault="002F5577" w:rsidP="00ED578B">
                  <w:pPr>
                    <w:pStyle w:val="NoSpacing"/>
                    <w:framePr w:hSpace="180" w:wrap="around" w:vAnchor="text" w:hAnchor="text" w:y="1"/>
                    <w:suppressOverlap/>
                    <w:rPr>
                      <w:sz w:val="20"/>
                      <w:szCs w:val="20"/>
                    </w:rPr>
                  </w:pPr>
                  <w:r w:rsidRPr="001F39F9">
                    <w:rPr>
                      <w:sz w:val="20"/>
                      <w:szCs w:val="20"/>
                    </w:rPr>
                    <w:t xml:space="preserve">-повеже револуцију Земље са сменом годишњих доба </w:t>
                  </w:r>
                </w:p>
                <w:p w:rsidR="002F5577" w:rsidRPr="001F39F9" w:rsidRDefault="002F5577" w:rsidP="00ED578B">
                  <w:pPr>
                    <w:pStyle w:val="NoSpacing"/>
                    <w:framePr w:hSpace="180" w:wrap="around" w:vAnchor="text" w:hAnchor="text" w:y="1"/>
                    <w:suppressOverlap/>
                    <w:rPr>
                      <w:sz w:val="20"/>
                      <w:szCs w:val="20"/>
                    </w:rPr>
                  </w:pPr>
                  <w:r w:rsidRPr="001F39F9">
                    <w:rPr>
                      <w:sz w:val="20"/>
                      <w:szCs w:val="20"/>
                    </w:rPr>
                    <w:t>на северној и јужној полулопти и појавом топлотних појасева</w:t>
                  </w:r>
                </w:p>
                <w:p w:rsidR="002F5577" w:rsidRPr="001F39F9" w:rsidRDefault="002F5577" w:rsidP="00ED578B">
                  <w:pPr>
                    <w:pStyle w:val="NoSpacing"/>
                    <w:framePr w:hSpace="180" w:wrap="around" w:vAnchor="text" w:hAnchor="text" w:y="1"/>
                    <w:suppressOverlap/>
                    <w:rPr>
                      <w:sz w:val="20"/>
                      <w:szCs w:val="20"/>
                    </w:rPr>
                  </w:pPr>
                  <w:r w:rsidRPr="001F39F9">
                    <w:rPr>
                      <w:sz w:val="20"/>
                      <w:szCs w:val="20"/>
                    </w:rPr>
                    <w:t>- разликује деловање унутрашњих сила (Земљине теже, унутрашња</w:t>
                  </w:r>
                </w:p>
                <w:p w:rsidR="002F5577" w:rsidRPr="001F39F9" w:rsidRDefault="002F5577" w:rsidP="00ED578B">
                  <w:pPr>
                    <w:pStyle w:val="NoSpacing"/>
                    <w:framePr w:hSpace="180" w:wrap="around" w:vAnchor="text" w:hAnchor="text" w:y="1"/>
                    <w:suppressOverlap/>
                    <w:rPr>
                      <w:sz w:val="20"/>
                      <w:szCs w:val="20"/>
                    </w:rPr>
                  </w:pPr>
                  <w:r w:rsidRPr="001F39F9">
                    <w:rPr>
                      <w:sz w:val="20"/>
                      <w:szCs w:val="20"/>
                    </w:rPr>
                    <w:t xml:space="preserve"> топлота Земље); </w:t>
                  </w:r>
                </w:p>
                <w:p w:rsidR="002F5577" w:rsidRPr="001F39F9" w:rsidRDefault="002F5577" w:rsidP="00ED578B">
                  <w:pPr>
                    <w:pStyle w:val="NoSpacing"/>
                    <w:framePr w:hSpace="180" w:wrap="around" w:vAnchor="text" w:hAnchor="text" w:y="1"/>
                    <w:suppressOverlap/>
                    <w:rPr>
                      <w:sz w:val="20"/>
                      <w:szCs w:val="20"/>
                    </w:rPr>
                  </w:pPr>
                  <w:r w:rsidRPr="001F39F9">
                    <w:rPr>
                      <w:sz w:val="20"/>
                      <w:szCs w:val="20"/>
                    </w:rPr>
                    <w:lastRenderedPageBreak/>
                    <w:t xml:space="preserve">-разликује основне омотаче унутрашње грађе Земље; наведе спољне силе(ветар,вода)Земље; </w:t>
                  </w:r>
                </w:p>
                <w:p w:rsidR="002F5577" w:rsidRPr="001F39F9" w:rsidRDefault="002F5577" w:rsidP="00ED578B">
                  <w:pPr>
                    <w:pStyle w:val="NoSpacing"/>
                    <w:framePr w:hSpace="180" w:wrap="around" w:vAnchor="text" w:hAnchor="text" w:y="1"/>
                    <w:suppressOverlap/>
                    <w:rPr>
                      <w:sz w:val="20"/>
                      <w:szCs w:val="20"/>
                    </w:rPr>
                  </w:pPr>
                  <w:r w:rsidRPr="001F39F9">
                    <w:rPr>
                      <w:sz w:val="20"/>
                      <w:szCs w:val="20"/>
                    </w:rPr>
                    <w:t xml:space="preserve">-помоћу карте и цртежа опише начине и последице кретања </w:t>
                  </w:r>
                </w:p>
                <w:p w:rsidR="002F5577" w:rsidRPr="001F39F9" w:rsidRDefault="002F5577" w:rsidP="00ED578B">
                  <w:pPr>
                    <w:pStyle w:val="NoSpacing"/>
                    <w:framePr w:hSpace="180" w:wrap="around" w:vAnchor="text" w:hAnchor="text" w:y="1"/>
                    <w:suppressOverlap/>
                    <w:rPr>
                      <w:sz w:val="20"/>
                      <w:szCs w:val="20"/>
                    </w:rPr>
                  </w:pPr>
                  <w:r w:rsidRPr="001F39F9">
                    <w:rPr>
                      <w:sz w:val="20"/>
                      <w:szCs w:val="20"/>
                    </w:rPr>
                    <w:t xml:space="preserve">литосферних плоча ( вулканизам, земљотреси, набирање и раседање); </w:t>
                  </w:r>
                </w:p>
                <w:p w:rsidR="002F5577" w:rsidRPr="001F39F9" w:rsidRDefault="002F5577" w:rsidP="00ED578B">
                  <w:pPr>
                    <w:pStyle w:val="NoSpacing"/>
                    <w:framePr w:hSpace="180" w:wrap="around" w:vAnchor="text" w:hAnchor="text" w:y="1"/>
                    <w:suppressOverlap/>
                    <w:rPr>
                      <w:sz w:val="20"/>
                      <w:szCs w:val="20"/>
                    </w:rPr>
                  </w:pPr>
                  <w:r w:rsidRPr="001F39F9">
                    <w:rPr>
                      <w:sz w:val="20"/>
                      <w:szCs w:val="20"/>
                    </w:rPr>
                    <w:t>-разликује хипоцентар и епицентар и наведе трусне зоне у свету;</w:t>
                  </w:r>
                </w:p>
                <w:p w:rsidR="002F5577" w:rsidRPr="001F39F9" w:rsidRDefault="002F5577" w:rsidP="00ED578B">
                  <w:pPr>
                    <w:pStyle w:val="NoSpacing"/>
                    <w:framePr w:hSpace="180" w:wrap="around" w:vAnchor="text" w:hAnchor="text" w:y="1"/>
                    <w:suppressOverlap/>
                    <w:rPr>
                      <w:sz w:val="20"/>
                      <w:szCs w:val="20"/>
                    </w:rPr>
                  </w:pPr>
                  <w:r w:rsidRPr="001F39F9">
                    <w:rPr>
                      <w:sz w:val="20"/>
                      <w:szCs w:val="20"/>
                    </w:rPr>
                    <w:t xml:space="preserve">- наведе поступке које ће преузети за време земљотреса; </w:t>
                  </w:r>
                </w:p>
                <w:p w:rsidR="002F5577" w:rsidRPr="001F39F9" w:rsidRDefault="002F5577" w:rsidP="00ED578B">
                  <w:pPr>
                    <w:pStyle w:val="NoSpacing"/>
                    <w:framePr w:hSpace="180" w:wrap="around" w:vAnchor="text" w:hAnchor="text" w:y="1"/>
                    <w:suppressOverlap/>
                    <w:rPr>
                      <w:sz w:val="20"/>
                      <w:szCs w:val="20"/>
                    </w:rPr>
                  </w:pPr>
                  <w:r w:rsidRPr="001F39F9">
                    <w:rPr>
                      <w:sz w:val="20"/>
                      <w:szCs w:val="20"/>
                    </w:rPr>
                    <w:t xml:space="preserve">-опише вулканске ерупције и њене последице; </w:t>
                  </w:r>
                </w:p>
                <w:p w:rsidR="002F5577" w:rsidRPr="001F39F9" w:rsidRDefault="002F5577" w:rsidP="00ED578B">
                  <w:pPr>
                    <w:pStyle w:val="NoSpacing"/>
                    <w:framePr w:hSpace="180" w:wrap="around" w:vAnchor="text" w:hAnchor="text" w:y="1"/>
                    <w:suppressOverlap/>
                    <w:rPr>
                      <w:sz w:val="20"/>
                      <w:szCs w:val="20"/>
                    </w:rPr>
                  </w:pPr>
                  <w:r w:rsidRPr="001F39F9">
                    <w:rPr>
                      <w:sz w:val="20"/>
                      <w:szCs w:val="20"/>
                    </w:rPr>
                    <w:t>-помоћу фотографија или узорака стена разликује основне врсте стена,</w:t>
                  </w:r>
                </w:p>
                <w:p w:rsidR="002F5577" w:rsidRPr="001F39F9" w:rsidRDefault="002F5577" w:rsidP="00ED578B">
                  <w:pPr>
                    <w:pStyle w:val="NoSpacing"/>
                    <w:framePr w:hSpace="180" w:wrap="around" w:vAnchor="text" w:hAnchor="text" w:y="1"/>
                    <w:suppressOverlap/>
                    <w:rPr>
                      <w:sz w:val="20"/>
                      <w:szCs w:val="20"/>
                    </w:rPr>
                  </w:pPr>
                  <w:r w:rsidRPr="001F39F9">
                    <w:rPr>
                      <w:sz w:val="20"/>
                      <w:szCs w:val="20"/>
                    </w:rPr>
                    <w:t xml:space="preserve"> описује њихов настанак и наводи примере за њихово коришћење; </w:t>
                  </w:r>
                </w:p>
                <w:p w:rsidR="002F5577" w:rsidRPr="001F39F9" w:rsidRDefault="002F5577" w:rsidP="00ED578B">
                  <w:pPr>
                    <w:pStyle w:val="NoSpacing"/>
                    <w:framePr w:hSpace="180" w:wrap="around" w:vAnchor="text" w:hAnchor="text" w:y="1"/>
                    <w:suppressOverlap/>
                    <w:rPr>
                      <w:sz w:val="20"/>
                      <w:szCs w:val="20"/>
                    </w:rPr>
                  </w:pPr>
                  <w:r w:rsidRPr="001F39F9">
                    <w:rPr>
                      <w:sz w:val="20"/>
                      <w:szCs w:val="20"/>
                    </w:rPr>
                    <w:t>-помоћу карте, цртежа и мултимедија објашњава настанак планина</w:t>
                  </w:r>
                </w:p>
                <w:p w:rsidR="002F5577" w:rsidRPr="001F39F9" w:rsidRDefault="002F5577" w:rsidP="00ED578B">
                  <w:pPr>
                    <w:pStyle w:val="NoSpacing"/>
                    <w:framePr w:hSpace="180" w:wrap="around" w:vAnchor="text" w:hAnchor="text" w:y="1"/>
                    <w:suppressOverlap/>
                    <w:rPr>
                      <w:sz w:val="20"/>
                      <w:szCs w:val="20"/>
                    </w:rPr>
                  </w:pPr>
                  <w:r w:rsidRPr="001F39F9">
                    <w:rPr>
                      <w:sz w:val="20"/>
                      <w:szCs w:val="20"/>
                    </w:rPr>
                    <w:t xml:space="preserve"> и низија и  и разликује надморску и релативну висину;</w:t>
                  </w:r>
                </w:p>
                <w:p w:rsidR="002F5577" w:rsidRPr="001F39F9" w:rsidRDefault="002F5577" w:rsidP="00ED578B">
                  <w:pPr>
                    <w:pStyle w:val="NoSpacing"/>
                    <w:framePr w:hSpace="180" w:wrap="around" w:vAnchor="text" w:hAnchor="text" w:y="1"/>
                    <w:suppressOverlap/>
                    <w:rPr>
                      <w:sz w:val="20"/>
                      <w:szCs w:val="20"/>
                    </w:rPr>
                  </w:pPr>
                  <w:r w:rsidRPr="001F39F9">
                    <w:rPr>
                      <w:sz w:val="20"/>
                      <w:szCs w:val="20"/>
                    </w:rPr>
                    <w:t xml:space="preserve">- разликује ерозивне и акумулативне процесе; </w:t>
                  </w:r>
                </w:p>
                <w:p w:rsidR="002F5577" w:rsidRPr="001F39F9" w:rsidRDefault="002F5577" w:rsidP="00ED578B">
                  <w:pPr>
                    <w:pStyle w:val="NoSpacing"/>
                    <w:framePr w:hSpace="180" w:wrap="around" w:vAnchor="text" w:hAnchor="text" w:y="1"/>
                    <w:suppressOverlap/>
                    <w:rPr>
                      <w:sz w:val="20"/>
                      <w:szCs w:val="20"/>
                    </w:rPr>
                  </w:pPr>
                  <w:r w:rsidRPr="001F39F9">
                    <w:rPr>
                      <w:sz w:val="20"/>
                      <w:szCs w:val="20"/>
                    </w:rPr>
                    <w:t>-наведе примере деловања човека на промене у рељефу ( бране, насипи, копови)</w:t>
                  </w:r>
                </w:p>
                <w:p w:rsidR="002F5577" w:rsidRPr="001F39F9" w:rsidRDefault="002F5577" w:rsidP="00ED578B">
                  <w:pPr>
                    <w:pStyle w:val="NoSpacing"/>
                    <w:framePr w:hSpace="180" w:wrap="around" w:vAnchor="text" w:hAnchor="text" w:y="1"/>
                    <w:suppressOverlap/>
                    <w:rPr>
                      <w:sz w:val="20"/>
                      <w:szCs w:val="20"/>
                      <w:lang w:val="sr-Cyrl-CS"/>
                    </w:rPr>
                  </w:pPr>
                  <w:r w:rsidRPr="001F39F9">
                    <w:rPr>
                      <w:sz w:val="20"/>
                      <w:szCs w:val="20"/>
                      <w:lang w:val="sr-Cyrl-CS"/>
                    </w:rPr>
                    <w:t xml:space="preserve">-опише структуру атмосфере; </w:t>
                  </w:r>
                </w:p>
                <w:p w:rsidR="002F5577" w:rsidRPr="001F39F9" w:rsidRDefault="002F5577" w:rsidP="00ED578B">
                  <w:pPr>
                    <w:pStyle w:val="NoSpacing"/>
                    <w:framePr w:hSpace="180" w:wrap="around" w:vAnchor="text" w:hAnchor="text" w:y="1"/>
                    <w:suppressOverlap/>
                    <w:rPr>
                      <w:sz w:val="20"/>
                      <w:szCs w:val="20"/>
                      <w:lang w:val="sr-Cyrl-CS"/>
                    </w:rPr>
                  </w:pPr>
                  <w:r w:rsidRPr="001F39F9">
                    <w:rPr>
                      <w:sz w:val="20"/>
                      <w:szCs w:val="20"/>
                      <w:lang w:val="sr-Cyrl-CS"/>
                    </w:rPr>
                    <w:t xml:space="preserve">-наведе временске промене које се дешавају у тропосфери </w:t>
                  </w:r>
                </w:p>
                <w:p w:rsidR="002F5577" w:rsidRPr="001F39F9" w:rsidRDefault="002F5577" w:rsidP="00ED578B">
                  <w:pPr>
                    <w:pStyle w:val="NoSpacing"/>
                    <w:framePr w:hSpace="180" w:wrap="around" w:vAnchor="text" w:hAnchor="text" w:y="1"/>
                    <w:suppressOverlap/>
                    <w:rPr>
                      <w:sz w:val="20"/>
                      <w:szCs w:val="20"/>
                      <w:lang w:val="sr-Cyrl-CS"/>
                    </w:rPr>
                  </w:pPr>
                  <w:r w:rsidRPr="001F39F9">
                    <w:rPr>
                      <w:sz w:val="20"/>
                      <w:szCs w:val="20"/>
                      <w:lang w:val="sr-Cyrl-CS"/>
                    </w:rPr>
                    <w:t>(ветрови, падавине, облаци, загревање ваздуха);</w:t>
                  </w:r>
                </w:p>
                <w:p w:rsidR="002F5577" w:rsidRPr="001F39F9" w:rsidRDefault="002F5577" w:rsidP="00ED578B">
                  <w:pPr>
                    <w:pStyle w:val="NoSpacing"/>
                    <w:framePr w:hSpace="180" w:wrap="around" w:vAnchor="text" w:hAnchor="text" w:y="1"/>
                    <w:suppressOverlap/>
                    <w:rPr>
                      <w:sz w:val="20"/>
                      <w:szCs w:val="20"/>
                      <w:lang w:val="sr-Cyrl-CS"/>
                    </w:rPr>
                  </w:pPr>
                  <w:r w:rsidRPr="001F39F9">
                    <w:rPr>
                      <w:sz w:val="20"/>
                      <w:szCs w:val="20"/>
                      <w:lang w:val="sr-Cyrl-CS"/>
                    </w:rPr>
                    <w:t xml:space="preserve">- разликује појам времена од појма климе; </w:t>
                  </w:r>
                </w:p>
                <w:p w:rsidR="002F5577" w:rsidRPr="001F39F9" w:rsidRDefault="002F5577" w:rsidP="00ED578B">
                  <w:pPr>
                    <w:pStyle w:val="NoSpacing"/>
                    <w:framePr w:hSpace="180" w:wrap="around" w:vAnchor="text" w:hAnchor="text" w:y="1"/>
                    <w:suppressOverlap/>
                    <w:rPr>
                      <w:sz w:val="20"/>
                      <w:szCs w:val="20"/>
                      <w:lang w:val="sr-Cyrl-CS"/>
                    </w:rPr>
                  </w:pPr>
                  <w:r w:rsidRPr="001F39F9">
                    <w:rPr>
                      <w:sz w:val="20"/>
                      <w:szCs w:val="20"/>
                      <w:lang w:val="sr-Cyrl-CS"/>
                    </w:rPr>
                    <w:t xml:space="preserve">-графички представи и црта климатске елементе </w:t>
                  </w:r>
                </w:p>
                <w:p w:rsidR="002F5577" w:rsidRPr="001F39F9" w:rsidRDefault="002F5577" w:rsidP="00ED578B">
                  <w:pPr>
                    <w:pStyle w:val="NoSpacing"/>
                    <w:framePr w:hSpace="180" w:wrap="around" w:vAnchor="text" w:hAnchor="text" w:y="1"/>
                    <w:suppressOverlap/>
                    <w:rPr>
                      <w:sz w:val="20"/>
                      <w:szCs w:val="20"/>
                      <w:lang w:val="sr-Cyrl-CS"/>
                    </w:rPr>
                  </w:pPr>
                  <w:r w:rsidRPr="001F39F9">
                    <w:rPr>
                      <w:sz w:val="20"/>
                      <w:szCs w:val="20"/>
                      <w:lang w:val="sr-Cyrl-CS"/>
                    </w:rPr>
                    <w:t xml:space="preserve">(климадијаграм) користећи ИКТ; </w:t>
                  </w:r>
                </w:p>
                <w:p w:rsidR="002F5577" w:rsidRPr="001F39F9" w:rsidRDefault="002F5577" w:rsidP="00ED578B">
                  <w:pPr>
                    <w:pStyle w:val="NoSpacing"/>
                    <w:framePr w:hSpace="180" w:wrap="around" w:vAnchor="text" w:hAnchor="text" w:y="1"/>
                    <w:suppressOverlap/>
                    <w:rPr>
                      <w:sz w:val="20"/>
                      <w:szCs w:val="20"/>
                      <w:lang w:val="sr-Cyrl-CS"/>
                    </w:rPr>
                  </w:pPr>
                  <w:r w:rsidRPr="001F39F9">
                    <w:rPr>
                      <w:sz w:val="20"/>
                      <w:szCs w:val="20"/>
                      <w:lang w:val="sr-Cyrl-CS"/>
                    </w:rPr>
                    <w:t xml:space="preserve">-користи дневне метеоролошке извештаје из медија </w:t>
                  </w:r>
                </w:p>
                <w:p w:rsidR="002F5577" w:rsidRPr="001F39F9" w:rsidRDefault="002F5577" w:rsidP="00ED578B">
                  <w:pPr>
                    <w:pStyle w:val="NoSpacing"/>
                    <w:framePr w:hSpace="180" w:wrap="around" w:vAnchor="text" w:hAnchor="text" w:y="1"/>
                    <w:suppressOverlap/>
                    <w:rPr>
                      <w:sz w:val="20"/>
                      <w:szCs w:val="20"/>
                      <w:lang w:val="sr-Cyrl-CS"/>
                    </w:rPr>
                  </w:pPr>
                  <w:r w:rsidRPr="001F39F9">
                    <w:rPr>
                      <w:sz w:val="20"/>
                      <w:szCs w:val="20"/>
                      <w:lang w:val="sr-Cyrl-CS"/>
                    </w:rPr>
                    <w:t xml:space="preserve">и планира своје активности у складу са њима; </w:t>
                  </w:r>
                </w:p>
                <w:p w:rsidR="002F5577" w:rsidRPr="001F39F9" w:rsidRDefault="002F5577" w:rsidP="00ED578B">
                  <w:pPr>
                    <w:pStyle w:val="NoSpacing"/>
                    <w:framePr w:hSpace="180" w:wrap="around" w:vAnchor="text" w:hAnchor="text" w:y="1"/>
                    <w:suppressOverlap/>
                    <w:rPr>
                      <w:sz w:val="20"/>
                      <w:szCs w:val="20"/>
                      <w:lang w:val="sr-Cyrl-CS"/>
                    </w:rPr>
                  </w:pPr>
                  <w:r w:rsidRPr="001F39F9">
                    <w:rPr>
                      <w:sz w:val="20"/>
                      <w:szCs w:val="20"/>
                      <w:lang w:val="sr-Cyrl-CS"/>
                    </w:rPr>
                    <w:t xml:space="preserve">-наводи примере утицаја човека на загађење атмосфере </w:t>
                  </w:r>
                </w:p>
                <w:p w:rsidR="002F5577" w:rsidRPr="001F39F9" w:rsidRDefault="002F5577" w:rsidP="00ED578B">
                  <w:pPr>
                    <w:pStyle w:val="NoSpacing"/>
                    <w:framePr w:hSpace="180" w:wrap="around" w:vAnchor="text" w:hAnchor="text" w:y="1"/>
                    <w:suppressOverlap/>
                    <w:rPr>
                      <w:sz w:val="20"/>
                      <w:szCs w:val="20"/>
                      <w:lang w:val="sr-Cyrl-CS"/>
                    </w:rPr>
                  </w:pPr>
                  <w:r w:rsidRPr="001F39F9">
                    <w:rPr>
                      <w:sz w:val="20"/>
                      <w:szCs w:val="20"/>
                      <w:lang w:val="sr-Cyrl-CS"/>
                    </w:rPr>
                    <w:t xml:space="preserve">и предвиђа последице таквог понашања; </w:t>
                  </w:r>
                </w:p>
                <w:p w:rsidR="002F5577" w:rsidRPr="001F39F9" w:rsidRDefault="002F5577" w:rsidP="00ED578B">
                  <w:pPr>
                    <w:pStyle w:val="NoSpacing"/>
                    <w:framePr w:hSpace="180" w:wrap="around" w:vAnchor="text" w:hAnchor="text" w:y="1"/>
                    <w:suppressOverlap/>
                    <w:rPr>
                      <w:sz w:val="20"/>
                      <w:szCs w:val="20"/>
                    </w:rPr>
                  </w:pPr>
                  <w:r w:rsidRPr="001F39F9">
                    <w:rPr>
                      <w:sz w:val="20"/>
                      <w:szCs w:val="20"/>
                    </w:rPr>
                    <w:t>- уочава и разликује на географској карти океане, већа мора,</w:t>
                  </w:r>
                </w:p>
                <w:p w:rsidR="002F5577" w:rsidRPr="001F39F9" w:rsidRDefault="002F5577" w:rsidP="00ED578B">
                  <w:pPr>
                    <w:pStyle w:val="NoSpacing"/>
                    <w:framePr w:hSpace="180" w:wrap="around" w:vAnchor="text" w:hAnchor="text" w:y="1"/>
                    <w:suppressOverlap/>
                    <w:rPr>
                      <w:sz w:val="20"/>
                      <w:szCs w:val="20"/>
                    </w:rPr>
                  </w:pPr>
                  <w:r w:rsidRPr="001F39F9">
                    <w:rPr>
                      <w:sz w:val="20"/>
                      <w:szCs w:val="20"/>
                    </w:rPr>
                    <w:t xml:space="preserve"> заливе и мореузе; </w:t>
                  </w:r>
                </w:p>
                <w:p w:rsidR="002F5577" w:rsidRPr="001F39F9" w:rsidRDefault="002F5577" w:rsidP="00ED578B">
                  <w:pPr>
                    <w:pStyle w:val="NoSpacing"/>
                    <w:framePr w:hSpace="180" w:wrap="around" w:vAnchor="text" w:hAnchor="text" w:y="1"/>
                    <w:suppressOverlap/>
                    <w:rPr>
                      <w:sz w:val="20"/>
                      <w:szCs w:val="20"/>
                    </w:rPr>
                  </w:pPr>
                  <w:r w:rsidRPr="001F39F9">
                    <w:rPr>
                      <w:sz w:val="20"/>
                      <w:szCs w:val="20"/>
                    </w:rPr>
                    <w:t xml:space="preserve">-наведе и опише својства морске воде, помоћу карте </w:t>
                  </w:r>
                </w:p>
                <w:p w:rsidR="002F5577" w:rsidRPr="001F39F9" w:rsidRDefault="002F5577" w:rsidP="00ED578B">
                  <w:pPr>
                    <w:pStyle w:val="NoSpacing"/>
                    <w:framePr w:hSpace="180" w:wrap="around" w:vAnchor="text" w:hAnchor="text" w:y="1"/>
                    <w:suppressOverlap/>
                    <w:rPr>
                      <w:sz w:val="20"/>
                      <w:szCs w:val="20"/>
                    </w:rPr>
                  </w:pPr>
                  <w:r w:rsidRPr="001F39F9">
                    <w:rPr>
                      <w:sz w:val="20"/>
                      <w:szCs w:val="20"/>
                    </w:rPr>
                    <w:t xml:space="preserve">прави разлику између речне мреже и речног слива; </w:t>
                  </w:r>
                </w:p>
                <w:p w:rsidR="002F5577" w:rsidRPr="001F39F9" w:rsidRDefault="002F5577" w:rsidP="00ED578B">
                  <w:pPr>
                    <w:pStyle w:val="NoSpacing"/>
                    <w:framePr w:hSpace="180" w:wrap="around" w:vAnchor="text" w:hAnchor="text" w:y="1"/>
                    <w:suppressOverlap/>
                    <w:rPr>
                      <w:sz w:val="20"/>
                      <w:szCs w:val="20"/>
                    </w:rPr>
                  </w:pPr>
                  <w:r w:rsidRPr="001F39F9">
                    <w:rPr>
                      <w:sz w:val="20"/>
                      <w:szCs w:val="20"/>
                    </w:rPr>
                    <w:t xml:space="preserve">-наведе и опише елементе реке (извор, ушће, различити </w:t>
                  </w:r>
                </w:p>
                <w:p w:rsidR="002F5577" w:rsidRPr="001F39F9" w:rsidRDefault="002F5577" w:rsidP="00ED578B">
                  <w:pPr>
                    <w:pStyle w:val="NoSpacing"/>
                    <w:framePr w:hSpace="180" w:wrap="around" w:vAnchor="text" w:hAnchor="text" w:y="1"/>
                    <w:suppressOverlap/>
                    <w:rPr>
                      <w:sz w:val="20"/>
                      <w:szCs w:val="20"/>
                    </w:rPr>
                  </w:pPr>
                  <w:r w:rsidRPr="001F39F9">
                    <w:rPr>
                      <w:sz w:val="20"/>
                      <w:szCs w:val="20"/>
                    </w:rPr>
                    <w:t xml:space="preserve">падови на речном току); </w:t>
                  </w:r>
                </w:p>
                <w:p w:rsidR="002F5577" w:rsidRPr="001F39F9" w:rsidRDefault="002F5577" w:rsidP="00ED578B">
                  <w:pPr>
                    <w:pStyle w:val="NoSpacing"/>
                    <w:framePr w:hSpace="180" w:wrap="around" w:vAnchor="text" w:hAnchor="text" w:y="1"/>
                    <w:suppressOverlap/>
                    <w:rPr>
                      <w:sz w:val="20"/>
                      <w:szCs w:val="20"/>
                    </w:rPr>
                  </w:pPr>
                  <w:r w:rsidRPr="001F39F9">
                    <w:rPr>
                      <w:sz w:val="20"/>
                      <w:szCs w:val="20"/>
                    </w:rPr>
                    <w:t xml:space="preserve">-разликује типове језерских басена према начину </w:t>
                  </w:r>
                  <w:r w:rsidRPr="001F39F9">
                    <w:rPr>
                      <w:sz w:val="20"/>
                      <w:szCs w:val="20"/>
                    </w:rPr>
                    <w:lastRenderedPageBreak/>
                    <w:t xml:space="preserve">постанка; </w:t>
                  </w:r>
                </w:p>
                <w:p w:rsidR="002F5577" w:rsidRPr="001F39F9" w:rsidRDefault="002F5577" w:rsidP="00ED578B">
                  <w:pPr>
                    <w:pStyle w:val="NoSpacing"/>
                    <w:framePr w:hSpace="180" w:wrap="around" w:vAnchor="text" w:hAnchor="text" w:y="1"/>
                    <w:suppressOverlap/>
                    <w:rPr>
                      <w:sz w:val="20"/>
                      <w:szCs w:val="20"/>
                      <w:lang w:val="sr-Cyrl-CS"/>
                    </w:rPr>
                  </w:pPr>
                  <w:r w:rsidRPr="001F39F9">
                    <w:rPr>
                      <w:sz w:val="20"/>
                      <w:szCs w:val="20"/>
                    </w:rPr>
                    <w:t>-наведе узроке настанка</w:t>
                  </w:r>
                  <w:r w:rsidRPr="001F39F9">
                    <w:rPr>
                      <w:sz w:val="20"/>
                      <w:szCs w:val="20"/>
                      <w:lang w:val="sr-Cyrl-CS"/>
                    </w:rPr>
                    <w:t xml:space="preserve"> поплава и бујица и објасни последице </w:t>
                  </w:r>
                </w:p>
                <w:p w:rsidR="002F5577" w:rsidRPr="001F39F9" w:rsidRDefault="002F5577" w:rsidP="00ED578B">
                  <w:pPr>
                    <w:pStyle w:val="NoSpacing"/>
                    <w:framePr w:hSpace="180" w:wrap="around" w:vAnchor="text" w:hAnchor="text" w:y="1"/>
                    <w:suppressOverlap/>
                    <w:rPr>
                      <w:sz w:val="20"/>
                      <w:szCs w:val="20"/>
                      <w:lang w:val="sr-Cyrl-CS"/>
                    </w:rPr>
                  </w:pPr>
                  <w:r w:rsidRPr="001F39F9">
                    <w:rPr>
                      <w:sz w:val="20"/>
                      <w:szCs w:val="20"/>
                    </w:rPr>
                    <w:t xml:space="preserve">- </w:t>
                  </w:r>
                  <w:r w:rsidRPr="001F39F9">
                    <w:rPr>
                      <w:sz w:val="20"/>
                      <w:szCs w:val="20"/>
                      <w:lang w:val="sr-Cyrl-CS"/>
                    </w:rPr>
                    <w:t xml:space="preserve">помоћу карте повеже климатске услове са распрострањеношћу </w:t>
                  </w:r>
                </w:p>
                <w:p w:rsidR="002F5577" w:rsidRPr="001F39F9" w:rsidRDefault="002F5577" w:rsidP="00ED578B">
                  <w:pPr>
                    <w:pStyle w:val="NoSpacing"/>
                    <w:framePr w:hSpace="180" w:wrap="around" w:vAnchor="text" w:hAnchor="text" w:y="1"/>
                    <w:suppressOverlap/>
                    <w:rPr>
                      <w:sz w:val="20"/>
                      <w:szCs w:val="20"/>
                      <w:lang w:val="sr-Cyrl-CS"/>
                    </w:rPr>
                  </w:pPr>
                  <w:r w:rsidRPr="001F39F9">
                    <w:rPr>
                      <w:sz w:val="20"/>
                      <w:szCs w:val="20"/>
                      <w:lang w:val="sr-Cyrl-CS"/>
                    </w:rPr>
                    <w:t>живог света на Земљи;</w:t>
                  </w:r>
                </w:p>
                <w:p w:rsidR="002F5577" w:rsidRPr="001F39F9" w:rsidRDefault="002F5577" w:rsidP="00ED578B">
                  <w:pPr>
                    <w:pStyle w:val="NoSpacing"/>
                    <w:framePr w:hSpace="180" w:wrap="around" w:vAnchor="text" w:hAnchor="text" w:y="1"/>
                    <w:suppressOverlap/>
                    <w:rPr>
                      <w:sz w:val="20"/>
                      <w:szCs w:val="20"/>
                      <w:lang w:val="sr-Cyrl-CS"/>
                    </w:rPr>
                  </w:pPr>
                  <w:r w:rsidRPr="001F39F9">
                    <w:rPr>
                      <w:sz w:val="20"/>
                      <w:szCs w:val="20"/>
                      <w:lang w:val="sr-Cyrl-CS"/>
                    </w:rPr>
                    <w:t xml:space="preserve">- помоћу карте наведе природне зоне и карактеристичан </w:t>
                  </w:r>
                </w:p>
                <w:p w:rsidR="002F5577" w:rsidRPr="001F39F9" w:rsidRDefault="002F5577" w:rsidP="00ED578B">
                  <w:pPr>
                    <w:pStyle w:val="NoSpacing"/>
                    <w:framePr w:hSpace="180" w:wrap="around" w:vAnchor="text" w:hAnchor="text" w:y="1"/>
                    <w:suppressOverlap/>
                    <w:rPr>
                      <w:sz w:val="20"/>
                      <w:szCs w:val="20"/>
                      <w:lang w:val="sr-Cyrl-CS"/>
                    </w:rPr>
                  </w:pPr>
                  <w:r w:rsidRPr="001F39F9">
                    <w:rPr>
                      <w:sz w:val="20"/>
                      <w:szCs w:val="20"/>
                      <w:lang w:val="sr-Cyrl-CS"/>
                    </w:rPr>
                    <w:t xml:space="preserve">живи свет у њима; </w:t>
                  </w:r>
                </w:p>
                <w:p w:rsidR="002F5577" w:rsidRPr="001F39F9" w:rsidRDefault="002F5577" w:rsidP="00ED578B">
                  <w:pPr>
                    <w:pStyle w:val="NoSpacing"/>
                    <w:framePr w:hSpace="180" w:wrap="around" w:vAnchor="text" w:hAnchor="text" w:y="1"/>
                    <w:suppressOverlap/>
                    <w:rPr>
                      <w:sz w:val="20"/>
                      <w:szCs w:val="20"/>
                      <w:lang w:val="sr-Cyrl-CS"/>
                    </w:rPr>
                  </w:pPr>
                  <w:r w:rsidRPr="001F39F9">
                    <w:rPr>
                      <w:sz w:val="20"/>
                      <w:szCs w:val="20"/>
                      <w:lang w:val="sr-Cyrl-CS"/>
                    </w:rPr>
                    <w:t>-опише утицај човека на изумирање одређених</w:t>
                  </w:r>
                </w:p>
                <w:p w:rsidR="002F5577" w:rsidRPr="001F39F9" w:rsidRDefault="002F5577" w:rsidP="00ED578B">
                  <w:pPr>
                    <w:pStyle w:val="NoSpacing"/>
                    <w:framePr w:hSpace="180" w:wrap="around" w:vAnchor="text" w:hAnchor="text" w:y="1"/>
                    <w:suppressOverlap/>
                    <w:rPr>
                      <w:sz w:val="20"/>
                      <w:szCs w:val="20"/>
                      <w:lang w:val="sr-Cyrl-CS"/>
                    </w:rPr>
                  </w:pPr>
                  <w:r w:rsidRPr="001F39F9">
                    <w:rPr>
                      <w:sz w:val="20"/>
                      <w:szCs w:val="20"/>
                      <w:lang w:val="sr-Cyrl-CS"/>
                    </w:rPr>
                    <w:t xml:space="preserve"> биљних и животињских врста;</w:t>
                  </w:r>
                </w:p>
                <w:p w:rsidR="002F5577" w:rsidRPr="001F39F9" w:rsidRDefault="002F5577" w:rsidP="00ED578B">
                  <w:pPr>
                    <w:pStyle w:val="NoSpacing"/>
                    <w:framePr w:hSpace="180" w:wrap="around" w:vAnchor="text" w:hAnchor="text" w:y="1"/>
                    <w:suppressOverlap/>
                    <w:rPr>
                      <w:sz w:val="20"/>
                      <w:szCs w:val="20"/>
                    </w:rPr>
                  </w:pPr>
                  <w:r w:rsidRPr="001F39F9">
                    <w:rPr>
                      <w:sz w:val="20"/>
                      <w:szCs w:val="20"/>
                      <w:lang w:val="sr-Cyrl-CS"/>
                    </w:rPr>
                    <w:t>-наведе примере за заштиту живог света на Земљи</w:t>
                  </w:r>
                </w:p>
              </w:tc>
            </w:tr>
          </w:tbl>
          <w:p w:rsidR="00EF2008" w:rsidRPr="0010191F" w:rsidRDefault="00162C44" w:rsidP="00162C44">
            <w:pPr>
              <w:spacing w:after="0" w:line="240" w:lineRule="auto"/>
              <w:rPr>
                <w:rFonts w:ascii="Times New Roman" w:hAnsi="Times New Roman"/>
                <w:sz w:val="20"/>
                <w:szCs w:val="20"/>
              </w:rPr>
            </w:pPr>
            <w:r w:rsidRPr="001F39F9">
              <w:rPr>
                <w:rFonts w:ascii="Times New Roman" w:hAnsi="Times New Roman"/>
                <w:sz w:val="20"/>
                <w:szCs w:val="20"/>
              </w:rPr>
              <w:lastRenderedPageBreak/>
              <w:t>ШЕСТИ РАЗРЕД</w:t>
            </w:r>
            <w:r w:rsidR="0010191F">
              <w:rPr>
                <w:rFonts w:ascii="Times New Roman" w:hAnsi="Times New Roman"/>
                <w:sz w:val="20"/>
                <w:szCs w:val="20"/>
              </w:rPr>
              <w:t xml:space="preserve">  недељни фонд часова 2  годишњи фонд часова 72</w:t>
            </w:r>
          </w:p>
          <w:p w:rsidR="00EF2008" w:rsidRPr="001F39F9" w:rsidRDefault="00EF2008" w:rsidP="00EF2008">
            <w:pPr>
              <w:spacing w:after="0" w:line="240" w:lineRule="auto"/>
              <w:ind w:left="10080"/>
              <w:rPr>
                <w:rFonts w:ascii="Times New Roman" w:hAnsi="Times New Roman"/>
                <w:sz w:val="20"/>
                <w:szCs w:val="20"/>
              </w:rPr>
            </w:pPr>
          </w:p>
          <w:tbl>
            <w:tblPr>
              <w:tblW w:w="876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717"/>
              <w:gridCol w:w="2513"/>
              <w:gridCol w:w="2216"/>
              <w:gridCol w:w="2315"/>
            </w:tblGrid>
            <w:tr w:rsidR="0010191F" w:rsidRPr="001F39F9" w:rsidTr="0010191F">
              <w:trPr>
                <w:trHeight w:val="372"/>
                <w:jc w:val="center"/>
              </w:trPr>
              <w:tc>
                <w:tcPr>
                  <w:tcW w:w="1717" w:type="dxa"/>
                  <w:shd w:val="clear" w:color="auto" w:fill="auto"/>
                  <w:vAlign w:val="center"/>
                </w:tcPr>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b/>
                      <w:sz w:val="20"/>
                      <w:szCs w:val="20"/>
                    </w:rPr>
                    <w:t>МЕСЕЦ РЕАЛИЗАЦИЈЕ</w:t>
                  </w:r>
                </w:p>
              </w:tc>
              <w:tc>
                <w:tcPr>
                  <w:tcW w:w="2513" w:type="dxa"/>
                  <w:shd w:val="clear" w:color="auto" w:fill="auto"/>
                  <w:vAlign w:val="center"/>
                </w:tcPr>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b/>
                      <w:sz w:val="20"/>
                      <w:szCs w:val="20"/>
                    </w:rPr>
                    <w:t>НАСТАВНА ТЕМА</w:t>
                  </w:r>
                </w:p>
              </w:tc>
              <w:tc>
                <w:tcPr>
                  <w:tcW w:w="2216" w:type="dxa"/>
                </w:tcPr>
                <w:p w:rsidR="0010191F" w:rsidRPr="001F39F9" w:rsidRDefault="0010191F" w:rsidP="00ED578B">
                  <w:pPr>
                    <w:framePr w:hSpace="180" w:wrap="around" w:vAnchor="text" w:hAnchor="text" w:y="1"/>
                    <w:suppressOverlap/>
                    <w:jc w:val="center"/>
                    <w:rPr>
                      <w:rFonts w:ascii="Times New Roman" w:hAnsi="Times New Roman"/>
                      <w:b/>
                      <w:bCs/>
                      <w:sz w:val="20"/>
                      <w:szCs w:val="20"/>
                    </w:rPr>
                  </w:pPr>
                  <w:r w:rsidRPr="001F39F9">
                    <w:rPr>
                      <w:rFonts w:ascii="Times New Roman" w:hAnsi="Times New Roman"/>
                      <w:b/>
                      <w:bCs/>
                      <w:sz w:val="20"/>
                      <w:szCs w:val="20"/>
                    </w:rPr>
                    <w:t>СТАНДАРДИ</w:t>
                  </w:r>
                </w:p>
              </w:tc>
              <w:tc>
                <w:tcPr>
                  <w:tcW w:w="2315" w:type="dxa"/>
                </w:tcPr>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b/>
                      <w:sz w:val="20"/>
                      <w:szCs w:val="20"/>
                    </w:rPr>
                    <w:t>КОМПЕНТЕНЦИЈЕ</w:t>
                  </w:r>
                </w:p>
              </w:tc>
            </w:tr>
            <w:tr w:rsidR="0010191F" w:rsidRPr="001F39F9" w:rsidTr="0010191F">
              <w:trPr>
                <w:trHeight w:val="523"/>
                <w:jc w:val="center"/>
              </w:trPr>
              <w:tc>
                <w:tcPr>
                  <w:tcW w:w="1717" w:type="dxa"/>
                  <w:shd w:val="clear" w:color="auto" w:fill="auto"/>
                  <w:vAlign w:val="center"/>
                </w:tcPr>
                <w:p w:rsidR="0010191F" w:rsidRPr="001F39F9" w:rsidRDefault="0010191F" w:rsidP="00ED578B">
                  <w:pPr>
                    <w:framePr w:hSpace="180" w:wrap="around" w:vAnchor="text" w:hAnchor="text" w:y="1"/>
                    <w:spacing w:after="0" w:line="240" w:lineRule="auto"/>
                    <w:suppressOverlap/>
                    <w:jc w:val="both"/>
                    <w:rPr>
                      <w:rFonts w:ascii="Times New Roman" w:hAnsi="Times New Roman"/>
                      <w:b/>
                      <w:sz w:val="20"/>
                      <w:szCs w:val="20"/>
                    </w:rPr>
                  </w:pPr>
                  <w:r w:rsidRPr="001F39F9">
                    <w:rPr>
                      <w:rFonts w:ascii="Times New Roman" w:hAnsi="Times New Roman"/>
                      <w:b/>
                      <w:sz w:val="20"/>
                      <w:szCs w:val="20"/>
                    </w:rPr>
                    <w:t>Септембар</w:t>
                  </w:r>
                </w:p>
              </w:tc>
              <w:tc>
                <w:tcPr>
                  <w:tcW w:w="2513" w:type="dxa"/>
                  <w:shd w:val="clear" w:color="auto" w:fill="auto"/>
                  <w:vAlign w:val="center"/>
                </w:tcPr>
                <w:p w:rsidR="0010191F" w:rsidRPr="001F39F9" w:rsidRDefault="0010191F" w:rsidP="00ED578B">
                  <w:pPr>
                    <w:framePr w:hSpace="180" w:wrap="around" w:vAnchor="text" w:hAnchor="text" w:y="1"/>
                    <w:spacing w:after="0" w:line="240" w:lineRule="auto"/>
                    <w:suppressOverlap/>
                    <w:jc w:val="center"/>
                    <w:rPr>
                      <w:rFonts w:ascii="Times New Roman" w:hAnsi="Times New Roman"/>
                      <w:sz w:val="20"/>
                      <w:szCs w:val="20"/>
                    </w:rPr>
                  </w:pPr>
                  <w:r w:rsidRPr="001F39F9">
                    <w:rPr>
                      <w:rFonts w:ascii="Times New Roman" w:hAnsi="Times New Roman"/>
                      <w:sz w:val="20"/>
                      <w:szCs w:val="20"/>
                    </w:rPr>
                    <w:t>ДРУШТВЕНА ГЕОГРАФИЈА</w:t>
                  </w:r>
                </w:p>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bCs/>
                      <w:color w:val="000000"/>
                      <w:kern w:val="24"/>
                      <w:sz w:val="20"/>
                      <w:szCs w:val="20"/>
                    </w:rPr>
                    <w:t>ГЕОГРАФСКА КАРТА</w:t>
                  </w:r>
                </w:p>
              </w:tc>
              <w:tc>
                <w:tcPr>
                  <w:tcW w:w="2216" w:type="dxa"/>
                </w:tcPr>
                <w:p w:rsidR="0010191F" w:rsidRPr="001F39F9" w:rsidRDefault="0010191F" w:rsidP="00ED578B">
                  <w:pPr>
                    <w:pStyle w:val="NoSpacing"/>
                    <w:framePr w:hSpace="180" w:wrap="around" w:vAnchor="text" w:hAnchor="text" w:y="1"/>
                    <w:suppressOverlap/>
                    <w:rPr>
                      <w:sz w:val="20"/>
                      <w:szCs w:val="20"/>
                    </w:rPr>
                  </w:pPr>
                  <w:r w:rsidRPr="001F39F9">
                    <w:rPr>
                      <w:sz w:val="20"/>
                      <w:szCs w:val="20"/>
                    </w:rPr>
                    <w:t xml:space="preserve">ГЕ 1.1.1., ГЕ 1.1.2., ГЕ 1.1.3., ГЕ 2.1.1., </w:t>
                  </w:r>
                </w:p>
                <w:p w:rsidR="0010191F" w:rsidRPr="001F39F9" w:rsidRDefault="0010191F" w:rsidP="00ED578B">
                  <w:pPr>
                    <w:pStyle w:val="NoSpacing"/>
                    <w:framePr w:hSpace="180" w:wrap="around" w:vAnchor="text" w:hAnchor="text" w:y="1"/>
                    <w:suppressOverlap/>
                    <w:rPr>
                      <w:sz w:val="20"/>
                      <w:szCs w:val="20"/>
                    </w:rPr>
                  </w:pPr>
                  <w:r w:rsidRPr="001F39F9">
                    <w:rPr>
                      <w:sz w:val="20"/>
                      <w:szCs w:val="20"/>
                    </w:rPr>
                    <w:t>ГЕ 2.1.2., ГЕ 2.1.3.,</w:t>
                  </w:r>
                </w:p>
                <w:p w:rsidR="0010191F" w:rsidRPr="001F39F9" w:rsidRDefault="0010191F" w:rsidP="00ED578B">
                  <w:pPr>
                    <w:pStyle w:val="NoSpacing"/>
                    <w:framePr w:hSpace="180" w:wrap="around" w:vAnchor="text" w:hAnchor="text" w:y="1"/>
                    <w:suppressOverlap/>
                    <w:rPr>
                      <w:sz w:val="20"/>
                      <w:szCs w:val="20"/>
                    </w:rPr>
                  </w:pPr>
                  <w:r w:rsidRPr="001F39F9">
                    <w:rPr>
                      <w:sz w:val="20"/>
                      <w:szCs w:val="20"/>
                    </w:rPr>
                    <w:t>ГЕ 2.1.4., ГЕ 3.1.1.</w:t>
                  </w:r>
                </w:p>
              </w:tc>
              <w:tc>
                <w:tcPr>
                  <w:tcW w:w="2315" w:type="dxa"/>
                  <w:vMerge w:val="restart"/>
                </w:tcPr>
                <w:p w:rsidR="0010191F" w:rsidRPr="001F39F9" w:rsidRDefault="0010191F" w:rsidP="00ED578B">
                  <w:pPr>
                    <w:pStyle w:val="ListParagraph"/>
                    <w:framePr w:hSpace="180" w:wrap="around" w:vAnchor="text" w:hAnchor="text" w:y="1"/>
                    <w:spacing w:after="0" w:line="240" w:lineRule="auto"/>
                    <w:ind w:left="0"/>
                    <w:suppressOverlap/>
                    <w:rPr>
                      <w:sz w:val="20"/>
                      <w:szCs w:val="20"/>
                    </w:rPr>
                  </w:pPr>
                  <w:r w:rsidRPr="001F39F9">
                    <w:rPr>
                      <w:sz w:val="20"/>
                      <w:szCs w:val="20"/>
                    </w:rPr>
                    <w:t>Компетенција за целоживотно учење</w:t>
                  </w:r>
                </w:p>
                <w:p w:rsidR="0010191F" w:rsidRPr="001F39F9" w:rsidRDefault="0010191F" w:rsidP="00ED578B">
                  <w:pPr>
                    <w:pStyle w:val="ListParagraph"/>
                    <w:framePr w:hSpace="180" w:wrap="around" w:vAnchor="text" w:hAnchor="text" w:y="1"/>
                    <w:spacing w:after="0" w:line="240" w:lineRule="auto"/>
                    <w:ind w:left="0"/>
                    <w:suppressOverlap/>
                    <w:rPr>
                      <w:sz w:val="20"/>
                      <w:szCs w:val="20"/>
                    </w:rPr>
                  </w:pPr>
                  <w:r w:rsidRPr="001F39F9">
                    <w:rPr>
                      <w:sz w:val="20"/>
                      <w:szCs w:val="20"/>
                    </w:rPr>
                    <w:t>Комуникација</w:t>
                  </w:r>
                </w:p>
                <w:p w:rsidR="0010191F" w:rsidRPr="001F39F9" w:rsidRDefault="0010191F" w:rsidP="00ED578B">
                  <w:pPr>
                    <w:framePr w:hSpace="180" w:wrap="around" w:vAnchor="text" w:hAnchor="text" w:y="1"/>
                    <w:spacing w:after="0" w:line="240" w:lineRule="auto"/>
                    <w:suppressOverlap/>
                    <w:rPr>
                      <w:rFonts w:ascii="Times New Roman" w:hAnsi="Times New Roman"/>
                      <w:sz w:val="20"/>
                      <w:szCs w:val="20"/>
                    </w:rPr>
                  </w:pPr>
                  <w:r w:rsidRPr="001F39F9">
                    <w:rPr>
                      <w:rFonts w:ascii="Times New Roman" w:hAnsi="Times New Roman"/>
                      <w:sz w:val="20"/>
                      <w:szCs w:val="20"/>
                    </w:rPr>
                    <w:t>Рад с подацима и информацијама</w:t>
                  </w:r>
                </w:p>
                <w:p w:rsidR="0010191F" w:rsidRPr="001F39F9" w:rsidRDefault="0010191F" w:rsidP="00ED578B">
                  <w:pPr>
                    <w:framePr w:hSpace="180" w:wrap="around" w:vAnchor="text" w:hAnchor="text" w:y="1"/>
                    <w:spacing w:after="0" w:line="240" w:lineRule="auto"/>
                    <w:suppressOverlap/>
                    <w:rPr>
                      <w:rFonts w:ascii="Times New Roman" w:hAnsi="Times New Roman"/>
                      <w:sz w:val="20"/>
                      <w:szCs w:val="20"/>
                    </w:rPr>
                  </w:pPr>
                  <w:r w:rsidRPr="001F39F9">
                    <w:rPr>
                      <w:rFonts w:ascii="Times New Roman" w:hAnsi="Times New Roman"/>
                      <w:sz w:val="20"/>
                      <w:szCs w:val="20"/>
                    </w:rPr>
                    <w:t>Дигитална компетенција</w:t>
                  </w:r>
                </w:p>
                <w:p w:rsidR="0010191F" w:rsidRPr="001F39F9" w:rsidRDefault="0010191F" w:rsidP="00ED578B">
                  <w:pPr>
                    <w:pStyle w:val="ListParagraph"/>
                    <w:framePr w:hSpace="180" w:wrap="around" w:vAnchor="text" w:hAnchor="text" w:y="1"/>
                    <w:spacing w:after="0" w:line="240" w:lineRule="auto"/>
                    <w:ind w:left="0"/>
                    <w:suppressOverlap/>
                    <w:rPr>
                      <w:sz w:val="20"/>
                      <w:szCs w:val="20"/>
                    </w:rPr>
                  </w:pPr>
                  <w:r w:rsidRPr="001F39F9">
                    <w:rPr>
                      <w:sz w:val="20"/>
                      <w:szCs w:val="20"/>
                    </w:rPr>
                    <w:t>Решавање проблема</w:t>
                  </w:r>
                </w:p>
                <w:p w:rsidR="0010191F" w:rsidRPr="001F39F9" w:rsidRDefault="0010191F" w:rsidP="00ED578B">
                  <w:pPr>
                    <w:pStyle w:val="ListParagraph"/>
                    <w:framePr w:hSpace="180" w:wrap="around" w:vAnchor="text" w:hAnchor="text" w:y="1"/>
                    <w:spacing w:after="0" w:line="240" w:lineRule="auto"/>
                    <w:ind w:left="0"/>
                    <w:suppressOverlap/>
                    <w:rPr>
                      <w:sz w:val="20"/>
                      <w:szCs w:val="20"/>
                    </w:rPr>
                  </w:pPr>
                  <w:r w:rsidRPr="001F39F9">
                    <w:rPr>
                      <w:sz w:val="20"/>
                      <w:szCs w:val="20"/>
                    </w:rPr>
                    <w:t>Сарадња</w:t>
                  </w:r>
                </w:p>
                <w:p w:rsidR="0010191F" w:rsidRPr="001F39F9" w:rsidRDefault="0010191F" w:rsidP="00ED578B">
                  <w:pPr>
                    <w:pStyle w:val="ListParagraph"/>
                    <w:framePr w:hSpace="180" w:wrap="around" w:vAnchor="text" w:hAnchor="text" w:y="1"/>
                    <w:spacing w:after="0" w:line="240" w:lineRule="auto"/>
                    <w:ind w:left="0"/>
                    <w:suppressOverlap/>
                    <w:rPr>
                      <w:sz w:val="20"/>
                      <w:szCs w:val="20"/>
                    </w:rPr>
                  </w:pPr>
                  <w:r w:rsidRPr="001F39F9">
                    <w:rPr>
                      <w:sz w:val="20"/>
                      <w:szCs w:val="20"/>
                    </w:rPr>
                    <w:t>Одговорно учешће у демократском друштву</w:t>
                  </w:r>
                </w:p>
                <w:p w:rsidR="0010191F" w:rsidRPr="001F39F9" w:rsidRDefault="0010191F" w:rsidP="00ED578B">
                  <w:pPr>
                    <w:pStyle w:val="ListParagraph"/>
                    <w:framePr w:hSpace="180" w:wrap="around" w:vAnchor="text" w:hAnchor="text" w:y="1"/>
                    <w:spacing w:after="0" w:line="240" w:lineRule="auto"/>
                    <w:ind w:left="0"/>
                    <w:suppressOverlap/>
                    <w:rPr>
                      <w:sz w:val="20"/>
                      <w:szCs w:val="20"/>
                    </w:rPr>
                  </w:pPr>
                  <w:r w:rsidRPr="001F39F9">
                    <w:rPr>
                      <w:sz w:val="20"/>
                      <w:szCs w:val="20"/>
                    </w:rPr>
                    <w:t>Одговорно учешће у демократском друштву</w:t>
                  </w:r>
                </w:p>
                <w:p w:rsidR="0010191F" w:rsidRPr="001F39F9" w:rsidRDefault="0010191F" w:rsidP="00ED578B">
                  <w:pPr>
                    <w:framePr w:hSpace="180" w:wrap="around" w:vAnchor="text" w:hAnchor="text" w:y="1"/>
                    <w:spacing w:after="0" w:line="240" w:lineRule="auto"/>
                    <w:suppressOverlap/>
                    <w:rPr>
                      <w:rFonts w:ascii="Times New Roman" w:hAnsi="Times New Roman"/>
                      <w:sz w:val="20"/>
                      <w:szCs w:val="20"/>
                    </w:rPr>
                  </w:pPr>
                </w:p>
              </w:tc>
            </w:tr>
            <w:tr w:rsidR="0010191F" w:rsidRPr="001F39F9" w:rsidTr="0010191F">
              <w:trPr>
                <w:trHeight w:val="372"/>
                <w:jc w:val="center"/>
              </w:trPr>
              <w:tc>
                <w:tcPr>
                  <w:tcW w:w="1717" w:type="dxa"/>
                  <w:shd w:val="clear" w:color="auto" w:fill="auto"/>
                  <w:vAlign w:val="center"/>
                </w:tcPr>
                <w:p w:rsidR="0010191F" w:rsidRPr="001F39F9" w:rsidRDefault="0010191F" w:rsidP="00ED578B">
                  <w:pPr>
                    <w:framePr w:hSpace="180" w:wrap="around" w:vAnchor="text" w:hAnchor="text" w:y="1"/>
                    <w:spacing w:after="0" w:line="240" w:lineRule="auto"/>
                    <w:suppressOverlap/>
                    <w:jc w:val="both"/>
                    <w:rPr>
                      <w:rFonts w:ascii="Times New Roman" w:hAnsi="Times New Roman"/>
                      <w:b/>
                      <w:sz w:val="20"/>
                      <w:szCs w:val="20"/>
                    </w:rPr>
                  </w:pPr>
                  <w:r w:rsidRPr="001F39F9">
                    <w:rPr>
                      <w:rFonts w:ascii="Times New Roman" w:hAnsi="Times New Roman"/>
                      <w:b/>
                      <w:sz w:val="20"/>
                      <w:szCs w:val="20"/>
                    </w:rPr>
                    <w:t>Октобар</w:t>
                  </w:r>
                </w:p>
              </w:tc>
              <w:tc>
                <w:tcPr>
                  <w:tcW w:w="2513" w:type="dxa"/>
                  <w:shd w:val="clear" w:color="auto" w:fill="auto"/>
                  <w:vAlign w:val="center"/>
                </w:tcPr>
                <w:p w:rsidR="0010191F" w:rsidRPr="001F39F9" w:rsidRDefault="0010191F" w:rsidP="00ED578B">
                  <w:pPr>
                    <w:framePr w:hSpace="180" w:wrap="around" w:vAnchor="text" w:hAnchor="text" w:y="1"/>
                    <w:spacing w:after="0" w:line="240" w:lineRule="auto"/>
                    <w:suppressOverlap/>
                    <w:jc w:val="center"/>
                    <w:rPr>
                      <w:rFonts w:ascii="Times New Roman" w:hAnsi="Times New Roman"/>
                      <w:bCs/>
                      <w:color w:val="000000"/>
                      <w:kern w:val="24"/>
                      <w:sz w:val="20"/>
                      <w:szCs w:val="20"/>
                    </w:rPr>
                  </w:pPr>
                  <w:r w:rsidRPr="001F39F9">
                    <w:rPr>
                      <w:rFonts w:ascii="Times New Roman" w:hAnsi="Times New Roman"/>
                      <w:bCs/>
                      <w:color w:val="000000"/>
                      <w:kern w:val="24"/>
                      <w:sz w:val="20"/>
                      <w:szCs w:val="20"/>
                    </w:rPr>
                    <w:t>ГЕОГРАФСКА КАРТА</w:t>
                  </w:r>
                </w:p>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sz w:val="20"/>
                      <w:szCs w:val="20"/>
                    </w:rPr>
                    <w:t>СТАНОВНИШТВО</w:t>
                  </w:r>
                </w:p>
              </w:tc>
              <w:tc>
                <w:tcPr>
                  <w:tcW w:w="2216" w:type="dxa"/>
                </w:tcPr>
                <w:p w:rsidR="0010191F" w:rsidRPr="001F39F9" w:rsidRDefault="0010191F" w:rsidP="00ED578B">
                  <w:pPr>
                    <w:framePr w:hSpace="180" w:wrap="around" w:vAnchor="text" w:hAnchor="text" w:y="1"/>
                    <w:spacing w:after="0" w:line="240" w:lineRule="auto"/>
                    <w:suppressOverlap/>
                    <w:jc w:val="both"/>
                    <w:rPr>
                      <w:rFonts w:ascii="Times New Roman" w:hAnsi="Times New Roman"/>
                      <w:sz w:val="20"/>
                      <w:szCs w:val="20"/>
                    </w:rPr>
                  </w:pPr>
                  <w:r w:rsidRPr="001F39F9">
                    <w:rPr>
                      <w:rFonts w:ascii="Times New Roman" w:hAnsi="Times New Roman"/>
                      <w:sz w:val="20"/>
                      <w:szCs w:val="20"/>
                    </w:rPr>
                    <w:t>ГЕ 1.1.1., ГЕ 1.1.2., ГЕ 1.1.3., ГЕ 1.3.1., ГЕ 2.1.3.,ГЕ 2.3.1., ГЕ 3.1.1.ГЕ 3.3.1.</w:t>
                  </w:r>
                </w:p>
              </w:tc>
              <w:tc>
                <w:tcPr>
                  <w:tcW w:w="2315" w:type="dxa"/>
                  <w:vMerge/>
                </w:tcPr>
                <w:p w:rsidR="0010191F" w:rsidRPr="001F39F9" w:rsidRDefault="0010191F" w:rsidP="00ED578B">
                  <w:pPr>
                    <w:framePr w:hSpace="180" w:wrap="around" w:vAnchor="text" w:hAnchor="text" w:y="1"/>
                    <w:spacing w:after="0" w:line="240" w:lineRule="auto"/>
                    <w:suppressOverlap/>
                    <w:jc w:val="both"/>
                    <w:rPr>
                      <w:rFonts w:ascii="Times New Roman" w:hAnsi="Times New Roman"/>
                      <w:sz w:val="20"/>
                      <w:szCs w:val="20"/>
                    </w:rPr>
                  </w:pPr>
                </w:p>
              </w:tc>
            </w:tr>
            <w:tr w:rsidR="0010191F" w:rsidRPr="001F39F9" w:rsidTr="0010191F">
              <w:trPr>
                <w:trHeight w:val="372"/>
                <w:jc w:val="center"/>
              </w:trPr>
              <w:tc>
                <w:tcPr>
                  <w:tcW w:w="1717" w:type="dxa"/>
                  <w:shd w:val="clear" w:color="auto" w:fill="auto"/>
                  <w:vAlign w:val="center"/>
                </w:tcPr>
                <w:p w:rsidR="0010191F" w:rsidRPr="001F39F9" w:rsidRDefault="0010191F" w:rsidP="00ED578B">
                  <w:pPr>
                    <w:framePr w:hSpace="180" w:wrap="around" w:vAnchor="text" w:hAnchor="text" w:y="1"/>
                    <w:spacing w:after="0" w:line="240" w:lineRule="auto"/>
                    <w:suppressOverlap/>
                    <w:jc w:val="both"/>
                    <w:rPr>
                      <w:rFonts w:ascii="Times New Roman" w:hAnsi="Times New Roman"/>
                      <w:b/>
                      <w:sz w:val="20"/>
                      <w:szCs w:val="20"/>
                    </w:rPr>
                  </w:pPr>
                  <w:r w:rsidRPr="001F39F9">
                    <w:rPr>
                      <w:rFonts w:ascii="Times New Roman" w:hAnsi="Times New Roman"/>
                      <w:b/>
                      <w:sz w:val="20"/>
                      <w:szCs w:val="20"/>
                    </w:rPr>
                    <w:t>Новембар</w:t>
                  </w:r>
                </w:p>
              </w:tc>
              <w:tc>
                <w:tcPr>
                  <w:tcW w:w="2513" w:type="dxa"/>
                  <w:shd w:val="clear" w:color="auto" w:fill="auto"/>
                  <w:vAlign w:val="center"/>
                </w:tcPr>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sz w:val="20"/>
                      <w:szCs w:val="20"/>
                    </w:rPr>
                    <w:t>СТАНОВНИШТВО</w:t>
                  </w:r>
                  <w:r w:rsidRPr="001F39F9">
                    <w:rPr>
                      <w:rFonts w:ascii="Times New Roman" w:hAnsi="Times New Roman"/>
                      <w:bCs/>
                      <w:color w:val="000000"/>
                      <w:kern w:val="24"/>
                      <w:sz w:val="20"/>
                      <w:szCs w:val="20"/>
                    </w:rPr>
                    <w:t xml:space="preserve"> НАСЕЉА</w:t>
                  </w:r>
                </w:p>
              </w:tc>
              <w:tc>
                <w:tcPr>
                  <w:tcW w:w="2216" w:type="dxa"/>
                </w:tcPr>
                <w:p w:rsidR="0010191F" w:rsidRPr="001F39F9" w:rsidRDefault="0010191F" w:rsidP="00ED578B">
                  <w:pPr>
                    <w:framePr w:hSpace="180" w:wrap="around" w:vAnchor="text" w:hAnchor="text" w:y="1"/>
                    <w:spacing w:after="0" w:line="240" w:lineRule="auto"/>
                    <w:suppressOverlap/>
                    <w:jc w:val="both"/>
                    <w:rPr>
                      <w:rFonts w:ascii="Times New Roman" w:hAnsi="Times New Roman"/>
                      <w:sz w:val="20"/>
                      <w:szCs w:val="20"/>
                    </w:rPr>
                  </w:pPr>
                  <w:r w:rsidRPr="001F39F9">
                    <w:rPr>
                      <w:rFonts w:ascii="Times New Roman" w:hAnsi="Times New Roman"/>
                      <w:sz w:val="20"/>
                      <w:szCs w:val="20"/>
                    </w:rPr>
                    <w:t>ГЕ 1.3.1., ГЕ 2.3.1., ГЕ 3.3.1.</w:t>
                  </w:r>
                </w:p>
              </w:tc>
              <w:tc>
                <w:tcPr>
                  <w:tcW w:w="2315" w:type="dxa"/>
                  <w:vMerge/>
                </w:tcPr>
                <w:p w:rsidR="0010191F" w:rsidRPr="001F39F9" w:rsidRDefault="0010191F" w:rsidP="00ED578B">
                  <w:pPr>
                    <w:framePr w:hSpace="180" w:wrap="around" w:vAnchor="text" w:hAnchor="text" w:y="1"/>
                    <w:spacing w:after="0" w:line="240" w:lineRule="auto"/>
                    <w:suppressOverlap/>
                    <w:jc w:val="both"/>
                    <w:rPr>
                      <w:rFonts w:ascii="Times New Roman" w:hAnsi="Times New Roman"/>
                      <w:sz w:val="20"/>
                      <w:szCs w:val="20"/>
                    </w:rPr>
                  </w:pPr>
                </w:p>
              </w:tc>
            </w:tr>
            <w:tr w:rsidR="0010191F" w:rsidRPr="001F39F9" w:rsidTr="0010191F">
              <w:trPr>
                <w:trHeight w:val="372"/>
                <w:jc w:val="center"/>
              </w:trPr>
              <w:tc>
                <w:tcPr>
                  <w:tcW w:w="1717" w:type="dxa"/>
                  <w:shd w:val="clear" w:color="auto" w:fill="auto"/>
                  <w:vAlign w:val="center"/>
                </w:tcPr>
                <w:p w:rsidR="0010191F" w:rsidRPr="001F39F9" w:rsidRDefault="0010191F" w:rsidP="00ED578B">
                  <w:pPr>
                    <w:framePr w:hSpace="180" w:wrap="around" w:vAnchor="text" w:hAnchor="text" w:y="1"/>
                    <w:spacing w:after="0" w:line="240" w:lineRule="auto"/>
                    <w:suppressOverlap/>
                    <w:jc w:val="both"/>
                    <w:rPr>
                      <w:rFonts w:ascii="Times New Roman" w:hAnsi="Times New Roman"/>
                      <w:b/>
                      <w:sz w:val="20"/>
                      <w:szCs w:val="20"/>
                    </w:rPr>
                  </w:pPr>
                  <w:r w:rsidRPr="001F39F9">
                    <w:rPr>
                      <w:rFonts w:ascii="Times New Roman" w:hAnsi="Times New Roman"/>
                      <w:b/>
                      <w:sz w:val="20"/>
                      <w:szCs w:val="20"/>
                    </w:rPr>
                    <w:t>Децембар</w:t>
                  </w:r>
                </w:p>
              </w:tc>
              <w:tc>
                <w:tcPr>
                  <w:tcW w:w="2513" w:type="dxa"/>
                  <w:shd w:val="clear" w:color="auto" w:fill="auto"/>
                  <w:vAlign w:val="center"/>
                </w:tcPr>
                <w:p w:rsidR="0010191F" w:rsidRPr="001F39F9" w:rsidRDefault="0010191F" w:rsidP="00ED578B">
                  <w:pPr>
                    <w:framePr w:hSpace="180" w:wrap="around" w:vAnchor="text" w:hAnchor="text" w:y="1"/>
                    <w:spacing w:after="0" w:line="240" w:lineRule="auto"/>
                    <w:suppressOverlap/>
                    <w:jc w:val="center"/>
                    <w:rPr>
                      <w:rFonts w:ascii="Times New Roman" w:hAnsi="Times New Roman"/>
                      <w:bCs/>
                      <w:color w:val="000000"/>
                      <w:kern w:val="24"/>
                      <w:sz w:val="20"/>
                      <w:szCs w:val="20"/>
                    </w:rPr>
                  </w:pPr>
                  <w:r w:rsidRPr="001F39F9">
                    <w:rPr>
                      <w:rFonts w:ascii="Times New Roman" w:hAnsi="Times New Roman"/>
                      <w:bCs/>
                      <w:color w:val="000000"/>
                      <w:kern w:val="24"/>
                      <w:sz w:val="20"/>
                      <w:szCs w:val="20"/>
                    </w:rPr>
                    <w:t>НАСЕЉА</w:t>
                  </w:r>
                </w:p>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sz w:val="20"/>
                      <w:szCs w:val="20"/>
                    </w:rPr>
                    <w:t>ПРИВРЕДА</w:t>
                  </w:r>
                </w:p>
              </w:tc>
              <w:tc>
                <w:tcPr>
                  <w:tcW w:w="2216" w:type="dxa"/>
                </w:tcPr>
                <w:p w:rsidR="0010191F" w:rsidRPr="001F39F9" w:rsidRDefault="0010191F" w:rsidP="00ED578B">
                  <w:pPr>
                    <w:framePr w:hSpace="180" w:wrap="around" w:vAnchor="text" w:hAnchor="text" w:y="1"/>
                    <w:spacing w:after="0" w:line="240" w:lineRule="auto"/>
                    <w:suppressOverlap/>
                    <w:jc w:val="both"/>
                    <w:rPr>
                      <w:rFonts w:ascii="Times New Roman" w:hAnsi="Times New Roman"/>
                      <w:sz w:val="20"/>
                      <w:szCs w:val="20"/>
                    </w:rPr>
                  </w:pPr>
                  <w:r w:rsidRPr="001F39F9">
                    <w:rPr>
                      <w:rFonts w:ascii="Times New Roman" w:hAnsi="Times New Roman"/>
                      <w:sz w:val="20"/>
                      <w:szCs w:val="20"/>
                    </w:rPr>
                    <w:t>ГЕ 1.3.1., ГЕ</w:t>
                  </w:r>
                  <w:r w:rsidRPr="001F39F9">
                    <w:rPr>
                      <w:rFonts w:ascii="Times New Roman" w:hAnsi="Times New Roman"/>
                      <w:bCs/>
                      <w:sz w:val="20"/>
                      <w:szCs w:val="20"/>
                    </w:rPr>
                    <w:t xml:space="preserve">1.3.2., </w:t>
                  </w:r>
                  <w:r w:rsidRPr="001F39F9">
                    <w:rPr>
                      <w:rFonts w:ascii="Times New Roman" w:hAnsi="Times New Roman"/>
                      <w:sz w:val="20"/>
                      <w:szCs w:val="20"/>
                    </w:rPr>
                    <w:t>ГЕ 3.3.1. ГЕ 3</w:t>
                  </w:r>
                  <w:r w:rsidRPr="001F39F9">
                    <w:rPr>
                      <w:rFonts w:ascii="Times New Roman" w:hAnsi="Times New Roman"/>
                      <w:bCs/>
                      <w:sz w:val="20"/>
                      <w:szCs w:val="20"/>
                    </w:rPr>
                    <w:t>.3.2.</w:t>
                  </w:r>
                </w:p>
              </w:tc>
              <w:tc>
                <w:tcPr>
                  <w:tcW w:w="2315" w:type="dxa"/>
                  <w:vMerge/>
                </w:tcPr>
                <w:p w:rsidR="0010191F" w:rsidRPr="001F39F9" w:rsidRDefault="0010191F" w:rsidP="00ED578B">
                  <w:pPr>
                    <w:framePr w:hSpace="180" w:wrap="around" w:vAnchor="text" w:hAnchor="text" w:y="1"/>
                    <w:spacing w:after="0" w:line="240" w:lineRule="auto"/>
                    <w:suppressOverlap/>
                    <w:jc w:val="both"/>
                    <w:rPr>
                      <w:rFonts w:ascii="Times New Roman" w:hAnsi="Times New Roman"/>
                      <w:sz w:val="20"/>
                      <w:szCs w:val="20"/>
                    </w:rPr>
                  </w:pPr>
                </w:p>
              </w:tc>
            </w:tr>
            <w:tr w:rsidR="0010191F" w:rsidRPr="001F39F9" w:rsidTr="0010191F">
              <w:trPr>
                <w:trHeight w:val="372"/>
                <w:jc w:val="center"/>
              </w:trPr>
              <w:tc>
                <w:tcPr>
                  <w:tcW w:w="1717" w:type="dxa"/>
                  <w:shd w:val="clear" w:color="auto" w:fill="auto"/>
                  <w:vAlign w:val="center"/>
                </w:tcPr>
                <w:p w:rsidR="0010191F" w:rsidRPr="001F39F9" w:rsidRDefault="0010191F" w:rsidP="00ED578B">
                  <w:pPr>
                    <w:framePr w:hSpace="180" w:wrap="around" w:vAnchor="text" w:hAnchor="text" w:y="1"/>
                    <w:spacing w:after="0" w:line="240" w:lineRule="auto"/>
                    <w:suppressOverlap/>
                    <w:jc w:val="both"/>
                    <w:rPr>
                      <w:rFonts w:ascii="Times New Roman" w:hAnsi="Times New Roman"/>
                      <w:b/>
                      <w:sz w:val="20"/>
                      <w:szCs w:val="20"/>
                    </w:rPr>
                  </w:pPr>
                  <w:r w:rsidRPr="001F39F9">
                    <w:rPr>
                      <w:rFonts w:ascii="Times New Roman" w:hAnsi="Times New Roman"/>
                      <w:b/>
                      <w:sz w:val="20"/>
                      <w:szCs w:val="20"/>
                    </w:rPr>
                    <w:t>Јануар</w:t>
                  </w:r>
                </w:p>
              </w:tc>
              <w:tc>
                <w:tcPr>
                  <w:tcW w:w="2513" w:type="dxa"/>
                  <w:shd w:val="clear" w:color="auto" w:fill="auto"/>
                  <w:vAlign w:val="center"/>
                </w:tcPr>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sz w:val="20"/>
                      <w:szCs w:val="20"/>
                    </w:rPr>
                    <w:t>ПРИВРЕДА</w:t>
                  </w:r>
                </w:p>
              </w:tc>
              <w:tc>
                <w:tcPr>
                  <w:tcW w:w="2216" w:type="dxa"/>
                </w:tcPr>
                <w:p w:rsidR="0010191F" w:rsidRPr="001F39F9" w:rsidRDefault="0010191F" w:rsidP="00ED578B">
                  <w:pPr>
                    <w:framePr w:hSpace="180" w:wrap="around" w:vAnchor="text" w:hAnchor="text" w:y="1"/>
                    <w:spacing w:after="0" w:line="240" w:lineRule="auto"/>
                    <w:suppressOverlap/>
                    <w:jc w:val="both"/>
                    <w:rPr>
                      <w:rFonts w:ascii="Times New Roman" w:hAnsi="Times New Roman"/>
                      <w:sz w:val="20"/>
                      <w:szCs w:val="20"/>
                    </w:rPr>
                  </w:pPr>
                  <w:r w:rsidRPr="001F39F9">
                    <w:rPr>
                      <w:rFonts w:ascii="Times New Roman" w:hAnsi="Times New Roman"/>
                      <w:sz w:val="20"/>
                      <w:szCs w:val="20"/>
                    </w:rPr>
                    <w:t>ГЕ</w:t>
                  </w:r>
                  <w:r w:rsidRPr="001F39F9">
                    <w:rPr>
                      <w:rFonts w:ascii="Times New Roman" w:hAnsi="Times New Roman"/>
                      <w:bCs/>
                      <w:sz w:val="20"/>
                      <w:szCs w:val="20"/>
                    </w:rPr>
                    <w:t xml:space="preserve">1.3.2., </w:t>
                  </w:r>
                  <w:r w:rsidRPr="001F39F9">
                    <w:rPr>
                      <w:rFonts w:ascii="Times New Roman" w:hAnsi="Times New Roman"/>
                      <w:sz w:val="20"/>
                      <w:szCs w:val="20"/>
                    </w:rPr>
                    <w:t>ГЕ 3</w:t>
                  </w:r>
                  <w:r w:rsidRPr="001F39F9">
                    <w:rPr>
                      <w:rFonts w:ascii="Times New Roman" w:hAnsi="Times New Roman"/>
                      <w:bCs/>
                      <w:sz w:val="20"/>
                      <w:szCs w:val="20"/>
                    </w:rPr>
                    <w:t>.3.2.</w:t>
                  </w:r>
                </w:p>
              </w:tc>
              <w:tc>
                <w:tcPr>
                  <w:tcW w:w="2315" w:type="dxa"/>
                  <w:vMerge/>
                </w:tcPr>
                <w:p w:rsidR="0010191F" w:rsidRPr="001F39F9" w:rsidRDefault="0010191F" w:rsidP="00ED578B">
                  <w:pPr>
                    <w:framePr w:hSpace="180" w:wrap="around" w:vAnchor="text" w:hAnchor="text" w:y="1"/>
                    <w:spacing w:after="0" w:line="240" w:lineRule="auto"/>
                    <w:suppressOverlap/>
                    <w:jc w:val="both"/>
                    <w:rPr>
                      <w:rFonts w:ascii="Times New Roman" w:hAnsi="Times New Roman"/>
                      <w:sz w:val="20"/>
                      <w:szCs w:val="20"/>
                    </w:rPr>
                  </w:pPr>
                </w:p>
              </w:tc>
            </w:tr>
            <w:tr w:rsidR="0010191F" w:rsidRPr="001F39F9" w:rsidTr="0010191F">
              <w:trPr>
                <w:trHeight w:val="487"/>
                <w:jc w:val="center"/>
              </w:trPr>
              <w:tc>
                <w:tcPr>
                  <w:tcW w:w="1717" w:type="dxa"/>
                  <w:shd w:val="clear" w:color="auto" w:fill="auto"/>
                  <w:vAlign w:val="center"/>
                </w:tcPr>
                <w:p w:rsidR="0010191F" w:rsidRPr="001F39F9" w:rsidRDefault="0010191F" w:rsidP="00ED578B">
                  <w:pPr>
                    <w:framePr w:hSpace="180" w:wrap="around" w:vAnchor="text" w:hAnchor="text" w:y="1"/>
                    <w:spacing w:after="0" w:line="240" w:lineRule="auto"/>
                    <w:suppressOverlap/>
                    <w:jc w:val="both"/>
                    <w:rPr>
                      <w:rFonts w:ascii="Times New Roman" w:hAnsi="Times New Roman"/>
                      <w:b/>
                      <w:sz w:val="20"/>
                      <w:szCs w:val="20"/>
                    </w:rPr>
                  </w:pPr>
                  <w:r w:rsidRPr="001F39F9">
                    <w:rPr>
                      <w:rFonts w:ascii="Times New Roman" w:hAnsi="Times New Roman"/>
                      <w:b/>
                      <w:sz w:val="20"/>
                      <w:szCs w:val="20"/>
                    </w:rPr>
                    <w:t>Фебруар</w:t>
                  </w:r>
                </w:p>
              </w:tc>
              <w:tc>
                <w:tcPr>
                  <w:tcW w:w="2513" w:type="dxa"/>
                  <w:shd w:val="clear" w:color="auto" w:fill="auto"/>
                  <w:vAlign w:val="center"/>
                </w:tcPr>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sz w:val="20"/>
                      <w:szCs w:val="20"/>
                    </w:rPr>
                    <w:t>ПРИВРЕДА</w:t>
                  </w:r>
                </w:p>
              </w:tc>
              <w:tc>
                <w:tcPr>
                  <w:tcW w:w="2216" w:type="dxa"/>
                </w:tcPr>
                <w:p w:rsidR="0010191F" w:rsidRPr="001F39F9" w:rsidRDefault="0010191F" w:rsidP="00ED578B">
                  <w:pPr>
                    <w:framePr w:hSpace="180" w:wrap="around" w:vAnchor="text" w:hAnchor="text" w:y="1"/>
                    <w:spacing w:after="0" w:line="240" w:lineRule="auto"/>
                    <w:suppressOverlap/>
                    <w:jc w:val="both"/>
                    <w:rPr>
                      <w:rFonts w:ascii="Times New Roman" w:hAnsi="Times New Roman"/>
                      <w:b/>
                      <w:sz w:val="20"/>
                      <w:szCs w:val="20"/>
                    </w:rPr>
                  </w:pPr>
                  <w:r w:rsidRPr="001F39F9">
                    <w:rPr>
                      <w:rFonts w:ascii="Times New Roman" w:hAnsi="Times New Roman"/>
                      <w:sz w:val="20"/>
                      <w:szCs w:val="20"/>
                    </w:rPr>
                    <w:t>ГЕ</w:t>
                  </w:r>
                  <w:r w:rsidRPr="001F39F9">
                    <w:rPr>
                      <w:rFonts w:ascii="Times New Roman" w:hAnsi="Times New Roman"/>
                      <w:bCs/>
                      <w:sz w:val="20"/>
                      <w:szCs w:val="20"/>
                    </w:rPr>
                    <w:t xml:space="preserve">1.3.2., </w:t>
                  </w:r>
                  <w:r w:rsidRPr="001F39F9">
                    <w:rPr>
                      <w:rFonts w:ascii="Times New Roman" w:hAnsi="Times New Roman"/>
                      <w:sz w:val="20"/>
                      <w:szCs w:val="20"/>
                    </w:rPr>
                    <w:t>ГЕ 3</w:t>
                  </w:r>
                  <w:r w:rsidRPr="001F39F9">
                    <w:rPr>
                      <w:rFonts w:ascii="Times New Roman" w:hAnsi="Times New Roman"/>
                      <w:bCs/>
                      <w:sz w:val="20"/>
                      <w:szCs w:val="20"/>
                    </w:rPr>
                    <w:t>.3.2.</w:t>
                  </w:r>
                </w:p>
              </w:tc>
              <w:tc>
                <w:tcPr>
                  <w:tcW w:w="2315" w:type="dxa"/>
                  <w:vMerge/>
                </w:tcPr>
                <w:p w:rsidR="0010191F" w:rsidRPr="001F39F9" w:rsidRDefault="0010191F" w:rsidP="00ED578B">
                  <w:pPr>
                    <w:framePr w:hSpace="180" w:wrap="around" w:vAnchor="text" w:hAnchor="text" w:y="1"/>
                    <w:spacing w:after="0" w:line="240" w:lineRule="auto"/>
                    <w:suppressOverlap/>
                    <w:jc w:val="both"/>
                    <w:rPr>
                      <w:rFonts w:ascii="Times New Roman" w:hAnsi="Times New Roman"/>
                      <w:b/>
                      <w:sz w:val="20"/>
                      <w:szCs w:val="20"/>
                    </w:rPr>
                  </w:pPr>
                </w:p>
              </w:tc>
            </w:tr>
            <w:tr w:rsidR="0010191F" w:rsidRPr="001F39F9" w:rsidTr="0010191F">
              <w:trPr>
                <w:trHeight w:val="372"/>
                <w:jc w:val="center"/>
              </w:trPr>
              <w:tc>
                <w:tcPr>
                  <w:tcW w:w="1717" w:type="dxa"/>
                  <w:shd w:val="clear" w:color="auto" w:fill="auto"/>
                  <w:vAlign w:val="center"/>
                </w:tcPr>
                <w:p w:rsidR="0010191F" w:rsidRPr="001F39F9" w:rsidRDefault="0010191F" w:rsidP="00ED578B">
                  <w:pPr>
                    <w:framePr w:hSpace="180" w:wrap="around" w:vAnchor="text" w:hAnchor="text" w:y="1"/>
                    <w:spacing w:after="0" w:line="240" w:lineRule="auto"/>
                    <w:suppressOverlap/>
                    <w:jc w:val="both"/>
                    <w:rPr>
                      <w:rFonts w:ascii="Times New Roman" w:hAnsi="Times New Roman"/>
                      <w:b/>
                      <w:sz w:val="20"/>
                      <w:szCs w:val="20"/>
                    </w:rPr>
                  </w:pPr>
                  <w:r w:rsidRPr="001F39F9">
                    <w:rPr>
                      <w:rFonts w:ascii="Times New Roman" w:hAnsi="Times New Roman"/>
                      <w:b/>
                      <w:sz w:val="20"/>
                      <w:szCs w:val="20"/>
                    </w:rPr>
                    <w:t>Март</w:t>
                  </w:r>
                </w:p>
              </w:tc>
              <w:tc>
                <w:tcPr>
                  <w:tcW w:w="2513" w:type="dxa"/>
                  <w:shd w:val="clear" w:color="auto" w:fill="auto"/>
                  <w:vAlign w:val="center"/>
                </w:tcPr>
                <w:p w:rsidR="0010191F" w:rsidRPr="001F39F9" w:rsidRDefault="0010191F" w:rsidP="00ED578B">
                  <w:pPr>
                    <w:framePr w:hSpace="180" w:wrap="around" w:vAnchor="text" w:hAnchor="text" w:y="1"/>
                    <w:spacing w:after="0" w:line="240" w:lineRule="auto"/>
                    <w:suppressOverlap/>
                    <w:jc w:val="center"/>
                    <w:rPr>
                      <w:rFonts w:ascii="Times New Roman" w:hAnsi="Times New Roman"/>
                      <w:bCs/>
                      <w:color w:val="000000"/>
                      <w:kern w:val="24"/>
                      <w:sz w:val="20"/>
                      <w:szCs w:val="20"/>
                    </w:rPr>
                  </w:pPr>
                  <w:r w:rsidRPr="001F39F9">
                    <w:rPr>
                      <w:rFonts w:ascii="Times New Roman" w:hAnsi="Times New Roman"/>
                      <w:sz w:val="20"/>
                      <w:szCs w:val="20"/>
                    </w:rPr>
                    <w:t>ПРИВРЕДА</w:t>
                  </w:r>
                </w:p>
                <w:p w:rsidR="0010191F" w:rsidRPr="001F39F9" w:rsidRDefault="0010191F" w:rsidP="00ED578B">
                  <w:pPr>
                    <w:framePr w:hSpace="180" w:wrap="around" w:vAnchor="text" w:hAnchor="text" w:y="1"/>
                    <w:spacing w:after="0" w:line="240" w:lineRule="auto"/>
                    <w:suppressOverlap/>
                    <w:jc w:val="center"/>
                    <w:rPr>
                      <w:rFonts w:ascii="Times New Roman" w:hAnsi="Times New Roman"/>
                      <w:sz w:val="20"/>
                      <w:szCs w:val="20"/>
                    </w:rPr>
                  </w:pPr>
                  <w:r w:rsidRPr="001F39F9">
                    <w:rPr>
                      <w:rFonts w:ascii="Times New Roman" w:hAnsi="Times New Roman"/>
                      <w:bCs/>
                      <w:color w:val="000000"/>
                      <w:kern w:val="24"/>
                      <w:sz w:val="20"/>
                      <w:szCs w:val="20"/>
                    </w:rPr>
                    <w:t>ДРЖАВА И ИНТЕГРАЦИОНИ ПРОЦЕСИ</w:t>
                  </w:r>
                </w:p>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p>
              </w:tc>
              <w:tc>
                <w:tcPr>
                  <w:tcW w:w="2216" w:type="dxa"/>
                </w:tcPr>
                <w:p w:rsidR="0010191F" w:rsidRPr="001F39F9" w:rsidRDefault="0010191F" w:rsidP="00ED578B">
                  <w:pPr>
                    <w:framePr w:hSpace="180" w:wrap="around" w:vAnchor="text" w:hAnchor="text" w:y="1"/>
                    <w:spacing w:after="0" w:line="240" w:lineRule="auto"/>
                    <w:suppressOverlap/>
                    <w:jc w:val="both"/>
                    <w:rPr>
                      <w:rFonts w:ascii="Times New Roman" w:hAnsi="Times New Roman"/>
                      <w:b/>
                      <w:sz w:val="20"/>
                      <w:szCs w:val="20"/>
                    </w:rPr>
                  </w:pPr>
                  <w:r w:rsidRPr="001F39F9">
                    <w:rPr>
                      <w:rFonts w:ascii="Times New Roman" w:hAnsi="Times New Roman"/>
                      <w:sz w:val="20"/>
                      <w:szCs w:val="20"/>
                    </w:rPr>
                    <w:t>ГЕ</w:t>
                  </w:r>
                  <w:r w:rsidRPr="001F39F9">
                    <w:rPr>
                      <w:rFonts w:ascii="Times New Roman" w:hAnsi="Times New Roman"/>
                      <w:bCs/>
                      <w:sz w:val="20"/>
                      <w:szCs w:val="20"/>
                    </w:rPr>
                    <w:t xml:space="preserve">1.3.2., </w:t>
                  </w:r>
                  <w:r w:rsidRPr="001F39F9">
                    <w:rPr>
                      <w:rFonts w:ascii="Times New Roman" w:hAnsi="Times New Roman"/>
                      <w:sz w:val="20"/>
                      <w:szCs w:val="20"/>
                    </w:rPr>
                    <w:t>ГЕ 2.1.3., ГЕ 3.1.1., ГЕ 2.3.2. ГЕ 3</w:t>
                  </w:r>
                  <w:r w:rsidRPr="001F39F9">
                    <w:rPr>
                      <w:rFonts w:ascii="Times New Roman" w:hAnsi="Times New Roman"/>
                      <w:bCs/>
                      <w:sz w:val="20"/>
                      <w:szCs w:val="20"/>
                    </w:rPr>
                    <w:t>.3.2..</w:t>
                  </w:r>
                </w:p>
              </w:tc>
              <w:tc>
                <w:tcPr>
                  <w:tcW w:w="2315" w:type="dxa"/>
                  <w:vMerge w:val="restart"/>
                </w:tcPr>
                <w:p w:rsidR="0010191F" w:rsidRPr="001F39F9" w:rsidRDefault="0010191F" w:rsidP="00ED578B">
                  <w:pPr>
                    <w:framePr w:hSpace="180" w:wrap="around" w:vAnchor="text" w:hAnchor="text" w:y="1"/>
                    <w:spacing w:after="0" w:line="240" w:lineRule="auto"/>
                    <w:suppressOverlap/>
                    <w:jc w:val="both"/>
                    <w:rPr>
                      <w:rFonts w:ascii="Times New Roman" w:hAnsi="Times New Roman"/>
                      <w:b/>
                      <w:sz w:val="20"/>
                      <w:szCs w:val="20"/>
                    </w:rPr>
                  </w:pPr>
                </w:p>
              </w:tc>
            </w:tr>
            <w:tr w:rsidR="0010191F" w:rsidRPr="001F39F9" w:rsidTr="0010191F">
              <w:trPr>
                <w:trHeight w:val="372"/>
                <w:jc w:val="center"/>
              </w:trPr>
              <w:tc>
                <w:tcPr>
                  <w:tcW w:w="1717" w:type="dxa"/>
                  <w:shd w:val="clear" w:color="auto" w:fill="auto"/>
                  <w:vAlign w:val="center"/>
                </w:tcPr>
                <w:p w:rsidR="0010191F" w:rsidRPr="001F39F9" w:rsidRDefault="0010191F" w:rsidP="00ED578B">
                  <w:pPr>
                    <w:framePr w:hSpace="180" w:wrap="around" w:vAnchor="text" w:hAnchor="text" w:y="1"/>
                    <w:spacing w:after="0" w:line="240" w:lineRule="auto"/>
                    <w:suppressOverlap/>
                    <w:jc w:val="both"/>
                    <w:rPr>
                      <w:rFonts w:ascii="Times New Roman" w:hAnsi="Times New Roman"/>
                      <w:b/>
                      <w:sz w:val="20"/>
                      <w:szCs w:val="20"/>
                    </w:rPr>
                  </w:pPr>
                  <w:r w:rsidRPr="001F39F9">
                    <w:rPr>
                      <w:rFonts w:ascii="Times New Roman" w:hAnsi="Times New Roman"/>
                      <w:b/>
                      <w:sz w:val="20"/>
                      <w:szCs w:val="20"/>
                    </w:rPr>
                    <w:t>Април</w:t>
                  </w:r>
                </w:p>
              </w:tc>
              <w:tc>
                <w:tcPr>
                  <w:tcW w:w="2513" w:type="dxa"/>
                  <w:shd w:val="clear" w:color="auto" w:fill="auto"/>
                  <w:vAlign w:val="center"/>
                </w:tcPr>
                <w:p w:rsidR="0010191F" w:rsidRPr="001F39F9" w:rsidRDefault="0010191F" w:rsidP="00ED578B">
                  <w:pPr>
                    <w:framePr w:hSpace="180" w:wrap="around" w:vAnchor="text" w:hAnchor="text" w:y="1"/>
                    <w:spacing w:after="0" w:line="240" w:lineRule="auto"/>
                    <w:suppressOverlap/>
                    <w:jc w:val="center"/>
                    <w:rPr>
                      <w:rFonts w:ascii="Times New Roman" w:hAnsi="Times New Roman"/>
                      <w:sz w:val="20"/>
                      <w:szCs w:val="20"/>
                    </w:rPr>
                  </w:pPr>
                  <w:r w:rsidRPr="001F39F9">
                    <w:rPr>
                      <w:rFonts w:ascii="Times New Roman" w:hAnsi="Times New Roman"/>
                      <w:bCs/>
                      <w:color w:val="000000"/>
                      <w:kern w:val="24"/>
                      <w:sz w:val="20"/>
                      <w:szCs w:val="20"/>
                    </w:rPr>
                    <w:t xml:space="preserve">ДРЖАВА И ИНТЕГРАЦИОНИ </w:t>
                  </w:r>
                  <w:r w:rsidRPr="001F39F9">
                    <w:rPr>
                      <w:rFonts w:ascii="Times New Roman" w:hAnsi="Times New Roman"/>
                      <w:bCs/>
                      <w:color w:val="000000"/>
                      <w:kern w:val="24"/>
                      <w:sz w:val="20"/>
                      <w:szCs w:val="20"/>
                    </w:rPr>
                    <w:lastRenderedPageBreak/>
                    <w:t>ПРОЦЕСИ</w:t>
                  </w:r>
                </w:p>
                <w:p w:rsidR="0010191F" w:rsidRPr="001F39F9" w:rsidRDefault="0010191F" w:rsidP="00ED578B">
                  <w:pPr>
                    <w:framePr w:hSpace="180" w:wrap="around" w:vAnchor="text" w:hAnchor="text" w:y="1"/>
                    <w:spacing w:after="0" w:line="240" w:lineRule="auto"/>
                    <w:suppressOverlap/>
                    <w:jc w:val="center"/>
                    <w:rPr>
                      <w:rFonts w:ascii="Times New Roman" w:hAnsi="Times New Roman"/>
                      <w:sz w:val="20"/>
                      <w:szCs w:val="20"/>
                    </w:rPr>
                  </w:pPr>
                  <w:r w:rsidRPr="001F39F9">
                    <w:rPr>
                      <w:rFonts w:ascii="Times New Roman" w:hAnsi="Times New Roman"/>
                      <w:bCs/>
                      <w:color w:val="000000"/>
                      <w:kern w:val="24"/>
                      <w:sz w:val="20"/>
                      <w:szCs w:val="20"/>
                    </w:rPr>
                    <w:t>ГЕОГРАФИЈА ЕВРОПЕ</w:t>
                  </w:r>
                </w:p>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p>
              </w:tc>
              <w:tc>
                <w:tcPr>
                  <w:tcW w:w="2216" w:type="dxa"/>
                </w:tcPr>
                <w:p w:rsidR="0010191F" w:rsidRPr="001F39F9" w:rsidRDefault="0010191F" w:rsidP="00ED578B">
                  <w:pPr>
                    <w:framePr w:hSpace="180" w:wrap="around" w:vAnchor="text" w:hAnchor="text" w:y="1"/>
                    <w:spacing w:after="0" w:line="240" w:lineRule="auto"/>
                    <w:suppressOverlap/>
                    <w:jc w:val="both"/>
                    <w:rPr>
                      <w:rFonts w:ascii="Times New Roman" w:hAnsi="Times New Roman"/>
                      <w:b/>
                      <w:sz w:val="20"/>
                      <w:szCs w:val="20"/>
                    </w:rPr>
                  </w:pPr>
                  <w:r w:rsidRPr="001F39F9">
                    <w:rPr>
                      <w:rFonts w:ascii="Times New Roman" w:hAnsi="Times New Roman"/>
                      <w:sz w:val="20"/>
                      <w:szCs w:val="20"/>
                    </w:rPr>
                    <w:lastRenderedPageBreak/>
                    <w:t xml:space="preserve">ГЕ 1.4.2., ГЕ 2.1.3., ГЕ 2.4.2., ГЕ 3.1.1., </w:t>
                  </w:r>
                  <w:r w:rsidRPr="001F39F9">
                    <w:rPr>
                      <w:rFonts w:ascii="Times New Roman" w:hAnsi="Times New Roman"/>
                      <w:sz w:val="20"/>
                      <w:szCs w:val="20"/>
                    </w:rPr>
                    <w:lastRenderedPageBreak/>
                    <w:t>ГЕ2.3.2.ГЕ 3.4.2.</w:t>
                  </w:r>
                </w:p>
              </w:tc>
              <w:tc>
                <w:tcPr>
                  <w:tcW w:w="2315" w:type="dxa"/>
                  <w:vMerge/>
                </w:tcPr>
                <w:p w:rsidR="0010191F" w:rsidRPr="001F39F9" w:rsidRDefault="0010191F" w:rsidP="00ED578B">
                  <w:pPr>
                    <w:framePr w:hSpace="180" w:wrap="around" w:vAnchor="text" w:hAnchor="text" w:y="1"/>
                    <w:spacing w:after="0" w:line="240" w:lineRule="auto"/>
                    <w:suppressOverlap/>
                    <w:jc w:val="both"/>
                    <w:rPr>
                      <w:rFonts w:ascii="Times New Roman" w:hAnsi="Times New Roman"/>
                      <w:b/>
                      <w:sz w:val="20"/>
                      <w:szCs w:val="20"/>
                    </w:rPr>
                  </w:pPr>
                </w:p>
              </w:tc>
            </w:tr>
            <w:tr w:rsidR="0010191F" w:rsidRPr="001F39F9" w:rsidTr="0010191F">
              <w:trPr>
                <w:trHeight w:val="372"/>
                <w:jc w:val="center"/>
              </w:trPr>
              <w:tc>
                <w:tcPr>
                  <w:tcW w:w="1717" w:type="dxa"/>
                  <w:shd w:val="clear" w:color="auto" w:fill="auto"/>
                  <w:vAlign w:val="center"/>
                </w:tcPr>
                <w:p w:rsidR="0010191F" w:rsidRPr="001F39F9" w:rsidRDefault="0010191F" w:rsidP="00ED578B">
                  <w:pPr>
                    <w:framePr w:hSpace="180" w:wrap="around" w:vAnchor="text" w:hAnchor="text" w:y="1"/>
                    <w:spacing w:after="0" w:line="240" w:lineRule="auto"/>
                    <w:suppressOverlap/>
                    <w:jc w:val="both"/>
                    <w:rPr>
                      <w:rFonts w:ascii="Times New Roman" w:hAnsi="Times New Roman"/>
                      <w:b/>
                      <w:sz w:val="20"/>
                      <w:szCs w:val="20"/>
                    </w:rPr>
                  </w:pPr>
                  <w:r w:rsidRPr="001F39F9">
                    <w:rPr>
                      <w:rFonts w:ascii="Times New Roman" w:hAnsi="Times New Roman"/>
                      <w:b/>
                      <w:sz w:val="20"/>
                      <w:szCs w:val="20"/>
                    </w:rPr>
                    <w:lastRenderedPageBreak/>
                    <w:t xml:space="preserve">Мај </w:t>
                  </w:r>
                </w:p>
              </w:tc>
              <w:tc>
                <w:tcPr>
                  <w:tcW w:w="2513" w:type="dxa"/>
                  <w:shd w:val="clear" w:color="auto" w:fill="auto"/>
                  <w:vAlign w:val="center"/>
                </w:tcPr>
                <w:p w:rsidR="0010191F" w:rsidRPr="001F39F9" w:rsidRDefault="0010191F" w:rsidP="00ED578B">
                  <w:pPr>
                    <w:framePr w:hSpace="180" w:wrap="around" w:vAnchor="text" w:hAnchor="text" w:y="1"/>
                    <w:spacing w:after="0" w:line="240" w:lineRule="auto"/>
                    <w:suppressOverlap/>
                    <w:jc w:val="center"/>
                    <w:rPr>
                      <w:rFonts w:ascii="Times New Roman" w:hAnsi="Times New Roman"/>
                      <w:sz w:val="20"/>
                      <w:szCs w:val="20"/>
                    </w:rPr>
                  </w:pPr>
                  <w:r w:rsidRPr="001F39F9">
                    <w:rPr>
                      <w:rFonts w:ascii="Times New Roman" w:hAnsi="Times New Roman"/>
                      <w:bCs/>
                      <w:color w:val="000000"/>
                      <w:kern w:val="24"/>
                      <w:sz w:val="20"/>
                      <w:szCs w:val="20"/>
                    </w:rPr>
                    <w:t>ГЕОГРАФИЈА ЕВРОПЕ</w:t>
                  </w:r>
                </w:p>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p>
              </w:tc>
              <w:tc>
                <w:tcPr>
                  <w:tcW w:w="2216" w:type="dxa"/>
                </w:tcPr>
                <w:p w:rsidR="0010191F" w:rsidRPr="001F39F9" w:rsidRDefault="0010191F" w:rsidP="00ED578B">
                  <w:pPr>
                    <w:framePr w:hSpace="180" w:wrap="around" w:vAnchor="text" w:hAnchor="text" w:y="1"/>
                    <w:spacing w:after="0" w:line="240" w:lineRule="auto"/>
                    <w:suppressOverlap/>
                    <w:jc w:val="both"/>
                    <w:rPr>
                      <w:rFonts w:ascii="Times New Roman" w:hAnsi="Times New Roman"/>
                      <w:sz w:val="20"/>
                      <w:szCs w:val="20"/>
                    </w:rPr>
                  </w:pPr>
                  <w:r w:rsidRPr="001F39F9">
                    <w:rPr>
                      <w:rFonts w:ascii="Times New Roman" w:hAnsi="Times New Roman"/>
                      <w:sz w:val="20"/>
                      <w:szCs w:val="20"/>
                    </w:rPr>
                    <w:t>ГЕ 1.4.2., ГЕ 2.4.2., ГЕ 3.4.2.</w:t>
                  </w:r>
                </w:p>
              </w:tc>
              <w:tc>
                <w:tcPr>
                  <w:tcW w:w="2315" w:type="dxa"/>
                  <w:vMerge w:val="restart"/>
                </w:tcPr>
                <w:p w:rsidR="0010191F" w:rsidRPr="001F39F9" w:rsidRDefault="0010191F" w:rsidP="00ED578B">
                  <w:pPr>
                    <w:framePr w:hSpace="180" w:wrap="around" w:vAnchor="text" w:hAnchor="text" w:y="1"/>
                    <w:spacing w:after="0" w:line="240" w:lineRule="auto"/>
                    <w:suppressOverlap/>
                    <w:jc w:val="both"/>
                    <w:rPr>
                      <w:rFonts w:ascii="Times New Roman" w:hAnsi="Times New Roman"/>
                      <w:sz w:val="20"/>
                      <w:szCs w:val="20"/>
                    </w:rPr>
                  </w:pPr>
                </w:p>
              </w:tc>
            </w:tr>
            <w:tr w:rsidR="0010191F" w:rsidRPr="001F39F9" w:rsidTr="0010191F">
              <w:trPr>
                <w:trHeight w:val="372"/>
                <w:jc w:val="center"/>
              </w:trPr>
              <w:tc>
                <w:tcPr>
                  <w:tcW w:w="1717" w:type="dxa"/>
                  <w:shd w:val="clear" w:color="auto" w:fill="auto"/>
                  <w:vAlign w:val="center"/>
                </w:tcPr>
                <w:p w:rsidR="0010191F" w:rsidRPr="001F39F9" w:rsidRDefault="0010191F" w:rsidP="00ED578B">
                  <w:pPr>
                    <w:framePr w:hSpace="180" w:wrap="around" w:vAnchor="text" w:hAnchor="text" w:y="1"/>
                    <w:spacing w:after="0" w:line="240" w:lineRule="auto"/>
                    <w:suppressOverlap/>
                    <w:jc w:val="both"/>
                    <w:rPr>
                      <w:rFonts w:ascii="Times New Roman" w:hAnsi="Times New Roman"/>
                      <w:b/>
                      <w:sz w:val="20"/>
                      <w:szCs w:val="20"/>
                    </w:rPr>
                  </w:pPr>
                  <w:r w:rsidRPr="001F39F9">
                    <w:rPr>
                      <w:rFonts w:ascii="Times New Roman" w:hAnsi="Times New Roman"/>
                      <w:b/>
                      <w:sz w:val="20"/>
                      <w:szCs w:val="20"/>
                    </w:rPr>
                    <w:t>Јун</w:t>
                  </w:r>
                </w:p>
              </w:tc>
              <w:tc>
                <w:tcPr>
                  <w:tcW w:w="2513" w:type="dxa"/>
                  <w:shd w:val="clear" w:color="auto" w:fill="auto"/>
                  <w:vAlign w:val="center"/>
                </w:tcPr>
                <w:p w:rsidR="0010191F" w:rsidRPr="001F39F9" w:rsidRDefault="0010191F" w:rsidP="00ED578B">
                  <w:pPr>
                    <w:framePr w:hSpace="180" w:wrap="around" w:vAnchor="text" w:hAnchor="text" w:y="1"/>
                    <w:spacing w:after="0" w:line="240" w:lineRule="auto"/>
                    <w:suppressOverlap/>
                    <w:jc w:val="center"/>
                    <w:rPr>
                      <w:rFonts w:ascii="Times New Roman" w:hAnsi="Times New Roman"/>
                      <w:sz w:val="20"/>
                      <w:szCs w:val="20"/>
                    </w:rPr>
                  </w:pPr>
                  <w:r w:rsidRPr="001F39F9">
                    <w:rPr>
                      <w:rFonts w:ascii="Times New Roman" w:hAnsi="Times New Roman"/>
                      <w:bCs/>
                      <w:color w:val="000000"/>
                      <w:kern w:val="24"/>
                      <w:sz w:val="20"/>
                      <w:szCs w:val="20"/>
                    </w:rPr>
                    <w:t>ГЕОГРАФИЈА ЕВРОПЕ</w:t>
                  </w:r>
                </w:p>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p>
              </w:tc>
              <w:tc>
                <w:tcPr>
                  <w:tcW w:w="2216" w:type="dxa"/>
                </w:tcPr>
                <w:p w:rsidR="0010191F" w:rsidRPr="001F39F9" w:rsidRDefault="0010191F" w:rsidP="00ED578B">
                  <w:pPr>
                    <w:framePr w:hSpace="180" w:wrap="around" w:vAnchor="text" w:hAnchor="text" w:y="1"/>
                    <w:spacing w:after="0" w:line="240" w:lineRule="auto"/>
                    <w:suppressOverlap/>
                    <w:jc w:val="both"/>
                    <w:rPr>
                      <w:rFonts w:ascii="Times New Roman" w:hAnsi="Times New Roman"/>
                      <w:sz w:val="20"/>
                      <w:szCs w:val="20"/>
                    </w:rPr>
                  </w:pPr>
                  <w:r w:rsidRPr="001F39F9">
                    <w:rPr>
                      <w:rFonts w:ascii="Times New Roman" w:hAnsi="Times New Roman"/>
                      <w:sz w:val="20"/>
                      <w:szCs w:val="20"/>
                    </w:rPr>
                    <w:t>ГЕ 1.4.2., ГЕ 2.4.2., ГЕ 3.4.2.</w:t>
                  </w:r>
                </w:p>
              </w:tc>
              <w:tc>
                <w:tcPr>
                  <w:tcW w:w="2315" w:type="dxa"/>
                  <w:vMerge/>
                </w:tcPr>
                <w:p w:rsidR="0010191F" w:rsidRPr="001F39F9" w:rsidRDefault="0010191F" w:rsidP="00ED578B">
                  <w:pPr>
                    <w:framePr w:hSpace="180" w:wrap="around" w:vAnchor="text" w:hAnchor="text" w:y="1"/>
                    <w:spacing w:after="0" w:line="240" w:lineRule="auto"/>
                    <w:suppressOverlap/>
                    <w:jc w:val="both"/>
                    <w:rPr>
                      <w:rFonts w:ascii="Times New Roman" w:hAnsi="Times New Roman"/>
                      <w:sz w:val="20"/>
                      <w:szCs w:val="20"/>
                    </w:rPr>
                  </w:pPr>
                </w:p>
              </w:tc>
            </w:tr>
          </w:tbl>
          <w:p w:rsidR="00EF2008" w:rsidRPr="001F39F9" w:rsidRDefault="00EF2008" w:rsidP="00EF2008">
            <w:pPr>
              <w:rPr>
                <w:rFonts w:ascii="Times New Roman" w:hAnsi="Times New Roman"/>
                <w:b/>
                <w:sz w:val="20"/>
                <w:szCs w:val="20"/>
              </w:rPr>
            </w:pPr>
          </w:p>
          <w:tbl>
            <w:tblPr>
              <w:tblW w:w="11056"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1"/>
              <w:gridCol w:w="8375"/>
            </w:tblGrid>
            <w:tr w:rsidR="00EF2008" w:rsidRPr="001F39F9" w:rsidTr="003D731C">
              <w:trPr>
                <w:trHeight w:val="602"/>
              </w:trPr>
              <w:tc>
                <w:tcPr>
                  <w:tcW w:w="11056" w:type="dxa"/>
                  <w:gridSpan w:val="2"/>
                  <w:shd w:val="clear" w:color="auto" w:fill="auto"/>
                </w:tcPr>
                <w:p w:rsidR="00EF2008" w:rsidRPr="001F39F9" w:rsidRDefault="00EF2008" w:rsidP="00ED578B">
                  <w:pPr>
                    <w:pStyle w:val="NoSpacing"/>
                    <w:framePr w:hSpace="180" w:wrap="around" w:vAnchor="text" w:hAnchor="text" w:y="1"/>
                    <w:suppressOverlap/>
                    <w:jc w:val="center"/>
                    <w:rPr>
                      <w:b/>
                      <w:bCs/>
                      <w:sz w:val="20"/>
                      <w:szCs w:val="20"/>
                    </w:rPr>
                  </w:pPr>
                  <w:r w:rsidRPr="001F39F9">
                    <w:rPr>
                      <w:b/>
                      <w:bCs/>
                      <w:sz w:val="20"/>
                      <w:szCs w:val="20"/>
                    </w:rPr>
                    <w:t>ИСХОДИ (ученик ће бити у стању да:)</w:t>
                  </w:r>
                </w:p>
              </w:tc>
            </w:tr>
            <w:tr w:rsidR="00EF2008" w:rsidRPr="001F39F9" w:rsidTr="003D731C">
              <w:trPr>
                <w:trHeight w:val="1121"/>
              </w:trPr>
              <w:tc>
                <w:tcPr>
                  <w:tcW w:w="2681" w:type="dxa"/>
                  <w:shd w:val="clear" w:color="auto" w:fill="auto"/>
                </w:tcPr>
                <w:p w:rsidR="00EF2008" w:rsidRPr="001F39F9" w:rsidRDefault="00EF2008" w:rsidP="00ED578B">
                  <w:pPr>
                    <w:framePr w:hSpace="180" w:wrap="around" w:vAnchor="text" w:hAnchor="text" w:y="1"/>
                    <w:suppressOverlap/>
                    <w:rPr>
                      <w:rFonts w:ascii="Times New Roman" w:hAnsi="Times New Roman"/>
                      <w:b/>
                      <w:sz w:val="20"/>
                      <w:szCs w:val="20"/>
                      <w:lang w:val="sr-Cyrl-CS"/>
                    </w:rPr>
                  </w:pPr>
                </w:p>
                <w:p w:rsidR="00EF2008" w:rsidRPr="001F39F9" w:rsidRDefault="00EF2008" w:rsidP="00ED578B">
                  <w:pPr>
                    <w:framePr w:hSpace="180" w:wrap="around" w:vAnchor="text" w:hAnchor="text" w:y="1"/>
                    <w:suppressOverlap/>
                    <w:rPr>
                      <w:rFonts w:ascii="Times New Roman" w:hAnsi="Times New Roman"/>
                      <w:b/>
                      <w:sz w:val="20"/>
                      <w:szCs w:val="20"/>
                      <w:lang w:val="sr-Cyrl-CS"/>
                    </w:rPr>
                  </w:pPr>
                  <w:r w:rsidRPr="001F39F9">
                    <w:rPr>
                      <w:rFonts w:ascii="Times New Roman" w:hAnsi="Times New Roman"/>
                      <w:b/>
                      <w:sz w:val="20"/>
                      <w:szCs w:val="20"/>
                      <w:lang w:val="sr-Cyrl-CS"/>
                    </w:rPr>
                    <w:t>ДРУШТВО И ГЕОГРАФИЈА</w:t>
                  </w:r>
                </w:p>
                <w:p w:rsidR="00EF2008" w:rsidRPr="001F39F9" w:rsidRDefault="00EF2008" w:rsidP="00ED578B">
                  <w:pPr>
                    <w:framePr w:hSpace="180" w:wrap="around" w:vAnchor="text" w:hAnchor="text" w:y="1"/>
                    <w:ind w:right="-81"/>
                    <w:suppressOverlap/>
                    <w:rPr>
                      <w:rFonts w:ascii="Times New Roman" w:hAnsi="Times New Roman"/>
                      <w:sz w:val="20"/>
                      <w:szCs w:val="20"/>
                      <w:lang w:val="sr-Cyrl-CS"/>
                    </w:rPr>
                  </w:pPr>
                </w:p>
              </w:tc>
              <w:tc>
                <w:tcPr>
                  <w:tcW w:w="8375" w:type="dxa"/>
                  <w:shd w:val="clear" w:color="auto" w:fill="auto"/>
                </w:tcPr>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-разликује физичку и друштвену географију</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-наводи природне и друштвене географске дисциплине</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-успоставља везе између природних и друштвених географских објеката, појава и процеса</w:t>
                  </w:r>
                </w:p>
              </w:tc>
            </w:tr>
            <w:tr w:rsidR="00EF2008" w:rsidRPr="001F39F9" w:rsidTr="003D731C">
              <w:tc>
                <w:tcPr>
                  <w:tcW w:w="2681" w:type="dxa"/>
                  <w:shd w:val="clear" w:color="auto" w:fill="auto"/>
                </w:tcPr>
                <w:p w:rsidR="00EF2008" w:rsidRPr="001F39F9" w:rsidRDefault="00EF2008" w:rsidP="00ED578B">
                  <w:pPr>
                    <w:framePr w:hSpace="180" w:wrap="around" w:vAnchor="text" w:hAnchor="text" w:y="1"/>
                    <w:suppressOverlap/>
                    <w:rPr>
                      <w:rFonts w:ascii="Times New Roman" w:hAnsi="Times New Roman"/>
                      <w:b/>
                      <w:sz w:val="20"/>
                      <w:szCs w:val="20"/>
                      <w:lang w:val="sr-Cyrl-CS"/>
                    </w:rPr>
                  </w:pPr>
                </w:p>
                <w:p w:rsidR="00EF2008" w:rsidRPr="001F39F9" w:rsidRDefault="00EF2008" w:rsidP="00ED578B">
                  <w:pPr>
                    <w:framePr w:hSpace="180" w:wrap="around" w:vAnchor="text" w:hAnchor="text" w:y="1"/>
                    <w:suppressOverlap/>
                    <w:rPr>
                      <w:rFonts w:ascii="Times New Roman" w:hAnsi="Times New Roman"/>
                      <w:b/>
                      <w:sz w:val="20"/>
                      <w:szCs w:val="20"/>
                      <w:lang w:val="sr-Cyrl-CS"/>
                    </w:rPr>
                  </w:pPr>
                </w:p>
                <w:p w:rsidR="00EF2008" w:rsidRPr="001F39F9" w:rsidRDefault="00EF2008" w:rsidP="00ED578B">
                  <w:pPr>
                    <w:framePr w:hSpace="180" w:wrap="around" w:vAnchor="text" w:hAnchor="text" w:y="1"/>
                    <w:suppressOverlap/>
                    <w:rPr>
                      <w:rFonts w:ascii="Times New Roman" w:hAnsi="Times New Roman"/>
                      <w:b/>
                      <w:sz w:val="20"/>
                      <w:szCs w:val="20"/>
                      <w:lang w:val="sr-Cyrl-CS"/>
                    </w:rPr>
                  </w:pPr>
                </w:p>
                <w:p w:rsidR="00EF2008" w:rsidRPr="001F39F9" w:rsidRDefault="00EF2008" w:rsidP="00ED578B">
                  <w:pPr>
                    <w:framePr w:hSpace="180" w:wrap="around" w:vAnchor="text" w:hAnchor="text" w:y="1"/>
                    <w:suppressOverlap/>
                    <w:rPr>
                      <w:rFonts w:ascii="Times New Roman" w:hAnsi="Times New Roman"/>
                      <w:b/>
                      <w:sz w:val="20"/>
                      <w:szCs w:val="20"/>
                      <w:lang w:val="sr-Cyrl-CS"/>
                    </w:rPr>
                  </w:pPr>
                  <w:r w:rsidRPr="001F39F9">
                    <w:rPr>
                      <w:rFonts w:ascii="Times New Roman" w:hAnsi="Times New Roman"/>
                      <w:b/>
                      <w:sz w:val="20"/>
                      <w:szCs w:val="20"/>
                      <w:lang w:val="sr-Cyrl-CS"/>
                    </w:rPr>
                    <w:t>ГЕОГРАФСКА КАРТА</w:t>
                  </w:r>
                </w:p>
                <w:p w:rsidR="00EF2008" w:rsidRPr="001F39F9" w:rsidRDefault="00EF2008" w:rsidP="00ED578B">
                  <w:pPr>
                    <w:framePr w:hSpace="180" w:wrap="around" w:vAnchor="text" w:hAnchor="text" w:y="1"/>
                    <w:ind w:right="-81"/>
                    <w:suppressOverlap/>
                    <w:jc w:val="center"/>
                    <w:rPr>
                      <w:rFonts w:ascii="Times New Roman" w:hAnsi="Times New Roman"/>
                      <w:sz w:val="20"/>
                      <w:szCs w:val="20"/>
                      <w:lang w:val="sr-Cyrl-CS"/>
                    </w:rPr>
                  </w:pPr>
                </w:p>
              </w:tc>
              <w:tc>
                <w:tcPr>
                  <w:tcW w:w="8375" w:type="dxa"/>
                  <w:shd w:val="clear" w:color="auto" w:fill="auto"/>
                </w:tcPr>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-разликује математичке, географске и допунске елементе карте</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-разликује меридијане и паралеле</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-одређује географску ширину и дужину</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-наводи начине оријентације</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-уме да одређује стране света на карти и у природи</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-наводи начине оријентисања</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-одређује положај места и тачака на географској карти</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-чита картографске знаке</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-разликује врсте географских карата</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-врши мерења на географској карти</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-рачуна растојања између места на географској карти</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-користи картографске знакове и боје на немим картама</w:t>
                  </w:r>
                </w:p>
              </w:tc>
            </w:tr>
            <w:tr w:rsidR="00EF2008" w:rsidRPr="001F39F9" w:rsidTr="003D731C">
              <w:trPr>
                <w:trHeight w:val="1408"/>
              </w:trPr>
              <w:tc>
                <w:tcPr>
                  <w:tcW w:w="2681" w:type="dxa"/>
                  <w:shd w:val="clear" w:color="auto" w:fill="auto"/>
                </w:tcPr>
                <w:p w:rsidR="00EF2008" w:rsidRPr="001F39F9" w:rsidRDefault="00EF2008" w:rsidP="00ED578B">
                  <w:pPr>
                    <w:framePr w:hSpace="180" w:wrap="around" w:vAnchor="text" w:hAnchor="text" w:y="1"/>
                    <w:suppressOverlap/>
                    <w:rPr>
                      <w:rFonts w:ascii="Times New Roman" w:hAnsi="Times New Roman"/>
                      <w:b/>
                      <w:sz w:val="20"/>
                      <w:szCs w:val="20"/>
                      <w:lang w:val="sr-Cyrl-CS"/>
                    </w:rPr>
                  </w:pPr>
                </w:p>
                <w:p w:rsidR="00EF2008" w:rsidRPr="001F39F9" w:rsidRDefault="00EF2008" w:rsidP="00ED578B">
                  <w:pPr>
                    <w:framePr w:hSpace="180" w:wrap="around" w:vAnchor="text" w:hAnchor="text" w:y="1"/>
                    <w:suppressOverlap/>
                    <w:rPr>
                      <w:rFonts w:ascii="Times New Roman" w:hAnsi="Times New Roman"/>
                      <w:b/>
                      <w:sz w:val="20"/>
                      <w:szCs w:val="20"/>
                      <w:lang w:val="sr-Cyrl-CS"/>
                    </w:rPr>
                  </w:pPr>
                </w:p>
                <w:p w:rsidR="00EF2008" w:rsidRPr="001F39F9" w:rsidRDefault="00EF2008" w:rsidP="00ED578B">
                  <w:pPr>
                    <w:framePr w:hSpace="180" w:wrap="around" w:vAnchor="text" w:hAnchor="text" w:y="1"/>
                    <w:suppressOverlap/>
                    <w:rPr>
                      <w:rFonts w:ascii="Times New Roman" w:hAnsi="Times New Roman"/>
                      <w:b/>
                      <w:sz w:val="20"/>
                      <w:szCs w:val="20"/>
                      <w:lang w:val="sr-Cyrl-CS"/>
                    </w:rPr>
                  </w:pPr>
                </w:p>
                <w:p w:rsidR="00EF2008" w:rsidRPr="001F39F9" w:rsidRDefault="00EF2008" w:rsidP="00ED578B">
                  <w:pPr>
                    <w:framePr w:hSpace="180" w:wrap="around" w:vAnchor="text" w:hAnchor="text" w:y="1"/>
                    <w:ind w:right="-81"/>
                    <w:suppressOverlap/>
                    <w:rPr>
                      <w:rFonts w:ascii="Times New Roman" w:hAnsi="Times New Roman"/>
                      <w:sz w:val="20"/>
                      <w:szCs w:val="20"/>
                      <w:lang w:val="sr-Cyrl-CS"/>
                    </w:rPr>
                  </w:pPr>
                  <w:r w:rsidRPr="001F39F9">
                    <w:rPr>
                      <w:rFonts w:ascii="Times New Roman" w:hAnsi="Times New Roman"/>
                      <w:b/>
                      <w:sz w:val="20"/>
                      <w:szCs w:val="20"/>
                      <w:lang w:val="sr-Cyrl-CS"/>
                    </w:rPr>
                    <w:lastRenderedPageBreak/>
                    <w:t xml:space="preserve">СТАНОВНИШТВО </w:t>
                  </w:r>
                </w:p>
              </w:tc>
              <w:tc>
                <w:tcPr>
                  <w:tcW w:w="8375" w:type="dxa"/>
                  <w:shd w:val="clear" w:color="auto" w:fill="auto"/>
                </w:tcPr>
                <w:p w:rsidR="00EF2008" w:rsidRPr="001F39F9" w:rsidRDefault="00EF2008" w:rsidP="00ED578B">
                  <w:pPr>
                    <w:pStyle w:val="NoSpacing"/>
                    <w:framePr w:hSpace="180" w:wrap="around" w:vAnchor="text" w:hAnchor="text" w:y="1"/>
                    <w:suppressOverlap/>
                    <w:rPr>
                      <w:bCs/>
                      <w:sz w:val="20"/>
                      <w:szCs w:val="20"/>
                    </w:rPr>
                  </w:pPr>
                  <w:r w:rsidRPr="001F39F9">
                    <w:rPr>
                      <w:bCs/>
                      <w:sz w:val="20"/>
                      <w:szCs w:val="20"/>
                    </w:rPr>
                    <w:lastRenderedPageBreak/>
                    <w:t>-разликује и дефинише основне појмове из области демографије</w:t>
                  </w:r>
                </w:p>
                <w:p w:rsidR="00EF2008" w:rsidRPr="001F39F9" w:rsidRDefault="00EF2008" w:rsidP="00ED578B">
                  <w:pPr>
                    <w:pStyle w:val="NoSpacing"/>
                    <w:framePr w:hSpace="180" w:wrap="around" w:vAnchor="text" w:hAnchor="text" w:y="1"/>
                    <w:suppressOverlap/>
                    <w:rPr>
                      <w:bCs/>
                      <w:sz w:val="20"/>
                      <w:szCs w:val="20"/>
                    </w:rPr>
                  </w:pPr>
                  <w:r w:rsidRPr="001F39F9">
                    <w:rPr>
                      <w:bCs/>
                      <w:sz w:val="20"/>
                      <w:szCs w:val="20"/>
                    </w:rPr>
                    <w:t>-наводи основне природне и друштвене факторе који утичу на просторни распоред становништва у свету</w:t>
                  </w:r>
                </w:p>
                <w:p w:rsidR="00EF2008" w:rsidRPr="001F39F9" w:rsidRDefault="00EF2008" w:rsidP="00ED578B">
                  <w:pPr>
                    <w:pStyle w:val="NoSpacing"/>
                    <w:framePr w:hSpace="180" w:wrap="around" w:vAnchor="text" w:hAnchor="text" w:y="1"/>
                    <w:suppressOverlap/>
                    <w:rPr>
                      <w:bCs/>
                      <w:sz w:val="20"/>
                      <w:szCs w:val="20"/>
                    </w:rPr>
                  </w:pPr>
                  <w:r w:rsidRPr="001F39F9">
                    <w:rPr>
                      <w:bCs/>
                      <w:sz w:val="20"/>
                      <w:szCs w:val="20"/>
                    </w:rPr>
                    <w:t>-разликује природни и механички пораст броја становника</w:t>
                  </w:r>
                </w:p>
                <w:p w:rsidR="00EF2008" w:rsidRPr="001F39F9" w:rsidRDefault="00EF2008" w:rsidP="00ED578B">
                  <w:pPr>
                    <w:pStyle w:val="NoSpacing"/>
                    <w:framePr w:hSpace="180" w:wrap="around" w:vAnchor="text" w:hAnchor="text" w:y="1"/>
                    <w:suppressOverlap/>
                    <w:rPr>
                      <w:bCs/>
                      <w:sz w:val="20"/>
                      <w:szCs w:val="20"/>
                    </w:rPr>
                  </w:pPr>
                  <w:r w:rsidRPr="001F39F9">
                    <w:rPr>
                      <w:bCs/>
                      <w:sz w:val="20"/>
                      <w:szCs w:val="20"/>
                    </w:rPr>
                    <w:t>-на основу датих података израчуна густину насељености и природни прираштај</w:t>
                  </w:r>
                </w:p>
                <w:p w:rsidR="00EF2008" w:rsidRPr="001F39F9" w:rsidRDefault="00EF2008" w:rsidP="00ED578B">
                  <w:pPr>
                    <w:pStyle w:val="NoSpacing"/>
                    <w:framePr w:hSpace="180" w:wrap="around" w:vAnchor="text" w:hAnchor="text" w:y="1"/>
                    <w:suppressOverlap/>
                    <w:rPr>
                      <w:bCs/>
                      <w:sz w:val="20"/>
                      <w:szCs w:val="20"/>
                    </w:rPr>
                  </w:pPr>
                  <w:r w:rsidRPr="001F39F9">
                    <w:rPr>
                      <w:bCs/>
                      <w:sz w:val="20"/>
                      <w:szCs w:val="20"/>
                    </w:rPr>
                    <w:t>-разликује људске расе и религије и наводи њихове основне карактеристике</w:t>
                  </w:r>
                </w:p>
                <w:p w:rsidR="00EF2008" w:rsidRPr="001F39F9" w:rsidRDefault="00EF2008" w:rsidP="00ED578B">
                  <w:pPr>
                    <w:pStyle w:val="NoSpacing"/>
                    <w:framePr w:hSpace="180" w:wrap="around" w:vAnchor="text" w:hAnchor="text" w:y="1"/>
                    <w:suppressOverlap/>
                    <w:rPr>
                      <w:bCs/>
                      <w:sz w:val="20"/>
                      <w:szCs w:val="20"/>
                    </w:rPr>
                  </w:pPr>
                  <w:r w:rsidRPr="001F39F9">
                    <w:rPr>
                      <w:bCs/>
                      <w:sz w:val="20"/>
                      <w:szCs w:val="20"/>
                    </w:rPr>
                    <w:t>-наводи узроке кретања и пресељавања становништва</w:t>
                  </w:r>
                </w:p>
                <w:p w:rsidR="00EF2008" w:rsidRPr="001F39F9" w:rsidRDefault="00EF2008" w:rsidP="00ED578B">
                  <w:pPr>
                    <w:pStyle w:val="NoSpacing"/>
                    <w:framePr w:hSpace="180" w:wrap="around" w:vAnchor="text" w:hAnchor="text" w:y="1"/>
                    <w:suppressOverlap/>
                    <w:rPr>
                      <w:bCs/>
                      <w:sz w:val="20"/>
                      <w:szCs w:val="20"/>
                    </w:rPr>
                  </w:pPr>
                  <w:r w:rsidRPr="001F39F9">
                    <w:rPr>
                      <w:bCs/>
                      <w:sz w:val="20"/>
                      <w:szCs w:val="20"/>
                    </w:rPr>
                    <w:lastRenderedPageBreak/>
                    <w:t>-уочава и објашњава савремене демографске процесе у Европи и савременом свету</w:t>
                  </w:r>
                </w:p>
                <w:p w:rsidR="00EF2008" w:rsidRPr="001F39F9" w:rsidRDefault="00EF2008" w:rsidP="00ED578B">
                  <w:pPr>
                    <w:pStyle w:val="NoSpacing"/>
                    <w:framePr w:hSpace="180" w:wrap="around" w:vAnchor="text" w:hAnchor="text" w:y="1"/>
                    <w:suppressOverlap/>
                    <w:rPr>
                      <w:bCs/>
                      <w:sz w:val="20"/>
                      <w:szCs w:val="20"/>
                    </w:rPr>
                  </w:pPr>
                  <w:r w:rsidRPr="001F39F9">
                    <w:rPr>
                      <w:bCs/>
                      <w:sz w:val="20"/>
                      <w:szCs w:val="20"/>
                    </w:rPr>
                    <w:t xml:space="preserve">-чита и графички представља демографске податке </w:t>
                  </w:r>
                </w:p>
                <w:p w:rsidR="00EF2008" w:rsidRPr="001F39F9" w:rsidRDefault="00EF2008" w:rsidP="00ED578B">
                  <w:pPr>
                    <w:pStyle w:val="NoSpacing"/>
                    <w:framePr w:hSpace="180" w:wrap="around" w:vAnchor="text" w:hAnchor="text" w:y="1"/>
                    <w:suppressOverlap/>
                    <w:rPr>
                      <w:bCs/>
                      <w:sz w:val="20"/>
                      <w:szCs w:val="20"/>
                    </w:rPr>
                  </w:pPr>
                  <w:r w:rsidRPr="001F39F9">
                    <w:rPr>
                      <w:bCs/>
                      <w:sz w:val="20"/>
                      <w:szCs w:val="20"/>
                    </w:rPr>
                    <w:t>-уважава и има свест о различитим етничким заједницама, њиховој традицији и култури</w:t>
                  </w:r>
                </w:p>
              </w:tc>
            </w:tr>
            <w:tr w:rsidR="00EF2008" w:rsidRPr="001F39F9" w:rsidTr="003D731C">
              <w:tc>
                <w:tcPr>
                  <w:tcW w:w="2681" w:type="dxa"/>
                  <w:shd w:val="clear" w:color="auto" w:fill="auto"/>
                </w:tcPr>
                <w:p w:rsidR="00EF2008" w:rsidRPr="001F39F9" w:rsidRDefault="00EF2008" w:rsidP="00ED578B">
                  <w:pPr>
                    <w:framePr w:hSpace="180" w:wrap="around" w:vAnchor="text" w:hAnchor="text" w:y="1"/>
                    <w:suppressOverlap/>
                    <w:rPr>
                      <w:rFonts w:ascii="Times New Roman" w:hAnsi="Times New Roman"/>
                      <w:b/>
                      <w:sz w:val="20"/>
                      <w:szCs w:val="20"/>
                      <w:lang w:val="sr-Cyrl-CS"/>
                    </w:rPr>
                  </w:pPr>
                </w:p>
                <w:p w:rsidR="00EF2008" w:rsidRPr="001F39F9" w:rsidRDefault="00EF2008" w:rsidP="00ED578B">
                  <w:pPr>
                    <w:framePr w:hSpace="180" w:wrap="around" w:vAnchor="text" w:hAnchor="text" w:y="1"/>
                    <w:suppressOverlap/>
                    <w:rPr>
                      <w:rFonts w:ascii="Times New Roman" w:hAnsi="Times New Roman"/>
                      <w:b/>
                      <w:sz w:val="20"/>
                      <w:szCs w:val="20"/>
                      <w:lang w:val="sr-Cyrl-CS"/>
                    </w:rPr>
                  </w:pPr>
                </w:p>
                <w:p w:rsidR="00EF2008" w:rsidRPr="001F39F9" w:rsidRDefault="00EF2008" w:rsidP="00ED578B">
                  <w:pPr>
                    <w:framePr w:hSpace="180" w:wrap="around" w:vAnchor="text" w:hAnchor="text" w:y="1"/>
                    <w:suppressOverlap/>
                    <w:rPr>
                      <w:rFonts w:ascii="Times New Roman" w:hAnsi="Times New Roman"/>
                      <w:b/>
                      <w:sz w:val="20"/>
                      <w:szCs w:val="20"/>
                      <w:lang w:val="sr-Cyrl-CS"/>
                    </w:rPr>
                  </w:pPr>
                  <w:r w:rsidRPr="001F39F9">
                    <w:rPr>
                      <w:rFonts w:ascii="Times New Roman" w:hAnsi="Times New Roman"/>
                      <w:b/>
                      <w:sz w:val="20"/>
                      <w:szCs w:val="20"/>
                      <w:lang w:val="sr-Cyrl-CS"/>
                    </w:rPr>
                    <w:t>НАСЕЉА</w:t>
                  </w:r>
                </w:p>
              </w:tc>
              <w:tc>
                <w:tcPr>
                  <w:tcW w:w="8375" w:type="dxa"/>
                  <w:shd w:val="clear" w:color="auto" w:fill="auto"/>
                </w:tcPr>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-разликује врсте насеља</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-наводи факторе који утичу на размештај насеља на Земљи</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-наводи и објашњава разлике међу насељима</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-наводи и објасни узроке пораста или смањења броја становника у различитим насељима</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-уочава везе на релацији село-град</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-уочава различите функције насеља</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-проналази насеља на географској карти</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-уочава утицај становништва на развој насеља</w:t>
                  </w:r>
                </w:p>
                <w:p w:rsidR="00EF2008" w:rsidRPr="001F39F9" w:rsidRDefault="00EF2008" w:rsidP="00ED578B">
                  <w:pPr>
                    <w:pStyle w:val="NoSpacing"/>
                    <w:framePr w:hSpace="180" w:wrap="around" w:vAnchor="text" w:hAnchor="text" w:y="1"/>
                    <w:suppressOverlap/>
                    <w:rPr>
                      <w:sz w:val="20"/>
                      <w:szCs w:val="20"/>
                      <w:lang w:val="sr-Cyrl-CS"/>
                    </w:rPr>
                  </w:pPr>
                </w:p>
              </w:tc>
            </w:tr>
            <w:tr w:rsidR="00EF2008" w:rsidRPr="001F39F9" w:rsidTr="003D731C">
              <w:tc>
                <w:tcPr>
                  <w:tcW w:w="2681" w:type="dxa"/>
                  <w:shd w:val="clear" w:color="auto" w:fill="auto"/>
                </w:tcPr>
                <w:p w:rsidR="00EF2008" w:rsidRPr="001F39F9" w:rsidRDefault="00EF2008" w:rsidP="00ED578B">
                  <w:pPr>
                    <w:framePr w:hSpace="180" w:wrap="around" w:vAnchor="text" w:hAnchor="text" w:y="1"/>
                    <w:suppressOverlap/>
                    <w:rPr>
                      <w:rFonts w:ascii="Times New Roman" w:hAnsi="Times New Roman"/>
                      <w:b/>
                      <w:sz w:val="20"/>
                      <w:szCs w:val="20"/>
                      <w:lang w:val="sr-Cyrl-CS"/>
                    </w:rPr>
                  </w:pPr>
                </w:p>
                <w:p w:rsidR="00EF2008" w:rsidRPr="001F39F9" w:rsidRDefault="00EF2008" w:rsidP="00ED578B">
                  <w:pPr>
                    <w:framePr w:hSpace="180" w:wrap="around" w:vAnchor="text" w:hAnchor="text" w:y="1"/>
                    <w:suppressOverlap/>
                    <w:rPr>
                      <w:rFonts w:ascii="Times New Roman" w:hAnsi="Times New Roman"/>
                      <w:b/>
                      <w:sz w:val="20"/>
                      <w:szCs w:val="20"/>
                      <w:lang w:val="sr-Cyrl-CS"/>
                    </w:rPr>
                  </w:pPr>
                </w:p>
                <w:p w:rsidR="00EF2008" w:rsidRPr="001F39F9" w:rsidRDefault="00EF2008" w:rsidP="00ED578B">
                  <w:pPr>
                    <w:framePr w:hSpace="180" w:wrap="around" w:vAnchor="text" w:hAnchor="text" w:y="1"/>
                    <w:suppressOverlap/>
                    <w:rPr>
                      <w:rFonts w:ascii="Times New Roman" w:hAnsi="Times New Roman"/>
                      <w:b/>
                      <w:sz w:val="20"/>
                      <w:szCs w:val="20"/>
                      <w:lang w:val="sr-Cyrl-CS"/>
                    </w:rPr>
                  </w:pPr>
                </w:p>
                <w:p w:rsidR="00EF2008" w:rsidRPr="001F39F9" w:rsidRDefault="00EF2008" w:rsidP="00ED578B">
                  <w:pPr>
                    <w:framePr w:hSpace="180" w:wrap="around" w:vAnchor="text" w:hAnchor="text" w:y="1"/>
                    <w:suppressOverlap/>
                    <w:rPr>
                      <w:rFonts w:ascii="Times New Roman" w:hAnsi="Times New Roman"/>
                      <w:b/>
                      <w:sz w:val="20"/>
                      <w:szCs w:val="20"/>
                      <w:lang w:val="sr-Cyrl-CS"/>
                    </w:rPr>
                  </w:pPr>
                  <w:r w:rsidRPr="001F39F9">
                    <w:rPr>
                      <w:rFonts w:ascii="Times New Roman" w:hAnsi="Times New Roman"/>
                      <w:b/>
                      <w:sz w:val="20"/>
                      <w:szCs w:val="20"/>
                      <w:lang w:val="sr-Cyrl-CS"/>
                    </w:rPr>
                    <w:t>ПРИВРЕДА</w:t>
                  </w:r>
                </w:p>
              </w:tc>
              <w:tc>
                <w:tcPr>
                  <w:tcW w:w="8375" w:type="dxa"/>
                  <w:shd w:val="clear" w:color="auto" w:fill="auto"/>
                </w:tcPr>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-разуме појам привреде</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-наводи привредне гране и делатности</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-спаја привредне делатности са секторима</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-наводи и објашњава природне и друштвене факторе који утичу на развој привреде</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-наводи поделу сваке привредне делатности понаособ</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-објашњава кроз примере важност привредних делатности</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-разуме повезаност привредних делатности</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-разликује развијене и неразвијене државе и регије света</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-наводи и проналази на географској карти развијене и неразвијене државе</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-разуме појам одрживог развоја да би се дугорочно обезбедило постојање људског друштва и његовог окружења</w:t>
                  </w:r>
                </w:p>
              </w:tc>
            </w:tr>
            <w:tr w:rsidR="00EF2008" w:rsidRPr="001F39F9" w:rsidTr="003D731C">
              <w:tc>
                <w:tcPr>
                  <w:tcW w:w="2681" w:type="dxa"/>
                  <w:shd w:val="clear" w:color="auto" w:fill="auto"/>
                </w:tcPr>
                <w:p w:rsidR="00EF2008" w:rsidRPr="001F39F9" w:rsidRDefault="00EF2008" w:rsidP="00ED578B">
                  <w:pPr>
                    <w:framePr w:hSpace="180" w:wrap="around" w:vAnchor="text" w:hAnchor="text" w:y="1"/>
                    <w:suppressOverlap/>
                    <w:rPr>
                      <w:rFonts w:ascii="Times New Roman" w:hAnsi="Times New Roman"/>
                      <w:b/>
                      <w:sz w:val="20"/>
                      <w:szCs w:val="20"/>
                      <w:lang w:val="sr-Cyrl-CS"/>
                    </w:rPr>
                  </w:pPr>
                </w:p>
                <w:p w:rsidR="00EF2008" w:rsidRPr="001F39F9" w:rsidRDefault="00EF2008" w:rsidP="00ED578B">
                  <w:pPr>
                    <w:framePr w:hSpace="180" w:wrap="around" w:vAnchor="text" w:hAnchor="text" w:y="1"/>
                    <w:suppressOverlap/>
                    <w:rPr>
                      <w:rFonts w:ascii="Times New Roman" w:hAnsi="Times New Roman"/>
                      <w:b/>
                      <w:sz w:val="20"/>
                      <w:szCs w:val="20"/>
                      <w:lang w:val="sr-Cyrl-CS"/>
                    </w:rPr>
                  </w:pPr>
                </w:p>
                <w:p w:rsidR="00EF2008" w:rsidRPr="001F39F9" w:rsidRDefault="00EF2008" w:rsidP="00ED578B">
                  <w:pPr>
                    <w:framePr w:hSpace="180" w:wrap="around" w:vAnchor="text" w:hAnchor="text" w:y="1"/>
                    <w:suppressOverlap/>
                    <w:rPr>
                      <w:rFonts w:ascii="Times New Roman" w:hAnsi="Times New Roman"/>
                      <w:b/>
                      <w:sz w:val="20"/>
                      <w:szCs w:val="20"/>
                      <w:lang w:val="sr-Cyrl-CS"/>
                    </w:rPr>
                  </w:pPr>
                </w:p>
                <w:p w:rsidR="00EF2008" w:rsidRPr="001F39F9" w:rsidRDefault="00EF2008" w:rsidP="00ED578B">
                  <w:pPr>
                    <w:framePr w:hSpace="180" w:wrap="around" w:vAnchor="text" w:hAnchor="text" w:y="1"/>
                    <w:ind w:right="-81"/>
                    <w:suppressOverlap/>
                    <w:rPr>
                      <w:rFonts w:ascii="Times New Roman" w:hAnsi="Times New Roman"/>
                      <w:sz w:val="20"/>
                      <w:szCs w:val="20"/>
                      <w:lang w:val="sr-Cyrl-CS"/>
                    </w:rPr>
                  </w:pPr>
                  <w:r w:rsidRPr="001F39F9">
                    <w:rPr>
                      <w:rFonts w:ascii="Times New Roman" w:hAnsi="Times New Roman"/>
                      <w:b/>
                      <w:sz w:val="20"/>
                      <w:szCs w:val="20"/>
                      <w:lang w:val="sr-Cyrl-CS"/>
                    </w:rPr>
                    <w:t>ДРЖАВА И ИНТЕГРАЦИЈСКИ ПРОЦЕ</w:t>
                  </w:r>
                  <w:r w:rsidRPr="001F39F9">
                    <w:rPr>
                      <w:rFonts w:ascii="Times New Roman" w:hAnsi="Times New Roman"/>
                      <w:b/>
                      <w:sz w:val="20"/>
                      <w:szCs w:val="20"/>
                    </w:rPr>
                    <w:t>СИ</w:t>
                  </w:r>
                </w:p>
              </w:tc>
              <w:tc>
                <w:tcPr>
                  <w:tcW w:w="8375" w:type="dxa"/>
                  <w:shd w:val="clear" w:color="auto" w:fill="auto"/>
                </w:tcPr>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-разуме појам држава</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-наводи основне елементе државе</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-уочава државне границе на географској карти и набоди њене функције</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-одређује положај држава на географској карти</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-исписује називе држава на немој карти</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-одређује математички и физичко-географски положај држава</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-разликује и објашњава облике владавине, монархије и републике</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-разуме улогу главног града</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-објашњава појмове деколонизација, територијални интегритет, интеграција, државни спорови</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-наводи примере територијалних спорова у Европи и свету</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-наводи основне економске и међународне организације у Европи и свету</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 објашњава основне циљеве и задатке организација ЕУ и ОУН</w:t>
                  </w:r>
                </w:p>
              </w:tc>
            </w:tr>
            <w:tr w:rsidR="00EF2008" w:rsidRPr="001F39F9" w:rsidTr="003D731C">
              <w:tc>
                <w:tcPr>
                  <w:tcW w:w="2681" w:type="dxa"/>
                  <w:shd w:val="clear" w:color="auto" w:fill="auto"/>
                </w:tcPr>
                <w:p w:rsidR="00EF2008" w:rsidRPr="001F39F9" w:rsidRDefault="00EF2008" w:rsidP="00ED578B">
                  <w:pPr>
                    <w:framePr w:hSpace="180" w:wrap="around" w:vAnchor="text" w:hAnchor="text" w:y="1"/>
                    <w:suppressOverlap/>
                    <w:rPr>
                      <w:rFonts w:ascii="Times New Roman" w:hAnsi="Times New Roman"/>
                      <w:b/>
                      <w:sz w:val="20"/>
                      <w:szCs w:val="20"/>
                      <w:lang w:val="sr-Cyrl-CS"/>
                    </w:rPr>
                  </w:pPr>
                </w:p>
                <w:p w:rsidR="00EF2008" w:rsidRPr="001F39F9" w:rsidRDefault="00EF2008" w:rsidP="00ED578B">
                  <w:pPr>
                    <w:framePr w:hSpace="180" w:wrap="around" w:vAnchor="text" w:hAnchor="text" w:y="1"/>
                    <w:suppressOverlap/>
                    <w:rPr>
                      <w:rFonts w:ascii="Times New Roman" w:hAnsi="Times New Roman"/>
                      <w:b/>
                      <w:sz w:val="20"/>
                      <w:szCs w:val="20"/>
                      <w:lang w:val="sr-Cyrl-CS"/>
                    </w:rPr>
                  </w:pPr>
                </w:p>
                <w:p w:rsidR="00EF2008" w:rsidRPr="001F39F9" w:rsidRDefault="00EF2008" w:rsidP="00ED578B">
                  <w:pPr>
                    <w:framePr w:hSpace="180" w:wrap="around" w:vAnchor="text" w:hAnchor="text" w:y="1"/>
                    <w:suppressOverlap/>
                    <w:rPr>
                      <w:rFonts w:ascii="Times New Roman" w:hAnsi="Times New Roman"/>
                      <w:b/>
                      <w:sz w:val="20"/>
                      <w:szCs w:val="20"/>
                      <w:lang w:val="sr-Cyrl-CS"/>
                    </w:rPr>
                  </w:pPr>
                </w:p>
                <w:p w:rsidR="00EF2008" w:rsidRPr="001F39F9" w:rsidRDefault="00EF2008" w:rsidP="00ED578B">
                  <w:pPr>
                    <w:framePr w:hSpace="180" w:wrap="around" w:vAnchor="text" w:hAnchor="text" w:y="1"/>
                    <w:suppressOverlap/>
                    <w:rPr>
                      <w:rFonts w:ascii="Times New Roman" w:hAnsi="Times New Roman"/>
                      <w:b/>
                      <w:sz w:val="20"/>
                      <w:szCs w:val="20"/>
                      <w:lang w:val="sr-Cyrl-CS"/>
                    </w:rPr>
                  </w:pPr>
                </w:p>
                <w:p w:rsidR="00EF2008" w:rsidRPr="001F39F9" w:rsidRDefault="00EF2008" w:rsidP="00ED578B">
                  <w:pPr>
                    <w:framePr w:hSpace="180" w:wrap="around" w:vAnchor="text" w:hAnchor="text" w:y="1"/>
                    <w:suppressOverlap/>
                    <w:rPr>
                      <w:rFonts w:ascii="Times New Roman" w:hAnsi="Times New Roman"/>
                      <w:b/>
                      <w:sz w:val="20"/>
                      <w:szCs w:val="20"/>
                      <w:lang w:val="sr-Cyrl-CS"/>
                    </w:rPr>
                  </w:pPr>
                </w:p>
                <w:p w:rsidR="00EF2008" w:rsidRPr="001F39F9" w:rsidRDefault="00EF2008" w:rsidP="00ED578B">
                  <w:pPr>
                    <w:framePr w:hSpace="180" w:wrap="around" w:vAnchor="text" w:hAnchor="text" w:y="1"/>
                    <w:suppressOverlap/>
                    <w:rPr>
                      <w:rFonts w:ascii="Times New Roman" w:hAnsi="Times New Roman"/>
                      <w:b/>
                      <w:sz w:val="20"/>
                      <w:szCs w:val="20"/>
                      <w:lang w:val="sr-Cyrl-CS"/>
                    </w:rPr>
                  </w:pPr>
                </w:p>
                <w:p w:rsidR="00EF2008" w:rsidRPr="001F39F9" w:rsidRDefault="00EF2008" w:rsidP="00ED578B">
                  <w:pPr>
                    <w:framePr w:hSpace="180" w:wrap="around" w:vAnchor="text" w:hAnchor="text" w:y="1"/>
                    <w:suppressOverlap/>
                    <w:rPr>
                      <w:rFonts w:ascii="Times New Roman" w:hAnsi="Times New Roman"/>
                      <w:b/>
                      <w:sz w:val="20"/>
                      <w:szCs w:val="20"/>
                      <w:lang w:val="sr-Cyrl-CS"/>
                    </w:rPr>
                  </w:pPr>
                </w:p>
                <w:p w:rsidR="00EF2008" w:rsidRPr="001F39F9" w:rsidRDefault="00EF2008" w:rsidP="00ED578B">
                  <w:pPr>
                    <w:framePr w:hSpace="180" w:wrap="around" w:vAnchor="text" w:hAnchor="text" w:y="1"/>
                    <w:suppressOverlap/>
                    <w:rPr>
                      <w:rFonts w:ascii="Times New Roman" w:hAnsi="Times New Roman"/>
                      <w:b/>
                      <w:sz w:val="20"/>
                      <w:szCs w:val="20"/>
                      <w:lang w:val="sr-Cyrl-CS"/>
                    </w:rPr>
                  </w:pPr>
                  <w:r w:rsidRPr="001F39F9">
                    <w:rPr>
                      <w:rFonts w:ascii="Times New Roman" w:hAnsi="Times New Roman"/>
                      <w:b/>
                      <w:sz w:val="20"/>
                      <w:szCs w:val="20"/>
                      <w:lang w:val="sr-Cyrl-CS"/>
                    </w:rPr>
                    <w:t>ГЕОГРАФИЈА ЕВРОПЕ</w:t>
                  </w:r>
                </w:p>
              </w:tc>
              <w:tc>
                <w:tcPr>
                  <w:tcW w:w="8375" w:type="dxa"/>
                  <w:shd w:val="clear" w:color="auto" w:fill="auto"/>
                </w:tcPr>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-наводи и показује на географској карти границе Европе</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-одређује на географској карти математички и физичко-географски положај Европе</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-разликује и проналази на карти основне облике рељефа на европском континенту</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-наводи типове климе и природне зоне који су заступљени у Европи и описује њихове одлике</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-препознаје и наводи факторе који утичу на климу Европе</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-наводи и проналази на карти сливове и реке које припадају сливовима</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-наводи и проналази на карти језера Европе</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-наводи и објашњава основне одлике становништва у Европи</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-наводи и објашњава структуре становништва (полну, расну, верску, националну... )</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-наводи примере миграција становништва (раније и савремена)</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-проналази на географској карти насеља Европе</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 xml:space="preserve">-наводи привредне делатности које су заступљене и објашњава њихове одлике </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-одређује степен развијености појединих делова европског континента</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-наводи и одређује географске регије Европе</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 наводи и објашњава физико-географске и друштвено-економске одлике регија Европе</w:t>
                  </w:r>
                </w:p>
                <w:p w:rsidR="00EF2008" w:rsidRPr="001F39F9" w:rsidRDefault="00EF2008" w:rsidP="00ED578B">
                  <w:pPr>
                    <w:pStyle w:val="NoSpacing"/>
                    <w:framePr w:hSpace="180" w:wrap="around" w:vAnchor="text" w:hAnchor="text" w:y="1"/>
                    <w:suppressOverlap/>
                    <w:rPr>
                      <w:sz w:val="20"/>
                      <w:szCs w:val="20"/>
                      <w:lang w:val="sr-Cyrl-CS"/>
                    </w:rPr>
                  </w:pPr>
                  <w:r w:rsidRPr="001F39F9">
                    <w:rPr>
                      <w:sz w:val="20"/>
                      <w:szCs w:val="20"/>
                      <w:lang w:val="sr-Cyrl-CS"/>
                    </w:rPr>
                    <w:t>-на немим картама боји и исписује основне географске објекте европског континента</w:t>
                  </w:r>
                </w:p>
              </w:tc>
            </w:tr>
          </w:tbl>
          <w:p w:rsidR="00EF2008" w:rsidRPr="0010191F" w:rsidRDefault="00162C44" w:rsidP="00162C44">
            <w:pPr>
              <w:spacing w:after="0" w:line="240" w:lineRule="auto"/>
              <w:rPr>
                <w:rFonts w:ascii="Times New Roman" w:hAnsi="Times New Roman"/>
                <w:sz w:val="20"/>
                <w:szCs w:val="20"/>
              </w:rPr>
            </w:pPr>
            <w:r w:rsidRPr="001F39F9">
              <w:rPr>
                <w:rFonts w:ascii="Times New Roman" w:hAnsi="Times New Roman"/>
                <w:b/>
                <w:sz w:val="20"/>
                <w:szCs w:val="20"/>
              </w:rPr>
              <w:t xml:space="preserve">ГЕОГРАФИЈА </w:t>
            </w:r>
            <w:r w:rsidR="00BA2F1A" w:rsidRPr="001F39F9">
              <w:rPr>
                <w:rFonts w:ascii="Times New Roman" w:hAnsi="Times New Roman"/>
                <w:b/>
                <w:sz w:val="20"/>
                <w:szCs w:val="20"/>
              </w:rPr>
              <w:t xml:space="preserve"> СЕДМИ РАЗРЕД</w:t>
            </w:r>
            <w:r w:rsidR="0010191F">
              <w:rPr>
                <w:rFonts w:ascii="Times New Roman" w:hAnsi="Times New Roman"/>
                <w:b/>
                <w:sz w:val="20"/>
                <w:szCs w:val="20"/>
              </w:rPr>
              <w:t xml:space="preserve">  недељни фонд часова 2 годишњи фонд часова 72</w:t>
            </w:r>
          </w:p>
          <w:p w:rsidR="00EF2008" w:rsidRPr="001F39F9" w:rsidRDefault="00EF2008" w:rsidP="00EF2008">
            <w:pPr>
              <w:spacing w:after="0" w:line="240" w:lineRule="auto"/>
              <w:ind w:left="10080"/>
              <w:rPr>
                <w:rFonts w:ascii="Times New Roman" w:hAnsi="Times New Roman"/>
                <w:sz w:val="20"/>
                <w:szCs w:val="20"/>
              </w:rPr>
            </w:pPr>
          </w:p>
          <w:tbl>
            <w:tblPr>
              <w:tblW w:w="1360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99"/>
              <w:gridCol w:w="1415"/>
              <w:gridCol w:w="8384"/>
              <w:gridCol w:w="222"/>
              <w:gridCol w:w="1970"/>
            </w:tblGrid>
            <w:tr w:rsidR="0010191F" w:rsidRPr="001F39F9" w:rsidTr="0010191F">
              <w:trPr>
                <w:trHeight w:val="372"/>
                <w:jc w:val="center"/>
              </w:trPr>
              <w:tc>
                <w:tcPr>
                  <w:tcW w:w="1469" w:type="dxa"/>
                  <w:shd w:val="clear" w:color="auto" w:fill="auto"/>
                  <w:vAlign w:val="center"/>
                </w:tcPr>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b/>
                      <w:sz w:val="20"/>
                      <w:szCs w:val="20"/>
                    </w:rPr>
                    <w:t>МЕСЕЦ РЕАЛИЗАЦИЈЕ</w:t>
                  </w:r>
                </w:p>
              </w:tc>
              <w:tc>
                <w:tcPr>
                  <w:tcW w:w="1302" w:type="dxa"/>
                  <w:shd w:val="clear" w:color="auto" w:fill="auto"/>
                  <w:vAlign w:val="center"/>
                </w:tcPr>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b/>
                      <w:sz w:val="20"/>
                      <w:szCs w:val="20"/>
                    </w:rPr>
                    <w:t>НАСТАВНА ТЕМА</w:t>
                  </w:r>
                </w:p>
              </w:tc>
              <w:tc>
                <w:tcPr>
                  <w:tcW w:w="8705" w:type="dxa"/>
                  <w:gridSpan w:val="2"/>
                </w:tcPr>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b/>
                      <w:sz w:val="20"/>
                      <w:szCs w:val="20"/>
                    </w:rPr>
                    <w:t>СТАНДАРДИ</w:t>
                  </w:r>
                </w:p>
              </w:tc>
              <w:tc>
                <w:tcPr>
                  <w:tcW w:w="2130" w:type="dxa"/>
                </w:tcPr>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b/>
                      <w:sz w:val="20"/>
                      <w:szCs w:val="20"/>
                    </w:rPr>
                    <w:t>КОМПЕНТЕНЦИЈЕ</w:t>
                  </w:r>
                </w:p>
              </w:tc>
            </w:tr>
            <w:tr w:rsidR="0010191F" w:rsidRPr="001F39F9" w:rsidTr="0010191F">
              <w:trPr>
                <w:trHeight w:val="523"/>
                <w:jc w:val="center"/>
              </w:trPr>
              <w:tc>
                <w:tcPr>
                  <w:tcW w:w="1469" w:type="dxa"/>
                  <w:shd w:val="clear" w:color="auto" w:fill="auto"/>
                  <w:vAlign w:val="center"/>
                </w:tcPr>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b/>
                      <w:sz w:val="20"/>
                      <w:szCs w:val="20"/>
                    </w:rPr>
                    <w:t>Септембар</w:t>
                  </w:r>
                </w:p>
              </w:tc>
              <w:tc>
                <w:tcPr>
                  <w:tcW w:w="1302" w:type="dxa"/>
                  <w:shd w:val="clear" w:color="auto" w:fill="auto"/>
                  <w:vAlign w:val="center"/>
                </w:tcPr>
                <w:p w:rsidR="0010191F" w:rsidRPr="001F39F9" w:rsidRDefault="0010191F" w:rsidP="00ED578B">
                  <w:pPr>
                    <w:framePr w:hSpace="180" w:wrap="around" w:vAnchor="text" w:hAnchor="text" w:y="1"/>
                    <w:spacing w:after="0" w:line="240" w:lineRule="auto"/>
                    <w:suppressOverlap/>
                    <w:jc w:val="center"/>
                    <w:rPr>
                      <w:rFonts w:ascii="Times New Roman" w:hAnsi="Times New Roman"/>
                      <w:sz w:val="20"/>
                      <w:szCs w:val="20"/>
                    </w:rPr>
                  </w:pPr>
                  <w:r w:rsidRPr="001F39F9">
                    <w:rPr>
                      <w:rFonts w:ascii="Times New Roman" w:hAnsi="Times New Roman"/>
                      <w:sz w:val="20"/>
                      <w:szCs w:val="20"/>
                    </w:rPr>
                    <w:t>УВОД</w:t>
                  </w:r>
                </w:p>
                <w:p w:rsidR="0010191F" w:rsidRPr="001F39F9" w:rsidRDefault="0010191F" w:rsidP="00ED578B">
                  <w:pPr>
                    <w:framePr w:hSpace="180" w:wrap="around" w:vAnchor="text" w:hAnchor="text" w:y="1"/>
                    <w:spacing w:after="0" w:line="240" w:lineRule="auto"/>
                    <w:suppressOverlap/>
                    <w:jc w:val="center"/>
                    <w:rPr>
                      <w:rFonts w:ascii="Times New Roman" w:hAnsi="Times New Roman"/>
                      <w:sz w:val="20"/>
                      <w:szCs w:val="20"/>
                    </w:rPr>
                  </w:pPr>
                  <w:r w:rsidRPr="001F39F9">
                    <w:rPr>
                      <w:rFonts w:ascii="Times New Roman" w:hAnsi="Times New Roman"/>
                      <w:sz w:val="20"/>
                      <w:szCs w:val="20"/>
                    </w:rPr>
                    <w:t>ЕВРОПА</w:t>
                  </w:r>
                </w:p>
              </w:tc>
              <w:tc>
                <w:tcPr>
                  <w:tcW w:w="8705" w:type="dxa"/>
                  <w:gridSpan w:val="2"/>
                </w:tcPr>
                <w:p w:rsidR="0010191F" w:rsidRPr="001F39F9" w:rsidRDefault="0010191F" w:rsidP="00ED578B">
                  <w:pPr>
                    <w:framePr w:hSpace="180" w:wrap="around" w:vAnchor="text" w:hAnchor="text" w:y="1"/>
                    <w:spacing w:after="0" w:line="240" w:lineRule="auto"/>
                    <w:suppressOverlap/>
                    <w:jc w:val="both"/>
                    <w:rPr>
                      <w:rFonts w:ascii="Times New Roman" w:hAnsi="Times New Roman"/>
                      <w:sz w:val="20"/>
                      <w:szCs w:val="20"/>
                    </w:rPr>
                  </w:pPr>
                  <w:r w:rsidRPr="001F39F9">
                    <w:rPr>
                      <w:rFonts w:ascii="Times New Roman" w:hAnsi="Times New Roman"/>
                      <w:sz w:val="20"/>
                      <w:szCs w:val="20"/>
                    </w:rPr>
                    <w:t>ГЕ.1.1.3.ГЕ.2.1.3.ГЕ.2.1.4.ГЕ.3.1.1.ГЕ.1.3.1.ГЕ.1.3.2.ГЕ.2.3.1.ГЕ.3.3.1.ГЕ.3.3.2.ГЕ.1.4.2.ГЕ.2.4.2.ГЕ.3.4.2. ГЕ.3.4.3</w:t>
                  </w:r>
                </w:p>
              </w:tc>
              <w:tc>
                <w:tcPr>
                  <w:tcW w:w="2130" w:type="dxa"/>
                  <w:vMerge w:val="restart"/>
                </w:tcPr>
                <w:p w:rsidR="0010191F" w:rsidRPr="001F39F9" w:rsidRDefault="0010191F" w:rsidP="00ED578B">
                  <w:pPr>
                    <w:pStyle w:val="ListParagraph"/>
                    <w:framePr w:hSpace="180" w:wrap="around" w:vAnchor="text" w:hAnchor="text" w:y="1"/>
                    <w:spacing w:after="0" w:line="240" w:lineRule="auto"/>
                    <w:ind w:left="0"/>
                    <w:suppressOverlap/>
                    <w:rPr>
                      <w:sz w:val="20"/>
                      <w:szCs w:val="20"/>
                    </w:rPr>
                  </w:pPr>
                  <w:r w:rsidRPr="001F39F9">
                    <w:rPr>
                      <w:sz w:val="20"/>
                      <w:szCs w:val="20"/>
                    </w:rPr>
                    <w:t>Компетенција за целоживотно учење</w:t>
                  </w:r>
                </w:p>
                <w:p w:rsidR="0010191F" w:rsidRPr="001F39F9" w:rsidRDefault="0010191F" w:rsidP="00ED578B">
                  <w:pPr>
                    <w:pStyle w:val="ListParagraph"/>
                    <w:framePr w:hSpace="180" w:wrap="around" w:vAnchor="text" w:hAnchor="text" w:y="1"/>
                    <w:spacing w:after="0" w:line="240" w:lineRule="auto"/>
                    <w:ind w:left="0"/>
                    <w:suppressOverlap/>
                    <w:rPr>
                      <w:sz w:val="20"/>
                      <w:szCs w:val="20"/>
                    </w:rPr>
                  </w:pPr>
                  <w:r w:rsidRPr="001F39F9">
                    <w:rPr>
                      <w:sz w:val="20"/>
                      <w:szCs w:val="20"/>
                    </w:rPr>
                    <w:t>Комуникација</w:t>
                  </w:r>
                </w:p>
                <w:p w:rsidR="0010191F" w:rsidRPr="001F39F9" w:rsidRDefault="0010191F" w:rsidP="00ED578B">
                  <w:pPr>
                    <w:framePr w:hSpace="180" w:wrap="around" w:vAnchor="text" w:hAnchor="text" w:y="1"/>
                    <w:spacing w:after="0" w:line="240" w:lineRule="auto"/>
                    <w:suppressOverlap/>
                    <w:rPr>
                      <w:rFonts w:ascii="Times New Roman" w:hAnsi="Times New Roman"/>
                      <w:sz w:val="20"/>
                      <w:szCs w:val="20"/>
                    </w:rPr>
                  </w:pPr>
                  <w:r w:rsidRPr="001F39F9">
                    <w:rPr>
                      <w:rFonts w:ascii="Times New Roman" w:hAnsi="Times New Roman"/>
                      <w:sz w:val="20"/>
                      <w:szCs w:val="20"/>
                    </w:rPr>
                    <w:t>Рад с подацима и информацијама</w:t>
                  </w:r>
                </w:p>
                <w:p w:rsidR="0010191F" w:rsidRPr="001F39F9" w:rsidRDefault="0010191F" w:rsidP="00ED578B">
                  <w:pPr>
                    <w:framePr w:hSpace="180" w:wrap="around" w:vAnchor="text" w:hAnchor="text" w:y="1"/>
                    <w:spacing w:after="0" w:line="240" w:lineRule="auto"/>
                    <w:suppressOverlap/>
                    <w:rPr>
                      <w:rFonts w:ascii="Times New Roman" w:hAnsi="Times New Roman"/>
                      <w:sz w:val="20"/>
                      <w:szCs w:val="20"/>
                    </w:rPr>
                  </w:pPr>
                  <w:r w:rsidRPr="001F39F9">
                    <w:rPr>
                      <w:rFonts w:ascii="Times New Roman" w:hAnsi="Times New Roman"/>
                      <w:sz w:val="20"/>
                      <w:szCs w:val="20"/>
                    </w:rPr>
                    <w:t>Дигитална компетенција</w:t>
                  </w:r>
                </w:p>
                <w:p w:rsidR="0010191F" w:rsidRPr="001F39F9" w:rsidRDefault="0010191F" w:rsidP="00ED578B">
                  <w:pPr>
                    <w:pStyle w:val="ListParagraph"/>
                    <w:framePr w:hSpace="180" w:wrap="around" w:vAnchor="text" w:hAnchor="text" w:y="1"/>
                    <w:spacing w:after="0" w:line="240" w:lineRule="auto"/>
                    <w:ind w:left="0"/>
                    <w:suppressOverlap/>
                    <w:rPr>
                      <w:sz w:val="20"/>
                      <w:szCs w:val="20"/>
                    </w:rPr>
                  </w:pPr>
                  <w:r w:rsidRPr="001F39F9">
                    <w:rPr>
                      <w:sz w:val="20"/>
                      <w:szCs w:val="20"/>
                    </w:rPr>
                    <w:t>Решавање проблема</w:t>
                  </w:r>
                </w:p>
                <w:p w:rsidR="0010191F" w:rsidRPr="001F39F9" w:rsidRDefault="0010191F" w:rsidP="00ED578B">
                  <w:pPr>
                    <w:pStyle w:val="ListParagraph"/>
                    <w:framePr w:hSpace="180" w:wrap="around" w:vAnchor="text" w:hAnchor="text" w:y="1"/>
                    <w:spacing w:after="0" w:line="240" w:lineRule="auto"/>
                    <w:ind w:left="0"/>
                    <w:suppressOverlap/>
                    <w:rPr>
                      <w:sz w:val="20"/>
                      <w:szCs w:val="20"/>
                    </w:rPr>
                  </w:pPr>
                  <w:r w:rsidRPr="001F39F9">
                    <w:rPr>
                      <w:sz w:val="20"/>
                      <w:szCs w:val="20"/>
                    </w:rPr>
                    <w:t>Сарадња</w:t>
                  </w:r>
                </w:p>
                <w:p w:rsidR="0010191F" w:rsidRPr="001F39F9" w:rsidRDefault="0010191F" w:rsidP="00ED578B">
                  <w:pPr>
                    <w:pStyle w:val="ListParagraph"/>
                    <w:framePr w:hSpace="180" w:wrap="around" w:vAnchor="text" w:hAnchor="text" w:y="1"/>
                    <w:spacing w:after="0" w:line="240" w:lineRule="auto"/>
                    <w:ind w:left="0"/>
                    <w:suppressOverlap/>
                    <w:rPr>
                      <w:sz w:val="20"/>
                      <w:szCs w:val="20"/>
                    </w:rPr>
                  </w:pPr>
                  <w:r w:rsidRPr="001F39F9">
                    <w:rPr>
                      <w:sz w:val="20"/>
                      <w:szCs w:val="20"/>
                    </w:rPr>
                    <w:t>Одговорно учешће у демократском друштву</w:t>
                  </w:r>
                </w:p>
                <w:p w:rsidR="0010191F" w:rsidRPr="001F39F9" w:rsidRDefault="0010191F" w:rsidP="00ED578B">
                  <w:pPr>
                    <w:pStyle w:val="ListParagraph"/>
                    <w:framePr w:hSpace="180" w:wrap="around" w:vAnchor="text" w:hAnchor="text" w:y="1"/>
                    <w:spacing w:after="0" w:line="240" w:lineRule="auto"/>
                    <w:ind w:left="0"/>
                    <w:suppressOverlap/>
                    <w:rPr>
                      <w:sz w:val="20"/>
                      <w:szCs w:val="20"/>
                    </w:rPr>
                  </w:pPr>
                  <w:r w:rsidRPr="001F39F9">
                    <w:rPr>
                      <w:sz w:val="20"/>
                      <w:szCs w:val="20"/>
                    </w:rPr>
                    <w:t>Одговорно учешће у демократском друштву</w:t>
                  </w:r>
                </w:p>
                <w:p w:rsidR="0010191F" w:rsidRPr="001F39F9" w:rsidRDefault="0010191F" w:rsidP="00ED578B">
                  <w:pPr>
                    <w:framePr w:hSpace="180" w:wrap="around" w:vAnchor="text" w:hAnchor="text" w:y="1"/>
                    <w:spacing w:after="0" w:line="240" w:lineRule="auto"/>
                    <w:suppressOverlap/>
                    <w:jc w:val="both"/>
                    <w:rPr>
                      <w:rFonts w:ascii="Times New Roman" w:hAnsi="Times New Roman"/>
                      <w:sz w:val="20"/>
                      <w:szCs w:val="20"/>
                    </w:rPr>
                  </w:pPr>
                </w:p>
              </w:tc>
            </w:tr>
            <w:tr w:rsidR="0010191F" w:rsidRPr="001F39F9" w:rsidTr="0010191F">
              <w:trPr>
                <w:trHeight w:val="372"/>
                <w:jc w:val="center"/>
              </w:trPr>
              <w:tc>
                <w:tcPr>
                  <w:tcW w:w="1469" w:type="dxa"/>
                  <w:shd w:val="clear" w:color="auto" w:fill="auto"/>
                  <w:vAlign w:val="center"/>
                </w:tcPr>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b/>
                      <w:sz w:val="20"/>
                      <w:szCs w:val="20"/>
                    </w:rPr>
                    <w:t>Октобар</w:t>
                  </w:r>
                </w:p>
              </w:tc>
              <w:tc>
                <w:tcPr>
                  <w:tcW w:w="1302" w:type="dxa"/>
                  <w:shd w:val="clear" w:color="auto" w:fill="auto"/>
                  <w:vAlign w:val="center"/>
                </w:tcPr>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sz w:val="20"/>
                      <w:szCs w:val="20"/>
                    </w:rPr>
                    <w:t>ЕВРОПА</w:t>
                  </w:r>
                </w:p>
              </w:tc>
              <w:tc>
                <w:tcPr>
                  <w:tcW w:w="8705" w:type="dxa"/>
                  <w:gridSpan w:val="2"/>
                </w:tcPr>
                <w:p w:rsidR="0010191F" w:rsidRPr="001F39F9" w:rsidRDefault="0010191F" w:rsidP="00ED578B">
                  <w:pPr>
                    <w:framePr w:hSpace="180" w:wrap="around" w:vAnchor="text" w:hAnchor="text" w:y="1"/>
                    <w:spacing w:after="0" w:line="240" w:lineRule="auto"/>
                    <w:suppressOverlap/>
                    <w:jc w:val="both"/>
                    <w:rPr>
                      <w:rFonts w:ascii="Times New Roman" w:hAnsi="Times New Roman"/>
                      <w:sz w:val="20"/>
                      <w:szCs w:val="20"/>
                    </w:rPr>
                  </w:pPr>
                  <w:r w:rsidRPr="001F39F9">
                    <w:rPr>
                      <w:rFonts w:ascii="Times New Roman" w:hAnsi="Times New Roman"/>
                      <w:sz w:val="20"/>
                      <w:szCs w:val="20"/>
                    </w:rPr>
                    <w:t>ГЕ.1.1.3.ГЕ.2.1.3.ГЕ.2.1.4.ГЕ.3.1.1.ГЕ.1.3.1.ГЕ.1.3.2.ГЕ.2.3.1.ГЕ.3.3.1.ГЕ.3.3.2.ГЕ.1.4.2.ГЕ.2.4.2.ГЕ.3.4.2. ГЕ.3.4.3</w:t>
                  </w:r>
                </w:p>
              </w:tc>
              <w:tc>
                <w:tcPr>
                  <w:tcW w:w="2130" w:type="dxa"/>
                  <w:vMerge/>
                </w:tcPr>
                <w:p w:rsidR="0010191F" w:rsidRPr="001F39F9" w:rsidRDefault="0010191F" w:rsidP="00ED578B">
                  <w:pPr>
                    <w:framePr w:hSpace="180" w:wrap="around" w:vAnchor="text" w:hAnchor="text" w:y="1"/>
                    <w:spacing w:after="0" w:line="240" w:lineRule="auto"/>
                    <w:suppressOverlap/>
                    <w:jc w:val="both"/>
                    <w:rPr>
                      <w:rFonts w:ascii="Times New Roman" w:hAnsi="Times New Roman"/>
                      <w:sz w:val="20"/>
                      <w:szCs w:val="20"/>
                    </w:rPr>
                  </w:pPr>
                </w:p>
              </w:tc>
            </w:tr>
            <w:tr w:rsidR="0010191F" w:rsidRPr="001F39F9" w:rsidTr="0010191F">
              <w:trPr>
                <w:trHeight w:val="372"/>
                <w:jc w:val="center"/>
              </w:trPr>
              <w:tc>
                <w:tcPr>
                  <w:tcW w:w="1469" w:type="dxa"/>
                  <w:shd w:val="clear" w:color="auto" w:fill="auto"/>
                  <w:vAlign w:val="center"/>
                </w:tcPr>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b/>
                      <w:sz w:val="20"/>
                      <w:szCs w:val="20"/>
                    </w:rPr>
                    <w:t>Новембар</w:t>
                  </w:r>
                </w:p>
              </w:tc>
              <w:tc>
                <w:tcPr>
                  <w:tcW w:w="1302" w:type="dxa"/>
                  <w:shd w:val="clear" w:color="auto" w:fill="auto"/>
                  <w:vAlign w:val="center"/>
                </w:tcPr>
                <w:p w:rsidR="0010191F" w:rsidRPr="001F39F9" w:rsidRDefault="0010191F" w:rsidP="00ED578B">
                  <w:pPr>
                    <w:framePr w:hSpace="180" w:wrap="around" w:vAnchor="text" w:hAnchor="text" w:y="1"/>
                    <w:spacing w:after="0" w:line="240" w:lineRule="auto"/>
                    <w:suppressOverlap/>
                    <w:jc w:val="center"/>
                    <w:rPr>
                      <w:rFonts w:ascii="Times New Roman" w:hAnsi="Times New Roman"/>
                      <w:sz w:val="20"/>
                      <w:szCs w:val="20"/>
                    </w:rPr>
                  </w:pPr>
                  <w:r w:rsidRPr="001F39F9">
                    <w:rPr>
                      <w:rFonts w:ascii="Times New Roman" w:hAnsi="Times New Roman"/>
                      <w:sz w:val="20"/>
                      <w:szCs w:val="20"/>
                    </w:rPr>
                    <w:t>ЕВРОПА</w:t>
                  </w:r>
                </w:p>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bCs/>
                      <w:color w:val="000000"/>
                      <w:kern w:val="24"/>
                      <w:sz w:val="20"/>
                      <w:szCs w:val="20"/>
                    </w:rPr>
                    <w:t>АЗИЈА</w:t>
                  </w:r>
                </w:p>
              </w:tc>
              <w:tc>
                <w:tcPr>
                  <w:tcW w:w="8705" w:type="dxa"/>
                  <w:gridSpan w:val="2"/>
                </w:tcPr>
                <w:p w:rsidR="0010191F" w:rsidRPr="001F39F9" w:rsidRDefault="0010191F" w:rsidP="00ED578B">
                  <w:pPr>
                    <w:framePr w:hSpace="180" w:wrap="around" w:vAnchor="text" w:hAnchor="text" w:y="1"/>
                    <w:spacing w:after="0" w:line="240" w:lineRule="auto"/>
                    <w:suppressOverlap/>
                    <w:jc w:val="both"/>
                    <w:rPr>
                      <w:rFonts w:ascii="Times New Roman" w:hAnsi="Times New Roman"/>
                      <w:sz w:val="20"/>
                      <w:szCs w:val="20"/>
                    </w:rPr>
                  </w:pPr>
                  <w:r w:rsidRPr="001F39F9">
                    <w:rPr>
                      <w:rFonts w:ascii="Times New Roman" w:hAnsi="Times New Roman"/>
                      <w:sz w:val="20"/>
                      <w:szCs w:val="20"/>
                    </w:rPr>
                    <w:t>ГЕ.1.1.3.ГЕ.2.1.3.ГЕ.2.1.4.ГЕ.3.1.1.ГЕ.1.3.1.ГЕ.1.3.2.ГЕ.2.3.1.ГЕ.3.3.1.ГЕ.3.3.2.ГЕ.1.4.2.ГЕ.2.4.2.ГЕ.3.4.2. ГЕ.3.4.3</w:t>
                  </w:r>
                </w:p>
              </w:tc>
              <w:tc>
                <w:tcPr>
                  <w:tcW w:w="2130" w:type="dxa"/>
                  <w:vMerge/>
                </w:tcPr>
                <w:p w:rsidR="0010191F" w:rsidRPr="001F39F9" w:rsidRDefault="0010191F" w:rsidP="00ED578B">
                  <w:pPr>
                    <w:framePr w:hSpace="180" w:wrap="around" w:vAnchor="text" w:hAnchor="text" w:y="1"/>
                    <w:spacing w:after="0" w:line="240" w:lineRule="auto"/>
                    <w:suppressOverlap/>
                    <w:jc w:val="both"/>
                    <w:rPr>
                      <w:rFonts w:ascii="Times New Roman" w:hAnsi="Times New Roman"/>
                      <w:sz w:val="20"/>
                      <w:szCs w:val="20"/>
                    </w:rPr>
                  </w:pPr>
                </w:p>
              </w:tc>
            </w:tr>
            <w:tr w:rsidR="0010191F" w:rsidRPr="001F39F9" w:rsidTr="0010191F">
              <w:trPr>
                <w:trHeight w:val="372"/>
                <w:jc w:val="center"/>
              </w:trPr>
              <w:tc>
                <w:tcPr>
                  <w:tcW w:w="1469" w:type="dxa"/>
                  <w:shd w:val="clear" w:color="auto" w:fill="auto"/>
                  <w:vAlign w:val="center"/>
                </w:tcPr>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b/>
                      <w:sz w:val="20"/>
                      <w:szCs w:val="20"/>
                    </w:rPr>
                    <w:t>Децембар</w:t>
                  </w:r>
                </w:p>
              </w:tc>
              <w:tc>
                <w:tcPr>
                  <w:tcW w:w="1302" w:type="dxa"/>
                  <w:shd w:val="clear" w:color="auto" w:fill="auto"/>
                  <w:vAlign w:val="center"/>
                </w:tcPr>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bCs/>
                      <w:color w:val="000000"/>
                      <w:kern w:val="24"/>
                      <w:sz w:val="20"/>
                      <w:szCs w:val="20"/>
                    </w:rPr>
                    <w:t>АЗИЈА</w:t>
                  </w:r>
                </w:p>
              </w:tc>
              <w:tc>
                <w:tcPr>
                  <w:tcW w:w="8705" w:type="dxa"/>
                  <w:gridSpan w:val="2"/>
                </w:tcPr>
                <w:p w:rsidR="0010191F" w:rsidRPr="001F39F9" w:rsidRDefault="0010191F" w:rsidP="00ED578B">
                  <w:pPr>
                    <w:framePr w:hSpace="180" w:wrap="around" w:vAnchor="text" w:hAnchor="text" w:y="1"/>
                    <w:spacing w:after="0" w:line="240" w:lineRule="auto"/>
                    <w:suppressOverlap/>
                    <w:jc w:val="both"/>
                    <w:rPr>
                      <w:rFonts w:ascii="Times New Roman" w:hAnsi="Times New Roman"/>
                      <w:sz w:val="20"/>
                      <w:szCs w:val="20"/>
                    </w:rPr>
                  </w:pPr>
                  <w:r w:rsidRPr="001F39F9">
                    <w:rPr>
                      <w:rFonts w:ascii="Times New Roman" w:hAnsi="Times New Roman"/>
                      <w:sz w:val="20"/>
                      <w:szCs w:val="20"/>
                    </w:rPr>
                    <w:t>ГЕ.1.1.3.ГЕ.2.1.3.ГЕ.2.1.4.ГЕ.3.1.1.ГЕ.1.3.1.ГЕ.1.3.2.ГЕ.2.3.1.ГЕ.3.3.1.ГЕ.3.3.2.ГЕ.1.4.2.ГЕ.2.4.2.ГЕ.3.4.2. ГЕ.3.4.3</w:t>
                  </w:r>
                </w:p>
              </w:tc>
              <w:tc>
                <w:tcPr>
                  <w:tcW w:w="2130" w:type="dxa"/>
                  <w:vMerge/>
                </w:tcPr>
                <w:p w:rsidR="0010191F" w:rsidRPr="001F39F9" w:rsidRDefault="0010191F" w:rsidP="00ED578B">
                  <w:pPr>
                    <w:framePr w:hSpace="180" w:wrap="around" w:vAnchor="text" w:hAnchor="text" w:y="1"/>
                    <w:spacing w:after="0" w:line="240" w:lineRule="auto"/>
                    <w:suppressOverlap/>
                    <w:jc w:val="both"/>
                    <w:rPr>
                      <w:rFonts w:ascii="Times New Roman" w:hAnsi="Times New Roman"/>
                      <w:sz w:val="20"/>
                      <w:szCs w:val="20"/>
                    </w:rPr>
                  </w:pPr>
                </w:p>
              </w:tc>
            </w:tr>
            <w:tr w:rsidR="0010191F" w:rsidRPr="001F39F9" w:rsidTr="0010191F">
              <w:trPr>
                <w:trHeight w:val="372"/>
                <w:jc w:val="center"/>
              </w:trPr>
              <w:tc>
                <w:tcPr>
                  <w:tcW w:w="1469" w:type="dxa"/>
                  <w:shd w:val="clear" w:color="auto" w:fill="auto"/>
                  <w:vAlign w:val="center"/>
                </w:tcPr>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b/>
                      <w:sz w:val="20"/>
                      <w:szCs w:val="20"/>
                    </w:rPr>
                    <w:t>Јануар</w:t>
                  </w:r>
                </w:p>
              </w:tc>
              <w:tc>
                <w:tcPr>
                  <w:tcW w:w="1302" w:type="dxa"/>
                  <w:shd w:val="clear" w:color="auto" w:fill="auto"/>
                  <w:vAlign w:val="center"/>
                </w:tcPr>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bCs/>
                      <w:color w:val="000000"/>
                      <w:kern w:val="24"/>
                      <w:sz w:val="20"/>
                      <w:szCs w:val="20"/>
                    </w:rPr>
                    <w:t>АЗИЈА</w:t>
                  </w:r>
                </w:p>
              </w:tc>
              <w:tc>
                <w:tcPr>
                  <w:tcW w:w="8705" w:type="dxa"/>
                  <w:gridSpan w:val="2"/>
                </w:tcPr>
                <w:p w:rsidR="0010191F" w:rsidRPr="001F39F9" w:rsidRDefault="0010191F" w:rsidP="00ED578B">
                  <w:pPr>
                    <w:framePr w:hSpace="180" w:wrap="around" w:vAnchor="text" w:hAnchor="text" w:y="1"/>
                    <w:spacing w:after="0" w:line="240" w:lineRule="auto"/>
                    <w:suppressOverlap/>
                    <w:jc w:val="both"/>
                    <w:rPr>
                      <w:rFonts w:ascii="Times New Roman" w:hAnsi="Times New Roman"/>
                      <w:sz w:val="20"/>
                      <w:szCs w:val="20"/>
                    </w:rPr>
                  </w:pPr>
                  <w:r w:rsidRPr="001F39F9">
                    <w:rPr>
                      <w:rFonts w:ascii="Times New Roman" w:hAnsi="Times New Roman"/>
                      <w:sz w:val="20"/>
                      <w:szCs w:val="20"/>
                    </w:rPr>
                    <w:t>ГЕ.1.1.3.ГЕ.2.1.3.ГЕ.2.1.4.ГЕ.3.1.1.ГЕ.1.3.1.ГЕ.1.3.2.ГЕ.2.3.1.ГЕ.3.3.1.ГЕ.3.3.2.ГЕ.1.4.2.ГЕ.2.4.2.ГЕ.3.4.2. ГЕ.3.4.3</w:t>
                  </w:r>
                </w:p>
              </w:tc>
              <w:tc>
                <w:tcPr>
                  <w:tcW w:w="2130" w:type="dxa"/>
                  <w:vMerge/>
                </w:tcPr>
                <w:p w:rsidR="0010191F" w:rsidRPr="001F39F9" w:rsidRDefault="0010191F" w:rsidP="00ED578B">
                  <w:pPr>
                    <w:framePr w:hSpace="180" w:wrap="around" w:vAnchor="text" w:hAnchor="text" w:y="1"/>
                    <w:spacing w:after="0" w:line="240" w:lineRule="auto"/>
                    <w:suppressOverlap/>
                    <w:jc w:val="both"/>
                    <w:rPr>
                      <w:rFonts w:ascii="Times New Roman" w:hAnsi="Times New Roman"/>
                      <w:sz w:val="20"/>
                      <w:szCs w:val="20"/>
                    </w:rPr>
                  </w:pPr>
                </w:p>
              </w:tc>
            </w:tr>
            <w:tr w:rsidR="0010191F" w:rsidRPr="001F39F9" w:rsidTr="0010191F">
              <w:trPr>
                <w:trHeight w:val="487"/>
                <w:jc w:val="center"/>
              </w:trPr>
              <w:tc>
                <w:tcPr>
                  <w:tcW w:w="1469" w:type="dxa"/>
                  <w:shd w:val="clear" w:color="auto" w:fill="auto"/>
                  <w:vAlign w:val="center"/>
                </w:tcPr>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b/>
                      <w:sz w:val="20"/>
                      <w:szCs w:val="20"/>
                    </w:rPr>
                    <w:t>Фебруар</w:t>
                  </w:r>
                </w:p>
              </w:tc>
              <w:tc>
                <w:tcPr>
                  <w:tcW w:w="1302" w:type="dxa"/>
                  <w:shd w:val="clear" w:color="auto" w:fill="auto"/>
                  <w:vAlign w:val="center"/>
                </w:tcPr>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sz w:val="20"/>
                      <w:szCs w:val="20"/>
                    </w:rPr>
                    <w:t>АФРИКА</w:t>
                  </w:r>
                </w:p>
              </w:tc>
              <w:tc>
                <w:tcPr>
                  <w:tcW w:w="8705" w:type="dxa"/>
                  <w:gridSpan w:val="2"/>
                </w:tcPr>
                <w:p w:rsidR="0010191F" w:rsidRPr="001F39F9" w:rsidRDefault="0010191F" w:rsidP="00ED578B">
                  <w:pPr>
                    <w:framePr w:hSpace="180" w:wrap="around" w:vAnchor="text" w:hAnchor="text" w:y="1"/>
                    <w:spacing w:after="0" w:line="240" w:lineRule="auto"/>
                    <w:suppressOverlap/>
                    <w:jc w:val="both"/>
                    <w:rPr>
                      <w:rFonts w:ascii="Times New Roman" w:hAnsi="Times New Roman"/>
                      <w:sz w:val="20"/>
                      <w:szCs w:val="20"/>
                    </w:rPr>
                  </w:pPr>
                  <w:r w:rsidRPr="001F39F9">
                    <w:rPr>
                      <w:rFonts w:ascii="Times New Roman" w:hAnsi="Times New Roman"/>
                      <w:sz w:val="20"/>
                      <w:szCs w:val="20"/>
                    </w:rPr>
                    <w:t>ГЕ.1.1.3.ГЕ.2.1.3.ГЕ.2.1.4.ГЕ.3.1.1.ГЕ.1.3.1.ГЕ.1.3.2.ГЕ.2.3.1.ГЕ.3.3.1.ГЕ.3.3.2.ГЕ.1.4.2.ГЕ.2.4.2.ГЕ.3.4.2. ГЕ.3.4.3</w:t>
                  </w:r>
                </w:p>
              </w:tc>
              <w:tc>
                <w:tcPr>
                  <w:tcW w:w="2130" w:type="dxa"/>
                  <w:vMerge/>
                </w:tcPr>
                <w:p w:rsidR="0010191F" w:rsidRPr="001F39F9" w:rsidRDefault="0010191F" w:rsidP="00ED578B">
                  <w:pPr>
                    <w:framePr w:hSpace="180" w:wrap="around" w:vAnchor="text" w:hAnchor="text" w:y="1"/>
                    <w:spacing w:after="0" w:line="240" w:lineRule="auto"/>
                    <w:suppressOverlap/>
                    <w:jc w:val="both"/>
                    <w:rPr>
                      <w:rFonts w:ascii="Times New Roman" w:hAnsi="Times New Roman"/>
                      <w:sz w:val="20"/>
                      <w:szCs w:val="20"/>
                    </w:rPr>
                  </w:pPr>
                </w:p>
              </w:tc>
            </w:tr>
            <w:tr w:rsidR="0010191F" w:rsidRPr="001F39F9" w:rsidTr="0010191F">
              <w:trPr>
                <w:trHeight w:val="372"/>
                <w:jc w:val="center"/>
              </w:trPr>
              <w:tc>
                <w:tcPr>
                  <w:tcW w:w="1469" w:type="dxa"/>
                  <w:shd w:val="clear" w:color="auto" w:fill="auto"/>
                  <w:vAlign w:val="center"/>
                </w:tcPr>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b/>
                      <w:sz w:val="20"/>
                      <w:szCs w:val="20"/>
                    </w:rPr>
                    <w:t>Март</w:t>
                  </w:r>
                </w:p>
              </w:tc>
              <w:tc>
                <w:tcPr>
                  <w:tcW w:w="1302" w:type="dxa"/>
                  <w:shd w:val="clear" w:color="auto" w:fill="auto"/>
                  <w:vAlign w:val="center"/>
                </w:tcPr>
                <w:p w:rsidR="0010191F" w:rsidRPr="001F39F9" w:rsidRDefault="0010191F" w:rsidP="00ED578B">
                  <w:pPr>
                    <w:framePr w:hSpace="180" w:wrap="around" w:vAnchor="text" w:hAnchor="text" w:y="1"/>
                    <w:spacing w:after="0" w:line="240" w:lineRule="auto"/>
                    <w:suppressOverlap/>
                    <w:jc w:val="center"/>
                    <w:rPr>
                      <w:rFonts w:ascii="Times New Roman" w:hAnsi="Times New Roman"/>
                      <w:sz w:val="20"/>
                      <w:szCs w:val="20"/>
                    </w:rPr>
                  </w:pPr>
                  <w:r w:rsidRPr="001F39F9">
                    <w:rPr>
                      <w:rFonts w:ascii="Times New Roman" w:hAnsi="Times New Roman"/>
                      <w:sz w:val="20"/>
                      <w:szCs w:val="20"/>
                    </w:rPr>
                    <w:t xml:space="preserve">АФРИКА </w:t>
                  </w:r>
                </w:p>
                <w:p w:rsidR="0010191F" w:rsidRPr="001F39F9" w:rsidRDefault="0010191F" w:rsidP="00ED578B">
                  <w:pPr>
                    <w:framePr w:hSpace="180" w:wrap="around" w:vAnchor="text" w:hAnchor="text" w:y="1"/>
                    <w:spacing w:after="0" w:line="240" w:lineRule="auto"/>
                    <w:suppressOverlap/>
                    <w:jc w:val="center"/>
                    <w:rPr>
                      <w:rFonts w:ascii="Times New Roman" w:hAnsi="Times New Roman"/>
                      <w:sz w:val="20"/>
                      <w:szCs w:val="20"/>
                    </w:rPr>
                  </w:pPr>
                  <w:r w:rsidRPr="001F39F9">
                    <w:rPr>
                      <w:rFonts w:ascii="Times New Roman" w:hAnsi="Times New Roman"/>
                      <w:sz w:val="20"/>
                      <w:szCs w:val="20"/>
                    </w:rPr>
                    <w:t>СЕВЕРНА АМЕРИКА</w:t>
                  </w:r>
                </w:p>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sz w:val="20"/>
                      <w:szCs w:val="20"/>
                    </w:rPr>
                    <w:t xml:space="preserve">СРЕДЊА </w:t>
                  </w:r>
                  <w:r w:rsidRPr="001F39F9">
                    <w:rPr>
                      <w:rFonts w:ascii="Times New Roman" w:hAnsi="Times New Roman"/>
                      <w:sz w:val="20"/>
                      <w:szCs w:val="20"/>
                    </w:rPr>
                    <w:lastRenderedPageBreak/>
                    <w:t>АМЕРИКА</w:t>
                  </w:r>
                  <w:r w:rsidRPr="001F39F9">
                    <w:rPr>
                      <w:rFonts w:ascii="Times New Roman" w:hAnsi="Times New Roman"/>
                      <w:b/>
                      <w:sz w:val="20"/>
                      <w:szCs w:val="20"/>
                    </w:rPr>
                    <w:t>.</w:t>
                  </w:r>
                </w:p>
              </w:tc>
              <w:tc>
                <w:tcPr>
                  <w:tcW w:w="8705" w:type="dxa"/>
                  <w:gridSpan w:val="2"/>
                </w:tcPr>
                <w:p w:rsidR="0010191F" w:rsidRPr="001F39F9" w:rsidRDefault="0010191F" w:rsidP="00ED578B">
                  <w:pPr>
                    <w:framePr w:hSpace="180" w:wrap="around" w:vAnchor="text" w:hAnchor="text" w:y="1"/>
                    <w:spacing w:after="0" w:line="240" w:lineRule="auto"/>
                    <w:suppressOverlap/>
                    <w:jc w:val="both"/>
                    <w:rPr>
                      <w:rFonts w:ascii="Times New Roman" w:hAnsi="Times New Roman"/>
                      <w:sz w:val="20"/>
                      <w:szCs w:val="20"/>
                    </w:rPr>
                  </w:pPr>
                  <w:r w:rsidRPr="001F39F9">
                    <w:rPr>
                      <w:rFonts w:ascii="Times New Roman" w:hAnsi="Times New Roman"/>
                      <w:sz w:val="20"/>
                      <w:szCs w:val="20"/>
                    </w:rPr>
                    <w:lastRenderedPageBreak/>
                    <w:t>ГЕ.1.1.3.ГЕ.2.1.3.ГЕ.2.1.4.ГЕ.3.1.1.ГЕ.1.3.1.ГЕ.1.3.2.ГЕ.2.3.1.ГЕ.3.3.1.ГЕ.3.3.2.ГЕ.1.4.2.ГЕ.2.4.2.ГЕ.3.4.2. ГЕ.3.4.3</w:t>
                  </w:r>
                </w:p>
              </w:tc>
              <w:tc>
                <w:tcPr>
                  <w:tcW w:w="2130" w:type="dxa"/>
                  <w:vMerge/>
                </w:tcPr>
                <w:p w:rsidR="0010191F" w:rsidRPr="001F39F9" w:rsidRDefault="0010191F" w:rsidP="00ED578B">
                  <w:pPr>
                    <w:framePr w:hSpace="180" w:wrap="around" w:vAnchor="text" w:hAnchor="text" w:y="1"/>
                    <w:spacing w:after="0" w:line="240" w:lineRule="auto"/>
                    <w:suppressOverlap/>
                    <w:jc w:val="both"/>
                    <w:rPr>
                      <w:rFonts w:ascii="Times New Roman" w:hAnsi="Times New Roman"/>
                      <w:sz w:val="20"/>
                      <w:szCs w:val="20"/>
                    </w:rPr>
                  </w:pPr>
                </w:p>
              </w:tc>
            </w:tr>
            <w:tr w:rsidR="0010191F" w:rsidRPr="001F39F9" w:rsidTr="0010191F">
              <w:trPr>
                <w:gridAfter w:val="1"/>
                <w:wAfter w:w="2926" w:type="dxa"/>
                <w:trHeight w:val="372"/>
                <w:jc w:val="center"/>
              </w:trPr>
              <w:tc>
                <w:tcPr>
                  <w:tcW w:w="1469" w:type="dxa"/>
                  <w:shd w:val="clear" w:color="auto" w:fill="auto"/>
                  <w:vAlign w:val="center"/>
                </w:tcPr>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b/>
                      <w:sz w:val="20"/>
                      <w:szCs w:val="20"/>
                    </w:rPr>
                    <w:lastRenderedPageBreak/>
                    <w:t>Април</w:t>
                  </w:r>
                </w:p>
              </w:tc>
              <w:tc>
                <w:tcPr>
                  <w:tcW w:w="1302" w:type="dxa"/>
                  <w:shd w:val="clear" w:color="auto" w:fill="auto"/>
                  <w:vAlign w:val="center"/>
                </w:tcPr>
                <w:p w:rsidR="0010191F" w:rsidRPr="001F39F9" w:rsidRDefault="0010191F" w:rsidP="00ED578B">
                  <w:pPr>
                    <w:framePr w:hSpace="180" w:wrap="around" w:vAnchor="text" w:hAnchor="text" w:y="1"/>
                    <w:spacing w:after="0" w:line="240" w:lineRule="auto"/>
                    <w:suppressOverlap/>
                    <w:jc w:val="center"/>
                    <w:rPr>
                      <w:rFonts w:ascii="Times New Roman" w:hAnsi="Times New Roman"/>
                      <w:sz w:val="20"/>
                      <w:szCs w:val="20"/>
                    </w:rPr>
                  </w:pPr>
                  <w:r w:rsidRPr="001F39F9">
                    <w:rPr>
                      <w:rFonts w:ascii="Times New Roman" w:hAnsi="Times New Roman"/>
                      <w:sz w:val="20"/>
                      <w:szCs w:val="20"/>
                    </w:rPr>
                    <w:t>СРЕДЊА АМЕРИКА</w:t>
                  </w:r>
                </w:p>
                <w:p w:rsidR="0010191F" w:rsidRPr="001F39F9" w:rsidRDefault="0010191F" w:rsidP="00ED578B">
                  <w:pPr>
                    <w:framePr w:hSpace="180" w:wrap="around" w:vAnchor="text" w:hAnchor="text" w:y="1"/>
                    <w:spacing w:after="0" w:line="240" w:lineRule="auto"/>
                    <w:suppressOverlap/>
                    <w:jc w:val="center"/>
                    <w:rPr>
                      <w:rFonts w:ascii="Times New Roman" w:hAnsi="Times New Roman"/>
                      <w:sz w:val="20"/>
                      <w:szCs w:val="20"/>
                    </w:rPr>
                  </w:pPr>
                  <w:r w:rsidRPr="001F39F9">
                    <w:rPr>
                      <w:rFonts w:ascii="Times New Roman" w:hAnsi="Times New Roman"/>
                      <w:sz w:val="20"/>
                      <w:szCs w:val="20"/>
                    </w:rPr>
                    <w:t>ЈУЖНА АМЕРИКА</w:t>
                  </w:r>
                </w:p>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p>
              </w:tc>
              <w:tc>
                <w:tcPr>
                  <w:tcW w:w="7644" w:type="dxa"/>
                </w:tcPr>
                <w:p w:rsidR="0010191F" w:rsidRPr="001F39F9" w:rsidRDefault="0010191F" w:rsidP="00ED578B">
                  <w:pPr>
                    <w:framePr w:hSpace="180" w:wrap="around" w:vAnchor="text" w:hAnchor="text" w:y="1"/>
                    <w:spacing w:after="0" w:line="240" w:lineRule="auto"/>
                    <w:suppressOverlap/>
                    <w:jc w:val="both"/>
                    <w:rPr>
                      <w:rFonts w:ascii="Times New Roman" w:hAnsi="Times New Roman"/>
                      <w:sz w:val="20"/>
                      <w:szCs w:val="20"/>
                    </w:rPr>
                  </w:pPr>
                  <w:r w:rsidRPr="001F39F9">
                    <w:rPr>
                      <w:rFonts w:ascii="Times New Roman" w:hAnsi="Times New Roman"/>
                      <w:sz w:val="20"/>
                      <w:szCs w:val="20"/>
                    </w:rPr>
                    <w:t>ГЕ.1.1.3.ГЕ.2.1.3.ГЕ.2.1.4.ГЕ.3.1.1.ГЕ.1.3.1.ГЕ.1.3.2.ГЕ.2.3.1.ГЕ.3.3.1.ГЕ.3.3.2.ГЕ.1.4.2.ГЕ.2.4.2.ГЕ.3.4.2. ГЕ.3.4.3</w:t>
                  </w:r>
                </w:p>
              </w:tc>
              <w:tc>
                <w:tcPr>
                  <w:tcW w:w="265" w:type="dxa"/>
                  <w:vMerge w:val="restart"/>
                </w:tcPr>
                <w:p w:rsidR="0010191F" w:rsidRPr="001F39F9" w:rsidRDefault="0010191F" w:rsidP="00ED578B">
                  <w:pPr>
                    <w:framePr w:hSpace="180" w:wrap="around" w:vAnchor="text" w:hAnchor="text" w:y="1"/>
                    <w:spacing w:after="0" w:line="240" w:lineRule="auto"/>
                    <w:suppressOverlap/>
                    <w:jc w:val="both"/>
                    <w:rPr>
                      <w:rFonts w:ascii="Times New Roman" w:hAnsi="Times New Roman"/>
                      <w:sz w:val="20"/>
                      <w:szCs w:val="20"/>
                    </w:rPr>
                  </w:pPr>
                </w:p>
              </w:tc>
            </w:tr>
            <w:tr w:rsidR="0010191F" w:rsidRPr="001F39F9" w:rsidTr="0010191F">
              <w:trPr>
                <w:gridAfter w:val="1"/>
                <w:wAfter w:w="2926" w:type="dxa"/>
                <w:trHeight w:val="372"/>
                <w:jc w:val="center"/>
              </w:trPr>
              <w:tc>
                <w:tcPr>
                  <w:tcW w:w="1469" w:type="dxa"/>
                  <w:shd w:val="clear" w:color="auto" w:fill="auto"/>
                  <w:vAlign w:val="center"/>
                </w:tcPr>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b/>
                      <w:sz w:val="20"/>
                      <w:szCs w:val="20"/>
                    </w:rPr>
                    <w:t>Мај</w:t>
                  </w:r>
                </w:p>
              </w:tc>
              <w:tc>
                <w:tcPr>
                  <w:tcW w:w="1302" w:type="dxa"/>
                  <w:shd w:val="clear" w:color="auto" w:fill="auto"/>
                  <w:vAlign w:val="center"/>
                </w:tcPr>
                <w:p w:rsidR="0010191F" w:rsidRPr="001F39F9" w:rsidRDefault="0010191F" w:rsidP="00ED578B">
                  <w:pPr>
                    <w:framePr w:hSpace="180" w:wrap="around" w:vAnchor="text" w:hAnchor="text" w:y="1"/>
                    <w:spacing w:after="0" w:line="240" w:lineRule="auto"/>
                    <w:suppressOverlap/>
                    <w:jc w:val="center"/>
                    <w:rPr>
                      <w:rFonts w:ascii="Times New Roman" w:hAnsi="Times New Roman"/>
                      <w:sz w:val="20"/>
                      <w:szCs w:val="20"/>
                    </w:rPr>
                  </w:pPr>
                  <w:r w:rsidRPr="001F39F9">
                    <w:rPr>
                      <w:rFonts w:ascii="Times New Roman" w:hAnsi="Times New Roman"/>
                      <w:sz w:val="20"/>
                      <w:szCs w:val="20"/>
                    </w:rPr>
                    <w:t>ЈУЖНА АМЕРИКА</w:t>
                  </w:r>
                </w:p>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sz w:val="20"/>
                      <w:szCs w:val="20"/>
                    </w:rPr>
                    <w:t>АУСТРАЛИЈА И ОКЕАНИЈА</w:t>
                  </w:r>
                </w:p>
              </w:tc>
              <w:tc>
                <w:tcPr>
                  <w:tcW w:w="7644" w:type="dxa"/>
                </w:tcPr>
                <w:p w:rsidR="0010191F" w:rsidRPr="001F39F9" w:rsidRDefault="0010191F" w:rsidP="00ED578B">
                  <w:pPr>
                    <w:framePr w:hSpace="180" w:wrap="around" w:vAnchor="text" w:hAnchor="text" w:y="1"/>
                    <w:spacing w:after="0" w:line="240" w:lineRule="auto"/>
                    <w:suppressOverlap/>
                    <w:jc w:val="both"/>
                    <w:rPr>
                      <w:rFonts w:ascii="Times New Roman" w:hAnsi="Times New Roman"/>
                      <w:sz w:val="20"/>
                      <w:szCs w:val="20"/>
                    </w:rPr>
                  </w:pPr>
                  <w:r w:rsidRPr="001F39F9">
                    <w:rPr>
                      <w:rFonts w:ascii="Times New Roman" w:hAnsi="Times New Roman"/>
                      <w:sz w:val="20"/>
                      <w:szCs w:val="20"/>
                    </w:rPr>
                    <w:t>ГЕ.1.1.3.ГЕ.2.1.3.ГЕ.2.1.4.ГЕ.3.1.1.ГЕ.1.3.1.ГЕ.1.3.2.ГЕ.2.3.1.ГЕ.3.3.1.ГЕ.3.3.2.ГЕ.1.4.2.ГЕ.2.4.2.ГЕ.3.4.2. ГЕ.3.4.3</w:t>
                  </w:r>
                </w:p>
              </w:tc>
              <w:tc>
                <w:tcPr>
                  <w:tcW w:w="265" w:type="dxa"/>
                  <w:vMerge/>
                </w:tcPr>
                <w:p w:rsidR="0010191F" w:rsidRPr="001F39F9" w:rsidRDefault="0010191F" w:rsidP="00ED578B">
                  <w:pPr>
                    <w:framePr w:hSpace="180" w:wrap="around" w:vAnchor="text" w:hAnchor="text" w:y="1"/>
                    <w:spacing w:after="0" w:line="240" w:lineRule="auto"/>
                    <w:suppressOverlap/>
                    <w:jc w:val="both"/>
                    <w:rPr>
                      <w:rFonts w:ascii="Times New Roman" w:hAnsi="Times New Roman"/>
                      <w:sz w:val="20"/>
                      <w:szCs w:val="20"/>
                    </w:rPr>
                  </w:pPr>
                </w:p>
              </w:tc>
            </w:tr>
            <w:tr w:rsidR="0010191F" w:rsidRPr="001F39F9" w:rsidTr="0010191F">
              <w:trPr>
                <w:gridAfter w:val="1"/>
                <w:wAfter w:w="2926" w:type="dxa"/>
                <w:trHeight w:val="372"/>
                <w:jc w:val="center"/>
              </w:trPr>
              <w:tc>
                <w:tcPr>
                  <w:tcW w:w="1469" w:type="dxa"/>
                  <w:shd w:val="clear" w:color="auto" w:fill="auto"/>
                  <w:vAlign w:val="center"/>
                </w:tcPr>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b/>
                      <w:sz w:val="20"/>
                      <w:szCs w:val="20"/>
                    </w:rPr>
                    <w:t>Јун</w:t>
                  </w:r>
                </w:p>
              </w:tc>
              <w:tc>
                <w:tcPr>
                  <w:tcW w:w="1302" w:type="dxa"/>
                  <w:shd w:val="clear" w:color="auto" w:fill="auto"/>
                  <w:vAlign w:val="center"/>
                </w:tcPr>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sz w:val="20"/>
                      <w:szCs w:val="20"/>
                    </w:rPr>
                    <w:t>ПОЛАРНЕ ОБЛАСТИ</w:t>
                  </w:r>
                </w:p>
              </w:tc>
              <w:tc>
                <w:tcPr>
                  <w:tcW w:w="7644" w:type="dxa"/>
                </w:tcPr>
                <w:p w:rsidR="0010191F" w:rsidRPr="001F39F9" w:rsidRDefault="0010191F" w:rsidP="00ED578B">
                  <w:pPr>
                    <w:framePr w:hSpace="180" w:wrap="around" w:vAnchor="text" w:hAnchor="text" w:y="1"/>
                    <w:spacing w:after="0" w:line="240" w:lineRule="auto"/>
                    <w:suppressOverlap/>
                    <w:jc w:val="both"/>
                    <w:rPr>
                      <w:rFonts w:ascii="Times New Roman" w:hAnsi="Times New Roman"/>
                      <w:sz w:val="20"/>
                      <w:szCs w:val="20"/>
                    </w:rPr>
                  </w:pPr>
                  <w:r w:rsidRPr="001F39F9">
                    <w:rPr>
                      <w:rFonts w:ascii="Times New Roman" w:hAnsi="Times New Roman"/>
                      <w:sz w:val="20"/>
                      <w:szCs w:val="20"/>
                    </w:rPr>
                    <w:t>ГЕ.1.1.3.ГЕ.2.1.3.ГЕ.2.1.4.ГЕ.3.1.1.ГЕ.1.3.1.ГЕ.1.3.2.ГЕ.2.3.1.ГЕ.3.3.1.ГЕ.3.3.2.ГЕ.1.4.2.ГЕ.2.4.2.ГЕ.3.4.2. ГЕ.3.4.3</w:t>
                  </w:r>
                </w:p>
              </w:tc>
              <w:tc>
                <w:tcPr>
                  <w:tcW w:w="265" w:type="dxa"/>
                  <w:vMerge/>
                </w:tcPr>
                <w:p w:rsidR="0010191F" w:rsidRPr="001F39F9" w:rsidRDefault="0010191F" w:rsidP="00ED578B">
                  <w:pPr>
                    <w:framePr w:hSpace="180" w:wrap="around" w:vAnchor="text" w:hAnchor="text" w:y="1"/>
                    <w:spacing w:after="0" w:line="240" w:lineRule="auto"/>
                    <w:suppressOverlap/>
                    <w:jc w:val="both"/>
                    <w:rPr>
                      <w:rFonts w:ascii="Times New Roman" w:hAnsi="Times New Roman"/>
                      <w:sz w:val="20"/>
                      <w:szCs w:val="20"/>
                    </w:rPr>
                  </w:pPr>
                </w:p>
              </w:tc>
            </w:tr>
          </w:tbl>
          <w:p w:rsidR="00EF2008" w:rsidRPr="001F39F9" w:rsidRDefault="00EF2008" w:rsidP="00EF2008">
            <w:pPr>
              <w:rPr>
                <w:rFonts w:ascii="Times New Roman" w:hAnsi="Times New Roman"/>
                <w:b/>
                <w:sz w:val="20"/>
                <w:szCs w:val="20"/>
              </w:rPr>
            </w:pPr>
          </w:p>
          <w:tbl>
            <w:tblPr>
              <w:tblpPr w:leftFromText="180" w:rightFromText="180" w:vertAnchor="text" w:horzAnchor="margin" w:tblpY="-359"/>
              <w:tblW w:w="12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4"/>
              <w:gridCol w:w="10080"/>
            </w:tblGrid>
            <w:tr w:rsidR="00EF2008" w:rsidRPr="001F39F9" w:rsidTr="003D731C">
              <w:trPr>
                <w:cantSplit/>
                <w:trHeight w:val="602"/>
              </w:trPr>
              <w:tc>
                <w:tcPr>
                  <w:tcW w:w="12474" w:type="dxa"/>
                  <w:gridSpan w:val="2"/>
                  <w:shd w:val="clear" w:color="auto" w:fill="auto"/>
                </w:tcPr>
                <w:p w:rsidR="00EF2008" w:rsidRPr="001F39F9" w:rsidRDefault="00EF2008" w:rsidP="00EF2008">
                  <w:pPr>
                    <w:jc w:val="center"/>
                    <w:rPr>
                      <w:rFonts w:ascii="Times New Roman" w:hAnsi="Times New Roman"/>
                      <w:b/>
                      <w:sz w:val="20"/>
                      <w:szCs w:val="20"/>
                      <w:lang w:val="sr-Cyrl-CS"/>
                    </w:rPr>
                  </w:pPr>
                  <w:r w:rsidRPr="001F39F9">
                    <w:rPr>
                      <w:rFonts w:ascii="Times New Roman" w:hAnsi="Times New Roman"/>
                      <w:b/>
                      <w:sz w:val="20"/>
                      <w:szCs w:val="20"/>
                      <w:lang w:val="sr-Cyrl-CS"/>
                    </w:rPr>
                    <w:t>Исходи - по завршеној теми ученик ће бити у стању да:</w:t>
                  </w:r>
                </w:p>
              </w:tc>
            </w:tr>
            <w:tr w:rsidR="00EF2008" w:rsidRPr="001F39F9" w:rsidTr="003D731C">
              <w:trPr>
                <w:trHeight w:val="935"/>
              </w:trPr>
              <w:tc>
                <w:tcPr>
                  <w:tcW w:w="2394" w:type="dxa"/>
                  <w:shd w:val="clear" w:color="auto" w:fill="auto"/>
                </w:tcPr>
                <w:p w:rsidR="00EF2008" w:rsidRPr="001F39F9" w:rsidRDefault="00EF2008" w:rsidP="00EF2008">
                  <w:pPr>
                    <w:rPr>
                      <w:rFonts w:ascii="Times New Roman" w:hAnsi="Times New Roman"/>
                      <w:b/>
                      <w:sz w:val="20"/>
                      <w:szCs w:val="20"/>
                    </w:rPr>
                  </w:pPr>
                  <w:r w:rsidRPr="001F39F9">
                    <w:rPr>
                      <w:rFonts w:ascii="Times New Roman" w:hAnsi="Times New Roman"/>
                      <w:b/>
                      <w:sz w:val="20"/>
                      <w:szCs w:val="20"/>
                    </w:rPr>
                    <w:t>РЕГИОНАЛАНА</w:t>
                  </w:r>
                </w:p>
                <w:p w:rsidR="00EF2008" w:rsidRPr="0010191F" w:rsidRDefault="00EF2008" w:rsidP="00EF2008">
                  <w:pPr>
                    <w:rPr>
                      <w:rFonts w:ascii="Times New Roman" w:hAnsi="Times New Roman"/>
                      <w:b/>
                      <w:sz w:val="20"/>
                      <w:szCs w:val="20"/>
                    </w:rPr>
                  </w:pPr>
                  <w:r w:rsidRPr="001F39F9">
                    <w:rPr>
                      <w:rFonts w:ascii="Times New Roman" w:hAnsi="Times New Roman"/>
                      <w:b/>
                      <w:sz w:val="20"/>
                      <w:szCs w:val="20"/>
                    </w:rPr>
                    <w:t>ГЕОГРАФИЈА</w:t>
                  </w:r>
                </w:p>
              </w:tc>
              <w:tc>
                <w:tcPr>
                  <w:tcW w:w="10080" w:type="dxa"/>
                  <w:shd w:val="clear" w:color="auto" w:fill="D9D9D9"/>
                </w:tcPr>
                <w:p w:rsidR="00EF2008" w:rsidRPr="001F39F9" w:rsidRDefault="00EF2008" w:rsidP="00EF2008">
                  <w:pPr>
                    <w:pStyle w:val="NoSpacing"/>
                    <w:rPr>
                      <w:sz w:val="20"/>
                      <w:szCs w:val="20"/>
                    </w:rPr>
                  </w:pPr>
                  <w:r w:rsidRPr="001F39F9">
                    <w:rPr>
                      <w:sz w:val="20"/>
                      <w:szCs w:val="20"/>
                    </w:rPr>
                    <w:t>-дефинише границе континента и показује на карти океане и мора којима су окружени</w:t>
                  </w:r>
                </w:p>
                <w:p w:rsidR="00EF2008" w:rsidRPr="001F39F9" w:rsidRDefault="00EF2008" w:rsidP="00EF2008">
                  <w:pPr>
                    <w:pStyle w:val="NoSpacing"/>
                    <w:rPr>
                      <w:sz w:val="20"/>
                      <w:szCs w:val="20"/>
                    </w:rPr>
                  </w:pPr>
                  <w:r w:rsidRPr="001F39F9">
                    <w:rPr>
                      <w:sz w:val="20"/>
                      <w:szCs w:val="20"/>
                    </w:rPr>
                    <w:t>_ разуме појам регије и критеријуме на основу којих се издвајају</w:t>
                  </w:r>
                </w:p>
              </w:tc>
            </w:tr>
            <w:tr w:rsidR="00EF2008" w:rsidRPr="001F39F9" w:rsidTr="003D731C">
              <w:trPr>
                <w:trHeight w:val="85"/>
              </w:trPr>
              <w:tc>
                <w:tcPr>
                  <w:tcW w:w="2394" w:type="dxa"/>
                  <w:shd w:val="clear" w:color="auto" w:fill="auto"/>
                </w:tcPr>
                <w:p w:rsidR="00EF2008" w:rsidRPr="001F39F9" w:rsidRDefault="00EF2008" w:rsidP="00EF2008">
                  <w:pPr>
                    <w:rPr>
                      <w:rFonts w:ascii="Times New Roman" w:hAnsi="Times New Roman"/>
                      <w:b/>
                      <w:sz w:val="20"/>
                      <w:szCs w:val="20"/>
                    </w:rPr>
                  </w:pPr>
                </w:p>
                <w:p w:rsidR="00EF2008" w:rsidRPr="001F39F9" w:rsidRDefault="00EF2008" w:rsidP="00EF2008">
                  <w:pPr>
                    <w:rPr>
                      <w:rFonts w:ascii="Times New Roman" w:hAnsi="Times New Roman"/>
                      <w:b/>
                      <w:sz w:val="20"/>
                      <w:szCs w:val="20"/>
                    </w:rPr>
                  </w:pPr>
                </w:p>
                <w:p w:rsidR="00EF2008" w:rsidRPr="001F39F9" w:rsidRDefault="00EF2008" w:rsidP="00EF2008">
                  <w:pPr>
                    <w:rPr>
                      <w:rFonts w:ascii="Times New Roman" w:hAnsi="Times New Roman"/>
                      <w:b/>
                      <w:sz w:val="20"/>
                      <w:szCs w:val="20"/>
                    </w:rPr>
                  </w:pPr>
                </w:p>
                <w:p w:rsidR="00EF2008" w:rsidRPr="001F39F9" w:rsidRDefault="00EF2008" w:rsidP="00EF2008">
                  <w:pPr>
                    <w:rPr>
                      <w:rFonts w:ascii="Times New Roman" w:hAnsi="Times New Roman"/>
                      <w:b/>
                      <w:sz w:val="20"/>
                      <w:szCs w:val="20"/>
                    </w:rPr>
                  </w:pPr>
                </w:p>
                <w:p w:rsidR="00EF2008" w:rsidRPr="001F39F9" w:rsidRDefault="00EF2008" w:rsidP="00EF2008">
                  <w:pPr>
                    <w:rPr>
                      <w:rFonts w:ascii="Times New Roman" w:hAnsi="Times New Roman"/>
                      <w:b/>
                      <w:sz w:val="20"/>
                      <w:szCs w:val="20"/>
                    </w:rPr>
                  </w:pPr>
                  <w:r w:rsidRPr="001F39F9">
                    <w:rPr>
                      <w:rFonts w:ascii="Times New Roman" w:hAnsi="Times New Roman"/>
                      <w:b/>
                      <w:sz w:val="20"/>
                      <w:szCs w:val="20"/>
                    </w:rPr>
                    <w:t>ГЕОГРАФСКЕ РЕГИЈЕ ЕВРОПЕ</w:t>
                  </w:r>
                </w:p>
              </w:tc>
              <w:tc>
                <w:tcPr>
                  <w:tcW w:w="10080" w:type="dxa"/>
                  <w:shd w:val="clear" w:color="auto" w:fill="D9D9D9"/>
                </w:tcPr>
                <w:p w:rsidR="00EF2008" w:rsidRPr="001F39F9" w:rsidRDefault="00EF2008" w:rsidP="00EF2008">
                  <w:pPr>
                    <w:pStyle w:val="NoSpacing"/>
                    <w:rPr>
                      <w:sz w:val="20"/>
                      <w:szCs w:val="20"/>
                    </w:rPr>
                  </w:pPr>
                  <w:r w:rsidRPr="001F39F9">
                    <w:rPr>
                      <w:sz w:val="20"/>
                      <w:szCs w:val="20"/>
                      <w:lang w:val="sr-Cyrl-CS"/>
                    </w:rPr>
                    <w:t>-наводи и показује на географској карти границе Европе</w:t>
                  </w:r>
                  <w:r w:rsidRPr="001F39F9">
                    <w:rPr>
                      <w:sz w:val="20"/>
                      <w:szCs w:val="20"/>
                    </w:rPr>
                    <w:t xml:space="preserve"> и европских регија</w:t>
                  </w:r>
                </w:p>
                <w:p w:rsidR="00EF2008" w:rsidRPr="001F39F9" w:rsidRDefault="00EF2008" w:rsidP="00EF2008">
                  <w:pPr>
                    <w:pStyle w:val="NoSpacing"/>
                    <w:rPr>
                      <w:sz w:val="20"/>
                      <w:szCs w:val="20"/>
                      <w:lang w:val="sr-Cyrl-CS"/>
                    </w:rPr>
                  </w:pPr>
                  <w:r w:rsidRPr="001F39F9">
                    <w:rPr>
                      <w:sz w:val="20"/>
                      <w:szCs w:val="20"/>
                      <w:lang w:val="sr-Cyrl-CS"/>
                    </w:rPr>
                    <w:t xml:space="preserve">-одређује на географској карти математички и физичко-географски положај </w:t>
                  </w:r>
                  <w:r w:rsidRPr="001F39F9">
                    <w:rPr>
                      <w:sz w:val="20"/>
                      <w:szCs w:val="20"/>
                    </w:rPr>
                    <w:t xml:space="preserve">регија </w:t>
                  </w:r>
                  <w:r w:rsidRPr="001F39F9">
                    <w:rPr>
                      <w:sz w:val="20"/>
                      <w:szCs w:val="20"/>
                      <w:lang w:val="sr-Cyrl-CS"/>
                    </w:rPr>
                    <w:t>Европе</w:t>
                  </w:r>
                </w:p>
                <w:p w:rsidR="00EF2008" w:rsidRPr="001F39F9" w:rsidRDefault="00EF2008" w:rsidP="00EF2008">
                  <w:pPr>
                    <w:pStyle w:val="NoSpacing"/>
                    <w:rPr>
                      <w:sz w:val="20"/>
                      <w:szCs w:val="20"/>
                      <w:lang w:val="sr-Cyrl-CS"/>
                    </w:rPr>
                  </w:pPr>
                  <w:r w:rsidRPr="001F39F9">
                    <w:rPr>
                      <w:sz w:val="20"/>
                      <w:szCs w:val="20"/>
                      <w:lang w:val="sr-Cyrl-CS"/>
                    </w:rPr>
                    <w:t>-разликује и проналази на карти основне облике рељефа на европском континенту</w:t>
                  </w:r>
                </w:p>
                <w:p w:rsidR="00EF2008" w:rsidRPr="001F39F9" w:rsidRDefault="00EF2008" w:rsidP="00EF2008">
                  <w:pPr>
                    <w:pStyle w:val="NoSpacing"/>
                    <w:rPr>
                      <w:sz w:val="20"/>
                      <w:szCs w:val="20"/>
                      <w:lang w:val="sr-Cyrl-CS"/>
                    </w:rPr>
                  </w:pPr>
                  <w:r w:rsidRPr="001F39F9">
                    <w:rPr>
                      <w:sz w:val="20"/>
                      <w:szCs w:val="20"/>
                      <w:lang w:val="sr-Cyrl-CS"/>
                    </w:rPr>
                    <w:t xml:space="preserve">-наводи типове климе и природне зоне који су заступљени у </w:t>
                  </w:r>
                  <w:r w:rsidRPr="001F39F9">
                    <w:rPr>
                      <w:sz w:val="20"/>
                      <w:szCs w:val="20"/>
                    </w:rPr>
                    <w:t xml:space="preserve">појединим регијама </w:t>
                  </w:r>
                  <w:r w:rsidRPr="001F39F9">
                    <w:rPr>
                      <w:sz w:val="20"/>
                      <w:szCs w:val="20"/>
                      <w:lang w:val="sr-Cyrl-CS"/>
                    </w:rPr>
                    <w:t>Европ</w:t>
                  </w:r>
                  <w:r w:rsidRPr="001F39F9">
                    <w:rPr>
                      <w:sz w:val="20"/>
                      <w:szCs w:val="20"/>
                    </w:rPr>
                    <w:t>е</w:t>
                  </w:r>
                  <w:r w:rsidRPr="001F39F9">
                    <w:rPr>
                      <w:sz w:val="20"/>
                      <w:szCs w:val="20"/>
                      <w:lang w:val="sr-Cyrl-CS"/>
                    </w:rPr>
                    <w:t xml:space="preserve"> и описује њихове одлике</w:t>
                  </w:r>
                </w:p>
                <w:p w:rsidR="00EF2008" w:rsidRPr="001F39F9" w:rsidRDefault="00EF2008" w:rsidP="00EF2008">
                  <w:pPr>
                    <w:pStyle w:val="NoSpacing"/>
                    <w:rPr>
                      <w:sz w:val="20"/>
                      <w:szCs w:val="20"/>
                      <w:lang w:val="sr-Cyrl-CS"/>
                    </w:rPr>
                  </w:pPr>
                  <w:r w:rsidRPr="001F39F9">
                    <w:rPr>
                      <w:sz w:val="20"/>
                      <w:szCs w:val="20"/>
                      <w:lang w:val="sr-Cyrl-CS"/>
                    </w:rPr>
                    <w:t>-препознаје и наводи факторе који утичу на климу Европе</w:t>
                  </w:r>
                </w:p>
                <w:p w:rsidR="00EF2008" w:rsidRPr="001F39F9" w:rsidRDefault="00EF2008" w:rsidP="00EF2008">
                  <w:pPr>
                    <w:pStyle w:val="NoSpacing"/>
                    <w:rPr>
                      <w:sz w:val="20"/>
                      <w:szCs w:val="20"/>
                      <w:lang w:val="sr-Cyrl-CS"/>
                    </w:rPr>
                  </w:pPr>
                  <w:r w:rsidRPr="001F39F9">
                    <w:rPr>
                      <w:sz w:val="20"/>
                      <w:szCs w:val="20"/>
                      <w:lang w:val="sr-Cyrl-CS"/>
                    </w:rPr>
                    <w:t>-наводи и проналази на карти сливове и реке које припадају сливовима</w:t>
                  </w:r>
                </w:p>
                <w:p w:rsidR="00EF2008" w:rsidRPr="001F39F9" w:rsidRDefault="00EF2008" w:rsidP="00EF2008">
                  <w:pPr>
                    <w:pStyle w:val="NoSpacing"/>
                    <w:rPr>
                      <w:sz w:val="20"/>
                      <w:szCs w:val="20"/>
                      <w:lang w:val="sr-Cyrl-CS"/>
                    </w:rPr>
                  </w:pPr>
                  <w:r w:rsidRPr="001F39F9">
                    <w:rPr>
                      <w:sz w:val="20"/>
                      <w:szCs w:val="20"/>
                      <w:lang w:val="sr-Cyrl-CS"/>
                    </w:rPr>
                    <w:t>-наводи и проналази на карти језера Европе</w:t>
                  </w:r>
                </w:p>
                <w:p w:rsidR="00EF2008" w:rsidRPr="001F39F9" w:rsidRDefault="00EF2008" w:rsidP="00EF2008">
                  <w:pPr>
                    <w:pStyle w:val="NoSpacing"/>
                    <w:rPr>
                      <w:sz w:val="20"/>
                      <w:szCs w:val="20"/>
                      <w:lang w:val="sr-Cyrl-CS"/>
                    </w:rPr>
                  </w:pPr>
                  <w:r w:rsidRPr="001F39F9">
                    <w:rPr>
                      <w:sz w:val="20"/>
                      <w:szCs w:val="20"/>
                      <w:lang w:val="sr-Cyrl-CS"/>
                    </w:rPr>
                    <w:t>-наводи и објашњава основне одлике становништва у Европи</w:t>
                  </w:r>
                </w:p>
                <w:p w:rsidR="00EF2008" w:rsidRPr="001F39F9" w:rsidRDefault="00EF2008" w:rsidP="00EF2008">
                  <w:pPr>
                    <w:pStyle w:val="NoSpacing"/>
                    <w:rPr>
                      <w:sz w:val="20"/>
                      <w:szCs w:val="20"/>
                      <w:lang w:val="sr-Cyrl-CS"/>
                    </w:rPr>
                  </w:pPr>
                  <w:r w:rsidRPr="001F39F9">
                    <w:rPr>
                      <w:sz w:val="20"/>
                      <w:szCs w:val="20"/>
                      <w:lang w:val="sr-Cyrl-CS"/>
                    </w:rPr>
                    <w:t>-наводи и објашњава структуре становништва (полну, расну, верску, националну... )</w:t>
                  </w:r>
                </w:p>
                <w:p w:rsidR="00EF2008" w:rsidRPr="001F39F9" w:rsidRDefault="00EF2008" w:rsidP="00EF2008">
                  <w:pPr>
                    <w:pStyle w:val="NoSpacing"/>
                    <w:rPr>
                      <w:sz w:val="20"/>
                      <w:szCs w:val="20"/>
                      <w:lang w:val="sr-Cyrl-CS"/>
                    </w:rPr>
                  </w:pPr>
                  <w:r w:rsidRPr="001F39F9">
                    <w:rPr>
                      <w:sz w:val="20"/>
                      <w:szCs w:val="20"/>
                      <w:lang w:val="sr-Cyrl-CS"/>
                    </w:rPr>
                    <w:t>-наводи примере миграција становништва (раније и савремена)</w:t>
                  </w:r>
                </w:p>
                <w:p w:rsidR="00EF2008" w:rsidRPr="001F39F9" w:rsidRDefault="00EF2008" w:rsidP="00EF2008">
                  <w:pPr>
                    <w:pStyle w:val="NoSpacing"/>
                    <w:rPr>
                      <w:sz w:val="20"/>
                      <w:szCs w:val="20"/>
                      <w:lang w:val="sr-Cyrl-CS"/>
                    </w:rPr>
                  </w:pPr>
                  <w:r w:rsidRPr="001F39F9">
                    <w:rPr>
                      <w:sz w:val="20"/>
                      <w:szCs w:val="20"/>
                      <w:lang w:val="sr-Cyrl-CS"/>
                    </w:rPr>
                    <w:t>-проналази на географској карти насеља Европе</w:t>
                  </w:r>
                </w:p>
                <w:p w:rsidR="00EF2008" w:rsidRPr="001F39F9" w:rsidRDefault="00EF2008" w:rsidP="00EF2008">
                  <w:pPr>
                    <w:pStyle w:val="NoSpacing"/>
                    <w:rPr>
                      <w:sz w:val="20"/>
                      <w:szCs w:val="20"/>
                      <w:lang w:val="sr-Cyrl-CS"/>
                    </w:rPr>
                  </w:pPr>
                  <w:r w:rsidRPr="001F39F9">
                    <w:rPr>
                      <w:sz w:val="20"/>
                      <w:szCs w:val="20"/>
                      <w:lang w:val="sr-Cyrl-CS"/>
                    </w:rPr>
                    <w:t xml:space="preserve">-наводи привредне делатности које су заступљене и објашњава њихове одлике </w:t>
                  </w:r>
                </w:p>
                <w:p w:rsidR="00EF2008" w:rsidRPr="001F39F9" w:rsidRDefault="00EF2008" w:rsidP="00EF2008">
                  <w:pPr>
                    <w:pStyle w:val="NoSpacing"/>
                    <w:rPr>
                      <w:sz w:val="20"/>
                      <w:szCs w:val="20"/>
                      <w:lang w:val="sr-Cyrl-CS"/>
                    </w:rPr>
                  </w:pPr>
                  <w:r w:rsidRPr="001F39F9">
                    <w:rPr>
                      <w:sz w:val="20"/>
                      <w:szCs w:val="20"/>
                      <w:lang w:val="sr-Cyrl-CS"/>
                    </w:rPr>
                    <w:t>-одређује степен развијености појединих делова европског континента</w:t>
                  </w:r>
                </w:p>
                <w:p w:rsidR="00EF2008" w:rsidRPr="001F39F9" w:rsidRDefault="00EF2008" w:rsidP="00EF2008">
                  <w:pPr>
                    <w:pStyle w:val="NoSpacing"/>
                    <w:rPr>
                      <w:sz w:val="20"/>
                      <w:szCs w:val="20"/>
                      <w:lang w:val="sr-Cyrl-CS"/>
                    </w:rPr>
                  </w:pPr>
                  <w:r w:rsidRPr="001F39F9">
                    <w:rPr>
                      <w:sz w:val="20"/>
                      <w:szCs w:val="20"/>
                      <w:lang w:val="sr-Cyrl-CS"/>
                    </w:rPr>
                    <w:t>-наводи и одређује географске регије Европе</w:t>
                  </w:r>
                </w:p>
                <w:p w:rsidR="00EF2008" w:rsidRPr="001F39F9" w:rsidRDefault="00EF2008" w:rsidP="00EF2008">
                  <w:pPr>
                    <w:pStyle w:val="NoSpacing"/>
                    <w:rPr>
                      <w:sz w:val="20"/>
                      <w:szCs w:val="20"/>
                      <w:lang w:val="sr-Cyrl-CS"/>
                    </w:rPr>
                  </w:pPr>
                  <w:r w:rsidRPr="001F39F9">
                    <w:rPr>
                      <w:sz w:val="20"/>
                      <w:szCs w:val="20"/>
                      <w:lang w:val="sr-Cyrl-CS"/>
                    </w:rPr>
                    <w:t>- наводи и објашњава физико-географске и друштвено-економске одлике регија Европе</w:t>
                  </w:r>
                </w:p>
                <w:p w:rsidR="00EF2008" w:rsidRPr="001F39F9" w:rsidRDefault="00EF2008" w:rsidP="00EF2008">
                  <w:pPr>
                    <w:pStyle w:val="NoSpacing"/>
                    <w:rPr>
                      <w:sz w:val="20"/>
                      <w:szCs w:val="20"/>
                      <w:lang w:val="sr-Cyrl-CS"/>
                    </w:rPr>
                  </w:pPr>
                  <w:r w:rsidRPr="001F39F9">
                    <w:rPr>
                      <w:sz w:val="20"/>
                      <w:szCs w:val="20"/>
                      <w:lang w:val="sr-Cyrl-CS"/>
                    </w:rPr>
                    <w:t>-на немим картама боји и исписује основне географске објекте европског континента</w:t>
                  </w:r>
                </w:p>
              </w:tc>
            </w:tr>
            <w:tr w:rsidR="00EF2008" w:rsidRPr="001F39F9" w:rsidTr="003D731C">
              <w:trPr>
                <w:trHeight w:val="564"/>
              </w:trPr>
              <w:tc>
                <w:tcPr>
                  <w:tcW w:w="2394" w:type="dxa"/>
                  <w:shd w:val="clear" w:color="auto" w:fill="auto"/>
                </w:tcPr>
                <w:p w:rsidR="00EF2008" w:rsidRPr="001F39F9" w:rsidRDefault="00EF2008" w:rsidP="00EF2008">
                  <w:pPr>
                    <w:rPr>
                      <w:rFonts w:ascii="Times New Roman" w:hAnsi="Times New Roman"/>
                      <w:b/>
                      <w:sz w:val="20"/>
                      <w:szCs w:val="20"/>
                    </w:rPr>
                  </w:pPr>
                </w:p>
                <w:p w:rsidR="00EF2008" w:rsidRPr="001F39F9" w:rsidRDefault="00EF2008" w:rsidP="00EF2008">
                  <w:pPr>
                    <w:rPr>
                      <w:rFonts w:ascii="Times New Roman" w:hAnsi="Times New Roman"/>
                      <w:b/>
                      <w:sz w:val="20"/>
                      <w:szCs w:val="20"/>
                    </w:rPr>
                  </w:pPr>
                </w:p>
                <w:p w:rsidR="00EF2008" w:rsidRPr="001F39F9" w:rsidRDefault="00EF2008" w:rsidP="00EF2008">
                  <w:pPr>
                    <w:rPr>
                      <w:rFonts w:ascii="Times New Roman" w:hAnsi="Times New Roman"/>
                      <w:b/>
                      <w:sz w:val="20"/>
                      <w:szCs w:val="20"/>
                    </w:rPr>
                  </w:pPr>
                </w:p>
                <w:p w:rsidR="00EF2008" w:rsidRPr="001F39F9" w:rsidRDefault="00EF2008" w:rsidP="00EF2008">
                  <w:pPr>
                    <w:rPr>
                      <w:rFonts w:ascii="Times New Roman" w:hAnsi="Times New Roman"/>
                      <w:b/>
                      <w:sz w:val="20"/>
                      <w:szCs w:val="20"/>
                    </w:rPr>
                  </w:pPr>
                </w:p>
                <w:p w:rsidR="00EF2008" w:rsidRPr="001F39F9" w:rsidRDefault="00EF2008" w:rsidP="00EF2008">
                  <w:pPr>
                    <w:rPr>
                      <w:rFonts w:ascii="Times New Roman" w:hAnsi="Times New Roman"/>
                      <w:b/>
                      <w:sz w:val="20"/>
                      <w:szCs w:val="20"/>
                    </w:rPr>
                  </w:pPr>
                </w:p>
                <w:p w:rsidR="00EF2008" w:rsidRPr="001F39F9" w:rsidRDefault="00EF2008" w:rsidP="00EF2008">
                  <w:pPr>
                    <w:rPr>
                      <w:rFonts w:ascii="Times New Roman" w:hAnsi="Times New Roman"/>
                      <w:b/>
                      <w:sz w:val="20"/>
                      <w:szCs w:val="20"/>
                    </w:rPr>
                  </w:pPr>
                  <w:r w:rsidRPr="001F39F9">
                    <w:rPr>
                      <w:rFonts w:ascii="Times New Roman" w:hAnsi="Times New Roman"/>
                      <w:b/>
                      <w:sz w:val="20"/>
                      <w:szCs w:val="20"/>
                    </w:rPr>
                    <w:t>АЗИЈА</w:t>
                  </w:r>
                </w:p>
              </w:tc>
              <w:tc>
                <w:tcPr>
                  <w:tcW w:w="10080" w:type="dxa"/>
                  <w:shd w:val="clear" w:color="auto" w:fill="D9D9D9"/>
                </w:tcPr>
                <w:p w:rsidR="00EF2008" w:rsidRPr="001F39F9" w:rsidRDefault="00EF2008" w:rsidP="00EF2008">
                  <w:pPr>
                    <w:pStyle w:val="NoSpacing"/>
                    <w:rPr>
                      <w:sz w:val="20"/>
                      <w:szCs w:val="20"/>
                    </w:rPr>
                  </w:pPr>
                  <w:r w:rsidRPr="001F39F9">
                    <w:rPr>
                      <w:sz w:val="20"/>
                      <w:szCs w:val="20"/>
                      <w:lang w:val="sr-Cyrl-CS"/>
                    </w:rPr>
                    <w:t xml:space="preserve">-наводи и показује на географској карти границе </w:t>
                  </w:r>
                  <w:r w:rsidRPr="001F39F9">
                    <w:rPr>
                      <w:sz w:val="20"/>
                      <w:szCs w:val="20"/>
                    </w:rPr>
                    <w:t>Азије и азијских регија</w:t>
                  </w:r>
                </w:p>
                <w:p w:rsidR="00EF2008" w:rsidRPr="001F39F9" w:rsidRDefault="00EF2008" w:rsidP="00EF2008">
                  <w:pPr>
                    <w:pStyle w:val="NoSpacing"/>
                    <w:rPr>
                      <w:sz w:val="20"/>
                      <w:szCs w:val="20"/>
                    </w:rPr>
                  </w:pPr>
                  <w:r w:rsidRPr="001F39F9">
                    <w:rPr>
                      <w:sz w:val="20"/>
                      <w:szCs w:val="20"/>
                      <w:lang w:val="sr-Cyrl-CS"/>
                    </w:rPr>
                    <w:t xml:space="preserve">-одређује на географској карти математички и физичко-географски положај </w:t>
                  </w:r>
                  <w:r w:rsidRPr="001F39F9">
                    <w:rPr>
                      <w:sz w:val="20"/>
                      <w:szCs w:val="20"/>
                    </w:rPr>
                    <w:t>регија Азије</w:t>
                  </w:r>
                </w:p>
                <w:p w:rsidR="00EF2008" w:rsidRPr="001F39F9" w:rsidRDefault="00EF2008" w:rsidP="00EF2008">
                  <w:pPr>
                    <w:pStyle w:val="NoSpacing"/>
                    <w:rPr>
                      <w:sz w:val="20"/>
                      <w:szCs w:val="20"/>
                      <w:lang w:val="sr-Cyrl-CS"/>
                    </w:rPr>
                  </w:pPr>
                  <w:r w:rsidRPr="001F39F9">
                    <w:rPr>
                      <w:sz w:val="20"/>
                      <w:szCs w:val="20"/>
                      <w:lang w:val="sr-Cyrl-CS"/>
                    </w:rPr>
                    <w:t xml:space="preserve">-разликује и проналази на карти основне облике рељефа на </w:t>
                  </w:r>
                  <w:r w:rsidRPr="001F39F9">
                    <w:rPr>
                      <w:sz w:val="20"/>
                      <w:szCs w:val="20"/>
                    </w:rPr>
                    <w:t>азијском</w:t>
                  </w:r>
                  <w:r w:rsidRPr="001F39F9">
                    <w:rPr>
                      <w:sz w:val="20"/>
                      <w:szCs w:val="20"/>
                      <w:lang w:val="sr-Cyrl-CS"/>
                    </w:rPr>
                    <w:t xml:space="preserve"> континенту</w:t>
                  </w:r>
                </w:p>
                <w:p w:rsidR="00EF2008" w:rsidRPr="001F39F9" w:rsidRDefault="00EF2008" w:rsidP="00EF2008">
                  <w:pPr>
                    <w:pStyle w:val="NoSpacing"/>
                    <w:rPr>
                      <w:sz w:val="20"/>
                      <w:szCs w:val="20"/>
                      <w:lang w:val="sr-Cyrl-CS"/>
                    </w:rPr>
                  </w:pPr>
                  <w:r w:rsidRPr="001F39F9">
                    <w:rPr>
                      <w:sz w:val="20"/>
                      <w:szCs w:val="20"/>
                      <w:lang w:val="sr-Cyrl-CS"/>
                    </w:rPr>
                    <w:t xml:space="preserve">-наводи типове климе и природне зоне који су заступљени у </w:t>
                  </w:r>
                  <w:r w:rsidRPr="001F39F9">
                    <w:rPr>
                      <w:sz w:val="20"/>
                      <w:szCs w:val="20"/>
                    </w:rPr>
                    <w:t>појединим регијама Азије</w:t>
                  </w:r>
                  <w:r w:rsidRPr="001F39F9">
                    <w:rPr>
                      <w:sz w:val="20"/>
                      <w:szCs w:val="20"/>
                      <w:lang w:val="sr-Cyrl-CS"/>
                    </w:rPr>
                    <w:t xml:space="preserve"> и описује њихове одлике</w:t>
                  </w:r>
                </w:p>
                <w:p w:rsidR="00EF2008" w:rsidRPr="001F39F9" w:rsidRDefault="00EF2008" w:rsidP="00EF2008">
                  <w:pPr>
                    <w:pStyle w:val="NoSpacing"/>
                    <w:rPr>
                      <w:sz w:val="20"/>
                      <w:szCs w:val="20"/>
                    </w:rPr>
                  </w:pPr>
                  <w:r w:rsidRPr="001F39F9">
                    <w:rPr>
                      <w:sz w:val="20"/>
                      <w:szCs w:val="20"/>
                      <w:lang w:val="sr-Cyrl-CS"/>
                    </w:rPr>
                    <w:t xml:space="preserve">-препознаје и наводи факторе који утичу на климу </w:t>
                  </w:r>
                  <w:r w:rsidRPr="001F39F9">
                    <w:rPr>
                      <w:sz w:val="20"/>
                      <w:szCs w:val="20"/>
                    </w:rPr>
                    <w:t>Азије</w:t>
                  </w:r>
                </w:p>
                <w:p w:rsidR="00EF2008" w:rsidRPr="001F39F9" w:rsidRDefault="00EF2008" w:rsidP="00EF2008">
                  <w:pPr>
                    <w:pStyle w:val="NoSpacing"/>
                    <w:rPr>
                      <w:sz w:val="20"/>
                      <w:szCs w:val="20"/>
                      <w:lang w:val="sr-Cyrl-CS"/>
                    </w:rPr>
                  </w:pPr>
                  <w:r w:rsidRPr="001F39F9">
                    <w:rPr>
                      <w:sz w:val="20"/>
                      <w:szCs w:val="20"/>
                      <w:lang w:val="sr-Cyrl-CS"/>
                    </w:rPr>
                    <w:t>-наводи и проналази на карти сливове и реке које припадају сливовима</w:t>
                  </w:r>
                </w:p>
                <w:p w:rsidR="00EF2008" w:rsidRPr="001F39F9" w:rsidRDefault="00EF2008" w:rsidP="00EF2008">
                  <w:pPr>
                    <w:pStyle w:val="NoSpacing"/>
                    <w:rPr>
                      <w:sz w:val="20"/>
                      <w:szCs w:val="20"/>
                    </w:rPr>
                  </w:pPr>
                  <w:r w:rsidRPr="001F39F9">
                    <w:rPr>
                      <w:sz w:val="20"/>
                      <w:szCs w:val="20"/>
                      <w:lang w:val="sr-Cyrl-CS"/>
                    </w:rPr>
                    <w:t xml:space="preserve">-наводи и проналази на карти језера </w:t>
                  </w:r>
                  <w:r w:rsidRPr="001F39F9">
                    <w:rPr>
                      <w:sz w:val="20"/>
                      <w:szCs w:val="20"/>
                    </w:rPr>
                    <w:t>Азије</w:t>
                  </w:r>
                </w:p>
                <w:p w:rsidR="00EF2008" w:rsidRPr="001F39F9" w:rsidRDefault="00EF2008" w:rsidP="00EF2008">
                  <w:pPr>
                    <w:pStyle w:val="NoSpacing"/>
                    <w:rPr>
                      <w:sz w:val="20"/>
                      <w:szCs w:val="20"/>
                    </w:rPr>
                  </w:pPr>
                  <w:r w:rsidRPr="001F39F9">
                    <w:rPr>
                      <w:sz w:val="20"/>
                      <w:szCs w:val="20"/>
                      <w:lang w:val="sr-Cyrl-CS"/>
                    </w:rPr>
                    <w:t xml:space="preserve">-наводи и објашњава основне одлике становништва у </w:t>
                  </w:r>
                  <w:r w:rsidRPr="001F39F9">
                    <w:rPr>
                      <w:sz w:val="20"/>
                      <w:szCs w:val="20"/>
                    </w:rPr>
                    <w:t>Азије</w:t>
                  </w:r>
                </w:p>
                <w:p w:rsidR="00EF2008" w:rsidRPr="001F39F9" w:rsidRDefault="00EF2008" w:rsidP="00EF2008">
                  <w:pPr>
                    <w:pStyle w:val="NoSpacing"/>
                    <w:rPr>
                      <w:sz w:val="20"/>
                      <w:szCs w:val="20"/>
                      <w:lang w:val="sr-Cyrl-CS"/>
                    </w:rPr>
                  </w:pPr>
                  <w:r w:rsidRPr="001F39F9">
                    <w:rPr>
                      <w:sz w:val="20"/>
                      <w:szCs w:val="20"/>
                      <w:lang w:val="sr-Cyrl-CS"/>
                    </w:rPr>
                    <w:t>-наводи и објашњава структуре становништва (полну, расну, верску, националну... )</w:t>
                  </w:r>
                </w:p>
                <w:p w:rsidR="00EF2008" w:rsidRPr="001F39F9" w:rsidRDefault="00EF2008" w:rsidP="00EF2008">
                  <w:pPr>
                    <w:pStyle w:val="NoSpacing"/>
                    <w:rPr>
                      <w:sz w:val="20"/>
                      <w:szCs w:val="20"/>
                      <w:lang w:val="sr-Cyrl-CS"/>
                    </w:rPr>
                  </w:pPr>
                  <w:r w:rsidRPr="001F39F9">
                    <w:rPr>
                      <w:sz w:val="20"/>
                      <w:szCs w:val="20"/>
                      <w:lang w:val="sr-Cyrl-CS"/>
                    </w:rPr>
                    <w:t>-наводи примере миграција становништва (раније и савремен</w:t>
                  </w:r>
                  <w:r w:rsidRPr="001F39F9">
                    <w:rPr>
                      <w:sz w:val="20"/>
                      <w:szCs w:val="20"/>
                    </w:rPr>
                    <w:t>е</w:t>
                  </w:r>
                  <w:r w:rsidRPr="001F39F9">
                    <w:rPr>
                      <w:sz w:val="20"/>
                      <w:szCs w:val="20"/>
                      <w:lang w:val="sr-Cyrl-CS"/>
                    </w:rPr>
                    <w:t>)</w:t>
                  </w:r>
                </w:p>
                <w:p w:rsidR="00EF2008" w:rsidRPr="001F39F9" w:rsidRDefault="00EF2008" w:rsidP="00EF2008">
                  <w:pPr>
                    <w:pStyle w:val="NoSpacing"/>
                    <w:rPr>
                      <w:sz w:val="20"/>
                      <w:szCs w:val="20"/>
                    </w:rPr>
                  </w:pPr>
                  <w:r w:rsidRPr="001F39F9">
                    <w:rPr>
                      <w:sz w:val="20"/>
                      <w:szCs w:val="20"/>
                      <w:lang w:val="sr-Cyrl-CS"/>
                    </w:rPr>
                    <w:t xml:space="preserve">-проналази на географској карти насеља </w:t>
                  </w:r>
                  <w:r w:rsidRPr="001F39F9">
                    <w:rPr>
                      <w:sz w:val="20"/>
                      <w:szCs w:val="20"/>
                    </w:rPr>
                    <w:t>Азије</w:t>
                  </w:r>
                </w:p>
                <w:p w:rsidR="00EF2008" w:rsidRPr="001F39F9" w:rsidRDefault="00EF2008" w:rsidP="00EF2008">
                  <w:pPr>
                    <w:pStyle w:val="NoSpacing"/>
                    <w:rPr>
                      <w:sz w:val="20"/>
                      <w:szCs w:val="20"/>
                      <w:lang w:val="sr-Cyrl-CS"/>
                    </w:rPr>
                  </w:pPr>
                  <w:r w:rsidRPr="001F39F9">
                    <w:rPr>
                      <w:sz w:val="20"/>
                      <w:szCs w:val="20"/>
                      <w:lang w:val="sr-Cyrl-CS"/>
                    </w:rPr>
                    <w:t xml:space="preserve">-наводи привредне делатности које су заступљене и објашњава њихове одлике </w:t>
                  </w:r>
                </w:p>
                <w:p w:rsidR="00EF2008" w:rsidRPr="001F39F9" w:rsidRDefault="00EF2008" w:rsidP="00EF2008">
                  <w:pPr>
                    <w:pStyle w:val="NoSpacing"/>
                    <w:rPr>
                      <w:sz w:val="20"/>
                      <w:szCs w:val="20"/>
                      <w:lang w:val="sr-Cyrl-CS"/>
                    </w:rPr>
                  </w:pPr>
                  <w:r w:rsidRPr="001F39F9">
                    <w:rPr>
                      <w:sz w:val="20"/>
                      <w:szCs w:val="20"/>
                      <w:lang w:val="sr-Cyrl-CS"/>
                    </w:rPr>
                    <w:t xml:space="preserve">-одређује степен развијености појединих делова </w:t>
                  </w:r>
                  <w:r w:rsidRPr="001F39F9">
                    <w:rPr>
                      <w:sz w:val="20"/>
                      <w:szCs w:val="20"/>
                    </w:rPr>
                    <w:t>азијског</w:t>
                  </w:r>
                  <w:r w:rsidRPr="001F39F9">
                    <w:rPr>
                      <w:sz w:val="20"/>
                      <w:szCs w:val="20"/>
                      <w:lang w:val="sr-Cyrl-CS"/>
                    </w:rPr>
                    <w:t xml:space="preserve"> континента</w:t>
                  </w:r>
                </w:p>
                <w:p w:rsidR="00EF2008" w:rsidRPr="001F39F9" w:rsidRDefault="00EF2008" w:rsidP="00EF2008">
                  <w:pPr>
                    <w:pStyle w:val="NoSpacing"/>
                    <w:rPr>
                      <w:sz w:val="20"/>
                      <w:szCs w:val="20"/>
                    </w:rPr>
                  </w:pPr>
                  <w:r w:rsidRPr="001F39F9">
                    <w:rPr>
                      <w:sz w:val="20"/>
                      <w:szCs w:val="20"/>
                      <w:lang w:val="sr-Cyrl-CS"/>
                    </w:rPr>
                    <w:t xml:space="preserve">-наводи и одређује географске регије </w:t>
                  </w:r>
                  <w:r w:rsidRPr="001F39F9">
                    <w:rPr>
                      <w:sz w:val="20"/>
                      <w:szCs w:val="20"/>
                    </w:rPr>
                    <w:t>Азије</w:t>
                  </w:r>
                </w:p>
                <w:p w:rsidR="00EF2008" w:rsidRPr="001F39F9" w:rsidRDefault="00EF2008" w:rsidP="00EF2008">
                  <w:pPr>
                    <w:pStyle w:val="NoSpacing"/>
                    <w:rPr>
                      <w:sz w:val="20"/>
                      <w:szCs w:val="20"/>
                    </w:rPr>
                  </w:pPr>
                  <w:r w:rsidRPr="001F39F9">
                    <w:rPr>
                      <w:sz w:val="20"/>
                      <w:szCs w:val="20"/>
                      <w:lang w:val="sr-Cyrl-CS"/>
                    </w:rPr>
                    <w:t xml:space="preserve">- наводи и објашњава физико-географске и друштвено-економске одлике регија </w:t>
                  </w:r>
                  <w:r w:rsidRPr="001F39F9">
                    <w:rPr>
                      <w:sz w:val="20"/>
                      <w:szCs w:val="20"/>
                    </w:rPr>
                    <w:t>Азије</w:t>
                  </w:r>
                </w:p>
                <w:p w:rsidR="00EF2008" w:rsidRPr="001F39F9" w:rsidRDefault="00EF2008" w:rsidP="00EF2008">
                  <w:pPr>
                    <w:pStyle w:val="NoSpacing"/>
                    <w:rPr>
                      <w:sz w:val="20"/>
                      <w:szCs w:val="20"/>
                      <w:lang w:val="sr-Cyrl-CS"/>
                    </w:rPr>
                  </w:pPr>
                  <w:r w:rsidRPr="001F39F9">
                    <w:rPr>
                      <w:sz w:val="20"/>
                      <w:szCs w:val="20"/>
                      <w:lang w:val="sr-Cyrl-CS"/>
                    </w:rPr>
                    <w:t xml:space="preserve">-на немим картама боји и исписује основне географске објекте </w:t>
                  </w:r>
                  <w:r w:rsidRPr="001F39F9">
                    <w:rPr>
                      <w:sz w:val="20"/>
                      <w:szCs w:val="20"/>
                    </w:rPr>
                    <w:t>азиј</w:t>
                  </w:r>
                  <w:r w:rsidRPr="001F39F9">
                    <w:rPr>
                      <w:sz w:val="20"/>
                      <w:szCs w:val="20"/>
                      <w:lang w:val="sr-Cyrl-CS"/>
                    </w:rPr>
                    <w:t>ског континента</w:t>
                  </w:r>
                </w:p>
                <w:p w:rsidR="00EF2008" w:rsidRPr="001F39F9" w:rsidRDefault="00EF2008" w:rsidP="00EF2008">
                  <w:pPr>
                    <w:pStyle w:val="NoSpacing"/>
                    <w:rPr>
                      <w:sz w:val="20"/>
                      <w:szCs w:val="20"/>
                      <w:lang w:val="sr-Cyrl-CS"/>
                    </w:rPr>
                  </w:pPr>
                </w:p>
              </w:tc>
            </w:tr>
            <w:tr w:rsidR="00EF2008" w:rsidRPr="001F39F9" w:rsidTr="003D731C">
              <w:trPr>
                <w:trHeight w:val="85"/>
              </w:trPr>
              <w:tc>
                <w:tcPr>
                  <w:tcW w:w="2394" w:type="dxa"/>
                  <w:shd w:val="clear" w:color="auto" w:fill="auto"/>
                </w:tcPr>
                <w:p w:rsidR="00EF2008" w:rsidRPr="001F39F9" w:rsidRDefault="00EF2008" w:rsidP="00EF2008">
                  <w:pPr>
                    <w:rPr>
                      <w:rFonts w:ascii="Times New Roman" w:hAnsi="Times New Roman"/>
                      <w:b/>
                      <w:sz w:val="20"/>
                      <w:szCs w:val="20"/>
                      <w:lang w:val="sr-Cyrl-CS"/>
                    </w:rPr>
                  </w:pPr>
                </w:p>
                <w:p w:rsidR="00EF2008" w:rsidRPr="001F39F9" w:rsidRDefault="00EF2008" w:rsidP="00EF2008">
                  <w:pPr>
                    <w:rPr>
                      <w:rFonts w:ascii="Times New Roman" w:hAnsi="Times New Roman"/>
                      <w:b/>
                      <w:sz w:val="20"/>
                      <w:szCs w:val="20"/>
                      <w:lang w:val="sr-Cyrl-CS"/>
                    </w:rPr>
                  </w:pPr>
                </w:p>
                <w:p w:rsidR="00EF2008" w:rsidRPr="001F39F9" w:rsidRDefault="00EF2008" w:rsidP="00EF2008">
                  <w:pPr>
                    <w:rPr>
                      <w:rFonts w:ascii="Times New Roman" w:hAnsi="Times New Roman"/>
                      <w:b/>
                      <w:sz w:val="20"/>
                      <w:szCs w:val="20"/>
                      <w:lang w:val="sr-Cyrl-CS"/>
                    </w:rPr>
                  </w:pPr>
                </w:p>
                <w:p w:rsidR="00EF2008" w:rsidRPr="001F39F9" w:rsidRDefault="00EF2008" w:rsidP="00EF2008">
                  <w:pPr>
                    <w:rPr>
                      <w:rFonts w:ascii="Times New Roman" w:hAnsi="Times New Roman"/>
                      <w:b/>
                      <w:sz w:val="20"/>
                      <w:szCs w:val="20"/>
                    </w:rPr>
                  </w:pPr>
                </w:p>
                <w:p w:rsidR="00EF2008" w:rsidRPr="001F39F9" w:rsidRDefault="00EF2008" w:rsidP="00EF2008">
                  <w:pPr>
                    <w:rPr>
                      <w:rFonts w:ascii="Times New Roman" w:hAnsi="Times New Roman"/>
                      <w:b/>
                      <w:sz w:val="20"/>
                      <w:szCs w:val="20"/>
                    </w:rPr>
                  </w:pPr>
                  <w:r w:rsidRPr="001F39F9">
                    <w:rPr>
                      <w:rFonts w:ascii="Times New Roman" w:hAnsi="Times New Roman"/>
                      <w:b/>
                      <w:sz w:val="20"/>
                      <w:szCs w:val="20"/>
                    </w:rPr>
                    <w:t>АФРИКА</w:t>
                  </w:r>
                </w:p>
              </w:tc>
              <w:tc>
                <w:tcPr>
                  <w:tcW w:w="10080" w:type="dxa"/>
                  <w:shd w:val="clear" w:color="auto" w:fill="D9D9D9"/>
                </w:tcPr>
                <w:p w:rsidR="00EF2008" w:rsidRPr="001F39F9" w:rsidRDefault="00EF2008" w:rsidP="00EF2008">
                  <w:pPr>
                    <w:pStyle w:val="NoSpacing"/>
                    <w:rPr>
                      <w:sz w:val="20"/>
                      <w:szCs w:val="20"/>
                    </w:rPr>
                  </w:pPr>
                  <w:r w:rsidRPr="001F39F9">
                    <w:rPr>
                      <w:sz w:val="20"/>
                      <w:szCs w:val="20"/>
                      <w:lang w:val="sr-Cyrl-CS"/>
                    </w:rPr>
                    <w:t xml:space="preserve">-наводи и показује на географској карти границе </w:t>
                  </w:r>
                  <w:r w:rsidRPr="001F39F9">
                    <w:rPr>
                      <w:sz w:val="20"/>
                      <w:szCs w:val="20"/>
                    </w:rPr>
                    <w:t>Африк</w:t>
                  </w:r>
                  <w:r w:rsidRPr="001F39F9">
                    <w:rPr>
                      <w:sz w:val="20"/>
                      <w:szCs w:val="20"/>
                      <w:lang w:val="sr-Cyrl-CS"/>
                    </w:rPr>
                    <w:t>е</w:t>
                  </w:r>
                  <w:r w:rsidRPr="001F39F9">
                    <w:rPr>
                      <w:sz w:val="20"/>
                      <w:szCs w:val="20"/>
                    </w:rPr>
                    <w:t xml:space="preserve"> и афричких регија</w:t>
                  </w:r>
                </w:p>
                <w:p w:rsidR="00EF2008" w:rsidRPr="001F39F9" w:rsidRDefault="00EF2008" w:rsidP="00EF2008">
                  <w:pPr>
                    <w:pStyle w:val="NoSpacing"/>
                    <w:rPr>
                      <w:sz w:val="20"/>
                      <w:szCs w:val="20"/>
                      <w:lang w:val="sr-Cyrl-CS"/>
                    </w:rPr>
                  </w:pPr>
                  <w:r w:rsidRPr="001F39F9">
                    <w:rPr>
                      <w:sz w:val="20"/>
                      <w:szCs w:val="20"/>
                      <w:lang w:val="sr-Cyrl-CS"/>
                    </w:rPr>
                    <w:t xml:space="preserve">-одређује на географској карти математички и физичко-географски положај </w:t>
                  </w:r>
                  <w:r w:rsidRPr="001F39F9">
                    <w:rPr>
                      <w:sz w:val="20"/>
                      <w:szCs w:val="20"/>
                    </w:rPr>
                    <w:t>регија Африке</w:t>
                  </w:r>
                </w:p>
                <w:p w:rsidR="00EF2008" w:rsidRPr="001F39F9" w:rsidRDefault="00EF2008" w:rsidP="00EF2008">
                  <w:pPr>
                    <w:pStyle w:val="NoSpacing"/>
                    <w:rPr>
                      <w:sz w:val="20"/>
                      <w:szCs w:val="20"/>
                      <w:lang w:val="sr-Cyrl-CS"/>
                    </w:rPr>
                  </w:pPr>
                  <w:r w:rsidRPr="001F39F9">
                    <w:rPr>
                      <w:sz w:val="20"/>
                      <w:szCs w:val="20"/>
                      <w:lang w:val="sr-Cyrl-CS"/>
                    </w:rPr>
                    <w:t xml:space="preserve">-разликује и проналази на карти основне облике рељефа на </w:t>
                  </w:r>
                  <w:r w:rsidRPr="001F39F9">
                    <w:rPr>
                      <w:sz w:val="20"/>
                      <w:szCs w:val="20"/>
                    </w:rPr>
                    <w:t>африч</w:t>
                  </w:r>
                  <w:r w:rsidRPr="001F39F9">
                    <w:rPr>
                      <w:sz w:val="20"/>
                      <w:szCs w:val="20"/>
                      <w:lang w:val="sr-Cyrl-CS"/>
                    </w:rPr>
                    <w:t>ком континенту</w:t>
                  </w:r>
                </w:p>
                <w:p w:rsidR="00EF2008" w:rsidRPr="001F39F9" w:rsidRDefault="00EF2008" w:rsidP="00EF2008">
                  <w:pPr>
                    <w:pStyle w:val="NoSpacing"/>
                    <w:rPr>
                      <w:sz w:val="20"/>
                      <w:szCs w:val="20"/>
                      <w:lang w:val="sr-Cyrl-CS"/>
                    </w:rPr>
                  </w:pPr>
                  <w:r w:rsidRPr="001F39F9">
                    <w:rPr>
                      <w:sz w:val="20"/>
                      <w:szCs w:val="20"/>
                      <w:lang w:val="sr-Cyrl-CS"/>
                    </w:rPr>
                    <w:t xml:space="preserve">-наводи типове климе и природне зоне који су заступљени у </w:t>
                  </w:r>
                  <w:r w:rsidRPr="001F39F9">
                    <w:rPr>
                      <w:sz w:val="20"/>
                      <w:szCs w:val="20"/>
                    </w:rPr>
                    <w:t>појединим регијама Африке</w:t>
                  </w:r>
                  <w:r w:rsidRPr="001F39F9">
                    <w:rPr>
                      <w:sz w:val="20"/>
                      <w:szCs w:val="20"/>
                      <w:lang w:val="sr-Cyrl-CS"/>
                    </w:rPr>
                    <w:t xml:space="preserve"> и описује њихове одлике</w:t>
                  </w:r>
                </w:p>
                <w:p w:rsidR="00EF2008" w:rsidRPr="001F39F9" w:rsidRDefault="00EF2008" w:rsidP="00EF2008">
                  <w:pPr>
                    <w:pStyle w:val="NoSpacing"/>
                    <w:rPr>
                      <w:sz w:val="20"/>
                      <w:szCs w:val="20"/>
                    </w:rPr>
                  </w:pPr>
                  <w:r w:rsidRPr="001F39F9">
                    <w:rPr>
                      <w:sz w:val="20"/>
                      <w:szCs w:val="20"/>
                      <w:lang w:val="sr-Cyrl-CS"/>
                    </w:rPr>
                    <w:t xml:space="preserve">-препознаје и наводи факторе који утичу на климу </w:t>
                  </w:r>
                  <w:r w:rsidRPr="001F39F9">
                    <w:rPr>
                      <w:sz w:val="20"/>
                      <w:szCs w:val="20"/>
                    </w:rPr>
                    <w:t>Африке</w:t>
                  </w:r>
                </w:p>
                <w:p w:rsidR="00EF2008" w:rsidRPr="001F39F9" w:rsidRDefault="00EF2008" w:rsidP="00EF2008">
                  <w:pPr>
                    <w:pStyle w:val="NoSpacing"/>
                    <w:rPr>
                      <w:sz w:val="20"/>
                      <w:szCs w:val="20"/>
                      <w:lang w:val="sr-Cyrl-CS"/>
                    </w:rPr>
                  </w:pPr>
                  <w:r w:rsidRPr="001F39F9">
                    <w:rPr>
                      <w:sz w:val="20"/>
                      <w:szCs w:val="20"/>
                      <w:lang w:val="sr-Cyrl-CS"/>
                    </w:rPr>
                    <w:t>-наводи и проналази на карти сливове и реке које припадају сливовима</w:t>
                  </w:r>
                </w:p>
                <w:p w:rsidR="00EF2008" w:rsidRPr="001F39F9" w:rsidRDefault="00EF2008" w:rsidP="00EF2008">
                  <w:pPr>
                    <w:pStyle w:val="NoSpacing"/>
                    <w:rPr>
                      <w:sz w:val="20"/>
                      <w:szCs w:val="20"/>
                    </w:rPr>
                  </w:pPr>
                  <w:r w:rsidRPr="001F39F9">
                    <w:rPr>
                      <w:sz w:val="20"/>
                      <w:szCs w:val="20"/>
                      <w:lang w:val="sr-Cyrl-CS"/>
                    </w:rPr>
                    <w:t xml:space="preserve">-наводи и проналази на карти језера </w:t>
                  </w:r>
                  <w:r w:rsidRPr="001F39F9">
                    <w:rPr>
                      <w:sz w:val="20"/>
                      <w:szCs w:val="20"/>
                    </w:rPr>
                    <w:t>Африке</w:t>
                  </w:r>
                </w:p>
                <w:p w:rsidR="00EF2008" w:rsidRPr="001F39F9" w:rsidRDefault="00EF2008" w:rsidP="00EF2008">
                  <w:pPr>
                    <w:pStyle w:val="NoSpacing"/>
                    <w:rPr>
                      <w:sz w:val="20"/>
                      <w:szCs w:val="20"/>
                    </w:rPr>
                  </w:pPr>
                  <w:r w:rsidRPr="001F39F9">
                    <w:rPr>
                      <w:sz w:val="20"/>
                      <w:szCs w:val="20"/>
                      <w:lang w:val="sr-Cyrl-CS"/>
                    </w:rPr>
                    <w:t xml:space="preserve">-наводи и објашњава основне одлике становништва у </w:t>
                  </w:r>
                  <w:r w:rsidRPr="001F39F9">
                    <w:rPr>
                      <w:sz w:val="20"/>
                      <w:szCs w:val="20"/>
                    </w:rPr>
                    <w:t>Африци</w:t>
                  </w:r>
                </w:p>
                <w:p w:rsidR="00EF2008" w:rsidRPr="001F39F9" w:rsidRDefault="00EF2008" w:rsidP="00EF2008">
                  <w:pPr>
                    <w:pStyle w:val="NoSpacing"/>
                    <w:rPr>
                      <w:sz w:val="20"/>
                      <w:szCs w:val="20"/>
                      <w:lang w:val="sr-Cyrl-CS"/>
                    </w:rPr>
                  </w:pPr>
                  <w:r w:rsidRPr="001F39F9">
                    <w:rPr>
                      <w:sz w:val="20"/>
                      <w:szCs w:val="20"/>
                      <w:lang w:val="sr-Cyrl-CS"/>
                    </w:rPr>
                    <w:t>-наводи и објашњава структуре становништва (полну, расну, верску, националну... )</w:t>
                  </w:r>
                </w:p>
                <w:p w:rsidR="00EF2008" w:rsidRPr="001F39F9" w:rsidRDefault="00EF2008" w:rsidP="00EF2008">
                  <w:pPr>
                    <w:pStyle w:val="NoSpacing"/>
                    <w:rPr>
                      <w:sz w:val="20"/>
                      <w:szCs w:val="20"/>
                      <w:lang w:val="sr-Cyrl-CS"/>
                    </w:rPr>
                  </w:pPr>
                  <w:r w:rsidRPr="001F39F9">
                    <w:rPr>
                      <w:sz w:val="20"/>
                      <w:szCs w:val="20"/>
                      <w:lang w:val="sr-Cyrl-CS"/>
                    </w:rPr>
                    <w:t>-наводи примере миграција становништва (раније и савремена)</w:t>
                  </w:r>
                </w:p>
                <w:p w:rsidR="00EF2008" w:rsidRPr="001F39F9" w:rsidRDefault="00EF2008" w:rsidP="00EF2008">
                  <w:pPr>
                    <w:pStyle w:val="NoSpacing"/>
                    <w:rPr>
                      <w:sz w:val="20"/>
                      <w:szCs w:val="20"/>
                      <w:lang w:val="sr-Cyrl-CS"/>
                    </w:rPr>
                  </w:pPr>
                  <w:r w:rsidRPr="001F39F9">
                    <w:rPr>
                      <w:sz w:val="20"/>
                      <w:szCs w:val="20"/>
                      <w:lang w:val="sr-Cyrl-CS"/>
                    </w:rPr>
                    <w:t xml:space="preserve">-проналази на географској карти насеља </w:t>
                  </w:r>
                  <w:r w:rsidRPr="001F39F9">
                    <w:rPr>
                      <w:sz w:val="20"/>
                      <w:szCs w:val="20"/>
                    </w:rPr>
                    <w:t>Африк</w:t>
                  </w:r>
                  <w:r w:rsidRPr="001F39F9">
                    <w:rPr>
                      <w:sz w:val="20"/>
                      <w:szCs w:val="20"/>
                      <w:lang w:val="sr-Cyrl-CS"/>
                    </w:rPr>
                    <w:t>е</w:t>
                  </w:r>
                </w:p>
                <w:p w:rsidR="00EF2008" w:rsidRPr="001F39F9" w:rsidRDefault="00EF2008" w:rsidP="00EF2008">
                  <w:pPr>
                    <w:pStyle w:val="NoSpacing"/>
                    <w:rPr>
                      <w:sz w:val="20"/>
                      <w:szCs w:val="20"/>
                      <w:lang w:val="sr-Cyrl-CS"/>
                    </w:rPr>
                  </w:pPr>
                  <w:r w:rsidRPr="001F39F9">
                    <w:rPr>
                      <w:sz w:val="20"/>
                      <w:szCs w:val="20"/>
                      <w:lang w:val="sr-Cyrl-CS"/>
                    </w:rPr>
                    <w:t xml:space="preserve">-наводи привредне делатности које су заступљене и објашњава њихове одлике </w:t>
                  </w:r>
                </w:p>
                <w:p w:rsidR="00EF2008" w:rsidRPr="001F39F9" w:rsidRDefault="00EF2008" w:rsidP="00EF2008">
                  <w:pPr>
                    <w:pStyle w:val="NoSpacing"/>
                    <w:rPr>
                      <w:sz w:val="20"/>
                      <w:szCs w:val="20"/>
                      <w:lang w:val="sr-Cyrl-CS"/>
                    </w:rPr>
                  </w:pPr>
                  <w:r w:rsidRPr="001F39F9">
                    <w:rPr>
                      <w:sz w:val="20"/>
                      <w:szCs w:val="20"/>
                      <w:lang w:val="sr-Cyrl-CS"/>
                    </w:rPr>
                    <w:t xml:space="preserve">-одређује степен развијености појединих делова </w:t>
                  </w:r>
                  <w:r w:rsidRPr="001F39F9">
                    <w:rPr>
                      <w:sz w:val="20"/>
                      <w:szCs w:val="20"/>
                    </w:rPr>
                    <w:t>африч</w:t>
                  </w:r>
                  <w:r w:rsidRPr="001F39F9">
                    <w:rPr>
                      <w:sz w:val="20"/>
                      <w:szCs w:val="20"/>
                      <w:lang w:val="sr-Cyrl-CS"/>
                    </w:rPr>
                    <w:t>ког континента</w:t>
                  </w:r>
                </w:p>
                <w:p w:rsidR="00EF2008" w:rsidRPr="001F39F9" w:rsidRDefault="00EF2008" w:rsidP="00EF2008">
                  <w:pPr>
                    <w:pStyle w:val="NoSpacing"/>
                    <w:rPr>
                      <w:sz w:val="20"/>
                      <w:szCs w:val="20"/>
                      <w:lang w:val="sr-Cyrl-CS"/>
                    </w:rPr>
                  </w:pPr>
                  <w:r w:rsidRPr="001F39F9">
                    <w:rPr>
                      <w:sz w:val="20"/>
                      <w:szCs w:val="20"/>
                      <w:lang w:val="sr-Cyrl-CS"/>
                    </w:rPr>
                    <w:t xml:space="preserve">-наводи и одређује географске регије </w:t>
                  </w:r>
                  <w:r w:rsidRPr="001F39F9">
                    <w:rPr>
                      <w:sz w:val="20"/>
                      <w:szCs w:val="20"/>
                    </w:rPr>
                    <w:t>Африк</w:t>
                  </w:r>
                  <w:r w:rsidRPr="001F39F9">
                    <w:rPr>
                      <w:sz w:val="20"/>
                      <w:szCs w:val="20"/>
                      <w:lang w:val="sr-Cyrl-CS"/>
                    </w:rPr>
                    <w:t>е</w:t>
                  </w:r>
                </w:p>
                <w:p w:rsidR="00EF2008" w:rsidRPr="001F39F9" w:rsidRDefault="00EF2008" w:rsidP="00EF2008">
                  <w:pPr>
                    <w:pStyle w:val="NoSpacing"/>
                    <w:rPr>
                      <w:sz w:val="20"/>
                      <w:szCs w:val="20"/>
                      <w:lang w:val="sr-Cyrl-CS"/>
                    </w:rPr>
                  </w:pPr>
                  <w:r w:rsidRPr="001F39F9">
                    <w:rPr>
                      <w:sz w:val="20"/>
                      <w:szCs w:val="20"/>
                      <w:lang w:val="sr-Cyrl-CS"/>
                    </w:rPr>
                    <w:t xml:space="preserve">- наводи и објашњава физико-географске и друштвено-економске одлике регија </w:t>
                  </w:r>
                  <w:r w:rsidRPr="001F39F9">
                    <w:rPr>
                      <w:sz w:val="20"/>
                      <w:szCs w:val="20"/>
                    </w:rPr>
                    <w:t>Африк</w:t>
                  </w:r>
                  <w:r w:rsidRPr="001F39F9">
                    <w:rPr>
                      <w:sz w:val="20"/>
                      <w:szCs w:val="20"/>
                      <w:lang w:val="sr-Cyrl-CS"/>
                    </w:rPr>
                    <w:t>е</w:t>
                  </w:r>
                </w:p>
                <w:p w:rsidR="00EF2008" w:rsidRPr="001F39F9" w:rsidRDefault="00EF2008" w:rsidP="00EF2008">
                  <w:pPr>
                    <w:pStyle w:val="NoSpacing"/>
                    <w:rPr>
                      <w:sz w:val="20"/>
                      <w:szCs w:val="20"/>
                      <w:lang w:val="sr-Cyrl-CS"/>
                    </w:rPr>
                  </w:pPr>
                  <w:r w:rsidRPr="001F39F9">
                    <w:rPr>
                      <w:sz w:val="20"/>
                      <w:szCs w:val="20"/>
                      <w:lang w:val="sr-Cyrl-CS"/>
                    </w:rPr>
                    <w:t xml:space="preserve">-на немим картама боји и исписује основне географске објекте </w:t>
                  </w:r>
                  <w:r w:rsidRPr="001F39F9">
                    <w:rPr>
                      <w:sz w:val="20"/>
                      <w:szCs w:val="20"/>
                    </w:rPr>
                    <w:t>африч</w:t>
                  </w:r>
                  <w:r w:rsidRPr="001F39F9">
                    <w:rPr>
                      <w:sz w:val="20"/>
                      <w:szCs w:val="20"/>
                      <w:lang w:val="sr-Cyrl-CS"/>
                    </w:rPr>
                    <w:t>ког континента</w:t>
                  </w:r>
                </w:p>
              </w:tc>
            </w:tr>
            <w:tr w:rsidR="00EF2008" w:rsidRPr="001F39F9" w:rsidTr="003D731C">
              <w:trPr>
                <w:trHeight w:val="1550"/>
              </w:trPr>
              <w:tc>
                <w:tcPr>
                  <w:tcW w:w="2394" w:type="dxa"/>
                  <w:shd w:val="clear" w:color="auto" w:fill="auto"/>
                </w:tcPr>
                <w:p w:rsidR="00EF2008" w:rsidRPr="001F39F9" w:rsidRDefault="00EF2008" w:rsidP="00EF2008">
                  <w:pPr>
                    <w:rPr>
                      <w:rFonts w:ascii="Times New Roman" w:hAnsi="Times New Roman"/>
                      <w:b/>
                      <w:sz w:val="20"/>
                      <w:szCs w:val="20"/>
                      <w:lang w:val="sr-Cyrl-CS"/>
                    </w:rPr>
                  </w:pPr>
                </w:p>
                <w:p w:rsidR="00EF2008" w:rsidRPr="001F39F9" w:rsidRDefault="00EF2008" w:rsidP="00EF2008">
                  <w:pPr>
                    <w:rPr>
                      <w:rFonts w:ascii="Times New Roman" w:hAnsi="Times New Roman"/>
                      <w:b/>
                      <w:sz w:val="20"/>
                      <w:szCs w:val="20"/>
                      <w:lang w:val="sr-Cyrl-CS"/>
                    </w:rPr>
                  </w:pPr>
                </w:p>
                <w:p w:rsidR="00EF2008" w:rsidRPr="001F39F9" w:rsidRDefault="00EF2008" w:rsidP="00EF2008">
                  <w:pPr>
                    <w:rPr>
                      <w:rFonts w:ascii="Times New Roman" w:hAnsi="Times New Roman"/>
                      <w:b/>
                      <w:sz w:val="20"/>
                      <w:szCs w:val="20"/>
                    </w:rPr>
                  </w:pPr>
                  <w:r w:rsidRPr="001F39F9">
                    <w:rPr>
                      <w:rFonts w:ascii="Times New Roman" w:hAnsi="Times New Roman"/>
                      <w:b/>
                      <w:sz w:val="20"/>
                      <w:szCs w:val="20"/>
                    </w:rPr>
                    <w:t xml:space="preserve">СЕВЕРНА </w:t>
                  </w:r>
                </w:p>
                <w:p w:rsidR="00EF2008" w:rsidRPr="001F39F9" w:rsidRDefault="00EF2008" w:rsidP="00EF2008">
                  <w:pPr>
                    <w:rPr>
                      <w:rFonts w:ascii="Times New Roman" w:hAnsi="Times New Roman"/>
                      <w:b/>
                      <w:sz w:val="20"/>
                      <w:szCs w:val="20"/>
                    </w:rPr>
                  </w:pPr>
                  <w:r w:rsidRPr="001F39F9">
                    <w:rPr>
                      <w:rFonts w:ascii="Times New Roman" w:hAnsi="Times New Roman"/>
                      <w:b/>
                      <w:sz w:val="20"/>
                      <w:szCs w:val="20"/>
                    </w:rPr>
                    <w:t>АМЕРИКА</w:t>
                  </w:r>
                </w:p>
              </w:tc>
              <w:tc>
                <w:tcPr>
                  <w:tcW w:w="10080" w:type="dxa"/>
                  <w:shd w:val="clear" w:color="auto" w:fill="D9D9D9"/>
                </w:tcPr>
                <w:p w:rsidR="00EF2008" w:rsidRPr="001F39F9" w:rsidRDefault="00EF2008" w:rsidP="00EF2008">
                  <w:pPr>
                    <w:pStyle w:val="NoSpacing"/>
                    <w:rPr>
                      <w:sz w:val="20"/>
                      <w:szCs w:val="20"/>
                    </w:rPr>
                  </w:pPr>
                  <w:r w:rsidRPr="001F39F9">
                    <w:rPr>
                      <w:sz w:val="20"/>
                      <w:szCs w:val="20"/>
                      <w:lang w:val="sr-Cyrl-CS"/>
                    </w:rPr>
                    <w:t xml:space="preserve">-наводи и показује на географској карти границе </w:t>
                  </w:r>
                  <w:r w:rsidRPr="001F39F9">
                    <w:rPr>
                      <w:sz w:val="20"/>
                      <w:szCs w:val="20"/>
                    </w:rPr>
                    <w:t>Северне и Средње Америке</w:t>
                  </w:r>
                </w:p>
                <w:p w:rsidR="00EF2008" w:rsidRPr="001F39F9" w:rsidRDefault="00EF2008" w:rsidP="00EF2008">
                  <w:pPr>
                    <w:pStyle w:val="NoSpacing"/>
                    <w:rPr>
                      <w:sz w:val="20"/>
                      <w:szCs w:val="20"/>
                    </w:rPr>
                  </w:pPr>
                  <w:r w:rsidRPr="001F39F9">
                    <w:rPr>
                      <w:sz w:val="20"/>
                      <w:szCs w:val="20"/>
                      <w:lang w:val="sr-Cyrl-CS"/>
                    </w:rPr>
                    <w:t>-одређује на географској карти математички и физичко-географски положај</w:t>
                  </w:r>
                  <w:r w:rsidRPr="001F39F9">
                    <w:rPr>
                      <w:sz w:val="20"/>
                      <w:szCs w:val="20"/>
                    </w:rPr>
                    <w:t xml:space="preserve"> Северне и Средње Америке</w:t>
                  </w:r>
                </w:p>
                <w:p w:rsidR="00EF2008" w:rsidRPr="001F39F9" w:rsidRDefault="00EF2008" w:rsidP="00EF2008">
                  <w:pPr>
                    <w:pStyle w:val="NoSpacing"/>
                    <w:rPr>
                      <w:sz w:val="20"/>
                      <w:szCs w:val="20"/>
                      <w:lang w:val="sr-Cyrl-CS"/>
                    </w:rPr>
                  </w:pPr>
                  <w:r w:rsidRPr="001F39F9">
                    <w:rPr>
                      <w:sz w:val="20"/>
                      <w:szCs w:val="20"/>
                      <w:lang w:val="sr-Cyrl-CS"/>
                    </w:rPr>
                    <w:t xml:space="preserve">-разликује и проналази на карти основне облике рељефа на </w:t>
                  </w:r>
                  <w:r w:rsidRPr="001F39F9">
                    <w:rPr>
                      <w:sz w:val="20"/>
                      <w:szCs w:val="20"/>
                    </w:rPr>
                    <w:t>америчком</w:t>
                  </w:r>
                  <w:r w:rsidRPr="001F39F9">
                    <w:rPr>
                      <w:sz w:val="20"/>
                      <w:szCs w:val="20"/>
                      <w:lang w:val="sr-Cyrl-CS"/>
                    </w:rPr>
                    <w:t xml:space="preserve"> континенту</w:t>
                  </w:r>
                </w:p>
                <w:p w:rsidR="00EF2008" w:rsidRPr="001F39F9" w:rsidRDefault="00EF2008" w:rsidP="00EF2008">
                  <w:pPr>
                    <w:pStyle w:val="NoSpacing"/>
                    <w:rPr>
                      <w:sz w:val="20"/>
                      <w:szCs w:val="20"/>
                      <w:lang w:val="sr-Cyrl-CS"/>
                    </w:rPr>
                  </w:pPr>
                  <w:r w:rsidRPr="001F39F9">
                    <w:rPr>
                      <w:sz w:val="20"/>
                      <w:szCs w:val="20"/>
                      <w:lang w:val="sr-Cyrl-CS"/>
                    </w:rPr>
                    <w:t xml:space="preserve">-наводи типове климе и природне зоне који су заступљени у </w:t>
                  </w:r>
                  <w:r w:rsidRPr="001F39F9">
                    <w:rPr>
                      <w:sz w:val="20"/>
                      <w:szCs w:val="20"/>
                    </w:rPr>
                    <w:t>појединим регијама Северне Америке</w:t>
                  </w:r>
                  <w:r w:rsidRPr="001F39F9">
                    <w:rPr>
                      <w:sz w:val="20"/>
                      <w:szCs w:val="20"/>
                      <w:lang w:val="sr-Cyrl-CS"/>
                    </w:rPr>
                    <w:t xml:space="preserve"> и описује њихове одлике</w:t>
                  </w:r>
                </w:p>
                <w:p w:rsidR="00EF2008" w:rsidRPr="001F39F9" w:rsidRDefault="00EF2008" w:rsidP="00EF2008">
                  <w:pPr>
                    <w:pStyle w:val="NoSpacing"/>
                    <w:rPr>
                      <w:sz w:val="20"/>
                      <w:szCs w:val="20"/>
                    </w:rPr>
                  </w:pPr>
                  <w:r w:rsidRPr="001F39F9">
                    <w:rPr>
                      <w:sz w:val="20"/>
                      <w:szCs w:val="20"/>
                      <w:lang w:val="sr-Cyrl-CS"/>
                    </w:rPr>
                    <w:t xml:space="preserve">-препознаје и наводи факторе који утичу на климу </w:t>
                  </w:r>
                  <w:r w:rsidRPr="001F39F9">
                    <w:rPr>
                      <w:sz w:val="20"/>
                      <w:szCs w:val="20"/>
                    </w:rPr>
                    <w:t>Северне Америке</w:t>
                  </w:r>
                </w:p>
                <w:p w:rsidR="00EF2008" w:rsidRPr="001F39F9" w:rsidRDefault="00EF2008" w:rsidP="00EF2008">
                  <w:pPr>
                    <w:pStyle w:val="NoSpacing"/>
                    <w:rPr>
                      <w:sz w:val="20"/>
                      <w:szCs w:val="20"/>
                      <w:lang w:val="sr-Cyrl-CS"/>
                    </w:rPr>
                  </w:pPr>
                  <w:r w:rsidRPr="001F39F9">
                    <w:rPr>
                      <w:sz w:val="20"/>
                      <w:szCs w:val="20"/>
                      <w:lang w:val="sr-Cyrl-CS"/>
                    </w:rPr>
                    <w:t>-наводи и проналази на карти сливове и реке које припадају сливовима</w:t>
                  </w:r>
                </w:p>
                <w:p w:rsidR="00EF2008" w:rsidRPr="001F39F9" w:rsidRDefault="00EF2008" w:rsidP="00EF2008">
                  <w:pPr>
                    <w:pStyle w:val="NoSpacing"/>
                    <w:rPr>
                      <w:sz w:val="20"/>
                      <w:szCs w:val="20"/>
                    </w:rPr>
                  </w:pPr>
                  <w:r w:rsidRPr="001F39F9">
                    <w:rPr>
                      <w:sz w:val="20"/>
                      <w:szCs w:val="20"/>
                      <w:lang w:val="sr-Cyrl-CS"/>
                    </w:rPr>
                    <w:t xml:space="preserve">-наводи и проналази на карти језера </w:t>
                  </w:r>
                  <w:r w:rsidRPr="001F39F9">
                    <w:rPr>
                      <w:sz w:val="20"/>
                      <w:szCs w:val="20"/>
                    </w:rPr>
                    <w:t>Северне Америке</w:t>
                  </w:r>
                </w:p>
                <w:p w:rsidR="00EF2008" w:rsidRPr="001F39F9" w:rsidRDefault="00EF2008" w:rsidP="00EF2008">
                  <w:pPr>
                    <w:pStyle w:val="NoSpacing"/>
                    <w:rPr>
                      <w:sz w:val="20"/>
                      <w:szCs w:val="20"/>
                    </w:rPr>
                  </w:pPr>
                  <w:r w:rsidRPr="001F39F9">
                    <w:rPr>
                      <w:sz w:val="20"/>
                      <w:szCs w:val="20"/>
                      <w:lang w:val="sr-Cyrl-CS"/>
                    </w:rPr>
                    <w:t xml:space="preserve">-наводи и објашњава основне одлике становништва у </w:t>
                  </w:r>
                  <w:r w:rsidRPr="001F39F9">
                    <w:rPr>
                      <w:sz w:val="20"/>
                      <w:szCs w:val="20"/>
                    </w:rPr>
                    <w:t>Северне Америке</w:t>
                  </w:r>
                </w:p>
                <w:p w:rsidR="00EF2008" w:rsidRPr="001F39F9" w:rsidRDefault="00EF2008" w:rsidP="00EF2008">
                  <w:pPr>
                    <w:pStyle w:val="NoSpacing"/>
                    <w:rPr>
                      <w:sz w:val="20"/>
                      <w:szCs w:val="20"/>
                      <w:lang w:val="sr-Cyrl-CS"/>
                    </w:rPr>
                  </w:pPr>
                  <w:r w:rsidRPr="001F39F9">
                    <w:rPr>
                      <w:sz w:val="20"/>
                      <w:szCs w:val="20"/>
                      <w:lang w:val="sr-Cyrl-CS"/>
                    </w:rPr>
                    <w:t>-наводи и објашњава структуре становништва (полну, расну, верску, националну... )</w:t>
                  </w:r>
                </w:p>
                <w:p w:rsidR="00EF2008" w:rsidRPr="001F39F9" w:rsidRDefault="00EF2008" w:rsidP="00EF2008">
                  <w:pPr>
                    <w:pStyle w:val="NoSpacing"/>
                    <w:rPr>
                      <w:sz w:val="20"/>
                      <w:szCs w:val="20"/>
                      <w:lang w:val="sr-Cyrl-CS"/>
                    </w:rPr>
                  </w:pPr>
                  <w:r w:rsidRPr="001F39F9">
                    <w:rPr>
                      <w:sz w:val="20"/>
                      <w:szCs w:val="20"/>
                      <w:lang w:val="sr-Cyrl-CS"/>
                    </w:rPr>
                    <w:t>-наводи примере миграција становништва (раније и савремена)</w:t>
                  </w:r>
                </w:p>
                <w:p w:rsidR="00EF2008" w:rsidRPr="001F39F9" w:rsidRDefault="00EF2008" w:rsidP="00EF2008">
                  <w:pPr>
                    <w:pStyle w:val="NoSpacing"/>
                    <w:rPr>
                      <w:sz w:val="20"/>
                      <w:szCs w:val="20"/>
                    </w:rPr>
                  </w:pPr>
                  <w:r w:rsidRPr="001F39F9">
                    <w:rPr>
                      <w:sz w:val="20"/>
                      <w:szCs w:val="20"/>
                      <w:lang w:val="sr-Cyrl-CS"/>
                    </w:rPr>
                    <w:t xml:space="preserve">-проналази на географској карти насеља </w:t>
                  </w:r>
                  <w:r w:rsidRPr="001F39F9">
                    <w:rPr>
                      <w:sz w:val="20"/>
                      <w:szCs w:val="20"/>
                    </w:rPr>
                    <w:t>континента</w:t>
                  </w:r>
                </w:p>
                <w:p w:rsidR="00EF2008" w:rsidRPr="001F39F9" w:rsidRDefault="00EF2008" w:rsidP="00EF2008">
                  <w:pPr>
                    <w:pStyle w:val="NoSpacing"/>
                    <w:rPr>
                      <w:sz w:val="20"/>
                      <w:szCs w:val="20"/>
                      <w:lang w:val="sr-Cyrl-CS"/>
                    </w:rPr>
                  </w:pPr>
                  <w:r w:rsidRPr="001F39F9">
                    <w:rPr>
                      <w:sz w:val="20"/>
                      <w:szCs w:val="20"/>
                      <w:lang w:val="sr-Cyrl-CS"/>
                    </w:rPr>
                    <w:t xml:space="preserve">-наводи привредне делатности које су заступљене и објашњава њихове одлике </w:t>
                  </w:r>
                </w:p>
                <w:p w:rsidR="00EF2008" w:rsidRPr="001F39F9" w:rsidRDefault="00EF2008" w:rsidP="00EF2008">
                  <w:pPr>
                    <w:pStyle w:val="NoSpacing"/>
                    <w:rPr>
                      <w:sz w:val="20"/>
                      <w:szCs w:val="20"/>
                      <w:lang w:val="sr-Cyrl-CS"/>
                    </w:rPr>
                  </w:pPr>
                  <w:r w:rsidRPr="001F39F9">
                    <w:rPr>
                      <w:sz w:val="20"/>
                      <w:szCs w:val="20"/>
                      <w:lang w:val="sr-Cyrl-CS"/>
                    </w:rPr>
                    <w:t>-одређује степен развијености појединих делова  континента</w:t>
                  </w:r>
                </w:p>
                <w:p w:rsidR="00EF2008" w:rsidRPr="001F39F9" w:rsidRDefault="00EF2008" w:rsidP="00EF2008">
                  <w:pPr>
                    <w:pStyle w:val="NoSpacing"/>
                    <w:rPr>
                      <w:sz w:val="20"/>
                      <w:szCs w:val="20"/>
                    </w:rPr>
                  </w:pPr>
                  <w:r w:rsidRPr="001F39F9">
                    <w:rPr>
                      <w:sz w:val="20"/>
                      <w:szCs w:val="20"/>
                      <w:lang w:val="sr-Cyrl-CS"/>
                    </w:rPr>
                    <w:t>-наводи и одређује географске регије</w:t>
                  </w:r>
                  <w:r w:rsidRPr="001F39F9">
                    <w:rPr>
                      <w:sz w:val="20"/>
                      <w:szCs w:val="20"/>
                    </w:rPr>
                    <w:t xml:space="preserve"> (поделу на Северну и Средњу Америку)</w:t>
                  </w:r>
                </w:p>
                <w:p w:rsidR="00EF2008" w:rsidRPr="001F39F9" w:rsidRDefault="00EF2008" w:rsidP="00EF2008">
                  <w:pPr>
                    <w:pStyle w:val="NoSpacing"/>
                    <w:rPr>
                      <w:sz w:val="20"/>
                      <w:szCs w:val="20"/>
                    </w:rPr>
                  </w:pPr>
                  <w:r w:rsidRPr="001F39F9">
                    <w:rPr>
                      <w:sz w:val="20"/>
                      <w:szCs w:val="20"/>
                      <w:lang w:val="sr-Cyrl-CS"/>
                    </w:rPr>
                    <w:t xml:space="preserve">- наводи и објашњава физико-географске и друштвено-економске одлике регија </w:t>
                  </w:r>
                  <w:r w:rsidRPr="001F39F9">
                    <w:rPr>
                      <w:sz w:val="20"/>
                      <w:szCs w:val="20"/>
                    </w:rPr>
                    <w:t>северноамеричког континента</w:t>
                  </w:r>
                </w:p>
                <w:p w:rsidR="00EF2008" w:rsidRPr="001F39F9" w:rsidRDefault="00EF2008" w:rsidP="00EF2008">
                  <w:pPr>
                    <w:pStyle w:val="NoSpacing"/>
                    <w:rPr>
                      <w:sz w:val="20"/>
                      <w:szCs w:val="20"/>
                      <w:lang w:val="sr-Cyrl-CS"/>
                    </w:rPr>
                  </w:pPr>
                  <w:r w:rsidRPr="001F39F9">
                    <w:rPr>
                      <w:sz w:val="20"/>
                      <w:szCs w:val="20"/>
                      <w:lang w:val="sr-Cyrl-CS"/>
                    </w:rPr>
                    <w:t xml:space="preserve">-на немим картама боји и исписује основне географске објекте </w:t>
                  </w:r>
                  <w:r w:rsidRPr="001F39F9">
                    <w:rPr>
                      <w:sz w:val="20"/>
                      <w:szCs w:val="20"/>
                    </w:rPr>
                    <w:t>северноамеричког</w:t>
                  </w:r>
                  <w:r w:rsidRPr="001F39F9">
                    <w:rPr>
                      <w:sz w:val="20"/>
                      <w:szCs w:val="20"/>
                      <w:lang w:val="sr-Cyrl-CS"/>
                    </w:rPr>
                    <w:t xml:space="preserve"> континента</w:t>
                  </w:r>
                </w:p>
              </w:tc>
            </w:tr>
            <w:tr w:rsidR="00EF2008" w:rsidRPr="001F39F9" w:rsidTr="003D731C">
              <w:trPr>
                <w:trHeight w:val="85"/>
              </w:trPr>
              <w:tc>
                <w:tcPr>
                  <w:tcW w:w="2394" w:type="dxa"/>
                  <w:shd w:val="clear" w:color="auto" w:fill="auto"/>
                </w:tcPr>
                <w:p w:rsidR="00EF2008" w:rsidRPr="001F39F9" w:rsidRDefault="00EF2008" w:rsidP="00EF2008">
                  <w:pPr>
                    <w:rPr>
                      <w:rFonts w:ascii="Times New Roman" w:hAnsi="Times New Roman"/>
                      <w:b/>
                      <w:sz w:val="20"/>
                      <w:szCs w:val="20"/>
                      <w:lang w:val="sr-Cyrl-CS"/>
                    </w:rPr>
                  </w:pPr>
                </w:p>
                <w:p w:rsidR="00EF2008" w:rsidRPr="001F39F9" w:rsidRDefault="00EF2008" w:rsidP="00EF2008">
                  <w:pPr>
                    <w:rPr>
                      <w:rFonts w:ascii="Times New Roman" w:hAnsi="Times New Roman"/>
                      <w:b/>
                      <w:sz w:val="20"/>
                      <w:szCs w:val="20"/>
                      <w:lang w:val="sr-Cyrl-CS"/>
                    </w:rPr>
                  </w:pPr>
                </w:p>
                <w:p w:rsidR="00EF2008" w:rsidRPr="001F39F9" w:rsidRDefault="00EF2008" w:rsidP="00EF2008">
                  <w:pPr>
                    <w:rPr>
                      <w:rFonts w:ascii="Times New Roman" w:hAnsi="Times New Roman"/>
                      <w:b/>
                      <w:sz w:val="20"/>
                      <w:szCs w:val="20"/>
                      <w:lang w:val="sr-Cyrl-CS"/>
                    </w:rPr>
                  </w:pPr>
                </w:p>
                <w:p w:rsidR="00EF2008" w:rsidRPr="001F39F9" w:rsidRDefault="00EF2008" w:rsidP="00EF2008">
                  <w:pPr>
                    <w:rPr>
                      <w:rFonts w:ascii="Times New Roman" w:hAnsi="Times New Roman"/>
                      <w:b/>
                      <w:sz w:val="20"/>
                      <w:szCs w:val="20"/>
                    </w:rPr>
                  </w:pPr>
                  <w:r w:rsidRPr="001F39F9">
                    <w:rPr>
                      <w:rFonts w:ascii="Times New Roman" w:hAnsi="Times New Roman"/>
                      <w:b/>
                      <w:sz w:val="20"/>
                      <w:szCs w:val="20"/>
                    </w:rPr>
                    <w:t xml:space="preserve">СРЕДЊА И ЈУЖНА </w:t>
                  </w:r>
                </w:p>
                <w:p w:rsidR="00EF2008" w:rsidRPr="001F39F9" w:rsidRDefault="00EF2008" w:rsidP="00EF2008">
                  <w:pPr>
                    <w:rPr>
                      <w:rFonts w:ascii="Times New Roman" w:hAnsi="Times New Roman"/>
                      <w:b/>
                      <w:sz w:val="20"/>
                      <w:szCs w:val="20"/>
                    </w:rPr>
                  </w:pPr>
                  <w:r w:rsidRPr="001F39F9">
                    <w:rPr>
                      <w:rFonts w:ascii="Times New Roman" w:hAnsi="Times New Roman"/>
                      <w:b/>
                      <w:sz w:val="20"/>
                      <w:szCs w:val="20"/>
                    </w:rPr>
                    <w:t>АМЕРИКА</w:t>
                  </w:r>
                </w:p>
              </w:tc>
              <w:tc>
                <w:tcPr>
                  <w:tcW w:w="10080" w:type="dxa"/>
                  <w:shd w:val="clear" w:color="auto" w:fill="D9D9D9"/>
                </w:tcPr>
                <w:p w:rsidR="00EF2008" w:rsidRPr="001F39F9" w:rsidRDefault="00EF2008" w:rsidP="00EF2008">
                  <w:pPr>
                    <w:pStyle w:val="NoSpacing"/>
                    <w:rPr>
                      <w:sz w:val="20"/>
                      <w:szCs w:val="20"/>
                    </w:rPr>
                  </w:pPr>
                  <w:r w:rsidRPr="001F39F9">
                    <w:rPr>
                      <w:sz w:val="20"/>
                      <w:szCs w:val="20"/>
                      <w:lang w:val="sr-Cyrl-CS"/>
                    </w:rPr>
                    <w:t>-наводи и показује на географској карти границе</w:t>
                  </w:r>
                  <w:r w:rsidRPr="001F39F9">
                    <w:rPr>
                      <w:sz w:val="20"/>
                      <w:szCs w:val="20"/>
                    </w:rPr>
                    <w:t xml:space="preserve"> и положај Јужне Америке</w:t>
                  </w:r>
                </w:p>
                <w:p w:rsidR="00EF2008" w:rsidRPr="001F39F9" w:rsidRDefault="00EF2008" w:rsidP="00EF2008">
                  <w:pPr>
                    <w:pStyle w:val="NoSpacing"/>
                    <w:rPr>
                      <w:sz w:val="20"/>
                      <w:szCs w:val="20"/>
                    </w:rPr>
                  </w:pPr>
                  <w:r w:rsidRPr="001F39F9">
                    <w:rPr>
                      <w:sz w:val="20"/>
                      <w:szCs w:val="20"/>
                      <w:lang w:val="sr-Cyrl-CS"/>
                    </w:rPr>
                    <w:t xml:space="preserve">-одређује на географској карти математички и физичко-географски положај </w:t>
                  </w:r>
                  <w:r w:rsidRPr="001F39F9">
                    <w:rPr>
                      <w:sz w:val="20"/>
                      <w:szCs w:val="20"/>
                    </w:rPr>
                    <w:t>Јужне Америке</w:t>
                  </w:r>
                </w:p>
                <w:p w:rsidR="00EF2008" w:rsidRPr="001F39F9" w:rsidRDefault="00EF2008" w:rsidP="00EF2008">
                  <w:pPr>
                    <w:pStyle w:val="NoSpacing"/>
                    <w:rPr>
                      <w:sz w:val="20"/>
                      <w:szCs w:val="20"/>
                      <w:lang w:val="sr-Cyrl-CS"/>
                    </w:rPr>
                  </w:pPr>
                  <w:r w:rsidRPr="001F39F9">
                    <w:rPr>
                      <w:sz w:val="20"/>
                      <w:szCs w:val="20"/>
                      <w:lang w:val="sr-Cyrl-CS"/>
                    </w:rPr>
                    <w:t xml:space="preserve">-разликује и проналази на карти основне облике рељефа на </w:t>
                  </w:r>
                  <w:r w:rsidRPr="001F39F9">
                    <w:rPr>
                      <w:sz w:val="20"/>
                      <w:szCs w:val="20"/>
                    </w:rPr>
                    <w:t xml:space="preserve">јужноамеричком </w:t>
                  </w:r>
                  <w:r w:rsidRPr="001F39F9">
                    <w:rPr>
                      <w:sz w:val="20"/>
                      <w:szCs w:val="20"/>
                      <w:lang w:val="sr-Cyrl-CS"/>
                    </w:rPr>
                    <w:t xml:space="preserve"> континенту</w:t>
                  </w:r>
                </w:p>
                <w:p w:rsidR="00EF2008" w:rsidRPr="001F39F9" w:rsidRDefault="00EF2008" w:rsidP="00EF2008">
                  <w:pPr>
                    <w:pStyle w:val="NoSpacing"/>
                    <w:rPr>
                      <w:sz w:val="20"/>
                      <w:szCs w:val="20"/>
                      <w:lang w:val="sr-Cyrl-CS"/>
                    </w:rPr>
                  </w:pPr>
                  <w:r w:rsidRPr="001F39F9">
                    <w:rPr>
                      <w:sz w:val="20"/>
                      <w:szCs w:val="20"/>
                      <w:lang w:val="sr-Cyrl-CS"/>
                    </w:rPr>
                    <w:t xml:space="preserve">-наводи типове климе и природне зоне који су заступљени у </w:t>
                  </w:r>
                  <w:r w:rsidRPr="001F39F9">
                    <w:rPr>
                      <w:sz w:val="20"/>
                      <w:szCs w:val="20"/>
                    </w:rPr>
                    <w:t>појединим деловима Јужне Америке</w:t>
                  </w:r>
                  <w:r w:rsidRPr="001F39F9">
                    <w:rPr>
                      <w:sz w:val="20"/>
                      <w:szCs w:val="20"/>
                      <w:lang w:val="sr-Cyrl-CS"/>
                    </w:rPr>
                    <w:t xml:space="preserve"> и описује њихове одлике</w:t>
                  </w:r>
                </w:p>
                <w:p w:rsidR="00EF2008" w:rsidRPr="001F39F9" w:rsidRDefault="00EF2008" w:rsidP="00EF2008">
                  <w:pPr>
                    <w:pStyle w:val="NoSpacing"/>
                    <w:rPr>
                      <w:sz w:val="20"/>
                      <w:szCs w:val="20"/>
                      <w:lang w:val="sr-Cyrl-CS"/>
                    </w:rPr>
                  </w:pPr>
                  <w:r w:rsidRPr="001F39F9">
                    <w:rPr>
                      <w:sz w:val="20"/>
                      <w:szCs w:val="20"/>
                      <w:lang w:val="sr-Cyrl-CS"/>
                    </w:rPr>
                    <w:t xml:space="preserve">-препознаје и наводи факторе који утичу на климу </w:t>
                  </w:r>
                </w:p>
                <w:p w:rsidR="00EF2008" w:rsidRPr="001F39F9" w:rsidRDefault="00EF2008" w:rsidP="00EF2008">
                  <w:pPr>
                    <w:pStyle w:val="NoSpacing"/>
                    <w:rPr>
                      <w:sz w:val="20"/>
                      <w:szCs w:val="20"/>
                      <w:lang w:val="sr-Cyrl-CS"/>
                    </w:rPr>
                  </w:pPr>
                  <w:r w:rsidRPr="001F39F9">
                    <w:rPr>
                      <w:sz w:val="20"/>
                      <w:szCs w:val="20"/>
                      <w:lang w:val="sr-Cyrl-CS"/>
                    </w:rPr>
                    <w:t>-наводи и проналази на карти сливове и реке које припадају сливовима</w:t>
                  </w:r>
                </w:p>
                <w:p w:rsidR="00EF2008" w:rsidRPr="001F39F9" w:rsidRDefault="00EF2008" w:rsidP="00EF2008">
                  <w:pPr>
                    <w:pStyle w:val="NoSpacing"/>
                    <w:rPr>
                      <w:sz w:val="20"/>
                      <w:szCs w:val="20"/>
                      <w:lang w:val="sr-Cyrl-CS"/>
                    </w:rPr>
                  </w:pPr>
                  <w:r w:rsidRPr="001F39F9">
                    <w:rPr>
                      <w:sz w:val="20"/>
                      <w:szCs w:val="20"/>
                      <w:lang w:val="sr-Cyrl-CS"/>
                    </w:rPr>
                    <w:t xml:space="preserve">-наводи и проналази на карти језера </w:t>
                  </w:r>
                </w:p>
                <w:p w:rsidR="00EF2008" w:rsidRPr="001F39F9" w:rsidRDefault="00EF2008" w:rsidP="00EF2008">
                  <w:pPr>
                    <w:pStyle w:val="NoSpacing"/>
                    <w:rPr>
                      <w:sz w:val="20"/>
                      <w:szCs w:val="20"/>
                    </w:rPr>
                  </w:pPr>
                  <w:r w:rsidRPr="001F39F9">
                    <w:rPr>
                      <w:sz w:val="20"/>
                      <w:szCs w:val="20"/>
                      <w:lang w:val="sr-Cyrl-CS"/>
                    </w:rPr>
                    <w:t xml:space="preserve">-наводи и објашњава основне одлике становништва у </w:t>
                  </w:r>
                  <w:r w:rsidRPr="001F39F9">
                    <w:rPr>
                      <w:sz w:val="20"/>
                      <w:szCs w:val="20"/>
                    </w:rPr>
                    <w:t>Јужне Америке</w:t>
                  </w:r>
                </w:p>
                <w:p w:rsidR="00EF2008" w:rsidRPr="001F39F9" w:rsidRDefault="00EF2008" w:rsidP="00EF2008">
                  <w:pPr>
                    <w:pStyle w:val="NoSpacing"/>
                    <w:rPr>
                      <w:sz w:val="20"/>
                      <w:szCs w:val="20"/>
                      <w:lang w:val="sr-Cyrl-CS"/>
                    </w:rPr>
                  </w:pPr>
                  <w:r w:rsidRPr="001F39F9">
                    <w:rPr>
                      <w:sz w:val="20"/>
                      <w:szCs w:val="20"/>
                      <w:lang w:val="sr-Cyrl-CS"/>
                    </w:rPr>
                    <w:t>-наводи и објашњава структуре становништва (полну, расну, верску, националну... )</w:t>
                  </w:r>
                </w:p>
                <w:p w:rsidR="00EF2008" w:rsidRPr="001F39F9" w:rsidRDefault="00EF2008" w:rsidP="00EF2008">
                  <w:pPr>
                    <w:pStyle w:val="NoSpacing"/>
                    <w:rPr>
                      <w:sz w:val="20"/>
                      <w:szCs w:val="20"/>
                      <w:lang w:val="sr-Cyrl-CS"/>
                    </w:rPr>
                  </w:pPr>
                  <w:r w:rsidRPr="001F39F9">
                    <w:rPr>
                      <w:sz w:val="20"/>
                      <w:szCs w:val="20"/>
                      <w:lang w:val="sr-Cyrl-CS"/>
                    </w:rPr>
                    <w:t>-наводи примере миграција становништва (раније и савремена)</w:t>
                  </w:r>
                </w:p>
                <w:p w:rsidR="00EF2008" w:rsidRPr="001F39F9" w:rsidRDefault="00EF2008" w:rsidP="00EF2008">
                  <w:pPr>
                    <w:pStyle w:val="NoSpacing"/>
                    <w:rPr>
                      <w:sz w:val="20"/>
                      <w:szCs w:val="20"/>
                    </w:rPr>
                  </w:pPr>
                  <w:r w:rsidRPr="001F39F9">
                    <w:rPr>
                      <w:sz w:val="20"/>
                      <w:szCs w:val="20"/>
                      <w:lang w:val="sr-Cyrl-CS"/>
                    </w:rPr>
                    <w:t>-проналази на географској карти</w:t>
                  </w:r>
                  <w:r w:rsidRPr="001F39F9">
                    <w:rPr>
                      <w:sz w:val="20"/>
                      <w:szCs w:val="20"/>
                    </w:rPr>
                    <w:t>државе и</w:t>
                  </w:r>
                  <w:r w:rsidRPr="001F39F9">
                    <w:rPr>
                      <w:sz w:val="20"/>
                      <w:szCs w:val="20"/>
                      <w:lang w:val="sr-Cyrl-CS"/>
                    </w:rPr>
                    <w:t xml:space="preserve"> насеља </w:t>
                  </w:r>
                  <w:r w:rsidRPr="001F39F9">
                    <w:rPr>
                      <w:sz w:val="20"/>
                      <w:szCs w:val="20"/>
                    </w:rPr>
                    <w:t>Јужне Америке</w:t>
                  </w:r>
                </w:p>
                <w:p w:rsidR="00EF2008" w:rsidRPr="001F39F9" w:rsidRDefault="00EF2008" w:rsidP="00EF2008">
                  <w:pPr>
                    <w:pStyle w:val="NoSpacing"/>
                    <w:rPr>
                      <w:sz w:val="20"/>
                      <w:szCs w:val="20"/>
                      <w:lang w:val="sr-Cyrl-CS"/>
                    </w:rPr>
                  </w:pPr>
                  <w:r w:rsidRPr="001F39F9">
                    <w:rPr>
                      <w:sz w:val="20"/>
                      <w:szCs w:val="20"/>
                      <w:lang w:val="sr-Cyrl-CS"/>
                    </w:rPr>
                    <w:t xml:space="preserve">-наводи привредне делатности које су заступљене и објашњава њихове одлике </w:t>
                  </w:r>
                </w:p>
                <w:p w:rsidR="00EF2008" w:rsidRPr="001F39F9" w:rsidRDefault="00EF2008" w:rsidP="00EF2008">
                  <w:pPr>
                    <w:pStyle w:val="NoSpacing"/>
                    <w:rPr>
                      <w:sz w:val="20"/>
                      <w:szCs w:val="20"/>
                      <w:lang w:val="sr-Cyrl-CS"/>
                    </w:rPr>
                  </w:pPr>
                  <w:r w:rsidRPr="001F39F9">
                    <w:rPr>
                      <w:sz w:val="20"/>
                      <w:szCs w:val="20"/>
                      <w:lang w:val="sr-Cyrl-CS"/>
                    </w:rPr>
                    <w:t>-одређује степен развијености појединих делова  континента</w:t>
                  </w:r>
                </w:p>
                <w:p w:rsidR="00EF2008" w:rsidRPr="001F39F9" w:rsidRDefault="00EF2008" w:rsidP="00EF2008">
                  <w:pPr>
                    <w:pStyle w:val="NoSpacing"/>
                    <w:rPr>
                      <w:sz w:val="20"/>
                      <w:szCs w:val="20"/>
                      <w:lang w:val="sr-Cyrl-CS"/>
                    </w:rPr>
                  </w:pPr>
                  <w:r w:rsidRPr="001F39F9">
                    <w:rPr>
                      <w:sz w:val="20"/>
                      <w:szCs w:val="20"/>
                      <w:lang w:val="sr-Cyrl-CS"/>
                    </w:rPr>
                    <w:t xml:space="preserve">-на немим картама боји и исписује основне географске објекте </w:t>
                  </w:r>
                  <w:r w:rsidRPr="001F39F9">
                    <w:rPr>
                      <w:sz w:val="20"/>
                      <w:szCs w:val="20"/>
                    </w:rPr>
                    <w:t>јужноамеричког</w:t>
                  </w:r>
                  <w:r w:rsidRPr="001F39F9">
                    <w:rPr>
                      <w:sz w:val="20"/>
                      <w:szCs w:val="20"/>
                      <w:lang w:val="sr-Cyrl-CS"/>
                    </w:rPr>
                    <w:t xml:space="preserve"> континента</w:t>
                  </w:r>
                </w:p>
                <w:p w:rsidR="00EF2008" w:rsidRPr="001F39F9" w:rsidRDefault="00EF2008" w:rsidP="00EF2008">
                  <w:pPr>
                    <w:pStyle w:val="NoSpacing"/>
                    <w:rPr>
                      <w:sz w:val="20"/>
                      <w:szCs w:val="20"/>
                      <w:lang w:val="sr-Cyrl-CS"/>
                    </w:rPr>
                  </w:pPr>
                </w:p>
                <w:p w:rsidR="00EF2008" w:rsidRPr="001F39F9" w:rsidRDefault="00EF2008" w:rsidP="00EF2008">
                  <w:pPr>
                    <w:pStyle w:val="NoSpacing"/>
                    <w:rPr>
                      <w:sz w:val="20"/>
                      <w:szCs w:val="20"/>
                      <w:lang w:val="sr-Cyrl-CS"/>
                    </w:rPr>
                  </w:pPr>
                </w:p>
              </w:tc>
            </w:tr>
          </w:tbl>
          <w:p w:rsidR="009735DE" w:rsidRPr="001F39F9" w:rsidRDefault="009735DE" w:rsidP="00EF2008">
            <w:pPr>
              <w:spacing w:after="0" w:line="240" w:lineRule="auto"/>
              <w:rPr>
                <w:rFonts w:ascii="Times New Roman" w:hAnsi="Times New Roman"/>
                <w:sz w:val="20"/>
                <w:szCs w:val="20"/>
              </w:rPr>
            </w:pPr>
          </w:p>
          <w:p w:rsidR="009735DE" w:rsidRPr="001F39F9" w:rsidRDefault="009735DE" w:rsidP="009735DE">
            <w:pPr>
              <w:spacing w:after="0" w:line="240" w:lineRule="auto"/>
              <w:ind w:left="10080"/>
              <w:rPr>
                <w:rFonts w:ascii="Times New Roman" w:hAnsi="Times New Roman"/>
                <w:sz w:val="20"/>
                <w:szCs w:val="20"/>
              </w:rPr>
            </w:pPr>
          </w:p>
          <w:p w:rsidR="009735DE" w:rsidRPr="001F39F9" w:rsidRDefault="009735DE" w:rsidP="009735DE">
            <w:pPr>
              <w:spacing w:after="0" w:line="240" w:lineRule="auto"/>
              <w:ind w:left="10080"/>
              <w:rPr>
                <w:rFonts w:ascii="Times New Roman" w:hAnsi="Times New Roman"/>
                <w:sz w:val="20"/>
                <w:szCs w:val="20"/>
              </w:rPr>
            </w:pPr>
          </w:p>
          <w:p w:rsidR="009735DE" w:rsidRPr="001F39F9" w:rsidRDefault="009735DE" w:rsidP="00EF2008">
            <w:pPr>
              <w:spacing w:after="0" w:line="240" w:lineRule="auto"/>
              <w:rPr>
                <w:rFonts w:ascii="Times New Roman" w:hAnsi="Times New Roman"/>
                <w:sz w:val="20"/>
                <w:szCs w:val="20"/>
              </w:rPr>
            </w:pPr>
          </w:p>
          <w:p w:rsidR="009735DE" w:rsidRPr="001F39F9" w:rsidRDefault="009735DE" w:rsidP="009735DE">
            <w:pPr>
              <w:spacing w:after="0" w:line="240" w:lineRule="auto"/>
              <w:ind w:left="10080"/>
              <w:rPr>
                <w:rFonts w:ascii="Times New Roman" w:hAnsi="Times New Roman"/>
                <w:sz w:val="20"/>
                <w:szCs w:val="20"/>
              </w:rPr>
            </w:pPr>
          </w:p>
          <w:p w:rsidR="009735DE" w:rsidRPr="001F39F9" w:rsidRDefault="009735DE" w:rsidP="009735DE">
            <w:pPr>
              <w:spacing w:after="0" w:line="240" w:lineRule="auto"/>
              <w:ind w:left="10080"/>
              <w:rPr>
                <w:rFonts w:ascii="Times New Roman" w:hAnsi="Times New Roman"/>
                <w:sz w:val="20"/>
                <w:szCs w:val="20"/>
              </w:rPr>
            </w:pPr>
          </w:p>
          <w:p w:rsidR="00EF2008" w:rsidRPr="001F39F9" w:rsidRDefault="00EF2008" w:rsidP="009735DE">
            <w:pPr>
              <w:spacing w:after="0" w:line="240" w:lineRule="auto"/>
              <w:rPr>
                <w:rFonts w:ascii="Times New Roman" w:hAnsi="Times New Roman"/>
                <w:sz w:val="20"/>
                <w:szCs w:val="20"/>
                <w:lang w:val="sr-Cyrl-CS"/>
              </w:rPr>
            </w:pPr>
          </w:p>
          <w:p w:rsidR="00EF2008" w:rsidRPr="001F39F9" w:rsidRDefault="00EF2008" w:rsidP="009735DE">
            <w:pPr>
              <w:spacing w:after="0" w:line="240" w:lineRule="auto"/>
              <w:rPr>
                <w:rFonts w:ascii="Times New Roman" w:hAnsi="Times New Roman"/>
                <w:sz w:val="20"/>
                <w:szCs w:val="20"/>
                <w:lang w:val="sr-Cyrl-CS"/>
              </w:rPr>
            </w:pPr>
          </w:p>
          <w:p w:rsidR="00EF2008" w:rsidRPr="001F39F9" w:rsidRDefault="00EF2008" w:rsidP="009735DE">
            <w:pPr>
              <w:spacing w:after="0" w:line="240" w:lineRule="auto"/>
              <w:rPr>
                <w:rFonts w:ascii="Times New Roman" w:hAnsi="Times New Roman"/>
                <w:sz w:val="20"/>
                <w:szCs w:val="20"/>
                <w:lang w:val="sr-Cyrl-CS"/>
              </w:rPr>
            </w:pPr>
          </w:p>
          <w:p w:rsidR="00EF2008" w:rsidRPr="001F39F9" w:rsidRDefault="00EF2008" w:rsidP="009735DE">
            <w:pPr>
              <w:spacing w:after="0" w:line="240" w:lineRule="auto"/>
              <w:rPr>
                <w:rFonts w:ascii="Times New Roman" w:hAnsi="Times New Roman"/>
                <w:sz w:val="20"/>
                <w:szCs w:val="20"/>
                <w:lang w:val="sr-Cyrl-CS"/>
              </w:rPr>
            </w:pPr>
          </w:p>
          <w:p w:rsidR="00EF2008" w:rsidRPr="001F39F9" w:rsidRDefault="00EF2008" w:rsidP="009735DE">
            <w:pPr>
              <w:spacing w:after="0" w:line="240" w:lineRule="auto"/>
              <w:rPr>
                <w:rFonts w:ascii="Times New Roman" w:hAnsi="Times New Roman"/>
                <w:sz w:val="20"/>
                <w:szCs w:val="20"/>
                <w:lang w:val="sr-Cyrl-CS"/>
              </w:rPr>
            </w:pPr>
          </w:p>
          <w:p w:rsidR="00EF2008" w:rsidRPr="001F39F9" w:rsidRDefault="00EF2008" w:rsidP="009735DE">
            <w:pPr>
              <w:spacing w:after="0" w:line="240" w:lineRule="auto"/>
              <w:rPr>
                <w:rFonts w:ascii="Times New Roman" w:hAnsi="Times New Roman"/>
                <w:sz w:val="20"/>
                <w:szCs w:val="20"/>
                <w:lang w:val="sr-Cyrl-CS"/>
              </w:rPr>
            </w:pPr>
          </w:p>
          <w:p w:rsidR="00EF2008" w:rsidRPr="001F39F9" w:rsidRDefault="00EF2008" w:rsidP="009735DE">
            <w:pPr>
              <w:spacing w:after="0" w:line="240" w:lineRule="auto"/>
              <w:rPr>
                <w:rFonts w:ascii="Times New Roman" w:hAnsi="Times New Roman"/>
                <w:sz w:val="20"/>
                <w:szCs w:val="20"/>
                <w:lang w:val="sr-Cyrl-CS"/>
              </w:rPr>
            </w:pPr>
          </w:p>
          <w:p w:rsidR="00EF2008" w:rsidRPr="001F39F9" w:rsidRDefault="00EF2008" w:rsidP="009735DE">
            <w:pPr>
              <w:spacing w:after="0" w:line="240" w:lineRule="auto"/>
              <w:rPr>
                <w:rFonts w:ascii="Times New Roman" w:hAnsi="Times New Roman"/>
                <w:sz w:val="20"/>
                <w:szCs w:val="20"/>
                <w:lang w:val="sr-Cyrl-CS"/>
              </w:rPr>
            </w:pPr>
          </w:p>
          <w:p w:rsidR="00EF2008" w:rsidRPr="001F39F9" w:rsidRDefault="00EF2008" w:rsidP="009735DE">
            <w:pPr>
              <w:spacing w:after="0" w:line="240" w:lineRule="auto"/>
              <w:rPr>
                <w:rFonts w:ascii="Times New Roman" w:hAnsi="Times New Roman"/>
                <w:sz w:val="20"/>
                <w:szCs w:val="20"/>
                <w:lang w:val="sr-Cyrl-CS"/>
              </w:rPr>
            </w:pPr>
          </w:p>
          <w:p w:rsidR="003D3EE0" w:rsidRDefault="003D3EE0" w:rsidP="009735DE">
            <w:pPr>
              <w:spacing w:after="0" w:line="240" w:lineRule="auto"/>
              <w:rPr>
                <w:rFonts w:ascii="Times New Roman" w:hAnsi="Times New Roman"/>
                <w:sz w:val="20"/>
                <w:szCs w:val="20"/>
                <w:lang w:val="sr-Cyrl-CS"/>
              </w:rPr>
            </w:pPr>
          </w:p>
          <w:p w:rsidR="003D3EE0" w:rsidRDefault="003D3EE0" w:rsidP="009735DE">
            <w:pPr>
              <w:spacing w:after="0" w:line="240" w:lineRule="auto"/>
              <w:rPr>
                <w:rFonts w:ascii="Times New Roman" w:hAnsi="Times New Roman"/>
                <w:sz w:val="20"/>
                <w:szCs w:val="20"/>
                <w:lang w:val="sr-Cyrl-CS"/>
              </w:rPr>
            </w:pPr>
          </w:p>
          <w:p w:rsidR="003D3EE0" w:rsidRDefault="003D3EE0" w:rsidP="009735DE">
            <w:pPr>
              <w:spacing w:after="0" w:line="240" w:lineRule="auto"/>
              <w:rPr>
                <w:rFonts w:ascii="Times New Roman" w:hAnsi="Times New Roman"/>
                <w:sz w:val="20"/>
                <w:szCs w:val="20"/>
                <w:lang w:val="sr-Cyrl-CS"/>
              </w:rPr>
            </w:pPr>
          </w:p>
          <w:p w:rsidR="003D3EE0" w:rsidRDefault="003D3EE0" w:rsidP="009735DE">
            <w:pPr>
              <w:spacing w:after="0" w:line="240" w:lineRule="auto"/>
              <w:rPr>
                <w:rFonts w:ascii="Times New Roman" w:hAnsi="Times New Roman"/>
                <w:sz w:val="20"/>
                <w:szCs w:val="20"/>
                <w:lang w:val="sr-Cyrl-CS"/>
              </w:rPr>
            </w:pPr>
          </w:p>
          <w:p w:rsidR="003D3EE0" w:rsidRDefault="003D3EE0" w:rsidP="009735DE">
            <w:pPr>
              <w:spacing w:after="0" w:line="240" w:lineRule="auto"/>
              <w:rPr>
                <w:rFonts w:ascii="Times New Roman" w:hAnsi="Times New Roman"/>
                <w:sz w:val="20"/>
                <w:szCs w:val="20"/>
                <w:lang w:val="sr-Cyrl-CS"/>
              </w:rPr>
            </w:pPr>
          </w:p>
          <w:p w:rsidR="003D3EE0" w:rsidRDefault="003D3EE0" w:rsidP="009735DE">
            <w:pPr>
              <w:spacing w:after="0" w:line="240" w:lineRule="auto"/>
              <w:rPr>
                <w:rFonts w:ascii="Times New Roman" w:hAnsi="Times New Roman"/>
                <w:sz w:val="20"/>
                <w:szCs w:val="20"/>
                <w:lang w:val="sr-Cyrl-CS"/>
              </w:rPr>
            </w:pPr>
          </w:p>
          <w:p w:rsidR="003D3EE0" w:rsidRDefault="003D3EE0" w:rsidP="009735DE">
            <w:pPr>
              <w:spacing w:after="0" w:line="240" w:lineRule="auto"/>
              <w:rPr>
                <w:rFonts w:ascii="Times New Roman" w:hAnsi="Times New Roman"/>
                <w:sz w:val="20"/>
                <w:szCs w:val="20"/>
                <w:lang w:val="sr-Cyrl-CS"/>
              </w:rPr>
            </w:pPr>
          </w:p>
          <w:p w:rsidR="003D3EE0" w:rsidRDefault="003D3EE0" w:rsidP="009735DE">
            <w:pPr>
              <w:spacing w:after="0" w:line="240" w:lineRule="auto"/>
              <w:rPr>
                <w:rFonts w:ascii="Times New Roman" w:hAnsi="Times New Roman"/>
                <w:sz w:val="20"/>
                <w:szCs w:val="20"/>
                <w:lang w:val="sr-Cyrl-CS"/>
              </w:rPr>
            </w:pPr>
          </w:p>
          <w:p w:rsidR="003D3EE0" w:rsidRDefault="003D3EE0" w:rsidP="009735DE">
            <w:pPr>
              <w:spacing w:after="0" w:line="240" w:lineRule="auto"/>
              <w:rPr>
                <w:rFonts w:ascii="Times New Roman" w:hAnsi="Times New Roman"/>
                <w:sz w:val="20"/>
                <w:szCs w:val="20"/>
                <w:lang w:val="sr-Cyrl-CS"/>
              </w:rPr>
            </w:pPr>
          </w:p>
          <w:p w:rsidR="003D3EE0" w:rsidRDefault="003D3EE0" w:rsidP="009735DE">
            <w:pPr>
              <w:spacing w:after="0" w:line="240" w:lineRule="auto"/>
              <w:rPr>
                <w:rFonts w:ascii="Times New Roman" w:hAnsi="Times New Roman"/>
                <w:sz w:val="20"/>
                <w:szCs w:val="20"/>
                <w:lang w:val="sr-Cyrl-CS"/>
              </w:rPr>
            </w:pPr>
          </w:p>
          <w:p w:rsidR="003D3EE0" w:rsidRDefault="003D3EE0" w:rsidP="009735DE">
            <w:pPr>
              <w:spacing w:after="0" w:line="240" w:lineRule="auto"/>
              <w:rPr>
                <w:rFonts w:ascii="Times New Roman" w:hAnsi="Times New Roman"/>
                <w:sz w:val="20"/>
                <w:szCs w:val="20"/>
                <w:lang w:val="sr-Cyrl-CS"/>
              </w:rPr>
            </w:pPr>
          </w:p>
          <w:p w:rsidR="003D3EE0" w:rsidRDefault="003D3EE0" w:rsidP="009735DE">
            <w:pPr>
              <w:spacing w:after="0" w:line="240" w:lineRule="auto"/>
              <w:rPr>
                <w:rFonts w:ascii="Times New Roman" w:hAnsi="Times New Roman"/>
                <w:sz w:val="20"/>
                <w:szCs w:val="20"/>
                <w:lang w:val="sr-Cyrl-CS"/>
              </w:rPr>
            </w:pPr>
          </w:p>
          <w:p w:rsidR="003D3EE0" w:rsidRDefault="003D3EE0" w:rsidP="009735DE">
            <w:pPr>
              <w:spacing w:after="0" w:line="240" w:lineRule="auto"/>
              <w:rPr>
                <w:rFonts w:ascii="Times New Roman" w:hAnsi="Times New Roman"/>
                <w:sz w:val="20"/>
                <w:szCs w:val="20"/>
                <w:lang w:val="sr-Cyrl-CS"/>
              </w:rPr>
            </w:pPr>
          </w:p>
          <w:p w:rsidR="003D3EE0" w:rsidRDefault="003D3EE0" w:rsidP="009735DE">
            <w:pPr>
              <w:spacing w:after="0" w:line="240" w:lineRule="auto"/>
              <w:rPr>
                <w:rFonts w:ascii="Times New Roman" w:hAnsi="Times New Roman"/>
                <w:sz w:val="20"/>
                <w:szCs w:val="20"/>
                <w:lang w:val="sr-Cyrl-CS"/>
              </w:rPr>
            </w:pPr>
          </w:p>
          <w:p w:rsidR="003D3EE0" w:rsidRDefault="003D3EE0" w:rsidP="009735DE">
            <w:pPr>
              <w:spacing w:after="0" w:line="240" w:lineRule="auto"/>
              <w:rPr>
                <w:rFonts w:ascii="Times New Roman" w:hAnsi="Times New Roman"/>
                <w:sz w:val="20"/>
                <w:szCs w:val="20"/>
                <w:lang w:val="sr-Cyrl-CS"/>
              </w:rPr>
            </w:pPr>
          </w:p>
          <w:p w:rsidR="003D3EE0" w:rsidRDefault="003D3EE0" w:rsidP="009735DE">
            <w:pPr>
              <w:spacing w:after="0" w:line="240" w:lineRule="auto"/>
              <w:rPr>
                <w:rFonts w:ascii="Times New Roman" w:hAnsi="Times New Roman"/>
                <w:sz w:val="20"/>
                <w:szCs w:val="20"/>
                <w:lang w:val="sr-Cyrl-CS"/>
              </w:rPr>
            </w:pPr>
          </w:p>
          <w:p w:rsidR="003D3EE0" w:rsidRDefault="003D3EE0" w:rsidP="009735DE">
            <w:pPr>
              <w:spacing w:after="0" w:line="240" w:lineRule="auto"/>
              <w:rPr>
                <w:rFonts w:ascii="Times New Roman" w:hAnsi="Times New Roman"/>
                <w:sz w:val="20"/>
                <w:szCs w:val="20"/>
                <w:lang w:val="sr-Cyrl-CS"/>
              </w:rPr>
            </w:pPr>
          </w:p>
          <w:p w:rsidR="003D3EE0" w:rsidRDefault="003D3EE0" w:rsidP="009735DE">
            <w:pPr>
              <w:spacing w:after="0" w:line="240" w:lineRule="auto"/>
              <w:rPr>
                <w:rFonts w:ascii="Times New Roman" w:hAnsi="Times New Roman"/>
                <w:sz w:val="20"/>
                <w:szCs w:val="20"/>
                <w:lang w:val="sr-Cyrl-CS"/>
              </w:rPr>
            </w:pPr>
          </w:p>
          <w:p w:rsidR="003D3EE0" w:rsidRDefault="003D3EE0" w:rsidP="009735DE">
            <w:pPr>
              <w:spacing w:after="0" w:line="240" w:lineRule="auto"/>
              <w:rPr>
                <w:rFonts w:ascii="Times New Roman" w:hAnsi="Times New Roman"/>
                <w:sz w:val="20"/>
                <w:szCs w:val="20"/>
                <w:lang w:val="sr-Cyrl-CS"/>
              </w:rPr>
            </w:pPr>
          </w:p>
          <w:p w:rsidR="003D3EE0" w:rsidRDefault="003D3EE0" w:rsidP="009735DE">
            <w:pPr>
              <w:spacing w:after="0" w:line="240" w:lineRule="auto"/>
              <w:rPr>
                <w:rFonts w:ascii="Times New Roman" w:hAnsi="Times New Roman"/>
                <w:sz w:val="20"/>
                <w:szCs w:val="20"/>
                <w:lang w:val="sr-Cyrl-CS"/>
              </w:rPr>
            </w:pPr>
          </w:p>
          <w:p w:rsidR="003D3EE0" w:rsidRDefault="003D3EE0" w:rsidP="009735DE">
            <w:pPr>
              <w:spacing w:after="0" w:line="240" w:lineRule="auto"/>
              <w:rPr>
                <w:rFonts w:ascii="Times New Roman" w:hAnsi="Times New Roman"/>
                <w:sz w:val="20"/>
                <w:szCs w:val="20"/>
                <w:lang w:val="sr-Cyrl-CS"/>
              </w:rPr>
            </w:pPr>
          </w:p>
          <w:p w:rsidR="003D3EE0" w:rsidRDefault="003D3EE0" w:rsidP="009735DE">
            <w:pPr>
              <w:spacing w:after="0" w:line="240" w:lineRule="auto"/>
              <w:rPr>
                <w:rFonts w:ascii="Times New Roman" w:hAnsi="Times New Roman"/>
                <w:sz w:val="20"/>
                <w:szCs w:val="20"/>
                <w:lang w:val="sr-Cyrl-CS"/>
              </w:rPr>
            </w:pPr>
          </w:p>
          <w:p w:rsidR="003D3EE0" w:rsidRDefault="003D3EE0" w:rsidP="009735DE">
            <w:pPr>
              <w:spacing w:after="0" w:line="240" w:lineRule="auto"/>
              <w:rPr>
                <w:rFonts w:ascii="Times New Roman" w:hAnsi="Times New Roman"/>
                <w:sz w:val="20"/>
                <w:szCs w:val="20"/>
                <w:lang w:val="sr-Cyrl-CS"/>
              </w:rPr>
            </w:pPr>
          </w:p>
          <w:p w:rsidR="003D3EE0" w:rsidRDefault="003D3EE0" w:rsidP="009735DE">
            <w:pPr>
              <w:spacing w:after="0" w:line="240" w:lineRule="auto"/>
              <w:rPr>
                <w:rFonts w:ascii="Times New Roman" w:hAnsi="Times New Roman"/>
                <w:sz w:val="20"/>
                <w:szCs w:val="20"/>
                <w:lang w:val="sr-Cyrl-CS"/>
              </w:rPr>
            </w:pPr>
          </w:p>
          <w:p w:rsidR="00EF2008" w:rsidRPr="001F39F9" w:rsidRDefault="00BA2F1A" w:rsidP="009735DE">
            <w:pPr>
              <w:spacing w:after="0" w:line="240" w:lineRule="auto"/>
              <w:rPr>
                <w:rFonts w:ascii="Times New Roman" w:hAnsi="Times New Roman"/>
                <w:sz w:val="20"/>
                <w:szCs w:val="20"/>
                <w:lang w:val="sr-Cyrl-CS"/>
              </w:rPr>
            </w:pPr>
            <w:r w:rsidRPr="001F39F9">
              <w:rPr>
                <w:rFonts w:ascii="Times New Roman" w:hAnsi="Times New Roman"/>
                <w:sz w:val="20"/>
                <w:szCs w:val="20"/>
                <w:lang w:val="sr-Cyrl-CS"/>
              </w:rPr>
              <w:lastRenderedPageBreak/>
              <w:t>ГЕОГРАФИЈА ОСМИ РАЗРЕД</w:t>
            </w:r>
            <w:r w:rsidR="0010191F">
              <w:rPr>
                <w:rFonts w:ascii="Times New Roman" w:hAnsi="Times New Roman"/>
                <w:sz w:val="20"/>
                <w:szCs w:val="20"/>
                <w:lang w:val="sr-Cyrl-CS"/>
              </w:rPr>
              <w:t xml:space="preserve">  недељни фонд часова 2 годишњи фонд часова 34</w:t>
            </w:r>
          </w:p>
          <w:p w:rsidR="00EF2008" w:rsidRPr="001F39F9" w:rsidRDefault="00EF2008" w:rsidP="00BA2F1A">
            <w:pPr>
              <w:spacing w:after="0" w:line="240" w:lineRule="auto"/>
              <w:rPr>
                <w:rFonts w:ascii="Times New Roman" w:hAnsi="Times New Roman"/>
                <w:sz w:val="20"/>
                <w:szCs w:val="20"/>
              </w:rPr>
            </w:pPr>
          </w:p>
          <w:p w:rsidR="00EF2008" w:rsidRPr="001F39F9" w:rsidRDefault="00EF2008" w:rsidP="00EF2008">
            <w:pPr>
              <w:spacing w:after="0" w:line="240" w:lineRule="auto"/>
              <w:ind w:left="10080"/>
              <w:rPr>
                <w:rFonts w:ascii="Times New Roman" w:hAnsi="Times New Roman"/>
                <w:sz w:val="20"/>
                <w:szCs w:val="20"/>
              </w:rPr>
            </w:pPr>
          </w:p>
          <w:tbl>
            <w:tblPr>
              <w:tblW w:w="1359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604"/>
              <w:gridCol w:w="1443"/>
              <w:gridCol w:w="8351"/>
              <w:gridCol w:w="97"/>
              <w:gridCol w:w="686"/>
              <w:gridCol w:w="1409"/>
            </w:tblGrid>
            <w:tr w:rsidR="0010191F" w:rsidRPr="001F39F9" w:rsidTr="0010191F">
              <w:trPr>
                <w:trHeight w:val="372"/>
                <w:jc w:val="center"/>
              </w:trPr>
              <w:tc>
                <w:tcPr>
                  <w:tcW w:w="1602" w:type="dxa"/>
                  <w:shd w:val="clear" w:color="auto" w:fill="auto"/>
                  <w:vAlign w:val="center"/>
                </w:tcPr>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b/>
                      <w:sz w:val="20"/>
                      <w:szCs w:val="20"/>
                    </w:rPr>
                    <w:t>МЕСЕЦ РЕАЛИЗАЦИЈЕ</w:t>
                  </w:r>
                </w:p>
              </w:tc>
              <w:tc>
                <w:tcPr>
                  <w:tcW w:w="1440" w:type="dxa"/>
                  <w:shd w:val="clear" w:color="auto" w:fill="auto"/>
                  <w:vAlign w:val="center"/>
                </w:tcPr>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b/>
                      <w:sz w:val="20"/>
                      <w:szCs w:val="20"/>
                    </w:rPr>
                    <w:t>НАСТАВНА ТЕМА</w:t>
                  </w:r>
                </w:p>
              </w:tc>
              <w:tc>
                <w:tcPr>
                  <w:tcW w:w="8463" w:type="dxa"/>
                  <w:gridSpan w:val="2"/>
                </w:tcPr>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b/>
                      <w:sz w:val="20"/>
                      <w:szCs w:val="20"/>
                    </w:rPr>
                    <w:t>СТАНДАРДИ</w:t>
                  </w:r>
                </w:p>
              </w:tc>
              <w:tc>
                <w:tcPr>
                  <w:tcW w:w="2085" w:type="dxa"/>
                  <w:gridSpan w:val="2"/>
                </w:tcPr>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b/>
                      <w:sz w:val="20"/>
                      <w:szCs w:val="20"/>
                    </w:rPr>
                    <w:t>КОМПЕНТЕНЦИЈЕ</w:t>
                  </w:r>
                </w:p>
              </w:tc>
            </w:tr>
            <w:tr w:rsidR="0010191F" w:rsidRPr="001F39F9" w:rsidTr="0010191F">
              <w:trPr>
                <w:trHeight w:val="523"/>
                <w:jc w:val="center"/>
              </w:trPr>
              <w:tc>
                <w:tcPr>
                  <w:tcW w:w="1602" w:type="dxa"/>
                  <w:shd w:val="clear" w:color="auto" w:fill="auto"/>
                  <w:vAlign w:val="center"/>
                </w:tcPr>
                <w:p w:rsidR="0010191F" w:rsidRPr="001F39F9" w:rsidRDefault="0010191F" w:rsidP="00ED578B">
                  <w:pPr>
                    <w:framePr w:hSpace="180" w:wrap="around" w:vAnchor="text" w:hAnchor="text" w:y="1"/>
                    <w:spacing w:after="0" w:line="240" w:lineRule="auto"/>
                    <w:suppressOverlap/>
                    <w:jc w:val="both"/>
                    <w:rPr>
                      <w:rFonts w:ascii="Times New Roman" w:hAnsi="Times New Roman"/>
                      <w:b/>
                      <w:sz w:val="20"/>
                      <w:szCs w:val="20"/>
                    </w:rPr>
                  </w:pPr>
                  <w:r w:rsidRPr="001F39F9">
                    <w:rPr>
                      <w:rFonts w:ascii="Times New Roman" w:hAnsi="Times New Roman"/>
                      <w:b/>
                      <w:sz w:val="20"/>
                      <w:szCs w:val="20"/>
                    </w:rPr>
                    <w:t>Септембар</w:t>
                  </w:r>
                </w:p>
              </w:tc>
              <w:tc>
                <w:tcPr>
                  <w:tcW w:w="1440" w:type="dxa"/>
                  <w:shd w:val="clear" w:color="auto" w:fill="auto"/>
                  <w:vAlign w:val="center"/>
                </w:tcPr>
                <w:p w:rsidR="0010191F" w:rsidRPr="001F39F9" w:rsidRDefault="0010191F" w:rsidP="00ED578B">
                  <w:pPr>
                    <w:framePr w:hSpace="180" w:wrap="around" w:vAnchor="text" w:hAnchor="text" w:y="1"/>
                    <w:spacing w:after="0" w:line="240" w:lineRule="auto"/>
                    <w:suppressOverlap/>
                    <w:jc w:val="center"/>
                    <w:rPr>
                      <w:rFonts w:ascii="Times New Roman" w:hAnsi="Times New Roman"/>
                      <w:sz w:val="20"/>
                      <w:szCs w:val="20"/>
                    </w:rPr>
                  </w:pPr>
                  <w:r w:rsidRPr="001F39F9">
                    <w:rPr>
                      <w:rFonts w:ascii="Times New Roman" w:hAnsi="Times New Roman"/>
                      <w:sz w:val="20"/>
                      <w:szCs w:val="20"/>
                    </w:rPr>
                    <w:t>ГЕОГРАФСКИ ПОЛОЖАЈ, ГРАНИЦЕ И ВЕЛИЧИНА ТЕРИТОРИЈЕ СРБИЈЕ;</w:t>
                  </w:r>
                </w:p>
                <w:p w:rsidR="0010191F" w:rsidRPr="001F39F9" w:rsidRDefault="0010191F" w:rsidP="00ED578B">
                  <w:pPr>
                    <w:framePr w:hSpace="180" w:wrap="around" w:vAnchor="text" w:hAnchor="text" w:y="1"/>
                    <w:spacing w:after="0" w:line="240" w:lineRule="auto"/>
                    <w:suppressOverlap/>
                    <w:jc w:val="center"/>
                    <w:rPr>
                      <w:rFonts w:ascii="Times New Roman" w:hAnsi="Times New Roman"/>
                      <w:sz w:val="20"/>
                      <w:szCs w:val="20"/>
                    </w:rPr>
                  </w:pPr>
                  <w:r w:rsidRPr="001F39F9">
                    <w:rPr>
                      <w:rFonts w:ascii="Times New Roman" w:hAnsi="Times New Roman"/>
                      <w:sz w:val="20"/>
                      <w:szCs w:val="20"/>
                    </w:rPr>
                    <w:t>ФИЗИЧКО-ГЕОГРАФСКЕ ОДЛИКЕ СРБИЈЕ</w:t>
                  </w:r>
                </w:p>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p>
              </w:tc>
              <w:tc>
                <w:tcPr>
                  <w:tcW w:w="8463" w:type="dxa"/>
                  <w:gridSpan w:val="2"/>
                </w:tcPr>
                <w:p w:rsidR="0010191F" w:rsidRPr="001F39F9" w:rsidRDefault="0010191F" w:rsidP="00ED578B">
                  <w:pPr>
                    <w:framePr w:hSpace="180" w:wrap="around" w:vAnchor="text" w:hAnchor="text" w:y="1"/>
                    <w:spacing w:before="120" w:after="120"/>
                    <w:suppressOverlap/>
                    <w:rPr>
                      <w:rFonts w:ascii="Times New Roman" w:eastAsia="Trebuchet MS" w:hAnsi="Times New Roman"/>
                      <w:sz w:val="20"/>
                      <w:szCs w:val="20"/>
                    </w:rPr>
                  </w:pPr>
                  <w:r w:rsidRPr="001F39F9">
                    <w:rPr>
                      <w:rFonts w:ascii="Times New Roman" w:eastAsia="Trebuchet MS" w:hAnsi="Times New Roman"/>
                      <w:sz w:val="20"/>
                      <w:szCs w:val="20"/>
                    </w:rPr>
                    <w:t>ГЕ.1.1.3.ГЕ.1.4.1.ГЕ.2.1.2.ГЕ.2.1.3.ГЕ.2.1.4.ГЕ.2.4.1.ГЕ.3.1.1.ГЕ.3.4.3.</w:t>
                  </w:r>
                </w:p>
              </w:tc>
              <w:tc>
                <w:tcPr>
                  <w:tcW w:w="2085" w:type="dxa"/>
                  <w:gridSpan w:val="2"/>
                  <w:vMerge w:val="restart"/>
                </w:tcPr>
                <w:p w:rsidR="0010191F" w:rsidRPr="001F39F9" w:rsidRDefault="0010191F" w:rsidP="00ED578B">
                  <w:pPr>
                    <w:pStyle w:val="ListParagraph"/>
                    <w:framePr w:hSpace="180" w:wrap="around" w:vAnchor="text" w:hAnchor="text" w:y="1"/>
                    <w:spacing w:after="0" w:line="240" w:lineRule="auto"/>
                    <w:ind w:left="0"/>
                    <w:suppressOverlap/>
                    <w:rPr>
                      <w:sz w:val="20"/>
                      <w:szCs w:val="20"/>
                    </w:rPr>
                  </w:pPr>
                  <w:r w:rsidRPr="001F39F9">
                    <w:rPr>
                      <w:sz w:val="20"/>
                      <w:szCs w:val="20"/>
                    </w:rPr>
                    <w:t>Компетенција за целоживотно учење</w:t>
                  </w:r>
                </w:p>
                <w:p w:rsidR="0010191F" w:rsidRPr="001F39F9" w:rsidRDefault="0010191F" w:rsidP="00ED578B">
                  <w:pPr>
                    <w:pStyle w:val="ListParagraph"/>
                    <w:framePr w:hSpace="180" w:wrap="around" w:vAnchor="text" w:hAnchor="text" w:y="1"/>
                    <w:spacing w:after="0" w:line="240" w:lineRule="auto"/>
                    <w:ind w:left="0"/>
                    <w:suppressOverlap/>
                    <w:rPr>
                      <w:sz w:val="20"/>
                      <w:szCs w:val="20"/>
                    </w:rPr>
                  </w:pPr>
                  <w:r w:rsidRPr="001F39F9">
                    <w:rPr>
                      <w:sz w:val="20"/>
                      <w:szCs w:val="20"/>
                    </w:rPr>
                    <w:t>Комуникација</w:t>
                  </w:r>
                </w:p>
                <w:p w:rsidR="0010191F" w:rsidRPr="001F39F9" w:rsidRDefault="0010191F" w:rsidP="00ED578B">
                  <w:pPr>
                    <w:framePr w:hSpace="180" w:wrap="around" w:vAnchor="text" w:hAnchor="text" w:y="1"/>
                    <w:spacing w:after="0" w:line="240" w:lineRule="auto"/>
                    <w:suppressOverlap/>
                    <w:rPr>
                      <w:rFonts w:ascii="Times New Roman" w:hAnsi="Times New Roman"/>
                      <w:sz w:val="20"/>
                      <w:szCs w:val="20"/>
                    </w:rPr>
                  </w:pPr>
                  <w:r w:rsidRPr="001F39F9">
                    <w:rPr>
                      <w:rFonts w:ascii="Times New Roman" w:hAnsi="Times New Roman"/>
                      <w:sz w:val="20"/>
                      <w:szCs w:val="20"/>
                    </w:rPr>
                    <w:t>Рад с подацима и информацијама</w:t>
                  </w:r>
                </w:p>
                <w:p w:rsidR="0010191F" w:rsidRPr="001F39F9" w:rsidRDefault="0010191F" w:rsidP="00ED578B">
                  <w:pPr>
                    <w:framePr w:hSpace="180" w:wrap="around" w:vAnchor="text" w:hAnchor="text" w:y="1"/>
                    <w:spacing w:after="0" w:line="240" w:lineRule="auto"/>
                    <w:suppressOverlap/>
                    <w:rPr>
                      <w:rFonts w:ascii="Times New Roman" w:hAnsi="Times New Roman"/>
                      <w:sz w:val="20"/>
                      <w:szCs w:val="20"/>
                    </w:rPr>
                  </w:pPr>
                  <w:r w:rsidRPr="001F39F9">
                    <w:rPr>
                      <w:rFonts w:ascii="Times New Roman" w:hAnsi="Times New Roman"/>
                      <w:sz w:val="20"/>
                      <w:szCs w:val="20"/>
                    </w:rPr>
                    <w:t>Дигитална компетенција</w:t>
                  </w:r>
                </w:p>
                <w:p w:rsidR="0010191F" w:rsidRPr="001F39F9" w:rsidRDefault="0010191F" w:rsidP="00ED578B">
                  <w:pPr>
                    <w:pStyle w:val="ListParagraph"/>
                    <w:framePr w:hSpace="180" w:wrap="around" w:vAnchor="text" w:hAnchor="text" w:y="1"/>
                    <w:spacing w:after="0" w:line="240" w:lineRule="auto"/>
                    <w:ind w:left="0"/>
                    <w:suppressOverlap/>
                    <w:rPr>
                      <w:sz w:val="20"/>
                      <w:szCs w:val="20"/>
                    </w:rPr>
                  </w:pPr>
                  <w:r w:rsidRPr="001F39F9">
                    <w:rPr>
                      <w:sz w:val="20"/>
                      <w:szCs w:val="20"/>
                    </w:rPr>
                    <w:t>Решавање проблема</w:t>
                  </w:r>
                </w:p>
                <w:p w:rsidR="0010191F" w:rsidRPr="001F39F9" w:rsidRDefault="0010191F" w:rsidP="00ED578B">
                  <w:pPr>
                    <w:pStyle w:val="ListParagraph"/>
                    <w:framePr w:hSpace="180" w:wrap="around" w:vAnchor="text" w:hAnchor="text" w:y="1"/>
                    <w:spacing w:after="0" w:line="240" w:lineRule="auto"/>
                    <w:ind w:left="0"/>
                    <w:suppressOverlap/>
                    <w:rPr>
                      <w:sz w:val="20"/>
                      <w:szCs w:val="20"/>
                    </w:rPr>
                  </w:pPr>
                  <w:r w:rsidRPr="001F39F9">
                    <w:rPr>
                      <w:sz w:val="20"/>
                      <w:szCs w:val="20"/>
                    </w:rPr>
                    <w:t>Сарадња</w:t>
                  </w:r>
                </w:p>
                <w:p w:rsidR="0010191F" w:rsidRPr="001F39F9" w:rsidRDefault="0010191F" w:rsidP="00ED578B">
                  <w:pPr>
                    <w:pStyle w:val="ListParagraph"/>
                    <w:framePr w:hSpace="180" w:wrap="around" w:vAnchor="text" w:hAnchor="text" w:y="1"/>
                    <w:spacing w:after="0" w:line="240" w:lineRule="auto"/>
                    <w:ind w:left="0"/>
                    <w:suppressOverlap/>
                    <w:rPr>
                      <w:sz w:val="20"/>
                      <w:szCs w:val="20"/>
                    </w:rPr>
                  </w:pPr>
                  <w:r w:rsidRPr="001F39F9">
                    <w:rPr>
                      <w:sz w:val="20"/>
                      <w:szCs w:val="20"/>
                    </w:rPr>
                    <w:t>Одговорно учешће у демократском друштву</w:t>
                  </w:r>
                </w:p>
                <w:p w:rsidR="0010191F" w:rsidRPr="001F39F9" w:rsidRDefault="0010191F" w:rsidP="00ED578B">
                  <w:pPr>
                    <w:pStyle w:val="ListParagraph"/>
                    <w:framePr w:hSpace="180" w:wrap="around" w:vAnchor="text" w:hAnchor="text" w:y="1"/>
                    <w:spacing w:after="0" w:line="240" w:lineRule="auto"/>
                    <w:ind w:left="0"/>
                    <w:suppressOverlap/>
                    <w:rPr>
                      <w:sz w:val="20"/>
                      <w:szCs w:val="20"/>
                    </w:rPr>
                  </w:pPr>
                  <w:r w:rsidRPr="001F39F9">
                    <w:rPr>
                      <w:sz w:val="20"/>
                      <w:szCs w:val="20"/>
                    </w:rPr>
                    <w:t>Одговорно учешће у демократском друштву</w:t>
                  </w:r>
                </w:p>
                <w:p w:rsidR="0010191F" w:rsidRPr="001F39F9" w:rsidRDefault="0010191F" w:rsidP="00ED578B">
                  <w:pPr>
                    <w:framePr w:hSpace="180" w:wrap="around" w:vAnchor="text" w:hAnchor="text" w:y="1"/>
                    <w:spacing w:after="0" w:line="240" w:lineRule="auto"/>
                    <w:suppressOverlap/>
                    <w:jc w:val="center"/>
                    <w:rPr>
                      <w:rFonts w:ascii="Times New Roman" w:hAnsi="Times New Roman"/>
                      <w:sz w:val="20"/>
                      <w:szCs w:val="20"/>
                    </w:rPr>
                  </w:pPr>
                </w:p>
              </w:tc>
            </w:tr>
            <w:tr w:rsidR="0010191F" w:rsidRPr="001F39F9" w:rsidTr="0010191F">
              <w:trPr>
                <w:trHeight w:val="372"/>
                <w:jc w:val="center"/>
              </w:trPr>
              <w:tc>
                <w:tcPr>
                  <w:tcW w:w="1602" w:type="dxa"/>
                  <w:shd w:val="clear" w:color="auto" w:fill="auto"/>
                  <w:vAlign w:val="center"/>
                </w:tcPr>
                <w:p w:rsidR="0010191F" w:rsidRPr="001F39F9" w:rsidRDefault="0010191F" w:rsidP="00ED578B">
                  <w:pPr>
                    <w:framePr w:hSpace="180" w:wrap="around" w:vAnchor="text" w:hAnchor="text" w:y="1"/>
                    <w:spacing w:after="0" w:line="240" w:lineRule="auto"/>
                    <w:suppressOverlap/>
                    <w:jc w:val="both"/>
                    <w:rPr>
                      <w:rFonts w:ascii="Times New Roman" w:hAnsi="Times New Roman"/>
                      <w:b/>
                      <w:sz w:val="20"/>
                      <w:szCs w:val="20"/>
                    </w:rPr>
                  </w:pPr>
                  <w:r w:rsidRPr="001F39F9">
                    <w:rPr>
                      <w:rFonts w:ascii="Times New Roman" w:hAnsi="Times New Roman"/>
                      <w:b/>
                      <w:sz w:val="20"/>
                      <w:szCs w:val="20"/>
                    </w:rPr>
                    <w:t>Октобар</w:t>
                  </w:r>
                </w:p>
              </w:tc>
              <w:tc>
                <w:tcPr>
                  <w:tcW w:w="1440" w:type="dxa"/>
                  <w:shd w:val="clear" w:color="auto" w:fill="auto"/>
                  <w:vAlign w:val="center"/>
                </w:tcPr>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sz w:val="20"/>
                      <w:szCs w:val="20"/>
                    </w:rPr>
                    <w:t>ФИЗИЧКО-ГЕОГРАФСКЕ ОДЛИКЕ СРБИЈЕ</w:t>
                  </w:r>
                </w:p>
              </w:tc>
              <w:tc>
                <w:tcPr>
                  <w:tcW w:w="8463" w:type="dxa"/>
                  <w:gridSpan w:val="2"/>
                </w:tcPr>
                <w:p w:rsidR="0010191F" w:rsidRPr="001F39F9" w:rsidRDefault="0010191F" w:rsidP="00ED578B">
                  <w:pPr>
                    <w:framePr w:hSpace="180" w:wrap="around" w:vAnchor="text" w:hAnchor="text" w:y="1"/>
                    <w:spacing w:before="120" w:after="120"/>
                    <w:suppressOverlap/>
                    <w:rPr>
                      <w:rFonts w:ascii="Times New Roman" w:eastAsia="Trebuchet MS" w:hAnsi="Times New Roman"/>
                      <w:sz w:val="20"/>
                      <w:szCs w:val="20"/>
                    </w:rPr>
                  </w:pPr>
                  <w:r w:rsidRPr="001F39F9">
                    <w:rPr>
                      <w:rFonts w:ascii="Times New Roman" w:eastAsia="Trebuchet MS" w:hAnsi="Times New Roman"/>
                      <w:sz w:val="20"/>
                      <w:szCs w:val="20"/>
                    </w:rPr>
                    <w:t>ГЕ.1.1.3.ГЕ.1.4.1.ГЕ.2.1.2.ГЕ.2.1.3.ГЕ.2.1.4.ГЕ.2.2.2.ГЕ.2.4.1.ГЕ.3.1.1.ГЕ.3.2.2.ГЕ.3.4.1.</w:t>
                  </w:r>
                </w:p>
              </w:tc>
              <w:tc>
                <w:tcPr>
                  <w:tcW w:w="2085" w:type="dxa"/>
                  <w:gridSpan w:val="2"/>
                  <w:vMerge/>
                </w:tcPr>
                <w:p w:rsidR="0010191F" w:rsidRPr="001F39F9" w:rsidRDefault="0010191F" w:rsidP="00ED578B">
                  <w:pPr>
                    <w:framePr w:hSpace="180" w:wrap="around" w:vAnchor="text" w:hAnchor="text" w:y="1"/>
                    <w:spacing w:after="0" w:line="240" w:lineRule="auto"/>
                    <w:suppressOverlap/>
                    <w:jc w:val="center"/>
                    <w:rPr>
                      <w:rFonts w:ascii="Times New Roman" w:hAnsi="Times New Roman"/>
                      <w:sz w:val="20"/>
                      <w:szCs w:val="20"/>
                    </w:rPr>
                  </w:pPr>
                </w:p>
              </w:tc>
            </w:tr>
            <w:tr w:rsidR="0010191F" w:rsidRPr="001F39F9" w:rsidTr="0010191F">
              <w:trPr>
                <w:trHeight w:val="372"/>
                <w:jc w:val="center"/>
              </w:trPr>
              <w:tc>
                <w:tcPr>
                  <w:tcW w:w="1602" w:type="dxa"/>
                  <w:shd w:val="clear" w:color="auto" w:fill="auto"/>
                  <w:vAlign w:val="center"/>
                </w:tcPr>
                <w:p w:rsidR="0010191F" w:rsidRPr="001F39F9" w:rsidRDefault="0010191F" w:rsidP="00ED578B">
                  <w:pPr>
                    <w:framePr w:hSpace="180" w:wrap="around" w:vAnchor="text" w:hAnchor="text" w:y="1"/>
                    <w:spacing w:after="0" w:line="240" w:lineRule="auto"/>
                    <w:suppressOverlap/>
                    <w:jc w:val="both"/>
                    <w:rPr>
                      <w:rFonts w:ascii="Times New Roman" w:hAnsi="Times New Roman"/>
                      <w:b/>
                      <w:sz w:val="20"/>
                      <w:szCs w:val="20"/>
                    </w:rPr>
                  </w:pPr>
                  <w:r w:rsidRPr="001F39F9">
                    <w:rPr>
                      <w:rFonts w:ascii="Times New Roman" w:hAnsi="Times New Roman"/>
                      <w:b/>
                      <w:sz w:val="20"/>
                      <w:szCs w:val="20"/>
                    </w:rPr>
                    <w:t>Новембар</w:t>
                  </w:r>
                </w:p>
              </w:tc>
              <w:tc>
                <w:tcPr>
                  <w:tcW w:w="1440" w:type="dxa"/>
                  <w:shd w:val="clear" w:color="auto" w:fill="auto"/>
                  <w:vAlign w:val="center"/>
                </w:tcPr>
                <w:p w:rsidR="0010191F" w:rsidRPr="001F39F9" w:rsidRDefault="0010191F" w:rsidP="00ED578B">
                  <w:pPr>
                    <w:framePr w:hSpace="180" w:wrap="around" w:vAnchor="text" w:hAnchor="text" w:y="1"/>
                    <w:spacing w:after="0" w:line="240" w:lineRule="auto"/>
                    <w:suppressOverlap/>
                    <w:jc w:val="center"/>
                    <w:rPr>
                      <w:rFonts w:ascii="Times New Roman" w:hAnsi="Times New Roman"/>
                      <w:sz w:val="20"/>
                      <w:szCs w:val="20"/>
                    </w:rPr>
                  </w:pPr>
                  <w:r w:rsidRPr="001F39F9">
                    <w:rPr>
                      <w:rFonts w:ascii="Times New Roman" w:hAnsi="Times New Roman"/>
                      <w:sz w:val="20"/>
                      <w:szCs w:val="20"/>
                    </w:rPr>
                    <w:t>ФИЗИЧКО-ГЕОГРАФСКЕ ОДЛИКЕ СРБИЈЕ;</w:t>
                  </w:r>
                </w:p>
                <w:p w:rsidR="0010191F" w:rsidRPr="001F39F9" w:rsidRDefault="0010191F" w:rsidP="00ED578B">
                  <w:pPr>
                    <w:framePr w:hSpace="180" w:wrap="around" w:vAnchor="text" w:hAnchor="text" w:y="1"/>
                    <w:spacing w:after="0" w:line="240" w:lineRule="auto"/>
                    <w:suppressOverlap/>
                    <w:jc w:val="center"/>
                    <w:rPr>
                      <w:rFonts w:ascii="Times New Roman" w:hAnsi="Times New Roman"/>
                      <w:sz w:val="20"/>
                      <w:szCs w:val="20"/>
                    </w:rPr>
                  </w:pPr>
                  <w:r w:rsidRPr="001F39F9">
                    <w:rPr>
                      <w:rFonts w:ascii="Times New Roman" w:hAnsi="Times New Roman"/>
                      <w:sz w:val="20"/>
                      <w:szCs w:val="20"/>
                    </w:rPr>
                    <w:t>ДРУШТВЕНО-ГЕОГРАФСКЕ ОДЛИКЕ СРБИЈЕ</w:t>
                  </w:r>
                </w:p>
              </w:tc>
              <w:tc>
                <w:tcPr>
                  <w:tcW w:w="9127" w:type="dxa"/>
                  <w:gridSpan w:val="3"/>
                </w:tcPr>
                <w:p w:rsidR="0010191F" w:rsidRPr="001F39F9" w:rsidRDefault="0010191F" w:rsidP="00ED578B">
                  <w:pPr>
                    <w:framePr w:hSpace="180" w:wrap="around" w:vAnchor="text" w:hAnchor="text" w:y="1"/>
                    <w:spacing w:after="0" w:line="240" w:lineRule="auto"/>
                    <w:suppressOverlap/>
                    <w:rPr>
                      <w:rFonts w:ascii="Times New Roman" w:hAnsi="Times New Roman"/>
                      <w:sz w:val="20"/>
                      <w:szCs w:val="20"/>
                    </w:rPr>
                  </w:pPr>
                  <w:r w:rsidRPr="001F39F9">
                    <w:rPr>
                      <w:rFonts w:ascii="Times New Roman" w:eastAsia="Trebuchet MS" w:hAnsi="Times New Roman"/>
                      <w:sz w:val="20"/>
                      <w:szCs w:val="20"/>
                    </w:rPr>
                    <w:t>ГЕ.1.1.3.ГЕ.1.4.1.ГЕ.2.1.2.ГЕ.2.1.3.ГЕ.2.1.4.ГЕ.2.2.2.ГЕ.2.4.1.ГЕ.3.1.1.ГЕ.3.2.2.ГЕ.3.4.1.</w:t>
                  </w:r>
                </w:p>
              </w:tc>
              <w:tc>
                <w:tcPr>
                  <w:tcW w:w="1421" w:type="dxa"/>
                  <w:vMerge w:val="restart"/>
                </w:tcPr>
                <w:p w:rsidR="0010191F" w:rsidRPr="001F39F9" w:rsidRDefault="0010191F" w:rsidP="00ED578B">
                  <w:pPr>
                    <w:framePr w:hSpace="180" w:wrap="around" w:vAnchor="text" w:hAnchor="text" w:y="1"/>
                    <w:spacing w:after="0" w:line="240" w:lineRule="auto"/>
                    <w:suppressOverlap/>
                    <w:jc w:val="center"/>
                    <w:rPr>
                      <w:rFonts w:ascii="Times New Roman" w:hAnsi="Times New Roman"/>
                      <w:sz w:val="20"/>
                      <w:szCs w:val="20"/>
                    </w:rPr>
                  </w:pPr>
                </w:p>
              </w:tc>
            </w:tr>
            <w:tr w:rsidR="0010191F" w:rsidRPr="001F39F9" w:rsidTr="0010191F">
              <w:trPr>
                <w:trHeight w:val="372"/>
                <w:jc w:val="center"/>
              </w:trPr>
              <w:tc>
                <w:tcPr>
                  <w:tcW w:w="1602" w:type="dxa"/>
                  <w:shd w:val="clear" w:color="auto" w:fill="auto"/>
                  <w:vAlign w:val="center"/>
                </w:tcPr>
                <w:p w:rsidR="0010191F" w:rsidRPr="001F39F9" w:rsidRDefault="0010191F" w:rsidP="00ED578B">
                  <w:pPr>
                    <w:framePr w:hSpace="180" w:wrap="around" w:vAnchor="text" w:hAnchor="text" w:y="1"/>
                    <w:spacing w:after="0" w:line="240" w:lineRule="auto"/>
                    <w:suppressOverlap/>
                    <w:jc w:val="both"/>
                    <w:rPr>
                      <w:rFonts w:ascii="Times New Roman" w:hAnsi="Times New Roman"/>
                      <w:b/>
                      <w:sz w:val="20"/>
                      <w:szCs w:val="20"/>
                    </w:rPr>
                  </w:pPr>
                  <w:r w:rsidRPr="001F39F9">
                    <w:rPr>
                      <w:rFonts w:ascii="Times New Roman" w:hAnsi="Times New Roman"/>
                      <w:b/>
                      <w:sz w:val="20"/>
                      <w:szCs w:val="20"/>
                    </w:rPr>
                    <w:t>Децембар</w:t>
                  </w:r>
                </w:p>
              </w:tc>
              <w:tc>
                <w:tcPr>
                  <w:tcW w:w="1440" w:type="dxa"/>
                  <w:shd w:val="clear" w:color="auto" w:fill="auto"/>
                  <w:vAlign w:val="center"/>
                </w:tcPr>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sz w:val="20"/>
                      <w:szCs w:val="20"/>
                    </w:rPr>
                    <w:t>ДРУШТВЕНО-ГЕОГРАФСКЕ ОДЛИКЕ СРБИЈЕ</w:t>
                  </w:r>
                </w:p>
              </w:tc>
              <w:tc>
                <w:tcPr>
                  <w:tcW w:w="9127" w:type="dxa"/>
                  <w:gridSpan w:val="3"/>
                </w:tcPr>
                <w:p w:rsidR="0010191F" w:rsidRPr="001F39F9" w:rsidRDefault="0010191F" w:rsidP="00ED578B">
                  <w:pPr>
                    <w:framePr w:hSpace="180" w:wrap="around" w:vAnchor="text" w:hAnchor="text" w:y="1"/>
                    <w:spacing w:before="120" w:after="120"/>
                    <w:suppressOverlap/>
                    <w:rPr>
                      <w:rFonts w:ascii="Times New Roman" w:eastAsia="Trebuchet MS" w:hAnsi="Times New Roman"/>
                      <w:sz w:val="20"/>
                      <w:szCs w:val="20"/>
                    </w:rPr>
                  </w:pPr>
                  <w:r w:rsidRPr="001F39F9">
                    <w:rPr>
                      <w:rFonts w:ascii="Times New Roman" w:eastAsia="Trebuchet MS" w:hAnsi="Times New Roman"/>
                      <w:sz w:val="20"/>
                      <w:szCs w:val="20"/>
                    </w:rPr>
                    <w:t>ГЕ.1.1.3.ГЕ.1.4.1.ГЕ.1.3.1.ГЕ.1.3.2.ГЕ.1.4.1.ГЕ.2.1.2.ГЕ.2.1.3.ГЕ.2.1.4.ГЕ.2.4.1.ГЕ.3.1.1.ГЕ.3.3.1.ГЕ.3.3.2.ГЕ.3.4.1.</w:t>
                  </w:r>
                </w:p>
              </w:tc>
              <w:tc>
                <w:tcPr>
                  <w:tcW w:w="1421" w:type="dxa"/>
                  <w:vMerge/>
                </w:tcPr>
                <w:p w:rsidR="0010191F" w:rsidRPr="001F39F9" w:rsidRDefault="0010191F" w:rsidP="00ED578B">
                  <w:pPr>
                    <w:framePr w:hSpace="180" w:wrap="around" w:vAnchor="text" w:hAnchor="text" w:y="1"/>
                    <w:spacing w:after="0" w:line="240" w:lineRule="auto"/>
                    <w:suppressOverlap/>
                    <w:jc w:val="center"/>
                    <w:rPr>
                      <w:rFonts w:ascii="Times New Roman" w:hAnsi="Times New Roman"/>
                      <w:sz w:val="20"/>
                      <w:szCs w:val="20"/>
                    </w:rPr>
                  </w:pPr>
                </w:p>
              </w:tc>
            </w:tr>
            <w:tr w:rsidR="0010191F" w:rsidRPr="001F39F9" w:rsidTr="0010191F">
              <w:trPr>
                <w:trHeight w:val="372"/>
                <w:jc w:val="center"/>
              </w:trPr>
              <w:tc>
                <w:tcPr>
                  <w:tcW w:w="1602" w:type="dxa"/>
                  <w:shd w:val="clear" w:color="auto" w:fill="auto"/>
                  <w:vAlign w:val="center"/>
                </w:tcPr>
                <w:p w:rsidR="0010191F" w:rsidRPr="001F39F9" w:rsidRDefault="0010191F" w:rsidP="00ED578B">
                  <w:pPr>
                    <w:framePr w:hSpace="180" w:wrap="around" w:vAnchor="text" w:hAnchor="text" w:y="1"/>
                    <w:spacing w:after="0" w:line="240" w:lineRule="auto"/>
                    <w:suppressOverlap/>
                    <w:jc w:val="both"/>
                    <w:rPr>
                      <w:rFonts w:ascii="Times New Roman" w:hAnsi="Times New Roman"/>
                      <w:b/>
                      <w:sz w:val="20"/>
                      <w:szCs w:val="20"/>
                    </w:rPr>
                  </w:pPr>
                  <w:r w:rsidRPr="001F39F9">
                    <w:rPr>
                      <w:rFonts w:ascii="Times New Roman" w:hAnsi="Times New Roman"/>
                      <w:b/>
                      <w:sz w:val="20"/>
                      <w:szCs w:val="20"/>
                    </w:rPr>
                    <w:t>Јануар</w:t>
                  </w:r>
                </w:p>
              </w:tc>
              <w:tc>
                <w:tcPr>
                  <w:tcW w:w="1440" w:type="dxa"/>
                  <w:shd w:val="clear" w:color="auto" w:fill="auto"/>
                  <w:vAlign w:val="center"/>
                </w:tcPr>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sz w:val="20"/>
                      <w:szCs w:val="20"/>
                    </w:rPr>
                    <w:t>ДРУШТВЕНО-</w:t>
                  </w:r>
                  <w:r w:rsidRPr="001F39F9">
                    <w:rPr>
                      <w:rFonts w:ascii="Times New Roman" w:hAnsi="Times New Roman"/>
                      <w:sz w:val="20"/>
                      <w:szCs w:val="20"/>
                    </w:rPr>
                    <w:lastRenderedPageBreak/>
                    <w:t>ГЕОГРАФСКЕ ОДЛИКЕ СРБИЈЕ</w:t>
                  </w:r>
                </w:p>
              </w:tc>
              <w:tc>
                <w:tcPr>
                  <w:tcW w:w="9127" w:type="dxa"/>
                  <w:gridSpan w:val="3"/>
                </w:tcPr>
                <w:p w:rsidR="0010191F" w:rsidRPr="001F39F9" w:rsidRDefault="0010191F" w:rsidP="00ED578B">
                  <w:pPr>
                    <w:framePr w:hSpace="180" w:wrap="around" w:vAnchor="text" w:hAnchor="text" w:y="1"/>
                    <w:spacing w:after="0" w:line="240" w:lineRule="auto"/>
                    <w:suppressOverlap/>
                    <w:rPr>
                      <w:rFonts w:ascii="Times New Roman" w:hAnsi="Times New Roman"/>
                      <w:sz w:val="20"/>
                      <w:szCs w:val="20"/>
                    </w:rPr>
                  </w:pPr>
                  <w:r w:rsidRPr="001F39F9">
                    <w:rPr>
                      <w:rFonts w:ascii="Times New Roman" w:eastAsia="Trebuchet MS" w:hAnsi="Times New Roman"/>
                      <w:sz w:val="20"/>
                      <w:szCs w:val="20"/>
                    </w:rPr>
                    <w:lastRenderedPageBreak/>
                    <w:t>ГЕ.1.1.3.ГЕ.1.4.1.ГЕ.1.3.1.ГЕ.1.3.2.ГЕ.1.4.1.ГЕ.2.1.2.ГЕ.2.1.3.ГЕ.2.1.4.ГЕ.2.4.1.ГЕ.3.1.1.ГЕ.3.3.1.ГЕ.3.3.2.ГЕ.3.4.1.</w:t>
                  </w:r>
                </w:p>
              </w:tc>
              <w:tc>
                <w:tcPr>
                  <w:tcW w:w="1421" w:type="dxa"/>
                  <w:vMerge/>
                </w:tcPr>
                <w:p w:rsidR="0010191F" w:rsidRPr="001F39F9" w:rsidRDefault="0010191F" w:rsidP="00ED578B">
                  <w:pPr>
                    <w:framePr w:hSpace="180" w:wrap="around" w:vAnchor="text" w:hAnchor="text" w:y="1"/>
                    <w:spacing w:after="0" w:line="240" w:lineRule="auto"/>
                    <w:suppressOverlap/>
                    <w:jc w:val="center"/>
                    <w:rPr>
                      <w:rFonts w:ascii="Times New Roman" w:hAnsi="Times New Roman"/>
                      <w:sz w:val="20"/>
                      <w:szCs w:val="20"/>
                    </w:rPr>
                  </w:pPr>
                </w:p>
              </w:tc>
            </w:tr>
            <w:tr w:rsidR="0010191F" w:rsidRPr="001F39F9" w:rsidTr="0010191F">
              <w:trPr>
                <w:trHeight w:val="487"/>
                <w:jc w:val="center"/>
              </w:trPr>
              <w:tc>
                <w:tcPr>
                  <w:tcW w:w="1602" w:type="dxa"/>
                  <w:shd w:val="clear" w:color="auto" w:fill="auto"/>
                  <w:vAlign w:val="center"/>
                </w:tcPr>
                <w:p w:rsidR="0010191F" w:rsidRPr="001F39F9" w:rsidRDefault="0010191F" w:rsidP="00ED578B">
                  <w:pPr>
                    <w:framePr w:hSpace="180" w:wrap="around" w:vAnchor="text" w:hAnchor="text" w:y="1"/>
                    <w:spacing w:after="0" w:line="240" w:lineRule="auto"/>
                    <w:suppressOverlap/>
                    <w:jc w:val="both"/>
                    <w:rPr>
                      <w:rFonts w:ascii="Times New Roman" w:hAnsi="Times New Roman"/>
                      <w:b/>
                      <w:sz w:val="20"/>
                      <w:szCs w:val="20"/>
                    </w:rPr>
                  </w:pPr>
                  <w:r w:rsidRPr="001F39F9">
                    <w:rPr>
                      <w:rFonts w:ascii="Times New Roman" w:hAnsi="Times New Roman"/>
                      <w:b/>
                      <w:sz w:val="20"/>
                      <w:szCs w:val="20"/>
                    </w:rPr>
                    <w:lastRenderedPageBreak/>
                    <w:t>Фебруар</w:t>
                  </w:r>
                </w:p>
              </w:tc>
              <w:tc>
                <w:tcPr>
                  <w:tcW w:w="1440" w:type="dxa"/>
                  <w:shd w:val="clear" w:color="auto" w:fill="auto"/>
                  <w:vAlign w:val="center"/>
                </w:tcPr>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sz w:val="20"/>
                      <w:szCs w:val="20"/>
                    </w:rPr>
                    <w:t>ДРУШТВЕНО-ГЕОГРАФСКЕ ОДЛИКЕ СРБИЈЕ</w:t>
                  </w:r>
                </w:p>
              </w:tc>
              <w:tc>
                <w:tcPr>
                  <w:tcW w:w="9127" w:type="dxa"/>
                  <w:gridSpan w:val="3"/>
                </w:tcPr>
                <w:p w:rsidR="0010191F" w:rsidRPr="001F39F9" w:rsidRDefault="0010191F" w:rsidP="00ED578B">
                  <w:pPr>
                    <w:framePr w:hSpace="180" w:wrap="around" w:vAnchor="text" w:hAnchor="text" w:y="1"/>
                    <w:spacing w:after="0" w:line="240" w:lineRule="auto"/>
                    <w:suppressOverlap/>
                    <w:rPr>
                      <w:rFonts w:ascii="Times New Roman" w:hAnsi="Times New Roman"/>
                      <w:sz w:val="20"/>
                      <w:szCs w:val="20"/>
                    </w:rPr>
                  </w:pPr>
                  <w:r w:rsidRPr="001F39F9">
                    <w:rPr>
                      <w:rFonts w:ascii="Times New Roman" w:eastAsia="Trebuchet MS" w:hAnsi="Times New Roman"/>
                      <w:sz w:val="20"/>
                      <w:szCs w:val="20"/>
                    </w:rPr>
                    <w:t>ГЕ.1.1.3.ГЕ.1.4.1.ГЕ.1.3.1.ГЕ.1.3.2.ГЕ.1.4.1.ГЕ.2.1.2.ГЕ.2.1.3.ГЕ.2.1.4.ГЕ.2.4.1.ГЕ.3.1.1.ГЕ.3.3.1.ГЕ.3.3.2.ГЕ.3.4.1.</w:t>
                  </w:r>
                </w:p>
              </w:tc>
              <w:tc>
                <w:tcPr>
                  <w:tcW w:w="1421" w:type="dxa"/>
                  <w:vMerge/>
                </w:tcPr>
                <w:p w:rsidR="0010191F" w:rsidRPr="001F39F9" w:rsidRDefault="0010191F" w:rsidP="00ED578B">
                  <w:pPr>
                    <w:framePr w:hSpace="180" w:wrap="around" w:vAnchor="text" w:hAnchor="text" w:y="1"/>
                    <w:spacing w:after="0" w:line="240" w:lineRule="auto"/>
                    <w:suppressOverlap/>
                    <w:jc w:val="center"/>
                    <w:rPr>
                      <w:rFonts w:ascii="Times New Roman" w:hAnsi="Times New Roman"/>
                      <w:sz w:val="20"/>
                      <w:szCs w:val="20"/>
                    </w:rPr>
                  </w:pPr>
                </w:p>
              </w:tc>
            </w:tr>
            <w:tr w:rsidR="0010191F" w:rsidRPr="001F39F9" w:rsidTr="0010191F">
              <w:trPr>
                <w:trHeight w:val="372"/>
                <w:jc w:val="center"/>
              </w:trPr>
              <w:tc>
                <w:tcPr>
                  <w:tcW w:w="1602" w:type="dxa"/>
                  <w:shd w:val="clear" w:color="auto" w:fill="auto"/>
                  <w:vAlign w:val="center"/>
                </w:tcPr>
                <w:p w:rsidR="0010191F" w:rsidRPr="001F39F9" w:rsidRDefault="0010191F" w:rsidP="00ED578B">
                  <w:pPr>
                    <w:framePr w:hSpace="180" w:wrap="around" w:vAnchor="text" w:hAnchor="text" w:y="1"/>
                    <w:spacing w:after="0" w:line="240" w:lineRule="auto"/>
                    <w:suppressOverlap/>
                    <w:jc w:val="both"/>
                    <w:rPr>
                      <w:rFonts w:ascii="Times New Roman" w:hAnsi="Times New Roman"/>
                      <w:b/>
                      <w:sz w:val="20"/>
                      <w:szCs w:val="20"/>
                    </w:rPr>
                  </w:pPr>
                  <w:r w:rsidRPr="001F39F9">
                    <w:rPr>
                      <w:rFonts w:ascii="Times New Roman" w:hAnsi="Times New Roman"/>
                      <w:b/>
                      <w:sz w:val="20"/>
                      <w:szCs w:val="20"/>
                    </w:rPr>
                    <w:t>Март</w:t>
                  </w:r>
                </w:p>
              </w:tc>
              <w:tc>
                <w:tcPr>
                  <w:tcW w:w="1440" w:type="dxa"/>
                  <w:shd w:val="clear" w:color="auto" w:fill="auto"/>
                  <w:vAlign w:val="center"/>
                </w:tcPr>
                <w:p w:rsidR="0010191F" w:rsidRPr="001F39F9" w:rsidRDefault="0010191F" w:rsidP="00ED578B">
                  <w:pPr>
                    <w:framePr w:hSpace="180" w:wrap="around" w:vAnchor="text" w:hAnchor="text" w:y="1"/>
                    <w:spacing w:after="0" w:line="240" w:lineRule="auto"/>
                    <w:suppressOverlap/>
                    <w:jc w:val="center"/>
                    <w:rPr>
                      <w:rFonts w:ascii="Times New Roman" w:hAnsi="Times New Roman"/>
                      <w:sz w:val="20"/>
                      <w:szCs w:val="20"/>
                    </w:rPr>
                  </w:pPr>
                  <w:r w:rsidRPr="001F39F9">
                    <w:rPr>
                      <w:rFonts w:ascii="Times New Roman" w:hAnsi="Times New Roman"/>
                      <w:sz w:val="20"/>
                      <w:szCs w:val="20"/>
                    </w:rPr>
                    <w:t>ДРУШТВЕНО-ГЕОГРАФСКЕ ОДЛИКЕ СРБИЈЕ;</w:t>
                  </w:r>
                </w:p>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bCs/>
                      <w:sz w:val="20"/>
                      <w:szCs w:val="20"/>
                    </w:rPr>
                    <w:t>ПРИРОДНА И КУЛТУРНА БАШТИНА СРБИЈЕ</w:t>
                  </w:r>
                </w:p>
              </w:tc>
              <w:tc>
                <w:tcPr>
                  <w:tcW w:w="9127" w:type="dxa"/>
                  <w:gridSpan w:val="3"/>
                </w:tcPr>
                <w:p w:rsidR="0010191F" w:rsidRPr="001F39F9" w:rsidRDefault="0010191F" w:rsidP="00ED578B">
                  <w:pPr>
                    <w:framePr w:hSpace="180" w:wrap="around" w:vAnchor="text" w:hAnchor="text" w:y="1"/>
                    <w:spacing w:after="0" w:line="240" w:lineRule="auto"/>
                    <w:suppressOverlap/>
                    <w:rPr>
                      <w:rFonts w:ascii="Times New Roman" w:hAnsi="Times New Roman"/>
                      <w:sz w:val="20"/>
                      <w:szCs w:val="20"/>
                    </w:rPr>
                  </w:pPr>
                  <w:r w:rsidRPr="001F39F9">
                    <w:rPr>
                      <w:rFonts w:ascii="Times New Roman" w:eastAsia="Trebuchet MS" w:hAnsi="Times New Roman"/>
                      <w:sz w:val="20"/>
                      <w:szCs w:val="20"/>
                    </w:rPr>
                    <w:t>ГЕ.1.1.3.ГЕ.1.4.1.ГЕ.1.3.1.ГЕ.1.3.2.ГЕ.1.4.1.ГЕ.2.1.2.ГЕ.2.1.3.ГЕ.2.1.4.ГЕ.2.4.1.ГЕ.3.1.1.ГЕ.3.3.1.ГЕ.3.3.2.ГЕ.3.4.1.</w:t>
                  </w:r>
                </w:p>
              </w:tc>
              <w:tc>
                <w:tcPr>
                  <w:tcW w:w="1421" w:type="dxa"/>
                  <w:vMerge/>
                </w:tcPr>
                <w:p w:rsidR="0010191F" w:rsidRPr="001F39F9" w:rsidRDefault="0010191F" w:rsidP="00ED578B">
                  <w:pPr>
                    <w:framePr w:hSpace="180" w:wrap="around" w:vAnchor="text" w:hAnchor="text" w:y="1"/>
                    <w:spacing w:after="0" w:line="240" w:lineRule="auto"/>
                    <w:suppressOverlap/>
                    <w:jc w:val="center"/>
                    <w:rPr>
                      <w:rFonts w:ascii="Times New Roman" w:hAnsi="Times New Roman"/>
                      <w:sz w:val="20"/>
                      <w:szCs w:val="20"/>
                    </w:rPr>
                  </w:pPr>
                </w:p>
              </w:tc>
            </w:tr>
            <w:tr w:rsidR="0010191F" w:rsidRPr="001F39F9" w:rsidTr="0010191F">
              <w:trPr>
                <w:trHeight w:val="372"/>
                <w:jc w:val="center"/>
              </w:trPr>
              <w:tc>
                <w:tcPr>
                  <w:tcW w:w="1602" w:type="dxa"/>
                  <w:shd w:val="clear" w:color="auto" w:fill="auto"/>
                  <w:vAlign w:val="center"/>
                </w:tcPr>
                <w:p w:rsidR="0010191F" w:rsidRPr="001F39F9" w:rsidRDefault="0010191F" w:rsidP="00ED578B">
                  <w:pPr>
                    <w:framePr w:hSpace="180" w:wrap="around" w:vAnchor="text" w:hAnchor="text" w:y="1"/>
                    <w:spacing w:after="0" w:line="240" w:lineRule="auto"/>
                    <w:suppressOverlap/>
                    <w:jc w:val="both"/>
                    <w:rPr>
                      <w:rFonts w:ascii="Times New Roman" w:hAnsi="Times New Roman"/>
                      <w:b/>
                      <w:sz w:val="20"/>
                      <w:szCs w:val="20"/>
                    </w:rPr>
                  </w:pPr>
                  <w:r w:rsidRPr="001F39F9">
                    <w:rPr>
                      <w:rFonts w:ascii="Times New Roman" w:hAnsi="Times New Roman"/>
                      <w:b/>
                      <w:sz w:val="20"/>
                      <w:szCs w:val="20"/>
                    </w:rPr>
                    <w:t>Април</w:t>
                  </w:r>
                </w:p>
              </w:tc>
              <w:tc>
                <w:tcPr>
                  <w:tcW w:w="1440" w:type="dxa"/>
                  <w:shd w:val="clear" w:color="auto" w:fill="auto"/>
                  <w:vAlign w:val="center"/>
                </w:tcPr>
                <w:p w:rsidR="0010191F" w:rsidRPr="001F39F9" w:rsidRDefault="0010191F" w:rsidP="00ED578B">
                  <w:pPr>
                    <w:framePr w:hSpace="180" w:wrap="around" w:vAnchor="text" w:hAnchor="text" w:y="1"/>
                    <w:spacing w:after="0" w:line="240" w:lineRule="auto"/>
                    <w:suppressOverlap/>
                    <w:jc w:val="center"/>
                    <w:rPr>
                      <w:rFonts w:ascii="Times New Roman" w:hAnsi="Times New Roman"/>
                      <w:bCs/>
                      <w:sz w:val="20"/>
                      <w:szCs w:val="20"/>
                    </w:rPr>
                  </w:pPr>
                  <w:r w:rsidRPr="001F39F9">
                    <w:rPr>
                      <w:rFonts w:ascii="Times New Roman" w:hAnsi="Times New Roman"/>
                      <w:bCs/>
                      <w:sz w:val="20"/>
                      <w:szCs w:val="20"/>
                    </w:rPr>
                    <w:t>ПРИРОДНА И КУЛТУРНА БАШТИНА СРБИЈЕ;</w:t>
                  </w:r>
                </w:p>
                <w:p w:rsidR="0010191F" w:rsidRPr="001F39F9" w:rsidRDefault="0010191F" w:rsidP="00ED578B">
                  <w:pPr>
                    <w:framePr w:hSpace="180" w:wrap="around" w:vAnchor="text" w:hAnchor="text" w:y="1"/>
                    <w:spacing w:after="0" w:line="240" w:lineRule="auto"/>
                    <w:suppressOverlap/>
                    <w:jc w:val="center"/>
                    <w:rPr>
                      <w:rFonts w:ascii="Times New Roman" w:hAnsi="Times New Roman"/>
                      <w:sz w:val="20"/>
                      <w:szCs w:val="20"/>
                    </w:rPr>
                  </w:pPr>
                  <w:r w:rsidRPr="001F39F9">
                    <w:rPr>
                      <w:rFonts w:ascii="Times New Roman" w:hAnsi="Times New Roman"/>
                      <w:sz w:val="20"/>
                      <w:szCs w:val="20"/>
                    </w:rPr>
                    <w:t>ГЕОГРАФИЈА ЗАВИЧАЈА;</w:t>
                  </w:r>
                </w:p>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sz w:val="20"/>
                      <w:szCs w:val="20"/>
                    </w:rPr>
                    <w:t>СРБИ У РЕГИОНУ И ДИЈАСПОРИ</w:t>
                  </w:r>
                </w:p>
              </w:tc>
              <w:tc>
                <w:tcPr>
                  <w:tcW w:w="9127" w:type="dxa"/>
                  <w:gridSpan w:val="3"/>
                </w:tcPr>
                <w:p w:rsidR="0010191F" w:rsidRPr="001F39F9" w:rsidRDefault="0010191F" w:rsidP="00ED578B">
                  <w:pPr>
                    <w:framePr w:hSpace="180" w:wrap="around" w:vAnchor="text" w:hAnchor="text" w:y="1"/>
                    <w:spacing w:before="120" w:after="120"/>
                    <w:suppressOverlap/>
                    <w:rPr>
                      <w:rFonts w:ascii="Times New Roman" w:eastAsia="Trebuchet MS" w:hAnsi="Times New Roman"/>
                      <w:sz w:val="20"/>
                      <w:szCs w:val="20"/>
                    </w:rPr>
                  </w:pPr>
                  <w:r w:rsidRPr="001F39F9">
                    <w:rPr>
                      <w:rFonts w:ascii="Times New Roman" w:eastAsia="Trebuchet MS" w:hAnsi="Times New Roman"/>
                      <w:sz w:val="20"/>
                      <w:szCs w:val="20"/>
                    </w:rPr>
                    <w:t>ГЕ.1.1.3.ГЕ.1.4.1.ГЕ.2.1.2.ГЕ.2.1.3.ГЕ.2.1.4.ГЕ.2.4.1.ГЕ.3.1.1.Е.3.4.1.</w:t>
                  </w:r>
                </w:p>
                <w:p w:rsidR="0010191F" w:rsidRPr="001F39F9" w:rsidRDefault="0010191F" w:rsidP="00ED578B">
                  <w:pPr>
                    <w:framePr w:hSpace="180" w:wrap="around" w:vAnchor="text" w:hAnchor="text" w:y="1"/>
                    <w:spacing w:after="0" w:line="240" w:lineRule="auto"/>
                    <w:suppressOverlap/>
                    <w:rPr>
                      <w:rFonts w:ascii="Times New Roman" w:hAnsi="Times New Roman"/>
                      <w:sz w:val="20"/>
                      <w:szCs w:val="20"/>
                    </w:rPr>
                  </w:pPr>
                </w:p>
              </w:tc>
              <w:tc>
                <w:tcPr>
                  <w:tcW w:w="1421" w:type="dxa"/>
                </w:tcPr>
                <w:p w:rsidR="0010191F" w:rsidRPr="001F39F9" w:rsidRDefault="0010191F" w:rsidP="00ED578B">
                  <w:pPr>
                    <w:framePr w:hSpace="180" w:wrap="around" w:vAnchor="text" w:hAnchor="text" w:y="1"/>
                    <w:spacing w:after="0" w:line="240" w:lineRule="auto"/>
                    <w:suppressOverlap/>
                    <w:jc w:val="center"/>
                    <w:rPr>
                      <w:rFonts w:ascii="Times New Roman" w:hAnsi="Times New Roman"/>
                      <w:sz w:val="20"/>
                      <w:szCs w:val="20"/>
                    </w:rPr>
                  </w:pPr>
                </w:p>
              </w:tc>
            </w:tr>
            <w:tr w:rsidR="0010191F" w:rsidRPr="001F39F9" w:rsidTr="0010191F">
              <w:trPr>
                <w:trHeight w:val="372"/>
                <w:jc w:val="center"/>
              </w:trPr>
              <w:tc>
                <w:tcPr>
                  <w:tcW w:w="1602" w:type="dxa"/>
                  <w:shd w:val="clear" w:color="auto" w:fill="auto"/>
                  <w:vAlign w:val="center"/>
                </w:tcPr>
                <w:p w:rsidR="0010191F" w:rsidRPr="001F39F9" w:rsidRDefault="0010191F" w:rsidP="00ED578B">
                  <w:pPr>
                    <w:framePr w:hSpace="180" w:wrap="around" w:vAnchor="text" w:hAnchor="text" w:y="1"/>
                    <w:spacing w:after="0" w:line="240" w:lineRule="auto"/>
                    <w:suppressOverlap/>
                    <w:jc w:val="both"/>
                    <w:rPr>
                      <w:rFonts w:ascii="Times New Roman" w:hAnsi="Times New Roman"/>
                      <w:b/>
                      <w:sz w:val="20"/>
                      <w:szCs w:val="20"/>
                    </w:rPr>
                  </w:pPr>
                  <w:r w:rsidRPr="001F39F9">
                    <w:rPr>
                      <w:rFonts w:ascii="Times New Roman" w:hAnsi="Times New Roman"/>
                      <w:b/>
                      <w:sz w:val="20"/>
                      <w:szCs w:val="20"/>
                    </w:rPr>
                    <w:t>Мај</w:t>
                  </w:r>
                </w:p>
              </w:tc>
              <w:tc>
                <w:tcPr>
                  <w:tcW w:w="1440" w:type="dxa"/>
                  <w:shd w:val="clear" w:color="auto" w:fill="auto"/>
                  <w:vAlign w:val="center"/>
                </w:tcPr>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sz w:val="20"/>
                      <w:szCs w:val="20"/>
                    </w:rPr>
                    <w:t>СРБИ У РЕГИОНУ И ДИЈАСПОРИ</w:t>
                  </w:r>
                </w:p>
              </w:tc>
              <w:tc>
                <w:tcPr>
                  <w:tcW w:w="8323" w:type="dxa"/>
                </w:tcPr>
                <w:p w:rsidR="0010191F" w:rsidRPr="001F39F9" w:rsidRDefault="0010191F" w:rsidP="00ED578B">
                  <w:pPr>
                    <w:framePr w:hSpace="180" w:wrap="around" w:vAnchor="text" w:hAnchor="text" w:y="1"/>
                    <w:spacing w:before="120" w:after="120"/>
                    <w:suppressOverlap/>
                    <w:rPr>
                      <w:rFonts w:ascii="Times New Roman" w:eastAsia="Trebuchet MS" w:hAnsi="Times New Roman"/>
                      <w:sz w:val="20"/>
                      <w:szCs w:val="20"/>
                    </w:rPr>
                  </w:pPr>
                  <w:r w:rsidRPr="001F39F9">
                    <w:rPr>
                      <w:rFonts w:ascii="Times New Roman" w:eastAsia="Trebuchet MS" w:hAnsi="Times New Roman"/>
                      <w:sz w:val="20"/>
                      <w:szCs w:val="20"/>
                    </w:rPr>
                    <w:t>ГЕ.1.1.3.ГЕ.1.4.1.ГЕ.2.1.2.ГЕ.2.1.3.ГЕ.2.1.4.ГЕ.2.3.1.ГЕ.3.1.1.ГЕ.3.4.1.</w:t>
                  </w:r>
                </w:p>
              </w:tc>
              <w:tc>
                <w:tcPr>
                  <w:tcW w:w="2225" w:type="dxa"/>
                  <w:gridSpan w:val="3"/>
                </w:tcPr>
                <w:p w:rsidR="0010191F" w:rsidRPr="001F39F9" w:rsidRDefault="0010191F" w:rsidP="00ED578B">
                  <w:pPr>
                    <w:framePr w:hSpace="180" w:wrap="around" w:vAnchor="text" w:hAnchor="text" w:y="1"/>
                    <w:spacing w:after="0" w:line="240" w:lineRule="auto"/>
                    <w:suppressOverlap/>
                    <w:jc w:val="center"/>
                    <w:rPr>
                      <w:rFonts w:ascii="Times New Roman" w:hAnsi="Times New Roman"/>
                      <w:sz w:val="20"/>
                      <w:szCs w:val="20"/>
                    </w:rPr>
                  </w:pPr>
                </w:p>
              </w:tc>
            </w:tr>
            <w:tr w:rsidR="0010191F" w:rsidRPr="001F39F9" w:rsidTr="0010191F">
              <w:trPr>
                <w:trHeight w:val="372"/>
                <w:jc w:val="center"/>
              </w:trPr>
              <w:tc>
                <w:tcPr>
                  <w:tcW w:w="1602" w:type="dxa"/>
                  <w:shd w:val="clear" w:color="auto" w:fill="auto"/>
                  <w:vAlign w:val="center"/>
                </w:tcPr>
                <w:p w:rsidR="0010191F" w:rsidRPr="001F39F9" w:rsidRDefault="0010191F" w:rsidP="00ED578B">
                  <w:pPr>
                    <w:framePr w:hSpace="180" w:wrap="around" w:vAnchor="text" w:hAnchor="text" w:y="1"/>
                    <w:spacing w:after="0" w:line="240" w:lineRule="auto"/>
                    <w:suppressOverlap/>
                    <w:jc w:val="both"/>
                    <w:rPr>
                      <w:rFonts w:ascii="Times New Roman" w:hAnsi="Times New Roman"/>
                      <w:b/>
                      <w:sz w:val="20"/>
                      <w:szCs w:val="20"/>
                    </w:rPr>
                  </w:pPr>
                  <w:r w:rsidRPr="001F39F9">
                    <w:rPr>
                      <w:rFonts w:ascii="Times New Roman" w:hAnsi="Times New Roman"/>
                      <w:b/>
                      <w:sz w:val="20"/>
                      <w:szCs w:val="20"/>
                    </w:rPr>
                    <w:t>Јун</w:t>
                  </w:r>
                </w:p>
              </w:tc>
              <w:tc>
                <w:tcPr>
                  <w:tcW w:w="1440" w:type="dxa"/>
                  <w:shd w:val="clear" w:color="auto" w:fill="auto"/>
                  <w:vAlign w:val="center"/>
                </w:tcPr>
                <w:p w:rsidR="0010191F" w:rsidRPr="001F39F9" w:rsidRDefault="0010191F"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sz w:val="20"/>
                      <w:szCs w:val="20"/>
                    </w:rPr>
                    <w:t>СРБИ У РЕГИОНУ И ДИЈАСПОРИ</w:t>
                  </w:r>
                </w:p>
              </w:tc>
              <w:tc>
                <w:tcPr>
                  <w:tcW w:w="8323" w:type="dxa"/>
                </w:tcPr>
                <w:p w:rsidR="0010191F" w:rsidRPr="001F39F9" w:rsidRDefault="0010191F" w:rsidP="00ED578B">
                  <w:pPr>
                    <w:framePr w:hSpace="180" w:wrap="around" w:vAnchor="text" w:hAnchor="text" w:y="1"/>
                    <w:spacing w:after="0" w:line="240" w:lineRule="auto"/>
                    <w:suppressOverlap/>
                    <w:rPr>
                      <w:rFonts w:ascii="Times New Roman" w:hAnsi="Times New Roman"/>
                      <w:sz w:val="20"/>
                      <w:szCs w:val="20"/>
                    </w:rPr>
                  </w:pPr>
                  <w:r w:rsidRPr="001F39F9">
                    <w:rPr>
                      <w:rFonts w:ascii="Times New Roman" w:eastAsia="Trebuchet MS" w:hAnsi="Times New Roman"/>
                      <w:sz w:val="20"/>
                      <w:szCs w:val="20"/>
                    </w:rPr>
                    <w:t>ГЕ.1.1.3.ГЕ.1.4.1.ГЕ.2.1.2.ГЕ.2.1.3.ГЕ.2.1.4.ГЕ.2.3.1.ГЕ.3.1.1.ГЕ.3.4.1.</w:t>
                  </w:r>
                </w:p>
              </w:tc>
              <w:tc>
                <w:tcPr>
                  <w:tcW w:w="2225" w:type="dxa"/>
                  <w:gridSpan w:val="3"/>
                </w:tcPr>
                <w:p w:rsidR="0010191F" w:rsidRPr="001F39F9" w:rsidRDefault="0010191F" w:rsidP="00ED578B">
                  <w:pPr>
                    <w:framePr w:hSpace="180" w:wrap="around" w:vAnchor="text" w:hAnchor="text" w:y="1"/>
                    <w:spacing w:after="0" w:line="240" w:lineRule="auto"/>
                    <w:suppressOverlap/>
                    <w:jc w:val="center"/>
                    <w:rPr>
                      <w:rFonts w:ascii="Times New Roman" w:hAnsi="Times New Roman"/>
                      <w:sz w:val="20"/>
                      <w:szCs w:val="20"/>
                    </w:rPr>
                  </w:pPr>
                </w:p>
              </w:tc>
            </w:tr>
          </w:tbl>
          <w:p w:rsidR="00EF2008" w:rsidRPr="001F39F9" w:rsidRDefault="00EF2008" w:rsidP="00EF2008">
            <w:pPr>
              <w:rPr>
                <w:rFonts w:ascii="Times New Roman" w:hAnsi="Times New Roman"/>
                <w:b/>
                <w:sz w:val="20"/>
                <w:szCs w:val="20"/>
              </w:rPr>
            </w:pPr>
          </w:p>
          <w:p w:rsidR="00EF2008" w:rsidRPr="001F39F9" w:rsidRDefault="00EF2008" w:rsidP="00EF2008">
            <w:pPr>
              <w:rPr>
                <w:rFonts w:ascii="Times New Roman" w:hAnsi="Times New Roman"/>
                <w:b/>
                <w:sz w:val="20"/>
                <w:szCs w:val="20"/>
              </w:rPr>
            </w:pPr>
          </w:p>
          <w:p w:rsidR="00EF2008" w:rsidRPr="001F39F9" w:rsidRDefault="00EF2008" w:rsidP="00EF2008">
            <w:pPr>
              <w:rPr>
                <w:rFonts w:ascii="Times New Roman" w:hAnsi="Times New Roman"/>
                <w:b/>
                <w:sz w:val="20"/>
                <w:szCs w:val="20"/>
              </w:rPr>
            </w:pPr>
          </w:p>
          <w:tbl>
            <w:tblPr>
              <w:tblW w:w="1148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9355"/>
            </w:tblGrid>
            <w:tr w:rsidR="00EF2008" w:rsidRPr="001F39F9" w:rsidTr="003D731C">
              <w:trPr>
                <w:cantSplit/>
                <w:trHeight w:val="1134"/>
              </w:trPr>
              <w:tc>
                <w:tcPr>
                  <w:tcW w:w="2127" w:type="dxa"/>
                  <w:shd w:val="clear" w:color="auto" w:fill="auto"/>
                </w:tcPr>
                <w:p w:rsidR="00EF2008" w:rsidRPr="001F39F9" w:rsidRDefault="00EF2008" w:rsidP="00ED578B">
                  <w:pPr>
                    <w:framePr w:hSpace="180" w:wrap="around" w:vAnchor="text" w:hAnchor="text" w:y="1"/>
                    <w:suppressOverlap/>
                    <w:jc w:val="center"/>
                    <w:rPr>
                      <w:rFonts w:ascii="Times New Roman" w:hAnsi="Times New Roman"/>
                      <w:b/>
                      <w:sz w:val="20"/>
                      <w:szCs w:val="20"/>
                      <w:lang w:val="sr-Cyrl-CS"/>
                    </w:rPr>
                  </w:pPr>
                </w:p>
                <w:p w:rsidR="00EF2008" w:rsidRPr="001F39F9" w:rsidRDefault="00EF2008" w:rsidP="00ED578B">
                  <w:pPr>
                    <w:framePr w:hSpace="180" w:wrap="around" w:vAnchor="text" w:hAnchor="text" w:y="1"/>
                    <w:suppressOverlap/>
                    <w:jc w:val="center"/>
                    <w:rPr>
                      <w:rFonts w:ascii="Times New Roman" w:hAnsi="Times New Roman"/>
                      <w:b/>
                      <w:sz w:val="20"/>
                      <w:szCs w:val="20"/>
                      <w:lang w:val="sr-Cyrl-CS"/>
                    </w:rPr>
                  </w:pPr>
                  <w:r w:rsidRPr="001F39F9">
                    <w:rPr>
                      <w:rFonts w:ascii="Times New Roman" w:hAnsi="Times New Roman"/>
                      <w:b/>
                      <w:sz w:val="20"/>
                      <w:szCs w:val="20"/>
                      <w:lang w:val="sr-Cyrl-CS"/>
                    </w:rPr>
                    <w:t>Назив наставне теме</w:t>
                  </w:r>
                </w:p>
                <w:p w:rsidR="00EF2008" w:rsidRPr="001F39F9" w:rsidRDefault="00EF2008" w:rsidP="00ED578B">
                  <w:pPr>
                    <w:framePr w:hSpace="180" w:wrap="around" w:vAnchor="text" w:hAnchor="text" w:y="1"/>
                    <w:suppressOverlap/>
                    <w:jc w:val="center"/>
                    <w:rPr>
                      <w:rFonts w:ascii="Times New Roman" w:hAnsi="Times New Roman"/>
                      <w:b/>
                      <w:sz w:val="20"/>
                      <w:szCs w:val="20"/>
                      <w:lang w:val="sr-Cyrl-CS"/>
                    </w:rPr>
                  </w:pPr>
                </w:p>
              </w:tc>
              <w:tc>
                <w:tcPr>
                  <w:tcW w:w="9355" w:type="dxa"/>
                  <w:shd w:val="clear" w:color="auto" w:fill="auto"/>
                </w:tcPr>
                <w:p w:rsidR="00EF2008" w:rsidRPr="001F39F9" w:rsidRDefault="00EF2008" w:rsidP="00ED578B">
                  <w:pPr>
                    <w:framePr w:hSpace="180" w:wrap="around" w:vAnchor="text" w:hAnchor="text" w:y="1"/>
                    <w:suppressOverlap/>
                    <w:jc w:val="center"/>
                    <w:rPr>
                      <w:rFonts w:ascii="Times New Roman" w:hAnsi="Times New Roman"/>
                      <w:b/>
                      <w:sz w:val="20"/>
                      <w:szCs w:val="20"/>
                      <w:lang w:val="sr-Cyrl-CS"/>
                    </w:rPr>
                  </w:pPr>
                </w:p>
                <w:p w:rsidR="00EF2008" w:rsidRPr="001F39F9" w:rsidRDefault="00EF2008" w:rsidP="00ED578B">
                  <w:pPr>
                    <w:framePr w:hSpace="180" w:wrap="around" w:vAnchor="text" w:hAnchor="text" w:y="1"/>
                    <w:suppressOverlap/>
                    <w:rPr>
                      <w:rFonts w:ascii="Times New Roman" w:hAnsi="Times New Roman"/>
                      <w:b/>
                      <w:sz w:val="20"/>
                      <w:szCs w:val="20"/>
                      <w:lang w:val="sr-Cyrl-CS"/>
                    </w:rPr>
                  </w:pPr>
                  <w:r w:rsidRPr="001F39F9">
                    <w:rPr>
                      <w:rFonts w:ascii="Times New Roman" w:hAnsi="Times New Roman"/>
                      <w:b/>
                      <w:sz w:val="20"/>
                      <w:szCs w:val="20"/>
                      <w:lang w:val="sr-Cyrl-CS"/>
                    </w:rPr>
                    <w:t xml:space="preserve">Исходи - по завршеној теми ученик ће бити у стању да:  </w:t>
                  </w:r>
                </w:p>
              </w:tc>
            </w:tr>
            <w:tr w:rsidR="00EF2008" w:rsidRPr="001F39F9" w:rsidTr="003D731C">
              <w:trPr>
                <w:trHeight w:val="2256"/>
              </w:trPr>
              <w:tc>
                <w:tcPr>
                  <w:tcW w:w="2127" w:type="dxa"/>
                  <w:shd w:val="clear" w:color="auto" w:fill="auto"/>
                </w:tcPr>
                <w:p w:rsidR="00EF2008" w:rsidRPr="001F39F9" w:rsidRDefault="00EF2008" w:rsidP="00ED578B">
                  <w:pPr>
                    <w:framePr w:hSpace="180" w:wrap="around" w:vAnchor="text" w:hAnchor="text" w:y="1"/>
                    <w:suppressOverlap/>
                    <w:rPr>
                      <w:rFonts w:ascii="Times New Roman" w:hAnsi="Times New Roman"/>
                      <w:b/>
                      <w:sz w:val="20"/>
                      <w:szCs w:val="20"/>
                      <w:lang w:val="sr-Cyrl-CS"/>
                    </w:rPr>
                  </w:pPr>
                  <w:r w:rsidRPr="001F39F9">
                    <w:rPr>
                      <w:rFonts w:ascii="Times New Roman" w:hAnsi="Times New Roman"/>
                      <w:b/>
                      <w:bCs/>
                      <w:color w:val="000000"/>
                      <w:sz w:val="20"/>
                      <w:szCs w:val="20"/>
                    </w:rPr>
                    <w:t>ГЕОГРАФСКИ ПОЛОЖАЈ, ГРАНИЦЕ И ВЕЛИЧИНА ТЕРИТОРИЈЕ СРБИЈЕ</w:t>
                  </w:r>
                </w:p>
              </w:tc>
              <w:tc>
                <w:tcPr>
                  <w:tcW w:w="9355" w:type="dxa"/>
                  <w:shd w:val="clear" w:color="auto" w:fill="D9D9D9"/>
                </w:tcPr>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повеже знања из историје у вези територијалних промена и развоја Србије и хронолошки представи називе Србије;</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именује државне симболе наше земље;</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опише географски положај и одреди математички и физичко-географски положај Србије;</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наведе државе са којима се граничимо и разликује природне од вештачких граница; </w:t>
                  </w:r>
                </w:p>
                <w:p w:rsidR="00EF2008" w:rsidRPr="001F39F9" w:rsidRDefault="00EF2008" w:rsidP="00ED578B">
                  <w:pPr>
                    <w:framePr w:hSpace="180" w:wrap="around" w:vAnchor="text" w:hAnchor="text" w:y="1"/>
                    <w:suppressOverlap/>
                    <w:rPr>
                      <w:rFonts w:ascii="Times New Roman" w:hAnsi="Times New Roman"/>
                      <w:color w:val="000000"/>
                      <w:sz w:val="20"/>
                      <w:szCs w:val="20"/>
                    </w:rPr>
                  </w:pPr>
                  <w:r w:rsidRPr="001F39F9">
                    <w:rPr>
                      <w:rFonts w:ascii="Times New Roman" w:hAnsi="Times New Roman"/>
                      <w:color w:val="000000"/>
                      <w:sz w:val="20"/>
                      <w:szCs w:val="20"/>
                    </w:rPr>
                    <w:t>- идентификује проблеме пограничних подручја;</w:t>
                  </w:r>
                </w:p>
              </w:tc>
            </w:tr>
            <w:tr w:rsidR="00EF2008" w:rsidRPr="001F39F9" w:rsidTr="003D731C">
              <w:trPr>
                <w:trHeight w:val="85"/>
              </w:trPr>
              <w:tc>
                <w:tcPr>
                  <w:tcW w:w="2127" w:type="dxa"/>
                  <w:shd w:val="clear" w:color="auto" w:fill="auto"/>
                </w:tcPr>
                <w:p w:rsidR="00EF2008" w:rsidRPr="001F39F9" w:rsidRDefault="00EF2008" w:rsidP="00ED578B">
                  <w:pPr>
                    <w:framePr w:hSpace="180" w:wrap="around" w:vAnchor="text" w:hAnchor="text" w:y="1"/>
                    <w:suppressOverlap/>
                    <w:rPr>
                      <w:rFonts w:ascii="Times New Roman" w:hAnsi="Times New Roman"/>
                      <w:b/>
                      <w:sz w:val="20"/>
                      <w:szCs w:val="20"/>
                      <w:lang w:val="sr-Cyrl-CS"/>
                    </w:rPr>
                  </w:pPr>
                </w:p>
                <w:p w:rsidR="00EF2008" w:rsidRPr="001F39F9" w:rsidRDefault="00EF2008" w:rsidP="00ED578B">
                  <w:pPr>
                    <w:framePr w:hSpace="180" w:wrap="around" w:vAnchor="text" w:hAnchor="text" w:y="1"/>
                    <w:suppressOverlap/>
                    <w:rPr>
                      <w:rFonts w:ascii="Times New Roman" w:hAnsi="Times New Roman"/>
                      <w:b/>
                      <w:sz w:val="20"/>
                      <w:szCs w:val="20"/>
                      <w:lang w:val="sr-Cyrl-CS"/>
                    </w:rPr>
                  </w:pPr>
                </w:p>
                <w:p w:rsidR="00EF2008" w:rsidRPr="001F39F9" w:rsidRDefault="00EF2008" w:rsidP="00ED578B">
                  <w:pPr>
                    <w:framePr w:hSpace="180" w:wrap="around" w:vAnchor="text" w:hAnchor="text" w:y="1"/>
                    <w:suppressOverlap/>
                    <w:rPr>
                      <w:rFonts w:ascii="Times New Roman" w:hAnsi="Times New Roman"/>
                      <w:b/>
                      <w:sz w:val="20"/>
                      <w:szCs w:val="20"/>
                      <w:lang w:val="sr-Cyrl-CS"/>
                    </w:rPr>
                  </w:pPr>
                </w:p>
                <w:p w:rsidR="00EF2008" w:rsidRPr="001F39F9" w:rsidRDefault="00EF2008" w:rsidP="00ED578B">
                  <w:pPr>
                    <w:framePr w:hSpace="180" w:wrap="around" w:vAnchor="text" w:hAnchor="text" w:y="1"/>
                    <w:suppressOverlap/>
                    <w:rPr>
                      <w:rFonts w:ascii="Times New Roman" w:hAnsi="Times New Roman"/>
                      <w:b/>
                      <w:sz w:val="20"/>
                      <w:szCs w:val="20"/>
                      <w:lang w:val="sr-Cyrl-CS"/>
                    </w:rPr>
                  </w:pPr>
                </w:p>
                <w:p w:rsidR="00EF2008" w:rsidRPr="001F39F9" w:rsidRDefault="00EF2008" w:rsidP="00ED578B">
                  <w:pPr>
                    <w:framePr w:hSpace="180" w:wrap="around" w:vAnchor="text" w:hAnchor="text" w:y="1"/>
                    <w:suppressOverlap/>
                    <w:rPr>
                      <w:rFonts w:ascii="Times New Roman" w:hAnsi="Times New Roman"/>
                      <w:b/>
                      <w:bCs/>
                      <w:color w:val="000000"/>
                      <w:sz w:val="20"/>
                      <w:szCs w:val="20"/>
                    </w:rPr>
                  </w:pPr>
                </w:p>
                <w:p w:rsidR="00EF2008" w:rsidRPr="001F39F9" w:rsidRDefault="00EF2008" w:rsidP="00ED578B">
                  <w:pPr>
                    <w:framePr w:hSpace="180" w:wrap="around" w:vAnchor="text" w:hAnchor="text" w:y="1"/>
                    <w:suppressOverlap/>
                    <w:rPr>
                      <w:rFonts w:ascii="Times New Roman" w:hAnsi="Times New Roman"/>
                      <w:b/>
                      <w:bCs/>
                      <w:color w:val="000000"/>
                      <w:sz w:val="20"/>
                      <w:szCs w:val="20"/>
                    </w:rPr>
                  </w:pPr>
                </w:p>
                <w:p w:rsidR="00EF2008" w:rsidRPr="001F39F9" w:rsidRDefault="00EF2008" w:rsidP="00ED578B">
                  <w:pPr>
                    <w:framePr w:hSpace="180" w:wrap="around" w:vAnchor="text" w:hAnchor="text" w:y="1"/>
                    <w:suppressOverlap/>
                    <w:rPr>
                      <w:rFonts w:ascii="Times New Roman" w:hAnsi="Times New Roman"/>
                      <w:b/>
                      <w:bCs/>
                      <w:color w:val="000000"/>
                      <w:sz w:val="20"/>
                      <w:szCs w:val="20"/>
                    </w:rPr>
                  </w:pPr>
                </w:p>
                <w:p w:rsidR="00EF2008" w:rsidRPr="001F39F9" w:rsidRDefault="00EF2008" w:rsidP="00ED578B">
                  <w:pPr>
                    <w:framePr w:hSpace="180" w:wrap="around" w:vAnchor="text" w:hAnchor="text" w:y="1"/>
                    <w:suppressOverlap/>
                    <w:rPr>
                      <w:rFonts w:ascii="Times New Roman" w:hAnsi="Times New Roman"/>
                      <w:b/>
                      <w:bCs/>
                      <w:color w:val="000000"/>
                      <w:sz w:val="20"/>
                      <w:szCs w:val="20"/>
                    </w:rPr>
                  </w:pPr>
                </w:p>
                <w:p w:rsidR="00EF2008" w:rsidRPr="001F39F9" w:rsidRDefault="00EF2008" w:rsidP="00ED578B">
                  <w:pPr>
                    <w:framePr w:hSpace="180" w:wrap="around" w:vAnchor="text" w:hAnchor="text" w:y="1"/>
                    <w:suppressOverlap/>
                    <w:rPr>
                      <w:rFonts w:ascii="Times New Roman" w:hAnsi="Times New Roman"/>
                      <w:b/>
                      <w:sz w:val="20"/>
                      <w:szCs w:val="20"/>
                      <w:lang w:val="sr-Cyrl-CS"/>
                    </w:rPr>
                  </w:pPr>
                  <w:r w:rsidRPr="001F39F9">
                    <w:rPr>
                      <w:rFonts w:ascii="Times New Roman" w:hAnsi="Times New Roman"/>
                      <w:b/>
                      <w:bCs/>
                      <w:color w:val="000000"/>
                      <w:sz w:val="20"/>
                      <w:szCs w:val="20"/>
                    </w:rPr>
                    <w:t>ФИЗИЧКО-ГЕОГРАФСКЕ ОДЛИКЕ СРБИЈЕ</w:t>
                  </w:r>
                </w:p>
              </w:tc>
              <w:tc>
                <w:tcPr>
                  <w:tcW w:w="9355" w:type="dxa"/>
                  <w:shd w:val="clear" w:color="auto" w:fill="D9D9D9"/>
                </w:tcPr>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-наведе редослед настанка главних рељефних целина на територији Србије;</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покаже на карти правац простирања главних рељефних целина и повеже вулканску активност и појаву рудног богатства;</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наведе падинске процесе и разликује облике рељефа који су настали деловањем различитих спољашњих сила у Србији; </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идентификује проблеме који настају негативним деловањем човека;</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именује низије у Србији и покаже их на карти; </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објасни начине на које су низије настале;</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именује облике рељефа које се јављају у низијским областима;</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разликује спољашње силе које су утицале на настанак појединих облика рељефа;</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разликује планине према постанку на територији Србије;</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наведе и покаже на карти планине које представљају Динариде у нашој земљи;</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наведе и покаже на карти планине које припадају Вардарској зони и Српско-македонској маси у нашој земљи;</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наведе и покаже на карти планине које припадају Карпатско-балканској зони у нашој земљи;</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lastRenderedPageBreak/>
                    <w:t>- наведе и покаже на карти планинско-котлинску област;</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разликује климатске елементе од климатских фактора;</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дефинише значај климатских фактора на климу Србије, наведе и покаже на карти климатске области у Србији;</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препозна значај подземних вода у нашој земљи;</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наведе области у нашој земљи које су најбогатије подземним и термоминералним водама и објасни значај термоминералних извора;</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наведе сливове којима припадају реке наше земље и наброји најважније реке сваког слива;</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објасни последице поплава и наведе мере које треба предузети приликом спасавања од поплава;</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наведе поделу језера према начину постанка и објасни различите начине постанка;</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разликује и зна да наведе реке, језера и подземне воде Србије;</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наведе типове земљишта у нашој земљи и објасни начине њиховог постанка;</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наведе биљне и животињске врсте у нашој земљи;</w:t>
                  </w:r>
                </w:p>
                <w:p w:rsidR="00EF2008" w:rsidRPr="0010191F" w:rsidRDefault="00EF2008" w:rsidP="00ED578B">
                  <w:pPr>
                    <w:framePr w:hSpace="180" w:wrap="around" w:vAnchor="text" w:hAnchor="text" w:y="1"/>
                    <w:suppressOverlap/>
                    <w:rPr>
                      <w:rFonts w:ascii="Times New Roman" w:hAnsi="Times New Roman"/>
                      <w:color w:val="000000"/>
                      <w:sz w:val="20"/>
                      <w:szCs w:val="20"/>
                    </w:rPr>
                  </w:pPr>
                  <w:r w:rsidRPr="001F39F9">
                    <w:rPr>
                      <w:rFonts w:ascii="Times New Roman" w:hAnsi="Times New Roman"/>
                      <w:color w:val="000000"/>
                      <w:sz w:val="20"/>
                      <w:szCs w:val="20"/>
                    </w:rPr>
                    <w:t>- издвоји панонску и планинску биогеографску област и разликује хоризонталну и вертикалну зоналност;</w:t>
                  </w:r>
                </w:p>
              </w:tc>
            </w:tr>
            <w:tr w:rsidR="00EF2008" w:rsidRPr="001F39F9" w:rsidTr="003D731C">
              <w:tc>
                <w:tcPr>
                  <w:tcW w:w="2127" w:type="dxa"/>
                  <w:shd w:val="clear" w:color="auto" w:fill="auto"/>
                </w:tcPr>
                <w:p w:rsidR="00EF2008" w:rsidRPr="001F39F9" w:rsidRDefault="00EF2008" w:rsidP="00ED578B">
                  <w:pPr>
                    <w:framePr w:hSpace="180" w:wrap="around" w:vAnchor="text" w:hAnchor="text" w:y="1"/>
                    <w:suppressOverlap/>
                    <w:rPr>
                      <w:rFonts w:ascii="Times New Roman" w:hAnsi="Times New Roman"/>
                      <w:b/>
                      <w:sz w:val="20"/>
                      <w:szCs w:val="20"/>
                      <w:lang w:val="sr-Cyrl-CS"/>
                    </w:rPr>
                  </w:pPr>
                </w:p>
                <w:p w:rsidR="00EF2008" w:rsidRPr="001F39F9" w:rsidRDefault="00EF2008" w:rsidP="00ED578B">
                  <w:pPr>
                    <w:framePr w:hSpace="180" w:wrap="around" w:vAnchor="text" w:hAnchor="text" w:y="1"/>
                    <w:suppressOverlap/>
                    <w:rPr>
                      <w:rFonts w:ascii="Times New Roman" w:hAnsi="Times New Roman"/>
                      <w:b/>
                      <w:sz w:val="20"/>
                      <w:szCs w:val="20"/>
                      <w:lang w:val="sr-Cyrl-CS"/>
                    </w:rPr>
                  </w:pPr>
                </w:p>
                <w:p w:rsidR="00EF2008" w:rsidRPr="001F39F9" w:rsidRDefault="00EF2008" w:rsidP="00ED578B">
                  <w:pPr>
                    <w:framePr w:hSpace="180" w:wrap="around" w:vAnchor="text" w:hAnchor="text" w:y="1"/>
                    <w:suppressOverlap/>
                    <w:rPr>
                      <w:rFonts w:ascii="Times New Roman" w:hAnsi="Times New Roman"/>
                      <w:b/>
                      <w:sz w:val="20"/>
                      <w:szCs w:val="20"/>
                      <w:lang w:val="sr-Cyrl-CS"/>
                    </w:rPr>
                  </w:pPr>
                </w:p>
                <w:p w:rsidR="00EF2008" w:rsidRPr="001F39F9" w:rsidRDefault="00EF2008" w:rsidP="00ED578B">
                  <w:pPr>
                    <w:framePr w:hSpace="180" w:wrap="around" w:vAnchor="text" w:hAnchor="text" w:y="1"/>
                    <w:suppressOverlap/>
                    <w:rPr>
                      <w:rFonts w:ascii="Times New Roman" w:hAnsi="Times New Roman"/>
                      <w:b/>
                      <w:color w:val="000000"/>
                      <w:sz w:val="20"/>
                      <w:szCs w:val="20"/>
                    </w:rPr>
                  </w:pPr>
                  <w:r w:rsidRPr="001F39F9">
                    <w:rPr>
                      <w:rFonts w:ascii="Times New Roman" w:hAnsi="Times New Roman"/>
                      <w:b/>
                      <w:color w:val="000000"/>
                      <w:sz w:val="20"/>
                      <w:szCs w:val="20"/>
                    </w:rPr>
                    <w:t>ДРУШТВЕНО-</w:t>
                  </w:r>
                </w:p>
                <w:p w:rsidR="00EF2008" w:rsidRPr="001F39F9" w:rsidRDefault="00EF2008" w:rsidP="00ED578B">
                  <w:pPr>
                    <w:framePr w:hSpace="180" w:wrap="around" w:vAnchor="text" w:hAnchor="text" w:y="1"/>
                    <w:suppressOverlap/>
                    <w:rPr>
                      <w:rFonts w:ascii="Times New Roman" w:hAnsi="Times New Roman"/>
                      <w:b/>
                      <w:sz w:val="20"/>
                      <w:szCs w:val="20"/>
                      <w:lang w:val="sr-Cyrl-CS"/>
                    </w:rPr>
                  </w:pPr>
                  <w:r w:rsidRPr="001F39F9">
                    <w:rPr>
                      <w:rFonts w:ascii="Times New Roman" w:hAnsi="Times New Roman"/>
                      <w:b/>
                      <w:color w:val="000000"/>
                      <w:sz w:val="20"/>
                      <w:szCs w:val="20"/>
                    </w:rPr>
                    <w:t>ГЕОГРАФСКЕ ОДЛИКЕ СРБИЈЕ</w:t>
                  </w:r>
                </w:p>
              </w:tc>
              <w:tc>
                <w:tcPr>
                  <w:tcW w:w="9355" w:type="dxa"/>
                  <w:shd w:val="clear" w:color="auto" w:fill="D9D9D9"/>
                </w:tcPr>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доведе у везу распоред становништа са природним условима;</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утврди области са највећом густином насељености;</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објасни које компоненте утичу на природно кретање становништва и идентификује потребне мере везане за популациону политику;</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објасни узроке и последице миграција и наведе историјске миграције; </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класификује становништво према раси, полу и старости као и према припадности једном народу, вери, језику и образовању;</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открије значај старосне стуктуре и друштвено-економске стуктуре становништва за напредак једне земље;</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оцени и открије значај природних и друштвених фактора на размештај насеља;</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класификује насеља према величини и функцији;</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наведе природно-географске и друштвено-географске карактеристике Београда и препозна његов историјски значај;</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дефинише појам привреде и рашчлани привреду на привредне делатности;</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lastRenderedPageBreak/>
                    <w:t>- наведе фазе у развоју привреде у нашој земљи и објасни значај и поделу пољопривреде; </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препозна природне и друштвене услове за развој пољопривреде, разликује екстензивну од интезивне пољопривреде и открије значај органске производње;</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објасни значај лова и риболова и препозна значај шумарства и планског пошумљавања;</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објасни поделу индустрије према врсти производа;</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наведе фазе у развоју индустрије у Србији;</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објасни поделу екстрактивне индустрије према врсти производа и наведе фазе у развоју екстрактивне индустрије у Србији;</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објасни поделу и значај извора енергије на обновљиве и необновљиве;</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наведе хидроелектране и термоелектране и могуће чисте изворе енергије у Србији;</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објасни поделу и значај тешке прерађивачке индустрије;</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наведе највеће индустријске центре и утицај на животну средину тешке прерађивачке индустрије у Србији;</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објасни поделу и значај лаке индустрије и наведе највеће индустријске центре лаке индустрије у Србији;</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објасни предности и недостатке саобраћајног положаја Србије и наведе поделу саобраћаја;</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објасни улогу трговине и туризма и наведе њихову поделу у привреди Србије;</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наведе најважније карактеристике увоза и извоза Србије и именује највеће туристичке центре у Србији;</w:t>
                  </w:r>
                </w:p>
                <w:p w:rsidR="00EF2008" w:rsidRPr="0010191F"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наведе делатности квартарног сектора и препозна различите институције квартарног сектора у Србији</w:t>
                  </w:r>
                </w:p>
                <w:p w:rsidR="00EF2008" w:rsidRPr="001F39F9" w:rsidRDefault="00EF2008" w:rsidP="00ED578B">
                  <w:pPr>
                    <w:framePr w:hSpace="180" w:wrap="around" w:vAnchor="text" w:hAnchor="text" w:y="1"/>
                    <w:tabs>
                      <w:tab w:val="left" w:pos="7797"/>
                    </w:tabs>
                    <w:suppressOverlap/>
                    <w:rPr>
                      <w:rFonts w:ascii="Times New Roman" w:hAnsi="Times New Roman"/>
                      <w:bCs/>
                      <w:sz w:val="20"/>
                      <w:szCs w:val="20"/>
                    </w:rPr>
                  </w:pPr>
                </w:p>
                <w:p w:rsidR="00EF2008" w:rsidRPr="001F39F9" w:rsidRDefault="00EF2008" w:rsidP="00ED578B">
                  <w:pPr>
                    <w:framePr w:hSpace="180" w:wrap="around" w:vAnchor="text" w:hAnchor="text" w:y="1"/>
                    <w:tabs>
                      <w:tab w:val="left" w:pos="7797"/>
                    </w:tabs>
                    <w:suppressOverlap/>
                    <w:rPr>
                      <w:rFonts w:ascii="Times New Roman" w:hAnsi="Times New Roman"/>
                      <w:bCs/>
                      <w:sz w:val="20"/>
                      <w:szCs w:val="20"/>
                    </w:rPr>
                  </w:pPr>
                </w:p>
              </w:tc>
            </w:tr>
            <w:tr w:rsidR="00EF2008" w:rsidRPr="001F39F9" w:rsidTr="003D731C">
              <w:tc>
                <w:tcPr>
                  <w:tcW w:w="2127" w:type="dxa"/>
                  <w:shd w:val="clear" w:color="auto" w:fill="auto"/>
                </w:tcPr>
                <w:p w:rsidR="00EF2008" w:rsidRPr="001F39F9" w:rsidRDefault="00EF2008" w:rsidP="00ED578B">
                  <w:pPr>
                    <w:framePr w:hSpace="180" w:wrap="around" w:vAnchor="text" w:hAnchor="text" w:y="1"/>
                    <w:suppressOverlap/>
                    <w:rPr>
                      <w:rFonts w:ascii="Times New Roman" w:hAnsi="Times New Roman"/>
                      <w:b/>
                      <w:bCs/>
                      <w:sz w:val="20"/>
                      <w:szCs w:val="20"/>
                      <w:lang w:val="sr-Cyrl-CS"/>
                    </w:rPr>
                  </w:pPr>
                  <w:r w:rsidRPr="001F39F9">
                    <w:rPr>
                      <w:rFonts w:ascii="Times New Roman" w:hAnsi="Times New Roman"/>
                      <w:b/>
                      <w:bCs/>
                      <w:color w:val="000000"/>
                      <w:sz w:val="20"/>
                      <w:szCs w:val="20"/>
                    </w:rPr>
                    <w:lastRenderedPageBreak/>
                    <w:t>ПРИРОДНА И КУЛТУРНА БАШТИНА СРБИЈЕ</w:t>
                  </w:r>
                </w:p>
              </w:tc>
              <w:tc>
                <w:tcPr>
                  <w:tcW w:w="9355" w:type="dxa"/>
                  <w:shd w:val="clear" w:color="auto" w:fill="D9D9D9"/>
                </w:tcPr>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објасни појам геонаслеђа и именује категорије заштићених подручја у Србији;</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наведе и препозна врсте покретних и непокретних културних добара;</w:t>
                  </w:r>
                </w:p>
                <w:p w:rsidR="00EF2008" w:rsidRPr="001F39F9" w:rsidRDefault="00EF2008" w:rsidP="00ED578B">
                  <w:pPr>
                    <w:framePr w:hSpace="180" w:wrap="around" w:vAnchor="text" w:hAnchor="text" w:y="1"/>
                    <w:suppressOverlap/>
                    <w:rPr>
                      <w:rFonts w:ascii="Times New Roman" w:hAnsi="Times New Roman"/>
                      <w:sz w:val="20"/>
                      <w:szCs w:val="20"/>
                      <w:lang w:val="sr-Cyrl-CS"/>
                    </w:rPr>
                  </w:pPr>
                  <w:r w:rsidRPr="001F39F9">
                    <w:rPr>
                      <w:rFonts w:ascii="Times New Roman" w:hAnsi="Times New Roman"/>
                      <w:color w:val="000000"/>
                      <w:sz w:val="20"/>
                      <w:szCs w:val="20"/>
                    </w:rPr>
                    <w:t>- препозна разлику између светске културне и природне баштине и објасни значај културне баштине која је под заштитом УНЕСКО-а;</w:t>
                  </w:r>
                </w:p>
              </w:tc>
            </w:tr>
            <w:tr w:rsidR="00EF2008" w:rsidRPr="001F39F9" w:rsidTr="003D731C">
              <w:tc>
                <w:tcPr>
                  <w:tcW w:w="2127" w:type="dxa"/>
                  <w:shd w:val="clear" w:color="auto" w:fill="auto"/>
                </w:tcPr>
                <w:p w:rsidR="00EF2008" w:rsidRPr="001F39F9" w:rsidRDefault="00EF2008" w:rsidP="00ED578B">
                  <w:pPr>
                    <w:framePr w:hSpace="180" w:wrap="around" w:vAnchor="text" w:hAnchor="text" w:y="1"/>
                    <w:suppressOverlap/>
                    <w:rPr>
                      <w:rFonts w:ascii="Times New Roman" w:hAnsi="Times New Roman"/>
                      <w:b/>
                      <w:sz w:val="20"/>
                      <w:szCs w:val="20"/>
                      <w:lang w:val="sr-Cyrl-CS"/>
                    </w:rPr>
                  </w:pPr>
                </w:p>
                <w:p w:rsidR="00EF2008" w:rsidRPr="001F39F9" w:rsidRDefault="00EF2008" w:rsidP="00ED578B">
                  <w:pPr>
                    <w:framePr w:hSpace="180" w:wrap="around" w:vAnchor="text" w:hAnchor="text" w:y="1"/>
                    <w:suppressOverlap/>
                    <w:rPr>
                      <w:rFonts w:ascii="Times New Roman" w:hAnsi="Times New Roman"/>
                      <w:b/>
                      <w:sz w:val="20"/>
                      <w:szCs w:val="20"/>
                      <w:lang w:val="sr-Cyrl-CS"/>
                    </w:rPr>
                  </w:pPr>
                </w:p>
                <w:p w:rsidR="00EF2008" w:rsidRPr="001F39F9" w:rsidRDefault="00EF2008" w:rsidP="00ED578B">
                  <w:pPr>
                    <w:framePr w:hSpace="180" w:wrap="around" w:vAnchor="text" w:hAnchor="text" w:y="1"/>
                    <w:suppressOverlap/>
                    <w:rPr>
                      <w:rFonts w:ascii="Times New Roman" w:hAnsi="Times New Roman"/>
                      <w:b/>
                      <w:sz w:val="20"/>
                      <w:szCs w:val="20"/>
                      <w:lang w:val="sr-Cyrl-CS"/>
                    </w:rPr>
                  </w:pPr>
                  <w:r w:rsidRPr="001F39F9">
                    <w:rPr>
                      <w:rFonts w:ascii="Times New Roman" w:hAnsi="Times New Roman"/>
                      <w:b/>
                      <w:color w:val="000000"/>
                      <w:sz w:val="20"/>
                      <w:szCs w:val="20"/>
                    </w:rPr>
                    <w:lastRenderedPageBreak/>
                    <w:t>ГЕОГРАФИЈА ЗАВИЧАЈА</w:t>
                  </w:r>
                </w:p>
                <w:p w:rsidR="00EF2008" w:rsidRPr="001F39F9" w:rsidRDefault="00EF2008" w:rsidP="00ED578B">
                  <w:pPr>
                    <w:framePr w:hSpace="180" w:wrap="around" w:vAnchor="text" w:hAnchor="text" w:y="1"/>
                    <w:suppressOverlap/>
                    <w:rPr>
                      <w:rFonts w:ascii="Times New Roman" w:hAnsi="Times New Roman"/>
                      <w:b/>
                      <w:sz w:val="20"/>
                      <w:szCs w:val="20"/>
                      <w:lang w:val="sr-Cyrl-CS"/>
                    </w:rPr>
                  </w:pPr>
                </w:p>
              </w:tc>
              <w:tc>
                <w:tcPr>
                  <w:tcW w:w="9355" w:type="dxa"/>
                  <w:shd w:val="clear" w:color="auto" w:fill="D9D9D9"/>
                </w:tcPr>
                <w:p w:rsidR="00EF2008" w:rsidRPr="001F39F9" w:rsidRDefault="00EF2008" w:rsidP="00ED578B">
                  <w:pPr>
                    <w:framePr w:hSpace="180" w:wrap="around" w:vAnchor="text" w:hAnchor="text" w:y="1"/>
                    <w:suppressOverlap/>
                    <w:rPr>
                      <w:rFonts w:ascii="Times New Roman" w:hAnsi="Times New Roman"/>
                      <w:sz w:val="20"/>
                      <w:szCs w:val="20"/>
                      <w:lang w:val="sr-Cyrl-CS"/>
                    </w:rPr>
                  </w:pPr>
                </w:p>
                <w:p w:rsidR="00EF2008" w:rsidRPr="001F39F9" w:rsidRDefault="00EF2008" w:rsidP="00ED578B">
                  <w:pPr>
                    <w:framePr w:hSpace="180" w:wrap="around" w:vAnchor="text" w:hAnchor="text" w:y="1"/>
                    <w:suppressOverlap/>
                    <w:rPr>
                      <w:rFonts w:ascii="Times New Roman" w:hAnsi="Times New Roman"/>
                      <w:sz w:val="20"/>
                      <w:szCs w:val="20"/>
                      <w:lang w:val="sr-Cyrl-CS"/>
                    </w:rPr>
                  </w:pP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lastRenderedPageBreak/>
                    <w:t>- објасни појам завичаја;</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разуме поступак израде и наведе кораке приликом израде истраживачког пројекта;</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-процени ниво знања стеченог у прикупљању и изради истраживачког пројекта;</w:t>
                  </w:r>
                </w:p>
                <w:p w:rsidR="00EF2008" w:rsidRPr="001F39F9" w:rsidRDefault="00EF2008" w:rsidP="00ED578B">
                  <w:pPr>
                    <w:framePr w:hSpace="180" w:wrap="around" w:vAnchor="text" w:hAnchor="text" w:y="1"/>
                    <w:suppressOverlap/>
                    <w:rPr>
                      <w:rFonts w:ascii="Times New Roman" w:hAnsi="Times New Roman"/>
                      <w:sz w:val="20"/>
                      <w:szCs w:val="20"/>
                      <w:lang w:val="sr-Cyrl-CS"/>
                    </w:rPr>
                  </w:pPr>
                  <w:r w:rsidRPr="001F39F9">
                    <w:rPr>
                      <w:rFonts w:ascii="Times New Roman" w:hAnsi="Times New Roman"/>
                      <w:color w:val="000000"/>
                      <w:sz w:val="20"/>
                      <w:szCs w:val="20"/>
                    </w:rPr>
                    <w:t>-процени ниво свог знања стеченог у току школске године.</w:t>
                  </w:r>
                </w:p>
              </w:tc>
            </w:tr>
            <w:tr w:rsidR="00EF2008" w:rsidRPr="001F39F9" w:rsidTr="0010191F">
              <w:trPr>
                <w:trHeight w:val="1655"/>
              </w:trPr>
              <w:tc>
                <w:tcPr>
                  <w:tcW w:w="2127" w:type="dxa"/>
                  <w:shd w:val="clear" w:color="auto" w:fill="auto"/>
                </w:tcPr>
                <w:p w:rsidR="00EF2008" w:rsidRPr="001F39F9" w:rsidRDefault="00EF2008" w:rsidP="00ED578B">
                  <w:pPr>
                    <w:framePr w:hSpace="180" w:wrap="around" w:vAnchor="text" w:hAnchor="text" w:y="1"/>
                    <w:suppressOverlap/>
                    <w:rPr>
                      <w:rFonts w:ascii="Times New Roman" w:hAnsi="Times New Roman"/>
                      <w:b/>
                      <w:sz w:val="20"/>
                      <w:szCs w:val="20"/>
                      <w:lang w:val="sr-Cyrl-CS"/>
                    </w:rPr>
                  </w:pPr>
                </w:p>
                <w:p w:rsidR="00EF2008" w:rsidRPr="001F39F9" w:rsidRDefault="00EF2008" w:rsidP="00ED578B">
                  <w:pPr>
                    <w:framePr w:hSpace="180" w:wrap="around" w:vAnchor="text" w:hAnchor="text" w:y="1"/>
                    <w:suppressOverlap/>
                    <w:rPr>
                      <w:rFonts w:ascii="Times New Roman" w:hAnsi="Times New Roman"/>
                      <w:b/>
                      <w:sz w:val="20"/>
                      <w:szCs w:val="20"/>
                      <w:lang w:val="sr-Cyrl-CS"/>
                    </w:rPr>
                  </w:pPr>
                </w:p>
                <w:p w:rsidR="00EF2008" w:rsidRPr="001F39F9" w:rsidRDefault="00EF2008" w:rsidP="00ED578B">
                  <w:pPr>
                    <w:framePr w:hSpace="180" w:wrap="around" w:vAnchor="text" w:hAnchor="text" w:y="1"/>
                    <w:suppressOverlap/>
                    <w:rPr>
                      <w:rFonts w:ascii="Times New Roman" w:hAnsi="Times New Roman"/>
                      <w:b/>
                      <w:sz w:val="20"/>
                      <w:szCs w:val="20"/>
                    </w:rPr>
                  </w:pPr>
                  <w:r w:rsidRPr="001F39F9">
                    <w:rPr>
                      <w:rFonts w:ascii="Times New Roman" w:hAnsi="Times New Roman"/>
                      <w:b/>
                      <w:color w:val="000000"/>
                      <w:sz w:val="20"/>
                      <w:szCs w:val="20"/>
                    </w:rPr>
                    <w:t>СРБИ У РЕГИОНУ И ДИЈАСПОРИ</w:t>
                  </w:r>
                </w:p>
              </w:tc>
              <w:tc>
                <w:tcPr>
                  <w:tcW w:w="9355" w:type="dxa"/>
                  <w:shd w:val="clear" w:color="auto" w:fill="D9D9D9"/>
                </w:tcPr>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наведе државе у региону у које се најчешће исељавају Срби;</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препозна узроке миграција и објасни појам асимилације и дијаспоре;</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наведе историјски ток миграција Срба ван Србије;</w:t>
                  </w:r>
                </w:p>
                <w:p w:rsidR="00EF2008" w:rsidRPr="001F39F9" w:rsidRDefault="00EF2008" w:rsidP="00ED578B">
                  <w:pPr>
                    <w:pStyle w:val="NormalWeb"/>
                    <w:framePr w:hSpace="180" w:wrap="around" w:vAnchor="text" w:hAnchor="text" w:y="1"/>
                    <w:spacing w:beforeAutospacing="0" w:afterAutospacing="0" w:line="15" w:lineRule="atLeast"/>
                    <w:suppressOverlap/>
                    <w:rPr>
                      <w:sz w:val="20"/>
                      <w:szCs w:val="20"/>
                    </w:rPr>
                  </w:pPr>
                  <w:r w:rsidRPr="001F39F9">
                    <w:rPr>
                      <w:color w:val="000000"/>
                      <w:sz w:val="20"/>
                      <w:szCs w:val="20"/>
                    </w:rPr>
                    <w:t>- наведе фазе исељавања Срба ван Европе;</w:t>
                  </w:r>
                </w:p>
                <w:p w:rsidR="00EF2008" w:rsidRPr="001F39F9" w:rsidRDefault="00EF2008" w:rsidP="00ED578B">
                  <w:pPr>
                    <w:framePr w:hSpace="180" w:wrap="around" w:vAnchor="text" w:hAnchor="text" w:y="1"/>
                    <w:suppressOverlap/>
                    <w:rPr>
                      <w:rFonts w:ascii="Times New Roman" w:hAnsi="Times New Roman"/>
                      <w:sz w:val="20"/>
                      <w:szCs w:val="20"/>
                      <w:lang w:val="sr-Cyrl-CS"/>
                    </w:rPr>
                  </w:pPr>
                </w:p>
              </w:tc>
            </w:tr>
          </w:tbl>
          <w:p w:rsidR="00EF2008" w:rsidRPr="001F39F9" w:rsidRDefault="00EF2008" w:rsidP="00EF2008">
            <w:pPr>
              <w:rPr>
                <w:rFonts w:ascii="Times New Roman" w:hAnsi="Times New Roman"/>
                <w:b/>
                <w:sz w:val="20"/>
                <w:szCs w:val="20"/>
              </w:rPr>
            </w:pPr>
          </w:p>
          <w:p w:rsidR="009735DE" w:rsidRPr="001F39F9" w:rsidRDefault="009735DE" w:rsidP="009735DE">
            <w:pPr>
              <w:spacing w:after="0" w:line="240" w:lineRule="auto"/>
              <w:rPr>
                <w:rFonts w:ascii="Times New Roman" w:hAnsi="Times New Roman"/>
                <w:sz w:val="20"/>
                <w:szCs w:val="20"/>
                <w:lang w:val="sr-Cyrl-CS"/>
              </w:rPr>
            </w:pPr>
            <w:r w:rsidRPr="001F39F9">
              <w:rPr>
                <w:rFonts w:ascii="Times New Roman" w:hAnsi="Times New Roman"/>
                <w:sz w:val="20"/>
                <w:szCs w:val="20"/>
                <w:lang w:val="sr-Cyrl-CS"/>
              </w:rPr>
              <w:t>Предмет:Биологија</w:t>
            </w:r>
          </w:p>
          <w:p w:rsidR="009735DE" w:rsidRPr="001F39F9" w:rsidRDefault="009735DE" w:rsidP="009735DE">
            <w:pPr>
              <w:spacing w:after="0" w:line="240" w:lineRule="auto"/>
              <w:jc w:val="center"/>
              <w:rPr>
                <w:rFonts w:ascii="Times New Roman" w:hAnsi="Times New Roman"/>
                <w:sz w:val="20"/>
                <w:szCs w:val="20"/>
                <w:lang w:val="sr-Cyrl-CS"/>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28"/>
              <w:gridCol w:w="10800"/>
            </w:tblGrid>
            <w:tr w:rsidR="009735DE" w:rsidRPr="001F39F9" w:rsidTr="00CF701B">
              <w:tc>
                <w:tcPr>
                  <w:tcW w:w="3528" w:type="dxa"/>
                </w:tcPr>
                <w:p w:rsidR="009735DE" w:rsidRPr="001F39F9" w:rsidRDefault="009735DE" w:rsidP="00ED578B">
                  <w:pPr>
                    <w:framePr w:hSpace="180" w:wrap="around" w:vAnchor="text" w:hAnchor="text" w:y="1"/>
                    <w:spacing w:after="0" w:line="240" w:lineRule="auto"/>
                    <w:suppressOverlap/>
                    <w:rPr>
                      <w:rFonts w:ascii="Times New Roman" w:hAnsi="Times New Roman"/>
                      <w:sz w:val="20"/>
                      <w:szCs w:val="20"/>
                      <w:lang w:val="sr-Cyrl-CS"/>
                    </w:rPr>
                  </w:pPr>
                </w:p>
                <w:p w:rsidR="009735DE" w:rsidRPr="001F39F9" w:rsidRDefault="009735DE" w:rsidP="00ED578B">
                  <w:pPr>
                    <w:framePr w:hSpace="180" w:wrap="around" w:vAnchor="text" w:hAnchor="text" w:y="1"/>
                    <w:spacing w:after="0" w:line="240" w:lineRule="auto"/>
                    <w:suppressOverlap/>
                    <w:rPr>
                      <w:rFonts w:ascii="Times New Roman" w:hAnsi="Times New Roman"/>
                      <w:sz w:val="20"/>
                      <w:szCs w:val="20"/>
                      <w:lang w:val="sr-Cyrl-CS"/>
                    </w:rPr>
                  </w:pPr>
                </w:p>
                <w:p w:rsidR="009735DE" w:rsidRPr="001F39F9" w:rsidRDefault="009735DE" w:rsidP="00ED578B">
                  <w:pPr>
                    <w:framePr w:hSpace="180" w:wrap="around" w:vAnchor="text" w:hAnchor="text" w:y="1"/>
                    <w:spacing w:after="0" w:line="240" w:lineRule="auto"/>
                    <w:suppressOverlap/>
                    <w:rPr>
                      <w:rFonts w:ascii="Times New Roman" w:hAnsi="Times New Roman"/>
                      <w:sz w:val="20"/>
                      <w:szCs w:val="20"/>
                      <w:lang w:val="sr-Cyrl-CS"/>
                    </w:rPr>
                  </w:pPr>
                </w:p>
                <w:p w:rsidR="009735DE" w:rsidRPr="001F39F9" w:rsidRDefault="009735DE" w:rsidP="00ED578B">
                  <w:pPr>
                    <w:framePr w:hSpace="180" w:wrap="around" w:vAnchor="text" w:hAnchor="text" w:y="1"/>
                    <w:spacing w:after="0" w:line="240" w:lineRule="auto"/>
                    <w:suppressOverlap/>
                    <w:jc w:val="center"/>
                    <w:rPr>
                      <w:rFonts w:ascii="Times New Roman" w:hAnsi="Times New Roman"/>
                      <w:b/>
                      <w:sz w:val="20"/>
                      <w:szCs w:val="20"/>
                      <w:lang w:val="sr-Cyrl-CS"/>
                    </w:rPr>
                  </w:pPr>
                  <w:r w:rsidRPr="001F39F9">
                    <w:rPr>
                      <w:rFonts w:ascii="Times New Roman" w:hAnsi="Times New Roman"/>
                      <w:b/>
                      <w:sz w:val="20"/>
                      <w:szCs w:val="20"/>
                      <w:lang w:val="sr-Cyrl-CS"/>
                    </w:rPr>
                    <w:t>ЦИЉЕВИ ПРЕДМЕТА</w:t>
                  </w:r>
                </w:p>
                <w:p w:rsidR="009735DE" w:rsidRPr="001F39F9" w:rsidRDefault="009735DE" w:rsidP="00ED578B">
                  <w:pPr>
                    <w:framePr w:hSpace="180" w:wrap="around" w:vAnchor="text" w:hAnchor="text" w:y="1"/>
                    <w:spacing w:after="0" w:line="240" w:lineRule="auto"/>
                    <w:suppressOverlap/>
                    <w:rPr>
                      <w:rFonts w:ascii="Times New Roman" w:hAnsi="Times New Roman"/>
                      <w:b/>
                      <w:sz w:val="20"/>
                      <w:szCs w:val="20"/>
                      <w:lang w:val="sr-Cyrl-CS"/>
                    </w:rPr>
                  </w:pPr>
                </w:p>
                <w:p w:rsidR="009735DE" w:rsidRPr="001F39F9" w:rsidRDefault="009735DE" w:rsidP="00ED578B">
                  <w:pPr>
                    <w:framePr w:hSpace="180" w:wrap="around" w:vAnchor="text" w:hAnchor="text" w:y="1"/>
                    <w:spacing w:after="0" w:line="240" w:lineRule="auto"/>
                    <w:suppressOverlap/>
                    <w:rPr>
                      <w:rFonts w:ascii="Times New Roman" w:hAnsi="Times New Roman"/>
                      <w:sz w:val="20"/>
                      <w:szCs w:val="20"/>
                    </w:rPr>
                  </w:pPr>
                </w:p>
              </w:tc>
              <w:tc>
                <w:tcPr>
                  <w:tcW w:w="10800" w:type="dxa"/>
                </w:tcPr>
                <w:p w:rsidR="009735DE" w:rsidRPr="001F39F9" w:rsidRDefault="009735DE" w:rsidP="00ED578B">
                  <w:pPr>
                    <w:framePr w:hSpace="180" w:wrap="around" w:vAnchor="text" w:hAnchor="text" w:y="1"/>
                    <w:spacing w:after="0" w:line="240" w:lineRule="auto"/>
                    <w:suppressOverlap/>
                    <w:rPr>
                      <w:rFonts w:ascii="Times New Roman" w:hAnsi="Times New Roman"/>
                      <w:sz w:val="20"/>
                      <w:szCs w:val="20"/>
                      <w:lang w:val="sr-Cyrl-CS"/>
                    </w:rPr>
                  </w:pPr>
                  <w:r w:rsidRPr="001F39F9">
                    <w:rPr>
                      <w:rFonts w:ascii="Times New Roman" w:hAnsi="Times New Roman"/>
                      <w:sz w:val="20"/>
                      <w:szCs w:val="20"/>
                      <w:lang w:val="sr-Cyrl-CS"/>
                    </w:rPr>
                    <w:t xml:space="preserve">   Стицање основних појмова о живом свету, његовом историјском развоју и законитостима које у њему владају.</w:t>
                  </w:r>
                </w:p>
                <w:p w:rsidR="009735DE" w:rsidRPr="001F39F9" w:rsidRDefault="009735DE" w:rsidP="00ED578B">
                  <w:pPr>
                    <w:framePr w:hSpace="180" w:wrap="around" w:vAnchor="text" w:hAnchor="text" w:y="1"/>
                    <w:spacing w:after="0" w:line="240" w:lineRule="auto"/>
                    <w:suppressOverlap/>
                    <w:rPr>
                      <w:rFonts w:ascii="Times New Roman" w:hAnsi="Times New Roman"/>
                      <w:sz w:val="20"/>
                      <w:szCs w:val="20"/>
                      <w:lang w:val="sr-Cyrl-CS"/>
                    </w:rPr>
                  </w:pPr>
                  <w:r w:rsidRPr="001F39F9">
                    <w:rPr>
                      <w:rFonts w:ascii="Times New Roman" w:hAnsi="Times New Roman"/>
                      <w:sz w:val="20"/>
                      <w:szCs w:val="20"/>
                      <w:lang w:val="sr-Cyrl-CS"/>
                    </w:rPr>
                    <w:t xml:space="preserve">   Развијање одговарајућих квалитета и навика, способности запажања и критичког мишљења, објективности и логичког расуђивања.</w:t>
                  </w:r>
                </w:p>
                <w:p w:rsidR="009735DE" w:rsidRPr="001F39F9" w:rsidRDefault="009735DE" w:rsidP="00ED578B">
                  <w:pPr>
                    <w:framePr w:hSpace="180" w:wrap="around" w:vAnchor="text" w:hAnchor="text" w:y="1"/>
                    <w:spacing w:after="0" w:line="240" w:lineRule="auto"/>
                    <w:suppressOverlap/>
                    <w:rPr>
                      <w:rFonts w:ascii="Times New Roman" w:hAnsi="Times New Roman"/>
                      <w:sz w:val="20"/>
                      <w:szCs w:val="20"/>
                      <w:lang w:val="sr-Cyrl-CS"/>
                    </w:rPr>
                  </w:pPr>
                  <w:r w:rsidRPr="001F39F9">
                    <w:rPr>
                      <w:rFonts w:ascii="Times New Roman" w:hAnsi="Times New Roman"/>
                      <w:sz w:val="20"/>
                      <w:szCs w:val="20"/>
                      <w:lang w:val="sr-Cyrl-CS"/>
                    </w:rPr>
                    <w:t xml:space="preserve">   Развијање љубави према природи и осећања дужности да се природа чува и штити.</w:t>
                  </w:r>
                </w:p>
                <w:p w:rsidR="009735DE" w:rsidRPr="001F39F9" w:rsidRDefault="009735DE" w:rsidP="00ED578B">
                  <w:pPr>
                    <w:framePr w:hSpace="180" w:wrap="around" w:vAnchor="text" w:hAnchor="text" w:y="1"/>
                    <w:spacing w:after="0" w:line="240" w:lineRule="auto"/>
                    <w:suppressOverlap/>
                    <w:rPr>
                      <w:rFonts w:ascii="Times New Roman" w:hAnsi="Times New Roman"/>
                      <w:sz w:val="20"/>
                      <w:szCs w:val="20"/>
                      <w:lang w:val="sr-Cyrl-CS"/>
                    </w:rPr>
                  </w:pPr>
                  <w:r w:rsidRPr="001F39F9">
                    <w:rPr>
                      <w:rFonts w:ascii="Times New Roman" w:hAnsi="Times New Roman"/>
                      <w:sz w:val="20"/>
                      <w:szCs w:val="20"/>
                      <w:lang w:val="sr-Cyrl-CS"/>
                    </w:rPr>
                    <w:t xml:space="preserve">   Развијање хигијенских навика и здравствене културе.</w:t>
                  </w:r>
                </w:p>
              </w:tc>
            </w:tr>
            <w:tr w:rsidR="009735DE" w:rsidRPr="001F39F9" w:rsidTr="00CF701B">
              <w:tc>
                <w:tcPr>
                  <w:tcW w:w="3528" w:type="dxa"/>
                  <w:vAlign w:val="center"/>
                </w:tcPr>
                <w:p w:rsidR="009735DE" w:rsidRPr="001F39F9" w:rsidRDefault="009735DE" w:rsidP="00ED578B">
                  <w:pPr>
                    <w:framePr w:hSpace="180" w:wrap="around" w:vAnchor="text" w:hAnchor="text" w:y="1"/>
                    <w:spacing w:after="0" w:line="240" w:lineRule="auto"/>
                    <w:suppressOverlap/>
                    <w:jc w:val="center"/>
                    <w:rPr>
                      <w:rFonts w:ascii="Times New Roman" w:hAnsi="Times New Roman"/>
                      <w:b/>
                      <w:sz w:val="20"/>
                      <w:szCs w:val="20"/>
                      <w:lang w:val="sr-Cyrl-CS"/>
                    </w:rPr>
                  </w:pPr>
                </w:p>
                <w:p w:rsidR="009735DE" w:rsidRPr="001F39F9" w:rsidRDefault="009735DE"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b/>
                      <w:sz w:val="20"/>
                      <w:szCs w:val="20"/>
                    </w:rPr>
                    <w:t>ПРОПИСАНИ УЏБЕНИК</w:t>
                  </w:r>
                </w:p>
              </w:tc>
              <w:tc>
                <w:tcPr>
                  <w:tcW w:w="10800" w:type="dxa"/>
                </w:tcPr>
                <w:p w:rsidR="009735DE" w:rsidRPr="001F39F9" w:rsidRDefault="009735DE" w:rsidP="00ED578B">
                  <w:pPr>
                    <w:framePr w:hSpace="180" w:wrap="around" w:vAnchor="text" w:hAnchor="text" w:y="1"/>
                    <w:spacing w:before="120" w:after="0" w:line="240" w:lineRule="auto"/>
                    <w:suppressOverlap/>
                    <w:rPr>
                      <w:rFonts w:ascii="Times New Roman" w:hAnsi="Times New Roman"/>
                      <w:sz w:val="20"/>
                      <w:szCs w:val="20"/>
                    </w:rPr>
                  </w:pPr>
                  <w:r w:rsidRPr="001F39F9">
                    <w:rPr>
                      <w:rFonts w:ascii="Times New Roman" w:hAnsi="Times New Roman"/>
                      <w:sz w:val="20"/>
                      <w:szCs w:val="20"/>
                    </w:rPr>
                    <w:t>Биологија – уџбеник за 5. разред; Klett 2018.</w:t>
                  </w:r>
                </w:p>
              </w:tc>
            </w:tr>
            <w:tr w:rsidR="009735DE" w:rsidRPr="001F39F9" w:rsidTr="00CF701B">
              <w:tc>
                <w:tcPr>
                  <w:tcW w:w="3528" w:type="dxa"/>
                  <w:vAlign w:val="center"/>
                </w:tcPr>
                <w:p w:rsidR="009735DE" w:rsidRPr="001F39F9" w:rsidRDefault="009735DE" w:rsidP="00ED578B">
                  <w:pPr>
                    <w:framePr w:hSpace="180" w:wrap="around" w:vAnchor="text" w:hAnchor="text" w:y="1"/>
                    <w:spacing w:after="0" w:line="240" w:lineRule="auto"/>
                    <w:suppressOverlap/>
                    <w:jc w:val="center"/>
                    <w:rPr>
                      <w:rFonts w:ascii="Times New Roman" w:hAnsi="Times New Roman"/>
                      <w:b/>
                      <w:sz w:val="20"/>
                      <w:szCs w:val="20"/>
                      <w:lang w:val="sr-Cyrl-CS"/>
                    </w:rPr>
                  </w:pPr>
                </w:p>
                <w:p w:rsidR="009735DE" w:rsidRPr="001F39F9" w:rsidRDefault="009735DE"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b/>
                      <w:sz w:val="20"/>
                      <w:szCs w:val="20"/>
                    </w:rPr>
                    <w:t>АУТОРИ</w:t>
                  </w:r>
                </w:p>
              </w:tc>
              <w:tc>
                <w:tcPr>
                  <w:tcW w:w="10800" w:type="dxa"/>
                </w:tcPr>
                <w:p w:rsidR="009735DE" w:rsidRPr="001F39F9" w:rsidRDefault="009735DE" w:rsidP="00ED578B">
                  <w:pPr>
                    <w:framePr w:hSpace="180" w:wrap="around" w:vAnchor="text" w:hAnchor="text" w:y="1"/>
                    <w:spacing w:before="120" w:after="0" w:line="240" w:lineRule="auto"/>
                    <w:suppressOverlap/>
                    <w:rPr>
                      <w:rFonts w:ascii="Times New Roman" w:hAnsi="Times New Roman"/>
                      <w:sz w:val="20"/>
                      <w:szCs w:val="20"/>
                    </w:rPr>
                  </w:pPr>
                  <w:r w:rsidRPr="001F39F9">
                    <w:rPr>
                      <w:rFonts w:ascii="Times New Roman" w:hAnsi="Times New Roman"/>
                      <w:sz w:val="20"/>
                      <w:szCs w:val="20"/>
                    </w:rPr>
                    <w:t>Горан Милићевић; Ена Хорват</w:t>
                  </w:r>
                </w:p>
              </w:tc>
            </w:tr>
            <w:tr w:rsidR="009735DE" w:rsidRPr="001F39F9" w:rsidTr="00CF701B">
              <w:tc>
                <w:tcPr>
                  <w:tcW w:w="3528" w:type="dxa"/>
                  <w:vAlign w:val="center"/>
                </w:tcPr>
                <w:p w:rsidR="009735DE" w:rsidRPr="001F39F9" w:rsidRDefault="009735DE" w:rsidP="00ED578B">
                  <w:pPr>
                    <w:framePr w:hSpace="180" w:wrap="around" w:vAnchor="text" w:hAnchor="text" w:y="1"/>
                    <w:spacing w:after="0" w:line="240" w:lineRule="auto"/>
                    <w:suppressOverlap/>
                    <w:jc w:val="center"/>
                    <w:rPr>
                      <w:rFonts w:ascii="Times New Roman" w:hAnsi="Times New Roman"/>
                      <w:b/>
                      <w:sz w:val="20"/>
                      <w:szCs w:val="20"/>
                      <w:lang w:val="sr-Cyrl-CS"/>
                    </w:rPr>
                  </w:pPr>
                </w:p>
                <w:p w:rsidR="009735DE" w:rsidRPr="001F39F9" w:rsidRDefault="009735DE"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b/>
                      <w:sz w:val="20"/>
                      <w:szCs w:val="20"/>
                      <w:lang w:val="sr-Cyrl-CS"/>
                    </w:rPr>
                    <w:t xml:space="preserve">ЛИТЕРАТУРА ЗА </w:t>
                  </w:r>
                  <w:r w:rsidRPr="001F39F9">
                    <w:rPr>
                      <w:rFonts w:ascii="Times New Roman" w:hAnsi="Times New Roman"/>
                      <w:b/>
                      <w:sz w:val="20"/>
                      <w:szCs w:val="20"/>
                    </w:rPr>
                    <w:t>РЕАЛИЗАЦИЈУ ПРОГРАМА</w:t>
                  </w:r>
                </w:p>
              </w:tc>
              <w:tc>
                <w:tcPr>
                  <w:tcW w:w="10800" w:type="dxa"/>
                </w:tcPr>
                <w:p w:rsidR="009735DE" w:rsidRPr="001F39F9" w:rsidRDefault="009735DE" w:rsidP="00ED578B">
                  <w:pPr>
                    <w:framePr w:hSpace="180" w:wrap="around" w:vAnchor="text" w:hAnchor="text" w:y="1"/>
                    <w:spacing w:after="0" w:line="240" w:lineRule="auto"/>
                    <w:suppressOverlap/>
                    <w:rPr>
                      <w:rFonts w:ascii="Times New Roman" w:hAnsi="Times New Roman"/>
                      <w:sz w:val="20"/>
                      <w:szCs w:val="20"/>
                    </w:rPr>
                  </w:pPr>
                  <w:r w:rsidRPr="001F39F9">
                    <w:rPr>
                      <w:rFonts w:ascii="Times New Roman" w:hAnsi="Times New Roman"/>
                      <w:sz w:val="20"/>
                      <w:szCs w:val="20"/>
                    </w:rPr>
                    <w:t>Биологија – уџбеник за 5. разред; Логос 2018. Гордана Субаков Симић, Марина Дрндарски</w:t>
                  </w:r>
                </w:p>
                <w:p w:rsidR="009735DE" w:rsidRPr="001F39F9" w:rsidRDefault="009735DE" w:rsidP="00ED578B">
                  <w:pPr>
                    <w:framePr w:hSpace="180" w:wrap="around" w:vAnchor="text" w:hAnchor="text" w:y="1"/>
                    <w:spacing w:after="0" w:line="240" w:lineRule="auto"/>
                    <w:suppressOverlap/>
                    <w:rPr>
                      <w:rFonts w:ascii="Times New Roman" w:hAnsi="Times New Roman"/>
                      <w:sz w:val="20"/>
                      <w:szCs w:val="20"/>
                    </w:rPr>
                  </w:pPr>
                  <w:r w:rsidRPr="001F39F9">
                    <w:rPr>
                      <w:rFonts w:ascii="Times New Roman" w:hAnsi="Times New Roman"/>
                      <w:sz w:val="20"/>
                      <w:szCs w:val="20"/>
                    </w:rPr>
                    <w:t>Биологија – уџбеник за 5. разред; Наша кућа знања 2018. Др. Александра Патенковић, др. Бранислав Шилер</w:t>
                  </w:r>
                </w:p>
                <w:p w:rsidR="009735DE" w:rsidRPr="001F39F9" w:rsidRDefault="009735DE" w:rsidP="00ED578B">
                  <w:pPr>
                    <w:framePr w:hSpace="180" w:wrap="around" w:vAnchor="text" w:hAnchor="text" w:y="1"/>
                    <w:spacing w:after="0" w:line="240" w:lineRule="auto"/>
                    <w:suppressOverlap/>
                    <w:rPr>
                      <w:rFonts w:ascii="Times New Roman" w:hAnsi="Times New Roman"/>
                      <w:sz w:val="20"/>
                      <w:szCs w:val="20"/>
                      <w:lang w:val="sr-Cyrl-CS"/>
                    </w:rPr>
                  </w:pPr>
                  <w:r w:rsidRPr="001F39F9">
                    <w:rPr>
                      <w:rFonts w:ascii="Times New Roman" w:hAnsi="Times New Roman"/>
                      <w:sz w:val="20"/>
                      <w:szCs w:val="20"/>
                    </w:rPr>
                    <w:t>Биологија – уџбеник за 5. разред; БИГЗ 2018. Дејан Бошковић</w:t>
                  </w:r>
                </w:p>
              </w:tc>
            </w:tr>
            <w:tr w:rsidR="009735DE" w:rsidRPr="001F39F9" w:rsidTr="00CF701B">
              <w:tc>
                <w:tcPr>
                  <w:tcW w:w="3528" w:type="dxa"/>
                  <w:vAlign w:val="center"/>
                </w:tcPr>
                <w:p w:rsidR="009735DE" w:rsidRPr="001F39F9" w:rsidRDefault="009735DE" w:rsidP="00ED578B">
                  <w:pPr>
                    <w:framePr w:hSpace="180" w:wrap="around" w:vAnchor="text" w:hAnchor="text" w:y="1"/>
                    <w:spacing w:after="0" w:line="240" w:lineRule="auto"/>
                    <w:suppressOverlap/>
                    <w:jc w:val="center"/>
                    <w:rPr>
                      <w:rFonts w:ascii="Times New Roman" w:hAnsi="Times New Roman"/>
                      <w:b/>
                      <w:sz w:val="20"/>
                      <w:szCs w:val="20"/>
                      <w:lang w:val="sr-Cyrl-CS"/>
                    </w:rPr>
                  </w:pPr>
                </w:p>
                <w:p w:rsidR="009735DE" w:rsidRPr="001F39F9" w:rsidRDefault="009735DE"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b/>
                      <w:sz w:val="20"/>
                      <w:szCs w:val="20"/>
                    </w:rPr>
                    <w:t>ГОДИШЊИ ФОНД ЧАСОВА</w:t>
                  </w:r>
                </w:p>
              </w:tc>
              <w:tc>
                <w:tcPr>
                  <w:tcW w:w="10800" w:type="dxa"/>
                </w:tcPr>
                <w:p w:rsidR="009735DE" w:rsidRPr="001F39F9" w:rsidRDefault="009735DE" w:rsidP="00ED578B">
                  <w:pPr>
                    <w:framePr w:hSpace="180" w:wrap="around" w:vAnchor="text" w:hAnchor="text" w:y="1"/>
                    <w:spacing w:before="120" w:after="0" w:line="240" w:lineRule="auto"/>
                    <w:suppressOverlap/>
                    <w:rPr>
                      <w:rFonts w:ascii="Times New Roman" w:hAnsi="Times New Roman"/>
                      <w:sz w:val="20"/>
                      <w:szCs w:val="20"/>
                    </w:rPr>
                  </w:pPr>
                  <w:r w:rsidRPr="001F39F9">
                    <w:rPr>
                      <w:rFonts w:ascii="Times New Roman" w:hAnsi="Times New Roman"/>
                      <w:sz w:val="20"/>
                      <w:szCs w:val="20"/>
                    </w:rPr>
                    <w:t>72</w:t>
                  </w:r>
                </w:p>
              </w:tc>
            </w:tr>
            <w:tr w:rsidR="009735DE" w:rsidRPr="001F39F9" w:rsidTr="00CF701B">
              <w:tc>
                <w:tcPr>
                  <w:tcW w:w="3528" w:type="dxa"/>
                  <w:vAlign w:val="center"/>
                </w:tcPr>
                <w:p w:rsidR="009735DE" w:rsidRPr="001F39F9" w:rsidRDefault="009735DE" w:rsidP="00ED578B">
                  <w:pPr>
                    <w:framePr w:hSpace="180" w:wrap="around" w:vAnchor="text" w:hAnchor="text" w:y="1"/>
                    <w:spacing w:after="0" w:line="240" w:lineRule="auto"/>
                    <w:suppressOverlap/>
                    <w:jc w:val="center"/>
                    <w:rPr>
                      <w:rFonts w:ascii="Times New Roman" w:hAnsi="Times New Roman"/>
                      <w:b/>
                      <w:sz w:val="20"/>
                      <w:szCs w:val="20"/>
                      <w:lang w:val="sr-Cyrl-CS"/>
                    </w:rPr>
                  </w:pPr>
                </w:p>
                <w:p w:rsidR="009735DE" w:rsidRPr="001F39F9" w:rsidRDefault="009735DE"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b/>
                      <w:sz w:val="20"/>
                      <w:szCs w:val="20"/>
                    </w:rPr>
                    <w:t>НЕДЕЉНИ ФОНД ЧАСОВА</w:t>
                  </w:r>
                </w:p>
              </w:tc>
              <w:tc>
                <w:tcPr>
                  <w:tcW w:w="10800" w:type="dxa"/>
                </w:tcPr>
                <w:p w:rsidR="009735DE" w:rsidRPr="001F39F9" w:rsidRDefault="009735DE" w:rsidP="00ED578B">
                  <w:pPr>
                    <w:framePr w:hSpace="180" w:wrap="around" w:vAnchor="text" w:hAnchor="text" w:y="1"/>
                    <w:spacing w:before="120" w:after="0" w:line="240" w:lineRule="auto"/>
                    <w:suppressOverlap/>
                    <w:rPr>
                      <w:rFonts w:ascii="Times New Roman" w:hAnsi="Times New Roman"/>
                      <w:sz w:val="20"/>
                      <w:szCs w:val="20"/>
                    </w:rPr>
                  </w:pPr>
                  <w:r w:rsidRPr="001F39F9">
                    <w:rPr>
                      <w:rFonts w:ascii="Times New Roman" w:hAnsi="Times New Roman"/>
                      <w:sz w:val="20"/>
                      <w:szCs w:val="20"/>
                    </w:rPr>
                    <w:t>2</w:t>
                  </w:r>
                </w:p>
              </w:tc>
            </w:tr>
            <w:tr w:rsidR="009735DE" w:rsidRPr="001F39F9" w:rsidTr="00CF701B">
              <w:tc>
                <w:tcPr>
                  <w:tcW w:w="3528" w:type="dxa"/>
                  <w:vAlign w:val="center"/>
                </w:tcPr>
                <w:p w:rsidR="009735DE" w:rsidRPr="001F39F9" w:rsidRDefault="009735DE" w:rsidP="00ED578B">
                  <w:pPr>
                    <w:framePr w:hSpace="180" w:wrap="around" w:vAnchor="text" w:hAnchor="text" w:y="1"/>
                    <w:spacing w:after="0" w:line="240" w:lineRule="auto"/>
                    <w:suppressOverlap/>
                    <w:jc w:val="center"/>
                    <w:rPr>
                      <w:rFonts w:ascii="Times New Roman" w:hAnsi="Times New Roman"/>
                      <w:b/>
                      <w:sz w:val="20"/>
                      <w:szCs w:val="20"/>
                      <w:lang w:val="sr-Cyrl-CS"/>
                    </w:rPr>
                  </w:pPr>
                </w:p>
                <w:p w:rsidR="009735DE" w:rsidRPr="001F39F9" w:rsidRDefault="009735DE"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b/>
                      <w:sz w:val="20"/>
                      <w:szCs w:val="20"/>
                    </w:rPr>
                    <w:t>ОДЕЉЕЊА У КОЈИМА СЕ РЕАЛИЗУЈЕ ПЛАН РАДА</w:t>
                  </w:r>
                </w:p>
              </w:tc>
              <w:tc>
                <w:tcPr>
                  <w:tcW w:w="10800" w:type="dxa"/>
                </w:tcPr>
                <w:p w:rsidR="009735DE" w:rsidRPr="001F39F9" w:rsidRDefault="009735DE" w:rsidP="00ED578B">
                  <w:pPr>
                    <w:framePr w:hSpace="180" w:wrap="around" w:vAnchor="text" w:hAnchor="text" w:y="1"/>
                    <w:spacing w:before="120" w:after="0" w:line="240" w:lineRule="auto"/>
                    <w:suppressOverlap/>
                    <w:rPr>
                      <w:rFonts w:ascii="Times New Roman" w:hAnsi="Times New Roman"/>
                      <w:sz w:val="20"/>
                      <w:szCs w:val="20"/>
                    </w:rPr>
                  </w:pPr>
                  <w:r w:rsidRPr="001F39F9">
                    <w:rPr>
                      <w:rFonts w:ascii="Times New Roman" w:hAnsi="Times New Roman"/>
                      <w:sz w:val="20"/>
                      <w:szCs w:val="20"/>
                    </w:rPr>
                    <w:t>51 и 52</w:t>
                  </w:r>
                </w:p>
              </w:tc>
            </w:tr>
            <w:tr w:rsidR="009735DE" w:rsidRPr="001F39F9" w:rsidTr="00CF701B">
              <w:tc>
                <w:tcPr>
                  <w:tcW w:w="3528" w:type="dxa"/>
                  <w:vAlign w:val="center"/>
                </w:tcPr>
                <w:p w:rsidR="009735DE" w:rsidRPr="001F39F9" w:rsidRDefault="009735DE" w:rsidP="00ED578B">
                  <w:pPr>
                    <w:framePr w:hSpace="180" w:wrap="around" w:vAnchor="text" w:hAnchor="text" w:y="1"/>
                    <w:spacing w:after="0" w:line="240" w:lineRule="auto"/>
                    <w:suppressOverlap/>
                    <w:jc w:val="center"/>
                    <w:rPr>
                      <w:rFonts w:ascii="Times New Roman" w:hAnsi="Times New Roman"/>
                      <w:b/>
                      <w:sz w:val="20"/>
                      <w:szCs w:val="20"/>
                      <w:lang w:val="sr-Cyrl-CS"/>
                    </w:rPr>
                  </w:pPr>
                </w:p>
                <w:p w:rsidR="009735DE" w:rsidRPr="001F39F9" w:rsidRDefault="009735DE"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b/>
                      <w:sz w:val="20"/>
                      <w:szCs w:val="20"/>
                    </w:rPr>
                    <w:t>ДОДАТНИ РАД</w:t>
                  </w:r>
                </w:p>
              </w:tc>
              <w:tc>
                <w:tcPr>
                  <w:tcW w:w="10800" w:type="dxa"/>
                </w:tcPr>
                <w:p w:rsidR="009735DE" w:rsidRPr="001F39F9" w:rsidRDefault="009735DE" w:rsidP="00ED578B">
                  <w:pPr>
                    <w:framePr w:hSpace="180" w:wrap="around" w:vAnchor="text" w:hAnchor="text" w:y="1"/>
                    <w:spacing w:before="120" w:after="0" w:line="240" w:lineRule="auto"/>
                    <w:suppressOverlap/>
                    <w:rPr>
                      <w:rFonts w:ascii="Times New Roman" w:hAnsi="Times New Roman"/>
                      <w:sz w:val="20"/>
                      <w:szCs w:val="20"/>
                      <w:lang w:val="sr-Cyrl-CS"/>
                    </w:rPr>
                  </w:pPr>
                  <w:r w:rsidRPr="001F39F9">
                    <w:rPr>
                      <w:rFonts w:ascii="Times New Roman" w:hAnsi="Times New Roman"/>
                      <w:sz w:val="20"/>
                      <w:szCs w:val="20"/>
                    </w:rPr>
                    <w:t>51 и 52</w:t>
                  </w:r>
                </w:p>
              </w:tc>
            </w:tr>
            <w:tr w:rsidR="009735DE" w:rsidRPr="001F39F9" w:rsidTr="00CF701B">
              <w:tc>
                <w:tcPr>
                  <w:tcW w:w="3528" w:type="dxa"/>
                  <w:vAlign w:val="center"/>
                </w:tcPr>
                <w:p w:rsidR="009735DE" w:rsidRPr="001F39F9" w:rsidRDefault="009735DE" w:rsidP="00ED578B">
                  <w:pPr>
                    <w:framePr w:hSpace="180" w:wrap="around" w:vAnchor="text" w:hAnchor="text" w:y="1"/>
                    <w:spacing w:after="0" w:line="240" w:lineRule="auto"/>
                    <w:suppressOverlap/>
                    <w:jc w:val="center"/>
                    <w:rPr>
                      <w:rFonts w:ascii="Times New Roman" w:hAnsi="Times New Roman"/>
                      <w:b/>
                      <w:sz w:val="20"/>
                      <w:szCs w:val="20"/>
                      <w:lang w:val="sr-Cyrl-CS"/>
                    </w:rPr>
                  </w:pPr>
                </w:p>
                <w:p w:rsidR="009735DE" w:rsidRPr="001F39F9" w:rsidRDefault="009735DE" w:rsidP="00ED578B">
                  <w:pPr>
                    <w:framePr w:hSpace="180" w:wrap="around" w:vAnchor="text" w:hAnchor="text" w:y="1"/>
                    <w:spacing w:after="0" w:line="240" w:lineRule="auto"/>
                    <w:suppressOverlap/>
                    <w:jc w:val="center"/>
                    <w:rPr>
                      <w:rFonts w:ascii="Times New Roman" w:hAnsi="Times New Roman"/>
                      <w:b/>
                      <w:sz w:val="20"/>
                      <w:szCs w:val="20"/>
                    </w:rPr>
                  </w:pPr>
                  <w:r w:rsidRPr="001F39F9">
                    <w:rPr>
                      <w:rFonts w:ascii="Times New Roman" w:hAnsi="Times New Roman"/>
                      <w:b/>
                      <w:sz w:val="20"/>
                      <w:szCs w:val="20"/>
                    </w:rPr>
                    <w:t>ДОПУНСКИ РАД</w:t>
                  </w:r>
                </w:p>
              </w:tc>
              <w:tc>
                <w:tcPr>
                  <w:tcW w:w="10800" w:type="dxa"/>
                </w:tcPr>
                <w:p w:rsidR="009735DE" w:rsidRPr="001F39F9" w:rsidRDefault="009735DE" w:rsidP="00ED578B">
                  <w:pPr>
                    <w:framePr w:hSpace="180" w:wrap="around" w:vAnchor="text" w:hAnchor="text" w:y="1"/>
                    <w:spacing w:before="120" w:after="0" w:line="240" w:lineRule="auto"/>
                    <w:suppressOverlap/>
                    <w:rPr>
                      <w:rFonts w:ascii="Times New Roman" w:hAnsi="Times New Roman"/>
                      <w:sz w:val="20"/>
                      <w:szCs w:val="20"/>
                      <w:lang w:val="sr-Cyrl-CS"/>
                    </w:rPr>
                  </w:pPr>
                  <w:r w:rsidRPr="001F39F9">
                    <w:rPr>
                      <w:rFonts w:ascii="Times New Roman" w:hAnsi="Times New Roman"/>
                      <w:sz w:val="20"/>
                      <w:szCs w:val="20"/>
                    </w:rPr>
                    <w:t>51 и 52</w:t>
                  </w:r>
                </w:p>
              </w:tc>
            </w:tr>
          </w:tbl>
          <w:p w:rsidR="009735DE" w:rsidRPr="001F39F9" w:rsidRDefault="009735DE" w:rsidP="00BA2F1A">
            <w:pPr>
              <w:spacing w:after="120" w:line="240" w:lineRule="auto"/>
              <w:contextualSpacing/>
              <w:jc w:val="both"/>
              <w:rPr>
                <w:rFonts w:ascii="Times New Roman" w:hAnsi="Times New Roman"/>
                <w:b/>
                <w:sz w:val="20"/>
                <w:szCs w:val="20"/>
              </w:rPr>
            </w:pPr>
          </w:p>
          <w:p w:rsidR="009735DE" w:rsidRPr="001F39F9" w:rsidRDefault="009735DE" w:rsidP="009735DE">
            <w:pPr>
              <w:spacing w:after="120" w:line="240" w:lineRule="auto"/>
              <w:ind w:firstLine="720"/>
              <w:contextualSpacing/>
              <w:jc w:val="both"/>
              <w:rPr>
                <w:rFonts w:ascii="Times New Roman" w:hAnsi="Times New Roman"/>
                <w:b/>
                <w:sz w:val="20"/>
                <w:szCs w:val="20"/>
              </w:rPr>
            </w:pPr>
          </w:p>
          <w:p w:rsidR="009735DE" w:rsidRPr="001F39F9" w:rsidRDefault="009735DE" w:rsidP="009735DE">
            <w:pPr>
              <w:spacing w:after="120" w:line="240" w:lineRule="auto"/>
              <w:ind w:firstLine="720"/>
              <w:contextualSpacing/>
              <w:jc w:val="both"/>
              <w:rPr>
                <w:rFonts w:ascii="Times New Roman" w:hAnsi="Times New Roman"/>
                <w:b/>
                <w:sz w:val="20"/>
                <w:szCs w:val="20"/>
              </w:rPr>
            </w:pPr>
          </w:p>
        </w:tc>
        <w:tc>
          <w:tcPr>
            <w:tcW w:w="4085" w:type="dxa"/>
          </w:tcPr>
          <w:p w:rsidR="00F938A1" w:rsidRPr="00CF701B" w:rsidRDefault="00F938A1" w:rsidP="009735DE">
            <w:pPr>
              <w:spacing w:after="0" w:line="360" w:lineRule="auto"/>
              <w:ind w:left="-413" w:firstLine="413"/>
              <w:jc w:val="both"/>
              <w:rPr>
                <w:rFonts w:ascii="Times New Roman" w:hAnsi="Times New Roman"/>
                <w:b/>
                <w:sz w:val="20"/>
                <w:szCs w:val="20"/>
              </w:rPr>
            </w:pPr>
          </w:p>
          <w:p w:rsidR="00F938A1" w:rsidRPr="00CF701B" w:rsidRDefault="00F938A1" w:rsidP="009735DE">
            <w:pPr>
              <w:spacing w:after="0" w:line="360" w:lineRule="auto"/>
              <w:ind w:left="-413" w:firstLine="413"/>
              <w:jc w:val="both"/>
              <w:rPr>
                <w:rFonts w:ascii="Times New Roman" w:hAnsi="Times New Roman"/>
                <w:b/>
                <w:sz w:val="20"/>
                <w:szCs w:val="20"/>
              </w:rPr>
            </w:pPr>
          </w:p>
          <w:p w:rsidR="00F938A1" w:rsidRPr="00CF701B" w:rsidRDefault="00F938A1" w:rsidP="009735DE">
            <w:pPr>
              <w:spacing w:after="0" w:line="360" w:lineRule="auto"/>
              <w:ind w:left="-413" w:firstLine="413"/>
              <w:jc w:val="both"/>
              <w:rPr>
                <w:rFonts w:ascii="Times New Roman" w:hAnsi="Times New Roman"/>
                <w:b/>
                <w:sz w:val="20"/>
                <w:szCs w:val="20"/>
              </w:rPr>
            </w:pPr>
          </w:p>
          <w:p w:rsidR="00F938A1" w:rsidRPr="00CF701B" w:rsidRDefault="00F938A1" w:rsidP="009735DE">
            <w:pPr>
              <w:spacing w:after="0" w:line="360" w:lineRule="auto"/>
              <w:ind w:left="-413" w:firstLine="413"/>
              <w:jc w:val="both"/>
              <w:rPr>
                <w:rFonts w:ascii="Times New Roman" w:hAnsi="Times New Roman"/>
                <w:b/>
                <w:sz w:val="20"/>
                <w:szCs w:val="20"/>
              </w:rPr>
            </w:pPr>
          </w:p>
          <w:p w:rsidR="00F938A1" w:rsidRPr="00CF701B" w:rsidRDefault="00556439" w:rsidP="009735DE">
            <w:pPr>
              <w:spacing w:after="0" w:line="360" w:lineRule="auto"/>
              <w:ind w:left="-413" w:firstLine="413"/>
              <w:jc w:val="both"/>
              <w:rPr>
                <w:rFonts w:ascii="Times New Roman" w:hAnsi="Times New Roman"/>
                <w:b/>
                <w:sz w:val="20"/>
                <w:szCs w:val="20"/>
              </w:rPr>
            </w:pPr>
            <w:r>
              <w:rPr>
                <w:rFonts w:ascii="Times New Roman" w:hAnsi="Times New Roman"/>
                <w:b/>
                <w:sz w:val="20"/>
                <w:szCs w:val="20"/>
                <w:lang w:val="sr-Cyrl-CS"/>
              </w:rPr>
              <w:t>Раз</w:t>
            </w:r>
            <w:r>
              <w:rPr>
                <w:rFonts w:ascii="Times New Roman" w:hAnsi="Times New Roman"/>
                <w:b/>
                <w:sz w:val="20"/>
                <w:szCs w:val="20"/>
              </w:rPr>
              <w:t>Пе</w:t>
            </w:r>
          </w:p>
        </w:tc>
      </w:tr>
    </w:tbl>
    <w:tbl>
      <w:tblPr>
        <w:tblW w:w="158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6120"/>
        <w:gridCol w:w="668"/>
        <w:gridCol w:w="461"/>
        <w:gridCol w:w="491"/>
        <w:gridCol w:w="540"/>
        <w:gridCol w:w="540"/>
        <w:gridCol w:w="540"/>
        <w:gridCol w:w="533"/>
        <w:gridCol w:w="464"/>
        <w:gridCol w:w="540"/>
        <w:gridCol w:w="443"/>
        <w:gridCol w:w="900"/>
        <w:gridCol w:w="900"/>
        <w:gridCol w:w="900"/>
        <w:gridCol w:w="1080"/>
      </w:tblGrid>
      <w:tr w:rsidR="00F938A1" w:rsidRPr="00CF701B">
        <w:tc>
          <w:tcPr>
            <w:tcW w:w="720" w:type="dxa"/>
            <w:vMerge w:val="restart"/>
          </w:tcPr>
          <w:p w:rsidR="00F938A1" w:rsidRPr="00CF701B" w:rsidRDefault="00F938A1">
            <w:pPr>
              <w:tabs>
                <w:tab w:val="left" w:pos="705"/>
              </w:tabs>
              <w:spacing w:after="0" w:line="360" w:lineRule="auto"/>
              <w:jc w:val="center"/>
              <w:rPr>
                <w:rFonts w:ascii="Times New Roman" w:hAnsi="Times New Roman"/>
                <w:b/>
                <w:sz w:val="20"/>
                <w:szCs w:val="20"/>
                <w:lang w:val="sr-Cyrl-CS"/>
              </w:rPr>
            </w:pPr>
          </w:p>
          <w:p w:rsidR="00F938A1" w:rsidRPr="00CF701B" w:rsidRDefault="00395C27">
            <w:pPr>
              <w:tabs>
                <w:tab w:val="left" w:pos="705"/>
              </w:tabs>
              <w:spacing w:after="0" w:line="360" w:lineRule="auto"/>
              <w:rPr>
                <w:rFonts w:ascii="Times New Roman" w:hAnsi="Times New Roman"/>
                <w:sz w:val="20"/>
                <w:szCs w:val="20"/>
                <w:lang w:val="sr-Cyrl-CS"/>
              </w:rPr>
            </w:pPr>
            <w:r w:rsidRPr="00CF701B">
              <w:rPr>
                <w:rFonts w:ascii="Times New Roman" w:hAnsi="Times New Roman"/>
                <w:sz w:val="20"/>
                <w:szCs w:val="20"/>
                <w:lang w:val="sr-Cyrl-CS"/>
              </w:rPr>
              <w:t>Р.бр.</w:t>
            </w:r>
          </w:p>
        </w:tc>
        <w:tc>
          <w:tcPr>
            <w:tcW w:w="6120" w:type="dxa"/>
            <w:vMerge w:val="restart"/>
          </w:tcPr>
          <w:p w:rsidR="00F938A1" w:rsidRPr="00CF701B" w:rsidRDefault="00395C27">
            <w:pPr>
              <w:tabs>
                <w:tab w:val="left" w:pos="705"/>
              </w:tabs>
              <w:spacing w:after="0" w:line="360" w:lineRule="auto"/>
              <w:jc w:val="center"/>
              <w:rPr>
                <w:rFonts w:ascii="Times New Roman" w:hAnsi="Times New Roman"/>
                <w:b/>
                <w:sz w:val="20"/>
                <w:szCs w:val="20"/>
                <w:lang w:val="sr-Cyrl-CS"/>
              </w:rPr>
            </w:pPr>
            <w:r w:rsidRPr="00CF701B">
              <w:rPr>
                <w:rFonts w:ascii="Times New Roman" w:hAnsi="Times New Roman"/>
                <w:b/>
                <w:sz w:val="20"/>
                <w:szCs w:val="20"/>
                <w:lang w:val="sr-Cyrl-CS"/>
              </w:rPr>
              <w:t>ОБЛАСТ/ТЕМА</w:t>
            </w:r>
          </w:p>
          <w:p w:rsidR="00F938A1" w:rsidRPr="00CF701B" w:rsidRDefault="00F938A1">
            <w:pPr>
              <w:tabs>
                <w:tab w:val="left" w:pos="705"/>
              </w:tabs>
              <w:spacing w:after="0" w:line="360" w:lineRule="auto"/>
              <w:rPr>
                <w:rFonts w:ascii="Times New Roman" w:hAnsi="Times New Roman"/>
                <w:sz w:val="20"/>
                <w:szCs w:val="20"/>
                <w:lang w:val="sr-Cyrl-CS"/>
              </w:rPr>
            </w:pPr>
          </w:p>
        </w:tc>
        <w:tc>
          <w:tcPr>
            <w:tcW w:w="5220" w:type="dxa"/>
            <w:gridSpan w:val="10"/>
          </w:tcPr>
          <w:p w:rsidR="00F938A1" w:rsidRPr="00CF701B" w:rsidRDefault="00395C27">
            <w:pPr>
              <w:spacing w:after="0" w:line="360" w:lineRule="auto"/>
              <w:jc w:val="center"/>
              <w:rPr>
                <w:rFonts w:ascii="Times New Roman" w:hAnsi="Times New Roman"/>
                <w:b/>
                <w:sz w:val="20"/>
                <w:szCs w:val="20"/>
                <w:lang w:val="sr-Cyrl-CS"/>
              </w:rPr>
            </w:pPr>
            <w:r w:rsidRPr="00CF701B">
              <w:rPr>
                <w:rFonts w:ascii="Times New Roman" w:hAnsi="Times New Roman"/>
                <w:b/>
                <w:sz w:val="20"/>
                <w:szCs w:val="20"/>
                <w:lang w:val="sr-Cyrl-CS"/>
              </w:rPr>
              <w:t xml:space="preserve">М Е С Е Ц </w:t>
            </w:r>
          </w:p>
        </w:tc>
        <w:tc>
          <w:tcPr>
            <w:tcW w:w="900" w:type="dxa"/>
            <w:vMerge w:val="restart"/>
          </w:tcPr>
          <w:p w:rsidR="00F938A1" w:rsidRPr="00CF701B" w:rsidRDefault="00F938A1">
            <w:pPr>
              <w:spacing w:after="0" w:line="240" w:lineRule="auto"/>
              <w:rPr>
                <w:rFonts w:ascii="Times New Roman" w:hAnsi="Times New Roman"/>
                <w:sz w:val="20"/>
                <w:szCs w:val="20"/>
                <w:lang w:val="sr-Cyrl-CS"/>
              </w:rPr>
            </w:pPr>
          </w:p>
          <w:p w:rsidR="00F938A1" w:rsidRPr="00CF701B" w:rsidRDefault="00395C27">
            <w:pPr>
              <w:spacing w:after="0" w:line="240" w:lineRule="auto"/>
              <w:rPr>
                <w:rFonts w:ascii="Times New Roman" w:hAnsi="Times New Roman"/>
                <w:sz w:val="20"/>
                <w:szCs w:val="20"/>
                <w:lang w:val="sr-Cyrl-CS"/>
              </w:rPr>
            </w:pPr>
            <w:r w:rsidRPr="00CF701B">
              <w:rPr>
                <w:rFonts w:ascii="Times New Roman" w:hAnsi="Times New Roman"/>
                <w:sz w:val="20"/>
                <w:szCs w:val="20"/>
                <w:lang w:val="sr-Cyrl-CS"/>
              </w:rPr>
              <w:t>обрада</w:t>
            </w:r>
          </w:p>
        </w:tc>
        <w:tc>
          <w:tcPr>
            <w:tcW w:w="900" w:type="dxa"/>
            <w:vMerge w:val="restart"/>
          </w:tcPr>
          <w:p w:rsidR="00F938A1" w:rsidRPr="00CF701B" w:rsidRDefault="00F938A1">
            <w:pPr>
              <w:spacing w:after="0" w:line="240" w:lineRule="auto"/>
              <w:rPr>
                <w:rFonts w:ascii="Times New Roman" w:hAnsi="Times New Roman"/>
                <w:sz w:val="20"/>
                <w:szCs w:val="20"/>
                <w:lang w:val="sr-Cyrl-CS"/>
              </w:rPr>
            </w:pPr>
          </w:p>
          <w:p w:rsidR="00F938A1" w:rsidRPr="00CF701B" w:rsidRDefault="00395C27">
            <w:pPr>
              <w:spacing w:after="0" w:line="240" w:lineRule="auto"/>
              <w:rPr>
                <w:rFonts w:ascii="Times New Roman" w:hAnsi="Times New Roman"/>
                <w:sz w:val="20"/>
                <w:szCs w:val="20"/>
                <w:lang w:val="sr-Cyrl-CS"/>
              </w:rPr>
            </w:pPr>
            <w:r w:rsidRPr="00CF701B">
              <w:rPr>
                <w:rFonts w:ascii="Times New Roman" w:hAnsi="Times New Roman"/>
                <w:sz w:val="20"/>
                <w:szCs w:val="20"/>
                <w:lang w:val="sr-Cyrl-CS"/>
              </w:rPr>
              <w:t>утврђ.</w:t>
            </w:r>
          </w:p>
        </w:tc>
        <w:tc>
          <w:tcPr>
            <w:tcW w:w="900" w:type="dxa"/>
            <w:vMerge w:val="restart"/>
          </w:tcPr>
          <w:p w:rsidR="00F938A1" w:rsidRPr="00CF701B" w:rsidRDefault="00395C27">
            <w:pPr>
              <w:spacing w:after="0" w:line="240" w:lineRule="auto"/>
              <w:rPr>
                <w:rFonts w:ascii="Times New Roman" w:hAnsi="Times New Roman"/>
                <w:sz w:val="20"/>
                <w:szCs w:val="20"/>
                <w:lang w:val="sr-Cyrl-CS"/>
              </w:rPr>
            </w:pPr>
            <w:r w:rsidRPr="00CF701B">
              <w:rPr>
                <w:rFonts w:ascii="Times New Roman" w:hAnsi="Times New Roman"/>
                <w:sz w:val="20"/>
                <w:szCs w:val="20"/>
                <w:lang w:val="sr-Cyrl-CS"/>
              </w:rPr>
              <w:t>други типови часа</w:t>
            </w:r>
          </w:p>
        </w:tc>
        <w:tc>
          <w:tcPr>
            <w:tcW w:w="1080" w:type="dxa"/>
            <w:vMerge w:val="restart"/>
          </w:tcPr>
          <w:p w:rsidR="00F938A1" w:rsidRPr="00CF701B" w:rsidRDefault="00395C27">
            <w:pPr>
              <w:spacing w:after="0" w:line="240" w:lineRule="auto"/>
              <w:rPr>
                <w:rFonts w:ascii="Times New Roman" w:hAnsi="Times New Roman"/>
                <w:b/>
                <w:sz w:val="20"/>
                <w:szCs w:val="20"/>
                <w:lang w:val="sr-Cyrl-CS"/>
              </w:rPr>
            </w:pPr>
            <w:r w:rsidRPr="00CF701B">
              <w:rPr>
                <w:rFonts w:ascii="Times New Roman" w:hAnsi="Times New Roman"/>
                <w:b/>
                <w:sz w:val="20"/>
                <w:szCs w:val="20"/>
                <w:lang w:val="sr-Cyrl-CS"/>
              </w:rPr>
              <w:t>Укупно</w:t>
            </w:r>
          </w:p>
          <w:p w:rsidR="00F938A1" w:rsidRPr="00CF701B" w:rsidRDefault="00395C27">
            <w:pPr>
              <w:spacing w:after="0" w:line="240" w:lineRule="auto"/>
              <w:rPr>
                <w:rFonts w:ascii="Times New Roman" w:hAnsi="Times New Roman"/>
                <w:b/>
                <w:sz w:val="20"/>
                <w:szCs w:val="20"/>
                <w:lang w:val="sr-Cyrl-CS"/>
              </w:rPr>
            </w:pPr>
            <w:r w:rsidRPr="00CF701B">
              <w:rPr>
                <w:rFonts w:ascii="Times New Roman" w:hAnsi="Times New Roman"/>
                <w:b/>
                <w:sz w:val="20"/>
                <w:szCs w:val="20"/>
                <w:lang w:val="sr-Cyrl-CS"/>
              </w:rPr>
              <w:t>часова</w:t>
            </w:r>
          </w:p>
        </w:tc>
      </w:tr>
      <w:tr w:rsidR="00F938A1" w:rsidRPr="00CF701B">
        <w:tc>
          <w:tcPr>
            <w:tcW w:w="720" w:type="dxa"/>
            <w:vMerge/>
          </w:tcPr>
          <w:p w:rsidR="00F938A1" w:rsidRPr="00CF701B" w:rsidRDefault="00F938A1">
            <w:pPr>
              <w:spacing w:after="0" w:line="360" w:lineRule="auto"/>
              <w:rPr>
                <w:rFonts w:ascii="Times New Roman" w:hAnsi="Times New Roman"/>
                <w:sz w:val="20"/>
                <w:szCs w:val="20"/>
                <w:lang w:val="sr-Latn-CS"/>
              </w:rPr>
            </w:pPr>
          </w:p>
        </w:tc>
        <w:tc>
          <w:tcPr>
            <w:tcW w:w="6120" w:type="dxa"/>
            <w:vMerge/>
          </w:tcPr>
          <w:p w:rsidR="00F938A1" w:rsidRPr="00CF701B" w:rsidRDefault="00F938A1">
            <w:pPr>
              <w:spacing w:after="0" w:line="360" w:lineRule="auto"/>
              <w:rPr>
                <w:rFonts w:ascii="Times New Roman" w:hAnsi="Times New Roman"/>
                <w:sz w:val="20"/>
                <w:szCs w:val="20"/>
                <w:lang w:val="sr-Latn-CS"/>
              </w:rPr>
            </w:pPr>
          </w:p>
        </w:tc>
        <w:tc>
          <w:tcPr>
            <w:tcW w:w="668" w:type="dxa"/>
          </w:tcPr>
          <w:p w:rsidR="00F938A1" w:rsidRPr="00CF701B" w:rsidRDefault="00395C27">
            <w:pPr>
              <w:spacing w:after="0" w:line="360" w:lineRule="auto"/>
              <w:rPr>
                <w:rFonts w:ascii="Times New Roman" w:hAnsi="Times New Roman"/>
                <w:sz w:val="20"/>
                <w:szCs w:val="20"/>
                <w:lang w:val="sr-Latn-CS"/>
              </w:rPr>
            </w:pPr>
            <w:r w:rsidRPr="00CF701B">
              <w:rPr>
                <w:rFonts w:ascii="Times New Roman" w:hAnsi="Times New Roman"/>
                <w:sz w:val="20"/>
                <w:szCs w:val="20"/>
                <w:lang w:val="sr-Latn-CS"/>
              </w:rPr>
              <w:t>IX</w:t>
            </w:r>
          </w:p>
        </w:tc>
        <w:tc>
          <w:tcPr>
            <w:tcW w:w="461" w:type="dxa"/>
          </w:tcPr>
          <w:p w:rsidR="00F938A1" w:rsidRPr="00CF701B" w:rsidRDefault="00395C27">
            <w:pPr>
              <w:spacing w:after="0" w:line="360" w:lineRule="auto"/>
              <w:rPr>
                <w:rFonts w:ascii="Times New Roman" w:hAnsi="Times New Roman"/>
                <w:sz w:val="20"/>
                <w:szCs w:val="20"/>
                <w:lang w:val="sr-Latn-CS"/>
              </w:rPr>
            </w:pPr>
            <w:r w:rsidRPr="00CF701B">
              <w:rPr>
                <w:rFonts w:ascii="Times New Roman" w:hAnsi="Times New Roman"/>
                <w:sz w:val="20"/>
                <w:szCs w:val="20"/>
                <w:lang w:val="sr-Latn-CS"/>
              </w:rPr>
              <w:t>X</w:t>
            </w:r>
          </w:p>
        </w:tc>
        <w:tc>
          <w:tcPr>
            <w:tcW w:w="491" w:type="dxa"/>
          </w:tcPr>
          <w:p w:rsidR="00F938A1" w:rsidRPr="00CF701B" w:rsidRDefault="00395C27">
            <w:pPr>
              <w:spacing w:after="0" w:line="360" w:lineRule="auto"/>
              <w:rPr>
                <w:rFonts w:ascii="Times New Roman" w:hAnsi="Times New Roman"/>
                <w:sz w:val="20"/>
                <w:szCs w:val="20"/>
                <w:lang w:val="sr-Latn-CS"/>
              </w:rPr>
            </w:pPr>
            <w:r w:rsidRPr="00CF701B">
              <w:rPr>
                <w:rFonts w:ascii="Times New Roman" w:hAnsi="Times New Roman"/>
                <w:sz w:val="20"/>
                <w:szCs w:val="20"/>
                <w:lang w:val="sr-Latn-CS"/>
              </w:rPr>
              <w:t>XI</w:t>
            </w:r>
          </w:p>
        </w:tc>
        <w:tc>
          <w:tcPr>
            <w:tcW w:w="540" w:type="dxa"/>
          </w:tcPr>
          <w:p w:rsidR="00F938A1" w:rsidRPr="00CF701B" w:rsidRDefault="00395C27">
            <w:pPr>
              <w:spacing w:after="0" w:line="360" w:lineRule="auto"/>
              <w:rPr>
                <w:rFonts w:ascii="Times New Roman" w:hAnsi="Times New Roman"/>
                <w:sz w:val="20"/>
                <w:szCs w:val="20"/>
                <w:lang w:val="sr-Latn-CS"/>
              </w:rPr>
            </w:pPr>
            <w:r w:rsidRPr="00CF701B">
              <w:rPr>
                <w:rFonts w:ascii="Times New Roman" w:hAnsi="Times New Roman"/>
                <w:sz w:val="20"/>
                <w:szCs w:val="20"/>
                <w:lang w:val="sr-Latn-CS"/>
              </w:rPr>
              <w:t>XII</w:t>
            </w:r>
          </w:p>
        </w:tc>
        <w:tc>
          <w:tcPr>
            <w:tcW w:w="540" w:type="dxa"/>
          </w:tcPr>
          <w:p w:rsidR="00F938A1" w:rsidRPr="00CF701B" w:rsidRDefault="00395C27">
            <w:pPr>
              <w:spacing w:after="0" w:line="360" w:lineRule="auto"/>
              <w:rPr>
                <w:rFonts w:ascii="Times New Roman" w:hAnsi="Times New Roman"/>
                <w:sz w:val="20"/>
                <w:szCs w:val="20"/>
                <w:lang w:val="sr-Latn-CS"/>
              </w:rPr>
            </w:pPr>
            <w:r w:rsidRPr="00CF701B">
              <w:rPr>
                <w:rFonts w:ascii="Times New Roman" w:hAnsi="Times New Roman"/>
                <w:sz w:val="20"/>
                <w:szCs w:val="20"/>
                <w:lang w:val="sr-Latn-CS"/>
              </w:rPr>
              <w:t>I</w:t>
            </w:r>
          </w:p>
        </w:tc>
        <w:tc>
          <w:tcPr>
            <w:tcW w:w="540" w:type="dxa"/>
          </w:tcPr>
          <w:p w:rsidR="00F938A1" w:rsidRPr="00CF701B" w:rsidRDefault="00395C27">
            <w:pPr>
              <w:spacing w:after="0" w:line="360" w:lineRule="auto"/>
              <w:rPr>
                <w:rFonts w:ascii="Times New Roman" w:hAnsi="Times New Roman"/>
                <w:sz w:val="20"/>
                <w:szCs w:val="20"/>
                <w:lang w:val="sr-Latn-CS"/>
              </w:rPr>
            </w:pPr>
            <w:r w:rsidRPr="00CF701B">
              <w:rPr>
                <w:rFonts w:ascii="Times New Roman" w:hAnsi="Times New Roman"/>
                <w:sz w:val="20"/>
                <w:szCs w:val="20"/>
                <w:lang w:val="sr-Latn-CS"/>
              </w:rPr>
              <w:t>II</w:t>
            </w:r>
          </w:p>
        </w:tc>
        <w:tc>
          <w:tcPr>
            <w:tcW w:w="533" w:type="dxa"/>
          </w:tcPr>
          <w:p w:rsidR="00F938A1" w:rsidRPr="00CF701B" w:rsidRDefault="00395C27">
            <w:pPr>
              <w:spacing w:after="0" w:line="360" w:lineRule="auto"/>
              <w:rPr>
                <w:rFonts w:ascii="Times New Roman" w:hAnsi="Times New Roman"/>
                <w:sz w:val="20"/>
                <w:szCs w:val="20"/>
                <w:lang w:val="sr-Latn-CS"/>
              </w:rPr>
            </w:pPr>
            <w:r w:rsidRPr="00CF701B">
              <w:rPr>
                <w:rFonts w:ascii="Times New Roman" w:hAnsi="Times New Roman"/>
                <w:sz w:val="20"/>
                <w:szCs w:val="20"/>
                <w:lang w:val="sr-Latn-CS"/>
              </w:rPr>
              <w:t>III</w:t>
            </w:r>
          </w:p>
        </w:tc>
        <w:tc>
          <w:tcPr>
            <w:tcW w:w="464" w:type="dxa"/>
          </w:tcPr>
          <w:p w:rsidR="00F938A1" w:rsidRPr="00CF701B" w:rsidRDefault="00395C27">
            <w:pPr>
              <w:spacing w:after="0" w:line="360" w:lineRule="auto"/>
              <w:rPr>
                <w:rFonts w:ascii="Times New Roman" w:hAnsi="Times New Roman"/>
                <w:sz w:val="20"/>
                <w:szCs w:val="20"/>
                <w:lang w:val="sr-Latn-CS"/>
              </w:rPr>
            </w:pPr>
            <w:r w:rsidRPr="00CF701B">
              <w:rPr>
                <w:rFonts w:ascii="Times New Roman" w:hAnsi="Times New Roman"/>
                <w:sz w:val="20"/>
                <w:szCs w:val="20"/>
                <w:lang w:val="sr-Latn-CS"/>
              </w:rPr>
              <w:t>IV</w:t>
            </w:r>
          </w:p>
        </w:tc>
        <w:tc>
          <w:tcPr>
            <w:tcW w:w="540" w:type="dxa"/>
          </w:tcPr>
          <w:p w:rsidR="00F938A1" w:rsidRPr="00CF701B" w:rsidRDefault="00395C27">
            <w:pPr>
              <w:spacing w:after="0" w:line="360" w:lineRule="auto"/>
              <w:rPr>
                <w:rFonts w:ascii="Times New Roman" w:hAnsi="Times New Roman"/>
                <w:sz w:val="20"/>
                <w:szCs w:val="20"/>
                <w:lang w:val="sr-Latn-CS"/>
              </w:rPr>
            </w:pPr>
            <w:r w:rsidRPr="00CF701B">
              <w:rPr>
                <w:rFonts w:ascii="Times New Roman" w:hAnsi="Times New Roman"/>
                <w:sz w:val="20"/>
                <w:szCs w:val="20"/>
                <w:lang w:val="sr-Latn-CS"/>
              </w:rPr>
              <w:t>V</w:t>
            </w:r>
          </w:p>
        </w:tc>
        <w:tc>
          <w:tcPr>
            <w:tcW w:w="443" w:type="dxa"/>
          </w:tcPr>
          <w:p w:rsidR="00F938A1" w:rsidRPr="00CF701B" w:rsidRDefault="00395C27">
            <w:pPr>
              <w:spacing w:after="0" w:line="360" w:lineRule="auto"/>
              <w:rPr>
                <w:rFonts w:ascii="Times New Roman" w:hAnsi="Times New Roman"/>
                <w:sz w:val="20"/>
                <w:szCs w:val="20"/>
                <w:lang w:val="sr-Latn-CS"/>
              </w:rPr>
            </w:pPr>
            <w:r w:rsidRPr="00CF701B">
              <w:rPr>
                <w:rFonts w:ascii="Times New Roman" w:hAnsi="Times New Roman"/>
                <w:sz w:val="20"/>
                <w:szCs w:val="20"/>
                <w:lang w:val="sr-Latn-CS"/>
              </w:rPr>
              <w:t>VI</w:t>
            </w:r>
          </w:p>
        </w:tc>
        <w:tc>
          <w:tcPr>
            <w:tcW w:w="900" w:type="dxa"/>
            <w:vMerge/>
          </w:tcPr>
          <w:p w:rsidR="00F938A1" w:rsidRPr="00CF701B" w:rsidRDefault="00F938A1">
            <w:pPr>
              <w:spacing w:after="0" w:line="360" w:lineRule="auto"/>
              <w:rPr>
                <w:rFonts w:ascii="Times New Roman" w:hAnsi="Times New Roman"/>
                <w:sz w:val="20"/>
                <w:szCs w:val="20"/>
                <w:lang w:val="sr-Latn-CS"/>
              </w:rPr>
            </w:pPr>
          </w:p>
        </w:tc>
        <w:tc>
          <w:tcPr>
            <w:tcW w:w="900" w:type="dxa"/>
            <w:vMerge/>
          </w:tcPr>
          <w:p w:rsidR="00F938A1" w:rsidRPr="00CF701B" w:rsidRDefault="00F938A1">
            <w:pPr>
              <w:spacing w:after="0" w:line="360" w:lineRule="auto"/>
              <w:rPr>
                <w:rFonts w:ascii="Times New Roman" w:hAnsi="Times New Roman"/>
                <w:sz w:val="20"/>
                <w:szCs w:val="20"/>
                <w:lang w:val="sr-Latn-CS"/>
              </w:rPr>
            </w:pPr>
          </w:p>
        </w:tc>
        <w:tc>
          <w:tcPr>
            <w:tcW w:w="900" w:type="dxa"/>
            <w:vMerge/>
          </w:tcPr>
          <w:p w:rsidR="00F938A1" w:rsidRPr="00CF701B" w:rsidRDefault="00F938A1">
            <w:pPr>
              <w:spacing w:after="0" w:line="360" w:lineRule="auto"/>
              <w:rPr>
                <w:rFonts w:ascii="Times New Roman" w:hAnsi="Times New Roman"/>
                <w:sz w:val="20"/>
                <w:szCs w:val="20"/>
                <w:lang w:val="sr-Latn-CS"/>
              </w:rPr>
            </w:pPr>
          </w:p>
        </w:tc>
        <w:tc>
          <w:tcPr>
            <w:tcW w:w="1080" w:type="dxa"/>
            <w:vMerge/>
          </w:tcPr>
          <w:p w:rsidR="00F938A1" w:rsidRPr="00CF701B" w:rsidRDefault="00F938A1">
            <w:pPr>
              <w:spacing w:after="0" w:line="360" w:lineRule="auto"/>
              <w:rPr>
                <w:rFonts w:ascii="Times New Roman" w:hAnsi="Times New Roman"/>
                <w:sz w:val="20"/>
                <w:szCs w:val="20"/>
                <w:lang w:val="sr-Latn-CS"/>
              </w:rPr>
            </w:pPr>
          </w:p>
        </w:tc>
      </w:tr>
      <w:tr w:rsidR="00F938A1" w:rsidRPr="00CF701B">
        <w:tc>
          <w:tcPr>
            <w:tcW w:w="720"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1.</w:t>
            </w:r>
          </w:p>
        </w:tc>
        <w:tc>
          <w:tcPr>
            <w:tcW w:w="6120"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Порекло и разноврсност живота</w:t>
            </w:r>
          </w:p>
        </w:tc>
        <w:tc>
          <w:tcPr>
            <w:tcW w:w="668"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10</w:t>
            </w:r>
          </w:p>
        </w:tc>
        <w:tc>
          <w:tcPr>
            <w:tcW w:w="461"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8</w:t>
            </w:r>
          </w:p>
        </w:tc>
        <w:tc>
          <w:tcPr>
            <w:tcW w:w="491"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7</w:t>
            </w:r>
          </w:p>
        </w:tc>
        <w:tc>
          <w:tcPr>
            <w:tcW w:w="540"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10</w:t>
            </w:r>
          </w:p>
        </w:tc>
        <w:tc>
          <w:tcPr>
            <w:tcW w:w="540"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1</w:t>
            </w:r>
          </w:p>
        </w:tc>
        <w:tc>
          <w:tcPr>
            <w:tcW w:w="540"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1</w:t>
            </w:r>
          </w:p>
        </w:tc>
        <w:tc>
          <w:tcPr>
            <w:tcW w:w="533" w:type="dxa"/>
          </w:tcPr>
          <w:p w:rsidR="00F938A1" w:rsidRPr="00CF701B" w:rsidRDefault="00F938A1">
            <w:pPr>
              <w:spacing w:after="0" w:line="480" w:lineRule="auto"/>
              <w:rPr>
                <w:rFonts w:ascii="Times New Roman" w:hAnsi="Times New Roman"/>
                <w:sz w:val="20"/>
                <w:szCs w:val="20"/>
                <w:lang w:val="sr-Latn-CS"/>
              </w:rPr>
            </w:pPr>
          </w:p>
        </w:tc>
        <w:tc>
          <w:tcPr>
            <w:tcW w:w="464" w:type="dxa"/>
          </w:tcPr>
          <w:p w:rsidR="00F938A1" w:rsidRPr="00CF701B" w:rsidRDefault="00F938A1">
            <w:pPr>
              <w:spacing w:after="0" w:line="480" w:lineRule="auto"/>
              <w:rPr>
                <w:rFonts w:ascii="Times New Roman" w:hAnsi="Times New Roman"/>
                <w:sz w:val="20"/>
                <w:szCs w:val="20"/>
                <w:lang w:val="sr-Latn-CS"/>
              </w:rPr>
            </w:pPr>
          </w:p>
        </w:tc>
        <w:tc>
          <w:tcPr>
            <w:tcW w:w="540" w:type="dxa"/>
          </w:tcPr>
          <w:p w:rsidR="00F938A1" w:rsidRPr="00CF701B" w:rsidRDefault="00F938A1">
            <w:pPr>
              <w:spacing w:after="0" w:line="480" w:lineRule="auto"/>
              <w:rPr>
                <w:rFonts w:ascii="Times New Roman" w:hAnsi="Times New Roman"/>
                <w:sz w:val="20"/>
                <w:szCs w:val="20"/>
                <w:lang w:val="sr-Latn-CS"/>
              </w:rPr>
            </w:pPr>
          </w:p>
        </w:tc>
        <w:tc>
          <w:tcPr>
            <w:tcW w:w="443" w:type="dxa"/>
          </w:tcPr>
          <w:p w:rsidR="00F938A1" w:rsidRPr="00CF701B" w:rsidRDefault="00F938A1">
            <w:pPr>
              <w:spacing w:after="0" w:line="480" w:lineRule="auto"/>
              <w:rPr>
                <w:rFonts w:ascii="Times New Roman" w:hAnsi="Times New Roman"/>
                <w:sz w:val="20"/>
                <w:szCs w:val="20"/>
                <w:lang w:val="sr-Latn-CS"/>
              </w:rPr>
            </w:pPr>
          </w:p>
        </w:tc>
        <w:tc>
          <w:tcPr>
            <w:tcW w:w="900"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17</w:t>
            </w:r>
          </w:p>
        </w:tc>
        <w:tc>
          <w:tcPr>
            <w:tcW w:w="900"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9</w:t>
            </w:r>
          </w:p>
        </w:tc>
        <w:tc>
          <w:tcPr>
            <w:tcW w:w="900"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11</w:t>
            </w:r>
          </w:p>
        </w:tc>
        <w:tc>
          <w:tcPr>
            <w:tcW w:w="1080"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37</w:t>
            </w:r>
          </w:p>
        </w:tc>
      </w:tr>
      <w:tr w:rsidR="00F938A1" w:rsidRPr="00CF701B">
        <w:tc>
          <w:tcPr>
            <w:tcW w:w="720"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2.</w:t>
            </w:r>
          </w:p>
        </w:tc>
        <w:tc>
          <w:tcPr>
            <w:tcW w:w="6120"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Јединство грађе и функције као основа живота</w:t>
            </w:r>
          </w:p>
        </w:tc>
        <w:tc>
          <w:tcPr>
            <w:tcW w:w="668" w:type="dxa"/>
          </w:tcPr>
          <w:p w:rsidR="00F938A1" w:rsidRPr="00CF701B" w:rsidRDefault="00F938A1">
            <w:pPr>
              <w:spacing w:after="0" w:line="480" w:lineRule="auto"/>
              <w:rPr>
                <w:rFonts w:ascii="Times New Roman" w:hAnsi="Times New Roman"/>
                <w:sz w:val="20"/>
                <w:szCs w:val="20"/>
                <w:lang w:val="sr-Latn-CS"/>
              </w:rPr>
            </w:pPr>
          </w:p>
        </w:tc>
        <w:tc>
          <w:tcPr>
            <w:tcW w:w="461" w:type="dxa"/>
          </w:tcPr>
          <w:p w:rsidR="00F938A1" w:rsidRPr="00CF701B" w:rsidRDefault="00F938A1">
            <w:pPr>
              <w:spacing w:after="0" w:line="480" w:lineRule="auto"/>
              <w:rPr>
                <w:rFonts w:ascii="Times New Roman" w:hAnsi="Times New Roman"/>
                <w:sz w:val="20"/>
                <w:szCs w:val="20"/>
                <w:lang w:val="sr-Latn-CS"/>
              </w:rPr>
            </w:pPr>
          </w:p>
        </w:tc>
        <w:tc>
          <w:tcPr>
            <w:tcW w:w="491" w:type="dxa"/>
          </w:tcPr>
          <w:p w:rsidR="00F938A1" w:rsidRPr="00CF701B" w:rsidRDefault="00F938A1">
            <w:pPr>
              <w:spacing w:after="0" w:line="480" w:lineRule="auto"/>
              <w:rPr>
                <w:rFonts w:ascii="Times New Roman" w:hAnsi="Times New Roman"/>
                <w:sz w:val="20"/>
                <w:szCs w:val="20"/>
                <w:lang w:val="sr-Latn-CS"/>
              </w:rPr>
            </w:pPr>
          </w:p>
        </w:tc>
        <w:tc>
          <w:tcPr>
            <w:tcW w:w="540" w:type="dxa"/>
          </w:tcPr>
          <w:p w:rsidR="00F938A1" w:rsidRPr="00CF701B" w:rsidRDefault="00F938A1">
            <w:pPr>
              <w:spacing w:after="0" w:line="480" w:lineRule="auto"/>
              <w:rPr>
                <w:rFonts w:ascii="Times New Roman" w:hAnsi="Times New Roman"/>
                <w:sz w:val="20"/>
                <w:szCs w:val="20"/>
                <w:lang w:val="sr-Latn-CS"/>
              </w:rPr>
            </w:pPr>
          </w:p>
        </w:tc>
        <w:tc>
          <w:tcPr>
            <w:tcW w:w="540" w:type="dxa"/>
          </w:tcPr>
          <w:p w:rsidR="00F938A1" w:rsidRPr="00CF701B" w:rsidRDefault="00F938A1">
            <w:pPr>
              <w:spacing w:after="0" w:line="480" w:lineRule="auto"/>
              <w:rPr>
                <w:rFonts w:ascii="Times New Roman" w:hAnsi="Times New Roman"/>
                <w:sz w:val="20"/>
                <w:szCs w:val="20"/>
              </w:rPr>
            </w:pPr>
          </w:p>
        </w:tc>
        <w:tc>
          <w:tcPr>
            <w:tcW w:w="540"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5</w:t>
            </w:r>
          </w:p>
        </w:tc>
        <w:tc>
          <w:tcPr>
            <w:tcW w:w="533"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8</w:t>
            </w:r>
          </w:p>
        </w:tc>
        <w:tc>
          <w:tcPr>
            <w:tcW w:w="464" w:type="dxa"/>
          </w:tcPr>
          <w:p w:rsidR="00F938A1" w:rsidRPr="00CF701B" w:rsidRDefault="00F938A1">
            <w:pPr>
              <w:spacing w:after="0" w:line="480" w:lineRule="auto"/>
              <w:rPr>
                <w:rFonts w:ascii="Times New Roman" w:hAnsi="Times New Roman"/>
                <w:sz w:val="20"/>
                <w:szCs w:val="20"/>
                <w:lang w:val="sr-Latn-CS"/>
              </w:rPr>
            </w:pPr>
          </w:p>
        </w:tc>
        <w:tc>
          <w:tcPr>
            <w:tcW w:w="540" w:type="dxa"/>
          </w:tcPr>
          <w:p w:rsidR="00F938A1" w:rsidRPr="00CF701B" w:rsidRDefault="00F938A1">
            <w:pPr>
              <w:spacing w:after="0" w:line="480" w:lineRule="auto"/>
              <w:rPr>
                <w:rFonts w:ascii="Times New Roman" w:hAnsi="Times New Roman"/>
                <w:sz w:val="20"/>
                <w:szCs w:val="20"/>
                <w:lang w:val="sr-Latn-CS"/>
              </w:rPr>
            </w:pPr>
          </w:p>
        </w:tc>
        <w:tc>
          <w:tcPr>
            <w:tcW w:w="443" w:type="dxa"/>
          </w:tcPr>
          <w:p w:rsidR="00F938A1" w:rsidRPr="00CF701B" w:rsidRDefault="00F938A1">
            <w:pPr>
              <w:spacing w:after="0" w:line="480" w:lineRule="auto"/>
              <w:rPr>
                <w:rFonts w:ascii="Times New Roman" w:hAnsi="Times New Roman"/>
                <w:sz w:val="20"/>
                <w:szCs w:val="20"/>
                <w:lang w:val="sr-Latn-CS"/>
              </w:rPr>
            </w:pPr>
          </w:p>
        </w:tc>
        <w:tc>
          <w:tcPr>
            <w:tcW w:w="900"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6</w:t>
            </w:r>
          </w:p>
        </w:tc>
        <w:tc>
          <w:tcPr>
            <w:tcW w:w="900"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4</w:t>
            </w:r>
          </w:p>
        </w:tc>
        <w:tc>
          <w:tcPr>
            <w:tcW w:w="900"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3</w:t>
            </w:r>
          </w:p>
        </w:tc>
        <w:tc>
          <w:tcPr>
            <w:tcW w:w="1080"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13</w:t>
            </w:r>
          </w:p>
        </w:tc>
      </w:tr>
      <w:tr w:rsidR="00F938A1" w:rsidRPr="00CF701B">
        <w:tc>
          <w:tcPr>
            <w:tcW w:w="720"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3.</w:t>
            </w:r>
          </w:p>
        </w:tc>
        <w:tc>
          <w:tcPr>
            <w:tcW w:w="6120"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Наслеђивање и еволуција</w:t>
            </w:r>
          </w:p>
        </w:tc>
        <w:tc>
          <w:tcPr>
            <w:tcW w:w="668" w:type="dxa"/>
          </w:tcPr>
          <w:p w:rsidR="00F938A1" w:rsidRPr="00CF701B" w:rsidRDefault="00F938A1">
            <w:pPr>
              <w:spacing w:after="0" w:line="480" w:lineRule="auto"/>
              <w:rPr>
                <w:rFonts w:ascii="Times New Roman" w:hAnsi="Times New Roman"/>
                <w:sz w:val="20"/>
                <w:szCs w:val="20"/>
                <w:lang w:val="sr-Latn-CS"/>
              </w:rPr>
            </w:pPr>
          </w:p>
        </w:tc>
        <w:tc>
          <w:tcPr>
            <w:tcW w:w="461" w:type="dxa"/>
          </w:tcPr>
          <w:p w:rsidR="00F938A1" w:rsidRPr="00CF701B" w:rsidRDefault="00F938A1">
            <w:pPr>
              <w:spacing w:after="0" w:line="480" w:lineRule="auto"/>
              <w:rPr>
                <w:rFonts w:ascii="Times New Roman" w:hAnsi="Times New Roman"/>
                <w:sz w:val="20"/>
                <w:szCs w:val="20"/>
                <w:lang w:val="sr-Latn-CS"/>
              </w:rPr>
            </w:pPr>
          </w:p>
        </w:tc>
        <w:tc>
          <w:tcPr>
            <w:tcW w:w="491" w:type="dxa"/>
          </w:tcPr>
          <w:p w:rsidR="00F938A1" w:rsidRPr="00CF701B" w:rsidRDefault="00F938A1">
            <w:pPr>
              <w:spacing w:after="0" w:line="480" w:lineRule="auto"/>
              <w:rPr>
                <w:rFonts w:ascii="Times New Roman" w:hAnsi="Times New Roman"/>
                <w:sz w:val="20"/>
                <w:szCs w:val="20"/>
                <w:lang w:val="sr-Latn-CS"/>
              </w:rPr>
            </w:pPr>
          </w:p>
        </w:tc>
        <w:tc>
          <w:tcPr>
            <w:tcW w:w="540" w:type="dxa"/>
          </w:tcPr>
          <w:p w:rsidR="00F938A1" w:rsidRPr="00CF701B" w:rsidRDefault="00F938A1">
            <w:pPr>
              <w:spacing w:after="0" w:line="480" w:lineRule="auto"/>
              <w:rPr>
                <w:rFonts w:ascii="Times New Roman" w:hAnsi="Times New Roman"/>
                <w:sz w:val="20"/>
                <w:szCs w:val="20"/>
                <w:lang w:val="sr-Latn-CS"/>
              </w:rPr>
            </w:pPr>
          </w:p>
        </w:tc>
        <w:tc>
          <w:tcPr>
            <w:tcW w:w="540" w:type="dxa"/>
          </w:tcPr>
          <w:p w:rsidR="00F938A1" w:rsidRPr="00CF701B" w:rsidRDefault="00F938A1">
            <w:pPr>
              <w:spacing w:after="0" w:line="480" w:lineRule="auto"/>
              <w:rPr>
                <w:rFonts w:ascii="Times New Roman" w:hAnsi="Times New Roman"/>
                <w:sz w:val="20"/>
                <w:szCs w:val="20"/>
                <w:lang w:val="sr-Latn-CS"/>
              </w:rPr>
            </w:pPr>
          </w:p>
        </w:tc>
        <w:tc>
          <w:tcPr>
            <w:tcW w:w="540" w:type="dxa"/>
          </w:tcPr>
          <w:p w:rsidR="00F938A1" w:rsidRPr="00CF701B" w:rsidRDefault="00F938A1">
            <w:pPr>
              <w:spacing w:after="0" w:line="480" w:lineRule="auto"/>
              <w:rPr>
                <w:rFonts w:ascii="Times New Roman" w:hAnsi="Times New Roman"/>
                <w:sz w:val="20"/>
                <w:szCs w:val="20"/>
                <w:lang w:val="sr-Latn-CS"/>
              </w:rPr>
            </w:pPr>
          </w:p>
        </w:tc>
        <w:tc>
          <w:tcPr>
            <w:tcW w:w="533"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2</w:t>
            </w:r>
          </w:p>
        </w:tc>
        <w:tc>
          <w:tcPr>
            <w:tcW w:w="464"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4</w:t>
            </w:r>
          </w:p>
        </w:tc>
        <w:tc>
          <w:tcPr>
            <w:tcW w:w="540" w:type="dxa"/>
          </w:tcPr>
          <w:p w:rsidR="00F938A1" w:rsidRPr="00CF701B" w:rsidRDefault="00F938A1">
            <w:pPr>
              <w:spacing w:after="0" w:line="480" w:lineRule="auto"/>
              <w:rPr>
                <w:rFonts w:ascii="Times New Roman" w:hAnsi="Times New Roman"/>
                <w:sz w:val="20"/>
                <w:szCs w:val="20"/>
                <w:lang w:val="sr-Latn-CS"/>
              </w:rPr>
            </w:pPr>
          </w:p>
        </w:tc>
        <w:tc>
          <w:tcPr>
            <w:tcW w:w="443" w:type="dxa"/>
          </w:tcPr>
          <w:p w:rsidR="00F938A1" w:rsidRPr="00CF701B" w:rsidRDefault="00F938A1">
            <w:pPr>
              <w:spacing w:after="0" w:line="480" w:lineRule="auto"/>
              <w:rPr>
                <w:rFonts w:ascii="Times New Roman" w:hAnsi="Times New Roman"/>
                <w:sz w:val="20"/>
                <w:szCs w:val="20"/>
                <w:lang w:val="sr-Latn-CS"/>
              </w:rPr>
            </w:pPr>
          </w:p>
        </w:tc>
        <w:tc>
          <w:tcPr>
            <w:tcW w:w="900"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2</w:t>
            </w:r>
          </w:p>
        </w:tc>
        <w:tc>
          <w:tcPr>
            <w:tcW w:w="900"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2</w:t>
            </w:r>
          </w:p>
        </w:tc>
        <w:tc>
          <w:tcPr>
            <w:tcW w:w="900"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2</w:t>
            </w:r>
          </w:p>
        </w:tc>
        <w:tc>
          <w:tcPr>
            <w:tcW w:w="1080"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6</w:t>
            </w:r>
          </w:p>
        </w:tc>
      </w:tr>
      <w:tr w:rsidR="00F938A1" w:rsidRPr="00CF701B">
        <w:tc>
          <w:tcPr>
            <w:tcW w:w="720"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4.</w:t>
            </w:r>
          </w:p>
        </w:tc>
        <w:tc>
          <w:tcPr>
            <w:tcW w:w="6120"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Живот у екосистему</w:t>
            </w:r>
          </w:p>
        </w:tc>
        <w:tc>
          <w:tcPr>
            <w:tcW w:w="668" w:type="dxa"/>
          </w:tcPr>
          <w:p w:rsidR="00F938A1" w:rsidRPr="00CF701B" w:rsidRDefault="00F938A1">
            <w:pPr>
              <w:spacing w:after="0" w:line="480" w:lineRule="auto"/>
              <w:rPr>
                <w:rFonts w:ascii="Times New Roman" w:hAnsi="Times New Roman"/>
                <w:sz w:val="20"/>
                <w:szCs w:val="20"/>
                <w:lang w:val="sr-Latn-CS"/>
              </w:rPr>
            </w:pPr>
          </w:p>
        </w:tc>
        <w:tc>
          <w:tcPr>
            <w:tcW w:w="461" w:type="dxa"/>
          </w:tcPr>
          <w:p w:rsidR="00F938A1" w:rsidRPr="00CF701B" w:rsidRDefault="00F938A1">
            <w:pPr>
              <w:spacing w:after="0" w:line="480" w:lineRule="auto"/>
              <w:rPr>
                <w:rFonts w:ascii="Times New Roman" w:hAnsi="Times New Roman"/>
                <w:sz w:val="20"/>
                <w:szCs w:val="20"/>
                <w:lang w:val="sr-Latn-CS"/>
              </w:rPr>
            </w:pPr>
          </w:p>
        </w:tc>
        <w:tc>
          <w:tcPr>
            <w:tcW w:w="491" w:type="dxa"/>
          </w:tcPr>
          <w:p w:rsidR="00F938A1" w:rsidRPr="00CF701B" w:rsidRDefault="00F938A1">
            <w:pPr>
              <w:spacing w:after="0" w:line="480" w:lineRule="auto"/>
              <w:rPr>
                <w:rFonts w:ascii="Times New Roman" w:hAnsi="Times New Roman"/>
                <w:sz w:val="20"/>
                <w:szCs w:val="20"/>
                <w:lang w:val="sr-Latn-CS"/>
              </w:rPr>
            </w:pPr>
          </w:p>
        </w:tc>
        <w:tc>
          <w:tcPr>
            <w:tcW w:w="540" w:type="dxa"/>
          </w:tcPr>
          <w:p w:rsidR="00F938A1" w:rsidRPr="00CF701B" w:rsidRDefault="00F938A1">
            <w:pPr>
              <w:spacing w:after="0" w:line="480" w:lineRule="auto"/>
              <w:rPr>
                <w:rFonts w:ascii="Times New Roman" w:hAnsi="Times New Roman"/>
                <w:sz w:val="20"/>
                <w:szCs w:val="20"/>
                <w:lang w:val="sr-Latn-CS"/>
              </w:rPr>
            </w:pPr>
          </w:p>
        </w:tc>
        <w:tc>
          <w:tcPr>
            <w:tcW w:w="540" w:type="dxa"/>
          </w:tcPr>
          <w:p w:rsidR="00F938A1" w:rsidRPr="00CF701B" w:rsidRDefault="00F938A1">
            <w:pPr>
              <w:spacing w:after="0" w:line="480" w:lineRule="auto"/>
              <w:rPr>
                <w:rFonts w:ascii="Times New Roman" w:hAnsi="Times New Roman"/>
                <w:sz w:val="20"/>
                <w:szCs w:val="20"/>
                <w:lang w:val="sr-Latn-CS"/>
              </w:rPr>
            </w:pPr>
          </w:p>
        </w:tc>
        <w:tc>
          <w:tcPr>
            <w:tcW w:w="540" w:type="dxa"/>
          </w:tcPr>
          <w:p w:rsidR="00F938A1" w:rsidRPr="00CF701B" w:rsidRDefault="00F938A1">
            <w:pPr>
              <w:spacing w:after="0" w:line="480" w:lineRule="auto"/>
              <w:rPr>
                <w:rFonts w:ascii="Times New Roman" w:hAnsi="Times New Roman"/>
                <w:sz w:val="20"/>
                <w:szCs w:val="20"/>
                <w:lang w:val="sr-Latn-CS"/>
              </w:rPr>
            </w:pPr>
          </w:p>
        </w:tc>
        <w:tc>
          <w:tcPr>
            <w:tcW w:w="533" w:type="dxa"/>
          </w:tcPr>
          <w:p w:rsidR="00F938A1" w:rsidRPr="00CF701B" w:rsidRDefault="00F938A1">
            <w:pPr>
              <w:spacing w:after="0" w:line="480" w:lineRule="auto"/>
              <w:rPr>
                <w:rFonts w:ascii="Times New Roman" w:hAnsi="Times New Roman"/>
                <w:sz w:val="20"/>
                <w:szCs w:val="20"/>
                <w:lang w:val="sr-Latn-CS"/>
              </w:rPr>
            </w:pPr>
          </w:p>
        </w:tc>
        <w:tc>
          <w:tcPr>
            <w:tcW w:w="464"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2</w:t>
            </w:r>
          </w:p>
        </w:tc>
        <w:tc>
          <w:tcPr>
            <w:tcW w:w="540"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6</w:t>
            </w:r>
          </w:p>
        </w:tc>
        <w:tc>
          <w:tcPr>
            <w:tcW w:w="443" w:type="dxa"/>
          </w:tcPr>
          <w:p w:rsidR="00F938A1" w:rsidRPr="00CF701B" w:rsidRDefault="00F938A1">
            <w:pPr>
              <w:spacing w:after="0" w:line="480" w:lineRule="auto"/>
              <w:rPr>
                <w:rFonts w:ascii="Times New Roman" w:hAnsi="Times New Roman"/>
                <w:sz w:val="20"/>
                <w:szCs w:val="20"/>
                <w:lang w:val="sr-Latn-CS"/>
              </w:rPr>
            </w:pPr>
          </w:p>
        </w:tc>
        <w:tc>
          <w:tcPr>
            <w:tcW w:w="900"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3</w:t>
            </w:r>
          </w:p>
        </w:tc>
        <w:tc>
          <w:tcPr>
            <w:tcW w:w="900"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3</w:t>
            </w:r>
          </w:p>
        </w:tc>
        <w:tc>
          <w:tcPr>
            <w:tcW w:w="900"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2</w:t>
            </w:r>
          </w:p>
        </w:tc>
        <w:tc>
          <w:tcPr>
            <w:tcW w:w="1080"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8</w:t>
            </w:r>
          </w:p>
        </w:tc>
      </w:tr>
      <w:tr w:rsidR="00F938A1" w:rsidRPr="00CF701B">
        <w:tc>
          <w:tcPr>
            <w:tcW w:w="720"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 xml:space="preserve">5. </w:t>
            </w:r>
          </w:p>
        </w:tc>
        <w:tc>
          <w:tcPr>
            <w:tcW w:w="6120"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Човек и здравље</w:t>
            </w:r>
          </w:p>
        </w:tc>
        <w:tc>
          <w:tcPr>
            <w:tcW w:w="668" w:type="dxa"/>
          </w:tcPr>
          <w:p w:rsidR="00F938A1" w:rsidRPr="00CF701B" w:rsidRDefault="00F938A1">
            <w:pPr>
              <w:spacing w:after="0" w:line="480" w:lineRule="auto"/>
              <w:rPr>
                <w:rFonts w:ascii="Times New Roman" w:hAnsi="Times New Roman"/>
                <w:sz w:val="20"/>
                <w:szCs w:val="20"/>
                <w:lang w:val="sr-Latn-CS"/>
              </w:rPr>
            </w:pPr>
          </w:p>
        </w:tc>
        <w:tc>
          <w:tcPr>
            <w:tcW w:w="461" w:type="dxa"/>
          </w:tcPr>
          <w:p w:rsidR="00F938A1" w:rsidRPr="00CF701B" w:rsidRDefault="00F938A1">
            <w:pPr>
              <w:spacing w:after="0" w:line="480" w:lineRule="auto"/>
              <w:rPr>
                <w:rFonts w:ascii="Times New Roman" w:hAnsi="Times New Roman"/>
                <w:sz w:val="20"/>
                <w:szCs w:val="20"/>
                <w:lang w:val="sr-Latn-CS"/>
              </w:rPr>
            </w:pPr>
          </w:p>
        </w:tc>
        <w:tc>
          <w:tcPr>
            <w:tcW w:w="491" w:type="dxa"/>
          </w:tcPr>
          <w:p w:rsidR="00F938A1" w:rsidRPr="00CF701B" w:rsidRDefault="00F938A1">
            <w:pPr>
              <w:spacing w:after="0" w:line="480" w:lineRule="auto"/>
              <w:rPr>
                <w:rFonts w:ascii="Times New Roman" w:hAnsi="Times New Roman"/>
                <w:sz w:val="20"/>
                <w:szCs w:val="20"/>
                <w:lang w:val="sr-Latn-CS"/>
              </w:rPr>
            </w:pPr>
          </w:p>
        </w:tc>
        <w:tc>
          <w:tcPr>
            <w:tcW w:w="540" w:type="dxa"/>
          </w:tcPr>
          <w:p w:rsidR="00F938A1" w:rsidRPr="00CF701B" w:rsidRDefault="00F938A1">
            <w:pPr>
              <w:spacing w:after="0" w:line="480" w:lineRule="auto"/>
              <w:rPr>
                <w:rFonts w:ascii="Times New Roman" w:hAnsi="Times New Roman"/>
                <w:sz w:val="20"/>
                <w:szCs w:val="20"/>
                <w:lang w:val="sr-Latn-CS"/>
              </w:rPr>
            </w:pPr>
          </w:p>
        </w:tc>
        <w:tc>
          <w:tcPr>
            <w:tcW w:w="540" w:type="dxa"/>
          </w:tcPr>
          <w:p w:rsidR="00F938A1" w:rsidRPr="00CF701B" w:rsidRDefault="00F938A1">
            <w:pPr>
              <w:spacing w:after="0" w:line="480" w:lineRule="auto"/>
              <w:rPr>
                <w:rFonts w:ascii="Times New Roman" w:hAnsi="Times New Roman"/>
                <w:sz w:val="20"/>
                <w:szCs w:val="20"/>
                <w:lang w:val="sr-Latn-CS"/>
              </w:rPr>
            </w:pPr>
          </w:p>
        </w:tc>
        <w:tc>
          <w:tcPr>
            <w:tcW w:w="540" w:type="dxa"/>
          </w:tcPr>
          <w:p w:rsidR="00F938A1" w:rsidRPr="00CF701B" w:rsidRDefault="00F938A1">
            <w:pPr>
              <w:spacing w:after="0" w:line="480" w:lineRule="auto"/>
              <w:rPr>
                <w:rFonts w:ascii="Times New Roman" w:hAnsi="Times New Roman"/>
                <w:sz w:val="20"/>
                <w:szCs w:val="20"/>
                <w:lang w:val="sr-Latn-CS"/>
              </w:rPr>
            </w:pPr>
          </w:p>
        </w:tc>
        <w:tc>
          <w:tcPr>
            <w:tcW w:w="533" w:type="dxa"/>
          </w:tcPr>
          <w:p w:rsidR="00F938A1" w:rsidRPr="00CF701B" w:rsidRDefault="00F938A1">
            <w:pPr>
              <w:spacing w:after="0" w:line="480" w:lineRule="auto"/>
              <w:rPr>
                <w:rFonts w:ascii="Times New Roman" w:hAnsi="Times New Roman"/>
                <w:sz w:val="20"/>
                <w:szCs w:val="20"/>
                <w:lang w:val="sr-Latn-CS"/>
              </w:rPr>
            </w:pPr>
          </w:p>
        </w:tc>
        <w:tc>
          <w:tcPr>
            <w:tcW w:w="464" w:type="dxa"/>
          </w:tcPr>
          <w:p w:rsidR="00F938A1" w:rsidRPr="00CF701B" w:rsidRDefault="00F938A1">
            <w:pPr>
              <w:spacing w:after="0" w:line="480" w:lineRule="auto"/>
              <w:rPr>
                <w:rFonts w:ascii="Times New Roman" w:hAnsi="Times New Roman"/>
                <w:sz w:val="20"/>
                <w:szCs w:val="20"/>
                <w:lang w:val="sr-Latn-CS"/>
              </w:rPr>
            </w:pPr>
          </w:p>
        </w:tc>
        <w:tc>
          <w:tcPr>
            <w:tcW w:w="540"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2</w:t>
            </w:r>
          </w:p>
        </w:tc>
        <w:tc>
          <w:tcPr>
            <w:tcW w:w="443"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6</w:t>
            </w:r>
          </w:p>
        </w:tc>
        <w:tc>
          <w:tcPr>
            <w:tcW w:w="900"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4</w:t>
            </w:r>
          </w:p>
        </w:tc>
        <w:tc>
          <w:tcPr>
            <w:tcW w:w="900"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3</w:t>
            </w:r>
          </w:p>
        </w:tc>
        <w:tc>
          <w:tcPr>
            <w:tcW w:w="900"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1</w:t>
            </w:r>
          </w:p>
        </w:tc>
        <w:tc>
          <w:tcPr>
            <w:tcW w:w="1080"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8</w:t>
            </w:r>
          </w:p>
        </w:tc>
      </w:tr>
      <w:tr w:rsidR="00F938A1" w:rsidRPr="00CF701B">
        <w:tc>
          <w:tcPr>
            <w:tcW w:w="6840" w:type="dxa"/>
            <w:gridSpan w:val="2"/>
          </w:tcPr>
          <w:p w:rsidR="00F938A1" w:rsidRPr="00CF701B" w:rsidRDefault="00395C27">
            <w:pPr>
              <w:spacing w:after="0" w:line="480" w:lineRule="auto"/>
              <w:jc w:val="center"/>
              <w:rPr>
                <w:rFonts w:ascii="Times New Roman" w:hAnsi="Times New Roman"/>
                <w:b/>
                <w:sz w:val="20"/>
                <w:szCs w:val="20"/>
                <w:lang w:val="sr-Cyrl-CS"/>
              </w:rPr>
            </w:pPr>
            <w:r w:rsidRPr="00CF701B">
              <w:rPr>
                <w:rFonts w:ascii="Times New Roman" w:hAnsi="Times New Roman"/>
                <w:b/>
                <w:sz w:val="20"/>
                <w:szCs w:val="20"/>
                <w:lang w:val="sr-Cyrl-CS"/>
              </w:rPr>
              <w:t>У к у п н о:</w:t>
            </w:r>
          </w:p>
        </w:tc>
        <w:tc>
          <w:tcPr>
            <w:tcW w:w="668"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10</w:t>
            </w:r>
          </w:p>
        </w:tc>
        <w:tc>
          <w:tcPr>
            <w:tcW w:w="461"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8</w:t>
            </w:r>
          </w:p>
        </w:tc>
        <w:tc>
          <w:tcPr>
            <w:tcW w:w="491"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7</w:t>
            </w:r>
          </w:p>
        </w:tc>
        <w:tc>
          <w:tcPr>
            <w:tcW w:w="540"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10</w:t>
            </w:r>
          </w:p>
        </w:tc>
        <w:tc>
          <w:tcPr>
            <w:tcW w:w="540"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1</w:t>
            </w:r>
          </w:p>
        </w:tc>
        <w:tc>
          <w:tcPr>
            <w:tcW w:w="540"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6</w:t>
            </w:r>
          </w:p>
        </w:tc>
        <w:tc>
          <w:tcPr>
            <w:tcW w:w="533"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10</w:t>
            </w:r>
          </w:p>
        </w:tc>
        <w:tc>
          <w:tcPr>
            <w:tcW w:w="464"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6</w:t>
            </w:r>
          </w:p>
        </w:tc>
        <w:tc>
          <w:tcPr>
            <w:tcW w:w="540"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8</w:t>
            </w:r>
          </w:p>
        </w:tc>
        <w:tc>
          <w:tcPr>
            <w:tcW w:w="443"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6</w:t>
            </w:r>
          </w:p>
        </w:tc>
        <w:tc>
          <w:tcPr>
            <w:tcW w:w="900"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32</w:t>
            </w:r>
          </w:p>
        </w:tc>
        <w:tc>
          <w:tcPr>
            <w:tcW w:w="900"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21</w:t>
            </w:r>
          </w:p>
        </w:tc>
        <w:tc>
          <w:tcPr>
            <w:tcW w:w="900"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19</w:t>
            </w:r>
          </w:p>
        </w:tc>
        <w:tc>
          <w:tcPr>
            <w:tcW w:w="1080" w:type="dxa"/>
          </w:tcPr>
          <w:p w:rsidR="00F938A1" w:rsidRPr="00CF701B" w:rsidRDefault="00395C27">
            <w:pPr>
              <w:spacing w:after="0" w:line="480" w:lineRule="auto"/>
              <w:rPr>
                <w:rFonts w:ascii="Times New Roman" w:hAnsi="Times New Roman"/>
                <w:sz w:val="20"/>
                <w:szCs w:val="20"/>
              </w:rPr>
            </w:pPr>
            <w:r w:rsidRPr="00CF701B">
              <w:rPr>
                <w:rFonts w:ascii="Times New Roman" w:hAnsi="Times New Roman"/>
                <w:sz w:val="20"/>
                <w:szCs w:val="20"/>
              </w:rPr>
              <w:t>72</w:t>
            </w:r>
          </w:p>
        </w:tc>
      </w:tr>
    </w:tbl>
    <w:p w:rsidR="00F938A1" w:rsidRPr="00CF701B" w:rsidRDefault="00F938A1">
      <w:pPr>
        <w:spacing w:after="0" w:line="240" w:lineRule="auto"/>
        <w:rPr>
          <w:rFonts w:ascii="Times New Roman" w:hAnsi="Times New Roman"/>
          <w:sz w:val="20"/>
          <w:szCs w:val="20"/>
        </w:rPr>
      </w:pPr>
    </w:p>
    <w:p w:rsidR="00F938A1" w:rsidRDefault="00F938A1">
      <w:pPr>
        <w:spacing w:after="0" w:line="240" w:lineRule="auto"/>
        <w:rPr>
          <w:rFonts w:ascii="Times New Roman" w:hAnsi="Times New Roman"/>
          <w:sz w:val="24"/>
          <w:szCs w:val="24"/>
        </w:rPr>
      </w:pPr>
    </w:p>
    <w:p w:rsidR="00F938A1" w:rsidRDefault="00F938A1">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2694"/>
        <w:gridCol w:w="4536"/>
        <w:gridCol w:w="2268"/>
        <w:gridCol w:w="3718"/>
      </w:tblGrid>
      <w:tr w:rsidR="00F938A1">
        <w:tc>
          <w:tcPr>
            <w:tcW w:w="1242" w:type="dxa"/>
          </w:tcPr>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rPr>
              <w:t>Редни број наставне теме:</w:t>
            </w:r>
          </w:p>
        </w:tc>
        <w:tc>
          <w:tcPr>
            <w:tcW w:w="2694" w:type="dxa"/>
          </w:tcPr>
          <w:p w:rsidR="00F938A1" w:rsidRPr="00CF701B" w:rsidRDefault="00F938A1">
            <w:pPr>
              <w:spacing w:after="0" w:line="240" w:lineRule="auto"/>
              <w:rPr>
                <w:rFonts w:ascii="Times New Roman" w:hAnsi="Times New Roman"/>
                <w:sz w:val="20"/>
                <w:szCs w:val="20"/>
              </w:rPr>
            </w:pPr>
          </w:p>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rPr>
              <w:t>Наставна тема:</w:t>
            </w:r>
          </w:p>
        </w:tc>
        <w:tc>
          <w:tcPr>
            <w:tcW w:w="4536" w:type="dxa"/>
          </w:tcPr>
          <w:p w:rsidR="00F938A1" w:rsidRPr="00CF701B" w:rsidRDefault="00F938A1">
            <w:pPr>
              <w:spacing w:after="0" w:line="240" w:lineRule="auto"/>
              <w:rPr>
                <w:rFonts w:ascii="Times New Roman" w:hAnsi="Times New Roman"/>
                <w:sz w:val="20"/>
                <w:szCs w:val="20"/>
              </w:rPr>
            </w:pPr>
          </w:p>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rPr>
              <w:t>Међупредметне компетенције:</w:t>
            </w:r>
          </w:p>
        </w:tc>
        <w:tc>
          <w:tcPr>
            <w:tcW w:w="2268" w:type="dxa"/>
          </w:tcPr>
          <w:p w:rsidR="00F938A1" w:rsidRPr="00CF701B" w:rsidRDefault="00F938A1">
            <w:pPr>
              <w:spacing w:after="0" w:line="240" w:lineRule="auto"/>
              <w:rPr>
                <w:rFonts w:ascii="Times New Roman" w:hAnsi="Times New Roman"/>
                <w:sz w:val="20"/>
                <w:szCs w:val="20"/>
              </w:rPr>
            </w:pPr>
          </w:p>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rPr>
              <w:t>Стандарди постигнућа ученика:</w:t>
            </w:r>
          </w:p>
        </w:tc>
        <w:tc>
          <w:tcPr>
            <w:tcW w:w="3718" w:type="dxa"/>
          </w:tcPr>
          <w:p w:rsidR="00F938A1" w:rsidRPr="00CF701B" w:rsidRDefault="00F938A1">
            <w:pPr>
              <w:spacing w:after="0" w:line="240" w:lineRule="auto"/>
              <w:rPr>
                <w:rFonts w:ascii="Times New Roman" w:hAnsi="Times New Roman"/>
                <w:sz w:val="20"/>
                <w:szCs w:val="20"/>
              </w:rPr>
            </w:pPr>
          </w:p>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rPr>
              <w:t>Исходи:</w:t>
            </w:r>
          </w:p>
        </w:tc>
      </w:tr>
      <w:tr w:rsidR="00F938A1">
        <w:tc>
          <w:tcPr>
            <w:tcW w:w="1242" w:type="dxa"/>
          </w:tcPr>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rPr>
              <w:t>1.</w:t>
            </w:r>
          </w:p>
        </w:tc>
        <w:tc>
          <w:tcPr>
            <w:tcW w:w="2694" w:type="dxa"/>
          </w:tcPr>
          <w:p w:rsidR="00F938A1" w:rsidRPr="00CF701B" w:rsidRDefault="00395C27">
            <w:pPr>
              <w:spacing w:after="0" w:line="240" w:lineRule="auto"/>
              <w:rPr>
                <w:rFonts w:ascii="Times New Roman" w:hAnsi="Times New Roman"/>
                <w:sz w:val="20"/>
                <w:szCs w:val="20"/>
                <w:lang w:val="sr-Cyrl-CS"/>
              </w:rPr>
            </w:pPr>
            <w:r w:rsidRPr="00CF701B">
              <w:rPr>
                <w:rFonts w:ascii="Times New Roman" w:hAnsi="Times New Roman"/>
                <w:b/>
                <w:sz w:val="20"/>
                <w:szCs w:val="20"/>
                <w:lang w:val="sr-Cyrl-CS"/>
              </w:rPr>
              <w:t>ПОРЕКЛО И РАЗНОВРСНОСТ ЖИВОТА</w:t>
            </w:r>
          </w:p>
        </w:tc>
        <w:tc>
          <w:tcPr>
            <w:tcW w:w="4536" w:type="dxa"/>
          </w:tcPr>
          <w:p w:rsidR="00F938A1" w:rsidRPr="00CF701B" w:rsidRDefault="00395C27">
            <w:pPr>
              <w:spacing w:after="0" w:line="240" w:lineRule="auto"/>
              <w:contextualSpacing/>
              <w:jc w:val="both"/>
              <w:rPr>
                <w:rFonts w:ascii="Times New Roman" w:eastAsia="SimSun" w:hAnsi="Times New Roman"/>
                <w:sz w:val="20"/>
                <w:szCs w:val="20"/>
                <w:lang w:val="sr-Cyrl-CS"/>
              </w:rPr>
            </w:pPr>
            <w:r w:rsidRPr="00CF701B">
              <w:rPr>
                <w:rFonts w:ascii="Times New Roman" w:eastAsia="SimSun" w:hAnsi="Times New Roman"/>
                <w:sz w:val="20"/>
                <w:szCs w:val="20"/>
              </w:rPr>
              <w:t>-</w:t>
            </w:r>
            <w:r w:rsidRPr="00CF701B">
              <w:rPr>
                <w:rFonts w:ascii="Times New Roman" w:eastAsia="SimSun" w:hAnsi="Times New Roman"/>
                <w:sz w:val="20"/>
                <w:szCs w:val="20"/>
                <w:lang w:val="sr-Cyrl-CS"/>
              </w:rPr>
              <w:t xml:space="preserve"> компетенција за учење;</w:t>
            </w:r>
          </w:p>
          <w:p w:rsidR="00F938A1" w:rsidRPr="00CF701B" w:rsidRDefault="00395C27">
            <w:pPr>
              <w:spacing w:after="0" w:line="240" w:lineRule="auto"/>
              <w:contextualSpacing/>
              <w:jc w:val="both"/>
              <w:rPr>
                <w:rFonts w:ascii="Times New Roman" w:eastAsia="SimSun" w:hAnsi="Times New Roman"/>
                <w:sz w:val="20"/>
                <w:szCs w:val="20"/>
                <w:lang w:val="sr-Cyrl-CS"/>
              </w:rPr>
            </w:pPr>
            <w:r w:rsidRPr="00CF701B">
              <w:rPr>
                <w:rFonts w:ascii="Times New Roman" w:eastAsia="SimSun" w:hAnsi="Times New Roman"/>
                <w:sz w:val="20"/>
                <w:szCs w:val="20"/>
              </w:rPr>
              <w:t xml:space="preserve">- </w:t>
            </w:r>
            <w:r w:rsidRPr="00CF701B">
              <w:rPr>
                <w:rFonts w:ascii="Times New Roman" w:eastAsia="SimSun" w:hAnsi="Times New Roman"/>
                <w:sz w:val="20"/>
                <w:szCs w:val="20"/>
                <w:lang w:val="sr-Cyrl-CS"/>
              </w:rPr>
              <w:t>дигитална компетенција;</w:t>
            </w:r>
          </w:p>
          <w:p w:rsidR="00F938A1" w:rsidRPr="00CF701B" w:rsidRDefault="00395C27">
            <w:pPr>
              <w:spacing w:after="0" w:line="240" w:lineRule="auto"/>
              <w:contextualSpacing/>
              <w:jc w:val="both"/>
              <w:rPr>
                <w:rFonts w:ascii="Times New Roman" w:eastAsia="SimSun" w:hAnsi="Times New Roman"/>
                <w:sz w:val="20"/>
                <w:szCs w:val="20"/>
                <w:lang w:val="sr-Cyrl-CS"/>
              </w:rPr>
            </w:pPr>
            <w:r w:rsidRPr="00CF701B">
              <w:rPr>
                <w:rFonts w:ascii="Times New Roman" w:eastAsia="SimSun" w:hAnsi="Times New Roman"/>
                <w:sz w:val="20"/>
                <w:szCs w:val="20"/>
              </w:rPr>
              <w:t xml:space="preserve">- </w:t>
            </w:r>
            <w:r w:rsidRPr="00CF701B">
              <w:rPr>
                <w:rFonts w:ascii="Times New Roman" w:eastAsia="SimSun" w:hAnsi="Times New Roman"/>
                <w:sz w:val="20"/>
                <w:szCs w:val="20"/>
                <w:lang w:val="sr-Cyrl-CS"/>
              </w:rPr>
              <w:t>одговоран однос према околини;</w:t>
            </w:r>
          </w:p>
          <w:p w:rsidR="00F938A1" w:rsidRPr="00CF701B" w:rsidRDefault="00395C27">
            <w:pPr>
              <w:spacing w:after="0" w:line="240" w:lineRule="auto"/>
              <w:contextualSpacing/>
              <w:jc w:val="both"/>
              <w:rPr>
                <w:rFonts w:ascii="Times New Roman" w:eastAsia="SimSun" w:hAnsi="Times New Roman"/>
                <w:sz w:val="20"/>
                <w:szCs w:val="20"/>
                <w:lang w:val="sr-Cyrl-CS"/>
              </w:rPr>
            </w:pPr>
            <w:r w:rsidRPr="00CF701B">
              <w:rPr>
                <w:rFonts w:ascii="Times New Roman" w:eastAsia="SimSun" w:hAnsi="Times New Roman"/>
                <w:sz w:val="20"/>
                <w:szCs w:val="20"/>
              </w:rPr>
              <w:t xml:space="preserve">- </w:t>
            </w:r>
            <w:r w:rsidRPr="00CF701B">
              <w:rPr>
                <w:rFonts w:ascii="Times New Roman" w:eastAsia="SimSun" w:hAnsi="Times New Roman"/>
                <w:sz w:val="20"/>
                <w:szCs w:val="20"/>
                <w:lang w:val="sr-Cyrl-CS"/>
              </w:rPr>
              <w:t>одговоран однос према здрављу;</w:t>
            </w:r>
          </w:p>
          <w:p w:rsidR="00F938A1" w:rsidRPr="00CF701B" w:rsidRDefault="00395C27">
            <w:pPr>
              <w:spacing w:after="0" w:line="240" w:lineRule="auto"/>
              <w:contextualSpacing/>
              <w:jc w:val="both"/>
              <w:rPr>
                <w:rFonts w:ascii="Times New Roman" w:eastAsia="SimSun" w:hAnsi="Times New Roman"/>
                <w:sz w:val="20"/>
                <w:szCs w:val="20"/>
                <w:lang w:val="sr-Cyrl-CS"/>
              </w:rPr>
            </w:pPr>
            <w:r w:rsidRPr="00CF701B">
              <w:rPr>
                <w:rFonts w:ascii="Times New Roman" w:eastAsia="SimSun" w:hAnsi="Times New Roman"/>
                <w:sz w:val="20"/>
                <w:szCs w:val="20"/>
                <w:lang w:val="sr-Cyrl-CS"/>
              </w:rPr>
              <w:t>-одговорно учешће у демократском друштву;</w:t>
            </w:r>
          </w:p>
          <w:p w:rsidR="00F938A1" w:rsidRPr="00CF701B" w:rsidRDefault="00395C27">
            <w:pPr>
              <w:spacing w:after="0" w:line="240" w:lineRule="auto"/>
              <w:contextualSpacing/>
              <w:jc w:val="both"/>
              <w:rPr>
                <w:rFonts w:ascii="Times New Roman" w:eastAsia="SimSun" w:hAnsi="Times New Roman"/>
                <w:sz w:val="20"/>
                <w:szCs w:val="20"/>
                <w:lang w:val="sr-Cyrl-CS"/>
              </w:rPr>
            </w:pPr>
            <w:r w:rsidRPr="00CF701B">
              <w:rPr>
                <w:rFonts w:ascii="Times New Roman" w:eastAsia="SimSun" w:hAnsi="Times New Roman"/>
                <w:sz w:val="20"/>
                <w:szCs w:val="20"/>
                <w:lang w:val="sr-Cyrl-CS"/>
              </w:rPr>
              <w:t>-предузимљивост и орјентација ка предузетништву;</w:t>
            </w:r>
          </w:p>
          <w:p w:rsidR="00F938A1" w:rsidRPr="00CF701B" w:rsidRDefault="00395C27">
            <w:pPr>
              <w:spacing w:after="0" w:line="240" w:lineRule="auto"/>
              <w:contextualSpacing/>
              <w:jc w:val="both"/>
              <w:rPr>
                <w:rFonts w:ascii="Times New Roman" w:eastAsia="SimSun" w:hAnsi="Times New Roman"/>
                <w:sz w:val="20"/>
                <w:szCs w:val="20"/>
                <w:lang w:val="sr-Cyrl-CS"/>
              </w:rPr>
            </w:pPr>
            <w:r w:rsidRPr="00CF701B">
              <w:rPr>
                <w:rFonts w:ascii="Times New Roman" w:eastAsia="SimSun" w:hAnsi="Times New Roman"/>
                <w:sz w:val="20"/>
                <w:szCs w:val="20"/>
              </w:rPr>
              <w:t xml:space="preserve">- </w:t>
            </w:r>
            <w:r w:rsidRPr="00CF701B">
              <w:rPr>
                <w:rFonts w:ascii="Times New Roman" w:eastAsia="SimSun" w:hAnsi="Times New Roman"/>
                <w:sz w:val="20"/>
                <w:szCs w:val="20"/>
                <w:lang w:val="sr-Cyrl-CS"/>
              </w:rPr>
              <w:t>комуникација</w:t>
            </w:r>
          </w:p>
          <w:p w:rsidR="00F938A1" w:rsidRPr="00CF701B" w:rsidRDefault="00395C27">
            <w:pPr>
              <w:spacing w:after="0" w:line="240" w:lineRule="auto"/>
              <w:contextualSpacing/>
              <w:jc w:val="both"/>
              <w:rPr>
                <w:rFonts w:ascii="Times New Roman" w:eastAsia="SimSun" w:hAnsi="Times New Roman"/>
                <w:sz w:val="20"/>
                <w:szCs w:val="20"/>
                <w:lang w:val="sr-Cyrl-CS"/>
              </w:rPr>
            </w:pPr>
            <w:r w:rsidRPr="00CF701B">
              <w:rPr>
                <w:rFonts w:ascii="Times New Roman" w:eastAsia="SimSun" w:hAnsi="Times New Roman"/>
                <w:sz w:val="20"/>
                <w:szCs w:val="20"/>
              </w:rPr>
              <w:t xml:space="preserve">- </w:t>
            </w:r>
            <w:r w:rsidRPr="00CF701B">
              <w:rPr>
                <w:rFonts w:ascii="Times New Roman" w:eastAsia="SimSun" w:hAnsi="Times New Roman"/>
                <w:sz w:val="20"/>
                <w:szCs w:val="20"/>
                <w:lang w:val="sr-Cyrl-CS"/>
              </w:rPr>
              <w:t>рад са подацима и информацијама;</w:t>
            </w:r>
          </w:p>
          <w:p w:rsidR="00F938A1" w:rsidRPr="00CF701B" w:rsidRDefault="00395C27">
            <w:pPr>
              <w:spacing w:after="0" w:line="240" w:lineRule="auto"/>
              <w:contextualSpacing/>
              <w:jc w:val="both"/>
              <w:rPr>
                <w:rFonts w:ascii="Times New Roman" w:eastAsia="SimSun" w:hAnsi="Times New Roman"/>
                <w:sz w:val="20"/>
                <w:szCs w:val="20"/>
                <w:lang w:val="sr-Cyrl-CS"/>
              </w:rPr>
            </w:pPr>
            <w:r w:rsidRPr="00CF701B">
              <w:rPr>
                <w:rFonts w:ascii="Times New Roman" w:eastAsia="SimSun" w:hAnsi="Times New Roman"/>
                <w:sz w:val="20"/>
                <w:szCs w:val="20"/>
                <w:lang w:val="sr-Cyrl-CS"/>
              </w:rPr>
              <w:t>- решавање проблема,</w:t>
            </w:r>
          </w:p>
          <w:p w:rsidR="00F938A1" w:rsidRPr="00CF701B" w:rsidRDefault="00395C27">
            <w:pPr>
              <w:spacing w:after="0" w:line="240" w:lineRule="auto"/>
              <w:contextualSpacing/>
              <w:jc w:val="both"/>
              <w:rPr>
                <w:rFonts w:ascii="Times New Roman" w:eastAsia="SimSun" w:hAnsi="Times New Roman"/>
                <w:sz w:val="20"/>
                <w:szCs w:val="20"/>
                <w:lang w:val="sr-Cyrl-CS"/>
              </w:rPr>
            </w:pPr>
            <w:r w:rsidRPr="00CF701B">
              <w:rPr>
                <w:rFonts w:ascii="Times New Roman" w:eastAsia="SimSun" w:hAnsi="Times New Roman"/>
                <w:sz w:val="20"/>
                <w:szCs w:val="20"/>
              </w:rPr>
              <w:lastRenderedPageBreak/>
              <w:t xml:space="preserve">- </w:t>
            </w:r>
            <w:r w:rsidRPr="00CF701B">
              <w:rPr>
                <w:rFonts w:ascii="Times New Roman" w:eastAsia="SimSun" w:hAnsi="Times New Roman"/>
                <w:sz w:val="20"/>
                <w:szCs w:val="20"/>
                <w:lang w:val="sr-Cyrl-CS"/>
              </w:rPr>
              <w:t>сарадња</w:t>
            </w:r>
          </w:p>
          <w:p w:rsidR="00F938A1" w:rsidRPr="00CF701B" w:rsidRDefault="00395C27">
            <w:pPr>
              <w:spacing w:after="0" w:line="240" w:lineRule="auto"/>
              <w:contextualSpacing/>
              <w:jc w:val="both"/>
              <w:rPr>
                <w:rFonts w:ascii="Times New Roman" w:eastAsia="SimSun" w:hAnsi="Times New Roman"/>
                <w:sz w:val="20"/>
                <w:szCs w:val="20"/>
                <w:lang w:val="sr-Cyrl-CS"/>
              </w:rPr>
            </w:pPr>
            <w:r w:rsidRPr="00CF701B">
              <w:rPr>
                <w:rFonts w:ascii="Times New Roman" w:eastAsia="SimSun" w:hAnsi="Times New Roman"/>
                <w:sz w:val="20"/>
                <w:szCs w:val="20"/>
              </w:rPr>
              <w:t xml:space="preserve">- </w:t>
            </w:r>
            <w:r w:rsidRPr="00CF701B">
              <w:rPr>
                <w:rFonts w:ascii="Times New Roman" w:eastAsia="SimSun" w:hAnsi="Times New Roman"/>
                <w:sz w:val="20"/>
                <w:szCs w:val="20"/>
                <w:lang w:val="sr-Cyrl-CS"/>
              </w:rPr>
              <w:t>естетичка компетенција.</w:t>
            </w:r>
          </w:p>
        </w:tc>
        <w:tc>
          <w:tcPr>
            <w:tcW w:w="2268" w:type="dxa"/>
          </w:tcPr>
          <w:p w:rsidR="00F938A1" w:rsidRPr="00CF701B" w:rsidRDefault="00F938A1">
            <w:pPr>
              <w:spacing w:after="0" w:line="240" w:lineRule="auto"/>
              <w:rPr>
                <w:rFonts w:ascii="Times New Roman" w:hAnsi="Times New Roman"/>
                <w:sz w:val="20"/>
                <w:szCs w:val="20"/>
                <w:lang w:val="sr-Cyrl-CS"/>
              </w:rPr>
            </w:pPr>
          </w:p>
          <w:p w:rsidR="00F938A1" w:rsidRPr="00CF701B" w:rsidRDefault="00395C27">
            <w:pPr>
              <w:spacing w:after="0" w:line="240" w:lineRule="auto"/>
              <w:rPr>
                <w:rFonts w:ascii="Times New Roman" w:hAnsi="Times New Roman"/>
                <w:sz w:val="20"/>
                <w:szCs w:val="20"/>
                <w:lang w:val="sr-Cyrl-CS"/>
              </w:rPr>
            </w:pPr>
            <w:r w:rsidRPr="00CF701B">
              <w:rPr>
                <w:rFonts w:ascii="Times New Roman" w:hAnsi="Times New Roman"/>
                <w:sz w:val="20"/>
                <w:szCs w:val="20"/>
                <w:lang w:val="sr-Cyrl-CS"/>
              </w:rPr>
              <w:t>БИ.1.1.4.    БИ.2.1.3.  БИ.3.1.4.    БИ.1.1.5. БИ.2.1.4.    БИ.3.1.5.</w:t>
            </w:r>
          </w:p>
          <w:p w:rsidR="00F938A1" w:rsidRPr="00CF701B" w:rsidRDefault="00395C27">
            <w:pPr>
              <w:spacing w:after="0" w:line="240" w:lineRule="auto"/>
              <w:rPr>
                <w:rFonts w:ascii="Times New Roman" w:hAnsi="Times New Roman"/>
                <w:sz w:val="20"/>
                <w:szCs w:val="20"/>
                <w:lang w:val="sr-Cyrl-CS"/>
              </w:rPr>
            </w:pPr>
            <w:r w:rsidRPr="00CF701B">
              <w:rPr>
                <w:rFonts w:ascii="Times New Roman" w:hAnsi="Times New Roman"/>
                <w:sz w:val="20"/>
                <w:szCs w:val="20"/>
                <w:lang w:val="sr-Cyrl-CS"/>
              </w:rPr>
              <w:t xml:space="preserve">БИ.1.3.8.    БИ.1.3.9. БИ.1.3.10.  БИ.2.3.5. БИ.2.3.6.    БИ.3.3.5. БИ.3.3.6.    БИ.1.6.1.   БИ.2.6.1.    БИ.3.6.1.   БИ.1.6.2.    БИ.2.6.2.   </w:t>
            </w:r>
            <w:r w:rsidRPr="00CF701B">
              <w:rPr>
                <w:rFonts w:ascii="Times New Roman" w:hAnsi="Times New Roman"/>
                <w:sz w:val="20"/>
                <w:szCs w:val="20"/>
                <w:lang w:val="sr-Cyrl-CS"/>
              </w:rPr>
              <w:lastRenderedPageBreak/>
              <w:t xml:space="preserve">БИ.3.6.2.    БИ.1.6.3.   БИ.2.6.3.    БИ.3.6.3.   </w:t>
            </w:r>
          </w:p>
        </w:tc>
        <w:tc>
          <w:tcPr>
            <w:tcW w:w="3718" w:type="dxa"/>
          </w:tcPr>
          <w:p w:rsidR="00F938A1" w:rsidRPr="00CF701B" w:rsidRDefault="00395C27">
            <w:pPr>
              <w:autoSpaceDE w:val="0"/>
              <w:autoSpaceDN w:val="0"/>
              <w:adjustRightInd w:val="0"/>
              <w:spacing w:after="0" w:line="240" w:lineRule="auto"/>
              <w:contextualSpacing/>
              <w:jc w:val="both"/>
              <w:rPr>
                <w:rFonts w:ascii="Times New Roman" w:eastAsia="SimSun" w:hAnsi="Times New Roman"/>
                <w:sz w:val="20"/>
                <w:szCs w:val="20"/>
                <w:lang w:val="sr-Cyrl-CS"/>
              </w:rPr>
            </w:pPr>
            <w:r w:rsidRPr="00CF701B">
              <w:rPr>
                <w:rFonts w:ascii="Times New Roman" w:eastAsia="SimSun" w:hAnsi="Times New Roman"/>
                <w:sz w:val="20"/>
                <w:szCs w:val="20"/>
                <w:lang w:val="sr-Cyrl-CS"/>
              </w:rPr>
              <w:lastRenderedPageBreak/>
              <w:t>- истражује особине живих бића по познатој процедури и води рачуна о безбедности током рада</w:t>
            </w:r>
          </w:p>
        </w:tc>
      </w:tr>
      <w:tr w:rsidR="00F938A1">
        <w:tc>
          <w:tcPr>
            <w:tcW w:w="1242" w:type="dxa"/>
          </w:tcPr>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rPr>
              <w:lastRenderedPageBreak/>
              <w:t>2.</w:t>
            </w:r>
          </w:p>
        </w:tc>
        <w:tc>
          <w:tcPr>
            <w:tcW w:w="2694" w:type="dxa"/>
          </w:tcPr>
          <w:p w:rsidR="00F938A1" w:rsidRPr="00CF701B" w:rsidRDefault="00395C27">
            <w:pPr>
              <w:spacing w:after="0" w:line="240" w:lineRule="auto"/>
              <w:rPr>
                <w:rFonts w:ascii="Times New Roman" w:hAnsi="Times New Roman"/>
                <w:sz w:val="20"/>
                <w:szCs w:val="20"/>
                <w:lang w:val="sr-Cyrl-CS"/>
              </w:rPr>
            </w:pPr>
            <w:r w:rsidRPr="00CF701B">
              <w:rPr>
                <w:rFonts w:ascii="Times New Roman" w:hAnsi="Times New Roman"/>
                <w:b/>
                <w:sz w:val="20"/>
                <w:szCs w:val="20"/>
                <w:lang w:val="sr-Cyrl-CS"/>
              </w:rPr>
              <w:t>ЈЕДИНСТВО ГРАЂЕ И ФУНКЦИЈЕ КАО ОСНОВА ЖИВОТА</w:t>
            </w:r>
          </w:p>
        </w:tc>
        <w:tc>
          <w:tcPr>
            <w:tcW w:w="4536" w:type="dxa"/>
          </w:tcPr>
          <w:p w:rsidR="00F938A1" w:rsidRPr="00CF701B" w:rsidRDefault="00395C27">
            <w:pPr>
              <w:spacing w:after="0" w:line="240" w:lineRule="auto"/>
              <w:contextualSpacing/>
              <w:jc w:val="both"/>
              <w:rPr>
                <w:rFonts w:ascii="Times New Roman" w:eastAsia="SimSun" w:hAnsi="Times New Roman"/>
                <w:sz w:val="20"/>
                <w:szCs w:val="20"/>
                <w:lang w:val="sr-Cyrl-CS"/>
              </w:rPr>
            </w:pPr>
            <w:r w:rsidRPr="00CF701B">
              <w:rPr>
                <w:rFonts w:ascii="Times New Roman" w:eastAsia="SimSun" w:hAnsi="Times New Roman"/>
                <w:sz w:val="20"/>
                <w:szCs w:val="20"/>
              </w:rPr>
              <w:t>-</w:t>
            </w:r>
            <w:r w:rsidRPr="00CF701B">
              <w:rPr>
                <w:rFonts w:ascii="Times New Roman" w:eastAsia="SimSun" w:hAnsi="Times New Roman"/>
                <w:sz w:val="20"/>
                <w:szCs w:val="20"/>
                <w:lang w:val="sr-Cyrl-CS"/>
              </w:rPr>
              <w:t>компетенција за учење;</w:t>
            </w:r>
          </w:p>
          <w:p w:rsidR="00F938A1" w:rsidRPr="00CF701B" w:rsidRDefault="00395C27">
            <w:pPr>
              <w:spacing w:after="0" w:line="240" w:lineRule="auto"/>
              <w:contextualSpacing/>
              <w:jc w:val="both"/>
              <w:rPr>
                <w:rFonts w:ascii="Times New Roman" w:eastAsia="SimSun" w:hAnsi="Times New Roman"/>
                <w:sz w:val="20"/>
                <w:szCs w:val="20"/>
                <w:lang w:val="sr-Cyrl-CS"/>
              </w:rPr>
            </w:pPr>
            <w:r w:rsidRPr="00CF701B">
              <w:rPr>
                <w:rFonts w:ascii="Times New Roman" w:eastAsia="SimSun" w:hAnsi="Times New Roman"/>
                <w:sz w:val="20"/>
                <w:szCs w:val="20"/>
              </w:rPr>
              <w:t>-</w:t>
            </w:r>
            <w:r w:rsidRPr="00CF701B">
              <w:rPr>
                <w:rFonts w:ascii="Times New Roman" w:eastAsia="SimSun" w:hAnsi="Times New Roman"/>
                <w:sz w:val="20"/>
                <w:szCs w:val="20"/>
                <w:lang w:val="sr-Cyrl-CS"/>
              </w:rPr>
              <w:t>дигитална компетенција;</w:t>
            </w:r>
          </w:p>
          <w:p w:rsidR="00F938A1" w:rsidRPr="00CF701B" w:rsidRDefault="00395C27">
            <w:pPr>
              <w:spacing w:after="0" w:line="240" w:lineRule="auto"/>
              <w:contextualSpacing/>
              <w:jc w:val="both"/>
              <w:rPr>
                <w:rFonts w:ascii="Times New Roman" w:eastAsia="SimSun" w:hAnsi="Times New Roman"/>
                <w:sz w:val="20"/>
                <w:szCs w:val="20"/>
                <w:lang w:val="sr-Cyrl-CS"/>
              </w:rPr>
            </w:pPr>
            <w:r w:rsidRPr="00CF701B">
              <w:rPr>
                <w:rFonts w:ascii="Times New Roman" w:eastAsia="SimSun" w:hAnsi="Times New Roman"/>
                <w:sz w:val="20"/>
                <w:szCs w:val="20"/>
              </w:rPr>
              <w:t>-</w:t>
            </w:r>
            <w:r w:rsidRPr="00CF701B">
              <w:rPr>
                <w:rFonts w:ascii="Times New Roman" w:eastAsia="SimSun" w:hAnsi="Times New Roman"/>
                <w:sz w:val="20"/>
                <w:szCs w:val="20"/>
                <w:lang w:val="sr-Cyrl-CS"/>
              </w:rPr>
              <w:t>одговоран однос према околини;</w:t>
            </w:r>
          </w:p>
          <w:p w:rsidR="00F938A1" w:rsidRPr="00CF701B" w:rsidRDefault="00395C27">
            <w:pPr>
              <w:spacing w:after="0" w:line="240" w:lineRule="auto"/>
              <w:contextualSpacing/>
              <w:jc w:val="both"/>
              <w:rPr>
                <w:rFonts w:ascii="Times New Roman" w:eastAsia="SimSun" w:hAnsi="Times New Roman"/>
                <w:sz w:val="20"/>
                <w:szCs w:val="20"/>
                <w:lang w:val="sr-Cyrl-CS"/>
              </w:rPr>
            </w:pPr>
            <w:r w:rsidRPr="00CF701B">
              <w:rPr>
                <w:rFonts w:ascii="Times New Roman" w:eastAsia="SimSun" w:hAnsi="Times New Roman"/>
                <w:sz w:val="20"/>
                <w:szCs w:val="20"/>
              </w:rPr>
              <w:t>-</w:t>
            </w:r>
            <w:r w:rsidRPr="00CF701B">
              <w:rPr>
                <w:rFonts w:ascii="Times New Roman" w:eastAsia="SimSun" w:hAnsi="Times New Roman"/>
                <w:sz w:val="20"/>
                <w:szCs w:val="20"/>
                <w:lang w:val="sr-Cyrl-CS"/>
              </w:rPr>
              <w:t>одговоран однос према здрављу;</w:t>
            </w:r>
          </w:p>
          <w:p w:rsidR="00F938A1" w:rsidRPr="00CF701B" w:rsidRDefault="00395C27">
            <w:pPr>
              <w:spacing w:after="0" w:line="240" w:lineRule="auto"/>
              <w:contextualSpacing/>
              <w:jc w:val="both"/>
              <w:rPr>
                <w:rFonts w:ascii="Times New Roman" w:eastAsia="SimSun" w:hAnsi="Times New Roman"/>
                <w:sz w:val="20"/>
                <w:szCs w:val="20"/>
                <w:lang w:val="sr-Cyrl-CS"/>
              </w:rPr>
            </w:pPr>
            <w:r w:rsidRPr="00CF701B">
              <w:rPr>
                <w:rFonts w:ascii="Times New Roman" w:eastAsia="SimSun" w:hAnsi="Times New Roman"/>
                <w:sz w:val="20"/>
                <w:szCs w:val="20"/>
                <w:lang w:val="sr-Cyrl-CS"/>
              </w:rPr>
              <w:t>-одговорно учешће у демократском друштву;</w:t>
            </w:r>
          </w:p>
          <w:p w:rsidR="00F938A1" w:rsidRPr="00CF701B" w:rsidRDefault="00395C27">
            <w:pPr>
              <w:spacing w:after="0" w:line="240" w:lineRule="auto"/>
              <w:contextualSpacing/>
              <w:jc w:val="both"/>
              <w:rPr>
                <w:rFonts w:ascii="Times New Roman" w:eastAsia="SimSun" w:hAnsi="Times New Roman"/>
                <w:sz w:val="20"/>
                <w:szCs w:val="20"/>
                <w:lang w:val="sr-Cyrl-CS"/>
              </w:rPr>
            </w:pPr>
            <w:r w:rsidRPr="00CF701B">
              <w:rPr>
                <w:rFonts w:ascii="Times New Roman" w:eastAsia="SimSun" w:hAnsi="Times New Roman"/>
                <w:sz w:val="20"/>
                <w:szCs w:val="20"/>
                <w:lang w:val="sr-Cyrl-CS"/>
              </w:rPr>
              <w:t>-предузимљивост и орјентација ка предузетништву;</w:t>
            </w:r>
          </w:p>
          <w:p w:rsidR="00F938A1" w:rsidRPr="00CF701B" w:rsidRDefault="00395C27">
            <w:pPr>
              <w:spacing w:after="0" w:line="240" w:lineRule="auto"/>
              <w:contextualSpacing/>
              <w:jc w:val="both"/>
              <w:rPr>
                <w:rFonts w:ascii="Times New Roman" w:eastAsia="SimSun" w:hAnsi="Times New Roman"/>
                <w:sz w:val="20"/>
                <w:szCs w:val="20"/>
                <w:lang w:val="sr-Cyrl-CS"/>
              </w:rPr>
            </w:pPr>
            <w:r w:rsidRPr="00CF701B">
              <w:rPr>
                <w:rFonts w:ascii="Times New Roman" w:eastAsia="SimSun" w:hAnsi="Times New Roman"/>
                <w:sz w:val="20"/>
                <w:szCs w:val="20"/>
                <w:lang w:val="sr-Cyrl-CS"/>
              </w:rPr>
              <w:t>-комуникација</w:t>
            </w:r>
          </w:p>
          <w:p w:rsidR="00F938A1" w:rsidRPr="00CF701B" w:rsidRDefault="00395C27">
            <w:pPr>
              <w:spacing w:after="0" w:line="240" w:lineRule="auto"/>
              <w:contextualSpacing/>
              <w:jc w:val="both"/>
              <w:rPr>
                <w:rFonts w:ascii="Times New Roman" w:eastAsia="SimSun" w:hAnsi="Times New Roman"/>
                <w:sz w:val="20"/>
                <w:szCs w:val="20"/>
                <w:lang w:val="sr-Cyrl-CS"/>
              </w:rPr>
            </w:pPr>
            <w:r w:rsidRPr="00CF701B">
              <w:rPr>
                <w:rFonts w:ascii="Times New Roman" w:eastAsia="SimSun" w:hAnsi="Times New Roman"/>
                <w:sz w:val="20"/>
                <w:szCs w:val="20"/>
              </w:rPr>
              <w:t>-</w:t>
            </w:r>
            <w:r w:rsidRPr="00CF701B">
              <w:rPr>
                <w:rFonts w:ascii="Times New Roman" w:eastAsia="SimSun" w:hAnsi="Times New Roman"/>
                <w:sz w:val="20"/>
                <w:szCs w:val="20"/>
                <w:lang w:val="sr-Cyrl-CS"/>
              </w:rPr>
              <w:t>рад са подацима и информацијама;</w:t>
            </w:r>
          </w:p>
          <w:p w:rsidR="00F938A1" w:rsidRPr="00CF701B" w:rsidRDefault="00395C27">
            <w:pPr>
              <w:spacing w:after="0" w:line="240" w:lineRule="auto"/>
              <w:contextualSpacing/>
              <w:jc w:val="both"/>
              <w:rPr>
                <w:rFonts w:ascii="Times New Roman" w:eastAsia="SimSun" w:hAnsi="Times New Roman"/>
                <w:sz w:val="20"/>
                <w:szCs w:val="20"/>
                <w:lang w:val="sr-Cyrl-CS"/>
              </w:rPr>
            </w:pPr>
            <w:r w:rsidRPr="00CF701B">
              <w:rPr>
                <w:rFonts w:ascii="Times New Roman" w:eastAsia="SimSun" w:hAnsi="Times New Roman"/>
                <w:sz w:val="20"/>
                <w:szCs w:val="20"/>
                <w:lang w:val="sr-Cyrl-CS"/>
              </w:rPr>
              <w:t>-решавање проблема,</w:t>
            </w:r>
          </w:p>
          <w:p w:rsidR="00F938A1" w:rsidRPr="00CF701B" w:rsidRDefault="00395C27">
            <w:pPr>
              <w:spacing w:after="0" w:line="240" w:lineRule="auto"/>
              <w:contextualSpacing/>
              <w:jc w:val="both"/>
              <w:rPr>
                <w:rFonts w:ascii="Times New Roman" w:eastAsia="SimSun" w:hAnsi="Times New Roman"/>
                <w:sz w:val="20"/>
                <w:szCs w:val="20"/>
                <w:lang w:val="sr-Cyrl-CS"/>
              </w:rPr>
            </w:pPr>
            <w:r w:rsidRPr="00CF701B">
              <w:rPr>
                <w:rFonts w:ascii="Times New Roman" w:eastAsia="SimSun" w:hAnsi="Times New Roman"/>
                <w:sz w:val="20"/>
                <w:szCs w:val="20"/>
              </w:rPr>
              <w:t>-</w:t>
            </w:r>
            <w:r w:rsidRPr="00CF701B">
              <w:rPr>
                <w:rFonts w:ascii="Times New Roman" w:eastAsia="SimSun" w:hAnsi="Times New Roman"/>
                <w:sz w:val="20"/>
                <w:szCs w:val="20"/>
                <w:lang w:val="sr-Cyrl-CS"/>
              </w:rPr>
              <w:t>сарадња</w:t>
            </w:r>
          </w:p>
          <w:p w:rsidR="00F938A1" w:rsidRPr="00CF701B" w:rsidRDefault="00395C27">
            <w:pPr>
              <w:spacing w:after="0" w:line="240" w:lineRule="auto"/>
              <w:contextualSpacing/>
              <w:jc w:val="both"/>
              <w:rPr>
                <w:rFonts w:ascii="Times New Roman" w:eastAsia="SimSun" w:hAnsi="Times New Roman"/>
                <w:sz w:val="20"/>
                <w:szCs w:val="20"/>
                <w:lang w:val="sr-Cyrl-CS"/>
              </w:rPr>
            </w:pPr>
            <w:r w:rsidRPr="00CF701B">
              <w:rPr>
                <w:rFonts w:ascii="Times New Roman" w:eastAsia="SimSun" w:hAnsi="Times New Roman"/>
                <w:sz w:val="20"/>
                <w:szCs w:val="20"/>
              </w:rPr>
              <w:t>-</w:t>
            </w:r>
            <w:r w:rsidRPr="00CF701B">
              <w:rPr>
                <w:rFonts w:ascii="Times New Roman" w:eastAsia="SimSun" w:hAnsi="Times New Roman"/>
                <w:sz w:val="20"/>
                <w:szCs w:val="20"/>
                <w:lang w:val="sr-Cyrl-CS"/>
              </w:rPr>
              <w:t>естетичка компетенција.</w:t>
            </w:r>
          </w:p>
        </w:tc>
        <w:tc>
          <w:tcPr>
            <w:tcW w:w="2268" w:type="dxa"/>
          </w:tcPr>
          <w:p w:rsidR="00F938A1" w:rsidRPr="00CF701B" w:rsidRDefault="00395C27">
            <w:pPr>
              <w:spacing w:after="0" w:line="240" w:lineRule="auto"/>
              <w:rPr>
                <w:rFonts w:ascii="Times New Roman" w:hAnsi="Times New Roman"/>
                <w:bCs/>
                <w:iCs/>
                <w:sz w:val="20"/>
                <w:szCs w:val="20"/>
              </w:rPr>
            </w:pPr>
            <w:r w:rsidRPr="00CF701B">
              <w:rPr>
                <w:rFonts w:ascii="Times New Roman" w:hAnsi="Times New Roman"/>
                <w:bCs/>
                <w:iCs/>
                <w:sz w:val="20"/>
                <w:szCs w:val="20"/>
              </w:rPr>
              <w:t>БИ. 1.4.2.   БИ.1.4.4.</w:t>
            </w:r>
          </w:p>
          <w:p w:rsidR="00F938A1" w:rsidRPr="00CF701B" w:rsidRDefault="00395C27">
            <w:pPr>
              <w:spacing w:after="0" w:line="240" w:lineRule="auto"/>
              <w:rPr>
                <w:rFonts w:ascii="Times New Roman" w:hAnsi="Times New Roman"/>
                <w:sz w:val="20"/>
                <w:szCs w:val="20"/>
                <w:lang w:val="sr-Cyrl-CS"/>
              </w:rPr>
            </w:pPr>
            <w:r w:rsidRPr="00CF701B">
              <w:rPr>
                <w:rFonts w:ascii="Times New Roman" w:hAnsi="Times New Roman"/>
                <w:sz w:val="20"/>
                <w:szCs w:val="20"/>
              </w:rPr>
              <w:t xml:space="preserve">БИ.2.1.2.   БИ. 2.4.1.    </w:t>
            </w:r>
          </w:p>
        </w:tc>
        <w:tc>
          <w:tcPr>
            <w:tcW w:w="3718" w:type="dxa"/>
          </w:tcPr>
          <w:p w:rsidR="00F938A1" w:rsidRPr="00CF701B" w:rsidRDefault="00F938A1">
            <w:pPr>
              <w:autoSpaceDE w:val="0"/>
              <w:autoSpaceDN w:val="0"/>
              <w:adjustRightInd w:val="0"/>
              <w:ind w:left="465"/>
              <w:contextualSpacing/>
              <w:jc w:val="both"/>
              <w:rPr>
                <w:rFonts w:ascii="Times New Roman" w:eastAsia="SimSun" w:hAnsi="Times New Roman"/>
                <w:sz w:val="20"/>
                <w:szCs w:val="20"/>
              </w:rPr>
            </w:pPr>
          </w:p>
          <w:p w:rsidR="00F938A1" w:rsidRPr="00CF701B" w:rsidRDefault="00395C27">
            <w:pPr>
              <w:autoSpaceDE w:val="0"/>
              <w:autoSpaceDN w:val="0"/>
              <w:adjustRightInd w:val="0"/>
              <w:spacing w:after="0" w:line="240" w:lineRule="auto"/>
              <w:contextualSpacing/>
              <w:jc w:val="both"/>
              <w:rPr>
                <w:rFonts w:ascii="Times New Roman" w:eastAsia="SimSun" w:hAnsi="Times New Roman"/>
                <w:sz w:val="20"/>
                <w:szCs w:val="20"/>
              </w:rPr>
            </w:pPr>
            <w:r w:rsidRPr="00CF701B">
              <w:rPr>
                <w:rFonts w:ascii="Times New Roman" w:eastAsia="SimSun" w:hAnsi="Times New Roman"/>
                <w:sz w:val="20"/>
                <w:szCs w:val="20"/>
              </w:rPr>
              <w:t>- идентификује основне прилагођености спољашње грађе живих бића на услове животне средине, укључујући и основне</w:t>
            </w:r>
          </w:p>
          <w:p w:rsidR="00F938A1" w:rsidRPr="00CF701B" w:rsidRDefault="00395C27">
            <w:pPr>
              <w:autoSpaceDE w:val="0"/>
              <w:autoSpaceDN w:val="0"/>
              <w:adjustRightInd w:val="0"/>
              <w:spacing w:after="0" w:line="240" w:lineRule="auto"/>
              <w:jc w:val="both"/>
              <w:rPr>
                <w:rFonts w:ascii="Times New Roman" w:hAnsi="Times New Roman"/>
                <w:sz w:val="20"/>
                <w:szCs w:val="20"/>
                <w:lang w:val="sr-Cyrl-CS"/>
              </w:rPr>
            </w:pPr>
            <w:r w:rsidRPr="00CF701B">
              <w:rPr>
                <w:rFonts w:ascii="Times New Roman" w:hAnsi="Times New Roman"/>
                <w:sz w:val="20"/>
                <w:szCs w:val="20"/>
                <w:lang w:val="sr-Cyrl-CS"/>
              </w:rPr>
              <w:t xml:space="preserve">        односе исхране и   </w:t>
            </w:r>
          </w:p>
          <w:p w:rsidR="00F938A1" w:rsidRPr="00CF701B" w:rsidRDefault="00395C27">
            <w:pPr>
              <w:autoSpaceDE w:val="0"/>
              <w:autoSpaceDN w:val="0"/>
              <w:adjustRightInd w:val="0"/>
              <w:spacing w:after="0" w:line="240" w:lineRule="auto"/>
              <w:jc w:val="both"/>
              <w:rPr>
                <w:rFonts w:ascii="Times New Roman" w:hAnsi="Times New Roman"/>
                <w:sz w:val="20"/>
                <w:szCs w:val="20"/>
                <w:lang w:val="sr-Cyrl-CS"/>
              </w:rPr>
            </w:pPr>
            <w:r w:rsidRPr="00CF701B">
              <w:rPr>
                <w:rFonts w:ascii="Times New Roman" w:hAnsi="Times New Roman"/>
                <w:sz w:val="20"/>
                <w:szCs w:val="20"/>
                <w:lang w:val="sr-Cyrl-CS"/>
              </w:rPr>
              <w:t xml:space="preserve">         распрострањење;</w:t>
            </w:r>
          </w:p>
          <w:p w:rsidR="00F938A1" w:rsidRPr="00CF701B" w:rsidRDefault="00395C27">
            <w:pPr>
              <w:autoSpaceDE w:val="0"/>
              <w:autoSpaceDN w:val="0"/>
              <w:adjustRightInd w:val="0"/>
              <w:spacing w:after="0" w:line="240" w:lineRule="auto"/>
              <w:contextualSpacing/>
              <w:jc w:val="both"/>
              <w:rPr>
                <w:rFonts w:ascii="Times New Roman" w:eastAsia="SimSun" w:hAnsi="Times New Roman"/>
                <w:sz w:val="20"/>
                <w:szCs w:val="20"/>
                <w:lang w:val="sr-Cyrl-CS"/>
              </w:rPr>
            </w:pPr>
            <w:r w:rsidRPr="00CF701B">
              <w:rPr>
                <w:rFonts w:ascii="Times New Roman" w:eastAsia="SimSun" w:hAnsi="Times New Roman"/>
                <w:sz w:val="20"/>
                <w:szCs w:val="20"/>
                <w:lang w:val="sr-Cyrl-CS"/>
              </w:rPr>
              <w:t>- једноставним цртежом прикаже биолошке објекте које посматра и истражује и означи кључне детаље</w:t>
            </w:r>
          </w:p>
          <w:p w:rsidR="00F938A1" w:rsidRPr="00CF701B" w:rsidRDefault="00F938A1">
            <w:pPr>
              <w:autoSpaceDE w:val="0"/>
              <w:autoSpaceDN w:val="0"/>
              <w:adjustRightInd w:val="0"/>
              <w:spacing w:after="0" w:line="240" w:lineRule="auto"/>
              <w:jc w:val="both"/>
              <w:rPr>
                <w:rFonts w:ascii="Times New Roman" w:hAnsi="Times New Roman"/>
                <w:sz w:val="20"/>
                <w:szCs w:val="20"/>
              </w:rPr>
            </w:pPr>
          </w:p>
        </w:tc>
      </w:tr>
      <w:tr w:rsidR="00F938A1">
        <w:tc>
          <w:tcPr>
            <w:tcW w:w="1242" w:type="dxa"/>
          </w:tcPr>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rPr>
              <w:t>3.</w:t>
            </w:r>
          </w:p>
        </w:tc>
        <w:tc>
          <w:tcPr>
            <w:tcW w:w="2694" w:type="dxa"/>
          </w:tcPr>
          <w:p w:rsidR="00F938A1" w:rsidRPr="00CF701B" w:rsidRDefault="00395C27">
            <w:pPr>
              <w:spacing w:after="0" w:line="240" w:lineRule="auto"/>
              <w:rPr>
                <w:rFonts w:ascii="Times New Roman" w:hAnsi="Times New Roman"/>
                <w:sz w:val="20"/>
                <w:szCs w:val="20"/>
                <w:lang w:val="sr-Cyrl-CS"/>
              </w:rPr>
            </w:pPr>
            <w:r w:rsidRPr="00CF701B">
              <w:rPr>
                <w:rFonts w:ascii="Times New Roman" w:hAnsi="Times New Roman"/>
                <w:b/>
                <w:sz w:val="20"/>
                <w:szCs w:val="20"/>
                <w:lang w:val="sr-Cyrl-CS"/>
              </w:rPr>
              <w:t>НАСЛЕЂИВАЊЕ И ЕВОЛУЦИЈА</w:t>
            </w:r>
          </w:p>
        </w:tc>
        <w:tc>
          <w:tcPr>
            <w:tcW w:w="4536" w:type="dxa"/>
          </w:tcPr>
          <w:p w:rsidR="00F938A1" w:rsidRPr="00CF701B" w:rsidRDefault="00F938A1">
            <w:pPr>
              <w:spacing w:after="0" w:line="240" w:lineRule="auto"/>
              <w:jc w:val="both"/>
              <w:rPr>
                <w:rFonts w:ascii="Times New Roman" w:hAnsi="Times New Roman"/>
                <w:sz w:val="20"/>
                <w:szCs w:val="20"/>
                <w:lang w:val="sr-Cyrl-CS"/>
              </w:rPr>
            </w:pPr>
          </w:p>
          <w:p w:rsidR="00F938A1" w:rsidRPr="00CF701B" w:rsidRDefault="00F938A1">
            <w:pPr>
              <w:spacing w:after="0" w:line="240" w:lineRule="auto"/>
              <w:jc w:val="both"/>
              <w:rPr>
                <w:rFonts w:ascii="Times New Roman" w:hAnsi="Times New Roman"/>
                <w:sz w:val="20"/>
                <w:szCs w:val="20"/>
                <w:lang w:val="sr-Cyrl-CS"/>
              </w:rPr>
            </w:pPr>
          </w:p>
          <w:p w:rsidR="00F938A1" w:rsidRPr="00CF701B" w:rsidRDefault="00F938A1">
            <w:pPr>
              <w:spacing w:after="0" w:line="240" w:lineRule="auto"/>
              <w:jc w:val="both"/>
              <w:rPr>
                <w:rFonts w:ascii="Times New Roman" w:hAnsi="Times New Roman"/>
                <w:sz w:val="20"/>
                <w:szCs w:val="20"/>
                <w:lang w:val="sr-Cyrl-CS"/>
              </w:rPr>
            </w:pPr>
          </w:p>
          <w:p w:rsidR="00F938A1" w:rsidRPr="00CF701B" w:rsidRDefault="00395C27" w:rsidP="00D8578F">
            <w:pPr>
              <w:numPr>
                <w:ilvl w:val="0"/>
                <w:numId w:val="99"/>
              </w:numPr>
              <w:spacing w:after="0" w:line="240" w:lineRule="auto"/>
              <w:contextualSpacing/>
              <w:jc w:val="both"/>
              <w:rPr>
                <w:rFonts w:ascii="Times New Roman" w:eastAsia="SimSun" w:hAnsi="Times New Roman"/>
                <w:sz w:val="20"/>
                <w:szCs w:val="20"/>
              </w:rPr>
            </w:pPr>
            <w:r w:rsidRPr="00CF701B">
              <w:rPr>
                <w:rFonts w:ascii="Times New Roman" w:eastAsia="SimSun" w:hAnsi="Times New Roman"/>
                <w:sz w:val="20"/>
                <w:szCs w:val="20"/>
              </w:rPr>
              <w:t>компетенција за учење;</w:t>
            </w:r>
          </w:p>
          <w:p w:rsidR="00F938A1" w:rsidRPr="00CF701B" w:rsidRDefault="00395C27" w:rsidP="00D8578F">
            <w:pPr>
              <w:numPr>
                <w:ilvl w:val="0"/>
                <w:numId w:val="99"/>
              </w:numPr>
              <w:spacing w:after="0" w:line="240" w:lineRule="auto"/>
              <w:contextualSpacing/>
              <w:jc w:val="both"/>
              <w:rPr>
                <w:rFonts w:ascii="Times New Roman" w:eastAsia="SimSun" w:hAnsi="Times New Roman"/>
                <w:sz w:val="20"/>
                <w:szCs w:val="20"/>
              </w:rPr>
            </w:pPr>
            <w:r w:rsidRPr="00CF701B">
              <w:rPr>
                <w:rFonts w:ascii="Times New Roman" w:eastAsia="SimSun" w:hAnsi="Times New Roman"/>
                <w:sz w:val="20"/>
                <w:szCs w:val="20"/>
              </w:rPr>
              <w:t>дигитална компетенција;</w:t>
            </w:r>
          </w:p>
          <w:p w:rsidR="00F938A1" w:rsidRPr="00CF701B" w:rsidRDefault="00395C27" w:rsidP="00D8578F">
            <w:pPr>
              <w:numPr>
                <w:ilvl w:val="0"/>
                <w:numId w:val="99"/>
              </w:numPr>
              <w:spacing w:after="0" w:line="240" w:lineRule="auto"/>
              <w:contextualSpacing/>
              <w:jc w:val="both"/>
              <w:rPr>
                <w:rFonts w:ascii="Times New Roman" w:eastAsia="SimSun" w:hAnsi="Times New Roman"/>
                <w:sz w:val="20"/>
                <w:szCs w:val="20"/>
              </w:rPr>
            </w:pPr>
            <w:r w:rsidRPr="00CF701B">
              <w:rPr>
                <w:rFonts w:ascii="Times New Roman" w:eastAsia="SimSun" w:hAnsi="Times New Roman"/>
                <w:sz w:val="20"/>
                <w:szCs w:val="20"/>
              </w:rPr>
              <w:t>одговоран однос према околини;</w:t>
            </w:r>
          </w:p>
          <w:p w:rsidR="00F938A1" w:rsidRPr="00CF701B" w:rsidRDefault="00395C27" w:rsidP="00D8578F">
            <w:pPr>
              <w:numPr>
                <w:ilvl w:val="0"/>
                <w:numId w:val="99"/>
              </w:numPr>
              <w:spacing w:after="0" w:line="240" w:lineRule="auto"/>
              <w:contextualSpacing/>
              <w:jc w:val="both"/>
              <w:rPr>
                <w:rFonts w:ascii="Times New Roman" w:eastAsia="SimSun" w:hAnsi="Times New Roman"/>
                <w:sz w:val="20"/>
                <w:szCs w:val="20"/>
              </w:rPr>
            </w:pPr>
            <w:r w:rsidRPr="00CF701B">
              <w:rPr>
                <w:rFonts w:ascii="Times New Roman" w:eastAsia="SimSun" w:hAnsi="Times New Roman"/>
                <w:sz w:val="20"/>
                <w:szCs w:val="20"/>
              </w:rPr>
              <w:t>одговоран однос према здрављу;</w:t>
            </w:r>
          </w:p>
          <w:p w:rsidR="00F938A1" w:rsidRPr="00CF701B" w:rsidRDefault="00395C27" w:rsidP="00D8578F">
            <w:pPr>
              <w:numPr>
                <w:ilvl w:val="0"/>
                <w:numId w:val="99"/>
              </w:numPr>
              <w:spacing w:after="0" w:line="240" w:lineRule="auto"/>
              <w:contextualSpacing/>
              <w:jc w:val="both"/>
              <w:rPr>
                <w:rFonts w:ascii="Times New Roman" w:eastAsia="SimSun" w:hAnsi="Times New Roman"/>
                <w:sz w:val="20"/>
                <w:szCs w:val="20"/>
              </w:rPr>
            </w:pPr>
            <w:r w:rsidRPr="00CF701B">
              <w:rPr>
                <w:rFonts w:ascii="Times New Roman" w:eastAsia="SimSun" w:hAnsi="Times New Roman"/>
                <w:sz w:val="20"/>
                <w:szCs w:val="20"/>
              </w:rPr>
              <w:t>одговорно учешће у демократском друштву;</w:t>
            </w:r>
          </w:p>
          <w:p w:rsidR="00F938A1" w:rsidRPr="00CF701B" w:rsidRDefault="00395C27" w:rsidP="00D8578F">
            <w:pPr>
              <w:numPr>
                <w:ilvl w:val="0"/>
                <w:numId w:val="99"/>
              </w:numPr>
              <w:spacing w:after="0" w:line="240" w:lineRule="auto"/>
              <w:contextualSpacing/>
              <w:jc w:val="both"/>
              <w:rPr>
                <w:rFonts w:ascii="Times New Roman" w:eastAsia="SimSun" w:hAnsi="Times New Roman"/>
                <w:sz w:val="20"/>
                <w:szCs w:val="20"/>
              </w:rPr>
            </w:pPr>
            <w:r w:rsidRPr="00CF701B">
              <w:rPr>
                <w:rFonts w:ascii="Times New Roman" w:eastAsia="SimSun" w:hAnsi="Times New Roman"/>
                <w:sz w:val="20"/>
                <w:szCs w:val="20"/>
              </w:rPr>
              <w:t>предузимљивост и орјентација ка предузетништву;</w:t>
            </w:r>
          </w:p>
          <w:p w:rsidR="00F938A1" w:rsidRPr="00CF701B" w:rsidRDefault="00395C27" w:rsidP="00D8578F">
            <w:pPr>
              <w:numPr>
                <w:ilvl w:val="0"/>
                <w:numId w:val="99"/>
              </w:numPr>
              <w:spacing w:after="0" w:line="240" w:lineRule="auto"/>
              <w:contextualSpacing/>
              <w:jc w:val="both"/>
              <w:rPr>
                <w:rFonts w:ascii="Times New Roman" w:eastAsia="SimSun" w:hAnsi="Times New Roman"/>
                <w:sz w:val="20"/>
                <w:szCs w:val="20"/>
              </w:rPr>
            </w:pPr>
            <w:r w:rsidRPr="00CF701B">
              <w:rPr>
                <w:rFonts w:ascii="Times New Roman" w:eastAsia="SimSun" w:hAnsi="Times New Roman"/>
                <w:sz w:val="20"/>
                <w:szCs w:val="20"/>
              </w:rPr>
              <w:t>комуникација</w:t>
            </w:r>
          </w:p>
          <w:p w:rsidR="00F938A1" w:rsidRPr="00CF701B" w:rsidRDefault="00395C27" w:rsidP="00D8578F">
            <w:pPr>
              <w:numPr>
                <w:ilvl w:val="0"/>
                <w:numId w:val="99"/>
              </w:numPr>
              <w:spacing w:after="0" w:line="240" w:lineRule="auto"/>
              <w:contextualSpacing/>
              <w:jc w:val="both"/>
              <w:rPr>
                <w:rFonts w:ascii="Times New Roman" w:eastAsia="SimSun" w:hAnsi="Times New Roman"/>
                <w:sz w:val="20"/>
                <w:szCs w:val="20"/>
              </w:rPr>
            </w:pPr>
            <w:r w:rsidRPr="00CF701B">
              <w:rPr>
                <w:rFonts w:ascii="Times New Roman" w:eastAsia="SimSun" w:hAnsi="Times New Roman"/>
                <w:sz w:val="20"/>
                <w:szCs w:val="20"/>
              </w:rPr>
              <w:t>рад са подацима и информацијама;</w:t>
            </w:r>
          </w:p>
          <w:p w:rsidR="00F938A1" w:rsidRPr="00CF701B" w:rsidRDefault="00395C27" w:rsidP="00D8578F">
            <w:pPr>
              <w:numPr>
                <w:ilvl w:val="0"/>
                <w:numId w:val="99"/>
              </w:numPr>
              <w:spacing w:after="0" w:line="240" w:lineRule="auto"/>
              <w:contextualSpacing/>
              <w:jc w:val="both"/>
              <w:rPr>
                <w:rFonts w:ascii="Times New Roman" w:eastAsia="SimSun" w:hAnsi="Times New Roman"/>
                <w:sz w:val="20"/>
                <w:szCs w:val="20"/>
              </w:rPr>
            </w:pPr>
            <w:r w:rsidRPr="00CF701B">
              <w:rPr>
                <w:rFonts w:ascii="Times New Roman" w:eastAsia="SimSun" w:hAnsi="Times New Roman"/>
                <w:sz w:val="20"/>
                <w:szCs w:val="20"/>
              </w:rPr>
              <w:t>решавање проблема,</w:t>
            </w:r>
          </w:p>
          <w:p w:rsidR="00F938A1" w:rsidRPr="00CF701B" w:rsidRDefault="00395C27" w:rsidP="00D8578F">
            <w:pPr>
              <w:numPr>
                <w:ilvl w:val="0"/>
                <w:numId w:val="99"/>
              </w:numPr>
              <w:spacing w:after="0" w:line="240" w:lineRule="auto"/>
              <w:contextualSpacing/>
              <w:jc w:val="both"/>
              <w:rPr>
                <w:rFonts w:ascii="Times New Roman" w:eastAsia="SimSun" w:hAnsi="Times New Roman"/>
                <w:sz w:val="20"/>
                <w:szCs w:val="20"/>
              </w:rPr>
            </w:pPr>
            <w:r w:rsidRPr="00CF701B">
              <w:rPr>
                <w:rFonts w:ascii="Times New Roman" w:eastAsia="SimSun" w:hAnsi="Times New Roman"/>
                <w:sz w:val="20"/>
                <w:szCs w:val="20"/>
              </w:rPr>
              <w:t>сарадња</w:t>
            </w:r>
          </w:p>
          <w:p w:rsidR="00F938A1" w:rsidRPr="00CF701B" w:rsidRDefault="00395C27" w:rsidP="00D8578F">
            <w:pPr>
              <w:numPr>
                <w:ilvl w:val="0"/>
                <w:numId w:val="99"/>
              </w:numPr>
              <w:spacing w:after="0" w:line="240" w:lineRule="auto"/>
              <w:contextualSpacing/>
              <w:jc w:val="both"/>
              <w:rPr>
                <w:rFonts w:ascii="Times New Roman" w:eastAsia="SimSun" w:hAnsi="Times New Roman"/>
                <w:sz w:val="20"/>
                <w:szCs w:val="20"/>
              </w:rPr>
            </w:pPr>
            <w:r w:rsidRPr="00CF701B">
              <w:rPr>
                <w:rFonts w:ascii="Times New Roman" w:eastAsia="SimSun" w:hAnsi="Times New Roman"/>
                <w:sz w:val="20"/>
                <w:szCs w:val="20"/>
              </w:rPr>
              <w:t>естетичка компетенција.</w:t>
            </w:r>
          </w:p>
        </w:tc>
        <w:tc>
          <w:tcPr>
            <w:tcW w:w="2268" w:type="dxa"/>
          </w:tcPr>
          <w:p w:rsidR="00F938A1" w:rsidRPr="00CF701B" w:rsidRDefault="00F938A1">
            <w:pPr>
              <w:spacing w:after="0" w:line="240" w:lineRule="auto"/>
              <w:rPr>
                <w:rFonts w:ascii="Times New Roman" w:hAnsi="Times New Roman"/>
                <w:sz w:val="20"/>
                <w:szCs w:val="20"/>
                <w:lang w:val="sr-Cyrl-CS"/>
              </w:rPr>
            </w:pPr>
          </w:p>
          <w:p w:rsidR="00F938A1" w:rsidRPr="00CF701B" w:rsidRDefault="00F938A1">
            <w:pPr>
              <w:spacing w:after="0" w:line="240" w:lineRule="auto"/>
              <w:rPr>
                <w:rFonts w:ascii="Times New Roman" w:hAnsi="Times New Roman"/>
                <w:sz w:val="20"/>
                <w:szCs w:val="20"/>
                <w:lang w:val="sr-Cyrl-CS"/>
              </w:rPr>
            </w:pPr>
          </w:p>
          <w:p w:rsidR="00F938A1" w:rsidRPr="00CF701B" w:rsidRDefault="00F938A1">
            <w:pPr>
              <w:spacing w:after="0" w:line="240" w:lineRule="auto"/>
              <w:rPr>
                <w:rFonts w:ascii="Times New Roman" w:hAnsi="Times New Roman"/>
                <w:sz w:val="20"/>
                <w:szCs w:val="20"/>
                <w:lang w:val="sr-Cyrl-CS"/>
              </w:rPr>
            </w:pPr>
          </w:p>
          <w:p w:rsidR="00F938A1" w:rsidRPr="00CF701B" w:rsidRDefault="00395C27">
            <w:pPr>
              <w:spacing w:after="0" w:line="240" w:lineRule="auto"/>
              <w:rPr>
                <w:rFonts w:ascii="Times New Roman" w:hAnsi="Times New Roman"/>
                <w:sz w:val="20"/>
                <w:szCs w:val="20"/>
                <w:lang w:val="sr-Cyrl-CS"/>
              </w:rPr>
            </w:pPr>
            <w:r w:rsidRPr="00CF701B">
              <w:rPr>
                <w:rFonts w:ascii="Times New Roman" w:hAnsi="Times New Roman"/>
                <w:sz w:val="20"/>
                <w:szCs w:val="20"/>
                <w:lang w:val="sr-Cyrl-CS"/>
              </w:rPr>
              <w:t>БИ.1.4.3.   БИ.1.4.4.</w:t>
            </w:r>
          </w:p>
          <w:p w:rsidR="00F938A1" w:rsidRPr="00CF701B" w:rsidRDefault="00395C27">
            <w:pPr>
              <w:spacing w:after="0" w:line="240" w:lineRule="auto"/>
              <w:rPr>
                <w:rFonts w:ascii="Times New Roman" w:hAnsi="Times New Roman"/>
                <w:sz w:val="20"/>
                <w:szCs w:val="20"/>
                <w:lang w:val="sr-Cyrl-CS"/>
              </w:rPr>
            </w:pPr>
            <w:r w:rsidRPr="00CF701B">
              <w:rPr>
                <w:rFonts w:ascii="Times New Roman" w:hAnsi="Times New Roman"/>
                <w:sz w:val="20"/>
                <w:szCs w:val="20"/>
                <w:lang w:val="sr-Cyrl-CS"/>
              </w:rPr>
              <w:t>БИ.1.6.1.   БИ.1.6.3.</w:t>
            </w:r>
          </w:p>
          <w:p w:rsidR="00F938A1" w:rsidRPr="00CF701B" w:rsidRDefault="00395C27">
            <w:pPr>
              <w:spacing w:after="0" w:line="240" w:lineRule="auto"/>
              <w:rPr>
                <w:rFonts w:ascii="Times New Roman" w:hAnsi="Times New Roman"/>
                <w:sz w:val="20"/>
                <w:szCs w:val="20"/>
                <w:lang w:val="sr-Cyrl-CS"/>
              </w:rPr>
            </w:pPr>
            <w:r w:rsidRPr="00CF701B">
              <w:rPr>
                <w:rFonts w:ascii="Times New Roman" w:hAnsi="Times New Roman"/>
                <w:sz w:val="20"/>
                <w:szCs w:val="20"/>
                <w:lang w:val="sr-Cyrl-CS"/>
              </w:rPr>
              <w:t>БИ.2.4.3.   БИ.2.4.4.</w:t>
            </w:r>
          </w:p>
          <w:p w:rsidR="00F938A1" w:rsidRPr="00CF701B" w:rsidRDefault="00395C27">
            <w:pPr>
              <w:spacing w:after="0" w:line="240" w:lineRule="auto"/>
              <w:rPr>
                <w:rFonts w:ascii="Times New Roman" w:hAnsi="Times New Roman"/>
                <w:sz w:val="20"/>
                <w:szCs w:val="20"/>
                <w:lang w:val="sr-Cyrl-CS"/>
              </w:rPr>
            </w:pPr>
            <w:r w:rsidRPr="00CF701B">
              <w:rPr>
                <w:rFonts w:ascii="Times New Roman" w:hAnsi="Times New Roman"/>
                <w:sz w:val="20"/>
                <w:szCs w:val="20"/>
                <w:lang w:val="sr-Cyrl-CS"/>
              </w:rPr>
              <w:t>БИ.2.6.1.   БИ.2.6.2.</w:t>
            </w:r>
          </w:p>
          <w:p w:rsidR="00F938A1" w:rsidRPr="00CF701B" w:rsidRDefault="00395C27">
            <w:pPr>
              <w:spacing w:after="0" w:line="240" w:lineRule="auto"/>
              <w:rPr>
                <w:rFonts w:ascii="Times New Roman" w:hAnsi="Times New Roman"/>
                <w:sz w:val="20"/>
                <w:szCs w:val="20"/>
                <w:lang w:val="sr-Cyrl-CS"/>
              </w:rPr>
            </w:pPr>
            <w:r w:rsidRPr="00CF701B">
              <w:rPr>
                <w:rFonts w:ascii="Times New Roman" w:hAnsi="Times New Roman"/>
                <w:sz w:val="20"/>
                <w:szCs w:val="20"/>
                <w:lang w:val="sr-Cyrl-CS"/>
              </w:rPr>
              <w:t>БИ.3.6.2.</w:t>
            </w:r>
          </w:p>
        </w:tc>
        <w:tc>
          <w:tcPr>
            <w:tcW w:w="3718" w:type="dxa"/>
          </w:tcPr>
          <w:p w:rsidR="00F938A1" w:rsidRPr="00CF701B" w:rsidRDefault="00395C27">
            <w:pPr>
              <w:autoSpaceDE w:val="0"/>
              <w:autoSpaceDN w:val="0"/>
              <w:adjustRightInd w:val="0"/>
              <w:spacing w:after="0" w:line="240" w:lineRule="auto"/>
              <w:contextualSpacing/>
              <w:jc w:val="both"/>
              <w:rPr>
                <w:rFonts w:ascii="Times New Roman" w:eastAsia="SimSun" w:hAnsi="Times New Roman"/>
                <w:sz w:val="20"/>
                <w:szCs w:val="20"/>
                <w:lang w:val="sr-Cyrl-CS"/>
              </w:rPr>
            </w:pPr>
            <w:r w:rsidRPr="00CF701B">
              <w:rPr>
                <w:rFonts w:ascii="Times New Roman" w:eastAsia="SimSun" w:hAnsi="Times New Roman"/>
                <w:sz w:val="20"/>
                <w:szCs w:val="20"/>
                <w:lang w:val="sr-Cyrl-CS"/>
              </w:rPr>
              <w:t>- прикупља податке о варијабилности организама унутар једне врсте, табеларно и графички их представља и изводи једноставне закључке;</w:t>
            </w:r>
          </w:p>
          <w:p w:rsidR="00F938A1" w:rsidRPr="00CF701B" w:rsidRDefault="00395C27">
            <w:pPr>
              <w:autoSpaceDE w:val="0"/>
              <w:autoSpaceDN w:val="0"/>
              <w:adjustRightInd w:val="0"/>
              <w:spacing w:after="0" w:line="240" w:lineRule="auto"/>
              <w:contextualSpacing/>
              <w:jc w:val="both"/>
              <w:rPr>
                <w:rFonts w:ascii="Times New Roman" w:eastAsia="SimSun" w:hAnsi="Times New Roman"/>
                <w:sz w:val="20"/>
                <w:szCs w:val="20"/>
                <w:lang w:val="sr-Cyrl-CS"/>
              </w:rPr>
            </w:pPr>
            <w:r w:rsidRPr="00CF701B">
              <w:rPr>
                <w:rFonts w:ascii="Times New Roman" w:eastAsia="SimSun" w:hAnsi="Times New Roman"/>
                <w:sz w:val="20"/>
                <w:szCs w:val="20"/>
                <w:lang w:val="sr-Cyrl-CS"/>
              </w:rPr>
              <w:t>-  разликује наследне особине и особине које су резултат деловања средине, на   моделима из  свакодневног  живота;</w:t>
            </w:r>
          </w:p>
          <w:p w:rsidR="00F938A1" w:rsidRPr="00CF701B" w:rsidRDefault="00395C27">
            <w:pPr>
              <w:autoSpaceDE w:val="0"/>
              <w:autoSpaceDN w:val="0"/>
              <w:adjustRightInd w:val="0"/>
              <w:spacing w:after="0" w:line="240" w:lineRule="auto"/>
              <w:contextualSpacing/>
              <w:jc w:val="both"/>
              <w:rPr>
                <w:rFonts w:ascii="Times New Roman" w:eastAsia="SimSun" w:hAnsi="Times New Roman"/>
                <w:sz w:val="20"/>
                <w:szCs w:val="20"/>
                <w:lang w:val="sr-Cyrl-CS"/>
              </w:rPr>
            </w:pPr>
            <w:r w:rsidRPr="00CF701B">
              <w:rPr>
                <w:rFonts w:ascii="Times New Roman" w:eastAsia="SimSun" w:hAnsi="Times New Roman"/>
                <w:sz w:val="20"/>
                <w:szCs w:val="20"/>
                <w:lang w:val="sr-Cyrl-CS"/>
              </w:rPr>
              <w:t>-поставља једноставне претпоставке, огледом испитује утицај срединских фактора на ненаследне особине  живих бића и критички    сагледава резултате;</w:t>
            </w:r>
          </w:p>
          <w:p w:rsidR="00F938A1" w:rsidRPr="00CF701B" w:rsidRDefault="00395C27">
            <w:pPr>
              <w:autoSpaceDE w:val="0"/>
              <w:autoSpaceDN w:val="0"/>
              <w:adjustRightInd w:val="0"/>
              <w:spacing w:after="0" w:line="240" w:lineRule="auto"/>
              <w:contextualSpacing/>
              <w:jc w:val="both"/>
              <w:rPr>
                <w:rFonts w:ascii="Times New Roman" w:eastAsia="SimSun" w:hAnsi="Times New Roman"/>
                <w:sz w:val="20"/>
                <w:szCs w:val="20"/>
                <w:lang w:val="sr-Cyrl-CS"/>
              </w:rPr>
            </w:pPr>
            <w:r w:rsidRPr="00CF701B">
              <w:rPr>
                <w:rFonts w:ascii="Times New Roman" w:eastAsia="SimSun" w:hAnsi="Times New Roman"/>
                <w:sz w:val="20"/>
                <w:szCs w:val="20"/>
                <w:lang w:val="sr-Cyrl-CS"/>
              </w:rPr>
              <w:t xml:space="preserve">- користи доступну ИКТ и другу опрему у истраживању, обради података и приказу  </w:t>
            </w:r>
          </w:p>
          <w:p w:rsidR="00F938A1" w:rsidRPr="00CF701B" w:rsidRDefault="00395C27">
            <w:pPr>
              <w:spacing w:after="0" w:line="240" w:lineRule="auto"/>
              <w:jc w:val="both"/>
              <w:rPr>
                <w:rFonts w:ascii="Times New Roman" w:hAnsi="Times New Roman"/>
                <w:sz w:val="20"/>
                <w:szCs w:val="20"/>
                <w:lang w:val="sr-Cyrl-CS"/>
              </w:rPr>
            </w:pPr>
            <w:r w:rsidRPr="00CF701B">
              <w:rPr>
                <w:rFonts w:ascii="Times New Roman" w:hAnsi="Times New Roman"/>
                <w:sz w:val="20"/>
                <w:szCs w:val="20"/>
                <w:lang w:val="sr-Cyrl-CS"/>
              </w:rPr>
              <w:t xml:space="preserve">        резултата</w:t>
            </w:r>
          </w:p>
        </w:tc>
      </w:tr>
      <w:tr w:rsidR="00F938A1">
        <w:tc>
          <w:tcPr>
            <w:tcW w:w="1242" w:type="dxa"/>
          </w:tcPr>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rPr>
              <w:t>4.</w:t>
            </w:r>
          </w:p>
        </w:tc>
        <w:tc>
          <w:tcPr>
            <w:tcW w:w="2694" w:type="dxa"/>
          </w:tcPr>
          <w:p w:rsidR="00F938A1" w:rsidRPr="00CF701B" w:rsidRDefault="00395C27">
            <w:pPr>
              <w:spacing w:after="0" w:line="240" w:lineRule="auto"/>
              <w:rPr>
                <w:rFonts w:ascii="Times New Roman" w:hAnsi="Times New Roman"/>
                <w:sz w:val="20"/>
                <w:szCs w:val="20"/>
                <w:lang w:val="sr-Cyrl-CS"/>
              </w:rPr>
            </w:pPr>
            <w:r w:rsidRPr="00CF701B">
              <w:rPr>
                <w:rFonts w:ascii="Times New Roman" w:hAnsi="Times New Roman"/>
                <w:b/>
                <w:sz w:val="20"/>
                <w:szCs w:val="20"/>
                <w:lang w:val="sr-Cyrl-CS"/>
              </w:rPr>
              <w:t>ЖИВОТ У ЕКОСИСТЕМУ</w:t>
            </w:r>
          </w:p>
        </w:tc>
        <w:tc>
          <w:tcPr>
            <w:tcW w:w="4536" w:type="dxa"/>
          </w:tcPr>
          <w:p w:rsidR="00F938A1" w:rsidRPr="00CF701B" w:rsidRDefault="00F938A1">
            <w:pPr>
              <w:ind w:left="720"/>
              <w:contextualSpacing/>
              <w:jc w:val="both"/>
              <w:rPr>
                <w:rFonts w:ascii="Times New Roman" w:eastAsia="SimSun" w:hAnsi="Times New Roman"/>
                <w:sz w:val="20"/>
                <w:szCs w:val="20"/>
              </w:rPr>
            </w:pPr>
          </w:p>
          <w:p w:rsidR="00F938A1" w:rsidRPr="00CF701B" w:rsidRDefault="00395C27" w:rsidP="00D8578F">
            <w:pPr>
              <w:numPr>
                <w:ilvl w:val="0"/>
                <w:numId w:val="99"/>
              </w:numPr>
              <w:spacing w:after="0" w:line="240" w:lineRule="auto"/>
              <w:contextualSpacing/>
              <w:jc w:val="both"/>
              <w:rPr>
                <w:rFonts w:ascii="Times New Roman" w:eastAsia="SimSun" w:hAnsi="Times New Roman"/>
                <w:sz w:val="20"/>
                <w:szCs w:val="20"/>
              </w:rPr>
            </w:pPr>
            <w:r w:rsidRPr="00CF701B">
              <w:rPr>
                <w:rFonts w:ascii="Times New Roman" w:eastAsia="SimSun" w:hAnsi="Times New Roman"/>
                <w:sz w:val="20"/>
                <w:szCs w:val="20"/>
              </w:rPr>
              <w:t>компетенција за учење;</w:t>
            </w:r>
          </w:p>
          <w:p w:rsidR="00F938A1" w:rsidRPr="00CF701B" w:rsidRDefault="00395C27" w:rsidP="00D8578F">
            <w:pPr>
              <w:numPr>
                <w:ilvl w:val="0"/>
                <w:numId w:val="99"/>
              </w:numPr>
              <w:spacing w:after="0" w:line="240" w:lineRule="auto"/>
              <w:contextualSpacing/>
              <w:jc w:val="both"/>
              <w:rPr>
                <w:rFonts w:ascii="Times New Roman" w:eastAsia="SimSun" w:hAnsi="Times New Roman"/>
                <w:sz w:val="20"/>
                <w:szCs w:val="20"/>
              </w:rPr>
            </w:pPr>
            <w:r w:rsidRPr="00CF701B">
              <w:rPr>
                <w:rFonts w:ascii="Times New Roman" w:eastAsia="SimSun" w:hAnsi="Times New Roman"/>
                <w:sz w:val="20"/>
                <w:szCs w:val="20"/>
              </w:rPr>
              <w:t>дигитална компетенција;</w:t>
            </w:r>
          </w:p>
          <w:p w:rsidR="00F938A1" w:rsidRPr="00CF701B" w:rsidRDefault="00395C27" w:rsidP="00D8578F">
            <w:pPr>
              <w:numPr>
                <w:ilvl w:val="0"/>
                <w:numId w:val="99"/>
              </w:numPr>
              <w:spacing w:after="0" w:line="240" w:lineRule="auto"/>
              <w:contextualSpacing/>
              <w:jc w:val="both"/>
              <w:rPr>
                <w:rFonts w:ascii="Times New Roman" w:eastAsia="SimSun" w:hAnsi="Times New Roman"/>
                <w:sz w:val="20"/>
                <w:szCs w:val="20"/>
              </w:rPr>
            </w:pPr>
            <w:r w:rsidRPr="00CF701B">
              <w:rPr>
                <w:rFonts w:ascii="Times New Roman" w:eastAsia="SimSun" w:hAnsi="Times New Roman"/>
                <w:sz w:val="20"/>
                <w:szCs w:val="20"/>
              </w:rPr>
              <w:t>одговоран однос према околини;</w:t>
            </w:r>
          </w:p>
          <w:p w:rsidR="00F938A1" w:rsidRPr="00CF701B" w:rsidRDefault="00395C27" w:rsidP="00D8578F">
            <w:pPr>
              <w:numPr>
                <w:ilvl w:val="0"/>
                <w:numId w:val="99"/>
              </w:numPr>
              <w:spacing w:after="0" w:line="240" w:lineRule="auto"/>
              <w:contextualSpacing/>
              <w:jc w:val="both"/>
              <w:rPr>
                <w:rFonts w:ascii="Times New Roman" w:eastAsia="SimSun" w:hAnsi="Times New Roman"/>
                <w:sz w:val="20"/>
                <w:szCs w:val="20"/>
              </w:rPr>
            </w:pPr>
            <w:r w:rsidRPr="00CF701B">
              <w:rPr>
                <w:rFonts w:ascii="Times New Roman" w:eastAsia="SimSun" w:hAnsi="Times New Roman"/>
                <w:sz w:val="20"/>
                <w:szCs w:val="20"/>
              </w:rPr>
              <w:t>одговоран однос према здрављу;</w:t>
            </w:r>
          </w:p>
          <w:p w:rsidR="00F938A1" w:rsidRPr="00CF701B" w:rsidRDefault="00395C27" w:rsidP="00D8578F">
            <w:pPr>
              <w:numPr>
                <w:ilvl w:val="0"/>
                <w:numId w:val="99"/>
              </w:numPr>
              <w:spacing w:after="0" w:line="240" w:lineRule="auto"/>
              <w:contextualSpacing/>
              <w:jc w:val="both"/>
              <w:rPr>
                <w:rFonts w:ascii="Times New Roman" w:eastAsia="SimSun" w:hAnsi="Times New Roman"/>
                <w:sz w:val="20"/>
                <w:szCs w:val="20"/>
              </w:rPr>
            </w:pPr>
            <w:r w:rsidRPr="00CF701B">
              <w:rPr>
                <w:rFonts w:ascii="Times New Roman" w:eastAsia="SimSun" w:hAnsi="Times New Roman"/>
                <w:sz w:val="20"/>
                <w:szCs w:val="20"/>
              </w:rPr>
              <w:t>одговорно учешће у демократском друштву;</w:t>
            </w:r>
          </w:p>
          <w:p w:rsidR="00F938A1" w:rsidRPr="00CF701B" w:rsidRDefault="00395C27" w:rsidP="00D8578F">
            <w:pPr>
              <w:numPr>
                <w:ilvl w:val="0"/>
                <w:numId w:val="99"/>
              </w:numPr>
              <w:spacing w:after="0" w:line="240" w:lineRule="auto"/>
              <w:contextualSpacing/>
              <w:jc w:val="both"/>
              <w:rPr>
                <w:rFonts w:ascii="Times New Roman" w:eastAsia="SimSun" w:hAnsi="Times New Roman"/>
                <w:sz w:val="20"/>
                <w:szCs w:val="20"/>
              </w:rPr>
            </w:pPr>
            <w:r w:rsidRPr="00CF701B">
              <w:rPr>
                <w:rFonts w:ascii="Times New Roman" w:eastAsia="SimSun" w:hAnsi="Times New Roman"/>
                <w:sz w:val="20"/>
                <w:szCs w:val="20"/>
              </w:rPr>
              <w:t xml:space="preserve">предузимљивост и орјентација ка </w:t>
            </w:r>
            <w:r w:rsidRPr="00CF701B">
              <w:rPr>
                <w:rFonts w:ascii="Times New Roman" w:eastAsia="SimSun" w:hAnsi="Times New Roman"/>
                <w:sz w:val="20"/>
                <w:szCs w:val="20"/>
              </w:rPr>
              <w:lastRenderedPageBreak/>
              <w:t>предузетништву;</w:t>
            </w:r>
          </w:p>
          <w:p w:rsidR="00F938A1" w:rsidRPr="00CF701B" w:rsidRDefault="00395C27" w:rsidP="00D8578F">
            <w:pPr>
              <w:numPr>
                <w:ilvl w:val="0"/>
                <w:numId w:val="99"/>
              </w:numPr>
              <w:spacing w:after="0" w:line="240" w:lineRule="auto"/>
              <w:contextualSpacing/>
              <w:jc w:val="both"/>
              <w:rPr>
                <w:rFonts w:ascii="Times New Roman" w:eastAsia="SimSun" w:hAnsi="Times New Roman"/>
                <w:sz w:val="20"/>
                <w:szCs w:val="20"/>
              </w:rPr>
            </w:pPr>
            <w:r w:rsidRPr="00CF701B">
              <w:rPr>
                <w:rFonts w:ascii="Times New Roman" w:eastAsia="SimSun" w:hAnsi="Times New Roman"/>
                <w:sz w:val="20"/>
                <w:szCs w:val="20"/>
              </w:rPr>
              <w:t>комуникација</w:t>
            </w:r>
          </w:p>
          <w:p w:rsidR="00F938A1" w:rsidRPr="00CF701B" w:rsidRDefault="00395C27" w:rsidP="00D8578F">
            <w:pPr>
              <w:numPr>
                <w:ilvl w:val="0"/>
                <w:numId w:val="99"/>
              </w:numPr>
              <w:spacing w:after="0" w:line="240" w:lineRule="auto"/>
              <w:contextualSpacing/>
              <w:jc w:val="both"/>
              <w:rPr>
                <w:rFonts w:ascii="Times New Roman" w:eastAsia="SimSun" w:hAnsi="Times New Roman"/>
                <w:sz w:val="20"/>
                <w:szCs w:val="20"/>
              </w:rPr>
            </w:pPr>
            <w:r w:rsidRPr="00CF701B">
              <w:rPr>
                <w:rFonts w:ascii="Times New Roman" w:eastAsia="SimSun" w:hAnsi="Times New Roman"/>
                <w:sz w:val="20"/>
                <w:szCs w:val="20"/>
              </w:rPr>
              <w:t>рад са подацима и информацијама;</w:t>
            </w:r>
          </w:p>
          <w:p w:rsidR="00F938A1" w:rsidRPr="00CF701B" w:rsidRDefault="00395C27" w:rsidP="00D8578F">
            <w:pPr>
              <w:numPr>
                <w:ilvl w:val="0"/>
                <w:numId w:val="99"/>
              </w:numPr>
              <w:spacing w:after="0" w:line="240" w:lineRule="auto"/>
              <w:contextualSpacing/>
              <w:jc w:val="both"/>
              <w:rPr>
                <w:rFonts w:ascii="Times New Roman" w:eastAsia="SimSun" w:hAnsi="Times New Roman"/>
                <w:sz w:val="20"/>
                <w:szCs w:val="20"/>
              </w:rPr>
            </w:pPr>
            <w:r w:rsidRPr="00CF701B">
              <w:rPr>
                <w:rFonts w:ascii="Times New Roman" w:eastAsia="SimSun" w:hAnsi="Times New Roman"/>
                <w:sz w:val="20"/>
                <w:szCs w:val="20"/>
              </w:rPr>
              <w:t>решавање проблема,</w:t>
            </w:r>
          </w:p>
          <w:p w:rsidR="00F938A1" w:rsidRPr="00CF701B" w:rsidRDefault="00395C27" w:rsidP="00D8578F">
            <w:pPr>
              <w:numPr>
                <w:ilvl w:val="0"/>
                <w:numId w:val="99"/>
              </w:numPr>
              <w:spacing w:after="0" w:line="240" w:lineRule="auto"/>
              <w:contextualSpacing/>
              <w:jc w:val="both"/>
              <w:rPr>
                <w:rFonts w:ascii="Times New Roman" w:eastAsia="SimSun" w:hAnsi="Times New Roman"/>
                <w:sz w:val="20"/>
                <w:szCs w:val="20"/>
              </w:rPr>
            </w:pPr>
            <w:r w:rsidRPr="00CF701B">
              <w:rPr>
                <w:rFonts w:ascii="Times New Roman" w:eastAsia="SimSun" w:hAnsi="Times New Roman"/>
                <w:sz w:val="20"/>
                <w:szCs w:val="20"/>
              </w:rPr>
              <w:t>сарадња</w:t>
            </w:r>
          </w:p>
          <w:p w:rsidR="00F938A1" w:rsidRPr="00CF701B" w:rsidRDefault="00395C27" w:rsidP="00D8578F">
            <w:pPr>
              <w:numPr>
                <w:ilvl w:val="0"/>
                <w:numId w:val="99"/>
              </w:numPr>
              <w:spacing w:after="0" w:line="240" w:lineRule="auto"/>
              <w:contextualSpacing/>
              <w:jc w:val="both"/>
              <w:rPr>
                <w:rFonts w:ascii="Times New Roman" w:eastAsia="SimSun" w:hAnsi="Times New Roman"/>
                <w:sz w:val="20"/>
                <w:szCs w:val="20"/>
              </w:rPr>
            </w:pPr>
            <w:r w:rsidRPr="00CF701B">
              <w:rPr>
                <w:rFonts w:ascii="Times New Roman" w:eastAsia="SimSun" w:hAnsi="Times New Roman"/>
                <w:sz w:val="20"/>
                <w:szCs w:val="20"/>
              </w:rPr>
              <w:t>естетичка компетенција.</w:t>
            </w:r>
          </w:p>
        </w:tc>
        <w:tc>
          <w:tcPr>
            <w:tcW w:w="2268" w:type="dxa"/>
          </w:tcPr>
          <w:p w:rsidR="00F938A1" w:rsidRPr="00CF701B" w:rsidRDefault="00F938A1">
            <w:pPr>
              <w:spacing w:after="0" w:line="240" w:lineRule="auto"/>
              <w:rPr>
                <w:rFonts w:ascii="Times New Roman" w:hAnsi="Times New Roman"/>
                <w:sz w:val="20"/>
                <w:szCs w:val="20"/>
                <w:lang w:val="sr-Cyrl-CS"/>
              </w:rPr>
            </w:pPr>
          </w:p>
          <w:p w:rsidR="00F938A1" w:rsidRPr="00CF701B" w:rsidRDefault="00395C27">
            <w:pPr>
              <w:spacing w:after="0" w:line="240" w:lineRule="auto"/>
              <w:rPr>
                <w:rFonts w:ascii="Times New Roman" w:hAnsi="Times New Roman"/>
                <w:sz w:val="20"/>
                <w:szCs w:val="20"/>
                <w:lang w:val="sr-Cyrl-CS"/>
              </w:rPr>
            </w:pPr>
            <w:r w:rsidRPr="00CF701B">
              <w:rPr>
                <w:rFonts w:ascii="Times New Roman" w:hAnsi="Times New Roman"/>
                <w:sz w:val="20"/>
                <w:szCs w:val="20"/>
                <w:lang w:val="sr-Cyrl-CS"/>
              </w:rPr>
              <w:t>БИ.1.5.3.   БИ.1.6.1.   БИ.1.6.2.   БИ.2.6.1.</w:t>
            </w:r>
          </w:p>
          <w:p w:rsidR="00F938A1" w:rsidRPr="00CF701B" w:rsidRDefault="00395C27">
            <w:pPr>
              <w:spacing w:after="0" w:line="240" w:lineRule="auto"/>
              <w:rPr>
                <w:rFonts w:ascii="Times New Roman" w:hAnsi="Times New Roman"/>
                <w:sz w:val="20"/>
                <w:szCs w:val="20"/>
                <w:lang w:val="sr-Cyrl-CS"/>
              </w:rPr>
            </w:pPr>
            <w:r w:rsidRPr="00CF701B">
              <w:rPr>
                <w:rFonts w:ascii="Times New Roman" w:hAnsi="Times New Roman"/>
                <w:sz w:val="20"/>
                <w:szCs w:val="20"/>
                <w:lang w:val="sr-Cyrl-CS"/>
              </w:rPr>
              <w:t>БИ.2.6.2.   БИ.3.5.4</w:t>
            </w:r>
          </w:p>
          <w:p w:rsidR="00F938A1" w:rsidRPr="00CF701B" w:rsidRDefault="00395C27">
            <w:pPr>
              <w:spacing w:after="0" w:line="240" w:lineRule="auto"/>
              <w:rPr>
                <w:rFonts w:ascii="Times New Roman" w:hAnsi="Times New Roman"/>
                <w:sz w:val="20"/>
                <w:szCs w:val="20"/>
                <w:lang w:val="sr-Cyrl-CS"/>
              </w:rPr>
            </w:pPr>
            <w:r w:rsidRPr="00CF701B">
              <w:rPr>
                <w:rFonts w:ascii="Times New Roman" w:hAnsi="Times New Roman"/>
                <w:sz w:val="20"/>
                <w:szCs w:val="20"/>
                <w:lang w:val="sr-Cyrl-CS"/>
              </w:rPr>
              <w:t>БИ.3.6.2.</w:t>
            </w:r>
          </w:p>
        </w:tc>
        <w:tc>
          <w:tcPr>
            <w:tcW w:w="3718" w:type="dxa"/>
          </w:tcPr>
          <w:p w:rsidR="00F938A1" w:rsidRPr="00CF701B" w:rsidRDefault="00395C27">
            <w:pPr>
              <w:autoSpaceDE w:val="0"/>
              <w:autoSpaceDN w:val="0"/>
              <w:adjustRightInd w:val="0"/>
              <w:spacing w:after="0" w:line="240" w:lineRule="auto"/>
              <w:contextualSpacing/>
              <w:jc w:val="both"/>
              <w:rPr>
                <w:rFonts w:ascii="Times New Roman" w:eastAsia="SimSun" w:hAnsi="Times New Roman"/>
                <w:sz w:val="20"/>
                <w:szCs w:val="20"/>
                <w:lang w:val="sr-Cyrl-CS"/>
              </w:rPr>
            </w:pPr>
            <w:r w:rsidRPr="00CF701B">
              <w:rPr>
                <w:rFonts w:ascii="Times New Roman" w:eastAsia="SimSun" w:hAnsi="Times New Roman"/>
                <w:sz w:val="20"/>
                <w:szCs w:val="20"/>
                <w:lang w:val="sr-Cyrl-CS"/>
              </w:rPr>
              <w:t>- доведе у везу промене у спољашњој средини (укључујући утицај човека) са губитком разноврсности живих бића на Земљи;</w:t>
            </w:r>
          </w:p>
          <w:p w:rsidR="00F938A1" w:rsidRPr="00CF701B" w:rsidRDefault="00395C27">
            <w:pPr>
              <w:autoSpaceDE w:val="0"/>
              <w:autoSpaceDN w:val="0"/>
              <w:adjustRightInd w:val="0"/>
              <w:spacing w:after="0" w:line="240" w:lineRule="auto"/>
              <w:contextualSpacing/>
              <w:jc w:val="both"/>
              <w:rPr>
                <w:rFonts w:ascii="Times New Roman" w:eastAsia="SimSun" w:hAnsi="Times New Roman"/>
                <w:sz w:val="20"/>
                <w:szCs w:val="20"/>
                <w:lang w:val="sr-Cyrl-CS"/>
              </w:rPr>
            </w:pPr>
            <w:r w:rsidRPr="00CF701B">
              <w:rPr>
                <w:rFonts w:ascii="Times New Roman" w:eastAsia="SimSun" w:hAnsi="Times New Roman"/>
                <w:sz w:val="20"/>
                <w:szCs w:val="20"/>
                <w:lang w:val="sr-Cyrl-CS"/>
              </w:rPr>
              <w:t>- направи разлику између одговорног и неодговорног односа према живим бићима у   непосредном окружењу;</w:t>
            </w:r>
          </w:p>
          <w:p w:rsidR="00F938A1" w:rsidRPr="00CF701B" w:rsidRDefault="00395C27">
            <w:pPr>
              <w:autoSpaceDE w:val="0"/>
              <w:autoSpaceDN w:val="0"/>
              <w:adjustRightInd w:val="0"/>
              <w:spacing w:after="0" w:line="240" w:lineRule="auto"/>
              <w:contextualSpacing/>
              <w:jc w:val="both"/>
              <w:rPr>
                <w:rFonts w:ascii="Times New Roman" w:eastAsia="SimSun" w:hAnsi="Times New Roman"/>
                <w:sz w:val="20"/>
                <w:szCs w:val="20"/>
                <w:lang w:val="sr-Cyrl-CS"/>
              </w:rPr>
            </w:pPr>
            <w:r w:rsidRPr="00CF701B">
              <w:rPr>
                <w:rFonts w:ascii="Times New Roman" w:eastAsia="SimSun" w:hAnsi="Times New Roman"/>
                <w:sz w:val="20"/>
                <w:szCs w:val="20"/>
              </w:rPr>
              <w:t xml:space="preserve">- </w:t>
            </w:r>
            <w:r w:rsidRPr="00CF701B">
              <w:rPr>
                <w:rFonts w:ascii="Times New Roman" w:eastAsia="SimSun" w:hAnsi="Times New Roman"/>
                <w:sz w:val="20"/>
                <w:szCs w:val="20"/>
                <w:lang w:val="sr-Cyrl-CS"/>
              </w:rPr>
              <w:t xml:space="preserve">предлаже акције бриге о биљкама и животињама у непосредном окружењу,   </w:t>
            </w:r>
            <w:r w:rsidRPr="00CF701B">
              <w:rPr>
                <w:rFonts w:ascii="Times New Roman" w:eastAsia="SimSun" w:hAnsi="Times New Roman"/>
                <w:sz w:val="20"/>
                <w:szCs w:val="20"/>
                <w:lang w:val="sr-Cyrl-CS"/>
              </w:rPr>
              <w:lastRenderedPageBreak/>
              <w:t>учествује у њима,  сарађује  са осталим  учесницима и решава конфликте на ненасилан  начин;</w:t>
            </w:r>
          </w:p>
          <w:p w:rsidR="00F938A1" w:rsidRPr="00CF701B" w:rsidRDefault="00395C27">
            <w:pPr>
              <w:autoSpaceDE w:val="0"/>
              <w:autoSpaceDN w:val="0"/>
              <w:adjustRightInd w:val="0"/>
              <w:spacing w:after="0" w:line="240" w:lineRule="auto"/>
              <w:contextualSpacing/>
              <w:jc w:val="both"/>
              <w:rPr>
                <w:rFonts w:ascii="Times New Roman" w:eastAsia="SimSun" w:hAnsi="Times New Roman"/>
                <w:sz w:val="20"/>
                <w:szCs w:val="20"/>
                <w:lang w:val="sr-Cyrl-CS"/>
              </w:rPr>
            </w:pPr>
            <w:r w:rsidRPr="00CF701B">
              <w:rPr>
                <w:rFonts w:ascii="Times New Roman" w:eastAsia="SimSun" w:hAnsi="Times New Roman"/>
                <w:sz w:val="20"/>
                <w:szCs w:val="20"/>
                <w:lang w:val="sr-Cyrl-CS"/>
              </w:rPr>
              <w:t>-  илуструје примерима деловање људи на животну средину и схвата последице таквих   дејстава</w:t>
            </w:r>
          </w:p>
        </w:tc>
      </w:tr>
      <w:tr w:rsidR="00F938A1">
        <w:tc>
          <w:tcPr>
            <w:tcW w:w="1242" w:type="dxa"/>
          </w:tcPr>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rPr>
              <w:lastRenderedPageBreak/>
              <w:t>5.</w:t>
            </w:r>
          </w:p>
        </w:tc>
        <w:tc>
          <w:tcPr>
            <w:tcW w:w="2694" w:type="dxa"/>
          </w:tcPr>
          <w:p w:rsidR="00F938A1" w:rsidRPr="00CF701B" w:rsidRDefault="00395C27">
            <w:pPr>
              <w:spacing w:after="0" w:line="240" w:lineRule="auto"/>
              <w:rPr>
                <w:rFonts w:ascii="Times New Roman" w:hAnsi="Times New Roman"/>
                <w:sz w:val="20"/>
                <w:szCs w:val="20"/>
                <w:lang w:val="sr-Cyrl-CS"/>
              </w:rPr>
            </w:pPr>
            <w:r w:rsidRPr="00CF701B">
              <w:rPr>
                <w:rFonts w:ascii="Times New Roman" w:hAnsi="Times New Roman"/>
                <w:b/>
                <w:sz w:val="20"/>
                <w:szCs w:val="20"/>
                <w:lang w:val="sr-Cyrl-CS"/>
              </w:rPr>
              <w:t>ЧОВЕК И ЗДРАВЉЕ</w:t>
            </w:r>
          </w:p>
        </w:tc>
        <w:tc>
          <w:tcPr>
            <w:tcW w:w="4536" w:type="dxa"/>
          </w:tcPr>
          <w:p w:rsidR="00F938A1" w:rsidRPr="00CF701B" w:rsidRDefault="00395C27" w:rsidP="00D8578F">
            <w:pPr>
              <w:numPr>
                <w:ilvl w:val="0"/>
                <w:numId w:val="99"/>
              </w:numPr>
              <w:spacing w:after="0" w:line="240" w:lineRule="auto"/>
              <w:contextualSpacing/>
              <w:jc w:val="both"/>
              <w:rPr>
                <w:rFonts w:ascii="Times New Roman" w:eastAsia="SimSun" w:hAnsi="Times New Roman"/>
                <w:sz w:val="20"/>
                <w:szCs w:val="20"/>
              </w:rPr>
            </w:pPr>
            <w:r w:rsidRPr="00CF701B">
              <w:rPr>
                <w:rFonts w:ascii="Times New Roman" w:eastAsia="SimSun" w:hAnsi="Times New Roman"/>
                <w:sz w:val="20"/>
                <w:szCs w:val="20"/>
              </w:rPr>
              <w:t>компетенција за учење;</w:t>
            </w:r>
          </w:p>
          <w:p w:rsidR="00F938A1" w:rsidRPr="00CF701B" w:rsidRDefault="00395C27" w:rsidP="00D8578F">
            <w:pPr>
              <w:numPr>
                <w:ilvl w:val="0"/>
                <w:numId w:val="99"/>
              </w:numPr>
              <w:spacing w:after="0" w:line="240" w:lineRule="auto"/>
              <w:contextualSpacing/>
              <w:jc w:val="both"/>
              <w:rPr>
                <w:rFonts w:ascii="Times New Roman" w:eastAsia="SimSun" w:hAnsi="Times New Roman"/>
                <w:sz w:val="20"/>
                <w:szCs w:val="20"/>
              </w:rPr>
            </w:pPr>
            <w:r w:rsidRPr="00CF701B">
              <w:rPr>
                <w:rFonts w:ascii="Times New Roman" w:eastAsia="SimSun" w:hAnsi="Times New Roman"/>
                <w:sz w:val="20"/>
                <w:szCs w:val="20"/>
              </w:rPr>
              <w:t>дигитална компетенција;</w:t>
            </w:r>
          </w:p>
          <w:p w:rsidR="00F938A1" w:rsidRPr="00CF701B" w:rsidRDefault="00395C27" w:rsidP="00D8578F">
            <w:pPr>
              <w:numPr>
                <w:ilvl w:val="0"/>
                <w:numId w:val="99"/>
              </w:numPr>
              <w:spacing w:after="0" w:line="240" w:lineRule="auto"/>
              <w:contextualSpacing/>
              <w:jc w:val="both"/>
              <w:rPr>
                <w:rFonts w:ascii="Times New Roman" w:eastAsia="SimSun" w:hAnsi="Times New Roman"/>
                <w:sz w:val="20"/>
                <w:szCs w:val="20"/>
              </w:rPr>
            </w:pPr>
            <w:r w:rsidRPr="00CF701B">
              <w:rPr>
                <w:rFonts w:ascii="Times New Roman" w:eastAsia="SimSun" w:hAnsi="Times New Roman"/>
                <w:sz w:val="20"/>
                <w:szCs w:val="20"/>
              </w:rPr>
              <w:t>одговоран однос према околини;</w:t>
            </w:r>
          </w:p>
          <w:p w:rsidR="00F938A1" w:rsidRPr="00CF701B" w:rsidRDefault="00395C27" w:rsidP="00D8578F">
            <w:pPr>
              <w:numPr>
                <w:ilvl w:val="0"/>
                <w:numId w:val="99"/>
              </w:numPr>
              <w:spacing w:after="0" w:line="240" w:lineRule="auto"/>
              <w:contextualSpacing/>
              <w:jc w:val="both"/>
              <w:rPr>
                <w:rFonts w:ascii="Times New Roman" w:eastAsia="SimSun" w:hAnsi="Times New Roman"/>
                <w:sz w:val="20"/>
                <w:szCs w:val="20"/>
              </w:rPr>
            </w:pPr>
            <w:r w:rsidRPr="00CF701B">
              <w:rPr>
                <w:rFonts w:ascii="Times New Roman" w:eastAsia="SimSun" w:hAnsi="Times New Roman"/>
                <w:sz w:val="20"/>
                <w:szCs w:val="20"/>
              </w:rPr>
              <w:t>одговоран однос према здрављу;</w:t>
            </w:r>
          </w:p>
          <w:p w:rsidR="00F938A1" w:rsidRPr="00CF701B" w:rsidRDefault="00395C27" w:rsidP="00D8578F">
            <w:pPr>
              <w:numPr>
                <w:ilvl w:val="0"/>
                <w:numId w:val="99"/>
              </w:numPr>
              <w:spacing w:after="0" w:line="240" w:lineRule="auto"/>
              <w:contextualSpacing/>
              <w:jc w:val="both"/>
              <w:rPr>
                <w:rFonts w:ascii="Times New Roman" w:eastAsia="SimSun" w:hAnsi="Times New Roman"/>
                <w:sz w:val="20"/>
                <w:szCs w:val="20"/>
              </w:rPr>
            </w:pPr>
            <w:r w:rsidRPr="00CF701B">
              <w:rPr>
                <w:rFonts w:ascii="Times New Roman" w:eastAsia="SimSun" w:hAnsi="Times New Roman"/>
                <w:sz w:val="20"/>
                <w:szCs w:val="20"/>
              </w:rPr>
              <w:t>одговорно учешће у демократском друштву;</w:t>
            </w:r>
          </w:p>
          <w:p w:rsidR="00F938A1" w:rsidRPr="00CF701B" w:rsidRDefault="00395C27" w:rsidP="00D8578F">
            <w:pPr>
              <w:numPr>
                <w:ilvl w:val="0"/>
                <w:numId w:val="99"/>
              </w:numPr>
              <w:spacing w:after="0" w:line="240" w:lineRule="auto"/>
              <w:contextualSpacing/>
              <w:jc w:val="both"/>
              <w:rPr>
                <w:rFonts w:ascii="Times New Roman" w:eastAsia="SimSun" w:hAnsi="Times New Roman"/>
                <w:sz w:val="20"/>
                <w:szCs w:val="20"/>
              </w:rPr>
            </w:pPr>
            <w:r w:rsidRPr="00CF701B">
              <w:rPr>
                <w:rFonts w:ascii="Times New Roman" w:eastAsia="SimSun" w:hAnsi="Times New Roman"/>
                <w:sz w:val="20"/>
                <w:szCs w:val="20"/>
              </w:rPr>
              <w:t>предузимљивост и орјентација ка предузетништву;</w:t>
            </w:r>
          </w:p>
          <w:p w:rsidR="00F938A1" w:rsidRPr="00CF701B" w:rsidRDefault="00395C27" w:rsidP="00D8578F">
            <w:pPr>
              <w:numPr>
                <w:ilvl w:val="0"/>
                <w:numId w:val="99"/>
              </w:numPr>
              <w:spacing w:after="0" w:line="240" w:lineRule="auto"/>
              <w:contextualSpacing/>
              <w:jc w:val="both"/>
              <w:rPr>
                <w:rFonts w:ascii="Times New Roman" w:eastAsia="SimSun" w:hAnsi="Times New Roman"/>
                <w:sz w:val="20"/>
                <w:szCs w:val="20"/>
              </w:rPr>
            </w:pPr>
            <w:r w:rsidRPr="00CF701B">
              <w:rPr>
                <w:rFonts w:ascii="Times New Roman" w:eastAsia="SimSun" w:hAnsi="Times New Roman"/>
                <w:sz w:val="20"/>
                <w:szCs w:val="20"/>
              </w:rPr>
              <w:t>комуникација</w:t>
            </w:r>
          </w:p>
          <w:p w:rsidR="00F938A1" w:rsidRPr="00CF701B" w:rsidRDefault="00395C27" w:rsidP="00D8578F">
            <w:pPr>
              <w:numPr>
                <w:ilvl w:val="0"/>
                <w:numId w:val="99"/>
              </w:numPr>
              <w:spacing w:after="0" w:line="240" w:lineRule="auto"/>
              <w:contextualSpacing/>
              <w:jc w:val="both"/>
              <w:rPr>
                <w:rFonts w:ascii="Times New Roman" w:eastAsia="SimSun" w:hAnsi="Times New Roman"/>
                <w:sz w:val="20"/>
                <w:szCs w:val="20"/>
              </w:rPr>
            </w:pPr>
            <w:r w:rsidRPr="00CF701B">
              <w:rPr>
                <w:rFonts w:ascii="Times New Roman" w:eastAsia="SimSun" w:hAnsi="Times New Roman"/>
                <w:sz w:val="20"/>
                <w:szCs w:val="20"/>
              </w:rPr>
              <w:t>рад са подацима и информацијама;</w:t>
            </w:r>
          </w:p>
          <w:p w:rsidR="00F938A1" w:rsidRPr="00CF701B" w:rsidRDefault="00395C27" w:rsidP="00D8578F">
            <w:pPr>
              <w:numPr>
                <w:ilvl w:val="0"/>
                <w:numId w:val="99"/>
              </w:numPr>
              <w:spacing w:after="0" w:line="240" w:lineRule="auto"/>
              <w:contextualSpacing/>
              <w:jc w:val="both"/>
              <w:rPr>
                <w:rFonts w:ascii="Times New Roman" w:eastAsia="SimSun" w:hAnsi="Times New Roman"/>
                <w:sz w:val="20"/>
                <w:szCs w:val="20"/>
              </w:rPr>
            </w:pPr>
            <w:r w:rsidRPr="00CF701B">
              <w:rPr>
                <w:rFonts w:ascii="Times New Roman" w:eastAsia="SimSun" w:hAnsi="Times New Roman"/>
                <w:sz w:val="20"/>
                <w:szCs w:val="20"/>
              </w:rPr>
              <w:t>решавање проблема,</w:t>
            </w:r>
          </w:p>
          <w:p w:rsidR="00F938A1" w:rsidRPr="00CF701B" w:rsidRDefault="00395C27" w:rsidP="00D8578F">
            <w:pPr>
              <w:numPr>
                <w:ilvl w:val="0"/>
                <w:numId w:val="99"/>
              </w:numPr>
              <w:spacing w:after="0" w:line="240" w:lineRule="auto"/>
              <w:contextualSpacing/>
              <w:jc w:val="both"/>
              <w:rPr>
                <w:rFonts w:ascii="Times New Roman" w:eastAsia="SimSun" w:hAnsi="Times New Roman"/>
                <w:sz w:val="20"/>
                <w:szCs w:val="20"/>
              </w:rPr>
            </w:pPr>
            <w:r w:rsidRPr="00CF701B">
              <w:rPr>
                <w:rFonts w:ascii="Times New Roman" w:eastAsia="SimSun" w:hAnsi="Times New Roman"/>
                <w:sz w:val="20"/>
                <w:szCs w:val="20"/>
              </w:rPr>
              <w:t>сарадња</w:t>
            </w:r>
          </w:p>
          <w:p w:rsidR="00F938A1" w:rsidRPr="00CF701B" w:rsidRDefault="00395C27" w:rsidP="00D8578F">
            <w:pPr>
              <w:numPr>
                <w:ilvl w:val="0"/>
                <w:numId w:val="99"/>
              </w:numPr>
              <w:spacing w:after="0" w:line="240" w:lineRule="auto"/>
              <w:contextualSpacing/>
              <w:jc w:val="both"/>
              <w:rPr>
                <w:rFonts w:ascii="Times New Roman" w:eastAsia="SimSun" w:hAnsi="Times New Roman"/>
                <w:sz w:val="20"/>
                <w:szCs w:val="20"/>
              </w:rPr>
            </w:pPr>
            <w:r w:rsidRPr="00CF701B">
              <w:rPr>
                <w:rFonts w:ascii="Times New Roman" w:eastAsia="SimSun" w:hAnsi="Times New Roman"/>
                <w:sz w:val="20"/>
                <w:szCs w:val="20"/>
              </w:rPr>
              <w:t>естетичка компетенција.</w:t>
            </w:r>
          </w:p>
        </w:tc>
        <w:tc>
          <w:tcPr>
            <w:tcW w:w="2268" w:type="dxa"/>
          </w:tcPr>
          <w:p w:rsidR="00F938A1" w:rsidRPr="00CF701B" w:rsidRDefault="00F938A1">
            <w:pPr>
              <w:spacing w:after="0" w:line="240" w:lineRule="auto"/>
              <w:rPr>
                <w:rFonts w:ascii="Times New Roman" w:hAnsi="Times New Roman"/>
                <w:sz w:val="20"/>
                <w:szCs w:val="20"/>
                <w:lang w:val="sr-Cyrl-CS"/>
              </w:rPr>
            </w:pPr>
          </w:p>
          <w:p w:rsidR="00F938A1" w:rsidRPr="00CF701B" w:rsidRDefault="00395C27">
            <w:pPr>
              <w:spacing w:after="0" w:line="240" w:lineRule="auto"/>
              <w:rPr>
                <w:rFonts w:ascii="Times New Roman" w:hAnsi="Times New Roman"/>
                <w:sz w:val="20"/>
                <w:szCs w:val="20"/>
                <w:lang w:val="sr-Cyrl-CS"/>
              </w:rPr>
            </w:pPr>
            <w:r w:rsidRPr="00CF701B">
              <w:rPr>
                <w:rFonts w:ascii="Times New Roman" w:hAnsi="Times New Roman"/>
                <w:sz w:val="20"/>
                <w:szCs w:val="20"/>
                <w:lang w:val="sr-Cyrl-CS"/>
              </w:rPr>
              <w:t xml:space="preserve">БИ.1.5.3.   БИ.2.5.3. БИ.2.5.4.   БИ.3.5.5.   </w:t>
            </w:r>
          </w:p>
        </w:tc>
        <w:tc>
          <w:tcPr>
            <w:tcW w:w="3718" w:type="dxa"/>
          </w:tcPr>
          <w:p w:rsidR="00F938A1" w:rsidRPr="00CF701B" w:rsidRDefault="00F938A1">
            <w:pPr>
              <w:autoSpaceDE w:val="0"/>
              <w:autoSpaceDN w:val="0"/>
              <w:adjustRightInd w:val="0"/>
              <w:ind w:left="720"/>
              <w:contextualSpacing/>
              <w:jc w:val="both"/>
              <w:rPr>
                <w:rFonts w:ascii="Times New Roman" w:eastAsia="SimSun" w:hAnsi="Times New Roman"/>
                <w:sz w:val="20"/>
                <w:szCs w:val="20"/>
              </w:rPr>
            </w:pPr>
          </w:p>
          <w:p w:rsidR="00F938A1" w:rsidRPr="00CF701B" w:rsidRDefault="00395C27" w:rsidP="00D8578F">
            <w:pPr>
              <w:numPr>
                <w:ilvl w:val="0"/>
                <w:numId w:val="99"/>
              </w:numPr>
              <w:autoSpaceDE w:val="0"/>
              <w:autoSpaceDN w:val="0"/>
              <w:adjustRightInd w:val="0"/>
              <w:spacing w:after="0" w:line="240" w:lineRule="auto"/>
              <w:contextualSpacing/>
              <w:jc w:val="both"/>
              <w:rPr>
                <w:rFonts w:ascii="Times New Roman" w:eastAsia="SimSun" w:hAnsi="Times New Roman"/>
                <w:sz w:val="20"/>
                <w:szCs w:val="20"/>
              </w:rPr>
            </w:pPr>
            <w:r w:rsidRPr="00CF701B">
              <w:rPr>
                <w:rFonts w:ascii="Times New Roman" w:eastAsia="SimSun" w:hAnsi="Times New Roman"/>
                <w:sz w:val="20"/>
                <w:szCs w:val="20"/>
              </w:rPr>
              <w:t>идентификује елементе здравог начина живота и у односу на њих уме да процени сопствене животне навике и избегава ризична понашања.</w:t>
            </w:r>
          </w:p>
        </w:tc>
      </w:tr>
    </w:tbl>
    <w:p w:rsidR="00F938A1" w:rsidRPr="00BA2F1A" w:rsidRDefault="00F938A1">
      <w:pPr>
        <w:autoSpaceDE w:val="0"/>
        <w:autoSpaceDN w:val="0"/>
        <w:adjustRightInd w:val="0"/>
        <w:spacing w:after="0" w:line="240" w:lineRule="auto"/>
        <w:rPr>
          <w:rFonts w:ascii="Times New Roman" w:hAnsi="Times New Roman"/>
          <w:sz w:val="24"/>
          <w:szCs w:val="24"/>
        </w:rPr>
      </w:pPr>
    </w:p>
    <w:p w:rsidR="00F938A1" w:rsidRDefault="00F938A1">
      <w:pPr>
        <w:autoSpaceDE w:val="0"/>
        <w:autoSpaceDN w:val="0"/>
        <w:adjustRightInd w:val="0"/>
        <w:spacing w:after="0" w:line="240" w:lineRule="auto"/>
        <w:rPr>
          <w:rFonts w:ascii="Times New Roman" w:hAnsi="Times New Roman"/>
          <w:b/>
          <w:bCs/>
          <w:sz w:val="24"/>
          <w:szCs w:val="24"/>
        </w:rPr>
      </w:pPr>
    </w:p>
    <w:p w:rsidR="00F938A1" w:rsidRDefault="00395C27">
      <w:pPr>
        <w:autoSpaceDE w:val="0"/>
        <w:autoSpaceDN w:val="0"/>
        <w:adjustRightInd w:val="0"/>
        <w:spacing w:before="120" w:after="0" w:line="240" w:lineRule="auto"/>
        <w:rPr>
          <w:rFonts w:ascii="Times New Roman" w:hAnsi="Times New Roman"/>
          <w:sz w:val="24"/>
          <w:szCs w:val="24"/>
        </w:rPr>
      </w:pPr>
      <w:r>
        <w:rPr>
          <w:rFonts w:ascii="Times New Roman" w:hAnsi="Times New Roman"/>
          <w:b/>
          <w:bCs/>
          <w:sz w:val="24"/>
          <w:szCs w:val="24"/>
        </w:rPr>
        <w:t xml:space="preserve">Наставнипредмет: </w:t>
      </w:r>
      <w:r>
        <w:rPr>
          <w:rFonts w:ascii="Times New Roman" w:hAnsi="Times New Roman"/>
          <w:sz w:val="24"/>
          <w:szCs w:val="24"/>
        </w:rPr>
        <w:t>биологија</w:t>
      </w:r>
    </w:p>
    <w:p w:rsidR="00F938A1" w:rsidRDefault="00395C27">
      <w:pPr>
        <w:autoSpaceDE w:val="0"/>
        <w:autoSpaceDN w:val="0"/>
        <w:adjustRightInd w:val="0"/>
        <w:spacing w:before="120" w:after="0" w:line="240" w:lineRule="auto"/>
        <w:rPr>
          <w:rFonts w:ascii="Times New Roman" w:hAnsi="Times New Roman"/>
          <w:sz w:val="24"/>
          <w:szCs w:val="24"/>
        </w:rPr>
      </w:pPr>
      <w:r>
        <w:rPr>
          <w:rFonts w:ascii="Times New Roman" w:hAnsi="Times New Roman"/>
          <w:b/>
          <w:bCs/>
          <w:sz w:val="24"/>
          <w:szCs w:val="24"/>
        </w:rPr>
        <w:t xml:space="preserve">Разред: </w:t>
      </w:r>
      <w:r>
        <w:rPr>
          <w:rFonts w:ascii="Times New Roman" w:hAnsi="Times New Roman"/>
          <w:sz w:val="24"/>
          <w:szCs w:val="24"/>
        </w:rPr>
        <w:t>шести</w:t>
      </w:r>
    </w:p>
    <w:p w:rsidR="00F938A1" w:rsidRDefault="00395C27">
      <w:pPr>
        <w:autoSpaceDE w:val="0"/>
        <w:autoSpaceDN w:val="0"/>
        <w:adjustRightInd w:val="0"/>
        <w:spacing w:before="120" w:after="0" w:line="240" w:lineRule="auto"/>
        <w:rPr>
          <w:rFonts w:ascii="Times New Roman" w:hAnsi="Times New Roman"/>
          <w:sz w:val="24"/>
          <w:szCs w:val="24"/>
        </w:rPr>
      </w:pPr>
      <w:r>
        <w:rPr>
          <w:rFonts w:ascii="Times New Roman" w:hAnsi="Times New Roman"/>
          <w:b/>
          <w:bCs/>
          <w:sz w:val="24"/>
          <w:szCs w:val="24"/>
        </w:rPr>
        <w:t xml:space="preserve">Недељнифондчасова: </w:t>
      </w:r>
      <w:r>
        <w:rPr>
          <w:rFonts w:ascii="Times New Roman" w:hAnsi="Times New Roman"/>
          <w:sz w:val="24"/>
          <w:szCs w:val="24"/>
        </w:rPr>
        <w:t xml:space="preserve">2 </w:t>
      </w:r>
    </w:p>
    <w:p w:rsidR="00F938A1" w:rsidRDefault="00395C27">
      <w:pPr>
        <w:autoSpaceDE w:val="0"/>
        <w:autoSpaceDN w:val="0"/>
        <w:adjustRightInd w:val="0"/>
        <w:spacing w:before="120" w:after="0" w:line="240" w:lineRule="auto"/>
        <w:rPr>
          <w:rFonts w:ascii="Times New Roman" w:hAnsi="Times New Roman"/>
          <w:sz w:val="24"/>
          <w:szCs w:val="24"/>
        </w:rPr>
      </w:pPr>
      <w:r>
        <w:rPr>
          <w:rFonts w:ascii="Times New Roman" w:hAnsi="Times New Roman"/>
          <w:b/>
          <w:bCs/>
          <w:sz w:val="24"/>
          <w:szCs w:val="24"/>
        </w:rPr>
        <w:t xml:space="preserve">Годишњифондчасова: </w:t>
      </w:r>
      <w:r>
        <w:rPr>
          <w:rFonts w:ascii="Times New Roman" w:hAnsi="Times New Roman"/>
          <w:sz w:val="24"/>
          <w:szCs w:val="24"/>
        </w:rPr>
        <w:t>72</w:t>
      </w:r>
    </w:p>
    <w:p w:rsidR="00F938A1" w:rsidRDefault="00F938A1">
      <w:pPr>
        <w:autoSpaceDE w:val="0"/>
        <w:autoSpaceDN w:val="0"/>
        <w:adjustRightInd w:val="0"/>
        <w:spacing w:after="0" w:line="240" w:lineRule="auto"/>
        <w:rPr>
          <w:rFonts w:ascii="Times New Roman" w:hAnsi="Times New Roman"/>
          <w:sz w:val="24"/>
          <w:szCs w:val="24"/>
        </w:rPr>
      </w:pPr>
    </w:p>
    <w:p w:rsidR="00F938A1" w:rsidRDefault="00395C27">
      <w:pPr>
        <w:autoSpaceDE w:val="0"/>
        <w:autoSpaceDN w:val="0"/>
        <w:adjustRightInd w:val="0"/>
        <w:spacing w:after="120" w:line="240" w:lineRule="auto"/>
        <w:rPr>
          <w:rFonts w:ascii="Times New Roman" w:hAnsi="Times New Roman"/>
          <w:b/>
          <w:bCs/>
          <w:sz w:val="24"/>
          <w:szCs w:val="24"/>
        </w:rPr>
      </w:pPr>
      <w:r>
        <w:rPr>
          <w:rFonts w:ascii="Times New Roman" w:hAnsi="Times New Roman"/>
          <w:b/>
          <w:bCs/>
          <w:sz w:val="24"/>
          <w:szCs w:val="24"/>
        </w:rPr>
        <w:t>Циљнаставе:</w:t>
      </w:r>
    </w:p>
    <w:p w:rsidR="00F938A1" w:rsidRDefault="00395C27">
      <w:pPr>
        <w:autoSpaceDE w:val="0"/>
        <w:autoSpaceDN w:val="0"/>
        <w:adjustRightInd w:val="0"/>
        <w:spacing w:before="120" w:after="0" w:line="240" w:lineRule="auto"/>
        <w:rPr>
          <w:rFonts w:ascii="Times New Roman" w:hAnsi="Times New Roman"/>
          <w:sz w:val="24"/>
          <w:szCs w:val="24"/>
        </w:rPr>
      </w:pPr>
      <w:r>
        <w:rPr>
          <w:rFonts w:ascii="Times New Roman" w:hAnsi="Times New Roman"/>
          <w:sz w:val="24"/>
          <w:szCs w:val="24"/>
          <w:u w:val="single"/>
        </w:rPr>
        <w:t>Циљ наставе биологије</w:t>
      </w:r>
      <w:r>
        <w:rPr>
          <w:rFonts w:ascii="Times New Roman" w:hAnsi="Times New Roman"/>
          <w:sz w:val="24"/>
          <w:szCs w:val="24"/>
        </w:rPr>
        <w:t>једаученикизучавањемживихбића у интеракцијисаживотном</w:t>
      </w:r>
    </w:p>
    <w:p w:rsidR="00F938A1" w:rsidRDefault="00395C27">
      <w:pPr>
        <w:autoSpaceDE w:val="0"/>
        <w:autoSpaceDN w:val="0"/>
        <w:adjustRightInd w:val="0"/>
        <w:spacing w:before="120" w:after="0" w:line="240" w:lineRule="auto"/>
        <w:rPr>
          <w:rFonts w:ascii="Times New Roman" w:hAnsi="Times New Roman"/>
          <w:sz w:val="24"/>
          <w:szCs w:val="24"/>
        </w:rPr>
      </w:pPr>
      <w:r>
        <w:rPr>
          <w:rFonts w:ascii="Times New Roman" w:hAnsi="Times New Roman"/>
          <w:sz w:val="24"/>
          <w:szCs w:val="24"/>
        </w:rPr>
        <w:t>средином и биолошкихпроцесаразвијеодговоранодноспремасеби и природи као и разуме-</w:t>
      </w:r>
    </w:p>
    <w:p w:rsidR="00F938A1" w:rsidRDefault="00395C27">
      <w:pPr>
        <w:autoSpaceDE w:val="0"/>
        <w:autoSpaceDN w:val="0"/>
        <w:adjustRightInd w:val="0"/>
        <w:spacing w:before="120" w:after="0" w:line="240" w:lineRule="auto"/>
        <w:rPr>
          <w:rFonts w:ascii="Times New Roman" w:hAnsi="Times New Roman"/>
          <w:sz w:val="24"/>
          <w:szCs w:val="24"/>
        </w:rPr>
      </w:pPr>
      <w:r>
        <w:rPr>
          <w:rFonts w:ascii="Times New Roman" w:hAnsi="Times New Roman"/>
          <w:sz w:val="24"/>
          <w:szCs w:val="24"/>
        </w:rPr>
        <w:t>вањезначајабиолошкеразноврсности и потребезаодрживимразвојем.</w:t>
      </w:r>
    </w:p>
    <w:p w:rsidR="00F938A1" w:rsidRDefault="00F938A1">
      <w:pPr>
        <w:autoSpaceDE w:val="0"/>
        <w:autoSpaceDN w:val="0"/>
        <w:adjustRightInd w:val="0"/>
        <w:spacing w:after="0" w:line="240" w:lineRule="auto"/>
        <w:rPr>
          <w:rFonts w:ascii="Times New Roman" w:hAnsi="Times New Roman"/>
          <w:sz w:val="24"/>
          <w:szCs w:val="24"/>
        </w:rPr>
      </w:pPr>
    </w:p>
    <w:tbl>
      <w:tblPr>
        <w:tblStyle w:val="TableGrid"/>
        <w:tblW w:w="14670" w:type="dxa"/>
        <w:tblInd w:w="-522" w:type="dxa"/>
        <w:tblLayout w:type="fixed"/>
        <w:tblLook w:val="04A0"/>
      </w:tblPr>
      <w:tblGrid>
        <w:gridCol w:w="1036"/>
        <w:gridCol w:w="2744"/>
        <w:gridCol w:w="810"/>
        <w:gridCol w:w="630"/>
        <w:gridCol w:w="720"/>
        <w:gridCol w:w="720"/>
        <w:gridCol w:w="630"/>
        <w:gridCol w:w="630"/>
        <w:gridCol w:w="720"/>
        <w:gridCol w:w="630"/>
        <w:gridCol w:w="540"/>
        <w:gridCol w:w="540"/>
        <w:gridCol w:w="1260"/>
        <w:gridCol w:w="1881"/>
        <w:gridCol w:w="1179"/>
      </w:tblGrid>
      <w:tr w:rsidR="00F938A1" w:rsidRPr="00CF701B">
        <w:trPr>
          <w:trHeight w:val="368"/>
        </w:trPr>
        <w:tc>
          <w:tcPr>
            <w:tcW w:w="3780" w:type="dxa"/>
            <w:gridSpan w:val="2"/>
            <w:vMerge w:val="restart"/>
          </w:tcPr>
          <w:p w:rsidR="00F938A1" w:rsidRPr="00CF701B" w:rsidRDefault="00F938A1">
            <w:pPr>
              <w:spacing w:after="0" w:line="240" w:lineRule="auto"/>
              <w:jc w:val="center"/>
              <w:rPr>
                <w:rFonts w:ascii="Times New Roman" w:hAnsi="Times New Roman"/>
                <w:b/>
                <w:sz w:val="20"/>
                <w:szCs w:val="20"/>
              </w:rPr>
            </w:pPr>
          </w:p>
          <w:p w:rsidR="00F938A1" w:rsidRPr="00CF701B" w:rsidRDefault="00395C27">
            <w:pPr>
              <w:spacing w:after="0" w:line="240" w:lineRule="auto"/>
              <w:jc w:val="center"/>
              <w:rPr>
                <w:rFonts w:ascii="Times New Roman" w:hAnsi="Times New Roman"/>
                <w:b/>
                <w:sz w:val="20"/>
                <w:szCs w:val="20"/>
              </w:rPr>
            </w:pPr>
            <w:r w:rsidRPr="00CF701B">
              <w:rPr>
                <w:rFonts w:ascii="Times New Roman" w:hAnsi="Times New Roman"/>
                <w:b/>
                <w:sz w:val="20"/>
                <w:szCs w:val="20"/>
              </w:rPr>
              <w:lastRenderedPageBreak/>
              <w:t>Наставне теме:</w:t>
            </w:r>
          </w:p>
          <w:p w:rsidR="00F938A1" w:rsidRPr="00CF701B" w:rsidRDefault="00F938A1">
            <w:pPr>
              <w:spacing w:after="0" w:line="240" w:lineRule="auto"/>
              <w:jc w:val="center"/>
              <w:rPr>
                <w:rFonts w:ascii="Times New Roman" w:hAnsi="Times New Roman"/>
                <w:b/>
                <w:sz w:val="20"/>
                <w:szCs w:val="20"/>
              </w:rPr>
            </w:pPr>
          </w:p>
        </w:tc>
        <w:tc>
          <w:tcPr>
            <w:tcW w:w="6570" w:type="dxa"/>
            <w:gridSpan w:val="10"/>
            <w:tcBorders>
              <w:bottom w:val="single" w:sz="4" w:space="0" w:color="auto"/>
            </w:tcBorders>
          </w:tcPr>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lastRenderedPageBreak/>
              <w:t>Месец:</w:t>
            </w:r>
          </w:p>
        </w:tc>
        <w:tc>
          <w:tcPr>
            <w:tcW w:w="1260" w:type="dxa"/>
            <w:vMerge w:val="restart"/>
          </w:tcPr>
          <w:p w:rsidR="00F938A1" w:rsidRPr="00CF701B" w:rsidRDefault="00F938A1">
            <w:pPr>
              <w:spacing w:after="0" w:line="240" w:lineRule="auto"/>
              <w:jc w:val="center"/>
              <w:rPr>
                <w:rFonts w:ascii="Times New Roman" w:hAnsi="Times New Roman"/>
                <w:sz w:val="20"/>
                <w:szCs w:val="20"/>
              </w:rPr>
            </w:pPr>
          </w:p>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lastRenderedPageBreak/>
              <w:t>Обрада:</w:t>
            </w:r>
          </w:p>
        </w:tc>
        <w:tc>
          <w:tcPr>
            <w:tcW w:w="1881" w:type="dxa"/>
            <w:vMerge w:val="restart"/>
          </w:tcPr>
          <w:p w:rsidR="00F938A1" w:rsidRPr="00CF701B" w:rsidRDefault="00F938A1">
            <w:pPr>
              <w:spacing w:after="0" w:line="240" w:lineRule="auto"/>
              <w:rPr>
                <w:rFonts w:ascii="Times New Roman" w:hAnsi="Times New Roman"/>
                <w:sz w:val="20"/>
                <w:szCs w:val="20"/>
              </w:rPr>
            </w:pPr>
          </w:p>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rPr>
              <w:lastRenderedPageBreak/>
              <w:t>Утврђивање</w:t>
            </w:r>
          </w:p>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и вежбе:</w:t>
            </w:r>
          </w:p>
        </w:tc>
        <w:tc>
          <w:tcPr>
            <w:tcW w:w="1179" w:type="dxa"/>
            <w:vMerge w:val="restart"/>
          </w:tcPr>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lastRenderedPageBreak/>
              <w:t xml:space="preserve">Укупно </w:t>
            </w:r>
            <w:r w:rsidRPr="00CF701B">
              <w:rPr>
                <w:rFonts w:ascii="Times New Roman" w:hAnsi="Times New Roman"/>
                <w:sz w:val="20"/>
                <w:szCs w:val="20"/>
              </w:rPr>
              <w:lastRenderedPageBreak/>
              <w:t>часова:</w:t>
            </w:r>
          </w:p>
          <w:p w:rsidR="00F938A1" w:rsidRPr="00CF701B" w:rsidRDefault="00F938A1">
            <w:pPr>
              <w:spacing w:after="0" w:line="240" w:lineRule="auto"/>
              <w:jc w:val="center"/>
              <w:rPr>
                <w:rFonts w:ascii="Times New Roman" w:hAnsi="Times New Roman"/>
                <w:sz w:val="20"/>
                <w:szCs w:val="20"/>
              </w:rPr>
            </w:pPr>
          </w:p>
        </w:tc>
      </w:tr>
      <w:tr w:rsidR="00F938A1" w:rsidRPr="00CF701B">
        <w:trPr>
          <w:trHeight w:val="419"/>
        </w:trPr>
        <w:tc>
          <w:tcPr>
            <w:tcW w:w="3780" w:type="dxa"/>
            <w:gridSpan w:val="2"/>
            <w:vMerge/>
          </w:tcPr>
          <w:p w:rsidR="00F938A1" w:rsidRPr="00CF701B" w:rsidRDefault="00F938A1">
            <w:pPr>
              <w:spacing w:after="0" w:line="240" w:lineRule="auto"/>
              <w:jc w:val="center"/>
              <w:rPr>
                <w:rFonts w:ascii="Times New Roman" w:hAnsi="Times New Roman"/>
                <w:sz w:val="20"/>
                <w:szCs w:val="20"/>
              </w:rPr>
            </w:pPr>
          </w:p>
        </w:tc>
        <w:tc>
          <w:tcPr>
            <w:tcW w:w="810" w:type="dxa"/>
            <w:tcBorders>
              <w:top w:val="single" w:sz="4" w:space="0" w:color="auto"/>
              <w:right w:val="single" w:sz="4" w:space="0" w:color="auto"/>
            </w:tcBorders>
          </w:tcPr>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IX</w:t>
            </w:r>
          </w:p>
        </w:tc>
        <w:tc>
          <w:tcPr>
            <w:tcW w:w="630" w:type="dxa"/>
            <w:tcBorders>
              <w:top w:val="single" w:sz="4" w:space="0" w:color="auto"/>
              <w:left w:val="single" w:sz="4" w:space="0" w:color="auto"/>
              <w:right w:val="single" w:sz="4" w:space="0" w:color="auto"/>
            </w:tcBorders>
          </w:tcPr>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X</w:t>
            </w:r>
          </w:p>
        </w:tc>
        <w:tc>
          <w:tcPr>
            <w:tcW w:w="720" w:type="dxa"/>
            <w:tcBorders>
              <w:top w:val="single" w:sz="4" w:space="0" w:color="auto"/>
              <w:left w:val="single" w:sz="4" w:space="0" w:color="auto"/>
              <w:right w:val="single" w:sz="4" w:space="0" w:color="auto"/>
            </w:tcBorders>
          </w:tcPr>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XI</w:t>
            </w:r>
          </w:p>
        </w:tc>
        <w:tc>
          <w:tcPr>
            <w:tcW w:w="720" w:type="dxa"/>
            <w:tcBorders>
              <w:top w:val="single" w:sz="4" w:space="0" w:color="auto"/>
              <w:left w:val="single" w:sz="4" w:space="0" w:color="auto"/>
              <w:right w:val="single" w:sz="4" w:space="0" w:color="auto"/>
            </w:tcBorders>
          </w:tcPr>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XII</w:t>
            </w:r>
          </w:p>
        </w:tc>
        <w:tc>
          <w:tcPr>
            <w:tcW w:w="630" w:type="dxa"/>
            <w:tcBorders>
              <w:top w:val="single" w:sz="4" w:space="0" w:color="auto"/>
              <w:left w:val="single" w:sz="4" w:space="0" w:color="auto"/>
              <w:right w:val="single" w:sz="4" w:space="0" w:color="auto"/>
            </w:tcBorders>
          </w:tcPr>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I</w:t>
            </w:r>
          </w:p>
        </w:tc>
        <w:tc>
          <w:tcPr>
            <w:tcW w:w="630" w:type="dxa"/>
            <w:tcBorders>
              <w:top w:val="single" w:sz="4" w:space="0" w:color="auto"/>
              <w:left w:val="single" w:sz="4" w:space="0" w:color="auto"/>
              <w:right w:val="single" w:sz="4" w:space="0" w:color="auto"/>
            </w:tcBorders>
          </w:tcPr>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II</w:t>
            </w:r>
          </w:p>
        </w:tc>
        <w:tc>
          <w:tcPr>
            <w:tcW w:w="720" w:type="dxa"/>
            <w:tcBorders>
              <w:top w:val="single" w:sz="4" w:space="0" w:color="auto"/>
              <w:left w:val="single" w:sz="4" w:space="0" w:color="auto"/>
              <w:right w:val="single" w:sz="4" w:space="0" w:color="auto"/>
            </w:tcBorders>
          </w:tcPr>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III</w:t>
            </w:r>
          </w:p>
        </w:tc>
        <w:tc>
          <w:tcPr>
            <w:tcW w:w="630" w:type="dxa"/>
            <w:tcBorders>
              <w:top w:val="single" w:sz="4" w:space="0" w:color="auto"/>
              <w:left w:val="single" w:sz="4" w:space="0" w:color="auto"/>
              <w:right w:val="single" w:sz="4" w:space="0" w:color="auto"/>
            </w:tcBorders>
          </w:tcPr>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IV</w:t>
            </w:r>
          </w:p>
        </w:tc>
        <w:tc>
          <w:tcPr>
            <w:tcW w:w="540" w:type="dxa"/>
            <w:tcBorders>
              <w:top w:val="single" w:sz="4" w:space="0" w:color="auto"/>
              <w:left w:val="single" w:sz="4" w:space="0" w:color="auto"/>
              <w:right w:val="single" w:sz="4" w:space="0" w:color="auto"/>
            </w:tcBorders>
          </w:tcPr>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V</w:t>
            </w:r>
          </w:p>
        </w:tc>
        <w:tc>
          <w:tcPr>
            <w:tcW w:w="540" w:type="dxa"/>
            <w:tcBorders>
              <w:top w:val="single" w:sz="4" w:space="0" w:color="auto"/>
              <w:left w:val="single" w:sz="4" w:space="0" w:color="auto"/>
            </w:tcBorders>
          </w:tcPr>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VI</w:t>
            </w:r>
          </w:p>
        </w:tc>
        <w:tc>
          <w:tcPr>
            <w:tcW w:w="1260" w:type="dxa"/>
            <w:vMerge/>
          </w:tcPr>
          <w:p w:rsidR="00F938A1" w:rsidRPr="00CF701B" w:rsidRDefault="00F938A1">
            <w:pPr>
              <w:spacing w:after="0" w:line="240" w:lineRule="auto"/>
              <w:jc w:val="center"/>
              <w:rPr>
                <w:rFonts w:ascii="Times New Roman" w:hAnsi="Times New Roman"/>
                <w:sz w:val="20"/>
                <w:szCs w:val="20"/>
              </w:rPr>
            </w:pPr>
          </w:p>
        </w:tc>
        <w:tc>
          <w:tcPr>
            <w:tcW w:w="1881" w:type="dxa"/>
            <w:vMerge/>
          </w:tcPr>
          <w:p w:rsidR="00F938A1" w:rsidRPr="00CF701B" w:rsidRDefault="00F938A1">
            <w:pPr>
              <w:spacing w:after="0" w:line="240" w:lineRule="auto"/>
              <w:jc w:val="center"/>
              <w:rPr>
                <w:rFonts w:ascii="Times New Roman" w:hAnsi="Times New Roman"/>
                <w:sz w:val="20"/>
                <w:szCs w:val="20"/>
              </w:rPr>
            </w:pPr>
          </w:p>
        </w:tc>
        <w:tc>
          <w:tcPr>
            <w:tcW w:w="1179" w:type="dxa"/>
            <w:vMerge/>
          </w:tcPr>
          <w:p w:rsidR="00F938A1" w:rsidRPr="00CF701B" w:rsidRDefault="00F938A1">
            <w:pPr>
              <w:spacing w:after="0" w:line="240" w:lineRule="auto"/>
              <w:jc w:val="center"/>
              <w:rPr>
                <w:rFonts w:ascii="Times New Roman" w:hAnsi="Times New Roman"/>
                <w:sz w:val="20"/>
                <w:szCs w:val="20"/>
              </w:rPr>
            </w:pPr>
          </w:p>
        </w:tc>
      </w:tr>
      <w:tr w:rsidR="00F938A1" w:rsidRPr="00CF701B">
        <w:tc>
          <w:tcPr>
            <w:tcW w:w="1036" w:type="dxa"/>
          </w:tcPr>
          <w:p w:rsidR="00F938A1" w:rsidRPr="00CF701B" w:rsidRDefault="00F938A1">
            <w:pPr>
              <w:spacing w:after="0" w:line="240" w:lineRule="auto"/>
              <w:jc w:val="center"/>
              <w:rPr>
                <w:rFonts w:ascii="Times New Roman" w:hAnsi="Times New Roman"/>
                <w:sz w:val="20"/>
                <w:szCs w:val="20"/>
              </w:rPr>
            </w:pPr>
          </w:p>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1.</w:t>
            </w:r>
          </w:p>
          <w:p w:rsidR="00F938A1" w:rsidRPr="00CF701B" w:rsidRDefault="00F938A1">
            <w:pPr>
              <w:spacing w:after="0" w:line="240" w:lineRule="auto"/>
              <w:jc w:val="center"/>
              <w:rPr>
                <w:rFonts w:ascii="Times New Roman" w:hAnsi="Times New Roman"/>
                <w:sz w:val="20"/>
                <w:szCs w:val="20"/>
              </w:rPr>
            </w:pPr>
          </w:p>
        </w:tc>
        <w:tc>
          <w:tcPr>
            <w:tcW w:w="2744" w:type="dxa"/>
          </w:tcPr>
          <w:p w:rsidR="00F938A1" w:rsidRPr="00CF701B" w:rsidRDefault="00395C27">
            <w:pPr>
              <w:spacing w:after="0" w:line="240" w:lineRule="auto"/>
              <w:rPr>
                <w:rFonts w:ascii="Times New Roman" w:hAnsi="Times New Roman"/>
                <w:sz w:val="20"/>
                <w:szCs w:val="20"/>
              </w:rPr>
            </w:pPr>
            <w:r w:rsidRPr="00CF701B">
              <w:rPr>
                <w:rFonts w:ascii="Times New Roman" w:hAnsi="Times New Roman"/>
                <w:b/>
                <w:sz w:val="20"/>
                <w:szCs w:val="20"/>
              </w:rPr>
              <w:t>ЈЕДИНСТВО ГРАЂЕ И ФУНКЦИЈЕ КАО ОСНОВА ЖИВОТА</w:t>
            </w:r>
          </w:p>
        </w:tc>
        <w:tc>
          <w:tcPr>
            <w:tcW w:w="810" w:type="dxa"/>
          </w:tcPr>
          <w:p w:rsidR="00F938A1" w:rsidRPr="00CF701B" w:rsidRDefault="00F938A1">
            <w:pPr>
              <w:spacing w:after="0" w:line="240" w:lineRule="auto"/>
              <w:jc w:val="center"/>
              <w:rPr>
                <w:rFonts w:ascii="Times New Roman" w:hAnsi="Times New Roman"/>
                <w:sz w:val="20"/>
                <w:szCs w:val="20"/>
              </w:rPr>
            </w:pPr>
          </w:p>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rPr>
              <w:t>10</w:t>
            </w:r>
          </w:p>
        </w:tc>
        <w:tc>
          <w:tcPr>
            <w:tcW w:w="630" w:type="dxa"/>
          </w:tcPr>
          <w:p w:rsidR="00F938A1" w:rsidRPr="00CF701B" w:rsidRDefault="00F938A1">
            <w:pPr>
              <w:spacing w:after="0" w:line="240" w:lineRule="auto"/>
              <w:jc w:val="center"/>
              <w:rPr>
                <w:rFonts w:ascii="Times New Roman" w:hAnsi="Times New Roman"/>
                <w:sz w:val="20"/>
                <w:szCs w:val="20"/>
              </w:rPr>
            </w:pPr>
          </w:p>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rPr>
              <w:t>8</w:t>
            </w:r>
          </w:p>
        </w:tc>
        <w:tc>
          <w:tcPr>
            <w:tcW w:w="720" w:type="dxa"/>
          </w:tcPr>
          <w:p w:rsidR="00F938A1" w:rsidRPr="00CF701B" w:rsidRDefault="00F938A1">
            <w:pPr>
              <w:spacing w:after="0" w:line="240" w:lineRule="auto"/>
              <w:rPr>
                <w:rFonts w:ascii="Times New Roman" w:hAnsi="Times New Roman"/>
                <w:sz w:val="20"/>
                <w:szCs w:val="20"/>
              </w:rPr>
            </w:pPr>
          </w:p>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7</w:t>
            </w:r>
          </w:p>
        </w:tc>
        <w:tc>
          <w:tcPr>
            <w:tcW w:w="720" w:type="dxa"/>
            <w:tcBorders>
              <w:right w:val="single" w:sz="4" w:space="0" w:color="auto"/>
            </w:tcBorders>
          </w:tcPr>
          <w:p w:rsidR="00F938A1" w:rsidRPr="00CF701B" w:rsidRDefault="00F938A1">
            <w:pPr>
              <w:spacing w:after="0" w:line="240" w:lineRule="auto"/>
              <w:rPr>
                <w:rFonts w:ascii="Times New Roman" w:hAnsi="Times New Roman"/>
                <w:sz w:val="20"/>
                <w:szCs w:val="20"/>
              </w:rPr>
            </w:pPr>
          </w:p>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10</w:t>
            </w:r>
          </w:p>
        </w:tc>
        <w:tc>
          <w:tcPr>
            <w:tcW w:w="630" w:type="dxa"/>
            <w:tcBorders>
              <w:left w:val="single" w:sz="4" w:space="0" w:color="auto"/>
              <w:right w:val="single" w:sz="4" w:space="0" w:color="auto"/>
            </w:tcBorders>
          </w:tcPr>
          <w:p w:rsidR="00F938A1" w:rsidRPr="00CF701B" w:rsidRDefault="00F938A1">
            <w:pPr>
              <w:spacing w:after="0" w:line="240" w:lineRule="auto"/>
              <w:jc w:val="center"/>
              <w:rPr>
                <w:rFonts w:ascii="Times New Roman" w:hAnsi="Times New Roman"/>
                <w:sz w:val="20"/>
                <w:szCs w:val="20"/>
              </w:rPr>
            </w:pPr>
          </w:p>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1</w:t>
            </w:r>
          </w:p>
        </w:tc>
        <w:tc>
          <w:tcPr>
            <w:tcW w:w="630" w:type="dxa"/>
            <w:tcBorders>
              <w:left w:val="single" w:sz="4" w:space="0" w:color="auto"/>
            </w:tcBorders>
          </w:tcPr>
          <w:p w:rsidR="00F938A1" w:rsidRPr="00CF701B" w:rsidRDefault="00F938A1">
            <w:pPr>
              <w:spacing w:after="0" w:line="240" w:lineRule="auto"/>
              <w:jc w:val="center"/>
              <w:rPr>
                <w:rFonts w:ascii="Times New Roman" w:hAnsi="Times New Roman"/>
                <w:sz w:val="20"/>
                <w:szCs w:val="20"/>
              </w:rPr>
            </w:pPr>
          </w:p>
        </w:tc>
        <w:tc>
          <w:tcPr>
            <w:tcW w:w="720" w:type="dxa"/>
          </w:tcPr>
          <w:p w:rsidR="00F938A1" w:rsidRPr="00CF701B" w:rsidRDefault="00F938A1">
            <w:pPr>
              <w:spacing w:after="0" w:line="240" w:lineRule="auto"/>
              <w:jc w:val="center"/>
              <w:rPr>
                <w:rFonts w:ascii="Times New Roman" w:hAnsi="Times New Roman"/>
                <w:sz w:val="20"/>
                <w:szCs w:val="20"/>
              </w:rPr>
            </w:pPr>
          </w:p>
        </w:tc>
        <w:tc>
          <w:tcPr>
            <w:tcW w:w="630" w:type="dxa"/>
          </w:tcPr>
          <w:p w:rsidR="00F938A1" w:rsidRPr="00CF701B" w:rsidRDefault="00F938A1">
            <w:pPr>
              <w:spacing w:after="0" w:line="240" w:lineRule="auto"/>
              <w:jc w:val="center"/>
              <w:rPr>
                <w:rFonts w:ascii="Times New Roman" w:hAnsi="Times New Roman"/>
                <w:sz w:val="20"/>
                <w:szCs w:val="20"/>
              </w:rPr>
            </w:pPr>
          </w:p>
        </w:tc>
        <w:tc>
          <w:tcPr>
            <w:tcW w:w="540" w:type="dxa"/>
          </w:tcPr>
          <w:p w:rsidR="00F938A1" w:rsidRPr="00CF701B" w:rsidRDefault="00F938A1">
            <w:pPr>
              <w:spacing w:after="0" w:line="240" w:lineRule="auto"/>
              <w:jc w:val="center"/>
              <w:rPr>
                <w:rFonts w:ascii="Times New Roman" w:hAnsi="Times New Roman"/>
                <w:sz w:val="20"/>
                <w:szCs w:val="20"/>
              </w:rPr>
            </w:pPr>
          </w:p>
        </w:tc>
        <w:tc>
          <w:tcPr>
            <w:tcW w:w="540" w:type="dxa"/>
          </w:tcPr>
          <w:p w:rsidR="00F938A1" w:rsidRPr="00CF701B" w:rsidRDefault="00F938A1">
            <w:pPr>
              <w:spacing w:after="0" w:line="240" w:lineRule="auto"/>
              <w:jc w:val="center"/>
              <w:rPr>
                <w:rFonts w:ascii="Times New Roman" w:hAnsi="Times New Roman"/>
                <w:sz w:val="20"/>
                <w:szCs w:val="20"/>
              </w:rPr>
            </w:pPr>
          </w:p>
        </w:tc>
        <w:tc>
          <w:tcPr>
            <w:tcW w:w="1260" w:type="dxa"/>
          </w:tcPr>
          <w:p w:rsidR="00F938A1" w:rsidRPr="00CF701B" w:rsidRDefault="00F938A1">
            <w:pPr>
              <w:spacing w:after="0" w:line="240" w:lineRule="auto"/>
              <w:jc w:val="center"/>
              <w:rPr>
                <w:rFonts w:ascii="Times New Roman" w:hAnsi="Times New Roman"/>
                <w:sz w:val="20"/>
                <w:szCs w:val="20"/>
              </w:rPr>
            </w:pPr>
          </w:p>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15</w:t>
            </w:r>
          </w:p>
        </w:tc>
        <w:tc>
          <w:tcPr>
            <w:tcW w:w="1881" w:type="dxa"/>
          </w:tcPr>
          <w:p w:rsidR="00F938A1" w:rsidRPr="00CF701B" w:rsidRDefault="00F938A1">
            <w:pPr>
              <w:spacing w:after="0" w:line="240" w:lineRule="auto"/>
              <w:jc w:val="center"/>
              <w:rPr>
                <w:rFonts w:ascii="Times New Roman" w:hAnsi="Times New Roman"/>
                <w:sz w:val="20"/>
                <w:szCs w:val="20"/>
              </w:rPr>
            </w:pPr>
          </w:p>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21</w:t>
            </w:r>
          </w:p>
          <w:p w:rsidR="00F938A1" w:rsidRPr="00CF701B" w:rsidRDefault="00F938A1">
            <w:pPr>
              <w:spacing w:after="0" w:line="240" w:lineRule="auto"/>
              <w:rPr>
                <w:rFonts w:ascii="Times New Roman" w:hAnsi="Times New Roman"/>
                <w:sz w:val="20"/>
                <w:szCs w:val="20"/>
              </w:rPr>
            </w:pPr>
          </w:p>
        </w:tc>
        <w:tc>
          <w:tcPr>
            <w:tcW w:w="1179" w:type="dxa"/>
          </w:tcPr>
          <w:p w:rsidR="00F938A1" w:rsidRPr="00CF701B" w:rsidRDefault="00F938A1">
            <w:pPr>
              <w:spacing w:after="0" w:line="240" w:lineRule="auto"/>
              <w:jc w:val="center"/>
              <w:rPr>
                <w:rFonts w:ascii="Times New Roman" w:hAnsi="Times New Roman"/>
                <w:sz w:val="20"/>
                <w:szCs w:val="20"/>
              </w:rPr>
            </w:pPr>
          </w:p>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36</w:t>
            </w:r>
          </w:p>
        </w:tc>
      </w:tr>
      <w:tr w:rsidR="00F938A1" w:rsidRPr="00CF701B">
        <w:tc>
          <w:tcPr>
            <w:tcW w:w="1036" w:type="dxa"/>
          </w:tcPr>
          <w:p w:rsidR="00F938A1" w:rsidRPr="00CF701B" w:rsidRDefault="00F938A1">
            <w:pPr>
              <w:spacing w:after="0" w:line="240" w:lineRule="auto"/>
              <w:jc w:val="center"/>
              <w:rPr>
                <w:rFonts w:ascii="Times New Roman" w:hAnsi="Times New Roman"/>
                <w:sz w:val="20"/>
                <w:szCs w:val="20"/>
              </w:rPr>
            </w:pPr>
          </w:p>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rPr>
              <w:t>2.</w:t>
            </w:r>
          </w:p>
          <w:p w:rsidR="00F938A1" w:rsidRPr="00CF701B" w:rsidRDefault="00F938A1">
            <w:pPr>
              <w:spacing w:after="0" w:line="240" w:lineRule="auto"/>
              <w:jc w:val="center"/>
              <w:rPr>
                <w:rFonts w:ascii="Times New Roman" w:hAnsi="Times New Roman"/>
                <w:sz w:val="20"/>
                <w:szCs w:val="20"/>
              </w:rPr>
            </w:pPr>
          </w:p>
        </w:tc>
        <w:tc>
          <w:tcPr>
            <w:tcW w:w="2744" w:type="dxa"/>
          </w:tcPr>
          <w:p w:rsidR="00F938A1" w:rsidRPr="00CF701B" w:rsidRDefault="00F938A1">
            <w:pPr>
              <w:spacing w:after="0" w:line="240" w:lineRule="auto"/>
              <w:rPr>
                <w:rFonts w:ascii="Times New Roman" w:hAnsi="Times New Roman"/>
                <w:b/>
                <w:sz w:val="20"/>
                <w:szCs w:val="20"/>
              </w:rPr>
            </w:pPr>
          </w:p>
          <w:p w:rsidR="00F938A1" w:rsidRPr="00CF701B" w:rsidRDefault="00395C27">
            <w:pPr>
              <w:spacing w:after="0" w:line="240" w:lineRule="auto"/>
              <w:rPr>
                <w:rFonts w:ascii="Times New Roman" w:hAnsi="Times New Roman"/>
                <w:sz w:val="20"/>
                <w:szCs w:val="20"/>
              </w:rPr>
            </w:pPr>
            <w:r w:rsidRPr="00CF701B">
              <w:rPr>
                <w:rFonts w:ascii="Times New Roman" w:hAnsi="Times New Roman"/>
                <w:b/>
                <w:sz w:val="20"/>
                <w:szCs w:val="20"/>
              </w:rPr>
              <w:t>ЖИВОТ У ЕКОСИСТЕМУ</w:t>
            </w:r>
          </w:p>
        </w:tc>
        <w:tc>
          <w:tcPr>
            <w:tcW w:w="810" w:type="dxa"/>
          </w:tcPr>
          <w:p w:rsidR="00F938A1" w:rsidRPr="00CF701B" w:rsidRDefault="00F938A1">
            <w:pPr>
              <w:spacing w:after="0" w:line="240" w:lineRule="auto"/>
              <w:jc w:val="center"/>
              <w:rPr>
                <w:rFonts w:ascii="Times New Roman" w:hAnsi="Times New Roman"/>
                <w:sz w:val="20"/>
                <w:szCs w:val="20"/>
              </w:rPr>
            </w:pPr>
          </w:p>
        </w:tc>
        <w:tc>
          <w:tcPr>
            <w:tcW w:w="630" w:type="dxa"/>
          </w:tcPr>
          <w:p w:rsidR="00F938A1" w:rsidRPr="00CF701B" w:rsidRDefault="00F938A1">
            <w:pPr>
              <w:spacing w:after="0" w:line="240" w:lineRule="auto"/>
              <w:jc w:val="center"/>
              <w:rPr>
                <w:rFonts w:ascii="Times New Roman" w:hAnsi="Times New Roman"/>
                <w:sz w:val="20"/>
                <w:szCs w:val="20"/>
              </w:rPr>
            </w:pPr>
          </w:p>
        </w:tc>
        <w:tc>
          <w:tcPr>
            <w:tcW w:w="720" w:type="dxa"/>
          </w:tcPr>
          <w:p w:rsidR="00F938A1" w:rsidRPr="00CF701B" w:rsidRDefault="00F938A1">
            <w:pPr>
              <w:spacing w:after="0" w:line="240" w:lineRule="auto"/>
              <w:jc w:val="center"/>
              <w:rPr>
                <w:rFonts w:ascii="Times New Roman" w:hAnsi="Times New Roman"/>
                <w:sz w:val="20"/>
                <w:szCs w:val="20"/>
              </w:rPr>
            </w:pPr>
          </w:p>
        </w:tc>
        <w:tc>
          <w:tcPr>
            <w:tcW w:w="720" w:type="dxa"/>
          </w:tcPr>
          <w:p w:rsidR="00F938A1" w:rsidRPr="00CF701B" w:rsidRDefault="00F938A1">
            <w:pPr>
              <w:spacing w:after="0" w:line="240" w:lineRule="auto"/>
              <w:jc w:val="center"/>
              <w:rPr>
                <w:rFonts w:ascii="Times New Roman" w:hAnsi="Times New Roman"/>
                <w:sz w:val="20"/>
                <w:szCs w:val="20"/>
              </w:rPr>
            </w:pPr>
          </w:p>
        </w:tc>
        <w:tc>
          <w:tcPr>
            <w:tcW w:w="630" w:type="dxa"/>
          </w:tcPr>
          <w:p w:rsidR="00F938A1" w:rsidRPr="00CF701B" w:rsidRDefault="00F938A1">
            <w:pPr>
              <w:spacing w:after="0" w:line="240" w:lineRule="auto"/>
              <w:rPr>
                <w:rFonts w:ascii="Times New Roman" w:hAnsi="Times New Roman"/>
                <w:sz w:val="20"/>
                <w:szCs w:val="20"/>
              </w:rPr>
            </w:pPr>
          </w:p>
          <w:p w:rsidR="00F938A1" w:rsidRPr="00CF701B" w:rsidRDefault="00F938A1">
            <w:pPr>
              <w:spacing w:after="0" w:line="240" w:lineRule="auto"/>
              <w:jc w:val="center"/>
              <w:rPr>
                <w:rFonts w:ascii="Times New Roman" w:hAnsi="Times New Roman"/>
                <w:sz w:val="20"/>
                <w:szCs w:val="20"/>
              </w:rPr>
            </w:pPr>
          </w:p>
        </w:tc>
        <w:tc>
          <w:tcPr>
            <w:tcW w:w="630" w:type="dxa"/>
          </w:tcPr>
          <w:p w:rsidR="00F938A1" w:rsidRPr="00CF701B" w:rsidRDefault="00F938A1">
            <w:pPr>
              <w:spacing w:after="0" w:line="240" w:lineRule="auto"/>
              <w:rPr>
                <w:rFonts w:ascii="Times New Roman" w:hAnsi="Times New Roman"/>
                <w:sz w:val="20"/>
                <w:szCs w:val="20"/>
              </w:rPr>
            </w:pPr>
          </w:p>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6</w:t>
            </w:r>
          </w:p>
        </w:tc>
        <w:tc>
          <w:tcPr>
            <w:tcW w:w="720" w:type="dxa"/>
          </w:tcPr>
          <w:p w:rsidR="00F938A1" w:rsidRPr="00CF701B" w:rsidRDefault="00F938A1">
            <w:pPr>
              <w:spacing w:after="0" w:line="240" w:lineRule="auto"/>
              <w:rPr>
                <w:rFonts w:ascii="Times New Roman" w:hAnsi="Times New Roman"/>
                <w:sz w:val="20"/>
                <w:szCs w:val="20"/>
              </w:rPr>
            </w:pPr>
          </w:p>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10</w:t>
            </w:r>
          </w:p>
        </w:tc>
        <w:tc>
          <w:tcPr>
            <w:tcW w:w="630" w:type="dxa"/>
          </w:tcPr>
          <w:p w:rsidR="00F938A1" w:rsidRPr="00CF701B" w:rsidRDefault="00F938A1">
            <w:pPr>
              <w:spacing w:after="0" w:line="240" w:lineRule="auto"/>
              <w:jc w:val="center"/>
              <w:rPr>
                <w:rFonts w:ascii="Times New Roman" w:hAnsi="Times New Roman"/>
                <w:sz w:val="20"/>
                <w:szCs w:val="20"/>
              </w:rPr>
            </w:pPr>
          </w:p>
        </w:tc>
        <w:tc>
          <w:tcPr>
            <w:tcW w:w="540" w:type="dxa"/>
          </w:tcPr>
          <w:p w:rsidR="00F938A1" w:rsidRPr="00CF701B" w:rsidRDefault="00F938A1">
            <w:pPr>
              <w:spacing w:after="0" w:line="240" w:lineRule="auto"/>
              <w:jc w:val="center"/>
              <w:rPr>
                <w:rFonts w:ascii="Times New Roman" w:hAnsi="Times New Roman"/>
                <w:sz w:val="20"/>
                <w:szCs w:val="20"/>
              </w:rPr>
            </w:pPr>
          </w:p>
        </w:tc>
        <w:tc>
          <w:tcPr>
            <w:tcW w:w="540" w:type="dxa"/>
          </w:tcPr>
          <w:p w:rsidR="00F938A1" w:rsidRPr="00CF701B" w:rsidRDefault="00F938A1">
            <w:pPr>
              <w:spacing w:after="0" w:line="240" w:lineRule="auto"/>
              <w:jc w:val="center"/>
              <w:rPr>
                <w:rFonts w:ascii="Times New Roman" w:hAnsi="Times New Roman"/>
                <w:sz w:val="20"/>
                <w:szCs w:val="20"/>
              </w:rPr>
            </w:pPr>
          </w:p>
        </w:tc>
        <w:tc>
          <w:tcPr>
            <w:tcW w:w="1260" w:type="dxa"/>
          </w:tcPr>
          <w:p w:rsidR="00F938A1" w:rsidRPr="00CF701B" w:rsidRDefault="00F938A1">
            <w:pPr>
              <w:spacing w:after="0" w:line="240" w:lineRule="auto"/>
              <w:jc w:val="center"/>
              <w:rPr>
                <w:rFonts w:ascii="Times New Roman" w:hAnsi="Times New Roman"/>
                <w:sz w:val="20"/>
                <w:szCs w:val="20"/>
              </w:rPr>
            </w:pPr>
          </w:p>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8</w:t>
            </w:r>
          </w:p>
        </w:tc>
        <w:tc>
          <w:tcPr>
            <w:tcW w:w="1881" w:type="dxa"/>
          </w:tcPr>
          <w:p w:rsidR="00F938A1" w:rsidRPr="00CF701B" w:rsidRDefault="00F938A1">
            <w:pPr>
              <w:spacing w:after="0" w:line="240" w:lineRule="auto"/>
              <w:jc w:val="center"/>
              <w:rPr>
                <w:rFonts w:ascii="Times New Roman" w:hAnsi="Times New Roman"/>
                <w:sz w:val="20"/>
                <w:szCs w:val="20"/>
              </w:rPr>
            </w:pPr>
          </w:p>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8</w:t>
            </w:r>
          </w:p>
        </w:tc>
        <w:tc>
          <w:tcPr>
            <w:tcW w:w="1179" w:type="dxa"/>
          </w:tcPr>
          <w:p w:rsidR="00F938A1" w:rsidRPr="00CF701B" w:rsidRDefault="00F938A1">
            <w:pPr>
              <w:spacing w:after="0" w:line="240" w:lineRule="auto"/>
              <w:jc w:val="center"/>
              <w:rPr>
                <w:rFonts w:ascii="Times New Roman" w:hAnsi="Times New Roman"/>
                <w:sz w:val="20"/>
                <w:szCs w:val="20"/>
              </w:rPr>
            </w:pPr>
          </w:p>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16</w:t>
            </w:r>
          </w:p>
        </w:tc>
      </w:tr>
      <w:tr w:rsidR="00F938A1" w:rsidRPr="00CF701B">
        <w:tc>
          <w:tcPr>
            <w:tcW w:w="1036" w:type="dxa"/>
          </w:tcPr>
          <w:p w:rsidR="00F938A1" w:rsidRPr="00CF701B" w:rsidRDefault="00F938A1">
            <w:pPr>
              <w:spacing w:after="0" w:line="240" w:lineRule="auto"/>
              <w:jc w:val="center"/>
              <w:rPr>
                <w:rFonts w:ascii="Times New Roman" w:hAnsi="Times New Roman"/>
                <w:sz w:val="20"/>
                <w:szCs w:val="20"/>
              </w:rPr>
            </w:pPr>
          </w:p>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3.</w:t>
            </w:r>
          </w:p>
          <w:p w:rsidR="00F938A1" w:rsidRPr="00CF701B" w:rsidRDefault="00F938A1">
            <w:pPr>
              <w:spacing w:after="0" w:line="240" w:lineRule="auto"/>
              <w:jc w:val="center"/>
              <w:rPr>
                <w:rFonts w:ascii="Times New Roman" w:hAnsi="Times New Roman"/>
                <w:sz w:val="20"/>
                <w:szCs w:val="20"/>
              </w:rPr>
            </w:pPr>
          </w:p>
        </w:tc>
        <w:tc>
          <w:tcPr>
            <w:tcW w:w="2744" w:type="dxa"/>
          </w:tcPr>
          <w:p w:rsidR="00F938A1" w:rsidRPr="00CF701B" w:rsidRDefault="00F938A1">
            <w:pPr>
              <w:spacing w:after="0" w:line="240" w:lineRule="auto"/>
              <w:rPr>
                <w:rFonts w:ascii="Times New Roman" w:hAnsi="Times New Roman"/>
                <w:sz w:val="20"/>
                <w:szCs w:val="20"/>
              </w:rPr>
            </w:pPr>
          </w:p>
          <w:p w:rsidR="00F938A1" w:rsidRPr="00CF701B" w:rsidRDefault="00395C27">
            <w:pPr>
              <w:spacing w:after="0" w:line="240" w:lineRule="auto"/>
              <w:rPr>
                <w:rFonts w:ascii="Times New Roman" w:hAnsi="Times New Roman"/>
                <w:b/>
                <w:sz w:val="20"/>
                <w:szCs w:val="20"/>
              </w:rPr>
            </w:pPr>
            <w:r w:rsidRPr="00CF701B">
              <w:rPr>
                <w:rFonts w:ascii="Times New Roman" w:hAnsi="Times New Roman"/>
                <w:b/>
                <w:sz w:val="20"/>
                <w:szCs w:val="20"/>
              </w:rPr>
              <w:t>НАСЛЕЂИВАЊЕ И ЕВОЛУЦИЈА</w:t>
            </w:r>
          </w:p>
        </w:tc>
        <w:tc>
          <w:tcPr>
            <w:tcW w:w="810" w:type="dxa"/>
          </w:tcPr>
          <w:p w:rsidR="00F938A1" w:rsidRPr="00CF701B" w:rsidRDefault="00F938A1">
            <w:pPr>
              <w:spacing w:after="0" w:line="240" w:lineRule="auto"/>
              <w:jc w:val="center"/>
              <w:rPr>
                <w:rFonts w:ascii="Times New Roman" w:hAnsi="Times New Roman"/>
                <w:sz w:val="20"/>
                <w:szCs w:val="20"/>
              </w:rPr>
            </w:pPr>
          </w:p>
        </w:tc>
        <w:tc>
          <w:tcPr>
            <w:tcW w:w="630" w:type="dxa"/>
          </w:tcPr>
          <w:p w:rsidR="00F938A1" w:rsidRPr="00CF701B" w:rsidRDefault="00F938A1">
            <w:pPr>
              <w:spacing w:after="0" w:line="240" w:lineRule="auto"/>
              <w:jc w:val="center"/>
              <w:rPr>
                <w:rFonts w:ascii="Times New Roman" w:hAnsi="Times New Roman"/>
                <w:sz w:val="20"/>
                <w:szCs w:val="20"/>
              </w:rPr>
            </w:pPr>
          </w:p>
        </w:tc>
        <w:tc>
          <w:tcPr>
            <w:tcW w:w="720" w:type="dxa"/>
          </w:tcPr>
          <w:p w:rsidR="00F938A1" w:rsidRPr="00CF701B" w:rsidRDefault="00F938A1">
            <w:pPr>
              <w:spacing w:after="0" w:line="240" w:lineRule="auto"/>
              <w:jc w:val="center"/>
              <w:rPr>
                <w:rFonts w:ascii="Times New Roman" w:hAnsi="Times New Roman"/>
                <w:sz w:val="20"/>
                <w:szCs w:val="20"/>
              </w:rPr>
            </w:pPr>
          </w:p>
        </w:tc>
        <w:tc>
          <w:tcPr>
            <w:tcW w:w="720" w:type="dxa"/>
          </w:tcPr>
          <w:p w:rsidR="00F938A1" w:rsidRPr="00CF701B" w:rsidRDefault="00F938A1">
            <w:pPr>
              <w:spacing w:after="0" w:line="240" w:lineRule="auto"/>
              <w:jc w:val="center"/>
              <w:rPr>
                <w:rFonts w:ascii="Times New Roman" w:hAnsi="Times New Roman"/>
                <w:sz w:val="20"/>
                <w:szCs w:val="20"/>
              </w:rPr>
            </w:pPr>
          </w:p>
        </w:tc>
        <w:tc>
          <w:tcPr>
            <w:tcW w:w="630" w:type="dxa"/>
          </w:tcPr>
          <w:p w:rsidR="00F938A1" w:rsidRPr="00CF701B" w:rsidRDefault="00F938A1">
            <w:pPr>
              <w:spacing w:after="0" w:line="240" w:lineRule="auto"/>
              <w:jc w:val="center"/>
              <w:rPr>
                <w:rFonts w:ascii="Times New Roman" w:hAnsi="Times New Roman"/>
                <w:sz w:val="20"/>
                <w:szCs w:val="20"/>
              </w:rPr>
            </w:pPr>
          </w:p>
        </w:tc>
        <w:tc>
          <w:tcPr>
            <w:tcW w:w="630" w:type="dxa"/>
          </w:tcPr>
          <w:p w:rsidR="00F938A1" w:rsidRPr="00CF701B" w:rsidRDefault="00F938A1">
            <w:pPr>
              <w:spacing w:after="0" w:line="240" w:lineRule="auto"/>
              <w:rPr>
                <w:rFonts w:ascii="Times New Roman" w:hAnsi="Times New Roman"/>
                <w:sz w:val="20"/>
                <w:szCs w:val="20"/>
              </w:rPr>
            </w:pPr>
          </w:p>
          <w:p w:rsidR="00F938A1" w:rsidRPr="00CF701B" w:rsidRDefault="00F938A1">
            <w:pPr>
              <w:spacing w:after="0" w:line="240" w:lineRule="auto"/>
              <w:jc w:val="center"/>
              <w:rPr>
                <w:rFonts w:ascii="Times New Roman" w:hAnsi="Times New Roman"/>
                <w:sz w:val="20"/>
                <w:szCs w:val="20"/>
              </w:rPr>
            </w:pPr>
          </w:p>
        </w:tc>
        <w:tc>
          <w:tcPr>
            <w:tcW w:w="720" w:type="dxa"/>
          </w:tcPr>
          <w:p w:rsidR="00F938A1" w:rsidRPr="00CF701B" w:rsidRDefault="00F938A1">
            <w:pPr>
              <w:spacing w:after="0" w:line="240" w:lineRule="auto"/>
              <w:jc w:val="center"/>
              <w:rPr>
                <w:rFonts w:ascii="Times New Roman" w:hAnsi="Times New Roman"/>
                <w:sz w:val="20"/>
                <w:szCs w:val="20"/>
              </w:rPr>
            </w:pPr>
          </w:p>
          <w:p w:rsidR="00F938A1" w:rsidRPr="00CF701B" w:rsidRDefault="00F938A1">
            <w:pPr>
              <w:spacing w:after="0" w:line="240" w:lineRule="auto"/>
              <w:jc w:val="center"/>
              <w:rPr>
                <w:rFonts w:ascii="Times New Roman" w:hAnsi="Times New Roman"/>
                <w:sz w:val="20"/>
                <w:szCs w:val="20"/>
              </w:rPr>
            </w:pPr>
          </w:p>
        </w:tc>
        <w:tc>
          <w:tcPr>
            <w:tcW w:w="630" w:type="dxa"/>
          </w:tcPr>
          <w:p w:rsidR="00F938A1" w:rsidRPr="00CF701B" w:rsidRDefault="00F938A1">
            <w:pPr>
              <w:spacing w:after="0" w:line="240" w:lineRule="auto"/>
              <w:jc w:val="center"/>
              <w:rPr>
                <w:rFonts w:ascii="Times New Roman" w:hAnsi="Times New Roman"/>
                <w:sz w:val="20"/>
                <w:szCs w:val="20"/>
              </w:rPr>
            </w:pPr>
          </w:p>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6</w:t>
            </w:r>
          </w:p>
          <w:p w:rsidR="00F938A1" w:rsidRPr="00CF701B" w:rsidRDefault="00F938A1">
            <w:pPr>
              <w:spacing w:after="0" w:line="240" w:lineRule="auto"/>
              <w:jc w:val="center"/>
              <w:rPr>
                <w:rFonts w:ascii="Times New Roman" w:hAnsi="Times New Roman"/>
                <w:sz w:val="20"/>
                <w:szCs w:val="20"/>
              </w:rPr>
            </w:pPr>
          </w:p>
        </w:tc>
        <w:tc>
          <w:tcPr>
            <w:tcW w:w="540" w:type="dxa"/>
          </w:tcPr>
          <w:p w:rsidR="00F938A1" w:rsidRPr="00CF701B" w:rsidRDefault="00F938A1">
            <w:pPr>
              <w:spacing w:after="0" w:line="240" w:lineRule="auto"/>
              <w:jc w:val="center"/>
              <w:rPr>
                <w:rFonts w:ascii="Times New Roman" w:hAnsi="Times New Roman"/>
                <w:sz w:val="20"/>
                <w:szCs w:val="20"/>
              </w:rPr>
            </w:pPr>
          </w:p>
        </w:tc>
        <w:tc>
          <w:tcPr>
            <w:tcW w:w="540" w:type="dxa"/>
          </w:tcPr>
          <w:p w:rsidR="00F938A1" w:rsidRPr="00CF701B" w:rsidRDefault="00F938A1">
            <w:pPr>
              <w:spacing w:after="0" w:line="240" w:lineRule="auto"/>
              <w:jc w:val="center"/>
              <w:rPr>
                <w:rFonts w:ascii="Times New Roman" w:hAnsi="Times New Roman"/>
                <w:sz w:val="20"/>
                <w:szCs w:val="20"/>
              </w:rPr>
            </w:pPr>
          </w:p>
        </w:tc>
        <w:tc>
          <w:tcPr>
            <w:tcW w:w="1260" w:type="dxa"/>
          </w:tcPr>
          <w:p w:rsidR="00F938A1" w:rsidRPr="00CF701B" w:rsidRDefault="00F938A1">
            <w:pPr>
              <w:spacing w:after="0" w:line="240" w:lineRule="auto"/>
              <w:jc w:val="center"/>
              <w:rPr>
                <w:rFonts w:ascii="Times New Roman" w:hAnsi="Times New Roman"/>
                <w:sz w:val="20"/>
                <w:szCs w:val="20"/>
              </w:rPr>
            </w:pPr>
          </w:p>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3</w:t>
            </w:r>
          </w:p>
        </w:tc>
        <w:tc>
          <w:tcPr>
            <w:tcW w:w="1881" w:type="dxa"/>
          </w:tcPr>
          <w:p w:rsidR="00F938A1" w:rsidRPr="00CF701B" w:rsidRDefault="00F938A1">
            <w:pPr>
              <w:spacing w:after="0" w:line="240" w:lineRule="auto"/>
              <w:jc w:val="center"/>
              <w:rPr>
                <w:rFonts w:ascii="Times New Roman" w:hAnsi="Times New Roman"/>
                <w:sz w:val="20"/>
                <w:szCs w:val="20"/>
              </w:rPr>
            </w:pPr>
          </w:p>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3</w:t>
            </w:r>
          </w:p>
        </w:tc>
        <w:tc>
          <w:tcPr>
            <w:tcW w:w="1179" w:type="dxa"/>
          </w:tcPr>
          <w:p w:rsidR="00F938A1" w:rsidRPr="00CF701B" w:rsidRDefault="00F938A1">
            <w:pPr>
              <w:spacing w:after="0" w:line="240" w:lineRule="auto"/>
              <w:jc w:val="center"/>
              <w:rPr>
                <w:rFonts w:ascii="Times New Roman" w:hAnsi="Times New Roman"/>
                <w:sz w:val="20"/>
                <w:szCs w:val="20"/>
              </w:rPr>
            </w:pPr>
          </w:p>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6</w:t>
            </w:r>
          </w:p>
        </w:tc>
      </w:tr>
      <w:tr w:rsidR="00F938A1" w:rsidRPr="00CF701B">
        <w:tc>
          <w:tcPr>
            <w:tcW w:w="1036" w:type="dxa"/>
          </w:tcPr>
          <w:p w:rsidR="00F938A1" w:rsidRPr="00CF701B" w:rsidRDefault="00F938A1">
            <w:pPr>
              <w:spacing w:after="0" w:line="240" w:lineRule="auto"/>
              <w:jc w:val="center"/>
              <w:rPr>
                <w:rFonts w:ascii="Times New Roman" w:hAnsi="Times New Roman"/>
                <w:sz w:val="20"/>
                <w:szCs w:val="20"/>
              </w:rPr>
            </w:pPr>
          </w:p>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4.</w:t>
            </w:r>
          </w:p>
          <w:p w:rsidR="00F938A1" w:rsidRPr="00CF701B" w:rsidRDefault="00F938A1">
            <w:pPr>
              <w:spacing w:after="0" w:line="240" w:lineRule="auto"/>
              <w:jc w:val="center"/>
              <w:rPr>
                <w:rFonts w:ascii="Times New Roman" w:hAnsi="Times New Roman"/>
                <w:sz w:val="20"/>
                <w:szCs w:val="20"/>
              </w:rPr>
            </w:pPr>
          </w:p>
        </w:tc>
        <w:tc>
          <w:tcPr>
            <w:tcW w:w="2744" w:type="dxa"/>
          </w:tcPr>
          <w:p w:rsidR="00F938A1" w:rsidRPr="00CF701B" w:rsidRDefault="00395C27">
            <w:pPr>
              <w:spacing w:after="0" w:line="240" w:lineRule="auto"/>
              <w:rPr>
                <w:rFonts w:ascii="Times New Roman" w:hAnsi="Times New Roman"/>
                <w:b/>
                <w:sz w:val="20"/>
                <w:szCs w:val="20"/>
              </w:rPr>
            </w:pPr>
            <w:r w:rsidRPr="00CF701B">
              <w:rPr>
                <w:rFonts w:ascii="Times New Roman" w:hAnsi="Times New Roman"/>
                <w:b/>
                <w:sz w:val="20"/>
                <w:szCs w:val="20"/>
              </w:rPr>
              <w:t>ПОРЕКЛО И РАЗНОВРСНОСТ ЖИВОТА</w:t>
            </w:r>
          </w:p>
        </w:tc>
        <w:tc>
          <w:tcPr>
            <w:tcW w:w="810" w:type="dxa"/>
          </w:tcPr>
          <w:p w:rsidR="00F938A1" w:rsidRPr="00CF701B" w:rsidRDefault="00F938A1">
            <w:pPr>
              <w:spacing w:after="0" w:line="240" w:lineRule="auto"/>
              <w:jc w:val="center"/>
              <w:rPr>
                <w:rFonts w:ascii="Times New Roman" w:hAnsi="Times New Roman"/>
                <w:sz w:val="20"/>
                <w:szCs w:val="20"/>
              </w:rPr>
            </w:pPr>
          </w:p>
        </w:tc>
        <w:tc>
          <w:tcPr>
            <w:tcW w:w="630" w:type="dxa"/>
          </w:tcPr>
          <w:p w:rsidR="00F938A1" w:rsidRPr="00CF701B" w:rsidRDefault="00F938A1">
            <w:pPr>
              <w:spacing w:after="0" w:line="240" w:lineRule="auto"/>
              <w:jc w:val="center"/>
              <w:rPr>
                <w:rFonts w:ascii="Times New Roman" w:hAnsi="Times New Roman"/>
                <w:sz w:val="20"/>
                <w:szCs w:val="20"/>
              </w:rPr>
            </w:pPr>
          </w:p>
        </w:tc>
        <w:tc>
          <w:tcPr>
            <w:tcW w:w="720" w:type="dxa"/>
          </w:tcPr>
          <w:p w:rsidR="00F938A1" w:rsidRPr="00CF701B" w:rsidRDefault="00F938A1">
            <w:pPr>
              <w:spacing w:after="0" w:line="240" w:lineRule="auto"/>
              <w:jc w:val="center"/>
              <w:rPr>
                <w:rFonts w:ascii="Times New Roman" w:hAnsi="Times New Roman"/>
                <w:sz w:val="20"/>
                <w:szCs w:val="20"/>
              </w:rPr>
            </w:pPr>
          </w:p>
        </w:tc>
        <w:tc>
          <w:tcPr>
            <w:tcW w:w="720" w:type="dxa"/>
          </w:tcPr>
          <w:p w:rsidR="00F938A1" w:rsidRPr="00CF701B" w:rsidRDefault="00F938A1">
            <w:pPr>
              <w:spacing w:after="0" w:line="240" w:lineRule="auto"/>
              <w:jc w:val="center"/>
              <w:rPr>
                <w:rFonts w:ascii="Times New Roman" w:hAnsi="Times New Roman"/>
                <w:sz w:val="20"/>
                <w:szCs w:val="20"/>
              </w:rPr>
            </w:pPr>
          </w:p>
        </w:tc>
        <w:tc>
          <w:tcPr>
            <w:tcW w:w="630" w:type="dxa"/>
          </w:tcPr>
          <w:p w:rsidR="00F938A1" w:rsidRPr="00CF701B" w:rsidRDefault="00F938A1">
            <w:pPr>
              <w:spacing w:after="0" w:line="240" w:lineRule="auto"/>
              <w:jc w:val="center"/>
              <w:rPr>
                <w:rFonts w:ascii="Times New Roman" w:hAnsi="Times New Roman"/>
                <w:sz w:val="20"/>
                <w:szCs w:val="20"/>
              </w:rPr>
            </w:pPr>
          </w:p>
        </w:tc>
        <w:tc>
          <w:tcPr>
            <w:tcW w:w="630" w:type="dxa"/>
          </w:tcPr>
          <w:p w:rsidR="00F938A1" w:rsidRPr="00CF701B" w:rsidRDefault="00F938A1">
            <w:pPr>
              <w:spacing w:after="0" w:line="240" w:lineRule="auto"/>
              <w:jc w:val="center"/>
              <w:rPr>
                <w:rFonts w:ascii="Times New Roman" w:hAnsi="Times New Roman"/>
                <w:sz w:val="20"/>
                <w:szCs w:val="20"/>
              </w:rPr>
            </w:pPr>
          </w:p>
        </w:tc>
        <w:tc>
          <w:tcPr>
            <w:tcW w:w="720" w:type="dxa"/>
          </w:tcPr>
          <w:p w:rsidR="00F938A1" w:rsidRPr="00CF701B" w:rsidRDefault="00F938A1">
            <w:pPr>
              <w:spacing w:after="0" w:line="240" w:lineRule="auto"/>
              <w:jc w:val="center"/>
              <w:rPr>
                <w:rFonts w:ascii="Times New Roman" w:hAnsi="Times New Roman"/>
                <w:sz w:val="20"/>
                <w:szCs w:val="20"/>
              </w:rPr>
            </w:pPr>
          </w:p>
        </w:tc>
        <w:tc>
          <w:tcPr>
            <w:tcW w:w="630" w:type="dxa"/>
          </w:tcPr>
          <w:p w:rsidR="00F938A1" w:rsidRPr="00CF701B" w:rsidRDefault="00F938A1">
            <w:pPr>
              <w:spacing w:after="0" w:line="240" w:lineRule="auto"/>
              <w:jc w:val="center"/>
              <w:rPr>
                <w:rFonts w:ascii="Times New Roman" w:hAnsi="Times New Roman"/>
                <w:sz w:val="20"/>
                <w:szCs w:val="20"/>
              </w:rPr>
            </w:pPr>
          </w:p>
          <w:p w:rsidR="00F938A1" w:rsidRPr="00CF701B" w:rsidRDefault="00F938A1">
            <w:pPr>
              <w:spacing w:after="0" w:line="240" w:lineRule="auto"/>
              <w:jc w:val="center"/>
              <w:rPr>
                <w:rFonts w:ascii="Times New Roman" w:hAnsi="Times New Roman"/>
                <w:sz w:val="20"/>
                <w:szCs w:val="20"/>
              </w:rPr>
            </w:pPr>
          </w:p>
        </w:tc>
        <w:tc>
          <w:tcPr>
            <w:tcW w:w="540" w:type="dxa"/>
          </w:tcPr>
          <w:p w:rsidR="00F938A1" w:rsidRPr="00CF701B" w:rsidRDefault="00F938A1">
            <w:pPr>
              <w:spacing w:after="0" w:line="240" w:lineRule="auto"/>
              <w:jc w:val="center"/>
              <w:rPr>
                <w:rFonts w:ascii="Times New Roman" w:hAnsi="Times New Roman"/>
                <w:sz w:val="20"/>
                <w:szCs w:val="20"/>
              </w:rPr>
            </w:pPr>
          </w:p>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rPr>
              <w:t>6</w:t>
            </w:r>
          </w:p>
        </w:tc>
        <w:tc>
          <w:tcPr>
            <w:tcW w:w="540" w:type="dxa"/>
          </w:tcPr>
          <w:p w:rsidR="00F938A1" w:rsidRPr="00CF701B" w:rsidRDefault="00F938A1">
            <w:pPr>
              <w:spacing w:after="0" w:line="240" w:lineRule="auto"/>
              <w:jc w:val="center"/>
              <w:rPr>
                <w:rFonts w:ascii="Times New Roman" w:hAnsi="Times New Roman"/>
                <w:sz w:val="20"/>
                <w:szCs w:val="20"/>
              </w:rPr>
            </w:pPr>
          </w:p>
        </w:tc>
        <w:tc>
          <w:tcPr>
            <w:tcW w:w="1260" w:type="dxa"/>
          </w:tcPr>
          <w:p w:rsidR="00F938A1" w:rsidRPr="00CF701B" w:rsidRDefault="00F938A1">
            <w:pPr>
              <w:spacing w:after="0" w:line="240" w:lineRule="auto"/>
              <w:jc w:val="center"/>
              <w:rPr>
                <w:rFonts w:ascii="Times New Roman" w:hAnsi="Times New Roman"/>
                <w:sz w:val="20"/>
                <w:szCs w:val="20"/>
              </w:rPr>
            </w:pPr>
          </w:p>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3</w:t>
            </w:r>
          </w:p>
        </w:tc>
        <w:tc>
          <w:tcPr>
            <w:tcW w:w="1881" w:type="dxa"/>
          </w:tcPr>
          <w:p w:rsidR="00F938A1" w:rsidRPr="00CF701B" w:rsidRDefault="00F938A1">
            <w:pPr>
              <w:spacing w:after="0" w:line="240" w:lineRule="auto"/>
              <w:jc w:val="center"/>
              <w:rPr>
                <w:rFonts w:ascii="Times New Roman" w:hAnsi="Times New Roman"/>
                <w:sz w:val="20"/>
                <w:szCs w:val="20"/>
              </w:rPr>
            </w:pPr>
          </w:p>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3</w:t>
            </w:r>
          </w:p>
        </w:tc>
        <w:tc>
          <w:tcPr>
            <w:tcW w:w="1179" w:type="dxa"/>
          </w:tcPr>
          <w:p w:rsidR="00F938A1" w:rsidRPr="00CF701B" w:rsidRDefault="00F938A1">
            <w:pPr>
              <w:spacing w:after="0" w:line="240" w:lineRule="auto"/>
              <w:jc w:val="center"/>
              <w:rPr>
                <w:rFonts w:ascii="Times New Roman" w:hAnsi="Times New Roman"/>
                <w:sz w:val="20"/>
                <w:szCs w:val="20"/>
              </w:rPr>
            </w:pPr>
          </w:p>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6</w:t>
            </w:r>
          </w:p>
        </w:tc>
      </w:tr>
      <w:tr w:rsidR="00F938A1" w:rsidRPr="00CF701B">
        <w:tc>
          <w:tcPr>
            <w:tcW w:w="1036" w:type="dxa"/>
          </w:tcPr>
          <w:p w:rsidR="00F938A1" w:rsidRPr="00CF701B" w:rsidRDefault="00F938A1">
            <w:pPr>
              <w:spacing w:after="0" w:line="240" w:lineRule="auto"/>
              <w:jc w:val="center"/>
              <w:rPr>
                <w:rFonts w:ascii="Times New Roman" w:hAnsi="Times New Roman"/>
                <w:sz w:val="20"/>
                <w:szCs w:val="20"/>
              </w:rPr>
            </w:pPr>
          </w:p>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5.</w:t>
            </w:r>
          </w:p>
          <w:p w:rsidR="00F938A1" w:rsidRPr="00CF701B" w:rsidRDefault="00F938A1">
            <w:pPr>
              <w:spacing w:after="0" w:line="240" w:lineRule="auto"/>
              <w:jc w:val="center"/>
              <w:rPr>
                <w:rFonts w:ascii="Times New Roman" w:hAnsi="Times New Roman"/>
                <w:sz w:val="20"/>
                <w:szCs w:val="20"/>
              </w:rPr>
            </w:pPr>
          </w:p>
        </w:tc>
        <w:tc>
          <w:tcPr>
            <w:tcW w:w="2744" w:type="dxa"/>
          </w:tcPr>
          <w:p w:rsidR="00F938A1" w:rsidRPr="00CF701B" w:rsidRDefault="00F938A1">
            <w:pPr>
              <w:spacing w:after="0" w:line="240" w:lineRule="auto"/>
              <w:rPr>
                <w:rFonts w:ascii="Times New Roman" w:hAnsi="Times New Roman"/>
                <w:b/>
                <w:sz w:val="20"/>
                <w:szCs w:val="20"/>
              </w:rPr>
            </w:pPr>
          </w:p>
          <w:p w:rsidR="00F938A1" w:rsidRPr="00CF701B" w:rsidRDefault="00395C27">
            <w:pPr>
              <w:spacing w:after="0" w:line="240" w:lineRule="auto"/>
              <w:rPr>
                <w:rFonts w:ascii="Times New Roman" w:hAnsi="Times New Roman"/>
                <w:b/>
                <w:sz w:val="20"/>
                <w:szCs w:val="20"/>
              </w:rPr>
            </w:pPr>
            <w:r w:rsidRPr="00CF701B">
              <w:rPr>
                <w:rFonts w:ascii="Times New Roman" w:hAnsi="Times New Roman"/>
                <w:b/>
                <w:sz w:val="20"/>
                <w:szCs w:val="20"/>
              </w:rPr>
              <w:t>ЧОВЕК И ЗДРАВЉЕ</w:t>
            </w:r>
          </w:p>
        </w:tc>
        <w:tc>
          <w:tcPr>
            <w:tcW w:w="810" w:type="dxa"/>
          </w:tcPr>
          <w:p w:rsidR="00F938A1" w:rsidRPr="00CF701B" w:rsidRDefault="00F938A1">
            <w:pPr>
              <w:spacing w:after="0" w:line="240" w:lineRule="auto"/>
              <w:jc w:val="center"/>
              <w:rPr>
                <w:rFonts w:ascii="Times New Roman" w:hAnsi="Times New Roman"/>
                <w:sz w:val="20"/>
                <w:szCs w:val="20"/>
              </w:rPr>
            </w:pPr>
          </w:p>
        </w:tc>
        <w:tc>
          <w:tcPr>
            <w:tcW w:w="630" w:type="dxa"/>
          </w:tcPr>
          <w:p w:rsidR="00F938A1" w:rsidRPr="00CF701B" w:rsidRDefault="00F938A1">
            <w:pPr>
              <w:spacing w:after="0" w:line="240" w:lineRule="auto"/>
              <w:jc w:val="center"/>
              <w:rPr>
                <w:rFonts w:ascii="Times New Roman" w:hAnsi="Times New Roman"/>
                <w:sz w:val="20"/>
                <w:szCs w:val="20"/>
              </w:rPr>
            </w:pPr>
          </w:p>
        </w:tc>
        <w:tc>
          <w:tcPr>
            <w:tcW w:w="720" w:type="dxa"/>
          </w:tcPr>
          <w:p w:rsidR="00F938A1" w:rsidRPr="00CF701B" w:rsidRDefault="00F938A1">
            <w:pPr>
              <w:spacing w:after="0" w:line="240" w:lineRule="auto"/>
              <w:jc w:val="center"/>
              <w:rPr>
                <w:rFonts w:ascii="Times New Roman" w:hAnsi="Times New Roman"/>
                <w:sz w:val="20"/>
                <w:szCs w:val="20"/>
              </w:rPr>
            </w:pPr>
          </w:p>
        </w:tc>
        <w:tc>
          <w:tcPr>
            <w:tcW w:w="720" w:type="dxa"/>
          </w:tcPr>
          <w:p w:rsidR="00F938A1" w:rsidRPr="00CF701B" w:rsidRDefault="00F938A1">
            <w:pPr>
              <w:spacing w:after="0" w:line="240" w:lineRule="auto"/>
              <w:jc w:val="center"/>
              <w:rPr>
                <w:rFonts w:ascii="Times New Roman" w:hAnsi="Times New Roman"/>
                <w:sz w:val="20"/>
                <w:szCs w:val="20"/>
              </w:rPr>
            </w:pPr>
          </w:p>
        </w:tc>
        <w:tc>
          <w:tcPr>
            <w:tcW w:w="630" w:type="dxa"/>
          </w:tcPr>
          <w:p w:rsidR="00F938A1" w:rsidRPr="00CF701B" w:rsidRDefault="00F938A1">
            <w:pPr>
              <w:spacing w:after="0" w:line="240" w:lineRule="auto"/>
              <w:jc w:val="center"/>
              <w:rPr>
                <w:rFonts w:ascii="Times New Roman" w:hAnsi="Times New Roman"/>
                <w:sz w:val="20"/>
                <w:szCs w:val="20"/>
              </w:rPr>
            </w:pPr>
          </w:p>
        </w:tc>
        <w:tc>
          <w:tcPr>
            <w:tcW w:w="630" w:type="dxa"/>
          </w:tcPr>
          <w:p w:rsidR="00F938A1" w:rsidRPr="00CF701B" w:rsidRDefault="00F938A1">
            <w:pPr>
              <w:spacing w:after="0" w:line="240" w:lineRule="auto"/>
              <w:jc w:val="center"/>
              <w:rPr>
                <w:rFonts w:ascii="Times New Roman" w:hAnsi="Times New Roman"/>
                <w:sz w:val="20"/>
                <w:szCs w:val="20"/>
              </w:rPr>
            </w:pPr>
          </w:p>
        </w:tc>
        <w:tc>
          <w:tcPr>
            <w:tcW w:w="720" w:type="dxa"/>
          </w:tcPr>
          <w:p w:rsidR="00F938A1" w:rsidRPr="00CF701B" w:rsidRDefault="00F938A1">
            <w:pPr>
              <w:spacing w:after="0" w:line="240" w:lineRule="auto"/>
              <w:jc w:val="center"/>
              <w:rPr>
                <w:rFonts w:ascii="Times New Roman" w:hAnsi="Times New Roman"/>
                <w:sz w:val="20"/>
                <w:szCs w:val="20"/>
              </w:rPr>
            </w:pPr>
          </w:p>
        </w:tc>
        <w:tc>
          <w:tcPr>
            <w:tcW w:w="630" w:type="dxa"/>
          </w:tcPr>
          <w:p w:rsidR="00F938A1" w:rsidRPr="00CF701B" w:rsidRDefault="00F938A1">
            <w:pPr>
              <w:spacing w:after="0" w:line="240" w:lineRule="auto"/>
              <w:jc w:val="center"/>
              <w:rPr>
                <w:rFonts w:ascii="Times New Roman" w:hAnsi="Times New Roman"/>
                <w:sz w:val="20"/>
                <w:szCs w:val="20"/>
              </w:rPr>
            </w:pPr>
          </w:p>
        </w:tc>
        <w:tc>
          <w:tcPr>
            <w:tcW w:w="540" w:type="dxa"/>
          </w:tcPr>
          <w:p w:rsidR="00F938A1" w:rsidRPr="00CF701B" w:rsidRDefault="00F938A1">
            <w:pPr>
              <w:spacing w:after="0" w:line="240" w:lineRule="auto"/>
              <w:jc w:val="center"/>
              <w:rPr>
                <w:rFonts w:ascii="Times New Roman" w:hAnsi="Times New Roman"/>
                <w:sz w:val="20"/>
                <w:szCs w:val="20"/>
              </w:rPr>
            </w:pPr>
          </w:p>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rPr>
              <w:t>2</w:t>
            </w:r>
          </w:p>
        </w:tc>
        <w:tc>
          <w:tcPr>
            <w:tcW w:w="540" w:type="dxa"/>
          </w:tcPr>
          <w:p w:rsidR="00F938A1" w:rsidRPr="00CF701B" w:rsidRDefault="00F938A1">
            <w:pPr>
              <w:spacing w:after="0" w:line="240" w:lineRule="auto"/>
              <w:jc w:val="center"/>
              <w:rPr>
                <w:rFonts w:ascii="Times New Roman" w:hAnsi="Times New Roman"/>
                <w:sz w:val="20"/>
                <w:szCs w:val="20"/>
              </w:rPr>
            </w:pPr>
          </w:p>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rPr>
              <w:t xml:space="preserve"> 6</w:t>
            </w:r>
          </w:p>
        </w:tc>
        <w:tc>
          <w:tcPr>
            <w:tcW w:w="1260" w:type="dxa"/>
          </w:tcPr>
          <w:p w:rsidR="00F938A1" w:rsidRPr="00CF701B" w:rsidRDefault="00F938A1">
            <w:pPr>
              <w:spacing w:after="0" w:line="240" w:lineRule="auto"/>
              <w:jc w:val="center"/>
              <w:rPr>
                <w:rFonts w:ascii="Times New Roman" w:hAnsi="Times New Roman"/>
                <w:sz w:val="20"/>
                <w:szCs w:val="20"/>
              </w:rPr>
            </w:pPr>
          </w:p>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4</w:t>
            </w:r>
          </w:p>
        </w:tc>
        <w:tc>
          <w:tcPr>
            <w:tcW w:w="1881" w:type="dxa"/>
          </w:tcPr>
          <w:p w:rsidR="00F938A1" w:rsidRPr="00CF701B" w:rsidRDefault="00F938A1">
            <w:pPr>
              <w:spacing w:after="0" w:line="240" w:lineRule="auto"/>
              <w:jc w:val="center"/>
              <w:rPr>
                <w:rFonts w:ascii="Times New Roman" w:hAnsi="Times New Roman"/>
                <w:sz w:val="20"/>
                <w:szCs w:val="20"/>
              </w:rPr>
            </w:pPr>
          </w:p>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4</w:t>
            </w:r>
          </w:p>
        </w:tc>
        <w:tc>
          <w:tcPr>
            <w:tcW w:w="1179" w:type="dxa"/>
          </w:tcPr>
          <w:p w:rsidR="00F938A1" w:rsidRPr="00CF701B" w:rsidRDefault="00F938A1">
            <w:pPr>
              <w:spacing w:after="0" w:line="240" w:lineRule="auto"/>
              <w:jc w:val="center"/>
              <w:rPr>
                <w:rFonts w:ascii="Times New Roman" w:hAnsi="Times New Roman"/>
                <w:sz w:val="20"/>
                <w:szCs w:val="20"/>
              </w:rPr>
            </w:pPr>
          </w:p>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8</w:t>
            </w:r>
          </w:p>
        </w:tc>
      </w:tr>
      <w:tr w:rsidR="00F938A1" w:rsidRPr="00CF701B">
        <w:tc>
          <w:tcPr>
            <w:tcW w:w="3780" w:type="dxa"/>
            <w:gridSpan w:val="2"/>
          </w:tcPr>
          <w:p w:rsidR="00F938A1" w:rsidRPr="00CF701B" w:rsidRDefault="00F938A1">
            <w:pPr>
              <w:spacing w:after="0" w:line="240" w:lineRule="auto"/>
              <w:rPr>
                <w:rFonts w:ascii="Times New Roman" w:hAnsi="Times New Roman"/>
                <w:b/>
                <w:sz w:val="20"/>
                <w:szCs w:val="20"/>
              </w:rPr>
            </w:pPr>
          </w:p>
          <w:p w:rsidR="00F938A1" w:rsidRPr="00CF701B" w:rsidRDefault="00395C27">
            <w:pPr>
              <w:spacing w:after="0" w:line="240" w:lineRule="auto"/>
              <w:jc w:val="center"/>
              <w:rPr>
                <w:rFonts w:ascii="Times New Roman" w:hAnsi="Times New Roman"/>
                <w:b/>
                <w:sz w:val="20"/>
                <w:szCs w:val="20"/>
              </w:rPr>
            </w:pPr>
            <w:r w:rsidRPr="00CF701B">
              <w:rPr>
                <w:rFonts w:ascii="Times New Roman" w:hAnsi="Times New Roman"/>
                <w:b/>
                <w:sz w:val="20"/>
                <w:szCs w:val="20"/>
              </w:rPr>
              <w:t>Укупно часова:</w:t>
            </w:r>
          </w:p>
          <w:p w:rsidR="00F938A1" w:rsidRPr="00CF701B" w:rsidRDefault="00F938A1">
            <w:pPr>
              <w:spacing w:after="0" w:line="240" w:lineRule="auto"/>
              <w:jc w:val="center"/>
              <w:rPr>
                <w:rFonts w:ascii="Times New Roman" w:hAnsi="Times New Roman"/>
                <w:b/>
                <w:sz w:val="20"/>
                <w:szCs w:val="20"/>
              </w:rPr>
            </w:pPr>
          </w:p>
        </w:tc>
        <w:tc>
          <w:tcPr>
            <w:tcW w:w="810" w:type="dxa"/>
          </w:tcPr>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10</w:t>
            </w:r>
          </w:p>
        </w:tc>
        <w:tc>
          <w:tcPr>
            <w:tcW w:w="630" w:type="dxa"/>
          </w:tcPr>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8</w:t>
            </w:r>
          </w:p>
        </w:tc>
        <w:tc>
          <w:tcPr>
            <w:tcW w:w="720" w:type="dxa"/>
          </w:tcPr>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7</w:t>
            </w:r>
          </w:p>
        </w:tc>
        <w:tc>
          <w:tcPr>
            <w:tcW w:w="720" w:type="dxa"/>
          </w:tcPr>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10</w:t>
            </w:r>
          </w:p>
        </w:tc>
        <w:tc>
          <w:tcPr>
            <w:tcW w:w="630" w:type="dxa"/>
          </w:tcPr>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1</w:t>
            </w:r>
          </w:p>
        </w:tc>
        <w:tc>
          <w:tcPr>
            <w:tcW w:w="630" w:type="dxa"/>
          </w:tcPr>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6</w:t>
            </w:r>
          </w:p>
        </w:tc>
        <w:tc>
          <w:tcPr>
            <w:tcW w:w="720" w:type="dxa"/>
          </w:tcPr>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10</w:t>
            </w:r>
          </w:p>
        </w:tc>
        <w:tc>
          <w:tcPr>
            <w:tcW w:w="630" w:type="dxa"/>
          </w:tcPr>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6</w:t>
            </w:r>
          </w:p>
        </w:tc>
        <w:tc>
          <w:tcPr>
            <w:tcW w:w="540" w:type="dxa"/>
          </w:tcPr>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8</w:t>
            </w:r>
          </w:p>
        </w:tc>
        <w:tc>
          <w:tcPr>
            <w:tcW w:w="540" w:type="dxa"/>
          </w:tcPr>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6</w:t>
            </w:r>
          </w:p>
        </w:tc>
        <w:tc>
          <w:tcPr>
            <w:tcW w:w="1260" w:type="dxa"/>
          </w:tcPr>
          <w:p w:rsidR="00F938A1" w:rsidRPr="00CF701B" w:rsidRDefault="00F938A1">
            <w:pPr>
              <w:spacing w:after="0" w:line="240" w:lineRule="auto"/>
              <w:jc w:val="center"/>
              <w:rPr>
                <w:rFonts w:ascii="Times New Roman" w:hAnsi="Times New Roman"/>
                <w:sz w:val="20"/>
                <w:szCs w:val="20"/>
              </w:rPr>
            </w:pPr>
          </w:p>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33</w:t>
            </w:r>
          </w:p>
        </w:tc>
        <w:tc>
          <w:tcPr>
            <w:tcW w:w="1881" w:type="dxa"/>
          </w:tcPr>
          <w:p w:rsidR="00F938A1" w:rsidRPr="00CF701B" w:rsidRDefault="00F938A1">
            <w:pPr>
              <w:spacing w:after="0" w:line="240" w:lineRule="auto"/>
              <w:jc w:val="center"/>
              <w:rPr>
                <w:rFonts w:ascii="Times New Roman" w:hAnsi="Times New Roman"/>
                <w:sz w:val="20"/>
                <w:szCs w:val="20"/>
              </w:rPr>
            </w:pPr>
          </w:p>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39</w:t>
            </w:r>
          </w:p>
        </w:tc>
        <w:tc>
          <w:tcPr>
            <w:tcW w:w="1179" w:type="dxa"/>
          </w:tcPr>
          <w:p w:rsidR="00F938A1" w:rsidRPr="00CF701B" w:rsidRDefault="00F938A1">
            <w:pPr>
              <w:spacing w:after="0" w:line="240" w:lineRule="auto"/>
              <w:jc w:val="center"/>
              <w:rPr>
                <w:rFonts w:ascii="Times New Roman" w:hAnsi="Times New Roman"/>
                <w:sz w:val="20"/>
                <w:szCs w:val="20"/>
              </w:rPr>
            </w:pPr>
          </w:p>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72</w:t>
            </w:r>
          </w:p>
        </w:tc>
      </w:tr>
    </w:tbl>
    <w:p w:rsidR="00F938A1" w:rsidRPr="00CF701B" w:rsidRDefault="00F938A1">
      <w:pPr>
        <w:rPr>
          <w:rFonts w:ascii="Times New Roman" w:hAnsi="Times New Roman"/>
          <w:sz w:val="20"/>
          <w:szCs w:val="20"/>
        </w:rPr>
      </w:pPr>
    </w:p>
    <w:tbl>
      <w:tblPr>
        <w:tblStyle w:val="TableGrid"/>
        <w:tblW w:w="15138" w:type="dxa"/>
        <w:tblInd w:w="-522" w:type="dxa"/>
        <w:tblLayout w:type="fixed"/>
        <w:tblLook w:val="04A0"/>
      </w:tblPr>
      <w:tblGrid>
        <w:gridCol w:w="673"/>
        <w:gridCol w:w="2225"/>
        <w:gridCol w:w="2794"/>
        <w:gridCol w:w="1660"/>
        <w:gridCol w:w="7786"/>
      </w:tblGrid>
      <w:tr w:rsidR="00F938A1" w:rsidRPr="00CF701B">
        <w:tc>
          <w:tcPr>
            <w:tcW w:w="673" w:type="dxa"/>
          </w:tcPr>
          <w:p w:rsidR="00F938A1" w:rsidRPr="00CF701B" w:rsidRDefault="00F938A1">
            <w:pPr>
              <w:spacing w:after="0" w:line="240" w:lineRule="auto"/>
              <w:jc w:val="center"/>
              <w:rPr>
                <w:rFonts w:ascii="Times New Roman" w:hAnsi="Times New Roman"/>
                <w:sz w:val="20"/>
                <w:szCs w:val="20"/>
              </w:rPr>
            </w:pPr>
          </w:p>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Р.Бр</w:t>
            </w:r>
          </w:p>
          <w:p w:rsidR="00F938A1" w:rsidRPr="00CF701B" w:rsidRDefault="00F938A1">
            <w:pPr>
              <w:spacing w:after="0" w:line="240" w:lineRule="auto"/>
              <w:jc w:val="center"/>
              <w:rPr>
                <w:rFonts w:ascii="Times New Roman" w:hAnsi="Times New Roman"/>
                <w:sz w:val="20"/>
                <w:szCs w:val="20"/>
              </w:rPr>
            </w:pPr>
          </w:p>
        </w:tc>
        <w:tc>
          <w:tcPr>
            <w:tcW w:w="2225" w:type="dxa"/>
          </w:tcPr>
          <w:p w:rsidR="00F938A1" w:rsidRPr="00CF701B" w:rsidRDefault="00F938A1">
            <w:pPr>
              <w:spacing w:after="0" w:line="240" w:lineRule="auto"/>
              <w:jc w:val="center"/>
              <w:rPr>
                <w:rFonts w:ascii="Times New Roman" w:hAnsi="Times New Roman"/>
                <w:sz w:val="20"/>
                <w:szCs w:val="20"/>
              </w:rPr>
            </w:pPr>
          </w:p>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Наставна тема:</w:t>
            </w:r>
          </w:p>
        </w:tc>
        <w:tc>
          <w:tcPr>
            <w:tcW w:w="2794" w:type="dxa"/>
          </w:tcPr>
          <w:p w:rsidR="00F938A1" w:rsidRPr="00CF701B" w:rsidRDefault="00F938A1">
            <w:pPr>
              <w:spacing w:after="0" w:line="240" w:lineRule="auto"/>
              <w:jc w:val="center"/>
              <w:rPr>
                <w:rFonts w:ascii="Times New Roman" w:hAnsi="Times New Roman"/>
                <w:sz w:val="20"/>
                <w:szCs w:val="20"/>
              </w:rPr>
            </w:pPr>
          </w:p>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Међупредметне компетенције:</w:t>
            </w:r>
          </w:p>
        </w:tc>
        <w:tc>
          <w:tcPr>
            <w:tcW w:w="1660" w:type="dxa"/>
          </w:tcPr>
          <w:p w:rsidR="00F938A1" w:rsidRPr="00CF701B" w:rsidRDefault="00F938A1">
            <w:pPr>
              <w:spacing w:after="0" w:line="240" w:lineRule="auto"/>
              <w:jc w:val="center"/>
              <w:rPr>
                <w:rFonts w:ascii="Times New Roman" w:hAnsi="Times New Roman"/>
                <w:sz w:val="20"/>
                <w:szCs w:val="20"/>
              </w:rPr>
            </w:pPr>
          </w:p>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Стандарди постигнућа ученика:</w:t>
            </w:r>
          </w:p>
        </w:tc>
        <w:tc>
          <w:tcPr>
            <w:tcW w:w="7786" w:type="dxa"/>
          </w:tcPr>
          <w:p w:rsidR="00F938A1" w:rsidRPr="00CF701B" w:rsidRDefault="00F938A1">
            <w:pPr>
              <w:spacing w:after="0" w:line="240" w:lineRule="auto"/>
              <w:jc w:val="center"/>
              <w:rPr>
                <w:rFonts w:ascii="Times New Roman" w:hAnsi="Times New Roman"/>
                <w:sz w:val="20"/>
                <w:szCs w:val="20"/>
              </w:rPr>
            </w:pPr>
          </w:p>
          <w:p w:rsidR="00F938A1" w:rsidRPr="00CF701B" w:rsidRDefault="00395C27">
            <w:pPr>
              <w:spacing w:after="0" w:line="240" w:lineRule="auto"/>
              <w:jc w:val="center"/>
              <w:rPr>
                <w:rFonts w:ascii="Times New Roman" w:hAnsi="Times New Roman"/>
                <w:sz w:val="20"/>
                <w:szCs w:val="20"/>
              </w:rPr>
            </w:pPr>
            <w:r w:rsidRPr="00CF701B">
              <w:rPr>
                <w:rFonts w:ascii="Times New Roman" w:hAnsi="Times New Roman"/>
                <w:sz w:val="20"/>
                <w:szCs w:val="20"/>
              </w:rPr>
              <w:t>Исходи:</w:t>
            </w:r>
          </w:p>
        </w:tc>
      </w:tr>
      <w:tr w:rsidR="00F938A1" w:rsidRPr="00CF701B">
        <w:tc>
          <w:tcPr>
            <w:tcW w:w="673" w:type="dxa"/>
          </w:tcPr>
          <w:p w:rsidR="00F938A1" w:rsidRPr="00CF701B" w:rsidRDefault="00F938A1">
            <w:pPr>
              <w:spacing w:after="0" w:line="240" w:lineRule="auto"/>
              <w:jc w:val="center"/>
              <w:rPr>
                <w:rFonts w:ascii="Times New Roman" w:hAnsi="Times New Roman"/>
                <w:sz w:val="20"/>
                <w:szCs w:val="20"/>
              </w:rPr>
            </w:pPr>
          </w:p>
          <w:p w:rsidR="00F938A1" w:rsidRPr="00CF701B" w:rsidRDefault="00F938A1">
            <w:pPr>
              <w:spacing w:after="0" w:line="240" w:lineRule="auto"/>
              <w:jc w:val="center"/>
              <w:rPr>
                <w:rFonts w:ascii="Times New Roman" w:hAnsi="Times New Roman"/>
                <w:sz w:val="20"/>
                <w:szCs w:val="20"/>
              </w:rPr>
            </w:pPr>
          </w:p>
          <w:p w:rsidR="00F938A1" w:rsidRPr="00CF701B" w:rsidRDefault="00F938A1">
            <w:pPr>
              <w:spacing w:after="0" w:line="240" w:lineRule="auto"/>
              <w:jc w:val="center"/>
              <w:rPr>
                <w:rFonts w:ascii="Times New Roman" w:hAnsi="Times New Roman"/>
                <w:sz w:val="20"/>
                <w:szCs w:val="20"/>
              </w:rPr>
            </w:pPr>
          </w:p>
          <w:p w:rsidR="00F938A1" w:rsidRPr="00CF701B" w:rsidRDefault="00F938A1">
            <w:pPr>
              <w:spacing w:after="0" w:line="240" w:lineRule="auto"/>
              <w:jc w:val="center"/>
              <w:rPr>
                <w:rFonts w:ascii="Times New Roman" w:hAnsi="Times New Roman"/>
                <w:sz w:val="20"/>
                <w:szCs w:val="20"/>
              </w:rPr>
            </w:pPr>
          </w:p>
          <w:p w:rsidR="00F938A1" w:rsidRPr="00CF701B" w:rsidRDefault="00F938A1">
            <w:pPr>
              <w:spacing w:after="0" w:line="240" w:lineRule="auto"/>
              <w:jc w:val="center"/>
              <w:rPr>
                <w:rFonts w:ascii="Times New Roman" w:hAnsi="Times New Roman"/>
                <w:sz w:val="20"/>
                <w:szCs w:val="20"/>
              </w:rPr>
            </w:pPr>
          </w:p>
          <w:p w:rsidR="00F938A1" w:rsidRPr="00CF701B" w:rsidRDefault="00F938A1">
            <w:pPr>
              <w:spacing w:after="0" w:line="240" w:lineRule="auto"/>
              <w:jc w:val="center"/>
              <w:rPr>
                <w:rFonts w:ascii="Times New Roman" w:hAnsi="Times New Roman"/>
                <w:sz w:val="20"/>
                <w:szCs w:val="20"/>
              </w:rPr>
            </w:pPr>
          </w:p>
          <w:p w:rsidR="00F938A1" w:rsidRPr="00CF701B" w:rsidRDefault="00F938A1">
            <w:pPr>
              <w:spacing w:after="0" w:line="240" w:lineRule="auto"/>
              <w:jc w:val="center"/>
              <w:rPr>
                <w:rFonts w:ascii="Times New Roman" w:hAnsi="Times New Roman"/>
                <w:sz w:val="20"/>
                <w:szCs w:val="20"/>
              </w:rPr>
            </w:pPr>
          </w:p>
          <w:p w:rsidR="00F938A1" w:rsidRPr="00CF701B" w:rsidRDefault="00F938A1">
            <w:pPr>
              <w:spacing w:after="0" w:line="240" w:lineRule="auto"/>
              <w:jc w:val="center"/>
              <w:rPr>
                <w:rFonts w:ascii="Times New Roman" w:hAnsi="Times New Roman"/>
                <w:sz w:val="20"/>
                <w:szCs w:val="20"/>
              </w:rPr>
            </w:pPr>
          </w:p>
          <w:p w:rsidR="00F938A1" w:rsidRPr="00CF701B" w:rsidRDefault="00F938A1">
            <w:pPr>
              <w:spacing w:after="0" w:line="240" w:lineRule="auto"/>
              <w:jc w:val="center"/>
              <w:rPr>
                <w:rFonts w:ascii="Times New Roman" w:hAnsi="Times New Roman"/>
                <w:sz w:val="20"/>
                <w:szCs w:val="20"/>
              </w:rPr>
            </w:pPr>
          </w:p>
          <w:p w:rsidR="00F938A1" w:rsidRPr="00CF701B" w:rsidRDefault="00F938A1">
            <w:pPr>
              <w:spacing w:after="0" w:line="240" w:lineRule="auto"/>
              <w:jc w:val="center"/>
              <w:rPr>
                <w:rFonts w:ascii="Times New Roman" w:hAnsi="Times New Roman"/>
                <w:sz w:val="20"/>
                <w:szCs w:val="20"/>
              </w:rPr>
            </w:pPr>
          </w:p>
          <w:p w:rsidR="00F938A1" w:rsidRPr="00CF701B" w:rsidRDefault="00F938A1">
            <w:pPr>
              <w:spacing w:after="0" w:line="240" w:lineRule="auto"/>
              <w:jc w:val="center"/>
              <w:rPr>
                <w:rFonts w:ascii="Times New Roman" w:hAnsi="Times New Roman"/>
                <w:sz w:val="20"/>
                <w:szCs w:val="20"/>
              </w:rPr>
            </w:pPr>
          </w:p>
          <w:p w:rsidR="00F938A1" w:rsidRPr="00CF701B" w:rsidRDefault="00395C27">
            <w:pPr>
              <w:spacing w:after="0" w:line="240" w:lineRule="auto"/>
              <w:rPr>
                <w:rFonts w:ascii="Times New Roman" w:hAnsi="Times New Roman"/>
                <w:b/>
                <w:sz w:val="20"/>
                <w:szCs w:val="20"/>
              </w:rPr>
            </w:pPr>
            <w:r w:rsidRPr="00CF701B">
              <w:rPr>
                <w:rFonts w:ascii="Times New Roman" w:hAnsi="Times New Roman"/>
                <w:b/>
                <w:sz w:val="20"/>
                <w:szCs w:val="20"/>
              </w:rPr>
              <w:t>1.</w:t>
            </w:r>
          </w:p>
          <w:p w:rsidR="00F938A1" w:rsidRPr="00CF701B" w:rsidRDefault="00F938A1">
            <w:pPr>
              <w:spacing w:after="0" w:line="240" w:lineRule="auto"/>
              <w:jc w:val="center"/>
              <w:rPr>
                <w:rFonts w:ascii="Times New Roman" w:hAnsi="Times New Roman"/>
                <w:sz w:val="20"/>
                <w:szCs w:val="20"/>
              </w:rPr>
            </w:pPr>
          </w:p>
        </w:tc>
        <w:tc>
          <w:tcPr>
            <w:tcW w:w="2225" w:type="dxa"/>
          </w:tcPr>
          <w:p w:rsidR="00F938A1" w:rsidRPr="00CF701B" w:rsidRDefault="00F938A1">
            <w:pPr>
              <w:spacing w:after="0" w:line="240" w:lineRule="auto"/>
              <w:rPr>
                <w:rFonts w:ascii="Times New Roman" w:hAnsi="Times New Roman"/>
                <w:b/>
                <w:sz w:val="20"/>
                <w:szCs w:val="20"/>
              </w:rPr>
            </w:pPr>
          </w:p>
          <w:p w:rsidR="00F938A1" w:rsidRPr="00CF701B" w:rsidRDefault="00F938A1">
            <w:pPr>
              <w:spacing w:after="0" w:line="240" w:lineRule="auto"/>
              <w:rPr>
                <w:rFonts w:ascii="Times New Roman" w:hAnsi="Times New Roman"/>
                <w:b/>
                <w:sz w:val="20"/>
                <w:szCs w:val="20"/>
              </w:rPr>
            </w:pPr>
          </w:p>
          <w:p w:rsidR="00F938A1" w:rsidRPr="00CF701B" w:rsidRDefault="00F938A1">
            <w:pPr>
              <w:spacing w:after="0" w:line="240" w:lineRule="auto"/>
              <w:rPr>
                <w:rFonts w:ascii="Times New Roman" w:hAnsi="Times New Roman"/>
                <w:b/>
                <w:sz w:val="20"/>
                <w:szCs w:val="20"/>
              </w:rPr>
            </w:pPr>
          </w:p>
          <w:p w:rsidR="00F938A1" w:rsidRPr="00CF701B" w:rsidRDefault="00F938A1">
            <w:pPr>
              <w:spacing w:after="0" w:line="240" w:lineRule="auto"/>
              <w:rPr>
                <w:rFonts w:ascii="Times New Roman" w:hAnsi="Times New Roman"/>
                <w:b/>
                <w:sz w:val="20"/>
                <w:szCs w:val="20"/>
              </w:rPr>
            </w:pPr>
          </w:p>
          <w:p w:rsidR="00F938A1" w:rsidRPr="00CF701B" w:rsidRDefault="00F938A1">
            <w:pPr>
              <w:spacing w:after="0" w:line="240" w:lineRule="auto"/>
              <w:rPr>
                <w:rFonts w:ascii="Times New Roman" w:hAnsi="Times New Roman"/>
                <w:b/>
                <w:sz w:val="20"/>
                <w:szCs w:val="20"/>
              </w:rPr>
            </w:pPr>
          </w:p>
          <w:p w:rsidR="00F938A1" w:rsidRPr="00CF701B" w:rsidRDefault="00F938A1">
            <w:pPr>
              <w:spacing w:after="0" w:line="240" w:lineRule="auto"/>
              <w:rPr>
                <w:rFonts w:ascii="Times New Roman" w:hAnsi="Times New Roman"/>
                <w:b/>
                <w:sz w:val="20"/>
                <w:szCs w:val="20"/>
              </w:rPr>
            </w:pPr>
          </w:p>
          <w:p w:rsidR="00F938A1" w:rsidRPr="00CF701B" w:rsidRDefault="00F938A1">
            <w:pPr>
              <w:spacing w:after="0" w:line="240" w:lineRule="auto"/>
              <w:rPr>
                <w:rFonts w:ascii="Times New Roman" w:hAnsi="Times New Roman"/>
                <w:b/>
                <w:sz w:val="20"/>
                <w:szCs w:val="20"/>
              </w:rPr>
            </w:pPr>
          </w:p>
          <w:p w:rsidR="00F938A1" w:rsidRPr="00CF701B" w:rsidRDefault="00F938A1">
            <w:pPr>
              <w:spacing w:after="0" w:line="240" w:lineRule="auto"/>
              <w:rPr>
                <w:rFonts w:ascii="Times New Roman" w:hAnsi="Times New Roman"/>
                <w:b/>
                <w:sz w:val="20"/>
                <w:szCs w:val="20"/>
              </w:rPr>
            </w:pPr>
          </w:p>
          <w:p w:rsidR="00F938A1" w:rsidRPr="00CF701B" w:rsidRDefault="00F938A1">
            <w:pPr>
              <w:spacing w:after="0" w:line="240" w:lineRule="auto"/>
              <w:rPr>
                <w:rFonts w:ascii="Times New Roman" w:hAnsi="Times New Roman"/>
                <w:b/>
                <w:sz w:val="20"/>
                <w:szCs w:val="20"/>
              </w:rPr>
            </w:pPr>
          </w:p>
          <w:p w:rsidR="00F938A1" w:rsidRPr="00CF701B" w:rsidRDefault="00F938A1">
            <w:pPr>
              <w:spacing w:after="0" w:line="240" w:lineRule="auto"/>
              <w:rPr>
                <w:rFonts w:ascii="Times New Roman" w:hAnsi="Times New Roman"/>
                <w:b/>
                <w:sz w:val="20"/>
                <w:szCs w:val="20"/>
              </w:rPr>
            </w:pPr>
          </w:p>
          <w:p w:rsidR="00F938A1" w:rsidRPr="00CF701B" w:rsidRDefault="00F938A1">
            <w:pPr>
              <w:spacing w:after="0" w:line="240" w:lineRule="auto"/>
              <w:rPr>
                <w:rFonts w:ascii="Times New Roman" w:hAnsi="Times New Roman"/>
                <w:b/>
                <w:sz w:val="20"/>
                <w:szCs w:val="20"/>
              </w:rPr>
            </w:pPr>
          </w:p>
          <w:p w:rsidR="00F938A1" w:rsidRPr="00CF701B" w:rsidRDefault="00395C27">
            <w:pPr>
              <w:spacing w:after="0" w:line="240" w:lineRule="auto"/>
              <w:rPr>
                <w:rFonts w:ascii="Times New Roman" w:hAnsi="Times New Roman"/>
                <w:sz w:val="20"/>
                <w:szCs w:val="20"/>
              </w:rPr>
            </w:pPr>
            <w:r w:rsidRPr="00CF701B">
              <w:rPr>
                <w:rFonts w:ascii="Times New Roman" w:hAnsi="Times New Roman"/>
                <w:b/>
                <w:sz w:val="20"/>
                <w:szCs w:val="20"/>
              </w:rPr>
              <w:t xml:space="preserve">Јединство грађе и </w:t>
            </w:r>
            <w:r w:rsidRPr="00CF701B">
              <w:rPr>
                <w:rFonts w:ascii="Times New Roman" w:hAnsi="Times New Roman"/>
                <w:b/>
                <w:sz w:val="20"/>
                <w:szCs w:val="20"/>
              </w:rPr>
              <w:lastRenderedPageBreak/>
              <w:t>функције као основа живота</w:t>
            </w:r>
          </w:p>
        </w:tc>
        <w:tc>
          <w:tcPr>
            <w:tcW w:w="2794" w:type="dxa"/>
          </w:tcPr>
          <w:p w:rsidR="00F938A1" w:rsidRPr="00CF701B" w:rsidRDefault="00F938A1">
            <w:pPr>
              <w:pStyle w:val="ListParagraph"/>
              <w:spacing w:after="0" w:line="240" w:lineRule="auto"/>
              <w:rPr>
                <w:sz w:val="20"/>
                <w:szCs w:val="20"/>
              </w:rPr>
            </w:pPr>
          </w:p>
          <w:p w:rsidR="00F938A1" w:rsidRPr="00CF701B" w:rsidRDefault="00F938A1">
            <w:pPr>
              <w:pStyle w:val="ListParagraph"/>
              <w:spacing w:after="0" w:line="240" w:lineRule="auto"/>
              <w:rPr>
                <w:sz w:val="20"/>
                <w:szCs w:val="20"/>
              </w:rPr>
            </w:pPr>
          </w:p>
          <w:p w:rsidR="00F938A1" w:rsidRPr="00CF701B" w:rsidRDefault="00F938A1">
            <w:pPr>
              <w:pStyle w:val="ListParagraph"/>
              <w:spacing w:after="0" w:line="240" w:lineRule="auto"/>
              <w:rPr>
                <w:sz w:val="20"/>
                <w:szCs w:val="20"/>
              </w:rPr>
            </w:pPr>
          </w:p>
          <w:p w:rsidR="00F938A1" w:rsidRPr="00CF701B" w:rsidRDefault="00F938A1">
            <w:pPr>
              <w:pStyle w:val="ListParagraph"/>
              <w:spacing w:after="0" w:line="240" w:lineRule="auto"/>
              <w:rPr>
                <w:sz w:val="20"/>
                <w:szCs w:val="20"/>
              </w:rPr>
            </w:pP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Компетенција за учење;</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комуникација;</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дигитална компетенција;</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одговоран однос према околини;</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 xml:space="preserve">одговоран однос </w:t>
            </w:r>
            <w:r w:rsidRPr="00CF701B">
              <w:rPr>
                <w:sz w:val="20"/>
                <w:szCs w:val="20"/>
              </w:rPr>
              <w:lastRenderedPageBreak/>
              <w:t>према здрављу;</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одговорно учешће у демократском друштву;</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предузимљивости орјентација ка предузетништву;</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рад са подацима и информацијама;</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решавање проблема;</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сарадња;</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естетичка компетенција;</w:t>
            </w:r>
          </w:p>
          <w:p w:rsidR="00F938A1" w:rsidRPr="00CF701B" w:rsidRDefault="00F938A1">
            <w:pPr>
              <w:pStyle w:val="ListParagraph"/>
              <w:spacing w:after="0" w:line="240" w:lineRule="auto"/>
              <w:rPr>
                <w:sz w:val="20"/>
                <w:szCs w:val="20"/>
              </w:rPr>
            </w:pPr>
          </w:p>
          <w:p w:rsidR="00F938A1" w:rsidRPr="00CF701B" w:rsidRDefault="00F938A1">
            <w:pPr>
              <w:pStyle w:val="ListParagraph"/>
              <w:spacing w:after="0" w:line="240" w:lineRule="auto"/>
              <w:rPr>
                <w:sz w:val="20"/>
                <w:szCs w:val="20"/>
              </w:rPr>
            </w:pPr>
          </w:p>
          <w:p w:rsidR="00F938A1" w:rsidRPr="00CF701B" w:rsidRDefault="00F938A1">
            <w:pPr>
              <w:pStyle w:val="ListParagraph"/>
              <w:spacing w:after="0" w:line="240" w:lineRule="auto"/>
              <w:rPr>
                <w:sz w:val="20"/>
                <w:szCs w:val="20"/>
              </w:rPr>
            </w:pPr>
          </w:p>
          <w:p w:rsidR="00F938A1" w:rsidRPr="00CF701B" w:rsidRDefault="00F938A1">
            <w:pPr>
              <w:pStyle w:val="ListParagraph"/>
              <w:spacing w:after="0" w:line="240" w:lineRule="auto"/>
              <w:rPr>
                <w:sz w:val="20"/>
                <w:szCs w:val="20"/>
              </w:rPr>
            </w:pPr>
          </w:p>
          <w:p w:rsidR="00F938A1" w:rsidRPr="00CF701B" w:rsidRDefault="00F938A1">
            <w:pPr>
              <w:pStyle w:val="ListParagraph"/>
              <w:spacing w:after="0" w:line="240" w:lineRule="auto"/>
              <w:rPr>
                <w:sz w:val="20"/>
                <w:szCs w:val="20"/>
              </w:rPr>
            </w:pPr>
          </w:p>
          <w:p w:rsidR="00F938A1" w:rsidRPr="00CF701B" w:rsidRDefault="00F938A1">
            <w:pPr>
              <w:pStyle w:val="ListParagraph"/>
              <w:spacing w:after="0" w:line="240" w:lineRule="auto"/>
              <w:rPr>
                <w:sz w:val="20"/>
                <w:szCs w:val="20"/>
              </w:rPr>
            </w:pPr>
          </w:p>
          <w:p w:rsidR="00F938A1" w:rsidRPr="00CF701B" w:rsidRDefault="00F938A1">
            <w:pPr>
              <w:pStyle w:val="ListParagraph"/>
              <w:spacing w:after="0" w:line="240" w:lineRule="auto"/>
              <w:rPr>
                <w:sz w:val="20"/>
                <w:szCs w:val="20"/>
              </w:rPr>
            </w:pPr>
          </w:p>
          <w:p w:rsidR="00F938A1" w:rsidRPr="00CF701B" w:rsidRDefault="00F938A1">
            <w:pPr>
              <w:pStyle w:val="ListParagraph"/>
              <w:spacing w:after="0" w:line="240" w:lineRule="auto"/>
              <w:rPr>
                <w:sz w:val="20"/>
                <w:szCs w:val="20"/>
              </w:rPr>
            </w:pPr>
          </w:p>
          <w:p w:rsidR="00F938A1" w:rsidRPr="00CF701B" w:rsidRDefault="00F938A1">
            <w:pPr>
              <w:pStyle w:val="ListParagraph"/>
              <w:spacing w:after="0" w:line="240" w:lineRule="auto"/>
              <w:rPr>
                <w:sz w:val="20"/>
                <w:szCs w:val="20"/>
              </w:rPr>
            </w:pPr>
          </w:p>
          <w:p w:rsidR="00F938A1" w:rsidRPr="00CF701B" w:rsidRDefault="00F938A1">
            <w:pPr>
              <w:pStyle w:val="ListParagraph"/>
              <w:spacing w:after="0" w:line="240" w:lineRule="auto"/>
              <w:rPr>
                <w:sz w:val="20"/>
                <w:szCs w:val="20"/>
              </w:rPr>
            </w:pPr>
          </w:p>
          <w:p w:rsidR="00F938A1" w:rsidRPr="00CF701B" w:rsidRDefault="00F938A1">
            <w:pPr>
              <w:pStyle w:val="ListParagraph"/>
              <w:spacing w:after="0" w:line="240" w:lineRule="auto"/>
              <w:rPr>
                <w:sz w:val="20"/>
                <w:szCs w:val="20"/>
              </w:rPr>
            </w:pPr>
          </w:p>
          <w:p w:rsidR="00F938A1" w:rsidRPr="00CF701B" w:rsidRDefault="00F938A1">
            <w:pPr>
              <w:pStyle w:val="ListParagraph"/>
              <w:spacing w:after="0" w:line="240" w:lineRule="auto"/>
              <w:rPr>
                <w:sz w:val="20"/>
                <w:szCs w:val="20"/>
              </w:rPr>
            </w:pPr>
          </w:p>
        </w:tc>
        <w:tc>
          <w:tcPr>
            <w:tcW w:w="1660" w:type="dxa"/>
          </w:tcPr>
          <w:p w:rsidR="00F938A1" w:rsidRPr="00CF701B" w:rsidRDefault="00F938A1">
            <w:pPr>
              <w:spacing w:after="0" w:line="240" w:lineRule="auto"/>
              <w:rPr>
                <w:rFonts w:ascii="Times New Roman" w:hAnsi="Times New Roman"/>
                <w:sz w:val="20"/>
                <w:szCs w:val="20"/>
              </w:rPr>
            </w:pPr>
          </w:p>
          <w:p w:rsidR="00F938A1" w:rsidRPr="00CF701B" w:rsidRDefault="00F938A1">
            <w:pPr>
              <w:spacing w:after="0" w:line="240" w:lineRule="auto"/>
              <w:rPr>
                <w:rFonts w:ascii="Times New Roman" w:hAnsi="Times New Roman"/>
                <w:sz w:val="20"/>
                <w:szCs w:val="20"/>
              </w:rPr>
            </w:pPr>
          </w:p>
          <w:p w:rsidR="00F938A1" w:rsidRPr="00CF701B" w:rsidRDefault="00F938A1">
            <w:pPr>
              <w:spacing w:after="0" w:line="240" w:lineRule="auto"/>
              <w:rPr>
                <w:rFonts w:ascii="Times New Roman" w:hAnsi="Times New Roman"/>
                <w:sz w:val="20"/>
                <w:szCs w:val="20"/>
              </w:rPr>
            </w:pPr>
          </w:p>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rPr>
              <w:t>БИ.1.2.1.   БИ.1.2.2.       БИ.1.2.3.   БИ.2.2.1.  БИ.2.2.3.   БИ.3.2.1. БИ.3.2.2.   БИ.3.2.4.</w:t>
            </w:r>
          </w:p>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rPr>
              <w:t xml:space="preserve">БИ.1.2.4.   </w:t>
            </w:r>
            <w:r w:rsidRPr="00CF701B">
              <w:rPr>
                <w:rFonts w:ascii="Times New Roman" w:hAnsi="Times New Roman"/>
                <w:sz w:val="20"/>
                <w:szCs w:val="20"/>
              </w:rPr>
              <w:lastRenderedPageBreak/>
              <w:t>БИ.1.2.5. БИ.2.2.4.   БИ.2.2.5. БИ.2.2.6.   БИ.3.2.4.</w:t>
            </w:r>
          </w:p>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rPr>
              <w:t>БИ.3.2.5.   БИ.1.2.7. БИ.2.2.7.   БИ.2.2.8. БИ.2.2.9.   БИ.3.2.6. БИ.3.2.7.   БИ.3.2.8.</w:t>
            </w:r>
          </w:p>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rPr>
              <w:t>БИ.1.6.1.   БИ.2.6.1.  БИ.3.6.1.   БИ.1.6.2. БИ.2.6.2.   БИ.3.6.2. БИ.1.6.3.   БИ.2.6.3. БИ.3.6.3.   БИ.1.6.4. БИ.2.6.4.   БИ.3.6.4. БИ.3.6.5.</w:t>
            </w:r>
          </w:p>
        </w:tc>
        <w:tc>
          <w:tcPr>
            <w:tcW w:w="7786" w:type="dxa"/>
          </w:tcPr>
          <w:p w:rsidR="00F938A1" w:rsidRPr="00CF701B" w:rsidRDefault="00F938A1">
            <w:pPr>
              <w:autoSpaceDE w:val="0"/>
              <w:autoSpaceDN w:val="0"/>
              <w:adjustRightInd w:val="0"/>
              <w:spacing w:after="0" w:line="240" w:lineRule="auto"/>
              <w:jc w:val="both"/>
              <w:rPr>
                <w:rFonts w:ascii="Times New Roman" w:hAnsi="Times New Roman"/>
                <w:sz w:val="20"/>
                <w:szCs w:val="20"/>
              </w:rPr>
            </w:pPr>
          </w:p>
          <w:p w:rsidR="00F938A1" w:rsidRPr="00CF701B" w:rsidRDefault="00395C27">
            <w:pPr>
              <w:autoSpaceDE w:val="0"/>
              <w:autoSpaceDN w:val="0"/>
              <w:adjustRightInd w:val="0"/>
              <w:spacing w:after="0" w:line="240" w:lineRule="auto"/>
              <w:jc w:val="both"/>
              <w:rPr>
                <w:rFonts w:ascii="Times New Roman" w:hAnsi="Times New Roman"/>
                <w:sz w:val="20"/>
                <w:szCs w:val="20"/>
              </w:rPr>
            </w:pPr>
            <w:r w:rsidRPr="00CF701B">
              <w:rPr>
                <w:rFonts w:ascii="Times New Roman" w:hAnsi="Times New Roman"/>
                <w:sz w:val="20"/>
                <w:szCs w:val="20"/>
              </w:rPr>
              <w:t>- упоредиграђуживотиња, биљака и бактеријананивоућелија и нивоуорганизма;</w:t>
            </w:r>
          </w:p>
          <w:p w:rsidR="00F938A1" w:rsidRPr="00CF701B" w:rsidRDefault="00395C27">
            <w:pPr>
              <w:autoSpaceDE w:val="0"/>
              <w:autoSpaceDN w:val="0"/>
              <w:adjustRightInd w:val="0"/>
              <w:spacing w:after="0" w:line="240" w:lineRule="auto"/>
              <w:jc w:val="both"/>
              <w:rPr>
                <w:rFonts w:ascii="Times New Roman" w:hAnsi="Times New Roman"/>
                <w:sz w:val="20"/>
                <w:szCs w:val="20"/>
              </w:rPr>
            </w:pPr>
            <w:r w:rsidRPr="00CF701B">
              <w:rPr>
                <w:rFonts w:ascii="Times New Roman" w:hAnsi="Times New Roman"/>
                <w:sz w:val="20"/>
                <w:szCs w:val="20"/>
              </w:rPr>
              <w:t>- повежеграђу и животнепроцесенанивоућелије и нивоуорганизма;</w:t>
            </w:r>
          </w:p>
          <w:p w:rsidR="00F938A1" w:rsidRPr="00CF701B" w:rsidRDefault="00395C27">
            <w:pPr>
              <w:autoSpaceDE w:val="0"/>
              <w:autoSpaceDN w:val="0"/>
              <w:adjustRightInd w:val="0"/>
              <w:spacing w:after="0" w:line="240" w:lineRule="auto"/>
              <w:jc w:val="both"/>
              <w:rPr>
                <w:rFonts w:ascii="Times New Roman" w:hAnsi="Times New Roman"/>
                <w:sz w:val="20"/>
                <w:szCs w:val="20"/>
              </w:rPr>
            </w:pPr>
            <w:r w:rsidRPr="00CF701B">
              <w:rPr>
                <w:rFonts w:ascii="Times New Roman" w:hAnsi="Times New Roman"/>
                <w:sz w:val="20"/>
                <w:szCs w:val="20"/>
              </w:rPr>
              <w:t>- одредиположајорганачовека и њиховуулогу;</w:t>
            </w:r>
          </w:p>
          <w:p w:rsidR="00F938A1" w:rsidRPr="00CF701B" w:rsidRDefault="00395C27">
            <w:pPr>
              <w:autoSpaceDE w:val="0"/>
              <w:autoSpaceDN w:val="0"/>
              <w:adjustRightInd w:val="0"/>
              <w:spacing w:after="0" w:line="240" w:lineRule="auto"/>
              <w:jc w:val="both"/>
              <w:rPr>
                <w:rFonts w:ascii="Times New Roman" w:hAnsi="Times New Roman"/>
                <w:sz w:val="20"/>
                <w:szCs w:val="20"/>
              </w:rPr>
            </w:pPr>
            <w:r w:rsidRPr="00CF701B">
              <w:rPr>
                <w:rFonts w:ascii="Times New Roman" w:hAnsi="Times New Roman"/>
                <w:sz w:val="20"/>
                <w:szCs w:val="20"/>
              </w:rPr>
              <w:t>- цртежомилимоделомприкажеосновнеелементеграђећелијеједноћелијских и вишећелијскихорганизама;</w:t>
            </w:r>
          </w:p>
          <w:p w:rsidR="00F938A1" w:rsidRPr="00CF701B" w:rsidRDefault="00395C27">
            <w:pPr>
              <w:autoSpaceDE w:val="0"/>
              <w:autoSpaceDN w:val="0"/>
              <w:adjustRightInd w:val="0"/>
              <w:spacing w:after="0" w:line="240" w:lineRule="auto"/>
              <w:jc w:val="both"/>
              <w:rPr>
                <w:rFonts w:ascii="Times New Roman" w:hAnsi="Times New Roman"/>
                <w:sz w:val="20"/>
                <w:szCs w:val="20"/>
              </w:rPr>
            </w:pPr>
            <w:r w:rsidRPr="00CF701B">
              <w:rPr>
                <w:rFonts w:ascii="Times New Roman" w:hAnsi="Times New Roman"/>
                <w:sz w:val="20"/>
                <w:szCs w:val="20"/>
              </w:rPr>
              <w:t>- користилабораторијскиприбор и школскимикроскопзаизраду ипосматрањепрепарата;</w:t>
            </w:r>
          </w:p>
          <w:p w:rsidR="00F938A1" w:rsidRPr="00CF701B" w:rsidRDefault="00395C27">
            <w:pPr>
              <w:spacing w:after="0" w:line="240" w:lineRule="auto"/>
              <w:jc w:val="both"/>
              <w:rPr>
                <w:rFonts w:ascii="Times New Roman" w:hAnsi="Times New Roman"/>
                <w:sz w:val="20"/>
                <w:szCs w:val="20"/>
                <w:lang w:val="sr-Cyrl-CS"/>
              </w:rPr>
            </w:pPr>
            <w:r w:rsidRPr="00CF701B">
              <w:rPr>
                <w:rFonts w:ascii="Times New Roman" w:hAnsi="Times New Roman"/>
                <w:sz w:val="20"/>
                <w:szCs w:val="20"/>
              </w:rPr>
              <w:t>- хуманопоступапремаорганизмима које истражује;</w:t>
            </w:r>
          </w:p>
          <w:p w:rsidR="00F938A1" w:rsidRPr="00CF701B" w:rsidRDefault="00395C27">
            <w:pPr>
              <w:autoSpaceDE w:val="0"/>
              <w:autoSpaceDN w:val="0"/>
              <w:adjustRightInd w:val="0"/>
              <w:spacing w:after="0" w:line="240" w:lineRule="auto"/>
              <w:jc w:val="both"/>
              <w:rPr>
                <w:rFonts w:ascii="Times New Roman" w:hAnsi="Times New Roman"/>
                <w:sz w:val="20"/>
                <w:szCs w:val="20"/>
                <w:lang w:val="sr-Cyrl-CS"/>
              </w:rPr>
            </w:pPr>
            <w:r w:rsidRPr="00CF701B">
              <w:rPr>
                <w:rFonts w:ascii="Times New Roman" w:hAnsi="Times New Roman"/>
                <w:sz w:val="20"/>
                <w:szCs w:val="20"/>
                <w:lang w:val="sr-Cyrl-CS"/>
              </w:rPr>
              <w:t>- користи ИКТ и другуопрему у истраживању, обрадиподатака и</w:t>
            </w:r>
          </w:p>
          <w:p w:rsidR="00F938A1" w:rsidRPr="00CF701B" w:rsidRDefault="00395C27">
            <w:pPr>
              <w:autoSpaceDE w:val="0"/>
              <w:autoSpaceDN w:val="0"/>
              <w:adjustRightInd w:val="0"/>
              <w:spacing w:after="0" w:line="240" w:lineRule="auto"/>
              <w:jc w:val="both"/>
              <w:rPr>
                <w:rFonts w:ascii="Times New Roman" w:hAnsi="Times New Roman"/>
                <w:sz w:val="20"/>
                <w:szCs w:val="20"/>
                <w:lang w:val="sr-Cyrl-CS"/>
              </w:rPr>
            </w:pPr>
            <w:r w:rsidRPr="00CF701B">
              <w:rPr>
                <w:rFonts w:ascii="Times New Roman" w:hAnsi="Times New Roman"/>
                <w:sz w:val="20"/>
                <w:szCs w:val="20"/>
                <w:lang w:val="sr-Cyrl-CS"/>
              </w:rPr>
              <w:t>приказу резултата.</w:t>
            </w:r>
          </w:p>
          <w:p w:rsidR="00F938A1" w:rsidRPr="00CF701B" w:rsidRDefault="00395C27">
            <w:pPr>
              <w:autoSpaceDE w:val="0"/>
              <w:autoSpaceDN w:val="0"/>
              <w:adjustRightInd w:val="0"/>
              <w:spacing w:after="0" w:line="240" w:lineRule="auto"/>
              <w:jc w:val="both"/>
              <w:rPr>
                <w:rFonts w:ascii="Times New Roman" w:hAnsi="Times New Roman"/>
                <w:sz w:val="20"/>
                <w:szCs w:val="20"/>
                <w:lang w:val="sr-Cyrl-CS"/>
              </w:rPr>
            </w:pPr>
            <w:r w:rsidRPr="00CF701B">
              <w:rPr>
                <w:rFonts w:ascii="Times New Roman" w:hAnsi="Times New Roman"/>
                <w:sz w:val="20"/>
                <w:szCs w:val="20"/>
                <w:lang w:val="sr-Cyrl-CS"/>
              </w:rPr>
              <w:t>- табеларно и графичкипредставиприкупљенеподатке и изведеодговарајућезакључке;</w:t>
            </w:r>
          </w:p>
          <w:p w:rsidR="00F938A1" w:rsidRPr="00CF701B" w:rsidRDefault="00395C27">
            <w:pPr>
              <w:spacing w:after="0" w:line="240" w:lineRule="auto"/>
              <w:jc w:val="both"/>
              <w:rPr>
                <w:rFonts w:ascii="Times New Roman" w:hAnsi="Times New Roman"/>
                <w:sz w:val="20"/>
                <w:szCs w:val="20"/>
                <w:lang w:val="sr-Cyrl-CS"/>
              </w:rPr>
            </w:pPr>
            <w:r w:rsidRPr="00CF701B">
              <w:rPr>
                <w:rFonts w:ascii="Times New Roman" w:hAnsi="Times New Roman"/>
                <w:sz w:val="20"/>
                <w:szCs w:val="20"/>
                <w:lang w:val="sr-Cyrl-CS"/>
              </w:rPr>
              <w:t>- разматра, у групи, шта и какојеучио/учила и гдетазнањаможедапримени</w:t>
            </w:r>
          </w:p>
        </w:tc>
      </w:tr>
      <w:tr w:rsidR="00F938A1" w:rsidRPr="00CF701B">
        <w:tc>
          <w:tcPr>
            <w:tcW w:w="673" w:type="dxa"/>
          </w:tcPr>
          <w:p w:rsidR="00F938A1" w:rsidRPr="00CF701B" w:rsidRDefault="00F938A1">
            <w:pPr>
              <w:spacing w:after="0" w:line="240" w:lineRule="auto"/>
              <w:jc w:val="center"/>
              <w:rPr>
                <w:rFonts w:ascii="Times New Roman" w:hAnsi="Times New Roman"/>
                <w:b/>
                <w:sz w:val="20"/>
                <w:szCs w:val="20"/>
                <w:lang w:val="sr-Cyrl-CS"/>
              </w:rPr>
            </w:pPr>
          </w:p>
          <w:p w:rsidR="00F938A1" w:rsidRPr="00CF701B" w:rsidRDefault="00F938A1">
            <w:pPr>
              <w:spacing w:after="0" w:line="240" w:lineRule="auto"/>
              <w:jc w:val="center"/>
              <w:rPr>
                <w:rFonts w:ascii="Times New Roman" w:hAnsi="Times New Roman"/>
                <w:b/>
                <w:sz w:val="20"/>
                <w:szCs w:val="20"/>
                <w:lang w:val="sr-Cyrl-CS"/>
              </w:rPr>
            </w:pPr>
          </w:p>
          <w:p w:rsidR="00F938A1" w:rsidRPr="00CF701B" w:rsidRDefault="00F938A1">
            <w:pPr>
              <w:spacing w:after="0" w:line="240" w:lineRule="auto"/>
              <w:jc w:val="center"/>
              <w:rPr>
                <w:rFonts w:ascii="Times New Roman" w:hAnsi="Times New Roman"/>
                <w:b/>
                <w:sz w:val="20"/>
                <w:szCs w:val="20"/>
                <w:lang w:val="sr-Cyrl-CS"/>
              </w:rPr>
            </w:pPr>
          </w:p>
          <w:p w:rsidR="00F938A1" w:rsidRPr="00CF701B" w:rsidRDefault="00F938A1">
            <w:pPr>
              <w:spacing w:after="0" w:line="240" w:lineRule="auto"/>
              <w:jc w:val="center"/>
              <w:rPr>
                <w:rFonts w:ascii="Times New Roman" w:hAnsi="Times New Roman"/>
                <w:b/>
                <w:sz w:val="20"/>
                <w:szCs w:val="20"/>
                <w:lang w:val="sr-Cyrl-CS"/>
              </w:rPr>
            </w:pPr>
          </w:p>
          <w:p w:rsidR="00F938A1" w:rsidRPr="00CF701B" w:rsidRDefault="00F938A1">
            <w:pPr>
              <w:spacing w:after="0" w:line="240" w:lineRule="auto"/>
              <w:rPr>
                <w:rFonts w:ascii="Times New Roman" w:hAnsi="Times New Roman"/>
                <w:b/>
                <w:sz w:val="20"/>
                <w:szCs w:val="20"/>
                <w:lang w:val="sr-Cyrl-CS"/>
              </w:rPr>
            </w:pPr>
          </w:p>
          <w:p w:rsidR="00F938A1" w:rsidRPr="00CF701B" w:rsidRDefault="00395C27">
            <w:pPr>
              <w:spacing w:after="0" w:line="240" w:lineRule="auto"/>
              <w:rPr>
                <w:rFonts w:ascii="Times New Roman" w:hAnsi="Times New Roman"/>
                <w:b/>
                <w:sz w:val="20"/>
                <w:szCs w:val="20"/>
              </w:rPr>
            </w:pPr>
            <w:r w:rsidRPr="00CF701B">
              <w:rPr>
                <w:rFonts w:ascii="Times New Roman" w:hAnsi="Times New Roman"/>
                <w:b/>
                <w:sz w:val="20"/>
                <w:szCs w:val="20"/>
              </w:rPr>
              <w:t>2.</w:t>
            </w:r>
          </w:p>
          <w:p w:rsidR="00F938A1" w:rsidRPr="00CF701B" w:rsidRDefault="00F938A1">
            <w:pPr>
              <w:spacing w:after="0" w:line="240" w:lineRule="auto"/>
              <w:jc w:val="center"/>
              <w:rPr>
                <w:rFonts w:ascii="Times New Roman" w:hAnsi="Times New Roman"/>
                <w:b/>
                <w:sz w:val="20"/>
                <w:szCs w:val="20"/>
              </w:rPr>
            </w:pPr>
          </w:p>
        </w:tc>
        <w:tc>
          <w:tcPr>
            <w:tcW w:w="2225" w:type="dxa"/>
          </w:tcPr>
          <w:p w:rsidR="00F938A1" w:rsidRPr="00CF701B" w:rsidRDefault="00F938A1">
            <w:pPr>
              <w:spacing w:after="0" w:line="240" w:lineRule="auto"/>
              <w:rPr>
                <w:rFonts w:ascii="Times New Roman" w:hAnsi="Times New Roman"/>
                <w:b/>
                <w:sz w:val="20"/>
                <w:szCs w:val="20"/>
              </w:rPr>
            </w:pPr>
          </w:p>
          <w:p w:rsidR="00F938A1" w:rsidRPr="00CF701B" w:rsidRDefault="00F938A1">
            <w:pPr>
              <w:spacing w:after="0" w:line="240" w:lineRule="auto"/>
              <w:rPr>
                <w:rFonts w:ascii="Times New Roman" w:hAnsi="Times New Roman"/>
                <w:b/>
                <w:sz w:val="20"/>
                <w:szCs w:val="20"/>
              </w:rPr>
            </w:pPr>
          </w:p>
          <w:p w:rsidR="00F938A1" w:rsidRPr="00CF701B" w:rsidRDefault="00F938A1">
            <w:pPr>
              <w:spacing w:after="0" w:line="240" w:lineRule="auto"/>
              <w:rPr>
                <w:rFonts w:ascii="Times New Roman" w:hAnsi="Times New Roman"/>
                <w:b/>
                <w:sz w:val="20"/>
                <w:szCs w:val="20"/>
              </w:rPr>
            </w:pPr>
          </w:p>
          <w:p w:rsidR="00F938A1" w:rsidRPr="00CF701B" w:rsidRDefault="00F938A1">
            <w:pPr>
              <w:spacing w:after="0" w:line="240" w:lineRule="auto"/>
              <w:rPr>
                <w:rFonts w:ascii="Times New Roman" w:hAnsi="Times New Roman"/>
                <w:b/>
                <w:sz w:val="20"/>
                <w:szCs w:val="20"/>
              </w:rPr>
            </w:pPr>
          </w:p>
          <w:p w:rsidR="00F938A1" w:rsidRPr="00CF701B" w:rsidRDefault="00F938A1">
            <w:pPr>
              <w:spacing w:after="0" w:line="240" w:lineRule="auto"/>
              <w:rPr>
                <w:rFonts w:ascii="Times New Roman" w:hAnsi="Times New Roman"/>
                <w:b/>
                <w:sz w:val="20"/>
                <w:szCs w:val="20"/>
              </w:rPr>
            </w:pPr>
          </w:p>
          <w:p w:rsidR="00F938A1" w:rsidRPr="00CF701B" w:rsidRDefault="00395C27">
            <w:pPr>
              <w:spacing w:after="0" w:line="240" w:lineRule="auto"/>
              <w:rPr>
                <w:rFonts w:ascii="Times New Roman" w:hAnsi="Times New Roman"/>
                <w:b/>
                <w:sz w:val="20"/>
                <w:szCs w:val="20"/>
              </w:rPr>
            </w:pPr>
            <w:r w:rsidRPr="00CF701B">
              <w:rPr>
                <w:rFonts w:ascii="Times New Roman" w:hAnsi="Times New Roman"/>
                <w:b/>
                <w:sz w:val="20"/>
                <w:szCs w:val="20"/>
              </w:rPr>
              <w:t>Живот у екосистему</w:t>
            </w:r>
          </w:p>
        </w:tc>
        <w:tc>
          <w:tcPr>
            <w:tcW w:w="2794" w:type="dxa"/>
          </w:tcPr>
          <w:p w:rsidR="00F938A1" w:rsidRPr="00CF701B" w:rsidRDefault="00F938A1">
            <w:pPr>
              <w:spacing w:after="0" w:line="240" w:lineRule="auto"/>
              <w:jc w:val="both"/>
              <w:rPr>
                <w:rFonts w:ascii="Times New Roman" w:hAnsi="Times New Roman"/>
                <w:sz w:val="20"/>
                <w:szCs w:val="20"/>
              </w:rPr>
            </w:pP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компетенција за учење;</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комуникација;</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дигитална компетенција;</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одговоран однос према околини;</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одговоран однос према здрављу;</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одговорно учешће у демократском друштву;</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lastRenderedPageBreak/>
              <w:t>предузимљивост и орјентација ка предузетништву;</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рад са подацима и информацијама;</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решавање проблема;</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сарадња;</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естетичка компетенција;</w:t>
            </w:r>
          </w:p>
          <w:p w:rsidR="00F938A1" w:rsidRPr="00CF701B" w:rsidRDefault="00F938A1">
            <w:pPr>
              <w:pStyle w:val="ListParagraph"/>
              <w:spacing w:after="0" w:line="240" w:lineRule="auto"/>
              <w:rPr>
                <w:sz w:val="20"/>
                <w:szCs w:val="20"/>
              </w:rPr>
            </w:pPr>
          </w:p>
          <w:p w:rsidR="00F938A1" w:rsidRPr="00CF701B" w:rsidRDefault="00F938A1">
            <w:pPr>
              <w:pStyle w:val="ListParagraph"/>
              <w:spacing w:after="0" w:line="240" w:lineRule="auto"/>
              <w:rPr>
                <w:sz w:val="20"/>
                <w:szCs w:val="20"/>
              </w:rPr>
            </w:pPr>
          </w:p>
          <w:p w:rsidR="00F938A1" w:rsidRPr="00CF701B" w:rsidRDefault="00F938A1">
            <w:pPr>
              <w:pStyle w:val="ListParagraph"/>
              <w:spacing w:after="0" w:line="240" w:lineRule="auto"/>
              <w:rPr>
                <w:sz w:val="20"/>
                <w:szCs w:val="20"/>
              </w:rPr>
            </w:pPr>
          </w:p>
          <w:p w:rsidR="00F938A1" w:rsidRPr="00CF701B" w:rsidRDefault="00F938A1">
            <w:pPr>
              <w:pStyle w:val="ListParagraph"/>
              <w:spacing w:after="0" w:line="240" w:lineRule="auto"/>
              <w:rPr>
                <w:sz w:val="20"/>
                <w:szCs w:val="20"/>
              </w:rPr>
            </w:pPr>
          </w:p>
          <w:p w:rsidR="00F938A1" w:rsidRPr="00CF701B" w:rsidRDefault="00F938A1">
            <w:pPr>
              <w:pStyle w:val="ListParagraph"/>
              <w:spacing w:after="0" w:line="240" w:lineRule="auto"/>
              <w:rPr>
                <w:sz w:val="20"/>
                <w:szCs w:val="20"/>
              </w:rPr>
            </w:pPr>
          </w:p>
          <w:p w:rsidR="00F938A1" w:rsidRPr="00CF701B" w:rsidRDefault="00F938A1">
            <w:pPr>
              <w:pStyle w:val="ListParagraph"/>
              <w:spacing w:after="0" w:line="240" w:lineRule="auto"/>
              <w:rPr>
                <w:sz w:val="20"/>
                <w:szCs w:val="20"/>
              </w:rPr>
            </w:pPr>
          </w:p>
          <w:p w:rsidR="00F938A1" w:rsidRPr="00CF701B" w:rsidRDefault="00F938A1">
            <w:pPr>
              <w:spacing w:after="0" w:line="240" w:lineRule="auto"/>
              <w:rPr>
                <w:rFonts w:ascii="Times New Roman" w:eastAsia="Calibri" w:hAnsi="Times New Roman"/>
                <w:sz w:val="20"/>
                <w:szCs w:val="20"/>
              </w:rPr>
            </w:pPr>
          </w:p>
          <w:p w:rsidR="00F938A1" w:rsidRPr="00CF701B" w:rsidRDefault="00F938A1">
            <w:pPr>
              <w:spacing w:after="0" w:line="240" w:lineRule="auto"/>
              <w:rPr>
                <w:rFonts w:ascii="Times New Roman" w:eastAsia="Calibri" w:hAnsi="Times New Roman"/>
                <w:sz w:val="20"/>
                <w:szCs w:val="20"/>
              </w:rPr>
            </w:pPr>
          </w:p>
          <w:p w:rsidR="00F938A1" w:rsidRPr="00CF701B" w:rsidRDefault="00F938A1">
            <w:pPr>
              <w:spacing w:after="0" w:line="240" w:lineRule="auto"/>
              <w:rPr>
                <w:rFonts w:ascii="Times New Roman" w:eastAsia="Calibri" w:hAnsi="Times New Roman"/>
                <w:sz w:val="20"/>
                <w:szCs w:val="20"/>
              </w:rPr>
            </w:pPr>
          </w:p>
          <w:p w:rsidR="00F938A1" w:rsidRPr="00CF701B" w:rsidRDefault="00F938A1">
            <w:pPr>
              <w:spacing w:after="0" w:line="240" w:lineRule="auto"/>
              <w:rPr>
                <w:rFonts w:ascii="Times New Roman" w:eastAsia="Calibri" w:hAnsi="Times New Roman"/>
                <w:sz w:val="20"/>
                <w:szCs w:val="20"/>
              </w:rPr>
            </w:pPr>
          </w:p>
          <w:p w:rsidR="00F938A1" w:rsidRPr="00CF701B" w:rsidRDefault="00F938A1">
            <w:pPr>
              <w:spacing w:after="0" w:line="240" w:lineRule="auto"/>
              <w:rPr>
                <w:rFonts w:ascii="Times New Roman" w:eastAsia="Calibri" w:hAnsi="Times New Roman"/>
                <w:sz w:val="20"/>
                <w:szCs w:val="20"/>
              </w:rPr>
            </w:pPr>
          </w:p>
          <w:p w:rsidR="00F938A1" w:rsidRPr="00CF701B" w:rsidRDefault="00F938A1">
            <w:pPr>
              <w:spacing w:after="0" w:line="240" w:lineRule="auto"/>
              <w:rPr>
                <w:rFonts w:ascii="Times New Roman" w:eastAsia="Calibri" w:hAnsi="Times New Roman"/>
                <w:sz w:val="20"/>
                <w:szCs w:val="20"/>
              </w:rPr>
            </w:pPr>
          </w:p>
          <w:p w:rsidR="00F938A1" w:rsidRPr="00CF701B" w:rsidRDefault="00F938A1">
            <w:pPr>
              <w:spacing w:after="0" w:line="240" w:lineRule="auto"/>
              <w:rPr>
                <w:rFonts w:ascii="Times New Roman" w:eastAsia="Calibri" w:hAnsi="Times New Roman"/>
                <w:sz w:val="20"/>
                <w:szCs w:val="20"/>
              </w:rPr>
            </w:pPr>
          </w:p>
          <w:p w:rsidR="00F938A1" w:rsidRPr="00CF701B" w:rsidRDefault="00F938A1">
            <w:pPr>
              <w:spacing w:after="0" w:line="240" w:lineRule="auto"/>
              <w:rPr>
                <w:rFonts w:ascii="Times New Roman" w:eastAsia="Calibri" w:hAnsi="Times New Roman"/>
                <w:sz w:val="20"/>
                <w:szCs w:val="20"/>
              </w:rPr>
            </w:pPr>
          </w:p>
          <w:p w:rsidR="00F938A1" w:rsidRPr="00CF701B" w:rsidRDefault="00F938A1">
            <w:pPr>
              <w:spacing w:after="0" w:line="240" w:lineRule="auto"/>
              <w:rPr>
                <w:rFonts w:ascii="Times New Roman" w:eastAsia="Calibri" w:hAnsi="Times New Roman"/>
                <w:sz w:val="20"/>
                <w:szCs w:val="20"/>
              </w:rPr>
            </w:pPr>
          </w:p>
          <w:p w:rsidR="00F938A1" w:rsidRPr="00CF701B" w:rsidRDefault="00F938A1">
            <w:pPr>
              <w:spacing w:after="0" w:line="240" w:lineRule="auto"/>
              <w:rPr>
                <w:rFonts w:ascii="Times New Roman" w:eastAsia="Calibri" w:hAnsi="Times New Roman"/>
                <w:sz w:val="20"/>
                <w:szCs w:val="20"/>
              </w:rPr>
            </w:pPr>
          </w:p>
          <w:p w:rsidR="00F938A1" w:rsidRPr="00CF701B" w:rsidRDefault="00F938A1">
            <w:pPr>
              <w:spacing w:after="0" w:line="240" w:lineRule="auto"/>
              <w:rPr>
                <w:rFonts w:ascii="Times New Roman" w:eastAsia="Calibri" w:hAnsi="Times New Roman"/>
                <w:sz w:val="20"/>
                <w:szCs w:val="20"/>
              </w:rPr>
            </w:pPr>
          </w:p>
          <w:p w:rsidR="00F938A1" w:rsidRPr="00CF701B" w:rsidRDefault="00F938A1">
            <w:pPr>
              <w:spacing w:after="0" w:line="240" w:lineRule="auto"/>
              <w:rPr>
                <w:rFonts w:ascii="Times New Roman" w:eastAsia="Calibri" w:hAnsi="Times New Roman"/>
                <w:sz w:val="20"/>
                <w:szCs w:val="20"/>
              </w:rPr>
            </w:pPr>
          </w:p>
          <w:p w:rsidR="00F938A1" w:rsidRPr="00CF701B" w:rsidRDefault="00F938A1">
            <w:pPr>
              <w:spacing w:after="0" w:line="240" w:lineRule="auto"/>
              <w:rPr>
                <w:rFonts w:ascii="Times New Roman" w:eastAsia="Calibri" w:hAnsi="Times New Roman"/>
                <w:sz w:val="20"/>
                <w:szCs w:val="20"/>
              </w:rPr>
            </w:pPr>
          </w:p>
          <w:p w:rsidR="00F938A1" w:rsidRPr="00CF701B" w:rsidRDefault="00F938A1">
            <w:pPr>
              <w:spacing w:after="0" w:line="240" w:lineRule="auto"/>
              <w:rPr>
                <w:rFonts w:ascii="Times New Roman" w:hAnsi="Times New Roman"/>
                <w:sz w:val="20"/>
                <w:szCs w:val="20"/>
              </w:rPr>
            </w:pPr>
          </w:p>
        </w:tc>
        <w:tc>
          <w:tcPr>
            <w:tcW w:w="1660" w:type="dxa"/>
          </w:tcPr>
          <w:p w:rsidR="00F938A1" w:rsidRPr="00CF701B" w:rsidRDefault="00F938A1">
            <w:pPr>
              <w:spacing w:after="0" w:line="240" w:lineRule="auto"/>
              <w:rPr>
                <w:rFonts w:ascii="Times New Roman" w:hAnsi="Times New Roman"/>
                <w:sz w:val="20"/>
                <w:szCs w:val="20"/>
              </w:rPr>
            </w:pPr>
          </w:p>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rPr>
              <w:t>БИ.1.4.1.  БИ.1.4.2. БИ.2.4.1.  БИ.2.4.2. БИ.2.4.3.  БИ.3.4.1. БИ.1.4.3.  БИ.2.4.3. БИ.2.4.4.  БИ.3.4.2. БИ.3.4.3.  БИ.3.4.4</w:t>
            </w:r>
          </w:p>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rPr>
              <w:lastRenderedPageBreak/>
              <w:t>БИ.1.4.4.  БИ.2.4.5. БИ.3.4.5.  БИ.1.4.5. БИ.1.4.6.  БИ.1.4.7. БИ.1.4.8.  БИ.2.4.8. БИ.2.4.9.  БИ.3.4.6. БИ.3.4.7.  БИ.3.4.8.</w:t>
            </w:r>
          </w:p>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rPr>
              <w:t>БИ.1.6.1.  БИ.2.6.1.  БИ.3.6.1.  БИ.1.6.2. БИ.2.6.2.  БИ.3.6.2. БИ.1.6.3.  БИ.2.6.3. БИ.3.6.3.  БИ.1.6.4. БИ.2.6.4.  БИ.3.6.4. БИ.3.6.5.</w:t>
            </w:r>
          </w:p>
        </w:tc>
        <w:tc>
          <w:tcPr>
            <w:tcW w:w="7786" w:type="dxa"/>
          </w:tcPr>
          <w:p w:rsidR="00F938A1" w:rsidRPr="00CF701B" w:rsidRDefault="00F938A1">
            <w:pPr>
              <w:autoSpaceDE w:val="0"/>
              <w:autoSpaceDN w:val="0"/>
              <w:adjustRightInd w:val="0"/>
              <w:spacing w:after="0" w:line="240" w:lineRule="auto"/>
              <w:jc w:val="both"/>
              <w:rPr>
                <w:rFonts w:ascii="Times New Roman" w:hAnsi="Times New Roman"/>
                <w:sz w:val="20"/>
                <w:szCs w:val="20"/>
              </w:rPr>
            </w:pPr>
          </w:p>
          <w:p w:rsidR="00F938A1" w:rsidRPr="00CF701B" w:rsidRDefault="00395C27">
            <w:pPr>
              <w:autoSpaceDE w:val="0"/>
              <w:autoSpaceDN w:val="0"/>
              <w:adjustRightInd w:val="0"/>
              <w:spacing w:after="0" w:line="240" w:lineRule="auto"/>
              <w:jc w:val="both"/>
              <w:rPr>
                <w:rFonts w:ascii="Times New Roman" w:hAnsi="Times New Roman"/>
                <w:sz w:val="20"/>
                <w:szCs w:val="20"/>
              </w:rPr>
            </w:pPr>
            <w:r w:rsidRPr="00CF701B">
              <w:rPr>
                <w:rFonts w:ascii="Times New Roman" w:hAnsi="Times New Roman"/>
                <w:sz w:val="20"/>
                <w:szCs w:val="20"/>
              </w:rPr>
              <w:t xml:space="preserve">-направиразликуизмеђуживотне средине, станишта, популацијеекосистема и еколошкенише;     </w:t>
            </w:r>
          </w:p>
          <w:p w:rsidR="00F938A1" w:rsidRPr="00CF701B" w:rsidRDefault="00395C27">
            <w:pPr>
              <w:autoSpaceDE w:val="0"/>
              <w:autoSpaceDN w:val="0"/>
              <w:adjustRightInd w:val="0"/>
              <w:spacing w:after="0" w:line="240" w:lineRule="auto"/>
              <w:jc w:val="both"/>
              <w:rPr>
                <w:rFonts w:ascii="Times New Roman" w:hAnsi="Times New Roman"/>
                <w:sz w:val="20"/>
                <w:szCs w:val="20"/>
              </w:rPr>
            </w:pPr>
            <w:r w:rsidRPr="00CF701B">
              <w:rPr>
                <w:rFonts w:ascii="Times New Roman" w:hAnsi="Times New Roman"/>
                <w:sz w:val="20"/>
                <w:szCs w:val="20"/>
              </w:rPr>
              <w:t>- размотриодносемеђучлановимаједнепопулације, као и односеизмеђуразличитихпопулацијанаконкретнимпримерима;</w:t>
            </w:r>
          </w:p>
          <w:p w:rsidR="00F938A1" w:rsidRPr="00CF701B" w:rsidRDefault="00395C27">
            <w:pPr>
              <w:autoSpaceDE w:val="0"/>
              <w:autoSpaceDN w:val="0"/>
              <w:adjustRightInd w:val="0"/>
              <w:spacing w:after="0" w:line="240" w:lineRule="auto"/>
              <w:jc w:val="both"/>
              <w:rPr>
                <w:rFonts w:ascii="Times New Roman" w:hAnsi="Times New Roman"/>
                <w:sz w:val="20"/>
                <w:szCs w:val="20"/>
              </w:rPr>
            </w:pPr>
            <w:r w:rsidRPr="00CF701B">
              <w:rPr>
                <w:rFonts w:ascii="Times New Roman" w:hAnsi="Times New Roman"/>
                <w:sz w:val="20"/>
                <w:szCs w:val="20"/>
              </w:rPr>
              <w:t>- илуструје примеримамеђусобниутицајживихбића и узајамниодноссаживотномсредином;</w:t>
            </w:r>
          </w:p>
          <w:p w:rsidR="00F938A1" w:rsidRPr="00CF701B" w:rsidRDefault="00395C27">
            <w:pPr>
              <w:autoSpaceDE w:val="0"/>
              <w:autoSpaceDN w:val="0"/>
              <w:adjustRightInd w:val="0"/>
              <w:spacing w:after="0" w:line="240" w:lineRule="auto"/>
              <w:jc w:val="both"/>
              <w:rPr>
                <w:rFonts w:ascii="Times New Roman" w:hAnsi="Times New Roman"/>
                <w:sz w:val="20"/>
                <w:szCs w:val="20"/>
              </w:rPr>
            </w:pPr>
            <w:r w:rsidRPr="00CF701B">
              <w:rPr>
                <w:rFonts w:ascii="Times New Roman" w:hAnsi="Times New Roman"/>
                <w:sz w:val="20"/>
                <w:szCs w:val="20"/>
              </w:rPr>
              <w:t>- истражиутицајсрединенаиспољавањеособина, поштујућипринципенаучногметода;</w:t>
            </w:r>
          </w:p>
          <w:p w:rsidR="00F938A1" w:rsidRPr="00CF701B" w:rsidRDefault="00395C27">
            <w:pPr>
              <w:autoSpaceDE w:val="0"/>
              <w:autoSpaceDN w:val="0"/>
              <w:adjustRightInd w:val="0"/>
              <w:spacing w:after="0" w:line="240" w:lineRule="auto"/>
              <w:jc w:val="both"/>
              <w:rPr>
                <w:rFonts w:ascii="Times New Roman" w:hAnsi="Times New Roman"/>
                <w:sz w:val="20"/>
                <w:szCs w:val="20"/>
              </w:rPr>
            </w:pPr>
            <w:r w:rsidRPr="00CF701B">
              <w:rPr>
                <w:rFonts w:ascii="Times New Roman" w:hAnsi="Times New Roman"/>
                <w:sz w:val="20"/>
                <w:szCs w:val="20"/>
              </w:rPr>
              <w:t>- користи ИКТ и другуопрему у истраживању, обрадиподатака и</w:t>
            </w:r>
          </w:p>
          <w:p w:rsidR="00F938A1" w:rsidRPr="00CF701B" w:rsidRDefault="00395C27">
            <w:pPr>
              <w:autoSpaceDE w:val="0"/>
              <w:autoSpaceDN w:val="0"/>
              <w:adjustRightInd w:val="0"/>
              <w:spacing w:after="0" w:line="240" w:lineRule="auto"/>
              <w:jc w:val="both"/>
              <w:rPr>
                <w:rFonts w:ascii="Times New Roman" w:hAnsi="Times New Roman"/>
                <w:sz w:val="20"/>
                <w:szCs w:val="20"/>
              </w:rPr>
            </w:pPr>
            <w:r w:rsidRPr="00CF701B">
              <w:rPr>
                <w:rFonts w:ascii="Times New Roman" w:hAnsi="Times New Roman"/>
                <w:sz w:val="20"/>
                <w:szCs w:val="20"/>
              </w:rPr>
              <w:t>Приказурезултата.</w:t>
            </w:r>
          </w:p>
          <w:p w:rsidR="00F938A1" w:rsidRPr="00CF701B" w:rsidRDefault="00395C27">
            <w:pPr>
              <w:autoSpaceDE w:val="0"/>
              <w:autoSpaceDN w:val="0"/>
              <w:adjustRightInd w:val="0"/>
              <w:spacing w:after="0" w:line="240" w:lineRule="auto"/>
              <w:jc w:val="both"/>
              <w:rPr>
                <w:rFonts w:ascii="Times New Roman" w:hAnsi="Times New Roman"/>
                <w:sz w:val="20"/>
                <w:szCs w:val="20"/>
              </w:rPr>
            </w:pPr>
            <w:r w:rsidRPr="00CF701B">
              <w:rPr>
                <w:rFonts w:ascii="Times New Roman" w:hAnsi="Times New Roman"/>
                <w:sz w:val="20"/>
                <w:szCs w:val="20"/>
              </w:rPr>
              <w:t>- табеларно и графичкипредставиприкупљенеподатке и изведеодговарајућезакључке;</w:t>
            </w:r>
          </w:p>
          <w:p w:rsidR="00F938A1" w:rsidRPr="00CF701B" w:rsidRDefault="00395C27">
            <w:pPr>
              <w:spacing w:after="0" w:line="240" w:lineRule="auto"/>
              <w:jc w:val="both"/>
              <w:rPr>
                <w:rFonts w:ascii="Times New Roman" w:hAnsi="Times New Roman"/>
                <w:sz w:val="20"/>
                <w:szCs w:val="20"/>
              </w:rPr>
            </w:pPr>
            <w:r w:rsidRPr="00CF701B">
              <w:rPr>
                <w:rFonts w:ascii="Times New Roman" w:hAnsi="Times New Roman"/>
                <w:sz w:val="20"/>
                <w:szCs w:val="20"/>
              </w:rPr>
              <w:t>- разматра, у групи, шта и какојеучио/учила и гдетазнањаможедапримени</w:t>
            </w:r>
          </w:p>
        </w:tc>
      </w:tr>
      <w:tr w:rsidR="00F938A1" w:rsidRPr="00CF701B">
        <w:tc>
          <w:tcPr>
            <w:tcW w:w="673" w:type="dxa"/>
          </w:tcPr>
          <w:p w:rsidR="00F938A1" w:rsidRPr="00CF701B" w:rsidRDefault="00F938A1">
            <w:pPr>
              <w:spacing w:after="0" w:line="240" w:lineRule="auto"/>
              <w:jc w:val="center"/>
              <w:rPr>
                <w:rFonts w:ascii="Times New Roman" w:hAnsi="Times New Roman"/>
                <w:b/>
                <w:sz w:val="20"/>
                <w:szCs w:val="20"/>
              </w:rPr>
            </w:pPr>
          </w:p>
          <w:p w:rsidR="00F938A1" w:rsidRPr="00CF701B" w:rsidRDefault="00F938A1">
            <w:pPr>
              <w:spacing w:after="0" w:line="240" w:lineRule="auto"/>
              <w:jc w:val="center"/>
              <w:rPr>
                <w:rFonts w:ascii="Times New Roman" w:hAnsi="Times New Roman"/>
                <w:b/>
                <w:sz w:val="20"/>
                <w:szCs w:val="20"/>
              </w:rPr>
            </w:pPr>
          </w:p>
          <w:p w:rsidR="00F938A1" w:rsidRPr="00CF701B" w:rsidRDefault="00F938A1">
            <w:pPr>
              <w:spacing w:after="0" w:line="240" w:lineRule="auto"/>
              <w:jc w:val="center"/>
              <w:rPr>
                <w:rFonts w:ascii="Times New Roman" w:hAnsi="Times New Roman"/>
                <w:b/>
                <w:sz w:val="20"/>
                <w:szCs w:val="20"/>
              </w:rPr>
            </w:pPr>
          </w:p>
          <w:p w:rsidR="00F938A1" w:rsidRPr="00CF701B" w:rsidRDefault="00F938A1">
            <w:pPr>
              <w:spacing w:after="0" w:line="240" w:lineRule="auto"/>
              <w:jc w:val="center"/>
              <w:rPr>
                <w:rFonts w:ascii="Times New Roman" w:hAnsi="Times New Roman"/>
                <w:b/>
                <w:sz w:val="20"/>
                <w:szCs w:val="20"/>
              </w:rPr>
            </w:pPr>
          </w:p>
          <w:p w:rsidR="00F938A1" w:rsidRPr="00CF701B" w:rsidRDefault="00F938A1">
            <w:pPr>
              <w:spacing w:after="0" w:line="240" w:lineRule="auto"/>
              <w:jc w:val="center"/>
              <w:rPr>
                <w:rFonts w:ascii="Times New Roman" w:hAnsi="Times New Roman"/>
                <w:b/>
                <w:sz w:val="20"/>
                <w:szCs w:val="20"/>
              </w:rPr>
            </w:pPr>
          </w:p>
          <w:p w:rsidR="00F938A1" w:rsidRPr="00CF701B" w:rsidRDefault="00F938A1">
            <w:pPr>
              <w:spacing w:after="0" w:line="240" w:lineRule="auto"/>
              <w:jc w:val="center"/>
              <w:rPr>
                <w:rFonts w:ascii="Times New Roman" w:hAnsi="Times New Roman"/>
                <w:b/>
                <w:sz w:val="20"/>
                <w:szCs w:val="20"/>
              </w:rPr>
            </w:pPr>
          </w:p>
          <w:p w:rsidR="00F938A1" w:rsidRPr="00CF701B" w:rsidRDefault="00F938A1">
            <w:pPr>
              <w:spacing w:after="0" w:line="240" w:lineRule="auto"/>
              <w:jc w:val="center"/>
              <w:rPr>
                <w:rFonts w:ascii="Times New Roman" w:hAnsi="Times New Roman"/>
                <w:b/>
                <w:sz w:val="20"/>
                <w:szCs w:val="20"/>
              </w:rPr>
            </w:pPr>
          </w:p>
          <w:p w:rsidR="00F938A1" w:rsidRPr="00CF701B" w:rsidRDefault="00395C27">
            <w:pPr>
              <w:spacing w:after="0" w:line="240" w:lineRule="auto"/>
              <w:jc w:val="center"/>
              <w:rPr>
                <w:rFonts w:ascii="Times New Roman" w:hAnsi="Times New Roman"/>
                <w:b/>
                <w:sz w:val="20"/>
                <w:szCs w:val="20"/>
              </w:rPr>
            </w:pPr>
            <w:r w:rsidRPr="00CF701B">
              <w:rPr>
                <w:rFonts w:ascii="Times New Roman" w:hAnsi="Times New Roman"/>
                <w:b/>
                <w:sz w:val="20"/>
                <w:szCs w:val="20"/>
              </w:rPr>
              <w:t>3.</w:t>
            </w:r>
          </w:p>
          <w:p w:rsidR="00F938A1" w:rsidRPr="00CF701B" w:rsidRDefault="00F938A1">
            <w:pPr>
              <w:spacing w:after="0" w:line="240" w:lineRule="auto"/>
              <w:jc w:val="center"/>
              <w:rPr>
                <w:rFonts w:ascii="Times New Roman" w:hAnsi="Times New Roman"/>
                <w:b/>
                <w:sz w:val="20"/>
                <w:szCs w:val="20"/>
              </w:rPr>
            </w:pPr>
          </w:p>
        </w:tc>
        <w:tc>
          <w:tcPr>
            <w:tcW w:w="2225" w:type="dxa"/>
          </w:tcPr>
          <w:p w:rsidR="00F938A1" w:rsidRPr="00CF701B" w:rsidRDefault="00F938A1">
            <w:pPr>
              <w:spacing w:after="0" w:line="240" w:lineRule="auto"/>
              <w:rPr>
                <w:rFonts w:ascii="Times New Roman" w:hAnsi="Times New Roman"/>
                <w:b/>
                <w:sz w:val="20"/>
                <w:szCs w:val="20"/>
              </w:rPr>
            </w:pPr>
          </w:p>
          <w:p w:rsidR="00F938A1" w:rsidRPr="00CF701B" w:rsidRDefault="00F938A1">
            <w:pPr>
              <w:spacing w:after="0" w:line="240" w:lineRule="auto"/>
              <w:rPr>
                <w:rFonts w:ascii="Times New Roman" w:hAnsi="Times New Roman"/>
                <w:b/>
                <w:sz w:val="20"/>
                <w:szCs w:val="20"/>
              </w:rPr>
            </w:pPr>
          </w:p>
          <w:p w:rsidR="00F938A1" w:rsidRPr="00CF701B" w:rsidRDefault="00F938A1">
            <w:pPr>
              <w:spacing w:after="0" w:line="240" w:lineRule="auto"/>
              <w:rPr>
                <w:rFonts w:ascii="Times New Roman" w:hAnsi="Times New Roman"/>
                <w:b/>
                <w:sz w:val="20"/>
                <w:szCs w:val="20"/>
              </w:rPr>
            </w:pPr>
          </w:p>
          <w:p w:rsidR="00F938A1" w:rsidRPr="00CF701B" w:rsidRDefault="00F938A1">
            <w:pPr>
              <w:spacing w:after="0" w:line="240" w:lineRule="auto"/>
              <w:rPr>
                <w:rFonts w:ascii="Times New Roman" w:hAnsi="Times New Roman"/>
                <w:b/>
                <w:sz w:val="20"/>
                <w:szCs w:val="20"/>
              </w:rPr>
            </w:pPr>
          </w:p>
          <w:p w:rsidR="00F938A1" w:rsidRPr="00CF701B" w:rsidRDefault="00F938A1">
            <w:pPr>
              <w:spacing w:after="0" w:line="240" w:lineRule="auto"/>
              <w:rPr>
                <w:rFonts w:ascii="Times New Roman" w:hAnsi="Times New Roman"/>
                <w:b/>
                <w:sz w:val="20"/>
                <w:szCs w:val="20"/>
              </w:rPr>
            </w:pPr>
          </w:p>
          <w:p w:rsidR="00F938A1" w:rsidRPr="00CF701B" w:rsidRDefault="00F938A1">
            <w:pPr>
              <w:spacing w:after="0" w:line="240" w:lineRule="auto"/>
              <w:rPr>
                <w:rFonts w:ascii="Times New Roman" w:hAnsi="Times New Roman"/>
                <w:b/>
                <w:sz w:val="20"/>
                <w:szCs w:val="20"/>
              </w:rPr>
            </w:pPr>
          </w:p>
          <w:p w:rsidR="00F938A1" w:rsidRPr="00CF701B" w:rsidRDefault="00F938A1">
            <w:pPr>
              <w:spacing w:after="0" w:line="240" w:lineRule="auto"/>
              <w:rPr>
                <w:rFonts w:ascii="Times New Roman" w:hAnsi="Times New Roman"/>
                <w:b/>
                <w:sz w:val="20"/>
                <w:szCs w:val="20"/>
              </w:rPr>
            </w:pPr>
          </w:p>
          <w:p w:rsidR="00F938A1" w:rsidRPr="00CF701B" w:rsidRDefault="00395C27">
            <w:pPr>
              <w:spacing w:after="0" w:line="240" w:lineRule="auto"/>
              <w:rPr>
                <w:rFonts w:ascii="Times New Roman" w:hAnsi="Times New Roman"/>
                <w:b/>
                <w:sz w:val="20"/>
                <w:szCs w:val="20"/>
              </w:rPr>
            </w:pPr>
            <w:r w:rsidRPr="00CF701B">
              <w:rPr>
                <w:rFonts w:ascii="Times New Roman" w:hAnsi="Times New Roman"/>
                <w:b/>
                <w:sz w:val="20"/>
                <w:szCs w:val="20"/>
              </w:rPr>
              <w:t>Наслеђивање и еволуција</w:t>
            </w:r>
          </w:p>
        </w:tc>
        <w:tc>
          <w:tcPr>
            <w:tcW w:w="2794" w:type="dxa"/>
          </w:tcPr>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компетенција за учење;</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комуникација;</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дигитална компетенција;</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одговоран однос према околини;</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одговоран однос према здрављу;</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 xml:space="preserve">одговорно учешће у </w:t>
            </w:r>
            <w:r w:rsidRPr="00CF701B">
              <w:rPr>
                <w:sz w:val="20"/>
                <w:szCs w:val="20"/>
              </w:rPr>
              <w:lastRenderedPageBreak/>
              <w:t>демократском друштву;</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предузимљивост и орјентација ка предузетништву; комуникација</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рад са подацима и информацијама;</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решавање проблема;</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сарадња</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естетичка компетенција;</w:t>
            </w:r>
          </w:p>
        </w:tc>
        <w:tc>
          <w:tcPr>
            <w:tcW w:w="1660" w:type="dxa"/>
          </w:tcPr>
          <w:p w:rsidR="00F938A1" w:rsidRPr="00CF701B" w:rsidRDefault="00395C27">
            <w:pPr>
              <w:spacing w:after="0" w:line="240" w:lineRule="auto"/>
              <w:rPr>
                <w:rFonts w:ascii="Times New Roman" w:hAnsi="Times New Roman"/>
                <w:sz w:val="20"/>
                <w:szCs w:val="20"/>
                <w:lang w:val="sr-Cyrl-CS"/>
              </w:rPr>
            </w:pPr>
            <w:r w:rsidRPr="00CF701B">
              <w:rPr>
                <w:rFonts w:ascii="Times New Roman" w:hAnsi="Times New Roman"/>
                <w:sz w:val="20"/>
                <w:szCs w:val="20"/>
                <w:lang w:val="sr-Cyrl-CS"/>
              </w:rPr>
              <w:lastRenderedPageBreak/>
              <w:t xml:space="preserve">БИ.1.3.1.    БИ.1.3.2. БИ.2.3.1.    БИ.2.3.2. БИ.3.3.1. </w:t>
            </w:r>
          </w:p>
          <w:p w:rsidR="00F938A1" w:rsidRPr="00CF701B" w:rsidRDefault="00395C27">
            <w:pPr>
              <w:spacing w:after="0" w:line="240" w:lineRule="auto"/>
              <w:rPr>
                <w:rFonts w:ascii="Times New Roman" w:hAnsi="Times New Roman"/>
                <w:sz w:val="20"/>
                <w:szCs w:val="20"/>
                <w:lang w:val="sr-Cyrl-CS"/>
              </w:rPr>
            </w:pPr>
            <w:r w:rsidRPr="00CF701B">
              <w:rPr>
                <w:rFonts w:ascii="Times New Roman" w:hAnsi="Times New Roman"/>
                <w:sz w:val="20"/>
                <w:szCs w:val="20"/>
                <w:lang w:val="sr-Cyrl-CS"/>
              </w:rPr>
              <w:t xml:space="preserve">БИ.1.3.3.    БИ.1.3.4. БИ.1.3.5.    БИ.1.3.6. БИ.2.3.3.    </w:t>
            </w:r>
            <w:r w:rsidRPr="00CF701B">
              <w:rPr>
                <w:rFonts w:ascii="Times New Roman" w:hAnsi="Times New Roman"/>
                <w:sz w:val="20"/>
                <w:szCs w:val="20"/>
                <w:lang w:val="sr-Cyrl-CS"/>
              </w:rPr>
              <w:lastRenderedPageBreak/>
              <w:t>БИ.2.3.4. БИ.3.3.3.    БИ.3.3.4.  БИ.1.3.8.    БИ.1.3.9. БИ.1.3.10.  БИ.2.3.5. БИ.2.3.6.    БИ.3.3.5. БИ.3.3.6.</w:t>
            </w:r>
          </w:p>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lang w:val="sr-Cyrl-CS"/>
              </w:rPr>
              <w:t xml:space="preserve">БИ.1.6.1.   БИ.2.6.1.  БИ.3.6.1.   БИ.1.6.2. БИ.2.6.2.   БИ.3.6.2. БИ.1.6.3.   БИ.2.6.3. БИ.3.6.3.   БИ.1.6.4. </w:t>
            </w:r>
            <w:r w:rsidRPr="00CF701B">
              <w:rPr>
                <w:rFonts w:ascii="Times New Roman" w:hAnsi="Times New Roman"/>
                <w:sz w:val="20"/>
                <w:szCs w:val="20"/>
              </w:rPr>
              <w:t>БИ.2.6.4.   БИ.3.6.4. БИ.3.6.5.</w:t>
            </w:r>
          </w:p>
        </w:tc>
        <w:tc>
          <w:tcPr>
            <w:tcW w:w="7786" w:type="dxa"/>
          </w:tcPr>
          <w:p w:rsidR="00F938A1" w:rsidRPr="00CF701B" w:rsidRDefault="00F938A1">
            <w:pPr>
              <w:autoSpaceDE w:val="0"/>
              <w:autoSpaceDN w:val="0"/>
              <w:adjustRightInd w:val="0"/>
              <w:spacing w:after="0" w:line="240" w:lineRule="auto"/>
              <w:jc w:val="both"/>
              <w:rPr>
                <w:rFonts w:ascii="Times New Roman" w:hAnsi="Times New Roman"/>
                <w:sz w:val="20"/>
                <w:szCs w:val="20"/>
              </w:rPr>
            </w:pPr>
          </w:p>
          <w:p w:rsidR="00F938A1" w:rsidRPr="00CF701B" w:rsidRDefault="00395C27">
            <w:pPr>
              <w:autoSpaceDE w:val="0"/>
              <w:autoSpaceDN w:val="0"/>
              <w:adjustRightInd w:val="0"/>
              <w:spacing w:after="0" w:line="240" w:lineRule="auto"/>
              <w:jc w:val="both"/>
              <w:rPr>
                <w:rFonts w:ascii="Times New Roman" w:hAnsi="Times New Roman"/>
                <w:sz w:val="20"/>
                <w:szCs w:val="20"/>
              </w:rPr>
            </w:pPr>
            <w:r w:rsidRPr="00CF701B">
              <w:rPr>
                <w:rFonts w:ascii="Times New Roman" w:hAnsi="Times New Roman"/>
                <w:sz w:val="20"/>
                <w:szCs w:val="20"/>
              </w:rPr>
              <w:t>-идентификујепримереприродне и вештачкеселекције у окружењу и у задатомтексту/илустрацији;</w:t>
            </w:r>
          </w:p>
          <w:p w:rsidR="00F938A1" w:rsidRPr="00CF701B" w:rsidRDefault="00395C27">
            <w:pPr>
              <w:spacing w:after="0" w:line="240" w:lineRule="auto"/>
              <w:rPr>
                <w:rFonts w:ascii="Times New Roman" w:hAnsi="Times New Roman"/>
                <w:sz w:val="20"/>
                <w:szCs w:val="20"/>
                <w:lang w:val="sr-Cyrl-CS"/>
              </w:rPr>
            </w:pPr>
            <w:r w:rsidRPr="00CF701B">
              <w:rPr>
                <w:rFonts w:ascii="Times New Roman" w:hAnsi="Times New Roman"/>
                <w:sz w:val="20"/>
                <w:szCs w:val="20"/>
              </w:rPr>
              <w:t>-повежееволутивнепроменесанаследномваријабилношћу и природномселекцијом;</w:t>
            </w:r>
          </w:p>
          <w:p w:rsidR="00F938A1" w:rsidRPr="00CF701B" w:rsidRDefault="00395C27">
            <w:pPr>
              <w:autoSpaceDE w:val="0"/>
              <w:autoSpaceDN w:val="0"/>
              <w:adjustRightInd w:val="0"/>
              <w:spacing w:after="0" w:line="240" w:lineRule="auto"/>
              <w:jc w:val="both"/>
              <w:rPr>
                <w:rFonts w:ascii="Times New Roman" w:hAnsi="Times New Roman"/>
                <w:sz w:val="20"/>
                <w:szCs w:val="20"/>
                <w:lang w:val="sr-Cyrl-CS"/>
              </w:rPr>
            </w:pPr>
            <w:r w:rsidRPr="00CF701B">
              <w:rPr>
                <w:rFonts w:ascii="Times New Roman" w:hAnsi="Times New Roman"/>
                <w:sz w:val="20"/>
                <w:szCs w:val="20"/>
                <w:lang w:val="sr-Cyrl-CS"/>
              </w:rPr>
              <w:t>- користи ИКТ и другуопрему у истраживању, обрадиподатака и</w:t>
            </w:r>
          </w:p>
          <w:p w:rsidR="00F938A1" w:rsidRPr="00CF701B" w:rsidRDefault="00395C27">
            <w:pPr>
              <w:autoSpaceDE w:val="0"/>
              <w:autoSpaceDN w:val="0"/>
              <w:adjustRightInd w:val="0"/>
              <w:spacing w:after="0" w:line="240" w:lineRule="auto"/>
              <w:jc w:val="both"/>
              <w:rPr>
                <w:rFonts w:ascii="Times New Roman" w:hAnsi="Times New Roman"/>
                <w:sz w:val="20"/>
                <w:szCs w:val="20"/>
                <w:lang w:val="sr-Cyrl-CS"/>
              </w:rPr>
            </w:pPr>
            <w:r w:rsidRPr="00CF701B">
              <w:rPr>
                <w:rFonts w:ascii="Times New Roman" w:hAnsi="Times New Roman"/>
                <w:sz w:val="20"/>
                <w:szCs w:val="20"/>
                <w:lang w:val="sr-Cyrl-CS"/>
              </w:rPr>
              <w:t>приказурезултата.</w:t>
            </w:r>
          </w:p>
          <w:p w:rsidR="00F938A1" w:rsidRPr="00CF701B" w:rsidRDefault="00395C27">
            <w:pPr>
              <w:autoSpaceDE w:val="0"/>
              <w:autoSpaceDN w:val="0"/>
              <w:adjustRightInd w:val="0"/>
              <w:spacing w:after="0" w:line="240" w:lineRule="auto"/>
              <w:jc w:val="both"/>
              <w:rPr>
                <w:rFonts w:ascii="Times New Roman" w:hAnsi="Times New Roman"/>
                <w:sz w:val="20"/>
                <w:szCs w:val="20"/>
                <w:lang w:val="sr-Cyrl-CS"/>
              </w:rPr>
            </w:pPr>
            <w:r w:rsidRPr="00CF701B">
              <w:rPr>
                <w:rFonts w:ascii="Times New Roman" w:hAnsi="Times New Roman"/>
                <w:sz w:val="20"/>
                <w:szCs w:val="20"/>
                <w:lang w:val="sr-Cyrl-CS"/>
              </w:rPr>
              <w:t>- табеларно и графичкипредставиприкупљенеподатке и изведеодговарајућезакључке;</w:t>
            </w:r>
          </w:p>
          <w:p w:rsidR="00F938A1" w:rsidRPr="00CF701B" w:rsidRDefault="00395C27">
            <w:pPr>
              <w:spacing w:after="0" w:line="240" w:lineRule="auto"/>
              <w:rPr>
                <w:rFonts w:ascii="Times New Roman" w:hAnsi="Times New Roman"/>
                <w:sz w:val="20"/>
                <w:szCs w:val="20"/>
                <w:lang w:val="sr-Cyrl-CS"/>
              </w:rPr>
            </w:pPr>
            <w:r w:rsidRPr="00CF701B">
              <w:rPr>
                <w:rFonts w:ascii="Times New Roman" w:hAnsi="Times New Roman"/>
                <w:sz w:val="20"/>
                <w:szCs w:val="20"/>
                <w:lang w:val="sr-Cyrl-CS"/>
              </w:rPr>
              <w:t>- разматра, у групи, шта и какојеучио/учила и гдетазнањаможедапримени</w:t>
            </w:r>
          </w:p>
        </w:tc>
      </w:tr>
      <w:tr w:rsidR="00F938A1" w:rsidRPr="00CF701B">
        <w:tc>
          <w:tcPr>
            <w:tcW w:w="673" w:type="dxa"/>
          </w:tcPr>
          <w:p w:rsidR="00F938A1" w:rsidRPr="00CF701B" w:rsidRDefault="00F938A1">
            <w:pPr>
              <w:spacing w:after="0" w:line="240" w:lineRule="auto"/>
              <w:jc w:val="center"/>
              <w:rPr>
                <w:rFonts w:ascii="Times New Roman" w:hAnsi="Times New Roman"/>
                <w:b/>
                <w:sz w:val="20"/>
                <w:szCs w:val="20"/>
                <w:lang w:val="sr-Cyrl-CS"/>
              </w:rPr>
            </w:pPr>
          </w:p>
          <w:p w:rsidR="00F938A1" w:rsidRPr="00CF701B" w:rsidRDefault="00F938A1">
            <w:pPr>
              <w:spacing w:after="0" w:line="240" w:lineRule="auto"/>
              <w:jc w:val="center"/>
              <w:rPr>
                <w:rFonts w:ascii="Times New Roman" w:hAnsi="Times New Roman"/>
                <w:b/>
                <w:sz w:val="20"/>
                <w:szCs w:val="20"/>
                <w:lang w:val="sr-Cyrl-CS"/>
              </w:rPr>
            </w:pPr>
          </w:p>
          <w:p w:rsidR="00F938A1" w:rsidRPr="00CF701B" w:rsidRDefault="00F938A1">
            <w:pPr>
              <w:spacing w:after="0" w:line="240" w:lineRule="auto"/>
              <w:jc w:val="center"/>
              <w:rPr>
                <w:rFonts w:ascii="Times New Roman" w:hAnsi="Times New Roman"/>
                <w:b/>
                <w:sz w:val="20"/>
                <w:szCs w:val="20"/>
                <w:lang w:val="sr-Cyrl-CS"/>
              </w:rPr>
            </w:pPr>
          </w:p>
          <w:p w:rsidR="00F938A1" w:rsidRPr="00CF701B" w:rsidRDefault="00F938A1">
            <w:pPr>
              <w:spacing w:after="0" w:line="240" w:lineRule="auto"/>
              <w:jc w:val="center"/>
              <w:rPr>
                <w:rFonts w:ascii="Times New Roman" w:hAnsi="Times New Roman"/>
                <w:b/>
                <w:sz w:val="20"/>
                <w:szCs w:val="20"/>
                <w:lang w:val="sr-Cyrl-CS"/>
              </w:rPr>
            </w:pPr>
          </w:p>
          <w:p w:rsidR="00F938A1" w:rsidRPr="00CF701B" w:rsidRDefault="00F938A1">
            <w:pPr>
              <w:spacing w:after="0" w:line="240" w:lineRule="auto"/>
              <w:jc w:val="center"/>
              <w:rPr>
                <w:rFonts w:ascii="Times New Roman" w:hAnsi="Times New Roman"/>
                <w:b/>
                <w:sz w:val="20"/>
                <w:szCs w:val="20"/>
                <w:lang w:val="sr-Cyrl-CS"/>
              </w:rPr>
            </w:pPr>
          </w:p>
          <w:p w:rsidR="00F938A1" w:rsidRPr="00CF701B" w:rsidRDefault="00F938A1">
            <w:pPr>
              <w:spacing w:after="0" w:line="240" w:lineRule="auto"/>
              <w:jc w:val="center"/>
              <w:rPr>
                <w:rFonts w:ascii="Times New Roman" w:hAnsi="Times New Roman"/>
                <w:b/>
                <w:sz w:val="20"/>
                <w:szCs w:val="20"/>
                <w:lang w:val="sr-Cyrl-CS"/>
              </w:rPr>
            </w:pPr>
          </w:p>
          <w:p w:rsidR="00F938A1" w:rsidRPr="00CF701B" w:rsidRDefault="00395C27">
            <w:pPr>
              <w:spacing w:after="0" w:line="240" w:lineRule="auto"/>
              <w:jc w:val="center"/>
              <w:rPr>
                <w:rFonts w:ascii="Times New Roman" w:hAnsi="Times New Roman"/>
                <w:b/>
                <w:sz w:val="20"/>
                <w:szCs w:val="20"/>
              </w:rPr>
            </w:pPr>
            <w:r w:rsidRPr="00CF701B">
              <w:rPr>
                <w:rFonts w:ascii="Times New Roman" w:hAnsi="Times New Roman"/>
                <w:b/>
                <w:sz w:val="20"/>
                <w:szCs w:val="20"/>
              </w:rPr>
              <w:t>4.</w:t>
            </w:r>
          </w:p>
          <w:p w:rsidR="00F938A1" w:rsidRPr="00CF701B" w:rsidRDefault="00F938A1">
            <w:pPr>
              <w:spacing w:after="0" w:line="240" w:lineRule="auto"/>
              <w:jc w:val="center"/>
              <w:rPr>
                <w:rFonts w:ascii="Times New Roman" w:hAnsi="Times New Roman"/>
                <w:b/>
                <w:sz w:val="20"/>
                <w:szCs w:val="20"/>
              </w:rPr>
            </w:pPr>
          </w:p>
        </w:tc>
        <w:tc>
          <w:tcPr>
            <w:tcW w:w="2225" w:type="dxa"/>
          </w:tcPr>
          <w:p w:rsidR="00F938A1" w:rsidRPr="00CF701B" w:rsidRDefault="00F938A1">
            <w:pPr>
              <w:spacing w:after="0" w:line="240" w:lineRule="auto"/>
              <w:rPr>
                <w:rFonts w:ascii="Times New Roman" w:hAnsi="Times New Roman"/>
                <w:b/>
                <w:sz w:val="20"/>
                <w:szCs w:val="20"/>
              </w:rPr>
            </w:pPr>
          </w:p>
          <w:p w:rsidR="00F938A1" w:rsidRPr="00CF701B" w:rsidRDefault="00F938A1">
            <w:pPr>
              <w:spacing w:after="0" w:line="240" w:lineRule="auto"/>
              <w:rPr>
                <w:rFonts w:ascii="Times New Roman" w:hAnsi="Times New Roman"/>
                <w:b/>
                <w:sz w:val="20"/>
                <w:szCs w:val="20"/>
              </w:rPr>
            </w:pPr>
          </w:p>
          <w:p w:rsidR="00F938A1" w:rsidRPr="00CF701B" w:rsidRDefault="00F938A1">
            <w:pPr>
              <w:spacing w:after="0" w:line="240" w:lineRule="auto"/>
              <w:rPr>
                <w:rFonts w:ascii="Times New Roman" w:hAnsi="Times New Roman"/>
                <w:b/>
                <w:sz w:val="20"/>
                <w:szCs w:val="20"/>
              </w:rPr>
            </w:pPr>
          </w:p>
          <w:p w:rsidR="00F938A1" w:rsidRPr="00CF701B" w:rsidRDefault="00F938A1">
            <w:pPr>
              <w:spacing w:after="0" w:line="240" w:lineRule="auto"/>
              <w:rPr>
                <w:rFonts w:ascii="Times New Roman" w:hAnsi="Times New Roman"/>
                <w:b/>
                <w:sz w:val="20"/>
                <w:szCs w:val="20"/>
              </w:rPr>
            </w:pPr>
          </w:p>
          <w:p w:rsidR="00F938A1" w:rsidRPr="00CF701B" w:rsidRDefault="00F938A1">
            <w:pPr>
              <w:spacing w:after="0" w:line="240" w:lineRule="auto"/>
              <w:rPr>
                <w:rFonts w:ascii="Times New Roman" w:hAnsi="Times New Roman"/>
                <w:b/>
                <w:sz w:val="20"/>
                <w:szCs w:val="20"/>
              </w:rPr>
            </w:pPr>
          </w:p>
          <w:p w:rsidR="00F938A1" w:rsidRPr="00CF701B" w:rsidRDefault="00395C27">
            <w:pPr>
              <w:spacing w:after="0" w:line="240" w:lineRule="auto"/>
              <w:rPr>
                <w:rFonts w:ascii="Times New Roman" w:hAnsi="Times New Roman"/>
                <w:b/>
                <w:sz w:val="20"/>
                <w:szCs w:val="20"/>
              </w:rPr>
            </w:pPr>
            <w:r w:rsidRPr="00CF701B">
              <w:rPr>
                <w:rFonts w:ascii="Times New Roman" w:hAnsi="Times New Roman"/>
                <w:b/>
                <w:sz w:val="20"/>
                <w:szCs w:val="20"/>
              </w:rPr>
              <w:t>Порекло и разноврсност живота</w:t>
            </w:r>
          </w:p>
        </w:tc>
        <w:tc>
          <w:tcPr>
            <w:tcW w:w="2794" w:type="dxa"/>
          </w:tcPr>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компетенција за учење;</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дигитална компетенција;</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одговоран однос према околини;</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одговоран однос према здрављу;</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одговорно учешће у демократском друштву;</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предузимљивост и орјентација ка предузетништву; комуникација</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 xml:space="preserve">рад са подацима и </w:t>
            </w:r>
            <w:r w:rsidRPr="00CF701B">
              <w:rPr>
                <w:sz w:val="20"/>
                <w:szCs w:val="20"/>
              </w:rPr>
              <w:lastRenderedPageBreak/>
              <w:t>информацијама;</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решавање проблема, сарадња</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естетичка компетенција.</w:t>
            </w:r>
          </w:p>
        </w:tc>
        <w:tc>
          <w:tcPr>
            <w:tcW w:w="1660" w:type="dxa"/>
          </w:tcPr>
          <w:p w:rsidR="00F938A1" w:rsidRPr="00CF701B" w:rsidRDefault="00F938A1">
            <w:pPr>
              <w:spacing w:after="0" w:line="240" w:lineRule="auto"/>
              <w:rPr>
                <w:rFonts w:ascii="Times New Roman" w:hAnsi="Times New Roman"/>
                <w:sz w:val="20"/>
                <w:szCs w:val="20"/>
              </w:rPr>
            </w:pPr>
          </w:p>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rPr>
              <w:t>БИ.1.1.4.    БИ.2.1.3.  БИ.3.1.4.    БИ.1.1.5. БИ.2.1.4.    БИ.3.1.5.</w:t>
            </w:r>
          </w:p>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rPr>
              <w:t>БИ.1.3.8.    БИ.1.3.9. БИ.1.3.10.  БИ.2.3.5. БИ.2.3.6.    БИ.3.3.5. БИ.3.3.6.</w:t>
            </w:r>
          </w:p>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rPr>
              <w:t xml:space="preserve">БИ.1.6.1.   БИ.2.6.1.  </w:t>
            </w:r>
            <w:r w:rsidRPr="00CF701B">
              <w:rPr>
                <w:rFonts w:ascii="Times New Roman" w:hAnsi="Times New Roman"/>
                <w:sz w:val="20"/>
                <w:szCs w:val="20"/>
              </w:rPr>
              <w:lastRenderedPageBreak/>
              <w:t xml:space="preserve">БИ.3.6.1.   БИ.1.6.2. БИ.2.6.2.   БИ.3.6.2. БИ.1.6.3.   БИ.2.6.3. БИ.3.6.3.   </w:t>
            </w:r>
          </w:p>
        </w:tc>
        <w:tc>
          <w:tcPr>
            <w:tcW w:w="7786" w:type="dxa"/>
          </w:tcPr>
          <w:p w:rsidR="00F938A1" w:rsidRPr="00CF701B" w:rsidRDefault="00395C27">
            <w:pPr>
              <w:autoSpaceDE w:val="0"/>
              <w:autoSpaceDN w:val="0"/>
              <w:adjustRightInd w:val="0"/>
              <w:spacing w:after="0" w:line="240" w:lineRule="auto"/>
              <w:jc w:val="both"/>
              <w:rPr>
                <w:rFonts w:ascii="Times New Roman" w:hAnsi="Times New Roman"/>
                <w:sz w:val="20"/>
                <w:szCs w:val="20"/>
              </w:rPr>
            </w:pPr>
            <w:r w:rsidRPr="00CF701B">
              <w:rPr>
                <w:rFonts w:ascii="Times New Roman" w:hAnsi="Times New Roman"/>
                <w:sz w:val="20"/>
                <w:szCs w:val="20"/>
              </w:rPr>
              <w:lastRenderedPageBreak/>
              <w:t>- групишеорганизмепремаособинамакојеуказујуназаједничкопорекложивотанаЗемљи;</w:t>
            </w:r>
          </w:p>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rPr>
              <w:t>- одредиположајнепознатеврстена „дрветуживота”, наосновупознавањаопштихкарактеристикаједноћелијских и вишећелијскихорганизама;</w:t>
            </w:r>
          </w:p>
          <w:p w:rsidR="00F938A1" w:rsidRPr="00CF701B" w:rsidRDefault="00395C27">
            <w:pPr>
              <w:autoSpaceDE w:val="0"/>
              <w:autoSpaceDN w:val="0"/>
              <w:adjustRightInd w:val="0"/>
              <w:spacing w:after="0" w:line="240" w:lineRule="auto"/>
              <w:jc w:val="both"/>
              <w:rPr>
                <w:rFonts w:ascii="Times New Roman" w:hAnsi="Times New Roman"/>
                <w:sz w:val="20"/>
                <w:szCs w:val="20"/>
              </w:rPr>
            </w:pPr>
            <w:r w:rsidRPr="00CF701B">
              <w:rPr>
                <w:rFonts w:ascii="Times New Roman" w:hAnsi="Times New Roman"/>
                <w:sz w:val="20"/>
                <w:szCs w:val="20"/>
              </w:rPr>
              <w:t>- користи ИКТ и друг уопрему у истраживању, обрадиподатака иприказурезултата.</w:t>
            </w:r>
          </w:p>
          <w:p w:rsidR="00F938A1" w:rsidRPr="00CF701B" w:rsidRDefault="00395C27">
            <w:pPr>
              <w:autoSpaceDE w:val="0"/>
              <w:autoSpaceDN w:val="0"/>
              <w:adjustRightInd w:val="0"/>
              <w:spacing w:after="0" w:line="240" w:lineRule="auto"/>
              <w:jc w:val="both"/>
              <w:rPr>
                <w:rFonts w:ascii="Times New Roman" w:hAnsi="Times New Roman"/>
                <w:sz w:val="20"/>
                <w:szCs w:val="20"/>
              </w:rPr>
            </w:pPr>
            <w:r w:rsidRPr="00CF701B">
              <w:rPr>
                <w:rFonts w:ascii="Times New Roman" w:hAnsi="Times New Roman"/>
                <w:sz w:val="20"/>
                <w:szCs w:val="20"/>
              </w:rPr>
              <w:t>- табеларно и графичкипредставиприкупљенеподатке и изведеодговарајућезакључке;</w:t>
            </w:r>
          </w:p>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rPr>
              <w:t>- разматра, у групи, шта и како је учио/учила и гдетазнањаможе да примени.</w:t>
            </w:r>
          </w:p>
        </w:tc>
      </w:tr>
      <w:tr w:rsidR="00F938A1" w:rsidRPr="00CF701B">
        <w:tc>
          <w:tcPr>
            <w:tcW w:w="673" w:type="dxa"/>
          </w:tcPr>
          <w:p w:rsidR="00F938A1" w:rsidRPr="00CF701B" w:rsidRDefault="00F938A1">
            <w:pPr>
              <w:spacing w:after="0" w:line="240" w:lineRule="auto"/>
              <w:jc w:val="center"/>
              <w:rPr>
                <w:rFonts w:ascii="Times New Roman" w:hAnsi="Times New Roman"/>
                <w:b/>
                <w:sz w:val="20"/>
                <w:szCs w:val="20"/>
              </w:rPr>
            </w:pPr>
          </w:p>
          <w:p w:rsidR="00F938A1" w:rsidRPr="00CF701B" w:rsidRDefault="00F938A1">
            <w:pPr>
              <w:spacing w:after="0" w:line="240" w:lineRule="auto"/>
              <w:jc w:val="center"/>
              <w:rPr>
                <w:rFonts w:ascii="Times New Roman" w:hAnsi="Times New Roman"/>
                <w:b/>
                <w:sz w:val="20"/>
                <w:szCs w:val="20"/>
              </w:rPr>
            </w:pPr>
          </w:p>
          <w:p w:rsidR="00F938A1" w:rsidRPr="00CF701B" w:rsidRDefault="00F938A1">
            <w:pPr>
              <w:spacing w:after="0" w:line="240" w:lineRule="auto"/>
              <w:rPr>
                <w:rFonts w:ascii="Times New Roman" w:hAnsi="Times New Roman"/>
                <w:b/>
                <w:sz w:val="20"/>
                <w:szCs w:val="20"/>
              </w:rPr>
            </w:pPr>
          </w:p>
          <w:p w:rsidR="00F938A1" w:rsidRPr="00CF701B" w:rsidRDefault="00F938A1">
            <w:pPr>
              <w:spacing w:after="0" w:line="240" w:lineRule="auto"/>
              <w:rPr>
                <w:rFonts w:ascii="Times New Roman" w:hAnsi="Times New Roman"/>
                <w:b/>
                <w:sz w:val="20"/>
                <w:szCs w:val="20"/>
              </w:rPr>
            </w:pPr>
          </w:p>
          <w:p w:rsidR="00F938A1" w:rsidRPr="00CF701B" w:rsidRDefault="00F938A1">
            <w:pPr>
              <w:spacing w:after="0" w:line="240" w:lineRule="auto"/>
              <w:rPr>
                <w:rFonts w:ascii="Times New Roman" w:hAnsi="Times New Roman"/>
                <w:b/>
                <w:sz w:val="20"/>
                <w:szCs w:val="20"/>
              </w:rPr>
            </w:pPr>
          </w:p>
          <w:p w:rsidR="00F938A1" w:rsidRPr="00CF701B" w:rsidRDefault="00F938A1">
            <w:pPr>
              <w:spacing w:after="0" w:line="240" w:lineRule="auto"/>
              <w:rPr>
                <w:rFonts w:ascii="Times New Roman" w:hAnsi="Times New Roman"/>
                <w:b/>
                <w:sz w:val="20"/>
                <w:szCs w:val="20"/>
              </w:rPr>
            </w:pPr>
          </w:p>
          <w:p w:rsidR="00F938A1" w:rsidRPr="00CF701B" w:rsidRDefault="00F938A1">
            <w:pPr>
              <w:spacing w:after="0" w:line="240" w:lineRule="auto"/>
              <w:rPr>
                <w:rFonts w:ascii="Times New Roman" w:hAnsi="Times New Roman"/>
                <w:b/>
                <w:sz w:val="20"/>
                <w:szCs w:val="20"/>
              </w:rPr>
            </w:pPr>
          </w:p>
          <w:p w:rsidR="00F938A1" w:rsidRPr="00CF701B" w:rsidRDefault="00F938A1">
            <w:pPr>
              <w:spacing w:after="0" w:line="240" w:lineRule="auto"/>
              <w:rPr>
                <w:rFonts w:ascii="Times New Roman" w:hAnsi="Times New Roman"/>
                <w:b/>
                <w:sz w:val="20"/>
                <w:szCs w:val="20"/>
              </w:rPr>
            </w:pPr>
          </w:p>
          <w:p w:rsidR="00F938A1" w:rsidRPr="00CF701B" w:rsidRDefault="00F938A1">
            <w:pPr>
              <w:spacing w:after="0" w:line="240" w:lineRule="auto"/>
              <w:rPr>
                <w:rFonts w:ascii="Times New Roman" w:hAnsi="Times New Roman"/>
                <w:b/>
                <w:sz w:val="20"/>
                <w:szCs w:val="20"/>
              </w:rPr>
            </w:pPr>
          </w:p>
          <w:p w:rsidR="00F938A1" w:rsidRPr="00CF701B" w:rsidRDefault="00F938A1">
            <w:pPr>
              <w:spacing w:after="0" w:line="240" w:lineRule="auto"/>
              <w:rPr>
                <w:rFonts w:ascii="Times New Roman" w:hAnsi="Times New Roman"/>
                <w:b/>
                <w:sz w:val="20"/>
                <w:szCs w:val="20"/>
              </w:rPr>
            </w:pPr>
          </w:p>
          <w:p w:rsidR="00F938A1" w:rsidRPr="00CF701B" w:rsidRDefault="00395C27">
            <w:pPr>
              <w:spacing w:after="0" w:line="240" w:lineRule="auto"/>
              <w:rPr>
                <w:rFonts w:ascii="Times New Roman" w:hAnsi="Times New Roman"/>
                <w:b/>
                <w:sz w:val="20"/>
                <w:szCs w:val="20"/>
              </w:rPr>
            </w:pPr>
            <w:r w:rsidRPr="00CF701B">
              <w:rPr>
                <w:rFonts w:ascii="Times New Roman" w:hAnsi="Times New Roman"/>
                <w:b/>
                <w:sz w:val="20"/>
                <w:szCs w:val="20"/>
              </w:rPr>
              <w:t>5.</w:t>
            </w:r>
          </w:p>
          <w:p w:rsidR="00F938A1" w:rsidRPr="00CF701B" w:rsidRDefault="00F938A1">
            <w:pPr>
              <w:spacing w:after="0" w:line="240" w:lineRule="auto"/>
              <w:jc w:val="center"/>
              <w:rPr>
                <w:rFonts w:ascii="Times New Roman" w:hAnsi="Times New Roman"/>
                <w:b/>
                <w:sz w:val="20"/>
                <w:szCs w:val="20"/>
              </w:rPr>
            </w:pPr>
          </w:p>
        </w:tc>
        <w:tc>
          <w:tcPr>
            <w:tcW w:w="2225" w:type="dxa"/>
          </w:tcPr>
          <w:p w:rsidR="00F938A1" w:rsidRPr="00CF701B" w:rsidRDefault="00F938A1">
            <w:pPr>
              <w:spacing w:after="0" w:line="240" w:lineRule="auto"/>
              <w:rPr>
                <w:rFonts w:ascii="Times New Roman" w:hAnsi="Times New Roman"/>
                <w:b/>
                <w:sz w:val="20"/>
                <w:szCs w:val="20"/>
              </w:rPr>
            </w:pPr>
          </w:p>
          <w:p w:rsidR="00F938A1" w:rsidRPr="00CF701B" w:rsidRDefault="00F938A1">
            <w:pPr>
              <w:spacing w:after="0" w:line="240" w:lineRule="auto"/>
              <w:rPr>
                <w:rFonts w:ascii="Times New Roman" w:hAnsi="Times New Roman"/>
                <w:b/>
                <w:sz w:val="20"/>
                <w:szCs w:val="20"/>
              </w:rPr>
            </w:pPr>
          </w:p>
          <w:p w:rsidR="00F938A1" w:rsidRPr="00CF701B" w:rsidRDefault="00F938A1">
            <w:pPr>
              <w:spacing w:after="0" w:line="240" w:lineRule="auto"/>
              <w:rPr>
                <w:rFonts w:ascii="Times New Roman" w:hAnsi="Times New Roman"/>
                <w:b/>
                <w:sz w:val="20"/>
                <w:szCs w:val="20"/>
              </w:rPr>
            </w:pPr>
          </w:p>
          <w:p w:rsidR="00F938A1" w:rsidRPr="00CF701B" w:rsidRDefault="00F938A1">
            <w:pPr>
              <w:spacing w:after="0" w:line="240" w:lineRule="auto"/>
              <w:rPr>
                <w:rFonts w:ascii="Times New Roman" w:hAnsi="Times New Roman"/>
                <w:b/>
                <w:sz w:val="20"/>
                <w:szCs w:val="20"/>
              </w:rPr>
            </w:pPr>
          </w:p>
          <w:p w:rsidR="00F938A1" w:rsidRPr="00CF701B" w:rsidRDefault="00F938A1">
            <w:pPr>
              <w:spacing w:after="0" w:line="240" w:lineRule="auto"/>
              <w:rPr>
                <w:rFonts w:ascii="Times New Roman" w:hAnsi="Times New Roman"/>
                <w:b/>
                <w:sz w:val="20"/>
                <w:szCs w:val="20"/>
              </w:rPr>
            </w:pPr>
          </w:p>
          <w:p w:rsidR="00F938A1" w:rsidRPr="00CF701B" w:rsidRDefault="00F938A1">
            <w:pPr>
              <w:spacing w:after="0" w:line="240" w:lineRule="auto"/>
              <w:rPr>
                <w:rFonts w:ascii="Times New Roman" w:hAnsi="Times New Roman"/>
                <w:b/>
                <w:sz w:val="20"/>
                <w:szCs w:val="20"/>
              </w:rPr>
            </w:pPr>
          </w:p>
          <w:p w:rsidR="00F938A1" w:rsidRPr="00CF701B" w:rsidRDefault="00F938A1">
            <w:pPr>
              <w:spacing w:after="0" w:line="240" w:lineRule="auto"/>
              <w:rPr>
                <w:rFonts w:ascii="Times New Roman" w:hAnsi="Times New Roman"/>
                <w:b/>
                <w:sz w:val="20"/>
                <w:szCs w:val="20"/>
              </w:rPr>
            </w:pPr>
          </w:p>
          <w:p w:rsidR="00F938A1" w:rsidRPr="00CF701B" w:rsidRDefault="00F938A1">
            <w:pPr>
              <w:spacing w:after="0" w:line="240" w:lineRule="auto"/>
              <w:rPr>
                <w:rFonts w:ascii="Times New Roman" w:hAnsi="Times New Roman"/>
                <w:b/>
                <w:sz w:val="20"/>
                <w:szCs w:val="20"/>
              </w:rPr>
            </w:pPr>
          </w:p>
          <w:p w:rsidR="00F938A1" w:rsidRPr="00CF701B" w:rsidRDefault="00F938A1">
            <w:pPr>
              <w:spacing w:after="0" w:line="240" w:lineRule="auto"/>
              <w:rPr>
                <w:rFonts w:ascii="Times New Roman" w:hAnsi="Times New Roman"/>
                <w:b/>
                <w:sz w:val="20"/>
                <w:szCs w:val="20"/>
              </w:rPr>
            </w:pPr>
          </w:p>
          <w:p w:rsidR="00F938A1" w:rsidRPr="00CF701B" w:rsidRDefault="00F938A1">
            <w:pPr>
              <w:spacing w:after="0" w:line="240" w:lineRule="auto"/>
              <w:rPr>
                <w:rFonts w:ascii="Times New Roman" w:hAnsi="Times New Roman"/>
                <w:b/>
                <w:sz w:val="20"/>
                <w:szCs w:val="20"/>
              </w:rPr>
            </w:pPr>
          </w:p>
          <w:p w:rsidR="00F938A1" w:rsidRPr="00CF701B" w:rsidRDefault="00395C27">
            <w:pPr>
              <w:spacing w:after="0" w:line="240" w:lineRule="auto"/>
              <w:rPr>
                <w:rFonts w:ascii="Times New Roman" w:hAnsi="Times New Roman"/>
                <w:b/>
                <w:sz w:val="20"/>
                <w:szCs w:val="20"/>
              </w:rPr>
            </w:pPr>
            <w:r w:rsidRPr="00CF701B">
              <w:rPr>
                <w:rFonts w:ascii="Times New Roman" w:hAnsi="Times New Roman"/>
                <w:b/>
                <w:sz w:val="20"/>
                <w:szCs w:val="20"/>
              </w:rPr>
              <w:t>Човек и здравље</w:t>
            </w:r>
          </w:p>
        </w:tc>
        <w:tc>
          <w:tcPr>
            <w:tcW w:w="2794" w:type="dxa"/>
          </w:tcPr>
          <w:p w:rsidR="00F938A1" w:rsidRPr="00CF701B" w:rsidRDefault="00F938A1">
            <w:pPr>
              <w:spacing w:after="0" w:line="240" w:lineRule="auto"/>
              <w:jc w:val="both"/>
              <w:rPr>
                <w:rFonts w:ascii="Times New Roman" w:hAnsi="Times New Roman"/>
                <w:sz w:val="20"/>
                <w:szCs w:val="20"/>
              </w:rPr>
            </w:pPr>
          </w:p>
          <w:p w:rsidR="00F938A1" w:rsidRPr="00CF701B" w:rsidRDefault="00F938A1">
            <w:pPr>
              <w:spacing w:after="0" w:line="240" w:lineRule="auto"/>
              <w:jc w:val="both"/>
              <w:rPr>
                <w:rFonts w:ascii="Times New Roman" w:hAnsi="Times New Roman"/>
                <w:sz w:val="20"/>
                <w:szCs w:val="20"/>
              </w:rPr>
            </w:pPr>
          </w:p>
          <w:p w:rsidR="00F938A1" w:rsidRPr="00CF701B" w:rsidRDefault="00F938A1">
            <w:pPr>
              <w:spacing w:after="0" w:line="240" w:lineRule="auto"/>
              <w:jc w:val="both"/>
              <w:rPr>
                <w:rFonts w:ascii="Times New Roman" w:hAnsi="Times New Roman"/>
                <w:sz w:val="20"/>
                <w:szCs w:val="20"/>
              </w:rPr>
            </w:pPr>
          </w:p>
          <w:p w:rsidR="00F938A1" w:rsidRPr="00CF701B" w:rsidRDefault="00F938A1">
            <w:pPr>
              <w:spacing w:after="0" w:line="240" w:lineRule="auto"/>
              <w:jc w:val="both"/>
              <w:rPr>
                <w:rFonts w:ascii="Times New Roman" w:hAnsi="Times New Roman"/>
                <w:sz w:val="20"/>
                <w:szCs w:val="20"/>
              </w:rPr>
            </w:pP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компетенција за учење;</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комуникација;</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дигитална компетенција;</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одговоран однос према околини;</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одговоран однос према здрављу;</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одговорно учешће у демократском друштву;</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предузимљивост и орјентација ка предузетништву;</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рад са подацима и информацијама;</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решавање проблема;</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сарадња;</w:t>
            </w:r>
          </w:p>
          <w:p w:rsidR="00F938A1" w:rsidRPr="00CF701B" w:rsidRDefault="00395C27" w:rsidP="00D8578F">
            <w:pPr>
              <w:pStyle w:val="ListParagraph"/>
              <w:numPr>
                <w:ilvl w:val="0"/>
                <w:numId w:val="100"/>
              </w:numPr>
              <w:spacing w:after="0" w:line="240" w:lineRule="auto"/>
              <w:jc w:val="both"/>
              <w:rPr>
                <w:sz w:val="20"/>
                <w:szCs w:val="20"/>
              </w:rPr>
            </w:pPr>
            <w:r w:rsidRPr="00CF701B">
              <w:rPr>
                <w:sz w:val="20"/>
                <w:szCs w:val="20"/>
              </w:rPr>
              <w:t>естетичка компетенција;</w:t>
            </w:r>
          </w:p>
          <w:p w:rsidR="00F938A1" w:rsidRPr="00CF701B" w:rsidRDefault="00F938A1">
            <w:pPr>
              <w:spacing w:after="0" w:line="240" w:lineRule="auto"/>
              <w:rPr>
                <w:rFonts w:ascii="Times New Roman" w:hAnsi="Times New Roman"/>
                <w:sz w:val="20"/>
                <w:szCs w:val="20"/>
              </w:rPr>
            </w:pPr>
          </w:p>
        </w:tc>
        <w:tc>
          <w:tcPr>
            <w:tcW w:w="1660" w:type="dxa"/>
          </w:tcPr>
          <w:p w:rsidR="00F938A1" w:rsidRPr="00CF701B" w:rsidRDefault="00F938A1">
            <w:pPr>
              <w:spacing w:after="0" w:line="240" w:lineRule="auto"/>
              <w:jc w:val="center"/>
              <w:rPr>
                <w:rFonts w:ascii="Times New Roman" w:hAnsi="Times New Roman"/>
                <w:sz w:val="20"/>
                <w:szCs w:val="20"/>
              </w:rPr>
            </w:pPr>
          </w:p>
          <w:p w:rsidR="00F938A1" w:rsidRPr="00CF701B" w:rsidRDefault="00F938A1">
            <w:pPr>
              <w:spacing w:after="0" w:line="240" w:lineRule="auto"/>
              <w:jc w:val="center"/>
              <w:rPr>
                <w:rFonts w:ascii="Times New Roman" w:hAnsi="Times New Roman"/>
                <w:sz w:val="20"/>
                <w:szCs w:val="20"/>
              </w:rPr>
            </w:pPr>
          </w:p>
          <w:p w:rsidR="00F938A1" w:rsidRPr="00CF701B" w:rsidRDefault="00F938A1">
            <w:pPr>
              <w:spacing w:after="0" w:line="240" w:lineRule="auto"/>
              <w:jc w:val="center"/>
              <w:rPr>
                <w:rFonts w:ascii="Times New Roman" w:hAnsi="Times New Roman"/>
                <w:sz w:val="20"/>
                <w:szCs w:val="20"/>
              </w:rPr>
            </w:pPr>
          </w:p>
          <w:p w:rsidR="00F938A1" w:rsidRPr="00CF701B" w:rsidRDefault="00F938A1">
            <w:pPr>
              <w:spacing w:after="0" w:line="240" w:lineRule="auto"/>
              <w:jc w:val="center"/>
              <w:rPr>
                <w:rFonts w:ascii="Times New Roman" w:hAnsi="Times New Roman"/>
                <w:sz w:val="20"/>
                <w:szCs w:val="20"/>
              </w:rPr>
            </w:pPr>
          </w:p>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rPr>
              <w:t>БИ.1.5.1.   БИ.1.5.2. БИ.1.5.3.   БИ.1.5.4. БИ.1.5.5.   БИ.2.5.1. БИ.3.5.1.   БИ.3.5.2.</w:t>
            </w:r>
          </w:p>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rPr>
              <w:t>БИ.1.5.7.   БИ.1.5.8. БИ.1.5.9.   БИ.2.5.4. БИ.3.5.6.</w:t>
            </w:r>
          </w:p>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rPr>
              <w:t>БИ.1.6.1.   БИ.2.6.1.  БИ.3.6.1.   БИ.1.6.2. БИ.2.6.2.   БИ.3.6.2. БИ.1.6.3.   БИ.2.6.3. БИ.3.6.3.   БИ.1.6.4. БИ.2.6.4.   БИ.3.6.4. БИ.3.6.5.</w:t>
            </w:r>
          </w:p>
        </w:tc>
        <w:tc>
          <w:tcPr>
            <w:tcW w:w="7786" w:type="dxa"/>
          </w:tcPr>
          <w:p w:rsidR="00F938A1" w:rsidRPr="00CF701B" w:rsidRDefault="00395C27">
            <w:pPr>
              <w:autoSpaceDE w:val="0"/>
              <w:autoSpaceDN w:val="0"/>
              <w:adjustRightInd w:val="0"/>
              <w:spacing w:after="0" w:line="240" w:lineRule="auto"/>
              <w:jc w:val="both"/>
              <w:rPr>
                <w:rFonts w:ascii="Times New Roman" w:hAnsi="Times New Roman"/>
                <w:sz w:val="20"/>
                <w:szCs w:val="20"/>
              </w:rPr>
            </w:pPr>
            <w:r w:rsidRPr="00CF701B">
              <w:rPr>
                <w:rFonts w:ascii="Times New Roman" w:hAnsi="Times New Roman"/>
                <w:sz w:val="20"/>
                <w:szCs w:val="20"/>
              </w:rPr>
              <w:t>- прикупиподатке о радовиманаучникакојисудопринелиизучавањуљудскогздравља и изнесесвојстав о значајуњиховихистраживања;</w:t>
            </w:r>
          </w:p>
          <w:p w:rsidR="00F938A1" w:rsidRPr="00CF701B" w:rsidRDefault="00395C27">
            <w:pPr>
              <w:autoSpaceDE w:val="0"/>
              <w:autoSpaceDN w:val="0"/>
              <w:adjustRightInd w:val="0"/>
              <w:spacing w:after="0" w:line="240" w:lineRule="auto"/>
              <w:jc w:val="both"/>
              <w:rPr>
                <w:rFonts w:ascii="Times New Roman" w:hAnsi="Times New Roman"/>
                <w:sz w:val="20"/>
                <w:szCs w:val="20"/>
              </w:rPr>
            </w:pPr>
            <w:r w:rsidRPr="00CF701B">
              <w:rPr>
                <w:rFonts w:ascii="Times New Roman" w:hAnsi="Times New Roman"/>
                <w:sz w:val="20"/>
                <w:szCs w:val="20"/>
              </w:rPr>
              <w:t>- одржаваличнухигијену и хигијенуживотногпростора у циљуспречавањаинфекција;</w:t>
            </w:r>
          </w:p>
          <w:p w:rsidR="00F938A1" w:rsidRPr="00CF701B" w:rsidRDefault="00395C27">
            <w:pPr>
              <w:autoSpaceDE w:val="0"/>
              <w:autoSpaceDN w:val="0"/>
              <w:adjustRightInd w:val="0"/>
              <w:spacing w:after="0" w:line="240" w:lineRule="auto"/>
              <w:jc w:val="both"/>
              <w:rPr>
                <w:rFonts w:ascii="Times New Roman" w:hAnsi="Times New Roman"/>
                <w:sz w:val="20"/>
                <w:szCs w:val="20"/>
              </w:rPr>
            </w:pPr>
            <w:r w:rsidRPr="00CF701B">
              <w:rPr>
                <w:rFonts w:ascii="Times New Roman" w:hAnsi="Times New Roman"/>
                <w:sz w:val="20"/>
                <w:szCs w:val="20"/>
              </w:rPr>
              <w:t>- доведе у везуизмењенопонашањељудисакоришћењемпсихоактивнихсупстанци;</w:t>
            </w:r>
          </w:p>
          <w:p w:rsidR="00F938A1" w:rsidRPr="00CF701B" w:rsidRDefault="00395C27">
            <w:pPr>
              <w:autoSpaceDE w:val="0"/>
              <w:autoSpaceDN w:val="0"/>
              <w:adjustRightInd w:val="0"/>
              <w:spacing w:after="0" w:line="240" w:lineRule="auto"/>
              <w:jc w:val="both"/>
              <w:rPr>
                <w:rFonts w:ascii="Times New Roman" w:hAnsi="Times New Roman"/>
                <w:sz w:val="20"/>
                <w:szCs w:val="20"/>
              </w:rPr>
            </w:pPr>
            <w:r w:rsidRPr="00CF701B">
              <w:rPr>
                <w:rFonts w:ascii="Times New Roman" w:hAnsi="Times New Roman"/>
                <w:sz w:val="20"/>
                <w:szCs w:val="20"/>
              </w:rPr>
              <w:t>- збринеповршинскеозледекоже, укажепрвупомоћ у случајуубодаинсеката, сунчанице и топлотногудара и затражилекарскупомоћкадпроценидајепотребна;</w:t>
            </w:r>
          </w:p>
          <w:p w:rsidR="00F938A1" w:rsidRPr="00CF701B" w:rsidRDefault="00395C27">
            <w:pPr>
              <w:autoSpaceDE w:val="0"/>
              <w:autoSpaceDN w:val="0"/>
              <w:adjustRightInd w:val="0"/>
              <w:spacing w:after="0" w:line="240" w:lineRule="auto"/>
              <w:jc w:val="both"/>
              <w:rPr>
                <w:rFonts w:ascii="Times New Roman" w:hAnsi="Times New Roman"/>
                <w:sz w:val="20"/>
                <w:szCs w:val="20"/>
              </w:rPr>
            </w:pPr>
            <w:r w:rsidRPr="00CF701B">
              <w:rPr>
                <w:rFonts w:ascii="Times New Roman" w:hAnsi="Times New Roman"/>
                <w:sz w:val="20"/>
                <w:szCs w:val="20"/>
              </w:rPr>
              <w:t>- повеже узроке нарушавања животне срединесапоследицама по животну средину и  људскоздравље и делује личнимпримером у                             циљузаштитеживотнесредине;</w:t>
            </w:r>
          </w:p>
          <w:p w:rsidR="00F938A1" w:rsidRPr="00CF701B" w:rsidRDefault="00395C27">
            <w:pPr>
              <w:autoSpaceDE w:val="0"/>
              <w:autoSpaceDN w:val="0"/>
              <w:adjustRightInd w:val="0"/>
              <w:spacing w:after="0" w:line="240" w:lineRule="auto"/>
              <w:jc w:val="both"/>
              <w:rPr>
                <w:rFonts w:ascii="Times New Roman" w:hAnsi="Times New Roman"/>
                <w:sz w:val="20"/>
                <w:szCs w:val="20"/>
              </w:rPr>
            </w:pPr>
            <w:r w:rsidRPr="00CF701B">
              <w:rPr>
                <w:rFonts w:ascii="Times New Roman" w:hAnsi="Times New Roman"/>
                <w:sz w:val="20"/>
                <w:szCs w:val="20"/>
              </w:rPr>
              <w:t>- користи ИКТ и другуопрему у истраживању, обрадиподатака иприказурезултата.</w:t>
            </w:r>
          </w:p>
          <w:p w:rsidR="00F938A1" w:rsidRPr="00CF701B" w:rsidRDefault="00395C27">
            <w:pPr>
              <w:autoSpaceDE w:val="0"/>
              <w:autoSpaceDN w:val="0"/>
              <w:adjustRightInd w:val="0"/>
              <w:spacing w:after="0" w:line="240" w:lineRule="auto"/>
              <w:jc w:val="both"/>
              <w:rPr>
                <w:rFonts w:ascii="Times New Roman" w:hAnsi="Times New Roman"/>
                <w:sz w:val="20"/>
                <w:szCs w:val="20"/>
              </w:rPr>
            </w:pPr>
            <w:r w:rsidRPr="00CF701B">
              <w:rPr>
                <w:rFonts w:ascii="Times New Roman" w:hAnsi="Times New Roman"/>
                <w:sz w:val="20"/>
                <w:szCs w:val="20"/>
              </w:rPr>
              <w:t>- табеларно и графичкипредставиприкупљенеподатке и изведеодговарајућезакључке;</w:t>
            </w:r>
          </w:p>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rPr>
              <w:t>- разматра, у групи, шта и какојеучио/учила и гдетазнањаможедапримени</w:t>
            </w:r>
          </w:p>
        </w:tc>
      </w:tr>
    </w:tbl>
    <w:p w:rsidR="00F938A1" w:rsidRPr="00CF701B" w:rsidRDefault="00395C27">
      <w:pPr>
        <w:autoSpaceDE w:val="0"/>
        <w:autoSpaceDN w:val="0"/>
        <w:adjustRightInd w:val="0"/>
        <w:spacing w:after="0" w:line="240" w:lineRule="auto"/>
        <w:rPr>
          <w:rFonts w:ascii="Times New Roman" w:hAnsi="Times New Roman"/>
          <w:bCs/>
          <w:sz w:val="20"/>
          <w:szCs w:val="20"/>
        </w:rPr>
      </w:pPr>
      <w:r w:rsidRPr="00CF701B">
        <w:rPr>
          <w:rFonts w:ascii="Times New Roman" w:hAnsi="Times New Roman"/>
          <w:sz w:val="20"/>
          <w:szCs w:val="20"/>
        </w:rPr>
        <w:t xml:space="preserve">Наставни предмет: </w:t>
      </w:r>
      <w:r w:rsidRPr="00CF701B">
        <w:rPr>
          <w:rFonts w:ascii="Times New Roman" w:hAnsi="Times New Roman"/>
          <w:bCs/>
          <w:sz w:val="20"/>
          <w:szCs w:val="20"/>
        </w:rPr>
        <w:t>Биологија</w:t>
      </w:r>
    </w:p>
    <w:p w:rsidR="00F938A1" w:rsidRPr="00CF701B" w:rsidRDefault="00395C27">
      <w:pPr>
        <w:autoSpaceDE w:val="0"/>
        <w:autoSpaceDN w:val="0"/>
        <w:adjustRightInd w:val="0"/>
        <w:spacing w:after="0" w:line="240" w:lineRule="auto"/>
        <w:rPr>
          <w:rFonts w:ascii="Times New Roman" w:hAnsi="Times New Roman"/>
          <w:sz w:val="20"/>
          <w:szCs w:val="20"/>
        </w:rPr>
      </w:pPr>
      <w:r w:rsidRPr="00CF701B">
        <w:rPr>
          <w:rFonts w:ascii="Times New Roman" w:hAnsi="Times New Roman"/>
          <w:sz w:val="20"/>
          <w:szCs w:val="20"/>
        </w:rPr>
        <w:t xml:space="preserve">Разред: </w:t>
      </w:r>
      <w:r w:rsidRPr="00CF701B">
        <w:rPr>
          <w:rFonts w:ascii="Times New Roman" w:hAnsi="Times New Roman"/>
          <w:bCs/>
          <w:sz w:val="20"/>
          <w:szCs w:val="20"/>
        </w:rPr>
        <w:t>Седми</w:t>
      </w:r>
    </w:p>
    <w:p w:rsidR="00F938A1" w:rsidRPr="00CF701B" w:rsidRDefault="00395C27">
      <w:pPr>
        <w:autoSpaceDE w:val="0"/>
        <w:autoSpaceDN w:val="0"/>
        <w:adjustRightInd w:val="0"/>
        <w:spacing w:after="0" w:line="240" w:lineRule="auto"/>
        <w:rPr>
          <w:rFonts w:ascii="Times New Roman" w:hAnsi="Times New Roman"/>
          <w:sz w:val="20"/>
          <w:szCs w:val="20"/>
        </w:rPr>
      </w:pPr>
      <w:r w:rsidRPr="00CF701B">
        <w:rPr>
          <w:rFonts w:ascii="Times New Roman" w:hAnsi="Times New Roman"/>
          <w:sz w:val="20"/>
          <w:szCs w:val="20"/>
        </w:rPr>
        <w:lastRenderedPageBreak/>
        <w:t xml:space="preserve">Недељни фонд часова: </w:t>
      </w:r>
      <w:r w:rsidRPr="00CF701B">
        <w:rPr>
          <w:rFonts w:ascii="Times New Roman" w:hAnsi="Times New Roman"/>
          <w:bCs/>
          <w:sz w:val="20"/>
          <w:szCs w:val="20"/>
        </w:rPr>
        <w:t>2</w:t>
      </w:r>
    </w:p>
    <w:p w:rsidR="00F938A1" w:rsidRPr="00BA2F1A" w:rsidRDefault="00395C27" w:rsidP="003D731C">
      <w:pPr>
        <w:autoSpaceDE w:val="0"/>
        <w:autoSpaceDN w:val="0"/>
        <w:adjustRightInd w:val="0"/>
        <w:spacing w:after="0" w:line="240" w:lineRule="auto"/>
        <w:rPr>
          <w:rFonts w:ascii="Times New Roman" w:hAnsi="Times New Roman"/>
          <w:sz w:val="20"/>
          <w:szCs w:val="20"/>
        </w:rPr>
      </w:pPr>
      <w:r w:rsidRPr="00CF701B">
        <w:rPr>
          <w:rFonts w:ascii="Times New Roman" w:hAnsi="Times New Roman"/>
          <w:sz w:val="20"/>
          <w:szCs w:val="20"/>
        </w:rPr>
        <w:t xml:space="preserve">Годишњи фонд часова: </w:t>
      </w:r>
      <w:r w:rsidRPr="00CF701B">
        <w:rPr>
          <w:rFonts w:ascii="Times New Roman" w:hAnsi="Times New Roman"/>
          <w:bCs/>
          <w:sz w:val="20"/>
          <w:szCs w:val="20"/>
        </w:rPr>
        <w:t>72</w:t>
      </w:r>
    </w:p>
    <w:tbl>
      <w:tblPr>
        <w:tblW w:w="1499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tblPr>
      <w:tblGrid>
        <w:gridCol w:w="529"/>
        <w:gridCol w:w="2985"/>
        <w:gridCol w:w="826"/>
        <w:gridCol w:w="682"/>
        <w:gridCol w:w="679"/>
        <w:gridCol w:w="689"/>
        <w:gridCol w:w="657"/>
        <w:gridCol w:w="716"/>
        <w:gridCol w:w="709"/>
        <w:gridCol w:w="708"/>
        <w:gridCol w:w="709"/>
        <w:gridCol w:w="709"/>
        <w:gridCol w:w="1276"/>
        <w:gridCol w:w="1984"/>
        <w:gridCol w:w="1140"/>
      </w:tblGrid>
      <w:tr w:rsidR="00F938A1" w:rsidRPr="00CF701B">
        <w:trPr>
          <w:jc w:val="center"/>
        </w:trPr>
        <w:tc>
          <w:tcPr>
            <w:tcW w:w="3514" w:type="dxa"/>
            <w:gridSpan w:val="2"/>
            <w:vMerge w:val="restart"/>
            <w:shd w:val="clear" w:color="auto" w:fill="B4C6E7"/>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НАСТАВНА ТЕМА</w:t>
            </w:r>
          </w:p>
          <w:p w:rsidR="00F938A1" w:rsidRPr="00CF701B" w:rsidRDefault="00F938A1">
            <w:pPr>
              <w:spacing w:after="0" w:line="240" w:lineRule="auto"/>
              <w:contextualSpacing/>
              <w:jc w:val="center"/>
              <w:rPr>
                <w:rFonts w:ascii="Times New Roman" w:hAnsi="Times New Roman"/>
                <w:sz w:val="20"/>
                <w:szCs w:val="20"/>
              </w:rPr>
            </w:pPr>
          </w:p>
        </w:tc>
        <w:tc>
          <w:tcPr>
            <w:tcW w:w="7084" w:type="dxa"/>
            <w:gridSpan w:val="10"/>
            <w:shd w:val="clear" w:color="auto" w:fill="B4C6E7"/>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МЕСЕЦ</w:t>
            </w:r>
          </w:p>
        </w:tc>
        <w:tc>
          <w:tcPr>
            <w:tcW w:w="1276" w:type="dxa"/>
            <w:vMerge w:val="restart"/>
            <w:shd w:val="clear" w:color="auto" w:fill="B4C6E7"/>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ОБРАДА</w:t>
            </w:r>
          </w:p>
        </w:tc>
        <w:tc>
          <w:tcPr>
            <w:tcW w:w="1984" w:type="dxa"/>
            <w:vMerge w:val="restart"/>
            <w:shd w:val="clear" w:color="auto" w:fill="B4C6E7"/>
            <w:vAlign w:val="center"/>
          </w:tcPr>
          <w:p w:rsidR="00F938A1" w:rsidRPr="00CF701B" w:rsidRDefault="00F938A1">
            <w:pPr>
              <w:spacing w:after="0" w:line="240" w:lineRule="auto"/>
              <w:ind w:hanging="79"/>
              <w:contextualSpacing/>
              <w:jc w:val="center"/>
              <w:rPr>
                <w:rFonts w:ascii="Times New Roman" w:hAnsi="Times New Roman"/>
                <w:sz w:val="20"/>
                <w:szCs w:val="20"/>
              </w:rPr>
            </w:pPr>
          </w:p>
          <w:p w:rsidR="00F938A1" w:rsidRPr="00CF701B" w:rsidRDefault="00395C27">
            <w:pPr>
              <w:spacing w:after="0" w:line="240" w:lineRule="auto"/>
              <w:ind w:hanging="79"/>
              <w:contextualSpacing/>
              <w:jc w:val="center"/>
              <w:rPr>
                <w:rFonts w:ascii="Times New Roman" w:hAnsi="Times New Roman"/>
                <w:sz w:val="20"/>
                <w:szCs w:val="20"/>
              </w:rPr>
            </w:pPr>
            <w:r w:rsidRPr="00CF701B">
              <w:rPr>
                <w:rFonts w:ascii="Times New Roman" w:hAnsi="Times New Roman"/>
                <w:sz w:val="20"/>
                <w:szCs w:val="20"/>
              </w:rPr>
              <w:t>УТВРЂИВАЊЕ</w:t>
            </w:r>
          </w:p>
        </w:tc>
        <w:tc>
          <w:tcPr>
            <w:tcW w:w="1140" w:type="dxa"/>
            <w:vMerge w:val="restart"/>
            <w:shd w:val="clear" w:color="auto" w:fill="B4C6E7"/>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СВЕГА</w:t>
            </w:r>
          </w:p>
        </w:tc>
      </w:tr>
      <w:tr w:rsidR="00F938A1" w:rsidRPr="00CF701B">
        <w:trPr>
          <w:jc w:val="center"/>
        </w:trPr>
        <w:tc>
          <w:tcPr>
            <w:tcW w:w="3514" w:type="dxa"/>
            <w:gridSpan w:val="2"/>
            <w:vMerge/>
            <w:shd w:val="clear" w:color="auto" w:fill="F2F2F2"/>
            <w:vAlign w:val="center"/>
          </w:tcPr>
          <w:p w:rsidR="00F938A1" w:rsidRPr="00CF701B" w:rsidRDefault="00F938A1">
            <w:pPr>
              <w:spacing w:after="0" w:line="240" w:lineRule="auto"/>
              <w:contextualSpacing/>
              <w:jc w:val="center"/>
              <w:rPr>
                <w:rFonts w:ascii="Times New Roman" w:hAnsi="Times New Roman"/>
                <w:sz w:val="20"/>
                <w:szCs w:val="20"/>
              </w:rPr>
            </w:pPr>
          </w:p>
        </w:tc>
        <w:tc>
          <w:tcPr>
            <w:tcW w:w="826" w:type="dxa"/>
            <w:shd w:val="clear" w:color="auto" w:fill="B4C6E7"/>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IX</w:t>
            </w:r>
          </w:p>
        </w:tc>
        <w:tc>
          <w:tcPr>
            <w:tcW w:w="682" w:type="dxa"/>
            <w:shd w:val="clear" w:color="auto" w:fill="B4C6E7"/>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X</w:t>
            </w:r>
          </w:p>
        </w:tc>
        <w:tc>
          <w:tcPr>
            <w:tcW w:w="679" w:type="dxa"/>
            <w:shd w:val="clear" w:color="auto" w:fill="B4C6E7"/>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XI</w:t>
            </w:r>
          </w:p>
        </w:tc>
        <w:tc>
          <w:tcPr>
            <w:tcW w:w="689" w:type="dxa"/>
            <w:shd w:val="clear" w:color="auto" w:fill="B4C6E7"/>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XII</w:t>
            </w:r>
          </w:p>
        </w:tc>
        <w:tc>
          <w:tcPr>
            <w:tcW w:w="657" w:type="dxa"/>
            <w:shd w:val="clear" w:color="auto" w:fill="B4C6E7"/>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I</w:t>
            </w:r>
          </w:p>
        </w:tc>
        <w:tc>
          <w:tcPr>
            <w:tcW w:w="716" w:type="dxa"/>
            <w:shd w:val="clear" w:color="auto" w:fill="B4C6E7"/>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II</w:t>
            </w:r>
          </w:p>
        </w:tc>
        <w:tc>
          <w:tcPr>
            <w:tcW w:w="709" w:type="dxa"/>
            <w:shd w:val="clear" w:color="auto" w:fill="B4C6E7"/>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III</w:t>
            </w:r>
          </w:p>
        </w:tc>
        <w:tc>
          <w:tcPr>
            <w:tcW w:w="708" w:type="dxa"/>
            <w:shd w:val="clear" w:color="auto" w:fill="B4C6E7"/>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IV</w:t>
            </w:r>
          </w:p>
        </w:tc>
        <w:tc>
          <w:tcPr>
            <w:tcW w:w="709" w:type="dxa"/>
            <w:shd w:val="clear" w:color="auto" w:fill="B4C6E7"/>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V</w:t>
            </w:r>
          </w:p>
        </w:tc>
        <w:tc>
          <w:tcPr>
            <w:tcW w:w="709" w:type="dxa"/>
            <w:shd w:val="clear" w:color="auto" w:fill="B4C6E7"/>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VI</w:t>
            </w:r>
          </w:p>
        </w:tc>
        <w:tc>
          <w:tcPr>
            <w:tcW w:w="1276" w:type="dxa"/>
            <w:vMerge/>
            <w:shd w:val="clear" w:color="auto" w:fill="F2F2F2"/>
            <w:vAlign w:val="center"/>
          </w:tcPr>
          <w:p w:rsidR="00F938A1" w:rsidRPr="00CF701B" w:rsidRDefault="00F938A1">
            <w:pPr>
              <w:spacing w:after="0" w:line="240" w:lineRule="auto"/>
              <w:contextualSpacing/>
              <w:jc w:val="center"/>
              <w:rPr>
                <w:rFonts w:ascii="Times New Roman" w:hAnsi="Times New Roman"/>
                <w:sz w:val="20"/>
                <w:szCs w:val="20"/>
              </w:rPr>
            </w:pPr>
          </w:p>
        </w:tc>
        <w:tc>
          <w:tcPr>
            <w:tcW w:w="1984" w:type="dxa"/>
            <w:vMerge/>
            <w:shd w:val="clear" w:color="auto" w:fill="F2F2F2"/>
            <w:vAlign w:val="center"/>
          </w:tcPr>
          <w:p w:rsidR="00F938A1" w:rsidRPr="00CF701B" w:rsidRDefault="00F938A1">
            <w:pPr>
              <w:spacing w:after="0" w:line="240" w:lineRule="auto"/>
              <w:ind w:hanging="79"/>
              <w:contextualSpacing/>
              <w:jc w:val="center"/>
              <w:rPr>
                <w:rFonts w:ascii="Times New Roman" w:hAnsi="Times New Roman"/>
                <w:sz w:val="20"/>
                <w:szCs w:val="20"/>
              </w:rPr>
            </w:pPr>
          </w:p>
        </w:tc>
        <w:tc>
          <w:tcPr>
            <w:tcW w:w="1140" w:type="dxa"/>
            <w:vMerge/>
            <w:shd w:val="clear" w:color="auto" w:fill="F2F2F2"/>
            <w:vAlign w:val="center"/>
          </w:tcPr>
          <w:p w:rsidR="00F938A1" w:rsidRPr="00CF701B" w:rsidRDefault="00F938A1">
            <w:pPr>
              <w:spacing w:after="0" w:line="240" w:lineRule="auto"/>
              <w:contextualSpacing/>
              <w:jc w:val="center"/>
              <w:rPr>
                <w:rFonts w:ascii="Times New Roman" w:hAnsi="Times New Roman"/>
                <w:sz w:val="20"/>
                <w:szCs w:val="20"/>
              </w:rPr>
            </w:pPr>
          </w:p>
        </w:tc>
      </w:tr>
      <w:tr w:rsidR="00F938A1" w:rsidRPr="00CF701B">
        <w:trPr>
          <w:trHeight w:val="845"/>
          <w:jc w:val="center"/>
        </w:trPr>
        <w:tc>
          <w:tcPr>
            <w:tcW w:w="529" w:type="dxa"/>
            <w:shd w:val="clear" w:color="auto" w:fill="B4C6E7"/>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1.</w:t>
            </w:r>
          </w:p>
        </w:tc>
        <w:tc>
          <w:tcPr>
            <w:tcW w:w="2985" w:type="dxa"/>
            <w:shd w:val="clear" w:color="auto" w:fill="auto"/>
            <w:vAlign w:val="center"/>
          </w:tcPr>
          <w:p w:rsidR="00F938A1" w:rsidRPr="00CF701B" w:rsidRDefault="00395C27">
            <w:pPr>
              <w:spacing w:after="0" w:line="240" w:lineRule="auto"/>
              <w:contextualSpacing/>
              <w:rPr>
                <w:rFonts w:ascii="Times New Roman" w:hAnsi="Times New Roman"/>
                <w:sz w:val="20"/>
                <w:szCs w:val="20"/>
              </w:rPr>
            </w:pPr>
            <w:r w:rsidRPr="00CF701B">
              <w:rPr>
                <w:rFonts w:ascii="Times New Roman" w:hAnsi="Times New Roman"/>
                <w:sz w:val="20"/>
                <w:szCs w:val="20"/>
              </w:rPr>
              <w:t>НАСЛЕЂИВАЊЕ И ЕВОЛУЦИЈА</w:t>
            </w:r>
          </w:p>
        </w:tc>
        <w:tc>
          <w:tcPr>
            <w:tcW w:w="826"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9</w:t>
            </w:r>
          </w:p>
        </w:tc>
        <w:tc>
          <w:tcPr>
            <w:tcW w:w="682"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679"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689"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657"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716"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709"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708"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709"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709"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1276"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3</w:t>
            </w:r>
          </w:p>
        </w:tc>
        <w:tc>
          <w:tcPr>
            <w:tcW w:w="1984"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6</w:t>
            </w:r>
          </w:p>
        </w:tc>
        <w:tc>
          <w:tcPr>
            <w:tcW w:w="1140"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9</w:t>
            </w:r>
          </w:p>
        </w:tc>
      </w:tr>
      <w:tr w:rsidR="00F938A1" w:rsidRPr="00CF701B">
        <w:trPr>
          <w:jc w:val="center"/>
        </w:trPr>
        <w:tc>
          <w:tcPr>
            <w:tcW w:w="529" w:type="dxa"/>
            <w:shd w:val="clear" w:color="auto" w:fill="B4C6E7"/>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2.</w:t>
            </w:r>
          </w:p>
        </w:tc>
        <w:tc>
          <w:tcPr>
            <w:tcW w:w="2985" w:type="dxa"/>
            <w:shd w:val="clear" w:color="auto" w:fill="auto"/>
            <w:vAlign w:val="center"/>
          </w:tcPr>
          <w:p w:rsidR="00F938A1" w:rsidRPr="00CF701B" w:rsidRDefault="00395C27">
            <w:pPr>
              <w:spacing w:after="0" w:line="240" w:lineRule="auto"/>
              <w:contextualSpacing/>
              <w:rPr>
                <w:rFonts w:ascii="Times New Roman" w:hAnsi="Times New Roman"/>
                <w:sz w:val="20"/>
                <w:szCs w:val="20"/>
              </w:rPr>
            </w:pPr>
            <w:r w:rsidRPr="00CF701B">
              <w:rPr>
                <w:rFonts w:ascii="Times New Roman" w:hAnsi="Times New Roman"/>
                <w:sz w:val="20"/>
                <w:szCs w:val="20"/>
              </w:rPr>
              <w:t>ЈЕДИНСТВО ГРАЂЕ И ФУНКЦИЈЕ</w:t>
            </w:r>
          </w:p>
        </w:tc>
        <w:tc>
          <w:tcPr>
            <w:tcW w:w="826"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1</w:t>
            </w:r>
          </w:p>
        </w:tc>
        <w:tc>
          <w:tcPr>
            <w:tcW w:w="682"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8</w:t>
            </w:r>
          </w:p>
        </w:tc>
        <w:tc>
          <w:tcPr>
            <w:tcW w:w="679"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7</w:t>
            </w:r>
          </w:p>
        </w:tc>
        <w:tc>
          <w:tcPr>
            <w:tcW w:w="689"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10</w:t>
            </w:r>
          </w:p>
        </w:tc>
        <w:tc>
          <w:tcPr>
            <w:tcW w:w="657"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1</w:t>
            </w:r>
          </w:p>
        </w:tc>
        <w:tc>
          <w:tcPr>
            <w:tcW w:w="716"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6</w:t>
            </w:r>
          </w:p>
        </w:tc>
        <w:tc>
          <w:tcPr>
            <w:tcW w:w="709"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1</w:t>
            </w:r>
          </w:p>
        </w:tc>
        <w:tc>
          <w:tcPr>
            <w:tcW w:w="708"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709"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709"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1276"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19</w:t>
            </w:r>
          </w:p>
        </w:tc>
        <w:tc>
          <w:tcPr>
            <w:tcW w:w="1984"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15</w:t>
            </w:r>
          </w:p>
        </w:tc>
        <w:tc>
          <w:tcPr>
            <w:tcW w:w="1140"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34</w:t>
            </w:r>
          </w:p>
        </w:tc>
      </w:tr>
      <w:tr w:rsidR="00F938A1" w:rsidRPr="00CF701B">
        <w:trPr>
          <w:jc w:val="center"/>
        </w:trPr>
        <w:tc>
          <w:tcPr>
            <w:tcW w:w="529" w:type="dxa"/>
            <w:shd w:val="clear" w:color="auto" w:fill="B4C6E7"/>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3.</w:t>
            </w:r>
          </w:p>
        </w:tc>
        <w:tc>
          <w:tcPr>
            <w:tcW w:w="2985" w:type="dxa"/>
            <w:shd w:val="clear" w:color="auto" w:fill="auto"/>
            <w:vAlign w:val="center"/>
          </w:tcPr>
          <w:p w:rsidR="00F938A1" w:rsidRPr="00CF701B" w:rsidRDefault="00395C27">
            <w:pPr>
              <w:spacing w:after="0" w:line="240" w:lineRule="auto"/>
              <w:contextualSpacing/>
              <w:rPr>
                <w:rFonts w:ascii="Times New Roman" w:hAnsi="Times New Roman"/>
                <w:sz w:val="20"/>
                <w:szCs w:val="20"/>
              </w:rPr>
            </w:pPr>
            <w:r w:rsidRPr="00CF701B">
              <w:rPr>
                <w:rFonts w:ascii="Times New Roman" w:hAnsi="Times New Roman"/>
                <w:sz w:val="20"/>
                <w:szCs w:val="20"/>
              </w:rPr>
              <w:t>ПОРЕКЛО И РАЗНОВРСНОСТ ЖИВОТА</w:t>
            </w:r>
          </w:p>
        </w:tc>
        <w:tc>
          <w:tcPr>
            <w:tcW w:w="826"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682"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679"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689"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657"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F938A1">
            <w:pPr>
              <w:spacing w:after="0" w:line="240" w:lineRule="auto"/>
              <w:contextualSpacing/>
              <w:jc w:val="center"/>
              <w:rPr>
                <w:rFonts w:ascii="Times New Roman" w:hAnsi="Times New Roman"/>
                <w:sz w:val="20"/>
                <w:szCs w:val="20"/>
              </w:rPr>
            </w:pPr>
          </w:p>
        </w:tc>
        <w:tc>
          <w:tcPr>
            <w:tcW w:w="716"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F938A1">
            <w:pPr>
              <w:spacing w:after="0" w:line="240" w:lineRule="auto"/>
              <w:contextualSpacing/>
              <w:jc w:val="center"/>
              <w:rPr>
                <w:rFonts w:ascii="Times New Roman" w:hAnsi="Times New Roman"/>
                <w:sz w:val="20"/>
                <w:szCs w:val="20"/>
              </w:rPr>
            </w:pPr>
          </w:p>
        </w:tc>
        <w:tc>
          <w:tcPr>
            <w:tcW w:w="709"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5</w:t>
            </w:r>
          </w:p>
        </w:tc>
        <w:tc>
          <w:tcPr>
            <w:tcW w:w="708"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709"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709"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1276"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3</w:t>
            </w:r>
          </w:p>
        </w:tc>
        <w:tc>
          <w:tcPr>
            <w:tcW w:w="1984"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2</w:t>
            </w:r>
          </w:p>
        </w:tc>
        <w:tc>
          <w:tcPr>
            <w:tcW w:w="1140"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5</w:t>
            </w:r>
          </w:p>
        </w:tc>
      </w:tr>
      <w:tr w:rsidR="00F938A1" w:rsidRPr="00CF701B">
        <w:trPr>
          <w:jc w:val="center"/>
        </w:trPr>
        <w:tc>
          <w:tcPr>
            <w:tcW w:w="529" w:type="dxa"/>
            <w:shd w:val="clear" w:color="auto" w:fill="B4C6E7"/>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4.</w:t>
            </w:r>
          </w:p>
        </w:tc>
        <w:tc>
          <w:tcPr>
            <w:tcW w:w="2985" w:type="dxa"/>
            <w:shd w:val="clear" w:color="auto" w:fill="auto"/>
            <w:vAlign w:val="center"/>
          </w:tcPr>
          <w:p w:rsidR="00F938A1" w:rsidRPr="00CF701B" w:rsidRDefault="00395C27">
            <w:pPr>
              <w:spacing w:after="0" w:line="240" w:lineRule="auto"/>
              <w:contextualSpacing/>
              <w:rPr>
                <w:rFonts w:ascii="Times New Roman" w:hAnsi="Times New Roman"/>
                <w:sz w:val="20"/>
                <w:szCs w:val="20"/>
              </w:rPr>
            </w:pPr>
            <w:r w:rsidRPr="00CF701B">
              <w:rPr>
                <w:rFonts w:ascii="Times New Roman" w:hAnsi="Times New Roman"/>
                <w:sz w:val="20"/>
                <w:szCs w:val="20"/>
              </w:rPr>
              <w:t>ЖИВОТ У ЕКОСИСТЕМУ</w:t>
            </w:r>
          </w:p>
        </w:tc>
        <w:tc>
          <w:tcPr>
            <w:tcW w:w="826"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682"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679"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689"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657"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716"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709"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4</w:t>
            </w:r>
          </w:p>
        </w:tc>
        <w:tc>
          <w:tcPr>
            <w:tcW w:w="708"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395C27">
            <w:pPr>
              <w:spacing w:after="0" w:line="240" w:lineRule="auto"/>
              <w:contextualSpacing/>
              <w:rPr>
                <w:rFonts w:ascii="Times New Roman" w:hAnsi="Times New Roman"/>
                <w:sz w:val="20"/>
                <w:szCs w:val="20"/>
              </w:rPr>
            </w:pPr>
            <w:r w:rsidRPr="00CF701B">
              <w:rPr>
                <w:rFonts w:ascii="Times New Roman" w:hAnsi="Times New Roman"/>
                <w:sz w:val="20"/>
                <w:szCs w:val="20"/>
              </w:rPr>
              <w:t xml:space="preserve">  6</w:t>
            </w:r>
          </w:p>
        </w:tc>
        <w:tc>
          <w:tcPr>
            <w:tcW w:w="709"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2</w:t>
            </w:r>
          </w:p>
        </w:tc>
        <w:tc>
          <w:tcPr>
            <w:tcW w:w="709"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1276"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395C27">
            <w:pPr>
              <w:spacing w:after="0" w:line="240" w:lineRule="auto"/>
              <w:contextualSpacing/>
              <w:rPr>
                <w:rFonts w:ascii="Times New Roman" w:hAnsi="Times New Roman"/>
                <w:sz w:val="20"/>
                <w:szCs w:val="20"/>
              </w:rPr>
            </w:pPr>
            <w:r w:rsidRPr="00CF701B">
              <w:rPr>
                <w:rFonts w:ascii="Times New Roman" w:hAnsi="Times New Roman"/>
                <w:sz w:val="20"/>
                <w:szCs w:val="20"/>
              </w:rPr>
              <w:t xml:space="preserve">        7</w:t>
            </w:r>
          </w:p>
        </w:tc>
        <w:tc>
          <w:tcPr>
            <w:tcW w:w="1984"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5</w:t>
            </w:r>
          </w:p>
        </w:tc>
        <w:tc>
          <w:tcPr>
            <w:tcW w:w="1140"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12</w:t>
            </w:r>
          </w:p>
        </w:tc>
      </w:tr>
      <w:tr w:rsidR="00F938A1" w:rsidRPr="00CF701B">
        <w:trPr>
          <w:jc w:val="center"/>
        </w:trPr>
        <w:tc>
          <w:tcPr>
            <w:tcW w:w="529" w:type="dxa"/>
            <w:shd w:val="clear" w:color="auto" w:fill="B4C6E7"/>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5.</w:t>
            </w:r>
          </w:p>
        </w:tc>
        <w:tc>
          <w:tcPr>
            <w:tcW w:w="2985" w:type="dxa"/>
            <w:shd w:val="clear" w:color="auto" w:fill="auto"/>
            <w:vAlign w:val="center"/>
          </w:tcPr>
          <w:p w:rsidR="00F938A1" w:rsidRPr="00CF701B" w:rsidRDefault="00395C27">
            <w:pPr>
              <w:spacing w:after="0" w:line="240" w:lineRule="auto"/>
              <w:contextualSpacing/>
              <w:rPr>
                <w:rFonts w:ascii="Times New Roman" w:hAnsi="Times New Roman"/>
                <w:sz w:val="20"/>
                <w:szCs w:val="20"/>
              </w:rPr>
            </w:pPr>
            <w:r w:rsidRPr="00CF701B">
              <w:rPr>
                <w:rFonts w:ascii="Times New Roman" w:hAnsi="Times New Roman"/>
                <w:sz w:val="20"/>
                <w:szCs w:val="20"/>
              </w:rPr>
              <w:t>ЧОВЕК И ЗДРАВЉЕ</w:t>
            </w:r>
          </w:p>
        </w:tc>
        <w:tc>
          <w:tcPr>
            <w:tcW w:w="826"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682"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679"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689"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657"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716"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709"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708"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709" w:type="dxa"/>
            <w:shd w:val="clear" w:color="auto" w:fill="auto"/>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6</w:t>
            </w:r>
          </w:p>
        </w:tc>
        <w:tc>
          <w:tcPr>
            <w:tcW w:w="709" w:type="dxa"/>
            <w:shd w:val="clear" w:color="auto" w:fill="auto"/>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6</w:t>
            </w:r>
          </w:p>
        </w:tc>
        <w:tc>
          <w:tcPr>
            <w:tcW w:w="1276" w:type="dxa"/>
            <w:shd w:val="clear" w:color="auto" w:fill="auto"/>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6</w:t>
            </w:r>
          </w:p>
        </w:tc>
        <w:tc>
          <w:tcPr>
            <w:tcW w:w="1984" w:type="dxa"/>
            <w:shd w:val="clear" w:color="auto" w:fill="auto"/>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6</w:t>
            </w:r>
          </w:p>
        </w:tc>
        <w:tc>
          <w:tcPr>
            <w:tcW w:w="1140" w:type="dxa"/>
            <w:shd w:val="clear" w:color="auto" w:fill="auto"/>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12</w:t>
            </w:r>
          </w:p>
        </w:tc>
      </w:tr>
      <w:tr w:rsidR="00F938A1" w:rsidRPr="00CF701B">
        <w:trPr>
          <w:jc w:val="center"/>
        </w:trPr>
        <w:tc>
          <w:tcPr>
            <w:tcW w:w="3514" w:type="dxa"/>
            <w:gridSpan w:val="2"/>
            <w:shd w:val="clear" w:color="auto" w:fill="B4C6E7"/>
            <w:vAlign w:val="center"/>
          </w:tcPr>
          <w:p w:rsidR="00F938A1" w:rsidRPr="00CF701B" w:rsidRDefault="00395C27">
            <w:pPr>
              <w:spacing w:after="0" w:line="240" w:lineRule="auto"/>
              <w:contextualSpacing/>
              <w:rPr>
                <w:rFonts w:ascii="Times New Roman" w:hAnsi="Times New Roman"/>
                <w:sz w:val="20"/>
                <w:szCs w:val="20"/>
              </w:rPr>
            </w:pPr>
            <w:r w:rsidRPr="00CF701B">
              <w:rPr>
                <w:rFonts w:ascii="Times New Roman" w:hAnsi="Times New Roman"/>
                <w:sz w:val="20"/>
                <w:szCs w:val="20"/>
              </w:rPr>
              <w:t xml:space="preserve">                 УКУПНО</w:t>
            </w:r>
          </w:p>
        </w:tc>
        <w:tc>
          <w:tcPr>
            <w:tcW w:w="826" w:type="dxa"/>
            <w:shd w:val="clear" w:color="auto" w:fill="auto"/>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10</w:t>
            </w:r>
          </w:p>
        </w:tc>
        <w:tc>
          <w:tcPr>
            <w:tcW w:w="682" w:type="dxa"/>
            <w:shd w:val="clear" w:color="auto" w:fill="auto"/>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8</w:t>
            </w:r>
          </w:p>
        </w:tc>
        <w:tc>
          <w:tcPr>
            <w:tcW w:w="679" w:type="dxa"/>
            <w:shd w:val="clear" w:color="auto" w:fill="auto"/>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7</w:t>
            </w:r>
          </w:p>
        </w:tc>
        <w:tc>
          <w:tcPr>
            <w:tcW w:w="689" w:type="dxa"/>
            <w:shd w:val="clear" w:color="auto" w:fill="auto"/>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10</w:t>
            </w:r>
          </w:p>
        </w:tc>
        <w:tc>
          <w:tcPr>
            <w:tcW w:w="657" w:type="dxa"/>
            <w:shd w:val="clear" w:color="auto" w:fill="auto"/>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1</w:t>
            </w:r>
          </w:p>
        </w:tc>
        <w:tc>
          <w:tcPr>
            <w:tcW w:w="716" w:type="dxa"/>
            <w:shd w:val="clear" w:color="auto" w:fill="auto"/>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6</w:t>
            </w:r>
          </w:p>
        </w:tc>
        <w:tc>
          <w:tcPr>
            <w:tcW w:w="709" w:type="dxa"/>
            <w:shd w:val="clear" w:color="auto" w:fill="auto"/>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10</w:t>
            </w:r>
          </w:p>
        </w:tc>
        <w:tc>
          <w:tcPr>
            <w:tcW w:w="708" w:type="dxa"/>
            <w:shd w:val="clear" w:color="auto" w:fill="auto"/>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6</w:t>
            </w:r>
          </w:p>
        </w:tc>
        <w:tc>
          <w:tcPr>
            <w:tcW w:w="709" w:type="dxa"/>
            <w:shd w:val="clear" w:color="auto" w:fill="auto"/>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8</w:t>
            </w:r>
          </w:p>
        </w:tc>
        <w:tc>
          <w:tcPr>
            <w:tcW w:w="709" w:type="dxa"/>
            <w:shd w:val="clear" w:color="auto" w:fill="auto"/>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6</w:t>
            </w:r>
          </w:p>
        </w:tc>
        <w:tc>
          <w:tcPr>
            <w:tcW w:w="1276" w:type="dxa"/>
            <w:shd w:val="clear" w:color="auto" w:fill="auto"/>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32</w:t>
            </w:r>
          </w:p>
        </w:tc>
        <w:tc>
          <w:tcPr>
            <w:tcW w:w="1984" w:type="dxa"/>
            <w:shd w:val="clear" w:color="auto" w:fill="auto"/>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40</w:t>
            </w:r>
          </w:p>
        </w:tc>
        <w:tc>
          <w:tcPr>
            <w:tcW w:w="1140" w:type="dxa"/>
            <w:shd w:val="clear" w:color="auto" w:fill="auto"/>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72</w:t>
            </w:r>
          </w:p>
        </w:tc>
      </w:tr>
    </w:tbl>
    <w:p w:rsidR="00F938A1" w:rsidRPr="00CF701B" w:rsidRDefault="00F938A1">
      <w:pPr>
        <w:spacing w:after="0" w:line="240" w:lineRule="auto"/>
        <w:contextualSpacing/>
        <w:rPr>
          <w:rFonts w:ascii="Times New Roman" w:hAnsi="Times New Roman"/>
          <w:sz w:val="20"/>
          <w:szCs w:val="20"/>
        </w:rPr>
      </w:pPr>
    </w:p>
    <w:p w:rsidR="00F938A1" w:rsidRPr="00CF701B" w:rsidRDefault="00F938A1">
      <w:pPr>
        <w:spacing w:after="0" w:line="240" w:lineRule="auto"/>
        <w:contextualSpacing/>
        <w:rPr>
          <w:rFonts w:ascii="Times New Roman" w:hAnsi="Times New Roman"/>
          <w:sz w:val="20"/>
          <w:szCs w:val="20"/>
        </w:rPr>
      </w:pPr>
    </w:p>
    <w:p w:rsidR="00F938A1" w:rsidRPr="00CF701B" w:rsidRDefault="00F938A1">
      <w:pPr>
        <w:spacing w:after="0" w:line="240" w:lineRule="auto"/>
        <w:contextualSpacing/>
        <w:rPr>
          <w:rFonts w:ascii="Times New Roman" w:hAnsi="Times New Roman"/>
          <w:sz w:val="20"/>
          <w:szCs w:val="20"/>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tblPr>
      <w:tblGrid>
        <w:gridCol w:w="875"/>
        <w:gridCol w:w="2555"/>
        <w:gridCol w:w="3744"/>
        <w:gridCol w:w="3311"/>
        <w:gridCol w:w="3690"/>
      </w:tblGrid>
      <w:tr w:rsidR="00F938A1" w:rsidRPr="00CF701B">
        <w:tc>
          <w:tcPr>
            <w:tcW w:w="959" w:type="dxa"/>
            <w:shd w:val="clear" w:color="auto" w:fill="B4C6E7"/>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Р. БР.</w:t>
            </w:r>
          </w:p>
        </w:tc>
        <w:tc>
          <w:tcPr>
            <w:tcW w:w="2584" w:type="dxa"/>
            <w:shd w:val="clear" w:color="auto" w:fill="B4C6E7"/>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ОБЛАСТ/ТЕМА/МОДУЛ</w:t>
            </w:r>
          </w:p>
        </w:tc>
        <w:tc>
          <w:tcPr>
            <w:tcW w:w="3945" w:type="dxa"/>
            <w:shd w:val="clear" w:color="auto" w:fill="B4C6E7"/>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МЕЂУПРЕДМЕТНЕ КОМПЕТЕНЦИЈЕ</w:t>
            </w:r>
          </w:p>
        </w:tc>
        <w:tc>
          <w:tcPr>
            <w:tcW w:w="3690" w:type="dxa"/>
            <w:shd w:val="clear" w:color="auto" w:fill="B4C6E7"/>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СТАНДАРДИ ПОСТИГНУЋА УЧЕНИКА</w:t>
            </w:r>
          </w:p>
        </w:tc>
        <w:tc>
          <w:tcPr>
            <w:tcW w:w="4050" w:type="dxa"/>
            <w:shd w:val="clear" w:color="auto" w:fill="B4C6E7"/>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ИСХОДИ</w:t>
            </w:r>
          </w:p>
        </w:tc>
      </w:tr>
      <w:tr w:rsidR="00F938A1" w:rsidRPr="00CF701B">
        <w:tc>
          <w:tcPr>
            <w:tcW w:w="959" w:type="dxa"/>
            <w:shd w:val="clear" w:color="auto" w:fill="B4C6E7"/>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1.</w:t>
            </w:r>
          </w:p>
        </w:tc>
        <w:tc>
          <w:tcPr>
            <w:tcW w:w="2584" w:type="dxa"/>
            <w:shd w:val="clear" w:color="auto" w:fill="auto"/>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НАСЛЕЂИВАЊЕ И ЕВОЛУЦИЈА</w:t>
            </w:r>
          </w:p>
        </w:tc>
        <w:tc>
          <w:tcPr>
            <w:tcW w:w="3945" w:type="dxa"/>
            <w:shd w:val="clear" w:color="auto" w:fill="auto"/>
          </w:tcPr>
          <w:p w:rsidR="00F938A1" w:rsidRPr="00CF701B" w:rsidRDefault="00F938A1">
            <w:pPr>
              <w:pStyle w:val="ListParagraph"/>
              <w:spacing w:after="0" w:line="240" w:lineRule="auto"/>
              <w:ind w:left="0"/>
              <w:rPr>
                <w:sz w:val="20"/>
                <w:szCs w:val="20"/>
              </w:rPr>
            </w:pPr>
          </w:p>
          <w:p w:rsidR="00F938A1" w:rsidRPr="00CF701B" w:rsidRDefault="00F938A1">
            <w:pPr>
              <w:pStyle w:val="ListParagraph"/>
              <w:spacing w:after="0" w:line="240" w:lineRule="auto"/>
              <w:ind w:left="0"/>
              <w:rPr>
                <w:sz w:val="20"/>
                <w:szCs w:val="20"/>
              </w:rPr>
            </w:pPr>
          </w:p>
          <w:p w:rsidR="00F938A1" w:rsidRPr="00CF701B" w:rsidRDefault="00395C27" w:rsidP="00D8578F">
            <w:pPr>
              <w:numPr>
                <w:ilvl w:val="0"/>
                <w:numId w:val="101"/>
              </w:numPr>
              <w:spacing w:after="0" w:line="240" w:lineRule="auto"/>
              <w:contextualSpacing/>
              <w:rPr>
                <w:rFonts w:ascii="Times New Roman" w:hAnsi="Times New Roman"/>
                <w:sz w:val="20"/>
                <w:szCs w:val="20"/>
              </w:rPr>
            </w:pPr>
            <w:r w:rsidRPr="00CF701B">
              <w:rPr>
                <w:rFonts w:ascii="Times New Roman" w:hAnsi="Times New Roman"/>
                <w:sz w:val="20"/>
                <w:szCs w:val="20"/>
              </w:rPr>
              <w:t>компетенција за учење;</w:t>
            </w:r>
          </w:p>
          <w:p w:rsidR="00F938A1" w:rsidRPr="00CF701B" w:rsidRDefault="00395C27" w:rsidP="00D8578F">
            <w:pPr>
              <w:numPr>
                <w:ilvl w:val="0"/>
                <w:numId w:val="102"/>
              </w:numPr>
              <w:spacing w:after="0" w:line="240" w:lineRule="auto"/>
              <w:contextualSpacing/>
              <w:rPr>
                <w:rFonts w:ascii="Times New Roman" w:hAnsi="Times New Roman"/>
                <w:sz w:val="20"/>
                <w:szCs w:val="20"/>
              </w:rPr>
            </w:pPr>
            <w:r w:rsidRPr="00CF701B">
              <w:rPr>
                <w:rFonts w:ascii="Times New Roman" w:hAnsi="Times New Roman"/>
                <w:sz w:val="20"/>
                <w:szCs w:val="20"/>
              </w:rPr>
              <w:t>комуникација;</w:t>
            </w:r>
          </w:p>
          <w:p w:rsidR="00F938A1" w:rsidRPr="00CF701B" w:rsidRDefault="00395C27" w:rsidP="00D8578F">
            <w:pPr>
              <w:numPr>
                <w:ilvl w:val="0"/>
                <w:numId w:val="102"/>
              </w:numPr>
              <w:spacing w:after="0" w:line="240" w:lineRule="auto"/>
              <w:contextualSpacing/>
              <w:rPr>
                <w:rFonts w:ascii="Times New Roman" w:hAnsi="Times New Roman"/>
                <w:sz w:val="20"/>
                <w:szCs w:val="20"/>
              </w:rPr>
            </w:pPr>
            <w:r w:rsidRPr="00CF701B">
              <w:rPr>
                <w:rFonts w:ascii="Times New Roman" w:hAnsi="Times New Roman"/>
                <w:sz w:val="20"/>
                <w:szCs w:val="20"/>
              </w:rPr>
              <w:t>дигитална компетенција;</w:t>
            </w:r>
          </w:p>
          <w:p w:rsidR="00F938A1" w:rsidRPr="00CF701B" w:rsidRDefault="00395C27" w:rsidP="00D8578F">
            <w:pPr>
              <w:numPr>
                <w:ilvl w:val="0"/>
                <w:numId w:val="102"/>
              </w:numPr>
              <w:spacing w:after="0" w:line="240" w:lineRule="auto"/>
              <w:contextualSpacing/>
              <w:rPr>
                <w:rFonts w:ascii="Times New Roman" w:hAnsi="Times New Roman"/>
                <w:sz w:val="20"/>
                <w:szCs w:val="20"/>
              </w:rPr>
            </w:pPr>
            <w:r w:rsidRPr="00CF701B">
              <w:rPr>
                <w:rFonts w:ascii="Times New Roman" w:hAnsi="Times New Roman"/>
                <w:sz w:val="20"/>
                <w:szCs w:val="20"/>
              </w:rPr>
              <w:t>одговоран однос према околини;</w:t>
            </w:r>
          </w:p>
          <w:p w:rsidR="00F938A1" w:rsidRPr="00CF701B" w:rsidRDefault="00395C27" w:rsidP="00D8578F">
            <w:pPr>
              <w:numPr>
                <w:ilvl w:val="0"/>
                <w:numId w:val="102"/>
              </w:numPr>
              <w:spacing w:after="0" w:line="240" w:lineRule="auto"/>
              <w:contextualSpacing/>
              <w:rPr>
                <w:rFonts w:ascii="Times New Roman" w:hAnsi="Times New Roman"/>
                <w:sz w:val="20"/>
                <w:szCs w:val="20"/>
              </w:rPr>
            </w:pPr>
            <w:r w:rsidRPr="00CF701B">
              <w:rPr>
                <w:rFonts w:ascii="Times New Roman" w:hAnsi="Times New Roman"/>
                <w:sz w:val="20"/>
                <w:szCs w:val="20"/>
              </w:rPr>
              <w:t>одговоран однос према здрављу;</w:t>
            </w:r>
          </w:p>
          <w:p w:rsidR="00F938A1" w:rsidRPr="00CF701B" w:rsidRDefault="00395C27" w:rsidP="00D8578F">
            <w:pPr>
              <w:numPr>
                <w:ilvl w:val="0"/>
                <w:numId w:val="102"/>
              </w:numPr>
              <w:spacing w:after="0" w:line="240" w:lineRule="auto"/>
              <w:contextualSpacing/>
              <w:rPr>
                <w:rFonts w:ascii="Times New Roman" w:hAnsi="Times New Roman"/>
                <w:sz w:val="20"/>
                <w:szCs w:val="20"/>
              </w:rPr>
            </w:pPr>
            <w:r w:rsidRPr="00CF701B">
              <w:rPr>
                <w:rFonts w:ascii="Times New Roman" w:hAnsi="Times New Roman"/>
                <w:sz w:val="20"/>
                <w:szCs w:val="20"/>
              </w:rPr>
              <w:t>одговорно учешће у демократском друштву;</w:t>
            </w:r>
          </w:p>
          <w:p w:rsidR="00F938A1" w:rsidRPr="00CF701B" w:rsidRDefault="00395C27" w:rsidP="00D8578F">
            <w:pPr>
              <w:numPr>
                <w:ilvl w:val="0"/>
                <w:numId w:val="102"/>
              </w:numPr>
              <w:spacing w:after="0" w:line="240" w:lineRule="auto"/>
              <w:contextualSpacing/>
              <w:rPr>
                <w:rFonts w:ascii="Times New Roman" w:hAnsi="Times New Roman"/>
                <w:sz w:val="20"/>
                <w:szCs w:val="20"/>
              </w:rPr>
            </w:pPr>
            <w:r w:rsidRPr="00CF701B">
              <w:rPr>
                <w:rFonts w:ascii="Times New Roman" w:hAnsi="Times New Roman"/>
                <w:sz w:val="20"/>
                <w:szCs w:val="20"/>
              </w:rPr>
              <w:t>предузимљивости оријентација ка предузетништву;</w:t>
            </w:r>
          </w:p>
          <w:p w:rsidR="00F938A1" w:rsidRPr="00CF701B" w:rsidRDefault="00395C27" w:rsidP="00D8578F">
            <w:pPr>
              <w:numPr>
                <w:ilvl w:val="0"/>
                <w:numId w:val="102"/>
              </w:numPr>
              <w:spacing w:after="0" w:line="240" w:lineRule="auto"/>
              <w:contextualSpacing/>
              <w:rPr>
                <w:rFonts w:ascii="Times New Roman" w:hAnsi="Times New Roman"/>
                <w:sz w:val="20"/>
                <w:szCs w:val="20"/>
              </w:rPr>
            </w:pPr>
            <w:r w:rsidRPr="00CF701B">
              <w:rPr>
                <w:rFonts w:ascii="Times New Roman" w:hAnsi="Times New Roman"/>
                <w:sz w:val="20"/>
                <w:szCs w:val="20"/>
              </w:rPr>
              <w:t>рад са подацима и информацијама;</w:t>
            </w:r>
          </w:p>
          <w:p w:rsidR="00F938A1" w:rsidRPr="00CF701B" w:rsidRDefault="00395C27" w:rsidP="00D8578F">
            <w:pPr>
              <w:numPr>
                <w:ilvl w:val="0"/>
                <w:numId w:val="102"/>
              </w:numPr>
              <w:spacing w:after="0" w:line="240" w:lineRule="auto"/>
              <w:contextualSpacing/>
              <w:rPr>
                <w:rFonts w:ascii="Times New Roman" w:hAnsi="Times New Roman"/>
                <w:sz w:val="20"/>
                <w:szCs w:val="20"/>
              </w:rPr>
            </w:pPr>
            <w:r w:rsidRPr="00CF701B">
              <w:rPr>
                <w:rFonts w:ascii="Times New Roman" w:hAnsi="Times New Roman"/>
                <w:sz w:val="20"/>
                <w:szCs w:val="20"/>
              </w:rPr>
              <w:t>решавање проблема;</w:t>
            </w:r>
          </w:p>
          <w:p w:rsidR="00F938A1" w:rsidRPr="00CF701B" w:rsidRDefault="00395C27" w:rsidP="00D8578F">
            <w:pPr>
              <w:numPr>
                <w:ilvl w:val="0"/>
                <w:numId w:val="102"/>
              </w:numPr>
              <w:spacing w:after="0" w:line="240" w:lineRule="auto"/>
              <w:contextualSpacing/>
              <w:rPr>
                <w:rFonts w:ascii="Times New Roman" w:hAnsi="Times New Roman"/>
                <w:sz w:val="20"/>
                <w:szCs w:val="20"/>
              </w:rPr>
            </w:pPr>
            <w:r w:rsidRPr="00CF701B">
              <w:rPr>
                <w:rFonts w:ascii="Times New Roman" w:hAnsi="Times New Roman"/>
                <w:sz w:val="20"/>
                <w:szCs w:val="20"/>
              </w:rPr>
              <w:t>сарадња;</w:t>
            </w:r>
          </w:p>
          <w:p w:rsidR="00F938A1" w:rsidRPr="00CF701B" w:rsidRDefault="00395C27" w:rsidP="00D8578F">
            <w:pPr>
              <w:numPr>
                <w:ilvl w:val="0"/>
                <w:numId w:val="102"/>
              </w:numPr>
              <w:spacing w:after="0" w:line="240" w:lineRule="auto"/>
              <w:contextualSpacing/>
              <w:rPr>
                <w:rFonts w:ascii="Times New Roman" w:hAnsi="Times New Roman"/>
                <w:sz w:val="20"/>
                <w:szCs w:val="20"/>
              </w:rPr>
            </w:pPr>
            <w:r w:rsidRPr="00CF701B">
              <w:rPr>
                <w:rFonts w:ascii="Times New Roman" w:hAnsi="Times New Roman"/>
                <w:sz w:val="20"/>
                <w:szCs w:val="20"/>
              </w:rPr>
              <w:t>естетичка компетенција.</w:t>
            </w:r>
          </w:p>
          <w:p w:rsidR="00F938A1" w:rsidRPr="00CF701B" w:rsidRDefault="00F938A1">
            <w:pPr>
              <w:pStyle w:val="ListParagraph"/>
              <w:spacing w:after="0" w:line="240" w:lineRule="auto"/>
              <w:rPr>
                <w:sz w:val="20"/>
                <w:szCs w:val="20"/>
              </w:rPr>
            </w:pPr>
          </w:p>
          <w:p w:rsidR="00F938A1" w:rsidRPr="00CF701B" w:rsidRDefault="00F938A1">
            <w:pPr>
              <w:pStyle w:val="ListParagraph"/>
              <w:spacing w:after="0" w:line="240" w:lineRule="auto"/>
              <w:rPr>
                <w:sz w:val="20"/>
                <w:szCs w:val="20"/>
              </w:rPr>
            </w:pPr>
          </w:p>
          <w:p w:rsidR="00F938A1" w:rsidRPr="00CF701B" w:rsidRDefault="00F938A1">
            <w:pPr>
              <w:pStyle w:val="ListParagraph"/>
              <w:spacing w:after="0" w:line="240" w:lineRule="auto"/>
              <w:rPr>
                <w:sz w:val="20"/>
                <w:szCs w:val="20"/>
              </w:rPr>
            </w:pPr>
          </w:p>
          <w:p w:rsidR="00F938A1" w:rsidRPr="00CF701B" w:rsidRDefault="00F938A1">
            <w:pPr>
              <w:pStyle w:val="ListParagraph"/>
              <w:spacing w:after="0" w:line="240" w:lineRule="auto"/>
              <w:rPr>
                <w:sz w:val="20"/>
                <w:szCs w:val="20"/>
              </w:rPr>
            </w:pPr>
          </w:p>
          <w:p w:rsidR="00F938A1" w:rsidRPr="00CF701B" w:rsidRDefault="00F938A1">
            <w:pPr>
              <w:pStyle w:val="ListParagraph"/>
              <w:spacing w:after="0" w:line="240" w:lineRule="auto"/>
              <w:rPr>
                <w:sz w:val="20"/>
                <w:szCs w:val="20"/>
              </w:rPr>
            </w:pPr>
          </w:p>
          <w:p w:rsidR="00F938A1" w:rsidRPr="00CF701B" w:rsidRDefault="00F938A1">
            <w:pPr>
              <w:spacing w:after="0" w:line="240" w:lineRule="auto"/>
              <w:contextualSpacing/>
              <w:rPr>
                <w:rFonts w:ascii="Times New Roman" w:hAnsi="Times New Roman"/>
                <w:sz w:val="20"/>
                <w:szCs w:val="20"/>
              </w:rPr>
            </w:pPr>
          </w:p>
        </w:tc>
        <w:tc>
          <w:tcPr>
            <w:tcW w:w="3690" w:type="dxa"/>
            <w:shd w:val="clear" w:color="auto" w:fill="auto"/>
          </w:tcPr>
          <w:p w:rsidR="00F938A1" w:rsidRPr="00CF701B" w:rsidRDefault="00F938A1">
            <w:pPr>
              <w:spacing w:after="0" w:line="240" w:lineRule="auto"/>
              <w:contextualSpacing/>
              <w:rPr>
                <w:rFonts w:ascii="Times New Roman" w:hAnsi="Times New Roman"/>
                <w:sz w:val="20"/>
                <w:szCs w:val="20"/>
              </w:rPr>
            </w:pPr>
          </w:p>
          <w:p w:rsidR="00F938A1" w:rsidRPr="00CF701B" w:rsidRDefault="00395C27">
            <w:pPr>
              <w:spacing w:after="0" w:line="240" w:lineRule="auto"/>
              <w:contextualSpacing/>
              <w:rPr>
                <w:rFonts w:ascii="Times New Roman" w:hAnsi="Times New Roman"/>
                <w:sz w:val="20"/>
                <w:szCs w:val="20"/>
              </w:rPr>
            </w:pPr>
            <w:r w:rsidRPr="00CF701B">
              <w:rPr>
                <w:rFonts w:ascii="Times New Roman" w:hAnsi="Times New Roman"/>
                <w:sz w:val="20"/>
                <w:szCs w:val="20"/>
              </w:rPr>
              <w:t>БИ.1.2.1.   БИ.1.2.2.   БИ.1.2.3.   БИ.2.2.1.   БИ.2.2.3.   БИ.3.2.1. БИ.3.2.2.   БИ.3.2.4.</w:t>
            </w:r>
          </w:p>
          <w:p w:rsidR="00F938A1" w:rsidRPr="00CF701B" w:rsidRDefault="00395C27">
            <w:pPr>
              <w:spacing w:after="0" w:line="240" w:lineRule="auto"/>
              <w:contextualSpacing/>
              <w:rPr>
                <w:rFonts w:ascii="Times New Roman" w:hAnsi="Times New Roman"/>
                <w:sz w:val="20"/>
                <w:szCs w:val="20"/>
              </w:rPr>
            </w:pPr>
            <w:r w:rsidRPr="00CF701B">
              <w:rPr>
                <w:rFonts w:ascii="Times New Roman" w:hAnsi="Times New Roman"/>
                <w:sz w:val="20"/>
                <w:szCs w:val="20"/>
              </w:rPr>
              <w:t>БИ.1.2.4.   БИ.1.2.5.  БИ.2.2.4.   БИ.2.2.5.   БИ.2.2.6.  БИ.3.2.4.</w:t>
            </w:r>
          </w:p>
          <w:p w:rsidR="00F938A1" w:rsidRPr="00CF701B" w:rsidRDefault="00395C27">
            <w:pPr>
              <w:spacing w:after="0" w:line="240" w:lineRule="auto"/>
              <w:contextualSpacing/>
              <w:rPr>
                <w:rFonts w:ascii="Times New Roman" w:hAnsi="Times New Roman"/>
                <w:sz w:val="20"/>
                <w:szCs w:val="20"/>
              </w:rPr>
            </w:pPr>
            <w:r w:rsidRPr="00CF701B">
              <w:rPr>
                <w:rFonts w:ascii="Times New Roman" w:hAnsi="Times New Roman"/>
                <w:sz w:val="20"/>
                <w:szCs w:val="20"/>
              </w:rPr>
              <w:t>БИ.3.2.5.   БИ.1.2.7.   БИ.2.2.7.   БИ.2.2.8.   БИ.2.2.9.   БИ.3.2.6. БИ.3.2.7.   БИ.3.2.8.</w:t>
            </w:r>
          </w:p>
          <w:p w:rsidR="00F938A1" w:rsidRPr="00CF701B" w:rsidRDefault="00395C27">
            <w:pPr>
              <w:spacing w:after="0" w:line="240" w:lineRule="auto"/>
              <w:contextualSpacing/>
              <w:rPr>
                <w:rFonts w:ascii="Times New Roman" w:hAnsi="Times New Roman"/>
                <w:sz w:val="20"/>
                <w:szCs w:val="20"/>
              </w:rPr>
            </w:pPr>
            <w:r w:rsidRPr="00CF701B">
              <w:rPr>
                <w:rFonts w:ascii="Times New Roman" w:hAnsi="Times New Roman"/>
                <w:sz w:val="20"/>
                <w:szCs w:val="20"/>
              </w:rPr>
              <w:t>БИ.1.6.1.   БИ.2.6.1.  БИ.3.6.1.   БИ.1.6.2.   БИ.2.6.2.  БИ.3.6.2. БИ.1.6.3.   БИ.2.6.3.  БИ.3.6.3.   БИ.1.6.4.   БИ.2.6.4.  БИ.3.6.4. БИ.3.6.5.</w:t>
            </w:r>
          </w:p>
          <w:p w:rsidR="00F938A1" w:rsidRPr="00CF701B" w:rsidRDefault="00F938A1">
            <w:pPr>
              <w:spacing w:after="0" w:line="240" w:lineRule="auto"/>
              <w:contextualSpacing/>
              <w:rPr>
                <w:rFonts w:ascii="Times New Roman" w:hAnsi="Times New Roman"/>
                <w:sz w:val="20"/>
                <w:szCs w:val="20"/>
              </w:rPr>
            </w:pPr>
          </w:p>
        </w:tc>
        <w:tc>
          <w:tcPr>
            <w:tcW w:w="4050" w:type="dxa"/>
            <w:shd w:val="clear" w:color="auto" w:fill="auto"/>
            <w:vAlign w:val="center"/>
          </w:tcPr>
          <w:p w:rsidR="00F938A1" w:rsidRPr="00CF701B" w:rsidRDefault="00F938A1">
            <w:pPr>
              <w:spacing w:after="0" w:line="240" w:lineRule="auto"/>
              <w:contextualSpacing/>
              <w:rPr>
                <w:rFonts w:ascii="Times New Roman" w:hAnsi="Times New Roman"/>
                <w:sz w:val="20"/>
                <w:szCs w:val="20"/>
              </w:rPr>
            </w:pPr>
          </w:p>
          <w:p w:rsidR="00F938A1" w:rsidRPr="00CF701B" w:rsidRDefault="00395C27" w:rsidP="00D8578F">
            <w:pPr>
              <w:numPr>
                <w:ilvl w:val="0"/>
                <w:numId w:val="103"/>
              </w:numPr>
              <w:spacing w:after="0" w:line="240" w:lineRule="auto"/>
              <w:ind w:left="212" w:hanging="180"/>
              <w:contextualSpacing/>
              <w:rPr>
                <w:rFonts w:ascii="Times New Roman" w:hAnsi="Times New Roman"/>
                <w:sz w:val="20"/>
                <w:szCs w:val="20"/>
              </w:rPr>
            </w:pPr>
            <w:r w:rsidRPr="00CF701B">
              <w:rPr>
                <w:rFonts w:ascii="Times New Roman" w:hAnsi="Times New Roman"/>
                <w:sz w:val="20"/>
                <w:szCs w:val="20"/>
                <w:lang w:val="ru-RU"/>
              </w:rPr>
              <w:t>прикупи и анализира податке о животним циклусима почевши од оплођења</w:t>
            </w:r>
            <w:r w:rsidRPr="00CF701B">
              <w:rPr>
                <w:rFonts w:ascii="Times New Roman" w:hAnsi="Times New Roman"/>
                <w:sz w:val="20"/>
                <w:szCs w:val="20"/>
              </w:rPr>
              <w:t>;</w:t>
            </w:r>
          </w:p>
          <w:p w:rsidR="00F938A1" w:rsidRPr="00CF701B" w:rsidRDefault="00395C27" w:rsidP="00D8578F">
            <w:pPr>
              <w:numPr>
                <w:ilvl w:val="0"/>
                <w:numId w:val="103"/>
              </w:numPr>
              <w:spacing w:after="0" w:line="240" w:lineRule="auto"/>
              <w:ind w:left="212" w:hanging="180"/>
              <w:contextualSpacing/>
              <w:rPr>
                <w:rFonts w:ascii="Times New Roman" w:hAnsi="Times New Roman"/>
                <w:sz w:val="20"/>
                <w:szCs w:val="20"/>
                <w:lang w:val="ru-RU"/>
              </w:rPr>
            </w:pPr>
            <w:r w:rsidRPr="00CF701B">
              <w:rPr>
                <w:rFonts w:ascii="Times New Roman" w:hAnsi="Times New Roman"/>
                <w:sz w:val="20"/>
                <w:szCs w:val="20"/>
                <w:lang w:val="ru-RU"/>
              </w:rPr>
              <w:t>упореди бесполно и полно размножавање;</w:t>
            </w:r>
          </w:p>
          <w:p w:rsidR="00F938A1" w:rsidRPr="00CF701B" w:rsidRDefault="00395C27" w:rsidP="00D8578F">
            <w:pPr>
              <w:numPr>
                <w:ilvl w:val="0"/>
                <w:numId w:val="103"/>
              </w:numPr>
              <w:spacing w:after="0" w:line="240" w:lineRule="auto"/>
              <w:ind w:left="212" w:hanging="180"/>
              <w:contextualSpacing/>
              <w:rPr>
                <w:rFonts w:ascii="Times New Roman" w:hAnsi="Times New Roman"/>
                <w:sz w:val="20"/>
                <w:szCs w:val="20"/>
                <w:lang w:val="ru-RU"/>
              </w:rPr>
            </w:pPr>
            <w:r w:rsidRPr="00CF701B">
              <w:rPr>
                <w:rFonts w:ascii="Times New Roman" w:hAnsi="Times New Roman"/>
                <w:sz w:val="20"/>
                <w:szCs w:val="20"/>
                <w:lang w:val="ru-RU"/>
              </w:rPr>
              <w:t>идентификује разлике између митозе и мејозе на основну промене броја хромозома и њихове улоге у развићу и репродукцији;</w:t>
            </w:r>
          </w:p>
          <w:p w:rsidR="00F938A1" w:rsidRPr="00CF701B" w:rsidRDefault="00395C27" w:rsidP="00D8578F">
            <w:pPr>
              <w:numPr>
                <w:ilvl w:val="0"/>
                <w:numId w:val="103"/>
              </w:numPr>
              <w:spacing w:after="0" w:line="240" w:lineRule="auto"/>
              <w:ind w:left="212" w:hanging="180"/>
              <w:contextualSpacing/>
              <w:rPr>
                <w:rFonts w:ascii="Times New Roman" w:hAnsi="Times New Roman"/>
                <w:sz w:val="20"/>
                <w:szCs w:val="20"/>
                <w:lang w:val="ru-RU"/>
              </w:rPr>
            </w:pPr>
            <w:r w:rsidRPr="00CF701B">
              <w:rPr>
                <w:rFonts w:ascii="Times New Roman" w:hAnsi="Times New Roman"/>
                <w:sz w:val="20"/>
                <w:szCs w:val="20"/>
                <w:lang w:val="ru-RU"/>
              </w:rPr>
              <w:t>одреди однос између гена и хромозома и основну улогу генетичког материјала у ћелији;</w:t>
            </w:r>
          </w:p>
          <w:p w:rsidR="00F938A1" w:rsidRPr="00CF701B" w:rsidRDefault="00395C27" w:rsidP="00D8578F">
            <w:pPr>
              <w:numPr>
                <w:ilvl w:val="0"/>
                <w:numId w:val="103"/>
              </w:numPr>
              <w:spacing w:after="0" w:line="240" w:lineRule="auto"/>
              <w:ind w:left="212" w:hanging="180"/>
              <w:contextualSpacing/>
              <w:rPr>
                <w:rFonts w:ascii="Times New Roman" w:hAnsi="Times New Roman"/>
                <w:sz w:val="20"/>
                <w:szCs w:val="20"/>
                <w:lang w:val="ru-RU"/>
              </w:rPr>
            </w:pPr>
            <w:r w:rsidRPr="00CF701B">
              <w:rPr>
                <w:rFonts w:ascii="Times New Roman" w:hAnsi="Times New Roman"/>
                <w:sz w:val="20"/>
                <w:szCs w:val="20"/>
                <w:lang w:val="ru-RU"/>
              </w:rPr>
              <w:t>шематски прикаже наслеђивање пола и других особина према првом Менделовом правилу;</w:t>
            </w:r>
          </w:p>
          <w:p w:rsidR="00F938A1" w:rsidRPr="00CF701B" w:rsidRDefault="00395C27" w:rsidP="00D8578F">
            <w:pPr>
              <w:numPr>
                <w:ilvl w:val="0"/>
                <w:numId w:val="103"/>
              </w:numPr>
              <w:spacing w:after="0" w:line="240" w:lineRule="auto"/>
              <w:ind w:left="212" w:hanging="180"/>
              <w:contextualSpacing/>
              <w:rPr>
                <w:rFonts w:ascii="Times New Roman" w:hAnsi="Times New Roman"/>
                <w:sz w:val="20"/>
                <w:szCs w:val="20"/>
                <w:lang w:val="ru-RU"/>
              </w:rPr>
            </w:pPr>
            <w:r w:rsidRPr="00CF701B">
              <w:rPr>
                <w:rFonts w:ascii="Times New Roman" w:hAnsi="Times New Roman"/>
                <w:sz w:val="20"/>
                <w:szCs w:val="20"/>
                <w:lang w:val="ru-RU"/>
              </w:rPr>
              <w:t xml:space="preserve">користи ИКТ и другу опрему у </w:t>
            </w:r>
            <w:r w:rsidRPr="00CF701B">
              <w:rPr>
                <w:rFonts w:ascii="Times New Roman" w:hAnsi="Times New Roman"/>
                <w:sz w:val="20"/>
                <w:szCs w:val="20"/>
                <w:lang w:val="ru-RU"/>
              </w:rPr>
              <w:lastRenderedPageBreak/>
              <w:t>истраживању, обради података и приказу резултата;</w:t>
            </w:r>
          </w:p>
          <w:p w:rsidR="00F938A1" w:rsidRPr="00CF701B" w:rsidRDefault="00395C27" w:rsidP="00D8578F">
            <w:pPr>
              <w:numPr>
                <w:ilvl w:val="0"/>
                <w:numId w:val="103"/>
              </w:numPr>
              <w:spacing w:after="0" w:line="240" w:lineRule="auto"/>
              <w:ind w:left="212" w:hanging="180"/>
              <w:contextualSpacing/>
              <w:rPr>
                <w:rFonts w:ascii="Times New Roman" w:hAnsi="Times New Roman"/>
                <w:sz w:val="20"/>
                <w:szCs w:val="20"/>
                <w:lang w:val="ru-RU"/>
              </w:rPr>
            </w:pPr>
            <w:r w:rsidRPr="00CF701B">
              <w:rPr>
                <w:rFonts w:ascii="Times New Roman" w:hAnsi="Times New Roman"/>
                <w:sz w:val="20"/>
                <w:szCs w:val="20"/>
                <w:lang w:val="ru-RU"/>
              </w:rPr>
              <w:t>табеларно и графички представи прикупљене податке и изведе одговарајуће закључке;</w:t>
            </w:r>
          </w:p>
          <w:p w:rsidR="00F938A1" w:rsidRPr="00CF701B" w:rsidRDefault="00395C27" w:rsidP="00D8578F">
            <w:pPr>
              <w:numPr>
                <w:ilvl w:val="0"/>
                <w:numId w:val="103"/>
              </w:numPr>
              <w:spacing w:after="0" w:line="240" w:lineRule="auto"/>
              <w:ind w:left="212" w:hanging="180"/>
              <w:contextualSpacing/>
              <w:rPr>
                <w:rFonts w:ascii="Times New Roman" w:hAnsi="Times New Roman"/>
                <w:sz w:val="20"/>
                <w:szCs w:val="20"/>
                <w:lang w:val="ru-RU"/>
              </w:rPr>
            </w:pPr>
            <w:r w:rsidRPr="00CF701B">
              <w:rPr>
                <w:rFonts w:ascii="Times New Roman" w:hAnsi="Times New Roman"/>
                <w:sz w:val="20"/>
                <w:szCs w:val="20"/>
                <w:lang w:val="ru-RU"/>
              </w:rPr>
              <w:t>разматра, у групи, шта и како је учио и где та знања може да примени.</w:t>
            </w:r>
          </w:p>
        </w:tc>
      </w:tr>
      <w:tr w:rsidR="00F938A1" w:rsidRPr="00CF701B">
        <w:tc>
          <w:tcPr>
            <w:tcW w:w="959" w:type="dxa"/>
            <w:shd w:val="clear" w:color="auto" w:fill="B4C6E7"/>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lastRenderedPageBreak/>
              <w:t>2.</w:t>
            </w:r>
          </w:p>
        </w:tc>
        <w:tc>
          <w:tcPr>
            <w:tcW w:w="2584" w:type="dxa"/>
            <w:shd w:val="clear" w:color="auto" w:fill="auto"/>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ЈЕДИНСТВО ГРАЂЕ И ФУНКЦИЈЕ</w:t>
            </w:r>
          </w:p>
        </w:tc>
        <w:tc>
          <w:tcPr>
            <w:tcW w:w="3945" w:type="dxa"/>
            <w:shd w:val="clear" w:color="auto" w:fill="auto"/>
          </w:tcPr>
          <w:p w:rsidR="00F938A1" w:rsidRPr="00CF701B" w:rsidRDefault="00F938A1">
            <w:pPr>
              <w:spacing w:after="0" w:line="240" w:lineRule="auto"/>
              <w:contextualSpacing/>
              <w:rPr>
                <w:rFonts w:ascii="Times New Roman" w:hAnsi="Times New Roman"/>
                <w:sz w:val="20"/>
                <w:szCs w:val="20"/>
              </w:rPr>
            </w:pPr>
          </w:p>
          <w:p w:rsidR="00F938A1" w:rsidRPr="00CF701B" w:rsidRDefault="00395C27" w:rsidP="00D8578F">
            <w:pPr>
              <w:pStyle w:val="ListParagraph"/>
              <w:numPr>
                <w:ilvl w:val="0"/>
                <w:numId w:val="100"/>
              </w:numPr>
              <w:spacing w:after="0" w:line="240" w:lineRule="auto"/>
              <w:rPr>
                <w:sz w:val="20"/>
                <w:szCs w:val="20"/>
              </w:rPr>
            </w:pPr>
            <w:r w:rsidRPr="00CF701B">
              <w:rPr>
                <w:sz w:val="20"/>
                <w:szCs w:val="20"/>
              </w:rPr>
              <w:t>компетенција за учење;</w:t>
            </w:r>
          </w:p>
          <w:p w:rsidR="00F938A1" w:rsidRPr="00CF701B" w:rsidRDefault="00395C27" w:rsidP="00D8578F">
            <w:pPr>
              <w:pStyle w:val="ListParagraph"/>
              <w:numPr>
                <w:ilvl w:val="0"/>
                <w:numId w:val="100"/>
              </w:numPr>
              <w:spacing w:after="0" w:line="240" w:lineRule="auto"/>
              <w:rPr>
                <w:sz w:val="20"/>
                <w:szCs w:val="20"/>
              </w:rPr>
            </w:pPr>
            <w:r w:rsidRPr="00CF701B">
              <w:rPr>
                <w:sz w:val="20"/>
                <w:szCs w:val="20"/>
              </w:rPr>
              <w:t>комуникација;</w:t>
            </w:r>
          </w:p>
          <w:p w:rsidR="00F938A1" w:rsidRPr="00CF701B" w:rsidRDefault="00395C27" w:rsidP="00D8578F">
            <w:pPr>
              <w:pStyle w:val="ListParagraph"/>
              <w:numPr>
                <w:ilvl w:val="0"/>
                <w:numId w:val="100"/>
              </w:numPr>
              <w:spacing w:after="0" w:line="240" w:lineRule="auto"/>
              <w:rPr>
                <w:sz w:val="20"/>
                <w:szCs w:val="20"/>
              </w:rPr>
            </w:pPr>
            <w:r w:rsidRPr="00CF701B">
              <w:rPr>
                <w:sz w:val="20"/>
                <w:szCs w:val="20"/>
              </w:rPr>
              <w:t>дигитална компетенција;</w:t>
            </w:r>
          </w:p>
          <w:p w:rsidR="00F938A1" w:rsidRPr="00CF701B" w:rsidRDefault="00395C27" w:rsidP="00D8578F">
            <w:pPr>
              <w:pStyle w:val="ListParagraph"/>
              <w:numPr>
                <w:ilvl w:val="0"/>
                <w:numId w:val="100"/>
              </w:numPr>
              <w:spacing w:after="0" w:line="240" w:lineRule="auto"/>
              <w:rPr>
                <w:sz w:val="20"/>
                <w:szCs w:val="20"/>
              </w:rPr>
            </w:pPr>
            <w:r w:rsidRPr="00CF701B">
              <w:rPr>
                <w:sz w:val="20"/>
                <w:szCs w:val="20"/>
              </w:rPr>
              <w:t>одговоран однос према околини;</w:t>
            </w:r>
          </w:p>
          <w:p w:rsidR="00F938A1" w:rsidRPr="00CF701B" w:rsidRDefault="00395C27" w:rsidP="00D8578F">
            <w:pPr>
              <w:pStyle w:val="ListParagraph"/>
              <w:numPr>
                <w:ilvl w:val="0"/>
                <w:numId w:val="100"/>
              </w:numPr>
              <w:spacing w:after="0" w:line="240" w:lineRule="auto"/>
              <w:rPr>
                <w:sz w:val="20"/>
                <w:szCs w:val="20"/>
              </w:rPr>
            </w:pPr>
            <w:r w:rsidRPr="00CF701B">
              <w:rPr>
                <w:sz w:val="20"/>
                <w:szCs w:val="20"/>
              </w:rPr>
              <w:t>одговоран однос према здрављу;</w:t>
            </w:r>
          </w:p>
          <w:p w:rsidR="00F938A1" w:rsidRPr="00CF701B" w:rsidRDefault="00395C27" w:rsidP="00D8578F">
            <w:pPr>
              <w:pStyle w:val="ListParagraph"/>
              <w:numPr>
                <w:ilvl w:val="0"/>
                <w:numId w:val="100"/>
              </w:numPr>
              <w:spacing w:after="0" w:line="240" w:lineRule="auto"/>
              <w:rPr>
                <w:sz w:val="20"/>
                <w:szCs w:val="20"/>
              </w:rPr>
            </w:pPr>
            <w:r w:rsidRPr="00CF701B">
              <w:rPr>
                <w:sz w:val="20"/>
                <w:szCs w:val="20"/>
              </w:rPr>
              <w:t>одговорно учешће у демократском друштву;</w:t>
            </w:r>
          </w:p>
          <w:p w:rsidR="00F938A1" w:rsidRPr="00CF701B" w:rsidRDefault="00395C27" w:rsidP="00D8578F">
            <w:pPr>
              <w:pStyle w:val="ListParagraph"/>
              <w:numPr>
                <w:ilvl w:val="0"/>
                <w:numId w:val="100"/>
              </w:numPr>
              <w:spacing w:after="0" w:line="240" w:lineRule="auto"/>
              <w:rPr>
                <w:sz w:val="20"/>
                <w:szCs w:val="20"/>
              </w:rPr>
            </w:pPr>
            <w:r w:rsidRPr="00CF701B">
              <w:rPr>
                <w:sz w:val="20"/>
                <w:szCs w:val="20"/>
              </w:rPr>
              <w:t>предузимљивост и оријентација ка предузетништву;</w:t>
            </w:r>
          </w:p>
          <w:p w:rsidR="00F938A1" w:rsidRPr="00CF701B" w:rsidRDefault="00395C27" w:rsidP="00D8578F">
            <w:pPr>
              <w:pStyle w:val="ListParagraph"/>
              <w:numPr>
                <w:ilvl w:val="0"/>
                <w:numId w:val="100"/>
              </w:numPr>
              <w:spacing w:after="0" w:line="240" w:lineRule="auto"/>
              <w:rPr>
                <w:sz w:val="20"/>
                <w:szCs w:val="20"/>
              </w:rPr>
            </w:pPr>
            <w:r w:rsidRPr="00CF701B">
              <w:rPr>
                <w:sz w:val="20"/>
                <w:szCs w:val="20"/>
              </w:rPr>
              <w:t>рад са подацима и информацијама;</w:t>
            </w:r>
          </w:p>
          <w:p w:rsidR="00F938A1" w:rsidRPr="00CF701B" w:rsidRDefault="00395C27" w:rsidP="00D8578F">
            <w:pPr>
              <w:pStyle w:val="ListParagraph"/>
              <w:numPr>
                <w:ilvl w:val="0"/>
                <w:numId w:val="100"/>
              </w:numPr>
              <w:spacing w:after="0" w:line="240" w:lineRule="auto"/>
              <w:rPr>
                <w:sz w:val="20"/>
                <w:szCs w:val="20"/>
              </w:rPr>
            </w:pPr>
            <w:r w:rsidRPr="00CF701B">
              <w:rPr>
                <w:sz w:val="20"/>
                <w:szCs w:val="20"/>
              </w:rPr>
              <w:t>решавање проблема;</w:t>
            </w:r>
          </w:p>
          <w:p w:rsidR="00F938A1" w:rsidRPr="00CF701B" w:rsidRDefault="00395C27" w:rsidP="00D8578F">
            <w:pPr>
              <w:pStyle w:val="ListParagraph"/>
              <w:numPr>
                <w:ilvl w:val="0"/>
                <w:numId w:val="100"/>
              </w:numPr>
              <w:spacing w:after="0" w:line="240" w:lineRule="auto"/>
              <w:rPr>
                <w:sz w:val="20"/>
                <w:szCs w:val="20"/>
              </w:rPr>
            </w:pPr>
            <w:r w:rsidRPr="00CF701B">
              <w:rPr>
                <w:sz w:val="20"/>
                <w:szCs w:val="20"/>
              </w:rPr>
              <w:t>сарадња;</w:t>
            </w:r>
          </w:p>
          <w:p w:rsidR="00F938A1" w:rsidRPr="00CF701B" w:rsidRDefault="00395C27" w:rsidP="00D8578F">
            <w:pPr>
              <w:pStyle w:val="ListParagraph"/>
              <w:numPr>
                <w:ilvl w:val="0"/>
                <w:numId w:val="100"/>
              </w:numPr>
              <w:spacing w:after="0" w:line="240" w:lineRule="auto"/>
              <w:rPr>
                <w:sz w:val="20"/>
                <w:szCs w:val="20"/>
              </w:rPr>
            </w:pPr>
            <w:r w:rsidRPr="00CF701B">
              <w:rPr>
                <w:sz w:val="20"/>
                <w:szCs w:val="20"/>
              </w:rPr>
              <w:t>естетичка компетенција.</w:t>
            </w:r>
          </w:p>
          <w:p w:rsidR="00F938A1" w:rsidRPr="00CF701B" w:rsidRDefault="00F938A1">
            <w:pPr>
              <w:pStyle w:val="ListParagraph"/>
              <w:spacing w:after="0" w:line="240" w:lineRule="auto"/>
              <w:rPr>
                <w:sz w:val="20"/>
                <w:szCs w:val="20"/>
              </w:rPr>
            </w:pPr>
          </w:p>
          <w:p w:rsidR="00F938A1" w:rsidRPr="00CF701B" w:rsidRDefault="00F938A1">
            <w:pPr>
              <w:pStyle w:val="ListParagraph"/>
              <w:spacing w:after="0" w:line="240" w:lineRule="auto"/>
              <w:rPr>
                <w:sz w:val="20"/>
                <w:szCs w:val="20"/>
              </w:rPr>
            </w:pPr>
          </w:p>
          <w:p w:rsidR="00F938A1" w:rsidRPr="00CF701B" w:rsidRDefault="00F938A1">
            <w:pPr>
              <w:pStyle w:val="ListParagraph"/>
              <w:spacing w:after="0" w:line="240" w:lineRule="auto"/>
              <w:rPr>
                <w:sz w:val="20"/>
                <w:szCs w:val="20"/>
              </w:rPr>
            </w:pPr>
          </w:p>
          <w:p w:rsidR="00F938A1" w:rsidRPr="00CF701B" w:rsidRDefault="00F938A1">
            <w:pPr>
              <w:pStyle w:val="ListParagraph"/>
              <w:spacing w:after="0" w:line="240" w:lineRule="auto"/>
              <w:rPr>
                <w:sz w:val="20"/>
                <w:szCs w:val="20"/>
              </w:rPr>
            </w:pPr>
          </w:p>
          <w:p w:rsidR="00F938A1" w:rsidRPr="00CF701B" w:rsidRDefault="00F938A1">
            <w:pPr>
              <w:pStyle w:val="ListParagraph"/>
              <w:spacing w:after="0" w:line="240" w:lineRule="auto"/>
              <w:rPr>
                <w:sz w:val="20"/>
                <w:szCs w:val="20"/>
              </w:rPr>
            </w:pPr>
          </w:p>
          <w:p w:rsidR="00F938A1" w:rsidRPr="00CF701B" w:rsidRDefault="00F938A1">
            <w:pPr>
              <w:pStyle w:val="ListParagraph"/>
              <w:spacing w:after="0" w:line="240" w:lineRule="auto"/>
              <w:rPr>
                <w:sz w:val="20"/>
                <w:szCs w:val="20"/>
              </w:rPr>
            </w:pPr>
          </w:p>
          <w:p w:rsidR="00F938A1" w:rsidRPr="00CF701B" w:rsidRDefault="00F938A1">
            <w:pPr>
              <w:spacing w:after="0" w:line="240" w:lineRule="auto"/>
              <w:contextualSpacing/>
              <w:rPr>
                <w:rFonts w:ascii="Times New Roman" w:hAnsi="Times New Roman"/>
                <w:sz w:val="20"/>
                <w:szCs w:val="20"/>
              </w:rPr>
            </w:pPr>
          </w:p>
          <w:p w:rsidR="00F938A1" w:rsidRPr="00CF701B" w:rsidRDefault="00F938A1">
            <w:pPr>
              <w:spacing w:after="0" w:line="240" w:lineRule="auto"/>
              <w:contextualSpacing/>
              <w:rPr>
                <w:rFonts w:ascii="Times New Roman" w:hAnsi="Times New Roman"/>
                <w:sz w:val="20"/>
                <w:szCs w:val="20"/>
              </w:rPr>
            </w:pPr>
          </w:p>
          <w:p w:rsidR="00F938A1" w:rsidRPr="00CF701B" w:rsidRDefault="00F938A1">
            <w:pPr>
              <w:spacing w:after="0" w:line="240" w:lineRule="auto"/>
              <w:contextualSpacing/>
              <w:rPr>
                <w:rFonts w:ascii="Times New Roman" w:hAnsi="Times New Roman"/>
                <w:sz w:val="20"/>
                <w:szCs w:val="20"/>
              </w:rPr>
            </w:pPr>
          </w:p>
          <w:p w:rsidR="00F938A1" w:rsidRPr="00CF701B" w:rsidRDefault="00F938A1">
            <w:pPr>
              <w:spacing w:after="0" w:line="240" w:lineRule="auto"/>
              <w:contextualSpacing/>
              <w:rPr>
                <w:rFonts w:ascii="Times New Roman" w:hAnsi="Times New Roman"/>
                <w:sz w:val="20"/>
                <w:szCs w:val="20"/>
              </w:rPr>
            </w:pPr>
          </w:p>
        </w:tc>
        <w:tc>
          <w:tcPr>
            <w:tcW w:w="3690" w:type="dxa"/>
            <w:shd w:val="clear" w:color="auto" w:fill="auto"/>
          </w:tcPr>
          <w:p w:rsidR="00F938A1" w:rsidRPr="00CF701B" w:rsidRDefault="00F938A1">
            <w:pPr>
              <w:spacing w:after="0" w:line="240" w:lineRule="auto"/>
              <w:contextualSpacing/>
              <w:rPr>
                <w:rFonts w:ascii="Times New Roman" w:hAnsi="Times New Roman"/>
                <w:sz w:val="20"/>
                <w:szCs w:val="20"/>
              </w:rPr>
            </w:pPr>
          </w:p>
          <w:p w:rsidR="00F938A1" w:rsidRPr="00CF701B" w:rsidRDefault="00395C27">
            <w:pPr>
              <w:spacing w:after="0" w:line="240" w:lineRule="auto"/>
              <w:contextualSpacing/>
              <w:rPr>
                <w:rFonts w:ascii="Times New Roman" w:hAnsi="Times New Roman"/>
                <w:sz w:val="20"/>
                <w:szCs w:val="20"/>
              </w:rPr>
            </w:pPr>
            <w:r w:rsidRPr="00CF701B">
              <w:rPr>
                <w:rFonts w:ascii="Times New Roman" w:hAnsi="Times New Roman"/>
                <w:sz w:val="20"/>
                <w:szCs w:val="20"/>
              </w:rPr>
              <w:t>БИ.1.4.1.  БИ.1.4.2. БИ.2.4.1.  БИ.2.4.2.  БИ.2.4.3. БИ.3.4.1. БИ.1.4.3.  БИ.2.4.3. БИ.2.4.4.  БИ.3.4.2.  БИ.3.4.3. БИ.3.4.4</w:t>
            </w:r>
          </w:p>
          <w:p w:rsidR="00F938A1" w:rsidRPr="00CF701B" w:rsidRDefault="00395C27">
            <w:pPr>
              <w:spacing w:after="0" w:line="240" w:lineRule="auto"/>
              <w:contextualSpacing/>
              <w:rPr>
                <w:rFonts w:ascii="Times New Roman" w:hAnsi="Times New Roman"/>
                <w:sz w:val="20"/>
                <w:szCs w:val="20"/>
              </w:rPr>
            </w:pPr>
            <w:r w:rsidRPr="00CF701B">
              <w:rPr>
                <w:rFonts w:ascii="Times New Roman" w:hAnsi="Times New Roman"/>
                <w:sz w:val="20"/>
                <w:szCs w:val="20"/>
              </w:rPr>
              <w:t>БИ.1.4.4.  БИ.2.4.5.  БИ.3.4.5.  БИ.1.4.5.  БИ.1.4.6.  БИ.1.4.7. БИ.1.4.8.  БИ.2.4.8.  БИ.2.4.9.  БИ.3.4.6.  БИ.3.4.7.  БИ.3.4.8.</w:t>
            </w:r>
          </w:p>
          <w:p w:rsidR="00F938A1" w:rsidRPr="00CF701B" w:rsidRDefault="00395C27">
            <w:pPr>
              <w:spacing w:after="0" w:line="240" w:lineRule="auto"/>
              <w:contextualSpacing/>
              <w:rPr>
                <w:rFonts w:ascii="Times New Roman" w:hAnsi="Times New Roman"/>
                <w:sz w:val="20"/>
                <w:szCs w:val="20"/>
              </w:rPr>
            </w:pPr>
            <w:r w:rsidRPr="00CF701B">
              <w:rPr>
                <w:rFonts w:ascii="Times New Roman" w:hAnsi="Times New Roman"/>
                <w:sz w:val="20"/>
                <w:szCs w:val="20"/>
              </w:rPr>
              <w:t>БИ.1.6.1.  БИ.2.6.1.  БИ.3.6.1.  БИ.1.6.2.  БИ.2.6.2.  БИ.3.6.2. БИ.1.6.3.  БИ.2.6.3.  БИ.3.6.3.  БИ.1.6.4.  БИ.2.6.4.  БИ.3.6.4. БИ.3.6.5.</w:t>
            </w:r>
          </w:p>
        </w:tc>
        <w:tc>
          <w:tcPr>
            <w:tcW w:w="4050" w:type="dxa"/>
            <w:shd w:val="clear" w:color="auto" w:fill="auto"/>
            <w:vAlign w:val="center"/>
          </w:tcPr>
          <w:p w:rsidR="00F938A1" w:rsidRPr="00CF701B" w:rsidRDefault="00395C27" w:rsidP="00D8578F">
            <w:pPr>
              <w:numPr>
                <w:ilvl w:val="0"/>
                <w:numId w:val="103"/>
              </w:numPr>
              <w:spacing w:after="0" w:line="240" w:lineRule="auto"/>
              <w:ind w:left="212" w:hanging="180"/>
              <w:contextualSpacing/>
              <w:rPr>
                <w:rFonts w:ascii="Times New Roman" w:hAnsi="Times New Roman"/>
                <w:sz w:val="20"/>
                <w:szCs w:val="20"/>
                <w:lang w:val="ru-RU"/>
              </w:rPr>
            </w:pPr>
            <w:r w:rsidRPr="00CF701B">
              <w:rPr>
                <w:rFonts w:ascii="Times New Roman" w:hAnsi="Times New Roman"/>
                <w:sz w:val="20"/>
                <w:szCs w:val="20"/>
                <w:lang w:val="ru-RU"/>
              </w:rPr>
              <w:t>одреди положај организма на дрвету живота на основуприкупљених и анализираних информација о његовој грађи;</w:t>
            </w:r>
          </w:p>
          <w:p w:rsidR="00F938A1" w:rsidRPr="00CF701B" w:rsidRDefault="00395C27" w:rsidP="00D8578F">
            <w:pPr>
              <w:numPr>
                <w:ilvl w:val="0"/>
                <w:numId w:val="103"/>
              </w:numPr>
              <w:spacing w:after="0" w:line="240" w:lineRule="auto"/>
              <w:ind w:left="212" w:hanging="180"/>
              <w:contextualSpacing/>
              <w:rPr>
                <w:rFonts w:ascii="Times New Roman" w:hAnsi="Times New Roman"/>
                <w:sz w:val="20"/>
                <w:szCs w:val="20"/>
                <w:lang w:val="ru-RU"/>
              </w:rPr>
            </w:pPr>
            <w:r w:rsidRPr="00CF701B">
              <w:rPr>
                <w:rFonts w:ascii="Times New Roman" w:hAnsi="Times New Roman"/>
                <w:sz w:val="20"/>
                <w:szCs w:val="20"/>
                <w:lang w:val="ru-RU"/>
              </w:rPr>
              <w:t xml:space="preserve">упореди организме на различитим позицијама на „дрвету живота“ према начину на који обављају животне процесе; </w:t>
            </w:r>
          </w:p>
          <w:p w:rsidR="00F938A1" w:rsidRPr="00CF701B" w:rsidRDefault="00395C27" w:rsidP="00D8578F">
            <w:pPr>
              <w:numPr>
                <w:ilvl w:val="0"/>
                <w:numId w:val="104"/>
              </w:numPr>
              <w:spacing w:after="0" w:line="240" w:lineRule="auto"/>
              <w:ind w:left="212" w:hanging="180"/>
              <w:contextualSpacing/>
              <w:rPr>
                <w:rFonts w:ascii="Times New Roman" w:hAnsi="Times New Roman"/>
                <w:sz w:val="20"/>
                <w:szCs w:val="20"/>
                <w:lang w:val="ru-RU"/>
              </w:rPr>
            </w:pPr>
            <w:r w:rsidRPr="00CF701B">
              <w:rPr>
                <w:rFonts w:ascii="Times New Roman" w:hAnsi="Times New Roman"/>
                <w:bCs/>
                <w:sz w:val="20"/>
                <w:szCs w:val="20"/>
                <w:lang w:val="uz-Cyrl-UZ"/>
              </w:rPr>
              <w:t>користи микроскоп за посматрање грађе гљива, биљних и животињскихткива;</w:t>
            </w:r>
          </w:p>
          <w:p w:rsidR="00F938A1" w:rsidRPr="00CF701B" w:rsidRDefault="00395C27" w:rsidP="00D8578F">
            <w:pPr>
              <w:numPr>
                <w:ilvl w:val="0"/>
                <w:numId w:val="104"/>
              </w:numPr>
              <w:spacing w:after="0" w:line="240" w:lineRule="auto"/>
              <w:ind w:left="212" w:hanging="180"/>
              <w:contextualSpacing/>
              <w:rPr>
                <w:rFonts w:ascii="Times New Roman" w:hAnsi="Times New Roman"/>
                <w:sz w:val="20"/>
                <w:szCs w:val="20"/>
                <w:lang w:val="ru-RU"/>
              </w:rPr>
            </w:pPr>
            <w:r w:rsidRPr="00CF701B">
              <w:rPr>
                <w:rFonts w:ascii="Times New Roman" w:hAnsi="Times New Roman"/>
                <w:sz w:val="20"/>
                <w:szCs w:val="20"/>
                <w:lang w:val="ru-RU"/>
              </w:rPr>
              <w:t>упореди грађу животиња, биљака и бактерија на нивоу ћелија и нивоу организма;</w:t>
            </w:r>
          </w:p>
          <w:p w:rsidR="00F938A1" w:rsidRPr="00CF701B" w:rsidRDefault="00395C27" w:rsidP="00D8578F">
            <w:pPr>
              <w:numPr>
                <w:ilvl w:val="0"/>
                <w:numId w:val="104"/>
              </w:numPr>
              <w:spacing w:after="0" w:line="240" w:lineRule="auto"/>
              <w:ind w:left="212" w:hanging="180"/>
              <w:contextualSpacing/>
              <w:rPr>
                <w:rFonts w:ascii="Times New Roman" w:hAnsi="Times New Roman"/>
                <w:sz w:val="20"/>
                <w:szCs w:val="20"/>
                <w:lang w:val="ru-RU"/>
              </w:rPr>
            </w:pPr>
            <w:r w:rsidRPr="00CF701B">
              <w:rPr>
                <w:rFonts w:ascii="Times New Roman" w:hAnsi="Times New Roman"/>
                <w:sz w:val="20"/>
                <w:szCs w:val="20"/>
                <w:lang w:val="ru-RU"/>
              </w:rPr>
              <w:t>повеже грађу и животне процесе на нивоу ћелије и нивоу организма;</w:t>
            </w:r>
          </w:p>
          <w:p w:rsidR="00F938A1" w:rsidRPr="00CF701B" w:rsidRDefault="00395C27" w:rsidP="00D8578F">
            <w:pPr>
              <w:numPr>
                <w:ilvl w:val="0"/>
                <w:numId w:val="104"/>
              </w:numPr>
              <w:spacing w:after="0" w:line="240" w:lineRule="auto"/>
              <w:ind w:left="212" w:hanging="180"/>
              <w:contextualSpacing/>
              <w:rPr>
                <w:rFonts w:ascii="Times New Roman" w:hAnsi="Times New Roman"/>
                <w:sz w:val="20"/>
                <w:szCs w:val="20"/>
                <w:lang w:val="ru-RU"/>
              </w:rPr>
            </w:pPr>
            <w:r w:rsidRPr="00CF701B">
              <w:rPr>
                <w:rFonts w:ascii="Times New Roman" w:hAnsi="Times New Roman"/>
                <w:sz w:val="20"/>
                <w:szCs w:val="20"/>
                <w:lang w:val="ru-RU"/>
              </w:rPr>
              <w:t>одреди положај човекових органа и њихову улогу;</w:t>
            </w:r>
          </w:p>
          <w:p w:rsidR="00F938A1" w:rsidRPr="00CF701B" w:rsidRDefault="00395C27" w:rsidP="00D8578F">
            <w:pPr>
              <w:numPr>
                <w:ilvl w:val="0"/>
                <w:numId w:val="104"/>
              </w:numPr>
              <w:spacing w:after="0" w:line="240" w:lineRule="auto"/>
              <w:ind w:left="212" w:hanging="180"/>
              <w:contextualSpacing/>
              <w:rPr>
                <w:rFonts w:ascii="Times New Roman" w:hAnsi="Times New Roman"/>
                <w:sz w:val="20"/>
                <w:szCs w:val="20"/>
                <w:lang w:val="ru-RU"/>
              </w:rPr>
            </w:pPr>
            <w:r w:rsidRPr="00CF701B">
              <w:rPr>
                <w:rFonts w:ascii="Times New Roman" w:hAnsi="Times New Roman"/>
                <w:sz w:val="20"/>
                <w:szCs w:val="20"/>
                <w:lang w:val="ru-RU"/>
              </w:rPr>
              <w:t>цртежом или моделом прикаже основне елементе грађе ћелије једноћелијских и вишећелијских организама;</w:t>
            </w:r>
          </w:p>
          <w:p w:rsidR="00F938A1" w:rsidRPr="00CF701B" w:rsidRDefault="00395C27" w:rsidP="00D8578F">
            <w:pPr>
              <w:numPr>
                <w:ilvl w:val="0"/>
                <w:numId w:val="104"/>
              </w:numPr>
              <w:spacing w:after="0" w:line="240" w:lineRule="auto"/>
              <w:ind w:left="212" w:hanging="180"/>
              <w:contextualSpacing/>
              <w:rPr>
                <w:rFonts w:ascii="Times New Roman" w:hAnsi="Times New Roman"/>
                <w:sz w:val="20"/>
                <w:szCs w:val="20"/>
                <w:lang w:val="ru-RU"/>
              </w:rPr>
            </w:pPr>
            <w:r w:rsidRPr="00CF701B">
              <w:rPr>
                <w:rFonts w:ascii="Times New Roman" w:hAnsi="Times New Roman"/>
                <w:sz w:val="20"/>
                <w:szCs w:val="20"/>
                <w:lang w:val="ru-RU"/>
              </w:rPr>
              <w:t>користи лабораторијски прибор и школски микроскоп за израду и посматрање препарата;</w:t>
            </w:r>
          </w:p>
          <w:p w:rsidR="00F938A1" w:rsidRPr="00CF701B" w:rsidRDefault="00395C27" w:rsidP="00D8578F">
            <w:pPr>
              <w:numPr>
                <w:ilvl w:val="0"/>
                <w:numId w:val="104"/>
              </w:numPr>
              <w:spacing w:after="0" w:line="240" w:lineRule="auto"/>
              <w:ind w:left="212" w:hanging="180"/>
              <w:contextualSpacing/>
              <w:rPr>
                <w:rFonts w:ascii="Times New Roman" w:hAnsi="Times New Roman"/>
                <w:sz w:val="20"/>
                <w:szCs w:val="20"/>
                <w:lang w:val="ru-RU"/>
              </w:rPr>
            </w:pPr>
            <w:r w:rsidRPr="00CF701B">
              <w:rPr>
                <w:rFonts w:ascii="Times New Roman" w:hAnsi="Times New Roman"/>
                <w:sz w:val="20"/>
                <w:szCs w:val="20"/>
                <w:lang w:val="ru-RU"/>
              </w:rPr>
              <w:t>хумано поступа према организмима које истражу</w:t>
            </w:r>
            <w:r w:rsidRPr="00CF701B">
              <w:rPr>
                <w:rFonts w:ascii="Times New Roman" w:hAnsi="Times New Roman"/>
                <w:sz w:val="20"/>
                <w:szCs w:val="20"/>
              </w:rPr>
              <w:t>je</w:t>
            </w:r>
            <w:r w:rsidRPr="00CF701B">
              <w:rPr>
                <w:rFonts w:ascii="Times New Roman" w:hAnsi="Times New Roman"/>
                <w:sz w:val="20"/>
                <w:szCs w:val="20"/>
                <w:lang w:val="ru-RU"/>
              </w:rPr>
              <w:t>.</w:t>
            </w:r>
          </w:p>
        </w:tc>
      </w:tr>
      <w:tr w:rsidR="00F938A1" w:rsidRPr="00CF701B">
        <w:tc>
          <w:tcPr>
            <w:tcW w:w="959" w:type="dxa"/>
            <w:shd w:val="clear" w:color="auto" w:fill="B4C6E7"/>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3.</w:t>
            </w:r>
          </w:p>
        </w:tc>
        <w:tc>
          <w:tcPr>
            <w:tcW w:w="2584" w:type="dxa"/>
            <w:shd w:val="clear" w:color="auto" w:fill="auto"/>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ПОРЕКЛО И РАЗНОВРСНОСТ ЖИВОТА</w:t>
            </w:r>
          </w:p>
        </w:tc>
        <w:tc>
          <w:tcPr>
            <w:tcW w:w="3945" w:type="dxa"/>
            <w:shd w:val="clear" w:color="auto" w:fill="auto"/>
          </w:tcPr>
          <w:p w:rsidR="00F938A1" w:rsidRPr="00CF701B" w:rsidRDefault="00F938A1">
            <w:pPr>
              <w:pStyle w:val="ListParagraph"/>
              <w:spacing w:after="0" w:line="240" w:lineRule="auto"/>
              <w:ind w:left="0"/>
              <w:rPr>
                <w:sz w:val="20"/>
                <w:szCs w:val="20"/>
              </w:rPr>
            </w:pPr>
          </w:p>
          <w:p w:rsidR="00F938A1" w:rsidRPr="00CF701B" w:rsidRDefault="00395C27" w:rsidP="00D8578F">
            <w:pPr>
              <w:pStyle w:val="ListParagraph"/>
              <w:numPr>
                <w:ilvl w:val="0"/>
                <w:numId w:val="100"/>
              </w:numPr>
              <w:spacing w:after="0" w:line="240" w:lineRule="auto"/>
              <w:rPr>
                <w:sz w:val="20"/>
                <w:szCs w:val="20"/>
              </w:rPr>
            </w:pPr>
            <w:r w:rsidRPr="00CF701B">
              <w:rPr>
                <w:sz w:val="20"/>
                <w:szCs w:val="20"/>
              </w:rPr>
              <w:t>компетенција за учење;</w:t>
            </w:r>
          </w:p>
          <w:p w:rsidR="00F938A1" w:rsidRPr="00CF701B" w:rsidRDefault="00395C27" w:rsidP="00D8578F">
            <w:pPr>
              <w:pStyle w:val="ListParagraph"/>
              <w:numPr>
                <w:ilvl w:val="0"/>
                <w:numId w:val="100"/>
              </w:numPr>
              <w:spacing w:after="0" w:line="240" w:lineRule="auto"/>
              <w:rPr>
                <w:sz w:val="20"/>
                <w:szCs w:val="20"/>
              </w:rPr>
            </w:pPr>
            <w:r w:rsidRPr="00CF701B">
              <w:rPr>
                <w:sz w:val="20"/>
                <w:szCs w:val="20"/>
              </w:rPr>
              <w:t>комуникација;</w:t>
            </w:r>
          </w:p>
          <w:p w:rsidR="00F938A1" w:rsidRPr="00CF701B" w:rsidRDefault="00395C27" w:rsidP="00D8578F">
            <w:pPr>
              <w:pStyle w:val="ListParagraph"/>
              <w:numPr>
                <w:ilvl w:val="0"/>
                <w:numId w:val="100"/>
              </w:numPr>
              <w:spacing w:after="0" w:line="240" w:lineRule="auto"/>
              <w:rPr>
                <w:sz w:val="20"/>
                <w:szCs w:val="20"/>
              </w:rPr>
            </w:pPr>
            <w:r w:rsidRPr="00CF701B">
              <w:rPr>
                <w:sz w:val="20"/>
                <w:szCs w:val="20"/>
              </w:rPr>
              <w:t>дигитална компетенција;</w:t>
            </w:r>
          </w:p>
          <w:p w:rsidR="00F938A1" w:rsidRPr="00CF701B" w:rsidRDefault="00395C27" w:rsidP="00D8578F">
            <w:pPr>
              <w:pStyle w:val="ListParagraph"/>
              <w:numPr>
                <w:ilvl w:val="0"/>
                <w:numId w:val="100"/>
              </w:numPr>
              <w:spacing w:after="0" w:line="240" w:lineRule="auto"/>
              <w:rPr>
                <w:sz w:val="20"/>
                <w:szCs w:val="20"/>
              </w:rPr>
            </w:pPr>
            <w:r w:rsidRPr="00CF701B">
              <w:rPr>
                <w:sz w:val="20"/>
                <w:szCs w:val="20"/>
              </w:rPr>
              <w:lastRenderedPageBreak/>
              <w:t>одговоран однос према околини;</w:t>
            </w:r>
          </w:p>
          <w:p w:rsidR="00F938A1" w:rsidRPr="00CF701B" w:rsidRDefault="00395C27" w:rsidP="00D8578F">
            <w:pPr>
              <w:pStyle w:val="ListParagraph"/>
              <w:numPr>
                <w:ilvl w:val="0"/>
                <w:numId w:val="100"/>
              </w:numPr>
              <w:spacing w:after="0" w:line="240" w:lineRule="auto"/>
              <w:rPr>
                <w:sz w:val="20"/>
                <w:szCs w:val="20"/>
              </w:rPr>
            </w:pPr>
            <w:r w:rsidRPr="00CF701B">
              <w:rPr>
                <w:sz w:val="20"/>
                <w:szCs w:val="20"/>
              </w:rPr>
              <w:t>одговоран однос према здрављу;</w:t>
            </w:r>
          </w:p>
          <w:p w:rsidR="00F938A1" w:rsidRPr="00CF701B" w:rsidRDefault="00395C27" w:rsidP="00D8578F">
            <w:pPr>
              <w:pStyle w:val="ListParagraph"/>
              <w:numPr>
                <w:ilvl w:val="0"/>
                <w:numId w:val="100"/>
              </w:numPr>
              <w:spacing w:after="0" w:line="240" w:lineRule="auto"/>
              <w:rPr>
                <w:sz w:val="20"/>
                <w:szCs w:val="20"/>
              </w:rPr>
            </w:pPr>
            <w:r w:rsidRPr="00CF701B">
              <w:rPr>
                <w:sz w:val="20"/>
                <w:szCs w:val="20"/>
              </w:rPr>
              <w:t>одговорно учешће у демократском друштву;</w:t>
            </w:r>
          </w:p>
          <w:p w:rsidR="00F938A1" w:rsidRPr="00CF701B" w:rsidRDefault="00395C27" w:rsidP="00D8578F">
            <w:pPr>
              <w:pStyle w:val="ListParagraph"/>
              <w:numPr>
                <w:ilvl w:val="0"/>
                <w:numId w:val="100"/>
              </w:numPr>
              <w:spacing w:after="0" w:line="240" w:lineRule="auto"/>
              <w:rPr>
                <w:sz w:val="20"/>
                <w:szCs w:val="20"/>
              </w:rPr>
            </w:pPr>
            <w:r w:rsidRPr="00CF701B">
              <w:rPr>
                <w:sz w:val="20"/>
                <w:szCs w:val="20"/>
              </w:rPr>
              <w:t xml:space="preserve">предузимљивост и оријентација ка предузетништву; </w:t>
            </w:r>
          </w:p>
          <w:p w:rsidR="00F938A1" w:rsidRPr="00CF701B" w:rsidRDefault="00395C27" w:rsidP="00D8578F">
            <w:pPr>
              <w:pStyle w:val="ListParagraph"/>
              <w:numPr>
                <w:ilvl w:val="0"/>
                <w:numId w:val="100"/>
              </w:numPr>
              <w:spacing w:after="0" w:line="240" w:lineRule="auto"/>
              <w:rPr>
                <w:sz w:val="20"/>
                <w:szCs w:val="20"/>
              </w:rPr>
            </w:pPr>
            <w:r w:rsidRPr="00CF701B">
              <w:rPr>
                <w:sz w:val="20"/>
                <w:szCs w:val="20"/>
              </w:rPr>
              <w:t>рад са подацима и информацијама;</w:t>
            </w:r>
          </w:p>
          <w:p w:rsidR="00F938A1" w:rsidRPr="00CF701B" w:rsidRDefault="00395C27" w:rsidP="00D8578F">
            <w:pPr>
              <w:pStyle w:val="ListParagraph"/>
              <w:numPr>
                <w:ilvl w:val="0"/>
                <w:numId w:val="100"/>
              </w:numPr>
              <w:spacing w:after="0" w:line="240" w:lineRule="auto"/>
              <w:rPr>
                <w:sz w:val="20"/>
                <w:szCs w:val="20"/>
              </w:rPr>
            </w:pPr>
            <w:r w:rsidRPr="00CF701B">
              <w:rPr>
                <w:sz w:val="20"/>
                <w:szCs w:val="20"/>
              </w:rPr>
              <w:t xml:space="preserve">решавање проблема; </w:t>
            </w:r>
          </w:p>
          <w:p w:rsidR="00F938A1" w:rsidRPr="00CF701B" w:rsidRDefault="00395C27" w:rsidP="00D8578F">
            <w:pPr>
              <w:pStyle w:val="ListParagraph"/>
              <w:numPr>
                <w:ilvl w:val="0"/>
                <w:numId w:val="100"/>
              </w:numPr>
              <w:spacing w:after="0" w:line="240" w:lineRule="auto"/>
              <w:rPr>
                <w:sz w:val="20"/>
                <w:szCs w:val="20"/>
              </w:rPr>
            </w:pPr>
            <w:r w:rsidRPr="00CF701B">
              <w:rPr>
                <w:sz w:val="20"/>
                <w:szCs w:val="20"/>
              </w:rPr>
              <w:t>сарадња</w:t>
            </w:r>
          </w:p>
          <w:p w:rsidR="00F938A1" w:rsidRPr="00CF701B" w:rsidRDefault="00395C27" w:rsidP="00D8578F">
            <w:pPr>
              <w:pStyle w:val="ListParagraph"/>
              <w:numPr>
                <w:ilvl w:val="0"/>
                <w:numId w:val="100"/>
              </w:numPr>
              <w:spacing w:after="0" w:line="240" w:lineRule="auto"/>
              <w:rPr>
                <w:sz w:val="20"/>
                <w:szCs w:val="20"/>
              </w:rPr>
            </w:pPr>
            <w:r w:rsidRPr="00CF701B">
              <w:rPr>
                <w:sz w:val="20"/>
                <w:szCs w:val="20"/>
              </w:rPr>
              <w:t>естетичка компетенција.</w:t>
            </w:r>
          </w:p>
        </w:tc>
        <w:tc>
          <w:tcPr>
            <w:tcW w:w="3690" w:type="dxa"/>
            <w:shd w:val="clear" w:color="auto" w:fill="auto"/>
          </w:tcPr>
          <w:p w:rsidR="00F938A1" w:rsidRPr="00CF701B" w:rsidRDefault="00F938A1">
            <w:pPr>
              <w:spacing w:after="0" w:line="240" w:lineRule="auto"/>
              <w:contextualSpacing/>
              <w:rPr>
                <w:rFonts w:ascii="Times New Roman" w:hAnsi="Times New Roman"/>
                <w:sz w:val="20"/>
                <w:szCs w:val="20"/>
              </w:rPr>
            </w:pPr>
          </w:p>
          <w:p w:rsidR="00F938A1" w:rsidRPr="00CF701B" w:rsidRDefault="00395C27">
            <w:pPr>
              <w:spacing w:after="0" w:line="240" w:lineRule="auto"/>
              <w:contextualSpacing/>
              <w:rPr>
                <w:rFonts w:ascii="Times New Roman" w:hAnsi="Times New Roman"/>
                <w:sz w:val="20"/>
                <w:szCs w:val="20"/>
              </w:rPr>
            </w:pPr>
            <w:r w:rsidRPr="00CF701B">
              <w:rPr>
                <w:rFonts w:ascii="Times New Roman" w:hAnsi="Times New Roman"/>
                <w:sz w:val="20"/>
                <w:szCs w:val="20"/>
              </w:rPr>
              <w:t xml:space="preserve">БИ.1.3.1.   БИ.1.3.2.   БИ.2.3.1.    БИ.2.3.2.   БИ.3.3.1. </w:t>
            </w:r>
          </w:p>
          <w:p w:rsidR="00F938A1" w:rsidRPr="00CF701B" w:rsidRDefault="00395C27">
            <w:pPr>
              <w:spacing w:after="0" w:line="240" w:lineRule="auto"/>
              <w:contextualSpacing/>
              <w:rPr>
                <w:rFonts w:ascii="Times New Roman" w:hAnsi="Times New Roman"/>
                <w:sz w:val="20"/>
                <w:szCs w:val="20"/>
              </w:rPr>
            </w:pPr>
            <w:r w:rsidRPr="00CF701B">
              <w:rPr>
                <w:rFonts w:ascii="Times New Roman" w:hAnsi="Times New Roman"/>
                <w:sz w:val="20"/>
                <w:szCs w:val="20"/>
              </w:rPr>
              <w:t xml:space="preserve">БИ.1.3.3.   БИ.1.3.4.    БИ.1.3.5.    </w:t>
            </w:r>
            <w:r w:rsidRPr="00CF701B">
              <w:rPr>
                <w:rFonts w:ascii="Times New Roman" w:hAnsi="Times New Roman"/>
                <w:sz w:val="20"/>
                <w:szCs w:val="20"/>
              </w:rPr>
              <w:lastRenderedPageBreak/>
              <w:t>БИ.1.3.6.   БИ.2.3.3.    БИ.2.3.4. БИ.3.3.3.   БИ.3.3.4.    БИ.1.3.8.    БИ.1.3.9.   БИ.1.3.10.  БИ.2.3.5. БИ.2.3.6.   БИ.3.3.5.    БИ.3.3.6.    БИ.2.6.1.</w:t>
            </w:r>
          </w:p>
          <w:p w:rsidR="00F938A1" w:rsidRPr="00CF701B" w:rsidRDefault="00395C27">
            <w:pPr>
              <w:spacing w:after="0" w:line="240" w:lineRule="auto"/>
              <w:contextualSpacing/>
              <w:rPr>
                <w:rFonts w:ascii="Times New Roman" w:hAnsi="Times New Roman"/>
                <w:sz w:val="20"/>
                <w:szCs w:val="20"/>
              </w:rPr>
            </w:pPr>
            <w:r w:rsidRPr="00CF701B">
              <w:rPr>
                <w:rFonts w:ascii="Times New Roman" w:hAnsi="Times New Roman"/>
                <w:sz w:val="20"/>
                <w:szCs w:val="20"/>
              </w:rPr>
              <w:t>БИ.1.6.1.    БИ.1.6.2.    БИ.3.6.1.    БИ.2.6.2.    БИ.3.6.2.    БИ.1.6.3.   БИ.2.6.3.    БИ.3.6.3.    БИ.1.6.4.    БИ.2.6.4.    БИ.3.6.4.    БИ.3.6.5.</w:t>
            </w:r>
          </w:p>
        </w:tc>
        <w:tc>
          <w:tcPr>
            <w:tcW w:w="4050" w:type="dxa"/>
            <w:shd w:val="clear" w:color="auto" w:fill="auto"/>
            <w:vAlign w:val="center"/>
          </w:tcPr>
          <w:p w:rsidR="00F938A1" w:rsidRPr="00CF701B" w:rsidRDefault="00395C27" w:rsidP="00D8578F">
            <w:pPr>
              <w:numPr>
                <w:ilvl w:val="0"/>
                <w:numId w:val="103"/>
              </w:numPr>
              <w:spacing w:after="0" w:line="240" w:lineRule="auto"/>
              <w:ind w:left="212" w:hanging="180"/>
              <w:contextualSpacing/>
              <w:rPr>
                <w:rFonts w:ascii="Times New Roman" w:hAnsi="Times New Roman"/>
                <w:sz w:val="20"/>
                <w:szCs w:val="20"/>
                <w:lang w:val="ru-RU"/>
              </w:rPr>
            </w:pPr>
            <w:r w:rsidRPr="00CF701B">
              <w:rPr>
                <w:rFonts w:ascii="Times New Roman" w:hAnsi="Times New Roman"/>
                <w:sz w:val="20"/>
                <w:szCs w:val="20"/>
                <w:lang w:val="ru-RU"/>
              </w:rPr>
              <w:lastRenderedPageBreak/>
              <w:t>одреди положај организма на дрвету живота на основуприкупљених и анализираних информација о његовој грађи;</w:t>
            </w:r>
          </w:p>
          <w:p w:rsidR="00F938A1" w:rsidRPr="00CF701B" w:rsidRDefault="00395C27" w:rsidP="00D8578F">
            <w:pPr>
              <w:numPr>
                <w:ilvl w:val="0"/>
                <w:numId w:val="103"/>
              </w:numPr>
              <w:spacing w:after="0" w:line="240" w:lineRule="auto"/>
              <w:ind w:left="212" w:hanging="180"/>
              <w:contextualSpacing/>
              <w:rPr>
                <w:rFonts w:ascii="Times New Roman" w:hAnsi="Times New Roman"/>
                <w:sz w:val="20"/>
                <w:szCs w:val="20"/>
                <w:lang w:val="ru-RU"/>
              </w:rPr>
            </w:pPr>
            <w:r w:rsidRPr="00CF701B">
              <w:rPr>
                <w:rFonts w:ascii="Times New Roman" w:hAnsi="Times New Roman"/>
                <w:sz w:val="20"/>
                <w:szCs w:val="20"/>
                <w:lang w:val="ru-RU"/>
              </w:rPr>
              <w:lastRenderedPageBreak/>
              <w:t xml:space="preserve">упореди организме на различитим позицијама на „дрвету живота“ према начину на који обављају животне процесе; </w:t>
            </w:r>
          </w:p>
          <w:p w:rsidR="00F938A1" w:rsidRPr="00CF701B" w:rsidRDefault="00395C27" w:rsidP="00D8578F">
            <w:pPr>
              <w:numPr>
                <w:ilvl w:val="0"/>
                <w:numId w:val="104"/>
              </w:numPr>
              <w:spacing w:after="0" w:line="240" w:lineRule="auto"/>
              <w:ind w:left="212" w:hanging="180"/>
              <w:contextualSpacing/>
              <w:rPr>
                <w:rFonts w:ascii="Times New Roman" w:hAnsi="Times New Roman"/>
                <w:sz w:val="20"/>
                <w:szCs w:val="20"/>
                <w:lang w:val="ru-RU"/>
              </w:rPr>
            </w:pPr>
            <w:r w:rsidRPr="00CF701B">
              <w:rPr>
                <w:rFonts w:ascii="Times New Roman" w:hAnsi="Times New Roman"/>
                <w:bCs/>
                <w:sz w:val="20"/>
                <w:szCs w:val="20"/>
                <w:lang w:val="uz-Cyrl-UZ"/>
              </w:rPr>
              <w:t>користи микроскоп за посматрање грађе гљива, биљних и животињскихткива;</w:t>
            </w:r>
          </w:p>
          <w:p w:rsidR="00F938A1" w:rsidRPr="00CF701B" w:rsidRDefault="00395C27" w:rsidP="00D8578F">
            <w:pPr>
              <w:numPr>
                <w:ilvl w:val="0"/>
                <w:numId w:val="104"/>
              </w:numPr>
              <w:spacing w:after="0" w:line="240" w:lineRule="auto"/>
              <w:ind w:left="212" w:hanging="180"/>
              <w:contextualSpacing/>
              <w:rPr>
                <w:rFonts w:ascii="Times New Roman" w:hAnsi="Times New Roman"/>
                <w:sz w:val="20"/>
                <w:szCs w:val="20"/>
                <w:lang w:val="ru-RU"/>
              </w:rPr>
            </w:pPr>
            <w:r w:rsidRPr="00CF701B">
              <w:rPr>
                <w:rFonts w:ascii="Times New Roman" w:hAnsi="Times New Roman"/>
                <w:sz w:val="20"/>
                <w:szCs w:val="20"/>
                <w:lang w:val="ru-RU"/>
              </w:rPr>
              <w:t xml:space="preserve">разврста организме према задатим критеријумима применом </w:t>
            </w:r>
            <w:r w:rsidRPr="00CF701B">
              <w:rPr>
                <w:rFonts w:ascii="Times New Roman" w:hAnsi="Times New Roman"/>
                <w:bCs/>
                <w:sz w:val="20"/>
                <w:szCs w:val="20"/>
                <w:lang w:val="uz-Cyrl-UZ"/>
              </w:rPr>
              <w:t>дихотомих</w:t>
            </w:r>
            <w:r w:rsidRPr="00CF701B">
              <w:rPr>
                <w:rFonts w:ascii="Times New Roman" w:hAnsi="Times New Roman"/>
                <w:sz w:val="20"/>
                <w:szCs w:val="20"/>
                <w:lang w:val="ru-RU"/>
              </w:rPr>
              <w:t xml:space="preserve"> кључева;</w:t>
            </w:r>
          </w:p>
          <w:p w:rsidR="00F938A1" w:rsidRPr="00CF701B" w:rsidRDefault="00395C27" w:rsidP="00D8578F">
            <w:pPr>
              <w:numPr>
                <w:ilvl w:val="0"/>
                <w:numId w:val="104"/>
              </w:numPr>
              <w:spacing w:after="0" w:line="240" w:lineRule="auto"/>
              <w:ind w:left="212" w:hanging="180"/>
              <w:contextualSpacing/>
              <w:rPr>
                <w:rFonts w:ascii="Times New Roman" w:hAnsi="Times New Roman"/>
                <w:sz w:val="20"/>
                <w:szCs w:val="20"/>
                <w:lang w:val="ru-RU"/>
              </w:rPr>
            </w:pPr>
            <w:r w:rsidRPr="00CF701B">
              <w:rPr>
                <w:rFonts w:ascii="Times New Roman" w:hAnsi="Times New Roman"/>
                <w:sz w:val="20"/>
                <w:szCs w:val="20"/>
                <w:lang w:val="ru-RU"/>
              </w:rPr>
              <w:t xml:space="preserve">повеже </w:t>
            </w:r>
            <w:r w:rsidRPr="00CF701B">
              <w:rPr>
                <w:rFonts w:ascii="Times New Roman" w:hAnsi="Times New Roman"/>
                <w:bCs/>
                <w:sz w:val="20"/>
                <w:szCs w:val="20"/>
                <w:lang w:val="uz-Cyrl-UZ"/>
              </w:rPr>
              <w:t>принципе</w:t>
            </w:r>
            <w:r w:rsidRPr="00CF701B">
              <w:rPr>
                <w:rFonts w:ascii="Times New Roman" w:hAnsi="Times New Roman"/>
                <w:sz w:val="20"/>
                <w:szCs w:val="20"/>
                <w:lang w:val="ru-RU"/>
              </w:rPr>
              <w:t xml:space="preserve"> систематике са филогенијом и еволуцијом на основу данашњих и изумрлих врста </w:t>
            </w:r>
            <w:r w:rsidRPr="00CF701B">
              <w:rPr>
                <w:rFonts w:ascii="Times New Roman" w:eastAsia="Arial" w:hAnsi="Times New Roman"/>
                <w:sz w:val="20"/>
                <w:szCs w:val="20"/>
                <w:lang w:val="ru-RU"/>
              </w:rPr>
              <w:t>–</w:t>
            </w:r>
            <w:r w:rsidRPr="00CF701B">
              <w:rPr>
                <w:rFonts w:ascii="Times New Roman" w:hAnsi="Times New Roman"/>
                <w:sz w:val="20"/>
                <w:szCs w:val="20"/>
                <w:lang w:val="ru-RU"/>
              </w:rPr>
              <w:t xml:space="preserve"> фосила;</w:t>
            </w:r>
          </w:p>
          <w:p w:rsidR="00F938A1" w:rsidRPr="00CF701B" w:rsidRDefault="00395C27" w:rsidP="00D8578F">
            <w:pPr>
              <w:numPr>
                <w:ilvl w:val="0"/>
                <w:numId w:val="104"/>
              </w:numPr>
              <w:spacing w:after="0" w:line="240" w:lineRule="auto"/>
              <w:ind w:left="212" w:hanging="180"/>
              <w:contextualSpacing/>
              <w:rPr>
                <w:rFonts w:ascii="Times New Roman" w:hAnsi="Times New Roman"/>
                <w:sz w:val="20"/>
                <w:szCs w:val="20"/>
                <w:lang w:val="ru-RU"/>
              </w:rPr>
            </w:pPr>
            <w:r w:rsidRPr="00CF701B">
              <w:rPr>
                <w:rFonts w:ascii="Times New Roman" w:hAnsi="Times New Roman"/>
                <w:sz w:val="20"/>
                <w:szCs w:val="20"/>
                <w:lang w:val="ru-RU"/>
              </w:rPr>
              <w:t>користи ИКТ и другу опрему у истраживању, обради података и приказу резултата;</w:t>
            </w:r>
          </w:p>
          <w:p w:rsidR="00F938A1" w:rsidRPr="00CF701B" w:rsidRDefault="00395C27" w:rsidP="00D8578F">
            <w:pPr>
              <w:numPr>
                <w:ilvl w:val="0"/>
                <w:numId w:val="104"/>
              </w:numPr>
              <w:spacing w:after="0" w:line="240" w:lineRule="auto"/>
              <w:ind w:left="212" w:hanging="180"/>
              <w:contextualSpacing/>
              <w:rPr>
                <w:rFonts w:ascii="Times New Roman" w:hAnsi="Times New Roman"/>
                <w:sz w:val="20"/>
                <w:szCs w:val="20"/>
                <w:lang w:val="ru-RU"/>
              </w:rPr>
            </w:pPr>
            <w:r w:rsidRPr="00CF701B">
              <w:rPr>
                <w:rFonts w:ascii="Times New Roman" w:hAnsi="Times New Roman"/>
                <w:sz w:val="20"/>
                <w:szCs w:val="20"/>
                <w:lang w:val="ru-RU"/>
              </w:rPr>
              <w:t>табеларно и графички представи прикупљене податке и изведе одговарајуће закључке;</w:t>
            </w:r>
          </w:p>
          <w:p w:rsidR="00F938A1" w:rsidRPr="00CF701B" w:rsidRDefault="00395C27" w:rsidP="00D8578F">
            <w:pPr>
              <w:numPr>
                <w:ilvl w:val="0"/>
                <w:numId w:val="104"/>
              </w:numPr>
              <w:spacing w:after="0" w:line="240" w:lineRule="auto"/>
              <w:ind w:left="212" w:hanging="180"/>
              <w:contextualSpacing/>
              <w:rPr>
                <w:rFonts w:ascii="Times New Roman" w:hAnsi="Times New Roman"/>
                <w:sz w:val="20"/>
                <w:szCs w:val="20"/>
                <w:lang w:val="ru-RU"/>
              </w:rPr>
            </w:pPr>
            <w:r w:rsidRPr="00CF701B">
              <w:rPr>
                <w:rFonts w:ascii="Times New Roman" w:hAnsi="Times New Roman"/>
                <w:sz w:val="20"/>
                <w:szCs w:val="20"/>
                <w:lang w:val="ru-RU"/>
              </w:rPr>
              <w:t>разматра, у групи, шта и како је учио и где та знања може да примени.</w:t>
            </w:r>
          </w:p>
          <w:p w:rsidR="00F938A1" w:rsidRPr="00CF701B" w:rsidRDefault="00F938A1">
            <w:pPr>
              <w:spacing w:after="0" w:line="240" w:lineRule="auto"/>
              <w:contextualSpacing/>
              <w:rPr>
                <w:rFonts w:ascii="Times New Roman" w:hAnsi="Times New Roman"/>
                <w:sz w:val="20"/>
                <w:szCs w:val="20"/>
              </w:rPr>
            </w:pPr>
          </w:p>
          <w:p w:rsidR="00F938A1" w:rsidRPr="00CF701B" w:rsidRDefault="00F938A1">
            <w:pPr>
              <w:spacing w:after="0" w:line="240" w:lineRule="auto"/>
              <w:contextualSpacing/>
              <w:rPr>
                <w:rFonts w:ascii="Times New Roman" w:hAnsi="Times New Roman"/>
                <w:sz w:val="20"/>
                <w:szCs w:val="20"/>
                <w:lang w:val="ru-RU"/>
              </w:rPr>
            </w:pPr>
          </w:p>
        </w:tc>
      </w:tr>
      <w:tr w:rsidR="00F938A1" w:rsidRPr="00CF701B">
        <w:tc>
          <w:tcPr>
            <w:tcW w:w="959" w:type="dxa"/>
            <w:shd w:val="clear" w:color="auto" w:fill="B4C6E7"/>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lastRenderedPageBreak/>
              <w:t>4.</w:t>
            </w:r>
          </w:p>
        </w:tc>
        <w:tc>
          <w:tcPr>
            <w:tcW w:w="2584" w:type="dxa"/>
            <w:shd w:val="clear" w:color="auto" w:fill="auto"/>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ЖИВОТ У ЕКОСИСТЕМУ</w:t>
            </w:r>
          </w:p>
        </w:tc>
        <w:tc>
          <w:tcPr>
            <w:tcW w:w="3936" w:type="dxa"/>
            <w:shd w:val="clear" w:color="auto" w:fill="auto"/>
          </w:tcPr>
          <w:p w:rsidR="00F938A1" w:rsidRPr="00CF701B" w:rsidRDefault="00F938A1">
            <w:pPr>
              <w:pStyle w:val="ListParagraph"/>
              <w:spacing w:after="0" w:line="240" w:lineRule="auto"/>
              <w:rPr>
                <w:sz w:val="20"/>
                <w:szCs w:val="20"/>
              </w:rPr>
            </w:pPr>
          </w:p>
          <w:p w:rsidR="00F938A1" w:rsidRPr="00CF701B" w:rsidRDefault="00395C27" w:rsidP="00D8578F">
            <w:pPr>
              <w:numPr>
                <w:ilvl w:val="0"/>
                <w:numId w:val="101"/>
              </w:numPr>
              <w:spacing w:after="0" w:line="240" w:lineRule="auto"/>
              <w:contextualSpacing/>
              <w:rPr>
                <w:rFonts w:ascii="Times New Roman" w:hAnsi="Times New Roman"/>
                <w:sz w:val="20"/>
                <w:szCs w:val="20"/>
              </w:rPr>
            </w:pPr>
            <w:r w:rsidRPr="00CF701B">
              <w:rPr>
                <w:rFonts w:ascii="Times New Roman" w:hAnsi="Times New Roman"/>
                <w:sz w:val="20"/>
                <w:szCs w:val="20"/>
              </w:rPr>
              <w:t>компетенција за учење;</w:t>
            </w:r>
          </w:p>
          <w:p w:rsidR="00F938A1" w:rsidRPr="00CF701B" w:rsidRDefault="00395C27" w:rsidP="00D8578F">
            <w:pPr>
              <w:numPr>
                <w:ilvl w:val="0"/>
                <w:numId w:val="102"/>
              </w:numPr>
              <w:spacing w:after="0" w:line="240" w:lineRule="auto"/>
              <w:contextualSpacing/>
              <w:rPr>
                <w:rFonts w:ascii="Times New Roman" w:hAnsi="Times New Roman"/>
                <w:sz w:val="20"/>
                <w:szCs w:val="20"/>
              </w:rPr>
            </w:pPr>
            <w:r w:rsidRPr="00CF701B">
              <w:rPr>
                <w:rFonts w:ascii="Times New Roman" w:hAnsi="Times New Roman"/>
                <w:sz w:val="20"/>
                <w:szCs w:val="20"/>
              </w:rPr>
              <w:t>комуникација;</w:t>
            </w:r>
          </w:p>
          <w:p w:rsidR="00F938A1" w:rsidRPr="00CF701B" w:rsidRDefault="00395C27" w:rsidP="00D8578F">
            <w:pPr>
              <w:numPr>
                <w:ilvl w:val="0"/>
                <w:numId w:val="102"/>
              </w:numPr>
              <w:spacing w:after="0" w:line="240" w:lineRule="auto"/>
              <w:contextualSpacing/>
              <w:rPr>
                <w:rFonts w:ascii="Times New Roman" w:hAnsi="Times New Roman"/>
                <w:sz w:val="20"/>
                <w:szCs w:val="20"/>
              </w:rPr>
            </w:pPr>
            <w:r w:rsidRPr="00CF701B">
              <w:rPr>
                <w:rFonts w:ascii="Times New Roman" w:hAnsi="Times New Roman"/>
                <w:sz w:val="20"/>
                <w:szCs w:val="20"/>
              </w:rPr>
              <w:t>дигитална компетенција;</w:t>
            </w:r>
          </w:p>
          <w:p w:rsidR="00F938A1" w:rsidRPr="00CF701B" w:rsidRDefault="00395C27" w:rsidP="00D8578F">
            <w:pPr>
              <w:numPr>
                <w:ilvl w:val="0"/>
                <w:numId w:val="102"/>
              </w:numPr>
              <w:spacing w:after="0" w:line="240" w:lineRule="auto"/>
              <w:contextualSpacing/>
              <w:rPr>
                <w:rFonts w:ascii="Times New Roman" w:hAnsi="Times New Roman"/>
                <w:sz w:val="20"/>
                <w:szCs w:val="20"/>
              </w:rPr>
            </w:pPr>
            <w:r w:rsidRPr="00CF701B">
              <w:rPr>
                <w:rFonts w:ascii="Times New Roman" w:hAnsi="Times New Roman"/>
                <w:sz w:val="20"/>
                <w:szCs w:val="20"/>
              </w:rPr>
              <w:t>одговоран однос према околини;</w:t>
            </w:r>
          </w:p>
          <w:p w:rsidR="00F938A1" w:rsidRPr="00CF701B" w:rsidRDefault="00395C27" w:rsidP="00D8578F">
            <w:pPr>
              <w:numPr>
                <w:ilvl w:val="0"/>
                <w:numId w:val="102"/>
              </w:numPr>
              <w:spacing w:after="0" w:line="240" w:lineRule="auto"/>
              <w:contextualSpacing/>
              <w:rPr>
                <w:rFonts w:ascii="Times New Roman" w:hAnsi="Times New Roman"/>
                <w:sz w:val="20"/>
                <w:szCs w:val="20"/>
              </w:rPr>
            </w:pPr>
            <w:r w:rsidRPr="00CF701B">
              <w:rPr>
                <w:rFonts w:ascii="Times New Roman" w:hAnsi="Times New Roman"/>
                <w:sz w:val="20"/>
                <w:szCs w:val="20"/>
              </w:rPr>
              <w:t>одговоран однос према здрављу;</w:t>
            </w:r>
          </w:p>
          <w:p w:rsidR="00F938A1" w:rsidRPr="00CF701B" w:rsidRDefault="00395C27" w:rsidP="00D8578F">
            <w:pPr>
              <w:numPr>
                <w:ilvl w:val="0"/>
                <w:numId w:val="102"/>
              </w:numPr>
              <w:spacing w:after="0" w:line="240" w:lineRule="auto"/>
              <w:contextualSpacing/>
              <w:rPr>
                <w:rFonts w:ascii="Times New Roman" w:hAnsi="Times New Roman"/>
                <w:sz w:val="20"/>
                <w:szCs w:val="20"/>
              </w:rPr>
            </w:pPr>
            <w:r w:rsidRPr="00CF701B">
              <w:rPr>
                <w:rFonts w:ascii="Times New Roman" w:hAnsi="Times New Roman"/>
                <w:sz w:val="20"/>
                <w:szCs w:val="20"/>
              </w:rPr>
              <w:t>одговорно учешће у демократском друштву;</w:t>
            </w:r>
          </w:p>
          <w:p w:rsidR="00F938A1" w:rsidRPr="00CF701B" w:rsidRDefault="00395C27" w:rsidP="00D8578F">
            <w:pPr>
              <w:numPr>
                <w:ilvl w:val="0"/>
                <w:numId w:val="102"/>
              </w:numPr>
              <w:spacing w:after="0" w:line="240" w:lineRule="auto"/>
              <w:contextualSpacing/>
              <w:rPr>
                <w:rFonts w:ascii="Times New Roman" w:hAnsi="Times New Roman"/>
                <w:sz w:val="20"/>
                <w:szCs w:val="20"/>
              </w:rPr>
            </w:pPr>
            <w:r w:rsidRPr="00CF701B">
              <w:rPr>
                <w:rFonts w:ascii="Times New Roman" w:hAnsi="Times New Roman"/>
                <w:sz w:val="20"/>
                <w:szCs w:val="20"/>
              </w:rPr>
              <w:t>предузимљивости оријентација ка предузетништву;</w:t>
            </w:r>
          </w:p>
          <w:p w:rsidR="00F938A1" w:rsidRPr="00CF701B" w:rsidRDefault="00395C27" w:rsidP="00D8578F">
            <w:pPr>
              <w:numPr>
                <w:ilvl w:val="0"/>
                <w:numId w:val="102"/>
              </w:numPr>
              <w:spacing w:after="0" w:line="240" w:lineRule="auto"/>
              <w:contextualSpacing/>
              <w:rPr>
                <w:rFonts w:ascii="Times New Roman" w:hAnsi="Times New Roman"/>
                <w:sz w:val="20"/>
                <w:szCs w:val="20"/>
              </w:rPr>
            </w:pPr>
            <w:r w:rsidRPr="00CF701B">
              <w:rPr>
                <w:rFonts w:ascii="Times New Roman" w:hAnsi="Times New Roman"/>
                <w:sz w:val="20"/>
                <w:szCs w:val="20"/>
              </w:rPr>
              <w:t>рад са подацима и информацијама;</w:t>
            </w:r>
          </w:p>
          <w:p w:rsidR="00F938A1" w:rsidRPr="00CF701B" w:rsidRDefault="00395C27" w:rsidP="00D8578F">
            <w:pPr>
              <w:numPr>
                <w:ilvl w:val="0"/>
                <w:numId w:val="102"/>
              </w:numPr>
              <w:spacing w:after="0" w:line="240" w:lineRule="auto"/>
              <w:contextualSpacing/>
              <w:rPr>
                <w:rFonts w:ascii="Times New Roman" w:hAnsi="Times New Roman"/>
                <w:sz w:val="20"/>
                <w:szCs w:val="20"/>
              </w:rPr>
            </w:pPr>
            <w:r w:rsidRPr="00CF701B">
              <w:rPr>
                <w:rFonts w:ascii="Times New Roman" w:hAnsi="Times New Roman"/>
                <w:sz w:val="20"/>
                <w:szCs w:val="20"/>
              </w:rPr>
              <w:t>решавање проблема;</w:t>
            </w:r>
          </w:p>
          <w:p w:rsidR="00F938A1" w:rsidRPr="00CF701B" w:rsidRDefault="00395C27" w:rsidP="00D8578F">
            <w:pPr>
              <w:numPr>
                <w:ilvl w:val="0"/>
                <w:numId w:val="102"/>
              </w:numPr>
              <w:spacing w:after="0" w:line="240" w:lineRule="auto"/>
              <w:contextualSpacing/>
              <w:rPr>
                <w:rFonts w:ascii="Times New Roman" w:hAnsi="Times New Roman"/>
                <w:sz w:val="20"/>
                <w:szCs w:val="20"/>
              </w:rPr>
            </w:pPr>
            <w:r w:rsidRPr="00CF701B">
              <w:rPr>
                <w:rFonts w:ascii="Times New Roman" w:hAnsi="Times New Roman"/>
                <w:sz w:val="20"/>
                <w:szCs w:val="20"/>
              </w:rPr>
              <w:t>сарадња;</w:t>
            </w:r>
          </w:p>
          <w:p w:rsidR="00F938A1" w:rsidRPr="00CF701B" w:rsidRDefault="00395C27" w:rsidP="00D8578F">
            <w:pPr>
              <w:numPr>
                <w:ilvl w:val="0"/>
                <w:numId w:val="102"/>
              </w:numPr>
              <w:spacing w:after="0" w:line="240" w:lineRule="auto"/>
              <w:contextualSpacing/>
              <w:rPr>
                <w:rFonts w:ascii="Times New Roman" w:hAnsi="Times New Roman"/>
                <w:sz w:val="20"/>
                <w:szCs w:val="20"/>
              </w:rPr>
            </w:pPr>
            <w:r w:rsidRPr="00CF701B">
              <w:rPr>
                <w:rFonts w:ascii="Times New Roman" w:hAnsi="Times New Roman"/>
                <w:sz w:val="20"/>
                <w:szCs w:val="20"/>
              </w:rPr>
              <w:lastRenderedPageBreak/>
              <w:t>естетичка компетенција.</w:t>
            </w:r>
          </w:p>
          <w:p w:rsidR="00F938A1" w:rsidRPr="00CF701B" w:rsidRDefault="00F938A1">
            <w:pPr>
              <w:pStyle w:val="ListParagraph"/>
              <w:spacing w:after="0" w:line="240" w:lineRule="auto"/>
              <w:rPr>
                <w:sz w:val="20"/>
                <w:szCs w:val="20"/>
              </w:rPr>
            </w:pPr>
          </w:p>
        </w:tc>
        <w:tc>
          <w:tcPr>
            <w:tcW w:w="3686" w:type="dxa"/>
            <w:shd w:val="clear" w:color="auto" w:fill="auto"/>
          </w:tcPr>
          <w:p w:rsidR="00F938A1" w:rsidRPr="00CF701B" w:rsidRDefault="00F938A1">
            <w:pPr>
              <w:spacing w:after="0" w:line="240" w:lineRule="auto"/>
              <w:contextualSpacing/>
              <w:rPr>
                <w:rFonts w:ascii="Times New Roman" w:hAnsi="Times New Roman"/>
                <w:sz w:val="20"/>
                <w:szCs w:val="20"/>
              </w:rPr>
            </w:pPr>
          </w:p>
          <w:p w:rsidR="00F938A1" w:rsidRPr="00CF701B" w:rsidRDefault="00395C27">
            <w:pPr>
              <w:spacing w:after="0" w:line="240" w:lineRule="auto"/>
              <w:contextualSpacing/>
              <w:rPr>
                <w:rFonts w:ascii="Times New Roman" w:hAnsi="Times New Roman"/>
                <w:sz w:val="20"/>
                <w:szCs w:val="20"/>
              </w:rPr>
            </w:pPr>
            <w:r w:rsidRPr="00CF701B">
              <w:rPr>
                <w:rFonts w:ascii="Times New Roman" w:hAnsi="Times New Roman"/>
                <w:sz w:val="20"/>
                <w:szCs w:val="20"/>
              </w:rPr>
              <w:t>БИ.1.1.4.    БИ.2.1.3.    БИ.3.1.4.    БИ.1.1.5.    БИ.2.1.4.    БИ.3.1.5.</w:t>
            </w:r>
          </w:p>
          <w:p w:rsidR="00F938A1" w:rsidRPr="00CF701B" w:rsidRDefault="00395C27">
            <w:pPr>
              <w:spacing w:after="0" w:line="240" w:lineRule="auto"/>
              <w:contextualSpacing/>
              <w:rPr>
                <w:rFonts w:ascii="Times New Roman" w:hAnsi="Times New Roman"/>
                <w:sz w:val="20"/>
                <w:szCs w:val="20"/>
              </w:rPr>
            </w:pPr>
            <w:r w:rsidRPr="00CF701B">
              <w:rPr>
                <w:rFonts w:ascii="Times New Roman" w:hAnsi="Times New Roman"/>
                <w:sz w:val="20"/>
                <w:szCs w:val="20"/>
              </w:rPr>
              <w:t>БИ.1.3.8.    БИ.1.3.9.    БИ.1.3.10.  БИ.2.3.5.    БИ.2.3.6.    БИ.3.3.5. БИ.3.3.6.</w:t>
            </w:r>
          </w:p>
          <w:p w:rsidR="00F938A1" w:rsidRPr="00CF701B" w:rsidRDefault="00395C27">
            <w:pPr>
              <w:spacing w:after="0" w:line="240" w:lineRule="auto"/>
              <w:contextualSpacing/>
              <w:rPr>
                <w:rFonts w:ascii="Times New Roman" w:hAnsi="Times New Roman"/>
                <w:sz w:val="20"/>
                <w:szCs w:val="20"/>
              </w:rPr>
            </w:pPr>
            <w:r w:rsidRPr="00CF701B">
              <w:rPr>
                <w:rFonts w:ascii="Times New Roman" w:hAnsi="Times New Roman"/>
                <w:sz w:val="20"/>
                <w:szCs w:val="20"/>
              </w:rPr>
              <w:t xml:space="preserve">БИ.1.6.1.   БИ.2.6.1.   БИ.3.6.1.   БИ.1.6.2.   БИ.2.6.2.   БИ.3.6.2. БИ.1.6.3.   БИ.2.6.3.   БИ.3.6.3.   </w:t>
            </w:r>
          </w:p>
        </w:tc>
        <w:tc>
          <w:tcPr>
            <w:tcW w:w="4063" w:type="dxa"/>
            <w:shd w:val="clear" w:color="auto" w:fill="auto"/>
            <w:vAlign w:val="center"/>
          </w:tcPr>
          <w:p w:rsidR="00F938A1" w:rsidRPr="00CF701B" w:rsidRDefault="00395C27" w:rsidP="00D8578F">
            <w:pPr>
              <w:numPr>
                <w:ilvl w:val="0"/>
                <w:numId w:val="105"/>
              </w:numPr>
              <w:spacing w:after="0" w:line="240" w:lineRule="auto"/>
              <w:ind w:left="212" w:hanging="212"/>
              <w:contextualSpacing/>
              <w:rPr>
                <w:rFonts w:ascii="Times New Roman" w:hAnsi="Times New Roman"/>
                <w:sz w:val="20"/>
                <w:szCs w:val="20"/>
                <w:lang w:val="ru-RU" w:eastAsia="ar-SA"/>
              </w:rPr>
            </w:pPr>
            <w:r w:rsidRPr="00CF701B">
              <w:rPr>
                <w:rFonts w:ascii="Times New Roman" w:hAnsi="Times New Roman"/>
                <w:sz w:val="20"/>
                <w:szCs w:val="20"/>
                <w:lang w:val="ru-RU" w:eastAsia="ar-SA"/>
              </w:rPr>
              <w:t>идентификује основне односе у биоценози на задатим примерима;</w:t>
            </w:r>
          </w:p>
          <w:p w:rsidR="00F938A1" w:rsidRPr="00CF701B" w:rsidRDefault="00395C27" w:rsidP="00D8578F">
            <w:pPr>
              <w:numPr>
                <w:ilvl w:val="0"/>
                <w:numId w:val="105"/>
              </w:numPr>
              <w:spacing w:after="0" w:line="240" w:lineRule="auto"/>
              <w:ind w:left="212" w:hanging="212"/>
              <w:contextualSpacing/>
              <w:rPr>
                <w:rFonts w:ascii="Times New Roman" w:hAnsi="Times New Roman"/>
                <w:sz w:val="20"/>
                <w:szCs w:val="20"/>
                <w:lang w:val="ru-RU" w:eastAsia="ar-SA"/>
              </w:rPr>
            </w:pPr>
            <w:r w:rsidRPr="00CF701B">
              <w:rPr>
                <w:rFonts w:ascii="Times New Roman" w:hAnsi="Times New Roman"/>
                <w:sz w:val="20"/>
                <w:szCs w:val="20"/>
                <w:lang w:val="ru-RU" w:eastAsia="ar-SA"/>
              </w:rPr>
              <w:t>илуструје примерима однос између еколошких фактора и ефеката природне селекције;</w:t>
            </w:r>
          </w:p>
          <w:p w:rsidR="00F938A1" w:rsidRPr="00CF701B" w:rsidRDefault="00395C27" w:rsidP="00D8578F">
            <w:pPr>
              <w:numPr>
                <w:ilvl w:val="0"/>
                <w:numId w:val="105"/>
              </w:numPr>
              <w:spacing w:after="0" w:line="240" w:lineRule="auto"/>
              <w:ind w:left="212" w:hanging="212"/>
              <w:contextualSpacing/>
              <w:rPr>
                <w:rFonts w:ascii="Times New Roman" w:hAnsi="Times New Roman"/>
                <w:sz w:val="20"/>
                <w:szCs w:val="20"/>
                <w:lang w:val="ru-RU" w:eastAsia="ar-SA"/>
              </w:rPr>
            </w:pPr>
            <w:r w:rsidRPr="00CF701B">
              <w:rPr>
                <w:rFonts w:ascii="Times New Roman" w:hAnsi="Times New Roman"/>
                <w:sz w:val="20"/>
                <w:szCs w:val="20"/>
                <w:lang w:val="ru-RU" w:eastAsia="ar-SA"/>
              </w:rPr>
              <w:t>упореди прикупљене податке о изабраној врсти и њеној бројности на различитим стаништима;</w:t>
            </w:r>
          </w:p>
          <w:p w:rsidR="00F938A1" w:rsidRPr="00CF701B" w:rsidRDefault="00395C27" w:rsidP="00D8578F">
            <w:pPr>
              <w:numPr>
                <w:ilvl w:val="0"/>
                <w:numId w:val="105"/>
              </w:numPr>
              <w:spacing w:after="0" w:line="240" w:lineRule="auto"/>
              <w:ind w:left="212" w:hanging="212"/>
              <w:contextualSpacing/>
              <w:rPr>
                <w:rFonts w:ascii="Times New Roman" w:hAnsi="Times New Roman"/>
                <w:sz w:val="20"/>
                <w:szCs w:val="20"/>
                <w:lang w:val="ru-RU" w:eastAsia="ar-SA"/>
              </w:rPr>
            </w:pPr>
            <w:r w:rsidRPr="00CF701B">
              <w:rPr>
                <w:rFonts w:ascii="Times New Roman" w:hAnsi="Times New Roman"/>
                <w:sz w:val="20"/>
                <w:szCs w:val="20"/>
                <w:lang w:val="ru-RU" w:eastAsia="ar-SA"/>
              </w:rPr>
              <w:t>повеже утицај абиотичких чинилаца у одређеној животној области – биому са животним формама које га насељавају;</w:t>
            </w:r>
          </w:p>
          <w:p w:rsidR="00F938A1" w:rsidRPr="00CF701B" w:rsidRDefault="00395C27" w:rsidP="00D8578F">
            <w:pPr>
              <w:numPr>
                <w:ilvl w:val="0"/>
                <w:numId w:val="105"/>
              </w:numPr>
              <w:spacing w:after="0" w:line="240" w:lineRule="auto"/>
              <w:ind w:left="212" w:hanging="212"/>
              <w:contextualSpacing/>
              <w:rPr>
                <w:rFonts w:ascii="Times New Roman" w:hAnsi="Times New Roman"/>
                <w:sz w:val="20"/>
                <w:szCs w:val="20"/>
                <w:lang w:val="ru-RU" w:eastAsia="ar-SA"/>
              </w:rPr>
            </w:pPr>
            <w:r w:rsidRPr="00CF701B">
              <w:rPr>
                <w:rFonts w:ascii="Times New Roman" w:hAnsi="Times New Roman"/>
                <w:sz w:val="20"/>
                <w:szCs w:val="20"/>
                <w:lang w:val="ru-RU" w:eastAsia="ar-SA"/>
              </w:rPr>
              <w:t xml:space="preserve">анализира разлику између сличности и сродности организама на </w:t>
            </w:r>
            <w:r w:rsidRPr="00CF701B">
              <w:rPr>
                <w:rFonts w:ascii="Times New Roman" w:hAnsi="Times New Roman"/>
                <w:sz w:val="20"/>
                <w:szCs w:val="20"/>
                <w:lang w:val="ru-RU" w:eastAsia="ar-SA"/>
              </w:rPr>
              <w:lastRenderedPageBreak/>
              <w:t xml:space="preserve">примерима конвергенције и дивергенције; </w:t>
            </w:r>
          </w:p>
          <w:p w:rsidR="00F938A1" w:rsidRPr="00CF701B" w:rsidRDefault="00395C27" w:rsidP="00D8578F">
            <w:pPr>
              <w:numPr>
                <w:ilvl w:val="0"/>
                <w:numId w:val="105"/>
              </w:numPr>
              <w:spacing w:after="0" w:line="240" w:lineRule="auto"/>
              <w:ind w:left="212" w:hanging="212"/>
              <w:contextualSpacing/>
              <w:rPr>
                <w:rFonts w:ascii="Times New Roman" w:hAnsi="Times New Roman"/>
                <w:sz w:val="20"/>
                <w:szCs w:val="20"/>
                <w:lang w:val="ru-RU" w:eastAsia="ar-SA"/>
              </w:rPr>
            </w:pPr>
            <w:r w:rsidRPr="00CF701B">
              <w:rPr>
                <w:rFonts w:ascii="Times New Roman" w:hAnsi="Times New Roman"/>
                <w:sz w:val="20"/>
                <w:szCs w:val="20"/>
                <w:lang w:val="ru-RU" w:eastAsia="ar-SA"/>
              </w:rPr>
              <w:t>идентификује трофички ниво организма у мрежи  исхране;</w:t>
            </w:r>
          </w:p>
          <w:p w:rsidR="00F938A1" w:rsidRPr="00CF701B" w:rsidRDefault="00395C27" w:rsidP="00D8578F">
            <w:pPr>
              <w:numPr>
                <w:ilvl w:val="0"/>
                <w:numId w:val="105"/>
              </w:numPr>
              <w:spacing w:after="0" w:line="240" w:lineRule="auto"/>
              <w:ind w:left="212" w:hanging="212"/>
              <w:contextualSpacing/>
              <w:rPr>
                <w:rFonts w:ascii="Times New Roman" w:hAnsi="Times New Roman"/>
                <w:sz w:val="20"/>
                <w:szCs w:val="20"/>
                <w:lang w:val="ru-RU" w:eastAsia="ar-SA"/>
              </w:rPr>
            </w:pPr>
            <w:r w:rsidRPr="00CF701B">
              <w:rPr>
                <w:rFonts w:ascii="Times New Roman" w:hAnsi="Times New Roman"/>
                <w:sz w:val="20"/>
                <w:szCs w:val="20"/>
                <w:lang w:val="ru-RU" w:eastAsia="ar-SA"/>
              </w:rPr>
              <w:t>предложи акције заштите биодиверзитета и учествује у њима;</w:t>
            </w:r>
          </w:p>
          <w:p w:rsidR="00F938A1" w:rsidRPr="00CF701B" w:rsidRDefault="00395C27" w:rsidP="00D8578F">
            <w:pPr>
              <w:numPr>
                <w:ilvl w:val="0"/>
                <w:numId w:val="105"/>
              </w:numPr>
              <w:spacing w:after="0" w:line="240" w:lineRule="auto"/>
              <w:ind w:left="212" w:hanging="212"/>
              <w:contextualSpacing/>
              <w:rPr>
                <w:rFonts w:ascii="Times New Roman" w:hAnsi="Times New Roman"/>
                <w:sz w:val="20"/>
                <w:szCs w:val="20"/>
                <w:lang w:val="ru-RU" w:eastAsia="ar-SA"/>
              </w:rPr>
            </w:pPr>
            <w:r w:rsidRPr="00CF701B">
              <w:rPr>
                <w:rFonts w:ascii="Times New Roman" w:hAnsi="Times New Roman"/>
                <w:sz w:val="20"/>
                <w:szCs w:val="20"/>
                <w:lang w:val="ru-RU"/>
              </w:rPr>
              <w:t>користи ИКТ и другу опрему у истраживању, обради података и приказу резултата;</w:t>
            </w:r>
          </w:p>
          <w:p w:rsidR="00F938A1" w:rsidRPr="00CF701B" w:rsidRDefault="00395C27" w:rsidP="00D8578F">
            <w:pPr>
              <w:numPr>
                <w:ilvl w:val="0"/>
                <w:numId w:val="105"/>
              </w:numPr>
              <w:spacing w:after="0" w:line="240" w:lineRule="auto"/>
              <w:ind w:left="212" w:hanging="212"/>
              <w:contextualSpacing/>
              <w:rPr>
                <w:rFonts w:ascii="Times New Roman" w:hAnsi="Times New Roman"/>
                <w:sz w:val="20"/>
                <w:szCs w:val="20"/>
                <w:lang w:val="ru-RU" w:eastAsia="ar-SA"/>
              </w:rPr>
            </w:pPr>
            <w:r w:rsidRPr="00CF701B">
              <w:rPr>
                <w:rFonts w:ascii="Times New Roman" w:hAnsi="Times New Roman"/>
                <w:sz w:val="20"/>
                <w:szCs w:val="20"/>
                <w:lang w:val="ru-RU"/>
              </w:rPr>
              <w:t>табеларно и графички представи прикупљене податке и изведе одговарајуће закључке;</w:t>
            </w:r>
          </w:p>
          <w:p w:rsidR="00F938A1" w:rsidRPr="00CF701B" w:rsidRDefault="00395C27" w:rsidP="00D8578F">
            <w:pPr>
              <w:numPr>
                <w:ilvl w:val="0"/>
                <w:numId w:val="105"/>
              </w:numPr>
              <w:spacing w:after="0" w:line="240" w:lineRule="auto"/>
              <w:ind w:left="212" w:hanging="212"/>
              <w:contextualSpacing/>
              <w:rPr>
                <w:rFonts w:ascii="Times New Roman" w:hAnsi="Times New Roman"/>
                <w:sz w:val="20"/>
                <w:szCs w:val="20"/>
                <w:lang w:val="ru-RU" w:eastAsia="ar-SA"/>
              </w:rPr>
            </w:pPr>
            <w:r w:rsidRPr="00CF701B">
              <w:rPr>
                <w:rFonts w:ascii="Times New Roman" w:hAnsi="Times New Roman"/>
                <w:sz w:val="20"/>
                <w:szCs w:val="20"/>
                <w:lang w:val="ru-RU"/>
              </w:rPr>
              <w:t xml:space="preserve"> разматра, у групи, шта и како је учио и где та знања може да примени.</w:t>
            </w:r>
          </w:p>
          <w:p w:rsidR="00F938A1" w:rsidRPr="00CF701B" w:rsidRDefault="00F938A1">
            <w:pPr>
              <w:spacing w:after="0" w:line="240" w:lineRule="auto"/>
              <w:ind w:left="212"/>
              <w:contextualSpacing/>
              <w:rPr>
                <w:rFonts w:ascii="Times New Roman" w:hAnsi="Times New Roman"/>
                <w:sz w:val="20"/>
                <w:szCs w:val="20"/>
                <w:lang w:val="ru-RU" w:eastAsia="ar-SA"/>
              </w:rPr>
            </w:pPr>
          </w:p>
        </w:tc>
      </w:tr>
      <w:tr w:rsidR="00F938A1" w:rsidRPr="00CF701B">
        <w:tc>
          <w:tcPr>
            <w:tcW w:w="959" w:type="dxa"/>
            <w:shd w:val="clear" w:color="auto" w:fill="B4C6E7"/>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lastRenderedPageBreak/>
              <w:t>5.</w:t>
            </w:r>
          </w:p>
        </w:tc>
        <w:tc>
          <w:tcPr>
            <w:tcW w:w="2584" w:type="dxa"/>
            <w:shd w:val="clear" w:color="auto" w:fill="auto"/>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ЧОВЕК И ЗДРАВЉЕ</w:t>
            </w:r>
          </w:p>
        </w:tc>
        <w:tc>
          <w:tcPr>
            <w:tcW w:w="3945" w:type="dxa"/>
            <w:shd w:val="clear" w:color="auto" w:fill="auto"/>
          </w:tcPr>
          <w:p w:rsidR="00F938A1" w:rsidRPr="00CF701B" w:rsidRDefault="00F938A1">
            <w:pPr>
              <w:spacing w:after="0" w:line="240" w:lineRule="auto"/>
              <w:contextualSpacing/>
              <w:rPr>
                <w:rFonts w:ascii="Times New Roman" w:hAnsi="Times New Roman"/>
                <w:sz w:val="20"/>
                <w:szCs w:val="20"/>
              </w:rPr>
            </w:pPr>
          </w:p>
          <w:p w:rsidR="00F938A1" w:rsidRPr="00CF701B" w:rsidRDefault="00395C27" w:rsidP="00D8578F">
            <w:pPr>
              <w:pStyle w:val="ListParagraph"/>
              <w:numPr>
                <w:ilvl w:val="0"/>
                <w:numId w:val="100"/>
              </w:numPr>
              <w:spacing w:after="0" w:line="240" w:lineRule="auto"/>
              <w:rPr>
                <w:sz w:val="20"/>
                <w:szCs w:val="20"/>
              </w:rPr>
            </w:pPr>
            <w:r w:rsidRPr="00CF701B">
              <w:rPr>
                <w:sz w:val="20"/>
                <w:szCs w:val="20"/>
              </w:rPr>
              <w:t>компетенција за учење;</w:t>
            </w:r>
          </w:p>
          <w:p w:rsidR="00F938A1" w:rsidRPr="00CF701B" w:rsidRDefault="00395C27" w:rsidP="00D8578F">
            <w:pPr>
              <w:pStyle w:val="ListParagraph"/>
              <w:numPr>
                <w:ilvl w:val="0"/>
                <w:numId w:val="100"/>
              </w:numPr>
              <w:spacing w:after="0" w:line="240" w:lineRule="auto"/>
              <w:rPr>
                <w:sz w:val="20"/>
                <w:szCs w:val="20"/>
              </w:rPr>
            </w:pPr>
            <w:r w:rsidRPr="00CF701B">
              <w:rPr>
                <w:sz w:val="20"/>
                <w:szCs w:val="20"/>
              </w:rPr>
              <w:t>комуникација;</w:t>
            </w:r>
          </w:p>
          <w:p w:rsidR="00F938A1" w:rsidRPr="00CF701B" w:rsidRDefault="00395C27" w:rsidP="00D8578F">
            <w:pPr>
              <w:pStyle w:val="ListParagraph"/>
              <w:numPr>
                <w:ilvl w:val="0"/>
                <w:numId w:val="100"/>
              </w:numPr>
              <w:spacing w:after="0" w:line="240" w:lineRule="auto"/>
              <w:rPr>
                <w:sz w:val="20"/>
                <w:szCs w:val="20"/>
              </w:rPr>
            </w:pPr>
            <w:r w:rsidRPr="00CF701B">
              <w:rPr>
                <w:sz w:val="20"/>
                <w:szCs w:val="20"/>
              </w:rPr>
              <w:t>дигитална компетенција;</w:t>
            </w:r>
          </w:p>
          <w:p w:rsidR="00F938A1" w:rsidRPr="00CF701B" w:rsidRDefault="00395C27" w:rsidP="00D8578F">
            <w:pPr>
              <w:pStyle w:val="ListParagraph"/>
              <w:numPr>
                <w:ilvl w:val="0"/>
                <w:numId w:val="100"/>
              </w:numPr>
              <w:spacing w:after="0" w:line="240" w:lineRule="auto"/>
              <w:rPr>
                <w:sz w:val="20"/>
                <w:szCs w:val="20"/>
              </w:rPr>
            </w:pPr>
            <w:r w:rsidRPr="00CF701B">
              <w:rPr>
                <w:sz w:val="20"/>
                <w:szCs w:val="20"/>
              </w:rPr>
              <w:t>одговоран однос према околини;</w:t>
            </w:r>
          </w:p>
          <w:p w:rsidR="00F938A1" w:rsidRPr="00CF701B" w:rsidRDefault="00395C27" w:rsidP="00D8578F">
            <w:pPr>
              <w:pStyle w:val="ListParagraph"/>
              <w:numPr>
                <w:ilvl w:val="0"/>
                <w:numId w:val="100"/>
              </w:numPr>
              <w:spacing w:after="0" w:line="240" w:lineRule="auto"/>
              <w:rPr>
                <w:sz w:val="20"/>
                <w:szCs w:val="20"/>
              </w:rPr>
            </w:pPr>
            <w:r w:rsidRPr="00CF701B">
              <w:rPr>
                <w:sz w:val="20"/>
                <w:szCs w:val="20"/>
              </w:rPr>
              <w:t>одговоран однос према здрављу;</w:t>
            </w:r>
          </w:p>
          <w:p w:rsidR="00F938A1" w:rsidRPr="00CF701B" w:rsidRDefault="00395C27" w:rsidP="00D8578F">
            <w:pPr>
              <w:pStyle w:val="ListParagraph"/>
              <w:numPr>
                <w:ilvl w:val="0"/>
                <w:numId w:val="100"/>
              </w:numPr>
              <w:spacing w:after="0" w:line="240" w:lineRule="auto"/>
              <w:rPr>
                <w:sz w:val="20"/>
                <w:szCs w:val="20"/>
              </w:rPr>
            </w:pPr>
            <w:r w:rsidRPr="00CF701B">
              <w:rPr>
                <w:sz w:val="20"/>
                <w:szCs w:val="20"/>
              </w:rPr>
              <w:t>одговорно учешће у демократском друштву;</w:t>
            </w:r>
          </w:p>
          <w:p w:rsidR="00F938A1" w:rsidRPr="00CF701B" w:rsidRDefault="00395C27" w:rsidP="00D8578F">
            <w:pPr>
              <w:pStyle w:val="ListParagraph"/>
              <w:numPr>
                <w:ilvl w:val="0"/>
                <w:numId w:val="100"/>
              </w:numPr>
              <w:spacing w:after="0" w:line="240" w:lineRule="auto"/>
              <w:rPr>
                <w:sz w:val="20"/>
                <w:szCs w:val="20"/>
              </w:rPr>
            </w:pPr>
            <w:r w:rsidRPr="00CF701B">
              <w:rPr>
                <w:sz w:val="20"/>
                <w:szCs w:val="20"/>
              </w:rPr>
              <w:t>предузимљивост и оријентација ка предузетништву;</w:t>
            </w:r>
          </w:p>
          <w:p w:rsidR="00F938A1" w:rsidRPr="00CF701B" w:rsidRDefault="00395C27" w:rsidP="00D8578F">
            <w:pPr>
              <w:pStyle w:val="ListParagraph"/>
              <w:numPr>
                <w:ilvl w:val="0"/>
                <w:numId w:val="100"/>
              </w:numPr>
              <w:spacing w:after="0" w:line="240" w:lineRule="auto"/>
              <w:rPr>
                <w:sz w:val="20"/>
                <w:szCs w:val="20"/>
              </w:rPr>
            </w:pPr>
            <w:r w:rsidRPr="00CF701B">
              <w:rPr>
                <w:sz w:val="20"/>
                <w:szCs w:val="20"/>
              </w:rPr>
              <w:t>рад са подацима и информацијама;</w:t>
            </w:r>
          </w:p>
          <w:p w:rsidR="00F938A1" w:rsidRPr="00CF701B" w:rsidRDefault="00395C27" w:rsidP="00D8578F">
            <w:pPr>
              <w:pStyle w:val="ListParagraph"/>
              <w:numPr>
                <w:ilvl w:val="0"/>
                <w:numId w:val="100"/>
              </w:numPr>
              <w:spacing w:after="0" w:line="240" w:lineRule="auto"/>
              <w:rPr>
                <w:sz w:val="20"/>
                <w:szCs w:val="20"/>
              </w:rPr>
            </w:pPr>
            <w:r w:rsidRPr="00CF701B">
              <w:rPr>
                <w:sz w:val="20"/>
                <w:szCs w:val="20"/>
              </w:rPr>
              <w:t>решавање проблема;</w:t>
            </w:r>
          </w:p>
          <w:p w:rsidR="00F938A1" w:rsidRPr="00CF701B" w:rsidRDefault="00395C27" w:rsidP="00D8578F">
            <w:pPr>
              <w:pStyle w:val="ListParagraph"/>
              <w:numPr>
                <w:ilvl w:val="0"/>
                <w:numId w:val="100"/>
              </w:numPr>
              <w:spacing w:after="0" w:line="240" w:lineRule="auto"/>
              <w:rPr>
                <w:sz w:val="20"/>
                <w:szCs w:val="20"/>
              </w:rPr>
            </w:pPr>
            <w:r w:rsidRPr="00CF701B">
              <w:rPr>
                <w:sz w:val="20"/>
                <w:szCs w:val="20"/>
              </w:rPr>
              <w:t>сарадња;</w:t>
            </w:r>
          </w:p>
          <w:p w:rsidR="00F938A1" w:rsidRPr="00CF701B" w:rsidRDefault="00395C27" w:rsidP="00D8578F">
            <w:pPr>
              <w:pStyle w:val="ListParagraph"/>
              <w:numPr>
                <w:ilvl w:val="0"/>
                <w:numId w:val="100"/>
              </w:numPr>
              <w:spacing w:after="0" w:line="240" w:lineRule="auto"/>
              <w:rPr>
                <w:sz w:val="20"/>
                <w:szCs w:val="20"/>
              </w:rPr>
            </w:pPr>
            <w:r w:rsidRPr="00CF701B">
              <w:rPr>
                <w:sz w:val="20"/>
                <w:szCs w:val="20"/>
              </w:rPr>
              <w:t>естетичка компетенција;</w:t>
            </w:r>
          </w:p>
          <w:p w:rsidR="00F938A1" w:rsidRPr="00CF701B" w:rsidRDefault="00F938A1">
            <w:pPr>
              <w:spacing w:after="0" w:line="240" w:lineRule="auto"/>
              <w:contextualSpacing/>
              <w:rPr>
                <w:rFonts w:ascii="Times New Roman" w:hAnsi="Times New Roman"/>
                <w:sz w:val="20"/>
                <w:szCs w:val="20"/>
              </w:rPr>
            </w:pPr>
          </w:p>
        </w:tc>
        <w:tc>
          <w:tcPr>
            <w:tcW w:w="3690" w:type="dxa"/>
            <w:shd w:val="clear" w:color="auto" w:fill="auto"/>
          </w:tcPr>
          <w:p w:rsidR="00F938A1" w:rsidRPr="00CF701B" w:rsidRDefault="00F938A1">
            <w:pPr>
              <w:spacing w:after="0" w:line="240" w:lineRule="auto"/>
              <w:contextualSpacing/>
              <w:rPr>
                <w:rFonts w:ascii="Times New Roman" w:hAnsi="Times New Roman"/>
                <w:sz w:val="20"/>
                <w:szCs w:val="20"/>
              </w:rPr>
            </w:pPr>
          </w:p>
          <w:p w:rsidR="00F938A1" w:rsidRPr="00CF701B" w:rsidRDefault="00395C27">
            <w:pPr>
              <w:spacing w:after="0" w:line="240" w:lineRule="auto"/>
              <w:contextualSpacing/>
              <w:rPr>
                <w:rFonts w:ascii="Times New Roman" w:hAnsi="Times New Roman"/>
                <w:sz w:val="20"/>
                <w:szCs w:val="20"/>
              </w:rPr>
            </w:pPr>
            <w:r w:rsidRPr="00CF701B">
              <w:rPr>
                <w:rFonts w:ascii="Times New Roman" w:hAnsi="Times New Roman"/>
                <w:sz w:val="20"/>
                <w:szCs w:val="20"/>
              </w:rPr>
              <w:t>БИ.1.5.1.   БИ.1.5.2.   БИ.1.5.3.   БИ.1.5.4.   БИ.1.5.5.   БИ.2.5.1. БИ.3.5.1.   БИ.3.5.2.</w:t>
            </w:r>
          </w:p>
          <w:p w:rsidR="00F938A1" w:rsidRPr="00CF701B" w:rsidRDefault="00395C27">
            <w:pPr>
              <w:spacing w:after="0" w:line="240" w:lineRule="auto"/>
              <w:contextualSpacing/>
              <w:rPr>
                <w:rFonts w:ascii="Times New Roman" w:hAnsi="Times New Roman"/>
                <w:sz w:val="20"/>
                <w:szCs w:val="20"/>
              </w:rPr>
            </w:pPr>
            <w:r w:rsidRPr="00CF701B">
              <w:rPr>
                <w:rFonts w:ascii="Times New Roman" w:hAnsi="Times New Roman"/>
                <w:sz w:val="20"/>
                <w:szCs w:val="20"/>
              </w:rPr>
              <w:t>БИ.1.5.7.   БИ.1.5.8. БИ.1.5.9.   БИ.2.5.4.   БИ.3.5.6.</w:t>
            </w:r>
          </w:p>
          <w:p w:rsidR="00F938A1" w:rsidRPr="00CF701B" w:rsidRDefault="00395C27">
            <w:pPr>
              <w:spacing w:after="0" w:line="240" w:lineRule="auto"/>
              <w:contextualSpacing/>
              <w:rPr>
                <w:rFonts w:ascii="Times New Roman" w:hAnsi="Times New Roman"/>
                <w:sz w:val="20"/>
                <w:szCs w:val="20"/>
              </w:rPr>
            </w:pPr>
            <w:r w:rsidRPr="00CF701B">
              <w:rPr>
                <w:rFonts w:ascii="Times New Roman" w:hAnsi="Times New Roman"/>
                <w:sz w:val="20"/>
                <w:szCs w:val="20"/>
              </w:rPr>
              <w:t>БИ.1.6.1.   БИ.2.6.1.   БИ.3.6.1.   БИ.1.6.2.   БИ.2.6.2.   БИ.3.6.2. БИ.1.6.3.   БИ.2.6.3.   БИ.3.6.3.   БИ.1.6.4.   БИ.2.6.4.   БИ.3.6.4. БИ.3.6.5.</w:t>
            </w:r>
          </w:p>
        </w:tc>
        <w:tc>
          <w:tcPr>
            <w:tcW w:w="4050" w:type="dxa"/>
            <w:shd w:val="clear" w:color="auto" w:fill="auto"/>
            <w:vAlign w:val="center"/>
          </w:tcPr>
          <w:p w:rsidR="00F938A1" w:rsidRPr="00CF701B" w:rsidRDefault="00395C27" w:rsidP="00D8578F">
            <w:pPr>
              <w:numPr>
                <w:ilvl w:val="0"/>
                <w:numId w:val="106"/>
              </w:numPr>
              <w:spacing w:after="0" w:line="240" w:lineRule="auto"/>
              <w:ind w:left="212" w:hanging="212"/>
              <w:contextualSpacing/>
              <w:rPr>
                <w:rFonts w:ascii="Times New Roman" w:hAnsi="Times New Roman"/>
                <w:sz w:val="20"/>
                <w:szCs w:val="20"/>
                <w:lang w:val="ru-RU"/>
              </w:rPr>
            </w:pPr>
            <w:r w:rsidRPr="00CF701B">
              <w:rPr>
                <w:rFonts w:ascii="Times New Roman" w:hAnsi="Times New Roman"/>
                <w:sz w:val="20"/>
                <w:szCs w:val="20"/>
                <w:lang w:val="ru-RU"/>
              </w:rPr>
              <w:t>анализира задати јеловник са аспекта уравнотежене и разноврсне исхране;</w:t>
            </w:r>
          </w:p>
          <w:p w:rsidR="00F938A1" w:rsidRPr="00CF701B" w:rsidRDefault="00395C27" w:rsidP="00D8578F">
            <w:pPr>
              <w:numPr>
                <w:ilvl w:val="0"/>
                <w:numId w:val="106"/>
              </w:numPr>
              <w:spacing w:after="0" w:line="240" w:lineRule="auto"/>
              <w:ind w:left="212" w:hanging="212"/>
              <w:contextualSpacing/>
              <w:rPr>
                <w:rFonts w:ascii="Times New Roman" w:hAnsi="Times New Roman"/>
                <w:sz w:val="20"/>
                <w:szCs w:val="20"/>
                <w:lang w:val="ru-RU"/>
              </w:rPr>
            </w:pPr>
            <w:r w:rsidRPr="00CF701B">
              <w:rPr>
                <w:rFonts w:ascii="Times New Roman" w:hAnsi="Times New Roman"/>
                <w:sz w:val="20"/>
                <w:szCs w:val="20"/>
                <w:lang w:val="ru-RU"/>
              </w:rPr>
              <w:t>идентификује поремећаје исхране на основу типичних симптома (гојазност, анорексија, булимија);</w:t>
            </w:r>
          </w:p>
          <w:p w:rsidR="00F938A1" w:rsidRPr="00CF701B" w:rsidRDefault="00395C27" w:rsidP="00D8578F">
            <w:pPr>
              <w:numPr>
                <w:ilvl w:val="0"/>
                <w:numId w:val="106"/>
              </w:numPr>
              <w:spacing w:after="0" w:line="240" w:lineRule="auto"/>
              <w:ind w:left="212" w:hanging="212"/>
              <w:contextualSpacing/>
              <w:rPr>
                <w:rFonts w:ascii="Times New Roman" w:hAnsi="Times New Roman"/>
                <w:sz w:val="20"/>
                <w:szCs w:val="20"/>
                <w:lang w:val="ru-RU"/>
              </w:rPr>
            </w:pPr>
            <w:r w:rsidRPr="00CF701B">
              <w:rPr>
                <w:rFonts w:ascii="Times New Roman" w:hAnsi="Times New Roman"/>
                <w:sz w:val="20"/>
                <w:szCs w:val="20"/>
                <w:lang w:val="ru-RU"/>
              </w:rPr>
              <w:t>планира време за рад, одмор и рекреацију;</w:t>
            </w:r>
          </w:p>
          <w:p w:rsidR="00F938A1" w:rsidRPr="00CF701B" w:rsidRDefault="00395C27" w:rsidP="00D8578F">
            <w:pPr>
              <w:numPr>
                <w:ilvl w:val="0"/>
                <w:numId w:val="106"/>
              </w:numPr>
              <w:spacing w:after="0" w:line="240" w:lineRule="auto"/>
              <w:ind w:left="212" w:hanging="212"/>
              <w:contextualSpacing/>
              <w:rPr>
                <w:rFonts w:ascii="Times New Roman" w:hAnsi="Times New Roman"/>
                <w:sz w:val="20"/>
                <w:szCs w:val="20"/>
                <w:lang w:val="ru-RU" w:eastAsia="ar-SA"/>
              </w:rPr>
            </w:pPr>
            <w:r w:rsidRPr="00CF701B">
              <w:rPr>
                <w:rFonts w:ascii="Times New Roman" w:hAnsi="Times New Roman"/>
                <w:sz w:val="20"/>
                <w:szCs w:val="20"/>
                <w:lang w:val="ru-RU" w:eastAsia="ar-SA"/>
              </w:rPr>
              <w:t>доведе у везу измењено понашање људи са коришћењем психоактивних супстанци;</w:t>
            </w:r>
          </w:p>
          <w:p w:rsidR="00F938A1" w:rsidRPr="00CF701B" w:rsidRDefault="00395C27" w:rsidP="00D8578F">
            <w:pPr>
              <w:numPr>
                <w:ilvl w:val="0"/>
                <w:numId w:val="106"/>
              </w:numPr>
              <w:spacing w:after="0" w:line="240" w:lineRule="auto"/>
              <w:ind w:left="212" w:hanging="212"/>
              <w:contextualSpacing/>
              <w:rPr>
                <w:rFonts w:ascii="Times New Roman" w:hAnsi="Times New Roman"/>
                <w:sz w:val="20"/>
                <w:szCs w:val="20"/>
                <w:lang w:val="ru-RU" w:eastAsia="ar-SA"/>
              </w:rPr>
            </w:pPr>
            <w:r w:rsidRPr="00CF701B">
              <w:rPr>
                <w:rFonts w:ascii="Times New Roman" w:hAnsi="Times New Roman"/>
                <w:sz w:val="20"/>
                <w:szCs w:val="20"/>
                <w:lang w:val="ru-RU" w:eastAsia="ar-SA"/>
              </w:rPr>
              <w:t>аргументује предности вакцинације;</w:t>
            </w:r>
          </w:p>
          <w:p w:rsidR="00F938A1" w:rsidRPr="00CF701B" w:rsidRDefault="00395C27" w:rsidP="00D8578F">
            <w:pPr>
              <w:numPr>
                <w:ilvl w:val="0"/>
                <w:numId w:val="106"/>
              </w:numPr>
              <w:spacing w:after="0" w:line="240" w:lineRule="auto"/>
              <w:ind w:left="212" w:hanging="212"/>
              <w:contextualSpacing/>
              <w:rPr>
                <w:rFonts w:ascii="Times New Roman" w:hAnsi="Times New Roman"/>
                <w:sz w:val="20"/>
                <w:szCs w:val="20"/>
                <w:lang w:val="ru-RU" w:eastAsia="ar-SA"/>
              </w:rPr>
            </w:pPr>
            <w:r w:rsidRPr="00CF701B">
              <w:rPr>
                <w:rFonts w:ascii="Times New Roman" w:hAnsi="Times New Roman"/>
                <w:sz w:val="20"/>
                <w:szCs w:val="20"/>
                <w:lang w:val="ru-RU" w:eastAsia="ar-SA"/>
              </w:rPr>
              <w:t>примени поступке збрињавања лакших облика крварења;</w:t>
            </w:r>
          </w:p>
          <w:p w:rsidR="00F938A1" w:rsidRPr="00CF701B" w:rsidRDefault="00395C27" w:rsidP="00D8578F">
            <w:pPr>
              <w:numPr>
                <w:ilvl w:val="0"/>
                <w:numId w:val="106"/>
              </w:numPr>
              <w:spacing w:after="0" w:line="240" w:lineRule="auto"/>
              <w:ind w:left="212" w:hanging="212"/>
              <w:contextualSpacing/>
              <w:rPr>
                <w:rFonts w:ascii="Times New Roman" w:hAnsi="Times New Roman"/>
                <w:sz w:val="20"/>
                <w:szCs w:val="20"/>
                <w:lang w:val="ru-RU" w:eastAsia="ar-SA"/>
              </w:rPr>
            </w:pPr>
            <w:r w:rsidRPr="00CF701B">
              <w:rPr>
                <w:rFonts w:ascii="Times New Roman" w:hAnsi="Times New Roman"/>
                <w:sz w:val="20"/>
                <w:szCs w:val="20"/>
                <w:lang w:val="ru-RU" w:eastAsia="ar-SA"/>
              </w:rPr>
              <w:t>расправља о различитости међу људима са аспекта генетичке варијабилности, толеранције и прихватања различитости;</w:t>
            </w:r>
          </w:p>
          <w:p w:rsidR="00F938A1" w:rsidRPr="00CF701B" w:rsidRDefault="00395C27" w:rsidP="00D8578F">
            <w:pPr>
              <w:numPr>
                <w:ilvl w:val="0"/>
                <w:numId w:val="106"/>
              </w:numPr>
              <w:spacing w:after="0" w:line="240" w:lineRule="auto"/>
              <w:ind w:left="212" w:hanging="212"/>
              <w:contextualSpacing/>
              <w:rPr>
                <w:rFonts w:ascii="Times New Roman" w:hAnsi="Times New Roman"/>
                <w:sz w:val="20"/>
                <w:szCs w:val="20"/>
                <w:lang w:val="ru-RU" w:eastAsia="ar-SA"/>
              </w:rPr>
            </w:pPr>
            <w:r w:rsidRPr="00CF701B">
              <w:rPr>
                <w:rFonts w:ascii="Times New Roman" w:hAnsi="Times New Roman"/>
                <w:sz w:val="20"/>
                <w:szCs w:val="20"/>
                <w:lang w:val="ru-RU"/>
              </w:rPr>
              <w:t>користи ИКТ и другу опрему у истраживању, обради података и приказу резултата;</w:t>
            </w:r>
          </w:p>
          <w:p w:rsidR="00F938A1" w:rsidRPr="00CF701B" w:rsidRDefault="00395C27" w:rsidP="00D8578F">
            <w:pPr>
              <w:numPr>
                <w:ilvl w:val="0"/>
                <w:numId w:val="106"/>
              </w:numPr>
              <w:spacing w:after="0" w:line="240" w:lineRule="auto"/>
              <w:ind w:left="212" w:hanging="212"/>
              <w:contextualSpacing/>
              <w:rPr>
                <w:rFonts w:ascii="Times New Roman" w:hAnsi="Times New Roman"/>
                <w:sz w:val="20"/>
                <w:szCs w:val="20"/>
                <w:lang w:val="ru-RU" w:eastAsia="ar-SA"/>
              </w:rPr>
            </w:pPr>
            <w:r w:rsidRPr="00CF701B">
              <w:rPr>
                <w:rFonts w:ascii="Times New Roman" w:hAnsi="Times New Roman"/>
                <w:sz w:val="20"/>
                <w:szCs w:val="20"/>
                <w:lang w:val="ru-RU"/>
              </w:rPr>
              <w:t>табеларно и графички представи прикупљене податке и изведе одговарајуће закључке.</w:t>
            </w:r>
          </w:p>
        </w:tc>
      </w:tr>
    </w:tbl>
    <w:p w:rsidR="00F938A1" w:rsidRPr="00CF701B" w:rsidRDefault="00F938A1">
      <w:pPr>
        <w:autoSpaceDE w:val="0"/>
        <w:autoSpaceDN w:val="0"/>
        <w:adjustRightInd w:val="0"/>
        <w:spacing w:after="0" w:line="240" w:lineRule="auto"/>
        <w:contextualSpacing/>
        <w:rPr>
          <w:rFonts w:ascii="Times New Roman" w:hAnsi="Times New Roman"/>
          <w:sz w:val="20"/>
          <w:szCs w:val="20"/>
          <w:lang w:val="ru-RU"/>
        </w:rPr>
      </w:pPr>
    </w:p>
    <w:p w:rsidR="00F938A1" w:rsidRPr="00CF701B" w:rsidRDefault="00395C27">
      <w:pPr>
        <w:autoSpaceDE w:val="0"/>
        <w:autoSpaceDN w:val="0"/>
        <w:adjustRightInd w:val="0"/>
        <w:spacing w:after="0" w:line="240" w:lineRule="auto"/>
        <w:contextualSpacing/>
        <w:rPr>
          <w:rFonts w:ascii="Times New Roman" w:hAnsi="Times New Roman"/>
          <w:bCs/>
          <w:sz w:val="20"/>
          <w:szCs w:val="20"/>
        </w:rPr>
      </w:pPr>
      <w:r w:rsidRPr="00CF701B">
        <w:rPr>
          <w:rFonts w:ascii="Times New Roman" w:hAnsi="Times New Roman"/>
          <w:sz w:val="20"/>
          <w:szCs w:val="20"/>
        </w:rPr>
        <w:t xml:space="preserve">Наставни предмет: </w:t>
      </w:r>
      <w:r w:rsidRPr="00CF701B">
        <w:rPr>
          <w:rFonts w:ascii="Times New Roman" w:hAnsi="Times New Roman"/>
          <w:bCs/>
          <w:sz w:val="20"/>
          <w:szCs w:val="20"/>
        </w:rPr>
        <w:t>Биологија</w:t>
      </w:r>
    </w:p>
    <w:p w:rsidR="00F938A1" w:rsidRPr="00CF701B" w:rsidRDefault="00395C27">
      <w:pPr>
        <w:autoSpaceDE w:val="0"/>
        <w:autoSpaceDN w:val="0"/>
        <w:adjustRightInd w:val="0"/>
        <w:spacing w:after="0" w:line="240" w:lineRule="auto"/>
        <w:contextualSpacing/>
        <w:rPr>
          <w:rFonts w:ascii="Times New Roman" w:hAnsi="Times New Roman"/>
          <w:sz w:val="20"/>
          <w:szCs w:val="20"/>
        </w:rPr>
      </w:pPr>
      <w:r w:rsidRPr="00CF701B">
        <w:rPr>
          <w:rFonts w:ascii="Times New Roman" w:hAnsi="Times New Roman"/>
          <w:sz w:val="20"/>
          <w:szCs w:val="20"/>
        </w:rPr>
        <w:t xml:space="preserve">Разред: </w:t>
      </w:r>
      <w:r w:rsidRPr="00CF701B">
        <w:rPr>
          <w:rFonts w:ascii="Times New Roman" w:hAnsi="Times New Roman"/>
          <w:bCs/>
          <w:sz w:val="20"/>
          <w:szCs w:val="20"/>
        </w:rPr>
        <w:t>Осми</w:t>
      </w:r>
    </w:p>
    <w:p w:rsidR="00F938A1" w:rsidRPr="00CF701B" w:rsidRDefault="00395C27">
      <w:pPr>
        <w:autoSpaceDE w:val="0"/>
        <w:autoSpaceDN w:val="0"/>
        <w:adjustRightInd w:val="0"/>
        <w:spacing w:after="0" w:line="240" w:lineRule="auto"/>
        <w:contextualSpacing/>
        <w:rPr>
          <w:rFonts w:ascii="Times New Roman" w:hAnsi="Times New Roman"/>
          <w:sz w:val="20"/>
          <w:szCs w:val="20"/>
        </w:rPr>
      </w:pPr>
      <w:r w:rsidRPr="00CF701B">
        <w:rPr>
          <w:rFonts w:ascii="Times New Roman" w:hAnsi="Times New Roman"/>
          <w:sz w:val="20"/>
          <w:szCs w:val="20"/>
        </w:rPr>
        <w:t xml:space="preserve">Недељни фонд часова: </w:t>
      </w:r>
      <w:r w:rsidRPr="00CF701B">
        <w:rPr>
          <w:rFonts w:ascii="Times New Roman" w:hAnsi="Times New Roman"/>
          <w:bCs/>
          <w:sz w:val="20"/>
          <w:szCs w:val="20"/>
        </w:rPr>
        <w:t>2</w:t>
      </w:r>
    </w:p>
    <w:p w:rsidR="00F938A1" w:rsidRPr="00BA2F1A" w:rsidRDefault="00395C27" w:rsidP="003D731C">
      <w:pPr>
        <w:autoSpaceDE w:val="0"/>
        <w:autoSpaceDN w:val="0"/>
        <w:adjustRightInd w:val="0"/>
        <w:spacing w:after="0" w:line="240" w:lineRule="auto"/>
        <w:contextualSpacing/>
        <w:rPr>
          <w:rFonts w:ascii="Times New Roman" w:hAnsi="Times New Roman"/>
          <w:sz w:val="20"/>
          <w:szCs w:val="20"/>
        </w:rPr>
      </w:pPr>
      <w:r w:rsidRPr="00CF701B">
        <w:rPr>
          <w:rFonts w:ascii="Times New Roman" w:hAnsi="Times New Roman"/>
          <w:sz w:val="20"/>
          <w:szCs w:val="20"/>
        </w:rPr>
        <w:t xml:space="preserve">Годишњи фонд часова: </w:t>
      </w:r>
      <w:r w:rsidRPr="00CF701B">
        <w:rPr>
          <w:rFonts w:ascii="Times New Roman" w:hAnsi="Times New Roman"/>
          <w:bCs/>
          <w:sz w:val="20"/>
          <w:szCs w:val="20"/>
        </w:rPr>
        <w:t>68</w:t>
      </w:r>
    </w:p>
    <w:p w:rsidR="00F938A1" w:rsidRPr="00CF701B" w:rsidRDefault="00F938A1">
      <w:pPr>
        <w:spacing w:after="0" w:line="240" w:lineRule="auto"/>
        <w:contextualSpacing/>
        <w:rPr>
          <w:rFonts w:ascii="Times New Roman" w:hAnsi="Times New Roman"/>
          <w:sz w:val="20"/>
          <w:szCs w:val="20"/>
        </w:rPr>
      </w:pPr>
    </w:p>
    <w:tbl>
      <w:tblPr>
        <w:tblW w:w="1499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tblPr>
      <w:tblGrid>
        <w:gridCol w:w="529"/>
        <w:gridCol w:w="2985"/>
        <w:gridCol w:w="826"/>
        <w:gridCol w:w="682"/>
        <w:gridCol w:w="679"/>
        <w:gridCol w:w="689"/>
        <w:gridCol w:w="657"/>
        <w:gridCol w:w="716"/>
        <w:gridCol w:w="709"/>
        <w:gridCol w:w="708"/>
        <w:gridCol w:w="709"/>
        <w:gridCol w:w="709"/>
        <w:gridCol w:w="1276"/>
        <w:gridCol w:w="1984"/>
        <w:gridCol w:w="1140"/>
      </w:tblGrid>
      <w:tr w:rsidR="00F938A1" w:rsidRPr="00CF701B">
        <w:trPr>
          <w:jc w:val="center"/>
        </w:trPr>
        <w:tc>
          <w:tcPr>
            <w:tcW w:w="3514" w:type="dxa"/>
            <w:gridSpan w:val="2"/>
            <w:vMerge w:val="restart"/>
            <w:shd w:val="clear" w:color="auto" w:fill="B4C6E7"/>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НАСТАВНА ТЕМА</w:t>
            </w:r>
          </w:p>
          <w:p w:rsidR="00F938A1" w:rsidRPr="00CF701B" w:rsidRDefault="00F938A1">
            <w:pPr>
              <w:spacing w:after="0" w:line="240" w:lineRule="auto"/>
              <w:contextualSpacing/>
              <w:jc w:val="center"/>
              <w:rPr>
                <w:rFonts w:ascii="Times New Roman" w:hAnsi="Times New Roman"/>
                <w:sz w:val="20"/>
                <w:szCs w:val="20"/>
              </w:rPr>
            </w:pPr>
          </w:p>
        </w:tc>
        <w:tc>
          <w:tcPr>
            <w:tcW w:w="7084" w:type="dxa"/>
            <w:gridSpan w:val="10"/>
            <w:shd w:val="clear" w:color="auto" w:fill="B4C6E7"/>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МЕСЕЦ</w:t>
            </w:r>
          </w:p>
        </w:tc>
        <w:tc>
          <w:tcPr>
            <w:tcW w:w="1276" w:type="dxa"/>
            <w:vMerge w:val="restart"/>
            <w:shd w:val="clear" w:color="auto" w:fill="B4C6E7"/>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ОБРАДА</w:t>
            </w:r>
          </w:p>
        </w:tc>
        <w:tc>
          <w:tcPr>
            <w:tcW w:w="1984" w:type="dxa"/>
            <w:vMerge w:val="restart"/>
            <w:shd w:val="clear" w:color="auto" w:fill="B4C6E7"/>
            <w:vAlign w:val="center"/>
          </w:tcPr>
          <w:p w:rsidR="00F938A1" w:rsidRPr="00CF701B" w:rsidRDefault="00F938A1">
            <w:pPr>
              <w:spacing w:after="0" w:line="240" w:lineRule="auto"/>
              <w:ind w:hanging="79"/>
              <w:contextualSpacing/>
              <w:jc w:val="center"/>
              <w:rPr>
                <w:rFonts w:ascii="Times New Roman" w:hAnsi="Times New Roman"/>
                <w:sz w:val="20"/>
                <w:szCs w:val="20"/>
              </w:rPr>
            </w:pPr>
          </w:p>
          <w:p w:rsidR="00F938A1" w:rsidRPr="00CF701B" w:rsidRDefault="00395C27">
            <w:pPr>
              <w:spacing w:after="0" w:line="240" w:lineRule="auto"/>
              <w:ind w:hanging="79"/>
              <w:contextualSpacing/>
              <w:jc w:val="center"/>
              <w:rPr>
                <w:rFonts w:ascii="Times New Roman" w:hAnsi="Times New Roman"/>
                <w:sz w:val="20"/>
                <w:szCs w:val="20"/>
              </w:rPr>
            </w:pPr>
            <w:r w:rsidRPr="00CF701B">
              <w:rPr>
                <w:rFonts w:ascii="Times New Roman" w:hAnsi="Times New Roman"/>
                <w:sz w:val="20"/>
                <w:szCs w:val="20"/>
              </w:rPr>
              <w:t>ОСТАЛИ ТИПОВИ ЧАСОВА</w:t>
            </w:r>
          </w:p>
        </w:tc>
        <w:tc>
          <w:tcPr>
            <w:tcW w:w="1140" w:type="dxa"/>
            <w:vMerge w:val="restart"/>
            <w:shd w:val="clear" w:color="auto" w:fill="B4C6E7"/>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СВЕГА</w:t>
            </w:r>
          </w:p>
        </w:tc>
      </w:tr>
      <w:tr w:rsidR="00F938A1" w:rsidRPr="00CF701B">
        <w:trPr>
          <w:jc w:val="center"/>
        </w:trPr>
        <w:tc>
          <w:tcPr>
            <w:tcW w:w="3514" w:type="dxa"/>
            <w:gridSpan w:val="2"/>
            <w:vMerge/>
            <w:shd w:val="clear" w:color="auto" w:fill="F2F2F2"/>
            <w:vAlign w:val="center"/>
          </w:tcPr>
          <w:p w:rsidR="00F938A1" w:rsidRPr="00CF701B" w:rsidRDefault="00F938A1">
            <w:pPr>
              <w:spacing w:after="0" w:line="240" w:lineRule="auto"/>
              <w:contextualSpacing/>
              <w:jc w:val="center"/>
              <w:rPr>
                <w:rFonts w:ascii="Times New Roman" w:hAnsi="Times New Roman"/>
                <w:sz w:val="20"/>
                <w:szCs w:val="20"/>
              </w:rPr>
            </w:pPr>
          </w:p>
        </w:tc>
        <w:tc>
          <w:tcPr>
            <w:tcW w:w="826" w:type="dxa"/>
            <w:shd w:val="clear" w:color="auto" w:fill="B4C6E7"/>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IX</w:t>
            </w:r>
          </w:p>
        </w:tc>
        <w:tc>
          <w:tcPr>
            <w:tcW w:w="682" w:type="dxa"/>
            <w:shd w:val="clear" w:color="auto" w:fill="B4C6E7"/>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X</w:t>
            </w:r>
          </w:p>
        </w:tc>
        <w:tc>
          <w:tcPr>
            <w:tcW w:w="679" w:type="dxa"/>
            <w:shd w:val="clear" w:color="auto" w:fill="B4C6E7"/>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XI</w:t>
            </w:r>
          </w:p>
        </w:tc>
        <w:tc>
          <w:tcPr>
            <w:tcW w:w="689" w:type="dxa"/>
            <w:shd w:val="clear" w:color="auto" w:fill="B4C6E7"/>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XII</w:t>
            </w:r>
          </w:p>
        </w:tc>
        <w:tc>
          <w:tcPr>
            <w:tcW w:w="657" w:type="dxa"/>
            <w:shd w:val="clear" w:color="auto" w:fill="B4C6E7"/>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I</w:t>
            </w:r>
          </w:p>
        </w:tc>
        <w:tc>
          <w:tcPr>
            <w:tcW w:w="716" w:type="dxa"/>
            <w:shd w:val="clear" w:color="auto" w:fill="B4C6E7"/>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II</w:t>
            </w:r>
          </w:p>
        </w:tc>
        <w:tc>
          <w:tcPr>
            <w:tcW w:w="709" w:type="dxa"/>
            <w:shd w:val="clear" w:color="auto" w:fill="B4C6E7"/>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III</w:t>
            </w:r>
          </w:p>
        </w:tc>
        <w:tc>
          <w:tcPr>
            <w:tcW w:w="708" w:type="dxa"/>
            <w:shd w:val="clear" w:color="auto" w:fill="B4C6E7"/>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IV</w:t>
            </w:r>
          </w:p>
        </w:tc>
        <w:tc>
          <w:tcPr>
            <w:tcW w:w="709" w:type="dxa"/>
            <w:shd w:val="clear" w:color="auto" w:fill="B4C6E7"/>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V</w:t>
            </w:r>
          </w:p>
        </w:tc>
        <w:tc>
          <w:tcPr>
            <w:tcW w:w="709" w:type="dxa"/>
            <w:shd w:val="clear" w:color="auto" w:fill="B4C6E7"/>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VI</w:t>
            </w:r>
          </w:p>
        </w:tc>
        <w:tc>
          <w:tcPr>
            <w:tcW w:w="1276" w:type="dxa"/>
            <w:vMerge/>
            <w:shd w:val="clear" w:color="auto" w:fill="F2F2F2"/>
            <w:vAlign w:val="center"/>
          </w:tcPr>
          <w:p w:rsidR="00F938A1" w:rsidRPr="00CF701B" w:rsidRDefault="00F938A1">
            <w:pPr>
              <w:spacing w:after="0" w:line="240" w:lineRule="auto"/>
              <w:contextualSpacing/>
              <w:jc w:val="center"/>
              <w:rPr>
                <w:rFonts w:ascii="Times New Roman" w:hAnsi="Times New Roman"/>
                <w:sz w:val="20"/>
                <w:szCs w:val="20"/>
              </w:rPr>
            </w:pPr>
          </w:p>
        </w:tc>
        <w:tc>
          <w:tcPr>
            <w:tcW w:w="1984" w:type="dxa"/>
            <w:vMerge/>
            <w:shd w:val="clear" w:color="auto" w:fill="F2F2F2"/>
            <w:vAlign w:val="center"/>
          </w:tcPr>
          <w:p w:rsidR="00F938A1" w:rsidRPr="00CF701B" w:rsidRDefault="00F938A1">
            <w:pPr>
              <w:spacing w:after="0" w:line="240" w:lineRule="auto"/>
              <w:ind w:hanging="79"/>
              <w:contextualSpacing/>
              <w:jc w:val="center"/>
              <w:rPr>
                <w:rFonts w:ascii="Times New Roman" w:hAnsi="Times New Roman"/>
                <w:sz w:val="20"/>
                <w:szCs w:val="20"/>
              </w:rPr>
            </w:pPr>
          </w:p>
        </w:tc>
        <w:tc>
          <w:tcPr>
            <w:tcW w:w="1140" w:type="dxa"/>
            <w:vMerge/>
            <w:shd w:val="clear" w:color="auto" w:fill="F2F2F2"/>
            <w:vAlign w:val="center"/>
          </w:tcPr>
          <w:p w:rsidR="00F938A1" w:rsidRPr="00CF701B" w:rsidRDefault="00F938A1">
            <w:pPr>
              <w:spacing w:after="0" w:line="240" w:lineRule="auto"/>
              <w:contextualSpacing/>
              <w:jc w:val="center"/>
              <w:rPr>
                <w:rFonts w:ascii="Times New Roman" w:hAnsi="Times New Roman"/>
                <w:sz w:val="20"/>
                <w:szCs w:val="20"/>
              </w:rPr>
            </w:pPr>
          </w:p>
        </w:tc>
      </w:tr>
      <w:tr w:rsidR="00F938A1" w:rsidRPr="00CF701B">
        <w:trPr>
          <w:trHeight w:val="845"/>
          <w:jc w:val="center"/>
        </w:trPr>
        <w:tc>
          <w:tcPr>
            <w:tcW w:w="529" w:type="dxa"/>
            <w:shd w:val="clear" w:color="auto" w:fill="B4C6E7"/>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1.</w:t>
            </w:r>
          </w:p>
        </w:tc>
        <w:tc>
          <w:tcPr>
            <w:tcW w:w="2985" w:type="dxa"/>
            <w:shd w:val="clear" w:color="auto" w:fill="auto"/>
            <w:vAlign w:val="center"/>
          </w:tcPr>
          <w:p w:rsidR="00F938A1" w:rsidRPr="00CF701B" w:rsidRDefault="00395C27">
            <w:pPr>
              <w:spacing w:after="0" w:line="240" w:lineRule="auto"/>
              <w:contextualSpacing/>
              <w:rPr>
                <w:rFonts w:ascii="Times New Roman" w:hAnsi="Times New Roman"/>
                <w:sz w:val="20"/>
                <w:szCs w:val="20"/>
              </w:rPr>
            </w:pPr>
            <w:r w:rsidRPr="00CF701B">
              <w:rPr>
                <w:rFonts w:ascii="Times New Roman" w:hAnsi="Times New Roman"/>
                <w:sz w:val="20"/>
                <w:szCs w:val="20"/>
              </w:rPr>
              <w:t>ЈЕДИНСТВО ГРАЂЕ И ФУНКЦИЈЕ КАО ОСНОВА ЖИВОТА</w:t>
            </w:r>
          </w:p>
        </w:tc>
        <w:tc>
          <w:tcPr>
            <w:tcW w:w="826"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10</w:t>
            </w:r>
          </w:p>
        </w:tc>
        <w:tc>
          <w:tcPr>
            <w:tcW w:w="682"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8</w:t>
            </w:r>
          </w:p>
        </w:tc>
        <w:tc>
          <w:tcPr>
            <w:tcW w:w="679"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5</w:t>
            </w:r>
          </w:p>
        </w:tc>
        <w:tc>
          <w:tcPr>
            <w:tcW w:w="689"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657"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716"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709"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708"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709"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709"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1276"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12</w:t>
            </w:r>
          </w:p>
        </w:tc>
        <w:tc>
          <w:tcPr>
            <w:tcW w:w="1984"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11</w:t>
            </w:r>
          </w:p>
        </w:tc>
        <w:tc>
          <w:tcPr>
            <w:tcW w:w="1140"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23</w:t>
            </w:r>
          </w:p>
        </w:tc>
      </w:tr>
      <w:tr w:rsidR="00F938A1" w:rsidRPr="00CF701B">
        <w:trPr>
          <w:jc w:val="center"/>
        </w:trPr>
        <w:tc>
          <w:tcPr>
            <w:tcW w:w="529" w:type="dxa"/>
            <w:shd w:val="clear" w:color="auto" w:fill="B4C6E7"/>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2.</w:t>
            </w:r>
          </w:p>
        </w:tc>
        <w:tc>
          <w:tcPr>
            <w:tcW w:w="2985" w:type="dxa"/>
            <w:shd w:val="clear" w:color="auto" w:fill="auto"/>
            <w:vAlign w:val="center"/>
          </w:tcPr>
          <w:p w:rsidR="00F938A1" w:rsidRPr="00CF701B" w:rsidRDefault="00395C27">
            <w:pPr>
              <w:spacing w:after="0" w:line="240" w:lineRule="auto"/>
              <w:contextualSpacing/>
              <w:rPr>
                <w:rFonts w:ascii="Times New Roman" w:hAnsi="Times New Roman"/>
                <w:sz w:val="20"/>
                <w:szCs w:val="20"/>
              </w:rPr>
            </w:pPr>
            <w:r w:rsidRPr="00CF701B">
              <w:rPr>
                <w:rFonts w:ascii="Times New Roman" w:hAnsi="Times New Roman"/>
                <w:sz w:val="20"/>
                <w:szCs w:val="20"/>
              </w:rPr>
              <w:t>ЧОВЕК И ЗДРАВЉЕ</w:t>
            </w:r>
          </w:p>
        </w:tc>
        <w:tc>
          <w:tcPr>
            <w:tcW w:w="826"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F938A1">
            <w:pPr>
              <w:spacing w:after="0" w:line="240" w:lineRule="auto"/>
              <w:contextualSpacing/>
              <w:jc w:val="center"/>
              <w:rPr>
                <w:rFonts w:ascii="Times New Roman" w:hAnsi="Times New Roman"/>
                <w:sz w:val="20"/>
                <w:szCs w:val="20"/>
              </w:rPr>
            </w:pPr>
          </w:p>
        </w:tc>
        <w:tc>
          <w:tcPr>
            <w:tcW w:w="682"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F938A1">
            <w:pPr>
              <w:spacing w:after="0" w:line="240" w:lineRule="auto"/>
              <w:contextualSpacing/>
              <w:jc w:val="center"/>
              <w:rPr>
                <w:rFonts w:ascii="Times New Roman" w:hAnsi="Times New Roman"/>
                <w:sz w:val="20"/>
                <w:szCs w:val="20"/>
              </w:rPr>
            </w:pPr>
          </w:p>
        </w:tc>
        <w:tc>
          <w:tcPr>
            <w:tcW w:w="679"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2</w:t>
            </w:r>
          </w:p>
        </w:tc>
        <w:tc>
          <w:tcPr>
            <w:tcW w:w="689"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6</w:t>
            </w:r>
          </w:p>
        </w:tc>
        <w:tc>
          <w:tcPr>
            <w:tcW w:w="657"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F938A1">
            <w:pPr>
              <w:spacing w:after="0" w:line="240" w:lineRule="auto"/>
              <w:contextualSpacing/>
              <w:jc w:val="center"/>
              <w:rPr>
                <w:rFonts w:ascii="Times New Roman" w:hAnsi="Times New Roman"/>
                <w:sz w:val="20"/>
                <w:szCs w:val="20"/>
              </w:rPr>
            </w:pPr>
          </w:p>
        </w:tc>
        <w:tc>
          <w:tcPr>
            <w:tcW w:w="716"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F938A1">
            <w:pPr>
              <w:spacing w:after="0" w:line="240" w:lineRule="auto"/>
              <w:contextualSpacing/>
              <w:jc w:val="center"/>
              <w:rPr>
                <w:rFonts w:ascii="Times New Roman" w:hAnsi="Times New Roman"/>
                <w:sz w:val="20"/>
                <w:szCs w:val="20"/>
              </w:rPr>
            </w:pPr>
          </w:p>
        </w:tc>
        <w:tc>
          <w:tcPr>
            <w:tcW w:w="709"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F938A1">
            <w:pPr>
              <w:spacing w:after="0" w:line="240" w:lineRule="auto"/>
              <w:contextualSpacing/>
              <w:jc w:val="center"/>
              <w:rPr>
                <w:rFonts w:ascii="Times New Roman" w:hAnsi="Times New Roman"/>
                <w:sz w:val="20"/>
                <w:szCs w:val="20"/>
              </w:rPr>
            </w:pPr>
          </w:p>
        </w:tc>
        <w:tc>
          <w:tcPr>
            <w:tcW w:w="708"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709"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709"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1276"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4</w:t>
            </w:r>
          </w:p>
        </w:tc>
        <w:tc>
          <w:tcPr>
            <w:tcW w:w="1984"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4</w:t>
            </w:r>
          </w:p>
        </w:tc>
        <w:tc>
          <w:tcPr>
            <w:tcW w:w="1140"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8</w:t>
            </w:r>
          </w:p>
        </w:tc>
      </w:tr>
      <w:tr w:rsidR="00F938A1" w:rsidRPr="00CF701B">
        <w:trPr>
          <w:jc w:val="center"/>
        </w:trPr>
        <w:tc>
          <w:tcPr>
            <w:tcW w:w="529" w:type="dxa"/>
            <w:shd w:val="clear" w:color="auto" w:fill="B4C6E7"/>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3.</w:t>
            </w:r>
          </w:p>
        </w:tc>
        <w:tc>
          <w:tcPr>
            <w:tcW w:w="2985" w:type="dxa"/>
            <w:shd w:val="clear" w:color="auto" w:fill="auto"/>
            <w:vAlign w:val="center"/>
          </w:tcPr>
          <w:p w:rsidR="00F938A1" w:rsidRPr="00CF701B" w:rsidRDefault="00395C27">
            <w:pPr>
              <w:spacing w:after="0" w:line="240" w:lineRule="auto"/>
              <w:contextualSpacing/>
              <w:rPr>
                <w:rFonts w:ascii="Times New Roman" w:hAnsi="Times New Roman"/>
                <w:sz w:val="20"/>
                <w:szCs w:val="20"/>
              </w:rPr>
            </w:pPr>
            <w:r w:rsidRPr="00CF701B">
              <w:rPr>
                <w:rFonts w:ascii="Times New Roman" w:hAnsi="Times New Roman"/>
                <w:sz w:val="20"/>
                <w:szCs w:val="20"/>
              </w:rPr>
              <w:t>ПОРЕКЛО И РАЗНОВРСНОСТ ЖИВОТА</w:t>
            </w:r>
          </w:p>
        </w:tc>
        <w:tc>
          <w:tcPr>
            <w:tcW w:w="826"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682"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679"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689" w:type="dxa"/>
            <w:shd w:val="clear" w:color="auto" w:fill="auto"/>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4</w:t>
            </w:r>
          </w:p>
        </w:tc>
        <w:tc>
          <w:tcPr>
            <w:tcW w:w="657"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F938A1">
            <w:pPr>
              <w:spacing w:after="0" w:line="240" w:lineRule="auto"/>
              <w:contextualSpacing/>
              <w:jc w:val="center"/>
              <w:rPr>
                <w:rFonts w:ascii="Times New Roman" w:hAnsi="Times New Roman"/>
                <w:sz w:val="20"/>
                <w:szCs w:val="20"/>
              </w:rPr>
            </w:pPr>
          </w:p>
        </w:tc>
        <w:tc>
          <w:tcPr>
            <w:tcW w:w="716"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F938A1">
            <w:pPr>
              <w:spacing w:after="0" w:line="240" w:lineRule="auto"/>
              <w:contextualSpacing/>
              <w:jc w:val="center"/>
              <w:rPr>
                <w:rFonts w:ascii="Times New Roman" w:hAnsi="Times New Roman"/>
                <w:sz w:val="20"/>
                <w:szCs w:val="20"/>
              </w:rPr>
            </w:pPr>
          </w:p>
        </w:tc>
        <w:tc>
          <w:tcPr>
            <w:tcW w:w="709"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F938A1">
            <w:pPr>
              <w:spacing w:after="0" w:line="240" w:lineRule="auto"/>
              <w:contextualSpacing/>
              <w:jc w:val="center"/>
              <w:rPr>
                <w:rFonts w:ascii="Times New Roman" w:hAnsi="Times New Roman"/>
                <w:sz w:val="20"/>
                <w:szCs w:val="20"/>
              </w:rPr>
            </w:pPr>
          </w:p>
        </w:tc>
        <w:tc>
          <w:tcPr>
            <w:tcW w:w="708"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709"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709"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1276"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3</w:t>
            </w:r>
          </w:p>
        </w:tc>
        <w:tc>
          <w:tcPr>
            <w:tcW w:w="1984"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1</w:t>
            </w:r>
          </w:p>
        </w:tc>
        <w:tc>
          <w:tcPr>
            <w:tcW w:w="1140"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4</w:t>
            </w:r>
          </w:p>
        </w:tc>
      </w:tr>
      <w:tr w:rsidR="00F938A1" w:rsidRPr="00CF701B">
        <w:trPr>
          <w:jc w:val="center"/>
        </w:trPr>
        <w:tc>
          <w:tcPr>
            <w:tcW w:w="529" w:type="dxa"/>
            <w:shd w:val="clear" w:color="auto" w:fill="B4C6E7"/>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4.</w:t>
            </w:r>
          </w:p>
        </w:tc>
        <w:tc>
          <w:tcPr>
            <w:tcW w:w="2985" w:type="dxa"/>
            <w:shd w:val="clear" w:color="auto" w:fill="auto"/>
            <w:vAlign w:val="center"/>
          </w:tcPr>
          <w:p w:rsidR="00F938A1" w:rsidRPr="00CF701B" w:rsidRDefault="00395C27">
            <w:pPr>
              <w:spacing w:after="0" w:line="240" w:lineRule="auto"/>
              <w:contextualSpacing/>
              <w:rPr>
                <w:rFonts w:ascii="Times New Roman" w:hAnsi="Times New Roman"/>
                <w:sz w:val="20"/>
                <w:szCs w:val="20"/>
              </w:rPr>
            </w:pPr>
            <w:r w:rsidRPr="00CF701B">
              <w:rPr>
                <w:rFonts w:ascii="Times New Roman" w:hAnsi="Times New Roman"/>
                <w:sz w:val="20"/>
                <w:szCs w:val="20"/>
              </w:rPr>
              <w:t>НАСЛЕЂИВАЊЕ И ЕВОЛУЦИЈА</w:t>
            </w:r>
          </w:p>
        </w:tc>
        <w:tc>
          <w:tcPr>
            <w:tcW w:w="826"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682"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679"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689"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657" w:type="dxa"/>
            <w:shd w:val="clear" w:color="auto" w:fill="auto"/>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1</w:t>
            </w:r>
          </w:p>
        </w:tc>
        <w:tc>
          <w:tcPr>
            <w:tcW w:w="716" w:type="dxa"/>
            <w:shd w:val="clear" w:color="auto" w:fill="auto"/>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6</w:t>
            </w:r>
          </w:p>
        </w:tc>
        <w:tc>
          <w:tcPr>
            <w:tcW w:w="709" w:type="dxa"/>
            <w:shd w:val="clear" w:color="auto" w:fill="auto"/>
            <w:vAlign w:val="center"/>
          </w:tcPr>
          <w:p w:rsidR="00F938A1" w:rsidRPr="00CF701B" w:rsidRDefault="00395C27">
            <w:pPr>
              <w:spacing w:after="0" w:line="240" w:lineRule="auto"/>
              <w:contextualSpacing/>
              <w:rPr>
                <w:rFonts w:ascii="Times New Roman" w:hAnsi="Times New Roman"/>
                <w:sz w:val="20"/>
                <w:szCs w:val="20"/>
              </w:rPr>
            </w:pPr>
            <w:r w:rsidRPr="00CF701B">
              <w:rPr>
                <w:rFonts w:ascii="Times New Roman" w:hAnsi="Times New Roman"/>
                <w:sz w:val="20"/>
                <w:szCs w:val="20"/>
              </w:rPr>
              <w:t xml:space="preserve">  1</w:t>
            </w:r>
          </w:p>
        </w:tc>
        <w:tc>
          <w:tcPr>
            <w:tcW w:w="708"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F938A1">
            <w:pPr>
              <w:spacing w:after="0" w:line="240" w:lineRule="auto"/>
              <w:contextualSpacing/>
              <w:rPr>
                <w:rFonts w:ascii="Times New Roman" w:hAnsi="Times New Roman"/>
                <w:sz w:val="20"/>
                <w:szCs w:val="20"/>
              </w:rPr>
            </w:pPr>
          </w:p>
        </w:tc>
        <w:tc>
          <w:tcPr>
            <w:tcW w:w="709"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F938A1">
            <w:pPr>
              <w:spacing w:after="0" w:line="240" w:lineRule="auto"/>
              <w:contextualSpacing/>
              <w:jc w:val="center"/>
              <w:rPr>
                <w:rFonts w:ascii="Times New Roman" w:hAnsi="Times New Roman"/>
                <w:sz w:val="20"/>
                <w:szCs w:val="20"/>
              </w:rPr>
            </w:pPr>
          </w:p>
        </w:tc>
        <w:tc>
          <w:tcPr>
            <w:tcW w:w="709"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1276"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395C27">
            <w:pPr>
              <w:spacing w:after="0" w:line="240" w:lineRule="auto"/>
              <w:contextualSpacing/>
              <w:rPr>
                <w:rFonts w:ascii="Times New Roman" w:hAnsi="Times New Roman"/>
                <w:sz w:val="20"/>
                <w:szCs w:val="20"/>
              </w:rPr>
            </w:pPr>
            <w:r w:rsidRPr="00CF701B">
              <w:rPr>
                <w:rFonts w:ascii="Times New Roman" w:hAnsi="Times New Roman"/>
                <w:sz w:val="20"/>
                <w:szCs w:val="20"/>
              </w:rPr>
              <w:t xml:space="preserve">        3</w:t>
            </w:r>
          </w:p>
        </w:tc>
        <w:tc>
          <w:tcPr>
            <w:tcW w:w="1984"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5</w:t>
            </w:r>
          </w:p>
        </w:tc>
        <w:tc>
          <w:tcPr>
            <w:tcW w:w="1140"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8</w:t>
            </w:r>
          </w:p>
        </w:tc>
      </w:tr>
      <w:tr w:rsidR="00F938A1" w:rsidRPr="00CF701B">
        <w:trPr>
          <w:jc w:val="center"/>
        </w:trPr>
        <w:tc>
          <w:tcPr>
            <w:tcW w:w="529" w:type="dxa"/>
            <w:shd w:val="clear" w:color="auto" w:fill="B4C6E7"/>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5.</w:t>
            </w:r>
          </w:p>
        </w:tc>
        <w:tc>
          <w:tcPr>
            <w:tcW w:w="2985" w:type="dxa"/>
            <w:shd w:val="clear" w:color="auto" w:fill="auto"/>
            <w:vAlign w:val="center"/>
          </w:tcPr>
          <w:p w:rsidR="00F938A1" w:rsidRPr="00CF701B" w:rsidRDefault="00395C27">
            <w:pPr>
              <w:spacing w:after="0" w:line="240" w:lineRule="auto"/>
              <w:contextualSpacing/>
              <w:rPr>
                <w:rFonts w:ascii="Times New Roman" w:hAnsi="Times New Roman"/>
                <w:sz w:val="20"/>
                <w:szCs w:val="20"/>
              </w:rPr>
            </w:pPr>
            <w:r w:rsidRPr="00CF701B">
              <w:rPr>
                <w:rFonts w:ascii="Times New Roman" w:hAnsi="Times New Roman"/>
                <w:sz w:val="20"/>
                <w:szCs w:val="20"/>
              </w:rPr>
              <w:t>ЖИВОТ У ЕКОСИСТЕМУ</w:t>
            </w:r>
          </w:p>
        </w:tc>
        <w:tc>
          <w:tcPr>
            <w:tcW w:w="826"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682"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679"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689"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657"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716" w:type="dxa"/>
            <w:shd w:val="clear" w:color="auto" w:fill="auto"/>
            <w:vAlign w:val="center"/>
          </w:tcPr>
          <w:p w:rsidR="00F938A1" w:rsidRPr="00CF701B" w:rsidRDefault="00F938A1">
            <w:pPr>
              <w:spacing w:after="0" w:line="240" w:lineRule="auto"/>
              <w:contextualSpacing/>
              <w:jc w:val="center"/>
              <w:rPr>
                <w:rFonts w:ascii="Times New Roman" w:hAnsi="Times New Roman"/>
                <w:sz w:val="20"/>
                <w:szCs w:val="20"/>
              </w:rPr>
            </w:pPr>
          </w:p>
        </w:tc>
        <w:tc>
          <w:tcPr>
            <w:tcW w:w="709" w:type="dxa"/>
            <w:shd w:val="clear" w:color="auto" w:fill="auto"/>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9</w:t>
            </w:r>
          </w:p>
        </w:tc>
        <w:tc>
          <w:tcPr>
            <w:tcW w:w="708" w:type="dxa"/>
            <w:shd w:val="clear" w:color="auto" w:fill="auto"/>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6</w:t>
            </w:r>
          </w:p>
        </w:tc>
        <w:tc>
          <w:tcPr>
            <w:tcW w:w="709" w:type="dxa"/>
            <w:shd w:val="clear" w:color="auto" w:fill="auto"/>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8</w:t>
            </w:r>
          </w:p>
        </w:tc>
        <w:tc>
          <w:tcPr>
            <w:tcW w:w="709" w:type="dxa"/>
            <w:shd w:val="clear" w:color="auto" w:fill="auto"/>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2</w:t>
            </w:r>
          </w:p>
        </w:tc>
        <w:tc>
          <w:tcPr>
            <w:tcW w:w="1276" w:type="dxa"/>
            <w:shd w:val="clear" w:color="auto" w:fill="auto"/>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10</w:t>
            </w:r>
          </w:p>
        </w:tc>
        <w:tc>
          <w:tcPr>
            <w:tcW w:w="1984" w:type="dxa"/>
            <w:shd w:val="clear" w:color="auto" w:fill="auto"/>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15</w:t>
            </w:r>
          </w:p>
        </w:tc>
        <w:tc>
          <w:tcPr>
            <w:tcW w:w="1140" w:type="dxa"/>
            <w:shd w:val="clear" w:color="auto" w:fill="auto"/>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25</w:t>
            </w:r>
          </w:p>
        </w:tc>
      </w:tr>
      <w:tr w:rsidR="00F938A1" w:rsidRPr="00CF701B">
        <w:trPr>
          <w:jc w:val="center"/>
        </w:trPr>
        <w:tc>
          <w:tcPr>
            <w:tcW w:w="3514" w:type="dxa"/>
            <w:gridSpan w:val="2"/>
            <w:shd w:val="clear" w:color="auto" w:fill="B4C6E7"/>
            <w:vAlign w:val="center"/>
          </w:tcPr>
          <w:p w:rsidR="00F938A1" w:rsidRPr="00CF701B" w:rsidRDefault="00395C27">
            <w:pPr>
              <w:spacing w:after="0" w:line="240" w:lineRule="auto"/>
              <w:contextualSpacing/>
              <w:rPr>
                <w:rFonts w:ascii="Times New Roman" w:hAnsi="Times New Roman"/>
                <w:sz w:val="20"/>
                <w:szCs w:val="20"/>
              </w:rPr>
            </w:pPr>
            <w:r w:rsidRPr="00CF701B">
              <w:rPr>
                <w:rFonts w:ascii="Times New Roman" w:hAnsi="Times New Roman"/>
                <w:sz w:val="20"/>
                <w:szCs w:val="20"/>
              </w:rPr>
              <w:t xml:space="preserve">                 УКУПНО</w:t>
            </w:r>
          </w:p>
        </w:tc>
        <w:tc>
          <w:tcPr>
            <w:tcW w:w="826" w:type="dxa"/>
            <w:shd w:val="clear" w:color="auto" w:fill="auto"/>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10</w:t>
            </w:r>
          </w:p>
        </w:tc>
        <w:tc>
          <w:tcPr>
            <w:tcW w:w="682" w:type="dxa"/>
            <w:shd w:val="clear" w:color="auto" w:fill="auto"/>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8</w:t>
            </w:r>
          </w:p>
        </w:tc>
        <w:tc>
          <w:tcPr>
            <w:tcW w:w="679" w:type="dxa"/>
            <w:shd w:val="clear" w:color="auto" w:fill="auto"/>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7</w:t>
            </w:r>
          </w:p>
        </w:tc>
        <w:tc>
          <w:tcPr>
            <w:tcW w:w="689" w:type="dxa"/>
            <w:shd w:val="clear" w:color="auto" w:fill="auto"/>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10</w:t>
            </w:r>
          </w:p>
        </w:tc>
        <w:tc>
          <w:tcPr>
            <w:tcW w:w="657" w:type="dxa"/>
            <w:shd w:val="clear" w:color="auto" w:fill="auto"/>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1</w:t>
            </w:r>
          </w:p>
        </w:tc>
        <w:tc>
          <w:tcPr>
            <w:tcW w:w="716" w:type="dxa"/>
            <w:shd w:val="clear" w:color="auto" w:fill="auto"/>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6</w:t>
            </w:r>
          </w:p>
        </w:tc>
        <w:tc>
          <w:tcPr>
            <w:tcW w:w="709" w:type="dxa"/>
            <w:shd w:val="clear" w:color="auto" w:fill="auto"/>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10</w:t>
            </w:r>
          </w:p>
        </w:tc>
        <w:tc>
          <w:tcPr>
            <w:tcW w:w="708" w:type="dxa"/>
            <w:shd w:val="clear" w:color="auto" w:fill="auto"/>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6</w:t>
            </w:r>
          </w:p>
        </w:tc>
        <w:tc>
          <w:tcPr>
            <w:tcW w:w="709" w:type="dxa"/>
            <w:shd w:val="clear" w:color="auto" w:fill="auto"/>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8</w:t>
            </w:r>
          </w:p>
        </w:tc>
        <w:tc>
          <w:tcPr>
            <w:tcW w:w="709" w:type="dxa"/>
            <w:shd w:val="clear" w:color="auto" w:fill="auto"/>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2</w:t>
            </w:r>
          </w:p>
        </w:tc>
        <w:tc>
          <w:tcPr>
            <w:tcW w:w="1276" w:type="dxa"/>
            <w:shd w:val="clear" w:color="auto" w:fill="auto"/>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32</w:t>
            </w:r>
          </w:p>
        </w:tc>
        <w:tc>
          <w:tcPr>
            <w:tcW w:w="1984" w:type="dxa"/>
            <w:shd w:val="clear" w:color="auto" w:fill="auto"/>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36</w:t>
            </w:r>
          </w:p>
        </w:tc>
        <w:tc>
          <w:tcPr>
            <w:tcW w:w="1140" w:type="dxa"/>
            <w:shd w:val="clear" w:color="auto" w:fill="auto"/>
            <w:vAlign w:val="center"/>
          </w:tcPr>
          <w:p w:rsidR="00F938A1" w:rsidRPr="00CF701B" w:rsidRDefault="00395C27">
            <w:pPr>
              <w:spacing w:after="0" w:line="240" w:lineRule="auto"/>
              <w:contextualSpacing/>
              <w:jc w:val="center"/>
              <w:rPr>
                <w:rFonts w:ascii="Times New Roman" w:hAnsi="Times New Roman"/>
                <w:sz w:val="20"/>
                <w:szCs w:val="20"/>
              </w:rPr>
            </w:pPr>
            <w:r w:rsidRPr="00CF701B">
              <w:rPr>
                <w:rFonts w:ascii="Times New Roman" w:hAnsi="Times New Roman"/>
                <w:sz w:val="20"/>
                <w:szCs w:val="20"/>
              </w:rPr>
              <w:t>68</w:t>
            </w:r>
          </w:p>
        </w:tc>
      </w:tr>
    </w:tbl>
    <w:p w:rsidR="00F938A1" w:rsidRPr="00E11908" w:rsidRDefault="00F938A1">
      <w:pPr>
        <w:spacing w:after="0" w:line="240" w:lineRule="auto"/>
        <w:contextualSpacing/>
        <w:rPr>
          <w:rFonts w:ascii="Times New Roman" w:hAnsi="Times New Roman"/>
          <w:sz w:val="20"/>
          <w:szCs w:val="20"/>
        </w:rPr>
      </w:pPr>
    </w:p>
    <w:p w:rsidR="00F938A1" w:rsidRPr="00CF701B" w:rsidRDefault="00F938A1">
      <w:pPr>
        <w:spacing w:after="0" w:line="240" w:lineRule="auto"/>
        <w:contextualSpacing/>
        <w:rPr>
          <w:rFonts w:ascii="Times New Roman" w:eastAsia="Calibri" w:hAnsi="Times New Roman"/>
          <w:sz w:val="20"/>
          <w:szCs w:val="20"/>
        </w:rPr>
      </w:pPr>
    </w:p>
    <w:p w:rsidR="00F938A1" w:rsidRPr="00CF701B" w:rsidRDefault="00F938A1">
      <w:pPr>
        <w:autoSpaceDE w:val="0"/>
        <w:autoSpaceDN w:val="0"/>
        <w:adjustRightInd w:val="0"/>
        <w:spacing w:after="0" w:line="240" w:lineRule="auto"/>
        <w:contextualSpacing/>
        <w:rPr>
          <w:rFonts w:ascii="Times New Roman" w:eastAsia="Calibri" w:hAnsi="Times New Roman"/>
          <w:sz w:val="20"/>
          <w:szCs w:val="20"/>
          <w:lang w:val="ru-RU"/>
        </w:rPr>
      </w:pPr>
    </w:p>
    <w:p w:rsidR="00F938A1" w:rsidRPr="00CF701B" w:rsidRDefault="00F938A1">
      <w:pPr>
        <w:autoSpaceDE w:val="0"/>
        <w:autoSpaceDN w:val="0"/>
        <w:adjustRightInd w:val="0"/>
        <w:spacing w:after="0" w:line="240" w:lineRule="auto"/>
        <w:contextualSpacing/>
        <w:rPr>
          <w:rFonts w:ascii="Times New Roman" w:eastAsia="Calibri" w:hAnsi="Times New Roman"/>
          <w:sz w:val="20"/>
          <w:szCs w:val="20"/>
          <w:lang w:val="ru-RU"/>
        </w:rPr>
      </w:pPr>
    </w:p>
    <w:tbl>
      <w:tblPr>
        <w:tblW w:w="13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9"/>
        <w:gridCol w:w="6836"/>
        <w:gridCol w:w="2471"/>
        <w:gridCol w:w="1549"/>
      </w:tblGrid>
      <w:tr w:rsidR="00F938A1" w:rsidRPr="00CF701B">
        <w:trPr>
          <w:trHeight w:val="253"/>
          <w:jc w:val="center"/>
        </w:trPr>
        <w:tc>
          <w:tcPr>
            <w:tcW w:w="2224" w:type="dxa"/>
            <w:vMerge w:val="restart"/>
            <w:shd w:val="clear" w:color="auto" w:fill="F2F2F2"/>
            <w:vAlign w:val="center"/>
          </w:tcPr>
          <w:p w:rsidR="00F938A1" w:rsidRPr="00CF701B" w:rsidRDefault="00395C27">
            <w:pPr>
              <w:spacing w:after="0" w:line="240" w:lineRule="auto"/>
              <w:contextualSpacing/>
              <w:jc w:val="center"/>
              <w:rPr>
                <w:rFonts w:ascii="Times New Roman" w:eastAsia="Calibri" w:hAnsi="Times New Roman"/>
                <w:b/>
                <w:bCs/>
                <w:sz w:val="20"/>
                <w:szCs w:val="20"/>
                <w:lang w:val="ru-RU"/>
              </w:rPr>
            </w:pPr>
            <w:r w:rsidRPr="00CF701B">
              <w:rPr>
                <w:rFonts w:ascii="Times New Roman" w:eastAsia="Calibri" w:hAnsi="Times New Roman"/>
                <w:b/>
                <w:bCs/>
                <w:sz w:val="20"/>
                <w:szCs w:val="20"/>
                <w:lang w:val="ru-RU"/>
              </w:rPr>
              <w:t>Ред</w:t>
            </w:r>
            <w:r w:rsidRPr="00CF701B">
              <w:rPr>
                <w:rFonts w:ascii="Times New Roman" w:eastAsia="Calibri" w:hAnsi="Times New Roman"/>
                <w:b/>
                <w:bCs/>
                <w:sz w:val="20"/>
                <w:szCs w:val="20"/>
              </w:rPr>
              <w:t xml:space="preserve">ни </w:t>
            </w:r>
            <w:r w:rsidRPr="00CF701B">
              <w:rPr>
                <w:rFonts w:ascii="Times New Roman" w:eastAsia="Calibri" w:hAnsi="Times New Roman"/>
                <w:b/>
                <w:bCs/>
                <w:sz w:val="20"/>
                <w:szCs w:val="20"/>
                <w:lang w:val="ru-RU"/>
              </w:rPr>
              <w:t>бр</w:t>
            </w:r>
            <w:r w:rsidRPr="00CF701B">
              <w:rPr>
                <w:rFonts w:ascii="Times New Roman" w:eastAsia="Calibri" w:hAnsi="Times New Roman"/>
                <w:b/>
                <w:bCs/>
                <w:sz w:val="20"/>
                <w:szCs w:val="20"/>
              </w:rPr>
              <w:t>ој и назив наставне</w:t>
            </w:r>
            <w:r w:rsidRPr="00CF701B">
              <w:rPr>
                <w:rFonts w:ascii="Times New Roman" w:eastAsia="Calibri" w:hAnsi="Times New Roman"/>
                <w:b/>
                <w:bCs/>
                <w:sz w:val="20"/>
                <w:szCs w:val="20"/>
                <w:lang w:val="ru-RU"/>
              </w:rPr>
              <w:t>теме</w:t>
            </w:r>
          </w:p>
        </w:tc>
        <w:tc>
          <w:tcPr>
            <w:tcW w:w="7229" w:type="dxa"/>
            <w:vMerge w:val="restart"/>
            <w:shd w:val="clear" w:color="auto" w:fill="F2F2F2"/>
            <w:vAlign w:val="center"/>
          </w:tcPr>
          <w:p w:rsidR="00F938A1" w:rsidRPr="00CF701B" w:rsidRDefault="00395C27">
            <w:pPr>
              <w:spacing w:after="0" w:line="240" w:lineRule="auto"/>
              <w:contextualSpacing/>
              <w:jc w:val="center"/>
              <w:rPr>
                <w:rFonts w:ascii="Times New Roman" w:eastAsia="Calibri" w:hAnsi="Times New Roman"/>
                <w:b/>
                <w:bCs/>
                <w:sz w:val="20"/>
                <w:szCs w:val="20"/>
              </w:rPr>
            </w:pPr>
            <w:r w:rsidRPr="00CF701B">
              <w:rPr>
                <w:rFonts w:ascii="Times New Roman" w:eastAsia="Calibri" w:hAnsi="Times New Roman"/>
                <w:b/>
                <w:bCs/>
                <w:sz w:val="20"/>
                <w:szCs w:val="20"/>
              </w:rPr>
              <w:t>Исходи</w:t>
            </w:r>
          </w:p>
          <w:p w:rsidR="00F938A1" w:rsidRPr="00CF701B" w:rsidRDefault="00395C27">
            <w:pPr>
              <w:spacing w:after="0" w:line="240" w:lineRule="auto"/>
              <w:contextualSpacing/>
              <w:jc w:val="center"/>
              <w:rPr>
                <w:rFonts w:ascii="Times New Roman" w:hAnsi="Times New Roman"/>
                <w:b/>
                <w:sz w:val="20"/>
                <w:szCs w:val="20"/>
              </w:rPr>
            </w:pPr>
            <w:r w:rsidRPr="00CF701B">
              <w:rPr>
                <w:rFonts w:ascii="Times New Roman" w:hAnsi="Times New Roman"/>
                <w:b/>
                <w:sz w:val="20"/>
                <w:szCs w:val="20"/>
              </w:rPr>
              <w:t>(Ученик ће бити у стању да...)</w:t>
            </w:r>
          </w:p>
        </w:tc>
        <w:tc>
          <w:tcPr>
            <w:tcW w:w="2545" w:type="dxa"/>
            <w:vMerge w:val="restart"/>
            <w:shd w:val="clear" w:color="auto" w:fill="F2F2F2"/>
            <w:vAlign w:val="center"/>
          </w:tcPr>
          <w:p w:rsidR="00F938A1" w:rsidRPr="00CF701B" w:rsidRDefault="00395C27">
            <w:pPr>
              <w:spacing w:after="0" w:line="240" w:lineRule="auto"/>
              <w:contextualSpacing/>
              <w:jc w:val="center"/>
              <w:rPr>
                <w:rFonts w:ascii="Times New Roman" w:eastAsia="Calibri" w:hAnsi="Times New Roman"/>
                <w:b/>
                <w:bCs/>
                <w:sz w:val="20"/>
                <w:szCs w:val="20"/>
              </w:rPr>
            </w:pPr>
            <w:r w:rsidRPr="00CF701B">
              <w:rPr>
                <w:rFonts w:ascii="Times New Roman" w:eastAsia="Calibri" w:hAnsi="Times New Roman"/>
                <w:b/>
                <w:bCs/>
                <w:sz w:val="20"/>
                <w:szCs w:val="20"/>
              </w:rPr>
              <w:t>Међупредметне компетенције</w:t>
            </w:r>
          </w:p>
        </w:tc>
        <w:tc>
          <w:tcPr>
            <w:tcW w:w="1347" w:type="dxa"/>
            <w:vMerge w:val="restart"/>
            <w:shd w:val="clear" w:color="auto" w:fill="F2F2F2"/>
            <w:vAlign w:val="center"/>
          </w:tcPr>
          <w:p w:rsidR="00F938A1" w:rsidRPr="00CF701B" w:rsidRDefault="00395C27">
            <w:pPr>
              <w:spacing w:after="0" w:line="240" w:lineRule="auto"/>
              <w:contextualSpacing/>
              <w:jc w:val="center"/>
              <w:rPr>
                <w:rFonts w:ascii="Times New Roman" w:eastAsia="Calibri" w:hAnsi="Times New Roman"/>
                <w:b/>
                <w:bCs/>
                <w:sz w:val="20"/>
                <w:szCs w:val="20"/>
              </w:rPr>
            </w:pPr>
            <w:r w:rsidRPr="00CF701B">
              <w:rPr>
                <w:rFonts w:ascii="Times New Roman" w:eastAsia="Calibri" w:hAnsi="Times New Roman"/>
                <w:b/>
                <w:bCs/>
                <w:sz w:val="20"/>
                <w:szCs w:val="20"/>
              </w:rPr>
              <w:t>Стандарди</w:t>
            </w:r>
          </w:p>
        </w:tc>
      </w:tr>
      <w:tr w:rsidR="00F938A1" w:rsidRPr="00CF701B">
        <w:trPr>
          <w:trHeight w:val="510"/>
          <w:jc w:val="center"/>
        </w:trPr>
        <w:tc>
          <w:tcPr>
            <w:tcW w:w="2224" w:type="dxa"/>
            <w:vMerge/>
            <w:shd w:val="clear" w:color="auto" w:fill="F2F2F2"/>
          </w:tcPr>
          <w:p w:rsidR="00F938A1" w:rsidRPr="00CF701B" w:rsidRDefault="00F938A1">
            <w:pPr>
              <w:spacing w:after="0" w:line="240" w:lineRule="auto"/>
              <w:contextualSpacing/>
              <w:rPr>
                <w:rFonts w:ascii="Times New Roman" w:eastAsia="Calibri" w:hAnsi="Times New Roman"/>
                <w:sz w:val="20"/>
                <w:szCs w:val="20"/>
                <w:lang w:val="en-GB"/>
              </w:rPr>
            </w:pPr>
          </w:p>
        </w:tc>
        <w:tc>
          <w:tcPr>
            <w:tcW w:w="7229" w:type="dxa"/>
            <w:vMerge/>
            <w:shd w:val="clear" w:color="auto" w:fill="F2F2F2"/>
          </w:tcPr>
          <w:p w:rsidR="00F938A1" w:rsidRPr="00CF701B" w:rsidRDefault="00F938A1">
            <w:pPr>
              <w:spacing w:after="0" w:line="240" w:lineRule="auto"/>
              <w:contextualSpacing/>
              <w:rPr>
                <w:rFonts w:ascii="Times New Roman" w:eastAsia="Calibri" w:hAnsi="Times New Roman"/>
                <w:sz w:val="20"/>
                <w:szCs w:val="20"/>
                <w:lang w:val="en-GB"/>
              </w:rPr>
            </w:pPr>
          </w:p>
        </w:tc>
        <w:tc>
          <w:tcPr>
            <w:tcW w:w="2545" w:type="dxa"/>
            <w:vMerge/>
            <w:shd w:val="clear" w:color="auto" w:fill="F2F2F2"/>
          </w:tcPr>
          <w:p w:rsidR="00F938A1" w:rsidRPr="00CF701B" w:rsidRDefault="00F938A1">
            <w:pPr>
              <w:spacing w:after="0" w:line="240" w:lineRule="auto"/>
              <w:contextualSpacing/>
              <w:rPr>
                <w:rFonts w:ascii="Times New Roman" w:eastAsia="Calibri" w:hAnsi="Times New Roman"/>
                <w:sz w:val="20"/>
                <w:szCs w:val="20"/>
                <w:lang w:val="en-GB"/>
              </w:rPr>
            </w:pPr>
          </w:p>
        </w:tc>
        <w:tc>
          <w:tcPr>
            <w:tcW w:w="1347" w:type="dxa"/>
            <w:vMerge/>
            <w:shd w:val="clear" w:color="auto" w:fill="F2F2F2"/>
          </w:tcPr>
          <w:p w:rsidR="00F938A1" w:rsidRPr="00CF701B" w:rsidRDefault="00F938A1">
            <w:pPr>
              <w:spacing w:after="0" w:line="240" w:lineRule="auto"/>
              <w:contextualSpacing/>
              <w:rPr>
                <w:rFonts w:ascii="Times New Roman" w:eastAsia="Calibri" w:hAnsi="Times New Roman"/>
                <w:sz w:val="20"/>
                <w:szCs w:val="20"/>
                <w:lang w:val="en-GB"/>
              </w:rPr>
            </w:pPr>
          </w:p>
        </w:tc>
      </w:tr>
      <w:tr w:rsidR="00F938A1" w:rsidRPr="00CF701B">
        <w:trPr>
          <w:cantSplit/>
          <w:trHeight w:val="1134"/>
          <w:jc w:val="center"/>
        </w:trPr>
        <w:tc>
          <w:tcPr>
            <w:tcW w:w="2224" w:type="dxa"/>
            <w:vAlign w:val="center"/>
          </w:tcPr>
          <w:p w:rsidR="00F938A1" w:rsidRPr="00CF701B" w:rsidRDefault="00395C27">
            <w:pPr>
              <w:spacing w:after="0" w:line="240" w:lineRule="auto"/>
              <w:contextualSpacing/>
              <w:jc w:val="both"/>
              <w:rPr>
                <w:rFonts w:ascii="Times New Roman" w:eastAsia="Calibri" w:hAnsi="Times New Roman"/>
                <w:sz w:val="20"/>
                <w:szCs w:val="20"/>
              </w:rPr>
            </w:pPr>
            <w:r w:rsidRPr="00CF701B">
              <w:rPr>
                <w:rFonts w:ascii="Times New Roman" w:eastAsia="Calibri" w:hAnsi="Times New Roman"/>
                <w:sz w:val="20"/>
                <w:szCs w:val="20"/>
                <w:lang w:val="en-GB"/>
              </w:rPr>
              <w:t>1. Јединствограђе и функцијекаоосноваживота</w:t>
            </w:r>
          </w:p>
        </w:tc>
        <w:tc>
          <w:tcPr>
            <w:tcW w:w="7229" w:type="dxa"/>
          </w:tcPr>
          <w:p w:rsidR="00F938A1" w:rsidRPr="00CF701B" w:rsidRDefault="00395C27" w:rsidP="00D8578F">
            <w:pPr>
              <w:numPr>
                <w:ilvl w:val="0"/>
                <w:numId w:val="23"/>
              </w:numPr>
              <w:suppressLineNumbers/>
              <w:suppressAutoHyphens/>
              <w:autoSpaceDN w:val="0"/>
              <w:spacing w:after="0" w:line="240" w:lineRule="auto"/>
              <w:contextualSpacing/>
              <w:jc w:val="both"/>
              <w:textAlignment w:val="baseline"/>
              <w:rPr>
                <w:rFonts w:ascii="Times New Roman" w:eastAsia="SimSun" w:hAnsi="Times New Roman"/>
                <w:kern w:val="3"/>
                <w:sz w:val="20"/>
                <w:szCs w:val="20"/>
                <w:lang w:eastAsia="zh-CN" w:bidi="hi-IN"/>
              </w:rPr>
            </w:pPr>
            <w:r w:rsidRPr="00CF701B">
              <w:rPr>
                <w:rFonts w:ascii="Times New Roman" w:eastAsia="SimSun" w:hAnsi="Times New Roman"/>
                <w:kern w:val="3"/>
                <w:sz w:val="20"/>
                <w:szCs w:val="20"/>
                <w:lang w:eastAsia="zh-CN" w:bidi="hi-IN"/>
              </w:rPr>
              <w:t>повеже грађу ћелијских органела са њиховом улогом у метаболизму ћелије;</w:t>
            </w:r>
          </w:p>
          <w:p w:rsidR="00F938A1" w:rsidRPr="00CF701B" w:rsidRDefault="00395C27" w:rsidP="00D8578F">
            <w:pPr>
              <w:numPr>
                <w:ilvl w:val="0"/>
                <w:numId w:val="23"/>
              </w:numPr>
              <w:suppressLineNumbers/>
              <w:suppressAutoHyphens/>
              <w:autoSpaceDN w:val="0"/>
              <w:spacing w:after="0" w:line="240" w:lineRule="auto"/>
              <w:contextualSpacing/>
              <w:jc w:val="both"/>
              <w:textAlignment w:val="baseline"/>
              <w:rPr>
                <w:rFonts w:ascii="Times New Roman" w:eastAsia="SimSun" w:hAnsi="Times New Roman"/>
                <w:kern w:val="3"/>
                <w:sz w:val="20"/>
                <w:szCs w:val="20"/>
                <w:lang w:eastAsia="zh-CN" w:bidi="hi-IN"/>
              </w:rPr>
            </w:pPr>
            <w:r w:rsidRPr="00CF701B">
              <w:rPr>
                <w:rFonts w:ascii="Times New Roman" w:eastAsia="SimSun" w:hAnsi="Times New Roman"/>
                <w:kern w:val="3"/>
                <w:sz w:val="20"/>
                <w:szCs w:val="20"/>
                <w:lang w:eastAsia="zh-CN" w:bidi="hi-IN"/>
              </w:rPr>
              <w:t>повеже однос површине и запремине ћелије и тела са начином обављања основних животних функција;</w:t>
            </w:r>
          </w:p>
          <w:p w:rsidR="00F938A1" w:rsidRPr="00CF701B" w:rsidRDefault="00395C27" w:rsidP="00D8578F">
            <w:pPr>
              <w:numPr>
                <w:ilvl w:val="0"/>
                <w:numId w:val="23"/>
              </w:numPr>
              <w:suppressLineNumbers/>
              <w:suppressAutoHyphens/>
              <w:autoSpaceDN w:val="0"/>
              <w:spacing w:after="0" w:line="240" w:lineRule="auto"/>
              <w:contextualSpacing/>
              <w:jc w:val="both"/>
              <w:textAlignment w:val="baseline"/>
              <w:rPr>
                <w:rFonts w:ascii="Times New Roman" w:eastAsia="SimSun" w:hAnsi="Times New Roman"/>
                <w:kern w:val="3"/>
                <w:sz w:val="20"/>
                <w:szCs w:val="20"/>
                <w:lang w:eastAsia="zh-CN" w:bidi="hi-IN"/>
              </w:rPr>
            </w:pPr>
            <w:r w:rsidRPr="00CF701B">
              <w:rPr>
                <w:rFonts w:ascii="Times New Roman" w:eastAsia="SimSun" w:hAnsi="Times New Roman"/>
                <w:kern w:val="3"/>
                <w:sz w:val="20"/>
                <w:szCs w:val="20"/>
                <w:lang w:eastAsia="zh-CN" w:bidi="hi-IN"/>
              </w:rPr>
              <w:t>идентификује регулаторне механизме у одржавању хомеостазе;</w:t>
            </w:r>
          </w:p>
          <w:p w:rsidR="00F938A1" w:rsidRPr="00CF701B" w:rsidRDefault="00395C27" w:rsidP="00D8578F">
            <w:pPr>
              <w:numPr>
                <w:ilvl w:val="0"/>
                <w:numId w:val="23"/>
              </w:numPr>
              <w:suppressLineNumbers/>
              <w:suppressAutoHyphens/>
              <w:autoSpaceDN w:val="0"/>
              <w:spacing w:after="0" w:line="240" w:lineRule="auto"/>
              <w:contextualSpacing/>
              <w:jc w:val="both"/>
              <w:textAlignment w:val="baseline"/>
              <w:rPr>
                <w:rFonts w:ascii="Times New Roman" w:eastAsia="SimSun" w:hAnsi="Times New Roman"/>
                <w:kern w:val="3"/>
                <w:sz w:val="20"/>
                <w:szCs w:val="20"/>
                <w:lang w:eastAsia="zh-CN" w:bidi="hi-IN"/>
              </w:rPr>
            </w:pPr>
            <w:r w:rsidRPr="00CF701B">
              <w:rPr>
                <w:rFonts w:ascii="Times New Roman" w:eastAsia="SimSun" w:hAnsi="Times New Roman"/>
                <w:kern w:val="3"/>
                <w:sz w:val="20"/>
                <w:szCs w:val="20"/>
                <w:lang w:eastAsia="zh-CN" w:bidi="hi-IN"/>
              </w:rPr>
              <w:t>илуструје примерима везу између физиолошких одговора живих бића и промена у спољашњој средини;</w:t>
            </w:r>
          </w:p>
        </w:tc>
        <w:tc>
          <w:tcPr>
            <w:tcW w:w="2545" w:type="dxa"/>
          </w:tcPr>
          <w:p w:rsidR="00F938A1" w:rsidRPr="00CF701B" w:rsidRDefault="00395C27">
            <w:pPr>
              <w:spacing w:after="0" w:line="240" w:lineRule="auto"/>
              <w:contextualSpacing/>
              <w:jc w:val="both"/>
              <w:rPr>
                <w:rFonts w:ascii="Times New Roman" w:eastAsia="Calibri" w:hAnsi="Times New Roman"/>
                <w:sz w:val="20"/>
                <w:szCs w:val="20"/>
              </w:rPr>
            </w:pPr>
            <w:r w:rsidRPr="00CF701B">
              <w:rPr>
                <w:rFonts w:ascii="Times New Roman" w:eastAsia="Calibri" w:hAnsi="Times New Roman"/>
                <w:sz w:val="20"/>
                <w:szCs w:val="20"/>
              </w:rPr>
              <w:t xml:space="preserve">Вештина сарадње, </w:t>
            </w:r>
          </w:p>
          <w:p w:rsidR="00F938A1" w:rsidRPr="00CF701B" w:rsidRDefault="00395C27">
            <w:pPr>
              <w:spacing w:after="0" w:line="240" w:lineRule="auto"/>
              <w:contextualSpacing/>
              <w:jc w:val="both"/>
              <w:rPr>
                <w:rFonts w:ascii="Times New Roman" w:eastAsia="Calibri" w:hAnsi="Times New Roman"/>
                <w:sz w:val="20"/>
                <w:szCs w:val="20"/>
              </w:rPr>
            </w:pPr>
            <w:r w:rsidRPr="00CF701B">
              <w:rPr>
                <w:rFonts w:ascii="Times New Roman" w:eastAsia="Calibri" w:hAnsi="Times New Roman"/>
                <w:sz w:val="20"/>
                <w:szCs w:val="20"/>
              </w:rPr>
              <w:t>комуникација,</w:t>
            </w:r>
          </w:p>
          <w:p w:rsidR="00F938A1" w:rsidRPr="00CF701B" w:rsidRDefault="00395C27">
            <w:pPr>
              <w:spacing w:after="0" w:line="240" w:lineRule="auto"/>
              <w:contextualSpacing/>
              <w:jc w:val="both"/>
              <w:rPr>
                <w:rFonts w:ascii="Times New Roman" w:eastAsia="Calibri" w:hAnsi="Times New Roman"/>
                <w:sz w:val="20"/>
                <w:szCs w:val="20"/>
              </w:rPr>
            </w:pPr>
            <w:r w:rsidRPr="00CF701B">
              <w:rPr>
                <w:rFonts w:ascii="Times New Roman" w:eastAsia="Calibri" w:hAnsi="Times New Roman"/>
                <w:sz w:val="20"/>
                <w:szCs w:val="20"/>
              </w:rPr>
              <w:t>решавање проблема,</w:t>
            </w:r>
          </w:p>
          <w:p w:rsidR="00F938A1" w:rsidRPr="00CF701B" w:rsidRDefault="00395C27">
            <w:pPr>
              <w:spacing w:after="0" w:line="240" w:lineRule="auto"/>
              <w:contextualSpacing/>
              <w:jc w:val="both"/>
              <w:rPr>
                <w:rFonts w:ascii="Times New Roman" w:eastAsia="Calibri" w:hAnsi="Times New Roman"/>
                <w:sz w:val="20"/>
                <w:szCs w:val="20"/>
              </w:rPr>
            </w:pPr>
            <w:r w:rsidRPr="00CF701B">
              <w:rPr>
                <w:rFonts w:ascii="Times New Roman" w:eastAsia="Calibri" w:hAnsi="Times New Roman"/>
                <w:sz w:val="20"/>
                <w:szCs w:val="20"/>
              </w:rPr>
              <w:t>естетска компетенција,</w:t>
            </w:r>
          </w:p>
          <w:p w:rsidR="00F938A1" w:rsidRPr="00CF701B" w:rsidRDefault="00395C27">
            <w:pPr>
              <w:spacing w:after="0" w:line="240" w:lineRule="auto"/>
              <w:contextualSpacing/>
              <w:jc w:val="both"/>
              <w:rPr>
                <w:rFonts w:ascii="Times New Roman" w:eastAsia="Calibri" w:hAnsi="Times New Roman"/>
                <w:sz w:val="20"/>
                <w:szCs w:val="20"/>
              </w:rPr>
            </w:pPr>
            <w:r w:rsidRPr="00CF701B">
              <w:rPr>
                <w:rFonts w:ascii="Times New Roman" w:eastAsia="Calibri" w:hAnsi="Times New Roman"/>
                <w:sz w:val="20"/>
                <w:szCs w:val="20"/>
              </w:rPr>
              <w:t>рад с подацима и информацијама</w:t>
            </w:r>
          </w:p>
        </w:tc>
        <w:tc>
          <w:tcPr>
            <w:tcW w:w="1347" w:type="dxa"/>
          </w:tcPr>
          <w:p w:rsidR="00F938A1" w:rsidRPr="00CF701B" w:rsidRDefault="00395C27">
            <w:pPr>
              <w:spacing w:after="0" w:line="240" w:lineRule="auto"/>
              <w:ind w:left="-17" w:right="-130"/>
              <w:contextualSpacing/>
              <w:jc w:val="both"/>
              <w:rPr>
                <w:rFonts w:ascii="Times New Roman" w:eastAsia="Calibri" w:hAnsi="Times New Roman"/>
                <w:sz w:val="20"/>
                <w:szCs w:val="20"/>
              </w:rPr>
            </w:pPr>
            <w:r w:rsidRPr="00CF701B">
              <w:rPr>
                <w:rFonts w:ascii="Times New Roman" w:eastAsia="Calibri" w:hAnsi="Times New Roman"/>
                <w:sz w:val="20"/>
                <w:szCs w:val="20"/>
              </w:rPr>
              <w:t>БИ.1.2.1</w:t>
            </w:r>
          </w:p>
          <w:p w:rsidR="00F938A1" w:rsidRPr="00CF701B" w:rsidRDefault="00395C27">
            <w:pPr>
              <w:spacing w:after="0" w:line="240" w:lineRule="auto"/>
              <w:ind w:left="-17" w:right="-130"/>
              <w:contextualSpacing/>
              <w:jc w:val="both"/>
              <w:rPr>
                <w:rFonts w:ascii="Times New Roman" w:eastAsia="Calibri" w:hAnsi="Times New Roman"/>
                <w:sz w:val="20"/>
                <w:szCs w:val="20"/>
              </w:rPr>
            </w:pPr>
            <w:r w:rsidRPr="00CF701B">
              <w:rPr>
                <w:rFonts w:ascii="Times New Roman" w:eastAsia="Calibri" w:hAnsi="Times New Roman"/>
                <w:sz w:val="20"/>
                <w:szCs w:val="20"/>
              </w:rPr>
              <w:t>БИ.1.2.3.</w:t>
            </w:r>
          </w:p>
          <w:p w:rsidR="00F938A1" w:rsidRPr="00CF701B" w:rsidRDefault="00395C27">
            <w:pPr>
              <w:spacing w:after="0" w:line="240" w:lineRule="auto"/>
              <w:ind w:left="-17" w:right="-130"/>
              <w:contextualSpacing/>
              <w:jc w:val="both"/>
              <w:rPr>
                <w:rFonts w:ascii="Times New Roman" w:eastAsia="Calibri" w:hAnsi="Times New Roman"/>
                <w:sz w:val="20"/>
                <w:szCs w:val="20"/>
              </w:rPr>
            </w:pPr>
            <w:r w:rsidRPr="00CF701B">
              <w:rPr>
                <w:rFonts w:ascii="Times New Roman" w:eastAsia="Calibri" w:hAnsi="Times New Roman"/>
                <w:sz w:val="20"/>
                <w:szCs w:val="20"/>
              </w:rPr>
              <w:t>БИ.1.2.4.</w:t>
            </w:r>
          </w:p>
          <w:p w:rsidR="00F938A1" w:rsidRPr="00CF701B" w:rsidRDefault="00395C27">
            <w:pPr>
              <w:spacing w:after="0" w:line="240" w:lineRule="auto"/>
              <w:ind w:left="-17" w:right="-130"/>
              <w:contextualSpacing/>
              <w:jc w:val="both"/>
              <w:rPr>
                <w:rFonts w:ascii="Times New Roman" w:eastAsia="Calibri" w:hAnsi="Times New Roman"/>
                <w:sz w:val="20"/>
                <w:szCs w:val="20"/>
              </w:rPr>
            </w:pPr>
            <w:r w:rsidRPr="00CF701B">
              <w:rPr>
                <w:rFonts w:ascii="Times New Roman" w:eastAsia="Calibri" w:hAnsi="Times New Roman"/>
                <w:sz w:val="20"/>
                <w:szCs w:val="20"/>
              </w:rPr>
              <w:t>БИ.1.2.5.</w:t>
            </w:r>
          </w:p>
          <w:p w:rsidR="00F938A1" w:rsidRPr="00CF701B" w:rsidRDefault="00395C27">
            <w:pPr>
              <w:spacing w:after="0" w:line="240" w:lineRule="auto"/>
              <w:ind w:left="-17" w:right="-130"/>
              <w:contextualSpacing/>
              <w:jc w:val="both"/>
              <w:rPr>
                <w:rFonts w:ascii="Times New Roman" w:eastAsia="Calibri" w:hAnsi="Times New Roman"/>
                <w:sz w:val="20"/>
                <w:szCs w:val="20"/>
              </w:rPr>
            </w:pPr>
            <w:r w:rsidRPr="00CF701B">
              <w:rPr>
                <w:rFonts w:ascii="Times New Roman" w:eastAsia="Calibri" w:hAnsi="Times New Roman"/>
                <w:sz w:val="20"/>
                <w:szCs w:val="20"/>
              </w:rPr>
              <w:t>БИ.1.2.6.</w:t>
            </w:r>
          </w:p>
          <w:p w:rsidR="00F938A1" w:rsidRPr="00CF701B" w:rsidRDefault="00395C27">
            <w:pPr>
              <w:spacing w:after="0" w:line="240" w:lineRule="auto"/>
              <w:ind w:left="-17" w:right="-130"/>
              <w:contextualSpacing/>
              <w:jc w:val="both"/>
              <w:rPr>
                <w:rFonts w:ascii="Times New Roman" w:eastAsia="Calibri" w:hAnsi="Times New Roman"/>
                <w:sz w:val="20"/>
                <w:szCs w:val="20"/>
              </w:rPr>
            </w:pPr>
            <w:r w:rsidRPr="00CF701B">
              <w:rPr>
                <w:rFonts w:ascii="Times New Roman" w:eastAsia="Calibri" w:hAnsi="Times New Roman"/>
                <w:sz w:val="20"/>
                <w:szCs w:val="20"/>
              </w:rPr>
              <w:tab/>
              <w:t>БИ.2.2.2.</w:t>
            </w:r>
          </w:p>
          <w:p w:rsidR="00F938A1" w:rsidRPr="00CF701B" w:rsidRDefault="00395C27">
            <w:pPr>
              <w:spacing w:after="0" w:line="240" w:lineRule="auto"/>
              <w:ind w:left="-17" w:right="-130"/>
              <w:contextualSpacing/>
              <w:jc w:val="both"/>
              <w:rPr>
                <w:rFonts w:ascii="Times New Roman" w:eastAsia="Calibri" w:hAnsi="Times New Roman"/>
                <w:sz w:val="20"/>
                <w:szCs w:val="20"/>
              </w:rPr>
            </w:pPr>
            <w:r w:rsidRPr="00CF701B">
              <w:rPr>
                <w:rFonts w:ascii="Times New Roman" w:eastAsia="Calibri" w:hAnsi="Times New Roman"/>
                <w:sz w:val="20"/>
                <w:szCs w:val="20"/>
              </w:rPr>
              <w:t>БИ.2.2.3</w:t>
            </w:r>
          </w:p>
          <w:p w:rsidR="00F938A1" w:rsidRPr="00CF701B" w:rsidRDefault="00395C27">
            <w:pPr>
              <w:spacing w:after="0" w:line="240" w:lineRule="auto"/>
              <w:ind w:left="-17" w:right="-130"/>
              <w:contextualSpacing/>
              <w:jc w:val="both"/>
              <w:rPr>
                <w:rFonts w:ascii="Times New Roman" w:eastAsia="Calibri" w:hAnsi="Times New Roman"/>
                <w:sz w:val="20"/>
                <w:szCs w:val="20"/>
              </w:rPr>
            </w:pPr>
            <w:r w:rsidRPr="00CF701B">
              <w:rPr>
                <w:rFonts w:ascii="Times New Roman" w:eastAsia="Calibri" w:hAnsi="Times New Roman"/>
                <w:sz w:val="20"/>
                <w:szCs w:val="20"/>
              </w:rPr>
              <w:tab/>
              <w:t>БИ.3.2.1.</w:t>
            </w:r>
          </w:p>
          <w:p w:rsidR="00F938A1" w:rsidRPr="00CF701B" w:rsidRDefault="00395C27">
            <w:pPr>
              <w:spacing w:after="0" w:line="240" w:lineRule="auto"/>
              <w:ind w:left="-17" w:right="-130"/>
              <w:contextualSpacing/>
              <w:jc w:val="both"/>
              <w:rPr>
                <w:rFonts w:ascii="Times New Roman" w:eastAsia="Calibri" w:hAnsi="Times New Roman"/>
                <w:sz w:val="20"/>
                <w:szCs w:val="20"/>
              </w:rPr>
            </w:pPr>
            <w:r w:rsidRPr="00CF701B">
              <w:rPr>
                <w:rFonts w:ascii="Times New Roman" w:eastAsia="Calibri" w:hAnsi="Times New Roman"/>
                <w:sz w:val="20"/>
                <w:szCs w:val="20"/>
              </w:rPr>
              <w:t>БИ.3.2.6.</w:t>
            </w:r>
          </w:p>
        </w:tc>
      </w:tr>
      <w:tr w:rsidR="00F938A1" w:rsidRPr="00CF701B">
        <w:trPr>
          <w:cantSplit/>
          <w:trHeight w:val="3606"/>
          <w:jc w:val="center"/>
        </w:trPr>
        <w:tc>
          <w:tcPr>
            <w:tcW w:w="2224" w:type="dxa"/>
            <w:vAlign w:val="center"/>
          </w:tcPr>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lang w:val="en-GB"/>
              </w:rPr>
              <w:lastRenderedPageBreak/>
              <w:t>2.</w:t>
            </w:r>
            <w:r w:rsidRPr="00CF701B">
              <w:rPr>
                <w:rFonts w:ascii="Times New Roman" w:eastAsia="Calibri" w:hAnsi="Times New Roman"/>
                <w:sz w:val="20"/>
                <w:szCs w:val="20"/>
              </w:rPr>
              <w:t>Човек и здравље</w:t>
            </w:r>
          </w:p>
        </w:tc>
        <w:tc>
          <w:tcPr>
            <w:tcW w:w="7229" w:type="dxa"/>
          </w:tcPr>
          <w:p w:rsidR="00F938A1" w:rsidRPr="00CF701B" w:rsidRDefault="00395C27" w:rsidP="00D8578F">
            <w:pPr>
              <w:numPr>
                <w:ilvl w:val="0"/>
                <w:numId w:val="107"/>
              </w:numPr>
              <w:suppressLineNumbers/>
              <w:suppressAutoHyphens/>
              <w:autoSpaceDN w:val="0"/>
              <w:spacing w:after="0" w:line="240" w:lineRule="auto"/>
              <w:contextualSpacing/>
              <w:textAlignment w:val="baseline"/>
              <w:rPr>
                <w:rFonts w:ascii="Times New Roman" w:eastAsia="SimSun" w:hAnsi="Times New Roman"/>
                <w:kern w:val="3"/>
                <w:sz w:val="20"/>
                <w:szCs w:val="20"/>
                <w:lang w:eastAsia="zh-CN" w:bidi="hi-IN"/>
              </w:rPr>
            </w:pPr>
            <w:r w:rsidRPr="00CF701B">
              <w:rPr>
                <w:rFonts w:ascii="Times New Roman" w:eastAsia="SimSun" w:hAnsi="Times New Roman"/>
                <w:kern w:val="3"/>
                <w:sz w:val="20"/>
                <w:szCs w:val="20"/>
                <w:lang w:eastAsia="zh-CN" w:bidi="hi-IN"/>
              </w:rPr>
              <w:t>oдговорно се односи према свом здрављу;</w:t>
            </w:r>
          </w:p>
          <w:p w:rsidR="00F938A1" w:rsidRPr="00CF701B" w:rsidRDefault="00395C27" w:rsidP="00D8578F">
            <w:pPr>
              <w:numPr>
                <w:ilvl w:val="0"/>
                <w:numId w:val="107"/>
              </w:numPr>
              <w:suppressLineNumbers/>
              <w:suppressAutoHyphens/>
              <w:autoSpaceDN w:val="0"/>
              <w:spacing w:after="0" w:line="240" w:lineRule="auto"/>
              <w:contextualSpacing/>
              <w:textAlignment w:val="baseline"/>
              <w:rPr>
                <w:rFonts w:ascii="Times New Roman" w:eastAsia="SimSun" w:hAnsi="Times New Roman"/>
                <w:kern w:val="3"/>
                <w:sz w:val="20"/>
                <w:szCs w:val="20"/>
                <w:lang w:eastAsia="zh-CN" w:bidi="hi-IN"/>
              </w:rPr>
            </w:pPr>
            <w:r w:rsidRPr="00CF701B">
              <w:rPr>
                <w:rFonts w:ascii="Times New Roman" w:eastAsia="SimSun" w:hAnsi="Times New Roman"/>
                <w:kern w:val="3"/>
                <w:sz w:val="20"/>
                <w:szCs w:val="20"/>
                <w:lang w:eastAsia="zh-CN" w:bidi="hi-IN"/>
              </w:rPr>
              <w:t>изрази критички став према медијским садржајима који се баве здравим стиловима живота;</w:t>
            </w:r>
          </w:p>
          <w:p w:rsidR="00F938A1" w:rsidRPr="00CF701B" w:rsidRDefault="00395C27" w:rsidP="00D8578F">
            <w:pPr>
              <w:numPr>
                <w:ilvl w:val="0"/>
                <w:numId w:val="107"/>
              </w:numPr>
              <w:suppressLineNumbers/>
              <w:suppressAutoHyphens/>
              <w:autoSpaceDN w:val="0"/>
              <w:spacing w:after="0" w:line="240" w:lineRule="auto"/>
              <w:contextualSpacing/>
              <w:textAlignment w:val="baseline"/>
              <w:rPr>
                <w:rFonts w:ascii="Times New Roman" w:eastAsia="SimSun" w:hAnsi="Times New Roman"/>
                <w:kern w:val="3"/>
                <w:sz w:val="20"/>
                <w:szCs w:val="20"/>
                <w:lang w:eastAsia="zh-CN" w:bidi="hi-IN"/>
              </w:rPr>
            </w:pPr>
            <w:r w:rsidRPr="00CF701B">
              <w:rPr>
                <w:rFonts w:ascii="Times New Roman" w:eastAsia="SimSun" w:hAnsi="Times New Roman"/>
                <w:kern w:val="3"/>
                <w:sz w:val="20"/>
                <w:szCs w:val="20"/>
                <w:lang w:eastAsia="zh-CN" w:bidi="hi-IN"/>
              </w:rPr>
              <w:t>повеже промене настале у пубертету са деловањем хормона;</w:t>
            </w:r>
          </w:p>
          <w:p w:rsidR="00F938A1" w:rsidRPr="00CF701B" w:rsidRDefault="00395C27" w:rsidP="00D8578F">
            <w:pPr>
              <w:numPr>
                <w:ilvl w:val="0"/>
                <w:numId w:val="107"/>
              </w:numPr>
              <w:suppressLineNumbers/>
              <w:suppressAutoHyphens/>
              <w:autoSpaceDN w:val="0"/>
              <w:spacing w:after="0" w:line="240" w:lineRule="auto"/>
              <w:contextualSpacing/>
              <w:textAlignment w:val="baseline"/>
              <w:rPr>
                <w:rFonts w:ascii="Times New Roman" w:eastAsia="SimSun" w:hAnsi="Times New Roman"/>
                <w:kern w:val="3"/>
                <w:sz w:val="20"/>
                <w:szCs w:val="20"/>
                <w:lang w:eastAsia="zh-CN" w:bidi="hi-IN"/>
              </w:rPr>
            </w:pPr>
            <w:r w:rsidRPr="00CF701B">
              <w:rPr>
                <w:rFonts w:ascii="Times New Roman" w:eastAsia="SimSun" w:hAnsi="Times New Roman"/>
                <w:kern w:val="3"/>
                <w:sz w:val="20"/>
                <w:szCs w:val="20"/>
                <w:lang w:eastAsia="zh-CN" w:bidi="hi-IN"/>
              </w:rPr>
              <w:t>идентификује поремећаје у раду органа и система органа изазваних нездравим начином живота;</w:t>
            </w:r>
          </w:p>
          <w:p w:rsidR="00F938A1" w:rsidRPr="00CF701B" w:rsidRDefault="00F938A1">
            <w:pPr>
              <w:suppressLineNumbers/>
              <w:suppressAutoHyphens/>
              <w:autoSpaceDN w:val="0"/>
              <w:spacing w:after="0" w:line="240" w:lineRule="auto"/>
              <w:ind w:left="1080"/>
              <w:contextualSpacing/>
              <w:textAlignment w:val="baseline"/>
              <w:rPr>
                <w:rFonts w:ascii="Times New Roman" w:eastAsia="SimSun" w:hAnsi="Times New Roman"/>
                <w:kern w:val="3"/>
                <w:sz w:val="20"/>
                <w:szCs w:val="20"/>
                <w:lang w:eastAsia="zh-CN" w:bidi="hi-IN"/>
              </w:rPr>
            </w:pPr>
          </w:p>
        </w:tc>
        <w:tc>
          <w:tcPr>
            <w:tcW w:w="2545" w:type="dxa"/>
          </w:tcPr>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Одговоран однос према здрављу,</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 xml:space="preserve">вештина сарадње, </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комуникација,</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 xml:space="preserve">решавање проблема, </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компетенција за учење,</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дигитална компетенција</w:t>
            </w:r>
          </w:p>
        </w:tc>
        <w:tc>
          <w:tcPr>
            <w:tcW w:w="1347" w:type="dxa"/>
          </w:tcPr>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БИ.1.5.2.</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БИ.1.5.4.</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БИ.1.5.7.</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БИ.1.5.12.</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БИ.1.5.13.</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БИ.2.5.2.</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БИ.2.5.3.</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БИ.2.5.5.</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БИ.3.5.1.</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БИ.3.5.2.</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БИ.3.5.3.</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БИ.3.5.4.</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БИ.3.5.5.</w:t>
            </w:r>
          </w:p>
        </w:tc>
      </w:tr>
      <w:tr w:rsidR="00F938A1" w:rsidRPr="00CF701B">
        <w:trPr>
          <w:cantSplit/>
          <w:trHeight w:val="1134"/>
          <w:jc w:val="center"/>
        </w:trPr>
        <w:tc>
          <w:tcPr>
            <w:tcW w:w="2224" w:type="dxa"/>
            <w:tcBorders>
              <w:bottom w:val="single" w:sz="4" w:space="0" w:color="auto"/>
            </w:tcBorders>
            <w:vAlign w:val="center"/>
          </w:tcPr>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lang w:val="en-GB"/>
              </w:rPr>
              <w:t>3</w:t>
            </w:r>
            <w:r w:rsidRPr="00CF701B">
              <w:rPr>
                <w:rFonts w:ascii="Times New Roman" w:eastAsia="Calibri" w:hAnsi="Times New Roman"/>
                <w:sz w:val="20"/>
                <w:szCs w:val="20"/>
              </w:rPr>
              <w:t>.Порекло и разноврсност живог света</w:t>
            </w:r>
          </w:p>
        </w:tc>
        <w:tc>
          <w:tcPr>
            <w:tcW w:w="7229" w:type="dxa"/>
          </w:tcPr>
          <w:p w:rsidR="00F938A1" w:rsidRPr="00CF701B" w:rsidRDefault="00395C27" w:rsidP="00D8578F">
            <w:pPr>
              <w:numPr>
                <w:ilvl w:val="0"/>
                <w:numId w:val="25"/>
              </w:numPr>
              <w:suppressLineNumbers/>
              <w:suppressAutoHyphens/>
              <w:autoSpaceDN w:val="0"/>
              <w:spacing w:after="0" w:line="240" w:lineRule="auto"/>
              <w:contextualSpacing/>
              <w:textAlignment w:val="baseline"/>
              <w:rPr>
                <w:rFonts w:ascii="Times New Roman" w:eastAsia="SimSun" w:hAnsi="Times New Roman"/>
                <w:kern w:val="3"/>
                <w:sz w:val="20"/>
                <w:szCs w:val="20"/>
                <w:lang w:eastAsia="zh-CN" w:bidi="hi-IN"/>
              </w:rPr>
            </w:pPr>
            <w:r w:rsidRPr="00CF701B">
              <w:rPr>
                <w:rFonts w:ascii="Times New Roman" w:eastAsia="SimSun" w:hAnsi="Times New Roman"/>
                <w:kern w:val="3"/>
                <w:sz w:val="20"/>
                <w:szCs w:val="20"/>
                <w:lang w:eastAsia="zh-CN" w:bidi="hi-IN"/>
              </w:rPr>
              <w:t>доведе у везу промене животних услова са еволуцијом живота на планети;</w:t>
            </w:r>
          </w:p>
          <w:p w:rsidR="00F938A1" w:rsidRPr="00CF701B" w:rsidRDefault="00395C27" w:rsidP="00D8578F">
            <w:pPr>
              <w:numPr>
                <w:ilvl w:val="0"/>
                <w:numId w:val="25"/>
              </w:numPr>
              <w:suppressLineNumbers/>
              <w:suppressAutoHyphens/>
              <w:autoSpaceDN w:val="0"/>
              <w:spacing w:after="0" w:line="240" w:lineRule="auto"/>
              <w:contextualSpacing/>
              <w:textAlignment w:val="baseline"/>
              <w:rPr>
                <w:rFonts w:ascii="Times New Roman" w:eastAsia="SimSun" w:hAnsi="Times New Roman"/>
                <w:kern w:val="3"/>
                <w:sz w:val="20"/>
                <w:szCs w:val="20"/>
                <w:lang w:eastAsia="zh-CN" w:bidi="hi-IN"/>
              </w:rPr>
            </w:pPr>
            <w:r w:rsidRPr="00CF701B">
              <w:rPr>
                <w:rFonts w:ascii="Times New Roman" w:eastAsia="SimSun" w:hAnsi="Times New Roman"/>
                <w:kern w:val="3"/>
                <w:sz w:val="20"/>
                <w:szCs w:val="20"/>
                <w:lang w:eastAsia="zh-CN" w:bidi="hi-IN"/>
              </w:rPr>
              <w:t>истражи давно нестале екосистеме;</w:t>
            </w:r>
          </w:p>
          <w:p w:rsidR="00F938A1" w:rsidRPr="00CF701B" w:rsidRDefault="00F938A1">
            <w:pPr>
              <w:spacing w:after="0" w:line="240" w:lineRule="auto"/>
              <w:ind w:left="720"/>
              <w:contextualSpacing/>
              <w:rPr>
                <w:rFonts w:ascii="Times New Roman" w:eastAsia="Calibri" w:hAnsi="Times New Roman"/>
                <w:sz w:val="20"/>
                <w:szCs w:val="20"/>
              </w:rPr>
            </w:pPr>
          </w:p>
        </w:tc>
        <w:tc>
          <w:tcPr>
            <w:tcW w:w="2545" w:type="dxa"/>
          </w:tcPr>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 xml:space="preserve">Вештина сарадње, </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комуникација,</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 xml:space="preserve">решавање проблема, </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компетенција за учење,</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дигитална компетенција, рад с подацима и информацијама</w:t>
            </w:r>
          </w:p>
        </w:tc>
        <w:tc>
          <w:tcPr>
            <w:tcW w:w="1347" w:type="dxa"/>
          </w:tcPr>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БИ.1.1.1</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БИ.1.1.4</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БИ.2.1.2.</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БИ.2.1.3.</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БИ.3.1.4.</w:t>
            </w:r>
          </w:p>
        </w:tc>
      </w:tr>
      <w:tr w:rsidR="00F938A1" w:rsidRPr="00CF701B">
        <w:trPr>
          <w:cantSplit/>
          <w:trHeight w:val="1679"/>
          <w:jc w:val="center"/>
        </w:trPr>
        <w:tc>
          <w:tcPr>
            <w:tcW w:w="2224" w:type="dxa"/>
            <w:vAlign w:val="center"/>
          </w:tcPr>
          <w:p w:rsidR="00F938A1" w:rsidRPr="00CF701B" w:rsidRDefault="00395C27">
            <w:pPr>
              <w:spacing w:after="0" w:line="240" w:lineRule="auto"/>
              <w:ind w:right="-101"/>
              <w:contextualSpacing/>
              <w:rPr>
                <w:rFonts w:ascii="Times New Roman" w:eastAsia="Calibri" w:hAnsi="Times New Roman"/>
                <w:sz w:val="20"/>
                <w:szCs w:val="20"/>
              </w:rPr>
            </w:pPr>
            <w:r w:rsidRPr="00CF701B">
              <w:rPr>
                <w:rFonts w:ascii="Times New Roman" w:eastAsia="Calibri" w:hAnsi="Times New Roman"/>
                <w:sz w:val="20"/>
                <w:szCs w:val="20"/>
                <w:lang w:val="en-GB"/>
              </w:rPr>
              <w:t>4.</w:t>
            </w:r>
            <w:r w:rsidRPr="00CF701B">
              <w:rPr>
                <w:rFonts w:ascii="Times New Roman" w:eastAsia="Calibri" w:hAnsi="Times New Roman"/>
                <w:sz w:val="20"/>
                <w:szCs w:val="20"/>
              </w:rPr>
              <w:t>Наслеђивање и еволуција</w:t>
            </w:r>
          </w:p>
        </w:tc>
        <w:tc>
          <w:tcPr>
            <w:tcW w:w="7229" w:type="dxa"/>
          </w:tcPr>
          <w:p w:rsidR="00F938A1" w:rsidRPr="00CF701B" w:rsidRDefault="00395C27" w:rsidP="00D8578F">
            <w:pPr>
              <w:numPr>
                <w:ilvl w:val="0"/>
                <w:numId w:val="108"/>
              </w:numPr>
              <w:suppressLineNumbers/>
              <w:suppressAutoHyphens/>
              <w:autoSpaceDN w:val="0"/>
              <w:spacing w:after="0" w:line="240" w:lineRule="auto"/>
              <w:contextualSpacing/>
              <w:textAlignment w:val="baseline"/>
              <w:rPr>
                <w:rFonts w:ascii="Times New Roman" w:eastAsia="SimSun" w:hAnsi="Times New Roman"/>
                <w:kern w:val="3"/>
                <w:sz w:val="20"/>
                <w:szCs w:val="20"/>
                <w:lang w:eastAsia="zh-CN" w:bidi="hi-IN"/>
              </w:rPr>
            </w:pPr>
            <w:r w:rsidRPr="00CF701B">
              <w:rPr>
                <w:rFonts w:ascii="Times New Roman" w:eastAsia="SimSun" w:hAnsi="Times New Roman"/>
                <w:kern w:val="3"/>
                <w:sz w:val="20"/>
                <w:szCs w:val="20"/>
                <w:lang w:eastAsia="zh-CN" w:bidi="hi-IN"/>
              </w:rPr>
              <w:t>повеже промене које се догађају организму током животног циклуса са активностима гена;</w:t>
            </w:r>
          </w:p>
          <w:p w:rsidR="00F938A1" w:rsidRPr="00CF701B" w:rsidRDefault="00395C27" w:rsidP="00D8578F">
            <w:pPr>
              <w:numPr>
                <w:ilvl w:val="0"/>
                <w:numId w:val="108"/>
              </w:numPr>
              <w:suppressLineNumbers/>
              <w:suppressAutoHyphens/>
              <w:autoSpaceDN w:val="0"/>
              <w:spacing w:after="0" w:line="240" w:lineRule="auto"/>
              <w:contextualSpacing/>
              <w:textAlignment w:val="baseline"/>
              <w:rPr>
                <w:rFonts w:ascii="Times New Roman" w:eastAsia="SimSun" w:hAnsi="Times New Roman"/>
                <w:kern w:val="3"/>
                <w:sz w:val="20"/>
                <w:szCs w:val="20"/>
                <w:lang w:eastAsia="zh-CN" w:bidi="hi-IN"/>
              </w:rPr>
            </w:pPr>
            <w:r w:rsidRPr="00CF701B">
              <w:rPr>
                <w:rFonts w:ascii="Times New Roman" w:eastAsia="SimSun" w:hAnsi="Times New Roman"/>
                <w:kern w:val="3"/>
                <w:sz w:val="20"/>
                <w:szCs w:val="20"/>
                <w:lang w:eastAsia="zh-CN" w:bidi="hi-IN"/>
              </w:rPr>
              <w:t>повеже промене наследног материјала са настанком нових врста путем природне селекције;</w:t>
            </w:r>
          </w:p>
          <w:p w:rsidR="00F938A1" w:rsidRPr="00CF701B" w:rsidRDefault="00F938A1">
            <w:pPr>
              <w:spacing w:after="0" w:line="240" w:lineRule="auto"/>
              <w:ind w:left="1080"/>
              <w:contextualSpacing/>
              <w:rPr>
                <w:rFonts w:ascii="Times New Roman" w:eastAsia="Calibri" w:hAnsi="Times New Roman"/>
                <w:sz w:val="20"/>
                <w:szCs w:val="20"/>
              </w:rPr>
            </w:pPr>
          </w:p>
        </w:tc>
        <w:tc>
          <w:tcPr>
            <w:tcW w:w="2545" w:type="dxa"/>
          </w:tcPr>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 xml:space="preserve">Вештина сарадње, </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комуникација,</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 xml:space="preserve">решавање проблема, </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компетенција за учење,</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дигитална компетенција, рад с подацима и информацијама</w:t>
            </w:r>
          </w:p>
        </w:tc>
        <w:tc>
          <w:tcPr>
            <w:tcW w:w="1347" w:type="dxa"/>
          </w:tcPr>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БИ.1.3.1</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БИ.1.3.2</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БИ.1.3.3</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БИ.1.3.4</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БИ.1.3.5</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БИ.1.3.6</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БИ.2.3.1</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БИ.2.3.3</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БИ.3.3.1</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БИ.3.3.1</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БИ.3.3.3</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БИ.3.3.4</w:t>
            </w:r>
          </w:p>
        </w:tc>
      </w:tr>
      <w:tr w:rsidR="00F938A1" w:rsidRPr="00CF701B">
        <w:trPr>
          <w:cantSplit/>
          <w:trHeight w:val="1679"/>
          <w:jc w:val="center"/>
        </w:trPr>
        <w:tc>
          <w:tcPr>
            <w:tcW w:w="2224" w:type="dxa"/>
            <w:vAlign w:val="center"/>
          </w:tcPr>
          <w:p w:rsidR="00F938A1" w:rsidRPr="00CF701B" w:rsidRDefault="00395C27">
            <w:pPr>
              <w:spacing w:after="0" w:line="240" w:lineRule="auto"/>
              <w:ind w:right="-101"/>
              <w:contextualSpacing/>
              <w:rPr>
                <w:rFonts w:ascii="Times New Roman" w:eastAsia="Calibri" w:hAnsi="Times New Roman"/>
                <w:sz w:val="20"/>
                <w:szCs w:val="20"/>
                <w:lang w:val="en-GB"/>
              </w:rPr>
            </w:pPr>
            <w:r w:rsidRPr="00CF701B">
              <w:rPr>
                <w:rFonts w:ascii="Times New Roman" w:eastAsia="Calibri" w:hAnsi="Times New Roman"/>
                <w:sz w:val="20"/>
                <w:szCs w:val="20"/>
                <w:lang w:val="en-GB"/>
              </w:rPr>
              <w:lastRenderedPageBreak/>
              <w:t>5. Живот у екосистему</w:t>
            </w:r>
          </w:p>
        </w:tc>
        <w:tc>
          <w:tcPr>
            <w:tcW w:w="7229" w:type="dxa"/>
          </w:tcPr>
          <w:p w:rsidR="00F938A1" w:rsidRPr="00CF701B" w:rsidRDefault="00395C27" w:rsidP="00D8578F">
            <w:pPr>
              <w:numPr>
                <w:ilvl w:val="0"/>
                <w:numId w:val="109"/>
              </w:numPr>
              <w:suppressLineNumbers/>
              <w:suppressAutoHyphens/>
              <w:autoSpaceDN w:val="0"/>
              <w:spacing w:after="0" w:line="240" w:lineRule="auto"/>
              <w:contextualSpacing/>
              <w:textAlignment w:val="baseline"/>
              <w:rPr>
                <w:rFonts w:ascii="Times New Roman" w:eastAsia="SimSun" w:hAnsi="Times New Roman"/>
                <w:kern w:val="3"/>
                <w:sz w:val="20"/>
                <w:szCs w:val="20"/>
                <w:lang w:eastAsia="zh-CN" w:bidi="hi-IN"/>
              </w:rPr>
            </w:pPr>
            <w:r w:rsidRPr="00CF701B">
              <w:rPr>
                <w:rFonts w:ascii="Times New Roman" w:eastAsia="SimSun" w:hAnsi="Times New Roman"/>
                <w:kern w:val="3"/>
                <w:sz w:val="20"/>
                <w:szCs w:val="20"/>
                <w:lang w:eastAsia="zh-CN" w:bidi="hi-IN"/>
              </w:rPr>
              <w:t>установи узрочно-последичну везу између губитaка врста у екосистему и негативних последица у преносу супстанце и енергије у мрежама исхране;</w:t>
            </w:r>
          </w:p>
          <w:p w:rsidR="00F938A1" w:rsidRPr="00CF701B" w:rsidRDefault="00395C27" w:rsidP="00D8578F">
            <w:pPr>
              <w:numPr>
                <w:ilvl w:val="0"/>
                <w:numId w:val="109"/>
              </w:num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критички процени последице људских делатности у односу на расположиве ресурсе на Земљи;</w:t>
            </w:r>
          </w:p>
          <w:p w:rsidR="00F938A1" w:rsidRPr="00CF701B" w:rsidRDefault="00395C27" w:rsidP="00D8578F">
            <w:pPr>
              <w:numPr>
                <w:ilvl w:val="0"/>
                <w:numId w:val="109"/>
              </w:num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повеже утицај еколошких чинилаца са распоредом карактеристичних врста које насељавају простор Србије;</w:t>
            </w:r>
          </w:p>
          <w:p w:rsidR="00F938A1" w:rsidRPr="00CF701B" w:rsidRDefault="00395C27" w:rsidP="00D8578F">
            <w:pPr>
              <w:numPr>
                <w:ilvl w:val="0"/>
                <w:numId w:val="109"/>
              </w:num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истражи присуство инвазивних врста у својој околини и вероватне путеве насељавања;</w:t>
            </w:r>
          </w:p>
          <w:p w:rsidR="00F938A1" w:rsidRPr="00CF701B" w:rsidRDefault="00395C27" w:rsidP="00D8578F">
            <w:pPr>
              <w:numPr>
                <w:ilvl w:val="0"/>
                <w:numId w:val="109"/>
              </w:num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истражи разлоге губитка биодиверзитета на локалном подручју.</w:t>
            </w:r>
          </w:p>
        </w:tc>
        <w:tc>
          <w:tcPr>
            <w:tcW w:w="2545" w:type="dxa"/>
          </w:tcPr>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Одговоран однос према околини,</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 xml:space="preserve">вештина сарадње, </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комуникација,</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 xml:space="preserve">решавање проблема, </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компетенција за учење,</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дигитална компетенција.</w:t>
            </w:r>
          </w:p>
        </w:tc>
        <w:tc>
          <w:tcPr>
            <w:tcW w:w="1347" w:type="dxa"/>
          </w:tcPr>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БИ.1.4.1.</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БИ.1.4.2.</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БИ.1.4.6.</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БИ.1.4.7.</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БИ.2.4.1.</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БИ.2.4.2.</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БИ.2.4.5.</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БИ.2.4.6.</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БИ.2.4.7</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БИ.3.4.1.</w:t>
            </w:r>
          </w:p>
          <w:p w:rsidR="00F938A1" w:rsidRPr="00CF701B" w:rsidRDefault="00395C27">
            <w:p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БИ.3.4.4.</w:t>
            </w:r>
          </w:p>
          <w:p w:rsidR="00F938A1" w:rsidRPr="00CF701B" w:rsidRDefault="00F938A1">
            <w:pPr>
              <w:spacing w:after="0" w:line="240" w:lineRule="auto"/>
              <w:contextualSpacing/>
              <w:rPr>
                <w:rFonts w:ascii="Times New Roman" w:eastAsia="Calibri" w:hAnsi="Times New Roman"/>
                <w:sz w:val="20"/>
                <w:szCs w:val="20"/>
              </w:rPr>
            </w:pPr>
          </w:p>
        </w:tc>
      </w:tr>
    </w:tbl>
    <w:p w:rsidR="00F938A1" w:rsidRPr="00CF701B" w:rsidRDefault="00F938A1">
      <w:pPr>
        <w:autoSpaceDE w:val="0"/>
        <w:autoSpaceDN w:val="0"/>
        <w:adjustRightInd w:val="0"/>
        <w:spacing w:after="0" w:line="240" w:lineRule="auto"/>
        <w:contextualSpacing/>
        <w:rPr>
          <w:rFonts w:ascii="Times New Roman" w:eastAsia="Calibri" w:hAnsi="Times New Roman"/>
          <w:sz w:val="20"/>
          <w:szCs w:val="20"/>
          <w:lang w:val="ru-RU"/>
        </w:rPr>
      </w:pPr>
    </w:p>
    <w:p w:rsidR="00F938A1" w:rsidRDefault="00F938A1">
      <w:pPr>
        <w:spacing w:after="0" w:line="240" w:lineRule="auto"/>
        <w:contextualSpacing/>
        <w:rPr>
          <w:rFonts w:ascii="Times New Roman" w:hAnsi="Times New Roman"/>
        </w:rPr>
      </w:pPr>
    </w:p>
    <w:p w:rsidR="00F938A1" w:rsidRDefault="00395C27">
      <w:pPr>
        <w:rPr>
          <w:rFonts w:ascii="Times New Roman" w:hAnsi="Times New Roman"/>
          <w:bCs/>
        </w:rPr>
      </w:pPr>
      <w:r>
        <w:rPr>
          <w:rFonts w:ascii="Times New Roman" w:hAnsi="Times New Roman"/>
          <w:bCs/>
          <w:lang w:val="sr-Cyrl-CS"/>
        </w:rPr>
        <w:t>Наставни предмет: ФИЗИКА</w:t>
      </w:r>
      <w:r w:rsidR="00F62FA0">
        <w:rPr>
          <w:rFonts w:ascii="Times New Roman" w:hAnsi="Times New Roman"/>
          <w:bCs/>
          <w:lang w:val="sr-Cyrl-CS"/>
        </w:rPr>
        <w:t xml:space="preserve"> недељни фонд часова 2 годишњи фонд часова 72</w:t>
      </w:r>
    </w:p>
    <w:p w:rsidR="00F938A1" w:rsidRDefault="00395C27">
      <w:pPr>
        <w:rPr>
          <w:rFonts w:ascii="Times New Roman" w:hAnsi="Times New Roman"/>
          <w:bCs/>
        </w:rPr>
      </w:pPr>
      <w:r>
        <w:rPr>
          <w:rFonts w:ascii="Times New Roman" w:hAnsi="Times New Roman"/>
          <w:bCs/>
          <w:lang w:val="sr-Cyrl-CS"/>
        </w:rPr>
        <w:t xml:space="preserve">Разред: </w:t>
      </w:r>
      <w:r>
        <w:rPr>
          <w:rFonts w:ascii="Times New Roman" w:hAnsi="Times New Roman"/>
          <w:b/>
          <w:bCs/>
        </w:rPr>
        <w:t>шести</w:t>
      </w:r>
    </w:p>
    <w:p w:rsidR="00F938A1" w:rsidRPr="00BA2F1A" w:rsidRDefault="00395C27" w:rsidP="00BA2F1A">
      <w:pPr>
        <w:rPr>
          <w:rFonts w:ascii="Times New Roman" w:hAnsi="Times New Roman"/>
          <w:lang w:val="sr-Cyrl-CS"/>
        </w:rPr>
      </w:pPr>
      <w:r>
        <w:rPr>
          <w:rFonts w:ascii="Times New Roman" w:hAnsi="Times New Roman"/>
        </w:rPr>
        <w:t xml:space="preserve">Циљ </w:t>
      </w:r>
      <w:r>
        <w:rPr>
          <w:rFonts w:ascii="Times New Roman" w:hAnsi="Times New Roman"/>
          <w:lang w:val="sr-Cyrl-CS"/>
        </w:rPr>
        <w:t>наставе физике јесте да се осигура да сви ученици стекну базичну jeзичку и научну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упознају природне појаве и основне природне законе, да се оспособе за уочавање и распознавање физичких појава у свакодневном животу и за активно стицање знања о физичким појавама кроз истраживање, да оформе основу научног метода и да се усмере према примени физичких закона у свакодневном животу и раду</w:t>
      </w:r>
    </w:p>
    <w:tbl>
      <w:tblPr>
        <w:tblW w:w="1417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6"/>
        <w:gridCol w:w="2332"/>
        <w:gridCol w:w="1701"/>
        <w:gridCol w:w="3118"/>
        <w:gridCol w:w="4449"/>
      </w:tblGrid>
      <w:tr w:rsidR="00F938A1">
        <w:trPr>
          <w:trHeight w:val="510"/>
        </w:trPr>
        <w:tc>
          <w:tcPr>
            <w:tcW w:w="2576"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CF701B" w:rsidRDefault="00395C27">
            <w:pPr>
              <w:jc w:val="center"/>
              <w:rPr>
                <w:rFonts w:ascii="Times New Roman" w:hAnsi="Times New Roman"/>
                <w:b/>
                <w:bCs/>
                <w:sz w:val="20"/>
                <w:szCs w:val="20"/>
              </w:rPr>
            </w:pPr>
            <w:r w:rsidRPr="00CF701B">
              <w:rPr>
                <w:rFonts w:ascii="Times New Roman" w:hAnsi="Times New Roman"/>
                <w:b/>
                <w:bCs/>
                <w:sz w:val="20"/>
                <w:szCs w:val="20"/>
              </w:rPr>
              <w:t>Редни број теме</w:t>
            </w:r>
          </w:p>
        </w:tc>
        <w:tc>
          <w:tcPr>
            <w:tcW w:w="2332"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CF701B" w:rsidRDefault="00395C27">
            <w:pPr>
              <w:jc w:val="center"/>
              <w:rPr>
                <w:rFonts w:ascii="Times New Roman" w:hAnsi="Times New Roman"/>
                <w:b/>
                <w:bCs/>
                <w:sz w:val="20"/>
                <w:szCs w:val="20"/>
              </w:rPr>
            </w:pPr>
            <w:r w:rsidRPr="00CF701B">
              <w:rPr>
                <w:rFonts w:ascii="Times New Roman" w:hAnsi="Times New Roman"/>
                <w:b/>
                <w:bCs/>
                <w:sz w:val="20"/>
                <w:szCs w:val="20"/>
              </w:rPr>
              <w:t>Назив наставне теме</w:t>
            </w:r>
          </w:p>
        </w:tc>
        <w:tc>
          <w:tcPr>
            <w:tcW w:w="9268"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CF701B" w:rsidRDefault="00395C27">
            <w:pPr>
              <w:jc w:val="center"/>
              <w:rPr>
                <w:rFonts w:ascii="Times New Roman" w:hAnsi="Times New Roman"/>
                <w:b/>
                <w:bCs/>
                <w:sz w:val="20"/>
                <w:szCs w:val="20"/>
              </w:rPr>
            </w:pPr>
            <w:r w:rsidRPr="00CF701B">
              <w:rPr>
                <w:rFonts w:ascii="Times New Roman" w:hAnsi="Times New Roman"/>
                <w:b/>
                <w:bCs/>
                <w:sz w:val="20"/>
                <w:szCs w:val="20"/>
              </w:rPr>
              <w:t>Број часова</w:t>
            </w:r>
          </w:p>
        </w:tc>
      </w:tr>
      <w:tr w:rsidR="00F938A1">
        <w:trPr>
          <w:trHeight w:val="510"/>
        </w:trPr>
        <w:tc>
          <w:tcPr>
            <w:tcW w:w="2576" w:type="dxa"/>
            <w:vMerge/>
            <w:tcBorders>
              <w:top w:val="single" w:sz="4" w:space="0" w:color="auto"/>
              <w:left w:val="single" w:sz="4" w:space="0" w:color="auto"/>
              <w:bottom w:val="single" w:sz="4" w:space="0" w:color="auto"/>
              <w:right w:val="single" w:sz="4" w:space="0" w:color="auto"/>
            </w:tcBorders>
            <w:vAlign w:val="center"/>
          </w:tcPr>
          <w:p w:rsidR="00F938A1" w:rsidRPr="00CF701B" w:rsidRDefault="00F938A1">
            <w:pPr>
              <w:rPr>
                <w:rFonts w:ascii="Times New Roman" w:eastAsia="Calibri" w:hAnsi="Times New Roman"/>
                <w:b/>
                <w:bCs/>
                <w:sz w:val="20"/>
                <w:szCs w:val="20"/>
              </w:rPr>
            </w:pPr>
          </w:p>
        </w:tc>
        <w:tc>
          <w:tcPr>
            <w:tcW w:w="2332" w:type="dxa"/>
            <w:vMerge/>
            <w:tcBorders>
              <w:top w:val="single" w:sz="4" w:space="0" w:color="auto"/>
              <w:left w:val="single" w:sz="4" w:space="0" w:color="auto"/>
              <w:bottom w:val="single" w:sz="4" w:space="0" w:color="auto"/>
              <w:right w:val="single" w:sz="4" w:space="0" w:color="auto"/>
            </w:tcBorders>
            <w:vAlign w:val="center"/>
          </w:tcPr>
          <w:p w:rsidR="00F938A1" w:rsidRPr="00CF701B" w:rsidRDefault="00F938A1">
            <w:pPr>
              <w:rPr>
                <w:rFonts w:ascii="Times New Roman" w:eastAsia="Calibri" w:hAnsi="Times New Roman"/>
                <w:b/>
                <w:bCs/>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CF701B" w:rsidRDefault="00395C27">
            <w:pPr>
              <w:jc w:val="center"/>
              <w:rPr>
                <w:rFonts w:ascii="Times New Roman" w:hAnsi="Times New Roman"/>
                <w:b/>
                <w:bCs/>
                <w:sz w:val="20"/>
                <w:szCs w:val="20"/>
              </w:rPr>
            </w:pPr>
            <w:r w:rsidRPr="00CF701B">
              <w:rPr>
                <w:rFonts w:ascii="Times New Roman" w:hAnsi="Times New Roman"/>
                <w:b/>
                <w:bCs/>
                <w:sz w:val="20"/>
                <w:szCs w:val="20"/>
              </w:rPr>
              <w:t>Обрада</w:t>
            </w:r>
          </w:p>
        </w:tc>
        <w:tc>
          <w:tcPr>
            <w:tcW w:w="3118"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CF701B" w:rsidRDefault="00395C27">
            <w:pPr>
              <w:jc w:val="center"/>
              <w:rPr>
                <w:rFonts w:ascii="Times New Roman" w:hAnsi="Times New Roman"/>
                <w:b/>
                <w:bCs/>
                <w:sz w:val="20"/>
                <w:szCs w:val="20"/>
              </w:rPr>
            </w:pPr>
            <w:r w:rsidRPr="00CF701B">
              <w:rPr>
                <w:rFonts w:ascii="Times New Roman" w:hAnsi="Times New Roman"/>
                <w:b/>
                <w:bCs/>
                <w:sz w:val="20"/>
                <w:szCs w:val="20"/>
              </w:rPr>
              <w:t>Остали типови часа</w:t>
            </w:r>
          </w:p>
        </w:tc>
        <w:tc>
          <w:tcPr>
            <w:tcW w:w="444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CF701B" w:rsidRDefault="00395C27">
            <w:pPr>
              <w:jc w:val="center"/>
              <w:rPr>
                <w:rFonts w:ascii="Times New Roman" w:hAnsi="Times New Roman"/>
                <w:b/>
                <w:bCs/>
                <w:sz w:val="20"/>
                <w:szCs w:val="20"/>
              </w:rPr>
            </w:pPr>
            <w:r w:rsidRPr="00CF701B">
              <w:rPr>
                <w:rFonts w:ascii="Times New Roman" w:hAnsi="Times New Roman"/>
                <w:b/>
                <w:bCs/>
                <w:sz w:val="20"/>
                <w:szCs w:val="20"/>
              </w:rPr>
              <w:t>Укупно</w:t>
            </w:r>
          </w:p>
        </w:tc>
      </w:tr>
      <w:tr w:rsidR="00F938A1">
        <w:trPr>
          <w:trHeight w:val="510"/>
        </w:trPr>
        <w:tc>
          <w:tcPr>
            <w:tcW w:w="2576"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rPr>
                <w:rFonts w:ascii="Times New Roman" w:hAnsi="Times New Roman"/>
                <w:sz w:val="20"/>
                <w:szCs w:val="20"/>
              </w:rPr>
            </w:pPr>
            <w:r w:rsidRPr="00CF701B">
              <w:rPr>
                <w:rFonts w:ascii="Times New Roman" w:hAnsi="Times New Roman"/>
                <w:sz w:val="20"/>
                <w:szCs w:val="20"/>
              </w:rPr>
              <w:t xml:space="preserve">1. </w:t>
            </w:r>
          </w:p>
        </w:tc>
        <w:tc>
          <w:tcPr>
            <w:tcW w:w="2332"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rPr>
                <w:rFonts w:ascii="Times New Roman" w:hAnsi="Times New Roman"/>
                <w:sz w:val="20"/>
                <w:szCs w:val="20"/>
              </w:rPr>
            </w:pPr>
            <w:r w:rsidRPr="00CF701B">
              <w:rPr>
                <w:rFonts w:ascii="Times New Roman" w:hAnsi="Times New Roman"/>
                <w:sz w:val="20"/>
                <w:szCs w:val="20"/>
              </w:rPr>
              <w:t>Увод</w:t>
            </w:r>
          </w:p>
        </w:tc>
        <w:tc>
          <w:tcPr>
            <w:tcW w:w="1701"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jc w:val="right"/>
              <w:rPr>
                <w:rFonts w:ascii="Times New Roman" w:hAnsi="Times New Roman"/>
                <w:sz w:val="20"/>
                <w:szCs w:val="20"/>
              </w:rPr>
            </w:pPr>
            <w:r w:rsidRPr="00CF701B">
              <w:rPr>
                <w:rFonts w:ascii="Times New Roman" w:hAnsi="Times New Roman"/>
                <w:sz w:val="20"/>
                <w:szCs w:val="20"/>
              </w:rPr>
              <w:t>2</w:t>
            </w:r>
          </w:p>
        </w:tc>
        <w:tc>
          <w:tcPr>
            <w:tcW w:w="3118"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jc w:val="right"/>
              <w:rPr>
                <w:rFonts w:ascii="Times New Roman" w:hAnsi="Times New Roman"/>
                <w:sz w:val="20"/>
                <w:szCs w:val="20"/>
              </w:rPr>
            </w:pPr>
            <w:r w:rsidRPr="00CF701B">
              <w:rPr>
                <w:rFonts w:ascii="Times New Roman" w:hAnsi="Times New Roman"/>
                <w:sz w:val="20"/>
                <w:szCs w:val="20"/>
              </w:rPr>
              <w:t>1</w:t>
            </w:r>
          </w:p>
        </w:tc>
        <w:tc>
          <w:tcPr>
            <w:tcW w:w="4449"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jc w:val="right"/>
              <w:rPr>
                <w:rFonts w:ascii="Times New Roman" w:hAnsi="Times New Roman"/>
                <w:sz w:val="20"/>
                <w:szCs w:val="20"/>
              </w:rPr>
            </w:pPr>
            <w:r w:rsidRPr="00CF701B">
              <w:rPr>
                <w:rFonts w:ascii="Times New Roman" w:hAnsi="Times New Roman"/>
                <w:sz w:val="20"/>
                <w:szCs w:val="20"/>
              </w:rPr>
              <w:t>3</w:t>
            </w:r>
          </w:p>
        </w:tc>
      </w:tr>
      <w:tr w:rsidR="00F938A1">
        <w:trPr>
          <w:trHeight w:val="510"/>
        </w:trPr>
        <w:tc>
          <w:tcPr>
            <w:tcW w:w="2576"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rPr>
                <w:rFonts w:ascii="Times New Roman" w:hAnsi="Times New Roman"/>
                <w:sz w:val="20"/>
                <w:szCs w:val="20"/>
              </w:rPr>
            </w:pPr>
            <w:r w:rsidRPr="00CF701B">
              <w:rPr>
                <w:rFonts w:ascii="Times New Roman" w:hAnsi="Times New Roman"/>
                <w:sz w:val="20"/>
                <w:szCs w:val="20"/>
              </w:rPr>
              <w:t>2.</w:t>
            </w:r>
          </w:p>
        </w:tc>
        <w:tc>
          <w:tcPr>
            <w:tcW w:w="2332"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rPr>
                <w:rFonts w:ascii="Times New Roman" w:hAnsi="Times New Roman"/>
                <w:sz w:val="20"/>
                <w:szCs w:val="20"/>
              </w:rPr>
            </w:pPr>
            <w:r w:rsidRPr="00CF701B">
              <w:rPr>
                <w:rFonts w:ascii="Times New Roman" w:hAnsi="Times New Roman"/>
                <w:sz w:val="20"/>
                <w:szCs w:val="20"/>
              </w:rPr>
              <w:t>Кретање</w:t>
            </w:r>
          </w:p>
        </w:tc>
        <w:tc>
          <w:tcPr>
            <w:tcW w:w="1701"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jc w:val="right"/>
              <w:rPr>
                <w:rFonts w:ascii="Times New Roman" w:hAnsi="Times New Roman"/>
                <w:sz w:val="20"/>
                <w:szCs w:val="20"/>
              </w:rPr>
            </w:pPr>
            <w:r w:rsidRPr="00CF701B">
              <w:rPr>
                <w:rFonts w:ascii="Times New Roman" w:hAnsi="Times New Roman"/>
                <w:sz w:val="20"/>
                <w:szCs w:val="20"/>
              </w:rPr>
              <w:t>5</w:t>
            </w:r>
          </w:p>
        </w:tc>
        <w:tc>
          <w:tcPr>
            <w:tcW w:w="3118"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jc w:val="right"/>
              <w:rPr>
                <w:rFonts w:ascii="Times New Roman" w:hAnsi="Times New Roman"/>
                <w:sz w:val="20"/>
                <w:szCs w:val="20"/>
              </w:rPr>
            </w:pPr>
            <w:r w:rsidRPr="00CF701B">
              <w:rPr>
                <w:rFonts w:ascii="Times New Roman" w:hAnsi="Times New Roman"/>
                <w:sz w:val="20"/>
                <w:szCs w:val="20"/>
              </w:rPr>
              <w:t>9</w:t>
            </w:r>
          </w:p>
        </w:tc>
        <w:tc>
          <w:tcPr>
            <w:tcW w:w="4449"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jc w:val="right"/>
              <w:rPr>
                <w:rFonts w:ascii="Times New Roman" w:hAnsi="Times New Roman"/>
                <w:sz w:val="20"/>
                <w:szCs w:val="20"/>
              </w:rPr>
            </w:pPr>
            <w:r w:rsidRPr="00CF701B">
              <w:rPr>
                <w:rFonts w:ascii="Times New Roman" w:hAnsi="Times New Roman"/>
                <w:sz w:val="20"/>
                <w:szCs w:val="20"/>
              </w:rPr>
              <w:t>14</w:t>
            </w:r>
          </w:p>
        </w:tc>
      </w:tr>
      <w:tr w:rsidR="00F938A1">
        <w:trPr>
          <w:trHeight w:val="510"/>
        </w:trPr>
        <w:tc>
          <w:tcPr>
            <w:tcW w:w="2576"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rPr>
                <w:rFonts w:ascii="Times New Roman" w:hAnsi="Times New Roman"/>
                <w:sz w:val="20"/>
                <w:szCs w:val="20"/>
              </w:rPr>
            </w:pPr>
            <w:r w:rsidRPr="00CF701B">
              <w:rPr>
                <w:rFonts w:ascii="Times New Roman" w:hAnsi="Times New Roman"/>
                <w:sz w:val="20"/>
                <w:szCs w:val="20"/>
              </w:rPr>
              <w:t>3.</w:t>
            </w:r>
          </w:p>
        </w:tc>
        <w:tc>
          <w:tcPr>
            <w:tcW w:w="2332"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rPr>
                <w:rFonts w:ascii="Times New Roman" w:hAnsi="Times New Roman"/>
                <w:sz w:val="20"/>
                <w:szCs w:val="20"/>
              </w:rPr>
            </w:pPr>
            <w:r w:rsidRPr="00CF701B">
              <w:rPr>
                <w:rFonts w:ascii="Times New Roman" w:hAnsi="Times New Roman"/>
                <w:sz w:val="20"/>
                <w:szCs w:val="20"/>
              </w:rPr>
              <w:t>Сила</w:t>
            </w:r>
          </w:p>
        </w:tc>
        <w:tc>
          <w:tcPr>
            <w:tcW w:w="1701"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jc w:val="right"/>
              <w:rPr>
                <w:rFonts w:ascii="Times New Roman" w:hAnsi="Times New Roman"/>
                <w:sz w:val="20"/>
                <w:szCs w:val="20"/>
              </w:rPr>
            </w:pPr>
            <w:r w:rsidRPr="00CF701B">
              <w:rPr>
                <w:rFonts w:ascii="Times New Roman" w:hAnsi="Times New Roman"/>
                <w:sz w:val="20"/>
                <w:szCs w:val="20"/>
              </w:rPr>
              <w:t>6</w:t>
            </w:r>
          </w:p>
        </w:tc>
        <w:tc>
          <w:tcPr>
            <w:tcW w:w="3118"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jc w:val="right"/>
              <w:rPr>
                <w:rFonts w:ascii="Times New Roman" w:hAnsi="Times New Roman"/>
                <w:sz w:val="20"/>
                <w:szCs w:val="20"/>
              </w:rPr>
            </w:pPr>
            <w:r w:rsidRPr="00CF701B">
              <w:rPr>
                <w:rFonts w:ascii="Times New Roman" w:hAnsi="Times New Roman"/>
                <w:sz w:val="20"/>
                <w:szCs w:val="20"/>
              </w:rPr>
              <w:t>8</w:t>
            </w:r>
          </w:p>
        </w:tc>
        <w:tc>
          <w:tcPr>
            <w:tcW w:w="4449"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jc w:val="right"/>
              <w:rPr>
                <w:rFonts w:ascii="Times New Roman" w:hAnsi="Times New Roman"/>
                <w:sz w:val="20"/>
                <w:szCs w:val="20"/>
              </w:rPr>
            </w:pPr>
            <w:r w:rsidRPr="00CF701B">
              <w:rPr>
                <w:rFonts w:ascii="Times New Roman" w:hAnsi="Times New Roman"/>
                <w:sz w:val="20"/>
                <w:szCs w:val="20"/>
              </w:rPr>
              <w:t>14</w:t>
            </w:r>
          </w:p>
        </w:tc>
      </w:tr>
      <w:tr w:rsidR="00F938A1" w:rsidRPr="003A38C2">
        <w:trPr>
          <w:trHeight w:val="510"/>
        </w:trPr>
        <w:tc>
          <w:tcPr>
            <w:tcW w:w="2576" w:type="dxa"/>
            <w:tcBorders>
              <w:top w:val="single" w:sz="4" w:space="0" w:color="auto"/>
              <w:left w:val="single" w:sz="4" w:space="0" w:color="auto"/>
              <w:bottom w:val="single" w:sz="4" w:space="0" w:color="auto"/>
              <w:right w:val="single" w:sz="4" w:space="0" w:color="auto"/>
            </w:tcBorders>
            <w:vAlign w:val="center"/>
          </w:tcPr>
          <w:p w:rsidR="00F938A1" w:rsidRPr="003A38C2" w:rsidRDefault="00395C27" w:rsidP="003A38C2">
            <w:pPr>
              <w:pStyle w:val="Heading4"/>
              <w:rPr>
                <w:b w:val="0"/>
                <w:sz w:val="20"/>
                <w:szCs w:val="20"/>
              </w:rPr>
            </w:pPr>
            <w:r w:rsidRPr="003A38C2">
              <w:rPr>
                <w:b w:val="0"/>
                <w:sz w:val="20"/>
                <w:szCs w:val="20"/>
              </w:rPr>
              <w:lastRenderedPageBreak/>
              <w:t>4.</w:t>
            </w:r>
          </w:p>
        </w:tc>
        <w:tc>
          <w:tcPr>
            <w:tcW w:w="2332" w:type="dxa"/>
            <w:tcBorders>
              <w:top w:val="single" w:sz="4" w:space="0" w:color="auto"/>
              <w:left w:val="single" w:sz="4" w:space="0" w:color="auto"/>
              <w:bottom w:val="single" w:sz="4" w:space="0" w:color="auto"/>
              <w:right w:val="single" w:sz="4" w:space="0" w:color="auto"/>
            </w:tcBorders>
            <w:vAlign w:val="center"/>
          </w:tcPr>
          <w:p w:rsidR="00F938A1" w:rsidRPr="003A38C2" w:rsidRDefault="00395C27" w:rsidP="003A38C2">
            <w:pPr>
              <w:pStyle w:val="Heading4"/>
              <w:rPr>
                <w:b w:val="0"/>
                <w:sz w:val="20"/>
                <w:szCs w:val="20"/>
              </w:rPr>
            </w:pPr>
            <w:r w:rsidRPr="003A38C2">
              <w:rPr>
                <w:b w:val="0"/>
                <w:sz w:val="20"/>
                <w:szCs w:val="20"/>
              </w:rPr>
              <w:t>Мерење</w:t>
            </w:r>
          </w:p>
        </w:tc>
        <w:tc>
          <w:tcPr>
            <w:tcW w:w="1701" w:type="dxa"/>
            <w:tcBorders>
              <w:top w:val="single" w:sz="4" w:space="0" w:color="auto"/>
              <w:left w:val="single" w:sz="4" w:space="0" w:color="auto"/>
              <w:bottom w:val="single" w:sz="4" w:space="0" w:color="auto"/>
              <w:right w:val="single" w:sz="4" w:space="0" w:color="auto"/>
            </w:tcBorders>
            <w:vAlign w:val="center"/>
          </w:tcPr>
          <w:p w:rsidR="00F938A1" w:rsidRPr="003A38C2" w:rsidRDefault="00395C27" w:rsidP="003A38C2">
            <w:pPr>
              <w:pStyle w:val="Heading4"/>
              <w:rPr>
                <w:b w:val="0"/>
                <w:sz w:val="20"/>
                <w:szCs w:val="20"/>
              </w:rPr>
            </w:pPr>
            <w:r w:rsidRPr="003A38C2">
              <w:rPr>
                <w:b w:val="0"/>
                <w:sz w:val="20"/>
                <w:szCs w:val="20"/>
              </w:rPr>
              <w:t>5</w:t>
            </w:r>
          </w:p>
        </w:tc>
        <w:tc>
          <w:tcPr>
            <w:tcW w:w="3118" w:type="dxa"/>
            <w:tcBorders>
              <w:top w:val="single" w:sz="4" w:space="0" w:color="auto"/>
              <w:left w:val="single" w:sz="4" w:space="0" w:color="auto"/>
              <w:bottom w:val="single" w:sz="4" w:space="0" w:color="auto"/>
              <w:right w:val="single" w:sz="4" w:space="0" w:color="auto"/>
            </w:tcBorders>
            <w:vAlign w:val="center"/>
          </w:tcPr>
          <w:p w:rsidR="00F938A1" w:rsidRPr="003A38C2" w:rsidRDefault="00395C27" w:rsidP="003A38C2">
            <w:pPr>
              <w:pStyle w:val="Heading4"/>
              <w:rPr>
                <w:b w:val="0"/>
                <w:sz w:val="20"/>
                <w:szCs w:val="20"/>
              </w:rPr>
            </w:pPr>
            <w:r w:rsidRPr="003A38C2">
              <w:rPr>
                <w:b w:val="0"/>
                <w:sz w:val="20"/>
                <w:szCs w:val="20"/>
              </w:rPr>
              <w:t>10</w:t>
            </w:r>
          </w:p>
        </w:tc>
        <w:tc>
          <w:tcPr>
            <w:tcW w:w="4449" w:type="dxa"/>
            <w:tcBorders>
              <w:top w:val="single" w:sz="4" w:space="0" w:color="auto"/>
              <w:left w:val="single" w:sz="4" w:space="0" w:color="auto"/>
              <w:bottom w:val="single" w:sz="4" w:space="0" w:color="auto"/>
              <w:right w:val="single" w:sz="4" w:space="0" w:color="auto"/>
            </w:tcBorders>
            <w:vAlign w:val="center"/>
          </w:tcPr>
          <w:p w:rsidR="00F938A1" w:rsidRPr="003A38C2" w:rsidRDefault="00395C27" w:rsidP="003A38C2">
            <w:pPr>
              <w:pStyle w:val="Heading4"/>
              <w:rPr>
                <w:b w:val="0"/>
                <w:sz w:val="20"/>
                <w:szCs w:val="20"/>
              </w:rPr>
            </w:pPr>
            <w:r w:rsidRPr="003A38C2">
              <w:rPr>
                <w:b w:val="0"/>
                <w:sz w:val="20"/>
                <w:szCs w:val="20"/>
              </w:rPr>
              <w:t>15</w:t>
            </w:r>
          </w:p>
        </w:tc>
      </w:tr>
      <w:tr w:rsidR="00F938A1" w:rsidRPr="003A38C2">
        <w:trPr>
          <w:trHeight w:val="510"/>
        </w:trPr>
        <w:tc>
          <w:tcPr>
            <w:tcW w:w="2576" w:type="dxa"/>
            <w:tcBorders>
              <w:top w:val="single" w:sz="4" w:space="0" w:color="auto"/>
              <w:left w:val="single" w:sz="4" w:space="0" w:color="auto"/>
              <w:bottom w:val="single" w:sz="4" w:space="0" w:color="auto"/>
              <w:right w:val="single" w:sz="4" w:space="0" w:color="auto"/>
            </w:tcBorders>
            <w:vAlign w:val="center"/>
          </w:tcPr>
          <w:p w:rsidR="00F938A1" w:rsidRPr="003A38C2" w:rsidRDefault="00395C27" w:rsidP="003A38C2">
            <w:pPr>
              <w:pStyle w:val="Heading4"/>
              <w:rPr>
                <w:b w:val="0"/>
                <w:sz w:val="20"/>
                <w:szCs w:val="20"/>
              </w:rPr>
            </w:pPr>
            <w:r w:rsidRPr="003A38C2">
              <w:rPr>
                <w:b w:val="0"/>
                <w:sz w:val="20"/>
                <w:szCs w:val="20"/>
              </w:rPr>
              <w:t>5.</w:t>
            </w:r>
          </w:p>
        </w:tc>
        <w:tc>
          <w:tcPr>
            <w:tcW w:w="2332" w:type="dxa"/>
            <w:tcBorders>
              <w:top w:val="single" w:sz="4" w:space="0" w:color="auto"/>
              <w:left w:val="single" w:sz="4" w:space="0" w:color="auto"/>
              <w:bottom w:val="single" w:sz="4" w:space="0" w:color="auto"/>
              <w:right w:val="single" w:sz="4" w:space="0" w:color="auto"/>
            </w:tcBorders>
            <w:vAlign w:val="center"/>
          </w:tcPr>
          <w:p w:rsidR="00F938A1" w:rsidRPr="003A38C2" w:rsidRDefault="00395C27" w:rsidP="003A38C2">
            <w:pPr>
              <w:pStyle w:val="Heading4"/>
              <w:rPr>
                <w:b w:val="0"/>
                <w:sz w:val="20"/>
                <w:szCs w:val="20"/>
              </w:rPr>
            </w:pPr>
            <w:r w:rsidRPr="003A38C2">
              <w:rPr>
                <w:b w:val="0"/>
                <w:sz w:val="20"/>
                <w:szCs w:val="20"/>
              </w:rPr>
              <w:t>Маса и густина</w:t>
            </w:r>
          </w:p>
        </w:tc>
        <w:tc>
          <w:tcPr>
            <w:tcW w:w="1701" w:type="dxa"/>
            <w:tcBorders>
              <w:top w:val="single" w:sz="4" w:space="0" w:color="auto"/>
              <w:left w:val="single" w:sz="4" w:space="0" w:color="auto"/>
              <w:bottom w:val="single" w:sz="4" w:space="0" w:color="auto"/>
              <w:right w:val="single" w:sz="4" w:space="0" w:color="auto"/>
            </w:tcBorders>
            <w:vAlign w:val="center"/>
          </w:tcPr>
          <w:p w:rsidR="00F938A1" w:rsidRPr="003A38C2" w:rsidRDefault="00395C27" w:rsidP="003A38C2">
            <w:pPr>
              <w:pStyle w:val="Heading4"/>
              <w:rPr>
                <w:b w:val="0"/>
                <w:sz w:val="20"/>
                <w:szCs w:val="20"/>
              </w:rPr>
            </w:pPr>
            <w:r w:rsidRPr="003A38C2">
              <w:rPr>
                <w:b w:val="0"/>
                <w:sz w:val="20"/>
                <w:szCs w:val="20"/>
              </w:rPr>
              <w:t>5</w:t>
            </w:r>
          </w:p>
        </w:tc>
        <w:tc>
          <w:tcPr>
            <w:tcW w:w="3118" w:type="dxa"/>
            <w:tcBorders>
              <w:top w:val="single" w:sz="4" w:space="0" w:color="auto"/>
              <w:left w:val="single" w:sz="4" w:space="0" w:color="auto"/>
              <w:bottom w:val="single" w:sz="4" w:space="0" w:color="auto"/>
              <w:right w:val="single" w:sz="4" w:space="0" w:color="auto"/>
            </w:tcBorders>
            <w:vAlign w:val="center"/>
          </w:tcPr>
          <w:p w:rsidR="00F938A1" w:rsidRPr="003A38C2" w:rsidRDefault="00395C27" w:rsidP="003A38C2">
            <w:pPr>
              <w:pStyle w:val="Heading4"/>
              <w:rPr>
                <w:b w:val="0"/>
                <w:sz w:val="20"/>
                <w:szCs w:val="20"/>
              </w:rPr>
            </w:pPr>
            <w:r w:rsidRPr="003A38C2">
              <w:rPr>
                <w:b w:val="0"/>
                <w:sz w:val="20"/>
                <w:szCs w:val="20"/>
              </w:rPr>
              <w:t>9</w:t>
            </w:r>
          </w:p>
        </w:tc>
        <w:tc>
          <w:tcPr>
            <w:tcW w:w="4449" w:type="dxa"/>
            <w:tcBorders>
              <w:top w:val="single" w:sz="4" w:space="0" w:color="auto"/>
              <w:left w:val="single" w:sz="4" w:space="0" w:color="auto"/>
              <w:bottom w:val="single" w:sz="4" w:space="0" w:color="auto"/>
              <w:right w:val="single" w:sz="4" w:space="0" w:color="auto"/>
            </w:tcBorders>
            <w:vAlign w:val="center"/>
          </w:tcPr>
          <w:p w:rsidR="00F938A1" w:rsidRPr="003A38C2" w:rsidRDefault="00395C27" w:rsidP="003A38C2">
            <w:pPr>
              <w:pStyle w:val="Heading4"/>
              <w:rPr>
                <w:b w:val="0"/>
                <w:sz w:val="20"/>
                <w:szCs w:val="20"/>
              </w:rPr>
            </w:pPr>
            <w:r w:rsidRPr="003A38C2">
              <w:rPr>
                <w:b w:val="0"/>
                <w:sz w:val="20"/>
                <w:szCs w:val="20"/>
              </w:rPr>
              <w:t>14</w:t>
            </w:r>
          </w:p>
        </w:tc>
      </w:tr>
      <w:tr w:rsidR="00F938A1" w:rsidRPr="003A38C2">
        <w:trPr>
          <w:trHeight w:val="510"/>
        </w:trPr>
        <w:tc>
          <w:tcPr>
            <w:tcW w:w="2576" w:type="dxa"/>
            <w:tcBorders>
              <w:top w:val="single" w:sz="4" w:space="0" w:color="auto"/>
              <w:left w:val="single" w:sz="4" w:space="0" w:color="auto"/>
              <w:bottom w:val="single" w:sz="12" w:space="0" w:color="auto"/>
              <w:right w:val="single" w:sz="4" w:space="0" w:color="auto"/>
            </w:tcBorders>
            <w:vAlign w:val="center"/>
          </w:tcPr>
          <w:p w:rsidR="00F938A1" w:rsidRPr="003A38C2" w:rsidRDefault="00395C27" w:rsidP="003A38C2">
            <w:pPr>
              <w:pStyle w:val="Heading4"/>
              <w:rPr>
                <w:b w:val="0"/>
                <w:sz w:val="20"/>
                <w:szCs w:val="20"/>
              </w:rPr>
            </w:pPr>
            <w:r w:rsidRPr="003A38C2">
              <w:rPr>
                <w:b w:val="0"/>
                <w:sz w:val="20"/>
                <w:szCs w:val="20"/>
              </w:rPr>
              <w:t>6.</w:t>
            </w:r>
          </w:p>
        </w:tc>
        <w:tc>
          <w:tcPr>
            <w:tcW w:w="2332" w:type="dxa"/>
            <w:tcBorders>
              <w:top w:val="single" w:sz="4" w:space="0" w:color="auto"/>
              <w:left w:val="single" w:sz="4" w:space="0" w:color="auto"/>
              <w:bottom w:val="single" w:sz="12" w:space="0" w:color="auto"/>
              <w:right w:val="single" w:sz="4" w:space="0" w:color="auto"/>
            </w:tcBorders>
            <w:vAlign w:val="center"/>
          </w:tcPr>
          <w:p w:rsidR="00F938A1" w:rsidRPr="003A38C2" w:rsidRDefault="00395C27" w:rsidP="003A38C2">
            <w:pPr>
              <w:pStyle w:val="Heading4"/>
              <w:rPr>
                <w:b w:val="0"/>
                <w:sz w:val="20"/>
                <w:szCs w:val="20"/>
              </w:rPr>
            </w:pPr>
            <w:r w:rsidRPr="003A38C2">
              <w:rPr>
                <w:b w:val="0"/>
                <w:sz w:val="20"/>
                <w:szCs w:val="20"/>
              </w:rPr>
              <w:t>Притисак</w:t>
            </w:r>
          </w:p>
        </w:tc>
        <w:tc>
          <w:tcPr>
            <w:tcW w:w="1701" w:type="dxa"/>
            <w:tcBorders>
              <w:top w:val="single" w:sz="4" w:space="0" w:color="auto"/>
              <w:left w:val="single" w:sz="4" w:space="0" w:color="auto"/>
              <w:bottom w:val="single" w:sz="12" w:space="0" w:color="auto"/>
              <w:right w:val="single" w:sz="4" w:space="0" w:color="auto"/>
            </w:tcBorders>
            <w:vAlign w:val="center"/>
          </w:tcPr>
          <w:p w:rsidR="00F938A1" w:rsidRPr="003A38C2" w:rsidRDefault="00395C27" w:rsidP="003A38C2">
            <w:pPr>
              <w:pStyle w:val="Heading4"/>
              <w:rPr>
                <w:b w:val="0"/>
                <w:sz w:val="20"/>
                <w:szCs w:val="20"/>
              </w:rPr>
            </w:pPr>
            <w:r w:rsidRPr="003A38C2">
              <w:rPr>
                <w:b w:val="0"/>
                <w:sz w:val="20"/>
                <w:szCs w:val="20"/>
              </w:rPr>
              <w:t>5</w:t>
            </w:r>
          </w:p>
        </w:tc>
        <w:tc>
          <w:tcPr>
            <w:tcW w:w="3118" w:type="dxa"/>
            <w:tcBorders>
              <w:top w:val="single" w:sz="4" w:space="0" w:color="auto"/>
              <w:left w:val="single" w:sz="4" w:space="0" w:color="auto"/>
              <w:bottom w:val="single" w:sz="12" w:space="0" w:color="auto"/>
              <w:right w:val="single" w:sz="4" w:space="0" w:color="auto"/>
            </w:tcBorders>
            <w:vAlign w:val="center"/>
          </w:tcPr>
          <w:p w:rsidR="00F938A1" w:rsidRPr="003A38C2" w:rsidRDefault="00395C27" w:rsidP="003A38C2">
            <w:pPr>
              <w:pStyle w:val="Heading4"/>
              <w:rPr>
                <w:b w:val="0"/>
                <w:sz w:val="20"/>
                <w:szCs w:val="20"/>
              </w:rPr>
            </w:pPr>
            <w:r w:rsidRPr="003A38C2">
              <w:rPr>
                <w:b w:val="0"/>
                <w:sz w:val="20"/>
                <w:szCs w:val="20"/>
              </w:rPr>
              <w:t>7</w:t>
            </w:r>
          </w:p>
        </w:tc>
        <w:tc>
          <w:tcPr>
            <w:tcW w:w="4449" w:type="dxa"/>
            <w:tcBorders>
              <w:top w:val="single" w:sz="4" w:space="0" w:color="auto"/>
              <w:left w:val="single" w:sz="4" w:space="0" w:color="auto"/>
              <w:bottom w:val="single" w:sz="12" w:space="0" w:color="auto"/>
              <w:right w:val="single" w:sz="4" w:space="0" w:color="auto"/>
            </w:tcBorders>
            <w:vAlign w:val="center"/>
          </w:tcPr>
          <w:p w:rsidR="00F938A1" w:rsidRPr="003A38C2" w:rsidRDefault="00395C27" w:rsidP="003A38C2">
            <w:pPr>
              <w:pStyle w:val="Heading4"/>
              <w:rPr>
                <w:b w:val="0"/>
                <w:sz w:val="20"/>
                <w:szCs w:val="20"/>
              </w:rPr>
            </w:pPr>
            <w:r w:rsidRPr="003A38C2">
              <w:rPr>
                <w:b w:val="0"/>
                <w:sz w:val="20"/>
                <w:szCs w:val="20"/>
              </w:rPr>
              <w:t>12</w:t>
            </w:r>
          </w:p>
        </w:tc>
      </w:tr>
      <w:tr w:rsidR="00F938A1" w:rsidRPr="003A38C2">
        <w:trPr>
          <w:trHeight w:val="510"/>
        </w:trPr>
        <w:tc>
          <w:tcPr>
            <w:tcW w:w="4908" w:type="dxa"/>
            <w:gridSpan w:val="2"/>
            <w:tcBorders>
              <w:top w:val="single" w:sz="12" w:space="0" w:color="auto"/>
              <w:left w:val="single" w:sz="4" w:space="0" w:color="auto"/>
              <w:bottom w:val="single" w:sz="12" w:space="0" w:color="auto"/>
              <w:right w:val="single" w:sz="4" w:space="0" w:color="auto"/>
            </w:tcBorders>
            <w:vAlign w:val="center"/>
          </w:tcPr>
          <w:p w:rsidR="00F938A1" w:rsidRPr="003A38C2" w:rsidRDefault="00395C27" w:rsidP="003A38C2">
            <w:pPr>
              <w:pStyle w:val="Heading4"/>
              <w:rPr>
                <w:b w:val="0"/>
                <w:sz w:val="20"/>
                <w:szCs w:val="20"/>
              </w:rPr>
            </w:pPr>
            <w:r w:rsidRPr="003A38C2">
              <w:rPr>
                <w:b w:val="0"/>
                <w:sz w:val="20"/>
                <w:szCs w:val="20"/>
              </w:rPr>
              <w:t>СВЕГА ЧАСОВА</w:t>
            </w:r>
          </w:p>
        </w:tc>
        <w:tc>
          <w:tcPr>
            <w:tcW w:w="1701" w:type="dxa"/>
            <w:tcBorders>
              <w:top w:val="single" w:sz="12" w:space="0" w:color="auto"/>
              <w:left w:val="single" w:sz="4" w:space="0" w:color="auto"/>
              <w:bottom w:val="single" w:sz="12" w:space="0" w:color="auto"/>
              <w:right w:val="single" w:sz="4" w:space="0" w:color="auto"/>
            </w:tcBorders>
            <w:vAlign w:val="center"/>
          </w:tcPr>
          <w:p w:rsidR="00F938A1" w:rsidRPr="003A38C2" w:rsidRDefault="00395C27" w:rsidP="003A38C2">
            <w:pPr>
              <w:pStyle w:val="Heading4"/>
              <w:rPr>
                <w:b w:val="0"/>
                <w:sz w:val="20"/>
                <w:szCs w:val="20"/>
              </w:rPr>
            </w:pPr>
            <w:r w:rsidRPr="003A38C2">
              <w:rPr>
                <w:b w:val="0"/>
                <w:sz w:val="20"/>
                <w:szCs w:val="20"/>
              </w:rPr>
              <w:t>28</w:t>
            </w:r>
          </w:p>
        </w:tc>
        <w:tc>
          <w:tcPr>
            <w:tcW w:w="3118" w:type="dxa"/>
            <w:tcBorders>
              <w:top w:val="single" w:sz="12" w:space="0" w:color="auto"/>
              <w:left w:val="single" w:sz="4" w:space="0" w:color="auto"/>
              <w:bottom w:val="single" w:sz="12" w:space="0" w:color="auto"/>
              <w:right w:val="single" w:sz="4" w:space="0" w:color="auto"/>
            </w:tcBorders>
            <w:vAlign w:val="center"/>
          </w:tcPr>
          <w:p w:rsidR="00F938A1" w:rsidRPr="003A38C2" w:rsidRDefault="00395C27" w:rsidP="003A38C2">
            <w:pPr>
              <w:pStyle w:val="Heading4"/>
              <w:rPr>
                <w:b w:val="0"/>
                <w:sz w:val="20"/>
                <w:szCs w:val="20"/>
              </w:rPr>
            </w:pPr>
            <w:r w:rsidRPr="003A38C2">
              <w:rPr>
                <w:b w:val="0"/>
                <w:sz w:val="20"/>
                <w:szCs w:val="20"/>
              </w:rPr>
              <w:t>44</w:t>
            </w:r>
          </w:p>
        </w:tc>
        <w:tc>
          <w:tcPr>
            <w:tcW w:w="4449" w:type="dxa"/>
            <w:tcBorders>
              <w:top w:val="single" w:sz="12" w:space="0" w:color="auto"/>
              <w:left w:val="single" w:sz="4" w:space="0" w:color="auto"/>
              <w:bottom w:val="single" w:sz="12" w:space="0" w:color="auto"/>
              <w:right w:val="single" w:sz="4" w:space="0" w:color="auto"/>
            </w:tcBorders>
            <w:vAlign w:val="center"/>
          </w:tcPr>
          <w:p w:rsidR="00F938A1" w:rsidRPr="003A38C2" w:rsidRDefault="00395C27" w:rsidP="003A38C2">
            <w:pPr>
              <w:pStyle w:val="Heading4"/>
              <w:rPr>
                <w:b w:val="0"/>
                <w:sz w:val="20"/>
                <w:szCs w:val="20"/>
              </w:rPr>
            </w:pPr>
            <w:r w:rsidRPr="003A38C2">
              <w:rPr>
                <w:b w:val="0"/>
                <w:sz w:val="20"/>
                <w:szCs w:val="20"/>
              </w:rPr>
              <w:t>72</w:t>
            </w:r>
          </w:p>
        </w:tc>
      </w:tr>
    </w:tbl>
    <w:p w:rsidR="00F938A1" w:rsidRPr="003A38C2" w:rsidRDefault="00F938A1" w:rsidP="003A38C2">
      <w:pPr>
        <w:pStyle w:val="Heading4"/>
        <w:rPr>
          <w:b w:val="0"/>
          <w:sz w:val="20"/>
          <w:szCs w:val="20"/>
        </w:rPr>
      </w:pPr>
    </w:p>
    <w:tbl>
      <w:tblPr>
        <w:tblW w:w="13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8"/>
        <w:gridCol w:w="7186"/>
        <w:gridCol w:w="2540"/>
        <w:gridCol w:w="1401"/>
      </w:tblGrid>
      <w:tr w:rsidR="00F938A1" w:rsidRPr="003A38C2">
        <w:trPr>
          <w:trHeight w:val="453"/>
          <w:jc w:val="center"/>
        </w:trPr>
        <w:tc>
          <w:tcPr>
            <w:tcW w:w="2218"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Редни бр. и назив наставне теме</w:t>
            </w:r>
          </w:p>
        </w:tc>
        <w:tc>
          <w:tcPr>
            <w:tcW w:w="7186"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Исходи</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(Ученик ће бити у стању да...)</w:t>
            </w:r>
          </w:p>
        </w:tc>
        <w:tc>
          <w:tcPr>
            <w:tcW w:w="2540"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Међупредметне компетенције</w:t>
            </w:r>
          </w:p>
        </w:tc>
        <w:tc>
          <w:tcPr>
            <w:tcW w:w="140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Стандарди</w:t>
            </w:r>
          </w:p>
        </w:tc>
      </w:tr>
      <w:tr w:rsidR="00F938A1" w:rsidRPr="003A38C2">
        <w:trPr>
          <w:trHeight w:val="622"/>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F938A1" w:rsidRPr="003A38C2" w:rsidRDefault="00F938A1" w:rsidP="003A38C2">
            <w:pPr>
              <w:pStyle w:val="Normal11"/>
              <w:spacing w:before="0" w:beforeAutospacing="0" w:after="0" w:afterAutospacing="0"/>
              <w:rPr>
                <w:rStyle w:val="FooterChar1"/>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938A1" w:rsidRPr="003A38C2" w:rsidRDefault="00F938A1" w:rsidP="003A38C2">
            <w:pPr>
              <w:pStyle w:val="Normal11"/>
              <w:spacing w:before="0" w:beforeAutospacing="0" w:after="0" w:afterAutospacing="0"/>
              <w:rPr>
                <w:rStyle w:val="FooterChar1"/>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938A1" w:rsidRPr="003A38C2" w:rsidRDefault="00F938A1" w:rsidP="003A38C2">
            <w:pPr>
              <w:pStyle w:val="Normal11"/>
              <w:spacing w:before="0" w:beforeAutospacing="0" w:after="0" w:afterAutospacing="0"/>
              <w:rPr>
                <w:rStyle w:val="FooterChar1"/>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938A1" w:rsidRPr="003A38C2" w:rsidRDefault="00F938A1" w:rsidP="003A38C2">
            <w:pPr>
              <w:pStyle w:val="Normal11"/>
              <w:spacing w:before="0" w:beforeAutospacing="0" w:after="0" w:afterAutospacing="0"/>
              <w:rPr>
                <w:rStyle w:val="FooterChar1"/>
                <w:rFonts w:ascii="Times New Roman" w:hAnsi="Times New Roman" w:cs="Times New Roman"/>
                <w:sz w:val="20"/>
                <w:szCs w:val="20"/>
              </w:rPr>
            </w:pPr>
          </w:p>
        </w:tc>
      </w:tr>
      <w:tr w:rsidR="00F938A1" w:rsidRPr="003A38C2">
        <w:trPr>
          <w:cantSplit/>
          <w:trHeight w:val="1134"/>
          <w:jc w:val="center"/>
        </w:trPr>
        <w:tc>
          <w:tcPr>
            <w:tcW w:w="2218" w:type="dxa"/>
            <w:tcBorders>
              <w:top w:val="single" w:sz="4" w:space="0" w:color="auto"/>
              <w:left w:val="single" w:sz="4" w:space="0" w:color="auto"/>
              <w:bottom w:val="single" w:sz="4" w:space="0" w:color="auto"/>
              <w:right w:val="single" w:sz="4" w:space="0" w:color="auto"/>
            </w:tcBorders>
            <w:vAlign w:val="center"/>
          </w:tcPr>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1. Увод</w:t>
            </w:r>
          </w:p>
        </w:tc>
        <w:tc>
          <w:tcPr>
            <w:tcW w:w="7186" w:type="dxa"/>
            <w:tcBorders>
              <w:top w:val="single" w:sz="4" w:space="0" w:color="auto"/>
              <w:left w:val="single" w:sz="4" w:space="0" w:color="auto"/>
              <w:bottom w:val="single" w:sz="4" w:space="0" w:color="auto"/>
              <w:right w:val="single" w:sz="4" w:space="0" w:color="auto"/>
            </w:tcBorders>
          </w:tcPr>
          <w:p w:rsidR="00F938A1" w:rsidRPr="003A38C2" w:rsidRDefault="00F938A1" w:rsidP="003A38C2">
            <w:pPr>
              <w:pStyle w:val="Normal11"/>
              <w:spacing w:before="0" w:beforeAutospacing="0" w:after="0" w:afterAutospacing="0"/>
              <w:rPr>
                <w:rStyle w:val="FooterChar1"/>
                <w:rFonts w:ascii="Times New Roman" w:hAnsi="Times New Roman" w:cs="Times New Roman"/>
                <w:sz w:val="20"/>
                <w:szCs w:val="20"/>
              </w:rPr>
            </w:pPr>
          </w:p>
        </w:tc>
        <w:tc>
          <w:tcPr>
            <w:tcW w:w="2540" w:type="dxa"/>
            <w:tcBorders>
              <w:top w:val="single" w:sz="4" w:space="0" w:color="auto"/>
              <w:left w:val="single" w:sz="4" w:space="0" w:color="auto"/>
              <w:bottom w:val="single" w:sz="4" w:space="0" w:color="auto"/>
              <w:right w:val="single" w:sz="4" w:space="0" w:color="auto"/>
            </w:tcBorders>
          </w:tcPr>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Учење</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Комуникација</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Сарадња</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Одговоран однос према здрављу</w:t>
            </w:r>
          </w:p>
        </w:tc>
        <w:tc>
          <w:tcPr>
            <w:tcW w:w="1401" w:type="dxa"/>
            <w:tcBorders>
              <w:top w:val="single" w:sz="4" w:space="0" w:color="auto"/>
              <w:left w:val="single" w:sz="4" w:space="0" w:color="auto"/>
              <w:bottom w:val="single" w:sz="4" w:space="0" w:color="auto"/>
              <w:right w:val="single" w:sz="4" w:space="0" w:color="auto"/>
            </w:tcBorders>
          </w:tcPr>
          <w:p w:rsidR="00F938A1" w:rsidRPr="003A38C2" w:rsidRDefault="00F938A1" w:rsidP="003A38C2">
            <w:pPr>
              <w:pStyle w:val="Normal11"/>
              <w:spacing w:before="0" w:beforeAutospacing="0" w:after="0" w:afterAutospacing="0"/>
              <w:rPr>
                <w:rStyle w:val="FooterChar1"/>
                <w:rFonts w:ascii="Times New Roman" w:hAnsi="Times New Roman" w:cs="Times New Roman"/>
                <w:sz w:val="20"/>
                <w:szCs w:val="20"/>
              </w:rPr>
            </w:pPr>
          </w:p>
        </w:tc>
      </w:tr>
      <w:tr w:rsidR="00F938A1" w:rsidRPr="003A38C2">
        <w:trPr>
          <w:cantSplit/>
          <w:trHeight w:val="4095"/>
          <w:jc w:val="center"/>
        </w:trPr>
        <w:tc>
          <w:tcPr>
            <w:tcW w:w="2218" w:type="dxa"/>
            <w:tcBorders>
              <w:top w:val="single" w:sz="4" w:space="0" w:color="auto"/>
              <w:left w:val="single" w:sz="4" w:space="0" w:color="auto"/>
              <w:bottom w:val="single" w:sz="4" w:space="0" w:color="auto"/>
              <w:right w:val="single" w:sz="4" w:space="0" w:color="auto"/>
            </w:tcBorders>
            <w:vAlign w:val="center"/>
          </w:tcPr>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lastRenderedPageBreak/>
              <w:t>2. Кретање</w:t>
            </w:r>
          </w:p>
        </w:tc>
        <w:tc>
          <w:tcPr>
            <w:tcW w:w="7186" w:type="dxa"/>
            <w:tcBorders>
              <w:top w:val="single" w:sz="4" w:space="0" w:color="auto"/>
              <w:left w:val="single" w:sz="4" w:space="0" w:color="auto"/>
              <w:bottom w:val="single" w:sz="4" w:space="0" w:color="auto"/>
              <w:right w:val="single" w:sz="4" w:space="0" w:color="auto"/>
            </w:tcBorders>
          </w:tcPr>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рaзликуje врстe крeтaњa прeмa oблику путaњe и прeмa прoмeни брзинe и oдрeђуje срeдњу брзину;</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рeшaвa квaлитaтивнe, квaнтитaтивнe и грaфичкe зaдaткe;</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изрaжaвa физичкe вeличинe у oдгoвaрajућим мeрним jeдиницaмa мeђунaрoднoг систeмa (СИ) и рaзликуje oснoвнe и извeдeнe физичкe вeличинe, прeтвaрa вeћe jeдиницe у мaњe и oбрнутo (кoристи прeфиксe микрo, мили, килo, мeгa);</w:t>
            </w:r>
          </w:p>
        </w:tc>
        <w:tc>
          <w:tcPr>
            <w:tcW w:w="2540" w:type="dxa"/>
            <w:tcBorders>
              <w:top w:val="single" w:sz="4" w:space="0" w:color="auto"/>
              <w:left w:val="single" w:sz="4" w:space="0" w:color="auto"/>
              <w:bottom w:val="single" w:sz="4" w:space="0" w:color="auto"/>
              <w:right w:val="single" w:sz="4" w:space="0" w:color="auto"/>
            </w:tcBorders>
          </w:tcPr>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Учење</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Комуникација</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Рад са подацима и информацијама</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Дигитална компетенција</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Сарадња</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Одговоран однос према здрављу</w:t>
            </w:r>
          </w:p>
        </w:tc>
        <w:tc>
          <w:tcPr>
            <w:tcW w:w="1401" w:type="dxa"/>
            <w:tcBorders>
              <w:top w:val="single" w:sz="4" w:space="0" w:color="auto"/>
              <w:left w:val="single" w:sz="4" w:space="0" w:color="auto"/>
              <w:bottom w:val="single" w:sz="4" w:space="0" w:color="auto"/>
              <w:right w:val="single" w:sz="4" w:space="0" w:color="auto"/>
            </w:tcBorders>
          </w:tcPr>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ФИ.1.2.1.</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ФИ.1.2.2.</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ФИ.1.2.3.</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ФИ.1.4.1.</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ФИ.1.4.3.</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ФИ.1.4.4.</w:t>
            </w:r>
          </w:p>
          <w:p w:rsidR="00F938A1" w:rsidRPr="003A38C2" w:rsidRDefault="00F938A1" w:rsidP="003A38C2">
            <w:pPr>
              <w:pStyle w:val="Normal11"/>
              <w:spacing w:before="0" w:beforeAutospacing="0" w:after="0" w:afterAutospacing="0"/>
              <w:rPr>
                <w:rStyle w:val="FooterChar1"/>
                <w:rFonts w:ascii="Times New Roman" w:hAnsi="Times New Roman" w:cs="Times New Roman"/>
                <w:sz w:val="20"/>
                <w:szCs w:val="20"/>
              </w:rPr>
            </w:pP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ФИ.2.2.2.</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ФИ.2.4.3.</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ФИ.2.6.1.</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ФИ.2.6.2.</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ФИ.2.6.3.</w:t>
            </w:r>
          </w:p>
          <w:p w:rsidR="00F938A1" w:rsidRPr="003A38C2" w:rsidRDefault="00F938A1" w:rsidP="003A38C2">
            <w:pPr>
              <w:pStyle w:val="Normal11"/>
              <w:spacing w:before="0" w:beforeAutospacing="0" w:after="0" w:afterAutospacing="0"/>
              <w:rPr>
                <w:rStyle w:val="FooterChar1"/>
                <w:rFonts w:ascii="Times New Roman" w:hAnsi="Times New Roman" w:cs="Times New Roman"/>
                <w:sz w:val="20"/>
                <w:szCs w:val="20"/>
              </w:rPr>
            </w:pP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ФИ.3.4.1.</w:t>
            </w:r>
          </w:p>
        </w:tc>
      </w:tr>
      <w:tr w:rsidR="00F938A1" w:rsidRPr="00CF701B">
        <w:trPr>
          <w:cantSplit/>
          <w:trHeight w:val="1134"/>
          <w:jc w:val="center"/>
        </w:trPr>
        <w:tc>
          <w:tcPr>
            <w:tcW w:w="2218" w:type="dxa"/>
            <w:tcBorders>
              <w:top w:val="single" w:sz="4" w:space="0" w:color="auto"/>
              <w:left w:val="single" w:sz="4" w:space="0" w:color="auto"/>
              <w:bottom w:val="single" w:sz="4" w:space="0" w:color="auto"/>
              <w:right w:val="single" w:sz="4" w:space="0" w:color="auto"/>
            </w:tcBorders>
            <w:vAlign w:val="center"/>
          </w:tcPr>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3. Сила</w:t>
            </w:r>
          </w:p>
        </w:tc>
        <w:tc>
          <w:tcPr>
            <w:tcW w:w="7186" w:type="dxa"/>
            <w:tcBorders>
              <w:top w:val="single" w:sz="4" w:space="0" w:color="auto"/>
              <w:left w:val="single" w:sz="4" w:space="0" w:color="auto"/>
              <w:bottom w:val="single" w:sz="4" w:space="0" w:color="auto"/>
              <w:right w:val="single" w:sz="4" w:space="0" w:color="auto"/>
            </w:tcBorders>
          </w:tcPr>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oбjaшњaвa узajaмнo дeлoвaњe тeлa у нeпoсрeднoм дoдиру (прoмeнa брзинe, прaвцa и смeрa крeтaњa, дeфoрмaциja тeлa) и узajaмнo дeлoвaњe тeлa кoja нису у нeпoсрeднoм дoдиру (грaвитaциoнo, eлeктричнo и мaгнeтнo дeлoвaњe);</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дeмoнстрирa утицaj трeњa и oтпoрa срeдинe нa крeтaњe тeлa и примeњуje дoбрe и лoшe стрaнe oвих пojaвa у свaкoднeвнoм живoту;</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дeмoнстрирa пojaву дeфoрмaциje тeлa пoд дejствoм силe, узajaмнo дeлoвaњe нaeлeктрисaних тeлa и узajaмнo дeлoвaњe мaгнeтa;</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рaзликуje дeлoвaњe силe Зeмљинe тeжe oд тeжинe тeлa;</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изрaжaвa физичкe вeличинe у oдгoвaрajућим мeрним jeдиницaмa мeђунaрoднoг систeмa (СИ) и рaзликуje oснoвнe и извeдeнe физичкe вeличинe, прeтвaрa вeћe jeдиницe у мaњe и oбрнутo (кoристи прeфиксe микрo, мили, килo, мeгa);</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рeшaвa квaлитaтивнe, квaнтитaтивнe и грaфичкe зaдaткe;</w:t>
            </w:r>
          </w:p>
        </w:tc>
        <w:tc>
          <w:tcPr>
            <w:tcW w:w="2540" w:type="dxa"/>
            <w:tcBorders>
              <w:top w:val="single" w:sz="4" w:space="0" w:color="auto"/>
              <w:left w:val="single" w:sz="4" w:space="0" w:color="auto"/>
              <w:bottom w:val="single" w:sz="4" w:space="0" w:color="auto"/>
              <w:right w:val="single" w:sz="4" w:space="0" w:color="auto"/>
            </w:tcBorders>
          </w:tcPr>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Учење</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Комуникација</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Рад са подацима и информацијама</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Дигитална компетенција</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Сарадња</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Одговоран однос према здрављу</w:t>
            </w:r>
          </w:p>
        </w:tc>
        <w:tc>
          <w:tcPr>
            <w:tcW w:w="1401" w:type="dxa"/>
            <w:tcBorders>
              <w:top w:val="single" w:sz="4" w:space="0" w:color="auto"/>
              <w:left w:val="single" w:sz="4" w:space="0" w:color="auto"/>
              <w:bottom w:val="single" w:sz="4" w:space="0" w:color="auto"/>
              <w:right w:val="single" w:sz="4" w:space="0" w:color="auto"/>
            </w:tcBorders>
            <w:vAlign w:val="center"/>
          </w:tcPr>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ФИ.1.1.1</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ФИ.1.1.2</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ФИ.1.4.1</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ФИ.1.4.5</w:t>
            </w:r>
          </w:p>
          <w:p w:rsidR="00F938A1" w:rsidRPr="003A38C2" w:rsidRDefault="00F938A1" w:rsidP="003A38C2">
            <w:pPr>
              <w:pStyle w:val="Normal11"/>
              <w:spacing w:before="0" w:beforeAutospacing="0" w:after="0" w:afterAutospacing="0"/>
              <w:rPr>
                <w:rStyle w:val="FooterChar1"/>
                <w:rFonts w:ascii="Times New Roman" w:hAnsi="Times New Roman" w:cs="Times New Roman"/>
                <w:sz w:val="20"/>
                <w:szCs w:val="20"/>
              </w:rPr>
            </w:pP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ФИ.2.1.1.</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ФИ.2.1.2.</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ФИ.2.4.1</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ФИ.2.4.3</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ФИ.2.6.1.</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ФИ.2.6.2.</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ФИ.2.6.3.</w:t>
            </w:r>
          </w:p>
          <w:p w:rsidR="00F938A1" w:rsidRPr="003A38C2" w:rsidRDefault="00F938A1" w:rsidP="003A38C2">
            <w:pPr>
              <w:pStyle w:val="Normal11"/>
              <w:spacing w:before="0" w:beforeAutospacing="0" w:after="0" w:afterAutospacing="0"/>
              <w:rPr>
                <w:rStyle w:val="FooterChar1"/>
                <w:rFonts w:ascii="Times New Roman" w:hAnsi="Times New Roman" w:cs="Times New Roman"/>
                <w:sz w:val="20"/>
                <w:szCs w:val="20"/>
              </w:rPr>
            </w:pPr>
          </w:p>
          <w:p w:rsidR="00F938A1" w:rsidRPr="003A38C2" w:rsidRDefault="00F938A1" w:rsidP="003A38C2">
            <w:pPr>
              <w:pStyle w:val="Normal11"/>
              <w:spacing w:before="0" w:beforeAutospacing="0" w:after="0" w:afterAutospacing="0"/>
              <w:rPr>
                <w:rStyle w:val="FooterChar1"/>
                <w:rFonts w:ascii="Times New Roman" w:hAnsi="Times New Roman" w:cs="Times New Roman"/>
                <w:sz w:val="20"/>
                <w:szCs w:val="20"/>
              </w:rPr>
            </w:pPr>
          </w:p>
          <w:p w:rsidR="00F938A1" w:rsidRPr="003A38C2" w:rsidRDefault="00F938A1" w:rsidP="003A38C2">
            <w:pPr>
              <w:pStyle w:val="Normal11"/>
              <w:spacing w:before="0" w:beforeAutospacing="0" w:after="0" w:afterAutospacing="0"/>
              <w:rPr>
                <w:rStyle w:val="FooterChar1"/>
                <w:rFonts w:ascii="Times New Roman" w:hAnsi="Times New Roman" w:cs="Times New Roman"/>
                <w:sz w:val="20"/>
                <w:szCs w:val="20"/>
              </w:rPr>
            </w:pPr>
          </w:p>
          <w:p w:rsidR="00F938A1" w:rsidRPr="003A38C2" w:rsidRDefault="00F938A1" w:rsidP="003A38C2">
            <w:pPr>
              <w:pStyle w:val="Normal11"/>
              <w:spacing w:before="0" w:beforeAutospacing="0" w:after="0" w:afterAutospacing="0"/>
              <w:rPr>
                <w:rStyle w:val="FooterChar1"/>
                <w:rFonts w:ascii="Times New Roman" w:hAnsi="Times New Roman" w:cs="Times New Roman"/>
                <w:sz w:val="20"/>
                <w:szCs w:val="20"/>
              </w:rPr>
            </w:pPr>
          </w:p>
          <w:p w:rsidR="00F938A1" w:rsidRPr="003A38C2" w:rsidRDefault="00F938A1" w:rsidP="003A38C2">
            <w:pPr>
              <w:pStyle w:val="Normal11"/>
              <w:spacing w:before="0" w:beforeAutospacing="0" w:after="0" w:afterAutospacing="0"/>
              <w:rPr>
                <w:rStyle w:val="FooterChar1"/>
                <w:rFonts w:ascii="Times New Roman" w:hAnsi="Times New Roman" w:cs="Times New Roman"/>
                <w:sz w:val="20"/>
                <w:szCs w:val="20"/>
              </w:rPr>
            </w:pPr>
          </w:p>
          <w:p w:rsidR="00F938A1" w:rsidRPr="003A38C2" w:rsidRDefault="00F938A1" w:rsidP="003A38C2">
            <w:pPr>
              <w:pStyle w:val="Normal11"/>
              <w:spacing w:before="0" w:beforeAutospacing="0" w:after="0" w:afterAutospacing="0"/>
              <w:rPr>
                <w:rStyle w:val="FooterChar1"/>
                <w:rFonts w:ascii="Times New Roman" w:hAnsi="Times New Roman" w:cs="Times New Roman"/>
                <w:sz w:val="20"/>
                <w:szCs w:val="20"/>
              </w:rPr>
            </w:pPr>
          </w:p>
          <w:p w:rsidR="00F938A1" w:rsidRPr="003A38C2" w:rsidRDefault="00F938A1" w:rsidP="003A38C2">
            <w:pPr>
              <w:pStyle w:val="Normal11"/>
              <w:spacing w:before="0" w:beforeAutospacing="0" w:after="0" w:afterAutospacing="0"/>
              <w:rPr>
                <w:rStyle w:val="FooterChar1"/>
                <w:rFonts w:ascii="Times New Roman" w:hAnsi="Times New Roman" w:cs="Times New Roman"/>
                <w:sz w:val="20"/>
                <w:szCs w:val="20"/>
              </w:rPr>
            </w:pPr>
          </w:p>
          <w:p w:rsidR="00F938A1" w:rsidRPr="003A38C2" w:rsidRDefault="00F938A1" w:rsidP="003A38C2">
            <w:pPr>
              <w:pStyle w:val="Normal11"/>
              <w:spacing w:before="0" w:beforeAutospacing="0" w:after="0" w:afterAutospacing="0"/>
              <w:rPr>
                <w:rStyle w:val="FooterChar1"/>
                <w:rFonts w:ascii="Times New Roman" w:hAnsi="Times New Roman" w:cs="Times New Roman"/>
                <w:sz w:val="20"/>
                <w:szCs w:val="20"/>
              </w:rPr>
            </w:pPr>
          </w:p>
          <w:p w:rsidR="00F938A1" w:rsidRPr="003A38C2" w:rsidRDefault="00F938A1" w:rsidP="003A38C2">
            <w:pPr>
              <w:pStyle w:val="Normal11"/>
              <w:spacing w:before="0" w:beforeAutospacing="0" w:after="0" w:afterAutospacing="0"/>
              <w:rPr>
                <w:rStyle w:val="FooterChar1"/>
                <w:rFonts w:ascii="Times New Roman" w:hAnsi="Times New Roman" w:cs="Times New Roman"/>
                <w:sz w:val="20"/>
                <w:szCs w:val="20"/>
              </w:rPr>
            </w:pPr>
          </w:p>
        </w:tc>
      </w:tr>
      <w:tr w:rsidR="00F938A1" w:rsidRPr="00CF701B">
        <w:trPr>
          <w:cantSplit/>
          <w:trHeight w:val="1679"/>
          <w:jc w:val="center"/>
        </w:trPr>
        <w:tc>
          <w:tcPr>
            <w:tcW w:w="2218" w:type="dxa"/>
            <w:tcBorders>
              <w:top w:val="single" w:sz="4" w:space="0" w:color="auto"/>
              <w:left w:val="single" w:sz="4" w:space="0" w:color="auto"/>
              <w:bottom w:val="single" w:sz="4" w:space="0" w:color="auto"/>
              <w:right w:val="single" w:sz="4" w:space="0" w:color="auto"/>
            </w:tcBorders>
            <w:vAlign w:val="center"/>
          </w:tcPr>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lastRenderedPageBreak/>
              <w:t>4. Мерење</w:t>
            </w:r>
          </w:p>
        </w:tc>
        <w:tc>
          <w:tcPr>
            <w:tcW w:w="7186" w:type="dxa"/>
            <w:tcBorders>
              <w:top w:val="single" w:sz="4" w:space="0" w:color="auto"/>
              <w:left w:val="single" w:sz="4" w:space="0" w:color="auto"/>
              <w:bottom w:val="single" w:sz="4" w:space="0" w:color="auto"/>
              <w:right w:val="single" w:sz="4" w:space="0" w:color="auto"/>
            </w:tcBorders>
          </w:tcPr>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изрaжaвa физичкe вeличинe у oдгoвaрajућим мeрним jeдиницaмa мeђунaрoднoг систeмa (СИ) и рaзликуje oснoвнe и извeдeнe физичкe вeличинe, прeтвaрa вeћe jeдиницe у мaњe и oбрнутo (кoристи прeфиксe микрo, мили, килo, мeгa);</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прoцeњуje врeднoст нajмaњeг пoдeoкa кoд мeрних инструмeнaтa (oднoснo, тaчнoст мeрeњa);</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мeри време, дужину и запремину, одређује површину и запремину;</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рeшaвa квaлитaтивнe, квaнтитaтивнe и грaфичкe зaдaткe;</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oдрeђуje срeдњу врeднoст мeрeнe вeличинe и грeшку мeрeњa.</w:t>
            </w:r>
          </w:p>
        </w:tc>
        <w:tc>
          <w:tcPr>
            <w:tcW w:w="2540" w:type="dxa"/>
            <w:tcBorders>
              <w:top w:val="single" w:sz="4" w:space="0" w:color="auto"/>
              <w:left w:val="single" w:sz="4" w:space="0" w:color="auto"/>
              <w:bottom w:val="single" w:sz="4" w:space="0" w:color="auto"/>
              <w:right w:val="single" w:sz="4" w:space="0" w:color="auto"/>
            </w:tcBorders>
          </w:tcPr>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Учење</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Комуникација</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Рад са подацима и информацијама</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Дигитална компетенција</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Сарадња</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Одговоран однос према здрављу</w:t>
            </w:r>
          </w:p>
        </w:tc>
        <w:tc>
          <w:tcPr>
            <w:tcW w:w="1401" w:type="dxa"/>
            <w:tcBorders>
              <w:top w:val="single" w:sz="4" w:space="0" w:color="auto"/>
              <w:left w:val="single" w:sz="4" w:space="0" w:color="auto"/>
              <w:bottom w:val="single" w:sz="4" w:space="0" w:color="auto"/>
              <w:right w:val="single" w:sz="4" w:space="0" w:color="auto"/>
            </w:tcBorders>
            <w:vAlign w:val="center"/>
          </w:tcPr>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ФИ.1.2.2.</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ФИ.1.2.3.</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ФИ.1.4.1.</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ФИ.1.4.2.</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ФИ.1.4.3.</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ФИ.1.4.4.</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ФИ.1.4.5.</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ФИ.1.4.6.</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ФИ.1.7.1.</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ФИ.1.7.2.</w:t>
            </w:r>
          </w:p>
          <w:p w:rsidR="00F938A1" w:rsidRPr="003A38C2" w:rsidRDefault="00F938A1" w:rsidP="003A38C2">
            <w:pPr>
              <w:pStyle w:val="Normal11"/>
              <w:spacing w:before="0" w:beforeAutospacing="0" w:after="0" w:afterAutospacing="0"/>
              <w:rPr>
                <w:rStyle w:val="FooterChar1"/>
                <w:rFonts w:ascii="Times New Roman" w:hAnsi="Times New Roman" w:cs="Times New Roman"/>
                <w:sz w:val="20"/>
                <w:szCs w:val="20"/>
              </w:rPr>
            </w:pP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ФИ.2.1.1.</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ФИ.2.1.2.</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ФИ.2.2.2.</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ФИ.2.4.1.</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ФИ.2.4.2.</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ФИ.2.4.3.</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ФИ.2.4.4.</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ФИ.2.6.1.</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ФИ.2.6.3.</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ФИ.2.7.1.</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ФИ.2.7.2.</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ФИ.2.7.3.</w:t>
            </w:r>
          </w:p>
          <w:p w:rsidR="00F938A1" w:rsidRPr="003A38C2" w:rsidRDefault="00F938A1" w:rsidP="003A38C2">
            <w:pPr>
              <w:pStyle w:val="Normal11"/>
              <w:spacing w:before="0" w:beforeAutospacing="0" w:after="0" w:afterAutospacing="0"/>
              <w:rPr>
                <w:rStyle w:val="FooterChar1"/>
                <w:rFonts w:ascii="Times New Roman" w:hAnsi="Times New Roman" w:cs="Times New Roman"/>
                <w:sz w:val="20"/>
                <w:szCs w:val="20"/>
              </w:rPr>
            </w:pP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ФИ.3.2.1.</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ФИ.3.4.1.</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ФИ.3.4.3.</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ФИ.3.7.1.</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ФИ.3.7.2</w:t>
            </w:r>
          </w:p>
        </w:tc>
      </w:tr>
      <w:tr w:rsidR="00F938A1" w:rsidRPr="00CF701B">
        <w:trPr>
          <w:cantSplit/>
          <w:trHeight w:val="1679"/>
          <w:jc w:val="center"/>
        </w:trPr>
        <w:tc>
          <w:tcPr>
            <w:tcW w:w="2218" w:type="dxa"/>
            <w:tcBorders>
              <w:top w:val="single" w:sz="4" w:space="0" w:color="auto"/>
              <w:left w:val="single" w:sz="4" w:space="0" w:color="auto"/>
              <w:bottom w:val="single" w:sz="4" w:space="0" w:color="auto"/>
              <w:right w:val="single" w:sz="4" w:space="0" w:color="auto"/>
            </w:tcBorders>
            <w:vAlign w:val="center"/>
          </w:tcPr>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lastRenderedPageBreak/>
              <w:t>5. Маса и густина</w:t>
            </w:r>
          </w:p>
        </w:tc>
        <w:tc>
          <w:tcPr>
            <w:tcW w:w="7186" w:type="dxa"/>
            <w:tcBorders>
              <w:top w:val="single" w:sz="4" w:space="0" w:color="auto"/>
              <w:left w:val="single" w:sz="4" w:space="0" w:color="auto"/>
              <w:bottom w:val="single" w:sz="4" w:space="0" w:color="auto"/>
              <w:right w:val="single" w:sz="4" w:space="0" w:color="auto"/>
            </w:tcBorders>
          </w:tcPr>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пoвeзуje мaсу и инeрциjу, рaзликуje мaсу и тeжину тeлa, прeпoзнaje их у свaкoднeвнoм живoту и рeшaвa рaзличитe прoблeмскe зaдaткe (прoблeм ситуaциje);</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дeмoнстрирa пojaву инeрциje тeлa;</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мeри мaсу и запремину тела и нa oснoву мeрeних врeднoсти oдрeђуje густину;</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мери тежину тела;</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рeшaвa квaлитaтивнe и квaнтитaтивнe задатке везано за густину;</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изрaжaвa физичкe вeличинe у oдгoвaрajућим мeрним jeдиницaмa мeђунaрoднoг систeмa (СИ) и рaзликуje oснoвнe и извeдeнe физичкe вeличинe, прeтвaрa вeћe jeдиницe у мaњe и oбрнутo (кoристи прeфиксe микрo, мили, килo, мeгa).</w:t>
            </w:r>
          </w:p>
        </w:tc>
        <w:tc>
          <w:tcPr>
            <w:tcW w:w="2540" w:type="dxa"/>
            <w:tcBorders>
              <w:top w:val="single" w:sz="4" w:space="0" w:color="auto"/>
              <w:left w:val="single" w:sz="4" w:space="0" w:color="auto"/>
              <w:bottom w:val="single" w:sz="4" w:space="0" w:color="auto"/>
              <w:right w:val="single" w:sz="4" w:space="0" w:color="auto"/>
            </w:tcBorders>
          </w:tcPr>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Учење</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Комуникација</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Рад са подацима и информацијама</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Дигитална компетенција</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Сарадња</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Одговоран однос према здрављу</w:t>
            </w:r>
          </w:p>
        </w:tc>
        <w:tc>
          <w:tcPr>
            <w:tcW w:w="1401" w:type="dxa"/>
            <w:tcBorders>
              <w:top w:val="single" w:sz="4" w:space="0" w:color="auto"/>
              <w:left w:val="single" w:sz="4" w:space="0" w:color="auto"/>
              <w:bottom w:val="single" w:sz="4" w:space="0" w:color="auto"/>
              <w:right w:val="single" w:sz="4" w:space="0" w:color="auto"/>
            </w:tcBorders>
            <w:vAlign w:val="center"/>
          </w:tcPr>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ФИ.1.1.1.</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ФИ.1.2.1.</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Фи.1.2.2.</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ФИ.1.4.1.</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ФИ.1.4.2.</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ФИ.1.4.3.</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ФИ.1.4.5.</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ФИ.1.4.6.</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 xml:space="preserve">ФИ.1.7.1. </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ФИ.1.7.2.</w:t>
            </w:r>
          </w:p>
          <w:p w:rsidR="00F938A1" w:rsidRPr="003A38C2" w:rsidRDefault="00F938A1" w:rsidP="003A38C2">
            <w:pPr>
              <w:pStyle w:val="Normal11"/>
              <w:spacing w:before="0" w:beforeAutospacing="0" w:after="0" w:afterAutospacing="0"/>
              <w:rPr>
                <w:rStyle w:val="FooterChar1"/>
                <w:rFonts w:ascii="Times New Roman" w:hAnsi="Times New Roman" w:cs="Times New Roman"/>
                <w:sz w:val="20"/>
                <w:szCs w:val="20"/>
              </w:rPr>
            </w:pP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ФИ.2.1.1.</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ФИ.2.1.2.</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ФИ.2.1.4.</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ФИ.2.1.5.</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ФИ.2.2.2.</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ФИ.2.4.1.</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 xml:space="preserve">ФИ.2.4.2. </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ФИ.2.4.3.</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ФИ.2.4.4.</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ФИ.2.6.1.</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ФИ.2.6.2.</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 xml:space="preserve">ФИ.2.6.3. </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 xml:space="preserve">ФИ.2.7.1. </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ФИ.2.7.2.</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ФИ.2.7.3</w:t>
            </w:r>
          </w:p>
          <w:p w:rsidR="00F938A1" w:rsidRPr="003A38C2" w:rsidRDefault="00F938A1" w:rsidP="003A38C2">
            <w:pPr>
              <w:pStyle w:val="Normal11"/>
              <w:spacing w:before="0" w:beforeAutospacing="0" w:after="0" w:afterAutospacing="0"/>
              <w:rPr>
                <w:rStyle w:val="FooterChar1"/>
                <w:rFonts w:ascii="Times New Roman" w:hAnsi="Times New Roman" w:cs="Times New Roman"/>
                <w:sz w:val="20"/>
                <w:szCs w:val="20"/>
              </w:rPr>
            </w:pP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ФИ.3.1.2.</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ФИ.3.4.1.</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ФИ.3.4.3.</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ФИ.3.7.1.</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ФИ.3.7.2</w:t>
            </w:r>
          </w:p>
        </w:tc>
      </w:tr>
      <w:tr w:rsidR="00F938A1" w:rsidRPr="00CF701B">
        <w:trPr>
          <w:cantSplit/>
          <w:jc w:val="center"/>
        </w:trPr>
        <w:tc>
          <w:tcPr>
            <w:tcW w:w="2218" w:type="dxa"/>
            <w:tcBorders>
              <w:top w:val="single" w:sz="4" w:space="0" w:color="auto"/>
              <w:left w:val="single" w:sz="4" w:space="0" w:color="auto"/>
              <w:bottom w:val="single" w:sz="4" w:space="0" w:color="auto"/>
              <w:right w:val="single" w:sz="4" w:space="0" w:color="auto"/>
            </w:tcBorders>
            <w:vAlign w:val="center"/>
          </w:tcPr>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lastRenderedPageBreak/>
              <w:t>6. Притисак</w:t>
            </w:r>
          </w:p>
        </w:tc>
        <w:tc>
          <w:tcPr>
            <w:tcW w:w="7186" w:type="dxa"/>
            <w:tcBorders>
              <w:top w:val="single" w:sz="4" w:space="0" w:color="auto"/>
              <w:left w:val="single" w:sz="4" w:space="0" w:color="auto"/>
              <w:bottom w:val="single" w:sz="4" w:space="0" w:color="auto"/>
              <w:right w:val="single" w:sz="4" w:space="0" w:color="auto"/>
            </w:tcBorders>
          </w:tcPr>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рaзликуje прeнoшeњe силe притискa крoз чврстa тeлa и тeчнoсти и нaвoди примeрe примeнe (хидрaуличнa прeсa, кoчницe aутoмoбилa, хoдaњe пo снeгу...);</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пoзнaje примeну хидрoстaтичкoг притисaкa (принцип рaдa вoдoвoдa, фoнтaнe);</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 xml:space="preserve">мери тежину тела, одређује површину и на основу измерених вредности зна да одреди притисак чврстих тела; </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рeшaвa квaлитaтивнe, квaнтитaтивнe и грaфичкe зaдaткe везано за притисак;</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изрaжaвa физичкe вeличинe у oдгoвaрajућим мeрним jeдиницaмa мeђунaрoднoг систeмa (СИ) и рaзликуje oснoвнe и извeдeнe физичкe вeличинe, прeтвaрa вeћe jeдиницe у мaњe и oбрнутo (кoристи прeфиксe микрo, мили, килo, мeгa).</w:t>
            </w:r>
          </w:p>
        </w:tc>
        <w:tc>
          <w:tcPr>
            <w:tcW w:w="2540" w:type="dxa"/>
            <w:tcBorders>
              <w:top w:val="single" w:sz="4" w:space="0" w:color="auto"/>
              <w:left w:val="single" w:sz="4" w:space="0" w:color="auto"/>
              <w:bottom w:val="single" w:sz="4" w:space="0" w:color="auto"/>
              <w:right w:val="single" w:sz="4" w:space="0" w:color="auto"/>
            </w:tcBorders>
          </w:tcPr>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Учење</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Комуникација</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Рад са подацима и информацијама</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Дигитална компетенција</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Сарадња</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Одговоран однос према здрављу</w:t>
            </w:r>
          </w:p>
        </w:tc>
        <w:tc>
          <w:tcPr>
            <w:tcW w:w="1401" w:type="dxa"/>
            <w:tcBorders>
              <w:top w:val="single" w:sz="4" w:space="0" w:color="auto"/>
              <w:left w:val="single" w:sz="4" w:space="0" w:color="auto"/>
              <w:bottom w:val="single" w:sz="4" w:space="0" w:color="auto"/>
              <w:right w:val="single" w:sz="4" w:space="0" w:color="auto"/>
            </w:tcBorders>
            <w:vAlign w:val="center"/>
          </w:tcPr>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ФИ.1.1.1.</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ФИ.1.1.3.</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ФИ.1.4.1.</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ФИ.1.4.2.</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ФИ.1.4.3.</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ФИ.1.4.5.</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ФИ.1.4.6.</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ФИ.1.7.1.</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ФИ.1.7.2.</w:t>
            </w:r>
          </w:p>
          <w:p w:rsidR="00F938A1" w:rsidRPr="003A38C2" w:rsidRDefault="00F938A1" w:rsidP="003A38C2">
            <w:pPr>
              <w:pStyle w:val="Normal11"/>
              <w:spacing w:before="0" w:beforeAutospacing="0" w:after="0" w:afterAutospacing="0"/>
              <w:rPr>
                <w:rStyle w:val="FooterChar1"/>
                <w:rFonts w:ascii="Times New Roman" w:hAnsi="Times New Roman" w:cs="Times New Roman"/>
                <w:sz w:val="20"/>
                <w:szCs w:val="20"/>
              </w:rPr>
            </w:pP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ФИ.2.1.5.</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ФИ.2.1.6.</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ФИ.2.4.1.</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ФИ.2.4.2.</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ФИ.2.4.3.</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ФИ.2.4.4.</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ФИ.2.6.1.</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ФИ.2.6.2.</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ФИ.2.6.3.</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ФИ.2.7.1.</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ФИ.2.7.2.</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ФИ.2.7.3.</w:t>
            </w:r>
          </w:p>
          <w:p w:rsidR="00F938A1" w:rsidRPr="003A38C2" w:rsidRDefault="00F938A1" w:rsidP="003A38C2">
            <w:pPr>
              <w:pStyle w:val="Normal11"/>
              <w:spacing w:before="0" w:beforeAutospacing="0" w:after="0" w:afterAutospacing="0"/>
              <w:rPr>
                <w:rStyle w:val="FooterChar1"/>
                <w:rFonts w:ascii="Times New Roman" w:hAnsi="Times New Roman" w:cs="Times New Roman"/>
                <w:sz w:val="20"/>
                <w:szCs w:val="20"/>
              </w:rPr>
            </w:pP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ФИ.3.1.3.</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ФИ.3.1.4.</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ФИ.3.4.1.</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ФИ.3.4.3.</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ФИ.3.7.1</w:t>
            </w:r>
          </w:p>
          <w:p w:rsidR="00F938A1" w:rsidRPr="003A38C2" w:rsidRDefault="00395C27" w:rsidP="003A38C2">
            <w:pPr>
              <w:pStyle w:val="Normal11"/>
              <w:spacing w:before="0" w:beforeAutospacing="0" w:after="0" w:afterAutospacing="0"/>
              <w:rPr>
                <w:rStyle w:val="FooterChar1"/>
                <w:rFonts w:ascii="Times New Roman" w:hAnsi="Times New Roman" w:cs="Times New Roman"/>
                <w:sz w:val="20"/>
                <w:szCs w:val="20"/>
              </w:rPr>
            </w:pPr>
            <w:r w:rsidRPr="003A38C2">
              <w:rPr>
                <w:rStyle w:val="FooterChar1"/>
                <w:rFonts w:ascii="Times New Roman" w:hAnsi="Times New Roman" w:cs="Times New Roman"/>
                <w:sz w:val="20"/>
                <w:szCs w:val="20"/>
              </w:rPr>
              <w:t>ФИ.3.7.2.</w:t>
            </w:r>
          </w:p>
        </w:tc>
      </w:tr>
    </w:tbl>
    <w:p w:rsidR="00F938A1" w:rsidRPr="003A38C2" w:rsidRDefault="00395C27">
      <w:pPr>
        <w:rPr>
          <w:rFonts w:ascii="Times New Roman" w:hAnsi="Times New Roman"/>
          <w:bCs/>
          <w:sz w:val="20"/>
          <w:szCs w:val="20"/>
        </w:rPr>
      </w:pPr>
      <w:r w:rsidRPr="00CF701B">
        <w:rPr>
          <w:rFonts w:ascii="Times New Roman" w:hAnsi="Times New Roman"/>
          <w:bCs/>
          <w:sz w:val="20"/>
          <w:szCs w:val="20"/>
          <w:lang w:val="sr-Cyrl-CS"/>
        </w:rPr>
        <w:t xml:space="preserve">Разред: </w:t>
      </w:r>
      <w:r w:rsidRPr="00CF701B">
        <w:rPr>
          <w:rFonts w:ascii="Times New Roman" w:hAnsi="Times New Roman"/>
          <w:b/>
          <w:bCs/>
          <w:sz w:val="20"/>
          <w:szCs w:val="20"/>
        </w:rPr>
        <w:t xml:space="preserve">Седми </w:t>
      </w:r>
      <w:r w:rsidR="003A38C2">
        <w:rPr>
          <w:rFonts w:ascii="Times New Roman" w:hAnsi="Times New Roman"/>
          <w:b/>
          <w:bCs/>
          <w:sz w:val="20"/>
          <w:szCs w:val="20"/>
        </w:rPr>
        <w:t xml:space="preserve"> недељни фонд часова 2 годишњи фонд часова 72</w:t>
      </w:r>
    </w:p>
    <w:p w:rsidR="00F938A1" w:rsidRPr="00CF701B" w:rsidRDefault="00395C27">
      <w:pPr>
        <w:rPr>
          <w:rFonts w:ascii="Times New Roman" w:hAnsi="Times New Roman"/>
          <w:sz w:val="20"/>
          <w:szCs w:val="20"/>
          <w:lang w:val="sr-Cyrl-CS"/>
        </w:rPr>
      </w:pPr>
      <w:r w:rsidRPr="00CF701B">
        <w:rPr>
          <w:rFonts w:ascii="Times New Roman" w:hAnsi="Times New Roman"/>
          <w:sz w:val="20"/>
          <w:szCs w:val="20"/>
        </w:rPr>
        <w:t xml:space="preserve">Циљ </w:t>
      </w:r>
      <w:r w:rsidRPr="00CF701B">
        <w:rPr>
          <w:rFonts w:ascii="Times New Roman" w:hAnsi="Times New Roman"/>
          <w:sz w:val="20"/>
          <w:szCs w:val="20"/>
          <w:lang w:val="sr-Cyrl-CS"/>
        </w:rPr>
        <w:t>наставе физике јесте да се осигура да сви ученици стекну базичну jeзичку и научну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упознају природне појаве и основне природне законе, да се оспособе за уочавање и распознавање физичких појава у свакодневном животу и за активно стицање знања о физичким појавама кроз истраживање, да оформе основу научног метода и да се усмере према примени физичких закона у свакодневном животу и раду.</w:t>
      </w: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4"/>
        <w:gridCol w:w="1039"/>
        <w:gridCol w:w="6223"/>
        <w:gridCol w:w="1003"/>
        <w:gridCol w:w="556"/>
        <w:gridCol w:w="1989"/>
        <w:gridCol w:w="1347"/>
        <w:gridCol w:w="267"/>
      </w:tblGrid>
      <w:tr w:rsidR="00F938A1" w:rsidRPr="00CF701B">
        <w:trPr>
          <w:trHeight w:val="510"/>
          <w:jc w:val="center"/>
        </w:trPr>
        <w:tc>
          <w:tcPr>
            <w:tcW w:w="1184"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CF701B" w:rsidRDefault="00395C27">
            <w:pPr>
              <w:jc w:val="center"/>
              <w:rPr>
                <w:rFonts w:ascii="Times New Roman" w:hAnsi="Times New Roman"/>
                <w:b/>
                <w:bCs/>
                <w:sz w:val="20"/>
                <w:szCs w:val="20"/>
              </w:rPr>
            </w:pPr>
            <w:r w:rsidRPr="00CF701B">
              <w:rPr>
                <w:rFonts w:ascii="Times New Roman" w:hAnsi="Times New Roman"/>
                <w:b/>
                <w:bCs/>
                <w:sz w:val="20"/>
                <w:szCs w:val="20"/>
              </w:rPr>
              <w:lastRenderedPageBreak/>
              <w:t>Редни број теме</w:t>
            </w:r>
          </w:p>
        </w:tc>
        <w:tc>
          <w:tcPr>
            <w:tcW w:w="7262" w:type="dxa"/>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CF701B" w:rsidRDefault="00395C27">
            <w:pPr>
              <w:jc w:val="center"/>
              <w:rPr>
                <w:rFonts w:ascii="Times New Roman" w:hAnsi="Times New Roman"/>
                <w:b/>
                <w:bCs/>
                <w:sz w:val="20"/>
                <w:szCs w:val="20"/>
              </w:rPr>
            </w:pPr>
            <w:r w:rsidRPr="00CF701B">
              <w:rPr>
                <w:rFonts w:ascii="Times New Roman" w:hAnsi="Times New Roman"/>
                <w:b/>
                <w:bCs/>
                <w:sz w:val="20"/>
                <w:szCs w:val="20"/>
              </w:rPr>
              <w:t>Назив наставне теме</w:t>
            </w:r>
          </w:p>
        </w:tc>
        <w:tc>
          <w:tcPr>
            <w:tcW w:w="5162"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CF701B" w:rsidRDefault="00395C27">
            <w:pPr>
              <w:jc w:val="center"/>
              <w:rPr>
                <w:rFonts w:ascii="Times New Roman" w:hAnsi="Times New Roman"/>
                <w:b/>
                <w:bCs/>
                <w:sz w:val="20"/>
                <w:szCs w:val="20"/>
              </w:rPr>
            </w:pPr>
            <w:r w:rsidRPr="00CF701B">
              <w:rPr>
                <w:rFonts w:ascii="Times New Roman" w:hAnsi="Times New Roman"/>
                <w:b/>
                <w:bCs/>
                <w:sz w:val="20"/>
                <w:szCs w:val="20"/>
              </w:rPr>
              <w:t>Број часова</w:t>
            </w:r>
          </w:p>
        </w:tc>
      </w:tr>
      <w:tr w:rsidR="00F938A1" w:rsidRPr="00CF701B">
        <w:trPr>
          <w:trHeight w:val="51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F938A1" w:rsidRPr="00CF701B" w:rsidRDefault="00F938A1">
            <w:pPr>
              <w:rPr>
                <w:rFonts w:ascii="Times New Roman" w:eastAsia="Calibri" w:hAnsi="Times New Roman"/>
                <w:b/>
                <w:bCs/>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F938A1" w:rsidRPr="00CF701B" w:rsidRDefault="00F938A1">
            <w:pPr>
              <w:rPr>
                <w:rFonts w:ascii="Times New Roman" w:eastAsia="Calibri" w:hAnsi="Times New Roman"/>
                <w:b/>
                <w:bCs/>
                <w:sz w:val="20"/>
                <w:szCs w:val="20"/>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CF701B" w:rsidRDefault="00395C27">
            <w:pPr>
              <w:jc w:val="center"/>
              <w:rPr>
                <w:rFonts w:ascii="Times New Roman" w:hAnsi="Times New Roman"/>
                <w:b/>
                <w:bCs/>
                <w:sz w:val="20"/>
                <w:szCs w:val="20"/>
              </w:rPr>
            </w:pPr>
            <w:r w:rsidRPr="00CF701B">
              <w:rPr>
                <w:rFonts w:ascii="Times New Roman" w:hAnsi="Times New Roman"/>
                <w:b/>
                <w:bCs/>
                <w:sz w:val="20"/>
                <w:szCs w:val="20"/>
              </w:rPr>
              <w:t>Обрада</w:t>
            </w:r>
          </w:p>
        </w:tc>
        <w:tc>
          <w:tcPr>
            <w:tcW w:w="198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CF701B" w:rsidRDefault="00395C27">
            <w:pPr>
              <w:jc w:val="center"/>
              <w:rPr>
                <w:rFonts w:ascii="Times New Roman" w:hAnsi="Times New Roman"/>
                <w:b/>
                <w:bCs/>
                <w:sz w:val="20"/>
                <w:szCs w:val="20"/>
              </w:rPr>
            </w:pPr>
            <w:r w:rsidRPr="00CF701B">
              <w:rPr>
                <w:rFonts w:ascii="Times New Roman" w:hAnsi="Times New Roman"/>
                <w:b/>
                <w:bCs/>
                <w:sz w:val="20"/>
                <w:szCs w:val="20"/>
              </w:rPr>
              <w:t>Остали типови часа</w:t>
            </w:r>
          </w:p>
        </w:tc>
        <w:tc>
          <w:tcPr>
            <w:tcW w:w="16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CF701B" w:rsidRDefault="00395C27">
            <w:pPr>
              <w:jc w:val="center"/>
              <w:rPr>
                <w:rFonts w:ascii="Times New Roman" w:hAnsi="Times New Roman"/>
                <w:b/>
                <w:bCs/>
                <w:sz w:val="20"/>
                <w:szCs w:val="20"/>
              </w:rPr>
            </w:pPr>
            <w:r w:rsidRPr="00CF701B">
              <w:rPr>
                <w:rFonts w:ascii="Times New Roman" w:hAnsi="Times New Roman"/>
                <w:b/>
                <w:bCs/>
                <w:sz w:val="20"/>
                <w:szCs w:val="20"/>
              </w:rPr>
              <w:t>Укупно</w:t>
            </w:r>
          </w:p>
        </w:tc>
      </w:tr>
      <w:tr w:rsidR="00F938A1" w:rsidRPr="00CF701B">
        <w:trPr>
          <w:trHeight w:val="510"/>
          <w:jc w:val="center"/>
        </w:trPr>
        <w:tc>
          <w:tcPr>
            <w:tcW w:w="1184"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rPr>
                <w:rFonts w:ascii="Times New Roman" w:hAnsi="Times New Roman"/>
                <w:sz w:val="20"/>
                <w:szCs w:val="20"/>
              </w:rPr>
            </w:pPr>
            <w:r w:rsidRPr="00CF701B">
              <w:rPr>
                <w:rFonts w:ascii="Times New Roman" w:hAnsi="Times New Roman"/>
                <w:sz w:val="20"/>
                <w:szCs w:val="20"/>
              </w:rPr>
              <w:t xml:space="preserve">1. </w:t>
            </w:r>
          </w:p>
        </w:tc>
        <w:tc>
          <w:tcPr>
            <w:tcW w:w="7262" w:type="dxa"/>
            <w:gridSpan w:val="2"/>
            <w:tcBorders>
              <w:top w:val="single" w:sz="4" w:space="0" w:color="auto"/>
              <w:left w:val="single" w:sz="4" w:space="0" w:color="auto"/>
              <w:bottom w:val="single" w:sz="4" w:space="0" w:color="auto"/>
              <w:right w:val="single" w:sz="4" w:space="0" w:color="auto"/>
            </w:tcBorders>
            <w:vAlign w:val="center"/>
          </w:tcPr>
          <w:p w:rsidR="00F938A1" w:rsidRPr="00CF701B" w:rsidRDefault="00395C27">
            <w:pPr>
              <w:rPr>
                <w:rFonts w:ascii="Times New Roman" w:hAnsi="Times New Roman"/>
                <w:sz w:val="20"/>
                <w:szCs w:val="20"/>
              </w:rPr>
            </w:pPr>
            <w:r w:rsidRPr="00CF701B">
              <w:rPr>
                <w:rFonts w:ascii="Times New Roman" w:hAnsi="Times New Roman"/>
                <w:sz w:val="20"/>
                <w:szCs w:val="20"/>
              </w:rPr>
              <w:t>Сила и кретање</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938A1" w:rsidRPr="00CF701B" w:rsidRDefault="00395C27">
            <w:pPr>
              <w:jc w:val="right"/>
              <w:rPr>
                <w:rFonts w:ascii="Times New Roman" w:hAnsi="Times New Roman"/>
                <w:sz w:val="20"/>
                <w:szCs w:val="20"/>
              </w:rPr>
            </w:pPr>
            <w:r w:rsidRPr="00CF701B">
              <w:rPr>
                <w:rFonts w:ascii="Times New Roman" w:hAnsi="Times New Roman"/>
                <w:sz w:val="20"/>
                <w:szCs w:val="20"/>
              </w:rPr>
              <w:t>8</w:t>
            </w:r>
          </w:p>
        </w:tc>
        <w:tc>
          <w:tcPr>
            <w:tcW w:w="1989"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jc w:val="right"/>
              <w:rPr>
                <w:rFonts w:ascii="Times New Roman" w:hAnsi="Times New Roman"/>
                <w:sz w:val="20"/>
                <w:szCs w:val="20"/>
              </w:rPr>
            </w:pPr>
            <w:r w:rsidRPr="00CF701B">
              <w:rPr>
                <w:rFonts w:ascii="Times New Roman" w:hAnsi="Times New Roman"/>
                <w:sz w:val="20"/>
                <w:szCs w:val="20"/>
              </w:rPr>
              <w:t>17</w:t>
            </w: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F938A1" w:rsidRPr="00CF701B" w:rsidRDefault="00395C27">
            <w:pPr>
              <w:jc w:val="right"/>
              <w:rPr>
                <w:rFonts w:ascii="Times New Roman" w:hAnsi="Times New Roman"/>
                <w:sz w:val="20"/>
                <w:szCs w:val="20"/>
              </w:rPr>
            </w:pPr>
            <w:r w:rsidRPr="00CF701B">
              <w:rPr>
                <w:rFonts w:ascii="Times New Roman" w:hAnsi="Times New Roman"/>
                <w:sz w:val="20"/>
                <w:szCs w:val="20"/>
              </w:rPr>
              <w:t>25</w:t>
            </w:r>
          </w:p>
        </w:tc>
      </w:tr>
      <w:tr w:rsidR="00F938A1" w:rsidRPr="00CF701B">
        <w:trPr>
          <w:trHeight w:val="510"/>
          <w:jc w:val="center"/>
        </w:trPr>
        <w:tc>
          <w:tcPr>
            <w:tcW w:w="1184"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rPr>
                <w:rFonts w:ascii="Times New Roman" w:hAnsi="Times New Roman"/>
                <w:sz w:val="20"/>
                <w:szCs w:val="20"/>
              </w:rPr>
            </w:pPr>
            <w:r w:rsidRPr="00CF701B">
              <w:rPr>
                <w:rFonts w:ascii="Times New Roman" w:hAnsi="Times New Roman"/>
                <w:sz w:val="20"/>
                <w:szCs w:val="20"/>
              </w:rPr>
              <w:t>2.</w:t>
            </w:r>
          </w:p>
        </w:tc>
        <w:tc>
          <w:tcPr>
            <w:tcW w:w="7262" w:type="dxa"/>
            <w:gridSpan w:val="2"/>
            <w:tcBorders>
              <w:top w:val="single" w:sz="4" w:space="0" w:color="auto"/>
              <w:left w:val="single" w:sz="4" w:space="0" w:color="auto"/>
              <w:bottom w:val="single" w:sz="4" w:space="0" w:color="auto"/>
              <w:right w:val="single" w:sz="4" w:space="0" w:color="auto"/>
            </w:tcBorders>
            <w:vAlign w:val="center"/>
          </w:tcPr>
          <w:p w:rsidR="00F938A1" w:rsidRPr="00CF701B" w:rsidRDefault="00395C27">
            <w:pPr>
              <w:rPr>
                <w:rFonts w:ascii="Times New Roman" w:hAnsi="Times New Roman"/>
                <w:sz w:val="20"/>
                <w:szCs w:val="20"/>
              </w:rPr>
            </w:pPr>
            <w:r w:rsidRPr="00CF701B">
              <w:rPr>
                <w:rFonts w:ascii="Times New Roman" w:hAnsi="Times New Roman"/>
                <w:sz w:val="20"/>
                <w:szCs w:val="20"/>
              </w:rPr>
              <w:t>Кретање под дејством силе теже. Силе трења</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938A1" w:rsidRPr="00CF701B" w:rsidRDefault="00395C27">
            <w:pPr>
              <w:jc w:val="right"/>
              <w:rPr>
                <w:rFonts w:ascii="Times New Roman" w:hAnsi="Times New Roman"/>
                <w:sz w:val="20"/>
                <w:szCs w:val="20"/>
              </w:rPr>
            </w:pPr>
            <w:r w:rsidRPr="00CF701B">
              <w:rPr>
                <w:rFonts w:ascii="Times New Roman" w:hAnsi="Times New Roman"/>
                <w:sz w:val="20"/>
                <w:szCs w:val="20"/>
              </w:rPr>
              <w:t>4</w:t>
            </w:r>
          </w:p>
        </w:tc>
        <w:tc>
          <w:tcPr>
            <w:tcW w:w="1989"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jc w:val="right"/>
              <w:rPr>
                <w:rFonts w:ascii="Times New Roman" w:hAnsi="Times New Roman"/>
                <w:sz w:val="20"/>
                <w:szCs w:val="20"/>
              </w:rPr>
            </w:pPr>
            <w:r w:rsidRPr="00CF701B">
              <w:rPr>
                <w:rFonts w:ascii="Times New Roman" w:hAnsi="Times New Roman"/>
                <w:sz w:val="20"/>
                <w:szCs w:val="20"/>
              </w:rPr>
              <w:t>8</w:t>
            </w: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F938A1" w:rsidRPr="00CF701B" w:rsidRDefault="00395C27">
            <w:pPr>
              <w:jc w:val="right"/>
              <w:rPr>
                <w:rFonts w:ascii="Times New Roman" w:hAnsi="Times New Roman"/>
                <w:sz w:val="20"/>
                <w:szCs w:val="20"/>
              </w:rPr>
            </w:pPr>
            <w:r w:rsidRPr="00CF701B">
              <w:rPr>
                <w:rFonts w:ascii="Times New Roman" w:hAnsi="Times New Roman"/>
                <w:sz w:val="20"/>
                <w:szCs w:val="20"/>
              </w:rPr>
              <w:t>12</w:t>
            </w:r>
          </w:p>
        </w:tc>
      </w:tr>
      <w:tr w:rsidR="00F938A1" w:rsidRPr="00CF701B">
        <w:trPr>
          <w:trHeight w:val="510"/>
          <w:jc w:val="center"/>
        </w:trPr>
        <w:tc>
          <w:tcPr>
            <w:tcW w:w="1184"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rPr>
                <w:rFonts w:ascii="Times New Roman" w:hAnsi="Times New Roman"/>
                <w:sz w:val="20"/>
                <w:szCs w:val="20"/>
              </w:rPr>
            </w:pPr>
            <w:r w:rsidRPr="00CF701B">
              <w:rPr>
                <w:rFonts w:ascii="Times New Roman" w:hAnsi="Times New Roman"/>
                <w:sz w:val="20"/>
                <w:szCs w:val="20"/>
              </w:rPr>
              <w:t>3.</w:t>
            </w:r>
          </w:p>
        </w:tc>
        <w:tc>
          <w:tcPr>
            <w:tcW w:w="7262" w:type="dxa"/>
            <w:gridSpan w:val="2"/>
            <w:tcBorders>
              <w:top w:val="single" w:sz="4" w:space="0" w:color="auto"/>
              <w:left w:val="single" w:sz="4" w:space="0" w:color="auto"/>
              <w:bottom w:val="single" w:sz="4" w:space="0" w:color="auto"/>
              <w:right w:val="single" w:sz="4" w:space="0" w:color="auto"/>
            </w:tcBorders>
            <w:vAlign w:val="center"/>
          </w:tcPr>
          <w:p w:rsidR="00F938A1" w:rsidRPr="00CF701B" w:rsidRDefault="00395C27">
            <w:pPr>
              <w:rPr>
                <w:rFonts w:ascii="Times New Roman" w:hAnsi="Times New Roman"/>
                <w:sz w:val="20"/>
                <w:szCs w:val="20"/>
              </w:rPr>
            </w:pPr>
            <w:r w:rsidRPr="00CF701B">
              <w:rPr>
                <w:rFonts w:ascii="Times New Roman" w:hAnsi="Times New Roman"/>
                <w:sz w:val="20"/>
                <w:szCs w:val="20"/>
              </w:rPr>
              <w:t>Равнотежа тела</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938A1" w:rsidRPr="00CF701B" w:rsidRDefault="00395C27">
            <w:pPr>
              <w:jc w:val="right"/>
              <w:rPr>
                <w:rFonts w:ascii="Times New Roman" w:hAnsi="Times New Roman"/>
                <w:sz w:val="20"/>
                <w:szCs w:val="20"/>
              </w:rPr>
            </w:pPr>
            <w:r w:rsidRPr="00CF701B">
              <w:rPr>
                <w:rFonts w:ascii="Times New Roman" w:hAnsi="Times New Roman"/>
                <w:sz w:val="20"/>
                <w:szCs w:val="20"/>
              </w:rPr>
              <w:t>5</w:t>
            </w:r>
          </w:p>
        </w:tc>
        <w:tc>
          <w:tcPr>
            <w:tcW w:w="1989"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jc w:val="right"/>
              <w:rPr>
                <w:rFonts w:ascii="Times New Roman" w:hAnsi="Times New Roman"/>
                <w:sz w:val="20"/>
                <w:szCs w:val="20"/>
              </w:rPr>
            </w:pPr>
            <w:r w:rsidRPr="00CF701B">
              <w:rPr>
                <w:rFonts w:ascii="Times New Roman" w:hAnsi="Times New Roman"/>
                <w:sz w:val="20"/>
                <w:szCs w:val="20"/>
              </w:rPr>
              <w:t>7</w:t>
            </w: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F938A1" w:rsidRPr="00CF701B" w:rsidRDefault="00395C27">
            <w:pPr>
              <w:jc w:val="right"/>
              <w:rPr>
                <w:rFonts w:ascii="Times New Roman" w:hAnsi="Times New Roman"/>
                <w:sz w:val="20"/>
                <w:szCs w:val="20"/>
              </w:rPr>
            </w:pPr>
            <w:r w:rsidRPr="00CF701B">
              <w:rPr>
                <w:rFonts w:ascii="Times New Roman" w:hAnsi="Times New Roman"/>
                <w:sz w:val="20"/>
                <w:szCs w:val="20"/>
              </w:rPr>
              <w:t>12</w:t>
            </w:r>
          </w:p>
        </w:tc>
      </w:tr>
      <w:tr w:rsidR="00F938A1" w:rsidRPr="00CF701B">
        <w:trPr>
          <w:trHeight w:val="510"/>
          <w:jc w:val="center"/>
        </w:trPr>
        <w:tc>
          <w:tcPr>
            <w:tcW w:w="1184"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rPr>
                <w:rFonts w:ascii="Times New Roman" w:hAnsi="Times New Roman"/>
                <w:sz w:val="20"/>
                <w:szCs w:val="20"/>
              </w:rPr>
            </w:pPr>
            <w:r w:rsidRPr="00CF701B">
              <w:rPr>
                <w:rFonts w:ascii="Times New Roman" w:hAnsi="Times New Roman"/>
                <w:sz w:val="20"/>
                <w:szCs w:val="20"/>
              </w:rPr>
              <w:t>4.</w:t>
            </w:r>
          </w:p>
        </w:tc>
        <w:tc>
          <w:tcPr>
            <w:tcW w:w="7262" w:type="dxa"/>
            <w:gridSpan w:val="2"/>
            <w:tcBorders>
              <w:top w:val="single" w:sz="4" w:space="0" w:color="auto"/>
              <w:left w:val="single" w:sz="4" w:space="0" w:color="auto"/>
              <w:bottom w:val="single" w:sz="4" w:space="0" w:color="auto"/>
              <w:right w:val="single" w:sz="4" w:space="0" w:color="auto"/>
            </w:tcBorders>
            <w:vAlign w:val="center"/>
          </w:tcPr>
          <w:p w:rsidR="00F938A1" w:rsidRPr="00CF701B" w:rsidRDefault="00395C27">
            <w:pPr>
              <w:rPr>
                <w:rFonts w:ascii="Times New Roman" w:hAnsi="Times New Roman"/>
                <w:sz w:val="20"/>
                <w:szCs w:val="20"/>
              </w:rPr>
            </w:pPr>
            <w:r w:rsidRPr="00CF701B">
              <w:rPr>
                <w:rFonts w:ascii="Times New Roman" w:hAnsi="Times New Roman"/>
                <w:sz w:val="20"/>
                <w:szCs w:val="20"/>
              </w:rPr>
              <w:t>Механички рад, енергија и снага</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938A1" w:rsidRPr="00CF701B" w:rsidRDefault="00395C27">
            <w:pPr>
              <w:jc w:val="right"/>
              <w:rPr>
                <w:rFonts w:ascii="Times New Roman" w:hAnsi="Times New Roman"/>
                <w:sz w:val="20"/>
                <w:szCs w:val="20"/>
              </w:rPr>
            </w:pPr>
            <w:r w:rsidRPr="00CF701B">
              <w:rPr>
                <w:rFonts w:ascii="Times New Roman" w:hAnsi="Times New Roman"/>
                <w:sz w:val="20"/>
                <w:szCs w:val="20"/>
              </w:rPr>
              <w:t>5</w:t>
            </w:r>
          </w:p>
        </w:tc>
        <w:tc>
          <w:tcPr>
            <w:tcW w:w="1989"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jc w:val="right"/>
              <w:rPr>
                <w:rFonts w:ascii="Times New Roman" w:hAnsi="Times New Roman"/>
                <w:sz w:val="20"/>
                <w:szCs w:val="20"/>
              </w:rPr>
            </w:pPr>
            <w:r w:rsidRPr="00CF701B">
              <w:rPr>
                <w:rFonts w:ascii="Times New Roman" w:hAnsi="Times New Roman"/>
                <w:sz w:val="20"/>
                <w:szCs w:val="20"/>
              </w:rPr>
              <w:t>8</w:t>
            </w: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F938A1" w:rsidRPr="00CF701B" w:rsidRDefault="00395C27">
            <w:pPr>
              <w:jc w:val="right"/>
              <w:rPr>
                <w:rFonts w:ascii="Times New Roman" w:hAnsi="Times New Roman"/>
                <w:sz w:val="20"/>
                <w:szCs w:val="20"/>
              </w:rPr>
            </w:pPr>
            <w:r w:rsidRPr="00CF701B">
              <w:rPr>
                <w:rFonts w:ascii="Times New Roman" w:hAnsi="Times New Roman"/>
                <w:sz w:val="20"/>
                <w:szCs w:val="20"/>
              </w:rPr>
              <w:t>13</w:t>
            </w:r>
          </w:p>
        </w:tc>
      </w:tr>
      <w:tr w:rsidR="00F938A1" w:rsidRPr="00CF701B">
        <w:trPr>
          <w:trHeight w:val="510"/>
          <w:jc w:val="center"/>
        </w:trPr>
        <w:tc>
          <w:tcPr>
            <w:tcW w:w="1184" w:type="dxa"/>
            <w:tcBorders>
              <w:top w:val="single" w:sz="4" w:space="0" w:color="auto"/>
              <w:left w:val="single" w:sz="4" w:space="0" w:color="auto"/>
              <w:bottom w:val="single" w:sz="12" w:space="0" w:color="auto"/>
              <w:right w:val="single" w:sz="4" w:space="0" w:color="auto"/>
            </w:tcBorders>
            <w:vAlign w:val="center"/>
          </w:tcPr>
          <w:p w:rsidR="00F938A1" w:rsidRPr="00CF701B" w:rsidRDefault="00395C27">
            <w:pPr>
              <w:rPr>
                <w:rFonts w:ascii="Times New Roman" w:hAnsi="Times New Roman"/>
                <w:sz w:val="20"/>
                <w:szCs w:val="20"/>
              </w:rPr>
            </w:pPr>
            <w:r w:rsidRPr="00CF701B">
              <w:rPr>
                <w:rFonts w:ascii="Times New Roman" w:hAnsi="Times New Roman"/>
                <w:sz w:val="20"/>
                <w:szCs w:val="20"/>
              </w:rPr>
              <w:t>5.</w:t>
            </w:r>
          </w:p>
        </w:tc>
        <w:tc>
          <w:tcPr>
            <w:tcW w:w="7262" w:type="dxa"/>
            <w:gridSpan w:val="2"/>
            <w:tcBorders>
              <w:top w:val="single" w:sz="4" w:space="0" w:color="auto"/>
              <w:left w:val="single" w:sz="4" w:space="0" w:color="auto"/>
              <w:bottom w:val="single" w:sz="12" w:space="0" w:color="auto"/>
              <w:right w:val="single" w:sz="4" w:space="0" w:color="auto"/>
            </w:tcBorders>
            <w:vAlign w:val="center"/>
          </w:tcPr>
          <w:p w:rsidR="00F938A1" w:rsidRPr="00CF701B" w:rsidRDefault="00395C27">
            <w:pPr>
              <w:rPr>
                <w:rFonts w:ascii="Times New Roman" w:hAnsi="Times New Roman"/>
                <w:sz w:val="20"/>
                <w:szCs w:val="20"/>
              </w:rPr>
            </w:pPr>
            <w:r w:rsidRPr="00CF701B">
              <w:rPr>
                <w:rFonts w:ascii="Times New Roman" w:hAnsi="Times New Roman"/>
                <w:sz w:val="20"/>
                <w:szCs w:val="20"/>
              </w:rPr>
              <w:t>Топлотне појаве</w:t>
            </w:r>
          </w:p>
        </w:tc>
        <w:tc>
          <w:tcPr>
            <w:tcW w:w="1559" w:type="dxa"/>
            <w:gridSpan w:val="2"/>
            <w:tcBorders>
              <w:top w:val="single" w:sz="4" w:space="0" w:color="auto"/>
              <w:left w:val="single" w:sz="4" w:space="0" w:color="auto"/>
              <w:bottom w:val="single" w:sz="12" w:space="0" w:color="auto"/>
              <w:right w:val="single" w:sz="4" w:space="0" w:color="auto"/>
            </w:tcBorders>
            <w:vAlign w:val="center"/>
          </w:tcPr>
          <w:p w:rsidR="00F938A1" w:rsidRPr="00CF701B" w:rsidRDefault="00395C27">
            <w:pPr>
              <w:jc w:val="right"/>
              <w:rPr>
                <w:rFonts w:ascii="Times New Roman" w:hAnsi="Times New Roman"/>
                <w:sz w:val="20"/>
                <w:szCs w:val="20"/>
              </w:rPr>
            </w:pPr>
            <w:r w:rsidRPr="00CF701B">
              <w:rPr>
                <w:rFonts w:ascii="Times New Roman" w:hAnsi="Times New Roman"/>
                <w:sz w:val="20"/>
                <w:szCs w:val="20"/>
              </w:rPr>
              <w:t>4</w:t>
            </w:r>
          </w:p>
        </w:tc>
        <w:tc>
          <w:tcPr>
            <w:tcW w:w="1989" w:type="dxa"/>
            <w:tcBorders>
              <w:top w:val="single" w:sz="4" w:space="0" w:color="auto"/>
              <w:left w:val="single" w:sz="4" w:space="0" w:color="auto"/>
              <w:bottom w:val="single" w:sz="12" w:space="0" w:color="auto"/>
              <w:right w:val="single" w:sz="4" w:space="0" w:color="auto"/>
            </w:tcBorders>
            <w:vAlign w:val="center"/>
          </w:tcPr>
          <w:p w:rsidR="00F938A1" w:rsidRPr="00CF701B" w:rsidRDefault="00395C27">
            <w:pPr>
              <w:jc w:val="right"/>
              <w:rPr>
                <w:rFonts w:ascii="Times New Roman" w:hAnsi="Times New Roman"/>
                <w:sz w:val="20"/>
                <w:szCs w:val="20"/>
              </w:rPr>
            </w:pPr>
            <w:r w:rsidRPr="00CF701B">
              <w:rPr>
                <w:rFonts w:ascii="Times New Roman" w:hAnsi="Times New Roman"/>
                <w:sz w:val="20"/>
                <w:szCs w:val="20"/>
              </w:rPr>
              <w:t>6</w:t>
            </w: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F938A1" w:rsidRPr="00CF701B" w:rsidRDefault="00395C27">
            <w:pPr>
              <w:jc w:val="right"/>
              <w:rPr>
                <w:rFonts w:ascii="Times New Roman" w:hAnsi="Times New Roman"/>
                <w:sz w:val="20"/>
                <w:szCs w:val="20"/>
              </w:rPr>
            </w:pPr>
            <w:r w:rsidRPr="00CF701B">
              <w:rPr>
                <w:rFonts w:ascii="Times New Roman" w:hAnsi="Times New Roman"/>
                <w:sz w:val="20"/>
                <w:szCs w:val="20"/>
              </w:rPr>
              <w:t>10</w:t>
            </w:r>
          </w:p>
        </w:tc>
      </w:tr>
      <w:tr w:rsidR="00F938A1" w:rsidRPr="00CF701B">
        <w:trPr>
          <w:trHeight w:val="510"/>
          <w:jc w:val="center"/>
        </w:trPr>
        <w:tc>
          <w:tcPr>
            <w:tcW w:w="8446" w:type="dxa"/>
            <w:gridSpan w:val="3"/>
            <w:tcBorders>
              <w:top w:val="single" w:sz="4" w:space="0" w:color="auto"/>
              <w:left w:val="single" w:sz="4" w:space="0" w:color="auto"/>
              <w:bottom w:val="single" w:sz="4" w:space="0" w:color="auto"/>
              <w:right w:val="single" w:sz="4" w:space="0" w:color="auto"/>
            </w:tcBorders>
            <w:vAlign w:val="center"/>
          </w:tcPr>
          <w:p w:rsidR="00F938A1" w:rsidRPr="00CF701B" w:rsidRDefault="00395C27">
            <w:pPr>
              <w:jc w:val="right"/>
              <w:rPr>
                <w:rFonts w:ascii="Times New Roman" w:hAnsi="Times New Roman"/>
                <w:b/>
                <w:sz w:val="20"/>
                <w:szCs w:val="20"/>
              </w:rPr>
            </w:pPr>
            <w:r w:rsidRPr="00CF701B">
              <w:rPr>
                <w:rFonts w:ascii="Times New Roman" w:hAnsi="Times New Roman"/>
                <w:b/>
                <w:sz w:val="20"/>
                <w:szCs w:val="20"/>
              </w:rPr>
              <w:t>УКУПНО</w:t>
            </w:r>
          </w:p>
        </w:tc>
        <w:tc>
          <w:tcPr>
            <w:tcW w:w="1559" w:type="dxa"/>
            <w:gridSpan w:val="2"/>
            <w:tcBorders>
              <w:top w:val="single" w:sz="12" w:space="0" w:color="auto"/>
              <w:left w:val="single" w:sz="4" w:space="0" w:color="auto"/>
              <w:bottom w:val="single" w:sz="4" w:space="0" w:color="auto"/>
              <w:right w:val="single" w:sz="4" w:space="0" w:color="auto"/>
            </w:tcBorders>
            <w:vAlign w:val="center"/>
          </w:tcPr>
          <w:p w:rsidR="00F938A1" w:rsidRPr="00CF701B" w:rsidRDefault="00395C27">
            <w:pPr>
              <w:jc w:val="right"/>
              <w:rPr>
                <w:rFonts w:ascii="Times New Roman" w:hAnsi="Times New Roman"/>
                <w:sz w:val="20"/>
                <w:szCs w:val="20"/>
              </w:rPr>
            </w:pPr>
            <w:r w:rsidRPr="00CF701B">
              <w:rPr>
                <w:rFonts w:ascii="Times New Roman" w:hAnsi="Times New Roman"/>
                <w:sz w:val="20"/>
                <w:szCs w:val="20"/>
              </w:rPr>
              <w:t>26</w:t>
            </w:r>
          </w:p>
        </w:tc>
        <w:tc>
          <w:tcPr>
            <w:tcW w:w="1989" w:type="dxa"/>
            <w:tcBorders>
              <w:top w:val="single" w:sz="12" w:space="0" w:color="auto"/>
              <w:left w:val="single" w:sz="4" w:space="0" w:color="auto"/>
              <w:bottom w:val="single" w:sz="4" w:space="0" w:color="auto"/>
              <w:right w:val="single" w:sz="4" w:space="0" w:color="auto"/>
            </w:tcBorders>
            <w:vAlign w:val="center"/>
          </w:tcPr>
          <w:p w:rsidR="00F938A1" w:rsidRPr="00CF701B" w:rsidRDefault="00395C27">
            <w:pPr>
              <w:jc w:val="right"/>
              <w:rPr>
                <w:rFonts w:ascii="Times New Roman" w:hAnsi="Times New Roman"/>
                <w:sz w:val="20"/>
                <w:szCs w:val="20"/>
              </w:rPr>
            </w:pPr>
            <w:r w:rsidRPr="00CF701B">
              <w:rPr>
                <w:rFonts w:ascii="Times New Roman" w:hAnsi="Times New Roman"/>
                <w:sz w:val="20"/>
                <w:szCs w:val="20"/>
              </w:rPr>
              <w:t>46</w:t>
            </w:r>
          </w:p>
        </w:tc>
        <w:tc>
          <w:tcPr>
            <w:tcW w:w="1614" w:type="dxa"/>
            <w:gridSpan w:val="2"/>
            <w:tcBorders>
              <w:top w:val="single" w:sz="12" w:space="0" w:color="auto"/>
              <w:left w:val="single" w:sz="4" w:space="0" w:color="auto"/>
              <w:bottom w:val="single" w:sz="4" w:space="0" w:color="auto"/>
              <w:right w:val="single" w:sz="4" w:space="0" w:color="auto"/>
            </w:tcBorders>
            <w:vAlign w:val="center"/>
          </w:tcPr>
          <w:p w:rsidR="00F938A1" w:rsidRPr="00CF701B" w:rsidRDefault="00395C27">
            <w:pPr>
              <w:jc w:val="right"/>
              <w:rPr>
                <w:rFonts w:ascii="Times New Roman" w:hAnsi="Times New Roman"/>
                <w:sz w:val="20"/>
                <w:szCs w:val="20"/>
              </w:rPr>
            </w:pPr>
            <w:r w:rsidRPr="00CF701B">
              <w:rPr>
                <w:rFonts w:ascii="Times New Roman" w:hAnsi="Times New Roman"/>
                <w:sz w:val="20"/>
                <w:szCs w:val="20"/>
              </w:rPr>
              <w:t>72</w:t>
            </w:r>
          </w:p>
        </w:tc>
      </w:tr>
      <w:tr w:rsidR="00F938A1" w:rsidRPr="00CF701B">
        <w:trPr>
          <w:trHeight w:val="510"/>
          <w:jc w:val="center"/>
        </w:trPr>
        <w:tc>
          <w:tcPr>
            <w:tcW w:w="8446" w:type="dxa"/>
            <w:gridSpan w:val="3"/>
            <w:tcBorders>
              <w:top w:val="single" w:sz="4" w:space="0" w:color="auto"/>
              <w:left w:val="single" w:sz="4" w:space="0" w:color="auto"/>
              <w:bottom w:val="single" w:sz="4" w:space="0" w:color="auto"/>
              <w:right w:val="single" w:sz="4" w:space="0" w:color="auto"/>
            </w:tcBorders>
            <w:vAlign w:val="center"/>
          </w:tcPr>
          <w:p w:rsidR="00F938A1" w:rsidRPr="00CF701B" w:rsidRDefault="00395C27">
            <w:pPr>
              <w:jc w:val="right"/>
              <w:rPr>
                <w:rFonts w:ascii="Times New Roman" w:hAnsi="Times New Roman"/>
                <w:b/>
                <w:sz w:val="20"/>
                <w:szCs w:val="20"/>
              </w:rPr>
            </w:pPr>
            <w:r w:rsidRPr="00CF701B">
              <w:rPr>
                <w:rFonts w:ascii="Times New Roman" w:hAnsi="Times New Roman"/>
                <w:b/>
                <w:sz w:val="20"/>
                <w:szCs w:val="20"/>
              </w:rPr>
              <w:t>СВЕГА ЧАСОВА</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938A1" w:rsidRPr="00CF701B" w:rsidRDefault="00F938A1">
            <w:pPr>
              <w:jc w:val="right"/>
              <w:rPr>
                <w:rFonts w:ascii="Times New Roman" w:hAnsi="Times New Roman"/>
                <w:sz w:val="20"/>
                <w:szCs w:val="20"/>
              </w:rPr>
            </w:pPr>
          </w:p>
        </w:tc>
        <w:tc>
          <w:tcPr>
            <w:tcW w:w="1989" w:type="dxa"/>
            <w:tcBorders>
              <w:top w:val="single" w:sz="4" w:space="0" w:color="auto"/>
              <w:left w:val="single" w:sz="4" w:space="0" w:color="auto"/>
              <w:bottom w:val="single" w:sz="4" w:space="0" w:color="auto"/>
              <w:right w:val="single" w:sz="4" w:space="0" w:color="auto"/>
            </w:tcBorders>
            <w:vAlign w:val="center"/>
          </w:tcPr>
          <w:p w:rsidR="00F938A1" w:rsidRPr="00CF701B" w:rsidRDefault="00F938A1">
            <w:pPr>
              <w:jc w:val="right"/>
              <w:rPr>
                <w:rFonts w:ascii="Times New Roman" w:hAnsi="Times New Roman"/>
                <w:sz w:val="20"/>
                <w:szCs w:val="20"/>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F938A1" w:rsidRPr="00CF701B" w:rsidRDefault="00395C27">
            <w:pPr>
              <w:jc w:val="right"/>
              <w:rPr>
                <w:rFonts w:ascii="Times New Roman" w:hAnsi="Times New Roman"/>
                <w:sz w:val="20"/>
                <w:szCs w:val="20"/>
              </w:rPr>
            </w:pPr>
            <w:r w:rsidRPr="00CF701B">
              <w:rPr>
                <w:rFonts w:ascii="Times New Roman" w:hAnsi="Times New Roman"/>
                <w:sz w:val="20"/>
                <w:szCs w:val="20"/>
              </w:rPr>
              <w:t>72</w:t>
            </w:r>
          </w:p>
        </w:tc>
      </w:tr>
      <w:tr w:rsidR="00F938A1" w:rsidRPr="00CF701B">
        <w:trPr>
          <w:gridAfter w:val="1"/>
          <w:wAfter w:w="267" w:type="dxa"/>
          <w:trHeight w:val="453"/>
          <w:jc w:val="center"/>
        </w:trPr>
        <w:tc>
          <w:tcPr>
            <w:tcW w:w="2223" w:type="dxa"/>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CF701B" w:rsidRDefault="00395C27" w:rsidP="00E11908">
            <w:pPr>
              <w:pStyle w:val="Heading1"/>
            </w:pPr>
            <w:bookmarkStart w:id="9" w:name="_Hlk24980789"/>
            <w:bookmarkStart w:id="10" w:name="_Hlk23251991"/>
            <w:r w:rsidRPr="00CF701B">
              <w:lastRenderedPageBreak/>
              <w:t>Редни бр. и назив наставне теме</w:t>
            </w:r>
          </w:p>
        </w:tc>
        <w:tc>
          <w:tcPr>
            <w:tcW w:w="7226" w:type="dxa"/>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CF701B" w:rsidRDefault="00395C27" w:rsidP="00E11908">
            <w:pPr>
              <w:pStyle w:val="Heading1"/>
            </w:pPr>
            <w:r w:rsidRPr="00CF701B">
              <w:t>Исходи</w:t>
            </w:r>
          </w:p>
          <w:p w:rsidR="00F938A1" w:rsidRPr="00CF701B" w:rsidRDefault="00395C27" w:rsidP="00E11908">
            <w:pPr>
              <w:pStyle w:val="Heading1"/>
            </w:pPr>
            <w:r w:rsidRPr="00CF701B">
              <w:t>(Ученик ће бити у стању да...)</w:t>
            </w:r>
          </w:p>
        </w:tc>
        <w:tc>
          <w:tcPr>
            <w:tcW w:w="2545" w:type="dxa"/>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CF701B" w:rsidRDefault="00395C27" w:rsidP="00E11908">
            <w:pPr>
              <w:pStyle w:val="Heading1"/>
              <w:rPr>
                <w:rFonts w:eastAsia="Calibri"/>
              </w:rPr>
            </w:pPr>
            <w:r w:rsidRPr="00CF701B">
              <w:t>Међупредметне компетенције</w:t>
            </w:r>
          </w:p>
        </w:tc>
        <w:tc>
          <w:tcPr>
            <w:tcW w:w="1347"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CF701B" w:rsidRDefault="00395C27" w:rsidP="00E11908">
            <w:pPr>
              <w:pStyle w:val="Heading1"/>
              <w:rPr>
                <w:b/>
                <w:bCs/>
              </w:rPr>
            </w:pPr>
            <w:r w:rsidRPr="00CF701B">
              <w:rPr>
                <w:b/>
                <w:bCs/>
              </w:rPr>
              <w:t>Стандарди</w:t>
            </w:r>
          </w:p>
        </w:tc>
        <w:bookmarkEnd w:id="9"/>
      </w:tr>
      <w:tr w:rsidR="00F938A1" w:rsidRPr="00CF701B">
        <w:trPr>
          <w:gridAfter w:val="1"/>
          <w:wAfter w:w="267" w:type="dxa"/>
          <w:trHeight w:val="69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F938A1" w:rsidRPr="00CF701B" w:rsidRDefault="00F938A1" w:rsidP="00E11908">
            <w:pPr>
              <w:pStyle w:val="Heading1"/>
              <w:rPr>
                <w:rFonts w:eastAsia="Calibri"/>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F938A1" w:rsidRPr="00CF701B" w:rsidRDefault="00F938A1" w:rsidP="00E11908">
            <w:pPr>
              <w:pStyle w:val="Heading1"/>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F938A1" w:rsidRPr="00CF701B" w:rsidRDefault="00F938A1" w:rsidP="00E11908">
            <w:pPr>
              <w:pStyle w:val="Heading1"/>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938A1" w:rsidRPr="00CF701B" w:rsidRDefault="00F938A1" w:rsidP="00E11908">
            <w:pPr>
              <w:pStyle w:val="Heading1"/>
              <w:rPr>
                <w:rFonts w:eastAsia="Calibri"/>
                <w:b/>
                <w:bCs/>
              </w:rPr>
            </w:pPr>
          </w:p>
        </w:tc>
      </w:tr>
      <w:tr w:rsidR="00F938A1" w:rsidRPr="00CF701B">
        <w:trPr>
          <w:gridAfter w:val="1"/>
          <w:wAfter w:w="267" w:type="dxa"/>
          <w:cantSplit/>
          <w:trHeight w:val="1134"/>
          <w:jc w:val="center"/>
        </w:trPr>
        <w:tc>
          <w:tcPr>
            <w:tcW w:w="2223" w:type="dxa"/>
            <w:gridSpan w:val="2"/>
            <w:tcBorders>
              <w:top w:val="single" w:sz="4" w:space="0" w:color="auto"/>
              <w:left w:val="single" w:sz="4" w:space="0" w:color="auto"/>
              <w:bottom w:val="single" w:sz="4" w:space="0" w:color="auto"/>
              <w:right w:val="single" w:sz="4" w:space="0" w:color="auto"/>
            </w:tcBorders>
            <w:vAlign w:val="center"/>
          </w:tcPr>
          <w:p w:rsidR="00F938A1" w:rsidRPr="00CF701B" w:rsidRDefault="00395C27" w:rsidP="00E11908">
            <w:pPr>
              <w:pStyle w:val="Heading1"/>
            </w:pPr>
            <w:r w:rsidRPr="00CF701B">
              <w:t>1. Сила и  кретање</w:t>
            </w:r>
          </w:p>
        </w:tc>
        <w:tc>
          <w:tcPr>
            <w:tcW w:w="7226" w:type="dxa"/>
            <w:gridSpan w:val="2"/>
            <w:tcBorders>
              <w:top w:val="single" w:sz="4" w:space="0" w:color="auto"/>
              <w:left w:val="single" w:sz="4" w:space="0" w:color="auto"/>
              <w:bottom w:val="single" w:sz="4" w:space="0" w:color="auto"/>
              <w:right w:val="single" w:sz="4" w:space="0" w:color="auto"/>
            </w:tcBorders>
          </w:tcPr>
          <w:p w:rsidR="00F938A1" w:rsidRPr="00CF701B" w:rsidRDefault="00395C27" w:rsidP="00E11908">
            <w:pPr>
              <w:pStyle w:val="Heading1"/>
            </w:pPr>
            <w:r w:rsidRPr="00CF701B">
              <w:t>разликује скаларне и векторске физичке величине;</w:t>
            </w:r>
          </w:p>
          <w:p w:rsidR="00F938A1" w:rsidRPr="00CF701B" w:rsidRDefault="00395C27" w:rsidP="00E11908">
            <w:pPr>
              <w:pStyle w:val="Heading1"/>
            </w:pPr>
            <w:r w:rsidRPr="00CF701B">
              <w:t>користи и анализира резултате мерeња различитих физичких величина и приказује их табеларно и графички;</w:t>
            </w:r>
          </w:p>
          <w:p w:rsidR="00F938A1" w:rsidRPr="00CF701B" w:rsidRDefault="00395C27" w:rsidP="00E11908">
            <w:pPr>
              <w:pStyle w:val="Heading1"/>
            </w:pPr>
            <w:r w:rsidRPr="00CF701B">
              <w:t xml:space="preserve">анализира зависност брзине и пређеног пута од времена код праволинијских кретања са сталним убрзањем; </w:t>
            </w:r>
          </w:p>
          <w:p w:rsidR="00F938A1" w:rsidRPr="00CF701B" w:rsidRDefault="00395C27" w:rsidP="00E11908">
            <w:pPr>
              <w:pStyle w:val="Heading1"/>
            </w:pPr>
            <w:r w:rsidRPr="00CF701B">
              <w:rPr>
                <w:rFonts w:eastAsia="Calibri"/>
              </w:rPr>
              <w:t>примени Њутнове законе динамике на кретање тела из окружења;</w:t>
            </w:r>
          </w:p>
          <w:p w:rsidR="00F938A1" w:rsidRPr="00CF701B" w:rsidRDefault="00395C27" w:rsidP="00E11908">
            <w:pPr>
              <w:pStyle w:val="Heading1"/>
              <w:rPr>
                <w:rFonts w:eastAsia="Calibri"/>
              </w:rPr>
            </w:pPr>
            <w:r w:rsidRPr="00CF701B">
              <w:rPr>
                <w:rFonts w:eastAsia="Calibri"/>
              </w:rPr>
              <w:t>демонстрира појаве: инерције тела, убрзаног кретања, кретање тела под дејством сталне силе и сила акције и реакције на примерима из окружења;</w:t>
            </w:r>
          </w:p>
          <w:p w:rsidR="00F938A1" w:rsidRPr="00CF701B" w:rsidRDefault="00395C27" w:rsidP="00E11908">
            <w:pPr>
              <w:pStyle w:val="Heading1"/>
              <w:rPr>
                <w:rFonts w:eastAsia="Calibri"/>
              </w:rPr>
            </w:pPr>
            <w:r w:rsidRPr="00CF701B">
              <w:rPr>
                <w:rFonts w:eastAsia="Calibri"/>
              </w:rPr>
              <w:t>самостално изведе експеримент из области кинематике и динамике, прикупи податке мерењем, одреди тражену физичку величину и објасни резултате експеримента;</w:t>
            </w:r>
          </w:p>
          <w:p w:rsidR="00F938A1" w:rsidRPr="00CF701B" w:rsidRDefault="00395C27" w:rsidP="00E11908">
            <w:pPr>
              <w:pStyle w:val="Heading1"/>
              <w:rPr>
                <w:rFonts w:eastAsia="Calibri"/>
              </w:rPr>
            </w:pPr>
            <w:r w:rsidRPr="00CF701B">
              <w:rPr>
                <w:rFonts w:eastAsia="Calibri"/>
              </w:rPr>
              <w:t>решава квалитативне, квантитативне и графичке задатке (кинематика и динамика кретања тела)</w:t>
            </w:r>
          </w:p>
        </w:tc>
        <w:tc>
          <w:tcPr>
            <w:tcW w:w="2545" w:type="dxa"/>
            <w:gridSpan w:val="2"/>
            <w:tcBorders>
              <w:top w:val="single" w:sz="4" w:space="0" w:color="auto"/>
              <w:left w:val="single" w:sz="4" w:space="0" w:color="auto"/>
              <w:bottom w:val="single" w:sz="4" w:space="0" w:color="auto"/>
              <w:right w:val="single" w:sz="4" w:space="0" w:color="auto"/>
            </w:tcBorders>
          </w:tcPr>
          <w:p w:rsidR="00F938A1" w:rsidRPr="00CF701B" w:rsidRDefault="00395C27" w:rsidP="00E11908">
            <w:pPr>
              <w:pStyle w:val="Heading1"/>
              <w:rPr>
                <w:rFonts w:eastAsia="Calibri"/>
              </w:rPr>
            </w:pPr>
            <w:r w:rsidRPr="00CF701B">
              <w:t xml:space="preserve">Сарадње, </w:t>
            </w:r>
          </w:p>
          <w:p w:rsidR="00F938A1" w:rsidRPr="00CF701B" w:rsidRDefault="00395C27" w:rsidP="00E11908">
            <w:pPr>
              <w:pStyle w:val="Heading1"/>
            </w:pPr>
            <w:r w:rsidRPr="00CF701B">
              <w:t>комуникација,</w:t>
            </w:r>
          </w:p>
          <w:p w:rsidR="00F938A1" w:rsidRPr="00CF701B" w:rsidRDefault="00395C27" w:rsidP="00E11908">
            <w:pPr>
              <w:pStyle w:val="Heading1"/>
            </w:pPr>
            <w:r w:rsidRPr="00CF701B">
              <w:t>решавање проблема,</w:t>
            </w:r>
          </w:p>
          <w:p w:rsidR="00F938A1" w:rsidRPr="00CF701B" w:rsidRDefault="00395C27" w:rsidP="00E11908">
            <w:pPr>
              <w:pStyle w:val="Heading1"/>
            </w:pPr>
            <w:r w:rsidRPr="00CF701B">
              <w:t xml:space="preserve">рад са подацима и информацијама, </w:t>
            </w:r>
          </w:p>
          <w:p w:rsidR="00F938A1" w:rsidRPr="00CF701B" w:rsidRDefault="00395C27" w:rsidP="00E11908">
            <w:pPr>
              <w:pStyle w:val="Heading1"/>
            </w:pPr>
            <w:r w:rsidRPr="00CF701B">
              <w:t>компетенција за учење, дигитална компетенција, естетичка компетенција</w:t>
            </w:r>
          </w:p>
        </w:tc>
        <w:tc>
          <w:tcPr>
            <w:tcW w:w="1347" w:type="dxa"/>
            <w:tcBorders>
              <w:top w:val="single" w:sz="4" w:space="0" w:color="auto"/>
              <w:left w:val="single" w:sz="4" w:space="0" w:color="auto"/>
              <w:bottom w:val="single" w:sz="4" w:space="0" w:color="auto"/>
              <w:right w:val="single" w:sz="4" w:space="0" w:color="auto"/>
            </w:tcBorders>
          </w:tcPr>
          <w:p w:rsidR="00F938A1" w:rsidRPr="00CF701B" w:rsidRDefault="00395C27" w:rsidP="00E11908">
            <w:pPr>
              <w:pStyle w:val="Heading1"/>
            </w:pPr>
            <w:r w:rsidRPr="00CF701B">
              <w:t>ФИ.1.1.1.</w:t>
            </w:r>
          </w:p>
          <w:p w:rsidR="00F938A1" w:rsidRPr="00CF701B" w:rsidRDefault="00395C27" w:rsidP="00E11908">
            <w:pPr>
              <w:pStyle w:val="Heading1"/>
            </w:pPr>
            <w:r w:rsidRPr="00CF701B">
              <w:t>ФИ.1.</w:t>
            </w:r>
            <w:r w:rsidRPr="00CF701B">
              <w:rPr>
                <w:lang w:val="ru-RU"/>
              </w:rPr>
              <w:t>2</w:t>
            </w:r>
            <w:r w:rsidRPr="00CF701B">
              <w:t xml:space="preserve">.1. </w:t>
            </w:r>
          </w:p>
          <w:p w:rsidR="00F938A1" w:rsidRPr="00CF701B" w:rsidRDefault="00395C27" w:rsidP="00E11908">
            <w:pPr>
              <w:pStyle w:val="Heading1"/>
            </w:pPr>
            <w:r w:rsidRPr="00CF701B">
              <w:t>ФИ.1.</w:t>
            </w:r>
            <w:r w:rsidRPr="00CF701B">
              <w:rPr>
                <w:lang w:val="ru-RU"/>
              </w:rPr>
              <w:t>2</w:t>
            </w:r>
            <w:r w:rsidRPr="00CF701B">
              <w:t>.</w:t>
            </w:r>
            <w:r w:rsidRPr="00CF701B">
              <w:rPr>
                <w:lang w:val="ru-RU"/>
              </w:rPr>
              <w:t>2</w:t>
            </w:r>
            <w:r w:rsidRPr="00CF701B">
              <w:t>.</w:t>
            </w:r>
          </w:p>
          <w:p w:rsidR="00F938A1" w:rsidRPr="00CF701B" w:rsidRDefault="00395C27" w:rsidP="00E11908">
            <w:pPr>
              <w:pStyle w:val="Heading1"/>
              <w:rPr>
                <w:lang w:val="ru-RU"/>
              </w:rPr>
            </w:pPr>
            <w:r w:rsidRPr="00CF701B">
              <w:t>ФИ.1.</w:t>
            </w:r>
            <w:r w:rsidRPr="00CF701B">
              <w:rPr>
                <w:lang w:val="ru-RU"/>
              </w:rPr>
              <w:t>2.3</w:t>
            </w:r>
            <w:r w:rsidRPr="00CF701B">
              <w:t>.</w:t>
            </w:r>
          </w:p>
          <w:p w:rsidR="00F938A1" w:rsidRPr="00CF701B" w:rsidRDefault="00395C27" w:rsidP="00E11908">
            <w:pPr>
              <w:pStyle w:val="Heading1"/>
            </w:pPr>
            <w:r w:rsidRPr="00CF701B">
              <w:t>ФИ.1.4.1.</w:t>
            </w:r>
          </w:p>
          <w:p w:rsidR="00F938A1" w:rsidRPr="00CF701B" w:rsidRDefault="00395C27" w:rsidP="00E11908">
            <w:pPr>
              <w:pStyle w:val="Heading1"/>
            </w:pPr>
            <w:r w:rsidRPr="00CF701B">
              <w:t>ФИ.1.4.2.</w:t>
            </w:r>
          </w:p>
          <w:p w:rsidR="00F938A1" w:rsidRPr="00CF701B" w:rsidRDefault="00395C27" w:rsidP="00E11908">
            <w:pPr>
              <w:pStyle w:val="Heading1"/>
            </w:pPr>
            <w:r w:rsidRPr="00CF701B">
              <w:t>ФИ.1.4.</w:t>
            </w:r>
            <w:r w:rsidRPr="00CF701B">
              <w:rPr>
                <w:lang w:val="ru-RU"/>
              </w:rPr>
              <w:t>3</w:t>
            </w:r>
            <w:r w:rsidRPr="00CF701B">
              <w:t>.</w:t>
            </w:r>
          </w:p>
          <w:p w:rsidR="00F938A1" w:rsidRPr="00CF701B" w:rsidRDefault="00395C27" w:rsidP="00E11908">
            <w:pPr>
              <w:pStyle w:val="Heading1"/>
            </w:pPr>
            <w:r w:rsidRPr="00CF701B">
              <w:t>ФИ.1.4.</w:t>
            </w:r>
            <w:r w:rsidRPr="00CF701B">
              <w:rPr>
                <w:lang w:val="ru-RU"/>
              </w:rPr>
              <w:t>4</w:t>
            </w:r>
            <w:r w:rsidRPr="00CF701B">
              <w:t>.</w:t>
            </w:r>
          </w:p>
          <w:p w:rsidR="00F938A1" w:rsidRPr="00CF701B" w:rsidRDefault="00395C27" w:rsidP="00E11908">
            <w:pPr>
              <w:pStyle w:val="Heading1"/>
            </w:pPr>
            <w:r w:rsidRPr="00CF701B">
              <w:t>ФИ.1.4.5.</w:t>
            </w:r>
          </w:p>
          <w:p w:rsidR="00F938A1" w:rsidRPr="00CF701B" w:rsidRDefault="00395C27" w:rsidP="00E11908">
            <w:pPr>
              <w:pStyle w:val="Heading1"/>
            </w:pPr>
            <w:r w:rsidRPr="00CF701B">
              <w:t>ФИ.1.4.6.</w:t>
            </w:r>
          </w:p>
          <w:p w:rsidR="00F938A1" w:rsidRPr="00CF701B" w:rsidRDefault="00395C27" w:rsidP="00E11908">
            <w:pPr>
              <w:pStyle w:val="Heading1"/>
            </w:pPr>
            <w:r w:rsidRPr="00CF701B">
              <w:t>ФИ.1.7.1.</w:t>
            </w:r>
          </w:p>
          <w:p w:rsidR="00F938A1" w:rsidRPr="00CF701B" w:rsidRDefault="00395C27" w:rsidP="00E11908">
            <w:pPr>
              <w:pStyle w:val="Heading1"/>
              <w:rPr>
                <w:lang w:val="ru-RU"/>
              </w:rPr>
            </w:pPr>
            <w:r w:rsidRPr="00CF701B">
              <w:t>ФИ.1.7.2.</w:t>
            </w:r>
          </w:p>
          <w:p w:rsidR="00F938A1" w:rsidRPr="00CF701B" w:rsidRDefault="00395C27" w:rsidP="00E11908">
            <w:pPr>
              <w:pStyle w:val="Heading1"/>
              <w:rPr>
                <w:lang w:val="ru-RU"/>
              </w:rPr>
            </w:pPr>
            <w:r w:rsidRPr="00CF701B">
              <w:t>ФИ.2.</w:t>
            </w:r>
            <w:r w:rsidRPr="00CF701B">
              <w:rPr>
                <w:lang w:val="ru-RU"/>
              </w:rPr>
              <w:t>1.1</w:t>
            </w:r>
            <w:r w:rsidRPr="00CF701B">
              <w:t>.</w:t>
            </w:r>
          </w:p>
          <w:p w:rsidR="00F938A1" w:rsidRPr="00CF701B" w:rsidRDefault="00395C27" w:rsidP="00E11908">
            <w:pPr>
              <w:pStyle w:val="Heading1"/>
              <w:rPr>
                <w:lang w:val="ru-RU"/>
              </w:rPr>
            </w:pPr>
            <w:r w:rsidRPr="00CF701B">
              <w:t>ФИ.2.</w:t>
            </w:r>
            <w:r w:rsidRPr="00CF701B">
              <w:rPr>
                <w:lang w:val="ru-RU"/>
              </w:rPr>
              <w:t>1</w:t>
            </w:r>
            <w:r w:rsidRPr="00CF701B">
              <w:t>.4.</w:t>
            </w:r>
          </w:p>
          <w:p w:rsidR="00F938A1" w:rsidRPr="00CF701B" w:rsidRDefault="00395C27" w:rsidP="00E11908">
            <w:pPr>
              <w:pStyle w:val="Heading1"/>
              <w:rPr>
                <w:lang w:val="ru-RU"/>
              </w:rPr>
            </w:pPr>
            <w:r w:rsidRPr="00CF701B">
              <w:t>ФИ.2.</w:t>
            </w:r>
            <w:r w:rsidRPr="00CF701B">
              <w:rPr>
                <w:lang w:val="ru-RU"/>
              </w:rPr>
              <w:t>2</w:t>
            </w:r>
            <w:r w:rsidRPr="00CF701B">
              <w:t>.</w:t>
            </w:r>
            <w:r w:rsidRPr="00CF701B">
              <w:rPr>
                <w:lang w:val="ru-RU"/>
              </w:rPr>
              <w:t>1</w:t>
            </w:r>
            <w:r w:rsidRPr="00CF701B">
              <w:t>.</w:t>
            </w:r>
          </w:p>
          <w:p w:rsidR="00F938A1" w:rsidRPr="00CF701B" w:rsidRDefault="00395C27" w:rsidP="00E11908">
            <w:pPr>
              <w:pStyle w:val="Heading1"/>
              <w:rPr>
                <w:lang w:val="ru-RU"/>
              </w:rPr>
            </w:pPr>
            <w:r w:rsidRPr="00CF701B">
              <w:t>ФИ.2.</w:t>
            </w:r>
            <w:r w:rsidRPr="00CF701B">
              <w:rPr>
                <w:lang w:val="ru-RU"/>
              </w:rPr>
              <w:t>2</w:t>
            </w:r>
            <w:r w:rsidRPr="00CF701B">
              <w:t>.</w:t>
            </w:r>
            <w:r w:rsidRPr="00CF701B">
              <w:rPr>
                <w:lang w:val="ru-RU"/>
              </w:rPr>
              <w:t>2</w:t>
            </w:r>
            <w:r w:rsidRPr="00CF701B">
              <w:t>.</w:t>
            </w:r>
          </w:p>
          <w:p w:rsidR="00F938A1" w:rsidRPr="00CF701B" w:rsidRDefault="00395C27" w:rsidP="00E11908">
            <w:pPr>
              <w:pStyle w:val="Heading1"/>
              <w:rPr>
                <w:lang w:val="ru-RU"/>
              </w:rPr>
            </w:pPr>
            <w:r w:rsidRPr="00CF701B">
              <w:t>ФИ.2.4.</w:t>
            </w:r>
            <w:r w:rsidRPr="00CF701B">
              <w:rPr>
                <w:lang w:val="ru-RU"/>
              </w:rPr>
              <w:t>1.</w:t>
            </w:r>
          </w:p>
          <w:p w:rsidR="00F938A1" w:rsidRPr="00CF701B" w:rsidRDefault="00395C27" w:rsidP="00E11908">
            <w:pPr>
              <w:pStyle w:val="Heading1"/>
            </w:pPr>
            <w:r w:rsidRPr="00CF701B">
              <w:t>ФИ.2.4.</w:t>
            </w:r>
            <w:r w:rsidRPr="00CF701B">
              <w:rPr>
                <w:lang w:val="ru-RU"/>
              </w:rPr>
              <w:t>2</w:t>
            </w:r>
            <w:r w:rsidRPr="00CF701B">
              <w:t>.</w:t>
            </w:r>
          </w:p>
          <w:p w:rsidR="00F938A1" w:rsidRPr="00CF701B" w:rsidRDefault="00395C27" w:rsidP="00E11908">
            <w:pPr>
              <w:pStyle w:val="Heading1"/>
              <w:rPr>
                <w:lang w:val="ru-RU"/>
              </w:rPr>
            </w:pPr>
            <w:r w:rsidRPr="00CF701B">
              <w:t>ФИ.2.4.</w:t>
            </w:r>
            <w:r w:rsidRPr="00CF701B">
              <w:rPr>
                <w:lang w:val="ru-RU"/>
              </w:rPr>
              <w:t>3</w:t>
            </w:r>
            <w:r w:rsidRPr="00CF701B">
              <w:t>.</w:t>
            </w:r>
          </w:p>
          <w:p w:rsidR="00F938A1" w:rsidRPr="00CF701B" w:rsidRDefault="00395C27" w:rsidP="00E11908">
            <w:pPr>
              <w:pStyle w:val="Heading1"/>
            </w:pPr>
            <w:r w:rsidRPr="00CF701B">
              <w:t>ФИ.2.</w:t>
            </w:r>
            <w:r w:rsidRPr="00CF701B">
              <w:rPr>
                <w:lang w:val="ru-RU"/>
              </w:rPr>
              <w:t>4</w:t>
            </w:r>
            <w:r w:rsidRPr="00CF701B">
              <w:t>.</w:t>
            </w:r>
            <w:r w:rsidRPr="00CF701B">
              <w:rPr>
                <w:lang w:val="ru-RU"/>
              </w:rPr>
              <w:t>4</w:t>
            </w:r>
            <w:r w:rsidRPr="00CF701B">
              <w:t>.</w:t>
            </w:r>
          </w:p>
          <w:p w:rsidR="00F938A1" w:rsidRPr="00CF701B" w:rsidRDefault="00395C27" w:rsidP="00E11908">
            <w:pPr>
              <w:pStyle w:val="Heading1"/>
              <w:rPr>
                <w:lang w:val="ru-RU"/>
              </w:rPr>
            </w:pPr>
            <w:r w:rsidRPr="00CF701B">
              <w:t xml:space="preserve"> ФИ.</w:t>
            </w:r>
            <w:r w:rsidRPr="00CF701B">
              <w:rPr>
                <w:lang w:val="ru-RU"/>
              </w:rPr>
              <w:t>2</w:t>
            </w:r>
            <w:r w:rsidRPr="00CF701B">
              <w:t>.</w:t>
            </w:r>
            <w:r w:rsidRPr="00CF701B">
              <w:rPr>
                <w:lang w:val="ru-RU"/>
              </w:rPr>
              <w:t>6</w:t>
            </w:r>
            <w:r w:rsidRPr="00CF701B">
              <w:t>.1.</w:t>
            </w:r>
          </w:p>
          <w:p w:rsidR="00F938A1" w:rsidRPr="00CF701B" w:rsidRDefault="00395C27" w:rsidP="00E11908">
            <w:pPr>
              <w:pStyle w:val="Heading1"/>
            </w:pPr>
            <w:r w:rsidRPr="00CF701B">
              <w:t>ФИ.</w:t>
            </w:r>
            <w:r w:rsidRPr="00CF701B">
              <w:rPr>
                <w:lang w:val="ru-RU"/>
              </w:rPr>
              <w:t>2</w:t>
            </w:r>
            <w:r w:rsidRPr="00CF701B">
              <w:t>.</w:t>
            </w:r>
            <w:r w:rsidRPr="00CF701B">
              <w:rPr>
                <w:lang w:val="ru-RU"/>
              </w:rPr>
              <w:t>6</w:t>
            </w:r>
            <w:r w:rsidRPr="00CF701B">
              <w:t>.</w:t>
            </w:r>
            <w:r w:rsidRPr="00CF701B">
              <w:rPr>
                <w:lang w:val="ru-RU"/>
              </w:rPr>
              <w:t>2</w:t>
            </w:r>
            <w:r w:rsidRPr="00CF701B">
              <w:t>.</w:t>
            </w:r>
          </w:p>
          <w:p w:rsidR="00F938A1" w:rsidRPr="00CF701B" w:rsidRDefault="00395C27" w:rsidP="00E11908">
            <w:pPr>
              <w:pStyle w:val="Heading1"/>
              <w:rPr>
                <w:lang w:val="ru-RU"/>
              </w:rPr>
            </w:pPr>
            <w:r w:rsidRPr="00CF701B">
              <w:t>ФИ.</w:t>
            </w:r>
            <w:r w:rsidRPr="00CF701B">
              <w:rPr>
                <w:lang w:val="ru-RU"/>
              </w:rPr>
              <w:t>2</w:t>
            </w:r>
            <w:r w:rsidRPr="00CF701B">
              <w:t>.</w:t>
            </w:r>
            <w:r w:rsidRPr="00CF701B">
              <w:rPr>
                <w:lang w:val="ru-RU"/>
              </w:rPr>
              <w:t>6</w:t>
            </w:r>
            <w:r w:rsidRPr="00CF701B">
              <w:t>.</w:t>
            </w:r>
            <w:r w:rsidRPr="00CF701B">
              <w:rPr>
                <w:lang w:val="ru-RU"/>
              </w:rPr>
              <w:t>3</w:t>
            </w:r>
            <w:r w:rsidRPr="00CF701B">
              <w:t>.</w:t>
            </w:r>
          </w:p>
          <w:p w:rsidR="00F938A1" w:rsidRPr="00CF701B" w:rsidRDefault="00395C27" w:rsidP="00E11908">
            <w:pPr>
              <w:pStyle w:val="Heading1"/>
            </w:pPr>
            <w:r w:rsidRPr="00CF701B">
              <w:t>ФИ.2.7.1.</w:t>
            </w:r>
          </w:p>
          <w:p w:rsidR="00F938A1" w:rsidRPr="00CF701B" w:rsidRDefault="00395C27" w:rsidP="00E11908">
            <w:pPr>
              <w:pStyle w:val="Heading1"/>
            </w:pPr>
            <w:r w:rsidRPr="00CF701B">
              <w:t>ФИ.2.7.2.</w:t>
            </w:r>
          </w:p>
          <w:p w:rsidR="00F938A1" w:rsidRPr="00CF701B" w:rsidRDefault="00395C27" w:rsidP="00E11908">
            <w:pPr>
              <w:pStyle w:val="Heading1"/>
            </w:pPr>
            <w:r w:rsidRPr="00CF701B">
              <w:t>ФИ.2.7.3.</w:t>
            </w:r>
          </w:p>
          <w:p w:rsidR="00F938A1" w:rsidRPr="00CF701B" w:rsidRDefault="00395C27" w:rsidP="00E11908">
            <w:pPr>
              <w:pStyle w:val="Heading1"/>
            </w:pPr>
            <w:r w:rsidRPr="00CF701B">
              <w:t>ФИ.3.1.2.</w:t>
            </w:r>
          </w:p>
          <w:p w:rsidR="00F938A1" w:rsidRPr="00CF701B" w:rsidRDefault="00395C27" w:rsidP="00E11908">
            <w:pPr>
              <w:pStyle w:val="Heading1"/>
            </w:pPr>
            <w:r w:rsidRPr="00CF701B">
              <w:t>ФИ.3.</w:t>
            </w:r>
            <w:r w:rsidRPr="00CF701B">
              <w:rPr>
                <w:lang w:val="ru-RU"/>
              </w:rPr>
              <w:t>2</w:t>
            </w:r>
            <w:r w:rsidRPr="00CF701B">
              <w:t>.</w:t>
            </w:r>
            <w:r w:rsidRPr="00CF701B">
              <w:rPr>
                <w:lang w:val="ru-RU"/>
              </w:rPr>
              <w:t>1</w:t>
            </w:r>
            <w:r w:rsidRPr="00CF701B">
              <w:t>.</w:t>
            </w:r>
          </w:p>
          <w:p w:rsidR="00F938A1" w:rsidRPr="00CF701B" w:rsidRDefault="00395C27" w:rsidP="00E11908">
            <w:pPr>
              <w:pStyle w:val="Heading1"/>
            </w:pPr>
            <w:r w:rsidRPr="00CF701B">
              <w:t>ФИ.3.</w:t>
            </w:r>
            <w:r w:rsidRPr="00CF701B">
              <w:rPr>
                <w:lang w:val="ru-RU"/>
              </w:rPr>
              <w:t>4</w:t>
            </w:r>
            <w:r w:rsidRPr="00CF701B">
              <w:t>.1.</w:t>
            </w:r>
          </w:p>
          <w:p w:rsidR="00F938A1" w:rsidRPr="00CF701B" w:rsidRDefault="00395C27" w:rsidP="00E11908">
            <w:pPr>
              <w:pStyle w:val="Heading1"/>
            </w:pPr>
            <w:r w:rsidRPr="00CF701B">
              <w:t>ФИ.3.</w:t>
            </w:r>
            <w:r w:rsidRPr="00CF701B">
              <w:rPr>
                <w:lang w:val="ru-RU"/>
              </w:rPr>
              <w:t>4</w:t>
            </w:r>
            <w:r w:rsidRPr="00CF701B">
              <w:t>.3.</w:t>
            </w:r>
          </w:p>
          <w:p w:rsidR="00F938A1" w:rsidRPr="00CF701B" w:rsidRDefault="00395C27" w:rsidP="00E11908">
            <w:pPr>
              <w:pStyle w:val="Heading1"/>
            </w:pPr>
            <w:r w:rsidRPr="00CF701B">
              <w:t>ФИ.3.7.1.</w:t>
            </w:r>
          </w:p>
          <w:p w:rsidR="00F938A1" w:rsidRPr="00CF701B" w:rsidRDefault="00395C27" w:rsidP="00E11908">
            <w:pPr>
              <w:pStyle w:val="Heading1"/>
            </w:pPr>
            <w:r w:rsidRPr="00CF701B">
              <w:t>ФИ.3.7.2.</w:t>
            </w:r>
          </w:p>
        </w:tc>
      </w:tr>
      <w:tr w:rsidR="00F938A1" w:rsidRPr="00CF701B">
        <w:trPr>
          <w:gridAfter w:val="1"/>
          <w:wAfter w:w="267" w:type="dxa"/>
          <w:cantSplit/>
          <w:trHeight w:val="4095"/>
          <w:jc w:val="center"/>
        </w:trPr>
        <w:tc>
          <w:tcPr>
            <w:tcW w:w="2223" w:type="dxa"/>
            <w:gridSpan w:val="2"/>
            <w:tcBorders>
              <w:top w:val="single" w:sz="4" w:space="0" w:color="auto"/>
              <w:left w:val="single" w:sz="4" w:space="0" w:color="auto"/>
              <w:bottom w:val="single" w:sz="4" w:space="0" w:color="auto"/>
              <w:right w:val="single" w:sz="4" w:space="0" w:color="auto"/>
            </w:tcBorders>
            <w:vAlign w:val="center"/>
          </w:tcPr>
          <w:p w:rsidR="00F938A1" w:rsidRPr="00CF701B" w:rsidRDefault="00395C27" w:rsidP="00E11908">
            <w:pPr>
              <w:pStyle w:val="Heading1"/>
            </w:pPr>
            <w:r w:rsidRPr="00CF701B">
              <w:lastRenderedPageBreak/>
              <w:t>2. Кретање под дејством силе теже. Силе трења</w:t>
            </w:r>
          </w:p>
        </w:tc>
        <w:tc>
          <w:tcPr>
            <w:tcW w:w="7226" w:type="dxa"/>
            <w:gridSpan w:val="2"/>
            <w:tcBorders>
              <w:top w:val="single" w:sz="4" w:space="0" w:color="auto"/>
              <w:left w:val="single" w:sz="4" w:space="0" w:color="auto"/>
              <w:bottom w:val="single" w:sz="4" w:space="0" w:color="auto"/>
              <w:right w:val="single" w:sz="4" w:space="0" w:color="auto"/>
            </w:tcBorders>
          </w:tcPr>
          <w:p w:rsidR="00F938A1" w:rsidRPr="00CF701B" w:rsidRDefault="00395C27" w:rsidP="00E11908">
            <w:pPr>
              <w:pStyle w:val="Heading1"/>
            </w:pPr>
            <w:r w:rsidRPr="00CF701B">
              <w:t>разликује скаларне и векторске физичке величине;</w:t>
            </w:r>
          </w:p>
          <w:p w:rsidR="00F938A1" w:rsidRPr="00CF701B" w:rsidRDefault="00395C27" w:rsidP="00E11908">
            <w:pPr>
              <w:pStyle w:val="Heading1"/>
            </w:pPr>
            <w:r w:rsidRPr="00CF701B">
              <w:t>користи и анализира резултате мерeња различитих физичких величина и приказује их табеларно и графички;</w:t>
            </w:r>
          </w:p>
          <w:p w:rsidR="00F938A1" w:rsidRPr="00CF701B" w:rsidRDefault="00395C27" w:rsidP="00E11908">
            <w:pPr>
              <w:pStyle w:val="Heading1"/>
            </w:pPr>
            <w:r w:rsidRPr="00CF701B">
              <w:t xml:space="preserve">анализира зависност брзине и пређеног пута од времена код праволинијских кретања са сталним убрзањем; </w:t>
            </w:r>
          </w:p>
          <w:p w:rsidR="00F938A1" w:rsidRPr="00CF701B" w:rsidRDefault="00395C27" w:rsidP="00E11908">
            <w:pPr>
              <w:pStyle w:val="Heading1"/>
            </w:pPr>
            <w:r w:rsidRPr="00CF701B">
              <w:rPr>
                <w:rFonts w:eastAsia="Calibri"/>
              </w:rPr>
              <w:t>примени Њутнове законе динамике на кретање тела из окружења;</w:t>
            </w:r>
          </w:p>
          <w:p w:rsidR="00F938A1" w:rsidRPr="00CF701B" w:rsidRDefault="00395C27" w:rsidP="00E11908">
            <w:pPr>
              <w:pStyle w:val="Heading1"/>
            </w:pPr>
            <w:r w:rsidRPr="00CF701B">
              <w:t>покаже од чега зависи сила трења и на основу тога процени како може променити њено деловање;</w:t>
            </w:r>
          </w:p>
          <w:p w:rsidR="00F938A1" w:rsidRPr="00CF701B" w:rsidRDefault="00395C27" w:rsidP="00E11908">
            <w:pPr>
              <w:pStyle w:val="Heading1"/>
            </w:pPr>
            <w:r w:rsidRPr="00CF701B">
              <w:t>демонстрира појаве убрзаног кретања, кретање тела под дејством сталне силе и силе трења на примерима из окружења;</w:t>
            </w:r>
          </w:p>
          <w:p w:rsidR="00F938A1" w:rsidRPr="00CF701B" w:rsidRDefault="00395C27" w:rsidP="00E11908">
            <w:pPr>
              <w:pStyle w:val="Heading1"/>
            </w:pPr>
            <w:r w:rsidRPr="00CF701B">
              <w:t>самостално изведе експеримент из области кинематике и динамике, прикупи податке мерењем, одреди тражену физичку величину и објасни резултате експеримента;</w:t>
            </w:r>
          </w:p>
          <w:p w:rsidR="00F938A1" w:rsidRPr="00CF701B" w:rsidRDefault="00395C27" w:rsidP="00E11908">
            <w:pPr>
              <w:pStyle w:val="Heading1"/>
            </w:pPr>
            <w:r w:rsidRPr="00CF701B">
              <w:t>самостално изведе експеримент из области кинематике и динамике, прикупи податке мерењем, одреди тражену физичку величину и објасни резултате експеримента;</w:t>
            </w:r>
          </w:p>
          <w:p w:rsidR="00F938A1" w:rsidRPr="00CF701B" w:rsidRDefault="00395C27" w:rsidP="00E11908">
            <w:pPr>
              <w:pStyle w:val="Heading1"/>
            </w:pPr>
            <w:r w:rsidRPr="00CF701B">
              <w:t>решава квалитативне, квантитативне и графичке задатке (кинематика и динамика кретања тела, трење)</w:t>
            </w:r>
          </w:p>
        </w:tc>
        <w:tc>
          <w:tcPr>
            <w:tcW w:w="2545" w:type="dxa"/>
            <w:gridSpan w:val="2"/>
            <w:tcBorders>
              <w:top w:val="single" w:sz="4" w:space="0" w:color="auto"/>
              <w:left w:val="single" w:sz="4" w:space="0" w:color="auto"/>
              <w:bottom w:val="single" w:sz="4" w:space="0" w:color="auto"/>
              <w:right w:val="single" w:sz="4" w:space="0" w:color="auto"/>
            </w:tcBorders>
          </w:tcPr>
          <w:p w:rsidR="00F938A1" w:rsidRPr="00CF701B" w:rsidRDefault="00395C27" w:rsidP="00E11908">
            <w:pPr>
              <w:pStyle w:val="Heading1"/>
            </w:pPr>
            <w:r w:rsidRPr="00CF701B">
              <w:t xml:space="preserve">Сарадње, </w:t>
            </w:r>
          </w:p>
          <w:p w:rsidR="00F938A1" w:rsidRPr="00CF701B" w:rsidRDefault="00395C27" w:rsidP="00E11908">
            <w:pPr>
              <w:pStyle w:val="Heading1"/>
            </w:pPr>
            <w:r w:rsidRPr="00CF701B">
              <w:t>комуникација,</w:t>
            </w:r>
          </w:p>
          <w:p w:rsidR="00F938A1" w:rsidRPr="00CF701B" w:rsidRDefault="00395C27" w:rsidP="00E11908">
            <w:pPr>
              <w:pStyle w:val="Heading1"/>
            </w:pPr>
            <w:r w:rsidRPr="00CF701B">
              <w:t>решавање проблема,</w:t>
            </w:r>
          </w:p>
          <w:p w:rsidR="00F938A1" w:rsidRPr="00CF701B" w:rsidRDefault="00395C27" w:rsidP="00E11908">
            <w:pPr>
              <w:pStyle w:val="Heading1"/>
            </w:pPr>
            <w:r w:rsidRPr="00CF701B">
              <w:t xml:space="preserve">рад са подацима и информацијама, </w:t>
            </w:r>
          </w:p>
          <w:p w:rsidR="00F938A1" w:rsidRPr="00CF701B" w:rsidRDefault="00395C27" w:rsidP="00E11908">
            <w:pPr>
              <w:pStyle w:val="Heading1"/>
            </w:pPr>
            <w:r w:rsidRPr="00CF701B">
              <w:t>компетенција за учење, дигитална компетенција, естетичка компетенција</w:t>
            </w:r>
          </w:p>
        </w:tc>
        <w:tc>
          <w:tcPr>
            <w:tcW w:w="1347" w:type="dxa"/>
            <w:tcBorders>
              <w:top w:val="single" w:sz="4" w:space="0" w:color="auto"/>
              <w:left w:val="single" w:sz="4" w:space="0" w:color="auto"/>
              <w:bottom w:val="single" w:sz="4" w:space="0" w:color="auto"/>
              <w:right w:val="single" w:sz="4" w:space="0" w:color="auto"/>
            </w:tcBorders>
          </w:tcPr>
          <w:p w:rsidR="00F938A1" w:rsidRPr="00CF701B" w:rsidRDefault="00395C27" w:rsidP="00E11908">
            <w:pPr>
              <w:pStyle w:val="Heading1"/>
            </w:pPr>
            <w:r w:rsidRPr="00CF701B">
              <w:t>ФИ.1.1.1.</w:t>
            </w:r>
          </w:p>
          <w:p w:rsidR="00F938A1" w:rsidRPr="00CF701B" w:rsidRDefault="00395C27" w:rsidP="00E11908">
            <w:pPr>
              <w:pStyle w:val="Heading1"/>
            </w:pPr>
            <w:r w:rsidRPr="00CF701B">
              <w:t>ФИ.1.2.1.</w:t>
            </w:r>
          </w:p>
          <w:p w:rsidR="00F938A1" w:rsidRPr="00CF701B" w:rsidRDefault="00395C27" w:rsidP="00E11908">
            <w:pPr>
              <w:pStyle w:val="Heading1"/>
            </w:pPr>
            <w:r w:rsidRPr="00CF701B">
              <w:t>ФИ.1.2.2.</w:t>
            </w:r>
          </w:p>
          <w:p w:rsidR="00F938A1" w:rsidRPr="00CF701B" w:rsidRDefault="00395C27" w:rsidP="00E11908">
            <w:pPr>
              <w:pStyle w:val="Heading1"/>
            </w:pPr>
            <w:r w:rsidRPr="00CF701B">
              <w:t>ФИ.1.2.3.</w:t>
            </w:r>
          </w:p>
          <w:p w:rsidR="00F938A1" w:rsidRPr="00CF701B" w:rsidRDefault="00395C27" w:rsidP="00E11908">
            <w:pPr>
              <w:pStyle w:val="Heading1"/>
            </w:pPr>
            <w:r w:rsidRPr="00CF701B">
              <w:t>ФИ.1.4.1.</w:t>
            </w:r>
          </w:p>
          <w:p w:rsidR="00F938A1" w:rsidRPr="00CF701B" w:rsidRDefault="00395C27" w:rsidP="00E11908">
            <w:pPr>
              <w:pStyle w:val="Heading1"/>
            </w:pPr>
            <w:r w:rsidRPr="00CF701B">
              <w:t>ФИ.1.4.2.</w:t>
            </w:r>
          </w:p>
          <w:p w:rsidR="00F938A1" w:rsidRPr="00CF701B" w:rsidRDefault="00395C27" w:rsidP="00E11908">
            <w:pPr>
              <w:pStyle w:val="Heading1"/>
            </w:pPr>
            <w:r w:rsidRPr="00CF701B">
              <w:t>ФИ.1.4.3.</w:t>
            </w:r>
          </w:p>
          <w:p w:rsidR="00F938A1" w:rsidRPr="00CF701B" w:rsidRDefault="00395C27" w:rsidP="00E11908">
            <w:pPr>
              <w:pStyle w:val="Heading1"/>
            </w:pPr>
            <w:r w:rsidRPr="00CF701B">
              <w:t>ФИ.1.4.4.</w:t>
            </w:r>
          </w:p>
          <w:p w:rsidR="00F938A1" w:rsidRPr="00CF701B" w:rsidRDefault="00395C27" w:rsidP="00E11908">
            <w:pPr>
              <w:pStyle w:val="Heading1"/>
            </w:pPr>
            <w:r w:rsidRPr="00CF701B">
              <w:t>ФИ.1.4.5.</w:t>
            </w:r>
          </w:p>
          <w:p w:rsidR="00F938A1" w:rsidRPr="00CF701B" w:rsidRDefault="00395C27" w:rsidP="00E11908">
            <w:pPr>
              <w:pStyle w:val="Heading1"/>
            </w:pPr>
            <w:r w:rsidRPr="00CF701B">
              <w:t>ФИ.1.4.6.</w:t>
            </w:r>
          </w:p>
          <w:p w:rsidR="00F938A1" w:rsidRPr="00CF701B" w:rsidRDefault="00395C27" w:rsidP="00E11908">
            <w:pPr>
              <w:pStyle w:val="Heading1"/>
            </w:pPr>
            <w:r w:rsidRPr="00CF701B">
              <w:t>ФИ.1.7.1.</w:t>
            </w:r>
          </w:p>
          <w:p w:rsidR="00F938A1" w:rsidRPr="00CF701B" w:rsidRDefault="00395C27" w:rsidP="00E11908">
            <w:pPr>
              <w:pStyle w:val="Heading1"/>
            </w:pPr>
            <w:r w:rsidRPr="00CF701B">
              <w:t>ФИ.1.7.2.</w:t>
            </w:r>
          </w:p>
          <w:p w:rsidR="00F938A1" w:rsidRPr="00CF701B" w:rsidRDefault="00395C27" w:rsidP="00E11908">
            <w:pPr>
              <w:pStyle w:val="Heading1"/>
            </w:pPr>
            <w:r w:rsidRPr="00CF701B">
              <w:t>ФИ.2.1.1.</w:t>
            </w:r>
          </w:p>
          <w:p w:rsidR="00F938A1" w:rsidRPr="00CF701B" w:rsidRDefault="00395C27" w:rsidP="00E11908">
            <w:pPr>
              <w:pStyle w:val="Heading1"/>
            </w:pPr>
            <w:r w:rsidRPr="00CF701B">
              <w:t>ФИ.2.1.2.</w:t>
            </w:r>
          </w:p>
          <w:p w:rsidR="00F938A1" w:rsidRPr="00CF701B" w:rsidRDefault="00395C27" w:rsidP="00E11908">
            <w:pPr>
              <w:pStyle w:val="Heading1"/>
            </w:pPr>
            <w:r w:rsidRPr="00CF701B">
              <w:t>ФИ.2.1.4.</w:t>
            </w:r>
          </w:p>
          <w:p w:rsidR="00F938A1" w:rsidRPr="00CF701B" w:rsidRDefault="00395C27" w:rsidP="00E11908">
            <w:pPr>
              <w:pStyle w:val="Heading1"/>
            </w:pPr>
            <w:r w:rsidRPr="00CF701B">
              <w:t>ФИ.2.2.1.</w:t>
            </w:r>
          </w:p>
          <w:p w:rsidR="00F938A1" w:rsidRPr="00CF701B" w:rsidRDefault="00395C27" w:rsidP="00E11908">
            <w:pPr>
              <w:pStyle w:val="Heading1"/>
            </w:pPr>
            <w:r w:rsidRPr="00CF701B">
              <w:t>ФИ.2.2.2.</w:t>
            </w:r>
          </w:p>
          <w:p w:rsidR="00F938A1" w:rsidRPr="00CF701B" w:rsidRDefault="00395C27" w:rsidP="00E11908">
            <w:pPr>
              <w:pStyle w:val="Heading1"/>
            </w:pPr>
            <w:r w:rsidRPr="00CF701B">
              <w:t>ФИ.2.4.1.</w:t>
            </w:r>
          </w:p>
          <w:p w:rsidR="00F938A1" w:rsidRPr="00CF701B" w:rsidRDefault="00395C27" w:rsidP="00E11908">
            <w:pPr>
              <w:pStyle w:val="Heading1"/>
            </w:pPr>
            <w:r w:rsidRPr="00CF701B">
              <w:t>ФИ.2.4.2.</w:t>
            </w:r>
          </w:p>
          <w:p w:rsidR="00F938A1" w:rsidRPr="00CF701B" w:rsidRDefault="00395C27" w:rsidP="00E11908">
            <w:pPr>
              <w:pStyle w:val="Heading1"/>
            </w:pPr>
            <w:r w:rsidRPr="00CF701B">
              <w:t>ФИ.2.4.3.</w:t>
            </w:r>
          </w:p>
          <w:p w:rsidR="00F938A1" w:rsidRPr="00CF701B" w:rsidRDefault="00395C27" w:rsidP="00E11908">
            <w:pPr>
              <w:pStyle w:val="Heading1"/>
            </w:pPr>
            <w:r w:rsidRPr="00CF701B">
              <w:t xml:space="preserve">ФИ.2.4.4. </w:t>
            </w:r>
          </w:p>
          <w:p w:rsidR="00F938A1" w:rsidRPr="00CF701B" w:rsidRDefault="00395C27" w:rsidP="00E11908">
            <w:pPr>
              <w:pStyle w:val="Heading1"/>
            </w:pPr>
            <w:r w:rsidRPr="00CF701B">
              <w:t>ФИ.2.6.1.</w:t>
            </w:r>
          </w:p>
          <w:p w:rsidR="00F938A1" w:rsidRPr="00CF701B" w:rsidRDefault="00395C27" w:rsidP="00E11908">
            <w:pPr>
              <w:pStyle w:val="Heading1"/>
            </w:pPr>
            <w:r w:rsidRPr="00CF701B">
              <w:t>ФИ.2.6.2.</w:t>
            </w:r>
          </w:p>
          <w:p w:rsidR="00F938A1" w:rsidRPr="00CF701B" w:rsidRDefault="00395C27" w:rsidP="00E11908">
            <w:pPr>
              <w:pStyle w:val="Heading1"/>
            </w:pPr>
            <w:r w:rsidRPr="00CF701B">
              <w:t>ФИ.2.6.3.</w:t>
            </w:r>
          </w:p>
          <w:p w:rsidR="00F938A1" w:rsidRPr="00CF701B" w:rsidRDefault="00395C27" w:rsidP="00E11908">
            <w:pPr>
              <w:pStyle w:val="Heading1"/>
            </w:pPr>
            <w:r w:rsidRPr="00CF701B">
              <w:t>ФИ.2.7.1.</w:t>
            </w:r>
          </w:p>
          <w:p w:rsidR="00F938A1" w:rsidRPr="00CF701B" w:rsidRDefault="00395C27" w:rsidP="00E11908">
            <w:pPr>
              <w:pStyle w:val="Heading1"/>
            </w:pPr>
            <w:r w:rsidRPr="00CF701B">
              <w:t>ФИ.2.7.2.</w:t>
            </w:r>
          </w:p>
          <w:p w:rsidR="00F938A1" w:rsidRPr="00CF701B" w:rsidRDefault="00395C27" w:rsidP="00E11908">
            <w:pPr>
              <w:pStyle w:val="Heading1"/>
            </w:pPr>
            <w:r w:rsidRPr="00CF701B">
              <w:t>ФИ.2.7.3.</w:t>
            </w:r>
          </w:p>
          <w:p w:rsidR="00F938A1" w:rsidRPr="00CF701B" w:rsidRDefault="00395C27" w:rsidP="00E11908">
            <w:pPr>
              <w:pStyle w:val="Heading1"/>
            </w:pPr>
            <w:r w:rsidRPr="00CF701B">
              <w:t>ФИ.3.2.1.</w:t>
            </w:r>
          </w:p>
          <w:p w:rsidR="00F938A1" w:rsidRPr="00CF701B" w:rsidRDefault="00395C27" w:rsidP="00E11908">
            <w:pPr>
              <w:pStyle w:val="Heading1"/>
            </w:pPr>
            <w:r w:rsidRPr="00CF701B">
              <w:t>ФИ.3.4.1.</w:t>
            </w:r>
          </w:p>
          <w:p w:rsidR="00F938A1" w:rsidRPr="00CF701B" w:rsidRDefault="00395C27" w:rsidP="00E11908">
            <w:pPr>
              <w:pStyle w:val="Heading1"/>
            </w:pPr>
            <w:r w:rsidRPr="00CF701B">
              <w:t>ФИ.3.4.3.</w:t>
            </w:r>
          </w:p>
          <w:p w:rsidR="00F938A1" w:rsidRPr="00CF701B" w:rsidRDefault="00395C27" w:rsidP="00E11908">
            <w:pPr>
              <w:pStyle w:val="Heading1"/>
            </w:pPr>
            <w:r w:rsidRPr="00CF701B">
              <w:t>ФИ.3.7.1.</w:t>
            </w:r>
          </w:p>
          <w:p w:rsidR="00F938A1" w:rsidRPr="00CF701B" w:rsidRDefault="00395C27" w:rsidP="00E11908">
            <w:pPr>
              <w:pStyle w:val="Heading1"/>
            </w:pPr>
            <w:r w:rsidRPr="00CF701B">
              <w:t>ФИ.3.7.2.</w:t>
            </w:r>
          </w:p>
        </w:tc>
      </w:tr>
      <w:tr w:rsidR="00F938A1" w:rsidRPr="00CF701B">
        <w:trPr>
          <w:gridAfter w:val="1"/>
          <w:wAfter w:w="267" w:type="dxa"/>
          <w:cantSplit/>
          <w:trHeight w:val="1134"/>
          <w:jc w:val="center"/>
        </w:trPr>
        <w:tc>
          <w:tcPr>
            <w:tcW w:w="2223" w:type="dxa"/>
            <w:gridSpan w:val="2"/>
            <w:tcBorders>
              <w:top w:val="single" w:sz="4" w:space="0" w:color="auto"/>
              <w:left w:val="single" w:sz="4" w:space="0" w:color="auto"/>
              <w:bottom w:val="single" w:sz="4" w:space="0" w:color="auto"/>
              <w:right w:val="single" w:sz="4" w:space="0" w:color="auto"/>
            </w:tcBorders>
            <w:vAlign w:val="center"/>
          </w:tcPr>
          <w:p w:rsidR="00F938A1" w:rsidRPr="00CF701B" w:rsidRDefault="00395C27" w:rsidP="00E11908">
            <w:pPr>
              <w:pStyle w:val="Heading1"/>
            </w:pPr>
            <w:r w:rsidRPr="00CF701B">
              <w:lastRenderedPageBreak/>
              <w:t>3. Равнотежа тела</w:t>
            </w:r>
          </w:p>
        </w:tc>
        <w:tc>
          <w:tcPr>
            <w:tcW w:w="7226" w:type="dxa"/>
            <w:gridSpan w:val="2"/>
            <w:tcBorders>
              <w:top w:val="single" w:sz="4" w:space="0" w:color="auto"/>
              <w:left w:val="single" w:sz="4" w:space="0" w:color="auto"/>
              <w:bottom w:val="single" w:sz="4" w:space="0" w:color="auto"/>
              <w:right w:val="single" w:sz="4" w:space="0" w:color="auto"/>
            </w:tcBorders>
          </w:tcPr>
          <w:p w:rsidR="00F938A1" w:rsidRPr="00CF701B" w:rsidRDefault="00395C27" w:rsidP="00E11908">
            <w:pPr>
              <w:pStyle w:val="Heading1"/>
            </w:pPr>
            <w:r w:rsidRPr="00CF701B">
              <w:t>разликује скаларне и векторске физичке величине;</w:t>
            </w:r>
          </w:p>
          <w:p w:rsidR="00F938A1" w:rsidRPr="00CF701B" w:rsidRDefault="00395C27" w:rsidP="00E11908">
            <w:pPr>
              <w:pStyle w:val="Heading1"/>
            </w:pPr>
            <w:r w:rsidRPr="00CF701B">
              <w:t xml:space="preserve">користи и анализира резултате мерeња различитих физичких величина и приказује их табеларно и графички; </w:t>
            </w:r>
          </w:p>
          <w:p w:rsidR="00F938A1" w:rsidRPr="00CF701B" w:rsidRDefault="00395C27" w:rsidP="00E11908">
            <w:pPr>
              <w:pStyle w:val="Heading1"/>
            </w:pPr>
            <w:r w:rsidRPr="00CF701B">
              <w:t>покаже врсте и услове равнотеже чврстих тела на примеру из окружења;</w:t>
            </w:r>
          </w:p>
          <w:p w:rsidR="00F938A1" w:rsidRPr="00CF701B" w:rsidRDefault="00395C27" w:rsidP="00E11908">
            <w:pPr>
              <w:pStyle w:val="Heading1"/>
            </w:pPr>
            <w:r w:rsidRPr="00CF701B">
              <w:t>наводи примере простих машина које се користе у свакодневном животу;</w:t>
            </w:r>
          </w:p>
          <w:p w:rsidR="00F938A1" w:rsidRPr="00CF701B" w:rsidRDefault="00395C27" w:rsidP="00E11908">
            <w:pPr>
              <w:pStyle w:val="Heading1"/>
            </w:pPr>
            <w:r w:rsidRPr="00CF701B">
              <w:t>прикаже како сила потиска утиче на понашање тела потопљених у течност и наведе услове пливања тела на води;</w:t>
            </w:r>
          </w:p>
          <w:p w:rsidR="00F938A1" w:rsidRPr="00CF701B" w:rsidRDefault="00395C27" w:rsidP="00E11908">
            <w:pPr>
              <w:pStyle w:val="Heading1"/>
            </w:pPr>
            <w:r w:rsidRPr="00CF701B">
              <w:t>самостално изведе експеримент из области кинематике и динамике, прикупи податке мерењем, одреди тражену физичку величину и објасни резултате експеримента;</w:t>
            </w:r>
          </w:p>
          <w:p w:rsidR="00F938A1" w:rsidRPr="00CF701B" w:rsidRDefault="00395C27" w:rsidP="00E11908">
            <w:pPr>
              <w:pStyle w:val="Heading1"/>
            </w:pPr>
            <w:r w:rsidRPr="00CF701B">
              <w:t>решава квалитативне, квантитативне и графичке задатке (равнотежа полуге и сила потиска)</w:t>
            </w:r>
          </w:p>
        </w:tc>
        <w:tc>
          <w:tcPr>
            <w:tcW w:w="2545" w:type="dxa"/>
            <w:gridSpan w:val="2"/>
            <w:tcBorders>
              <w:top w:val="single" w:sz="4" w:space="0" w:color="auto"/>
              <w:left w:val="single" w:sz="4" w:space="0" w:color="auto"/>
              <w:bottom w:val="single" w:sz="4" w:space="0" w:color="auto"/>
              <w:right w:val="single" w:sz="4" w:space="0" w:color="auto"/>
            </w:tcBorders>
          </w:tcPr>
          <w:p w:rsidR="00F938A1" w:rsidRPr="00CF701B" w:rsidRDefault="00395C27" w:rsidP="00E11908">
            <w:pPr>
              <w:pStyle w:val="Heading1"/>
            </w:pPr>
            <w:r w:rsidRPr="00CF701B">
              <w:t xml:space="preserve">Сарадње, </w:t>
            </w:r>
          </w:p>
          <w:p w:rsidR="00F938A1" w:rsidRPr="00CF701B" w:rsidRDefault="00395C27" w:rsidP="00E11908">
            <w:pPr>
              <w:pStyle w:val="Heading1"/>
            </w:pPr>
            <w:r w:rsidRPr="00CF701B">
              <w:t>комуникација,</w:t>
            </w:r>
          </w:p>
          <w:p w:rsidR="00F938A1" w:rsidRPr="00CF701B" w:rsidRDefault="00395C27" w:rsidP="00E11908">
            <w:pPr>
              <w:pStyle w:val="Heading1"/>
            </w:pPr>
            <w:r w:rsidRPr="00CF701B">
              <w:t>решавање проблема,</w:t>
            </w:r>
          </w:p>
          <w:p w:rsidR="00F938A1" w:rsidRPr="00CF701B" w:rsidRDefault="00395C27" w:rsidP="00E11908">
            <w:pPr>
              <w:pStyle w:val="Heading1"/>
            </w:pPr>
            <w:r w:rsidRPr="00CF701B">
              <w:t xml:space="preserve">рад са подацима и информацијама, </w:t>
            </w:r>
          </w:p>
          <w:p w:rsidR="00F938A1" w:rsidRPr="00CF701B" w:rsidRDefault="00395C27" w:rsidP="00E11908">
            <w:pPr>
              <w:pStyle w:val="Heading1"/>
            </w:pPr>
            <w:r w:rsidRPr="00CF701B">
              <w:t>компетенција за учење, дигитална компетенција, естетичка компетенција</w:t>
            </w:r>
          </w:p>
        </w:tc>
        <w:tc>
          <w:tcPr>
            <w:tcW w:w="1347" w:type="dxa"/>
            <w:tcBorders>
              <w:top w:val="single" w:sz="4" w:space="0" w:color="auto"/>
              <w:left w:val="single" w:sz="4" w:space="0" w:color="auto"/>
              <w:bottom w:val="single" w:sz="4" w:space="0" w:color="auto"/>
              <w:right w:val="single" w:sz="4" w:space="0" w:color="auto"/>
            </w:tcBorders>
          </w:tcPr>
          <w:p w:rsidR="00F938A1" w:rsidRPr="00CF701B" w:rsidRDefault="00395C27" w:rsidP="00E11908">
            <w:pPr>
              <w:pStyle w:val="Heading1"/>
            </w:pPr>
            <w:r w:rsidRPr="00CF701B">
              <w:t>ФИ.1.1.1.</w:t>
            </w:r>
          </w:p>
          <w:p w:rsidR="00F938A1" w:rsidRPr="00CF701B" w:rsidRDefault="00395C27" w:rsidP="00E11908">
            <w:pPr>
              <w:pStyle w:val="Heading1"/>
            </w:pPr>
            <w:r w:rsidRPr="00CF701B">
              <w:t>ФИ.1.4.1.</w:t>
            </w:r>
          </w:p>
          <w:p w:rsidR="00F938A1" w:rsidRPr="00CF701B" w:rsidRDefault="00395C27" w:rsidP="00E11908">
            <w:pPr>
              <w:pStyle w:val="Heading1"/>
            </w:pPr>
            <w:r w:rsidRPr="00CF701B">
              <w:t>ФИ.1.4.2.</w:t>
            </w:r>
          </w:p>
          <w:p w:rsidR="00F938A1" w:rsidRPr="00CF701B" w:rsidRDefault="00395C27" w:rsidP="00E11908">
            <w:pPr>
              <w:pStyle w:val="Heading1"/>
            </w:pPr>
            <w:r w:rsidRPr="00CF701B">
              <w:t>ФИ.1.4.3.</w:t>
            </w:r>
          </w:p>
          <w:p w:rsidR="00F938A1" w:rsidRPr="00CF701B" w:rsidRDefault="00395C27" w:rsidP="00E11908">
            <w:pPr>
              <w:pStyle w:val="Heading1"/>
            </w:pPr>
            <w:r w:rsidRPr="00CF701B">
              <w:t>ФИ.1.4.5.</w:t>
            </w:r>
          </w:p>
          <w:p w:rsidR="00F938A1" w:rsidRPr="00CF701B" w:rsidRDefault="00395C27" w:rsidP="00E11908">
            <w:pPr>
              <w:pStyle w:val="Heading1"/>
            </w:pPr>
            <w:r w:rsidRPr="00CF701B">
              <w:t>ФИ.1.4.6.</w:t>
            </w:r>
          </w:p>
          <w:p w:rsidR="00F938A1" w:rsidRPr="00CF701B" w:rsidRDefault="00395C27" w:rsidP="00E11908">
            <w:pPr>
              <w:pStyle w:val="Heading1"/>
            </w:pPr>
            <w:r w:rsidRPr="00CF701B">
              <w:t>ФИ.1.7.1.</w:t>
            </w:r>
          </w:p>
          <w:p w:rsidR="00F938A1" w:rsidRPr="00CF701B" w:rsidRDefault="00395C27" w:rsidP="00E11908">
            <w:pPr>
              <w:pStyle w:val="Heading1"/>
            </w:pPr>
            <w:r w:rsidRPr="00CF701B">
              <w:t>ФИ.1.7.2.</w:t>
            </w:r>
          </w:p>
          <w:p w:rsidR="00F938A1" w:rsidRPr="00CF701B" w:rsidRDefault="00395C27" w:rsidP="00E11908">
            <w:pPr>
              <w:pStyle w:val="Heading1"/>
            </w:pPr>
            <w:r w:rsidRPr="00CF701B">
              <w:t>ФИ.2.1.1.</w:t>
            </w:r>
          </w:p>
          <w:p w:rsidR="00F938A1" w:rsidRPr="00CF701B" w:rsidRDefault="00395C27" w:rsidP="00E11908">
            <w:pPr>
              <w:pStyle w:val="Heading1"/>
            </w:pPr>
            <w:r w:rsidRPr="00CF701B">
              <w:t>ФИ.2.1.2.</w:t>
            </w:r>
          </w:p>
          <w:p w:rsidR="00F938A1" w:rsidRPr="00CF701B" w:rsidRDefault="00395C27" w:rsidP="00E11908">
            <w:pPr>
              <w:pStyle w:val="Heading1"/>
            </w:pPr>
            <w:r w:rsidRPr="00CF701B">
              <w:t>ФИ.2.1.3.</w:t>
            </w:r>
          </w:p>
          <w:p w:rsidR="00F938A1" w:rsidRPr="00CF701B" w:rsidRDefault="00395C27" w:rsidP="00E11908">
            <w:pPr>
              <w:pStyle w:val="Heading1"/>
            </w:pPr>
            <w:r w:rsidRPr="00CF701B">
              <w:t>ФИ.2.1.4.</w:t>
            </w:r>
          </w:p>
          <w:p w:rsidR="00F938A1" w:rsidRPr="00CF701B" w:rsidRDefault="00395C27" w:rsidP="00E11908">
            <w:pPr>
              <w:pStyle w:val="Heading1"/>
            </w:pPr>
            <w:r w:rsidRPr="00CF701B">
              <w:t>ФИ.2.1.5.</w:t>
            </w:r>
          </w:p>
          <w:p w:rsidR="00F938A1" w:rsidRPr="00CF701B" w:rsidRDefault="00395C27" w:rsidP="00E11908">
            <w:pPr>
              <w:pStyle w:val="Heading1"/>
            </w:pPr>
            <w:r w:rsidRPr="00CF701B">
              <w:t>ФИ.2.1.6.</w:t>
            </w:r>
          </w:p>
          <w:p w:rsidR="00F938A1" w:rsidRPr="00CF701B" w:rsidRDefault="00395C27" w:rsidP="00E11908">
            <w:pPr>
              <w:pStyle w:val="Heading1"/>
            </w:pPr>
            <w:r w:rsidRPr="00CF701B">
              <w:t>ФИ.2.4.1.</w:t>
            </w:r>
          </w:p>
          <w:p w:rsidR="00F938A1" w:rsidRPr="00CF701B" w:rsidRDefault="00395C27" w:rsidP="00E11908">
            <w:pPr>
              <w:pStyle w:val="Heading1"/>
            </w:pPr>
            <w:r w:rsidRPr="00CF701B">
              <w:t>ФИ:2.4.2.</w:t>
            </w:r>
          </w:p>
          <w:p w:rsidR="00F938A1" w:rsidRPr="00CF701B" w:rsidRDefault="00395C27" w:rsidP="00E11908">
            <w:pPr>
              <w:pStyle w:val="Heading1"/>
            </w:pPr>
            <w:r w:rsidRPr="00CF701B">
              <w:t>ФИ.2.4.3.</w:t>
            </w:r>
          </w:p>
          <w:p w:rsidR="00F938A1" w:rsidRPr="00CF701B" w:rsidRDefault="00395C27" w:rsidP="00E11908">
            <w:pPr>
              <w:pStyle w:val="Heading1"/>
            </w:pPr>
            <w:r w:rsidRPr="00CF701B">
              <w:t>ФИ.2.4.4.</w:t>
            </w:r>
          </w:p>
          <w:p w:rsidR="00F938A1" w:rsidRPr="00CF701B" w:rsidRDefault="00395C27" w:rsidP="00E11908">
            <w:pPr>
              <w:pStyle w:val="Heading1"/>
            </w:pPr>
            <w:r w:rsidRPr="00CF701B">
              <w:t>ФИ.2.6.1.</w:t>
            </w:r>
          </w:p>
          <w:p w:rsidR="00F938A1" w:rsidRPr="00CF701B" w:rsidRDefault="00395C27" w:rsidP="00E11908">
            <w:pPr>
              <w:pStyle w:val="Heading1"/>
            </w:pPr>
            <w:r w:rsidRPr="00CF701B">
              <w:t>ФИ.2.6.2.</w:t>
            </w:r>
          </w:p>
          <w:p w:rsidR="00F938A1" w:rsidRPr="00CF701B" w:rsidRDefault="00395C27" w:rsidP="00E11908">
            <w:pPr>
              <w:pStyle w:val="Heading1"/>
            </w:pPr>
            <w:r w:rsidRPr="00CF701B">
              <w:t>ФИ.2.6.3.</w:t>
            </w:r>
          </w:p>
          <w:p w:rsidR="00F938A1" w:rsidRPr="00CF701B" w:rsidRDefault="00395C27" w:rsidP="00E11908">
            <w:pPr>
              <w:pStyle w:val="Heading1"/>
            </w:pPr>
            <w:r w:rsidRPr="00CF701B">
              <w:t>ФИ.2.7.1.</w:t>
            </w:r>
          </w:p>
          <w:p w:rsidR="00F938A1" w:rsidRPr="00CF701B" w:rsidRDefault="00395C27" w:rsidP="00E11908">
            <w:pPr>
              <w:pStyle w:val="Heading1"/>
            </w:pPr>
            <w:r w:rsidRPr="00CF701B">
              <w:t>ФИ.2.7.2.</w:t>
            </w:r>
          </w:p>
          <w:p w:rsidR="00F938A1" w:rsidRPr="00CF701B" w:rsidRDefault="00395C27" w:rsidP="00E11908">
            <w:pPr>
              <w:pStyle w:val="Heading1"/>
            </w:pPr>
            <w:r w:rsidRPr="00CF701B">
              <w:t>ФИ.2.7.3.</w:t>
            </w:r>
          </w:p>
          <w:p w:rsidR="00F938A1" w:rsidRPr="00CF701B" w:rsidRDefault="00395C27" w:rsidP="00E11908">
            <w:pPr>
              <w:pStyle w:val="Heading1"/>
            </w:pPr>
            <w:r w:rsidRPr="00CF701B">
              <w:t>ФИ.3.1.1.</w:t>
            </w:r>
          </w:p>
          <w:p w:rsidR="00F938A1" w:rsidRPr="00CF701B" w:rsidRDefault="00395C27" w:rsidP="00E11908">
            <w:pPr>
              <w:pStyle w:val="Heading1"/>
            </w:pPr>
            <w:r w:rsidRPr="00CF701B">
              <w:t>ФИ.3.1.2.</w:t>
            </w:r>
          </w:p>
          <w:p w:rsidR="00F938A1" w:rsidRPr="00CF701B" w:rsidRDefault="00395C27" w:rsidP="00E11908">
            <w:pPr>
              <w:pStyle w:val="Heading1"/>
            </w:pPr>
            <w:r w:rsidRPr="00CF701B">
              <w:t>ФИ.3.1.4.</w:t>
            </w:r>
          </w:p>
          <w:p w:rsidR="00F938A1" w:rsidRPr="00CF701B" w:rsidRDefault="00395C27" w:rsidP="00E11908">
            <w:pPr>
              <w:pStyle w:val="Heading1"/>
            </w:pPr>
            <w:r w:rsidRPr="00CF701B">
              <w:t>ФИ.3.4.1.</w:t>
            </w:r>
          </w:p>
          <w:p w:rsidR="00F938A1" w:rsidRPr="00CF701B" w:rsidRDefault="00395C27" w:rsidP="00E11908">
            <w:pPr>
              <w:pStyle w:val="Heading1"/>
            </w:pPr>
            <w:r w:rsidRPr="00CF701B">
              <w:t>ФИ.3.4.3.</w:t>
            </w:r>
          </w:p>
          <w:p w:rsidR="00F938A1" w:rsidRPr="00CF701B" w:rsidRDefault="00395C27" w:rsidP="00E11908">
            <w:pPr>
              <w:pStyle w:val="Heading1"/>
            </w:pPr>
            <w:r w:rsidRPr="00CF701B">
              <w:t>ФИ3.7.1.</w:t>
            </w:r>
          </w:p>
          <w:p w:rsidR="00F938A1" w:rsidRPr="00CF701B" w:rsidRDefault="00395C27" w:rsidP="00E11908">
            <w:pPr>
              <w:pStyle w:val="Heading1"/>
            </w:pPr>
            <w:r w:rsidRPr="00CF701B">
              <w:t>ФИ.3.7.2.</w:t>
            </w:r>
          </w:p>
        </w:tc>
      </w:tr>
      <w:tr w:rsidR="00F938A1" w:rsidRPr="00CF701B">
        <w:trPr>
          <w:gridAfter w:val="1"/>
          <w:wAfter w:w="267" w:type="dxa"/>
          <w:cantSplit/>
          <w:trHeight w:val="1679"/>
          <w:jc w:val="center"/>
        </w:trPr>
        <w:tc>
          <w:tcPr>
            <w:tcW w:w="2223" w:type="dxa"/>
            <w:gridSpan w:val="2"/>
            <w:tcBorders>
              <w:top w:val="single" w:sz="4" w:space="0" w:color="auto"/>
              <w:left w:val="single" w:sz="4" w:space="0" w:color="auto"/>
              <w:bottom w:val="single" w:sz="4" w:space="0" w:color="auto"/>
              <w:right w:val="single" w:sz="4" w:space="0" w:color="auto"/>
            </w:tcBorders>
            <w:vAlign w:val="center"/>
          </w:tcPr>
          <w:p w:rsidR="00F938A1" w:rsidRPr="00CF701B" w:rsidRDefault="00395C27" w:rsidP="00E11908">
            <w:pPr>
              <w:pStyle w:val="Heading1"/>
            </w:pPr>
            <w:r w:rsidRPr="00CF701B">
              <w:lastRenderedPageBreak/>
              <w:t>4. Механички рад, енергија и снага</w:t>
            </w:r>
          </w:p>
        </w:tc>
        <w:tc>
          <w:tcPr>
            <w:tcW w:w="7226" w:type="dxa"/>
            <w:gridSpan w:val="2"/>
            <w:tcBorders>
              <w:top w:val="single" w:sz="4" w:space="0" w:color="auto"/>
              <w:left w:val="single" w:sz="4" w:space="0" w:color="auto"/>
              <w:bottom w:val="single" w:sz="4" w:space="0" w:color="auto"/>
              <w:right w:val="single" w:sz="4" w:space="0" w:color="auto"/>
            </w:tcBorders>
          </w:tcPr>
          <w:p w:rsidR="00F938A1" w:rsidRPr="00CF701B" w:rsidRDefault="00395C27" w:rsidP="00E11908">
            <w:pPr>
              <w:pStyle w:val="Heading1"/>
            </w:pPr>
            <w:r w:rsidRPr="00CF701B">
              <w:t>разликује скаларне и векторске физичке величине;</w:t>
            </w:r>
          </w:p>
          <w:p w:rsidR="00F938A1" w:rsidRPr="00CF701B" w:rsidRDefault="00395C27" w:rsidP="00E11908">
            <w:pPr>
              <w:pStyle w:val="Heading1"/>
            </w:pPr>
            <w:r w:rsidRPr="00CF701B">
              <w:t xml:space="preserve">користи и анализира резултате мерeња различитих физичких величина и приказује их табеларно и графички; </w:t>
            </w:r>
          </w:p>
          <w:p w:rsidR="00F938A1" w:rsidRPr="00CF701B" w:rsidRDefault="00395C27" w:rsidP="00E11908">
            <w:pPr>
              <w:pStyle w:val="Heading1"/>
            </w:pPr>
            <w:r w:rsidRPr="00CF701B">
              <w:t>повеже појмове механички рад, енергија и снага и израчуна рад силе теже и рад силе трења;</w:t>
            </w:r>
          </w:p>
          <w:p w:rsidR="00F938A1" w:rsidRPr="00CF701B" w:rsidRDefault="00395C27" w:rsidP="00E11908">
            <w:pPr>
              <w:pStyle w:val="Heading1"/>
            </w:pPr>
            <w:r w:rsidRPr="00CF701B">
              <w:t>разликује кинетичку и потенцијалну енергију тела и повеже њихове промене са извршеним радом;</w:t>
            </w:r>
          </w:p>
          <w:p w:rsidR="00F938A1" w:rsidRPr="00CF701B" w:rsidRDefault="00395C27" w:rsidP="00E11908">
            <w:pPr>
              <w:pStyle w:val="Heading1"/>
            </w:pPr>
            <w:r w:rsidRPr="00CF701B">
              <w:t>демонстрира важење закона одржања енергије на примерима из окружења;</w:t>
            </w:r>
          </w:p>
          <w:p w:rsidR="00F938A1" w:rsidRPr="00CF701B" w:rsidRDefault="00395C27" w:rsidP="00E11908">
            <w:pPr>
              <w:pStyle w:val="Heading1"/>
            </w:pPr>
            <w:r w:rsidRPr="00CF701B">
              <w:t>самостално изведе експеримент из области кинематике и динамике, прикупи податке мерењем, одреди тражену физичку величину и објасни резултате експеримента;</w:t>
            </w:r>
          </w:p>
          <w:p w:rsidR="00F938A1" w:rsidRPr="00CF701B" w:rsidRDefault="00395C27" w:rsidP="00E11908">
            <w:pPr>
              <w:pStyle w:val="Heading1"/>
            </w:pPr>
            <w:r w:rsidRPr="00CF701B">
              <w:t>решава квалитативне, квантитативне и графичке задатке ( механички рад, снага и енергија, закони одржања)</w:t>
            </w:r>
          </w:p>
        </w:tc>
        <w:tc>
          <w:tcPr>
            <w:tcW w:w="2545" w:type="dxa"/>
            <w:gridSpan w:val="2"/>
            <w:tcBorders>
              <w:top w:val="single" w:sz="4" w:space="0" w:color="auto"/>
              <w:left w:val="single" w:sz="4" w:space="0" w:color="auto"/>
              <w:bottom w:val="single" w:sz="4" w:space="0" w:color="auto"/>
              <w:right w:val="single" w:sz="4" w:space="0" w:color="auto"/>
            </w:tcBorders>
          </w:tcPr>
          <w:p w:rsidR="00F938A1" w:rsidRPr="00CF701B" w:rsidRDefault="00395C27" w:rsidP="00E11908">
            <w:pPr>
              <w:pStyle w:val="Heading1"/>
            </w:pPr>
            <w:r w:rsidRPr="00CF701B">
              <w:t xml:space="preserve">Сарадње, </w:t>
            </w:r>
          </w:p>
          <w:p w:rsidR="00F938A1" w:rsidRPr="00CF701B" w:rsidRDefault="00395C27" w:rsidP="00E11908">
            <w:pPr>
              <w:pStyle w:val="Heading1"/>
            </w:pPr>
            <w:r w:rsidRPr="00CF701B">
              <w:t>комуникација,</w:t>
            </w:r>
          </w:p>
          <w:p w:rsidR="00F938A1" w:rsidRPr="00CF701B" w:rsidRDefault="00395C27" w:rsidP="00E11908">
            <w:pPr>
              <w:pStyle w:val="Heading1"/>
            </w:pPr>
            <w:r w:rsidRPr="00CF701B">
              <w:t>решавање проблема,</w:t>
            </w:r>
          </w:p>
          <w:p w:rsidR="00F938A1" w:rsidRPr="00CF701B" w:rsidRDefault="00395C27" w:rsidP="00E11908">
            <w:pPr>
              <w:pStyle w:val="Heading1"/>
            </w:pPr>
            <w:r w:rsidRPr="00CF701B">
              <w:t xml:space="preserve">рад са подацима и информацијама, </w:t>
            </w:r>
          </w:p>
          <w:p w:rsidR="00F938A1" w:rsidRPr="00CF701B" w:rsidRDefault="00395C27" w:rsidP="00E11908">
            <w:pPr>
              <w:pStyle w:val="Heading1"/>
            </w:pPr>
            <w:r w:rsidRPr="00CF701B">
              <w:t>компетенција за учење, дигитална компетенција, естетичка компетенција</w:t>
            </w:r>
          </w:p>
        </w:tc>
        <w:tc>
          <w:tcPr>
            <w:tcW w:w="1347"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rsidP="00E11908">
            <w:pPr>
              <w:pStyle w:val="Heading1"/>
            </w:pPr>
            <w:r w:rsidRPr="00CF701B">
              <w:t>ФИ.1.1.1.</w:t>
            </w:r>
          </w:p>
          <w:p w:rsidR="00F938A1" w:rsidRPr="00CF701B" w:rsidRDefault="00395C27" w:rsidP="00E11908">
            <w:pPr>
              <w:pStyle w:val="Heading1"/>
            </w:pPr>
            <w:r w:rsidRPr="00CF701B">
              <w:t>ФИ.1.2.3.</w:t>
            </w:r>
          </w:p>
          <w:p w:rsidR="00F938A1" w:rsidRPr="00CF701B" w:rsidRDefault="00395C27" w:rsidP="00E11908">
            <w:pPr>
              <w:pStyle w:val="Heading1"/>
            </w:pPr>
            <w:r w:rsidRPr="00CF701B">
              <w:t>ФИ.1.4.1.</w:t>
            </w:r>
          </w:p>
          <w:p w:rsidR="00F938A1" w:rsidRPr="00CF701B" w:rsidRDefault="00395C27" w:rsidP="00E11908">
            <w:pPr>
              <w:pStyle w:val="Heading1"/>
            </w:pPr>
            <w:r w:rsidRPr="00CF701B">
              <w:t>ФИ.1.4.2.</w:t>
            </w:r>
          </w:p>
          <w:p w:rsidR="00F938A1" w:rsidRPr="00CF701B" w:rsidRDefault="00395C27" w:rsidP="00E11908">
            <w:pPr>
              <w:pStyle w:val="Heading1"/>
            </w:pPr>
            <w:r w:rsidRPr="00CF701B">
              <w:t>ФИ.1.4.3.</w:t>
            </w:r>
          </w:p>
          <w:p w:rsidR="00F938A1" w:rsidRPr="00CF701B" w:rsidRDefault="00395C27" w:rsidP="00E11908">
            <w:pPr>
              <w:pStyle w:val="Heading1"/>
            </w:pPr>
            <w:r w:rsidRPr="00CF701B">
              <w:t>ФИ.1.4.4.</w:t>
            </w:r>
          </w:p>
          <w:p w:rsidR="00F938A1" w:rsidRPr="00CF701B" w:rsidRDefault="00395C27" w:rsidP="00E11908">
            <w:pPr>
              <w:pStyle w:val="Heading1"/>
            </w:pPr>
            <w:r w:rsidRPr="00CF701B">
              <w:t>ФИ.1.4.5.</w:t>
            </w:r>
          </w:p>
          <w:p w:rsidR="00F938A1" w:rsidRPr="00CF701B" w:rsidRDefault="00395C27" w:rsidP="00E11908">
            <w:pPr>
              <w:pStyle w:val="Heading1"/>
            </w:pPr>
            <w:r w:rsidRPr="00CF701B">
              <w:t>ФИ.1.4.6.</w:t>
            </w:r>
          </w:p>
          <w:p w:rsidR="00F938A1" w:rsidRPr="00CF701B" w:rsidRDefault="00395C27" w:rsidP="00E11908">
            <w:pPr>
              <w:pStyle w:val="Heading1"/>
            </w:pPr>
            <w:r w:rsidRPr="00CF701B">
              <w:t>ФИ.1.7.1.</w:t>
            </w:r>
          </w:p>
          <w:p w:rsidR="00F938A1" w:rsidRPr="00CF701B" w:rsidRDefault="00395C27" w:rsidP="00E11908">
            <w:pPr>
              <w:pStyle w:val="Heading1"/>
            </w:pPr>
            <w:r w:rsidRPr="00CF701B">
              <w:t>ФИ.1.7.2.</w:t>
            </w:r>
          </w:p>
          <w:p w:rsidR="00F938A1" w:rsidRPr="00CF701B" w:rsidRDefault="00395C27" w:rsidP="00E11908">
            <w:pPr>
              <w:pStyle w:val="Heading1"/>
            </w:pPr>
            <w:r w:rsidRPr="00CF701B">
              <w:t>ФИ.2.1.2.</w:t>
            </w:r>
          </w:p>
          <w:p w:rsidR="00F938A1" w:rsidRPr="00CF701B" w:rsidRDefault="00395C27" w:rsidP="00E11908">
            <w:pPr>
              <w:pStyle w:val="Heading1"/>
            </w:pPr>
            <w:r w:rsidRPr="00CF701B">
              <w:t>ФИ.2.4.1.</w:t>
            </w:r>
          </w:p>
          <w:p w:rsidR="00F938A1" w:rsidRPr="00CF701B" w:rsidRDefault="00395C27" w:rsidP="00E11908">
            <w:pPr>
              <w:pStyle w:val="Heading1"/>
            </w:pPr>
            <w:r w:rsidRPr="00CF701B">
              <w:t>ФИ:2.4.2.</w:t>
            </w:r>
          </w:p>
          <w:p w:rsidR="00F938A1" w:rsidRPr="00CF701B" w:rsidRDefault="00395C27" w:rsidP="00E11908">
            <w:pPr>
              <w:pStyle w:val="Heading1"/>
            </w:pPr>
            <w:r w:rsidRPr="00CF701B">
              <w:t>ФИ.2.4.3.</w:t>
            </w:r>
          </w:p>
          <w:p w:rsidR="00F938A1" w:rsidRPr="00CF701B" w:rsidRDefault="00395C27" w:rsidP="00E11908">
            <w:pPr>
              <w:pStyle w:val="Heading1"/>
            </w:pPr>
            <w:r w:rsidRPr="00CF701B">
              <w:t>ФИ.2.4.4.</w:t>
            </w:r>
          </w:p>
          <w:p w:rsidR="00F938A1" w:rsidRPr="00CF701B" w:rsidRDefault="00395C27" w:rsidP="00E11908">
            <w:pPr>
              <w:pStyle w:val="Heading1"/>
            </w:pPr>
            <w:r w:rsidRPr="00CF701B">
              <w:t>ФИ.2.5.1</w:t>
            </w:r>
          </w:p>
          <w:p w:rsidR="00F938A1" w:rsidRPr="00CF701B" w:rsidRDefault="00395C27" w:rsidP="00E11908">
            <w:pPr>
              <w:pStyle w:val="Heading1"/>
            </w:pPr>
            <w:r w:rsidRPr="00CF701B">
              <w:t>ФИ.2.5.3</w:t>
            </w:r>
          </w:p>
          <w:p w:rsidR="00F938A1" w:rsidRPr="00CF701B" w:rsidRDefault="00395C27" w:rsidP="00E11908">
            <w:pPr>
              <w:pStyle w:val="Heading1"/>
            </w:pPr>
            <w:r w:rsidRPr="00CF701B">
              <w:t>ФИ.2.6.1.</w:t>
            </w:r>
          </w:p>
          <w:p w:rsidR="00F938A1" w:rsidRPr="00CF701B" w:rsidRDefault="00395C27" w:rsidP="00E11908">
            <w:pPr>
              <w:pStyle w:val="Heading1"/>
            </w:pPr>
            <w:r w:rsidRPr="00CF701B">
              <w:t>ФИ.2.6.2.</w:t>
            </w:r>
          </w:p>
          <w:p w:rsidR="00F938A1" w:rsidRPr="00CF701B" w:rsidRDefault="00395C27" w:rsidP="00E11908">
            <w:pPr>
              <w:pStyle w:val="Heading1"/>
            </w:pPr>
            <w:r w:rsidRPr="00CF701B">
              <w:t>ФИ.2.6.3.</w:t>
            </w:r>
          </w:p>
          <w:p w:rsidR="00F938A1" w:rsidRPr="00CF701B" w:rsidRDefault="00395C27" w:rsidP="00E11908">
            <w:pPr>
              <w:pStyle w:val="Heading1"/>
            </w:pPr>
            <w:r w:rsidRPr="00CF701B">
              <w:t>ФИ.2.7.1.</w:t>
            </w:r>
          </w:p>
          <w:p w:rsidR="00F938A1" w:rsidRPr="00CF701B" w:rsidRDefault="00395C27" w:rsidP="00E11908">
            <w:pPr>
              <w:pStyle w:val="Heading1"/>
            </w:pPr>
            <w:r w:rsidRPr="00CF701B">
              <w:t>ФИ.2.7.2.</w:t>
            </w:r>
          </w:p>
          <w:p w:rsidR="00F938A1" w:rsidRPr="00CF701B" w:rsidRDefault="00395C27" w:rsidP="00E11908">
            <w:pPr>
              <w:pStyle w:val="Heading1"/>
            </w:pPr>
            <w:r w:rsidRPr="00CF701B">
              <w:t>ФИ.2.7.3.</w:t>
            </w:r>
          </w:p>
          <w:p w:rsidR="00F938A1" w:rsidRPr="00CF701B" w:rsidRDefault="00395C27" w:rsidP="00E11908">
            <w:pPr>
              <w:pStyle w:val="Heading1"/>
            </w:pPr>
            <w:r w:rsidRPr="00CF701B">
              <w:t>ФИ.3.4.1.</w:t>
            </w:r>
          </w:p>
          <w:p w:rsidR="00F938A1" w:rsidRPr="00CF701B" w:rsidRDefault="00395C27" w:rsidP="00E11908">
            <w:pPr>
              <w:pStyle w:val="Heading1"/>
            </w:pPr>
            <w:r w:rsidRPr="00CF701B">
              <w:t>ФИ.3.4.3.</w:t>
            </w:r>
          </w:p>
          <w:p w:rsidR="00F938A1" w:rsidRPr="00CF701B" w:rsidRDefault="00395C27" w:rsidP="00E11908">
            <w:pPr>
              <w:pStyle w:val="Heading1"/>
            </w:pPr>
            <w:r w:rsidRPr="00CF701B">
              <w:t>ФИ.3.5.1</w:t>
            </w:r>
          </w:p>
          <w:p w:rsidR="00F938A1" w:rsidRPr="00CF701B" w:rsidRDefault="00395C27" w:rsidP="00E11908">
            <w:pPr>
              <w:pStyle w:val="Heading1"/>
            </w:pPr>
            <w:r w:rsidRPr="00CF701B">
              <w:t>ФИ3.7.1.</w:t>
            </w:r>
          </w:p>
          <w:p w:rsidR="00F938A1" w:rsidRPr="00CF701B" w:rsidRDefault="00395C27" w:rsidP="00E11908">
            <w:pPr>
              <w:pStyle w:val="Heading1"/>
            </w:pPr>
            <w:r w:rsidRPr="00CF701B">
              <w:t>ФИ.3.7.2.</w:t>
            </w:r>
          </w:p>
        </w:tc>
      </w:tr>
      <w:tr w:rsidR="00F938A1" w:rsidRPr="00CF701B">
        <w:trPr>
          <w:gridAfter w:val="1"/>
          <w:wAfter w:w="267" w:type="dxa"/>
          <w:cantSplit/>
          <w:trHeight w:val="1679"/>
          <w:jc w:val="center"/>
        </w:trPr>
        <w:tc>
          <w:tcPr>
            <w:tcW w:w="2223" w:type="dxa"/>
            <w:gridSpan w:val="2"/>
            <w:tcBorders>
              <w:top w:val="single" w:sz="4" w:space="0" w:color="auto"/>
              <w:left w:val="single" w:sz="4" w:space="0" w:color="auto"/>
              <w:bottom w:val="single" w:sz="4" w:space="0" w:color="auto"/>
              <w:right w:val="single" w:sz="4" w:space="0" w:color="auto"/>
            </w:tcBorders>
            <w:vAlign w:val="center"/>
          </w:tcPr>
          <w:p w:rsidR="00F938A1" w:rsidRPr="00CF701B" w:rsidRDefault="00395C27" w:rsidP="00E11908">
            <w:pPr>
              <w:pStyle w:val="Heading1"/>
            </w:pPr>
            <w:r w:rsidRPr="00CF701B">
              <w:lastRenderedPageBreak/>
              <w:t>5. Топлотне појаве</w:t>
            </w:r>
          </w:p>
        </w:tc>
        <w:tc>
          <w:tcPr>
            <w:tcW w:w="7226" w:type="dxa"/>
            <w:gridSpan w:val="2"/>
            <w:tcBorders>
              <w:top w:val="single" w:sz="4" w:space="0" w:color="auto"/>
              <w:left w:val="single" w:sz="4" w:space="0" w:color="auto"/>
              <w:bottom w:val="single" w:sz="4" w:space="0" w:color="auto"/>
              <w:right w:val="single" w:sz="4" w:space="0" w:color="auto"/>
            </w:tcBorders>
          </w:tcPr>
          <w:p w:rsidR="00F938A1" w:rsidRPr="00CF701B" w:rsidRDefault="00395C27" w:rsidP="00E11908">
            <w:pPr>
              <w:pStyle w:val="Heading1"/>
            </w:pPr>
            <w:r w:rsidRPr="00CF701B">
              <w:t>разликује скаларне и векторске физичке величине;</w:t>
            </w:r>
          </w:p>
          <w:p w:rsidR="00F938A1" w:rsidRPr="00CF701B" w:rsidRDefault="00395C27" w:rsidP="00E11908">
            <w:pPr>
              <w:pStyle w:val="Heading1"/>
            </w:pPr>
            <w:r w:rsidRPr="00CF701B">
              <w:t xml:space="preserve">користи и анализира резултате мерeња различитих физичких величина и приказује их табеларно и графички; </w:t>
            </w:r>
          </w:p>
          <w:p w:rsidR="00F938A1" w:rsidRPr="00CF701B" w:rsidRDefault="00395C27" w:rsidP="00E11908">
            <w:pPr>
              <w:pStyle w:val="Heading1"/>
            </w:pPr>
            <w:r w:rsidRPr="00CF701B">
              <w:t>разликује појмове температуре и количине топлоте и прикаже различите механизме преноса топлоте са једног тела на друго;</w:t>
            </w:r>
          </w:p>
          <w:p w:rsidR="00F938A1" w:rsidRPr="00CF701B" w:rsidRDefault="00395C27" w:rsidP="00E11908">
            <w:pPr>
              <w:pStyle w:val="Heading1"/>
            </w:pPr>
            <w:r w:rsidRPr="00CF701B">
              <w:t>анализира промене стања тела (димензија, запремине и агрегатног стања) приликом грејања или хлађења;</w:t>
            </w:r>
          </w:p>
          <w:p w:rsidR="00F938A1" w:rsidRPr="00CF701B" w:rsidRDefault="00395C27" w:rsidP="00E11908">
            <w:pPr>
              <w:pStyle w:val="Heading1"/>
            </w:pPr>
            <w:r w:rsidRPr="00CF701B">
              <w:t>наведе методе добијања топлотне енергије и укаже на примере њеног рационалног коришћења;</w:t>
            </w:r>
          </w:p>
          <w:p w:rsidR="00F938A1" w:rsidRPr="00CF701B" w:rsidRDefault="00395C27" w:rsidP="00E11908">
            <w:pPr>
              <w:pStyle w:val="Heading1"/>
            </w:pPr>
            <w:r w:rsidRPr="00CF701B">
              <w:t>решава квалитативне, квантитативне и графичке задатке (температура, количина топлоте, топлотна равнотежа).</w:t>
            </w:r>
          </w:p>
        </w:tc>
        <w:tc>
          <w:tcPr>
            <w:tcW w:w="2545" w:type="dxa"/>
            <w:gridSpan w:val="2"/>
            <w:tcBorders>
              <w:top w:val="single" w:sz="4" w:space="0" w:color="auto"/>
              <w:left w:val="single" w:sz="4" w:space="0" w:color="auto"/>
              <w:bottom w:val="single" w:sz="4" w:space="0" w:color="auto"/>
              <w:right w:val="single" w:sz="4" w:space="0" w:color="auto"/>
            </w:tcBorders>
          </w:tcPr>
          <w:p w:rsidR="00F938A1" w:rsidRPr="00CF701B" w:rsidRDefault="00395C27" w:rsidP="00E11908">
            <w:pPr>
              <w:pStyle w:val="Heading1"/>
            </w:pPr>
            <w:r w:rsidRPr="00CF701B">
              <w:t xml:space="preserve">Сарадње, </w:t>
            </w:r>
          </w:p>
          <w:p w:rsidR="00F938A1" w:rsidRPr="00CF701B" w:rsidRDefault="00395C27" w:rsidP="00E11908">
            <w:pPr>
              <w:pStyle w:val="Heading1"/>
            </w:pPr>
            <w:r w:rsidRPr="00CF701B">
              <w:t>комуникација,</w:t>
            </w:r>
          </w:p>
          <w:p w:rsidR="00F938A1" w:rsidRPr="00CF701B" w:rsidRDefault="00395C27" w:rsidP="00E11908">
            <w:pPr>
              <w:pStyle w:val="Heading1"/>
            </w:pPr>
            <w:r w:rsidRPr="00CF701B">
              <w:t>решавање проблема,</w:t>
            </w:r>
          </w:p>
          <w:p w:rsidR="00F938A1" w:rsidRPr="00CF701B" w:rsidRDefault="00395C27" w:rsidP="00E11908">
            <w:pPr>
              <w:pStyle w:val="Heading1"/>
            </w:pPr>
            <w:r w:rsidRPr="00CF701B">
              <w:t xml:space="preserve">рад са подацима и информацијама, </w:t>
            </w:r>
          </w:p>
          <w:p w:rsidR="00F938A1" w:rsidRPr="00CF701B" w:rsidRDefault="00395C27" w:rsidP="00E11908">
            <w:pPr>
              <w:pStyle w:val="Heading1"/>
            </w:pPr>
            <w:r w:rsidRPr="00CF701B">
              <w:t>компетенција за учење, дигитална компетенција, естетичка компетенција</w:t>
            </w:r>
          </w:p>
        </w:tc>
        <w:tc>
          <w:tcPr>
            <w:tcW w:w="1347"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rsidP="00E11908">
            <w:pPr>
              <w:pStyle w:val="Heading1"/>
            </w:pPr>
            <w:r w:rsidRPr="00CF701B">
              <w:t>ФИ.1.4.1.</w:t>
            </w:r>
          </w:p>
          <w:p w:rsidR="00F938A1" w:rsidRPr="00CF701B" w:rsidRDefault="00395C27" w:rsidP="00E11908">
            <w:pPr>
              <w:pStyle w:val="Heading1"/>
            </w:pPr>
            <w:r w:rsidRPr="00CF701B">
              <w:t>ФИ.1.4.2.</w:t>
            </w:r>
          </w:p>
          <w:p w:rsidR="00F938A1" w:rsidRPr="00CF701B" w:rsidRDefault="00395C27" w:rsidP="00E11908">
            <w:pPr>
              <w:pStyle w:val="Heading1"/>
            </w:pPr>
            <w:r w:rsidRPr="00CF701B">
              <w:t>ФИ.1.4.3.</w:t>
            </w:r>
          </w:p>
          <w:p w:rsidR="00F938A1" w:rsidRPr="00CF701B" w:rsidRDefault="00395C27" w:rsidP="00E11908">
            <w:pPr>
              <w:pStyle w:val="Heading1"/>
            </w:pPr>
            <w:r w:rsidRPr="00CF701B">
              <w:t>ФИ.1.4.5.</w:t>
            </w:r>
          </w:p>
          <w:p w:rsidR="00F938A1" w:rsidRPr="00CF701B" w:rsidRDefault="00395C27" w:rsidP="00E11908">
            <w:pPr>
              <w:pStyle w:val="Heading1"/>
            </w:pPr>
            <w:r w:rsidRPr="00CF701B">
              <w:t xml:space="preserve">ФИ.1.4.6. </w:t>
            </w:r>
          </w:p>
          <w:p w:rsidR="00F938A1" w:rsidRPr="00CF701B" w:rsidRDefault="00395C27" w:rsidP="00E11908">
            <w:pPr>
              <w:pStyle w:val="Heading1"/>
            </w:pPr>
            <w:r w:rsidRPr="00CF701B">
              <w:t>ФИ.1.5.1.</w:t>
            </w:r>
          </w:p>
          <w:p w:rsidR="00F938A1" w:rsidRPr="00CF701B" w:rsidRDefault="00395C27" w:rsidP="00E11908">
            <w:pPr>
              <w:pStyle w:val="Heading1"/>
            </w:pPr>
            <w:r w:rsidRPr="00CF701B">
              <w:t>ФИ.1.5.2.</w:t>
            </w:r>
          </w:p>
          <w:p w:rsidR="00F938A1" w:rsidRPr="00CF701B" w:rsidRDefault="00395C27" w:rsidP="00E11908">
            <w:pPr>
              <w:pStyle w:val="Heading1"/>
            </w:pPr>
            <w:r w:rsidRPr="00CF701B">
              <w:t>ФИ.1.7.1.</w:t>
            </w:r>
          </w:p>
          <w:p w:rsidR="00F938A1" w:rsidRPr="00CF701B" w:rsidRDefault="00395C27" w:rsidP="00E11908">
            <w:pPr>
              <w:pStyle w:val="Heading1"/>
            </w:pPr>
            <w:r w:rsidRPr="00CF701B">
              <w:t>ФИ.1.7.2.</w:t>
            </w:r>
          </w:p>
          <w:p w:rsidR="00F938A1" w:rsidRPr="00CF701B" w:rsidRDefault="00395C27" w:rsidP="00E11908">
            <w:pPr>
              <w:pStyle w:val="Heading1"/>
            </w:pPr>
            <w:r w:rsidRPr="00CF701B">
              <w:t>ФИ.2.4.1.</w:t>
            </w:r>
          </w:p>
          <w:p w:rsidR="00F938A1" w:rsidRPr="00CF701B" w:rsidRDefault="00395C27" w:rsidP="00E11908">
            <w:pPr>
              <w:pStyle w:val="Heading1"/>
            </w:pPr>
            <w:r w:rsidRPr="00CF701B">
              <w:t>ФИ.2.4.2.</w:t>
            </w:r>
          </w:p>
          <w:p w:rsidR="00F938A1" w:rsidRPr="00CF701B" w:rsidRDefault="00395C27" w:rsidP="00E11908">
            <w:pPr>
              <w:pStyle w:val="Heading1"/>
            </w:pPr>
            <w:r w:rsidRPr="00CF701B">
              <w:t>ФИ.2.4.3.</w:t>
            </w:r>
          </w:p>
          <w:p w:rsidR="00F938A1" w:rsidRPr="00CF701B" w:rsidRDefault="00395C27" w:rsidP="00E11908">
            <w:pPr>
              <w:pStyle w:val="Heading1"/>
            </w:pPr>
            <w:r w:rsidRPr="00CF701B">
              <w:t>ФИ.2.4.4.</w:t>
            </w:r>
          </w:p>
          <w:p w:rsidR="00F938A1" w:rsidRPr="00CF701B" w:rsidRDefault="00395C27" w:rsidP="00E11908">
            <w:pPr>
              <w:pStyle w:val="Heading1"/>
            </w:pPr>
            <w:r w:rsidRPr="00CF701B">
              <w:t>ФИ.2.5.4.</w:t>
            </w:r>
          </w:p>
          <w:p w:rsidR="00F938A1" w:rsidRPr="00CF701B" w:rsidRDefault="00395C27" w:rsidP="00E11908">
            <w:pPr>
              <w:pStyle w:val="Heading1"/>
            </w:pPr>
            <w:r w:rsidRPr="00CF701B">
              <w:t>ФИ.2.5.5.</w:t>
            </w:r>
          </w:p>
          <w:p w:rsidR="00F938A1" w:rsidRPr="00CF701B" w:rsidRDefault="00395C27" w:rsidP="00E11908">
            <w:pPr>
              <w:pStyle w:val="Heading1"/>
            </w:pPr>
            <w:r w:rsidRPr="00CF701B">
              <w:t>ФИ.2.6.1.</w:t>
            </w:r>
          </w:p>
          <w:p w:rsidR="00F938A1" w:rsidRPr="00CF701B" w:rsidRDefault="00395C27" w:rsidP="00E11908">
            <w:pPr>
              <w:pStyle w:val="Heading1"/>
            </w:pPr>
            <w:r w:rsidRPr="00CF701B">
              <w:t>ФИ.2.6.3.</w:t>
            </w:r>
          </w:p>
          <w:p w:rsidR="00F938A1" w:rsidRPr="00CF701B" w:rsidRDefault="00395C27" w:rsidP="00E11908">
            <w:pPr>
              <w:pStyle w:val="Heading1"/>
            </w:pPr>
            <w:r w:rsidRPr="00CF701B">
              <w:t>ФИ.2.7.1.</w:t>
            </w:r>
          </w:p>
          <w:p w:rsidR="00F938A1" w:rsidRPr="00CF701B" w:rsidRDefault="00395C27" w:rsidP="00E11908">
            <w:pPr>
              <w:pStyle w:val="Heading1"/>
            </w:pPr>
            <w:r w:rsidRPr="00CF701B">
              <w:t>ФИ.2.7.2.</w:t>
            </w:r>
          </w:p>
          <w:p w:rsidR="00F938A1" w:rsidRPr="00CF701B" w:rsidRDefault="00395C27" w:rsidP="00E11908">
            <w:pPr>
              <w:pStyle w:val="Heading1"/>
            </w:pPr>
            <w:r w:rsidRPr="00CF701B">
              <w:t>ФИ.2.7.3.</w:t>
            </w:r>
          </w:p>
          <w:p w:rsidR="00F938A1" w:rsidRPr="00CF701B" w:rsidRDefault="00395C27" w:rsidP="00E11908">
            <w:pPr>
              <w:pStyle w:val="Heading1"/>
            </w:pPr>
            <w:r w:rsidRPr="00CF701B">
              <w:t>ФИ.3.4.1.</w:t>
            </w:r>
          </w:p>
          <w:p w:rsidR="00F938A1" w:rsidRPr="00CF701B" w:rsidRDefault="00395C27" w:rsidP="00E11908">
            <w:pPr>
              <w:pStyle w:val="Heading1"/>
            </w:pPr>
            <w:r w:rsidRPr="00CF701B">
              <w:t>ФИ.3.4.3.</w:t>
            </w:r>
          </w:p>
          <w:p w:rsidR="00F938A1" w:rsidRPr="00CF701B" w:rsidRDefault="00395C27" w:rsidP="00E11908">
            <w:pPr>
              <w:pStyle w:val="Heading1"/>
            </w:pPr>
            <w:r w:rsidRPr="00CF701B">
              <w:t>ФИ.3.5.2.</w:t>
            </w:r>
          </w:p>
          <w:p w:rsidR="00F938A1" w:rsidRPr="00CF701B" w:rsidRDefault="00395C27" w:rsidP="00E11908">
            <w:pPr>
              <w:pStyle w:val="Heading1"/>
            </w:pPr>
            <w:r w:rsidRPr="00CF701B">
              <w:t>ФИ.3.7.1.</w:t>
            </w:r>
          </w:p>
          <w:p w:rsidR="00F938A1" w:rsidRPr="00CF701B" w:rsidRDefault="00395C27" w:rsidP="00E11908">
            <w:pPr>
              <w:pStyle w:val="Heading1"/>
            </w:pPr>
            <w:r w:rsidRPr="00CF701B">
              <w:t>ФИ.3.7.2.</w:t>
            </w:r>
          </w:p>
        </w:tc>
      </w:tr>
    </w:tbl>
    <w:bookmarkEnd w:id="10"/>
    <w:p w:rsidR="00F938A1" w:rsidRPr="003A38C2" w:rsidRDefault="00395C27">
      <w:pPr>
        <w:spacing w:after="0" w:line="240" w:lineRule="auto"/>
        <w:rPr>
          <w:rFonts w:ascii="Times New Roman" w:hAnsi="Times New Roman"/>
          <w:bCs/>
          <w:color w:val="000000"/>
          <w:sz w:val="20"/>
          <w:szCs w:val="20"/>
        </w:rPr>
      </w:pPr>
      <w:r w:rsidRPr="00CF701B">
        <w:rPr>
          <w:rFonts w:ascii="Times New Roman" w:hAnsi="Times New Roman"/>
          <w:bCs/>
          <w:color w:val="000000"/>
          <w:sz w:val="20"/>
          <w:szCs w:val="20"/>
          <w:lang w:val="sr-Cyrl-CS"/>
        </w:rPr>
        <w:t xml:space="preserve">Разред: </w:t>
      </w:r>
      <w:r w:rsidRPr="00CF701B">
        <w:rPr>
          <w:rFonts w:ascii="Times New Roman" w:hAnsi="Times New Roman"/>
          <w:b/>
          <w:bCs/>
          <w:color w:val="000000"/>
          <w:sz w:val="20"/>
          <w:szCs w:val="20"/>
        </w:rPr>
        <w:t>Осми</w:t>
      </w:r>
      <w:r w:rsidR="003A38C2">
        <w:rPr>
          <w:rFonts w:ascii="Times New Roman" w:hAnsi="Times New Roman"/>
          <w:b/>
          <w:bCs/>
          <w:color w:val="000000"/>
          <w:sz w:val="20"/>
          <w:szCs w:val="20"/>
        </w:rPr>
        <w:t xml:space="preserve"> недељни фонд часова 2 годишњи фонд часова 68</w:t>
      </w:r>
    </w:p>
    <w:p w:rsidR="00F938A1" w:rsidRPr="00CF701B" w:rsidRDefault="00F938A1">
      <w:pPr>
        <w:spacing w:after="0" w:line="240" w:lineRule="auto"/>
        <w:rPr>
          <w:rFonts w:ascii="Times New Roman" w:hAnsi="Times New Roman"/>
          <w:b/>
          <w:bCs/>
          <w:color w:val="000000"/>
          <w:sz w:val="20"/>
          <w:szCs w:val="20"/>
        </w:rPr>
      </w:pPr>
    </w:p>
    <w:p w:rsidR="00F938A1" w:rsidRPr="00CF701B" w:rsidRDefault="00395C27">
      <w:pPr>
        <w:spacing w:after="0" w:line="240" w:lineRule="auto"/>
        <w:rPr>
          <w:rFonts w:ascii="Times New Roman" w:hAnsi="Times New Roman"/>
          <w:color w:val="000000"/>
          <w:sz w:val="20"/>
          <w:szCs w:val="20"/>
          <w:lang w:val="sr-Cyrl-CS"/>
        </w:rPr>
      </w:pPr>
      <w:r w:rsidRPr="00CF701B">
        <w:rPr>
          <w:rFonts w:ascii="Times New Roman" w:hAnsi="Times New Roman"/>
          <w:color w:val="000000"/>
          <w:sz w:val="20"/>
          <w:szCs w:val="20"/>
          <w:lang w:val="sl-SI"/>
        </w:rPr>
        <w:t xml:space="preserve">Циљ </w:t>
      </w:r>
      <w:r w:rsidRPr="00CF701B">
        <w:rPr>
          <w:rFonts w:ascii="Times New Roman" w:hAnsi="Times New Roman"/>
          <w:color w:val="000000"/>
          <w:sz w:val="20"/>
          <w:szCs w:val="20"/>
          <w:lang w:val="sr-Cyrl-CS"/>
        </w:rPr>
        <w:t>наставе физике јесте да се осигура да сви ученици стекну базичну jeзичку и научну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упознају природне појаве и основне природне законе, да се оспособе за уочавање и распознавање физичких појава у свакодневном животу и за активно стицање знања о физичким појавама кроз истраживање, да оформе основу научног метода и да се усмере према примени физичких закона у свакодневном животу и раду.</w:t>
      </w:r>
    </w:p>
    <w:p w:rsidR="00F938A1" w:rsidRPr="00CF701B" w:rsidRDefault="00F938A1">
      <w:pPr>
        <w:rPr>
          <w:rFonts w:ascii="Times New Roman" w:hAnsi="Times New Roman"/>
          <w:sz w:val="20"/>
          <w:szCs w:val="20"/>
        </w:rPr>
      </w:pP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5"/>
        <w:gridCol w:w="7265"/>
        <w:gridCol w:w="1559"/>
        <w:gridCol w:w="1985"/>
        <w:gridCol w:w="1614"/>
      </w:tblGrid>
      <w:tr w:rsidR="00F938A1" w:rsidRPr="00CF701B">
        <w:trPr>
          <w:trHeight w:val="510"/>
          <w:jc w:val="center"/>
        </w:trPr>
        <w:tc>
          <w:tcPr>
            <w:tcW w:w="1185"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CF701B" w:rsidRDefault="00395C27">
            <w:pPr>
              <w:spacing w:after="0" w:line="240" w:lineRule="auto"/>
              <w:jc w:val="center"/>
              <w:rPr>
                <w:rFonts w:ascii="Times New Roman" w:hAnsi="Times New Roman"/>
                <w:b/>
                <w:bCs/>
                <w:sz w:val="20"/>
                <w:szCs w:val="20"/>
              </w:rPr>
            </w:pPr>
            <w:r w:rsidRPr="00CF701B">
              <w:rPr>
                <w:rFonts w:ascii="Times New Roman" w:hAnsi="Times New Roman"/>
                <w:b/>
                <w:bCs/>
                <w:sz w:val="20"/>
                <w:szCs w:val="20"/>
              </w:rPr>
              <w:t>Редни број теме</w:t>
            </w:r>
          </w:p>
        </w:tc>
        <w:tc>
          <w:tcPr>
            <w:tcW w:w="7265"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CF701B" w:rsidRDefault="00395C27">
            <w:pPr>
              <w:spacing w:after="0" w:line="240" w:lineRule="auto"/>
              <w:jc w:val="center"/>
              <w:rPr>
                <w:rFonts w:ascii="Times New Roman" w:hAnsi="Times New Roman"/>
                <w:b/>
                <w:bCs/>
                <w:sz w:val="20"/>
                <w:szCs w:val="20"/>
              </w:rPr>
            </w:pPr>
            <w:r w:rsidRPr="00CF701B">
              <w:rPr>
                <w:rFonts w:ascii="Times New Roman" w:hAnsi="Times New Roman"/>
                <w:b/>
                <w:bCs/>
                <w:sz w:val="20"/>
                <w:szCs w:val="20"/>
              </w:rPr>
              <w:t>Назив наставне теме</w:t>
            </w:r>
          </w:p>
        </w:tc>
        <w:tc>
          <w:tcPr>
            <w:tcW w:w="5158"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CF701B" w:rsidRDefault="00395C27">
            <w:pPr>
              <w:spacing w:after="0" w:line="240" w:lineRule="auto"/>
              <w:jc w:val="center"/>
              <w:rPr>
                <w:rFonts w:ascii="Times New Roman" w:hAnsi="Times New Roman"/>
                <w:b/>
                <w:bCs/>
                <w:sz w:val="20"/>
                <w:szCs w:val="20"/>
              </w:rPr>
            </w:pPr>
            <w:r w:rsidRPr="00CF701B">
              <w:rPr>
                <w:rFonts w:ascii="Times New Roman" w:hAnsi="Times New Roman"/>
                <w:b/>
                <w:bCs/>
                <w:sz w:val="20"/>
                <w:szCs w:val="20"/>
              </w:rPr>
              <w:t>Број часова</w:t>
            </w:r>
          </w:p>
        </w:tc>
      </w:tr>
      <w:tr w:rsidR="00F938A1" w:rsidRPr="00CF701B">
        <w:trPr>
          <w:trHeight w:val="51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F938A1" w:rsidRPr="00CF701B" w:rsidRDefault="00F938A1">
            <w:pPr>
              <w:spacing w:after="0"/>
              <w:rPr>
                <w:rFonts w:ascii="Times New Roman" w:eastAsia="Calibri" w:hAnsi="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938A1" w:rsidRPr="00CF701B" w:rsidRDefault="00F938A1">
            <w:pPr>
              <w:spacing w:after="0"/>
              <w:rPr>
                <w:rFonts w:ascii="Times New Roman" w:eastAsia="Calibri" w:hAnsi="Times New Roman"/>
                <w:b/>
                <w:bCs/>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CF701B" w:rsidRDefault="00395C27">
            <w:pPr>
              <w:spacing w:after="0" w:line="240" w:lineRule="auto"/>
              <w:jc w:val="center"/>
              <w:rPr>
                <w:rFonts w:ascii="Times New Roman" w:hAnsi="Times New Roman"/>
                <w:b/>
                <w:bCs/>
                <w:sz w:val="20"/>
                <w:szCs w:val="20"/>
              </w:rPr>
            </w:pPr>
            <w:r w:rsidRPr="00CF701B">
              <w:rPr>
                <w:rFonts w:ascii="Times New Roman" w:hAnsi="Times New Roman"/>
                <w:b/>
                <w:bCs/>
                <w:sz w:val="20"/>
                <w:szCs w:val="20"/>
              </w:rPr>
              <w:t>Обрада</w:t>
            </w:r>
          </w:p>
        </w:tc>
        <w:tc>
          <w:tcPr>
            <w:tcW w:w="1985"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CF701B" w:rsidRDefault="00395C27">
            <w:pPr>
              <w:spacing w:after="0" w:line="240" w:lineRule="auto"/>
              <w:jc w:val="center"/>
              <w:rPr>
                <w:rFonts w:ascii="Times New Roman" w:hAnsi="Times New Roman"/>
                <w:b/>
                <w:bCs/>
                <w:sz w:val="20"/>
                <w:szCs w:val="20"/>
              </w:rPr>
            </w:pPr>
            <w:r w:rsidRPr="00CF701B">
              <w:rPr>
                <w:rFonts w:ascii="Times New Roman" w:hAnsi="Times New Roman"/>
                <w:b/>
                <w:bCs/>
                <w:sz w:val="20"/>
                <w:szCs w:val="20"/>
              </w:rPr>
              <w:t>Остали типови часа</w:t>
            </w:r>
          </w:p>
        </w:tc>
        <w:tc>
          <w:tcPr>
            <w:tcW w:w="1614"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CF701B" w:rsidRDefault="00395C27">
            <w:pPr>
              <w:spacing w:after="0" w:line="240" w:lineRule="auto"/>
              <w:jc w:val="center"/>
              <w:rPr>
                <w:rFonts w:ascii="Times New Roman" w:hAnsi="Times New Roman"/>
                <w:b/>
                <w:bCs/>
                <w:sz w:val="20"/>
                <w:szCs w:val="20"/>
              </w:rPr>
            </w:pPr>
            <w:r w:rsidRPr="00CF701B">
              <w:rPr>
                <w:rFonts w:ascii="Times New Roman" w:hAnsi="Times New Roman"/>
                <w:b/>
                <w:bCs/>
                <w:sz w:val="20"/>
                <w:szCs w:val="20"/>
              </w:rPr>
              <w:t>Укупно</w:t>
            </w:r>
          </w:p>
        </w:tc>
      </w:tr>
      <w:tr w:rsidR="00F938A1" w:rsidRPr="00CF701B">
        <w:trPr>
          <w:trHeight w:val="510"/>
          <w:jc w:val="center"/>
        </w:trPr>
        <w:tc>
          <w:tcPr>
            <w:tcW w:w="1185"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rPr>
              <w:lastRenderedPageBreak/>
              <w:t xml:space="preserve">1. </w:t>
            </w:r>
          </w:p>
        </w:tc>
        <w:tc>
          <w:tcPr>
            <w:tcW w:w="7265"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rPr>
              <w:t>Осцилаторно и таласно кретање</w:t>
            </w:r>
          </w:p>
        </w:tc>
        <w:tc>
          <w:tcPr>
            <w:tcW w:w="1559"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spacing w:after="0" w:line="240" w:lineRule="auto"/>
              <w:jc w:val="right"/>
              <w:rPr>
                <w:rFonts w:ascii="Times New Roman" w:hAnsi="Times New Roman"/>
                <w:sz w:val="20"/>
                <w:szCs w:val="20"/>
              </w:rPr>
            </w:pPr>
            <w:r w:rsidRPr="00CF701B">
              <w:rPr>
                <w:rFonts w:ascii="Times New Roman" w:hAnsi="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spacing w:after="0" w:line="240" w:lineRule="auto"/>
              <w:jc w:val="right"/>
              <w:rPr>
                <w:rFonts w:ascii="Times New Roman" w:hAnsi="Times New Roman"/>
                <w:sz w:val="20"/>
                <w:szCs w:val="20"/>
              </w:rPr>
            </w:pPr>
            <w:r w:rsidRPr="00CF701B">
              <w:rPr>
                <w:rFonts w:ascii="Times New Roman" w:hAnsi="Times New Roman"/>
                <w:sz w:val="20"/>
                <w:szCs w:val="20"/>
              </w:rPr>
              <w:t>6</w:t>
            </w:r>
          </w:p>
        </w:tc>
        <w:tc>
          <w:tcPr>
            <w:tcW w:w="1614"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spacing w:after="0" w:line="240" w:lineRule="auto"/>
              <w:jc w:val="right"/>
              <w:rPr>
                <w:rFonts w:ascii="Times New Roman" w:hAnsi="Times New Roman"/>
                <w:sz w:val="20"/>
                <w:szCs w:val="20"/>
              </w:rPr>
            </w:pPr>
            <w:r w:rsidRPr="00CF701B">
              <w:rPr>
                <w:rFonts w:ascii="Times New Roman" w:hAnsi="Times New Roman"/>
                <w:sz w:val="20"/>
                <w:szCs w:val="20"/>
              </w:rPr>
              <w:t>11</w:t>
            </w:r>
          </w:p>
        </w:tc>
      </w:tr>
      <w:tr w:rsidR="00F938A1" w:rsidRPr="00CF701B">
        <w:trPr>
          <w:trHeight w:val="510"/>
          <w:jc w:val="center"/>
        </w:trPr>
        <w:tc>
          <w:tcPr>
            <w:tcW w:w="1185"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rPr>
              <w:t>2.</w:t>
            </w:r>
          </w:p>
        </w:tc>
        <w:tc>
          <w:tcPr>
            <w:tcW w:w="7265"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rPr>
              <w:t>Светлосне појаве</w:t>
            </w:r>
          </w:p>
        </w:tc>
        <w:tc>
          <w:tcPr>
            <w:tcW w:w="1559"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spacing w:after="0" w:line="240" w:lineRule="auto"/>
              <w:jc w:val="right"/>
              <w:rPr>
                <w:rFonts w:ascii="Times New Roman" w:hAnsi="Times New Roman"/>
                <w:sz w:val="20"/>
                <w:szCs w:val="20"/>
              </w:rPr>
            </w:pPr>
            <w:r w:rsidRPr="00CF701B">
              <w:rPr>
                <w:rFonts w:ascii="Times New Roman" w:hAnsi="Times New Roman"/>
                <w:sz w:val="20"/>
                <w:szCs w:val="20"/>
              </w:rPr>
              <w:t>8</w:t>
            </w:r>
          </w:p>
        </w:tc>
        <w:tc>
          <w:tcPr>
            <w:tcW w:w="1985"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spacing w:after="0" w:line="240" w:lineRule="auto"/>
              <w:jc w:val="right"/>
              <w:rPr>
                <w:rFonts w:ascii="Times New Roman" w:hAnsi="Times New Roman"/>
                <w:sz w:val="20"/>
                <w:szCs w:val="20"/>
              </w:rPr>
            </w:pPr>
            <w:r w:rsidRPr="00CF701B">
              <w:rPr>
                <w:rFonts w:ascii="Times New Roman" w:hAnsi="Times New Roman"/>
                <w:sz w:val="20"/>
                <w:szCs w:val="20"/>
              </w:rPr>
              <w:t>7</w:t>
            </w:r>
          </w:p>
        </w:tc>
        <w:tc>
          <w:tcPr>
            <w:tcW w:w="1614"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spacing w:after="0" w:line="240" w:lineRule="auto"/>
              <w:jc w:val="right"/>
              <w:rPr>
                <w:rFonts w:ascii="Times New Roman" w:hAnsi="Times New Roman"/>
                <w:sz w:val="20"/>
                <w:szCs w:val="20"/>
              </w:rPr>
            </w:pPr>
            <w:r w:rsidRPr="00CF701B">
              <w:rPr>
                <w:rFonts w:ascii="Times New Roman" w:hAnsi="Times New Roman"/>
                <w:sz w:val="20"/>
                <w:szCs w:val="20"/>
              </w:rPr>
              <w:t>15</w:t>
            </w:r>
          </w:p>
        </w:tc>
      </w:tr>
      <w:tr w:rsidR="00F938A1" w:rsidRPr="00CF701B">
        <w:trPr>
          <w:trHeight w:val="510"/>
          <w:jc w:val="center"/>
        </w:trPr>
        <w:tc>
          <w:tcPr>
            <w:tcW w:w="1185"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rPr>
              <w:t>3.</w:t>
            </w:r>
          </w:p>
        </w:tc>
        <w:tc>
          <w:tcPr>
            <w:tcW w:w="7265"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rPr>
              <w:t>Електрично поље</w:t>
            </w:r>
          </w:p>
        </w:tc>
        <w:tc>
          <w:tcPr>
            <w:tcW w:w="1559"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spacing w:after="0" w:line="240" w:lineRule="auto"/>
              <w:jc w:val="right"/>
              <w:rPr>
                <w:rFonts w:ascii="Times New Roman" w:hAnsi="Times New Roman"/>
                <w:sz w:val="20"/>
                <w:szCs w:val="20"/>
              </w:rPr>
            </w:pPr>
            <w:r w:rsidRPr="00CF701B">
              <w:rPr>
                <w:rFonts w:ascii="Times New Roman" w:hAnsi="Times New Roman"/>
                <w:sz w:val="20"/>
                <w:szCs w:val="20"/>
              </w:rPr>
              <w:t>6</w:t>
            </w:r>
          </w:p>
        </w:tc>
        <w:tc>
          <w:tcPr>
            <w:tcW w:w="1985"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spacing w:after="0" w:line="240" w:lineRule="auto"/>
              <w:jc w:val="right"/>
              <w:rPr>
                <w:rFonts w:ascii="Times New Roman" w:hAnsi="Times New Roman"/>
                <w:sz w:val="20"/>
                <w:szCs w:val="20"/>
              </w:rPr>
            </w:pPr>
            <w:r w:rsidRPr="00CF701B">
              <w:rPr>
                <w:rFonts w:ascii="Times New Roman" w:hAnsi="Times New Roman"/>
                <w:sz w:val="20"/>
                <w:szCs w:val="20"/>
              </w:rPr>
              <w:t>4</w:t>
            </w:r>
          </w:p>
        </w:tc>
        <w:tc>
          <w:tcPr>
            <w:tcW w:w="1614"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spacing w:after="0" w:line="240" w:lineRule="auto"/>
              <w:jc w:val="right"/>
              <w:rPr>
                <w:rFonts w:ascii="Times New Roman" w:hAnsi="Times New Roman"/>
                <w:sz w:val="20"/>
                <w:szCs w:val="20"/>
              </w:rPr>
            </w:pPr>
            <w:r w:rsidRPr="00CF701B">
              <w:rPr>
                <w:rFonts w:ascii="Times New Roman" w:hAnsi="Times New Roman"/>
                <w:sz w:val="20"/>
                <w:szCs w:val="20"/>
              </w:rPr>
              <w:t>10</w:t>
            </w:r>
          </w:p>
        </w:tc>
      </w:tr>
      <w:tr w:rsidR="00F938A1" w:rsidRPr="00CF701B">
        <w:trPr>
          <w:trHeight w:val="510"/>
          <w:jc w:val="center"/>
        </w:trPr>
        <w:tc>
          <w:tcPr>
            <w:tcW w:w="1185"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rPr>
              <w:t>4.</w:t>
            </w:r>
          </w:p>
        </w:tc>
        <w:tc>
          <w:tcPr>
            <w:tcW w:w="7265"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rPr>
              <w:t>Електрична струја</w:t>
            </w:r>
          </w:p>
        </w:tc>
        <w:tc>
          <w:tcPr>
            <w:tcW w:w="1559"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spacing w:after="0" w:line="240" w:lineRule="auto"/>
              <w:jc w:val="right"/>
              <w:rPr>
                <w:rFonts w:ascii="Times New Roman" w:hAnsi="Times New Roman"/>
                <w:sz w:val="20"/>
                <w:szCs w:val="20"/>
              </w:rPr>
            </w:pPr>
            <w:r w:rsidRPr="00CF701B">
              <w:rPr>
                <w:rFonts w:ascii="Times New Roman" w:hAnsi="Times New Roman"/>
                <w:sz w:val="20"/>
                <w:szCs w:val="20"/>
              </w:rPr>
              <w:t>10</w:t>
            </w:r>
          </w:p>
        </w:tc>
        <w:tc>
          <w:tcPr>
            <w:tcW w:w="1985"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spacing w:after="0" w:line="240" w:lineRule="auto"/>
              <w:jc w:val="right"/>
              <w:rPr>
                <w:rFonts w:ascii="Times New Roman" w:hAnsi="Times New Roman"/>
                <w:sz w:val="20"/>
                <w:szCs w:val="20"/>
              </w:rPr>
            </w:pPr>
            <w:r w:rsidRPr="00CF701B">
              <w:rPr>
                <w:rFonts w:ascii="Times New Roman" w:hAnsi="Times New Roman"/>
                <w:sz w:val="20"/>
                <w:szCs w:val="20"/>
              </w:rPr>
              <w:t>8</w:t>
            </w:r>
          </w:p>
        </w:tc>
        <w:tc>
          <w:tcPr>
            <w:tcW w:w="1614"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spacing w:after="0" w:line="240" w:lineRule="auto"/>
              <w:jc w:val="right"/>
              <w:rPr>
                <w:rFonts w:ascii="Times New Roman" w:hAnsi="Times New Roman"/>
                <w:sz w:val="20"/>
                <w:szCs w:val="20"/>
              </w:rPr>
            </w:pPr>
            <w:r w:rsidRPr="00CF701B">
              <w:rPr>
                <w:rFonts w:ascii="Times New Roman" w:hAnsi="Times New Roman"/>
                <w:sz w:val="20"/>
                <w:szCs w:val="20"/>
              </w:rPr>
              <w:t>18</w:t>
            </w:r>
          </w:p>
        </w:tc>
      </w:tr>
      <w:tr w:rsidR="00F938A1" w:rsidRPr="00CF701B">
        <w:trPr>
          <w:trHeight w:val="510"/>
          <w:jc w:val="center"/>
        </w:trPr>
        <w:tc>
          <w:tcPr>
            <w:tcW w:w="1185"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rPr>
              <w:t>5.</w:t>
            </w:r>
          </w:p>
        </w:tc>
        <w:tc>
          <w:tcPr>
            <w:tcW w:w="7265"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rPr>
              <w:t>Магнетно поље</w:t>
            </w:r>
          </w:p>
        </w:tc>
        <w:tc>
          <w:tcPr>
            <w:tcW w:w="1559"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spacing w:after="0" w:line="240" w:lineRule="auto"/>
              <w:jc w:val="right"/>
              <w:rPr>
                <w:rFonts w:ascii="Times New Roman" w:hAnsi="Times New Roman"/>
                <w:sz w:val="20"/>
                <w:szCs w:val="20"/>
              </w:rPr>
            </w:pPr>
            <w:r w:rsidRPr="00CF701B">
              <w:rPr>
                <w:rFonts w:ascii="Times New Roman" w:hAnsi="Times New Roman"/>
                <w:sz w:val="20"/>
                <w:szCs w:val="20"/>
              </w:rPr>
              <w:t>4</w:t>
            </w:r>
          </w:p>
        </w:tc>
        <w:tc>
          <w:tcPr>
            <w:tcW w:w="1985"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spacing w:after="0" w:line="240" w:lineRule="auto"/>
              <w:jc w:val="right"/>
              <w:rPr>
                <w:rFonts w:ascii="Times New Roman" w:hAnsi="Times New Roman"/>
                <w:sz w:val="20"/>
                <w:szCs w:val="20"/>
              </w:rPr>
            </w:pPr>
            <w:r w:rsidRPr="00CF701B">
              <w:rPr>
                <w:rFonts w:ascii="Times New Roman" w:hAnsi="Times New Roman"/>
                <w:sz w:val="20"/>
                <w:szCs w:val="20"/>
              </w:rPr>
              <w:t>2</w:t>
            </w:r>
          </w:p>
        </w:tc>
        <w:tc>
          <w:tcPr>
            <w:tcW w:w="1614"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spacing w:after="0" w:line="240" w:lineRule="auto"/>
              <w:jc w:val="right"/>
              <w:rPr>
                <w:rFonts w:ascii="Times New Roman" w:hAnsi="Times New Roman"/>
                <w:sz w:val="20"/>
                <w:szCs w:val="20"/>
              </w:rPr>
            </w:pPr>
            <w:r w:rsidRPr="00CF701B">
              <w:rPr>
                <w:rFonts w:ascii="Times New Roman" w:hAnsi="Times New Roman"/>
                <w:sz w:val="20"/>
                <w:szCs w:val="20"/>
              </w:rPr>
              <w:t>6</w:t>
            </w:r>
          </w:p>
        </w:tc>
      </w:tr>
      <w:tr w:rsidR="00F938A1" w:rsidRPr="00CF701B">
        <w:trPr>
          <w:trHeight w:val="510"/>
          <w:jc w:val="center"/>
        </w:trPr>
        <w:tc>
          <w:tcPr>
            <w:tcW w:w="1185"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rPr>
              <w:t>6.</w:t>
            </w:r>
          </w:p>
        </w:tc>
        <w:tc>
          <w:tcPr>
            <w:tcW w:w="7265"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rPr>
              <w:t>Елементи атомске и нуклеарне физике</w:t>
            </w:r>
          </w:p>
        </w:tc>
        <w:tc>
          <w:tcPr>
            <w:tcW w:w="1559"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spacing w:after="0" w:line="240" w:lineRule="auto"/>
              <w:jc w:val="right"/>
              <w:rPr>
                <w:rFonts w:ascii="Times New Roman" w:hAnsi="Times New Roman"/>
                <w:sz w:val="20"/>
                <w:szCs w:val="20"/>
              </w:rPr>
            </w:pPr>
            <w:r w:rsidRPr="00CF701B">
              <w:rPr>
                <w:rFonts w:ascii="Times New Roman" w:hAnsi="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spacing w:after="0" w:line="240" w:lineRule="auto"/>
              <w:jc w:val="right"/>
              <w:rPr>
                <w:rFonts w:ascii="Times New Roman" w:hAnsi="Times New Roman"/>
                <w:sz w:val="20"/>
                <w:szCs w:val="20"/>
              </w:rPr>
            </w:pPr>
            <w:r w:rsidRPr="00CF701B">
              <w:rPr>
                <w:rFonts w:ascii="Times New Roman" w:hAnsi="Times New Roman"/>
                <w:sz w:val="20"/>
                <w:szCs w:val="20"/>
              </w:rPr>
              <w:t>2</w:t>
            </w:r>
          </w:p>
        </w:tc>
        <w:tc>
          <w:tcPr>
            <w:tcW w:w="1614"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spacing w:after="0" w:line="240" w:lineRule="auto"/>
              <w:jc w:val="right"/>
              <w:rPr>
                <w:rFonts w:ascii="Times New Roman" w:hAnsi="Times New Roman"/>
                <w:sz w:val="20"/>
                <w:szCs w:val="20"/>
              </w:rPr>
            </w:pPr>
            <w:r w:rsidRPr="00CF701B">
              <w:rPr>
                <w:rFonts w:ascii="Times New Roman" w:hAnsi="Times New Roman"/>
                <w:sz w:val="20"/>
                <w:szCs w:val="20"/>
              </w:rPr>
              <w:t>7</w:t>
            </w:r>
          </w:p>
        </w:tc>
      </w:tr>
      <w:tr w:rsidR="00F938A1" w:rsidRPr="00CF701B">
        <w:trPr>
          <w:trHeight w:val="510"/>
          <w:jc w:val="center"/>
        </w:trPr>
        <w:tc>
          <w:tcPr>
            <w:tcW w:w="1185" w:type="dxa"/>
            <w:tcBorders>
              <w:top w:val="single" w:sz="4" w:space="0" w:color="auto"/>
              <w:left w:val="single" w:sz="4" w:space="0" w:color="auto"/>
              <w:bottom w:val="single" w:sz="12" w:space="0" w:color="auto"/>
              <w:right w:val="single" w:sz="4" w:space="0" w:color="auto"/>
            </w:tcBorders>
            <w:vAlign w:val="center"/>
          </w:tcPr>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rPr>
              <w:t>7.</w:t>
            </w:r>
          </w:p>
        </w:tc>
        <w:tc>
          <w:tcPr>
            <w:tcW w:w="7265" w:type="dxa"/>
            <w:tcBorders>
              <w:top w:val="single" w:sz="4" w:space="0" w:color="auto"/>
              <w:left w:val="single" w:sz="4" w:space="0" w:color="auto"/>
              <w:bottom w:val="single" w:sz="12" w:space="0" w:color="auto"/>
              <w:right w:val="single" w:sz="4" w:space="0" w:color="auto"/>
            </w:tcBorders>
            <w:vAlign w:val="center"/>
          </w:tcPr>
          <w:p w:rsidR="00F938A1" w:rsidRPr="00CF701B" w:rsidRDefault="00395C27">
            <w:pPr>
              <w:spacing w:after="0" w:line="240" w:lineRule="auto"/>
              <w:rPr>
                <w:rFonts w:ascii="Times New Roman" w:hAnsi="Times New Roman"/>
                <w:sz w:val="20"/>
                <w:szCs w:val="20"/>
              </w:rPr>
            </w:pPr>
            <w:r w:rsidRPr="00CF701B">
              <w:rPr>
                <w:rFonts w:ascii="Times New Roman" w:hAnsi="Times New Roman"/>
                <w:sz w:val="20"/>
                <w:szCs w:val="20"/>
              </w:rPr>
              <w:t>Физика и савремени свет</w:t>
            </w:r>
          </w:p>
        </w:tc>
        <w:tc>
          <w:tcPr>
            <w:tcW w:w="1559" w:type="dxa"/>
            <w:tcBorders>
              <w:top w:val="single" w:sz="4" w:space="0" w:color="auto"/>
              <w:left w:val="single" w:sz="4" w:space="0" w:color="auto"/>
              <w:bottom w:val="single" w:sz="12" w:space="0" w:color="auto"/>
              <w:right w:val="single" w:sz="4" w:space="0" w:color="auto"/>
            </w:tcBorders>
            <w:vAlign w:val="center"/>
          </w:tcPr>
          <w:p w:rsidR="00F938A1" w:rsidRPr="00CF701B" w:rsidRDefault="00395C27">
            <w:pPr>
              <w:spacing w:after="0" w:line="240" w:lineRule="auto"/>
              <w:jc w:val="right"/>
              <w:rPr>
                <w:rFonts w:ascii="Times New Roman" w:hAnsi="Times New Roman"/>
                <w:sz w:val="20"/>
                <w:szCs w:val="20"/>
              </w:rPr>
            </w:pPr>
            <w:r w:rsidRPr="00CF701B">
              <w:rPr>
                <w:rFonts w:ascii="Times New Roman" w:hAnsi="Times New Roman"/>
                <w:sz w:val="20"/>
                <w:szCs w:val="20"/>
              </w:rPr>
              <w:t>1</w:t>
            </w:r>
          </w:p>
        </w:tc>
        <w:tc>
          <w:tcPr>
            <w:tcW w:w="1985" w:type="dxa"/>
            <w:tcBorders>
              <w:top w:val="single" w:sz="4" w:space="0" w:color="auto"/>
              <w:left w:val="single" w:sz="4" w:space="0" w:color="auto"/>
              <w:bottom w:val="single" w:sz="12" w:space="0" w:color="auto"/>
              <w:right w:val="single" w:sz="4" w:space="0" w:color="auto"/>
            </w:tcBorders>
            <w:vAlign w:val="center"/>
          </w:tcPr>
          <w:p w:rsidR="00F938A1" w:rsidRPr="00CF701B" w:rsidRDefault="00395C27">
            <w:pPr>
              <w:spacing w:after="0" w:line="240" w:lineRule="auto"/>
              <w:jc w:val="right"/>
              <w:rPr>
                <w:rFonts w:ascii="Times New Roman" w:hAnsi="Times New Roman"/>
                <w:sz w:val="20"/>
                <w:szCs w:val="20"/>
              </w:rPr>
            </w:pPr>
            <w:r w:rsidRPr="00CF701B">
              <w:rPr>
                <w:rFonts w:ascii="Times New Roman" w:hAnsi="Times New Roman"/>
                <w:sz w:val="20"/>
                <w:szCs w:val="20"/>
              </w:rPr>
              <w:t>0</w:t>
            </w:r>
          </w:p>
        </w:tc>
        <w:tc>
          <w:tcPr>
            <w:tcW w:w="1614"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spacing w:after="0" w:line="240" w:lineRule="auto"/>
              <w:jc w:val="right"/>
              <w:rPr>
                <w:rFonts w:ascii="Times New Roman" w:hAnsi="Times New Roman"/>
                <w:sz w:val="20"/>
                <w:szCs w:val="20"/>
              </w:rPr>
            </w:pPr>
            <w:r w:rsidRPr="00CF701B">
              <w:rPr>
                <w:rFonts w:ascii="Times New Roman" w:hAnsi="Times New Roman"/>
                <w:sz w:val="20"/>
                <w:szCs w:val="20"/>
              </w:rPr>
              <w:t>1</w:t>
            </w:r>
          </w:p>
        </w:tc>
      </w:tr>
      <w:tr w:rsidR="00F938A1" w:rsidRPr="00CF701B">
        <w:trPr>
          <w:trHeight w:val="510"/>
          <w:jc w:val="center"/>
        </w:trPr>
        <w:tc>
          <w:tcPr>
            <w:tcW w:w="8450" w:type="dxa"/>
            <w:gridSpan w:val="2"/>
            <w:tcBorders>
              <w:top w:val="single" w:sz="4" w:space="0" w:color="auto"/>
              <w:left w:val="single" w:sz="4" w:space="0" w:color="auto"/>
              <w:bottom w:val="single" w:sz="4" w:space="0" w:color="auto"/>
              <w:right w:val="single" w:sz="4" w:space="0" w:color="auto"/>
            </w:tcBorders>
            <w:vAlign w:val="center"/>
          </w:tcPr>
          <w:p w:rsidR="00F938A1" w:rsidRPr="00CF701B" w:rsidRDefault="00395C27">
            <w:pPr>
              <w:spacing w:after="0" w:line="240" w:lineRule="auto"/>
              <w:jc w:val="right"/>
              <w:rPr>
                <w:rFonts w:ascii="Times New Roman" w:hAnsi="Times New Roman"/>
                <w:b/>
                <w:sz w:val="20"/>
                <w:szCs w:val="20"/>
              </w:rPr>
            </w:pPr>
            <w:r w:rsidRPr="00CF701B">
              <w:rPr>
                <w:rFonts w:ascii="Times New Roman" w:hAnsi="Times New Roman"/>
                <w:b/>
                <w:sz w:val="20"/>
                <w:szCs w:val="20"/>
              </w:rPr>
              <w:t>УКУПНО</w:t>
            </w:r>
          </w:p>
        </w:tc>
        <w:tc>
          <w:tcPr>
            <w:tcW w:w="1559" w:type="dxa"/>
            <w:tcBorders>
              <w:top w:val="single" w:sz="12" w:space="0" w:color="auto"/>
              <w:left w:val="single" w:sz="4" w:space="0" w:color="auto"/>
              <w:bottom w:val="single" w:sz="4" w:space="0" w:color="auto"/>
              <w:right w:val="single" w:sz="4" w:space="0" w:color="auto"/>
            </w:tcBorders>
            <w:vAlign w:val="center"/>
          </w:tcPr>
          <w:p w:rsidR="00F938A1" w:rsidRPr="00CF701B" w:rsidRDefault="00395C27">
            <w:pPr>
              <w:spacing w:after="0" w:line="240" w:lineRule="auto"/>
              <w:jc w:val="right"/>
              <w:rPr>
                <w:rFonts w:ascii="Times New Roman" w:hAnsi="Times New Roman"/>
                <w:sz w:val="20"/>
                <w:szCs w:val="20"/>
              </w:rPr>
            </w:pPr>
            <w:r w:rsidRPr="00CF701B">
              <w:rPr>
                <w:rFonts w:ascii="Times New Roman" w:hAnsi="Times New Roman"/>
                <w:sz w:val="20"/>
                <w:szCs w:val="20"/>
              </w:rPr>
              <w:t>39</w:t>
            </w:r>
          </w:p>
        </w:tc>
        <w:tc>
          <w:tcPr>
            <w:tcW w:w="1985" w:type="dxa"/>
            <w:tcBorders>
              <w:top w:val="single" w:sz="12" w:space="0" w:color="auto"/>
              <w:left w:val="single" w:sz="4" w:space="0" w:color="auto"/>
              <w:bottom w:val="single" w:sz="4" w:space="0" w:color="auto"/>
              <w:right w:val="single" w:sz="4" w:space="0" w:color="auto"/>
            </w:tcBorders>
            <w:vAlign w:val="center"/>
          </w:tcPr>
          <w:p w:rsidR="00F938A1" w:rsidRPr="00CF701B" w:rsidRDefault="00395C27">
            <w:pPr>
              <w:spacing w:after="0" w:line="240" w:lineRule="auto"/>
              <w:jc w:val="right"/>
              <w:rPr>
                <w:rFonts w:ascii="Times New Roman" w:hAnsi="Times New Roman"/>
                <w:sz w:val="20"/>
                <w:szCs w:val="20"/>
              </w:rPr>
            </w:pPr>
            <w:r w:rsidRPr="00CF701B">
              <w:rPr>
                <w:rFonts w:ascii="Times New Roman" w:hAnsi="Times New Roman"/>
                <w:sz w:val="20"/>
                <w:szCs w:val="20"/>
              </w:rPr>
              <w:t>29</w:t>
            </w:r>
          </w:p>
        </w:tc>
        <w:tc>
          <w:tcPr>
            <w:tcW w:w="1614" w:type="dxa"/>
            <w:tcBorders>
              <w:top w:val="single" w:sz="12" w:space="0" w:color="auto"/>
              <w:left w:val="single" w:sz="4" w:space="0" w:color="auto"/>
              <w:bottom w:val="single" w:sz="4" w:space="0" w:color="auto"/>
              <w:right w:val="single" w:sz="4" w:space="0" w:color="auto"/>
            </w:tcBorders>
            <w:vAlign w:val="center"/>
          </w:tcPr>
          <w:p w:rsidR="00F938A1" w:rsidRPr="00CF701B" w:rsidRDefault="00395C27">
            <w:pPr>
              <w:spacing w:after="0" w:line="240" w:lineRule="auto"/>
              <w:jc w:val="right"/>
              <w:rPr>
                <w:rFonts w:ascii="Times New Roman" w:hAnsi="Times New Roman"/>
                <w:sz w:val="20"/>
                <w:szCs w:val="20"/>
              </w:rPr>
            </w:pPr>
            <w:r w:rsidRPr="00CF701B">
              <w:rPr>
                <w:rFonts w:ascii="Times New Roman" w:hAnsi="Times New Roman"/>
                <w:sz w:val="20"/>
                <w:szCs w:val="20"/>
              </w:rPr>
              <w:t>68</w:t>
            </w:r>
          </w:p>
        </w:tc>
      </w:tr>
      <w:tr w:rsidR="00F938A1" w:rsidRPr="00CF701B">
        <w:trPr>
          <w:trHeight w:val="510"/>
          <w:jc w:val="center"/>
        </w:trPr>
        <w:tc>
          <w:tcPr>
            <w:tcW w:w="8450" w:type="dxa"/>
            <w:gridSpan w:val="2"/>
            <w:tcBorders>
              <w:top w:val="single" w:sz="4" w:space="0" w:color="auto"/>
              <w:left w:val="single" w:sz="4" w:space="0" w:color="auto"/>
              <w:bottom w:val="single" w:sz="4" w:space="0" w:color="auto"/>
              <w:right w:val="single" w:sz="4" w:space="0" w:color="auto"/>
            </w:tcBorders>
            <w:vAlign w:val="center"/>
          </w:tcPr>
          <w:p w:rsidR="00F938A1" w:rsidRPr="00CF701B" w:rsidRDefault="00395C27">
            <w:pPr>
              <w:spacing w:after="0" w:line="240" w:lineRule="auto"/>
              <w:jc w:val="right"/>
              <w:rPr>
                <w:rFonts w:ascii="Times New Roman" w:hAnsi="Times New Roman"/>
                <w:b/>
                <w:sz w:val="20"/>
                <w:szCs w:val="20"/>
              </w:rPr>
            </w:pPr>
            <w:r w:rsidRPr="00CF701B">
              <w:rPr>
                <w:rFonts w:ascii="Times New Roman" w:hAnsi="Times New Roman"/>
                <w:b/>
                <w:sz w:val="20"/>
                <w:szCs w:val="20"/>
              </w:rPr>
              <w:t>СВЕГА ЧАСОВА</w:t>
            </w:r>
          </w:p>
        </w:tc>
        <w:tc>
          <w:tcPr>
            <w:tcW w:w="1559" w:type="dxa"/>
            <w:tcBorders>
              <w:top w:val="single" w:sz="4" w:space="0" w:color="auto"/>
              <w:left w:val="single" w:sz="4" w:space="0" w:color="auto"/>
              <w:bottom w:val="single" w:sz="4" w:space="0" w:color="auto"/>
              <w:right w:val="single" w:sz="4" w:space="0" w:color="auto"/>
            </w:tcBorders>
            <w:vAlign w:val="center"/>
          </w:tcPr>
          <w:p w:rsidR="00F938A1" w:rsidRPr="00CF701B" w:rsidRDefault="00F938A1">
            <w:pPr>
              <w:spacing w:after="0" w:line="240" w:lineRule="auto"/>
              <w:jc w:val="right"/>
              <w:rPr>
                <w:rFonts w:ascii="Times New Roman" w:hAnsi="Times New Roman"/>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F938A1" w:rsidRPr="00CF701B" w:rsidRDefault="00F938A1">
            <w:pPr>
              <w:spacing w:after="0" w:line="240" w:lineRule="auto"/>
              <w:jc w:val="right"/>
              <w:rPr>
                <w:rFonts w:ascii="Times New Roman" w:hAnsi="Times New Roman"/>
                <w:sz w:val="20"/>
                <w:szCs w:val="20"/>
              </w:rPr>
            </w:pPr>
          </w:p>
        </w:tc>
        <w:tc>
          <w:tcPr>
            <w:tcW w:w="1614" w:type="dxa"/>
            <w:tcBorders>
              <w:top w:val="single" w:sz="4" w:space="0" w:color="auto"/>
              <w:left w:val="single" w:sz="4" w:space="0" w:color="auto"/>
              <w:bottom w:val="single" w:sz="4" w:space="0" w:color="auto"/>
              <w:right w:val="single" w:sz="4" w:space="0" w:color="auto"/>
            </w:tcBorders>
            <w:vAlign w:val="center"/>
          </w:tcPr>
          <w:p w:rsidR="00F938A1" w:rsidRPr="00CF701B" w:rsidRDefault="00395C27">
            <w:pPr>
              <w:spacing w:after="0" w:line="240" w:lineRule="auto"/>
              <w:jc w:val="right"/>
              <w:rPr>
                <w:rFonts w:ascii="Times New Roman" w:hAnsi="Times New Roman"/>
                <w:sz w:val="20"/>
                <w:szCs w:val="20"/>
              </w:rPr>
            </w:pPr>
            <w:r w:rsidRPr="00CF701B">
              <w:rPr>
                <w:rFonts w:ascii="Times New Roman" w:hAnsi="Times New Roman"/>
                <w:sz w:val="20"/>
                <w:szCs w:val="20"/>
              </w:rPr>
              <w:t>68</w:t>
            </w:r>
          </w:p>
        </w:tc>
      </w:tr>
    </w:tbl>
    <w:p w:rsidR="00F938A1" w:rsidRPr="00CF701B" w:rsidRDefault="00F938A1">
      <w:pPr>
        <w:spacing w:line="256" w:lineRule="auto"/>
        <w:rPr>
          <w:rFonts w:ascii="Times New Roman" w:hAnsi="Times New Roman"/>
          <w:b/>
          <w:sz w:val="20"/>
          <w:szCs w:val="20"/>
        </w:rPr>
      </w:pPr>
    </w:p>
    <w:p w:rsidR="00F938A1" w:rsidRPr="00CF701B" w:rsidRDefault="00F938A1">
      <w:pPr>
        <w:spacing w:line="256" w:lineRule="auto"/>
        <w:rPr>
          <w:rFonts w:ascii="Times New Roman" w:hAnsi="Times New Roman"/>
          <w:b/>
          <w:sz w:val="20"/>
          <w:szCs w:val="20"/>
        </w:rPr>
      </w:pPr>
    </w:p>
    <w:tbl>
      <w:tblPr>
        <w:tblW w:w="13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4"/>
        <w:gridCol w:w="7229"/>
        <w:gridCol w:w="2545"/>
        <w:gridCol w:w="1347"/>
      </w:tblGrid>
      <w:tr w:rsidR="00F938A1" w:rsidRPr="00E11908">
        <w:trPr>
          <w:trHeight w:val="509"/>
          <w:jc w:val="center"/>
        </w:trPr>
        <w:tc>
          <w:tcPr>
            <w:tcW w:w="2224"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E11908" w:rsidRDefault="00395C27" w:rsidP="00E11908">
            <w:pPr>
              <w:pStyle w:val="Heading1"/>
              <w:rPr>
                <w:rStyle w:val="superscript"/>
              </w:rPr>
            </w:pPr>
            <w:r w:rsidRPr="00E11908">
              <w:rPr>
                <w:rStyle w:val="superscript"/>
              </w:rPr>
              <w:lastRenderedPageBreak/>
              <w:t>Редни бр. и назив наставне теме</w:t>
            </w:r>
          </w:p>
        </w:tc>
        <w:tc>
          <w:tcPr>
            <w:tcW w:w="7229"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E11908" w:rsidRDefault="00395C27" w:rsidP="00E11908">
            <w:pPr>
              <w:pStyle w:val="Heading1"/>
              <w:rPr>
                <w:rStyle w:val="superscript"/>
              </w:rPr>
            </w:pPr>
            <w:r w:rsidRPr="00E11908">
              <w:rPr>
                <w:rStyle w:val="superscript"/>
              </w:rPr>
              <w:t>Исходи</w:t>
            </w:r>
          </w:p>
          <w:p w:rsidR="00F938A1" w:rsidRPr="00E11908" w:rsidRDefault="00395C27" w:rsidP="00E11908">
            <w:pPr>
              <w:pStyle w:val="Heading1"/>
              <w:rPr>
                <w:rStyle w:val="superscript"/>
              </w:rPr>
            </w:pPr>
            <w:r w:rsidRPr="00E11908">
              <w:rPr>
                <w:rStyle w:val="superscript"/>
              </w:rPr>
              <w:t xml:space="preserve">(Ученик ће бити </w:t>
            </w:r>
            <w:r w:rsidR="00E11908" w:rsidRPr="00E11908">
              <w:rPr>
                <w:rStyle w:val="superscript"/>
              </w:rPr>
              <w:t xml:space="preserve">у </w:t>
            </w:r>
            <w:r w:rsidRPr="00E11908">
              <w:rPr>
                <w:rStyle w:val="superscript"/>
              </w:rPr>
              <w:t>стању да...)</w:t>
            </w:r>
          </w:p>
        </w:tc>
        <w:tc>
          <w:tcPr>
            <w:tcW w:w="2545"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E11908" w:rsidRDefault="00395C27" w:rsidP="00E11908">
            <w:pPr>
              <w:pStyle w:val="Heading1"/>
              <w:rPr>
                <w:rStyle w:val="superscript"/>
                <w:rFonts w:eastAsia="Calibri"/>
              </w:rPr>
            </w:pPr>
            <w:r w:rsidRPr="00E11908">
              <w:rPr>
                <w:rStyle w:val="superscript"/>
              </w:rPr>
              <w:t>Међупредметне компетенције</w:t>
            </w:r>
          </w:p>
        </w:tc>
        <w:tc>
          <w:tcPr>
            <w:tcW w:w="1347"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E11908" w:rsidRDefault="00395C27" w:rsidP="00E11908">
            <w:pPr>
              <w:pStyle w:val="Heading1"/>
              <w:rPr>
                <w:rStyle w:val="superscript"/>
              </w:rPr>
            </w:pPr>
            <w:r w:rsidRPr="00E11908">
              <w:rPr>
                <w:rStyle w:val="superscript"/>
              </w:rPr>
              <w:t>Стандарди</w:t>
            </w:r>
          </w:p>
        </w:tc>
      </w:tr>
      <w:tr w:rsidR="00F938A1" w:rsidRPr="00E11908">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F938A1" w:rsidRPr="00E11908" w:rsidRDefault="00F938A1" w:rsidP="00E11908">
            <w:pPr>
              <w:pStyle w:val="Heading1"/>
              <w:rPr>
                <w:rStyle w:val="superscript"/>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938A1" w:rsidRPr="00E11908" w:rsidRDefault="00F938A1" w:rsidP="00E11908">
            <w:pPr>
              <w:pStyle w:val="Heading1"/>
              <w:rPr>
                <w:rStyle w:val="superscript"/>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938A1" w:rsidRPr="00E11908" w:rsidRDefault="00F938A1" w:rsidP="00E11908">
            <w:pPr>
              <w:pStyle w:val="Heading1"/>
              <w:rPr>
                <w:rStyle w:val="superscript"/>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938A1" w:rsidRPr="00E11908" w:rsidRDefault="00F938A1" w:rsidP="00E11908">
            <w:pPr>
              <w:pStyle w:val="Heading1"/>
              <w:rPr>
                <w:rStyle w:val="superscript"/>
                <w:rFonts w:eastAsia="Calibri"/>
              </w:rPr>
            </w:pPr>
          </w:p>
        </w:tc>
      </w:tr>
      <w:tr w:rsidR="00F938A1" w:rsidRPr="00E11908">
        <w:trPr>
          <w:cantSplit/>
          <w:trHeight w:val="1134"/>
          <w:jc w:val="center"/>
        </w:trPr>
        <w:tc>
          <w:tcPr>
            <w:tcW w:w="2224" w:type="dxa"/>
            <w:tcBorders>
              <w:top w:val="single" w:sz="4" w:space="0" w:color="auto"/>
              <w:left w:val="single" w:sz="4" w:space="0" w:color="auto"/>
              <w:bottom w:val="single" w:sz="4" w:space="0" w:color="auto"/>
              <w:right w:val="single" w:sz="4" w:space="0" w:color="auto"/>
            </w:tcBorders>
            <w:vAlign w:val="center"/>
          </w:tcPr>
          <w:p w:rsidR="00F938A1" w:rsidRPr="00E11908" w:rsidRDefault="00395C27" w:rsidP="00E11908">
            <w:pPr>
              <w:pStyle w:val="Heading1"/>
              <w:rPr>
                <w:rStyle w:val="superscript"/>
              </w:rPr>
            </w:pPr>
            <w:r w:rsidRPr="00E11908">
              <w:rPr>
                <w:rStyle w:val="superscript"/>
              </w:rPr>
              <w:t>1. Осцилаторно и таласно кретање</w:t>
            </w:r>
          </w:p>
        </w:tc>
        <w:tc>
          <w:tcPr>
            <w:tcW w:w="7229" w:type="dxa"/>
            <w:tcBorders>
              <w:top w:val="single" w:sz="4" w:space="0" w:color="auto"/>
              <w:left w:val="single" w:sz="4" w:space="0" w:color="auto"/>
              <w:bottom w:val="single" w:sz="4" w:space="0" w:color="auto"/>
              <w:right w:val="single" w:sz="4" w:space="0" w:color="auto"/>
            </w:tcBorders>
          </w:tcPr>
          <w:p w:rsidR="00F938A1" w:rsidRPr="00E11908" w:rsidRDefault="00395C27" w:rsidP="00E11908">
            <w:pPr>
              <w:pStyle w:val="Heading1"/>
              <w:rPr>
                <w:rStyle w:val="superscript"/>
              </w:rPr>
            </w:pPr>
            <w:r w:rsidRPr="00E11908">
              <w:rPr>
                <w:rStyle w:val="superscript"/>
              </w:rPr>
              <w:t>повезује физичке величине које описују осцилације и таласе;</w:t>
            </w:r>
          </w:p>
          <w:p w:rsidR="00F938A1" w:rsidRPr="00E11908" w:rsidRDefault="00395C27" w:rsidP="00E11908">
            <w:pPr>
              <w:pStyle w:val="Heading1"/>
              <w:rPr>
                <w:rStyle w:val="superscript"/>
                <w:rFonts w:eastAsia="Calibri"/>
              </w:rPr>
            </w:pPr>
            <w:r w:rsidRPr="00E11908">
              <w:rPr>
                <w:rStyle w:val="superscript"/>
              </w:rPr>
              <w:t>описује карактеристике звука, ултразвукa и инфразвукa и наводи примере примене ултразвука;</w:t>
            </w:r>
          </w:p>
          <w:p w:rsidR="00F938A1" w:rsidRPr="00E11908" w:rsidRDefault="00395C27" w:rsidP="00E11908">
            <w:pPr>
              <w:pStyle w:val="Heading1"/>
              <w:rPr>
                <w:rStyle w:val="superscript"/>
              </w:rPr>
            </w:pPr>
            <w:r w:rsidRPr="00E11908">
              <w:rPr>
                <w:rStyle w:val="superscript"/>
              </w:rPr>
              <w:t>демонстрира и објасни: осциловање куглице клатна и тела обешеног о опругу, осциловање жица и ваздушних стубова;</w:t>
            </w:r>
          </w:p>
          <w:p w:rsidR="00F938A1" w:rsidRPr="00E11908" w:rsidRDefault="00395C27" w:rsidP="00E11908">
            <w:pPr>
              <w:pStyle w:val="Heading1"/>
              <w:rPr>
                <w:rStyle w:val="superscript"/>
                <w:rFonts w:eastAsia="Calibri"/>
              </w:rPr>
            </w:pPr>
            <w:r w:rsidRPr="00E11908">
              <w:rPr>
                <w:rStyle w:val="superscript"/>
              </w:rPr>
              <w:t>користи и анализира резултате мерeња различитих физичких величина и приказује их табеларно и графички;</w:t>
            </w:r>
          </w:p>
          <w:p w:rsidR="00F938A1" w:rsidRPr="00E11908" w:rsidRDefault="00395C27" w:rsidP="00E11908">
            <w:pPr>
              <w:pStyle w:val="Heading1"/>
              <w:rPr>
                <w:rStyle w:val="superscript"/>
                <w:rFonts w:eastAsia="Calibri"/>
              </w:rPr>
            </w:pPr>
            <w:r w:rsidRPr="00E11908">
              <w:rPr>
                <w:rStyle w:val="superscript"/>
              </w:rPr>
              <w:t>самостално изведе експеримент из области осцилације и таласи, прикупи податке мерењем, одреди тражену физичку величину и објасни резултате експеримента;</w:t>
            </w:r>
          </w:p>
          <w:p w:rsidR="00F938A1" w:rsidRPr="00E11908" w:rsidRDefault="00395C27" w:rsidP="00E11908">
            <w:pPr>
              <w:pStyle w:val="Heading1"/>
              <w:rPr>
                <w:rStyle w:val="superscript"/>
                <w:rFonts w:eastAsia="Calibri"/>
              </w:rPr>
            </w:pPr>
            <w:r w:rsidRPr="00E11908">
              <w:rPr>
                <w:rStyle w:val="superscript"/>
              </w:rPr>
              <w:t>решава квалитативне, квантитативне и графичке задатке (осцилаторно и таласно кретање)</w:t>
            </w:r>
          </w:p>
          <w:p w:rsidR="00F938A1" w:rsidRPr="00E11908" w:rsidRDefault="00395C27" w:rsidP="00E11908">
            <w:pPr>
              <w:pStyle w:val="Heading1"/>
              <w:rPr>
                <w:rStyle w:val="superscript"/>
                <w:rFonts w:eastAsia="Calibri"/>
              </w:rPr>
            </w:pPr>
            <w:r w:rsidRPr="00E11908">
              <w:rPr>
                <w:rStyle w:val="superscript"/>
              </w:rPr>
              <w:t>примењује превентивне мере заштите од буке.</w:t>
            </w:r>
          </w:p>
        </w:tc>
        <w:tc>
          <w:tcPr>
            <w:tcW w:w="2545" w:type="dxa"/>
            <w:tcBorders>
              <w:top w:val="single" w:sz="4" w:space="0" w:color="auto"/>
              <w:left w:val="single" w:sz="4" w:space="0" w:color="auto"/>
              <w:bottom w:val="single" w:sz="4" w:space="0" w:color="auto"/>
              <w:right w:val="single" w:sz="4" w:space="0" w:color="auto"/>
            </w:tcBorders>
          </w:tcPr>
          <w:p w:rsidR="00F938A1" w:rsidRPr="00E11908" w:rsidRDefault="00395C27" w:rsidP="00E11908">
            <w:pPr>
              <w:pStyle w:val="Heading1"/>
              <w:rPr>
                <w:rStyle w:val="superscript"/>
                <w:rFonts w:eastAsia="Calibri"/>
              </w:rPr>
            </w:pPr>
            <w:r w:rsidRPr="00E11908">
              <w:rPr>
                <w:rStyle w:val="superscript"/>
              </w:rPr>
              <w:t xml:space="preserve">Сарадње, </w:t>
            </w:r>
          </w:p>
          <w:p w:rsidR="00F938A1" w:rsidRPr="00E11908" w:rsidRDefault="00395C27" w:rsidP="00E11908">
            <w:pPr>
              <w:pStyle w:val="Heading1"/>
              <w:rPr>
                <w:rStyle w:val="superscript"/>
              </w:rPr>
            </w:pPr>
            <w:r w:rsidRPr="00E11908">
              <w:rPr>
                <w:rStyle w:val="superscript"/>
              </w:rPr>
              <w:t>комуникација,</w:t>
            </w:r>
          </w:p>
          <w:p w:rsidR="00F938A1" w:rsidRPr="00E11908" w:rsidRDefault="00395C27" w:rsidP="00E11908">
            <w:pPr>
              <w:pStyle w:val="Heading1"/>
              <w:rPr>
                <w:rStyle w:val="superscript"/>
              </w:rPr>
            </w:pPr>
            <w:r w:rsidRPr="00E11908">
              <w:rPr>
                <w:rStyle w:val="superscript"/>
              </w:rPr>
              <w:t>решавање проблема,</w:t>
            </w:r>
          </w:p>
          <w:p w:rsidR="00F938A1" w:rsidRPr="00E11908" w:rsidRDefault="00395C27" w:rsidP="00E11908">
            <w:pPr>
              <w:pStyle w:val="Heading1"/>
              <w:rPr>
                <w:rStyle w:val="superscript"/>
              </w:rPr>
            </w:pPr>
            <w:r w:rsidRPr="00E11908">
              <w:rPr>
                <w:rStyle w:val="superscript"/>
              </w:rPr>
              <w:t xml:space="preserve">рад са подацима и информацијама, </w:t>
            </w:r>
          </w:p>
          <w:p w:rsidR="00F938A1" w:rsidRPr="00E11908" w:rsidRDefault="00395C27" w:rsidP="00E11908">
            <w:pPr>
              <w:pStyle w:val="Heading1"/>
              <w:rPr>
                <w:rStyle w:val="superscript"/>
              </w:rPr>
            </w:pPr>
            <w:r w:rsidRPr="00E11908">
              <w:rPr>
                <w:rStyle w:val="superscript"/>
              </w:rPr>
              <w:t xml:space="preserve">компетенција за учење, дигитална компетенција, </w:t>
            </w:r>
          </w:p>
          <w:p w:rsidR="00F938A1" w:rsidRPr="00E11908" w:rsidRDefault="00395C27" w:rsidP="00E11908">
            <w:pPr>
              <w:pStyle w:val="Heading1"/>
              <w:rPr>
                <w:rStyle w:val="superscript"/>
              </w:rPr>
            </w:pPr>
            <w:r w:rsidRPr="00E11908">
              <w:rPr>
                <w:rStyle w:val="superscript"/>
              </w:rPr>
              <w:t>естетичка компетенција</w:t>
            </w:r>
          </w:p>
        </w:tc>
        <w:tc>
          <w:tcPr>
            <w:tcW w:w="1347" w:type="dxa"/>
            <w:tcBorders>
              <w:top w:val="single" w:sz="4" w:space="0" w:color="auto"/>
              <w:left w:val="single" w:sz="4" w:space="0" w:color="auto"/>
              <w:bottom w:val="single" w:sz="4" w:space="0" w:color="auto"/>
              <w:right w:val="single" w:sz="4" w:space="0" w:color="auto"/>
            </w:tcBorders>
          </w:tcPr>
          <w:p w:rsidR="00F938A1" w:rsidRPr="00E11908" w:rsidRDefault="00395C27" w:rsidP="00E11908">
            <w:pPr>
              <w:pStyle w:val="Heading1"/>
              <w:rPr>
                <w:rStyle w:val="superscript"/>
              </w:rPr>
            </w:pPr>
            <w:r w:rsidRPr="00E11908">
              <w:rPr>
                <w:rStyle w:val="superscript"/>
              </w:rPr>
              <w:t>ФИ.1.1.1.</w:t>
            </w:r>
          </w:p>
          <w:p w:rsidR="00F938A1" w:rsidRPr="00E11908" w:rsidRDefault="00395C27" w:rsidP="00E11908">
            <w:pPr>
              <w:pStyle w:val="Heading1"/>
              <w:rPr>
                <w:rStyle w:val="superscript"/>
              </w:rPr>
            </w:pPr>
            <w:r w:rsidRPr="00E11908">
              <w:rPr>
                <w:rStyle w:val="superscript"/>
              </w:rPr>
              <w:t>ФИ.1.2.1.</w:t>
            </w:r>
          </w:p>
          <w:p w:rsidR="00F938A1" w:rsidRPr="00E11908" w:rsidRDefault="00395C27" w:rsidP="00E11908">
            <w:pPr>
              <w:pStyle w:val="Heading1"/>
              <w:rPr>
                <w:rStyle w:val="superscript"/>
              </w:rPr>
            </w:pPr>
            <w:r w:rsidRPr="00E11908">
              <w:rPr>
                <w:rStyle w:val="superscript"/>
              </w:rPr>
              <w:t>ФИ.1.2.3.</w:t>
            </w:r>
          </w:p>
          <w:p w:rsidR="00F938A1" w:rsidRPr="00E11908" w:rsidRDefault="00395C27" w:rsidP="00E11908">
            <w:pPr>
              <w:pStyle w:val="Heading1"/>
              <w:rPr>
                <w:rStyle w:val="superscript"/>
              </w:rPr>
            </w:pPr>
            <w:r w:rsidRPr="00E11908">
              <w:rPr>
                <w:rStyle w:val="superscript"/>
              </w:rPr>
              <w:t>ФИ.1.4.1.</w:t>
            </w:r>
          </w:p>
          <w:p w:rsidR="00F938A1" w:rsidRPr="00E11908" w:rsidRDefault="00395C27" w:rsidP="00E11908">
            <w:pPr>
              <w:pStyle w:val="Heading1"/>
              <w:rPr>
                <w:rStyle w:val="superscript"/>
              </w:rPr>
            </w:pPr>
            <w:r w:rsidRPr="00E11908">
              <w:rPr>
                <w:rStyle w:val="superscript"/>
              </w:rPr>
              <w:t>ФИ.1.4.2.</w:t>
            </w:r>
          </w:p>
          <w:p w:rsidR="00F938A1" w:rsidRPr="00E11908" w:rsidRDefault="00395C27" w:rsidP="00E11908">
            <w:pPr>
              <w:pStyle w:val="Heading1"/>
              <w:rPr>
                <w:rStyle w:val="superscript"/>
              </w:rPr>
            </w:pPr>
            <w:r w:rsidRPr="00E11908">
              <w:rPr>
                <w:rStyle w:val="superscript"/>
              </w:rPr>
              <w:t>ФИ.1.4.3.</w:t>
            </w:r>
          </w:p>
          <w:p w:rsidR="00F938A1" w:rsidRPr="00E11908" w:rsidRDefault="00395C27" w:rsidP="00E11908">
            <w:pPr>
              <w:pStyle w:val="Heading1"/>
              <w:rPr>
                <w:rStyle w:val="superscript"/>
              </w:rPr>
            </w:pPr>
            <w:r w:rsidRPr="00E11908">
              <w:rPr>
                <w:rStyle w:val="superscript"/>
              </w:rPr>
              <w:t>ФИ.1.4.4.</w:t>
            </w:r>
          </w:p>
          <w:p w:rsidR="00F938A1" w:rsidRPr="00E11908" w:rsidRDefault="00395C27" w:rsidP="00E11908">
            <w:pPr>
              <w:pStyle w:val="Heading1"/>
              <w:rPr>
                <w:rStyle w:val="superscript"/>
              </w:rPr>
            </w:pPr>
            <w:r w:rsidRPr="00E11908">
              <w:rPr>
                <w:rStyle w:val="superscript"/>
              </w:rPr>
              <w:t>ФИ.1.4.5.</w:t>
            </w:r>
          </w:p>
          <w:p w:rsidR="00F938A1" w:rsidRPr="00E11908" w:rsidRDefault="00395C27" w:rsidP="00E11908">
            <w:pPr>
              <w:pStyle w:val="Heading1"/>
              <w:rPr>
                <w:rStyle w:val="superscript"/>
              </w:rPr>
            </w:pPr>
            <w:r w:rsidRPr="00E11908">
              <w:rPr>
                <w:rStyle w:val="superscript"/>
              </w:rPr>
              <w:t>ФИ.1.4.6.</w:t>
            </w:r>
          </w:p>
          <w:p w:rsidR="00F938A1" w:rsidRPr="00E11908" w:rsidRDefault="00395C27" w:rsidP="00E11908">
            <w:pPr>
              <w:pStyle w:val="Heading1"/>
              <w:rPr>
                <w:rStyle w:val="superscript"/>
              </w:rPr>
            </w:pPr>
            <w:r w:rsidRPr="00E11908">
              <w:rPr>
                <w:rStyle w:val="superscript"/>
              </w:rPr>
              <w:t>ФИ.1.7.1.</w:t>
            </w:r>
          </w:p>
          <w:p w:rsidR="00F938A1" w:rsidRPr="00E11908" w:rsidRDefault="00395C27" w:rsidP="00E11908">
            <w:pPr>
              <w:pStyle w:val="Heading1"/>
              <w:rPr>
                <w:rStyle w:val="superscript"/>
              </w:rPr>
            </w:pPr>
            <w:r w:rsidRPr="00E11908">
              <w:rPr>
                <w:rStyle w:val="superscript"/>
              </w:rPr>
              <w:t>ФИ.1.7.2.</w:t>
            </w:r>
          </w:p>
          <w:p w:rsidR="00F938A1" w:rsidRPr="00E11908" w:rsidRDefault="00395C27" w:rsidP="00E11908">
            <w:pPr>
              <w:pStyle w:val="Heading1"/>
              <w:rPr>
                <w:rStyle w:val="superscript"/>
              </w:rPr>
            </w:pPr>
            <w:r w:rsidRPr="00E11908">
              <w:rPr>
                <w:rStyle w:val="superscript"/>
              </w:rPr>
              <w:t>ФИ.2.1.1.</w:t>
            </w:r>
          </w:p>
          <w:p w:rsidR="00F938A1" w:rsidRPr="00E11908" w:rsidRDefault="00395C27" w:rsidP="00E11908">
            <w:pPr>
              <w:pStyle w:val="Heading1"/>
              <w:rPr>
                <w:rStyle w:val="superscript"/>
              </w:rPr>
            </w:pPr>
            <w:r w:rsidRPr="00E11908">
              <w:rPr>
                <w:rStyle w:val="superscript"/>
              </w:rPr>
              <w:t>ФИ.2.1.2.</w:t>
            </w:r>
          </w:p>
          <w:p w:rsidR="00F938A1" w:rsidRPr="00E11908" w:rsidRDefault="00395C27" w:rsidP="00E11908">
            <w:pPr>
              <w:pStyle w:val="Heading1"/>
              <w:rPr>
                <w:rStyle w:val="superscript"/>
              </w:rPr>
            </w:pPr>
            <w:r w:rsidRPr="00E11908">
              <w:rPr>
                <w:rStyle w:val="superscript"/>
              </w:rPr>
              <w:t>ФИ.2.2.2.</w:t>
            </w:r>
          </w:p>
          <w:p w:rsidR="00F938A1" w:rsidRPr="00E11908" w:rsidRDefault="00395C27" w:rsidP="00E11908">
            <w:pPr>
              <w:pStyle w:val="Heading1"/>
              <w:rPr>
                <w:rStyle w:val="superscript"/>
              </w:rPr>
            </w:pPr>
            <w:r w:rsidRPr="00E11908">
              <w:rPr>
                <w:rStyle w:val="superscript"/>
              </w:rPr>
              <w:t>ФИ.2.2.3.</w:t>
            </w:r>
          </w:p>
          <w:p w:rsidR="00F938A1" w:rsidRPr="00E11908" w:rsidRDefault="00395C27" w:rsidP="00E11908">
            <w:pPr>
              <w:pStyle w:val="Heading1"/>
              <w:rPr>
                <w:rStyle w:val="superscript"/>
              </w:rPr>
            </w:pPr>
            <w:r w:rsidRPr="00E11908">
              <w:rPr>
                <w:rStyle w:val="superscript"/>
              </w:rPr>
              <w:t>ФИ.2.4.1.</w:t>
            </w:r>
          </w:p>
          <w:p w:rsidR="00F938A1" w:rsidRPr="00E11908" w:rsidRDefault="00395C27" w:rsidP="00E11908">
            <w:pPr>
              <w:pStyle w:val="Heading1"/>
              <w:rPr>
                <w:rStyle w:val="superscript"/>
              </w:rPr>
            </w:pPr>
            <w:r w:rsidRPr="00E11908">
              <w:rPr>
                <w:rStyle w:val="superscript"/>
              </w:rPr>
              <w:t>ФИ.2.4.3.</w:t>
            </w:r>
          </w:p>
          <w:p w:rsidR="00F938A1" w:rsidRPr="00E11908" w:rsidRDefault="00395C27" w:rsidP="00E11908">
            <w:pPr>
              <w:pStyle w:val="Heading1"/>
              <w:rPr>
                <w:rStyle w:val="superscript"/>
              </w:rPr>
            </w:pPr>
            <w:r w:rsidRPr="00E11908">
              <w:rPr>
                <w:rStyle w:val="superscript"/>
              </w:rPr>
              <w:t>ФИ.2.4.4.</w:t>
            </w:r>
          </w:p>
          <w:p w:rsidR="00F938A1" w:rsidRPr="00E11908" w:rsidRDefault="00395C27" w:rsidP="00E11908">
            <w:pPr>
              <w:pStyle w:val="Heading1"/>
              <w:rPr>
                <w:rStyle w:val="superscript"/>
              </w:rPr>
            </w:pPr>
            <w:r w:rsidRPr="00E11908">
              <w:rPr>
                <w:rStyle w:val="superscript"/>
              </w:rPr>
              <w:t>ФИ.2.5.1.</w:t>
            </w:r>
          </w:p>
          <w:p w:rsidR="00F938A1" w:rsidRPr="00E11908" w:rsidRDefault="00395C27" w:rsidP="00E11908">
            <w:pPr>
              <w:pStyle w:val="Heading1"/>
              <w:rPr>
                <w:rStyle w:val="superscript"/>
              </w:rPr>
            </w:pPr>
            <w:r w:rsidRPr="00E11908">
              <w:rPr>
                <w:rStyle w:val="superscript"/>
              </w:rPr>
              <w:t>ФИ.2.6.1.</w:t>
            </w:r>
          </w:p>
          <w:p w:rsidR="00F938A1" w:rsidRPr="00E11908" w:rsidRDefault="00395C27" w:rsidP="00E11908">
            <w:pPr>
              <w:pStyle w:val="Heading1"/>
              <w:rPr>
                <w:rStyle w:val="superscript"/>
              </w:rPr>
            </w:pPr>
            <w:r w:rsidRPr="00E11908">
              <w:rPr>
                <w:rStyle w:val="superscript"/>
              </w:rPr>
              <w:t>ФИ.2.6.2.</w:t>
            </w:r>
          </w:p>
          <w:p w:rsidR="00F938A1" w:rsidRPr="00E11908" w:rsidRDefault="00395C27" w:rsidP="00E11908">
            <w:pPr>
              <w:pStyle w:val="Heading1"/>
              <w:rPr>
                <w:rStyle w:val="superscript"/>
              </w:rPr>
            </w:pPr>
            <w:r w:rsidRPr="00E11908">
              <w:rPr>
                <w:rStyle w:val="superscript"/>
              </w:rPr>
              <w:t>ФИ 2.6.3.</w:t>
            </w:r>
          </w:p>
          <w:p w:rsidR="00F938A1" w:rsidRPr="00E11908" w:rsidRDefault="00395C27" w:rsidP="00E11908">
            <w:pPr>
              <w:pStyle w:val="Heading1"/>
              <w:rPr>
                <w:rStyle w:val="superscript"/>
              </w:rPr>
            </w:pPr>
            <w:r w:rsidRPr="00E11908">
              <w:rPr>
                <w:rStyle w:val="superscript"/>
              </w:rPr>
              <w:t>ФИ.2.7.1.</w:t>
            </w:r>
          </w:p>
          <w:p w:rsidR="00F938A1" w:rsidRPr="00E11908" w:rsidRDefault="00395C27" w:rsidP="00E11908">
            <w:pPr>
              <w:pStyle w:val="Heading1"/>
              <w:rPr>
                <w:rStyle w:val="superscript"/>
              </w:rPr>
            </w:pPr>
            <w:r w:rsidRPr="00E11908">
              <w:rPr>
                <w:rStyle w:val="superscript"/>
              </w:rPr>
              <w:t>ФИ.2.7.2.</w:t>
            </w:r>
          </w:p>
          <w:p w:rsidR="00F938A1" w:rsidRPr="00E11908" w:rsidRDefault="00395C27" w:rsidP="00E11908">
            <w:pPr>
              <w:pStyle w:val="Heading1"/>
              <w:rPr>
                <w:rStyle w:val="superscript"/>
              </w:rPr>
            </w:pPr>
            <w:r w:rsidRPr="00E11908">
              <w:rPr>
                <w:rStyle w:val="superscript"/>
              </w:rPr>
              <w:t>ФИ.2.7.3.</w:t>
            </w:r>
          </w:p>
          <w:p w:rsidR="00F938A1" w:rsidRPr="00E11908" w:rsidRDefault="00395C27" w:rsidP="00E11908">
            <w:pPr>
              <w:pStyle w:val="Heading1"/>
              <w:rPr>
                <w:rStyle w:val="superscript"/>
              </w:rPr>
            </w:pPr>
            <w:r w:rsidRPr="00E11908">
              <w:rPr>
                <w:rStyle w:val="superscript"/>
              </w:rPr>
              <w:t>ФИ.3.2.2.</w:t>
            </w:r>
          </w:p>
          <w:p w:rsidR="00F938A1" w:rsidRPr="00E11908" w:rsidRDefault="00395C27" w:rsidP="00E11908">
            <w:pPr>
              <w:pStyle w:val="Heading1"/>
              <w:rPr>
                <w:rStyle w:val="superscript"/>
              </w:rPr>
            </w:pPr>
            <w:r w:rsidRPr="00E11908">
              <w:rPr>
                <w:rStyle w:val="superscript"/>
              </w:rPr>
              <w:t>ФИ.3.2.3.</w:t>
            </w:r>
          </w:p>
          <w:p w:rsidR="00F938A1" w:rsidRPr="00E11908" w:rsidRDefault="00395C27" w:rsidP="00E11908">
            <w:pPr>
              <w:pStyle w:val="Heading1"/>
              <w:rPr>
                <w:rStyle w:val="superscript"/>
              </w:rPr>
            </w:pPr>
            <w:r w:rsidRPr="00E11908">
              <w:rPr>
                <w:rStyle w:val="superscript"/>
              </w:rPr>
              <w:t>ФИ.3.2.4.</w:t>
            </w:r>
          </w:p>
          <w:p w:rsidR="00F938A1" w:rsidRPr="00E11908" w:rsidRDefault="00395C27" w:rsidP="00E11908">
            <w:pPr>
              <w:pStyle w:val="Heading1"/>
              <w:rPr>
                <w:rStyle w:val="superscript"/>
              </w:rPr>
            </w:pPr>
            <w:r w:rsidRPr="00E11908">
              <w:rPr>
                <w:rStyle w:val="superscript"/>
              </w:rPr>
              <w:t>ФИ.3.2.5.</w:t>
            </w:r>
          </w:p>
          <w:p w:rsidR="00F938A1" w:rsidRPr="00E11908" w:rsidRDefault="00395C27" w:rsidP="00E11908">
            <w:pPr>
              <w:pStyle w:val="Heading1"/>
              <w:rPr>
                <w:rStyle w:val="superscript"/>
              </w:rPr>
            </w:pPr>
            <w:r w:rsidRPr="00E11908">
              <w:rPr>
                <w:rStyle w:val="superscript"/>
              </w:rPr>
              <w:t>ФИ.3.4.1.</w:t>
            </w:r>
          </w:p>
          <w:p w:rsidR="00F938A1" w:rsidRPr="00E11908" w:rsidRDefault="00395C27" w:rsidP="00E11908">
            <w:pPr>
              <w:pStyle w:val="Heading1"/>
              <w:rPr>
                <w:rStyle w:val="superscript"/>
              </w:rPr>
            </w:pPr>
            <w:r w:rsidRPr="00E11908">
              <w:rPr>
                <w:rStyle w:val="superscript"/>
              </w:rPr>
              <w:t>ФИ.3.4.3.</w:t>
            </w:r>
          </w:p>
          <w:p w:rsidR="00F938A1" w:rsidRPr="00E11908" w:rsidRDefault="00395C27" w:rsidP="00E11908">
            <w:pPr>
              <w:pStyle w:val="Heading1"/>
              <w:rPr>
                <w:rStyle w:val="superscript"/>
              </w:rPr>
            </w:pPr>
            <w:r w:rsidRPr="00E11908">
              <w:rPr>
                <w:rStyle w:val="superscript"/>
              </w:rPr>
              <w:t>ФИ.3.7.1.</w:t>
            </w:r>
          </w:p>
          <w:p w:rsidR="00F938A1" w:rsidRPr="00E11908" w:rsidRDefault="00395C27" w:rsidP="00E11908">
            <w:pPr>
              <w:pStyle w:val="Heading1"/>
              <w:rPr>
                <w:rStyle w:val="superscript"/>
              </w:rPr>
            </w:pPr>
            <w:r w:rsidRPr="00E11908">
              <w:rPr>
                <w:rStyle w:val="superscript"/>
              </w:rPr>
              <w:t>ФИ.3.7.2</w:t>
            </w:r>
          </w:p>
        </w:tc>
      </w:tr>
      <w:tr w:rsidR="00F938A1" w:rsidRPr="00E11908">
        <w:trPr>
          <w:cantSplit/>
          <w:trHeight w:val="4095"/>
          <w:jc w:val="center"/>
        </w:trPr>
        <w:tc>
          <w:tcPr>
            <w:tcW w:w="2224" w:type="dxa"/>
            <w:tcBorders>
              <w:top w:val="single" w:sz="4" w:space="0" w:color="auto"/>
              <w:left w:val="single" w:sz="4" w:space="0" w:color="auto"/>
              <w:bottom w:val="single" w:sz="4" w:space="0" w:color="auto"/>
              <w:right w:val="single" w:sz="4" w:space="0" w:color="auto"/>
            </w:tcBorders>
            <w:vAlign w:val="center"/>
          </w:tcPr>
          <w:p w:rsidR="00F938A1" w:rsidRPr="00E11908" w:rsidRDefault="00395C27" w:rsidP="00E11908">
            <w:pPr>
              <w:pStyle w:val="Heading1"/>
              <w:rPr>
                <w:rStyle w:val="superscript"/>
              </w:rPr>
            </w:pPr>
            <w:r w:rsidRPr="00E11908">
              <w:rPr>
                <w:rStyle w:val="superscript"/>
              </w:rPr>
              <w:lastRenderedPageBreak/>
              <w:t>2. Светлосне појаве</w:t>
            </w:r>
          </w:p>
        </w:tc>
        <w:tc>
          <w:tcPr>
            <w:tcW w:w="7229" w:type="dxa"/>
            <w:tcBorders>
              <w:top w:val="single" w:sz="4" w:space="0" w:color="auto"/>
              <w:left w:val="single" w:sz="4" w:space="0" w:color="auto"/>
              <w:bottom w:val="single" w:sz="4" w:space="0" w:color="auto"/>
              <w:right w:val="single" w:sz="4" w:space="0" w:color="auto"/>
            </w:tcBorders>
          </w:tcPr>
          <w:p w:rsidR="00F938A1" w:rsidRPr="00E11908" w:rsidRDefault="00395C27" w:rsidP="00E11908">
            <w:pPr>
              <w:pStyle w:val="Heading1"/>
              <w:rPr>
                <w:rStyle w:val="superscript"/>
              </w:rPr>
            </w:pPr>
            <w:r w:rsidRPr="00E11908">
              <w:rPr>
                <w:rStyle w:val="superscript"/>
              </w:rPr>
              <w:t>анализира примере одбијања и преламања светлости, тоталне рефлексије (огледала, сочива) и користи лупу и микроскоп;</w:t>
            </w:r>
          </w:p>
          <w:p w:rsidR="00F938A1" w:rsidRPr="00E11908" w:rsidRDefault="00395C27" w:rsidP="00E11908">
            <w:pPr>
              <w:pStyle w:val="Heading1"/>
              <w:rPr>
                <w:rStyle w:val="superscript"/>
              </w:rPr>
            </w:pPr>
            <w:r w:rsidRPr="00E11908">
              <w:rPr>
                <w:rStyle w:val="superscript"/>
              </w:rPr>
              <w:t>демонстрира и објасни: појаву сенке, функционисање ока и корекцију вида;</w:t>
            </w:r>
          </w:p>
          <w:p w:rsidR="00F938A1" w:rsidRPr="00E11908" w:rsidRDefault="00395C27" w:rsidP="00E11908">
            <w:pPr>
              <w:pStyle w:val="Heading1"/>
              <w:rPr>
                <w:rStyle w:val="superscript"/>
              </w:rPr>
            </w:pPr>
            <w:r w:rsidRPr="00E11908">
              <w:rPr>
                <w:rStyle w:val="superscript"/>
              </w:rPr>
              <w:t>примењује превентивне мере заштите од прекомерног излагања Сунчевом зрачењу;</w:t>
            </w:r>
          </w:p>
          <w:p w:rsidR="00F938A1" w:rsidRPr="00E11908" w:rsidRDefault="00395C27" w:rsidP="00E11908">
            <w:pPr>
              <w:pStyle w:val="Heading1"/>
              <w:rPr>
                <w:rStyle w:val="superscript"/>
                <w:rFonts w:eastAsia="Calibri"/>
              </w:rPr>
            </w:pPr>
            <w:r w:rsidRPr="00E11908">
              <w:rPr>
                <w:rStyle w:val="superscript"/>
              </w:rPr>
              <w:t>самостално изведе експеримент из области светлосне појаве, прикупи податке мерењем, одреди тражену физичку величину и објасни резултате експеримента;</w:t>
            </w:r>
          </w:p>
          <w:p w:rsidR="00F938A1" w:rsidRPr="00E11908" w:rsidRDefault="00395C27" w:rsidP="00E11908">
            <w:pPr>
              <w:pStyle w:val="Heading1"/>
              <w:rPr>
                <w:rStyle w:val="superscript"/>
                <w:rFonts w:eastAsia="Calibri"/>
              </w:rPr>
            </w:pPr>
            <w:r w:rsidRPr="00E11908">
              <w:rPr>
                <w:rStyle w:val="superscript"/>
              </w:rPr>
              <w:t>решава квалитативне, квантитативне и графичке задатке (светлосне појаве)</w:t>
            </w:r>
          </w:p>
        </w:tc>
        <w:tc>
          <w:tcPr>
            <w:tcW w:w="2545" w:type="dxa"/>
            <w:tcBorders>
              <w:top w:val="single" w:sz="4" w:space="0" w:color="auto"/>
              <w:left w:val="single" w:sz="4" w:space="0" w:color="auto"/>
              <w:bottom w:val="single" w:sz="4" w:space="0" w:color="auto"/>
              <w:right w:val="single" w:sz="4" w:space="0" w:color="auto"/>
            </w:tcBorders>
          </w:tcPr>
          <w:p w:rsidR="00F938A1" w:rsidRPr="00E11908" w:rsidRDefault="00395C27" w:rsidP="00E11908">
            <w:pPr>
              <w:pStyle w:val="Heading1"/>
              <w:rPr>
                <w:rStyle w:val="superscript"/>
                <w:rFonts w:eastAsia="Calibri"/>
              </w:rPr>
            </w:pPr>
            <w:r w:rsidRPr="00E11908">
              <w:rPr>
                <w:rStyle w:val="superscript"/>
              </w:rPr>
              <w:t xml:space="preserve">Сарадње, </w:t>
            </w:r>
          </w:p>
          <w:p w:rsidR="00F938A1" w:rsidRPr="00E11908" w:rsidRDefault="00395C27" w:rsidP="00E11908">
            <w:pPr>
              <w:pStyle w:val="Heading1"/>
              <w:rPr>
                <w:rStyle w:val="superscript"/>
              </w:rPr>
            </w:pPr>
            <w:r w:rsidRPr="00E11908">
              <w:rPr>
                <w:rStyle w:val="superscript"/>
              </w:rPr>
              <w:t>комуникација,</w:t>
            </w:r>
          </w:p>
          <w:p w:rsidR="00F938A1" w:rsidRPr="00E11908" w:rsidRDefault="00395C27" w:rsidP="00E11908">
            <w:pPr>
              <w:pStyle w:val="Heading1"/>
              <w:rPr>
                <w:rStyle w:val="superscript"/>
              </w:rPr>
            </w:pPr>
            <w:r w:rsidRPr="00E11908">
              <w:rPr>
                <w:rStyle w:val="superscript"/>
              </w:rPr>
              <w:t>решавање проблема,</w:t>
            </w:r>
          </w:p>
          <w:p w:rsidR="00F938A1" w:rsidRPr="00E11908" w:rsidRDefault="00395C27" w:rsidP="00E11908">
            <w:pPr>
              <w:pStyle w:val="Heading1"/>
              <w:rPr>
                <w:rStyle w:val="superscript"/>
              </w:rPr>
            </w:pPr>
            <w:r w:rsidRPr="00E11908">
              <w:rPr>
                <w:rStyle w:val="superscript"/>
              </w:rPr>
              <w:t xml:space="preserve">рад са подацима и информацијама, </w:t>
            </w:r>
          </w:p>
          <w:p w:rsidR="00F938A1" w:rsidRPr="00E11908" w:rsidRDefault="00395C27" w:rsidP="00E11908">
            <w:pPr>
              <w:pStyle w:val="Heading1"/>
              <w:rPr>
                <w:rStyle w:val="superscript"/>
              </w:rPr>
            </w:pPr>
            <w:r w:rsidRPr="00E11908">
              <w:rPr>
                <w:rStyle w:val="superscript"/>
              </w:rPr>
              <w:t xml:space="preserve">компетенција за учење, дигитална компетенција, </w:t>
            </w:r>
          </w:p>
          <w:p w:rsidR="00F938A1" w:rsidRPr="00E11908" w:rsidRDefault="00395C27" w:rsidP="00E11908">
            <w:pPr>
              <w:pStyle w:val="Heading1"/>
              <w:rPr>
                <w:rStyle w:val="superscript"/>
              </w:rPr>
            </w:pPr>
            <w:r w:rsidRPr="00E11908">
              <w:rPr>
                <w:rStyle w:val="superscript"/>
              </w:rPr>
              <w:t>естетичка компетенција</w:t>
            </w:r>
          </w:p>
        </w:tc>
        <w:tc>
          <w:tcPr>
            <w:tcW w:w="1347" w:type="dxa"/>
            <w:tcBorders>
              <w:top w:val="single" w:sz="4" w:space="0" w:color="auto"/>
              <w:left w:val="single" w:sz="4" w:space="0" w:color="auto"/>
              <w:bottom w:val="single" w:sz="4" w:space="0" w:color="auto"/>
              <w:right w:val="single" w:sz="4" w:space="0" w:color="auto"/>
            </w:tcBorders>
          </w:tcPr>
          <w:p w:rsidR="00F938A1" w:rsidRPr="00E11908" w:rsidRDefault="00395C27" w:rsidP="00E11908">
            <w:pPr>
              <w:pStyle w:val="Heading1"/>
              <w:rPr>
                <w:rStyle w:val="superscript"/>
              </w:rPr>
            </w:pPr>
            <w:r w:rsidRPr="00E11908">
              <w:rPr>
                <w:rStyle w:val="superscript"/>
              </w:rPr>
              <w:t>ФИ.1.2.1.</w:t>
            </w:r>
          </w:p>
          <w:p w:rsidR="00F938A1" w:rsidRPr="00E11908" w:rsidRDefault="00395C27" w:rsidP="00E11908">
            <w:pPr>
              <w:pStyle w:val="Heading1"/>
              <w:rPr>
                <w:rStyle w:val="superscript"/>
              </w:rPr>
            </w:pPr>
            <w:r w:rsidRPr="00E11908">
              <w:rPr>
                <w:rStyle w:val="superscript"/>
              </w:rPr>
              <w:t>ФИ.1.2.3.</w:t>
            </w:r>
          </w:p>
          <w:p w:rsidR="00F938A1" w:rsidRPr="00E11908" w:rsidRDefault="00395C27" w:rsidP="00E11908">
            <w:pPr>
              <w:pStyle w:val="Heading1"/>
              <w:rPr>
                <w:rStyle w:val="superscript"/>
              </w:rPr>
            </w:pPr>
            <w:r w:rsidRPr="00E11908">
              <w:rPr>
                <w:rStyle w:val="superscript"/>
              </w:rPr>
              <w:t>ФИ.1.4.1.</w:t>
            </w:r>
          </w:p>
          <w:p w:rsidR="00F938A1" w:rsidRPr="00E11908" w:rsidRDefault="00395C27" w:rsidP="00E11908">
            <w:pPr>
              <w:pStyle w:val="Heading1"/>
              <w:rPr>
                <w:rStyle w:val="superscript"/>
              </w:rPr>
            </w:pPr>
            <w:r w:rsidRPr="00E11908">
              <w:rPr>
                <w:rStyle w:val="superscript"/>
              </w:rPr>
              <w:t>ФИ.1.4.2.</w:t>
            </w:r>
          </w:p>
          <w:p w:rsidR="00F938A1" w:rsidRPr="00E11908" w:rsidRDefault="00395C27" w:rsidP="00E11908">
            <w:pPr>
              <w:pStyle w:val="Heading1"/>
              <w:rPr>
                <w:rStyle w:val="superscript"/>
              </w:rPr>
            </w:pPr>
            <w:r w:rsidRPr="00E11908">
              <w:rPr>
                <w:rStyle w:val="superscript"/>
              </w:rPr>
              <w:t>ФИ.1.4.3.</w:t>
            </w:r>
          </w:p>
          <w:p w:rsidR="00F938A1" w:rsidRPr="00E11908" w:rsidRDefault="00395C27" w:rsidP="00E11908">
            <w:pPr>
              <w:pStyle w:val="Heading1"/>
              <w:rPr>
                <w:rStyle w:val="superscript"/>
              </w:rPr>
            </w:pPr>
            <w:r w:rsidRPr="00E11908">
              <w:rPr>
                <w:rStyle w:val="superscript"/>
              </w:rPr>
              <w:t>ФИ.1.4.4.</w:t>
            </w:r>
          </w:p>
          <w:p w:rsidR="00F938A1" w:rsidRPr="00E11908" w:rsidRDefault="00395C27" w:rsidP="00E11908">
            <w:pPr>
              <w:pStyle w:val="Heading1"/>
              <w:rPr>
                <w:rStyle w:val="superscript"/>
              </w:rPr>
            </w:pPr>
            <w:r w:rsidRPr="00E11908">
              <w:rPr>
                <w:rStyle w:val="superscript"/>
              </w:rPr>
              <w:t>ФИ.1.4.5.</w:t>
            </w:r>
          </w:p>
          <w:p w:rsidR="00F938A1" w:rsidRPr="00E11908" w:rsidRDefault="00395C27" w:rsidP="00E11908">
            <w:pPr>
              <w:pStyle w:val="Heading1"/>
              <w:rPr>
                <w:rStyle w:val="superscript"/>
              </w:rPr>
            </w:pPr>
            <w:r w:rsidRPr="00E11908">
              <w:rPr>
                <w:rStyle w:val="superscript"/>
              </w:rPr>
              <w:t>ФИ.1.4.6.</w:t>
            </w:r>
          </w:p>
          <w:p w:rsidR="00F938A1" w:rsidRPr="00E11908" w:rsidRDefault="00395C27" w:rsidP="00E11908">
            <w:pPr>
              <w:pStyle w:val="Heading1"/>
              <w:rPr>
                <w:rStyle w:val="superscript"/>
              </w:rPr>
            </w:pPr>
            <w:r w:rsidRPr="00E11908">
              <w:rPr>
                <w:rStyle w:val="superscript"/>
              </w:rPr>
              <w:t>ФИ.1.7.1.</w:t>
            </w:r>
          </w:p>
          <w:p w:rsidR="00F938A1" w:rsidRPr="00E11908" w:rsidRDefault="00395C27" w:rsidP="00E11908">
            <w:pPr>
              <w:pStyle w:val="Heading1"/>
              <w:rPr>
                <w:rStyle w:val="superscript"/>
              </w:rPr>
            </w:pPr>
            <w:r w:rsidRPr="00E11908">
              <w:rPr>
                <w:rStyle w:val="superscript"/>
              </w:rPr>
              <w:t>ФИ.1.7.2.</w:t>
            </w:r>
          </w:p>
          <w:p w:rsidR="00F938A1" w:rsidRPr="00E11908" w:rsidRDefault="00395C27" w:rsidP="00E11908">
            <w:pPr>
              <w:pStyle w:val="Heading1"/>
              <w:rPr>
                <w:rStyle w:val="superscript"/>
              </w:rPr>
            </w:pPr>
            <w:r w:rsidRPr="00E11908">
              <w:rPr>
                <w:rStyle w:val="superscript"/>
              </w:rPr>
              <w:t>ФИ.2.4.3.</w:t>
            </w:r>
          </w:p>
          <w:p w:rsidR="00F938A1" w:rsidRPr="00E11908" w:rsidRDefault="00395C27" w:rsidP="00E11908">
            <w:pPr>
              <w:pStyle w:val="Heading1"/>
              <w:rPr>
                <w:rStyle w:val="superscript"/>
              </w:rPr>
            </w:pPr>
            <w:r w:rsidRPr="00E11908">
              <w:rPr>
                <w:rStyle w:val="superscript"/>
              </w:rPr>
              <w:t>ФИ.2.4.4.</w:t>
            </w:r>
          </w:p>
          <w:p w:rsidR="00F938A1" w:rsidRPr="00E11908" w:rsidRDefault="00395C27" w:rsidP="00E11908">
            <w:pPr>
              <w:pStyle w:val="Heading1"/>
              <w:rPr>
                <w:rStyle w:val="superscript"/>
              </w:rPr>
            </w:pPr>
            <w:r w:rsidRPr="00E11908">
              <w:rPr>
                <w:rStyle w:val="superscript"/>
              </w:rPr>
              <w:t>ФИ.2.6.1.</w:t>
            </w:r>
          </w:p>
          <w:p w:rsidR="00F938A1" w:rsidRPr="00E11908" w:rsidRDefault="00395C27" w:rsidP="00E11908">
            <w:pPr>
              <w:pStyle w:val="Heading1"/>
              <w:rPr>
                <w:rStyle w:val="superscript"/>
              </w:rPr>
            </w:pPr>
            <w:r w:rsidRPr="00E11908">
              <w:rPr>
                <w:rStyle w:val="superscript"/>
              </w:rPr>
              <w:t>ФИ.2.6.3.</w:t>
            </w:r>
          </w:p>
          <w:p w:rsidR="00F938A1" w:rsidRPr="00E11908" w:rsidRDefault="00395C27" w:rsidP="00E11908">
            <w:pPr>
              <w:pStyle w:val="Heading1"/>
              <w:rPr>
                <w:rStyle w:val="superscript"/>
              </w:rPr>
            </w:pPr>
            <w:r w:rsidRPr="00E11908">
              <w:rPr>
                <w:rStyle w:val="superscript"/>
              </w:rPr>
              <w:t>ФИ.2.7.1.</w:t>
            </w:r>
          </w:p>
          <w:p w:rsidR="00F938A1" w:rsidRPr="00E11908" w:rsidRDefault="00395C27" w:rsidP="00E11908">
            <w:pPr>
              <w:pStyle w:val="Heading1"/>
              <w:rPr>
                <w:rStyle w:val="superscript"/>
              </w:rPr>
            </w:pPr>
            <w:r w:rsidRPr="00E11908">
              <w:rPr>
                <w:rStyle w:val="superscript"/>
              </w:rPr>
              <w:t>ФИ.2.7.2.</w:t>
            </w:r>
          </w:p>
          <w:p w:rsidR="00F938A1" w:rsidRPr="00E11908" w:rsidRDefault="00395C27" w:rsidP="00E11908">
            <w:pPr>
              <w:pStyle w:val="Heading1"/>
              <w:rPr>
                <w:rStyle w:val="superscript"/>
              </w:rPr>
            </w:pPr>
            <w:r w:rsidRPr="00E11908">
              <w:rPr>
                <w:rStyle w:val="superscript"/>
              </w:rPr>
              <w:t>ФИ.2.7.3.</w:t>
            </w:r>
          </w:p>
          <w:p w:rsidR="00F938A1" w:rsidRPr="00E11908" w:rsidRDefault="00395C27" w:rsidP="00E11908">
            <w:pPr>
              <w:pStyle w:val="Heading1"/>
              <w:rPr>
                <w:rStyle w:val="superscript"/>
              </w:rPr>
            </w:pPr>
            <w:r w:rsidRPr="00E11908">
              <w:rPr>
                <w:rStyle w:val="superscript"/>
              </w:rPr>
              <w:t>ФИ.3.2.5.</w:t>
            </w:r>
          </w:p>
          <w:p w:rsidR="00F938A1" w:rsidRPr="00E11908" w:rsidRDefault="00395C27" w:rsidP="00E11908">
            <w:pPr>
              <w:pStyle w:val="Heading1"/>
              <w:rPr>
                <w:rStyle w:val="superscript"/>
              </w:rPr>
            </w:pPr>
            <w:r w:rsidRPr="00E11908">
              <w:rPr>
                <w:rStyle w:val="superscript"/>
              </w:rPr>
              <w:t>ФИ.3.2.6.</w:t>
            </w:r>
          </w:p>
          <w:p w:rsidR="00F938A1" w:rsidRPr="00E11908" w:rsidRDefault="00395C27" w:rsidP="00E11908">
            <w:pPr>
              <w:pStyle w:val="Heading1"/>
              <w:rPr>
                <w:rStyle w:val="superscript"/>
              </w:rPr>
            </w:pPr>
            <w:r w:rsidRPr="00E11908">
              <w:rPr>
                <w:rStyle w:val="superscript"/>
              </w:rPr>
              <w:t>ФИ.3.4.1.</w:t>
            </w:r>
          </w:p>
          <w:p w:rsidR="00F938A1" w:rsidRPr="00E11908" w:rsidRDefault="00395C27" w:rsidP="00E11908">
            <w:pPr>
              <w:pStyle w:val="Heading1"/>
              <w:rPr>
                <w:rStyle w:val="superscript"/>
              </w:rPr>
            </w:pPr>
            <w:r w:rsidRPr="00E11908">
              <w:rPr>
                <w:rStyle w:val="superscript"/>
              </w:rPr>
              <w:t>ФИ.3.4.3.</w:t>
            </w:r>
          </w:p>
          <w:p w:rsidR="00F938A1" w:rsidRPr="00E11908" w:rsidRDefault="00395C27" w:rsidP="00E11908">
            <w:pPr>
              <w:pStyle w:val="Heading1"/>
              <w:rPr>
                <w:rStyle w:val="superscript"/>
              </w:rPr>
            </w:pPr>
            <w:r w:rsidRPr="00E11908">
              <w:rPr>
                <w:rStyle w:val="superscript"/>
              </w:rPr>
              <w:t>ФИ.3.7.1.</w:t>
            </w:r>
          </w:p>
          <w:p w:rsidR="00F938A1" w:rsidRPr="00E11908" w:rsidRDefault="00395C27" w:rsidP="00E11908">
            <w:pPr>
              <w:pStyle w:val="Heading1"/>
              <w:rPr>
                <w:rStyle w:val="superscript"/>
              </w:rPr>
            </w:pPr>
            <w:r w:rsidRPr="00E11908">
              <w:rPr>
                <w:rStyle w:val="superscript"/>
              </w:rPr>
              <w:t>ФИ.3.7.2.</w:t>
            </w:r>
          </w:p>
        </w:tc>
      </w:tr>
      <w:tr w:rsidR="00F938A1" w:rsidRPr="00E11908">
        <w:trPr>
          <w:cantSplit/>
          <w:trHeight w:val="1134"/>
          <w:jc w:val="center"/>
        </w:trPr>
        <w:tc>
          <w:tcPr>
            <w:tcW w:w="2224" w:type="dxa"/>
            <w:tcBorders>
              <w:top w:val="single" w:sz="4" w:space="0" w:color="auto"/>
              <w:left w:val="single" w:sz="4" w:space="0" w:color="auto"/>
              <w:bottom w:val="single" w:sz="4" w:space="0" w:color="auto"/>
              <w:right w:val="single" w:sz="4" w:space="0" w:color="auto"/>
            </w:tcBorders>
            <w:vAlign w:val="center"/>
          </w:tcPr>
          <w:p w:rsidR="00F938A1" w:rsidRPr="00E11908" w:rsidRDefault="00395C27" w:rsidP="00E11908">
            <w:pPr>
              <w:pStyle w:val="Heading1"/>
              <w:rPr>
                <w:rStyle w:val="superscript"/>
              </w:rPr>
            </w:pPr>
            <w:r w:rsidRPr="00E11908">
              <w:rPr>
                <w:rStyle w:val="superscript"/>
              </w:rPr>
              <w:t>3. Електрично поље</w:t>
            </w:r>
          </w:p>
        </w:tc>
        <w:tc>
          <w:tcPr>
            <w:tcW w:w="7229" w:type="dxa"/>
            <w:tcBorders>
              <w:top w:val="single" w:sz="4" w:space="0" w:color="auto"/>
              <w:left w:val="single" w:sz="4" w:space="0" w:color="auto"/>
              <w:bottom w:val="single" w:sz="4" w:space="0" w:color="auto"/>
              <w:right w:val="single" w:sz="4" w:space="0" w:color="auto"/>
            </w:tcBorders>
          </w:tcPr>
          <w:p w:rsidR="00F938A1" w:rsidRPr="00E11908" w:rsidRDefault="00395C27" w:rsidP="00E11908">
            <w:pPr>
              <w:pStyle w:val="Heading1"/>
              <w:rPr>
                <w:rStyle w:val="superscript"/>
              </w:rPr>
            </w:pPr>
            <w:r w:rsidRPr="00E11908">
              <w:rPr>
                <w:rStyle w:val="superscript"/>
              </w:rPr>
              <w:t>демонстрира узајамно деловање наелектрисаних тела и објасни од чега оно зависи;</w:t>
            </w:r>
          </w:p>
          <w:p w:rsidR="00F938A1" w:rsidRPr="00E11908" w:rsidRDefault="00395C27" w:rsidP="00E11908">
            <w:pPr>
              <w:pStyle w:val="Heading1"/>
              <w:rPr>
                <w:rStyle w:val="superscript"/>
              </w:rPr>
            </w:pPr>
            <w:r w:rsidRPr="00E11908">
              <w:rPr>
                <w:rStyle w:val="superscript"/>
              </w:rPr>
              <w:t>прикаже и опише електрично поље, израчуна силу којом поље делује на наелектрисање и повеже електрични напон и јачину електричног поља;</w:t>
            </w:r>
          </w:p>
          <w:p w:rsidR="00F938A1" w:rsidRPr="00E11908" w:rsidRDefault="00395C27" w:rsidP="00E11908">
            <w:pPr>
              <w:pStyle w:val="Heading1"/>
              <w:rPr>
                <w:rStyle w:val="superscript"/>
              </w:rPr>
            </w:pPr>
            <w:r w:rsidRPr="00E11908">
              <w:rPr>
                <w:rStyle w:val="superscript"/>
              </w:rPr>
              <w:t>разликује скаларне и векторске физичке величине;</w:t>
            </w:r>
          </w:p>
          <w:p w:rsidR="00F938A1" w:rsidRPr="00E11908" w:rsidRDefault="00395C27" w:rsidP="00E11908">
            <w:pPr>
              <w:pStyle w:val="Heading1"/>
              <w:rPr>
                <w:rStyle w:val="superscript"/>
              </w:rPr>
            </w:pPr>
            <w:r w:rsidRPr="00E11908">
              <w:rPr>
                <w:rStyle w:val="superscript"/>
              </w:rPr>
              <w:t>решава квалитативне, квантитативне и графичке задатке (наелектрисање, Кулонов закон, јачина електричног поља, рад електричне силе)</w:t>
            </w:r>
          </w:p>
        </w:tc>
        <w:tc>
          <w:tcPr>
            <w:tcW w:w="2545" w:type="dxa"/>
            <w:tcBorders>
              <w:top w:val="single" w:sz="4" w:space="0" w:color="auto"/>
              <w:left w:val="single" w:sz="4" w:space="0" w:color="auto"/>
              <w:bottom w:val="single" w:sz="4" w:space="0" w:color="auto"/>
              <w:right w:val="single" w:sz="4" w:space="0" w:color="auto"/>
            </w:tcBorders>
          </w:tcPr>
          <w:p w:rsidR="00F938A1" w:rsidRPr="00E11908" w:rsidRDefault="00395C27" w:rsidP="00E11908">
            <w:pPr>
              <w:pStyle w:val="Heading1"/>
              <w:rPr>
                <w:rStyle w:val="superscript"/>
              </w:rPr>
            </w:pPr>
            <w:r w:rsidRPr="00E11908">
              <w:rPr>
                <w:rStyle w:val="superscript"/>
              </w:rPr>
              <w:t xml:space="preserve">Сарадње, </w:t>
            </w:r>
          </w:p>
          <w:p w:rsidR="00F938A1" w:rsidRPr="00E11908" w:rsidRDefault="00395C27" w:rsidP="00E11908">
            <w:pPr>
              <w:pStyle w:val="Heading1"/>
              <w:rPr>
                <w:rStyle w:val="superscript"/>
              </w:rPr>
            </w:pPr>
            <w:r w:rsidRPr="00E11908">
              <w:rPr>
                <w:rStyle w:val="superscript"/>
              </w:rPr>
              <w:t>комуникација,</w:t>
            </w:r>
          </w:p>
          <w:p w:rsidR="00F938A1" w:rsidRPr="00E11908" w:rsidRDefault="00395C27" w:rsidP="00E11908">
            <w:pPr>
              <w:pStyle w:val="Heading1"/>
              <w:rPr>
                <w:rStyle w:val="superscript"/>
              </w:rPr>
            </w:pPr>
            <w:r w:rsidRPr="00E11908">
              <w:rPr>
                <w:rStyle w:val="superscript"/>
              </w:rPr>
              <w:t>решавање проблема,</w:t>
            </w:r>
          </w:p>
          <w:p w:rsidR="00F938A1" w:rsidRPr="00E11908" w:rsidRDefault="00395C27" w:rsidP="00E11908">
            <w:pPr>
              <w:pStyle w:val="Heading1"/>
              <w:rPr>
                <w:rStyle w:val="superscript"/>
              </w:rPr>
            </w:pPr>
            <w:r w:rsidRPr="00E11908">
              <w:rPr>
                <w:rStyle w:val="superscript"/>
              </w:rPr>
              <w:t xml:space="preserve">рад са подацима и информацијама, </w:t>
            </w:r>
          </w:p>
          <w:p w:rsidR="00F938A1" w:rsidRPr="00E11908" w:rsidRDefault="00395C27" w:rsidP="00E11908">
            <w:pPr>
              <w:pStyle w:val="Heading1"/>
              <w:rPr>
                <w:rStyle w:val="superscript"/>
              </w:rPr>
            </w:pPr>
            <w:r w:rsidRPr="00E11908">
              <w:rPr>
                <w:rStyle w:val="superscript"/>
              </w:rPr>
              <w:t xml:space="preserve">компетенција за учење, дигитална компетенција, </w:t>
            </w:r>
          </w:p>
          <w:p w:rsidR="00F938A1" w:rsidRPr="00E11908" w:rsidRDefault="00395C27" w:rsidP="00E11908">
            <w:pPr>
              <w:pStyle w:val="Heading1"/>
              <w:rPr>
                <w:rStyle w:val="superscript"/>
              </w:rPr>
            </w:pPr>
            <w:r w:rsidRPr="00E11908">
              <w:rPr>
                <w:rStyle w:val="superscript"/>
              </w:rPr>
              <w:t>естетичка компетенција</w:t>
            </w:r>
          </w:p>
        </w:tc>
        <w:tc>
          <w:tcPr>
            <w:tcW w:w="1347" w:type="dxa"/>
            <w:tcBorders>
              <w:top w:val="single" w:sz="4" w:space="0" w:color="auto"/>
              <w:left w:val="single" w:sz="4" w:space="0" w:color="auto"/>
              <w:bottom w:val="single" w:sz="4" w:space="0" w:color="auto"/>
              <w:right w:val="single" w:sz="4" w:space="0" w:color="auto"/>
            </w:tcBorders>
          </w:tcPr>
          <w:p w:rsidR="00F938A1" w:rsidRPr="00E11908" w:rsidRDefault="00395C27" w:rsidP="00E11908">
            <w:pPr>
              <w:pStyle w:val="Heading1"/>
              <w:rPr>
                <w:rStyle w:val="superscript"/>
              </w:rPr>
            </w:pPr>
            <w:r w:rsidRPr="00E11908">
              <w:rPr>
                <w:rStyle w:val="superscript"/>
              </w:rPr>
              <w:t>ФИ.1.1.2.</w:t>
            </w:r>
          </w:p>
          <w:p w:rsidR="00F938A1" w:rsidRPr="00E11908" w:rsidRDefault="00395C27" w:rsidP="00E11908">
            <w:pPr>
              <w:pStyle w:val="Heading1"/>
              <w:rPr>
                <w:rStyle w:val="superscript"/>
              </w:rPr>
            </w:pPr>
            <w:r w:rsidRPr="00E11908">
              <w:rPr>
                <w:rStyle w:val="superscript"/>
              </w:rPr>
              <w:t>ФИ.1.4.3.</w:t>
            </w:r>
          </w:p>
          <w:p w:rsidR="00F938A1" w:rsidRPr="00E11908" w:rsidRDefault="00395C27" w:rsidP="00E11908">
            <w:pPr>
              <w:pStyle w:val="Heading1"/>
              <w:rPr>
                <w:rStyle w:val="superscript"/>
              </w:rPr>
            </w:pPr>
            <w:r w:rsidRPr="00E11908">
              <w:rPr>
                <w:rStyle w:val="superscript"/>
              </w:rPr>
              <w:t>ФИ.2.3.1.</w:t>
            </w:r>
          </w:p>
          <w:p w:rsidR="00F938A1" w:rsidRPr="00E11908" w:rsidRDefault="00395C27" w:rsidP="00E11908">
            <w:pPr>
              <w:pStyle w:val="Heading1"/>
              <w:rPr>
                <w:rStyle w:val="superscript"/>
              </w:rPr>
            </w:pPr>
            <w:r w:rsidRPr="00E11908">
              <w:rPr>
                <w:rStyle w:val="superscript"/>
              </w:rPr>
              <w:t>ФИ.2.4.1.</w:t>
            </w:r>
          </w:p>
          <w:p w:rsidR="00F938A1" w:rsidRPr="00E11908" w:rsidRDefault="00395C27" w:rsidP="00E11908">
            <w:pPr>
              <w:pStyle w:val="Heading1"/>
              <w:rPr>
                <w:rStyle w:val="superscript"/>
              </w:rPr>
            </w:pPr>
            <w:r w:rsidRPr="00E11908">
              <w:rPr>
                <w:rStyle w:val="superscript"/>
              </w:rPr>
              <w:t>ФИ.2.4.3.</w:t>
            </w:r>
          </w:p>
          <w:p w:rsidR="00F938A1" w:rsidRPr="00E11908" w:rsidRDefault="00395C27" w:rsidP="00E11908">
            <w:pPr>
              <w:pStyle w:val="Heading1"/>
              <w:rPr>
                <w:rStyle w:val="superscript"/>
              </w:rPr>
            </w:pPr>
            <w:r w:rsidRPr="00E11908">
              <w:rPr>
                <w:rStyle w:val="superscript"/>
              </w:rPr>
              <w:t>ФИ.2.5.3.</w:t>
            </w:r>
          </w:p>
          <w:p w:rsidR="00F938A1" w:rsidRPr="00E11908" w:rsidRDefault="00395C27" w:rsidP="00E11908">
            <w:pPr>
              <w:pStyle w:val="Heading1"/>
              <w:rPr>
                <w:rStyle w:val="superscript"/>
              </w:rPr>
            </w:pPr>
            <w:r w:rsidRPr="00E11908">
              <w:rPr>
                <w:rStyle w:val="superscript"/>
              </w:rPr>
              <w:t>ФИ.2.6.1.</w:t>
            </w:r>
          </w:p>
          <w:p w:rsidR="00F938A1" w:rsidRPr="00E11908" w:rsidRDefault="00395C27" w:rsidP="00E11908">
            <w:pPr>
              <w:pStyle w:val="Heading1"/>
              <w:rPr>
                <w:rStyle w:val="superscript"/>
              </w:rPr>
            </w:pPr>
            <w:r w:rsidRPr="00E11908">
              <w:rPr>
                <w:rStyle w:val="superscript"/>
              </w:rPr>
              <w:t>ФИ.2.6.2.</w:t>
            </w:r>
          </w:p>
          <w:p w:rsidR="00F938A1" w:rsidRPr="00E11908" w:rsidRDefault="00395C27" w:rsidP="00E11908">
            <w:pPr>
              <w:pStyle w:val="Heading1"/>
              <w:rPr>
                <w:rStyle w:val="superscript"/>
              </w:rPr>
            </w:pPr>
            <w:r w:rsidRPr="00E11908">
              <w:rPr>
                <w:rStyle w:val="superscript"/>
              </w:rPr>
              <w:t>ФИ 2.6.3.</w:t>
            </w:r>
          </w:p>
        </w:tc>
      </w:tr>
      <w:tr w:rsidR="00F938A1" w:rsidRPr="00E11908">
        <w:trPr>
          <w:cantSplit/>
          <w:trHeight w:val="1679"/>
          <w:jc w:val="center"/>
        </w:trPr>
        <w:tc>
          <w:tcPr>
            <w:tcW w:w="2224" w:type="dxa"/>
            <w:tcBorders>
              <w:top w:val="single" w:sz="4" w:space="0" w:color="auto"/>
              <w:left w:val="single" w:sz="4" w:space="0" w:color="auto"/>
              <w:bottom w:val="single" w:sz="4" w:space="0" w:color="auto"/>
              <w:right w:val="single" w:sz="4" w:space="0" w:color="auto"/>
            </w:tcBorders>
            <w:vAlign w:val="center"/>
          </w:tcPr>
          <w:p w:rsidR="00F938A1" w:rsidRPr="00E11908" w:rsidRDefault="00395C27" w:rsidP="00E11908">
            <w:pPr>
              <w:pStyle w:val="Heading1"/>
              <w:rPr>
                <w:rStyle w:val="superscript"/>
              </w:rPr>
            </w:pPr>
            <w:r w:rsidRPr="00E11908">
              <w:rPr>
                <w:rStyle w:val="superscript"/>
              </w:rPr>
              <w:lastRenderedPageBreak/>
              <w:t>4. Електрична струја</w:t>
            </w:r>
          </w:p>
        </w:tc>
        <w:tc>
          <w:tcPr>
            <w:tcW w:w="7229" w:type="dxa"/>
            <w:tcBorders>
              <w:top w:val="single" w:sz="4" w:space="0" w:color="auto"/>
              <w:left w:val="single" w:sz="4" w:space="0" w:color="auto"/>
              <w:bottom w:val="single" w:sz="4" w:space="0" w:color="auto"/>
              <w:right w:val="single" w:sz="4" w:space="0" w:color="auto"/>
            </w:tcBorders>
          </w:tcPr>
          <w:p w:rsidR="00F938A1" w:rsidRPr="00E11908" w:rsidRDefault="00395C27" w:rsidP="00E11908">
            <w:pPr>
              <w:pStyle w:val="Heading1"/>
              <w:rPr>
                <w:rStyle w:val="superscript"/>
              </w:rPr>
            </w:pPr>
            <w:r w:rsidRPr="00E11908">
              <w:rPr>
                <w:rStyle w:val="superscript"/>
              </w:rPr>
              <w:t>објасни провођење струје кроз метале, течности и гасове и упореди отпорности металних проводника на основу њихових карактеристика;</w:t>
            </w:r>
          </w:p>
          <w:p w:rsidR="00F938A1" w:rsidRPr="00E11908" w:rsidRDefault="00395C27" w:rsidP="00E11908">
            <w:pPr>
              <w:pStyle w:val="Heading1"/>
              <w:rPr>
                <w:rStyle w:val="superscript"/>
              </w:rPr>
            </w:pPr>
            <w:r w:rsidRPr="00E11908">
              <w:rPr>
                <w:rStyle w:val="superscript"/>
              </w:rPr>
              <w:t>наводи и користи различите изворе електричне струје (ЕМS) и зна да их разврста ради рециклаже;</w:t>
            </w:r>
          </w:p>
          <w:p w:rsidR="00F938A1" w:rsidRPr="00E11908" w:rsidRDefault="00395C27" w:rsidP="00E11908">
            <w:pPr>
              <w:pStyle w:val="Heading1"/>
              <w:rPr>
                <w:rStyle w:val="superscript"/>
              </w:rPr>
            </w:pPr>
            <w:r w:rsidRPr="00E11908">
              <w:rPr>
                <w:rStyle w:val="superscript"/>
              </w:rPr>
              <w:t>познаје основне елементе електричног кола и уме да их повеже, изабере одговарајући опсег мерног инструмента и мери јачину струје и напон, одређује вредност отпорности редно и паралелно везаних отпорника и резултате прикаже табеларно и графички;</w:t>
            </w:r>
          </w:p>
          <w:p w:rsidR="00F938A1" w:rsidRPr="00E11908" w:rsidRDefault="00395C27" w:rsidP="00E11908">
            <w:pPr>
              <w:pStyle w:val="Heading1"/>
              <w:rPr>
                <w:rStyle w:val="superscript"/>
              </w:rPr>
            </w:pPr>
            <w:r w:rsidRPr="00E11908">
              <w:rPr>
                <w:rStyle w:val="superscript"/>
              </w:rPr>
              <w:t>описује ефекте који се испољавају при протицању електричне струје;</w:t>
            </w:r>
          </w:p>
          <w:p w:rsidR="00F938A1" w:rsidRPr="00E11908" w:rsidRDefault="00395C27" w:rsidP="00E11908">
            <w:pPr>
              <w:pStyle w:val="Heading1"/>
              <w:rPr>
                <w:rStyle w:val="superscript"/>
                <w:rFonts w:eastAsia="Calibri"/>
              </w:rPr>
            </w:pPr>
            <w:r w:rsidRPr="00E11908">
              <w:rPr>
                <w:rStyle w:val="superscript"/>
              </w:rPr>
              <w:t>самостално изведе експеримент из области електрична струја, прикупи податке мерењем, одреди тражену физичку величину и објасни резултате експеримента;</w:t>
            </w:r>
          </w:p>
          <w:p w:rsidR="00F938A1" w:rsidRPr="00E11908" w:rsidRDefault="00395C27" w:rsidP="00E11908">
            <w:pPr>
              <w:pStyle w:val="Heading1"/>
              <w:rPr>
                <w:rStyle w:val="superscript"/>
              </w:rPr>
            </w:pPr>
            <w:r w:rsidRPr="00E11908">
              <w:rPr>
                <w:rStyle w:val="superscript"/>
              </w:rPr>
              <w:t>решава квалитативне, квантитативне и графичке задатке из области електрична струја;</w:t>
            </w:r>
          </w:p>
          <w:p w:rsidR="00F938A1" w:rsidRPr="00E11908" w:rsidRDefault="00395C27" w:rsidP="00E11908">
            <w:pPr>
              <w:pStyle w:val="Heading1"/>
              <w:rPr>
                <w:rStyle w:val="superscript"/>
              </w:rPr>
            </w:pPr>
            <w:r w:rsidRPr="00E11908">
              <w:rPr>
                <w:rStyle w:val="superscript"/>
              </w:rPr>
              <w:t>препозна основна својства наизменичне струје, израчуна потрошњу електричне енергије у домаћинству и да се придржава основних правила безбедности при коришћењу електричних уређаја у свакодневном животу.</w:t>
            </w:r>
          </w:p>
        </w:tc>
        <w:tc>
          <w:tcPr>
            <w:tcW w:w="2545" w:type="dxa"/>
            <w:tcBorders>
              <w:top w:val="single" w:sz="4" w:space="0" w:color="auto"/>
              <w:left w:val="single" w:sz="4" w:space="0" w:color="auto"/>
              <w:bottom w:val="single" w:sz="4" w:space="0" w:color="auto"/>
              <w:right w:val="single" w:sz="4" w:space="0" w:color="auto"/>
            </w:tcBorders>
          </w:tcPr>
          <w:p w:rsidR="00F938A1" w:rsidRPr="00E11908" w:rsidRDefault="00395C27" w:rsidP="00E11908">
            <w:pPr>
              <w:pStyle w:val="Heading1"/>
              <w:rPr>
                <w:rStyle w:val="superscript"/>
              </w:rPr>
            </w:pPr>
            <w:r w:rsidRPr="00E11908">
              <w:rPr>
                <w:rStyle w:val="superscript"/>
              </w:rPr>
              <w:t xml:space="preserve">Сарадње, </w:t>
            </w:r>
          </w:p>
          <w:p w:rsidR="00F938A1" w:rsidRPr="00E11908" w:rsidRDefault="00395C27" w:rsidP="00E11908">
            <w:pPr>
              <w:pStyle w:val="Heading1"/>
              <w:rPr>
                <w:rStyle w:val="superscript"/>
              </w:rPr>
            </w:pPr>
            <w:r w:rsidRPr="00E11908">
              <w:rPr>
                <w:rStyle w:val="superscript"/>
              </w:rPr>
              <w:t>комуникација,</w:t>
            </w:r>
          </w:p>
          <w:p w:rsidR="00F938A1" w:rsidRPr="00E11908" w:rsidRDefault="00395C27" w:rsidP="00E11908">
            <w:pPr>
              <w:pStyle w:val="Heading1"/>
              <w:rPr>
                <w:rStyle w:val="superscript"/>
              </w:rPr>
            </w:pPr>
            <w:r w:rsidRPr="00E11908">
              <w:rPr>
                <w:rStyle w:val="superscript"/>
              </w:rPr>
              <w:t>решавање проблема,</w:t>
            </w:r>
          </w:p>
          <w:p w:rsidR="00F938A1" w:rsidRPr="00E11908" w:rsidRDefault="00395C27" w:rsidP="00E11908">
            <w:pPr>
              <w:pStyle w:val="Heading1"/>
              <w:rPr>
                <w:rStyle w:val="superscript"/>
              </w:rPr>
            </w:pPr>
            <w:r w:rsidRPr="00E11908">
              <w:rPr>
                <w:rStyle w:val="superscript"/>
              </w:rPr>
              <w:t xml:space="preserve">рад са подацима и информацијама, </w:t>
            </w:r>
          </w:p>
          <w:p w:rsidR="00F938A1" w:rsidRPr="00E11908" w:rsidRDefault="00395C27" w:rsidP="00E11908">
            <w:pPr>
              <w:pStyle w:val="Heading1"/>
              <w:rPr>
                <w:rStyle w:val="superscript"/>
              </w:rPr>
            </w:pPr>
            <w:r w:rsidRPr="00E11908">
              <w:rPr>
                <w:rStyle w:val="superscript"/>
              </w:rPr>
              <w:t xml:space="preserve">компетенција за учење, дигитална компетенција, </w:t>
            </w:r>
          </w:p>
          <w:p w:rsidR="00F938A1" w:rsidRPr="00E11908" w:rsidRDefault="00395C27" w:rsidP="00E11908">
            <w:pPr>
              <w:pStyle w:val="Heading1"/>
              <w:rPr>
                <w:rStyle w:val="superscript"/>
              </w:rPr>
            </w:pPr>
            <w:r w:rsidRPr="00E11908">
              <w:rPr>
                <w:rStyle w:val="superscript"/>
              </w:rPr>
              <w:t>естетичка компетенција</w:t>
            </w:r>
          </w:p>
        </w:tc>
        <w:tc>
          <w:tcPr>
            <w:tcW w:w="1347" w:type="dxa"/>
            <w:tcBorders>
              <w:top w:val="single" w:sz="4" w:space="0" w:color="auto"/>
              <w:left w:val="single" w:sz="4" w:space="0" w:color="auto"/>
              <w:bottom w:val="single" w:sz="4" w:space="0" w:color="auto"/>
              <w:right w:val="single" w:sz="4" w:space="0" w:color="auto"/>
            </w:tcBorders>
            <w:vAlign w:val="center"/>
          </w:tcPr>
          <w:p w:rsidR="00F938A1" w:rsidRPr="00E11908" w:rsidRDefault="00395C27" w:rsidP="00E11908">
            <w:pPr>
              <w:pStyle w:val="Heading1"/>
              <w:rPr>
                <w:rStyle w:val="superscript"/>
              </w:rPr>
            </w:pPr>
            <w:r w:rsidRPr="00E11908">
              <w:rPr>
                <w:rStyle w:val="superscript"/>
              </w:rPr>
              <w:t>ФИ.1.3.1.</w:t>
            </w:r>
          </w:p>
          <w:p w:rsidR="00F938A1" w:rsidRPr="00E11908" w:rsidRDefault="00395C27" w:rsidP="00E11908">
            <w:pPr>
              <w:pStyle w:val="Heading1"/>
              <w:rPr>
                <w:rStyle w:val="superscript"/>
              </w:rPr>
            </w:pPr>
            <w:r w:rsidRPr="00E11908">
              <w:rPr>
                <w:rStyle w:val="superscript"/>
              </w:rPr>
              <w:t>ФИ.1.4.1.</w:t>
            </w:r>
          </w:p>
          <w:p w:rsidR="00F938A1" w:rsidRPr="00E11908" w:rsidRDefault="00395C27" w:rsidP="00E11908">
            <w:pPr>
              <w:pStyle w:val="Heading1"/>
              <w:rPr>
                <w:rStyle w:val="superscript"/>
              </w:rPr>
            </w:pPr>
            <w:r w:rsidRPr="00E11908">
              <w:rPr>
                <w:rStyle w:val="superscript"/>
              </w:rPr>
              <w:t>ФИ.1.4.2.</w:t>
            </w:r>
          </w:p>
          <w:p w:rsidR="00F938A1" w:rsidRPr="00E11908" w:rsidRDefault="00395C27" w:rsidP="00E11908">
            <w:pPr>
              <w:pStyle w:val="Heading1"/>
              <w:rPr>
                <w:rStyle w:val="superscript"/>
              </w:rPr>
            </w:pPr>
            <w:r w:rsidRPr="00E11908">
              <w:rPr>
                <w:rStyle w:val="superscript"/>
              </w:rPr>
              <w:t>ФИ.1.4.3.</w:t>
            </w:r>
          </w:p>
          <w:p w:rsidR="00F938A1" w:rsidRPr="00E11908" w:rsidRDefault="00395C27" w:rsidP="00E11908">
            <w:pPr>
              <w:pStyle w:val="Heading1"/>
              <w:rPr>
                <w:rStyle w:val="superscript"/>
              </w:rPr>
            </w:pPr>
            <w:r w:rsidRPr="00E11908">
              <w:rPr>
                <w:rStyle w:val="superscript"/>
              </w:rPr>
              <w:t>ФИ.1.7.1.</w:t>
            </w:r>
          </w:p>
          <w:p w:rsidR="00F938A1" w:rsidRPr="00E11908" w:rsidRDefault="00395C27" w:rsidP="00E11908">
            <w:pPr>
              <w:pStyle w:val="Heading1"/>
              <w:rPr>
                <w:rStyle w:val="superscript"/>
              </w:rPr>
            </w:pPr>
            <w:r w:rsidRPr="00E11908">
              <w:rPr>
                <w:rStyle w:val="superscript"/>
              </w:rPr>
              <w:t>ФИ.1.7.2.</w:t>
            </w:r>
          </w:p>
          <w:p w:rsidR="00F938A1" w:rsidRPr="00E11908" w:rsidRDefault="00395C27" w:rsidP="00E11908">
            <w:pPr>
              <w:pStyle w:val="Heading1"/>
              <w:rPr>
                <w:rStyle w:val="superscript"/>
              </w:rPr>
            </w:pPr>
            <w:r w:rsidRPr="00E11908">
              <w:rPr>
                <w:rStyle w:val="superscript"/>
              </w:rPr>
              <w:t>ФИ.2.3.1.</w:t>
            </w:r>
          </w:p>
          <w:p w:rsidR="00F938A1" w:rsidRPr="00E11908" w:rsidRDefault="00395C27" w:rsidP="00E11908">
            <w:pPr>
              <w:pStyle w:val="Heading1"/>
              <w:rPr>
                <w:rStyle w:val="superscript"/>
              </w:rPr>
            </w:pPr>
            <w:r w:rsidRPr="00E11908">
              <w:rPr>
                <w:rStyle w:val="superscript"/>
              </w:rPr>
              <w:t>ФИ.2.3.2.</w:t>
            </w:r>
          </w:p>
          <w:p w:rsidR="00F938A1" w:rsidRPr="00E11908" w:rsidRDefault="00395C27" w:rsidP="00E11908">
            <w:pPr>
              <w:pStyle w:val="Heading1"/>
              <w:rPr>
                <w:rStyle w:val="superscript"/>
              </w:rPr>
            </w:pPr>
            <w:r w:rsidRPr="00E11908">
              <w:rPr>
                <w:rStyle w:val="superscript"/>
              </w:rPr>
              <w:t>ФИ.2.3.3.</w:t>
            </w:r>
          </w:p>
          <w:p w:rsidR="00F938A1" w:rsidRPr="00E11908" w:rsidRDefault="00395C27" w:rsidP="00E11908">
            <w:pPr>
              <w:pStyle w:val="Heading1"/>
              <w:rPr>
                <w:rStyle w:val="superscript"/>
              </w:rPr>
            </w:pPr>
            <w:r w:rsidRPr="00E11908">
              <w:rPr>
                <w:rStyle w:val="superscript"/>
              </w:rPr>
              <w:t>ФИ.2.3.4.</w:t>
            </w:r>
          </w:p>
          <w:p w:rsidR="00F938A1" w:rsidRPr="00E11908" w:rsidRDefault="00395C27" w:rsidP="00E11908">
            <w:pPr>
              <w:pStyle w:val="Heading1"/>
              <w:rPr>
                <w:rStyle w:val="superscript"/>
              </w:rPr>
            </w:pPr>
            <w:r w:rsidRPr="00E11908">
              <w:rPr>
                <w:rStyle w:val="superscript"/>
              </w:rPr>
              <w:t>ФИ.2.3.5.</w:t>
            </w:r>
          </w:p>
          <w:p w:rsidR="00F938A1" w:rsidRPr="00E11908" w:rsidRDefault="00395C27" w:rsidP="00E11908">
            <w:pPr>
              <w:pStyle w:val="Heading1"/>
              <w:rPr>
                <w:rStyle w:val="superscript"/>
              </w:rPr>
            </w:pPr>
            <w:r w:rsidRPr="00E11908">
              <w:rPr>
                <w:rStyle w:val="superscript"/>
              </w:rPr>
              <w:t>ФИ.2.3.6.</w:t>
            </w:r>
          </w:p>
          <w:p w:rsidR="00F938A1" w:rsidRPr="00E11908" w:rsidRDefault="00395C27" w:rsidP="00E11908">
            <w:pPr>
              <w:pStyle w:val="Heading1"/>
              <w:rPr>
                <w:rStyle w:val="superscript"/>
              </w:rPr>
            </w:pPr>
            <w:r w:rsidRPr="00E11908">
              <w:rPr>
                <w:rStyle w:val="superscript"/>
              </w:rPr>
              <w:t>ФИ.2.4.1.</w:t>
            </w:r>
          </w:p>
          <w:p w:rsidR="00F938A1" w:rsidRPr="00E11908" w:rsidRDefault="00395C27" w:rsidP="00E11908">
            <w:pPr>
              <w:pStyle w:val="Heading1"/>
              <w:rPr>
                <w:rStyle w:val="superscript"/>
              </w:rPr>
            </w:pPr>
            <w:r w:rsidRPr="00E11908">
              <w:rPr>
                <w:rStyle w:val="superscript"/>
              </w:rPr>
              <w:t>ФИ.2.4.3.</w:t>
            </w:r>
          </w:p>
          <w:p w:rsidR="00F938A1" w:rsidRPr="00E11908" w:rsidRDefault="00395C27" w:rsidP="00E11908">
            <w:pPr>
              <w:pStyle w:val="Heading1"/>
              <w:rPr>
                <w:rStyle w:val="superscript"/>
              </w:rPr>
            </w:pPr>
            <w:r w:rsidRPr="00E11908">
              <w:rPr>
                <w:rStyle w:val="superscript"/>
              </w:rPr>
              <w:t>ФИ.2.4.4.</w:t>
            </w:r>
          </w:p>
          <w:p w:rsidR="00F938A1" w:rsidRPr="00E11908" w:rsidRDefault="00395C27" w:rsidP="00E11908">
            <w:pPr>
              <w:pStyle w:val="Heading1"/>
              <w:rPr>
                <w:rStyle w:val="superscript"/>
              </w:rPr>
            </w:pPr>
            <w:r w:rsidRPr="00E11908">
              <w:rPr>
                <w:rStyle w:val="superscript"/>
              </w:rPr>
              <w:t>ФИ.2.5.2.</w:t>
            </w:r>
          </w:p>
          <w:p w:rsidR="00F938A1" w:rsidRPr="00E11908" w:rsidRDefault="00395C27" w:rsidP="00E11908">
            <w:pPr>
              <w:pStyle w:val="Heading1"/>
              <w:rPr>
                <w:rStyle w:val="superscript"/>
              </w:rPr>
            </w:pPr>
            <w:r w:rsidRPr="00E11908">
              <w:rPr>
                <w:rStyle w:val="superscript"/>
              </w:rPr>
              <w:t>ФИ.2.5.3.</w:t>
            </w:r>
          </w:p>
          <w:p w:rsidR="00F938A1" w:rsidRPr="00E11908" w:rsidRDefault="00395C27" w:rsidP="00E11908">
            <w:pPr>
              <w:pStyle w:val="Heading1"/>
              <w:rPr>
                <w:rStyle w:val="superscript"/>
              </w:rPr>
            </w:pPr>
            <w:r w:rsidRPr="00E11908">
              <w:rPr>
                <w:rStyle w:val="superscript"/>
              </w:rPr>
              <w:t>ФИ.2.6.1.</w:t>
            </w:r>
          </w:p>
          <w:p w:rsidR="00F938A1" w:rsidRPr="00E11908" w:rsidRDefault="00395C27" w:rsidP="00E11908">
            <w:pPr>
              <w:pStyle w:val="Heading1"/>
              <w:rPr>
                <w:rStyle w:val="superscript"/>
              </w:rPr>
            </w:pPr>
            <w:r w:rsidRPr="00E11908">
              <w:rPr>
                <w:rStyle w:val="superscript"/>
              </w:rPr>
              <w:t>ФИ 2.6.3.</w:t>
            </w:r>
          </w:p>
          <w:p w:rsidR="00F938A1" w:rsidRPr="00E11908" w:rsidRDefault="00395C27" w:rsidP="00E11908">
            <w:pPr>
              <w:pStyle w:val="Heading1"/>
              <w:rPr>
                <w:rStyle w:val="superscript"/>
              </w:rPr>
            </w:pPr>
            <w:r w:rsidRPr="00E11908">
              <w:rPr>
                <w:rStyle w:val="superscript"/>
              </w:rPr>
              <w:t>ФИ.2.7.1.</w:t>
            </w:r>
          </w:p>
          <w:p w:rsidR="00F938A1" w:rsidRPr="00E11908" w:rsidRDefault="00395C27" w:rsidP="00E11908">
            <w:pPr>
              <w:pStyle w:val="Heading1"/>
              <w:rPr>
                <w:rStyle w:val="superscript"/>
              </w:rPr>
            </w:pPr>
            <w:r w:rsidRPr="00E11908">
              <w:rPr>
                <w:rStyle w:val="superscript"/>
              </w:rPr>
              <w:t>ФИ.2.7.2.</w:t>
            </w:r>
          </w:p>
          <w:p w:rsidR="00F938A1" w:rsidRPr="00E11908" w:rsidRDefault="00395C27" w:rsidP="00E11908">
            <w:pPr>
              <w:pStyle w:val="Heading1"/>
              <w:rPr>
                <w:rStyle w:val="superscript"/>
              </w:rPr>
            </w:pPr>
            <w:r w:rsidRPr="00E11908">
              <w:rPr>
                <w:rStyle w:val="superscript"/>
              </w:rPr>
              <w:t>ФИ.2.7.3.</w:t>
            </w:r>
          </w:p>
          <w:p w:rsidR="00F938A1" w:rsidRPr="00E11908" w:rsidRDefault="00395C27" w:rsidP="00E11908">
            <w:pPr>
              <w:pStyle w:val="Heading1"/>
              <w:rPr>
                <w:rStyle w:val="superscript"/>
              </w:rPr>
            </w:pPr>
            <w:r w:rsidRPr="00E11908">
              <w:rPr>
                <w:rStyle w:val="superscript"/>
              </w:rPr>
              <w:t>ФИ.3.3.1.</w:t>
            </w:r>
          </w:p>
          <w:p w:rsidR="00F938A1" w:rsidRPr="00E11908" w:rsidRDefault="00395C27" w:rsidP="00E11908">
            <w:pPr>
              <w:pStyle w:val="Heading1"/>
              <w:rPr>
                <w:rStyle w:val="superscript"/>
              </w:rPr>
            </w:pPr>
            <w:r w:rsidRPr="00E11908">
              <w:rPr>
                <w:rStyle w:val="superscript"/>
              </w:rPr>
              <w:t>ФИ.3.4.1.</w:t>
            </w:r>
          </w:p>
          <w:p w:rsidR="00F938A1" w:rsidRPr="00E11908" w:rsidRDefault="00395C27" w:rsidP="00E11908">
            <w:pPr>
              <w:pStyle w:val="Heading1"/>
              <w:rPr>
                <w:rStyle w:val="superscript"/>
              </w:rPr>
            </w:pPr>
            <w:r w:rsidRPr="00E11908">
              <w:rPr>
                <w:rStyle w:val="superscript"/>
              </w:rPr>
              <w:t>ФИ.3.4.2.</w:t>
            </w:r>
          </w:p>
          <w:p w:rsidR="00F938A1" w:rsidRPr="00E11908" w:rsidRDefault="00395C27" w:rsidP="00E11908">
            <w:pPr>
              <w:pStyle w:val="Heading1"/>
              <w:rPr>
                <w:rStyle w:val="superscript"/>
              </w:rPr>
            </w:pPr>
            <w:r w:rsidRPr="00E11908">
              <w:rPr>
                <w:rStyle w:val="superscript"/>
              </w:rPr>
              <w:t>ФИ.3.4.3.</w:t>
            </w:r>
          </w:p>
          <w:p w:rsidR="00F938A1" w:rsidRPr="00E11908" w:rsidRDefault="00395C27" w:rsidP="00E11908">
            <w:pPr>
              <w:pStyle w:val="Heading1"/>
              <w:rPr>
                <w:rStyle w:val="superscript"/>
              </w:rPr>
            </w:pPr>
            <w:r w:rsidRPr="00E11908">
              <w:rPr>
                <w:rStyle w:val="superscript"/>
              </w:rPr>
              <w:t>ФИ.3.7.1.</w:t>
            </w:r>
          </w:p>
          <w:p w:rsidR="00F938A1" w:rsidRPr="00E11908" w:rsidRDefault="00395C27" w:rsidP="00E11908">
            <w:pPr>
              <w:pStyle w:val="Heading1"/>
              <w:rPr>
                <w:rStyle w:val="superscript"/>
              </w:rPr>
            </w:pPr>
            <w:r w:rsidRPr="00E11908">
              <w:rPr>
                <w:rStyle w:val="superscript"/>
              </w:rPr>
              <w:t>ФИ.3.7.2.</w:t>
            </w:r>
          </w:p>
        </w:tc>
      </w:tr>
      <w:tr w:rsidR="00F938A1" w:rsidRPr="00E11908">
        <w:trPr>
          <w:cantSplit/>
          <w:trHeight w:val="1679"/>
          <w:jc w:val="center"/>
        </w:trPr>
        <w:tc>
          <w:tcPr>
            <w:tcW w:w="2224" w:type="dxa"/>
            <w:tcBorders>
              <w:top w:val="single" w:sz="4" w:space="0" w:color="auto"/>
              <w:left w:val="single" w:sz="4" w:space="0" w:color="auto"/>
              <w:bottom w:val="single" w:sz="4" w:space="0" w:color="auto"/>
              <w:right w:val="single" w:sz="4" w:space="0" w:color="auto"/>
            </w:tcBorders>
            <w:vAlign w:val="center"/>
          </w:tcPr>
          <w:p w:rsidR="00F938A1" w:rsidRPr="00E11908" w:rsidRDefault="00395C27" w:rsidP="00E11908">
            <w:pPr>
              <w:pStyle w:val="Heading1"/>
              <w:rPr>
                <w:rStyle w:val="superscript"/>
              </w:rPr>
            </w:pPr>
            <w:r w:rsidRPr="00E11908">
              <w:rPr>
                <w:rStyle w:val="superscript"/>
              </w:rPr>
              <w:t>5. Магнетно поље</w:t>
            </w:r>
          </w:p>
        </w:tc>
        <w:tc>
          <w:tcPr>
            <w:tcW w:w="7229" w:type="dxa"/>
            <w:tcBorders>
              <w:top w:val="single" w:sz="4" w:space="0" w:color="auto"/>
              <w:left w:val="single" w:sz="4" w:space="0" w:color="auto"/>
              <w:bottom w:val="single" w:sz="4" w:space="0" w:color="auto"/>
              <w:right w:val="single" w:sz="4" w:space="0" w:color="auto"/>
            </w:tcBorders>
          </w:tcPr>
          <w:p w:rsidR="00F938A1" w:rsidRPr="00E11908" w:rsidRDefault="00395C27" w:rsidP="00E11908">
            <w:pPr>
              <w:pStyle w:val="Heading1"/>
              <w:rPr>
                <w:rStyle w:val="superscript"/>
              </w:rPr>
            </w:pPr>
            <w:r w:rsidRPr="00E11908">
              <w:rPr>
                <w:rStyle w:val="superscript"/>
              </w:rPr>
              <w:t>описује узајамно деловање два паралелна проводника са струјом, деловање магнетног поља на струјни проводник и принцип рада електромагнета и електромотора;</w:t>
            </w:r>
          </w:p>
          <w:p w:rsidR="00F938A1" w:rsidRPr="00E11908" w:rsidRDefault="00395C27" w:rsidP="00E11908">
            <w:pPr>
              <w:pStyle w:val="Heading1"/>
              <w:rPr>
                <w:rStyle w:val="superscript"/>
              </w:rPr>
            </w:pPr>
            <w:r w:rsidRPr="00E11908">
              <w:rPr>
                <w:rStyle w:val="superscript"/>
              </w:rPr>
              <w:t>објасни принцип рада компаса и природу Земљиног магнетног поља;</w:t>
            </w:r>
          </w:p>
          <w:p w:rsidR="00F938A1" w:rsidRPr="00E11908" w:rsidRDefault="00395C27" w:rsidP="00E11908">
            <w:pPr>
              <w:pStyle w:val="Heading1"/>
              <w:rPr>
                <w:rStyle w:val="superscript"/>
              </w:rPr>
            </w:pPr>
            <w:r w:rsidRPr="00E11908">
              <w:rPr>
                <w:rStyle w:val="superscript"/>
              </w:rPr>
              <w:t>користи компас и апликације за паметне телефона за оријентацију у природи;</w:t>
            </w:r>
          </w:p>
          <w:p w:rsidR="00F938A1" w:rsidRPr="00E11908" w:rsidRDefault="00395C27" w:rsidP="00E11908">
            <w:pPr>
              <w:pStyle w:val="Heading1"/>
              <w:rPr>
                <w:rStyle w:val="superscript"/>
              </w:rPr>
            </w:pPr>
            <w:r w:rsidRPr="00E11908">
              <w:rPr>
                <w:rStyle w:val="superscript"/>
              </w:rPr>
              <w:t>решава квалитативне, квантитативне и графичке задатке из области магнетно поље.</w:t>
            </w:r>
          </w:p>
          <w:p w:rsidR="00F938A1" w:rsidRPr="00E11908" w:rsidRDefault="00F938A1" w:rsidP="00E11908">
            <w:pPr>
              <w:pStyle w:val="Heading1"/>
              <w:rPr>
                <w:rStyle w:val="superscript"/>
              </w:rPr>
            </w:pPr>
          </w:p>
        </w:tc>
        <w:tc>
          <w:tcPr>
            <w:tcW w:w="2545" w:type="dxa"/>
            <w:tcBorders>
              <w:top w:val="single" w:sz="4" w:space="0" w:color="auto"/>
              <w:left w:val="single" w:sz="4" w:space="0" w:color="auto"/>
              <w:bottom w:val="single" w:sz="4" w:space="0" w:color="auto"/>
              <w:right w:val="single" w:sz="4" w:space="0" w:color="auto"/>
            </w:tcBorders>
          </w:tcPr>
          <w:p w:rsidR="00F938A1" w:rsidRPr="00E11908" w:rsidRDefault="00395C27" w:rsidP="00E11908">
            <w:pPr>
              <w:pStyle w:val="Heading1"/>
              <w:rPr>
                <w:rStyle w:val="superscript"/>
              </w:rPr>
            </w:pPr>
            <w:r w:rsidRPr="00E11908">
              <w:rPr>
                <w:rStyle w:val="superscript"/>
              </w:rPr>
              <w:t xml:space="preserve">Сарадње, </w:t>
            </w:r>
          </w:p>
          <w:p w:rsidR="00F938A1" w:rsidRPr="00E11908" w:rsidRDefault="00395C27" w:rsidP="00E11908">
            <w:pPr>
              <w:pStyle w:val="Heading1"/>
              <w:rPr>
                <w:rStyle w:val="superscript"/>
              </w:rPr>
            </w:pPr>
            <w:r w:rsidRPr="00E11908">
              <w:rPr>
                <w:rStyle w:val="superscript"/>
              </w:rPr>
              <w:t>комуникација,</w:t>
            </w:r>
          </w:p>
          <w:p w:rsidR="00F938A1" w:rsidRPr="00E11908" w:rsidRDefault="00395C27" w:rsidP="00E11908">
            <w:pPr>
              <w:pStyle w:val="Heading1"/>
              <w:rPr>
                <w:rStyle w:val="superscript"/>
              </w:rPr>
            </w:pPr>
            <w:r w:rsidRPr="00E11908">
              <w:rPr>
                <w:rStyle w:val="superscript"/>
              </w:rPr>
              <w:t>решавање проблема,</w:t>
            </w:r>
          </w:p>
          <w:p w:rsidR="00F938A1" w:rsidRPr="00E11908" w:rsidRDefault="00395C27" w:rsidP="00E11908">
            <w:pPr>
              <w:pStyle w:val="Heading1"/>
              <w:rPr>
                <w:rStyle w:val="superscript"/>
              </w:rPr>
            </w:pPr>
            <w:r w:rsidRPr="00E11908">
              <w:rPr>
                <w:rStyle w:val="superscript"/>
              </w:rPr>
              <w:t xml:space="preserve">рад са подацима и информацијама, </w:t>
            </w:r>
          </w:p>
          <w:p w:rsidR="00F938A1" w:rsidRPr="00E11908" w:rsidRDefault="00395C27" w:rsidP="00E11908">
            <w:pPr>
              <w:pStyle w:val="Heading1"/>
              <w:rPr>
                <w:rStyle w:val="superscript"/>
              </w:rPr>
            </w:pPr>
            <w:r w:rsidRPr="00E11908">
              <w:rPr>
                <w:rStyle w:val="superscript"/>
              </w:rPr>
              <w:t xml:space="preserve">компетенција за учење, дигитална компетенција, </w:t>
            </w:r>
          </w:p>
          <w:p w:rsidR="00F938A1" w:rsidRPr="00E11908" w:rsidRDefault="00395C27" w:rsidP="00E11908">
            <w:pPr>
              <w:pStyle w:val="Heading1"/>
              <w:rPr>
                <w:rStyle w:val="superscript"/>
              </w:rPr>
            </w:pPr>
            <w:r w:rsidRPr="00E11908">
              <w:rPr>
                <w:rStyle w:val="superscript"/>
              </w:rPr>
              <w:t>естетичка компетенција</w:t>
            </w:r>
          </w:p>
        </w:tc>
        <w:tc>
          <w:tcPr>
            <w:tcW w:w="1347" w:type="dxa"/>
            <w:tcBorders>
              <w:top w:val="single" w:sz="4" w:space="0" w:color="auto"/>
              <w:left w:val="single" w:sz="4" w:space="0" w:color="auto"/>
              <w:bottom w:val="single" w:sz="4" w:space="0" w:color="auto"/>
              <w:right w:val="single" w:sz="4" w:space="0" w:color="auto"/>
            </w:tcBorders>
            <w:vAlign w:val="center"/>
          </w:tcPr>
          <w:p w:rsidR="00F938A1" w:rsidRPr="00E11908" w:rsidRDefault="00395C27" w:rsidP="00E11908">
            <w:pPr>
              <w:pStyle w:val="Heading1"/>
              <w:rPr>
                <w:rStyle w:val="superscript"/>
              </w:rPr>
            </w:pPr>
            <w:r w:rsidRPr="00E11908">
              <w:rPr>
                <w:rStyle w:val="superscript"/>
              </w:rPr>
              <w:t>ФИ.1.1.2.</w:t>
            </w:r>
          </w:p>
          <w:p w:rsidR="00F938A1" w:rsidRPr="00E11908" w:rsidRDefault="00395C27" w:rsidP="00E11908">
            <w:pPr>
              <w:pStyle w:val="Heading1"/>
              <w:rPr>
                <w:rStyle w:val="superscript"/>
              </w:rPr>
            </w:pPr>
            <w:r w:rsidRPr="00E11908">
              <w:rPr>
                <w:rStyle w:val="superscript"/>
              </w:rPr>
              <w:t>ФИ.1.3.2.</w:t>
            </w:r>
          </w:p>
          <w:p w:rsidR="00F938A1" w:rsidRPr="00E11908" w:rsidRDefault="00395C27" w:rsidP="00E11908">
            <w:pPr>
              <w:pStyle w:val="Heading1"/>
              <w:rPr>
                <w:rStyle w:val="superscript"/>
              </w:rPr>
            </w:pPr>
            <w:r w:rsidRPr="00E11908">
              <w:rPr>
                <w:rStyle w:val="superscript"/>
              </w:rPr>
              <w:t>ФИ.1.4.3.</w:t>
            </w:r>
          </w:p>
          <w:p w:rsidR="00F938A1" w:rsidRPr="00E11908" w:rsidRDefault="00395C27" w:rsidP="00E11908">
            <w:pPr>
              <w:pStyle w:val="Heading1"/>
              <w:rPr>
                <w:rStyle w:val="superscript"/>
              </w:rPr>
            </w:pPr>
            <w:r w:rsidRPr="00E11908">
              <w:rPr>
                <w:rStyle w:val="superscript"/>
              </w:rPr>
              <w:t>ФИ.2.4.1.</w:t>
            </w:r>
          </w:p>
          <w:p w:rsidR="00F938A1" w:rsidRPr="00E11908" w:rsidRDefault="00395C27" w:rsidP="00E11908">
            <w:pPr>
              <w:pStyle w:val="Heading1"/>
              <w:rPr>
                <w:rStyle w:val="superscript"/>
              </w:rPr>
            </w:pPr>
            <w:r w:rsidRPr="00E11908">
              <w:rPr>
                <w:rStyle w:val="superscript"/>
              </w:rPr>
              <w:t>ФИ.2.4.3.</w:t>
            </w:r>
          </w:p>
          <w:p w:rsidR="00F938A1" w:rsidRPr="00E11908" w:rsidRDefault="00395C27" w:rsidP="00E11908">
            <w:pPr>
              <w:pStyle w:val="Heading1"/>
              <w:rPr>
                <w:rStyle w:val="superscript"/>
              </w:rPr>
            </w:pPr>
            <w:r w:rsidRPr="00E11908">
              <w:rPr>
                <w:rStyle w:val="superscript"/>
              </w:rPr>
              <w:t>ФИ.2.6.1.</w:t>
            </w:r>
          </w:p>
        </w:tc>
      </w:tr>
      <w:tr w:rsidR="00F938A1" w:rsidRPr="00E11908">
        <w:trPr>
          <w:cantSplit/>
          <w:trHeight w:val="1679"/>
          <w:jc w:val="center"/>
        </w:trPr>
        <w:tc>
          <w:tcPr>
            <w:tcW w:w="2224" w:type="dxa"/>
            <w:tcBorders>
              <w:top w:val="single" w:sz="4" w:space="0" w:color="auto"/>
              <w:left w:val="single" w:sz="4" w:space="0" w:color="auto"/>
              <w:bottom w:val="single" w:sz="4" w:space="0" w:color="auto"/>
              <w:right w:val="single" w:sz="4" w:space="0" w:color="auto"/>
            </w:tcBorders>
            <w:vAlign w:val="center"/>
          </w:tcPr>
          <w:p w:rsidR="00F938A1" w:rsidRPr="00E11908" w:rsidRDefault="00395C27" w:rsidP="00E11908">
            <w:pPr>
              <w:pStyle w:val="Heading1"/>
              <w:rPr>
                <w:rStyle w:val="superscript"/>
              </w:rPr>
            </w:pPr>
            <w:r w:rsidRPr="00E11908">
              <w:rPr>
                <w:rStyle w:val="superscript"/>
              </w:rPr>
              <w:lastRenderedPageBreak/>
              <w:t>6. Елементи атомске и нуклеарне физике</w:t>
            </w:r>
          </w:p>
        </w:tc>
        <w:tc>
          <w:tcPr>
            <w:tcW w:w="7229" w:type="dxa"/>
            <w:tcBorders>
              <w:top w:val="single" w:sz="4" w:space="0" w:color="auto"/>
              <w:left w:val="single" w:sz="4" w:space="0" w:color="auto"/>
              <w:bottom w:val="single" w:sz="4" w:space="0" w:color="auto"/>
              <w:right w:val="single" w:sz="4" w:space="0" w:color="auto"/>
            </w:tcBorders>
          </w:tcPr>
          <w:p w:rsidR="00F938A1" w:rsidRPr="00E11908" w:rsidRDefault="00395C27" w:rsidP="00E11908">
            <w:pPr>
              <w:pStyle w:val="Heading1"/>
              <w:rPr>
                <w:rStyle w:val="superscript"/>
              </w:rPr>
            </w:pPr>
            <w:r w:rsidRPr="00E11908">
              <w:rPr>
                <w:rStyle w:val="superscript"/>
              </w:rPr>
              <w:t>објасни структуру атомског језгра и нуклеарне силе;</w:t>
            </w:r>
          </w:p>
          <w:p w:rsidR="00F938A1" w:rsidRPr="00E11908" w:rsidRDefault="00395C27" w:rsidP="00E11908">
            <w:pPr>
              <w:pStyle w:val="Heading1"/>
              <w:rPr>
                <w:rStyle w:val="superscript"/>
              </w:rPr>
            </w:pPr>
            <w:r w:rsidRPr="00E11908">
              <w:rPr>
                <w:rStyle w:val="superscript"/>
              </w:rPr>
              <w:t>опише радиоактивност, врсте зрачења, радиоактивне изотопе, познаје њихово дејство, примену и мере заштите;</w:t>
            </w:r>
          </w:p>
          <w:p w:rsidR="00F938A1" w:rsidRPr="00E11908" w:rsidRDefault="00395C27" w:rsidP="00E11908">
            <w:pPr>
              <w:pStyle w:val="Heading1"/>
              <w:rPr>
                <w:rStyle w:val="superscript"/>
              </w:rPr>
            </w:pPr>
            <w:r w:rsidRPr="00E11908">
              <w:rPr>
                <w:rStyle w:val="superscript"/>
              </w:rPr>
              <w:t>разликује фисију и фузију и наводи могућности њихове примене.</w:t>
            </w:r>
          </w:p>
        </w:tc>
        <w:tc>
          <w:tcPr>
            <w:tcW w:w="2545" w:type="dxa"/>
            <w:tcBorders>
              <w:top w:val="single" w:sz="4" w:space="0" w:color="auto"/>
              <w:left w:val="single" w:sz="4" w:space="0" w:color="auto"/>
              <w:bottom w:val="single" w:sz="4" w:space="0" w:color="auto"/>
              <w:right w:val="single" w:sz="4" w:space="0" w:color="auto"/>
            </w:tcBorders>
          </w:tcPr>
          <w:p w:rsidR="00F938A1" w:rsidRPr="00E11908" w:rsidRDefault="00395C27" w:rsidP="00E11908">
            <w:pPr>
              <w:pStyle w:val="Heading1"/>
              <w:rPr>
                <w:rStyle w:val="superscript"/>
              </w:rPr>
            </w:pPr>
            <w:r w:rsidRPr="00E11908">
              <w:rPr>
                <w:rStyle w:val="superscript"/>
              </w:rPr>
              <w:t xml:space="preserve">Сарадње, </w:t>
            </w:r>
          </w:p>
          <w:p w:rsidR="00F938A1" w:rsidRPr="00E11908" w:rsidRDefault="00395C27" w:rsidP="00E11908">
            <w:pPr>
              <w:pStyle w:val="Heading1"/>
              <w:rPr>
                <w:rStyle w:val="superscript"/>
              </w:rPr>
            </w:pPr>
            <w:r w:rsidRPr="00E11908">
              <w:rPr>
                <w:rStyle w:val="superscript"/>
              </w:rPr>
              <w:t>комуникација,</w:t>
            </w:r>
          </w:p>
          <w:p w:rsidR="00F938A1" w:rsidRPr="00E11908" w:rsidRDefault="00395C27" w:rsidP="00E11908">
            <w:pPr>
              <w:pStyle w:val="Heading1"/>
              <w:rPr>
                <w:rStyle w:val="superscript"/>
              </w:rPr>
            </w:pPr>
            <w:r w:rsidRPr="00E11908">
              <w:rPr>
                <w:rStyle w:val="superscript"/>
              </w:rPr>
              <w:t>решавање проблема,</w:t>
            </w:r>
          </w:p>
          <w:p w:rsidR="00F938A1" w:rsidRPr="00E11908" w:rsidRDefault="00395C27" w:rsidP="00E11908">
            <w:pPr>
              <w:pStyle w:val="Heading1"/>
              <w:rPr>
                <w:rStyle w:val="superscript"/>
              </w:rPr>
            </w:pPr>
            <w:r w:rsidRPr="00E11908">
              <w:rPr>
                <w:rStyle w:val="superscript"/>
              </w:rPr>
              <w:t xml:space="preserve">рад са подацима и информацијама, </w:t>
            </w:r>
          </w:p>
          <w:p w:rsidR="00F938A1" w:rsidRPr="00E11908" w:rsidRDefault="00395C27" w:rsidP="00E11908">
            <w:pPr>
              <w:pStyle w:val="Heading1"/>
              <w:rPr>
                <w:rStyle w:val="superscript"/>
              </w:rPr>
            </w:pPr>
            <w:r w:rsidRPr="00E11908">
              <w:rPr>
                <w:rStyle w:val="superscript"/>
              </w:rPr>
              <w:t xml:space="preserve">компетенција за учење, дигитална компетенција, </w:t>
            </w:r>
          </w:p>
          <w:p w:rsidR="00F938A1" w:rsidRPr="00E11908" w:rsidRDefault="00395C27" w:rsidP="00E11908">
            <w:pPr>
              <w:pStyle w:val="Heading1"/>
              <w:rPr>
                <w:rStyle w:val="superscript"/>
              </w:rPr>
            </w:pPr>
            <w:r w:rsidRPr="00E11908">
              <w:rPr>
                <w:rStyle w:val="superscript"/>
              </w:rPr>
              <w:t>естетичка компетенција</w:t>
            </w:r>
          </w:p>
        </w:tc>
        <w:tc>
          <w:tcPr>
            <w:tcW w:w="1347" w:type="dxa"/>
            <w:tcBorders>
              <w:top w:val="single" w:sz="4" w:space="0" w:color="auto"/>
              <w:left w:val="single" w:sz="4" w:space="0" w:color="auto"/>
              <w:bottom w:val="single" w:sz="4" w:space="0" w:color="auto"/>
              <w:right w:val="single" w:sz="4" w:space="0" w:color="auto"/>
            </w:tcBorders>
            <w:vAlign w:val="center"/>
          </w:tcPr>
          <w:p w:rsidR="00F938A1" w:rsidRPr="00E11908" w:rsidRDefault="00F938A1" w:rsidP="00E11908">
            <w:pPr>
              <w:pStyle w:val="Heading1"/>
              <w:rPr>
                <w:rStyle w:val="superscript"/>
              </w:rPr>
            </w:pPr>
          </w:p>
        </w:tc>
      </w:tr>
      <w:tr w:rsidR="00F938A1" w:rsidRPr="00E11908">
        <w:trPr>
          <w:cantSplit/>
          <w:trHeight w:val="1679"/>
          <w:jc w:val="center"/>
        </w:trPr>
        <w:tc>
          <w:tcPr>
            <w:tcW w:w="2224" w:type="dxa"/>
            <w:tcBorders>
              <w:top w:val="single" w:sz="4" w:space="0" w:color="auto"/>
              <w:left w:val="single" w:sz="4" w:space="0" w:color="auto"/>
              <w:bottom w:val="single" w:sz="4" w:space="0" w:color="auto"/>
              <w:right w:val="single" w:sz="4" w:space="0" w:color="auto"/>
            </w:tcBorders>
            <w:vAlign w:val="center"/>
          </w:tcPr>
          <w:p w:rsidR="00F938A1" w:rsidRPr="00E11908" w:rsidRDefault="00395C27" w:rsidP="00E11908">
            <w:pPr>
              <w:pStyle w:val="Heading1"/>
              <w:rPr>
                <w:rStyle w:val="superscript"/>
              </w:rPr>
            </w:pPr>
            <w:r w:rsidRPr="00E11908">
              <w:rPr>
                <w:rStyle w:val="superscript"/>
              </w:rPr>
              <w:t>7. Физика и савремени свет</w:t>
            </w:r>
          </w:p>
        </w:tc>
        <w:tc>
          <w:tcPr>
            <w:tcW w:w="7229" w:type="dxa"/>
            <w:tcBorders>
              <w:top w:val="single" w:sz="4" w:space="0" w:color="auto"/>
              <w:left w:val="single" w:sz="4" w:space="0" w:color="auto"/>
              <w:bottom w:val="single" w:sz="4" w:space="0" w:color="auto"/>
              <w:right w:val="single" w:sz="4" w:space="0" w:color="auto"/>
            </w:tcBorders>
          </w:tcPr>
          <w:p w:rsidR="00F938A1" w:rsidRPr="00E11908" w:rsidRDefault="00395C27" w:rsidP="00E11908">
            <w:pPr>
              <w:pStyle w:val="Heading1"/>
              <w:rPr>
                <w:rStyle w:val="superscript"/>
              </w:rPr>
            </w:pPr>
            <w:r w:rsidRPr="00E11908">
              <w:rPr>
                <w:rStyle w:val="superscript"/>
              </w:rPr>
              <w:t>разуме везу и утицај физике на друштвене и природне науке;</w:t>
            </w:r>
          </w:p>
          <w:p w:rsidR="00F938A1" w:rsidRPr="00E11908" w:rsidRDefault="00395C27" w:rsidP="00E11908">
            <w:pPr>
              <w:pStyle w:val="Heading1"/>
              <w:rPr>
                <w:rStyle w:val="superscript"/>
              </w:rPr>
            </w:pPr>
            <w:r w:rsidRPr="00E11908">
              <w:rPr>
                <w:rStyle w:val="superscript"/>
              </w:rPr>
              <w:t>разуме везу и утицај физике на развој медицине, технике, спорта...</w:t>
            </w:r>
          </w:p>
        </w:tc>
        <w:tc>
          <w:tcPr>
            <w:tcW w:w="2545" w:type="dxa"/>
            <w:tcBorders>
              <w:top w:val="single" w:sz="4" w:space="0" w:color="auto"/>
              <w:left w:val="single" w:sz="4" w:space="0" w:color="auto"/>
              <w:bottom w:val="single" w:sz="4" w:space="0" w:color="auto"/>
              <w:right w:val="single" w:sz="4" w:space="0" w:color="auto"/>
            </w:tcBorders>
          </w:tcPr>
          <w:p w:rsidR="00F938A1" w:rsidRPr="00E11908" w:rsidRDefault="00395C27" w:rsidP="00E11908">
            <w:pPr>
              <w:pStyle w:val="Heading1"/>
              <w:rPr>
                <w:rStyle w:val="superscript"/>
              </w:rPr>
            </w:pPr>
            <w:r w:rsidRPr="00E11908">
              <w:rPr>
                <w:rStyle w:val="superscript"/>
              </w:rPr>
              <w:t xml:space="preserve">Сарадње, </w:t>
            </w:r>
          </w:p>
          <w:p w:rsidR="00F938A1" w:rsidRPr="00E11908" w:rsidRDefault="00395C27" w:rsidP="00E11908">
            <w:pPr>
              <w:pStyle w:val="Heading1"/>
              <w:rPr>
                <w:rStyle w:val="superscript"/>
              </w:rPr>
            </w:pPr>
            <w:r w:rsidRPr="00E11908">
              <w:rPr>
                <w:rStyle w:val="superscript"/>
              </w:rPr>
              <w:t>комуникација,рад са подацима и информацијама, дигитална компетенција</w:t>
            </w:r>
          </w:p>
          <w:p w:rsidR="00F938A1" w:rsidRPr="00E11908" w:rsidRDefault="00F938A1" w:rsidP="00E11908">
            <w:pPr>
              <w:pStyle w:val="Heading1"/>
              <w:rPr>
                <w:rStyle w:val="superscript"/>
              </w:rPr>
            </w:pPr>
          </w:p>
          <w:p w:rsidR="00F938A1" w:rsidRPr="00E11908" w:rsidRDefault="00F938A1" w:rsidP="00E11908">
            <w:pPr>
              <w:pStyle w:val="Heading1"/>
              <w:rPr>
                <w:rStyle w:val="superscript"/>
              </w:rPr>
            </w:pPr>
          </w:p>
        </w:tc>
        <w:tc>
          <w:tcPr>
            <w:tcW w:w="1347" w:type="dxa"/>
            <w:tcBorders>
              <w:top w:val="single" w:sz="4" w:space="0" w:color="auto"/>
              <w:left w:val="single" w:sz="4" w:space="0" w:color="auto"/>
              <w:bottom w:val="single" w:sz="4" w:space="0" w:color="auto"/>
              <w:right w:val="single" w:sz="4" w:space="0" w:color="auto"/>
            </w:tcBorders>
            <w:vAlign w:val="center"/>
          </w:tcPr>
          <w:p w:rsidR="00F938A1" w:rsidRPr="00E11908" w:rsidRDefault="00F938A1" w:rsidP="00E11908">
            <w:pPr>
              <w:pStyle w:val="Heading1"/>
              <w:rPr>
                <w:rStyle w:val="superscript"/>
              </w:rPr>
            </w:pPr>
          </w:p>
        </w:tc>
      </w:tr>
    </w:tbl>
    <w:p w:rsidR="00F938A1" w:rsidRPr="00CF701B" w:rsidRDefault="00F938A1">
      <w:pPr>
        <w:spacing w:after="0" w:line="259" w:lineRule="auto"/>
        <w:rPr>
          <w:rFonts w:ascii="Times New Roman" w:hAnsi="Times New Roman"/>
          <w:color w:val="000000"/>
          <w:sz w:val="20"/>
          <w:szCs w:val="20"/>
        </w:rPr>
      </w:pPr>
    </w:p>
    <w:p w:rsidR="00F938A1" w:rsidRPr="00CF701B" w:rsidRDefault="00395C27">
      <w:pPr>
        <w:rPr>
          <w:rFonts w:ascii="Times New Roman" w:hAnsi="Times New Roman"/>
          <w:color w:val="000000"/>
          <w:sz w:val="20"/>
          <w:szCs w:val="20"/>
        </w:rPr>
      </w:pPr>
      <w:r w:rsidRPr="00CF701B">
        <w:rPr>
          <w:rFonts w:ascii="Times New Roman" w:hAnsi="Times New Roman"/>
          <w:b/>
          <w:color w:val="000000"/>
          <w:sz w:val="20"/>
          <w:szCs w:val="20"/>
        </w:rPr>
        <w:t>ПРЕДМЕТ:</w:t>
      </w:r>
      <w:r w:rsidRPr="00CF701B">
        <w:rPr>
          <w:rFonts w:ascii="Times New Roman" w:hAnsi="Times New Roman"/>
          <w:color w:val="000000"/>
          <w:sz w:val="20"/>
          <w:szCs w:val="20"/>
        </w:rPr>
        <w:t xml:space="preserve"> ХЕМИЈА</w:t>
      </w:r>
    </w:p>
    <w:p w:rsidR="00F938A1" w:rsidRPr="00CF701B" w:rsidRDefault="00395C27">
      <w:pPr>
        <w:rPr>
          <w:rFonts w:ascii="Times New Roman" w:hAnsi="Times New Roman"/>
          <w:color w:val="000000"/>
          <w:sz w:val="20"/>
          <w:szCs w:val="20"/>
        </w:rPr>
      </w:pPr>
      <w:r w:rsidRPr="00CF701B">
        <w:rPr>
          <w:rFonts w:ascii="Times New Roman" w:hAnsi="Times New Roman"/>
          <w:b/>
          <w:color w:val="000000"/>
          <w:sz w:val="20"/>
          <w:szCs w:val="20"/>
        </w:rPr>
        <w:t>РАЗРЕД:</w:t>
      </w:r>
      <w:r w:rsidRPr="00CF701B">
        <w:rPr>
          <w:rFonts w:ascii="Times New Roman" w:hAnsi="Times New Roman"/>
          <w:color w:val="000000"/>
          <w:sz w:val="20"/>
          <w:szCs w:val="20"/>
        </w:rPr>
        <w:t xml:space="preserve"> СЕДМИ</w:t>
      </w:r>
    </w:p>
    <w:p w:rsidR="00F938A1" w:rsidRPr="001F39F9" w:rsidRDefault="00395C27">
      <w:pPr>
        <w:autoSpaceDE w:val="0"/>
        <w:autoSpaceDN w:val="0"/>
        <w:adjustRightInd w:val="0"/>
        <w:spacing w:after="0" w:line="360" w:lineRule="auto"/>
        <w:rPr>
          <w:rFonts w:ascii="Times New Roman" w:eastAsia="Calibri" w:hAnsi="Times New Roman"/>
          <w:sz w:val="20"/>
          <w:szCs w:val="20"/>
        </w:rPr>
      </w:pPr>
      <w:r w:rsidRPr="00CF701B">
        <w:rPr>
          <w:rFonts w:ascii="Times New Roman" w:eastAsia="Calibri" w:hAnsi="Times New Roman"/>
          <w:b/>
          <w:bCs/>
          <w:sz w:val="20"/>
          <w:szCs w:val="20"/>
        </w:rPr>
        <w:t xml:space="preserve">НЕДЕЉНИ ФОНД ЧАСОВА: </w:t>
      </w:r>
      <w:r w:rsidR="001F39F9">
        <w:rPr>
          <w:rFonts w:ascii="Times New Roman" w:eastAsia="Calibri" w:hAnsi="Times New Roman"/>
          <w:sz w:val="20"/>
          <w:szCs w:val="20"/>
        </w:rPr>
        <w:t>2</w:t>
      </w:r>
    </w:p>
    <w:p w:rsidR="00F938A1" w:rsidRPr="00CF701B" w:rsidRDefault="00395C27">
      <w:pPr>
        <w:autoSpaceDE w:val="0"/>
        <w:autoSpaceDN w:val="0"/>
        <w:adjustRightInd w:val="0"/>
        <w:spacing w:after="0" w:line="360" w:lineRule="auto"/>
        <w:rPr>
          <w:rFonts w:ascii="Times New Roman" w:hAnsi="Times New Roman"/>
          <w:b/>
          <w:color w:val="000000"/>
          <w:sz w:val="20"/>
          <w:szCs w:val="20"/>
        </w:rPr>
      </w:pPr>
      <w:r w:rsidRPr="00CF701B">
        <w:rPr>
          <w:rFonts w:ascii="Times New Roman" w:eastAsia="Calibri" w:hAnsi="Times New Roman"/>
          <w:b/>
          <w:bCs/>
          <w:sz w:val="20"/>
          <w:szCs w:val="20"/>
        </w:rPr>
        <w:t xml:space="preserve">ГОДИШЊИ ФОНД ЧАСОВА: </w:t>
      </w:r>
      <w:r w:rsidRPr="00CF701B">
        <w:rPr>
          <w:rFonts w:ascii="Times New Roman" w:eastAsia="Calibri" w:hAnsi="Times New Roman"/>
          <w:sz w:val="20"/>
          <w:szCs w:val="20"/>
        </w:rPr>
        <w:t>72</w:t>
      </w:r>
    </w:p>
    <w:tbl>
      <w:tblPr>
        <w:tblW w:w="15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134"/>
        <w:gridCol w:w="691"/>
        <w:gridCol w:w="1650"/>
        <w:gridCol w:w="24"/>
        <w:gridCol w:w="199"/>
        <w:gridCol w:w="709"/>
        <w:gridCol w:w="596"/>
        <w:gridCol w:w="112"/>
        <w:gridCol w:w="993"/>
        <w:gridCol w:w="425"/>
        <w:gridCol w:w="709"/>
        <w:gridCol w:w="141"/>
        <w:gridCol w:w="567"/>
        <w:gridCol w:w="709"/>
        <w:gridCol w:w="142"/>
        <w:gridCol w:w="709"/>
        <w:gridCol w:w="425"/>
        <w:gridCol w:w="283"/>
        <w:gridCol w:w="709"/>
        <w:gridCol w:w="758"/>
        <w:gridCol w:w="518"/>
        <w:gridCol w:w="2835"/>
        <w:gridCol w:w="785"/>
        <w:gridCol w:w="349"/>
        <w:gridCol w:w="33"/>
      </w:tblGrid>
      <w:tr w:rsidR="00F938A1" w:rsidRPr="00CF701B">
        <w:trPr>
          <w:gridAfter w:val="1"/>
          <w:wAfter w:w="33" w:type="dxa"/>
        </w:trPr>
        <w:tc>
          <w:tcPr>
            <w:tcW w:w="3227" w:type="dxa"/>
            <w:gridSpan w:val="6"/>
            <w:vMerge w:val="restart"/>
            <w:shd w:val="clear" w:color="auto" w:fill="FBE4D5"/>
            <w:vAlign w:val="center"/>
          </w:tcPr>
          <w:p w:rsidR="00F938A1" w:rsidRPr="00CF701B" w:rsidRDefault="00395C27">
            <w:pPr>
              <w:spacing w:after="0" w:line="240" w:lineRule="auto"/>
              <w:jc w:val="center"/>
              <w:rPr>
                <w:rFonts w:ascii="Times New Roman" w:eastAsia="Calibri" w:hAnsi="Times New Roman"/>
                <w:b/>
                <w:sz w:val="20"/>
                <w:szCs w:val="20"/>
              </w:rPr>
            </w:pPr>
            <w:r w:rsidRPr="00CF701B">
              <w:rPr>
                <w:rFonts w:ascii="Times New Roman" w:eastAsia="Calibri" w:hAnsi="Times New Roman"/>
                <w:b/>
                <w:sz w:val="20"/>
                <w:szCs w:val="20"/>
              </w:rPr>
              <w:t>ОБЛАСТ/ТЕМА/МОДУЛ</w:t>
            </w:r>
          </w:p>
        </w:tc>
        <w:tc>
          <w:tcPr>
            <w:tcW w:w="7229" w:type="dxa"/>
            <w:gridSpan w:val="14"/>
            <w:shd w:val="clear" w:color="auto" w:fill="FBE4D5"/>
            <w:vAlign w:val="center"/>
          </w:tcPr>
          <w:p w:rsidR="00F938A1" w:rsidRPr="00CF701B" w:rsidRDefault="00395C27">
            <w:pPr>
              <w:spacing w:after="0" w:line="240" w:lineRule="auto"/>
              <w:jc w:val="center"/>
              <w:rPr>
                <w:rFonts w:ascii="Times New Roman" w:eastAsia="Calibri" w:hAnsi="Times New Roman"/>
                <w:b/>
                <w:sz w:val="20"/>
                <w:szCs w:val="20"/>
              </w:rPr>
            </w:pPr>
            <w:r w:rsidRPr="00CF701B">
              <w:rPr>
                <w:rFonts w:ascii="Times New Roman" w:eastAsia="Calibri" w:hAnsi="Times New Roman"/>
                <w:b/>
                <w:sz w:val="20"/>
                <w:szCs w:val="20"/>
              </w:rPr>
              <w:t>МЕСЕЦ</w:t>
            </w:r>
          </w:p>
        </w:tc>
        <w:tc>
          <w:tcPr>
            <w:tcW w:w="1276" w:type="dxa"/>
            <w:gridSpan w:val="2"/>
            <w:vMerge w:val="restart"/>
            <w:shd w:val="clear" w:color="auto" w:fill="FBE4D5"/>
            <w:vAlign w:val="center"/>
          </w:tcPr>
          <w:p w:rsidR="00F938A1" w:rsidRPr="00CF701B" w:rsidRDefault="00395C27">
            <w:pPr>
              <w:spacing w:after="0" w:line="240" w:lineRule="auto"/>
              <w:jc w:val="center"/>
              <w:rPr>
                <w:rFonts w:ascii="Times New Roman" w:eastAsia="Calibri" w:hAnsi="Times New Roman"/>
                <w:b/>
                <w:sz w:val="20"/>
                <w:szCs w:val="20"/>
              </w:rPr>
            </w:pPr>
            <w:r w:rsidRPr="00CF701B">
              <w:rPr>
                <w:rFonts w:ascii="Times New Roman" w:eastAsia="Calibri" w:hAnsi="Times New Roman"/>
                <w:b/>
                <w:sz w:val="20"/>
                <w:szCs w:val="20"/>
              </w:rPr>
              <w:t>ОБРАДА</w:t>
            </w:r>
          </w:p>
        </w:tc>
        <w:tc>
          <w:tcPr>
            <w:tcW w:w="2835" w:type="dxa"/>
            <w:vMerge w:val="restart"/>
            <w:shd w:val="clear" w:color="auto" w:fill="FBE4D5"/>
            <w:vAlign w:val="center"/>
          </w:tcPr>
          <w:p w:rsidR="00F938A1" w:rsidRPr="00CF701B" w:rsidRDefault="00395C27">
            <w:pPr>
              <w:spacing w:after="0" w:line="240" w:lineRule="auto"/>
              <w:jc w:val="center"/>
              <w:rPr>
                <w:rFonts w:ascii="Times New Roman" w:eastAsia="Calibri" w:hAnsi="Times New Roman"/>
                <w:b/>
                <w:bCs/>
                <w:sz w:val="20"/>
                <w:szCs w:val="20"/>
                <w:highlight w:val="yellow"/>
              </w:rPr>
            </w:pPr>
            <w:r w:rsidRPr="00CF701B">
              <w:rPr>
                <w:rFonts w:ascii="Times New Roman" w:eastAsia="Calibri" w:hAnsi="Times New Roman"/>
                <w:b/>
                <w:bCs/>
                <w:sz w:val="20"/>
                <w:szCs w:val="20"/>
              </w:rPr>
              <w:t>УТВРЂИВАЊА, КОНТОЛНЕ ВЕЖБЕ, ЛАБ.ВЕЖБЕ И СИСТЕМАТИЗАЦИЈА</w:t>
            </w:r>
          </w:p>
        </w:tc>
        <w:tc>
          <w:tcPr>
            <w:tcW w:w="1134" w:type="dxa"/>
            <w:gridSpan w:val="2"/>
            <w:vMerge w:val="restart"/>
            <w:shd w:val="clear" w:color="auto" w:fill="FBE4D5"/>
            <w:vAlign w:val="center"/>
          </w:tcPr>
          <w:p w:rsidR="00F938A1" w:rsidRPr="00CF701B" w:rsidRDefault="00395C27">
            <w:pPr>
              <w:spacing w:after="0" w:line="240" w:lineRule="auto"/>
              <w:jc w:val="center"/>
              <w:rPr>
                <w:rFonts w:ascii="Times New Roman" w:eastAsia="Calibri" w:hAnsi="Times New Roman"/>
                <w:b/>
                <w:sz w:val="20"/>
                <w:szCs w:val="20"/>
              </w:rPr>
            </w:pPr>
            <w:r w:rsidRPr="00CF701B">
              <w:rPr>
                <w:rFonts w:ascii="Times New Roman" w:eastAsia="Calibri" w:hAnsi="Times New Roman"/>
                <w:b/>
                <w:sz w:val="20"/>
                <w:szCs w:val="20"/>
              </w:rPr>
              <w:t>СВЕГА</w:t>
            </w:r>
          </w:p>
        </w:tc>
      </w:tr>
      <w:tr w:rsidR="00F938A1" w:rsidRPr="00CF701B">
        <w:trPr>
          <w:gridAfter w:val="1"/>
          <w:wAfter w:w="33" w:type="dxa"/>
        </w:trPr>
        <w:tc>
          <w:tcPr>
            <w:tcW w:w="3227" w:type="dxa"/>
            <w:gridSpan w:val="6"/>
            <w:vMerge/>
            <w:shd w:val="clear" w:color="auto" w:fill="F2F2F2"/>
            <w:vAlign w:val="center"/>
          </w:tcPr>
          <w:p w:rsidR="00F938A1" w:rsidRPr="00CF701B" w:rsidRDefault="00F938A1">
            <w:pPr>
              <w:spacing w:after="0" w:line="240" w:lineRule="auto"/>
              <w:jc w:val="center"/>
              <w:rPr>
                <w:rFonts w:ascii="Times New Roman" w:eastAsia="Calibri" w:hAnsi="Times New Roman"/>
                <w:sz w:val="20"/>
                <w:szCs w:val="20"/>
              </w:rPr>
            </w:pPr>
          </w:p>
        </w:tc>
        <w:tc>
          <w:tcPr>
            <w:tcW w:w="709" w:type="dxa"/>
            <w:shd w:val="clear" w:color="auto" w:fill="FBE4D5"/>
            <w:vAlign w:val="center"/>
          </w:tcPr>
          <w:p w:rsidR="00F938A1" w:rsidRPr="00CF701B" w:rsidRDefault="00395C27">
            <w:pPr>
              <w:spacing w:after="0" w:line="240" w:lineRule="auto"/>
              <w:jc w:val="center"/>
              <w:rPr>
                <w:rFonts w:ascii="Times New Roman" w:eastAsia="Calibri" w:hAnsi="Times New Roman"/>
                <w:b/>
                <w:sz w:val="20"/>
                <w:szCs w:val="20"/>
              </w:rPr>
            </w:pPr>
            <w:r w:rsidRPr="00CF701B">
              <w:rPr>
                <w:rFonts w:ascii="Times New Roman" w:eastAsia="Calibri" w:hAnsi="Times New Roman"/>
                <w:b/>
                <w:sz w:val="20"/>
                <w:szCs w:val="20"/>
              </w:rPr>
              <w:t>IX</w:t>
            </w:r>
          </w:p>
        </w:tc>
        <w:tc>
          <w:tcPr>
            <w:tcW w:w="708" w:type="dxa"/>
            <w:gridSpan w:val="2"/>
            <w:shd w:val="clear" w:color="auto" w:fill="FBE4D5"/>
            <w:vAlign w:val="center"/>
          </w:tcPr>
          <w:p w:rsidR="00F938A1" w:rsidRPr="00CF701B" w:rsidRDefault="00395C27">
            <w:pPr>
              <w:spacing w:after="0" w:line="240" w:lineRule="auto"/>
              <w:jc w:val="center"/>
              <w:rPr>
                <w:rFonts w:ascii="Times New Roman" w:eastAsia="Calibri" w:hAnsi="Times New Roman"/>
                <w:b/>
                <w:sz w:val="20"/>
                <w:szCs w:val="20"/>
              </w:rPr>
            </w:pPr>
            <w:r w:rsidRPr="00CF701B">
              <w:rPr>
                <w:rFonts w:ascii="Times New Roman" w:eastAsia="Calibri" w:hAnsi="Times New Roman"/>
                <w:b/>
                <w:sz w:val="20"/>
                <w:szCs w:val="20"/>
              </w:rPr>
              <w:t>X</w:t>
            </w:r>
          </w:p>
        </w:tc>
        <w:tc>
          <w:tcPr>
            <w:tcW w:w="993" w:type="dxa"/>
            <w:shd w:val="clear" w:color="auto" w:fill="FBE4D5"/>
            <w:vAlign w:val="center"/>
          </w:tcPr>
          <w:p w:rsidR="00F938A1" w:rsidRPr="00CF701B" w:rsidRDefault="00395C27">
            <w:pPr>
              <w:spacing w:after="0" w:line="240" w:lineRule="auto"/>
              <w:jc w:val="center"/>
              <w:rPr>
                <w:rFonts w:ascii="Times New Roman" w:eastAsia="Calibri" w:hAnsi="Times New Roman"/>
                <w:b/>
                <w:sz w:val="20"/>
                <w:szCs w:val="20"/>
              </w:rPr>
            </w:pPr>
            <w:r w:rsidRPr="00CF701B">
              <w:rPr>
                <w:rFonts w:ascii="Times New Roman" w:eastAsia="Calibri" w:hAnsi="Times New Roman"/>
                <w:b/>
                <w:sz w:val="20"/>
                <w:szCs w:val="20"/>
              </w:rPr>
              <w:t>XI</w:t>
            </w:r>
          </w:p>
        </w:tc>
        <w:tc>
          <w:tcPr>
            <w:tcW w:w="425" w:type="dxa"/>
            <w:shd w:val="clear" w:color="auto" w:fill="FBE4D5"/>
            <w:vAlign w:val="center"/>
          </w:tcPr>
          <w:p w:rsidR="00F938A1" w:rsidRPr="00CF701B" w:rsidRDefault="00395C27">
            <w:pPr>
              <w:spacing w:after="0" w:line="240" w:lineRule="auto"/>
              <w:jc w:val="center"/>
              <w:rPr>
                <w:rFonts w:ascii="Times New Roman" w:eastAsia="Calibri" w:hAnsi="Times New Roman"/>
                <w:b/>
                <w:sz w:val="20"/>
                <w:szCs w:val="20"/>
              </w:rPr>
            </w:pPr>
            <w:r w:rsidRPr="00CF701B">
              <w:rPr>
                <w:rFonts w:ascii="Times New Roman" w:eastAsia="Calibri" w:hAnsi="Times New Roman"/>
                <w:b/>
                <w:sz w:val="20"/>
                <w:szCs w:val="20"/>
              </w:rPr>
              <w:t>XII</w:t>
            </w:r>
          </w:p>
        </w:tc>
        <w:tc>
          <w:tcPr>
            <w:tcW w:w="709" w:type="dxa"/>
            <w:shd w:val="clear" w:color="auto" w:fill="FBE4D5"/>
            <w:vAlign w:val="center"/>
          </w:tcPr>
          <w:p w:rsidR="00F938A1" w:rsidRPr="00CF701B" w:rsidRDefault="00395C27">
            <w:pPr>
              <w:spacing w:after="0" w:line="240" w:lineRule="auto"/>
              <w:jc w:val="center"/>
              <w:rPr>
                <w:rFonts w:ascii="Times New Roman" w:eastAsia="Calibri" w:hAnsi="Times New Roman"/>
                <w:b/>
                <w:sz w:val="20"/>
                <w:szCs w:val="20"/>
              </w:rPr>
            </w:pPr>
            <w:r w:rsidRPr="00CF701B">
              <w:rPr>
                <w:rFonts w:ascii="Times New Roman" w:eastAsia="Calibri" w:hAnsi="Times New Roman"/>
                <w:b/>
                <w:sz w:val="20"/>
                <w:szCs w:val="20"/>
              </w:rPr>
              <w:t>I</w:t>
            </w:r>
          </w:p>
        </w:tc>
        <w:tc>
          <w:tcPr>
            <w:tcW w:w="708" w:type="dxa"/>
            <w:gridSpan w:val="2"/>
            <w:shd w:val="clear" w:color="auto" w:fill="FBE4D5"/>
            <w:vAlign w:val="center"/>
          </w:tcPr>
          <w:p w:rsidR="00F938A1" w:rsidRPr="00CF701B" w:rsidRDefault="00395C27">
            <w:pPr>
              <w:spacing w:after="0" w:line="240" w:lineRule="auto"/>
              <w:jc w:val="center"/>
              <w:rPr>
                <w:rFonts w:ascii="Times New Roman" w:eastAsia="Calibri" w:hAnsi="Times New Roman"/>
                <w:b/>
                <w:sz w:val="20"/>
                <w:szCs w:val="20"/>
              </w:rPr>
            </w:pPr>
            <w:r w:rsidRPr="00CF701B">
              <w:rPr>
                <w:rFonts w:ascii="Times New Roman" w:eastAsia="Calibri" w:hAnsi="Times New Roman"/>
                <w:b/>
                <w:sz w:val="20"/>
                <w:szCs w:val="20"/>
              </w:rPr>
              <w:t>II</w:t>
            </w:r>
          </w:p>
        </w:tc>
        <w:tc>
          <w:tcPr>
            <w:tcW w:w="851" w:type="dxa"/>
            <w:gridSpan w:val="2"/>
            <w:shd w:val="clear" w:color="auto" w:fill="FBE4D5"/>
            <w:vAlign w:val="center"/>
          </w:tcPr>
          <w:p w:rsidR="00F938A1" w:rsidRPr="00CF701B" w:rsidRDefault="00395C27">
            <w:pPr>
              <w:spacing w:after="0" w:line="240" w:lineRule="auto"/>
              <w:jc w:val="center"/>
              <w:rPr>
                <w:rFonts w:ascii="Times New Roman" w:eastAsia="Calibri" w:hAnsi="Times New Roman"/>
                <w:b/>
                <w:sz w:val="20"/>
                <w:szCs w:val="20"/>
              </w:rPr>
            </w:pPr>
            <w:r w:rsidRPr="00CF701B">
              <w:rPr>
                <w:rFonts w:ascii="Times New Roman" w:eastAsia="Calibri" w:hAnsi="Times New Roman"/>
                <w:b/>
                <w:sz w:val="20"/>
                <w:szCs w:val="20"/>
              </w:rPr>
              <w:t>III</w:t>
            </w:r>
          </w:p>
        </w:tc>
        <w:tc>
          <w:tcPr>
            <w:tcW w:w="709" w:type="dxa"/>
            <w:shd w:val="clear" w:color="auto" w:fill="FBE4D5"/>
            <w:vAlign w:val="center"/>
          </w:tcPr>
          <w:p w:rsidR="00F938A1" w:rsidRPr="00CF701B" w:rsidRDefault="00395C27">
            <w:pPr>
              <w:spacing w:after="0" w:line="240" w:lineRule="auto"/>
              <w:jc w:val="center"/>
              <w:rPr>
                <w:rFonts w:ascii="Times New Roman" w:eastAsia="Calibri" w:hAnsi="Times New Roman"/>
                <w:b/>
                <w:sz w:val="20"/>
                <w:szCs w:val="20"/>
              </w:rPr>
            </w:pPr>
            <w:r w:rsidRPr="00CF701B">
              <w:rPr>
                <w:rFonts w:ascii="Times New Roman" w:eastAsia="Calibri" w:hAnsi="Times New Roman"/>
                <w:b/>
                <w:sz w:val="20"/>
                <w:szCs w:val="20"/>
              </w:rPr>
              <w:t>IV</w:t>
            </w:r>
          </w:p>
        </w:tc>
        <w:tc>
          <w:tcPr>
            <w:tcW w:w="708" w:type="dxa"/>
            <w:gridSpan w:val="2"/>
            <w:shd w:val="clear" w:color="auto" w:fill="FBE4D5"/>
            <w:vAlign w:val="center"/>
          </w:tcPr>
          <w:p w:rsidR="00F938A1" w:rsidRPr="00CF701B" w:rsidRDefault="00395C27">
            <w:pPr>
              <w:spacing w:after="0" w:line="240" w:lineRule="auto"/>
              <w:jc w:val="center"/>
              <w:rPr>
                <w:rFonts w:ascii="Times New Roman" w:eastAsia="Calibri" w:hAnsi="Times New Roman"/>
                <w:b/>
                <w:sz w:val="20"/>
                <w:szCs w:val="20"/>
              </w:rPr>
            </w:pPr>
            <w:r w:rsidRPr="00CF701B">
              <w:rPr>
                <w:rFonts w:ascii="Times New Roman" w:eastAsia="Calibri" w:hAnsi="Times New Roman"/>
                <w:b/>
                <w:sz w:val="20"/>
                <w:szCs w:val="20"/>
              </w:rPr>
              <w:t>V</w:t>
            </w:r>
          </w:p>
        </w:tc>
        <w:tc>
          <w:tcPr>
            <w:tcW w:w="709" w:type="dxa"/>
            <w:shd w:val="clear" w:color="auto" w:fill="FBE4D5"/>
            <w:vAlign w:val="center"/>
          </w:tcPr>
          <w:p w:rsidR="00F938A1" w:rsidRPr="00CF701B" w:rsidRDefault="00395C27">
            <w:pPr>
              <w:spacing w:after="0" w:line="240" w:lineRule="auto"/>
              <w:jc w:val="center"/>
              <w:rPr>
                <w:rFonts w:ascii="Times New Roman" w:eastAsia="Calibri" w:hAnsi="Times New Roman"/>
                <w:b/>
                <w:sz w:val="20"/>
                <w:szCs w:val="20"/>
              </w:rPr>
            </w:pPr>
            <w:r w:rsidRPr="00CF701B">
              <w:rPr>
                <w:rFonts w:ascii="Times New Roman" w:eastAsia="Calibri" w:hAnsi="Times New Roman"/>
                <w:b/>
                <w:sz w:val="20"/>
                <w:szCs w:val="20"/>
              </w:rPr>
              <w:t>VI</w:t>
            </w:r>
          </w:p>
        </w:tc>
        <w:tc>
          <w:tcPr>
            <w:tcW w:w="1276" w:type="dxa"/>
            <w:gridSpan w:val="2"/>
            <w:vMerge/>
            <w:shd w:val="clear" w:color="auto" w:fill="F2F2F2"/>
            <w:vAlign w:val="center"/>
          </w:tcPr>
          <w:p w:rsidR="00F938A1" w:rsidRPr="00CF701B" w:rsidRDefault="00F938A1">
            <w:pPr>
              <w:spacing w:after="0" w:line="240" w:lineRule="auto"/>
              <w:jc w:val="center"/>
              <w:rPr>
                <w:rFonts w:ascii="Times New Roman" w:eastAsia="Calibri" w:hAnsi="Times New Roman"/>
                <w:sz w:val="20"/>
                <w:szCs w:val="20"/>
              </w:rPr>
            </w:pPr>
          </w:p>
        </w:tc>
        <w:tc>
          <w:tcPr>
            <w:tcW w:w="2835" w:type="dxa"/>
            <w:vMerge/>
            <w:shd w:val="clear" w:color="auto" w:fill="F2F2F2"/>
            <w:vAlign w:val="center"/>
          </w:tcPr>
          <w:p w:rsidR="00F938A1" w:rsidRPr="00CF701B" w:rsidRDefault="00F938A1">
            <w:pPr>
              <w:spacing w:after="0" w:line="240" w:lineRule="auto"/>
              <w:jc w:val="center"/>
              <w:rPr>
                <w:rFonts w:ascii="Times New Roman" w:eastAsia="Calibri" w:hAnsi="Times New Roman"/>
                <w:sz w:val="20"/>
                <w:szCs w:val="20"/>
              </w:rPr>
            </w:pPr>
          </w:p>
        </w:tc>
        <w:tc>
          <w:tcPr>
            <w:tcW w:w="1134" w:type="dxa"/>
            <w:gridSpan w:val="2"/>
            <w:vMerge/>
            <w:shd w:val="clear" w:color="auto" w:fill="F2F2F2"/>
            <w:vAlign w:val="center"/>
          </w:tcPr>
          <w:p w:rsidR="00F938A1" w:rsidRPr="00CF701B" w:rsidRDefault="00F938A1">
            <w:pPr>
              <w:spacing w:after="0" w:line="240" w:lineRule="auto"/>
              <w:jc w:val="center"/>
              <w:rPr>
                <w:rFonts w:ascii="Times New Roman" w:eastAsia="Calibri" w:hAnsi="Times New Roman"/>
                <w:sz w:val="20"/>
                <w:szCs w:val="20"/>
              </w:rPr>
            </w:pPr>
          </w:p>
        </w:tc>
      </w:tr>
      <w:tr w:rsidR="00F938A1" w:rsidRPr="00CF701B">
        <w:trPr>
          <w:gridAfter w:val="1"/>
          <w:wAfter w:w="33" w:type="dxa"/>
        </w:trPr>
        <w:tc>
          <w:tcPr>
            <w:tcW w:w="529" w:type="dxa"/>
            <w:shd w:val="clear" w:color="auto" w:fill="FBE4D5"/>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1.</w:t>
            </w:r>
          </w:p>
        </w:tc>
        <w:tc>
          <w:tcPr>
            <w:tcW w:w="2698" w:type="dxa"/>
            <w:gridSpan w:val="5"/>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Хемија као експериментална наука и хемија у свету око нас</w:t>
            </w:r>
          </w:p>
        </w:tc>
        <w:tc>
          <w:tcPr>
            <w:tcW w:w="709" w:type="dxa"/>
            <w:vAlign w:val="center"/>
          </w:tcPr>
          <w:p w:rsidR="00F938A1" w:rsidRPr="00CF701B" w:rsidRDefault="00395C27">
            <w:pPr>
              <w:spacing w:after="0" w:line="240" w:lineRule="auto"/>
              <w:jc w:val="center"/>
              <w:rPr>
                <w:rFonts w:ascii="Times New Roman" w:eastAsia="Calibri" w:hAnsi="Times New Roman"/>
                <w:bCs/>
                <w:sz w:val="20"/>
                <w:szCs w:val="20"/>
              </w:rPr>
            </w:pPr>
            <w:r w:rsidRPr="00CF701B">
              <w:rPr>
                <w:rFonts w:ascii="Times New Roman" w:eastAsia="Calibri" w:hAnsi="Times New Roman"/>
                <w:bCs/>
                <w:sz w:val="20"/>
                <w:szCs w:val="20"/>
              </w:rPr>
              <w:t>+</w:t>
            </w:r>
          </w:p>
        </w:tc>
        <w:tc>
          <w:tcPr>
            <w:tcW w:w="708"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993"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425"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9"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8"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851"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9"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8"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9"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1276" w:type="dxa"/>
            <w:gridSpan w:val="2"/>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3</w:t>
            </w:r>
          </w:p>
        </w:tc>
        <w:tc>
          <w:tcPr>
            <w:tcW w:w="2835" w:type="dxa"/>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2</w:t>
            </w:r>
          </w:p>
        </w:tc>
        <w:tc>
          <w:tcPr>
            <w:tcW w:w="1134" w:type="dxa"/>
            <w:gridSpan w:val="2"/>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5</w:t>
            </w:r>
          </w:p>
        </w:tc>
      </w:tr>
      <w:tr w:rsidR="00F938A1" w:rsidRPr="00CF701B">
        <w:trPr>
          <w:gridAfter w:val="1"/>
          <w:wAfter w:w="33" w:type="dxa"/>
        </w:trPr>
        <w:tc>
          <w:tcPr>
            <w:tcW w:w="529" w:type="dxa"/>
            <w:shd w:val="clear" w:color="auto" w:fill="FBE4D5"/>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2.</w:t>
            </w:r>
          </w:p>
        </w:tc>
        <w:tc>
          <w:tcPr>
            <w:tcW w:w="2698" w:type="dxa"/>
            <w:gridSpan w:val="5"/>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Хемијска</w:t>
            </w:r>
          </w:p>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 xml:space="preserve"> лабораторија</w:t>
            </w:r>
          </w:p>
        </w:tc>
        <w:tc>
          <w:tcPr>
            <w:tcW w:w="709" w:type="dxa"/>
            <w:vAlign w:val="center"/>
          </w:tcPr>
          <w:p w:rsidR="00F938A1" w:rsidRPr="00CF701B" w:rsidRDefault="00395C27">
            <w:pPr>
              <w:spacing w:after="0" w:line="240" w:lineRule="auto"/>
              <w:jc w:val="center"/>
              <w:rPr>
                <w:rFonts w:ascii="Times New Roman" w:eastAsia="Calibri" w:hAnsi="Times New Roman"/>
                <w:bCs/>
                <w:sz w:val="20"/>
                <w:szCs w:val="20"/>
              </w:rPr>
            </w:pPr>
            <w:r w:rsidRPr="00CF701B">
              <w:rPr>
                <w:rFonts w:ascii="Times New Roman" w:eastAsia="Calibri" w:hAnsi="Times New Roman"/>
                <w:bCs/>
                <w:sz w:val="20"/>
                <w:szCs w:val="20"/>
              </w:rPr>
              <w:t>+</w:t>
            </w:r>
          </w:p>
        </w:tc>
        <w:tc>
          <w:tcPr>
            <w:tcW w:w="708" w:type="dxa"/>
            <w:gridSpan w:val="2"/>
            <w:vAlign w:val="center"/>
          </w:tcPr>
          <w:p w:rsidR="00F938A1" w:rsidRPr="00CF701B" w:rsidRDefault="00395C27">
            <w:pPr>
              <w:spacing w:after="0" w:line="240" w:lineRule="auto"/>
              <w:jc w:val="center"/>
              <w:rPr>
                <w:rFonts w:ascii="Times New Roman" w:eastAsia="Calibri" w:hAnsi="Times New Roman"/>
                <w:bCs/>
                <w:sz w:val="20"/>
                <w:szCs w:val="20"/>
              </w:rPr>
            </w:pPr>
            <w:r w:rsidRPr="00CF701B">
              <w:rPr>
                <w:rFonts w:ascii="Times New Roman" w:eastAsia="Calibri" w:hAnsi="Times New Roman"/>
                <w:bCs/>
                <w:sz w:val="20"/>
                <w:szCs w:val="20"/>
              </w:rPr>
              <w:t>+</w:t>
            </w:r>
          </w:p>
        </w:tc>
        <w:tc>
          <w:tcPr>
            <w:tcW w:w="993"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425"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9"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8"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851"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9"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8"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9"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1276" w:type="dxa"/>
            <w:gridSpan w:val="2"/>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5</w:t>
            </w:r>
          </w:p>
        </w:tc>
        <w:tc>
          <w:tcPr>
            <w:tcW w:w="2835" w:type="dxa"/>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3</w:t>
            </w:r>
          </w:p>
        </w:tc>
        <w:tc>
          <w:tcPr>
            <w:tcW w:w="1134" w:type="dxa"/>
            <w:gridSpan w:val="2"/>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8</w:t>
            </w:r>
          </w:p>
        </w:tc>
      </w:tr>
      <w:tr w:rsidR="00F938A1" w:rsidRPr="00CF701B">
        <w:trPr>
          <w:gridAfter w:val="1"/>
          <w:wAfter w:w="33" w:type="dxa"/>
        </w:trPr>
        <w:tc>
          <w:tcPr>
            <w:tcW w:w="529" w:type="dxa"/>
            <w:shd w:val="clear" w:color="auto" w:fill="FBE4D5"/>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3.</w:t>
            </w:r>
          </w:p>
        </w:tc>
        <w:tc>
          <w:tcPr>
            <w:tcW w:w="2698" w:type="dxa"/>
            <w:gridSpan w:val="5"/>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Атоми и хемијски елементи</w:t>
            </w:r>
          </w:p>
        </w:tc>
        <w:tc>
          <w:tcPr>
            <w:tcW w:w="709"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8" w:type="dxa"/>
            <w:gridSpan w:val="2"/>
            <w:vAlign w:val="center"/>
          </w:tcPr>
          <w:p w:rsidR="00F938A1" w:rsidRPr="00CF701B" w:rsidRDefault="00395C27">
            <w:pPr>
              <w:spacing w:after="0" w:line="240" w:lineRule="auto"/>
              <w:jc w:val="center"/>
              <w:rPr>
                <w:rFonts w:ascii="Times New Roman" w:eastAsia="Calibri" w:hAnsi="Times New Roman"/>
                <w:bCs/>
                <w:sz w:val="20"/>
                <w:szCs w:val="20"/>
              </w:rPr>
            </w:pPr>
            <w:r w:rsidRPr="00CF701B">
              <w:rPr>
                <w:rFonts w:ascii="Times New Roman" w:eastAsia="Calibri" w:hAnsi="Times New Roman"/>
                <w:bCs/>
                <w:sz w:val="20"/>
                <w:szCs w:val="20"/>
              </w:rPr>
              <w:t>+</w:t>
            </w:r>
          </w:p>
        </w:tc>
        <w:tc>
          <w:tcPr>
            <w:tcW w:w="993" w:type="dxa"/>
            <w:vAlign w:val="center"/>
          </w:tcPr>
          <w:p w:rsidR="00F938A1" w:rsidRPr="00CF701B" w:rsidRDefault="00395C27">
            <w:pPr>
              <w:spacing w:after="0" w:line="240" w:lineRule="auto"/>
              <w:jc w:val="center"/>
              <w:rPr>
                <w:rFonts w:ascii="Times New Roman" w:eastAsia="Calibri" w:hAnsi="Times New Roman"/>
                <w:bCs/>
                <w:sz w:val="20"/>
                <w:szCs w:val="20"/>
              </w:rPr>
            </w:pPr>
            <w:r w:rsidRPr="00CF701B">
              <w:rPr>
                <w:rFonts w:ascii="Times New Roman" w:eastAsia="Calibri" w:hAnsi="Times New Roman"/>
                <w:bCs/>
                <w:sz w:val="20"/>
                <w:szCs w:val="20"/>
              </w:rPr>
              <w:t>+</w:t>
            </w:r>
          </w:p>
        </w:tc>
        <w:tc>
          <w:tcPr>
            <w:tcW w:w="425"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9"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8"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851"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9"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8"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9"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1276" w:type="dxa"/>
            <w:gridSpan w:val="2"/>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7</w:t>
            </w:r>
          </w:p>
        </w:tc>
        <w:tc>
          <w:tcPr>
            <w:tcW w:w="2835" w:type="dxa"/>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4</w:t>
            </w:r>
          </w:p>
        </w:tc>
        <w:tc>
          <w:tcPr>
            <w:tcW w:w="1134" w:type="dxa"/>
            <w:gridSpan w:val="2"/>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11</w:t>
            </w:r>
          </w:p>
        </w:tc>
      </w:tr>
      <w:tr w:rsidR="00F938A1" w:rsidRPr="00CF701B">
        <w:trPr>
          <w:gridAfter w:val="1"/>
          <w:wAfter w:w="33" w:type="dxa"/>
        </w:trPr>
        <w:tc>
          <w:tcPr>
            <w:tcW w:w="529" w:type="dxa"/>
            <w:shd w:val="clear" w:color="auto" w:fill="FBE4D5"/>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4.</w:t>
            </w:r>
          </w:p>
        </w:tc>
        <w:tc>
          <w:tcPr>
            <w:tcW w:w="2698" w:type="dxa"/>
            <w:gridSpan w:val="5"/>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Молекули елемената и једињења, јони и јонска једињења</w:t>
            </w:r>
          </w:p>
        </w:tc>
        <w:tc>
          <w:tcPr>
            <w:tcW w:w="709"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8"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993"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425" w:type="dxa"/>
            <w:vAlign w:val="center"/>
          </w:tcPr>
          <w:p w:rsidR="00F938A1" w:rsidRPr="00CF701B" w:rsidRDefault="00395C27">
            <w:pPr>
              <w:spacing w:after="0" w:line="240" w:lineRule="auto"/>
              <w:jc w:val="center"/>
              <w:rPr>
                <w:rFonts w:ascii="Times New Roman" w:eastAsia="Calibri" w:hAnsi="Times New Roman"/>
                <w:bCs/>
                <w:sz w:val="20"/>
                <w:szCs w:val="20"/>
              </w:rPr>
            </w:pPr>
            <w:r w:rsidRPr="00CF701B">
              <w:rPr>
                <w:rFonts w:ascii="Times New Roman" w:eastAsia="Calibri" w:hAnsi="Times New Roman"/>
                <w:bCs/>
                <w:sz w:val="20"/>
                <w:szCs w:val="20"/>
              </w:rPr>
              <w:t>+</w:t>
            </w:r>
          </w:p>
        </w:tc>
        <w:tc>
          <w:tcPr>
            <w:tcW w:w="709" w:type="dxa"/>
            <w:vAlign w:val="center"/>
          </w:tcPr>
          <w:p w:rsidR="00F938A1" w:rsidRPr="00CF701B" w:rsidRDefault="00395C27">
            <w:pPr>
              <w:spacing w:after="0" w:line="240" w:lineRule="auto"/>
              <w:jc w:val="center"/>
              <w:rPr>
                <w:rFonts w:ascii="Times New Roman" w:eastAsia="Calibri" w:hAnsi="Times New Roman"/>
                <w:bCs/>
                <w:sz w:val="20"/>
                <w:szCs w:val="20"/>
              </w:rPr>
            </w:pPr>
            <w:r w:rsidRPr="00CF701B">
              <w:rPr>
                <w:rFonts w:ascii="Times New Roman" w:eastAsia="Calibri" w:hAnsi="Times New Roman"/>
                <w:bCs/>
                <w:sz w:val="20"/>
                <w:szCs w:val="20"/>
              </w:rPr>
              <w:t>+</w:t>
            </w:r>
          </w:p>
        </w:tc>
        <w:tc>
          <w:tcPr>
            <w:tcW w:w="708"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851"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9"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8"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9"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1276" w:type="dxa"/>
            <w:gridSpan w:val="2"/>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7</w:t>
            </w:r>
          </w:p>
        </w:tc>
        <w:tc>
          <w:tcPr>
            <w:tcW w:w="2835" w:type="dxa"/>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3</w:t>
            </w:r>
          </w:p>
        </w:tc>
        <w:tc>
          <w:tcPr>
            <w:tcW w:w="1134" w:type="dxa"/>
            <w:gridSpan w:val="2"/>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10</w:t>
            </w:r>
          </w:p>
        </w:tc>
      </w:tr>
      <w:tr w:rsidR="00F938A1" w:rsidRPr="00CF701B">
        <w:trPr>
          <w:gridAfter w:val="1"/>
          <w:wAfter w:w="33" w:type="dxa"/>
        </w:trPr>
        <w:tc>
          <w:tcPr>
            <w:tcW w:w="529" w:type="dxa"/>
            <w:shd w:val="clear" w:color="auto" w:fill="FBE4D5"/>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5.</w:t>
            </w:r>
          </w:p>
        </w:tc>
        <w:tc>
          <w:tcPr>
            <w:tcW w:w="2698" w:type="dxa"/>
            <w:gridSpan w:val="5"/>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Хомогене и хетерогене смеше</w:t>
            </w:r>
          </w:p>
        </w:tc>
        <w:tc>
          <w:tcPr>
            <w:tcW w:w="709"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8"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993"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425"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9" w:type="dxa"/>
            <w:vAlign w:val="center"/>
          </w:tcPr>
          <w:p w:rsidR="00F938A1" w:rsidRPr="00CF701B" w:rsidRDefault="00395C27">
            <w:pPr>
              <w:spacing w:after="0" w:line="240" w:lineRule="auto"/>
              <w:jc w:val="center"/>
              <w:rPr>
                <w:rFonts w:ascii="Times New Roman" w:eastAsia="Calibri" w:hAnsi="Times New Roman"/>
                <w:bCs/>
                <w:sz w:val="20"/>
                <w:szCs w:val="20"/>
              </w:rPr>
            </w:pPr>
            <w:r w:rsidRPr="00CF701B">
              <w:rPr>
                <w:rFonts w:ascii="Times New Roman" w:eastAsia="Calibri" w:hAnsi="Times New Roman"/>
                <w:bCs/>
                <w:sz w:val="20"/>
                <w:szCs w:val="20"/>
              </w:rPr>
              <w:t>+</w:t>
            </w:r>
          </w:p>
        </w:tc>
        <w:tc>
          <w:tcPr>
            <w:tcW w:w="708" w:type="dxa"/>
            <w:gridSpan w:val="2"/>
            <w:vAlign w:val="center"/>
          </w:tcPr>
          <w:p w:rsidR="00F938A1" w:rsidRPr="00CF701B" w:rsidRDefault="00395C27">
            <w:pPr>
              <w:spacing w:after="0" w:line="240" w:lineRule="auto"/>
              <w:jc w:val="center"/>
              <w:rPr>
                <w:rFonts w:ascii="Times New Roman" w:eastAsia="Calibri" w:hAnsi="Times New Roman"/>
                <w:bCs/>
                <w:sz w:val="20"/>
                <w:szCs w:val="20"/>
              </w:rPr>
            </w:pPr>
            <w:r w:rsidRPr="00CF701B">
              <w:rPr>
                <w:rFonts w:ascii="Times New Roman" w:eastAsia="Calibri" w:hAnsi="Times New Roman"/>
                <w:bCs/>
                <w:sz w:val="20"/>
                <w:szCs w:val="20"/>
              </w:rPr>
              <w:t>+</w:t>
            </w:r>
          </w:p>
        </w:tc>
        <w:tc>
          <w:tcPr>
            <w:tcW w:w="851" w:type="dxa"/>
            <w:gridSpan w:val="2"/>
            <w:vAlign w:val="center"/>
          </w:tcPr>
          <w:p w:rsidR="00F938A1" w:rsidRPr="00CF701B" w:rsidRDefault="00395C27">
            <w:pPr>
              <w:spacing w:after="0" w:line="240" w:lineRule="auto"/>
              <w:jc w:val="center"/>
              <w:rPr>
                <w:rFonts w:ascii="Times New Roman" w:eastAsia="Calibri" w:hAnsi="Times New Roman"/>
                <w:bCs/>
                <w:sz w:val="20"/>
                <w:szCs w:val="20"/>
              </w:rPr>
            </w:pPr>
            <w:r w:rsidRPr="00CF701B">
              <w:rPr>
                <w:rFonts w:ascii="Times New Roman" w:eastAsia="Calibri" w:hAnsi="Times New Roman"/>
                <w:bCs/>
                <w:sz w:val="20"/>
                <w:szCs w:val="20"/>
              </w:rPr>
              <w:t>+</w:t>
            </w:r>
          </w:p>
        </w:tc>
        <w:tc>
          <w:tcPr>
            <w:tcW w:w="709"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8"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9"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1276" w:type="dxa"/>
            <w:gridSpan w:val="2"/>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7</w:t>
            </w:r>
          </w:p>
        </w:tc>
        <w:tc>
          <w:tcPr>
            <w:tcW w:w="2835" w:type="dxa"/>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5</w:t>
            </w:r>
          </w:p>
        </w:tc>
        <w:tc>
          <w:tcPr>
            <w:tcW w:w="1134" w:type="dxa"/>
            <w:gridSpan w:val="2"/>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12</w:t>
            </w:r>
          </w:p>
        </w:tc>
      </w:tr>
      <w:tr w:rsidR="00F938A1" w:rsidRPr="00CF701B">
        <w:trPr>
          <w:gridAfter w:val="1"/>
          <w:wAfter w:w="33" w:type="dxa"/>
        </w:trPr>
        <w:tc>
          <w:tcPr>
            <w:tcW w:w="529" w:type="dxa"/>
            <w:shd w:val="clear" w:color="auto" w:fill="FBE4D5"/>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lastRenderedPageBreak/>
              <w:t>6.</w:t>
            </w:r>
          </w:p>
        </w:tc>
        <w:tc>
          <w:tcPr>
            <w:tcW w:w="2698" w:type="dxa"/>
            <w:gridSpan w:val="5"/>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Хемијске реакције и хемијске једначине</w:t>
            </w:r>
          </w:p>
        </w:tc>
        <w:tc>
          <w:tcPr>
            <w:tcW w:w="709"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8"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993"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425"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9"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8"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851" w:type="dxa"/>
            <w:gridSpan w:val="2"/>
            <w:vAlign w:val="center"/>
          </w:tcPr>
          <w:p w:rsidR="00F938A1" w:rsidRPr="00CF701B" w:rsidRDefault="00395C27">
            <w:pPr>
              <w:spacing w:after="0" w:line="240" w:lineRule="auto"/>
              <w:jc w:val="center"/>
              <w:rPr>
                <w:rFonts w:ascii="Times New Roman" w:eastAsia="Calibri" w:hAnsi="Times New Roman"/>
                <w:bCs/>
                <w:sz w:val="20"/>
                <w:szCs w:val="20"/>
              </w:rPr>
            </w:pPr>
            <w:r w:rsidRPr="00CF701B">
              <w:rPr>
                <w:rFonts w:ascii="Times New Roman" w:eastAsia="Calibri" w:hAnsi="Times New Roman"/>
                <w:bCs/>
                <w:sz w:val="20"/>
                <w:szCs w:val="20"/>
              </w:rPr>
              <w:t>+</w:t>
            </w:r>
          </w:p>
        </w:tc>
        <w:tc>
          <w:tcPr>
            <w:tcW w:w="709"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8"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9"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1276" w:type="dxa"/>
            <w:gridSpan w:val="2"/>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3</w:t>
            </w:r>
          </w:p>
        </w:tc>
        <w:tc>
          <w:tcPr>
            <w:tcW w:w="2835" w:type="dxa"/>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3</w:t>
            </w:r>
          </w:p>
        </w:tc>
        <w:tc>
          <w:tcPr>
            <w:tcW w:w="1134" w:type="dxa"/>
            <w:gridSpan w:val="2"/>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6</w:t>
            </w:r>
          </w:p>
        </w:tc>
      </w:tr>
      <w:tr w:rsidR="00F938A1" w:rsidRPr="00CF701B">
        <w:trPr>
          <w:gridAfter w:val="1"/>
          <w:wAfter w:w="33" w:type="dxa"/>
        </w:trPr>
        <w:tc>
          <w:tcPr>
            <w:tcW w:w="529" w:type="dxa"/>
            <w:shd w:val="clear" w:color="auto" w:fill="FBE4D5"/>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7.</w:t>
            </w:r>
          </w:p>
        </w:tc>
        <w:tc>
          <w:tcPr>
            <w:tcW w:w="2698" w:type="dxa"/>
            <w:gridSpan w:val="5"/>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 xml:space="preserve">Израчунавања </w:t>
            </w:r>
          </w:p>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у хемији</w:t>
            </w:r>
          </w:p>
        </w:tc>
        <w:tc>
          <w:tcPr>
            <w:tcW w:w="709"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8"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993"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425"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9"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8"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851" w:type="dxa"/>
            <w:gridSpan w:val="2"/>
            <w:vAlign w:val="center"/>
          </w:tcPr>
          <w:p w:rsidR="00F938A1" w:rsidRPr="00CF701B" w:rsidRDefault="00395C27">
            <w:pPr>
              <w:spacing w:after="0" w:line="240" w:lineRule="auto"/>
              <w:jc w:val="center"/>
              <w:rPr>
                <w:rFonts w:ascii="Times New Roman" w:eastAsia="Calibri" w:hAnsi="Times New Roman"/>
                <w:bCs/>
                <w:sz w:val="20"/>
                <w:szCs w:val="20"/>
              </w:rPr>
            </w:pPr>
            <w:r w:rsidRPr="00CF701B">
              <w:rPr>
                <w:rFonts w:ascii="Times New Roman" w:eastAsia="Calibri" w:hAnsi="Times New Roman"/>
                <w:bCs/>
                <w:sz w:val="20"/>
                <w:szCs w:val="20"/>
              </w:rPr>
              <w:t>+</w:t>
            </w:r>
          </w:p>
        </w:tc>
        <w:tc>
          <w:tcPr>
            <w:tcW w:w="709" w:type="dxa"/>
            <w:vAlign w:val="center"/>
          </w:tcPr>
          <w:p w:rsidR="00F938A1" w:rsidRPr="00CF701B" w:rsidRDefault="00395C27">
            <w:pPr>
              <w:spacing w:after="0" w:line="240" w:lineRule="auto"/>
              <w:jc w:val="center"/>
              <w:rPr>
                <w:rFonts w:ascii="Times New Roman" w:eastAsia="Calibri" w:hAnsi="Times New Roman"/>
                <w:bCs/>
                <w:sz w:val="20"/>
                <w:szCs w:val="20"/>
              </w:rPr>
            </w:pPr>
            <w:r w:rsidRPr="00CF701B">
              <w:rPr>
                <w:rFonts w:ascii="Times New Roman" w:eastAsia="Calibri" w:hAnsi="Times New Roman"/>
                <w:bCs/>
                <w:sz w:val="20"/>
                <w:szCs w:val="20"/>
              </w:rPr>
              <w:t>+</w:t>
            </w:r>
          </w:p>
        </w:tc>
        <w:tc>
          <w:tcPr>
            <w:tcW w:w="708"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9"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1276" w:type="dxa"/>
            <w:gridSpan w:val="2"/>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5</w:t>
            </w:r>
          </w:p>
        </w:tc>
        <w:tc>
          <w:tcPr>
            <w:tcW w:w="2835" w:type="dxa"/>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3</w:t>
            </w:r>
          </w:p>
        </w:tc>
        <w:tc>
          <w:tcPr>
            <w:tcW w:w="1134" w:type="dxa"/>
            <w:gridSpan w:val="2"/>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8</w:t>
            </w:r>
          </w:p>
        </w:tc>
      </w:tr>
      <w:tr w:rsidR="00F938A1" w:rsidRPr="00CF701B">
        <w:trPr>
          <w:gridAfter w:val="1"/>
          <w:wAfter w:w="33" w:type="dxa"/>
        </w:trPr>
        <w:tc>
          <w:tcPr>
            <w:tcW w:w="529" w:type="dxa"/>
            <w:shd w:val="clear" w:color="auto" w:fill="FBE4D5"/>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8.</w:t>
            </w:r>
          </w:p>
        </w:tc>
        <w:tc>
          <w:tcPr>
            <w:tcW w:w="2698" w:type="dxa"/>
            <w:gridSpan w:val="5"/>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Водоник и кисеоник, и њихова једињења; Соли</w:t>
            </w:r>
          </w:p>
        </w:tc>
        <w:tc>
          <w:tcPr>
            <w:tcW w:w="709"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8"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993"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425"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9"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8"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851"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9"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8" w:type="dxa"/>
            <w:gridSpan w:val="2"/>
            <w:vAlign w:val="center"/>
          </w:tcPr>
          <w:p w:rsidR="00F938A1" w:rsidRPr="00CF701B" w:rsidRDefault="00395C27">
            <w:pPr>
              <w:spacing w:after="0" w:line="240" w:lineRule="auto"/>
              <w:jc w:val="center"/>
              <w:rPr>
                <w:rFonts w:ascii="Times New Roman" w:eastAsia="Calibri" w:hAnsi="Times New Roman"/>
                <w:bCs/>
                <w:sz w:val="20"/>
                <w:szCs w:val="20"/>
              </w:rPr>
            </w:pPr>
            <w:r w:rsidRPr="00CF701B">
              <w:rPr>
                <w:rFonts w:ascii="Times New Roman" w:eastAsia="Calibri" w:hAnsi="Times New Roman"/>
                <w:bCs/>
                <w:sz w:val="20"/>
                <w:szCs w:val="20"/>
              </w:rPr>
              <w:t>+</w:t>
            </w:r>
          </w:p>
        </w:tc>
        <w:tc>
          <w:tcPr>
            <w:tcW w:w="709" w:type="dxa"/>
            <w:vAlign w:val="center"/>
          </w:tcPr>
          <w:p w:rsidR="00F938A1" w:rsidRPr="00CF701B" w:rsidRDefault="00395C27">
            <w:pPr>
              <w:spacing w:after="0" w:line="240" w:lineRule="auto"/>
              <w:jc w:val="center"/>
              <w:rPr>
                <w:rFonts w:ascii="Times New Roman" w:eastAsia="Calibri" w:hAnsi="Times New Roman"/>
                <w:bCs/>
                <w:sz w:val="20"/>
                <w:szCs w:val="20"/>
              </w:rPr>
            </w:pPr>
            <w:r w:rsidRPr="00CF701B">
              <w:rPr>
                <w:rFonts w:ascii="Times New Roman" w:eastAsia="Calibri" w:hAnsi="Times New Roman"/>
                <w:bCs/>
                <w:sz w:val="20"/>
                <w:szCs w:val="20"/>
              </w:rPr>
              <w:t>+</w:t>
            </w:r>
          </w:p>
        </w:tc>
        <w:tc>
          <w:tcPr>
            <w:tcW w:w="1276" w:type="dxa"/>
            <w:gridSpan w:val="2"/>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8</w:t>
            </w:r>
          </w:p>
        </w:tc>
        <w:tc>
          <w:tcPr>
            <w:tcW w:w="2835" w:type="dxa"/>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4</w:t>
            </w:r>
          </w:p>
        </w:tc>
        <w:tc>
          <w:tcPr>
            <w:tcW w:w="1134" w:type="dxa"/>
            <w:gridSpan w:val="2"/>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12</w:t>
            </w:r>
          </w:p>
        </w:tc>
      </w:tr>
      <w:tr w:rsidR="00F938A1" w:rsidRPr="00CF701B">
        <w:trPr>
          <w:gridAfter w:val="1"/>
          <w:wAfter w:w="33" w:type="dxa"/>
          <w:trHeight w:val="413"/>
        </w:trPr>
        <w:tc>
          <w:tcPr>
            <w:tcW w:w="3227" w:type="dxa"/>
            <w:gridSpan w:val="6"/>
            <w:shd w:val="clear" w:color="auto" w:fill="ED7D31"/>
            <w:vAlign w:val="center"/>
          </w:tcPr>
          <w:p w:rsidR="00F938A1" w:rsidRPr="00CF701B" w:rsidRDefault="00395C27">
            <w:pPr>
              <w:spacing w:after="0" w:line="240" w:lineRule="auto"/>
              <w:jc w:val="center"/>
              <w:rPr>
                <w:rFonts w:ascii="Times New Roman" w:eastAsia="Calibri" w:hAnsi="Times New Roman"/>
                <w:b/>
                <w:sz w:val="20"/>
                <w:szCs w:val="20"/>
              </w:rPr>
            </w:pPr>
            <w:r w:rsidRPr="00CF701B">
              <w:rPr>
                <w:rFonts w:ascii="Times New Roman" w:eastAsia="Calibri" w:hAnsi="Times New Roman"/>
                <w:b/>
                <w:sz w:val="20"/>
                <w:szCs w:val="20"/>
              </w:rPr>
              <w:t>УКУПНО</w:t>
            </w:r>
          </w:p>
        </w:tc>
        <w:tc>
          <w:tcPr>
            <w:tcW w:w="709" w:type="dxa"/>
            <w:shd w:val="clear" w:color="auto" w:fill="ED7D31"/>
            <w:vAlign w:val="center"/>
          </w:tcPr>
          <w:p w:rsidR="00F938A1" w:rsidRPr="00CF701B" w:rsidRDefault="00F938A1">
            <w:pPr>
              <w:spacing w:after="0" w:line="240" w:lineRule="auto"/>
              <w:jc w:val="center"/>
              <w:rPr>
                <w:rFonts w:ascii="Times New Roman" w:eastAsia="Calibri" w:hAnsi="Times New Roman"/>
                <w:b/>
                <w:bCs/>
                <w:sz w:val="20"/>
                <w:szCs w:val="20"/>
              </w:rPr>
            </w:pPr>
          </w:p>
        </w:tc>
        <w:tc>
          <w:tcPr>
            <w:tcW w:w="708" w:type="dxa"/>
            <w:gridSpan w:val="2"/>
            <w:shd w:val="clear" w:color="auto" w:fill="ED7D31"/>
            <w:vAlign w:val="center"/>
          </w:tcPr>
          <w:p w:rsidR="00F938A1" w:rsidRPr="00CF701B" w:rsidRDefault="00F938A1">
            <w:pPr>
              <w:spacing w:after="0" w:line="240" w:lineRule="auto"/>
              <w:jc w:val="center"/>
              <w:rPr>
                <w:rFonts w:ascii="Times New Roman" w:eastAsia="Calibri" w:hAnsi="Times New Roman"/>
                <w:b/>
                <w:bCs/>
                <w:sz w:val="20"/>
                <w:szCs w:val="20"/>
              </w:rPr>
            </w:pPr>
          </w:p>
        </w:tc>
        <w:tc>
          <w:tcPr>
            <w:tcW w:w="993" w:type="dxa"/>
            <w:shd w:val="clear" w:color="auto" w:fill="ED7D31"/>
            <w:vAlign w:val="center"/>
          </w:tcPr>
          <w:p w:rsidR="00F938A1" w:rsidRPr="00CF701B" w:rsidRDefault="00F938A1">
            <w:pPr>
              <w:spacing w:after="0" w:line="240" w:lineRule="auto"/>
              <w:jc w:val="center"/>
              <w:rPr>
                <w:rFonts w:ascii="Times New Roman" w:eastAsia="Calibri" w:hAnsi="Times New Roman"/>
                <w:b/>
                <w:bCs/>
                <w:sz w:val="20"/>
                <w:szCs w:val="20"/>
              </w:rPr>
            </w:pPr>
          </w:p>
        </w:tc>
        <w:tc>
          <w:tcPr>
            <w:tcW w:w="425" w:type="dxa"/>
            <w:shd w:val="clear" w:color="auto" w:fill="ED7D31"/>
            <w:vAlign w:val="center"/>
          </w:tcPr>
          <w:p w:rsidR="00F938A1" w:rsidRPr="00CF701B" w:rsidRDefault="00F938A1">
            <w:pPr>
              <w:spacing w:after="0" w:line="240" w:lineRule="auto"/>
              <w:jc w:val="center"/>
              <w:rPr>
                <w:rFonts w:ascii="Times New Roman" w:eastAsia="Calibri" w:hAnsi="Times New Roman"/>
                <w:b/>
                <w:bCs/>
                <w:sz w:val="20"/>
                <w:szCs w:val="20"/>
              </w:rPr>
            </w:pPr>
          </w:p>
        </w:tc>
        <w:tc>
          <w:tcPr>
            <w:tcW w:w="709" w:type="dxa"/>
            <w:shd w:val="clear" w:color="auto" w:fill="ED7D31"/>
            <w:vAlign w:val="center"/>
          </w:tcPr>
          <w:p w:rsidR="00F938A1" w:rsidRPr="00CF701B" w:rsidRDefault="00F938A1">
            <w:pPr>
              <w:spacing w:after="0" w:line="240" w:lineRule="auto"/>
              <w:jc w:val="center"/>
              <w:rPr>
                <w:rFonts w:ascii="Times New Roman" w:eastAsia="Calibri" w:hAnsi="Times New Roman"/>
                <w:b/>
                <w:bCs/>
                <w:sz w:val="20"/>
                <w:szCs w:val="20"/>
              </w:rPr>
            </w:pPr>
          </w:p>
        </w:tc>
        <w:tc>
          <w:tcPr>
            <w:tcW w:w="708" w:type="dxa"/>
            <w:gridSpan w:val="2"/>
            <w:shd w:val="clear" w:color="auto" w:fill="ED7D31"/>
            <w:vAlign w:val="center"/>
          </w:tcPr>
          <w:p w:rsidR="00F938A1" w:rsidRPr="00CF701B" w:rsidRDefault="00F938A1">
            <w:pPr>
              <w:spacing w:after="0" w:line="240" w:lineRule="auto"/>
              <w:jc w:val="center"/>
              <w:rPr>
                <w:rFonts w:ascii="Times New Roman" w:eastAsia="Calibri" w:hAnsi="Times New Roman"/>
                <w:b/>
                <w:bCs/>
                <w:sz w:val="20"/>
                <w:szCs w:val="20"/>
              </w:rPr>
            </w:pPr>
          </w:p>
        </w:tc>
        <w:tc>
          <w:tcPr>
            <w:tcW w:w="851" w:type="dxa"/>
            <w:gridSpan w:val="2"/>
            <w:shd w:val="clear" w:color="auto" w:fill="ED7D31"/>
            <w:vAlign w:val="center"/>
          </w:tcPr>
          <w:p w:rsidR="00F938A1" w:rsidRPr="00CF701B" w:rsidRDefault="00F938A1">
            <w:pPr>
              <w:spacing w:after="0" w:line="240" w:lineRule="auto"/>
              <w:jc w:val="center"/>
              <w:rPr>
                <w:rFonts w:ascii="Times New Roman" w:eastAsia="Calibri" w:hAnsi="Times New Roman"/>
                <w:b/>
                <w:bCs/>
                <w:sz w:val="20"/>
                <w:szCs w:val="20"/>
              </w:rPr>
            </w:pPr>
          </w:p>
        </w:tc>
        <w:tc>
          <w:tcPr>
            <w:tcW w:w="709" w:type="dxa"/>
            <w:shd w:val="clear" w:color="auto" w:fill="ED7D31"/>
            <w:vAlign w:val="center"/>
          </w:tcPr>
          <w:p w:rsidR="00F938A1" w:rsidRPr="00CF701B" w:rsidRDefault="00F938A1">
            <w:pPr>
              <w:spacing w:after="0" w:line="240" w:lineRule="auto"/>
              <w:jc w:val="center"/>
              <w:rPr>
                <w:rFonts w:ascii="Times New Roman" w:eastAsia="Calibri" w:hAnsi="Times New Roman"/>
                <w:b/>
                <w:bCs/>
                <w:sz w:val="20"/>
                <w:szCs w:val="20"/>
              </w:rPr>
            </w:pPr>
          </w:p>
        </w:tc>
        <w:tc>
          <w:tcPr>
            <w:tcW w:w="708" w:type="dxa"/>
            <w:gridSpan w:val="2"/>
            <w:shd w:val="clear" w:color="auto" w:fill="ED7D31"/>
            <w:vAlign w:val="center"/>
          </w:tcPr>
          <w:p w:rsidR="00F938A1" w:rsidRPr="00CF701B" w:rsidRDefault="00F938A1">
            <w:pPr>
              <w:spacing w:after="0" w:line="240" w:lineRule="auto"/>
              <w:jc w:val="center"/>
              <w:rPr>
                <w:rFonts w:ascii="Times New Roman" w:eastAsia="Calibri" w:hAnsi="Times New Roman"/>
                <w:b/>
                <w:bCs/>
                <w:sz w:val="20"/>
                <w:szCs w:val="20"/>
              </w:rPr>
            </w:pPr>
          </w:p>
        </w:tc>
        <w:tc>
          <w:tcPr>
            <w:tcW w:w="709" w:type="dxa"/>
            <w:shd w:val="clear" w:color="auto" w:fill="ED7D31"/>
            <w:vAlign w:val="center"/>
          </w:tcPr>
          <w:p w:rsidR="00F938A1" w:rsidRPr="00CF701B" w:rsidRDefault="00F938A1">
            <w:pPr>
              <w:spacing w:after="0" w:line="240" w:lineRule="auto"/>
              <w:jc w:val="center"/>
              <w:rPr>
                <w:rFonts w:ascii="Times New Roman" w:eastAsia="Calibri" w:hAnsi="Times New Roman"/>
                <w:b/>
                <w:bCs/>
                <w:sz w:val="20"/>
                <w:szCs w:val="20"/>
              </w:rPr>
            </w:pPr>
          </w:p>
        </w:tc>
        <w:tc>
          <w:tcPr>
            <w:tcW w:w="1276" w:type="dxa"/>
            <w:gridSpan w:val="2"/>
            <w:shd w:val="clear" w:color="auto" w:fill="ED7D31"/>
            <w:vAlign w:val="center"/>
          </w:tcPr>
          <w:p w:rsidR="00F938A1" w:rsidRPr="00CF701B" w:rsidRDefault="00395C27">
            <w:pPr>
              <w:spacing w:after="0" w:line="240" w:lineRule="auto"/>
              <w:jc w:val="center"/>
              <w:rPr>
                <w:rFonts w:ascii="Times New Roman" w:eastAsia="Calibri" w:hAnsi="Times New Roman"/>
                <w:b/>
                <w:bCs/>
                <w:sz w:val="20"/>
                <w:szCs w:val="20"/>
              </w:rPr>
            </w:pPr>
            <w:r w:rsidRPr="00CF701B">
              <w:rPr>
                <w:rFonts w:ascii="Times New Roman" w:eastAsia="Calibri" w:hAnsi="Times New Roman"/>
                <w:b/>
                <w:bCs/>
                <w:sz w:val="20"/>
                <w:szCs w:val="20"/>
              </w:rPr>
              <w:t>45</w:t>
            </w:r>
          </w:p>
        </w:tc>
        <w:tc>
          <w:tcPr>
            <w:tcW w:w="2835" w:type="dxa"/>
            <w:shd w:val="clear" w:color="auto" w:fill="ED7D31"/>
            <w:vAlign w:val="center"/>
          </w:tcPr>
          <w:p w:rsidR="00F938A1" w:rsidRPr="00CF701B" w:rsidRDefault="00395C27">
            <w:pPr>
              <w:spacing w:after="0" w:line="240" w:lineRule="auto"/>
              <w:jc w:val="center"/>
              <w:rPr>
                <w:rFonts w:ascii="Times New Roman" w:eastAsia="Calibri" w:hAnsi="Times New Roman"/>
                <w:b/>
                <w:bCs/>
                <w:sz w:val="20"/>
                <w:szCs w:val="20"/>
              </w:rPr>
            </w:pPr>
            <w:r w:rsidRPr="00CF701B">
              <w:rPr>
                <w:rFonts w:ascii="Times New Roman" w:eastAsia="Calibri" w:hAnsi="Times New Roman"/>
                <w:b/>
                <w:bCs/>
                <w:sz w:val="20"/>
                <w:szCs w:val="20"/>
              </w:rPr>
              <w:t>27</w:t>
            </w:r>
          </w:p>
        </w:tc>
        <w:tc>
          <w:tcPr>
            <w:tcW w:w="1134" w:type="dxa"/>
            <w:gridSpan w:val="2"/>
            <w:shd w:val="clear" w:color="auto" w:fill="ED7D31"/>
            <w:vAlign w:val="center"/>
          </w:tcPr>
          <w:p w:rsidR="00F938A1" w:rsidRPr="00CF701B" w:rsidRDefault="00395C27">
            <w:pPr>
              <w:spacing w:after="0" w:line="240" w:lineRule="auto"/>
              <w:jc w:val="center"/>
              <w:rPr>
                <w:rFonts w:ascii="Times New Roman" w:eastAsia="Calibri" w:hAnsi="Times New Roman"/>
                <w:b/>
                <w:bCs/>
                <w:sz w:val="20"/>
                <w:szCs w:val="20"/>
              </w:rPr>
            </w:pPr>
            <w:r w:rsidRPr="00CF701B">
              <w:rPr>
                <w:rFonts w:ascii="Times New Roman" w:eastAsia="Calibri" w:hAnsi="Times New Roman"/>
                <w:b/>
                <w:bCs/>
                <w:sz w:val="20"/>
                <w:szCs w:val="20"/>
              </w:rPr>
              <w:t>72</w:t>
            </w:r>
          </w:p>
        </w:tc>
      </w:tr>
      <w:tr w:rsidR="00F938A1" w:rsidRPr="00CF701B">
        <w:tblPrEx>
          <w:jc w:val="center"/>
        </w:tblPrEx>
        <w:trPr>
          <w:trHeight w:val="741"/>
          <w:jc w:val="center"/>
        </w:trPr>
        <w:tc>
          <w:tcPr>
            <w:tcW w:w="15734" w:type="dxa"/>
            <w:gridSpan w:val="26"/>
            <w:shd w:val="clear" w:color="auto" w:fill="FBE4D5"/>
            <w:vAlign w:val="center"/>
          </w:tcPr>
          <w:p w:rsidR="00F938A1" w:rsidRPr="00CF701B" w:rsidRDefault="00395C27">
            <w:pPr>
              <w:spacing w:after="160" w:line="259" w:lineRule="auto"/>
              <w:jc w:val="center"/>
              <w:rPr>
                <w:rFonts w:ascii="Times New Roman" w:eastAsia="Calibri" w:hAnsi="Times New Roman"/>
                <w:b/>
                <w:bCs/>
                <w:color w:val="000000"/>
                <w:sz w:val="20"/>
                <w:szCs w:val="20"/>
              </w:rPr>
            </w:pPr>
            <w:r w:rsidRPr="00CF701B">
              <w:rPr>
                <w:rFonts w:ascii="Times New Roman" w:eastAsia="Calibri" w:hAnsi="Times New Roman"/>
                <w:b/>
                <w:bCs/>
                <w:color w:val="000000"/>
                <w:sz w:val="20"/>
                <w:szCs w:val="20"/>
              </w:rPr>
              <w:t>ЛАБОРАТОРИЈСКЕ ВЕЖБЕ</w:t>
            </w:r>
          </w:p>
        </w:tc>
      </w:tr>
      <w:tr w:rsidR="00F938A1" w:rsidRPr="00CF701B">
        <w:tblPrEx>
          <w:jc w:val="center"/>
        </w:tblPrEx>
        <w:trPr>
          <w:jc w:val="center"/>
        </w:trPr>
        <w:tc>
          <w:tcPr>
            <w:tcW w:w="1354" w:type="dxa"/>
            <w:gridSpan w:val="3"/>
            <w:shd w:val="clear" w:color="auto" w:fill="FBE4D5"/>
            <w:vAlign w:val="center"/>
          </w:tcPr>
          <w:p w:rsidR="00F938A1" w:rsidRPr="00CF701B" w:rsidRDefault="00395C27">
            <w:pPr>
              <w:spacing w:after="0" w:line="240" w:lineRule="auto"/>
              <w:jc w:val="center"/>
              <w:rPr>
                <w:rFonts w:ascii="Times New Roman" w:hAnsi="Times New Roman"/>
                <w:b/>
                <w:color w:val="000000"/>
                <w:sz w:val="20"/>
                <w:szCs w:val="20"/>
              </w:rPr>
            </w:pPr>
            <w:r w:rsidRPr="00CF701B">
              <w:rPr>
                <w:rFonts w:ascii="Times New Roman" w:hAnsi="Times New Roman"/>
                <w:b/>
                <w:color w:val="000000"/>
                <w:sz w:val="20"/>
                <w:szCs w:val="20"/>
              </w:rPr>
              <w:t xml:space="preserve">Р. БР. ВЕЖБЕ </w:t>
            </w:r>
          </w:p>
        </w:tc>
        <w:tc>
          <w:tcPr>
            <w:tcW w:w="3178" w:type="dxa"/>
            <w:gridSpan w:val="5"/>
            <w:shd w:val="clear" w:color="auto" w:fill="FBE4D5"/>
            <w:vAlign w:val="center"/>
          </w:tcPr>
          <w:p w:rsidR="00F938A1" w:rsidRPr="00CF701B" w:rsidRDefault="00395C27">
            <w:pPr>
              <w:spacing w:after="0" w:line="240" w:lineRule="auto"/>
              <w:jc w:val="center"/>
              <w:rPr>
                <w:rFonts w:ascii="Times New Roman" w:hAnsi="Times New Roman"/>
                <w:b/>
                <w:color w:val="000000"/>
                <w:sz w:val="20"/>
                <w:szCs w:val="20"/>
              </w:rPr>
            </w:pPr>
            <w:r w:rsidRPr="00CF701B">
              <w:rPr>
                <w:rFonts w:ascii="Times New Roman" w:hAnsi="Times New Roman"/>
                <w:b/>
                <w:color w:val="000000"/>
                <w:sz w:val="20"/>
                <w:szCs w:val="20"/>
              </w:rPr>
              <w:t>Р. БР. ЧАСА</w:t>
            </w:r>
          </w:p>
        </w:tc>
        <w:tc>
          <w:tcPr>
            <w:tcW w:w="6682" w:type="dxa"/>
            <w:gridSpan w:val="13"/>
            <w:shd w:val="clear" w:color="auto" w:fill="FBE4D5"/>
            <w:vAlign w:val="center"/>
          </w:tcPr>
          <w:p w:rsidR="00F938A1" w:rsidRPr="00CF701B" w:rsidRDefault="00395C27">
            <w:pPr>
              <w:spacing w:after="160" w:line="259" w:lineRule="auto"/>
              <w:jc w:val="center"/>
              <w:rPr>
                <w:rFonts w:ascii="Times New Roman" w:eastAsia="Calibri" w:hAnsi="Times New Roman"/>
                <w:b/>
                <w:color w:val="000000"/>
                <w:sz w:val="20"/>
                <w:szCs w:val="20"/>
              </w:rPr>
            </w:pPr>
            <w:r w:rsidRPr="00CF701B">
              <w:rPr>
                <w:rFonts w:ascii="Times New Roman" w:eastAsia="Calibri" w:hAnsi="Times New Roman"/>
                <w:b/>
                <w:color w:val="000000"/>
                <w:sz w:val="20"/>
                <w:szCs w:val="20"/>
              </w:rPr>
              <w:t>НАЗИВ ВЕЖБЕ</w:t>
            </w:r>
          </w:p>
        </w:tc>
        <w:tc>
          <w:tcPr>
            <w:tcW w:w="4520" w:type="dxa"/>
            <w:gridSpan w:val="5"/>
            <w:shd w:val="clear" w:color="auto" w:fill="FBE4D5"/>
            <w:vAlign w:val="center"/>
          </w:tcPr>
          <w:p w:rsidR="00F938A1" w:rsidRPr="00CF701B" w:rsidRDefault="00395C27">
            <w:pPr>
              <w:spacing w:after="160" w:line="259" w:lineRule="auto"/>
              <w:jc w:val="center"/>
              <w:rPr>
                <w:rFonts w:ascii="Times New Roman" w:eastAsia="Calibri" w:hAnsi="Times New Roman"/>
                <w:b/>
                <w:color w:val="000000"/>
                <w:sz w:val="20"/>
                <w:szCs w:val="20"/>
              </w:rPr>
            </w:pPr>
            <w:r w:rsidRPr="00CF701B">
              <w:rPr>
                <w:rFonts w:ascii="Times New Roman" w:eastAsia="Calibri" w:hAnsi="Times New Roman"/>
                <w:b/>
                <w:color w:val="000000"/>
                <w:sz w:val="20"/>
                <w:szCs w:val="20"/>
              </w:rPr>
              <w:t>БР. ЧАСОВА ВЕЖБИ</w:t>
            </w:r>
          </w:p>
        </w:tc>
      </w:tr>
      <w:tr w:rsidR="00F938A1" w:rsidRPr="00CF701B">
        <w:tblPrEx>
          <w:jc w:val="center"/>
        </w:tblPrEx>
        <w:trPr>
          <w:trHeight w:val="918"/>
          <w:jc w:val="center"/>
        </w:trPr>
        <w:tc>
          <w:tcPr>
            <w:tcW w:w="1354" w:type="dxa"/>
            <w:gridSpan w:val="3"/>
            <w:shd w:val="clear" w:color="auto" w:fill="FBE4D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1.</w:t>
            </w:r>
          </w:p>
        </w:tc>
        <w:tc>
          <w:tcPr>
            <w:tcW w:w="3178" w:type="dxa"/>
            <w:gridSpan w:val="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8.</w:t>
            </w:r>
          </w:p>
        </w:tc>
        <w:tc>
          <w:tcPr>
            <w:tcW w:w="6682" w:type="dxa"/>
            <w:gridSpan w:val="13"/>
          </w:tcPr>
          <w:p w:rsidR="00F938A1" w:rsidRPr="00CF701B" w:rsidRDefault="00395C27">
            <w:pPr>
              <w:spacing w:after="160" w:line="240" w:lineRule="auto"/>
              <w:rPr>
                <w:rFonts w:ascii="Times New Roman" w:eastAsia="Calibri" w:hAnsi="Times New Roman"/>
                <w:bCs/>
                <w:color w:val="000000"/>
                <w:sz w:val="20"/>
                <w:szCs w:val="20"/>
              </w:rPr>
            </w:pPr>
            <w:r w:rsidRPr="00CF701B">
              <w:rPr>
                <w:rFonts w:ascii="Times New Roman" w:eastAsia="Calibri" w:hAnsi="Times New Roman"/>
                <w:bCs/>
                <w:color w:val="000000"/>
                <w:sz w:val="20"/>
                <w:szCs w:val="20"/>
              </w:rPr>
              <w:t>Основне лабораторијске технике рада: мешање, уситњавање и загревање супстанци</w:t>
            </w:r>
          </w:p>
        </w:tc>
        <w:tc>
          <w:tcPr>
            <w:tcW w:w="4520" w:type="dxa"/>
            <w:gridSpan w:val="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1</w:t>
            </w:r>
          </w:p>
        </w:tc>
      </w:tr>
      <w:tr w:rsidR="00F938A1" w:rsidRPr="00CF701B">
        <w:tblPrEx>
          <w:jc w:val="center"/>
        </w:tblPrEx>
        <w:trPr>
          <w:jc w:val="center"/>
        </w:trPr>
        <w:tc>
          <w:tcPr>
            <w:tcW w:w="1354" w:type="dxa"/>
            <w:gridSpan w:val="3"/>
            <w:shd w:val="clear" w:color="auto" w:fill="FBE4D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2.</w:t>
            </w:r>
          </w:p>
        </w:tc>
        <w:tc>
          <w:tcPr>
            <w:tcW w:w="3178" w:type="dxa"/>
            <w:gridSpan w:val="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10.</w:t>
            </w:r>
          </w:p>
        </w:tc>
        <w:tc>
          <w:tcPr>
            <w:tcW w:w="6682" w:type="dxa"/>
            <w:gridSpan w:val="13"/>
          </w:tcPr>
          <w:p w:rsidR="00F938A1" w:rsidRPr="00CF701B" w:rsidRDefault="00395C27">
            <w:pPr>
              <w:spacing w:after="160" w:line="240" w:lineRule="auto"/>
              <w:rPr>
                <w:rFonts w:ascii="Times New Roman" w:eastAsia="Calibri" w:hAnsi="Times New Roman"/>
                <w:bCs/>
                <w:color w:val="000000"/>
                <w:sz w:val="20"/>
                <w:szCs w:val="20"/>
              </w:rPr>
            </w:pPr>
            <w:r w:rsidRPr="00CF701B">
              <w:rPr>
                <w:rFonts w:ascii="Times New Roman" w:eastAsia="Calibri" w:hAnsi="Times New Roman"/>
                <w:bCs/>
                <w:color w:val="000000"/>
                <w:sz w:val="20"/>
                <w:szCs w:val="20"/>
              </w:rPr>
              <w:t>Физичка својства супстанци, мерење масе, запремине и температуре супстанце</w:t>
            </w:r>
          </w:p>
        </w:tc>
        <w:tc>
          <w:tcPr>
            <w:tcW w:w="4520" w:type="dxa"/>
            <w:gridSpan w:val="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1</w:t>
            </w:r>
          </w:p>
        </w:tc>
      </w:tr>
      <w:tr w:rsidR="00F938A1" w:rsidRPr="00CF701B">
        <w:tblPrEx>
          <w:jc w:val="center"/>
        </w:tblPrEx>
        <w:trPr>
          <w:trHeight w:val="621"/>
          <w:jc w:val="center"/>
        </w:trPr>
        <w:tc>
          <w:tcPr>
            <w:tcW w:w="1354" w:type="dxa"/>
            <w:gridSpan w:val="3"/>
            <w:shd w:val="clear" w:color="auto" w:fill="FBE4D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3.</w:t>
            </w:r>
          </w:p>
        </w:tc>
        <w:tc>
          <w:tcPr>
            <w:tcW w:w="3178" w:type="dxa"/>
            <w:gridSpan w:val="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12.</w:t>
            </w:r>
          </w:p>
        </w:tc>
        <w:tc>
          <w:tcPr>
            <w:tcW w:w="6682" w:type="dxa"/>
            <w:gridSpan w:val="13"/>
          </w:tcPr>
          <w:p w:rsidR="00F938A1" w:rsidRPr="00CF701B" w:rsidRDefault="00395C27">
            <w:pPr>
              <w:spacing w:after="160" w:line="259" w:lineRule="auto"/>
              <w:rPr>
                <w:rFonts w:ascii="Times New Roman" w:eastAsia="Calibri" w:hAnsi="Times New Roman"/>
                <w:color w:val="000000"/>
                <w:sz w:val="20"/>
                <w:szCs w:val="20"/>
              </w:rPr>
            </w:pPr>
            <w:r w:rsidRPr="00CF701B">
              <w:rPr>
                <w:rFonts w:ascii="Times New Roman" w:eastAsia="Calibri" w:hAnsi="Times New Roman"/>
                <w:bCs/>
                <w:color w:val="000000"/>
                <w:sz w:val="20"/>
                <w:szCs w:val="20"/>
              </w:rPr>
              <w:t>Физичке и хемијске промене супстанци</w:t>
            </w:r>
          </w:p>
        </w:tc>
        <w:tc>
          <w:tcPr>
            <w:tcW w:w="4520" w:type="dxa"/>
            <w:gridSpan w:val="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1</w:t>
            </w:r>
          </w:p>
        </w:tc>
      </w:tr>
      <w:tr w:rsidR="00F938A1" w:rsidRPr="00CF701B">
        <w:tblPrEx>
          <w:jc w:val="center"/>
        </w:tblPrEx>
        <w:trPr>
          <w:jc w:val="center"/>
        </w:trPr>
        <w:tc>
          <w:tcPr>
            <w:tcW w:w="1354" w:type="dxa"/>
            <w:gridSpan w:val="3"/>
            <w:shd w:val="clear" w:color="auto" w:fill="FBE4D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4.</w:t>
            </w:r>
          </w:p>
        </w:tc>
        <w:tc>
          <w:tcPr>
            <w:tcW w:w="3178" w:type="dxa"/>
            <w:gridSpan w:val="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21.</w:t>
            </w:r>
          </w:p>
        </w:tc>
        <w:tc>
          <w:tcPr>
            <w:tcW w:w="6682" w:type="dxa"/>
            <w:gridSpan w:val="13"/>
          </w:tcPr>
          <w:p w:rsidR="00F938A1" w:rsidRPr="00CF701B" w:rsidRDefault="00395C27">
            <w:pPr>
              <w:spacing w:after="160" w:line="259" w:lineRule="auto"/>
              <w:rPr>
                <w:rFonts w:ascii="Times New Roman" w:eastAsia="Calibri" w:hAnsi="Times New Roman"/>
                <w:color w:val="000000"/>
                <w:sz w:val="20"/>
                <w:szCs w:val="20"/>
              </w:rPr>
            </w:pPr>
            <w:r w:rsidRPr="00CF701B">
              <w:rPr>
                <w:rFonts w:ascii="Times New Roman" w:eastAsia="Calibri" w:hAnsi="Times New Roman"/>
                <w:color w:val="000000"/>
                <w:sz w:val="20"/>
                <w:szCs w:val="20"/>
              </w:rPr>
              <w:t>Одређивање валентног нивоа и броја валентних електрона</w:t>
            </w:r>
          </w:p>
        </w:tc>
        <w:tc>
          <w:tcPr>
            <w:tcW w:w="4520" w:type="dxa"/>
            <w:gridSpan w:val="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1</w:t>
            </w:r>
          </w:p>
        </w:tc>
      </w:tr>
      <w:tr w:rsidR="00F938A1" w:rsidRPr="00CF701B">
        <w:tblPrEx>
          <w:jc w:val="center"/>
        </w:tblPrEx>
        <w:trPr>
          <w:jc w:val="center"/>
        </w:trPr>
        <w:tc>
          <w:tcPr>
            <w:tcW w:w="1354" w:type="dxa"/>
            <w:gridSpan w:val="3"/>
            <w:shd w:val="clear" w:color="auto" w:fill="FBE4D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5.</w:t>
            </w:r>
          </w:p>
        </w:tc>
        <w:tc>
          <w:tcPr>
            <w:tcW w:w="3178" w:type="dxa"/>
            <w:gridSpan w:val="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32.</w:t>
            </w:r>
          </w:p>
        </w:tc>
        <w:tc>
          <w:tcPr>
            <w:tcW w:w="6682" w:type="dxa"/>
            <w:gridSpan w:val="13"/>
          </w:tcPr>
          <w:p w:rsidR="00F938A1" w:rsidRPr="00CF701B" w:rsidRDefault="00395C27">
            <w:pPr>
              <w:spacing w:after="160" w:line="259" w:lineRule="auto"/>
              <w:rPr>
                <w:rFonts w:ascii="Times New Roman" w:eastAsia="Calibri" w:hAnsi="Times New Roman"/>
                <w:color w:val="000000"/>
                <w:sz w:val="20"/>
                <w:szCs w:val="20"/>
              </w:rPr>
            </w:pPr>
            <w:r w:rsidRPr="00CF701B">
              <w:rPr>
                <w:rFonts w:ascii="Times New Roman" w:eastAsia="Calibri" w:hAnsi="Times New Roman"/>
                <w:color w:val="000000"/>
                <w:sz w:val="20"/>
                <w:szCs w:val="20"/>
              </w:rPr>
              <w:t>Упоређивање својстава супстанци са јонском и супстанци са ковалентном везом</w:t>
            </w:r>
          </w:p>
        </w:tc>
        <w:tc>
          <w:tcPr>
            <w:tcW w:w="4520" w:type="dxa"/>
            <w:gridSpan w:val="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1</w:t>
            </w:r>
          </w:p>
        </w:tc>
      </w:tr>
      <w:tr w:rsidR="00F938A1" w:rsidRPr="00CF701B">
        <w:tblPrEx>
          <w:jc w:val="center"/>
        </w:tblPrEx>
        <w:trPr>
          <w:jc w:val="center"/>
        </w:trPr>
        <w:tc>
          <w:tcPr>
            <w:tcW w:w="1354" w:type="dxa"/>
            <w:gridSpan w:val="3"/>
            <w:shd w:val="clear" w:color="auto" w:fill="FBE4D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6.</w:t>
            </w:r>
          </w:p>
        </w:tc>
        <w:tc>
          <w:tcPr>
            <w:tcW w:w="3178" w:type="dxa"/>
            <w:gridSpan w:val="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39.</w:t>
            </w:r>
          </w:p>
        </w:tc>
        <w:tc>
          <w:tcPr>
            <w:tcW w:w="6682" w:type="dxa"/>
            <w:gridSpan w:val="13"/>
          </w:tcPr>
          <w:p w:rsidR="00F938A1" w:rsidRPr="00CF701B" w:rsidRDefault="00395C27">
            <w:pPr>
              <w:spacing w:after="160" w:line="259" w:lineRule="auto"/>
              <w:rPr>
                <w:rFonts w:ascii="Times New Roman" w:eastAsia="Calibri" w:hAnsi="Times New Roman"/>
                <w:color w:val="000000"/>
                <w:sz w:val="20"/>
                <w:szCs w:val="20"/>
              </w:rPr>
            </w:pPr>
            <w:r w:rsidRPr="00CF701B">
              <w:rPr>
                <w:rFonts w:ascii="Times New Roman" w:eastAsia="Calibri" w:hAnsi="Times New Roman"/>
                <w:color w:val="000000"/>
                <w:sz w:val="20"/>
                <w:szCs w:val="20"/>
              </w:rPr>
              <w:t>Испитивање растворљивости супстанци</w:t>
            </w:r>
          </w:p>
        </w:tc>
        <w:tc>
          <w:tcPr>
            <w:tcW w:w="4520" w:type="dxa"/>
            <w:gridSpan w:val="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1</w:t>
            </w:r>
          </w:p>
        </w:tc>
      </w:tr>
      <w:tr w:rsidR="00F938A1" w:rsidRPr="00CF701B">
        <w:tblPrEx>
          <w:jc w:val="center"/>
        </w:tblPrEx>
        <w:trPr>
          <w:jc w:val="center"/>
        </w:trPr>
        <w:tc>
          <w:tcPr>
            <w:tcW w:w="1354" w:type="dxa"/>
            <w:gridSpan w:val="3"/>
            <w:shd w:val="clear" w:color="auto" w:fill="FBE4D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7.</w:t>
            </w:r>
          </w:p>
        </w:tc>
        <w:tc>
          <w:tcPr>
            <w:tcW w:w="3178" w:type="dxa"/>
            <w:gridSpan w:val="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46.</w:t>
            </w:r>
          </w:p>
        </w:tc>
        <w:tc>
          <w:tcPr>
            <w:tcW w:w="6682" w:type="dxa"/>
            <w:gridSpan w:val="13"/>
          </w:tcPr>
          <w:p w:rsidR="00F938A1" w:rsidRPr="00CF701B" w:rsidRDefault="00395C27">
            <w:pPr>
              <w:spacing w:after="160" w:line="259" w:lineRule="auto"/>
              <w:rPr>
                <w:rFonts w:ascii="Times New Roman" w:eastAsia="Calibri" w:hAnsi="Times New Roman"/>
                <w:color w:val="000000"/>
                <w:sz w:val="20"/>
                <w:szCs w:val="20"/>
              </w:rPr>
            </w:pPr>
            <w:r w:rsidRPr="00CF701B">
              <w:rPr>
                <w:rFonts w:ascii="Times New Roman" w:eastAsia="Calibri" w:hAnsi="Times New Roman"/>
                <w:color w:val="000000"/>
                <w:sz w:val="20"/>
                <w:szCs w:val="20"/>
              </w:rPr>
              <w:t>Раздвајање састојака смеша: декантовање, цеђење и одвајање помоћу магнета</w:t>
            </w:r>
          </w:p>
        </w:tc>
        <w:tc>
          <w:tcPr>
            <w:tcW w:w="4520" w:type="dxa"/>
            <w:gridSpan w:val="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1</w:t>
            </w:r>
          </w:p>
        </w:tc>
      </w:tr>
      <w:tr w:rsidR="00F938A1" w:rsidRPr="00CF701B">
        <w:tblPrEx>
          <w:jc w:val="center"/>
        </w:tblPrEx>
        <w:trPr>
          <w:jc w:val="center"/>
        </w:trPr>
        <w:tc>
          <w:tcPr>
            <w:tcW w:w="1354" w:type="dxa"/>
            <w:gridSpan w:val="3"/>
            <w:shd w:val="clear" w:color="auto" w:fill="FBE4D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8.</w:t>
            </w:r>
          </w:p>
        </w:tc>
        <w:tc>
          <w:tcPr>
            <w:tcW w:w="3178" w:type="dxa"/>
            <w:gridSpan w:val="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51.</w:t>
            </w:r>
          </w:p>
        </w:tc>
        <w:tc>
          <w:tcPr>
            <w:tcW w:w="6682" w:type="dxa"/>
            <w:gridSpan w:val="13"/>
          </w:tcPr>
          <w:p w:rsidR="00F938A1" w:rsidRPr="00CF701B" w:rsidRDefault="00395C27">
            <w:pPr>
              <w:spacing w:after="160" w:line="259" w:lineRule="auto"/>
              <w:rPr>
                <w:rFonts w:ascii="Times New Roman" w:eastAsia="Calibri" w:hAnsi="Times New Roman"/>
                <w:color w:val="000000"/>
                <w:sz w:val="20"/>
                <w:szCs w:val="20"/>
              </w:rPr>
            </w:pPr>
            <w:r w:rsidRPr="00CF701B">
              <w:rPr>
                <w:rFonts w:ascii="Times New Roman" w:eastAsia="Calibri" w:hAnsi="Times New Roman"/>
                <w:color w:val="000000"/>
                <w:sz w:val="20"/>
                <w:szCs w:val="20"/>
              </w:rPr>
              <w:t>Састављање једначина хемијских реакција</w:t>
            </w:r>
          </w:p>
        </w:tc>
        <w:tc>
          <w:tcPr>
            <w:tcW w:w="4520" w:type="dxa"/>
            <w:gridSpan w:val="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1</w:t>
            </w:r>
          </w:p>
        </w:tc>
      </w:tr>
      <w:tr w:rsidR="00F938A1" w:rsidRPr="00CF701B">
        <w:tblPrEx>
          <w:jc w:val="center"/>
        </w:tblPrEx>
        <w:trPr>
          <w:jc w:val="center"/>
        </w:trPr>
        <w:tc>
          <w:tcPr>
            <w:tcW w:w="1354" w:type="dxa"/>
            <w:gridSpan w:val="3"/>
            <w:shd w:val="clear" w:color="auto" w:fill="FBE4D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9.</w:t>
            </w:r>
          </w:p>
        </w:tc>
        <w:tc>
          <w:tcPr>
            <w:tcW w:w="3178" w:type="dxa"/>
            <w:gridSpan w:val="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56.</w:t>
            </w:r>
          </w:p>
        </w:tc>
        <w:tc>
          <w:tcPr>
            <w:tcW w:w="6682" w:type="dxa"/>
            <w:gridSpan w:val="13"/>
          </w:tcPr>
          <w:p w:rsidR="00F938A1" w:rsidRPr="00CF701B" w:rsidRDefault="00395C27">
            <w:pPr>
              <w:spacing w:after="160" w:line="259" w:lineRule="auto"/>
              <w:rPr>
                <w:rFonts w:ascii="Times New Roman" w:eastAsia="Calibri" w:hAnsi="Times New Roman"/>
                <w:color w:val="000000"/>
                <w:sz w:val="20"/>
                <w:szCs w:val="20"/>
              </w:rPr>
            </w:pPr>
            <w:r w:rsidRPr="00CF701B">
              <w:rPr>
                <w:rFonts w:ascii="Times New Roman" w:eastAsia="Calibri" w:hAnsi="Times New Roman"/>
                <w:color w:val="000000"/>
                <w:sz w:val="20"/>
                <w:szCs w:val="20"/>
              </w:rPr>
              <w:t>Мерење масе супстанце и израчунавање моларне масе и количине супстанце</w:t>
            </w:r>
          </w:p>
        </w:tc>
        <w:tc>
          <w:tcPr>
            <w:tcW w:w="4520" w:type="dxa"/>
            <w:gridSpan w:val="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1</w:t>
            </w:r>
          </w:p>
        </w:tc>
      </w:tr>
      <w:tr w:rsidR="00F938A1" w:rsidRPr="00CF701B">
        <w:tblPrEx>
          <w:jc w:val="center"/>
        </w:tblPrEx>
        <w:trPr>
          <w:jc w:val="center"/>
        </w:trPr>
        <w:tc>
          <w:tcPr>
            <w:tcW w:w="1354" w:type="dxa"/>
            <w:gridSpan w:val="3"/>
            <w:tcBorders>
              <w:bottom w:val="nil"/>
            </w:tcBorders>
            <w:shd w:val="clear" w:color="auto" w:fill="FBE4D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10</w:t>
            </w:r>
          </w:p>
        </w:tc>
        <w:tc>
          <w:tcPr>
            <w:tcW w:w="3178" w:type="dxa"/>
            <w:gridSpan w:val="5"/>
            <w:tcBorders>
              <w:bottom w:val="nil"/>
            </w:tcBorders>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68.</w:t>
            </w:r>
          </w:p>
        </w:tc>
        <w:tc>
          <w:tcPr>
            <w:tcW w:w="6682" w:type="dxa"/>
            <w:gridSpan w:val="13"/>
            <w:tcBorders>
              <w:bottom w:val="nil"/>
            </w:tcBorders>
          </w:tcPr>
          <w:p w:rsidR="00F938A1" w:rsidRPr="00CF701B" w:rsidRDefault="00395C27">
            <w:pPr>
              <w:spacing w:after="160" w:line="259" w:lineRule="auto"/>
              <w:rPr>
                <w:rFonts w:ascii="Times New Roman" w:eastAsia="Calibri" w:hAnsi="Times New Roman"/>
                <w:color w:val="000000"/>
                <w:sz w:val="20"/>
                <w:szCs w:val="20"/>
              </w:rPr>
            </w:pPr>
            <w:r w:rsidRPr="00CF701B">
              <w:rPr>
                <w:rFonts w:ascii="Times New Roman" w:eastAsia="Calibri" w:hAnsi="Times New Roman"/>
                <w:bCs/>
                <w:color w:val="000000"/>
                <w:sz w:val="20"/>
                <w:szCs w:val="20"/>
              </w:rPr>
              <w:t xml:space="preserve">Испитивање </w:t>
            </w:r>
            <w:r w:rsidRPr="00CF701B">
              <w:rPr>
                <w:rFonts w:ascii="Times New Roman" w:eastAsia="Calibri" w:hAnsi="Times New Roman"/>
                <w:color w:val="000000"/>
                <w:sz w:val="20"/>
                <w:szCs w:val="20"/>
              </w:rPr>
              <w:t>кисело-базних својстава раствора помоћу индикатора</w:t>
            </w:r>
          </w:p>
        </w:tc>
        <w:tc>
          <w:tcPr>
            <w:tcW w:w="4520" w:type="dxa"/>
            <w:gridSpan w:val="5"/>
            <w:tcBorders>
              <w:bottom w:val="nil"/>
            </w:tcBorders>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1</w:t>
            </w:r>
          </w:p>
        </w:tc>
      </w:tr>
      <w:tr w:rsidR="00F938A1" w:rsidRPr="00CF701B">
        <w:tblPrEx>
          <w:jc w:val="center"/>
        </w:tblPrEx>
        <w:trPr>
          <w:jc w:val="center"/>
        </w:trPr>
        <w:tc>
          <w:tcPr>
            <w:tcW w:w="1354" w:type="dxa"/>
            <w:gridSpan w:val="3"/>
            <w:tcBorders>
              <w:top w:val="nil"/>
            </w:tcBorders>
            <w:shd w:val="clear" w:color="auto" w:fill="FFF2CC"/>
            <w:vAlign w:val="center"/>
          </w:tcPr>
          <w:p w:rsidR="00F938A1" w:rsidRPr="00CF701B" w:rsidRDefault="00F938A1">
            <w:pPr>
              <w:spacing w:after="0" w:line="240" w:lineRule="auto"/>
              <w:rPr>
                <w:rFonts w:ascii="Times New Roman" w:eastAsia="Calibri" w:hAnsi="Times New Roman"/>
                <w:sz w:val="20"/>
                <w:szCs w:val="20"/>
              </w:rPr>
            </w:pPr>
          </w:p>
        </w:tc>
        <w:tc>
          <w:tcPr>
            <w:tcW w:w="3178" w:type="dxa"/>
            <w:gridSpan w:val="5"/>
            <w:tcBorders>
              <w:top w:val="nil"/>
            </w:tcBorders>
            <w:vAlign w:val="center"/>
          </w:tcPr>
          <w:p w:rsidR="00F938A1" w:rsidRPr="00CF701B" w:rsidRDefault="00F938A1">
            <w:pPr>
              <w:spacing w:after="0" w:line="240" w:lineRule="auto"/>
              <w:rPr>
                <w:rFonts w:ascii="Times New Roman" w:eastAsia="Calibri" w:hAnsi="Times New Roman"/>
                <w:sz w:val="20"/>
                <w:szCs w:val="20"/>
              </w:rPr>
            </w:pPr>
          </w:p>
        </w:tc>
        <w:tc>
          <w:tcPr>
            <w:tcW w:w="6682" w:type="dxa"/>
            <w:gridSpan w:val="13"/>
            <w:tcBorders>
              <w:top w:val="nil"/>
            </w:tcBorders>
          </w:tcPr>
          <w:p w:rsidR="00F938A1" w:rsidRPr="00CF701B" w:rsidRDefault="00F938A1">
            <w:pPr>
              <w:spacing w:after="0" w:line="240" w:lineRule="auto"/>
              <w:rPr>
                <w:rFonts w:ascii="Times New Roman" w:eastAsia="Calibri" w:hAnsi="Times New Roman"/>
                <w:bCs/>
                <w:sz w:val="20"/>
                <w:szCs w:val="20"/>
              </w:rPr>
            </w:pPr>
          </w:p>
        </w:tc>
        <w:tc>
          <w:tcPr>
            <w:tcW w:w="4520" w:type="dxa"/>
            <w:gridSpan w:val="5"/>
            <w:tcBorders>
              <w:top w:val="nil"/>
            </w:tcBorders>
            <w:vAlign w:val="center"/>
          </w:tcPr>
          <w:p w:rsidR="00F938A1" w:rsidRPr="00CF701B" w:rsidRDefault="00F938A1">
            <w:pPr>
              <w:spacing w:after="0" w:line="240" w:lineRule="auto"/>
              <w:rPr>
                <w:rFonts w:ascii="Times New Roman" w:eastAsia="Calibri" w:hAnsi="Times New Roman"/>
                <w:sz w:val="20"/>
                <w:szCs w:val="20"/>
              </w:rPr>
            </w:pPr>
          </w:p>
        </w:tc>
      </w:tr>
      <w:tr w:rsidR="00F938A1" w:rsidRPr="00CF701B">
        <w:trPr>
          <w:gridAfter w:val="2"/>
          <w:wAfter w:w="382" w:type="dxa"/>
        </w:trPr>
        <w:tc>
          <w:tcPr>
            <w:tcW w:w="663" w:type="dxa"/>
            <w:gridSpan w:val="2"/>
            <w:vMerge w:val="restart"/>
            <w:shd w:val="clear" w:color="auto" w:fill="FBE4D5"/>
            <w:vAlign w:val="center"/>
          </w:tcPr>
          <w:p w:rsidR="00F938A1" w:rsidRPr="00CF701B" w:rsidRDefault="00395C27">
            <w:pPr>
              <w:spacing w:after="0" w:line="240" w:lineRule="auto"/>
              <w:jc w:val="center"/>
              <w:rPr>
                <w:rFonts w:ascii="Times New Roman" w:hAnsi="Times New Roman"/>
                <w:b/>
                <w:color w:val="000000"/>
                <w:sz w:val="20"/>
                <w:szCs w:val="20"/>
              </w:rPr>
            </w:pPr>
            <w:r w:rsidRPr="00CF701B">
              <w:rPr>
                <w:rFonts w:ascii="Times New Roman" w:hAnsi="Times New Roman"/>
                <w:b/>
                <w:color w:val="000000"/>
                <w:sz w:val="20"/>
                <w:szCs w:val="20"/>
              </w:rPr>
              <w:t>Р. БР.</w:t>
            </w:r>
          </w:p>
        </w:tc>
        <w:tc>
          <w:tcPr>
            <w:tcW w:w="2365" w:type="dxa"/>
            <w:gridSpan w:val="3"/>
            <w:vMerge w:val="restart"/>
            <w:shd w:val="clear" w:color="auto" w:fill="FBE4D5"/>
            <w:vAlign w:val="center"/>
          </w:tcPr>
          <w:p w:rsidR="00F938A1" w:rsidRPr="00CF701B" w:rsidRDefault="00395C27">
            <w:pPr>
              <w:spacing w:after="0" w:line="240" w:lineRule="auto"/>
              <w:jc w:val="center"/>
              <w:rPr>
                <w:rFonts w:ascii="Times New Roman" w:hAnsi="Times New Roman"/>
                <w:b/>
                <w:color w:val="000000"/>
                <w:sz w:val="20"/>
                <w:szCs w:val="20"/>
              </w:rPr>
            </w:pPr>
            <w:r w:rsidRPr="00CF701B">
              <w:rPr>
                <w:rFonts w:ascii="Times New Roman" w:hAnsi="Times New Roman"/>
                <w:b/>
                <w:color w:val="000000"/>
                <w:sz w:val="20"/>
                <w:szCs w:val="20"/>
              </w:rPr>
              <w:t>ОБЛАСТ/ТЕМА/ МОДУЛ</w:t>
            </w:r>
          </w:p>
        </w:tc>
        <w:tc>
          <w:tcPr>
            <w:tcW w:w="2609" w:type="dxa"/>
            <w:gridSpan w:val="5"/>
            <w:vMerge w:val="restart"/>
            <w:shd w:val="clear" w:color="auto" w:fill="FBE4D5"/>
            <w:vAlign w:val="center"/>
          </w:tcPr>
          <w:p w:rsidR="00F938A1" w:rsidRPr="00CF701B" w:rsidRDefault="00395C27">
            <w:pPr>
              <w:spacing w:after="160" w:line="259" w:lineRule="auto"/>
              <w:jc w:val="center"/>
              <w:rPr>
                <w:rFonts w:ascii="Times New Roman" w:eastAsia="Calibri" w:hAnsi="Times New Roman"/>
                <w:b/>
                <w:color w:val="000000"/>
                <w:sz w:val="20"/>
                <w:szCs w:val="20"/>
              </w:rPr>
            </w:pPr>
            <w:r w:rsidRPr="00CF701B">
              <w:rPr>
                <w:rFonts w:ascii="Times New Roman" w:hAnsi="Times New Roman"/>
                <w:b/>
                <w:color w:val="000000"/>
                <w:sz w:val="20"/>
                <w:szCs w:val="20"/>
              </w:rPr>
              <w:t>МЕЂУПРЕДМЕТНЕ КОМПЕТЕНЦИЈЕ</w:t>
            </w:r>
          </w:p>
        </w:tc>
        <w:tc>
          <w:tcPr>
            <w:tcW w:w="3827" w:type="dxa"/>
            <w:gridSpan w:val="8"/>
            <w:shd w:val="clear" w:color="auto" w:fill="FBE4D5"/>
            <w:vAlign w:val="center"/>
          </w:tcPr>
          <w:p w:rsidR="00F938A1" w:rsidRPr="00CF701B" w:rsidRDefault="00395C27">
            <w:pPr>
              <w:spacing w:after="160" w:line="259" w:lineRule="auto"/>
              <w:jc w:val="center"/>
              <w:rPr>
                <w:rFonts w:ascii="Times New Roman" w:eastAsia="Calibri" w:hAnsi="Times New Roman"/>
                <w:b/>
                <w:color w:val="000000"/>
                <w:sz w:val="20"/>
                <w:szCs w:val="20"/>
              </w:rPr>
            </w:pPr>
            <w:r w:rsidRPr="00CF701B">
              <w:rPr>
                <w:rFonts w:ascii="Times New Roman" w:hAnsi="Times New Roman"/>
                <w:b/>
                <w:color w:val="000000"/>
                <w:sz w:val="20"/>
                <w:szCs w:val="20"/>
              </w:rPr>
              <w:t>СТАНДАРДИ ПОСТИГНУЋА УЧЕНИКА</w:t>
            </w:r>
          </w:p>
        </w:tc>
        <w:tc>
          <w:tcPr>
            <w:tcW w:w="5888" w:type="dxa"/>
            <w:gridSpan w:val="6"/>
            <w:vMerge w:val="restart"/>
            <w:shd w:val="clear" w:color="auto" w:fill="FBE4D5"/>
            <w:vAlign w:val="center"/>
          </w:tcPr>
          <w:p w:rsidR="00F938A1" w:rsidRPr="00CF701B" w:rsidRDefault="00395C27">
            <w:pPr>
              <w:spacing w:after="160" w:line="259" w:lineRule="auto"/>
              <w:jc w:val="center"/>
              <w:rPr>
                <w:rFonts w:ascii="Times New Roman" w:hAnsi="Times New Roman"/>
                <w:b/>
                <w:color w:val="000000"/>
                <w:sz w:val="20"/>
                <w:szCs w:val="20"/>
              </w:rPr>
            </w:pPr>
            <w:r w:rsidRPr="00CF701B">
              <w:rPr>
                <w:rFonts w:ascii="Times New Roman" w:hAnsi="Times New Roman"/>
                <w:b/>
                <w:color w:val="000000"/>
                <w:sz w:val="20"/>
                <w:szCs w:val="20"/>
              </w:rPr>
              <w:t>ИСХОДИ</w:t>
            </w:r>
          </w:p>
          <w:p w:rsidR="00F938A1" w:rsidRPr="00CF701B" w:rsidRDefault="00395C27">
            <w:pPr>
              <w:spacing w:after="160" w:line="259" w:lineRule="auto"/>
              <w:jc w:val="center"/>
              <w:rPr>
                <w:rFonts w:ascii="Times New Roman" w:hAnsi="Times New Roman"/>
                <w:b/>
                <w:color w:val="000000"/>
                <w:sz w:val="20"/>
                <w:szCs w:val="20"/>
              </w:rPr>
            </w:pPr>
            <w:r w:rsidRPr="00CF701B">
              <w:rPr>
                <w:rFonts w:ascii="Times New Roman" w:hAnsi="Times New Roman"/>
                <w:b/>
                <w:sz w:val="20"/>
                <w:szCs w:val="20"/>
              </w:rPr>
              <w:t>На крају теме/модула/месеца ученик ће бити у стању да:</w:t>
            </w:r>
          </w:p>
        </w:tc>
      </w:tr>
      <w:tr w:rsidR="00F938A1" w:rsidRPr="00CF701B">
        <w:trPr>
          <w:gridAfter w:val="2"/>
          <w:wAfter w:w="382" w:type="dxa"/>
        </w:trPr>
        <w:tc>
          <w:tcPr>
            <w:tcW w:w="663" w:type="dxa"/>
            <w:gridSpan w:val="2"/>
            <w:vMerge/>
            <w:shd w:val="clear" w:color="auto" w:fill="F2F2F2"/>
            <w:vAlign w:val="center"/>
          </w:tcPr>
          <w:p w:rsidR="00F938A1" w:rsidRPr="00CF701B" w:rsidRDefault="00F938A1">
            <w:pPr>
              <w:spacing w:after="0" w:line="240" w:lineRule="auto"/>
              <w:jc w:val="center"/>
              <w:rPr>
                <w:rFonts w:ascii="Times New Roman" w:eastAsia="Calibri" w:hAnsi="Times New Roman"/>
                <w:color w:val="000000"/>
                <w:sz w:val="20"/>
                <w:szCs w:val="20"/>
              </w:rPr>
            </w:pPr>
          </w:p>
        </w:tc>
        <w:tc>
          <w:tcPr>
            <w:tcW w:w="2365" w:type="dxa"/>
            <w:gridSpan w:val="3"/>
            <w:vMerge/>
            <w:shd w:val="clear" w:color="auto" w:fill="F2F2F2"/>
            <w:vAlign w:val="center"/>
          </w:tcPr>
          <w:p w:rsidR="00F938A1" w:rsidRPr="00CF701B" w:rsidRDefault="00F938A1">
            <w:pPr>
              <w:spacing w:after="160" w:line="259" w:lineRule="auto"/>
              <w:jc w:val="center"/>
              <w:rPr>
                <w:rFonts w:ascii="Times New Roman" w:hAnsi="Times New Roman"/>
                <w:color w:val="000000"/>
                <w:sz w:val="20"/>
                <w:szCs w:val="20"/>
              </w:rPr>
            </w:pPr>
          </w:p>
        </w:tc>
        <w:tc>
          <w:tcPr>
            <w:tcW w:w="2609" w:type="dxa"/>
            <w:gridSpan w:val="5"/>
            <w:vMerge/>
            <w:shd w:val="clear" w:color="auto" w:fill="F2F2F2"/>
            <w:vAlign w:val="center"/>
          </w:tcPr>
          <w:p w:rsidR="00F938A1" w:rsidRPr="00CF701B" w:rsidRDefault="00F938A1">
            <w:pPr>
              <w:spacing w:after="160" w:line="259" w:lineRule="auto"/>
              <w:jc w:val="center"/>
              <w:rPr>
                <w:rFonts w:ascii="Times New Roman" w:hAnsi="Times New Roman"/>
                <w:color w:val="000000"/>
                <w:sz w:val="20"/>
                <w:szCs w:val="20"/>
              </w:rPr>
            </w:pPr>
          </w:p>
        </w:tc>
        <w:tc>
          <w:tcPr>
            <w:tcW w:w="1275" w:type="dxa"/>
            <w:gridSpan w:val="3"/>
            <w:shd w:val="clear" w:color="auto" w:fill="FBE4D5"/>
            <w:vAlign w:val="center"/>
          </w:tcPr>
          <w:p w:rsidR="00F938A1" w:rsidRPr="00CF701B" w:rsidRDefault="00395C27">
            <w:pPr>
              <w:spacing w:after="160" w:line="259" w:lineRule="auto"/>
              <w:jc w:val="center"/>
              <w:rPr>
                <w:rFonts w:ascii="Times New Roman" w:hAnsi="Times New Roman"/>
                <w:b/>
                <w:color w:val="000000"/>
                <w:sz w:val="20"/>
                <w:szCs w:val="20"/>
              </w:rPr>
            </w:pPr>
            <w:r w:rsidRPr="00CF701B">
              <w:rPr>
                <w:rFonts w:ascii="Times New Roman" w:hAnsi="Times New Roman"/>
                <w:b/>
                <w:color w:val="000000"/>
                <w:sz w:val="20"/>
                <w:szCs w:val="20"/>
              </w:rPr>
              <w:t>основни ниво</w:t>
            </w:r>
          </w:p>
        </w:tc>
        <w:tc>
          <w:tcPr>
            <w:tcW w:w="1276" w:type="dxa"/>
            <w:gridSpan w:val="2"/>
            <w:shd w:val="clear" w:color="auto" w:fill="FBE4D5"/>
            <w:vAlign w:val="center"/>
          </w:tcPr>
          <w:p w:rsidR="00F938A1" w:rsidRPr="00CF701B" w:rsidRDefault="00395C27">
            <w:pPr>
              <w:spacing w:after="160" w:line="259" w:lineRule="auto"/>
              <w:jc w:val="center"/>
              <w:rPr>
                <w:rFonts w:ascii="Times New Roman" w:hAnsi="Times New Roman"/>
                <w:b/>
                <w:color w:val="000000"/>
                <w:sz w:val="20"/>
                <w:szCs w:val="20"/>
              </w:rPr>
            </w:pPr>
            <w:r w:rsidRPr="00CF701B">
              <w:rPr>
                <w:rFonts w:ascii="Times New Roman" w:hAnsi="Times New Roman"/>
                <w:b/>
                <w:color w:val="000000"/>
                <w:sz w:val="20"/>
                <w:szCs w:val="20"/>
              </w:rPr>
              <w:t>средњи ниво</w:t>
            </w:r>
          </w:p>
        </w:tc>
        <w:tc>
          <w:tcPr>
            <w:tcW w:w="1276" w:type="dxa"/>
            <w:gridSpan w:val="3"/>
            <w:shd w:val="clear" w:color="auto" w:fill="FBE4D5"/>
          </w:tcPr>
          <w:p w:rsidR="00F938A1" w:rsidRPr="00CF701B" w:rsidRDefault="00395C27">
            <w:pPr>
              <w:spacing w:after="160" w:line="259" w:lineRule="auto"/>
              <w:jc w:val="center"/>
              <w:rPr>
                <w:rFonts w:ascii="Times New Roman" w:hAnsi="Times New Roman"/>
                <w:b/>
                <w:color w:val="000000"/>
                <w:sz w:val="20"/>
                <w:szCs w:val="20"/>
              </w:rPr>
            </w:pPr>
            <w:r w:rsidRPr="00CF701B">
              <w:rPr>
                <w:rFonts w:ascii="Times New Roman" w:hAnsi="Times New Roman"/>
                <w:b/>
                <w:color w:val="000000"/>
                <w:sz w:val="20"/>
                <w:szCs w:val="20"/>
              </w:rPr>
              <w:t>напредни ниво</w:t>
            </w:r>
          </w:p>
        </w:tc>
        <w:tc>
          <w:tcPr>
            <w:tcW w:w="5888" w:type="dxa"/>
            <w:gridSpan w:val="6"/>
            <w:vMerge/>
            <w:shd w:val="clear" w:color="auto" w:fill="F2F2F2"/>
          </w:tcPr>
          <w:p w:rsidR="00F938A1" w:rsidRPr="00CF701B" w:rsidRDefault="00F938A1">
            <w:pPr>
              <w:spacing w:after="160" w:line="259" w:lineRule="auto"/>
              <w:jc w:val="center"/>
              <w:rPr>
                <w:rFonts w:ascii="Times New Roman" w:hAnsi="Times New Roman"/>
                <w:color w:val="000000"/>
                <w:sz w:val="20"/>
                <w:szCs w:val="20"/>
              </w:rPr>
            </w:pPr>
          </w:p>
        </w:tc>
      </w:tr>
      <w:tr w:rsidR="00F938A1" w:rsidRPr="00CF701B">
        <w:trPr>
          <w:gridAfter w:val="2"/>
          <w:wAfter w:w="382" w:type="dxa"/>
        </w:trPr>
        <w:tc>
          <w:tcPr>
            <w:tcW w:w="663" w:type="dxa"/>
            <w:gridSpan w:val="2"/>
            <w:shd w:val="clear" w:color="auto" w:fill="FBE4D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1.</w:t>
            </w:r>
          </w:p>
        </w:tc>
        <w:tc>
          <w:tcPr>
            <w:tcW w:w="2341" w:type="dxa"/>
            <w:gridSpan w:val="2"/>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hAnsi="Times New Roman"/>
                <w:color w:val="000000"/>
                <w:sz w:val="20"/>
                <w:szCs w:val="20"/>
              </w:rPr>
              <w:t>Хемија као експериментална наука и хемија у свету око нас</w:t>
            </w:r>
          </w:p>
        </w:tc>
        <w:tc>
          <w:tcPr>
            <w:tcW w:w="2633" w:type="dxa"/>
            <w:gridSpan w:val="6"/>
            <w:vAlign w:val="center"/>
          </w:tcPr>
          <w:p w:rsidR="00F938A1" w:rsidRPr="00CF701B" w:rsidRDefault="00395C27">
            <w:pPr>
              <w:spacing w:after="160" w:line="259" w:lineRule="auto"/>
              <w:rPr>
                <w:rFonts w:ascii="Times New Roman" w:eastAsia="Calibri" w:hAnsi="Times New Roman"/>
                <w:color w:val="000000"/>
                <w:sz w:val="20"/>
                <w:szCs w:val="20"/>
              </w:rPr>
            </w:pPr>
            <w:r w:rsidRPr="00CF701B">
              <w:rPr>
                <w:rFonts w:ascii="Times New Roman" w:eastAsia="Calibri" w:hAnsi="Times New Roman"/>
                <w:color w:val="000000"/>
                <w:sz w:val="20"/>
                <w:szCs w:val="20"/>
              </w:rPr>
              <w:t>Комуникативна компетенција, компетенција за учење, дигитална компетенција</w:t>
            </w:r>
          </w:p>
        </w:tc>
        <w:tc>
          <w:tcPr>
            <w:tcW w:w="1275" w:type="dxa"/>
            <w:gridSpan w:val="3"/>
            <w:vAlign w:val="center"/>
          </w:tcPr>
          <w:p w:rsidR="00F938A1" w:rsidRPr="00CF701B" w:rsidRDefault="00395C27">
            <w:pPr>
              <w:spacing w:after="160" w:line="259" w:lineRule="auto"/>
              <w:rPr>
                <w:rFonts w:ascii="Times New Roman" w:eastAsia="Calibri" w:hAnsi="Times New Roman"/>
                <w:color w:val="000000"/>
                <w:sz w:val="20"/>
                <w:szCs w:val="20"/>
              </w:rPr>
            </w:pPr>
            <w:r w:rsidRPr="00CF701B">
              <w:rPr>
                <w:rFonts w:ascii="Times New Roman" w:eastAsia="Calibri" w:hAnsi="Times New Roman"/>
                <w:color w:val="000000"/>
                <w:sz w:val="20"/>
                <w:szCs w:val="20"/>
              </w:rPr>
              <w:t>ХЕ.1.1.1; ХЕ.1.1.2; ХЕ.1.1.3; ХЕ.1.1.4; ХЕ.1.1.8; ХЕ.1.1.12; ХЕ.1.5.1; ХЕ.1.6.1; ХЕ.1.6.2.</w:t>
            </w:r>
          </w:p>
        </w:tc>
        <w:tc>
          <w:tcPr>
            <w:tcW w:w="1276" w:type="dxa"/>
            <w:gridSpan w:val="2"/>
            <w:vAlign w:val="center"/>
          </w:tcPr>
          <w:p w:rsidR="00F938A1" w:rsidRPr="00CF701B" w:rsidRDefault="00395C27">
            <w:pPr>
              <w:widowControl w:val="0"/>
              <w:spacing w:after="0" w:line="240" w:lineRule="auto"/>
              <w:ind w:left="-21"/>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 xml:space="preserve">ХЕ.2.1.2; </w:t>
            </w:r>
          </w:p>
          <w:p w:rsidR="00F938A1" w:rsidRPr="00CF701B" w:rsidRDefault="00395C27">
            <w:pPr>
              <w:widowControl w:val="0"/>
              <w:spacing w:after="0" w:line="240" w:lineRule="auto"/>
              <w:ind w:left="-21"/>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ХЕ.2.6.3.</w:t>
            </w:r>
          </w:p>
        </w:tc>
        <w:tc>
          <w:tcPr>
            <w:tcW w:w="1276" w:type="dxa"/>
            <w:gridSpan w:val="3"/>
            <w:vAlign w:val="center"/>
          </w:tcPr>
          <w:p w:rsidR="00F938A1" w:rsidRPr="00CF701B" w:rsidRDefault="00395C27">
            <w:pPr>
              <w:widowControl w:val="0"/>
              <w:spacing w:after="0" w:line="240" w:lineRule="auto"/>
              <w:contextualSpacing/>
              <w:rPr>
                <w:rFonts w:ascii="Times New Roman" w:eastAsia="Calibri" w:hAnsi="Times New Roman"/>
                <w:color w:val="000000"/>
                <w:sz w:val="20"/>
                <w:szCs w:val="20"/>
                <w:shd w:val="clear" w:color="auto" w:fill="FFFFFF"/>
              </w:rPr>
            </w:pPr>
            <w:r w:rsidRPr="00CF701B">
              <w:rPr>
                <w:rFonts w:ascii="Times New Roman" w:eastAsia="Calibri" w:hAnsi="Times New Roman"/>
                <w:color w:val="000000"/>
                <w:sz w:val="20"/>
                <w:szCs w:val="20"/>
              </w:rPr>
              <w:t>ХЕ.3.1.1; ХЕ.3.1.2; ХЕ.3.1.8.</w:t>
            </w:r>
          </w:p>
        </w:tc>
        <w:tc>
          <w:tcPr>
            <w:tcW w:w="5888" w:type="dxa"/>
            <w:gridSpan w:val="6"/>
          </w:tcPr>
          <w:p w:rsidR="00F938A1" w:rsidRPr="00CF701B" w:rsidRDefault="00395C27" w:rsidP="0046212A">
            <w:pPr>
              <w:widowControl w:val="0"/>
              <w:numPr>
                <w:ilvl w:val="0"/>
                <w:numId w:val="110"/>
              </w:numPr>
              <w:spacing w:after="0" w:line="240" w:lineRule="auto"/>
              <w:ind w:left="284" w:hanging="284"/>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shd w:val="clear" w:color="auto" w:fill="FFFFFF"/>
              </w:rPr>
              <w:t>идентификује и објашњава појмове који повезују хемију са другим наукама и различитим професијама ипринципима одрживог развоја;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разуме значај хемије за развој технологије и развој друштва уопште;</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разликује елементе од једињења на примерима супстанци из окружења;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зна да постоји 118 елемената и да постоји могућност откривања нових;</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закључује на основу огледа да елементи у једињењима не задржавају своја својства;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разликује једињења од смеша;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препознају примере смеша у свакодневном окружењу;</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разликује врсте смеша на примерима.</w:t>
            </w:r>
          </w:p>
        </w:tc>
      </w:tr>
      <w:tr w:rsidR="00F938A1" w:rsidRPr="00CF701B">
        <w:trPr>
          <w:gridAfter w:val="2"/>
          <w:wAfter w:w="382" w:type="dxa"/>
        </w:trPr>
        <w:tc>
          <w:tcPr>
            <w:tcW w:w="663" w:type="dxa"/>
            <w:gridSpan w:val="2"/>
            <w:shd w:val="clear" w:color="auto" w:fill="FBE4D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2.</w:t>
            </w:r>
          </w:p>
        </w:tc>
        <w:tc>
          <w:tcPr>
            <w:tcW w:w="2341" w:type="dxa"/>
            <w:gridSpan w:val="2"/>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hAnsi="Times New Roman"/>
                <w:color w:val="000000"/>
                <w:sz w:val="20"/>
                <w:szCs w:val="20"/>
              </w:rPr>
              <w:t>Хемијска лабораторија</w:t>
            </w:r>
          </w:p>
        </w:tc>
        <w:tc>
          <w:tcPr>
            <w:tcW w:w="2633" w:type="dxa"/>
            <w:gridSpan w:val="6"/>
            <w:vAlign w:val="center"/>
          </w:tcPr>
          <w:p w:rsidR="00F938A1" w:rsidRPr="00CF701B" w:rsidRDefault="00395C27">
            <w:pPr>
              <w:spacing w:after="160" w:line="259" w:lineRule="auto"/>
              <w:rPr>
                <w:rFonts w:ascii="Times New Roman" w:eastAsia="Calibri" w:hAnsi="Times New Roman"/>
                <w:color w:val="000000"/>
                <w:sz w:val="20"/>
                <w:szCs w:val="20"/>
              </w:rPr>
            </w:pPr>
            <w:r w:rsidRPr="00CF701B">
              <w:rPr>
                <w:rFonts w:ascii="Times New Roman" w:eastAsia="Calibri" w:hAnsi="Times New Roman"/>
                <w:color w:val="000000"/>
                <w:sz w:val="20"/>
                <w:szCs w:val="20"/>
              </w:rPr>
              <w:t>Комуникативна компетенција, компетенција за учење, дигитална компетенција</w:t>
            </w:r>
          </w:p>
        </w:tc>
        <w:tc>
          <w:tcPr>
            <w:tcW w:w="1275" w:type="dxa"/>
            <w:gridSpan w:val="3"/>
            <w:vAlign w:val="center"/>
          </w:tcPr>
          <w:p w:rsidR="00F938A1" w:rsidRPr="00CF701B" w:rsidRDefault="00395C27">
            <w:pPr>
              <w:spacing w:after="160" w:line="259" w:lineRule="auto"/>
              <w:rPr>
                <w:rFonts w:ascii="Times New Roman" w:eastAsia="Calibri" w:hAnsi="Times New Roman"/>
                <w:color w:val="000000"/>
                <w:sz w:val="20"/>
                <w:szCs w:val="20"/>
              </w:rPr>
            </w:pPr>
            <w:r w:rsidRPr="00CF701B">
              <w:rPr>
                <w:rFonts w:ascii="Times New Roman" w:eastAsia="Calibri" w:hAnsi="Times New Roman"/>
                <w:color w:val="000000"/>
                <w:sz w:val="20"/>
                <w:szCs w:val="20"/>
              </w:rPr>
              <w:t>ХЕ.1.1.1; ХЕ.1.1.2; ХЕ.1.1.3; ХЕ.1.1.4; ХЕ.1.1.8; ХЕ.1.1.9; ХЕ.1.1.10; ХЕ.1.1.12; ХЕ.1.2.10; ХЕ.1.5.1; ХЕ.1.6.1; ХЕ.1.6.2.</w:t>
            </w:r>
          </w:p>
        </w:tc>
        <w:tc>
          <w:tcPr>
            <w:tcW w:w="1276" w:type="dxa"/>
            <w:gridSpan w:val="2"/>
            <w:vAlign w:val="center"/>
          </w:tcPr>
          <w:p w:rsidR="00F938A1" w:rsidRPr="00CF701B" w:rsidRDefault="00395C27">
            <w:pPr>
              <w:widowControl w:val="0"/>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 xml:space="preserve">ХЕ.2.1.1; </w:t>
            </w:r>
          </w:p>
          <w:p w:rsidR="00F938A1" w:rsidRPr="00CF701B" w:rsidRDefault="00395C27">
            <w:pPr>
              <w:widowControl w:val="0"/>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 xml:space="preserve">ХЕ.2.1.5; </w:t>
            </w:r>
          </w:p>
          <w:p w:rsidR="00F938A1" w:rsidRPr="00CF701B" w:rsidRDefault="00395C27">
            <w:pPr>
              <w:widowControl w:val="0"/>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 xml:space="preserve">ХЕ.2.1.7; </w:t>
            </w:r>
          </w:p>
          <w:p w:rsidR="00F938A1" w:rsidRPr="00CF701B" w:rsidRDefault="00395C27">
            <w:pPr>
              <w:widowControl w:val="0"/>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 xml:space="preserve">ХЕ.2.6.1; </w:t>
            </w:r>
          </w:p>
          <w:p w:rsidR="00F938A1" w:rsidRPr="00CF701B" w:rsidRDefault="00395C27">
            <w:pPr>
              <w:widowControl w:val="0"/>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 xml:space="preserve">ХЕ.2.6.2; </w:t>
            </w:r>
          </w:p>
          <w:p w:rsidR="00F938A1" w:rsidRPr="00CF701B" w:rsidRDefault="00395C27">
            <w:pPr>
              <w:widowControl w:val="0"/>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ХЕ.2.6.3.</w:t>
            </w:r>
          </w:p>
        </w:tc>
        <w:tc>
          <w:tcPr>
            <w:tcW w:w="1276" w:type="dxa"/>
            <w:gridSpan w:val="3"/>
            <w:vAlign w:val="center"/>
          </w:tcPr>
          <w:p w:rsidR="00F938A1" w:rsidRPr="00CF701B" w:rsidRDefault="00395C27">
            <w:pPr>
              <w:spacing w:after="0" w:line="240" w:lineRule="auto"/>
              <w:contextualSpacing/>
              <w:rPr>
                <w:rFonts w:ascii="Times New Roman" w:eastAsia="Arial" w:hAnsi="Times New Roman"/>
                <w:bCs/>
                <w:color w:val="000000"/>
                <w:kern w:val="24"/>
                <w:sz w:val="20"/>
                <w:szCs w:val="20"/>
              </w:rPr>
            </w:pPr>
            <w:r w:rsidRPr="00CF701B">
              <w:rPr>
                <w:rFonts w:ascii="Times New Roman" w:eastAsia="Calibri" w:hAnsi="Times New Roman"/>
                <w:color w:val="000000"/>
                <w:sz w:val="20"/>
                <w:szCs w:val="20"/>
              </w:rPr>
              <w:t>ХЕ.3.1.8; ХЕ.3.6.1; ХЕ.3.6.2; ХЕ.3.6.3; ХЕ.3.6.4; ХЕ.3.1.2; ХЕ.3.1.8.</w:t>
            </w:r>
          </w:p>
        </w:tc>
        <w:tc>
          <w:tcPr>
            <w:tcW w:w="5888" w:type="dxa"/>
            <w:gridSpan w:val="6"/>
            <w:vAlign w:val="center"/>
          </w:tcPr>
          <w:p w:rsidR="00F938A1" w:rsidRPr="00CF701B" w:rsidRDefault="00395C27" w:rsidP="0046212A">
            <w:pPr>
              <w:numPr>
                <w:ilvl w:val="0"/>
                <w:numId w:val="110"/>
              </w:numPr>
              <w:spacing w:after="0" w:line="240" w:lineRule="auto"/>
              <w:contextualSpacing/>
              <w:rPr>
                <w:rFonts w:ascii="Times New Roman" w:eastAsia="Arial" w:hAnsi="Times New Roman"/>
                <w:bCs/>
                <w:color w:val="000000"/>
                <w:kern w:val="24"/>
                <w:sz w:val="20"/>
                <w:szCs w:val="20"/>
              </w:rPr>
            </w:pPr>
            <w:r w:rsidRPr="00CF701B">
              <w:rPr>
                <w:rFonts w:ascii="Times New Roman" w:eastAsia="Arial" w:hAnsi="Times New Roman"/>
                <w:bCs/>
                <w:color w:val="000000"/>
                <w:kern w:val="24"/>
                <w:sz w:val="20"/>
                <w:szCs w:val="20"/>
              </w:rPr>
              <w:t>разуме фазе научног метода.</w:t>
            </w:r>
          </w:p>
          <w:p w:rsidR="00F938A1" w:rsidRPr="00CF701B" w:rsidRDefault="00395C27" w:rsidP="0046212A">
            <w:pPr>
              <w:numPr>
                <w:ilvl w:val="0"/>
                <w:numId w:val="110"/>
              </w:numPr>
              <w:spacing w:after="0" w:line="240" w:lineRule="auto"/>
              <w:contextualSpacing/>
              <w:rPr>
                <w:rFonts w:ascii="Times New Roman" w:eastAsia="Arial" w:hAnsi="Times New Roman"/>
                <w:bCs/>
                <w:color w:val="000000"/>
                <w:kern w:val="24"/>
                <w:sz w:val="20"/>
                <w:szCs w:val="20"/>
              </w:rPr>
            </w:pPr>
            <w:r w:rsidRPr="00CF701B">
              <w:rPr>
                <w:rFonts w:ascii="Times New Roman" w:eastAsia="Arial" w:hAnsi="Times New Roman"/>
                <w:bCs/>
                <w:color w:val="000000"/>
                <w:kern w:val="24"/>
                <w:sz w:val="20"/>
                <w:szCs w:val="20"/>
              </w:rPr>
              <w:t>зна шта је хемијски експеримент и где се изводи;</w:t>
            </w:r>
          </w:p>
          <w:p w:rsidR="00F938A1" w:rsidRPr="00CF701B" w:rsidRDefault="00395C27" w:rsidP="0046212A">
            <w:pPr>
              <w:numPr>
                <w:ilvl w:val="0"/>
                <w:numId w:val="110"/>
              </w:numPr>
              <w:spacing w:after="0" w:line="240" w:lineRule="auto"/>
              <w:contextualSpacing/>
              <w:rPr>
                <w:rFonts w:ascii="Times New Roman" w:eastAsia="Arial" w:hAnsi="Times New Roman"/>
                <w:bCs/>
                <w:color w:val="000000"/>
                <w:kern w:val="24"/>
                <w:sz w:val="20"/>
                <w:szCs w:val="20"/>
              </w:rPr>
            </w:pPr>
            <w:r w:rsidRPr="00CF701B">
              <w:rPr>
                <w:rFonts w:ascii="Times New Roman" w:eastAsia="Arial" w:hAnsi="Times New Roman"/>
                <w:bCs/>
                <w:color w:val="000000"/>
                <w:kern w:val="24"/>
                <w:sz w:val="20"/>
                <w:szCs w:val="20"/>
              </w:rPr>
              <w:t xml:space="preserve">зна и разуме шта је демонстрациони оглед и ко га изводи; </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Arial" w:hAnsi="Times New Roman"/>
                <w:bCs/>
                <w:color w:val="000000"/>
                <w:kern w:val="24"/>
                <w:sz w:val="20"/>
                <w:szCs w:val="20"/>
              </w:rPr>
              <w:t>разуме и зна физичке величине и њихове мерне јединице и препознаје мерне инструменте и физичке величине које се њима мере;</w:t>
            </w:r>
          </w:p>
          <w:p w:rsidR="00F938A1" w:rsidRPr="00CF701B" w:rsidRDefault="00395C27" w:rsidP="0046212A">
            <w:pPr>
              <w:widowControl w:val="0"/>
              <w:numPr>
                <w:ilvl w:val="0"/>
                <w:numId w:val="110"/>
              </w:numPr>
              <w:autoSpaceDE w:val="0"/>
              <w:autoSpaceDN w:val="0"/>
              <w:adjustRightInd w:val="0"/>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shd w:val="clear" w:color="auto" w:fill="FFFFFF"/>
              </w:rPr>
              <w:t xml:space="preserve">зна и разуме основна правила рада, </w:t>
            </w:r>
            <w:r w:rsidRPr="00CF701B">
              <w:rPr>
                <w:rFonts w:ascii="Times New Roman" w:eastAsia="Calibri" w:hAnsi="Times New Roman"/>
                <w:color w:val="000000"/>
                <w:sz w:val="20"/>
                <w:szCs w:val="20"/>
              </w:rPr>
              <w:t>мере опреза у хемијској лабораторији;</w:t>
            </w:r>
          </w:p>
          <w:p w:rsidR="00F938A1" w:rsidRPr="00CF701B" w:rsidRDefault="00395C27" w:rsidP="0046212A">
            <w:pPr>
              <w:numPr>
                <w:ilvl w:val="0"/>
                <w:numId w:val="110"/>
              </w:numPr>
              <w:autoSpaceDE w:val="0"/>
              <w:autoSpaceDN w:val="0"/>
              <w:adjustRightInd w:val="0"/>
              <w:spacing w:after="0" w:line="240" w:lineRule="auto"/>
              <w:rPr>
                <w:rFonts w:ascii="Times New Roman" w:eastAsia="Calibri" w:hAnsi="Times New Roman"/>
                <w:color w:val="000000"/>
                <w:sz w:val="20"/>
                <w:szCs w:val="20"/>
              </w:rPr>
            </w:pPr>
            <w:r w:rsidRPr="00CF701B">
              <w:rPr>
                <w:rFonts w:ascii="Times New Roman" w:eastAsia="Calibri" w:hAnsi="Times New Roman"/>
                <w:color w:val="000000"/>
                <w:sz w:val="20"/>
                <w:szCs w:val="20"/>
                <w:shd w:val="clear" w:color="auto" w:fill="FFFFFF"/>
              </w:rPr>
              <w:t xml:space="preserve">зна </w:t>
            </w:r>
            <w:r w:rsidRPr="00CF701B">
              <w:rPr>
                <w:rFonts w:ascii="Times New Roman" w:eastAsia="Calibri" w:hAnsi="Times New Roman"/>
                <w:color w:val="000000"/>
                <w:sz w:val="20"/>
                <w:szCs w:val="20"/>
              </w:rPr>
              <w:t>какве незгоде могу настати у хемијској лабораторији;</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зна и разуме шта подразумева прва помоћ у хемијској лабораторији;</w:t>
            </w:r>
          </w:p>
          <w:p w:rsidR="00F938A1" w:rsidRPr="00CF701B" w:rsidRDefault="00395C27" w:rsidP="0046212A">
            <w:pPr>
              <w:widowControl w:val="0"/>
              <w:numPr>
                <w:ilvl w:val="0"/>
                <w:numId w:val="110"/>
              </w:numPr>
              <w:spacing w:after="0" w:line="240" w:lineRule="auto"/>
              <w:ind w:left="284" w:hanging="284"/>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shd w:val="clear" w:color="auto" w:fill="FFFFFF"/>
              </w:rPr>
              <w:t>правилно рукује лабораторијским посуђем, прибором и супстанцама</w:t>
            </w:r>
            <w:r w:rsidRPr="00CF701B">
              <w:rPr>
                <w:rFonts w:ascii="Times New Roman" w:eastAsia="Calibri" w:hAnsi="Times New Roman"/>
                <w:color w:val="000000"/>
                <w:sz w:val="20"/>
                <w:szCs w:val="20"/>
                <w:shd w:val="clear" w:color="auto" w:fill="FFFFFF"/>
                <w:lang w:val="en-GB"/>
              </w:rPr>
              <w:t>,</w:t>
            </w:r>
            <w:r w:rsidRPr="00CF701B">
              <w:rPr>
                <w:rFonts w:ascii="Times New Roman" w:eastAsia="Calibri" w:hAnsi="Times New Roman"/>
                <w:color w:val="000000"/>
                <w:sz w:val="20"/>
                <w:szCs w:val="20"/>
                <w:shd w:val="clear" w:color="auto" w:fill="FFFFFF"/>
              </w:rPr>
              <w:t xml:space="preserve"> и показује одговоран однос према здрављу и животној средини;</w:t>
            </w:r>
          </w:p>
          <w:p w:rsidR="00F938A1" w:rsidRPr="00CF701B" w:rsidRDefault="00395C27" w:rsidP="0046212A">
            <w:pPr>
              <w:widowControl w:val="0"/>
              <w:numPr>
                <w:ilvl w:val="0"/>
                <w:numId w:val="110"/>
              </w:numPr>
              <w:spacing w:after="0" w:line="240" w:lineRule="auto"/>
              <w:ind w:left="284" w:hanging="284"/>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експериментално појединачно и у групи испита, опишеи објасни физичка и хемијска својства супстанции физичке и хемијске промене супстанци;</w:t>
            </w:r>
          </w:p>
          <w:p w:rsidR="00F938A1" w:rsidRPr="00CF701B" w:rsidRDefault="00395C27" w:rsidP="0046212A">
            <w:pPr>
              <w:widowControl w:val="0"/>
              <w:numPr>
                <w:ilvl w:val="0"/>
                <w:numId w:val="110"/>
              </w:numPr>
              <w:spacing w:after="0" w:line="240" w:lineRule="auto"/>
              <w:ind w:left="284" w:hanging="284"/>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lastRenderedPageBreak/>
              <w:t>објашњава основну разлику између хемијских елемената и једињења и препознаје примере хемијских елемената и једињења у свакодневном животу;</w:t>
            </w:r>
          </w:p>
          <w:p w:rsidR="00F938A1" w:rsidRPr="00CF701B" w:rsidRDefault="00395C27" w:rsidP="0046212A">
            <w:pPr>
              <w:widowControl w:val="0"/>
              <w:numPr>
                <w:ilvl w:val="0"/>
                <w:numId w:val="110"/>
              </w:numPr>
              <w:autoSpaceDE w:val="0"/>
              <w:autoSpaceDN w:val="0"/>
              <w:adjustRightInd w:val="0"/>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објашњава по чему се разликују чисте супстанце од смеша и илуструје то примерима.</w:t>
            </w:r>
          </w:p>
        </w:tc>
      </w:tr>
      <w:tr w:rsidR="00F938A1" w:rsidRPr="00CF701B">
        <w:trPr>
          <w:gridAfter w:val="2"/>
          <w:wAfter w:w="382" w:type="dxa"/>
        </w:trPr>
        <w:tc>
          <w:tcPr>
            <w:tcW w:w="663" w:type="dxa"/>
            <w:gridSpan w:val="2"/>
            <w:shd w:val="clear" w:color="auto" w:fill="FBE4D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lastRenderedPageBreak/>
              <w:t>3.</w:t>
            </w:r>
          </w:p>
        </w:tc>
        <w:tc>
          <w:tcPr>
            <w:tcW w:w="2341" w:type="dxa"/>
            <w:gridSpan w:val="2"/>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hAnsi="Times New Roman"/>
                <w:color w:val="000000"/>
                <w:sz w:val="20"/>
                <w:szCs w:val="20"/>
              </w:rPr>
              <w:t>Атоми и хемијски елементи</w:t>
            </w:r>
          </w:p>
        </w:tc>
        <w:tc>
          <w:tcPr>
            <w:tcW w:w="2633" w:type="dxa"/>
            <w:gridSpan w:val="6"/>
            <w:vAlign w:val="center"/>
          </w:tcPr>
          <w:p w:rsidR="00F938A1" w:rsidRPr="00CF701B" w:rsidRDefault="00395C27">
            <w:pPr>
              <w:spacing w:after="160" w:line="259" w:lineRule="auto"/>
              <w:rPr>
                <w:rFonts w:ascii="Times New Roman" w:eastAsia="Calibri" w:hAnsi="Times New Roman"/>
                <w:color w:val="000000"/>
                <w:sz w:val="20"/>
                <w:szCs w:val="20"/>
              </w:rPr>
            </w:pPr>
            <w:r w:rsidRPr="00CF701B">
              <w:rPr>
                <w:rFonts w:ascii="Times New Roman" w:eastAsia="Calibri" w:hAnsi="Times New Roman"/>
                <w:color w:val="000000"/>
                <w:sz w:val="20"/>
                <w:szCs w:val="20"/>
              </w:rPr>
              <w:t>Комуникативна компетенција, компетенција за учење, дигитална компетенција</w:t>
            </w:r>
          </w:p>
        </w:tc>
        <w:tc>
          <w:tcPr>
            <w:tcW w:w="1275" w:type="dxa"/>
            <w:gridSpan w:val="3"/>
            <w:vAlign w:val="center"/>
          </w:tcPr>
          <w:p w:rsidR="00F938A1" w:rsidRPr="00CF701B" w:rsidRDefault="00F938A1">
            <w:pPr>
              <w:spacing w:after="160" w:line="259" w:lineRule="auto"/>
              <w:rPr>
                <w:rFonts w:ascii="Times New Roman" w:eastAsia="Calibri" w:hAnsi="Times New Roman"/>
                <w:color w:val="000000"/>
                <w:sz w:val="20"/>
                <w:szCs w:val="20"/>
              </w:rPr>
            </w:pPr>
          </w:p>
          <w:p w:rsidR="00F938A1" w:rsidRPr="00CF701B" w:rsidRDefault="00F938A1">
            <w:pPr>
              <w:spacing w:after="160" w:line="259" w:lineRule="auto"/>
              <w:rPr>
                <w:rFonts w:ascii="Times New Roman" w:eastAsia="Calibri" w:hAnsi="Times New Roman"/>
                <w:color w:val="000000"/>
                <w:sz w:val="20"/>
                <w:szCs w:val="20"/>
              </w:rPr>
            </w:pPr>
          </w:p>
          <w:p w:rsidR="00F938A1" w:rsidRPr="00CF701B" w:rsidRDefault="00F938A1">
            <w:pPr>
              <w:spacing w:after="160" w:line="259" w:lineRule="auto"/>
              <w:rPr>
                <w:rFonts w:ascii="Times New Roman" w:eastAsia="Calibri" w:hAnsi="Times New Roman"/>
                <w:color w:val="000000"/>
                <w:sz w:val="20"/>
                <w:szCs w:val="20"/>
              </w:rPr>
            </w:pPr>
          </w:p>
          <w:p w:rsidR="00F938A1" w:rsidRPr="00CF701B" w:rsidRDefault="00395C27">
            <w:pPr>
              <w:spacing w:after="160" w:line="259" w:lineRule="auto"/>
              <w:rPr>
                <w:rFonts w:ascii="Times New Roman" w:eastAsia="Calibri" w:hAnsi="Times New Roman"/>
                <w:color w:val="000000"/>
                <w:sz w:val="20"/>
                <w:szCs w:val="20"/>
              </w:rPr>
            </w:pPr>
            <w:r w:rsidRPr="00CF701B">
              <w:rPr>
                <w:rFonts w:ascii="Times New Roman" w:eastAsia="Calibri" w:hAnsi="Times New Roman"/>
                <w:color w:val="000000"/>
                <w:sz w:val="20"/>
                <w:szCs w:val="20"/>
              </w:rPr>
              <w:t>ХЕ.1.1.6; ХЕ.1.1.8.</w:t>
            </w:r>
          </w:p>
          <w:p w:rsidR="00F938A1" w:rsidRPr="00CF701B" w:rsidRDefault="00F938A1">
            <w:pPr>
              <w:spacing w:after="160" w:line="259" w:lineRule="auto"/>
              <w:rPr>
                <w:rFonts w:ascii="Times New Roman" w:eastAsia="Calibri" w:hAnsi="Times New Roman"/>
                <w:color w:val="000000"/>
                <w:sz w:val="20"/>
                <w:szCs w:val="20"/>
              </w:rPr>
            </w:pPr>
          </w:p>
          <w:p w:rsidR="00F938A1" w:rsidRPr="00CF701B" w:rsidRDefault="00F938A1">
            <w:pPr>
              <w:spacing w:after="160" w:line="259" w:lineRule="auto"/>
              <w:rPr>
                <w:rFonts w:ascii="Times New Roman" w:eastAsia="Calibri" w:hAnsi="Times New Roman"/>
                <w:color w:val="000000"/>
                <w:sz w:val="20"/>
                <w:szCs w:val="20"/>
              </w:rPr>
            </w:pPr>
          </w:p>
        </w:tc>
        <w:tc>
          <w:tcPr>
            <w:tcW w:w="1276" w:type="dxa"/>
            <w:gridSpan w:val="2"/>
            <w:vAlign w:val="center"/>
          </w:tcPr>
          <w:p w:rsidR="00F938A1" w:rsidRPr="00CF701B" w:rsidRDefault="00395C27">
            <w:pPr>
              <w:widowControl w:val="0"/>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ХЕ.2.1.2.</w:t>
            </w:r>
          </w:p>
        </w:tc>
        <w:tc>
          <w:tcPr>
            <w:tcW w:w="1276" w:type="dxa"/>
            <w:gridSpan w:val="3"/>
            <w:vAlign w:val="center"/>
          </w:tcPr>
          <w:p w:rsidR="00F938A1" w:rsidRPr="00CF701B" w:rsidRDefault="00395C27">
            <w:pPr>
              <w:widowControl w:val="0"/>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ХЕ.3.1.2; ХЕ.3.1.4.</w:t>
            </w:r>
          </w:p>
        </w:tc>
        <w:tc>
          <w:tcPr>
            <w:tcW w:w="5888" w:type="dxa"/>
            <w:gridSpan w:val="6"/>
            <w:vAlign w:val="center"/>
          </w:tcPr>
          <w:p w:rsidR="00F938A1" w:rsidRPr="00CF701B" w:rsidRDefault="00395C27" w:rsidP="0046212A">
            <w:pPr>
              <w:widowControl w:val="0"/>
              <w:numPr>
                <w:ilvl w:val="0"/>
                <w:numId w:val="110"/>
              </w:numPr>
              <w:spacing w:after="0" w:line="240" w:lineRule="auto"/>
              <w:ind w:left="284" w:hanging="284"/>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представља структуру атома, молекула и јона помоћу модела, хемијских симбола и формула;</w:t>
            </w:r>
          </w:p>
          <w:p w:rsidR="00F938A1" w:rsidRPr="00CF701B" w:rsidRDefault="00395C27" w:rsidP="0046212A">
            <w:pPr>
              <w:widowControl w:val="0"/>
              <w:numPr>
                <w:ilvl w:val="0"/>
                <w:numId w:val="110"/>
              </w:numPr>
              <w:spacing w:after="0" w:line="240" w:lineRule="auto"/>
              <w:ind w:left="284" w:hanging="284"/>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повезује распоред електрона у атому елемента с положајем елемента у Периодном систему елемената и својствима елемента;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зна да нуклеони чине језгро, а електрони образују електронски омотач атома;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зна релативна наелектрисања протона, неутрона и електрона;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повезује наелектрисања протона, неутрона и електрона са наелектрисањем атома;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зна однос маса протона, неутрона и електрона;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разликују атомски од масеног броја;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објашњава зависност масеног броја од броја нуклеона;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повезује атомски и масени број са израчунавањем броја протона, неутрона и електрона;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уочава да су изотопи атоми истог елемента, али да се разликују по маси;</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повезује знање о изотопима са њиховом применом;</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разуме да се електрони крећу у електронском омотачу по енергетским нивоима;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зна да се електрони по енергетским нивоима разликују по енергији;</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разуме појам валентних електрона;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примењује правила распоређивања електрона по енергетским нивоима;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уочава, анализира и објашњава податке из таблице Периодног система елемената;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разуме својства елемената, атомски број, број и распоред електрона у електронском омотачу;</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разликује хемијске елементе и једињења на основу хемијских симбола и хемијских формула;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изгради знање о племенитим гасовима;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lastRenderedPageBreak/>
              <w:t>зна на који начин се добијају племенити гасови;</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зна физичка својства племенитих гасова;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објасни стабилност племенитих гасова.</w:t>
            </w:r>
          </w:p>
          <w:p w:rsidR="00F938A1" w:rsidRPr="00CF701B" w:rsidRDefault="00F938A1">
            <w:pPr>
              <w:widowControl w:val="0"/>
              <w:spacing w:after="0" w:line="240" w:lineRule="auto"/>
              <w:ind w:left="360"/>
              <w:contextualSpacing/>
              <w:rPr>
                <w:rFonts w:ascii="Times New Roman" w:eastAsia="Calibri" w:hAnsi="Times New Roman"/>
                <w:sz w:val="20"/>
                <w:szCs w:val="20"/>
                <w:lang w:val="en-GB"/>
              </w:rPr>
            </w:pPr>
          </w:p>
          <w:p w:rsidR="00F938A1" w:rsidRPr="00CF701B" w:rsidRDefault="00F938A1">
            <w:pPr>
              <w:widowControl w:val="0"/>
              <w:spacing w:after="0" w:line="240" w:lineRule="auto"/>
              <w:ind w:left="360"/>
              <w:contextualSpacing/>
              <w:rPr>
                <w:rFonts w:ascii="Times New Roman" w:eastAsia="Calibri" w:hAnsi="Times New Roman"/>
                <w:sz w:val="20"/>
                <w:szCs w:val="20"/>
                <w:lang w:val="en-GB"/>
              </w:rPr>
            </w:pPr>
          </w:p>
          <w:p w:rsidR="00F938A1" w:rsidRPr="00CF701B" w:rsidRDefault="00F938A1">
            <w:pPr>
              <w:widowControl w:val="0"/>
              <w:spacing w:after="0" w:line="240" w:lineRule="auto"/>
              <w:ind w:left="360"/>
              <w:contextualSpacing/>
              <w:rPr>
                <w:rFonts w:ascii="Times New Roman" w:eastAsia="Calibri" w:hAnsi="Times New Roman"/>
                <w:sz w:val="20"/>
                <w:szCs w:val="20"/>
                <w:lang w:val="en-GB"/>
              </w:rPr>
            </w:pPr>
          </w:p>
          <w:p w:rsidR="00F938A1" w:rsidRPr="00CF701B" w:rsidRDefault="00F938A1">
            <w:pPr>
              <w:widowControl w:val="0"/>
              <w:spacing w:after="0" w:line="240" w:lineRule="auto"/>
              <w:ind w:left="360"/>
              <w:contextualSpacing/>
              <w:rPr>
                <w:rFonts w:ascii="Times New Roman" w:eastAsia="Calibri" w:hAnsi="Times New Roman"/>
                <w:color w:val="000000"/>
                <w:sz w:val="20"/>
                <w:szCs w:val="20"/>
              </w:rPr>
            </w:pPr>
          </w:p>
        </w:tc>
      </w:tr>
      <w:tr w:rsidR="00F938A1" w:rsidRPr="00CF701B">
        <w:trPr>
          <w:gridAfter w:val="2"/>
          <w:wAfter w:w="382" w:type="dxa"/>
        </w:trPr>
        <w:tc>
          <w:tcPr>
            <w:tcW w:w="663" w:type="dxa"/>
            <w:gridSpan w:val="2"/>
            <w:shd w:val="clear" w:color="auto" w:fill="FBE4D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lastRenderedPageBreak/>
              <w:t>4.</w:t>
            </w:r>
          </w:p>
        </w:tc>
        <w:tc>
          <w:tcPr>
            <w:tcW w:w="2341" w:type="dxa"/>
            <w:gridSpan w:val="2"/>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hAnsi="Times New Roman"/>
                <w:color w:val="000000"/>
                <w:sz w:val="20"/>
                <w:szCs w:val="20"/>
              </w:rPr>
              <w:t>Молекули елемената и једињења, јони и јонска једињења</w:t>
            </w:r>
          </w:p>
        </w:tc>
        <w:tc>
          <w:tcPr>
            <w:tcW w:w="2633" w:type="dxa"/>
            <w:gridSpan w:val="6"/>
            <w:vAlign w:val="center"/>
          </w:tcPr>
          <w:p w:rsidR="00F938A1" w:rsidRPr="00CF701B" w:rsidRDefault="00395C27">
            <w:pPr>
              <w:spacing w:after="160" w:line="259" w:lineRule="auto"/>
              <w:rPr>
                <w:rFonts w:ascii="Times New Roman" w:eastAsia="Calibri" w:hAnsi="Times New Roman"/>
                <w:color w:val="000000"/>
                <w:sz w:val="20"/>
                <w:szCs w:val="20"/>
              </w:rPr>
            </w:pPr>
            <w:r w:rsidRPr="00CF701B">
              <w:rPr>
                <w:rFonts w:ascii="Times New Roman" w:eastAsia="Calibri" w:hAnsi="Times New Roman"/>
                <w:color w:val="000000"/>
                <w:sz w:val="20"/>
                <w:szCs w:val="20"/>
              </w:rPr>
              <w:t>Комуникативна компетенција, компетенција за учење, дигитална компетенција</w:t>
            </w:r>
          </w:p>
        </w:tc>
        <w:tc>
          <w:tcPr>
            <w:tcW w:w="1275" w:type="dxa"/>
            <w:gridSpan w:val="3"/>
            <w:vAlign w:val="center"/>
          </w:tcPr>
          <w:p w:rsidR="00F938A1" w:rsidRPr="00CF701B" w:rsidRDefault="00395C27">
            <w:pPr>
              <w:spacing w:after="160" w:line="259" w:lineRule="auto"/>
              <w:rPr>
                <w:rFonts w:ascii="Times New Roman" w:eastAsia="Calibri" w:hAnsi="Times New Roman"/>
                <w:color w:val="000000"/>
                <w:sz w:val="20"/>
                <w:szCs w:val="20"/>
              </w:rPr>
            </w:pPr>
            <w:r w:rsidRPr="00CF701B">
              <w:rPr>
                <w:rFonts w:ascii="Times New Roman" w:eastAsia="Calibri" w:hAnsi="Times New Roman"/>
                <w:color w:val="000000"/>
                <w:sz w:val="20"/>
                <w:szCs w:val="20"/>
              </w:rPr>
              <w:t>ХЕ.1.1.1; ХЕ.1.1.2; ХЕ.1.1.3; ХЕ.1.1.4; ХЕ.1.1.5; ХЕ.1.1.6; ХЕ.1.1.8; ХЕ.1.1.10; ХЕ.1.1.11.</w:t>
            </w:r>
          </w:p>
        </w:tc>
        <w:tc>
          <w:tcPr>
            <w:tcW w:w="1276" w:type="dxa"/>
            <w:gridSpan w:val="2"/>
            <w:vAlign w:val="center"/>
          </w:tcPr>
          <w:p w:rsidR="00F938A1" w:rsidRPr="00CF701B" w:rsidRDefault="00395C27">
            <w:pPr>
              <w:widowControl w:val="0"/>
              <w:spacing w:after="0" w:line="240" w:lineRule="auto"/>
              <w:ind w:left="-24"/>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ХЕ.2.1.1; ХЕ.2.1.2; ХЕ.2.1.4.</w:t>
            </w:r>
          </w:p>
        </w:tc>
        <w:tc>
          <w:tcPr>
            <w:tcW w:w="1276" w:type="dxa"/>
            <w:gridSpan w:val="3"/>
            <w:vAlign w:val="center"/>
          </w:tcPr>
          <w:p w:rsidR="00F938A1" w:rsidRPr="00CF701B" w:rsidRDefault="00395C27">
            <w:pPr>
              <w:widowControl w:val="0"/>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ХЕ.3.1.1; ХЕ.3.1.3; ХЕ.3.1.4; ХЕ.3.1.7.</w:t>
            </w:r>
          </w:p>
        </w:tc>
        <w:tc>
          <w:tcPr>
            <w:tcW w:w="5888" w:type="dxa"/>
            <w:gridSpan w:val="6"/>
          </w:tcPr>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препознаје тип хемијске везе у супстанцама и повезује га са својствима тих супстанци;</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објашњава настајање ковалентне везе на једноставнијим примерима;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разликује поларну и неполарну ковалентну везу;</w:t>
            </w:r>
          </w:p>
          <w:p w:rsidR="00F938A1" w:rsidRPr="00CF701B" w:rsidRDefault="00395C27" w:rsidP="0046212A">
            <w:pPr>
              <w:numPr>
                <w:ilvl w:val="0"/>
                <w:numId w:val="110"/>
              </w:numPr>
              <w:spacing w:after="0" w:line="240" w:lineRule="auto"/>
              <w:contextualSpacing/>
              <w:rPr>
                <w:rFonts w:ascii="Times New Roman" w:eastAsia="Arial" w:hAnsi="Times New Roman"/>
                <w:bCs/>
                <w:color w:val="000000"/>
                <w:kern w:val="24"/>
                <w:sz w:val="20"/>
                <w:szCs w:val="20"/>
              </w:rPr>
            </w:pPr>
            <w:r w:rsidRPr="00CF701B">
              <w:rPr>
                <w:rFonts w:ascii="Times New Roman" w:eastAsia="Calibri" w:hAnsi="Times New Roman"/>
                <w:color w:val="000000"/>
                <w:sz w:val="20"/>
                <w:szCs w:val="20"/>
              </w:rPr>
              <w:t>разуме квалитативно и квантитативно значење хемијских формула;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разликује молекулске, електронске и структурне формуле и разуме њихово значење;</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објашњава настајање молекула елемената и молекула једињења;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објашњава настанак јонске везе на примерима;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разуме да је хемијска формула једињења са јонском везом најмањи бројчани однос јона у јонској кристалној решетки;</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 xml:space="preserve">разуме разлике и сличности између атома и јона по броју и врсти субатомских честица; </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разуме појам кристалне решетке и разликује атомске, молекулске и јонске кристалне решетке на примерима;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повезује честичну структуру супстанце и агрегатно стање које она има при нормалн</w:t>
            </w:r>
            <w:r w:rsidRPr="00CF701B">
              <w:rPr>
                <w:rFonts w:ascii="Times New Roman" w:eastAsia="Calibri" w:hAnsi="Times New Roman"/>
                <w:color w:val="000000"/>
                <w:sz w:val="20"/>
                <w:szCs w:val="20"/>
                <w:lang w:val="sr-Cyrl-BA"/>
              </w:rPr>
              <w:t>и</w:t>
            </w:r>
            <w:r w:rsidRPr="00CF701B">
              <w:rPr>
                <w:rFonts w:ascii="Times New Roman" w:eastAsia="Calibri" w:hAnsi="Times New Roman"/>
                <w:color w:val="000000"/>
                <w:sz w:val="20"/>
                <w:szCs w:val="20"/>
              </w:rPr>
              <w:t>м условима;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уочава и објашњава зависност својстава хемијских једињења од типа хемијске везе и врсте кристалне решетке;</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уочава, анализира, објашњава и закључује о разликама у својствима једињења са поларном и неполарном ковалентном везом на основу огледа;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примењује правила писања хемијских формула на основу валенце елемената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разликује молекулске, електронске и структурне формуле и разуме њихово значење;</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одређује валенце елемената на основу хемијске формуле;</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Arial" w:hAnsi="Times New Roman"/>
                <w:bCs/>
                <w:color w:val="000000"/>
                <w:kern w:val="24"/>
                <w:sz w:val="20"/>
                <w:szCs w:val="20"/>
              </w:rPr>
              <w:lastRenderedPageBreak/>
              <w:t>на основу модела напише хемијску формулу.</w:t>
            </w:r>
          </w:p>
        </w:tc>
      </w:tr>
      <w:tr w:rsidR="00F938A1" w:rsidRPr="00CF701B">
        <w:trPr>
          <w:gridAfter w:val="2"/>
          <w:wAfter w:w="382" w:type="dxa"/>
        </w:trPr>
        <w:tc>
          <w:tcPr>
            <w:tcW w:w="663" w:type="dxa"/>
            <w:gridSpan w:val="2"/>
            <w:shd w:val="clear" w:color="auto" w:fill="FBE4D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lastRenderedPageBreak/>
              <w:t>5.</w:t>
            </w:r>
          </w:p>
        </w:tc>
        <w:tc>
          <w:tcPr>
            <w:tcW w:w="2341" w:type="dxa"/>
            <w:gridSpan w:val="2"/>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hAnsi="Times New Roman"/>
                <w:color w:val="000000"/>
                <w:sz w:val="20"/>
                <w:szCs w:val="20"/>
              </w:rPr>
              <w:t>Хомогене и хетерогене смеше</w:t>
            </w:r>
          </w:p>
        </w:tc>
        <w:tc>
          <w:tcPr>
            <w:tcW w:w="2633" w:type="dxa"/>
            <w:gridSpan w:val="6"/>
            <w:vAlign w:val="center"/>
          </w:tcPr>
          <w:p w:rsidR="00F938A1" w:rsidRPr="00CF701B" w:rsidRDefault="00395C27">
            <w:pPr>
              <w:spacing w:after="160" w:line="259" w:lineRule="auto"/>
              <w:rPr>
                <w:rFonts w:ascii="Times New Roman" w:eastAsia="Calibri" w:hAnsi="Times New Roman"/>
                <w:color w:val="000000"/>
                <w:sz w:val="20"/>
                <w:szCs w:val="20"/>
              </w:rPr>
            </w:pPr>
            <w:r w:rsidRPr="00CF701B">
              <w:rPr>
                <w:rFonts w:ascii="Times New Roman" w:eastAsia="Calibri" w:hAnsi="Times New Roman"/>
                <w:color w:val="000000"/>
                <w:sz w:val="20"/>
                <w:szCs w:val="20"/>
              </w:rPr>
              <w:t>Комуникативна компетенција, компетенција за учење, дигитална компетенција</w:t>
            </w:r>
          </w:p>
        </w:tc>
        <w:tc>
          <w:tcPr>
            <w:tcW w:w="1275" w:type="dxa"/>
            <w:gridSpan w:val="3"/>
            <w:vAlign w:val="center"/>
          </w:tcPr>
          <w:p w:rsidR="00F938A1" w:rsidRPr="00CF701B" w:rsidRDefault="00395C27">
            <w:pPr>
              <w:spacing w:after="160" w:line="259" w:lineRule="auto"/>
              <w:rPr>
                <w:rFonts w:ascii="Times New Roman" w:eastAsia="Calibri" w:hAnsi="Times New Roman"/>
                <w:color w:val="000000"/>
                <w:sz w:val="20"/>
                <w:szCs w:val="20"/>
              </w:rPr>
            </w:pPr>
            <w:r w:rsidRPr="00CF701B">
              <w:rPr>
                <w:rFonts w:ascii="Times New Roman" w:eastAsia="Calibri" w:hAnsi="Times New Roman"/>
                <w:color w:val="000000"/>
                <w:sz w:val="20"/>
                <w:szCs w:val="20"/>
              </w:rPr>
              <w:t>ХЕ.1.1.1; ХЕ.1.1.2; ХЕ.1.1.4; ХЕ.1.1.5; ХЕ.1.1.6; ХЕ.1.1.7; ХЕ.1.1.8; ХЕ.1.1.9; ХЕ.1.1.10; ХЕ.1.1.11; ХЕ.1.1.12; ХЕ.1.2.10; ХЕ.1.6.1.</w:t>
            </w:r>
          </w:p>
        </w:tc>
        <w:tc>
          <w:tcPr>
            <w:tcW w:w="1276" w:type="dxa"/>
            <w:gridSpan w:val="2"/>
            <w:vAlign w:val="center"/>
          </w:tcPr>
          <w:p w:rsidR="00F938A1" w:rsidRPr="00CF701B" w:rsidRDefault="00395C27">
            <w:pPr>
              <w:widowControl w:val="0"/>
              <w:spacing w:after="0" w:line="240" w:lineRule="auto"/>
              <w:ind w:left="-24"/>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ХЕ.2.1.2; ХЕ.2.1.3; ХЕ.2.1.5; ХЕ.2.1.6; ХЕ.2.1.9; ХЕ.2.1.10.</w:t>
            </w:r>
          </w:p>
        </w:tc>
        <w:tc>
          <w:tcPr>
            <w:tcW w:w="1276" w:type="dxa"/>
            <w:gridSpan w:val="3"/>
            <w:vAlign w:val="center"/>
          </w:tcPr>
          <w:p w:rsidR="00F938A1" w:rsidRPr="00CF701B" w:rsidRDefault="00395C27">
            <w:pPr>
              <w:widowControl w:val="0"/>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ХЕ.3.1.1; ХЕ.3.1.3; ХЕ.3.1.4; ХЕ.3.1.5; ХЕ.3.1.7; ХЕ.3.1.8.</w:t>
            </w:r>
          </w:p>
        </w:tc>
        <w:tc>
          <w:tcPr>
            <w:tcW w:w="5888" w:type="dxa"/>
            <w:gridSpan w:val="6"/>
          </w:tcPr>
          <w:p w:rsidR="00F938A1" w:rsidRPr="00CF701B" w:rsidRDefault="00F938A1">
            <w:pPr>
              <w:widowControl w:val="0"/>
              <w:spacing w:after="0" w:line="240" w:lineRule="auto"/>
              <w:ind w:left="360"/>
              <w:contextualSpacing/>
              <w:rPr>
                <w:rFonts w:ascii="Times New Roman" w:eastAsia="Calibri" w:hAnsi="Times New Roman"/>
                <w:color w:val="000000"/>
                <w:sz w:val="20"/>
                <w:szCs w:val="20"/>
              </w:rPr>
            </w:pP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разликује хомогене и хетерогене смеше;</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наводи примере смеша из свакодневног живота;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зна да је састав смеше произвољан;</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објашњава по чему се разликују чисте супстанце од смеша и илуструје то примерима;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објасни процес растварања супстанце и квантитативно значење растворљивости супстанце;</w:t>
            </w:r>
          </w:p>
          <w:p w:rsidR="00F938A1" w:rsidRPr="00CF701B" w:rsidRDefault="00395C27" w:rsidP="0046212A">
            <w:pPr>
              <w:numPr>
                <w:ilvl w:val="0"/>
                <w:numId w:val="110"/>
              </w:numPr>
              <w:autoSpaceDE w:val="0"/>
              <w:autoSpaceDN w:val="0"/>
              <w:adjustRightInd w:val="0"/>
              <w:spacing w:after="0" w:line="240" w:lineRule="auto"/>
              <w:rPr>
                <w:rFonts w:ascii="Times New Roman" w:eastAsia="Calibri" w:hAnsi="Times New Roman"/>
                <w:color w:val="000000"/>
                <w:sz w:val="20"/>
                <w:szCs w:val="20"/>
              </w:rPr>
            </w:pPr>
            <w:r w:rsidRPr="00CF701B">
              <w:rPr>
                <w:rFonts w:ascii="Times New Roman" w:eastAsia="Calibri" w:hAnsi="Times New Roman"/>
                <w:color w:val="000000"/>
                <w:sz w:val="20"/>
                <w:szCs w:val="20"/>
              </w:rPr>
              <w:t>зна који је састав и шта утиче на квалитет и састав ваздуха;</w:t>
            </w:r>
          </w:p>
          <w:p w:rsidR="00F938A1" w:rsidRPr="00CF701B" w:rsidRDefault="00395C27" w:rsidP="0046212A">
            <w:pPr>
              <w:numPr>
                <w:ilvl w:val="0"/>
                <w:numId w:val="110"/>
              </w:numPr>
              <w:autoSpaceDE w:val="0"/>
              <w:autoSpaceDN w:val="0"/>
              <w:adjustRightInd w:val="0"/>
              <w:spacing w:after="0" w:line="240" w:lineRule="auto"/>
              <w:rPr>
                <w:rFonts w:ascii="Times New Roman" w:eastAsia="Calibri" w:hAnsi="Times New Roman"/>
                <w:color w:val="000000"/>
                <w:sz w:val="20"/>
                <w:szCs w:val="20"/>
              </w:rPr>
            </w:pPr>
            <w:r w:rsidRPr="00CF701B">
              <w:rPr>
                <w:rFonts w:ascii="Times New Roman" w:eastAsia="Calibri" w:hAnsi="Times New Roman"/>
                <w:color w:val="000000"/>
                <w:sz w:val="20"/>
                <w:szCs w:val="20"/>
              </w:rPr>
              <w:t>зна значај воде за живи свет и разликује једињење воде од вода у природи;</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изводи израчунавања у вези с масеним процентним саставом раствора;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зна да наведе, бира и примењује основне методе раздвајања састојака смеше.</w:t>
            </w:r>
          </w:p>
          <w:p w:rsidR="00F938A1" w:rsidRPr="00CF701B" w:rsidRDefault="00F938A1">
            <w:pPr>
              <w:widowControl w:val="0"/>
              <w:spacing w:after="0" w:line="240" w:lineRule="auto"/>
              <w:ind w:left="360"/>
              <w:contextualSpacing/>
              <w:rPr>
                <w:rFonts w:ascii="Times New Roman" w:eastAsia="Calibri" w:hAnsi="Times New Roman"/>
                <w:color w:val="000000"/>
                <w:sz w:val="20"/>
                <w:szCs w:val="20"/>
              </w:rPr>
            </w:pPr>
          </w:p>
        </w:tc>
      </w:tr>
      <w:tr w:rsidR="00F938A1" w:rsidRPr="00CF701B">
        <w:trPr>
          <w:gridAfter w:val="2"/>
          <w:wAfter w:w="382" w:type="dxa"/>
        </w:trPr>
        <w:tc>
          <w:tcPr>
            <w:tcW w:w="663" w:type="dxa"/>
            <w:gridSpan w:val="2"/>
            <w:shd w:val="clear" w:color="auto" w:fill="FBE4D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6.</w:t>
            </w:r>
          </w:p>
        </w:tc>
        <w:tc>
          <w:tcPr>
            <w:tcW w:w="2341" w:type="dxa"/>
            <w:gridSpan w:val="2"/>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hAnsi="Times New Roman"/>
                <w:color w:val="000000"/>
                <w:sz w:val="20"/>
                <w:szCs w:val="20"/>
              </w:rPr>
              <w:t>Хемијске реакције и хемијске једначине</w:t>
            </w:r>
          </w:p>
        </w:tc>
        <w:tc>
          <w:tcPr>
            <w:tcW w:w="2633" w:type="dxa"/>
            <w:gridSpan w:val="6"/>
            <w:vAlign w:val="center"/>
          </w:tcPr>
          <w:p w:rsidR="00F938A1" w:rsidRPr="00CF701B" w:rsidRDefault="00395C27">
            <w:pPr>
              <w:spacing w:after="160" w:line="259" w:lineRule="auto"/>
              <w:rPr>
                <w:rFonts w:ascii="Times New Roman" w:eastAsia="Calibri" w:hAnsi="Times New Roman"/>
                <w:color w:val="000000"/>
                <w:sz w:val="20"/>
                <w:szCs w:val="20"/>
              </w:rPr>
            </w:pPr>
            <w:r w:rsidRPr="00CF701B">
              <w:rPr>
                <w:rFonts w:ascii="Times New Roman" w:eastAsia="Calibri" w:hAnsi="Times New Roman"/>
                <w:color w:val="000000"/>
                <w:sz w:val="20"/>
                <w:szCs w:val="20"/>
              </w:rPr>
              <w:t>Комуникативна компетенција, компетенција за учење, дигитална компетенција</w:t>
            </w:r>
          </w:p>
        </w:tc>
        <w:tc>
          <w:tcPr>
            <w:tcW w:w="1275" w:type="dxa"/>
            <w:gridSpan w:val="3"/>
            <w:vAlign w:val="center"/>
          </w:tcPr>
          <w:p w:rsidR="00F938A1" w:rsidRPr="00CF701B" w:rsidRDefault="00395C27">
            <w:pPr>
              <w:spacing w:after="160" w:line="259" w:lineRule="auto"/>
              <w:rPr>
                <w:rFonts w:ascii="Times New Roman" w:eastAsia="Calibri" w:hAnsi="Times New Roman"/>
                <w:color w:val="000000"/>
                <w:sz w:val="20"/>
                <w:szCs w:val="20"/>
              </w:rPr>
            </w:pPr>
            <w:r w:rsidRPr="00CF701B">
              <w:rPr>
                <w:rFonts w:ascii="Times New Roman" w:eastAsia="Calibri" w:hAnsi="Times New Roman"/>
                <w:color w:val="000000"/>
                <w:sz w:val="20"/>
                <w:szCs w:val="20"/>
              </w:rPr>
              <w:t>ХЕ.1.1.5; ХЕ.1.1.6; ХЕ.1.1.8.</w:t>
            </w:r>
          </w:p>
        </w:tc>
        <w:tc>
          <w:tcPr>
            <w:tcW w:w="1276" w:type="dxa"/>
            <w:gridSpan w:val="2"/>
            <w:vAlign w:val="center"/>
          </w:tcPr>
          <w:p w:rsidR="00F938A1" w:rsidRPr="00CF701B" w:rsidRDefault="00395C27">
            <w:pPr>
              <w:widowControl w:val="0"/>
              <w:spacing w:after="0" w:line="240" w:lineRule="auto"/>
              <w:ind w:left="-24"/>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ХЕ.2.1.2; ХЕ.2.1.4; ХЕ.2.2.2.</w:t>
            </w:r>
          </w:p>
        </w:tc>
        <w:tc>
          <w:tcPr>
            <w:tcW w:w="1276" w:type="dxa"/>
            <w:gridSpan w:val="3"/>
            <w:vAlign w:val="center"/>
          </w:tcPr>
          <w:p w:rsidR="00F938A1" w:rsidRPr="00CF701B" w:rsidRDefault="00395C27">
            <w:pPr>
              <w:widowControl w:val="0"/>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ХЕ.3.1.4.</w:t>
            </w:r>
          </w:p>
        </w:tc>
        <w:tc>
          <w:tcPr>
            <w:tcW w:w="5888" w:type="dxa"/>
            <w:gridSpan w:val="6"/>
          </w:tcPr>
          <w:p w:rsidR="00F938A1" w:rsidRPr="00CF701B" w:rsidRDefault="00F938A1">
            <w:pPr>
              <w:widowControl w:val="0"/>
              <w:spacing w:after="0" w:line="240" w:lineRule="auto"/>
              <w:ind w:left="360"/>
              <w:contextualSpacing/>
              <w:rPr>
                <w:rFonts w:ascii="Times New Roman" w:eastAsia="Calibri" w:hAnsi="Times New Roman"/>
                <w:color w:val="000000"/>
                <w:sz w:val="20"/>
                <w:szCs w:val="20"/>
              </w:rPr>
            </w:pPr>
          </w:p>
          <w:p w:rsidR="00F938A1" w:rsidRPr="00CF701B" w:rsidRDefault="00395C27" w:rsidP="0046212A">
            <w:pPr>
              <w:widowControl w:val="0"/>
              <w:numPr>
                <w:ilvl w:val="0"/>
                <w:numId w:val="111"/>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напише једначине хемијских реакција и објасни њихово квалитативно и квантитативно значење;</w:t>
            </w:r>
          </w:p>
          <w:p w:rsidR="00F938A1" w:rsidRPr="00CF701B" w:rsidRDefault="00395C27" w:rsidP="0046212A">
            <w:pPr>
              <w:widowControl w:val="0"/>
              <w:numPr>
                <w:ilvl w:val="0"/>
                <w:numId w:val="111"/>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квантитативно тумачи хемијске симболе и формуле.</w:t>
            </w:r>
          </w:p>
        </w:tc>
      </w:tr>
      <w:tr w:rsidR="00F938A1" w:rsidRPr="00CF701B">
        <w:trPr>
          <w:gridAfter w:val="2"/>
          <w:wAfter w:w="382" w:type="dxa"/>
        </w:trPr>
        <w:tc>
          <w:tcPr>
            <w:tcW w:w="663" w:type="dxa"/>
            <w:gridSpan w:val="2"/>
            <w:shd w:val="clear" w:color="auto" w:fill="FBE4D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7.</w:t>
            </w:r>
          </w:p>
        </w:tc>
        <w:tc>
          <w:tcPr>
            <w:tcW w:w="2341" w:type="dxa"/>
            <w:gridSpan w:val="2"/>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hAnsi="Times New Roman"/>
                <w:color w:val="000000"/>
                <w:sz w:val="20"/>
                <w:szCs w:val="20"/>
              </w:rPr>
              <w:t>Израчунавања у хемији</w:t>
            </w:r>
          </w:p>
        </w:tc>
        <w:tc>
          <w:tcPr>
            <w:tcW w:w="2633" w:type="dxa"/>
            <w:gridSpan w:val="6"/>
            <w:vAlign w:val="center"/>
          </w:tcPr>
          <w:p w:rsidR="00F938A1" w:rsidRPr="00CF701B" w:rsidRDefault="00395C27">
            <w:pPr>
              <w:spacing w:after="160" w:line="259" w:lineRule="auto"/>
              <w:rPr>
                <w:rFonts w:ascii="Times New Roman" w:eastAsia="Calibri" w:hAnsi="Times New Roman"/>
                <w:color w:val="000000"/>
                <w:sz w:val="20"/>
                <w:szCs w:val="20"/>
              </w:rPr>
            </w:pPr>
            <w:r w:rsidRPr="00CF701B">
              <w:rPr>
                <w:rFonts w:ascii="Times New Roman" w:eastAsia="Calibri" w:hAnsi="Times New Roman"/>
                <w:color w:val="000000"/>
                <w:sz w:val="20"/>
                <w:szCs w:val="20"/>
              </w:rPr>
              <w:t>Комуникативна компетенција, компетенција за учење, дигитална компетенција</w:t>
            </w:r>
          </w:p>
        </w:tc>
        <w:tc>
          <w:tcPr>
            <w:tcW w:w="1275" w:type="dxa"/>
            <w:gridSpan w:val="3"/>
            <w:vAlign w:val="center"/>
          </w:tcPr>
          <w:p w:rsidR="00F938A1" w:rsidRPr="00CF701B" w:rsidRDefault="00395C27">
            <w:pPr>
              <w:spacing w:after="160" w:line="259" w:lineRule="auto"/>
              <w:rPr>
                <w:rFonts w:ascii="Times New Roman" w:eastAsia="Calibri" w:hAnsi="Times New Roman"/>
                <w:color w:val="000000"/>
                <w:sz w:val="20"/>
                <w:szCs w:val="20"/>
              </w:rPr>
            </w:pPr>
            <w:r w:rsidRPr="00CF701B">
              <w:rPr>
                <w:rFonts w:ascii="Times New Roman" w:eastAsia="Calibri" w:hAnsi="Times New Roman"/>
                <w:color w:val="000000"/>
                <w:sz w:val="20"/>
                <w:szCs w:val="20"/>
              </w:rPr>
              <w:t>ХЕ.1.1.1; ХЕ.1.1.2; ХЕ.1.1.4; ХЕ.1.1.5; ХЕ.1.1.6; ХЕ.1.1.7; ХЕ.1.1.8; ХЕ.1.1.10; ХЕ.1.1.12; ХЕ.1.6.1; ХЕ.1.6.2.</w:t>
            </w:r>
          </w:p>
        </w:tc>
        <w:tc>
          <w:tcPr>
            <w:tcW w:w="1276" w:type="dxa"/>
            <w:gridSpan w:val="2"/>
            <w:vAlign w:val="center"/>
          </w:tcPr>
          <w:p w:rsidR="00F938A1" w:rsidRPr="00CF701B" w:rsidRDefault="00395C27">
            <w:pPr>
              <w:widowControl w:val="0"/>
              <w:spacing w:after="0" w:line="240" w:lineRule="auto"/>
              <w:ind w:left="-24"/>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ХЕ.2.1.8; ХЕ.2.1.9; ХЕ.2.1.10; ХЕ.2.6.1; ХЕ.2.6.2; ХЕ.2.6.3.</w:t>
            </w:r>
          </w:p>
        </w:tc>
        <w:tc>
          <w:tcPr>
            <w:tcW w:w="1276" w:type="dxa"/>
            <w:gridSpan w:val="3"/>
            <w:vAlign w:val="center"/>
          </w:tcPr>
          <w:p w:rsidR="00F938A1" w:rsidRPr="00CF701B" w:rsidRDefault="00395C27">
            <w:pPr>
              <w:widowControl w:val="0"/>
              <w:spacing w:after="0" w:line="240" w:lineRule="auto"/>
              <w:contextualSpacing/>
              <w:rPr>
                <w:rFonts w:ascii="Times New Roman" w:eastAsia="Calibri" w:hAnsi="Times New Roman"/>
                <w:sz w:val="20"/>
                <w:szCs w:val="20"/>
              </w:rPr>
            </w:pPr>
            <w:r w:rsidRPr="00CF701B">
              <w:rPr>
                <w:rFonts w:ascii="Times New Roman" w:eastAsia="Calibri" w:hAnsi="Times New Roman"/>
                <w:color w:val="000000"/>
                <w:sz w:val="20"/>
                <w:szCs w:val="20"/>
              </w:rPr>
              <w:t>ХЕ.3.1.1; ХЕ.3.1.2; ХЕ.3.1.3; ХЕ.3.1.5; ХЕ.3.1.9; ХЕ.3.6.1; ХЕ.3.6.2; ХЕ.3.6.3; ХЕ.3.6.4.</w:t>
            </w:r>
          </w:p>
        </w:tc>
        <w:tc>
          <w:tcPr>
            <w:tcW w:w="5888" w:type="dxa"/>
            <w:gridSpan w:val="6"/>
          </w:tcPr>
          <w:p w:rsidR="00F938A1" w:rsidRPr="00CF701B" w:rsidRDefault="00395C27" w:rsidP="0046212A">
            <w:pPr>
              <w:widowControl w:val="0"/>
              <w:numPr>
                <w:ilvl w:val="0"/>
                <w:numId w:val="111"/>
              </w:num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разуме да је стварна маса атома мала и да се користи релативна атомска маса;</w:t>
            </w:r>
          </w:p>
          <w:p w:rsidR="00F938A1" w:rsidRPr="00CF701B" w:rsidRDefault="00395C27" w:rsidP="0046212A">
            <w:pPr>
              <w:widowControl w:val="0"/>
              <w:numPr>
                <w:ilvl w:val="0"/>
                <w:numId w:val="111"/>
              </w:numPr>
              <w:spacing w:after="0" w:line="240" w:lineRule="auto"/>
              <w:contextualSpacing/>
              <w:rPr>
                <w:rFonts w:ascii="Times New Roman" w:eastAsia="Calibri" w:hAnsi="Times New Roman"/>
                <w:sz w:val="20"/>
                <w:szCs w:val="20"/>
              </w:rPr>
            </w:pPr>
            <w:r w:rsidRPr="00CF701B">
              <w:rPr>
                <w:rFonts w:ascii="Times New Roman" w:eastAsia="Calibri" w:hAnsi="Times New Roman"/>
                <w:sz w:val="20"/>
                <w:szCs w:val="20"/>
              </w:rPr>
              <w:t>разуме да је стварна маса молекула мала;</w:t>
            </w:r>
          </w:p>
          <w:p w:rsidR="00F938A1" w:rsidRPr="00CF701B" w:rsidRDefault="00395C27" w:rsidP="0046212A">
            <w:pPr>
              <w:widowControl w:val="0"/>
              <w:numPr>
                <w:ilvl w:val="0"/>
                <w:numId w:val="111"/>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sz w:val="20"/>
                <w:szCs w:val="20"/>
              </w:rPr>
              <w:t>на основу хемијске формуле израчуна релативну молекулску масу;</w:t>
            </w:r>
          </w:p>
          <w:p w:rsidR="00F938A1" w:rsidRPr="00CF701B" w:rsidRDefault="00395C27" w:rsidP="0046212A">
            <w:pPr>
              <w:widowControl w:val="0"/>
              <w:numPr>
                <w:ilvl w:val="0"/>
                <w:numId w:val="111"/>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квантитативно тумачи хемијске симболе и формуле користећи појмове релативна атомска и молекулска маса, количина супстанце и моларна маса;</w:t>
            </w:r>
          </w:p>
          <w:p w:rsidR="00F938A1" w:rsidRPr="00CF701B" w:rsidRDefault="00395C27" w:rsidP="0046212A">
            <w:pPr>
              <w:widowControl w:val="0"/>
              <w:numPr>
                <w:ilvl w:val="0"/>
                <w:numId w:val="111"/>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 xml:space="preserve">изводи израчунавања у вези с масеним процентним саставом раствора; </w:t>
            </w:r>
          </w:p>
          <w:p w:rsidR="00F938A1" w:rsidRPr="00CF701B" w:rsidRDefault="00395C27" w:rsidP="0046212A">
            <w:pPr>
              <w:widowControl w:val="0"/>
              <w:numPr>
                <w:ilvl w:val="0"/>
                <w:numId w:val="111"/>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разуме и примењује Закон о одржању масе при писању једначина хемијских реакција и при хемијским израчунавањима;</w:t>
            </w:r>
          </w:p>
          <w:p w:rsidR="00F938A1" w:rsidRPr="00CF701B" w:rsidRDefault="00395C27" w:rsidP="0046212A">
            <w:pPr>
              <w:widowControl w:val="0"/>
              <w:numPr>
                <w:ilvl w:val="0"/>
                <w:numId w:val="111"/>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изводи једноставна израчунавања на основу једначине хемијске реакције – стехиометријска израчунавања.</w:t>
            </w:r>
          </w:p>
        </w:tc>
      </w:tr>
      <w:tr w:rsidR="00F938A1" w:rsidRPr="00CF701B">
        <w:trPr>
          <w:gridAfter w:val="2"/>
          <w:wAfter w:w="382" w:type="dxa"/>
        </w:trPr>
        <w:tc>
          <w:tcPr>
            <w:tcW w:w="663" w:type="dxa"/>
            <w:gridSpan w:val="2"/>
            <w:shd w:val="clear" w:color="auto" w:fill="FBE4D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lastRenderedPageBreak/>
              <w:t>8.</w:t>
            </w:r>
          </w:p>
        </w:tc>
        <w:tc>
          <w:tcPr>
            <w:tcW w:w="2341" w:type="dxa"/>
            <w:gridSpan w:val="2"/>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hAnsi="Times New Roman"/>
                <w:color w:val="000000"/>
                <w:sz w:val="20"/>
                <w:szCs w:val="20"/>
              </w:rPr>
              <w:t>Водоник и кисеоник и њихова једињења; Соли</w:t>
            </w:r>
          </w:p>
        </w:tc>
        <w:tc>
          <w:tcPr>
            <w:tcW w:w="2633" w:type="dxa"/>
            <w:gridSpan w:val="6"/>
            <w:vAlign w:val="center"/>
          </w:tcPr>
          <w:p w:rsidR="00F938A1" w:rsidRPr="00CF701B" w:rsidRDefault="00395C27">
            <w:pPr>
              <w:spacing w:after="160" w:line="259" w:lineRule="auto"/>
              <w:rPr>
                <w:rFonts w:ascii="Times New Roman" w:eastAsia="Calibri" w:hAnsi="Times New Roman"/>
                <w:color w:val="000000"/>
                <w:sz w:val="20"/>
                <w:szCs w:val="20"/>
              </w:rPr>
            </w:pPr>
            <w:r w:rsidRPr="00CF701B">
              <w:rPr>
                <w:rFonts w:ascii="Times New Roman" w:eastAsia="Calibri" w:hAnsi="Times New Roman"/>
                <w:color w:val="000000"/>
                <w:sz w:val="20"/>
                <w:szCs w:val="20"/>
              </w:rPr>
              <w:t>Комуникативна компетенција, компетенција за учење, дигитална компетенција</w:t>
            </w:r>
          </w:p>
        </w:tc>
        <w:tc>
          <w:tcPr>
            <w:tcW w:w="1275" w:type="dxa"/>
            <w:gridSpan w:val="3"/>
            <w:vAlign w:val="center"/>
          </w:tcPr>
          <w:p w:rsidR="00F938A1" w:rsidRPr="00CF701B" w:rsidRDefault="00395C27">
            <w:pPr>
              <w:spacing w:after="160" w:line="259" w:lineRule="auto"/>
              <w:rPr>
                <w:rFonts w:ascii="Times New Roman" w:eastAsia="Calibri" w:hAnsi="Times New Roman"/>
                <w:color w:val="000000"/>
                <w:sz w:val="20"/>
                <w:szCs w:val="20"/>
              </w:rPr>
            </w:pPr>
            <w:r w:rsidRPr="00CF701B">
              <w:rPr>
                <w:rFonts w:ascii="Times New Roman" w:eastAsia="Calibri" w:hAnsi="Times New Roman"/>
                <w:color w:val="000000"/>
                <w:sz w:val="20"/>
                <w:szCs w:val="20"/>
              </w:rPr>
              <w:t>ХЕ.1.1.1; ХЕ.1.1.2; ХЕ.1.1.4; ХЕ.1.1.5; ХЕ.1.1.6; ХЕ.1.1.7; ХЕ.1.1.8; ХЕ.1.2.1; ХЕ.1.2.2; ХЕ.1.2.3; ХЕ.1.2.4; ХЕ.1.2.5; ХЕ.1.2.6; ХЕ.1.2.7; ХЕ.1.2.8.</w:t>
            </w:r>
          </w:p>
        </w:tc>
        <w:tc>
          <w:tcPr>
            <w:tcW w:w="1276" w:type="dxa"/>
            <w:gridSpan w:val="2"/>
            <w:vAlign w:val="center"/>
          </w:tcPr>
          <w:p w:rsidR="00F938A1" w:rsidRPr="00CF701B" w:rsidRDefault="00395C27">
            <w:pPr>
              <w:spacing w:after="0" w:line="240" w:lineRule="auto"/>
              <w:ind w:left="-24"/>
              <w:rPr>
                <w:rFonts w:ascii="Times New Roman" w:eastAsia="Calibri" w:hAnsi="Times New Roman"/>
                <w:color w:val="000000"/>
                <w:sz w:val="20"/>
                <w:szCs w:val="20"/>
              </w:rPr>
            </w:pPr>
            <w:r w:rsidRPr="00CF701B">
              <w:rPr>
                <w:rFonts w:ascii="Times New Roman" w:eastAsia="Calibri" w:hAnsi="Times New Roman"/>
                <w:color w:val="000000"/>
                <w:sz w:val="20"/>
                <w:szCs w:val="20"/>
              </w:rPr>
              <w:t>ХЕ.2.1.2; ХЕ.2.1.4; ХЕ.2.2.1; ХЕ.2.2.3; ХЕ.2.2.4.</w:t>
            </w:r>
          </w:p>
        </w:tc>
        <w:tc>
          <w:tcPr>
            <w:tcW w:w="1276" w:type="dxa"/>
            <w:gridSpan w:val="3"/>
            <w:vAlign w:val="center"/>
          </w:tcPr>
          <w:p w:rsidR="00F938A1" w:rsidRPr="00CF701B" w:rsidRDefault="00395C27">
            <w:pPr>
              <w:widowControl w:val="0"/>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ХЕ.3.1.2; ХЕ.3.1.8; ХЕ.3.2.1; ХЕ.3.2.2; ХЕ.3.2.3; ХЕ.3.2.4; ХЕ.3.2.5; ХЕ.3.2.6.</w:t>
            </w:r>
          </w:p>
        </w:tc>
        <w:tc>
          <w:tcPr>
            <w:tcW w:w="5888" w:type="dxa"/>
            <w:gridSpan w:val="6"/>
          </w:tcPr>
          <w:p w:rsidR="00F938A1" w:rsidRPr="00CF701B" w:rsidRDefault="00395C27" w:rsidP="0046212A">
            <w:pPr>
              <w:widowControl w:val="0"/>
              <w:numPr>
                <w:ilvl w:val="0"/>
                <w:numId w:val="111"/>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опише и објасни физичка и хемијска својства водоника и кисеоника;</w:t>
            </w:r>
          </w:p>
          <w:p w:rsidR="00F938A1" w:rsidRPr="00CF701B" w:rsidRDefault="00395C27" w:rsidP="0046212A">
            <w:pPr>
              <w:numPr>
                <w:ilvl w:val="0"/>
                <w:numId w:val="111"/>
              </w:numPr>
              <w:spacing w:after="0" w:line="240" w:lineRule="auto"/>
              <w:rPr>
                <w:rFonts w:ascii="Times New Roman" w:eastAsia="Calibri" w:hAnsi="Times New Roman"/>
                <w:color w:val="000000"/>
                <w:sz w:val="20"/>
                <w:szCs w:val="20"/>
                <w:lang w:val="sr-Cyrl-CS"/>
              </w:rPr>
            </w:pPr>
            <w:r w:rsidRPr="00CF701B">
              <w:rPr>
                <w:rFonts w:ascii="Times New Roman" w:eastAsia="Calibri" w:hAnsi="Times New Roman"/>
                <w:color w:val="000000"/>
                <w:sz w:val="20"/>
                <w:szCs w:val="20"/>
                <w:lang w:val="sr-Cyrl-CS"/>
              </w:rPr>
              <w:t>зна појам оксид и оксидација;</w:t>
            </w:r>
          </w:p>
          <w:p w:rsidR="00F938A1" w:rsidRPr="00CF701B" w:rsidRDefault="00395C27" w:rsidP="0046212A">
            <w:pPr>
              <w:numPr>
                <w:ilvl w:val="0"/>
                <w:numId w:val="111"/>
              </w:numPr>
              <w:spacing w:after="0" w:line="240" w:lineRule="auto"/>
              <w:rPr>
                <w:rFonts w:ascii="Times New Roman" w:eastAsia="Calibri" w:hAnsi="Times New Roman"/>
                <w:color w:val="000000"/>
                <w:sz w:val="20"/>
                <w:szCs w:val="20"/>
                <w:lang w:val="sr-Cyrl-CS"/>
              </w:rPr>
            </w:pPr>
            <w:r w:rsidRPr="00CF701B">
              <w:rPr>
                <w:rFonts w:ascii="Times New Roman" w:eastAsia="Calibri" w:hAnsi="Times New Roman"/>
                <w:color w:val="000000"/>
                <w:sz w:val="20"/>
                <w:szCs w:val="20"/>
                <w:lang w:val="sr-Cyrl-CS"/>
              </w:rPr>
              <w:t>зна и примењује правила писања оксида;</w:t>
            </w:r>
          </w:p>
          <w:p w:rsidR="00F938A1" w:rsidRPr="00CF701B" w:rsidRDefault="00395C27" w:rsidP="0046212A">
            <w:pPr>
              <w:numPr>
                <w:ilvl w:val="0"/>
                <w:numId w:val="111"/>
              </w:numPr>
              <w:spacing w:after="0" w:line="240" w:lineRule="auto"/>
              <w:rPr>
                <w:rFonts w:ascii="Times New Roman" w:eastAsia="Calibri" w:hAnsi="Times New Roman"/>
                <w:color w:val="000000"/>
                <w:sz w:val="20"/>
                <w:szCs w:val="20"/>
                <w:lang w:val="sr-Cyrl-CS"/>
              </w:rPr>
            </w:pPr>
            <w:r w:rsidRPr="00CF701B">
              <w:rPr>
                <w:rFonts w:ascii="Times New Roman" w:eastAsia="Calibri" w:hAnsi="Times New Roman"/>
                <w:color w:val="000000"/>
                <w:sz w:val="20"/>
                <w:szCs w:val="20"/>
                <w:lang w:val="sr-Cyrl-CS"/>
              </w:rPr>
              <w:t>представља хемијским једначинама хемијске реакције оксидације;</w:t>
            </w:r>
          </w:p>
          <w:p w:rsidR="00F938A1" w:rsidRPr="00CF701B" w:rsidRDefault="00395C27" w:rsidP="0046212A">
            <w:pPr>
              <w:numPr>
                <w:ilvl w:val="0"/>
                <w:numId w:val="111"/>
              </w:numPr>
              <w:spacing w:after="0" w:line="240" w:lineRule="auto"/>
              <w:rPr>
                <w:rFonts w:ascii="Times New Roman" w:eastAsia="Calibri" w:hAnsi="Times New Roman"/>
                <w:color w:val="000000"/>
                <w:sz w:val="20"/>
                <w:szCs w:val="20"/>
                <w:lang w:val="sr-Cyrl-CS"/>
              </w:rPr>
            </w:pPr>
            <w:r w:rsidRPr="00CF701B">
              <w:rPr>
                <w:rFonts w:ascii="Times New Roman" w:eastAsia="Calibri" w:hAnsi="Times New Roman"/>
                <w:color w:val="000000"/>
                <w:sz w:val="20"/>
                <w:szCs w:val="20"/>
                <w:lang w:val="sr-Cyrl-CS"/>
              </w:rPr>
              <w:t>разуме појам киселина и начине добијања киселина;</w:t>
            </w:r>
          </w:p>
          <w:p w:rsidR="00F938A1" w:rsidRPr="00CF701B" w:rsidRDefault="00395C27" w:rsidP="0046212A">
            <w:pPr>
              <w:numPr>
                <w:ilvl w:val="0"/>
                <w:numId w:val="111"/>
              </w:numPr>
              <w:spacing w:after="0" w:line="240" w:lineRule="auto"/>
              <w:rPr>
                <w:rFonts w:ascii="Times New Roman" w:eastAsia="Calibri" w:hAnsi="Times New Roman"/>
                <w:color w:val="000000"/>
                <w:sz w:val="20"/>
                <w:szCs w:val="20"/>
                <w:lang w:val="sr-Cyrl-CS"/>
              </w:rPr>
            </w:pPr>
            <w:r w:rsidRPr="00CF701B">
              <w:rPr>
                <w:rFonts w:ascii="Times New Roman" w:eastAsia="Calibri" w:hAnsi="Times New Roman"/>
                <w:color w:val="000000"/>
                <w:sz w:val="20"/>
                <w:szCs w:val="20"/>
                <w:lang w:val="sr-Cyrl-CS"/>
              </w:rPr>
              <w:t>доказује киселине индикаторима;</w:t>
            </w:r>
          </w:p>
          <w:p w:rsidR="00F938A1" w:rsidRPr="00CF701B" w:rsidRDefault="00395C27" w:rsidP="0046212A">
            <w:pPr>
              <w:numPr>
                <w:ilvl w:val="0"/>
                <w:numId w:val="111"/>
              </w:numPr>
              <w:spacing w:after="0" w:line="240" w:lineRule="auto"/>
              <w:rPr>
                <w:rFonts w:ascii="Times New Roman" w:eastAsia="Calibri" w:hAnsi="Times New Roman"/>
                <w:color w:val="000000"/>
                <w:sz w:val="20"/>
                <w:szCs w:val="20"/>
                <w:lang w:val="sr-Cyrl-CS"/>
              </w:rPr>
            </w:pPr>
            <w:r w:rsidRPr="00CF701B">
              <w:rPr>
                <w:rFonts w:ascii="Times New Roman" w:eastAsia="Calibri" w:hAnsi="Times New Roman"/>
                <w:color w:val="000000"/>
                <w:sz w:val="20"/>
                <w:szCs w:val="20"/>
                <w:lang w:val="sr-Cyrl-CS"/>
              </w:rPr>
              <w:t>разликује киселине од оксида;</w:t>
            </w:r>
          </w:p>
          <w:p w:rsidR="00F938A1" w:rsidRPr="00CF701B" w:rsidRDefault="00395C27" w:rsidP="0046212A">
            <w:pPr>
              <w:numPr>
                <w:ilvl w:val="0"/>
                <w:numId w:val="111"/>
              </w:numPr>
              <w:spacing w:after="0" w:line="240" w:lineRule="auto"/>
              <w:rPr>
                <w:rFonts w:ascii="Times New Roman" w:eastAsia="Calibri" w:hAnsi="Times New Roman"/>
                <w:color w:val="000000"/>
                <w:sz w:val="20"/>
                <w:szCs w:val="20"/>
                <w:lang w:val="sr-Cyrl-CS"/>
              </w:rPr>
            </w:pPr>
            <w:r w:rsidRPr="00CF701B">
              <w:rPr>
                <w:rFonts w:ascii="Times New Roman" w:eastAsia="Calibri" w:hAnsi="Times New Roman"/>
                <w:color w:val="000000"/>
                <w:sz w:val="20"/>
                <w:szCs w:val="20"/>
                <w:lang w:val="sr-Cyrl-CS"/>
              </w:rPr>
              <w:t>разуме појам хидроксиди и начин њиховог добијања;</w:t>
            </w:r>
          </w:p>
          <w:p w:rsidR="00F938A1" w:rsidRPr="00CF701B" w:rsidRDefault="00395C27" w:rsidP="0046212A">
            <w:pPr>
              <w:numPr>
                <w:ilvl w:val="0"/>
                <w:numId w:val="111"/>
              </w:numPr>
              <w:spacing w:after="0" w:line="240" w:lineRule="auto"/>
              <w:rPr>
                <w:rFonts w:ascii="Times New Roman" w:eastAsia="Calibri" w:hAnsi="Times New Roman"/>
                <w:color w:val="000000"/>
                <w:sz w:val="20"/>
                <w:szCs w:val="20"/>
                <w:lang w:val="sr-Cyrl-CS"/>
              </w:rPr>
            </w:pPr>
            <w:r w:rsidRPr="00CF701B">
              <w:rPr>
                <w:rFonts w:ascii="Times New Roman" w:eastAsia="Calibri" w:hAnsi="Times New Roman"/>
                <w:color w:val="000000"/>
                <w:sz w:val="20"/>
                <w:szCs w:val="20"/>
                <w:lang w:val="sr-Cyrl-CS"/>
              </w:rPr>
              <w:t>примени правила писања хидроксида;</w:t>
            </w:r>
          </w:p>
          <w:p w:rsidR="00F938A1" w:rsidRPr="00CF701B" w:rsidRDefault="00395C27" w:rsidP="0046212A">
            <w:pPr>
              <w:numPr>
                <w:ilvl w:val="0"/>
                <w:numId w:val="111"/>
              </w:numPr>
              <w:spacing w:after="0" w:line="240" w:lineRule="auto"/>
              <w:rPr>
                <w:rFonts w:ascii="Times New Roman" w:eastAsia="Calibri" w:hAnsi="Times New Roman"/>
                <w:color w:val="000000"/>
                <w:sz w:val="20"/>
                <w:szCs w:val="20"/>
                <w:lang w:val="sr-Cyrl-CS"/>
              </w:rPr>
            </w:pPr>
            <w:r w:rsidRPr="00CF701B">
              <w:rPr>
                <w:rFonts w:ascii="Times New Roman" w:eastAsia="Calibri" w:hAnsi="Times New Roman"/>
                <w:color w:val="000000"/>
                <w:sz w:val="20"/>
                <w:szCs w:val="20"/>
                <w:lang w:val="sr-Cyrl-CS"/>
              </w:rPr>
              <w:t>доказује хидроксиде индикаторима;</w:t>
            </w:r>
          </w:p>
          <w:p w:rsidR="00F938A1" w:rsidRPr="00CF701B" w:rsidRDefault="00395C27" w:rsidP="0046212A">
            <w:pPr>
              <w:numPr>
                <w:ilvl w:val="0"/>
                <w:numId w:val="111"/>
              </w:numPr>
              <w:spacing w:after="0" w:line="240" w:lineRule="auto"/>
              <w:rPr>
                <w:rFonts w:ascii="Times New Roman" w:eastAsia="Calibri" w:hAnsi="Times New Roman"/>
                <w:color w:val="000000"/>
                <w:sz w:val="20"/>
                <w:szCs w:val="20"/>
                <w:lang w:val="sr-Cyrl-CS"/>
              </w:rPr>
            </w:pPr>
            <w:r w:rsidRPr="00CF701B">
              <w:rPr>
                <w:rFonts w:ascii="Times New Roman" w:eastAsia="Calibri" w:hAnsi="Times New Roman"/>
                <w:color w:val="000000"/>
                <w:sz w:val="20"/>
                <w:szCs w:val="20"/>
                <w:lang w:val="sr-Cyrl-CS"/>
              </w:rPr>
              <w:t>разуме појам соли и начин њиховог добијања;</w:t>
            </w:r>
          </w:p>
          <w:p w:rsidR="00F938A1" w:rsidRPr="00CF701B" w:rsidRDefault="00395C27" w:rsidP="0046212A">
            <w:pPr>
              <w:numPr>
                <w:ilvl w:val="0"/>
                <w:numId w:val="111"/>
              </w:numPr>
              <w:spacing w:after="0" w:line="240" w:lineRule="auto"/>
              <w:rPr>
                <w:rFonts w:ascii="Times New Roman" w:eastAsia="Calibri" w:hAnsi="Times New Roman"/>
                <w:color w:val="000000"/>
                <w:sz w:val="20"/>
                <w:szCs w:val="20"/>
                <w:lang w:val="sr-Cyrl-CS"/>
              </w:rPr>
            </w:pPr>
            <w:r w:rsidRPr="00CF701B">
              <w:rPr>
                <w:rFonts w:ascii="Times New Roman" w:eastAsia="Calibri" w:hAnsi="Times New Roman"/>
                <w:color w:val="000000"/>
                <w:sz w:val="20"/>
                <w:szCs w:val="20"/>
                <w:lang w:val="sr-Cyrl-CS"/>
              </w:rPr>
              <w:t>зна физичка и хемијска својства соли;</w:t>
            </w:r>
          </w:p>
          <w:p w:rsidR="00F938A1" w:rsidRPr="00CF701B" w:rsidRDefault="00395C27" w:rsidP="0046212A">
            <w:pPr>
              <w:numPr>
                <w:ilvl w:val="0"/>
                <w:numId w:val="111"/>
              </w:numPr>
              <w:spacing w:after="0" w:line="240" w:lineRule="auto"/>
              <w:rPr>
                <w:rFonts w:ascii="Times New Roman" w:eastAsia="Calibri" w:hAnsi="Times New Roman"/>
                <w:color w:val="000000"/>
                <w:sz w:val="20"/>
                <w:szCs w:val="20"/>
                <w:lang w:val="sr-Cyrl-CS"/>
              </w:rPr>
            </w:pPr>
            <w:r w:rsidRPr="00CF701B">
              <w:rPr>
                <w:rFonts w:ascii="Times New Roman" w:eastAsia="Calibri" w:hAnsi="Times New Roman"/>
                <w:color w:val="000000"/>
                <w:sz w:val="20"/>
                <w:szCs w:val="20"/>
                <w:lang w:val="sr-Cyrl-CS"/>
              </w:rPr>
              <w:t>зна и разуме појам електролитичке дисоцијације, примењује писање једначина дисоцијације киселина, хироксида и соли;</w:t>
            </w:r>
          </w:p>
          <w:p w:rsidR="00F938A1" w:rsidRPr="00CF701B" w:rsidRDefault="00395C27" w:rsidP="0046212A">
            <w:pPr>
              <w:widowControl w:val="0"/>
              <w:numPr>
                <w:ilvl w:val="0"/>
                <w:numId w:val="111"/>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lang w:val="sr-Cyrl-CS"/>
              </w:rPr>
              <w:t>разуме појам неутрализације;</w:t>
            </w:r>
          </w:p>
          <w:p w:rsidR="00F938A1" w:rsidRPr="00CF701B" w:rsidRDefault="00395C27" w:rsidP="0046212A">
            <w:pPr>
              <w:numPr>
                <w:ilvl w:val="0"/>
                <w:numId w:val="111"/>
              </w:numPr>
              <w:spacing w:after="0" w:line="240" w:lineRule="auto"/>
              <w:rPr>
                <w:rFonts w:ascii="Times New Roman" w:eastAsia="Calibri" w:hAnsi="Times New Roman"/>
                <w:color w:val="000000"/>
                <w:sz w:val="20"/>
                <w:szCs w:val="20"/>
                <w:lang w:val="sr-Cyrl-CS"/>
              </w:rPr>
            </w:pPr>
            <w:r w:rsidRPr="00CF701B">
              <w:rPr>
                <w:rFonts w:ascii="Times New Roman" w:eastAsia="Calibri" w:hAnsi="Times New Roman"/>
                <w:color w:val="000000"/>
                <w:sz w:val="20"/>
                <w:szCs w:val="20"/>
              </w:rPr>
              <w:t>тумачи ознаке са амбалаже супстанци/комерцијалних производа.</w:t>
            </w:r>
          </w:p>
        </w:tc>
      </w:tr>
    </w:tbl>
    <w:p w:rsidR="00F938A1" w:rsidRPr="00CF701B" w:rsidRDefault="00F938A1">
      <w:pPr>
        <w:autoSpaceDE w:val="0"/>
        <w:autoSpaceDN w:val="0"/>
        <w:adjustRightInd w:val="0"/>
        <w:spacing w:after="0" w:line="240" w:lineRule="auto"/>
        <w:rPr>
          <w:rFonts w:ascii="Times New Roman" w:eastAsia="Calibri" w:hAnsi="Times New Roman"/>
          <w:color w:val="000000"/>
          <w:sz w:val="20"/>
          <w:szCs w:val="20"/>
        </w:rPr>
      </w:pPr>
    </w:p>
    <w:p w:rsidR="00F938A1" w:rsidRPr="00CF701B" w:rsidRDefault="00F938A1">
      <w:pPr>
        <w:autoSpaceDE w:val="0"/>
        <w:autoSpaceDN w:val="0"/>
        <w:adjustRightInd w:val="0"/>
        <w:spacing w:after="0" w:line="240" w:lineRule="auto"/>
        <w:rPr>
          <w:rFonts w:ascii="Times New Roman" w:eastAsia="Calibri" w:hAnsi="Times New Roman"/>
          <w:color w:val="000000"/>
          <w:sz w:val="20"/>
          <w:szCs w:val="20"/>
        </w:rPr>
      </w:pPr>
    </w:p>
    <w:p w:rsidR="00F938A1" w:rsidRPr="00CF701B" w:rsidRDefault="00395C27">
      <w:pPr>
        <w:autoSpaceDE w:val="0"/>
        <w:autoSpaceDN w:val="0"/>
        <w:adjustRightInd w:val="0"/>
        <w:spacing w:after="0" w:line="360" w:lineRule="auto"/>
        <w:rPr>
          <w:rFonts w:ascii="Times New Roman" w:eastAsia="Calibri" w:hAnsi="Times New Roman"/>
          <w:sz w:val="20"/>
          <w:szCs w:val="20"/>
        </w:rPr>
      </w:pPr>
      <w:r w:rsidRPr="00CF701B">
        <w:rPr>
          <w:rFonts w:ascii="Times New Roman" w:eastAsia="Calibri" w:hAnsi="Times New Roman"/>
          <w:b/>
          <w:bCs/>
          <w:sz w:val="20"/>
          <w:szCs w:val="20"/>
        </w:rPr>
        <w:t xml:space="preserve">Наставни предмет: </w:t>
      </w:r>
      <w:r w:rsidRPr="00CF701B">
        <w:rPr>
          <w:rFonts w:ascii="Times New Roman" w:eastAsia="Calibri" w:hAnsi="Times New Roman"/>
          <w:sz w:val="20"/>
          <w:szCs w:val="20"/>
        </w:rPr>
        <w:t>Хемија</w:t>
      </w:r>
    </w:p>
    <w:p w:rsidR="00F938A1" w:rsidRPr="00CF701B" w:rsidRDefault="00395C27">
      <w:pPr>
        <w:autoSpaceDE w:val="0"/>
        <w:autoSpaceDN w:val="0"/>
        <w:adjustRightInd w:val="0"/>
        <w:spacing w:after="0" w:line="360" w:lineRule="auto"/>
        <w:rPr>
          <w:rFonts w:ascii="Times New Roman" w:eastAsia="Calibri" w:hAnsi="Times New Roman"/>
          <w:sz w:val="20"/>
          <w:szCs w:val="20"/>
        </w:rPr>
      </w:pPr>
      <w:r w:rsidRPr="00CF701B">
        <w:rPr>
          <w:rFonts w:ascii="Times New Roman" w:eastAsia="Calibri" w:hAnsi="Times New Roman"/>
          <w:b/>
          <w:bCs/>
          <w:sz w:val="20"/>
          <w:szCs w:val="20"/>
        </w:rPr>
        <w:t xml:space="preserve">Разред: </w:t>
      </w:r>
      <w:r w:rsidRPr="00CF701B">
        <w:rPr>
          <w:rFonts w:ascii="Times New Roman" w:eastAsia="Calibri" w:hAnsi="Times New Roman"/>
          <w:sz w:val="20"/>
          <w:szCs w:val="20"/>
        </w:rPr>
        <w:t>Осми</w:t>
      </w:r>
    </w:p>
    <w:p w:rsidR="00F938A1" w:rsidRPr="00CF701B" w:rsidRDefault="00395C27">
      <w:pPr>
        <w:autoSpaceDE w:val="0"/>
        <w:autoSpaceDN w:val="0"/>
        <w:adjustRightInd w:val="0"/>
        <w:spacing w:after="0" w:line="360" w:lineRule="auto"/>
        <w:rPr>
          <w:rFonts w:ascii="Times New Roman" w:eastAsia="Calibri" w:hAnsi="Times New Roman"/>
          <w:sz w:val="20"/>
          <w:szCs w:val="20"/>
        </w:rPr>
      </w:pPr>
      <w:r w:rsidRPr="00CF701B">
        <w:rPr>
          <w:rFonts w:ascii="Times New Roman" w:eastAsia="Calibri" w:hAnsi="Times New Roman"/>
          <w:b/>
          <w:bCs/>
          <w:sz w:val="20"/>
          <w:szCs w:val="20"/>
        </w:rPr>
        <w:t xml:space="preserve">Недељни фонд часова: </w:t>
      </w:r>
      <w:r w:rsidRPr="00CF701B">
        <w:rPr>
          <w:rFonts w:ascii="Times New Roman" w:eastAsia="Calibri" w:hAnsi="Times New Roman"/>
          <w:sz w:val="20"/>
          <w:szCs w:val="20"/>
        </w:rPr>
        <w:t>2 (два)</w:t>
      </w:r>
    </w:p>
    <w:p w:rsidR="00F938A1" w:rsidRPr="00CF701B" w:rsidRDefault="00395C27">
      <w:pPr>
        <w:autoSpaceDE w:val="0"/>
        <w:autoSpaceDN w:val="0"/>
        <w:adjustRightInd w:val="0"/>
        <w:spacing w:after="0" w:line="360" w:lineRule="auto"/>
        <w:rPr>
          <w:rFonts w:ascii="Times New Roman" w:eastAsia="Calibri" w:hAnsi="Times New Roman"/>
          <w:sz w:val="20"/>
          <w:szCs w:val="20"/>
        </w:rPr>
      </w:pPr>
      <w:r w:rsidRPr="00CF701B">
        <w:rPr>
          <w:rFonts w:ascii="Times New Roman" w:eastAsia="Calibri" w:hAnsi="Times New Roman"/>
          <w:b/>
          <w:bCs/>
          <w:sz w:val="20"/>
          <w:szCs w:val="20"/>
        </w:rPr>
        <w:t xml:space="preserve">Годишњи фонд часова: </w:t>
      </w:r>
      <w:r w:rsidRPr="00CF701B">
        <w:rPr>
          <w:rFonts w:ascii="Times New Roman" w:eastAsia="Calibri" w:hAnsi="Times New Roman"/>
          <w:sz w:val="20"/>
          <w:szCs w:val="20"/>
        </w:rPr>
        <w:t>68</w:t>
      </w:r>
    </w:p>
    <w:p w:rsidR="00F938A1" w:rsidRPr="00CF701B" w:rsidRDefault="00F938A1">
      <w:pPr>
        <w:autoSpaceDE w:val="0"/>
        <w:autoSpaceDN w:val="0"/>
        <w:adjustRightInd w:val="0"/>
        <w:spacing w:after="0" w:line="360" w:lineRule="auto"/>
        <w:rPr>
          <w:rFonts w:ascii="Times New Roman" w:eastAsia="Calibri" w:hAnsi="Times New Roman"/>
          <w:sz w:val="20"/>
          <w:szCs w:val="20"/>
        </w:rPr>
      </w:pPr>
    </w:p>
    <w:p w:rsidR="00F938A1" w:rsidRPr="00CF701B" w:rsidRDefault="00395C27">
      <w:pPr>
        <w:spacing w:after="0"/>
        <w:jc w:val="both"/>
        <w:rPr>
          <w:rFonts w:ascii="Times New Roman" w:eastAsia="Calibri" w:hAnsi="Times New Roman"/>
          <w:sz w:val="20"/>
          <w:szCs w:val="20"/>
        </w:rPr>
      </w:pPr>
      <w:r w:rsidRPr="00CF701B">
        <w:rPr>
          <w:rFonts w:ascii="Times New Roman" w:eastAsia="Calibri" w:hAnsi="Times New Roman"/>
          <w:b/>
          <w:bCs/>
          <w:sz w:val="20"/>
          <w:szCs w:val="20"/>
        </w:rPr>
        <w:t>Циљ</w:t>
      </w:r>
      <w:r w:rsidRPr="00CF701B">
        <w:rPr>
          <w:rFonts w:ascii="Times New Roman" w:eastAsia="Calibri" w:hAnsi="Times New Roman"/>
          <w:sz w:val="20"/>
          <w:szCs w:val="20"/>
        </w:rPr>
        <w:t xml:space="preserve"> учења хемије је да ученик развије систем основних хемијских појмова и вештине за правилно руковање лабораторијским посуђем, прибором и супстанцама, да се оспособи за примену стеченог знања и вештина за решавање проблема у свакодневном животу и наставку образовања, да развије способности апстрактног и критичког мишљења, способности за сарадњу, тимски рад, и одговоран однос према себи, другима и животној средини.</w:t>
      </w:r>
    </w:p>
    <w:p w:rsidR="00F938A1" w:rsidRPr="003D731C" w:rsidRDefault="00F938A1" w:rsidP="003D731C">
      <w:pPr>
        <w:spacing w:after="0" w:line="259" w:lineRule="auto"/>
        <w:rPr>
          <w:rFonts w:ascii="Times New Roman" w:hAnsi="Times New Roman"/>
          <w:color w:val="000000"/>
          <w:sz w:val="20"/>
          <w:szCs w:val="20"/>
        </w:rPr>
      </w:pPr>
    </w:p>
    <w:tbl>
      <w:tblPr>
        <w:tblW w:w="15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134"/>
        <w:gridCol w:w="691"/>
        <w:gridCol w:w="1650"/>
        <w:gridCol w:w="24"/>
        <w:gridCol w:w="199"/>
        <w:gridCol w:w="709"/>
        <w:gridCol w:w="596"/>
        <w:gridCol w:w="112"/>
        <w:gridCol w:w="993"/>
        <w:gridCol w:w="567"/>
        <w:gridCol w:w="567"/>
        <w:gridCol w:w="141"/>
        <w:gridCol w:w="567"/>
        <w:gridCol w:w="709"/>
        <w:gridCol w:w="142"/>
        <w:gridCol w:w="709"/>
        <w:gridCol w:w="425"/>
        <w:gridCol w:w="283"/>
        <w:gridCol w:w="709"/>
        <w:gridCol w:w="758"/>
        <w:gridCol w:w="414"/>
        <w:gridCol w:w="2790"/>
        <w:gridCol w:w="934"/>
        <w:gridCol w:w="349"/>
        <w:gridCol w:w="33"/>
      </w:tblGrid>
      <w:tr w:rsidR="00F938A1" w:rsidRPr="00CF701B">
        <w:trPr>
          <w:gridAfter w:val="1"/>
          <w:wAfter w:w="33" w:type="dxa"/>
          <w:trHeight w:val="410"/>
        </w:trPr>
        <w:tc>
          <w:tcPr>
            <w:tcW w:w="3227" w:type="dxa"/>
            <w:gridSpan w:val="6"/>
            <w:vMerge w:val="restart"/>
            <w:shd w:val="clear" w:color="auto" w:fill="00B050"/>
            <w:vAlign w:val="center"/>
          </w:tcPr>
          <w:p w:rsidR="00F938A1" w:rsidRPr="00CF701B" w:rsidRDefault="00395C27">
            <w:pPr>
              <w:spacing w:after="0" w:line="240" w:lineRule="auto"/>
              <w:jc w:val="center"/>
              <w:rPr>
                <w:rFonts w:ascii="Times New Roman" w:eastAsia="Calibri" w:hAnsi="Times New Roman"/>
                <w:b/>
                <w:sz w:val="20"/>
                <w:szCs w:val="20"/>
              </w:rPr>
            </w:pPr>
            <w:r w:rsidRPr="00CF701B">
              <w:rPr>
                <w:rFonts w:ascii="Times New Roman" w:eastAsia="Calibri" w:hAnsi="Times New Roman"/>
                <w:b/>
                <w:sz w:val="20"/>
                <w:szCs w:val="20"/>
              </w:rPr>
              <w:t>ОБЛАСТ/ТЕМА/МОДУЛ</w:t>
            </w:r>
          </w:p>
        </w:tc>
        <w:tc>
          <w:tcPr>
            <w:tcW w:w="7229" w:type="dxa"/>
            <w:gridSpan w:val="14"/>
            <w:shd w:val="clear" w:color="auto" w:fill="00B050"/>
            <w:vAlign w:val="center"/>
          </w:tcPr>
          <w:p w:rsidR="00F938A1" w:rsidRPr="00CF701B" w:rsidRDefault="00395C27">
            <w:pPr>
              <w:spacing w:after="0" w:line="240" w:lineRule="auto"/>
              <w:jc w:val="center"/>
              <w:rPr>
                <w:rFonts w:ascii="Times New Roman" w:eastAsia="Calibri" w:hAnsi="Times New Roman"/>
                <w:b/>
                <w:sz w:val="20"/>
                <w:szCs w:val="20"/>
              </w:rPr>
            </w:pPr>
            <w:r w:rsidRPr="00CF701B">
              <w:rPr>
                <w:rFonts w:ascii="Times New Roman" w:eastAsia="Calibri" w:hAnsi="Times New Roman"/>
                <w:b/>
                <w:sz w:val="20"/>
                <w:szCs w:val="20"/>
              </w:rPr>
              <w:t>МЕСЕЦ</w:t>
            </w:r>
          </w:p>
        </w:tc>
        <w:tc>
          <w:tcPr>
            <w:tcW w:w="1172" w:type="dxa"/>
            <w:gridSpan w:val="2"/>
            <w:vMerge w:val="restart"/>
            <w:shd w:val="clear" w:color="auto" w:fill="00B050"/>
            <w:vAlign w:val="center"/>
          </w:tcPr>
          <w:p w:rsidR="00F938A1" w:rsidRPr="00CF701B" w:rsidRDefault="00395C27">
            <w:pPr>
              <w:spacing w:after="0" w:line="240" w:lineRule="auto"/>
              <w:jc w:val="center"/>
              <w:rPr>
                <w:rFonts w:ascii="Times New Roman" w:eastAsia="Calibri" w:hAnsi="Times New Roman"/>
                <w:b/>
                <w:color w:val="000000"/>
                <w:sz w:val="20"/>
                <w:szCs w:val="20"/>
              </w:rPr>
            </w:pPr>
            <w:r w:rsidRPr="00CF701B">
              <w:rPr>
                <w:rFonts w:ascii="Times New Roman" w:eastAsia="Calibri" w:hAnsi="Times New Roman"/>
                <w:b/>
                <w:color w:val="000000"/>
                <w:sz w:val="20"/>
                <w:szCs w:val="20"/>
              </w:rPr>
              <w:t>ОБРАДА</w:t>
            </w:r>
          </w:p>
        </w:tc>
        <w:tc>
          <w:tcPr>
            <w:tcW w:w="2790" w:type="dxa"/>
            <w:vMerge w:val="restart"/>
            <w:shd w:val="clear" w:color="auto" w:fill="00B050"/>
            <w:vAlign w:val="center"/>
          </w:tcPr>
          <w:p w:rsidR="00F938A1" w:rsidRPr="00CF701B" w:rsidRDefault="00395C27">
            <w:pPr>
              <w:spacing w:after="0" w:line="240" w:lineRule="auto"/>
              <w:jc w:val="center"/>
              <w:rPr>
                <w:rFonts w:ascii="Times New Roman" w:eastAsia="Calibri" w:hAnsi="Times New Roman"/>
                <w:b/>
                <w:bCs/>
                <w:color w:val="000000"/>
                <w:sz w:val="20"/>
                <w:szCs w:val="20"/>
                <w:highlight w:val="yellow"/>
              </w:rPr>
            </w:pPr>
            <w:r w:rsidRPr="00CF701B">
              <w:rPr>
                <w:rFonts w:ascii="Times New Roman" w:eastAsia="Calibri" w:hAnsi="Times New Roman"/>
                <w:b/>
                <w:bCs/>
                <w:color w:val="000000"/>
                <w:sz w:val="20"/>
                <w:szCs w:val="20"/>
              </w:rPr>
              <w:t>УТВРЂИВАЊА, КОНТРОЛНЕ ВЕЖБЕ, ЛАБ. ВЕЖБЕ И СИСТЕМАТИЗАЦИЈА</w:t>
            </w:r>
          </w:p>
        </w:tc>
        <w:tc>
          <w:tcPr>
            <w:tcW w:w="1283" w:type="dxa"/>
            <w:gridSpan w:val="2"/>
            <w:vMerge w:val="restart"/>
            <w:shd w:val="clear" w:color="auto" w:fill="00B050"/>
            <w:vAlign w:val="center"/>
          </w:tcPr>
          <w:p w:rsidR="00F938A1" w:rsidRPr="00CF701B" w:rsidRDefault="00395C27">
            <w:pPr>
              <w:spacing w:after="0" w:line="240" w:lineRule="auto"/>
              <w:jc w:val="center"/>
              <w:rPr>
                <w:rFonts w:ascii="Times New Roman" w:eastAsia="Calibri" w:hAnsi="Times New Roman"/>
                <w:b/>
                <w:color w:val="000000"/>
                <w:sz w:val="20"/>
                <w:szCs w:val="20"/>
              </w:rPr>
            </w:pPr>
            <w:r w:rsidRPr="00CF701B">
              <w:rPr>
                <w:rFonts w:ascii="Times New Roman" w:eastAsia="Calibri" w:hAnsi="Times New Roman"/>
                <w:b/>
                <w:color w:val="000000"/>
                <w:sz w:val="20"/>
                <w:szCs w:val="20"/>
              </w:rPr>
              <w:t>УКУПНО</w:t>
            </w:r>
          </w:p>
        </w:tc>
      </w:tr>
      <w:tr w:rsidR="00F938A1" w:rsidRPr="00CF701B">
        <w:trPr>
          <w:gridAfter w:val="1"/>
          <w:wAfter w:w="33" w:type="dxa"/>
        </w:trPr>
        <w:tc>
          <w:tcPr>
            <w:tcW w:w="3227" w:type="dxa"/>
            <w:gridSpan w:val="6"/>
            <w:vMerge/>
            <w:shd w:val="clear" w:color="auto" w:fill="F2F2F2"/>
            <w:vAlign w:val="center"/>
          </w:tcPr>
          <w:p w:rsidR="00F938A1" w:rsidRPr="00CF701B" w:rsidRDefault="00F938A1">
            <w:pPr>
              <w:spacing w:after="0" w:line="240" w:lineRule="auto"/>
              <w:jc w:val="center"/>
              <w:rPr>
                <w:rFonts w:ascii="Times New Roman" w:eastAsia="Calibri" w:hAnsi="Times New Roman"/>
                <w:sz w:val="20"/>
                <w:szCs w:val="20"/>
              </w:rPr>
            </w:pPr>
          </w:p>
        </w:tc>
        <w:tc>
          <w:tcPr>
            <w:tcW w:w="709" w:type="dxa"/>
            <w:shd w:val="clear" w:color="auto" w:fill="92D050"/>
            <w:vAlign w:val="center"/>
          </w:tcPr>
          <w:p w:rsidR="00F938A1" w:rsidRPr="00CF701B" w:rsidRDefault="00395C27">
            <w:pPr>
              <w:spacing w:after="0" w:line="240" w:lineRule="auto"/>
              <w:jc w:val="center"/>
              <w:rPr>
                <w:rFonts w:ascii="Times New Roman" w:eastAsia="Calibri" w:hAnsi="Times New Roman"/>
                <w:b/>
                <w:sz w:val="20"/>
                <w:szCs w:val="20"/>
              </w:rPr>
            </w:pPr>
            <w:r w:rsidRPr="00CF701B">
              <w:rPr>
                <w:rFonts w:ascii="Times New Roman" w:eastAsia="Calibri" w:hAnsi="Times New Roman"/>
                <w:b/>
                <w:sz w:val="20"/>
                <w:szCs w:val="20"/>
              </w:rPr>
              <w:t>IX</w:t>
            </w:r>
          </w:p>
        </w:tc>
        <w:tc>
          <w:tcPr>
            <w:tcW w:w="708" w:type="dxa"/>
            <w:gridSpan w:val="2"/>
            <w:shd w:val="clear" w:color="auto" w:fill="92D050"/>
            <w:vAlign w:val="center"/>
          </w:tcPr>
          <w:p w:rsidR="00F938A1" w:rsidRPr="00CF701B" w:rsidRDefault="00395C27">
            <w:pPr>
              <w:spacing w:after="0" w:line="240" w:lineRule="auto"/>
              <w:jc w:val="center"/>
              <w:rPr>
                <w:rFonts w:ascii="Times New Roman" w:eastAsia="Calibri" w:hAnsi="Times New Roman"/>
                <w:b/>
                <w:sz w:val="20"/>
                <w:szCs w:val="20"/>
              </w:rPr>
            </w:pPr>
            <w:r w:rsidRPr="00CF701B">
              <w:rPr>
                <w:rFonts w:ascii="Times New Roman" w:eastAsia="Calibri" w:hAnsi="Times New Roman"/>
                <w:b/>
                <w:sz w:val="20"/>
                <w:szCs w:val="20"/>
              </w:rPr>
              <w:t>X</w:t>
            </w:r>
          </w:p>
        </w:tc>
        <w:tc>
          <w:tcPr>
            <w:tcW w:w="993" w:type="dxa"/>
            <w:shd w:val="clear" w:color="auto" w:fill="92D050"/>
            <w:vAlign w:val="center"/>
          </w:tcPr>
          <w:p w:rsidR="00F938A1" w:rsidRPr="00CF701B" w:rsidRDefault="00395C27">
            <w:pPr>
              <w:spacing w:after="0" w:line="240" w:lineRule="auto"/>
              <w:jc w:val="center"/>
              <w:rPr>
                <w:rFonts w:ascii="Times New Roman" w:eastAsia="Calibri" w:hAnsi="Times New Roman"/>
                <w:b/>
                <w:sz w:val="20"/>
                <w:szCs w:val="20"/>
              </w:rPr>
            </w:pPr>
            <w:r w:rsidRPr="00CF701B">
              <w:rPr>
                <w:rFonts w:ascii="Times New Roman" w:eastAsia="Calibri" w:hAnsi="Times New Roman"/>
                <w:b/>
                <w:sz w:val="20"/>
                <w:szCs w:val="20"/>
              </w:rPr>
              <w:t>XI</w:t>
            </w:r>
          </w:p>
        </w:tc>
        <w:tc>
          <w:tcPr>
            <w:tcW w:w="567" w:type="dxa"/>
            <w:shd w:val="clear" w:color="auto" w:fill="92D050"/>
            <w:vAlign w:val="center"/>
          </w:tcPr>
          <w:p w:rsidR="00F938A1" w:rsidRPr="00CF701B" w:rsidRDefault="00395C27">
            <w:pPr>
              <w:spacing w:after="0" w:line="240" w:lineRule="auto"/>
              <w:jc w:val="center"/>
              <w:rPr>
                <w:rFonts w:ascii="Times New Roman" w:eastAsia="Calibri" w:hAnsi="Times New Roman"/>
                <w:b/>
                <w:sz w:val="20"/>
                <w:szCs w:val="20"/>
              </w:rPr>
            </w:pPr>
            <w:r w:rsidRPr="00CF701B">
              <w:rPr>
                <w:rFonts w:ascii="Times New Roman" w:eastAsia="Calibri" w:hAnsi="Times New Roman"/>
                <w:b/>
                <w:sz w:val="20"/>
                <w:szCs w:val="20"/>
              </w:rPr>
              <w:t>XII</w:t>
            </w:r>
          </w:p>
        </w:tc>
        <w:tc>
          <w:tcPr>
            <w:tcW w:w="567" w:type="dxa"/>
            <w:shd w:val="clear" w:color="auto" w:fill="92D050"/>
            <w:vAlign w:val="center"/>
          </w:tcPr>
          <w:p w:rsidR="00F938A1" w:rsidRPr="00CF701B" w:rsidRDefault="00395C27">
            <w:pPr>
              <w:spacing w:after="0" w:line="240" w:lineRule="auto"/>
              <w:jc w:val="center"/>
              <w:rPr>
                <w:rFonts w:ascii="Times New Roman" w:eastAsia="Calibri" w:hAnsi="Times New Roman"/>
                <w:b/>
                <w:sz w:val="20"/>
                <w:szCs w:val="20"/>
              </w:rPr>
            </w:pPr>
            <w:r w:rsidRPr="00CF701B">
              <w:rPr>
                <w:rFonts w:ascii="Times New Roman" w:eastAsia="Calibri" w:hAnsi="Times New Roman"/>
                <w:b/>
                <w:sz w:val="20"/>
                <w:szCs w:val="20"/>
              </w:rPr>
              <w:t>I</w:t>
            </w:r>
          </w:p>
        </w:tc>
        <w:tc>
          <w:tcPr>
            <w:tcW w:w="708" w:type="dxa"/>
            <w:gridSpan w:val="2"/>
            <w:shd w:val="clear" w:color="auto" w:fill="92D050"/>
            <w:vAlign w:val="center"/>
          </w:tcPr>
          <w:p w:rsidR="00F938A1" w:rsidRPr="00CF701B" w:rsidRDefault="00395C27">
            <w:pPr>
              <w:spacing w:after="0" w:line="240" w:lineRule="auto"/>
              <w:jc w:val="center"/>
              <w:rPr>
                <w:rFonts w:ascii="Times New Roman" w:eastAsia="Calibri" w:hAnsi="Times New Roman"/>
                <w:b/>
                <w:sz w:val="20"/>
                <w:szCs w:val="20"/>
              </w:rPr>
            </w:pPr>
            <w:r w:rsidRPr="00CF701B">
              <w:rPr>
                <w:rFonts w:ascii="Times New Roman" w:eastAsia="Calibri" w:hAnsi="Times New Roman"/>
                <w:b/>
                <w:sz w:val="20"/>
                <w:szCs w:val="20"/>
              </w:rPr>
              <w:t>II</w:t>
            </w:r>
          </w:p>
        </w:tc>
        <w:tc>
          <w:tcPr>
            <w:tcW w:w="851" w:type="dxa"/>
            <w:gridSpan w:val="2"/>
            <w:shd w:val="clear" w:color="auto" w:fill="92D050"/>
            <w:vAlign w:val="center"/>
          </w:tcPr>
          <w:p w:rsidR="00F938A1" w:rsidRPr="00CF701B" w:rsidRDefault="00395C27">
            <w:pPr>
              <w:spacing w:after="0" w:line="240" w:lineRule="auto"/>
              <w:jc w:val="center"/>
              <w:rPr>
                <w:rFonts w:ascii="Times New Roman" w:eastAsia="Calibri" w:hAnsi="Times New Roman"/>
                <w:b/>
                <w:sz w:val="20"/>
                <w:szCs w:val="20"/>
              </w:rPr>
            </w:pPr>
            <w:r w:rsidRPr="00CF701B">
              <w:rPr>
                <w:rFonts w:ascii="Times New Roman" w:eastAsia="Calibri" w:hAnsi="Times New Roman"/>
                <w:b/>
                <w:sz w:val="20"/>
                <w:szCs w:val="20"/>
              </w:rPr>
              <w:t>III</w:t>
            </w:r>
          </w:p>
        </w:tc>
        <w:tc>
          <w:tcPr>
            <w:tcW w:w="709" w:type="dxa"/>
            <w:shd w:val="clear" w:color="auto" w:fill="92D050"/>
            <w:vAlign w:val="center"/>
          </w:tcPr>
          <w:p w:rsidR="00F938A1" w:rsidRPr="00CF701B" w:rsidRDefault="00395C27">
            <w:pPr>
              <w:spacing w:after="0" w:line="240" w:lineRule="auto"/>
              <w:jc w:val="center"/>
              <w:rPr>
                <w:rFonts w:ascii="Times New Roman" w:eastAsia="Calibri" w:hAnsi="Times New Roman"/>
                <w:b/>
                <w:sz w:val="20"/>
                <w:szCs w:val="20"/>
              </w:rPr>
            </w:pPr>
            <w:r w:rsidRPr="00CF701B">
              <w:rPr>
                <w:rFonts w:ascii="Times New Roman" w:eastAsia="Calibri" w:hAnsi="Times New Roman"/>
                <w:b/>
                <w:sz w:val="20"/>
                <w:szCs w:val="20"/>
              </w:rPr>
              <w:t>IV</w:t>
            </w:r>
          </w:p>
        </w:tc>
        <w:tc>
          <w:tcPr>
            <w:tcW w:w="708" w:type="dxa"/>
            <w:gridSpan w:val="2"/>
            <w:shd w:val="clear" w:color="auto" w:fill="92D050"/>
            <w:vAlign w:val="center"/>
          </w:tcPr>
          <w:p w:rsidR="00F938A1" w:rsidRPr="00CF701B" w:rsidRDefault="00395C27">
            <w:pPr>
              <w:spacing w:after="0" w:line="240" w:lineRule="auto"/>
              <w:jc w:val="center"/>
              <w:rPr>
                <w:rFonts w:ascii="Times New Roman" w:eastAsia="Calibri" w:hAnsi="Times New Roman"/>
                <w:b/>
                <w:sz w:val="20"/>
                <w:szCs w:val="20"/>
              </w:rPr>
            </w:pPr>
            <w:r w:rsidRPr="00CF701B">
              <w:rPr>
                <w:rFonts w:ascii="Times New Roman" w:eastAsia="Calibri" w:hAnsi="Times New Roman"/>
                <w:b/>
                <w:sz w:val="20"/>
                <w:szCs w:val="20"/>
              </w:rPr>
              <w:t>V</w:t>
            </w:r>
          </w:p>
        </w:tc>
        <w:tc>
          <w:tcPr>
            <w:tcW w:w="709" w:type="dxa"/>
            <w:shd w:val="clear" w:color="auto" w:fill="92D050"/>
            <w:vAlign w:val="center"/>
          </w:tcPr>
          <w:p w:rsidR="00F938A1" w:rsidRPr="00CF701B" w:rsidRDefault="00395C27">
            <w:pPr>
              <w:spacing w:after="0" w:line="240" w:lineRule="auto"/>
              <w:jc w:val="center"/>
              <w:rPr>
                <w:rFonts w:ascii="Times New Roman" w:eastAsia="Calibri" w:hAnsi="Times New Roman"/>
                <w:b/>
                <w:sz w:val="20"/>
                <w:szCs w:val="20"/>
              </w:rPr>
            </w:pPr>
            <w:r w:rsidRPr="00CF701B">
              <w:rPr>
                <w:rFonts w:ascii="Times New Roman" w:eastAsia="Calibri" w:hAnsi="Times New Roman"/>
                <w:b/>
                <w:sz w:val="20"/>
                <w:szCs w:val="20"/>
              </w:rPr>
              <w:t>VI</w:t>
            </w:r>
          </w:p>
        </w:tc>
        <w:tc>
          <w:tcPr>
            <w:tcW w:w="1172" w:type="dxa"/>
            <w:gridSpan w:val="2"/>
            <w:vMerge/>
            <w:shd w:val="clear" w:color="auto" w:fill="F2F2F2"/>
            <w:vAlign w:val="center"/>
          </w:tcPr>
          <w:p w:rsidR="00F938A1" w:rsidRPr="00CF701B" w:rsidRDefault="00F938A1">
            <w:pPr>
              <w:spacing w:after="0" w:line="240" w:lineRule="auto"/>
              <w:jc w:val="center"/>
              <w:rPr>
                <w:rFonts w:ascii="Times New Roman" w:eastAsia="Calibri" w:hAnsi="Times New Roman"/>
                <w:sz w:val="20"/>
                <w:szCs w:val="20"/>
              </w:rPr>
            </w:pPr>
          </w:p>
        </w:tc>
        <w:tc>
          <w:tcPr>
            <w:tcW w:w="2790" w:type="dxa"/>
            <w:vMerge/>
            <w:shd w:val="clear" w:color="auto" w:fill="F2F2F2"/>
            <w:vAlign w:val="center"/>
          </w:tcPr>
          <w:p w:rsidR="00F938A1" w:rsidRPr="00CF701B" w:rsidRDefault="00F938A1">
            <w:pPr>
              <w:spacing w:after="0" w:line="240" w:lineRule="auto"/>
              <w:jc w:val="center"/>
              <w:rPr>
                <w:rFonts w:ascii="Times New Roman" w:eastAsia="Calibri" w:hAnsi="Times New Roman"/>
                <w:sz w:val="20"/>
                <w:szCs w:val="20"/>
              </w:rPr>
            </w:pPr>
          </w:p>
        </w:tc>
        <w:tc>
          <w:tcPr>
            <w:tcW w:w="1283" w:type="dxa"/>
            <w:gridSpan w:val="2"/>
            <w:vMerge/>
            <w:shd w:val="clear" w:color="auto" w:fill="F2F2F2"/>
            <w:vAlign w:val="center"/>
          </w:tcPr>
          <w:p w:rsidR="00F938A1" w:rsidRPr="00CF701B" w:rsidRDefault="00F938A1">
            <w:pPr>
              <w:spacing w:after="0" w:line="240" w:lineRule="auto"/>
              <w:jc w:val="center"/>
              <w:rPr>
                <w:rFonts w:ascii="Times New Roman" w:eastAsia="Calibri" w:hAnsi="Times New Roman"/>
                <w:sz w:val="20"/>
                <w:szCs w:val="20"/>
              </w:rPr>
            </w:pPr>
          </w:p>
        </w:tc>
      </w:tr>
      <w:tr w:rsidR="00F938A1" w:rsidRPr="00CF701B">
        <w:trPr>
          <w:gridAfter w:val="1"/>
          <w:wAfter w:w="33" w:type="dxa"/>
        </w:trPr>
        <w:tc>
          <w:tcPr>
            <w:tcW w:w="529" w:type="dxa"/>
            <w:shd w:val="clear" w:color="auto" w:fill="92D050"/>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1.</w:t>
            </w:r>
          </w:p>
        </w:tc>
        <w:tc>
          <w:tcPr>
            <w:tcW w:w="2698" w:type="dxa"/>
            <w:gridSpan w:val="5"/>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Метали, оксиди, хидроксиди</w:t>
            </w:r>
          </w:p>
        </w:tc>
        <w:tc>
          <w:tcPr>
            <w:tcW w:w="709" w:type="dxa"/>
            <w:vAlign w:val="center"/>
          </w:tcPr>
          <w:p w:rsidR="00F938A1" w:rsidRPr="00CF701B" w:rsidRDefault="00395C27">
            <w:pPr>
              <w:spacing w:after="0" w:line="240" w:lineRule="auto"/>
              <w:jc w:val="center"/>
              <w:rPr>
                <w:rFonts w:ascii="Times New Roman" w:eastAsia="Calibri" w:hAnsi="Times New Roman"/>
                <w:bCs/>
                <w:sz w:val="20"/>
                <w:szCs w:val="20"/>
              </w:rPr>
            </w:pPr>
            <w:r w:rsidRPr="00CF701B">
              <w:rPr>
                <w:rFonts w:ascii="Times New Roman" w:eastAsia="Calibri" w:hAnsi="Times New Roman"/>
                <w:bCs/>
                <w:sz w:val="20"/>
                <w:szCs w:val="20"/>
              </w:rPr>
              <w:t>9</w:t>
            </w:r>
          </w:p>
        </w:tc>
        <w:tc>
          <w:tcPr>
            <w:tcW w:w="708" w:type="dxa"/>
            <w:gridSpan w:val="2"/>
            <w:vAlign w:val="center"/>
          </w:tcPr>
          <w:p w:rsidR="00F938A1" w:rsidRPr="00CF701B" w:rsidRDefault="00395C27">
            <w:pPr>
              <w:spacing w:after="0" w:line="240" w:lineRule="auto"/>
              <w:jc w:val="center"/>
              <w:rPr>
                <w:rFonts w:ascii="Times New Roman" w:eastAsia="Calibri" w:hAnsi="Times New Roman"/>
                <w:bCs/>
                <w:sz w:val="20"/>
                <w:szCs w:val="20"/>
              </w:rPr>
            </w:pPr>
            <w:r w:rsidRPr="00CF701B">
              <w:rPr>
                <w:rFonts w:ascii="Times New Roman" w:eastAsia="Calibri" w:hAnsi="Times New Roman"/>
                <w:bCs/>
                <w:sz w:val="20"/>
                <w:szCs w:val="20"/>
              </w:rPr>
              <w:t>1</w:t>
            </w:r>
          </w:p>
        </w:tc>
        <w:tc>
          <w:tcPr>
            <w:tcW w:w="993"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567"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567"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8"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851"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9"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8"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9"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1172" w:type="dxa"/>
            <w:gridSpan w:val="2"/>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5</w:t>
            </w:r>
          </w:p>
        </w:tc>
        <w:tc>
          <w:tcPr>
            <w:tcW w:w="2790" w:type="dxa"/>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5</w:t>
            </w:r>
          </w:p>
        </w:tc>
        <w:tc>
          <w:tcPr>
            <w:tcW w:w="1283" w:type="dxa"/>
            <w:gridSpan w:val="2"/>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10</w:t>
            </w:r>
          </w:p>
        </w:tc>
      </w:tr>
      <w:tr w:rsidR="00F938A1" w:rsidRPr="00CF701B">
        <w:trPr>
          <w:gridAfter w:val="1"/>
          <w:wAfter w:w="33" w:type="dxa"/>
        </w:trPr>
        <w:tc>
          <w:tcPr>
            <w:tcW w:w="529" w:type="dxa"/>
            <w:shd w:val="clear" w:color="auto" w:fill="92D050"/>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lastRenderedPageBreak/>
              <w:t>2.</w:t>
            </w:r>
          </w:p>
        </w:tc>
        <w:tc>
          <w:tcPr>
            <w:tcW w:w="2698" w:type="dxa"/>
            <w:gridSpan w:val="5"/>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Неметали, оксиди и киселине</w:t>
            </w:r>
          </w:p>
        </w:tc>
        <w:tc>
          <w:tcPr>
            <w:tcW w:w="709"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8" w:type="dxa"/>
            <w:gridSpan w:val="2"/>
            <w:vAlign w:val="center"/>
          </w:tcPr>
          <w:p w:rsidR="00F938A1" w:rsidRPr="00CF701B" w:rsidRDefault="00395C27">
            <w:pPr>
              <w:spacing w:after="0" w:line="240" w:lineRule="auto"/>
              <w:jc w:val="center"/>
              <w:rPr>
                <w:rFonts w:ascii="Times New Roman" w:eastAsia="Calibri" w:hAnsi="Times New Roman"/>
                <w:bCs/>
                <w:sz w:val="20"/>
                <w:szCs w:val="20"/>
              </w:rPr>
            </w:pPr>
            <w:r w:rsidRPr="00CF701B">
              <w:rPr>
                <w:rFonts w:ascii="Times New Roman" w:eastAsia="Calibri" w:hAnsi="Times New Roman"/>
                <w:bCs/>
                <w:sz w:val="20"/>
                <w:szCs w:val="20"/>
              </w:rPr>
              <w:t>8</w:t>
            </w:r>
          </w:p>
        </w:tc>
        <w:tc>
          <w:tcPr>
            <w:tcW w:w="993" w:type="dxa"/>
            <w:vAlign w:val="center"/>
          </w:tcPr>
          <w:p w:rsidR="00F938A1" w:rsidRPr="00CF701B" w:rsidRDefault="00395C27">
            <w:pPr>
              <w:spacing w:after="0" w:line="240" w:lineRule="auto"/>
              <w:jc w:val="center"/>
              <w:rPr>
                <w:rFonts w:ascii="Times New Roman" w:eastAsia="Calibri" w:hAnsi="Times New Roman"/>
                <w:bCs/>
                <w:sz w:val="20"/>
                <w:szCs w:val="20"/>
              </w:rPr>
            </w:pPr>
            <w:r w:rsidRPr="00CF701B">
              <w:rPr>
                <w:rFonts w:ascii="Times New Roman" w:eastAsia="Calibri" w:hAnsi="Times New Roman"/>
                <w:bCs/>
                <w:sz w:val="20"/>
                <w:szCs w:val="20"/>
              </w:rPr>
              <w:t>2</w:t>
            </w:r>
          </w:p>
        </w:tc>
        <w:tc>
          <w:tcPr>
            <w:tcW w:w="567"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567"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8"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851"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9"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8"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9"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1172" w:type="dxa"/>
            <w:gridSpan w:val="2"/>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4</w:t>
            </w:r>
          </w:p>
        </w:tc>
        <w:tc>
          <w:tcPr>
            <w:tcW w:w="2790" w:type="dxa"/>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6</w:t>
            </w:r>
          </w:p>
        </w:tc>
        <w:tc>
          <w:tcPr>
            <w:tcW w:w="1283" w:type="dxa"/>
            <w:gridSpan w:val="2"/>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10</w:t>
            </w:r>
          </w:p>
        </w:tc>
      </w:tr>
      <w:tr w:rsidR="00F938A1" w:rsidRPr="00CF701B">
        <w:trPr>
          <w:gridAfter w:val="1"/>
          <w:wAfter w:w="33" w:type="dxa"/>
          <w:trHeight w:val="481"/>
        </w:trPr>
        <w:tc>
          <w:tcPr>
            <w:tcW w:w="529" w:type="dxa"/>
            <w:shd w:val="clear" w:color="auto" w:fill="92D050"/>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3.</w:t>
            </w:r>
          </w:p>
        </w:tc>
        <w:tc>
          <w:tcPr>
            <w:tcW w:w="2698" w:type="dxa"/>
            <w:gridSpan w:val="5"/>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Соли</w:t>
            </w:r>
          </w:p>
        </w:tc>
        <w:tc>
          <w:tcPr>
            <w:tcW w:w="709"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8"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993" w:type="dxa"/>
            <w:vAlign w:val="center"/>
          </w:tcPr>
          <w:p w:rsidR="00F938A1" w:rsidRPr="00CF701B" w:rsidRDefault="00395C27">
            <w:pPr>
              <w:spacing w:after="0" w:line="240" w:lineRule="auto"/>
              <w:jc w:val="center"/>
              <w:rPr>
                <w:rFonts w:ascii="Times New Roman" w:eastAsia="Calibri" w:hAnsi="Times New Roman"/>
                <w:bCs/>
                <w:sz w:val="20"/>
                <w:szCs w:val="20"/>
              </w:rPr>
            </w:pPr>
            <w:r w:rsidRPr="00CF701B">
              <w:rPr>
                <w:rFonts w:ascii="Times New Roman" w:eastAsia="Calibri" w:hAnsi="Times New Roman"/>
                <w:bCs/>
                <w:sz w:val="20"/>
                <w:szCs w:val="20"/>
              </w:rPr>
              <w:t>6</w:t>
            </w:r>
          </w:p>
        </w:tc>
        <w:tc>
          <w:tcPr>
            <w:tcW w:w="567" w:type="dxa"/>
            <w:vAlign w:val="center"/>
          </w:tcPr>
          <w:p w:rsidR="00F938A1" w:rsidRPr="00CF701B" w:rsidRDefault="00395C27">
            <w:pPr>
              <w:spacing w:after="0" w:line="240" w:lineRule="auto"/>
              <w:jc w:val="center"/>
              <w:rPr>
                <w:rFonts w:ascii="Times New Roman" w:eastAsia="Calibri" w:hAnsi="Times New Roman"/>
                <w:bCs/>
                <w:sz w:val="20"/>
                <w:szCs w:val="20"/>
              </w:rPr>
            </w:pPr>
            <w:r w:rsidRPr="00CF701B">
              <w:rPr>
                <w:rFonts w:ascii="Times New Roman" w:eastAsia="Calibri" w:hAnsi="Times New Roman"/>
                <w:bCs/>
                <w:sz w:val="20"/>
                <w:szCs w:val="20"/>
              </w:rPr>
              <w:t>2</w:t>
            </w:r>
          </w:p>
        </w:tc>
        <w:tc>
          <w:tcPr>
            <w:tcW w:w="567"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8"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851"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9"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8"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9"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1172" w:type="dxa"/>
            <w:gridSpan w:val="2"/>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4</w:t>
            </w:r>
          </w:p>
        </w:tc>
        <w:tc>
          <w:tcPr>
            <w:tcW w:w="2790" w:type="dxa"/>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4</w:t>
            </w:r>
          </w:p>
        </w:tc>
        <w:tc>
          <w:tcPr>
            <w:tcW w:w="1283" w:type="dxa"/>
            <w:gridSpan w:val="2"/>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8</w:t>
            </w:r>
          </w:p>
        </w:tc>
      </w:tr>
      <w:tr w:rsidR="00F938A1" w:rsidRPr="00CF701B">
        <w:trPr>
          <w:gridAfter w:val="1"/>
          <w:wAfter w:w="33" w:type="dxa"/>
        </w:trPr>
        <w:tc>
          <w:tcPr>
            <w:tcW w:w="529" w:type="dxa"/>
            <w:shd w:val="clear" w:color="auto" w:fill="92D050"/>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4.</w:t>
            </w:r>
          </w:p>
        </w:tc>
        <w:tc>
          <w:tcPr>
            <w:tcW w:w="2698" w:type="dxa"/>
            <w:gridSpan w:val="5"/>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Органска једињења и њихова општа својства</w:t>
            </w:r>
          </w:p>
        </w:tc>
        <w:tc>
          <w:tcPr>
            <w:tcW w:w="709"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8"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993"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567" w:type="dxa"/>
            <w:vAlign w:val="center"/>
          </w:tcPr>
          <w:p w:rsidR="00F938A1" w:rsidRPr="00CF701B" w:rsidRDefault="00395C27">
            <w:pPr>
              <w:spacing w:after="0" w:line="240" w:lineRule="auto"/>
              <w:jc w:val="center"/>
              <w:rPr>
                <w:rFonts w:ascii="Times New Roman" w:eastAsia="Calibri" w:hAnsi="Times New Roman"/>
                <w:bCs/>
                <w:sz w:val="20"/>
                <w:szCs w:val="20"/>
              </w:rPr>
            </w:pPr>
            <w:r w:rsidRPr="00CF701B">
              <w:rPr>
                <w:rFonts w:ascii="Times New Roman" w:eastAsia="Calibri" w:hAnsi="Times New Roman"/>
                <w:bCs/>
                <w:sz w:val="20"/>
                <w:szCs w:val="20"/>
              </w:rPr>
              <w:t>3</w:t>
            </w:r>
          </w:p>
        </w:tc>
        <w:tc>
          <w:tcPr>
            <w:tcW w:w="567"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8"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851"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9"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8"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9"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1172" w:type="dxa"/>
            <w:gridSpan w:val="2"/>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2</w:t>
            </w:r>
          </w:p>
        </w:tc>
        <w:tc>
          <w:tcPr>
            <w:tcW w:w="2790" w:type="dxa"/>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1</w:t>
            </w:r>
          </w:p>
        </w:tc>
        <w:tc>
          <w:tcPr>
            <w:tcW w:w="1283" w:type="dxa"/>
            <w:gridSpan w:val="2"/>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3</w:t>
            </w:r>
          </w:p>
        </w:tc>
      </w:tr>
      <w:tr w:rsidR="00F938A1" w:rsidRPr="00CF701B">
        <w:trPr>
          <w:gridAfter w:val="1"/>
          <w:wAfter w:w="33" w:type="dxa"/>
          <w:trHeight w:val="467"/>
        </w:trPr>
        <w:tc>
          <w:tcPr>
            <w:tcW w:w="529" w:type="dxa"/>
            <w:shd w:val="clear" w:color="auto" w:fill="92D050"/>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5.</w:t>
            </w:r>
          </w:p>
        </w:tc>
        <w:tc>
          <w:tcPr>
            <w:tcW w:w="2698" w:type="dxa"/>
            <w:gridSpan w:val="5"/>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Угљоводоници</w:t>
            </w:r>
          </w:p>
        </w:tc>
        <w:tc>
          <w:tcPr>
            <w:tcW w:w="709"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8"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993"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567" w:type="dxa"/>
            <w:vAlign w:val="center"/>
          </w:tcPr>
          <w:p w:rsidR="00F938A1" w:rsidRPr="00CF701B" w:rsidRDefault="00395C27">
            <w:pPr>
              <w:spacing w:after="0" w:line="240" w:lineRule="auto"/>
              <w:jc w:val="center"/>
              <w:rPr>
                <w:rFonts w:ascii="Times New Roman" w:eastAsia="Calibri" w:hAnsi="Times New Roman"/>
                <w:bCs/>
                <w:sz w:val="20"/>
                <w:szCs w:val="20"/>
              </w:rPr>
            </w:pPr>
            <w:r w:rsidRPr="00CF701B">
              <w:rPr>
                <w:rFonts w:ascii="Times New Roman" w:eastAsia="Calibri" w:hAnsi="Times New Roman"/>
                <w:bCs/>
                <w:sz w:val="20"/>
                <w:szCs w:val="20"/>
              </w:rPr>
              <w:t>5</w:t>
            </w:r>
          </w:p>
        </w:tc>
        <w:tc>
          <w:tcPr>
            <w:tcW w:w="567" w:type="dxa"/>
            <w:vAlign w:val="center"/>
          </w:tcPr>
          <w:p w:rsidR="00F938A1" w:rsidRPr="00CF701B" w:rsidRDefault="00395C27">
            <w:pPr>
              <w:spacing w:after="0" w:line="240" w:lineRule="auto"/>
              <w:jc w:val="center"/>
              <w:rPr>
                <w:rFonts w:ascii="Times New Roman" w:eastAsia="Calibri" w:hAnsi="Times New Roman"/>
                <w:bCs/>
                <w:sz w:val="20"/>
                <w:szCs w:val="20"/>
              </w:rPr>
            </w:pPr>
            <w:r w:rsidRPr="00CF701B">
              <w:rPr>
                <w:rFonts w:ascii="Times New Roman" w:eastAsia="Calibri" w:hAnsi="Times New Roman"/>
                <w:bCs/>
                <w:sz w:val="20"/>
                <w:szCs w:val="20"/>
              </w:rPr>
              <w:t>6</w:t>
            </w:r>
          </w:p>
        </w:tc>
        <w:tc>
          <w:tcPr>
            <w:tcW w:w="708" w:type="dxa"/>
            <w:gridSpan w:val="2"/>
            <w:vAlign w:val="center"/>
          </w:tcPr>
          <w:p w:rsidR="00F938A1" w:rsidRPr="00CF701B" w:rsidRDefault="00395C27">
            <w:pPr>
              <w:spacing w:after="0" w:line="240" w:lineRule="auto"/>
              <w:jc w:val="center"/>
              <w:rPr>
                <w:rFonts w:ascii="Times New Roman" w:eastAsia="Calibri" w:hAnsi="Times New Roman"/>
                <w:bCs/>
                <w:sz w:val="20"/>
                <w:szCs w:val="20"/>
              </w:rPr>
            </w:pPr>
            <w:r w:rsidRPr="00CF701B">
              <w:rPr>
                <w:rFonts w:ascii="Times New Roman" w:eastAsia="Calibri" w:hAnsi="Times New Roman"/>
                <w:bCs/>
                <w:sz w:val="20"/>
                <w:szCs w:val="20"/>
              </w:rPr>
              <w:t>2</w:t>
            </w:r>
          </w:p>
        </w:tc>
        <w:tc>
          <w:tcPr>
            <w:tcW w:w="851"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9"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8"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9"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1172" w:type="dxa"/>
            <w:gridSpan w:val="2"/>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7</w:t>
            </w:r>
          </w:p>
        </w:tc>
        <w:tc>
          <w:tcPr>
            <w:tcW w:w="2790" w:type="dxa"/>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6</w:t>
            </w:r>
          </w:p>
        </w:tc>
        <w:tc>
          <w:tcPr>
            <w:tcW w:w="1283" w:type="dxa"/>
            <w:gridSpan w:val="2"/>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13</w:t>
            </w:r>
          </w:p>
        </w:tc>
      </w:tr>
      <w:tr w:rsidR="00F938A1" w:rsidRPr="00CF701B">
        <w:trPr>
          <w:gridAfter w:val="1"/>
          <w:wAfter w:w="33" w:type="dxa"/>
        </w:trPr>
        <w:tc>
          <w:tcPr>
            <w:tcW w:w="529" w:type="dxa"/>
            <w:shd w:val="clear" w:color="auto" w:fill="92D050"/>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6.</w:t>
            </w:r>
          </w:p>
        </w:tc>
        <w:tc>
          <w:tcPr>
            <w:tcW w:w="2698" w:type="dxa"/>
            <w:gridSpan w:val="5"/>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Органска једињења са кисеоником</w:t>
            </w:r>
          </w:p>
        </w:tc>
        <w:tc>
          <w:tcPr>
            <w:tcW w:w="709"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8"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993"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567"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567"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8" w:type="dxa"/>
            <w:gridSpan w:val="2"/>
            <w:vAlign w:val="center"/>
          </w:tcPr>
          <w:p w:rsidR="00F938A1" w:rsidRPr="00CF701B" w:rsidRDefault="00395C27">
            <w:pPr>
              <w:spacing w:after="0" w:line="240" w:lineRule="auto"/>
              <w:jc w:val="center"/>
              <w:rPr>
                <w:rFonts w:ascii="Times New Roman" w:eastAsia="Calibri" w:hAnsi="Times New Roman"/>
                <w:bCs/>
                <w:sz w:val="20"/>
                <w:szCs w:val="20"/>
              </w:rPr>
            </w:pPr>
            <w:r w:rsidRPr="00CF701B">
              <w:rPr>
                <w:rFonts w:ascii="Times New Roman" w:eastAsia="Calibri" w:hAnsi="Times New Roman"/>
                <w:bCs/>
                <w:sz w:val="20"/>
                <w:szCs w:val="20"/>
              </w:rPr>
              <w:t>2</w:t>
            </w:r>
          </w:p>
        </w:tc>
        <w:tc>
          <w:tcPr>
            <w:tcW w:w="851" w:type="dxa"/>
            <w:gridSpan w:val="2"/>
            <w:vAlign w:val="center"/>
          </w:tcPr>
          <w:p w:rsidR="00F938A1" w:rsidRPr="00CF701B" w:rsidRDefault="00395C27">
            <w:pPr>
              <w:spacing w:after="0" w:line="240" w:lineRule="auto"/>
              <w:jc w:val="center"/>
              <w:rPr>
                <w:rFonts w:ascii="Times New Roman" w:eastAsia="Calibri" w:hAnsi="Times New Roman"/>
                <w:bCs/>
                <w:sz w:val="20"/>
                <w:szCs w:val="20"/>
              </w:rPr>
            </w:pPr>
            <w:r w:rsidRPr="00CF701B">
              <w:rPr>
                <w:rFonts w:ascii="Times New Roman" w:eastAsia="Calibri" w:hAnsi="Times New Roman"/>
                <w:bCs/>
                <w:sz w:val="20"/>
                <w:szCs w:val="20"/>
              </w:rPr>
              <w:t>7</w:t>
            </w:r>
          </w:p>
        </w:tc>
        <w:tc>
          <w:tcPr>
            <w:tcW w:w="709"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8"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9"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1172" w:type="dxa"/>
            <w:gridSpan w:val="2"/>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4</w:t>
            </w:r>
          </w:p>
        </w:tc>
        <w:tc>
          <w:tcPr>
            <w:tcW w:w="2790" w:type="dxa"/>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5</w:t>
            </w:r>
          </w:p>
        </w:tc>
        <w:tc>
          <w:tcPr>
            <w:tcW w:w="1283" w:type="dxa"/>
            <w:gridSpan w:val="2"/>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9</w:t>
            </w:r>
          </w:p>
        </w:tc>
      </w:tr>
      <w:tr w:rsidR="00F938A1" w:rsidRPr="00CF701B">
        <w:trPr>
          <w:gridAfter w:val="1"/>
          <w:wAfter w:w="33" w:type="dxa"/>
        </w:trPr>
        <w:tc>
          <w:tcPr>
            <w:tcW w:w="529" w:type="dxa"/>
            <w:shd w:val="clear" w:color="auto" w:fill="92D050"/>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7.</w:t>
            </w:r>
          </w:p>
        </w:tc>
        <w:tc>
          <w:tcPr>
            <w:tcW w:w="2698" w:type="dxa"/>
            <w:gridSpan w:val="5"/>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Биолошки важна органска једињења</w:t>
            </w:r>
          </w:p>
        </w:tc>
        <w:tc>
          <w:tcPr>
            <w:tcW w:w="709"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8"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993"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567"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567"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8"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851" w:type="dxa"/>
            <w:gridSpan w:val="2"/>
            <w:vAlign w:val="center"/>
          </w:tcPr>
          <w:p w:rsidR="00F938A1" w:rsidRPr="00CF701B" w:rsidRDefault="00395C27">
            <w:pPr>
              <w:spacing w:after="0" w:line="240" w:lineRule="auto"/>
              <w:jc w:val="center"/>
              <w:rPr>
                <w:rFonts w:ascii="Times New Roman" w:eastAsia="Calibri" w:hAnsi="Times New Roman"/>
                <w:bCs/>
                <w:sz w:val="20"/>
                <w:szCs w:val="20"/>
              </w:rPr>
            </w:pPr>
            <w:r w:rsidRPr="00CF701B">
              <w:rPr>
                <w:rFonts w:ascii="Times New Roman" w:eastAsia="Calibri" w:hAnsi="Times New Roman"/>
                <w:bCs/>
                <w:sz w:val="20"/>
                <w:szCs w:val="20"/>
              </w:rPr>
              <w:t>2</w:t>
            </w:r>
          </w:p>
        </w:tc>
        <w:tc>
          <w:tcPr>
            <w:tcW w:w="709" w:type="dxa"/>
            <w:vAlign w:val="center"/>
          </w:tcPr>
          <w:p w:rsidR="00F938A1" w:rsidRPr="00CF701B" w:rsidRDefault="00395C27">
            <w:pPr>
              <w:spacing w:after="0" w:line="240" w:lineRule="auto"/>
              <w:jc w:val="center"/>
              <w:rPr>
                <w:rFonts w:ascii="Times New Roman" w:eastAsia="Calibri" w:hAnsi="Times New Roman"/>
                <w:bCs/>
                <w:sz w:val="20"/>
                <w:szCs w:val="20"/>
              </w:rPr>
            </w:pPr>
            <w:r w:rsidRPr="00CF701B">
              <w:rPr>
                <w:rFonts w:ascii="Times New Roman" w:eastAsia="Calibri" w:hAnsi="Times New Roman"/>
                <w:bCs/>
                <w:sz w:val="20"/>
                <w:szCs w:val="20"/>
              </w:rPr>
              <w:t>8</w:t>
            </w:r>
          </w:p>
        </w:tc>
        <w:tc>
          <w:tcPr>
            <w:tcW w:w="708" w:type="dxa"/>
            <w:gridSpan w:val="2"/>
            <w:vAlign w:val="center"/>
          </w:tcPr>
          <w:p w:rsidR="00F938A1" w:rsidRPr="00CF701B" w:rsidRDefault="00395C27">
            <w:pPr>
              <w:spacing w:after="0" w:line="240" w:lineRule="auto"/>
              <w:jc w:val="center"/>
              <w:rPr>
                <w:rFonts w:ascii="Times New Roman" w:eastAsia="Calibri" w:hAnsi="Times New Roman"/>
                <w:bCs/>
                <w:sz w:val="20"/>
                <w:szCs w:val="20"/>
              </w:rPr>
            </w:pPr>
            <w:r w:rsidRPr="00CF701B">
              <w:rPr>
                <w:rFonts w:ascii="Times New Roman" w:eastAsia="Calibri" w:hAnsi="Times New Roman"/>
                <w:bCs/>
                <w:sz w:val="20"/>
                <w:szCs w:val="20"/>
              </w:rPr>
              <w:t>1</w:t>
            </w:r>
          </w:p>
        </w:tc>
        <w:tc>
          <w:tcPr>
            <w:tcW w:w="709"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1172" w:type="dxa"/>
            <w:gridSpan w:val="2"/>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5</w:t>
            </w:r>
          </w:p>
        </w:tc>
        <w:tc>
          <w:tcPr>
            <w:tcW w:w="2790" w:type="dxa"/>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6</w:t>
            </w:r>
          </w:p>
        </w:tc>
        <w:tc>
          <w:tcPr>
            <w:tcW w:w="1283" w:type="dxa"/>
            <w:gridSpan w:val="2"/>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11</w:t>
            </w:r>
          </w:p>
        </w:tc>
      </w:tr>
      <w:tr w:rsidR="00F938A1" w:rsidRPr="00CF701B">
        <w:trPr>
          <w:gridAfter w:val="1"/>
          <w:wAfter w:w="33" w:type="dxa"/>
        </w:trPr>
        <w:tc>
          <w:tcPr>
            <w:tcW w:w="529" w:type="dxa"/>
            <w:shd w:val="clear" w:color="auto" w:fill="92D050"/>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8.</w:t>
            </w:r>
          </w:p>
        </w:tc>
        <w:tc>
          <w:tcPr>
            <w:tcW w:w="2698" w:type="dxa"/>
            <w:gridSpan w:val="5"/>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Заштита животне средине и зелена хемија</w:t>
            </w:r>
          </w:p>
        </w:tc>
        <w:tc>
          <w:tcPr>
            <w:tcW w:w="709"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8"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993"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567"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567"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8"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851"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9" w:type="dxa"/>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8" w:type="dxa"/>
            <w:gridSpan w:val="2"/>
            <w:vAlign w:val="center"/>
          </w:tcPr>
          <w:p w:rsidR="00F938A1" w:rsidRPr="00CF701B" w:rsidRDefault="00F938A1">
            <w:pPr>
              <w:spacing w:after="0" w:line="240" w:lineRule="auto"/>
              <w:jc w:val="center"/>
              <w:rPr>
                <w:rFonts w:ascii="Times New Roman" w:eastAsia="Calibri" w:hAnsi="Times New Roman"/>
                <w:bCs/>
                <w:sz w:val="20"/>
                <w:szCs w:val="20"/>
              </w:rPr>
            </w:pPr>
          </w:p>
        </w:tc>
        <w:tc>
          <w:tcPr>
            <w:tcW w:w="709" w:type="dxa"/>
            <w:vAlign w:val="center"/>
          </w:tcPr>
          <w:p w:rsidR="00F938A1" w:rsidRPr="00CF701B" w:rsidRDefault="00395C27">
            <w:pPr>
              <w:spacing w:after="0" w:line="240" w:lineRule="auto"/>
              <w:jc w:val="center"/>
              <w:rPr>
                <w:rFonts w:ascii="Times New Roman" w:eastAsia="Calibri" w:hAnsi="Times New Roman"/>
                <w:bCs/>
                <w:sz w:val="20"/>
                <w:szCs w:val="20"/>
              </w:rPr>
            </w:pPr>
            <w:r w:rsidRPr="00CF701B">
              <w:rPr>
                <w:rFonts w:ascii="Times New Roman" w:eastAsia="Calibri" w:hAnsi="Times New Roman"/>
                <w:bCs/>
                <w:sz w:val="20"/>
                <w:szCs w:val="20"/>
              </w:rPr>
              <w:t>4</w:t>
            </w:r>
          </w:p>
        </w:tc>
        <w:tc>
          <w:tcPr>
            <w:tcW w:w="1172" w:type="dxa"/>
            <w:gridSpan w:val="2"/>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2</w:t>
            </w:r>
          </w:p>
        </w:tc>
        <w:tc>
          <w:tcPr>
            <w:tcW w:w="2790" w:type="dxa"/>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2</w:t>
            </w:r>
          </w:p>
        </w:tc>
        <w:tc>
          <w:tcPr>
            <w:tcW w:w="1283" w:type="dxa"/>
            <w:gridSpan w:val="2"/>
            <w:vAlign w:val="center"/>
          </w:tcPr>
          <w:p w:rsidR="00F938A1" w:rsidRPr="00CF701B" w:rsidRDefault="00395C27">
            <w:pPr>
              <w:spacing w:after="0" w:line="240" w:lineRule="auto"/>
              <w:jc w:val="center"/>
              <w:rPr>
                <w:rFonts w:ascii="Times New Roman" w:eastAsia="Calibri" w:hAnsi="Times New Roman"/>
                <w:sz w:val="20"/>
                <w:szCs w:val="20"/>
              </w:rPr>
            </w:pPr>
            <w:r w:rsidRPr="00CF701B">
              <w:rPr>
                <w:rFonts w:ascii="Times New Roman" w:eastAsia="Calibri" w:hAnsi="Times New Roman"/>
                <w:sz w:val="20"/>
                <w:szCs w:val="20"/>
              </w:rPr>
              <w:t>4</w:t>
            </w:r>
          </w:p>
        </w:tc>
      </w:tr>
      <w:tr w:rsidR="00F938A1" w:rsidRPr="00CF701B">
        <w:trPr>
          <w:gridAfter w:val="1"/>
          <w:wAfter w:w="33" w:type="dxa"/>
          <w:trHeight w:val="413"/>
        </w:trPr>
        <w:tc>
          <w:tcPr>
            <w:tcW w:w="3227" w:type="dxa"/>
            <w:gridSpan w:val="6"/>
            <w:shd w:val="clear" w:color="auto" w:fill="92D050"/>
            <w:vAlign w:val="center"/>
          </w:tcPr>
          <w:p w:rsidR="00F938A1" w:rsidRPr="00CF701B" w:rsidRDefault="00395C27">
            <w:pPr>
              <w:spacing w:after="0" w:line="240" w:lineRule="auto"/>
              <w:jc w:val="center"/>
              <w:rPr>
                <w:rFonts w:ascii="Times New Roman" w:eastAsia="Calibri" w:hAnsi="Times New Roman"/>
                <w:b/>
                <w:sz w:val="20"/>
                <w:szCs w:val="20"/>
              </w:rPr>
            </w:pPr>
            <w:r w:rsidRPr="00CF701B">
              <w:rPr>
                <w:rFonts w:ascii="Times New Roman" w:eastAsia="Calibri" w:hAnsi="Times New Roman"/>
                <w:b/>
                <w:sz w:val="20"/>
                <w:szCs w:val="20"/>
              </w:rPr>
              <w:t>УКУПНО</w:t>
            </w:r>
          </w:p>
        </w:tc>
        <w:tc>
          <w:tcPr>
            <w:tcW w:w="709" w:type="dxa"/>
            <w:shd w:val="clear" w:color="auto" w:fill="92D050"/>
            <w:vAlign w:val="center"/>
          </w:tcPr>
          <w:p w:rsidR="00F938A1" w:rsidRPr="00CF701B" w:rsidRDefault="00395C27">
            <w:pPr>
              <w:spacing w:after="0" w:line="240" w:lineRule="auto"/>
              <w:jc w:val="center"/>
              <w:rPr>
                <w:rFonts w:ascii="Times New Roman" w:eastAsia="Calibri" w:hAnsi="Times New Roman"/>
                <w:b/>
                <w:bCs/>
                <w:sz w:val="20"/>
                <w:szCs w:val="20"/>
              </w:rPr>
            </w:pPr>
            <w:r w:rsidRPr="00CF701B">
              <w:rPr>
                <w:rFonts w:ascii="Times New Roman" w:eastAsia="Calibri" w:hAnsi="Times New Roman"/>
                <w:b/>
                <w:bCs/>
                <w:sz w:val="20"/>
                <w:szCs w:val="20"/>
              </w:rPr>
              <w:t>9</w:t>
            </w:r>
          </w:p>
        </w:tc>
        <w:tc>
          <w:tcPr>
            <w:tcW w:w="708" w:type="dxa"/>
            <w:gridSpan w:val="2"/>
            <w:shd w:val="clear" w:color="auto" w:fill="92D050"/>
            <w:vAlign w:val="center"/>
          </w:tcPr>
          <w:p w:rsidR="00F938A1" w:rsidRPr="00CF701B" w:rsidRDefault="00395C27">
            <w:pPr>
              <w:spacing w:after="0" w:line="240" w:lineRule="auto"/>
              <w:jc w:val="center"/>
              <w:rPr>
                <w:rFonts w:ascii="Times New Roman" w:eastAsia="Calibri" w:hAnsi="Times New Roman"/>
                <w:b/>
                <w:bCs/>
                <w:sz w:val="20"/>
                <w:szCs w:val="20"/>
              </w:rPr>
            </w:pPr>
            <w:r w:rsidRPr="00CF701B">
              <w:rPr>
                <w:rFonts w:ascii="Times New Roman" w:eastAsia="Calibri" w:hAnsi="Times New Roman"/>
                <w:b/>
                <w:bCs/>
                <w:sz w:val="20"/>
                <w:szCs w:val="20"/>
              </w:rPr>
              <w:t>9</w:t>
            </w:r>
          </w:p>
        </w:tc>
        <w:tc>
          <w:tcPr>
            <w:tcW w:w="993" w:type="dxa"/>
            <w:shd w:val="clear" w:color="auto" w:fill="92D050"/>
            <w:vAlign w:val="center"/>
          </w:tcPr>
          <w:p w:rsidR="00F938A1" w:rsidRPr="00CF701B" w:rsidRDefault="00395C27">
            <w:pPr>
              <w:spacing w:after="0" w:line="240" w:lineRule="auto"/>
              <w:jc w:val="center"/>
              <w:rPr>
                <w:rFonts w:ascii="Times New Roman" w:eastAsia="Calibri" w:hAnsi="Times New Roman"/>
                <w:b/>
                <w:bCs/>
                <w:sz w:val="20"/>
                <w:szCs w:val="20"/>
              </w:rPr>
            </w:pPr>
            <w:r w:rsidRPr="00CF701B">
              <w:rPr>
                <w:rFonts w:ascii="Times New Roman" w:eastAsia="Calibri" w:hAnsi="Times New Roman"/>
                <w:b/>
                <w:bCs/>
                <w:sz w:val="20"/>
                <w:szCs w:val="20"/>
              </w:rPr>
              <w:t>8</w:t>
            </w:r>
          </w:p>
        </w:tc>
        <w:tc>
          <w:tcPr>
            <w:tcW w:w="567" w:type="dxa"/>
            <w:shd w:val="clear" w:color="auto" w:fill="92D050"/>
            <w:vAlign w:val="center"/>
          </w:tcPr>
          <w:p w:rsidR="00F938A1" w:rsidRPr="00CF701B" w:rsidRDefault="00395C27">
            <w:pPr>
              <w:spacing w:after="0" w:line="240" w:lineRule="auto"/>
              <w:jc w:val="center"/>
              <w:rPr>
                <w:rFonts w:ascii="Times New Roman" w:eastAsia="Calibri" w:hAnsi="Times New Roman"/>
                <w:b/>
                <w:bCs/>
                <w:sz w:val="20"/>
                <w:szCs w:val="20"/>
              </w:rPr>
            </w:pPr>
            <w:r w:rsidRPr="00CF701B">
              <w:rPr>
                <w:rFonts w:ascii="Times New Roman" w:eastAsia="Calibri" w:hAnsi="Times New Roman"/>
                <w:b/>
                <w:bCs/>
                <w:sz w:val="20"/>
                <w:szCs w:val="20"/>
              </w:rPr>
              <w:t>10</w:t>
            </w:r>
          </w:p>
        </w:tc>
        <w:tc>
          <w:tcPr>
            <w:tcW w:w="567" w:type="dxa"/>
            <w:shd w:val="clear" w:color="auto" w:fill="92D050"/>
            <w:vAlign w:val="center"/>
          </w:tcPr>
          <w:p w:rsidR="00F938A1" w:rsidRPr="00CF701B" w:rsidRDefault="00395C27">
            <w:pPr>
              <w:spacing w:after="0" w:line="240" w:lineRule="auto"/>
              <w:jc w:val="center"/>
              <w:rPr>
                <w:rFonts w:ascii="Times New Roman" w:eastAsia="Calibri" w:hAnsi="Times New Roman"/>
                <w:b/>
                <w:bCs/>
                <w:sz w:val="20"/>
                <w:szCs w:val="20"/>
              </w:rPr>
            </w:pPr>
            <w:r w:rsidRPr="00CF701B">
              <w:rPr>
                <w:rFonts w:ascii="Times New Roman" w:eastAsia="Calibri" w:hAnsi="Times New Roman"/>
                <w:b/>
                <w:bCs/>
                <w:sz w:val="20"/>
                <w:szCs w:val="20"/>
              </w:rPr>
              <w:t>6</w:t>
            </w:r>
          </w:p>
        </w:tc>
        <w:tc>
          <w:tcPr>
            <w:tcW w:w="708" w:type="dxa"/>
            <w:gridSpan w:val="2"/>
            <w:shd w:val="clear" w:color="auto" w:fill="92D050"/>
            <w:vAlign w:val="center"/>
          </w:tcPr>
          <w:p w:rsidR="00F938A1" w:rsidRPr="00CF701B" w:rsidRDefault="00395C27">
            <w:pPr>
              <w:spacing w:after="0" w:line="240" w:lineRule="auto"/>
              <w:jc w:val="center"/>
              <w:rPr>
                <w:rFonts w:ascii="Times New Roman" w:eastAsia="Calibri" w:hAnsi="Times New Roman"/>
                <w:b/>
                <w:bCs/>
                <w:sz w:val="20"/>
                <w:szCs w:val="20"/>
              </w:rPr>
            </w:pPr>
            <w:r w:rsidRPr="00CF701B">
              <w:rPr>
                <w:rFonts w:ascii="Times New Roman" w:eastAsia="Calibri" w:hAnsi="Times New Roman"/>
                <w:b/>
                <w:bCs/>
                <w:sz w:val="20"/>
                <w:szCs w:val="20"/>
              </w:rPr>
              <w:t>4</w:t>
            </w:r>
          </w:p>
        </w:tc>
        <w:tc>
          <w:tcPr>
            <w:tcW w:w="851" w:type="dxa"/>
            <w:gridSpan w:val="2"/>
            <w:shd w:val="clear" w:color="auto" w:fill="92D050"/>
            <w:vAlign w:val="center"/>
          </w:tcPr>
          <w:p w:rsidR="00F938A1" w:rsidRPr="00CF701B" w:rsidRDefault="00395C27">
            <w:pPr>
              <w:spacing w:after="0" w:line="240" w:lineRule="auto"/>
              <w:jc w:val="center"/>
              <w:rPr>
                <w:rFonts w:ascii="Times New Roman" w:eastAsia="Calibri" w:hAnsi="Times New Roman"/>
                <w:b/>
                <w:bCs/>
                <w:sz w:val="20"/>
                <w:szCs w:val="20"/>
              </w:rPr>
            </w:pPr>
            <w:r w:rsidRPr="00CF701B">
              <w:rPr>
                <w:rFonts w:ascii="Times New Roman" w:eastAsia="Calibri" w:hAnsi="Times New Roman"/>
                <w:b/>
                <w:bCs/>
                <w:sz w:val="20"/>
                <w:szCs w:val="20"/>
              </w:rPr>
              <w:t>9</w:t>
            </w:r>
          </w:p>
        </w:tc>
        <w:tc>
          <w:tcPr>
            <w:tcW w:w="709" w:type="dxa"/>
            <w:shd w:val="clear" w:color="auto" w:fill="92D050"/>
            <w:vAlign w:val="center"/>
          </w:tcPr>
          <w:p w:rsidR="00F938A1" w:rsidRPr="00CF701B" w:rsidRDefault="00395C27">
            <w:pPr>
              <w:spacing w:after="0" w:line="240" w:lineRule="auto"/>
              <w:jc w:val="center"/>
              <w:rPr>
                <w:rFonts w:ascii="Times New Roman" w:eastAsia="Calibri" w:hAnsi="Times New Roman"/>
                <w:b/>
                <w:bCs/>
                <w:sz w:val="20"/>
                <w:szCs w:val="20"/>
              </w:rPr>
            </w:pPr>
            <w:r w:rsidRPr="00CF701B">
              <w:rPr>
                <w:rFonts w:ascii="Times New Roman" w:eastAsia="Calibri" w:hAnsi="Times New Roman"/>
                <w:b/>
                <w:bCs/>
                <w:sz w:val="20"/>
                <w:szCs w:val="20"/>
              </w:rPr>
              <w:t>8</w:t>
            </w:r>
          </w:p>
        </w:tc>
        <w:tc>
          <w:tcPr>
            <w:tcW w:w="708" w:type="dxa"/>
            <w:gridSpan w:val="2"/>
            <w:shd w:val="clear" w:color="auto" w:fill="92D050"/>
            <w:vAlign w:val="center"/>
          </w:tcPr>
          <w:p w:rsidR="00F938A1" w:rsidRPr="00CF701B" w:rsidRDefault="00395C27">
            <w:pPr>
              <w:spacing w:after="0" w:line="240" w:lineRule="auto"/>
              <w:jc w:val="center"/>
              <w:rPr>
                <w:rFonts w:ascii="Times New Roman" w:eastAsia="Calibri" w:hAnsi="Times New Roman"/>
                <w:b/>
                <w:bCs/>
                <w:sz w:val="20"/>
                <w:szCs w:val="20"/>
              </w:rPr>
            </w:pPr>
            <w:r w:rsidRPr="00CF701B">
              <w:rPr>
                <w:rFonts w:ascii="Times New Roman" w:eastAsia="Calibri" w:hAnsi="Times New Roman"/>
                <w:b/>
                <w:bCs/>
                <w:sz w:val="20"/>
                <w:szCs w:val="20"/>
              </w:rPr>
              <w:t>1</w:t>
            </w:r>
          </w:p>
        </w:tc>
        <w:tc>
          <w:tcPr>
            <w:tcW w:w="709" w:type="dxa"/>
            <w:shd w:val="clear" w:color="auto" w:fill="92D050"/>
            <w:vAlign w:val="center"/>
          </w:tcPr>
          <w:p w:rsidR="00F938A1" w:rsidRPr="00CF701B" w:rsidRDefault="00395C27">
            <w:pPr>
              <w:spacing w:after="0" w:line="240" w:lineRule="auto"/>
              <w:jc w:val="center"/>
              <w:rPr>
                <w:rFonts w:ascii="Times New Roman" w:eastAsia="Calibri" w:hAnsi="Times New Roman"/>
                <w:b/>
                <w:bCs/>
                <w:sz w:val="20"/>
                <w:szCs w:val="20"/>
              </w:rPr>
            </w:pPr>
            <w:r w:rsidRPr="00CF701B">
              <w:rPr>
                <w:rFonts w:ascii="Times New Roman" w:eastAsia="Calibri" w:hAnsi="Times New Roman"/>
                <w:b/>
                <w:bCs/>
                <w:sz w:val="20"/>
                <w:szCs w:val="20"/>
              </w:rPr>
              <w:t>4</w:t>
            </w:r>
          </w:p>
        </w:tc>
        <w:tc>
          <w:tcPr>
            <w:tcW w:w="1172" w:type="dxa"/>
            <w:gridSpan w:val="2"/>
            <w:shd w:val="clear" w:color="auto" w:fill="92D050"/>
            <w:vAlign w:val="center"/>
          </w:tcPr>
          <w:p w:rsidR="00F938A1" w:rsidRPr="00CF701B" w:rsidRDefault="00395C27">
            <w:pPr>
              <w:spacing w:after="0" w:line="240" w:lineRule="auto"/>
              <w:jc w:val="center"/>
              <w:rPr>
                <w:rFonts w:ascii="Times New Roman" w:eastAsia="Calibri" w:hAnsi="Times New Roman"/>
                <w:b/>
                <w:bCs/>
                <w:sz w:val="20"/>
                <w:szCs w:val="20"/>
              </w:rPr>
            </w:pPr>
            <w:r w:rsidRPr="00CF701B">
              <w:rPr>
                <w:rFonts w:ascii="Times New Roman" w:eastAsia="Calibri" w:hAnsi="Times New Roman"/>
                <w:b/>
                <w:bCs/>
                <w:sz w:val="20"/>
                <w:szCs w:val="20"/>
              </w:rPr>
              <w:t>33</w:t>
            </w:r>
          </w:p>
        </w:tc>
        <w:tc>
          <w:tcPr>
            <w:tcW w:w="2790" w:type="dxa"/>
            <w:shd w:val="clear" w:color="auto" w:fill="92D050"/>
            <w:vAlign w:val="center"/>
          </w:tcPr>
          <w:p w:rsidR="00F938A1" w:rsidRPr="00CF701B" w:rsidRDefault="00395C27">
            <w:pPr>
              <w:spacing w:after="0" w:line="240" w:lineRule="auto"/>
              <w:jc w:val="center"/>
              <w:rPr>
                <w:rFonts w:ascii="Times New Roman" w:eastAsia="Calibri" w:hAnsi="Times New Roman"/>
                <w:b/>
                <w:bCs/>
                <w:sz w:val="20"/>
                <w:szCs w:val="20"/>
              </w:rPr>
            </w:pPr>
            <w:r w:rsidRPr="00CF701B">
              <w:rPr>
                <w:rFonts w:ascii="Times New Roman" w:eastAsia="Calibri" w:hAnsi="Times New Roman"/>
                <w:b/>
                <w:bCs/>
                <w:sz w:val="20"/>
                <w:szCs w:val="20"/>
              </w:rPr>
              <w:t>35</w:t>
            </w:r>
          </w:p>
        </w:tc>
        <w:tc>
          <w:tcPr>
            <w:tcW w:w="1283" w:type="dxa"/>
            <w:gridSpan w:val="2"/>
            <w:shd w:val="clear" w:color="auto" w:fill="92D050"/>
            <w:vAlign w:val="center"/>
          </w:tcPr>
          <w:p w:rsidR="00F938A1" w:rsidRPr="00CF701B" w:rsidRDefault="00F938A1">
            <w:pPr>
              <w:spacing w:after="0" w:line="240" w:lineRule="auto"/>
              <w:jc w:val="center"/>
              <w:rPr>
                <w:rFonts w:ascii="Times New Roman" w:eastAsia="Calibri" w:hAnsi="Times New Roman"/>
                <w:b/>
                <w:bCs/>
                <w:sz w:val="20"/>
                <w:szCs w:val="20"/>
              </w:rPr>
            </w:pPr>
          </w:p>
          <w:p w:rsidR="00F938A1" w:rsidRPr="00CF701B" w:rsidRDefault="00395C27">
            <w:pPr>
              <w:spacing w:after="0" w:line="240" w:lineRule="auto"/>
              <w:jc w:val="center"/>
              <w:rPr>
                <w:rFonts w:ascii="Times New Roman" w:eastAsia="Calibri" w:hAnsi="Times New Roman"/>
                <w:b/>
                <w:bCs/>
                <w:sz w:val="20"/>
                <w:szCs w:val="20"/>
              </w:rPr>
            </w:pPr>
            <w:r w:rsidRPr="00CF701B">
              <w:rPr>
                <w:rFonts w:ascii="Times New Roman" w:eastAsia="Calibri" w:hAnsi="Times New Roman"/>
                <w:b/>
                <w:bCs/>
                <w:sz w:val="20"/>
                <w:szCs w:val="20"/>
              </w:rPr>
              <w:t>68</w:t>
            </w:r>
          </w:p>
          <w:p w:rsidR="00F938A1" w:rsidRPr="00CF701B" w:rsidRDefault="00F938A1">
            <w:pPr>
              <w:spacing w:after="0" w:line="240" w:lineRule="auto"/>
              <w:jc w:val="center"/>
              <w:rPr>
                <w:rFonts w:ascii="Times New Roman" w:eastAsia="Calibri" w:hAnsi="Times New Roman"/>
                <w:b/>
                <w:bCs/>
                <w:sz w:val="20"/>
                <w:szCs w:val="20"/>
              </w:rPr>
            </w:pPr>
          </w:p>
        </w:tc>
      </w:tr>
      <w:tr w:rsidR="00F938A1" w:rsidRPr="00CF701B">
        <w:tblPrEx>
          <w:jc w:val="center"/>
        </w:tblPrEx>
        <w:trPr>
          <w:trHeight w:val="1492"/>
          <w:jc w:val="center"/>
        </w:trPr>
        <w:tc>
          <w:tcPr>
            <w:tcW w:w="15734" w:type="dxa"/>
            <w:gridSpan w:val="26"/>
            <w:shd w:val="clear" w:color="auto" w:fill="00B050"/>
            <w:vAlign w:val="center"/>
          </w:tcPr>
          <w:p w:rsidR="00F938A1" w:rsidRPr="00CF701B" w:rsidRDefault="00395C27">
            <w:pPr>
              <w:spacing w:after="160" w:line="259" w:lineRule="auto"/>
              <w:jc w:val="center"/>
              <w:rPr>
                <w:rFonts w:ascii="Times New Roman" w:eastAsia="Calibri" w:hAnsi="Times New Roman"/>
                <w:b/>
                <w:bCs/>
                <w:color w:val="000000"/>
                <w:sz w:val="20"/>
                <w:szCs w:val="20"/>
              </w:rPr>
            </w:pPr>
            <w:r w:rsidRPr="00CF701B">
              <w:rPr>
                <w:rFonts w:ascii="Times New Roman" w:eastAsia="Calibri" w:hAnsi="Times New Roman"/>
                <w:b/>
                <w:bCs/>
                <w:color w:val="000000"/>
                <w:sz w:val="20"/>
                <w:szCs w:val="20"/>
              </w:rPr>
              <w:t>ЛАБОРАТОРИЈСКЕ ВЕЖБЕ</w:t>
            </w:r>
          </w:p>
        </w:tc>
      </w:tr>
      <w:tr w:rsidR="00F938A1" w:rsidRPr="00CF701B">
        <w:tblPrEx>
          <w:jc w:val="center"/>
        </w:tblPrEx>
        <w:trPr>
          <w:jc w:val="center"/>
        </w:trPr>
        <w:tc>
          <w:tcPr>
            <w:tcW w:w="1354" w:type="dxa"/>
            <w:gridSpan w:val="3"/>
            <w:shd w:val="clear" w:color="auto" w:fill="92D050"/>
            <w:vAlign w:val="center"/>
          </w:tcPr>
          <w:p w:rsidR="00F938A1" w:rsidRPr="00CF701B" w:rsidRDefault="00395C27">
            <w:pPr>
              <w:spacing w:after="0" w:line="240" w:lineRule="auto"/>
              <w:jc w:val="center"/>
              <w:rPr>
                <w:rFonts w:ascii="Times New Roman" w:hAnsi="Times New Roman"/>
                <w:b/>
                <w:color w:val="000000"/>
                <w:sz w:val="20"/>
                <w:szCs w:val="20"/>
              </w:rPr>
            </w:pPr>
            <w:r w:rsidRPr="00CF701B">
              <w:rPr>
                <w:rFonts w:ascii="Times New Roman" w:hAnsi="Times New Roman"/>
                <w:b/>
                <w:color w:val="000000"/>
                <w:sz w:val="20"/>
                <w:szCs w:val="20"/>
              </w:rPr>
              <w:t xml:space="preserve">Р. БР. ВЕЖБЕ </w:t>
            </w:r>
          </w:p>
        </w:tc>
        <w:tc>
          <w:tcPr>
            <w:tcW w:w="3178" w:type="dxa"/>
            <w:gridSpan w:val="5"/>
            <w:shd w:val="clear" w:color="auto" w:fill="92D050"/>
            <w:vAlign w:val="center"/>
          </w:tcPr>
          <w:p w:rsidR="00F938A1" w:rsidRPr="00CF701B" w:rsidRDefault="00395C27">
            <w:pPr>
              <w:spacing w:after="0" w:line="240" w:lineRule="auto"/>
              <w:jc w:val="center"/>
              <w:rPr>
                <w:rFonts w:ascii="Times New Roman" w:hAnsi="Times New Roman"/>
                <w:b/>
                <w:color w:val="000000"/>
                <w:sz w:val="20"/>
                <w:szCs w:val="20"/>
              </w:rPr>
            </w:pPr>
            <w:r w:rsidRPr="00CF701B">
              <w:rPr>
                <w:rFonts w:ascii="Times New Roman" w:hAnsi="Times New Roman"/>
                <w:b/>
                <w:color w:val="000000"/>
                <w:sz w:val="20"/>
                <w:szCs w:val="20"/>
              </w:rPr>
              <w:t>Р. БР. ЧАСА</w:t>
            </w:r>
          </w:p>
        </w:tc>
        <w:tc>
          <w:tcPr>
            <w:tcW w:w="6682" w:type="dxa"/>
            <w:gridSpan w:val="13"/>
            <w:shd w:val="clear" w:color="auto" w:fill="92D050"/>
            <w:vAlign w:val="center"/>
          </w:tcPr>
          <w:p w:rsidR="00F938A1" w:rsidRPr="00CF701B" w:rsidRDefault="00395C27">
            <w:pPr>
              <w:spacing w:after="160" w:line="259" w:lineRule="auto"/>
              <w:jc w:val="center"/>
              <w:rPr>
                <w:rFonts w:ascii="Times New Roman" w:eastAsia="Calibri" w:hAnsi="Times New Roman"/>
                <w:b/>
                <w:color w:val="000000"/>
                <w:sz w:val="20"/>
                <w:szCs w:val="20"/>
              </w:rPr>
            </w:pPr>
            <w:r w:rsidRPr="00CF701B">
              <w:rPr>
                <w:rFonts w:ascii="Times New Roman" w:eastAsia="Calibri" w:hAnsi="Times New Roman"/>
                <w:b/>
                <w:color w:val="000000"/>
                <w:sz w:val="20"/>
                <w:szCs w:val="20"/>
              </w:rPr>
              <w:t>НАЗИВ ВЕЖБЕ</w:t>
            </w:r>
          </w:p>
        </w:tc>
        <w:tc>
          <w:tcPr>
            <w:tcW w:w="4520" w:type="dxa"/>
            <w:gridSpan w:val="5"/>
            <w:shd w:val="clear" w:color="auto" w:fill="92D050"/>
            <w:vAlign w:val="center"/>
          </w:tcPr>
          <w:p w:rsidR="00F938A1" w:rsidRPr="00CF701B" w:rsidRDefault="00395C27">
            <w:pPr>
              <w:spacing w:after="160" w:line="259" w:lineRule="auto"/>
              <w:jc w:val="center"/>
              <w:rPr>
                <w:rFonts w:ascii="Times New Roman" w:eastAsia="Calibri" w:hAnsi="Times New Roman"/>
                <w:b/>
                <w:color w:val="000000"/>
                <w:sz w:val="20"/>
                <w:szCs w:val="20"/>
              </w:rPr>
            </w:pPr>
            <w:r w:rsidRPr="00CF701B">
              <w:rPr>
                <w:rFonts w:ascii="Times New Roman" w:eastAsia="Calibri" w:hAnsi="Times New Roman"/>
                <w:b/>
                <w:color w:val="000000"/>
                <w:sz w:val="20"/>
                <w:szCs w:val="20"/>
              </w:rPr>
              <w:t>БР. ЧАСОВА ВЕЖБИ</w:t>
            </w:r>
          </w:p>
        </w:tc>
      </w:tr>
      <w:tr w:rsidR="00F938A1" w:rsidRPr="00CF701B">
        <w:tblPrEx>
          <w:jc w:val="center"/>
        </w:tblPrEx>
        <w:trPr>
          <w:trHeight w:val="918"/>
          <w:jc w:val="center"/>
        </w:trPr>
        <w:tc>
          <w:tcPr>
            <w:tcW w:w="1354" w:type="dxa"/>
            <w:gridSpan w:val="3"/>
            <w:shd w:val="clear" w:color="auto" w:fill="92D050"/>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1.</w:t>
            </w:r>
          </w:p>
        </w:tc>
        <w:tc>
          <w:tcPr>
            <w:tcW w:w="3178" w:type="dxa"/>
            <w:gridSpan w:val="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9.</w:t>
            </w:r>
          </w:p>
        </w:tc>
        <w:tc>
          <w:tcPr>
            <w:tcW w:w="6682" w:type="dxa"/>
            <w:gridSpan w:val="13"/>
          </w:tcPr>
          <w:p w:rsidR="00F938A1" w:rsidRPr="00CF701B" w:rsidRDefault="00395C27">
            <w:pPr>
              <w:spacing w:after="160" w:line="240" w:lineRule="auto"/>
              <w:rPr>
                <w:rFonts w:ascii="Times New Roman" w:eastAsia="Calibri" w:hAnsi="Times New Roman"/>
                <w:bCs/>
                <w:color w:val="000000"/>
                <w:sz w:val="20"/>
                <w:szCs w:val="20"/>
              </w:rPr>
            </w:pPr>
            <w:r w:rsidRPr="00CF701B">
              <w:rPr>
                <w:rFonts w:ascii="Times New Roman" w:eastAsia="Calibri" w:hAnsi="Times New Roman"/>
                <w:bCs/>
                <w:color w:val="000000"/>
                <w:sz w:val="20"/>
                <w:szCs w:val="20"/>
              </w:rPr>
              <w:t>Испитивање физичких својстава метала; реакције метала са киселинама;</w:t>
            </w:r>
          </w:p>
        </w:tc>
        <w:tc>
          <w:tcPr>
            <w:tcW w:w="4520" w:type="dxa"/>
            <w:gridSpan w:val="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1</w:t>
            </w:r>
          </w:p>
        </w:tc>
      </w:tr>
      <w:tr w:rsidR="00F938A1" w:rsidRPr="00CF701B">
        <w:tblPrEx>
          <w:jc w:val="center"/>
        </w:tblPrEx>
        <w:trPr>
          <w:jc w:val="center"/>
        </w:trPr>
        <w:tc>
          <w:tcPr>
            <w:tcW w:w="1354" w:type="dxa"/>
            <w:gridSpan w:val="3"/>
            <w:shd w:val="clear" w:color="auto" w:fill="92D050"/>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2.</w:t>
            </w:r>
          </w:p>
        </w:tc>
        <w:tc>
          <w:tcPr>
            <w:tcW w:w="3178" w:type="dxa"/>
            <w:gridSpan w:val="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13.</w:t>
            </w:r>
          </w:p>
        </w:tc>
        <w:tc>
          <w:tcPr>
            <w:tcW w:w="6682" w:type="dxa"/>
            <w:gridSpan w:val="13"/>
          </w:tcPr>
          <w:p w:rsidR="00F938A1" w:rsidRPr="00CF701B" w:rsidRDefault="00395C27">
            <w:pPr>
              <w:spacing w:after="160" w:line="240" w:lineRule="auto"/>
              <w:rPr>
                <w:rFonts w:ascii="Times New Roman" w:eastAsia="Calibri" w:hAnsi="Times New Roman"/>
                <w:bCs/>
                <w:color w:val="000000"/>
                <w:sz w:val="20"/>
                <w:szCs w:val="20"/>
              </w:rPr>
            </w:pPr>
            <w:r w:rsidRPr="00CF701B">
              <w:rPr>
                <w:rFonts w:ascii="Times New Roman" w:eastAsia="Calibri" w:hAnsi="Times New Roman"/>
                <w:bCs/>
                <w:color w:val="000000"/>
                <w:sz w:val="20"/>
                <w:szCs w:val="20"/>
              </w:rPr>
              <w:t>Испитивање физичких својстава неметала;</w:t>
            </w:r>
          </w:p>
        </w:tc>
        <w:tc>
          <w:tcPr>
            <w:tcW w:w="4520" w:type="dxa"/>
            <w:gridSpan w:val="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1</w:t>
            </w:r>
          </w:p>
        </w:tc>
      </w:tr>
      <w:tr w:rsidR="00F938A1" w:rsidRPr="00CF701B">
        <w:tblPrEx>
          <w:jc w:val="center"/>
        </w:tblPrEx>
        <w:trPr>
          <w:trHeight w:val="621"/>
          <w:jc w:val="center"/>
        </w:trPr>
        <w:tc>
          <w:tcPr>
            <w:tcW w:w="1354" w:type="dxa"/>
            <w:gridSpan w:val="3"/>
            <w:shd w:val="clear" w:color="auto" w:fill="92D050"/>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3.</w:t>
            </w:r>
          </w:p>
        </w:tc>
        <w:tc>
          <w:tcPr>
            <w:tcW w:w="3178" w:type="dxa"/>
            <w:gridSpan w:val="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18.</w:t>
            </w:r>
          </w:p>
        </w:tc>
        <w:tc>
          <w:tcPr>
            <w:tcW w:w="6682" w:type="dxa"/>
            <w:gridSpan w:val="13"/>
          </w:tcPr>
          <w:p w:rsidR="00F938A1" w:rsidRPr="00CF701B" w:rsidRDefault="00395C27">
            <w:pPr>
              <w:spacing w:after="160" w:line="259" w:lineRule="auto"/>
              <w:rPr>
                <w:rFonts w:ascii="Times New Roman" w:eastAsia="Calibri" w:hAnsi="Times New Roman"/>
                <w:color w:val="000000"/>
                <w:sz w:val="20"/>
                <w:szCs w:val="20"/>
              </w:rPr>
            </w:pPr>
            <w:r w:rsidRPr="00CF701B">
              <w:rPr>
                <w:rFonts w:ascii="Times New Roman" w:eastAsia="Calibri" w:hAnsi="Times New Roman"/>
                <w:bCs/>
                <w:color w:val="000000"/>
                <w:sz w:val="20"/>
                <w:szCs w:val="20"/>
              </w:rPr>
              <w:t>Доказивање киселости неорганских киселина помоћу лакмус-хартије;</w:t>
            </w:r>
          </w:p>
        </w:tc>
        <w:tc>
          <w:tcPr>
            <w:tcW w:w="4520" w:type="dxa"/>
            <w:gridSpan w:val="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1</w:t>
            </w:r>
          </w:p>
        </w:tc>
      </w:tr>
      <w:tr w:rsidR="00F938A1" w:rsidRPr="00CF701B">
        <w:tblPrEx>
          <w:jc w:val="center"/>
        </w:tblPrEx>
        <w:trPr>
          <w:jc w:val="center"/>
        </w:trPr>
        <w:tc>
          <w:tcPr>
            <w:tcW w:w="1354" w:type="dxa"/>
            <w:gridSpan w:val="3"/>
            <w:shd w:val="clear" w:color="auto" w:fill="92D050"/>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4.</w:t>
            </w:r>
          </w:p>
        </w:tc>
        <w:tc>
          <w:tcPr>
            <w:tcW w:w="3178" w:type="dxa"/>
            <w:gridSpan w:val="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23.</w:t>
            </w:r>
          </w:p>
        </w:tc>
        <w:tc>
          <w:tcPr>
            <w:tcW w:w="6682" w:type="dxa"/>
            <w:gridSpan w:val="13"/>
          </w:tcPr>
          <w:p w:rsidR="00F938A1" w:rsidRPr="00CF701B" w:rsidRDefault="00395C27">
            <w:pPr>
              <w:spacing w:after="160" w:line="259" w:lineRule="auto"/>
              <w:rPr>
                <w:rFonts w:ascii="Times New Roman" w:eastAsia="Calibri" w:hAnsi="Times New Roman"/>
                <w:color w:val="000000"/>
                <w:sz w:val="20"/>
                <w:szCs w:val="20"/>
              </w:rPr>
            </w:pPr>
            <w:r w:rsidRPr="00CF701B">
              <w:rPr>
                <w:rFonts w:ascii="Times New Roman" w:eastAsia="Calibri" w:hAnsi="Times New Roman"/>
                <w:color w:val="000000"/>
                <w:sz w:val="20"/>
                <w:szCs w:val="20"/>
              </w:rPr>
              <w:t>Добијање соли и испитивање растворљивости  различитих соли у води; добијање баријум-сулфата; доказивање;</w:t>
            </w:r>
          </w:p>
        </w:tc>
        <w:tc>
          <w:tcPr>
            <w:tcW w:w="4520" w:type="dxa"/>
            <w:gridSpan w:val="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1</w:t>
            </w:r>
          </w:p>
        </w:tc>
      </w:tr>
      <w:tr w:rsidR="00F938A1" w:rsidRPr="00CF701B">
        <w:tblPrEx>
          <w:jc w:val="center"/>
        </w:tblPrEx>
        <w:trPr>
          <w:jc w:val="center"/>
        </w:trPr>
        <w:tc>
          <w:tcPr>
            <w:tcW w:w="1354" w:type="dxa"/>
            <w:gridSpan w:val="3"/>
            <w:shd w:val="clear" w:color="auto" w:fill="92D050"/>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lastRenderedPageBreak/>
              <w:t>5.</w:t>
            </w:r>
          </w:p>
        </w:tc>
        <w:tc>
          <w:tcPr>
            <w:tcW w:w="3178" w:type="dxa"/>
            <w:gridSpan w:val="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39.</w:t>
            </w:r>
          </w:p>
        </w:tc>
        <w:tc>
          <w:tcPr>
            <w:tcW w:w="6682" w:type="dxa"/>
            <w:gridSpan w:val="13"/>
          </w:tcPr>
          <w:p w:rsidR="00F938A1" w:rsidRPr="00CF701B" w:rsidRDefault="00395C27">
            <w:pPr>
              <w:spacing w:after="160" w:line="259" w:lineRule="auto"/>
              <w:rPr>
                <w:rFonts w:ascii="Times New Roman" w:eastAsia="Calibri" w:hAnsi="Times New Roman"/>
                <w:color w:val="000000"/>
                <w:sz w:val="20"/>
                <w:szCs w:val="20"/>
              </w:rPr>
            </w:pPr>
            <w:r w:rsidRPr="00CF701B">
              <w:rPr>
                <w:rFonts w:ascii="Times New Roman" w:eastAsia="Calibri" w:hAnsi="Times New Roman"/>
                <w:color w:val="000000"/>
                <w:sz w:val="20"/>
                <w:szCs w:val="20"/>
              </w:rPr>
              <w:t>Састављање модела молекула угљоводоника, писање структурних формула и именовање угљоводоника;</w:t>
            </w:r>
          </w:p>
        </w:tc>
        <w:tc>
          <w:tcPr>
            <w:tcW w:w="4520" w:type="dxa"/>
            <w:gridSpan w:val="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1</w:t>
            </w:r>
          </w:p>
        </w:tc>
      </w:tr>
      <w:tr w:rsidR="00F938A1" w:rsidRPr="00CF701B">
        <w:tblPrEx>
          <w:jc w:val="center"/>
        </w:tblPrEx>
        <w:trPr>
          <w:jc w:val="center"/>
        </w:trPr>
        <w:tc>
          <w:tcPr>
            <w:tcW w:w="1354" w:type="dxa"/>
            <w:gridSpan w:val="3"/>
            <w:shd w:val="clear" w:color="auto" w:fill="92D050"/>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6.</w:t>
            </w:r>
          </w:p>
        </w:tc>
        <w:tc>
          <w:tcPr>
            <w:tcW w:w="3178" w:type="dxa"/>
            <w:gridSpan w:val="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48.</w:t>
            </w:r>
          </w:p>
        </w:tc>
        <w:tc>
          <w:tcPr>
            <w:tcW w:w="6682" w:type="dxa"/>
            <w:gridSpan w:val="13"/>
          </w:tcPr>
          <w:p w:rsidR="00F938A1" w:rsidRPr="00CF701B" w:rsidRDefault="00395C27">
            <w:pPr>
              <w:spacing w:after="160" w:line="259" w:lineRule="auto"/>
              <w:rPr>
                <w:rFonts w:ascii="Times New Roman" w:eastAsia="Calibri" w:hAnsi="Times New Roman"/>
                <w:color w:val="000000"/>
                <w:sz w:val="20"/>
                <w:szCs w:val="20"/>
              </w:rPr>
            </w:pPr>
            <w:r w:rsidRPr="00CF701B">
              <w:rPr>
                <w:rFonts w:ascii="Times New Roman" w:eastAsia="Calibri" w:hAnsi="Times New Roman"/>
                <w:color w:val="000000"/>
                <w:sz w:val="20"/>
                <w:szCs w:val="20"/>
              </w:rPr>
              <w:t>Физичка и хемијска својства органских једињења са кисеоником; испитивање растворљивости алкохола и карбоксилних киселина са различитим бројем атома угљеника у молекулу у води и неполарном растварачу; реакција етанске и лимунске киселине са натријум-хидроген-карбонатом.</w:t>
            </w:r>
          </w:p>
        </w:tc>
        <w:tc>
          <w:tcPr>
            <w:tcW w:w="4520" w:type="dxa"/>
            <w:gridSpan w:val="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1</w:t>
            </w:r>
          </w:p>
        </w:tc>
      </w:tr>
      <w:tr w:rsidR="00F938A1" w:rsidRPr="00CF701B">
        <w:tblPrEx>
          <w:jc w:val="center"/>
        </w:tblPrEx>
        <w:trPr>
          <w:jc w:val="center"/>
        </w:trPr>
        <w:tc>
          <w:tcPr>
            <w:tcW w:w="1354" w:type="dxa"/>
            <w:gridSpan w:val="3"/>
            <w:shd w:val="clear" w:color="auto" w:fill="92D050"/>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7.</w:t>
            </w:r>
          </w:p>
        </w:tc>
        <w:tc>
          <w:tcPr>
            <w:tcW w:w="3178" w:type="dxa"/>
            <w:gridSpan w:val="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61.</w:t>
            </w:r>
          </w:p>
        </w:tc>
        <w:tc>
          <w:tcPr>
            <w:tcW w:w="6682" w:type="dxa"/>
            <w:gridSpan w:val="13"/>
          </w:tcPr>
          <w:p w:rsidR="00F938A1" w:rsidRPr="00CF701B" w:rsidRDefault="00395C27">
            <w:pPr>
              <w:spacing w:after="160" w:line="259" w:lineRule="auto"/>
              <w:rPr>
                <w:rFonts w:ascii="Times New Roman" w:eastAsia="Calibri" w:hAnsi="Times New Roman"/>
                <w:color w:val="000000"/>
                <w:sz w:val="20"/>
                <w:szCs w:val="20"/>
              </w:rPr>
            </w:pPr>
            <w:r w:rsidRPr="00CF701B">
              <w:rPr>
                <w:rFonts w:ascii="Times New Roman" w:eastAsia="Calibri" w:hAnsi="Times New Roman"/>
                <w:color w:val="000000"/>
                <w:sz w:val="20"/>
                <w:szCs w:val="20"/>
              </w:rPr>
              <w:t>Испитивање растворљивости масти и уља, и угљених хидрата у води; доказивање скроба; денатурација протеина;</w:t>
            </w:r>
          </w:p>
        </w:tc>
        <w:tc>
          <w:tcPr>
            <w:tcW w:w="4520" w:type="dxa"/>
            <w:gridSpan w:val="5"/>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1</w:t>
            </w:r>
          </w:p>
        </w:tc>
      </w:tr>
      <w:tr w:rsidR="00F938A1" w:rsidRPr="00CF701B">
        <w:trPr>
          <w:gridAfter w:val="2"/>
          <w:wAfter w:w="382" w:type="dxa"/>
        </w:trPr>
        <w:tc>
          <w:tcPr>
            <w:tcW w:w="663" w:type="dxa"/>
            <w:gridSpan w:val="2"/>
            <w:vMerge w:val="restart"/>
            <w:shd w:val="clear" w:color="auto" w:fill="00B050"/>
            <w:vAlign w:val="center"/>
          </w:tcPr>
          <w:p w:rsidR="00F938A1" w:rsidRPr="00CF701B" w:rsidRDefault="00F938A1">
            <w:pPr>
              <w:spacing w:after="0" w:line="240" w:lineRule="auto"/>
              <w:jc w:val="center"/>
              <w:rPr>
                <w:rFonts w:ascii="Times New Roman" w:eastAsia="Calibri" w:hAnsi="Times New Roman"/>
                <w:b/>
                <w:color w:val="000000"/>
                <w:sz w:val="20"/>
                <w:szCs w:val="20"/>
              </w:rPr>
            </w:pPr>
          </w:p>
          <w:p w:rsidR="00F938A1" w:rsidRPr="00CF701B" w:rsidRDefault="00395C27">
            <w:pPr>
              <w:spacing w:after="0" w:line="240" w:lineRule="auto"/>
              <w:jc w:val="center"/>
              <w:rPr>
                <w:rFonts w:ascii="Times New Roman" w:hAnsi="Times New Roman"/>
                <w:b/>
                <w:color w:val="000000"/>
                <w:sz w:val="20"/>
                <w:szCs w:val="20"/>
              </w:rPr>
            </w:pPr>
            <w:r w:rsidRPr="00CF701B">
              <w:rPr>
                <w:rFonts w:ascii="Times New Roman" w:hAnsi="Times New Roman"/>
                <w:b/>
                <w:color w:val="000000"/>
                <w:sz w:val="20"/>
                <w:szCs w:val="20"/>
              </w:rPr>
              <w:t>Р. БР.</w:t>
            </w:r>
          </w:p>
        </w:tc>
        <w:tc>
          <w:tcPr>
            <w:tcW w:w="2365" w:type="dxa"/>
            <w:gridSpan w:val="3"/>
            <w:vMerge w:val="restart"/>
            <w:shd w:val="clear" w:color="auto" w:fill="00B050"/>
            <w:vAlign w:val="center"/>
          </w:tcPr>
          <w:p w:rsidR="00F938A1" w:rsidRPr="00CF701B" w:rsidRDefault="00F938A1">
            <w:pPr>
              <w:spacing w:after="0" w:line="240" w:lineRule="auto"/>
              <w:jc w:val="center"/>
              <w:rPr>
                <w:rFonts w:ascii="Times New Roman" w:hAnsi="Times New Roman"/>
                <w:b/>
                <w:color w:val="000000"/>
                <w:sz w:val="20"/>
                <w:szCs w:val="20"/>
              </w:rPr>
            </w:pPr>
          </w:p>
          <w:p w:rsidR="00F938A1" w:rsidRPr="00CF701B" w:rsidRDefault="00395C27">
            <w:pPr>
              <w:spacing w:after="0" w:line="240" w:lineRule="auto"/>
              <w:jc w:val="center"/>
              <w:rPr>
                <w:rFonts w:ascii="Times New Roman" w:hAnsi="Times New Roman"/>
                <w:b/>
                <w:color w:val="000000"/>
                <w:sz w:val="20"/>
                <w:szCs w:val="20"/>
              </w:rPr>
            </w:pPr>
            <w:r w:rsidRPr="00CF701B">
              <w:rPr>
                <w:rFonts w:ascii="Times New Roman" w:hAnsi="Times New Roman"/>
                <w:b/>
                <w:color w:val="000000"/>
                <w:sz w:val="20"/>
                <w:szCs w:val="20"/>
              </w:rPr>
              <w:t>ОБЛАСТ/ТЕМА/ МОДУЛ</w:t>
            </w:r>
          </w:p>
        </w:tc>
        <w:tc>
          <w:tcPr>
            <w:tcW w:w="2609" w:type="dxa"/>
            <w:gridSpan w:val="5"/>
            <w:vMerge w:val="restart"/>
            <w:shd w:val="clear" w:color="auto" w:fill="00B050"/>
            <w:vAlign w:val="center"/>
          </w:tcPr>
          <w:p w:rsidR="00F938A1" w:rsidRPr="00CF701B" w:rsidRDefault="00F938A1">
            <w:pPr>
              <w:spacing w:after="160" w:line="259" w:lineRule="auto"/>
              <w:jc w:val="center"/>
              <w:rPr>
                <w:rFonts w:ascii="Times New Roman" w:hAnsi="Times New Roman"/>
                <w:b/>
                <w:color w:val="000000"/>
                <w:sz w:val="20"/>
                <w:szCs w:val="20"/>
              </w:rPr>
            </w:pPr>
          </w:p>
          <w:p w:rsidR="00F938A1" w:rsidRPr="00CF701B" w:rsidRDefault="00395C27">
            <w:pPr>
              <w:spacing w:after="160" w:line="259" w:lineRule="auto"/>
              <w:jc w:val="center"/>
              <w:rPr>
                <w:rFonts w:ascii="Times New Roman" w:eastAsia="Calibri" w:hAnsi="Times New Roman"/>
                <w:b/>
                <w:color w:val="000000"/>
                <w:sz w:val="20"/>
                <w:szCs w:val="20"/>
              </w:rPr>
            </w:pPr>
            <w:r w:rsidRPr="00CF701B">
              <w:rPr>
                <w:rFonts w:ascii="Times New Roman" w:hAnsi="Times New Roman"/>
                <w:b/>
                <w:color w:val="000000"/>
                <w:sz w:val="20"/>
                <w:szCs w:val="20"/>
              </w:rPr>
              <w:t>МЕЂУПРЕДМЕТНЕ КОМПЕТЕНЦИЈЕ</w:t>
            </w:r>
          </w:p>
        </w:tc>
        <w:tc>
          <w:tcPr>
            <w:tcW w:w="3827" w:type="dxa"/>
            <w:gridSpan w:val="8"/>
            <w:shd w:val="clear" w:color="auto" w:fill="00B050"/>
            <w:vAlign w:val="center"/>
          </w:tcPr>
          <w:p w:rsidR="00F938A1" w:rsidRPr="00CF701B" w:rsidRDefault="00F938A1">
            <w:pPr>
              <w:spacing w:after="160" w:line="259" w:lineRule="auto"/>
              <w:jc w:val="center"/>
              <w:rPr>
                <w:rFonts w:ascii="Times New Roman" w:hAnsi="Times New Roman"/>
                <w:b/>
                <w:color w:val="000000"/>
                <w:sz w:val="20"/>
                <w:szCs w:val="20"/>
              </w:rPr>
            </w:pPr>
          </w:p>
          <w:p w:rsidR="00F938A1" w:rsidRPr="00CF701B" w:rsidRDefault="00395C27">
            <w:pPr>
              <w:spacing w:after="160" w:line="259" w:lineRule="auto"/>
              <w:jc w:val="center"/>
              <w:rPr>
                <w:rFonts w:ascii="Times New Roman" w:eastAsia="Calibri" w:hAnsi="Times New Roman"/>
                <w:b/>
                <w:color w:val="000000"/>
                <w:sz w:val="20"/>
                <w:szCs w:val="20"/>
              </w:rPr>
            </w:pPr>
            <w:r w:rsidRPr="00CF701B">
              <w:rPr>
                <w:rFonts w:ascii="Times New Roman" w:hAnsi="Times New Roman"/>
                <w:b/>
                <w:color w:val="000000"/>
                <w:sz w:val="20"/>
                <w:szCs w:val="20"/>
              </w:rPr>
              <w:t>СТАНДАРДИ ПОСТИГНУЋА УЧЕНИКА</w:t>
            </w:r>
          </w:p>
        </w:tc>
        <w:tc>
          <w:tcPr>
            <w:tcW w:w="5888" w:type="dxa"/>
            <w:gridSpan w:val="6"/>
            <w:vMerge w:val="restart"/>
            <w:shd w:val="clear" w:color="auto" w:fill="00B050"/>
            <w:vAlign w:val="center"/>
          </w:tcPr>
          <w:p w:rsidR="00F938A1" w:rsidRPr="00CF701B" w:rsidRDefault="00395C27">
            <w:pPr>
              <w:spacing w:after="160" w:line="259" w:lineRule="auto"/>
              <w:jc w:val="center"/>
              <w:rPr>
                <w:rFonts w:ascii="Times New Roman" w:hAnsi="Times New Roman"/>
                <w:b/>
                <w:color w:val="000000"/>
                <w:sz w:val="20"/>
                <w:szCs w:val="20"/>
              </w:rPr>
            </w:pPr>
            <w:r w:rsidRPr="00CF701B">
              <w:rPr>
                <w:rFonts w:ascii="Times New Roman" w:hAnsi="Times New Roman"/>
                <w:b/>
                <w:color w:val="000000"/>
                <w:sz w:val="20"/>
                <w:szCs w:val="20"/>
              </w:rPr>
              <w:t>ИСХОДИ</w:t>
            </w:r>
          </w:p>
          <w:p w:rsidR="00F938A1" w:rsidRPr="00CF701B" w:rsidRDefault="00395C27">
            <w:pPr>
              <w:spacing w:after="160" w:line="259" w:lineRule="auto"/>
              <w:jc w:val="center"/>
              <w:rPr>
                <w:rFonts w:ascii="Times New Roman" w:hAnsi="Times New Roman"/>
                <w:b/>
                <w:color w:val="000000"/>
                <w:sz w:val="20"/>
                <w:szCs w:val="20"/>
              </w:rPr>
            </w:pPr>
            <w:r w:rsidRPr="00CF701B">
              <w:rPr>
                <w:rFonts w:ascii="Times New Roman" w:hAnsi="Times New Roman"/>
                <w:b/>
                <w:sz w:val="20"/>
                <w:szCs w:val="20"/>
              </w:rPr>
              <w:t>На крају теме/модула/месеца ученик ће:</w:t>
            </w:r>
          </w:p>
        </w:tc>
      </w:tr>
      <w:tr w:rsidR="00F938A1" w:rsidRPr="00CF701B">
        <w:trPr>
          <w:gridAfter w:val="2"/>
          <w:wAfter w:w="382" w:type="dxa"/>
        </w:trPr>
        <w:tc>
          <w:tcPr>
            <w:tcW w:w="663" w:type="dxa"/>
            <w:gridSpan w:val="2"/>
            <w:vMerge/>
            <w:shd w:val="clear" w:color="auto" w:fill="F2F2F2"/>
            <w:vAlign w:val="center"/>
          </w:tcPr>
          <w:p w:rsidR="00F938A1" w:rsidRPr="00CF701B" w:rsidRDefault="00F938A1">
            <w:pPr>
              <w:spacing w:after="0" w:line="240" w:lineRule="auto"/>
              <w:jc w:val="center"/>
              <w:rPr>
                <w:rFonts w:ascii="Times New Roman" w:eastAsia="Calibri" w:hAnsi="Times New Roman"/>
                <w:color w:val="000000"/>
                <w:sz w:val="20"/>
                <w:szCs w:val="20"/>
              </w:rPr>
            </w:pPr>
          </w:p>
        </w:tc>
        <w:tc>
          <w:tcPr>
            <w:tcW w:w="2365" w:type="dxa"/>
            <w:gridSpan w:val="3"/>
            <w:vMerge/>
            <w:shd w:val="clear" w:color="auto" w:fill="F2F2F2"/>
            <w:vAlign w:val="center"/>
          </w:tcPr>
          <w:p w:rsidR="00F938A1" w:rsidRPr="00CF701B" w:rsidRDefault="00F938A1">
            <w:pPr>
              <w:spacing w:after="160" w:line="259" w:lineRule="auto"/>
              <w:jc w:val="center"/>
              <w:rPr>
                <w:rFonts w:ascii="Times New Roman" w:hAnsi="Times New Roman"/>
                <w:color w:val="000000"/>
                <w:sz w:val="20"/>
                <w:szCs w:val="20"/>
              </w:rPr>
            </w:pPr>
          </w:p>
        </w:tc>
        <w:tc>
          <w:tcPr>
            <w:tcW w:w="2609" w:type="dxa"/>
            <w:gridSpan w:val="5"/>
            <w:vMerge/>
            <w:shd w:val="clear" w:color="auto" w:fill="F2F2F2"/>
            <w:vAlign w:val="center"/>
          </w:tcPr>
          <w:p w:rsidR="00F938A1" w:rsidRPr="00CF701B" w:rsidRDefault="00F938A1">
            <w:pPr>
              <w:spacing w:after="160" w:line="259" w:lineRule="auto"/>
              <w:jc w:val="center"/>
              <w:rPr>
                <w:rFonts w:ascii="Times New Roman" w:hAnsi="Times New Roman"/>
                <w:color w:val="000000"/>
                <w:sz w:val="20"/>
                <w:szCs w:val="20"/>
              </w:rPr>
            </w:pPr>
          </w:p>
        </w:tc>
        <w:tc>
          <w:tcPr>
            <w:tcW w:w="1275" w:type="dxa"/>
            <w:gridSpan w:val="3"/>
            <w:shd w:val="clear" w:color="auto" w:fill="92D050"/>
            <w:vAlign w:val="center"/>
          </w:tcPr>
          <w:p w:rsidR="00F938A1" w:rsidRPr="00CF701B" w:rsidRDefault="00395C27">
            <w:pPr>
              <w:spacing w:after="160" w:line="259" w:lineRule="auto"/>
              <w:jc w:val="center"/>
              <w:rPr>
                <w:rFonts w:ascii="Times New Roman" w:hAnsi="Times New Roman"/>
                <w:b/>
                <w:color w:val="000000"/>
                <w:sz w:val="20"/>
                <w:szCs w:val="20"/>
              </w:rPr>
            </w:pPr>
            <w:r w:rsidRPr="00CF701B">
              <w:rPr>
                <w:rFonts w:ascii="Times New Roman" w:hAnsi="Times New Roman"/>
                <w:b/>
                <w:color w:val="000000"/>
                <w:sz w:val="20"/>
                <w:szCs w:val="20"/>
              </w:rPr>
              <w:t>основни ниво</w:t>
            </w:r>
          </w:p>
        </w:tc>
        <w:tc>
          <w:tcPr>
            <w:tcW w:w="1276" w:type="dxa"/>
            <w:gridSpan w:val="2"/>
            <w:shd w:val="clear" w:color="auto" w:fill="92D050"/>
            <w:vAlign w:val="center"/>
          </w:tcPr>
          <w:p w:rsidR="00F938A1" w:rsidRPr="00CF701B" w:rsidRDefault="00395C27">
            <w:pPr>
              <w:spacing w:after="160" w:line="259" w:lineRule="auto"/>
              <w:jc w:val="center"/>
              <w:rPr>
                <w:rFonts w:ascii="Times New Roman" w:hAnsi="Times New Roman"/>
                <w:b/>
                <w:color w:val="000000"/>
                <w:sz w:val="20"/>
                <w:szCs w:val="20"/>
              </w:rPr>
            </w:pPr>
            <w:r w:rsidRPr="00CF701B">
              <w:rPr>
                <w:rFonts w:ascii="Times New Roman" w:hAnsi="Times New Roman"/>
                <w:b/>
                <w:color w:val="000000"/>
                <w:sz w:val="20"/>
                <w:szCs w:val="20"/>
              </w:rPr>
              <w:t>средњи ниво</w:t>
            </w:r>
          </w:p>
        </w:tc>
        <w:tc>
          <w:tcPr>
            <w:tcW w:w="1276" w:type="dxa"/>
            <w:gridSpan w:val="3"/>
            <w:shd w:val="clear" w:color="auto" w:fill="92D050"/>
          </w:tcPr>
          <w:p w:rsidR="00F938A1" w:rsidRPr="00CF701B" w:rsidRDefault="00395C27">
            <w:pPr>
              <w:spacing w:after="160" w:line="259" w:lineRule="auto"/>
              <w:jc w:val="center"/>
              <w:rPr>
                <w:rFonts w:ascii="Times New Roman" w:hAnsi="Times New Roman"/>
                <w:b/>
                <w:color w:val="000000"/>
                <w:sz w:val="20"/>
                <w:szCs w:val="20"/>
              </w:rPr>
            </w:pPr>
            <w:r w:rsidRPr="00CF701B">
              <w:rPr>
                <w:rFonts w:ascii="Times New Roman" w:hAnsi="Times New Roman"/>
                <w:b/>
                <w:color w:val="000000"/>
                <w:sz w:val="20"/>
                <w:szCs w:val="20"/>
              </w:rPr>
              <w:t>напредни ниво</w:t>
            </w:r>
          </w:p>
        </w:tc>
        <w:tc>
          <w:tcPr>
            <w:tcW w:w="5888" w:type="dxa"/>
            <w:gridSpan w:val="6"/>
            <w:vMerge/>
            <w:shd w:val="clear" w:color="auto" w:fill="F2F2F2"/>
          </w:tcPr>
          <w:p w:rsidR="00F938A1" w:rsidRPr="00CF701B" w:rsidRDefault="00F938A1">
            <w:pPr>
              <w:spacing w:after="160" w:line="259" w:lineRule="auto"/>
              <w:jc w:val="center"/>
              <w:rPr>
                <w:rFonts w:ascii="Times New Roman" w:hAnsi="Times New Roman"/>
                <w:color w:val="000000"/>
                <w:sz w:val="20"/>
                <w:szCs w:val="20"/>
              </w:rPr>
            </w:pPr>
          </w:p>
        </w:tc>
      </w:tr>
      <w:tr w:rsidR="00F938A1" w:rsidRPr="00CF701B">
        <w:trPr>
          <w:gridAfter w:val="2"/>
          <w:wAfter w:w="382" w:type="dxa"/>
          <w:trHeight w:val="1979"/>
        </w:trPr>
        <w:tc>
          <w:tcPr>
            <w:tcW w:w="663" w:type="dxa"/>
            <w:gridSpan w:val="2"/>
            <w:shd w:val="clear" w:color="auto" w:fill="92D050"/>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1.</w:t>
            </w:r>
          </w:p>
        </w:tc>
        <w:tc>
          <w:tcPr>
            <w:tcW w:w="2341" w:type="dxa"/>
            <w:gridSpan w:val="2"/>
            <w:vAlign w:val="center"/>
          </w:tcPr>
          <w:p w:rsidR="00F938A1" w:rsidRPr="00CF701B" w:rsidRDefault="00395C27">
            <w:pPr>
              <w:spacing w:after="0" w:line="240" w:lineRule="auto"/>
              <w:jc w:val="center"/>
              <w:rPr>
                <w:rFonts w:ascii="Times New Roman" w:eastAsia="Calibri" w:hAnsi="Times New Roman"/>
                <w:color w:val="000000"/>
                <w:sz w:val="20"/>
                <w:szCs w:val="20"/>
              </w:rPr>
            </w:pPr>
            <w:r w:rsidRPr="00CF701B">
              <w:rPr>
                <w:rFonts w:ascii="Times New Roman" w:eastAsia="Calibri" w:hAnsi="Times New Roman"/>
                <w:sz w:val="20"/>
                <w:szCs w:val="20"/>
              </w:rPr>
              <w:t>МЕТАЛИ, ОКСИДИ, ХИДРОКСИДИ</w:t>
            </w:r>
          </w:p>
        </w:tc>
        <w:tc>
          <w:tcPr>
            <w:tcW w:w="2633" w:type="dxa"/>
            <w:gridSpan w:val="6"/>
            <w:vAlign w:val="center"/>
          </w:tcPr>
          <w:p w:rsidR="00F938A1" w:rsidRPr="00CF701B" w:rsidRDefault="00395C27">
            <w:pPr>
              <w:spacing w:after="0" w:line="240" w:lineRule="auto"/>
              <w:rPr>
                <w:rFonts w:ascii="Times New Roman" w:eastAsia="Calibri" w:hAnsi="Times New Roman"/>
                <w:color w:val="000000"/>
                <w:sz w:val="20"/>
                <w:szCs w:val="20"/>
              </w:rPr>
            </w:pPr>
            <w:r w:rsidRPr="00CF701B">
              <w:rPr>
                <w:rFonts w:ascii="Times New Roman" w:eastAsia="Calibri" w:hAnsi="Times New Roman"/>
                <w:color w:val="000000"/>
                <w:sz w:val="20"/>
                <w:szCs w:val="20"/>
              </w:rPr>
              <w:t>Комуникативна компетенција, компетенција за учење, дигитална компетенција</w:t>
            </w:r>
          </w:p>
        </w:tc>
        <w:tc>
          <w:tcPr>
            <w:tcW w:w="1275" w:type="dxa"/>
            <w:gridSpan w:val="3"/>
            <w:vAlign w:val="center"/>
          </w:tcPr>
          <w:p w:rsidR="00F938A1" w:rsidRPr="00CF701B" w:rsidRDefault="00395C27">
            <w:pPr>
              <w:widowControl w:val="0"/>
              <w:spacing w:after="0" w:line="240" w:lineRule="auto"/>
              <w:ind w:left="-21"/>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ХЕ.1.1.2.; ХЕ.1.1.6.; ХЕ.1.1.8.; ХЕ.1.1.10; ХЕ.1.1.12;ХЕ.1.2.1.; ХЕ.1.2.2.;                 ХЕ.1.2.3.; ХЕ.1.2.4.; ХЕ.1.2.5.; ХЕ.1.2.6.;                                ХЕ.1.2.10;</w:t>
            </w:r>
          </w:p>
          <w:p w:rsidR="00F938A1" w:rsidRPr="00CF701B" w:rsidRDefault="00395C27">
            <w:pPr>
              <w:spacing w:after="0" w:line="240" w:lineRule="auto"/>
              <w:rPr>
                <w:rFonts w:ascii="Times New Roman" w:eastAsia="Calibri" w:hAnsi="Times New Roman"/>
                <w:color w:val="000000"/>
                <w:sz w:val="20"/>
                <w:szCs w:val="20"/>
              </w:rPr>
            </w:pPr>
            <w:r w:rsidRPr="00CF701B">
              <w:rPr>
                <w:rFonts w:ascii="Times New Roman" w:eastAsia="Calibri" w:hAnsi="Times New Roman"/>
                <w:color w:val="000000"/>
                <w:sz w:val="20"/>
                <w:szCs w:val="20"/>
              </w:rPr>
              <w:t>ХЕ.1.6.1.; ХЕ.1.6.2.</w:t>
            </w:r>
          </w:p>
        </w:tc>
        <w:tc>
          <w:tcPr>
            <w:tcW w:w="1276" w:type="dxa"/>
            <w:gridSpan w:val="2"/>
            <w:vAlign w:val="center"/>
          </w:tcPr>
          <w:p w:rsidR="00F938A1" w:rsidRPr="00CF701B" w:rsidRDefault="00395C27">
            <w:pPr>
              <w:widowControl w:val="0"/>
              <w:spacing w:after="0" w:line="240" w:lineRule="auto"/>
              <w:ind w:left="-21"/>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 xml:space="preserve">ХЕ.2.1.7.; </w:t>
            </w:r>
          </w:p>
          <w:p w:rsidR="00F938A1" w:rsidRPr="00CF701B" w:rsidRDefault="00395C27">
            <w:pPr>
              <w:widowControl w:val="0"/>
              <w:spacing w:after="0" w:line="240" w:lineRule="auto"/>
              <w:ind w:left="-21"/>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 xml:space="preserve">ХЕ.2.2.1.; ХЕ.2.2.2.;ХЕ.2.2.4.; </w:t>
            </w:r>
          </w:p>
          <w:p w:rsidR="00F938A1" w:rsidRPr="00CF701B" w:rsidRDefault="00395C27">
            <w:pPr>
              <w:widowControl w:val="0"/>
              <w:spacing w:after="0" w:line="240" w:lineRule="auto"/>
              <w:ind w:left="-21"/>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 xml:space="preserve">ХЕ.2.6.1.; ХЕ.2.6.2.; </w:t>
            </w:r>
          </w:p>
          <w:p w:rsidR="00F938A1" w:rsidRPr="00CF701B" w:rsidRDefault="00395C27">
            <w:pPr>
              <w:widowControl w:val="0"/>
              <w:spacing w:after="0" w:line="240" w:lineRule="auto"/>
              <w:ind w:left="-21"/>
              <w:contextualSpacing/>
              <w:rPr>
                <w:rFonts w:ascii="Times New Roman" w:eastAsia="Calibri" w:hAnsi="Times New Roman"/>
                <w:color w:val="FF0000"/>
                <w:sz w:val="20"/>
                <w:szCs w:val="20"/>
              </w:rPr>
            </w:pPr>
            <w:r w:rsidRPr="00CF701B">
              <w:rPr>
                <w:rFonts w:ascii="Times New Roman" w:eastAsia="Calibri" w:hAnsi="Times New Roman"/>
                <w:color w:val="000000"/>
                <w:sz w:val="20"/>
                <w:szCs w:val="20"/>
              </w:rPr>
              <w:t>ХЕ.2.6.3.</w:t>
            </w:r>
          </w:p>
        </w:tc>
        <w:tc>
          <w:tcPr>
            <w:tcW w:w="1276" w:type="dxa"/>
            <w:gridSpan w:val="3"/>
            <w:vAlign w:val="center"/>
          </w:tcPr>
          <w:p w:rsidR="00F938A1" w:rsidRPr="00CF701B" w:rsidRDefault="00395C27">
            <w:pPr>
              <w:widowControl w:val="0"/>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ХЕ.3.2.1.; ХЕ.3.2.2.;</w:t>
            </w:r>
          </w:p>
          <w:p w:rsidR="00F938A1" w:rsidRPr="00CF701B" w:rsidRDefault="00395C27">
            <w:pPr>
              <w:widowControl w:val="0"/>
              <w:spacing w:after="0" w:line="240" w:lineRule="auto"/>
              <w:contextualSpacing/>
              <w:rPr>
                <w:rFonts w:ascii="Times New Roman" w:eastAsia="Calibri" w:hAnsi="Times New Roman"/>
                <w:color w:val="000000"/>
                <w:sz w:val="20"/>
                <w:szCs w:val="20"/>
                <w:shd w:val="clear" w:color="auto" w:fill="FFFFFF"/>
              </w:rPr>
            </w:pPr>
            <w:r w:rsidRPr="00CF701B">
              <w:rPr>
                <w:rFonts w:ascii="Times New Roman" w:eastAsia="Calibri" w:hAnsi="Times New Roman"/>
                <w:color w:val="000000"/>
                <w:sz w:val="20"/>
                <w:szCs w:val="20"/>
              </w:rPr>
              <w:t>ХЕ.3.6.1.; ХЕ.3.6.2.; ХЕ.3.6.3.; ХЕ.3.6.4.</w:t>
            </w:r>
          </w:p>
        </w:tc>
        <w:tc>
          <w:tcPr>
            <w:tcW w:w="5888" w:type="dxa"/>
            <w:gridSpan w:val="6"/>
          </w:tcPr>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shd w:val="clear" w:color="auto" w:fill="FFFFFF"/>
              </w:rPr>
            </w:pPr>
            <w:r w:rsidRPr="00CF701B">
              <w:rPr>
                <w:rFonts w:ascii="Times New Roman" w:eastAsia="Calibri" w:hAnsi="Times New Roman"/>
                <w:color w:val="000000"/>
                <w:sz w:val="20"/>
                <w:szCs w:val="20"/>
                <w:shd w:val="clear" w:color="auto" w:fill="FFFFFF"/>
              </w:rPr>
              <w:t>поседовати знање о заступљености метала и њихових једињења у природи;</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shd w:val="clear" w:color="auto" w:fill="FFFFFF"/>
              </w:rPr>
            </w:pPr>
            <w:r w:rsidRPr="00CF701B">
              <w:rPr>
                <w:rFonts w:ascii="Times New Roman" w:eastAsia="Calibri" w:hAnsi="Times New Roman"/>
                <w:color w:val="000000"/>
                <w:sz w:val="20"/>
                <w:szCs w:val="20"/>
                <w:shd w:val="clear" w:color="auto" w:fill="FFFFFF"/>
              </w:rPr>
              <w:t>знати физичка својства метала;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shd w:val="clear" w:color="auto" w:fill="FFFFFF"/>
              </w:rPr>
            </w:pPr>
            <w:r w:rsidRPr="00CF701B">
              <w:rPr>
                <w:rFonts w:ascii="Times New Roman" w:eastAsia="Calibri" w:hAnsi="Times New Roman"/>
                <w:color w:val="000000"/>
                <w:sz w:val="20"/>
                <w:szCs w:val="20"/>
                <w:shd w:val="clear" w:color="auto" w:fill="FFFFFF"/>
              </w:rPr>
              <w:t>разумети хемијска својства метала;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shd w:val="clear" w:color="auto" w:fill="FFFFFF"/>
              </w:rPr>
            </w:pPr>
            <w:r w:rsidRPr="00CF701B">
              <w:rPr>
                <w:rFonts w:ascii="Times New Roman" w:eastAsia="Calibri" w:hAnsi="Times New Roman"/>
                <w:color w:val="000000"/>
                <w:sz w:val="20"/>
                <w:szCs w:val="20"/>
                <w:shd w:val="clear" w:color="auto" w:fill="FFFFFF"/>
              </w:rPr>
              <w:t>бити способан да повезује својства метала са положајем у периодном систему елемената;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shd w:val="clear" w:color="auto" w:fill="FFFFFF"/>
              </w:rPr>
            </w:pPr>
            <w:r w:rsidRPr="00CF701B">
              <w:rPr>
                <w:rFonts w:ascii="Times New Roman" w:eastAsia="Calibri" w:hAnsi="Times New Roman"/>
                <w:color w:val="000000"/>
                <w:sz w:val="20"/>
                <w:szCs w:val="20"/>
                <w:shd w:val="clear" w:color="auto" w:fill="FFFFFF"/>
              </w:rPr>
              <w:t>знати значење појмова хидроксид;</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shd w:val="clear" w:color="auto" w:fill="FFFFFF"/>
              </w:rPr>
            </w:pPr>
            <w:r w:rsidRPr="00CF701B">
              <w:rPr>
                <w:rFonts w:ascii="Times New Roman" w:eastAsia="Calibri" w:hAnsi="Times New Roman"/>
                <w:color w:val="000000"/>
                <w:sz w:val="20"/>
                <w:szCs w:val="20"/>
                <w:shd w:val="clear" w:color="auto" w:fill="FFFFFF"/>
              </w:rPr>
              <w:t>умети да примењује правила писања формула хидроксида;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shd w:val="clear" w:color="auto" w:fill="FFFFFF"/>
              </w:rPr>
            </w:pPr>
            <w:r w:rsidRPr="00CF701B">
              <w:rPr>
                <w:rFonts w:ascii="Times New Roman" w:eastAsia="Calibri" w:hAnsi="Times New Roman"/>
                <w:color w:val="000000"/>
                <w:sz w:val="20"/>
                <w:szCs w:val="20"/>
                <w:shd w:val="clear" w:color="auto" w:fill="FFFFFF"/>
              </w:rPr>
              <w:t>разумети начине добијања хидроксида;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shd w:val="clear" w:color="auto" w:fill="FFFFFF"/>
              </w:rPr>
            </w:pPr>
            <w:r w:rsidRPr="00CF701B">
              <w:rPr>
                <w:rFonts w:ascii="Times New Roman" w:eastAsia="Calibri" w:hAnsi="Times New Roman"/>
                <w:color w:val="000000"/>
                <w:sz w:val="20"/>
                <w:szCs w:val="20"/>
                <w:shd w:val="clear" w:color="auto" w:fill="FFFFFF"/>
              </w:rPr>
              <w:t>умети да испитује физичка својства метала;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shd w:val="clear" w:color="auto" w:fill="FFFFFF"/>
              </w:rPr>
            </w:pPr>
            <w:r w:rsidRPr="00CF701B">
              <w:rPr>
                <w:rFonts w:ascii="Times New Roman" w:eastAsia="Calibri" w:hAnsi="Times New Roman"/>
                <w:color w:val="000000"/>
                <w:sz w:val="20"/>
                <w:szCs w:val="20"/>
                <w:shd w:val="clear" w:color="auto" w:fill="FFFFFF"/>
              </w:rPr>
              <w:t>знати да примењује начине доказивања хидроксида помоћу индикатора;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shd w:val="clear" w:color="auto" w:fill="FFFFFF"/>
              </w:rPr>
            </w:pPr>
            <w:r w:rsidRPr="00CF701B">
              <w:rPr>
                <w:rFonts w:ascii="Times New Roman" w:eastAsia="Calibri" w:hAnsi="Times New Roman"/>
                <w:color w:val="000000"/>
                <w:sz w:val="20"/>
                <w:szCs w:val="20"/>
                <w:shd w:val="clear" w:color="auto" w:fill="FFFFFF"/>
              </w:rPr>
              <w:t>бити способан да разликује на основу формула оксиде, киселине и хидроксиде;</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shd w:val="clear" w:color="auto" w:fill="FFFFFF"/>
              </w:rPr>
            </w:pPr>
            <w:r w:rsidRPr="00CF701B">
              <w:rPr>
                <w:rFonts w:ascii="Times New Roman" w:eastAsia="Calibri" w:hAnsi="Times New Roman"/>
                <w:color w:val="000000"/>
                <w:sz w:val="20"/>
                <w:szCs w:val="20"/>
                <w:shd w:val="clear" w:color="auto" w:fill="FFFFFF"/>
              </w:rPr>
              <w:t>знати својства метала која одређују њихову практичну примену;</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shd w:val="clear" w:color="auto" w:fill="FFFFFF"/>
              </w:rPr>
            </w:pPr>
            <w:r w:rsidRPr="00CF701B">
              <w:rPr>
                <w:rFonts w:ascii="Times New Roman" w:eastAsia="Calibri" w:hAnsi="Times New Roman"/>
                <w:color w:val="000000"/>
                <w:sz w:val="20"/>
                <w:szCs w:val="20"/>
                <w:shd w:val="clear" w:color="auto" w:fill="FFFFFF"/>
              </w:rPr>
              <w:t>знати својства и примене важнијих легура;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shd w:val="clear" w:color="auto" w:fill="FFFFFF"/>
              </w:rPr>
            </w:pPr>
            <w:r w:rsidRPr="00CF701B">
              <w:rPr>
                <w:rFonts w:ascii="Times New Roman" w:eastAsia="Calibri" w:hAnsi="Times New Roman"/>
                <w:color w:val="000000"/>
                <w:sz w:val="20"/>
                <w:szCs w:val="20"/>
                <w:shd w:val="clear" w:color="auto" w:fill="FFFFFF"/>
              </w:rPr>
              <w:t xml:space="preserve">знати да наведе заступљеност метала и неметала, </w:t>
            </w:r>
            <w:r w:rsidRPr="00CF701B">
              <w:rPr>
                <w:rFonts w:ascii="Times New Roman" w:eastAsia="Calibri" w:hAnsi="Times New Roman"/>
                <w:color w:val="000000"/>
                <w:sz w:val="20"/>
                <w:szCs w:val="20"/>
                <w:shd w:val="clear" w:color="auto" w:fill="FFFFFF"/>
              </w:rPr>
              <w:lastRenderedPageBreak/>
              <w:t>неорганских и органских једињења у живој и неживој п рироди;</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shd w:val="clear" w:color="auto" w:fill="FFFFFF"/>
              </w:rPr>
            </w:pPr>
            <w:r w:rsidRPr="00CF701B">
              <w:rPr>
                <w:rFonts w:ascii="Times New Roman" w:eastAsia="Calibri" w:hAnsi="Times New Roman"/>
                <w:color w:val="000000"/>
                <w:sz w:val="20"/>
                <w:szCs w:val="20"/>
                <w:shd w:val="clear" w:color="auto" w:fill="FFFFFF"/>
              </w:rPr>
              <w:t>умети да испита и опише физичка својства метала и неметала, и повеже их с њиховом практичном применом;</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shd w:val="clear" w:color="auto" w:fill="FFFFFF"/>
              </w:rPr>
            </w:pPr>
            <w:r w:rsidRPr="00CF701B">
              <w:rPr>
                <w:rFonts w:ascii="Times New Roman" w:eastAsia="Calibri" w:hAnsi="Times New Roman"/>
                <w:color w:val="000000"/>
                <w:sz w:val="20"/>
                <w:szCs w:val="20"/>
                <w:shd w:val="clear" w:color="auto" w:fill="FFFFFF"/>
              </w:rPr>
              <w:t>умети правилно да рукује лабораторијским посуђем, прибором и супстанцама, и показује одговоран однос према здрављу и животној средини;</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FF0000"/>
                <w:sz w:val="20"/>
                <w:szCs w:val="20"/>
              </w:rPr>
            </w:pPr>
            <w:r w:rsidRPr="00CF701B">
              <w:rPr>
                <w:rFonts w:ascii="Times New Roman" w:eastAsia="Calibri" w:hAnsi="Times New Roman"/>
                <w:color w:val="000000"/>
                <w:sz w:val="20"/>
                <w:szCs w:val="20"/>
                <w:shd w:val="clear" w:color="auto" w:fill="FFFFFF"/>
              </w:rPr>
              <w:t>знати да изведе експеримент према датом упутству, умети табеларно и графички да прикаже податке, формулише објашњења и изведе закључке.</w:t>
            </w:r>
          </w:p>
        </w:tc>
      </w:tr>
      <w:tr w:rsidR="00F938A1" w:rsidRPr="00CF701B">
        <w:trPr>
          <w:gridAfter w:val="2"/>
          <w:wAfter w:w="382" w:type="dxa"/>
          <w:trHeight w:val="1979"/>
        </w:trPr>
        <w:tc>
          <w:tcPr>
            <w:tcW w:w="663" w:type="dxa"/>
            <w:gridSpan w:val="2"/>
            <w:shd w:val="clear" w:color="auto" w:fill="92D050"/>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lastRenderedPageBreak/>
              <w:t>2.</w:t>
            </w:r>
          </w:p>
        </w:tc>
        <w:tc>
          <w:tcPr>
            <w:tcW w:w="2341" w:type="dxa"/>
            <w:gridSpan w:val="2"/>
            <w:vAlign w:val="center"/>
          </w:tcPr>
          <w:p w:rsidR="00F938A1" w:rsidRPr="00CF701B" w:rsidRDefault="00395C27">
            <w:pPr>
              <w:spacing w:after="0" w:line="240" w:lineRule="auto"/>
              <w:jc w:val="center"/>
              <w:rPr>
                <w:rFonts w:ascii="Times New Roman" w:eastAsia="Calibri" w:hAnsi="Times New Roman"/>
                <w:color w:val="000000"/>
                <w:sz w:val="20"/>
                <w:szCs w:val="20"/>
              </w:rPr>
            </w:pPr>
            <w:r w:rsidRPr="00CF701B">
              <w:rPr>
                <w:rFonts w:ascii="Times New Roman" w:eastAsia="Calibri" w:hAnsi="Times New Roman"/>
                <w:sz w:val="20"/>
                <w:szCs w:val="20"/>
              </w:rPr>
              <w:t>НЕМЕТАЛИ, ОКСИДИ И КИСЕЛИНЕ</w:t>
            </w:r>
          </w:p>
        </w:tc>
        <w:tc>
          <w:tcPr>
            <w:tcW w:w="2633" w:type="dxa"/>
            <w:gridSpan w:val="6"/>
            <w:vAlign w:val="center"/>
          </w:tcPr>
          <w:p w:rsidR="00F938A1" w:rsidRPr="00CF701B" w:rsidRDefault="00395C27">
            <w:pPr>
              <w:spacing w:after="0" w:line="240" w:lineRule="auto"/>
              <w:rPr>
                <w:rFonts w:ascii="Times New Roman" w:eastAsia="Calibri" w:hAnsi="Times New Roman"/>
                <w:color w:val="000000"/>
                <w:sz w:val="20"/>
                <w:szCs w:val="20"/>
              </w:rPr>
            </w:pPr>
            <w:r w:rsidRPr="00CF701B">
              <w:rPr>
                <w:rFonts w:ascii="Times New Roman" w:eastAsia="Calibri" w:hAnsi="Times New Roman"/>
                <w:color w:val="000000"/>
                <w:sz w:val="20"/>
                <w:szCs w:val="20"/>
              </w:rPr>
              <w:t>Комуникативна компетенција, компетенција за учење, дигитална компетенција</w:t>
            </w:r>
          </w:p>
        </w:tc>
        <w:tc>
          <w:tcPr>
            <w:tcW w:w="1275" w:type="dxa"/>
            <w:gridSpan w:val="3"/>
            <w:vAlign w:val="center"/>
          </w:tcPr>
          <w:p w:rsidR="00F938A1" w:rsidRPr="00CF701B" w:rsidRDefault="00395C27">
            <w:pPr>
              <w:widowControl w:val="0"/>
              <w:spacing w:after="0" w:line="240" w:lineRule="auto"/>
              <w:ind w:left="-21"/>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 xml:space="preserve">ХЕ.1.1.2.; ХЕ.1.2.1.; ХЕ.1.2.2.; ХЕ.1.2.4.; ХЕ.1.2.5.; ХЕ.1.2.6.; ХЕ.1.2.10; </w:t>
            </w:r>
          </w:p>
          <w:p w:rsidR="00F938A1" w:rsidRPr="00CF701B" w:rsidRDefault="00395C27">
            <w:pPr>
              <w:spacing w:after="0" w:line="240" w:lineRule="auto"/>
              <w:rPr>
                <w:rFonts w:ascii="Times New Roman" w:eastAsia="Calibri" w:hAnsi="Times New Roman"/>
                <w:color w:val="FF0000"/>
                <w:sz w:val="20"/>
                <w:szCs w:val="20"/>
              </w:rPr>
            </w:pPr>
            <w:r w:rsidRPr="00CF701B">
              <w:rPr>
                <w:rFonts w:ascii="Times New Roman" w:eastAsia="Calibri" w:hAnsi="Times New Roman"/>
                <w:color w:val="000000"/>
                <w:sz w:val="20"/>
                <w:szCs w:val="20"/>
              </w:rPr>
              <w:t>ХЕ.1.6.1.; ХЕ.1.6.2.</w:t>
            </w:r>
          </w:p>
        </w:tc>
        <w:tc>
          <w:tcPr>
            <w:tcW w:w="1276" w:type="dxa"/>
            <w:gridSpan w:val="2"/>
            <w:vAlign w:val="center"/>
          </w:tcPr>
          <w:p w:rsidR="00F938A1" w:rsidRPr="00CF701B" w:rsidRDefault="00395C27">
            <w:pPr>
              <w:widowControl w:val="0"/>
              <w:spacing w:after="0" w:line="240" w:lineRule="auto"/>
              <w:ind w:left="-21"/>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 xml:space="preserve">ХЕ.2.1.1.; </w:t>
            </w:r>
          </w:p>
          <w:p w:rsidR="00F938A1" w:rsidRPr="00CF701B" w:rsidRDefault="00395C27">
            <w:pPr>
              <w:widowControl w:val="0"/>
              <w:spacing w:after="0" w:line="240" w:lineRule="auto"/>
              <w:ind w:left="-21"/>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 xml:space="preserve">ХЕ.2.2.1.; ХЕ.2.2.3.; ХЕ.2.6.1.; ХЕ.2.6.2.; </w:t>
            </w:r>
          </w:p>
          <w:p w:rsidR="00F938A1" w:rsidRPr="00CF701B" w:rsidRDefault="00395C27">
            <w:pPr>
              <w:widowControl w:val="0"/>
              <w:spacing w:after="0" w:line="240" w:lineRule="auto"/>
              <w:contextualSpacing/>
              <w:rPr>
                <w:rFonts w:ascii="Times New Roman" w:eastAsia="Calibri" w:hAnsi="Times New Roman"/>
                <w:color w:val="FF0000"/>
                <w:sz w:val="20"/>
                <w:szCs w:val="20"/>
              </w:rPr>
            </w:pPr>
            <w:r w:rsidRPr="00CF701B">
              <w:rPr>
                <w:rFonts w:ascii="Times New Roman" w:eastAsia="Calibri" w:hAnsi="Times New Roman"/>
                <w:color w:val="000000"/>
                <w:sz w:val="20"/>
                <w:szCs w:val="20"/>
              </w:rPr>
              <w:t>ХЕ.2.6.3.</w:t>
            </w:r>
          </w:p>
        </w:tc>
        <w:tc>
          <w:tcPr>
            <w:tcW w:w="1276" w:type="dxa"/>
            <w:gridSpan w:val="3"/>
            <w:vAlign w:val="center"/>
          </w:tcPr>
          <w:p w:rsidR="00F938A1" w:rsidRPr="00CF701B" w:rsidRDefault="00395C27">
            <w:pPr>
              <w:widowControl w:val="0"/>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ХЕ.3.1.1.; ХЕ.3.2.1.; ХЕ.3.2.2.;</w:t>
            </w:r>
          </w:p>
          <w:p w:rsidR="00F938A1" w:rsidRPr="00CF701B" w:rsidRDefault="00395C27">
            <w:pPr>
              <w:spacing w:after="0" w:line="240" w:lineRule="auto"/>
              <w:contextualSpacing/>
              <w:rPr>
                <w:rFonts w:ascii="Times New Roman" w:eastAsia="Arial" w:hAnsi="Times New Roman"/>
                <w:bCs/>
                <w:color w:val="FF0000"/>
                <w:kern w:val="24"/>
                <w:sz w:val="20"/>
                <w:szCs w:val="20"/>
              </w:rPr>
            </w:pPr>
            <w:r w:rsidRPr="00CF701B">
              <w:rPr>
                <w:rFonts w:ascii="Times New Roman" w:eastAsia="Calibri" w:hAnsi="Times New Roman"/>
                <w:color w:val="000000"/>
                <w:sz w:val="20"/>
                <w:szCs w:val="20"/>
              </w:rPr>
              <w:t>ХЕ.3.6.1.; ХЕ.3.6.2.; ХЕ.3.6.3.; ХЕ.3.6.4.</w:t>
            </w:r>
          </w:p>
        </w:tc>
        <w:tc>
          <w:tcPr>
            <w:tcW w:w="5888" w:type="dxa"/>
            <w:gridSpan w:val="6"/>
            <w:vAlign w:val="center"/>
          </w:tcPr>
          <w:p w:rsidR="00F938A1" w:rsidRPr="00CF701B" w:rsidRDefault="00395C27" w:rsidP="0046212A">
            <w:pPr>
              <w:numPr>
                <w:ilvl w:val="0"/>
                <w:numId w:val="110"/>
              </w:numPr>
              <w:spacing w:after="0" w:line="240" w:lineRule="auto"/>
              <w:contextualSpacing/>
              <w:rPr>
                <w:rFonts w:ascii="Times New Roman" w:eastAsia="Arial" w:hAnsi="Times New Roman"/>
                <w:bCs/>
                <w:color w:val="000000"/>
                <w:kern w:val="24"/>
                <w:sz w:val="20"/>
                <w:szCs w:val="20"/>
              </w:rPr>
            </w:pPr>
            <w:r w:rsidRPr="00CF701B">
              <w:rPr>
                <w:rFonts w:ascii="Times New Roman" w:eastAsia="Arial" w:hAnsi="Times New Roman"/>
                <w:bCs/>
                <w:color w:val="000000"/>
                <w:kern w:val="24"/>
                <w:sz w:val="20"/>
                <w:szCs w:val="20"/>
              </w:rPr>
              <w:t>поседовати знање о заступљености неметала и њихових једињења у природи;</w:t>
            </w:r>
          </w:p>
          <w:p w:rsidR="00F938A1" w:rsidRPr="00CF701B" w:rsidRDefault="00395C27" w:rsidP="0046212A">
            <w:pPr>
              <w:numPr>
                <w:ilvl w:val="0"/>
                <w:numId w:val="110"/>
              </w:numPr>
              <w:spacing w:after="0" w:line="240" w:lineRule="auto"/>
              <w:contextualSpacing/>
              <w:rPr>
                <w:rFonts w:ascii="Times New Roman" w:eastAsia="Arial" w:hAnsi="Times New Roman"/>
                <w:bCs/>
                <w:color w:val="000000"/>
                <w:kern w:val="24"/>
                <w:sz w:val="20"/>
                <w:szCs w:val="20"/>
              </w:rPr>
            </w:pPr>
            <w:r w:rsidRPr="00CF701B">
              <w:rPr>
                <w:rFonts w:ascii="Times New Roman" w:eastAsia="Arial" w:hAnsi="Times New Roman"/>
                <w:bCs/>
                <w:color w:val="000000"/>
                <w:kern w:val="24"/>
                <w:sz w:val="20"/>
                <w:szCs w:val="20"/>
              </w:rPr>
              <w:t>знати физичка својства неметала;</w:t>
            </w:r>
          </w:p>
          <w:p w:rsidR="00F938A1" w:rsidRPr="00CF701B" w:rsidRDefault="00395C27" w:rsidP="0046212A">
            <w:pPr>
              <w:numPr>
                <w:ilvl w:val="0"/>
                <w:numId w:val="110"/>
              </w:numPr>
              <w:spacing w:after="0" w:line="240" w:lineRule="auto"/>
              <w:contextualSpacing/>
              <w:rPr>
                <w:rFonts w:ascii="Times New Roman" w:eastAsia="Arial" w:hAnsi="Times New Roman"/>
                <w:bCs/>
                <w:color w:val="000000"/>
                <w:kern w:val="24"/>
                <w:sz w:val="20"/>
                <w:szCs w:val="20"/>
              </w:rPr>
            </w:pPr>
            <w:r w:rsidRPr="00CF701B">
              <w:rPr>
                <w:rFonts w:ascii="Times New Roman" w:eastAsia="Arial" w:hAnsi="Times New Roman"/>
                <w:bCs/>
                <w:color w:val="000000"/>
                <w:kern w:val="24"/>
                <w:sz w:val="20"/>
                <w:szCs w:val="20"/>
              </w:rPr>
              <w:t>разумети хемијска својства неметала;</w:t>
            </w:r>
          </w:p>
          <w:p w:rsidR="00F938A1" w:rsidRPr="00CF701B" w:rsidRDefault="00395C27" w:rsidP="0046212A">
            <w:pPr>
              <w:numPr>
                <w:ilvl w:val="0"/>
                <w:numId w:val="110"/>
              </w:numPr>
              <w:spacing w:after="0" w:line="240" w:lineRule="auto"/>
              <w:contextualSpacing/>
              <w:rPr>
                <w:rFonts w:ascii="Times New Roman" w:eastAsia="Arial" w:hAnsi="Times New Roman"/>
                <w:bCs/>
                <w:color w:val="000000"/>
                <w:kern w:val="24"/>
                <w:sz w:val="20"/>
                <w:szCs w:val="20"/>
              </w:rPr>
            </w:pPr>
            <w:r w:rsidRPr="00CF701B">
              <w:rPr>
                <w:rFonts w:ascii="Times New Roman" w:eastAsia="Arial" w:hAnsi="Times New Roman"/>
                <w:bCs/>
                <w:color w:val="000000"/>
                <w:kern w:val="24"/>
                <w:sz w:val="20"/>
                <w:szCs w:val="20"/>
              </w:rPr>
              <w:t>знати својства неметала и умети да их повезује са њиховим положајем у Периодном систему елемената;</w:t>
            </w:r>
          </w:p>
          <w:p w:rsidR="00F938A1" w:rsidRPr="00CF701B" w:rsidRDefault="00395C27" w:rsidP="0046212A">
            <w:pPr>
              <w:numPr>
                <w:ilvl w:val="0"/>
                <w:numId w:val="110"/>
              </w:numPr>
              <w:spacing w:after="0" w:line="240" w:lineRule="auto"/>
              <w:contextualSpacing/>
              <w:rPr>
                <w:rFonts w:ascii="Times New Roman" w:eastAsia="Arial" w:hAnsi="Times New Roman"/>
                <w:bCs/>
                <w:color w:val="000000"/>
                <w:kern w:val="24"/>
                <w:sz w:val="20"/>
                <w:szCs w:val="20"/>
              </w:rPr>
            </w:pPr>
            <w:r w:rsidRPr="00CF701B">
              <w:rPr>
                <w:rFonts w:ascii="Times New Roman" w:eastAsia="Arial" w:hAnsi="Times New Roman"/>
                <w:bCs/>
                <w:color w:val="000000"/>
                <w:kern w:val="24"/>
                <w:sz w:val="20"/>
                <w:szCs w:val="20"/>
              </w:rPr>
              <w:t>знати да примењује правила писања формула оксида;</w:t>
            </w:r>
          </w:p>
          <w:p w:rsidR="00F938A1" w:rsidRPr="00CF701B" w:rsidRDefault="00395C27" w:rsidP="0046212A">
            <w:pPr>
              <w:numPr>
                <w:ilvl w:val="0"/>
                <w:numId w:val="110"/>
              </w:numPr>
              <w:spacing w:after="0" w:line="240" w:lineRule="auto"/>
              <w:contextualSpacing/>
              <w:rPr>
                <w:rFonts w:ascii="Times New Roman" w:eastAsia="Arial" w:hAnsi="Times New Roman"/>
                <w:bCs/>
                <w:color w:val="000000"/>
                <w:kern w:val="24"/>
                <w:sz w:val="20"/>
                <w:szCs w:val="20"/>
              </w:rPr>
            </w:pPr>
            <w:r w:rsidRPr="00CF701B">
              <w:rPr>
                <w:rFonts w:ascii="Times New Roman" w:eastAsia="Arial" w:hAnsi="Times New Roman"/>
                <w:bCs/>
                <w:color w:val="000000"/>
                <w:kern w:val="24"/>
                <w:sz w:val="20"/>
                <w:szCs w:val="20"/>
              </w:rPr>
              <w:t>знати да представља хемијским једначинама реакције оксидације;</w:t>
            </w:r>
          </w:p>
          <w:p w:rsidR="00F938A1" w:rsidRPr="00CF701B" w:rsidRDefault="00395C27" w:rsidP="0046212A">
            <w:pPr>
              <w:numPr>
                <w:ilvl w:val="0"/>
                <w:numId w:val="110"/>
              </w:numPr>
              <w:spacing w:after="0" w:line="240" w:lineRule="auto"/>
              <w:contextualSpacing/>
              <w:rPr>
                <w:rFonts w:ascii="Times New Roman" w:eastAsia="Arial" w:hAnsi="Times New Roman"/>
                <w:bCs/>
                <w:color w:val="000000"/>
                <w:kern w:val="24"/>
                <w:sz w:val="20"/>
                <w:szCs w:val="20"/>
              </w:rPr>
            </w:pPr>
            <w:r w:rsidRPr="00CF701B">
              <w:rPr>
                <w:rFonts w:ascii="Times New Roman" w:eastAsia="Arial" w:hAnsi="Times New Roman"/>
                <w:bCs/>
                <w:color w:val="000000"/>
                <w:kern w:val="24"/>
                <w:sz w:val="20"/>
                <w:szCs w:val="20"/>
              </w:rPr>
              <w:t>знати примене важнијих неметала и њихових једињења у свакодневном животу;</w:t>
            </w:r>
          </w:p>
          <w:p w:rsidR="00F938A1" w:rsidRPr="00CF701B" w:rsidRDefault="00395C27" w:rsidP="0046212A">
            <w:pPr>
              <w:numPr>
                <w:ilvl w:val="0"/>
                <w:numId w:val="110"/>
              </w:numPr>
              <w:spacing w:after="0" w:line="240" w:lineRule="auto"/>
              <w:contextualSpacing/>
              <w:rPr>
                <w:rFonts w:ascii="Times New Roman" w:eastAsia="Arial" w:hAnsi="Times New Roman"/>
                <w:bCs/>
                <w:color w:val="000000"/>
                <w:kern w:val="24"/>
                <w:sz w:val="20"/>
                <w:szCs w:val="20"/>
              </w:rPr>
            </w:pPr>
            <w:r w:rsidRPr="00CF701B">
              <w:rPr>
                <w:rFonts w:ascii="Times New Roman" w:eastAsia="Arial" w:hAnsi="Times New Roman"/>
                <w:bCs/>
                <w:color w:val="000000"/>
                <w:kern w:val="24"/>
                <w:sz w:val="20"/>
                <w:szCs w:val="20"/>
              </w:rPr>
              <w:t xml:space="preserve">знати значење појмова </w:t>
            </w:r>
            <w:r w:rsidRPr="00CF701B">
              <w:rPr>
                <w:rFonts w:ascii="Times New Roman" w:eastAsia="Arial" w:hAnsi="Times New Roman"/>
                <w:bCs/>
                <w:i/>
                <w:iCs/>
                <w:color w:val="000000"/>
                <w:kern w:val="24"/>
                <w:sz w:val="20"/>
                <w:szCs w:val="20"/>
              </w:rPr>
              <w:t>оксид</w:t>
            </w:r>
            <w:r w:rsidRPr="00CF701B">
              <w:rPr>
                <w:rFonts w:ascii="Times New Roman" w:eastAsia="Arial" w:hAnsi="Times New Roman"/>
                <w:bCs/>
                <w:color w:val="000000"/>
                <w:kern w:val="24"/>
                <w:sz w:val="20"/>
                <w:szCs w:val="20"/>
              </w:rPr>
              <w:t xml:space="preserve"> и </w:t>
            </w:r>
            <w:r w:rsidRPr="00CF701B">
              <w:rPr>
                <w:rFonts w:ascii="Times New Roman" w:eastAsia="Arial" w:hAnsi="Times New Roman"/>
                <w:bCs/>
                <w:i/>
                <w:iCs/>
                <w:color w:val="000000"/>
                <w:kern w:val="24"/>
                <w:sz w:val="20"/>
                <w:szCs w:val="20"/>
              </w:rPr>
              <w:t>оксидација</w:t>
            </w:r>
            <w:r w:rsidRPr="00CF701B">
              <w:rPr>
                <w:rFonts w:ascii="Times New Roman" w:eastAsia="Arial" w:hAnsi="Times New Roman"/>
                <w:bCs/>
                <w:color w:val="000000"/>
                <w:kern w:val="24"/>
                <w:sz w:val="20"/>
                <w:szCs w:val="20"/>
              </w:rPr>
              <w:t>;</w:t>
            </w:r>
          </w:p>
          <w:p w:rsidR="00F938A1" w:rsidRPr="00CF701B" w:rsidRDefault="00395C27" w:rsidP="0046212A">
            <w:pPr>
              <w:numPr>
                <w:ilvl w:val="0"/>
                <w:numId w:val="110"/>
              </w:numPr>
              <w:spacing w:after="0" w:line="240" w:lineRule="auto"/>
              <w:contextualSpacing/>
              <w:rPr>
                <w:rFonts w:ascii="Times New Roman" w:eastAsia="Arial" w:hAnsi="Times New Roman"/>
                <w:bCs/>
                <w:color w:val="000000"/>
                <w:kern w:val="24"/>
                <w:sz w:val="20"/>
                <w:szCs w:val="20"/>
              </w:rPr>
            </w:pPr>
            <w:r w:rsidRPr="00CF701B">
              <w:rPr>
                <w:rFonts w:ascii="Times New Roman" w:eastAsia="Arial" w:hAnsi="Times New Roman"/>
                <w:bCs/>
                <w:color w:val="000000"/>
                <w:kern w:val="24"/>
                <w:sz w:val="20"/>
                <w:szCs w:val="20"/>
              </w:rPr>
              <w:t xml:space="preserve">знати значење појма </w:t>
            </w:r>
            <w:r w:rsidRPr="00CF701B">
              <w:rPr>
                <w:rFonts w:ascii="Times New Roman" w:eastAsia="Arial" w:hAnsi="Times New Roman"/>
                <w:bCs/>
                <w:i/>
                <w:iCs/>
                <w:color w:val="000000"/>
                <w:kern w:val="24"/>
                <w:sz w:val="20"/>
                <w:szCs w:val="20"/>
              </w:rPr>
              <w:t>киселина</w:t>
            </w:r>
            <w:r w:rsidRPr="00CF701B">
              <w:rPr>
                <w:rFonts w:ascii="Times New Roman" w:eastAsia="Arial" w:hAnsi="Times New Roman"/>
                <w:bCs/>
                <w:color w:val="000000"/>
                <w:kern w:val="24"/>
                <w:sz w:val="20"/>
                <w:szCs w:val="20"/>
              </w:rPr>
              <w:t>;</w:t>
            </w:r>
          </w:p>
          <w:p w:rsidR="00F938A1" w:rsidRPr="00CF701B" w:rsidRDefault="00395C27" w:rsidP="0046212A">
            <w:pPr>
              <w:numPr>
                <w:ilvl w:val="0"/>
                <w:numId w:val="110"/>
              </w:numPr>
              <w:spacing w:after="0" w:line="240" w:lineRule="auto"/>
              <w:contextualSpacing/>
              <w:rPr>
                <w:rFonts w:ascii="Times New Roman" w:eastAsia="Arial" w:hAnsi="Times New Roman"/>
                <w:bCs/>
                <w:color w:val="000000"/>
                <w:kern w:val="24"/>
                <w:sz w:val="20"/>
                <w:szCs w:val="20"/>
              </w:rPr>
            </w:pPr>
            <w:r w:rsidRPr="00CF701B">
              <w:rPr>
                <w:rFonts w:ascii="Times New Roman" w:eastAsia="Arial" w:hAnsi="Times New Roman"/>
                <w:bCs/>
                <w:color w:val="000000"/>
                <w:kern w:val="24"/>
                <w:sz w:val="20"/>
                <w:szCs w:val="20"/>
              </w:rPr>
              <w:t>разумети начине добијања киселина;</w:t>
            </w:r>
          </w:p>
          <w:p w:rsidR="00F938A1" w:rsidRPr="00CF701B" w:rsidRDefault="00395C27" w:rsidP="0046212A">
            <w:pPr>
              <w:numPr>
                <w:ilvl w:val="0"/>
                <w:numId w:val="110"/>
              </w:numPr>
              <w:spacing w:after="0" w:line="240" w:lineRule="auto"/>
              <w:contextualSpacing/>
              <w:rPr>
                <w:rFonts w:ascii="Times New Roman" w:eastAsia="Arial" w:hAnsi="Times New Roman"/>
                <w:bCs/>
                <w:color w:val="000000"/>
                <w:kern w:val="24"/>
                <w:sz w:val="20"/>
                <w:szCs w:val="20"/>
              </w:rPr>
            </w:pPr>
            <w:r w:rsidRPr="00CF701B">
              <w:rPr>
                <w:rFonts w:ascii="Times New Roman" w:eastAsia="Arial" w:hAnsi="Times New Roman"/>
                <w:bCs/>
                <w:color w:val="000000"/>
                <w:kern w:val="24"/>
                <w:sz w:val="20"/>
                <w:szCs w:val="20"/>
              </w:rPr>
              <w:t>бити способан да разликује на основу формула оксиде и киселине;</w:t>
            </w:r>
          </w:p>
          <w:p w:rsidR="00F938A1" w:rsidRPr="00CF701B" w:rsidRDefault="00395C27" w:rsidP="0046212A">
            <w:pPr>
              <w:numPr>
                <w:ilvl w:val="0"/>
                <w:numId w:val="110"/>
              </w:numPr>
              <w:spacing w:after="0" w:line="240" w:lineRule="auto"/>
              <w:contextualSpacing/>
              <w:rPr>
                <w:rFonts w:ascii="Times New Roman" w:eastAsia="Arial" w:hAnsi="Times New Roman"/>
                <w:bCs/>
                <w:color w:val="FF0000"/>
                <w:kern w:val="24"/>
                <w:sz w:val="20"/>
                <w:szCs w:val="20"/>
              </w:rPr>
            </w:pPr>
            <w:r w:rsidRPr="00CF701B">
              <w:rPr>
                <w:rFonts w:ascii="Times New Roman" w:eastAsia="Arial" w:hAnsi="Times New Roman"/>
                <w:bCs/>
                <w:color w:val="000000"/>
                <w:kern w:val="24"/>
                <w:sz w:val="20"/>
                <w:szCs w:val="20"/>
              </w:rPr>
              <w:t>умети да примењује начине доказивања киселина помоћу индикатора.</w:t>
            </w:r>
          </w:p>
        </w:tc>
      </w:tr>
      <w:tr w:rsidR="00F938A1" w:rsidRPr="00CF701B">
        <w:trPr>
          <w:gridAfter w:val="2"/>
          <w:wAfter w:w="382" w:type="dxa"/>
          <w:trHeight w:val="1979"/>
        </w:trPr>
        <w:tc>
          <w:tcPr>
            <w:tcW w:w="663" w:type="dxa"/>
            <w:gridSpan w:val="2"/>
            <w:shd w:val="clear" w:color="auto" w:fill="92D050"/>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3.</w:t>
            </w:r>
          </w:p>
        </w:tc>
        <w:tc>
          <w:tcPr>
            <w:tcW w:w="2341" w:type="dxa"/>
            <w:gridSpan w:val="2"/>
            <w:vAlign w:val="center"/>
          </w:tcPr>
          <w:p w:rsidR="00F938A1" w:rsidRPr="00CF701B" w:rsidRDefault="00395C27">
            <w:pPr>
              <w:spacing w:after="0" w:line="240" w:lineRule="auto"/>
              <w:jc w:val="center"/>
              <w:rPr>
                <w:rFonts w:ascii="Times New Roman" w:eastAsia="Calibri" w:hAnsi="Times New Roman"/>
                <w:color w:val="000000"/>
                <w:sz w:val="20"/>
                <w:szCs w:val="20"/>
              </w:rPr>
            </w:pPr>
            <w:r w:rsidRPr="00CF701B">
              <w:rPr>
                <w:rFonts w:ascii="Times New Roman" w:eastAsia="Calibri" w:hAnsi="Times New Roman"/>
                <w:sz w:val="20"/>
                <w:szCs w:val="20"/>
              </w:rPr>
              <w:t>СОЛИ</w:t>
            </w:r>
          </w:p>
        </w:tc>
        <w:tc>
          <w:tcPr>
            <w:tcW w:w="2633" w:type="dxa"/>
            <w:gridSpan w:val="6"/>
            <w:vAlign w:val="center"/>
          </w:tcPr>
          <w:p w:rsidR="00F938A1" w:rsidRPr="00CF701B" w:rsidRDefault="00395C27">
            <w:pPr>
              <w:spacing w:after="0" w:line="240" w:lineRule="auto"/>
              <w:rPr>
                <w:rFonts w:ascii="Times New Roman" w:eastAsia="Calibri" w:hAnsi="Times New Roman"/>
                <w:color w:val="000000"/>
                <w:sz w:val="20"/>
                <w:szCs w:val="20"/>
              </w:rPr>
            </w:pPr>
            <w:r w:rsidRPr="00CF701B">
              <w:rPr>
                <w:rFonts w:ascii="Times New Roman" w:eastAsia="Calibri" w:hAnsi="Times New Roman"/>
                <w:color w:val="000000"/>
                <w:sz w:val="20"/>
                <w:szCs w:val="20"/>
              </w:rPr>
              <w:t>Комуникативна компетенција, компетенција за учење, дигитална компетенција</w:t>
            </w:r>
          </w:p>
        </w:tc>
        <w:tc>
          <w:tcPr>
            <w:tcW w:w="1275" w:type="dxa"/>
            <w:gridSpan w:val="3"/>
            <w:vAlign w:val="center"/>
          </w:tcPr>
          <w:p w:rsidR="00F938A1" w:rsidRPr="00CF701B" w:rsidRDefault="00395C27">
            <w:pPr>
              <w:spacing w:after="0" w:line="240" w:lineRule="auto"/>
              <w:rPr>
                <w:rFonts w:ascii="Times New Roman" w:eastAsia="Calibri" w:hAnsi="Times New Roman"/>
                <w:color w:val="000000"/>
                <w:sz w:val="20"/>
                <w:szCs w:val="20"/>
              </w:rPr>
            </w:pPr>
            <w:r w:rsidRPr="00CF701B">
              <w:rPr>
                <w:rFonts w:ascii="Times New Roman" w:eastAsia="Calibri" w:hAnsi="Times New Roman"/>
                <w:color w:val="000000"/>
                <w:sz w:val="20"/>
                <w:szCs w:val="20"/>
              </w:rPr>
              <w:t xml:space="preserve">ХЕ.1.1.4.; ХЕ.1.1.5.; ХЕ.1.1.8.;ХЕ.1.2.1.; ХЕ.1.2.2.; ХЕ.1.2.3.; ХЕ.1.2.4.; ХЕ.1.2.5.; ХЕ.1.2.6.; ХЕ.1.2.8.; </w:t>
            </w:r>
            <w:r w:rsidRPr="00CF701B">
              <w:rPr>
                <w:rFonts w:ascii="Times New Roman" w:eastAsia="Calibri" w:hAnsi="Times New Roman"/>
                <w:color w:val="000000"/>
                <w:sz w:val="20"/>
                <w:szCs w:val="20"/>
              </w:rPr>
              <w:lastRenderedPageBreak/>
              <w:t>ХЕ.1.2.9.;ХЕ.1.2.10;ХЕ.1.6.1.; ХЕ.1.6.2.</w:t>
            </w:r>
          </w:p>
          <w:p w:rsidR="00F938A1" w:rsidRPr="00CF701B" w:rsidRDefault="00F938A1">
            <w:pPr>
              <w:spacing w:after="0" w:line="240" w:lineRule="auto"/>
              <w:rPr>
                <w:rFonts w:ascii="Times New Roman" w:eastAsia="Calibri" w:hAnsi="Times New Roman"/>
                <w:color w:val="FF0000"/>
                <w:sz w:val="20"/>
                <w:szCs w:val="20"/>
              </w:rPr>
            </w:pPr>
          </w:p>
          <w:p w:rsidR="00F938A1" w:rsidRPr="00CF701B" w:rsidRDefault="00F938A1">
            <w:pPr>
              <w:spacing w:after="0" w:line="240" w:lineRule="auto"/>
              <w:rPr>
                <w:rFonts w:ascii="Times New Roman" w:eastAsia="Calibri" w:hAnsi="Times New Roman"/>
                <w:color w:val="FF0000"/>
                <w:sz w:val="20"/>
                <w:szCs w:val="20"/>
              </w:rPr>
            </w:pPr>
          </w:p>
        </w:tc>
        <w:tc>
          <w:tcPr>
            <w:tcW w:w="1276" w:type="dxa"/>
            <w:gridSpan w:val="2"/>
            <w:vAlign w:val="center"/>
          </w:tcPr>
          <w:p w:rsidR="00F938A1" w:rsidRPr="00CF701B" w:rsidRDefault="00395C27">
            <w:pPr>
              <w:widowControl w:val="0"/>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lastRenderedPageBreak/>
              <w:t>ХЕ.2.1.4.;</w:t>
            </w:r>
          </w:p>
          <w:p w:rsidR="00F938A1" w:rsidRPr="00CF701B" w:rsidRDefault="00395C27">
            <w:pPr>
              <w:widowControl w:val="0"/>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ХЕ.2.2.1.; ХЕ.2.6.1.;</w:t>
            </w:r>
          </w:p>
          <w:p w:rsidR="00F938A1" w:rsidRPr="00CF701B" w:rsidRDefault="00395C27">
            <w:pPr>
              <w:widowControl w:val="0"/>
              <w:spacing w:after="0" w:line="240" w:lineRule="auto"/>
              <w:contextualSpacing/>
              <w:rPr>
                <w:rFonts w:ascii="Times New Roman" w:eastAsia="Calibri" w:hAnsi="Times New Roman"/>
                <w:color w:val="FF0000"/>
                <w:sz w:val="20"/>
                <w:szCs w:val="20"/>
              </w:rPr>
            </w:pPr>
            <w:r w:rsidRPr="00CF701B">
              <w:rPr>
                <w:rFonts w:ascii="Times New Roman" w:eastAsia="Calibri" w:hAnsi="Times New Roman"/>
                <w:color w:val="000000"/>
                <w:sz w:val="20"/>
                <w:szCs w:val="20"/>
              </w:rPr>
              <w:t>ХЕ.2.6.2.; ХЕ.2.6.3.</w:t>
            </w:r>
          </w:p>
        </w:tc>
        <w:tc>
          <w:tcPr>
            <w:tcW w:w="1276" w:type="dxa"/>
            <w:gridSpan w:val="3"/>
            <w:vAlign w:val="center"/>
          </w:tcPr>
          <w:p w:rsidR="00F938A1" w:rsidRPr="00CF701B" w:rsidRDefault="00395C27">
            <w:pPr>
              <w:widowControl w:val="0"/>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ХЕ.3.2.2.; ХЕ.3.2.3.;</w:t>
            </w:r>
          </w:p>
          <w:p w:rsidR="00F938A1" w:rsidRPr="00CF701B" w:rsidRDefault="00395C27">
            <w:pPr>
              <w:widowControl w:val="0"/>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ХЕ.3.2.4.; ХЕ.3.2.5.;</w:t>
            </w:r>
          </w:p>
          <w:p w:rsidR="00F938A1" w:rsidRPr="00CF701B" w:rsidRDefault="00395C27">
            <w:pPr>
              <w:widowControl w:val="0"/>
              <w:spacing w:after="0" w:line="240" w:lineRule="auto"/>
              <w:contextualSpacing/>
              <w:rPr>
                <w:rFonts w:ascii="Times New Roman" w:eastAsia="Calibri" w:hAnsi="Times New Roman"/>
                <w:color w:val="FF0000"/>
                <w:sz w:val="20"/>
                <w:szCs w:val="20"/>
              </w:rPr>
            </w:pPr>
            <w:r w:rsidRPr="00CF701B">
              <w:rPr>
                <w:rFonts w:ascii="Times New Roman" w:eastAsia="Calibri" w:hAnsi="Times New Roman"/>
                <w:color w:val="000000"/>
                <w:sz w:val="20"/>
                <w:szCs w:val="20"/>
              </w:rPr>
              <w:t>ХЕ.3.6.1.; ХЕ.3.6.2.; ХЕ.3.6.3.; ХЕ.3.6.4.</w:t>
            </w:r>
          </w:p>
        </w:tc>
        <w:tc>
          <w:tcPr>
            <w:tcW w:w="5888" w:type="dxa"/>
            <w:gridSpan w:val="6"/>
            <w:vAlign w:val="center"/>
          </w:tcPr>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 xml:space="preserve">знати значење појма </w:t>
            </w:r>
            <w:r w:rsidRPr="00CF701B">
              <w:rPr>
                <w:rFonts w:ascii="Times New Roman" w:eastAsia="Calibri" w:hAnsi="Times New Roman"/>
                <w:i/>
                <w:iCs/>
                <w:color w:val="000000"/>
                <w:sz w:val="20"/>
                <w:szCs w:val="20"/>
              </w:rPr>
              <w:t>соли</w:t>
            </w:r>
            <w:r w:rsidRPr="00CF701B">
              <w:rPr>
                <w:rFonts w:ascii="Times New Roman" w:eastAsia="Calibri" w:hAnsi="Times New Roman"/>
                <w:color w:val="000000"/>
                <w:sz w:val="20"/>
                <w:szCs w:val="20"/>
              </w:rPr>
              <w:t>;</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умети да саставља формуле соли на основу назива;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умети да саставља називе соли на основу формуле;</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разумети начине добијања соли;</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бити способан да уочава генетску повезаност оксида, киселина, хидроксида и соли;</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знати физичка својства соли;</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разумети хемијска својства соли;</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 xml:space="preserve">бити способан да разликује оксиде, киселине, хидроксиде и </w:t>
            </w:r>
            <w:r w:rsidRPr="00CF701B">
              <w:rPr>
                <w:rFonts w:ascii="Times New Roman" w:eastAsia="Calibri" w:hAnsi="Times New Roman"/>
                <w:color w:val="000000"/>
                <w:sz w:val="20"/>
                <w:szCs w:val="20"/>
              </w:rPr>
              <w:lastRenderedPageBreak/>
              <w:t>соли на основу формула;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знати примене важнијих соли;</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знати шта су електролити;</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умети да објасни појам електролитичке дисоцијације;</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разумети реакције електролитичке дисоцијације киселина, хидроксида и соли и умети да их представља хемијским једначинама;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умети да тумачи pH-скалу;</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знати pH-вредност воде;</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FF0000"/>
                <w:sz w:val="20"/>
                <w:szCs w:val="20"/>
              </w:rPr>
            </w:pPr>
            <w:r w:rsidRPr="00CF701B">
              <w:rPr>
                <w:rFonts w:ascii="Times New Roman" w:eastAsia="Calibri" w:hAnsi="Times New Roman"/>
                <w:color w:val="000000"/>
                <w:sz w:val="20"/>
                <w:szCs w:val="20"/>
              </w:rPr>
              <w:t>знати киселост неких супстанци из свакодневног живота (сапуна, кафе, итд.).</w:t>
            </w:r>
          </w:p>
        </w:tc>
      </w:tr>
      <w:tr w:rsidR="00F938A1" w:rsidRPr="00CF701B">
        <w:trPr>
          <w:gridAfter w:val="2"/>
          <w:wAfter w:w="382" w:type="dxa"/>
        </w:trPr>
        <w:tc>
          <w:tcPr>
            <w:tcW w:w="663" w:type="dxa"/>
            <w:gridSpan w:val="2"/>
            <w:shd w:val="clear" w:color="auto" w:fill="92D050"/>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lastRenderedPageBreak/>
              <w:t>4.</w:t>
            </w:r>
          </w:p>
        </w:tc>
        <w:tc>
          <w:tcPr>
            <w:tcW w:w="2341" w:type="dxa"/>
            <w:gridSpan w:val="2"/>
            <w:vAlign w:val="center"/>
          </w:tcPr>
          <w:p w:rsidR="00F938A1" w:rsidRPr="00CF701B" w:rsidRDefault="00395C27">
            <w:pPr>
              <w:spacing w:after="0" w:line="240" w:lineRule="auto"/>
              <w:jc w:val="center"/>
              <w:rPr>
                <w:rFonts w:ascii="Times New Roman" w:eastAsia="Calibri" w:hAnsi="Times New Roman"/>
                <w:color w:val="000000"/>
                <w:sz w:val="20"/>
                <w:szCs w:val="20"/>
              </w:rPr>
            </w:pPr>
            <w:r w:rsidRPr="00CF701B">
              <w:rPr>
                <w:rFonts w:ascii="Times New Roman" w:eastAsia="Calibri" w:hAnsi="Times New Roman"/>
                <w:sz w:val="20"/>
                <w:szCs w:val="20"/>
              </w:rPr>
              <w:t>ОРГАНСКА ЈЕДИЊЕЊА И ЊИХОВА ОПШТА СВОЈСТВА</w:t>
            </w:r>
          </w:p>
        </w:tc>
        <w:tc>
          <w:tcPr>
            <w:tcW w:w="2633" w:type="dxa"/>
            <w:gridSpan w:val="6"/>
            <w:vAlign w:val="center"/>
          </w:tcPr>
          <w:p w:rsidR="00F938A1" w:rsidRPr="00CF701B" w:rsidRDefault="00395C27">
            <w:pPr>
              <w:spacing w:after="0" w:line="240" w:lineRule="auto"/>
              <w:rPr>
                <w:rFonts w:ascii="Times New Roman" w:eastAsia="Calibri" w:hAnsi="Times New Roman"/>
                <w:color w:val="000000"/>
                <w:sz w:val="20"/>
                <w:szCs w:val="20"/>
              </w:rPr>
            </w:pPr>
            <w:r w:rsidRPr="00CF701B">
              <w:rPr>
                <w:rFonts w:ascii="Times New Roman" w:eastAsia="Calibri" w:hAnsi="Times New Roman"/>
                <w:color w:val="000000"/>
                <w:sz w:val="20"/>
                <w:szCs w:val="20"/>
              </w:rPr>
              <w:t>Комуникативна компетенција, компетенција за учење, дигитална компетенција</w:t>
            </w:r>
          </w:p>
        </w:tc>
        <w:tc>
          <w:tcPr>
            <w:tcW w:w="1275" w:type="dxa"/>
            <w:gridSpan w:val="3"/>
            <w:vAlign w:val="center"/>
          </w:tcPr>
          <w:p w:rsidR="00F938A1" w:rsidRPr="00CF701B" w:rsidRDefault="00395C27">
            <w:pPr>
              <w:spacing w:after="0" w:line="240" w:lineRule="auto"/>
              <w:rPr>
                <w:rFonts w:ascii="Times New Roman" w:eastAsia="Calibri" w:hAnsi="Times New Roman"/>
                <w:color w:val="000000"/>
                <w:sz w:val="20"/>
                <w:szCs w:val="20"/>
              </w:rPr>
            </w:pPr>
            <w:r w:rsidRPr="00CF701B">
              <w:rPr>
                <w:rFonts w:ascii="Times New Roman" w:eastAsia="Calibri" w:hAnsi="Times New Roman"/>
                <w:color w:val="000000"/>
                <w:sz w:val="20"/>
                <w:szCs w:val="20"/>
              </w:rPr>
              <w:t>ХЕ.1.3.1.; ХЕ.1.3.2.; ХЕ.1.3.3.</w:t>
            </w:r>
          </w:p>
        </w:tc>
        <w:tc>
          <w:tcPr>
            <w:tcW w:w="1276" w:type="dxa"/>
            <w:gridSpan w:val="2"/>
            <w:vAlign w:val="center"/>
          </w:tcPr>
          <w:p w:rsidR="00F938A1" w:rsidRPr="00CF701B" w:rsidRDefault="00395C27">
            <w:pPr>
              <w:widowControl w:val="0"/>
              <w:spacing w:after="0" w:line="240" w:lineRule="auto"/>
              <w:ind w:left="-24"/>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 xml:space="preserve">ХЕ.2.3.1. </w:t>
            </w:r>
          </w:p>
        </w:tc>
        <w:tc>
          <w:tcPr>
            <w:tcW w:w="1276" w:type="dxa"/>
            <w:gridSpan w:val="3"/>
            <w:vAlign w:val="center"/>
          </w:tcPr>
          <w:p w:rsidR="00F938A1" w:rsidRPr="00CF701B" w:rsidRDefault="00395C27">
            <w:pPr>
              <w:widowControl w:val="0"/>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ХЕ.3.3.1.; ХЕ.3.3.2.; ХЕ.3.3.3.</w:t>
            </w:r>
          </w:p>
        </w:tc>
        <w:tc>
          <w:tcPr>
            <w:tcW w:w="5888" w:type="dxa"/>
            <w:gridSpan w:val="6"/>
          </w:tcPr>
          <w:p w:rsidR="00F938A1" w:rsidRPr="00CF701B" w:rsidRDefault="00395C27" w:rsidP="0046212A">
            <w:pPr>
              <w:numPr>
                <w:ilvl w:val="0"/>
                <w:numId w:val="110"/>
              </w:numPr>
              <w:spacing w:after="0" w:line="240" w:lineRule="auto"/>
              <w:rPr>
                <w:rFonts w:ascii="Times New Roman" w:eastAsia="Calibri" w:hAnsi="Times New Roman"/>
                <w:sz w:val="20"/>
                <w:szCs w:val="20"/>
              </w:rPr>
            </w:pPr>
            <w:r w:rsidRPr="00CF701B">
              <w:rPr>
                <w:rFonts w:ascii="Times New Roman" w:eastAsia="Calibri" w:hAnsi="Times New Roman"/>
                <w:sz w:val="20"/>
                <w:szCs w:val="20"/>
              </w:rPr>
              <w:t>знати да су једињења угљеника, изузев оксида, угљене киселине и њених соли (карбоната и хидроген-карбоната) – органска једињења;</w:t>
            </w:r>
          </w:p>
          <w:p w:rsidR="00F938A1" w:rsidRPr="00CF701B" w:rsidRDefault="00395C27" w:rsidP="0046212A">
            <w:pPr>
              <w:numPr>
                <w:ilvl w:val="0"/>
                <w:numId w:val="110"/>
              </w:numPr>
              <w:spacing w:after="0" w:line="240" w:lineRule="auto"/>
              <w:rPr>
                <w:rFonts w:ascii="Times New Roman" w:eastAsia="Calibri" w:hAnsi="Times New Roman"/>
                <w:sz w:val="20"/>
                <w:szCs w:val="20"/>
              </w:rPr>
            </w:pPr>
            <w:r w:rsidRPr="00CF701B">
              <w:rPr>
                <w:rFonts w:ascii="Times New Roman" w:eastAsia="Calibri" w:hAnsi="Times New Roman"/>
                <w:sz w:val="20"/>
                <w:szCs w:val="20"/>
              </w:rPr>
              <w:t>разумети да узрок многобројности органских једињења лежи у различитим начинима повезивања угљеникових једињења;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FF0000"/>
                <w:sz w:val="20"/>
                <w:szCs w:val="20"/>
              </w:rPr>
            </w:pPr>
            <w:r w:rsidRPr="00CF701B">
              <w:rPr>
                <w:rFonts w:ascii="Times New Roman" w:eastAsia="Calibri" w:hAnsi="Times New Roman"/>
                <w:sz w:val="20"/>
                <w:szCs w:val="20"/>
              </w:rPr>
              <w:t>знати општа својства органских једињења.</w:t>
            </w:r>
          </w:p>
        </w:tc>
      </w:tr>
      <w:tr w:rsidR="00F938A1" w:rsidRPr="00CF701B">
        <w:trPr>
          <w:gridAfter w:val="2"/>
          <w:wAfter w:w="382" w:type="dxa"/>
          <w:trHeight w:val="1979"/>
        </w:trPr>
        <w:tc>
          <w:tcPr>
            <w:tcW w:w="663" w:type="dxa"/>
            <w:gridSpan w:val="2"/>
            <w:shd w:val="clear" w:color="auto" w:fill="92D050"/>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5.</w:t>
            </w:r>
          </w:p>
        </w:tc>
        <w:tc>
          <w:tcPr>
            <w:tcW w:w="2341" w:type="dxa"/>
            <w:gridSpan w:val="2"/>
            <w:vAlign w:val="center"/>
          </w:tcPr>
          <w:p w:rsidR="00F938A1" w:rsidRPr="00CF701B" w:rsidRDefault="00395C27">
            <w:pPr>
              <w:spacing w:after="0" w:line="240" w:lineRule="auto"/>
              <w:jc w:val="center"/>
              <w:rPr>
                <w:rFonts w:ascii="Times New Roman" w:eastAsia="Calibri" w:hAnsi="Times New Roman"/>
                <w:color w:val="000000"/>
                <w:sz w:val="20"/>
                <w:szCs w:val="20"/>
              </w:rPr>
            </w:pPr>
            <w:r w:rsidRPr="00CF701B">
              <w:rPr>
                <w:rFonts w:ascii="Times New Roman" w:eastAsia="Calibri" w:hAnsi="Times New Roman"/>
                <w:sz w:val="20"/>
                <w:szCs w:val="20"/>
              </w:rPr>
              <w:t>УГЉОВОДОНИЦИ</w:t>
            </w:r>
          </w:p>
        </w:tc>
        <w:tc>
          <w:tcPr>
            <w:tcW w:w="2633" w:type="dxa"/>
            <w:gridSpan w:val="6"/>
            <w:vAlign w:val="center"/>
          </w:tcPr>
          <w:p w:rsidR="00F938A1" w:rsidRPr="00CF701B" w:rsidRDefault="00395C27">
            <w:pPr>
              <w:spacing w:after="0" w:line="240" w:lineRule="auto"/>
              <w:rPr>
                <w:rFonts w:ascii="Times New Roman" w:eastAsia="Calibri" w:hAnsi="Times New Roman"/>
                <w:color w:val="000000"/>
                <w:sz w:val="20"/>
                <w:szCs w:val="20"/>
              </w:rPr>
            </w:pPr>
            <w:r w:rsidRPr="00CF701B">
              <w:rPr>
                <w:rFonts w:ascii="Times New Roman" w:eastAsia="Calibri" w:hAnsi="Times New Roman"/>
                <w:color w:val="000000"/>
                <w:sz w:val="20"/>
                <w:szCs w:val="20"/>
              </w:rPr>
              <w:t>Комуникативна компетенција, компетенција за учење, дигитална компетенција</w:t>
            </w:r>
          </w:p>
        </w:tc>
        <w:tc>
          <w:tcPr>
            <w:tcW w:w="1275" w:type="dxa"/>
            <w:gridSpan w:val="3"/>
            <w:vAlign w:val="center"/>
          </w:tcPr>
          <w:p w:rsidR="00F938A1" w:rsidRPr="00CF701B" w:rsidRDefault="00395C27">
            <w:pPr>
              <w:spacing w:after="0" w:line="240" w:lineRule="auto"/>
              <w:rPr>
                <w:rFonts w:ascii="Times New Roman" w:eastAsia="Calibri" w:hAnsi="Times New Roman"/>
                <w:color w:val="000000"/>
                <w:sz w:val="20"/>
                <w:szCs w:val="20"/>
              </w:rPr>
            </w:pPr>
            <w:r w:rsidRPr="00CF701B">
              <w:rPr>
                <w:rFonts w:ascii="Times New Roman" w:eastAsia="Calibri" w:hAnsi="Times New Roman"/>
                <w:color w:val="000000"/>
                <w:sz w:val="20"/>
                <w:szCs w:val="20"/>
              </w:rPr>
              <w:t>ХЕ.1.1.5.; ХЕ.1.1.6.; ХЕ.1.3.1.; ХЕ.1.3.2.; ХЕ.1.3.3.; ХЕ.1.6.1.; ХЕ.1.6.2.</w:t>
            </w:r>
          </w:p>
          <w:p w:rsidR="00F938A1" w:rsidRPr="00CF701B" w:rsidRDefault="00F938A1">
            <w:pPr>
              <w:spacing w:after="0" w:line="240" w:lineRule="auto"/>
              <w:rPr>
                <w:rFonts w:ascii="Times New Roman" w:eastAsia="Calibri" w:hAnsi="Times New Roman"/>
                <w:color w:val="FF0000"/>
                <w:sz w:val="20"/>
                <w:szCs w:val="20"/>
              </w:rPr>
            </w:pPr>
          </w:p>
        </w:tc>
        <w:tc>
          <w:tcPr>
            <w:tcW w:w="1276" w:type="dxa"/>
            <w:gridSpan w:val="2"/>
            <w:vAlign w:val="center"/>
          </w:tcPr>
          <w:p w:rsidR="00F938A1" w:rsidRPr="00CF701B" w:rsidRDefault="00395C27">
            <w:pPr>
              <w:widowControl w:val="0"/>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ХЕ.2.1.2.; ХЕ.2.3.1.;</w:t>
            </w:r>
          </w:p>
          <w:p w:rsidR="00F938A1" w:rsidRPr="00CF701B" w:rsidRDefault="00395C27">
            <w:pPr>
              <w:widowControl w:val="0"/>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ХЕ.2.6.1.;</w:t>
            </w:r>
          </w:p>
          <w:p w:rsidR="00F938A1" w:rsidRPr="00CF701B" w:rsidRDefault="00395C27">
            <w:pPr>
              <w:widowControl w:val="0"/>
              <w:spacing w:after="0" w:line="240" w:lineRule="auto"/>
              <w:ind w:left="-24"/>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ХЕ.2.6.2.; ХЕ.2.6.3.</w:t>
            </w:r>
          </w:p>
        </w:tc>
        <w:tc>
          <w:tcPr>
            <w:tcW w:w="1276" w:type="dxa"/>
            <w:gridSpan w:val="3"/>
            <w:vAlign w:val="center"/>
          </w:tcPr>
          <w:p w:rsidR="00F938A1" w:rsidRPr="00CF701B" w:rsidRDefault="00395C27">
            <w:pPr>
              <w:widowControl w:val="0"/>
              <w:spacing w:after="0" w:line="240" w:lineRule="auto"/>
              <w:contextualSpacing/>
              <w:rPr>
                <w:rFonts w:ascii="Times New Roman" w:eastAsia="Calibri" w:hAnsi="Times New Roman"/>
                <w:color w:val="FF0000"/>
                <w:sz w:val="20"/>
                <w:szCs w:val="20"/>
              </w:rPr>
            </w:pPr>
            <w:r w:rsidRPr="00CF701B">
              <w:rPr>
                <w:rFonts w:ascii="Times New Roman" w:eastAsia="Calibri" w:hAnsi="Times New Roman"/>
                <w:color w:val="000000"/>
                <w:sz w:val="20"/>
                <w:szCs w:val="20"/>
              </w:rPr>
              <w:t>ХЕ.3.3.1.; ХЕ.3.3.2.; ХЕ.3.3.3.; ХЕ.3.6.1.; ХЕ.3.6.2.; ХЕ.3.6.3.; ХЕ.3.6.4.</w:t>
            </w:r>
          </w:p>
        </w:tc>
        <w:tc>
          <w:tcPr>
            <w:tcW w:w="5888" w:type="dxa"/>
            <w:gridSpan w:val="6"/>
          </w:tcPr>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знати састав, поделу и физичка својства угљоводоника;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умети да саставља формуле и називе једноставнијих угљоводоника;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знати састав, поделу и физичка својства угљоводоника;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бити способан да разликује  алкане, алкене и алкине на основу молекулске и структурне формуле и на основу назива;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знати да саставља формуле и називе једноставнијих угљоводоника;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знати да угљоводоници подлежу реакцији сагоревања у којој се ослобађа топлота;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разумети основне хемијске реакције алкана (супституција), алкена и алкина (адиција);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знати да су главни природни извори угљоводоника нафта и земни гас;</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знати примене важнијих деривата нафте и земног гаса;</w:t>
            </w:r>
          </w:p>
          <w:p w:rsidR="00F938A1" w:rsidRPr="00CF701B" w:rsidRDefault="00395C27" w:rsidP="0046212A">
            <w:pPr>
              <w:widowControl w:val="0"/>
              <w:numPr>
                <w:ilvl w:val="0"/>
                <w:numId w:val="110"/>
              </w:numPr>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знати примене важнијих полимера.</w:t>
            </w:r>
          </w:p>
        </w:tc>
      </w:tr>
      <w:tr w:rsidR="00F938A1" w:rsidRPr="00CF701B">
        <w:trPr>
          <w:gridAfter w:val="2"/>
          <w:wAfter w:w="382" w:type="dxa"/>
          <w:trHeight w:val="1979"/>
        </w:trPr>
        <w:tc>
          <w:tcPr>
            <w:tcW w:w="663" w:type="dxa"/>
            <w:gridSpan w:val="2"/>
            <w:shd w:val="clear" w:color="auto" w:fill="92D050"/>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lastRenderedPageBreak/>
              <w:t>6.</w:t>
            </w:r>
          </w:p>
        </w:tc>
        <w:tc>
          <w:tcPr>
            <w:tcW w:w="2341" w:type="dxa"/>
            <w:gridSpan w:val="2"/>
            <w:vAlign w:val="center"/>
          </w:tcPr>
          <w:p w:rsidR="00F938A1" w:rsidRPr="00CF701B" w:rsidRDefault="00395C27">
            <w:pPr>
              <w:spacing w:after="0" w:line="240" w:lineRule="auto"/>
              <w:jc w:val="center"/>
              <w:rPr>
                <w:rFonts w:ascii="Times New Roman" w:eastAsia="Calibri" w:hAnsi="Times New Roman"/>
                <w:color w:val="000000"/>
                <w:sz w:val="20"/>
                <w:szCs w:val="20"/>
              </w:rPr>
            </w:pPr>
            <w:r w:rsidRPr="00CF701B">
              <w:rPr>
                <w:rFonts w:ascii="Times New Roman" w:eastAsia="Calibri" w:hAnsi="Times New Roman"/>
                <w:sz w:val="20"/>
                <w:szCs w:val="20"/>
              </w:rPr>
              <w:t>ОРГАНСКА ЈЕДИЊЕЊА СА КИСЕОНИКОМ</w:t>
            </w:r>
          </w:p>
        </w:tc>
        <w:tc>
          <w:tcPr>
            <w:tcW w:w="2633" w:type="dxa"/>
            <w:gridSpan w:val="6"/>
            <w:vAlign w:val="center"/>
          </w:tcPr>
          <w:p w:rsidR="00F938A1" w:rsidRPr="00CF701B" w:rsidRDefault="00395C27">
            <w:pPr>
              <w:spacing w:after="0" w:line="240" w:lineRule="auto"/>
              <w:rPr>
                <w:rFonts w:ascii="Times New Roman" w:eastAsia="Calibri" w:hAnsi="Times New Roman"/>
                <w:color w:val="000000"/>
                <w:sz w:val="20"/>
                <w:szCs w:val="20"/>
              </w:rPr>
            </w:pPr>
            <w:r w:rsidRPr="00CF701B">
              <w:rPr>
                <w:rFonts w:ascii="Times New Roman" w:eastAsia="Calibri" w:hAnsi="Times New Roman"/>
                <w:color w:val="000000"/>
                <w:sz w:val="20"/>
                <w:szCs w:val="20"/>
              </w:rPr>
              <w:t>Комуникативна компетенција, компетенција за учење, дигитална компетенција</w:t>
            </w:r>
          </w:p>
        </w:tc>
        <w:tc>
          <w:tcPr>
            <w:tcW w:w="1275" w:type="dxa"/>
            <w:gridSpan w:val="3"/>
            <w:vAlign w:val="center"/>
          </w:tcPr>
          <w:p w:rsidR="00F938A1" w:rsidRPr="00CF701B" w:rsidRDefault="00395C27">
            <w:pPr>
              <w:spacing w:after="0" w:line="240" w:lineRule="auto"/>
              <w:rPr>
                <w:rFonts w:ascii="Times New Roman" w:eastAsia="Calibri" w:hAnsi="Times New Roman"/>
                <w:color w:val="000000"/>
                <w:sz w:val="20"/>
                <w:szCs w:val="20"/>
              </w:rPr>
            </w:pPr>
            <w:r w:rsidRPr="00CF701B">
              <w:rPr>
                <w:rFonts w:ascii="Times New Roman" w:eastAsia="Calibri" w:hAnsi="Times New Roman"/>
                <w:color w:val="000000"/>
                <w:sz w:val="20"/>
                <w:szCs w:val="20"/>
              </w:rPr>
              <w:t>ХЕ.1.1.6.; ХЕ.1.1.12; ХЕ.1.2.10; ХЕ.1.6.1.; ХЕ.1.6.2.;   ХЕ.1.3.1.; ХЕ.1.3.2.; ХЕ.1.3.3.; ХЕ.1.6.1.; ХЕ.1.6.2.</w:t>
            </w:r>
          </w:p>
          <w:p w:rsidR="00F938A1" w:rsidRPr="00CF701B" w:rsidRDefault="00F938A1">
            <w:pPr>
              <w:spacing w:after="0" w:line="240" w:lineRule="auto"/>
              <w:rPr>
                <w:rFonts w:ascii="Times New Roman" w:eastAsia="Calibri" w:hAnsi="Times New Roman"/>
                <w:color w:val="000000"/>
                <w:sz w:val="20"/>
                <w:szCs w:val="20"/>
              </w:rPr>
            </w:pPr>
          </w:p>
          <w:p w:rsidR="00F938A1" w:rsidRPr="00CF701B" w:rsidRDefault="00F938A1">
            <w:pPr>
              <w:spacing w:after="0" w:line="240" w:lineRule="auto"/>
              <w:rPr>
                <w:rFonts w:ascii="Times New Roman" w:eastAsia="Calibri" w:hAnsi="Times New Roman"/>
                <w:color w:val="000000"/>
                <w:sz w:val="20"/>
                <w:szCs w:val="20"/>
              </w:rPr>
            </w:pPr>
          </w:p>
        </w:tc>
        <w:tc>
          <w:tcPr>
            <w:tcW w:w="1276" w:type="dxa"/>
            <w:gridSpan w:val="2"/>
            <w:vAlign w:val="center"/>
          </w:tcPr>
          <w:p w:rsidR="00F938A1" w:rsidRPr="00CF701B" w:rsidRDefault="00395C27">
            <w:pPr>
              <w:widowControl w:val="0"/>
              <w:spacing w:after="0" w:line="240" w:lineRule="auto"/>
              <w:ind w:left="-24"/>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ХЕ.2.1.4.;ХЕ.2.3.1.;</w:t>
            </w:r>
          </w:p>
          <w:p w:rsidR="00F938A1" w:rsidRPr="00CF701B" w:rsidRDefault="00395C27">
            <w:pPr>
              <w:widowControl w:val="0"/>
              <w:spacing w:after="0" w:line="240" w:lineRule="auto"/>
              <w:ind w:left="-24"/>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ХЕ.2.6.2.;</w:t>
            </w:r>
          </w:p>
          <w:p w:rsidR="00F938A1" w:rsidRPr="00CF701B" w:rsidRDefault="00395C27">
            <w:pPr>
              <w:widowControl w:val="0"/>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ХЕ.2.6.3.; ХЕ.2.6.1.;</w:t>
            </w:r>
          </w:p>
          <w:p w:rsidR="00F938A1" w:rsidRPr="00CF701B" w:rsidRDefault="00395C27">
            <w:pPr>
              <w:widowControl w:val="0"/>
              <w:spacing w:after="0" w:line="240" w:lineRule="auto"/>
              <w:ind w:left="-24"/>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ХЕ.2.6.2.; ХЕ.2.6.3.</w:t>
            </w:r>
          </w:p>
        </w:tc>
        <w:tc>
          <w:tcPr>
            <w:tcW w:w="1276" w:type="dxa"/>
            <w:gridSpan w:val="3"/>
            <w:vAlign w:val="center"/>
          </w:tcPr>
          <w:p w:rsidR="00F938A1" w:rsidRPr="00CF701B" w:rsidRDefault="00395C27">
            <w:pPr>
              <w:widowControl w:val="0"/>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ХЕ.3.1.6.;ХЕ.3.3.1.; ХЕ.3.3.2.; ХЕ.3.3.3.; ХЕ.3.6.1.; ХЕ.3.6.2.; ХЕ.3.6.3.; ХЕ.3.6.4.</w:t>
            </w:r>
          </w:p>
        </w:tc>
        <w:tc>
          <w:tcPr>
            <w:tcW w:w="5888" w:type="dxa"/>
            <w:gridSpan w:val="6"/>
          </w:tcPr>
          <w:p w:rsidR="00F938A1" w:rsidRPr="00CF701B" w:rsidRDefault="00395C27" w:rsidP="0046212A">
            <w:pPr>
              <w:numPr>
                <w:ilvl w:val="0"/>
                <w:numId w:val="111"/>
              </w:numPr>
              <w:spacing w:after="0" w:line="240" w:lineRule="auto"/>
              <w:rPr>
                <w:rFonts w:ascii="Times New Roman" w:eastAsia="Calibri" w:hAnsi="Times New Roman"/>
                <w:sz w:val="20"/>
                <w:szCs w:val="20"/>
              </w:rPr>
            </w:pPr>
            <w:r w:rsidRPr="00CF701B">
              <w:rPr>
                <w:rFonts w:ascii="Times New Roman" w:eastAsia="Calibri" w:hAnsi="Times New Roman"/>
                <w:sz w:val="20"/>
                <w:szCs w:val="20"/>
              </w:rPr>
              <w:t>уочити да је хидроксилна група функционална група која карактерише алкохоле као класу органских једињења;</w:t>
            </w:r>
          </w:p>
          <w:p w:rsidR="00F938A1" w:rsidRPr="00CF701B" w:rsidRDefault="00395C27" w:rsidP="0046212A">
            <w:pPr>
              <w:numPr>
                <w:ilvl w:val="0"/>
                <w:numId w:val="111"/>
              </w:numPr>
              <w:spacing w:after="0" w:line="240" w:lineRule="auto"/>
              <w:rPr>
                <w:rFonts w:ascii="Times New Roman" w:eastAsia="Calibri" w:hAnsi="Times New Roman"/>
                <w:sz w:val="20"/>
                <w:szCs w:val="20"/>
              </w:rPr>
            </w:pPr>
            <w:r w:rsidRPr="00CF701B">
              <w:rPr>
                <w:rFonts w:ascii="Times New Roman" w:eastAsia="Calibri" w:hAnsi="Times New Roman"/>
                <w:sz w:val="20"/>
                <w:szCs w:val="20"/>
              </w:rPr>
              <w:t>знати да примењује  правила номенклатуре алкохола;</w:t>
            </w:r>
          </w:p>
          <w:p w:rsidR="00F938A1" w:rsidRPr="00CF701B" w:rsidRDefault="00395C27" w:rsidP="0046212A">
            <w:pPr>
              <w:numPr>
                <w:ilvl w:val="0"/>
                <w:numId w:val="111"/>
              </w:numPr>
              <w:spacing w:after="0" w:line="240" w:lineRule="auto"/>
              <w:rPr>
                <w:rFonts w:ascii="Times New Roman" w:eastAsia="Calibri" w:hAnsi="Times New Roman"/>
                <w:sz w:val="20"/>
                <w:szCs w:val="20"/>
              </w:rPr>
            </w:pPr>
            <w:r w:rsidRPr="00CF701B">
              <w:rPr>
                <w:rFonts w:ascii="Times New Roman" w:eastAsia="Calibri" w:hAnsi="Times New Roman"/>
                <w:sz w:val="20"/>
                <w:szCs w:val="20"/>
              </w:rPr>
              <w:t>бити способан да разликује алкохоле на основу различитих подела;</w:t>
            </w:r>
          </w:p>
          <w:p w:rsidR="00F938A1" w:rsidRPr="00CF701B" w:rsidRDefault="00395C27" w:rsidP="0046212A">
            <w:pPr>
              <w:numPr>
                <w:ilvl w:val="0"/>
                <w:numId w:val="111"/>
              </w:numPr>
              <w:spacing w:after="0" w:line="240" w:lineRule="auto"/>
              <w:rPr>
                <w:rFonts w:ascii="Times New Roman" w:eastAsia="Calibri" w:hAnsi="Times New Roman"/>
                <w:sz w:val="20"/>
                <w:szCs w:val="20"/>
              </w:rPr>
            </w:pPr>
            <w:r w:rsidRPr="00CF701B">
              <w:rPr>
                <w:rFonts w:ascii="Times New Roman" w:eastAsia="Calibri" w:hAnsi="Times New Roman"/>
                <w:sz w:val="20"/>
                <w:szCs w:val="20"/>
              </w:rPr>
              <w:t>бити способан да повезује  добијање етанола са претходним знањима;</w:t>
            </w:r>
          </w:p>
          <w:p w:rsidR="00F938A1" w:rsidRPr="00CF701B" w:rsidRDefault="00395C27" w:rsidP="0046212A">
            <w:pPr>
              <w:numPr>
                <w:ilvl w:val="0"/>
                <w:numId w:val="111"/>
              </w:numPr>
              <w:spacing w:after="0" w:line="240" w:lineRule="auto"/>
              <w:rPr>
                <w:rFonts w:ascii="Times New Roman" w:eastAsia="Calibri" w:hAnsi="Times New Roman"/>
                <w:sz w:val="20"/>
                <w:szCs w:val="20"/>
              </w:rPr>
            </w:pPr>
            <w:r w:rsidRPr="00CF701B">
              <w:rPr>
                <w:rFonts w:ascii="Times New Roman" w:eastAsia="Calibri" w:hAnsi="Times New Roman"/>
                <w:sz w:val="20"/>
                <w:szCs w:val="20"/>
              </w:rPr>
              <w:t>разумети  да су физичка и хемијска својства алкохола одређена присуством хидроксилне групе;</w:t>
            </w:r>
          </w:p>
          <w:p w:rsidR="00F938A1" w:rsidRPr="00CF701B" w:rsidRDefault="00395C27" w:rsidP="0046212A">
            <w:pPr>
              <w:numPr>
                <w:ilvl w:val="0"/>
                <w:numId w:val="111"/>
              </w:numPr>
              <w:spacing w:after="0" w:line="240" w:lineRule="auto"/>
              <w:rPr>
                <w:rFonts w:ascii="Times New Roman" w:eastAsia="Calibri" w:hAnsi="Times New Roman"/>
                <w:sz w:val="20"/>
                <w:szCs w:val="20"/>
              </w:rPr>
            </w:pPr>
            <w:r w:rsidRPr="00CF701B">
              <w:rPr>
                <w:rFonts w:ascii="Times New Roman" w:eastAsia="Calibri" w:hAnsi="Times New Roman"/>
                <w:sz w:val="20"/>
                <w:szCs w:val="20"/>
              </w:rPr>
              <w:t>бити способан да уочава, испитује, анализира својства алкохола и закључује о њима на основу огледа;</w:t>
            </w:r>
          </w:p>
          <w:p w:rsidR="00F938A1" w:rsidRPr="00CF701B" w:rsidRDefault="00395C27" w:rsidP="0046212A">
            <w:pPr>
              <w:numPr>
                <w:ilvl w:val="0"/>
                <w:numId w:val="111"/>
              </w:numPr>
              <w:spacing w:after="0" w:line="240" w:lineRule="auto"/>
              <w:rPr>
                <w:rFonts w:ascii="Times New Roman" w:eastAsia="Calibri" w:hAnsi="Times New Roman"/>
                <w:sz w:val="20"/>
                <w:szCs w:val="20"/>
              </w:rPr>
            </w:pPr>
            <w:r w:rsidRPr="00CF701B">
              <w:rPr>
                <w:rFonts w:ascii="Times New Roman" w:eastAsia="Calibri" w:hAnsi="Times New Roman"/>
                <w:sz w:val="20"/>
                <w:szCs w:val="20"/>
              </w:rPr>
              <w:t>бити способан да повезује претходна знања са применом алкохола и разуме примену етанола као замену за фосилна горива;</w:t>
            </w:r>
          </w:p>
          <w:p w:rsidR="00F938A1" w:rsidRPr="00CF701B" w:rsidRDefault="00395C27" w:rsidP="0046212A">
            <w:pPr>
              <w:numPr>
                <w:ilvl w:val="0"/>
                <w:numId w:val="111"/>
              </w:numPr>
              <w:spacing w:after="0" w:line="240" w:lineRule="auto"/>
              <w:rPr>
                <w:rFonts w:ascii="Times New Roman" w:eastAsia="Calibri" w:hAnsi="Times New Roman"/>
                <w:sz w:val="20"/>
                <w:szCs w:val="20"/>
              </w:rPr>
            </w:pPr>
            <w:r w:rsidRPr="00CF701B">
              <w:rPr>
                <w:rFonts w:ascii="Times New Roman" w:eastAsia="Calibri" w:hAnsi="Times New Roman"/>
                <w:sz w:val="20"/>
                <w:szCs w:val="20"/>
              </w:rPr>
              <w:t>уочити функционалну групу карактеристичну за карбоксилне киселине;</w:t>
            </w:r>
          </w:p>
          <w:p w:rsidR="00F938A1" w:rsidRPr="00CF701B" w:rsidRDefault="00395C27" w:rsidP="0046212A">
            <w:pPr>
              <w:numPr>
                <w:ilvl w:val="0"/>
                <w:numId w:val="111"/>
              </w:numPr>
              <w:spacing w:after="0" w:line="240" w:lineRule="auto"/>
              <w:rPr>
                <w:rFonts w:ascii="Times New Roman" w:eastAsia="Calibri" w:hAnsi="Times New Roman"/>
                <w:sz w:val="20"/>
                <w:szCs w:val="20"/>
              </w:rPr>
            </w:pPr>
            <w:r w:rsidRPr="00CF701B">
              <w:rPr>
                <w:rFonts w:ascii="Times New Roman" w:eastAsia="Calibri" w:hAnsi="Times New Roman"/>
                <w:sz w:val="20"/>
                <w:szCs w:val="20"/>
              </w:rPr>
              <w:t>знати да примењује  правила номенклатуре карбоксилних киселина;</w:t>
            </w:r>
          </w:p>
          <w:p w:rsidR="00F938A1" w:rsidRPr="00CF701B" w:rsidRDefault="00395C27" w:rsidP="0046212A">
            <w:pPr>
              <w:numPr>
                <w:ilvl w:val="0"/>
                <w:numId w:val="111"/>
              </w:numPr>
              <w:spacing w:after="0" w:line="240" w:lineRule="auto"/>
              <w:rPr>
                <w:rFonts w:ascii="Times New Roman" w:eastAsia="Calibri" w:hAnsi="Times New Roman"/>
                <w:sz w:val="20"/>
                <w:szCs w:val="20"/>
              </w:rPr>
            </w:pPr>
            <w:r w:rsidRPr="00CF701B">
              <w:rPr>
                <w:rFonts w:ascii="Times New Roman" w:eastAsia="Calibri" w:hAnsi="Times New Roman"/>
                <w:sz w:val="20"/>
                <w:szCs w:val="20"/>
              </w:rPr>
              <w:t>умети да повезује знања о органским киселинама (сирћетна, лимунска, млечна киселина) са знањима из других предмета или из свакодневног живота;</w:t>
            </w:r>
          </w:p>
          <w:p w:rsidR="00F938A1" w:rsidRPr="00CF701B" w:rsidRDefault="00395C27" w:rsidP="0046212A">
            <w:pPr>
              <w:numPr>
                <w:ilvl w:val="0"/>
                <w:numId w:val="111"/>
              </w:numPr>
              <w:spacing w:after="0" w:line="240" w:lineRule="auto"/>
              <w:rPr>
                <w:rFonts w:ascii="Times New Roman" w:eastAsia="Calibri" w:hAnsi="Times New Roman"/>
                <w:sz w:val="20"/>
                <w:szCs w:val="20"/>
              </w:rPr>
            </w:pPr>
            <w:r w:rsidRPr="00CF701B">
              <w:rPr>
                <w:rFonts w:ascii="Times New Roman" w:eastAsia="Calibri" w:hAnsi="Times New Roman"/>
                <w:sz w:val="20"/>
                <w:szCs w:val="20"/>
              </w:rPr>
              <w:t>умети да повезује присуство карбоксилне групе са  физичким и хемијским својствима карбоксилних киселина;</w:t>
            </w:r>
          </w:p>
          <w:p w:rsidR="00F938A1" w:rsidRPr="00CF701B" w:rsidRDefault="00395C27" w:rsidP="0046212A">
            <w:pPr>
              <w:numPr>
                <w:ilvl w:val="0"/>
                <w:numId w:val="111"/>
              </w:numPr>
              <w:spacing w:after="0" w:line="240" w:lineRule="auto"/>
              <w:rPr>
                <w:rFonts w:ascii="Times New Roman" w:eastAsia="Calibri" w:hAnsi="Times New Roman"/>
                <w:sz w:val="20"/>
                <w:szCs w:val="20"/>
              </w:rPr>
            </w:pPr>
            <w:r w:rsidRPr="00CF701B">
              <w:rPr>
                <w:rFonts w:ascii="Times New Roman" w:eastAsia="Calibri" w:hAnsi="Times New Roman"/>
                <w:sz w:val="20"/>
                <w:szCs w:val="20"/>
              </w:rPr>
              <w:t>зна да уочава, објашњава, анализира и закључује о својствима карбоксилних киселина на основу огледа испитивања својстава сирћетне киселине.</w:t>
            </w:r>
          </w:p>
          <w:p w:rsidR="00F938A1" w:rsidRPr="00CF701B" w:rsidRDefault="00395C27" w:rsidP="0046212A">
            <w:pPr>
              <w:numPr>
                <w:ilvl w:val="0"/>
                <w:numId w:val="111"/>
              </w:numPr>
              <w:spacing w:after="0" w:line="240" w:lineRule="auto"/>
              <w:rPr>
                <w:rFonts w:ascii="Times New Roman" w:eastAsia="Calibri" w:hAnsi="Times New Roman"/>
                <w:sz w:val="20"/>
                <w:szCs w:val="20"/>
              </w:rPr>
            </w:pPr>
            <w:r w:rsidRPr="00CF701B">
              <w:rPr>
                <w:rFonts w:ascii="Times New Roman" w:eastAsia="Calibri" w:hAnsi="Times New Roman"/>
                <w:sz w:val="20"/>
                <w:szCs w:val="20"/>
              </w:rPr>
              <w:t>умети да повезује знања о општим својствима карбоксилних киселина са својствима виших масних киселина;</w:t>
            </w:r>
          </w:p>
          <w:p w:rsidR="00F938A1" w:rsidRPr="00CF701B" w:rsidRDefault="00395C27" w:rsidP="0046212A">
            <w:pPr>
              <w:numPr>
                <w:ilvl w:val="0"/>
                <w:numId w:val="111"/>
              </w:numPr>
              <w:spacing w:after="0" w:line="240" w:lineRule="auto"/>
              <w:rPr>
                <w:rFonts w:ascii="Times New Roman" w:eastAsia="Calibri" w:hAnsi="Times New Roman"/>
                <w:sz w:val="20"/>
                <w:szCs w:val="20"/>
              </w:rPr>
            </w:pPr>
            <w:r w:rsidRPr="00CF701B">
              <w:rPr>
                <w:rFonts w:ascii="Times New Roman" w:eastAsia="Calibri" w:hAnsi="Times New Roman"/>
                <w:sz w:val="20"/>
                <w:szCs w:val="20"/>
              </w:rPr>
              <w:t>разумети да су више масне киселине  састојци примарних биомолекула – масти и уља;</w:t>
            </w:r>
          </w:p>
          <w:p w:rsidR="00F938A1" w:rsidRPr="00CF701B" w:rsidRDefault="00395C27" w:rsidP="0046212A">
            <w:pPr>
              <w:numPr>
                <w:ilvl w:val="0"/>
                <w:numId w:val="111"/>
              </w:numPr>
              <w:spacing w:after="0" w:line="240" w:lineRule="auto"/>
              <w:rPr>
                <w:rFonts w:ascii="Times New Roman" w:eastAsia="Calibri" w:hAnsi="Times New Roman"/>
                <w:sz w:val="20"/>
                <w:szCs w:val="20"/>
              </w:rPr>
            </w:pPr>
            <w:r w:rsidRPr="00CF701B">
              <w:rPr>
                <w:rFonts w:ascii="Times New Roman" w:eastAsia="Calibri" w:hAnsi="Times New Roman"/>
                <w:sz w:val="20"/>
                <w:szCs w:val="20"/>
              </w:rPr>
              <w:t>усвојити појам естара;</w:t>
            </w:r>
          </w:p>
          <w:p w:rsidR="00F938A1" w:rsidRPr="00CF701B" w:rsidRDefault="00395C27" w:rsidP="0046212A">
            <w:pPr>
              <w:numPr>
                <w:ilvl w:val="0"/>
                <w:numId w:val="111"/>
              </w:numPr>
              <w:spacing w:after="0" w:line="240" w:lineRule="auto"/>
              <w:rPr>
                <w:rFonts w:ascii="Times New Roman" w:eastAsia="Calibri" w:hAnsi="Times New Roman"/>
                <w:sz w:val="20"/>
                <w:szCs w:val="20"/>
              </w:rPr>
            </w:pPr>
            <w:r w:rsidRPr="00CF701B">
              <w:rPr>
                <w:rFonts w:ascii="Times New Roman" w:eastAsia="Calibri" w:hAnsi="Times New Roman"/>
                <w:sz w:val="20"/>
                <w:szCs w:val="20"/>
              </w:rPr>
              <w:t>разумети правила номенклатуре естара;</w:t>
            </w:r>
          </w:p>
          <w:p w:rsidR="00F938A1" w:rsidRPr="00CF701B" w:rsidRDefault="00395C27" w:rsidP="0046212A">
            <w:pPr>
              <w:numPr>
                <w:ilvl w:val="0"/>
                <w:numId w:val="111"/>
              </w:numPr>
              <w:spacing w:after="0" w:line="240" w:lineRule="auto"/>
              <w:rPr>
                <w:rFonts w:ascii="Times New Roman" w:eastAsia="Calibri" w:hAnsi="Times New Roman"/>
                <w:sz w:val="20"/>
                <w:szCs w:val="20"/>
              </w:rPr>
            </w:pPr>
            <w:r w:rsidRPr="00CF701B">
              <w:rPr>
                <w:rFonts w:ascii="Times New Roman" w:eastAsia="Calibri" w:hAnsi="Times New Roman"/>
                <w:sz w:val="20"/>
                <w:szCs w:val="20"/>
              </w:rPr>
              <w:t xml:space="preserve">разумети реакције естерификације; </w:t>
            </w:r>
          </w:p>
          <w:p w:rsidR="00F938A1" w:rsidRPr="00CF701B" w:rsidRDefault="00395C27" w:rsidP="0046212A">
            <w:pPr>
              <w:numPr>
                <w:ilvl w:val="0"/>
                <w:numId w:val="111"/>
              </w:numPr>
              <w:spacing w:after="0" w:line="240" w:lineRule="auto"/>
              <w:rPr>
                <w:rFonts w:ascii="Times New Roman" w:eastAsia="Calibri" w:hAnsi="Times New Roman"/>
                <w:sz w:val="20"/>
                <w:szCs w:val="20"/>
              </w:rPr>
            </w:pPr>
            <w:r w:rsidRPr="00CF701B">
              <w:rPr>
                <w:rFonts w:ascii="Times New Roman" w:eastAsia="Calibri" w:hAnsi="Times New Roman"/>
                <w:sz w:val="20"/>
                <w:szCs w:val="20"/>
              </w:rPr>
              <w:t>бити способан да уочава својства естара на основу огледа;</w:t>
            </w:r>
          </w:p>
          <w:p w:rsidR="00F938A1" w:rsidRPr="00CF701B" w:rsidRDefault="00395C27" w:rsidP="0046212A">
            <w:pPr>
              <w:widowControl w:val="0"/>
              <w:numPr>
                <w:ilvl w:val="0"/>
                <w:numId w:val="111"/>
              </w:numPr>
              <w:spacing w:after="0" w:line="240" w:lineRule="auto"/>
              <w:contextualSpacing/>
              <w:rPr>
                <w:rFonts w:ascii="Times New Roman" w:eastAsia="Calibri" w:hAnsi="Times New Roman"/>
                <w:color w:val="FF0000"/>
                <w:sz w:val="20"/>
                <w:szCs w:val="20"/>
              </w:rPr>
            </w:pPr>
            <w:r w:rsidRPr="00CF701B">
              <w:rPr>
                <w:rFonts w:ascii="Times New Roman" w:eastAsia="Calibri" w:hAnsi="Times New Roman"/>
                <w:sz w:val="20"/>
                <w:szCs w:val="20"/>
              </w:rPr>
              <w:t>разумети утицај својстава естара присутних у природним производима на њихове одлике.</w:t>
            </w:r>
          </w:p>
        </w:tc>
      </w:tr>
      <w:tr w:rsidR="00F938A1" w:rsidRPr="00CF701B">
        <w:trPr>
          <w:gridAfter w:val="2"/>
          <w:wAfter w:w="382" w:type="dxa"/>
          <w:trHeight w:val="1979"/>
        </w:trPr>
        <w:tc>
          <w:tcPr>
            <w:tcW w:w="663" w:type="dxa"/>
            <w:gridSpan w:val="2"/>
            <w:shd w:val="clear" w:color="auto" w:fill="92D050"/>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lastRenderedPageBreak/>
              <w:t>7.</w:t>
            </w:r>
          </w:p>
        </w:tc>
        <w:tc>
          <w:tcPr>
            <w:tcW w:w="2341" w:type="dxa"/>
            <w:gridSpan w:val="2"/>
            <w:vAlign w:val="center"/>
          </w:tcPr>
          <w:p w:rsidR="00F938A1" w:rsidRPr="00CF701B" w:rsidRDefault="00395C27">
            <w:pPr>
              <w:spacing w:after="0" w:line="240" w:lineRule="auto"/>
              <w:jc w:val="center"/>
              <w:rPr>
                <w:rFonts w:ascii="Times New Roman" w:eastAsia="Calibri" w:hAnsi="Times New Roman"/>
                <w:color w:val="000000"/>
                <w:sz w:val="20"/>
                <w:szCs w:val="20"/>
              </w:rPr>
            </w:pPr>
            <w:r w:rsidRPr="00CF701B">
              <w:rPr>
                <w:rFonts w:ascii="Times New Roman" w:eastAsia="Calibri" w:hAnsi="Times New Roman"/>
                <w:sz w:val="20"/>
                <w:szCs w:val="20"/>
              </w:rPr>
              <w:t>БИОЛОШКИ ВАЖНА ОРГАНСКА ЈЕДИЊЕЊА</w:t>
            </w:r>
          </w:p>
        </w:tc>
        <w:tc>
          <w:tcPr>
            <w:tcW w:w="2633" w:type="dxa"/>
            <w:gridSpan w:val="6"/>
            <w:vAlign w:val="center"/>
          </w:tcPr>
          <w:p w:rsidR="00F938A1" w:rsidRPr="00CF701B" w:rsidRDefault="00395C27">
            <w:pPr>
              <w:spacing w:after="0" w:line="240" w:lineRule="auto"/>
              <w:rPr>
                <w:rFonts w:ascii="Times New Roman" w:eastAsia="Calibri" w:hAnsi="Times New Roman"/>
                <w:color w:val="000000"/>
                <w:sz w:val="20"/>
                <w:szCs w:val="20"/>
              </w:rPr>
            </w:pPr>
            <w:r w:rsidRPr="00CF701B">
              <w:rPr>
                <w:rFonts w:ascii="Times New Roman" w:eastAsia="Calibri" w:hAnsi="Times New Roman"/>
                <w:color w:val="000000"/>
                <w:sz w:val="20"/>
                <w:szCs w:val="20"/>
              </w:rPr>
              <w:t>Комуникативна компетенција, компетенција за учење, дигитална компетенција</w:t>
            </w:r>
          </w:p>
        </w:tc>
        <w:tc>
          <w:tcPr>
            <w:tcW w:w="1275" w:type="dxa"/>
            <w:gridSpan w:val="3"/>
            <w:vAlign w:val="center"/>
          </w:tcPr>
          <w:p w:rsidR="00F938A1" w:rsidRPr="00CF701B" w:rsidRDefault="00395C27">
            <w:pPr>
              <w:spacing w:after="0" w:line="240" w:lineRule="auto"/>
              <w:rPr>
                <w:rFonts w:ascii="Times New Roman" w:eastAsia="Calibri" w:hAnsi="Times New Roman"/>
                <w:color w:val="000000"/>
                <w:sz w:val="20"/>
                <w:szCs w:val="20"/>
              </w:rPr>
            </w:pPr>
            <w:r w:rsidRPr="00CF701B">
              <w:rPr>
                <w:rFonts w:ascii="Times New Roman" w:eastAsia="Calibri" w:hAnsi="Times New Roman"/>
                <w:color w:val="000000"/>
                <w:sz w:val="20"/>
                <w:szCs w:val="20"/>
              </w:rPr>
              <w:t>ХЕ.1.4.1.;ХЕ.1.4.2.</w:t>
            </w:r>
            <w:r w:rsidRPr="00CF701B">
              <w:rPr>
                <w:rFonts w:ascii="Times New Roman" w:eastAsia="Calibri" w:hAnsi="Times New Roman"/>
                <w:color w:val="242021"/>
                <w:sz w:val="20"/>
                <w:szCs w:val="20"/>
              </w:rPr>
              <w:t xml:space="preserve">; </w:t>
            </w:r>
            <w:r w:rsidRPr="00CF701B">
              <w:rPr>
                <w:rFonts w:ascii="Times New Roman" w:eastAsia="Calibri" w:hAnsi="Times New Roman"/>
                <w:color w:val="000000"/>
                <w:sz w:val="20"/>
                <w:szCs w:val="20"/>
              </w:rPr>
              <w:t>ХЕ.1.6.1.; ХЕ.1.6.2.</w:t>
            </w:r>
          </w:p>
        </w:tc>
        <w:tc>
          <w:tcPr>
            <w:tcW w:w="1276" w:type="dxa"/>
            <w:gridSpan w:val="2"/>
            <w:vAlign w:val="center"/>
          </w:tcPr>
          <w:p w:rsidR="00F938A1" w:rsidRPr="00CF701B" w:rsidRDefault="00395C27">
            <w:pPr>
              <w:widowControl w:val="0"/>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ХЕ.2.4.1.; ХЕ.2.6.1.;</w:t>
            </w:r>
          </w:p>
          <w:p w:rsidR="00F938A1" w:rsidRPr="00CF701B" w:rsidRDefault="00395C27">
            <w:pPr>
              <w:widowControl w:val="0"/>
              <w:spacing w:after="0" w:line="240" w:lineRule="auto"/>
              <w:ind w:left="-24"/>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 xml:space="preserve">ХЕ.2.6.2.; ХЕ.2.6.3. </w:t>
            </w:r>
          </w:p>
        </w:tc>
        <w:tc>
          <w:tcPr>
            <w:tcW w:w="1276" w:type="dxa"/>
            <w:gridSpan w:val="3"/>
            <w:vAlign w:val="center"/>
          </w:tcPr>
          <w:p w:rsidR="00F938A1" w:rsidRPr="00CF701B" w:rsidRDefault="00395C27">
            <w:pPr>
              <w:widowControl w:val="0"/>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ХЕ.3.1.6.;</w:t>
            </w:r>
          </w:p>
          <w:p w:rsidR="00F938A1" w:rsidRPr="00CF701B" w:rsidRDefault="00395C27">
            <w:pPr>
              <w:widowControl w:val="0"/>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ХЕ.3.4.1.;</w:t>
            </w:r>
          </w:p>
          <w:p w:rsidR="00F938A1" w:rsidRPr="00CF701B" w:rsidRDefault="00395C27">
            <w:pPr>
              <w:widowControl w:val="0"/>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 xml:space="preserve">ХЕ.3.4.2.; </w:t>
            </w:r>
          </w:p>
          <w:p w:rsidR="00F938A1" w:rsidRPr="00CF701B" w:rsidRDefault="00395C27">
            <w:pPr>
              <w:widowControl w:val="0"/>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ХЕ.3.6.1.;</w:t>
            </w:r>
          </w:p>
          <w:p w:rsidR="00F938A1" w:rsidRPr="00CF701B" w:rsidRDefault="00395C27">
            <w:pPr>
              <w:widowControl w:val="0"/>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ХЕ.3.6.2.; ХЕ.3.6.3.;</w:t>
            </w:r>
          </w:p>
          <w:p w:rsidR="00F938A1" w:rsidRPr="00CF701B" w:rsidRDefault="00395C27">
            <w:pPr>
              <w:widowControl w:val="0"/>
              <w:spacing w:after="0" w:line="240" w:lineRule="auto"/>
              <w:contextualSpacing/>
              <w:rPr>
                <w:rFonts w:ascii="Times New Roman" w:eastAsia="Calibri" w:hAnsi="Times New Roman"/>
                <w:color w:val="000000"/>
                <w:sz w:val="20"/>
                <w:szCs w:val="20"/>
              </w:rPr>
            </w:pPr>
            <w:r w:rsidRPr="00CF701B">
              <w:rPr>
                <w:rFonts w:ascii="Times New Roman" w:eastAsia="Calibri" w:hAnsi="Times New Roman"/>
                <w:color w:val="000000"/>
                <w:sz w:val="20"/>
                <w:szCs w:val="20"/>
              </w:rPr>
              <w:t xml:space="preserve">ХЕ.3.6.4.                          </w:t>
            </w:r>
          </w:p>
        </w:tc>
        <w:tc>
          <w:tcPr>
            <w:tcW w:w="5888" w:type="dxa"/>
            <w:gridSpan w:val="6"/>
          </w:tcPr>
          <w:p w:rsidR="00F938A1" w:rsidRPr="00CF701B" w:rsidRDefault="00395C27" w:rsidP="0046212A">
            <w:pPr>
              <w:numPr>
                <w:ilvl w:val="0"/>
                <w:numId w:val="111"/>
              </w:numPr>
              <w:spacing w:after="0" w:line="240" w:lineRule="auto"/>
              <w:rPr>
                <w:rFonts w:ascii="Times New Roman" w:eastAsia="Calibri" w:hAnsi="Times New Roman"/>
                <w:sz w:val="20"/>
                <w:szCs w:val="20"/>
              </w:rPr>
            </w:pPr>
            <w:r w:rsidRPr="00CF701B">
              <w:rPr>
                <w:rFonts w:ascii="Times New Roman" w:eastAsia="Calibri" w:hAnsi="Times New Roman"/>
                <w:sz w:val="20"/>
                <w:szCs w:val="20"/>
              </w:rPr>
              <w:t>знати хемијски састав масти и уља;</w:t>
            </w:r>
          </w:p>
          <w:p w:rsidR="00F938A1" w:rsidRPr="00CF701B" w:rsidRDefault="00395C27" w:rsidP="0046212A">
            <w:pPr>
              <w:numPr>
                <w:ilvl w:val="0"/>
                <w:numId w:val="111"/>
              </w:numPr>
              <w:spacing w:after="0" w:line="240" w:lineRule="auto"/>
              <w:rPr>
                <w:rFonts w:ascii="Times New Roman" w:eastAsia="Calibri" w:hAnsi="Times New Roman"/>
                <w:sz w:val="20"/>
                <w:szCs w:val="20"/>
              </w:rPr>
            </w:pPr>
            <w:r w:rsidRPr="00CF701B">
              <w:rPr>
                <w:rFonts w:ascii="Times New Roman" w:eastAsia="Calibri" w:hAnsi="Times New Roman"/>
                <w:sz w:val="20"/>
                <w:szCs w:val="20"/>
              </w:rPr>
              <w:t>знати физичка својства масти и уља;</w:t>
            </w:r>
          </w:p>
          <w:p w:rsidR="00F938A1" w:rsidRPr="00CF701B" w:rsidRDefault="00395C27" w:rsidP="0046212A">
            <w:pPr>
              <w:numPr>
                <w:ilvl w:val="0"/>
                <w:numId w:val="111"/>
              </w:numPr>
              <w:spacing w:after="0" w:line="240" w:lineRule="auto"/>
              <w:rPr>
                <w:rFonts w:ascii="Times New Roman" w:eastAsia="Calibri" w:hAnsi="Times New Roman"/>
                <w:sz w:val="20"/>
                <w:szCs w:val="20"/>
              </w:rPr>
            </w:pPr>
            <w:r w:rsidRPr="00CF701B">
              <w:rPr>
                <w:rFonts w:ascii="Times New Roman" w:eastAsia="Calibri" w:hAnsi="Times New Roman"/>
                <w:sz w:val="20"/>
                <w:szCs w:val="20"/>
              </w:rPr>
              <w:t>разумети основна хемијска својстава масти и уља;</w:t>
            </w:r>
          </w:p>
          <w:p w:rsidR="00F938A1" w:rsidRPr="00CF701B" w:rsidRDefault="00395C27" w:rsidP="0046212A">
            <w:pPr>
              <w:numPr>
                <w:ilvl w:val="0"/>
                <w:numId w:val="111"/>
              </w:numPr>
              <w:spacing w:after="0" w:line="240" w:lineRule="auto"/>
              <w:rPr>
                <w:rFonts w:ascii="Times New Roman" w:eastAsia="Calibri" w:hAnsi="Times New Roman"/>
                <w:sz w:val="20"/>
                <w:szCs w:val="20"/>
              </w:rPr>
            </w:pPr>
            <w:r w:rsidRPr="00CF701B">
              <w:rPr>
                <w:rFonts w:ascii="Times New Roman" w:eastAsia="Calibri" w:hAnsi="Times New Roman"/>
                <w:sz w:val="20"/>
                <w:szCs w:val="20"/>
              </w:rPr>
              <w:t>поседовати знање о значају и улози масти и уља у живим бићима;</w:t>
            </w:r>
          </w:p>
          <w:p w:rsidR="00F938A1" w:rsidRPr="00CF701B" w:rsidRDefault="00395C27" w:rsidP="0046212A">
            <w:pPr>
              <w:numPr>
                <w:ilvl w:val="0"/>
                <w:numId w:val="111"/>
              </w:numPr>
              <w:spacing w:after="0" w:line="240" w:lineRule="auto"/>
              <w:rPr>
                <w:rFonts w:ascii="Times New Roman" w:eastAsia="Calibri" w:hAnsi="Times New Roman"/>
                <w:sz w:val="20"/>
                <w:szCs w:val="20"/>
              </w:rPr>
            </w:pPr>
            <w:r w:rsidRPr="00CF701B">
              <w:rPr>
                <w:rFonts w:ascii="Times New Roman" w:eastAsia="Calibri" w:hAnsi="Times New Roman"/>
                <w:sz w:val="20"/>
                <w:szCs w:val="20"/>
              </w:rPr>
              <w:t>знати шта су угљени хидрати и о њиховом значају и улози у живим бићима;</w:t>
            </w:r>
          </w:p>
          <w:p w:rsidR="00F938A1" w:rsidRPr="00CF701B" w:rsidRDefault="00395C27" w:rsidP="0046212A">
            <w:pPr>
              <w:numPr>
                <w:ilvl w:val="0"/>
                <w:numId w:val="111"/>
              </w:numPr>
              <w:spacing w:after="0" w:line="240" w:lineRule="auto"/>
              <w:rPr>
                <w:rFonts w:ascii="Times New Roman" w:eastAsia="Calibri" w:hAnsi="Times New Roman"/>
                <w:sz w:val="20"/>
                <w:szCs w:val="20"/>
              </w:rPr>
            </w:pPr>
            <w:r w:rsidRPr="00CF701B">
              <w:rPr>
                <w:rFonts w:ascii="Times New Roman" w:eastAsia="Calibri" w:hAnsi="Times New Roman"/>
                <w:sz w:val="20"/>
                <w:szCs w:val="20"/>
              </w:rPr>
              <w:t>знати да представља  структурним формулама глукозу и фруктозу;</w:t>
            </w:r>
          </w:p>
          <w:p w:rsidR="00F938A1" w:rsidRPr="00CF701B" w:rsidRDefault="00395C27" w:rsidP="0046212A">
            <w:pPr>
              <w:numPr>
                <w:ilvl w:val="0"/>
                <w:numId w:val="111"/>
              </w:numPr>
              <w:spacing w:after="0" w:line="240" w:lineRule="auto"/>
              <w:rPr>
                <w:rFonts w:ascii="Times New Roman" w:eastAsia="Calibri" w:hAnsi="Times New Roman"/>
                <w:sz w:val="20"/>
                <w:szCs w:val="20"/>
              </w:rPr>
            </w:pPr>
            <w:r w:rsidRPr="00CF701B">
              <w:rPr>
                <w:rFonts w:ascii="Times New Roman" w:eastAsia="Calibri" w:hAnsi="Times New Roman"/>
                <w:sz w:val="20"/>
                <w:szCs w:val="20"/>
              </w:rPr>
              <w:t>разумети физичка својства угљених хидрата;</w:t>
            </w:r>
          </w:p>
          <w:p w:rsidR="00F938A1" w:rsidRPr="00CF701B" w:rsidRDefault="00395C27" w:rsidP="0046212A">
            <w:pPr>
              <w:numPr>
                <w:ilvl w:val="0"/>
                <w:numId w:val="111"/>
              </w:numPr>
              <w:spacing w:after="0" w:line="240" w:lineRule="auto"/>
              <w:rPr>
                <w:rFonts w:ascii="Times New Roman" w:eastAsia="Calibri" w:hAnsi="Times New Roman"/>
                <w:sz w:val="20"/>
                <w:szCs w:val="20"/>
              </w:rPr>
            </w:pPr>
            <w:r w:rsidRPr="00CF701B">
              <w:rPr>
                <w:rFonts w:ascii="Times New Roman" w:eastAsia="Calibri" w:hAnsi="Times New Roman"/>
                <w:sz w:val="20"/>
                <w:szCs w:val="20"/>
              </w:rPr>
              <w:t>бити способан да разликује према сложености моносахариде, дисахариде и полисахариде;</w:t>
            </w:r>
          </w:p>
          <w:p w:rsidR="00F938A1" w:rsidRPr="00CF701B" w:rsidRDefault="00395C27" w:rsidP="0046212A">
            <w:pPr>
              <w:numPr>
                <w:ilvl w:val="0"/>
                <w:numId w:val="111"/>
              </w:numPr>
              <w:spacing w:after="0" w:line="240" w:lineRule="auto"/>
              <w:rPr>
                <w:rFonts w:ascii="Times New Roman" w:eastAsia="Calibri" w:hAnsi="Times New Roman"/>
                <w:sz w:val="20"/>
                <w:szCs w:val="20"/>
              </w:rPr>
            </w:pPr>
            <w:r w:rsidRPr="00CF701B">
              <w:rPr>
                <w:rFonts w:ascii="Times New Roman" w:eastAsia="Calibri" w:hAnsi="Times New Roman"/>
                <w:sz w:val="20"/>
                <w:szCs w:val="20"/>
              </w:rPr>
              <w:t>поседовати знање о практичној примени угљених хидрата;</w:t>
            </w:r>
          </w:p>
          <w:p w:rsidR="00F938A1" w:rsidRPr="00CF701B" w:rsidRDefault="00395C27" w:rsidP="0046212A">
            <w:pPr>
              <w:numPr>
                <w:ilvl w:val="0"/>
                <w:numId w:val="111"/>
              </w:numPr>
              <w:spacing w:after="0" w:line="240" w:lineRule="auto"/>
              <w:rPr>
                <w:rFonts w:ascii="Times New Roman" w:eastAsia="Calibri" w:hAnsi="Times New Roman"/>
                <w:sz w:val="20"/>
                <w:szCs w:val="20"/>
              </w:rPr>
            </w:pPr>
            <w:r w:rsidRPr="00CF701B">
              <w:rPr>
                <w:rFonts w:ascii="Times New Roman" w:eastAsia="Calibri" w:hAnsi="Times New Roman"/>
                <w:sz w:val="20"/>
                <w:szCs w:val="20"/>
              </w:rPr>
              <w:t>знати структуру амино-киселина.</w:t>
            </w:r>
          </w:p>
          <w:p w:rsidR="00F938A1" w:rsidRPr="00CF701B" w:rsidRDefault="00395C27" w:rsidP="0046212A">
            <w:pPr>
              <w:numPr>
                <w:ilvl w:val="0"/>
                <w:numId w:val="111"/>
              </w:numPr>
              <w:spacing w:after="0" w:line="240" w:lineRule="auto"/>
              <w:rPr>
                <w:rFonts w:ascii="Times New Roman" w:eastAsia="Calibri" w:hAnsi="Times New Roman"/>
                <w:sz w:val="20"/>
                <w:szCs w:val="20"/>
              </w:rPr>
            </w:pPr>
            <w:r w:rsidRPr="00CF701B">
              <w:rPr>
                <w:rFonts w:ascii="Times New Roman" w:eastAsia="Calibri" w:hAnsi="Times New Roman"/>
                <w:sz w:val="20"/>
                <w:szCs w:val="20"/>
              </w:rPr>
              <w:t>знати формуле и називе важнијих амино-киселина;</w:t>
            </w:r>
          </w:p>
          <w:p w:rsidR="00F938A1" w:rsidRPr="00CF701B" w:rsidRDefault="00395C27" w:rsidP="0046212A">
            <w:pPr>
              <w:numPr>
                <w:ilvl w:val="0"/>
                <w:numId w:val="111"/>
              </w:numPr>
              <w:spacing w:after="0" w:line="240" w:lineRule="auto"/>
              <w:rPr>
                <w:rFonts w:ascii="Times New Roman" w:eastAsia="Calibri" w:hAnsi="Times New Roman"/>
                <w:sz w:val="20"/>
                <w:szCs w:val="20"/>
              </w:rPr>
            </w:pPr>
            <w:r w:rsidRPr="00CF701B">
              <w:rPr>
                <w:rFonts w:ascii="Times New Roman" w:eastAsia="Calibri" w:hAnsi="Times New Roman"/>
                <w:sz w:val="20"/>
                <w:szCs w:val="20"/>
              </w:rPr>
              <w:t>знати да су протеини природни полимери протеинских амино-киселина;</w:t>
            </w:r>
          </w:p>
          <w:p w:rsidR="00F938A1" w:rsidRPr="00CF701B" w:rsidRDefault="00395C27" w:rsidP="0046212A">
            <w:pPr>
              <w:numPr>
                <w:ilvl w:val="0"/>
                <w:numId w:val="111"/>
              </w:numPr>
              <w:spacing w:after="0" w:line="240" w:lineRule="auto"/>
              <w:rPr>
                <w:rFonts w:ascii="Times New Roman" w:eastAsia="Calibri" w:hAnsi="Times New Roman"/>
                <w:sz w:val="20"/>
                <w:szCs w:val="20"/>
              </w:rPr>
            </w:pPr>
            <w:r w:rsidRPr="00CF701B">
              <w:rPr>
                <w:rFonts w:ascii="Times New Roman" w:eastAsia="Calibri" w:hAnsi="Times New Roman"/>
                <w:sz w:val="20"/>
                <w:szCs w:val="20"/>
              </w:rPr>
              <w:t>знатизначај есенцијалне амино-киселине;</w:t>
            </w:r>
          </w:p>
          <w:p w:rsidR="00F938A1" w:rsidRPr="00CF701B" w:rsidRDefault="00395C27" w:rsidP="0046212A">
            <w:pPr>
              <w:numPr>
                <w:ilvl w:val="0"/>
                <w:numId w:val="111"/>
              </w:numPr>
              <w:spacing w:after="0" w:line="240" w:lineRule="auto"/>
              <w:rPr>
                <w:rFonts w:ascii="Times New Roman" w:eastAsia="Calibri" w:hAnsi="Times New Roman"/>
                <w:sz w:val="20"/>
                <w:szCs w:val="20"/>
              </w:rPr>
            </w:pPr>
            <w:r w:rsidRPr="00CF701B">
              <w:rPr>
                <w:rFonts w:ascii="Times New Roman" w:eastAsia="Calibri" w:hAnsi="Times New Roman"/>
                <w:sz w:val="20"/>
                <w:szCs w:val="20"/>
              </w:rPr>
              <w:t>поседовати знање о значају и улози протеина у живим бићима;</w:t>
            </w:r>
          </w:p>
          <w:p w:rsidR="00F938A1" w:rsidRPr="00CF701B" w:rsidRDefault="00395C27" w:rsidP="0046212A">
            <w:pPr>
              <w:numPr>
                <w:ilvl w:val="0"/>
                <w:numId w:val="111"/>
              </w:numPr>
              <w:spacing w:after="0" w:line="240" w:lineRule="auto"/>
              <w:rPr>
                <w:rFonts w:ascii="Times New Roman" w:eastAsia="Calibri" w:hAnsi="Times New Roman"/>
                <w:sz w:val="20"/>
                <w:szCs w:val="20"/>
              </w:rPr>
            </w:pPr>
            <w:r w:rsidRPr="00CF701B">
              <w:rPr>
                <w:rFonts w:ascii="Times New Roman" w:eastAsia="Calibri" w:hAnsi="Times New Roman"/>
                <w:sz w:val="20"/>
                <w:szCs w:val="20"/>
              </w:rPr>
              <w:t>знати да наведе животне намирнице богате мастима и уљима, угљеним хидратима и протеинима;</w:t>
            </w:r>
          </w:p>
          <w:p w:rsidR="00F938A1" w:rsidRPr="00CF701B" w:rsidRDefault="00395C27" w:rsidP="0046212A">
            <w:pPr>
              <w:numPr>
                <w:ilvl w:val="0"/>
                <w:numId w:val="111"/>
              </w:numPr>
              <w:spacing w:after="0" w:line="240" w:lineRule="auto"/>
              <w:rPr>
                <w:rFonts w:ascii="Times New Roman" w:eastAsia="Calibri" w:hAnsi="Times New Roman"/>
                <w:sz w:val="20"/>
                <w:szCs w:val="20"/>
              </w:rPr>
            </w:pPr>
            <w:r w:rsidRPr="00CF701B">
              <w:rPr>
                <w:rFonts w:ascii="Times New Roman" w:eastAsia="Calibri" w:hAnsi="Times New Roman"/>
                <w:sz w:val="20"/>
                <w:szCs w:val="20"/>
              </w:rPr>
              <w:t>знати да разликује витамине према растворљивости у води;</w:t>
            </w:r>
          </w:p>
          <w:p w:rsidR="00F938A1" w:rsidRPr="00CF701B" w:rsidRDefault="00395C27" w:rsidP="0046212A">
            <w:pPr>
              <w:widowControl w:val="0"/>
              <w:numPr>
                <w:ilvl w:val="0"/>
                <w:numId w:val="111"/>
              </w:numPr>
              <w:spacing w:after="0" w:line="240" w:lineRule="auto"/>
              <w:contextualSpacing/>
              <w:rPr>
                <w:rFonts w:ascii="Times New Roman" w:eastAsia="Calibri" w:hAnsi="Times New Roman"/>
                <w:color w:val="FF0000"/>
                <w:sz w:val="20"/>
                <w:szCs w:val="20"/>
              </w:rPr>
            </w:pPr>
            <w:r w:rsidRPr="00CF701B">
              <w:rPr>
                <w:rFonts w:ascii="Times New Roman" w:eastAsia="Calibri" w:hAnsi="Times New Roman"/>
                <w:sz w:val="20"/>
                <w:szCs w:val="20"/>
              </w:rPr>
              <w:t>поседовати знање о значају и улози витамина у људском организму;</w:t>
            </w:r>
          </w:p>
          <w:p w:rsidR="00F938A1" w:rsidRPr="00CF701B" w:rsidRDefault="00395C27" w:rsidP="0046212A">
            <w:pPr>
              <w:numPr>
                <w:ilvl w:val="0"/>
                <w:numId w:val="111"/>
              </w:numPr>
              <w:spacing w:after="0" w:line="240" w:lineRule="auto"/>
              <w:rPr>
                <w:rFonts w:ascii="Times New Roman" w:eastAsia="Calibri" w:hAnsi="Times New Roman"/>
                <w:sz w:val="20"/>
                <w:szCs w:val="20"/>
              </w:rPr>
            </w:pPr>
            <w:r w:rsidRPr="00CF701B">
              <w:rPr>
                <w:rFonts w:ascii="Times New Roman" w:eastAsia="Calibri" w:hAnsi="Times New Roman"/>
                <w:sz w:val="20"/>
                <w:szCs w:val="20"/>
              </w:rPr>
              <w:t>бити способан да испитује и уочава својства масти и уља, угљених хидрата и протеина на основу огледа;</w:t>
            </w:r>
          </w:p>
          <w:p w:rsidR="00F938A1" w:rsidRPr="00CF701B" w:rsidRDefault="00395C27" w:rsidP="0046212A">
            <w:pPr>
              <w:widowControl w:val="0"/>
              <w:numPr>
                <w:ilvl w:val="0"/>
                <w:numId w:val="111"/>
              </w:numPr>
              <w:spacing w:after="0" w:line="240" w:lineRule="auto"/>
              <w:contextualSpacing/>
              <w:rPr>
                <w:rFonts w:ascii="Times New Roman" w:eastAsia="Calibri" w:hAnsi="Times New Roman"/>
                <w:color w:val="FF0000"/>
                <w:sz w:val="20"/>
                <w:szCs w:val="20"/>
              </w:rPr>
            </w:pPr>
            <w:r w:rsidRPr="00CF701B">
              <w:rPr>
                <w:rFonts w:ascii="Times New Roman" w:eastAsia="Calibri" w:hAnsi="Times New Roman"/>
                <w:sz w:val="20"/>
                <w:szCs w:val="20"/>
              </w:rPr>
              <w:t>уме да докаже скроб у намирницама.</w:t>
            </w:r>
          </w:p>
        </w:tc>
      </w:tr>
      <w:tr w:rsidR="00F938A1" w:rsidRPr="00CF701B">
        <w:trPr>
          <w:gridAfter w:val="2"/>
          <w:wAfter w:w="382" w:type="dxa"/>
          <w:trHeight w:val="1979"/>
        </w:trPr>
        <w:tc>
          <w:tcPr>
            <w:tcW w:w="663" w:type="dxa"/>
            <w:gridSpan w:val="2"/>
            <w:shd w:val="clear" w:color="auto" w:fill="92D050"/>
            <w:vAlign w:val="center"/>
          </w:tcPr>
          <w:p w:rsidR="00F938A1" w:rsidRPr="00CF701B" w:rsidRDefault="00395C27">
            <w:pPr>
              <w:spacing w:after="160" w:line="259" w:lineRule="auto"/>
              <w:jc w:val="center"/>
              <w:rPr>
                <w:rFonts w:ascii="Times New Roman" w:eastAsia="Calibri" w:hAnsi="Times New Roman"/>
                <w:color w:val="000000"/>
                <w:sz w:val="20"/>
                <w:szCs w:val="20"/>
              </w:rPr>
            </w:pPr>
            <w:r w:rsidRPr="00CF701B">
              <w:rPr>
                <w:rFonts w:ascii="Times New Roman" w:eastAsia="Calibri" w:hAnsi="Times New Roman"/>
                <w:color w:val="000000"/>
                <w:sz w:val="20"/>
                <w:szCs w:val="20"/>
              </w:rPr>
              <w:t>8.</w:t>
            </w:r>
          </w:p>
        </w:tc>
        <w:tc>
          <w:tcPr>
            <w:tcW w:w="2341" w:type="dxa"/>
            <w:gridSpan w:val="2"/>
            <w:vAlign w:val="center"/>
          </w:tcPr>
          <w:p w:rsidR="00F938A1" w:rsidRPr="00CF701B" w:rsidRDefault="00395C27">
            <w:pPr>
              <w:spacing w:after="0" w:line="240" w:lineRule="auto"/>
              <w:jc w:val="center"/>
              <w:rPr>
                <w:rFonts w:ascii="Times New Roman" w:eastAsia="Calibri" w:hAnsi="Times New Roman"/>
                <w:color w:val="000000"/>
                <w:sz w:val="20"/>
                <w:szCs w:val="20"/>
              </w:rPr>
            </w:pPr>
            <w:r w:rsidRPr="00CF701B">
              <w:rPr>
                <w:rFonts w:ascii="Times New Roman" w:eastAsia="Calibri" w:hAnsi="Times New Roman"/>
                <w:sz w:val="20"/>
                <w:szCs w:val="20"/>
              </w:rPr>
              <w:t>ЗАШТИТА ЖИВОТНЕ СРЕДИНЕ И ЗЕЛЕНА ХЕМИЈА</w:t>
            </w:r>
          </w:p>
        </w:tc>
        <w:tc>
          <w:tcPr>
            <w:tcW w:w="2633" w:type="dxa"/>
            <w:gridSpan w:val="6"/>
            <w:vAlign w:val="center"/>
          </w:tcPr>
          <w:p w:rsidR="00F938A1" w:rsidRPr="00CF701B" w:rsidRDefault="00395C27">
            <w:pPr>
              <w:spacing w:after="0" w:line="240" w:lineRule="auto"/>
              <w:rPr>
                <w:rFonts w:ascii="Times New Roman" w:eastAsia="Calibri" w:hAnsi="Times New Roman"/>
                <w:color w:val="000000"/>
                <w:sz w:val="20"/>
                <w:szCs w:val="20"/>
              </w:rPr>
            </w:pPr>
            <w:r w:rsidRPr="00CF701B">
              <w:rPr>
                <w:rFonts w:ascii="Times New Roman" w:eastAsia="Calibri" w:hAnsi="Times New Roman"/>
                <w:color w:val="000000"/>
                <w:sz w:val="20"/>
                <w:szCs w:val="20"/>
              </w:rPr>
              <w:t>Комуникативна компетенција, компетенција за учење, дигитална компетенција</w:t>
            </w:r>
          </w:p>
        </w:tc>
        <w:tc>
          <w:tcPr>
            <w:tcW w:w="1275" w:type="dxa"/>
            <w:gridSpan w:val="3"/>
            <w:vAlign w:val="center"/>
          </w:tcPr>
          <w:p w:rsidR="00F938A1" w:rsidRPr="00CF701B" w:rsidRDefault="00395C27">
            <w:pPr>
              <w:spacing w:after="0" w:line="240" w:lineRule="auto"/>
              <w:rPr>
                <w:rFonts w:ascii="Times New Roman" w:eastAsia="Calibri" w:hAnsi="Times New Roman"/>
                <w:color w:val="000000"/>
                <w:sz w:val="20"/>
                <w:szCs w:val="20"/>
              </w:rPr>
            </w:pPr>
            <w:r w:rsidRPr="00CF701B">
              <w:rPr>
                <w:rFonts w:ascii="Times New Roman" w:eastAsia="Calibri" w:hAnsi="Times New Roman"/>
                <w:color w:val="000000"/>
                <w:sz w:val="20"/>
                <w:szCs w:val="20"/>
              </w:rPr>
              <w:t>ХЕ.1.5.1.</w:t>
            </w:r>
          </w:p>
        </w:tc>
        <w:tc>
          <w:tcPr>
            <w:tcW w:w="1276" w:type="dxa"/>
            <w:gridSpan w:val="2"/>
            <w:vAlign w:val="center"/>
          </w:tcPr>
          <w:p w:rsidR="00F938A1" w:rsidRPr="00CF701B" w:rsidRDefault="00F938A1">
            <w:pPr>
              <w:spacing w:after="0" w:line="240" w:lineRule="auto"/>
              <w:ind w:left="-24"/>
              <w:rPr>
                <w:rFonts w:ascii="Times New Roman" w:eastAsia="Calibri" w:hAnsi="Times New Roman"/>
                <w:color w:val="FF0000"/>
                <w:sz w:val="20"/>
                <w:szCs w:val="20"/>
              </w:rPr>
            </w:pPr>
          </w:p>
        </w:tc>
        <w:tc>
          <w:tcPr>
            <w:tcW w:w="1276" w:type="dxa"/>
            <w:gridSpan w:val="3"/>
            <w:vAlign w:val="center"/>
          </w:tcPr>
          <w:p w:rsidR="00F938A1" w:rsidRPr="00CF701B" w:rsidRDefault="00F938A1">
            <w:pPr>
              <w:widowControl w:val="0"/>
              <w:spacing w:after="0" w:line="240" w:lineRule="auto"/>
              <w:contextualSpacing/>
              <w:rPr>
                <w:rFonts w:ascii="Times New Roman" w:eastAsia="Calibri" w:hAnsi="Times New Roman"/>
                <w:color w:val="FF0000"/>
                <w:sz w:val="20"/>
                <w:szCs w:val="20"/>
              </w:rPr>
            </w:pPr>
          </w:p>
        </w:tc>
        <w:tc>
          <w:tcPr>
            <w:tcW w:w="5888" w:type="dxa"/>
            <w:gridSpan w:val="6"/>
          </w:tcPr>
          <w:p w:rsidR="00F938A1" w:rsidRPr="00CF701B" w:rsidRDefault="00395C27" w:rsidP="0046212A">
            <w:pPr>
              <w:numPr>
                <w:ilvl w:val="0"/>
                <w:numId w:val="111"/>
              </w:numPr>
              <w:spacing w:after="0" w:line="240" w:lineRule="auto"/>
              <w:rPr>
                <w:rFonts w:ascii="Times New Roman" w:eastAsia="Calibri" w:hAnsi="Times New Roman"/>
                <w:sz w:val="20"/>
                <w:szCs w:val="20"/>
              </w:rPr>
            </w:pPr>
            <w:r w:rsidRPr="00CF701B">
              <w:rPr>
                <w:rFonts w:ascii="Times New Roman" w:eastAsia="Calibri" w:hAnsi="Times New Roman"/>
                <w:sz w:val="20"/>
                <w:szCs w:val="20"/>
              </w:rPr>
              <w:t>имати знање о загађивачима (неорганским и органским супстанцама) ваздуха, воде и земљишта и мерама заштите;</w:t>
            </w:r>
          </w:p>
          <w:p w:rsidR="00F938A1" w:rsidRPr="00CF701B" w:rsidRDefault="00395C27" w:rsidP="0046212A">
            <w:pPr>
              <w:numPr>
                <w:ilvl w:val="0"/>
                <w:numId w:val="111"/>
              </w:numPr>
              <w:spacing w:after="0" w:line="240" w:lineRule="auto"/>
              <w:rPr>
                <w:rFonts w:ascii="Times New Roman" w:eastAsia="Calibri" w:hAnsi="Times New Roman"/>
                <w:sz w:val="20"/>
                <w:szCs w:val="20"/>
              </w:rPr>
            </w:pPr>
            <w:r w:rsidRPr="00CF701B">
              <w:rPr>
                <w:rFonts w:ascii="Times New Roman" w:eastAsia="Calibri" w:hAnsi="Times New Roman"/>
                <w:sz w:val="20"/>
                <w:szCs w:val="20"/>
              </w:rPr>
              <w:t>знати да рукује супстанцама и комерцијалним производима у складу с ознакама опасности,упозорења и обавештења на амбалажи;</w:t>
            </w:r>
          </w:p>
          <w:p w:rsidR="00F938A1" w:rsidRPr="00CF701B" w:rsidRDefault="00395C27" w:rsidP="0046212A">
            <w:pPr>
              <w:numPr>
                <w:ilvl w:val="0"/>
                <w:numId w:val="111"/>
              </w:numPr>
              <w:spacing w:after="0" w:line="240" w:lineRule="auto"/>
              <w:rPr>
                <w:rFonts w:ascii="Times New Roman" w:eastAsia="Calibri" w:hAnsi="Times New Roman"/>
                <w:sz w:val="20"/>
                <w:szCs w:val="20"/>
              </w:rPr>
            </w:pPr>
            <w:r w:rsidRPr="00CF701B">
              <w:rPr>
                <w:rFonts w:ascii="Times New Roman" w:eastAsia="Calibri" w:hAnsi="Times New Roman"/>
                <w:sz w:val="20"/>
                <w:szCs w:val="20"/>
              </w:rPr>
              <w:t>знату да се придржава правила о начину чувања производа и одлагању отпада;</w:t>
            </w:r>
          </w:p>
          <w:p w:rsidR="00F938A1" w:rsidRPr="00CF701B" w:rsidRDefault="00395C27" w:rsidP="0046212A">
            <w:pPr>
              <w:numPr>
                <w:ilvl w:val="0"/>
                <w:numId w:val="111"/>
              </w:numPr>
              <w:spacing w:after="0" w:line="240" w:lineRule="auto"/>
              <w:rPr>
                <w:rFonts w:ascii="Times New Roman" w:eastAsia="Calibri" w:hAnsi="Times New Roman"/>
                <w:sz w:val="20"/>
                <w:szCs w:val="20"/>
              </w:rPr>
            </w:pPr>
            <w:r w:rsidRPr="00CF701B">
              <w:rPr>
                <w:rFonts w:ascii="Times New Roman" w:eastAsia="Calibri" w:hAnsi="Times New Roman"/>
                <w:sz w:val="20"/>
                <w:szCs w:val="20"/>
              </w:rPr>
              <w:t>знати да наведе загађујуће супстанце ваздуха, воде и земљишта и опише њихов утицај на животну средину;</w:t>
            </w:r>
          </w:p>
          <w:p w:rsidR="00F938A1" w:rsidRPr="00CF701B" w:rsidRDefault="00395C27" w:rsidP="0046212A">
            <w:pPr>
              <w:numPr>
                <w:ilvl w:val="0"/>
                <w:numId w:val="111"/>
              </w:numPr>
              <w:spacing w:after="0" w:line="240" w:lineRule="auto"/>
              <w:rPr>
                <w:rFonts w:ascii="Times New Roman" w:eastAsia="Calibri" w:hAnsi="Times New Roman"/>
                <w:sz w:val="20"/>
                <w:szCs w:val="20"/>
              </w:rPr>
            </w:pPr>
            <w:r w:rsidRPr="00CF701B">
              <w:rPr>
                <w:rFonts w:ascii="Times New Roman" w:eastAsia="Calibri" w:hAnsi="Times New Roman"/>
                <w:sz w:val="20"/>
                <w:szCs w:val="20"/>
              </w:rPr>
              <w:lastRenderedPageBreak/>
              <w:t>знати да критички процени последице људских активности које доводе до загађивања воде, земљишта и ваздуха;</w:t>
            </w:r>
          </w:p>
          <w:p w:rsidR="00F938A1" w:rsidRPr="00CF701B" w:rsidRDefault="00395C27" w:rsidP="0046212A">
            <w:pPr>
              <w:numPr>
                <w:ilvl w:val="0"/>
                <w:numId w:val="111"/>
              </w:numPr>
              <w:spacing w:after="0" w:line="240" w:lineRule="auto"/>
              <w:rPr>
                <w:rFonts w:ascii="Times New Roman" w:eastAsia="Calibri" w:hAnsi="Times New Roman"/>
                <w:color w:val="FF0000"/>
                <w:sz w:val="20"/>
                <w:szCs w:val="20"/>
              </w:rPr>
            </w:pPr>
            <w:r w:rsidRPr="00CF701B">
              <w:rPr>
                <w:rFonts w:ascii="Times New Roman" w:eastAsia="Calibri" w:hAnsi="Times New Roman"/>
                <w:sz w:val="20"/>
                <w:szCs w:val="20"/>
              </w:rPr>
              <w:t>знати да објасни значај планирања и решавања проблема заштите животне средине.</w:t>
            </w:r>
          </w:p>
        </w:tc>
      </w:tr>
    </w:tbl>
    <w:p w:rsidR="00F938A1" w:rsidRDefault="00F938A1">
      <w:pPr>
        <w:autoSpaceDE w:val="0"/>
        <w:autoSpaceDN w:val="0"/>
        <w:adjustRightInd w:val="0"/>
        <w:spacing w:after="0" w:line="240" w:lineRule="auto"/>
        <w:rPr>
          <w:rFonts w:ascii="Times New Roman" w:eastAsia="Calibri" w:hAnsi="Times New Roman"/>
          <w:color w:val="000000"/>
          <w:sz w:val="24"/>
          <w:szCs w:val="24"/>
        </w:rPr>
      </w:pPr>
    </w:p>
    <w:p w:rsidR="00F938A1" w:rsidRPr="004C4769" w:rsidRDefault="00395C27">
      <w:pPr>
        <w:pStyle w:val="LO-normal"/>
        <w:spacing w:after="0" w:line="240" w:lineRule="auto"/>
        <w:rPr>
          <w:rFonts w:ascii="Times New Roman" w:hAnsi="Times New Roman" w:cs="Times New Roman"/>
          <w:sz w:val="20"/>
          <w:szCs w:val="20"/>
        </w:rPr>
      </w:pPr>
      <w:r w:rsidRPr="004C4769">
        <w:rPr>
          <w:rFonts w:ascii="Times New Roman" w:hAnsi="Times New Roman" w:cs="Times New Roman"/>
          <w:sz w:val="20"/>
          <w:szCs w:val="20"/>
        </w:rPr>
        <w:t>ПРЕДМЕТ: Информатика и рачунарство</w:t>
      </w:r>
    </w:p>
    <w:p w:rsidR="00F938A1" w:rsidRPr="00FF1FEE" w:rsidRDefault="00395C27">
      <w:pPr>
        <w:pStyle w:val="LO-normal"/>
        <w:spacing w:after="0" w:line="240" w:lineRule="auto"/>
        <w:rPr>
          <w:rFonts w:ascii="Times New Roman" w:hAnsi="Times New Roman" w:cs="Times New Roman"/>
          <w:sz w:val="20"/>
          <w:szCs w:val="20"/>
        </w:rPr>
      </w:pPr>
      <w:r w:rsidRPr="004C4769">
        <w:rPr>
          <w:rFonts w:ascii="Times New Roman" w:hAnsi="Times New Roman" w:cs="Times New Roman"/>
          <w:sz w:val="20"/>
          <w:szCs w:val="20"/>
        </w:rPr>
        <w:t>РАЗРЕД: Пети</w:t>
      </w:r>
      <w:r w:rsidR="00FF1FEE">
        <w:rPr>
          <w:rFonts w:ascii="Times New Roman" w:hAnsi="Times New Roman" w:cs="Times New Roman"/>
          <w:sz w:val="20"/>
          <w:szCs w:val="20"/>
        </w:rPr>
        <w:t xml:space="preserve"> недељни фонд часова 1 годишњи фонд часова 36</w:t>
      </w:r>
    </w:p>
    <w:tbl>
      <w:tblPr>
        <w:tblW w:w="13905" w:type="dxa"/>
        <w:tblLayout w:type="fixed"/>
        <w:tblLook w:val="04A0"/>
      </w:tblPr>
      <w:tblGrid>
        <w:gridCol w:w="425"/>
        <w:gridCol w:w="1684"/>
        <w:gridCol w:w="608"/>
        <w:gridCol w:w="607"/>
        <w:gridCol w:w="606"/>
        <w:gridCol w:w="608"/>
        <w:gridCol w:w="608"/>
        <w:gridCol w:w="604"/>
        <w:gridCol w:w="607"/>
        <w:gridCol w:w="607"/>
        <w:gridCol w:w="605"/>
        <w:gridCol w:w="608"/>
        <w:gridCol w:w="957"/>
        <w:gridCol w:w="955"/>
        <w:gridCol w:w="955"/>
        <w:gridCol w:w="957"/>
        <w:gridCol w:w="954"/>
        <w:gridCol w:w="950"/>
      </w:tblGrid>
      <w:tr w:rsidR="00F938A1" w:rsidRPr="004C4769">
        <w:trPr>
          <w:trHeight w:val="361"/>
        </w:trPr>
        <w:tc>
          <w:tcPr>
            <w:tcW w:w="2107" w:type="dxa"/>
            <w:gridSpan w:val="2"/>
            <w:vMerge w:val="restart"/>
            <w:tcBorders>
              <w:top w:val="single" w:sz="4" w:space="0" w:color="000000"/>
              <w:left w:val="single" w:sz="4" w:space="0" w:color="000000"/>
              <w:bottom w:val="single" w:sz="4" w:space="0" w:color="000000"/>
              <w:right w:val="single" w:sz="4" w:space="0" w:color="000000"/>
            </w:tcBorders>
            <w:vAlign w:val="center"/>
          </w:tcPr>
          <w:p w:rsidR="00F938A1" w:rsidRPr="004C4769" w:rsidRDefault="00F938A1">
            <w:pPr>
              <w:pStyle w:val="LO-normal"/>
              <w:widowControl w:val="0"/>
              <w:spacing w:after="0" w:line="240" w:lineRule="auto"/>
              <w:jc w:val="center"/>
              <w:rPr>
                <w:rFonts w:ascii="Times New Roman" w:hAnsi="Times New Roman" w:cs="Times New Roman"/>
                <w:sz w:val="20"/>
                <w:szCs w:val="20"/>
              </w:rPr>
            </w:pPr>
          </w:p>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ОБЛАСТ / ТЕМА</w:t>
            </w:r>
          </w:p>
          <w:p w:rsidR="00F938A1" w:rsidRPr="004C4769" w:rsidRDefault="00F938A1">
            <w:pPr>
              <w:pStyle w:val="LO-normal"/>
              <w:widowControl w:val="0"/>
              <w:spacing w:after="0" w:line="240" w:lineRule="auto"/>
              <w:jc w:val="center"/>
              <w:rPr>
                <w:rFonts w:ascii="Times New Roman" w:hAnsi="Times New Roman" w:cs="Times New Roman"/>
                <w:sz w:val="20"/>
                <w:szCs w:val="20"/>
              </w:rPr>
            </w:pPr>
          </w:p>
        </w:tc>
        <w:tc>
          <w:tcPr>
            <w:tcW w:w="6066" w:type="dxa"/>
            <w:gridSpan w:val="10"/>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МЕСЕЦ</w:t>
            </w:r>
          </w:p>
        </w:tc>
        <w:tc>
          <w:tcPr>
            <w:tcW w:w="957" w:type="dxa"/>
            <w:vMerge w:val="restart"/>
            <w:tcBorders>
              <w:top w:val="single" w:sz="4" w:space="0" w:color="000000"/>
              <w:left w:val="single" w:sz="4" w:space="0" w:color="000000"/>
              <w:bottom w:val="single" w:sz="4" w:space="0" w:color="000000"/>
              <w:right w:val="single" w:sz="4" w:space="0" w:color="000000"/>
            </w:tcBorders>
            <w:vAlign w:val="center"/>
          </w:tcPr>
          <w:p w:rsidR="00F938A1" w:rsidRPr="004C4769" w:rsidRDefault="00F938A1">
            <w:pPr>
              <w:pStyle w:val="LO-normal"/>
              <w:widowControl w:val="0"/>
              <w:spacing w:after="0" w:line="240" w:lineRule="auto"/>
              <w:jc w:val="center"/>
              <w:rPr>
                <w:rFonts w:ascii="Times New Roman" w:hAnsi="Times New Roman" w:cs="Times New Roman"/>
                <w:sz w:val="20"/>
                <w:szCs w:val="20"/>
              </w:rPr>
            </w:pPr>
          </w:p>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ОБРАДА</w:t>
            </w:r>
          </w:p>
        </w:tc>
        <w:tc>
          <w:tcPr>
            <w:tcW w:w="955" w:type="dxa"/>
            <w:vMerge w:val="restart"/>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УТВРЂ</w:t>
            </w:r>
          </w:p>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ИВАЊЕ/ ПОНА</w:t>
            </w:r>
          </w:p>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ВЉАЊЕ</w:t>
            </w:r>
          </w:p>
        </w:tc>
        <w:tc>
          <w:tcPr>
            <w:tcW w:w="955" w:type="dxa"/>
            <w:vMerge w:val="restart"/>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ВЕЖБА</w:t>
            </w:r>
          </w:p>
        </w:tc>
        <w:tc>
          <w:tcPr>
            <w:tcW w:w="957" w:type="dxa"/>
            <w:vMerge w:val="restart"/>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КОМБИ НОВАНИ</w:t>
            </w:r>
          </w:p>
        </w:tc>
        <w:tc>
          <w:tcPr>
            <w:tcW w:w="954" w:type="dxa"/>
            <w:vMerge w:val="restart"/>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ПРОВЕРА ЗНАЊА</w:t>
            </w:r>
          </w:p>
        </w:tc>
        <w:tc>
          <w:tcPr>
            <w:tcW w:w="950" w:type="dxa"/>
            <w:vMerge w:val="restart"/>
            <w:tcBorders>
              <w:top w:val="single" w:sz="4" w:space="0" w:color="000000"/>
              <w:left w:val="single" w:sz="4" w:space="0" w:color="000000"/>
              <w:bottom w:val="single" w:sz="4" w:space="0" w:color="000000"/>
              <w:right w:val="single" w:sz="4" w:space="0" w:color="000000"/>
            </w:tcBorders>
            <w:vAlign w:val="center"/>
          </w:tcPr>
          <w:p w:rsidR="00F938A1" w:rsidRPr="004C4769" w:rsidRDefault="00F938A1">
            <w:pPr>
              <w:pStyle w:val="LO-normal"/>
              <w:widowControl w:val="0"/>
              <w:spacing w:after="0" w:line="240" w:lineRule="auto"/>
              <w:jc w:val="center"/>
              <w:rPr>
                <w:rFonts w:ascii="Times New Roman" w:hAnsi="Times New Roman" w:cs="Times New Roman"/>
                <w:sz w:val="20"/>
                <w:szCs w:val="20"/>
              </w:rPr>
            </w:pPr>
          </w:p>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СВЕГА</w:t>
            </w:r>
          </w:p>
        </w:tc>
      </w:tr>
      <w:tr w:rsidR="00F938A1" w:rsidRPr="004C4769">
        <w:trPr>
          <w:trHeight w:val="411"/>
        </w:trPr>
        <w:tc>
          <w:tcPr>
            <w:tcW w:w="2107" w:type="dxa"/>
            <w:gridSpan w:val="2"/>
            <w:vMerge/>
            <w:tcBorders>
              <w:top w:val="single" w:sz="4" w:space="0" w:color="000000"/>
              <w:left w:val="single" w:sz="4" w:space="0" w:color="000000"/>
              <w:bottom w:val="single" w:sz="4" w:space="0" w:color="000000"/>
              <w:right w:val="single" w:sz="4" w:space="0" w:color="000000"/>
            </w:tcBorders>
            <w:vAlign w:val="center"/>
          </w:tcPr>
          <w:p w:rsidR="00F938A1" w:rsidRPr="004C4769" w:rsidRDefault="00F938A1">
            <w:pPr>
              <w:pStyle w:val="LO-normal"/>
              <w:widowControl w:val="0"/>
              <w:spacing w:after="0" w:line="240" w:lineRule="auto"/>
              <w:rPr>
                <w:rFonts w:ascii="Times New Roman" w:hAnsi="Times New Roman" w:cs="Times New Roman"/>
                <w:sz w:val="20"/>
                <w:szCs w:val="20"/>
              </w:rPr>
            </w:pPr>
          </w:p>
        </w:tc>
        <w:tc>
          <w:tcPr>
            <w:tcW w:w="607"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IX</w:t>
            </w:r>
          </w:p>
        </w:tc>
        <w:tc>
          <w:tcPr>
            <w:tcW w:w="606"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X</w:t>
            </w:r>
          </w:p>
        </w:tc>
        <w:tc>
          <w:tcPr>
            <w:tcW w:w="606"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XI</w:t>
            </w:r>
          </w:p>
        </w:tc>
        <w:tc>
          <w:tcPr>
            <w:tcW w:w="608"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XII</w:t>
            </w:r>
          </w:p>
        </w:tc>
        <w:tc>
          <w:tcPr>
            <w:tcW w:w="608"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I</w:t>
            </w:r>
          </w:p>
        </w:tc>
        <w:tc>
          <w:tcPr>
            <w:tcW w:w="604"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II</w:t>
            </w:r>
          </w:p>
        </w:tc>
        <w:tc>
          <w:tcPr>
            <w:tcW w:w="607"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III</w:t>
            </w:r>
          </w:p>
        </w:tc>
        <w:tc>
          <w:tcPr>
            <w:tcW w:w="607"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IV</w:t>
            </w:r>
          </w:p>
        </w:tc>
        <w:tc>
          <w:tcPr>
            <w:tcW w:w="605"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V</w:t>
            </w:r>
          </w:p>
        </w:tc>
        <w:tc>
          <w:tcPr>
            <w:tcW w:w="608"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VI</w:t>
            </w:r>
          </w:p>
        </w:tc>
        <w:tc>
          <w:tcPr>
            <w:tcW w:w="957" w:type="dxa"/>
            <w:vMerge/>
            <w:tcBorders>
              <w:top w:val="single" w:sz="4" w:space="0" w:color="000000"/>
              <w:left w:val="single" w:sz="4" w:space="0" w:color="000000"/>
              <w:bottom w:val="single" w:sz="4" w:space="0" w:color="000000"/>
              <w:right w:val="single" w:sz="4" w:space="0" w:color="000000"/>
            </w:tcBorders>
            <w:vAlign w:val="center"/>
          </w:tcPr>
          <w:p w:rsidR="00F938A1" w:rsidRPr="004C4769" w:rsidRDefault="00F938A1">
            <w:pPr>
              <w:pStyle w:val="LO-normal"/>
              <w:widowControl w:val="0"/>
              <w:spacing w:after="0" w:line="240" w:lineRule="auto"/>
              <w:rPr>
                <w:rFonts w:ascii="Times New Roman" w:hAnsi="Times New Roman" w:cs="Times New Roman"/>
                <w:sz w:val="20"/>
                <w:szCs w:val="20"/>
              </w:rPr>
            </w:pPr>
          </w:p>
        </w:tc>
        <w:tc>
          <w:tcPr>
            <w:tcW w:w="955" w:type="dxa"/>
            <w:vMerge/>
            <w:tcBorders>
              <w:top w:val="single" w:sz="4" w:space="0" w:color="000000"/>
              <w:left w:val="single" w:sz="4" w:space="0" w:color="000000"/>
              <w:bottom w:val="single" w:sz="4" w:space="0" w:color="000000"/>
              <w:right w:val="single" w:sz="4" w:space="0" w:color="000000"/>
            </w:tcBorders>
            <w:vAlign w:val="center"/>
          </w:tcPr>
          <w:p w:rsidR="00F938A1" w:rsidRPr="004C4769" w:rsidRDefault="00F938A1">
            <w:pPr>
              <w:pStyle w:val="LO-normal"/>
              <w:widowControl w:val="0"/>
              <w:spacing w:after="0" w:line="240" w:lineRule="auto"/>
              <w:rPr>
                <w:rFonts w:ascii="Times New Roman" w:hAnsi="Times New Roman" w:cs="Times New Roman"/>
                <w:sz w:val="20"/>
                <w:szCs w:val="20"/>
              </w:rPr>
            </w:pPr>
          </w:p>
        </w:tc>
        <w:tc>
          <w:tcPr>
            <w:tcW w:w="955" w:type="dxa"/>
            <w:vMerge/>
            <w:tcBorders>
              <w:top w:val="single" w:sz="4" w:space="0" w:color="000000"/>
              <w:left w:val="single" w:sz="4" w:space="0" w:color="000000"/>
              <w:bottom w:val="single" w:sz="4" w:space="0" w:color="000000"/>
              <w:right w:val="single" w:sz="4" w:space="0" w:color="000000"/>
            </w:tcBorders>
            <w:vAlign w:val="center"/>
          </w:tcPr>
          <w:p w:rsidR="00F938A1" w:rsidRPr="004C4769" w:rsidRDefault="00F938A1">
            <w:pPr>
              <w:pStyle w:val="LO-normal"/>
              <w:widowControl w:val="0"/>
              <w:spacing w:after="0" w:line="240" w:lineRule="auto"/>
              <w:rPr>
                <w:rFonts w:ascii="Times New Roman" w:hAnsi="Times New Roman" w:cs="Times New Roman"/>
                <w:sz w:val="20"/>
                <w:szCs w:val="20"/>
              </w:rPr>
            </w:pPr>
          </w:p>
        </w:tc>
        <w:tc>
          <w:tcPr>
            <w:tcW w:w="957" w:type="dxa"/>
            <w:vMerge/>
            <w:tcBorders>
              <w:top w:val="single" w:sz="4" w:space="0" w:color="000000"/>
              <w:left w:val="single" w:sz="4" w:space="0" w:color="000000"/>
              <w:bottom w:val="single" w:sz="4" w:space="0" w:color="000000"/>
              <w:right w:val="single" w:sz="4" w:space="0" w:color="000000"/>
            </w:tcBorders>
            <w:vAlign w:val="center"/>
          </w:tcPr>
          <w:p w:rsidR="00F938A1" w:rsidRPr="004C4769" w:rsidRDefault="00F938A1">
            <w:pPr>
              <w:pStyle w:val="LO-normal"/>
              <w:widowControl w:val="0"/>
              <w:spacing w:after="0" w:line="240" w:lineRule="auto"/>
              <w:rPr>
                <w:rFonts w:ascii="Times New Roman" w:hAnsi="Times New Roman" w:cs="Times New Roman"/>
                <w:sz w:val="20"/>
                <w:szCs w:val="20"/>
              </w:rPr>
            </w:pPr>
          </w:p>
        </w:tc>
        <w:tc>
          <w:tcPr>
            <w:tcW w:w="954" w:type="dxa"/>
            <w:vMerge/>
            <w:tcBorders>
              <w:top w:val="single" w:sz="4" w:space="0" w:color="000000"/>
              <w:left w:val="single" w:sz="4" w:space="0" w:color="000000"/>
              <w:bottom w:val="single" w:sz="4" w:space="0" w:color="000000"/>
              <w:right w:val="single" w:sz="4" w:space="0" w:color="000000"/>
            </w:tcBorders>
            <w:vAlign w:val="center"/>
          </w:tcPr>
          <w:p w:rsidR="00F938A1" w:rsidRPr="004C4769" w:rsidRDefault="00F938A1">
            <w:pPr>
              <w:pStyle w:val="LO-normal"/>
              <w:widowControl w:val="0"/>
              <w:spacing w:after="0" w:line="240" w:lineRule="auto"/>
              <w:rPr>
                <w:rFonts w:ascii="Times New Roman" w:hAnsi="Times New Roman" w:cs="Times New Roman"/>
                <w:sz w:val="20"/>
                <w:szCs w:val="20"/>
              </w:rPr>
            </w:pPr>
          </w:p>
        </w:tc>
        <w:tc>
          <w:tcPr>
            <w:tcW w:w="950" w:type="dxa"/>
            <w:vMerge/>
            <w:tcBorders>
              <w:top w:val="single" w:sz="4" w:space="0" w:color="000000"/>
              <w:left w:val="single" w:sz="4" w:space="0" w:color="000000"/>
              <w:bottom w:val="single" w:sz="4" w:space="0" w:color="000000"/>
              <w:right w:val="single" w:sz="4" w:space="0" w:color="000000"/>
            </w:tcBorders>
            <w:vAlign w:val="center"/>
          </w:tcPr>
          <w:p w:rsidR="00F938A1" w:rsidRPr="004C4769" w:rsidRDefault="00F938A1">
            <w:pPr>
              <w:pStyle w:val="LO-normal"/>
              <w:widowControl w:val="0"/>
              <w:spacing w:after="0" w:line="240" w:lineRule="auto"/>
              <w:rPr>
                <w:rFonts w:ascii="Times New Roman" w:hAnsi="Times New Roman" w:cs="Times New Roman"/>
                <w:sz w:val="20"/>
                <w:szCs w:val="20"/>
              </w:rPr>
            </w:pPr>
          </w:p>
        </w:tc>
      </w:tr>
      <w:tr w:rsidR="00F938A1" w:rsidRPr="004C4769">
        <w:trPr>
          <w:trHeight w:val="806"/>
        </w:trPr>
        <w:tc>
          <w:tcPr>
            <w:tcW w:w="424" w:type="dxa"/>
            <w:tcBorders>
              <w:top w:val="single" w:sz="4" w:space="0" w:color="000000"/>
              <w:left w:val="single" w:sz="4" w:space="0" w:color="000000"/>
              <w:bottom w:val="single" w:sz="4" w:space="0" w:color="000000"/>
              <w:right w:val="single" w:sz="4" w:space="0" w:color="000000"/>
            </w:tcBorders>
          </w:tcPr>
          <w:p w:rsidR="00F938A1" w:rsidRPr="004C4769" w:rsidRDefault="00F938A1">
            <w:pPr>
              <w:pStyle w:val="LO-normal"/>
              <w:widowControl w:val="0"/>
              <w:spacing w:after="0" w:line="240" w:lineRule="auto"/>
              <w:jc w:val="center"/>
              <w:rPr>
                <w:rFonts w:ascii="Times New Roman" w:hAnsi="Times New Roman" w:cs="Times New Roman"/>
                <w:sz w:val="20"/>
                <w:szCs w:val="20"/>
              </w:rPr>
            </w:pPr>
          </w:p>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1.</w:t>
            </w:r>
          </w:p>
          <w:p w:rsidR="00F938A1" w:rsidRPr="004C4769" w:rsidRDefault="00F938A1">
            <w:pPr>
              <w:pStyle w:val="LO-normal"/>
              <w:widowControl w:val="0"/>
              <w:spacing w:after="0" w:line="240" w:lineRule="auto"/>
              <w:jc w:val="center"/>
              <w:rPr>
                <w:rFonts w:ascii="Times New Roman" w:hAnsi="Times New Roman" w:cs="Times New Roman"/>
                <w:sz w:val="20"/>
                <w:szCs w:val="20"/>
              </w:rPr>
            </w:pPr>
          </w:p>
        </w:tc>
        <w:tc>
          <w:tcPr>
            <w:tcW w:w="1683"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ИКТ</w:t>
            </w:r>
          </w:p>
        </w:tc>
        <w:tc>
          <w:tcPr>
            <w:tcW w:w="607"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4</w:t>
            </w:r>
          </w:p>
        </w:tc>
        <w:tc>
          <w:tcPr>
            <w:tcW w:w="606"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5</w:t>
            </w:r>
          </w:p>
        </w:tc>
        <w:tc>
          <w:tcPr>
            <w:tcW w:w="606"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F938A1">
            <w:pPr>
              <w:pStyle w:val="LO-normal"/>
              <w:widowControl w:val="0"/>
              <w:spacing w:after="0" w:line="240" w:lineRule="auto"/>
              <w:jc w:val="center"/>
              <w:rPr>
                <w:rFonts w:ascii="Times New Roman" w:hAnsi="Times New Roman" w:cs="Times New Roman"/>
                <w:sz w:val="20"/>
                <w:szCs w:val="20"/>
              </w:rPr>
            </w:pPr>
          </w:p>
        </w:tc>
        <w:tc>
          <w:tcPr>
            <w:tcW w:w="608"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F938A1">
            <w:pPr>
              <w:pStyle w:val="LO-normal"/>
              <w:widowControl w:val="0"/>
              <w:spacing w:after="0" w:line="240" w:lineRule="auto"/>
              <w:jc w:val="center"/>
              <w:rPr>
                <w:rFonts w:ascii="Times New Roman" w:hAnsi="Times New Roman" w:cs="Times New Roman"/>
                <w:sz w:val="20"/>
                <w:szCs w:val="20"/>
              </w:rPr>
            </w:pPr>
          </w:p>
        </w:tc>
        <w:tc>
          <w:tcPr>
            <w:tcW w:w="608"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F938A1">
            <w:pPr>
              <w:pStyle w:val="LO-normal"/>
              <w:widowControl w:val="0"/>
              <w:spacing w:after="0" w:line="240" w:lineRule="auto"/>
              <w:jc w:val="center"/>
              <w:rPr>
                <w:rFonts w:ascii="Times New Roman" w:hAnsi="Times New Roman" w:cs="Times New Roman"/>
                <w:sz w:val="20"/>
                <w:szCs w:val="20"/>
              </w:rPr>
            </w:pPr>
          </w:p>
        </w:tc>
        <w:tc>
          <w:tcPr>
            <w:tcW w:w="604"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F938A1">
            <w:pPr>
              <w:pStyle w:val="LO-normal"/>
              <w:widowControl w:val="0"/>
              <w:spacing w:after="0" w:line="240" w:lineRule="auto"/>
              <w:jc w:val="center"/>
              <w:rPr>
                <w:rFonts w:ascii="Times New Roman" w:hAnsi="Times New Roman" w:cs="Times New Roman"/>
                <w:sz w:val="20"/>
                <w:szCs w:val="20"/>
              </w:rPr>
            </w:pPr>
          </w:p>
        </w:tc>
        <w:tc>
          <w:tcPr>
            <w:tcW w:w="607"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F938A1">
            <w:pPr>
              <w:pStyle w:val="LO-normal"/>
              <w:widowControl w:val="0"/>
              <w:spacing w:after="0" w:line="240" w:lineRule="auto"/>
              <w:jc w:val="center"/>
              <w:rPr>
                <w:rFonts w:ascii="Times New Roman" w:hAnsi="Times New Roman" w:cs="Times New Roman"/>
                <w:sz w:val="20"/>
                <w:szCs w:val="20"/>
              </w:rPr>
            </w:pPr>
          </w:p>
        </w:tc>
        <w:tc>
          <w:tcPr>
            <w:tcW w:w="607"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F938A1">
            <w:pPr>
              <w:pStyle w:val="LO-normal"/>
              <w:widowControl w:val="0"/>
              <w:spacing w:after="0" w:line="240" w:lineRule="auto"/>
              <w:jc w:val="center"/>
              <w:rPr>
                <w:rFonts w:ascii="Times New Roman" w:hAnsi="Times New Roman" w:cs="Times New Roman"/>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F938A1">
            <w:pPr>
              <w:pStyle w:val="LO-normal"/>
              <w:widowControl w:val="0"/>
              <w:spacing w:after="0" w:line="240" w:lineRule="auto"/>
              <w:jc w:val="center"/>
              <w:rPr>
                <w:rFonts w:ascii="Times New Roman" w:hAnsi="Times New Roman" w:cs="Times New Roman"/>
                <w:sz w:val="20"/>
                <w:szCs w:val="20"/>
              </w:rPr>
            </w:pPr>
          </w:p>
        </w:tc>
        <w:tc>
          <w:tcPr>
            <w:tcW w:w="608"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F938A1">
            <w:pPr>
              <w:pStyle w:val="LO-normal"/>
              <w:widowControl w:val="0"/>
              <w:spacing w:after="0" w:line="240" w:lineRule="auto"/>
              <w:jc w:val="center"/>
              <w:rPr>
                <w:rFonts w:ascii="Times New Roman" w:hAnsi="Times New Roman" w:cs="Times New Roman"/>
                <w:sz w:val="20"/>
                <w:szCs w:val="20"/>
              </w:rPr>
            </w:pPr>
          </w:p>
        </w:tc>
        <w:tc>
          <w:tcPr>
            <w:tcW w:w="957"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2</w:t>
            </w:r>
          </w:p>
        </w:tc>
        <w:tc>
          <w:tcPr>
            <w:tcW w:w="955"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1</w:t>
            </w:r>
          </w:p>
        </w:tc>
        <w:tc>
          <w:tcPr>
            <w:tcW w:w="955"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w:t>
            </w:r>
          </w:p>
        </w:tc>
        <w:tc>
          <w:tcPr>
            <w:tcW w:w="957"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5</w:t>
            </w:r>
          </w:p>
        </w:tc>
        <w:tc>
          <w:tcPr>
            <w:tcW w:w="954"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1</w:t>
            </w:r>
          </w:p>
        </w:tc>
        <w:tc>
          <w:tcPr>
            <w:tcW w:w="950"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9</w:t>
            </w:r>
          </w:p>
        </w:tc>
      </w:tr>
      <w:tr w:rsidR="00F938A1" w:rsidRPr="004C4769">
        <w:trPr>
          <w:trHeight w:val="806"/>
        </w:trPr>
        <w:tc>
          <w:tcPr>
            <w:tcW w:w="424" w:type="dxa"/>
            <w:tcBorders>
              <w:top w:val="single" w:sz="4" w:space="0" w:color="000000"/>
              <w:left w:val="single" w:sz="4" w:space="0" w:color="000000"/>
              <w:bottom w:val="single" w:sz="4" w:space="0" w:color="000000"/>
              <w:right w:val="single" w:sz="4" w:space="0" w:color="000000"/>
            </w:tcBorders>
          </w:tcPr>
          <w:p w:rsidR="00F938A1" w:rsidRPr="004C4769" w:rsidRDefault="00F938A1">
            <w:pPr>
              <w:pStyle w:val="LO-normal"/>
              <w:widowControl w:val="0"/>
              <w:spacing w:after="0" w:line="240" w:lineRule="auto"/>
              <w:jc w:val="center"/>
              <w:rPr>
                <w:rFonts w:ascii="Times New Roman" w:hAnsi="Times New Roman" w:cs="Times New Roman"/>
                <w:sz w:val="20"/>
                <w:szCs w:val="20"/>
              </w:rPr>
            </w:pP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2.</w:t>
            </w:r>
          </w:p>
          <w:p w:rsidR="00F938A1" w:rsidRPr="004C4769" w:rsidRDefault="00F938A1">
            <w:pPr>
              <w:pStyle w:val="LO-normal"/>
              <w:widowControl w:val="0"/>
              <w:spacing w:after="0" w:line="240" w:lineRule="auto"/>
              <w:jc w:val="center"/>
              <w:rPr>
                <w:rFonts w:ascii="Times New Roman" w:hAnsi="Times New Roman" w:cs="Times New Roman"/>
                <w:sz w:val="20"/>
                <w:szCs w:val="20"/>
              </w:rPr>
            </w:pPr>
          </w:p>
        </w:tc>
        <w:tc>
          <w:tcPr>
            <w:tcW w:w="1683"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Дигитална писменост</w:t>
            </w:r>
          </w:p>
        </w:tc>
        <w:tc>
          <w:tcPr>
            <w:tcW w:w="607"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F938A1">
            <w:pPr>
              <w:pStyle w:val="LO-normal"/>
              <w:widowControl w:val="0"/>
              <w:spacing w:after="0" w:line="240" w:lineRule="auto"/>
              <w:jc w:val="center"/>
              <w:rPr>
                <w:rFonts w:ascii="Times New Roman" w:hAnsi="Times New Roman" w:cs="Times New Roman"/>
                <w:sz w:val="20"/>
                <w:szCs w:val="20"/>
              </w:rPr>
            </w:pPr>
          </w:p>
        </w:tc>
        <w:tc>
          <w:tcPr>
            <w:tcW w:w="606"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F938A1">
            <w:pPr>
              <w:pStyle w:val="LO-normal"/>
              <w:widowControl w:val="0"/>
              <w:spacing w:after="0" w:line="240" w:lineRule="auto"/>
              <w:jc w:val="center"/>
              <w:rPr>
                <w:rFonts w:ascii="Times New Roman" w:hAnsi="Times New Roman" w:cs="Times New Roman"/>
                <w:sz w:val="20"/>
                <w:szCs w:val="20"/>
              </w:rPr>
            </w:pPr>
          </w:p>
        </w:tc>
        <w:tc>
          <w:tcPr>
            <w:tcW w:w="606"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4</w:t>
            </w:r>
          </w:p>
        </w:tc>
        <w:tc>
          <w:tcPr>
            <w:tcW w:w="608"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1</w:t>
            </w:r>
          </w:p>
        </w:tc>
        <w:tc>
          <w:tcPr>
            <w:tcW w:w="608"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F938A1">
            <w:pPr>
              <w:pStyle w:val="LO-normal"/>
              <w:widowControl w:val="0"/>
              <w:spacing w:after="0" w:line="240" w:lineRule="auto"/>
              <w:jc w:val="center"/>
              <w:rPr>
                <w:rFonts w:ascii="Times New Roman" w:hAnsi="Times New Roman" w:cs="Times New Roman"/>
                <w:sz w:val="20"/>
                <w:szCs w:val="20"/>
              </w:rPr>
            </w:pPr>
          </w:p>
        </w:tc>
        <w:tc>
          <w:tcPr>
            <w:tcW w:w="604"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F938A1">
            <w:pPr>
              <w:pStyle w:val="LO-normal"/>
              <w:widowControl w:val="0"/>
              <w:spacing w:after="0" w:line="240" w:lineRule="auto"/>
              <w:jc w:val="center"/>
              <w:rPr>
                <w:rFonts w:ascii="Times New Roman" w:hAnsi="Times New Roman" w:cs="Times New Roman"/>
                <w:sz w:val="20"/>
                <w:szCs w:val="20"/>
              </w:rPr>
            </w:pPr>
          </w:p>
        </w:tc>
        <w:tc>
          <w:tcPr>
            <w:tcW w:w="607"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F938A1">
            <w:pPr>
              <w:pStyle w:val="LO-normal"/>
              <w:widowControl w:val="0"/>
              <w:spacing w:after="0" w:line="240" w:lineRule="auto"/>
              <w:jc w:val="center"/>
              <w:rPr>
                <w:rFonts w:ascii="Times New Roman" w:hAnsi="Times New Roman" w:cs="Times New Roman"/>
                <w:sz w:val="20"/>
                <w:szCs w:val="20"/>
              </w:rPr>
            </w:pPr>
          </w:p>
        </w:tc>
        <w:tc>
          <w:tcPr>
            <w:tcW w:w="607"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F938A1">
            <w:pPr>
              <w:pStyle w:val="LO-normal"/>
              <w:widowControl w:val="0"/>
              <w:spacing w:after="0" w:line="240" w:lineRule="auto"/>
              <w:jc w:val="center"/>
              <w:rPr>
                <w:rFonts w:ascii="Times New Roman" w:hAnsi="Times New Roman" w:cs="Times New Roman"/>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F938A1">
            <w:pPr>
              <w:pStyle w:val="LO-normal"/>
              <w:widowControl w:val="0"/>
              <w:spacing w:after="0" w:line="240" w:lineRule="auto"/>
              <w:jc w:val="center"/>
              <w:rPr>
                <w:rFonts w:ascii="Times New Roman" w:hAnsi="Times New Roman" w:cs="Times New Roman"/>
                <w:sz w:val="20"/>
                <w:szCs w:val="20"/>
              </w:rPr>
            </w:pPr>
          </w:p>
        </w:tc>
        <w:tc>
          <w:tcPr>
            <w:tcW w:w="608"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F938A1">
            <w:pPr>
              <w:pStyle w:val="LO-normal"/>
              <w:widowControl w:val="0"/>
              <w:spacing w:after="0" w:line="240" w:lineRule="auto"/>
              <w:jc w:val="center"/>
              <w:rPr>
                <w:rFonts w:ascii="Times New Roman" w:hAnsi="Times New Roman" w:cs="Times New Roman"/>
                <w:sz w:val="20"/>
                <w:szCs w:val="20"/>
              </w:rPr>
            </w:pPr>
          </w:p>
        </w:tc>
        <w:tc>
          <w:tcPr>
            <w:tcW w:w="957"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2</w:t>
            </w:r>
          </w:p>
        </w:tc>
        <w:tc>
          <w:tcPr>
            <w:tcW w:w="955"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2</w:t>
            </w:r>
          </w:p>
        </w:tc>
        <w:tc>
          <w:tcPr>
            <w:tcW w:w="955"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w:t>
            </w:r>
          </w:p>
        </w:tc>
        <w:tc>
          <w:tcPr>
            <w:tcW w:w="957"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1</w:t>
            </w:r>
          </w:p>
        </w:tc>
        <w:tc>
          <w:tcPr>
            <w:tcW w:w="954"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w:t>
            </w:r>
          </w:p>
        </w:tc>
        <w:tc>
          <w:tcPr>
            <w:tcW w:w="950"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5</w:t>
            </w:r>
          </w:p>
        </w:tc>
      </w:tr>
      <w:tr w:rsidR="00F938A1" w:rsidRPr="004C4769">
        <w:trPr>
          <w:trHeight w:val="806"/>
        </w:trPr>
        <w:tc>
          <w:tcPr>
            <w:tcW w:w="424" w:type="dxa"/>
            <w:tcBorders>
              <w:top w:val="single" w:sz="4" w:space="0" w:color="000000"/>
              <w:left w:val="single" w:sz="4" w:space="0" w:color="000000"/>
              <w:bottom w:val="single" w:sz="4" w:space="0" w:color="000000"/>
              <w:right w:val="single" w:sz="4" w:space="0" w:color="000000"/>
            </w:tcBorders>
          </w:tcPr>
          <w:p w:rsidR="00F938A1" w:rsidRPr="004C4769" w:rsidRDefault="00F938A1">
            <w:pPr>
              <w:pStyle w:val="LO-normal"/>
              <w:widowControl w:val="0"/>
              <w:spacing w:after="0" w:line="240" w:lineRule="auto"/>
              <w:jc w:val="center"/>
              <w:rPr>
                <w:rFonts w:ascii="Times New Roman" w:hAnsi="Times New Roman" w:cs="Times New Roman"/>
                <w:sz w:val="20"/>
                <w:szCs w:val="20"/>
              </w:rPr>
            </w:pPr>
          </w:p>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3.</w:t>
            </w:r>
          </w:p>
          <w:p w:rsidR="00F938A1" w:rsidRPr="004C4769" w:rsidRDefault="00F938A1">
            <w:pPr>
              <w:pStyle w:val="LO-normal"/>
              <w:widowControl w:val="0"/>
              <w:spacing w:after="0" w:line="240" w:lineRule="auto"/>
              <w:jc w:val="center"/>
              <w:rPr>
                <w:rFonts w:ascii="Times New Roman" w:hAnsi="Times New Roman" w:cs="Times New Roman"/>
                <w:sz w:val="20"/>
                <w:szCs w:val="20"/>
              </w:rPr>
            </w:pPr>
          </w:p>
        </w:tc>
        <w:tc>
          <w:tcPr>
            <w:tcW w:w="1683"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Рачунарство</w:t>
            </w:r>
          </w:p>
        </w:tc>
        <w:tc>
          <w:tcPr>
            <w:tcW w:w="607"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F938A1">
            <w:pPr>
              <w:pStyle w:val="LO-normal"/>
              <w:widowControl w:val="0"/>
              <w:spacing w:after="0" w:line="240" w:lineRule="auto"/>
              <w:jc w:val="center"/>
              <w:rPr>
                <w:rFonts w:ascii="Times New Roman" w:hAnsi="Times New Roman" w:cs="Times New Roman"/>
                <w:sz w:val="20"/>
                <w:szCs w:val="20"/>
              </w:rPr>
            </w:pPr>
          </w:p>
        </w:tc>
        <w:tc>
          <w:tcPr>
            <w:tcW w:w="606"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F938A1">
            <w:pPr>
              <w:pStyle w:val="LO-normal"/>
              <w:widowControl w:val="0"/>
              <w:spacing w:after="0" w:line="240" w:lineRule="auto"/>
              <w:jc w:val="center"/>
              <w:rPr>
                <w:rFonts w:ascii="Times New Roman" w:hAnsi="Times New Roman" w:cs="Times New Roman"/>
                <w:sz w:val="20"/>
                <w:szCs w:val="20"/>
              </w:rPr>
            </w:pPr>
          </w:p>
        </w:tc>
        <w:tc>
          <w:tcPr>
            <w:tcW w:w="606"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F938A1">
            <w:pPr>
              <w:pStyle w:val="LO-normal"/>
              <w:widowControl w:val="0"/>
              <w:spacing w:after="0" w:line="240" w:lineRule="auto"/>
              <w:jc w:val="center"/>
              <w:rPr>
                <w:rFonts w:ascii="Times New Roman" w:hAnsi="Times New Roman" w:cs="Times New Roman"/>
                <w:sz w:val="20"/>
                <w:szCs w:val="20"/>
              </w:rPr>
            </w:pPr>
          </w:p>
        </w:tc>
        <w:tc>
          <w:tcPr>
            <w:tcW w:w="608"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3</w:t>
            </w:r>
          </w:p>
        </w:tc>
        <w:tc>
          <w:tcPr>
            <w:tcW w:w="608"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1</w:t>
            </w:r>
          </w:p>
        </w:tc>
        <w:tc>
          <w:tcPr>
            <w:tcW w:w="604"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2</w:t>
            </w:r>
          </w:p>
        </w:tc>
        <w:tc>
          <w:tcPr>
            <w:tcW w:w="607"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4</w:t>
            </w:r>
          </w:p>
        </w:tc>
        <w:tc>
          <w:tcPr>
            <w:tcW w:w="607"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3</w:t>
            </w:r>
          </w:p>
        </w:tc>
        <w:tc>
          <w:tcPr>
            <w:tcW w:w="605"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3</w:t>
            </w:r>
          </w:p>
        </w:tc>
        <w:tc>
          <w:tcPr>
            <w:tcW w:w="608"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F938A1">
            <w:pPr>
              <w:pStyle w:val="LO-normal"/>
              <w:widowControl w:val="0"/>
              <w:spacing w:after="0" w:line="240" w:lineRule="auto"/>
              <w:jc w:val="center"/>
              <w:rPr>
                <w:rFonts w:ascii="Times New Roman" w:hAnsi="Times New Roman" w:cs="Times New Roman"/>
                <w:sz w:val="20"/>
                <w:szCs w:val="20"/>
              </w:rPr>
            </w:pPr>
          </w:p>
        </w:tc>
        <w:tc>
          <w:tcPr>
            <w:tcW w:w="957"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2</w:t>
            </w:r>
          </w:p>
        </w:tc>
        <w:tc>
          <w:tcPr>
            <w:tcW w:w="955"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5</w:t>
            </w:r>
          </w:p>
        </w:tc>
        <w:tc>
          <w:tcPr>
            <w:tcW w:w="955"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2</w:t>
            </w:r>
          </w:p>
        </w:tc>
        <w:tc>
          <w:tcPr>
            <w:tcW w:w="957"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6</w:t>
            </w:r>
          </w:p>
        </w:tc>
        <w:tc>
          <w:tcPr>
            <w:tcW w:w="954"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1</w:t>
            </w:r>
          </w:p>
        </w:tc>
        <w:tc>
          <w:tcPr>
            <w:tcW w:w="950"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16</w:t>
            </w:r>
          </w:p>
        </w:tc>
      </w:tr>
      <w:tr w:rsidR="00F938A1" w:rsidRPr="004C4769">
        <w:trPr>
          <w:trHeight w:val="806"/>
        </w:trPr>
        <w:tc>
          <w:tcPr>
            <w:tcW w:w="424" w:type="dxa"/>
            <w:tcBorders>
              <w:top w:val="single" w:sz="4" w:space="0" w:color="000000"/>
              <w:left w:val="single" w:sz="4" w:space="0" w:color="000000"/>
              <w:bottom w:val="single" w:sz="4" w:space="0" w:color="000000"/>
              <w:right w:val="single" w:sz="4" w:space="0" w:color="000000"/>
            </w:tcBorders>
          </w:tcPr>
          <w:p w:rsidR="00F938A1" w:rsidRPr="004C4769" w:rsidRDefault="00F938A1">
            <w:pPr>
              <w:pStyle w:val="LO-normal"/>
              <w:widowControl w:val="0"/>
              <w:spacing w:after="0" w:line="240" w:lineRule="auto"/>
              <w:jc w:val="center"/>
              <w:rPr>
                <w:rFonts w:ascii="Times New Roman" w:hAnsi="Times New Roman" w:cs="Times New Roman"/>
                <w:sz w:val="20"/>
                <w:szCs w:val="20"/>
              </w:rPr>
            </w:pPr>
          </w:p>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4.</w:t>
            </w:r>
          </w:p>
          <w:p w:rsidR="00F938A1" w:rsidRPr="004C4769" w:rsidRDefault="00F938A1">
            <w:pPr>
              <w:pStyle w:val="LO-normal"/>
              <w:widowControl w:val="0"/>
              <w:spacing w:after="0" w:line="240" w:lineRule="auto"/>
              <w:jc w:val="center"/>
              <w:rPr>
                <w:rFonts w:ascii="Times New Roman" w:hAnsi="Times New Roman" w:cs="Times New Roman"/>
                <w:sz w:val="20"/>
                <w:szCs w:val="20"/>
              </w:rPr>
            </w:pPr>
          </w:p>
        </w:tc>
        <w:tc>
          <w:tcPr>
            <w:tcW w:w="1683"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Пројектна настава</w:t>
            </w:r>
          </w:p>
        </w:tc>
        <w:tc>
          <w:tcPr>
            <w:tcW w:w="607"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F938A1">
            <w:pPr>
              <w:pStyle w:val="LO-normal"/>
              <w:widowControl w:val="0"/>
              <w:spacing w:after="0" w:line="240" w:lineRule="auto"/>
              <w:jc w:val="center"/>
              <w:rPr>
                <w:rFonts w:ascii="Times New Roman" w:hAnsi="Times New Roman" w:cs="Times New Roman"/>
                <w:sz w:val="20"/>
                <w:szCs w:val="20"/>
              </w:rPr>
            </w:pPr>
          </w:p>
        </w:tc>
        <w:tc>
          <w:tcPr>
            <w:tcW w:w="606"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F938A1">
            <w:pPr>
              <w:pStyle w:val="LO-normal"/>
              <w:widowControl w:val="0"/>
              <w:spacing w:after="0" w:line="240" w:lineRule="auto"/>
              <w:jc w:val="center"/>
              <w:rPr>
                <w:rFonts w:ascii="Times New Roman" w:hAnsi="Times New Roman" w:cs="Times New Roman"/>
                <w:sz w:val="20"/>
                <w:szCs w:val="20"/>
              </w:rPr>
            </w:pPr>
          </w:p>
        </w:tc>
        <w:tc>
          <w:tcPr>
            <w:tcW w:w="606"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F938A1">
            <w:pPr>
              <w:pStyle w:val="LO-normal"/>
              <w:widowControl w:val="0"/>
              <w:spacing w:after="0" w:line="240" w:lineRule="auto"/>
              <w:jc w:val="center"/>
              <w:rPr>
                <w:rFonts w:ascii="Times New Roman" w:hAnsi="Times New Roman" w:cs="Times New Roman"/>
                <w:sz w:val="20"/>
                <w:szCs w:val="20"/>
              </w:rPr>
            </w:pPr>
          </w:p>
        </w:tc>
        <w:tc>
          <w:tcPr>
            <w:tcW w:w="608"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F938A1">
            <w:pPr>
              <w:pStyle w:val="LO-normal"/>
              <w:widowControl w:val="0"/>
              <w:spacing w:after="0" w:line="240" w:lineRule="auto"/>
              <w:rPr>
                <w:rFonts w:ascii="Times New Roman" w:hAnsi="Times New Roman" w:cs="Times New Roman"/>
                <w:sz w:val="20"/>
                <w:szCs w:val="20"/>
              </w:rPr>
            </w:pPr>
          </w:p>
        </w:tc>
        <w:tc>
          <w:tcPr>
            <w:tcW w:w="608"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3</w:t>
            </w:r>
          </w:p>
        </w:tc>
        <w:tc>
          <w:tcPr>
            <w:tcW w:w="604"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F938A1">
            <w:pPr>
              <w:pStyle w:val="LO-normal"/>
              <w:widowControl w:val="0"/>
              <w:spacing w:after="0" w:line="240" w:lineRule="auto"/>
              <w:jc w:val="center"/>
              <w:rPr>
                <w:rFonts w:ascii="Times New Roman" w:hAnsi="Times New Roman" w:cs="Times New Roman"/>
                <w:sz w:val="20"/>
                <w:szCs w:val="20"/>
              </w:rPr>
            </w:pPr>
          </w:p>
        </w:tc>
        <w:tc>
          <w:tcPr>
            <w:tcW w:w="607"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F938A1">
            <w:pPr>
              <w:pStyle w:val="LO-normal"/>
              <w:widowControl w:val="0"/>
              <w:spacing w:after="0" w:line="240" w:lineRule="auto"/>
              <w:jc w:val="center"/>
              <w:rPr>
                <w:rFonts w:ascii="Times New Roman" w:hAnsi="Times New Roman" w:cs="Times New Roman"/>
                <w:sz w:val="20"/>
                <w:szCs w:val="20"/>
              </w:rPr>
            </w:pPr>
          </w:p>
        </w:tc>
        <w:tc>
          <w:tcPr>
            <w:tcW w:w="607"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F938A1">
            <w:pPr>
              <w:pStyle w:val="LO-normal"/>
              <w:widowControl w:val="0"/>
              <w:spacing w:after="0" w:line="240" w:lineRule="auto"/>
              <w:jc w:val="center"/>
              <w:rPr>
                <w:rFonts w:ascii="Times New Roman" w:hAnsi="Times New Roman" w:cs="Times New Roman"/>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1</w:t>
            </w:r>
          </w:p>
        </w:tc>
        <w:tc>
          <w:tcPr>
            <w:tcW w:w="608"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2</w:t>
            </w:r>
          </w:p>
        </w:tc>
        <w:tc>
          <w:tcPr>
            <w:tcW w:w="957"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w:t>
            </w:r>
          </w:p>
        </w:tc>
        <w:tc>
          <w:tcPr>
            <w:tcW w:w="955"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w:t>
            </w:r>
          </w:p>
        </w:tc>
        <w:tc>
          <w:tcPr>
            <w:tcW w:w="955"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4</w:t>
            </w:r>
          </w:p>
        </w:tc>
        <w:tc>
          <w:tcPr>
            <w:tcW w:w="957"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2</w:t>
            </w:r>
          </w:p>
        </w:tc>
        <w:tc>
          <w:tcPr>
            <w:tcW w:w="954"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w:t>
            </w:r>
          </w:p>
        </w:tc>
        <w:tc>
          <w:tcPr>
            <w:tcW w:w="950"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6</w:t>
            </w:r>
          </w:p>
        </w:tc>
      </w:tr>
      <w:tr w:rsidR="00F938A1" w:rsidRPr="004C4769">
        <w:trPr>
          <w:trHeight w:val="806"/>
        </w:trPr>
        <w:tc>
          <w:tcPr>
            <w:tcW w:w="2107" w:type="dxa"/>
            <w:gridSpan w:val="2"/>
            <w:tcBorders>
              <w:top w:val="single" w:sz="4" w:space="0" w:color="000000"/>
              <w:left w:val="single" w:sz="4" w:space="0" w:color="000000"/>
              <w:bottom w:val="single" w:sz="4" w:space="0" w:color="000000"/>
              <w:right w:val="single" w:sz="4" w:space="0" w:color="000000"/>
            </w:tcBorders>
          </w:tcPr>
          <w:p w:rsidR="00F938A1" w:rsidRPr="004C4769" w:rsidRDefault="00F938A1">
            <w:pPr>
              <w:pStyle w:val="LO-normal"/>
              <w:widowControl w:val="0"/>
              <w:spacing w:after="0" w:line="240" w:lineRule="auto"/>
              <w:rPr>
                <w:rFonts w:ascii="Times New Roman" w:hAnsi="Times New Roman" w:cs="Times New Roman"/>
                <w:sz w:val="20"/>
                <w:szCs w:val="20"/>
              </w:rPr>
            </w:pPr>
          </w:p>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УКУПНО</w:t>
            </w:r>
          </w:p>
          <w:p w:rsidR="00F938A1" w:rsidRPr="004C4769" w:rsidRDefault="00F938A1">
            <w:pPr>
              <w:pStyle w:val="LO-normal"/>
              <w:widowControl w:val="0"/>
              <w:spacing w:after="0" w:line="240" w:lineRule="auto"/>
              <w:jc w:val="center"/>
              <w:rPr>
                <w:rFonts w:ascii="Times New Roman" w:hAnsi="Times New Roman" w:cs="Times New Roman"/>
                <w:sz w:val="20"/>
                <w:szCs w:val="20"/>
              </w:rPr>
            </w:pPr>
          </w:p>
        </w:tc>
        <w:tc>
          <w:tcPr>
            <w:tcW w:w="607"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4</w:t>
            </w:r>
          </w:p>
        </w:tc>
        <w:tc>
          <w:tcPr>
            <w:tcW w:w="606"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5</w:t>
            </w:r>
          </w:p>
        </w:tc>
        <w:tc>
          <w:tcPr>
            <w:tcW w:w="606"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4</w:t>
            </w:r>
          </w:p>
        </w:tc>
        <w:tc>
          <w:tcPr>
            <w:tcW w:w="608"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4</w:t>
            </w:r>
          </w:p>
        </w:tc>
        <w:tc>
          <w:tcPr>
            <w:tcW w:w="608"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4</w:t>
            </w:r>
          </w:p>
        </w:tc>
        <w:tc>
          <w:tcPr>
            <w:tcW w:w="604"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2</w:t>
            </w:r>
          </w:p>
        </w:tc>
        <w:tc>
          <w:tcPr>
            <w:tcW w:w="607"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4</w:t>
            </w:r>
          </w:p>
        </w:tc>
        <w:tc>
          <w:tcPr>
            <w:tcW w:w="607"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3</w:t>
            </w:r>
          </w:p>
        </w:tc>
        <w:tc>
          <w:tcPr>
            <w:tcW w:w="605"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4</w:t>
            </w:r>
          </w:p>
        </w:tc>
        <w:tc>
          <w:tcPr>
            <w:tcW w:w="608"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2</w:t>
            </w:r>
          </w:p>
        </w:tc>
        <w:tc>
          <w:tcPr>
            <w:tcW w:w="957"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6</w:t>
            </w:r>
          </w:p>
        </w:tc>
        <w:tc>
          <w:tcPr>
            <w:tcW w:w="955"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8</w:t>
            </w:r>
          </w:p>
        </w:tc>
        <w:tc>
          <w:tcPr>
            <w:tcW w:w="955"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6</w:t>
            </w:r>
          </w:p>
        </w:tc>
        <w:tc>
          <w:tcPr>
            <w:tcW w:w="957"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14</w:t>
            </w:r>
          </w:p>
        </w:tc>
        <w:tc>
          <w:tcPr>
            <w:tcW w:w="954"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2</w:t>
            </w:r>
          </w:p>
        </w:tc>
        <w:tc>
          <w:tcPr>
            <w:tcW w:w="950"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36</w:t>
            </w:r>
          </w:p>
        </w:tc>
      </w:tr>
    </w:tbl>
    <w:p w:rsidR="00F938A1" w:rsidRPr="004C4769" w:rsidRDefault="00F938A1">
      <w:pPr>
        <w:pStyle w:val="LO-normal"/>
        <w:spacing w:after="0" w:line="240" w:lineRule="auto"/>
        <w:rPr>
          <w:rFonts w:ascii="Times New Roman" w:hAnsi="Times New Roman" w:cs="Times New Roman"/>
          <w:sz w:val="20"/>
          <w:szCs w:val="20"/>
        </w:rPr>
      </w:pPr>
    </w:p>
    <w:p w:rsidR="00F938A1" w:rsidRPr="004C4769" w:rsidRDefault="00F938A1">
      <w:pPr>
        <w:pStyle w:val="LO-normal"/>
        <w:spacing w:after="0" w:line="240" w:lineRule="auto"/>
        <w:rPr>
          <w:rFonts w:ascii="Times New Roman" w:hAnsi="Times New Roman" w:cs="Times New Roman"/>
          <w:sz w:val="20"/>
          <w:szCs w:val="20"/>
        </w:rPr>
      </w:pPr>
    </w:p>
    <w:p w:rsidR="00F938A1" w:rsidRPr="004C4769" w:rsidRDefault="00F938A1">
      <w:pPr>
        <w:pStyle w:val="LO-normal"/>
        <w:spacing w:after="0" w:line="240" w:lineRule="auto"/>
        <w:rPr>
          <w:rFonts w:ascii="Times New Roman" w:hAnsi="Times New Roman" w:cs="Times New Roman"/>
          <w:sz w:val="20"/>
          <w:szCs w:val="20"/>
        </w:rPr>
      </w:pPr>
    </w:p>
    <w:p w:rsidR="00F938A1" w:rsidRPr="004C4769" w:rsidRDefault="00F938A1">
      <w:pPr>
        <w:pStyle w:val="LO-normal"/>
        <w:spacing w:after="0" w:line="240" w:lineRule="auto"/>
        <w:rPr>
          <w:rFonts w:ascii="Times New Roman" w:hAnsi="Times New Roman" w:cs="Times New Roman"/>
          <w:sz w:val="20"/>
          <w:szCs w:val="20"/>
        </w:rPr>
      </w:pPr>
    </w:p>
    <w:p w:rsidR="00F938A1" w:rsidRPr="004C4769" w:rsidRDefault="00F938A1">
      <w:pPr>
        <w:pStyle w:val="LO-normal"/>
        <w:spacing w:after="0" w:line="240" w:lineRule="auto"/>
        <w:rPr>
          <w:rFonts w:ascii="Times New Roman" w:hAnsi="Times New Roman" w:cs="Times New Roman"/>
          <w:sz w:val="20"/>
          <w:szCs w:val="20"/>
        </w:rPr>
      </w:pPr>
    </w:p>
    <w:tbl>
      <w:tblPr>
        <w:tblW w:w="13176" w:type="dxa"/>
        <w:tblLayout w:type="fixed"/>
        <w:tblLook w:val="04A0"/>
      </w:tblPr>
      <w:tblGrid>
        <w:gridCol w:w="674"/>
        <w:gridCol w:w="2696"/>
        <w:gridCol w:w="5122"/>
        <w:gridCol w:w="4684"/>
      </w:tblGrid>
      <w:tr w:rsidR="00F938A1" w:rsidRPr="004C4769">
        <w:tc>
          <w:tcPr>
            <w:tcW w:w="673" w:type="dxa"/>
            <w:tcBorders>
              <w:top w:val="single" w:sz="4" w:space="0" w:color="000000"/>
              <w:left w:val="single" w:sz="4" w:space="0" w:color="000000"/>
              <w:bottom w:val="single" w:sz="4" w:space="0" w:color="000000"/>
              <w:right w:val="single" w:sz="4" w:space="0" w:color="000000"/>
            </w:tcBorders>
          </w:tcPr>
          <w:p w:rsidR="00F938A1" w:rsidRPr="004C4769" w:rsidRDefault="00F938A1">
            <w:pPr>
              <w:pStyle w:val="LO-normal"/>
              <w:widowControl w:val="0"/>
              <w:spacing w:after="0" w:line="240" w:lineRule="auto"/>
              <w:jc w:val="center"/>
              <w:rPr>
                <w:rFonts w:ascii="Times New Roman" w:hAnsi="Times New Roman" w:cs="Times New Roman"/>
                <w:sz w:val="20"/>
                <w:szCs w:val="20"/>
              </w:rPr>
            </w:pPr>
          </w:p>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Р.БР.</w:t>
            </w:r>
          </w:p>
          <w:p w:rsidR="00F938A1" w:rsidRPr="004C4769" w:rsidRDefault="00F938A1">
            <w:pPr>
              <w:pStyle w:val="LO-normal"/>
              <w:widowControl w:val="0"/>
              <w:spacing w:after="0" w:line="240" w:lineRule="auto"/>
              <w:jc w:val="center"/>
              <w:rPr>
                <w:rFonts w:ascii="Times New Roman" w:hAnsi="Times New Roman" w:cs="Times New Roman"/>
                <w:sz w:val="20"/>
                <w:szCs w:val="20"/>
              </w:rPr>
            </w:pPr>
          </w:p>
        </w:tc>
        <w:tc>
          <w:tcPr>
            <w:tcW w:w="2696" w:type="dxa"/>
            <w:tcBorders>
              <w:top w:val="single" w:sz="4" w:space="0" w:color="000000"/>
              <w:left w:val="single" w:sz="4" w:space="0" w:color="000000"/>
              <w:bottom w:val="single" w:sz="4" w:space="0" w:color="000000"/>
              <w:right w:val="single" w:sz="4" w:space="0" w:color="000000"/>
            </w:tcBorders>
          </w:tcPr>
          <w:p w:rsidR="00F938A1" w:rsidRPr="004C4769" w:rsidRDefault="00F938A1">
            <w:pPr>
              <w:pStyle w:val="LO-normal"/>
              <w:widowControl w:val="0"/>
              <w:spacing w:after="0" w:line="240" w:lineRule="auto"/>
              <w:jc w:val="center"/>
              <w:rPr>
                <w:rFonts w:ascii="Times New Roman" w:hAnsi="Times New Roman" w:cs="Times New Roman"/>
                <w:sz w:val="20"/>
                <w:szCs w:val="20"/>
              </w:rPr>
            </w:pPr>
          </w:p>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ОБЛАСТ / ТЕМА / МОДУЛ</w:t>
            </w:r>
          </w:p>
          <w:p w:rsidR="00F938A1" w:rsidRPr="004C4769" w:rsidRDefault="00F938A1">
            <w:pPr>
              <w:pStyle w:val="LO-normal"/>
              <w:widowControl w:val="0"/>
              <w:spacing w:after="0" w:line="240" w:lineRule="auto"/>
              <w:jc w:val="center"/>
              <w:rPr>
                <w:rFonts w:ascii="Times New Roman" w:hAnsi="Times New Roman" w:cs="Times New Roman"/>
                <w:sz w:val="20"/>
                <w:szCs w:val="20"/>
              </w:rPr>
            </w:pPr>
          </w:p>
        </w:tc>
        <w:tc>
          <w:tcPr>
            <w:tcW w:w="5122" w:type="dxa"/>
            <w:tcBorders>
              <w:top w:val="single" w:sz="4" w:space="0" w:color="000000"/>
              <w:left w:val="single" w:sz="4" w:space="0" w:color="000000"/>
              <w:bottom w:val="single" w:sz="4" w:space="0" w:color="000000"/>
              <w:right w:val="single" w:sz="4" w:space="0" w:color="000000"/>
            </w:tcBorders>
          </w:tcPr>
          <w:p w:rsidR="00F938A1" w:rsidRPr="004C4769" w:rsidRDefault="00F938A1">
            <w:pPr>
              <w:pStyle w:val="LO-normal"/>
              <w:widowControl w:val="0"/>
              <w:spacing w:after="0" w:line="240" w:lineRule="auto"/>
              <w:jc w:val="center"/>
              <w:rPr>
                <w:rFonts w:ascii="Times New Roman" w:hAnsi="Times New Roman" w:cs="Times New Roman"/>
                <w:sz w:val="20"/>
                <w:szCs w:val="20"/>
              </w:rPr>
            </w:pPr>
          </w:p>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МЕЂУПРЕДМЕТНЕ КОМПЕТЕНЦИЈЕ</w:t>
            </w:r>
          </w:p>
        </w:tc>
        <w:tc>
          <w:tcPr>
            <w:tcW w:w="4684" w:type="dxa"/>
            <w:tcBorders>
              <w:top w:val="single" w:sz="4" w:space="0" w:color="000000"/>
              <w:left w:val="single" w:sz="4" w:space="0" w:color="000000"/>
              <w:bottom w:val="single" w:sz="4" w:space="0" w:color="000000"/>
              <w:right w:val="single" w:sz="4" w:space="0" w:color="000000"/>
            </w:tcBorders>
          </w:tcPr>
          <w:p w:rsidR="00F938A1" w:rsidRPr="004C4769" w:rsidRDefault="00F938A1">
            <w:pPr>
              <w:pStyle w:val="LO-normal"/>
              <w:widowControl w:val="0"/>
              <w:spacing w:after="0" w:line="240" w:lineRule="auto"/>
              <w:jc w:val="center"/>
              <w:rPr>
                <w:rFonts w:ascii="Times New Roman" w:hAnsi="Times New Roman" w:cs="Times New Roman"/>
                <w:sz w:val="20"/>
                <w:szCs w:val="20"/>
              </w:rPr>
            </w:pPr>
          </w:p>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ИСХОДИ</w:t>
            </w:r>
          </w:p>
          <w:p w:rsidR="00F938A1" w:rsidRPr="004C4769" w:rsidRDefault="00395C27">
            <w:pPr>
              <w:pStyle w:val="LO-normal"/>
              <w:widowControl w:val="0"/>
              <w:spacing w:after="0" w:line="240" w:lineRule="auto"/>
              <w:jc w:val="center"/>
              <w:rPr>
                <w:rFonts w:ascii="Times New Roman" w:hAnsi="Times New Roman" w:cs="Times New Roman"/>
                <w:sz w:val="20"/>
                <w:szCs w:val="20"/>
              </w:rPr>
            </w:pPr>
            <w:r w:rsidRPr="004C4769">
              <w:rPr>
                <w:rFonts w:ascii="Times New Roman" w:hAnsi="Times New Roman" w:cs="Times New Roman"/>
                <w:sz w:val="20"/>
                <w:szCs w:val="20"/>
              </w:rPr>
              <w:t>(УЧЕНИК УМЕ ДА... )</w:t>
            </w:r>
          </w:p>
        </w:tc>
      </w:tr>
      <w:tr w:rsidR="00F938A1" w:rsidRPr="004C4769">
        <w:tc>
          <w:tcPr>
            <w:tcW w:w="673"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F938A1">
            <w:pPr>
              <w:pStyle w:val="LO-normal"/>
              <w:widowControl w:val="0"/>
              <w:spacing w:after="0" w:line="240" w:lineRule="auto"/>
              <w:rPr>
                <w:rFonts w:ascii="Times New Roman" w:hAnsi="Times New Roman" w:cs="Times New Roman"/>
                <w:sz w:val="20"/>
                <w:szCs w:val="20"/>
              </w:rPr>
            </w:pP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1.</w:t>
            </w:r>
          </w:p>
          <w:p w:rsidR="00F938A1" w:rsidRPr="004C4769" w:rsidRDefault="00F938A1">
            <w:pPr>
              <w:pStyle w:val="LO-normal"/>
              <w:widowControl w:val="0"/>
              <w:spacing w:after="0" w:line="240" w:lineRule="auto"/>
              <w:rPr>
                <w:rFonts w:ascii="Times New Roman" w:hAnsi="Times New Roman" w:cs="Times New Roman"/>
                <w:sz w:val="20"/>
                <w:szCs w:val="20"/>
              </w:rPr>
            </w:pPr>
          </w:p>
        </w:tc>
        <w:tc>
          <w:tcPr>
            <w:tcW w:w="2696"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ИКТ</w:t>
            </w:r>
          </w:p>
        </w:tc>
        <w:tc>
          <w:tcPr>
            <w:tcW w:w="5122"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компетенциjа за учење</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естетичка компетенциjа</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комуникациjа</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одговоран однос према здрављу</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предузимљивост и ориjентациjа ка предузетништву</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рад са подацима и информациjама</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сарадња</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дигитална компетенциjа</w:t>
            </w:r>
          </w:p>
        </w:tc>
        <w:tc>
          <w:tcPr>
            <w:tcW w:w="4684"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rPr>
                <w:rFonts w:ascii="Times New Roman" w:hAnsi="Times New Roman" w:cs="Times New Roman"/>
                <w:color w:val="000000"/>
                <w:sz w:val="20"/>
                <w:szCs w:val="20"/>
              </w:rPr>
            </w:pPr>
            <w:r w:rsidRPr="004C4769">
              <w:rPr>
                <w:rFonts w:ascii="Times New Roman" w:hAnsi="Times New Roman" w:cs="Times New Roman"/>
                <w:color w:val="000000"/>
                <w:sz w:val="20"/>
                <w:szCs w:val="20"/>
              </w:rPr>
              <w:t>... наведе примену информатике и рачунарства у савременом животу</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именује основне врсте и компоненте ИКТ уређаја</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прави разлику између хардвера, софтвера и сервиса</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прилагоди радно окружење кроз основна подешавања</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разликује основне типове датотека,</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организује податке на рачунару</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креира текстуални документ и примени основне акције едитовања и форматирања (самостално и сараднички)</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креира дигиталну слику и примени основне акције едитовања и форматирања (самостално и сараднички)</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примењује алатке за снимање и репродукцију аудио и видео записа</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правилно користи ИКТ уређаје</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креира мултимедијалну презентацију и примени основне акције едитовања и форматирања (самостално и сараднички)</w:t>
            </w:r>
          </w:p>
        </w:tc>
      </w:tr>
      <w:tr w:rsidR="00F938A1" w:rsidRPr="004C4769">
        <w:tc>
          <w:tcPr>
            <w:tcW w:w="673"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F938A1">
            <w:pPr>
              <w:pStyle w:val="LO-normal"/>
              <w:widowControl w:val="0"/>
              <w:spacing w:after="0" w:line="240" w:lineRule="auto"/>
              <w:rPr>
                <w:rFonts w:ascii="Times New Roman" w:hAnsi="Times New Roman" w:cs="Times New Roman"/>
                <w:sz w:val="20"/>
                <w:szCs w:val="20"/>
              </w:rPr>
            </w:pP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2.</w:t>
            </w:r>
          </w:p>
          <w:p w:rsidR="00F938A1" w:rsidRPr="004C4769" w:rsidRDefault="00F938A1">
            <w:pPr>
              <w:pStyle w:val="LO-normal"/>
              <w:widowControl w:val="0"/>
              <w:spacing w:after="0" w:line="240" w:lineRule="auto"/>
              <w:rPr>
                <w:rFonts w:ascii="Times New Roman" w:hAnsi="Times New Roman" w:cs="Times New Roman"/>
                <w:sz w:val="20"/>
                <w:szCs w:val="20"/>
              </w:rPr>
            </w:pPr>
          </w:p>
        </w:tc>
        <w:tc>
          <w:tcPr>
            <w:tcW w:w="2696"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Дигитална писменост</w:t>
            </w:r>
          </w:p>
        </w:tc>
        <w:tc>
          <w:tcPr>
            <w:tcW w:w="5122"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компетенциjа за учење</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естетичка компетенциjа</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комуникациjа</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рад са подацима и информациjама</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сарадња</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дигитална компетенциjа</w:t>
            </w:r>
          </w:p>
        </w:tc>
        <w:tc>
          <w:tcPr>
            <w:tcW w:w="4684"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спроводи поступке за заштиту личних података и приватности на интернету</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xml:space="preserve">... разуме значај ауторских права </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реагује исправно када дође у потенцијално небезбедну ситуацију у коришћењу ИКТ уређаја</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рационално управља временом које проводи у раду са технологијом и на интернету</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препознаје ризик зависности од технологије и доводи га у везу са својим здрављем</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доводи у везу значај правилног одлагања дигиталног отпада и заштиту животне средине</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приступа интернету, самостално претражује, проналази информације у дигиталном окружењу и преузима их на свој уређај</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lastRenderedPageBreak/>
              <w:t>... информацијама на интернету приступи критички</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разликује безбедно од небезбедног, пожељно од непожељног понашања на интернету</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реагује исправно када дођу у контакт са непримереним садржајем или са непознатим особама путем интернета</w:t>
            </w:r>
          </w:p>
        </w:tc>
      </w:tr>
      <w:tr w:rsidR="00F938A1" w:rsidRPr="004C4769">
        <w:tc>
          <w:tcPr>
            <w:tcW w:w="673"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F938A1">
            <w:pPr>
              <w:pStyle w:val="LO-normal"/>
              <w:widowControl w:val="0"/>
              <w:spacing w:after="0" w:line="240" w:lineRule="auto"/>
              <w:rPr>
                <w:rFonts w:ascii="Times New Roman" w:hAnsi="Times New Roman" w:cs="Times New Roman"/>
                <w:sz w:val="20"/>
                <w:szCs w:val="20"/>
              </w:rPr>
            </w:pP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3.</w:t>
            </w:r>
          </w:p>
          <w:p w:rsidR="00F938A1" w:rsidRPr="004C4769" w:rsidRDefault="00F938A1">
            <w:pPr>
              <w:pStyle w:val="LO-normal"/>
              <w:widowControl w:val="0"/>
              <w:spacing w:after="0" w:line="240" w:lineRule="auto"/>
              <w:rPr>
                <w:rFonts w:ascii="Times New Roman" w:hAnsi="Times New Roman" w:cs="Times New Roman"/>
                <w:sz w:val="20"/>
                <w:szCs w:val="20"/>
              </w:rPr>
            </w:pPr>
          </w:p>
        </w:tc>
        <w:tc>
          <w:tcPr>
            <w:tcW w:w="2696"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Рачунарство</w:t>
            </w:r>
          </w:p>
        </w:tc>
        <w:tc>
          <w:tcPr>
            <w:tcW w:w="5122"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компетенциjа за учење</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одговорно учешће у демократском друштву</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комуникациjа</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предузимљивост и ориjентациjа ка предузетништву</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рад са подацима и информациjама</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решавање проблема</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сарадња</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дигитална компетенциjа</w:t>
            </w:r>
          </w:p>
        </w:tc>
        <w:tc>
          <w:tcPr>
            <w:tcW w:w="4684"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rPr>
                <w:rFonts w:ascii="Times New Roman" w:hAnsi="Times New Roman" w:cs="Times New Roman"/>
                <w:color w:val="000000"/>
                <w:sz w:val="20"/>
                <w:szCs w:val="20"/>
              </w:rPr>
            </w:pPr>
            <w:r w:rsidRPr="004C4769">
              <w:rPr>
                <w:rFonts w:ascii="Times New Roman" w:hAnsi="Times New Roman" w:cs="Times New Roman"/>
                <w:color w:val="000000"/>
                <w:sz w:val="20"/>
                <w:szCs w:val="20"/>
              </w:rPr>
              <w:t>... користи технологију одговорно и на сигуран начин</w:t>
            </w:r>
          </w:p>
          <w:p w:rsidR="00F938A1" w:rsidRPr="004C4769" w:rsidRDefault="00395C27">
            <w:pPr>
              <w:pStyle w:val="LO-normal"/>
              <w:widowControl w:val="0"/>
              <w:spacing w:after="0" w:line="240" w:lineRule="auto"/>
              <w:rPr>
                <w:rFonts w:ascii="Times New Roman" w:hAnsi="Times New Roman" w:cs="Times New Roman"/>
                <w:color w:val="000000"/>
                <w:sz w:val="20"/>
                <w:szCs w:val="20"/>
              </w:rPr>
            </w:pPr>
            <w:r w:rsidRPr="004C4769">
              <w:rPr>
                <w:rFonts w:ascii="Times New Roman" w:hAnsi="Times New Roman" w:cs="Times New Roman"/>
                <w:color w:val="000000"/>
                <w:sz w:val="20"/>
                <w:szCs w:val="20"/>
              </w:rPr>
              <w:t>... наведе редослед корака у решавању једноставног логичког проблема</w:t>
            </w:r>
          </w:p>
          <w:p w:rsidR="00F938A1" w:rsidRPr="004C4769" w:rsidRDefault="00395C27">
            <w:pPr>
              <w:pStyle w:val="LO-normal"/>
              <w:widowControl w:val="0"/>
              <w:spacing w:after="0" w:line="240" w:lineRule="auto"/>
              <w:rPr>
                <w:rFonts w:ascii="Times New Roman" w:hAnsi="Times New Roman" w:cs="Times New Roman"/>
                <w:color w:val="000000"/>
                <w:sz w:val="20"/>
                <w:szCs w:val="20"/>
              </w:rPr>
            </w:pPr>
            <w:r w:rsidRPr="004C4769">
              <w:rPr>
                <w:rFonts w:ascii="Times New Roman" w:hAnsi="Times New Roman" w:cs="Times New Roman"/>
                <w:color w:val="000000"/>
                <w:sz w:val="20"/>
                <w:szCs w:val="20"/>
              </w:rPr>
              <w:t>... сврсисходно примењује програмске структуре и блокове наредби</w:t>
            </w:r>
          </w:p>
          <w:p w:rsidR="00F938A1" w:rsidRPr="004C4769" w:rsidRDefault="00395C27">
            <w:pPr>
              <w:pStyle w:val="LO-normal"/>
              <w:widowControl w:val="0"/>
              <w:spacing w:after="0" w:line="240" w:lineRule="auto"/>
              <w:rPr>
                <w:rFonts w:ascii="Times New Roman" w:hAnsi="Times New Roman" w:cs="Times New Roman"/>
                <w:color w:val="000000"/>
                <w:sz w:val="20"/>
                <w:szCs w:val="20"/>
              </w:rPr>
            </w:pPr>
            <w:r w:rsidRPr="004C4769">
              <w:rPr>
                <w:rFonts w:ascii="Times New Roman" w:hAnsi="Times New Roman" w:cs="Times New Roman"/>
                <w:color w:val="000000"/>
                <w:sz w:val="20"/>
                <w:szCs w:val="20"/>
              </w:rPr>
              <w:t xml:space="preserve">... </w:t>
            </w:r>
            <w:r w:rsidRPr="004C4769">
              <w:rPr>
                <w:rFonts w:ascii="Times New Roman" w:hAnsi="Times New Roman" w:cs="Times New Roman"/>
                <w:color w:val="1F1E21"/>
                <w:sz w:val="20"/>
                <w:szCs w:val="20"/>
              </w:rPr>
              <w:t xml:space="preserve"> препознаје елементе радног окружења програма Скреч и објасни њихову функцију</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сврсисходно примењује програмске структуре и блокове наредби</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објасни сценарио и алгоритам пројекта</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креира једноставан рачунарски програм у визуелном окружењу</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креира једноставан рачунарски програм у визуелном окружењу</w:t>
            </w:r>
          </w:p>
          <w:p w:rsidR="00F938A1" w:rsidRPr="004C4769" w:rsidRDefault="00395C27">
            <w:pPr>
              <w:pStyle w:val="LO-normal"/>
              <w:widowControl w:val="0"/>
              <w:spacing w:after="0" w:line="240" w:lineRule="auto"/>
              <w:rPr>
                <w:rFonts w:ascii="Times New Roman" w:hAnsi="Times New Roman" w:cs="Times New Roman"/>
                <w:color w:val="000000"/>
                <w:sz w:val="20"/>
                <w:szCs w:val="20"/>
              </w:rPr>
            </w:pPr>
            <w:r w:rsidRPr="004C4769">
              <w:rPr>
                <w:rFonts w:ascii="Times New Roman" w:hAnsi="Times New Roman" w:cs="Times New Roman"/>
                <w:color w:val="000000"/>
                <w:sz w:val="20"/>
                <w:szCs w:val="20"/>
              </w:rPr>
              <w:t>... користи математичке операторе за израчунавањe</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анализира и дискутује програм,  проналази и отклања грешке у програму</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xml:space="preserve">...  у визуелном окружењу  креира рачунарски програм за решавање проблема из реалног живота </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xml:space="preserve">...  у визуелном окружењу  креира једноставан рачунарски програм који укључује наредбе понављања </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у визуелном окружењу  креира једноставан рачунарски програм који укључује гранање</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схвати математичко‒логички смисао речи „и”, „или”, „не”, „сваки”, „неки”, израза „ако... онда”</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изводи скуповне операције уније, пресека, разлике и правилно употребљава одговарајуће скуповне ознаке</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зна алгоритме аритметике (сабирања, множења, дељења с остатком, Еуклидов алгоритам) и интерпретира их алгоритамски</w:t>
            </w:r>
          </w:p>
        </w:tc>
      </w:tr>
      <w:tr w:rsidR="00F938A1" w:rsidRPr="004C4769">
        <w:tc>
          <w:tcPr>
            <w:tcW w:w="673"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F938A1">
            <w:pPr>
              <w:pStyle w:val="LO-normal"/>
              <w:widowControl w:val="0"/>
              <w:spacing w:after="0" w:line="240" w:lineRule="auto"/>
              <w:rPr>
                <w:rFonts w:ascii="Times New Roman" w:hAnsi="Times New Roman" w:cs="Times New Roman"/>
                <w:sz w:val="20"/>
                <w:szCs w:val="20"/>
              </w:rPr>
            </w:pP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4.</w:t>
            </w:r>
          </w:p>
          <w:p w:rsidR="00F938A1" w:rsidRPr="004C4769" w:rsidRDefault="00F938A1">
            <w:pPr>
              <w:pStyle w:val="LO-normal"/>
              <w:widowControl w:val="0"/>
              <w:spacing w:after="0" w:line="240" w:lineRule="auto"/>
              <w:rPr>
                <w:rFonts w:ascii="Times New Roman" w:hAnsi="Times New Roman" w:cs="Times New Roman"/>
                <w:sz w:val="20"/>
                <w:szCs w:val="20"/>
              </w:rPr>
            </w:pPr>
          </w:p>
        </w:tc>
        <w:tc>
          <w:tcPr>
            <w:tcW w:w="2696"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Пројектна настава</w:t>
            </w:r>
          </w:p>
        </w:tc>
        <w:tc>
          <w:tcPr>
            <w:tcW w:w="5122"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одговорно учешће у демократском друштву</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комуникациjа</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предузимљивост и ориjентациjа ка предузетништву</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рад са подацима и информациjама</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сарадња</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дигитална компетенциjа</w:t>
            </w:r>
          </w:p>
        </w:tc>
        <w:tc>
          <w:tcPr>
            <w:tcW w:w="4684" w:type="dxa"/>
            <w:tcBorders>
              <w:top w:val="single" w:sz="4" w:space="0" w:color="000000"/>
              <w:left w:val="single" w:sz="4" w:space="0" w:color="000000"/>
              <w:bottom w:val="single" w:sz="4" w:space="0" w:color="000000"/>
              <w:right w:val="single" w:sz="4" w:space="0" w:color="000000"/>
            </w:tcBorders>
            <w:vAlign w:val="center"/>
          </w:tcPr>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сарађује са осталим члановима групе у одабиру теме, прикупљању и обради материјала у вези са темом</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одабира технике и алате у складу са фазама реализације пројекта</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сарађује са осталим члановима групе у прикупљању и обради материјала и формулацији закључака у вези са темом</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примењује технике и алате у складу са фазама реализације пројекта</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сарађује са осталим члановима групе у представљању резултата и закључака</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наведе кораке и опише поступак решавања пројектног задатка</w:t>
            </w:r>
          </w:p>
          <w:p w:rsidR="00F938A1" w:rsidRPr="004C4769" w:rsidRDefault="00395C27">
            <w:pPr>
              <w:pStyle w:val="LO-normal"/>
              <w:widowControl w:val="0"/>
              <w:spacing w:after="0" w:line="240" w:lineRule="auto"/>
              <w:rPr>
                <w:rFonts w:ascii="Times New Roman" w:hAnsi="Times New Roman" w:cs="Times New Roman"/>
                <w:sz w:val="20"/>
                <w:szCs w:val="20"/>
              </w:rPr>
            </w:pPr>
            <w:r w:rsidRPr="004C4769">
              <w:rPr>
                <w:rFonts w:ascii="Times New Roman" w:hAnsi="Times New Roman" w:cs="Times New Roman"/>
                <w:sz w:val="20"/>
                <w:szCs w:val="20"/>
              </w:rPr>
              <w:t>... вреднује своју улогу у групи при изради пројектног задатка и активности за које је био задужен</w:t>
            </w:r>
          </w:p>
          <w:p w:rsidR="00F938A1" w:rsidRPr="004C4769" w:rsidRDefault="00395C27">
            <w:pPr>
              <w:pStyle w:val="LO-normal"/>
              <w:widowControl w:val="0"/>
              <w:spacing w:after="0" w:line="240" w:lineRule="auto"/>
              <w:rPr>
                <w:rFonts w:ascii="Times New Roman" w:hAnsi="Times New Roman" w:cs="Times New Roman"/>
                <w:sz w:val="20"/>
                <w:szCs w:val="20"/>
              </w:rPr>
            </w:pPr>
            <w:bookmarkStart w:id="11" w:name="_heading=h.gjdgxs"/>
            <w:bookmarkEnd w:id="11"/>
            <w:r w:rsidRPr="004C4769">
              <w:rPr>
                <w:rFonts w:ascii="Times New Roman" w:hAnsi="Times New Roman" w:cs="Times New Roman"/>
                <w:sz w:val="20"/>
                <w:szCs w:val="20"/>
              </w:rPr>
              <w:t>... поставља резултат свог рада на интернет ради дељења са другима, уз помоћ наставника</w:t>
            </w:r>
          </w:p>
        </w:tc>
      </w:tr>
    </w:tbl>
    <w:p w:rsidR="00F938A1" w:rsidRDefault="00F938A1">
      <w:pPr>
        <w:pStyle w:val="LO-normal"/>
        <w:spacing w:after="0" w:line="240" w:lineRule="auto"/>
        <w:rPr>
          <w:rFonts w:ascii="Times New Roman" w:hAnsi="Times New Roman" w:cs="Times New Roman"/>
          <w:sz w:val="20"/>
          <w:szCs w:val="20"/>
        </w:rPr>
      </w:pPr>
    </w:p>
    <w:p w:rsidR="003D731C" w:rsidRDefault="003D731C">
      <w:pPr>
        <w:pStyle w:val="LO-normal"/>
        <w:spacing w:after="0" w:line="240" w:lineRule="auto"/>
        <w:rPr>
          <w:rFonts w:ascii="Times New Roman" w:hAnsi="Times New Roman" w:cs="Times New Roman"/>
          <w:sz w:val="20"/>
          <w:szCs w:val="20"/>
        </w:rPr>
      </w:pPr>
    </w:p>
    <w:p w:rsidR="003D731C" w:rsidRPr="00BA2F1A" w:rsidRDefault="003D731C" w:rsidP="003D731C"/>
    <w:p w:rsidR="00481F54" w:rsidRPr="00590064" w:rsidRDefault="00481F54" w:rsidP="00481F54">
      <w:pPr>
        <w:rPr>
          <w:rFonts w:ascii="Times New Roman" w:hAnsi="Times New Roman"/>
          <w:sz w:val="20"/>
          <w:szCs w:val="20"/>
        </w:rPr>
      </w:pPr>
      <w:r w:rsidRPr="00590064">
        <w:rPr>
          <w:rFonts w:ascii="Times New Roman" w:hAnsi="Times New Roman"/>
          <w:b/>
          <w:sz w:val="20"/>
          <w:szCs w:val="20"/>
        </w:rPr>
        <w:t>ПРЕДМЕТ:</w:t>
      </w:r>
      <w:r w:rsidRPr="00590064">
        <w:rPr>
          <w:rFonts w:ascii="Times New Roman" w:hAnsi="Times New Roman"/>
          <w:sz w:val="20"/>
          <w:szCs w:val="20"/>
        </w:rPr>
        <w:t>ИНФОРМАТИКА И РАЧУНАРСТВО</w:t>
      </w:r>
    </w:p>
    <w:p w:rsidR="00481F54" w:rsidRPr="00590064" w:rsidRDefault="00481F54" w:rsidP="00481F54">
      <w:pPr>
        <w:rPr>
          <w:rFonts w:ascii="Times New Roman" w:hAnsi="Times New Roman"/>
          <w:sz w:val="20"/>
          <w:szCs w:val="20"/>
        </w:rPr>
      </w:pPr>
      <w:r w:rsidRPr="00590064">
        <w:rPr>
          <w:rFonts w:ascii="Times New Roman" w:hAnsi="Times New Roman"/>
          <w:b/>
          <w:sz w:val="20"/>
          <w:szCs w:val="20"/>
        </w:rPr>
        <w:t>РАЗРЕД:</w:t>
      </w:r>
      <w:r w:rsidRPr="00590064">
        <w:rPr>
          <w:rFonts w:ascii="Times New Roman" w:hAnsi="Times New Roman"/>
          <w:sz w:val="20"/>
          <w:szCs w:val="20"/>
        </w:rPr>
        <w:t>VI недељни фонд часова 1 годишњи фонд часова 36</w:t>
      </w:r>
    </w:p>
    <w:tbl>
      <w:tblPr>
        <w:tblStyle w:val="TableGrid"/>
        <w:tblW w:w="13893" w:type="dxa"/>
        <w:tblLook w:val="04A0"/>
      </w:tblPr>
      <w:tblGrid>
        <w:gridCol w:w="503"/>
        <w:gridCol w:w="2990"/>
        <w:gridCol w:w="687"/>
        <w:gridCol w:w="9"/>
        <w:gridCol w:w="683"/>
        <w:gridCol w:w="691"/>
        <w:gridCol w:w="10"/>
        <w:gridCol w:w="713"/>
        <w:gridCol w:w="675"/>
        <w:gridCol w:w="6"/>
        <w:gridCol w:w="682"/>
        <w:gridCol w:w="711"/>
        <w:gridCol w:w="699"/>
        <w:gridCol w:w="6"/>
        <w:gridCol w:w="679"/>
        <w:gridCol w:w="709"/>
        <w:gridCol w:w="1137"/>
        <w:gridCol w:w="1134"/>
        <w:gridCol w:w="1169"/>
      </w:tblGrid>
      <w:tr w:rsidR="00481F54" w:rsidRPr="00590064" w:rsidTr="00080BBB">
        <w:trPr>
          <w:trHeight w:val="368"/>
        </w:trPr>
        <w:tc>
          <w:tcPr>
            <w:tcW w:w="3496" w:type="dxa"/>
            <w:gridSpan w:val="2"/>
            <w:vMerge w:val="restart"/>
            <w:shd w:val="clear" w:color="auto" w:fill="EAF1DD" w:themeFill="accent3" w:themeFillTint="33"/>
            <w:vAlign w:val="center"/>
          </w:tcPr>
          <w:p w:rsidR="00481F54" w:rsidRPr="00590064" w:rsidRDefault="00481F54" w:rsidP="00080BBB">
            <w:pPr>
              <w:jc w:val="center"/>
              <w:rPr>
                <w:rFonts w:ascii="Times New Roman" w:hAnsi="Times New Roman"/>
                <w:b/>
                <w:sz w:val="20"/>
                <w:szCs w:val="20"/>
              </w:rPr>
            </w:pPr>
          </w:p>
          <w:p w:rsidR="00481F54" w:rsidRPr="00590064" w:rsidRDefault="00481F54" w:rsidP="00080BBB">
            <w:pPr>
              <w:jc w:val="center"/>
              <w:rPr>
                <w:rFonts w:ascii="Times New Roman" w:hAnsi="Times New Roman"/>
                <w:b/>
                <w:sz w:val="20"/>
                <w:szCs w:val="20"/>
              </w:rPr>
            </w:pPr>
            <w:r w:rsidRPr="00590064">
              <w:rPr>
                <w:rFonts w:ascii="Times New Roman" w:hAnsi="Times New Roman"/>
                <w:b/>
                <w:sz w:val="20"/>
                <w:szCs w:val="20"/>
              </w:rPr>
              <w:t>ОБЛАСТ / ТЕМА / МОДУЛ</w:t>
            </w:r>
          </w:p>
          <w:p w:rsidR="00481F54" w:rsidRPr="00590064" w:rsidRDefault="00481F54" w:rsidP="00080BBB">
            <w:pPr>
              <w:jc w:val="center"/>
              <w:rPr>
                <w:rFonts w:ascii="Times New Roman" w:hAnsi="Times New Roman"/>
                <w:b/>
                <w:sz w:val="20"/>
                <w:szCs w:val="20"/>
              </w:rPr>
            </w:pPr>
          </w:p>
        </w:tc>
        <w:tc>
          <w:tcPr>
            <w:tcW w:w="6961" w:type="dxa"/>
            <w:gridSpan w:val="14"/>
            <w:tcBorders>
              <w:bottom w:val="single" w:sz="4" w:space="0" w:color="auto"/>
            </w:tcBorders>
            <w:shd w:val="clear" w:color="auto" w:fill="EAF1DD" w:themeFill="accent3" w:themeFillTint="33"/>
            <w:vAlign w:val="center"/>
          </w:tcPr>
          <w:p w:rsidR="00481F54" w:rsidRPr="00590064" w:rsidRDefault="00481F54" w:rsidP="00080BBB">
            <w:pPr>
              <w:jc w:val="center"/>
              <w:rPr>
                <w:rFonts w:ascii="Times New Roman" w:hAnsi="Times New Roman"/>
                <w:b/>
                <w:sz w:val="20"/>
                <w:szCs w:val="20"/>
              </w:rPr>
            </w:pPr>
            <w:r w:rsidRPr="00590064">
              <w:rPr>
                <w:rFonts w:ascii="Times New Roman" w:hAnsi="Times New Roman"/>
                <w:b/>
                <w:sz w:val="20"/>
                <w:szCs w:val="20"/>
              </w:rPr>
              <w:t>МЕСЕЦ</w:t>
            </w:r>
          </w:p>
        </w:tc>
        <w:tc>
          <w:tcPr>
            <w:tcW w:w="1137" w:type="dxa"/>
            <w:vMerge w:val="restart"/>
            <w:shd w:val="clear" w:color="auto" w:fill="EAF1DD" w:themeFill="accent3" w:themeFillTint="33"/>
            <w:vAlign w:val="center"/>
          </w:tcPr>
          <w:p w:rsidR="00481F54" w:rsidRPr="00590064" w:rsidRDefault="00481F54" w:rsidP="00080BBB">
            <w:pPr>
              <w:jc w:val="center"/>
              <w:rPr>
                <w:rFonts w:ascii="Times New Roman" w:hAnsi="Times New Roman"/>
                <w:b/>
                <w:sz w:val="20"/>
                <w:szCs w:val="20"/>
              </w:rPr>
            </w:pPr>
          </w:p>
          <w:p w:rsidR="00481F54" w:rsidRPr="00590064" w:rsidRDefault="00481F54" w:rsidP="00080BBB">
            <w:pPr>
              <w:jc w:val="center"/>
              <w:rPr>
                <w:rFonts w:ascii="Times New Roman" w:hAnsi="Times New Roman"/>
                <w:b/>
                <w:sz w:val="20"/>
                <w:szCs w:val="20"/>
              </w:rPr>
            </w:pPr>
            <w:r w:rsidRPr="00590064">
              <w:rPr>
                <w:rFonts w:ascii="Times New Roman" w:hAnsi="Times New Roman"/>
                <w:b/>
                <w:sz w:val="20"/>
                <w:szCs w:val="20"/>
              </w:rPr>
              <w:t>ОБРАДА</w:t>
            </w:r>
          </w:p>
        </w:tc>
        <w:tc>
          <w:tcPr>
            <w:tcW w:w="1130" w:type="dxa"/>
            <w:vMerge w:val="restart"/>
            <w:shd w:val="clear" w:color="auto" w:fill="EAF1DD" w:themeFill="accent3" w:themeFillTint="33"/>
            <w:vAlign w:val="center"/>
          </w:tcPr>
          <w:p w:rsidR="00481F54" w:rsidRPr="00590064" w:rsidRDefault="00481F54" w:rsidP="00080BBB">
            <w:pPr>
              <w:jc w:val="center"/>
              <w:rPr>
                <w:rFonts w:ascii="Times New Roman" w:hAnsi="Times New Roman"/>
                <w:b/>
                <w:sz w:val="20"/>
                <w:szCs w:val="20"/>
              </w:rPr>
            </w:pPr>
            <w:r w:rsidRPr="00590064">
              <w:rPr>
                <w:rFonts w:ascii="Times New Roman" w:hAnsi="Times New Roman"/>
                <w:b/>
                <w:sz w:val="20"/>
                <w:szCs w:val="20"/>
              </w:rPr>
              <w:t>УТВРЂИ-ВАЊЕ</w:t>
            </w:r>
          </w:p>
        </w:tc>
        <w:tc>
          <w:tcPr>
            <w:tcW w:w="1169" w:type="dxa"/>
            <w:vMerge w:val="restart"/>
            <w:shd w:val="clear" w:color="auto" w:fill="EAF1DD" w:themeFill="accent3" w:themeFillTint="33"/>
            <w:vAlign w:val="center"/>
          </w:tcPr>
          <w:p w:rsidR="00481F54" w:rsidRPr="00590064" w:rsidRDefault="00481F54" w:rsidP="00080BBB">
            <w:pPr>
              <w:jc w:val="center"/>
              <w:rPr>
                <w:rFonts w:ascii="Times New Roman" w:hAnsi="Times New Roman"/>
                <w:b/>
                <w:sz w:val="20"/>
                <w:szCs w:val="20"/>
              </w:rPr>
            </w:pPr>
          </w:p>
          <w:p w:rsidR="00481F54" w:rsidRPr="00590064" w:rsidRDefault="00481F54" w:rsidP="00080BBB">
            <w:pPr>
              <w:jc w:val="center"/>
              <w:rPr>
                <w:rFonts w:ascii="Times New Roman" w:hAnsi="Times New Roman"/>
                <w:b/>
                <w:sz w:val="20"/>
                <w:szCs w:val="20"/>
              </w:rPr>
            </w:pPr>
            <w:r w:rsidRPr="00590064">
              <w:rPr>
                <w:rFonts w:ascii="Times New Roman" w:hAnsi="Times New Roman"/>
                <w:b/>
                <w:sz w:val="20"/>
                <w:szCs w:val="20"/>
              </w:rPr>
              <w:t>СВЕГА</w:t>
            </w:r>
          </w:p>
        </w:tc>
      </w:tr>
      <w:tr w:rsidR="00481F54" w:rsidRPr="00590064" w:rsidTr="00080BBB">
        <w:trPr>
          <w:trHeight w:val="419"/>
        </w:trPr>
        <w:tc>
          <w:tcPr>
            <w:tcW w:w="3496" w:type="dxa"/>
            <w:gridSpan w:val="2"/>
            <w:vMerge/>
            <w:vAlign w:val="center"/>
          </w:tcPr>
          <w:p w:rsidR="00481F54" w:rsidRPr="00590064" w:rsidRDefault="00481F54" w:rsidP="00080BBB">
            <w:pPr>
              <w:jc w:val="center"/>
              <w:rPr>
                <w:rFonts w:ascii="Times New Roman" w:hAnsi="Times New Roman"/>
                <w:sz w:val="20"/>
                <w:szCs w:val="20"/>
              </w:rPr>
            </w:pPr>
          </w:p>
        </w:tc>
        <w:tc>
          <w:tcPr>
            <w:tcW w:w="688" w:type="dxa"/>
            <w:tcBorders>
              <w:top w:val="single" w:sz="4" w:space="0" w:color="auto"/>
              <w:right w:val="single" w:sz="4" w:space="0" w:color="auto"/>
            </w:tcBorders>
            <w:shd w:val="clear" w:color="auto" w:fill="EAF1DD" w:themeFill="accent3" w:themeFillTint="33"/>
            <w:vAlign w:val="center"/>
          </w:tcPr>
          <w:p w:rsidR="00481F54" w:rsidRPr="00590064" w:rsidRDefault="00481F54" w:rsidP="00080BBB">
            <w:pPr>
              <w:jc w:val="center"/>
              <w:rPr>
                <w:rFonts w:ascii="Times New Roman" w:hAnsi="Times New Roman"/>
                <w:b/>
                <w:sz w:val="20"/>
                <w:szCs w:val="20"/>
              </w:rPr>
            </w:pPr>
            <w:r w:rsidRPr="00590064">
              <w:rPr>
                <w:rFonts w:ascii="Times New Roman" w:hAnsi="Times New Roman"/>
                <w:b/>
                <w:sz w:val="20"/>
                <w:szCs w:val="20"/>
              </w:rPr>
              <w:t>IX</w:t>
            </w:r>
          </w:p>
        </w:tc>
        <w:tc>
          <w:tcPr>
            <w:tcW w:w="692" w:type="dxa"/>
            <w:gridSpan w:val="2"/>
            <w:tcBorders>
              <w:top w:val="single" w:sz="4" w:space="0" w:color="auto"/>
              <w:left w:val="single" w:sz="4" w:space="0" w:color="auto"/>
              <w:right w:val="single" w:sz="4" w:space="0" w:color="auto"/>
            </w:tcBorders>
            <w:shd w:val="clear" w:color="auto" w:fill="EAF1DD" w:themeFill="accent3" w:themeFillTint="33"/>
            <w:vAlign w:val="center"/>
          </w:tcPr>
          <w:p w:rsidR="00481F54" w:rsidRPr="00590064" w:rsidRDefault="00481F54" w:rsidP="00080BBB">
            <w:pPr>
              <w:jc w:val="center"/>
              <w:rPr>
                <w:rFonts w:ascii="Times New Roman" w:hAnsi="Times New Roman"/>
                <w:b/>
                <w:sz w:val="20"/>
                <w:szCs w:val="20"/>
              </w:rPr>
            </w:pPr>
            <w:r w:rsidRPr="00590064">
              <w:rPr>
                <w:rFonts w:ascii="Times New Roman" w:hAnsi="Times New Roman"/>
                <w:b/>
                <w:sz w:val="20"/>
                <w:szCs w:val="20"/>
              </w:rPr>
              <w:t>X</w:t>
            </w:r>
          </w:p>
        </w:tc>
        <w:tc>
          <w:tcPr>
            <w:tcW w:w="691" w:type="dxa"/>
            <w:tcBorders>
              <w:top w:val="single" w:sz="4" w:space="0" w:color="auto"/>
              <w:left w:val="single" w:sz="4" w:space="0" w:color="auto"/>
              <w:right w:val="single" w:sz="4" w:space="0" w:color="auto"/>
            </w:tcBorders>
            <w:shd w:val="clear" w:color="auto" w:fill="EAF1DD" w:themeFill="accent3" w:themeFillTint="33"/>
            <w:vAlign w:val="center"/>
          </w:tcPr>
          <w:p w:rsidR="00481F54" w:rsidRPr="00590064" w:rsidRDefault="00481F54" w:rsidP="00080BBB">
            <w:pPr>
              <w:jc w:val="center"/>
              <w:rPr>
                <w:rFonts w:ascii="Times New Roman" w:hAnsi="Times New Roman"/>
                <w:b/>
                <w:sz w:val="20"/>
                <w:szCs w:val="20"/>
              </w:rPr>
            </w:pPr>
            <w:r w:rsidRPr="00590064">
              <w:rPr>
                <w:rFonts w:ascii="Times New Roman" w:hAnsi="Times New Roman"/>
                <w:b/>
                <w:sz w:val="20"/>
                <w:szCs w:val="20"/>
              </w:rPr>
              <w:t>XI</w:t>
            </w:r>
          </w:p>
        </w:tc>
        <w:tc>
          <w:tcPr>
            <w:tcW w:w="723" w:type="dxa"/>
            <w:gridSpan w:val="2"/>
            <w:tcBorders>
              <w:top w:val="single" w:sz="4" w:space="0" w:color="auto"/>
              <w:left w:val="single" w:sz="4" w:space="0" w:color="auto"/>
              <w:right w:val="single" w:sz="4" w:space="0" w:color="auto"/>
            </w:tcBorders>
            <w:shd w:val="clear" w:color="auto" w:fill="EAF1DD" w:themeFill="accent3" w:themeFillTint="33"/>
            <w:vAlign w:val="center"/>
          </w:tcPr>
          <w:p w:rsidR="00481F54" w:rsidRPr="00590064" w:rsidRDefault="00481F54" w:rsidP="00080BBB">
            <w:pPr>
              <w:jc w:val="center"/>
              <w:rPr>
                <w:rFonts w:ascii="Times New Roman" w:hAnsi="Times New Roman"/>
                <w:b/>
                <w:sz w:val="20"/>
                <w:szCs w:val="20"/>
              </w:rPr>
            </w:pPr>
            <w:r w:rsidRPr="00590064">
              <w:rPr>
                <w:rFonts w:ascii="Times New Roman" w:hAnsi="Times New Roman"/>
                <w:b/>
                <w:sz w:val="20"/>
                <w:szCs w:val="20"/>
              </w:rPr>
              <w:t>XII</w:t>
            </w:r>
          </w:p>
        </w:tc>
        <w:tc>
          <w:tcPr>
            <w:tcW w:w="681" w:type="dxa"/>
            <w:gridSpan w:val="2"/>
            <w:tcBorders>
              <w:top w:val="single" w:sz="4" w:space="0" w:color="auto"/>
              <w:left w:val="single" w:sz="4" w:space="0" w:color="auto"/>
              <w:right w:val="single" w:sz="4" w:space="0" w:color="auto"/>
            </w:tcBorders>
            <w:shd w:val="clear" w:color="auto" w:fill="EAF1DD" w:themeFill="accent3" w:themeFillTint="33"/>
            <w:vAlign w:val="center"/>
          </w:tcPr>
          <w:p w:rsidR="00481F54" w:rsidRPr="00590064" w:rsidRDefault="00481F54" w:rsidP="00080BBB">
            <w:pPr>
              <w:jc w:val="center"/>
              <w:rPr>
                <w:rFonts w:ascii="Times New Roman" w:hAnsi="Times New Roman"/>
                <w:b/>
                <w:sz w:val="20"/>
                <w:szCs w:val="20"/>
              </w:rPr>
            </w:pPr>
            <w:r w:rsidRPr="00590064">
              <w:rPr>
                <w:rFonts w:ascii="Times New Roman" w:hAnsi="Times New Roman"/>
                <w:b/>
                <w:sz w:val="20"/>
                <w:szCs w:val="20"/>
              </w:rPr>
              <w:t>I</w:t>
            </w:r>
          </w:p>
        </w:tc>
        <w:tc>
          <w:tcPr>
            <w:tcW w:w="682" w:type="dxa"/>
            <w:tcBorders>
              <w:top w:val="single" w:sz="4" w:space="0" w:color="auto"/>
              <w:left w:val="single" w:sz="4" w:space="0" w:color="auto"/>
              <w:right w:val="single" w:sz="4" w:space="0" w:color="auto"/>
            </w:tcBorders>
            <w:shd w:val="clear" w:color="auto" w:fill="EAF1DD" w:themeFill="accent3" w:themeFillTint="33"/>
            <w:vAlign w:val="center"/>
          </w:tcPr>
          <w:p w:rsidR="00481F54" w:rsidRPr="00590064" w:rsidRDefault="00481F54" w:rsidP="00080BBB">
            <w:pPr>
              <w:jc w:val="center"/>
              <w:rPr>
                <w:rFonts w:ascii="Times New Roman" w:hAnsi="Times New Roman"/>
                <w:b/>
                <w:sz w:val="20"/>
                <w:szCs w:val="20"/>
              </w:rPr>
            </w:pPr>
            <w:r w:rsidRPr="00590064">
              <w:rPr>
                <w:rFonts w:ascii="Times New Roman" w:hAnsi="Times New Roman"/>
                <w:b/>
                <w:sz w:val="20"/>
                <w:szCs w:val="20"/>
              </w:rPr>
              <w:t>II</w:t>
            </w:r>
          </w:p>
        </w:tc>
        <w:tc>
          <w:tcPr>
            <w:tcW w:w="711" w:type="dxa"/>
            <w:tcBorders>
              <w:top w:val="single" w:sz="4" w:space="0" w:color="auto"/>
              <w:left w:val="single" w:sz="4" w:space="0" w:color="auto"/>
              <w:right w:val="single" w:sz="4" w:space="0" w:color="auto"/>
            </w:tcBorders>
            <w:shd w:val="clear" w:color="auto" w:fill="EAF1DD" w:themeFill="accent3" w:themeFillTint="33"/>
            <w:vAlign w:val="center"/>
          </w:tcPr>
          <w:p w:rsidR="00481F54" w:rsidRPr="00590064" w:rsidRDefault="00481F54" w:rsidP="00080BBB">
            <w:pPr>
              <w:jc w:val="center"/>
              <w:rPr>
                <w:rFonts w:ascii="Times New Roman" w:hAnsi="Times New Roman"/>
                <w:b/>
                <w:sz w:val="20"/>
                <w:szCs w:val="20"/>
              </w:rPr>
            </w:pPr>
            <w:r w:rsidRPr="00590064">
              <w:rPr>
                <w:rFonts w:ascii="Times New Roman" w:hAnsi="Times New Roman"/>
                <w:b/>
                <w:sz w:val="20"/>
                <w:szCs w:val="20"/>
              </w:rPr>
              <w:t>III</w:t>
            </w:r>
          </w:p>
        </w:tc>
        <w:tc>
          <w:tcPr>
            <w:tcW w:w="705" w:type="dxa"/>
            <w:gridSpan w:val="2"/>
            <w:tcBorders>
              <w:top w:val="single" w:sz="4" w:space="0" w:color="auto"/>
              <w:left w:val="single" w:sz="4" w:space="0" w:color="auto"/>
              <w:right w:val="single" w:sz="4" w:space="0" w:color="auto"/>
            </w:tcBorders>
            <w:shd w:val="clear" w:color="auto" w:fill="EAF1DD" w:themeFill="accent3" w:themeFillTint="33"/>
            <w:vAlign w:val="center"/>
          </w:tcPr>
          <w:p w:rsidR="00481F54" w:rsidRPr="00590064" w:rsidRDefault="00481F54" w:rsidP="00080BBB">
            <w:pPr>
              <w:jc w:val="center"/>
              <w:rPr>
                <w:rFonts w:ascii="Times New Roman" w:hAnsi="Times New Roman"/>
                <w:b/>
                <w:sz w:val="20"/>
                <w:szCs w:val="20"/>
              </w:rPr>
            </w:pPr>
            <w:r w:rsidRPr="00590064">
              <w:rPr>
                <w:rFonts w:ascii="Times New Roman" w:hAnsi="Times New Roman"/>
                <w:b/>
                <w:sz w:val="20"/>
                <w:szCs w:val="20"/>
              </w:rPr>
              <w:t>IV</w:t>
            </w:r>
          </w:p>
        </w:tc>
        <w:tc>
          <w:tcPr>
            <w:tcW w:w="679" w:type="dxa"/>
            <w:tcBorders>
              <w:top w:val="single" w:sz="4" w:space="0" w:color="auto"/>
              <w:left w:val="single" w:sz="4" w:space="0" w:color="auto"/>
              <w:right w:val="single" w:sz="4" w:space="0" w:color="auto"/>
            </w:tcBorders>
            <w:shd w:val="clear" w:color="auto" w:fill="EAF1DD" w:themeFill="accent3" w:themeFillTint="33"/>
            <w:vAlign w:val="center"/>
          </w:tcPr>
          <w:p w:rsidR="00481F54" w:rsidRPr="00590064" w:rsidRDefault="00481F54" w:rsidP="00080BBB">
            <w:pPr>
              <w:jc w:val="center"/>
              <w:rPr>
                <w:rFonts w:ascii="Times New Roman" w:hAnsi="Times New Roman"/>
                <w:b/>
                <w:sz w:val="20"/>
                <w:szCs w:val="20"/>
              </w:rPr>
            </w:pPr>
            <w:r w:rsidRPr="00590064">
              <w:rPr>
                <w:rFonts w:ascii="Times New Roman" w:hAnsi="Times New Roman"/>
                <w:b/>
                <w:sz w:val="20"/>
                <w:szCs w:val="20"/>
              </w:rPr>
              <w:t>V</w:t>
            </w:r>
          </w:p>
        </w:tc>
        <w:tc>
          <w:tcPr>
            <w:tcW w:w="709" w:type="dxa"/>
            <w:tcBorders>
              <w:top w:val="single" w:sz="4" w:space="0" w:color="auto"/>
              <w:left w:val="single" w:sz="4" w:space="0" w:color="auto"/>
            </w:tcBorders>
            <w:shd w:val="clear" w:color="auto" w:fill="EAF1DD" w:themeFill="accent3" w:themeFillTint="33"/>
            <w:vAlign w:val="center"/>
          </w:tcPr>
          <w:p w:rsidR="00481F54" w:rsidRPr="00590064" w:rsidRDefault="00481F54" w:rsidP="00080BBB">
            <w:pPr>
              <w:jc w:val="center"/>
              <w:rPr>
                <w:rFonts w:ascii="Times New Roman" w:hAnsi="Times New Roman"/>
                <w:b/>
                <w:sz w:val="20"/>
                <w:szCs w:val="20"/>
              </w:rPr>
            </w:pPr>
            <w:r w:rsidRPr="00590064">
              <w:rPr>
                <w:rFonts w:ascii="Times New Roman" w:hAnsi="Times New Roman"/>
                <w:b/>
                <w:sz w:val="20"/>
                <w:szCs w:val="20"/>
              </w:rPr>
              <w:t>VI</w:t>
            </w:r>
          </w:p>
        </w:tc>
        <w:tc>
          <w:tcPr>
            <w:tcW w:w="1137" w:type="dxa"/>
            <w:vMerge/>
            <w:vAlign w:val="center"/>
          </w:tcPr>
          <w:p w:rsidR="00481F54" w:rsidRPr="00590064" w:rsidRDefault="00481F54" w:rsidP="00080BBB">
            <w:pPr>
              <w:jc w:val="center"/>
              <w:rPr>
                <w:rFonts w:ascii="Times New Roman" w:hAnsi="Times New Roman"/>
                <w:sz w:val="20"/>
                <w:szCs w:val="20"/>
              </w:rPr>
            </w:pPr>
          </w:p>
        </w:tc>
        <w:tc>
          <w:tcPr>
            <w:tcW w:w="1130" w:type="dxa"/>
            <w:vMerge/>
            <w:vAlign w:val="center"/>
          </w:tcPr>
          <w:p w:rsidR="00481F54" w:rsidRPr="00590064" w:rsidRDefault="00481F54" w:rsidP="00080BBB">
            <w:pPr>
              <w:jc w:val="center"/>
              <w:rPr>
                <w:rFonts w:ascii="Times New Roman" w:hAnsi="Times New Roman"/>
                <w:sz w:val="20"/>
                <w:szCs w:val="20"/>
              </w:rPr>
            </w:pPr>
          </w:p>
        </w:tc>
        <w:tc>
          <w:tcPr>
            <w:tcW w:w="1169" w:type="dxa"/>
            <w:vMerge/>
            <w:vAlign w:val="center"/>
          </w:tcPr>
          <w:p w:rsidR="00481F54" w:rsidRPr="00590064" w:rsidRDefault="00481F54" w:rsidP="00080BBB">
            <w:pPr>
              <w:jc w:val="center"/>
              <w:rPr>
                <w:rFonts w:ascii="Times New Roman" w:hAnsi="Times New Roman"/>
                <w:sz w:val="20"/>
                <w:szCs w:val="20"/>
              </w:rPr>
            </w:pPr>
          </w:p>
        </w:tc>
      </w:tr>
      <w:tr w:rsidR="00481F54" w:rsidRPr="00590064" w:rsidTr="00080BBB">
        <w:tc>
          <w:tcPr>
            <w:tcW w:w="504" w:type="dxa"/>
            <w:vAlign w:val="center"/>
          </w:tcPr>
          <w:p w:rsidR="00481F54" w:rsidRPr="00590064" w:rsidRDefault="00481F54" w:rsidP="00080BBB">
            <w:pPr>
              <w:jc w:val="center"/>
              <w:rPr>
                <w:rFonts w:ascii="Times New Roman" w:hAnsi="Times New Roman"/>
                <w:sz w:val="20"/>
                <w:szCs w:val="20"/>
              </w:rPr>
            </w:pPr>
          </w:p>
          <w:p w:rsidR="00481F54" w:rsidRPr="00590064" w:rsidRDefault="00481F54" w:rsidP="00080BBB">
            <w:pPr>
              <w:jc w:val="center"/>
              <w:rPr>
                <w:rFonts w:ascii="Times New Roman" w:hAnsi="Times New Roman"/>
                <w:sz w:val="20"/>
                <w:szCs w:val="20"/>
              </w:rPr>
            </w:pPr>
            <w:r w:rsidRPr="00590064">
              <w:rPr>
                <w:rFonts w:ascii="Times New Roman" w:hAnsi="Times New Roman"/>
                <w:sz w:val="20"/>
                <w:szCs w:val="20"/>
              </w:rPr>
              <w:t>1.</w:t>
            </w:r>
          </w:p>
          <w:p w:rsidR="00481F54" w:rsidRPr="00590064" w:rsidRDefault="00481F54" w:rsidP="00080BBB">
            <w:pPr>
              <w:jc w:val="center"/>
              <w:rPr>
                <w:rFonts w:ascii="Times New Roman" w:hAnsi="Times New Roman"/>
                <w:sz w:val="20"/>
                <w:szCs w:val="20"/>
              </w:rPr>
            </w:pPr>
          </w:p>
        </w:tc>
        <w:tc>
          <w:tcPr>
            <w:tcW w:w="2992" w:type="dxa"/>
            <w:shd w:val="clear" w:color="auto" w:fill="EAF1DD" w:themeFill="accent3" w:themeFillTint="33"/>
            <w:vAlign w:val="center"/>
          </w:tcPr>
          <w:p w:rsidR="00481F54" w:rsidRPr="00590064" w:rsidRDefault="00481F54" w:rsidP="00080BBB">
            <w:pPr>
              <w:jc w:val="center"/>
              <w:rPr>
                <w:rFonts w:ascii="Times New Roman" w:hAnsi="Times New Roman"/>
                <w:b/>
                <w:sz w:val="20"/>
                <w:szCs w:val="20"/>
              </w:rPr>
            </w:pPr>
            <w:r w:rsidRPr="00590064">
              <w:rPr>
                <w:rFonts w:ascii="Times New Roman" w:hAnsi="Times New Roman"/>
                <w:b/>
                <w:sz w:val="20"/>
                <w:szCs w:val="20"/>
              </w:rPr>
              <w:lastRenderedPageBreak/>
              <w:t>ИНФОРМАЦИОНО КОМУНИКАЦИОНЕ ТЕХНОЛОГИЈЕ</w:t>
            </w:r>
          </w:p>
        </w:tc>
        <w:tc>
          <w:tcPr>
            <w:tcW w:w="697" w:type="dxa"/>
            <w:gridSpan w:val="2"/>
            <w:vAlign w:val="center"/>
          </w:tcPr>
          <w:p w:rsidR="00481F54" w:rsidRPr="00590064" w:rsidRDefault="00481F54" w:rsidP="00080BBB">
            <w:pPr>
              <w:jc w:val="center"/>
              <w:rPr>
                <w:rFonts w:ascii="Times New Roman" w:hAnsi="Times New Roman"/>
                <w:sz w:val="20"/>
                <w:szCs w:val="20"/>
              </w:rPr>
            </w:pPr>
            <w:r w:rsidRPr="00590064">
              <w:rPr>
                <w:rFonts w:ascii="Times New Roman" w:hAnsi="Times New Roman"/>
                <w:sz w:val="20"/>
                <w:szCs w:val="20"/>
              </w:rPr>
              <w:t>4</w:t>
            </w:r>
          </w:p>
        </w:tc>
        <w:tc>
          <w:tcPr>
            <w:tcW w:w="683" w:type="dxa"/>
            <w:vAlign w:val="center"/>
          </w:tcPr>
          <w:p w:rsidR="00481F54" w:rsidRPr="00590064" w:rsidRDefault="00481F54" w:rsidP="00080BBB">
            <w:pPr>
              <w:jc w:val="center"/>
              <w:rPr>
                <w:rFonts w:ascii="Times New Roman" w:hAnsi="Times New Roman"/>
                <w:sz w:val="20"/>
                <w:szCs w:val="20"/>
              </w:rPr>
            </w:pPr>
            <w:r w:rsidRPr="00590064">
              <w:rPr>
                <w:rFonts w:ascii="Times New Roman" w:hAnsi="Times New Roman"/>
                <w:sz w:val="20"/>
                <w:szCs w:val="20"/>
              </w:rPr>
              <w:t>5</w:t>
            </w:r>
          </w:p>
        </w:tc>
        <w:tc>
          <w:tcPr>
            <w:tcW w:w="701" w:type="dxa"/>
            <w:gridSpan w:val="2"/>
            <w:vAlign w:val="center"/>
          </w:tcPr>
          <w:p w:rsidR="00481F54" w:rsidRPr="00590064" w:rsidRDefault="00481F54" w:rsidP="00080BBB">
            <w:pPr>
              <w:jc w:val="center"/>
              <w:rPr>
                <w:rFonts w:ascii="Times New Roman" w:hAnsi="Times New Roman"/>
                <w:sz w:val="20"/>
                <w:szCs w:val="20"/>
              </w:rPr>
            </w:pPr>
            <w:r w:rsidRPr="00590064">
              <w:rPr>
                <w:rFonts w:ascii="Times New Roman" w:hAnsi="Times New Roman"/>
                <w:sz w:val="20"/>
                <w:szCs w:val="20"/>
              </w:rPr>
              <w:t>1</w:t>
            </w:r>
          </w:p>
        </w:tc>
        <w:tc>
          <w:tcPr>
            <w:tcW w:w="713" w:type="dxa"/>
            <w:tcBorders>
              <w:right w:val="single" w:sz="4" w:space="0" w:color="auto"/>
            </w:tcBorders>
            <w:vAlign w:val="center"/>
          </w:tcPr>
          <w:p w:rsidR="00481F54" w:rsidRPr="00590064" w:rsidRDefault="00481F54" w:rsidP="00080BBB">
            <w:pPr>
              <w:jc w:val="center"/>
              <w:rPr>
                <w:rFonts w:ascii="Times New Roman" w:hAnsi="Times New Roman"/>
                <w:sz w:val="20"/>
                <w:szCs w:val="20"/>
              </w:rPr>
            </w:pPr>
          </w:p>
        </w:tc>
        <w:tc>
          <w:tcPr>
            <w:tcW w:w="675" w:type="dxa"/>
            <w:tcBorders>
              <w:left w:val="single" w:sz="4" w:space="0" w:color="auto"/>
              <w:right w:val="single" w:sz="4" w:space="0" w:color="auto"/>
            </w:tcBorders>
            <w:vAlign w:val="center"/>
          </w:tcPr>
          <w:p w:rsidR="00481F54" w:rsidRPr="00590064" w:rsidRDefault="00481F54" w:rsidP="00080BBB">
            <w:pPr>
              <w:jc w:val="center"/>
              <w:rPr>
                <w:rFonts w:ascii="Times New Roman" w:hAnsi="Times New Roman"/>
                <w:sz w:val="20"/>
                <w:szCs w:val="20"/>
              </w:rPr>
            </w:pPr>
          </w:p>
        </w:tc>
        <w:tc>
          <w:tcPr>
            <w:tcW w:w="688" w:type="dxa"/>
            <w:gridSpan w:val="2"/>
            <w:tcBorders>
              <w:left w:val="single" w:sz="4" w:space="0" w:color="auto"/>
            </w:tcBorders>
            <w:vAlign w:val="center"/>
          </w:tcPr>
          <w:p w:rsidR="00481F54" w:rsidRPr="00590064" w:rsidRDefault="00481F54" w:rsidP="00080BBB">
            <w:pPr>
              <w:jc w:val="center"/>
              <w:rPr>
                <w:rFonts w:ascii="Times New Roman" w:hAnsi="Times New Roman"/>
                <w:sz w:val="20"/>
                <w:szCs w:val="20"/>
              </w:rPr>
            </w:pPr>
          </w:p>
        </w:tc>
        <w:tc>
          <w:tcPr>
            <w:tcW w:w="711" w:type="dxa"/>
            <w:vAlign w:val="center"/>
          </w:tcPr>
          <w:p w:rsidR="00481F54" w:rsidRPr="00590064" w:rsidRDefault="00481F54" w:rsidP="00080BBB">
            <w:pPr>
              <w:jc w:val="center"/>
              <w:rPr>
                <w:rFonts w:ascii="Times New Roman" w:hAnsi="Times New Roman"/>
                <w:sz w:val="20"/>
                <w:szCs w:val="20"/>
              </w:rPr>
            </w:pPr>
          </w:p>
        </w:tc>
        <w:tc>
          <w:tcPr>
            <w:tcW w:w="699" w:type="dxa"/>
            <w:vAlign w:val="center"/>
          </w:tcPr>
          <w:p w:rsidR="00481F54" w:rsidRPr="00590064" w:rsidRDefault="00481F54" w:rsidP="00080BBB">
            <w:pPr>
              <w:jc w:val="center"/>
              <w:rPr>
                <w:rFonts w:ascii="Times New Roman" w:hAnsi="Times New Roman"/>
                <w:sz w:val="20"/>
                <w:szCs w:val="20"/>
              </w:rPr>
            </w:pPr>
          </w:p>
        </w:tc>
        <w:tc>
          <w:tcPr>
            <w:tcW w:w="685" w:type="dxa"/>
            <w:gridSpan w:val="2"/>
            <w:vAlign w:val="center"/>
          </w:tcPr>
          <w:p w:rsidR="00481F54" w:rsidRPr="00590064" w:rsidRDefault="00481F54" w:rsidP="00080BBB">
            <w:pPr>
              <w:jc w:val="center"/>
              <w:rPr>
                <w:rFonts w:ascii="Times New Roman" w:hAnsi="Times New Roman"/>
                <w:sz w:val="20"/>
                <w:szCs w:val="20"/>
              </w:rPr>
            </w:pPr>
          </w:p>
        </w:tc>
        <w:tc>
          <w:tcPr>
            <w:tcW w:w="709" w:type="dxa"/>
            <w:vAlign w:val="center"/>
          </w:tcPr>
          <w:p w:rsidR="00481F54" w:rsidRPr="00590064" w:rsidRDefault="00481F54" w:rsidP="00080BBB">
            <w:pPr>
              <w:jc w:val="center"/>
              <w:rPr>
                <w:rFonts w:ascii="Times New Roman" w:hAnsi="Times New Roman"/>
                <w:sz w:val="20"/>
                <w:szCs w:val="20"/>
              </w:rPr>
            </w:pPr>
          </w:p>
        </w:tc>
        <w:tc>
          <w:tcPr>
            <w:tcW w:w="1137" w:type="dxa"/>
            <w:vAlign w:val="center"/>
          </w:tcPr>
          <w:p w:rsidR="00481F54" w:rsidRPr="00590064" w:rsidRDefault="00481F54" w:rsidP="00080BBB">
            <w:pPr>
              <w:jc w:val="center"/>
              <w:rPr>
                <w:rFonts w:ascii="Times New Roman" w:hAnsi="Times New Roman"/>
                <w:sz w:val="20"/>
                <w:szCs w:val="20"/>
              </w:rPr>
            </w:pPr>
            <w:r w:rsidRPr="00590064">
              <w:rPr>
                <w:rFonts w:ascii="Times New Roman" w:hAnsi="Times New Roman"/>
                <w:sz w:val="20"/>
                <w:szCs w:val="20"/>
              </w:rPr>
              <w:t>5</w:t>
            </w:r>
          </w:p>
        </w:tc>
        <w:tc>
          <w:tcPr>
            <w:tcW w:w="1130" w:type="dxa"/>
            <w:vAlign w:val="center"/>
          </w:tcPr>
          <w:p w:rsidR="00481F54" w:rsidRPr="00590064" w:rsidRDefault="00481F54" w:rsidP="00080BBB">
            <w:pPr>
              <w:jc w:val="center"/>
              <w:rPr>
                <w:rFonts w:ascii="Times New Roman" w:hAnsi="Times New Roman"/>
                <w:sz w:val="20"/>
                <w:szCs w:val="20"/>
              </w:rPr>
            </w:pPr>
            <w:r w:rsidRPr="00590064">
              <w:rPr>
                <w:rFonts w:ascii="Times New Roman" w:hAnsi="Times New Roman"/>
                <w:sz w:val="20"/>
                <w:szCs w:val="20"/>
              </w:rPr>
              <w:t>5</w:t>
            </w:r>
          </w:p>
        </w:tc>
        <w:tc>
          <w:tcPr>
            <w:tcW w:w="1169" w:type="dxa"/>
            <w:vAlign w:val="center"/>
          </w:tcPr>
          <w:p w:rsidR="00481F54" w:rsidRPr="00590064" w:rsidRDefault="00481F54" w:rsidP="00080BBB">
            <w:pPr>
              <w:jc w:val="center"/>
              <w:rPr>
                <w:rFonts w:ascii="Times New Roman" w:hAnsi="Times New Roman"/>
                <w:sz w:val="20"/>
                <w:szCs w:val="20"/>
              </w:rPr>
            </w:pPr>
            <w:r w:rsidRPr="00590064">
              <w:rPr>
                <w:rFonts w:ascii="Times New Roman" w:hAnsi="Times New Roman"/>
                <w:sz w:val="20"/>
                <w:szCs w:val="20"/>
              </w:rPr>
              <w:t>10</w:t>
            </w:r>
          </w:p>
        </w:tc>
      </w:tr>
      <w:tr w:rsidR="00481F54" w:rsidRPr="00590064" w:rsidTr="00080BBB">
        <w:tc>
          <w:tcPr>
            <w:tcW w:w="504" w:type="dxa"/>
            <w:vAlign w:val="center"/>
          </w:tcPr>
          <w:p w:rsidR="00481F54" w:rsidRPr="00590064" w:rsidRDefault="00481F54" w:rsidP="00080BBB">
            <w:pPr>
              <w:jc w:val="center"/>
              <w:rPr>
                <w:rFonts w:ascii="Times New Roman" w:hAnsi="Times New Roman"/>
                <w:sz w:val="20"/>
                <w:szCs w:val="20"/>
              </w:rPr>
            </w:pPr>
          </w:p>
          <w:p w:rsidR="00481F54" w:rsidRPr="00590064" w:rsidRDefault="00481F54" w:rsidP="00080BBB">
            <w:pPr>
              <w:rPr>
                <w:rFonts w:ascii="Times New Roman" w:hAnsi="Times New Roman"/>
                <w:sz w:val="20"/>
                <w:szCs w:val="20"/>
              </w:rPr>
            </w:pPr>
            <w:r w:rsidRPr="00590064">
              <w:rPr>
                <w:rFonts w:ascii="Times New Roman" w:hAnsi="Times New Roman"/>
                <w:sz w:val="20"/>
                <w:szCs w:val="20"/>
              </w:rPr>
              <w:t>2.</w:t>
            </w:r>
          </w:p>
          <w:p w:rsidR="00481F54" w:rsidRPr="00590064" w:rsidRDefault="00481F54" w:rsidP="00080BBB">
            <w:pPr>
              <w:jc w:val="center"/>
              <w:rPr>
                <w:rFonts w:ascii="Times New Roman" w:hAnsi="Times New Roman"/>
                <w:sz w:val="20"/>
                <w:szCs w:val="20"/>
              </w:rPr>
            </w:pPr>
          </w:p>
        </w:tc>
        <w:tc>
          <w:tcPr>
            <w:tcW w:w="2992" w:type="dxa"/>
            <w:shd w:val="clear" w:color="auto" w:fill="EAF1DD" w:themeFill="accent3" w:themeFillTint="33"/>
            <w:vAlign w:val="center"/>
          </w:tcPr>
          <w:p w:rsidR="00481F54" w:rsidRPr="00590064" w:rsidRDefault="00481F54" w:rsidP="00080BBB">
            <w:pPr>
              <w:jc w:val="center"/>
              <w:rPr>
                <w:rFonts w:ascii="Times New Roman" w:hAnsi="Times New Roman"/>
                <w:b/>
                <w:sz w:val="20"/>
                <w:szCs w:val="20"/>
              </w:rPr>
            </w:pPr>
            <w:r w:rsidRPr="00590064">
              <w:rPr>
                <w:rFonts w:ascii="Times New Roman" w:hAnsi="Times New Roman"/>
                <w:b/>
                <w:sz w:val="20"/>
                <w:szCs w:val="20"/>
              </w:rPr>
              <w:t>ДИГИТАЛНА ПИСМЕНОСТ</w:t>
            </w:r>
          </w:p>
        </w:tc>
        <w:tc>
          <w:tcPr>
            <w:tcW w:w="697" w:type="dxa"/>
            <w:gridSpan w:val="2"/>
            <w:vAlign w:val="center"/>
          </w:tcPr>
          <w:p w:rsidR="00481F54" w:rsidRPr="00590064" w:rsidRDefault="00481F54" w:rsidP="00080BBB">
            <w:pPr>
              <w:jc w:val="center"/>
              <w:rPr>
                <w:rFonts w:ascii="Times New Roman" w:hAnsi="Times New Roman"/>
                <w:sz w:val="20"/>
                <w:szCs w:val="20"/>
              </w:rPr>
            </w:pPr>
          </w:p>
        </w:tc>
        <w:tc>
          <w:tcPr>
            <w:tcW w:w="683" w:type="dxa"/>
            <w:vAlign w:val="center"/>
          </w:tcPr>
          <w:p w:rsidR="00481F54" w:rsidRPr="00590064" w:rsidRDefault="00481F54" w:rsidP="00080BBB">
            <w:pPr>
              <w:jc w:val="center"/>
              <w:rPr>
                <w:rFonts w:ascii="Times New Roman" w:hAnsi="Times New Roman"/>
                <w:sz w:val="20"/>
                <w:szCs w:val="20"/>
              </w:rPr>
            </w:pPr>
          </w:p>
        </w:tc>
        <w:tc>
          <w:tcPr>
            <w:tcW w:w="701" w:type="dxa"/>
            <w:gridSpan w:val="2"/>
            <w:vAlign w:val="center"/>
          </w:tcPr>
          <w:p w:rsidR="00481F54" w:rsidRPr="00590064" w:rsidRDefault="00481F54" w:rsidP="00080BBB">
            <w:pPr>
              <w:jc w:val="center"/>
              <w:rPr>
                <w:rFonts w:ascii="Times New Roman" w:hAnsi="Times New Roman"/>
                <w:sz w:val="20"/>
                <w:szCs w:val="20"/>
              </w:rPr>
            </w:pPr>
            <w:r w:rsidRPr="00590064">
              <w:rPr>
                <w:rFonts w:ascii="Times New Roman" w:hAnsi="Times New Roman"/>
                <w:sz w:val="20"/>
                <w:szCs w:val="20"/>
              </w:rPr>
              <w:t>3</w:t>
            </w:r>
          </w:p>
        </w:tc>
        <w:tc>
          <w:tcPr>
            <w:tcW w:w="713" w:type="dxa"/>
            <w:vAlign w:val="center"/>
          </w:tcPr>
          <w:p w:rsidR="00481F54" w:rsidRPr="00590064" w:rsidRDefault="00481F54" w:rsidP="00080BBB">
            <w:pPr>
              <w:jc w:val="center"/>
              <w:rPr>
                <w:rFonts w:ascii="Times New Roman" w:hAnsi="Times New Roman"/>
                <w:sz w:val="20"/>
                <w:szCs w:val="20"/>
              </w:rPr>
            </w:pPr>
            <w:r w:rsidRPr="00590064">
              <w:rPr>
                <w:rFonts w:ascii="Times New Roman" w:hAnsi="Times New Roman"/>
                <w:sz w:val="20"/>
                <w:szCs w:val="20"/>
              </w:rPr>
              <w:t>1</w:t>
            </w:r>
          </w:p>
        </w:tc>
        <w:tc>
          <w:tcPr>
            <w:tcW w:w="675" w:type="dxa"/>
            <w:vAlign w:val="center"/>
          </w:tcPr>
          <w:p w:rsidR="00481F54" w:rsidRPr="00590064" w:rsidRDefault="00481F54" w:rsidP="00080BBB">
            <w:pPr>
              <w:jc w:val="center"/>
              <w:rPr>
                <w:rFonts w:ascii="Times New Roman" w:hAnsi="Times New Roman"/>
                <w:sz w:val="20"/>
                <w:szCs w:val="20"/>
              </w:rPr>
            </w:pPr>
          </w:p>
        </w:tc>
        <w:tc>
          <w:tcPr>
            <w:tcW w:w="688" w:type="dxa"/>
            <w:gridSpan w:val="2"/>
            <w:vAlign w:val="center"/>
          </w:tcPr>
          <w:p w:rsidR="00481F54" w:rsidRPr="00590064" w:rsidRDefault="00481F54" w:rsidP="00080BBB">
            <w:pPr>
              <w:jc w:val="center"/>
              <w:rPr>
                <w:rFonts w:ascii="Times New Roman" w:hAnsi="Times New Roman"/>
                <w:sz w:val="20"/>
                <w:szCs w:val="20"/>
              </w:rPr>
            </w:pPr>
          </w:p>
        </w:tc>
        <w:tc>
          <w:tcPr>
            <w:tcW w:w="711" w:type="dxa"/>
            <w:vAlign w:val="center"/>
          </w:tcPr>
          <w:p w:rsidR="00481F54" w:rsidRPr="00590064" w:rsidRDefault="00481F54" w:rsidP="00080BBB">
            <w:pPr>
              <w:jc w:val="center"/>
              <w:rPr>
                <w:rFonts w:ascii="Times New Roman" w:hAnsi="Times New Roman"/>
                <w:sz w:val="20"/>
                <w:szCs w:val="20"/>
              </w:rPr>
            </w:pPr>
          </w:p>
        </w:tc>
        <w:tc>
          <w:tcPr>
            <w:tcW w:w="699" w:type="dxa"/>
            <w:vAlign w:val="center"/>
          </w:tcPr>
          <w:p w:rsidR="00481F54" w:rsidRPr="00590064" w:rsidRDefault="00481F54" w:rsidP="00080BBB">
            <w:pPr>
              <w:jc w:val="center"/>
              <w:rPr>
                <w:rFonts w:ascii="Times New Roman" w:hAnsi="Times New Roman"/>
                <w:sz w:val="20"/>
                <w:szCs w:val="20"/>
              </w:rPr>
            </w:pPr>
          </w:p>
        </w:tc>
        <w:tc>
          <w:tcPr>
            <w:tcW w:w="685" w:type="dxa"/>
            <w:gridSpan w:val="2"/>
            <w:vAlign w:val="center"/>
          </w:tcPr>
          <w:p w:rsidR="00481F54" w:rsidRPr="00590064" w:rsidRDefault="00481F54" w:rsidP="00080BBB">
            <w:pPr>
              <w:jc w:val="center"/>
              <w:rPr>
                <w:rFonts w:ascii="Times New Roman" w:hAnsi="Times New Roman"/>
                <w:sz w:val="20"/>
                <w:szCs w:val="20"/>
              </w:rPr>
            </w:pPr>
          </w:p>
        </w:tc>
        <w:tc>
          <w:tcPr>
            <w:tcW w:w="709" w:type="dxa"/>
            <w:vAlign w:val="center"/>
          </w:tcPr>
          <w:p w:rsidR="00481F54" w:rsidRPr="00590064" w:rsidRDefault="00481F54" w:rsidP="00080BBB">
            <w:pPr>
              <w:jc w:val="center"/>
              <w:rPr>
                <w:rFonts w:ascii="Times New Roman" w:hAnsi="Times New Roman"/>
                <w:sz w:val="20"/>
                <w:szCs w:val="20"/>
              </w:rPr>
            </w:pPr>
          </w:p>
        </w:tc>
        <w:tc>
          <w:tcPr>
            <w:tcW w:w="1137" w:type="dxa"/>
            <w:vAlign w:val="center"/>
          </w:tcPr>
          <w:p w:rsidR="00481F54" w:rsidRPr="00590064" w:rsidRDefault="00481F54" w:rsidP="00080BBB">
            <w:pPr>
              <w:jc w:val="center"/>
              <w:rPr>
                <w:rFonts w:ascii="Times New Roman" w:hAnsi="Times New Roman"/>
                <w:sz w:val="20"/>
                <w:szCs w:val="20"/>
              </w:rPr>
            </w:pPr>
            <w:r w:rsidRPr="00590064">
              <w:rPr>
                <w:rFonts w:ascii="Times New Roman" w:hAnsi="Times New Roman"/>
                <w:sz w:val="20"/>
                <w:szCs w:val="20"/>
              </w:rPr>
              <w:t>2</w:t>
            </w:r>
          </w:p>
        </w:tc>
        <w:tc>
          <w:tcPr>
            <w:tcW w:w="1130" w:type="dxa"/>
            <w:vAlign w:val="center"/>
          </w:tcPr>
          <w:p w:rsidR="00481F54" w:rsidRPr="00590064" w:rsidRDefault="00481F54" w:rsidP="00080BBB">
            <w:pPr>
              <w:jc w:val="center"/>
              <w:rPr>
                <w:rFonts w:ascii="Times New Roman" w:hAnsi="Times New Roman"/>
                <w:sz w:val="20"/>
                <w:szCs w:val="20"/>
              </w:rPr>
            </w:pPr>
            <w:r w:rsidRPr="00590064">
              <w:rPr>
                <w:rFonts w:ascii="Times New Roman" w:hAnsi="Times New Roman"/>
                <w:sz w:val="20"/>
                <w:szCs w:val="20"/>
              </w:rPr>
              <w:t>2</w:t>
            </w:r>
          </w:p>
        </w:tc>
        <w:tc>
          <w:tcPr>
            <w:tcW w:w="1169" w:type="dxa"/>
            <w:vAlign w:val="center"/>
          </w:tcPr>
          <w:p w:rsidR="00481F54" w:rsidRPr="00590064" w:rsidRDefault="00481F54" w:rsidP="00080BBB">
            <w:pPr>
              <w:jc w:val="center"/>
              <w:rPr>
                <w:rFonts w:ascii="Times New Roman" w:hAnsi="Times New Roman"/>
                <w:sz w:val="20"/>
                <w:szCs w:val="20"/>
              </w:rPr>
            </w:pPr>
            <w:r w:rsidRPr="00590064">
              <w:rPr>
                <w:rFonts w:ascii="Times New Roman" w:hAnsi="Times New Roman"/>
                <w:sz w:val="20"/>
                <w:szCs w:val="20"/>
              </w:rPr>
              <w:t>4</w:t>
            </w:r>
          </w:p>
        </w:tc>
      </w:tr>
      <w:tr w:rsidR="00481F54" w:rsidRPr="00590064" w:rsidTr="00080BBB">
        <w:tc>
          <w:tcPr>
            <w:tcW w:w="504" w:type="dxa"/>
            <w:vAlign w:val="center"/>
          </w:tcPr>
          <w:p w:rsidR="00481F54" w:rsidRPr="00590064" w:rsidRDefault="00481F54" w:rsidP="00080BBB">
            <w:pPr>
              <w:jc w:val="center"/>
              <w:rPr>
                <w:rFonts w:ascii="Times New Roman" w:hAnsi="Times New Roman"/>
                <w:sz w:val="20"/>
                <w:szCs w:val="20"/>
              </w:rPr>
            </w:pPr>
          </w:p>
          <w:p w:rsidR="00481F54" w:rsidRPr="00590064" w:rsidRDefault="00481F54" w:rsidP="00080BBB">
            <w:pPr>
              <w:jc w:val="center"/>
              <w:rPr>
                <w:rFonts w:ascii="Times New Roman" w:hAnsi="Times New Roman"/>
                <w:sz w:val="20"/>
                <w:szCs w:val="20"/>
              </w:rPr>
            </w:pPr>
            <w:r w:rsidRPr="00590064">
              <w:rPr>
                <w:rFonts w:ascii="Times New Roman" w:hAnsi="Times New Roman"/>
                <w:sz w:val="20"/>
                <w:szCs w:val="20"/>
              </w:rPr>
              <w:t>3.</w:t>
            </w:r>
          </w:p>
          <w:p w:rsidR="00481F54" w:rsidRPr="00590064" w:rsidRDefault="00481F54" w:rsidP="00080BBB">
            <w:pPr>
              <w:jc w:val="center"/>
              <w:rPr>
                <w:rFonts w:ascii="Times New Roman" w:hAnsi="Times New Roman"/>
                <w:sz w:val="20"/>
                <w:szCs w:val="20"/>
              </w:rPr>
            </w:pPr>
          </w:p>
        </w:tc>
        <w:tc>
          <w:tcPr>
            <w:tcW w:w="2992" w:type="dxa"/>
            <w:shd w:val="clear" w:color="auto" w:fill="EAF1DD" w:themeFill="accent3" w:themeFillTint="33"/>
            <w:vAlign w:val="center"/>
          </w:tcPr>
          <w:p w:rsidR="00481F54" w:rsidRPr="00590064" w:rsidRDefault="00481F54" w:rsidP="00080BBB">
            <w:pPr>
              <w:jc w:val="center"/>
              <w:rPr>
                <w:rFonts w:ascii="Times New Roman" w:hAnsi="Times New Roman"/>
                <w:b/>
                <w:sz w:val="20"/>
                <w:szCs w:val="20"/>
              </w:rPr>
            </w:pPr>
            <w:r w:rsidRPr="00590064">
              <w:rPr>
                <w:rFonts w:ascii="Times New Roman" w:hAnsi="Times New Roman"/>
                <w:b/>
                <w:sz w:val="20"/>
                <w:szCs w:val="20"/>
              </w:rPr>
              <w:t>РАЧУНАРСТВО</w:t>
            </w:r>
          </w:p>
        </w:tc>
        <w:tc>
          <w:tcPr>
            <w:tcW w:w="697" w:type="dxa"/>
            <w:gridSpan w:val="2"/>
            <w:vAlign w:val="center"/>
          </w:tcPr>
          <w:p w:rsidR="00481F54" w:rsidRPr="00590064" w:rsidRDefault="00481F54" w:rsidP="00080BBB">
            <w:pPr>
              <w:jc w:val="center"/>
              <w:rPr>
                <w:rFonts w:ascii="Times New Roman" w:hAnsi="Times New Roman"/>
                <w:sz w:val="20"/>
                <w:szCs w:val="20"/>
              </w:rPr>
            </w:pPr>
          </w:p>
        </w:tc>
        <w:tc>
          <w:tcPr>
            <w:tcW w:w="683" w:type="dxa"/>
            <w:vAlign w:val="center"/>
          </w:tcPr>
          <w:p w:rsidR="00481F54" w:rsidRPr="00590064" w:rsidRDefault="00481F54" w:rsidP="00080BBB">
            <w:pPr>
              <w:jc w:val="center"/>
              <w:rPr>
                <w:rFonts w:ascii="Times New Roman" w:hAnsi="Times New Roman"/>
                <w:sz w:val="20"/>
                <w:szCs w:val="20"/>
              </w:rPr>
            </w:pPr>
          </w:p>
        </w:tc>
        <w:tc>
          <w:tcPr>
            <w:tcW w:w="701" w:type="dxa"/>
            <w:gridSpan w:val="2"/>
            <w:vAlign w:val="center"/>
          </w:tcPr>
          <w:p w:rsidR="00481F54" w:rsidRPr="00590064" w:rsidRDefault="00481F54" w:rsidP="00080BBB">
            <w:pPr>
              <w:jc w:val="center"/>
              <w:rPr>
                <w:rFonts w:ascii="Times New Roman" w:hAnsi="Times New Roman"/>
                <w:sz w:val="20"/>
                <w:szCs w:val="20"/>
              </w:rPr>
            </w:pPr>
          </w:p>
        </w:tc>
        <w:tc>
          <w:tcPr>
            <w:tcW w:w="713" w:type="dxa"/>
            <w:vAlign w:val="center"/>
          </w:tcPr>
          <w:p w:rsidR="00481F54" w:rsidRPr="00590064" w:rsidRDefault="00481F54" w:rsidP="00080BBB">
            <w:pPr>
              <w:jc w:val="center"/>
              <w:rPr>
                <w:rFonts w:ascii="Times New Roman" w:hAnsi="Times New Roman"/>
                <w:sz w:val="20"/>
                <w:szCs w:val="20"/>
              </w:rPr>
            </w:pPr>
          </w:p>
        </w:tc>
        <w:tc>
          <w:tcPr>
            <w:tcW w:w="675" w:type="dxa"/>
            <w:vAlign w:val="center"/>
          </w:tcPr>
          <w:p w:rsidR="00481F54" w:rsidRPr="00590064" w:rsidRDefault="00481F54" w:rsidP="00080BBB">
            <w:pPr>
              <w:jc w:val="center"/>
              <w:rPr>
                <w:rFonts w:ascii="Times New Roman" w:hAnsi="Times New Roman"/>
                <w:sz w:val="20"/>
                <w:szCs w:val="20"/>
              </w:rPr>
            </w:pPr>
            <w:r w:rsidRPr="00590064">
              <w:rPr>
                <w:rFonts w:ascii="Times New Roman" w:hAnsi="Times New Roman"/>
                <w:sz w:val="20"/>
                <w:szCs w:val="20"/>
              </w:rPr>
              <w:t>1</w:t>
            </w:r>
          </w:p>
        </w:tc>
        <w:tc>
          <w:tcPr>
            <w:tcW w:w="688" w:type="dxa"/>
            <w:gridSpan w:val="2"/>
            <w:vAlign w:val="center"/>
          </w:tcPr>
          <w:p w:rsidR="00481F54" w:rsidRPr="00590064" w:rsidRDefault="00481F54" w:rsidP="00080BBB">
            <w:pPr>
              <w:jc w:val="center"/>
              <w:rPr>
                <w:rFonts w:ascii="Times New Roman" w:hAnsi="Times New Roman"/>
                <w:sz w:val="20"/>
                <w:szCs w:val="20"/>
              </w:rPr>
            </w:pPr>
            <w:r w:rsidRPr="00590064">
              <w:rPr>
                <w:rFonts w:ascii="Times New Roman" w:hAnsi="Times New Roman"/>
                <w:sz w:val="20"/>
                <w:szCs w:val="20"/>
              </w:rPr>
              <w:t>4</w:t>
            </w:r>
          </w:p>
        </w:tc>
        <w:tc>
          <w:tcPr>
            <w:tcW w:w="711" w:type="dxa"/>
            <w:vAlign w:val="center"/>
          </w:tcPr>
          <w:p w:rsidR="00481F54" w:rsidRPr="00590064" w:rsidRDefault="00481F54" w:rsidP="00080BBB">
            <w:pPr>
              <w:jc w:val="center"/>
              <w:rPr>
                <w:rFonts w:ascii="Times New Roman" w:hAnsi="Times New Roman"/>
                <w:sz w:val="20"/>
                <w:szCs w:val="20"/>
              </w:rPr>
            </w:pPr>
            <w:r w:rsidRPr="00590064">
              <w:rPr>
                <w:rFonts w:ascii="Times New Roman" w:hAnsi="Times New Roman"/>
                <w:sz w:val="20"/>
                <w:szCs w:val="20"/>
              </w:rPr>
              <w:t>4</w:t>
            </w:r>
          </w:p>
        </w:tc>
        <w:tc>
          <w:tcPr>
            <w:tcW w:w="699" w:type="dxa"/>
            <w:vAlign w:val="center"/>
          </w:tcPr>
          <w:p w:rsidR="00481F54" w:rsidRPr="00590064" w:rsidRDefault="00481F54" w:rsidP="00080BBB">
            <w:pPr>
              <w:jc w:val="center"/>
              <w:rPr>
                <w:rFonts w:ascii="Times New Roman" w:hAnsi="Times New Roman"/>
                <w:sz w:val="20"/>
                <w:szCs w:val="20"/>
              </w:rPr>
            </w:pPr>
            <w:r w:rsidRPr="00590064">
              <w:rPr>
                <w:rFonts w:ascii="Times New Roman" w:hAnsi="Times New Roman"/>
                <w:sz w:val="20"/>
                <w:szCs w:val="20"/>
              </w:rPr>
              <w:t>3</w:t>
            </w:r>
          </w:p>
        </w:tc>
        <w:tc>
          <w:tcPr>
            <w:tcW w:w="685" w:type="dxa"/>
            <w:gridSpan w:val="2"/>
            <w:vAlign w:val="center"/>
          </w:tcPr>
          <w:p w:rsidR="00481F54" w:rsidRPr="00590064" w:rsidRDefault="00481F54" w:rsidP="00080BBB">
            <w:pPr>
              <w:jc w:val="center"/>
              <w:rPr>
                <w:rFonts w:ascii="Times New Roman" w:hAnsi="Times New Roman"/>
                <w:sz w:val="20"/>
                <w:szCs w:val="20"/>
              </w:rPr>
            </w:pPr>
            <w:r w:rsidRPr="00590064">
              <w:rPr>
                <w:rFonts w:ascii="Times New Roman" w:hAnsi="Times New Roman"/>
                <w:sz w:val="20"/>
                <w:szCs w:val="20"/>
              </w:rPr>
              <w:t>3</w:t>
            </w:r>
          </w:p>
        </w:tc>
        <w:tc>
          <w:tcPr>
            <w:tcW w:w="709" w:type="dxa"/>
            <w:vAlign w:val="center"/>
          </w:tcPr>
          <w:p w:rsidR="00481F54" w:rsidRPr="00590064" w:rsidRDefault="00481F54" w:rsidP="00080BBB">
            <w:pPr>
              <w:jc w:val="center"/>
              <w:rPr>
                <w:rFonts w:ascii="Times New Roman" w:hAnsi="Times New Roman"/>
                <w:sz w:val="20"/>
                <w:szCs w:val="20"/>
              </w:rPr>
            </w:pPr>
          </w:p>
        </w:tc>
        <w:tc>
          <w:tcPr>
            <w:tcW w:w="1137" w:type="dxa"/>
            <w:vAlign w:val="center"/>
          </w:tcPr>
          <w:p w:rsidR="00481F54" w:rsidRPr="00590064" w:rsidRDefault="00481F54" w:rsidP="00080BBB">
            <w:pPr>
              <w:jc w:val="center"/>
              <w:rPr>
                <w:rFonts w:ascii="Times New Roman" w:hAnsi="Times New Roman"/>
                <w:sz w:val="20"/>
                <w:szCs w:val="20"/>
              </w:rPr>
            </w:pPr>
            <w:r w:rsidRPr="00590064">
              <w:rPr>
                <w:rFonts w:ascii="Times New Roman" w:hAnsi="Times New Roman"/>
                <w:sz w:val="20"/>
                <w:szCs w:val="20"/>
              </w:rPr>
              <w:t>8</w:t>
            </w:r>
          </w:p>
        </w:tc>
        <w:tc>
          <w:tcPr>
            <w:tcW w:w="1130" w:type="dxa"/>
            <w:vAlign w:val="center"/>
          </w:tcPr>
          <w:p w:rsidR="00481F54" w:rsidRPr="00590064" w:rsidRDefault="00481F54" w:rsidP="00080BBB">
            <w:pPr>
              <w:jc w:val="center"/>
              <w:rPr>
                <w:rFonts w:ascii="Times New Roman" w:hAnsi="Times New Roman"/>
                <w:sz w:val="20"/>
                <w:szCs w:val="20"/>
              </w:rPr>
            </w:pPr>
            <w:r w:rsidRPr="00590064">
              <w:rPr>
                <w:rFonts w:ascii="Times New Roman" w:hAnsi="Times New Roman"/>
                <w:sz w:val="20"/>
                <w:szCs w:val="20"/>
              </w:rPr>
              <w:t>7</w:t>
            </w:r>
          </w:p>
        </w:tc>
        <w:tc>
          <w:tcPr>
            <w:tcW w:w="1169" w:type="dxa"/>
            <w:vAlign w:val="center"/>
          </w:tcPr>
          <w:p w:rsidR="00481F54" w:rsidRPr="00590064" w:rsidRDefault="00481F54" w:rsidP="00080BBB">
            <w:pPr>
              <w:jc w:val="center"/>
              <w:rPr>
                <w:rFonts w:ascii="Times New Roman" w:hAnsi="Times New Roman"/>
                <w:sz w:val="20"/>
                <w:szCs w:val="20"/>
              </w:rPr>
            </w:pPr>
            <w:r w:rsidRPr="00590064">
              <w:rPr>
                <w:rFonts w:ascii="Times New Roman" w:hAnsi="Times New Roman"/>
                <w:sz w:val="20"/>
                <w:szCs w:val="20"/>
              </w:rPr>
              <w:t>15</w:t>
            </w:r>
          </w:p>
        </w:tc>
      </w:tr>
      <w:tr w:rsidR="00481F54" w:rsidRPr="00590064" w:rsidTr="00080BBB">
        <w:tc>
          <w:tcPr>
            <w:tcW w:w="504" w:type="dxa"/>
            <w:vAlign w:val="center"/>
          </w:tcPr>
          <w:p w:rsidR="00481F54" w:rsidRPr="00590064" w:rsidRDefault="00481F54" w:rsidP="00080BBB">
            <w:pPr>
              <w:jc w:val="center"/>
              <w:rPr>
                <w:rFonts w:ascii="Times New Roman" w:hAnsi="Times New Roman"/>
                <w:sz w:val="20"/>
                <w:szCs w:val="20"/>
              </w:rPr>
            </w:pPr>
          </w:p>
          <w:p w:rsidR="00481F54" w:rsidRPr="00590064" w:rsidRDefault="00481F54" w:rsidP="00080BBB">
            <w:pPr>
              <w:jc w:val="center"/>
              <w:rPr>
                <w:rFonts w:ascii="Times New Roman" w:hAnsi="Times New Roman"/>
                <w:sz w:val="20"/>
                <w:szCs w:val="20"/>
              </w:rPr>
            </w:pPr>
            <w:r w:rsidRPr="00590064">
              <w:rPr>
                <w:rFonts w:ascii="Times New Roman" w:hAnsi="Times New Roman"/>
                <w:sz w:val="20"/>
                <w:szCs w:val="20"/>
              </w:rPr>
              <w:t>4.</w:t>
            </w:r>
          </w:p>
          <w:p w:rsidR="00481F54" w:rsidRPr="00590064" w:rsidRDefault="00481F54" w:rsidP="00080BBB">
            <w:pPr>
              <w:jc w:val="center"/>
              <w:rPr>
                <w:rFonts w:ascii="Times New Roman" w:hAnsi="Times New Roman"/>
                <w:sz w:val="20"/>
                <w:szCs w:val="20"/>
              </w:rPr>
            </w:pPr>
          </w:p>
        </w:tc>
        <w:tc>
          <w:tcPr>
            <w:tcW w:w="2992" w:type="dxa"/>
            <w:shd w:val="clear" w:color="auto" w:fill="EAF1DD" w:themeFill="accent3" w:themeFillTint="33"/>
            <w:vAlign w:val="center"/>
          </w:tcPr>
          <w:p w:rsidR="00481F54" w:rsidRPr="00590064" w:rsidRDefault="00481F54" w:rsidP="00080BBB">
            <w:pPr>
              <w:jc w:val="center"/>
              <w:rPr>
                <w:rFonts w:ascii="Times New Roman" w:hAnsi="Times New Roman"/>
                <w:b/>
                <w:sz w:val="20"/>
                <w:szCs w:val="20"/>
              </w:rPr>
            </w:pPr>
            <w:r w:rsidRPr="00590064">
              <w:rPr>
                <w:rFonts w:ascii="Times New Roman" w:hAnsi="Times New Roman"/>
                <w:b/>
                <w:sz w:val="20"/>
                <w:szCs w:val="20"/>
              </w:rPr>
              <w:t>ПРОЈЕКТНИ ЗАДАТАК</w:t>
            </w:r>
          </w:p>
        </w:tc>
        <w:tc>
          <w:tcPr>
            <w:tcW w:w="697" w:type="dxa"/>
            <w:gridSpan w:val="2"/>
            <w:vAlign w:val="center"/>
          </w:tcPr>
          <w:p w:rsidR="00481F54" w:rsidRPr="00590064" w:rsidRDefault="00481F54" w:rsidP="00080BBB">
            <w:pPr>
              <w:jc w:val="center"/>
              <w:rPr>
                <w:rFonts w:ascii="Times New Roman" w:hAnsi="Times New Roman"/>
                <w:sz w:val="20"/>
                <w:szCs w:val="20"/>
              </w:rPr>
            </w:pPr>
          </w:p>
        </w:tc>
        <w:tc>
          <w:tcPr>
            <w:tcW w:w="683" w:type="dxa"/>
            <w:vAlign w:val="center"/>
          </w:tcPr>
          <w:p w:rsidR="00481F54" w:rsidRPr="00590064" w:rsidRDefault="00481F54" w:rsidP="00080BBB">
            <w:pPr>
              <w:jc w:val="center"/>
              <w:rPr>
                <w:rFonts w:ascii="Times New Roman" w:hAnsi="Times New Roman"/>
                <w:sz w:val="20"/>
                <w:szCs w:val="20"/>
              </w:rPr>
            </w:pPr>
          </w:p>
        </w:tc>
        <w:tc>
          <w:tcPr>
            <w:tcW w:w="701" w:type="dxa"/>
            <w:gridSpan w:val="2"/>
            <w:vAlign w:val="center"/>
          </w:tcPr>
          <w:p w:rsidR="00481F54" w:rsidRPr="00590064" w:rsidRDefault="00481F54" w:rsidP="00080BBB">
            <w:pPr>
              <w:jc w:val="center"/>
              <w:rPr>
                <w:rFonts w:ascii="Times New Roman" w:hAnsi="Times New Roman"/>
                <w:sz w:val="20"/>
                <w:szCs w:val="20"/>
              </w:rPr>
            </w:pPr>
          </w:p>
        </w:tc>
        <w:tc>
          <w:tcPr>
            <w:tcW w:w="713" w:type="dxa"/>
            <w:vAlign w:val="center"/>
          </w:tcPr>
          <w:p w:rsidR="00481F54" w:rsidRPr="00590064" w:rsidRDefault="00481F54" w:rsidP="00080BBB">
            <w:pPr>
              <w:jc w:val="center"/>
              <w:rPr>
                <w:rFonts w:ascii="Times New Roman" w:hAnsi="Times New Roman"/>
                <w:sz w:val="20"/>
                <w:szCs w:val="20"/>
              </w:rPr>
            </w:pPr>
            <w:r w:rsidRPr="00590064">
              <w:rPr>
                <w:rFonts w:ascii="Times New Roman" w:hAnsi="Times New Roman"/>
                <w:sz w:val="20"/>
                <w:szCs w:val="20"/>
              </w:rPr>
              <w:t>2</w:t>
            </w:r>
          </w:p>
        </w:tc>
        <w:tc>
          <w:tcPr>
            <w:tcW w:w="675" w:type="dxa"/>
            <w:vAlign w:val="center"/>
          </w:tcPr>
          <w:p w:rsidR="00481F54" w:rsidRPr="00590064" w:rsidRDefault="00481F54" w:rsidP="00080BBB">
            <w:pPr>
              <w:jc w:val="center"/>
              <w:rPr>
                <w:rFonts w:ascii="Times New Roman" w:hAnsi="Times New Roman"/>
                <w:sz w:val="20"/>
                <w:szCs w:val="20"/>
              </w:rPr>
            </w:pPr>
            <w:r w:rsidRPr="00590064">
              <w:rPr>
                <w:rFonts w:ascii="Times New Roman" w:hAnsi="Times New Roman"/>
                <w:sz w:val="20"/>
                <w:szCs w:val="20"/>
              </w:rPr>
              <w:t>2</w:t>
            </w:r>
          </w:p>
        </w:tc>
        <w:tc>
          <w:tcPr>
            <w:tcW w:w="688" w:type="dxa"/>
            <w:gridSpan w:val="2"/>
            <w:vAlign w:val="center"/>
          </w:tcPr>
          <w:p w:rsidR="00481F54" w:rsidRPr="00590064" w:rsidRDefault="00481F54" w:rsidP="00080BBB">
            <w:pPr>
              <w:jc w:val="center"/>
              <w:rPr>
                <w:rFonts w:ascii="Times New Roman" w:hAnsi="Times New Roman"/>
                <w:sz w:val="20"/>
                <w:szCs w:val="20"/>
              </w:rPr>
            </w:pPr>
          </w:p>
        </w:tc>
        <w:tc>
          <w:tcPr>
            <w:tcW w:w="711" w:type="dxa"/>
            <w:vAlign w:val="center"/>
          </w:tcPr>
          <w:p w:rsidR="00481F54" w:rsidRPr="00590064" w:rsidRDefault="00481F54" w:rsidP="00080BBB">
            <w:pPr>
              <w:jc w:val="center"/>
              <w:rPr>
                <w:rFonts w:ascii="Times New Roman" w:hAnsi="Times New Roman"/>
                <w:sz w:val="20"/>
                <w:szCs w:val="20"/>
              </w:rPr>
            </w:pPr>
          </w:p>
        </w:tc>
        <w:tc>
          <w:tcPr>
            <w:tcW w:w="699" w:type="dxa"/>
            <w:vAlign w:val="center"/>
          </w:tcPr>
          <w:p w:rsidR="00481F54" w:rsidRPr="00590064" w:rsidRDefault="00481F54" w:rsidP="00080BBB">
            <w:pPr>
              <w:jc w:val="center"/>
              <w:rPr>
                <w:rFonts w:ascii="Times New Roman" w:hAnsi="Times New Roman"/>
                <w:sz w:val="20"/>
                <w:szCs w:val="20"/>
              </w:rPr>
            </w:pPr>
          </w:p>
        </w:tc>
        <w:tc>
          <w:tcPr>
            <w:tcW w:w="685" w:type="dxa"/>
            <w:gridSpan w:val="2"/>
            <w:vAlign w:val="center"/>
          </w:tcPr>
          <w:p w:rsidR="00481F54" w:rsidRPr="00590064" w:rsidRDefault="00481F54" w:rsidP="00080BBB">
            <w:pPr>
              <w:jc w:val="center"/>
              <w:rPr>
                <w:rFonts w:ascii="Times New Roman" w:hAnsi="Times New Roman"/>
                <w:sz w:val="20"/>
                <w:szCs w:val="20"/>
              </w:rPr>
            </w:pPr>
            <w:r w:rsidRPr="00590064">
              <w:rPr>
                <w:rFonts w:ascii="Times New Roman" w:hAnsi="Times New Roman"/>
                <w:sz w:val="20"/>
                <w:szCs w:val="20"/>
              </w:rPr>
              <w:t>1</w:t>
            </w:r>
          </w:p>
        </w:tc>
        <w:tc>
          <w:tcPr>
            <w:tcW w:w="709" w:type="dxa"/>
            <w:vAlign w:val="center"/>
          </w:tcPr>
          <w:p w:rsidR="00481F54" w:rsidRPr="00590064" w:rsidRDefault="00481F54" w:rsidP="00080BBB">
            <w:pPr>
              <w:jc w:val="center"/>
              <w:rPr>
                <w:rFonts w:ascii="Times New Roman" w:hAnsi="Times New Roman"/>
                <w:sz w:val="20"/>
                <w:szCs w:val="20"/>
              </w:rPr>
            </w:pPr>
            <w:r w:rsidRPr="00590064">
              <w:rPr>
                <w:rFonts w:ascii="Times New Roman" w:hAnsi="Times New Roman"/>
                <w:sz w:val="20"/>
                <w:szCs w:val="20"/>
              </w:rPr>
              <w:t>2</w:t>
            </w:r>
          </w:p>
        </w:tc>
        <w:tc>
          <w:tcPr>
            <w:tcW w:w="1137" w:type="dxa"/>
            <w:vAlign w:val="center"/>
          </w:tcPr>
          <w:p w:rsidR="00481F54" w:rsidRPr="00590064" w:rsidRDefault="00481F54" w:rsidP="00080BBB">
            <w:pPr>
              <w:jc w:val="center"/>
              <w:rPr>
                <w:rFonts w:ascii="Times New Roman" w:hAnsi="Times New Roman"/>
                <w:sz w:val="20"/>
                <w:szCs w:val="20"/>
              </w:rPr>
            </w:pPr>
            <w:r w:rsidRPr="00590064">
              <w:rPr>
                <w:rFonts w:ascii="Times New Roman" w:hAnsi="Times New Roman"/>
                <w:sz w:val="20"/>
                <w:szCs w:val="20"/>
              </w:rPr>
              <w:t>2</w:t>
            </w:r>
          </w:p>
        </w:tc>
        <w:tc>
          <w:tcPr>
            <w:tcW w:w="1130" w:type="dxa"/>
            <w:vAlign w:val="center"/>
          </w:tcPr>
          <w:p w:rsidR="00481F54" w:rsidRPr="00590064" w:rsidRDefault="00481F54" w:rsidP="00080BBB">
            <w:pPr>
              <w:jc w:val="center"/>
              <w:rPr>
                <w:rFonts w:ascii="Times New Roman" w:hAnsi="Times New Roman"/>
                <w:sz w:val="20"/>
                <w:szCs w:val="20"/>
              </w:rPr>
            </w:pPr>
            <w:r w:rsidRPr="00590064">
              <w:rPr>
                <w:rFonts w:ascii="Times New Roman" w:hAnsi="Times New Roman"/>
                <w:sz w:val="20"/>
                <w:szCs w:val="20"/>
              </w:rPr>
              <w:t>5</w:t>
            </w:r>
          </w:p>
        </w:tc>
        <w:tc>
          <w:tcPr>
            <w:tcW w:w="1169" w:type="dxa"/>
            <w:vAlign w:val="center"/>
          </w:tcPr>
          <w:p w:rsidR="00481F54" w:rsidRPr="00590064" w:rsidRDefault="00481F54" w:rsidP="00080BBB">
            <w:pPr>
              <w:jc w:val="center"/>
              <w:rPr>
                <w:rFonts w:ascii="Times New Roman" w:hAnsi="Times New Roman"/>
                <w:sz w:val="20"/>
                <w:szCs w:val="20"/>
              </w:rPr>
            </w:pPr>
            <w:r w:rsidRPr="00590064">
              <w:rPr>
                <w:rFonts w:ascii="Times New Roman" w:hAnsi="Times New Roman"/>
                <w:sz w:val="20"/>
                <w:szCs w:val="20"/>
              </w:rPr>
              <w:t>7</w:t>
            </w:r>
          </w:p>
        </w:tc>
      </w:tr>
      <w:tr w:rsidR="00481F54" w:rsidRPr="00590064" w:rsidTr="00080BBB">
        <w:tc>
          <w:tcPr>
            <w:tcW w:w="3496" w:type="dxa"/>
            <w:gridSpan w:val="2"/>
            <w:shd w:val="clear" w:color="auto" w:fill="9BBB59" w:themeFill="accent3"/>
            <w:vAlign w:val="center"/>
          </w:tcPr>
          <w:p w:rsidR="00481F54" w:rsidRPr="00590064" w:rsidRDefault="00481F54" w:rsidP="00080BBB">
            <w:pPr>
              <w:rPr>
                <w:rFonts w:ascii="Times New Roman" w:hAnsi="Times New Roman"/>
                <w:b/>
                <w:sz w:val="20"/>
                <w:szCs w:val="20"/>
              </w:rPr>
            </w:pPr>
          </w:p>
          <w:p w:rsidR="00481F54" w:rsidRPr="00590064" w:rsidRDefault="00481F54" w:rsidP="00080BBB">
            <w:pPr>
              <w:jc w:val="center"/>
              <w:rPr>
                <w:rFonts w:ascii="Times New Roman" w:hAnsi="Times New Roman"/>
                <w:b/>
                <w:sz w:val="20"/>
                <w:szCs w:val="20"/>
              </w:rPr>
            </w:pPr>
            <w:r w:rsidRPr="00590064">
              <w:rPr>
                <w:rFonts w:ascii="Times New Roman" w:hAnsi="Times New Roman"/>
                <w:b/>
                <w:sz w:val="20"/>
                <w:szCs w:val="20"/>
              </w:rPr>
              <w:t>УКУПНО</w:t>
            </w:r>
          </w:p>
          <w:p w:rsidR="00481F54" w:rsidRPr="00590064" w:rsidRDefault="00481F54" w:rsidP="00080BBB">
            <w:pPr>
              <w:jc w:val="center"/>
              <w:rPr>
                <w:rFonts w:ascii="Times New Roman" w:hAnsi="Times New Roman"/>
                <w:b/>
                <w:sz w:val="20"/>
                <w:szCs w:val="20"/>
              </w:rPr>
            </w:pPr>
          </w:p>
        </w:tc>
        <w:tc>
          <w:tcPr>
            <w:tcW w:w="697" w:type="dxa"/>
            <w:gridSpan w:val="2"/>
            <w:shd w:val="clear" w:color="auto" w:fill="9BBB59" w:themeFill="accent3"/>
            <w:vAlign w:val="center"/>
          </w:tcPr>
          <w:p w:rsidR="00481F54" w:rsidRPr="00590064" w:rsidRDefault="00481F54" w:rsidP="00080BBB">
            <w:pPr>
              <w:jc w:val="center"/>
              <w:rPr>
                <w:rFonts w:ascii="Times New Roman" w:hAnsi="Times New Roman"/>
                <w:b/>
                <w:sz w:val="20"/>
                <w:szCs w:val="20"/>
              </w:rPr>
            </w:pPr>
            <w:r w:rsidRPr="00590064">
              <w:rPr>
                <w:rFonts w:ascii="Times New Roman" w:hAnsi="Times New Roman"/>
                <w:b/>
                <w:sz w:val="20"/>
                <w:szCs w:val="20"/>
              </w:rPr>
              <w:t>4</w:t>
            </w:r>
          </w:p>
        </w:tc>
        <w:tc>
          <w:tcPr>
            <w:tcW w:w="683" w:type="dxa"/>
            <w:shd w:val="clear" w:color="auto" w:fill="9BBB59" w:themeFill="accent3"/>
            <w:vAlign w:val="center"/>
          </w:tcPr>
          <w:p w:rsidR="00481F54" w:rsidRPr="00590064" w:rsidRDefault="00481F54" w:rsidP="00080BBB">
            <w:pPr>
              <w:jc w:val="center"/>
              <w:rPr>
                <w:rFonts w:ascii="Times New Roman" w:hAnsi="Times New Roman"/>
                <w:b/>
                <w:sz w:val="20"/>
                <w:szCs w:val="20"/>
              </w:rPr>
            </w:pPr>
            <w:r w:rsidRPr="00590064">
              <w:rPr>
                <w:rFonts w:ascii="Times New Roman" w:hAnsi="Times New Roman"/>
                <w:b/>
                <w:sz w:val="20"/>
                <w:szCs w:val="20"/>
              </w:rPr>
              <w:t>5</w:t>
            </w:r>
          </w:p>
        </w:tc>
        <w:tc>
          <w:tcPr>
            <w:tcW w:w="701" w:type="dxa"/>
            <w:gridSpan w:val="2"/>
            <w:shd w:val="clear" w:color="auto" w:fill="9BBB59" w:themeFill="accent3"/>
            <w:vAlign w:val="center"/>
          </w:tcPr>
          <w:p w:rsidR="00481F54" w:rsidRPr="00590064" w:rsidRDefault="00481F54" w:rsidP="00080BBB">
            <w:pPr>
              <w:jc w:val="center"/>
              <w:rPr>
                <w:rFonts w:ascii="Times New Roman" w:hAnsi="Times New Roman"/>
                <w:b/>
                <w:sz w:val="20"/>
                <w:szCs w:val="20"/>
              </w:rPr>
            </w:pPr>
            <w:r w:rsidRPr="00590064">
              <w:rPr>
                <w:rFonts w:ascii="Times New Roman" w:hAnsi="Times New Roman"/>
                <w:b/>
                <w:sz w:val="20"/>
                <w:szCs w:val="20"/>
              </w:rPr>
              <w:t>4</w:t>
            </w:r>
          </w:p>
        </w:tc>
        <w:tc>
          <w:tcPr>
            <w:tcW w:w="713" w:type="dxa"/>
            <w:shd w:val="clear" w:color="auto" w:fill="9BBB59" w:themeFill="accent3"/>
            <w:vAlign w:val="center"/>
          </w:tcPr>
          <w:p w:rsidR="00481F54" w:rsidRPr="00590064" w:rsidRDefault="00481F54" w:rsidP="00080BBB">
            <w:pPr>
              <w:jc w:val="center"/>
              <w:rPr>
                <w:rFonts w:ascii="Times New Roman" w:hAnsi="Times New Roman"/>
                <w:b/>
                <w:sz w:val="20"/>
                <w:szCs w:val="20"/>
              </w:rPr>
            </w:pPr>
            <w:r w:rsidRPr="00590064">
              <w:rPr>
                <w:rFonts w:ascii="Times New Roman" w:hAnsi="Times New Roman"/>
                <w:b/>
                <w:sz w:val="20"/>
                <w:szCs w:val="20"/>
              </w:rPr>
              <w:t>3</w:t>
            </w:r>
          </w:p>
        </w:tc>
        <w:tc>
          <w:tcPr>
            <w:tcW w:w="675" w:type="dxa"/>
            <w:shd w:val="clear" w:color="auto" w:fill="9BBB59" w:themeFill="accent3"/>
            <w:vAlign w:val="center"/>
          </w:tcPr>
          <w:p w:rsidR="00481F54" w:rsidRPr="00590064" w:rsidRDefault="00481F54" w:rsidP="00080BBB">
            <w:pPr>
              <w:jc w:val="center"/>
              <w:rPr>
                <w:rFonts w:ascii="Times New Roman" w:hAnsi="Times New Roman"/>
                <w:b/>
                <w:sz w:val="20"/>
                <w:szCs w:val="20"/>
              </w:rPr>
            </w:pPr>
            <w:r w:rsidRPr="00590064">
              <w:rPr>
                <w:rFonts w:ascii="Times New Roman" w:hAnsi="Times New Roman"/>
                <w:b/>
                <w:sz w:val="20"/>
                <w:szCs w:val="20"/>
              </w:rPr>
              <w:t>3</w:t>
            </w:r>
          </w:p>
        </w:tc>
        <w:tc>
          <w:tcPr>
            <w:tcW w:w="688" w:type="dxa"/>
            <w:gridSpan w:val="2"/>
            <w:shd w:val="clear" w:color="auto" w:fill="9BBB59" w:themeFill="accent3"/>
            <w:vAlign w:val="center"/>
          </w:tcPr>
          <w:p w:rsidR="00481F54" w:rsidRPr="00590064" w:rsidRDefault="00481F54" w:rsidP="00080BBB">
            <w:pPr>
              <w:jc w:val="center"/>
              <w:rPr>
                <w:rFonts w:ascii="Times New Roman" w:hAnsi="Times New Roman"/>
                <w:b/>
                <w:sz w:val="20"/>
                <w:szCs w:val="20"/>
              </w:rPr>
            </w:pPr>
            <w:r w:rsidRPr="00590064">
              <w:rPr>
                <w:rFonts w:ascii="Times New Roman" w:hAnsi="Times New Roman"/>
                <w:b/>
                <w:sz w:val="20"/>
                <w:szCs w:val="20"/>
              </w:rPr>
              <w:t>4</w:t>
            </w:r>
          </w:p>
        </w:tc>
        <w:tc>
          <w:tcPr>
            <w:tcW w:w="711" w:type="dxa"/>
            <w:shd w:val="clear" w:color="auto" w:fill="9BBB59" w:themeFill="accent3"/>
            <w:vAlign w:val="center"/>
          </w:tcPr>
          <w:p w:rsidR="00481F54" w:rsidRPr="00590064" w:rsidRDefault="00481F54" w:rsidP="00080BBB">
            <w:pPr>
              <w:jc w:val="center"/>
              <w:rPr>
                <w:rFonts w:ascii="Times New Roman" w:hAnsi="Times New Roman"/>
                <w:b/>
                <w:sz w:val="20"/>
                <w:szCs w:val="20"/>
              </w:rPr>
            </w:pPr>
            <w:r w:rsidRPr="00590064">
              <w:rPr>
                <w:rFonts w:ascii="Times New Roman" w:hAnsi="Times New Roman"/>
                <w:b/>
                <w:sz w:val="20"/>
                <w:szCs w:val="20"/>
              </w:rPr>
              <w:t>4</w:t>
            </w:r>
          </w:p>
        </w:tc>
        <w:tc>
          <w:tcPr>
            <w:tcW w:w="699" w:type="dxa"/>
            <w:shd w:val="clear" w:color="auto" w:fill="9BBB59" w:themeFill="accent3"/>
            <w:vAlign w:val="center"/>
          </w:tcPr>
          <w:p w:rsidR="00481F54" w:rsidRPr="00590064" w:rsidRDefault="00481F54" w:rsidP="00080BBB">
            <w:pPr>
              <w:jc w:val="center"/>
              <w:rPr>
                <w:rFonts w:ascii="Times New Roman" w:hAnsi="Times New Roman"/>
                <w:b/>
                <w:sz w:val="20"/>
                <w:szCs w:val="20"/>
              </w:rPr>
            </w:pPr>
            <w:r w:rsidRPr="00590064">
              <w:rPr>
                <w:rFonts w:ascii="Times New Roman" w:hAnsi="Times New Roman"/>
                <w:b/>
                <w:sz w:val="20"/>
                <w:szCs w:val="20"/>
              </w:rPr>
              <w:t>3</w:t>
            </w:r>
          </w:p>
        </w:tc>
        <w:tc>
          <w:tcPr>
            <w:tcW w:w="685" w:type="dxa"/>
            <w:gridSpan w:val="2"/>
            <w:shd w:val="clear" w:color="auto" w:fill="9BBB59" w:themeFill="accent3"/>
            <w:vAlign w:val="center"/>
          </w:tcPr>
          <w:p w:rsidR="00481F54" w:rsidRPr="00590064" w:rsidRDefault="00481F54" w:rsidP="00080BBB">
            <w:pPr>
              <w:jc w:val="center"/>
              <w:rPr>
                <w:rFonts w:ascii="Times New Roman" w:hAnsi="Times New Roman"/>
                <w:b/>
                <w:sz w:val="20"/>
                <w:szCs w:val="20"/>
              </w:rPr>
            </w:pPr>
            <w:r w:rsidRPr="00590064">
              <w:rPr>
                <w:rFonts w:ascii="Times New Roman" w:hAnsi="Times New Roman"/>
                <w:b/>
                <w:sz w:val="20"/>
                <w:szCs w:val="20"/>
              </w:rPr>
              <w:t>4</w:t>
            </w:r>
          </w:p>
        </w:tc>
        <w:tc>
          <w:tcPr>
            <w:tcW w:w="709" w:type="dxa"/>
            <w:shd w:val="clear" w:color="auto" w:fill="9BBB59" w:themeFill="accent3"/>
            <w:vAlign w:val="center"/>
          </w:tcPr>
          <w:p w:rsidR="00481F54" w:rsidRPr="00590064" w:rsidRDefault="00481F54" w:rsidP="00080BBB">
            <w:pPr>
              <w:jc w:val="center"/>
              <w:rPr>
                <w:rFonts w:ascii="Times New Roman" w:hAnsi="Times New Roman"/>
                <w:b/>
                <w:sz w:val="20"/>
                <w:szCs w:val="20"/>
              </w:rPr>
            </w:pPr>
            <w:r w:rsidRPr="00590064">
              <w:rPr>
                <w:rFonts w:ascii="Times New Roman" w:hAnsi="Times New Roman"/>
                <w:b/>
                <w:sz w:val="20"/>
                <w:szCs w:val="20"/>
              </w:rPr>
              <w:t>2</w:t>
            </w:r>
          </w:p>
        </w:tc>
        <w:tc>
          <w:tcPr>
            <w:tcW w:w="1137" w:type="dxa"/>
            <w:shd w:val="clear" w:color="auto" w:fill="9BBB59" w:themeFill="accent3"/>
            <w:vAlign w:val="center"/>
          </w:tcPr>
          <w:p w:rsidR="00481F54" w:rsidRPr="00590064" w:rsidRDefault="00481F54" w:rsidP="00080BBB">
            <w:pPr>
              <w:jc w:val="center"/>
              <w:rPr>
                <w:rFonts w:ascii="Times New Roman" w:hAnsi="Times New Roman"/>
                <w:b/>
                <w:sz w:val="20"/>
                <w:szCs w:val="20"/>
              </w:rPr>
            </w:pPr>
            <w:r w:rsidRPr="00590064">
              <w:rPr>
                <w:rFonts w:ascii="Times New Roman" w:hAnsi="Times New Roman"/>
                <w:b/>
                <w:sz w:val="20"/>
                <w:szCs w:val="20"/>
              </w:rPr>
              <w:t>17</w:t>
            </w:r>
          </w:p>
        </w:tc>
        <w:tc>
          <w:tcPr>
            <w:tcW w:w="1130" w:type="dxa"/>
            <w:shd w:val="clear" w:color="auto" w:fill="9BBB59" w:themeFill="accent3"/>
            <w:vAlign w:val="center"/>
          </w:tcPr>
          <w:p w:rsidR="00481F54" w:rsidRPr="00590064" w:rsidRDefault="00481F54" w:rsidP="00080BBB">
            <w:pPr>
              <w:jc w:val="center"/>
              <w:rPr>
                <w:rFonts w:ascii="Times New Roman" w:hAnsi="Times New Roman"/>
                <w:b/>
                <w:sz w:val="20"/>
                <w:szCs w:val="20"/>
              </w:rPr>
            </w:pPr>
            <w:r w:rsidRPr="00590064">
              <w:rPr>
                <w:rFonts w:ascii="Times New Roman" w:hAnsi="Times New Roman"/>
                <w:b/>
                <w:sz w:val="20"/>
                <w:szCs w:val="20"/>
              </w:rPr>
              <w:t>19</w:t>
            </w:r>
          </w:p>
        </w:tc>
        <w:tc>
          <w:tcPr>
            <w:tcW w:w="1169" w:type="dxa"/>
            <w:shd w:val="clear" w:color="auto" w:fill="9BBB59" w:themeFill="accent3"/>
            <w:vAlign w:val="center"/>
          </w:tcPr>
          <w:p w:rsidR="00481F54" w:rsidRPr="00590064" w:rsidRDefault="00481F54" w:rsidP="00080BBB">
            <w:pPr>
              <w:jc w:val="center"/>
              <w:rPr>
                <w:rFonts w:ascii="Times New Roman" w:hAnsi="Times New Roman"/>
                <w:b/>
                <w:sz w:val="20"/>
                <w:szCs w:val="20"/>
              </w:rPr>
            </w:pPr>
            <w:r w:rsidRPr="00590064">
              <w:rPr>
                <w:rFonts w:ascii="Times New Roman" w:hAnsi="Times New Roman"/>
                <w:b/>
                <w:sz w:val="20"/>
                <w:szCs w:val="20"/>
              </w:rPr>
              <w:t>36</w:t>
            </w:r>
          </w:p>
        </w:tc>
      </w:tr>
    </w:tbl>
    <w:p w:rsidR="00481F54" w:rsidRPr="00590064" w:rsidRDefault="00481F54" w:rsidP="00481F54">
      <w:pPr>
        <w:rPr>
          <w:rFonts w:ascii="Times New Roman" w:hAnsi="Times New Roman"/>
          <w:sz w:val="20"/>
          <w:szCs w:val="20"/>
        </w:rPr>
      </w:pPr>
    </w:p>
    <w:tbl>
      <w:tblPr>
        <w:tblStyle w:val="TableGrid"/>
        <w:tblW w:w="11882" w:type="dxa"/>
        <w:tblLook w:val="04A0"/>
      </w:tblPr>
      <w:tblGrid>
        <w:gridCol w:w="802"/>
        <w:gridCol w:w="2408"/>
        <w:gridCol w:w="2673"/>
        <w:gridCol w:w="5999"/>
      </w:tblGrid>
      <w:tr w:rsidR="00481F54" w:rsidRPr="00590064" w:rsidTr="00080BBB">
        <w:tc>
          <w:tcPr>
            <w:tcW w:w="802" w:type="dxa"/>
            <w:shd w:val="clear" w:color="auto" w:fill="EAF1DD" w:themeFill="accent3" w:themeFillTint="33"/>
            <w:vAlign w:val="center"/>
          </w:tcPr>
          <w:p w:rsidR="00481F54" w:rsidRPr="00590064" w:rsidRDefault="00481F54" w:rsidP="00080BBB">
            <w:pPr>
              <w:jc w:val="center"/>
              <w:rPr>
                <w:rFonts w:ascii="Times New Roman" w:hAnsi="Times New Roman"/>
                <w:b/>
                <w:sz w:val="20"/>
                <w:szCs w:val="20"/>
              </w:rPr>
            </w:pPr>
            <w:r w:rsidRPr="00590064">
              <w:rPr>
                <w:rFonts w:ascii="Times New Roman" w:hAnsi="Times New Roman"/>
                <w:b/>
                <w:sz w:val="20"/>
                <w:szCs w:val="20"/>
              </w:rPr>
              <w:t>Р.БР.</w:t>
            </w:r>
          </w:p>
        </w:tc>
        <w:tc>
          <w:tcPr>
            <w:tcW w:w="2408" w:type="dxa"/>
            <w:shd w:val="clear" w:color="auto" w:fill="EAF1DD" w:themeFill="accent3" w:themeFillTint="33"/>
            <w:vAlign w:val="center"/>
          </w:tcPr>
          <w:p w:rsidR="00481F54" w:rsidRPr="00590064" w:rsidRDefault="00481F54" w:rsidP="00080BBB">
            <w:pPr>
              <w:jc w:val="center"/>
              <w:rPr>
                <w:rFonts w:ascii="Times New Roman" w:hAnsi="Times New Roman"/>
                <w:b/>
                <w:sz w:val="20"/>
                <w:szCs w:val="20"/>
              </w:rPr>
            </w:pPr>
            <w:r w:rsidRPr="00590064">
              <w:rPr>
                <w:rFonts w:ascii="Times New Roman" w:hAnsi="Times New Roman"/>
                <w:b/>
                <w:sz w:val="20"/>
                <w:szCs w:val="20"/>
              </w:rPr>
              <w:t>ОБЛАСТ / ТЕМА / МОДУЛ</w:t>
            </w:r>
          </w:p>
        </w:tc>
        <w:tc>
          <w:tcPr>
            <w:tcW w:w="2673" w:type="dxa"/>
            <w:shd w:val="clear" w:color="auto" w:fill="EAF1DD" w:themeFill="accent3" w:themeFillTint="33"/>
            <w:vAlign w:val="center"/>
          </w:tcPr>
          <w:p w:rsidR="00481F54" w:rsidRPr="00590064" w:rsidRDefault="00481F54" w:rsidP="00080BBB">
            <w:pPr>
              <w:jc w:val="center"/>
              <w:rPr>
                <w:rFonts w:ascii="Times New Roman" w:hAnsi="Times New Roman"/>
                <w:b/>
                <w:sz w:val="20"/>
                <w:szCs w:val="20"/>
              </w:rPr>
            </w:pPr>
            <w:r w:rsidRPr="00590064">
              <w:rPr>
                <w:rFonts w:ascii="Times New Roman" w:hAnsi="Times New Roman"/>
                <w:b/>
                <w:sz w:val="20"/>
                <w:szCs w:val="20"/>
              </w:rPr>
              <w:t>МЕЂУПРЕДМЕТНЕ КОМПЕТЕНЦИЈЕ</w:t>
            </w:r>
          </w:p>
        </w:tc>
        <w:tc>
          <w:tcPr>
            <w:tcW w:w="5999" w:type="dxa"/>
            <w:shd w:val="clear" w:color="auto" w:fill="EAF1DD" w:themeFill="accent3" w:themeFillTint="33"/>
            <w:vAlign w:val="center"/>
          </w:tcPr>
          <w:p w:rsidR="00481F54" w:rsidRPr="00590064" w:rsidRDefault="00481F54" w:rsidP="00080BBB">
            <w:pPr>
              <w:jc w:val="center"/>
              <w:rPr>
                <w:rFonts w:ascii="Times New Roman" w:hAnsi="Times New Roman"/>
                <w:b/>
                <w:sz w:val="20"/>
                <w:szCs w:val="20"/>
              </w:rPr>
            </w:pPr>
            <w:r w:rsidRPr="00590064">
              <w:rPr>
                <w:rFonts w:ascii="Times New Roman" w:hAnsi="Times New Roman"/>
                <w:b/>
                <w:sz w:val="20"/>
                <w:szCs w:val="20"/>
              </w:rPr>
              <w:t>ИСХОДИ</w:t>
            </w:r>
          </w:p>
          <w:p w:rsidR="00481F54" w:rsidRPr="00590064" w:rsidRDefault="00481F54" w:rsidP="00080BBB">
            <w:pPr>
              <w:jc w:val="center"/>
              <w:rPr>
                <w:rFonts w:ascii="Times New Roman" w:hAnsi="Times New Roman"/>
                <w:b/>
                <w:sz w:val="20"/>
                <w:szCs w:val="20"/>
                <w:u w:val="single"/>
              </w:rPr>
            </w:pPr>
            <w:r w:rsidRPr="00590064">
              <w:rPr>
                <w:rFonts w:ascii="Times New Roman" w:hAnsi="Times New Roman"/>
                <w:b/>
                <w:sz w:val="20"/>
                <w:szCs w:val="20"/>
                <w:u w:val="single"/>
              </w:rPr>
              <w:t>Ученик ће бити у стању да:</w:t>
            </w:r>
          </w:p>
        </w:tc>
      </w:tr>
      <w:tr w:rsidR="00481F54" w:rsidRPr="00590064" w:rsidTr="00080BBB">
        <w:tc>
          <w:tcPr>
            <w:tcW w:w="802" w:type="dxa"/>
            <w:vAlign w:val="center"/>
          </w:tcPr>
          <w:p w:rsidR="00481F54" w:rsidRPr="00590064" w:rsidRDefault="00481F54" w:rsidP="00080BBB">
            <w:pPr>
              <w:jc w:val="center"/>
              <w:rPr>
                <w:rFonts w:ascii="Times New Roman" w:hAnsi="Times New Roman"/>
                <w:sz w:val="20"/>
                <w:szCs w:val="20"/>
              </w:rPr>
            </w:pPr>
          </w:p>
          <w:p w:rsidR="00481F54" w:rsidRPr="00590064" w:rsidRDefault="00481F54" w:rsidP="00080BBB">
            <w:pPr>
              <w:jc w:val="center"/>
              <w:rPr>
                <w:rFonts w:ascii="Times New Roman" w:hAnsi="Times New Roman"/>
                <w:sz w:val="20"/>
                <w:szCs w:val="20"/>
              </w:rPr>
            </w:pPr>
            <w:r w:rsidRPr="00590064">
              <w:rPr>
                <w:rFonts w:ascii="Times New Roman" w:hAnsi="Times New Roman"/>
                <w:sz w:val="20"/>
                <w:szCs w:val="20"/>
              </w:rPr>
              <w:t>1.</w:t>
            </w:r>
          </w:p>
          <w:p w:rsidR="00481F54" w:rsidRPr="00590064" w:rsidRDefault="00481F54" w:rsidP="00080BBB">
            <w:pPr>
              <w:jc w:val="center"/>
              <w:rPr>
                <w:rFonts w:ascii="Times New Roman" w:hAnsi="Times New Roman"/>
                <w:sz w:val="20"/>
                <w:szCs w:val="20"/>
              </w:rPr>
            </w:pPr>
          </w:p>
        </w:tc>
        <w:tc>
          <w:tcPr>
            <w:tcW w:w="2408" w:type="dxa"/>
            <w:vAlign w:val="center"/>
          </w:tcPr>
          <w:p w:rsidR="00481F54" w:rsidRPr="00590064" w:rsidRDefault="00481F54" w:rsidP="00080BBB">
            <w:pPr>
              <w:jc w:val="center"/>
              <w:rPr>
                <w:rFonts w:ascii="Times New Roman" w:hAnsi="Times New Roman"/>
                <w:b/>
                <w:sz w:val="20"/>
                <w:szCs w:val="20"/>
              </w:rPr>
            </w:pPr>
            <w:r w:rsidRPr="00590064">
              <w:rPr>
                <w:rFonts w:ascii="Times New Roman" w:hAnsi="Times New Roman"/>
                <w:b/>
                <w:sz w:val="20"/>
                <w:szCs w:val="20"/>
              </w:rPr>
              <w:t>ИНФОРМАЦИОНО КОМУНИКАЦИОНЕ ТЕХНОЛОГИЈЕ</w:t>
            </w:r>
          </w:p>
        </w:tc>
        <w:tc>
          <w:tcPr>
            <w:tcW w:w="2673" w:type="dxa"/>
            <w:vAlign w:val="center"/>
          </w:tcPr>
          <w:p w:rsidR="00481F54" w:rsidRPr="00590064" w:rsidRDefault="00481F54" w:rsidP="0046212A">
            <w:pPr>
              <w:numPr>
                <w:ilvl w:val="0"/>
                <w:numId w:val="138"/>
              </w:numPr>
              <w:spacing w:after="0" w:line="240" w:lineRule="auto"/>
              <w:rPr>
                <w:rFonts w:ascii="Times New Roman" w:hAnsi="Times New Roman"/>
                <w:sz w:val="20"/>
                <w:szCs w:val="20"/>
              </w:rPr>
            </w:pPr>
            <w:r w:rsidRPr="00590064">
              <w:rPr>
                <w:rFonts w:ascii="Times New Roman" w:hAnsi="Times New Roman"/>
                <w:sz w:val="20"/>
                <w:szCs w:val="20"/>
              </w:rPr>
              <w:t>Компентенција за целоживотно учење</w:t>
            </w:r>
          </w:p>
          <w:p w:rsidR="00481F54" w:rsidRPr="00590064" w:rsidRDefault="00481F54" w:rsidP="0046212A">
            <w:pPr>
              <w:numPr>
                <w:ilvl w:val="0"/>
                <w:numId w:val="138"/>
              </w:numPr>
              <w:spacing w:after="0" w:line="240" w:lineRule="auto"/>
              <w:rPr>
                <w:rFonts w:ascii="Times New Roman" w:hAnsi="Times New Roman"/>
                <w:sz w:val="20"/>
                <w:szCs w:val="20"/>
              </w:rPr>
            </w:pPr>
            <w:r w:rsidRPr="00590064">
              <w:rPr>
                <w:rFonts w:ascii="Times New Roman" w:hAnsi="Times New Roman"/>
                <w:sz w:val="20"/>
                <w:szCs w:val="20"/>
              </w:rPr>
              <w:t>Комуникација</w:t>
            </w:r>
          </w:p>
          <w:p w:rsidR="00481F54" w:rsidRPr="00590064" w:rsidRDefault="00481F54" w:rsidP="0046212A">
            <w:pPr>
              <w:numPr>
                <w:ilvl w:val="0"/>
                <w:numId w:val="138"/>
              </w:numPr>
              <w:spacing w:after="0" w:line="240" w:lineRule="auto"/>
              <w:rPr>
                <w:rFonts w:ascii="Times New Roman" w:hAnsi="Times New Roman"/>
                <w:sz w:val="20"/>
                <w:szCs w:val="20"/>
              </w:rPr>
            </w:pPr>
            <w:r w:rsidRPr="00590064">
              <w:rPr>
                <w:rFonts w:ascii="Times New Roman" w:hAnsi="Times New Roman"/>
                <w:sz w:val="20"/>
                <w:szCs w:val="20"/>
              </w:rPr>
              <w:t>Рад с подацима и информацијама</w:t>
            </w:r>
          </w:p>
          <w:p w:rsidR="00481F54" w:rsidRPr="00590064" w:rsidRDefault="00481F54" w:rsidP="0046212A">
            <w:pPr>
              <w:numPr>
                <w:ilvl w:val="0"/>
                <w:numId w:val="138"/>
              </w:numPr>
              <w:spacing w:after="0" w:line="240" w:lineRule="auto"/>
              <w:rPr>
                <w:rFonts w:ascii="Times New Roman" w:hAnsi="Times New Roman"/>
                <w:sz w:val="20"/>
                <w:szCs w:val="20"/>
              </w:rPr>
            </w:pPr>
            <w:r w:rsidRPr="00590064">
              <w:rPr>
                <w:rFonts w:ascii="Times New Roman" w:hAnsi="Times New Roman"/>
                <w:sz w:val="20"/>
                <w:szCs w:val="20"/>
              </w:rPr>
              <w:t>Сарадња</w:t>
            </w:r>
          </w:p>
          <w:p w:rsidR="00481F54" w:rsidRPr="00590064" w:rsidRDefault="00481F54" w:rsidP="0046212A">
            <w:pPr>
              <w:numPr>
                <w:ilvl w:val="0"/>
                <w:numId w:val="138"/>
              </w:numPr>
              <w:spacing w:after="0" w:line="240" w:lineRule="auto"/>
              <w:rPr>
                <w:rFonts w:ascii="Times New Roman" w:hAnsi="Times New Roman"/>
                <w:sz w:val="20"/>
                <w:szCs w:val="20"/>
              </w:rPr>
            </w:pPr>
            <w:r w:rsidRPr="00590064">
              <w:rPr>
                <w:rFonts w:ascii="Times New Roman" w:hAnsi="Times New Roman"/>
                <w:sz w:val="20"/>
                <w:szCs w:val="20"/>
              </w:rPr>
              <w:lastRenderedPageBreak/>
              <w:t>Дигитална компетенција</w:t>
            </w:r>
          </w:p>
        </w:tc>
        <w:tc>
          <w:tcPr>
            <w:tcW w:w="5999" w:type="dxa"/>
            <w:vAlign w:val="center"/>
          </w:tcPr>
          <w:p w:rsidR="00481F54" w:rsidRPr="00590064" w:rsidRDefault="00481F54" w:rsidP="0046212A">
            <w:pPr>
              <w:pStyle w:val="ListParagraph"/>
              <w:numPr>
                <w:ilvl w:val="0"/>
                <w:numId w:val="137"/>
              </w:numPr>
              <w:spacing w:after="0" w:line="240" w:lineRule="auto"/>
              <w:rPr>
                <w:sz w:val="20"/>
                <w:szCs w:val="20"/>
              </w:rPr>
            </w:pPr>
            <w:r w:rsidRPr="00590064">
              <w:rPr>
                <w:sz w:val="20"/>
                <w:szCs w:val="20"/>
              </w:rPr>
              <w:lastRenderedPageBreak/>
              <w:t xml:space="preserve">правилно користи ИКТ уређаје; </w:t>
            </w:r>
          </w:p>
          <w:p w:rsidR="00481F54" w:rsidRPr="00590064" w:rsidRDefault="00481F54" w:rsidP="0046212A">
            <w:pPr>
              <w:pStyle w:val="ListParagraph"/>
              <w:numPr>
                <w:ilvl w:val="0"/>
                <w:numId w:val="137"/>
              </w:numPr>
              <w:spacing w:after="0" w:line="240" w:lineRule="auto"/>
              <w:rPr>
                <w:sz w:val="20"/>
                <w:szCs w:val="20"/>
              </w:rPr>
            </w:pPr>
            <w:r w:rsidRPr="00590064">
              <w:rPr>
                <w:sz w:val="20"/>
                <w:szCs w:val="20"/>
              </w:rPr>
              <w:t>креира, уређује и структурира дигиталне садржаје који садрже табеле у програму за рад са текстом и програму за рад са мултимедијалним презентацијама;</w:t>
            </w:r>
          </w:p>
          <w:p w:rsidR="00481F54" w:rsidRPr="00590064" w:rsidRDefault="00481F54" w:rsidP="0046212A">
            <w:pPr>
              <w:pStyle w:val="ListParagraph"/>
              <w:numPr>
                <w:ilvl w:val="0"/>
                <w:numId w:val="137"/>
              </w:numPr>
              <w:spacing w:after="0" w:line="240" w:lineRule="auto"/>
              <w:rPr>
                <w:sz w:val="20"/>
                <w:szCs w:val="20"/>
              </w:rPr>
            </w:pPr>
            <w:r w:rsidRPr="00590064">
              <w:rPr>
                <w:sz w:val="20"/>
                <w:szCs w:val="20"/>
              </w:rPr>
              <w:t>креира и обрађује дигиталну слику;</w:t>
            </w:r>
          </w:p>
          <w:p w:rsidR="00481F54" w:rsidRPr="00590064" w:rsidRDefault="00481F54" w:rsidP="0046212A">
            <w:pPr>
              <w:pStyle w:val="ListParagraph"/>
              <w:numPr>
                <w:ilvl w:val="0"/>
                <w:numId w:val="137"/>
              </w:numPr>
              <w:spacing w:after="0" w:line="240" w:lineRule="auto"/>
              <w:rPr>
                <w:sz w:val="20"/>
                <w:szCs w:val="20"/>
              </w:rPr>
            </w:pPr>
            <w:r w:rsidRPr="00590064">
              <w:rPr>
                <w:sz w:val="20"/>
                <w:szCs w:val="20"/>
              </w:rPr>
              <w:t xml:space="preserve">самостално снима и врши основну обраду аудио и видео </w:t>
            </w:r>
            <w:r w:rsidRPr="00590064">
              <w:rPr>
                <w:sz w:val="20"/>
                <w:szCs w:val="20"/>
              </w:rPr>
              <w:lastRenderedPageBreak/>
              <w:t xml:space="preserve">записа; </w:t>
            </w:r>
          </w:p>
          <w:p w:rsidR="00481F54" w:rsidRPr="00590064" w:rsidRDefault="00481F54" w:rsidP="0046212A">
            <w:pPr>
              <w:pStyle w:val="ListParagraph"/>
              <w:numPr>
                <w:ilvl w:val="0"/>
                <w:numId w:val="137"/>
              </w:numPr>
              <w:spacing w:after="0" w:line="240" w:lineRule="auto"/>
              <w:rPr>
                <w:sz w:val="20"/>
                <w:szCs w:val="20"/>
              </w:rPr>
            </w:pPr>
            <w:r w:rsidRPr="00590064">
              <w:rPr>
                <w:sz w:val="20"/>
                <w:szCs w:val="20"/>
              </w:rPr>
              <w:t>уређује мултимедијалну презентацију која садржи видео и аудио садржаје;</w:t>
            </w:r>
          </w:p>
        </w:tc>
      </w:tr>
      <w:tr w:rsidR="00481F54" w:rsidRPr="00590064" w:rsidTr="00080BBB">
        <w:tc>
          <w:tcPr>
            <w:tcW w:w="802" w:type="dxa"/>
            <w:vAlign w:val="center"/>
          </w:tcPr>
          <w:p w:rsidR="00481F54" w:rsidRPr="00590064" w:rsidRDefault="00481F54" w:rsidP="00080BBB">
            <w:pPr>
              <w:jc w:val="center"/>
              <w:rPr>
                <w:rFonts w:ascii="Times New Roman" w:hAnsi="Times New Roman"/>
                <w:sz w:val="20"/>
                <w:szCs w:val="20"/>
              </w:rPr>
            </w:pPr>
          </w:p>
          <w:p w:rsidR="00481F54" w:rsidRPr="00590064" w:rsidRDefault="00481F54" w:rsidP="00080BBB">
            <w:pPr>
              <w:jc w:val="center"/>
              <w:rPr>
                <w:rFonts w:ascii="Times New Roman" w:hAnsi="Times New Roman"/>
                <w:sz w:val="20"/>
                <w:szCs w:val="20"/>
              </w:rPr>
            </w:pPr>
            <w:r w:rsidRPr="00590064">
              <w:rPr>
                <w:rFonts w:ascii="Times New Roman" w:hAnsi="Times New Roman"/>
                <w:sz w:val="20"/>
                <w:szCs w:val="20"/>
              </w:rPr>
              <w:t>2.</w:t>
            </w:r>
          </w:p>
          <w:p w:rsidR="00481F54" w:rsidRPr="00590064" w:rsidRDefault="00481F54" w:rsidP="00080BBB">
            <w:pPr>
              <w:jc w:val="center"/>
              <w:rPr>
                <w:rFonts w:ascii="Times New Roman" w:hAnsi="Times New Roman"/>
                <w:sz w:val="20"/>
                <w:szCs w:val="20"/>
              </w:rPr>
            </w:pPr>
          </w:p>
        </w:tc>
        <w:tc>
          <w:tcPr>
            <w:tcW w:w="2408" w:type="dxa"/>
            <w:vAlign w:val="center"/>
          </w:tcPr>
          <w:p w:rsidR="00481F54" w:rsidRPr="00590064" w:rsidRDefault="00481F54" w:rsidP="00080BBB">
            <w:pPr>
              <w:jc w:val="center"/>
              <w:rPr>
                <w:rFonts w:ascii="Times New Roman" w:hAnsi="Times New Roman"/>
                <w:b/>
                <w:sz w:val="20"/>
                <w:szCs w:val="20"/>
              </w:rPr>
            </w:pPr>
            <w:r w:rsidRPr="00590064">
              <w:rPr>
                <w:rFonts w:ascii="Times New Roman" w:hAnsi="Times New Roman"/>
                <w:b/>
                <w:sz w:val="20"/>
                <w:szCs w:val="20"/>
              </w:rPr>
              <w:t>ДИГИТАЛНА ПИСМЕНОСТ</w:t>
            </w:r>
          </w:p>
        </w:tc>
        <w:tc>
          <w:tcPr>
            <w:tcW w:w="2673" w:type="dxa"/>
            <w:vAlign w:val="center"/>
          </w:tcPr>
          <w:p w:rsidR="00481F54" w:rsidRPr="00590064" w:rsidRDefault="00481F54" w:rsidP="0046212A">
            <w:pPr>
              <w:numPr>
                <w:ilvl w:val="0"/>
                <w:numId w:val="138"/>
              </w:numPr>
              <w:spacing w:after="0" w:line="240" w:lineRule="auto"/>
              <w:rPr>
                <w:rFonts w:ascii="Times New Roman" w:hAnsi="Times New Roman"/>
                <w:sz w:val="20"/>
                <w:szCs w:val="20"/>
              </w:rPr>
            </w:pPr>
            <w:r w:rsidRPr="00590064">
              <w:rPr>
                <w:rFonts w:ascii="Times New Roman" w:hAnsi="Times New Roman"/>
                <w:sz w:val="20"/>
                <w:szCs w:val="20"/>
              </w:rPr>
              <w:t>Компентенција за целоживотно учење</w:t>
            </w:r>
          </w:p>
          <w:p w:rsidR="00481F54" w:rsidRPr="00590064" w:rsidRDefault="00481F54" w:rsidP="0046212A">
            <w:pPr>
              <w:numPr>
                <w:ilvl w:val="0"/>
                <w:numId w:val="138"/>
              </w:numPr>
              <w:spacing w:after="0" w:line="240" w:lineRule="auto"/>
              <w:rPr>
                <w:rFonts w:ascii="Times New Roman" w:hAnsi="Times New Roman"/>
                <w:sz w:val="20"/>
                <w:szCs w:val="20"/>
              </w:rPr>
            </w:pPr>
            <w:r w:rsidRPr="00590064">
              <w:rPr>
                <w:rFonts w:ascii="Times New Roman" w:hAnsi="Times New Roman"/>
                <w:sz w:val="20"/>
                <w:szCs w:val="20"/>
              </w:rPr>
              <w:t>Комуникација</w:t>
            </w:r>
          </w:p>
          <w:p w:rsidR="00481F54" w:rsidRPr="00590064" w:rsidRDefault="00481F54" w:rsidP="0046212A">
            <w:pPr>
              <w:numPr>
                <w:ilvl w:val="0"/>
                <w:numId w:val="138"/>
              </w:numPr>
              <w:spacing w:after="0" w:line="240" w:lineRule="auto"/>
              <w:rPr>
                <w:rFonts w:ascii="Times New Roman" w:hAnsi="Times New Roman"/>
                <w:sz w:val="20"/>
                <w:szCs w:val="20"/>
              </w:rPr>
            </w:pPr>
            <w:r w:rsidRPr="00590064">
              <w:rPr>
                <w:rFonts w:ascii="Times New Roman" w:hAnsi="Times New Roman"/>
                <w:sz w:val="20"/>
                <w:szCs w:val="20"/>
              </w:rPr>
              <w:t>Рад с подацима и информацијама</w:t>
            </w:r>
          </w:p>
          <w:p w:rsidR="00481F54" w:rsidRPr="00590064" w:rsidRDefault="00481F54" w:rsidP="0046212A">
            <w:pPr>
              <w:numPr>
                <w:ilvl w:val="0"/>
                <w:numId w:val="138"/>
              </w:numPr>
              <w:spacing w:after="0" w:line="240" w:lineRule="auto"/>
              <w:rPr>
                <w:rFonts w:ascii="Times New Roman" w:hAnsi="Times New Roman"/>
                <w:sz w:val="20"/>
                <w:szCs w:val="20"/>
              </w:rPr>
            </w:pPr>
            <w:r w:rsidRPr="00590064">
              <w:rPr>
                <w:rFonts w:ascii="Times New Roman" w:hAnsi="Times New Roman"/>
                <w:sz w:val="20"/>
                <w:szCs w:val="20"/>
              </w:rPr>
              <w:t>Сарадња</w:t>
            </w:r>
          </w:p>
          <w:p w:rsidR="00481F54" w:rsidRPr="00590064" w:rsidRDefault="00481F54" w:rsidP="0046212A">
            <w:pPr>
              <w:numPr>
                <w:ilvl w:val="0"/>
                <w:numId w:val="138"/>
              </w:numPr>
              <w:spacing w:after="0" w:line="240" w:lineRule="auto"/>
              <w:rPr>
                <w:rFonts w:ascii="Times New Roman" w:hAnsi="Times New Roman"/>
                <w:sz w:val="20"/>
                <w:szCs w:val="20"/>
              </w:rPr>
            </w:pPr>
            <w:r w:rsidRPr="00590064">
              <w:rPr>
                <w:rFonts w:ascii="Times New Roman" w:hAnsi="Times New Roman"/>
                <w:sz w:val="20"/>
                <w:szCs w:val="20"/>
              </w:rPr>
              <w:t>Дигитална компетенција</w:t>
            </w:r>
          </w:p>
        </w:tc>
        <w:tc>
          <w:tcPr>
            <w:tcW w:w="5999" w:type="dxa"/>
            <w:vAlign w:val="center"/>
          </w:tcPr>
          <w:p w:rsidR="00481F54" w:rsidRPr="00590064" w:rsidRDefault="00481F54" w:rsidP="0046212A">
            <w:pPr>
              <w:pStyle w:val="ListParagraph"/>
              <w:numPr>
                <w:ilvl w:val="0"/>
                <w:numId w:val="137"/>
              </w:numPr>
              <w:spacing w:after="0" w:line="240" w:lineRule="auto"/>
              <w:rPr>
                <w:sz w:val="20"/>
                <w:szCs w:val="20"/>
              </w:rPr>
            </w:pPr>
            <w:r w:rsidRPr="00590064">
              <w:rPr>
                <w:sz w:val="20"/>
                <w:szCs w:val="20"/>
              </w:rPr>
              <w:t>чува и организује податке локално и у облаку;</w:t>
            </w:r>
          </w:p>
          <w:p w:rsidR="00481F54" w:rsidRPr="00590064" w:rsidRDefault="00481F54" w:rsidP="0046212A">
            <w:pPr>
              <w:pStyle w:val="ListParagraph"/>
              <w:numPr>
                <w:ilvl w:val="0"/>
                <w:numId w:val="137"/>
              </w:numPr>
              <w:spacing w:after="0" w:line="240" w:lineRule="auto"/>
              <w:rPr>
                <w:sz w:val="20"/>
                <w:szCs w:val="20"/>
              </w:rPr>
            </w:pPr>
            <w:r w:rsidRPr="00590064">
              <w:rPr>
                <w:sz w:val="20"/>
                <w:szCs w:val="20"/>
              </w:rPr>
              <w:t>одговорно и правилно користи ИКТ уређаје у мрежном окружењу;</w:t>
            </w:r>
          </w:p>
          <w:p w:rsidR="00481F54" w:rsidRPr="00590064" w:rsidRDefault="00481F54" w:rsidP="0046212A">
            <w:pPr>
              <w:pStyle w:val="ListParagraph"/>
              <w:numPr>
                <w:ilvl w:val="0"/>
                <w:numId w:val="137"/>
              </w:numPr>
              <w:spacing w:after="0" w:line="240" w:lineRule="auto"/>
              <w:rPr>
                <w:sz w:val="20"/>
                <w:szCs w:val="20"/>
              </w:rPr>
            </w:pPr>
            <w:r w:rsidRPr="00590064">
              <w:rPr>
                <w:sz w:val="20"/>
                <w:szCs w:val="20"/>
              </w:rPr>
              <w:t>разликује основне интернет сервисе;</w:t>
            </w:r>
          </w:p>
          <w:p w:rsidR="00481F54" w:rsidRPr="00590064" w:rsidRDefault="00481F54" w:rsidP="0046212A">
            <w:pPr>
              <w:pStyle w:val="ListParagraph"/>
              <w:numPr>
                <w:ilvl w:val="0"/>
                <w:numId w:val="137"/>
              </w:numPr>
              <w:spacing w:after="0" w:line="240" w:lineRule="auto"/>
              <w:rPr>
                <w:sz w:val="20"/>
                <w:szCs w:val="20"/>
              </w:rPr>
            </w:pPr>
            <w:r w:rsidRPr="00590064">
              <w:rPr>
                <w:sz w:val="20"/>
                <w:szCs w:val="20"/>
              </w:rPr>
              <w:t>примењује поступке и правила за безбедно понашање и представљање на мрежи;</w:t>
            </w:r>
          </w:p>
          <w:p w:rsidR="00481F54" w:rsidRPr="00590064" w:rsidRDefault="00481F54" w:rsidP="0046212A">
            <w:pPr>
              <w:pStyle w:val="ListParagraph"/>
              <w:numPr>
                <w:ilvl w:val="0"/>
                <w:numId w:val="137"/>
              </w:numPr>
              <w:spacing w:after="0" w:line="240" w:lineRule="auto"/>
              <w:rPr>
                <w:sz w:val="20"/>
                <w:szCs w:val="20"/>
              </w:rPr>
            </w:pPr>
            <w:r w:rsidRPr="00590064">
              <w:rPr>
                <w:sz w:val="20"/>
                <w:szCs w:val="20"/>
              </w:rPr>
              <w:t>приступа Интернету, самостално претражује, проналази и процењује информације и преузима их на свој уређај поштујући ауторска права;</w:t>
            </w:r>
          </w:p>
          <w:p w:rsidR="00481F54" w:rsidRPr="00590064" w:rsidRDefault="00481F54" w:rsidP="0046212A">
            <w:pPr>
              <w:pStyle w:val="ListParagraph"/>
              <w:numPr>
                <w:ilvl w:val="0"/>
                <w:numId w:val="137"/>
              </w:numPr>
              <w:spacing w:after="0" w:line="240" w:lineRule="auto"/>
              <w:rPr>
                <w:sz w:val="20"/>
                <w:szCs w:val="20"/>
              </w:rPr>
            </w:pPr>
            <w:r w:rsidRPr="00590064">
              <w:rPr>
                <w:sz w:val="20"/>
                <w:szCs w:val="20"/>
              </w:rPr>
              <w:t>објасни поступак заштите дигиталног производа/садржаја одговарајућом CC лиценцом;</w:t>
            </w:r>
          </w:p>
        </w:tc>
      </w:tr>
      <w:tr w:rsidR="00481F54" w:rsidRPr="00590064" w:rsidTr="00080BBB">
        <w:tc>
          <w:tcPr>
            <w:tcW w:w="802" w:type="dxa"/>
            <w:vAlign w:val="center"/>
          </w:tcPr>
          <w:p w:rsidR="00481F54" w:rsidRPr="00590064" w:rsidRDefault="00481F54" w:rsidP="00080BBB">
            <w:pPr>
              <w:jc w:val="center"/>
              <w:rPr>
                <w:rFonts w:ascii="Times New Roman" w:hAnsi="Times New Roman"/>
                <w:sz w:val="20"/>
                <w:szCs w:val="20"/>
              </w:rPr>
            </w:pPr>
          </w:p>
          <w:p w:rsidR="00481F54" w:rsidRPr="00590064" w:rsidRDefault="00481F54" w:rsidP="00080BBB">
            <w:pPr>
              <w:jc w:val="center"/>
              <w:rPr>
                <w:rFonts w:ascii="Times New Roman" w:hAnsi="Times New Roman"/>
                <w:sz w:val="20"/>
                <w:szCs w:val="20"/>
              </w:rPr>
            </w:pPr>
            <w:r w:rsidRPr="00590064">
              <w:rPr>
                <w:rFonts w:ascii="Times New Roman" w:hAnsi="Times New Roman"/>
                <w:sz w:val="20"/>
                <w:szCs w:val="20"/>
              </w:rPr>
              <w:t>3.</w:t>
            </w:r>
          </w:p>
          <w:p w:rsidR="00481F54" w:rsidRPr="00590064" w:rsidRDefault="00481F54" w:rsidP="00080BBB">
            <w:pPr>
              <w:jc w:val="center"/>
              <w:rPr>
                <w:rFonts w:ascii="Times New Roman" w:hAnsi="Times New Roman"/>
                <w:sz w:val="20"/>
                <w:szCs w:val="20"/>
              </w:rPr>
            </w:pPr>
          </w:p>
        </w:tc>
        <w:tc>
          <w:tcPr>
            <w:tcW w:w="2408" w:type="dxa"/>
            <w:vAlign w:val="center"/>
          </w:tcPr>
          <w:p w:rsidR="00481F54" w:rsidRPr="00590064" w:rsidRDefault="00481F54" w:rsidP="00080BBB">
            <w:pPr>
              <w:jc w:val="center"/>
              <w:rPr>
                <w:rFonts w:ascii="Times New Roman" w:hAnsi="Times New Roman"/>
                <w:b/>
                <w:sz w:val="20"/>
                <w:szCs w:val="20"/>
              </w:rPr>
            </w:pPr>
            <w:r w:rsidRPr="00590064">
              <w:rPr>
                <w:rFonts w:ascii="Times New Roman" w:hAnsi="Times New Roman"/>
                <w:b/>
                <w:sz w:val="20"/>
                <w:szCs w:val="20"/>
              </w:rPr>
              <w:t>РАЧУНАРСТВО</w:t>
            </w:r>
          </w:p>
        </w:tc>
        <w:tc>
          <w:tcPr>
            <w:tcW w:w="2673" w:type="dxa"/>
            <w:vAlign w:val="center"/>
          </w:tcPr>
          <w:p w:rsidR="00481F54" w:rsidRPr="00590064" w:rsidRDefault="00481F54" w:rsidP="0046212A">
            <w:pPr>
              <w:numPr>
                <w:ilvl w:val="0"/>
                <w:numId w:val="138"/>
              </w:numPr>
              <w:spacing w:after="0" w:line="240" w:lineRule="auto"/>
              <w:rPr>
                <w:rFonts w:ascii="Times New Roman" w:hAnsi="Times New Roman"/>
                <w:sz w:val="20"/>
                <w:szCs w:val="20"/>
              </w:rPr>
            </w:pPr>
            <w:r w:rsidRPr="00590064">
              <w:rPr>
                <w:rFonts w:ascii="Times New Roman" w:hAnsi="Times New Roman"/>
                <w:sz w:val="20"/>
                <w:szCs w:val="20"/>
              </w:rPr>
              <w:t>Компентенција за целоживотно учење</w:t>
            </w:r>
          </w:p>
          <w:p w:rsidR="00481F54" w:rsidRPr="00590064" w:rsidRDefault="00481F54" w:rsidP="0046212A">
            <w:pPr>
              <w:numPr>
                <w:ilvl w:val="0"/>
                <w:numId w:val="138"/>
              </w:numPr>
              <w:spacing w:after="0" w:line="240" w:lineRule="auto"/>
              <w:rPr>
                <w:rFonts w:ascii="Times New Roman" w:hAnsi="Times New Roman"/>
                <w:sz w:val="20"/>
                <w:szCs w:val="20"/>
              </w:rPr>
            </w:pPr>
            <w:r w:rsidRPr="00590064">
              <w:rPr>
                <w:rFonts w:ascii="Times New Roman" w:hAnsi="Times New Roman"/>
                <w:sz w:val="20"/>
                <w:szCs w:val="20"/>
              </w:rPr>
              <w:t>Комуникација</w:t>
            </w:r>
          </w:p>
          <w:p w:rsidR="00481F54" w:rsidRPr="00590064" w:rsidRDefault="00481F54" w:rsidP="0046212A">
            <w:pPr>
              <w:numPr>
                <w:ilvl w:val="0"/>
                <w:numId w:val="138"/>
              </w:numPr>
              <w:spacing w:after="0" w:line="240" w:lineRule="auto"/>
              <w:rPr>
                <w:rFonts w:ascii="Times New Roman" w:hAnsi="Times New Roman"/>
                <w:sz w:val="20"/>
                <w:szCs w:val="20"/>
              </w:rPr>
            </w:pPr>
            <w:r w:rsidRPr="00590064">
              <w:rPr>
                <w:rFonts w:ascii="Times New Roman" w:hAnsi="Times New Roman"/>
                <w:sz w:val="20"/>
                <w:szCs w:val="20"/>
              </w:rPr>
              <w:t>Рад с подацима и информацијама</w:t>
            </w:r>
          </w:p>
          <w:p w:rsidR="00481F54" w:rsidRPr="00590064" w:rsidRDefault="00481F54" w:rsidP="0046212A">
            <w:pPr>
              <w:numPr>
                <w:ilvl w:val="0"/>
                <w:numId w:val="138"/>
              </w:numPr>
              <w:spacing w:after="0" w:line="240" w:lineRule="auto"/>
              <w:rPr>
                <w:rFonts w:ascii="Times New Roman" w:hAnsi="Times New Roman"/>
                <w:sz w:val="20"/>
                <w:szCs w:val="20"/>
              </w:rPr>
            </w:pPr>
            <w:r w:rsidRPr="00590064">
              <w:rPr>
                <w:rFonts w:ascii="Times New Roman" w:hAnsi="Times New Roman"/>
                <w:sz w:val="20"/>
                <w:szCs w:val="20"/>
              </w:rPr>
              <w:t>Сарадња</w:t>
            </w:r>
          </w:p>
          <w:p w:rsidR="00481F54" w:rsidRPr="00590064" w:rsidRDefault="00481F54" w:rsidP="0046212A">
            <w:pPr>
              <w:numPr>
                <w:ilvl w:val="0"/>
                <w:numId w:val="138"/>
              </w:numPr>
              <w:spacing w:after="0" w:line="240" w:lineRule="auto"/>
              <w:rPr>
                <w:rFonts w:ascii="Times New Roman" w:hAnsi="Times New Roman"/>
                <w:sz w:val="20"/>
                <w:szCs w:val="20"/>
              </w:rPr>
            </w:pPr>
            <w:r w:rsidRPr="00590064">
              <w:rPr>
                <w:rFonts w:ascii="Times New Roman" w:hAnsi="Times New Roman"/>
                <w:sz w:val="20"/>
                <w:szCs w:val="20"/>
              </w:rPr>
              <w:t>Решавање проблема</w:t>
            </w:r>
          </w:p>
          <w:p w:rsidR="00481F54" w:rsidRPr="00590064" w:rsidRDefault="00481F54" w:rsidP="0046212A">
            <w:pPr>
              <w:numPr>
                <w:ilvl w:val="0"/>
                <w:numId w:val="138"/>
              </w:numPr>
              <w:spacing w:after="0" w:line="240" w:lineRule="auto"/>
              <w:rPr>
                <w:rFonts w:ascii="Times New Roman" w:hAnsi="Times New Roman"/>
                <w:sz w:val="20"/>
                <w:szCs w:val="20"/>
              </w:rPr>
            </w:pPr>
            <w:r w:rsidRPr="00590064">
              <w:rPr>
                <w:rFonts w:ascii="Times New Roman" w:hAnsi="Times New Roman"/>
                <w:sz w:val="20"/>
                <w:szCs w:val="20"/>
              </w:rPr>
              <w:t>Дигитална компетенција</w:t>
            </w:r>
          </w:p>
        </w:tc>
        <w:tc>
          <w:tcPr>
            <w:tcW w:w="5999" w:type="dxa"/>
            <w:vAlign w:val="center"/>
          </w:tcPr>
          <w:p w:rsidR="00481F54" w:rsidRPr="00590064" w:rsidRDefault="00481F54" w:rsidP="0046212A">
            <w:pPr>
              <w:pStyle w:val="ListParagraph"/>
              <w:numPr>
                <w:ilvl w:val="0"/>
                <w:numId w:val="137"/>
              </w:numPr>
              <w:spacing w:after="0" w:line="240" w:lineRule="auto"/>
              <w:rPr>
                <w:sz w:val="20"/>
                <w:szCs w:val="20"/>
              </w:rPr>
            </w:pPr>
            <w:r w:rsidRPr="00590064">
              <w:rPr>
                <w:sz w:val="20"/>
                <w:szCs w:val="20"/>
              </w:rPr>
              <w:t>креира једноставан програм у текстуалном програмском језику;</w:t>
            </w:r>
          </w:p>
          <w:p w:rsidR="00481F54" w:rsidRPr="00590064" w:rsidRDefault="00481F54" w:rsidP="0046212A">
            <w:pPr>
              <w:pStyle w:val="ListParagraph"/>
              <w:numPr>
                <w:ilvl w:val="0"/>
                <w:numId w:val="137"/>
              </w:numPr>
              <w:spacing w:after="0" w:line="240" w:lineRule="auto"/>
              <w:rPr>
                <w:sz w:val="20"/>
                <w:szCs w:val="20"/>
              </w:rPr>
            </w:pPr>
            <w:r w:rsidRPr="00590064">
              <w:rPr>
                <w:sz w:val="20"/>
                <w:szCs w:val="20"/>
              </w:rPr>
              <w:t>користи математичке изразе за израчунавања у једноставним програмима;</w:t>
            </w:r>
          </w:p>
          <w:p w:rsidR="00481F54" w:rsidRPr="00590064" w:rsidRDefault="00481F54" w:rsidP="0046212A">
            <w:pPr>
              <w:pStyle w:val="ListParagraph"/>
              <w:numPr>
                <w:ilvl w:val="0"/>
                <w:numId w:val="137"/>
              </w:numPr>
              <w:spacing w:after="0" w:line="240" w:lineRule="auto"/>
              <w:rPr>
                <w:sz w:val="20"/>
                <w:szCs w:val="20"/>
              </w:rPr>
            </w:pPr>
            <w:r w:rsidRPr="00590064">
              <w:rPr>
                <w:sz w:val="20"/>
                <w:szCs w:val="20"/>
              </w:rPr>
              <w:t>објасни и примени одговарајућу програмску структуру (наредбе доделе, гранања, петље);</w:t>
            </w:r>
          </w:p>
          <w:p w:rsidR="00481F54" w:rsidRPr="00590064" w:rsidRDefault="00481F54" w:rsidP="0046212A">
            <w:pPr>
              <w:pStyle w:val="ListParagraph"/>
              <w:numPr>
                <w:ilvl w:val="0"/>
                <w:numId w:val="137"/>
              </w:numPr>
              <w:spacing w:after="0" w:line="240" w:lineRule="auto"/>
              <w:rPr>
                <w:sz w:val="20"/>
                <w:szCs w:val="20"/>
              </w:rPr>
            </w:pPr>
            <w:r w:rsidRPr="00590064">
              <w:rPr>
                <w:sz w:val="20"/>
                <w:szCs w:val="20"/>
              </w:rPr>
              <w:t>користи у оквиру програма нумеричке, текстуалне и једнодимензионе низовске вредности;</w:t>
            </w:r>
          </w:p>
          <w:p w:rsidR="00481F54" w:rsidRPr="00590064" w:rsidRDefault="00481F54" w:rsidP="0046212A">
            <w:pPr>
              <w:pStyle w:val="ListParagraph"/>
              <w:numPr>
                <w:ilvl w:val="0"/>
                <w:numId w:val="137"/>
              </w:numPr>
              <w:spacing w:after="0" w:line="240" w:lineRule="auto"/>
              <w:rPr>
                <w:sz w:val="20"/>
                <w:szCs w:val="20"/>
              </w:rPr>
            </w:pPr>
            <w:r w:rsidRPr="00590064">
              <w:rPr>
                <w:sz w:val="20"/>
                <w:szCs w:val="20"/>
              </w:rPr>
              <w:t>разложи сложени проблем на једноставније функционалне целине (потпрограме);</w:t>
            </w:r>
          </w:p>
          <w:p w:rsidR="00481F54" w:rsidRPr="00590064" w:rsidRDefault="00481F54" w:rsidP="0046212A">
            <w:pPr>
              <w:pStyle w:val="ListParagraph"/>
              <w:numPr>
                <w:ilvl w:val="0"/>
                <w:numId w:val="137"/>
              </w:numPr>
              <w:spacing w:after="0" w:line="240" w:lineRule="auto"/>
              <w:rPr>
                <w:sz w:val="20"/>
                <w:szCs w:val="20"/>
              </w:rPr>
            </w:pPr>
            <w:r w:rsidRPr="00590064">
              <w:rPr>
                <w:sz w:val="20"/>
                <w:szCs w:val="20"/>
              </w:rPr>
              <w:t>проналази и отклања грешке у програму;</w:t>
            </w:r>
          </w:p>
        </w:tc>
      </w:tr>
      <w:tr w:rsidR="00481F54" w:rsidRPr="00590064" w:rsidTr="00080BBB">
        <w:tc>
          <w:tcPr>
            <w:tcW w:w="802" w:type="dxa"/>
            <w:vAlign w:val="center"/>
          </w:tcPr>
          <w:p w:rsidR="00481F54" w:rsidRPr="00590064" w:rsidRDefault="00481F54" w:rsidP="00080BBB">
            <w:pPr>
              <w:jc w:val="center"/>
              <w:rPr>
                <w:rFonts w:ascii="Times New Roman" w:hAnsi="Times New Roman"/>
                <w:sz w:val="20"/>
                <w:szCs w:val="20"/>
              </w:rPr>
            </w:pPr>
          </w:p>
          <w:p w:rsidR="00481F54" w:rsidRPr="00590064" w:rsidRDefault="00481F54" w:rsidP="00080BBB">
            <w:pPr>
              <w:jc w:val="center"/>
              <w:rPr>
                <w:rFonts w:ascii="Times New Roman" w:hAnsi="Times New Roman"/>
                <w:sz w:val="20"/>
                <w:szCs w:val="20"/>
              </w:rPr>
            </w:pPr>
            <w:r w:rsidRPr="00590064">
              <w:rPr>
                <w:rFonts w:ascii="Times New Roman" w:hAnsi="Times New Roman"/>
                <w:sz w:val="20"/>
                <w:szCs w:val="20"/>
              </w:rPr>
              <w:t>4.</w:t>
            </w:r>
          </w:p>
          <w:p w:rsidR="00481F54" w:rsidRPr="00590064" w:rsidRDefault="00481F54" w:rsidP="00080BBB">
            <w:pPr>
              <w:jc w:val="center"/>
              <w:rPr>
                <w:rFonts w:ascii="Times New Roman" w:hAnsi="Times New Roman"/>
                <w:sz w:val="20"/>
                <w:szCs w:val="20"/>
              </w:rPr>
            </w:pPr>
          </w:p>
        </w:tc>
        <w:tc>
          <w:tcPr>
            <w:tcW w:w="2408" w:type="dxa"/>
            <w:vAlign w:val="center"/>
          </w:tcPr>
          <w:p w:rsidR="00481F54" w:rsidRPr="00590064" w:rsidRDefault="00481F54" w:rsidP="00080BBB">
            <w:pPr>
              <w:jc w:val="center"/>
              <w:rPr>
                <w:rFonts w:ascii="Times New Roman" w:hAnsi="Times New Roman"/>
                <w:b/>
                <w:sz w:val="20"/>
                <w:szCs w:val="20"/>
              </w:rPr>
            </w:pPr>
            <w:r w:rsidRPr="00590064">
              <w:rPr>
                <w:rFonts w:ascii="Times New Roman" w:hAnsi="Times New Roman"/>
                <w:b/>
                <w:sz w:val="20"/>
                <w:szCs w:val="20"/>
              </w:rPr>
              <w:t>ПРОЈЕКТНИ ЗАДАТАК</w:t>
            </w:r>
          </w:p>
        </w:tc>
        <w:tc>
          <w:tcPr>
            <w:tcW w:w="2673" w:type="dxa"/>
            <w:vAlign w:val="center"/>
          </w:tcPr>
          <w:p w:rsidR="00481F54" w:rsidRPr="00590064" w:rsidRDefault="00481F54" w:rsidP="0046212A">
            <w:pPr>
              <w:numPr>
                <w:ilvl w:val="0"/>
                <w:numId w:val="138"/>
              </w:numPr>
              <w:spacing w:after="0" w:line="240" w:lineRule="auto"/>
              <w:rPr>
                <w:rFonts w:ascii="Times New Roman" w:hAnsi="Times New Roman"/>
                <w:sz w:val="20"/>
                <w:szCs w:val="20"/>
              </w:rPr>
            </w:pPr>
            <w:r w:rsidRPr="00590064">
              <w:rPr>
                <w:rFonts w:ascii="Times New Roman" w:hAnsi="Times New Roman"/>
                <w:sz w:val="20"/>
                <w:szCs w:val="20"/>
              </w:rPr>
              <w:t>Компентенција за целоживотно учење</w:t>
            </w:r>
          </w:p>
          <w:p w:rsidR="00481F54" w:rsidRPr="00590064" w:rsidRDefault="00481F54" w:rsidP="0046212A">
            <w:pPr>
              <w:numPr>
                <w:ilvl w:val="0"/>
                <w:numId w:val="138"/>
              </w:numPr>
              <w:spacing w:after="0" w:line="240" w:lineRule="auto"/>
              <w:rPr>
                <w:rFonts w:ascii="Times New Roman" w:hAnsi="Times New Roman"/>
                <w:sz w:val="20"/>
                <w:szCs w:val="20"/>
              </w:rPr>
            </w:pPr>
            <w:r w:rsidRPr="00590064">
              <w:rPr>
                <w:rFonts w:ascii="Times New Roman" w:hAnsi="Times New Roman"/>
                <w:sz w:val="20"/>
                <w:szCs w:val="20"/>
              </w:rPr>
              <w:t>Комуникација</w:t>
            </w:r>
          </w:p>
          <w:p w:rsidR="00481F54" w:rsidRPr="00590064" w:rsidRDefault="00481F54" w:rsidP="0046212A">
            <w:pPr>
              <w:numPr>
                <w:ilvl w:val="0"/>
                <w:numId w:val="138"/>
              </w:numPr>
              <w:spacing w:after="0" w:line="240" w:lineRule="auto"/>
              <w:rPr>
                <w:rFonts w:ascii="Times New Roman" w:hAnsi="Times New Roman"/>
                <w:sz w:val="20"/>
                <w:szCs w:val="20"/>
              </w:rPr>
            </w:pPr>
            <w:r w:rsidRPr="00590064">
              <w:rPr>
                <w:rFonts w:ascii="Times New Roman" w:hAnsi="Times New Roman"/>
                <w:sz w:val="20"/>
                <w:szCs w:val="20"/>
              </w:rPr>
              <w:t>Рад с подацима и информацијама</w:t>
            </w:r>
          </w:p>
          <w:p w:rsidR="00481F54" w:rsidRPr="00590064" w:rsidRDefault="00481F54" w:rsidP="0046212A">
            <w:pPr>
              <w:numPr>
                <w:ilvl w:val="0"/>
                <w:numId w:val="138"/>
              </w:numPr>
              <w:spacing w:after="0" w:line="240" w:lineRule="auto"/>
              <w:rPr>
                <w:rFonts w:ascii="Times New Roman" w:hAnsi="Times New Roman"/>
                <w:sz w:val="20"/>
                <w:szCs w:val="20"/>
              </w:rPr>
            </w:pPr>
            <w:r w:rsidRPr="00590064">
              <w:rPr>
                <w:rFonts w:ascii="Times New Roman" w:hAnsi="Times New Roman"/>
                <w:sz w:val="20"/>
                <w:szCs w:val="20"/>
              </w:rPr>
              <w:t>Сарадња</w:t>
            </w:r>
          </w:p>
          <w:p w:rsidR="00481F54" w:rsidRPr="00590064" w:rsidRDefault="00481F54" w:rsidP="0046212A">
            <w:pPr>
              <w:numPr>
                <w:ilvl w:val="0"/>
                <w:numId w:val="138"/>
              </w:numPr>
              <w:spacing w:after="0" w:line="240" w:lineRule="auto"/>
              <w:rPr>
                <w:rFonts w:ascii="Times New Roman" w:hAnsi="Times New Roman"/>
                <w:sz w:val="20"/>
                <w:szCs w:val="20"/>
              </w:rPr>
            </w:pPr>
            <w:r w:rsidRPr="00590064">
              <w:rPr>
                <w:rFonts w:ascii="Times New Roman" w:hAnsi="Times New Roman"/>
                <w:sz w:val="20"/>
                <w:szCs w:val="20"/>
              </w:rPr>
              <w:t>Решавање проблема</w:t>
            </w:r>
          </w:p>
          <w:p w:rsidR="00481F54" w:rsidRPr="00590064" w:rsidRDefault="00481F54" w:rsidP="0046212A">
            <w:pPr>
              <w:numPr>
                <w:ilvl w:val="0"/>
                <w:numId w:val="138"/>
              </w:numPr>
              <w:spacing w:after="0" w:line="240" w:lineRule="auto"/>
              <w:rPr>
                <w:rFonts w:ascii="Times New Roman" w:hAnsi="Times New Roman"/>
                <w:sz w:val="20"/>
                <w:szCs w:val="20"/>
              </w:rPr>
            </w:pPr>
            <w:r w:rsidRPr="00590064">
              <w:rPr>
                <w:rFonts w:ascii="Times New Roman" w:hAnsi="Times New Roman"/>
                <w:sz w:val="20"/>
                <w:szCs w:val="20"/>
              </w:rPr>
              <w:t>Дигитална компетенција</w:t>
            </w:r>
          </w:p>
          <w:p w:rsidR="00481F54" w:rsidRPr="00590064" w:rsidRDefault="00481F54" w:rsidP="0046212A">
            <w:pPr>
              <w:numPr>
                <w:ilvl w:val="0"/>
                <w:numId w:val="138"/>
              </w:numPr>
              <w:spacing w:after="0" w:line="240" w:lineRule="auto"/>
              <w:rPr>
                <w:rFonts w:ascii="Times New Roman" w:hAnsi="Times New Roman"/>
                <w:sz w:val="20"/>
                <w:szCs w:val="20"/>
              </w:rPr>
            </w:pPr>
            <w:r w:rsidRPr="00590064">
              <w:rPr>
                <w:rFonts w:ascii="Times New Roman" w:hAnsi="Times New Roman"/>
                <w:sz w:val="20"/>
                <w:szCs w:val="20"/>
              </w:rPr>
              <w:t>Одговорно учење у демократском друштву</w:t>
            </w:r>
          </w:p>
        </w:tc>
        <w:tc>
          <w:tcPr>
            <w:tcW w:w="5999" w:type="dxa"/>
            <w:vAlign w:val="center"/>
          </w:tcPr>
          <w:p w:rsidR="00481F54" w:rsidRPr="00590064" w:rsidRDefault="00481F54" w:rsidP="0046212A">
            <w:pPr>
              <w:pStyle w:val="ListParagraph"/>
              <w:numPr>
                <w:ilvl w:val="0"/>
                <w:numId w:val="137"/>
              </w:numPr>
              <w:spacing w:after="0" w:line="240" w:lineRule="auto"/>
              <w:rPr>
                <w:sz w:val="20"/>
                <w:szCs w:val="20"/>
              </w:rPr>
            </w:pPr>
            <w:r w:rsidRPr="00590064">
              <w:rPr>
                <w:sz w:val="20"/>
                <w:szCs w:val="20"/>
              </w:rPr>
              <w:t>сарађује са осталим члановима групе у одабиру теме, прикупљању и обради материјала, представљању пројектних резултата и закључака;</w:t>
            </w:r>
          </w:p>
          <w:p w:rsidR="00481F54" w:rsidRPr="00590064" w:rsidRDefault="00481F54" w:rsidP="0046212A">
            <w:pPr>
              <w:pStyle w:val="ListParagraph"/>
              <w:numPr>
                <w:ilvl w:val="0"/>
                <w:numId w:val="137"/>
              </w:numPr>
              <w:spacing w:after="0" w:line="240" w:lineRule="auto"/>
              <w:rPr>
                <w:sz w:val="20"/>
                <w:szCs w:val="20"/>
              </w:rPr>
            </w:pPr>
            <w:r w:rsidRPr="00590064">
              <w:rPr>
                <w:sz w:val="20"/>
                <w:szCs w:val="20"/>
              </w:rPr>
              <w:t>користи могућности које пружају рачунарске мреже у сфери комуникације и сарадње;</w:t>
            </w:r>
          </w:p>
          <w:p w:rsidR="00481F54" w:rsidRPr="00590064" w:rsidRDefault="00481F54" w:rsidP="0046212A">
            <w:pPr>
              <w:pStyle w:val="ListParagraph"/>
              <w:numPr>
                <w:ilvl w:val="0"/>
                <w:numId w:val="137"/>
              </w:numPr>
              <w:spacing w:after="0" w:line="240" w:lineRule="auto"/>
              <w:rPr>
                <w:sz w:val="20"/>
                <w:szCs w:val="20"/>
              </w:rPr>
            </w:pPr>
            <w:r w:rsidRPr="00590064">
              <w:rPr>
                <w:sz w:val="20"/>
                <w:szCs w:val="20"/>
              </w:rPr>
              <w:t>креира, објављује и представља дигиталне садржаје користећи расположиве алате;</w:t>
            </w:r>
          </w:p>
          <w:p w:rsidR="00481F54" w:rsidRPr="00590064" w:rsidRDefault="00481F54" w:rsidP="0046212A">
            <w:pPr>
              <w:pStyle w:val="ListParagraph"/>
              <w:numPr>
                <w:ilvl w:val="0"/>
                <w:numId w:val="137"/>
              </w:numPr>
              <w:spacing w:after="0" w:line="240" w:lineRule="auto"/>
              <w:rPr>
                <w:sz w:val="20"/>
                <w:szCs w:val="20"/>
              </w:rPr>
            </w:pPr>
            <w:r w:rsidRPr="00590064">
              <w:rPr>
                <w:sz w:val="20"/>
                <w:szCs w:val="20"/>
              </w:rPr>
              <w:t>вреднује процес и резултате пројектних активности.</w:t>
            </w:r>
          </w:p>
        </w:tc>
      </w:tr>
    </w:tbl>
    <w:p w:rsidR="00481F54" w:rsidRDefault="00481F54" w:rsidP="00481F54">
      <w:pPr>
        <w:rPr>
          <w:rFonts w:ascii="Times New Roman" w:hAnsi="Times New Roman"/>
          <w:sz w:val="20"/>
          <w:szCs w:val="20"/>
        </w:rPr>
      </w:pPr>
    </w:p>
    <w:p w:rsidR="00F938A1" w:rsidRPr="004C4769" w:rsidRDefault="00395C27" w:rsidP="00481F54">
      <w:pPr>
        <w:rPr>
          <w:rFonts w:ascii="Times New Roman" w:hAnsi="Times New Roman"/>
          <w:sz w:val="20"/>
          <w:szCs w:val="20"/>
        </w:rPr>
      </w:pPr>
      <w:r w:rsidRPr="004C4769">
        <w:rPr>
          <w:rFonts w:ascii="Times New Roman" w:hAnsi="Times New Roman"/>
          <w:b/>
          <w:sz w:val="20"/>
          <w:szCs w:val="20"/>
        </w:rPr>
        <w:lastRenderedPageBreak/>
        <w:t>Наставни предмет:</w:t>
      </w:r>
      <w:r w:rsidRPr="004C4769">
        <w:rPr>
          <w:rFonts w:ascii="Times New Roman" w:hAnsi="Times New Roman"/>
          <w:sz w:val="20"/>
          <w:szCs w:val="20"/>
        </w:rPr>
        <w:t xml:space="preserve"> ИНФОРМАТИКА И РАЧУНАРСТВО</w:t>
      </w:r>
    </w:p>
    <w:p w:rsidR="00F938A1" w:rsidRPr="004C4769" w:rsidRDefault="00395C27">
      <w:pPr>
        <w:spacing w:after="0" w:line="240" w:lineRule="auto"/>
        <w:jc w:val="both"/>
        <w:rPr>
          <w:rFonts w:ascii="Times New Roman" w:hAnsi="Times New Roman"/>
          <w:sz w:val="20"/>
          <w:szCs w:val="20"/>
        </w:rPr>
      </w:pPr>
      <w:r w:rsidRPr="004C4769">
        <w:rPr>
          <w:rFonts w:ascii="Times New Roman" w:hAnsi="Times New Roman"/>
          <w:b/>
          <w:sz w:val="20"/>
          <w:szCs w:val="20"/>
        </w:rPr>
        <w:t>Разред и одељења:</w:t>
      </w:r>
      <w:r w:rsidRPr="004C4769">
        <w:rPr>
          <w:rFonts w:ascii="Times New Roman" w:hAnsi="Times New Roman"/>
          <w:sz w:val="20"/>
          <w:szCs w:val="20"/>
        </w:rPr>
        <w:t>СЕДМИ</w:t>
      </w:r>
    </w:p>
    <w:p w:rsidR="00F938A1" w:rsidRPr="004C4769" w:rsidRDefault="00395C27">
      <w:pPr>
        <w:spacing w:after="0" w:line="240" w:lineRule="auto"/>
        <w:jc w:val="both"/>
        <w:rPr>
          <w:rFonts w:ascii="Times New Roman" w:hAnsi="Times New Roman"/>
          <w:sz w:val="20"/>
          <w:szCs w:val="20"/>
        </w:rPr>
      </w:pPr>
      <w:r w:rsidRPr="004C4769">
        <w:rPr>
          <w:rFonts w:ascii="Times New Roman" w:hAnsi="Times New Roman"/>
          <w:b/>
          <w:sz w:val="20"/>
          <w:szCs w:val="20"/>
        </w:rPr>
        <w:t>Годишњи фон часова:</w:t>
      </w:r>
      <w:r w:rsidRPr="004C4769">
        <w:rPr>
          <w:rFonts w:ascii="Times New Roman" w:hAnsi="Times New Roman"/>
          <w:sz w:val="20"/>
          <w:szCs w:val="20"/>
        </w:rPr>
        <w:t xml:space="preserve"> 36</w:t>
      </w:r>
    </w:p>
    <w:p w:rsidR="00F938A1" w:rsidRPr="004C4769" w:rsidRDefault="00395C27">
      <w:pPr>
        <w:spacing w:after="0" w:line="240" w:lineRule="auto"/>
        <w:jc w:val="both"/>
        <w:rPr>
          <w:rFonts w:ascii="Times New Roman" w:hAnsi="Times New Roman"/>
          <w:sz w:val="20"/>
          <w:szCs w:val="20"/>
        </w:rPr>
      </w:pPr>
      <w:r w:rsidRPr="004C4769">
        <w:rPr>
          <w:rFonts w:ascii="Times New Roman" w:hAnsi="Times New Roman"/>
          <w:b/>
          <w:sz w:val="20"/>
          <w:szCs w:val="20"/>
        </w:rPr>
        <w:t>Недељни фонд часова:</w:t>
      </w:r>
      <w:r w:rsidRPr="004C4769">
        <w:rPr>
          <w:rFonts w:ascii="Times New Roman" w:hAnsi="Times New Roman"/>
          <w:sz w:val="20"/>
          <w:szCs w:val="20"/>
        </w:rPr>
        <w:t xml:space="preserve"> 1</w:t>
      </w:r>
    </w:p>
    <w:p w:rsidR="00F938A1" w:rsidRPr="004C4769" w:rsidRDefault="00F938A1">
      <w:pPr>
        <w:spacing w:after="0" w:line="240" w:lineRule="auto"/>
        <w:jc w:val="both"/>
        <w:rPr>
          <w:rFonts w:ascii="Times New Roman" w:hAnsi="Times New Roman"/>
          <w:sz w:val="20"/>
          <w:szCs w:val="20"/>
        </w:rPr>
      </w:pPr>
    </w:p>
    <w:tbl>
      <w:tblPr>
        <w:tblStyle w:val="TableGrid"/>
        <w:tblW w:w="0" w:type="auto"/>
        <w:jc w:val="center"/>
        <w:tblLook w:val="04A0"/>
      </w:tblPr>
      <w:tblGrid>
        <w:gridCol w:w="1701"/>
        <w:gridCol w:w="3969"/>
        <w:gridCol w:w="1701"/>
        <w:gridCol w:w="1701"/>
        <w:gridCol w:w="1701"/>
        <w:gridCol w:w="1701"/>
      </w:tblGrid>
      <w:tr w:rsidR="00F938A1" w:rsidRPr="004C4769">
        <w:trPr>
          <w:trHeight w:val="567"/>
          <w:jc w:val="center"/>
        </w:trPr>
        <w:tc>
          <w:tcPr>
            <w:tcW w:w="1701" w:type="dxa"/>
            <w:vMerge w:val="restart"/>
            <w:shd w:val="clear" w:color="auto" w:fill="F2F2F2" w:themeFill="background1" w:themeFillShade="F2"/>
            <w:vAlign w:val="center"/>
          </w:tcPr>
          <w:p w:rsidR="00F938A1" w:rsidRPr="004C4769" w:rsidRDefault="00395C27">
            <w:pPr>
              <w:spacing w:after="0" w:line="240" w:lineRule="auto"/>
              <w:jc w:val="center"/>
              <w:rPr>
                <w:rFonts w:ascii="Times New Roman" w:hAnsi="Times New Roman"/>
                <w:b/>
                <w:sz w:val="20"/>
                <w:szCs w:val="20"/>
              </w:rPr>
            </w:pPr>
            <w:r w:rsidRPr="004C4769">
              <w:rPr>
                <w:rFonts w:ascii="Times New Roman" w:hAnsi="Times New Roman"/>
                <w:b/>
                <w:sz w:val="20"/>
                <w:szCs w:val="20"/>
              </w:rPr>
              <w:t>Редни број теме</w:t>
            </w:r>
          </w:p>
        </w:tc>
        <w:tc>
          <w:tcPr>
            <w:tcW w:w="3969" w:type="dxa"/>
            <w:vMerge w:val="restart"/>
            <w:shd w:val="clear" w:color="auto" w:fill="F2F2F2" w:themeFill="background1" w:themeFillShade="F2"/>
            <w:vAlign w:val="center"/>
          </w:tcPr>
          <w:p w:rsidR="00F938A1" w:rsidRPr="004C4769" w:rsidRDefault="00395C27">
            <w:pPr>
              <w:spacing w:after="0" w:line="240" w:lineRule="auto"/>
              <w:jc w:val="center"/>
              <w:rPr>
                <w:rFonts w:ascii="Times New Roman" w:hAnsi="Times New Roman"/>
                <w:b/>
                <w:sz w:val="20"/>
                <w:szCs w:val="20"/>
              </w:rPr>
            </w:pPr>
            <w:r w:rsidRPr="004C4769">
              <w:rPr>
                <w:rFonts w:ascii="Times New Roman" w:hAnsi="Times New Roman"/>
                <w:b/>
                <w:sz w:val="20"/>
                <w:szCs w:val="20"/>
              </w:rPr>
              <w:t>Назив наставне теме</w:t>
            </w:r>
          </w:p>
        </w:tc>
        <w:tc>
          <w:tcPr>
            <w:tcW w:w="6804" w:type="dxa"/>
            <w:gridSpan w:val="4"/>
            <w:shd w:val="clear" w:color="auto" w:fill="F2F2F2" w:themeFill="background1" w:themeFillShade="F2"/>
            <w:vAlign w:val="center"/>
          </w:tcPr>
          <w:p w:rsidR="00F938A1" w:rsidRPr="004C4769" w:rsidRDefault="00395C27">
            <w:pPr>
              <w:spacing w:after="0" w:line="240" w:lineRule="auto"/>
              <w:jc w:val="center"/>
              <w:rPr>
                <w:rFonts w:ascii="Times New Roman" w:hAnsi="Times New Roman"/>
                <w:b/>
                <w:sz w:val="20"/>
                <w:szCs w:val="20"/>
              </w:rPr>
            </w:pPr>
            <w:r w:rsidRPr="004C4769">
              <w:rPr>
                <w:rFonts w:ascii="Times New Roman" w:hAnsi="Times New Roman"/>
                <w:b/>
                <w:sz w:val="20"/>
                <w:szCs w:val="20"/>
              </w:rPr>
              <w:t>Број часова</w:t>
            </w:r>
          </w:p>
        </w:tc>
      </w:tr>
      <w:tr w:rsidR="00F938A1" w:rsidRPr="004C4769">
        <w:trPr>
          <w:trHeight w:val="567"/>
          <w:jc w:val="center"/>
        </w:trPr>
        <w:tc>
          <w:tcPr>
            <w:tcW w:w="1701" w:type="dxa"/>
            <w:vMerge/>
            <w:shd w:val="clear" w:color="auto" w:fill="F2F2F2" w:themeFill="background1" w:themeFillShade="F2"/>
          </w:tcPr>
          <w:p w:rsidR="00F938A1" w:rsidRPr="004C4769" w:rsidRDefault="00F938A1">
            <w:pPr>
              <w:spacing w:after="0" w:line="240" w:lineRule="auto"/>
              <w:rPr>
                <w:rFonts w:ascii="Times New Roman" w:hAnsi="Times New Roman"/>
                <w:sz w:val="20"/>
                <w:szCs w:val="20"/>
              </w:rPr>
            </w:pPr>
          </w:p>
        </w:tc>
        <w:tc>
          <w:tcPr>
            <w:tcW w:w="3969" w:type="dxa"/>
            <w:vMerge/>
            <w:shd w:val="clear" w:color="auto" w:fill="F2F2F2" w:themeFill="background1" w:themeFillShade="F2"/>
          </w:tcPr>
          <w:p w:rsidR="00F938A1" w:rsidRPr="004C4769" w:rsidRDefault="00F938A1">
            <w:pPr>
              <w:spacing w:after="0" w:line="240" w:lineRule="auto"/>
              <w:rPr>
                <w:rFonts w:ascii="Times New Roman" w:hAnsi="Times New Roman"/>
                <w:sz w:val="20"/>
                <w:szCs w:val="20"/>
              </w:rPr>
            </w:pPr>
          </w:p>
        </w:tc>
        <w:tc>
          <w:tcPr>
            <w:tcW w:w="1701" w:type="dxa"/>
            <w:shd w:val="clear" w:color="auto" w:fill="F2F2F2" w:themeFill="background1" w:themeFillShade="F2"/>
            <w:vAlign w:val="center"/>
          </w:tcPr>
          <w:p w:rsidR="00F938A1" w:rsidRPr="004C4769" w:rsidRDefault="00395C27">
            <w:pPr>
              <w:spacing w:after="0" w:line="240" w:lineRule="auto"/>
              <w:jc w:val="center"/>
              <w:rPr>
                <w:rFonts w:ascii="Times New Roman" w:hAnsi="Times New Roman"/>
                <w:b/>
                <w:sz w:val="20"/>
                <w:szCs w:val="20"/>
              </w:rPr>
            </w:pPr>
            <w:r w:rsidRPr="004C4769">
              <w:rPr>
                <w:rFonts w:ascii="Times New Roman" w:hAnsi="Times New Roman"/>
                <w:b/>
                <w:sz w:val="20"/>
                <w:szCs w:val="20"/>
              </w:rPr>
              <w:t>Обрада</w:t>
            </w:r>
          </w:p>
        </w:tc>
        <w:tc>
          <w:tcPr>
            <w:tcW w:w="1701" w:type="dxa"/>
            <w:shd w:val="clear" w:color="auto" w:fill="F2F2F2" w:themeFill="background1" w:themeFillShade="F2"/>
            <w:vAlign w:val="center"/>
          </w:tcPr>
          <w:p w:rsidR="00F938A1" w:rsidRPr="004C4769" w:rsidRDefault="00395C27">
            <w:pPr>
              <w:spacing w:after="0" w:line="240" w:lineRule="auto"/>
              <w:jc w:val="center"/>
              <w:rPr>
                <w:rFonts w:ascii="Times New Roman" w:hAnsi="Times New Roman"/>
                <w:b/>
                <w:sz w:val="20"/>
                <w:szCs w:val="20"/>
              </w:rPr>
            </w:pPr>
            <w:r w:rsidRPr="004C4769">
              <w:rPr>
                <w:rFonts w:ascii="Times New Roman" w:hAnsi="Times New Roman"/>
                <w:b/>
                <w:sz w:val="20"/>
                <w:szCs w:val="20"/>
              </w:rPr>
              <w:t>Утврђивање</w:t>
            </w:r>
          </w:p>
        </w:tc>
        <w:tc>
          <w:tcPr>
            <w:tcW w:w="1701" w:type="dxa"/>
            <w:shd w:val="clear" w:color="auto" w:fill="F2F2F2" w:themeFill="background1" w:themeFillShade="F2"/>
            <w:vAlign w:val="center"/>
          </w:tcPr>
          <w:p w:rsidR="00F938A1" w:rsidRPr="004C4769" w:rsidRDefault="00395C27">
            <w:pPr>
              <w:spacing w:after="0" w:line="240" w:lineRule="auto"/>
              <w:jc w:val="center"/>
              <w:rPr>
                <w:rFonts w:ascii="Times New Roman" w:hAnsi="Times New Roman"/>
                <w:b/>
                <w:sz w:val="20"/>
                <w:szCs w:val="20"/>
              </w:rPr>
            </w:pPr>
            <w:r w:rsidRPr="004C4769">
              <w:rPr>
                <w:rFonts w:ascii="Times New Roman" w:hAnsi="Times New Roman"/>
                <w:b/>
                <w:sz w:val="20"/>
                <w:szCs w:val="20"/>
              </w:rPr>
              <w:t>Остали типови часа</w:t>
            </w:r>
          </w:p>
        </w:tc>
        <w:tc>
          <w:tcPr>
            <w:tcW w:w="1701" w:type="dxa"/>
            <w:shd w:val="clear" w:color="auto" w:fill="F2F2F2" w:themeFill="background1" w:themeFillShade="F2"/>
            <w:vAlign w:val="center"/>
          </w:tcPr>
          <w:p w:rsidR="00F938A1" w:rsidRPr="004C4769" w:rsidRDefault="00395C27">
            <w:pPr>
              <w:spacing w:after="0" w:line="240" w:lineRule="auto"/>
              <w:jc w:val="center"/>
              <w:rPr>
                <w:rFonts w:ascii="Times New Roman" w:hAnsi="Times New Roman"/>
                <w:b/>
                <w:sz w:val="20"/>
                <w:szCs w:val="20"/>
              </w:rPr>
            </w:pPr>
            <w:r w:rsidRPr="004C4769">
              <w:rPr>
                <w:rFonts w:ascii="Times New Roman" w:hAnsi="Times New Roman"/>
                <w:b/>
                <w:sz w:val="20"/>
                <w:szCs w:val="20"/>
              </w:rPr>
              <w:t>Укупно</w:t>
            </w:r>
          </w:p>
        </w:tc>
      </w:tr>
      <w:tr w:rsidR="00F938A1" w:rsidRPr="004C4769">
        <w:trPr>
          <w:trHeight w:val="567"/>
          <w:jc w:val="center"/>
        </w:trPr>
        <w:tc>
          <w:tcPr>
            <w:tcW w:w="1701" w:type="dxa"/>
          </w:tcPr>
          <w:p w:rsidR="00F938A1" w:rsidRPr="004C4769" w:rsidRDefault="00395C27">
            <w:pPr>
              <w:spacing w:after="0" w:line="240" w:lineRule="auto"/>
              <w:rPr>
                <w:rFonts w:ascii="Times New Roman" w:hAnsi="Times New Roman"/>
                <w:sz w:val="20"/>
                <w:szCs w:val="20"/>
              </w:rPr>
            </w:pPr>
            <w:r w:rsidRPr="004C4769">
              <w:rPr>
                <w:rFonts w:ascii="Times New Roman" w:hAnsi="Times New Roman"/>
                <w:sz w:val="20"/>
                <w:szCs w:val="20"/>
              </w:rPr>
              <w:t>1</w:t>
            </w:r>
          </w:p>
        </w:tc>
        <w:tc>
          <w:tcPr>
            <w:tcW w:w="3969" w:type="dxa"/>
          </w:tcPr>
          <w:p w:rsidR="00F938A1" w:rsidRPr="004C4769" w:rsidRDefault="00395C27">
            <w:pPr>
              <w:spacing w:after="0" w:line="240" w:lineRule="auto"/>
              <w:rPr>
                <w:rFonts w:ascii="Times New Roman" w:hAnsi="Times New Roman"/>
                <w:b/>
                <w:sz w:val="20"/>
                <w:szCs w:val="20"/>
              </w:rPr>
            </w:pPr>
            <w:r w:rsidRPr="004C4769">
              <w:rPr>
                <w:rFonts w:ascii="Times New Roman" w:hAnsi="Times New Roman"/>
                <w:b/>
                <w:sz w:val="20"/>
                <w:szCs w:val="20"/>
              </w:rPr>
              <w:t>ИКТ</w:t>
            </w:r>
          </w:p>
        </w:tc>
        <w:tc>
          <w:tcPr>
            <w:tcW w:w="1701" w:type="dxa"/>
            <w:vAlign w:val="center"/>
          </w:tcPr>
          <w:p w:rsidR="00F938A1" w:rsidRPr="004C4769" w:rsidRDefault="00395C27">
            <w:pPr>
              <w:spacing w:after="0" w:line="240" w:lineRule="auto"/>
              <w:jc w:val="center"/>
              <w:rPr>
                <w:rFonts w:ascii="Times New Roman" w:hAnsi="Times New Roman"/>
                <w:sz w:val="20"/>
                <w:szCs w:val="20"/>
              </w:rPr>
            </w:pPr>
            <w:r w:rsidRPr="004C4769">
              <w:rPr>
                <w:rFonts w:ascii="Times New Roman" w:hAnsi="Times New Roman"/>
                <w:sz w:val="20"/>
                <w:szCs w:val="20"/>
              </w:rPr>
              <w:t>2</w:t>
            </w:r>
          </w:p>
        </w:tc>
        <w:tc>
          <w:tcPr>
            <w:tcW w:w="1701" w:type="dxa"/>
            <w:vAlign w:val="center"/>
          </w:tcPr>
          <w:p w:rsidR="00F938A1" w:rsidRPr="004C4769" w:rsidRDefault="00F938A1">
            <w:pPr>
              <w:spacing w:after="0" w:line="240" w:lineRule="auto"/>
              <w:jc w:val="center"/>
              <w:rPr>
                <w:rFonts w:ascii="Times New Roman" w:hAnsi="Times New Roman"/>
                <w:sz w:val="20"/>
                <w:szCs w:val="20"/>
              </w:rPr>
            </w:pPr>
          </w:p>
        </w:tc>
        <w:tc>
          <w:tcPr>
            <w:tcW w:w="1701" w:type="dxa"/>
            <w:vAlign w:val="center"/>
          </w:tcPr>
          <w:p w:rsidR="00F938A1" w:rsidRPr="004C4769" w:rsidRDefault="00395C27">
            <w:pPr>
              <w:spacing w:after="0" w:line="240" w:lineRule="auto"/>
              <w:jc w:val="center"/>
              <w:rPr>
                <w:rFonts w:ascii="Times New Roman" w:hAnsi="Times New Roman"/>
                <w:sz w:val="20"/>
                <w:szCs w:val="20"/>
              </w:rPr>
            </w:pPr>
            <w:r w:rsidRPr="004C4769">
              <w:rPr>
                <w:rFonts w:ascii="Times New Roman" w:hAnsi="Times New Roman"/>
                <w:sz w:val="20"/>
                <w:szCs w:val="20"/>
              </w:rPr>
              <w:t>8</w:t>
            </w:r>
          </w:p>
        </w:tc>
        <w:tc>
          <w:tcPr>
            <w:tcW w:w="1701" w:type="dxa"/>
            <w:vAlign w:val="center"/>
          </w:tcPr>
          <w:p w:rsidR="00F938A1" w:rsidRPr="004C4769" w:rsidRDefault="00395C27">
            <w:pPr>
              <w:spacing w:after="0" w:line="240" w:lineRule="auto"/>
              <w:jc w:val="center"/>
              <w:rPr>
                <w:rFonts w:ascii="Times New Roman" w:hAnsi="Times New Roman"/>
                <w:sz w:val="20"/>
                <w:szCs w:val="20"/>
              </w:rPr>
            </w:pPr>
            <w:r w:rsidRPr="004C4769">
              <w:rPr>
                <w:rFonts w:ascii="Times New Roman" w:hAnsi="Times New Roman"/>
                <w:sz w:val="20"/>
                <w:szCs w:val="20"/>
              </w:rPr>
              <w:t>10</w:t>
            </w:r>
          </w:p>
        </w:tc>
      </w:tr>
      <w:tr w:rsidR="00F938A1" w:rsidRPr="004C4769">
        <w:trPr>
          <w:trHeight w:val="567"/>
          <w:jc w:val="center"/>
        </w:trPr>
        <w:tc>
          <w:tcPr>
            <w:tcW w:w="1701" w:type="dxa"/>
          </w:tcPr>
          <w:p w:rsidR="00F938A1" w:rsidRPr="004C4769" w:rsidRDefault="00395C27">
            <w:pPr>
              <w:spacing w:after="0" w:line="240" w:lineRule="auto"/>
              <w:rPr>
                <w:rFonts w:ascii="Times New Roman" w:hAnsi="Times New Roman"/>
                <w:sz w:val="20"/>
                <w:szCs w:val="20"/>
              </w:rPr>
            </w:pPr>
            <w:r w:rsidRPr="004C4769">
              <w:rPr>
                <w:rFonts w:ascii="Times New Roman" w:hAnsi="Times New Roman"/>
                <w:sz w:val="20"/>
                <w:szCs w:val="20"/>
              </w:rPr>
              <w:t>2</w:t>
            </w:r>
          </w:p>
        </w:tc>
        <w:tc>
          <w:tcPr>
            <w:tcW w:w="3969" w:type="dxa"/>
          </w:tcPr>
          <w:p w:rsidR="00F938A1" w:rsidRPr="004C4769" w:rsidRDefault="00395C27">
            <w:pPr>
              <w:spacing w:after="0" w:line="240" w:lineRule="auto"/>
              <w:rPr>
                <w:rFonts w:ascii="Times New Roman" w:hAnsi="Times New Roman"/>
                <w:b/>
                <w:sz w:val="20"/>
                <w:szCs w:val="20"/>
              </w:rPr>
            </w:pPr>
            <w:r w:rsidRPr="004C4769">
              <w:rPr>
                <w:rFonts w:ascii="Times New Roman" w:hAnsi="Times New Roman"/>
                <w:b/>
                <w:sz w:val="20"/>
                <w:szCs w:val="20"/>
              </w:rPr>
              <w:t>ДИГИТАЛНА ПИСМЕНОСТ</w:t>
            </w:r>
          </w:p>
        </w:tc>
        <w:tc>
          <w:tcPr>
            <w:tcW w:w="1701" w:type="dxa"/>
            <w:vAlign w:val="center"/>
          </w:tcPr>
          <w:p w:rsidR="00F938A1" w:rsidRPr="004C4769" w:rsidRDefault="00F938A1">
            <w:pPr>
              <w:spacing w:after="0" w:line="240" w:lineRule="auto"/>
              <w:jc w:val="center"/>
              <w:rPr>
                <w:rFonts w:ascii="Times New Roman" w:hAnsi="Times New Roman"/>
                <w:sz w:val="20"/>
                <w:szCs w:val="20"/>
              </w:rPr>
            </w:pPr>
          </w:p>
        </w:tc>
        <w:tc>
          <w:tcPr>
            <w:tcW w:w="1701" w:type="dxa"/>
            <w:vAlign w:val="center"/>
          </w:tcPr>
          <w:p w:rsidR="00F938A1" w:rsidRPr="004C4769" w:rsidRDefault="00F938A1">
            <w:pPr>
              <w:spacing w:after="0" w:line="240" w:lineRule="auto"/>
              <w:jc w:val="center"/>
              <w:rPr>
                <w:rFonts w:ascii="Times New Roman" w:hAnsi="Times New Roman"/>
                <w:sz w:val="20"/>
                <w:szCs w:val="20"/>
              </w:rPr>
            </w:pPr>
          </w:p>
        </w:tc>
        <w:tc>
          <w:tcPr>
            <w:tcW w:w="1701" w:type="dxa"/>
            <w:vAlign w:val="center"/>
          </w:tcPr>
          <w:p w:rsidR="00F938A1" w:rsidRPr="004C4769" w:rsidRDefault="00395C27">
            <w:pPr>
              <w:spacing w:after="0" w:line="240" w:lineRule="auto"/>
              <w:jc w:val="center"/>
              <w:rPr>
                <w:rFonts w:ascii="Times New Roman" w:hAnsi="Times New Roman"/>
                <w:sz w:val="20"/>
                <w:szCs w:val="20"/>
              </w:rPr>
            </w:pPr>
            <w:r w:rsidRPr="004C4769">
              <w:rPr>
                <w:rFonts w:ascii="Times New Roman" w:hAnsi="Times New Roman"/>
                <w:sz w:val="20"/>
                <w:szCs w:val="20"/>
              </w:rPr>
              <w:t>4</w:t>
            </w:r>
          </w:p>
        </w:tc>
        <w:tc>
          <w:tcPr>
            <w:tcW w:w="1701" w:type="dxa"/>
            <w:vAlign w:val="center"/>
          </w:tcPr>
          <w:p w:rsidR="00F938A1" w:rsidRPr="004C4769" w:rsidRDefault="00395C27">
            <w:pPr>
              <w:spacing w:after="0" w:line="240" w:lineRule="auto"/>
              <w:jc w:val="center"/>
              <w:rPr>
                <w:rFonts w:ascii="Times New Roman" w:hAnsi="Times New Roman"/>
                <w:sz w:val="20"/>
                <w:szCs w:val="20"/>
              </w:rPr>
            </w:pPr>
            <w:r w:rsidRPr="004C4769">
              <w:rPr>
                <w:rFonts w:ascii="Times New Roman" w:hAnsi="Times New Roman"/>
                <w:sz w:val="20"/>
                <w:szCs w:val="20"/>
              </w:rPr>
              <w:t>4</w:t>
            </w:r>
          </w:p>
        </w:tc>
      </w:tr>
      <w:tr w:rsidR="00F938A1" w:rsidRPr="004C4769">
        <w:trPr>
          <w:trHeight w:val="567"/>
          <w:jc w:val="center"/>
        </w:trPr>
        <w:tc>
          <w:tcPr>
            <w:tcW w:w="1701" w:type="dxa"/>
          </w:tcPr>
          <w:p w:rsidR="00F938A1" w:rsidRPr="004C4769" w:rsidRDefault="00395C27">
            <w:pPr>
              <w:spacing w:after="0" w:line="240" w:lineRule="auto"/>
              <w:rPr>
                <w:rFonts w:ascii="Times New Roman" w:hAnsi="Times New Roman"/>
                <w:sz w:val="20"/>
                <w:szCs w:val="20"/>
              </w:rPr>
            </w:pPr>
            <w:r w:rsidRPr="004C4769">
              <w:rPr>
                <w:rFonts w:ascii="Times New Roman" w:hAnsi="Times New Roman"/>
                <w:sz w:val="20"/>
                <w:szCs w:val="20"/>
              </w:rPr>
              <w:t>3</w:t>
            </w:r>
          </w:p>
        </w:tc>
        <w:tc>
          <w:tcPr>
            <w:tcW w:w="3969" w:type="dxa"/>
          </w:tcPr>
          <w:p w:rsidR="00F938A1" w:rsidRPr="004C4769" w:rsidRDefault="00395C27">
            <w:pPr>
              <w:spacing w:after="0" w:line="240" w:lineRule="auto"/>
              <w:rPr>
                <w:rFonts w:ascii="Times New Roman" w:hAnsi="Times New Roman"/>
                <w:b/>
                <w:sz w:val="20"/>
                <w:szCs w:val="20"/>
              </w:rPr>
            </w:pPr>
            <w:r w:rsidRPr="004C4769">
              <w:rPr>
                <w:rFonts w:ascii="Times New Roman" w:hAnsi="Times New Roman"/>
                <w:b/>
                <w:sz w:val="20"/>
                <w:szCs w:val="20"/>
              </w:rPr>
              <w:t>РАЧУНАРСТВО</w:t>
            </w:r>
          </w:p>
        </w:tc>
        <w:tc>
          <w:tcPr>
            <w:tcW w:w="1701" w:type="dxa"/>
            <w:vAlign w:val="center"/>
          </w:tcPr>
          <w:p w:rsidR="00F938A1" w:rsidRPr="004C4769" w:rsidRDefault="00395C27">
            <w:pPr>
              <w:spacing w:after="0" w:line="240" w:lineRule="auto"/>
              <w:jc w:val="center"/>
              <w:rPr>
                <w:rFonts w:ascii="Times New Roman" w:hAnsi="Times New Roman"/>
                <w:sz w:val="20"/>
                <w:szCs w:val="20"/>
              </w:rPr>
            </w:pPr>
            <w:r w:rsidRPr="004C4769">
              <w:rPr>
                <w:rFonts w:ascii="Times New Roman" w:hAnsi="Times New Roman"/>
                <w:sz w:val="20"/>
                <w:szCs w:val="20"/>
              </w:rPr>
              <w:t>2</w:t>
            </w:r>
          </w:p>
        </w:tc>
        <w:tc>
          <w:tcPr>
            <w:tcW w:w="1701" w:type="dxa"/>
            <w:vAlign w:val="center"/>
          </w:tcPr>
          <w:p w:rsidR="00F938A1" w:rsidRPr="004C4769" w:rsidRDefault="00F938A1">
            <w:pPr>
              <w:spacing w:after="0" w:line="240" w:lineRule="auto"/>
              <w:jc w:val="center"/>
              <w:rPr>
                <w:rFonts w:ascii="Times New Roman" w:hAnsi="Times New Roman"/>
                <w:sz w:val="20"/>
                <w:szCs w:val="20"/>
              </w:rPr>
            </w:pPr>
          </w:p>
        </w:tc>
        <w:tc>
          <w:tcPr>
            <w:tcW w:w="1701" w:type="dxa"/>
            <w:vAlign w:val="center"/>
          </w:tcPr>
          <w:p w:rsidR="00F938A1" w:rsidRPr="004C4769" w:rsidRDefault="00395C27">
            <w:pPr>
              <w:spacing w:after="0" w:line="240" w:lineRule="auto"/>
              <w:jc w:val="center"/>
              <w:rPr>
                <w:rFonts w:ascii="Times New Roman" w:hAnsi="Times New Roman"/>
                <w:sz w:val="20"/>
                <w:szCs w:val="20"/>
              </w:rPr>
            </w:pPr>
            <w:r w:rsidRPr="004C4769">
              <w:rPr>
                <w:rFonts w:ascii="Times New Roman" w:hAnsi="Times New Roman"/>
                <w:sz w:val="20"/>
                <w:szCs w:val="20"/>
              </w:rPr>
              <w:t>12</w:t>
            </w:r>
          </w:p>
        </w:tc>
        <w:tc>
          <w:tcPr>
            <w:tcW w:w="1701" w:type="dxa"/>
            <w:vAlign w:val="center"/>
          </w:tcPr>
          <w:p w:rsidR="00F938A1" w:rsidRPr="004C4769" w:rsidRDefault="00395C27">
            <w:pPr>
              <w:spacing w:after="0" w:line="240" w:lineRule="auto"/>
              <w:jc w:val="center"/>
              <w:rPr>
                <w:rFonts w:ascii="Times New Roman" w:hAnsi="Times New Roman"/>
                <w:sz w:val="20"/>
                <w:szCs w:val="20"/>
              </w:rPr>
            </w:pPr>
            <w:r w:rsidRPr="004C4769">
              <w:rPr>
                <w:rFonts w:ascii="Times New Roman" w:hAnsi="Times New Roman"/>
                <w:sz w:val="20"/>
                <w:szCs w:val="20"/>
              </w:rPr>
              <w:t>14</w:t>
            </w:r>
          </w:p>
        </w:tc>
      </w:tr>
      <w:tr w:rsidR="00F938A1" w:rsidRPr="004C4769">
        <w:trPr>
          <w:trHeight w:val="567"/>
          <w:jc w:val="center"/>
        </w:trPr>
        <w:tc>
          <w:tcPr>
            <w:tcW w:w="1701" w:type="dxa"/>
          </w:tcPr>
          <w:p w:rsidR="00F938A1" w:rsidRPr="004C4769" w:rsidRDefault="00395C27">
            <w:pPr>
              <w:spacing w:after="0" w:line="240" w:lineRule="auto"/>
              <w:rPr>
                <w:rFonts w:ascii="Times New Roman" w:hAnsi="Times New Roman"/>
                <w:sz w:val="20"/>
                <w:szCs w:val="20"/>
              </w:rPr>
            </w:pPr>
            <w:r w:rsidRPr="004C4769">
              <w:rPr>
                <w:rFonts w:ascii="Times New Roman" w:hAnsi="Times New Roman"/>
                <w:sz w:val="20"/>
                <w:szCs w:val="20"/>
              </w:rPr>
              <w:t>4</w:t>
            </w:r>
          </w:p>
        </w:tc>
        <w:tc>
          <w:tcPr>
            <w:tcW w:w="3969" w:type="dxa"/>
          </w:tcPr>
          <w:p w:rsidR="00F938A1" w:rsidRPr="004C4769" w:rsidRDefault="00395C27">
            <w:pPr>
              <w:spacing w:after="0" w:line="240" w:lineRule="auto"/>
              <w:rPr>
                <w:rFonts w:ascii="Times New Roman" w:hAnsi="Times New Roman"/>
                <w:b/>
                <w:sz w:val="20"/>
                <w:szCs w:val="20"/>
              </w:rPr>
            </w:pPr>
            <w:r w:rsidRPr="004C4769">
              <w:rPr>
                <w:rFonts w:ascii="Times New Roman" w:hAnsi="Times New Roman"/>
                <w:b/>
                <w:sz w:val="20"/>
                <w:szCs w:val="20"/>
              </w:rPr>
              <w:t>ПРОЈЕКТНИ ЗАДАТАК</w:t>
            </w:r>
          </w:p>
        </w:tc>
        <w:tc>
          <w:tcPr>
            <w:tcW w:w="1701" w:type="dxa"/>
            <w:vAlign w:val="center"/>
          </w:tcPr>
          <w:p w:rsidR="00F938A1" w:rsidRPr="004C4769" w:rsidRDefault="00F938A1">
            <w:pPr>
              <w:spacing w:after="0" w:line="240" w:lineRule="auto"/>
              <w:jc w:val="center"/>
              <w:rPr>
                <w:rFonts w:ascii="Times New Roman" w:hAnsi="Times New Roman"/>
                <w:sz w:val="20"/>
                <w:szCs w:val="20"/>
              </w:rPr>
            </w:pPr>
          </w:p>
        </w:tc>
        <w:tc>
          <w:tcPr>
            <w:tcW w:w="1701" w:type="dxa"/>
            <w:vAlign w:val="center"/>
          </w:tcPr>
          <w:p w:rsidR="00F938A1" w:rsidRPr="004C4769" w:rsidRDefault="00395C27">
            <w:pPr>
              <w:spacing w:after="0" w:line="240" w:lineRule="auto"/>
              <w:jc w:val="center"/>
              <w:rPr>
                <w:rFonts w:ascii="Times New Roman" w:hAnsi="Times New Roman"/>
                <w:sz w:val="20"/>
                <w:szCs w:val="20"/>
              </w:rPr>
            </w:pPr>
            <w:r w:rsidRPr="004C4769">
              <w:rPr>
                <w:rFonts w:ascii="Times New Roman" w:hAnsi="Times New Roman"/>
                <w:sz w:val="20"/>
                <w:szCs w:val="20"/>
              </w:rPr>
              <w:t>8</w:t>
            </w:r>
          </w:p>
        </w:tc>
        <w:tc>
          <w:tcPr>
            <w:tcW w:w="1701" w:type="dxa"/>
            <w:vAlign w:val="center"/>
          </w:tcPr>
          <w:p w:rsidR="00F938A1" w:rsidRPr="004C4769" w:rsidRDefault="00F938A1">
            <w:pPr>
              <w:spacing w:after="0" w:line="240" w:lineRule="auto"/>
              <w:jc w:val="center"/>
              <w:rPr>
                <w:rFonts w:ascii="Times New Roman" w:hAnsi="Times New Roman"/>
                <w:sz w:val="20"/>
                <w:szCs w:val="20"/>
              </w:rPr>
            </w:pPr>
          </w:p>
        </w:tc>
        <w:tc>
          <w:tcPr>
            <w:tcW w:w="1701" w:type="dxa"/>
            <w:vAlign w:val="center"/>
          </w:tcPr>
          <w:p w:rsidR="00F938A1" w:rsidRPr="004C4769" w:rsidRDefault="00395C27">
            <w:pPr>
              <w:spacing w:after="0" w:line="240" w:lineRule="auto"/>
              <w:jc w:val="center"/>
              <w:rPr>
                <w:rFonts w:ascii="Times New Roman" w:hAnsi="Times New Roman"/>
                <w:sz w:val="20"/>
                <w:szCs w:val="20"/>
              </w:rPr>
            </w:pPr>
            <w:r w:rsidRPr="004C4769">
              <w:rPr>
                <w:rFonts w:ascii="Times New Roman" w:hAnsi="Times New Roman"/>
                <w:sz w:val="20"/>
                <w:szCs w:val="20"/>
              </w:rPr>
              <w:t>8</w:t>
            </w:r>
          </w:p>
        </w:tc>
      </w:tr>
      <w:tr w:rsidR="00F938A1" w:rsidRPr="004C4769">
        <w:trPr>
          <w:trHeight w:val="567"/>
          <w:jc w:val="center"/>
        </w:trPr>
        <w:tc>
          <w:tcPr>
            <w:tcW w:w="5670" w:type="dxa"/>
            <w:gridSpan w:val="2"/>
          </w:tcPr>
          <w:p w:rsidR="00F938A1" w:rsidRPr="004C4769" w:rsidRDefault="00395C27">
            <w:pPr>
              <w:spacing w:after="0" w:line="240" w:lineRule="auto"/>
              <w:jc w:val="right"/>
              <w:rPr>
                <w:rFonts w:ascii="Times New Roman" w:hAnsi="Times New Roman"/>
                <w:b/>
                <w:sz w:val="20"/>
                <w:szCs w:val="20"/>
              </w:rPr>
            </w:pPr>
            <w:r w:rsidRPr="004C4769">
              <w:rPr>
                <w:rFonts w:ascii="Times New Roman" w:hAnsi="Times New Roman"/>
                <w:b/>
                <w:sz w:val="20"/>
                <w:szCs w:val="20"/>
              </w:rPr>
              <w:t>УКУПНО</w:t>
            </w:r>
          </w:p>
        </w:tc>
        <w:tc>
          <w:tcPr>
            <w:tcW w:w="1701" w:type="dxa"/>
            <w:vAlign w:val="center"/>
          </w:tcPr>
          <w:p w:rsidR="00F938A1" w:rsidRPr="004C4769" w:rsidRDefault="00395C27">
            <w:pPr>
              <w:spacing w:after="0" w:line="240" w:lineRule="auto"/>
              <w:jc w:val="center"/>
              <w:rPr>
                <w:rFonts w:ascii="Times New Roman" w:hAnsi="Times New Roman"/>
                <w:sz w:val="20"/>
                <w:szCs w:val="20"/>
              </w:rPr>
            </w:pPr>
            <w:r w:rsidRPr="004C4769">
              <w:rPr>
                <w:rFonts w:ascii="Times New Roman" w:hAnsi="Times New Roman"/>
                <w:sz w:val="20"/>
                <w:szCs w:val="20"/>
              </w:rPr>
              <w:t>4</w:t>
            </w:r>
          </w:p>
        </w:tc>
        <w:tc>
          <w:tcPr>
            <w:tcW w:w="1701" w:type="dxa"/>
            <w:vAlign w:val="center"/>
          </w:tcPr>
          <w:p w:rsidR="00F938A1" w:rsidRPr="004C4769" w:rsidRDefault="00395C27">
            <w:pPr>
              <w:spacing w:after="0" w:line="240" w:lineRule="auto"/>
              <w:jc w:val="center"/>
              <w:rPr>
                <w:rFonts w:ascii="Times New Roman" w:hAnsi="Times New Roman"/>
                <w:sz w:val="20"/>
                <w:szCs w:val="20"/>
              </w:rPr>
            </w:pPr>
            <w:r w:rsidRPr="004C4769">
              <w:rPr>
                <w:rFonts w:ascii="Times New Roman" w:hAnsi="Times New Roman"/>
                <w:sz w:val="20"/>
                <w:szCs w:val="20"/>
              </w:rPr>
              <w:t>8</w:t>
            </w:r>
          </w:p>
        </w:tc>
        <w:tc>
          <w:tcPr>
            <w:tcW w:w="1701" w:type="dxa"/>
            <w:vAlign w:val="center"/>
          </w:tcPr>
          <w:p w:rsidR="00F938A1" w:rsidRPr="004C4769" w:rsidRDefault="00395C27">
            <w:pPr>
              <w:spacing w:after="0" w:line="240" w:lineRule="auto"/>
              <w:jc w:val="center"/>
              <w:rPr>
                <w:rFonts w:ascii="Times New Roman" w:hAnsi="Times New Roman"/>
                <w:sz w:val="20"/>
                <w:szCs w:val="20"/>
              </w:rPr>
            </w:pPr>
            <w:r w:rsidRPr="004C4769">
              <w:rPr>
                <w:rFonts w:ascii="Times New Roman" w:hAnsi="Times New Roman"/>
                <w:sz w:val="20"/>
                <w:szCs w:val="20"/>
              </w:rPr>
              <w:t>24</w:t>
            </w:r>
          </w:p>
        </w:tc>
        <w:tc>
          <w:tcPr>
            <w:tcW w:w="1701" w:type="dxa"/>
            <w:vAlign w:val="center"/>
          </w:tcPr>
          <w:p w:rsidR="00F938A1" w:rsidRPr="004C4769" w:rsidRDefault="00395C27">
            <w:pPr>
              <w:spacing w:after="0" w:line="240" w:lineRule="auto"/>
              <w:jc w:val="center"/>
              <w:rPr>
                <w:rFonts w:ascii="Times New Roman" w:hAnsi="Times New Roman"/>
                <w:sz w:val="20"/>
                <w:szCs w:val="20"/>
              </w:rPr>
            </w:pPr>
            <w:r w:rsidRPr="004C4769">
              <w:rPr>
                <w:rFonts w:ascii="Times New Roman" w:hAnsi="Times New Roman"/>
                <w:sz w:val="20"/>
                <w:szCs w:val="20"/>
              </w:rPr>
              <w:t>36</w:t>
            </w:r>
          </w:p>
        </w:tc>
      </w:tr>
      <w:tr w:rsidR="00F938A1" w:rsidRPr="004C4769">
        <w:trPr>
          <w:trHeight w:val="567"/>
          <w:jc w:val="center"/>
        </w:trPr>
        <w:tc>
          <w:tcPr>
            <w:tcW w:w="5670" w:type="dxa"/>
            <w:gridSpan w:val="2"/>
          </w:tcPr>
          <w:p w:rsidR="00F938A1" w:rsidRPr="004C4769" w:rsidRDefault="00395C27">
            <w:pPr>
              <w:spacing w:after="0" w:line="240" w:lineRule="auto"/>
              <w:jc w:val="right"/>
              <w:rPr>
                <w:rFonts w:ascii="Times New Roman" w:hAnsi="Times New Roman"/>
                <w:b/>
                <w:sz w:val="20"/>
                <w:szCs w:val="20"/>
              </w:rPr>
            </w:pPr>
            <w:r w:rsidRPr="004C4769">
              <w:rPr>
                <w:rFonts w:ascii="Times New Roman" w:hAnsi="Times New Roman"/>
                <w:b/>
                <w:sz w:val="20"/>
                <w:szCs w:val="20"/>
              </w:rPr>
              <w:t>СВЕГА ЧАСОВА</w:t>
            </w:r>
          </w:p>
        </w:tc>
        <w:tc>
          <w:tcPr>
            <w:tcW w:w="1701" w:type="dxa"/>
            <w:vAlign w:val="center"/>
          </w:tcPr>
          <w:p w:rsidR="00F938A1" w:rsidRPr="004C4769" w:rsidRDefault="00F938A1">
            <w:pPr>
              <w:spacing w:after="0" w:line="240" w:lineRule="auto"/>
              <w:jc w:val="center"/>
              <w:rPr>
                <w:rFonts w:ascii="Times New Roman" w:hAnsi="Times New Roman"/>
                <w:sz w:val="20"/>
                <w:szCs w:val="20"/>
              </w:rPr>
            </w:pPr>
          </w:p>
        </w:tc>
        <w:tc>
          <w:tcPr>
            <w:tcW w:w="1701" w:type="dxa"/>
            <w:vAlign w:val="center"/>
          </w:tcPr>
          <w:p w:rsidR="00F938A1" w:rsidRPr="004C4769" w:rsidRDefault="00F938A1">
            <w:pPr>
              <w:spacing w:after="0" w:line="240" w:lineRule="auto"/>
              <w:jc w:val="center"/>
              <w:rPr>
                <w:rFonts w:ascii="Times New Roman" w:hAnsi="Times New Roman"/>
                <w:sz w:val="20"/>
                <w:szCs w:val="20"/>
              </w:rPr>
            </w:pPr>
          </w:p>
        </w:tc>
        <w:tc>
          <w:tcPr>
            <w:tcW w:w="1701" w:type="dxa"/>
            <w:vAlign w:val="center"/>
          </w:tcPr>
          <w:p w:rsidR="00F938A1" w:rsidRPr="004C4769" w:rsidRDefault="00F938A1">
            <w:pPr>
              <w:spacing w:after="0" w:line="240" w:lineRule="auto"/>
              <w:jc w:val="center"/>
              <w:rPr>
                <w:rFonts w:ascii="Times New Roman" w:hAnsi="Times New Roman"/>
                <w:sz w:val="20"/>
                <w:szCs w:val="20"/>
              </w:rPr>
            </w:pPr>
          </w:p>
        </w:tc>
        <w:tc>
          <w:tcPr>
            <w:tcW w:w="1701" w:type="dxa"/>
            <w:vAlign w:val="center"/>
          </w:tcPr>
          <w:p w:rsidR="00F938A1" w:rsidRPr="004C4769" w:rsidRDefault="00395C27">
            <w:pPr>
              <w:spacing w:after="0" w:line="240" w:lineRule="auto"/>
              <w:jc w:val="center"/>
              <w:rPr>
                <w:rFonts w:ascii="Times New Roman" w:hAnsi="Times New Roman"/>
                <w:sz w:val="20"/>
                <w:szCs w:val="20"/>
              </w:rPr>
            </w:pPr>
            <w:r w:rsidRPr="004C4769">
              <w:rPr>
                <w:rFonts w:ascii="Times New Roman" w:hAnsi="Times New Roman"/>
                <w:sz w:val="20"/>
                <w:szCs w:val="20"/>
              </w:rPr>
              <w:t>36</w:t>
            </w:r>
          </w:p>
        </w:tc>
      </w:tr>
    </w:tbl>
    <w:p w:rsidR="00F938A1" w:rsidRPr="004C4769" w:rsidRDefault="00F938A1">
      <w:pPr>
        <w:spacing w:after="0" w:line="240" w:lineRule="auto"/>
        <w:jc w:val="both"/>
        <w:rPr>
          <w:rFonts w:ascii="Times New Roman" w:hAnsi="Times New Roman"/>
          <w:sz w:val="20"/>
          <w:szCs w:val="20"/>
        </w:rPr>
      </w:pPr>
    </w:p>
    <w:p w:rsidR="00F938A1" w:rsidRPr="001F39F9" w:rsidRDefault="00F938A1">
      <w:pPr>
        <w:spacing w:after="0" w:line="240" w:lineRule="auto"/>
        <w:jc w:val="both"/>
        <w:rPr>
          <w:rFonts w:ascii="Times New Roman" w:hAnsi="Times New Roman"/>
          <w:sz w:val="20"/>
          <w:szCs w:val="20"/>
        </w:rPr>
      </w:pPr>
    </w:p>
    <w:tbl>
      <w:tblPr>
        <w:tblW w:w="14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2"/>
        <w:gridCol w:w="9269"/>
        <w:gridCol w:w="2541"/>
      </w:tblGrid>
      <w:tr w:rsidR="00F938A1" w:rsidRPr="004C4769">
        <w:trPr>
          <w:trHeight w:val="382"/>
          <w:jc w:val="center"/>
        </w:trPr>
        <w:tc>
          <w:tcPr>
            <w:tcW w:w="2262" w:type="dxa"/>
            <w:vMerge w:val="restart"/>
            <w:shd w:val="clear" w:color="auto" w:fill="F2F2F2"/>
            <w:vAlign w:val="center"/>
          </w:tcPr>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Редниброји назив наставнетеме</w:t>
            </w:r>
          </w:p>
        </w:tc>
        <w:tc>
          <w:tcPr>
            <w:tcW w:w="9269" w:type="dxa"/>
            <w:vMerge w:val="restart"/>
            <w:shd w:val="clear" w:color="auto" w:fill="F2F2F2"/>
            <w:vAlign w:val="center"/>
          </w:tcPr>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Исходи</w:t>
            </w:r>
          </w:p>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(Ученик ће бити у стању да...)</w:t>
            </w:r>
          </w:p>
        </w:tc>
        <w:tc>
          <w:tcPr>
            <w:tcW w:w="2541" w:type="dxa"/>
            <w:vMerge w:val="restart"/>
            <w:shd w:val="clear" w:color="auto" w:fill="F2F2F2"/>
            <w:vAlign w:val="center"/>
          </w:tcPr>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Опште међупредметне компетенције</w:t>
            </w:r>
          </w:p>
        </w:tc>
      </w:tr>
      <w:tr w:rsidR="00F938A1" w:rsidRPr="004C4769">
        <w:trPr>
          <w:trHeight w:val="622"/>
          <w:jc w:val="center"/>
        </w:trPr>
        <w:tc>
          <w:tcPr>
            <w:tcW w:w="2262" w:type="dxa"/>
            <w:vMerge/>
            <w:shd w:val="clear" w:color="auto" w:fill="F2F2F2"/>
          </w:tcPr>
          <w:p w:rsidR="00F938A1" w:rsidRPr="001F39F9" w:rsidRDefault="00F938A1" w:rsidP="001F39F9">
            <w:pPr>
              <w:pStyle w:val="Header1"/>
              <w:rPr>
                <w:rStyle w:val="italik"/>
                <w:rFonts w:ascii="Times New Roman" w:hAnsi="Times New Roman"/>
                <w:sz w:val="20"/>
                <w:szCs w:val="20"/>
              </w:rPr>
            </w:pPr>
          </w:p>
        </w:tc>
        <w:tc>
          <w:tcPr>
            <w:tcW w:w="9269" w:type="dxa"/>
            <w:vMerge/>
            <w:shd w:val="clear" w:color="auto" w:fill="F2F2F2"/>
          </w:tcPr>
          <w:p w:rsidR="00F938A1" w:rsidRPr="001F39F9" w:rsidRDefault="00F938A1" w:rsidP="001F39F9">
            <w:pPr>
              <w:pStyle w:val="Header1"/>
              <w:rPr>
                <w:rStyle w:val="italik"/>
                <w:rFonts w:ascii="Times New Roman" w:hAnsi="Times New Roman"/>
                <w:sz w:val="20"/>
                <w:szCs w:val="20"/>
              </w:rPr>
            </w:pPr>
          </w:p>
        </w:tc>
        <w:tc>
          <w:tcPr>
            <w:tcW w:w="2541" w:type="dxa"/>
            <w:vMerge/>
            <w:shd w:val="clear" w:color="auto" w:fill="F2F2F2"/>
          </w:tcPr>
          <w:p w:rsidR="00F938A1" w:rsidRPr="001F39F9" w:rsidRDefault="00F938A1" w:rsidP="001F39F9">
            <w:pPr>
              <w:pStyle w:val="Header1"/>
              <w:rPr>
                <w:rStyle w:val="italik"/>
                <w:rFonts w:ascii="Times New Roman" w:hAnsi="Times New Roman"/>
                <w:sz w:val="20"/>
                <w:szCs w:val="20"/>
              </w:rPr>
            </w:pPr>
          </w:p>
        </w:tc>
      </w:tr>
      <w:tr w:rsidR="00F938A1" w:rsidRPr="004C4769">
        <w:trPr>
          <w:cantSplit/>
          <w:trHeight w:val="1134"/>
          <w:jc w:val="center"/>
        </w:trPr>
        <w:tc>
          <w:tcPr>
            <w:tcW w:w="2262" w:type="dxa"/>
            <w:vAlign w:val="center"/>
          </w:tcPr>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lastRenderedPageBreak/>
              <w:t>ИКТ</w:t>
            </w:r>
          </w:p>
        </w:tc>
        <w:tc>
          <w:tcPr>
            <w:tcW w:w="9269" w:type="dxa"/>
          </w:tcPr>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w:t>
            </w:r>
            <w:r w:rsidRPr="001F39F9">
              <w:rPr>
                <w:rStyle w:val="italik"/>
                <w:rFonts w:ascii="Times New Roman" w:hAnsi="Times New Roman"/>
                <w:sz w:val="20"/>
                <w:szCs w:val="20"/>
              </w:rPr>
              <w:tab/>
              <w:t>разликује визуелну презентацију и логичку структуру текста;</w:t>
            </w:r>
          </w:p>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w:t>
            </w:r>
            <w:r w:rsidRPr="001F39F9">
              <w:rPr>
                <w:rStyle w:val="italik"/>
                <w:rFonts w:ascii="Times New Roman" w:hAnsi="Times New Roman"/>
                <w:sz w:val="20"/>
                <w:szCs w:val="20"/>
              </w:rPr>
              <w:tab/>
              <w:t>користи алате за стилско обликовање документа и креирање прегледа садржаја у програму за обраду текста;</w:t>
            </w:r>
          </w:p>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w:t>
            </w:r>
            <w:r w:rsidRPr="001F39F9">
              <w:rPr>
                <w:rStyle w:val="italik"/>
                <w:rFonts w:ascii="Times New Roman" w:hAnsi="Times New Roman"/>
                <w:sz w:val="20"/>
                <w:szCs w:val="20"/>
              </w:rPr>
              <w:tab/>
              <w:t>објасни принципе  растерске и векторске графике и модела приказа боја;</w:t>
            </w:r>
          </w:p>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w:t>
            </w:r>
            <w:r w:rsidRPr="001F39F9">
              <w:rPr>
                <w:rStyle w:val="italik"/>
                <w:rFonts w:ascii="Times New Roman" w:hAnsi="Times New Roman"/>
                <w:sz w:val="20"/>
                <w:szCs w:val="20"/>
              </w:rPr>
              <w:tab/>
              <w:t>креира растерску слику у изабраном програму;</w:t>
            </w:r>
          </w:p>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w:t>
            </w:r>
            <w:r w:rsidRPr="001F39F9">
              <w:rPr>
                <w:rStyle w:val="italik"/>
                <w:rFonts w:ascii="Times New Roman" w:hAnsi="Times New Roman"/>
                <w:sz w:val="20"/>
                <w:szCs w:val="20"/>
              </w:rPr>
              <w:tab/>
              <w:t>креира векторску слику у изабраном програму;</w:t>
            </w:r>
          </w:p>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w:t>
            </w:r>
            <w:r w:rsidRPr="001F39F9">
              <w:rPr>
                <w:rStyle w:val="italik"/>
                <w:rFonts w:ascii="Times New Roman" w:hAnsi="Times New Roman"/>
                <w:sz w:val="20"/>
                <w:szCs w:val="20"/>
              </w:rPr>
              <w:tab/>
              <w:t>користи алате за уређивање и трансформацију слике;</w:t>
            </w:r>
          </w:p>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w:t>
            </w:r>
            <w:r w:rsidRPr="001F39F9">
              <w:rPr>
                <w:rStyle w:val="italik"/>
                <w:rFonts w:ascii="Times New Roman" w:hAnsi="Times New Roman"/>
                <w:sz w:val="20"/>
                <w:szCs w:val="20"/>
              </w:rPr>
              <w:tab/>
              <w:t>креира гиф анимацију;</w:t>
            </w:r>
          </w:p>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w:t>
            </w:r>
            <w:r w:rsidRPr="001F39F9">
              <w:rPr>
                <w:rStyle w:val="italik"/>
                <w:rFonts w:ascii="Times New Roman" w:hAnsi="Times New Roman"/>
                <w:sz w:val="20"/>
                <w:szCs w:val="20"/>
              </w:rPr>
              <w:tab/>
              <w:t>креира видео-запис коришћењем алата за снимање екрана;</w:t>
            </w:r>
          </w:p>
        </w:tc>
        <w:tc>
          <w:tcPr>
            <w:tcW w:w="2541" w:type="dxa"/>
          </w:tcPr>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Дигитална</w:t>
            </w:r>
          </w:p>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Естетичка</w:t>
            </w:r>
          </w:p>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Компетенција за учење</w:t>
            </w:r>
          </w:p>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Комуникација</w:t>
            </w:r>
          </w:p>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Рад са подацима и информацијама</w:t>
            </w:r>
          </w:p>
        </w:tc>
      </w:tr>
      <w:tr w:rsidR="00F938A1" w:rsidRPr="004C4769">
        <w:trPr>
          <w:cantSplit/>
          <w:trHeight w:val="2393"/>
          <w:jc w:val="center"/>
        </w:trPr>
        <w:tc>
          <w:tcPr>
            <w:tcW w:w="2262" w:type="dxa"/>
            <w:vAlign w:val="center"/>
          </w:tcPr>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ДИГИТАЛНА ПИСМЕНОСТ</w:t>
            </w:r>
          </w:p>
        </w:tc>
        <w:tc>
          <w:tcPr>
            <w:tcW w:w="9269" w:type="dxa"/>
          </w:tcPr>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w:t>
            </w:r>
            <w:r w:rsidRPr="001F39F9">
              <w:rPr>
                <w:rStyle w:val="italik"/>
                <w:rFonts w:ascii="Times New Roman" w:hAnsi="Times New Roman"/>
                <w:sz w:val="20"/>
                <w:szCs w:val="20"/>
              </w:rPr>
              <w:tab/>
              <w:t>разликује појмове URL, DNS, IP адреса;</w:t>
            </w:r>
          </w:p>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w:t>
            </w:r>
            <w:r w:rsidRPr="001F39F9">
              <w:rPr>
                <w:rStyle w:val="italik"/>
                <w:rFonts w:ascii="Times New Roman" w:hAnsi="Times New Roman"/>
                <w:sz w:val="20"/>
                <w:szCs w:val="20"/>
              </w:rPr>
              <w:tab/>
              <w:t>објасни појмове хипервеза и хипертекст;</w:t>
            </w:r>
          </w:p>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w:t>
            </w:r>
            <w:r w:rsidRPr="001F39F9">
              <w:rPr>
                <w:rStyle w:val="italik"/>
                <w:rFonts w:ascii="Times New Roman" w:hAnsi="Times New Roman"/>
                <w:sz w:val="20"/>
                <w:szCs w:val="20"/>
              </w:rPr>
              <w:tab/>
              <w:t>креира, форматира и шаље електронску пошту;</w:t>
            </w:r>
          </w:p>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w:t>
            </w:r>
            <w:r w:rsidRPr="001F39F9">
              <w:rPr>
                <w:rStyle w:val="italik"/>
                <w:rFonts w:ascii="Times New Roman" w:hAnsi="Times New Roman"/>
                <w:sz w:val="20"/>
                <w:szCs w:val="20"/>
              </w:rPr>
              <w:tab/>
              <w:t>обавља електронску комуникацију на сигуран, етички одговоран и безбедан начин водећи рачуна о приватности;</w:t>
            </w:r>
          </w:p>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w:t>
            </w:r>
            <w:r w:rsidRPr="001F39F9">
              <w:rPr>
                <w:rStyle w:val="italik"/>
                <w:rFonts w:ascii="Times New Roman" w:hAnsi="Times New Roman"/>
                <w:sz w:val="20"/>
                <w:szCs w:val="20"/>
              </w:rPr>
              <w:tab/>
              <w:t>препозна непримерени садржај, нежељене контакте и адекватно се заштити;</w:t>
            </w:r>
          </w:p>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w:t>
            </w:r>
            <w:r w:rsidRPr="001F39F9">
              <w:rPr>
                <w:rStyle w:val="italik"/>
                <w:rFonts w:ascii="Times New Roman" w:hAnsi="Times New Roman"/>
                <w:sz w:val="20"/>
                <w:szCs w:val="20"/>
              </w:rPr>
              <w:tab/>
              <w:t>сараднички креира и дели документе у облаку водећи рачуна о одговарајућим нивоима приступа;</w:t>
            </w:r>
          </w:p>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w:t>
            </w:r>
            <w:r w:rsidRPr="001F39F9">
              <w:rPr>
                <w:rStyle w:val="italik"/>
                <w:rFonts w:ascii="Times New Roman" w:hAnsi="Times New Roman"/>
                <w:sz w:val="20"/>
                <w:szCs w:val="20"/>
              </w:rPr>
              <w:tab/>
              <w:t>подешава хипервезе према делу садржаја, другом документу или веб локацији;</w:t>
            </w:r>
          </w:p>
        </w:tc>
        <w:tc>
          <w:tcPr>
            <w:tcW w:w="2541" w:type="dxa"/>
          </w:tcPr>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Дигитална</w:t>
            </w:r>
          </w:p>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Естетичка</w:t>
            </w:r>
          </w:p>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Компетенција за учење</w:t>
            </w:r>
          </w:p>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Комуникација</w:t>
            </w:r>
          </w:p>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Рад са подацима и информацијама</w:t>
            </w:r>
          </w:p>
        </w:tc>
      </w:tr>
      <w:tr w:rsidR="00F938A1" w:rsidRPr="004C4769">
        <w:trPr>
          <w:cantSplit/>
          <w:trHeight w:val="1134"/>
          <w:jc w:val="center"/>
        </w:trPr>
        <w:tc>
          <w:tcPr>
            <w:tcW w:w="2262" w:type="dxa"/>
            <w:vAlign w:val="center"/>
          </w:tcPr>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РАЧУНАРСТВО</w:t>
            </w:r>
          </w:p>
        </w:tc>
        <w:tc>
          <w:tcPr>
            <w:tcW w:w="9269" w:type="dxa"/>
          </w:tcPr>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w:t>
            </w:r>
            <w:r w:rsidRPr="001F39F9">
              <w:rPr>
                <w:rStyle w:val="italik"/>
                <w:rFonts w:ascii="Times New Roman" w:hAnsi="Times New Roman"/>
                <w:sz w:val="20"/>
                <w:szCs w:val="20"/>
              </w:rPr>
              <w:tab/>
              <w:t xml:space="preserve">уз помоћ програмске библиотеке текстуалног програмског  језика исцртава елементе 2Д графике; </w:t>
            </w:r>
          </w:p>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w:t>
            </w:r>
            <w:r w:rsidRPr="001F39F9">
              <w:rPr>
                <w:rStyle w:val="italik"/>
                <w:rFonts w:ascii="Times New Roman" w:hAnsi="Times New Roman"/>
                <w:sz w:val="20"/>
                <w:szCs w:val="20"/>
              </w:rPr>
              <w:tab/>
              <w:t>употребљава петље и генератор насумичних бројева за исцртавање сложенијих облика;</w:t>
            </w:r>
          </w:p>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w:t>
            </w:r>
            <w:r w:rsidRPr="001F39F9">
              <w:rPr>
                <w:rStyle w:val="italik"/>
                <w:rFonts w:ascii="Times New Roman" w:hAnsi="Times New Roman"/>
                <w:sz w:val="20"/>
                <w:szCs w:val="20"/>
              </w:rPr>
              <w:tab/>
              <w:t xml:space="preserve">планира, опише и имплементира решење једноставног проблема; </w:t>
            </w:r>
          </w:p>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w:t>
            </w:r>
            <w:r w:rsidRPr="001F39F9">
              <w:rPr>
                <w:rStyle w:val="italik"/>
                <w:rFonts w:ascii="Times New Roman" w:hAnsi="Times New Roman"/>
                <w:sz w:val="20"/>
                <w:szCs w:val="20"/>
              </w:rPr>
              <w:tab/>
              <w:t>проналази и отклања грешке у програму;</w:t>
            </w:r>
          </w:p>
        </w:tc>
        <w:tc>
          <w:tcPr>
            <w:tcW w:w="2541" w:type="dxa"/>
          </w:tcPr>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Дигитална</w:t>
            </w:r>
          </w:p>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Естетичка</w:t>
            </w:r>
          </w:p>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Ком2петенција за учење</w:t>
            </w:r>
          </w:p>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Решавање проблема</w:t>
            </w:r>
          </w:p>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Рад са подацима и информацијама</w:t>
            </w:r>
          </w:p>
        </w:tc>
      </w:tr>
      <w:tr w:rsidR="00F938A1" w:rsidRPr="004C4769">
        <w:trPr>
          <w:cantSplit/>
          <w:trHeight w:val="1679"/>
          <w:jc w:val="center"/>
        </w:trPr>
        <w:tc>
          <w:tcPr>
            <w:tcW w:w="2262" w:type="dxa"/>
            <w:vAlign w:val="center"/>
          </w:tcPr>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ПРОЈЕКТНИ ЗАДАТАК</w:t>
            </w:r>
          </w:p>
          <w:p w:rsidR="00F938A1" w:rsidRPr="001F39F9" w:rsidRDefault="00F938A1" w:rsidP="001F39F9">
            <w:pPr>
              <w:pStyle w:val="Header1"/>
              <w:rPr>
                <w:rStyle w:val="italik"/>
                <w:rFonts w:ascii="Times New Roman" w:hAnsi="Times New Roman"/>
                <w:sz w:val="20"/>
                <w:szCs w:val="20"/>
              </w:rPr>
            </w:pPr>
          </w:p>
        </w:tc>
        <w:tc>
          <w:tcPr>
            <w:tcW w:w="9269" w:type="dxa"/>
          </w:tcPr>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w:t>
            </w:r>
            <w:r w:rsidRPr="001F39F9">
              <w:rPr>
                <w:rStyle w:val="italik"/>
                <w:rFonts w:ascii="Times New Roman" w:hAnsi="Times New Roman"/>
                <w:sz w:val="20"/>
                <w:szCs w:val="20"/>
              </w:rPr>
              <w:tab/>
              <w:t>проналази и отклања грешке у програму;</w:t>
            </w:r>
          </w:p>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w:t>
            </w:r>
            <w:r w:rsidRPr="001F39F9">
              <w:rPr>
                <w:rStyle w:val="italik"/>
                <w:rFonts w:ascii="Times New Roman" w:hAnsi="Times New Roman"/>
                <w:sz w:val="20"/>
                <w:szCs w:val="20"/>
              </w:rPr>
              <w:tab/>
              <w:t xml:space="preserve">сарађује са осталим члановима групе у свим фазама пројектног задатка: </w:t>
            </w:r>
          </w:p>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w:t>
            </w:r>
            <w:r w:rsidRPr="001F39F9">
              <w:rPr>
                <w:rStyle w:val="italik"/>
                <w:rFonts w:ascii="Times New Roman" w:hAnsi="Times New Roman"/>
                <w:sz w:val="20"/>
                <w:szCs w:val="20"/>
              </w:rPr>
              <w:tab/>
              <w:t>креира, уређује и структурира дигиталне садржаје који комбинују текст, слике, линкове, табеле и анимације;</w:t>
            </w:r>
          </w:p>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w:t>
            </w:r>
            <w:r w:rsidRPr="001F39F9">
              <w:rPr>
                <w:rStyle w:val="italik"/>
                <w:rFonts w:ascii="Times New Roman" w:hAnsi="Times New Roman"/>
                <w:sz w:val="20"/>
                <w:szCs w:val="20"/>
              </w:rPr>
              <w:tab/>
              <w:t>креира рачунарске програме који доприносе решавању пројектног задатка;</w:t>
            </w:r>
          </w:p>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w:t>
            </w:r>
            <w:r w:rsidRPr="001F39F9">
              <w:rPr>
                <w:rStyle w:val="italik"/>
                <w:rFonts w:ascii="Times New Roman" w:hAnsi="Times New Roman"/>
                <w:sz w:val="20"/>
                <w:szCs w:val="20"/>
              </w:rPr>
              <w:tab/>
              <w:t>поставља резултат свог рада на Интернет ради дељења са другима уз помоћ наставника;</w:t>
            </w:r>
          </w:p>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w:t>
            </w:r>
            <w:r w:rsidRPr="001F39F9">
              <w:rPr>
                <w:rStyle w:val="italik"/>
                <w:rFonts w:ascii="Times New Roman" w:hAnsi="Times New Roman"/>
                <w:sz w:val="20"/>
                <w:szCs w:val="20"/>
              </w:rPr>
              <w:tab/>
              <w:t>вреднује своју улогу у групи при изради пројектног задатка и активности за које је био задужен.</w:t>
            </w:r>
          </w:p>
        </w:tc>
        <w:tc>
          <w:tcPr>
            <w:tcW w:w="2541" w:type="dxa"/>
          </w:tcPr>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Сарадња</w:t>
            </w:r>
          </w:p>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Дигитална</w:t>
            </w:r>
          </w:p>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Естетичка</w:t>
            </w:r>
          </w:p>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Компетенција за учење</w:t>
            </w:r>
          </w:p>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Комуникација</w:t>
            </w:r>
          </w:p>
          <w:p w:rsidR="00F938A1" w:rsidRPr="001F39F9" w:rsidRDefault="00395C27" w:rsidP="001F39F9">
            <w:pPr>
              <w:pStyle w:val="Header1"/>
              <w:rPr>
                <w:rStyle w:val="italik"/>
                <w:rFonts w:ascii="Times New Roman" w:hAnsi="Times New Roman"/>
                <w:sz w:val="20"/>
                <w:szCs w:val="20"/>
              </w:rPr>
            </w:pPr>
            <w:r w:rsidRPr="001F39F9">
              <w:rPr>
                <w:rStyle w:val="italik"/>
                <w:rFonts w:ascii="Times New Roman" w:hAnsi="Times New Roman"/>
                <w:sz w:val="20"/>
                <w:szCs w:val="20"/>
              </w:rPr>
              <w:t>Рад са подацима и информацијама</w:t>
            </w:r>
          </w:p>
        </w:tc>
      </w:tr>
    </w:tbl>
    <w:p w:rsidR="00F938A1" w:rsidRPr="004C4769" w:rsidRDefault="00F938A1">
      <w:pPr>
        <w:spacing w:after="0" w:line="240" w:lineRule="auto"/>
        <w:jc w:val="both"/>
        <w:rPr>
          <w:rFonts w:ascii="Times New Roman" w:hAnsi="Times New Roman"/>
          <w:sz w:val="20"/>
          <w:szCs w:val="20"/>
        </w:rPr>
      </w:pPr>
    </w:p>
    <w:p w:rsidR="00F938A1" w:rsidRPr="004C4769" w:rsidRDefault="00395C27">
      <w:pPr>
        <w:spacing w:after="0" w:line="240" w:lineRule="auto"/>
        <w:jc w:val="both"/>
        <w:rPr>
          <w:rFonts w:ascii="Times New Roman" w:hAnsi="Times New Roman"/>
          <w:sz w:val="20"/>
          <w:szCs w:val="20"/>
        </w:rPr>
      </w:pPr>
      <w:r w:rsidRPr="004C4769">
        <w:rPr>
          <w:rFonts w:ascii="Times New Roman" w:hAnsi="Times New Roman"/>
          <w:b/>
          <w:sz w:val="20"/>
          <w:szCs w:val="20"/>
        </w:rPr>
        <w:t>Наставни предмет:</w:t>
      </w:r>
      <w:r w:rsidRPr="004C4769">
        <w:rPr>
          <w:rFonts w:ascii="Times New Roman" w:hAnsi="Times New Roman"/>
          <w:sz w:val="20"/>
          <w:szCs w:val="20"/>
        </w:rPr>
        <w:t xml:space="preserve"> ИНФОРМАТИКА И РАЧУНАРСТВО</w:t>
      </w:r>
    </w:p>
    <w:p w:rsidR="00F938A1" w:rsidRPr="004C4769" w:rsidRDefault="00395C27">
      <w:pPr>
        <w:spacing w:after="0" w:line="240" w:lineRule="auto"/>
        <w:jc w:val="both"/>
        <w:rPr>
          <w:rFonts w:ascii="Times New Roman" w:hAnsi="Times New Roman"/>
          <w:sz w:val="20"/>
          <w:szCs w:val="20"/>
        </w:rPr>
      </w:pPr>
      <w:r w:rsidRPr="004C4769">
        <w:rPr>
          <w:rFonts w:ascii="Times New Roman" w:hAnsi="Times New Roman"/>
          <w:b/>
          <w:sz w:val="20"/>
          <w:szCs w:val="20"/>
        </w:rPr>
        <w:t>Разред и одељењe:</w:t>
      </w:r>
      <w:r w:rsidRPr="004C4769">
        <w:rPr>
          <w:rFonts w:ascii="Times New Roman" w:hAnsi="Times New Roman"/>
          <w:sz w:val="20"/>
          <w:szCs w:val="20"/>
        </w:rPr>
        <w:t>ОСМИ</w:t>
      </w:r>
    </w:p>
    <w:p w:rsidR="00F938A1" w:rsidRPr="004C4769" w:rsidRDefault="00395C27">
      <w:pPr>
        <w:spacing w:after="0" w:line="240" w:lineRule="auto"/>
        <w:jc w:val="both"/>
        <w:rPr>
          <w:rFonts w:ascii="Times New Roman" w:hAnsi="Times New Roman"/>
          <w:sz w:val="20"/>
          <w:szCs w:val="20"/>
        </w:rPr>
      </w:pPr>
      <w:r w:rsidRPr="004C4769">
        <w:rPr>
          <w:rFonts w:ascii="Times New Roman" w:hAnsi="Times New Roman"/>
          <w:b/>
          <w:sz w:val="20"/>
          <w:szCs w:val="20"/>
        </w:rPr>
        <w:t>Годишњи фон часова:</w:t>
      </w:r>
      <w:r w:rsidRPr="004C4769">
        <w:rPr>
          <w:rFonts w:ascii="Times New Roman" w:hAnsi="Times New Roman"/>
          <w:sz w:val="20"/>
          <w:szCs w:val="20"/>
        </w:rPr>
        <w:t xml:space="preserve"> 34</w:t>
      </w:r>
    </w:p>
    <w:p w:rsidR="00F938A1" w:rsidRPr="004C4769" w:rsidRDefault="00395C27">
      <w:pPr>
        <w:spacing w:after="0" w:line="240" w:lineRule="auto"/>
        <w:jc w:val="both"/>
        <w:rPr>
          <w:rFonts w:ascii="Times New Roman" w:hAnsi="Times New Roman"/>
          <w:sz w:val="20"/>
          <w:szCs w:val="20"/>
        </w:rPr>
      </w:pPr>
      <w:r w:rsidRPr="004C4769">
        <w:rPr>
          <w:rFonts w:ascii="Times New Roman" w:hAnsi="Times New Roman"/>
          <w:b/>
          <w:sz w:val="20"/>
          <w:szCs w:val="20"/>
        </w:rPr>
        <w:t>Недељни фонд часова:</w:t>
      </w:r>
      <w:r w:rsidRPr="004C4769">
        <w:rPr>
          <w:rFonts w:ascii="Times New Roman" w:hAnsi="Times New Roman"/>
          <w:sz w:val="20"/>
          <w:szCs w:val="20"/>
        </w:rPr>
        <w:t xml:space="preserve"> 1</w:t>
      </w:r>
    </w:p>
    <w:p w:rsidR="00F938A1" w:rsidRPr="004C4769" w:rsidRDefault="00F938A1">
      <w:pPr>
        <w:spacing w:after="0" w:line="240" w:lineRule="auto"/>
        <w:jc w:val="both"/>
        <w:rPr>
          <w:rFonts w:ascii="Times New Roman" w:hAnsi="Times New Roman"/>
          <w:sz w:val="20"/>
          <w:szCs w:val="20"/>
        </w:rPr>
      </w:pPr>
    </w:p>
    <w:tbl>
      <w:tblPr>
        <w:tblStyle w:val="TableGrid"/>
        <w:tblW w:w="0" w:type="auto"/>
        <w:jc w:val="center"/>
        <w:tblLook w:val="04A0"/>
      </w:tblPr>
      <w:tblGrid>
        <w:gridCol w:w="1701"/>
        <w:gridCol w:w="3969"/>
        <w:gridCol w:w="1701"/>
        <w:gridCol w:w="1701"/>
        <w:gridCol w:w="1701"/>
        <w:gridCol w:w="1701"/>
      </w:tblGrid>
      <w:tr w:rsidR="00F938A1" w:rsidRPr="004C4769">
        <w:trPr>
          <w:trHeight w:val="567"/>
          <w:jc w:val="center"/>
        </w:trPr>
        <w:tc>
          <w:tcPr>
            <w:tcW w:w="1701" w:type="dxa"/>
            <w:vMerge w:val="restart"/>
            <w:shd w:val="clear" w:color="auto" w:fill="F2F2F2" w:themeFill="background1" w:themeFillShade="F2"/>
            <w:vAlign w:val="center"/>
          </w:tcPr>
          <w:p w:rsidR="00F938A1" w:rsidRPr="004C4769" w:rsidRDefault="00395C27">
            <w:pPr>
              <w:spacing w:after="0" w:line="240" w:lineRule="auto"/>
              <w:jc w:val="center"/>
              <w:rPr>
                <w:rFonts w:ascii="Times New Roman" w:hAnsi="Times New Roman"/>
                <w:b/>
                <w:sz w:val="20"/>
                <w:szCs w:val="20"/>
              </w:rPr>
            </w:pPr>
            <w:r w:rsidRPr="004C4769">
              <w:rPr>
                <w:rFonts w:ascii="Times New Roman" w:hAnsi="Times New Roman"/>
                <w:b/>
                <w:sz w:val="20"/>
                <w:szCs w:val="20"/>
              </w:rPr>
              <w:lastRenderedPageBreak/>
              <w:t>Редни број теме</w:t>
            </w:r>
          </w:p>
        </w:tc>
        <w:tc>
          <w:tcPr>
            <w:tcW w:w="3969" w:type="dxa"/>
            <w:vMerge w:val="restart"/>
            <w:shd w:val="clear" w:color="auto" w:fill="F2F2F2" w:themeFill="background1" w:themeFillShade="F2"/>
            <w:vAlign w:val="center"/>
          </w:tcPr>
          <w:p w:rsidR="00F938A1" w:rsidRPr="004C4769" w:rsidRDefault="00395C27">
            <w:pPr>
              <w:spacing w:after="0" w:line="240" w:lineRule="auto"/>
              <w:jc w:val="center"/>
              <w:rPr>
                <w:rFonts w:ascii="Times New Roman" w:hAnsi="Times New Roman"/>
                <w:b/>
                <w:sz w:val="20"/>
                <w:szCs w:val="20"/>
              </w:rPr>
            </w:pPr>
            <w:r w:rsidRPr="004C4769">
              <w:rPr>
                <w:rFonts w:ascii="Times New Roman" w:hAnsi="Times New Roman"/>
                <w:b/>
                <w:sz w:val="20"/>
                <w:szCs w:val="20"/>
              </w:rPr>
              <w:t>Назив наставне теме</w:t>
            </w:r>
          </w:p>
        </w:tc>
        <w:tc>
          <w:tcPr>
            <w:tcW w:w="6804" w:type="dxa"/>
            <w:gridSpan w:val="4"/>
            <w:shd w:val="clear" w:color="auto" w:fill="F2F2F2" w:themeFill="background1" w:themeFillShade="F2"/>
            <w:vAlign w:val="center"/>
          </w:tcPr>
          <w:p w:rsidR="00F938A1" w:rsidRPr="004C4769" w:rsidRDefault="00395C27">
            <w:pPr>
              <w:spacing w:after="0" w:line="240" w:lineRule="auto"/>
              <w:jc w:val="center"/>
              <w:rPr>
                <w:rFonts w:ascii="Times New Roman" w:hAnsi="Times New Roman"/>
                <w:b/>
                <w:sz w:val="20"/>
                <w:szCs w:val="20"/>
              </w:rPr>
            </w:pPr>
            <w:r w:rsidRPr="004C4769">
              <w:rPr>
                <w:rFonts w:ascii="Times New Roman" w:hAnsi="Times New Roman"/>
                <w:b/>
                <w:sz w:val="20"/>
                <w:szCs w:val="20"/>
              </w:rPr>
              <w:t>Број часова</w:t>
            </w:r>
          </w:p>
        </w:tc>
      </w:tr>
      <w:tr w:rsidR="00F938A1" w:rsidRPr="004C4769">
        <w:trPr>
          <w:trHeight w:val="567"/>
          <w:jc w:val="center"/>
        </w:trPr>
        <w:tc>
          <w:tcPr>
            <w:tcW w:w="1701" w:type="dxa"/>
            <w:vMerge/>
            <w:shd w:val="clear" w:color="auto" w:fill="F2F2F2" w:themeFill="background1" w:themeFillShade="F2"/>
          </w:tcPr>
          <w:p w:rsidR="00F938A1" w:rsidRPr="004C4769" w:rsidRDefault="00F938A1">
            <w:pPr>
              <w:spacing w:after="0" w:line="240" w:lineRule="auto"/>
              <w:rPr>
                <w:rFonts w:ascii="Times New Roman" w:hAnsi="Times New Roman"/>
                <w:sz w:val="20"/>
                <w:szCs w:val="20"/>
              </w:rPr>
            </w:pPr>
          </w:p>
        </w:tc>
        <w:tc>
          <w:tcPr>
            <w:tcW w:w="3969" w:type="dxa"/>
            <w:vMerge/>
            <w:shd w:val="clear" w:color="auto" w:fill="F2F2F2" w:themeFill="background1" w:themeFillShade="F2"/>
          </w:tcPr>
          <w:p w:rsidR="00F938A1" w:rsidRPr="004C4769" w:rsidRDefault="00F938A1">
            <w:pPr>
              <w:spacing w:after="0" w:line="240" w:lineRule="auto"/>
              <w:rPr>
                <w:rFonts w:ascii="Times New Roman" w:hAnsi="Times New Roman"/>
                <w:sz w:val="20"/>
                <w:szCs w:val="20"/>
              </w:rPr>
            </w:pPr>
          </w:p>
        </w:tc>
        <w:tc>
          <w:tcPr>
            <w:tcW w:w="1701" w:type="dxa"/>
            <w:shd w:val="clear" w:color="auto" w:fill="F2F2F2" w:themeFill="background1" w:themeFillShade="F2"/>
            <w:vAlign w:val="center"/>
          </w:tcPr>
          <w:p w:rsidR="00F938A1" w:rsidRPr="004C4769" w:rsidRDefault="00395C27">
            <w:pPr>
              <w:spacing w:after="0" w:line="240" w:lineRule="auto"/>
              <w:jc w:val="center"/>
              <w:rPr>
                <w:rFonts w:ascii="Times New Roman" w:hAnsi="Times New Roman"/>
                <w:b/>
                <w:sz w:val="20"/>
                <w:szCs w:val="20"/>
              </w:rPr>
            </w:pPr>
            <w:r w:rsidRPr="004C4769">
              <w:rPr>
                <w:rFonts w:ascii="Times New Roman" w:hAnsi="Times New Roman"/>
                <w:b/>
                <w:sz w:val="20"/>
                <w:szCs w:val="20"/>
              </w:rPr>
              <w:t>Обрада</w:t>
            </w:r>
          </w:p>
        </w:tc>
        <w:tc>
          <w:tcPr>
            <w:tcW w:w="1701" w:type="dxa"/>
            <w:shd w:val="clear" w:color="auto" w:fill="F2F2F2" w:themeFill="background1" w:themeFillShade="F2"/>
            <w:vAlign w:val="center"/>
          </w:tcPr>
          <w:p w:rsidR="00F938A1" w:rsidRPr="004C4769" w:rsidRDefault="00395C27">
            <w:pPr>
              <w:spacing w:after="0" w:line="240" w:lineRule="auto"/>
              <w:jc w:val="center"/>
              <w:rPr>
                <w:rFonts w:ascii="Times New Roman" w:hAnsi="Times New Roman"/>
                <w:b/>
                <w:sz w:val="20"/>
                <w:szCs w:val="20"/>
              </w:rPr>
            </w:pPr>
            <w:r w:rsidRPr="004C4769">
              <w:rPr>
                <w:rFonts w:ascii="Times New Roman" w:hAnsi="Times New Roman"/>
                <w:b/>
                <w:sz w:val="20"/>
                <w:szCs w:val="20"/>
              </w:rPr>
              <w:t>Утврђивање</w:t>
            </w:r>
          </w:p>
        </w:tc>
        <w:tc>
          <w:tcPr>
            <w:tcW w:w="1701" w:type="dxa"/>
            <w:shd w:val="clear" w:color="auto" w:fill="F2F2F2" w:themeFill="background1" w:themeFillShade="F2"/>
            <w:vAlign w:val="center"/>
          </w:tcPr>
          <w:p w:rsidR="00F938A1" w:rsidRPr="004C4769" w:rsidRDefault="00395C27">
            <w:pPr>
              <w:spacing w:after="0" w:line="240" w:lineRule="auto"/>
              <w:jc w:val="center"/>
              <w:rPr>
                <w:rFonts w:ascii="Times New Roman" w:hAnsi="Times New Roman"/>
                <w:b/>
                <w:sz w:val="20"/>
                <w:szCs w:val="20"/>
              </w:rPr>
            </w:pPr>
            <w:r w:rsidRPr="004C4769">
              <w:rPr>
                <w:rFonts w:ascii="Times New Roman" w:hAnsi="Times New Roman"/>
                <w:b/>
                <w:sz w:val="20"/>
                <w:szCs w:val="20"/>
              </w:rPr>
              <w:t>Остали типови часа</w:t>
            </w:r>
          </w:p>
        </w:tc>
        <w:tc>
          <w:tcPr>
            <w:tcW w:w="1701" w:type="dxa"/>
            <w:shd w:val="clear" w:color="auto" w:fill="F2F2F2" w:themeFill="background1" w:themeFillShade="F2"/>
            <w:vAlign w:val="center"/>
          </w:tcPr>
          <w:p w:rsidR="00F938A1" w:rsidRPr="004C4769" w:rsidRDefault="00395C27">
            <w:pPr>
              <w:spacing w:after="0" w:line="240" w:lineRule="auto"/>
              <w:jc w:val="center"/>
              <w:rPr>
                <w:rFonts w:ascii="Times New Roman" w:hAnsi="Times New Roman"/>
                <w:b/>
                <w:sz w:val="20"/>
                <w:szCs w:val="20"/>
              </w:rPr>
            </w:pPr>
            <w:r w:rsidRPr="004C4769">
              <w:rPr>
                <w:rFonts w:ascii="Times New Roman" w:hAnsi="Times New Roman"/>
                <w:b/>
                <w:sz w:val="20"/>
                <w:szCs w:val="20"/>
              </w:rPr>
              <w:t>Укупно</w:t>
            </w:r>
          </w:p>
        </w:tc>
      </w:tr>
      <w:tr w:rsidR="00F938A1" w:rsidRPr="004C4769">
        <w:trPr>
          <w:trHeight w:val="567"/>
          <w:jc w:val="center"/>
        </w:trPr>
        <w:tc>
          <w:tcPr>
            <w:tcW w:w="1701" w:type="dxa"/>
          </w:tcPr>
          <w:p w:rsidR="00F938A1" w:rsidRPr="004C4769" w:rsidRDefault="00395C27">
            <w:pPr>
              <w:spacing w:after="0" w:line="240" w:lineRule="auto"/>
              <w:rPr>
                <w:rFonts w:ascii="Times New Roman" w:hAnsi="Times New Roman"/>
                <w:sz w:val="20"/>
                <w:szCs w:val="20"/>
              </w:rPr>
            </w:pPr>
            <w:r w:rsidRPr="004C4769">
              <w:rPr>
                <w:rFonts w:ascii="Times New Roman" w:hAnsi="Times New Roman"/>
                <w:sz w:val="20"/>
                <w:szCs w:val="20"/>
              </w:rPr>
              <w:t>1</w:t>
            </w:r>
          </w:p>
        </w:tc>
        <w:tc>
          <w:tcPr>
            <w:tcW w:w="3969" w:type="dxa"/>
          </w:tcPr>
          <w:p w:rsidR="00F938A1" w:rsidRPr="004C4769" w:rsidRDefault="00395C27">
            <w:pPr>
              <w:spacing w:after="0" w:line="240" w:lineRule="auto"/>
              <w:rPr>
                <w:rFonts w:ascii="Times New Roman" w:hAnsi="Times New Roman"/>
                <w:b/>
                <w:sz w:val="20"/>
                <w:szCs w:val="20"/>
              </w:rPr>
            </w:pPr>
            <w:r w:rsidRPr="004C4769">
              <w:rPr>
                <w:rFonts w:ascii="Times New Roman" w:hAnsi="Times New Roman"/>
                <w:b/>
                <w:sz w:val="20"/>
                <w:szCs w:val="20"/>
              </w:rPr>
              <w:t>ИКТ</w:t>
            </w:r>
          </w:p>
        </w:tc>
        <w:tc>
          <w:tcPr>
            <w:tcW w:w="1701" w:type="dxa"/>
            <w:vAlign w:val="center"/>
          </w:tcPr>
          <w:p w:rsidR="00F938A1" w:rsidRPr="004C4769" w:rsidRDefault="00395C27">
            <w:pPr>
              <w:spacing w:after="0" w:line="240" w:lineRule="auto"/>
              <w:jc w:val="center"/>
              <w:rPr>
                <w:rFonts w:ascii="Times New Roman" w:hAnsi="Times New Roman"/>
                <w:sz w:val="20"/>
                <w:szCs w:val="20"/>
              </w:rPr>
            </w:pPr>
            <w:r w:rsidRPr="004C4769">
              <w:rPr>
                <w:rFonts w:ascii="Times New Roman" w:hAnsi="Times New Roman"/>
                <w:sz w:val="20"/>
                <w:szCs w:val="20"/>
              </w:rPr>
              <w:t>1</w:t>
            </w:r>
          </w:p>
        </w:tc>
        <w:tc>
          <w:tcPr>
            <w:tcW w:w="1701" w:type="dxa"/>
            <w:vAlign w:val="center"/>
          </w:tcPr>
          <w:p w:rsidR="00F938A1" w:rsidRPr="004C4769" w:rsidRDefault="00F938A1">
            <w:pPr>
              <w:spacing w:after="0" w:line="240" w:lineRule="auto"/>
              <w:jc w:val="center"/>
              <w:rPr>
                <w:rFonts w:ascii="Times New Roman" w:hAnsi="Times New Roman"/>
                <w:sz w:val="20"/>
                <w:szCs w:val="20"/>
              </w:rPr>
            </w:pPr>
          </w:p>
        </w:tc>
        <w:tc>
          <w:tcPr>
            <w:tcW w:w="1701" w:type="dxa"/>
            <w:vAlign w:val="center"/>
          </w:tcPr>
          <w:p w:rsidR="00F938A1" w:rsidRPr="004C4769" w:rsidRDefault="00395C27">
            <w:pPr>
              <w:spacing w:after="0" w:line="240" w:lineRule="auto"/>
              <w:jc w:val="center"/>
              <w:rPr>
                <w:rFonts w:ascii="Times New Roman" w:hAnsi="Times New Roman"/>
                <w:sz w:val="20"/>
                <w:szCs w:val="20"/>
              </w:rPr>
            </w:pPr>
            <w:r w:rsidRPr="004C4769">
              <w:rPr>
                <w:rFonts w:ascii="Times New Roman" w:hAnsi="Times New Roman"/>
                <w:sz w:val="20"/>
                <w:szCs w:val="20"/>
              </w:rPr>
              <w:t>12</w:t>
            </w:r>
          </w:p>
        </w:tc>
        <w:tc>
          <w:tcPr>
            <w:tcW w:w="1701" w:type="dxa"/>
            <w:vAlign w:val="center"/>
          </w:tcPr>
          <w:p w:rsidR="00F938A1" w:rsidRPr="004C4769" w:rsidRDefault="00395C27">
            <w:pPr>
              <w:spacing w:after="0" w:line="240" w:lineRule="auto"/>
              <w:jc w:val="center"/>
              <w:rPr>
                <w:rFonts w:ascii="Times New Roman" w:hAnsi="Times New Roman"/>
                <w:sz w:val="20"/>
                <w:szCs w:val="20"/>
              </w:rPr>
            </w:pPr>
            <w:r w:rsidRPr="004C4769">
              <w:rPr>
                <w:rFonts w:ascii="Times New Roman" w:hAnsi="Times New Roman"/>
                <w:sz w:val="20"/>
                <w:szCs w:val="20"/>
              </w:rPr>
              <w:t>13</w:t>
            </w:r>
          </w:p>
        </w:tc>
      </w:tr>
      <w:tr w:rsidR="00F938A1" w:rsidRPr="004C4769">
        <w:trPr>
          <w:trHeight w:val="567"/>
          <w:jc w:val="center"/>
        </w:trPr>
        <w:tc>
          <w:tcPr>
            <w:tcW w:w="1701" w:type="dxa"/>
          </w:tcPr>
          <w:p w:rsidR="00F938A1" w:rsidRPr="004C4769" w:rsidRDefault="00395C27">
            <w:pPr>
              <w:spacing w:after="0" w:line="240" w:lineRule="auto"/>
              <w:rPr>
                <w:rFonts w:ascii="Times New Roman" w:hAnsi="Times New Roman"/>
                <w:sz w:val="20"/>
                <w:szCs w:val="20"/>
              </w:rPr>
            </w:pPr>
            <w:r w:rsidRPr="004C4769">
              <w:rPr>
                <w:rFonts w:ascii="Times New Roman" w:hAnsi="Times New Roman"/>
                <w:sz w:val="20"/>
                <w:szCs w:val="20"/>
              </w:rPr>
              <w:t>2</w:t>
            </w:r>
          </w:p>
        </w:tc>
        <w:tc>
          <w:tcPr>
            <w:tcW w:w="3969" w:type="dxa"/>
          </w:tcPr>
          <w:p w:rsidR="00F938A1" w:rsidRPr="004C4769" w:rsidRDefault="00395C27">
            <w:pPr>
              <w:spacing w:after="0" w:line="240" w:lineRule="auto"/>
              <w:rPr>
                <w:rFonts w:ascii="Times New Roman" w:hAnsi="Times New Roman"/>
                <w:b/>
                <w:sz w:val="20"/>
                <w:szCs w:val="20"/>
              </w:rPr>
            </w:pPr>
            <w:r w:rsidRPr="004C4769">
              <w:rPr>
                <w:rFonts w:ascii="Times New Roman" w:hAnsi="Times New Roman"/>
                <w:b/>
                <w:sz w:val="20"/>
                <w:szCs w:val="20"/>
              </w:rPr>
              <w:t>ДИГИТАЛНА ПИСМЕНОСТ</w:t>
            </w:r>
          </w:p>
        </w:tc>
        <w:tc>
          <w:tcPr>
            <w:tcW w:w="1701" w:type="dxa"/>
            <w:vAlign w:val="center"/>
          </w:tcPr>
          <w:p w:rsidR="00F938A1" w:rsidRPr="004C4769" w:rsidRDefault="00395C27">
            <w:pPr>
              <w:spacing w:after="0" w:line="240" w:lineRule="auto"/>
              <w:jc w:val="center"/>
              <w:rPr>
                <w:rFonts w:ascii="Times New Roman" w:hAnsi="Times New Roman"/>
                <w:sz w:val="20"/>
                <w:szCs w:val="20"/>
              </w:rPr>
            </w:pPr>
            <w:r w:rsidRPr="004C4769">
              <w:rPr>
                <w:rFonts w:ascii="Times New Roman" w:hAnsi="Times New Roman"/>
                <w:sz w:val="20"/>
                <w:szCs w:val="20"/>
              </w:rPr>
              <w:t>1</w:t>
            </w:r>
          </w:p>
        </w:tc>
        <w:tc>
          <w:tcPr>
            <w:tcW w:w="1701" w:type="dxa"/>
            <w:vAlign w:val="center"/>
          </w:tcPr>
          <w:p w:rsidR="00F938A1" w:rsidRPr="004C4769" w:rsidRDefault="00F938A1">
            <w:pPr>
              <w:spacing w:after="0" w:line="240" w:lineRule="auto"/>
              <w:jc w:val="center"/>
              <w:rPr>
                <w:rFonts w:ascii="Times New Roman" w:hAnsi="Times New Roman"/>
                <w:sz w:val="20"/>
                <w:szCs w:val="20"/>
              </w:rPr>
            </w:pPr>
          </w:p>
        </w:tc>
        <w:tc>
          <w:tcPr>
            <w:tcW w:w="1701" w:type="dxa"/>
            <w:vAlign w:val="center"/>
          </w:tcPr>
          <w:p w:rsidR="00F938A1" w:rsidRPr="004C4769" w:rsidRDefault="00395C27">
            <w:pPr>
              <w:spacing w:after="0" w:line="240" w:lineRule="auto"/>
              <w:jc w:val="center"/>
              <w:rPr>
                <w:rFonts w:ascii="Times New Roman" w:hAnsi="Times New Roman"/>
                <w:sz w:val="20"/>
                <w:szCs w:val="20"/>
              </w:rPr>
            </w:pPr>
            <w:r w:rsidRPr="004C4769">
              <w:rPr>
                <w:rFonts w:ascii="Times New Roman" w:hAnsi="Times New Roman"/>
                <w:sz w:val="20"/>
                <w:szCs w:val="20"/>
              </w:rPr>
              <w:t>3</w:t>
            </w:r>
          </w:p>
        </w:tc>
        <w:tc>
          <w:tcPr>
            <w:tcW w:w="1701" w:type="dxa"/>
            <w:vAlign w:val="center"/>
          </w:tcPr>
          <w:p w:rsidR="00F938A1" w:rsidRPr="004C4769" w:rsidRDefault="00395C27">
            <w:pPr>
              <w:spacing w:after="0" w:line="240" w:lineRule="auto"/>
              <w:jc w:val="center"/>
              <w:rPr>
                <w:rFonts w:ascii="Times New Roman" w:hAnsi="Times New Roman"/>
                <w:sz w:val="20"/>
                <w:szCs w:val="20"/>
              </w:rPr>
            </w:pPr>
            <w:r w:rsidRPr="004C4769">
              <w:rPr>
                <w:rFonts w:ascii="Times New Roman" w:hAnsi="Times New Roman"/>
                <w:sz w:val="20"/>
                <w:szCs w:val="20"/>
              </w:rPr>
              <w:t>4</w:t>
            </w:r>
          </w:p>
        </w:tc>
      </w:tr>
      <w:tr w:rsidR="00F938A1" w:rsidRPr="004C4769">
        <w:trPr>
          <w:trHeight w:val="567"/>
          <w:jc w:val="center"/>
        </w:trPr>
        <w:tc>
          <w:tcPr>
            <w:tcW w:w="1701" w:type="dxa"/>
          </w:tcPr>
          <w:p w:rsidR="00F938A1" w:rsidRPr="004C4769" w:rsidRDefault="00395C27">
            <w:pPr>
              <w:spacing w:after="0" w:line="240" w:lineRule="auto"/>
              <w:rPr>
                <w:rFonts w:ascii="Times New Roman" w:hAnsi="Times New Roman"/>
                <w:sz w:val="20"/>
                <w:szCs w:val="20"/>
              </w:rPr>
            </w:pPr>
            <w:r w:rsidRPr="004C4769">
              <w:rPr>
                <w:rFonts w:ascii="Times New Roman" w:hAnsi="Times New Roman"/>
                <w:sz w:val="20"/>
                <w:szCs w:val="20"/>
              </w:rPr>
              <w:t>3</w:t>
            </w:r>
          </w:p>
        </w:tc>
        <w:tc>
          <w:tcPr>
            <w:tcW w:w="3969" w:type="dxa"/>
          </w:tcPr>
          <w:p w:rsidR="00F938A1" w:rsidRPr="004C4769" w:rsidRDefault="00395C27">
            <w:pPr>
              <w:spacing w:after="0" w:line="240" w:lineRule="auto"/>
              <w:rPr>
                <w:rFonts w:ascii="Times New Roman" w:hAnsi="Times New Roman"/>
                <w:b/>
                <w:sz w:val="20"/>
                <w:szCs w:val="20"/>
              </w:rPr>
            </w:pPr>
            <w:r w:rsidRPr="004C4769">
              <w:rPr>
                <w:rFonts w:ascii="Times New Roman" w:hAnsi="Times New Roman"/>
                <w:b/>
                <w:sz w:val="20"/>
                <w:szCs w:val="20"/>
              </w:rPr>
              <w:t>РАЧУНАРСТВО</w:t>
            </w:r>
          </w:p>
        </w:tc>
        <w:tc>
          <w:tcPr>
            <w:tcW w:w="1701" w:type="dxa"/>
            <w:vAlign w:val="center"/>
          </w:tcPr>
          <w:p w:rsidR="00F938A1" w:rsidRPr="004C4769" w:rsidRDefault="00395C27">
            <w:pPr>
              <w:spacing w:after="0" w:line="240" w:lineRule="auto"/>
              <w:jc w:val="center"/>
              <w:rPr>
                <w:rFonts w:ascii="Times New Roman" w:hAnsi="Times New Roman"/>
                <w:sz w:val="20"/>
                <w:szCs w:val="20"/>
              </w:rPr>
            </w:pPr>
            <w:r w:rsidRPr="004C4769">
              <w:rPr>
                <w:rFonts w:ascii="Times New Roman" w:hAnsi="Times New Roman"/>
                <w:sz w:val="20"/>
                <w:szCs w:val="20"/>
              </w:rPr>
              <w:t>1</w:t>
            </w:r>
          </w:p>
        </w:tc>
        <w:tc>
          <w:tcPr>
            <w:tcW w:w="1701" w:type="dxa"/>
            <w:vAlign w:val="center"/>
          </w:tcPr>
          <w:p w:rsidR="00F938A1" w:rsidRPr="004C4769" w:rsidRDefault="00F938A1">
            <w:pPr>
              <w:spacing w:after="0" w:line="240" w:lineRule="auto"/>
              <w:jc w:val="center"/>
              <w:rPr>
                <w:rFonts w:ascii="Times New Roman" w:hAnsi="Times New Roman"/>
                <w:sz w:val="20"/>
                <w:szCs w:val="20"/>
              </w:rPr>
            </w:pPr>
          </w:p>
        </w:tc>
        <w:tc>
          <w:tcPr>
            <w:tcW w:w="1701" w:type="dxa"/>
            <w:vAlign w:val="center"/>
          </w:tcPr>
          <w:p w:rsidR="00F938A1" w:rsidRPr="004C4769" w:rsidRDefault="00395C27">
            <w:pPr>
              <w:spacing w:after="0" w:line="240" w:lineRule="auto"/>
              <w:jc w:val="center"/>
              <w:rPr>
                <w:rFonts w:ascii="Times New Roman" w:hAnsi="Times New Roman"/>
                <w:sz w:val="20"/>
                <w:szCs w:val="20"/>
              </w:rPr>
            </w:pPr>
            <w:r w:rsidRPr="004C4769">
              <w:rPr>
                <w:rFonts w:ascii="Times New Roman" w:hAnsi="Times New Roman"/>
                <w:sz w:val="20"/>
                <w:szCs w:val="20"/>
              </w:rPr>
              <w:t>10</w:t>
            </w:r>
          </w:p>
        </w:tc>
        <w:tc>
          <w:tcPr>
            <w:tcW w:w="1701" w:type="dxa"/>
            <w:vAlign w:val="center"/>
          </w:tcPr>
          <w:p w:rsidR="00F938A1" w:rsidRPr="004C4769" w:rsidRDefault="00395C27">
            <w:pPr>
              <w:spacing w:after="0" w:line="240" w:lineRule="auto"/>
              <w:jc w:val="center"/>
              <w:rPr>
                <w:rFonts w:ascii="Times New Roman" w:hAnsi="Times New Roman"/>
                <w:sz w:val="20"/>
                <w:szCs w:val="20"/>
              </w:rPr>
            </w:pPr>
            <w:r w:rsidRPr="004C4769">
              <w:rPr>
                <w:rFonts w:ascii="Times New Roman" w:hAnsi="Times New Roman"/>
                <w:sz w:val="20"/>
                <w:szCs w:val="20"/>
              </w:rPr>
              <w:t>11</w:t>
            </w:r>
          </w:p>
        </w:tc>
      </w:tr>
      <w:tr w:rsidR="00F938A1" w:rsidRPr="004C4769">
        <w:trPr>
          <w:trHeight w:val="567"/>
          <w:jc w:val="center"/>
        </w:trPr>
        <w:tc>
          <w:tcPr>
            <w:tcW w:w="1701" w:type="dxa"/>
          </w:tcPr>
          <w:p w:rsidR="00F938A1" w:rsidRPr="004C4769" w:rsidRDefault="00395C27">
            <w:pPr>
              <w:spacing w:after="0" w:line="240" w:lineRule="auto"/>
              <w:rPr>
                <w:rFonts w:ascii="Times New Roman" w:hAnsi="Times New Roman"/>
                <w:sz w:val="20"/>
                <w:szCs w:val="20"/>
              </w:rPr>
            </w:pPr>
            <w:r w:rsidRPr="004C4769">
              <w:rPr>
                <w:rFonts w:ascii="Times New Roman" w:hAnsi="Times New Roman"/>
                <w:sz w:val="20"/>
                <w:szCs w:val="20"/>
              </w:rPr>
              <w:t>4</w:t>
            </w:r>
          </w:p>
        </w:tc>
        <w:tc>
          <w:tcPr>
            <w:tcW w:w="3969" w:type="dxa"/>
          </w:tcPr>
          <w:p w:rsidR="00F938A1" w:rsidRPr="004C4769" w:rsidRDefault="00395C27">
            <w:pPr>
              <w:spacing w:after="0" w:line="240" w:lineRule="auto"/>
              <w:rPr>
                <w:rFonts w:ascii="Times New Roman" w:hAnsi="Times New Roman"/>
                <w:b/>
                <w:sz w:val="20"/>
                <w:szCs w:val="20"/>
              </w:rPr>
            </w:pPr>
            <w:r w:rsidRPr="004C4769">
              <w:rPr>
                <w:rFonts w:ascii="Times New Roman" w:hAnsi="Times New Roman"/>
                <w:b/>
                <w:sz w:val="20"/>
                <w:szCs w:val="20"/>
              </w:rPr>
              <w:t>ПРОЈЕКТНИ ЗАДАТАК</w:t>
            </w:r>
          </w:p>
        </w:tc>
        <w:tc>
          <w:tcPr>
            <w:tcW w:w="1701" w:type="dxa"/>
            <w:vAlign w:val="center"/>
          </w:tcPr>
          <w:p w:rsidR="00F938A1" w:rsidRPr="004C4769" w:rsidRDefault="00F938A1">
            <w:pPr>
              <w:spacing w:after="0" w:line="240" w:lineRule="auto"/>
              <w:jc w:val="center"/>
              <w:rPr>
                <w:rFonts w:ascii="Times New Roman" w:hAnsi="Times New Roman"/>
                <w:sz w:val="20"/>
                <w:szCs w:val="20"/>
              </w:rPr>
            </w:pPr>
          </w:p>
        </w:tc>
        <w:tc>
          <w:tcPr>
            <w:tcW w:w="1701" w:type="dxa"/>
            <w:vAlign w:val="center"/>
          </w:tcPr>
          <w:p w:rsidR="00F938A1" w:rsidRPr="004C4769" w:rsidRDefault="00395C27">
            <w:pPr>
              <w:spacing w:after="0" w:line="240" w:lineRule="auto"/>
              <w:jc w:val="center"/>
              <w:rPr>
                <w:rFonts w:ascii="Times New Roman" w:hAnsi="Times New Roman"/>
                <w:sz w:val="20"/>
                <w:szCs w:val="20"/>
              </w:rPr>
            </w:pPr>
            <w:r w:rsidRPr="004C4769">
              <w:rPr>
                <w:rFonts w:ascii="Times New Roman" w:hAnsi="Times New Roman"/>
                <w:sz w:val="20"/>
                <w:szCs w:val="20"/>
              </w:rPr>
              <w:t>6</w:t>
            </w:r>
          </w:p>
        </w:tc>
        <w:tc>
          <w:tcPr>
            <w:tcW w:w="1701" w:type="dxa"/>
            <w:vAlign w:val="center"/>
          </w:tcPr>
          <w:p w:rsidR="00F938A1" w:rsidRPr="004C4769" w:rsidRDefault="00F938A1">
            <w:pPr>
              <w:spacing w:after="0" w:line="240" w:lineRule="auto"/>
              <w:jc w:val="center"/>
              <w:rPr>
                <w:rFonts w:ascii="Times New Roman" w:hAnsi="Times New Roman"/>
                <w:sz w:val="20"/>
                <w:szCs w:val="20"/>
              </w:rPr>
            </w:pPr>
          </w:p>
        </w:tc>
        <w:tc>
          <w:tcPr>
            <w:tcW w:w="1701" w:type="dxa"/>
            <w:vAlign w:val="center"/>
          </w:tcPr>
          <w:p w:rsidR="00F938A1" w:rsidRPr="004C4769" w:rsidRDefault="00395C27">
            <w:pPr>
              <w:spacing w:after="0" w:line="240" w:lineRule="auto"/>
              <w:jc w:val="center"/>
              <w:rPr>
                <w:rFonts w:ascii="Times New Roman" w:hAnsi="Times New Roman"/>
                <w:sz w:val="20"/>
                <w:szCs w:val="20"/>
              </w:rPr>
            </w:pPr>
            <w:r w:rsidRPr="004C4769">
              <w:rPr>
                <w:rFonts w:ascii="Times New Roman" w:hAnsi="Times New Roman"/>
                <w:sz w:val="20"/>
                <w:szCs w:val="20"/>
              </w:rPr>
              <w:t>6</w:t>
            </w:r>
          </w:p>
        </w:tc>
      </w:tr>
      <w:tr w:rsidR="00F938A1" w:rsidRPr="004C4769">
        <w:trPr>
          <w:trHeight w:val="567"/>
          <w:jc w:val="center"/>
        </w:trPr>
        <w:tc>
          <w:tcPr>
            <w:tcW w:w="5670" w:type="dxa"/>
            <w:gridSpan w:val="2"/>
          </w:tcPr>
          <w:p w:rsidR="00F938A1" w:rsidRPr="004C4769" w:rsidRDefault="00395C27">
            <w:pPr>
              <w:spacing w:after="0" w:line="240" w:lineRule="auto"/>
              <w:jc w:val="right"/>
              <w:rPr>
                <w:rFonts w:ascii="Times New Roman" w:hAnsi="Times New Roman"/>
                <w:b/>
                <w:sz w:val="20"/>
                <w:szCs w:val="20"/>
              </w:rPr>
            </w:pPr>
            <w:r w:rsidRPr="004C4769">
              <w:rPr>
                <w:rFonts w:ascii="Times New Roman" w:hAnsi="Times New Roman"/>
                <w:b/>
                <w:sz w:val="20"/>
                <w:szCs w:val="20"/>
              </w:rPr>
              <w:t>УКУПНО</w:t>
            </w:r>
          </w:p>
        </w:tc>
        <w:tc>
          <w:tcPr>
            <w:tcW w:w="1701" w:type="dxa"/>
            <w:vAlign w:val="center"/>
          </w:tcPr>
          <w:p w:rsidR="00F938A1" w:rsidRPr="004C4769" w:rsidRDefault="00395C27">
            <w:pPr>
              <w:spacing w:after="0" w:line="240" w:lineRule="auto"/>
              <w:jc w:val="center"/>
              <w:rPr>
                <w:rFonts w:ascii="Times New Roman" w:hAnsi="Times New Roman"/>
                <w:sz w:val="20"/>
                <w:szCs w:val="20"/>
              </w:rPr>
            </w:pPr>
            <w:r w:rsidRPr="004C4769">
              <w:rPr>
                <w:rFonts w:ascii="Times New Roman" w:hAnsi="Times New Roman"/>
                <w:sz w:val="20"/>
                <w:szCs w:val="20"/>
              </w:rPr>
              <w:t>3</w:t>
            </w:r>
          </w:p>
        </w:tc>
        <w:tc>
          <w:tcPr>
            <w:tcW w:w="1701" w:type="dxa"/>
            <w:vAlign w:val="center"/>
          </w:tcPr>
          <w:p w:rsidR="00F938A1" w:rsidRPr="004C4769" w:rsidRDefault="00395C27">
            <w:pPr>
              <w:spacing w:after="0" w:line="240" w:lineRule="auto"/>
              <w:jc w:val="center"/>
              <w:rPr>
                <w:rFonts w:ascii="Times New Roman" w:hAnsi="Times New Roman"/>
                <w:sz w:val="20"/>
                <w:szCs w:val="20"/>
              </w:rPr>
            </w:pPr>
            <w:r w:rsidRPr="004C4769">
              <w:rPr>
                <w:rFonts w:ascii="Times New Roman" w:hAnsi="Times New Roman"/>
                <w:sz w:val="20"/>
                <w:szCs w:val="20"/>
              </w:rPr>
              <w:t>6</w:t>
            </w:r>
          </w:p>
        </w:tc>
        <w:tc>
          <w:tcPr>
            <w:tcW w:w="1701" w:type="dxa"/>
            <w:vAlign w:val="center"/>
          </w:tcPr>
          <w:p w:rsidR="00F938A1" w:rsidRPr="004C4769" w:rsidRDefault="00395C27">
            <w:pPr>
              <w:spacing w:after="0" w:line="240" w:lineRule="auto"/>
              <w:jc w:val="center"/>
              <w:rPr>
                <w:rFonts w:ascii="Times New Roman" w:hAnsi="Times New Roman"/>
                <w:sz w:val="20"/>
                <w:szCs w:val="20"/>
              </w:rPr>
            </w:pPr>
            <w:r w:rsidRPr="004C4769">
              <w:rPr>
                <w:rFonts w:ascii="Times New Roman" w:hAnsi="Times New Roman"/>
                <w:sz w:val="20"/>
                <w:szCs w:val="20"/>
              </w:rPr>
              <w:t>25</w:t>
            </w:r>
          </w:p>
        </w:tc>
        <w:tc>
          <w:tcPr>
            <w:tcW w:w="1701" w:type="dxa"/>
            <w:vAlign w:val="center"/>
          </w:tcPr>
          <w:p w:rsidR="00F938A1" w:rsidRPr="004C4769" w:rsidRDefault="00395C27">
            <w:pPr>
              <w:spacing w:after="0" w:line="240" w:lineRule="auto"/>
              <w:jc w:val="center"/>
              <w:rPr>
                <w:rFonts w:ascii="Times New Roman" w:hAnsi="Times New Roman"/>
                <w:sz w:val="20"/>
                <w:szCs w:val="20"/>
              </w:rPr>
            </w:pPr>
            <w:r w:rsidRPr="004C4769">
              <w:rPr>
                <w:rFonts w:ascii="Times New Roman" w:hAnsi="Times New Roman"/>
                <w:sz w:val="20"/>
                <w:szCs w:val="20"/>
              </w:rPr>
              <w:t>34</w:t>
            </w:r>
          </w:p>
        </w:tc>
      </w:tr>
      <w:tr w:rsidR="00F938A1" w:rsidRPr="004C4769">
        <w:trPr>
          <w:trHeight w:val="567"/>
          <w:jc w:val="center"/>
        </w:trPr>
        <w:tc>
          <w:tcPr>
            <w:tcW w:w="5670" w:type="dxa"/>
            <w:gridSpan w:val="2"/>
          </w:tcPr>
          <w:p w:rsidR="00F938A1" w:rsidRPr="004C4769" w:rsidRDefault="00395C27">
            <w:pPr>
              <w:spacing w:after="0" w:line="240" w:lineRule="auto"/>
              <w:jc w:val="right"/>
              <w:rPr>
                <w:rFonts w:ascii="Times New Roman" w:hAnsi="Times New Roman"/>
                <w:b/>
                <w:sz w:val="20"/>
                <w:szCs w:val="20"/>
              </w:rPr>
            </w:pPr>
            <w:r w:rsidRPr="004C4769">
              <w:rPr>
                <w:rFonts w:ascii="Times New Roman" w:hAnsi="Times New Roman"/>
                <w:b/>
                <w:sz w:val="20"/>
                <w:szCs w:val="20"/>
              </w:rPr>
              <w:t>СВЕГА ЧАСОВА</w:t>
            </w:r>
          </w:p>
        </w:tc>
        <w:tc>
          <w:tcPr>
            <w:tcW w:w="5103" w:type="dxa"/>
            <w:gridSpan w:val="3"/>
            <w:vAlign w:val="center"/>
          </w:tcPr>
          <w:p w:rsidR="00F938A1" w:rsidRPr="004C4769" w:rsidRDefault="00F938A1">
            <w:pPr>
              <w:spacing w:after="0" w:line="240" w:lineRule="auto"/>
              <w:jc w:val="center"/>
              <w:rPr>
                <w:rFonts w:ascii="Times New Roman" w:hAnsi="Times New Roman"/>
                <w:sz w:val="20"/>
                <w:szCs w:val="20"/>
              </w:rPr>
            </w:pPr>
          </w:p>
        </w:tc>
        <w:tc>
          <w:tcPr>
            <w:tcW w:w="1701" w:type="dxa"/>
            <w:vAlign w:val="center"/>
          </w:tcPr>
          <w:p w:rsidR="00F938A1" w:rsidRPr="004C4769" w:rsidRDefault="00395C27">
            <w:pPr>
              <w:spacing w:after="0" w:line="240" w:lineRule="auto"/>
              <w:jc w:val="center"/>
              <w:rPr>
                <w:rFonts w:ascii="Times New Roman" w:hAnsi="Times New Roman"/>
                <w:b/>
                <w:bCs/>
                <w:sz w:val="20"/>
                <w:szCs w:val="20"/>
              </w:rPr>
            </w:pPr>
            <w:r w:rsidRPr="004C4769">
              <w:rPr>
                <w:rFonts w:ascii="Times New Roman" w:hAnsi="Times New Roman"/>
                <w:b/>
                <w:bCs/>
                <w:sz w:val="20"/>
                <w:szCs w:val="20"/>
              </w:rPr>
              <w:t>34</w:t>
            </w:r>
          </w:p>
        </w:tc>
      </w:tr>
    </w:tbl>
    <w:p w:rsidR="00F938A1" w:rsidRPr="004C4769" w:rsidRDefault="00F938A1">
      <w:pPr>
        <w:spacing w:after="0" w:line="240" w:lineRule="auto"/>
        <w:jc w:val="both"/>
        <w:rPr>
          <w:rFonts w:ascii="Times New Roman" w:hAnsi="Times New Roman"/>
          <w:sz w:val="20"/>
          <w:szCs w:val="20"/>
        </w:rPr>
      </w:pPr>
    </w:p>
    <w:p w:rsidR="00F938A1" w:rsidRPr="001F39F9" w:rsidRDefault="00F938A1">
      <w:pPr>
        <w:spacing w:after="0" w:line="240" w:lineRule="auto"/>
        <w:jc w:val="both"/>
        <w:rPr>
          <w:rFonts w:ascii="Times New Roman" w:hAnsi="Times New Roman"/>
          <w:sz w:val="20"/>
          <w:szCs w:val="20"/>
        </w:rPr>
      </w:pPr>
    </w:p>
    <w:p w:rsidR="00F938A1" w:rsidRPr="004C4769" w:rsidRDefault="00F938A1">
      <w:pPr>
        <w:spacing w:after="0" w:line="240" w:lineRule="auto"/>
        <w:jc w:val="both"/>
        <w:rPr>
          <w:rFonts w:ascii="Times New Roman" w:hAnsi="Times New Roman"/>
          <w:sz w:val="20"/>
          <w:szCs w:val="20"/>
        </w:rPr>
      </w:pPr>
    </w:p>
    <w:tbl>
      <w:tblPr>
        <w:tblW w:w="14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4"/>
        <w:gridCol w:w="9107"/>
        <w:gridCol w:w="3207"/>
      </w:tblGrid>
      <w:tr w:rsidR="00F938A1" w:rsidRPr="004C4769">
        <w:trPr>
          <w:trHeight w:val="253"/>
          <w:jc w:val="center"/>
        </w:trPr>
        <w:tc>
          <w:tcPr>
            <w:tcW w:w="2224" w:type="dxa"/>
            <w:vMerge w:val="restart"/>
            <w:shd w:val="clear" w:color="auto" w:fill="F2F2F2"/>
            <w:vAlign w:val="center"/>
          </w:tcPr>
          <w:p w:rsidR="00F938A1" w:rsidRPr="004C4769" w:rsidRDefault="00395C27">
            <w:pPr>
              <w:spacing w:after="0" w:line="240" w:lineRule="auto"/>
              <w:contextualSpacing/>
              <w:jc w:val="center"/>
              <w:rPr>
                <w:rFonts w:ascii="Times New Roman" w:hAnsi="Times New Roman"/>
                <w:b/>
                <w:bCs/>
                <w:sz w:val="20"/>
                <w:szCs w:val="20"/>
              </w:rPr>
            </w:pPr>
            <w:r w:rsidRPr="004C4769">
              <w:rPr>
                <w:rFonts w:ascii="Times New Roman" w:hAnsi="Times New Roman"/>
                <w:b/>
                <w:bCs/>
                <w:sz w:val="20"/>
                <w:szCs w:val="20"/>
              </w:rPr>
              <w:t>Редни број и назив наставне теме</w:t>
            </w:r>
          </w:p>
        </w:tc>
        <w:tc>
          <w:tcPr>
            <w:tcW w:w="9107" w:type="dxa"/>
            <w:vMerge w:val="restart"/>
            <w:shd w:val="clear" w:color="auto" w:fill="F2F2F2"/>
            <w:vAlign w:val="center"/>
          </w:tcPr>
          <w:p w:rsidR="00F938A1" w:rsidRPr="004C4769" w:rsidRDefault="00395C27">
            <w:pPr>
              <w:spacing w:after="0" w:line="240" w:lineRule="auto"/>
              <w:jc w:val="center"/>
              <w:rPr>
                <w:rFonts w:ascii="Times New Roman" w:hAnsi="Times New Roman"/>
                <w:b/>
                <w:bCs/>
                <w:sz w:val="20"/>
                <w:szCs w:val="20"/>
              </w:rPr>
            </w:pPr>
            <w:r w:rsidRPr="004C4769">
              <w:rPr>
                <w:rFonts w:ascii="Times New Roman" w:hAnsi="Times New Roman"/>
                <w:b/>
                <w:bCs/>
                <w:sz w:val="20"/>
                <w:szCs w:val="20"/>
              </w:rPr>
              <w:t>Исходи</w:t>
            </w:r>
          </w:p>
          <w:p w:rsidR="00F938A1" w:rsidRPr="004C4769" w:rsidRDefault="00395C27">
            <w:pPr>
              <w:spacing w:after="0" w:line="240" w:lineRule="auto"/>
              <w:jc w:val="center"/>
              <w:rPr>
                <w:rFonts w:ascii="Times New Roman" w:hAnsi="Times New Roman"/>
                <w:b/>
                <w:sz w:val="20"/>
                <w:szCs w:val="20"/>
              </w:rPr>
            </w:pPr>
            <w:r w:rsidRPr="004C4769">
              <w:rPr>
                <w:rFonts w:ascii="Times New Roman" w:hAnsi="Times New Roman"/>
                <w:b/>
                <w:sz w:val="20"/>
                <w:szCs w:val="20"/>
              </w:rPr>
              <w:t>(Ученик ће бити у стању да...)</w:t>
            </w:r>
          </w:p>
        </w:tc>
        <w:tc>
          <w:tcPr>
            <w:tcW w:w="3207" w:type="dxa"/>
            <w:vMerge w:val="restart"/>
            <w:shd w:val="clear" w:color="auto" w:fill="F2F2F2"/>
            <w:vAlign w:val="center"/>
          </w:tcPr>
          <w:p w:rsidR="00F938A1" w:rsidRPr="004C4769" w:rsidRDefault="00395C27">
            <w:pPr>
              <w:spacing w:after="0" w:line="240" w:lineRule="auto"/>
              <w:jc w:val="center"/>
              <w:rPr>
                <w:rFonts w:ascii="Times New Roman" w:hAnsi="Times New Roman"/>
                <w:b/>
                <w:bCs/>
                <w:sz w:val="20"/>
                <w:szCs w:val="20"/>
              </w:rPr>
            </w:pPr>
            <w:r w:rsidRPr="004C4769">
              <w:rPr>
                <w:rFonts w:ascii="Times New Roman" w:hAnsi="Times New Roman"/>
                <w:b/>
                <w:bCs/>
                <w:sz w:val="20"/>
                <w:szCs w:val="20"/>
              </w:rPr>
              <w:t>Опште међупредметне компетенције</w:t>
            </w:r>
          </w:p>
        </w:tc>
      </w:tr>
      <w:tr w:rsidR="00F938A1" w:rsidRPr="004C4769">
        <w:trPr>
          <w:trHeight w:val="510"/>
          <w:jc w:val="center"/>
        </w:trPr>
        <w:tc>
          <w:tcPr>
            <w:tcW w:w="2224" w:type="dxa"/>
            <w:vMerge/>
            <w:shd w:val="clear" w:color="auto" w:fill="F2F2F2"/>
          </w:tcPr>
          <w:p w:rsidR="00F938A1" w:rsidRPr="004C4769" w:rsidRDefault="00F938A1">
            <w:pPr>
              <w:spacing w:after="0" w:line="240" w:lineRule="auto"/>
              <w:rPr>
                <w:rFonts w:ascii="Times New Roman" w:hAnsi="Times New Roman"/>
                <w:sz w:val="20"/>
                <w:szCs w:val="20"/>
              </w:rPr>
            </w:pPr>
          </w:p>
        </w:tc>
        <w:tc>
          <w:tcPr>
            <w:tcW w:w="9107" w:type="dxa"/>
            <w:vMerge/>
            <w:shd w:val="clear" w:color="auto" w:fill="F2F2F2"/>
          </w:tcPr>
          <w:p w:rsidR="00F938A1" w:rsidRPr="004C4769" w:rsidRDefault="00F938A1">
            <w:pPr>
              <w:spacing w:after="0" w:line="240" w:lineRule="auto"/>
              <w:rPr>
                <w:rFonts w:ascii="Times New Roman" w:hAnsi="Times New Roman"/>
                <w:sz w:val="20"/>
                <w:szCs w:val="20"/>
              </w:rPr>
            </w:pPr>
          </w:p>
        </w:tc>
        <w:tc>
          <w:tcPr>
            <w:tcW w:w="3207" w:type="dxa"/>
            <w:vMerge/>
            <w:shd w:val="clear" w:color="auto" w:fill="F2F2F2"/>
          </w:tcPr>
          <w:p w:rsidR="00F938A1" w:rsidRPr="004C4769" w:rsidRDefault="00F938A1">
            <w:pPr>
              <w:spacing w:after="0" w:line="240" w:lineRule="auto"/>
              <w:rPr>
                <w:rFonts w:ascii="Times New Roman" w:hAnsi="Times New Roman"/>
                <w:sz w:val="20"/>
                <w:szCs w:val="20"/>
              </w:rPr>
            </w:pPr>
          </w:p>
        </w:tc>
      </w:tr>
      <w:tr w:rsidR="00F938A1" w:rsidRPr="004C4769">
        <w:trPr>
          <w:cantSplit/>
          <w:trHeight w:val="1134"/>
          <w:jc w:val="center"/>
        </w:trPr>
        <w:tc>
          <w:tcPr>
            <w:tcW w:w="2224" w:type="dxa"/>
            <w:vAlign w:val="center"/>
          </w:tcPr>
          <w:p w:rsidR="00F938A1" w:rsidRPr="004C4769" w:rsidRDefault="00395C27">
            <w:pPr>
              <w:spacing w:after="0" w:line="240" w:lineRule="auto"/>
              <w:rPr>
                <w:rFonts w:ascii="Times New Roman" w:hAnsi="Times New Roman"/>
                <w:sz w:val="20"/>
                <w:szCs w:val="20"/>
              </w:rPr>
            </w:pPr>
            <w:r w:rsidRPr="004C4769">
              <w:rPr>
                <w:rFonts w:ascii="Times New Roman" w:hAnsi="Times New Roman"/>
                <w:sz w:val="20"/>
                <w:szCs w:val="20"/>
              </w:rPr>
              <w:t>ИКТ</w:t>
            </w:r>
          </w:p>
        </w:tc>
        <w:tc>
          <w:tcPr>
            <w:tcW w:w="9107" w:type="dxa"/>
          </w:tcPr>
          <w:p w:rsidR="00F938A1" w:rsidRPr="004C4769" w:rsidRDefault="00395C27" w:rsidP="0046212A">
            <w:pPr>
              <w:pStyle w:val="TableContents"/>
              <w:numPr>
                <w:ilvl w:val="0"/>
                <w:numId w:val="112"/>
              </w:numPr>
              <w:ind w:left="637"/>
              <w:textAlignment w:val="baseline"/>
              <w:rPr>
                <w:rFonts w:ascii="Times New Roman" w:hAnsi="Times New Roman" w:cs="Times New Roman"/>
                <w:sz w:val="20"/>
                <w:szCs w:val="20"/>
              </w:rPr>
            </w:pPr>
            <w:r w:rsidRPr="004C4769">
              <w:rPr>
                <w:rFonts w:ascii="Times New Roman" w:hAnsi="Times New Roman" w:cs="Times New Roman"/>
                <w:sz w:val="20"/>
                <w:szCs w:val="20"/>
              </w:rPr>
              <w:t>унесе и мења податке у табели;</w:t>
            </w:r>
          </w:p>
          <w:p w:rsidR="00F938A1" w:rsidRPr="004C4769" w:rsidRDefault="00395C27" w:rsidP="0046212A">
            <w:pPr>
              <w:pStyle w:val="TableContents"/>
              <w:numPr>
                <w:ilvl w:val="0"/>
                <w:numId w:val="112"/>
              </w:numPr>
              <w:ind w:left="637"/>
              <w:textAlignment w:val="baseline"/>
              <w:rPr>
                <w:rFonts w:ascii="Times New Roman" w:hAnsi="Times New Roman" w:cs="Times New Roman"/>
                <w:sz w:val="20"/>
                <w:szCs w:val="20"/>
              </w:rPr>
            </w:pPr>
            <w:r w:rsidRPr="004C4769">
              <w:rPr>
                <w:rFonts w:ascii="Times New Roman" w:hAnsi="Times New Roman" w:cs="Times New Roman"/>
                <w:sz w:val="20"/>
                <w:szCs w:val="20"/>
              </w:rPr>
              <w:t>разликује типове података у ћелијама табеле;</w:t>
            </w:r>
          </w:p>
          <w:p w:rsidR="00F938A1" w:rsidRPr="004C4769" w:rsidRDefault="00395C27" w:rsidP="0046212A">
            <w:pPr>
              <w:pStyle w:val="TableContents"/>
              <w:numPr>
                <w:ilvl w:val="0"/>
                <w:numId w:val="112"/>
              </w:numPr>
              <w:ind w:left="637"/>
              <w:textAlignment w:val="baseline"/>
              <w:rPr>
                <w:rFonts w:ascii="Times New Roman" w:hAnsi="Times New Roman" w:cs="Times New Roman"/>
                <w:sz w:val="20"/>
                <w:szCs w:val="20"/>
              </w:rPr>
            </w:pPr>
            <w:r w:rsidRPr="004C4769">
              <w:rPr>
                <w:rFonts w:ascii="Times New Roman" w:hAnsi="Times New Roman" w:cs="Times New Roman"/>
                <w:sz w:val="20"/>
                <w:szCs w:val="20"/>
              </w:rPr>
              <w:t>сортира и филтрира податке по задатом критеријуму;</w:t>
            </w:r>
          </w:p>
          <w:p w:rsidR="00F938A1" w:rsidRPr="004C4769" w:rsidRDefault="00395C27" w:rsidP="0046212A">
            <w:pPr>
              <w:pStyle w:val="TableContents"/>
              <w:numPr>
                <w:ilvl w:val="0"/>
                <w:numId w:val="112"/>
              </w:numPr>
              <w:ind w:left="637"/>
              <w:textAlignment w:val="baseline"/>
              <w:rPr>
                <w:rFonts w:ascii="Times New Roman" w:hAnsi="Times New Roman" w:cs="Times New Roman"/>
                <w:sz w:val="20"/>
                <w:szCs w:val="20"/>
              </w:rPr>
            </w:pPr>
            <w:r w:rsidRPr="004C4769">
              <w:rPr>
                <w:rFonts w:ascii="Times New Roman" w:hAnsi="Times New Roman" w:cs="Times New Roman"/>
                <w:sz w:val="20"/>
                <w:szCs w:val="20"/>
              </w:rPr>
              <w:t>користи формуле за израчунавање статистикe;</w:t>
            </w:r>
          </w:p>
          <w:p w:rsidR="00F938A1" w:rsidRPr="004C4769" w:rsidRDefault="00395C27" w:rsidP="0046212A">
            <w:pPr>
              <w:pStyle w:val="TableContents"/>
              <w:numPr>
                <w:ilvl w:val="0"/>
                <w:numId w:val="112"/>
              </w:numPr>
              <w:ind w:left="637"/>
              <w:textAlignment w:val="baseline"/>
              <w:rPr>
                <w:rFonts w:ascii="Times New Roman" w:hAnsi="Times New Roman" w:cs="Times New Roman"/>
                <w:sz w:val="20"/>
                <w:szCs w:val="20"/>
              </w:rPr>
            </w:pPr>
            <w:r w:rsidRPr="004C4769">
              <w:rPr>
                <w:rFonts w:ascii="Times New Roman" w:hAnsi="Times New Roman" w:cs="Times New Roman"/>
                <w:sz w:val="20"/>
                <w:szCs w:val="20"/>
              </w:rPr>
              <w:t>представи визуелно податке на oдговарајући начин;</w:t>
            </w:r>
          </w:p>
          <w:p w:rsidR="00F938A1" w:rsidRPr="004C4769" w:rsidRDefault="00395C27" w:rsidP="0046212A">
            <w:pPr>
              <w:pStyle w:val="TableContents"/>
              <w:numPr>
                <w:ilvl w:val="0"/>
                <w:numId w:val="112"/>
              </w:numPr>
              <w:ind w:left="637"/>
              <w:textAlignment w:val="baseline"/>
              <w:rPr>
                <w:rFonts w:ascii="Times New Roman" w:hAnsi="Times New Roman" w:cs="Times New Roman"/>
                <w:sz w:val="20"/>
                <w:szCs w:val="20"/>
              </w:rPr>
            </w:pPr>
            <w:r w:rsidRPr="004C4769">
              <w:rPr>
                <w:rFonts w:ascii="Times New Roman" w:hAnsi="Times New Roman" w:cs="Times New Roman"/>
                <w:sz w:val="20"/>
                <w:szCs w:val="20"/>
              </w:rPr>
              <w:t>примени основне функције форматирања табеле, сачува је у PDFформату и одштампа.</w:t>
            </w:r>
          </w:p>
        </w:tc>
        <w:tc>
          <w:tcPr>
            <w:tcW w:w="3207" w:type="dxa"/>
          </w:tcPr>
          <w:p w:rsidR="00F938A1" w:rsidRPr="004C4769" w:rsidRDefault="00395C27">
            <w:pPr>
              <w:spacing w:after="0" w:line="240" w:lineRule="auto"/>
              <w:rPr>
                <w:rFonts w:ascii="Times New Roman" w:hAnsi="Times New Roman"/>
                <w:sz w:val="20"/>
                <w:szCs w:val="20"/>
              </w:rPr>
            </w:pPr>
            <w:r w:rsidRPr="004C4769">
              <w:rPr>
                <w:rFonts w:ascii="Times New Roman" w:hAnsi="Times New Roman"/>
                <w:sz w:val="20"/>
                <w:szCs w:val="20"/>
              </w:rPr>
              <w:t>– дигитална компетенција;</w:t>
            </w:r>
          </w:p>
          <w:p w:rsidR="00F938A1" w:rsidRPr="004C4769" w:rsidRDefault="00395C27">
            <w:pPr>
              <w:spacing w:after="0" w:line="240" w:lineRule="auto"/>
              <w:rPr>
                <w:rFonts w:ascii="Times New Roman" w:hAnsi="Times New Roman"/>
                <w:sz w:val="20"/>
                <w:szCs w:val="20"/>
              </w:rPr>
            </w:pPr>
            <w:r w:rsidRPr="004C4769">
              <w:rPr>
                <w:rFonts w:ascii="Times New Roman" w:hAnsi="Times New Roman"/>
                <w:sz w:val="20"/>
                <w:szCs w:val="20"/>
              </w:rPr>
              <w:t>– решавање проблема;</w:t>
            </w:r>
          </w:p>
          <w:p w:rsidR="00F938A1" w:rsidRPr="004C4769" w:rsidRDefault="00395C27">
            <w:pPr>
              <w:spacing w:after="0" w:line="240" w:lineRule="auto"/>
              <w:rPr>
                <w:rFonts w:ascii="Times New Roman" w:hAnsi="Times New Roman"/>
                <w:sz w:val="20"/>
                <w:szCs w:val="20"/>
              </w:rPr>
            </w:pPr>
            <w:r w:rsidRPr="004C4769">
              <w:rPr>
                <w:rFonts w:ascii="Times New Roman" w:hAnsi="Times New Roman"/>
                <w:sz w:val="20"/>
                <w:szCs w:val="20"/>
              </w:rPr>
              <w:t>– компетенција за целоживотно учење;</w:t>
            </w:r>
          </w:p>
          <w:p w:rsidR="00F938A1" w:rsidRPr="004C4769" w:rsidRDefault="00395C27">
            <w:pPr>
              <w:spacing w:after="0" w:line="240" w:lineRule="auto"/>
              <w:rPr>
                <w:rFonts w:ascii="Times New Roman" w:hAnsi="Times New Roman"/>
                <w:sz w:val="20"/>
                <w:szCs w:val="20"/>
              </w:rPr>
            </w:pPr>
            <w:r w:rsidRPr="004C4769">
              <w:rPr>
                <w:rFonts w:ascii="Times New Roman" w:hAnsi="Times New Roman"/>
                <w:sz w:val="20"/>
                <w:szCs w:val="20"/>
              </w:rPr>
              <w:t>– рад с подацима и информацијама.</w:t>
            </w:r>
          </w:p>
        </w:tc>
      </w:tr>
      <w:tr w:rsidR="00F938A1" w:rsidRPr="004C4769">
        <w:trPr>
          <w:cantSplit/>
          <w:trHeight w:val="1874"/>
          <w:jc w:val="center"/>
        </w:trPr>
        <w:tc>
          <w:tcPr>
            <w:tcW w:w="2224" w:type="dxa"/>
            <w:vAlign w:val="center"/>
          </w:tcPr>
          <w:p w:rsidR="00F938A1" w:rsidRPr="004C4769" w:rsidRDefault="00395C27">
            <w:pPr>
              <w:spacing w:after="0" w:line="240" w:lineRule="auto"/>
              <w:rPr>
                <w:rFonts w:ascii="Times New Roman" w:hAnsi="Times New Roman"/>
                <w:sz w:val="20"/>
                <w:szCs w:val="20"/>
              </w:rPr>
            </w:pPr>
            <w:r w:rsidRPr="004C4769">
              <w:rPr>
                <w:rFonts w:ascii="Times New Roman" w:hAnsi="Times New Roman"/>
                <w:sz w:val="20"/>
                <w:szCs w:val="20"/>
              </w:rPr>
              <w:lastRenderedPageBreak/>
              <w:t>ДИГИТАЛНА ПИСМЕНОСТ</w:t>
            </w:r>
          </w:p>
        </w:tc>
        <w:tc>
          <w:tcPr>
            <w:tcW w:w="9107" w:type="dxa"/>
          </w:tcPr>
          <w:p w:rsidR="00F938A1" w:rsidRPr="004C4769" w:rsidRDefault="00395C27" w:rsidP="0046212A">
            <w:pPr>
              <w:pStyle w:val="TableContents"/>
              <w:numPr>
                <w:ilvl w:val="0"/>
                <w:numId w:val="113"/>
              </w:numPr>
              <w:ind w:left="637"/>
              <w:textAlignment w:val="baseline"/>
              <w:rPr>
                <w:rFonts w:ascii="Times New Roman" w:hAnsi="Times New Roman" w:cs="Times New Roman"/>
                <w:sz w:val="20"/>
                <w:szCs w:val="20"/>
              </w:rPr>
            </w:pPr>
            <w:r w:rsidRPr="004C4769">
              <w:rPr>
                <w:rFonts w:ascii="Times New Roman" w:hAnsi="Times New Roman" w:cs="Times New Roman"/>
                <w:sz w:val="20"/>
                <w:szCs w:val="20"/>
              </w:rPr>
              <w:t>приступи дељеном документу, коментарише и врши измене унутар дељеног документа;</w:t>
            </w:r>
          </w:p>
          <w:p w:rsidR="00F938A1" w:rsidRPr="004C4769" w:rsidRDefault="00395C27" w:rsidP="0046212A">
            <w:pPr>
              <w:pStyle w:val="TableContents"/>
              <w:numPr>
                <w:ilvl w:val="0"/>
                <w:numId w:val="113"/>
              </w:numPr>
              <w:ind w:left="637"/>
              <w:textAlignment w:val="baseline"/>
              <w:rPr>
                <w:rFonts w:ascii="Times New Roman" w:hAnsi="Times New Roman" w:cs="Times New Roman"/>
                <w:sz w:val="20"/>
                <w:szCs w:val="20"/>
              </w:rPr>
            </w:pPr>
            <w:r w:rsidRPr="004C4769">
              <w:rPr>
                <w:rFonts w:ascii="Times New Roman" w:hAnsi="Times New Roman" w:cs="Times New Roman"/>
                <w:sz w:val="20"/>
                <w:szCs w:val="20"/>
              </w:rPr>
              <w:t>разуме на које све начине делимо личне податке приликом коришћења интернета;</w:t>
            </w:r>
          </w:p>
          <w:p w:rsidR="00F938A1" w:rsidRPr="004C4769" w:rsidRDefault="00395C27" w:rsidP="0046212A">
            <w:pPr>
              <w:pStyle w:val="TableContents"/>
              <w:numPr>
                <w:ilvl w:val="0"/>
                <w:numId w:val="113"/>
              </w:numPr>
              <w:ind w:left="637"/>
              <w:textAlignment w:val="baseline"/>
              <w:rPr>
                <w:rFonts w:ascii="Times New Roman" w:hAnsi="Times New Roman" w:cs="Times New Roman"/>
                <w:sz w:val="20"/>
                <w:szCs w:val="20"/>
              </w:rPr>
            </w:pPr>
            <w:r w:rsidRPr="004C4769">
              <w:rPr>
                <w:rFonts w:ascii="Times New Roman" w:hAnsi="Times New Roman" w:cs="Times New Roman"/>
                <w:sz w:val="20"/>
                <w:szCs w:val="20"/>
              </w:rPr>
              <w:t>разуме потенцијалне ризике дељења личних података преко интернета, поготову личних података деце;</w:t>
            </w:r>
          </w:p>
          <w:p w:rsidR="00F938A1" w:rsidRPr="004C4769" w:rsidRDefault="00395C27" w:rsidP="0046212A">
            <w:pPr>
              <w:pStyle w:val="TableContents"/>
              <w:numPr>
                <w:ilvl w:val="0"/>
                <w:numId w:val="113"/>
              </w:numPr>
              <w:ind w:left="637"/>
              <w:textAlignment w:val="baseline"/>
              <w:rPr>
                <w:rFonts w:ascii="Times New Roman" w:hAnsi="Times New Roman" w:cs="Times New Roman"/>
                <w:sz w:val="20"/>
                <w:szCs w:val="20"/>
              </w:rPr>
            </w:pPr>
            <w:r w:rsidRPr="004C4769">
              <w:rPr>
                <w:rFonts w:ascii="Times New Roman" w:hAnsi="Times New Roman" w:cs="Times New Roman"/>
                <w:sz w:val="20"/>
                <w:szCs w:val="20"/>
              </w:rPr>
              <w:t>разуме везу између ризика на интернету и кршења права;</w:t>
            </w:r>
          </w:p>
          <w:p w:rsidR="00F938A1" w:rsidRPr="004C4769" w:rsidRDefault="00395C27" w:rsidP="0046212A">
            <w:pPr>
              <w:pStyle w:val="TableContents"/>
              <w:numPr>
                <w:ilvl w:val="0"/>
                <w:numId w:val="113"/>
              </w:numPr>
              <w:ind w:left="637"/>
              <w:textAlignment w:val="baseline"/>
              <w:rPr>
                <w:rFonts w:ascii="Times New Roman" w:hAnsi="Times New Roman" w:cs="Times New Roman"/>
                <w:sz w:val="20"/>
                <w:szCs w:val="20"/>
              </w:rPr>
            </w:pPr>
            <w:r w:rsidRPr="004C4769">
              <w:rPr>
                <w:rFonts w:ascii="Times New Roman" w:hAnsi="Times New Roman" w:cs="Times New Roman"/>
                <w:sz w:val="20"/>
                <w:szCs w:val="20"/>
              </w:rPr>
              <w:t>објасни појам „отворени подаци“.</w:t>
            </w:r>
          </w:p>
        </w:tc>
        <w:tc>
          <w:tcPr>
            <w:tcW w:w="3207" w:type="dxa"/>
          </w:tcPr>
          <w:p w:rsidR="00F938A1" w:rsidRPr="004C4769" w:rsidRDefault="00395C27">
            <w:pPr>
              <w:spacing w:after="0" w:line="240" w:lineRule="auto"/>
              <w:rPr>
                <w:rFonts w:ascii="Times New Roman" w:hAnsi="Times New Roman"/>
                <w:sz w:val="20"/>
                <w:szCs w:val="20"/>
              </w:rPr>
            </w:pPr>
            <w:r w:rsidRPr="004C4769">
              <w:rPr>
                <w:rFonts w:ascii="Times New Roman" w:hAnsi="Times New Roman"/>
                <w:sz w:val="20"/>
                <w:szCs w:val="20"/>
              </w:rPr>
              <w:t>– дигитална компетенција;</w:t>
            </w:r>
          </w:p>
          <w:p w:rsidR="00F938A1" w:rsidRPr="004C4769" w:rsidRDefault="00395C27">
            <w:pPr>
              <w:spacing w:after="0" w:line="240" w:lineRule="auto"/>
              <w:rPr>
                <w:rFonts w:ascii="Times New Roman" w:hAnsi="Times New Roman"/>
                <w:sz w:val="20"/>
                <w:szCs w:val="20"/>
              </w:rPr>
            </w:pPr>
            <w:r w:rsidRPr="004C4769">
              <w:rPr>
                <w:rFonts w:ascii="Times New Roman" w:hAnsi="Times New Roman"/>
                <w:sz w:val="20"/>
                <w:szCs w:val="20"/>
              </w:rPr>
              <w:t>– компетенција за целоживотно учење учење;</w:t>
            </w:r>
          </w:p>
          <w:p w:rsidR="00F938A1" w:rsidRPr="004C4769" w:rsidRDefault="00395C27">
            <w:pPr>
              <w:spacing w:after="0" w:line="240" w:lineRule="auto"/>
              <w:rPr>
                <w:rFonts w:ascii="Times New Roman" w:hAnsi="Times New Roman"/>
                <w:sz w:val="20"/>
                <w:szCs w:val="20"/>
              </w:rPr>
            </w:pPr>
            <w:r w:rsidRPr="004C4769">
              <w:rPr>
                <w:rFonts w:ascii="Times New Roman" w:hAnsi="Times New Roman"/>
                <w:sz w:val="20"/>
                <w:szCs w:val="20"/>
              </w:rPr>
              <w:t>– комуникација;</w:t>
            </w:r>
          </w:p>
          <w:p w:rsidR="00F938A1" w:rsidRPr="004C4769" w:rsidRDefault="00395C27">
            <w:pPr>
              <w:spacing w:after="0" w:line="240" w:lineRule="auto"/>
              <w:rPr>
                <w:rFonts w:ascii="Times New Roman" w:hAnsi="Times New Roman"/>
                <w:sz w:val="20"/>
                <w:szCs w:val="20"/>
              </w:rPr>
            </w:pPr>
            <w:r w:rsidRPr="004C4769">
              <w:rPr>
                <w:rFonts w:ascii="Times New Roman" w:hAnsi="Times New Roman"/>
                <w:sz w:val="20"/>
                <w:szCs w:val="20"/>
              </w:rPr>
              <w:t>– рад с подацима и информацијама.</w:t>
            </w:r>
          </w:p>
        </w:tc>
      </w:tr>
      <w:tr w:rsidR="00F938A1" w:rsidRPr="004C4769">
        <w:trPr>
          <w:cantSplit/>
          <w:trHeight w:val="1134"/>
          <w:jc w:val="center"/>
        </w:trPr>
        <w:tc>
          <w:tcPr>
            <w:tcW w:w="2224" w:type="dxa"/>
            <w:vAlign w:val="center"/>
          </w:tcPr>
          <w:p w:rsidR="00F938A1" w:rsidRPr="004C4769" w:rsidRDefault="00395C27">
            <w:pPr>
              <w:spacing w:after="0" w:line="240" w:lineRule="auto"/>
              <w:rPr>
                <w:rFonts w:ascii="Times New Roman" w:hAnsi="Times New Roman"/>
                <w:sz w:val="20"/>
                <w:szCs w:val="20"/>
              </w:rPr>
            </w:pPr>
            <w:r w:rsidRPr="004C4769">
              <w:rPr>
                <w:rFonts w:ascii="Times New Roman" w:hAnsi="Times New Roman"/>
                <w:sz w:val="20"/>
                <w:szCs w:val="20"/>
              </w:rPr>
              <w:t>РАЧУНАРСТВО</w:t>
            </w:r>
          </w:p>
        </w:tc>
        <w:tc>
          <w:tcPr>
            <w:tcW w:w="9107" w:type="dxa"/>
          </w:tcPr>
          <w:p w:rsidR="00F938A1" w:rsidRPr="004C4769" w:rsidRDefault="00395C27" w:rsidP="0046212A">
            <w:pPr>
              <w:pStyle w:val="ListParagraph"/>
              <w:numPr>
                <w:ilvl w:val="0"/>
                <w:numId w:val="114"/>
              </w:numPr>
              <w:spacing w:after="0" w:line="240" w:lineRule="auto"/>
              <w:ind w:left="637"/>
              <w:rPr>
                <w:sz w:val="20"/>
                <w:szCs w:val="20"/>
              </w:rPr>
            </w:pPr>
            <w:r w:rsidRPr="004C4769">
              <w:rPr>
                <w:sz w:val="20"/>
                <w:szCs w:val="20"/>
              </w:rPr>
              <w:t>успостави везу између отварања података и стварања услова за развој иновација и привредних грана за које су доступни отворени подаци;</w:t>
            </w:r>
          </w:p>
          <w:p w:rsidR="00F938A1" w:rsidRPr="004C4769" w:rsidRDefault="00395C27" w:rsidP="0046212A">
            <w:pPr>
              <w:pStyle w:val="ListParagraph"/>
              <w:numPr>
                <w:ilvl w:val="0"/>
                <w:numId w:val="115"/>
              </w:numPr>
              <w:spacing w:after="0" w:line="240" w:lineRule="auto"/>
              <w:ind w:left="637"/>
              <w:rPr>
                <w:sz w:val="20"/>
                <w:szCs w:val="20"/>
              </w:rPr>
            </w:pPr>
            <w:r w:rsidRPr="004C4769">
              <w:rPr>
                <w:sz w:val="20"/>
                <w:szCs w:val="20"/>
              </w:rPr>
              <w:t>унесе серију (низ) података;</w:t>
            </w:r>
          </w:p>
          <w:p w:rsidR="00F938A1" w:rsidRPr="004C4769" w:rsidRDefault="00395C27" w:rsidP="0046212A">
            <w:pPr>
              <w:pStyle w:val="ListParagraph"/>
              <w:numPr>
                <w:ilvl w:val="0"/>
                <w:numId w:val="115"/>
              </w:numPr>
              <w:spacing w:after="0" w:line="240" w:lineRule="auto"/>
              <w:ind w:left="637"/>
              <w:rPr>
                <w:sz w:val="20"/>
                <w:szCs w:val="20"/>
              </w:rPr>
            </w:pPr>
            <w:r w:rsidRPr="004C4769">
              <w:rPr>
                <w:sz w:val="20"/>
                <w:szCs w:val="20"/>
              </w:rPr>
              <w:t>изврши једноставне анализе низа података (израчуна збир, просек, проценте...);</w:t>
            </w:r>
          </w:p>
          <w:p w:rsidR="00F938A1" w:rsidRPr="004C4769" w:rsidRDefault="00395C27" w:rsidP="0046212A">
            <w:pPr>
              <w:pStyle w:val="ListParagraph"/>
              <w:numPr>
                <w:ilvl w:val="0"/>
                <w:numId w:val="115"/>
              </w:numPr>
              <w:spacing w:after="0" w:line="240" w:lineRule="auto"/>
              <w:ind w:left="637"/>
              <w:rPr>
                <w:sz w:val="20"/>
                <w:szCs w:val="20"/>
              </w:rPr>
            </w:pPr>
            <w:r w:rsidRPr="004C4769">
              <w:rPr>
                <w:sz w:val="20"/>
                <w:szCs w:val="20"/>
              </w:rPr>
              <w:t>графички представи низове података (у облику линијског, стубичастог или секторског дијаграма);</w:t>
            </w:r>
          </w:p>
          <w:p w:rsidR="00F938A1" w:rsidRPr="004C4769" w:rsidRDefault="00395C27" w:rsidP="0046212A">
            <w:pPr>
              <w:pStyle w:val="ListParagraph"/>
              <w:numPr>
                <w:ilvl w:val="0"/>
                <w:numId w:val="115"/>
              </w:numPr>
              <w:spacing w:after="0" w:line="240" w:lineRule="auto"/>
              <w:ind w:left="637"/>
              <w:rPr>
                <w:sz w:val="20"/>
                <w:szCs w:val="20"/>
              </w:rPr>
            </w:pPr>
            <w:r w:rsidRPr="004C4769">
              <w:rPr>
                <w:sz w:val="20"/>
                <w:szCs w:val="20"/>
              </w:rPr>
              <w:t>унесе табеларне податке или их учита из локалних датотека и сними;</w:t>
            </w:r>
          </w:p>
          <w:p w:rsidR="00F938A1" w:rsidRPr="004C4769" w:rsidRDefault="00395C27" w:rsidP="0046212A">
            <w:pPr>
              <w:pStyle w:val="ListParagraph"/>
              <w:numPr>
                <w:ilvl w:val="0"/>
                <w:numId w:val="115"/>
              </w:numPr>
              <w:spacing w:after="0" w:line="240" w:lineRule="auto"/>
              <w:ind w:left="637"/>
              <w:rPr>
                <w:sz w:val="20"/>
                <w:szCs w:val="20"/>
              </w:rPr>
            </w:pPr>
            <w:r w:rsidRPr="004C4769">
              <w:rPr>
                <w:sz w:val="20"/>
                <w:szCs w:val="20"/>
              </w:rPr>
              <w:t>изврши основне анализе и обраду табеларних података (по врстама и по колонама, сортирање, филтрирање...).</w:t>
            </w:r>
          </w:p>
        </w:tc>
        <w:tc>
          <w:tcPr>
            <w:tcW w:w="3207" w:type="dxa"/>
          </w:tcPr>
          <w:p w:rsidR="00F938A1" w:rsidRPr="004C4769" w:rsidRDefault="00395C27">
            <w:pPr>
              <w:spacing w:after="0" w:line="240" w:lineRule="auto"/>
              <w:rPr>
                <w:rFonts w:ascii="Times New Roman" w:hAnsi="Times New Roman"/>
                <w:sz w:val="20"/>
                <w:szCs w:val="20"/>
              </w:rPr>
            </w:pPr>
            <w:r w:rsidRPr="004C4769">
              <w:rPr>
                <w:rFonts w:ascii="Times New Roman" w:hAnsi="Times New Roman"/>
                <w:sz w:val="20"/>
                <w:szCs w:val="20"/>
              </w:rPr>
              <w:t>– дигитална;</w:t>
            </w:r>
          </w:p>
          <w:p w:rsidR="00F938A1" w:rsidRPr="004C4769" w:rsidRDefault="00395C27">
            <w:pPr>
              <w:spacing w:after="0" w:line="240" w:lineRule="auto"/>
              <w:rPr>
                <w:rFonts w:ascii="Times New Roman" w:hAnsi="Times New Roman"/>
                <w:sz w:val="20"/>
                <w:szCs w:val="20"/>
              </w:rPr>
            </w:pPr>
            <w:r w:rsidRPr="004C4769">
              <w:rPr>
                <w:rFonts w:ascii="Times New Roman" w:hAnsi="Times New Roman"/>
                <w:sz w:val="20"/>
                <w:szCs w:val="20"/>
              </w:rPr>
              <w:t>– естетичка;</w:t>
            </w:r>
          </w:p>
          <w:p w:rsidR="00F938A1" w:rsidRPr="004C4769" w:rsidRDefault="00395C27">
            <w:pPr>
              <w:spacing w:after="0" w:line="240" w:lineRule="auto"/>
              <w:rPr>
                <w:rFonts w:ascii="Times New Roman" w:hAnsi="Times New Roman"/>
                <w:sz w:val="20"/>
                <w:szCs w:val="20"/>
              </w:rPr>
            </w:pPr>
            <w:r w:rsidRPr="004C4769">
              <w:rPr>
                <w:rFonts w:ascii="Times New Roman" w:hAnsi="Times New Roman"/>
                <w:sz w:val="20"/>
                <w:szCs w:val="20"/>
              </w:rPr>
              <w:t>– компетенција за учење;</w:t>
            </w:r>
          </w:p>
          <w:p w:rsidR="00F938A1" w:rsidRPr="004C4769" w:rsidRDefault="00395C27">
            <w:pPr>
              <w:spacing w:after="0" w:line="240" w:lineRule="auto"/>
              <w:rPr>
                <w:rFonts w:ascii="Times New Roman" w:hAnsi="Times New Roman"/>
                <w:sz w:val="20"/>
                <w:szCs w:val="20"/>
              </w:rPr>
            </w:pPr>
            <w:r w:rsidRPr="004C4769">
              <w:rPr>
                <w:rFonts w:ascii="Times New Roman" w:hAnsi="Times New Roman"/>
                <w:sz w:val="20"/>
                <w:szCs w:val="20"/>
              </w:rPr>
              <w:t>– решавање проблема;</w:t>
            </w:r>
          </w:p>
          <w:p w:rsidR="00F938A1" w:rsidRPr="004C4769" w:rsidRDefault="00395C27">
            <w:pPr>
              <w:spacing w:after="0" w:line="240" w:lineRule="auto"/>
              <w:rPr>
                <w:rFonts w:ascii="Times New Roman" w:hAnsi="Times New Roman"/>
                <w:sz w:val="20"/>
                <w:szCs w:val="20"/>
              </w:rPr>
            </w:pPr>
            <w:r w:rsidRPr="004C4769">
              <w:rPr>
                <w:rFonts w:ascii="Times New Roman" w:hAnsi="Times New Roman"/>
                <w:sz w:val="20"/>
                <w:szCs w:val="20"/>
              </w:rPr>
              <w:t>– рад с подацима и информацијама.</w:t>
            </w:r>
          </w:p>
        </w:tc>
      </w:tr>
      <w:tr w:rsidR="00F938A1" w:rsidRPr="004C4769">
        <w:trPr>
          <w:cantSplit/>
          <w:trHeight w:val="1679"/>
          <w:jc w:val="center"/>
        </w:trPr>
        <w:tc>
          <w:tcPr>
            <w:tcW w:w="2224" w:type="dxa"/>
            <w:vAlign w:val="center"/>
          </w:tcPr>
          <w:p w:rsidR="00F938A1" w:rsidRPr="004C4769" w:rsidRDefault="00395C27">
            <w:pPr>
              <w:spacing w:after="0" w:line="240" w:lineRule="auto"/>
              <w:ind w:right="-101"/>
              <w:rPr>
                <w:rFonts w:ascii="Times New Roman" w:hAnsi="Times New Roman"/>
                <w:sz w:val="20"/>
                <w:szCs w:val="20"/>
              </w:rPr>
            </w:pPr>
            <w:r w:rsidRPr="004C4769">
              <w:rPr>
                <w:rFonts w:ascii="Times New Roman" w:hAnsi="Times New Roman"/>
                <w:sz w:val="20"/>
                <w:szCs w:val="20"/>
              </w:rPr>
              <w:t>ПРОЈЕКТНИ ЗАДАТАК</w:t>
            </w:r>
          </w:p>
        </w:tc>
        <w:tc>
          <w:tcPr>
            <w:tcW w:w="9107" w:type="dxa"/>
          </w:tcPr>
          <w:p w:rsidR="00F938A1" w:rsidRPr="004C4769" w:rsidRDefault="00395C27" w:rsidP="0046212A">
            <w:pPr>
              <w:pStyle w:val="ListParagraph"/>
              <w:numPr>
                <w:ilvl w:val="0"/>
                <w:numId w:val="116"/>
              </w:numPr>
              <w:spacing w:after="0" w:line="240" w:lineRule="auto"/>
              <w:ind w:left="637"/>
              <w:rPr>
                <w:sz w:val="20"/>
                <w:szCs w:val="20"/>
              </w:rPr>
            </w:pPr>
            <w:r w:rsidRPr="004C4769">
              <w:rPr>
                <w:sz w:val="20"/>
                <w:szCs w:val="20"/>
              </w:rPr>
              <w:t>изврши анализе које укључују статистике по групама;</w:t>
            </w:r>
          </w:p>
          <w:p w:rsidR="00F938A1" w:rsidRPr="004C4769" w:rsidRDefault="00395C27" w:rsidP="0046212A">
            <w:pPr>
              <w:pStyle w:val="ListParagraph"/>
              <w:numPr>
                <w:ilvl w:val="0"/>
                <w:numId w:val="116"/>
              </w:numPr>
              <w:spacing w:after="0" w:line="240" w:lineRule="auto"/>
              <w:ind w:left="637"/>
              <w:rPr>
                <w:sz w:val="20"/>
                <w:szCs w:val="20"/>
              </w:rPr>
            </w:pPr>
            <w:r w:rsidRPr="004C4769">
              <w:rPr>
                <w:sz w:val="20"/>
                <w:szCs w:val="20"/>
              </w:rPr>
              <w:t xml:space="preserve">сарађује с осталим члановима групе у свим фазама пројектног задатка; </w:t>
            </w:r>
          </w:p>
          <w:p w:rsidR="00F938A1" w:rsidRPr="004C4769" w:rsidRDefault="00395C27" w:rsidP="0046212A">
            <w:pPr>
              <w:pStyle w:val="ListParagraph"/>
              <w:numPr>
                <w:ilvl w:val="0"/>
                <w:numId w:val="116"/>
              </w:numPr>
              <w:spacing w:after="0" w:line="240" w:lineRule="auto"/>
              <w:ind w:left="637"/>
              <w:rPr>
                <w:sz w:val="20"/>
                <w:szCs w:val="20"/>
              </w:rPr>
            </w:pPr>
            <w:r w:rsidRPr="004C4769">
              <w:rPr>
                <w:sz w:val="20"/>
                <w:szCs w:val="20"/>
              </w:rPr>
              <w:t xml:space="preserve">сараднички осмисли и спроведе фазе пројектног задатка; </w:t>
            </w:r>
          </w:p>
          <w:p w:rsidR="00F938A1" w:rsidRPr="004C4769" w:rsidRDefault="00395C27" w:rsidP="0046212A">
            <w:pPr>
              <w:pStyle w:val="ListParagraph"/>
              <w:numPr>
                <w:ilvl w:val="0"/>
                <w:numId w:val="116"/>
              </w:numPr>
              <w:spacing w:after="0" w:line="240" w:lineRule="auto"/>
              <w:ind w:left="637"/>
              <w:rPr>
                <w:sz w:val="20"/>
                <w:szCs w:val="20"/>
              </w:rPr>
            </w:pPr>
            <w:r w:rsidRPr="004C4769">
              <w:rPr>
                <w:sz w:val="20"/>
                <w:szCs w:val="20"/>
              </w:rPr>
              <w:t>самовреднује своју улогу у оквиру пројектног задатка/тима;</w:t>
            </w:r>
          </w:p>
          <w:p w:rsidR="00F938A1" w:rsidRPr="004C4769" w:rsidRDefault="00395C27" w:rsidP="0046212A">
            <w:pPr>
              <w:pStyle w:val="ListParagraph"/>
              <w:numPr>
                <w:ilvl w:val="0"/>
                <w:numId w:val="116"/>
              </w:numPr>
              <w:spacing w:after="0" w:line="240" w:lineRule="auto"/>
              <w:ind w:left="637"/>
              <w:rPr>
                <w:sz w:val="20"/>
                <w:szCs w:val="20"/>
              </w:rPr>
            </w:pPr>
            <w:r w:rsidRPr="004C4769">
              <w:rPr>
                <w:sz w:val="20"/>
                <w:szCs w:val="20"/>
              </w:rPr>
              <w:t>креира рачунарске програме који доприносе решавању пројектног задатка;</w:t>
            </w:r>
          </w:p>
          <w:p w:rsidR="00F938A1" w:rsidRPr="004C4769" w:rsidRDefault="00395C27" w:rsidP="0046212A">
            <w:pPr>
              <w:pStyle w:val="ListParagraph"/>
              <w:numPr>
                <w:ilvl w:val="0"/>
                <w:numId w:val="116"/>
              </w:numPr>
              <w:spacing w:after="0" w:line="240" w:lineRule="auto"/>
              <w:ind w:left="637"/>
              <w:rPr>
                <w:sz w:val="20"/>
                <w:szCs w:val="20"/>
              </w:rPr>
            </w:pPr>
            <w:r w:rsidRPr="004C4769">
              <w:rPr>
                <w:sz w:val="20"/>
                <w:szCs w:val="20"/>
              </w:rPr>
              <w:t>поставља резултат свог рада на интернет ради дељења с другима уз помоћ наставника;</w:t>
            </w:r>
          </w:p>
          <w:p w:rsidR="00F938A1" w:rsidRPr="004C4769" w:rsidRDefault="00395C27" w:rsidP="0046212A">
            <w:pPr>
              <w:pStyle w:val="ListParagraph"/>
              <w:numPr>
                <w:ilvl w:val="0"/>
                <w:numId w:val="116"/>
              </w:numPr>
              <w:spacing w:after="0" w:line="240" w:lineRule="auto"/>
              <w:ind w:left="637"/>
              <w:rPr>
                <w:sz w:val="20"/>
                <w:szCs w:val="20"/>
              </w:rPr>
            </w:pPr>
            <w:r w:rsidRPr="004C4769">
              <w:rPr>
                <w:sz w:val="20"/>
                <w:szCs w:val="20"/>
              </w:rPr>
              <w:t>вреднује своју улогу у групи при изради пројектног задатка и активности за које је био задужен.</w:t>
            </w:r>
          </w:p>
          <w:p w:rsidR="00F938A1" w:rsidRPr="004C4769" w:rsidRDefault="00F938A1">
            <w:pPr>
              <w:pStyle w:val="ListParagraph"/>
              <w:spacing w:after="0" w:line="240" w:lineRule="auto"/>
              <w:ind w:left="635" w:hanging="462"/>
              <w:rPr>
                <w:sz w:val="20"/>
                <w:szCs w:val="20"/>
              </w:rPr>
            </w:pPr>
          </w:p>
        </w:tc>
        <w:tc>
          <w:tcPr>
            <w:tcW w:w="3207" w:type="dxa"/>
          </w:tcPr>
          <w:p w:rsidR="00F938A1" w:rsidRPr="004C4769" w:rsidRDefault="00395C27">
            <w:pPr>
              <w:spacing w:after="0" w:line="240" w:lineRule="auto"/>
              <w:rPr>
                <w:rFonts w:ascii="Times New Roman" w:hAnsi="Times New Roman"/>
                <w:sz w:val="20"/>
                <w:szCs w:val="20"/>
              </w:rPr>
            </w:pPr>
            <w:r w:rsidRPr="004C4769">
              <w:rPr>
                <w:rFonts w:ascii="Times New Roman" w:hAnsi="Times New Roman"/>
                <w:sz w:val="20"/>
                <w:szCs w:val="20"/>
              </w:rPr>
              <w:t>– сарадња;</w:t>
            </w:r>
          </w:p>
          <w:p w:rsidR="00F938A1" w:rsidRPr="004C4769" w:rsidRDefault="00395C27">
            <w:pPr>
              <w:spacing w:after="0" w:line="240" w:lineRule="auto"/>
              <w:rPr>
                <w:rFonts w:ascii="Times New Roman" w:hAnsi="Times New Roman"/>
                <w:sz w:val="20"/>
                <w:szCs w:val="20"/>
              </w:rPr>
            </w:pPr>
            <w:r w:rsidRPr="004C4769">
              <w:rPr>
                <w:rFonts w:ascii="Times New Roman" w:hAnsi="Times New Roman"/>
                <w:sz w:val="20"/>
                <w:szCs w:val="20"/>
              </w:rPr>
              <w:t>– дигитална компетенција;</w:t>
            </w:r>
          </w:p>
          <w:p w:rsidR="00F938A1" w:rsidRPr="004C4769" w:rsidRDefault="00395C27">
            <w:pPr>
              <w:spacing w:after="0" w:line="240" w:lineRule="auto"/>
              <w:rPr>
                <w:rFonts w:ascii="Times New Roman" w:hAnsi="Times New Roman"/>
                <w:sz w:val="20"/>
                <w:szCs w:val="20"/>
              </w:rPr>
            </w:pPr>
            <w:r w:rsidRPr="004C4769">
              <w:rPr>
                <w:rFonts w:ascii="Times New Roman" w:hAnsi="Times New Roman"/>
                <w:sz w:val="20"/>
                <w:szCs w:val="20"/>
              </w:rPr>
              <w:t>– компетенција за учење;</w:t>
            </w:r>
          </w:p>
          <w:p w:rsidR="00F938A1" w:rsidRPr="004C4769" w:rsidRDefault="00395C27">
            <w:pPr>
              <w:spacing w:after="0" w:line="240" w:lineRule="auto"/>
              <w:rPr>
                <w:rFonts w:ascii="Times New Roman" w:hAnsi="Times New Roman"/>
                <w:sz w:val="20"/>
                <w:szCs w:val="20"/>
              </w:rPr>
            </w:pPr>
            <w:r w:rsidRPr="004C4769">
              <w:rPr>
                <w:rFonts w:ascii="Times New Roman" w:hAnsi="Times New Roman"/>
                <w:sz w:val="20"/>
                <w:szCs w:val="20"/>
              </w:rPr>
              <w:t>– комуникација;</w:t>
            </w:r>
          </w:p>
          <w:p w:rsidR="00F938A1" w:rsidRPr="004C4769" w:rsidRDefault="00395C27">
            <w:pPr>
              <w:spacing w:after="0" w:line="240" w:lineRule="auto"/>
              <w:rPr>
                <w:rFonts w:ascii="Times New Roman" w:hAnsi="Times New Roman"/>
                <w:sz w:val="20"/>
                <w:szCs w:val="20"/>
              </w:rPr>
            </w:pPr>
            <w:r w:rsidRPr="004C4769">
              <w:rPr>
                <w:rFonts w:ascii="Times New Roman" w:hAnsi="Times New Roman"/>
                <w:sz w:val="20"/>
                <w:szCs w:val="20"/>
              </w:rPr>
              <w:t>– рад с подацима и информацијама.</w:t>
            </w:r>
          </w:p>
        </w:tc>
      </w:tr>
    </w:tbl>
    <w:p w:rsidR="00F938A1" w:rsidRPr="004C4769" w:rsidRDefault="00F938A1">
      <w:pPr>
        <w:spacing w:after="0" w:line="240" w:lineRule="auto"/>
        <w:jc w:val="both"/>
        <w:rPr>
          <w:rFonts w:ascii="Times New Roman" w:hAnsi="Times New Roman"/>
          <w:sz w:val="20"/>
          <w:szCs w:val="20"/>
        </w:rPr>
      </w:pPr>
    </w:p>
    <w:p w:rsidR="00F938A1" w:rsidRDefault="00F938A1">
      <w:pPr>
        <w:spacing w:after="0" w:line="240" w:lineRule="auto"/>
        <w:jc w:val="both"/>
        <w:rPr>
          <w:rFonts w:ascii="Times New Roman" w:hAnsi="Times New Roman"/>
        </w:rPr>
      </w:pPr>
    </w:p>
    <w:p w:rsidR="00F938A1" w:rsidRDefault="00F938A1">
      <w:pPr>
        <w:rPr>
          <w:rFonts w:ascii="Times New Roman" w:hAnsi="Times New Roman"/>
        </w:rPr>
      </w:pPr>
    </w:p>
    <w:p w:rsidR="00F938A1" w:rsidRPr="00F3116D" w:rsidRDefault="00395C27">
      <w:pPr>
        <w:rPr>
          <w:rFonts w:ascii="Times New Roman" w:hAnsi="Times New Roman"/>
          <w:sz w:val="24"/>
          <w:szCs w:val="24"/>
        </w:rPr>
      </w:pPr>
      <w:r>
        <w:rPr>
          <w:rFonts w:ascii="Times New Roman" w:hAnsi="Times New Roman"/>
          <w:sz w:val="24"/>
          <w:szCs w:val="24"/>
        </w:rPr>
        <w:t>ЕН</w:t>
      </w:r>
      <w:r w:rsidR="00F3116D">
        <w:rPr>
          <w:rFonts w:ascii="Times New Roman" w:hAnsi="Times New Roman"/>
          <w:sz w:val="24"/>
          <w:szCs w:val="24"/>
        </w:rPr>
        <w:t>ГЛЕСКИ ЈЕЗИК(ДРУГИ СТРАНИ ЈЕЗИК)</w:t>
      </w:r>
      <w:r>
        <w:rPr>
          <w:rFonts w:ascii="Times New Roman" w:eastAsia="Calibri" w:hAnsi="Times New Roman"/>
          <w:b/>
          <w:lang w:val="sr-Cyrl-CS"/>
        </w:rPr>
        <w:tab/>
      </w:r>
      <w:r>
        <w:rPr>
          <w:rFonts w:ascii="Times New Roman" w:eastAsia="Calibri" w:hAnsi="Times New Roman"/>
          <w:lang w:val="sr-Cyrl-CS"/>
        </w:rPr>
        <w:tab/>
      </w:r>
      <w:r>
        <w:rPr>
          <w:rFonts w:ascii="Times New Roman" w:eastAsia="Calibri" w:hAnsi="Times New Roman"/>
          <w:lang w:val="sr-Cyrl-CS"/>
        </w:rPr>
        <w:tab/>
      </w:r>
      <w:r>
        <w:rPr>
          <w:rFonts w:ascii="Times New Roman" w:eastAsia="Calibri" w:hAnsi="Times New Roman"/>
          <w:lang w:val="sr-Cyrl-CS"/>
        </w:rPr>
        <w:tab/>
      </w:r>
      <w:r>
        <w:rPr>
          <w:rFonts w:ascii="Times New Roman" w:eastAsia="Calibri" w:hAnsi="Times New Roman"/>
          <w:lang w:val="sr-Cyrl-CS"/>
        </w:rPr>
        <w:tab/>
      </w:r>
      <w:r>
        <w:rPr>
          <w:rFonts w:ascii="Times New Roman" w:eastAsia="Calibri" w:hAnsi="Times New Roman"/>
          <w:lang w:val="sr-Cyrl-CS"/>
        </w:rPr>
        <w:tab/>
      </w:r>
      <w:r>
        <w:rPr>
          <w:rFonts w:ascii="Times New Roman" w:eastAsia="Calibri" w:hAnsi="Times New Roman"/>
          <w:lang w:val="sr-Cyrl-CS"/>
        </w:rPr>
        <w:tab/>
      </w:r>
      <w:r>
        <w:rPr>
          <w:rFonts w:ascii="Times New Roman" w:eastAsia="Calibri" w:hAnsi="Times New Roman"/>
          <w:lang w:val="sr-Cyrl-CS"/>
        </w:rPr>
        <w:tab/>
        <w:t xml:space="preserve">Разред: </w:t>
      </w:r>
      <w:r w:rsidR="00F3116D">
        <w:rPr>
          <w:rFonts w:ascii="Times New Roman" w:eastAsia="Calibri" w:hAnsi="Times New Roman"/>
          <w:b/>
        </w:rPr>
        <w:t>5</w:t>
      </w:r>
    </w:p>
    <w:p w:rsidR="00F938A1" w:rsidRDefault="00395C27">
      <w:pPr>
        <w:spacing w:after="0" w:line="240" w:lineRule="auto"/>
        <w:rPr>
          <w:rFonts w:ascii="Times New Roman" w:hAnsi="Times New Roman"/>
          <w:lang w:val="sr-Cyrl-CS"/>
        </w:rPr>
      </w:pPr>
      <w:r>
        <w:rPr>
          <w:rFonts w:ascii="Times New Roman" w:hAnsi="Times New Roman"/>
          <w:b/>
          <w:lang w:val="sr-Cyrl-CS"/>
        </w:rPr>
        <w:t xml:space="preserve">Циљ </w:t>
      </w:r>
      <w:r>
        <w:rPr>
          <w:rFonts w:ascii="Times New Roman" w:hAnsi="Times New Roman"/>
          <w:lang w:val="sr-Cyrl-CS"/>
        </w:rPr>
        <w:t>наставе и учења страног језика је да се ученик усвајањем функционалних знања о језичком систему и култури и развијањем стратегија учења страног језика оспособи за основну писмену и усмену комуникацију и стекне позитиван однос према другим језицима и културама, као и према сопственом језику и културном наслеђу.</w:t>
      </w:r>
    </w:p>
    <w:p w:rsidR="00F938A1" w:rsidRDefault="00F938A1">
      <w:pPr>
        <w:spacing w:after="0" w:line="240" w:lineRule="auto"/>
        <w:jc w:val="both"/>
        <w:rPr>
          <w:rFonts w:ascii="Times New Roman" w:hAnsi="Times New Roman"/>
        </w:rPr>
      </w:pPr>
    </w:p>
    <w:tbl>
      <w:tblPr>
        <w:tblStyle w:val="TableGrid1"/>
        <w:tblW w:w="14098" w:type="dxa"/>
        <w:tblInd w:w="-79" w:type="dxa"/>
        <w:tblLayout w:type="fixed"/>
        <w:tblLook w:val="04A0"/>
      </w:tblPr>
      <w:tblGrid>
        <w:gridCol w:w="2048"/>
        <w:gridCol w:w="5032"/>
        <w:gridCol w:w="5033"/>
        <w:gridCol w:w="661"/>
        <w:gridCol w:w="662"/>
        <w:gridCol w:w="662"/>
      </w:tblGrid>
      <w:tr w:rsidR="00F938A1" w:rsidRPr="00F44FD8">
        <w:trPr>
          <w:cantSplit/>
          <w:trHeight w:val="251"/>
        </w:trPr>
        <w:tc>
          <w:tcPr>
            <w:tcW w:w="2048" w:type="dxa"/>
            <w:vMerge w:val="restart"/>
            <w:tcBorders>
              <w:top w:val="single" w:sz="12" w:space="0" w:color="auto"/>
              <w:left w:val="single" w:sz="12" w:space="0" w:color="auto"/>
              <w:right w:val="single" w:sz="12" w:space="0" w:color="auto"/>
            </w:tcBorders>
            <w:shd w:val="clear" w:color="auto" w:fill="EEECE1" w:themeFill="background2"/>
          </w:tcPr>
          <w:p w:rsidR="00F938A1" w:rsidRPr="00F44FD8" w:rsidRDefault="00395C27" w:rsidP="00F44FD8">
            <w:pPr>
              <w:pStyle w:val="Heading1"/>
              <w:outlineLvl w:val="0"/>
              <w:rPr>
                <w:rStyle w:val="superscript"/>
                <w:rFonts w:eastAsia="Arial"/>
              </w:rPr>
            </w:pPr>
            <w:r w:rsidRPr="00F44FD8">
              <w:rPr>
                <w:rStyle w:val="superscript"/>
                <w:rFonts w:eastAsia="Arial"/>
              </w:rPr>
              <w:lastRenderedPageBreak/>
              <w:t>БРОЈ И НАЗИВ ТЕМЕ/ОБЛАСТИ</w:t>
            </w:r>
          </w:p>
          <w:p w:rsidR="00F938A1" w:rsidRPr="00F44FD8" w:rsidRDefault="00395C27" w:rsidP="00F44FD8">
            <w:pPr>
              <w:pStyle w:val="Heading1"/>
              <w:outlineLvl w:val="0"/>
              <w:rPr>
                <w:rStyle w:val="superscript"/>
                <w:rFonts w:eastAsia="Arial"/>
              </w:rPr>
            </w:pPr>
            <w:r w:rsidRPr="00F44FD8">
              <w:rPr>
                <w:rStyle w:val="superscript"/>
                <w:rFonts w:eastAsia="Arial"/>
              </w:rPr>
              <w:t>(Комуникативне функције)</w:t>
            </w:r>
          </w:p>
        </w:tc>
        <w:tc>
          <w:tcPr>
            <w:tcW w:w="5032" w:type="dxa"/>
            <w:tcBorders>
              <w:top w:val="single" w:sz="12" w:space="0" w:color="auto"/>
              <w:left w:val="single" w:sz="12" w:space="0" w:color="auto"/>
              <w:bottom w:val="single" w:sz="4" w:space="0" w:color="auto"/>
              <w:right w:val="single" w:sz="12" w:space="0" w:color="auto"/>
            </w:tcBorders>
            <w:shd w:val="clear" w:color="auto" w:fill="EEECE1" w:themeFill="background2"/>
          </w:tcPr>
          <w:p w:rsidR="00F938A1" w:rsidRPr="00F44FD8" w:rsidRDefault="00395C27" w:rsidP="00F44FD8">
            <w:pPr>
              <w:pStyle w:val="Heading1"/>
              <w:outlineLvl w:val="0"/>
              <w:rPr>
                <w:rStyle w:val="superscript"/>
                <w:rFonts w:eastAsia="Arial"/>
              </w:rPr>
            </w:pPr>
            <w:r w:rsidRPr="00F44FD8">
              <w:rPr>
                <w:rStyle w:val="superscript"/>
                <w:rFonts w:eastAsia="Arial"/>
              </w:rPr>
              <w:t>ИСХОДИ</w:t>
            </w:r>
          </w:p>
        </w:tc>
        <w:tc>
          <w:tcPr>
            <w:tcW w:w="5033" w:type="dxa"/>
            <w:tcBorders>
              <w:top w:val="single" w:sz="12" w:space="0" w:color="auto"/>
              <w:left w:val="single" w:sz="12" w:space="0" w:color="auto"/>
              <w:bottom w:val="single" w:sz="4" w:space="0" w:color="auto"/>
              <w:right w:val="single" w:sz="12" w:space="0" w:color="auto"/>
            </w:tcBorders>
            <w:shd w:val="clear" w:color="auto" w:fill="EEECE1" w:themeFill="background2"/>
          </w:tcPr>
          <w:p w:rsidR="00F938A1" w:rsidRPr="00F44FD8" w:rsidRDefault="00395C27" w:rsidP="00F44FD8">
            <w:pPr>
              <w:pStyle w:val="Heading1"/>
              <w:outlineLvl w:val="0"/>
              <w:rPr>
                <w:rStyle w:val="superscript"/>
                <w:rFonts w:eastAsia="Arial"/>
              </w:rPr>
            </w:pPr>
            <w:r w:rsidRPr="00F44FD8">
              <w:rPr>
                <w:rStyle w:val="superscript"/>
                <w:rFonts w:eastAsia="Arial"/>
              </w:rPr>
              <w:t>НАСТАВНИ САДРЖАЈИ И ОПЕРАТИВНИ ЗАДАЦИ</w:t>
            </w:r>
          </w:p>
        </w:tc>
        <w:tc>
          <w:tcPr>
            <w:tcW w:w="661" w:type="dxa"/>
            <w:vMerge w:val="restart"/>
            <w:tcBorders>
              <w:top w:val="single" w:sz="12" w:space="0" w:color="auto"/>
              <w:left w:val="single" w:sz="12" w:space="0" w:color="auto"/>
              <w:right w:val="single" w:sz="12" w:space="0" w:color="auto"/>
            </w:tcBorders>
            <w:shd w:val="clear" w:color="auto" w:fill="EEECE1" w:themeFill="background2"/>
            <w:textDirection w:val="btLr"/>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Број часова по теми</w:t>
            </w:r>
          </w:p>
        </w:tc>
        <w:tc>
          <w:tcPr>
            <w:tcW w:w="662" w:type="dxa"/>
            <w:vMerge w:val="restart"/>
            <w:tcBorders>
              <w:top w:val="single" w:sz="12" w:space="0" w:color="auto"/>
              <w:left w:val="single" w:sz="12" w:space="0" w:color="auto"/>
              <w:right w:val="single" w:sz="12" w:space="0" w:color="auto"/>
            </w:tcBorders>
            <w:shd w:val="clear" w:color="auto" w:fill="EEECE1" w:themeFill="background2"/>
            <w:textDirection w:val="btLr"/>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Обрада</w:t>
            </w:r>
          </w:p>
        </w:tc>
        <w:tc>
          <w:tcPr>
            <w:tcW w:w="662" w:type="dxa"/>
            <w:vMerge w:val="restart"/>
            <w:tcBorders>
              <w:top w:val="single" w:sz="12" w:space="0" w:color="auto"/>
              <w:left w:val="single" w:sz="12" w:space="0" w:color="auto"/>
              <w:right w:val="single" w:sz="12" w:space="0" w:color="auto"/>
            </w:tcBorders>
            <w:shd w:val="clear" w:color="auto" w:fill="EEECE1" w:themeFill="background2"/>
            <w:textDirection w:val="btLr"/>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Остали типови</w:t>
            </w:r>
          </w:p>
        </w:tc>
      </w:tr>
      <w:tr w:rsidR="00F938A1" w:rsidRPr="00F44FD8">
        <w:trPr>
          <w:cantSplit/>
          <w:trHeight w:val="460"/>
        </w:trPr>
        <w:tc>
          <w:tcPr>
            <w:tcW w:w="2048" w:type="dxa"/>
            <w:vMerge/>
            <w:tcBorders>
              <w:left w:val="single" w:sz="12" w:space="0" w:color="auto"/>
              <w:bottom w:val="single" w:sz="12" w:space="0" w:color="auto"/>
              <w:right w:val="single" w:sz="12" w:space="0" w:color="auto"/>
            </w:tcBorders>
            <w:shd w:val="clear" w:color="auto" w:fill="F3F3F3"/>
          </w:tcPr>
          <w:p w:rsidR="00F938A1" w:rsidRPr="00F44FD8" w:rsidRDefault="00F938A1" w:rsidP="00F44FD8">
            <w:pPr>
              <w:pStyle w:val="Heading1"/>
              <w:outlineLvl w:val="0"/>
              <w:rPr>
                <w:rStyle w:val="superscript"/>
                <w:rFonts w:eastAsia="Arial"/>
              </w:rPr>
            </w:pPr>
          </w:p>
        </w:tc>
        <w:tc>
          <w:tcPr>
            <w:tcW w:w="5032"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По завршеној теми/области ученици су у стању да у усменој комуникацији:</w:t>
            </w:r>
          </w:p>
        </w:tc>
        <w:tc>
          <w:tcPr>
            <w:tcW w:w="5033"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Ученици у усменој комуникацији уче и увежбавају:</w:t>
            </w:r>
          </w:p>
        </w:tc>
        <w:tc>
          <w:tcPr>
            <w:tcW w:w="661" w:type="dxa"/>
            <w:vMerge/>
            <w:tcBorders>
              <w:left w:val="single" w:sz="12" w:space="0" w:color="auto"/>
              <w:bottom w:val="single" w:sz="12" w:space="0" w:color="auto"/>
              <w:right w:val="single" w:sz="12" w:space="0" w:color="auto"/>
            </w:tcBorders>
            <w:shd w:val="clear" w:color="auto" w:fill="EEECE1" w:themeFill="background2"/>
            <w:vAlign w:val="center"/>
          </w:tcPr>
          <w:p w:rsidR="00F938A1" w:rsidRPr="00F44FD8" w:rsidRDefault="00F938A1" w:rsidP="00F44FD8">
            <w:pPr>
              <w:pStyle w:val="Heading1"/>
              <w:outlineLvl w:val="0"/>
              <w:rPr>
                <w:rStyle w:val="superscript"/>
                <w:rFonts w:eastAsia="Arial"/>
              </w:rPr>
            </w:pPr>
          </w:p>
        </w:tc>
        <w:tc>
          <w:tcPr>
            <w:tcW w:w="662" w:type="dxa"/>
            <w:vMerge/>
            <w:tcBorders>
              <w:left w:val="single" w:sz="12" w:space="0" w:color="auto"/>
              <w:bottom w:val="single" w:sz="12" w:space="0" w:color="auto"/>
              <w:right w:val="single" w:sz="12" w:space="0" w:color="auto"/>
            </w:tcBorders>
            <w:shd w:val="clear" w:color="auto" w:fill="EEECE1" w:themeFill="background2"/>
          </w:tcPr>
          <w:p w:rsidR="00F938A1" w:rsidRPr="00F44FD8" w:rsidRDefault="00F938A1" w:rsidP="00F44FD8">
            <w:pPr>
              <w:pStyle w:val="Heading1"/>
              <w:outlineLvl w:val="0"/>
              <w:rPr>
                <w:rStyle w:val="superscript"/>
                <w:rFonts w:eastAsia="Arial"/>
              </w:rPr>
            </w:pPr>
          </w:p>
        </w:tc>
        <w:tc>
          <w:tcPr>
            <w:tcW w:w="662" w:type="dxa"/>
            <w:vMerge/>
            <w:tcBorders>
              <w:left w:val="single" w:sz="12" w:space="0" w:color="auto"/>
              <w:bottom w:val="single" w:sz="12" w:space="0" w:color="auto"/>
              <w:right w:val="single" w:sz="12" w:space="0" w:color="auto"/>
            </w:tcBorders>
            <w:shd w:val="clear" w:color="auto" w:fill="EEECE1" w:themeFill="background2"/>
          </w:tcPr>
          <w:p w:rsidR="00F938A1" w:rsidRPr="00F44FD8" w:rsidRDefault="00F938A1" w:rsidP="00F44FD8">
            <w:pPr>
              <w:pStyle w:val="Heading1"/>
              <w:outlineLvl w:val="0"/>
              <w:rPr>
                <w:rStyle w:val="superscript"/>
                <w:rFonts w:eastAsia="Arial"/>
              </w:rPr>
            </w:pPr>
          </w:p>
        </w:tc>
      </w:tr>
      <w:tr w:rsidR="00F938A1" w:rsidRPr="00F44FD8">
        <w:trPr>
          <w:cantSplit/>
          <w:trHeight w:val="878"/>
        </w:trPr>
        <w:tc>
          <w:tcPr>
            <w:tcW w:w="2048" w:type="dxa"/>
            <w:tcBorders>
              <w:top w:val="single" w:sz="12" w:space="0" w:color="auto"/>
              <w:left w:val="single" w:sz="12" w:space="0" w:color="auto"/>
              <w:bottom w:val="single" w:sz="12" w:space="0" w:color="auto"/>
              <w:right w:val="single" w:sz="12" w:space="0" w:color="auto"/>
            </w:tcBorders>
            <w:shd w:val="clear" w:color="auto" w:fill="EEECE1" w:themeFill="background2"/>
          </w:tcPr>
          <w:p w:rsidR="00F938A1" w:rsidRPr="00F44FD8" w:rsidRDefault="00395C27" w:rsidP="00F44FD8">
            <w:pPr>
              <w:pStyle w:val="Heading1"/>
              <w:outlineLvl w:val="0"/>
              <w:rPr>
                <w:rStyle w:val="superscript"/>
                <w:rFonts w:eastAsia="Arial"/>
              </w:rPr>
            </w:pPr>
            <w:r w:rsidRPr="00F44FD8">
              <w:rPr>
                <w:rStyle w:val="superscript"/>
                <w:rFonts w:eastAsia="Arial"/>
              </w:rPr>
              <w:t>1. School days</w:t>
            </w:r>
          </w:p>
          <w:p w:rsidR="00F938A1" w:rsidRPr="00F44FD8" w:rsidRDefault="00395C27" w:rsidP="00F44FD8">
            <w:pPr>
              <w:pStyle w:val="Heading1"/>
              <w:outlineLvl w:val="0"/>
              <w:rPr>
                <w:rStyle w:val="superscript"/>
                <w:rFonts w:eastAsia="Arial"/>
              </w:rPr>
            </w:pPr>
            <w:r w:rsidRPr="00F44FD8">
              <w:rPr>
                <w:rStyle w:val="superscript"/>
                <w:rFonts w:eastAsia="Arial"/>
              </w:rPr>
              <w:t>Представљање себе и других и тражење/ давање информација о себи и другима;изражавање интересовања, допадања/недопа-дања; изражавање хронолошког времена;</w:t>
            </w:r>
          </w:p>
        </w:tc>
        <w:tc>
          <w:tcPr>
            <w:tcW w:w="5032" w:type="dxa"/>
            <w:tcBorders>
              <w:top w:val="single" w:sz="12" w:space="0" w:color="auto"/>
              <w:left w:val="single" w:sz="12" w:space="0" w:color="auto"/>
              <w:bottom w:val="single" w:sz="12" w:space="0" w:color="auto"/>
              <w:right w:val="single" w:sz="12" w:space="0" w:color="auto"/>
            </w:tcBorders>
          </w:tcPr>
          <w:p w:rsidR="00F938A1" w:rsidRPr="00F44FD8" w:rsidRDefault="00395C27" w:rsidP="00F44FD8">
            <w:pPr>
              <w:pStyle w:val="Heading1"/>
              <w:outlineLvl w:val="0"/>
              <w:rPr>
                <w:rStyle w:val="superscript"/>
                <w:rFonts w:eastAsia="Arial"/>
              </w:rPr>
            </w:pPr>
            <w:r w:rsidRPr="00F44FD8">
              <w:rPr>
                <w:rStyle w:val="superscript"/>
                <w:rFonts w:eastAsia="Arial"/>
              </w:rPr>
              <w:t xml:space="preserve">- разумеју и користе исказе који се односе на поздрављање, представљање и тражење/давање информација личне природе; </w:t>
            </w:r>
          </w:p>
          <w:p w:rsidR="00F938A1" w:rsidRPr="00F44FD8" w:rsidRDefault="00395C27" w:rsidP="00F44FD8">
            <w:pPr>
              <w:pStyle w:val="Heading1"/>
              <w:outlineLvl w:val="0"/>
              <w:rPr>
                <w:rStyle w:val="superscript"/>
                <w:rFonts w:eastAsia="Arial"/>
              </w:rPr>
            </w:pPr>
            <w:r w:rsidRPr="00F44FD8">
              <w:rPr>
                <w:rStyle w:val="superscript"/>
                <w:rFonts w:eastAsia="Arial"/>
              </w:rPr>
              <w:t>- препознају и користе бројеве од 1-100 у свакодневним ситуацијама</w:t>
            </w:r>
          </w:p>
          <w:p w:rsidR="00F938A1" w:rsidRPr="00F44FD8" w:rsidRDefault="00395C27" w:rsidP="00F44FD8">
            <w:pPr>
              <w:pStyle w:val="Heading1"/>
              <w:outlineLvl w:val="0"/>
              <w:rPr>
                <w:rStyle w:val="superscript"/>
                <w:rFonts w:eastAsia="Arial"/>
              </w:rPr>
            </w:pPr>
            <w:r w:rsidRPr="00F44FD8">
              <w:rPr>
                <w:rStyle w:val="superscript"/>
                <w:rFonts w:eastAsia="Arial"/>
              </w:rPr>
              <w:t>- именују и описују предмете у учионици</w:t>
            </w:r>
          </w:p>
          <w:p w:rsidR="00F938A1" w:rsidRPr="00F44FD8" w:rsidRDefault="00395C27" w:rsidP="00F44FD8">
            <w:pPr>
              <w:pStyle w:val="Heading1"/>
              <w:outlineLvl w:val="0"/>
              <w:rPr>
                <w:rStyle w:val="superscript"/>
                <w:rFonts w:eastAsia="Arial"/>
              </w:rPr>
            </w:pPr>
            <w:r w:rsidRPr="00F44FD8">
              <w:rPr>
                <w:rStyle w:val="superscript"/>
                <w:rFonts w:eastAsia="Arial"/>
              </w:rPr>
              <w:t>- препознају и именују боје</w:t>
            </w:r>
          </w:p>
          <w:p w:rsidR="00F938A1" w:rsidRPr="00F44FD8" w:rsidRDefault="00395C27" w:rsidP="00F44FD8">
            <w:pPr>
              <w:pStyle w:val="Heading1"/>
              <w:outlineLvl w:val="0"/>
              <w:rPr>
                <w:rStyle w:val="superscript"/>
                <w:rFonts w:eastAsia="Arial"/>
              </w:rPr>
            </w:pPr>
            <w:r w:rsidRPr="00F44FD8">
              <w:rPr>
                <w:rStyle w:val="superscript"/>
                <w:rFonts w:eastAsia="Arial"/>
              </w:rPr>
              <w:t>- користе речи везане за државе и националности</w:t>
            </w:r>
          </w:p>
          <w:p w:rsidR="00F938A1" w:rsidRPr="00F44FD8" w:rsidRDefault="00395C27" w:rsidP="00F44FD8">
            <w:pPr>
              <w:pStyle w:val="Heading1"/>
              <w:outlineLvl w:val="0"/>
              <w:rPr>
                <w:rStyle w:val="superscript"/>
                <w:rFonts w:eastAsia="Arial"/>
              </w:rPr>
            </w:pPr>
            <w:r w:rsidRPr="00F44FD8">
              <w:rPr>
                <w:rStyle w:val="superscript"/>
                <w:rFonts w:eastAsia="Arial"/>
              </w:rPr>
              <w:t>- поставе и одговоре на питања у вези са омиљеним предметима у школи</w:t>
            </w:r>
          </w:p>
          <w:p w:rsidR="00F938A1" w:rsidRPr="00F44FD8" w:rsidRDefault="00395C27" w:rsidP="00F44FD8">
            <w:pPr>
              <w:pStyle w:val="Heading1"/>
              <w:outlineLvl w:val="0"/>
              <w:rPr>
                <w:rStyle w:val="superscript"/>
                <w:rFonts w:eastAsia="Arial"/>
              </w:rPr>
            </w:pPr>
            <w:r w:rsidRPr="00F44FD8">
              <w:rPr>
                <w:rStyle w:val="superscript"/>
                <w:rFonts w:eastAsia="Arial"/>
              </w:rPr>
              <w:t>- разумеју, траже и дајуједноставнија обавештења о хронолошком времену у ширем комуникативном контексту</w:t>
            </w:r>
          </w:p>
          <w:p w:rsidR="00F938A1" w:rsidRPr="00F44FD8" w:rsidRDefault="00395C27" w:rsidP="00F44FD8">
            <w:pPr>
              <w:pStyle w:val="Heading1"/>
              <w:outlineLvl w:val="0"/>
              <w:rPr>
                <w:rStyle w:val="superscript"/>
                <w:rFonts w:eastAsia="Arial"/>
              </w:rPr>
            </w:pPr>
            <w:r w:rsidRPr="00F44FD8">
              <w:rPr>
                <w:rStyle w:val="superscript"/>
                <w:rFonts w:eastAsia="Arial"/>
              </w:rPr>
              <w:t>- опишу своје омиљене спортске активности</w:t>
            </w:r>
          </w:p>
        </w:tc>
        <w:tc>
          <w:tcPr>
            <w:tcW w:w="5033" w:type="dxa"/>
            <w:tcBorders>
              <w:top w:val="single" w:sz="12" w:space="0" w:color="auto"/>
              <w:left w:val="single" w:sz="12" w:space="0" w:color="auto"/>
              <w:bottom w:val="single" w:sz="12" w:space="0" w:color="auto"/>
              <w:right w:val="single" w:sz="12" w:space="0" w:color="auto"/>
            </w:tcBorders>
          </w:tcPr>
          <w:p w:rsidR="00F938A1" w:rsidRPr="00F44FD8" w:rsidRDefault="00395C27" w:rsidP="00F44FD8">
            <w:pPr>
              <w:pStyle w:val="Heading1"/>
              <w:outlineLvl w:val="0"/>
              <w:rPr>
                <w:rStyle w:val="superscript"/>
                <w:rFonts w:eastAsia="Arial"/>
              </w:rPr>
            </w:pPr>
            <w:r w:rsidRPr="00F44FD8">
              <w:rPr>
                <w:rStyle w:val="superscript"/>
                <w:rFonts w:eastAsia="Arial"/>
              </w:rPr>
              <w:t xml:space="preserve">Речи и изразе који се односе на тему; језичке структуре  What’s your name? I’m… </w:t>
            </w:r>
          </w:p>
          <w:p w:rsidR="00F938A1" w:rsidRPr="00F44FD8" w:rsidRDefault="00395C27" w:rsidP="00F44FD8">
            <w:pPr>
              <w:pStyle w:val="Heading1"/>
              <w:outlineLvl w:val="0"/>
              <w:rPr>
                <w:rStyle w:val="superscript"/>
                <w:rFonts w:eastAsia="Arial"/>
              </w:rPr>
            </w:pPr>
            <w:r w:rsidRPr="00F44FD8">
              <w:rPr>
                <w:rStyle w:val="superscript"/>
                <w:rFonts w:eastAsia="Arial"/>
              </w:rPr>
              <w:t>What’s your phone number?</w:t>
            </w:r>
          </w:p>
          <w:p w:rsidR="00F938A1" w:rsidRPr="00F44FD8" w:rsidRDefault="00395C27" w:rsidP="00F44FD8">
            <w:pPr>
              <w:pStyle w:val="Heading1"/>
              <w:outlineLvl w:val="0"/>
              <w:rPr>
                <w:rStyle w:val="superscript"/>
                <w:rFonts w:eastAsia="Arial"/>
              </w:rPr>
            </w:pPr>
            <w:r w:rsidRPr="00F44FD8">
              <w:rPr>
                <w:rStyle w:val="superscript"/>
                <w:rFonts w:eastAsia="Arial"/>
              </w:rPr>
              <w:t>Two bins. (Plurals, regular –s)</w:t>
            </w:r>
          </w:p>
          <w:p w:rsidR="00F938A1" w:rsidRPr="00F44FD8" w:rsidRDefault="00395C27" w:rsidP="00F44FD8">
            <w:pPr>
              <w:pStyle w:val="Heading1"/>
              <w:outlineLvl w:val="0"/>
              <w:rPr>
                <w:rStyle w:val="superscript"/>
                <w:rFonts w:eastAsia="Arial"/>
              </w:rPr>
            </w:pPr>
            <w:r w:rsidRPr="00F44FD8">
              <w:rPr>
                <w:rStyle w:val="superscript"/>
                <w:rFonts w:eastAsia="Arial"/>
              </w:rPr>
              <w:t>a door, an apple (a vs an)</w:t>
            </w:r>
          </w:p>
          <w:p w:rsidR="00F938A1" w:rsidRPr="00F44FD8" w:rsidRDefault="00395C27" w:rsidP="00F44FD8">
            <w:pPr>
              <w:pStyle w:val="Heading1"/>
              <w:outlineLvl w:val="0"/>
              <w:rPr>
                <w:rStyle w:val="superscript"/>
                <w:rFonts w:eastAsia="Arial"/>
              </w:rPr>
            </w:pPr>
            <w:r w:rsidRPr="00F44FD8">
              <w:rPr>
                <w:rStyle w:val="superscript"/>
                <w:rFonts w:eastAsia="Arial"/>
              </w:rPr>
              <w:t>This is an umbrella. What’s that? It’s a chair. (this/that)</w:t>
            </w:r>
          </w:p>
          <w:p w:rsidR="00F938A1" w:rsidRPr="00F44FD8" w:rsidRDefault="00395C27" w:rsidP="00F44FD8">
            <w:pPr>
              <w:pStyle w:val="Heading1"/>
              <w:outlineLvl w:val="0"/>
              <w:rPr>
                <w:rStyle w:val="superscript"/>
                <w:rFonts w:eastAsia="Arial"/>
              </w:rPr>
            </w:pPr>
            <w:r w:rsidRPr="00F44FD8">
              <w:rPr>
                <w:rStyle w:val="superscript"/>
                <w:rFonts w:eastAsia="Arial"/>
              </w:rPr>
              <w:t>What colour is this? It’s…</w:t>
            </w:r>
          </w:p>
          <w:p w:rsidR="00F938A1" w:rsidRPr="00F44FD8" w:rsidRDefault="00395C27" w:rsidP="00F44FD8">
            <w:pPr>
              <w:pStyle w:val="Heading1"/>
              <w:outlineLvl w:val="0"/>
              <w:rPr>
                <w:rStyle w:val="superscript"/>
                <w:rFonts w:eastAsia="Arial"/>
              </w:rPr>
            </w:pPr>
            <w:r w:rsidRPr="00F44FD8">
              <w:rPr>
                <w:rStyle w:val="superscript"/>
                <w:rFonts w:eastAsia="Arial"/>
              </w:rPr>
              <w:t>Open your books. (Imperative)</w:t>
            </w:r>
          </w:p>
          <w:p w:rsidR="00F938A1" w:rsidRPr="00F44FD8" w:rsidRDefault="00395C27" w:rsidP="00F44FD8">
            <w:pPr>
              <w:pStyle w:val="Heading1"/>
              <w:outlineLvl w:val="0"/>
              <w:rPr>
                <w:rStyle w:val="superscript"/>
                <w:rFonts w:eastAsia="Arial"/>
              </w:rPr>
            </w:pPr>
            <w:r w:rsidRPr="00F44FD8">
              <w:rPr>
                <w:rStyle w:val="superscript"/>
                <w:rFonts w:eastAsia="Arial"/>
              </w:rPr>
              <w:t>Именовање предмета и боја.</w:t>
            </w:r>
          </w:p>
          <w:p w:rsidR="00F938A1" w:rsidRPr="00F44FD8" w:rsidRDefault="00395C27" w:rsidP="00F44FD8">
            <w:pPr>
              <w:pStyle w:val="Heading1"/>
              <w:outlineLvl w:val="0"/>
              <w:rPr>
                <w:rStyle w:val="superscript"/>
                <w:rFonts w:eastAsia="Arial"/>
              </w:rPr>
            </w:pPr>
            <w:r w:rsidRPr="00F44FD8">
              <w:rPr>
                <w:rStyle w:val="superscript"/>
                <w:rFonts w:eastAsia="Arial"/>
              </w:rPr>
              <w:t>Језичке структуре I’m… You’re… My, your</w:t>
            </w:r>
          </w:p>
          <w:p w:rsidR="00F938A1" w:rsidRPr="00F44FD8" w:rsidRDefault="00395C27" w:rsidP="00F44FD8">
            <w:pPr>
              <w:pStyle w:val="Heading1"/>
              <w:outlineLvl w:val="0"/>
              <w:rPr>
                <w:rStyle w:val="superscript"/>
                <w:rFonts w:eastAsia="Arial"/>
              </w:rPr>
            </w:pPr>
            <w:r w:rsidRPr="00F44FD8">
              <w:rPr>
                <w:rStyle w:val="superscript"/>
                <w:rFonts w:eastAsia="Arial"/>
              </w:rPr>
              <w:t>Where… from?</w:t>
            </w:r>
          </w:p>
          <w:p w:rsidR="00F938A1" w:rsidRPr="00F44FD8" w:rsidRDefault="00395C27" w:rsidP="00F44FD8">
            <w:pPr>
              <w:pStyle w:val="Heading1"/>
              <w:outlineLvl w:val="0"/>
              <w:rPr>
                <w:rStyle w:val="superscript"/>
                <w:rFonts w:eastAsia="Arial"/>
              </w:rPr>
            </w:pPr>
            <w:r w:rsidRPr="00F44FD8">
              <w:rPr>
                <w:rStyle w:val="superscript"/>
                <w:rFonts w:eastAsia="Arial"/>
              </w:rPr>
              <w:t xml:space="preserve">am, is, are (the verb be), How old…? Who? What? </w:t>
            </w:r>
          </w:p>
          <w:p w:rsidR="00F938A1" w:rsidRPr="00F44FD8" w:rsidRDefault="00395C27" w:rsidP="00F44FD8">
            <w:pPr>
              <w:pStyle w:val="Heading1"/>
              <w:outlineLvl w:val="0"/>
              <w:rPr>
                <w:rStyle w:val="superscript"/>
                <w:rFonts w:eastAsia="Arial"/>
              </w:rPr>
            </w:pPr>
            <w:r w:rsidRPr="00F44FD8">
              <w:rPr>
                <w:rStyle w:val="superscript"/>
                <w:rFonts w:eastAsia="Arial"/>
              </w:rPr>
              <w:t>текстове и дијалоге који се односе на тему и интеркултурне садржаје (слушају, читају, говоре и пишу).</w:t>
            </w:r>
          </w:p>
        </w:tc>
        <w:tc>
          <w:tcPr>
            <w:tcW w:w="661" w:type="dxa"/>
            <w:tcBorders>
              <w:top w:val="single" w:sz="12" w:space="0" w:color="auto"/>
              <w:left w:val="single" w:sz="12" w:space="0" w:color="auto"/>
              <w:bottom w:val="single" w:sz="12" w:space="0" w:color="auto"/>
              <w:right w:val="single" w:sz="12" w:space="0" w:color="auto"/>
            </w:tcBorders>
          </w:tcPr>
          <w:p w:rsidR="00F938A1" w:rsidRPr="00F44FD8" w:rsidRDefault="00395C27" w:rsidP="00F44FD8">
            <w:pPr>
              <w:pStyle w:val="Heading1"/>
              <w:outlineLvl w:val="0"/>
              <w:rPr>
                <w:rStyle w:val="superscript"/>
                <w:rFonts w:eastAsia="Arial"/>
              </w:rPr>
            </w:pPr>
            <w:r w:rsidRPr="00F44FD8">
              <w:rPr>
                <w:rStyle w:val="superscript"/>
                <w:rFonts w:eastAsia="Arial"/>
              </w:rPr>
              <w:t>18</w:t>
            </w:r>
          </w:p>
        </w:tc>
        <w:tc>
          <w:tcPr>
            <w:tcW w:w="662" w:type="dxa"/>
            <w:tcBorders>
              <w:top w:val="single" w:sz="12" w:space="0" w:color="auto"/>
              <w:left w:val="single" w:sz="12" w:space="0" w:color="auto"/>
              <w:bottom w:val="single" w:sz="12" w:space="0" w:color="auto"/>
              <w:right w:val="single" w:sz="12" w:space="0" w:color="auto"/>
            </w:tcBorders>
          </w:tcPr>
          <w:p w:rsidR="00F938A1" w:rsidRPr="00F44FD8" w:rsidRDefault="00395C27" w:rsidP="00F44FD8">
            <w:pPr>
              <w:pStyle w:val="Heading1"/>
              <w:outlineLvl w:val="0"/>
              <w:rPr>
                <w:rStyle w:val="superscript"/>
                <w:rFonts w:eastAsia="Arial"/>
              </w:rPr>
            </w:pPr>
            <w:r w:rsidRPr="00F44FD8">
              <w:rPr>
                <w:rStyle w:val="superscript"/>
                <w:rFonts w:eastAsia="Arial"/>
              </w:rPr>
              <w:t>8</w:t>
            </w:r>
          </w:p>
        </w:tc>
        <w:tc>
          <w:tcPr>
            <w:tcW w:w="662" w:type="dxa"/>
            <w:tcBorders>
              <w:top w:val="single" w:sz="12" w:space="0" w:color="auto"/>
              <w:left w:val="single" w:sz="12" w:space="0" w:color="auto"/>
              <w:bottom w:val="single" w:sz="4" w:space="0" w:color="auto"/>
              <w:right w:val="single" w:sz="12" w:space="0" w:color="auto"/>
            </w:tcBorders>
          </w:tcPr>
          <w:p w:rsidR="00F938A1" w:rsidRPr="00F44FD8" w:rsidRDefault="00395C27" w:rsidP="00F44FD8">
            <w:pPr>
              <w:pStyle w:val="Heading1"/>
              <w:outlineLvl w:val="0"/>
              <w:rPr>
                <w:rStyle w:val="superscript"/>
                <w:rFonts w:eastAsia="Arial"/>
              </w:rPr>
            </w:pPr>
            <w:r w:rsidRPr="00F44FD8">
              <w:rPr>
                <w:rStyle w:val="superscript"/>
                <w:rFonts w:eastAsia="Arial"/>
              </w:rPr>
              <w:t>10</w:t>
            </w:r>
          </w:p>
        </w:tc>
      </w:tr>
      <w:tr w:rsidR="00F938A1" w:rsidRPr="00F44FD8">
        <w:trPr>
          <w:cantSplit/>
          <w:trHeight w:val="460"/>
        </w:trPr>
        <w:tc>
          <w:tcPr>
            <w:tcW w:w="2048" w:type="dxa"/>
            <w:tcBorders>
              <w:top w:val="single" w:sz="12" w:space="0" w:color="auto"/>
              <w:left w:val="single" w:sz="12" w:space="0" w:color="auto"/>
              <w:bottom w:val="single" w:sz="4" w:space="0" w:color="auto"/>
              <w:right w:val="single" w:sz="12" w:space="0" w:color="auto"/>
            </w:tcBorders>
            <w:shd w:val="clear" w:color="auto" w:fill="EEECE1" w:themeFill="background2"/>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 xml:space="preserve">Корелација са другим предм. </w:t>
            </w:r>
          </w:p>
        </w:tc>
        <w:tc>
          <w:tcPr>
            <w:tcW w:w="12050" w:type="dxa"/>
            <w:gridSpan w:val="5"/>
            <w:tcBorders>
              <w:top w:val="single" w:sz="12" w:space="0" w:color="auto"/>
              <w:left w:val="single" w:sz="12" w:space="0" w:color="auto"/>
              <w:bottom w:val="single" w:sz="4" w:space="0" w:color="auto"/>
              <w:right w:val="single" w:sz="12" w:space="0" w:color="auto"/>
            </w:tcBorders>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српски језик и књижевност, математика, географија, грађанско васпитање, ликовна култура, ЧОС, физичко васпитање</w:t>
            </w:r>
          </w:p>
        </w:tc>
      </w:tr>
      <w:tr w:rsidR="00F938A1" w:rsidRPr="00F44FD8">
        <w:trPr>
          <w:cantSplit/>
          <w:trHeight w:val="460"/>
        </w:trPr>
        <w:tc>
          <w:tcPr>
            <w:tcW w:w="2048" w:type="dxa"/>
            <w:tcBorders>
              <w:top w:val="single" w:sz="4" w:space="0" w:color="auto"/>
              <w:left w:val="single" w:sz="12" w:space="0" w:color="auto"/>
              <w:bottom w:val="single" w:sz="4" w:space="0" w:color="auto"/>
              <w:right w:val="single" w:sz="12" w:space="0" w:color="auto"/>
            </w:tcBorders>
            <w:shd w:val="clear" w:color="auto" w:fill="EEECE1" w:themeFill="background2"/>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Стандарди постигнућа</w:t>
            </w:r>
          </w:p>
        </w:tc>
        <w:tc>
          <w:tcPr>
            <w:tcW w:w="12050" w:type="dxa"/>
            <w:gridSpan w:val="5"/>
            <w:tcBorders>
              <w:top w:val="single" w:sz="4" w:space="0" w:color="auto"/>
              <w:left w:val="single" w:sz="12" w:space="0" w:color="auto"/>
              <w:bottom w:val="single" w:sz="4" w:space="0" w:color="auto"/>
              <w:right w:val="single" w:sz="12" w:space="0" w:color="auto"/>
            </w:tcBorders>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1.1.1.  1.1.2.  1.1.3. 1.1.4.  1.1.5. 1.1.6.  1.1.7. 1.1.8. 1.1.9. 1.1.10.  1.1.11. 1.1.12. 1.1.13.  1.1.15. 1.1.16. 1.1.17. 1.1.18. 1.1.20. 1.1.21. 1.1.22. 1.1.23. 1.2.1. 1.2.3. 1.2.4. 1.3.1.  2.1.1.  2.1.2. 2.1.3. 2.1.5. 2.1.6. 2.1.8.  2.1.12. 2.1.13. 2.1.15. 2.1.19. 2.1.20. 2.1.22. 2.1.24.  2.1.25. 2.1.26. 2.2.1. 2.2.2. 2.2.3. 2.2.4. 2.3.1.  2.3.2.</w:t>
            </w:r>
          </w:p>
        </w:tc>
      </w:tr>
      <w:tr w:rsidR="00F938A1" w:rsidRPr="00F44FD8">
        <w:trPr>
          <w:cantSplit/>
          <w:trHeight w:val="460"/>
        </w:trPr>
        <w:tc>
          <w:tcPr>
            <w:tcW w:w="2048"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Начин провере постигнућа</w:t>
            </w:r>
          </w:p>
        </w:tc>
        <w:tc>
          <w:tcPr>
            <w:tcW w:w="12050" w:type="dxa"/>
            <w:gridSpan w:val="5"/>
            <w:tcBorders>
              <w:top w:val="single" w:sz="4" w:space="0" w:color="auto"/>
              <w:left w:val="single" w:sz="12" w:space="0" w:color="auto"/>
              <w:bottom w:val="single" w:sz="12" w:space="0" w:color="auto"/>
              <w:right w:val="single" w:sz="12" w:space="0" w:color="auto"/>
            </w:tcBorders>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Посматрање и праћење, усмена провера кроз играње улога у паровима, симулације у паровима, тестови вештина  и различите технике формативног оцењивања.</w:t>
            </w:r>
          </w:p>
        </w:tc>
      </w:tr>
    </w:tbl>
    <w:p w:rsidR="00F938A1" w:rsidRPr="00F44FD8" w:rsidRDefault="00F938A1" w:rsidP="00F44FD8">
      <w:pPr>
        <w:pStyle w:val="Heading1"/>
        <w:rPr>
          <w:rStyle w:val="superscript"/>
          <w:rFonts w:eastAsia="Arial"/>
        </w:rPr>
      </w:pPr>
    </w:p>
    <w:tbl>
      <w:tblPr>
        <w:tblStyle w:val="TableGrid1"/>
        <w:tblW w:w="14098" w:type="dxa"/>
        <w:tblInd w:w="-79" w:type="dxa"/>
        <w:tblLayout w:type="fixed"/>
        <w:tblLook w:val="04A0"/>
      </w:tblPr>
      <w:tblGrid>
        <w:gridCol w:w="2048"/>
        <w:gridCol w:w="5032"/>
        <w:gridCol w:w="5033"/>
        <w:gridCol w:w="661"/>
        <w:gridCol w:w="662"/>
        <w:gridCol w:w="662"/>
      </w:tblGrid>
      <w:tr w:rsidR="00F938A1" w:rsidRPr="00F44FD8">
        <w:trPr>
          <w:cantSplit/>
          <w:trHeight w:val="1134"/>
        </w:trPr>
        <w:tc>
          <w:tcPr>
            <w:tcW w:w="2048" w:type="dxa"/>
            <w:tcBorders>
              <w:top w:val="single" w:sz="12" w:space="0" w:color="auto"/>
              <w:left w:val="single" w:sz="12" w:space="0" w:color="auto"/>
              <w:bottom w:val="single" w:sz="12" w:space="0" w:color="auto"/>
              <w:right w:val="single" w:sz="12" w:space="0" w:color="auto"/>
            </w:tcBorders>
            <w:shd w:val="clear" w:color="auto" w:fill="EEECE1" w:themeFill="background2"/>
          </w:tcPr>
          <w:p w:rsidR="00F938A1" w:rsidRPr="00F44FD8" w:rsidRDefault="00395C27" w:rsidP="00F44FD8">
            <w:pPr>
              <w:pStyle w:val="Heading1"/>
              <w:outlineLvl w:val="0"/>
              <w:rPr>
                <w:rStyle w:val="superscript"/>
                <w:rFonts w:eastAsia="Arial"/>
              </w:rPr>
            </w:pPr>
            <w:r w:rsidRPr="00F44FD8">
              <w:rPr>
                <w:rStyle w:val="superscript"/>
                <w:rFonts w:eastAsia="Arial"/>
              </w:rPr>
              <w:lastRenderedPageBreak/>
              <w:t>2. People</w:t>
            </w:r>
          </w:p>
          <w:p w:rsidR="00F938A1" w:rsidRPr="00F44FD8" w:rsidRDefault="00395C27" w:rsidP="00F44FD8">
            <w:pPr>
              <w:pStyle w:val="Heading1"/>
              <w:outlineLvl w:val="0"/>
              <w:rPr>
                <w:rStyle w:val="superscript"/>
                <w:rFonts w:eastAsia="Arial"/>
              </w:rPr>
            </w:pPr>
            <w:r w:rsidRPr="00F44FD8">
              <w:rPr>
                <w:rStyle w:val="superscript"/>
                <w:rFonts w:eastAsia="Arial"/>
              </w:rPr>
              <w:t>Описивање живих бића, предмета и местаи положаја у простору; изражавање припадања и поседовања;</w:t>
            </w:r>
          </w:p>
          <w:p w:rsidR="00F938A1" w:rsidRPr="00F44FD8" w:rsidRDefault="00395C27" w:rsidP="00F44FD8">
            <w:pPr>
              <w:pStyle w:val="Heading1"/>
              <w:outlineLvl w:val="0"/>
              <w:rPr>
                <w:rStyle w:val="superscript"/>
                <w:rFonts w:eastAsia="Arial"/>
              </w:rPr>
            </w:pPr>
            <w:r w:rsidRPr="00F44FD8">
              <w:rPr>
                <w:rStyle w:val="superscript"/>
                <w:rFonts w:eastAsia="Arial"/>
              </w:rPr>
              <w:t>давање информација о себи и тражење/давање основних информација о себи и другима у ширем друштвеном контексту;</w:t>
            </w:r>
          </w:p>
          <w:p w:rsidR="00F938A1" w:rsidRPr="00F44FD8" w:rsidRDefault="00F938A1" w:rsidP="00F44FD8">
            <w:pPr>
              <w:pStyle w:val="Heading1"/>
              <w:outlineLvl w:val="0"/>
              <w:rPr>
                <w:rStyle w:val="superscript"/>
                <w:rFonts w:eastAsia="Arial"/>
              </w:rPr>
            </w:pPr>
          </w:p>
          <w:p w:rsidR="00F938A1" w:rsidRPr="00F44FD8" w:rsidRDefault="00F938A1" w:rsidP="00F44FD8">
            <w:pPr>
              <w:pStyle w:val="Heading1"/>
              <w:outlineLvl w:val="0"/>
              <w:rPr>
                <w:rStyle w:val="superscript"/>
                <w:rFonts w:eastAsia="Arial"/>
              </w:rPr>
            </w:pPr>
          </w:p>
        </w:tc>
        <w:tc>
          <w:tcPr>
            <w:tcW w:w="503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Pr="00F44FD8" w:rsidRDefault="00395C27" w:rsidP="00F44FD8">
            <w:pPr>
              <w:pStyle w:val="Heading1"/>
              <w:outlineLvl w:val="0"/>
              <w:rPr>
                <w:rStyle w:val="superscript"/>
                <w:rFonts w:eastAsia="Arial"/>
              </w:rPr>
            </w:pPr>
            <w:r w:rsidRPr="00F44FD8">
              <w:rPr>
                <w:rStyle w:val="superscript"/>
                <w:rFonts w:eastAsia="Arial"/>
              </w:rPr>
              <w:t>- препознају и именују појмове који се односе на тему;</w:t>
            </w:r>
          </w:p>
          <w:p w:rsidR="00F938A1" w:rsidRPr="00F44FD8" w:rsidRDefault="00395C27" w:rsidP="00F44FD8">
            <w:pPr>
              <w:pStyle w:val="Heading1"/>
              <w:outlineLvl w:val="0"/>
              <w:rPr>
                <w:rStyle w:val="superscript"/>
                <w:rFonts w:eastAsia="Arial"/>
              </w:rPr>
            </w:pPr>
            <w:r w:rsidRPr="00F44FD8">
              <w:rPr>
                <w:rStyle w:val="superscript"/>
                <w:rFonts w:eastAsia="Arial"/>
              </w:rPr>
              <w:t>- разумеју  и формулишу једноставније изразе који се односе на поседовање и припадност;</w:t>
            </w:r>
          </w:p>
          <w:p w:rsidR="00F938A1" w:rsidRPr="00F44FD8" w:rsidRDefault="00395C27" w:rsidP="00F44FD8">
            <w:pPr>
              <w:pStyle w:val="Heading1"/>
              <w:outlineLvl w:val="0"/>
              <w:rPr>
                <w:rStyle w:val="superscript"/>
                <w:rFonts w:eastAsia="Arial"/>
              </w:rPr>
            </w:pPr>
            <w:r w:rsidRPr="00F44FD8">
              <w:rPr>
                <w:rStyle w:val="superscript"/>
                <w:rFonts w:eastAsia="Arial"/>
              </w:rPr>
              <w:t>-разумеју једноставнији опис живих бића, предмета и места и положаја у простору;</w:t>
            </w:r>
          </w:p>
          <w:p w:rsidR="00F938A1" w:rsidRPr="00F44FD8" w:rsidRDefault="00395C27" w:rsidP="00F44FD8">
            <w:pPr>
              <w:pStyle w:val="Heading1"/>
              <w:outlineLvl w:val="0"/>
              <w:rPr>
                <w:rStyle w:val="superscript"/>
                <w:rFonts w:eastAsia="Arial"/>
              </w:rPr>
            </w:pPr>
            <w:r w:rsidRPr="00F44FD8">
              <w:rPr>
                <w:rStyle w:val="superscript"/>
                <w:rFonts w:eastAsia="Arial"/>
              </w:rPr>
              <w:t>- питају и кажу шта неко има / нема и чије је нешто;</w:t>
            </w:r>
          </w:p>
          <w:p w:rsidR="00F938A1" w:rsidRPr="00F44FD8" w:rsidRDefault="00395C27" w:rsidP="00F44FD8">
            <w:pPr>
              <w:pStyle w:val="Heading1"/>
              <w:outlineLvl w:val="0"/>
              <w:rPr>
                <w:rStyle w:val="superscript"/>
                <w:rFonts w:eastAsia="Arial"/>
              </w:rPr>
            </w:pPr>
            <w:r w:rsidRPr="00F44FD8">
              <w:rPr>
                <w:rStyle w:val="superscript"/>
                <w:rFonts w:eastAsia="Arial"/>
              </w:rPr>
              <w:t>- у неколико везаних исказа саопште информације о себи и другима;</w:t>
            </w:r>
          </w:p>
          <w:p w:rsidR="00F938A1" w:rsidRPr="00F44FD8" w:rsidRDefault="00395C27" w:rsidP="00F44FD8">
            <w:pPr>
              <w:pStyle w:val="Heading1"/>
              <w:outlineLvl w:val="0"/>
              <w:rPr>
                <w:rStyle w:val="superscript"/>
                <w:rFonts w:eastAsia="Arial"/>
              </w:rPr>
            </w:pPr>
            <w:r w:rsidRPr="00F44FD8">
              <w:rPr>
                <w:rStyle w:val="superscript"/>
                <w:rFonts w:eastAsia="Arial"/>
              </w:rPr>
              <w:t>- размене информације које се односе на дату комуникативну ситуацију;</w:t>
            </w:r>
          </w:p>
          <w:p w:rsidR="00F938A1" w:rsidRPr="00F44FD8" w:rsidRDefault="00395C27" w:rsidP="00F44FD8">
            <w:pPr>
              <w:pStyle w:val="Heading1"/>
              <w:outlineLvl w:val="0"/>
              <w:rPr>
                <w:rStyle w:val="superscript"/>
                <w:rFonts w:eastAsia="Arial"/>
              </w:rPr>
            </w:pPr>
            <w:r w:rsidRPr="00F44FD8">
              <w:rPr>
                <w:rStyle w:val="superscript"/>
                <w:rFonts w:eastAsia="Arial"/>
              </w:rPr>
              <w:t>- разумеју једноставније текстове у којима се описују сталне и уобичајене радње/активности;</w:t>
            </w:r>
          </w:p>
          <w:p w:rsidR="00F938A1" w:rsidRPr="00F44FD8" w:rsidRDefault="00395C27" w:rsidP="00F44FD8">
            <w:pPr>
              <w:pStyle w:val="Heading1"/>
              <w:outlineLvl w:val="0"/>
              <w:rPr>
                <w:rStyle w:val="superscript"/>
                <w:rFonts w:eastAsia="Arial"/>
              </w:rPr>
            </w:pPr>
            <w:r w:rsidRPr="00F44FD8">
              <w:rPr>
                <w:rStyle w:val="superscript"/>
                <w:rFonts w:eastAsia="Arial"/>
              </w:rPr>
              <w:t>- уочавају сличности и разлике у култури становања.</w:t>
            </w:r>
          </w:p>
          <w:p w:rsidR="00F938A1" w:rsidRPr="00F44FD8" w:rsidRDefault="00F938A1" w:rsidP="00F44FD8">
            <w:pPr>
              <w:pStyle w:val="Heading1"/>
              <w:outlineLvl w:val="0"/>
              <w:rPr>
                <w:rStyle w:val="superscript"/>
                <w:rFonts w:eastAsia="Arial"/>
              </w:rPr>
            </w:pPr>
          </w:p>
          <w:p w:rsidR="00F938A1" w:rsidRPr="00F44FD8" w:rsidRDefault="00F938A1" w:rsidP="00F44FD8">
            <w:pPr>
              <w:pStyle w:val="Heading1"/>
              <w:outlineLvl w:val="0"/>
              <w:rPr>
                <w:rStyle w:val="superscript"/>
                <w:rFonts w:eastAsia="Arial"/>
              </w:rPr>
            </w:pPr>
          </w:p>
        </w:tc>
        <w:tc>
          <w:tcPr>
            <w:tcW w:w="503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Pr="00F44FD8" w:rsidRDefault="00395C27" w:rsidP="00F44FD8">
            <w:pPr>
              <w:pStyle w:val="Heading1"/>
              <w:outlineLvl w:val="0"/>
              <w:rPr>
                <w:rStyle w:val="superscript"/>
                <w:rFonts w:eastAsia="Arial"/>
              </w:rPr>
            </w:pPr>
            <w:r w:rsidRPr="00F44FD8">
              <w:rPr>
                <w:rStyle w:val="superscript"/>
                <w:rFonts w:eastAsia="Arial"/>
              </w:rPr>
              <w:t>Речи и изразе који се односе на тему; језичке структуреFamily members, animals, parts of the body; My best friend's name is Anya.(possessive case) Whose?Whose bag is that? Is that your brother? (possessive adjectives) He's got dark brown hair. (the verb have got) These are caps. (these/those);The children have got lots of bikes. (plurals, regular/irregular)текстове и дијалоге који се односе на тему и интеркултурне садржаје (слушају, читају, говоре и пишу).</w:t>
            </w:r>
          </w:p>
          <w:p w:rsidR="00F938A1" w:rsidRPr="00F44FD8" w:rsidRDefault="00F938A1" w:rsidP="00F44FD8">
            <w:pPr>
              <w:pStyle w:val="Heading1"/>
              <w:outlineLvl w:val="0"/>
              <w:rPr>
                <w:rStyle w:val="superscript"/>
                <w:rFonts w:eastAsia="Arial"/>
              </w:rPr>
            </w:pPr>
          </w:p>
        </w:tc>
        <w:tc>
          <w:tcPr>
            <w:tcW w:w="661"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Pr="00F44FD8" w:rsidRDefault="00395C27" w:rsidP="00F44FD8">
            <w:pPr>
              <w:pStyle w:val="Heading1"/>
              <w:outlineLvl w:val="0"/>
              <w:rPr>
                <w:rStyle w:val="superscript"/>
                <w:rFonts w:eastAsia="Arial"/>
              </w:rPr>
            </w:pPr>
            <w:r w:rsidRPr="00F44FD8">
              <w:rPr>
                <w:rStyle w:val="superscript"/>
                <w:rFonts w:eastAsia="Arial"/>
              </w:rPr>
              <w:t>12</w:t>
            </w:r>
          </w:p>
        </w:tc>
        <w:tc>
          <w:tcPr>
            <w:tcW w:w="66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Pr="00F44FD8" w:rsidRDefault="00395C27" w:rsidP="00F44FD8">
            <w:pPr>
              <w:pStyle w:val="Heading1"/>
              <w:outlineLvl w:val="0"/>
              <w:rPr>
                <w:rStyle w:val="superscript"/>
                <w:rFonts w:eastAsia="Arial"/>
              </w:rPr>
            </w:pPr>
            <w:r w:rsidRPr="00F44FD8">
              <w:rPr>
                <w:rStyle w:val="superscript"/>
                <w:rFonts w:eastAsia="Arial"/>
              </w:rPr>
              <w:t>5</w:t>
            </w:r>
          </w:p>
        </w:tc>
        <w:tc>
          <w:tcPr>
            <w:tcW w:w="66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Pr="00F44FD8" w:rsidRDefault="00395C27" w:rsidP="00F44FD8">
            <w:pPr>
              <w:pStyle w:val="Heading1"/>
              <w:outlineLvl w:val="0"/>
              <w:rPr>
                <w:rStyle w:val="superscript"/>
                <w:rFonts w:eastAsia="Arial"/>
              </w:rPr>
            </w:pPr>
            <w:r w:rsidRPr="00F44FD8">
              <w:rPr>
                <w:rStyle w:val="superscript"/>
                <w:rFonts w:eastAsia="Arial"/>
              </w:rPr>
              <w:t>7</w:t>
            </w:r>
          </w:p>
        </w:tc>
      </w:tr>
      <w:tr w:rsidR="00F938A1" w:rsidRPr="00F44FD8">
        <w:trPr>
          <w:cantSplit/>
          <w:trHeight w:val="454"/>
        </w:trPr>
        <w:tc>
          <w:tcPr>
            <w:tcW w:w="2048" w:type="dxa"/>
            <w:tcBorders>
              <w:top w:val="single" w:sz="12" w:space="0" w:color="auto"/>
              <w:left w:val="single" w:sz="12" w:space="0" w:color="auto"/>
              <w:bottom w:val="single" w:sz="4" w:space="0" w:color="auto"/>
              <w:right w:val="single" w:sz="12" w:space="0" w:color="auto"/>
            </w:tcBorders>
            <w:shd w:val="clear" w:color="auto" w:fill="EEECE1" w:themeFill="background2"/>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 xml:space="preserve">Корелација са другим предм. </w:t>
            </w:r>
          </w:p>
        </w:tc>
        <w:tc>
          <w:tcPr>
            <w:tcW w:w="12050" w:type="dxa"/>
            <w:gridSpan w:val="5"/>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географија, српски језик и књижевност, грађанско васпитање, час одељенског старешине, физичко васпитање, изабрани спорт, историја, биологија, музичка култура</w:t>
            </w:r>
          </w:p>
        </w:tc>
      </w:tr>
      <w:tr w:rsidR="00F938A1" w:rsidRPr="00F44FD8">
        <w:trPr>
          <w:cantSplit/>
          <w:trHeight w:val="454"/>
        </w:trPr>
        <w:tc>
          <w:tcPr>
            <w:tcW w:w="2048" w:type="dxa"/>
            <w:tcBorders>
              <w:top w:val="single" w:sz="4" w:space="0" w:color="auto"/>
              <w:left w:val="single" w:sz="12" w:space="0" w:color="auto"/>
              <w:bottom w:val="single" w:sz="4" w:space="0" w:color="auto"/>
              <w:right w:val="single" w:sz="12" w:space="0" w:color="auto"/>
            </w:tcBorders>
            <w:shd w:val="clear" w:color="auto" w:fill="EEECE1" w:themeFill="background2"/>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Стандарди постигнућа</w:t>
            </w:r>
          </w:p>
        </w:tc>
        <w:tc>
          <w:tcPr>
            <w:tcW w:w="12050" w:type="dxa"/>
            <w:gridSpan w:val="5"/>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1.1.1.  1.1.2.  1.1.3.</w:t>
            </w:r>
          </w:p>
          <w:p w:rsidR="00F938A1" w:rsidRPr="00F44FD8" w:rsidRDefault="00395C27" w:rsidP="00F44FD8">
            <w:pPr>
              <w:pStyle w:val="Heading1"/>
              <w:outlineLvl w:val="0"/>
              <w:rPr>
                <w:rStyle w:val="superscript"/>
                <w:rFonts w:eastAsia="Arial"/>
              </w:rPr>
            </w:pPr>
            <w:r w:rsidRPr="00F44FD8">
              <w:rPr>
                <w:rStyle w:val="superscript"/>
                <w:rFonts w:eastAsia="Arial"/>
              </w:rPr>
              <w:t>1.1.4.  1.1.5. 1.1.6.  1.1.7. 1.1.8. 1.1.9. 1.1.10.  1.1.11. 1.1.12. 1.1.13.  1.1.15. 1.1.16. 1.1.17. 1.1.18. 1.1.19. 1.1.20. 1.1.21. 1.1.22. 1.1.23. 1.2.1. 1.2.3. 1.2.4.  1.3.1.  1.3.2. 2.1.1.  2.1.2. 2.1.3. 2.1.5. 2.1.6. 2.1.8.  2.1.12. 2.1.13. 2.1.15. 2.1.19. 2.1.20. 2.1.22. 2.1.24.  2.1.25. 2.1.26. 2.2.1. 2.2.2. 2.2.3. 2.2.4. 2.3.1.  2.3.2.</w:t>
            </w:r>
          </w:p>
        </w:tc>
      </w:tr>
      <w:tr w:rsidR="00F938A1" w:rsidRPr="00F44FD8">
        <w:trPr>
          <w:cantSplit/>
          <w:trHeight w:val="454"/>
        </w:trPr>
        <w:tc>
          <w:tcPr>
            <w:tcW w:w="2048"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Начин провере постигнућа</w:t>
            </w:r>
          </w:p>
        </w:tc>
        <w:tc>
          <w:tcPr>
            <w:tcW w:w="12050" w:type="dxa"/>
            <w:gridSpan w:val="5"/>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Посматрање и праћење, усмена провера кроз играње улога у паровима, симулације у паровима, тестови вештина  и различите технике формативног оцењивања.</w:t>
            </w:r>
          </w:p>
        </w:tc>
      </w:tr>
      <w:tr w:rsidR="00F938A1" w:rsidRPr="00F44FD8">
        <w:trPr>
          <w:cantSplit/>
          <w:trHeight w:val="1134"/>
        </w:trPr>
        <w:tc>
          <w:tcPr>
            <w:tcW w:w="2048" w:type="dxa"/>
            <w:tcBorders>
              <w:top w:val="single" w:sz="12" w:space="0" w:color="auto"/>
              <w:left w:val="single" w:sz="12" w:space="0" w:color="auto"/>
              <w:bottom w:val="single" w:sz="4" w:space="0" w:color="auto"/>
              <w:right w:val="single" w:sz="12" w:space="0" w:color="auto"/>
            </w:tcBorders>
            <w:shd w:val="clear" w:color="auto" w:fill="EEECE1" w:themeFill="background2"/>
          </w:tcPr>
          <w:p w:rsidR="00F938A1" w:rsidRPr="00F44FD8" w:rsidRDefault="00F938A1" w:rsidP="00F44FD8">
            <w:pPr>
              <w:pStyle w:val="Heading1"/>
              <w:outlineLvl w:val="0"/>
              <w:rPr>
                <w:rStyle w:val="superscript"/>
                <w:rFonts w:eastAsia="Arial"/>
              </w:rPr>
            </w:pPr>
          </w:p>
        </w:tc>
        <w:tc>
          <w:tcPr>
            <w:tcW w:w="5032" w:type="dxa"/>
            <w:tcBorders>
              <w:top w:val="single" w:sz="12" w:space="0" w:color="auto"/>
              <w:left w:val="single" w:sz="12" w:space="0" w:color="auto"/>
              <w:bottom w:val="single" w:sz="4" w:space="0" w:color="auto"/>
              <w:right w:val="single" w:sz="12" w:space="0" w:color="auto"/>
            </w:tcBorders>
            <w:shd w:val="clear" w:color="auto" w:fill="FFFFFF" w:themeFill="background1"/>
          </w:tcPr>
          <w:p w:rsidR="00F938A1" w:rsidRPr="00F44FD8" w:rsidRDefault="00F938A1" w:rsidP="00F44FD8">
            <w:pPr>
              <w:pStyle w:val="Heading1"/>
              <w:outlineLvl w:val="0"/>
              <w:rPr>
                <w:rStyle w:val="superscript"/>
                <w:rFonts w:eastAsia="Arial"/>
              </w:rPr>
            </w:pPr>
          </w:p>
        </w:tc>
        <w:tc>
          <w:tcPr>
            <w:tcW w:w="5033" w:type="dxa"/>
            <w:tcBorders>
              <w:top w:val="single" w:sz="12" w:space="0" w:color="auto"/>
              <w:left w:val="single" w:sz="12" w:space="0" w:color="auto"/>
              <w:bottom w:val="single" w:sz="4" w:space="0" w:color="auto"/>
              <w:right w:val="single" w:sz="12" w:space="0" w:color="auto"/>
            </w:tcBorders>
            <w:shd w:val="clear" w:color="auto" w:fill="FFFFFF" w:themeFill="background1"/>
          </w:tcPr>
          <w:p w:rsidR="00F938A1" w:rsidRPr="00F44FD8" w:rsidRDefault="00F938A1" w:rsidP="00F44FD8">
            <w:pPr>
              <w:pStyle w:val="Heading1"/>
              <w:outlineLvl w:val="0"/>
              <w:rPr>
                <w:rStyle w:val="superscript"/>
                <w:rFonts w:eastAsia="Arial"/>
              </w:rPr>
            </w:pPr>
          </w:p>
        </w:tc>
        <w:tc>
          <w:tcPr>
            <w:tcW w:w="661" w:type="dxa"/>
            <w:tcBorders>
              <w:top w:val="single" w:sz="12" w:space="0" w:color="auto"/>
              <w:left w:val="single" w:sz="12" w:space="0" w:color="auto"/>
              <w:bottom w:val="single" w:sz="4" w:space="0" w:color="auto"/>
              <w:right w:val="single" w:sz="12" w:space="0" w:color="auto"/>
            </w:tcBorders>
            <w:shd w:val="clear" w:color="auto" w:fill="FFFFFF" w:themeFill="background1"/>
          </w:tcPr>
          <w:p w:rsidR="00F938A1" w:rsidRPr="00F44FD8" w:rsidRDefault="00F938A1" w:rsidP="00F44FD8">
            <w:pPr>
              <w:pStyle w:val="Heading1"/>
              <w:outlineLvl w:val="0"/>
              <w:rPr>
                <w:rStyle w:val="superscript"/>
                <w:rFonts w:eastAsia="Arial"/>
              </w:rPr>
            </w:pPr>
          </w:p>
        </w:tc>
        <w:tc>
          <w:tcPr>
            <w:tcW w:w="662" w:type="dxa"/>
            <w:tcBorders>
              <w:top w:val="single" w:sz="12" w:space="0" w:color="auto"/>
              <w:left w:val="single" w:sz="12" w:space="0" w:color="auto"/>
              <w:bottom w:val="single" w:sz="4" w:space="0" w:color="auto"/>
              <w:right w:val="single" w:sz="12" w:space="0" w:color="auto"/>
            </w:tcBorders>
            <w:shd w:val="clear" w:color="auto" w:fill="FFFFFF" w:themeFill="background1"/>
          </w:tcPr>
          <w:p w:rsidR="00F938A1" w:rsidRPr="00F44FD8" w:rsidRDefault="00F938A1" w:rsidP="00F44FD8">
            <w:pPr>
              <w:pStyle w:val="Heading1"/>
              <w:outlineLvl w:val="0"/>
              <w:rPr>
                <w:rStyle w:val="superscript"/>
                <w:rFonts w:eastAsia="Arial"/>
              </w:rPr>
            </w:pPr>
          </w:p>
        </w:tc>
        <w:tc>
          <w:tcPr>
            <w:tcW w:w="662" w:type="dxa"/>
            <w:tcBorders>
              <w:top w:val="single" w:sz="12" w:space="0" w:color="auto"/>
              <w:left w:val="single" w:sz="12" w:space="0" w:color="auto"/>
              <w:bottom w:val="single" w:sz="4" w:space="0" w:color="auto"/>
              <w:right w:val="single" w:sz="12" w:space="0" w:color="auto"/>
            </w:tcBorders>
            <w:shd w:val="clear" w:color="auto" w:fill="FFFFFF" w:themeFill="background1"/>
          </w:tcPr>
          <w:p w:rsidR="00F938A1" w:rsidRPr="00F44FD8" w:rsidRDefault="00F938A1" w:rsidP="00F44FD8">
            <w:pPr>
              <w:pStyle w:val="Heading1"/>
              <w:outlineLvl w:val="0"/>
              <w:rPr>
                <w:rStyle w:val="superscript"/>
                <w:rFonts w:eastAsia="Arial"/>
              </w:rPr>
            </w:pPr>
          </w:p>
        </w:tc>
      </w:tr>
    </w:tbl>
    <w:p w:rsidR="00F938A1" w:rsidRPr="00F44FD8" w:rsidRDefault="00F938A1" w:rsidP="00F44FD8">
      <w:pPr>
        <w:pStyle w:val="Heading1"/>
        <w:rPr>
          <w:rStyle w:val="superscript"/>
          <w:rFonts w:eastAsia="Arial"/>
        </w:rPr>
      </w:pPr>
    </w:p>
    <w:tbl>
      <w:tblPr>
        <w:tblStyle w:val="TableGrid1"/>
        <w:tblW w:w="14098" w:type="dxa"/>
        <w:tblInd w:w="-79" w:type="dxa"/>
        <w:tblLayout w:type="fixed"/>
        <w:tblLook w:val="04A0"/>
      </w:tblPr>
      <w:tblGrid>
        <w:gridCol w:w="2048"/>
        <w:gridCol w:w="5032"/>
        <w:gridCol w:w="5033"/>
        <w:gridCol w:w="661"/>
        <w:gridCol w:w="662"/>
        <w:gridCol w:w="662"/>
      </w:tblGrid>
      <w:tr w:rsidR="00F938A1" w:rsidRPr="00F44FD8">
        <w:trPr>
          <w:cantSplit/>
          <w:trHeight w:val="1134"/>
        </w:trPr>
        <w:tc>
          <w:tcPr>
            <w:tcW w:w="2048" w:type="dxa"/>
            <w:tcBorders>
              <w:top w:val="single" w:sz="12" w:space="0" w:color="auto"/>
              <w:left w:val="single" w:sz="12" w:space="0" w:color="auto"/>
              <w:bottom w:val="single" w:sz="12" w:space="0" w:color="auto"/>
              <w:right w:val="single" w:sz="12" w:space="0" w:color="auto"/>
            </w:tcBorders>
            <w:shd w:val="clear" w:color="auto" w:fill="EEECE1" w:themeFill="background2"/>
          </w:tcPr>
          <w:p w:rsidR="00F938A1" w:rsidRPr="00F44FD8" w:rsidRDefault="00395C27" w:rsidP="00F44FD8">
            <w:pPr>
              <w:pStyle w:val="Heading1"/>
              <w:outlineLvl w:val="0"/>
              <w:rPr>
                <w:rStyle w:val="superscript"/>
                <w:rFonts w:eastAsia="Arial"/>
              </w:rPr>
            </w:pPr>
            <w:r w:rsidRPr="00F44FD8">
              <w:rPr>
                <w:rStyle w:val="superscript"/>
                <w:rFonts w:eastAsia="Arial"/>
              </w:rPr>
              <w:lastRenderedPageBreak/>
              <w:t>3. Time out</w:t>
            </w:r>
          </w:p>
          <w:p w:rsidR="00F938A1" w:rsidRPr="00F44FD8" w:rsidRDefault="00395C27" w:rsidP="00F44FD8">
            <w:pPr>
              <w:pStyle w:val="Heading1"/>
              <w:outlineLvl w:val="0"/>
              <w:rPr>
                <w:rStyle w:val="superscript"/>
                <w:rFonts w:eastAsia="Arial"/>
              </w:rPr>
            </w:pPr>
            <w:r w:rsidRPr="00F44FD8">
              <w:rPr>
                <w:rStyle w:val="superscript"/>
                <w:rFonts w:eastAsia="Arial"/>
              </w:rPr>
              <w:t>Описивање догађаја у садашњости; изражавање допадања/</w:t>
            </w:r>
          </w:p>
          <w:p w:rsidR="00F938A1" w:rsidRPr="00F44FD8" w:rsidRDefault="00395C27" w:rsidP="00F44FD8">
            <w:pPr>
              <w:pStyle w:val="Heading1"/>
              <w:outlineLvl w:val="0"/>
              <w:rPr>
                <w:rStyle w:val="superscript"/>
                <w:rFonts w:eastAsia="Arial"/>
              </w:rPr>
            </w:pPr>
            <w:r w:rsidRPr="00F44FD8">
              <w:rPr>
                <w:rStyle w:val="superscript"/>
                <w:rFonts w:eastAsia="Arial"/>
              </w:rPr>
              <w:t xml:space="preserve">недопадања; тражење/давање основних информација о себи и другима; </w:t>
            </w:r>
          </w:p>
        </w:tc>
        <w:tc>
          <w:tcPr>
            <w:tcW w:w="503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Pr="00F44FD8" w:rsidRDefault="00395C27" w:rsidP="00F44FD8">
            <w:pPr>
              <w:pStyle w:val="Heading1"/>
              <w:outlineLvl w:val="0"/>
              <w:rPr>
                <w:rStyle w:val="superscript"/>
                <w:rFonts w:eastAsia="Arial"/>
              </w:rPr>
            </w:pPr>
            <w:r w:rsidRPr="00F44FD8">
              <w:rPr>
                <w:rStyle w:val="superscript"/>
                <w:rFonts w:eastAsia="Arial"/>
              </w:rPr>
              <w:t>- препознају и именују појмове који се односе на тему;</w:t>
            </w:r>
          </w:p>
          <w:p w:rsidR="00F938A1" w:rsidRPr="00F44FD8" w:rsidRDefault="00395C27" w:rsidP="00F44FD8">
            <w:pPr>
              <w:pStyle w:val="Heading1"/>
              <w:outlineLvl w:val="0"/>
              <w:rPr>
                <w:rStyle w:val="superscript"/>
                <w:rFonts w:eastAsia="Arial"/>
              </w:rPr>
            </w:pPr>
            <w:r w:rsidRPr="00F44FD8">
              <w:rPr>
                <w:rStyle w:val="superscript"/>
                <w:rFonts w:eastAsia="Arial"/>
              </w:rPr>
              <w:t>- разумеју једноставније текстове у којима се описују сталне и уобичајене радње/активности;</w:t>
            </w:r>
          </w:p>
          <w:p w:rsidR="00F938A1" w:rsidRPr="00F44FD8" w:rsidRDefault="00395C27" w:rsidP="00F44FD8">
            <w:pPr>
              <w:pStyle w:val="Heading1"/>
              <w:outlineLvl w:val="0"/>
              <w:rPr>
                <w:rStyle w:val="superscript"/>
                <w:rFonts w:eastAsia="Arial"/>
              </w:rPr>
            </w:pPr>
            <w:r w:rsidRPr="00F44FD8">
              <w:rPr>
                <w:rStyle w:val="superscript"/>
                <w:rFonts w:eastAsia="Arial"/>
              </w:rPr>
              <w:t>- размене информације које се односе на дату комуникативну ситуацију;</w:t>
            </w:r>
          </w:p>
          <w:p w:rsidR="00F938A1" w:rsidRPr="00F44FD8" w:rsidRDefault="00395C27" w:rsidP="00F44FD8">
            <w:pPr>
              <w:pStyle w:val="Heading1"/>
              <w:outlineLvl w:val="0"/>
              <w:rPr>
                <w:rStyle w:val="superscript"/>
                <w:rFonts w:eastAsia="Arial"/>
              </w:rPr>
            </w:pPr>
            <w:r w:rsidRPr="00F44FD8">
              <w:rPr>
                <w:rStyle w:val="superscript"/>
                <w:rFonts w:eastAsia="Arial"/>
              </w:rPr>
              <w:t>- опишу сталне, уобичајене радње/активности користећи неколико везаних исказа;</w:t>
            </w:r>
          </w:p>
          <w:p w:rsidR="00F938A1" w:rsidRPr="00F44FD8" w:rsidRDefault="00395C27" w:rsidP="00F44FD8">
            <w:pPr>
              <w:pStyle w:val="Heading1"/>
              <w:outlineLvl w:val="0"/>
              <w:rPr>
                <w:rStyle w:val="superscript"/>
                <w:rFonts w:eastAsia="Arial"/>
              </w:rPr>
            </w:pPr>
            <w:r w:rsidRPr="00F44FD8">
              <w:rPr>
                <w:rStyle w:val="superscript"/>
                <w:rFonts w:eastAsia="Arial"/>
              </w:rPr>
              <w:t>- опишу дневни / недељни распоред активности</w:t>
            </w:r>
          </w:p>
          <w:p w:rsidR="00F938A1" w:rsidRPr="00F44FD8" w:rsidRDefault="00395C27" w:rsidP="00F44FD8">
            <w:pPr>
              <w:pStyle w:val="Heading1"/>
              <w:outlineLvl w:val="0"/>
              <w:rPr>
                <w:rStyle w:val="superscript"/>
                <w:rFonts w:eastAsia="Arial"/>
              </w:rPr>
            </w:pPr>
            <w:r w:rsidRPr="00F44FD8">
              <w:rPr>
                <w:rStyle w:val="superscript"/>
                <w:rFonts w:eastAsia="Arial"/>
              </w:rPr>
              <w:t>- у неколико везаних исказа саопште информације о себи и другима;</w:t>
            </w:r>
          </w:p>
          <w:p w:rsidR="00F938A1" w:rsidRPr="00F44FD8" w:rsidRDefault="00395C27" w:rsidP="00F44FD8">
            <w:pPr>
              <w:pStyle w:val="Heading1"/>
              <w:outlineLvl w:val="0"/>
              <w:rPr>
                <w:rStyle w:val="superscript"/>
                <w:rFonts w:eastAsia="Arial"/>
              </w:rPr>
            </w:pPr>
            <w:r w:rsidRPr="00F44FD8">
              <w:rPr>
                <w:rStyle w:val="superscript"/>
                <w:rFonts w:eastAsia="Arial"/>
              </w:rPr>
              <w:t xml:space="preserve">- опишу дневни / недељни распоред активности; </w:t>
            </w:r>
          </w:p>
          <w:p w:rsidR="00F938A1" w:rsidRPr="00F44FD8" w:rsidRDefault="00395C27" w:rsidP="00F44FD8">
            <w:pPr>
              <w:pStyle w:val="Heading1"/>
              <w:outlineLvl w:val="0"/>
              <w:rPr>
                <w:rStyle w:val="superscript"/>
                <w:rFonts w:eastAsia="Arial"/>
              </w:rPr>
            </w:pPr>
            <w:r w:rsidRPr="00F44FD8">
              <w:rPr>
                <w:rStyle w:val="superscript"/>
                <w:rFonts w:eastAsia="Arial"/>
              </w:rPr>
              <w:t>- разумеју и реагују наједноставније исказе који се односе на изражавање допадања и недопадања;</w:t>
            </w:r>
          </w:p>
          <w:p w:rsidR="00F938A1" w:rsidRPr="00F44FD8" w:rsidRDefault="00395C27" w:rsidP="00F44FD8">
            <w:pPr>
              <w:pStyle w:val="Heading1"/>
              <w:outlineLvl w:val="0"/>
              <w:rPr>
                <w:rStyle w:val="superscript"/>
                <w:rFonts w:eastAsia="Arial"/>
              </w:rPr>
            </w:pPr>
            <w:r w:rsidRPr="00F44FD8">
              <w:rPr>
                <w:rStyle w:val="superscript"/>
                <w:rFonts w:eastAsia="Arial"/>
              </w:rPr>
              <w:t>- изразедопадање и недопадање уз једноставно образложење.</w:t>
            </w:r>
          </w:p>
          <w:p w:rsidR="00F938A1" w:rsidRPr="00F44FD8" w:rsidRDefault="00F938A1" w:rsidP="00F44FD8">
            <w:pPr>
              <w:pStyle w:val="Heading1"/>
              <w:outlineLvl w:val="0"/>
              <w:rPr>
                <w:rStyle w:val="superscript"/>
                <w:rFonts w:eastAsia="Arial"/>
              </w:rPr>
            </w:pPr>
          </w:p>
          <w:p w:rsidR="00F938A1" w:rsidRPr="00F44FD8" w:rsidRDefault="00F938A1" w:rsidP="00F44FD8">
            <w:pPr>
              <w:pStyle w:val="Heading1"/>
              <w:outlineLvl w:val="0"/>
              <w:rPr>
                <w:rStyle w:val="superscript"/>
                <w:rFonts w:eastAsia="Arial"/>
              </w:rPr>
            </w:pPr>
          </w:p>
          <w:p w:rsidR="00F938A1" w:rsidRPr="00F44FD8" w:rsidRDefault="00F938A1" w:rsidP="00F44FD8">
            <w:pPr>
              <w:pStyle w:val="Heading1"/>
              <w:outlineLvl w:val="0"/>
              <w:rPr>
                <w:rStyle w:val="superscript"/>
                <w:rFonts w:eastAsia="Arial"/>
              </w:rPr>
            </w:pPr>
          </w:p>
        </w:tc>
        <w:tc>
          <w:tcPr>
            <w:tcW w:w="503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Pr="00F44FD8" w:rsidRDefault="00395C27" w:rsidP="00F44FD8">
            <w:pPr>
              <w:pStyle w:val="Heading1"/>
              <w:outlineLvl w:val="0"/>
              <w:rPr>
                <w:rStyle w:val="superscript"/>
                <w:rFonts w:eastAsia="Arial"/>
              </w:rPr>
            </w:pPr>
            <w:r w:rsidRPr="00F44FD8">
              <w:rPr>
                <w:rStyle w:val="superscript"/>
                <w:rFonts w:eastAsia="Arial"/>
              </w:rPr>
              <w:t>Речи и изразе који се односе на тему; језичке структуреMy brother rides his bike every day. Do you like comedies? We don't play basketball every day. (The Present Simple Tense) at the weekend (prepositions of time), I love listening to pop music. (like, love, hate, enjoy + noun/-ing form) Helen is often late for school. (adverbs of frequency)текстове и дијалоге који се односе на тему и интеркултурне садржаје (слушају, читају, говоре и пишу).</w:t>
            </w:r>
          </w:p>
        </w:tc>
        <w:tc>
          <w:tcPr>
            <w:tcW w:w="661"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Pr="00F44FD8" w:rsidRDefault="00395C27" w:rsidP="00F44FD8">
            <w:pPr>
              <w:pStyle w:val="Heading1"/>
              <w:outlineLvl w:val="0"/>
              <w:rPr>
                <w:rStyle w:val="superscript"/>
                <w:rFonts w:eastAsia="Arial"/>
              </w:rPr>
            </w:pPr>
            <w:r w:rsidRPr="00F44FD8">
              <w:rPr>
                <w:rStyle w:val="superscript"/>
                <w:rFonts w:eastAsia="Arial"/>
              </w:rPr>
              <w:t>10</w:t>
            </w:r>
          </w:p>
        </w:tc>
        <w:tc>
          <w:tcPr>
            <w:tcW w:w="66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Pr="00F44FD8" w:rsidRDefault="00395C27" w:rsidP="00F44FD8">
            <w:pPr>
              <w:pStyle w:val="Heading1"/>
              <w:outlineLvl w:val="0"/>
              <w:rPr>
                <w:rStyle w:val="superscript"/>
                <w:rFonts w:eastAsia="Arial"/>
              </w:rPr>
            </w:pPr>
            <w:r w:rsidRPr="00F44FD8">
              <w:rPr>
                <w:rStyle w:val="superscript"/>
                <w:rFonts w:eastAsia="Arial"/>
              </w:rPr>
              <w:t>3</w:t>
            </w:r>
          </w:p>
        </w:tc>
        <w:tc>
          <w:tcPr>
            <w:tcW w:w="66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Pr="00F44FD8" w:rsidRDefault="00395C27" w:rsidP="00F44FD8">
            <w:pPr>
              <w:pStyle w:val="Heading1"/>
              <w:outlineLvl w:val="0"/>
              <w:rPr>
                <w:rStyle w:val="superscript"/>
                <w:rFonts w:eastAsia="Arial"/>
              </w:rPr>
            </w:pPr>
            <w:r w:rsidRPr="00F44FD8">
              <w:rPr>
                <w:rStyle w:val="superscript"/>
                <w:rFonts w:eastAsia="Arial"/>
              </w:rPr>
              <w:t>7</w:t>
            </w:r>
          </w:p>
        </w:tc>
      </w:tr>
      <w:tr w:rsidR="00F938A1" w:rsidRPr="00F44FD8">
        <w:trPr>
          <w:cantSplit/>
          <w:trHeight w:val="454"/>
        </w:trPr>
        <w:tc>
          <w:tcPr>
            <w:tcW w:w="2048" w:type="dxa"/>
            <w:tcBorders>
              <w:top w:val="single" w:sz="12" w:space="0" w:color="auto"/>
              <w:left w:val="single" w:sz="12" w:space="0" w:color="auto"/>
              <w:bottom w:val="single" w:sz="4" w:space="0" w:color="auto"/>
              <w:right w:val="single" w:sz="12" w:space="0" w:color="auto"/>
            </w:tcBorders>
            <w:shd w:val="clear" w:color="auto" w:fill="EEECE1" w:themeFill="background2"/>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 xml:space="preserve">Корелација са другим предм. </w:t>
            </w:r>
          </w:p>
        </w:tc>
        <w:tc>
          <w:tcPr>
            <w:tcW w:w="12050" w:type="dxa"/>
            <w:gridSpan w:val="5"/>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српски језик и књижевност, музичка култура, час одељенског старешине</w:t>
            </w:r>
          </w:p>
        </w:tc>
      </w:tr>
      <w:tr w:rsidR="00F938A1" w:rsidRPr="00F44FD8">
        <w:trPr>
          <w:cantSplit/>
          <w:trHeight w:val="454"/>
        </w:trPr>
        <w:tc>
          <w:tcPr>
            <w:tcW w:w="2048" w:type="dxa"/>
            <w:tcBorders>
              <w:top w:val="single" w:sz="4" w:space="0" w:color="auto"/>
              <w:left w:val="single" w:sz="12" w:space="0" w:color="auto"/>
              <w:bottom w:val="single" w:sz="4" w:space="0" w:color="auto"/>
              <w:right w:val="single" w:sz="12" w:space="0" w:color="auto"/>
            </w:tcBorders>
            <w:shd w:val="clear" w:color="auto" w:fill="EEECE1" w:themeFill="background2"/>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Стандарди постигнућа</w:t>
            </w:r>
          </w:p>
        </w:tc>
        <w:tc>
          <w:tcPr>
            <w:tcW w:w="12050" w:type="dxa"/>
            <w:gridSpan w:val="5"/>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1.1.1.  1.1.2.  1.1.3. 1.1.4.  1.1.5. 1.1.6.  1.1.7. 1.1.8. 1.1.9. 1.1.10.  1.1.11. 1.1.12. 1.1.13.  1.1.15. 1.1.16. 1.1.17. 1.1.18. 1.1.19. 1.1.20. 1.1.21. 1.1.22. 1.1.23. 1.2.1. 1.2.3. 1.2.4.  1.3.1.  1.3.2. 2.1.1.  2.1.2. 2.1.3. 2.1.5. 2.1.6. 2.1.8.  2.1.12. 2.1.13. 2.1.15. 2.1.19. 2.1.20. 2.1.22. 2.1.24.  2.1.25. 2.1.26. 2.2.1. 2.2.2. 2.2.3. 2.2.4. 2.3.1.  2.3.2.</w:t>
            </w:r>
          </w:p>
        </w:tc>
      </w:tr>
      <w:tr w:rsidR="00F938A1" w:rsidRPr="00F44FD8">
        <w:trPr>
          <w:cantSplit/>
          <w:trHeight w:val="454"/>
        </w:trPr>
        <w:tc>
          <w:tcPr>
            <w:tcW w:w="2048"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Начин провере постигнућа</w:t>
            </w:r>
          </w:p>
        </w:tc>
        <w:tc>
          <w:tcPr>
            <w:tcW w:w="12050" w:type="dxa"/>
            <w:gridSpan w:val="5"/>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Посматрање и праћење, усмена провера кроз играње улога у паровима, симулације у паровима, тестови вештина  и различите технике формативног оцењивања</w:t>
            </w:r>
          </w:p>
        </w:tc>
      </w:tr>
      <w:tr w:rsidR="00F938A1" w:rsidRPr="00F44FD8">
        <w:trPr>
          <w:cantSplit/>
          <w:trHeight w:val="1134"/>
        </w:trPr>
        <w:tc>
          <w:tcPr>
            <w:tcW w:w="2048" w:type="dxa"/>
            <w:tcBorders>
              <w:top w:val="single" w:sz="4" w:space="0" w:color="auto"/>
              <w:left w:val="single" w:sz="12" w:space="0" w:color="auto"/>
              <w:bottom w:val="single" w:sz="4" w:space="0" w:color="auto"/>
              <w:right w:val="single" w:sz="12" w:space="0" w:color="auto"/>
            </w:tcBorders>
            <w:shd w:val="clear" w:color="auto" w:fill="EEECE1" w:themeFill="background2"/>
          </w:tcPr>
          <w:p w:rsidR="00F938A1" w:rsidRPr="00F44FD8" w:rsidRDefault="00395C27" w:rsidP="00F44FD8">
            <w:pPr>
              <w:pStyle w:val="Heading1"/>
              <w:outlineLvl w:val="0"/>
              <w:rPr>
                <w:rStyle w:val="superscript"/>
                <w:rFonts w:eastAsia="Arial"/>
              </w:rPr>
            </w:pPr>
            <w:r w:rsidRPr="00F44FD8">
              <w:rPr>
                <w:rStyle w:val="superscript"/>
                <w:rFonts w:eastAsia="Arial"/>
              </w:rPr>
              <w:lastRenderedPageBreak/>
              <w:t>4. Places</w:t>
            </w:r>
          </w:p>
          <w:p w:rsidR="00F938A1" w:rsidRPr="00F44FD8" w:rsidRDefault="00F938A1" w:rsidP="00F44FD8">
            <w:pPr>
              <w:pStyle w:val="Heading1"/>
              <w:outlineLvl w:val="0"/>
              <w:rPr>
                <w:rStyle w:val="superscript"/>
                <w:rFonts w:eastAsia="Arial"/>
              </w:rPr>
            </w:pPr>
          </w:p>
          <w:p w:rsidR="00F938A1" w:rsidRPr="00F44FD8" w:rsidRDefault="00395C27" w:rsidP="00F44FD8">
            <w:pPr>
              <w:pStyle w:val="Heading1"/>
              <w:outlineLvl w:val="0"/>
              <w:rPr>
                <w:rStyle w:val="superscript"/>
                <w:rFonts w:eastAsia="Arial"/>
              </w:rPr>
            </w:pPr>
            <w:r w:rsidRPr="00F44FD8">
              <w:rPr>
                <w:rStyle w:val="superscript"/>
                <w:rFonts w:eastAsia="Arial"/>
              </w:rPr>
              <w:t>Описивање карактеристика места; описивање способности у садашњости; описивање живих бића, предмета и местаи положаја у простору; изражавање молби, захтева; исказивање предлога;</w:t>
            </w:r>
          </w:p>
        </w:tc>
        <w:tc>
          <w:tcPr>
            <w:tcW w:w="5032" w:type="dxa"/>
            <w:tcBorders>
              <w:top w:val="single" w:sz="4" w:space="0" w:color="auto"/>
              <w:left w:val="single" w:sz="12" w:space="0" w:color="auto"/>
              <w:bottom w:val="single" w:sz="4" w:space="0" w:color="auto"/>
              <w:right w:val="single" w:sz="12" w:space="0" w:color="auto"/>
            </w:tcBorders>
            <w:shd w:val="clear" w:color="auto" w:fill="FFFFFF" w:themeFill="background1"/>
          </w:tcPr>
          <w:p w:rsidR="00F938A1" w:rsidRPr="00F44FD8" w:rsidRDefault="00395C27" w:rsidP="00F44FD8">
            <w:pPr>
              <w:pStyle w:val="Heading1"/>
              <w:outlineLvl w:val="0"/>
              <w:rPr>
                <w:rStyle w:val="superscript"/>
                <w:rFonts w:eastAsia="Arial"/>
              </w:rPr>
            </w:pPr>
            <w:r w:rsidRPr="00F44FD8">
              <w:rPr>
                <w:rStyle w:val="superscript"/>
                <w:rFonts w:eastAsia="Arial"/>
              </w:rPr>
              <w:t>- препознају и именују појмове који се односе на тему;</w:t>
            </w:r>
          </w:p>
          <w:p w:rsidR="00F938A1" w:rsidRPr="00F44FD8" w:rsidRDefault="00395C27" w:rsidP="00F44FD8">
            <w:pPr>
              <w:pStyle w:val="Heading1"/>
              <w:outlineLvl w:val="0"/>
              <w:rPr>
                <w:rStyle w:val="superscript"/>
                <w:rFonts w:eastAsia="Arial"/>
              </w:rPr>
            </w:pPr>
            <w:r w:rsidRPr="00F44FD8">
              <w:rPr>
                <w:rStyle w:val="superscript"/>
                <w:rFonts w:eastAsia="Arial"/>
              </w:rPr>
              <w:t xml:space="preserve">- разумеју једноставне описе живих бића, појава и места и опишу их користећи једноставна језичка средства; </w:t>
            </w:r>
          </w:p>
          <w:p w:rsidR="00F938A1" w:rsidRPr="00F44FD8" w:rsidRDefault="00395C27" w:rsidP="00F44FD8">
            <w:pPr>
              <w:pStyle w:val="Heading1"/>
              <w:outlineLvl w:val="0"/>
              <w:rPr>
                <w:rStyle w:val="superscript"/>
                <w:rFonts w:eastAsia="Arial"/>
              </w:rPr>
            </w:pPr>
            <w:r w:rsidRPr="00F44FD8">
              <w:rPr>
                <w:rStyle w:val="superscript"/>
                <w:rFonts w:eastAsia="Arial"/>
              </w:rPr>
              <w:t xml:space="preserve">-упоредеи опишу карактеристике живих бића, појава и места,  користећиједноставнија језичка средства; </w:t>
            </w:r>
          </w:p>
          <w:p w:rsidR="00F938A1" w:rsidRPr="00F44FD8" w:rsidRDefault="00395C27" w:rsidP="00F44FD8">
            <w:pPr>
              <w:pStyle w:val="Heading1"/>
              <w:outlineLvl w:val="0"/>
              <w:rPr>
                <w:rStyle w:val="superscript"/>
                <w:rFonts w:eastAsia="Arial"/>
              </w:rPr>
            </w:pPr>
            <w:r w:rsidRPr="00F44FD8">
              <w:rPr>
                <w:rStyle w:val="superscript"/>
                <w:rFonts w:eastAsia="Arial"/>
              </w:rPr>
              <w:t>- разумеју  једноставније предлоге и одговоре на њих;</w:t>
            </w:r>
          </w:p>
          <w:p w:rsidR="00F938A1" w:rsidRPr="00F44FD8" w:rsidRDefault="00395C27" w:rsidP="00F44FD8">
            <w:pPr>
              <w:pStyle w:val="Heading1"/>
              <w:outlineLvl w:val="0"/>
              <w:rPr>
                <w:rStyle w:val="superscript"/>
                <w:rFonts w:eastAsia="Arial"/>
              </w:rPr>
            </w:pPr>
            <w:r w:rsidRPr="00F44FD8">
              <w:rPr>
                <w:rStyle w:val="superscript"/>
                <w:rFonts w:eastAsia="Arial"/>
              </w:rPr>
              <w:t>- упуте једноставан предлог;</w:t>
            </w:r>
          </w:p>
          <w:p w:rsidR="00F938A1" w:rsidRPr="00F44FD8" w:rsidRDefault="00395C27" w:rsidP="00F44FD8">
            <w:pPr>
              <w:pStyle w:val="Heading1"/>
              <w:outlineLvl w:val="0"/>
              <w:rPr>
                <w:rStyle w:val="superscript"/>
                <w:rFonts w:eastAsia="Arial"/>
              </w:rPr>
            </w:pPr>
            <w:r w:rsidRPr="00F44FD8">
              <w:rPr>
                <w:rStyle w:val="superscript"/>
                <w:rFonts w:eastAsia="Arial"/>
              </w:rPr>
              <w:t>-разумеју једноставније текстове у којима се описују способности у садашњости;</w:t>
            </w:r>
          </w:p>
          <w:p w:rsidR="00F938A1" w:rsidRPr="00F44FD8" w:rsidRDefault="00395C27" w:rsidP="00F44FD8">
            <w:pPr>
              <w:pStyle w:val="Heading1"/>
              <w:outlineLvl w:val="0"/>
              <w:rPr>
                <w:rStyle w:val="superscript"/>
                <w:rFonts w:eastAsia="Arial"/>
              </w:rPr>
            </w:pPr>
            <w:r w:rsidRPr="00F44FD8">
              <w:rPr>
                <w:rStyle w:val="superscript"/>
                <w:rFonts w:eastAsia="Arial"/>
              </w:rPr>
              <w:t>- размене информације које се односе на способности;</w:t>
            </w:r>
          </w:p>
          <w:p w:rsidR="00F938A1" w:rsidRPr="00F44FD8" w:rsidRDefault="00395C27" w:rsidP="00F44FD8">
            <w:pPr>
              <w:pStyle w:val="Heading1"/>
              <w:outlineLvl w:val="0"/>
              <w:rPr>
                <w:rStyle w:val="superscript"/>
                <w:rFonts w:eastAsia="Arial"/>
              </w:rPr>
            </w:pPr>
            <w:r w:rsidRPr="00F44FD8">
              <w:rPr>
                <w:rStyle w:val="superscript"/>
                <w:rFonts w:eastAsia="Arial"/>
              </w:rPr>
              <w:t>- опишу сталне способности у садашњости користећи неколико везаних исказа.</w:t>
            </w:r>
          </w:p>
          <w:p w:rsidR="00F938A1" w:rsidRPr="00F44FD8" w:rsidRDefault="00F938A1" w:rsidP="00F44FD8">
            <w:pPr>
              <w:pStyle w:val="Heading1"/>
              <w:outlineLvl w:val="0"/>
              <w:rPr>
                <w:rStyle w:val="superscript"/>
                <w:rFonts w:eastAsia="Arial"/>
              </w:rPr>
            </w:pPr>
          </w:p>
        </w:tc>
        <w:tc>
          <w:tcPr>
            <w:tcW w:w="5033" w:type="dxa"/>
            <w:tcBorders>
              <w:top w:val="single" w:sz="4" w:space="0" w:color="auto"/>
              <w:left w:val="single" w:sz="12" w:space="0" w:color="auto"/>
              <w:bottom w:val="single" w:sz="4" w:space="0" w:color="auto"/>
              <w:right w:val="single" w:sz="12" w:space="0" w:color="auto"/>
            </w:tcBorders>
            <w:shd w:val="clear" w:color="auto" w:fill="FFFFFF" w:themeFill="background1"/>
          </w:tcPr>
          <w:p w:rsidR="00F938A1" w:rsidRPr="00F44FD8" w:rsidRDefault="00395C27" w:rsidP="00F44FD8">
            <w:pPr>
              <w:pStyle w:val="Heading1"/>
              <w:outlineLvl w:val="0"/>
              <w:rPr>
                <w:rStyle w:val="superscript"/>
                <w:rFonts w:eastAsia="Arial"/>
              </w:rPr>
            </w:pPr>
            <w:r w:rsidRPr="00F44FD8">
              <w:rPr>
                <w:rStyle w:val="superscript"/>
                <w:rFonts w:eastAsia="Arial"/>
              </w:rPr>
              <w:t>Речи и изразе који се односе на тему; језичке структуреThe TV is on the table. (prepositions of place) There's a cinema in the city. There are two banks near my house. (There is.../There are...) There is a fire station in my town. The firе  station is in Bond Street. (a/an vs the); She can swim. (the verb can) Let's go to the zoo. (Let’s + base form of the verb)текстове и дијалоге који се односе на тему и интеркултурне садржаје (слушају, читају, говоре и пишу).</w:t>
            </w:r>
          </w:p>
        </w:tc>
        <w:tc>
          <w:tcPr>
            <w:tcW w:w="661" w:type="dxa"/>
            <w:tcBorders>
              <w:top w:val="single" w:sz="4" w:space="0" w:color="auto"/>
              <w:left w:val="single" w:sz="12" w:space="0" w:color="auto"/>
              <w:bottom w:val="single" w:sz="4" w:space="0" w:color="auto"/>
              <w:right w:val="single" w:sz="12" w:space="0" w:color="auto"/>
            </w:tcBorders>
            <w:shd w:val="clear" w:color="auto" w:fill="FFFFFF" w:themeFill="background1"/>
          </w:tcPr>
          <w:p w:rsidR="00F938A1" w:rsidRPr="00F44FD8" w:rsidRDefault="00395C27" w:rsidP="00F44FD8">
            <w:pPr>
              <w:pStyle w:val="Heading1"/>
              <w:outlineLvl w:val="0"/>
              <w:rPr>
                <w:rStyle w:val="superscript"/>
                <w:rFonts w:eastAsia="Arial"/>
              </w:rPr>
            </w:pPr>
            <w:r w:rsidRPr="00F44FD8">
              <w:rPr>
                <w:rStyle w:val="superscript"/>
                <w:rFonts w:eastAsia="Arial"/>
              </w:rPr>
              <w:t>10</w:t>
            </w:r>
          </w:p>
        </w:tc>
        <w:tc>
          <w:tcPr>
            <w:tcW w:w="662" w:type="dxa"/>
            <w:tcBorders>
              <w:top w:val="single" w:sz="4" w:space="0" w:color="auto"/>
              <w:left w:val="single" w:sz="12" w:space="0" w:color="auto"/>
              <w:bottom w:val="single" w:sz="4" w:space="0" w:color="auto"/>
              <w:right w:val="single" w:sz="12" w:space="0" w:color="auto"/>
            </w:tcBorders>
            <w:shd w:val="clear" w:color="auto" w:fill="FFFFFF" w:themeFill="background1"/>
          </w:tcPr>
          <w:p w:rsidR="00F938A1" w:rsidRPr="00F44FD8" w:rsidRDefault="00395C27" w:rsidP="00F44FD8">
            <w:pPr>
              <w:pStyle w:val="Heading1"/>
              <w:outlineLvl w:val="0"/>
              <w:rPr>
                <w:rStyle w:val="superscript"/>
                <w:rFonts w:eastAsia="Arial"/>
              </w:rPr>
            </w:pPr>
            <w:r w:rsidRPr="00F44FD8">
              <w:rPr>
                <w:rStyle w:val="superscript"/>
                <w:rFonts w:eastAsia="Arial"/>
              </w:rPr>
              <w:t>5</w:t>
            </w:r>
          </w:p>
        </w:tc>
        <w:tc>
          <w:tcPr>
            <w:tcW w:w="662" w:type="dxa"/>
            <w:tcBorders>
              <w:top w:val="single" w:sz="4" w:space="0" w:color="auto"/>
              <w:left w:val="single" w:sz="12" w:space="0" w:color="auto"/>
              <w:bottom w:val="single" w:sz="4" w:space="0" w:color="auto"/>
              <w:right w:val="single" w:sz="12" w:space="0" w:color="auto"/>
            </w:tcBorders>
            <w:shd w:val="clear" w:color="auto" w:fill="FFFFFF" w:themeFill="background1"/>
          </w:tcPr>
          <w:p w:rsidR="00F938A1" w:rsidRPr="00F44FD8" w:rsidRDefault="00395C27" w:rsidP="00F44FD8">
            <w:pPr>
              <w:pStyle w:val="Heading1"/>
              <w:outlineLvl w:val="0"/>
              <w:rPr>
                <w:rStyle w:val="superscript"/>
                <w:rFonts w:eastAsia="Arial"/>
              </w:rPr>
            </w:pPr>
            <w:r w:rsidRPr="00F44FD8">
              <w:rPr>
                <w:rStyle w:val="superscript"/>
                <w:rFonts w:eastAsia="Arial"/>
              </w:rPr>
              <w:t>5</w:t>
            </w:r>
          </w:p>
        </w:tc>
      </w:tr>
      <w:tr w:rsidR="00F938A1" w:rsidRPr="00F44FD8">
        <w:trPr>
          <w:cantSplit/>
          <w:trHeight w:val="693"/>
        </w:trPr>
        <w:tc>
          <w:tcPr>
            <w:tcW w:w="2048" w:type="dxa"/>
            <w:tcBorders>
              <w:top w:val="single" w:sz="12" w:space="0" w:color="auto"/>
              <w:left w:val="single" w:sz="12" w:space="0" w:color="auto"/>
              <w:bottom w:val="single" w:sz="4" w:space="0" w:color="auto"/>
              <w:right w:val="single" w:sz="12" w:space="0" w:color="auto"/>
            </w:tcBorders>
            <w:shd w:val="clear" w:color="auto" w:fill="EEECE1" w:themeFill="background2"/>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Корелација са другим предм.</w:t>
            </w:r>
          </w:p>
        </w:tc>
        <w:tc>
          <w:tcPr>
            <w:tcW w:w="12050" w:type="dxa"/>
            <w:gridSpan w:val="5"/>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српски језик и књижевност, грађанско васпитање, географија, историја</w:t>
            </w:r>
          </w:p>
        </w:tc>
      </w:tr>
      <w:tr w:rsidR="00F938A1" w:rsidRPr="00F44FD8">
        <w:trPr>
          <w:cantSplit/>
          <w:trHeight w:val="836"/>
        </w:trPr>
        <w:tc>
          <w:tcPr>
            <w:tcW w:w="2048" w:type="dxa"/>
            <w:tcBorders>
              <w:top w:val="single" w:sz="4" w:space="0" w:color="auto"/>
              <w:left w:val="single" w:sz="12" w:space="0" w:color="auto"/>
              <w:bottom w:val="single" w:sz="4" w:space="0" w:color="auto"/>
              <w:right w:val="single" w:sz="12" w:space="0" w:color="auto"/>
            </w:tcBorders>
            <w:shd w:val="clear" w:color="auto" w:fill="EEECE1" w:themeFill="background2"/>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Стандарди постигнућа</w:t>
            </w:r>
          </w:p>
        </w:tc>
        <w:tc>
          <w:tcPr>
            <w:tcW w:w="12050" w:type="dxa"/>
            <w:gridSpan w:val="5"/>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1.1.1.  1.1.2.  1.1.3. 1.1.4.  1.1.5. 1.1.6.  1.1.7. 1.1.8. 1.1.9. 1.1.10.  1.1.11. 1.1.12. 1.1.13.  1.1.15. 1.1.16. 1.1.17. 1.1.18. 1.1.20. 1.1.21. 1.1.22. 1.1.23. 1.2.1. 1.2.3. 1.2.4. 1.3.1.  2.1.1.  2.1.2. 2.1.3. 2.1.5. 2.1.6. 2.1.8.  2.1.12. 2.1.13. 2.1.15. 2.1.19. 2.1.20. 2.1.22. 2.1.24.  2.1.25. 2.1.26. 2.2.1. 2.2.2. 2.2.3. 2.2.4. 2.3.1.  2.3.2.</w:t>
            </w:r>
          </w:p>
        </w:tc>
      </w:tr>
      <w:tr w:rsidR="00F938A1" w:rsidRPr="00F44FD8">
        <w:trPr>
          <w:cantSplit/>
          <w:trHeight w:val="706"/>
        </w:trPr>
        <w:tc>
          <w:tcPr>
            <w:tcW w:w="2048"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Начин провере постигнућа</w:t>
            </w:r>
          </w:p>
        </w:tc>
        <w:tc>
          <w:tcPr>
            <w:tcW w:w="12050" w:type="dxa"/>
            <w:gridSpan w:val="5"/>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Посматрање и праћење, усмена провера кроз играње улога у паровима, симулације у паровима, тестови вештина  и различите технике формативног оцењивања</w:t>
            </w:r>
          </w:p>
        </w:tc>
      </w:tr>
    </w:tbl>
    <w:p w:rsidR="00F938A1" w:rsidRPr="00F44FD8" w:rsidRDefault="00F938A1" w:rsidP="00F44FD8">
      <w:pPr>
        <w:pStyle w:val="Heading1"/>
        <w:rPr>
          <w:rStyle w:val="superscript"/>
          <w:rFonts w:eastAsia="Arial"/>
        </w:rPr>
      </w:pPr>
    </w:p>
    <w:tbl>
      <w:tblPr>
        <w:tblStyle w:val="TableGrid1"/>
        <w:tblW w:w="14098" w:type="dxa"/>
        <w:tblInd w:w="-79" w:type="dxa"/>
        <w:tblLayout w:type="fixed"/>
        <w:tblLook w:val="04A0"/>
      </w:tblPr>
      <w:tblGrid>
        <w:gridCol w:w="2048"/>
        <w:gridCol w:w="5032"/>
        <w:gridCol w:w="5033"/>
        <w:gridCol w:w="661"/>
        <w:gridCol w:w="662"/>
        <w:gridCol w:w="662"/>
      </w:tblGrid>
      <w:tr w:rsidR="00F938A1" w:rsidRPr="00F44FD8">
        <w:trPr>
          <w:cantSplit/>
          <w:trHeight w:val="1134"/>
        </w:trPr>
        <w:tc>
          <w:tcPr>
            <w:tcW w:w="2048" w:type="dxa"/>
            <w:tcBorders>
              <w:top w:val="single" w:sz="12" w:space="0" w:color="auto"/>
              <w:left w:val="single" w:sz="12" w:space="0" w:color="auto"/>
              <w:bottom w:val="single" w:sz="12" w:space="0" w:color="auto"/>
              <w:right w:val="single" w:sz="12" w:space="0" w:color="auto"/>
            </w:tcBorders>
            <w:shd w:val="clear" w:color="auto" w:fill="EEECE1" w:themeFill="background2"/>
          </w:tcPr>
          <w:p w:rsidR="00F938A1" w:rsidRPr="00F44FD8" w:rsidRDefault="00395C27" w:rsidP="00F44FD8">
            <w:pPr>
              <w:pStyle w:val="Heading1"/>
              <w:outlineLvl w:val="0"/>
              <w:rPr>
                <w:rStyle w:val="superscript"/>
                <w:rFonts w:eastAsia="Arial"/>
              </w:rPr>
            </w:pPr>
            <w:r w:rsidRPr="00F44FD8">
              <w:rPr>
                <w:rStyle w:val="superscript"/>
                <w:rFonts w:eastAsia="Arial"/>
              </w:rPr>
              <w:lastRenderedPageBreak/>
              <w:t>5. Food</w:t>
            </w:r>
          </w:p>
          <w:p w:rsidR="00F938A1" w:rsidRPr="00F44FD8" w:rsidRDefault="00395C27" w:rsidP="00F44FD8">
            <w:pPr>
              <w:pStyle w:val="Heading1"/>
              <w:outlineLvl w:val="0"/>
              <w:rPr>
                <w:rStyle w:val="superscript"/>
                <w:rFonts w:eastAsia="Arial"/>
              </w:rPr>
            </w:pPr>
            <w:r w:rsidRPr="00F44FD8">
              <w:rPr>
                <w:rStyle w:val="superscript"/>
                <w:rFonts w:eastAsia="Arial"/>
              </w:rPr>
              <w:t xml:space="preserve">Исказивање потреба, осета и осећања; изражавање присуства/одсуства нечега; </w:t>
            </w:r>
          </w:p>
          <w:p w:rsidR="00F938A1" w:rsidRPr="00F44FD8" w:rsidRDefault="00395C27" w:rsidP="00F44FD8">
            <w:pPr>
              <w:pStyle w:val="Heading1"/>
              <w:outlineLvl w:val="0"/>
              <w:rPr>
                <w:rStyle w:val="superscript"/>
                <w:rFonts w:eastAsia="Arial"/>
              </w:rPr>
            </w:pPr>
            <w:r w:rsidRPr="00F44FD8">
              <w:rPr>
                <w:rStyle w:val="superscript"/>
                <w:rFonts w:eastAsia="Arial"/>
              </w:rPr>
              <w:t>изражавање допадања/ недопадања;изражавање молби, захтева, захвалности; исказивање количина;</w:t>
            </w:r>
          </w:p>
          <w:p w:rsidR="00F938A1" w:rsidRPr="00F44FD8" w:rsidRDefault="00F938A1" w:rsidP="00F44FD8">
            <w:pPr>
              <w:pStyle w:val="Heading1"/>
              <w:outlineLvl w:val="0"/>
              <w:rPr>
                <w:rStyle w:val="superscript"/>
                <w:rFonts w:eastAsia="Arial"/>
              </w:rPr>
            </w:pPr>
          </w:p>
          <w:p w:rsidR="00F938A1" w:rsidRPr="00F44FD8" w:rsidRDefault="00F938A1" w:rsidP="00F44FD8">
            <w:pPr>
              <w:pStyle w:val="Heading1"/>
              <w:outlineLvl w:val="0"/>
              <w:rPr>
                <w:rStyle w:val="superscript"/>
                <w:rFonts w:eastAsia="Arial"/>
              </w:rPr>
            </w:pPr>
          </w:p>
        </w:tc>
        <w:tc>
          <w:tcPr>
            <w:tcW w:w="503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Pr="00F44FD8" w:rsidRDefault="00395C27" w:rsidP="00F44FD8">
            <w:pPr>
              <w:pStyle w:val="Heading1"/>
              <w:outlineLvl w:val="0"/>
              <w:rPr>
                <w:rStyle w:val="superscript"/>
                <w:rFonts w:eastAsia="Arial"/>
              </w:rPr>
            </w:pPr>
            <w:r w:rsidRPr="00F44FD8">
              <w:rPr>
                <w:rStyle w:val="superscript"/>
                <w:rFonts w:eastAsia="Arial"/>
              </w:rPr>
              <w:t>- препознају и именују појмове који се односе на тему;</w:t>
            </w:r>
          </w:p>
          <w:p w:rsidR="00F938A1" w:rsidRPr="00F44FD8" w:rsidRDefault="00395C27" w:rsidP="00F44FD8">
            <w:pPr>
              <w:pStyle w:val="Heading1"/>
              <w:outlineLvl w:val="0"/>
              <w:rPr>
                <w:rStyle w:val="superscript"/>
                <w:rFonts w:eastAsia="Arial"/>
              </w:rPr>
            </w:pPr>
            <w:r w:rsidRPr="00F44FD8">
              <w:rPr>
                <w:rStyle w:val="superscript"/>
                <w:rFonts w:eastAsia="Arial"/>
              </w:rPr>
              <w:t>-разумеју и реагују на свакодневне изразе у вези са непосредним и конкретним потребама и осећањима;</w:t>
            </w:r>
          </w:p>
          <w:p w:rsidR="00F938A1" w:rsidRPr="00F44FD8" w:rsidRDefault="00395C27" w:rsidP="00F44FD8">
            <w:pPr>
              <w:pStyle w:val="Heading1"/>
              <w:outlineLvl w:val="0"/>
              <w:rPr>
                <w:rStyle w:val="superscript"/>
                <w:rFonts w:eastAsia="Arial"/>
              </w:rPr>
            </w:pPr>
            <w:r w:rsidRPr="00F44FD8">
              <w:rPr>
                <w:rStyle w:val="superscript"/>
                <w:rFonts w:eastAsia="Arial"/>
              </w:rPr>
              <w:t>- изразе, основне потребе, осете и осећања  једноставнијим језичким средствима;</w:t>
            </w:r>
          </w:p>
          <w:p w:rsidR="00F938A1" w:rsidRPr="00F44FD8" w:rsidRDefault="00395C27" w:rsidP="00F44FD8">
            <w:pPr>
              <w:pStyle w:val="Heading1"/>
              <w:outlineLvl w:val="0"/>
              <w:rPr>
                <w:rStyle w:val="superscript"/>
                <w:rFonts w:eastAsia="Arial"/>
              </w:rPr>
            </w:pPr>
            <w:r w:rsidRPr="00F44FD8">
              <w:rPr>
                <w:rStyle w:val="superscript"/>
                <w:rFonts w:eastAsia="Arial"/>
              </w:rPr>
              <w:t>- разумеју једностване исказе који се односе на присуство/одсуство нечега и реагују на њих;</w:t>
            </w:r>
          </w:p>
          <w:p w:rsidR="00F938A1" w:rsidRPr="00F44FD8" w:rsidRDefault="00395C27" w:rsidP="00F44FD8">
            <w:pPr>
              <w:pStyle w:val="Heading1"/>
              <w:outlineLvl w:val="0"/>
              <w:rPr>
                <w:rStyle w:val="superscript"/>
                <w:rFonts w:eastAsia="Arial"/>
              </w:rPr>
            </w:pPr>
            <w:r w:rsidRPr="00F44FD8">
              <w:rPr>
                <w:rStyle w:val="superscript"/>
                <w:rFonts w:eastAsia="Arial"/>
              </w:rPr>
              <w:t>-разумеју и реагују наједноставније исказе који се односе на  описвањедопадања и недопадања;</w:t>
            </w:r>
          </w:p>
          <w:p w:rsidR="00F938A1" w:rsidRPr="00F44FD8" w:rsidRDefault="00395C27" w:rsidP="00F44FD8">
            <w:pPr>
              <w:pStyle w:val="Heading1"/>
              <w:outlineLvl w:val="0"/>
              <w:rPr>
                <w:rStyle w:val="superscript"/>
                <w:rFonts w:eastAsia="Arial"/>
              </w:rPr>
            </w:pPr>
            <w:r w:rsidRPr="00F44FD8">
              <w:rPr>
                <w:rStyle w:val="superscript"/>
                <w:rFonts w:eastAsia="Arial"/>
              </w:rPr>
              <w:t>- изразедопадање и недопадање уз једноставно образложење;</w:t>
            </w:r>
          </w:p>
          <w:p w:rsidR="00F938A1" w:rsidRPr="00F44FD8" w:rsidRDefault="00395C27" w:rsidP="00F44FD8">
            <w:pPr>
              <w:pStyle w:val="Heading1"/>
              <w:outlineLvl w:val="0"/>
              <w:rPr>
                <w:rStyle w:val="superscript"/>
                <w:rFonts w:eastAsia="Arial"/>
              </w:rPr>
            </w:pPr>
            <w:r w:rsidRPr="00F44FD8">
              <w:rPr>
                <w:rStyle w:val="superscript"/>
                <w:rFonts w:eastAsia="Arial"/>
              </w:rPr>
              <w:t>-разумеjу и једноставне молбе и захтеве и реагују на њих;</w:t>
            </w:r>
          </w:p>
          <w:p w:rsidR="00F938A1" w:rsidRPr="00F44FD8" w:rsidRDefault="00395C27" w:rsidP="00F44FD8">
            <w:pPr>
              <w:pStyle w:val="Heading1"/>
              <w:outlineLvl w:val="0"/>
              <w:rPr>
                <w:rStyle w:val="superscript"/>
                <w:rFonts w:eastAsia="Arial"/>
              </w:rPr>
            </w:pPr>
            <w:r w:rsidRPr="00F44FD8">
              <w:rPr>
                <w:rStyle w:val="superscript"/>
                <w:rFonts w:eastAsia="Arial"/>
              </w:rPr>
              <w:t>- упуте једноставне молбе и захтеве;</w:t>
            </w:r>
          </w:p>
          <w:p w:rsidR="00F938A1" w:rsidRPr="00F44FD8" w:rsidRDefault="00395C27" w:rsidP="00F44FD8">
            <w:pPr>
              <w:pStyle w:val="Heading1"/>
              <w:outlineLvl w:val="0"/>
              <w:rPr>
                <w:rStyle w:val="superscript"/>
                <w:rFonts w:eastAsia="Arial"/>
              </w:rPr>
            </w:pPr>
            <w:r w:rsidRPr="00F44FD8">
              <w:rPr>
                <w:rStyle w:val="superscript"/>
                <w:rFonts w:eastAsia="Arial"/>
              </w:rPr>
              <w:t>- затражe и пружe кратко обавештење;</w:t>
            </w:r>
          </w:p>
          <w:p w:rsidR="00F938A1" w:rsidRPr="00F44FD8" w:rsidRDefault="00395C27" w:rsidP="00F44FD8">
            <w:pPr>
              <w:pStyle w:val="Heading1"/>
              <w:outlineLvl w:val="0"/>
              <w:rPr>
                <w:rStyle w:val="superscript"/>
                <w:rFonts w:eastAsia="Arial"/>
              </w:rPr>
            </w:pPr>
            <w:r w:rsidRPr="00F44FD8">
              <w:rPr>
                <w:rStyle w:val="superscript"/>
                <w:rFonts w:eastAsia="Arial"/>
              </w:rPr>
              <w:t>- разумејуједноставније изразе који се односе на количину нечега;</w:t>
            </w:r>
          </w:p>
          <w:p w:rsidR="00F938A1" w:rsidRPr="00F44FD8" w:rsidRDefault="00395C27" w:rsidP="00F44FD8">
            <w:pPr>
              <w:pStyle w:val="Heading1"/>
              <w:outlineLvl w:val="0"/>
              <w:rPr>
                <w:rStyle w:val="superscript"/>
                <w:rFonts w:eastAsia="Arial"/>
              </w:rPr>
            </w:pPr>
            <w:r w:rsidRPr="00F44FD8">
              <w:rPr>
                <w:rStyle w:val="superscript"/>
                <w:rFonts w:eastAsia="Arial"/>
              </w:rPr>
              <w:t>- питају и кажу колико нечега има/ нема, користећи једноставија језичка средства;</w:t>
            </w:r>
          </w:p>
          <w:p w:rsidR="00F938A1" w:rsidRPr="00F44FD8" w:rsidRDefault="00395C27" w:rsidP="00F44FD8">
            <w:pPr>
              <w:pStyle w:val="Heading1"/>
              <w:outlineLvl w:val="0"/>
              <w:rPr>
                <w:rStyle w:val="superscript"/>
                <w:rFonts w:eastAsia="Arial"/>
              </w:rPr>
            </w:pPr>
            <w:r w:rsidRPr="00F44FD8">
              <w:rPr>
                <w:rStyle w:val="superscript"/>
                <w:rFonts w:eastAsia="Arial"/>
              </w:rPr>
              <w:t>- на једноставан начин наруче јело и/или пиће у ресторану;</w:t>
            </w:r>
          </w:p>
          <w:p w:rsidR="00F938A1" w:rsidRPr="00F44FD8" w:rsidRDefault="00395C27" w:rsidP="00F44FD8">
            <w:pPr>
              <w:pStyle w:val="Heading1"/>
              <w:outlineLvl w:val="0"/>
              <w:rPr>
                <w:rStyle w:val="superscript"/>
                <w:rFonts w:eastAsia="Arial"/>
              </w:rPr>
            </w:pPr>
            <w:r w:rsidRPr="00F44FD8">
              <w:rPr>
                <w:rStyle w:val="superscript"/>
                <w:rFonts w:eastAsia="Arial"/>
              </w:rPr>
              <w:t>- уоче сличности и разлике у начину исхране у различитим  земљама света.</w:t>
            </w:r>
          </w:p>
        </w:tc>
        <w:tc>
          <w:tcPr>
            <w:tcW w:w="503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Pr="00F44FD8" w:rsidRDefault="00395C27" w:rsidP="00F44FD8">
            <w:pPr>
              <w:pStyle w:val="Heading1"/>
              <w:outlineLvl w:val="0"/>
              <w:rPr>
                <w:rStyle w:val="superscript"/>
                <w:rFonts w:eastAsia="Arial"/>
              </w:rPr>
            </w:pPr>
            <w:r w:rsidRPr="00F44FD8">
              <w:rPr>
                <w:rStyle w:val="superscript"/>
                <w:rFonts w:eastAsia="Arial"/>
              </w:rPr>
              <w:t>Речи и изразе који се односе на тему; језичке структуреThere are some apples, too. (countable and uncountable nouns), There's an orange and some ice cream in the fridge. (a(n)/some) There is some bread on the table.  Is there any milk in the fridge? (some/any) Would you like some soup? (would like + noun) How much water do you drink? How many eggs have we got? (How much… / How many…) Can you see him? (object personal pronouns)текстове и дијалоге који се односе на тему и интеркултурне садржаје (слушају, читају, говоре и пишу).</w:t>
            </w:r>
          </w:p>
        </w:tc>
        <w:tc>
          <w:tcPr>
            <w:tcW w:w="661"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Pr="00F44FD8" w:rsidRDefault="00395C27" w:rsidP="00F44FD8">
            <w:pPr>
              <w:pStyle w:val="Heading1"/>
              <w:outlineLvl w:val="0"/>
              <w:rPr>
                <w:rStyle w:val="superscript"/>
                <w:rFonts w:eastAsia="Arial"/>
              </w:rPr>
            </w:pPr>
            <w:r w:rsidRPr="00F44FD8">
              <w:rPr>
                <w:rStyle w:val="superscript"/>
                <w:rFonts w:eastAsia="Arial"/>
              </w:rPr>
              <w:t>9</w:t>
            </w:r>
          </w:p>
        </w:tc>
        <w:tc>
          <w:tcPr>
            <w:tcW w:w="66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Pr="00F44FD8" w:rsidRDefault="00395C27" w:rsidP="00F44FD8">
            <w:pPr>
              <w:pStyle w:val="Heading1"/>
              <w:outlineLvl w:val="0"/>
              <w:rPr>
                <w:rStyle w:val="superscript"/>
                <w:rFonts w:eastAsia="Arial"/>
              </w:rPr>
            </w:pPr>
            <w:r w:rsidRPr="00F44FD8">
              <w:rPr>
                <w:rStyle w:val="superscript"/>
                <w:rFonts w:eastAsia="Arial"/>
              </w:rPr>
              <w:t>5</w:t>
            </w:r>
          </w:p>
        </w:tc>
        <w:tc>
          <w:tcPr>
            <w:tcW w:w="66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Pr="00F44FD8" w:rsidRDefault="00395C27" w:rsidP="00F44FD8">
            <w:pPr>
              <w:pStyle w:val="Heading1"/>
              <w:outlineLvl w:val="0"/>
              <w:rPr>
                <w:rStyle w:val="superscript"/>
                <w:rFonts w:eastAsia="Arial"/>
              </w:rPr>
            </w:pPr>
            <w:r w:rsidRPr="00F44FD8">
              <w:rPr>
                <w:rStyle w:val="superscript"/>
                <w:rFonts w:eastAsia="Arial"/>
              </w:rPr>
              <w:t>4</w:t>
            </w:r>
          </w:p>
        </w:tc>
      </w:tr>
      <w:tr w:rsidR="00F938A1" w:rsidRPr="00F44FD8">
        <w:trPr>
          <w:cantSplit/>
          <w:trHeight w:val="454"/>
        </w:trPr>
        <w:tc>
          <w:tcPr>
            <w:tcW w:w="2048" w:type="dxa"/>
            <w:tcBorders>
              <w:top w:val="single" w:sz="12" w:space="0" w:color="auto"/>
              <w:left w:val="single" w:sz="12" w:space="0" w:color="auto"/>
              <w:bottom w:val="single" w:sz="4" w:space="0" w:color="auto"/>
              <w:right w:val="single" w:sz="12" w:space="0" w:color="auto"/>
            </w:tcBorders>
            <w:shd w:val="clear" w:color="auto" w:fill="EEECE1" w:themeFill="background2"/>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 xml:space="preserve">Корелација са другим предм. </w:t>
            </w:r>
          </w:p>
        </w:tc>
        <w:tc>
          <w:tcPr>
            <w:tcW w:w="12050" w:type="dxa"/>
            <w:gridSpan w:val="5"/>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српски језик и књижевност, географија, биологија, грађанско васпитање, ЧОС</w:t>
            </w:r>
          </w:p>
        </w:tc>
      </w:tr>
      <w:tr w:rsidR="00F938A1" w:rsidRPr="00F44FD8">
        <w:trPr>
          <w:cantSplit/>
          <w:trHeight w:val="454"/>
        </w:trPr>
        <w:tc>
          <w:tcPr>
            <w:tcW w:w="2048" w:type="dxa"/>
            <w:tcBorders>
              <w:top w:val="single" w:sz="4" w:space="0" w:color="auto"/>
              <w:left w:val="single" w:sz="12" w:space="0" w:color="auto"/>
              <w:bottom w:val="single" w:sz="4" w:space="0" w:color="auto"/>
              <w:right w:val="single" w:sz="12" w:space="0" w:color="auto"/>
            </w:tcBorders>
            <w:shd w:val="clear" w:color="auto" w:fill="EEECE1" w:themeFill="background2"/>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Стандарди постигнућа</w:t>
            </w:r>
          </w:p>
        </w:tc>
        <w:tc>
          <w:tcPr>
            <w:tcW w:w="12050" w:type="dxa"/>
            <w:gridSpan w:val="5"/>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 xml:space="preserve">1.1.1.  1.1.2.  1.1.3. 1.1.4.  1.1.5. 1.1.6.  1.1.7. 1.1.8. 1.1.9. 1.1.10.  1.1.11.  1.1.12. 1.1.13. 1.1.14.  1.1.15. 1.1.17.  1.1.18. 1.1.19. 1.1.20. 1.1.21. 1.1.22. 1.1.23. 1.2.1. 1.2.2. 1.2.3. 1.2.4. 1.3.1. 1.3.2.  2.1.1.  2.1.2. 2.1.3. 2.1.4.  2.1.5. 2.1.6. 2.1.7. 2.1.8. 2.1.9. 2.1.10. 2.1.12. 2.1.13. 2.1.14. 2.1.15. 2.1.16. 2.1.17. 2.1.19. 2.1.20. 2.1.21. 2.1.22.  2.1.23. 2.1.24. 2.1.25. 2.1.26. 2.2.1. 2.2.2. 2.2.3. 2.3.1. 2.3.2.  </w:t>
            </w:r>
          </w:p>
        </w:tc>
      </w:tr>
      <w:tr w:rsidR="00F938A1" w:rsidRPr="00F44FD8">
        <w:trPr>
          <w:cantSplit/>
          <w:trHeight w:val="454"/>
        </w:trPr>
        <w:tc>
          <w:tcPr>
            <w:tcW w:w="2048"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Начин провере постигнућа</w:t>
            </w:r>
          </w:p>
        </w:tc>
        <w:tc>
          <w:tcPr>
            <w:tcW w:w="12050" w:type="dxa"/>
            <w:gridSpan w:val="5"/>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Посматрање и праћење, усмена провера кроз играње улога у паровима, симулације у паровима, тестови вештина  и различите технике формативног оцењивања.</w:t>
            </w:r>
          </w:p>
        </w:tc>
      </w:tr>
    </w:tbl>
    <w:p w:rsidR="00F938A1" w:rsidRPr="00F44FD8" w:rsidRDefault="00F938A1" w:rsidP="00F44FD8">
      <w:pPr>
        <w:pStyle w:val="Heading1"/>
        <w:rPr>
          <w:rStyle w:val="superscript"/>
          <w:rFonts w:eastAsia="Arial"/>
        </w:rPr>
      </w:pPr>
    </w:p>
    <w:p w:rsidR="00F938A1" w:rsidRPr="00F44FD8" w:rsidRDefault="00F938A1" w:rsidP="00F44FD8">
      <w:pPr>
        <w:pStyle w:val="Heading1"/>
        <w:rPr>
          <w:rStyle w:val="superscript"/>
          <w:rFonts w:eastAsia="Arial"/>
        </w:rPr>
      </w:pPr>
    </w:p>
    <w:p w:rsidR="00F938A1" w:rsidRPr="00F44FD8" w:rsidRDefault="00F938A1" w:rsidP="00F44FD8">
      <w:pPr>
        <w:pStyle w:val="Heading1"/>
        <w:rPr>
          <w:rStyle w:val="superscript"/>
          <w:rFonts w:eastAsia="Arial"/>
        </w:rPr>
      </w:pPr>
    </w:p>
    <w:tbl>
      <w:tblPr>
        <w:tblStyle w:val="TableGrid1"/>
        <w:tblW w:w="14098" w:type="dxa"/>
        <w:tblInd w:w="-79" w:type="dxa"/>
        <w:tblLayout w:type="fixed"/>
        <w:tblLook w:val="04A0"/>
      </w:tblPr>
      <w:tblGrid>
        <w:gridCol w:w="2048"/>
        <w:gridCol w:w="5032"/>
        <w:gridCol w:w="5033"/>
        <w:gridCol w:w="661"/>
        <w:gridCol w:w="662"/>
        <w:gridCol w:w="662"/>
      </w:tblGrid>
      <w:tr w:rsidR="00F938A1" w:rsidRPr="00F44FD8">
        <w:trPr>
          <w:cantSplit/>
          <w:trHeight w:val="251"/>
        </w:trPr>
        <w:tc>
          <w:tcPr>
            <w:tcW w:w="2048" w:type="dxa"/>
            <w:vMerge w:val="restart"/>
            <w:tcBorders>
              <w:top w:val="single" w:sz="12" w:space="0" w:color="auto"/>
              <w:left w:val="single" w:sz="12" w:space="0" w:color="auto"/>
              <w:right w:val="single" w:sz="12" w:space="0" w:color="auto"/>
            </w:tcBorders>
            <w:shd w:val="clear" w:color="auto" w:fill="EEECE1" w:themeFill="background2"/>
          </w:tcPr>
          <w:p w:rsidR="00F938A1" w:rsidRPr="00F44FD8" w:rsidRDefault="00395C27" w:rsidP="00F44FD8">
            <w:pPr>
              <w:pStyle w:val="Heading1"/>
              <w:outlineLvl w:val="0"/>
              <w:rPr>
                <w:rStyle w:val="superscript"/>
                <w:rFonts w:eastAsia="Arial"/>
              </w:rPr>
            </w:pPr>
            <w:r w:rsidRPr="00F44FD8">
              <w:rPr>
                <w:rStyle w:val="superscript"/>
                <w:rFonts w:eastAsia="Arial"/>
              </w:rPr>
              <w:t>БРОЈ И НАЗИВ ТЕМЕ/ОБЛАСТИ</w:t>
            </w:r>
          </w:p>
          <w:p w:rsidR="00F938A1" w:rsidRPr="00F44FD8" w:rsidRDefault="00395C27" w:rsidP="00F44FD8">
            <w:pPr>
              <w:pStyle w:val="Heading1"/>
              <w:outlineLvl w:val="0"/>
              <w:rPr>
                <w:rStyle w:val="superscript"/>
                <w:rFonts w:eastAsia="Arial"/>
              </w:rPr>
            </w:pPr>
            <w:r w:rsidRPr="00F44FD8">
              <w:rPr>
                <w:rStyle w:val="superscript"/>
                <w:rFonts w:eastAsia="Arial"/>
              </w:rPr>
              <w:t>(Комуникативне функције)</w:t>
            </w:r>
          </w:p>
        </w:tc>
        <w:tc>
          <w:tcPr>
            <w:tcW w:w="5032" w:type="dxa"/>
            <w:tcBorders>
              <w:top w:val="single" w:sz="12" w:space="0" w:color="auto"/>
              <w:left w:val="single" w:sz="12" w:space="0" w:color="auto"/>
              <w:bottom w:val="single" w:sz="4" w:space="0" w:color="auto"/>
              <w:right w:val="single" w:sz="12" w:space="0" w:color="auto"/>
            </w:tcBorders>
            <w:shd w:val="clear" w:color="auto" w:fill="EEECE1" w:themeFill="background2"/>
          </w:tcPr>
          <w:p w:rsidR="00F938A1" w:rsidRPr="00F44FD8" w:rsidRDefault="00395C27" w:rsidP="00F44FD8">
            <w:pPr>
              <w:pStyle w:val="Heading1"/>
              <w:outlineLvl w:val="0"/>
              <w:rPr>
                <w:rStyle w:val="superscript"/>
                <w:rFonts w:eastAsia="Arial"/>
              </w:rPr>
            </w:pPr>
            <w:r w:rsidRPr="00F44FD8">
              <w:rPr>
                <w:rStyle w:val="superscript"/>
                <w:rFonts w:eastAsia="Arial"/>
              </w:rPr>
              <w:t>ИСХОДИ</w:t>
            </w:r>
          </w:p>
        </w:tc>
        <w:tc>
          <w:tcPr>
            <w:tcW w:w="5033" w:type="dxa"/>
            <w:tcBorders>
              <w:top w:val="single" w:sz="12" w:space="0" w:color="auto"/>
              <w:left w:val="single" w:sz="12" w:space="0" w:color="auto"/>
              <w:bottom w:val="single" w:sz="4" w:space="0" w:color="auto"/>
              <w:right w:val="single" w:sz="12" w:space="0" w:color="auto"/>
            </w:tcBorders>
            <w:shd w:val="clear" w:color="auto" w:fill="EEECE1" w:themeFill="background2"/>
          </w:tcPr>
          <w:p w:rsidR="00F938A1" w:rsidRPr="00F44FD8" w:rsidRDefault="00395C27" w:rsidP="00F44FD8">
            <w:pPr>
              <w:pStyle w:val="Heading1"/>
              <w:outlineLvl w:val="0"/>
              <w:rPr>
                <w:rStyle w:val="superscript"/>
                <w:rFonts w:eastAsia="Arial"/>
              </w:rPr>
            </w:pPr>
            <w:r w:rsidRPr="00F44FD8">
              <w:rPr>
                <w:rStyle w:val="superscript"/>
                <w:rFonts w:eastAsia="Arial"/>
              </w:rPr>
              <w:t>НАСТАВНИ САДРЖАЈИ И ОПЕРАТИВНИ ЗАДАЦИ</w:t>
            </w:r>
          </w:p>
        </w:tc>
        <w:tc>
          <w:tcPr>
            <w:tcW w:w="661" w:type="dxa"/>
            <w:vMerge w:val="restart"/>
            <w:tcBorders>
              <w:top w:val="single" w:sz="12" w:space="0" w:color="auto"/>
              <w:left w:val="single" w:sz="12" w:space="0" w:color="auto"/>
              <w:right w:val="single" w:sz="12" w:space="0" w:color="auto"/>
            </w:tcBorders>
            <w:shd w:val="clear" w:color="auto" w:fill="EEECE1" w:themeFill="background2"/>
            <w:textDirection w:val="btLr"/>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Број часова по теми</w:t>
            </w:r>
          </w:p>
        </w:tc>
        <w:tc>
          <w:tcPr>
            <w:tcW w:w="662" w:type="dxa"/>
            <w:vMerge w:val="restart"/>
            <w:tcBorders>
              <w:top w:val="single" w:sz="12" w:space="0" w:color="auto"/>
              <w:left w:val="single" w:sz="12" w:space="0" w:color="auto"/>
              <w:right w:val="single" w:sz="12" w:space="0" w:color="auto"/>
            </w:tcBorders>
            <w:shd w:val="clear" w:color="auto" w:fill="EEECE1" w:themeFill="background2"/>
            <w:textDirection w:val="btLr"/>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Обрада</w:t>
            </w:r>
          </w:p>
        </w:tc>
        <w:tc>
          <w:tcPr>
            <w:tcW w:w="662" w:type="dxa"/>
            <w:vMerge w:val="restart"/>
            <w:tcBorders>
              <w:top w:val="single" w:sz="12" w:space="0" w:color="auto"/>
              <w:left w:val="single" w:sz="12" w:space="0" w:color="auto"/>
              <w:right w:val="single" w:sz="12" w:space="0" w:color="auto"/>
            </w:tcBorders>
            <w:shd w:val="clear" w:color="auto" w:fill="EEECE1" w:themeFill="background2"/>
            <w:textDirection w:val="btLr"/>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Остали типови</w:t>
            </w:r>
          </w:p>
        </w:tc>
      </w:tr>
      <w:tr w:rsidR="00F938A1" w:rsidRPr="00F44FD8">
        <w:trPr>
          <w:cantSplit/>
          <w:trHeight w:val="460"/>
        </w:trPr>
        <w:tc>
          <w:tcPr>
            <w:tcW w:w="2048" w:type="dxa"/>
            <w:vMerge/>
            <w:tcBorders>
              <w:left w:val="single" w:sz="12" w:space="0" w:color="auto"/>
              <w:bottom w:val="single" w:sz="12" w:space="0" w:color="auto"/>
              <w:right w:val="single" w:sz="12" w:space="0" w:color="auto"/>
            </w:tcBorders>
            <w:shd w:val="clear" w:color="auto" w:fill="F3F3F3"/>
          </w:tcPr>
          <w:p w:rsidR="00F938A1" w:rsidRPr="00F44FD8" w:rsidRDefault="00F938A1" w:rsidP="00F44FD8">
            <w:pPr>
              <w:pStyle w:val="Heading1"/>
              <w:outlineLvl w:val="0"/>
              <w:rPr>
                <w:rStyle w:val="superscript"/>
                <w:rFonts w:eastAsia="Arial"/>
              </w:rPr>
            </w:pPr>
          </w:p>
        </w:tc>
        <w:tc>
          <w:tcPr>
            <w:tcW w:w="5032"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По завршеној теми/области ученици су у стању да у усменој комуникацији:</w:t>
            </w:r>
          </w:p>
        </w:tc>
        <w:tc>
          <w:tcPr>
            <w:tcW w:w="5033"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Ученици у усменој комуникацији уче и увежбавају:</w:t>
            </w:r>
          </w:p>
        </w:tc>
        <w:tc>
          <w:tcPr>
            <w:tcW w:w="661" w:type="dxa"/>
            <w:vMerge/>
            <w:tcBorders>
              <w:left w:val="single" w:sz="12" w:space="0" w:color="auto"/>
              <w:bottom w:val="single" w:sz="12" w:space="0" w:color="auto"/>
              <w:right w:val="single" w:sz="12" w:space="0" w:color="auto"/>
            </w:tcBorders>
            <w:shd w:val="clear" w:color="auto" w:fill="EEECE1" w:themeFill="background2"/>
            <w:vAlign w:val="center"/>
          </w:tcPr>
          <w:p w:rsidR="00F938A1" w:rsidRPr="00F44FD8" w:rsidRDefault="00F938A1" w:rsidP="00F44FD8">
            <w:pPr>
              <w:pStyle w:val="Heading1"/>
              <w:outlineLvl w:val="0"/>
              <w:rPr>
                <w:rStyle w:val="superscript"/>
                <w:rFonts w:eastAsia="Arial"/>
              </w:rPr>
            </w:pPr>
          </w:p>
        </w:tc>
        <w:tc>
          <w:tcPr>
            <w:tcW w:w="662" w:type="dxa"/>
            <w:vMerge/>
            <w:tcBorders>
              <w:left w:val="single" w:sz="12" w:space="0" w:color="auto"/>
              <w:bottom w:val="single" w:sz="12" w:space="0" w:color="auto"/>
              <w:right w:val="single" w:sz="12" w:space="0" w:color="auto"/>
            </w:tcBorders>
            <w:shd w:val="clear" w:color="auto" w:fill="EEECE1" w:themeFill="background2"/>
          </w:tcPr>
          <w:p w:rsidR="00F938A1" w:rsidRPr="00F44FD8" w:rsidRDefault="00F938A1" w:rsidP="00F44FD8">
            <w:pPr>
              <w:pStyle w:val="Heading1"/>
              <w:outlineLvl w:val="0"/>
              <w:rPr>
                <w:rStyle w:val="superscript"/>
                <w:rFonts w:eastAsia="Arial"/>
              </w:rPr>
            </w:pPr>
          </w:p>
        </w:tc>
        <w:tc>
          <w:tcPr>
            <w:tcW w:w="662" w:type="dxa"/>
            <w:vMerge/>
            <w:tcBorders>
              <w:left w:val="single" w:sz="12" w:space="0" w:color="auto"/>
              <w:bottom w:val="single" w:sz="12" w:space="0" w:color="auto"/>
              <w:right w:val="single" w:sz="12" w:space="0" w:color="auto"/>
            </w:tcBorders>
            <w:shd w:val="clear" w:color="auto" w:fill="EEECE1" w:themeFill="background2"/>
          </w:tcPr>
          <w:p w:rsidR="00F938A1" w:rsidRPr="00F44FD8" w:rsidRDefault="00F938A1" w:rsidP="00F44FD8">
            <w:pPr>
              <w:pStyle w:val="Heading1"/>
              <w:outlineLvl w:val="0"/>
              <w:rPr>
                <w:rStyle w:val="superscript"/>
                <w:rFonts w:eastAsia="Arial"/>
              </w:rPr>
            </w:pPr>
          </w:p>
        </w:tc>
      </w:tr>
      <w:tr w:rsidR="00F938A1" w:rsidRPr="00F44FD8">
        <w:trPr>
          <w:cantSplit/>
          <w:trHeight w:val="878"/>
        </w:trPr>
        <w:tc>
          <w:tcPr>
            <w:tcW w:w="2048" w:type="dxa"/>
            <w:tcBorders>
              <w:top w:val="single" w:sz="12" w:space="0" w:color="auto"/>
              <w:left w:val="single" w:sz="12" w:space="0" w:color="auto"/>
              <w:bottom w:val="single" w:sz="12" w:space="0" w:color="auto"/>
              <w:right w:val="single" w:sz="12" w:space="0" w:color="auto"/>
            </w:tcBorders>
            <w:shd w:val="clear" w:color="auto" w:fill="EEECE1" w:themeFill="background2"/>
          </w:tcPr>
          <w:p w:rsidR="00F938A1" w:rsidRPr="00F44FD8" w:rsidRDefault="00395C27" w:rsidP="00F44FD8">
            <w:pPr>
              <w:pStyle w:val="Heading1"/>
              <w:outlineLvl w:val="0"/>
              <w:rPr>
                <w:rStyle w:val="superscript"/>
                <w:rFonts w:eastAsia="Arial"/>
              </w:rPr>
            </w:pPr>
            <w:r w:rsidRPr="00F44FD8">
              <w:rPr>
                <w:rStyle w:val="superscript"/>
                <w:rFonts w:eastAsia="Arial"/>
              </w:rPr>
              <w:lastRenderedPageBreak/>
              <w:t>6. The firstwritten test</w:t>
            </w:r>
          </w:p>
          <w:p w:rsidR="00F938A1" w:rsidRPr="00F44FD8" w:rsidRDefault="00395C27" w:rsidP="00F44FD8">
            <w:pPr>
              <w:pStyle w:val="Heading1"/>
              <w:outlineLvl w:val="0"/>
              <w:rPr>
                <w:rStyle w:val="superscript"/>
                <w:rFonts w:eastAsia="Arial"/>
              </w:rPr>
            </w:pPr>
            <w:r w:rsidRPr="00F44FD8">
              <w:rPr>
                <w:rStyle w:val="superscript"/>
                <w:rFonts w:eastAsia="Arial"/>
              </w:rPr>
              <w:t>Разумеју једноставније текстове у којима се описују сталне и уобичајене радње/активности</w:t>
            </w:r>
          </w:p>
        </w:tc>
        <w:tc>
          <w:tcPr>
            <w:tcW w:w="5032" w:type="dxa"/>
            <w:tcBorders>
              <w:top w:val="single" w:sz="12" w:space="0" w:color="auto"/>
              <w:left w:val="single" w:sz="12" w:space="0" w:color="auto"/>
              <w:bottom w:val="single" w:sz="12" w:space="0" w:color="auto"/>
              <w:right w:val="single" w:sz="12" w:space="0" w:color="auto"/>
            </w:tcBorders>
          </w:tcPr>
          <w:p w:rsidR="00F938A1" w:rsidRPr="00F44FD8" w:rsidRDefault="00F938A1" w:rsidP="00F44FD8">
            <w:pPr>
              <w:pStyle w:val="Heading1"/>
              <w:outlineLvl w:val="0"/>
              <w:rPr>
                <w:rStyle w:val="superscript"/>
                <w:rFonts w:eastAsia="Arial"/>
              </w:rPr>
            </w:pPr>
          </w:p>
          <w:p w:rsidR="00F938A1" w:rsidRPr="00F44FD8" w:rsidRDefault="00395C27" w:rsidP="00F44FD8">
            <w:pPr>
              <w:pStyle w:val="Heading1"/>
              <w:outlineLvl w:val="0"/>
              <w:rPr>
                <w:rStyle w:val="superscript"/>
                <w:rFonts w:eastAsia="Arial"/>
              </w:rPr>
            </w:pPr>
            <w:r w:rsidRPr="00F44FD8">
              <w:rPr>
                <w:rStyle w:val="superscript"/>
                <w:rFonts w:eastAsia="Arial"/>
              </w:rPr>
              <w:t>-препознају и именују појмове који се односе на тему</w:t>
            </w:r>
          </w:p>
          <w:p w:rsidR="00F938A1" w:rsidRPr="00F44FD8" w:rsidRDefault="00395C27" w:rsidP="00F44FD8">
            <w:pPr>
              <w:pStyle w:val="Heading1"/>
              <w:outlineLvl w:val="0"/>
              <w:rPr>
                <w:rStyle w:val="superscript"/>
                <w:rFonts w:eastAsia="Arial"/>
              </w:rPr>
            </w:pPr>
            <w:r w:rsidRPr="00F44FD8">
              <w:rPr>
                <w:rStyle w:val="superscript"/>
                <w:rFonts w:eastAsia="Arial"/>
              </w:rPr>
              <w:t>-разуме и реагује на свакодневне изразе у вези са непосредним и конкретним потребама, осетима и осећањима</w:t>
            </w:r>
          </w:p>
          <w:p w:rsidR="00F938A1" w:rsidRPr="00F44FD8" w:rsidRDefault="00395C27" w:rsidP="00F44FD8">
            <w:pPr>
              <w:pStyle w:val="Heading1"/>
              <w:outlineLvl w:val="0"/>
              <w:rPr>
                <w:rStyle w:val="superscript"/>
                <w:rFonts w:eastAsia="Arial"/>
              </w:rPr>
            </w:pPr>
            <w:r w:rsidRPr="00F44FD8">
              <w:rPr>
                <w:rStyle w:val="superscript"/>
                <w:rFonts w:eastAsia="Arial"/>
              </w:rPr>
              <w:t>-разумеју једноставније текстове у којима се описују сталне и уобичајене радње/активности</w:t>
            </w:r>
          </w:p>
          <w:p w:rsidR="00F938A1" w:rsidRPr="00F44FD8" w:rsidRDefault="00395C27" w:rsidP="00F44FD8">
            <w:pPr>
              <w:pStyle w:val="Heading1"/>
              <w:outlineLvl w:val="0"/>
              <w:rPr>
                <w:rStyle w:val="superscript"/>
                <w:rFonts w:eastAsia="Arial"/>
              </w:rPr>
            </w:pPr>
            <w:r w:rsidRPr="00F44FD8">
              <w:rPr>
                <w:rStyle w:val="superscript"/>
                <w:rFonts w:eastAsia="Arial"/>
              </w:rPr>
              <w:t>-изразе допадање и недопадање уз једноставно образложење</w:t>
            </w:r>
          </w:p>
          <w:p w:rsidR="00F938A1" w:rsidRPr="00F44FD8" w:rsidRDefault="00F938A1" w:rsidP="00F44FD8">
            <w:pPr>
              <w:pStyle w:val="Heading1"/>
              <w:outlineLvl w:val="0"/>
              <w:rPr>
                <w:rStyle w:val="superscript"/>
                <w:rFonts w:eastAsia="Arial"/>
              </w:rPr>
            </w:pPr>
          </w:p>
          <w:p w:rsidR="00F938A1" w:rsidRPr="00F44FD8" w:rsidRDefault="00F938A1" w:rsidP="00F44FD8">
            <w:pPr>
              <w:pStyle w:val="Heading1"/>
              <w:outlineLvl w:val="0"/>
              <w:rPr>
                <w:rStyle w:val="superscript"/>
                <w:rFonts w:eastAsia="Arial"/>
              </w:rPr>
            </w:pPr>
          </w:p>
          <w:p w:rsidR="00F938A1" w:rsidRPr="00F44FD8" w:rsidRDefault="00F938A1" w:rsidP="00F44FD8">
            <w:pPr>
              <w:pStyle w:val="Heading1"/>
              <w:outlineLvl w:val="0"/>
              <w:rPr>
                <w:rStyle w:val="superscript"/>
                <w:rFonts w:eastAsia="Arial"/>
              </w:rPr>
            </w:pPr>
          </w:p>
          <w:p w:rsidR="00F938A1" w:rsidRPr="00F44FD8" w:rsidRDefault="00F938A1" w:rsidP="00F44FD8">
            <w:pPr>
              <w:pStyle w:val="Heading1"/>
              <w:outlineLvl w:val="0"/>
              <w:rPr>
                <w:rStyle w:val="superscript"/>
                <w:rFonts w:eastAsia="Arial"/>
              </w:rPr>
            </w:pPr>
          </w:p>
          <w:p w:rsidR="00F938A1" w:rsidRPr="00F44FD8" w:rsidRDefault="00F938A1" w:rsidP="00F44FD8">
            <w:pPr>
              <w:pStyle w:val="Heading1"/>
              <w:outlineLvl w:val="0"/>
              <w:rPr>
                <w:rStyle w:val="superscript"/>
                <w:rFonts w:eastAsia="Arial"/>
              </w:rPr>
            </w:pPr>
          </w:p>
        </w:tc>
        <w:tc>
          <w:tcPr>
            <w:tcW w:w="5033" w:type="dxa"/>
            <w:tcBorders>
              <w:top w:val="single" w:sz="12" w:space="0" w:color="auto"/>
              <w:left w:val="single" w:sz="12" w:space="0" w:color="auto"/>
              <w:bottom w:val="single" w:sz="12" w:space="0" w:color="auto"/>
              <w:right w:val="single" w:sz="12" w:space="0" w:color="auto"/>
            </w:tcBorders>
          </w:tcPr>
          <w:p w:rsidR="00F938A1" w:rsidRPr="00F44FD8" w:rsidRDefault="00F938A1" w:rsidP="00F44FD8">
            <w:pPr>
              <w:pStyle w:val="Heading1"/>
              <w:outlineLvl w:val="0"/>
              <w:rPr>
                <w:rStyle w:val="superscript"/>
                <w:rFonts w:eastAsia="Arial"/>
              </w:rPr>
            </w:pPr>
          </w:p>
          <w:p w:rsidR="00F938A1" w:rsidRPr="00F44FD8" w:rsidRDefault="00395C27" w:rsidP="00F44FD8">
            <w:pPr>
              <w:pStyle w:val="Heading1"/>
              <w:outlineLvl w:val="0"/>
              <w:rPr>
                <w:rStyle w:val="superscript"/>
                <w:rFonts w:eastAsia="Arial"/>
              </w:rPr>
            </w:pPr>
            <w:r w:rsidRPr="00F44FD8">
              <w:rPr>
                <w:rStyle w:val="superscript"/>
                <w:rFonts w:eastAsia="Arial"/>
              </w:rPr>
              <w:t>Лексику и језичке структуре које се односе на тему и наведене комуникативне функције, а које су се радиле у темама 4, 5 и 6; задатке слушања, читања и вођеног писања.</w:t>
            </w:r>
          </w:p>
          <w:p w:rsidR="00F938A1" w:rsidRPr="00F44FD8" w:rsidRDefault="00F938A1" w:rsidP="00F44FD8">
            <w:pPr>
              <w:pStyle w:val="Heading1"/>
              <w:outlineLvl w:val="0"/>
              <w:rPr>
                <w:rStyle w:val="superscript"/>
                <w:rFonts w:eastAsia="Arial"/>
              </w:rPr>
            </w:pPr>
          </w:p>
          <w:p w:rsidR="00F938A1" w:rsidRPr="00F44FD8" w:rsidRDefault="00F938A1" w:rsidP="00F44FD8">
            <w:pPr>
              <w:pStyle w:val="Heading1"/>
              <w:outlineLvl w:val="0"/>
              <w:rPr>
                <w:rStyle w:val="superscript"/>
                <w:rFonts w:eastAsia="Arial"/>
              </w:rPr>
            </w:pPr>
          </w:p>
          <w:p w:rsidR="00F938A1" w:rsidRPr="00F44FD8" w:rsidRDefault="00F938A1" w:rsidP="00F44FD8">
            <w:pPr>
              <w:pStyle w:val="Heading1"/>
              <w:outlineLvl w:val="0"/>
              <w:rPr>
                <w:rStyle w:val="superscript"/>
                <w:rFonts w:eastAsia="Arial"/>
              </w:rPr>
            </w:pPr>
          </w:p>
          <w:p w:rsidR="00F938A1" w:rsidRPr="00F44FD8" w:rsidRDefault="00F938A1" w:rsidP="00F44FD8">
            <w:pPr>
              <w:pStyle w:val="Heading1"/>
              <w:outlineLvl w:val="0"/>
              <w:rPr>
                <w:rStyle w:val="superscript"/>
                <w:rFonts w:eastAsia="Arial"/>
              </w:rPr>
            </w:pPr>
          </w:p>
          <w:p w:rsidR="00F938A1" w:rsidRPr="00F44FD8" w:rsidRDefault="00F938A1" w:rsidP="00F44FD8">
            <w:pPr>
              <w:pStyle w:val="Heading1"/>
              <w:outlineLvl w:val="0"/>
              <w:rPr>
                <w:rStyle w:val="superscript"/>
                <w:rFonts w:eastAsia="Arial"/>
              </w:rPr>
            </w:pPr>
          </w:p>
          <w:p w:rsidR="00F938A1" w:rsidRPr="00F44FD8" w:rsidRDefault="00F938A1" w:rsidP="00F44FD8">
            <w:pPr>
              <w:pStyle w:val="Heading1"/>
              <w:outlineLvl w:val="0"/>
              <w:rPr>
                <w:rStyle w:val="superscript"/>
                <w:rFonts w:eastAsia="Arial"/>
              </w:rPr>
            </w:pPr>
          </w:p>
          <w:p w:rsidR="00F938A1" w:rsidRPr="00F44FD8" w:rsidRDefault="00F938A1" w:rsidP="00F44FD8">
            <w:pPr>
              <w:pStyle w:val="Heading1"/>
              <w:outlineLvl w:val="0"/>
              <w:rPr>
                <w:rStyle w:val="superscript"/>
                <w:rFonts w:eastAsia="Arial"/>
              </w:rPr>
            </w:pPr>
          </w:p>
          <w:p w:rsidR="00F938A1" w:rsidRPr="00F44FD8" w:rsidRDefault="00F938A1" w:rsidP="00F44FD8">
            <w:pPr>
              <w:pStyle w:val="Heading1"/>
              <w:outlineLvl w:val="0"/>
              <w:rPr>
                <w:rStyle w:val="superscript"/>
                <w:rFonts w:eastAsia="Arial"/>
              </w:rPr>
            </w:pPr>
          </w:p>
          <w:p w:rsidR="00F938A1" w:rsidRPr="00F44FD8" w:rsidRDefault="00F938A1" w:rsidP="00F44FD8">
            <w:pPr>
              <w:pStyle w:val="Heading1"/>
              <w:outlineLvl w:val="0"/>
              <w:rPr>
                <w:rStyle w:val="superscript"/>
                <w:rFonts w:eastAsia="Arial"/>
              </w:rPr>
            </w:pPr>
          </w:p>
          <w:p w:rsidR="00F938A1" w:rsidRPr="00F44FD8" w:rsidRDefault="00F938A1" w:rsidP="00F44FD8">
            <w:pPr>
              <w:pStyle w:val="Heading1"/>
              <w:outlineLvl w:val="0"/>
              <w:rPr>
                <w:rStyle w:val="superscript"/>
                <w:rFonts w:eastAsia="Arial"/>
              </w:rPr>
            </w:pPr>
          </w:p>
          <w:p w:rsidR="00F938A1" w:rsidRPr="00F44FD8" w:rsidRDefault="00F938A1" w:rsidP="00F44FD8">
            <w:pPr>
              <w:pStyle w:val="Heading1"/>
              <w:outlineLvl w:val="0"/>
              <w:rPr>
                <w:rStyle w:val="superscript"/>
                <w:rFonts w:eastAsia="Arial"/>
              </w:rPr>
            </w:pPr>
          </w:p>
          <w:p w:rsidR="00F938A1" w:rsidRPr="00F44FD8" w:rsidRDefault="00F938A1" w:rsidP="00F44FD8">
            <w:pPr>
              <w:pStyle w:val="Heading1"/>
              <w:outlineLvl w:val="0"/>
              <w:rPr>
                <w:rStyle w:val="superscript"/>
                <w:rFonts w:eastAsia="Arial"/>
              </w:rPr>
            </w:pPr>
          </w:p>
          <w:p w:rsidR="00F938A1" w:rsidRPr="00F44FD8" w:rsidRDefault="00F938A1" w:rsidP="00F44FD8">
            <w:pPr>
              <w:pStyle w:val="Heading1"/>
              <w:outlineLvl w:val="0"/>
              <w:rPr>
                <w:rStyle w:val="superscript"/>
                <w:rFonts w:eastAsia="Arial"/>
              </w:rPr>
            </w:pPr>
          </w:p>
          <w:p w:rsidR="00F938A1" w:rsidRPr="00F44FD8" w:rsidRDefault="00F938A1" w:rsidP="00F44FD8">
            <w:pPr>
              <w:pStyle w:val="Heading1"/>
              <w:outlineLvl w:val="0"/>
              <w:rPr>
                <w:rStyle w:val="superscript"/>
                <w:rFonts w:eastAsia="Arial"/>
              </w:rPr>
            </w:pPr>
          </w:p>
        </w:tc>
        <w:tc>
          <w:tcPr>
            <w:tcW w:w="661" w:type="dxa"/>
            <w:tcBorders>
              <w:top w:val="single" w:sz="12" w:space="0" w:color="auto"/>
              <w:left w:val="single" w:sz="12" w:space="0" w:color="auto"/>
              <w:bottom w:val="single" w:sz="12" w:space="0" w:color="auto"/>
              <w:right w:val="single" w:sz="12" w:space="0" w:color="auto"/>
            </w:tcBorders>
          </w:tcPr>
          <w:p w:rsidR="00F938A1" w:rsidRPr="00F44FD8" w:rsidRDefault="00395C27" w:rsidP="00F44FD8">
            <w:pPr>
              <w:pStyle w:val="Heading1"/>
              <w:outlineLvl w:val="0"/>
              <w:rPr>
                <w:rStyle w:val="superscript"/>
                <w:rFonts w:eastAsia="Arial"/>
              </w:rPr>
            </w:pPr>
            <w:r w:rsidRPr="00F44FD8">
              <w:rPr>
                <w:rStyle w:val="superscript"/>
                <w:rFonts w:eastAsia="Arial"/>
              </w:rPr>
              <w:t>3</w:t>
            </w:r>
          </w:p>
        </w:tc>
        <w:tc>
          <w:tcPr>
            <w:tcW w:w="662" w:type="dxa"/>
            <w:tcBorders>
              <w:top w:val="single" w:sz="12" w:space="0" w:color="auto"/>
              <w:left w:val="single" w:sz="12" w:space="0" w:color="auto"/>
              <w:bottom w:val="single" w:sz="12" w:space="0" w:color="auto"/>
              <w:right w:val="single" w:sz="12" w:space="0" w:color="auto"/>
            </w:tcBorders>
          </w:tcPr>
          <w:p w:rsidR="00F938A1" w:rsidRPr="00F44FD8" w:rsidRDefault="00395C27" w:rsidP="00F44FD8">
            <w:pPr>
              <w:pStyle w:val="Heading1"/>
              <w:outlineLvl w:val="0"/>
              <w:rPr>
                <w:rStyle w:val="superscript"/>
                <w:rFonts w:eastAsia="Arial"/>
              </w:rPr>
            </w:pPr>
            <w:r w:rsidRPr="00F44FD8">
              <w:rPr>
                <w:rStyle w:val="superscript"/>
                <w:rFonts w:eastAsia="Arial"/>
              </w:rPr>
              <w:t>0</w:t>
            </w:r>
          </w:p>
        </w:tc>
        <w:tc>
          <w:tcPr>
            <w:tcW w:w="662" w:type="dxa"/>
            <w:tcBorders>
              <w:top w:val="single" w:sz="12" w:space="0" w:color="auto"/>
              <w:left w:val="single" w:sz="12" w:space="0" w:color="auto"/>
              <w:bottom w:val="single" w:sz="4" w:space="0" w:color="auto"/>
              <w:right w:val="single" w:sz="12" w:space="0" w:color="auto"/>
            </w:tcBorders>
          </w:tcPr>
          <w:p w:rsidR="00F938A1" w:rsidRPr="00F44FD8" w:rsidRDefault="00395C27" w:rsidP="00F44FD8">
            <w:pPr>
              <w:pStyle w:val="Heading1"/>
              <w:outlineLvl w:val="0"/>
              <w:rPr>
                <w:rStyle w:val="superscript"/>
                <w:rFonts w:eastAsia="Arial"/>
              </w:rPr>
            </w:pPr>
            <w:r w:rsidRPr="00F44FD8">
              <w:rPr>
                <w:rStyle w:val="superscript"/>
                <w:rFonts w:eastAsia="Arial"/>
              </w:rPr>
              <w:t>3</w:t>
            </w:r>
          </w:p>
        </w:tc>
      </w:tr>
      <w:tr w:rsidR="00F938A1" w:rsidRPr="00F44FD8">
        <w:trPr>
          <w:cantSplit/>
          <w:trHeight w:val="460"/>
        </w:trPr>
        <w:tc>
          <w:tcPr>
            <w:tcW w:w="2048" w:type="dxa"/>
            <w:tcBorders>
              <w:top w:val="single" w:sz="12" w:space="0" w:color="auto"/>
              <w:left w:val="single" w:sz="12" w:space="0" w:color="auto"/>
              <w:bottom w:val="single" w:sz="4" w:space="0" w:color="auto"/>
              <w:right w:val="single" w:sz="12" w:space="0" w:color="auto"/>
            </w:tcBorders>
            <w:shd w:val="clear" w:color="auto" w:fill="EEECE1" w:themeFill="background2"/>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 xml:space="preserve">Корелација са другим предм. </w:t>
            </w:r>
          </w:p>
        </w:tc>
        <w:tc>
          <w:tcPr>
            <w:tcW w:w="12050" w:type="dxa"/>
            <w:gridSpan w:val="5"/>
            <w:tcBorders>
              <w:top w:val="single" w:sz="12" w:space="0" w:color="auto"/>
              <w:left w:val="single" w:sz="12" w:space="0" w:color="auto"/>
              <w:bottom w:val="single" w:sz="4" w:space="0" w:color="auto"/>
              <w:right w:val="single" w:sz="12" w:space="0" w:color="auto"/>
            </w:tcBorders>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српски језик и књижевност</w:t>
            </w:r>
          </w:p>
        </w:tc>
      </w:tr>
      <w:tr w:rsidR="00F938A1" w:rsidRPr="00F44FD8">
        <w:trPr>
          <w:cantSplit/>
          <w:trHeight w:val="460"/>
        </w:trPr>
        <w:tc>
          <w:tcPr>
            <w:tcW w:w="2048" w:type="dxa"/>
            <w:tcBorders>
              <w:top w:val="single" w:sz="4" w:space="0" w:color="auto"/>
              <w:left w:val="single" w:sz="12" w:space="0" w:color="auto"/>
              <w:bottom w:val="single" w:sz="4" w:space="0" w:color="auto"/>
              <w:right w:val="single" w:sz="12" w:space="0" w:color="auto"/>
            </w:tcBorders>
            <w:shd w:val="clear" w:color="auto" w:fill="EEECE1" w:themeFill="background2"/>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Стандарди постигнућа</w:t>
            </w:r>
          </w:p>
        </w:tc>
        <w:tc>
          <w:tcPr>
            <w:tcW w:w="12050" w:type="dxa"/>
            <w:gridSpan w:val="5"/>
            <w:tcBorders>
              <w:top w:val="single" w:sz="4" w:space="0" w:color="auto"/>
              <w:left w:val="single" w:sz="12" w:space="0" w:color="auto"/>
              <w:bottom w:val="single" w:sz="4" w:space="0" w:color="auto"/>
              <w:right w:val="single" w:sz="12" w:space="0" w:color="auto"/>
            </w:tcBorders>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 xml:space="preserve">1.1.1.  1.1.2.  1.1.3. 1.1.4.  1.1.5. 1.1.6.  1.1.7. 1.1.8. 1.1.9. 1.1.10.  1.1.11.  1.1.12. 1.1.13. 1.1.14.  1.1.15. 1.1.17.  1.1.18. 1.1.19. 1.1.20. 1.1.21. 1.1.22. 1.1.23. 1.2.1. 1.2.2. 1.2.3. 1.2.4. 1.3.1. 1.3.2.  2.1.1.  2.1.2. 2.1.3. 2.1.4.  2.1.5. 2.1.6. 2.1.7. 2.1.8. 2.1.9. 2.1.10. 2.1.12. 2.1.13. 2.1.14. 2.1.15. 2.1.16. 2.1.17. 2.1.19. 2.1.20. 2.1.21. 2.1.23. 2.1.24. 2.1.25. 2.1.26. 2.2.1. 2.2.2. 2.2.3. 2.3.1. 2.3.2. 2.3.5. 2.3.6.  </w:t>
            </w:r>
          </w:p>
        </w:tc>
      </w:tr>
      <w:tr w:rsidR="00F938A1" w:rsidRPr="00F44FD8">
        <w:trPr>
          <w:cantSplit/>
          <w:trHeight w:val="460"/>
        </w:trPr>
        <w:tc>
          <w:tcPr>
            <w:tcW w:w="2048"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Начин провере постигнућа</w:t>
            </w:r>
          </w:p>
        </w:tc>
        <w:tc>
          <w:tcPr>
            <w:tcW w:w="12050" w:type="dxa"/>
            <w:gridSpan w:val="5"/>
            <w:tcBorders>
              <w:top w:val="single" w:sz="4" w:space="0" w:color="auto"/>
              <w:left w:val="single" w:sz="12" w:space="0" w:color="auto"/>
              <w:bottom w:val="single" w:sz="12" w:space="0" w:color="auto"/>
              <w:right w:val="single" w:sz="12" w:space="0" w:color="auto"/>
            </w:tcBorders>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Посматрање и праћење, усмена и писмена провера кроз задатке.</w:t>
            </w:r>
          </w:p>
        </w:tc>
      </w:tr>
    </w:tbl>
    <w:p w:rsidR="00F938A1" w:rsidRPr="00F44FD8" w:rsidRDefault="00F938A1" w:rsidP="00F44FD8">
      <w:pPr>
        <w:pStyle w:val="Heading1"/>
        <w:rPr>
          <w:rStyle w:val="superscript"/>
          <w:rFonts w:eastAsia="Arial"/>
        </w:rPr>
      </w:pPr>
    </w:p>
    <w:tbl>
      <w:tblPr>
        <w:tblStyle w:val="TableGrid1"/>
        <w:tblW w:w="14098" w:type="dxa"/>
        <w:tblInd w:w="-79" w:type="dxa"/>
        <w:tblLayout w:type="fixed"/>
        <w:tblLook w:val="04A0"/>
      </w:tblPr>
      <w:tblGrid>
        <w:gridCol w:w="2048"/>
        <w:gridCol w:w="5032"/>
        <w:gridCol w:w="5033"/>
        <w:gridCol w:w="120"/>
        <w:gridCol w:w="541"/>
        <w:gridCol w:w="59"/>
        <w:gridCol w:w="603"/>
        <w:gridCol w:w="87"/>
        <w:gridCol w:w="575"/>
      </w:tblGrid>
      <w:tr w:rsidR="00F938A1" w:rsidRPr="00F44FD8">
        <w:trPr>
          <w:cantSplit/>
          <w:trHeight w:val="251"/>
        </w:trPr>
        <w:tc>
          <w:tcPr>
            <w:tcW w:w="2048" w:type="dxa"/>
            <w:vMerge w:val="restart"/>
            <w:tcBorders>
              <w:top w:val="single" w:sz="12" w:space="0" w:color="auto"/>
              <w:left w:val="single" w:sz="12" w:space="0" w:color="auto"/>
              <w:right w:val="single" w:sz="12" w:space="0" w:color="auto"/>
            </w:tcBorders>
            <w:shd w:val="clear" w:color="auto" w:fill="EEECE1" w:themeFill="background2"/>
          </w:tcPr>
          <w:p w:rsidR="00F938A1" w:rsidRPr="00F44FD8" w:rsidRDefault="00395C27" w:rsidP="00F44FD8">
            <w:pPr>
              <w:pStyle w:val="Heading1"/>
              <w:outlineLvl w:val="0"/>
              <w:rPr>
                <w:rStyle w:val="superscript"/>
                <w:rFonts w:eastAsia="Arial"/>
              </w:rPr>
            </w:pPr>
            <w:r w:rsidRPr="00F44FD8">
              <w:rPr>
                <w:rStyle w:val="superscript"/>
                <w:rFonts w:eastAsia="Arial"/>
              </w:rPr>
              <w:t>БРОЈ И НАЗИВ ТЕМЕ/ОБЛАСТИ</w:t>
            </w:r>
          </w:p>
          <w:p w:rsidR="00F938A1" w:rsidRPr="00F44FD8" w:rsidRDefault="00395C27" w:rsidP="00F44FD8">
            <w:pPr>
              <w:pStyle w:val="Heading1"/>
              <w:outlineLvl w:val="0"/>
              <w:rPr>
                <w:rStyle w:val="superscript"/>
                <w:rFonts w:eastAsia="Arial"/>
              </w:rPr>
            </w:pPr>
            <w:r w:rsidRPr="00F44FD8">
              <w:rPr>
                <w:rStyle w:val="superscript"/>
                <w:rFonts w:eastAsia="Arial"/>
              </w:rPr>
              <w:t>(Комуникативне функције)</w:t>
            </w:r>
          </w:p>
        </w:tc>
        <w:tc>
          <w:tcPr>
            <w:tcW w:w="5032" w:type="dxa"/>
            <w:tcBorders>
              <w:top w:val="single" w:sz="12" w:space="0" w:color="auto"/>
              <w:left w:val="single" w:sz="12" w:space="0" w:color="auto"/>
              <w:bottom w:val="single" w:sz="4" w:space="0" w:color="auto"/>
              <w:right w:val="single" w:sz="12" w:space="0" w:color="auto"/>
            </w:tcBorders>
            <w:shd w:val="clear" w:color="auto" w:fill="EEECE1" w:themeFill="background2"/>
          </w:tcPr>
          <w:p w:rsidR="00F938A1" w:rsidRPr="00F44FD8" w:rsidRDefault="00395C27" w:rsidP="00F44FD8">
            <w:pPr>
              <w:pStyle w:val="Heading1"/>
              <w:outlineLvl w:val="0"/>
              <w:rPr>
                <w:rStyle w:val="superscript"/>
                <w:rFonts w:eastAsia="Arial"/>
              </w:rPr>
            </w:pPr>
            <w:r w:rsidRPr="00F44FD8">
              <w:rPr>
                <w:rStyle w:val="superscript"/>
                <w:rFonts w:eastAsia="Arial"/>
              </w:rPr>
              <w:t>ИСХОДИ</w:t>
            </w:r>
          </w:p>
        </w:tc>
        <w:tc>
          <w:tcPr>
            <w:tcW w:w="5033" w:type="dxa"/>
            <w:tcBorders>
              <w:top w:val="single" w:sz="12" w:space="0" w:color="auto"/>
              <w:left w:val="single" w:sz="12" w:space="0" w:color="auto"/>
              <w:bottom w:val="single" w:sz="4" w:space="0" w:color="auto"/>
              <w:right w:val="single" w:sz="12" w:space="0" w:color="auto"/>
            </w:tcBorders>
            <w:shd w:val="clear" w:color="auto" w:fill="EEECE1" w:themeFill="background2"/>
          </w:tcPr>
          <w:p w:rsidR="00F938A1" w:rsidRPr="00F44FD8" w:rsidRDefault="00395C27" w:rsidP="00F44FD8">
            <w:pPr>
              <w:pStyle w:val="Heading1"/>
              <w:outlineLvl w:val="0"/>
              <w:rPr>
                <w:rStyle w:val="superscript"/>
                <w:rFonts w:eastAsia="Arial"/>
              </w:rPr>
            </w:pPr>
            <w:r w:rsidRPr="00F44FD8">
              <w:rPr>
                <w:rStyle w:val="superscript"/>
                <w:rFonts w:eastAsia="Arial"/>
              </w:rPr>
              <w:t>НАСТАВНИ САДРЖАЈИ И ОПЕРАТИВНИ ЗАДАЦИ</w:t>
            </w:r>
          </w:p>
        </w:tc>
        <w:tc>
          <w:tcPr>
            <w:tcW w:w="661" w:type="dxa"/>
            <w:gridSpan w:val="2"/>
            <w:vMerge w:val="restart"/>
            <w:tcBorders>
              <w:top w:val="single" w:sz="12" w:space="0" w:color="auto"/>
              <w:left w:val="single" w:sz="12" w:space="0" w:color="auto"/>
              <w:right w:val="single" w:sz="12" w:space="0" w:color="auto"/>
            </w:tcBorders>
            <w:shd w:val="clear" w:color="auto" w:fill="EEECE1" w:themeFill="background2"/>
            <w:textDirection w:val="btLr"/>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Број часова по теми</w:t>
            </w:r>
          </w:p>
        </w:tc>
        <w:tc>
          <w:tcPr>
            <w:tcW w:w="662" w:type="dxa"/>
            <w:gridSpan w:val="2"/>
            <w:vMerge w:val="restart"/>
            <w:tcBorders>
              <w:top w:val="single" w:sz="12" w:space="0" w:color="auto"/>
              <w:left w:val="single" w:sz="12" w:space="0" w:color="auto"/>
              <w:right w:val="single" w:sz="12" w:space="0" w:color="auto"/>
            </w:tcBorders>
            <w:shd w:val="clear" w:color="auto" w:fill="EEECE1" w:themeFill="background2"/>
            <w:textDirection w:val="btLr"/>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Обрада</w:t>
            </w:r>
          </w:p>
        </w:tc>
        <w:tc>
          <w:tcPr>
            <w:tcW w:w="662" w:type="dxa"/>
            <w:gridSpan w:val="2"/>
            <w:vMerge w:val="restart"/>
            <w:tcBorders>
              <w:top w:val="single" w:sz="12" w:space="0" w:color="auto"/>
              <w:left w:val="single" w:sz="12" w:space="0" w:color="auto"/>
              <w:right w:val="single" w:sz="12" w:space="0" w:color="auto"/>
            </w:tcBorders>
            <w:shd w:val="clear" w:color="auto" w:fill="EEECE1" w:themeFill="background2"/>
            <w:textDirection w:val="btLr"/>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Остали типови</w:t>
            </w:r>
          </w:p>
        </w:tc>
      </w:tr>
      <w:tr w:rsidR="00F938A1" w:rsidRPr="00F44FD8">
        <w:trPr>
          <w:cantSplit/>
          <w:trHeight w:val="460"/>
        </w:trPr>
        <w:tc>
          <w:tcPr>
            <w:tcW w:w="2048" w:type="dxa"/>
            <w:vMerge/>
            <w:tcBorders>
              <w:left w:val="single" w:sz="12" w:space="0" w:color="auto"/>
              <w:bottom w:val="single" w:sz="12" w:space="0" w:color="auto"/>
              <w:right w:val="single" w:sz="12" w:space="0" w:color="auto"/>
            </w:tcBorders>
            <w:shd w:val="clear" w:color="auto" w:fill="F3F3F3"/>
          </w:tcPr>
          <w:p w:rsidR="00F938A1" w:rsidRPr="00F44FD8" w:rsidRDefault="00F938A1" w:rsidP="00F44FD8">
            <w:pPr>
              <w:pStyle w:val="Heading1"/>
              <w:outlineLvl w:val="0"/>
              <w:rPr>
                <w:rStyle w:val="superscript"/>
                <w:rFonts w:eastAsia="Arial"/>
              </w:rPr>
            </w:pPr>
          </w:p>
        </w:tc>
        <w:tc>
          <w:tcPr>
            <w:tcW w:w="5032"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По завршеној теми/области ученици су у стању да у усменој комуникацији:</w:t>
            </w:r>
          </w:p>
        </w:tc>
        <w:tc>
          <w:tcPr>
            <w:tcW w:w="5033"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Ученици у усменој комуникацији уче и увежбавају:</w:t>
            </w:r>
          </w:p>
        </w:tc>
        <w:tc>
          <w:tcPr>
            <w:tcW w:w="661" w:type="dxa"/>
            <w:gridSpan w:val="2"/>
            <w:vMerge/>
            <w:tcBorders>
              <w:left w:val="single" w:sz="12" w:space="0" w:color="auto"/>
              <w:bottom w:val="single" w:sz="12" w:space="0" w:color="auto"/>
              <w:right w:val="single" w:sz="12" w:space="0" w:color="auto"/>
            </w:tcBorders>
            <w:shd w:val="clear" w:color="auto" w:fill="EEECE1" w:themeFill="background2"/>
            <w:vAlign w:val="center"/>
          </w:tcPr>
          <w:p w:rsidR="00F938A1" w:rsidRPr="00F44FD8" w:rsidRDefault="00F938A1" w:rsidP="00F44FD8">
            <w:pPr>
              <w:pStyle w:val="Heading1"/>
              <w:outlineLvl w:val="0"/>
              <w:rPr>
                <w:rStyle w:val="superscript"/>
                <w:rFonts w:eastAsia="Arial"/>
              </w:rPr>
            </w:pPr>
          </w:p>
        </w:tc>
        <w:tc>
          <w:tcPr>
            <w:tcW w:w="662" w:type="dxa"/>
            <w:gridSpan w:val="2"/>
            <w:vMerge/>
            <w:tcBorders>
              <w:left w:val="single" w:sz="12" w:space="0" w:color="auto"/>
              <w:bottom w:val="single" w:sz="12" w:space="0" w:color="auto"/>
              <w:right w:val="single" w:sz="12" w:space="0" w:color="auto"/>
            </w:tcBorders>
            <w:shd w:val="clear" w:color="auto" w:fill="EEECE1" w:themeFill="background2"/>
          </w:tcPr>
          <w:p w:rsidR="00F938A1" w:rsidRPr="00F44FD8" w:rsidRDefault="00F938A1" w:rsidP="00F44FD8">
            <w:pPr>
              <w:pStyle w:val="Heading1"/>
              <w:outlineLvl w:val="0"/>
              <w:rPr>
                <w:rStyle w:val="superscript"/>
                <w:rFonts w:eastAsia="Arial"/>
              </w:rPr>
            </w:pPr>
          </w:p>
        </w:tc>
        <w:tc>
          <w:tcPr>
            <w:tcW w:w="662" w:type="dxa"/>
            <w:gridSpan w:val="2"/>
            <w:vMerge/>
            <w:tcBorders>
              <w:left w:val="single" w:sz="12" w:space="0" w:color="auto"/>
              <w:bottom w:val="single" w:sz="12" w:space="0" w:color="auto"/>
              <w:right w:val="single" w:sz="12" w:space="0" w:color="auto"/>
            </w:tcBorders>
            <w:shd w:val="clear" w:color="auto" w:fill="EEECE1" w:themeFill="background2"/>
          </w:tcPr>
          <w:p w:rsidR="00F938A1" w:rsidRPr="00F44FD8" w:rsidRDefault="00F938A1" w:rsidP="00F44FD8">
            <w:pPr>
              <w:pStyle w:val="Heading1"/>
              <w:outlineLvl w:val="0"/>
              <w:rPr>
                <w:rStyle w:val="superscript"/>
                <w:rFonts w:eastAsia="Arial"/>
              </w:rPr>
            </w:pPr>
          </w:p>
        </w:tc>
      </w:tr>
      <w:tr w:rsidR="00F938A1" w:rsidRPr="00F44FD8">
        <w:trPr>
          <w:cantSplit/>
          <w:trHeight w:val="878"/>
        </w:trPr>
        <w:tc>
          <w:tcPr>
            <w:tcW w:w="2048" w:type="dxa"/>
            <w:tcBorders>
              <w:top w:val="single" w:sz="12" w:space="0" w:color="auto"/>
              <w:left w:val="single" w:sz="12" w:space="0" w:color="auto"/>
              <w:bottom w:val="single" w:sz="12" w:space="0" w:color="auto"/>
              <w:right w:val="single" w:sz="12" w:space="0" w:color="auto"/>
            </w:tcBorders>
            <w:shd w:val="clear" w:color="auto" w:fill="EEECE1" w:themeFill="background2"/>
          </w:tcPr>
          <w:p w:rsidR="00F938A1" w:rsidRPr="00F44FD8" w:rsidRDefault="00395C27" w:rsidP="00F44FD8">
            <w:pPr>
              <w:pStyle w:val="Heading1"/>
              <w:outlineLvl w:val="0"/>
              <w:rPr>
                <w:rStyle w:val="superscript"/>
                <w:rFonts w:eastAsia="Arial"/>
              </w:rPr>
            </w:pPr>
            <w:r w:rsidRPr="00F44FD8">
              <w:rPr>
                <w:rStyle w:val="superscript"/>
                <w:rFonts w:eastAsia="Arial"/>
              </w:rPr>
              <w:lastRenderedPageBreak/>
              <w:t>7. Celebrations</w:t>
            </w:r>
          </w:p>
          <w:p w:rsidR="00F938A1" w:rsidRPr="00F44FD8" w:rsidRDefault="00395C27" w:rsidP="00F44FD8">
            <w:pPr>
              <w:pStyle w:val="Heading1"/>
              <w:outlineLvl w:val="0"/>
              <w:rPr>
                <w:rStyle w:val="superscript"/>
                <w:rFonts w:eastAsia="Arial"/>
              </w:rPr>
            </w:pPr>
            <w:r w:rsidRPr="00F44FD8">
              <w:rPr>
                <w:rStyle w:val="superscript"/>
                <w:rFonts w:eastAsia="Arial"/>
              </w:rPr>
              <w:t>Описивање догађаја у садашњости – тренутних и сталних/ уобичајених догађаја/ активности;изрицање обавеза; исказивање метеоролошког времена; описивање и честитање празника и рођендана.</w:t>
            </w:r>
          </w:p>
        </w:tc>
        <w:tc>
          <w:tcPr>
            <w:tcW w:w="5032" w:type="dxa"/>
            <w:tcBorders>
              <w:top w:val="single" w:sz="12" w:space="0" w:color="auto"/>
              <w:left w:val="single" w:sz="12" w:space="0" w:color="auto"/>
              <w:bottom w:val="single" w:sz="12" w:space="0" w:color="auto"/>
              <w:right w:val="single" w:sz="12" w:space="0" w:color="auto"/>
            </w:tcBorders>
          </w:tcPr>
          <w:p w:rsidR="00F938A1" w:rsidRPr="00F44FD8" w:rsidRDefault="00395C27" w:rsidP="00F44FD8">
            <w:pPr>
              <w:pStyle w:val="Heading1"/>
              <w:outlineLvl w:val="0"/>
              <w:rPr>
                <w:rStyle w:val="superscript"/>
                <w:rFonts w:eastAsia="Arial"/>
              </w:rPr>
            </w:pPr>
            <w:r w:rsidRPr="00F44FD8">
              <w:rPr>
                <w:rStyle w:val="superscript"/>
                <w:rFonts w:eastAsia="Arial"/>
              </w:rPr>
              <w:t>- препознају и именују појмове који се односе на тему;</w:t>
            </w:r>
          </w:p>
          <w:p w:rsidR="00F938A1" w:rsidRPr="00F44FD8" w:rsidRDefault="00395C27" w:rsidP="00F44FD8">
            <w:pPr>
              <w:pStyle w:val="Heading1"/>
              <w:outlineLvl w:val="0"/>
              <w:rPr>
                <w:rStyle w:val="superscript"/>
                <w:rFonts w:eastAsia="Arial"/>
              </w:rPr>
            </w:pPr>
            <w:r w:rsidRPr="00F44FD8">
              <w:rPr>
                <w:rStyle w:val="superscript"/>
                <w:rFonts w:eastAsia="Arial"/>
              </w:rPr>
              <w:t>- разумеју једноставније текстове у којима се описују тренутне радње;</w:t>
            </w:r>
          </w:p>
          <w:p w:rsidR="00F938A1" w:rsidRPr="00F44FD8" w:rsidRDefault="00395C27" w:rsidP="00F44FD8">
            <w:pPr>
              <w:pStyle w:val="Heading1"/>
              <w:outlineLvl w:val="0"/>
              <w:rPr>
                <w:rStyle w:val="superscript"/>
                <w:rFonts w:eastAsia="Arial"/>
              </w:rPr>
            </w:pPr>
            <w:r w:rsidRPr="00F44FD8">
              <w:rPr>
                <w:rStyle w:val="superscript"/>
                <w:rFonts w:eastAsia="Arial"/>
              </w:rPr>
              <w:t>- размене информације које се односе на тренутне радње/активности;</w:t>
            </w:r>
          </w:p>
          <w:p w:rsidR="00F938A1" w:rsidRPr="00F44FD8" w:rsidRDefault="00395C27" w:rsidP="00F44FD8">
            <w:pPr>
              <w:pStyle w:val="Heading1"/>
              <w:outlineLvl w:val="0"/>
              <w:rPr>
                <w:rStyle w:val="superscript"/>
                <w:rFonts w:eastAsia="Arial"/>
              </w:rPr>
            </w:pPr>
            <w:r w:rsidRPr="00F44FD8">
              <w:rPr>
                <w:rStyle w:val="superscript"/>
                <w:rFonts w:eastAsia="Arial"/>
              </w:rPr>
              <w:t>- опишу сталне, уобичајене и тренутне догађаје / активности користећи неколико везаних исказа</w:t>
            </w:r>
          </w:p>
          <w:p w:rsidR="00F938A1" w:rsidRPr="00F44FD8" w:rsidRDefault="00395C27" w:rsidP="00F44FD8">
            <w:pPr>
              <w:pStyle w:val="Heading1"/>
              <w:outlineLvl w:val="0"/>
              <w:rPr>
                <w:rStyle w:val="superscript"/>
                <w:rFonts w:eastAsia="Arial"/>
              </w:rPr>
            </w:pPr>
            <w:r w:rsidRPr="00F44FD8">
              <w:rPr>
                <w:rStyle w:val="superscript"/>
                <w:rFonts w:eastAsia="Arial"/>
              </w:rPr>
              <w:t>- размене једноставније информације које се односе на своје и туђе обавезе и правила понашања;</w:t>
            </w:r>
          </w:p>
          <w:p w:rsidR="00F938A1" w:rsidRPr="00F44FD8" w:rsidRDefault="00395C27" w:rsidP="00F44FD8">
            <w:pPr>
              <w:pStyle w:val="Heading1"/>
              <w:outlineLvl w:val="0"/>
              <w:rPr>
                <w:rStyle w:val="superscript"/>
                <w:rFonts w:eastAsia="Arial"/>
              </w:rPr>
            </w:pPr>
            <w:r w:rsidRPr="00F44FD8">
              <w:rPr>
                <w:rStyle w:val="superscript"/>
                <w:rFonts w:eastAsia="Arial"/>
              </w:rPr>
              <w:t>- разумеју и реагују наједноставније исказе који се односе на жеље, интересовања и изражавање допадања и недопадања;</w:t>
            </w:r>
          </w:p>
          <w:p w:rsidR="00F938A1" w:rsidRPr="00F44FD8" w:rsidRDefault="00395C27" w:rsidP="00F44FD8">
            <w:pPr>
              <w:pStyle w:val="Heading1"/>
              <w:outlineLvl w:val="0"/>
              <w:rPr>
                <w:rStyle w:val="superscript"/>
                <w:rFonts w:eastAsia="Arial"/>
              </w:rPr>
            </w:pPr>
            <w:r w:rsidRPr="00F44FD8">
              <w:rPr>
                <w:rStyle w:val="superscript"/>
                <w:rFonts w:eastAsia="Arial"/>
              </w:rPr>
              <w:t>- разумеју честитку и одговоре на њу;</w:t>
            </w:r>
          </w:p>
          <w:p w:rsidR="00F938A1" w:rsidRPr="00F44FD8" w:rsidRDefault="00395C27" w:rsidP="00F44FD8">
            <w:pPr>
              <w:pStyle w:val="Heading1"/>
              <w:outlineLvl w:val="0"/>
              <w:rPr>
                <w:rStyle w:val="superscript"/>
                <w:rFonts w:eastAsia="Arial"/>
              </w:rPr>
            </w:pPr>
            <w:r w:rsidRPr="00F44FD8">
              <w:rPr>
                <w:rStyle w:val="superscript"/>
                <w:rFonts w:eastAsia="Arial"/>
              </w:rPr>
              <w:t>- упуте пригодну честитку;</w:t>
            </w:r>
          </w:p>
          <w:p w:rsidR="00F938A1" w:rsidRPr="00F44FD8" w:rsidRDefault="00395C27" w:rsidP="00F44FD8">
            <w:pPr>
              <w:pStyle w:val="Heading1"/>
              <w:outlineLvl w:val="0"/>
              <w:rPr>
                <w:rStyle w:val="superscript"/>
                <w:rFonts w:eastAsia="Arial"/>
              </w:rPr>
            </w:pPr>
            <w:r w:rsidRPr="00F44FD8">
              <w:rPr>
                <w:rStyle w:val="superscript"/>
                <w:rFonts w:eastAsia="Arial"/>
              </w:rPr>
              <w:t>- разумеју и, примењујући једноставнија језичка средства, опишу начин прославе рођендана, као и време и начин прославе празника у земљама енглеског говорног подручја;</w:t>
            </w:r>
          </w:p>
          <w:p w:rsidR="00F938A1" w:rsidRPr="00F44FD8" w:rsidRDefault="00395C27" w:rsidP="00F44FD8">
            <w:pPr>
              <w:pStyle w:val="Heading1"/>
              <w:outlineLvl w:val="0"/>
              <w:rPr>
                <w:rStyle w:val="superscript"/>
                <w:rFonts w:eastAsia="Arial"/>
              </w:rPr>
            </w:pPr>
            <w:r w:rsidRPr="00F44FD8">
              <w:rPr>
                <w:rStyle w:val="superscript"/>
                <w:rFonts w:eastAsia="Arial"/>
              </w:rPr>
              <w:t>- разумеју, тражеи дајуједноставнија обавештења метеоролошкимприликама у ширем комуникативном контексту;</w:t>
            </w:r>
          </w:p>
          <w:p w:rsidR="00F938A1" w:rsidRPr="00F44FD8" w:rsidRDefault="00395C27" w:rsidP="00F44FD8">
            <w:pPr>
              <w:pStyle w:val="Heading1"/>
              <w:outlineLvl w:val="0"/>
              <w:rPr>
                <w:rStyle w:val="superscript"/>
                <w:rFonts w:eastAsia="Arial"/>
              </w:rPr>
            </w:pPr>
            <w:r w:rsidRPr="00F44FD8">
              <w:rPr>
                <w:rStyle w:val="superscript"/>
                <w:rFonts w:eastAsia="Arial"/>
              </w:rPr>
              <w:t>- опишу метеоролошке прилике и климатске услове.</w:t>
            </w:r>
          </w:p>
          <w:p w:rsidR="00F938A1" w:rsidRPr="00F44FD8" w:rsidRDefault="00F938A1" w:rsidP="00F44FD8">
            <w:pPr>
              <w:pStyle w:val="Heading1"/>
              <w:outlineLvl w:val="0"/>
              <w:rPr>
                <w:rStyle w:val="superscript"/>
                <w:rFonts w:eastAsia="Arial"/>
              </w:rPr>
            </w:pPr>
          </w:p>
        </w:tc>
        <w:tc>
          <w:tcPr>
            <w:tcW w:w="5033" w:type="dxa"/>
            <w:tcBorders>
              <w:top w:val="single" w:sz="12" w:space="0" w:color="auto"/>
              <w:left w:val="single" w:sz="12" w:space="0" w:color="auto"/>
              <w:bottom w:val="single" w:sz="12" w:space="0" w:color="auto"/>
              <w:right w:val="single" w:sz="12" w:space="0" w:color="auto"/>
            </w:tcBorders>
          </w:tcPr>
          <w:p w:rsidR="00F938A1" w:rsidRPr="00F44FD8" w:rsidRDefault="00395C27" w:rsidP="00F44FD8">
            <w:pPr>
              <w:pStyle w:val="Heading1"/>
              <w:outlineLvl w:val="0"/>
              <w:rPr>
                <w:rStyle w:val="superscript"/>
                <w:rFonts w:eastAsia="Arial"/>
              </w:rPr>
            </w:pPr>
            <w:r w:rsidRPr="00F44FD8">
              <w:rPr>
                <w:rStyle w:val="superscript"/>
                <w:rFonts w:eastAsia="Arial"/>
              </w:rPr>
              <w:t>Речи и изразе који се односе на тему; језичке структуреThey are sitting outside in the garden. (Present Progressive Tense) Why are you wearing that old jacket? Because I like it. (Why…? / Because…) I ususally read comics in my free time. I'm reading a great book now. (Present Simple Tense vs Present Progressive Tense) Police officers have to  wear a uniform. (have to)текстове и дијалоге који се односе на тему и интеркултурне садржаје (слушају, читају, говоре и пишу).</w:t>
            </w:r>
          </w:p>
        </w:tc>
        <w:tc>
          <w:tcPr>
            <w:tcW w:w="661" w:type="dxa"/>
            <w:gridSpan w:val="2"/>
            <w:tcBorders>
              <w:top w:val="single" w:sz="12" w:space="0" w:color="auto"/>
              <w:left w:val="single" w:sz="12" w:space="0" w:color="auto"/>
              <w:bottom w:val="single" w:sz="12" w:space="0" w:color="auto"/>
              <w:right w:val="single" w:sz="12" w:space="0" w:color="auto"/>
            </w:tcBorders>
          </w:tcPr>
          <w:p w:rsidR="00F938A1" w:rsidRPr="00F44FD8" w:rsidRDefault="00395C27" w:rsidP="00F44FD8">
            <w:pPr>
              <w:pStyle w:val="Heading1"/>
              <w:outlineLvl w:val="0"/>
              <w:rPr>
                <w:rStyle w:val="superscript"/>
                <w:rFonts w:eastAsia="Arial"/>
              </w:rPr>
            </w:pPr>
            <w:r w:rsidRPr="00F44FD8">
              <w:rPr>
                <w:rStyle w:val="superscript"/>
                <w:rFonts w:eastAsia="Arial"/>
              </w:rPr>
              <w:t>10</w:t>
            </w:r>
          </w:p>
        </w:tc>
        <w:tc>
          <w:tcPr>
            <w:tcW w:w="662" w:type="dxa"/>
            <w:gridSpan w:val="2"/>
            <w:tcBorders>
              <w:top w:val="single" w:sz="12" w:space="0" w:color="auto"/>
              <w:left w:val="single" w:sz="12" w:space="0" w:color="auto"/>
              <w:bottom w:val="single" w:sz="12" w:space="0" w:color="auto"/>
              <w:right w:val="single" w:sz="12" w:space="0" w:color="auto"/>
            </w:tcBorders>
          </w:tcPr>
          <w:p w:rsidR="00F938A1" w:rsidRPr="00F44FD8" w:rsidRDefault="00395C27" w:rsidP="00F44FD8">
            <w:pPr>
              <w:pStyle w:val="Heading1"/>
              <w:outlineLvl w:val="0"/>
              <w:rPr>
                <w:rStyle w:val="superscript"/>
                <w:rFonts w:eastAsia="Arial"/>
              </w:rPr>
            </w:pPr>
            <w:r w:rsidRPr="00F44FD8">
              <w:rPr>
                <w:rStyle w:val="superscript"/>
                <w:rFonts w:eastAsia="Arial"/>
              </w:rPr>
              <w:t>4</w:t>
            </w:r>
          </w:p>
        </w:tc>
        <w:tc>
          <w:tcPr>
            <w:tcW w:w="662" w:type="dxa"/>
            <w:gridSpan w:val="2"/>
            <w:tcBorders>
              <w:top w:val="single" w:sz="12" w:space="0" w:color="auto"/>
              <w:left w:val="single" w:sz="12" w:space="0" w:color="auto"/>
              <w:bottom w:val="single" w:sz="4" w:space="0" w:color="auto"/>
              <w:right w:val="single" w:sz="12" w:space="0" w:color="auto"/>
            </w:tcBorders>
          </w:tcPr>
          <w:p w:rsidR="00F938A1" w:rsidRPr="00F44FD8" w:rsidRDefault="00395C27" w:rsidP="00F44FD8">
            <w:pPr>
              <w:pStyle w:val="Heading1"/>
              <w:outlineLvl w:val="0"/>
              <w:rPr>
                <w:rStyle w:val="superscript"/>
                <w:rFonts w:eastAsia="Arial"/>
              </w:rPr>
            </w:pPr>
            <w:r w:rsidRPr="00F44FD8">
              <w:rPr>
                <w:rStyle w:val="superscript"/>
                <w:rFonts w:eastAsia="Arial"/>
              </w:rPr>
              <w:t>6</w:t>
            </w:r>
          </w:p>
        </w:tc>
      </w:tr>
      <w:tr w:rsidR="00F938A1" w:rsidRPr="00F44FD8">
        <w:trPr>
          <w:cantSplit/>
          <w:trHeight w:val="460"/>
        </w:trPr>
        <w:tc>
          <w:tcPr>
            <w:tcW w:w="2048" w:type="dxa"/>
            <w:tcBorders>
              <w:top w:val="single" w:sz="12" w:space="0" w:color="auto"/>
              <w:left w:val="single" w:sz="12" w:space="0" w:color="auto"/>
              <w:bottom w:val="single" w:sz="4" w:space="0" w:color="auto"/>
              <w:right w:val="single" w:sz="12" w:space="0" w:color="auto"/>
            </w:tcBorders>
            <w:shd w:val="clear" w:color="auto" w:fill="EEECE1" w:themeFill="background2"/>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 xml:space="preserve">Корелација са другим предм. </w:t>
            </w:r>
          </w:p>
        </w:tc>
        <w:tc>
          <w:tcPr>
            <w:tcW w:w="12050" w:type="dxa"/>
            <w:gridSpan w:val="8"/>
            <w:tcBorders>
              <w:top w:val="single" w:sz="12" w:space="0" w:color="auto"/>
              <w:left w:val="single" w:sz="12" w:space="0" w:color="auto"/>
              <w:bottom w:val="single" w:sz="4" w:space="0" w:color="auto"/>
              <w:right w:val="single" w:sz="12" w:space="0" w:color="auto"/>
            </w:tcBorders>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српски језик и књижевност, ЧОС, информатика и рачунарство, ликовна култура, географија, музичка култура</w:t>
            </w:r>
          </w:p>
        </w:tc>
      </w:tr>
      <w:tr w:rsidR="00F938A1" w:rsidRPr="00F44FD8">
        <w:trPr>
          <w:cantSplit/>
          <w:trHeight w:val="460"/>
        </w:trPr>
        <w:tc>
          <w:tcPr>
            <w:tcW w:w="2048" w:type="dxa"/>
            <w:tcBorders>
              <w:top w:val="single" w:sz="4" w:space="0" w:color="auto"/>
              <w:left w:val="single" w:sz="12" w:space="0" w:color="auto"/>
              <w:bottom w:val="single" w:sz="4" w:space="0" w:color="auto"/>
              <w:right w:val="single" w:sz="12" w:space="0" w:color="auto"/>
            </w:tcBorders>
            <w:shd w:val="clear" w:color="auto" w:fill="EEECE1" w:themeFill="background2"/>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Стандарди постигнућа</w:t>
            </w:r>
          </w:p>
        </w:tc>
        <w:tc>
          <w:tcPr>
            <w:tcW w:w="12050" w:type="dxa"/>
            <w:gridSpan w:val="8"/>
            <w:tcBorders>
              <w:top w:val="single" w:sz="4" w:space="0" w:color="auto"/>
              <w:left w:val="single" w:sz="12" w:space="0" w:color="auto"/>
              <w:bottom w:val="single" w:sz="4" w:space="0" w:color="auto"/>
              <w:right w:val="single" w:sz="12" w:space="0" w:color="auto"/>
            </w:tcBorders>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1.1.1.  1.1.2.  1.1.3.1.1.4.  1.1.5. 1.1.6.  1.1.7. 1.1.8. 1.1.9. 1.1.10.  1.1.11.  1.1.12. 1.1.13. 1.1.14.  1.1.18. 1.1.19. 1.1.20. 1.1.21. 1.1.22. 1.1.23. 1.2.1. 1.2.2. 1.2.3. 1.2.4.  2.1.1.  2.1.2. 2.1.3. 2.1.6. 2.1.8.  2.1.9. 2.1.12. 2.1.13. 2.1.14. 2.1.15. 2.1.16. 2.1.17. 2.1.19. 2.1.20. 2.1.22.  2.1.24. 2.1.25. 2.1.26. 2.2.1. 2.2.2. 2.2.3.</w:t>
            </w:r>
          </w:p>
        </w:tc>
      </w:tr>
      <w:tr w:rsidR="00F938A1" w:rsidRPr="00F44FD8">
        <w:trPr>
          <w:cantSplit/>
          <w:trHeight w:val="460"/>
        </w:trPr>
        <w:tc>
          <w:tcPr>
            <w:tcW w:w="2048" w:type="dxa"/>
            <w:tcBorders>
              <w:top w:val="single" w:sz="4" w:space="0" w:color="auto"/>
              <w:left w:val="single" w:sz="12" w:space="0" w:color="auto"/>
              <w:bottom w:val="single" w:sz="4" w:space="0" w:color="auto"/>
              <w:right w:val="single" w:sz="12" w:space="0" w:color="auto"/>
            </w:tcBorders>
            <w:shd w:val="clear" w:color="auto" w:fill="EEECE1" w:themeFill="background2"/>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Начин провере постигнућа</w:t>
            </w:r>
          </w:p>
        </w:tc>
        <w:tc>
          <w:tcPr>
            <w:tcW w:w="12050" w:type="dxa"/>
            <w:gridSpan w:val="8"/>
            <w:tcBorders>
              <w:top w:val="single" w:sz="4" w:space="0" w:color="auto"/>
              <w:left w:val="single" w:sz="12" w:space="0" w:color="auto"/>
              <w:bottom w:val="single" w:sz="4" w:space="0" w:color="auto"/>
              <w:right w:val="single" w:sz="12" w:space="0" w:color="auto"/>
            </w:tcBorders>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Посматрање и праћење, усмена провера кроз играње улога у паровима, симулације у паровима, тестови вештина  и различите технике формативног оцењивања.</w:t>
            </w:r>
          </w:p>
        </w:tc>
      </w:tr>
      <w:tr w:rsidR="00F938A1" w:rsidRPr="00F44FD8">
        <w:trPr>
          <w:cantSplit/>
          <w:trHeight w:val="460"/>
        </w:trPr>
        <w:tc>
          <w:tcPr>
            <w:tcW w:w="2048"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Укупан број часова:</w:t>
            </w:r>
          </w:p>
        </w:tc>
        <w:tc>
          <w:tcPr>
            <w:tcW w:w="10185" w:type="dxa"/>
            <w:gridSpan w:val="3"/>
            <w:tcBorders>
              <w:top w:val="single" w:sz="4" w:space="0" w:color="auto"/>
              <w:left w:val="single" w:sz="12" w:space="0" w:color="auto"/>
              <w:bottom w:val="single" w:sz="12" w:space="0" w:color="auto"/>
              <w:right w:val="single" w:sz="4" w:space="0" w:color="auto"/>
            </w:tcBorders>
            <w:vAlign w:val="center"/>
          </w:tcPr>
          <w:p w:rsidR="00F938A1" w:rsidRPr="00F44FD8" w:rsidRDefault="00F938A1" w:rsidP="00F44FD8">
            <w:pPr>
              <w:pStyle w:val="Heading1"/>
              <w:outlineLvl w:val="0"/>
              <w:rPr>
                <w:rStyle w:val="superscript"/>
                <w:rFonts w:eastAsia="Arial"/>
              </w:rPr>
            </w:pPr>
          </w:p>
        </w:tc>
        <w:tc>
          <w:tcPr>
            <w:tcW w:w="600" w:type="dxa"/>
            <w:gridSpan w:val="2"/>
            <w:tcBorders>
              <w:top w:val="single" w:sz="4" w:space="0" w:color="auto"/>
              <w:left w:val="single" w:sz="4" w:space="0" w:color="auto"/>
              <w:bottom w:val="single" w:sz="12" w:space="0" w:color="auto"/>
              <w:right w:val="single" w:sz="4" w:space="0" w:color="auto"/>
            </w:tcBorders>
            <w:shd w:val="clear" w:color="auto" w:fill="EEECE1" w:themeFill="background2"/>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72</w:t>
            </w:r>
          </w:p>
        </w:tc>
        <w:tc>
          <w:tcPr>
            <w:tcW w:w="690" w:type="dxa"/>
            <w:gridSpan w:val="2"/>
            <w:tcBorders>
              <w:top w:val="single" w:sz="4" w:space="0" w:color="auto"/>
              <w:left w:val="single" w:sz="4" w:space="0" w:color="auto"/>
              <w:bottom w:val="single" w:sz="12" w:space="0" w:color="auto"/>
              <w:right w:val="single" w:sz="4" w:space="0" w:color="auto"/>
            </w:tcBorders>
            <w:shd w:val="clear" w:color="auto" w:fill="EEECE1" w:themeFill="background2"/>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29</w:t>
            </w:r>
          </w:p>
        </w:tc>
        <w:tc>
          <w:tcPr>
            <w:tcW w:w="575" w:type="dxa"/>
            <w:tcBorders>
              <w:top w:val="single" w:sz="4" w:space="0" w:color="auto"/>
              <w:left w:val="single" w:sz="4" w:space="0" w:color="auto"/>
              <w:bottom w:val="single" w:sz="12" w:space="0" w:color="auto"/>
              <w:right w:val="single" w:sz="12" w:space="0" w:color="auto"/>
            </w:tcBorders>
            <w:shd w:val="clear" w:color="auto" w:fill="EEECE1" w:themeFill="background2"/>
            <w:vAlign w:val="center"/>
          </w:tcPr>
          <w:p w:rsidR="00F938A1" w:rsidRPr="00F44FD8" w:rsidRDefault="00395C27" w:rsidP="00F44FD8">
            <w:pPr>
              <w:pStyle w:val="Heading1"/>
              <w:outlineLvl w:val="0"/>
              <w:rPr>
                <w:rStyle w:val="superscript"/>
                <w:rFonts w:eastAsia="Arial"/>
              </w:rPr>
            </w:pPr>
            <w:r w:rsidRPr="00F44FD8">
              <w:rPr>
                <w:rStyle w:val="superscript"/>
                <w:rFonts w:eastAsia="Arial"/>
              </w:rPr>
              <w:t>43</w:t>
            </w:r>
          </w:p>
        </w:tc>
      </w:tr>
    </w:tbl>
    <w:p w:rsidR="00F938A1" w:rsidRPr="001F39F9" w:rsidRDefault="00F938A1" w:rsidP="001F39F9">
      <w:pPr>
        <w:pStyle w:val="Heading8"/>
        <w:rPr>
          <w:rStyle w:val="HeaderChar1"/>
          <w:rFonts w:ascii="Times New Roman" w:hAnsi="Times New Roman" w:cs="Times New Roman"/>
          <w:sz w:val="20"/>
          <w:szCs w:val="20"/>
        </w:rPr>
      </w:pPr>
    </w:p>
    <w:p w:rsidR="00F938A1" w:rsidRPr="00BA2F1A" w:rsidRDefault="00395C27">
      <w:pPr>
        <w:rPr>
          <w:rFonts w:ascii="Times New Roman" w:eastAsia="Calibri" w:hAnsi="Times New Roman"/>
        </w:rPr>
      </w:pPr>
      <w:r>
        <w:rPr>
          <w:rFonts w:ascii="Times New Roman" w:eastAsia="Calibri" w:hAnsi="Times New Roman"/>
          <w:lang w:val="sr-Cyrl-CS"/>
        </w:rPr>
        <w:t xml:space="preserve">Наставни предмет: </w:t>
      </w:r>
      <w:r>
        <w:rPr>
          <w:rFonts w:ascii="Times New Roman" w:eastAsia="Calibri" w:hAnsi="Times New Roman"/>
          <w:b/>
        </w:rPr>
        <w:t>E</w:t>
      </w:r>
      <w:r>
        <w:rPr>
          <w:rFonts w:ascii="Times New Roman" w:eastAsia="Calibri" w:hAnsi="Times New Roman"/>
          <w:b/>
          <w:lang w:val="sr-Cyrl-CS"/>
        </w:rPr>
        <w:t xml:space="preserve">нглески језик </w:t>
      </w:r>
      <w:r>
        <w:rPr>
          <w:rFonts w:ascii="Times New Roman" w:eastAsia="Calibri" w:hAnsi="Times New Roman"/>
          <w:b/>
          <w:lang w:val="sr-Cyrl-CS"/>
        </w:rPr>
        <w:tab/>
      </w:r>
      <w:r>
        <w:rPr>
          <w:rFonts w:ascii="Times New Roman" w:eastAsia="Calibri" w:hAnsi="Times New Roman"/>
          <w:lang w:val="sr-Cyrl-CS"/>
        </w:rPr>
        <w:tab/>
      </w:r>
      <w:r>
        <w:rPr>
          <w:rFonts w:ascii="Times New Roman" w:eastAsia="Calibri" w:hAnsi="Times New Roman"/>
          <w:lang w:val="sr-Cyrl-CS"/>
        </w:rPr>
        <w:tab/>
      </w:r>
      <w:r>
        <w:rPr>
          <w:rFonts w:ascii="Times New Roman" w:eastAsia="Calibri" w:hAnsi="Times New Roman"/>
          <w:lang w:val="sr-Cyrl-CS"/>
        </w:rPr>
        <w:tab/>
      </w:r>
      <w:r>
        <w:rPr>
          <w:rFonts w:ascii="Times New Roman" w:eastAsia="Calibri" w:hAnsi="Times New Roman"/>
          <w:lang w:val="sr-Cyrl-CS"/>
        </w:rPr>
        <w:tab/>
      </w:r>
      <w:r>
        <w:rPr>
          <w:rFonts w:ascii="Times New Roman" w:eastAsia="Calibri" w:hAnsi="Times New Roman"/>
          <w:lang w:val="sr-Cyrl-CS"/>
        </w:rPr>
        <w:tab/>
      </w:r>
      <w:r>
        <w:rPr>
          <w:rFonts w:ascii="Times New Roman" w:eastAsia="Calibri" w:hAnsi="Times New Roman"/>
          <w:lang w:val="sr-Cyrl-CS"/>
        </w:rPr>
        <w:tab/>
        <w:t xml:space="preserve">Разред: </w:t>
      </w:r>
      <w:r>
        <w:rPr>
          <w:rFonts w:ascii="Times New Roman" w:eastAsia="Calibri" w:hAnsi="Times New Roman"/>
          <w:b/>
        </w:rPr>
        <w:t>шести</w:t>
      </w:r>
    </w:p>
    <w:p w:rsidR="00F938A1" w:rsidRDefault="00395C27">
      <w:pPr>
        <w:spacing w:after="0" w:line="240" w:lineRule="auto"/>
        <w:rPr>
          <w:rFonts w:ascii="Times New Roman" w:hAnsi="Times New Roman"/>
          <w:lang w:val="sr-Cyrl-CS"/>
        </w:rPr>
      </w:pPr>
      <w:r>
        <w:rPr>
          <w:rFonts w:ascii="Times New Roman" w:hAnsi="Times New Roman"/>
          <w:b/>
          <w:lang w:val="sr-Cyrl-CS"/>
        </w:rPr>
        <w:lastRenderedPageBreak/>
        <w:t xml:space="preserve">Циљ </w:t>
      </w:r>
      <w:r>
        <w:rPr>
          <w:rFonts w:ascii="Times New Roman" w:hAnsi="Times New Roman"/>
          <w:lang w:val="sr-Cyrl-CS"/>
        </w:rPr>
        <w:t>наставе и учења страног језика је да се ученик усвајањем функционалних знања о језичком систему и култури и развијањем стратегија учења страног језика оспособи за основну писмену и усмену комуникацију и стекне позитиван однос према другим језицима и културама, као и према сопственом језику и културном наслеђу.</w:t>
      </w:r>
    </w:p>
    <w:p w:rsidR="00F938A1" w:rsidRDefault="00F938A1">
      <w:pPr>
        <w:spacing w:after="0" w:line="240" w:lineRule="auto"/>
        <w:jc w:val="both"/>
        <w:rPr>
          <w:rFonts w:ascii="Times New Roman" w:hAnsi="Times New Roman"/>
        </w:rPr>
      </w:pPr>
    </w:p>
    <w:tbl>
      <w:tblPr>
        <w:tblStyle w:val="TableGrid2"/>
        <w:tblW w:w="14098" w:type="dxa"/>
        <w:tblInd w:w="-79" w:type="dxa"/>
        <w:tblLayout w:type="fixed"/>
        <w:tblLook w:val="04A0"/>
      </w:tblPr>
      <w:tblGrid>
        <w:gridCol w:w="2048"/>
        <w:gridCol w:w="5032"/>
        <w:gridCol w:w="5033"/>
        <w:gridCol w:w="661"/>
        <w:gridCol w:w="662"/>
        <w:gridCol w:w="662"/>
      </w:tblGrid>
      <w:tr w:rsidR="00F938A1" w:rsidRPr="00F44FD8">
        <w:trPr>
          <w:cantSplit/>
          <w:trHeight w:val="251"/>
        </w:trPr>
        <w:tc>
          <w:tcPr>
            <w:tcW w:w="2048" w:type="dxa"/>
            <w:vMerge w:val="restart"/>
            <w:tcBorders>
              <w:top w:val="single" w:sz="12" w:space="0" w:color="auto"/>
              <w:left w:val="single" w:sz="12" w:space="0" w:color="auto"/>
              <w:right w:val="single" w:sz="12" w:space="0" w:color="auto"/>
            </w:tcBorders>
            <w:shd w:val="clear" w:color="auto" w:fill="EEECE1" w:themeFill="background2"/>
          </w:tcPr>
          <w:p w:rsidR="00F938A1" w:rsidRPr="00F44FD8" w:rsidRDefault="00395C27" w:rsidP="00F44FD8">
            <w:pPr>
              <w:pStyle w:val="Heading6"/>
              <w:outlineLvl w:val="5"/>
              <w:rPr>
                <w:rStyle w:val="superscript"/>
              </w:rPr>
            </w:pPr>
            <w:r w:rsidRPr="00F44FD8">
              <w:rPr>
                <w:rStyle w:val="superscript"/>
              </w:rPr>
              <w:t>БРОЈ И НАЗИВ ТЕМЕ/ОБЛАСТИ</w:t>
            </w:r>
          </w:p>
          <w:p w:rsidR="00F938A1" w:rsidRPr="00F44FD8" w:rsidRDefault="00395C27" w:rsidP="00F44FD8">
            <w:pPr>
              <w:pStyle w:val="Heading6"/>
              <w:outlineLvl w:val="5"/>
              <w:rPr>
                <w:rStyle w:val="superscript"/>
              </w:rPr>
            </w:pPr>
            <w:r w:rsidRPr="00F44FD8">
              <w:rPr>
                <w:rStyle w:val="superscript"/>
              </w:rPr>
              <w:t>(Комуникативне функције)</w:t>
            </w:r>
          </w:p>
        </w:tc>
        <w:tc>
          <w:tcPr>
            <w:tcW w:w="5032" w:type="dxa"/>
            <w:tcBorders>
              <w:top w:val="single" w:sz="12" w:space="0" w:color="auto"/>
              <w:left w:val="single" w:sz="12" w:space="0" w:color="auto"/>
              <w:bottom w:val="single" w:sz="4" w:space="0" w:color="auto"/>
              <w:right w:val="single" w:sz="12" w:space="0" w:color="auto"/>
            </w:tcBorders>
            <w:shd w:val="clear" w:color="auto" w:fill="EEECE1" w:themeFill="background2"/>
          </w:tcPr>
          <w:p w:rsidR="00F938A1" w:rsidRPr="00F44FD8" w:rsidRDefault="00395C27" w:rsidP="00F44FD8">
            <w:pPr>
              <w:pStyle w:val="Heading6"/>
              <w:outlineLvl w:val="5"/>
              <w:rPr>
                <w:rStyle w:val="superscript"/>
              </w:rPr>
            </w:pPr>
            <w:r w:rsidRPr="00F44FD8">
              <w:rPr>
                <w:rStyle w:val="superscript"/>
              </w:rPr>
              <w:t>ИСХОДИ</w:t>
            </w:r>
          </w:p>
        </w:tc>
        <w:tc>
          <w:tcPr>
            <w:tcW w:w="5033" w:type="dxa"/>
            <w:tcBorders>
              <w:top w:val="single" w:sz="12" w:space="0" w:color="auto"/>
              <w:left w:val="single" w:sz="12" w:space="0" w:color="auto"/>
              <w:bottom w:val="single" w:sz="4" w:space="0" w:color="auto"/>
              <w:right w:val="single" w:sz="12" w:space="0" w:color="auto"/>
            </w:tcBorders>
            <w:shd w:val="clear" w:color="auto" w:fill="EEECE1" w:themeFill="background2"/>
          </w:tcPr>
          <w:p w:rsidR="00F938A1" w:rsidRPr="00F44FD8" w:rsidRDefault="00395C27" w:rsidP="00F44FD8">
            <w:pPr>
              <w:pStyle w:val="Heading6"/>
              <w:outlineLvl w:val="5"/>
              <w:rPr>
                <w:rStyle w:val="superscript"/>
              </w:rPr>
            </w:pPr>
            <w:r w:rsidRPr="00F44FD8">
              <w:rPr>
                <w:rStyle w:val="superscript"/>
              </w:rPr>
              <w:t>НАСТАВНИ САДРЖАЈИ И ОПЕРАТИВНИ ЗАДАЦИ</w:t>
            </w:r>
          </w:p>
        </w:tc>
        <w:tc>
          <w:tcPr>
            <w:tcW w:w="661" w:type="dxa"/>
            <w:vMerge w:val="restart"/>
            <w:tcBorders>
              <w:top w:val="single" w:sz="12" w:space="0" w:color="auto"/>
              <w:left w:val="single" w:sz="12" w:space="0" w:color="auto"/>
              <w:right w:val="single" w:sz="12" w:space="0" w:color="auto"/>
            </w:tcBorders>
            <w:shd w:val="clear" w:color="auto" w:fill="EEECE1" w:themeFill="background2"/>
            <w:textDirection w:val="btLr"/>
            <w:vAlign w:val="center"/>
          </w:tcPr>
          <w:p w:rsidR="00F938A1" w:rsidRPr="00F44FD8" w:rsidRDefault="00395C27" w:rsidP="00F44FD8">
            <w:pPr>
              <w:pStyle w:val="Heading6"/>
              <w:outlineLvl w:val="5"/>
              <w:rPr>
                <w:rStyle w:val="superscript"/>
              </w:rPr>
            </w:pPr>
            <w:r w:rsidRPr="00F44FD8">
              <w:rPr>
                <w:rStyle w:val="superscript"/>
              </w:rPr>
              <w:t>Број часова по теми</w:t>
            </w:r>
          </w:p>
        </w:tc>
        <w:tc>
          <w:tcPr>
            <w:tcW w:w="662" w:type="dxa"/>
            <w:vMerge w:val="restart"/>
            <w:tcBorders>
              <w:top w:val="single" w:sz="12" w:space="0" w:color="auto"/>
              <w:left w:val="single" w:sz="12" w:space="0" w:color="auto"/>
              <w:right w:val="single" w:sz="12" w:space="0" w:color="auto"/>
            </w:tcBorders>
            <w:shd w:val="clear" w:color="auto" w:fill="EEECE1" w:themeFill="background2"/>
            <w:textDirection w:val="btLr"/>
            <w:vAlign w:val="center"/>
          </w:tcPr>
          <w:p w:rsidR="00F938A1" w:rsidRPr="00F44FD8" w:rsidRDefault="00395C27" w:rsidP="00F44FD8">
            <w:pPr>
              <w:pStyle w:val="Heading6"/>
              <w:outlineLvl w:val="5"/>
              <w:rPr>
                <w:rStyle w:val="superscript"/>
              </w:rPr>
            </w:pPr>
            <w:r w:rsidRPr="00F44FD8">
              <w:rPr>
                <w:rStyle w:val="superscript"/>
              </w:rPr>
              <w:t>Обрада</w:t>
            </w:r>
          </w:p>
        </w:tc>
        <w:tc>
          <w:tcPr>
            <w:tcW w:w="662" w:type="dxa"/>
            <w:vMerge w:val="restart"/>
            <w:tcBorders>
              <w:top w:val="single" w:sz="12" w:space="0" w:color="auto"/>
              <w:left w:val="single" w:sz="12" w:space="0" w:color="auto"/>
              <w:right w:val="single" w:sz="12" w:space="0" w:color="auto"/>
            </w:tcBorders>
            <w:shd w:val="clear" w:color="auto" w:fill="EEECE1" w:themeFill="background2"/>
            <w:textDirection w:val="btLr"/>
            <w:vAlign w:val="center"/>
          </w:tcPr>
          <w:p w:rsidR="00F938A1" w:rsidRPr="00F44FD8" w:rsidRDefault="00395C27" w:rsidP="00F44FD8">
            <w:pPr>
              <w:pStyle w:val="Heading6"/>
              <w:outlineLvl w:val="5"/>
              <w:rPr>
                <w:rStyle w:val="superscript"/>
              </w:rPr>
            </w:pPr>
            <w:r w:rsidRPr="00F44FD8">
              <w:rPr>
                <w:rStyle w:val="superscript"/>
              </w:rPr>
              <w:t>Остали типови</w:t>
            </w:r>
          </w:p>
        </w:tc>
      </w:tr>
      <w:tr w:rsidR="00F938A1" w:rsidRPr="00F44FD8">
        <w:trPr>
          <w:cantSplit/>
          <w:trHeight w:val="460"/>
        </w:trPr>
        <w:tc>
          <w:tcPr>
            <w:tcW w:w="2048" w:type="dxa"/>
            <w:vMerge/>
            <w:tcBorders>
              <w:left w:val="single" w:sz="12" w:space="0" w:color="auto"/>
              <w:bottom w:val="single" w:sz="12" w:space="0" w:color="auto"/>
              <w:right w:val="single" w:sz="12" w:space="0" w:color="auto"/>
            </w:tcBorders>
            <w:shd w:val="clear" w:color="auto" w:fill="F3F3F3"/>
          </w:tcPr>
          <w:p w:rsidR="00F938A1" w:rsidRPr="00F44FD8" w:rsidRDefault="00F938A1" w:rsidP="00F44FD8">
            <w:pPr>
              <w:pStyle w:val="Heading6"/>
              <w:outlineLvl w:val="5"/>
              <w:rPr>
                <w:rStyle w:val="superscript"/>
              </w:rPr>
            </w:pPr>
          </w:p>
        </w:tc>
        <w:tc>
          <w:tcPr>
            <w:tcW w:w="5032"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F938A1" w:rsidRPr="00F44FD8" w:rsidRDefault="00395C27" w:rsidP="00F44FD8">
            <w:pPr>
              <w:pStyle w:val="Heading6"/>
              <w:outlineLvl w:val="5"/>
              <w:rPr>
                <w:rStyle w:val="superscript"/>
              </w:rPr>
            </w:pPr>
            <w:r w:rsidRPr="00F44FD8">
              <w:rPr>
                <w:rStyle w:val="superscript"/>
              </w:rPr>
              <w:t>По завршеној теми/области ученици су у стању да у усменој комуникацији:</w:t>
            </w:r>
          </w:p>
        </w:tc>
        <w:tc>
          <w:tcPr>
            <w:tcW w:w="5033"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F938A1" w:rsidRPr="00F44FD8" w:rsidRDefault="00395C27" w:rsidP="00F44FD8">
            <w:pPr>
              <w:pStyle w:val="Heading6"/>
              <w:outlineLvl w:val="5"/>
              <w:rPr>
                <w:rStyle w:val="superscript"/>
              </w:rPr>
            </w:pPr>
            <w:r w:rsidRPr="00F44FD8">
              <w:rPr>
                <w:rStyle w:val="superscript"/>
              </w:rPr>
              <w:t>Ученици у усменој комуникацији уче и увежбавају:</w:t>
            </w:r>
          </w:p>
        </w:tc>
        <w:tc>
          <w:tcPr>
            <w:tcW w:w="661" w:type="dxa"/>
            <w:vMerge/>
            <w:tcBorders>
              <w:left w:val="single" w:sz="12" w:space="0" w:color="auto"/>
              <w:bottom w:val="single" w:sz="12" w:space="0" w:color="auto"/>
              <w:right w:val="single" w:sz="12" w:space="0" w:color="auto"/>
            </w:tcBorders>
            <w:shd w:val="clear" w:color="auto" w:fill="EEECE1" w:themeFill="background2"/>
            <w:vAlign w:val="center"/>
          </w:tcPr>
          <w:p w:rsidR="00F938A1" w:rsidRPr="00F44FD8" w:rsidRDefault="00F938A1" w:rsidP="00F44FD8">
            <w:pPr>
              <w:pStyle w:val="Heading6"/>
              <w:outlineLvl w:val="5"/>
              <w:rPr>
                <w:rStyle w:val="superscript"/>
              </w:rPr>
            </w:pPr>
          </w:p>
        </w:tc>
        <w:tc>
          <w:tcPr>
            <w:tcW w:w="662" w:type="dxa"/>
            <w:vMerge/>
            <w:tcBorders>
              <w:left w:val="single" w:sz="12" w:space="0" w:color="auto"/>
              <w:bottom w:val="single" w:sz="12" w:space="0" w:color="auto"/>
              <w:right w:val="single" w:sz="12" w:space="0" w:color="auto"/>
            </w:tcBorders>
            <w:shd w:val="clear" w:color="auto" w:fill="EEECE1" w:themeFill="background2"/>
          </w:tcPr>
          <w:p w:rsidR="00F938A1" w:rsidRPr="00F44FD8" w:rsidRDefault="00F938A1" w:rsidP="00F44FD8">
            <w:pPr>
              <w:pStyle w:val="Heading6"/>
              <w:outlineLvl w:val="5"/>
              <w:rPr>
                <w:rStyle w:val="superscript"/>
              </w:rPr>
            </w:pPr>
          </w:p>
        </w:tc>
        <w:tc>
          <w:tcPr>
            <w:tcW w:w="662" w:type="dxa"/>
            <w:vMerge/>
            <w:tcBorders>
              <w:left w:val="single" w:sz="12" w:space="0" w:color="auto"/>
              <w:bottom w:val="single" w:sz="12" w:space="0" w:color="auto"/>
              <w:right w:val="single" w:sz="12" w:space="0" w:color="auto"/>
            </w:tcBorders>
            <w:shd w:val="clear" w:color="auto" w:fill="EEECE1" w:themeFill="background2"/>
          </w:tcPr>
          <w:p w:rsidR="00F938A1" w:rsidRPr="00F44FD8" w:rsidRDefault="00F938A1" w:rsidP="00F44FD8">
            <w:pPr>
              <w:pStyle w:val="Heading6"/>
              <w:outlineLvl w:val="5"/>
              <w:rPr>
                <w:rStyle w:val="superscript"/>
              </w:rPr>
            </w:pPr>
          </w:p>
        </w:tc>
      </w:tr>
      <w:tr w:rsidR="00F938A1" w:rsidRPr="00F44FD8">
        <w:trPr>
          <w:cantSplit/>
          <w:trHeight w:val="878"/>
        </w:trPr>
        <w:tc>
          <w:tcPr>
            <w:tcW w:w="2048" w:type="dxa"/>
            <w:tcBorders>
              <w:top w:val="single" w:sz="12" w:space="0" w:color="auto"/>
              <w:left w:val="single" w:sz="12" w:space="0" w:color="auto"/>
              <w:bottom w:val="single" w:sz="12" w:space="0" w:color="auto"/>
              <w:right w:val="single" w:sz="12" w:space="0" w:color="auto"/>
            </w:tcBorders>
            <w:shd w:val="clear" w:color="auto" w:fill="EEECE1" w:themeFill="background2"/>
          </w:tcPr>
          <w:p w:rsidR="00F938A1" w:rsidRPr="00F44FD8" w:rsidRDefault="00F938A1" w:rsidP="00F44FD8">
            <w:pPr>
              <w:pStyle w:val="Heading6"/>
              <w:outlineLvl w:val="5"/>
              <w:rPr>
                <w:rStyle w:val="superscript"/>
              </w:rPr>
            </w:pPr>
          </w:p>
          <w:p w:rsidR="00F938A1" w:rsidRPr="00F44FD8" w:rsidRDefault="00395C27" w:rsidP="00F44FD8">
            <w:pPr>
              <w:pStyle w:val="Heading6"/>
              <w:outlineLvl w:val="5"/>
              <w:rPr>
                <w:rStyle w:val="superscript"/>
              </w:rPr>
            </w:pPr>
            <w:r w:rsidRPr="00F44FD8">
              <w:rPr>
                <w:rStyle w:val="superscript"/>
              </w:rPr>
              <w:t>1. Hello</w:t>
            </w:r>
          </w:p>
          <w:p w:rsidR="00F938A1" w:rsidRPr="00F44FD8" w:rsidRDefault="00395C27" w:rsidP="00F44FD8">
            <w:pPr>
              <w:pStyle w:val="Heading6"/>
              <w:outlineLvl w:val="5"/>
              <w:rPr>
                <w:rStyle w:val="superscript"/>
              </w:rPr>
            </w:pPr>
            <w:r w:rsidRPr="00F44FD8">
              <w:rPr>
                <w:rStyle w:val="superscript"/>
              </w:rPr>
              <w:t xml:space="preserve">Поздрављање; представљање себе и других и тражење/ давање информација о себи и другима у </w:t>
            </w:r>
          </w:p>
          <w:p w:rsidR="00F938A1" w:rsidRPr="00F44FD8" w:rsidRDefault="00395C27" w:rsidP="00F44FD8">
            <w:pPr>
              <w:pStyle w:val="Heading6"/>
              <w:outlineLvl w:val="5"/>
              <w:rPr>
                <w:rStyle w:val="superscript"/>
              </w:rPr>
            </w:pPr>
            <w:r w:rsidRPr="00F44FD8">
              <w:rPr>
                <w:rStyle w:val="superscript"/>
              </w:rPr>
              <w:t xml:space="preserve">ширем </w:t>
            </w:r>
          </w:p>
          <w:p w:rsidR="00F938A1" w:rsidRPr="00F44FD8" w:rsidRDefault="00395C27" w:rsidP="00F44FD8">
            <w:pPr>
              <w:pStyle w:val="Heading6"/>
              <w:outlineLvl w:val="5"/>
              <w:rPr>
                <w:rStyle w:val="superscript"/>
              </w:rPr>
            </w:pPr>
            <w:r w:rsidRPr="00F44FD8">
              <w:rPr>
                <w:rStyle w:val="superscript"/>
              </w:rPr>
              <w:t xml:space="preserve">комуникативном </w:t>
            </w:r>
          </w:p>
          <w:p w:rsidR="00F938A1" w:rsidRPr="00F44FD8" w:rsidRDefault="00395C27" w:rsidP="00F44FD8">
            <w:pPr>
              <w:pStyle w:val="Heading6"/>
              <w:outlineLvl w:val="5"/>
              <w:rPr>
                <w:rStyle w:val="superscript"/>
              </w:rPr>
            </w:pPr>
            <w:r w:rsidRPr="00F44FD8">
              <w:rPr>
                <w:rStyle w:val="superscript"/>
              </w:rPr>
              <w:t>контексту</w:t>
            </w:r>
          </w:p>
        </w:tc>
        <w:tc>
          <w:tcPr>
            <w:tcW w:w="5032" w:type="dxa"/>
            <w:tcBorders>
              <w:top w:val="single" w:sz="12" w:space="0" w:color="auto"/>
              <w:left w:val="single" w:sz="12" w:space="0" w:color="auto"/>
              <w:bottom w:val="single" w:sz="12" w:space="0" w:color="auto"/>
              <w:right w:val="single" w:sz="12" w:space="0" w:color="auto"/>
            </w:tcBorders>
          </w:tcPr>
          <w:p w:rsidR="00F938A1" w:rsidRPr="00F44FD8" w:rsidRDefault="00395C27" w:rsidP="00F44FD8">
            <w:pPr>
              <w:pStyle w:val="Heading6"/>
              <w:outlineLvl w:val="5"/>
              <w:rPr>
                <w:rStyle w:val="superscript"/>
              </w:rPr>
            </w:pPr>
            <w:r w:rsidRPr="00F44FD8">
              <w:rPr>
                <w:rStyle w:val="superscript"/>
              </w:rPr>
              <w:t>- препознају и именују појмове који се односе на тему</w:t>
            </w:r>
          </w:p>
          <w:p w:rsidR="00F938A1" w:rsidRPr="00F44FD8" w:rsidRDefault="00395C27" w:rsidP="00F44FD8">
            <w:pPr>
              <w:pStyle w:val="Heading6"/>
              <w:outlineLvl w:val="5"/>
              <w:rPr>
                <w:rStyle w:val="superscript"/>
              </w:rPr>
            </w:pPr>
            <w:r w:rsidRPr="00F44FD8">
              <w:rPr>
                <w:rStyle w:val="superscript"/>
              </w:rPr>
              <w:t xml:space="preserve">-поздраве и отпоздраве, представе себе и </w:t>
            </w:r>
          </w:p>
          <w:p w:rsidR="00F938A1" w:rsidRPr="00F44FD8" w:rsidRDefault="00395C27" w:rsidP="00F44FD8">
            <w:pPr>
              <w:pStyle w:val="Heading6"/>
              <w:outlineLvl w:val="5"/>
              <w:rPr>
                <w:rStyle w:val="superscript"/>
              </w:rPr>
            </w:pPr>
            <w:r w:rsidRPr="00F44FD8">
              <w:rPr>
                <w:rStyle w:val="superscript"/>
              </w:rPr>
              <w:t>другог користећи позната језичка средства</w:t>
            </w:r>
          </w:p>
          <w:p w:rsidR="00F938A1" w:rsidRPr="00F44FD8" w:rsidRDefault="00395C27" w:rsidP="00F44FD8">
            <w:pPr>
              <w:pStyle w:val="Heading6"/>
              <w:outlineLvl w:val="5"/>
              <w:rPr>
                <w:rStyle w:val="superscript"/>
              </w:rPr>
            </w:pPr>
            <w:r w:rsidRPr="00F44FD8">
              <w:rPr>
                <w:rStyle w:val="superscript"/>
              </w:rPr>
              <w:t>-поставе и одговоре на позната питања личне природе</w:t>
            </w:r>
          </w:p>
          <w:p w:rsidR="00F938A1" w:rsidRPr="00F44FD8" w:rsidRDefault="00395C27" w:rsidP="00F44FD8">
            <w:pPr>
              <w:pStyle w:val="Heading6"/>
              <w:outlineLvl w:val="5"/>
              <w:rPr>
                <w:rStyle w:val="superscript"/>
              </w:rPr>
            </w:pPr>
            <w:r w:rsidRPr="00F44FD8">
              <w:rPr>
                <w:rStyle w:val="superscript"/>
              </w:rPr>
              <w:t xml:space="preserve">-у неколико везаних исказа саопште информације </w:t>
            </w:r>
          </w:p>
          <w:p w:rsidR="00F938A1" w:rsidRPr="00F44FD8" w:rsidRDefault="00395C27" w:rsidP="00F44FD8">
            <w:pPr>
              <w:pStyle w:val="Heading6"/>
              <w:outlineLvl w:val="5"/>
              <w:rPr>
                <w:rStyle w:val="superscript"/>
              </w:rPr>
            </w:pPr>
            <w:r w:rsidRPr="00F44FD8">
              <w:rPr>
                <w:rStyle w:val="superscript"/>
              </w:rPr>
              <w:t>о себи и другима</w:t>
            </w:r>
          </w:p>
          <w:p w:rsidR="00F938A1" w:rsidRPr="00F44FD8" w:rsidRDefault="00395C27" w:rsidP="00F44FD8">
            <w:pPr>
              <w:pStyle w:val="Heading6"/>
              <w:outlineLvl w:val="5"/>
              <w:rPr>
                <w:rStyle w:val="superscript"/>
              </w:rPr>
            </w:pPr>
            <w:r w:rsidRPr="00F44FD8">
              <w:rPr>
                <w:rStyle w:val="superscript"/>
              </w:rPr>
              <w:t>-разумеју и примењују правила учтиве комуникације</w:t>
            </w:r>
          </w:p>
          <w:p w:rsidR="00F938A1" w:rsidRPr="00F44FD8" w:rsidRDefault="00395C27" w:rsidP="00F44FD8">
            <w:pPr>
              <w:pStyle w:val="Heading6"/>
              <w:outlineLvl w:val="5"/>
              <w:rPr>
                <w:rStyle w:val="superscript"/>
              </w:rPr>
            </w:pPr>
            <w:r w:rsidRPr="00F44FD8">
              <w:rPr>
                <w:rStyle w:val="superscript"/>
              </w:rPr>
              <w:t>-размене информације које се односе на дате</w:t>
            </w:r>
          </w:p>
          <w:p w:rsidR="00F938A1" w:rsidRPr="00F44FD8" w:rsidRDefault="00395C27" w:rsidP="00F44FD8">
            <w:pPr>
              <w:pStyle w:val="Heading6"/>
              <w:outlineLvl w:val="5"/>
              <w:rPr>
                <w:rStyle w:val="superscript"/>
              </w:rPr>
            </w:pPr>
            <w:r w:rsidRPr="00F44FD8">
              <w:rPr>
                <w:rStyle w:val="superscript"/>
              </w:rPr>
              <w:t>коминикативне ситуације</w:t>
            </w:r>
          </w:p>
        </w:tc>
        <w:tc>
          <w:tcPr>
            <w:tcW w:w="5033" w:type="dxa"/>
            <w:tcBorders>
              <w:top w:val="single" w:sz="12" w:space="0" w:color="auto"/>
              <w:left w:val="single" w:sz="12" w:space="0" w:color="auto"/>
              <w:bottom w:val="single" w:sz="12" w:space="0" w:color="auto"/>
              <w:right w:val="single" w:sz="12" w:space="0" w:color="auto"/>
            </w:tcBorders>
          </w:tcPr>
          <w:p w:rsidR="00F938A1" w:rsidRPr="00F44FD8" w:rsidRDefault="00395C27" w:rsidP="00F44FD8">
            <w:pPr>
              <w:pStyle w:val="Heading6"/>
              <w:outlineLvl w:val="5"/>
              <w:rPr>
                <w:rStyle w:val="superscript"/>
              </w:rPr>
            </w:pPr>
            <w:r w:rsidRPr="00F44FD8">
              <w:rPr>
                <w:rStyle w:val="superscript"/>
              </w:rPr>
              <w:t xml:space="preserve">Речи и изразе који се односе на тему; језичке структуре  What’s your name? I’m… </w:t>
            </w:r>
          </w:p>
          <w:p w:rsidR="00F938A1" w:rsidRPr="00F44FD8" w:rsidRDefault="00395C27" w:rsidP="00F44FD8">
            <w:pPr>
              <w:pStyle w:val="Heading6"/>
              <w:outlineLvl w:val="5"/>
              <w:rPr>
                <w:rStyle w:val="superscript"/>
              </w:rPr>
            </w:pPr>
            <w:r w:rsidRPr="00F44FD8">
              <w:rPr>
                <w:rStyle w:val="superscript"/>
              </w:rPr>
              <w:t>How old...? / What? Where...from? / When?</w:t>
            </w:r>
          </w:p>
          <w:p w:rsidR="00F938A1" w:rsidRPr="00F44FD8" w:rsidRDefault="00395C27" w:rsidP="00F44FD8">
            <w:pPr>
              <w:pStyle w:val="Heading6"/>
              <w:outlineLvl w:val="5"/>
              <w:rPr>
                <w:rStyle w:val="superscript"/>
              </w:rPr>
            </w:pPr>
            <w:r w:rsidRPr="00F44FD8">
              <w:rPr>
                <w:rStyle w:val="superscript"/>
              </w:rPr>
              <w:t>How many?My name is Natalie (the verb be). I have got one sister (have got). Tigers can swim ( the verb can). There is a magazine. There are watches (there is/there are); family, days, months, countries, nationalities, текстове и дијалоге који се односе на тему и интеркултурне садржаје (слушају, читају, говоре и пишу).</w:t>
            </w:r>
          </w:p>
        </w:tc>
        <w:tc>
          <w:tcPr>
            <w:tcW w:w="661" w:type="dxa"/>
            <w:tcBorders>
              <w:top w:val="single" w:sz="12" w:space="0" w:color="auto"/>
              <w:left w:val="single" w:sz="12" w:space="0" w:color="auto"/>
              <w:bottom w:val="single" w:sz="12" w:space="0" w:color="auto"/>
              <w:right w:val="single" w:sz="12" w:space="0" w:color="auto"/>
            </w:tcBorders>
          </w:tcPr>
          <w:p w:rsidR="00F938A1" w:rsidRPr="00F44FD8" w:rsidRDefault="00395C27" w:rsidP="00F44FD8">
            <w:pPr>
              <w:pStyle w:val="Heading6"/>
              <w:outlineLvl w:val="5"/>
              <w:rPr>
                <w:rStyle w:val="superscript"/>
              </w:rPr>
            </w:pPr>
            <w:r w:rsidRPr="00F44FD8">
              <w:rPr>
                <w:rStyle w:val="superscript"/>
              </w:rPr>
              <w:t>4</w:t>
            </w:r>
          </w:p>
        </w:tc>
        <w:tc>
          <w:tcPr>
            <w:tcW w:w="662" w:type="dxa"/>
            <w:tcBorders>
              <w:top w:val="single" w:sz="12" w:space="0" w:color="auto"/>
              <w:left w:val="single" w:sz="12" w:space="0" w:color="auto"/>
              <w:bottom w:val="single" w:sz="12" w:space="0" w:color="auto"/>
              <w:right w:val="single" w:sz="12" w:space="0" w:color="auto"/>
            </w:tcBorders>
          </w:tcPr>
          <w:p w:rsidR="00F938A1" w:rsidRPr="00F44FD8" w:rsidRDefault="00395C27" w:rsidP="00F44FD8">
            <w:pPr>
              <w:pStyle w:val="Heading6"/>
              <w:outlineLvl w:val="5"/>
              <w:rPr>
                <w:rStyle w:val="superscript"/>
              </w:rPr>
            </w:pPr>
            <w:r w:rsidRPr="00F44FD8">
              <w:rPr>
                <w:rStyle w:val="superscript"/>
              </w:rPr>
              <w:t>0</w:t>
            </w:r>
          </w:p>
        </w:tc>
        <w:tc>
          <w:tcPr>
            <w:tcW w:w="662" w:type="dxa"/>
            <w:tcBorders>
              <w:top w:val="single" w:sz="12" w:space="0" w:color="auto"/>
              <w:left w:val="single" w:sz="12" w:space="0" w:color="auto"/>
              <w:bottom w:val="single" w:sz="4" w:space="0" w:color="auto"/>
              <w:right w:val="single" w:sz="12" w:space="0" w:color="auto"/>
            </w:tcBorders>
          </w:tcPr>
          <w:p w:rsidR="00F938A1" w:rsidRPr="00F44FD8" w:rsidRDefault="00395C27" w:rsidP="00F44FD8">
            <w:pPr>
              <w:pStyle w:val="Heading6"/>
              <w:outlineLvl w:val="5"/>
              <w:rPr>
                <w:rStyle w:val="superscript"/>
              </w:rPr>
            </w:pPr>
            <w:r w:rsidRPr="00F44FD8">
              <w:rPr>
                <w:rStyle w:val="superscript"/>
              </w:rPr>
              <w:t>4</w:t>
            </w:r>
          </w:p>
        </w:tc>
      </w:tr>
      <w:tr w:rsidR="00F938A1" w:rsidRPr="00F44FD8">
        <w:trPr>
          <w:cantSplit/>
          <w:trHeight w:val="460"/>
        </w:trPr>
        <w:tc>
          <w:tcPr>
            <w:tcW w:w="2048" w:type="dxa"/>
            <w:tcBorders>
              <w:top w:val="single" w:sz="12" w:space="0" w:color="auto"/>
              <w:left w:val="single" w:sz="12" w:space="0" w:color="auto"/>
              <w:bottom w:val="single" w:sz="4" w:space="0" w:color="auto"/>
              <w:right w:val="single" w:sz="12" w:space="0" w:color="auto"/>
            </w:tcBorders>
            <w:shd w:val="clear" w:color="auto" w:fill="EEECE1" w:themeFill="background2"/>
            <w:vAlign w:val="center"/>
          </w:tcPr>
          <w:p w:rsidR="00F938A1" w:rsidRPr="00F44FD8" w:rsidRDefault="00395C27" w:rsidP="00F44FD8">
            <w:pPr>
              <w:pStyle w:val="Heading6"/>
              <w:outlineLvl w:val="5"/>
              <w:rPr>
                <w:rStyle w:val="superscript"/>
              </w:rPr>
            </w:pPr>
            <w:r w:rsidRPr="00F44FD8">
              <w:rPr>
                <w:rStyle w:val="superscript"/>
              </w:rPr>
              <w:t xml:space="preserve">Корелација са другим предм. </w:t>
            </w:r>
          </w:p>
        </w:tc>
        <w:tc>
          <w:tcPr>
            <w:tcW w:w="12050" w:type="dxa"/>
            <w:gridSpan w:val="5"/>
            <w:tcBorders>
              <w:top w:val="single" w:sz="12" w:space="0" w:color="auto"/>
              <w:left w:val="single" w:sz="12" w:space="0" w:color="auto"/>
              <w:bottom w:val="single" w:sz="4" w:space="0" w:color="auto"/>
              <w:right w:val="single" w:sz="12" w:space="0" w:color="auto"/>
            </w:tcBorders>
            <w:vAlign w:val="center"/>
          </w:tcPr>
          <w:p w:rsidR="00F938A1" w:rsidRPr="00F44FD8" w:rsidRDefault="00395C27" w:rsidP="00F44FD8">
            <w:pPr>
              <w:pStyle w:val="Heading6"/>
              <w:outlineLvl w:val="5"/>
              <w:rPr>
                <w:rStyle w:val="superscript"/>
              </w:rPr>
            </w:pPr>
            <w:r w:rsidRPr="00F44FD8">
              <w:rPr>
                <w:rStyle w:val="superscript"/>
              </w:rPr>
              <w:t>српски језик и књижевност, географија, час одељенског старешине, биологија</w:t>
            </w:r>
          </w:p>
        </w:tc>
      </w:tr>
      <w:tr w:rsidR="00F938A1" w:rsidRPr="00F44FD8">
        <w:trPr>
          <w:cantSplit/>
          <w:trHeight w:val="460"/>
        </w:trPr>
        <w:tc>
          <w:tcPr>
            <w:tcW w:w="2048" w:type="dxa"/>
            <w:tcBorders>
              <w:top w:val="single" w:sz="4" w:space="0" w:color="auto"/>
              <w:left w:val="single" w:sz="12" w:space="0" w:color="auto"/>
              <w:bottom w:val="single" w:sz="4" w:space="0" w:color="auto"/>
              <w:right w:val="single" w:sz="12" w:space="0" w:color="auto"/>
            </w:tcBorders>
            <w:shd w:val="clear" w:color="auto" w:fill="EEECE1" w:themeFill="background2"/>
            <w:vAlign w:val="center"/>
          </w:tcPr>
          <w:p w:rsidR="00F938A1" w:rsidRPr="00F44FD8" w:rsidRDefault="00395C27" w:rsidP="00F44FD8">
            <w:pPr>
              <w:pStyle w:val="Heading6"/>
              <w:outlineLvl w:val="5"/>
              <w:rPr>
                <w:rStyle w:val="superscript"/>
              </w:rPr>
            </w:pPr>
            <w:r w:rsidRPr="00F44FD8">
              <w:rPr>
                <w:rStyle w:val="superscript"/>
              </w:rPr>
              <w:t>Стандарди постигнућа</w:t>
            </w:r>
          </w:p>
        </w:tc>
        <w:tc>
          <w:tcPr>
            <w:tcW w:w="12050" w:type="dxa"/>
            <w:gridSpan w:val="5"/>
            <w:tcBorders>
              <w:top w:val="single" w:sz="4" w:space="0" w:color="auto"/>
              <w:left w:val="single" w:sz="12" w:space="0" w:color="auto"/>
              <w:bottom w:val="single" w:sz="4" w:space="0" w:color="auto"/>
              <w:right w:val="single" w:sz="12" w:space="0" w:color="auto"/>
            </w:tcBorders>
            <w:vAlign w:val="center"/>
          </w:tcPr>
          <w:p w:rsidR="00F938A1" w:rsidRPr="00F44FD8" w:rsidRDefault="00395C27" w:rsidP="00F44FD8">
            <w:pPr>
              <w:pStyle w:val="Heading6"/>
              <w:outlineLvl w:val="5"/>
              <w:rPr>
                <w:rStyle w:val="superscript"/>
              </w:rPr>
            </w:pPr>
            <w:r w:rsidRPr="00F44FD8">
              <w:rPr>
                <w:rStyle w:val="superscript"/>
              </w:rPr>
              <w:t xml:space="preserve">1.1.1.  1.1.2.  1.1.3. 1.1.4.  1.1.5. 1.1.6.  1.1.7. 1.1.8. 1.1.9. 1.1.10.  1.1.11. 1.1.12. 1.1.13.  1.1.15. 1.1.16. 1.1.17. 1.1.18. 1.1.20. 1.1.22. 1.1.23. 1.2.1. 1.2.3. 1.2.4. 1.3.1.  2.1.1.  2.1.2. 2.1.3.  2.1.6. 2.1.8.  2.1.12. 2.1.13. 2.1.15. 2.1.19. 2.1.20. 2.1.22. 2.1.24.  2.1.25. 2.1.26. 2.2.1. 2.2.2. 2.2.3. </w:t>
            </w:r>
          </w:p>
        </w:tc>
      </w:tr>
      <w:tr w:rsidR="00F938A1" w:rsidRPr="00F44FD8">
        <w:trPr>
          <w:cantSplit/>
          <w:trHeight w:val="460"/>
        </w:trPr>
        <w:tc>
          <w:tcPr>
            <w:tcW w:w="2048"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F938A1" w:rsidRPr="00F44FD8" w:rsidRDefault="00395C27" w:rsidP="00F44FD8">
            <w:pPr>
              <w:pStyle w:val="Heading6"/>
              <w:outlineLvl w:val="5"/>
              <w:rPr>
                <w:rStyle w:val="superscript"/>
              </w:rPr>
            </w:pPr>
            <w:r w:rsidRPr="00F44FD8">
              <w:rPr>
                <w:rStyle w:val="superscript"/>
              </w:rPr>
              <w:t>Начин провере постигнућа</w:t>
            </w:r>
          </w:p>
        </w:tc>
        <w:tc>
          <w:tcPr>
            <w:tcW w:w="12050" w:type="dxa"/>
            <w:gridSpan w:val="5"/>
            <w:tcBorders>
              <w:top w:val="single" w:sz="4" w:space="0" w:color="auto"/>
              <w:left w:val="single" w:sz="12" w:space="0" w:color="auto"/>
              <w:bottom w:val="single" w:sz="12" w:space="0" w:color="auto"/>
              <w:right w:val="single" w:sz="12" w:space="0" w:color="auto"/>
            </w:tcBorders>
            <w:vAlign w:val="center"/>
          </w:tcPr>
          <w:p w:rsidR="00F938A1" w:rsidRPr="00F44FD8" w:rsidRDefault="00395C27" w:rsidP="00F44FD8">
            <w:pPr>
              <w:pStyle w:val="Heading6"/>
              <w:outlineLvl w:val="5"/>
              <w:rPr>
                <w:rStyle w:val="superscript"/>
              </w:rPr>
            </w:pPr>
            <w:r w:rsidRPr="00F44FD8">
              <w:rPr>
                <w:rStyle w:val="superscript"/>
              </w:rPr>
              <w:t>Посматрање и праћење, усмена провера кроз играње улога у паровима, симулације у паровима, тестови вештина  и различите технике формативног оцењивања.</w:t>
            </w:r>
          </w:p>
        </w:tc>
      </w:tr>
    </w:tbl>
    <w:p w:rsidR="00F938A1" w:rsidRPr="00F44FD8" w:rsidRDefault="00F938A1" w:rsidP="00F44FD8">
      <w:pPr>
        <w:pStyle w:val="Heading6"/>
        <w:rPr>
          <w:rStyle w:val="superscript"/>
        </w:rPr>
      </w:pPr>
    </w:p>
    <w:tbl>
      <w:tblPr>
        <w:tblStyle w:val="TableGrid2"/>
        <w:tblW w:w="14098" w:type="dxa"/>
        <w:tblInd w:w="-79" w:type="dxa"/>
        <w:tblLayout w:type="fixed"/>
        <w:tblLook w:val="04A0"/>
      </w:tblPr>
      <w:tblGrid>
        <w:gridCol w:w="2048"/>
        <w:gridCol w:w="5032"/>
        <w:gridCol w:w="5033"/>
        <w:gridCol w:w="661"/>
        <w:gridCol w:w="662"/>
        <w:gridCol w:w="662"/>
      </w:tblGrid>
      <w:tr w:rsidR="00F938A1" w:rsidRPr="00F44FD8">
        <w:trPr>
          <w:cantSplit/>
          <w:trHeight w:val="1134"/>
        </w:trPr>
        <w:tc>
          <w:tcPr>
            <w:tcW w:w="2048" w:type="dxa"/>
            <w:tcBorders>
              <w:top w:val="single" w:sz="12" w:space="0" w:color="auto"/>
              <w:left w:val="single" w:sz="12" w:space="0" w:color="auto"/>
              <w:bottom w:val="single" w:sz="12" w:space="0" w:color="auto"/>
              <w:right w:val="single" w:sz="12" w:space="0" w:color="auto"/>
            </w:tcBorders>
            <w:shd w:val="clear" w:color="auto" w:fill="EEECE1" w:themeFill="background2"/>
          </w:tcPr>
          <w:p w:rsidR="00F938A1" w:rsidRPr="00F44FD8" w:rsidRDefault="00F938A1" w:rsidP="00F44FD8">
            <w:pPr>
              <w:pStyle w:val="Heading6"/>
              <w:outlineLvl w:val="5"/>
              <w:rPr>
                <w:rStyle w:val="superscript"/>
              </w:rPr>
            </w:pPr>
          </w:p>
          <w:p w:rsidR="00F938A1" w:rsidRPr="00F44FD8" w:rsidRDefault="00395C27" w:rsidP="00F44FD8">
            <w:pPr>
              <w:pStyle w:val="Heading6"/>
              <w:outlineLvl w:val="5"/>
              <w:rPr>
                <w:rStyle w:val="superscript"/>
              </w:rPr>
            </w:pPr>
            <w:r w:rsidRPr="00F44FD8">
              <w:rPr>
                <w:rStyle w:val="superscript"/>
              </w:rPr>
              <w:t>2. My life</w:t>
            </w:r>
          </w:p>
          <w:p w:rsidR="00F938A1" w:rsidRPr="00F44FD8" w:rsidRDefault="00395C27" w:rsidP="00F44FD8">
            <w:pPr>
              <w:pStyle w:val="Heading6"/>
              <w:outlineLvl w:val="5"/>
              <w:rPr>
                <w:rStyle w:val="superscript"/>
              </w:rPr>
            </w:pPr>
            <w:r w:rsidRPr="00F44FD8">
              <w:rPr>
                <w:rStyle w:val="superscript"/>
              </w:rPr>
              <w:t xml:space="preserve">Тражење / давање информација о </w:t>
            </w:r>
          </w:p>
          <w:p w:rsidR="00F938A1" w:rsidRPr="00F44FD8" w:rsidRDefault="00395C27" w:rsidP="00F44FD8">
            <w:pPr>
              <w:pStyle w:val="Heading6"/>
              <w:outlineLvl w:val="5"/>
              <w:rPr>
                <w:rStyle w:val="superscript"/>
              </w:rPr>
            </w:pPr>
            <w:r w:rsidRPr="00F44FD8">
              <w:rPr>
                <w:rStyle w:val="superscript"/>
              </w:rPr>
              <w:t>себи и другима у</w:t>
            </w:r>
          </w:p>
          <w:p w:rsidR="00F938A1" w:rsidRPr="00F44FD8" w:rsidRDefault="00395C27" w:rsidP="00F44FD8">
            <w:pPr>
              <w:pStyle w:val="Heading6"/>
              <w:outlineLvl w:val="5"/>
              <w:rPr>
                <w:rStyle w:val="superscript"/>
              </w:rPr>
            </w:pPr>
            <w:r w:rsidRPr="00F44FD8">
              <w:rPr>
                <w:rStyle w:val="superscript"/>
              </w:rPr>
              <w:t>ширем</w:t>
            </w:r>
          </w:p>
          <w:p w:rsidR="00F938A1" w:rsidRPr="00F44FD8" w:rsidRDefault="00395C27" w:rsidP="00F44FD8">
            <w:pPr>
              <w:pStyle w:val="Heading6"/>
              <w:outlineLvl w:val="5"/>
              <w:rPr>
                <w:rStyle w:val="superscript"/>
              </w:rPr>
            </w:pPr>
            <w:r w:rsidRPr="00F44FD8">
              <w:rPr>
                <w:rStyle w:val="superscript"/>
              </w:rPr>
              <w:t>комуникативном</w:t>
            </w:r>
          </w:p>
          <w:p w:rsidR="00F938A1" w:rsidRPr="00F44FD8" w:rsidRDefault="00395C27" w:rsidP="00F44FD8">
            <w:pPr>
              <w:pStyle w:val="Heading6"/>
              <w:outlineLvl w:val="5"/>
              <w:rPr>
                <w:rStyle w:val="superscript"/>
              </w:rPr>
            </w:pPr>
            <w:r w:rsidRPr="00F44FD8">
              <w:rPr>
                <w:rStyle w:val="superscript"/>
              </w:rPr>
              <w:t>контексту;</w:t>
            </w:r>
          </w:p>
          <w:p w:rsidR="00F938A1" w:rsidRPr="00F44FD8" w:rsidRDefault="00395C27" w:rsidP="00F44FD8">
            <w:pPr>
              <w:pStyle w:val="Heading6"/>
              <w:outlineLvl w:val="5"/>
              <w:rPr>
                <w:rStyle w:val="superscript"/>
              </w:rPr>
            </w:pPr>
            <w:r w:rsidRPr="00F44FD8">
              <w:rPr>
                <w:rStyle w:val="superscript"/>
              </w:rPr>
              <w:t>узражавање допадања /</w:t>
            </w:r>
          </w:p>
          <w:p w:rsidR="00F938A1" w:rsidRPr="00F44FD8" w:rsidRDefault="00395C27" w:rsidP="00F44FD8">
            <w:pPr>
              <w:pStyle w:val="Heading6"/>
              <w:outlineLvl w:val="5"/>
              <w:rPr>
                <w:rStyle w:val="superscript"/>
              </w:rPr>
            </w:pPr>
            <w:r w:rsidRPr="00F44FD8">
              <w:rPr>
                <w:rStyle w:val="superscript"/>
              </w:rPr>
              <w:t>недопадања</w:t>
            </w:r>
          </w:p>
        </w:tc>
        <w:tc>
          <w:tcPr>
            <w:tcW w:w="503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Pr="00F44FD8" w:rsidRDefault="00395C27" w:rsidP="00F44FD8">
            <w:pPr>
              <w:pStyle w:val="Heading6"/>
              <w:outlineLvl w:val="5"/>
              <w:rPr>
                <w:rStyle w:val="superscript"/>
              </w:rPr>
            </w:pPr>
            <w:r w:rsidRPr="00F44FD8">
              <w:rPr>
                <w:rStyle w:val="superscript"/>
              </w:rPr>
              <w:t>- препознају и именују појмове који се односе на тему</w:t>
            </w:r>
          </w:p>
          <w:p w:rsidR="00F938A1" w:rsidRPr="00F44FD8" w:rsidRDefault="00395C27" w:rsidP="00F44FD8">
            <w:pPr>
              <w:pStyle w:val="Heading6"/>
              <w:outlineLvl w:val="5"/>
              <w:rPr>
                <w:rStyle w:val="superscript"/>
              </w:rPr>
            </w:pPr>
            <w:r w:rsidRPr="00F44FD8">
              <w:rPr>
                <w:rStyle w:val="superscript"/>
              </w:rPr>
              <w:t>- разумеју краће и дуже текстове у којима се описују сталне, уобичајене и тренутне радње</w:t>
            </w:r>
          </w:p>
          <w:p w:rsidR="00F938A1" w:rsidRPr="00F44FD8" w:rsidRDefault="00395C27" w:rsidP="00F44FD8">
            <w:pPr>
              <w:pStyle w:val="Heading6"/>
              <w:outlineLvl w:val="5"/>
              <w:rPr>
                <w:rStyle w:val="superscript"/>
              </w:rPr>
            </w:pPr>
            <w:r w:rsidRPr="00F44FD8">
              <w:rPr>
                <w:rStyle w:val="superscript"/>
              </w:rPr>
              <w:t>- размене информације које се односе на дату комуникативну ситуацију</w:t>
            </w:r>
          </w:p>
          <w:p w:rsidR="00F938A1" w:rsidRPr="00F44FD8" w:rsidRDefault="00395C27" w:rsidP="00F44FD8">
            <w:pPr>
              <w:pStyle w:val="Heading6"/>
              <w:outlineLvl w:val="5"/>
              <w:rPr>
                <w:rStyle w:val="superscript"/>
              </w:rPr>
            </w:pPr>
            <w:r w:rsidRPr="00F44FD8">
              <w:rPr>
                <w:rStyle w:val="superscript"/>
              </w:rPr>
              <w:t xml:space="preserve">- поставе и одговоре на једноставнија питања личне природе; </w:t>
            </w:r>
          </w:p>
          <w:p w:rsidR="00F938A1" w:rsidRPr="00F44FD8" w:rsidRDefault="00395C27" w:rsidP="00F44FD8">
            <w:pPr>
              <w:pStyle w:val="Heading6"/>
              <w:outlineLvl w:val="5"/>
              <w:rPr>
                <w:rStyle w:val="superscript"/>
              </w:rPr>
            </w:pPr>
            <w:r w:rsidRPr="00F44FD8">
              <w:rPr>
                <w:rStyle w:val="superscript"/>
              </w:rPr>
              <w:t>- у неколико везаних исказа саопште информације о себи и другима;</w:t>
            </w:r>
          </w:p>
          <w:p w:rsidR="00F938A1" w:rsidRPr="00F44FD8" w:rsidRDefault="00395C27" w:rsidP="00F44FD8">
            <w:pPr>
              <w:pStyle w:val="Heading6"/>
              <w:outlineLvl w:val="5"/>
              <w:rPr>
                <w:rStyle w:val="superscript"/>
              </w:rPr>
            </w:pPr>
            <w:r w:rsidRPr="00F44FD8">
              <w:rPr>
                <w:rStyle w:val="superscript"/>
              </w:rPr>
              <w:t>- разумеју и реагују наједноставније исказе који се односе на изражавање допадања и недопадања;</w:t>
            </w:r>
          </w:p>
          <w:p w:rsidR="00F938A1" w:rsidRPr="00F44FD8" w:rsidRDefault="00395C27" w:rsidP="00F44FD8">
            <w:pPr>
              <w:pStyle w:val="Heading6"/>
              <w:outlineLvl w:val="5"/>
              <w:rPr>
                <w:rStyle w:val="superscript"/>
              </w:rPr>
            </w:pPr>
            <w:r w:rsidRPr="00F44FD8">
              <w:rPr>
                <w:rStyle w:val="superscript"/>
              </w:rPr>
              <w:t>- изразедопадање и недопадање уз једноставно образложење;</w:t>
            </w:r>
          </w:p>
          <w:p w:rsidR="00F938A1" w:rsidRPr="00F44FD8" w:rsidRDefault="00395C27" w:rsidP="00F44FD8">
            <w:pPr>
              <w:pStyle w:val="Heading6"/>
              <w:outlineLvl w:val="5"/>
              <w:rPr>
                <w:rStyle w:val="superscript"/>
              </w:rPr>
            </w:pPr>
            <w:r w:rsidRPr="00F44FD8">
              <w:rPr>
                <w:rStyle w:val="superscript"/>
              </w:rPr>
              <w:t>- разумеју и реагују на дуже исказе који се односе на изражавање допадања / недопадања</w:t>
            </w:r>
          </w:p>
          <w:p w:rsidR="00F938A1" w:rsidRPr="00F44FD8" w:rsidRDefault="00395C27" w:rsidP="00F44FD8">
            <w:pPr>
              <w:pStyle w:val="Heading6"/>
              <w:outlineLvl w:val="5"/>
              <w:rPr>
                <w:rStyle w:val="superscript"/>
              </w:rPr>
            </w:pPr>
            <w:r w:rsidRPr="00F44FD8">
              <w:rPr>
                <w:rStyle w:val="superscript"/>
              </w:rPr>
              <w:t xml:space="preserve">-опишу сталне, уобичајене и тренутне догађаје и </w:t>
            </w:r>
          </w:p>
          <w:p w:rsidR="00F938A1" w:rsidRPr="00F44FD8" w:rsidRDefault="00395C27" w:rsidP="00F44FD8">
            <w:pPr>
              <w:pStyle w:val="Heading6"/>
              <w:outlineLvl w:val="5"/>
              <w:rPr>
                <w:rStyle w:val="superscript"/>
              </w:rPr>
            </w:pPr>
            <w:r w:rsidRPr="00F44FD8">
              <w:rPr>
                <w:rStyle w:val="superscript"/>
              </w:rPr>
              <w:t>способности користећи неколико везаних исказа</w:t>
            </w:r>
          </w:p>
        </w:tc>
        <w:tc>
          <w:tcPr>
            <w:tcW w:w="503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Pr="00F44FD8" w:rsidRDefault="00395C27" w:rsidP="00F44FD8">
            <w:pPr>
              <w:pStyle w:val="Heading6"/>
              <w:outlineLvl w:val="5"/>
              <w:rPr>
                <w:rStyle w:val="superscript"/>
              </w:rPr>
            </w:pPr>
            <w:r w:rsidRPr="00F44FD8">
              <w:rPr>
                <w:rStyle w:val="superscript"/>
              </w:rPr>
              <w:t>Речи и изразе који се односе на тему; језичке структуреJulie always tidies her room at the weekend (Present Simple). Mike usually plays football every Friday (Adverbs of frequency).</w:t>
            </w:r>
          </w:p>
          <w:p w:rsidR="00F938A1" w:rsidRPr="00F44FD8" w:rsidRDefault="00395C27" w:rsidP="00F44FD8">
            <w:pPr>
              <w:pStyle w:val="Heading6"/>
              <w:outlineLvl w:val="5"/>
              <w:rPr>
                <w:rStyle w:val="superscript"/>
              </w:rPr>
            </w:pPr>
            <w:r w:rsidRPr="00F44FD8">
              <w:rPr>
                <w:rStyle w:val="superscript"/>
              </w:rPr>
              <w:t>How often do you do the washing up? (How often?).</w:t>
            </w:r>
          </w:p>
          <w:p w:rsidR="00F938A1" w:rsidRPr="00F44FD8" w:rsidRDefault="00395C27" w:rsidP="00F44FD8">
            <w:pPr>
              <w:pStyle w:val="Heading6"/>
              <w:outlineLvl w:val="5"/>
              <w:rPr>
                <w:rStyle w:val="superscript"/>
              </w:rPr>
            </w:pPr>
            <w:r w:rsidRPr="00F44FD8">
              <w:rPr>
                <w:rStyle w:val="superscript"/>
              </w:rPr>
              <w:t>On Fridays/in the afternoon (Prepositions of time).</w:t>
            </w:r>
          </w:p>
          <w:p w:rsidR="00F938A1" w:rsidRPr="00F44FD8" w:rsidRDefault="00395C27" w:rsidP="00F44FD8">
            <w:pPr>
              <w:pStyle w:val="Heading6"/>
              <w:outlineLvl w:val="5"/>
              <w:rPr>
                <w:rStyle w:val="superscript"/>
              </w:rPr>
            </w:pPr>
            <w:r w:rsidRPr="00F44FD8">
              <w:rPr>
                <w:rStyle w:val="superscript"/>
              </w:rPr>
              <w:t>They are painting now (Present Simple vs Present</w:t>
            </w:r>
          </w:p>
          <w:p w:rsidR="00F938A1" w:rsidRPr="00F44FD8" w:rsidRDefault="00395C27" w:rsidP="00F44FD8">
            <w:pPr>
              <w:pStyle w:val="Heading6"/>
              <w:outlineLvl w:val="5"/>
              <w:rPr>
                <w:rStyle w:val="superscript"/>
              </w:rPr>
            </w:pPr>
            <w:r w:rsidRPr="00F44FD8">
              <w:rPr>
                <w:rStyle w:val="superscript"/>
              </w:rPr>
              <w:t>Progressive). See, like, hate, want, think, need, understand (Stative verbs).</w:t>
            </w:r>
          </w:p>
          <w:p w:rsidR="00F938A1" w:rsidRPr="00F44FD8" w:rsidRDefault="00395C27" w:rsidP="00F44FD8">
            <w:pPr>
              <w:pStyle w:val="Heading6"/>
              <w:outlineLvl w:val="5"/>
              <w:rPr>
                <w:rStyle w:val="superscript"/>
              </w:rPr>
            </w:pPr>
            <w:r w:rsidRPr="00F44FD8">
              <w:rPr>
                <w:rStyle w:val="superscript"/>
              </w:rPr>
              <w:t>I need some help with this project (some, any, no, every and their compounds).</w:t>
            </w:r>
          </w:p>
          <w:p w:rsidR="00F938A1" w:rsidRPr="00F44FD8" w:rsidRDefault="00395C27" w:rsidP="00F44FD8">
            <w:pPr>
              <w:pStyle w:val="Heading6"/>
              <w:outlineLvl w:val="5"/>
              <w:rPr>
                <w:rStyle w:val="superscript"/>
              </w:rPr>
            </w:pPr>
            <w:r w:rsidRPr="00F44FD8">
              <w:rPr>
                <w:rStyle w:val="superscript"/>
              </w:rPr>
              <w:t>They are rollerblading (Subject pronouns).</w:t>
            </w:r>
          </w:p>
          <w:p w:rsidR="00F938A1" w:rsidRPr="00F44FD8" w:rsidRDefault="00395C27" w:rsidP="00F44FD8">
            <w:pPr>
              <w:pStyle w:val="Heading6"/>
              <w:outlineLvl w:val="5"/>
              <w:rPr>
                <w:rStyle w:val="superscript"/>
              </w:rPr>
            </w:pPr>
            <w:r w:rsidRPr="00F44FD8">
              <w:rPr>
                <w:rStyle w:val="superscript"/>
              </w:rPr>
              <w:t>Look at them (Object pronouns).His name is Peter</w:t>
            </w:r>
          </w:p>
          <w:p w:rsidR="00F938A1" w:rsidRPr="00F44FD8" w:rsidRDefault="00395C27" w:rsidP="00F44FD8">
            <w:pPr>
              <w:pStyle w:val="Heading6"/>
              <w:outlineLvl w:val="5"/>
              <w:rPr>
                <w:rStyle w:val="superscript"/>
              </w:rPr>
            </w:pPr>
            <w:r w:rsidRPr="00F44FD8">
              <w:rPr>
                <w:rStyle w:val="superscript"/>
              </w:rPr>
              <w:t>(Possessive adjectives). It’s theirs (Possessive pronouns). That’s my cousin’s skateboard (Possessive case)текстове и дијалоге који се односе на тему</w:t>
            </w:r>
          </w:p>
          <w:p w:rsidR="00F938A1" w:rsidRPr="00F44FD8" w:rsidRDefault="00395C27" w:rsidP="00F44FD8">
            <w:pPr>
              <w:pStyle w:val="Heading6"/>
              <w:outlineLvl w:val="5"/>
              <w:rPr>
                <w:rStyle w:val="superscript"/>
              </w:rPr>
            </w:pPr>
            <w:r w:rsidRPr="00F44FD8">
              <w:rPr>
                <w:rStyle w:val="superscript"/>
              </w:rPr>
              <w:t>и интеркултурне садржаје (слушају, читају, говоре и пишу).</w:t>
            </w:r>
          </w:p>
          <w:p w:rsidR="00F938A1" w:rsidRPr="00F44FD8" w:rsidRDefault="00F938A1" w:rsidP="00F44FD8">
            <w:pPr>
              <w:pStyle w:val="Heading6"/>
              <w:outlineLvl w:val="5"/>
              <w:rPr>
                <w:rStyle w:val="superscript"/>
              </w:rPr>
            </w:pPr>
          </w:p>
        </w:tc>
        <w:tc>
          <w:tcPr>
            <w:tcW w:w="661"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Pr="00F44FD8" w:rsidRDefault="00395C27" w:rsidP="00F44FD8">
            <w:pPr>
              <w:pStyle w:val="Heading6"/>
              <w:outlineLvl w:val="5"/>
              <w:rPr>
                <w:rStyle w:val="superscript"/>
              </w:rPr>
            </w:pPr>
            <w:r w:rsidRPr="00F44FD8">
              <w:rPr>
                <w:rStyle w:val="superscript"/>
              </w:rPr>
              <w:t>10</w:t>
            </w:r>
          </w:p>
        </w:tc>
        <w:tc>
          <w:tcPr>
            <w:tcW w:w="66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Pr="00F44FD8" w:rsidRDefault="00395C27" w:rsidP="00F44FD8">
            <w:pPr>
              <w:pStyle w:val="Heading6"/>
              <w:outlineLvl w:val="5"/>
              <w:rPr>
                <w:rStyle w:val="superscript"/>
              </w:rPr>
            </w:pPr>
            <w:r w:rsidRPr="00F44FD8">
              <w:rPr>
                <w:rStyle w:val="superscript"/>
              </w:rPr>
              <w:t>4</w:t>
            </w:r>
          </w:p>
        </w:tc>
        <w:tc>
          <w:tcPr>
            <w:tcW w:w="66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Pr="00F44FD8" w:rsidRDefault="00395C27" w:rsidP="00F44FD8">
            <w:pPr>
              <w:pStyle w:val="Heading6"/>
              <w:outlineLvl w:val="5"/>
              <w:rPr>
                <w:rStyle w:val="superscript"/>
              </w:rPr>
            </w:pPr>
            <w:r w:rsidRPr="00F44FD8">
              <w:rPr>
                <w:rStyle w:val="superscript"/>
              </w:rPr>
              <w:t>6</w:t>
            </w:r>
          </w:p>
        </w:tc>
      </w:tr>
      <w:tr w:rsidR="00F938A1" w:rsidRPr="00F44FD8">
        <w:trPr>
          <w:cantSplit/>
          <w:trHeight w:val="454"/>
        </w:trPr>
        <w:tc>
          <w:tcPr>
            <w:tcW w:w="2048" w:type="dxa"/>
            <w:tcBorders>
              <w:top w:val="single" w:sz="12" w:space="0" w:color="auto"/>
              <w:left w:val="single" w:sz="12" w:space="0" w:color="auto"/>
              <w:bottom w:val="single" w:sz="4" w:space="0" w:color="auto"/>
              <w:right w:val="single" w:sz="12" w:space="0" w:color="auto"/>
            </w:tcBorders>
            <w:shd w:val="clear" w:color="auto" w:fill="EEECE1" w:themeFill="background2"/>
            <w:vAlign w:val="center"/>
          </w:tcPr>
          <w:p w:rsidR="00F938A1" w:rsidRPr="00F44FD8" w:rsidRDefault="00395C27" w:rsidP="00F44FD8">
            <w:pPr>
              <w:pStyle w:val="Heading6"/>
              <w:outlineLvl w:val="5"/>
              <w:rPr>
                <w:rStyle w:val="superscript"/>
              </w:rPr>
            </w:pPr>
            <w:r w:rsidRPr="00F44FD8">
              <w:rPr>
                <w:rStyle w:val="superscript"/>
              </w:rPr>
              <w:t xml:space="preserve">Корелација са другим предм. </w:t>
            </w:r>
          </w:p>
        </w:tc>
        <w:tc>
          <w:tcPr>
            <w:tcW w:w="12050" w:type="dxa"/>
            <w:gridSpan w:val="5"/>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rsidR="00F938A1" w:rsidRPr="00F44FD8" w:rsidRDefault="00395C27" w:rsidP="00F44FD8">
            <w:pPr>
              <w:pStyle w:val="Heading6"/>
              <w:outlineLvl w:val="5"/>
              <w:rPr>
                <w:rStyle w:val="superscript"/>
              </w:rPr>
            </w:pPr>
            <w:r w:rsidRPr="00F44FD8">
              <w:rPr>
                <w:rStyle w:val="superscript"/>
              </w:rPr>
              <w:t>српски језик и књижевност, ликовна култура,  час одељенског старешине, грађанско васпитање</w:t>
            </w:r>
          </w:p>
        </w:tc>
      </w:tr>
      <w:tr w:rsidR="00F938A1" w:rsidRPr="00F44FD8">
        <w:trPr>
          <w:cantSplit/>
          <w:trHeight w:val="454"/>
        </w:trPr>
        <w:tc>
          <w:tcPr>
            <w:tcW w:w="2048" w:type="dxa"/>
            <w:tcBorders>
              <w:top w:val="single" w:sz="4" w:space="0" w:color="auto"/>
              <w:left w:val="single" w:sz="12" w:space="0" w:color="auto"/>
              <w:bottom w:val="single" w:sz="4" w:space="0" w:color="auto"/>
              <w:right w:val="single" w:sz="12" w:space="0" w:color="auto"/>
            </w:tcBorders>
            <w:shd w:val="clear" w:color="auto" w:fill="EEECE1" w:themeFill="background2"/>
            <w:vAlign w:val="center"/>
          </w:tcPr>
          <w:p w:rsidR="00F938A1" w:rsidRPr="00F44FD8" w:rsidRDefault="00395C27" w:rsidP="00F44FD8">
            <w:pPr>
              <w:pStyle w:val="Heading6"/>
              <w:outlineLvl w:val="5"/>
              <w:rPr>
                <w:rStyle w:val="superscript"/>
              </w:rPr>
            </w:pPr>
            <w:r w:rsidRPr="00F44FD8">
              <w:rPr>
                <w:rStyle w:val="superscript"/>
              </w:rPr>
              <w:t>Стандарди постигнућа</w:t>
            </w:r>
          </w:p>
        </w:tc>
        <w:tc>
          <w:tcPr>
            <w:tcW w:w="12050" w:type="dxa"/>
            <w:gridSpan w:val="5"/>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F938A1" w:rsidRPr="00F44FD8" w:rsidRDefault="00395C27" w:rsidP="00F44FD8">
            <w:pPr>
              <w:pStyle w:val="Heading6"/>
              <w:outlineLvl w:val="5"/>
              <w:rPr>
                <w:rStyle w:val="superscript"/>
              </w:rPr>
            </w:pPr>
            <w:r w:rsidRPr="00F44FD8">
              <w:rPr>
                <w:rStyle w:val="superscript"/>
              </w:rPr>
              <w:t>1.1.1.  1.1.2.  1.1.3.</w:t>
            </w:r>
          </w:p>
          <w:p w:rsidR="00F938A1" w:rsidRPr="00F44FD8" w:rsidRDefault="00395C27" w:rsidP="00F44FD8">
            <w:pPr>
              <w:pStyle w:val="Heading6"/>
              <w:outlineLvl w:val="5"/>
              <w:rPr>
                <w:rStyle w:val="superscript"/>
              </w:rPr>
            </w:pPr>
            <w:r w:rsidRPr="00F44FD8">
              <w:rPr>
                <w:rStyle w:val="superscript"/>
              </w:rPr>
              <w:t>1.1.4.  1.1.5. 1.1.6.  1.1.7. 1.1.8. 1.1.9. 1.1.10.  1.1.11. 1.1.12. 1.1.13. 1.1.14. 1.1.15. 1.1.16. 1.1.17. 1.1.18. 1.1.19. 1.1.20. 1.1.21. 1.1.22. 1.1.23. 1.2.1.1.2.2. 1.2.3. 1.2.4.  1.3.1.  1.3.2. 2.1.1.  2.1.2. 2.1.3.2.1.4. 2.1.5. 2.1.6. 2.1.8. 2.1.9.2.1.10.2.1.11. 2.1.12. 2.1.13.2.1.14. 2.1.15.2.1.16. 2.1.19. 2.1.20.2.1.21. 2.1.22. 2.1.24.  2.1.25. 2.1.26. 2.2.1. 2.2.2. 2.2.3. 2.2.4. 2.3.1.  2.3.2.2.3.3.</w:t>
            </w:r>
          </w:p>
        </w:tc>
      </w:tr>
      <w:tr w:rsidR="00F938A1" w:rsidRPr="00F44FD8">
        <w:trPr>
          <w:cantSplit/>
          <w:trHeight w:val="454"/>
        </w:trPr>
        <w:tc>
          <w:tcPr>
            <w:tcW w:w="2048"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F938A1" w:rsidRPr="00F44FD8" w:rsidRDefault="00395C27" w:rsidP="00F44FD8">
            <w:pPr>
              <w:pStyle w:val="Heading6"/>
              <w:outlineLvl w:val="5"/>
              <w:rPr>
                <w:rStyle w:val="superscript"/>
              </w:rPr>
            </w:pPr>
            <w:r w:rsidRPr="00F44FD8">
              <w:rPr>
                <w:rStyle w:val="superscript"/>
              </w:rPr>
              <w:t>Начин провере постигнућа</w:t>
            </w:r>
          </w:p>
        </w:tc>
        <w:tc>
          <w:tcPr>
            <w:tcW w:w="12050" w:type="dxa"/>
            <w:gridSpan w:val="5"/>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F938A1" w:rsidRPr="00F44FD8" w:rsidRDefault="00395C27" w:rsidP="00F44FD8">
            <w:pPr>
              <w:pStyle w:val="Heading6"/>
              <w:outlineLvl w:val="5"/>
              <w:rPr>
                <w:rStyle w:val="superscript"/>
              </w:rPr>
            </w:pPr>
            <w:r w:rsidRPr="00F44FD8">
              <w:rPr>
                <w:rStyle w:val="superscript"/>
              </w:rPr>
              <w:t>Посматрање и праћење, усмена провера кроз играње улога у паровима, симулације у паровима, тестови вештина  и различите технике формативног оцењивања.</w:t>
            </w:r>
          </w:p>
        </w:tc>
      </w:tr>
      <w:tr w:rsidR="00F938A1" w:rsidRPr="00F44FD8">
        <w:trPr>
          <w:cantSplit/>
          <w:trHeight w:val="1134"/>
        </w:trPr>
        <w:tc>
          <w:tcPr>
            <w:tcW w:w="2048" w:type="dxa"/>
            <w:tcBorders>
              <w:top w:val="single" w:sz="12" w:space="0" w:color="auto"/>
              <w:left w:val="single" w:sz="12" w:space="0" w:color="auto"/>
              <w:bottom w:val="single" w:sz="4" w:space="0" w:color="auto"/>
              <w:right w:val="single" w:sz="12" w:space="0" w:color="auto"/>
            </w:tcBorders>
            <w:shd w:val="clear" w:color="auto" w:fill="EEECE1" w:themeFill="background2"/>
          </w:tcPr>
          <w:p w:rsidR="00F938A1" w:rsidRPr="00F44FD8" w:rsidRDefault="00F938A1" w:rsidP="00F44FD8">
            <w:pPr>
              <w:pStyle w:val="Heading6"/>
              <w:outlineLvl w:val="5"/>
              <w:rPr>
                <w:rStyle w:val="superscript"/>
              </w:rPr>
            </w:pPr>
          </w:p>
          <w:p w:rsidR="00F938A1" w:rsidRPr="00F44FD8" w:rsidRDefault="00395C27" w:rsidP="00F44FD8">
            <w:pPr>
              <w:pStyle w:val="Heading6"/>
              <w:outlineLvl w:val="5"/>
              <w:rPr>
                <w:rStyle w:val="superscript"/>
              </w:rPr>
            </w:pPr>
            <w:r w:rsidRPr="00F44FD8">
              <w:rPr>
                <w:rStyle w:val="superscript"/>
              </w:rPr>
              <w:t>3.Holiday</w:t>
            </w:r>
          </w:p>
          <w:p w:rsidR="00F938A1" w:rsidRPr="00F44FD8" w:rsidRDefault="00395C27" w:rsidP="00F44FD8">
            <w:pPr>
              <w:pStyle w:val="Heading6"/>
              <w:outlineLvl w:val="5"/>
              <w:rPr>
                <w:rStyle w:val="superscript"/>
              </w:rPr>
            </w:pPr>
            <w:r w:rsidRPr="00F44FD8">
              <w:rPr>
                <w:rStyle w:val="superscript"/>
              </w:rPr>
              <w:t xml:space="preserve">Описивање </w:t>
            </w:r>
          </w:p>
          <w:p w:rsidR="00F938A1" w:rsidRPr="00F44FD8" w:rsidRDefault="00395C27" w:rsidP="00F44FD8">
            <w:pPr>
              <w:pStyle w:val="Heading6"/>
              <w:outlineLvl w:val="5"/>
              <w:rPr>
                <w:rStyle w:val="superscript"/>
              </w:rPr>
            </w:pPr>
            <w:r w:rsidRPr="00F44FD8">
              <w:rPr>
                <w:rStyle w:val="superscript"/>
              </w:rPr>
              <w:t xml:space="preserve">догађаја и способности </w:t>
            </w:r>
          </w:p>
          <w:p w:rsidR="00F938A1" w:rsidRPr="00F44FD8" w:rsidRDefault="00395C27" w:rsidP="00F44FD8">
            <w:pPr>
              <w:pStyle w:val="Heading6"/>
              <w:outlineLvl w:val="5"/>
              <w:rPr>
                <w:rStyle w:val="superscript"/>
              </w:rPr>
            </w:pPr>
            <w:r w:rsidRPr="00F44FD8">
              <w:rPr>
                <w:rStyle w:val="superscript"/>
              </w:rPr>
              <w:t>у прошлости</w:t>
            </w:r>
          </w:p>
        </w:tc>
        <w:tc>
          <w:tcPr>
            <w:tcW w:w="5032" w:type="dxa"/>
            <w:tcBorders>
              <w:top w:val="single" w:sz="12" w:space="0" w:color="auto"/>
              <w:left w:val="single" w:sz="12" w:space="0" w:color="auto"/>
              <w:bottom w:val="single" w:sz="4" w:space="0" w:color="auto"/>
              <w:right w:val="single" w:sz="12" w:space="0" w:color="auto"/>
            </w:tcBorders>
            <w:shd w:val="clear" w:color="auto" w:fill="FFFFFF" w:themeFill="background1"/>
          </w:tcPr>
          <w:p w:rsidR="00F938A1" w:rsidRPr="00F44FD8" w:rsidRDefault="00395C27" w:rsidP="00F44FD8">
            <w:pPr>
              <w:pStyle w:val="Heading6"/>
              <w:outlineLvl w:val="5"/>
              <w:rPr>
                <w:rStyle w:val="superscript"/>
              </w:rPr>
            </w:pPr>
            <w:r w:rsidRPr="00F44FD8">
              <w:rPr>
                <w:rStyle w:val="superscript"/>
              </w:rPr>
              <w:t>- препознају и именују појмове који се односе на тему</w:t>
            </w:r>
          </w:p>
          <w:p w:rsidR="00F938A1" w:rsidRPr="00F44FD8" w:rsidRDefault="00395C27" w:rsidP="00F44FD8">
            <w:pPr>
              <w:pStyle w:val="Heading6"/>
              <w:outlineLvl w:val="5"/>
              <w:rPr>
                <w:rStyle w:val="superscript"/>
              </w:rPr>
            </w:pPr>
            <w:r w:rsidRPr="00F44FD8">
              <w:rPr>
                <w:rStyle w:val="superscript"/>
              </w:rPr>
              <w:t>- разумеју краће текстове у којима се описују</w:t>
            </w:r>
          </w:p>
          <w:p w:rsidR="00F938A1" w:rsidRPr="00F44FD8" w:rsidRDefault="00395C27" w:rsidP="00F44FD8">
            <w:pPr>
              <w:pStyle w:val="Heading6"/>
              <w:outlineLvl w:val="5"/>
              <w:rPr>
                <w:rStyle w:val="superscript"/>
              </w:rPr>
            </w:pPr>
            <w:r w:rsidRPr="00F44FD8">
              <w:rPr>
                <w:rStyle w:val="superscript"/>
              </w:rPr>
              <w:t>догађаји и способности у прошлости</w:t>
            </w:r>
          </w:p>
          <w:p w:rsidR="00F938A1" w:rsidRPr="00F44FD8" w:rsidRDefault="00395C27" w:rsidP="00F44FD8">
            <w:pPr>
              <w:pStyle w:val="Heading6"/>
              <w:outlineLvl w:val="5"/>
              <w:rPr>
                <w:rStyle w:val="superscript"/>
              </w:rPr>
            </w:pPr>
            <w:r w:rsidRPr="00F44FD8">
              <w:rPr>
                <w:rStyle w:val="superscript"/>
              </w:rPr>
              <w:t>- размене информације у вези са догађајима</w:t>
            </w:r>
          </w:p>
          <w:p w:rsidR="00F938A1" w:rsidRPr="00F44FD8" w:rsidRDefault="00395C27" w:rsidP="00F44FD8">
            <w:pPr>
              <w:pStyle w:val="Heading6"/>
              <w:outlineLvl w:val="5"/>
              <w:rPr>
                <w:rStyle w:val="superscript"/>
              </w:rPr>
            </w:pPr>
            <w:r w:rsidRPr="00F44FD8">
              <w:rPr>
                <w:rStyle w:val="superscript"/>
              </w:rPr>
              <w:t>и способностима у прошлости</w:t>
            </w:r>
          </w:p>
          <w:p w:rsidR="00F938A1" w:rsidRPr="00F44FD8" w:rsidRDefault="00395C27" w:rsidP="00F44FD8">
            <w:pPr>
              <w:pStyle w:val="Heading6"/>
              <w:outlineLvl w:val="5"/>
              <w:rPr>
                <w:rStyle w:val="superscript"/>
              </w:rPr>
            </w:pPr>
            <w:r w:rsidRPr="00F44FD8">
              <w:rPr>
                <w:rStyle w:val="superscript"/>
              </w:rPr>
              <w:t>- размене информације које се односе на дату комуникативну ситуацију;</w:t>
            </w:r>
          </w:p>
          <w:p w:rsidR="00F938A1" w:rsidRPr="00F44FD8" w:rsidRDefault="00395C27" w:rsidP="00F44FD8">
            <w:pPr>
              <w:pStyle w:val="Heading6"/>
              <w:outlineLvl w:val="5"/>
              <w:rPr>
                <w:rStyle w:val="superscript"/>
              </w:rPr>
            </w:pPr>
            <w:r w:rsidRPr="00F44FD8">
              <w:rPr>
                <w:rStyle w:val="superscript"/>
              </w:rPr>
              <w:t xml:space="preserve">- опишу у неколико везаних исказа догађај </w:t>
            </w:r>
          </w:p>
          <w:p w:rsidR="00F938A1" w:rsidRPr="00F44FD8" w:rsidRDefault="00395C27" w:rsidP="00F44FD8">
            <w:pPr>
              <w:pStyle w:val="Heading6"/>
              <w:outlineLvl w:val="5"/>
              <w:rPr>
                <w:rStyle w:val="superscript"/>
              </w:rPr>
            </w:pPr>
            <w:r w:rsidRPr="00F44FD8">
              <w:rPr>
                <w:rStyle w:val="superscript"/>
              </w:rPr>
              <w:t>из прошлости</w:t>
            </w:r>
          </w:p>
          <w:p w:rsidR="00F938A1" w:rsidRPr="00F44FD8" w:rsidRDefault="00395C27" w:rsidP="00F44FD8">
            <w:pPr>
              <w:pStyle w:val="Heading6"/>
              <w:outlineLvl w:val="5"/>
              <w:rPr>
                <w:rStyle w:val="superscript"/>
              </w:rPr>
            </w:pPr>
            <w:r w:rsidRPr="00F44FD8">
              <w:rPr>
                <w:rStyle w:val="superscript"/>
              </w:rPr>
              <w:t xml:space="preserve">-опишу неки историјски догађај </w:t>
            </w:r>
          </w:p>
          <w:p w:rsidR="00F938A1" w:rsidRPr="00F44FD8" w:rsidRDefault="00F938A1" w:rsidP="00F44FD8">
            <w:pPr>
              <w:pStyle w:val="Heading6"/>
              <w:outlineLvl w:val="5"/>
              <w:rPr>
                <w:rStyle w:val="superscript"/>
              </w:rPr>
            </w:pPr>
          </w:p>
          <w:p w:rsidR="00F938A1" w:rsidRPr="00F44FD8" w:rsidRDefault="00F938A1" w:rsidP="00F44FD8">
            <w:pPr>
              <w:pStyle w:val="Heading6"/>
              <w:outlineLvl w:val="5"/>
              <w:rPr>
                <w:rStyle w:val="superscript"/>
              </w:rPr>
            </w:pPr>
          </w:p>
          <w:p w:rsidR="00F938A1" w:rsidRPr="00F44FD8" w:rsidRDefault="00F938A1" w:rsidP="00F44FD8">
            <w:pPr>
              <w:pStyle w:val="Heading6"/>
              <w:outlineLvl w:val="5"/>
              <w:rPr>
                <w:rStyle w:val="superscript"/>
              </w:rPr>
            </w:pPr>
          </w:p>
        </w:tc>
        <w:tc>
          <w:tcPr>
            <w:tcW w:w="5033" w:type="dxa"/>
            <w:tcBorders>
              <w:top w:val="single" w:sz="12" w:space="0" w:color="auto"/>
              <w:left w:val="single" w:sz="12" w:space="0" w:color="auto"/>
              <w:bottom w:val="single" w:sz="4" w:space="0" w:color="auto"/>
              <w:right w:val="single" w:sz="12" w:space="0" w:color="auto"/>
            </w:tcBorders>
            <w:shd w:val="clear" w:color="auto" w:fill="FFFFFF" w:themeFill="background1"/>
          </w:tcPr>
          <w:p w:rsidR="00F938A1" w:rsidRPr="00F44FD8" w:rsidRDefault="00395C27" w:rsidP="00F44FD8">
            <w:pPr>
              <w:pStyle w:val="Heading6"/>
              <w:outlineLvl w:val="5"/>
              <w:rPr>
                <w:rStyle w:val="superscript"/>
              </w:rPr>
            </w:pPr>
            <w:r w:rsidRPr="00F44FD8">
              <w:rPr>
                <w:rStyle w:val="superscript"/>
              </w:rPr>
              <w:t xml:space="preserve">Речи и изразе који се односе на тему; језичке структуре:  He visited his grandparents last week. We  </w:t>
            </w:r>
          </w:p>
          <w:p w:rsidR="00F938A1" w:rsidRPr="00F44FD8" w:rsidRDefault="00395C27" w:rsidP="00F44FD8">
            <w:pPr>
              <w:pStyle w:val="Heading6"/>
              <w:outlineLvl w:val="5"/>
              <w:rPr>
                <w:rStyle w:val="superscript"/>
              </w:rPr>
            </w:pPr>
            <w:r w:rsidRPr="00F44FD8">
              <w:rPr>
                <w:rStyle w:val="superscript"/>
              </w:rPr>
              <w:t>Went swimming yesterday (Past Simple Tense -</w:t>
            </w:r>
          </w:p>
          <w:p w:rsidR="00F938A1" w:rsidRPr="00F44FD8" w:rsidRDefault="00395C27" w:rsidP="00F44FD8">
            <w:pPr>
              <w:pStyle w:val="Heading6"/>
              <w:outlineLvl w:val="5"/>
              <w:rPr>
                <w:rStyle w:val="superscript"/>
              </w:rPr>
            </w:pPr>
            <w:r w:rsidRPr="00F44FD8">
              <w:rPr>
                <w:rStyle w:val="superscript"/>
              </w:rPr>
              <w:t>regular and irregular verbs),</w:t>
            </w:r>
          </w:p>
          <w:p w:rsidR="00F938A1" w:rsidRPr="00F44FD8" w:rsidRDefault="00395C27" w:rsidP="00F44FD8">
            <w:pPr>
              <w:pStyle w:val="Heading6"/>
              <w:outlineLvl w:val="5"/>
              <w:rPr>
                <w:rStyle w:val="superscript"/>
              </w:rPr>
            </w:pPr>
            <w:r w:rsidRPr="00F44FD8">
              <w:rPr>
                <w:rStyle w:val="superscript"/>
              </w:rPr>
              <w:t>Where were you last night? I was an Internet cafe (time expressions),  I don’t like travelling by plane (by + means of transport),</w:t>
            </w:r>
          </w:p>
          <w:p w:rsidR="00F938A1" w:rsidRPr="00F44FD8" w:rsidRDefault="00395C27" w:rsidP="00F44FD8">
            <w:pPr>
              <w:pStyle w:val="Heading6"/>
              <w:outlineLvl w:val="5"/>
              <w:rPr>
                <w:rStyle w:val="superscript"/>
              </w:rPr>
            </w:pPr>
            <w:r w:rsidRPr="00F44FD8">
              <w:rPr>
                <w:rStyle w:val="superscript"/>
              </w:rPr>
              <w:t xml:space="preserve">I lived in France by 2015.(in + years) текстове и дијалоге који се односе на тему и интеркултурне </w:t>
            </w:r>
          </w:p>
          <w:p w:rsidR="00F938A1" w:rsidRPr="00F44FD8" w:rsidRDefault="00395C27" w:rsidP="00F44FD8">
            <w:pPr>
              <w:pStyle w:val="Heading6"/>
              <w:outlineLvl w:val="5"/>
              <w:rPr>
                <w:rStyle w:val="superscript"/>
              </w:rPr>
            </w:pPr>
            <w:r w:rsidRPr="00F44FD8">
              <w:rPr>
                <w:rStyle w:val="superscript"/>
              </w:rPr>
              <w:t>садржаје (слушају, читају, говоре и пишу).</w:t>
            </w:r>
          </w:p>
        </w:tc>
        <w:tc>
          <w:tcPr>
            <w:tcW w:w="661" w:type="dxa"/>
            <w:tcBorders>
              <w:top w:val="single" w:sz="12" w:space="0" w:color="auto"/>
              <w:left w:val="single" w:sz="12" w:space="0" w:color="auto"/>
              <w:bottom w:val="single" w:sz="4" w:space="0" w:color="auto"/>
              <w:right w:val="single" w:sz="12" w:space="0" w:color="auto"/>
            </w:tcBorders>
            <w:shd w:val="clear" w:color="auto" w:fill="FFFFFF" w:themeFill="background1"/>
          </w:tcPr>
          <w:p w:rsidR="00F938A1" w:rsidRPr="00F44FD8" w:rsidRDefault="00395C27" w:rsidP="00F44FD8">
            <w:pPr>
              <w:pStyle w:val="Heading6"/>
              <w:outlineLvl w:val="5"/>
              <w:rPr>
                <w:rStyle w:val="superscript"/>
              </w:rPr>
            </w:pPr>
            <w:r w:rsidRPr="00F44FD8">
              <w:rPr>
                <w:rStyle w:val="superscript"/>
              </w:rPr>
              <w:t>10</w:t>
            </w:r>
          </w:p>
        </w:tc>
        <w:tc>
          <w:tcPr>
            <w:tcW w:w="662" w:type="dxa"/>
            <w:tcBorders>
              <w:top w:val="single" w:sz="12" w:space="0" w:color="auto"/>
              <w:left w:val="single" w:sz="12" w:space="0" w:color="auto"/>
              <w:bottom w:val="single" w:sz="4" w:space="0" w:color="auto"/>
              <w:right w:val="single" w:sz="12" w:space="0" w:color="auto"/>
            </w:tcBorders>
            <w:shd w:val="clear" w:color="auto" w:fill="FFFFFF" w:themeFill="background1"/>
          </w:tcPr>
          <w:p w:rsidR="00F938A1" w:rsidRPr="00F44FD8" w:rsidRDefault="00395C27" w:rsidP="00F44FD8">
            <w:pPr>
              <w:pStyle w:val="Heading6"/>
              <w:outlineLvl w:val="5"/>
              <w:rPr>
                <w:rStyle w:val="superscript"/>
              </w:rPr>
            </w:pPr>
            <w:r w:rsidRPr="00F44FD8">
              <w:rPr>
                <w:rStyle w:val="superscript"/>
              </w:rPr>
              <w:t>4</w:t>
            </w:r>
          </w:p>
        </w:tc>
        <w:tc>
          <w:tcPr>
            <w:tcW w:w="662" w:type="dxa"/>
            <w:tcBorders>
              <w:top w:val="single" w:sz="12" w:space="0" w:color="auto"/>
              <w:left w:val="single" w:sz="12" w:space="0" w:color="auto"/>
              <w:bottom w:val="single" w:sz="4" w:space="0" w:color="auto"/>
              <w:right w:val="single" w:sz="12" w:space="0" w:color="auto"/>
            </w:tcBorders>
            <w:shd w:val="clear" w:color="auto" w:fill="FFFFFF" w:themeFill="background1"/>
          </w:tcPr>
          <w:p w:rsidR="00F938A1" w:rsidRPr="00F44FD8" w:rsidRDefault="00395C27" w:rsidP="00F44FD8">
            <w:pPr>
              <w:pStyle w:val="Heading6"/>
              <w:outlineLvl w:val="5"/>
              <w:rPr>
                <w:rStyle w:val="superscript"/>
              </w:rPr>
            </w:pPr>
            <w:r w:rsidRPr="00F44FD8">
              <w:rPr>
                <w:rStyle w:val="superscript"/>
              </w:rPr>
              <w:t>6</w:t>
            </w:r>
          </w:p>
        </w:tc>
      </w:tr>
      <w:tr w:rsidR="00F938A1" w:rsidRPr="00F44FD8">
        <w:trPr>
          <w:cantSplit/>
          <w:trHeight w:val="454"/>
        </w:trPr>
        <w:tc>
          <w:tcPr>
            <w:tcW w:w="2048" w:type="dxa"/>
            <w:tcBorders>
              <w:top w:val="single" w:sz="12" w:space="0" w:color="auto"/>
              <w:left w:val="single" w:sz="12" w:space="0" w:color="auto"/>
              <w:bottom w:val="single" w:sz="4" w:space="0" w:color="auto"/>
              <w:right w:val="single" w:sz="12" w:space="0" w:color="auto"/>
            </w:tcBorders>
            <w:shd w:val="clear" w:color="auto" w:fill="EEECE1" w:themeFill="background2"/>
            <w:vAlign w:val="center"/>
          </w:tcPr>
          <w:p w:rsidR="00F938A1" w:rsidRPr="00F44FD8" w:rsidRDefault="00395C27" w:rsidP="00F44FD8">
            <w:pPr>
              <w:pStyle w:val="Heading6"/>
              <w:outlineLvl w:val="5"/>
              <w:rPr>
                <w:rStyle w:val="superscript"/>
              </w:rPr>
            </w:pPr>
            <w:r w:rsidRPr="00F44FD8">
              <w:rPr>
                <w:rStyle w:val="superscript"/>
              </w:rPr>
              <w:t xml:space="preserve">Корелација са другим предм. </w:t>
            </w:r>
          </w:p>
        </w:tc>
        <w:tc>
          <w:tcPr>
            <w:tcW w:w="12050" w:type="dxa"/>
            <w:gridSpan w:val="5"/>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rsidR="00F938A1" w:rsidRPr="00F44FD8" w:rsidRDefault="00395C27" w:rsidP="00F44FD8">
            <w:pPr>
              <w:pStyle w:val="Heading6"/>
              <w:outlineLvl w:val="5"/>
              <w:rPr>
                <w:rStyle w:val="superscript"/>
              </w:rPr>
            </w:pPr>
            <w:r w:rsidRPr="00F44FD8">
              <w:rPr>
                <w:rStyle w:val="superscript"/>
              </w:rPr>
              <w:t>ЧОС, српски језик и књижевност, историја, географија, музичка култура, грађанско васпитање</w:t>
            </w:r>
          </w:p>
        </w:tc>
      </w:tr>
      <w:tr w:rsidR="00F938A1" w:rsidRPr="00F44FD8">
        <w:trPr>
          <w:cantSplit/>
          <w:trHeight w:val="454"/>
        </w:trPr>
        <w:tc>
          <w:tcPr>
            <w:tcW w:w="2048" w:type="dxa"/>
            <w:tcBorders>
              <w:top w:val="single" w:sz="4" w:space="0" w:color="auto"/>
              <w:left w:val="single" w:sz="12" w:space="0" w:color="auto"/>
              <w:bottom w:val="single" w:sz="4" w:space="0" w:color="auto"/>
              <w:right w:val="single" w:sz="12" w:space="0" w:color="auto"/>
            </w:tcBorders>
            <w:shd w:val="clear" w:color="auto" w:fill="EEECE1" w:themeFill="background2"/>
            <w:vAlign w:val="center"/>
          </w:tcPr>
          <w:p w:rsidR="00F938A1" w:rsidRPr="00F44FD8" w:rsidRDefault="00395C27" w:rsidP="00F44FD8">
            <w:pPr>
              <w:pStyle w:val="Heading6"/>
              <w:outlineLvl w:val="5"/>
              <w:rPr>
                <w:rStyle w:val="superscript"/>
              </w:rPr>
            </w:pPr>
            <w:r w:rsidRPr="00F44FD8">
              <w:rPr>
                <w:rStyle w:val="superscript"/>
              </w:rPr>
              <w:t>Стандарди постигнућа</w:t>
            </w:r>
          </w:p>
        </w:tc>
        <w:tc>
          <w:tcPr>
            <w:tcW w:w="12050" w:type="dxa"/>
            <w:gridSpan w:val="5"/>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F938A1" w:rsidRPr="00F44FD8" w:rsidRDefault="00395C27" w:rsidP="00F44FD8">
            <w:pPr>
              <w:pStyle w:val="Heading6"/>
              <w:outlineLvl w:val="5"/>
              <w:rPr>
                <w:rStyle w:val="superscript"/>
              </w:rPr>
            </w:pPr>
            <w:r w:rsidRPr="00F44FD8">
              <w:rPr>
                <w:rStyle w:val="superscript"/>
              </w:rPr>
              <w:t>1.1.1.  1.1.2.  1.1.3. 1.1.4.  1.1.5. 1.1.6.  1.1.7. 1.1.8. 1.1.9. 1.1.10.  1.1.11. 1.1.12. 1.1.13.  1.1.15. 1.1.16. 1.1.17. 1.1.18. 1.1.20.  1.1.22. 1.1.23. 1.2.1. 1.2.2.1.2.3. 1.2.4. 1.3.1.  2.1.1.  2.1.2. 2.1.3. 2.1.6. 2.1.8.  2.1.12. 2.1.13.2.1.14. 2.1.15. 2.1.16.2.1.17. 2.1.19. 2.1.20. 2.1.22. 2.1.23. 2.1.24.  2.1.25. 2.1.26. 2.2.1. 2.2.2. 2.2.3. 2.2.4. 2.3.7.  2.3.8.</w:t>
            </w:r>
          </w:p>
        </w:tc>
      </w:tr>
      <w:tr w:rsidR="00F938A1" w:rsidRPr="00F44FD8">
        <w:trPr>
          <w:cantSplit/>
          <w:trHeight w:val="454"/>
        </w:trPr>
        <w:tc>
          <w:tcPr>
            <w:tcW w:w="2048"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F938A1" w:rsidRPr="00F44FD8" w:rsidRDefault="00395C27" w:rsidP="00F44FD8">
            <w:pPr>
              <w:pStyle w:val="Heading6"/>
              <w:outlineLvl w:val="5"/>
              <w:rPr>
                <w:rStyle w:val="superscript"/>
              </w:rPr>
            </w:pPr>
            <w:r w:rsidRPr="00F44FD8">
              <w:rPr>
                <w:rStyle w:val="superscript"/>
              </w:rPr>
              <w:t>Начин провере постигнућа</w:t>
            </w:r>
          </w:p>
        </w:tc>
        <w:tc>
          <w:tcPr>
            <w:tcW w:w="12050" w:type="dxa"/>
            <w:gridSpan w:val="5"/>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rsidR="00F938A1" w:rsidRPr="00F44FD8" w:rsidRDefault="00395C27" w:rsidP="00F44FD8">
            <w:pPr>
              <w:pStyle w:val="Heading6"/>
              <w:outlineLvl w:val="5"/>
              <w:rPr>
                <w:rStyle w:val="superscript"/>
              </w:rPr>
            </w:pPr>
            <w:r w:rsidRPr="00F44FD8">
              <w:rPr>
                <w:rStyle w:val="superscript"/>
              </w:rPr>
              <w:t>Посматрање и праћење, усмена провера кроз играње улога у паровима, симулације у паровима, тестови вештина  и различите технике формативног оцењивања.</w:t>
            </w:r>
          </w:p>
        </w:tc>
      </w:tr>
    </w:tbl>
    <w:p w:rsidR="00F938A1" w:rsidRPr="00F44FD8" w:rsidRDefault="00F938A1" w:rsidP="00F44FD8">
      <w:pPr>
        <w:pStyle w:val="Heading6"/>
        <w:rPr>
          <w:rStyle w:val="superscript"/>
        </w:rPr>
      </w:pPr>
    </w:p>
    <w:tbl>
      <w:tblPr>
        <w:tblStyle w:val="TableGrid2"/>
        <w:tblW w:w="14098" w:type="dxa"/>
        <w:tblInd w:w="-79" w:type="dxa"/>
        <w:tblLayout w:type="fixed"/>
        <w:tblLook w:val="04A0"/>
      </w:tblPr>
      <w:tblGrid>
        <w:gridCol w:w="2048"/>
        <w:gridCol w:w="5032"/>
        <w:gridCol w:w="5033"/>
        <w:gridCol w:w="661"/>
        <w:gridCol w:w="662"/>
        <w:gridCol w:w="662"/>
      </w:tblGrid>
      <w:tr w:rsidR="00F938A1" w:rsidRPr="00F44FD8">
        <w:trPr>
          <w:cantSplit/>
          <w:trHeight w:val="1134"/>
        </w:trPr>
        <w:tc>
          <w:tcPr>
            <w:tcW w:w="2048" w:type="dxa"/>
            <w:tcBorders>
              <w:top w:val="single" w:sz="12" w:space="0" w:color="auto"/>
              <w:left w:val="single" w:sz="12" w:space="0" w:color="auto"/>
              <w:bottom w:val="single" w:sz="12" w:space="0" w:color="auto"/>
              <w:right w:val="single" w:sz="12" w:space="0" w:color="auto"/>
            </w:tcBorders>
            <w:shd w:val="clear" w:color="auto" w:fill="EEECE1" w:themeFill="background2"/>
          </w:tcPr>
          <w:p w:rsidR="00F938A1" w:rsidRPr="00F44FD8" w:rsidRDefault="00F938A1" w:rsidP="00F44FD8">
            <w:pPr>
              <w:pStyle w:val="Heading6"/>
              <w:outlineLvl w:val="5"/>
              <w:rPr>
                <w:rStyle w:val="superscript"/>
              </w:rPr>
            </w:pPr>
          </w:p>
          <w:p w:rsidR="00F938A1" w:rsidRPr="00F44FD8" w:rsidRDefault="00395C27" w:rsidP="00F44FD8">
            <w:pPr>
              <w:pStyle w:val="Heading6"/>
              <w:outlineLvl w:val="5"/>
              <w:rPr>
                <w:rStyle w:val="superscript"/>
              </w:rPr>
            </w:pPr>
            <w:r w:rsidRPr="00F44FD8">
              <w:rPr>
                <w:rStyle w:val="superscript"/>
              </w:rPr>
              <w:t>4. The First Written Test</w:t>
            </w:r>
          </w:p>
          <w:p w:rsidR="00F938A1" w:rsidRPr="00F44FD8" w:rsidRDefault="00F938A1" w:rsidP="00F44FD8">
            <w:pPr>
              <w:pStyle w:val="Heading6"/>
              <w:outlineLvl w:val="5"/>
              <w:rPr>
                <w:rStyle w:val="superscript"/>
              </w:rPr>
            </w:pPr>
          </w:p>
          <w:p w:rsidR="00F938A1" w:rsidRPr="00F44FD8" w:rsidRDefault="00395C27" w:rsidP="00F44FD8">
            <w:pPr>
              <w:pStyle w:val="Heading6"/>
              <w:outlineLvl w:val="5"/>
              <w:rPr>
                <w:rStyle w:val="superscript"/>
              </w:rPr>
            </w:pPr>
            <w:r w:rsidRPr="00F44FD8">
              <w:rPr>
                <w:rStyle w:val="superscript"/>
              </w:rPr>
              <w:t>Описивање догађаја, стања</w:t>
            </w:r>
          </w:p>
          <w:p w:rsidR="00F938A1" w:rsidRPr="00F44FD8" w:rsidRDefault="00395C27" w:rsidP="00F44FD8">
            <w:pPr>
              <w:pStyle w:val="Heading6"/>
              <w:outlineLvl w:val="5"/>
              <w:rPr>
                <w:rStyle w:val="superscript"/>
              </w:rPr>
            </w:pPr>
            <w:r w:rsidRPr="00F44FD8">
              <w:rPr>
                <w:rStyle w:val="superscript"/>
              </w:rPr>
              <w:t>и појава у</w:t>
            </w:r>
          </w:p>
          <w:p w:rsidR="00F938A1" w:rsidRPr="00F44FD8" w:rsidRDefault="00395C27" w:rsidP="00F44FD8">
            <w:pPr>
              <w:pStyle w:val="Heading6"/>
              <w:outlineLvl w:val="5"/>
              <w:rPr>
                <w:rStyle w:val="superscript"/>
              </w:rPr>
            </w:pPr>
            <w:r w:rsidRPr="00F44FD8">
              <w:rPr>
                <w:rStyle w:val="superscript"/>
              </w:rPr>
              <w:t>садашњости и прошлости</w:t>
            </w:r>
          </w:p>
        </w:tc>
        <w:tc>
          <w:tcPr>
            <w:tcW w:w="503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Pr="00F44FD8" w:rsidRDefault="00395C27" w:rsidP="00F44FD8">
            <w:pPr>
              <w:pStyle w:val="Heading6"/>
              <w:outlineLvl w:val="5"/>
              <w:rPr>
                <w:rStyle w:val="superscript"/>
              </w:rPr>
            </w:pPr>
            <w:r w:rsidRPr="00F44FD8">
              <w:rPr>
                <w:rStyle w:val="superscript"/>
              </w:rPr>
              <w:t xml:space="preserve">- разумеју краће и дуже текстове у којима се </w:t>
            </w:r>
          </w:p>
          <w:p w:rsidR="00F938A1" w:rsidRPr="00F44FD8" w:rsidRDefault="00395C27" w:rsidP="00F44FD8">
            <w:pPr>
              <w:pStyle w:val="Heading6"/>
              <w:outlineLvl w:val="5"/>
              <w:rPr>
                <w:rStyle w:val="superscript"/>
              </w:rPr>
            </w:pPr>
            <w:r w:rsidRPr="00F44FD8">
              <w:rPr>
                <w:rStyle w:val="superscript"/>
              </w:rPr>
              <w:t>описују сталне, уобичајене и тренутне радње</w:t>
            </w:r>
          </w:p>
          <w:p w:rsidR="00F938A1" w:rsidRPr="00F44FD8" w:rsidRDefault="00395C27" w:rsidP="00F44FD8">
            <w:pPr>
              <w:pStyle w:val="Heading6"/>
              <w:outlineLvl w:val="5"/>
              <w:rPr>
                <w:rStyle w:val="superscript"/>
              </w:rPr>
            </w:pPr>
            <w:r w:rsidRPr="00F44FD8">
              <w:rPr>
                <w:rStyle w:val="superscript"/>
              </w:rPr>
              <w:t>-размене информације у  вези са догађајима у прошлости</w:t>
            </w:r>
          </w:p>
        </w:tc>
        <w:tc>
          <w:tcPr>
            <w:tcW w:w="503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Pr="00F44FD8" w:rsidRDefault="00395C27" w:rsidP="00F44FD8">
            <w:pPr>
              <w:pStyle w:val="Heading6"/>
              <w:outlineLvl w:val="5"/>
              <w:rPr>
                <w:rStyle w:val="superscript"/>
              </w:rPr>
            </w:pPr>
            <w:r w:rsidRPr="00F44FD8">
              <w:rPr>
                <w:rStyle w:val="superscript"/>
              </w:rPr>
              <w:t>Лексику и језичке структуре које се односе на обрађене наставне теме 1, 2 и 3; задатке слушања,</w:t>
            </w:r>
          </w:p>
          <w:p w:rsidR="00F938A1" w:rsidRPr="00F44FD8" w:rsidRDefault="00395C27" w:rsidP="00F44FD8">
            <w:pPr>
              <w:pStyle w:val="Heading6"/>
              <w:outlineLvl w:val="5"/>
              <w:rPr>
                <w:rStyle w:val="superscript"/>
              </w:rPr>
            </w:pPr>
            <w:r w:rsidRPr="00F44FD8">
              <w:rPr>
                <w:rStyle w:val="superscript"/>
              </w:rPr>
              <w:t>читања и писања.</w:t>
            </w:r>
          </w:p>
        </w:tc>
        <w:tc>
          <w:tcPr>
            <w:tcW w:w="661"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Pr="00F44FD8" w:rsidRDefault="00395C27" w:rsidP="00F44FD8">
            <w:pPr>
              <w:pStyle w:val="Heading6"/>
              <w:outlineLvl w:val="5"/>
              <w:rPr>
                <w:rStyle w:val="superscript"/>
              </w:rPr>
            </w:pPr>
            <w:r w:rsidRPr="00F44FD8">
              <w:rPr>
                <w:rStyle w:val="superscript"/>
              </w:rPr>
              <w:t>3</w:t>
            </w:r>
          </w:p>
        </w:tc>
        <w:tc>
          <w:tcPr>
            <w:tcW w:w="66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Pr="00F44FD8" w:rsidRDefault="00395C27" w:rsidP="00F44FD8">
            <w:pPr>
              <w:pStyle w:val="Heading6"/>
              <w:outlineLvl w:val="5"/>
              <w:rPr>
                <w:rStyle w:val="superscript"/>
              </w:rPr>
            </w:pPr>
            <w:r w:rsidRPr="00F44FD8">
              <w:rPr>
                <w:rStyle w:val="superscript"/>
              </w:rPr>
              <w:t>0</w:t>
            </w:r>
          </w:p>
        </w:tc>
        <w:tc>
          <w:tcPr>
            <w:tcW w:w="66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Pr="00F44FD8" w:rsidRDefault="00395C27" w:rsidP="00F44FD8">
            <w:pPr>
              <w:pStyle w:val="Heading6"/>
              <w:outlineLvl w:val="5"/>
              <w:rPr>
                <w:rStyle w:val="superscript"/>
              </w:rPr>
            </w:pPr>
            <w:r w:rsidRPr="00F44FD8">
              <w:rPr>
                <w:rStyle w:val="superscript"/>
              </w:rPr>
              <w:t>3</w:t>
            </w:r>
          </w:p>
        </w:tc>
      </w:tr>
      <w:tr w:rsidR="00F938A1" w:rsidRPr="00F44FD8">
        <w:trPr>
          <w:cantSplit/>
          <w:trHeight w:val="454"/>
        </w:trPr>
        <w:tc>
          <w:tcPr>
            <w:tcW w:w="2048" w:type="dxa"/>
            <w:tcBorders>
              <w:top w:val="single" w:sz="12" w:space="0" w:color="auto"/>
              <w:left w:val="single" w:sz="12" w:space="0" w:color="auto"/>
              <w:bottom w:val="single" w:sz="4" w:space="0" w:color="auto"/>
              <w:right w:val="single" w:sz="12" w:space="0" w:color="auto"/>
            </w:tcBorders>
            <w:shd w:val="clear" w:color="auto" w:fill="EEECE1" w:themeFill="background2"/>
            <w:vAlign w:val="center"/>
          </w:tcPr>
          <w:p w:rsidR="00F938A1" w:rsidRPr="00F44FD8" w:rsidRDefault="00395C27" w:rsidP="00F44FD8">
            <w:pPr>
              <w:pStyle w:val="Heading6"/>
              <w:outlineLvl w:val="5"/>
              <w:rPr>
                <w:rStyle w:val="superscript"/>
              </w:rPr>
            </w:pPr>
            <w:r w:rsidRPr="00F44FD8">
              <w:rPr>
                <w:rStyle w:val="superscript"/>
              </w:rPr>
              <w:t xml:space="preserve">Корелација са другим предм. </w:t>
            </w:r>
          </w:p>
        </w:tc>
        <w:tc>
          <w:tcPr>
            <w:tcW w:w="12050" w:type="dxa"/>
            <w:gridSpan w:val="5"/>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rsidR="00F938A1" w:rsidRPr="00F44FD8" w:rsidRDefault="00395C27" w:rsidP="00F44FD8">
            <w:pPr>
              <w:pStyle w:val="Heading6"/>
              <w:outlineLvl w:val="5"/>
              <w:rPr>
                <w:rStyle w:val="superscript"/>
              </w:rPr>
            </w:pPr>
            <w:r w:rsidRPr="00F44FD8">
              <w:rPr>
                <w:rStyle w:val="superscript"/>
              </w:rPr>
              <w:t>српски језик и књижевност</w:t>
            </w:r>
          </w:p>
        </w:tc>
      </w:tr>
      <w:tr w:rsidR="00F938A1" w:rsidRPr="00F44FD8">
        <w:trPr>
          <w:cantSplit/>
          <w:trHeight w:val="454"/>
        </w:trPr>
        <w:tc>
          <w:tcPr>
            <w:tcW w:w="2048" w:type="dxa"/>
            <w:tcBorders>
              <w:top w:val="single" w:sz="4" w:space="0" w:color="auto"/>
              <w:left w:val="single" w:sz="12" w:space="0" w:color="auto"/>
              <w:bottom w:val="single" w:sz="4" w:space="0" w:color="auto"/>
              <w:right w:val="single" w:sz="12" w:space="0" w:color="auto"/>
            </w:tcBorders>
            <w:shd w:val="clear" w:color="auto" w:fill="EEECE1" w:themeFill="background2"/>
            <w:vAlign w:val="center"/>
          </w:tcPr>
          <w:p w:rsidR="00F938A1" w:rsidRPr="00F44FD8" w:rsidRDefault="00395C27" w:rsidP="00F44FD8">
            <w:pPr>
              <w:pStyle w:val="Heading6"/>
              <w:outlineLvl w:val="5"/>
              <w:rPr>
                <w:rStyle w:val="superscript"/>
              </w:rPr>
            </w:pPr>
            <w:r w:rsidRPr="00F44FD8">
              <w:rPr>
                <w:rStyle w:val="superscript"/>
              </w:rPr>
              <w:t>Стандарди постигнућа</w:t>
            </w:r>
          </w:p>
        </w:tc>
        <w:tc>
          <w:tcPr>
            <w:tcW w:w="12050" w:type="dxa"/>
            <w:gridSpan w:val="5"/>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F938A1" w:rsidRPr="00F44FD8" w:rsidRDefault="00395C27" w:rsidP="00F44FD8">
            <w:pPr>
              <w:pStyle w:val="Heading6"/>
              <w:outlineLvl w:val="5"/>
              <w:rPr>
                <w:rStyle w:val="superscript"/>
              </w:rPr>
            </w:pPr>
            <w:r w:rsidRPr="00F44FD8">
              <w:rPr>
                <w:rStyle w:val="superscript"/>
              </w:rPr>
              <w:t xml:space="preserve">1.1.1.  1.1.2.  1.1.3. 1.1.4.  1.1.5. 1.1.6.  1.1.7. 1.1.8. 1.1.9. 1.1.10.  1.1.11. 1.1.12. 1.1.13.  1.1.15. 1.1.16. 1.1.17. 1.1.18. 1.1.19. 1.1.20. 1.2.1. 1.2.3. 1.2.4.  1.3.1.  1.3.2. 2.1.1.  2.1.2. 2.1.3. 2.1.5. 2.1.6. 2.1.7.  2.1.12. 2.1.13. 2.1.15. 2.1.19. 2.1.20. 2.1.22.  2.2.1. 2.2.2. 2.2.3. 2.2.4. </w:t>
            </w:r>
          </w:p>
        </w:tc>
      </w:tr>
      <w:tr w:rsidR="00F938A1" w:rsidRPr="00F44FD8">
        <w:trPr>
          <w:cantSplit/>
          <w:trHeight w:val="454"/>
        </w:trPr>
        <w:tc>
          <w:tcPr>
            <w:tcW w:w="2048"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F938A1" w:rsidRPr="00F44FD8" w:rsidRDefault="00395C27" w:rsidP="00F44FD8">
            <w:pPr>
              <w:pStyle w:val="Heading6"/>
              <w:outlineLvl w:val="5"/>
              <w:rPr>
                <w:rStyle w:val="superscript"/>
              </w:rPr>
            </w:pPr>
            <w:r w:rsidRPr="00F44FD8">
              <w:rPr>
                <w:rStyle w:val="superscript"/>
              </w:rPr>
              <w:t>Начин провере постигнућа</w:t>
            </w:r>
          </w:p>
        </w:tc>
        <w:tc>
          <w:tcPr>
            <w:tcW w:w="12050" w:type="dxa"/>
            <w:gridSpan w:val="5"/>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rsidR="00F938A1" w:rsidRPr="00F44FD8" w:rsidRDefault="00395C27" w:rsidP="00F44FD8">
            <w:pPr>
              <w:pStyle w:val="Heading6"/>
              <w:outlineLvl w:val="5"/>
              <w:rPr>
                <w:rStyle w:val="superscript"/>
              </w:rPr>
            </w:pPr>
            <w:r w:rsidRPr="00F44FD8">
              <w:rPr>
                <w:rStyle w:val="superscript"/>
              </w:rPr>
              <w:t>Посматрање и праћење, усмена и писмена провера кроз задатке.</w:t>
            </w:r>
          </w:p>
        </w:tc>
      </w:tr>
      <w:tr w:rsidR="00F938A1" w:rsidRPr="00F44FD8">
        <w:trPr>
          <w:cantSplit/>
          <w:trHeight w:val="1134"/>
        </w:trPr>
        <w:tc>
          <w:tcPr>
            <w:tcW w:w="2048" w:type="dxa"/>
            <w:tcBorders>
              <w:top w:val="single" w:sz="4" w:space="0" w:color="auto"/>
              <w:left w:val="single" w:sz="12" w:space="0" w:color="auto"/>
              <w:bottom w:val="single" w:sz="4" w:space="0" w:color="auto"/>
              <w:right w:val="single" w:sz="12" w:space="0" w:color="auto"/>
            </w:tcBorders>
            <w:shd w:val="clear" w:color="auto" w:fill="EEECE1" w:themeFill="background2"/>
          </w:tcPr>
          <w:p w:rsidR="00F938A1" w:rsidRPr="00F44FD8" w:rsidRDefault="00F938A1" w:rsidP="00F44FD8">
            <w:pPr>
              <w:pStyle w:val="Heading6"/>
              <w:outlineLvl w:val="5"/>
              <w:rPr>
                <w:rStyle w:val="superscript"/>
              </w:rPr>
            </w:pPr>
          </w:p>
          <w:p w:rsidR="00F938A1" w:rsidRPr="00F44FD8" w:rsidRDefault="00395C27" w:rsidP="00F44FD8">
            <w:pPr>
              <w:pStyle w:val="Heading6"/>
              <w:outlineLvl w:val="5"/>
              <w:rPr>
                <w:rStyle w:val="superscript"/>
              </w:rPr>
            </w:pPr>
            <w:r w:rsidRPr="00F44FD8">
              <w:rPr>
                <w:rStyle w:val="superscript"/>
              </w:rPr>
              <w:t>5. Our world</w:t>
            </w:r>
          </w:p>
          <w:p w:rsidR="00F938A1" w:rsidRPr="00F44FD8" w:rsidRDefault="00F938A1" w:rsidP="00F44FD8">
            <w:pPr>
              <w:pStyle w:val="Heading6"/>
              <w:outlineLvl w:val="5"/>
              <w:rPr>
                <w:rStyle w:val="superscript"/>
              </w:rPr>
            </w:pPr>
          </w:p>
          <w:p w:rsidR="00F938A1" w:rsidRPr="00F44FD8" w:rsidRDefault="00395C27" w:rsidP="00F44FD8">
            <w:pPr>
              <w:pStyle w:val="Heading6"/>
              <w:outlineLvl w:val="5"/>
              <w:rPr>
                <w:rStyle w:val="superscript"/>
              </w:rPr>
            </w:pPr>
            <w:r w:rsidRPr="00F44FD8">
              <w:rPr>
                <w:rStyle w:val="superscript"/>
              </w:rPr>
              <w:t>Исказивање жеља,</w:t>
            </w:r>
          </w:p>
          <w:p w:rsidR="00F938A1" w:rsidRPr="00F44FD8" w:rsidRDefault="00395C27" w:rsidP="00F44FD8">
            <w:pPr>
              <w:pStyle w:val="Heading6"/>
              <w:outlineLvl w:val="5"/>
              <w:rPr>
                <w:rStyle w:val="superscript"/>
              </w:rPr>
            </w:pPr>
            <w:r w:rsidRPr="00F44FD8">
              <w:rPr>
                <w:rStyle w:val="superscript"/>
              </w:rPr>
              <w:t>планова и намера;</w:t>
            </w:r>
          </w:p>
          <w:p w:rsidR="00F938A1" w:rsidRPr="00F44FD8" w:rsidRDefault="00395C27" w:rsidP="00F44FD8">
            <w:pPr>
              <w:pStyle w:val="Heading6"/>
              <w:outlineLvl w:val="5"/>
              <w:rPr>
                <w:rStyle w:val="superscript"/>
              </w:rPr>
            </w:pPr>
            <w:r w:rsidRPr="00F44FD8">
              <w:rPr>
                <w:rStyle w:val="superscript"/>
              </w:rPr>
              <w:t>изрицање обавеза;</w:t>
            </w:r>
          </w:p>
          <w:p w:rsidR="00F938A1" w:rsidRPr="00F44FD8" w:rsidRDefault="00395C27" w:rsidP="00F44FD8">
            <w:pPr>
              <w:pStyle w:val="Heading6"/>
              <w:outlineLvl w:val="5"/>
              <w:rPr>
                <w:rStyle w:val="superscript"/>
              </w:rPr>
            </w:pPr>
            <w:r w:rsidRPr="00F44FD8">
              <w:rPr>
                <w:rStyle w:val="superscript"/>
              </w:rPr>
              <w:t xml:space="preserve">позив на заједничку </w:t>
            </w:r>
          </w:p>
          <w:p w:rsidR="00F938A1" w:rsidRPr="00F44FD8" w:rsidRDefault="00395C27" w:rsidP="00F44FD8">
            <w:pPr>
              <w:pStyle w:val="Heading6"/>
              <w:outlineLvl w:val="5"/>
              <w:rPr>
                <w:rStyle w:val="superscript"/>
              </w:rPr>
            </w:pPr>
            <w:r w:rsidRPr="00F44FD8">
              <w:rPr>
                <w:rStyle w:val="superscript"/>
              </w:rPr>
              <w:t>активност;</w:t>
            </w:r>
          </w:p>
          <w:p w:rsidR="00F938A1" w:rsidRPr="00F44FD8" w:rsidRDefault="00395C27" w:rsidP="00F44FD8">
            <w:pPr>
              <w:pStyle w:val="Heading6"/>
              <w:outlineLvl w:val="5"/>
              <w:rPr>
                <w:rStyle w:val="superscript"/>
              </w:rPr>
            </w:pPr>
            <w:r w:rsidRPr="00F44FD8">
              <w:rPr>
                <w:rStyle w:val="superscript"/>
              </w:rPr>
              <w:t>описивање живих бића и предмета</w:t>
            </w:r>
          </w:p>
          <w:p w:rsidR="00F938A1" w:rsidRPr="00F44FD8" w:rsidRDefault="00F938A1" w:rsidP="00F44FD8">
            <w:pPr>
              <w:pStyle w:val="Heading6"/>
              <w:outlineLvl w:val="5"/>
              <w:rPr>
                <w:rStyle w:val="superscript"/>
              </w:rPr>
            </w:pPr>
          </w:p>
        </w:tc>
        <w:tc>
          <w:tcPr>
            <w:tcW w:w="5032" w:type="dxa"/>
            <w:tcBorders>
              <w:top w:val="single" w:sz="4" w:space="0" w:color="auto"/>
              <w:left w:val="single" w:sz="12" w:space="0" w:color="auto"/>
              <w:bottom w:val="single" w:sz="4" w:space="0" w:color="auto"/>
              <w:right w:val="single" w:sz="12" w:space="0" w:color="auto"/>
            </w:tcBorders>
            <w:shd w:val="clear" w:color="auto" w:fill="FFFFFF" w:themeFill="background1"/>
          </w:tcPr>
          <w:p w:rsidR="00F938A1" w:rsidRPr="00F44FD8" w:rsidRDefault="00395C27" w:rsidP="00F44FD8">
            <w:pPr>
              <w:pStyle w:val="Heading6"/>
              <w:outlineLvl w:val="5"/>
              <w:rPr>
                <w:rStyle w:val="superscript"/>
              </w:rPr>
            </w:pPr>
            <w:r w:rsidRPr="00F44FD8">
              <w:rPr>
                <w:rStyle w:val="superscript"/>
              </w:rPr>
              <w:t>- препознају и именују појмове који се односе</w:t>
            </w:r>
          </w:p>
          <w:p w:rsidR="00F938A1" w:rsidRPr="00F44FD8" w:rsidRDefault="00395C27" w:rsidP="00F44FD8">
            <w:pPr>
              <w:pStyle w:val="Heading6"/>
              <w:outlineLvl w:val="5"/>
              <w:rPr>
                <w:rStyle w:val="superscript"/>
              </w:rPr>
            </w:pPr>
            <w:r w:rsidRPr="00F44FD8">
              <w:rPr>
                <w:rStyle w:val="superscript"/>
              </w:rPr>
              <w:t xml:space="preserve"> на тему</w:t>
            </w:r>
          </w:p>
          <w:p w:rsidR="00F938A1" w:rsidRPr="00F44FD8" w:rsidRDefault="00395C27" w:rsidP="00F44FD8">
            <w:pPr>
              <w:pStyle w:val="Heading6"/>
              <w:outlineLvl w:val="5"/>
              <w:rPr>
                <w:rStyle w:val="superscript"/>
              </w:rPr>
            </w:pPr>
            <w:r w:rsidRPr="00F44FD8">
              <w:rPr>
                <w:rStyle w:val="superscript"/>
              </w:rPr>
              <w:t>-разумеју жеље, планове и намере и реагују на њих</w:t>
            </w:r>
          </w:p>
          <w:p w:rsidR="00F938A1" w:rsidRPr="00F44FD8" w:rsidRDefault="00395C27" w:rsidP="00F44FD8">
            <w:pPr>
              <w:pStyle w:val="Heading6"/>
              <w:outlineLvl w:val="5"/>
              <w:rPr>
                <w:rStyle w:val="superscript"/>
              </w:rPr>
            </w:pPr>
            <w:r w:rsidRPr="00F44FD8">
              <w:rPr>
                <w:rStyle w:val="superscript"/>
              </w:rPr>
              <w:t xml:space="preserve">-размене једноставне исказе у вези са својим </w:t>
            </w:r>
          </w:p>
          <w:p w:rsidR="00F938A1" w:rsidRPr="00F44FD8" w:rsidRDefault="00395C27" w:rsidP="00F44FD8">
            <w:pPr>
              <w:pStyle w:val="Heading6"/>
              <w:outlineLvl w:val="5"/>
              <w:rPr>
                <w:rStyle w:val="superscript"/>
              </w:rPr>
            </w:pPr>
            <w:r w:rsidRPr="00F44FD8">
              <w:rPr>
                <w:rStyle w:val="superscript"/>
              </w:rPr>
              <w:t>и туђим жељама, плановима и намерама</w:t>
            </w:r>
          </w:p>
          <w:p w:rsidR="00F938A1" w:rsidRPr="00F44FD8" w:rsidRDefault="00395C27" w:rsidP="00F44FD8">
            <w:pPr>
              <w:pStyle w:val="Heading6"/>
              <w:outlineLvl w:val="5"/>
              <w:rPr>
                <w:rStyle w:val="superscript"/>
              </w:rPr>
            </w:pPr>
            <w:r w:rsidRPr="00F44FD8">
              <w:rPr>
                <w:rStyle w:val="superscript"/>
              </w:rPr>
              <w:t>-саопште шта они или неко други желе,</w:t>
            </w:r>
          </w:p>
          <w:p w:rsidR="00F938A1" w:rsidRPr="00F44FD8" w:rsidRDefault="00395C27" w:rsidP="00F44FD8">
            <w:pPr>
              <w:pStyle w:val="Heading6"/>
              <w:outlineLvl w:val="5"/>
              <w:rPr>
                <w:rStyle w:val="superscript"/>
              </w:rPr>
            </w:pPr>
            <w:r w:rsidRPr="00F44FD8">
              <w:rPr>
                <w:rStyle w:val="superscript"/>
              </w:rPr>
              <w:t>планирају, намеравају</w:t>
            </w:r>
          </w:p>
          <w:p w:rsidR="00F938A1" w:rsidRPr="00F44FD8" w:rsidRDefault="00395C27" w:rsidP="00F44FD8">
            <w:pPr>
              <w:pStyle w:val="Heading6"/>
              <w:outlineLvl w:val="5"/>
              <w:rPr>
                <w:rStyle w:val="superscript"/>
              </w:rPr>
            </w:pPr>
            <w:r w:rsidRPr="00F44FD8">
              <w:rPr>
                <w:rStyle w:val="superscript"/>
              </w:rPr>
              <w:t>-разуме и реагује на своје и туђе обавезе</w:t>
            </w:r>
          </w:p>
          <w:p w:rsidR="00F938A1" w:rsidRPr="00F44FD8" w:rsidRDefault="00395C27" w:rsidP="00F44FD8">
            <w:pPr>
              <w:pStyle w:val="Heading6"/>
              <w:outlineLvl w:val="5"/>
              <w:rPr>
                <w:rStyle w:val="superscript"/>
              </w:rPr>
            </w:pPr>
            <w:r w:rsidRPr="00F44FD8">
              <w:rPr>
                <w:rStyle w:val="superscript"/>
              </w:rPr>
              <w:t>-упоређују предмете и жива бића</w:t>
            </w:r>
          </w:p>
          <w:p w:rsidR="00F938A1" w:rsidRPr="00F44FD8" w:rsidRDefault="00395C27" w:rsidP="00F44FD8">
            <w:pPr>
              <w:pStyle w:val="Heading6"/>
              <w:outlineLvl w:val="5"/>
              <w:rPr>
                <w:rStyle w:val="superscript"/>
              </w:rPr>
            </w:pPr>
            <w:r w:rsidRPr="00F44FD8">
              <w:rPr>
                <w:rStyle w:val="superscript"/>
              </w:rPr>
              <w:t>-упореде и опишу карактеристике живих бића,</w:t>
            </w:r>
          </w:p>
          <w:p w:rsidR="00F938A1" w:rsidRPr="00F44FD8" w:rsidRDefault="00395C27" w:rsidP="00F44FD8">
            <w:pPr>
              <w:pStyle w:val="Heading6"/>
              <w:outlineLvl w:val="5"/>
              <w:rPr>
                <w:rStyle w:val="superscript"/>
              </w:rPr>
            </w:pPr>
            <w:r w:rsidRPr="00F44FD8">
              <w:rPr>
                <w:rStyle w:val="superscript"/>
              </w:rPr>
              <w:t>појава и места, користећи једноставнија језичка средства</w:t>
            </w:r>
          </w:p>
        </w:tc>
        <w:tc>
          <w:tcPr>
            <w:tcW w:w="5033" w:type="dxa"/>
            <w:tcBorders>
              <w:top w:val="single" w:sz="4" w:space="0" w:color="auto"/>
              <w:left w:val="single" w:sz="12" w:space="0" w:color="auto"/>
              <w:bottom w:val="single" w:sz="4" w:space="0" w:color="auto"/>
              <w:right w:val="single" w:sz="12" w:space="0" w:color="auto"/>
            </w:tcBorders>
            <w:shd w:val="clear" w:color="auto" w:fill="FFFFFF" w:themeFill="background1"/>
          </w:tcPr>
          <w:p w:rsidR="00F938A1" w:rsidRPr="00F44FD8" w:rsidRDefault="00395C27" w:rsidP="00F44FD8">
            <w:pPr>
              <w:pStyle w:val="Heading6"/>
              <w:outlineLvl w:val="5"/>
              <w:rPr>
                <w:rStyle w:val="superscript"/>
              </w:rPr>
            </w:pPr>
            <w:r w:rsidRPr="00F44FD8">
              <w:rPr>
                <w:rStyle w:val="superscript"/>
              </w:rPr>
              <w:t>Речи и изразе који се односе на тему; језичке структуре: I’m going to visit my cousins (Future- be going to);</w:t>
            </w:r>
          </w:p>
          <w:p w:rsidR="00F938A1" w:rsidRPr="00F44FD8" w:rsidRDefault="00395C27" w:rsidP="00F44FD8">
            <w:pPr>
              <w:pStyle w:val="Heading6"/>
              <w:outlineLvl w:val="5"/>
              <w:rPr>
                <w:rStyle w:val="superscript"/>
              </w:rPr>
            </w:pPr>
            <w:r w:rsidRPr="00F44FD8">
              <w:rPr>
                <w:rStyle w:val="superscript"/>
              </w:rPr>
              <w:t>I’m having a party this Saturday (Present Progressive Tense with future meaning); tomorrow/tonight/next month/in an hour/soon (time expressions);</w:t>
            </w:r>
          </w:p>
          <w:p w:rsidR="00F938A1" w:rsidRPr="00F44FD8" w:rsidRDefault="00395C27" w:rsidP="00F44FD8">
            <w:pPr>
              <w:pStyle w:val="Heading6"/>
              <w:outlineLvl w:val="5"/>
              <w:rPr>
                <w:rStyle w:val="superscript"/>
              </w:rPr>
            </w:pPr>
            <w:r w:rsidRPr="00F44FD8">
              <w:rPr>
                <w:rStyle w:val="superscript"/>
              </w:rPr>
              <w:t>You mustn’t shout. You’re in the library (must/mustn’t); I’m hungry. I will make a sandwich</w:t>
            </w:r>
          </w:p>
          <w:p w:rsidR="00F938A1" w:rsidRPr="00F44FD8" w:rsidRDefault="00395C27" w:rsidP="00F44FD8">
            <w:pPr>
              <w:pStyle w:val="Heading6"/>
              <w:outlineLvl w:val="5"/>
              <w:rPr>
                <w:rStyle w:val="superscript"/>
              </w:rPr>
            </w:pPr>
            <w:r w:rsidRPr="00F44FD8">
              <w:rPr>
                <w:rStyle w:val="superscript"/>
              </w:rPr>
              <w:t xml:space="preserve">(Future – will); Paul is taller than his sister. Hilary is the best student in our class (comparative and superlative forms) текстове и дијалоге који се односе на тему и интеркултуралне садржаје </w:t>
            </w:r>
          </w:p>
          <w:p w:rsidR="00F938A1" w:rsidRPr="00F44FD8" w:rsidRDefault="00395C27" w:rsidP="00F44FD8">
            <w:pPr>
              <w:pStyle w:val="Heading6"/>
              <w:outlineLvl w:val="5"/>
              <w:rPr>
                <w:rStyle w:val="superscript"/>
              </w:rPr>
            </w:pPr>
            <w:r w:rsidRPr="00F44FD8">
              <w:rPr>
                <w:rStyle w:val="superscript"/>
              </w:rPr>
              <w:t>(слушају, читају, говоре и пишу).</w:t>
            </w:r>
          </w:p>
        </w:tc>
        <w:tc>
          <w:tcPr>
            <w:tcW w:w="661" w:type="dxa"/>
            <w:tcBorders>
              <w:top w:val="single" w:sz="4" w:space="0" w:color="auto"/>
              <w:left w:val="single" w:sz="12" w:space="0" w:color="auto"/>
              <w:bottom w:val="single" w:sz="4" w:space="0" w:color="auto"/>
              <w:right w:val="single" w:sz="12" w:space="0" w:color="auto"/>
            </w:tcBorders>
            <w:shd w:val="clear" w:color="auto" w:fill="FFFFFF" w:themeFill="background1"/>
          </w:tcPr>
          <w:p w:rsidR="00F938A1" w:rsidRPr="00F44FD8" w:rsidRDefault="00395C27" w:rsidP="00F44FD8">
            <w:pPr>
              <w:pStyle w:val="Heading6"/>
              <w:outlineLvl w:val="5"/>
              <w:rPr>
                <w:rStyle w:val="superscript"/>
              </w:rPr>
            </w:pPr>
            <w:r w:rsidRPr="00F44FD8">
              <w:rPr>
                <w:rStyle w:val="superscript"/>
              </w:rPr>
              <w:t>10</w:t>
            </w:r>
          </w:p>
        </w:tc>
        <w:tc>
          <w:tcPr>
            <w:tcW w:w="662" w:type="dxa"/>
            <w:tcBorders>
              <w:top w:val="single" w:sz="4" w:space="0" w:color="auto"/>
              <w:left w:val="single" w:sz="12" w:space="0" w:color="auto"/>
              <w:bottom w:val="single" w:sz="4" w:space="0" w:color="auto"/>
              <w:right w:val="single" w:sz="12" w:space="0" w:color="auto"/>
            </w:tcBorders>
            <w:shd w:val="clear" w:color="auto" w:fill="FFFFFF" w:themeFill="background1"/>
          </w:tcPr>
          <w:p w:rsidR="00F938A1" w:rsidRPr="00F44FD8" w:rsidRDefault="00395C27" w:rsidP="00F44FD8">
            <w:pPr>
              <w:pStyle w:val="Heading6"/>
              <w:outlineLvl w:val="5"/>
              <w:rPr>
                <w:rStyle w:val="superscript"/>
              </w:rPr>
            </w:pPr>
            <w:r w:rsidRPr="00F44FD8">
              <w:rPr>
                <w:rStyle w:val="superscript"/>
              </w:rPr>
              <w:t>4</w:t>
            </w:r>
          </w:p>
        </w:tc>
        <w:tc>
          <w:tcPr>
            <w:tcW w:w="662" w:type="dxa"/>
            <w:tcBorders>
              <w:top w:val="single" w:sz="4" w:space="0" w:color="auto"/>
              <w:left w:val="single" w:sz="12" w:space="0" w:color="auto"/>
              <w:bottom w:val="single" w:sz="4" w:space="0" w:color="auto"/>
              <w:right w:val="single" w:sz="12" w:space="0" w:color="auto"/>
            </w:tcBorders>
            <w:shd w:val="clear" w:color="auto" w:fill="FFFFFF" w:themeFill="background1"/>
          </w:tcPr>
          <w:p w:rsidR="00F938A1" w:rsidRPr="00F44FD8" w:rsidRDefault="00395C27" w:rsidP="00F44FD8">
            <w:pPr>
              <w:pStyle w:val="Heading6"/>
              <w:outlineLvl w:val="5"/>
              <w:rPr>
                <w:rStyle w:val="superscript"/>
              </w:rPr>
            </w:pPr>
            <w:r w:rsidRPr="00F44FD8">
              <w:rPr>
                <w:rStyle w:val="superscript"/>
              </w:rPr>
              <w:t>6</w:t>
            </w:r>
          </w:p>
        </w:tc>
      </w:tr>
      <w:tr w:rsidR="00F938A1" w:rsidRPr="00F44FD8">
        <w:trPr>
          <w:cantSplit/>
          <w:trHeight w:val="693"/>
        </w:trPr>
        <w:tc>
          <w:tcPr>
            <w:tcW w:w="2048" w:type="dxa"/>
            <w:tcBorders>
              <w:top w:val="single" w:sz="12" w:space="0" w:color="auto"/>
              <w:left w:val="single" w:sz="12" w:space="0" w:color="auto"/>
              <w:bottom w:val="single" w:sz="4" w:space="0" w:color="auto"/>
              <w:right w:val="single" w:sz="12" w:space="0" w:color="auto"/>
            </w:tcBorders>
            <w:shd w:val="clear" w:color="auto" w:fill="EEECE1" w:themeFill="background2"/>
            <w:vAlign w:val="center"/>
          </w:tcPr>
          <w:p w:rsidR="00F938A1" w:rsidRPr="00F44FD8" w:rsidRDefault="00395C27" w:rsidP="00F44FD8">
            <w:pPr>
              <w:pStyle w:val="Heading6"/>
              <w:outlineLvl w:val="5"/>
              <w:rPr>
                <w:rStyle w:val="superscript"/>
              </w:rPr>
            </w:pPr>
            <w:r w:rsidRPr="00F44FD8">
              <w:rPr>
                <w:rStyle w:val="superscript"/>
              </w:rPr>
              <w:lastRenderedPageBreak/>
              <w:t>Корелација са другим предм.</w:t>
            </w:r>
          </w:p>
        </w:tc>
        <w:tc>
          <w:tcPr>
            <w:tcW w:w="12050" w:type="dxa"/>
            <w:gridSpan w:val="5"/>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rsidR="00F938A1" w:rsidRPr="00F44FD8" w:rsidRDefault="00395C27" w:rsidP="00F44FD8">
            <w:pPr>
              <w:pStyle w:val="Heading6"/>
              <w:outlineLvl w:val="5"/>
              <w:rPr>
                <w:rStyle w:val="superscript"/>
              </w:rPr>
            </w:pPr>
            <w:r w:rsidRPr="00F44FD8">
              <w:rPr>
                <w:rStyle w:val="superscript"/>
              </w:rPr>
              <w:t>српски језик и књижевност, географија</w:t>
            </w:r>
          </w:p>
        </w:tc>
      </w:tr>
      <w:tr w:rsidR="00F938A1" w:rsidRPr="00F44FD8">
        <w:trPr>
          <w:cantSplit/>
          <w:trHeight w:val="836"/>
        </w:trPr>
        <w:tc>
          <w:tcPr>
            <w:tcW w:w="2048" w:type="dxa"/>
            <w:tcBorders>
              <w:top w:val="single" w:sz="4" w:space="0" w:color="auto"/>
              <w:left w:val="single" w:sz="12" w:space="0" w:color="auto"/>
              <w:bottom w:val="single" w:sz="4" w:space="0" w:color="auto"/>
              <w:right w:val="single" w:sz="12" w:space="0" w:color="auto"/>
            </w:tcBorders>
            <w:shd w:val="clear" w:color="auto" w:fill="EEECE1" w:themeFill="background2"/>
            <w:vAlign w:val="center"/>
          </w:tcPr>
          <w:p w:rsidR="00F938A1" w:rsidRPr="00F44FD8" w:rsidRDefault="00395C27" w:rsidP="00F44FD8">
            <w:pPr>
              <w:pStyle w:val="Heading6"/>
              <w:outlineLvl w:val="5"/>
              <w:rPr>
                <w:rStyle w:val="superscript"/>
              </w:rPr>
            </w:pPr>
            <w:r w:rsidRPr="00F44FD8">
              <w:rPr>
                <w:rStyle w:val="superscript"/>
              </w:rPr>
              <w:t>Стандарди постигнућа</w:t>
            </w:r>
          </w:p>
        </w:tc>
        <w:tc>
          <w:tcPr>
            <w:tcW w:w="12050" w:type="dxa"/>
            <w:gridSpan w:val="5"/>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F938A1" w:rsidRPr="00F44FD8" w:rsidRDefault="00395C27" w:rsidP="00F44FD8">
            <w:pPr>
              <w:pStyle w:val="Heading6"/>
              <w:outlineLvl w:val="5"/>
              <w:rPr>
                <w:rStyle w:val="superscript"/>
              </w:rPr>
            </w:pPr>
            <w:r w:rsidRPr="00F44FD8">
              <w:rPr>
                <w:rStyle w:val="superscript"/>
              </w:rPr>
              <w:t>1.1.1.  1.1.2.  1.1.3. 1.1.4.  1.1.5. 1.1.6.  1.1.7. 1.1.8. 1.1.9. 1.1.10.  1.1.11.  1.1.12. 1.1.13. 1.1.14. 1.1.15. 1.1.17.  1.1.18. 1.1.19. 1.1.20. 1.1.21. 1.1.22. 1.1.23. 1.2.1. 1.2.2. 1.2.3. 1.2.4.1.3.1. 1.3.2.1.3.5.  2.1.1.  2.1.2. 2.1.3. 2.1.4. 2.1.5. 2.1.6. 2.1.7. 2.1.8. 2.1.9.2.1.10.  2.1.12. 2.1.13. 2.1.14. 2.1.15. 2.1.16. 2.1.17. 2.1.19. 2.1.20. 2.1.21. 2 1.23.   2.1.24. 2.1.25. 2.1.26. 2.2.1. 2.2.2. 2.2.3. 2.3.1. 2.3.2. 2.3.5. 2.3.6.</w:t>
            </w:r>
          </w:p>
        </w:tc>
      </w:tr>
      <w:tr w:rsidR="00F938A1" w:rsidRPr="00F44FD8">
        <w:trPr>
          <w:cantSplit/>
          <w:trHeight w:val="706"/>
        </w:trPr>
        <w:tc>
          <w:tcPr>
            <w:tcW w:w="2048"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F938A1" w:rsidRPr="00F44FD8" w:rsidRDefault="00395C27" w:rsidP="00F44FD8">
            <w:pPr>
              <w:pStyle w:val="Heading6"/>
              <w:outlineLvl w:val="5"/>
              <w:rPr>
                <w:rStyle w:val="superscript"/>
              </w:rPr>
            </w:pPr>
            <w:r w:rsidRPr="00F44FD8">
              <w:rPr>
                <w:rStyle w:val="superscript"/>
              </w:rPr>
              <w:t>Начин провере постигнућа</w:t>
            </w:r>
          </w:p>
        </w:tc>
        <w:tc>
          <w:tcPr>
            <w:tcW w:w="12050" w:type="dxa"/>
            <w:gridSpan w:val="5"/>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rsidR="00F938A1" w:rsidRPr="00F44FD8" w:rsidRDefault="00395C27" w:rsidP="00F44FD8">
            <w:pPr>
              <w:pStyle w:val="Heading6"/>
              <w:outlineLvl w:val="5"/>
              <w:rPr>
                <w:rStyle w:val="superscript"/>
              </w:rPr>
            </w:pPr>
            <w:r w:rsidRPr="00F44FD8">
              <w:rPr>
                <w:rStyle w:val="superscript"/>
              </w:rPr>
              <w:t xml:space="preserve">Посматрање и праћење, усмена провера кроз играње улога у паровима, симулације у паровима, тестови вештина и </w:t>
            </w:r>
          </w:p>
          <w:p w:rsidR="00F938A1" w:rsidRPr="00F44FD8" w:rsidRDefault="00395C27" w:rsidP="00F44FD8">
            <w:pPr>
              <w:pStyle w:val="Heading6"/>
              <w:outlineLvl w:val="5"/>
              <w:rPr>
                <w:rStyle w:val="superscript"/>
              </w:rPr>
            </w:pPr>
            <w:r w:rsidRPr="00F44FD8">
              <w:rPr>
                <w:rStyle w:val="superscript"/>
              </w:rPr>
              <w:t>различите технике формативног оцењивања</w:t>
            </w:r>
          </w:p>
        </w:tc>
      </w:tr>
    </w:tbl>
    <w:p w:rsidR="00F938A1" w:rsidRPr="00F44FD8" w:rsidRDefault="00F938A1" w:rsidP="00F44FD8">
      <w:pPr>
        <w:pStyle w:val="Heading6"/>
        <w:rPr>
          <w:rStyle w:val="superscript"/>
        </w:rPr>
      </w:pPr>
    </w:p>
    <w:p w:rsidR="00F938A1" w:rsidRPr="00F44FD8" w:rsidRDefault="00F938A1" w:rsidP="00F44FD8">
      <w:pPr>
        <w:pStyle w:val="Heading6"/>
        <w:rPr>
          <w:rStyle w:val="superscript"/>
        </w:rPr>
      </w:pPr>
    </w:p>
    <w:tbl>
      <w:tblPr>
        <w:tblStyle w:val="TableGrid2"/>
        <w:tblW w:w="14098" w:type="dxa"/>
        <w:tblInd w:w="-79" w:type="dxa"/>
        <w:tblLayout w:type="fixed"/>
        <w:tblLook w:val="04A0"/>
      </w:tblPr>
      <w:tblGrid>
        <w:gridCol w:w="2048"/>
        <w:gridCol w:w="5032"/>
        <w:gridCol w:w="5033"/>
        <w:gridCol w:w="661"/>
        <w:gridCol w:w="662"/>
        <w:gridCol w:w="662"/>
      </w:tblGrid>
      <w:tr w:rsidR="00F938A1" w:rsidRPr="00F44FD8">
        <w:trPr>
          <w:cantSplit/>
          <w:trHeight w:val="1134"/>
        </w:trPr>
        <w:tc>
          <w:tcPr>
            <w:tcW w:w="2048" w:type="dxa"/>
            <w:tcBorders>
              <w:top w:val="single" w:sz="12" w:space="0" w:color="auto"/>
              <w:left w:val="single" w:sz="12" w:space="0" w:color="auto"/>
              <w:bottom w:val="single" w:sz="12" w:space="0" w:color="auto"/>
              <w:right w:val="single" w:sz="12" w:space="0" w:color="auto"/>
            </w:tcBorders>
            <w:shd w:val="clear" w:color="auto" w:fill="EEECE1" w:themeFill="background2"/>
          </w:tcPr>
          <w:p w:rsidR="00F938A1" w:rsidRPr="00F44FD8" w:rsidRDefault="00F938A1" w:rsidP="00F44FD8">
            <w:pPr>
              <w:pStyle w:val="Heading6"/>
              <w:outlineLvl w:val="5"/>
              <w:rPr>
                <w:rStyle w:val="superscript"/>
              </w:rPr>
            </w:pPr>
          </w:p>
          <w:p w:rsidR="00F938A1" w:rsidRPr="00F44FD8" w:rsidRDefault="00395C27" w:rsidP="00F44FD8">
            <w:pPr>
              <w:pStyle w:val="Heading6"/>
              <w:outlineLvl w:val="5"/>
              <w:rPr>
                <w:rStyle w:val="superscript"/>
              </w:rPr>
            </w:pPr>
            <w:r w:rsidRPr="00F44FD8">
              <w:rPr>
                <w:rStyle w:val="superscript"/>
              </w:rPr>
              <w:t>6. Believe it or not</w:t>
            </w:r>
          </w:p>
          <w:p w:rsidR="00F938A1" w:rsidRPr="00F44FD8" w:rsidRDefault="00F938A1" w:rsidP="00F44FD8">
            <w:pPr>
              <w:pStyle w:val="Heading6"/>
              <w:outlineLvl w:val="5"/>
              <w:rPr>
                <w:rStyle w:val="superscript"/>
              </w:rPr>
            </w:pPr>
          </w:p>
          <w:p w:rsidR="00F938A1" w:rsidRPr="00F44FD8" w:rsidRDefault="00395C27" w:rsidP="00F44FD8">
            <w:pPr>
              <w:pStyle w:val="Heading6"/>
              <w:outlineLvl w:val="5"/>
              <w:rPr>
                <w:rStyle w:val="superscript"/>
              </w:rPr>
            </w:pPr>
            <w:r w:rsidRPr="00F44FD8">
              <w:rPr>
                <w:rStyle w:val="superscript"/>
              </w:rPr>
              <w:t xml:space="preserve">Описивање </w:t>
            </w:r>
          </w:p>
          <w:p w:rsidR="00F938A1" w:rsidRPr="00F44FD8" w:rsidRDefault="00395C27" w:rsidP="00F44FD8">
            <w:pPr>
              <w:pStyle w:val="Heading6"/>
              <w:outlineLvl w:val="5"/>
              <w:rPr>
                <w:rStyle w:val="superscript"/>
              </w:rPr>
            </w:pPr>
            <w:r w:rsidRPr="00F44FD8">
              <w:rPr>
                <w:rStyle w:val="superscript"/>
              </w:rPr>
              <w:t xml:space="preserve">догађаја у </w:t>
            </w:r>
          </w:p>
          <w:p w:rsidR="00F938A1" w:rsidRPr="00F44FD8" w:rsidRDefault="00395C27" w:rsidP="00F44FD8">
            <w:pPr>
              <w:pStyle w:val="Heading6"/>
              <w:outlineLvl w:val="5"/>
              <w:rPr>
                <w:rStyle w:val="superscript"/>
              </w:rPr>
            </w:pPr>
            <w:r w:rsidRPr="00F44FD8">
              <w:rPr>
                <w:rStyle w:val="superscript"/>
              </w:rPr>
              <w:t>прошлости</w:t>
            </w:r>
          </w:p>
          <w:p w:rsidR="00F938A1" w:rsidRPr="00F44FD8" w:rsidRDefault="00F938A1" w:rsidP="00F44FD8">
            <w:pPr>
              <w:pStyle w:val="Heading6"/>
              <w:outlineLvl w:val="5"/>
              <w:rPr>
                <w:rStyle w:val="superscript"/>
              </w:rPr>
            </w:pPr>
          </w:p>
        </w:tc>
        <w:tc>
          <w:tcPr>
            <w:tcW w:w="503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Pr="00F44FD8" w:rsidRDefault="00F938A1" w:rsidP="00F44FD8">
            <w:pPr>
              <w:pStyle w:val="Heading6"/>
              <w:outlineLvl w:val="5"/>
              <w:rPr>
                <w:rStyle w:val="superscript"/>
              </w:rPr>
            </w:pPr>
          </w:p>
          <w:p w:rsidR="00F938A1" w:rsidRPr="00F44FD8" w:rsidRDefault="00395C27" w:rsidP="00F44FD8">
            <w:pPr>
              <w:pStyle w:val="Heading6"/>
              <w:outlineLvl w:val="5"/>
              <w:rPr>
                <w:rStyle w:val="superscript"/>
              </w:rPr>
            </w:pPr>
            <w:r w:rsidRPr="00F44FD8">
              <w:rPr>
                <w:rStyle w:val="superscript"/>
              </w:rPr>
              <w:t>- препознају и именују појмове који се односе на тему;</w:t>
            </w:r>
          </w:p>
          <w:p w:rsidR="00F938A1" w:rsidRPr="00F44FD8" w:rsidRDefault="00395C27" w:rsidP="00F44FD8">
            <w:pPr>
              <w:pStyle w:val="Heading6"/>
              <w:outlineLvl w:val="5"/>
              <w:rPr>
                <w:rStyle w:val="superscript"/>
              </w:rPr>
            </w:pPr>
            <w:r w:rsidRPr="00F44FD8">
              <w:rPr>
                <w:rStyle w:val="superscript"/>
              </w:rPr>
              <w:t>- разумеју краће и дуже текстове у којима се описују догађаји у прошлости</w:t>
            </w:r>
          </w:p>
          <w:p w:rsidR="00F938A1" w:rsidRPr="00F44FD8" w:rsidRDefault="00395C27" w:rsidP="00F44FD8">
            <w:pPr>
              <w:pStyle w:val="Heading6"/>
              <w:outlineLvl w:val="5"/>
              <w:rPr>
                <w:rStyle w:val="superscript"/>
              </w:rPr>
            </w:pPr>
            <w:r w:rsidRPr="00F44FD8">
              <w:rPr>
                <w:rStyle w:val="superscript"/>
              </w:rPr>
              <w:t>- размене информације у вези са догађајима у прошлости</w:t>
            </w:r>
          </w:p>
          <w:p w:rsidR="00F938A1" w:rsidRPr="00F44FD8" w:rsidRDefault="00395C27" w:rsidP="00F44FD8">
            <w:pPr>
              <w:pStyle w:val="Heading6"/>
              <w:outlineLvl w:val="5"/>
              <w:rPr>
                <w:rStyle w:val="superscript"/>
              </w:rPr>
            </w:pPr>
            <w:r w:rsidRPr="00F44FD8">
              <w:rPr>
                <w:rStyle w:val="superscript"/>
              </w:rPr>
              <w:t xml:space="preserve">- опишу у неколико везаних исказа догађај из </w:t>
            </w:r>
          </w:p>
          <w:p w:rsidR="00F938A1" w:rsidRPr="00F44FD8" w:rsidRDefault="00395C27" w:rsidP="00F44FD8">
            <w:pPr>
              <w:pStyle w:val="Heading6"/>
              <w:outlineLvl w:val="5"/>
              <w:rPr>
                <w:rStyle w:val="superscript"/>
              </w:rPr>
            </w:pPr>
            <w:r w:rsidRPr="00F44FD8">
              <w:rPr>
                <w:rStyle w:val="superscript"/>
              </w:rPr>
              <w:t>прошлости/историјску личност и сл.</w:t>
            </w:r>
          </w:p>
          <w:p w:rsidR="00F938A1" w:rsidRPr="00F44FD8" w:rsidRDefault="00F938A1" w:rsidP="00F44FD8">
            <w:pPr>
              <w:pStyle w:val="Heading6"/>
              <w:outlineLvl w:val="5"/>
              <w:rPr>
                <w:rStyle w:val="superscript"/>
              </w:rPr>
            </w:pPr>
          </w:p>
          <w:p w:rsidR="00F938A1" w:rsidRPr="00F44FD8" w:rsidRDefault="00395C27" w:rsidP="00F44FD8">
            <w:pPr>
              <w:pStyle w:val="Heading6"/>
              <w:outlineLvl w:val="5"/>
              <w:rPr>
                <w:rStyle w:val="superscript"/>
              </w:rPr>
            </w:pPr>
            <w:r w:rsidRPr="00F44FD8">
              <w:rPr>
                <w:rStyle w:val="superscript"/>
              </w:rPr>
              <w:t>- разумеју и реагују на дуже исказе  који се односе</w:t>
            </w:r>
          </w:p>
          <w:p w:rsidR="00F938A1" w:rsidRPr="00F44FD8" w:rsidRDefault="00395C27" w:rsidP="00F44FD8">
            <w:pPr>
              <w:pStyle w:val="Heading6"/>
              <w:outlineLvl w:val="5"/>
              <w:rPr>
                <w:rStyle w:val="superscript"/>
              </w:rPr>
            </w:pPr>
            <w:r w:rsidRPr="00F44FD8">
              <w:rPr>
                <w:rStyle w:val="superscript"/>
              </w:rPr>
              <w:t>на допадање/недопадање</w:t>
            </w:r>
          </w:p>
          <w:p w:rsidR="00F938A1" w:rsidRPr="00F44FD8" w:rsidRDefault="00395C27" w:rsidP="00F44FD8">
            <w:pPr>
              <w:pStyle w:val="Heading6"/>
              <w:outlineLvl w:val="5"/>
              <w:rPr>
                <w:rStyle w:val="superscript"/>
              </w:rPr>
            </w:pPr>
            <w:r w:rsidRPr="00F44FD8">
              <w:rPr>
                <w:rStyle w:val="superscript"/>
              </w:rPr>
              <w:t>-изразе допадање/недопадање познатим</w:t>
            </w:r>
          </w:p>
          <w:p w:rsidR="00F938A1" w:rsidRPr="00F44FD8" w:rsidRDefault="00395C27" w:rsidP="00F44FD8">
            <w:pPr>
              <w:pStyle w:val="Heading6"/>
              <w:outlineLvl w:val="5"/>
              <w:rPr>
                <w:rStyle w:val="superscript"/>
              </w:rPr>
            </w:pPr>
            <w:r w:rsidRPr="00F44FD8">
              <w:rPr>
                <w:rStyle w:val="superscript"/>
              </w:rPr>
              <w:t>језичким средствима</w:t>
            </w:r>
          </w:p>
          <w:p w:rsidR="00F938A1" w:rsidRPr="00F44FD8" w:rsidRDefault="00F938A1" w:rsidP="00F44FD8">
            <w:pPr>
              <w:pStyle w:val="Heading6"/>
              <w:outlineLvl w:val="5"/>
              <w:rPr>
                <w:rStyle w:val="superscript"/>
              </w:rPr>
            </w:pPr>
          </w:p>
        </w:tc>
        <w:tc>
          <w:tcPr>
            <w:tcW w:w="503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Pr="00F44FD8" w:rsidRDefault="00F938A1" w:rsidP="00F44FD8">
            <w:pPr>
              <w:pStyle w:val="Heading6"/>
              <w:outlineLvl w:val="5"/>
              <w:rPr>
                <w:rStyle w:val="superscript"/>
              </w:rPr>
            </w:pPr>
          </w:p>
          <w:p w:rsidR="00F938A1" w:rsidRPr="00F44FD8" w:rsidRDefault="00395C27" w:rsidP="00F44FD8">
            <w:pPr>
              <w:pStyle w:val="Heading6"/>
              <w:outlineLvl w:val="5"/>
              <w:rPr>
                <w:rStyle w:val="superscript"/>
              </w:rPr>
            </w:pPr>
            <w:r w:rsidRPr="00F44FD8">
              <w:rPr>
                <w:rStyle w:val="superscript"/>
              </w:rPr>
              <w:t>Речи и изразе који се односе на тему; језичке структуре: Two astronauts walked there for the first time in 1969. (Past Simple); I couldn’t sleep (the verb could);</w:t>
            </w:r>
          </w:p>
          <w:p w:rsidR="00F938A1" w:rsidRPr="00F44FD8" w:rsidRDefault="00395C27" w:rsidP="00F44FD8">
            <w:pPr>
              <w:pStyle w:val="Heading6"/>
              <w:outlineLvl w:val="5"/>
              <w:rPr>
                <w:rStyle w:val="superscript"/>
              </w:rPr>
            </w:pPr>
            <w:r w:rsidRPr="00F44FD8">
              <w:rPr>
                <w:rStyle w:val="superscript"/>
              </w:rPr>
              <w:t>Last night we werw watching TV (Past Progressive); While I was listening to music, my mum came home (Past Simple-Past Progressive);</w:t>
            </w:r>
          </w:p>
          <w:p w:rsidR="00F938A1" w:rsidRPr="00F44FD8" w:rsidRDefault="00395C27" w:rsidP="00F44FD8">
            <w:pPr>
              <w:pStyle w:val="Heading6"/>
              <w:outlineLvl w:val="5"/>
              <w:rPr>
                <w:rStyle w:val="superscript"/>
              </w:rPr>
            </w:pPr>
            <w:r w:rsidRPr="00F44FD8">
              <w:rPr>
                <w:rStyle w:val="superscript"/>
              </w:rPr>
              <w:t>The children were playing in the garden while their mother was cooking (Time clauses: when while); She sings terribly (Adverbs of manner); I used to play football when I was a child (Used to) текстове и дијалоге који се односе на тему и интеркултурне садржаје (слушају, читају, говоре и пишу).</w:t>
            </w:r>
          </w:p>
        </w:tc>
        <w:tc>
          <w:tcPr>
            <w:tcW w:w="661"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Pr="00F44FD8" w:rsidRDefault="00395C27" w:rsidP="00F44FD8">
            <w:pPr>
              <w:pStyle w:val="Heading6"/>
              <w:outlineLvl w:val="5"/>
              <w:rPr>
                <w:rStyle w:val="superscript"/>
              </w:rPr>
            </w:pPr>
            <w:r w:rsidRPr="00F44FD8">
              <w:rPr>
                <w:rStyle w:val="superscript"/>
              </w:rPr>
              <w:t>10</w:t>
            </w:r>
          </w:p>
        </w:tc>
        <w:tc>
          <w:tcPr>
            <w:tcW w:w="66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Pr="00F44FD8" w:rsidRDefault="00395C27" w:rsidP="00F44FD8">
            <w:pPr>
              <w:pStyle w:val="Heading6"/>
              <w:outlineLvl w:val="5"/>
              <w:rPr>
                <w:rStyle w:val="superscript"/>
              </w:rPr>
            </w:pPr>
            <w:r w:rsidRPr="00F44FD8">
              <w:rPr>
                <w:rStyle w:val="superscript"/>
              </w:rPr>
              <w:t>4</w:t>
            </w:r>
          </w:p>
        </w:tc>
        <w:tc>
          <w:tcPr>
            <w:tcW w:w="66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Pr="00F44FD8" w:rsidRDefault="00395C27" w:rsidP="00F44FD8">
            <w:pPr>
              <w:pStyle w:val="Heading6"/>
              <w:outlineLvl w:val="5"/>
              <w:rPr>
                <w:rStyle w:val="superscript"/>
              </w:rPr>
            </w:pPr>
            <w:r w:rsidRPr="00F44FD8">
              <w:rPr>
                <w:rStyle w:val="superscript"/>
              </w:rPr>
              <w:t>6</w:t>
            </w:r>
          </w:p>
        </w:tc>
      </w:tr>
      <w:tr w:rsidR="00F938A1" w:rsidRPr="00F44FD8">
        <w:trPr>
          <w:cantSplit/>
          <w:trHeight w:val="454"/>
        </w:trPr>
        <w:tc>
          <w:tcPr>
            <w:tcW w:w="2048" w:type="dxa"/>
            <w:tcBorders>
              <w:top w:val="single" w:sz="12" w:space="0" w:color="auto"/>
              <w:left w:val="single" w:sz="12" w:space="0" w:color="auto"/>
              <w:bottom w:val="single" w:sz="4" w:space="0" w:color="auto"/>
              <w:right w:val="single" w:sz="12" w:space="0" w:color="auto"/>
            </w:tcBorders>
            <w:shd w:val="clear" w:color="auto" w:fill="EEECE1" w:themeFill="background2"/>
            <w:vAlign w:val="center"/>
          </w:tcPr>
          <w:p w:rsidR="00F938A1" w:rsidRPr="00F44FD8" w:rsidRDefault="00395C27" w:rsidP="00F44FD8">
            <w:pPr>
              <w:pStyle w:val="Heading6"/>
              <w:outlineLvl w:val="5"/>
              <w:rPr>
                <w:rStyle w:val="superscript"/>
              </w:rPr>
            </w:pPr>
            <w:r w:rsidRPr="00F44FD8">
              <w:rPr>
                <w:rStyle w:val="superscript"/>
              </w:rPr>
              <w:lastRenderedPageBreak/>
              <w:t xml:space="preserve">Корелација са другим предм. </w:t>
            </w:r>
          </w:p>
        </w:tc>
        <w:tc>
          <w:tcPr>
            <w:tcW w:w="12050" w:type="dxa"/>
            <w:gridSpan w:val="5"/>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rsidR="00F938A1" w:rsidRPr="00F44FD8" w:rsidRDefault="00395C27" w:rsidP="00F44FD8">
            <w:pPr>
              <w:pStyle w:val="Heading6"/>
              <w:outlineLvl w:val="5"/>
              <w:rPr>
                <w:rStyle w:val="superscript"/>
              </w:rPr>
            </w:pPr>
            <w:r w:rsidRPr="00F44FD8">
              <w:rPr>
                <w:rStyle w:val="superscript"/>
              </w:rPr>
              <w:t>српски језик и књижевност, географија, историја, музичка култура, ЧОС</w:t>
            </w:r>
          </w:p>
        </w:tc>
      </w:tr>
      <w:tr w:rsidR="00F938A1" w:rsidRPr="00F44FD8">
        <w:trPr>
          <w:cantSplit/>
          <w:trHeight w:val="454"/>
        </w:trPr>
        <w:tc>
          <w:tcPr>
            <w:tcW w:w="2048" w:type="dxa"/>
            <w:tcBorders>
              <w:top w:val="single" w:sz="4" w:space="0" w:color="auto"/>
              <w:left w:val="single" w:sz="12" w:space="0" w:color="auto"/>
              <w:bottom w:val="single" w:sz="4" w:space="0" w:color="auto"/>
              <w:right w:val="single" w:sz="12" w:space="0" w:color="auto"/>
            </w:tcBorders>
            <w:shd w:val="clear" w:color="auto" w:fill="EEECE1" w:themeFill="background2"/>
            <w:vAlign w:val="center"/>
          </w:tcPr>
          <w:p w:rsidR="00F938A1" w:rsidRPr="00F44FD8" w:rsidRDefault="00395C27" w:rsidP="00F44FD8">
            <w:pPr>
              <w:pStyle w:val="Heading6"/>
              <w:outlineLvl w:val="5"/>
              <w:rPr>
                <w:rStyle w:val="superscript"/>
              </w:rPr>
            </w:pPr>
            <w:r w:rsidRPr="00F44FD8">
              <w:rPr>
                <w:rStyle w:val="superscript"/>
              </w:rPr>
              <w:t>Стандарди постигнућа</w:t>
            </w:r>
          </w:p>
        </w:tc>
        <w:tc>
          <w:tcPr>
            <w:tcW w:w="12050" w:type="dxa"/>
            <w:gridSpan w:val="5"/>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F938A1" w:rsidRPr="00F44FD8" w:rsidRDefault="00395C27" w:rsidP="00F44FD8">
            <w:pPr>
              <w:pStyle w:val="Heading6"/>
              <w:outlineLvl w:val="5"/>
              <w:rPr>
                <w:rStyle w:val="superscript"/>
              </w:rPr>
            </w:pPr>
            <w:r w:rsidRPr="00F44FD8">
              <w:rPr>
                <w:rStyle w:val="superscript"/>
              </w:rPr>
              <w:t>1.1.1.  1.1.2.  1.1.3. 1.1.4.  1.1.5. 1.1.6.  1.1.7. 1.1.8. 1.1.9. 1.1.10.  1.1.11. 1.1.12. 1.1.13.  1.1.15. 1.1.16. 1.1.17. 1.1.18. 1.1.19. 1.1.20.  1.1.22. 1.1.23. 1.2.1.1.2.2. 1.2.3. 1.2.4. 1.3.1. 1.3.2. 1.3.3. 2.1.1.  2.1.2. 2.1.3. 2.1.4. 2.1.6. 2.1.8. 2.1.9. 2.1.10.  2.1.12. 2.1.13.2.1.14. 2.1.15.2.1.16. 2.1.19. 2.1.20.2.1.21. 2.1.22.2.1.23. 2.1.24.  2.1.25. 2.1.26. 2.2.1. 2.2.2. 2.2.3. 2.2.4. 2.3.7.  2.3.8.</w:t>
            </w:r>
          </w:p>
        </w:tc>
      </w:tr>
      <w:tr w:rsidR="00F938A1" w:rsidRPr="00F44FD8">
        <w:trPr>
          <w:cantSplit/>
          <w:trHeight w:val="454"/>
        </w:trPr>
        <w:tc>
          <w:tcPr>
            <w:tcW w:w="2048"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F938A1" w:rsidRPr="00F44FD8" w:rsidRDefault="00395C27" w:rsidP="00F44FD8">
            <w:pPr>
              <w:pStyle w:val="Heading6"/>
              <w:outlineLvl w:val="5"/>
              <w:rPr>
                <w:rStyle w:val="superscript"/>
              </w:rPr>
            </w:pPr>
            <w:r w:rsidRPr="00F44FD8">
              <w:rPr>
                <w:rStyle w:val="superscript"/>
              </w:rPr>
              <w:t>Начин провере постигнућа</w:t>
            </w:r>
          </w:p>
        </w:tc>
        <w:tc>
          <w:tcPr>
            <w:tcW w:w="12050" w:type="dxa"/>
            <w:gridSpan w:val="5"/>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rsidR="00F938A1" w:rsidRPr="00F44FD8" w:rsidRDefault="00395C27" w:rsidP="00F44FD8">
            <w:pPr>
              <w:pStyle w:val="Heading6"/>
              <w:outlineLvl w:val="5"/>
              <w:rPr>
                <w:rStyle w:val="superscript"/>
              </w:rPr>
            </w:pPr>
            <w:r w:rsidRPr="00F44FD8">
              <w:rPr>
                <w:rStyle w:val="superscript"/>
              </w:rPr>
              <w:t>Посматрање и праћење, усмена провера кроз играње улога у паровима, симулације у паровима, тестови вештина  и различите технике формативног оцењивања.</w:t>
            </w:r>
          </w:p>
        </w:tc>
      </w:tr>
    </w:tbl>
    <w:p w:rsidR="00F938A1" w:rsidRPr="00F44FD8" w:rsidRDefault="00F938A1" w:rsidP="00F44FD8">
      <w:pPr>
        <w:pStyle w:val="Heading6"/>
        <w:rPr>
          <w:rStyle w:val="superscript"/>
        </w:rPr>
      </w:pPr>
    </w:p>
    <w:p w:rsidR="00F938A1" w:rsidRPr="00F44FD8" w:rsidRDefault="00F938A1" w:rsidP="00F44FD8">
      <w:pPr>
        <w:pStyle w:val="Heading6"/>
        <w:rPr>
          <w:rStyle w:val="superscript"/>
        </w:rPr>
      </w:pPr>
    </w:p>
    <w:p w:rsidR="00F938A1" w:rsidRPr="00F44FD8" w:rsidRDefault="00F938A1" w:rsidP="00F44FD8">
      <w:pPr>
        <w:pStyle w:val="Heading6"/>
        <w:rPr>
          <w:rStyle w:val="superscript"/>
        </w:rPr>
      </w:pPr>
    </w:p>
    <w:tbl>
      <w:tblPr>
        <w:tblStyle w:val="TableGrid2"/>
        <w:tblW w:w="14098" w:type="dxa"/>
        <w:tblInd w:w="-79" w:type="dxa"/>
        <w:tblLayout w:type="fixed"/>
        <w:tblLook w:val="04A0"/>
      </w:tblPr>
      <w:tblGrid>
        <w:gridCol w:w="2048"/>
        <w:gridCol w:w="5032"/>
        <w:gridCol w:w="5033"/>
        <w:gridCol w:w="661"/>
        <w:gridCol w:w="662"/>
        <w:gridCol w:w="662"/>
      </w:tblGrid>
      <w:tr w:rsidR="00F938A1" w:rsidRPr="00F44FD8">
        <w:trPr>
          <w:cantSplit/>
          <w:trHeight w:val="251"/>
        </w:trPr>
        <w:tc>
          <w:tcPr>
            <w:tcW w:w="2048" w:type="dxa"/>
            <w:vMerge w:val="restart"/>
            <w:tcBorders>
              <w:top w:val="single" w:sz="12" w:space="0" w:color="auto"/>
              <w:left w:val="single" w:sz="12" w:space="0" w:color="auto"/>
              <w:right w:val="single" w:sz="12" w:space="0" w:color="auto"/>
            </w:tcBorders>
            <w:shd w:val="clear" w:color="auto" w:fill="EEECE1" w:themeFill="background2"/>
          </w:tcPr>
          <w:p w:rsidR="00F938A1" w:rsidRPr="00F44FD8" w:rsidRDefault="00395C27" w:rsidP="00F44FD8">
            <w:pPr>
              <w:pStyle w:val="Heading6"/>
              <w:outlineLvl w:val="5"/>
              <w:rPr>
                <w:rStyle w:val="superscript"/>
              </w:rPr>
            </w:pPr>
            <w:r w:rsidRPr="00F44FD8">
              <w:rPr>
                <w:rStyle w:val="superscript"/>
              </w:rPr>
              <w:t>БРОЈ И НАЗИВ ТЕМЕ/ОБЛАСТИ</w:t>
            </w:r>
          </w:p>
          <w:p w:rsidR="00F938A1" w:rsidRPr="00F44FD8" w:rsidRDefault="00395C27" w:rsidP="00F44FD8">
            <w:pPr>
              <w:pStyle w:val="Heading6"/>
              <w:outlineLvl w:val="5"/>
              <w:rPr>
                <w:rStyle w:val="superscript"/>
              </w:rPr>
            </w:pPr>
            <w:r w:rsidRPr="00F44FD8">
              <w:rPr>
                <w:rStyle w:val="superscript"/>
              </w:rPr>
              <w:t>(Комуникативне функције)</w:t>
            </w:r>
          </w:p>
        </w:tc>
        <w:tc>
          <w:tcPr>
            <w:tcW w:w="5032" w:type="dxa"/>
            <w:tcBorders>
              <w:top w:val="single" w:sz="12" w:space="0" w:color="auto"/>
              <w:left w:val="single" w:sz="12" w:space="0" w:color="auto"/>
              <w:bottom w:val="single" w:sz="4" w:space="0" w:color="auto"/>
              <w:right w:val="single" w:sz="12" w:space="0" w:color="auto"/>
            </w:tcBorders>
            <w:shd w:val="clear" w:color="auto" w:fill="EEECE1" w:themeFill="background2"/>
          </w:tcPr>
          <w:p w:rsidR="00F938A1" w:rsidRPr="00F44FD8" w:rsidRDefault="00395C27" w:rsidP="00F44FD8">
            <w:pPr>
              <w:pStyle w:val="Heading6"/>
              <w:outlineLvl w:val="5"/>
              <w:rPr>
                <w:rStyle w:val="superscript"/>
              </w:rPr>
            </w:pPr>
            <w:r w:rsidRPr="00F44FD8">
              <w:rPr>
                <w:rStyle w:val="superscript"/>
              </w:rPr>
              <w:t>ИСХОДИ</w:t>
            </w:r>
          </w:p>
        </w:tc>
        <w:tc>
          <w:tcPr>
            <w:tcW w:w="5033" w:type="dxa"/>
            <w:tcBorders>
              <w:top w:val="single" w:sz="12" w:space="0" w:color="auto"/>
              <w:left w:val="single" w:sz="12" w:space="0" w:color="auto"/>
              <w:bottom w:val="single" w:sz="4" w:space="0" w:color="auto"/>
              <w:right w:val="single" w:sz="12" w:space="0" w:color="auto"/>
            </w:tcBorders>
            <w:shd w:val="clear" w:color="auto" w:fill="EEECE1" w:themeFill="background2"/>
          </w:tcPr>
          <w:p w:rsidR="00F938A1" w:rsidRPr="00F44FD8" w:rsidRDefault="00395C27" w:rsidP="00F44FD8">
            <w:pPr>
              <w:pStyle w:val="Heading6"/>
              <w:outlineLvl w:val="5"/>
              <w:rPr>
                <w:rStyle w:val="superscript"/>
              </w:rPr>
            </w:pPr>
            <w:r w:rsidRPr="00F44FD8">
              <w:rPr>
                <w:rStyle w:val="superscript"/>
              </w:rPr>
              <w:t>НАСТАВНИ САДРЖАЈИ И ОПЕРАТИВНИ ЗАДАЦИ</w:t>
            </w:r>
          </w:p>
        </w:tc>
        <w:tc>
          <w:tcPr>
            <w:tcW w:w="661" w:type="dxa"/>
            <w:vMerge w:val="restart"/>
            <w:tcBorders>
              <w:top w:val="single" w:sz="12" w:space="0" w:color="auto"/>
              <w:left w:val="single" w:sz="12" w:space="0" w:color="auto"/>
              <w:right w:val="single" w:sz="12" w:space="0" w:color="auto"/>
            </w:tcBorders>
            <w:shd w:val="clear" w:color="auto" w:fill="EEECE1" w:themeFill="background2"/>
            <w:textDirection w:val="btLr"/>
            <w:vAlign w:val="center"/>
          </w:tcPr>
          <w:p w:rsidR="00F938A1" w:rsidRPr="00F44FD8" w:rsidRDefault="00395C27" w:rsidP="00F44FD8">
            <w:pPr>
              <w:pStyle w:val="Heading6"/>
              <w:outlineLvl w:val="5"/>
              <w:rPr>
                <w:rStyle w:val="superscript"/>
              </w:rPr>
            </w:pPr>
            <w:r w:rsidRPr="00F44FD8">
              <w:rPr>
                <w:rStyle w:val="superscript"/>
              </w:rPr>
              <w:t>Број часова по теми</w:t>
            </w:r>
          </w:p>
        </w:tc>
        <w:tc>
          <w:tcPr>
            <w:tcW w:w="662" w:type="dxa"/>
            <w:vMerge w:val="restart"/>
            <w:tcBorders>
              <w:top w:val="single" w:sz="12" w:space="0" w:color="auto"/>
              <w:left w:val="single" w:sz="12" w:space="0" w:color="auto"/>
              <w:right w:val="single" w:sz="12" w:space="0" w:color="auto"/>
            </w:tcBorders>
            <w:shd w:val="clear" w:color="auto" w:fill="EEECE1" w:themeFill="background2"/>
            <w:textDirection w:val="btLr"/>
            <w:vAlign w:val="center"/>
          </w:tcPr>
          <w:p w:rsidR="00F938A1" w:rsidRPr="00F44FD8" w:rsidRDefault="00395C27" w:rsidP="00F44FD8">
            <w:pPr>
              <w:pStyle w:val="Heading6"/>
              <w:outlineLvl w:val="5"/>
              <w:rPr>
                <w:rStyle w:val="superscript"/>
              </w:rPr>
            </w:pPr>
            <w:r w:rsidRPr="00F44FD8">
              <w:rPr>
                <w:rStyle w:val="superscript"/>
              </w:rPr>
              <w:t>Обрада</w:t>
            </w:r>
          </w:p>
        </w:tc>
        <w:tc>
          <w:tcPr>
            <w:tcW w:w="662" w:type="dxa"/>
            <w:vMerge w:val="restart"/>
            <w:tcBorders>
              <w:top w:val="single" w:sz="12" w:space="0" w:color="auto"/>
              <w:left w:val="single" w:sz="12" w:space="0" w:color="auto"/>
              <w:right w:val="single" w:sz="12" w:space="0" w:color="auto"/>
            </w:tcBorders>
            <w:shd w:val="clear" w:color="auto" w:fill="EEECE1" w:themeFill="background2"/>
            <w:textDirection w:val="btLr"/>
            <w:vAlign w:val="center"/>
          </w:tcPr>
          <w:p w:rsidR="00F938A1" w:rsidRPr="00F44FD8" w:rsidRDefault="00395C27" w:rsidP="00F44FD8">
            <w:pPr>
              <w:pStyle w:val="Heading6"/>
              <w:outlineLvl w:val="5"/>
              <w:rPr>
                <w:rStyle w:val="superscript"/>
              </w:rPr>
            </w:pPr>
            <w:r w:rsidRPr="00F44FD8">
              <w:rPr>
                <w:rStyle w:val="superscript"/>
              </w:rPr>
              <w:t>Остали типови</w:t>
            </w:r>
          </w:p>
        </w:tc>
      </w:tr>
      <w:tr w:rsidR="00F938A1" w:rsidRPr="00F44FD8">
        <w:trPr>
          <w:cantSplit/>
          <w:trHeight w:val="460"/>
        </w:trPr>
        <w:tc>
          <w:tcPr>
            <w:tcW w:w="2048" w:type="dxa"/>
            <w:vMerge/>
            <w:tcBorders>
              <w:left w:val="single" w:sz="12" w:space="0" w:color="auto"/>
              <w:bottom w:val="single" w:sz="12" w:space="0" w:color="auto"/>
              <w:right w:val="single" w:sz="12" w:space="0" w:color="auto"/>
            </w:tcBorders>
            <w:shd w:val="clear" w:color="auto" w:fill="F3F3F3"/>
          </w:tcPr>
          <w:p w:rsidR="00F938A1" w:rsidRPr="00F44FD8" w:rsidRDefault="00F938A1" w:rsidP="00F44FD8">
            <w:pPr>
              <w:pStyle w:val="Heading6"/>
              <w:outlineLvl w:val="5"/>
              <w:rPr>
                <w:rStyle w:val="superscript"/>
              </w:rPr>
            </w:pPr>
          </w:p>
        </w:tc>
        <w:tc>
          <w:tcPr>
            <w:tcW w:w="5032"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F938A1" w:rsidRPr="00F44FD8" w:rsidRDefault="00395C27" w:rsidP="00F44FD8">
            <w:pPr>
              <w:pStyle w:val="Heading6"/>
              <w:outlineLvl w:val="5"/>
              <w:rPr>
                <w:rStyle w:val="superscript"/>
              </w:rPr>
            </w:pPr>
            <w:r w:rsidRPr="00F44FD8">
              <w:rPr>
                <w:rStyle w:val="superscript"/>
              </w:rPr>
              <w:t>По завршеној теми/области ученици су у стању да у усменој комуникацији:</w:t>
            </w:r>
          </w:p>
        </w:tc>
        <w:tc>
          <w:tcPr>
            <w:tcW w:w="5033"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F938A1" w:rsidRPr="00F44FD8" w:rsidRDefault="00395C27" w:rsidP="00F44FD8">
            <w:pPr>
              <w:pStyle w:val="Heading6"/>
              <w:outlineLvl w:val="5"/>
              <w:rPr>
                <w:rStyle w:val="superscript"/>
              </w:rPr>
            </w:pPr>
            <w:r w:rsidRPr="00F44FD8">
              <w:rPr>
                <w:rStyle w:val="superscript"/>
              </w:rPr>
              <w:t>Ученици у усменој комуникацији уче и увежбавају:</w:t>
            </w:r>
          </w:p>
        </w:tc>
        <w:tc>
          <w:tcPr>
            <w:tcW w:w="661" w:type="dxa"/>
            <w:vMerge/>
            <w:tcBorders>
              <w:left w:val="single" w:sz="12" w:space="0" w:color="auto"/>
              <w:bottom w:val="single" w:sz="12" w:space="0" w:color="auto"/>
              <w:right w:val="single" w:sz="12" w:space="0" w:color="auto"/>
            </w:tcBorders>
            <w:shd w:val="clear" w:color="auto" w:fill="EEECE1" w:themeFill="background2"/>
            <w:vAlign w:val="center"/>
          </w:tcPr>
          <w:p w:rsidR="00F938A1" w:rsidRPr="00F44FD8" w:rsidRDefault="00F938A1" w:rsidP="00F44FD8">
            <w:pPr>
              <w:pStyle w:val="Heading6"/>
              <w:outlineLvl w:val="5"/>
              <w:rPr>
                <w:rStyle w:val="superscript"/>
              </w:rPr>
            </w:pPr>
          </w:p>
        </w:tc>
        <w:tc>
          <w:tcPr>
            <w:tcW w:w="662" w:type="dxa"/>
            <w:vMerge/>
            <w:tcBorders>
              <w:left w:val="single" w:sz="12" w:space="0" w:color="auto"/>
              <w:bottom w:val="single" w:sz="12" w:space="0" w:color="auto"/>
              <w:right w:val="single" w:sz="12" w:space="0" w:color="auto"/>
            </w:tcBorders>
            <w:shd w:val="clear" w:color="auto" w:fill="EEECE1" w:themeFill="background2"/>
          </w:tcPr>
          <w:p w:rsidR="00F938A1" w:rsidRPr="00F44FD8" w:rsidRDefault="00F938A1" w:rsidP="00F44FD8">
            <w:pPr>
              <w:pStyle w:val="Heading6"/>
              <w:outlineLvl w:val="5"/>
              <w:rPr>
                <w:rStyle w:val="superscript"/>
              </w:rPr>
            </w:pPr>
          </w:p>
        </w:tc>
        <w:tc>
          <w:tcPr>
            <w:tcW w:w="662" w:type="dxa"/>
            <w:vMerge/>
            <w:tcBorders>
              <w:left w:val="single" w:sz="12" w:space="0" w:color="auto"/>
              <w:bottom w:val="single" w:sz="12" w:space="0" w:color="auto"/>
              <w:right w:val="single" w:sz="12" w:space="0" w:color="auto"/>
            </w:tcBorders>
            <w:shd w:val="clear" w:color="auto" w:fill="EEECE1" w:themeFill="background2"/>
          </w:tcPr>
          <w:p w:rsidR="00F938A1" w:rsidRPr="00F44FD8" w:rsidRDefault="00F938A1" w:rsidP="00F44FD8">
            <w:pPr>
              <w:pStyle w:val="Heading6"/>
              <w:outlineLvl w:val="5"/>
              <w:rPr>
                <w:rStyle w:val="superscript"/>
              </w:rPr>
            </w:pPr>
          </w:p>
        </w:tc>
      </w:tr>
      <w:tr w:rsidR="00F938A1" w:rsidRPr="00F44FD8">
        <w:trPr>
          <w:cantSplit/>
          <w:trHeight w:val="878"/>
        </w:trPr>
        <w:tc>
          <w:tcPr>
            <w:tcW w:w="2048" w:type="dxa"/>
            <w:tcBorders>
              <w:top w:val="single" w:sz="12" w:space="0" w:color="auto"/>
              <w:left w:val="single" w:sz="12" w:space="0" w:color="auto"/>
              <w:bottom w:val="single" w:sz="12" w:space="0" w:color="auto"/>
              <w:right w:val="single" w:sz="12" w:space="0" w:color="auto"/>
            </w:tcBorders>
            <w:shd w:val="clear" w:color="auto" w:fill="EEECE1" w:themeFill="background2"/>
          </w:tcPr>
          <w:p w:rsidR="00F938A1" w:rsidRPr="00F44FD8" w:rsidRDefault="00F938A1" w:rsidP="00F44FD8">
            <w:pPr>
              <w:pStyle w:val="Heading6"/>
              <w:outlineLvl w:val="5"/>
              <w:rPr>
                <w:rStyle w:val="superscript"/>
              </w:rPr>
            </w:pPr>
          </w:p>
          <w:p w:rsidR="00F938A1" w:rsidRPr="00F44FD8" w:rsidRDefault="00395C27" w:rsidP="00F44FD8">
            <w:pPr>
              <w:pStyle w:val="Heading6"/>
              <w:outlineLvl w:val="5"/>
              <w:rPr>
                <w:rStyle w:val="superscript"/>
              </w:rPr>
            </w:pPr>
            <w:r w:rsidRPr="00F44FD8">
              <w:rPr>
                <w:rStyle w:val="superscript"/>
              </w:rPr>
              <w:t>7. The Second Written Test</w:t>
            </w:r>
          </w:p>
          <w:p w:rsidR="00F938A1" w:rsidRPr="00F44FD8" w:rsidRDefault="00395C27" w:rsidP="00F44FD8">
            <w:pPr>
              <w:pStyle w:val="Heading6"/>
              <w:outlineLvl w:val="5"/>
              <w:rPr>
                <w:rStyle w:val="superscript"/>
              </w:rPr>
            </w:pPr>
            <w:r w:rsidRPr="00F44FD8">
              <w:rPr>
                <w:rStyle w:val="superscript"/>
              </w:rPr>
              <w:t xml:space="preserve">Oписивање </w:t>
            </w:r>
          </w:p>
          <w:p w:rsidR="00F938A1" w:rsidRPr="00F44FD8" w:rsidRDefault="00395C27" w:rsidP="00F44FD8">
            <w:pPr>
              <w:pStyle w:val="Heading6"/>
              <w:outlineLvl w:val="5"/>
              <w:rPr>
                <w:rStyle w:val="superscript"/>
              </w:rPr>
            </w:pPr>
            <w:r w:rsidRPr="00F44FD8">
              <w:rPr>
                <w:rStyle w:val="superscript"/>
              </w:rPr>
              <w:t>догађаја, стања и</w:t>
            </w:r>
          </w:p>
          <w:p w:rsidR="00F938A1" w:rsidRPr="00F44FD8" w:rsidRDefault="00395C27" w:rsidP="00F44FD8">
            <w:pPr>
              <w:pStyle w:val="Heading6"/>
              <w:outlineLvl w:val="5"/>
              <w:rPr>
                <w:rStyle w:val="superscript"/>
              </w:rPr>
            </w:pPr>
            <w:r w:rsidRPr="00F44FD8">
              <w:rPr>
                <w:rStyle w:val="superscript"/>
              </w:rPr>
              <w:t xml:space="preserve">појава у </w:t>
            </w:r>
          </w:p>
          <w:p w:rsidR="00F938A1" w:rsidRPr="00F44FD8" w:rsidRDefault="00395C27" w:rsidP="00F44FD8">
            <w:pPr>
              <w:pStyle w:val="Heading6"/>
              <w:outlineLvl w:val="5"/>
              <w:rPr>
                <w:rStyle w:val="superscript"/>
              </w:rPr>
            </w:pPr>
            <w:r w:rsidRPr="00F44FD8">
              <w:rPr>
                <w:rStyle w:val="superscript"/>
              </w:rPr>
              <w:t xml:space="preserve">садашњости и </w:t>
            </w:r>
          </w:p>
          <w:p w:rsidR="00F938A1" w:rsidRPr="00F44FD8" w:rsidRDefault="00395C27" w:rsidP="00F44FD8">
            <w:pPr>
              <w:pStyle w:val="Heading6"/>
              <w:outlineLvl w:val="5"/>
              <w:rPr>
                <w:rStyle w:val="superscript"/>
              </w:rPr>
            </w:pPr>
            <w:r w:rsidRPr="00F44FD8">
              <w:rPr>
                <w:rStyle w:val="superscript"/>
              </w:rPr>
              <w:t>прошлости</w:t>
            </w:r>
          </w:p>
        </w:tc>
        <w:tc>
          <w:tcPr>
            <w:tcW w:w="5032" w:type="dxa"/>
            <w:tcBorders>
              <w:top w:val="single" w:sz="12" w:space="0" w:color="auto"/>
              <w:left w:val="single" w:sz="12" w:space="0" w:color="auto"/>
              <w:bottom w:val="single" w:sz="12" w:space="0" w:color="auto"/>
              <w:right w:val="single" w:sz="12" w:space="0" w:color="auto"/>
            </w:tcBorders>
          </w:tcPr>
          <w:p w:rsidR="00F938A1" w:rsidRPr="00F44FD8" w:rsidRDefault="00395C27" w:rsidP="00F44FD8">
            <w:pPr>
              <w:pStyle w:val="Heading6"/>
              <w:outlineLvl w:val="5"/>
              <w:rPr>
                <w:rStyle w:val="superscript"/>
              </w:rPr>
            </w:pPr>
            <w:r w:rsidRPr="00F44FD8">
              <w:rPr>
                <w:rStyle w:val="superscript"/>
              </w:rPr>
              <w:t>- разумеју краће и дуже текстове који који се односе на описивање радњи, стања и појава у садашњости и прошлости</w:t>
            </w:r>
          </w:p>
        </w:tc>
        <w:tc>
          <w:tcPr>
            <w:tcW w:w="5033" w:type="dxa"/>
            <w:tcBorders>
              <w:top w:val="single" w:sz="12" w:space="0" w:color="auto"/>
              <w:left w:val="single" w:sz="12" w:space="0" w:color="auto"/>
              <w:bottom w:val="single" w:sz="12" w:space="0" w:color="auto"/>
              <w:right w:val="single" w:sz="12" w:space="0" w:color="auto"/>
            </w:tcBorders>
          </w:tcPr>
          <w:p w:rsidR="00F938A1" w:rsidRPr="00F44FD8" w:rsidRDefault="00395C27" w:rsidP="00F44FD8">
            <w:pPr>
              <w:pStyle w:val="Heading6"/>
              <w:outlineLvl w:val="5"/>
              <w:rPr>
                <w:rStyle w:val="superscript"/>
              </w:rPr>
            </w:pPr>
            <w:r w:rsidRPr="00F44FD8">
              <w:rPr>
                <w:rStyle w:val="superscript"/>
              </w:rPr>
              <w:t>Лексику и језичке структуре које се односе на</w:t>
            </w:r>
          </w:p>
          <w:p w:rsidR="00F938A1" w:rsidRPr="00F44FD8" w:rsidRDefault="00395C27" w:rsidP="00F44FD8">
            <w:pPr>
              <w:pStyle w:val="Heading6"/>
              <w:outlineLvl w:val="5"/>
              <w:rPr>
                <w:rStyle w:val="superscript"/>
              </w:rPr>
            </w:pPr>
            <w:r w:rsidRPr="00F44FD8">
              <w:rPr>
                <w:rStyle w:val="superscript"/>
              </w:rPr>
              <w:t xml:space="preserve">тему и наведене комуникативне функције, а које </w:t>
            </w:r>
          </w:p>
          <w:p w:rsidR="00F938A1" w:rsidRPr="00F44FD8" w:rsidRDefault="00395C27" w:rsidP="00F44FD8">
            <w:pPr>
              <w:pStyle w:val="Heading6"/>
              <w:outlineLvl w:val="5"/>
              <w:rPr>
                <w:rStyle w:val="superscript"/>
              </w:rPr>
            </w:pPr>
            <w:r w:rsidRPr="00F44FD8">
              <w:rPr>
                <w:rStyle w:val="superscript"/>
              </w:rPr>
              <w:t>су се радиле у темама 5 и 6.</w:t>
            </w:r>
          </w:p>
        </w:tc>
        <w:tc>
          <w:tcPr>
            <w:tcW w:w="661" w:type="dxa"/>
            <w:tcBorders>
              <w:top w:val="single" w:sz="12" w:space="0" w:color="auto"/>
              <w:left w:val="single" w:sz="12" w:space="0" w:color="auto"/>
              <w:bottom w:val="single" w:sz="12" w:space="0" w:color="auto"/>
              <w:right w:val="single" w:sz="12" w:space="0" w:color="auto"/>
            </w:tcBorders>
          </w:tcPr>
          <w:p w:rsidR="00F938A1" w:rsidRPr="00F44FD8" w:rsidRDefault="00395C27" w:rsidP="00F44FD8">
            <w:pPr>
              <w:pStyle w:val="Heading6"/>
              <w:outlineLvl w:val="5"/>
              <w:rPr>
                <w:rStyle w:val="superscript"/>
              </w:rPr>
            </w:pPr>
            <w:r w:rsidRPr="00F44FD8">
              <w:rPr>
                <w:rStyle w:val="superscript"/>
              </w:rPr>
              <w:t>3</w:t>
            </w:r>
          </w:p>
        </w:tc>
        <w:tc>
          <w:tcPr>
            <w:tcW w:w="662" w:type="dxa"/>
            <w:tcBorders>
              <w:top w:val="single" w:sz="12" w:space="0" w:color="auto"/>
              <w:left w:val="single" w:sz="12" w:space="0" w:color="auto"/>
              <w:bottom w:val="single" w:sz="12" w:space="0" w:color="auto"/>
              <w:right w:val="single" w:sz="12" w:space="0" w:color="auto"/>
            </w:tcBorders>
          </w:tcPr>
          <w:p w:rsidR="00F938A1" w:rsidRPr="00F44FD8" w:rsidRDefault="00395C27" w:rsidP="00F44FD8">
            <w:pPr>
              <w:pStyle w:val="Heading6"/>
              <w:outlineLvl w:val="5"/>
              <w:rPr>
                <w:rStyle w:val="superscript"/>
              </w:rPr>
            </w:pPr>
            <w:r w:rsidRPr="00F44FD8">
              <w:rPr>
                <w:rStyle w:val="superscript"/>
              </w:rPr>
              <w:t>0</w:t>
            </w:r>
          </w:p>
        </w:tc>
        <w:tc>
          <w:tcPr>
            <w:tcW w:w="662" w:type="dxa"/>
            <w:tcBorders>
              <w:top w:val="single" w:sz="12" w:space="0" w:color="auto"/>
              <w:left w:val="single" w:sz="12" w:space="0" w:color="auto"/>
              <w:bottom w:val="single" w:sz="4" w:space="0" w:color="auto"/>
              <w:right w:val="single" w:sz="12" w:space="0" w:color="auto"/>
            </w:tcBorders>
          </w:tcPr>
          <w:p w:rsidR="00F938A1" w:rsidRPr="00F44FD8" w:rsidRDefault="00395C27" w:rsidP="00F44FD8">
            <w:pPr>
              <w:pStyle w:val="Heading6"/>
              <w:outlineLvl w:val="5"/>
              <w:rPr>
                <w:rStyle w:val="superscript"/>
              </w:rPr>
            </w:pPr>
            <w:r w:rsidRPr="00F44FD8">
              <w:rPr>
                <w:rStyle w:val="superscript"/>
              </w:rPr>
              <w:t>3</w:t>
            </w:r>
          </w:p>
        </w:tc>
      </w:tr>
      <w:tr w:rsidR="00F938A1" w:rsidRPr="00F44FD8">
        <w:trPr>
          <w:cantSplit/>
          <w:trHeight w:val="460"/>
        </w:trPr>
        <w:tc>
          <w:tcPr>
            <w:tcW w:w="2048" w:type="dxa"/>
            <w:tcBorders>
              <w:top w:val="single" w:sz="12" w:space="0" w:color="auto"/>
              <w:left w:val="single" w:sz="12" w:space="0" w:color="auto"/>
              <w:bottom w:val="single" w:sz="4" w:space="0" w:color="auto"/>
              <w:right w:val="single" w:sz="12" w:space="0" w:color="auto"/>
            </w:tcBorders>
            <w:shd w:val="clear" w:color="auto" w:fill="EEECE1" w:themeFill="background2"/>
            <w:vAlign w:val="center"/>
          </w:tcPr>
          <w:p w:rsidR="00F938A1" w:rsidRPr="00F44FD8" w:rsidRDefault="00395C27" w:rsidP="00F44FD8">
            <w:pPr>
              <w:pStyle w:val="Heading6"/>
              <w:outlineLvl w:val="5"/>
              <w:rPr>
                <w:rStyle w:val="superscript"/>
              </w:rPr>
            </w:pPr>
            <w:r w:rsidRPr="00F44FD8">
              <w:rPr>
                <w:rStyle w:val="superscript"/>
              </w:rPr>
              <w:t xml:space="preserve">Корелација са другим предм. </w:t>
            </w:r>
          </w:p>
        </w:tc>
        <w:tc>
          <w:tcPr>
            <w:tcW w:w="12050" w:type="dxa"/>
            <w:gridSpan w:val="5"/>
            <w:tcBorders>
              <w:top w:val="single" w:sz="12" w:space="0" w:color="auto"/>
              <w:left w:val="single" w:sz="12" w:space="0" w:color="auto"/>
              <w:bottom w:val="single" w:sz="4" w:space="0" w:color="auto"/>
              <w:right w:val="single" w:sz="12" w:space="0" w:color="auto"/>
            </w:tcBorders>
            <w:vAlign w:val="center"/>
          </w:tcPr>
          <w:p w:rsidR="00F938A1" w:rsidRPr="00F44FD8" w:rsidRDefault="00395C27" w:rsidP="00F44FD8">
            <w:pPr>
              <w:pStyle w:val="Heading6"/>
              <w:outlineLvl w:val="5"/>
              <w:rPr>
                <w:rStyle w:val="superscript"/>
              </w:rPr>
            </w:pPr>
            <w:r w:rsidRPr="00F44FD8">
              <w:rPr>
                <w:rStyle w:val="superscript"/>
              </w:rPr>
              <w:t>српски језик и књижевност</w:t>
            </w:r>
          </w:p>
        </w:tc>
      </w:tr>
      <w:tr w:rsidR="00F938A1" w:rsidRPr="00F44FD8">
        <w:trPr>
          <w:cantSplit/>
          <w:trHeight w:val="460"/>
        </w:trPr>
        <w:tc>
          <w:tcPr>
            <w:tcW w:w="2048" w:type="dxa"/>
            <w:tcBorders>
              <w:top w:val="single" w:sz="4" w:space="0" w:color="auto"/>
              <w:left w:val="single" w:sz="12" w:space="0" w:color="auto"/>
              <w:bottom w:val="single" w:sz="4" w:space="0" w:color="auto"/>
              <w:right w:val="single" w:sz="12" w:space="0" w:color="auto"/>
            </w:tcBorders>
            <w:shd w:val="clear" w:color="auto" w:fill="EEECE1" w:themeFill="background2"/>
            <w:vAlign w:val="center"/>
          </w:tcPr>
          <w:p w:rsidR="00F938A1" w:rsidRPr="00F44FD8" w:rsidRDefault="00395C27" w:rsidP="00F44FD8">
            <w:pPr>
              <w:pStyle w:val="Heading6"/>
              <w:outlineLvl w:val="5"/>
              <w:rPr>
                <w:rStyle w:val="superscript"/>
              </w:rPr>
            </w:pPr>
            <w:r w:rsidRPr="00F44FD8">
              <w:rPr>
                <w:rStyle w:val="superscript"/>
              </w:rPr>
              <w:t>Стандарди постигнућа</w:t>
            </w:r>
          </w:p>
        </w:tc>
        <w:tc>
          <w:tcPr>
            <w:tcW w:w="12050" w:type="dxa"/>
            <w:gridSpan w:val="5"/>
            <w:tcBorders>
              <w:top w:val="single" w:sz="4" w:space="0" w:color="auto"/>
              <w:left w:val="single" w:sz="12" w:space="0" w:color="auto"/>
              <w:bottom w:val="single" w:sz="4" w:space="0" w:color="auto"/>
              <w:right w:val="single" w:sz="12" w:space="0" w:color="auto"/>
            </w:tcBorders>
            <w:vAlign w:val="center"/>
          </w:tcPr>
          <w:p w:rsidR="00F938A1" w:rsidRPr="00F44FD8" w:rsidRDefault="00395C27" w:rsidP="00F44FD8">
            <w:pPr>
              <w:pStyle w:val="Heading6"/>
              <w:outlineLvl w:val="5"/>
              <w:rPr>
                <w:rStyle w:val="superscript"/>
              </w:rPr>
            </w:pPr>
            <w:r w:rsidRPr="00F44FD8">
              <w:rPr>
                <w:rStyle w:val="superscript"/>
              </w:rPr>
              <w:t>1.1.1.  1.1.2.  1.1.3. 1.1.4.  1.1.5. 1.1.7. 1.1.8. 1.1.9. 1.1.10.  1.1.11.  1.1.12. 1.1.13.  1.1.15.  1.1.18. 1.1.19. 1.1.20. 1.1.21. 1.1.22. 1.1.23. 1.2.1. 1.2.2. 1.2.3. 1.2.4. 1.3.1. 1.3.3. 1.3.4. 2.1.1.  2.1.2. 2.1.3. 2.1.6. 2.1.7. 2.1.8. 2.1.9. 2.1.12. 2.1.13. 2.1.14. 2.1.18. 2.1.19. 2.1.20. 2.1.21. 2.1.22.  2.1.23. 2.2.1. 2.2.2. 2.2.3.2.2.4. 2.3.1. 2.3.2. 2.3.7. 2.3.8.</w:t>
            </w:r>
          </w:p>
        </w:tc>
      </w:tr>
      <w:tr w:rsidR="00F938A1" w:rsidRPr="00F44FD8">
        <w:trPr>
          <w:cantSplit/>
          <w:trHeight w:val="460"/>
        </w:trPr>
        <w:tc>
          <w:tcPr>
            <w:tcW w:w="2048"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F938A1" w:rsidRPr="00F44FD8" w:rsidRDefault="00395C27" w:rsidP="00F44FD8">
            <w:pPr>
              <w:pStyle w:val="Heading6"/>
              <w:outlineLvl w:val="5"/>
              <w:rPr>
                <w:rStyle w:val="superscript"/>
              </w:rPr>
            </w:pPr>
            <w:r w:rsidRPr="00F44FD8">
              <w:rPr>
                <w:rStyle w:val="superscript"/>
              </w:rPr>
              <w:t>Начин провере постигнућа</w:t>
            </w:r>
          </w:p>
        </w:tc>
        <w:tc>
          <w:tcPr>
            <w:tcW w:w="12050" w:type="dxa"/>
            <w:gridSpan w:val="5"/>
            <w:tcBorders>
              <w:top w:val="single" w:sz="4" w:space="0" w:color="auto"/>
              <w:left w:val="single" w:sz="12" w:space="0" w:color="auto"/>
              <w:bottom w:val="single" w:sz="12" w:space="0" w:color="auto"/>
              <w:right w:val="single" w:sz="12" w:space="0" w:color="auto"/>
            </w:tcBorders>
            <w:vAlign w:val="center"/>
          </w:tcPr>
          <w:p w:rsidR="00F938A1" w:rsidRPr="00F44FD8" w:rsidRDefault="00395C27" w:rsidP="00F44FD8">
            <w:pPr>
              <w:pStyle w:val="Heading6"/>
              <w:outlineLvl w:val="5"/>
              <w:rPr>
                <w:rStyle w:val="superscript"/>
              </w:rPr>
            </w:pPr>
            <w:r w:rsidRPr="00F44FD8">
              <w:rPr>
                <w:rStyle w:val="superscript"/>
              </w:rPr>
              <w:t>Посматрање и праћење, усмена и писмена провера кроз задатке.</w:t>
            </w:r>
          </w:p>
        </w:tc>
      </w:tr>
    </w:tbl>
    <w:p w:rsidR="00F938A1" w:rsidRPr="00F44FD8" w:rsidRDefault="00F938A1" w:rsidP="00F44FD8">
      <w:pPr>
        <w:pStyle w:val="Heading6"/>
        <w:rPr>
          <w:rStyle w:val="superscript"/>
        </w:rPr>
      </w:pPr>
    </w:p>
    <w:tbl>
      <w:tblPr>
        <w:tblStyle w:val="TableGrid2"/>
        <w:tblW w:w="14098" w:type="dxa"/>
        <w:tblInd w:w="-79" w:type="dxa"/>
        <w:tblLayout w:type="fixed"/>
        <w:tblLook w:val="04A0"/>
      </w:tblPr>
      <w:tblGrid>
        <w:gridCol w:w="2048"/>
        <w:gridCol w:w="5032"/>
        <w:gridCol w:w="5033"/>
        <w:gridCol w:w="661"/>
        <w:gridCol w:w="662"/>
        <w:gridCol w:w="662"/>
      </w:tblGrid>
      <w:tr w:rsidR="00F938A1" w:rsidRPr="00F44FD8">
        <w:trPr>
          <w:cantSplit/>
          <w:trHeight w:val="878"/>
        </w:trPr>
        <w:tc>
          <w:tcPr>
            <w:tcW w:w="2048" w:type="dxa"/>
            <w:tcBorders>
              <w:top w:val="single" w:sz="12" w:space="0" w:color="auto"/>
              <w:left w:val="single" w:sz="12" w:space="0" w:color="auto"/>
              <w:bottom w:val="single" w:sz="12" w:space="0" w:color="auto"/>
              <w:right w:val="single" w:sz="12" w:space="0" w:color="auto"/>
            </w:tcBorders>
            <w:shd w:val="clear" w:color="auto" w:fill="EEECE1" w:themeFill="background2"/>
          </w:tcPr>
          <w:p w:rsidR="00F938A1" w:rsidRPr="00F44FD8" w:rsidRDefault="00F938A1" w:rsidP="00F44FD8">
            <w:pPr>
              <w:pStyle w:val="Heading6"/>
              <w:outlineLvl w:val="5"/>
              <w:rPr>
                <w:rStyle w:val="superscript"/>
              </w:rPr>
            </w:pPr>
          </w:p>
          <w:p w:rsidR="00F938A1" w:rsidRPr="00F44FD8" w:rsidRDefault="00395C27" w:rsidP="00F44FD8">
            <w:pPr>
              <w:pStyle w:val="Heading6"/>
              <w:outlineLvl w:val="5"/>
              <w:rPr>
                <w:rStyle w:val="superscript"/>
              </w:rPr>
            </w:pPr>
            <w:r w:rsidRPr="00F44FD8">
              <w:rPr>
                <w:rStyle w:val="superscript"/>
              </w:rPr>
              <w:t>8. A visit to a city</w:t>
            </w:r>
          </w:p>
          <w:p w:rsidR="00F938A1" w:rsidRPr="00F44FD8" w:rsidRDefault="00395C27" w:rsidP="00F44FD8">
            <w:pPr>
              <w:pStyle w:val="Heading6"/>
              <w:outlineLvl w:val="5"/>
              <w:rPr>
                <w:rStyle w:val="superscript"/>
              </w:rPr>
            </w:pPr>
            <w:r w:rsidRPr="00F44FD8">
              <w:rPr>
                <w:rStyle w:val="superscript"/>
              </w:rPr>
              <w:t>Описивање места;</w:t>
            </w:r>
          </w:p>
          <w:p w:rsidR="00F938A1" w:rsidRPr="00F44FD8" w:rsidRDefault="00395C27" w:rsidP="00F44FD8">
            <w:pPr>
              <w:pStyle w:val="Heading6"/>
              <w:outlineLvl w:val="5"/>
              <w:rPr>
                <w:rStyle w:val="superscript"/>
              </w:rPr>
            </w:pPr>
            <w:r w:rsidRPr="00F44FD8">
              <w:rPr>
                <w:rStyle w:val="superscript"/>
              </w:rPr>
              <w:t>Исказивање просторних односа</w:t>
            </w:r>
          </w:p>
          <w:p w:rsidR="00F938A1" w:rsidRPr="00F44FD8" w:rsidRDefault="00395C27" w:rsidP="00F44FD8">
            <w:pPr>
              <w:pStyle w:val="Heading6"/>
              <w:outlineLvl w:val="5"/>
              <w:rPr>
                <w:rStyle w:val="superscript"/>
              </w:rPr>
            </w:pPr>
            <w:r w:rsidRPr="00F44FD8">
              <w:rPr>
                <w:rStyle w:val="superscript"/>
              </w:rPr>
              <w:t>и смера кретања</w:t>
            </w:r>
          </w:p>
          <w:p w:rsidR="00F938A1" w:rsidRPr="00F44FD8" w:rsidRDefault="00F938A1" w:rsidP="00F44FD8">
            <w:pPr>
              <w:pStyle w:val="Heading6"/>
              <w:outlineLvl w:val="5"/>
              <w:rPr>
                <w:rStyle w:val="superscript"/>
              </w:rPr>
            </w:pPr>
          </w:p>
        </w:tc>
        <w:tc>
          <w:tcPr>
            <w:tcW w:w="5032" w:type="dxa"/>
            <w:tcBorders>
              <w:top w:val="single" w:sz="12" w:space="0" w:color="auto"/>
              <w:left w:val="single" w:sz="12" w:space="0" w:color="auto"/>
              <w:bottom w:val="single" w:sz="12" w:space="0" w:color="auto"/>
              <w:right w:val="single" w:sz="12" w:space="0" w:color="auto"/>
            </w:tcBorders>
          </w:tcPr>
          <w:p w:rsidR="00F938A1" w:rsidRPr="00F44FD8" w:rsidRDefault="00395C27" w:rsidP="00F44FD8">
            <w:pPr>
              <w:pStyle w:val="Heading6"/>
              <w:outlineLvl w:val="5"/>
              <w:rPr>
                <w:rStyle w:val="superscript"/>
              </w:rPr>
            </w:pPr>
            <w:r w:rsidRPr="00F44FD8">
              <w:rPr>
                <w:rStyle w:val="superscript"/>
              </w:rPr>
              <w:t>- препознају и именују појмове који се односе на тему</w:t>
            </w:r>
          </w:p>
          <w:p w:rsidR="00F938A1" w:rsidRPr="00F44FD8" w:rsidRDefault="00395C27" w:rsidP="00F44FD8">
            <w:pPr>
              <w:pStyle w:val="Heading6"/>
              <w:outlineLvl w:val="5"/>
              <w:rPr>
                <w:rStyle w:val="superscript"/>
              </w:rPr>
            </w:pPr>
            <w:r w:rsidRPr="00F44FD8">
              <w:rPr>
                <w:rStyle w:val="superscript"/>
              </w:rPr>
              <w:t>- разумеју дужи опис места (знаменитости,</w:t>
            </w:r>
          </w:p>
          <w:p w:rsidR="00F938A1" w:rsidRPr="00F44FD8" w:rsidRDefault="00395C27" w:rsidP="00F44FD8">
            <w:pPr>
              <w:pStyle w:val="Heading6"/>
              <w:outlineLvl w:val="5"/>
              <w:rPr>
                <w:rStyle w:val="superscript"/>
              </w:rPr>
            </w:pPr>
            <w:r w:rsidRPr="00F44FD8">
              <w:rPr>
                <w:rStyle w:val="superscript"/>
              </w:rPr>
              <w:t>институција и сл.)</w:t>
            </w:r>
          </w:p>
          <w:p w:rsidR="00F938A1" w:rsidRPr="00F44FD8" w:rsidRDefault="00395C27" w:rsidP="00F44FD8">
            <w:pPr>
              <w:pStyle w:val="Heading6"/>
              <w:outlineLvl w:val="5"/>
              <w:rPr>
                <w:rStyle w:val="superscript"/>
              </w:rPr>
            </w:pPr>
            <w:r w:rsidRPr="00F44FD8">
              <w:rPr>
                <w:rStyle w:val="superscript"/>
              </w:rPr>
              <w:t>-упореде и опишу карактеристике места,</w:t>
            </w:r>
          </w:p>
          <w:p w:rsidR="00F938A1" w:rsidRPr="00F44FD8" w:rsidRDefault="00395C27" w:rsidP="00F44FD8">
            <w:pPr>
              <w:pStyle w:val="Heading6"/>
              <w:outlineLvl w:val="5"/>
              <w:rPr>
                <w:rStyle w:val="superscript"/>
              </w:rPr>
            </w:pPr>
            <w:r w:rsidRPr="00F44FD8">
              <w:rPr>
                <w:rStyle w:val="superscript"/>
              </w:rPr>
              <w:t>користећи позната језичка средства</w:t>
            </w:r>
          </w:p>
          <w:p w:rsidR="00F938A1" w:rsidRPr="00F44FD8" w:rsidRDefault="00395C27" w:rsidP="00F44FD8">
            <w:pPr>
              <w:pStyle w:val="Heading6"/>
              <w:outlineLvl w:val="5"/>
              <w:rPr>
                <w:rStyle w:val="superscript"/>
              </w:rPr>
            </w:pPr>
            <w:r w:rsidRPr="00F44FD8">
              <w:rPr>
                <w:rStyle w:val="superscript"/>
              </w:rPr>
              <w:t>-опишу места користећи позната језичка средства</w:t>
            </w:r>
          </w:p>
          <w:p w:rsidR="00F938A1" w:rsidRPr="00F44FD8" w:rsidRDefault="00395C27" w:rsidP="00F44FD8">
            <w:pPr>
              <w:pStyle w:val="Heading6"/>
              <w:outlineLvl w:val="5"/>
              <w:rPr>
                <w:rStyle w:val="superscript"/>
              </w:rPr>
            </w:pPr>
            <w:r w:rsidRPr="00F44FD8">
              <w:rPr>
                <w:rStyle w:val="superscript"/>
              </w:rPr>
              <w:t>(знаменитости, занимљивости и сл.)</w:t>
            </w:r>
          </w:p>
          <w:p w:rsidR="00F938A1" w:rsidRPr="00F44FD8" w:rsidRDefault="00395C27" w:rsidP="00F44FD8">
            <w:pPr>
              <w:pStyle w:val="Heading6"/>
              <w:outlineLvl w:val="5"/>
              <w:rPr>
                <w:rStyle w:val="superscript"/>
              </w:rPr>
            </w:pPr>
            <w:r w:rsidRPr="00F44FD8">
              <w:rPr>
                <w:rStyle w:val="superscript"/>
              </w:rPr>
              <w:t>-разумеју појединачне и везане исказе који се односе на просторне односе и смер кретања</w:t>
            </w:r>
          </w:p>
          <w:p w:rsidR="00F938A1" w:rsidRPr="00F44FD8" w:rsidRDefault="00395C27" w:rsidP="00F44FD8">
            <w:pPr>
              <w:pStyle w:val="Heading6"/>
              <w:outlineLvl w:val="5"/>
              <w:rPr>
                <w:rStyle w:val="superscript"/>
              </w:rPr>
            </w:pPr>
            <w:r w:rsidRPr="00F44FD8">
              <w:rPr>
                <w:rStyle w:val="superscript"/>
              </w:rPr>
              <w:t>-питају и кажу где се нешто налази користећи</w:t>
            </w:r>
          </w:p>
          <w:p w:rsidR="00F938A1" w:rsidRPr="00F44FD8" w:rsidRDefault="00395C27" w:rsidP="00F44FD8">
            <w:pPr>
              <w:pStyle w:val="Heading6"/>
              <w:outlineLvl w:val="5"/>
              <w:rPr>
                <w:rStyle w:val="superscript"/>
              </w:rPr>
            </w:pPr>
            <w:r w:rsidRPr="00F44FD8">
              <w:rPr>
                <w:rStyle w:val="superscript"/>
              </w:rPr>
              <w:t>примерена језичка средства</w:t>
            </w:r>
          </w:p>
          <w:p w:rsidR="00F938A1" w:rsidRPr="00F44FD8" w:rsidRDefault="00395C27" w:rsidP="00F44FD8">
            <w:pPr>
              <w:pStyle w:val="Heading6"/>
              <w:outlineLvl w:val="5"/>
              <w:rPr>
                <w:rStyle w:val="superscript"/>
              </w:rPr>
            </w:pPr>
            <w:r w:rsidRPr="00F44FD8">
              <w:rPr>
                <w:rStyle w:val="superscript"/>
              </w:rPr>
              <w:t>-затраже и у неколико везаних исказа саопште</w:t>
            </w:r>
          </w:p>
          <w:p w:rsidR="00F938A1" w:rsidRPr="00F44FD8" w:rsidRDefault="00395C27" w:rsidP="00F44FD8">
            <w:pPr>
              <w:pStyle w:val="Heading6"/>
              <w:outlineLvl w:val="5"/>
              <w:rPr>
                <w:rStyle w:val="superscript"/>
              </w:rPr>
            </w:pPr>
            <w:r w:rsidRPr="00F44FD8">
              <w:rPr>
                <w:rStyle w:val="superscript"/>
              </w:rPr>
              <w:t>смер кретања</w:t>
            </w:r>
          </w:p>
          <w:p w:rsidR="00F938A1" w:rsidRPr="00F44FD8" w:rsidRDefault="00395C27" w:rsidP="00F44FD8">
            <w:pPr>
              <w:pStyle w:val="Heading6"/>
              <w:outlineLvl w:val="5"/>
              <w:rPr>
                <w:rStyle w:val="superscript"/>
              </w:rPr>
            </w:pPr>
            <w:r w:rsidRPr="00F44FD8">
              <w:rPr>
                <w:rStyle w:val="superscript"/>
              </w:rPr>
              <w:t>-поштују правила учтиве комуникације</w:t>
            </w:r>
          </w:p>
          <w:p w:rsidR="00F938A1" w:rsidRPr="00F44FD8" w:rsidRDefault="00395C27" w:rsidP="00F44FD8">
            <w:pPr>
              <w:pStyle w:val="Heading6"/>
              <w:outlineLvl w:val="5"/>
              <w:rPr>
                <w:rStyle w:val="superscript"/>
              </w:rPr>
            </w:pPr>
            <w:r w:rsidRPr="00F44FD8">
              <w:rPr>
                <w:rStyle w:val="superscript"/>
              </w:rPr>
              <w:t>-опишу значајније градове циљних култура и</w:t>
            </w:r>
          </w:p>
          <w:p w:rsidR="00F938A1" w:rsidRPr="00F44FD8" w:rsidRDefault="00395C27" w:rsidP="00F44FD8">
            <w:pPr>
              <w:pStyle w:val="Heading6"/>
              <w:outlineLvl w:val="5"/>
              <w:rPr>
                <w:rStyle w:val="superscript"/>
              </w:rPr>
            </w:pPr>
            <w:r w:rsidRPr="00F44FD8">
              <w:rPr>
                <w:rStyle w:val="superscript"/>
              </w:rPr>
              <w:t>њихове знаменитости</w:t>
            </w:r>
          </w:p>
          <w:p w:rsidR="00F938A1" w:rsidRPr="00F44FD8" w:rsidRDefault="00F938A1" w:rsidP="00F44FD8">
            <w:pPr>
              <w:pStyle w:val="Heading6"/>
              <w:outlineLvl w:val="5"/>
              <w:rPr>
                <w:rStyle w:val="superscript"/>
              </w:rPr>
            </w:pPr>
          </w:p>
          <w:p w:rsidR="00F938A1" w:rsidRPr="00F44FD8" w:rsidRDefault="00F938A1" w:rsidP="00F44FD8">
            <w:pPr>
              <w:pStyle w:val="Heading6"/>
              <w:outlineLvl w:val="5"/>
              <w:rPr>
                <w:rStyle w:val="superscript"/>
                <w:rFonts w:eastAsiaTheme="minorHAnsi"/>
              </w:rPr>
            </w:pPr>
          </w:p>
        </w:tc>
        <w:tc>
          <w:tcPr>
            <w:tcW w:w="5033" w:type="dxa"/>
            <w:tcBorders>
              <w:top w:val="single" w:sz="12" w:space="0" w:color="auto"/>
              <w:left w:val="single" w:sz="12" w:space="0" w:color="auto"/>
              <w:bottom w:val="single" w:sz="12" w:space="0" w:color="auto"/>
              <w:right w:val="single" w:sz="12" w:space="0" w:color="auto"/>
            </w:tcBorders>
          </w:tcPr>
          <w:p w:rsidR="00F938A1" w:rsidRPr="00F44FD8" w:rsidRDefault="00395C27" w:rsidP="00F44FD8">
            <w:pPr>
              <w:pStyle w:val="Heading6"/>
              <w:outlineLvl w:val="5"/>
              <w:rPr>
                <w:rStyle w:val="superscript"/>
              </w:rPr>
            </w:pPr>
            <w:r w:rsidRPr="00F44FD8">
              <w:rPr>
                <w:rStyle w:val="superscript"/>
              </w:rPr>
              <w:t>Речи и изразе који се односе на тему; језичке структуре:Could Ihelp you? My mum may be at home now, but I’m not sure (can/could/may/might);</w:t>
            </w:r>
          </w:p>
          <w:p w:rsidR="00F938A1" w:rsidRPr="00F44FD8" w:rsidRDefault="00395C27" w:rsidP="00F44FD8">
            <w:pPr>
              <w:pStyle w:val="Heading6"/>
              <w:outlineLvl w:val="5"/>
              <w:rPr>
                <w:rStyle w:val="superscript"/>
              </w:rPr>
            </w:pPr>
            <w:r w:rsidRPr="00F44FD8">
              <w:rPr>
                <w:rStyle w:val="superscript"/>
              </w:rPr>
              <w:t>It’s behind a bank (Preposition of place);</w:t>
            </w:r>
          </w:p>
          <w:p w:rsidR="00F938A1" w:rsidRPr="00F44FD8" w:rsidRDefault="00395C27" w:rsidP="00F44FD8">
            <w:pPr>
              <w:pStyle w:val="Heading6"/>
              <w:outlineLvl w:val="5"/>
              <w:rPr>
                <w:rStyle w:val="superscript"/>
              </w:rPr>
            </w:pPr>
            <w:r w:rsidRPr="00F44FD8">
              <w:rPr>
                <w:rStyle w:val="superscript"/>
              </w:rPr>
              <w:t>Go down this road (Prepositions of movement);</w:t>
            </w:r>
          </w:p>
          <w:p w:rsidR="00F938A1" w:rsidRPr="00F44FD8" w:rsidRDefault="00395C27" w:rsidP="00F44FD8">
            <w:pPr>
              <w:pStyle w:val="Heading6"/>
              <w:outlineLvl w:val="5"/>
              <w:rPr>
                <w:rStyle w:val="superscript"/>
              </w:rPr>
            </w:pPr>
            <w:r w:rsidRPr="00F44FD8">
              <w:rPr>
                <w:rStyle w:val="superscript"/>
              </w:rPr>
              <w:t>Let’s...,How about...? Why don’t we? My room is cleaner than my brother’s (Comparative forms);</w:t>
            </w:r>
          </w:p>
          <w:p w:rsidR="00F938A1" w:rsidRPr="00F44FD8" w:rsidRDefault="00395C27" w:rsidP="00F44FD8">
            <w:pPr>
              <w:pStyle w:val="Heading6"/>
              <w:outlineLvl w:val="5"/>
              <w:rPr>
                <w:rStyle w:val="superscript"/>
              </w:rPr>
            </w:pPr>
            <w:r w:rsidRPr="00F44FD8">
              <w:rPr>
                <w:rStyle w:val="superscript"/>
              </w:rPr>
              <w:t xml:space="preserve">Sarah is as beautiful as her mother (as +adjective+as); Barcelona is one of the most </w:t>
            </w:r>
          </w:p>
          <w:p w:rsidR="00F938A1" w:rsidRPr="00F44FD8" w:rsidRDefault="00395C27" w:rsidP="00F44FD8">
            <w:pPr>
              <w:pStyle w:val="Heading6"/>
              <w:outlineLvl w:val="5"/>
              <w:rPr>
                <w:rStyle w:val="superscript"/>
              </w:rPr>
            </w:pPr>
            <w:r w:rsidRPr="00F44FD8">
              <w:rPr>
                <w:rStyle w:val="superscript"/>
              </w:rPr>
              <w:t>expensive means of transport?(Superlative forms);</w:t>
            </w:r>
          </w:p>
          <w:p w:rsidR="00F938A1" w:rsidRPr="00F44FD8" w:rsidRDefault="00395C27" w:rsidP="00F44FD8">
            <w:pPr>
              <w:pStyle w:val="Heading6"/>
              <w:outlineLvl w:val="5"/>
              <w:rPr>
                <w:rStyle w:val="superscript"/>
              </w:rPr>
            </w:pPr>
            <w:r w:rsidRPr="00F44FD8">
              <w:rPr>
                <w:rStyle w:val="superscript"/>
              </w:rPr>
              <w:t>Which is the most expensive means of transport?</w:t>
            </w:r>
          </w:p>
          <w:p w:rsidR="00F938A1" w:rsidRPr="00F44FD8" w:rsidRDefault="00395C27" w:rsidP="00F44FD8">
            <w:pPr>
              <w:pStyle w:val="Heading6"/>
              <w:outlineLvl w:val="5"/>
              <w:rPr>
                <w:rStyle w:val="superscript"/>
              </w:rPr>
            </w:pPr>
            <w:r w:rsidRPr="00F44FD8">
              <w:rPr>
                <w:rStyle w:val="superscript"/>
              </w:rPr>
              <w:t>(Which) текстове и дијалоге који се односе на тему</w:t>
            </w:r>
          </w:p>
          <w:p w:rsidR="00F938A1" w:rsidRPr="00F44FD8" w:rsidRDefault="00395C27" w:rsidP="00F44FD8">
            <w:pPr>
              <w:pStyle w:val="Heading6"/>
              <w:outlineLvl w:val="5"/>
              <w:rPr>
                <w:rStyle w:val="superscript"/>
              </w:rPr>
            </w:pPr>
            <w:r w:rsidRPr="00F44FD8">
              <w:rPr>
                <w:rStyle w:val="superscript"/>
              </w:rPr>
              <w:t>и интеркултирне садржаје (слушају, читају, говоре и пишу).</w:t>
            </w:r>
          </w:p>
        </w:tc>
        <w:tc>
          <w:tcPr>
            <w:tcW w:w="661" w:type="dxa"/>
            <w:tcBorders>
              <w:top w:val="single" w:sz="12" w:space="0" w:color="auto"/>
              <w:left w:val="single" w:sz="12" w:space="0" w:color="auto"/>
              <w:bottom w:val="single" w:sz="12" w:space="0" w:color="auto"/>
              <w:right w:val="single" w:sz="12" w:space="0" w:color="auto"/>
            </w:tcBorders>
          </w:tcPr>
          <w:p w:rsidR="00F938A1" w:rsidRPr="00F44FD8" w:rsidRDefault="00395C27" w:rsidP="00F44FD8">
            <w:pPr>
              <w:pStyle w:val="Heading6"/>
              <w:outlineLvl w:val="5"/>
              <w:rPr>
                <w:rStyle w:val="superscript"/>
              </w:rPr>
            </w:pPr>
            <w:r w:rsidRPr="00F44FD8">
              <w:rPr>
                <w:rStyle w:val="superscript"/>
              </w:rPr>
              <w:t>9</w:t>
            </w:r>
          </w:p>
        </w:tc>
        <w:tc>
          <w:tcPr>
            <w:tcW w:w="662" w:type="dxa"/>
            <w:tcBorders>
              <w:top w:val="single" w:sz="12" w:space="0" w:color="auto"/>
              <w:left w:val="single" w:sz="12" w:space="0" w:color="auto"/>
              <w:bottom w:val="single" w:sz="12" w:space="0" w:color="auto"/>
              <w:right w:val="single" w:sz="12" w:space="0" w:color="auto"/>
            </w:tcBorders>
          </w:tcPr>
          <w:p w:rsidR="00F938A1" w:rsidRPr="00F44FD8" w:rsidRDefault="00395C27" w:rsidP="00F44FD8">
            <w:pPr>
              <w:pStyle w:val="Heading6"/>
              <w:outlineLvl w:val="5"/>
              <w:rPr>
                <w:rStyle w:val="superscript"/>
              </w:rPr>
            </w:pPr>
            <w:r w:rsidRPr="00F44FD8">
              <w:rPr>
                <w:rStyle w:val="superscript"/>
              </w:rPr>
              <w:t>4</w:t>
            </w:r>
          </w:p>
        </w:tc>
        <w:tc>
          <w:tcPr>
            <w:tcW w:w="662" w:type="dxa"/>
            <w:tcBorders>
              <w:top w:val="single" w:sz="12" w:space="0" w:color="auto"/>
              <w:left w:val="single" w:sz="12" w:space="0" w:color="auto"/>
              <w:bottom w:val="single" w:sz="4" w:space="0" w:color="auto"/>
              <w:right w:val="single" w:sz="12" w:space="0" w:color="auto"/>
            </w:tcBorders>
          </w:tcPr>
          <w:p w:rsidR="00F938A1" w:rsidRPr="00F44FD8" w:rsidRDefault="00395C27" w:rsidP="00F44FD8">
            <w:pPr>
              <w:pStyle w:val="Heading6"/>
              <w:outlineLvl w:val="5"/>
              <w:rPr>
                <w:rStyle w:val="superscript"/>
              </w:rPr>
            </w:pPr>
            <w:r w:rsidRPr="00F44FD8">
              <w:rPr>
                <w:rStyle w:val="superscript"/>
              </w:rPr>
              <w:t>5</w:t>
            </w:r>
          </w:p>
        </w:tc>
      </w:tr>
      <w:tr w:rsidR="00F938A1" w:rsidRPr="00F44FD8">
        <w:trPr>
          <w:cantSplit/>
          <w:trHeight w:val="460"/>
        </w:trPr>
        <w:tc>
          <w:tcPr>
            <w:tcW w:w="2048" w:type="dxa"/>
            <w:tcBorders>
              <w:top w:val="single" w:sz="12" w:space="0" w:color="auto"/>
              <w:left w:val="single" w:sz="12" w:space="0" w:color="auto"/>
              <w:bottom w:val="single" w:sz="4" w:space="0" w:color="auto"/>
              <w:right w:val="single" w:sz="12" w:space="0" w:color="auto"/>
            </w:tcBorders>
            <w:shd w:val="clear" w:color="auto" w:fill="EEECE1" w:themeFill="background2"/>
            <w:vAlign w:val="center"/>
          </w:tcPr>
          <w:p w:rsidR="00F938A1" w:rsidRPr="00F44FD8" w:rsidRDefault="00395C27" w:rsidP="00F44FD8">
            <w:pPr>
              <w:pStyle w:val="Heading6"/>
              <w:outlineLvl w:val="5"/>
              <w:rPr>
                <w:rStyle w:val="superscript"/>
              </w:rPr>
            </w:pPr>
            <w:r w:rsidRPr="00F44FD8">
              <w:rPr>
                <w:rStyle w:val="superscript"/>
              </w:rPr>
              <w:t xml:space="preserve">Корелација са другим предм. </w:t>
            </w:r>
          </w:p>
        </w:tc>
        <w:tc>
          <w:tcPr>
            <w:tcW w:w="12050" w:type="dxa"/>
            <w:gridSpan w:val="5"/>
            <w:tcBorders>
              <w:top w:val="single" w:sz="12" w:space="0" w:color="auto"/>
              <w:left w:val="single" w:sz="12" w:space="0" w:color="auto"/>
              <w:bottom w:val="single" w:sz="4" w:space="0" w:color="auto"/>
              <w:right w:val="single" w:sz="12" w:space="0" w:color="auto"/>
            </w:tcBorders>
            <w:vAlign w:val="center"/>
          </w:tcPr>
          <w:p w:rsidR="00F938A1" w:rsidRPr="00F44FD8" w:rsidRDefault="00395C27" w:rsidP="00F44FD8">
            <w:pPr>
              <w:pStyle w:val="Heading6"/>
              <w:outlineLvl w:val="5"/>
              <w:rPr>
                <w:rStyle w:val="superscript"/>
              </w:rPr>
            </w:pPr>
            <w:r w:rsidRPr="00F44FD8">
              <w:rPr>
                <w:rStyle w:val="superscript"/>
              </w:rPr>
              <w:t>српски језик и књижевност, ЧОС, географија, грађанско васпитање, биологија</w:t>
            </w:r>
          </w:p>
        </w:tc>
      </w:tr>
      <w:tr w:rsidR="00F938A1" w:rsidRPr="00F44FD8">
        <w:trPr>
          <w:cantSplit/>
          <w:trHeight w:val="460"/>
        </w:trPr>
        <w:tc>
          <w:tcPr>
            <w:tcW w:w="2048" w:type="dxa"/>
            <w:tcBorders>
              <w:top w:val="single" w:sz="4" w:space="0" w:color="auto"/>
              <w:left w:val="single" w:sz="12" w:space="0" w:color="auto"/>
              <w:bottom w:val="single" w:sz="4" w:space="0" w:color="auto"/>
              <w:right w:val="single" w:sz="12" w:space="0" w:color="auto"/>
            </w:tcBorders>
            <w:shd w:val="clear" w:color="auto" w:fill="EEECE1" w:themeFill="background2"/>
            <w:vAlign w:val="center"/>
          </w:tcPr>
          <w:p w:rsidR="00F938A1" w:rsidRPr="00F44FD8" w:rsidRDefault="00395C27" w:rsidP="00F44FD8">
            <w:pPr>
              <w:pStyle w:val="Heading6"/>
              <w:outlineLvl w:val="5"/>
              <w:rPr>
                <w:rStyle w:val="superscript"/>
              </w:rPr>
            </w:pPr>
            <w:r w:rsidRPr="00F44FD8">
              <w:rPr>
                <w:rStyle w:val="superscript"/>
              </w:rPr>
              <w:t>Стандарди постигнућа</w:t>
            </w:r>
          </w:p>
        </w:tc>
        <w:tc>
          <w:tcPr>
            <w:tcW w:w="12050" w:type="dxa"/>
            <w:gridSpan w:val="5"/>
            <w:tcBorders>
              <w:top w:val="single" w:sz="4" w:space="0" w:color="auto"/>
              <w:left w:val="single" w:sz="12" w:space="0" w:color="auto"/>
              <w:bottom w:val="single" w:sz="4" w:space="0" w:color="auto"/>
              <w:right w:val="single" w:sz="12" w:space="0" w:color="auto"/>
            </w:tcBorders>
            <w:vAlign w:val="center"/>
          </w:tcPr>
          <w:p w:rsidR="00F938A1" w:rsidRPr="00F44FD8" w:rsidRDefault="00395C27" w:rsidP="00F44FD8">
            <w:pPr>
              <w:pStyle w:val="Heading6"/>
              <w:outlineLvl w:val="5"/>
              <w:rPr>
                <w:rStyle w:val="superscript"/>
              </w:rPr>
            </w:pPr>
            <w:r w:rsidRPr="00F44FD8">
              <w:rPr>
                <w:rStyle w:val="superscript"/>
              </w:rPr>
              <w:t>1.1.1.  1.1.2.  1.1.3.1.1.4.  1.1.5. 1.1.6.  1.1.7. 1.1.8. 1.1.9. 1.1.10.  1.1.11.  1.1.12. 1.1.13. 1.1.14.  1.1.18. 1.1.1.20. 1.1.21. 1.1.22. 1.1.23. 1.2.1. 1.2.2. 1.2.3. 1.2.4.  2.1.1.  2.1.2. 2.1.3.2.1.5. 2.1.6. 2.1.7.2.1.8.  2.1.9.2.1.11. 2.1.12. 2.1.13. 2.1.14. 2.1.15. 2.1.16. 2.1.17. 2.1.18.2.1.19. 2.1.20.2.1.21. 2.1.22. 2.1.23. 2.1.24. 2.1.25. 2.1.26. 2.2.1. 2.2.2. 2.2.3. 2.2.4. 2.3.1. 2.3.2. 2.3.3. 2.3.5. 2.3.7. 2.3.8.</w:t>
            </w:r>
          </w:p>
        </w:tc>
      </w:tr>
      <w:tr w:rsidR="00F938A1" w:rsidRPr="00F44FD8">
        <w:trPr>
          <w:cantSplit/>
          <w:trHeight w:val="460"/>
        </w:trPr>
        <w:tc>
          <w:tcPr>
            <w:tcW w:w="2048"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F938A1" w:rsidRPr="00F44FD8" w:rsidRDefault="00395C27" w:rsidP="00F44FD8">
            <w:pPr>
              <w:pStyle w:val="Heading6"/>
              <w:outlineLvl w:val="5"/>
              <w:rPr>
                <w:rStyle w:val="superscript"/>
              </w:rPr>
            </w:pPr>
            <w:r w:rsidRPr="00F44FD8">
              <w:rPr>
                <w:rStyle w:val="superscript"/>
              </w:rPr>
              <w:lastRenderedPageBreak/>
              <w:t>Начин провере постигнућа</w:t>
            </w:r>
          </w:p>
        </w:tc>
        <w:tc>
          <w:tcPr>
            <w:tcW w:w="12050" w:type="dxa"/>
            <w:gridSpan w:val="5"/>
            <w:tcBorders>
              <w:top w:val="single" w:sz="4" w:space="0" w:color="auto"/>
              <w:left w:val="single" w:sz="12" w:space="0" w:color="auto"/>
              <w:bottom w:val="single" w:sz="12" w:space="0" w:color="auto"/>
              <w:right w:val="single" w:sz="12" w:space="0" w:color="auto"/>
            </w:tcBorders>
            <w:vAlign w:val="center"/>
          </w:tcPr>
          <w:p w:rsidR="00F938A1" w:rsidRPr="00F44FD8" w:rsidRDefault="00395C27" w:rsidP="00F44FD8">
            <w:pPr>
              <w:pStyle w:val="Heading6"/>
              <w:outlineLvl w:val="5"/>
              <w:rPr>
                <w:rStyle w:val="superscript"/>
              </w:rPr>
            </w:pPr>
            <w:r w:rsidRPr="00F44FD8">
              <w:rPr>
                <w:rStyle w:val="superscript"/>
              </w:rPr>
              <w:t>Посматрање и праћење, усмена провера кроз играње улога у паровима, симулације у паровима, тестови вештина  и различите технике формативног оцењивања.</w:t>
            </w:r>
          </w:p>
        </w:tc>
      </w:tr>
    </w:tbl>
    <w:p w:rsidR="00F938A1" w:rsidRPr="00F44FD8" w:rsidRDefault="00F938A1" w:rsidP="00F44FD8">
      <w:pPr>
        <w:pStyle w:val="Heading6"/>
        <w:rPr>
          <w:rStyle w:val="superscript"/>
        </w:rPr>
      </w:pPr>
    </w:p>
    <w:tbl>
      <w:tblPr>
        <w:tblStyle w:val="TableGrid2"/>
        <w:tblW w:w="14098" w:type="dxa"/>
        <w:tblInd w:w="-79" w:type="dxa"/>
        <w:tblLayout w:type="fixed"/>
        <w:tblLook w:val="04A0"/>
      </w:tblPr>
      <w:tblGrid>
        <w:gridCol w:w="2048"/>
        <w:gridCol w:w="5032"/>
        <w:gridCol w:w="5033"/>
        <w:gridCol w:w="135"/>
        <w:gridCol w:w="526"/>
        <w:gridCol w:w="119"/>
        <w:gridCol w:w="543"/>
        <w:gridCol w:w="87"/>
        <w:gridCol w:w="575"/>
      </w:tblGrid>
      <w:tr w:rsidR="00F938A1" w:rsidRPr="00F44FD8">
        <w:trPr>
          <w:cantSplit/>
          <w:trHeight w:val="878"/>
        </w:trPr>
        <w:tc>
          <w:tcPr>
            <w:tcW w:w="2048" w:type="dxa"/>
            <w:tcBorders>
              <w:top w:val="single" w:sz="12" w:space="0" w:color="auto"/>
              <w:left w:val="single" w:sz="12" w:space="0" w:color="auto"/>
              <w:bottom w:val="single" w:sz="12" w:space="0" w:color="auto"/>
              <w:right w:val="single" w:sz="12" w:space="0" w:color="auto"/>
            </w:tcBorders>
            <w:shd w:val="clear" w:color="auto" w:fill="EEECE1" w:themeFill="background2"/>
          </w:tcPr>
          <w:p w:rsidR="00F938A1" w:rsidRPr="00F44FD8" w:rsidRDefault="00F938A1" w:rsidP="00F44FD8">
            <w:pPr>
              <w:pStyle w:val="Heading6"/>
              <w:outlineLvl w:val="5"/>
              <w:rPr>
                <w:rStyle w:val="superscript"/>
              </w:rPr>
            </w:pPr>
          </w:p>
          <w:p w:rsidR="00F938A1" w:rsidRPr="00F44FD8" w:rsidRDefault="00395C27" w:rsidP="00F44FD8">
            <w:pPr>
              <w:pStyle w:val="Heading6"/>
              <w:outlineLvl w:val="5"/>
              <w:rPr>
                <w:rStyle w:val="superscript"/>
              </w:rPr>
            </w:pPr>
            <w:r w:rsidRPr="00F44FD8">
              <w:rPr>
                <w:rStyle w:val="superscript"/>
              </w:rPr>
              <w:t>9. Science matters</w:t>
            </w:r>
          </w:p>
          <w:p w:rsidR="00F938A1" w:rsidRPr="00F44FD8" w:rsidRDefault="00395C27" w:rsidP="00F44FD8">
            <w:pPr>
              <w:pStyle w:val="Heading6"/>
              <w:outlineLvl w:val="5"/>
              <w:rPr>
                <w:rStyle w:val="superscript"/>
              </w:rPr>
            </w:pPr>
            <w:r w:rsidRPr="00F44FD8">
              <w:rPr>
                <w:rStyle w:val="superscript"/>
              </w:rPr>
              <w:t xml:space="preserve">Исказивање </w:t>
            </w:r>
          </w:p>
          <w:p w:rsidR="00F938A1" w:rsidRPr="00F44FD8" w:rsidRDefault="00395C27" w:rsidP="00F44FD8">
            <w:pPr>
              <w:pStyle w:val="Heading6"/>
              <w:outlineLvl w:val="5"/>
              <w:rPr>
                <w:rStyle w:val="superscript"/>
              </w:rPr>
            </w:pPr>
            <w:r w:rsidRPr="00F44FD8">
              <w:rPr>
                <w:rStyle w:val="superscript"/>
              </w:rPr>
              <w:t>предвиђања,</w:t>
            </w:r>
          </w:p>
          <w:p w:rsidR="00F938A1" w:rsidRPr="00F44FD8" w:rsidRDefault="00395C27" w:rsidP="00F44FD8">
            <w:pPr>
              <w:pStyle w:val="Heading6"/>
              <w:outlineLvl w:val="5"/>
              <w:rPr>
                <w:rStyle w:val="superscript"/>
              </w:rPr>
            </w:pPr>
            <w:r w:rsidRPr="00F44FD8">
              <w:rPr>
                <w:rStyle w:val="superscript"/>
              </w:rPr>
              <w:t>понуде/ одлука и</w:t>
            </w:r>
          </w:p>
          <w:p w:rsidR="00F938A1" w:rsidRPr="00F44FD8" w:rsidRDefault="00395C27" w:rsidP="00F44FD8">
            <w:pPr>
              <w:pStyle w:val="Heading6"/>
              <w:outlineLvl w:val="5"/>
              <w:rPr>
                <w:rStyle w:val="superscript"/>
              </w:rPr>
            </w:pPr>
            <w:r w:rsidRPr="00F44FD8">
              <w:rPr>
                <w:rStyle w:val="superscript"/>
              </w:rPr>
              <w:t>намера у</w:t>
            </w:r>
          </w:p>
          <w:p w:rsidR="00F938A1" w:rsidRPr="00F44FD8" w:rsidRDefault="00395C27" w:rsidP="00F44FD8">
            <w:pPr>
              <w:pStyle w:val="Heading6"/>
              <w:outlineLvl w:val="5"/>
              <w:rPr>
                <w:rStyle w:val="superscript"/>
              </w:rPr>
            </w:pPr>
            <w:r w:rsidRPr="00F44FD8">
              <w:rPr>
                <w:rStyle w:val="superscript"/>
              </w:rPr>
              <w:t>будућности</w:t>
            </w:r>
          </w:p>
        </w:tc>
        <w:tc>
          <w:tcPr>
            <w:tcW w:w="5032" w:type="dxa"/>
            <w:tcBorders>
              <w:top w:val="single" w:sz="12" w:space="0" w:color="auto"/>
              <w:left w:val="single" w:sz="12" w:space="0" w:color="auto"/>
              <w:bottom w:val="single" w:sz="12" w:space="0" w:color="auto"/>
              <w:right w:val="single" w:sz="12" w:space="0" w:color="auto"/>
            </w:tcBorders>
          </w:tcPr>
          <w:p w:rsidR="00F938A1" w:rsidRPr="00F44FD8" w:rsidRDefault="00395C27" w:rsidP="00F44FD8">
            <w:pPr>
              <w:pStyle w:val="Heading6"/>
              <w:outlineLvl w:val="5"/>
              <w:rPr>
                <w:rStyle w:val="superscript"/>
              </w:rPr>
            </w:pPr>
            <w:r w:rsidRPr="00F44FD8">
              <w:rPr>
                <w:rStyle w:val="superscript"/>
              </w:rPr>
              <w:t>- препознају и именују појмове који се односе</w:t>
            </w:r>
          </w:p>
          <w:p w:rsidR="00F938A1" w:rsidRPr="00F44FD8" w:rsidRDefault="00395C27" w:rsidP="00F44FD8">
            <w:pPr>
              <w:pStyle w:val="Heading6"/>
              <w:outlineLvl w:val="5"/>
              <w:rPr>
                <w:rStyle w:val="superscript"/>
              </w:rPr>
            </w:pPr>
            <w:r w:rsidRPr="00F44FD8">
              <w:rPr>
                <w:rStyle w:val="superscript"/>
              </w:rPr>
              <w:t>на тему</w:t>
            </w:r>
          </w:p>
          <w:p w:rsidR="00F938A1" w:rsidRPr="00F44FD8" w:rsidRDefault="00395C27" w:rsidP="00F44FD8">
            <w:pPr>
              <w:pStyle w:val="Heading6"/>
              <w:outlineLvl w:val="5"/>
              <w:rPr>
                <w:rStyle w:val="superscript"/>
              </w:rPr>
            </w:pPr>
            <w:r w:rsidRPr="00F44FD8">
              <w:rPr>
                <w:rStyle w:val="superscript"/>
              </w:rPr>
              <w:t>-разумеју краће и дуже текстове који се односе на</w:t>
            </w:r>
          </w:p>
          <w:p w:rsidR="00F938A1" w:rsidRPr="00F44FD8" w:rsidRDefault="00395C27" w:rsidP="00F44FD8">
            <w:pPr>
              <w:pStyle w:val="Heading6"/>
              <w:outlineLvl w:val="5"/>
              <w:rPr>
                <w:rStyle w:val="superscript"/>
              </w:rPr>
            </w:pPr>
            <w:r w:rsidRPr="00F44FD8">
              <w:rPr>
                <w:rStyle w:val="superscript"/>
              </w:rPr>
              <w:t>исказивање предвиђања, понуда/одлука, планова</w:t>
            </w:r>
          </w:p>
          <w:p w:rsidR="00F938A1" w:rsidRPr="00F44FD8" w:rsidRDefault="00395C27" w:rsidP="00F44FD8">
            <w:pPr>
              <w:pStyle w:val="Heading6"/>
              <w:outlineLvl w:val="5"/>
              <w:rPr>
                <w:rStyle w:val="superscript"/>
              </w:rPr>
            </w:pPr>
            <w:r w:rsidRPr="00F44FD8">
              <w:rPr>
                <w:rStyle w:val="superscript"/>
              </w:rPr>
              <w:t>и намера у будућности</w:t>
            </w:r>
          </w:p>
          <w:p w:rsidR="00F938A1" w:rsidRPr="00F44FD8" w:rsidRDefault="00395C27" w:rsidP="00F44FD8">
            <w:pPr>
              <w:pStyle w:val="Heading6"/>
              <w:outlineLvl w:val="5"/>
              <w:rPr>
                <w:rStyle w:val="superscript"/>
              </w:rPr>
            </w:pPr>
            <w:r w:rsidRPr="00F44FD8">
              <w:rPr>
                <w:rStyle w:val="superscript"/>
              </w:rPr>
              <w:t>-разумеју и размене информације које се односе</w:t>
            </w:r>
          </w:p>
          <w:p w:rsidR="00F938A1" w:rsidRPr="00F44FD8" w:rsidRDefault="00395C27" w:rsidP="00F44FD8">
            <w:pPr>
              <w:pStyle w:val="Heading6"/>
              <w:outlineLvl w:val="5"/>
              <w:rPr>
                <w:rStyle w:val="superscript"/>
              </w:rPr>
            </w:pPr>
            <w:r w:rsidRPr="00F44FD8">
              <w:rPr>
                <w:rStyle w:val="superscript"/>
              </w:rPr>
              <w:t>на предвиђање, понуде/одлуке и намере у будућности</w:t>
            </w:r>
          </w:p>
          <w:p w:rsidR="00F938A1" w:rsidRPr="00F44FD8" w:rsidRDefault="00395C27" w:rsidP="00F44FD8">
            <w:pPr>
              <w:pStyle w:val="Heading6"/>
              <w:outlineLvl w:val="5"/>
              <w:rPr>
                <w:rStyle w:val="superscript"/>
              </w:rPr>
            </w:pPr>
            <w:r w:rsidRPr="00F44FD8">
              <w:rPr>
                <w:rStyle w:val="superscript"/>
              </w:rPr>
              <w:t>-изразе своја и туђа предвиђања, понуде/одлуке,</w:t>
            </w:r>
          </w:p>
          <w:p w:rsidR="00F938A1" w:rsidRPr="00F44FD8" w:rsidRDefault="00395C27" w:rsidP="00F44FD8">
            <w:pPr>
              <w:pStyle w:val="Heading6"/>
              <w:outlineLvl w:val="5"/>
              <w:rPr>
                <w:rStyle w:val="superscript"/>
              </w:rPr>
            </w:pPr>
            <w:r w:rsidRPr="00F44FD8">
              <w:rPr>
                <w:rStyle w:val="superscript"/>
              </w:rPr>
              <w:t>намере у будућности</w:t>
            </w:r>
          </w:p>
          <w:p w:rsidR="00F938A1" w:rsidRPr="00F44FD8" w:rsidRDefault="00395C27" w:rsidP="00F44FD8">
            <w:pPr>
              <w:pStyle w:val="Heading6"/>
              <w:outlineLvl w:val="5"/>
              <w:rPr>
                <w:rStyle w:val="superscript"/>
              </w:rPr>
            </w:pPr>
            <w:r w:rsidRPr="00F44FD8">
              <w:rPr>
                <w:rStyle w:val="superscript"/>
              </w:rPr>
              <w:t>-разумеју и примењују правила учтиве</w:t>
            </w:r>
          </w:p>
          <w:p w:rsidR="00F938A1" w:rsidRPr="00F44FD8" w:rsidRDefault="00395C27" w:rsidP="00F44FD8">
            <w:pPr>
              <w:pStyle w:val="Heading6"/>
              <w:outlineLvl w:val="5"/>
              <w:rPr>
                <w:rStyle w:val="superscript"/>
              </w:rPr>
            </w:pPr>
            <w:r w:rsidRPr="00F44FD8">
              <w:rPr>
                <w:rStyle w:val="superscript"/>
              </w:rPr>
              <w:t>комуникације</w:t>
            </w:r>
          </w:p>
          <w:p w:rsidR="00F938A1" w:rsidRPr="00F44FD8" w:rsidRDefault="00F938A1" w:rsidP="00F44FD8">
            <w:pPr>
              <w:pStyle w:val="Heading6"/>
              <w:outlineLvl w:val="5"/>
              <w:rPr>
                <w:rStyle w:val="superscript"/>
              </w:rPr>
            </w:pPr>
          </w:p>
          <w:p w:rsidR="00F938A1" w:rsidRPr="00F44FD8" w:rsidRDefault="00F938A1" w:rsidP="00F44FD8">
            <w:pPr>
              <w:pStyle w:val="Heading6"/>
              <w:outlineLvl w:val="5"/>
              <w:rPr>
                <w:rStyle w:val="superscript"/>
              </w:rPr>
            </w:pPr>
          </w:p>
          <w:p w:rsidR="00F938A1" w:rsidRPr="00F44FD8" w:rsidRDefault="00F938A1" w:rsidP="00F44FD8">
            <w:pPr>
              <w:pStyle w:val="Heading6"/>
              <w:outlineLvl w:val="5"/>
              <w:rPr>
                <w:rStyle w:val="superscript"/>
              </w:rPr>
            </w:pPr>
          </w:p>
        </w:tc>
        <w:tc>
          <w:tcPr>
            <w:tcW w:w="5033" w:type="dxa"/>
            <w:tcBorders>
              <w:top w:val="single" w:sz="12" w:space="0" w:color="auto"/>
              <w:left w:val="single" w:sz="12" w:space="0" w:color="auto"/>
              <w:bottom w:val="single" w:sz="12" w:space="0" w:color="auto"/>
              <w:right w:val="single" w:sz="12" w:space="0" w:color="auto"/>
            </w:tcBorders>
          </w:tcPr>
          <w:p w:rsidR="00F938A1" w:rsidRPr="00F44FD8" w:rsidRDefault="00395C27" w:rsidP="00F44FD8">
            <w:pPr>
              <w:pStyle w:val="Heading6"/>
              <w:outlineLvl w:val="5"/>
              <w:rPr>
                <w:rStyle w:val="superscript"/>
              </w:rPr>
            </w:pPr>
            <w:r w:rsidRPr="00F44FD8">
              <w:rPr>
                <w:rStyle w:val="superscript"/>
              </w:rPr>
              <w:t>Речи и изразе који се односе на тему; језичке структуре: He is going to look for information on</w:t>
            </w:r>
          </w:p>
          <w:p w:rsidR="00F938A1" w:rsidRPr="00F44FD8" w:rsidRDefault="00395C27" w:rsidP="00F44FD8">
            <w:pPr>
              <w:pStyle w:val="Heading6"/>
              <w:outlineLvl w:val="5"/>
              <w:rPr>
                <w:rStyle w:val="superscript"/>
              </w:rPr>
            </w:pPr>
            <w:r w:rsidRPr="00F44FD8">
              <w:rPr>
                <w:rStyle w:val="superscript"/>
              </w:rPr>
              <w:t>the Internet (Future be going to);</w:t>
            </w:r>
          </w:p>
          <w:p w:rsidR="00F938A1" w:rsidRPr="00F44FD8" w:rsidRDefault="00395C27" w:rsidP="00F44FD8">
            <w:pPr>
              <w:pStyle w:val="Heading6"/>
              <w:outlineLvl w:val="5"/>
              <w:rPr>
                <w:rStyle w:val="superscript"/>
              </w:rPr>
            </w:pPr>
            <w:r w:rsidRPr="00F44FD8">
              <w:rPr>
                <w:rStyle w:val="superscript"/>
              </w:rPr>
              <w:t>I’ll do it later. I think it’ll rain tomorrow (Future will)</w:t>
            </w:r>
          </w:p>
          <w:p w:rsidR="00F938A1" w:rsidRPr="00F44FD8" w:rsidRDefault="00395C27" w:rsidP="00F44FD8">
            <w:pPr>
              <w:pStyle w:val="Heading6"/>
              <w:outlineLvl w:val="5"/>
              <w:rPr>
                <w:rStyle w:val="superscript"/>
              </w:rPr>
            </w:pPr>
            <w:r w:rsidRPr="00F44FD8">
              <w:rPr>
                <w:rStyle w:val="superscript"/>
              </w:rPr>
              <w:t xml:space="preserve">текстове и дијалоге који се односе на тему и </w:t>
            </w:r>
          </w:p>
          <w:p w:rsidR="00F938A1" w:rsidRPr="00F44FD8" w:rsidRDefault="00395C27" w:rsidP="00F44FD8">
            <w:pPr>
              <w:pStyle w:val="Heading6"/>
              <w:outlineLvl w:val="5"/>
              <w:rPr>
                <w:rStyle w:val="superscript"/>
              </w:rPr>
            </w:pPr>
            <w:r w:rsidRPr="00F44FD8">
              <w:rPr>
                <w:rStyle w:val="superscript"/>
              </w:rPr>
              <w:t>интеркултурне садржаје (слушају, читају, говоре и пишу).</w:t>
            </w:r>
          </w:p>
        </w:tc>
        <w:tc>
          <w:tcPr>
            <w:tcW w:w="661" w:type="dxa"/>
            <w:gridSpan w:val="2"/>
            <w:tcBorders>
              <w:top w:val="single" w:sz="12" w:space="0" w:color="auto"/>
              <w:left w:val="single" w:sz="12" w:space="0" w:color="auto"/>
              <w:bottom w:val="single" w:sz="12" w:space="0" w:color="auto"/>
              <w:right w:val="single" w:sz="12" w:space="0" w:color="auto"/>
            </w:tcBorders>
          </w:tcPr>
          <w:p w:rsidR="00F938A1" w:rsidRPr="00F44FD8" w:rsidRDefault="00395C27" w:rsidP="00F44FD8">
            <w:pPr>
              <w:pStyle w:val="Heading6"/>
              <w:outlineLvl w:val="5"/>
              <w:rPr>
                <w:rStyle w:val="superscript"/>
              </w:rPr>
            </w:pPr>
            <w:r w:rsidRPr="00F44FD8">
              <w:rPr>
                <w:rStyle w:val="superscript"/>
              </w:rPr>
              <w:t>13</w:t>
            </w:r>
          </w:p>
        </w:tc>
        <w:tc>
          <w:tcPr>
            <w:tcW w:w="662" w:type="dxa"/>
            <w:gridSpan w:val="2"/>
            <w:tcBorders>
              <w:top w:val="single" w:sz="12" w:space="0" w:color="auto"/>
              <w:left w:val="single" w:sz="12" w:space="0" w:color="auto"/>
              <w:bottom w:val="single" w:sz="12" w:space="0" w:color="auto"/>
              <w:right w:val="single" w:sz="12" w:space="0" w:color="auto"/>
            </w:tcBorders>
          </w:tcPr>
          <w:p w:rsidR="00F938A1" w:rsidRPr="00F44FD8" w:rsidRDefault="00395C27" w:rsidP="00F44FD8">
            <w:pPr>
              <w:pStyle w:val="Heading6"/>
              <w:outlineLvl w:val="5"/>
              <w:rPr>
                <w:rStyle w:val="superscript"/>
              </w:rPr>
            </w:pPr>
            <w:r w:rsidRPr="00F44FD8">
              <w:rPr>
                <w:rStyle w:val="superscript"/>
              </w:rPr>
              <w:t>4</w:t>
            </w:r>
          </w:p>
        </w:tc>
        <w:tc>
          <w:tcPr>
            <w:tcW w:w="662" w:type="dxa"/>
            <w:gridSpan w:val="2"/>
            <w:tcBorders>
              <w:top w:val="single" w:sz="12" w:space="0" w:color="auto"/>
              <w:left w:val="single" w:sz="12" w:space="0" w:color="auto"/>
              <w:bottom w:val="single" w:sz="4" w:space="0" w:color="auto"/>
              <w:right w:val="single" w:sz="12" w:space="0" w:color="auto"/>
            </w:tcBorders>
          </w:tcPr>
          <w:p w:rsidR="00F938A1" w:rsidRPr="00F44FD8" w:rsidRDefault="00395C27" w:rsidP="00F44FD8">
            <w:pPr>
              <w:pStyle w:val="Heading6"/>
              <w:outlineLvl w:val="5"/>
              <w:rPr>
                <w:rStyle w:val="superscript"/>
              </w:rPr>
            </w:pPr>
            <w:r w:rsidRPr="00F44FD8">
              <w:rPr>
                <w:rStyle w:val="superscript"/>
              </w:rPr>
              <w:t>9</w:t>
            </w:r>
          </w:p>
        </w:tc>
      </w:tr>
      <w:tr w:rsidR="00F938A1" w:rsidRPr="00F44FD8">
        <w:trPr>
          <w:cantSplit/>
          <w:trHeight w:val="460"/>
        </w:trPr>
        <w:tc>
          <w:tcPr>
            <w:tcW w:w="2048" w:type="dxa"/>
            <w:tcBorders>
              <w:top w:val="single" w:sz="12" w:space="0" w:color="auto"/>
              <w:left w:val="single" w:sz="12" w:space="0" w:color="auto"/>
              <w:bottom w:val="single" w:sz="4" w:space="0" w:color="auto"/>
              <w:right w:val="single" w:sz="12" w:space="0" w:color="auto"/>
            </w:tcBorders>
            <w:shd w:val="clear" w:color="auto" w:fill="EEECE1" w:themeFill="background2"/>
            <w:vAlign w:val="center"/>
          </w:tcPr>
          <w:p w:rsidR="00F938A1" w:rsidRPr="00F44FD8" w:rsidRDefault="00395C27" w:rsidP="00F44FD8">
            <w:pPr>
              <w:pStyle w:val="Heading6"/>
              <w:outlineLvl w:val="5"/>
              <w:rPr>
                <w:rStyle w:val="superscript"/>
              </w:rPr>
            </w:pPr>
            <w:r w:rsidRPr="00F44FD8">
              <w:rPr>
                <w:rStyle w:val="superscript"/>
              </w:rPr>
              <w:t xml:space="preserve">Корелација са другим предм. </w:t>
            </w:r>
          </w:p>
        </w:tc>
        <w:tc>
          <w:tcPr>
            <w:tcW w:w="12050" w:type="dxa"/>
            <w:gridSpan w:val="8"/>
            <w:tcBorders>
              <w:top w:val="single" w:sz="12" w:space="0" w:color="auto"/>
              <w:left w:val="single" w:sz="12" w:space="0" w:color="auto"/>
              <w:bottom w:val="single" w:sz="4" w:space="0" w:color="auto"/>
              <w:right w:val="single" w:sz="12" w:space="0" w:color="auto"/>
            </w:tcBorders>
            <w:vAlign w:val="center"/>
          </w:tcPr>
          <w:p w:rsidR="00F938A1" w:rsidRPr="00F44FD8" w:rsidRDefault="00395C27" w:rsidP="00F44FD8">
            <w:pPr>
              <w:pStyle w:val="Heading6"/>
              <w:outlineLvl w:val="5"/>
              <w:rPr>
                <w:rStyle w:val="superscript"/>
              </w:rPr>
            </w:pPr>
            <w:r w:rsidRPr="00F44FD8">
              <w:rPr>
                <w:rStyle w:val="superscript"/>
              </w:rPr>
              <w:t>географија, српски језик и књижевност, музичка култура, информатика и рачунарство</w:t>
            </w:r>
          </w:p>
        </w:tc>
      </w:tr>
      <w:tr w:rsidR="00F938A1" w:rsidRPr="00F44FD8">
        <w:trPr>
          <w:cantSplit/>
          <w:trHeight w:val="460"/>
        </w:trPr>
        <w:tc>
          <w:tcPr>
            <w:tcW w:w="2048" w:type="dxa"/>
            <w:tcBorders>
              <w:top w:val="single" w:sz="4" w:space="0" w:color="auto"/>
              <w:left w:val="single" w:sz="12" w:space="0" w:color="auto"/>
              <w:bottom w:val="single" w:sz="4" w:space="0" w:color="auto"/>
              <w:right w:val="single" w:sz="12" w:space="0" w:color="auto"/>
            </w:tcBorders>
            <w:shd w:val="clear" w:color="auto" w:fill="EEECE1" w:themeFill="background2"/>
            <w:vAlign w:val="center"/>
          </w:tcPr>
          <w:p w:rsidR="00F938A1" w:rsidRPr="00F44FD8" w:rsidRDefault="00395C27" w:rsidP="00F44FD8">
            <w:pPr>
              <w:pStyle w:val="Heading6"/>
              <w:outlineLvl w:val="5"/>
              <w:rPr>
                <w:rStyle w:val="superscript"/>
              </w:rPr>
            </w:pPr>
            <w:r w:rsidRPr="00F44FD8">
              <w:rPr>
                <w:rStyle w:val="superscript"/>
              </w:rPr>
              <w:t>Стандарди постигнућа</w:t>
            </w:r>
          </w:p>
        </w:tc>
        <w:tc>
          <w:tcPr>
            <w:tcW w:w="12050" w:type="dxa"/>
            <w:gridSpan w:val="8"/>
            <w:tcBorders>
              <w:top w:val="single" w:sz="4" w:space="0" w:color="auto"/>
              <w:left w:val="single" w:sz="12" w:space="0" w:color="auto"/>
              <w:bottom w:val="single" w:sz="4" w:space="0" w:color="auto"/>
              <w:right w:val="single" w:sz="12" w:space="0" w:color="auto"/>
            </w:tcBorders>
            <w:vAlign w:val="center"/>
          </w:tcPr>
          <w:p w:rsidR="00F938A1" w:rsidRPr="00F44FD8" w:rsidRDefault="00395C27" w:rsidP="00F44FD8">
            <w:pPr>
              <w:pStyle w:val="Heading6"/>
              <w:outlineLvl w:val="5"/>
              <w:rPr>
                <w:rStyle w:val="superscript"/>
              </w:rPr>
            </w:pPr>
            <w:r w:rsidRPr="00F44FD8">
              <w:rPr>
                <w:rStyle w:val="superscript"/>
              </w:rPr>
              <w:t xml:space="preserve"> 1.1.1.  1.1.2.  1.1.3.</w:t>
            </w:r>
          </w:p>
          <w:p w:rsidR="00F938A1" w:rsidRPr="00F44FD8" w:rsidRDefault="00395C27" w:rsidP="00F44FD8">
            <w:pPr>
              <w:pStyle w:val="Heading6"/>
              <w:outlineLvl w:val="5"/>
              <w:rPr>
                <w:rStyle w:val="superscript"/>
              </w:rPr>
            </w:pPr>
            <w:r w:rsidRPr="00F44FD8">
              <w:rPr>
                <w:rStyle w:val="superscript"/>
              </w:rPr>
              <w:t>1.1.4.  1.1.5. 1.1.6.  1.1.7. 1.1.8. 1.1.9. 1.1.10.  1.1.11.  1.1.12. 1.1.13.1.1.14.  1.1.15.  1.1.16. 1.1.17. 1.1.18. 1.1.19. 1.1.20.1.1.21.   1.1.22. 1.1.23. 1.2.1. 1.2.2. 1.2.3. 1.2.4. 1.3.1.  1.3.2.  2.1.1.  2.1.2. 2.1.3. 2.1.4. 2.1.5. 2.1.6. 2.1.8. 2.1.9.2.1.10.  2.1.12. 2.1.13. 2.1.14. 2.1.15. 2.1.16. 2.1.17. 2.1.19. 2.1.20. 2.1.21. 2.1.22.  2.1.24.  2.1.25. 2.1.26. 2.2.1. 2.2.2. 2.2.3. 2.2.4.2.3.1.  2.3.2.  2.3.3.</w:t>
            </w:r>
          </w:p>
        </w:tc>
      </w:tr>
      <w:tr w:rsidR="00F938A1" w:rsidRPr="00F44FD8">
        <w:trPr>
          <w:cantSplit/>
          <w:trHeight w:val="460"/>
        </w:trPr>
        <w:tc>
          <w:tcPr>
            <w:tcW w:w="2048" w:type="dxa"/>
            <w:tcBorders>
              <w:top w:val="single" w:sz="4" w:space="0" w:color="auto"/>
              <w:left w:val="single" w:sz="12" w:space="0" w:color="auto"/>
              <w:bottom w:val="single" w:sz="4" w:space="0" w:color="auto"/>
              <w:right w:val="single" w:sz="12" w:space="0" w:color="auto"/>
            </w:tcBorders>
            <w:shd w:val="clear" w:color="auto" w:fill="EEECE1" w:themeFill="background2"/>
            <w:vAlign w:val="center"/>
          </w:tcPr>
          <w:p w:rsidR="00F938A1" w:rsidRPr="00F44FD8" w:rsidRDefault="00395C27" w:rsidP="00F44FD8">
            <w:pPr>
              <w:pStyle w:val="Heading6"/>
              <w:outlineLvl w:val="5"/>
              <w:rPr>
                <w:rStyle w:val="superscript"/>
              </w:rPr>
            </w:pPr>
            <w:r w:rsidRPr="00F44FD8">
              <w:rPr>
                <w:rStyle w:val="superscript"/>
              </w:rPr>
              <w:lastRenderedPageBreak/>
              <w:t>Начин провере постигнућа</w:t>
            </w:r>
          </w:p>
        </w:tc>
        <w:tc>
          <w:tcPr>
            <w:tcW w:w="12050" w:type="dxa"/>
            <w:gridSpan w:val="8"/>
            <w:tcBorders>
              <w:top w:val="single" w:sz="4" w:space="0" w:color="auto"/>
              <w:left w:val="single" w:sz="12" w:space="0" w:color="auto"/>
              <w:bottom w:val="single" w:sz="4" w:space="0" w:color="auto"/>
              <w:right w:val="single" w:sz="12" w:space="0" w:color="auto"/>
            </w:tcBorders>
            <w:vAlign w:val="center"/>
          </w:tcPr>
          <w:p w:rsidR="00F938A1" w:rsidRPr="00F44FD8" w:rsidRDefault="00395C27" w:rsidP="00F44FD8">
            <w:pPr>
              <w:pStyle w:val="Heading6"/>
              <w:outlineLvl w:val="5"/>
              <w:rPr>
                <w:rStyle w:val="superscript"/>
              </w:rPr>
            </w:pPr>
            <w:r w:rsidRPr="00F44FD8">
              <w:rPr>
                <w:rStyle w:val="superscript"/>
              </w:rPr>
              <w:t>Посматрање и праћење, усмена провера кроз играње улога у паровима, симулације у паровима, тестови вештина  и различите технике формативног оцењивања, пројекти ученика.</w:t>
            </w:r>
          </w:p>
        </w:tc>
      </w:tr>
      <w:tr w:rsidR="00F938A1" w:rsidRPr="00F44FD8">
        <w:trPr>
          <w:cantSplit/>
          <w:trHeight w:val="460"/>
        </w:trPr>
        <w:tc>
          <w:tcPr>
            <w:tcW w:w="2048"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F938A1" w:rsidRPr="00F44FD8" w:rsidRDefault="00395C27" w:rsidP="00F44FD8">
            <w:pPr>
              <w:pStyle w:val="Heading6"/>
              <w:outlineLvl w:val="5"/>
              <w:rPr>
                <w:rStyle w:val="superscript"/>
              </w:rPr>
            </w:pPr>
            <w:r w:rsidRPr="00F44FD8">
              <w:rPr>
                <w:rStyle w:val="superscript"/>
              </w:rPr>
              <w:t>Укупан број часова:</w:t>
            </w:r>
          </w:p>
        </w:tc>
        <w:tc>
          <w:tcPr>
            <w:tcW w:w="10200" w:type="dxa"/>
            <w:gridSpan w:val="3"/>
            <w:tcBorders>
              <w:top w:val="single" w:sz="4" w:space="0" w:color="auto"/>
              <w:left w:val="single" w:sz="12" w:space="0" w:color="auto"/>
              <w:bottom w:val="single" w:sz="12" w:space="0" w:color="auto"/>
              <w:right w:val="single" w:sz="4" w:space="0" w:color="auto"/>
            </w:tcBorders>
            <w:vAlign w:val="center"/>
          </w:tcPr>
          <w:p w:rsidR="00F938A1" w:rsidRPr="00F44FD8" w:rsidRDefault="00F938A1" w:rsidP="00F44FD8">
            <w:pPr>
              <w:pStyle w:val="Heading6"/>
              <w:outlineLvl w:val="5"/>
              <w:rPr>
                <w:rStyle w:val="superscript"/>
              </w:rPr>
            </w:pPr>
          </w:p>
        </w:tc>
        <w:tc>
          <w:tcPr>
            <w:tcW w:w="645" w:type="dxa"/>
            <w:gridSpan w:val="2"/>
            <w:tcBorders>
              <w:top w:val="single" w:sz="4" w:space="0" w:color="auto"/>
              <w:left w:val="single" w:sz="4" w:space="0" w:color="auto"/>
              <w:bottom w:val="single" w:sz="12" w:space="0" w:color="auto"/>
              <w:right w:val="single" w:sz="4" w:space="0" w:color="auto"/>
            </w:tcBorders>
            <w:vAlign w:val="center"/>
          </w:tcPr>
          <w:p w:rsidR="00F938A1" w:rsidRPr="00F44FD8" w:rsidRDefault="00395C27" w:rsidP="00F44FD8">
            <w:pPr>
              <w:pStyle w:val="Heading6"/>
              <w:outlineLvl w:val="5"/>
              <w:rPr>
                <w:rStyle w:val="superscript"/>
              </w:rPr>
            </w:pPr>
            <w:r w:rsidRPr="00F44FD8">
              <w:rPr>
                <w:rStyle w:val="superscript"/>
              </w:rPr>
              <w:t>72</w:t>
            </w:r>
          </w:p>
        </w:tc>
        <w:tc>
          <w:tcPr>
            <w:tcW w:w="630" w:type="dxa"/>
            <w:gridSpan w:val="2"/>
            <w:tcBorders>
              <w:top w:val="single" w:sz="4" w:space="0" w:color="auto"/>
              <w:left w:val="single" w:sz="4" w:space="0" w:color="auto"/>
              <w:bottom w:val="single" w:sz="12" w:space="0" w:color="auto"/>
              <w:right w:val="single" w:sz="4" w:space="0" w:color="auto"/>
            </w:tcBorders>
            <w:vAlign w:val="center"/>
          </w:tcPr>
          <w:p w:rsidR="00F938A1" w:rsidRPr="00F44FD8" w:rsidRDefault="00395C27" w:rsidP="00F44FD8">
            <w:pPr>
              <w:pStyle w:val="Heading6"/>
              <w:outlineLvl w:val="5"/>
              <w:rPr>
                <w:rStyle w:val="superscript"/>
              </w:rPr>
            </w:pPr>
            <w:r w:rsidRPr="00F44FD8">
              <w:rPr>
                <w:rStyle w:val="superscript"/>
              </w:rPr>
              <w:t>24</w:t>
            </w:r>
          </w:p>
        </w:tc>
        <w:tc>
          <w:tcPr>
            <w:tcW w:w="575" w:type="dxa"/>
            <w:tcBorders>
              <w:top w:val="single" w:sz="4" w:space="0" w:color="auto"/>
              <w:left w:val="single" w:sz="4" w:space="0" w:color="auto"/>
              <w:bottom w:val="single" w:sz="12" w:space="0" w:color="auto"/>
              <w:right w:val="single" w:sz="12" w:space="0" w:color="auto"/>
            </w:tcBorders>
            <w:vAlign w:val="center"/>
          </w:tcPr>
          <w:p w:rsidR="00F938A1" w:rsidRPr="00F44FD8" w:rsidRDefault="00395C27" w:rsidP="00F44FD8">
            <w:pPr>
              <w:pStyle w:val="Heading6"/>
              <w:outlineLvl w:val="5"/>
              <w:rPr>
                <w:rStyle w:val="superscript"/>
              </w:rPr>
            </w:pPr>
            <w:r w:rsidRPr="00F44FD8">
              <w:rPr>
                <w:rStyle w:val="superscript"/>
              </w:rPr>
              <w:t>48</w:t>
            </w:r>
          </w:p>
        </w:tc>
      </w:tr>
    </w:tbl>
    <w:p w:rsidR="00F938A1" w:rsidRPr="00F44FD8" w:rsidRDefault="00F938A1" w:rsidP="00F44FD8">
      <w:pPr>
        <w:pStyle w:val="Heading6"/>
        <w:rPr>
          <w:rStyle w:val="superscript"/>
        </w:rPr>
      </w:pPr>
    </w:p>
    <w:p w:rsidR="00F938A1" w:rsidRPr="00BA2F1A" w:rsidRDefault="00395C27">
      <w:pPr>
        <w:rPr>
          <w:rFonts w:ascii="Times New Roman" w:eastAsia="Calibri" w:hAnsi="Times New Roman"/>
        </w:rPr>
      </w:pPr>
      <w:r>
        <w:rPr>
          <w:rFonts w:ascii="Times New Roman" w:eastAsia="Calibri" w:hAnsi="Times New Roman"/>
          <w:lang w:val="sr-Cyrl-CS"/>
        </w:rPr>
        <w:t xml:space="preserve">Наставни предмет: </w:t>
      </w:r>
      <w:r>
        <w:rPr>
          <w:rFonts w:ascii="Times New Roman" w:eastAsia="Calibri" w:hAnsi="Times New Roman"/>
          <w:b/>
        </w:rPr>
        <w:t>E</w:t>
      </w:r>
      <w:r>
        <w:rPr>
          <w:rFonts w:ascii="Times New Roman" w:eastAsia="Calibri" w:hAnsi="Times New Roman"/>
          <w:b/>
          <w:lang w:val="sr-Cyrl-CS"/>
        </w:rPr>
        <w:t xml:space="preserve">нглески језик </w:t>
      </w:r>
      <w:r>
        <w:rPr>
          <w:rFonts w:ascii="Times New Roman" w:eastAsia="Calibri" w:hAnsi="Times New Roman"/>
          <w:b/>
          <w:lang w:val="sr-Cyrl-CS"/>
        </w:rPr>
        <w:tab/>
      </w:r>
      <w:r>
        <w:rPr>
          <w:rFonts w:ascii="Times New Roman" w:eastAsia="Calibri" w:hAnsi="Times New Roman"/>
          <w:lang w:val="sr-Cyrl-CS"/>
        </w:rPr>
        <w:tab/>
      </w:r>
      <w:r>
        <w:rPr>
          <w:rFonts w:ascii="Times New Roman" w:eastAsia="Calibri" w:hAnsi="Times New Roman"/>
          <w:lang w:val="sr-Cyrl-CS"/>
        </w:rPr>
        <w:tab/>
      </w:r>
      <w:r>
        <w:rPr>
          <w:rFonts w:ascii="Times New Roman" w:eastAsia="Calibri" w:hAnsi="Times New Roman"/>
          <w:lang w:val="sr-Cyrl-CS"/>
        </w:rPr>
        <w:tab/>
      </w:r>
      <w:r>
        <w:rPr>
          <w:rFonts w:ascii="Times New Roman" w:eastAsia="Calibri" w:hAnsi="Times New Roman"/>
          <w:lang w:val="sr-Cyrl-CS"/>
        </w:rPr>
        <w:tab/>
      </w:r>
      <w:r>
        <w:rPr>
          <w:rFonts w:ascii="Times New Roman" w:eastAsia="Calibri" w:hAnsi="Times New Roman"/>
          <w:lang w:val="sr-Cyrl-CS"/>
        </w:rPr>
        <w:tab/>
      </w:r>
      <w:r>
        <w:rPr>
          <w:rFonts w:ascii="Times New Roman" w:eastAsia="Calibri" w:hAnsi="Times New Roman"/>
          <w:lang w:val="sr-Cyrl-CS"/>
        </w:rPr>
        <w:tab/>
        <w:t xml:space="preserve">Разред: </w:t>
      </w:r>
      <w:r>
        <w:rPr>
          <w:rFonts w:ascii="Times New Roman" w:eastAsia="Calibri" w:hAnsi="Times New Roman"/>
          <w:b/>
        </w:rPr>
        <w:t>се</w:t>
      </w:r>
      <w:r w:rsidR="00BA2F1A">
        <w:rPr>
          <w:rFonts w:ascii="Times New Roman" w:eastAsia="Calibri" w:hAnsi="Times New Roman"/>
          <w:b/>
        </w:rPr>
        <w:t>дми</w:t>
      </w:r>
    </w:p>
    <w:p w:rsidR="00F938A1" w:rsidRDefault="00395C27">
      <w:pPr>
        <w:spacing w:after="0" w:line="240" w:lineRule="auto"/>
        <w:rPr>
          <w:rFonts w:ascii="Times New Roman" w:hAnsi="Times New Roman"/>
          <w:lang w:val="sr-Cyrl-CS"/>
        </w:rPr>
      </w:pPr>
      <w:r>
        <w:rPr>
          <w:rFonts w:ascii="Times New Roman" w:hAnsi="Times New Roman"/>
          <w:b/>
          <w:lang w:val="sr-Cyrl-CS"/>
        </w:rPr>
        <w:t xml:space="preserve">Циљ </w:t>
      </w:r>
      <w:r>
        <w:rPr>
          <w:rFonts w:ascii="Times New Roman" w:hAnsi="Times New Roman"/>
          <w:lang w:val="sr-Cyrl-CS"/>
        </w:rPr>
        <w:t>наставе и учења страног језика је да се ученик усвајањем функционалних знања о језичком систему и култури и развијањем стратегија учења страног језика оспособи за основну писмену и усмену комуникацију и стекне позитиван однос према другим језицима и културама, као и према сопственом језику и културном наслеђу.</w:t>
      </w:r>
    </w:p>
    <w:p w:rsidR="00F938A1" w:rsidRDefault="00F938A1">
      <w:pPr>
        <w:spacing w:after="0" w:line="240" w:lineRule="auto"/>
        <w:jc w:val="both"/>
        <w:rPr>
          <w:rFonts w:ascii="Times New Roman" w:hAnsi="Times New Roman"/>
        </w:rPr>
      </w:pPr>
    </w:p>
    <w:tbl>
      <w:tblPr>
        <w:tblStyle w:val="TableGrid3"/>
        <w:tblW w:w="14098" w:type="dxa"/>
        <w:tblInd w:w="-79" w:type="dxa"/>
        <w:tblLayout w:type="fixed"/>
        <w:tblLook w:val="04A0"/>
      </w:tblPr>
      <w:tblGrid>
        <w:gridCol w:w="2048"/>
        <w:gridCol w:w="5032"/>
        <w:gridCol w:w="5033"/>
        <w:gridCol w:w="661"/>
        <w:gridCol w:w="662"/>
        <w:gridCol w:w="662"/>
      </w:tblGrid>
      <w:tr w:rsidR="00F938A1">
        <w:trPr>
          <w:cantSplit/>
          <w:trHeight w:val="251"/>
        </w:trPr>
        <w:tc>
          <w:tcPr>
            <w:tcW w:w="2048" w:type="dxa"/>
            <w:vMerge w:val="restart"/>
            <w:tcBorders>
              <w:top w:val="single" w:sz="12" w:space="0" w:color="auto"/>
              <w:left w:val="single" w:sz="12" w:space="0" w:color="auto"/>
              <w:right w:val="single" w:sz="12" w:space="0" w:color="auto"/>
            </w:tcBorders>
            <w:shd w:val="clear" w:color="auto" w:fill="EEECE1" w:themeFill="background2"/>
          </w:tcPr>
          <w:p w:rsidR="00F938A1" w:rsidRDefault="00395C27">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БРОЈ И НАЗИВ ТЕМЕ/ОБЛАСТИ</w:t>
            </w:r>
          </w:p>
          <w:p w:rsidR="00F938A1" w:rsidRDefault="00395C27">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(Комуникативне функције)</w:t>
            </w:r>
          </w:p>
        </w:tc>
        <w:tc>
          <w:tcPr>
            <w:tcW w:w="5032" w:type="dxa"/>
            <w:tcBorders>
              <w:top w:val="single" w:sz="12" w:space="0" w:color="auto"/>
              <w:left w:val="single" w:sz="12" w:space="0" w:color="auto"/>
              <w:bottom w:val="single" w:sz="4" w:space="0" w:color="auto"/>
              <w:right w:val="single" w:sz="12" w:space="0" w:color="auto"/>
            </w:tcBorders>
            <w:shd w:val="clear" w:color="auto" w:fill="EEECE1" w:themeFill="background2"/>
          </w:tcPr>
          <w:p w:rsidR="00F938A1" w:rsidRDefault="00395C27">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ИСХОДИ</w:t>
            </w:r>
          </w:p>
        </w:tc>
        <w:tc>
          <w:tcPr>
            <w:tcW w:w="5033" w:type="dxa"/>
            <w:tcBorders>
              <w:top w:val="single" w:sz="12" w:space="0" w:color="auto"/>
              <w:left w:val="single" w:sz="12" w:space="0" w:color="auto"/>
              <w:bottom w:val="single" w:sz="4" w:space="0" w:color="auto"/>
              <w:right w:val="single" w:sz="12" w:space="0" w:color="auto"/>
            </w:tcBorders>
            <w:shd w:val="clear" w:color="auto" w:fill="EEECE1" w:themeFill="background2"/>
          </w:tcPr>
          <w:p w:rsidR="00F938A1" w:rsidRDefault="00395C27">
            <w:pPr>
              <w:spacing w:after="0" w:line="240" w:lineRule="auto"/>
              <w:jc w:val="center"/>
              <w:rPr>
                <w:rFonts w:ascii="Times New Roman" w:hAnsi="Times New Roman"/>
                <w:b/>
                <w:sz w:val="20"/>
                <w:szCs w:val="20"/>
              </w:rPr>
            </w:pPr>
            <w:r>
              <w:rPr>
                <w:rFonts w:ascii="Times New Roman" w:hAnsi="Times New Roman"/>
                <w:b/>
                <w:sz w:val="20"/>
                <w:szCs w:val="20"/>
              </w:rPr>
              <w:t>НАСТАВНИ САДРЖАЈИ И ОПЕРАТИВНИ ЗАДАЦИ</w:t>
            </w:r>
          </w:p>
        </w:tc>
        <w:tc>
          <w:tcPr>
            <w:tcW w:w="661" w:type="dxa"/>
            <w:vMerge w:val="restart"/>
            <w:tcBorders>
              <w:top w:val="single" w:sz="12" w:space="0" w:color="auto"/>
              <w:left w:val="single" w:sz="12" w:space="0" w:color="auto"/>
              <w:right w:val="single" w:sz="12" w:space="0" w:color="auto"/>
            </w:tcBorders>
            <w:shd w:val="clear" w:color="auto" w:fill="EEECE1" w:themeFill="background2"/>
            <w:textDirection w:val="btLr"/>
            <w:vAlign w:val="center"/>
          </w:tcPr>
          <w:p w:rsidR="00F938A1" w:rsidRDefault="00395C27">
            <w:pPr>
              <w:spacing w:after="0" w:line="240" w:lineRule="auto"/>
              <w:ind w:left="113" w:right="113"/>
              <w:rPr>
                <w:rFonts w:ascii="Times New Roman" w:hAnsi="Times New Roman"/>
                <w:b/>
                <w:sz w:val="20"/>
                <w:szCs w:val="20"/>
              </w:rPr>
            </w:pPr>
            <w:r>
              <w:rPr>
                <w:rFonts w:ascii="Times New Roman" w:hAnsi="Times New Roman"/>
                <w:b/>
                <w:sz w:val="20"/>
                <w:szCs w:val="20"/>
              </w:rPr>
              <w:t>Број часова по теми</w:t>
            </w:r>
          </w:p>
        </w:tc>
        <w:tc>
          <w:tcPr>
            <w:tcW w:w="662" w:type="dxa"/>
            <w:vMerge w:val="restart"/>
            <w:tcBorders>
              <w:top w:val="single" w:sz="12" w:space="0" w:color="auto"/>
              <w:left w:val="single" w:sz="12" w:space="0" w:color="auto"/>
              <w:right w:val="single" w:sz="12" w:space="0" w:color="auto"/>
            </w:tcBorders>
            <w:shd w:val="clear" w:color="auto" w:fill="EEECE1" w:themeFill="background2"/>
            <w:textDirection w:val="btLr"/>
            <w:vAlign w:val="center"/>
          </w:tcPr>
          <w:p w:rsidR="00F938A1" w:rsidRDefault="00395C27">
            <w:pPr>
              <w:spacing w:after="0" w:line="240" w:lineRule="auto"/>
              <w:ind w:left="113" w:right="113"/>
              <w:rPr>
                <w:rFonts w:ascii="Times New Roman" w:hAnsi="Times New Roman"/>
                <w:b/>
                <w:sz w:val="20"/>
                <w:szCs w:val="20"/>
              </w:rPr>
            </w:pPr>
            <w:r>
              <w:rPr>
                <w:rFonts w:ascii="Times New Roman" w:hAnsi="Times New Roman"/>
                <w:b/>
                <w:sz w:val="20"/>
                <w:szCs w:val="20"/>
              </w:rPr>
              <w:t>Обрада</w:t>
            </w:r>
          </w:p>
        </w:tc>
        <w:tc>
          <w:tcPr>
            <w:tcW w:w="662" w:type="dxa"/>
            <w:vMerge w:val="restart"/>
            <w:tcBorders>
              <w:top w:val="single" w:sz="12" w:space="0" w:color="auto"/>
              <w:left w:val="single" w:sz="12" w:space="0" w:color="auto"/>
              <w:right w:val="single" w:sz="12" w:space="0" w:color="auto"/>
            </w:tcBorders>
            <w:shd w:val="clear" w:color="auto" w:fill="EEECE1" w:themeFill="background2"/>
            <w:textDirection w:val="btLr"/>
            <w:vAlign w:val="center"/>
          </w:tcPr>
          <w:p w:rsidR="00F938A1" w:rsidRDefault="00395C27">
            <w:pPr>
              <w:spacing w:after="0" w:line="240" w:lineRule="auto"/>
              <w:ind w:left="113" w:right="113"/>
              <w:rPr>
                <w:rFonts w:ascii="Times New Roman" w:hAnsi="Times New Roman"/>
                <w:b/>
                <w:sz w:val="20"/>
                <w:szCs w:val="20"/>
              </w:rPr>
            </w:pPr>
            <w:r>
              <w:rPr>
                <w:rFonts w:ascii="Times New Roman" w:hAnsi="Times New Roman"/>
                <w:b/>
                <w:sz w:val="20"/>
                <w:szCs w:val="20"/>
              </w:rPr>
              <w:t>Остали типови</w:t>
            </w:r>
          </w:p>
        </w:tc>
      </w:tr>
      <w:tr w:rsidR="00F938A1">
        <w:trPr>
          <w:cantSplit/>
          <w:trHeight w:val="460"/>
        </w:trPr>
        <w:tc>
          <w:tcPr>
            <w:tcW w:w="2048" w:type="dxa"/>
            <w:vMerge/>
            <w:tcBorders>
              <w:left w:val="single" w:sz="12" w:space="0" w:color="auto"/>
              <w:bottom w:val="single" w:sz="12" w:space="0" w:color="auto"/>
              <w:right w:val="single" w:sz="12" w:space="0" w:color="auto"/>
            </w:tcBorders>
            <w:shd w:val="clear" w:color="auto" w:fill="F3F3F3"/>
          </w:tcPr>
          <w:p w:rsidR="00F938A1" w:rsidRDefault="00F938A1">
            <w:pPr>
              <w:spacing w:after="0" w:line="240" w:lineRule="auto"/>
              <w:rPr>
                <w:rFonts w:ascii="Times New Roman" w:hAnsi="Times New Roman"/>
                <w:sz w:val="20"/>
                <w:szCs w:val="20"/>
                <w:lang w:val="sr-Cyrl-CS"/>
              </w:rPr>
            </w:pPr>
          </w:p>
        </w:tc>
        <w:tc>
          <w:tcPr>
            <w:tcW w:w="5032"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F938A1" w:rsidRDefault="00395C27">
            <w:pPr>
              <w:spacing w:after="0" w:line="240" w:lineRule="auto"/>
              <w:rPr>
                <w:rFonts w:ascii="Times New Roman" w:hAnsi="Times New Roman"/>
                <w:b/>
                <w:sz w:val="20"/>
                <w:szCs w:val="20"/>
                <w:lang w:val="sr-Cyrl-CS"/>
              </w:rPr>
            </w:pPr>
            <w:r>
              <w:rPr>
                <w:rFonts w:ascii="Times New Roman" w:hAnsi="Times New Roman"/>
                <w:b/>
                <w:bCs/>
                <w:sz w:val="20"/>
                <w:szCs w:val="20"/>
                <w:lang w:val="hr-HR"/>
              </w:rPr>
              <w:t xml:space="preserve">По завршеној теми/области ученици </w:t>
            </w:r>
            <w:r>
              <w:rPr>
                <w:rFonts w:ascii="Times New Roman" w:hAnsi="Times New Roman"/>
                <w:b/>
                <w:bCs/>
                <w:sz w:val="20"/>
                <w:szCs w:val="20"/>
              </w:rPr>
              <w:t>су</w:t>
            </w:r>
            <w:r>
              <w:rPr>
                <w:rFonts w:ascii="Times New Roman" w:hAnsi="Times New Roman"/>
                <w:b/>
                <w:bCs/>
                <w:sz w:val="20"/>
                <w:szCs w:val="20"/>
                <w:lang w:val="hr-HR"/>
              </w:rPr>
              <w:t xml:space="preserve"> у стању </w:t>
            </w:r>
            <w:r>
              <w:rPr>
                <w:rFonts w:ascii="Times New Roman" w:hAnsi="Times New Roman"/>
                <w:b/>
                <w:bCs/>
                <w:sz w:val="20"/>
                <w:szCs w:val="20"/>
              </w:rPr>
              <w:t>да у усменој комуникацији</w:t>
            </w:r>
            <w:r>
              <w:rPr>
                <w:rFonts w:ascii="Times New Roman" w:hAnsi="Times New Roman"/>
                <w:b/>
                <w:sz w:val="20"/>
                <w:szCs w:val="20"/>
                <w:lang w:val="hr-HR"/>
              </w:rPr>
              <w:t>:</w:t>
            </w:r>
          </w:p>
        </w:tc>
        <w:tc>
          <w:tcPr>
            <w:tcW w:w="5033"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F938A1" w:rsidRDefault="00395C27">
            <w:pPr>
              <w:tabs>
                <w:tab w:val="left" w:pos="225"/>
              </w:tabs>
              <w:spacing w:after="0" w:line="240" w:lineRule="auto"/>
              <w:rPr>
                <w:rFonts w:ascii="Times New Roman" w:hAnsi="Times New Roman"/>
                <w:b/>
                <w:sz w:val="20"/>
                <w:szCs w:val="20"/>
              </w:rPr>
            </w:pPr>
            <w:r>
              <w:rPr>
                <w:rFonts w:ascii="Times New Roman" w:hAnsi="Times New Roman"/>
                <w:b/>
                <w:sz w:val="20"/>
                <w:szCs w:val="20"/>
              </w:rPr>
              <w:t>Ученици у усменој комуникацији уче и увежбавају:</w:t>
            </w:r>
          </w:p>
        </w:tc>
        <w:tc>
          <w:tcPr>
            <w:tcW w:w="661" w:type="dxa"/>
            <w:vMerge/>
            <w:tcBorders>
              <w:left w:val="single" w:sz="12" w:space="0" w:color="auto"/>
              <w:bottom w:val="single" w:sz="12" w:space="0" w:color="auto"/>
              <w:right w:val="single" w:sz="12" w:space="0" w:color="auto"/>
            </w:tcBorders>
            <w:shd w:val="clear" w:color="auto" w:fill="EEECE1" w:themeFill="background2"/>
            <w:vAlign w:val="center"/>
          </w:tcPr>
          <w:p w:rsidR="00F938A1" w:rsidRDefault="00F938A1">
            <w:pPr>
              <w:tabs>
                <w:tab w:val="left" w:pos="225"/>
              </w:tabs>
              <w:spacing w:after="0" w:line="240" w:lineRule="auto"/>
              <w:rPr>
                <w:rFonts w:ascii="Times New Roman" w:hAnsi="Times New Roman"/>
                <w:b/>
                <w:sz w:val="20"/>
                <w:szCs w:val="20"/>
              </w:rPr>
            </w:pPr>
          </w:p>
        </w:tc>
        <w:tc>
          <w:tcPr>
            <w:tcW w:w="662" w:type="dxa"/>
            <w:vMerge/>
            <w:tcBorders>
              <w:left w:val="single" w:sz="12" w:space="0" w:color="auto"/>
              <w:bottom w:val="single" w:sz="12" w:space="0" w:color="auto"/>
              <w:right w:val="single" w:sz="12" w:space="0" w:color="auto"/>
            </w:tcBorders>
            <w:shd w:val="clear" w:color="auto" w:fill="EEECE1" w:themeFill="background2"/>
          </w:tcPr>
          <w:p w:rsidR="00F938A1" w:rsidRDefault="00F938A1">
            <w:pPr>
              <w:tabs>
                <w:tab w:val="left" w:pos="225"/>
              </w:tabs>
              <w:spacing w:after="0" w:line="240" w:lineRule="auto"/>
              <w:rPr>
                <w:rFonts w:ascii="Times New Roman" w:hAnsi="Times New Roman"/>
                <w:b/>
                <w:sz w:val="20"/>
                <w:szCs w:val="20"/>
              </w:rPr>
            </w:pPr>
          </w:p>
        </w:tc>
        <w:tc>
          <w:tcPr>
            <w:tcW w:w="662" w:type="dxa"/>
            <w:vMerge/>
            <w:tcBorders>
              <w:left w:val="single" w:sz="12" w:space="0" w:color="auto"/>
              <w:bottom w:val="single" w:sz="12" w:space="0" w:color="auto"/>
              <w:right w:val="single" w:sz="12" w:space="0" w:color="auto"/>
            </w:tcBorders>
            <w:shd w:val="clear" w:color="auto" w:fill="EEECE1" w:themeFill="background2"/>
          </w:tcPr>
          <w:p w:rsidR="00F938A1" w:rsidRDefault="00F938A1">
            <w:pPr>
              <w:tabs>
                <w:tab w:val="left" w:pos="225"/>
              </w:tabs>
              <w:spacing w:after="0" w:line="240" w:lineRule="auto"/>
              <w:rPr>
                <w:rFonts w:ascii="Times New Roman" w:hAnsi="Times New Roman"/>
                <w:b/>
                <w:sz w:val="20"/>
                <w:szCs w:val="20"/>
              </w:rPr>
            </w:pPr>
          </w:p>
        </w:tc>
      </w:tr>
      <w:tr w:rsidR="00F938A1">
        <w:trPr>
          <w:cantSplit/>
          <w:trHeight w:val="878"/>
        </w:trPr>
        <w:tc>
          <w:tcPr>
            <w:tcW w:w="2048" w:type="dxa"/>
            <w:tcBorders>
              <w:top w:val="single" w:sz="12" w:space="0" w:color="auto"/>
              <w:left w:val="single" w:sz="12" w:space="0" w:color="auto"/>
              <w:bottom w:val="single" w:sz="12" w:space="0" w:color="auto"/>
              <w:right w:val="single" w:sz="12" w:space="0" w:color="auto"/>
            </w:tcBorders>
            <w:shd w:val="clear" w:color="auto" w:fill="EEECE1" w:themeFill="background2"/>
          </w:tcPr>
          <w:p w:rsidR="00F938A1" w:rsidRDefault="00F938A1">
            <w:pPr>
              <w:spacing w:after="0" w:line="240" w:lineRule="auto"/>
              <w:rPr>
                <w:rFonts w:ascii="Times New Roman" w:hAnsi="Times New Roman"/>
                <w:b/>
                <w:sz w:val="20"/>
                <w:szCs w:val="20"/>
                <w:lang w:val="sr-Latn-CS"/>
              </w:rPr>
            </w:pPr>
          </w:p>
          <w:p w:rsidR="00F938A1" w:rsidRDefault="00395C27">
            <w:pPr>
              <w:spacing w:after="0" w:line="240" w:lineRule="auto"/>
              <w:rPr>
                <w:rFonts w:ascii="Times New Roman" w:hAnsi="Times New Roman"/>
                <w:b/>
                <w:sz w:val="20"/>
                <w:szCs w:val="20"/>
                <w:lang w:val="sr-Latn-CS"/>
              </w:rPr>
            </w:pPr>
            <w:r>
              <w:rPr>
                <w:rFonts w:ascii="Times New Roman" w:hAnsi="Times New Roman"/>
                <w:b/>
                <w:sz w:val="20"/>
                <w:szCs w:val="20"/>
                <w:lang w:val="sr-Latn-CS"/>
              </w:rPr>
              <w:t>1. Hello</w:t>
            </w:r>
          </w:p>
          <w:p w:rsidR="00F938A1" w:rsidRDefault="00395C27">
            <w:pPr>
              <w:spacing w:after="0" w:line="240" w:lineRule="auto"/>
              <w:rPr>
                <w:rFonts w:ascii="Times New Roman" w:hAnsi="Times New Roman"/>
                <w:sz w:val="20"/>
                <w:szCs w:val="20"/>
              </w:rPr>
            </w:pPr>
            <w:r>
              <w:rPr>
                <w:rFonts w:ascii="Times New Roman" w:hAnsi="Times New Roman"/>
                <w:sz w:val="20"/>
                <w:szCs w:val="20"/>
              </w:rPr>
              <w:t xml:space="preserve">Поздрављање; представљање себе и других и тражење/ давање информација о себи и другима у </w:t>
            </w:r>
          </w:p>
          <w:p w:rsidR="00F938A1" w:rsidRDefault="00395C27">
            <w:pPr>
              <w:spacing w:after="0" w:line="240" w:lineRule="auto"/>
              <w:rPr>
                <w:rFonts w:ascii="Times New Roman" w:hAnsi="Times New Roman"/>
                <w:sz w:val="20"/>
                <w:szCs w:val="20"/>
              </w:rPr>
            </w:pPr>
            <w:r>
              <w:rPr>
                <w:rFonts w:ascii="Times New Roman" w:hAnsi="Times New Roman"/>
                <w:sz w:val="20"/>
                <w:szCs w:val="20"/>
              </w:rPr>
              <w:t xml:space="preserve">ширем </w:t>
            </w:r>
          </w:p>
          <w:p w:rsidR="00F938A1" w:rsidRDefault="00395C27">
            <w:pPr>
              <w:spacing w:after="0" w:line="240" w:lineRule="auto"/>
              <w:rPr>
                <w:rFonts w:ascii="Times New Roman" w:hAnsi="Times New Roman"/>
                <w:sz w:val="20"/>
                <w:szCs w:val="20"/>
              </w:rPr>
            </w:pPr>
            <w:r>
              <w:rPr>
                <w:rFonts w:ascii="Times New Roman" w:hAnsi="Times New Roman"/>
                <w:sz w:val="20"/>
                <w:szCs w:val="20"/>
              </w:rPr>
              <w:t xml:space="preserve">комуникативном </w:t>
            </w:r>
          </w:p>
          <w:p w:rsidR="00F938A1" w:rsidRDefault="00395C27">
            <w:pPr>
              <w:spacing w:after="0" w:line="240" w:lineRule="auto"/>
              <w:rPr>
                <w:rFonts w:ascii="Times New Roman" w:hAnsi="Times New Roman"/>
                <w:sz w:val="20"/>
                <w:szCs w:val="20"/>
              </w:rPr>
            </w:pPr>
            <w:r>
              <w:rPr>
                <w:rFonts w:ascii="Times New Roman" w:hAnsi="Times New Roman"/>
                <w:sz w:val="20"/>
                <w:szCs w:val="20"/>
              </w:rPr>
              <w:t>контексту</w:t>
            </w:r>
          </w:p>
        </w:tc>
        <w:tc>
          <w:tcPr>
            <w:tcW w:w="5032" w:type="dxa"/>
            <w:tcBorders>
              <w:top w:val="single" w:sz="12" w:space="0" w:color="auto"/>
              <w:left w:val="single" w:sz="12" w:space="0" w:color="auto"/>
              <w:bottom w:val="single" w:sz="12" w:space="0" w:color="auto"/>
              <w:right w:val="single" w:sz="12" w:space="0" w:color="auto"/>
            </w:tcBorders>
          </w:tcPr>
          <w:p w:rsidR="00F938A1" w:rsidRDefault="00395C27">
            <w:pPr>
              <w:spacing w:after="0" w:line="240" w:lineRule="auto"/>
              <w:contextualSpacing/>
              <w:rPr>
                <w:rFonts w:ascii="Times New Roman" w:hAnsi="Times New Roman"/>
                <w:sz w:val="20"/>
                <w:szCs w:val="20"/>
              </w:rPr>
            </w:pPr>
            <w:r>
              <w:rPr>
                <w:rFonts w:ascii="Times New Roman" w:hAnsi="Times New Roman"/>
                <w:sz w:val="20"/>
                <w:szCs w:val="20"/>
              </w:rPr>
              <w:t>- препознају и именују појмове који се односе на тему</w:t>
            </w:r>
          </w:p>
          <w:p w:rsidR="00F938A1" w:rsidRDefault="00395C27">
            <w:pPr>
              <w:spacing w:after="0" w:line="240" w:lineRule="auto"/>
              <w:contextualSpacing/>
              <w:rPr>
                <w:rFonts w:ascii="Times New Roman" w:hAnsi="Times New Roman"/>
                <w:sz w:val="20"/>
                <w:szCs w:val="20"/>
              </w:rPr>
            </w:pPr>
            <w:r>
              <w:rPr>
                <w:rFonts w:ascii="Times New Roman" w:hAnsi="Times New Roman"/>
                <w:sz w:val="20"/>
                <w:szCs w:val="20"/>
              </w:rPr>
              <w:t xml:space="preserve">-поздраве и отпоздраве, представе себе и </w:t>
            </w:r>
          </w:p>
          <w:p w:rsidR="00F938A1" w:rsidRDefault="00395C27">
            <w:pPr>
              <w:spacing w:after="0" w:line="240" w:lineRule="auto"/>
              <w:contextualSpacing/>
              <w:rPr>
                <w:rFonts w:ascii="Times New Roman" w:hAnsi="Times New Roman"/>
                <w:sz w:val="20"/>
                <w:szCs w:val="20"/>
              </w:rPr>
            </w:pPr>
            <w:r>
              <w:rPr>
                <w:rFonts w:ascii="Times New Roman" w:hAnsi="Times New Roman"/>
                <w:sz w:val="20"/>
                <w:szCs w:val="20"/>
              </w:rPr>
              <w:t>другог користећи позната језичка средства</w:t>
            </w:r>
          </w:p>
          <w:p w:rsidR="00F938A1" w:rsidRDefault="00395C27">
            <w:pPr>
              <w:spacing w:after="0" w:line="240" w:lineRule="auto"/>
              <w:contextualSpacing/>
              <w:rPr>
                <w:rFonts w:ascii="Times New Roman" w:hAnsi="Times New Roman"/>
                <w:sz w:val="20"/>
                <w:szCs w:val="20"/>
              </w:rPr>
            </w:pPr>
            <w:r>
              <w:rPr>
                <w:rFonts w:ascii="Times New Roman" w:hAnsi="Times New Roman"/>
                <w:sz w:val="20"/>
                <w:szCs w:val="20"/>
              </w:rPr>
              <w:t>-поставе и одговоре на позната питања личне природе</w:t>
            </w:r>
          </w:p>
          <w:p w:rsidR="00F938A1" w:rsidRDefault="00395C27">
            <w:pPr>
              <w:spacing w:after="0" w:line="240" w:lineRule="auto"/>
              <w:contextualSpacing/>
              <w:rPr>
                <w:rFonts w:ascii="Times New Roman" w:hAnsi="Times New Roman"/>
                <w:sz w:val="20"/>
                <w:szCs w:val="20"/>
              </w:rPr>
            </w:pPr>
            <w:r>
              <w:rPr>
                <w:rFonts w:ascii="Times New Roman" w:hAnsi="Times New Roman"/>
                <w:sz w:val="20"/>
                <w:szCs w:val="20"/>
              </w:rPr>
              <w:t xml:space="preserve">-у неколико везаних исказа саопште информације </w:t>
            </w:r>
          </w:p>
          <w:p w:rsidR="00F938A1" w:rsidRDefault="00395C27">
            <w:pPr>
              <w:spacing w:after="0" w:line="240" w:lineRule="auto"/>
              <w:contextualSpacing/>
              <w:rPr>
                <w:rFonts w:ascii="Times New Roman" w:hAnsi="Times New Roman"/>
                <w:sz w:val="20"/>
                <w:szCs w:val="20"/>
              </w:rPr>
            </w:pPr>
            <w:r>
              <w:rPr>
                <w:rFonts w:ascii="Times New Roman" w:hAnsi="Times New Roman"/>
                <w:sz w:val="20"/>
                <w:szCs w:val="20"/>
              </w:rPr>
              <w:t>о себи и другима</w:t>
            </w:r>
          </w:p>
          <w:p w:rsidR="00F938A1" w:rsidRDefault="00395C27">
            <w:pPr>
              <w:spacing w:after="0" w:line="240" w:lineRule="auto"/>
              <w:contextualSpacing/>
              <w:rPr>
                <w:rFonts w:ascii="Times New Roman" w:hAnsi="Times New Roman"/>
                <w:sz w:val="20"/>
                <w:szCs w:val="20"/>
              </w:rPr>
            </w:pPr>
            <w:r>
              <w:rPr>
                <w:rFonts w:ascii="Times New Roman" w:hAnsi="Times New Roman"/>
                <w:sz w:val="20"/>
                <w:szCs w:val="20"/>
              </w:rPr>
              <w:t>-разумеју и примењују правила учтиве комуникације</w:t>
            </w:r>
          </w:p>
          <w:p w:rsidR="00F938A1" w:rsidRDefault="00395C27">
            <w:pPr>
              <w:spacing w:after="0" w:line="240" w:lineRule="auto"/>
              <w:contextualSpacing/>
              <w:rPr>
                <w:rFonts w:ascii="Times New Roman" w:hAnsi="Times New Roman"/>
                <w:sz w:val="20"/>
                <w:szCs w:val="20"/>
              </w:rPr>
            </w:pPr>
            <w:r>
              <w:rPr>
                <w:rFonts w:ascii="Times New Roman" w:hAnsi="Times New Roman"/>
                <w:sz w:val="20"/>
                <w:szCs w:val="20"/>
              </w:rPr>
              <w:t>-размене информације које се односе на дате</w:t>
            </w:r>
          </w:p>
          <w:p w:rsidR="00F938A1" w:rsidRDefault="00395C27">
            <w:pPr>
              <w:spacing w:after="0" w:line="240" w:lineRule="auto"/>
              <w:contextualSpacing/>
              <w:rPr>
                <w:rFonts w:ascii="Times New Roman" w:hAnsi="Times New Roman"/>
                <w:sz w:val="20"/>
                <w:szCs w:val="20"/>
              </w:rPr>
            </w:pPr>
            <w:r>
              <w:rPr>
                <w:rFonts w:ascii="Times New Roman" w:hAnsi="Times New Roman"/>
                <w:sz w:val="20"/>
                <w:szCs w:val="20"/>
              </w:rPr>
              <w:t>коминикативне ситуације</w:t>
            </w:r>
          </w:p>
        </w:tc>
        <w:tc>
          <w:tcPr>
            <w:tcW w:w="5033" w:type="dxa"/>
            <w:tcBorders>
              <w:top w:val="single" w:sz="12" w:space="0" w:color="auto"/>
              <w:left w:val="single" w:sz="12" w:space="0" w:color="auto"/>
              <w:bottom w:val="single" w:sz="12" w:space="0" w:color="auto"/>
              <w:right w:val="single" w:sz="12" w:space="0" w:color="auto"/>
            </w:tcBorders>
          </w:tcPr>
          <w:p w:rsidR="00F938A1" w:rsidRDefault="00395C27">
            <w:pPr>
              <w:spacing w:after="0" w:line="240" w:lineRule="auto"/>
              <w:rPr>
                <w:rFonts w:ascii="Times New Roman" w:hAnsi="Times New Roman"/>
                <w:i/>
                <w:sz w:val="20"/>
                <w:szCs w:val="20"/>
              </w:rPr>
            </w:pPr>
            <w:r>
              <w:rPr>
                <w:rFonts w:ascii="Times New Roman" w:hAnsi="Times New Roman"/>
                <w:sz w:val="20"/>
                <w:szCs w:val="20"/>
              </w:rPr>
              <w:t xml:space="preserve">Речи и изразе који се односе на тему; језичке структуре  </w:t>
            </w:r>
            <w:r>
              <w:rPr>
                <w:rFonts w:ascii="Times New Roman" w:hAnsi="Times New Roman"/>
                <w:i/>
                <w:sz w:val="20"/>
                <w:szCs w:val="20"/>
              </w:rPr>
              <w:t xml:space="preserve">What’s your name? I’m… </w:t>
            </w:r>
          </w:p>
          <w:p w:rsidR="00F938A1" w:rsidRDefault="00395C27">
            <w:pPr>
              <w:spacing w:after="0" w:line="240" w:lineRule="auto"/>
              <w:rPr>
                <w:rFonts w:ascii="Times New Roman" w:hAnsi="Times New Roman"/>
                <w:i/>
                <w:sz w:val="20"/>
                <w:szCs w:val="20"/>
              </w:rPr>
            </w:pPr>
            <w:r>
              <w:rPr>
                <w:rFonts w:ascii="Times New Roman" w:hAnsi="Times New Roman"/>
                <w:i/>
                <w:sz w:val="20"/>
                <w:szCs w:val="20"/>
              </w:rPr>
              <w:t>How old...? / What? Where...from? / When?</w:t>
            </w:r>
          </w:p>
          <w:p w:rsidR="00F938A1" w:rsidRDefault="00395C27">
            <w:pPr>
              <w:spacing w:after="0" w:line="240" w:lineRule="auto"/>
              <w:rPr>
                <w:rFonts w:ascii="Times New Roman" w:hAnsi="Times New Roman"/>
                <w:sz w:val="20"/>
                <w:szCs w:val="20"/>
              </w:rPr>
            </w:pPr>
            <w:r>
              <w:rPr>
                <w:rFonts w:ascii="Times New Roman" w:hAnsi="Times New Roman"/>
                <w:i/>
                <w:sz w:val="20"/>
                <w:szCs w:val="20"/>
              </w:rPr>
              <w:t xml:space="preserve">How many?My name is Liv </w:t>
            </w:r>
            <w:r>
              <w:rPr>
                <w:rFonts w:ascii="Times New Roman" w:hAnsi="Times New Roman"/>
                <w:b/>
                <w:i/>
                <w:sz w:val="20"/>
                <w:szCs w:val="20"/>
              </w:rPr>
              <w:t>(the verb be)</w:t>
            </w:r>
            <w:r>
              <w:rPr>
                <w:rFonts w:ascii="Times New Roman" w:hAnsi="Times New Roman"/>
                <w:i/>
                <w:sz w:val="20"/>
                <w:szCs w:val="20"/>
              </w:rPr>
              <w:t xml:space="preserve">. I have got one sister </w:t>
            </w:r>
            <w:r>
              <w:rPr>
                <w:rFonts w:ascii="Times New Roman" w:hAnsi="Times New Roman"/>
                <w:b/>
                <w:i/>
                <w:sz w:val="20"/>
                <w:szCs w:val="20"/>
              </w:rPr>
              <w:t>(have got)</w:t>
            </w:r>
            <w:r>
              <w:rPr>
                <w:rFonts w:ascii="Times New Roman" w:hAnsi="Times New Roman"/>
                <w:i/>
                <w:sz w:val="20"/>
                <w:szCs w:val="20"/>
              </w:rPr>
              <w:t xml:space="preserve">. What day is it today?There is one mobile phone. There are two caps </w:t>
            </w:r>
            <w:r>
              <w:rPr>
                <w:rFonts w:ascii="Times New Roman" w:hAnsi="Times New Roman"/>
                <w:b/>
                <w:i/>
                <w:sz w:val="20"/>
                <w:szCs w:val="20"/>
              </w:rPr>
              <w:t>(there is/there are)</w:t>
            </w:r>
            <w:r>
              <w:rPr>
                <w:rFonts w:ascii="Times New Roman" w:hAnsi="Times New Roman"/>
                <w:i/>
                <w:sz w:val="20"/>
                <w:szCs w:val="20"/>
              </w:rPr>
              <w:t xml:space="preserve">; family, days, months, countries, nationalities, </w:t>
            </w:r>
            <w:r>
              <w:rPr>
                <w:rFonts w:ascii="Times New Roman" w:hAnsi="Times New Roman"/>
                <w:sz w:val="20"/>
                <w:szCs w:val="20"/>
              </w:rPr>
              <w:t>текстове и дијалоге који се односе на тему и интеркултурне садржаје (слушају, читају, говоре и пишу).</w:t>
            </w:r>
          </w:p>
        </w:tc>
        <w:tc>
          <w:tcPr>
            <w:tcW w:w="661" w:type="dxa"/>
            <w:tcBorders>
              <w:top w:val="single" w:sz="12" w:space="0" w:color="auto"/>
              <w:left w:val="single" w:sz="12" w:space="0" w:color="auto"/>
              <w:bottom w:val="single" w:sz="12" w:space="0" w:color="auto"/>
              <w:right w:val="single" w:sz="12" w:space="0" w:color="auto"/>
            </w:tcBorders>
          </w:tcPr>
          <w:p w:rsidR="00F938A1" w:rsidRDefault="00395C27">
            <w:pPr>
              <w:spacing w:after="0" w:line="240" w:lineRule="auto"/>
              <w:jc w:val="center"/>
              <w:rPr>
                <w:rFonts w:ascii="Times New Roman" w:hAnsi="Times New Roman"/>
                <w:b/>
                <w:sz w:val="20"/>
                <w:szCs w:val="20"/>
              </w:rPr>
            </w:pPr>
            <w:r>
              <w:rPr>
                <w:rFonts w:ascii="Times New Roman" w:hAnsi="Times New Roman"/>
                <w:b/>
                <w:sz w:val="20"/>
                <w:szCs w:val="20"/>
              </w:rPr>
              <w:t>4</w:t>
            </w:r>
          </w:p>
        </w:tc>
        <w:tc>
          <w:tcPr>
            <w:tcW w:w="662" w:type="dxa"/>
            <w:tcBorders>
              <w:top w:val="single" w:sz="12" w:space="0" w:color="auto"/>
              <w:left w:val="single" w:sz="12" w:space="0" w:color="auto"/>
              <w:bottom w:val="single" w:sz="12" w:space="0" w:color="auto"/>
              <w:right w:val="single" w:sz="12" w:space="0" w:color="auto"/>
            </w:tcBorders>
          </w:tcPr>
          <w:p w:rsidR="00F938A1" w:rsidRDefault="00395C27">
            <w:pPr>
              <w:spacing w:after="0" w:line="240" w:lineRule="auto"/>
              <w:jc w:val="center"/>
              <w:rPr>
                <w:rFonts w:ascii="Times New Roman" w:hAnsi="Times New Roman"/>
                <w:b/>
                <w:sz w:val="20"/>
                <w:szCs w:val="20"/>
              </w:rPr>
            </w:pPr>
            <w:r>
              <w:rPr>
                <w:rFonts w:ascii="Times New Roman" w:hAnsi="Times New Roman"/>
                <w:b/>
                <w:sz w:val="20"/>
                <w:szCs w:val="20"/>
              </w:rPr>
              <w:t>0</w:t>
            </w:r>
          </w:p>
        </w:tc>
        <w:tc>
          <w:tcPr>
            <w:tcW w:w="662" w:type="dxa"/>
            <w:tcBorders>
              <w:top w:val="single" w:sz="12" w:space="0" w:color="auto"/>
              <w:left w:val="single" w:sz="12" w:space="0" w:color="auto"/>
              <w:bottom w:val="single" w:sz="4" w:space="0" w:color="auto"/>
              <w:right w:val="single" w:sz="12" w:space="0" w:color="auto"/>
            </w:tcBorders>
          </w:tcPr>
          <w:p w:rsidR="00F938A1" w:rsidRDefault="00395C27">
            <w:pPr>
              <w:spacing w:after="0" w:line="240" w:lineRule="auto"/>
              <w:jc w:val="center"/>
              <w:rPr>
                <w:rFonts w:ascii="Times New Roman" w:hAnsi="Times New Roman"/>
                <w:b/>
                <w:sz w:val="20"/>
                <w:szCs w:val="20"/>
              </w:rPr>
            </w:pPr>
            <w:r>
              <w:rPr>
                <w:rFonts w:ascii="Times New Roman" w:hAnsi="Times New Roman"/>
                <w:b/>
                <w:sz w:val="20"/>
                <w:szCs w:val="20"/>
              </w:rPr>
              <w:t>4</w:t>
            </w:r>
          </w:p>
        </w:tc>
      </w:tr>
      <w:tr w:rsidR="00F938A1">
        <w:trPr>
          <w:cantSplit/>
          <w:trHeight w:val="460"/>
        </w:trPr>
        <w:tc>
          <w:tcPr>
            <w:tcW w:w="2048" w:type="dxa"/>
            <w:tcBorders>
              <w:top w:val="single" w:sz="12" w:space="0" w:color="auto"/>
              <w:left w:val="single" w:sz="12" w:space="0" w:color="auto"/>
              <w:bottom w:val="single" w:sz="4" w:space="0" w:color="auto"/>
              <w:right w:val="single" w:sz="12" w:space="0" w:color="auto"/>
            </w:tcBorders>
            <w:shd w:val="clear" w:color="auto" w:fill="EEECE1" w:themeFill="background2"/>
            <w:vAlign w:val="center"/>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 xml:space="preserve">Корелација са другим предм. </w:t>
            </w:r>
          </w:p>
        </w:tc>
        <w:tc>
          <w:tcPr>
            <w:tcW w:w="12050" w:type="dxa"/>
            <w:gridSpan w:val="5"/>
            <w:tcBorders>
              <w:top w:val="single" w:sz="12" w:space="0" w:color="auto"/>
              <w:left w:val="single" w:sz="12" w:space="0" w:color="auto"/>
              <w:bottom w:val="single" w:sz="4" w:space="0" w:color="auto"/>
              <w:right w:val="single" w:sz="12" w:space="0" w:color="auto"/>
            </w:tcBorders>
            <w:vAlign w:val="center"/>
          </w:tcPr>
          <w:p w:rsidR="00F938A1" w:rsidRDefault="00395C27">
            <w:pPr>
              <w:spacing w:after="0" w:line="240" w:lineRule="auto"/>
              <w:rPr>
                <w:rFonts w:ascii="Times New Roman" w:hAnsi="Times New Roman"/>
                <w:sz w:val="20"/>
                <w:szCs w:val="20"/>
              </w:rPr>
            </w:pPr>
            <w:r>
              <w:rPr>
                <w:rFonts w:ascii="Times New Roman" w:hAnsi="Times New Roman"/>
                <w:sz w:val="20"/>
                <w:szCs w:val="20"/>
              </w:rPr>
              <w:t>српски језик и књижевност, географија, час одељенског старешине</w:t>
            </w:r>
          </w:p>
        </w:tc>
      </w:tr>
      <w:tr w:rsidR="00F938A1">
        <w:trPr>
          <w:cantSplit/>
          <w:trHeight w:val="460"/>
        </w:trPr>
        <w:tc>
          <w:tcPr>
            <w:tcW w:w="2048" w:type="dxa"/>
            <w:tcBorders>
              <w:top w:val="single" w:sz="4" w:space="0" w:color="auto"/>
              <w:left w:val="single" w:sz="12" w:space="0" w:color="auto"/>
              <w:bottom w:val="single" w:sz="4" w:space="0" w:color="auto"/>
              <w:right w:val="single" w:sz="12" w:space="0" w:color="auto"/>
            </w:tcBorders>
            <w:shd w:val="clear" w:color="auto" w:fill="EEECE1" w:themeFill="background2"/>
            <w:vAlign w:val="center"/>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Стандарди постигнућа</w:t>
            </w:r>
          </w:p>
        </w:tc>
        <w:tc>
          <w:tcPr>
            <w:tcW w:w="12050" w:type="dxa"/>
            <w:gridSpan w:val="5"/>
            <w:tcBorders>
              <w:top w:val="single" w:sz="4" w:space="0" w:color="auto"/>
              <w:left w:val="single" w:sz="12" w:space="0" w:color="auto"/>
              <w:bottom w:val="single" w:sz="4" w:space="0" w:color="auto"/>
              <w:right w:val="single" w:sz="12" w:space="0" w:color="auto"/>
            </w:tcBorders>
            <w:vAlign w:val="center"/>
          </w:tcPr>
          <w:p w:rsidR="00F938A1" w:rsidRDefault="00395C27">
            <w:pPr>
              <w:spacing w:after="0" w:line="240" w:lineRule="auto"/>
              <w:rPr>
                <w:rFonts w:ascii="Times New Roman" w:hAnsi="Times New Roman"/>
                <w:sz w:val="20"/>
                <w:szCs w:val="20"/>
              </w:rPr>
            </w:pPr>
            <w:r>
              <w:rPr>
                <w:rFonts w:ascii="Times New Roman" w:hAnsi="Times New Roman"/>
                <w:sz w:val="20"/>
                <w:szCs w:val="20"/>
              </w:rPr>
              <w:t xml:space="preserve">1.1.1.  1.1.2.  1.1.3. 1.1.4.  1.1.5. 1.1.6.  1.1.7. 1.1.8. 1.1.9. 1.1.10.  1.1.11. 1.1.12. 1.1.13.  1.1.15. 1.1.16. 1.1.17. 1.1.18. 1.1.20. 1.1.22. 1.1.23. 1.2.1. 1.2.3. 1.2.4. 1.3.1.  2.1.1.  2.1.2. 2.1.3.  2.1.6. 2.1.8.  2.1.12. 2.1.13. 2.1.15. 2.1.19. 2.1.20. 2.1.22. 2.1.24.  2.1.25. 2.1.26. 2.2.1. 2.2.2. 2.2.3. </w:t>
            </w:r>
          </w:p>
        </w:tc>
      </w:tr>
      <w:tr w:rsidR="00F938A1">
        <w:trPr>
          <w:cantSplit/>
          <w:trHeight w:val="460"/>
        </w:trPr>
        <w:tc>
          <w:tcPr>
            <w:tcW w:w="2048"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Начин провере постигнућа</w:t>
            </w:r>
          </w:p>
        </w:tc>
        <w:tc>
          <w:tcPr>
            <w:tcW w:w="12050" w:type="dxa"/>
            <w:gridSpan w:val="5"/>
            <w:tcBorders>
              <w:top w:val="single" w:sz="4" w:space="0" w:color="auto"/>
              <w:left w:val="single" w:sz="12" w:space="0" w:color="auto"/>
              <w:bottom w:val="single" w:sz="12" w:space="0" w:color="auto"/>
              <w:right w:val="single" w:sz="12" w:space="0" w:color="auto"/>
            </w:tcBorders>
            <w:vAlign w:val="center"/>
          </w:tcPr>
          <w:p w:rsidR="00F938A1" w:rsidRDefault="00395C27">
            <w:pPr>
              <w:spacing w:after="0" w:line="240" w:lineRule="auto"/>
              <w:rPr>
                <w:rFonts w:ascii="Times New Roman" w:hAnsi="Times New Roman"/>
                <w:sz w:val="20"/>
                <w:szCs w:val="20"/>
              </w:rPr>
            </w:pPr>
            <w:r>
              <w:rPr>
                <w:rFonts w:ascii="Times New Roman" w:hAnsi="Times New Roman"/>
                <w:sz w:val="20"/>
                <w:szCs w:val="20"/>
              </w:rPr>
              <w:t>Посматрање и праћење, усмена провера кроз играње улога у паровима, симулације у паровима, тестови вештина  и различите технике формативног оцењивања.</w:t>
            </w:r>
          </w:p>
        </w:tc>
      </w:tr>
    </w:tbl>
    <w:p w:rsidR="00F938A1" w:rsidRDefault="00F938A1">
      <w:pPr>
        <w:spacing w:after="0" w:line="240" w:lineRule="auto"/>
        <w:rPr>
          <w:rFonts w:ascii="Times New Roman" w:hAnsi="Times New Roman"/>
        </w:rPr>
      </w:pPr>
    </w:p>
    <w:tbl>
      <w:tblPr>
        <w:tblStyle w:val="TableGrid3"/>
        <w:tblW w:w="14098" w:type="dxa"/>
        <w:tblInd w:w="-79" w:type="dxa"/>
        <w:tblLayout w:type="fixed"/>
        <w:tblLook w:val="04A0"/>
      </w:tblPr>
      <w:tblGrid>
        <w:gridCol w:w="2048"/>
        <w:gridCol w:w="5032"/>
        <w:gridCol w:w="5033"/>
        <w:gridCol w:w="661"/>
        <w:gridCol w:w="662"/>
        <w:gridCol w:w="662"/>
      </w:tblGrid>
      <w:tr w:rsidR="00F938A1">
        <w:trPr>
          <w:cantSplit/>
          <w:trHeight w:val="1134"/>
        </w:trPr>
        <w:tc>
          <w:tcPr>
            <w:tcW w:w="2048" w:type="dxa"/>
            <w:tcBorders>
              <w:top w:val="single" w:sz="12" w:space="0" w:color="auto"/>
              <w:left w:val="single" w:sz="12" w:space="0" w:color="auto"/>
              <w:bottom w:val="single" w:sz="12" w:space="0" w:color="auto"/>
              <w:right w:val="single" w:sz="12" w:space="0" w:color="auto"/>
            </w:tcBorders>
            <w:shd w:val="clear" w:color="auto" w:fill="EEECE1" w:themeFill="background2"/>
          </w:tcPr>
          <w:p w:rsidR="00F938A1" w:rsidRDefault="00F938A1">
            <w:pPr>
              <w:spacing w:after="0" w:line="240" w:lineRule="auto"/>
              <w:rPr>
                <w:rFonts w:ascii="Times New Roman" w:hAnsi="Times New Roman"/>
                <w:b/>
                <w:sz w:val="20"/>
                <w:szCs w:val="20"/>
              </w:rPr>
            </w:pPr>
          </w:p>
          <w:p w:rsidR="00F938A1" w:rsidRDefault="00395C27">
            <w:pPr>
              <w:spacing w:after="0" w:line="240" w:lineRule="auto"/>
              <w:rPr>
                <w:rFonts w:ascii="Times New Roman" w:hAnsi="Times New Roman"/>
                <w:b/>
                <w:sz w:val="20"/>
                <w:szCs w:val="20"/>
              </w:rPr>
            </w:pPr>
            <w:r>
              <w:rPr>
                <w:rFonts w:ascii="Times New Roman" w:hAnsi="Times New Roman"/>
                <w:b/>
                <w:sz w:val="20"/>
                <w:szCs w:val="20"/>
              </w:rPr>
              <w:t>2. That’s me</w:t>
            </w:r>
          </w:p>
          <w:p w:rsidR="00F938A1" w:rsidRDefault="00395C27">
            <w:pPr>
              <w:spacing w:after="0" w:line="240" w:lineRule="auto"/>
              <w:rPr>
                <w:rFonts w:ascii="Times New Roman" w:hAnsi="Times New Roman"/>
                <w:sz w:val="20"/>
                <w:szCs w:val="20"/>
              </w:rPr>
            </w:pPr>
            <w:r>
              <w:rPr>
                <w:rFonts w:ascii="Times New Roman" w:hAnsi="Times New Roman"/>
                <w:sz w:val="20"/>
                <w:szCs w:val="20"/>
              </w:rPr>
              <w:t xml:space="preserve">Тражење / давање информација о </w:t>
            </w:r>
          </w:p>
          <w:p w:rsidR="00F938A1" w:rsidRDefault="00395C27">
            <w:pPr>
              <w:spacing w:after="0" w:line="240" w:lineRule="auto"/>
              <w:rPr>
                <w:rFonts w:ascii="Times New Roman" w:hAnsi="Times New Roman"/>
                <w:sz w:val="20"/>
                <w:szCs w:val="20"/>
              </w:rPr>
            </w:pPr>
            <w:r>
              <w:rPr>
                <w:rFonts w:ascii="Times New Roman" w:hAnsi="Times New Roman"/>
                <w:sz w:val="20"/>
                <w:szCs w:val="20"/>
              </w:rPr>
              <w:t>себи и другима у</w:t>
            </w:r>
          </w:p>
          <w:p w:rsidR="00F938A1" w:rsidRDefault="00395C27">
            <w:pPr>
              <w:spacing w:after="0" w:line="240" w:lineRule="auto"/>
              <w:rPr>
                <w:rFonts w:ascii="Times New Roman" w:hAnsi="Times New Roman"/>
                <w:sz w:val="20"/>
                <w:szCs w:val="20"/>
              </w:rPr>
            </w:pPr>
            <w:r>
              <w:rPr>
                <w:rFonts w:ascii="Times New Roman" w:hAnsi="Times New Roman"/>
                <w:sz w:val="20"/>
                <w:szCs w:val="20"/>
              </w:rPr>
              <w:t>ширем</w:t>
            </w:r>
          </w:p>
          <w:p w:rsidR="00F938A1" w:rsidRDefault="00395C27">
            <w:pPr>
              <w:spacing w:after="0" w:line="240" w:lineRule="auto"/>
              <w:rPr>
                <w:rFonts w:ascii="Times New Roman" w:hAnsi="Times New Roman"/>
                <w:sz w:val="20"/>
                <w:szCs w:val="20"/>
              </w:rPr>
            </w:pPr>
            <w:r>
              <w:rPr>
                <w:rFonts w:ascii="Times New Roman" w:hAnsi="Times New Roman"/>
                <w:sz w:val="20"/>
                <w:szCs w:val="20"/>
              </w:rPr>
              <w:t>комуникативном</w:t>
            </w:r>
          </w:p>
          <w:p w:rsidR="00F938A1" w:rsidRDefault="00395C27">
            <w:pPr>
              <w:spacing w:after="0" w:line="240" w:lineRule="auto"/>
              <w:rPr>
                <w:rFonts w:ascii="Times New Roman" w:hAnsi="Times New Roman"/>
                <w:sz w:val="20"/>
                <w:szCs w:val="20"/>
              </w:rPr>
            </w:pPr>
            <w:r>
              <w:rPr>
                <w:rFonts w:ascii="Times New Roman" w:hAnsi="Times New Roman"/>
                <w:sz w:val="20"/>
                <w:szCs w:val="20"/>
              </w:rPr>
              <w:t>контексту;</w:t>
            </w:r>
          </w:p>
          <w:p w:rsidR="00F938A1" w:rsidRDefault="00395C27">
            <w:pPr>
              <w:spacing w:after="0" w:line="240" w:lineRule="auto"/>
              <w:rPr>
                <w:rFonts w:ascii="Times New Roman" w:hAnsi="Times New Roman"/>
                <w:b/>
                <w:sz w:val="20"/>
                <w:szCs w:val="20"/>
              </w:rPr>
            </w:pPr>
            <w:r>
              <w:rPr>
                <w:rFonts w:ascii="Times New Roman" w:hAnsi="Times New Roman"/>
                <w:sz w:val="20"/>
                <w:szCs w:val="20"/>
              </w:rPr>
              <w:t>Описивање сталних, уобичајених и тренутних догађаја/активности и способности;</w:t>
            </w:r>
          </w:p>
        </w:tc>
        <w:tc>
          <w:tcPr>
            <w:tcW w:w="503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Default="00395C27">
            <w:pPr>
              <w:spacing w:after="0" w:line="240" w:lineRule="auto"/>
              <w:contextualSpacing/>
              <w:rPr>
                <w:rFonts w:ascii="Times New Roman" w:hAnsi="Times New Roman"/>
                <w:sz w:val="20"/>
                <w:szCs w:val="20"/>
              </w:rPr>
            </w:pPr>
            <w:r>
              <w:rPr>
                <w:rFonts w:ascii="Times New Roman" w:hAnsi="Times New Roman"/>
                <w:sz w:val="20"/>
                <w:szCs w:val="20"/>
              </w:rPr>
              <w:t>- препознају и именују појмове који се односе на тему</w:t>
            </w:r>
          </w:p>
          <w:p w:rsidR="00F938A1" w:rsidRDefault="00395C27">
            <w:pPr>
              <w:spacing w:after="0" w:line="240" w:lineRule="auto"/>
              <w:rPr>
                <w:rFonts w:ascii="Times New Roman" w:hAnsi="Times New Roman"/>
                <w:sz w:val="20"/>
                <w:szCs w:val="20"/>
              </w:rPr>
            </w:pPr>
            <w:r>
              <w:rPr>
                <w:rFonts w:ascii="Times New Roman" w:hAnsi="Times New Roman"/>
                <w:sz w:val="20"/>
                <w:szCs w:val="20"/>
              </w:rPr>
              <w:t>- разумеју краће и дуже текстове у којима се описују сталне, уобичајене и тренутне радње</w:t>
            </w:r>
          </w:p>
          <w:p w:rsidR="00F938A1" w:rsidRDefault="00395C27">
            <w:pPr>
              <w:spacing w:after="0" w:line="240" w:lineRule="auto"/>
              <w:contextualSpacing/>
              <w:rPr>
                <w:rFonts w:ascii="Times New Roman" w:hAnsi="Times New Roman"/>
                <w:sz w:val="20"/>
                <w:szCs w:val="20"/>
              </w:rPr>
            </w:pPr>
            <w:r>
              <w:rPr>
                <w:rFonts w:ascii="Times New Roman" w:hAnsi="Times New Roman"/>
                <w:sz w:val="20"/>
                <w:szCs w:val="20"/>
              </w:rPr>
              <w:t>- размене информације које се односе на дату комуникативну ситуацију</w:t>
            </w:r>
          </w:p>
          <w:p w:rsidR="00F938A1" w:rsidRDefault="00395C27">
            <w:pPr>
              <w:spacing w:after="0" w:line="240" w:lineRule="auto"/>
              <w:rPr>
                <w:rFonts w:ascii="Times New Roman" w:hAnsi="Times New Roman"/>
                <w:sz w:val="20"/>
                <w:szCs w:val="20"/>
              </w:rPr>
            </w:pPr>
            <w:r>
              <w:rPr>
                <w:rFonts w:ascii="Times New Roman" w:hAnsi="Times New Roman"/>
                <w:sz w:val="20"/>
                <w:szCs w:val="20"/>
              </w:rPr>
              <w:t xml:space="preserve">- поставе и одговоре на једноставнија питања личне природе; </w:t>
            </w:r>
          </w:p>
          <w:p w:rsidR="00F938A1" w:rsidRDefault="00395C27">
            <w:pPr>
              <w:spacing w:after="0" w:line="240" w:lineRule="auto"/>
              <w:rPr>
                <w:rFonts w:ascii="Times New Roman" w:hAnsi="Times New Roman"/>
                <w:sz w:val="20"/>
                <w:szCs w:val="20"/>
              </w:rPr>
            </w:pPr>
            <w:r>
              <w:rPr>
                <w:rFonts w:ascii="Times New Roman" w:hAnsi="Times New Roman"/>
                <w:sz w:val="20"/>
                <w:szCs w:val="20"/>
              </w:rPr>
              <w:t>- у неколико везаних исказа саопште информације о себи и другима;</w:t>
            </w:r>
          </w:p>
          <w:p w:rsidR="00F938A1" w:rsidRDefault="00395C27">
            <w:pPr>
              <w:spacing w:after="0" w:line="240" w:lineRule="auto"/>
              <w:rPr>
                <w:rFonts w:ascii="Times New Roman" w:hAnsi="Times New Roman"/>
                <w:sz w:val="20"/>
                <w:szCs w:val="20"/>
                <w:lang w:val="hr-HR"/>
              </w:rPr>
            </w:pPr>
            <w:r>
              <w:rPr>
                <w:rFonts w:ascii="Times New Roman" w:hAnsi="Times New Roman"/>
                <w:sz w:val="20"/>
                <w:szCs w:val="20"/>
              </w:rPr>
              <w:t xml:space="preserve">- </w:t>
            </w:r>
            <w:r>
              <w:rPr>
                <w:rFonts w:ascii="Times New Roman" w:hAnsi="Times New Roman"/>
                <w:sz w:val="20"/>
                <w:szCs w:val="20"/>
                <w:lang w:val="hr-HR"/>
              </w:rPr>
              <w:t>разуме</w:t>
            </w:r>
            <w:r>
              <w:rPr>
                <w:rFonts w:ascii="Times New Roman" w:hAnsi="Times New Roman"/>
                <w:sz w:val="20"/>
                <w:szCs w:val="20"/>
              </w:rPr>
              <w:t>ју</w:t>
            </w:r>
            <w:r>
              <w:rPr>
                <w:rFonts w:ascii="Times New Roman" w:hAnsi="Times New Roman"/>
                <w:sz w:val="20"/>
                <w:szCs w:val="20"/>
                <w:lang w:val="hr-HR"/>
              </w:rPr>
              <w:t xml:space="preserve"> и реагују наједноставн</w:t>
            </w:r>
            <w:r>
              <w:rPr>
                <w:rFonts w:ascii="Times New Roman" w:hAnsi="Times New Roman"/>
                <w:sz w:val="20"/>
                <w:szCs w:val="20"/>
              </w:rPr>
              <w:t>ије</w:t>
            </w:r>
            <w:r>
              <w:rPr>
                <w:rFonts w:ascii="Times New Roman" w:hAnsi="Times New Roman"/>
                <w:sz w:val="20"/>
                <w:szCs w:val="20"/>
                <w:lang w:val="hr-HR"/>
              </w:rPr>
              <w:t xml:space="preserve"> исказе који се односе на </w:t>
            </w:r>
            <w:r>
              <w:rPr>
                <w:rFonts w:ascii="Times New Roman" w:hAnsi="Times New Roman"/>
                <w:sz w:val="20"/>
                <w:szCs w:val="20"/>
              </w:rPr>
              <w:t xml:space="preserve">изражавање </w:t>
            </w:r>
            <w:r>
              <w:rPr>
                <w:rFonts w:ascii="Times New Roman" w:hAnsi="Times New Roman"/>
                <w:sz w:val="20"/>
                <w:szCs w:val="20"/>
                <w:lang w:val="hr-HR"/>
              </w:rPr>
              <w:t>допадања и недопадања;</w:t>
            </w:r>
          </w:p>
          <w:p w:rsidR="00F938A1" w:rsidRDefault="00395C27">
            <w:pPr>
              <w:spacing w:after="0" w:line="240" w:lineRule="auto"/>
              <w:rPr>
                <w:rFonts w:ascii="Times New Roman" w:hAnsi="Times New Roman"/>
                <w:sz w:val="20"/>
                <w:szCs w:val="20"/>
                <w:lang w:val="hr-HR"/>
              </w:rPr>
            </w:pPr>
            <w:r>
              <w:rPr>
                <w:rFonts w:ascii="Times New Roman" w:hAnsi="Times New Roman"/>
                <w:sz w:val="20"/>
                <w:szCs w:val="20"/>
              </w:rPr>
              <w:t>- изразе</w:t>
            </w:r>
            <w:r>
              <w:rPr>
                <w:rFonts w:ascii="Times New Roman" w:hAnsi="Times New Roman"/>
                <w:sz w:val="20"/>
                <w:szCs w:val="20"/>
                <w:lang w:val="hr-HR"/>
              </w:rPr>
              <w:t xml:space="preserve">допадање и недопадање </w:t>
            </w:r>
            <w:r>
              <w:rPr>
                <w:rFonts w:ascii="Times New Roman" w:hAnsi="Times New Roman"/>
                <w:sz w:val="20"/>
                <w:szCs w:val="20"/>
              </w:rPr>
              <w:t>уз једноставно образложење</w:t>
            </w:r>
            <w:r>
              <w:rPr>
                <w:rFonts w:ascii="Times New Roman" w:hAnsi="Times New Roman"/>
                <w:sz w:val="20"/>
                <w:szCs w:val="20"/>
                <w:lang w:val="hr-HR"/>
              </w:rPr>
              <w:t>;</w:t>
            </w:r>
          </w:p>
          <w:p w:rsidR="00F938A1" w:rsidRDefault="00395C27">
            <w:pPr>
              <w:spacing w:after="0" w:line="240" w:lineRule="auto"/>
              <w:rPr>
                <w:rFonts w:ascii="Times New Roman" w:hAnsi="Times New Roman"/>
                <w:sz w:val="20"/>
                <w:szCs w:val="20"/>
              </w:rPr>
            </w:pPr>
            <w:r>
              <w:rPr>
                <w:rFonts w:ascii="Times New Roman" w:hAnsi="Times New Roman"/>
                <w:sz w:val="20"/>
                <w:szCs w:val="20"/>
              </w:rPr>
              <w:t xml:space="preserve">-опишу сталне, уобичајене и тренутне догађаје и </w:t>
            </w:r>
          </w:p>
          <w:p w:rsidR="00F938A1" w:rsidRDefault="00395C27">
            <w:pPr>
              <w:spacing w:after="0" w:line="240" w:lineRule="auto"/>
              <w:rPr>
                <w:rFonts w:ascii="Times New Roman" w:hAnsi="Times New Roman"/>
                <w:sz w:val="20"/>
                <w:szCs w:val="20"/>
              </w:rPr>
            </w:pPr>
            <w:r>
              <w:rPr>
                <w:rFonts w:ascii="Times New Roman" w:hAnsi="Times New Roman"/>
                <w:sz w:val="20"/>
                <w:szCs w:val="20"/>
              </w:rPr>
              <w:t>способности користећи неколико везаних исказа</w:t>
            </w:r>
          </w:p>
        </w:tc>
        <w:tc>
          <w:tcPr>
            <w:tcW w:w="503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Default="00395C27">
            <w:pPr>
              <w:spacing w:after="0" w:line="240" w:lineRule="auto"/>
              <w:rPr>
                <w:rFonts w:ascii="Times New Roman" w:hAnsi="Times New Roman"/>
                <w:i/>
                <w:sz w:val="20"/>
                <w:szCs w:val="20"/>
              </w:rPr>
            </w:pPr>
            <w:r>
              <w:rPr>
                <w:rFonts w:ascii="Times New Roman" w:hAnsi="Times New Roman"/>
                <w:sz w:val="20"/>
                <w:szCs w:val="20"/>
              </w:rPr>
              <w:t>Речи и изразе који се односе на тему; језичке структуре</w:t>
            </w:r>
            <w:r>
              <w:rPr>
                <w:rFonts w:ascii="Times New Roman" w:hAnsi="Times New Roman"/>
                <w:i/>
                <w:sz w:val="20"/>
                <w:szCs w:val="20"/>
              </w:rPr>
              <w:t xml:space="preserve">What do you do every day after school? </w:t>
            </w:r>
            <w:r>
              <w:rPr>
                <w:rFonts w:ascii="Times New Roman" w:hAnsi="Times New Roman"/>
                <w:b/>
                <w:i/>
                <w:sz w:val="20"/>
                <w:szCs w:val="20"/>
              </w:rPr>
              <w:t>(Present Simple).</w:t>
            </w:r>
            <w:r>
              <w:rPr>
                <w:rFonts w:ascii="Times New Roman" w:hAnsi="Times New Roman"/>
                <w:i/>
                <w:sz w:val="20"/>
                <w:szCs w:val="20"/>
              </w:rPr>
              <w:t xml:space="preserve"> Jamie never does the washing-up.</w:t>
            </w:r>
            <w:r>
              <w:rPr>
                <w:rFonts w:ascii="Times New Roman" w:hAnsi="Times New Roman"/>
                <w:b/>
                <w:i/>
                <w:sz w:val="20"/>
                <w:szCs w:val="20"/>
              </w:rPr>
              <w:t>(Adverbs of frequency).</w:t>
            </w:r>
          </w:p>
          <w:p w:rsidR="00F938A1" w:rsidRDefault="00395C27">
            <w:pPr>
              <w:spacing w:after="0" w:line="240" w:lineRule="auto"/>
              <w:rPr>
                <w:rFonts w:ascii="Times New Roman" w:hAnsi="Times New Roman"/>
                <w:i/>
                <w:sz w:val="20"/>
                <w:szCs w:val="20"/>
              </w:rPr>
            </w:pPr>
            <w:r>
              <w:rPr>
                <w:rFonts w:ascii="Times New Roman" w:hAnsi="Times New Roman"/>
                <w:i/>
                <w:sz w:val="20"/>
                <w:szCs w:val="20"/>
              </w:rPr>
              <w:t xml:space="preserve">How often do you do the washing up? </w:t>
            </w:r>
            <w:r>
              <w:rPr>
                <w:rFonts w:ascii="Times New Roman" w:hAnsi="Times New Roman"/>
                <w:b/>
                <w:i/>
                <w:sz w:val="20"/>
                <w:szCs w:val="20"/>
              </w:rPr>
              <w:t>(How often?)</w:t>
            </w:r>
            <w:r>
              <w:rPr>
                <w:rFonts w:ascii="Times New Roman" w:hAnsi="Times New Roman"/>
                <w:i/>
                <w:sz w:val="20"/>
                <w:szCs w:val="20"/>
              </w:rPr>
              <w:t>.</w:t>
            </w:r>
          </w:p>
          <w:p w:rsidR="00F938A1" w:rsidRDefault="00395C27">
            <w:pPr>
              <w:spacing w:after="0" w:line="240" w:lineRule="auto"/>
              <w:rPr>
                <w:rFonts w:ascii="Times New Roman" w:hAnsi="Times New Roman"/>
                <w:b/>
                <w:i/>
                <w:sz w:val="20"/>
                <w:szCs w:val="20"/>
              </w:rPr>
            </w:pPr>
            <w:r>
              <w:rPr>
                <w:rFonts w:ascii="Times New Roman" w:hAnsi="Times New Roman"/>
                <w:i/>
                <w:sz w:val="20"/>
                <w:szCs w:val="20"/>
              </w:rPr>
              <w:t xml:space="preserve">They are painting now </w:t>
            </w:r>
            <w:r>
              <w:rPr>
                <w:rFonts w:ascii="Times New Roman" w:hAnsi="Times New Roman"/>
                <w:b/>
                <w:i/>
                <w:sz w:val="20"/>
                <w:szCs w:val="20"/>
              </w:rPr>
              <w:t>(Present Simple vs Present</w:t>
            </w:r>
          </w:p>
          <w:p w:rsidR="00F938A1" w:rsidRDefault="00395C27">
            <w:pPr>
              <w:spacing w:after="0" w:line="240" w:lineRule="auto"/>
              <w:rPr>
                <w:rFonts w:ascii="Times New Roman" w:hAnsi="Times New Roman"/>
                <w:i/>
                <w:sz w:val="20"/>
                <w:szCs w:val="20"/>
              </w:rPr>
            </w:pPr>
            <w:r>
              <w:rPr>
                <w:rFonts w:ascii="Times New Roman" w:hAnsi="Times New Roman"/>
                <w:b/>
                <w:i/>
                <w:sz w:val="20"/>
                <w:szCs w:val="20"/>
              </w:rPr>
              <w:t>Progressive)</w:t>
            </w:r>
            <w:r>
              <w:rPr>
                <w:rFonts w:ascii="Times New Roman" w:hAnsi="Times New Roman"/>
                <w:i/>
                <w:sz w:val="20"/>
                <w:szCs w:val="20"/>
              </w:rPr>
              <w:t xml:space="preserve">. See, like, hate, want, think, need, understand </w:t>
            </w:r>
            <w:r>
              <w:rPr>
                <w:rFonts w:ascii="Times New Roman" w:hAnsi="Times New Roman"/>
                <w:b/>
                <w:i/>
                <w:sz w:val="20"/>
                <w:szCs w:val="20"/>
              </w:rPr>
              <w:t>(Stative verbs)</w:t>
            </w:r>
            <w:r>
              <w:rPr>
                <w:rFonts w:ascii="Times New Roman" w:hAnsi="Times New Roman"/>
                <w:i/>
                <w:sz w:val="20"/>
                <w:szCs w:val="20"/>
              </w:rPr>
              <w:t>.</w:t>
            </w:r>
          </w:p>
          <w:p w:rsidR="00F938A1" w:rsidRDefault="00395C27">
            <w:pPr>
              <w:spacing w:after="0" w:line="240" w:lineRule="auto"/>
              <w:rPr>
                <w:rFonts w:ascii="Times New Roman" w:hAnsi="Times New Roman"/>
                <w:b/>
                <w:i/>
                <w:sz w:val="20"/>
                <w:szCs w:val="20"/>
              </w:rPr>
            </w:pPr>
            <w:r>
              <w:rPr>
                <w:rFonts w:ascii="Times New Roman" w:hAnsi="Times New Roman"/>
                <w:i/>
                <w:sz w:val="20"/>
                <w:szCs w:val="20"/>
              </w:rPr>
              <w:t xml:space="preserve">Like/love/enjoy/hate/prefer/can’t stand + ing or noun. </w:t>
            </w:r>
          </w:p>
          <w:p w:rsidR="00F938A1" w:rsidRDefault="00395C27">
            <w:pPr>
              <w:spacing w:after="0" w:line="240" w:lineRule="auto"/>
              <w:rPr>
                <w:rFonts w:ascii="Times New Roman" w:hAnsi="Times New Roman"/>
                <w:b/>
                <w:i/>
                <w:sz w:val="20"/>
                <w:szCs w:val="20"/>
              </w:rPr>
            </w:pPr>
            <w:r>
              <w:rPr>
                <w:rFonts w:ascii="Times New Roman" w:hAnsi="Times New Roman"/>
                <w:b/>
                <w:i/>
                <w:sz w:val="20"/>
                <w:szCs w:val="20"/>
              </w:rPr>
              <w:t>Would like / want + to.</w:t>
            </w:r>
          </w:p>
          <w:p w:rsidR="00F938A1" w:rsidRDefault="00395C27">
            <w:pPr>
              <w:spacing w:after="0" w:line="240" w:lineRule="auto"/>
              <w:rPr>
                <w:rFonts w:ascii="Times New Roman" w:hAnsi="Times New Roman"/>
                <w:sz w:val="20"/>
                <w:szCs w:val="20"/>
              </w:rPr>
            </w:pPr>
            <w:r>
              <w:rPr>
                <w:rFonts w:ascii="Times New Roman" w:hAnsi="Times New Roman"/>
                <w:b/>
                <w:i/>
                <w:sz w:val="20"/>
                <w:szCs w:val="20"/>
              </w:rPr>
              <w:t>Word order ;</w:t>
            </w:r>
            <w:r>
              <w:rPr>
                <w:rFonts w:ascii="Times New Roman" w:hAnsi="Times New Roman"/>
                <w:sz w:val="20"/>
                <w:szCs w:val="20"/>
              </w:rPr>
              <w:t>текстове и дијалоге који се односе на тему</w:t>
            </w:r>
          </w:p>
          <w:p w:rsidR="00F938A1" w:rsidRDefault="00395C27">
            <w:pPr>
              <w:spacing w:after="0" w:line="240" w:lineRule="auto"/>
              <w:rPr>
                <w:rFonts w:ascii="Times New Roman" w:hAnsi="Times New Roman"/>
                <w:sz w:val="20"/>
                <w:szCs w:val="20"/>
              </w:rPr>
            </w:pPr>
            <w:r>
              <w:rPr>
                <w:rFonts w:ascii="Times New Roman" w:hAnsi="Times New Roman"/>
                <w:sz w:val="20"/>
                <w:szCs w:val="20"/>
              </w:rPr>
              <w:t>и интеркултурне садржаје (слушају, читају, говоре и пишу).</w:t>
            </w:r>
          </w:p>
          <w:p w:rsidR="00F938A1" w:rsidRDefault="00F938A1">
            <w:pPr>
              <w:spacing w:after="0" w:line="240" w:lineRule="auto"/>
              <w:rPr>
                <w:rFonts w:ascii="Times New Roman" w:hAnsi="Times New Roman"/>
                <w:sz w:val="20"/>
                <w:szCs w:val="20"/>
              </w:rPr>
            </w:pPr>
          </w:p>
        </w:tc>
        <w:tc>
          <w:tcPr>
            <w:tcW w:w="661"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Default="00395C27">
            <w:pPr>
              <w:spacing w:after="0" w:line="240" w:lineRule="auto"/>
              <w:jc w:val="center"/>
              <w:rPr>
                <w:rFonts w:ascii="Times New Roman" w:hAnsi="Times New Roman"/>
                <w:b/>
                <w:sz w:val="20"/>
                <w:szCs w:val="20"/>
              </w:rPr>
            </w:pPr>
            <w:r>
              <w:rPr>
                <w:rFonts w:ascii="Times New Roman" w:hAnsi="Times New Roman"/>
                <w:b/>
                <w:sz w:val="20"/>
                <w:szCs w:val="20"/>
              </w:rPr>
              <w:t>9</w:t>
            </w:r>
          </w:p>
        </w:tc>
        <w:tc>
          <w:tcPr>
            <w:tcW w:w="66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Default="00395C27">
            <w:pPr>
              <w:spacing w:after="0" w:line="240" w:lineRule="auto"/>
              <w:jc w:val="center"/>
              <w:rPr>
                <w:rFonts w:ascii="Times New Roman" w:hAnsi="Times New Roman"/>
                <w:b/>
                <w:sz w:val="20"/>
                <w:szCs w:val="20"/>
              </w:rPr>
            </w:pPr>
            <w:r>
              <w:rPr>
                <w:rFonts w:ascii="Times New Roman" w:hAnsi="Times New Roman"/>
                <w:b/>
                <w:sz w:val="20"/>
                <w:szCs w:val="20"/>
              </w:rPr>
              <w:t>4</w:t>
            </w:r>
          </w:p>
        </w:tc>
        <w:tc>
          <w:tcPr>
            <w:tcW w:w="66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Default="00395C27">
            <w:pPr>
              <w:spacing w:after="0" w:line="240" w:lineRule="auto"/>
              <w:jc w:val="center"/>
              <w:rPr>
                <w:rFonts w:ascii="Times New Roman" w:hAnsi="Times New Roman"/>
                <w:b/>
                <w:sz w:val="20"/>
                <w:szCs w:val="20"/>
              </w:rPr>
            </w:pPr>
            <w:r>
              <w:rPr>
                <w:rFonts w:ascii="Times New Roman" w:hAnsi="Times New Roman"/>
                <w:b/>
                <w:sz w:val="20"/>
                <w:szCs w:val="20"/>
              </w:rPr>
              <w:t>5</w:t>
            </w:r>
          </w:p>
        </w:tc>
      </w:tr>
      <w:tr w:rsidR="00F938A1">
        <w:trPr>
          <w:cantSplit/>
          <w:trHeight w:val="454"/>
        </w:trPr>
        <w:tc>
          <w:tcPr>
            <w:tcW w:w="2048" w:type="dxa"/>
            <w:tcBorders>
              <w:top w:val="single" w:sz="12" w:space="0" w:color="auto"/>
              <w:left w:val="single" w:sz="12" w:space="0" w:color="auto"/>
              <w:bottom w:val="single" w:sz="4" w:space="0" w:color="auto"/>
              <w:right w:val="single" w:sz="12" w:space="0" w:color="auto"/>
            </w:tcBorders>
            <w:shd w:val="clear" w:color="auto" w:fill="EEECE1" w:themeFill="background2"/>
            <w:vAlign w:val="center"/>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 xml:space="preserve">Корелација са другим предм. </w:t>
            </w:r>
          </w:p>
        </w:tc>
        <w:tc>
          <w:tcPr>
            <w:tcW w:w="12050" w:type="dxa"/>
            <w:gridSpan w:val="5"/>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rsidR="00F938A1" w:rsidRDefault="00395C27">
            <w:pPr>
              <w:spacing w:after="0" w:line="240" w:lineRule="auto"/>
              <w:rPr>
                <w:rFonts w:ascii="Times New Roman" w:hAnsi="Times New Roman"/>
                <w:sz w:val="20"/>
                <w:szCs w:val="20"/>
              </w:rPr>
            </w:pPr>
            <w:r>
              <w:rPr>
                <w:rFonts w:ascii="Times New Roman" w:hAnsi="Times New Roman"/>
                <w:sz w:val="20"/>
                <w:szCs w:val="20"/>
              </w:rPr>
              <w:t>српски језик и књижевност,  час одељенског старешине, грађанско васпитање</w:t>
            </w:r>
          </w:p>
        </w:tc>
      </w:tr>
      <w:tr w:rsidR="00F938A1">
        <w:trPr>
          <w:cantSplit/>
          <w:trHeight w:val="454"/>
        </w:trPr>
        <w:tc>
          <w:tcPr>
            <w:tcW w:w="2048" w:type="dxa"/>
            <w:tcBorders>
              <w:top w:val="single" w:sz="4" w:space="0" w:color="auto"/>
              <w:left w:val="single" w:sz="12" w:space="0" w:color="auto"/>
              <w:bottom w:val="single" w:sz="4" w:space="0" w:color="auto"/>
              <w:right w:val="single" w:sz="12" w:space="0" w:color="auto"/>
            </w:tcBorders>
            <w:shd w:val="clear" w:color="auto" w:fill="EEECE1" w:themeFill="background2"/>
            <w:vAlign w:val="center"/>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Стандарди постигнућа</w:t>
            </w:r>
          </w:p>
        </w:tc>
        <w:tc>
          <w:tcPr>
            <w:tcW w:w="12050" w:type="dxa"/>
            <w:gridSpan w:val="5"/>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F938A1" w:rsidRDefault="00395C27">
            <w:pPr>
              <w:spacing w:after="0" w:line="240" w:lineRule="auto"/>
              <w:rPr>
                <w:rFonts w:ascii="Times New Roman" w:hAnsi="Times New Roman"/>
                <w:sz w:val="20"/>
                <w:szCs w:val="20"/>
              </w:rPr>
            </w:pPr>
            <w:r>
              <w:rPr>
                <w:rFonts w:ascii="Times New Roman" w:hAnsi="Times New Roman"/>
                <w:sz w:val="20"/>
                <w:szCs w:val="20"/>
              </w:rPr>
              <w:t>1.1.1.  1.1.2.  1.1.3.</w:t>
            </w:r>
          </w:p>
          <w:p w:rsidR="00F938A1" w:rsidRDefault="00395C27">
            <w:pPr>
              <w:spacing w:after="0" w:line="240" w:lineRule="auto"/>
              <w:rPr>
                <w:rFonts w:ascii="Times New Roman" w:hAnsi="Times New Roman"/>
                <w:b/>
                <w:sz w:val="20"/>
                <w:szCs w:val="20"/>
              </w:rPr>
            </w:pPr>
            <w:r>
              <w:rPr>
                <w:rFonts w:ascii="Times New Roman" w:hAnsi="Times New Roman"/>
                <w:sz w:val="20"/>
                <w:szCs w:val="20"/>
              </w:rPr>
              <w:t>1.1.4.  1.1.5. 1.1.6.  1.1.7. 1.1.8. 1.1.9. 1.1.10.  1.1.11. 1.1.12. 1.1.13. 1.1.14. 1.1.15. 1.1.16. 1.1.17. 1.1.18. 1.1.19. 1.1.20. 1.1.21. 1.1.22. 1.1.23. 1.2.1.1.2.2. 1.2.3. 1.2.4.  1.3.1.  1.3.2. 2.1.1.  2.1.2. 2.1.3.2.1.4. 2.1.5. 2.1.6. 2.1.8. 2.1.9.2.1.10.2.1.11. 2.1.12. 2.1.13.2.1.14. 2.1.15.2.1.16. 2.1.19. 2.1.20.2.1.21. 2.1.22. 2.1.24.  2.1.25. 2.1.26. 2.2.1. 2.2.2. 2.2.3. 2.2.4. 2.3.1.  2.3.2.2.3.3.</w:t>
            </w:r>
          </w:p>
        </w:tc>
      </w:tr>
      <w:tr w:rsidR="00F938A1">
        <w:trPr>
          <w:cantSplit/>
          <w:trHeight w:val="454"/>
        </w:trPr>
        <w:tc>
          <w:tcPr>
            <w:tcW w:w="2048"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Начин провере постигнућа</w:t>
            </w:r>
          </w:p>
        </w:tc>
        <w:tc>
          <w:tcPr>
            <w:tcW w:w="12050" w:type="dxa"/>
            <w:gridSpan w:val="5"/>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F938A1" w:rsidRDefault="00395C27">
            <w:pPr>
              <w:spacing w:after="0" w:line="240" w:lineRule="auto"/>
              <w:rPr>
                <w:rFonts w:ascii="Times New Roman" w:hAnsi="Times New Roman"/>
                <w:sz w:val="20"/>
                <w:szCs w:val="20"/>
              </w:rPr>
            </w:pPr>
            <w:r>
              <w:rPr>
                <w:rFonts w:ascii="Times New Roman" w:hAnsi="Times New Roman"/>
                <w:sz w:val="20"/>
                <w:szCs w:val="20"/>
              </w:rPr>
              <w:t>Посматрање и праћење, усмена провера кроз играње улога у паровима, симулације у паровима, тестови вештина  и различите технике формативног оцењивања.</w:t>
            </w:r>
          </w:p>
        </w:tc>
      </w:tr>
      <w:tr w:rsidR="00F938A1">
        <w:trPr>
          <w:cantSplit/>
          <w:trHeight w:val="1134"/>
        </w:trPr>
        <w:tc>
          <w:tcPr>
            <w:tcW w:w="2048" w:type="dxa"/>
            <w:tcBorders>
              <w:top w:val="single" w:sz="12" w:space="0" w:color="auto"/>
              <w:left w:val="single" w:sz="12" w:space="0" w:color="auto"/>
              <w:bottom w:val="single" w:sz="4" w:space="0" w:color="auto"/>
              <w:right w:val="single" w:sz="12" w:space="0" w:color="auto"/>
            </w:tcBorders>
            <w:shd w:val="clear" w:color="auto" w:fill="EEECE1" w:themeFill="background2"/>
          </w:tcPr>
          <w:p w:rsidR="00F938A1" w:rsidRDefault="00F938A1">
            <w:pPr>
              <w:spacing w:after="0" w:line="240" w:lineRule="auto"/>
              <w:rPr>
                <w:rFonts w:ascii="Times New Roman" w:hAnsi="Times New Roman"/>
                <w:b/>
                <w:sz w:val="20"/>
                <w:szCs w:val="20"/>
              </w:rPr>
            </w:pPr>
          </w:p>
          <w:p w:rsidR="00F938A1" w:rsidRDefault="00395C27">
            <w:pPr>
              <w:spacing w:after="0" w:line="240" w:lineRule="auto"/>
              <w:rPr>
                <w:rFonts w:ascii="Times New Roman" w:hAnsi="Times New Roman"/>
                <w:b/>
                <w:sz w:val="20"/>
                <w:szCs w:val="20"/>
              </w:rPr>
            </w:pPr>
            <w:r>
              <w:rPr>
                <w:rFonts w:ascii="Times New Roman" w:hAnsi="Times New Roman"/>
                <w:b/>
                <w:sz w:val="20"/>
                <w:szCs w:val="20"/>
              </w:rPr>
              <w:t>3.Exploring</w:t>
            </w:r>
          </w:p>
          <w:p w:rsidR="00F938A1" w:rsidRDefault="00395C27">
            <w:pPr>
              <w:spacing w:after="0" w:line="240" w:lineRule="auto"/>
              <w:rPr>
                <w:rFonts w:ascii="Times New Roman" w:hAnsi="Times New Roman"/>
                <w:sz w:val="20"/>
                <w:szCs w:val="20"/>
              </w:rPr>
            </w:pPr>
            <w:r>
              <w:rPr>
                <w:rFonts w:ascii="Times New Roman" w:hAnsi="Times New Roman"/>
                <w:sz w:val="20"/>
                <w:szCs w:val="20"/>
              </w:rPr>
              <w:t xml:space="preserve">Описивање </w:t>
            </w:r>
          </w:p>
          <w:p w:rsidR="00F938A1" w:rsidRDefault="00395C27">
            <w:pPr>
              <w:spacing w:after="0" w:line="240" w:lineRule="auto"/>
              <w:rPr>
                <w:rFonts w:ascii="Times New Roman" w:hAnsi="Times New Roman"/>
                <w:sz w:val="20"/>
                <w:szCs w:val="20"/>
              </w:rPr>
            </w:pPr>
            <w:r>
              <w:rPr>
                <w:rFonts w:ascii="Times New Roman" w:hAnsi="Times New Roman"/>
                <w:sz w:val="20"/>
                <w:szCs w:val="20"/>
              </w:rPr>
              <w:t xml:space="preserve">догађаја и способности </w:t>
            </w:r>
          </w:p>
          <w:p w:rsidR="00F938A1" w:rsidRDefault="00395C27">
            <w:pPr>
              <w:spacing w:after="0" w:line="240" w:lineRule="auto"/>
              <w:rPr>
                <w:rFonts w:ascii="Times New Roman" w:hAnsi="Times New Roman"/>
                <w:sz w:val="20"/>
                <w:szCs w:val="20"/>
              </w:rPr>
            </w:pPr>
            <w:r>
              <w:rPr>
                <w:rFonts w:ascii="Times New Roman" w:hAnsi="Times New Roman"/>
                <w:sz w:val="20"/>
                <w:szCs w:val="20"/>
              </w:rPr>
              <w:t>у прошлости</w:t>
            </w:r>
          </w:p>
        </w:tc>
        <w:tc>
          <w:tcPr>
            <w:tcW w:w="5032" w:type="dxa"/>
            <w:tcBorders>
              <w:top w:val="single" w:sz="12" w:space="0" w:color="auto"/>
              <w:left w:val="single" w:sz="12" w:space="0" w:color="auto"/>
              <w:bottom w:val="single" w:sz="4" w:space="0" w:color="auto"/>
              <w:right w:val="single" w:sz="12" w:space="0" w:color="auto"/>
            </w:tcBorders>
            <w:shd w:val="clear" w:color="auto" w:fill="FFFFFF" w:themeFill="background1"/>
          </w:tcPr>
          <w:p w:rsidR="00F938A1" w:rsidRDefault="00395C27">
            <w:pPr>
              <w:spacing w:after="0" w:line="240" w:lineRule="auto"/>
              <w:contextualSpacing/>
              <w:rPr>
                <w:rFonts w:ascii="Times New Roman" w:hAnsi="Times New Roman"/>
                <w:sz w:val="20"/>
                <w:szCs w:val="20"/>
              </w:rPr>
            </w:pPr>
            <w:r>
              <w:rPr>
                <w:rFonts w:ascii="Times New Roman" w:hAnsi="Times New Roman"/>
                <w:sz w:val="20"/>
                <w:szCs w:val="20"/>
              </w:rPr>
              <w:t>- препознају и именују појмове који се односе на тему</w:t>
            </w:r>
          </w:p>
          <w:p w:rsidR="00F938A1" w:rsidRDefault="00395C27">
            <w:pPr>
              <w:spacing w:after="0" w:line="240" w:lineRule="auto"/>
              <w:rPr>
                <w:rFonts w:ascii="Times New Roman" w:hAnsi="Times New Roman"/>
                <w:sz w:val="20"/>
                <w:szCs w:val="20"/>
              </w:rPr>
            </w:pPr>
            <w:r>
              <w:rPr>
                <w:rFonts w:ascii="Times New Roman" w:hAnsi="Times New Roman"/>
                <w:sz w:val="20"/>
                <w:szCs w:val="20"/>
              </w:rPr>
              <w:t>- р</w:t>
            </w:r>
            <w:r>
              <w:rPr>
                <w:rFonts w:ascii="Times New Roman" w:hAnsi="Times New Roman"/>
                <w:sz w:val="20"/>
                <w:szCs w:val="20"/>
                <w:lang w:val="hr-HR"/>
              </w:rPr>
              <w:t>азуме</w:t>
            </w:r>
            <w:r>
              <w:rPr>
                <w:rFonts w:ascii="Times New Roman" w:hAnsi="Times New Roman"/>
                <w:sz w:val="20"/>
                <w:szCs w:val="20"/>
              </w:rPr>
              <w:t>ју краће текстове у којима се описују</w:t>
            </w:r>
          </w:p>
          <w:p w:rsidR="00F938A1" w:rsidRDefault="00395C27">
            <w:pPr>
              <w:spacing w:after="0" w:line="240" w:lineRule="auto"/>
              <w:rPr>
                <w:rFonts w:ascii="Times New Roman" w:hAnsi="Times New Roman"/>
                <w:sz w:val="20"/>
                <w:szCs w:val="20"/>
              </w:rPr>
            </w:pPr>
            <w:r>
              <w:rPr>
                <w:rFonts w:ascii="Times New Roman" w:hAnsi="Times New Roman"/>
                <w:sz w:val="20"/>
                <w:szCs w:val="20"/>
              </w:rPr>
              <w:t>догађаји и способности у прошлости</w:t>
            </w:r>
          </w:p>
          <w:p w:rsidR="00F938A1" w:rsidRDefault="00395C27">
            <w:pPr>
              <w:spacing w:after="0" w:line="240" w:lineRule="auto"/>
              <w:rPr>
                <w:rFonts w:ascii="Times New Roman" w:hAnsi="Times New Roman"/>
                <w:sz w:val="20"/>
                <w:szCs w:val="20"/>
              </w:rPr>
            </w:pPr>
            <w:r>
              <w:rPr>
                <w:rFonts w:ascii="Times New Roman" w:hAnsi="Times New Roman"/>
                <w:sz w:val="20"/>
                <w:szCs w:val="20"/>
              </w:rPr>
              <w:t>- размене информације у вези са догађајима</w:t>
            </w:r>
          </w:p>
          <w:p w:rsidR="00F938A1" w:rsidRDefault="00395C27">
            <w:pPr>
              <w:spacing w:after="0" w:line="240" w:lineRule="auto"/>
              <w:rPr>
                <w:rFonts w:ascii="Times New Roman" w:hAnsi="Times New Roman"/>
                <w:sz w:val="20"/>
                <w:szCs w:val="20"/>
              </w:rPr>
            </w:pPr>
            <w:r>
              <w:rPr>
                <w:rFonts w:ascii="Times New Roman" w:hAnsi="Times New Roman"/>
                <w:sz w:val="20"/>
                <w:szCs w:val="20"/>
              </w:rPr>
              <w:t>и способностима у прошлости</w:t>
            </w:r>
          </w:p>
          <w:p w:rsidR="00F938A1" w:rsidRDefault="00395C27">
            <w:pPr>
              <w:spacing w:after="0" w:line="240" w:lineRule="auto"/>
              <w:rPr>
                <w:rFonts w:ascii="Times New Roman" w:hAnsi="Times New Roman"/>
                <w:sz w:val="20"/>
                <w:szCs w:val="20"/>
              </w:rPr>
            </w:pPr>
            <w:r>
              <w:rPr>
                <w:rFonts w:ascii="Times New Roman" w:hAnsi="Times New Roman"/>
                <w:sz w:val="20"/>
                <w:szCs w:val="20"/>
              </w:rPr>
              <w:t>- размене информације које се односе на дату комуникативну ситуацију;</w:t>
            </w:r>
          </w:p>
          <w:p w:rsidR="00F938A1" w:rsidRDefault="00395C27">
            <w:pPr>
              <w:spacing w:after="0" w:line="240" w:lineRule="auto"/>
              <w:rPr>
                <w:rFonts w:ascii="Times New Roman" w:hAnsi="Times New Roman"/>
                <w:sz w:val="20"/>
                <w:szCs w:val="20"/>
              </w:rPr>
            </w:pPr>
            <w:r>
              <w:rPr>
                <w:rFonts w:ascii="Times New Roman" w:hAnsi="Times New Roman"/>
                <w:sz w:val="20"/>
                <w:szCs w:val="20"/>
              </w:rPr>
              <w:t xml:space="preserve">- опишу у неколико везаних исказа догађај </w:t>
            </w:r>
          </w:p>
          <w:p w:rsidR="00F938A1" w:rsidRDefault="00395C27">
            <w:pPr>
              <w:spacing w:after="0" w:line="240" w:lineRule="auto"/>
              <w:rPr>
                <w:rFonts w:ascii="Times New Roman" w:hAnsi="Times New Roman"/>
                <w:sz w:val="20"/>
                <w:szCs w:val="20"/>
              </w:rPr>
            </w:pPr>
            <w:r>
              <w:rPr>
                <w:rFonts w:ascii="Times New Roman" w:hAnsi="Times New Roman"/>
                <w:sz w:val="20"/>
                <w:szCs w:val="20"/>
              </w:rPr>
              <w:t>из прошлости</w:t>
            </w:r>
          </w:p>
          <w:p w:rsidR="00F938A1" w:rsidRDefault="00395C27">
            <w:pPr>
              <w:spacing w:after="0" w:line="240" w:lineRule="auto"/>
              <w:rPr>
                <w:rFonts w:ascii="Times New Roman" w:hAnsi="Times New Roman"/>
                <w:i/>
                <w:sz w:val="20"/>
                <w:szCs w:val="20"/>
              </w:rPr>
            </w:pPr>
            <w:r>
              <w:rPr>
                <w:rFonts w:ascii="Times New Roman" w:hAnsi="Times New Roman"/>
                <w:sz w:val="20"/>
                <w:szCs w:val="20"/>
              </w:rPr>
              <w:t xml:space="preserve">-опишу неки историјски догађај </w:t>
            </w:r>
          </w:p>
          <w:p w:rsidR="00F938A1" w:rsidRDefault="00F938A1">
            <w:pPr>
              <w:spacing w:after="0" w:line="240" w:lineRule="auto"/>
              <w:rPr>
                <w:rFonts w:ascii="Times New Roman" w:hAnsi="Times New Roman"/>
                <w:sz w:val="20"/>
                <w:szCs w:val="20"/>
              </w:rPr>
            </w:pPr>
          </w:p>
          <w:p w:rsidR="00F938A1" w:rsidRDefault="00F938A1">
            <w:pPr>
              <w:spacing w:after="0" w:line="240" w:lineRule="auto"/>
              <w:rPr>
                <w:rFonts w:ascii="Times New Roman" w:hAnsi="Times New Roman"/>
                <w:sz w:val="20"/>
                <w:szCs w:val="20"/>
              </w:rPr>
            </w:pPr>
          </w:p>
          <w:p w:rsidR="00F938A1" w:rsidRDefault="00F938A1">
            <w:pPr>
              <w:spacing w:after="0" w:line="240" w:lineRule="auto"/>
              <w:contextualSpacing/>
              <w:rPr>
                <w:rFonts w:ascii="Times New Roman" w:hAnsi="Times New Roman"/>
                <w:sz w:val="20"/>
                <w:szCs w:val="20"/>
              </w:rPr>
            </w:pPr>
          </w:p>
        </w:tc>
        <w:tc>
          <w:tcPr>
            <w:tcW w:w="5033" w:type="dxa"/>
            <w:tcBorders>
              <w:top w:val="single" w:sz="12" w:space="0" w:color="auto"/>
              <w:left w:val="single" w:sz="12" w:space="0" w:color="auto"/>
              <w:bottom w:val="single" w:sz="4" w:space="0" w:color="auto"/>
              <w:right w:val="single" w:sz="12" w:space="0" w:color="auto"/>
            </w:tcBorders>
            <w:shd w:val="clear" w:color="auto" w:fill="FFFFFF" w:themeFill="background1"/>
          </w:tcPr>
          <w:p w:rsidR="00F938A1" w:rsidRDefault="00395C27">
            <w:pPr>
              <w:spacing w:after="0" w:line="240" w:lineRule="auto"/>
              <w:rPr>
                <w:rFonts w:ascii="Times New Roman" w:hAnsi="Times New Roman"/>
                <w:b/>
                <w:i/>
                <w:sz w:val="20"/>
                <w:szCs w:val="20"/>
              </w:rPr>
            </w:pPr>
            <w:r>
              <w:rPr>
                <w:rFonts w:ascii="Times New Roman" w:hAnsi="Times New Roman"/>
                <w:sz w:val="20"/>
                <w:szCs w:val="20"/>
              </w:rPr>
              <w:t xml:space="preserve">Речи и изразе који се односе на тему; језичке структуре: </w:t>
            </w:r>
            <w:r>
              <w:rPr>
                <w:rFonts w:ascii="Times New Roman" w:hAnsi="Times New Roman"/>
                <w:i/>
                <w:sz w:val="20"/>
                <w:szCs w:val="20"/>
              </w:rPr>
              <w:t xml:space="preserve"> My friends were at the cinema yesterday, but i was at home</w:t>
            </w:r>
            <w:r>
              <w:rPr>
                <w:rFonts w:ascii="Times New Roman" w:hAnsi="Times New Roman"/>
                <w:b/>
                <w:i/>
                <w:sz w:val="20"/>
                <w:szCs w:val="20"/>
              </w:rPr>
              <w:t xml:space="preserve"> (Past Simple Tense -</w:t>
            </w:r>
          </w:p>
          <w:p w:rsidR="00F938A1" w:rsidRDefault="00395C27">
            <w:pPr>
              <w:spacing w:after="0" w:line="240" w:lineRule="auto"/>
              <w:rPr>
                <w:rFonts w:ascii="Times New Roman" w:hAnsi="Times New Roman"/>
                <w:i/>
                <w:sz w:val="20"/>
                <w:szCs w:val="20"/>
              </w:rPr>
            </w:pPr>
            <w:r>
              <w:rPr>
                <w:rFonts w:ascii="Times New Roman" w:hAnsi="Times New Roman"/>
                <w:b/>
                <w:i/>
                <w:sz w:val="20"/>
                <w:szCs w:val="20"/>
              </w:rPr>
              <w:t>regular and irregular verbs)</w:t>
            </w:r>
            <w:r>
              <w:rPr>
                <w:rFonts w:ascii="Times New Roman" w:hAnsi="Times New Roman"/>
                <w:i/>
                <w:sz w:val="20"/>
                <w:szCs w:val="20"/>
              </w:rPr>
              <w:t>,</w:t>
            </w:r>
          </w:p>
          <w:p w:rsidR="00F938A1" w:rsidRDefault="00395C27">
            <w:pPr>
              <w:spacing w:after="0" w:line="240" w:lineRule="auto"/>
              <w:rPr>
                <w:rFonts w:ascii="Times New Roman" w:hAnsi="Times New Roman"/>
                <w:b/>
                <w:i/>
                <w:sz w:val="20"/>
                <w:szCs w:val="20"/>
              </w:rPr>
            </w:pPr>
            <w:r>
              <w:rPr>
                <w:rFonts w:ascii="Times New Roman" w:hAnsi="Times New Roman"/>
                <w:i/>
                <w:sz w:val="20"/>
                <w:szCs w:val="20"/>
              </w:rPr>
              <w:t xml:space="preserve">yesterday, lasta night/week/year, in 1981, two days/months ago... </w:t>
            </w:r>
            <w:r>
              <w:rPr>
                <w:rFonts w:ascii="Times New Roman" w:hAnsi="Times New Roman"/>
                <w:b/>
                <w:i/>
                <w:sz w:val="20"/>
                <w:szCs w:val="20"/>
              </w:rPr>
              <w:t>(time expressions)</w:t>
            </w:r>
            <w:r>
              <w:rPr>
                <w:rFonts w:ascii="Times New Roman" w:hAnsi="Times New Roman"/>
                <w:i/>
                <w:sz w:val="20"/>
                <w:szCs w:val="20"/>
              </w:rPr>
              <w:t xml:space="preserve">,  Tony could run fast when he was young, but now he can’t </w:t>
            </w:r>
            <w:r>
              <w:rPr>
                <w:rFonts w:ascii="Times New Roman" w:hAnsi="Times New Roman"/>
                <w:b/>
                <w:i/>
                <w:sz w:val="20"/>
                <w:szCs w:val="20"/>
              </w:rPr>
              <w:t>(The verb could),</w:t>
            </w:r>
            <w:r>
              <w:rPr>
                <w:rFonts w:ascii="Times New Roman" w:hAnsi="Times New Roman"/>
                <w:i/>
                <w:sz w:val="20"/>
                <w:szCs w:val="20"/>
              </w:rPr>
              <w:t xml:space="preserve"> They are very good dancers. They dance well (</w:t>
            </w:r>
            <w:r>
              <w:rPr>
                <w:rFonts w:ascii="Times New Roman" w:hAnsi="Times New Roman"/>
                <w:b/>
                <w:i/>
                <w:sz w:val="20"/>
                <w:szCs w:val="20"/>
              </w:rPr>
              <w:t>Adverbs of manner, irregular adverbs)</w:t>
            </w:r>
          </w:p>
          <w:p w:rsidR="00F938A1" w:rsidRDefault="00395C27">
            <w:pPr>
              <w:spacing w:after="0" w:line="240" w:lineRule="auto"/>
              <w:rPr>
                <w:rFonts w:ascii="Times New Roman" w:hAnsi="Times New Roman"/>
                <w:b/>
                <w:i/>
                <w:sz w:val="20"/>
                <w:szCs w:val="20"/>
              </w:rPr>
            </w:pPr>
            <w:r>
              <w:rPr>
                <w:rFonts w:ascii="Times New Roman" w:hAnsi="Times New Roman"/>
                <w:i/>
                <w:sz w:val="20"/>
                <w:szCs w:val="20"/>
              </w:rPr>
              <w:t xml:space="preserve">I used to have a pet dog when I was a child </w:t>
            </w:r>
            <w:r>
              <w:rPr>
                <w:rFonts w:ascii="Times New Roman" w:hAnsi="Times New Roman"/>
                <w:b/>
                <w:i/>
                <w:sz w:val="20"/>
                <w:szCs w:val="20"/>
              </w:rPr>
              <w:t>(Used to);</w:t>
            </w:r>
          </w:p>
          <w:p w:rsidR="00F938A1" w:rsidRDefault="00395C27">
            <w:pPr>
              <w:spacing w:after="0" w:line="240" w:lineRule="auto"/>
              <w:rPr>
                <w:rFonts w:ascii="Times New Roman" w:hAnsi="Times New Roman"/>
                <w:b/>
                <w:sz w:val="20"/>
                <w:szCs w:val="20"/>
              </w:rPr>
            </w:pPr>
            <w:r>
              <w:rPr>
                <w:rFonts w:ascii="Times New Roman" w:hAnsi="Times New Roman"/>
                <w:i/>
                <w:sz w:val="20"/>
                <w:szCs w:val="20"/>
              </w:rPr>
              <w:t xml:space="preserve">I know a lot about him. He was from England. </w:t>
            </w:r>
            <w:r>
              <w:rPr>
                <w:rFonts w:ascii="Times New Roman" w:hAnsi="Times New Roman"/>
                <w:b/>
                <w:i/>
                <w:sz w:val="20"/>
                <w:szCs w:val="20"/>
              </w:rPr>
              <w:t>(Subject or object pronouns)</w:t>
            </w:r>
          </w:p>
          <w:p w:rsidR="00F938A1" w:rsidRDefault="00395C27">
            <w:pPr>
              <w:spacing w:after="0" w:line="240" w:lineRule="auto"/>
              <w:rPr>
                <w:rFonts w:ascii="Times New Roman" w:hAnsi="Times New Roman"/>
                <w:sz w:val="20"/>
                <w:szCs w:val="20"/>
              </w:rPr>
            </w:pPr>
            <w:r>
              <w:rPr>
                <w:rFonts w:ascii="Times New Roman" w:hAnsi="Times New Roman"/>
                <w:sz w:val="20"/>
                <w:szCs w:val="20"/>
              </w:rPr>
              <w:t xml:space="preserve">текстове и дијалоге који се односе на тему и интеркултурне </w:t>
            </w:r>
          </w:p>
          <w:p w:rsidR="00F938A1" w:rsidRDefault="00395C27">
            <w:pPr>
              <w:spacing w:after="0" w:line="240" w:lineRule="auto"/>
              <w:rPr>
                <w:rFonts w:ascii="Times New Roman" w:hAnsi="Times New Roman"/>
                <w:sz w:val="20"/>
                <w:szCs w:val="20"/>
              </w:rPr>
            </w:pPr>
            <w:r>
              <w:rPr>
                <w:rFonts w:ascii="Times New Roman" w:hAnsi="Times New Roman"/>
                <w:sz w:val="20"/>
                <w:szCs w:val="20"/>
              </w:rPr>
              <w:t>садржаје (слушају, читају, говоре и пишу).</w:t>
            </w:r>
          </w:p>
        </w:tc>
        <w:tc>
          <w:tcPr>
            <w:tcW w:w="661" w:type="dxa"/>
            <w:tcBorders>
              <w:top w:val="single" w:sz="12" w:space="0" w:color="auto"/>
              <w:left w:val="single" w:sz="12" w:space="0" w:color="auto"/>
              <w:bottom w:val="single" w:sz="4" w:space="0" w:color="auto"/>
              <w:right w:val="single" w:sz="12" w:space="0" w:color="auto"/>
            </w:tcBorders>
            <w:shd w:val="clear" w:color="auto" w:fill="FFFFFF" w:themeFill="background1"/>
          </w:tcPr>
          <w:p w:rsidR="00F938A1" w:rsidRDefault="00395C27">
            <w:pPr>
              <w:spacing w:after="0" w:line="240" w:lineRule="auto"/>
              <w:jc w:val="center"/>
              <w:rPr>
                <w:rFonts w:ascii="Times New Roman" w:hAnsi="Times New Roman"/>
                <w:b/>
                <w:sz w:val="20"/>
                <w:szCs w:val="20"/>
              </w:rPr>
            </w:pPr>
            <w:r>
              <w:rPr>
                <w:rFonts w:ascii="Times New Roman" w:hAnsi="Times New Roman"/>
                <w:b/>
                <w:sz w:val="20"/>
                <w:szCs w:val="20"/>
              </w:rPr>
              <w:t>10</w:t>
            </w:r>
          </w:p>
        </w:tc>
        <w:tc>
          <w:tcPr>
            <w:tcW w:w="662" w:type="dxa"/>
            <w:tcBorders>
              <w:top w:val="single" w:sz="12" w:space="0" w:color="auto"/>
              <w:left w:val="single" w:sz="12" w:space="0" w:color="auto"/>
              <w:bottom w:val="single" w:sz="4" w:space="0" w:color="auto"/>
              <w:right w:val="single" w:sz="12" w:space="0" w:color="auto"/>
            </w:tcBorders>
            <w:shd w:val="clear" w:color="auto" w:fill="FFFFFF" w:themeFill="background1"/>
          </w:tcPr>
          <w:p w:rsidR="00F938A1" w:rsidRDefault="00395C27">
            <w:pPr>
              <w:spacing w:after="0" w:line="240" w:lineRule="auto"/>
              <w:jc w:val="center"/>
              <w:rPr>
                <w:rFonts w:ascii="Times New Roman" w:hAnsi="Times New Roman"/>
                <w:b/>
                <w:sz w:val="20"/>
                <w:szCs w:val="20"/>
              </w:rPr>
            </w:pPr>
            <w:r>
              <w:rPr>
                <w:rFonts w:ascii="Times New Roman" w:hAnsi="Times New Roman"/>
                <w:b/>
                <w:sz w:val="20"/>
                <w:szCs w:val="20"/>
              </w:rPr>
              <w:t>4</w:t>
            </w:r>
          </w:p>
        </w:tc>
        <w:tc>
          <w:tcPr>
            <w:tcW w:w="662" w:type="dxa"/>
            <w:tcBorders>
              <w:top w:val="single" w:sz="12" w:space="0" w:color="auto"/>
              <w:left w:val="single" w:sz="12" w:space="0" w:color="auto"/>
              <w:bottom w:val="single" w:sz="4" w:space="0" w:color="auto"/>
              <w:right w:val="single" w:sz="12" w:space="0" w:color="auto"/>
            </w:tcBorders>
            <w:shd w:val="clear" w:color="auto" w:fill="FFFFFF" w:themeFill="background1"/>
          </w:tcPr>
          <w:p w:rsidR="00F938A1" w:rsidRDefault="00395C27">
            <w:pPr>
              <w:spacing w:after="0" w:line="240" w:lineRule="auto"/>
              <w:jc w:val="center"/>
              <w:rPr>
                <w:rFonts w:ascii="Times New Roman" w:hAnsi="Times New Roman"/>
                <w:b/>
                <w:sz w:val="20"/>
                <w:szCs w:val="20"/>
              </w:rPr>
            </w:pPr>
            <w:r>
              <w:rPr>
                <w:rFonts w:ascii="Times New Roman" w:hAnsi="Times New Roman"/>
                <w:b/>
                <w:sz w:val="20"/>
                <w:szCs w:val="20"/>
              </w:rPr>
              <w:t>6</w:t>
            </w:r>
          </w:p>
        </w:tc>
      </w:tr>
      <w:tr w:rsidR="00F938A1">
        <w:trPr>
          <w:cantSplit/>
          <w:trHeight w:val="454"/>
        </w:trPr>
        <w:tc>
          <w:tcPr>
            <w:tcW w:w="2048" w:type="dxa"/>
            <w:tcBorders>
              <w:top w:val="single" w:sz="12" w:space="0" w:color="auto"/>
              <w:left w:val="single" w:sz="12" w:space="0" w:color="auto"/>
              <w:bottom w:val="single" w:sz="4" w:space="0" w:color="auto"/>
              <w:right w:val="single" w:sz="12" w:space="0" w:color="auto"/>
            </w:tcBorders>
            <w:shd w:val="clear" w:color="auto" w:fill="EEECE1" w:themeFill="background2"/>
            <w:vAlign w:val="center"/>
          </w:tcPr>
          <w:p w:rsidR="00F938A1" w:rsidRDefault="00395C27">
            <w:pPr>
              <w:spacing w:after="0" w:line="240" w:lineRule="auto"/>
              <w:rPr>
                <w:rFonts w:ascii="Times New Roman" w:hAnsi="Times New Roman"/>
                <w:b/>
                <w:sz w:val="20"/>
                <w:szCs w:val="20"/>
              </w:rPr>
            </w:pPr>
            <w:r>
              <w:rPr>
                <w:rFonts w:ascii="Times New Roman" w:hAnsi="Times New Roman"/>
                <w:b/>
                <w:sz w:val="20"/>
                <w:szCs w:val="20"/>
              </w:rPr>
              <w:lastRenderedPageBreak/>
              <w:t xml:space="preserve">Корелација са другим предм. </w:t>
            </w:r>
          </w:p>
        </w:tc>
        <w:tc>
          <w:tcPr>
            <w:tcW w:w="12050" w:type="dxa"/>
            <w:gridSpan w:val="5"/>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rsidR="00F938A1" w:rsidRDefault="00395C27">
            <w:pPr>
              <w:spacing w:after="0" w:line="240" w:lineRule="auto"/>
              <w:rPr>
                <w:rFonts w:ascii="Times New Roman" w:hAnsi="Times New Roman"/>
                <w:b/>
                <w:sz w:val="20"/>
                <w:szCs w:val="20"/>
              </w:rPr>
            </w:pPr>
            <w:r>
              <w:rPr>
                <w:rFonts w:ascii="Times New Roman" w:hAnsi="Times New Roman"/>
                <w:sz w:val="20"/>
                <w:szCs w:val="20"/>
              </w:rPr>
              <w:t>ЧОС, српски језик и књижевност, историја, географија, музичка култура, грађанско васпитање</w:t>
            </w:r>
          </w:p>
        </w:tc>
      </w:tr>
      <w:tr w:rsidR="00F938A1">
        <w:trPr>
          <w:cantSplit/>
          <w:trHeight w:val="454"/>
        </w:trPr>
        <w:tc>
          <w:tcPr>
            <w:tcW w:w="2048" w:type="dxa"/>
            <w:tcBorders>
              <w:top w:val="single" w:sz="4" w:space="0" w:color="auto"/>
              <w:left w:val="single" w:sz="12" w:space="0" w:color="auto"/>
              <w:bottom w:val="single" w:sz="4" w:space="0" w:color="auto"/>
              <w:right w:val="single" w:sz="12" w:space="0" w:color="auto"/>
            </w:tcBorders>
            <w:shd w:val="clear" w:color="auto" w:fill="EEECE1" w:themeFill="background2"/>
            <w:vAlign w:val="center"/>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Стандарди постигнућа</w:t>
            </w:r>
          </w:p>
        </w:tc>
        <w:tc>
          <w:tcPr>
            <w:tcW w:w="12050" w:type="dxa"/>
            <w:gridSpan w:val="5"/>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F938A1" w:rsidRDefault="00395C27">
            <w:pPr>
              <w:spacing w:after="0" w:line="240" w:lineRule="auto"/>
              <w:rPr>
                <w:rFonts w:ascii="Times New Roman" w:hAnsi="Times New Roman"/>
                <w:sz w:val="20"/>
                <w:szCs w:val="20"/>
              </w:rPr>
            </w:pPr>
            <w:r>
              <w:rPr>
                <w:rFonts w:ascii="Times New Roman" w:hAnsi="Times New Roman"/>
                <w:sz w:val="20"/>
                <w:szCs w:val="20"/>
              </w:rPr>
              <w:t>1.1.1.  1.1.2.  1.1.3. 1.1.4.  1.1.5. 1.1.6.  1.1.7. 1.1.8. 1.1.9. 1.1.10.  1.1.11. 1.1.12. 1.1.13.  1.1.15. 1.1.16. 1.1.17. 1.1.18. 1.1.20.  1.1.22. 1.1.23. 1.2.1. 1.2.2.1.2.3. 1.2.4. 1.3.1.  2.1.1.  2.1.2. 2.1.3. 2.1.6. 2.1.8.  2.1.12. 2.1.13.2.1.14. 2.1.15. 2.1.16.2.1.17. 2.1.19. 2.1.20. 2.1.22. 2.1.23. 2.1.24.  2.1.25. 2.1.26. 2.2.1. 2.2.2. 2.2.3. 2.2.4. 2.3.7.  2.3.8.</w:t>
            </w:r>
          </w:p>
        </w:tc>
      </w:tr>
      <w:tr w:rsidR="00F938A1">
        <w:trPr>
          <w:cantSplit/>
          <w:trHeight w:val="454"/>
        </w:trPr>
        <w:tc>
          <w:tcPr>
            <w:tcW w:w="2048"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Начин провере постигнућа</w:t>
            </w:r>
          </w:p>
        </w:tc>
        <w:tc>
          <w:tcPr>
            <w:tcW w:w="12050" w:type="dxa"/>
            <w:gridSpan w:val="5"/>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rsidR="00F938A1" w:rsidRDefault="00395C27">
            <w:pPr>
              <w:spacing w:after="0" w:line="240" w:lineRule="auto"/>
              <w:rPr>
                <w:rFonts w:ascii="Times New Roman" w:hAnsi="Times New Roman"/>
                <w:sz w:val="20"/>
                <w:szCs w:val="20"/>
              </w:rPr>
            </w:pPr>
            <w:r>
              <w:rPr>
                <w:rFonts w:ascii="Times New Roman" w:hAnsi="Times New Roman"/>
                <w:sz w:val="20"/>
                <w:szCs w:val="20"/>
              </w:rPr>
              <w:t>Посматрање и праћење, усмена провера кроз играње улога у паровима, симулације у паровима, тестови вештина  и различите технике формативног оцењивања, пројекти ученика.</w:t>
            </w:r>
          </w:p>
        </w:tc>
      </w:tr>
    </w:tbl>
    <w:p w:rsidR="00F938A1" w:rsidRDefault="00F938A1">
      <w:pPr>
        <w:spacing w:after="0" w:line="240" w:lineRule="auto"/>
        <w:rPr>
          <w:rFonts w:ascii="Times New Roman" w:hAnsi="Times New Roman"/>
        </w:rPr>
      </w:pPr>
    </w:p>
    <w:tbl>
      <w:tblPr>
        <w:tblStyle w:val="TableGrid3"/>
        <w:tblW w:w="14098" w:type="dxa"/>
        <w:tblInd w:w="-79" w:type="dxa"/>
        <w:tblLayout w:type="fixed"/>
        <w:tblLook w:val="04A0"/>
      </w:tblPr>
      <w:tblGrid>
        <w:gridCol w:w="2048"/>
        <w:gridCol w:w="5032"/>
        <w:gridCol w:w="5033"/>
        <w:gridCol w:w="661"/>
        <w:gridCol w:w="662"/>
        <w:gridCol w:w="662"/>
      </w:tblGrid>
      <w:tr w:rsidR="00F938A1">
        <w:trPr>
          <w:cantSplit/>
          <w:trHeight w:val="1134"/>
        </w:trPr>
        <w:tc>
          <w:tcPr>
            <w:tcW w:w="2048" w:type="dxa"/>
            <w:tcBorders>
              <w:top w:val="single" w:sz="12" w:space="0" w:color="auto"/>
              <w:left w:val="single" w:sz="12" w:space="0" w:color="auto"/>
              <w:bottom w:val="single" w:sz="12" w:space="0" w:color="auto"/>
              <w:right w:val="single" w:sz="12" w:space="0" w:color="auto"/>
            </w:tcBorders>
            <w:shd w:val="clear" w:color="auto" w:fill="EEECE1" w:themeFill="background2"/>
          </w:tcPr>
          <w:p w:rsidR="00F938A1" w:rsidRDefault="00F938A1">
            <w:pPr>
              <w:spacing w:after="0" w:line="240" w:lineRule="auto"/>
              <w:rPr>
                <w:rFonts w:ascii="Times New Roman" w:hAnsi="Times New Roman"/>
                <w:b/>
                <w:sz w:val="20"/>
                <w:szCs w:val="20"/>
              </w:rPr>
            </w:pPr>
          </w:p>
          <w:p w:rsidR="00F938A1" w:rsidRDefault="00395C27">
            <w:pPr>
              <w:spacing w:after="0" w:line="240" w:lineRule="auto"/>
              <w:rPr>
                <w:rFonts w:ascii="Times New Roman" w:hAnsi="Times New Roman"/>
                <w:b/>
                <w:sz w:val="20"/>
                <w:szCs w:val="20"/>
              </w:rPr>
            </w:pPr>
            <w:r>
              <w:rPr>
                <w:rFonts w:ascii="Times New Roman" w:hAnsi="Times New Roman"/>
                <w:b/>
                <w:sz w:val="20"/>
                <w:szCs w:val="20"/>
              </w:rPr>
              <w:t>4. Adventure</w:t>
            </w:r>
          </w:p>
          <w:p w:rsidR="00F938A1" w:rsidRDefault="00395C27">
            <w:pPr>
              <w:spacing w:after="0" w:line="240" w:lineRule="auto"/>
              <w:rPr>
                <w:rFonts w:ascii="Times New Roman" w:hAnsi="Times New Roman"/>
                <w:sz w:val="20"/>
                <w:szCs w:val="20"/>
              </w:rPr>
            </w:pPr>
            <w:r>
              <w:rPr>
                <w:rFonts w:ascii="Times New Roman" w:hAnsi="Times New Roman"/>
                <w:sz w:val="20"/>
                <w:szCs w:val="20"/>
              </w:rPr>
              <w:t>Описивање радњи у прошлости</w:t>
            </w:r>
          </w:p>
          <w:p w:rsidR="00F938A1" w:rsidRDefault="00F938A1">
            <w:pPr>
              <w:spacing w:after="0" w:line="240" w:lineRule="auto"/>
              <w:rPr>
                <w:rFonts w:ascii="Times New Roman" w:hAnsi="Times New Roman"/>
                <w:sz w:val="20"/>
                <w:szCs w:val="20"/>
              </w:rPr>
            </w:pPr>
          </w:p>
        </w:tc>
        <w:tc>
          <w:tcPr>
            <w:tcW w:w="503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Default="00395C27">
            <w:pPr>
              <w:spacing w:after="0" w:line="240" w:lineRule="auto"/>
              <w:rPr>
                <w:rFonts w:ascii="Times New Roman" w:hAnsi="Times New Roman"/>
                <w:sz w:val="20"/>
                <w:szCs w:val="20"/>
              </w:rPr>
            </w:pPr>
            <w:r>
              <w:rPr>
                <w:rFonts w:ascii="Times New Roman" w:hAnsi="Times New Roman"/>
                <w:sz w:val="20"/>
                <w:szCs w:val="20"/>
              </w:rPr>
              <w:t>- препознају и именују појмове који се односе</w:t>
            </w:r>
          </w:p>
          <w:p w:rsidR="00F938A1" w:rsidRDefault="00395C27">
            <w:pPr>
              <w:spacing w:after="0" w:line="240" w:lineRule="auto"/>
              <w:rPr>
                <w:rFonts w:ascii="Times New Roman" w:hAnsi="Times New Roman"/>
                <w:sz w:val="20"/>
                <w:szCs w:val="20"/>
              </w:rPr>
            </w:pPr>
            <w:r>
              <w:rPr>
                <w:rFonts w:ascii="Times New Roman" w:hAnsi="Times New Roman"/>
                <w:sz w:val="20"/>
                <w:szCs w:val="20"/>
              </w:rPr>
              <w:t xml:space="preserve"> на тему</w:t>
            </w:r>
          </w:p>
          <w:p w:rsidR="00F938A1" w:rsidRDefault="00395C27">
            <w:pPr>
              <w:spacing w:after="0" w:line="240" w:lineRule="auto"/>
              <w:contextualSpacing/>
              <w:rPr>
                <w:rFonts w:ascii="Times New Roman" w:eastAsia="Calibri" w:hAnsi="Times New Roman"/>
                <w:sz w:val="20"/>
                <w:szCs w:val="20"/>
                <w:lang w:val="uz-Cyrl-UZ"/>
              </w:rPr>
            </w:pPr>
            <w:r>
              <w:rPr>
                <w:rFonts w:ascii="Times New Roman" w:eastAsia="Calibri" w:hAnsi="Times New Roman"/>
                <w:sz w:val="20"/>
                <w:szCs w:val="20"/>
                <w:lang w:val="uz-Cyrl-UZ"/>
              </w:rPr>
              <w:t>- разумеју једноставније текстове у којима се описују искуства, догађаји и способности у прошлости;</w:t>
            </w:r>
          </w:p>
          <w:p w:rsidR="00F938A1" w:rsidRDefault="00395C27">
            <w:pPr>
              <w:spacing w:after="0" w:line="240" w:lineRule="auto"/>
              <w:contextualSpacing/>
              <w:rPr>
                <w:rFonts w:ascii="Times New Roman" w:eastAsia="Calibri" w:hAnsi="Times New Roman"/>
                <w:sz w:val="20"/>
                <w:szCs w:val="20"/>
                <w:lang w:val="uz-Cyrl-UZ"/>
              </w:rPr>
            </w:pPr>
            <w:r>
              <w:rPr>
                <w:rFonts w:ascii="Times New Roman" w:eastAsia="Calibri" w:hAnsi="Times New Roman"/>
                <w:sz w:val="20"/>
                <w:szCs w:val="20"/>
                <w:lang w:val="uz-Cyrl-UZ"/>
              </w:rPr>
              <w:t>- размене појединачне информације и/или неколико информација у низу о искуствима, догађајима и способностима у прошлости;</w:t>
            </w:r>
          </w:p>
          <w:p w:rsidR="00F938A1" w:rsidRDefault="00395C27">
            <w:pPr>
              <w:spacing w:after="0" w:line="240" w:lineRule="auto"/>
              <w:contextualSpacing/>
              <w:rPr>
                <w:rFonts w:ascii="Times New Roman" w:eastAsia="Calibri" w:hAnsi="Times New Roman"/>
                <w:sz w:val="20"/>
                <w:szCs w:val="20"/>
                <w:lang w:val="uz-Cyrl-UZ"/>
              </w:rPr>
            </w:pPr>
            <w:r>
              <w:rPr>
                <w:rFonts w:ascii="Times New Roman" w:eastAsia="Calibri" w:hAnsi="Times New Roman"/>
                <w:sz w:val="20"/>
                <w:szCs w:val="20"/>
                <w:lang w:val="uz-Cyrl-UZ"/>
              </w:rPr>
              <w:t>- опишу у неколико краћих, везаних исказа искуства, догађај из прошлости;</w:t>
            </w:r>
          </w:p>
          <w:p w:rsidR="00F938A1" w:rsidRDefault="00395C27">
            <w:pPr>
              <w:spacing w:after="0" w:line="240" w:lineRule="auto"/>
              <w:contextualSpacing/>
              <w:rPr>
                <w:rFonts w:ascii="Times New Roman" w:hAnsi="Times New Roman"/>
                <w:sz w:val="20"/>
                <w:szCs w:val="20"/>
              </w:rPr>
            </w:pPr>
            <w:r>
              <w:rPr>
                <w:rFonts w:ascii="Times New Roman" w:eastAsia="Calibri" w:hAnsi="Times New Roman"/>
                <w:sz w:val="20"/>
                <w:szCs w:val="20"/>
                <w:lang w:val="uz-Cyrl-UZ"/>
              </w:rPr>
              <w:t xml:space="preserve">- опишу неки </w:t>
            </w:r>
            <w:r>
              <w:rPr>
                <w:rFonts w:ascii="Times New Roman" w:eastAsia="Calibri" w:hAnsi="Times New Roman"/>
                <w:sz w:val="20"/>
                <w:szCs w:val="20"/>
              </w:rPr>
              <w:t>роман</w:t>
            </w:r>
          </w:p>
          <w:p w:rsidR="00F938A1" w:rsidRDefault="00F938A1">
            <w:pPr>
              <w:spacing w:after="0" w:line="240" w:lineRule="auto"/>
              <w:rPr>
                <w:rFonts w:ascii="Times New Roman" w:hAnsi="Times New Roman"/>
                <w:sz w:val="20"/>
                <w:szCs w:val="20"/>
              </w:rPr>
            </w:pPr>
          </w:p>
          <w:p w:rsidR="00F938A1" w:rsidRDefault="00F938A1">
            <w:pPr>
              <w:spacing w:after="0" w:line="240" w:lineRule="auto"/>
              <w:rPr>
                <w:rFonts w:ascii="Times New Roman" w:hAnsi="Times New Roman"/>
                <w:sz w:val="20"/>
                <w:szCs w:val="20"/>
              </w:rPr>
            </w:pPr>
          </w:p>
        </w:tc>
        <w:tc>
          <w:tcPr>
            <w:tcW w:w="503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Default="00395C27">
            <w:pPr>
              <w:spacing w:after="0" w:line="240" w:lineRule="auto"/>
              <w:rPr>
                <w:rFonts w:ascii="Times New Roman" w:hAnsi="Times New Roman"/>
                <w:i/>
                <w:sz w:val="20"/>
                <w:szCs w:val="20"/>
              </w:rPr>
            </w:pPr>
            <w:r>
              <w:rPr>
                <w:rFonts w:ascii="Times New Roman" w:hAnsi="Times New Roman"/>
                <w:sz w:val="20"/>
                <w:szCs w:val="20"/>
              </w:rPr>
              <w:t>Речи и изразе који се односе на тему; језичке структуре</w:t>
            </w:r>
          </w:p>
          <w:p w:rsidR="00F938A1" w:rsidRDefault="00395C27">
            <w:pPr>
              <w:spacing w:after="0" w:line="240" w:lineRule="auto"/>
              <w:rPr>
                <w:rFonts w:ascii="Times New Roman" w:hAnsi="Times New Roman"/>
                <w:sz w:val="20"/>
                <w:szCs w:val="20"/>
              </w:rPr>
            </w:pPr>
            <w:r>
              <w:rPr>
                <w:rFonts w:ascii="Times New Roman" w:hAnsi="Times New Roman"/>
                <w:i/>
                <w:sz w:val="20"/>
                <w:szCs w:val="20"/>
              </w:rPr>
              <w:t>It was raining yesterday and the children were playing in the rain. (</w:t>
            </w:r>
            <w:r>
              <w:rPr>
                <w:rFonts w:ascii="Times New Roman" w:hAnsi="Times New Roman"/>
                <w:b/>
                <w:i/>
                <w:sz w:val="20"/>
                <w:szCs w:val="20"/>
              </w:rPr>
              <w:t>Past Progressive</w:t>
            </w:r>
            <w:r>
              <w:rPr>
                <w:rFonts w:ascii="Times New Roman" w:hAnsi="Times New Roman"/>
                <w:i/>
                <w:sz w:val="20"/>
                <w:szCs w:val="20"/>
              </w:rPr>
              <w:t>), While I was listening to music, my mum came home.I was walking in the forest when it started raining. (</w:t>
            </w:r>
            <w:r>
              <w:rPr>
                <w:rFonts w:ascii="Times New Roman" w:hAnsi="Times New Roman"/>
                <w:b/>
                <w:i/>
                <w:sz w:val="20"/>
                <w:szCs w:val="20"/>
              </w:rPr>
              <w:t>Past Simple - Past Progressive</w:t>
            </w:r>
            <w:r>
              <w:rPr>
                <w:rFonts w:ascii="Times New Roman" w:hAnsi="Times New Roman"/>
                <w:i/>
                <w:sz w:val="20"/>
                <w:szCs w:val="20"/>
              </w:rPr>
              <w:t xml:space="preserve">, </w:t>
            </w:r>
            <w:r>
              <w:rPr>
                <w:rFonts w:ascii="Times New Roman" w:hAnsi="Times New Roman"/>
                <w:b/>
                <w:i/>
                <w:sz w:val="20"/>
                <w:szCs w:val="20"/>
              </w:rPr>
              <w:t>Time clauses: when, while</w:t>
            </w:r>
            <w:r>
              <w:rPr>
                <w:rFonts w:ascii="Times New Roman" w:hAnsi="Times New Roman"/>
                <w:i/>
                <w:sz w:val="20"/>
                <w:szCs w:val="20"/>
              </w:rPr>
              <w:t>),There’s a banana and some milk in the fridge (</w:t>
            </w:r>
            <w:r>
              <w:rPr>
                <w:rFonts w:ascii="Times New Roman" w:hAnsi="Times New Roman"/>
                <w:b/>
                <w:i/>
                <w:sz w:val="20"/>
                <w:szCs w:val="20"/>
              </w:rPr>
              <w:t xml:space="preserve">Countable and uncountable nouns); </w:t>
            </w:r>
            <w:r>
              <w:rPr>
                <w:rFonts w:ascii="Times New Roman" w:hAnsi="Times New Roman"/>
                <w:i/>
                <w:sz w:val="20"/>
                <w:szCs w:val="20"/>
              </w:rPr>
              <w:t>Have we got anything to eat? There isn’t any food in the fridge. (</w:t>
            </w:r>
            <w:r>
              <w:rPr>
                <w:rFonts w:ascii="Times New Roman" w:hAnsi="Times New Roman"/>
                <w:b/>
                <w:i/>
                <w:sz w:val="20"/>
                <w:szCs w:val="20"/>
              </w:rPr>
              <w:t>Some / Any / No / Every</w:t>
            </w:r>
            <w:r>
              <w:rPr>
                <w:rFonts w:ascii="Times New Roman" w:hAnsi="Times New Roman"/>
                <w:i/>
                <w:sz w:val="20"/>
                <w:szCs w:val="20"/>
              </w:rPr>
              <w:t>)</w:t>
            </w:r>
            <w:r>
              <w:rPr>
                <w:rFonts w:ascii="Times New Roman" w:hAnsi="Times New Roman"/>
                <w:sz w:val="20"/>
                <w:szCs w:val="20"/>
              </w:rPr>
              <w:t>текстове идијалоге који се односе на тему и интеркултурне садржаје (слушају, читају, говоре и пишу).</w:t>
            </w:r>
          </w:p>
        </w:tc>
        <w:tc>
          <w:tcPr>
            <w:tcW w:w="661"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Default="00395C27">
            <w:pPr>
              <w:spacing w:after="0" w:line="240" w:lineRule="auto"/>
              <w:jc w:val="center"/>
              <w:rPr>
                <w:rFonts w:ascii="Times New Roman" w:hAnsi="Times New Roman"/>
                <w:b/>
                <w:sz w:val="20"/>
                <w:szCs w:val="20"/>
              </w:rPr>
            </w:pPr>
            <w:r>
              <w:rPr>
                <w:rFonts w:ascii="Times New Roman" w:hAnsi="Times New Roman"/>
                <w:b/>
                <w:sz w:val="20"/>
                <w:szCs w:val="20"/>
              </w:rPr>
              <w:t>6</w:t>
            </w:r>
          </w:p>
        </w:tc>
        <w:tc>
          <w:tcPr>
            <w:tcW w:w="66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Default="00395C27">
            <w:pPr>
              <w:spacing w:after="0" w:line="240" w:lineRule="auto"/>
              <w:jc w:val="center"/>
              <w:rPr>
                <w:rFonts w:ascii="Times New Roman" w:hAnsi="Times New Roman"/>
                <w:b/>
                <w:sz w:val="20"/>
                <w:szCs w:val="20"/>
              </w:rPr>
            </w:pPr>
            <w:r>
              <w:rPr>
                <w:rFonts w:ascii="Times New Roman" w:hAnsi="Times New Roman"/>
                <w:b/>
                <w:sz w:val="20"/>
                <w:szCs w:val="20"/>
              </w:rPr>
              <w:t>3</w:t>
            </w:r>
          </w:p>
        </w:tc>
        <w:tc>
          <w:tcPr>
            <w:tcW w:w="66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Default="00395C27">
            <w:pPr>
              <w:spacing w:after="0" w:line="240" w:lineRule="auto"/>
              <w:jc w:val="center"/>
              <w:rPr>
                <w:rFonts w:ascii="Times New Roman" w:hAnsi="Times New Roman"/>
                <w:b/>
                <w:sz w:val="20"/>
                <w:szCs w:val="20"/>
              </w:rPr>
            </w:pPr>
            <w:r>
              <w:rPr>
                <w:rFonts w:ascii="Times New Roman" w:hAnsi="Times New Roman"/>
                <w:b/>
                <w:sz w:val="20"/>
                <w:szCs w:val="20"/>
              </w:rPr>
              <w:t>3</w:t>
            </w:r>
          </w:p>
        </w:tc>
      </w:tr>
      <w:tr w:rsidR="00F938A1">
        <w:trPr>
          <w:cantSplit/>
          <w:trHeight w:val="454"/>
        </w:trPr>
        <w:tc>
          <w:tcPr>
            <w:tcW w:w="2048" w:type="dxa"/>
            <w:tcBorders>
              <w:top w:val="single" w:sz="12" w:space="0" w:color="auto"/>
              <w:left w:val="single" w:sz="12" w:space="0" w:color="auto"/>
              <w:bottom w:val="single" w:sz="4" w:space="0" w:color="auto"/>
              <w:right w:val="single" w:sz="12" w:space="0" w:color="auto"/>
            </w:tcBorders>
            <w:shd w:val="clear" w:color="auto" w:fill="EEECE1" w:themeFill="background2"/>
            <w:vAlign w:val="center"/>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 xml:space="preserve">Корелација са другим предм. </w:t>
            </w:r>
          </w:p>
        </w:tc>
        <w:tc>
          <w:tcPr>
            <w:tcW w:w="12050" w:type="dxa"/>
            <w:gridSpan w:val="5"/>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rsidR="00F938A1" w:rsidRDefault="00395C27">
            <w:pPr>
              <w:spacing w:after="0" w:line="240" w:lineRule="auto"/>
              <w:rPr>
                <w:rFonts w:ascii="Times New Roman" w:hAnsi="Times New Roman"/>
                <w:sz w:val="20"/>
                <w:szCs w:val="20"/>
              </w:rPr>
            </w:pPr>
            <w:r>
              <w:rPr>
                <w:rFonts w:ascii="Times New Roman" w:hAnsi="Times New Roman"/>
                <w:sz w:val="20"/>
                <w:szCs w:val="20"/>
              </w:rPr>
              <w:t>српски језик и књижевност, грађанско васпитање</w:t>
            </w:r>
          </w:p>
        </w:tc>
      </w:tr>
      <w:tr w:rsidR="00F938A1">
        <w:trPr>
          <w:cantSplit/>
          <w:trHeight w:val="454"/>
        </w:trPr>
        <w:tc>
          <w:tcPr>
            <w:tcW w:w="2048" w:type="dxa"/>
            <w:tcBorders>
              <w:top w:val="single" w:sz="4" w:space="0" w:color="auto"/>
              <w:left w:val="single" w:sz="12" w:space="0" w:color="auto"/>
              <w:bottom w:val="single" w:sz="4" w:space="0" w:color="auto"/>
              <w:right w:val="single" w:sz="12" w:space="0" w:color="auto"/>
            </w:tcBorders>
            <w:shd w:val="clear" w:color="auto" w:fill="EEECE1" w:themeFill="background2"/>
            <w:vAlign w:val="center"/>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Стандарди постигнућа</w:t>
            </w:r>
          </w:p>
        </w:tc>
        <w:tc>
          <w:tcPr>
            <w:tcW w:w="12050" w:type="dxa"/>
            <w:gridSpan w:val="5"/>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F938A1" w:rsidRDefault="00395C27">
            <w:pPr>
              <w:spacing w:after="0" w:line="240" w:lineRule="auto"/>
              <w:rPr>
                <w:rFonts w:ascii="Times New Roman" w:hAnsi="Times New Roman"/>
                <w:sz w:val="20"/>
                <w:szCs w:val="20"/>
              </w:rPr>
            </w:pPr>
            <w:r>
              <w:rPr>
                <w:rFonts w:ascii="Times New Roman" w:hAnsi="Times New Roman"/>
                <w:sz w:val="20"/>
                <w:szCs w:val="20"/>
              </w:rPr>
              <w:t>1.1.1.  1.1.2.  1.1.3.1.1.4.  1.1.5. 1.1.6.  1.1.7. 1.1.8. 1.1.9. 1.1.10.  1.1.11. 1.1.12. 1.1.13.  1.1.14. 1.1.15. 1.1.16. 1.1.17. 1.1.18. 1.1.19. 1.1.20. 1.1.21. 1.1.22. 1.1.23. 1.2.1. 1.2.2. 1.2.3. 1.2.4. 1.3.1.  1.3.2. 2.1.1.  2.1.2. 2.1.3. 2.1.4. 2.1.5. 2.1.6. 2.1.8. 2.1.9. 2.1.10. 2.1.11. 2.1.12. 2.1.13. 2.1.14. 2.1.15. 2.1.16. 2.1.19. 2.1.20. 2.1.21. 2.1.22. 2.1.23. 2.1.24.  2.1.25. 2.1.26. 2.2.1. 2.2.2. 2.2.3. 2.2.4. 2.3.1.  2.3.2. 2.3.3.</w:t>
            </w:r>
          </w:p>
        </w:tc>
      </w:tr>
      <w:tr w:rsidR="00F938A1">
        <w:trPr>
          <w:cantSplit/>
          <w:trHeight w:val="454"/>
        </w:trPr>
        <w:tc>
          <w:tcPr>
            <w:tcW w:w="2048"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Начин провере постигнућа</w:t>
            </w:r>
          </w:p>
        </w:tc>
        <w:tc>
          <w:tcPr>
            <w:tcW w:w="12050" w:type="dxa"/>
            <w:gridSpan w:val="5"/>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rsidR="00F938A1" w:rsidRDefault="00395C27">
            <w:pPr>
              <w:spacing w:after="0" w:line="240" w:lineRule="auto"/>
              <w:rPr>
                <w:rFonts w:ascii="Times New Roman" w:hAnsi="Times New Roman"/>
                <w:sz w:val="20"/>
                <w:szCs w:val="20"/>
              </w:rPr>
            </w:pPr>
            <w:r>
              <w:rPr>
                <w:rFonts w:ascii="Times New Roman" w:hAnsi="Times New Roman"/>
                <w:sz w:val="20"/>
                <w:szCs w:val="20"/>
              </w:rPr>
              <w:t>Посматрање и праћење, усмена провера кроз играње улога у паровима, симулације у паровима, тестови вештина  и различите технике формативног оцењивања.</w:t>
            </w:r>
          </w:p>
        </w:tc>
      </w:tr>
      <w:tr w:rsidR="00F938A1">
        <w:trPr>
          <w:cantSplit/>
          <w:trHeight w:val="1134"/>
        </w:trPr>
        <w:tc>
          <w:tcPr>
            <w:tcW w:w="2048" w:type="dxa"/>
            <w:tcBorders>
              <w:top w:val="single" w:sz="4" w:space="0" w:color="auto"/>
              <w:left w:val="single" w:sz="12" w:space="0" w:color="auto"/>
              <w:bottom w:val="single" w:sz="4" w:space="0" w:color="auto"/>
              <w:right w:val="single" w:sz="12" w:space="0" w:color="auto"/>
            </w:tcBorders>
            <w:shd w:val="clear" w:color="auto" w:fill="EEECE1" w:themeFill="background2"/>
          </w:tcPr>
          <w:p w:rsidR="00F938A1" w:rsidRDefault="00F938A1">
            <w:pPr>
              <w:spacing w:after="0" w:line="240" w:lineRule="auto"/>
              <w:rPr>
                <w:rFonts w:ascii="Times New Roman" w:hAnsi="Times New Roman"/>
                <w:sz w:val="20"/>
                <w:szCs w:val="20"/>
              </w:rPr>
            </w:pPr>
          </w:p>
          <w:p w:rsidR="00F938A1" w:rsidRDefault="00395C27">
            <w:pPr>
              <w:spacing w:after="0" w:line="240" w:lineRule="auto"/>
              <w:rPr>
                <w:rFonts w:ascii="Times New Roman" w:hAnsi="Times New Roman"/>
                <w:b/>
                <w:sz w:val="20"/>
                <w:szCs w:val="20"/>
              </w:rPr>
            </w:pPr>
            <w:r>
              <w:rPr>
                <w:rFonts w:ascii="Times New Roman" w:hAnsi="Times New Roman"/>
                <w:b/>
                <w:sz w:val="20"/>
                <w:szCs w:val="20"/>
              </w:rPr>
              <w:t>5. The First Written Test</w:t>
            </w:r>
          </w:p>
          <w:p w:rsidR="00F938A1" w:rsidRDefault="00F938A1">
            <w:pPr>
              <w:spacing w:after="0" w:line="240" w:lineRule="auto"/>
              <w:rPr>
                <w:rFonts w:ascii="Times New Roman" w:hAnsi="Times New Roman"/>
                <w:b/>
                <w:sz w:val="20"/>
                <w:szCs w:val="20"/>
              </w:rPr>
            </w:pPr>
          </w:p>
          <w:p w:rsidR="00F938A1" w:rsidRDefault="00395C27">
            <w:pPr>
              <w:spacing w:after="0" w:line="240" w:lineRule="auto"/>
              <w:rPr>
                <w:rFonts w:ascii="Times New Roman" w:hAnsi="Times New Roman"/>
                <w:sz w:val="20"/>
                <w:szCs w:val="20"/>
              </w:rPr>
            </w:pPr>
            <w:r>
              <w:rPr>
                <w:rFonts w:ascii="Times New Roman" w:hAnsi="Times New Roman"/>
                <w:sz w:val="20"/>
                <w:szCs w:val="20"/>
              </w:rPr>
              <w:t>Описивање догађаја, стања</w:t>
            </w:r>
          </w:p>
          <w:p w:rsidR="00F938A1" w:rsidRDefault="00395C27">
            <w:pPr>
              <w:spacing w:after="0" w:line="240" w:lineRule="auto"/>
              <w:rPr>
                <w:rFonts w:ascii="Times New Roman" w:hAnsi="Times New Roman"/>
                <w:sz w:val="20"/>
                <w:szCs w:val="20"/>
              </w:rPr>
            </w:pPr>
            <w:r>
              <w:rPr>
                <w:rFonts w:ascii="Times New Roman" w:hAnsi="Times New Roman"/>
                <w:sz w:val="20"/>
                <w:szCs w:val="20"/>
              </w:rPr>
              <w:t>и појава у</w:t>
            </w:r>
          </w:p>
          <w:p w:rsidR="00F938A1" w:rsidRDefault="00395C27">
            <w:pPr>
              <w:spacing w:after="0" w:line="240" w:lineRule="auto"/>
              <w:rPr>
                <w:rFonts w:ascii="Times New Roman" w:hAnsi="Times New Roman"/>
                <w:b/>
                <w:sz w:val="20"/>
                <w:szCs w:val="20"/>
              </w:rPr>
            </w:pPr>
            <w:r>
              <w:rPr>
                <w:rFonts w:ascii="Times New Roman" w:hAnsi="Times New Roman"/>
                <w:sz w:val="20"/>
                <w:szCs w:val="20"/>
              </w:rPr>
              <w:t>садашњости и прошлости</w:t>
            </w:r>
          </w:p>
        </w:tc>
        <w:tc>
          <w:tcPr>
            <w:tcW w:w="5032" w:type="dxa"/>
            <w:tcBorders>
              <w:top w:val="single" w:sz="4" w:space="0" w:color="auto"/>
              <w:left w:val="single" w:sz="12" w:space="0" w:color="auto"/>
              <w:bottom w:val="single" w:sz="4" w:space="0" w:color="auto"/>
              <w:right w:val="single" w:sz="12" w:space="0" w:color="auto"/>
            </w:tcBorders>
            <w:shd w:val="clear" w:color="auto" w:fill="FFFFFF" w:themeFill="background1"/>
          </w:tcPr>
          <w:p w:rsidR="00F938A1" w:rsidRDefault="00395C27">
            <w:pPr>
              <w:spacing w:after="0" w:line="240" w:lineRule="auto"/>
              <w:contextualSpacing/>
              <w:rPr>
                <w:rFonts w:ascii="Times New Roman" w:hAnsi="Times New Roman"/>
                <w:sz w:val="20"/>
                <w:szCs w:val="20"/>
              </w:rPr>
            </w:pPr>
            <w:r>
              <w:rPr>
                <w:rFonts w:ascii="Times New Roman" w:hAnsi="Times New Roman"/>
                <w:sz w:val="20"/>
                <w:szCs w:val="20"/>
              </w:rPr>
              <w:t xml:space="preserve">- разумеју краће и дуже текстове у којима се </w:t>
            </w:r>
          </w:p>
          <w:p w:rsidR="00F938A1" w:rsidRDefault="00395C27">
            <w:pPr>
              <w:spacing w:after="0" w:line="240" w:lineRule="auto"/>
              <w:contextualSpacing/>
              <w:rPr>
                <w:rFonts w:ascii="Times New Roman" w:hAnsi="Times New Roman"/>
                <w:sz w:val="20"/>
                <w:szCs w:val="20"/>
              </w:rPr>
            </w:pPr>
            <w:r>
              <w:rPr>
                <w:rFonts w:ascii="Times New Roman" w:hAnsi="Times New Roman"/>
                <w:sz w:val="20"/>
                <w:szCs w:val="20"/>
              </w:rPr>
              <w:t>описују сталне, уобичајене и тренутне радње</w:t>
            </w:r>
          </w:p>
          <w:p w:rsidR="00F938A1" w:rsidRDefault="00395C27">
            <w:pPr>
              <w:spacing w:after="0" w:line="240" w:lineRule="auto"/>
              <w:rPr>
                <w:rFonts w:ascii="Times New Roman" w:hAnsi="Times New Roman"/>
                <w:sz w:val="20"/>
                <w:szCs w:val="20"/>
              </w:rPr>
            </w:pPr>
            <w:r>
              <w:rPr>
                <w:rFonts w:ascii="Times New Roman" w:hAnsi="Times New Roman"/>
                <w:sz w:val="20"/>
                <w:szCs w:val="20"/>
              </w:rPr>
              <w:t>-размене информације у  вези са догађајима у прошлости</w:t>
            </w:r>
          </w:p>
        </w:tc>
        <w:tc>
          <w:tcPr>
            <w:tcW w:w="5033" w:type="dxa"/>
            <w:tcBorders>
              <w:top w:val="single" w:sz="4" w:space="0" w:color="auto"/>
              <w:left w:val="single" w:sz="12" w:space="0" w:color="auto"/>
              <w:bottom w:val="single" w:sz="4" w:space="0" w:color="auto"/>
              <w:right w:val="single" w:sz="12" w:space="0" w:color="auto"/>
            </w:tcBorders>
            <w:shd w:val="clear" w:color="auto" w:fill="FFFFFF" w:themeFill="background1"/>
          </w:tcPr>
          <w:p w:rsidR="00F938A1" w:rsidRDefault="00395C27">
            <w:pPr>
              <w:spacing w:after="0" w:line="240" w:lineRule="auto"/>
              <w:rPr>
                <w:rFonts w:ascii="Times New Roman" w:hAnsi="Times New Roman"/>
                <w:sz w:val="20"/>
                <w:szCs w:val="20"/>
              </w:rPr>
            </w:pPr>
            <w:r>
              <w:rPr>
                <w:rFonts w:ascii="Times New Roman" w:hAnsi="Times New Roman"/>
                <w:sz w:val="20"/>
                <w:szCs w:val="20"/>
              </w:rPr>
              <w:t>Лексику и језичке структуре које се односе на обрађене наставне теме 1, 2, 3 и 4; задатке слушања,читања и писања.</w:t>
            </w:r>
          </w:p>
        </w:tc>
        <w:tc>
          <w:tcPr>
            <w:tcW w:w="661" w:type="dxa"/>
            <w:tcBorders>
              <w:top w:val="single" w:sz="4" w:space="0" w:color="auto"/>
              <w:left w:val="single" w:sz="12" w:space="0" w:color="auto"/>
              <w:bottom w:val="single" w:sz="4" w:space="0" w:color="auto"/>
              <w:right w:val="single" w:sz="12" w:space="0" w:color="auto"/>
            </w:tcBorders>
            <w:shd w:val="clear" w:color="auto" w:fill="FFFFFF" w:themeFill="background1"/>
          </w:tcPr>
          <w:p w:rsidR="00F938A1" w:rsidRDefault="00395C27">
            <w:pPr>
              <w:spacing w:after="0" w:line="240" w:lineRule="auto"/>
              <w:jc w:val="center"/>
              <w:rPr>
                <w:rFonts w:ascii="Times New Roman" w:hAnsi="Times New Roman"/>
                <w:b/>
                <w:sz w:val="20"/>
                <w:szCs w:val="20"/>
              </w:rPr>
            </w:pPr>
            <w:r>
              <w:rPr>
                <w:rFonts w:ascii="Times New Roman" w:hAnsi="Times New Roman"/>
                <w:b/>
                <w:sz w:val="20"/>
                <w:szCs w:val="20"/>
              </w:rPr>
              <w:t>3</w:t>
            </w:r>
          </w:p>
        </w:tc>
        <w:tc>
          <w:tcPr>
            <w:tcW w:w="662" w:type="dxa"/>
            <w:tcBorders>
              <w:top w:val="single" w:sz="4" w:space="0" w:color="auto"/>
              <w:left w:val="single" w:sz="12" w:space="0" w:color="auto"/>
              <w:bottom w:val="single" w:sz="4" w:space="0" w:color="auto"/>
              <w:right w:val="single" w:sz="12" w:space="0" w:color="auto"/>
            </w:tcBorders>
            <w:shd w:val="clear" w:color="auto" w:fill="FFFFFF" w:themeFill="background1"/>
          </w:tcPr>
          <w:p w:rsidR="00F938A1" w:rsidRDefault="00395C27">
            <w:pPr>
              <w:spacing w:after="0" w:line="240" w:lineRule="auto"/>
              <w:jc w:val="center"/>
              <w:rPr>
                <w:rFonts w:ascii="Times New Roman" w:hAnsi="Times New Roman"/>
                <w:b/>
                <w:sz w:val="20"/>
                <w:szCs w:val="20"/>
              </w:rPr>
            </w:pPr>
            <w:r>
              <w:rPr>
                <w:rFonts w:ascii="Times New Roman" w:hAnsi="Times New Roman"/>
                <w:b/>
                <w:sz w:val="20"/>
                <w:szCs w:val="20"/>
              </w:rPr>
              <w:t>0</w:t>
            </w:r>
          </w:p>
        </w:tc>
        <w:tc>
          <w:tcPr>
            <w:tcW w:w="662" w:type="dxa"/>
            <w:tcBorders>
              <w:top w:val="single" w:sz="4" w:space="0" w:color="auto"/>
              <w:left w:val="single" w:sz="12" w:space="0" w:color="auto"/>
              <w:bottom w:val="single" w:sz="4" w:space="0" w:color="auto"/>
              <w:right w:val="single" w:sz="12" w:space="0" w:color="auto"/>
            </w:tcBorders>
            <w:shd w:val="clear" w:color="auto" w:fill="FFFFFF" w:themeFill="background1"/>
          </w:tcPr>
          <w:p w:rsidR="00F938A1" w:rsidRDefault="00395C27">
            <w:pPr>
              <w:spacing w:after="0" w:line="240" w:lineRule="auto"/>
              <w:jc w:val="center"/>
              <w:rPr>
                <w:rFonts w:ascii="Times New Roman" w:hAnsi="Times New Roman"/>
                <w:b/>
                <w:sz w:val="20"/>
                <w:szCs w:val="20"/>
              </w:rPr>
            </w:pPr>
            <w:r>
              <w:rPr>
                <w:rFonts w:ascii="Times New Roman" w:hAnsi="Times New Roman"/>
                <w:b/>
                <w:sz w:val="20"/>
                <w:szCs w:val="20"/>
              </w:rPr>
              <w:t>3</w:t>
            </w:r>
          </w:p>
        </w:tc>
      </w:tr>
      <w:tr w:rsidR="00F938A1">
        <w:trPr>
          <w:cantSplit/>
          <w:trHeight w:val="693"/>
        </w:trPr>
        <w:tc>
          <w:tcPr>
            <w:tcW w:w="2048" w:type="dxa"/>
            <w:tcBorders>
              <w:top w:val="single" w:sz="12" w:space="0" w:color="auto"/>
              <w:left w:val="single" w:sz="12" w:space="0" w:color="auto"/>
              <w:bottom w:val="single" w:sz="4" w:space="0" w:color="auto"/>
              <w:right w:val="single" w:sz="12" w:space="0" w:color="auto"/>
            </w:tcBorders>
            <w:shd w:val="clear" w:color="auto" w:fill="EEECE1" w:themeFill="background2"/>
            <w:vAlign w:val="center"/>
          </w:tcPr>
          <w:p w:rsidR="00F938A1" w:rsidRDefault="00395C27">
            <w:pPr>
              <w:spacing w:after="0" w:line="240" w:lineRule="auto"/>
              <w:rPr>
                <w:rFonts w:ascii="Times New Roman" w:hAnsi="Times New Roman"/>
                <w:b/>
                <w:sz w:val="20"/>
                <w:szCs w:val="20"/>
              </w:rPr>
            </w:pPr>
            <w:r>
              <w:rPr>
                <w:rFonts w:ascii="Times New Roman" w:hAnsi="Times New Roman"/>
                <w:b/>
                <w:sz w:val="20"/>
                <w:szCs w:val="20"/>
              </w:rPr>
              <w:lastRenderedPageBreak/>
              <w:t>Корелација са другим предм.</w:t>
            </w:r>
          </w:p>
        </w:tc>
        <w:tc>
          <w:tcPr>
            <w:tcW w:w="12050" w:type="dxa"/>
            <w:gridSpan w:val="5"/>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rsidR="00F938A1" w:rsidRDefault="00395C27">
            <w:pPr>
              <w:spacing w:after="0" w:line="240" w:lineRule="auto"/>
              <w:rPr>
                <w:rFonts w:ascii="Times New Roman" w:hAnsi="Times New Roman"/>
                <w:b/>
                <w:sz w:val="20"/>
                <w:szCs w:val="20"/>
              </w:rPr>
            </w:pPr>
            <w:r>
              <w:rPr>
                <w:rFonts w:ascii="Times New Roman" w:hAnsi="Times New Roman"/>
                <w:sz w:val="20"/>
                <w:szCs w:val="20"/>
              </w:rPr>
              <w:t>српски језик и књижевност</w:t>
            </w:r>
          </w:p>
        </w:tc>
      </w:tr>
      <w:tr w:rsidR="00F938A1">
        <w:trPr>
          <w:cantSplit/>
          <w:trHeight w:val="836"/>
        </w:trPr>
        <w:tc>
          <w:tcPr>
            <w:tcW w:w="2048" w:type="dxa"/>
            <w:tcBorders>
              <w:top w:val="single" w:sz="4" w:space="0" w:color="auto"/>
              <w:left w:val="single" w:sz="12" w:space="0" w:color="auto"/>
              <w:bottom w:val="single" w:sz="4" w:space="0" w:color="auto"/>
              <w:right w:val="single" w:sz="12" w:space="0" w:color="auto"/>
            </w:tcBorders>
            <w:shd w:val="clear" w:color="auto" w:fill="EEECE1" w:themeFill="background2"/>
            <w:vAlign w:val="center"/>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Стандарди постигнућа</w:t>
            </w:r>
          </w:p>
        </w:tc>
        <w:tc>
          <w:tcPr>
            <w:tcW w:w="12050" w:type="dxa"/>
            <w:gridSpan w:val="5"/>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F938A1" w:rsidRDefault="00395C27">
            <w:pPr>
              <w:spacing w:after="0" w:line="240" w:lineRule="auto"/>
              <w:rPr>
                <w:rFonts w:ascii="Times New Roman" w:hAnsi="Times New Roman"/>
                <w:b/>
                <w:sz w:val="20"/>
                <w:szCs w:val="20"/>
              </w:rPr>
            </w:pPr>
            <w:r>
              <w:rPr>
                <w:sz w:val="20"/>
                <w:szCs w:val="20"/>
              </w:rPr>
              <w:t>1.1.1.  1.1.2.  1.1.3. 1.1.4.  1.1.5. 1.1.6.  1.1.7. 1.1.8. 1.1.9. 1.1.10.  1.1.11. 1.1.12. 1.1.13.  1.1.15. 1.1.16. 1.1.17. 1.1.18. 1.1.19. 1.1.20. 1.2.1. 1.2.3. 1.2.4.  1.3.1.  1.3.2. 2.1.1.  2.1.2. 2.1.3. 2.1.5. 2.1.6. 2.1.7.  2.1.12. 2.1.13. 2.1.15. 2.1.19. 2.1.20. 2.1.22.  2.2.1. 2.2.2. 2.2.3. 2.2.4.</w:t>
            </w:r>
          </w:p>
        </w:tc>
      </w:tr>
      <w:tr w:rsidR="00F938A1">
        <w:trPr>
          <w:cantSplit/>
          <w:trHeight w:val="706"/>
        </w:trPr>
        <w:tc>
          <w:tcPr>
            <w:tcW w:w="2048"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Начин провере постигнућа</w:t>
            </w:r>
          </w:p>
        </w:tc>
        <w:tc>
          <w:tcPr>
            <w:tcW w:w="12050" w:type="dxa"/>
            <w:gridSpan w:val="5"/>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rsidR="00F938A1" w:rsidRDefault="00395C27">
            <w:pPr>
              <w:spacing w:after="0" w:line="240" w:lineRule="auto"/>
              <w:rPr>
                <w:rFonts w:ascii="Times New Roman" w:hAnsi="Times New Roman"/>
                <w:b/>
                <w:sz w:val="20"/>
                <w:szCs w:val="20"/>
              </w:rPr>
            </w:pPr>
            <w:r>
              <w:rPr>
                <w:rFonts w:ascii="Times New Roman" w:hAnsi="Times New Roman"/>
                <w:sz w:val="20"/>
                <w:szCs w:val="20"/>
              </w:rPr>
              <w:t>Посматрање и праћење, усмена и писмена провера кроз задатке.</w:t>
            </w:r>
          </w:p>
        </w:tc>
      </w:tr>
    </w:tbl>
    <w:p w:rsidR="00F938A1" w:rsidRDefault="00F938A1">
      <w:pPr>
        <w:spacing w:after="0" w:line="240" w:lineRule="auto"/>
        <w:rPr>
          <w:rFonts w:ascii="Times New Roman" w:hAnsi="Times New Roman"/>
        </w:rPr>
      </w:pPr>
    </w:p>
    <w:tbl>
      <w:tblPr>
        <w:tblStyle w:val="TableGrid3"/>
        <w:tblW w:w="14098" w:type="dxa"/>
        <w:tblInd w:w="-79" w:type="dxa"/>
        <w:tblLayout w:type="fixed"/>
        <w:tblLook w:val="04A0"/>
      </w:tblPr>
      <w:tblGrid>
        <w:gridCol w:w="2048"/>
        <w:gridCol w:w="5032"/>
        <w:gridCol w:w="5033"/>
        <w:gridCol w:w="661"/>
        <w:gridCol w:w="662"/>
        <w:gridCol w:w="662"/>
      </w:tblGrid>
      <w:tr w:rsidR="00F938A1">
        <w:trPr>
          <w:cantSplit/>
          <w:trHeight w:val="1134"/>
        </w:trPr>
        <w:tc>
          <w:tcPr>
            <w:tcW w:w="2048" w:type="dxa"/>
            <w:tcBorders>
              <w:top w:val="single" w:sz="12" w:space="0" w:color="auto"/>
              <w:left w:val="single" w:sz="12" w:space="0" w:color="auto"/>
              <w:bottom w:val="single" w:sz="12" w:space="0" w:color="auto"/>
              <w:right w:val="single" w:sz="12" w:space="0" w:color="auto"/>
            </w:tcBorders>
            <w:shd w:val="clear" w:color="auto" w:fill="EEECE1" w:themeFill="background2"/>
          </w:tcPr>
          <w:p w:rsidR="00F938A1" w:rsidRDefault="00F938A1">
            <w:pPr>
              <w:spacing w:after="0" w:line="240" w:lineRule="auto"/>
              <w:rPr>
                <w:rFonts w:ascii="Times New Roman" w:hAnsi="Times New Roman"/>
                <w:b/>
                <w:sz w:val="20"/>
                <w:szCs w:val="20"/>
              </w:rPr>
            </w:pPr>
          </w:p>
          <w:p w:rsidR="00F938A1" w:rsidRDefault="00395C27">
            <w:pPr>
              <w:spacing w:after="0" w:line="240" w:lineRule="auto"/>
              <w:rPr>
                <w:rFonts w:ascii="Times New Roman" w:hAnsi="Times New Roman"/>
                <w:sz w:val="20"/>
                <w:szCs w:val="20"/>
              </w:rPr>
            </w:pPr>
            <w:r>
              <w:rPr>
                <w:rFonts w:ascii="Times New Roman" w:hAnsi="Times New Roman"/>
                <w:b/>
                <w:sz w:val="20"/>
                <w:szCs w:val="20"/>
              </w:rPr>
              <w:t>6. Places</w:t>
            </w:r>
          </w:p>
          <w:p w:rsidR="00F938A1" w:rsidRDefault="00F938A1">
            <w:pPr>
              <w:spacing w:after="0" w:line="240" w:lineRule="auto"/>
              <w:rPr>
                <w:rFonts w:ascii="Times New Roman" w:hAnsi="Times New Roman"/>
                <w:sz w:val="20"/>
                <w:szCs w:val="20"/>
              </w:rPr>
            </w:pPr>
          </w:p>
          <w:p w:rsidR="00F938A1" w:rsidRDefault="00395C27">
            <w:pPr>
              <w:spacing w:after="0" w:line="240" w:lineRule="auto"/>
              <w:rPr>
                <w:rFonts w:ascii="Times New Roman" w:eastAsia="Calibri" w:hAnsi="Times New Roman"/>
                <w:sz w:val="20"/>
                <w:szCs w:val="20"/>
                <w:lang w:val="uz-Cyrl-UZ"/>
              </w:rPr>
            </w:pPr>
            <w:r>
              <w:rPr>
                <w:rFonts w:ascii="Times New Roman" w:hAnsi="Times New Roman"/>
                <w:sz w:val="20"/>
                <w:szCs w:val="20"/>
              </w:rPr>
              <w:t>Описивање</w:t>
            </w:r>
            <w:r>
              <w:rPr>
                <w:rFonts w:ascii="Times New Roman" w:eastAsia="Calibri" w:hAnsi="Times New Roman"/>
                <w:sz w:val="20"/>
                <w:szCs w:val="20"/>
                <w:lang w:val="uz-Cyrl-UZ"/>
              </w:rPr>
              <w:t>бића, предмета, места, појава; разумевање и давање упутстава:</w:t>
            </w:r>
          </w:p>
          <w:p w:rsidR="00F938A1" w:rsidRDefault="00395C27">
            <w:pPr>
              <w:spacing w:after="0" w:line="240" w:lineRule="auto"/>
              <w:rPr>
                <w:rFonts w:ascii="Times New Roman" w:hAnsi="Times New Roman"/>
                <w:b/>
                <w:sz w:val="20"/>
                <w:szCs w:val="20"/>
              </w:rPr>
            </w:pPr>
            <w:r>
              <w:rPr>
                <w:rFonts w:ascii="Times New Roman" w:eastAsia="Calibri" w:hAnsi="Times New Roman"/>
                <w:sz w:val="20"/>
                <w:szCs w:val="20"/>
                <w:lang w:val="uz-Cyrl-UZ"/>
              </w:rPr>
              <w:t>исказивање просторних односа и упустава за оријентацију у простору</w:t>
            </w:r>
            <w:r>
              <w:rPr>
                <w:rFonts w:ascii="Times New Roman" w:eastAsia="Calibri" w:hAnsi="Times New Roman"/>
                <w:sz w:val="20"/>
                <w:szCs w:val="20"/>
              </w:rPr>
              <w:t>; изношење предлога и савета, упућивање позива за учешће у заједничкој активности и реаговање на њих.</w:t>
            </w:r>
          </w:p>
        </w:tc>
        <w:tc>
          <w:tcPr>
            <w:tcW w:w="503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Default="00395C27">
            <w:pPr>
              <w:spacing w:after="0" w:line="240" w:lineRule="auto"/>
              <w:contextualSpacing/>
              <w:rPr>
                <w:rFonts w:ascii="Times New Roman" w:eastAsia="Calibri" w:hAnsi="Times New Roman"/>
                <w:sz w:val="20"/>
                <w:szCs w:val="20"/>
                <w:lang w:val="uz-Cyrl-UZ"/>
              </w:rPr>
            </w:pPr>
            <w:r>
              <w:rPr>
                <w:rFonts w:ascii="Times New Roman" w:eastAsia="Calibri" w:hAnsi="Times New Roman"/>
                <w:sz w:val="20"/>
                <w:szCs w:val="20"/>
                <w:lang w:val="uz-Cyrl-UZ"/>
              </w:rPr>
              <w:t>- разумеју једноставнија питања која се односе на оријентацију/положај предмета и бића у простору и правац кретања и одговоре на њих;</w:t>
            </w:r>
          </w:p>
          <w:p w:rsidR="00F938A1" w:rsidRDefault="00395C27">
            <w:pPr>
              <w:spacing w:after="0" w:line="240" w:lineRule="auto"/>
              <w:contextualSpacing/>
              <w:rPr>
                <w:rFonts w:ascii="Times New Roman" w:eastAsia="Calibri" w:hAnsi="Times New Roman"/>
                <w:sz w:val="20"/>
                <w:szCs w:val="20"/>
                <w:lang w:val="uz-Cyrl-UZ"/>
              </w:rPr>
            </w:pPr>
            <w:r>
              <w:rPr>
                <w:rFonts w:ascii="Times New Roman" w:eastAsia="Calibri" w:hAnsi="Times New Roman"/>
                <w:sz w:val="20"/>
                <w:szCs w:val="20"/>
                <w:lang w:val="uz-Cyrl-UZ"/>
              </w:rPr>
              <w:t xml:space="preserve">- затраже и разумеју обавештења о оријентацији/положају предмета и бића у простору и правцу кретања; </w:t>
            </w:r>
          </w:p>
          <w:p w:rsidR="00F938A1" w:rsidRDefault="00395C27">
            <w:pPr>
              <w:spacing w:after="0" w:line="240" w:lineRule="auto"/>
              <w:contextualSpacing/>
              <w:rPr>
                <w:rFonts w:ascii="Times New Roman" w:eastAsia="Calibri" w:hAnsi="Times New Roman"/>
                <w:sz w:val="20"/>
                <w:szCs w:val="20"/>
                <w:lang w:val="uz-Cyrl-UZ"/>
              </w:rPr>
            </w:pPr>
            <w:r>
              <w:rPr>
                <w:rFonts w:ascii="Times New Roman" w:eastAsia="Calibri" w:hAnsi="Times New Roman"/>
                <w:sz w:val="20"/>
                <w:szCs w:val="20"/>
                <w:lang w:val="uz-Cyrl-UZ"/>
              </w:rPr>
              <w:t>- опишу правац кретања и просторне односе једноставним, везаним исказима;</w:t>
            </w:r>
          </w:p>
          <w:p w:rsidR="00F938A1" w:rsidRDefault="00395C27">
            <w:pPr>
              <w:spacing w:after="0" w:line="240" w:lineRule="auto"/>
              <w:contextualSpacing/>
              <w:rPr>
                <w:rFonts w:ascii="Times New Roman" w:eastAsia="Calibri" w:hAnsi="Times New Roman"/>
                <w:sz w:val="20"/>
                <w:szCs w:val="20"/>
                <w:lang w:val="uz-Cyrl-UZ"/>
              </w:rPr>
            </w:pPr>
            <w:r>
              <w:rPr>
                <w:rFonts w:ascii="Times New Roman" w:eastAsia="Calibri" w:hAnsi="Times New Roman"/>
                <w:sz w:val="20"/>
                <w:szCs w:val="20"/>
                <w:lang w:val="uz-Cyrl-UZ"/>
              </w:rPr>
              <w:t xml:space="preserve">- разумеју једноставније предлоге, савете и позиве на заједничке активности и одговори на њих уз одговарајуће образложење; </w:t>
            </w:r>
          </w:p>
          <w:p w:rsidR="00F938A1" w:rsidRDefault="00395C27">
            <w:pPr>
              <w:spacing w:after="0" w:line="240" w:lineRule="auto"/>
              <w:contextualSpacing/>
              <w:rPr>
                <w:rFonts w:ascii="Times New Roman" w:eastAsia="Calibri" w:hAnsi="Times New Roman"/>
                <w:sz w:val="20"/>
                <w:szCs w:val="20"/>
                <w:lang w:val="uz-Cyrl-UZ"/>
              </w:rPr>
            </w:pPr>
            <w:r>
              <w:rPr>
                <w:rFonts w:ascii="Times New Roman" w:eastAsia="Calibri" w:hAnsi="Times New Roman"/>
                <w:sz w:val="20"/>
                <w:szCs w:val="20"/>
                <w:lang w:val="uz-Cyrl-UZ"/>
              </w:rPr>
              <w:t>- упуте предлоге, савете и позиве на заједничке активности користећи ситуационо прикладне комуникационе моделе;</w:t>
            </w:r>
          </w:p>
          <w:p w:rsidR="00F938A1" w:rsidRDefault="00395C27">
            <w:pPr>
              <w:spacing w:after="0" w:line="240" w:lineRule="auto"/>
              <w:contextualSpacing/>
              <w:rPr>
                <w:rFonts w:ascii="Times New Roman" w:eastAsia="Calibri" w:hAnsi="Times New Roman"/>
                <w:sz w:val="20"/>
                <w:szCs w:val="20"/>
                <w:lang w:val="uz-Cyrl-UZ"/>
              </w:rPr>
            </w:pPr>
            <w:r>
              <w:rPr>
                <w:rFonts w:ascii="Times New Roman" w:eastAsia="Calibri" w:hAnsi="Times New Roman"/>
                <w:sz w:val="20"/>
                <w:szCs w:val="20"/>
                <w:lang w:val="uz-Cyrl-UZ"/>
              </w:rPr>
              <w:t>- затраже и пруже додатне информације у вези са предлозима, саветима и позивима на заједничке активности;</w:t>
            </w:r>
          </w:p>
          <w:p w:rsidR="00F938A1" w:rsidRDefault="00395C27">
            <w:pPr>
              <w:spacing w:after="0" w:line="240" w:lineRule="auto"/>
              <w:rPr>
                <w:rFonts w:ascii="Times New Roman" w:hAnsi="Times New Roman"/>
                <w:sz w:val="20"/>
                <w:szCs w:val="20"/>
              </w:rPr>
            </w:pPr>
            <w:r>
              <w:rPr>
                <w:rFonts w:ascii="Times New Roman" w:eastAsia="Calibri" w:hAnsi="Times New Roman"/>
                <w:sz w:val="20"/>
                <w:szCs w:val="20"/>
                <w:lang w:val="uz-Cyrl-UZ"/>
              </w:rPr>
              <w:t>- разумеју уобичајене молбе и захтеве и реагују на њих;</w:t>
            </w:r>
          </w:p>
        </w:tc>
        <w:tc>
          <w:tcPr>
            <w:tcW w:w="503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Default="00395C27">
            <w:pPr>
              <w:spacing w:after="0" w:line="240" w:lineRule="auto"/>
              <w:rPr>
                <w:rFonts w:ascii="Times New Roman" w:hAnsi="Times New Roman"/>
                <w:i/>
                <w:sz w:val="20"/>
                <w:szCs w:val="20"/>
              </w:rPr>
            </w:pPr>
            <w:r>
              <w:rPr>
                <w:rFonts w:ascii="Times New Roman" w:hAnsi="Times New Roman"/>
                <w:sz w:val="20"/>
                <w:szCs w:val="20"/>
              </w:rPr>
              <w:t xml:space="preserve">Речи и изразе који се односе на тему; језичке структуре: </w:t>
            </w:r>
            <w:r>
              <w:rPr>
                <w:rFonts w:ascii="Times New Roman" w:hAnsi="Times New Roman"/>
                <w:i/>
                <w:sz w:val="20"/>
                <w:szCs w:val="20"/>
              </w:rPr>
              <w:t xml:space="preserve">I thought we could go to the cinema </w:t>
            </w:r>
            <w:r>
              <w:rPr>
                <w:rFonts w:ascii="Times New Roman" w:hAnsi="Times New Roman"/>
                <w:b/>
                <w:i/>
                <w:sz w:val="20"/>
                <w:szCs w:val="20"/>
              </w:rPr>
              <w:t xml:space="preserve">8( Modal verbs); </w:t>
            </w:r>
            <w:r>
              <w:rPr>
                <w:rFonts w:ascii="Times New Roman" w:hAnsi="Times New Roman"/>
                <w:i/>
                <w:sz w:val="20"/>
                <w:szCs w:val="20"/>
              </w:rPr>
              <w:t>in front of behind, opposite, between, next to (</w:t>
            </w:r>
            <w:r>
              <w:rPr>
                <w:rFonts w:ascii="Times New Roman" w:hAnsi="Times New Roman"/>
                <w:b/>
                <w:i/>
                <w:sz w:val="20"/>
                <w:szCs w:val="20"/>
              </w:rPr>
              <w:t>Prepositions of place</w:t>
            </w:r>
            <w:r>
              <w:rPr>
                <w:rFonts w:ascii="Times New Roman" w:hAnsi="Times New Roman"/>
                <w:i/>
                <w:sz w:val="20"/>
                <w:szCs w:val="20"/>
              </w:rPr>
              <w:t>), up, down, into, out of, through, across, along, from to around (</w:t>
            </w:r>
            <w:r>
              <w:rPr>
                <w:rFonts w:ascii="Times New Roman" w:hAnsi="Times New Roman"/>
                <w:b/>
                <w:i/>
                <w:sz w:val="20"/>
                <w:szCs w:val="20"/>
              </w:rPr>
              <w:t>Prepositions of movement</w:t>
            </w:r>
            <w:r>
              <w:rPr>
                <w:rFonts w:ascii="Times New Roman" w:hAnsi="Times New Roman"/>
                <w:i/>
                <w:sz w:val="20"/>
                <w:szCs w:val="20"/>
              </w:rPr>
              <w:t>), My room is cleaner than my brother’s. (</w:t>
            </w:r>
            <w:r>
              <w:rPr>
                <w:rFonts w:ascii="Times New Roman" w:hAnsi="Times New Roman"/>
                <w:b/>
                <w:i/>
                <w:sz w:val="20"/>
                <w:szCs w:val="20"/>
              </w:rPr>
              <w:t>Comparative forms</w:t>
            </w:r>
            <w:r>
              <w:rPr>
                <w:rFonts w:ascii="Times New Roman" w:hAnsi="Times New Roman"/>
                <w:i/>
                <w:sz w:val="20"/>
                <w:szCs w:val="20"/>
              </w:rPr>
              <w:t>),Maria is as beautiful as her mother. (</w:t>
            </w:r>
            <w:r>
              <w:rPr>
                <w:rFonts w:ascii="Times New Roman" w:hAnsi="Times New Roman"/>
                <w:b/>
                <w:i/>
                <w:sz w:val="20"/>
                <w:szCs w:val="20"/>
              </w:rPr>
              <w:t>as + adjective + as</w:t>
            </w:r>
            <w:r>
              <w:rPr>
                <w:rFonts w:ascii="Times New Roman" w:hAnsi="Times New Roman"/>
                <w:i/>
                <w:sz w:val="20"/>
                <w:szCs w:val="20"/>
              </w:rPr>
              <w:t>), Geography is less interesting than history. (</w:t>
            </w:r>
            <w:r>
              <w:rPr>
                <w:rFonts w:ascii="Times New Roman" w:hAnsi="Times New Roman"/>
                <w:b/>
                <w:i/>
                <w:sz w:val="20"/>
                <w:szCs w:val="20"/>
              </w:rPr>
              <w:t>less + adjective + than</w:t>
            </w:r>
            <w:r>
              <w:rPr>
                <w:rFonts w:ascii="Times New Roman" w:hAnsi="Times New Roman"/>
                <w:i/>
                <w:sz w:val="20"/>
                <w:szCs w:val="20"/>
              </w:rPr>
              <w:t>),Which is the most expensive means of transport?(</w:t>
            </w:r>
            <w:r>
              <w:rPr>
                <w:rFonts w:ascii="Times New Roman" w:hAnsi="Times New Roman"/>
                <w:b/>
                <w:i/>
                <w:sz w:val="20"/>
                <w:szCs w:val="20"/>
              </w:rPr>
              <w:t>Superlative forms</w:t>
            </w:r>
            <w:r>
              <w:rPr>
                <w:rFonts w:ascii="Times New Roman" w:hAnsi="Times New Roman"/>
                <w:i/>
                <w:sz w:val="20"/>
                <w:szCs w:val="20"/>
              </w:rPr>
              <w:t>), This is the least interesting book of the three. (</w:t>
            </w:r>
            <w:r>
              <w:rPr>
                <w:rFonts w:ascii="Times New Roman" w:hAnsi="Times New Roman"/>
                <w:b/>
                <w:i/>
                <w:sz w:val="20"/>
                <w:szCs w:val="20"/>
              </w:rPr>
              <w:t>the least + adjective</w:t>
            </w:r>
            <w:r>
              <w:rPr>
                <w:rFonts w:ascii="Times New Roman" w:hAnsi="Times New Roman"/>
                <w:i/>
                <w:sz w:val="20"/>
                <w:szCs w:val="20"/>
              </w:rPr>
              <w:t xml:space="preserve">), </w:t>
            </w:r>
          </w:p>
          <w:p w:rsidR="00F938A1" w:rsidRDefault="00395C27">
            <w:pPr>
              <w:spacing w:after="0" w:line="240" w:lineRule="auto"/>
              <w:rPr>
                <w:rFonts w:ascii="Times New Roman" w:hAnsi="Times New Roman"/>
                <w:sz w:val="20"/>
                <w:szCs w:val="20"/>
              </w:rPr>
            </w:pPr>
            <w:r>
              <w:rPr>
                <w:rFonts w:ascii="Times New Roman" w:hAnsi="Times New Roman"/>
                <w:sz w:val="20"/>
                <w:szCs w:val="20"/>
              </w:rPr>
              <w:t>текстове и дијалоге који се односе на тему и интеркултурне садржаје (слушају, читају, говоре и пишу).</w:t>
            </w:r>
          </w:p>
        </w:tc>
        <w:tc>
          <w:tcPr>
            <w:tcW w:w="661"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Default="00395C27">
            <w:pPr>
              <w:spacing w:after="0" w:line="240" w:lineRule="auto"/>
              <w:jc w:val="center"/>
              <w:rPr>
                <w:rFonts w:ascii="Times New Roman" w:hAnsi="Times New Roman"/>
                <w:b/>
                <w:sz w:val="20"/>
                <w:szCs w:val="20"/>
              </w:rPr>
            </w:pPr>
            <w:r>
              <w:rPr>
                <w:rFonts w:ascii="Times New Roman" w:hAnsi="Times New Roman"/>
                <w:b/>
                <w:sz w:val="20"/>
                <w:szCs w:val="20"/>
              </w:rPr>
              <w:t>12</w:t>
            </w:r>
          </w:p>
        </w:tc>
        <w:tc>
          <w:tcPr>
            <w:tcW w:w="66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Default="00395C27">
            <w:pPr>
              <w:spacing w:after="0" w:line="240" w:lineRule="auto"/>
              <w:jc w:val="center"/>
              <w:rPr>
                <w:rFonts w:ascii="Times New Roman" w:hAnsi="Times New Roman"/>
                <w:b/>
                <w:sz w:val="20"/>
                <w:szCs w:val="20"/>
              </w:rPr>
            </w:pPr>
            <w:r>
              <w:rPr>
                <w:rFonts w:ascii="Times New Roman" w:hAnsi="Times New Roman"/>
                <w:b/>
                <w:sz w:val="20"/>
                <w:szCs w:val="20"/>
              </w:rPr>
              <w:t>4</w:t>
            </w:r>
          </w:p>
        </w:tc>
        <w:tc>
          <w:tcPr>
            <w:tcW w:w="66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Default="00395C27">
            <w:pPr>
              <w:spacing w:after="0" w:line="240" w:lineRule="auto"/>
              <w:jc w:val="center"/>
              <w:rPr>
                <w:rFonts w:ascii="Times New Roman" w:hAnsi="Times New Roman"/>
                <w:b/>
                <w:sz w:val="20"/>
                <w:szCs w:val="20"/>
              </w:rPr>
            </w:pPr>
            <w:r>
              <w:rPr>
                <w:rFonts w:ascii="Times New Roman" w:hAnsi="Times New Roman"/>
                <w:b/>
                <w:sz w:val="20"/>
                <w:szCs w:val="20"/>
              </w:rPr>
              <w:t>8</w:t>
            </w:r>
          </w:p>
        </w:tc>
      </w:tr>
      <w:tr w:rsidR="00F938A1">
        <w:trPr>
          <w:cantSplit/>
          <w:trHeight w:val="454"/>
        </w:trPr>
        <w:tc>
          <w:tcPr>
            <w:tcW w:w="2048" w:type="dxa"/>
            <w:tcBorders>
              <w:top w:val="single" w:sz="12" w:space="0" w:color="auto"/>
              <w:left w:val="single" w:sz="12" w:space="0" w:color="auto"/>
              <w:bottom w:val="single" w:sz="4" w:space="0" w:color="auto"/>
              <w:right w:val="single" w:sz="12" w:space="0" w:color="auto"/>
            </w:tcBorders>
            <w:shd w:val="clear" w:color="auto" w:fill="EEECE1" w:themeFill="background2"/>
            <w:vAlign w:val="center"/>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 xml:space="preserve">Корелација са другим предм. </w:t>
            </w:r>
          </w:p>
        </w:tc>
        <w:tc>
          <w:tcPr>
            <w:tcW w:w="12050" w:type="dxa"/>
            <w:gridSpan w:val="5"/>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rsidR="00F938A1" w:rsidRDefault="00395C27">
            <w:pPr>
              <w:spacing w:after="0" w:line="240" w:lineRule="auto"/>
              <w:rPr>
                <w:rFonts w:ascii="Times New Roman" w:hAnsi="Times New Roman"/>
                <w:b/>
                <w:sz w:val="20"/>
                <w:szCs w:val="20"/>
              </w:rPr>
            </w:pPr>
            <w:r>
              <w:rPr>
                <w:rFonts w:ascii="Times New Roman" w:hAnsi="Times New Roman"/>
                <w:sz w:val="20"/>
                <w:szCs w:val="20"/>
              </w:rPr>
              <w:t>српски језик и књижевност, географија, историја, музичка култура, ЧОС</w:t>
            </w:r>
          </w:p>
        </w:tc>
      </w:tr>
      <w:tr w:rsidR="00F938A1">
        <w:trPr>
          <w:cantSplit/>
          <w:trHeight w:val="454"/>
        </w:trPr>
        <w:tc>
          <w:tcPr>
            <w:tcW w:w="2048" w:type="dxa"/>
            <w:tcBorders>
              <w:top w:val="single" w:sz="4" w:space="0" w:color="auto"/>
              <w:left w:val="single" w:sz="12" w:space="0" w:color="auto"/>
              <w:bottom w:val="single" w:sz="4" w:space="0" w:color="auto"/>
              <w:right w:val="single" w:sz="12" w:space="0" w:color="auto"/>
            </w:tcBorders>
            <w:shd w:val="clear" w:color="auto" w:fill="EEECE1" w:themeFill="background2"/>
            <w:vAlign w:val="center"/>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Стандарди постигнућа</w:t>
            </w:r>
          </w:p>
        </w:tc>
        <w:tc>
          <w:tcPr>
            <w:tcW w:w="12050" w:type="dxa"/>
            <w:gridSpan w:val="5"/>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F938A1" w:rsidRDefault="00395C27">
            <w:pPr>
              <w:spacing w:after="0" w:line="240" w:lineRule="auto"/>
              <w:rPr>
                <w:rFonts w:ascii="Times New Roman" w:hAnsi="Times New Roman"/>
                <w:sz w:val="20"/>
                <w:szCs w:val="20"/>
              </w:rPr>
            </w:pPr>
            <w:r>
              <w:rPr>
                <w:rFonts w:ascii="Times New Roman" w:hAnsi="Times New Roman"/>
                <w:sz w:val="20"/>
                <w:szCs w:val="20"/>
              </w:rPr>
              <w:t>1.1.1.  1.1.2.  1.1.3. 1.1.4.  1.1.5. 1.1.6.  1.1.7. 1.1.8. 1.1.9. 1.1.10.  1.1.11. 1.1.12. 1.1.13.  1.1.15. 1.1.16. 1.1.17. 1.1.18. 1.1.19. 1.1.20.  1.1.22. 1.1.23. 1.2.1.1.2.2. 1.2.3. 1.2.4. 1.3.1. 1.3.2. 1.3.3. 2.1.1.  2.1.2. 2.1.3. 2.1.4. 2.1.6. 2.1.8. 2.1.9. 2.1.10.  2.1.12. 2.1.13.2.1.14. 2.1.15.2.1.16. 2.1.19. 2.1.20.2.1.21. 2.1.22.2.1.23. 2.1.24.  2.1.25. 2.1.26. 2.2.1. 2.2.2. 2.2.3. 2.2.4. 2.3.7.  2.3.8.</w:t>
            </w:r>
          </w:p>
        </w:tc>
      </w:tr>
      <w:tr w:rsidR="00F938A1">
        <w:trPr>
          <w:cantSplit/>
          <w:trHeight w:val="454"/>
        </w:trPr>
        <w:tc>
          <w:tcPr>
            <w:tcW w:w="2048"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Начин провере постигнућа</w:t>
            </w:r>
          </w:p>
        </w:tc>
        <w:tc>
          <w:tcPr>
            <w:tcW w:w="12050" w:type="dxa"/>
            <w:gridSpan w:val="5"/>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rsidR="00F938A1" w:rsidRDefault="00395C27">
            <w:pPr>
              <w:spacing w:after="0" w:line="240" w:lineRule="auto"/>
              <w:rPr>
                <w:rFonts w:ascii="Times New Roman" w:hAnsi="Times New Roman"/>
                <w:sz w:val="20"/>
                <w:szCs w:val="20"/>
              </w:rPr>
            </w:pPr>
            <w:r>
              <w:rPr>
                <w:rFonts w:ascii="Times New Roman" w:hAnsi="Times New Roman"/>
                <w:sz w:val="20"/>
                <w:szCs w:val="20"/>
              </w:rPr>
              <w:t>Посматрање и праћење, усмена провера кроз играње улога у паровима, симулације у паровима, тестови вештина  и различите технике формативног оцењивања, пројекти ученика.</w:t>
            </w:r>
          </w:p>
        </w:tc>
      </w:tr>
    </w:tbl>
    <w:p w:rsidR="00F938A1" w:rsidRDefault="00F938A1">
      <w:pPr>
        <w:spacing w:after="0" w:line="240" w:lineRule="auto"/>
        <w:rPr>
          <w:rFonts w:ascii="Times New Roman" w:hAnsi="Times New Roman"/>
        </w:rPr>
      </w:pPr>
    </w:p>
    <w:p w:rsidR="00F938A1" w:rsidRDefault="00F938A1">
      <w:pPr>
        <w:spacing w:after="0" w:line="240" w:lineRule="auto"/>
        <w:rPr>
          <w:rFonts w:ascii="Times New Roman" w:hAnsi="Times New Roman"/>
        </w:rPr>
      </w:pPr>
    </w:p>
    <w:tbl>
      <w:tblPr>
        <w:tblStyle w:val="TableGrid3"/>
        <w:tblW w:w="14098" w:type="dxa"/>
        <w:tblInd w:w="-79" w:type="dxa"/>
        <w:tblLayout w:type="fixed"/>
        <w:tblLook w:val="04A0"/>
      </w:tblPr>
      <w:tblGrid>
        <w:gridCol w:w="2048"/>
        <w:gridCol w:w="5032"/>
        <w:gridCol w:w="5033"/>
        <w:gridCol w:w="661"/>
        <w:gridCol w:w="662"/>
        <w:gridCol w:w="662"/>
      </w:tblGrid>
      <w:tr w:rsidR="00F938A1">
        <w:trPr>
          <w:cantSplit/>
          <w:trHeight w:val="251"/>
        </w:trPr>
        <w:tc>
          <w:tcPr>
            <w:tcW w:w="2048" w:type="dxa"/>
            <w:vMerge w:val="restart"/>
            <w:tcBorders>
              <w:top w:val="single" w:sz="12" w:space="0" w:color="auto"/>
              <w:left w:val="single" w:sz="12" w:space="0" w:color="auto"/>
              <w:right w:val="single" w:sz="12" w:space="0" w:color="auto"/>
            </w:tcBorders>
            <w:shd w:val="clear" w:color="auto" w:fill="EEECE1" w:themeFill="background2"/>
          </w:tcPr>
          <w:p w:rsidR="00F938A1" w:rsidRDefault="00395C27">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lastRenderedPageBreak/>
              <w:t>БРОЈ И НАЗИВ ТЕМЕ/ОБЛАСТИ</w:t>
            </w:r>
          </w:p>
          <w:p w:rsidR="00F938A1" w:rsidRDefault="00395C27">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(Комуникативне функције)</w:t>
            </w:r>
          </w:p>
        </w:tc>
        <w:tc>
          <w:tcPr>
            <w:tcW w:w="5032" w:type="dxa"/>
            <w:tcBorders>
              <w:top w:val="single" w:sz="12" w:space="0" w:color="auto"/>
              <w:left w:val="single" w:sz="12" w:space="0" w:color="auto"/>
              <w:bottom w:val="single" w:sz="4" w:space="0" w:color="auto"/>
              <w:right w:val="single" w:sz="12" w:space="0" w:color="auto"/>
            </w:tcBorders>
            <w:shd w:val="clear" w:color="auto" w:fill="EEECE1" w:themeFill="background2"/>
          </w:tcPr>
          <w:p w:rsidR="00F938A1" w:rsidRDefault="00395C27">
            <w:pPr>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ИСХОДИ</w:t>
            </w:r>
          </w:p>
        </w:tc>
        <w:tc>
          <w:tcPr>
            <w:tcW w:w="5033" w:type="dxa"/>
            <w:tcBorders>
              <w:top w:val="single" w:sz="12" w:space="0" w:color="auto"/>
              <w:left w:val="single" w:sz="12" w:space="0" w:color="auto"/>
              <w:bottom w:val="single" w:sz="4" w:space="0" w:color="auto"/>
              <w:right w:val="single" w:sz="12" w:space="0" w:color="auto"/>
            </w:tcBorders>
            <w:shd w:val="clear" w:color="auto" w:fill="EEECE1" w:themeFill="background2"/>
          </w:tcPr>
          <w:p w:rsidR="00F938A1" w:rsidRDefault="00395C27">
            <w:pPr>
              <w:spacing w:after="0" w:line="240" w:lineRule="auto"/>
              <w:jc w:val="center"/>
              <w:rPr>
                <w:rFonts w:ascii="Times New Roman" w:hAnsi="Times New Roman"/>
                <w:b/>
                <w:sz w:val="20"/>
                <w:szCs w:val="20"/>
              </w:rPr>
            </w:pPr>
            <w:r>
              <w:rPr>
                <w:rFonts w:ascii="Times New Roman" w:hAnsi="Times New Roman"/>
                <w:b/>
                <w:sz w:val="20"/>
                <w:szCs w:val="20"/>
              </w:rPr>
              <w:t>НАСТАВНИ САДРЖАЈИ И ОПЕРАТИВНИ ЗАДАЦИ</w:t>
            </w:r>
          </w:p>
        </w:tc>
        <w:tc>
          <w:tcPr>
            <w:tcW w:w="661" w:type="dxa"/>
            <w:vMerge w:val="restart"/>
            <w:tcBorders>
              <w:top w:val="single" w:sz="12" w:space="0" w:color="auto"/>
              <w:left w:val="single" w:sz="12" w:space="0" w:color="auto"/>
              <w:right w:val="single" w:sz="12" w:space="0" w:color="auto"/>
            </w:tcBorders>
            <w:shd w:val="clear" w:color="auto" w:fill="EEECE1" w:themeFill="background2"/>
            <w:textDirection w:val="btLr"/>
            <w:vAlign w:val="center"/>
          </w:tcPr>
          <w:p w:rsidR="00F938A1" w:rsidRDefault="00395C27">
            <w:pPr>
              <w:spacing w:after="0" w:line="240" w:lineRule="auto"/>
              <w:ind w:left="113" w:right="113"/>
              <w:rPr>
                <w:rFonts w:ascii="Times New Roman" w:hAnsi="Times New Roman"/>
                <w:b/>
                <w:sz w:val="20"/>
                <w:szCs w:val="20"/>
              </w:rPr>
            </w:pPr>
            <w:r>
              <w:rPr>
                <w:rFonts w:ascii="Times New Roman" w:hAnsi="Times New Roman"/>
                <w:b/>
                <w:sz w:val="20"/>
                <w:szCs w:val="20"/>
              </w:rPr>
              <w:t>Број часова по теми</w:t>
            </w:r>
          </w:p>
        </w:tc>
        <w:tc>
          <w:tcPr>
            <w:tcW w:w="662" w:type="dxa"/>
            <w:vMerge w:val="restart"/>
            <w:tcBorders>
              <w:top w:val="single" w:sz="12" w:space="0" w:color="auto"/>
              <w:left w:val="single" w:sz="12" w:space="0" w:color="auto"/>
              <w:right w:val="single" w:sz="12" w:space="0" w:color="auto"/>
            </w:tcBorders>
            <w:shd w:val="clear" w:color="auto" w:fill="EEECE1" w:themeFill="background2"/>
            <w:textDirection w:val="btLr"/>
            <w:vAlign w:val="center"/>
          </w:tcPr>
          <w:p w:rsidR="00F938A1" w:rsidRDefault="00395C27">
            <w:pPr>
              <w:spacing w:after="0" w:line="240" w:lineRule="auto"/>
              <w:ind w:left="113" w:right="113"/>
              <w:rPr>
                <w:rFonts w:ascii="Times New Roman" w:hAnsi="Times New Roman"/>
                <w:b/>
                <w:sz w:val="20"/>
                <w:szCs w:val="20"/>
              </w:rPr>
            </w:pPr>
            <w:r>
              <w:rPr>
                <w:rFonts w:ascii="Times New Roman" w:hAnsi="Times New Roman"/>
                <w:b/>
                <w:sz w:val="20"/>
                <w:szCs w:val="20"/>
              </w:rPr>
              <w:t>Обрада</w:t>
            </w:r>
          </w:p>
        </w:tc>
        <w:tc>
          <w:tcPr>
            <w:tcW w:w="662" w:type="dxa"/>
            <w:vMerge w:val="restart"/>
            <w:tcBorders>
              <w:top w:val="single" w:sz="12" w:space="0" w:color="auto"/>
              <w:left w:val="single" w:sz="12" w:space="0" w:color="auto"/>
              <w:right w:val="single" w:sz="12" w:space="0" w:color="auto"/>
            </w:tcBorders>
            <w:shd w:val="clear" w:color="auto" w:fill="EEECE1" w:themeFill="background2"/>
            <w:textDirection w:val="btLr"/>
            <w:vAlign w:val="center"/>
          </w:tcPr>
          <w:p w:rsidR="00F938A1" w:rsidRDefault="00395C27">
            <w:pPr>
              <w:spacing w:after="0" w:line="240" w:lineRule="auto"/>
              <w:ind w:left="113" w:right="113"/>
              <w:rPr>
                <w:rFonts w:ascii="Times New Roman" w:hAnsi="Times New Roman"/>
                <w:b/>
                <w:sz w:val="20"/>
                <w:szCs w:val="20"/>
              </w:rPr>
            </w:pPr>
            <w:r>
              <w:rPr>
                <w:rFonts w:ascii="Times New Roman" w:hAnsi="Times New Roman"/>
                <w:b/>
                <w:sz w:val="20"/>
                <w:szCs w:val="20"/>
              </w:rPr>
              <w:t>Остали типови</w:t>
            </w:r>
          </w:p>
        </w:tc>
      </w:tr>
      <w:tr w:rsidR="00F938A1">
        <w:trPr>
          <w:cantSplit/>
          <w:trHeight w:val="460"/>
        </w:trPr>
        <w:tc>
          <w:tcPr>
            <w:tcW w:w="2048" w:type="dxa"/>
            <w:vMerge/>
            <w:tcBorders>
              <w:left w:val="single" w:sz="12" w:space="0" w:color="auto"/>
              <w:bottom w:val="single" w:sz="12" w:space="0" w:color="auto"/>
              <w:right w:val="single" w:sz="12" w:space="0" w:color="auto"/>
            </w:tcBorders>
            <w:shd w:val="clear" w:color="auto" w:fill="F3F3F3"/>
          </w:tcPr>
          <w:p w:rsidR="00F938A1" w:rsidRDefault="00F938A1">
            <w:pPr>
              <w:spacing w:after="0" w:line="240" w:lineRule="auto"/>
              <w:rPr>
                <w:rFonts w:ascii="Times New Roman" w:hAnsi="Times New Roman"/>
                <w:sz w:val="20"/>
                <w:szCs w:val="20"/>
                <w:lang w:val="sr-Cyrl-CS"/>
              </w:rPr>
            </w:pPr>
          </w:p>
        </w:tc>
        <w:tc>
          <w:tcPr>
            <w:tcW w:w="5032"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F938A1" w:rsidRDefault="00395C27">
            <w:pPr>
              <w:spacing w:after="0" w:line="240" w:lineRule="auto"/>
              <w:rPr>
                <w:rFonts w:ascii="Times New Roman" w:hAnsi="Times New Roman"/>
                <w:b/>
                <w:sz w:val="20"/>
                <w:szCs w:val="20"/>
                <w:lang w:val="sr-Cyrl-CS"/>
              </w:rPr>
            </w:pPr>
            <w:r>
              <w:rPr>
                <w:rFonts w:ascii="Times New Roman" w:hAnsi="Times New Roman"/>
                <w:b/>
                <w:bCs/>
                <w:sz w:val="20"/>
                <w:szCs w:val="20"/>
                <w:lang w:val="hr-HR"/>
              </w:rPr>
              <w:t xml:space="preserve">По завршеној теми/области ученици </w:t>
            </w:r>
            <w:r>
              <w:rPr>
                <w:rFonts w:ascii="Times New Roman" w:hAnsi="Times New Roman"/>
                <w:b/>
                <w:bCs/>
                <w:sz w:val="20"/>
                <w:szCs w:val="20"/>
              </w:rPr>
              <w:t>су</w:t>
            </w:r>
            <w:r>
              <w:rPr>
                <w:rFonts w:ascii="Times New Roman" w:hAnsi="Times New Roman"/>
                <w:b/>
                <w:bCs/>
                <w:sz w:val="20"/>
                <w:szCs w:val="20"/>
                <w:lang w:val="hr-HR"/>
              </w:rPr>
              <w:t xml:space="preserve"> у стању </w:t>
            </w:r>
            <w:r>
              <w:rPr>
                <w:rFonts w:ascii="Times New Roman" w:hAnsi="Times New Roman"/>
                <w:b/>
                <w:bCs/>
                <w:sz w:val="20"/>
                <w:szCs w:val="20"/>
              </w:rPr>
              <w:t>да у усменој комуникацији</w:t>
            </w:r>
            <w:r>
              <w:rPr>
                <w:rFonts w:ascii="Times New Roman" w:hAnsi="Times New Roman"/>
                <w:b/>
                <w:sz w:val="20"/>
                <w:szCs w:val="20"/>
                <w:lang w:val="hr-HR"/>
              </w:rPr>
              <w:t>:</w:t>
            </w:r>
          </w:p>
        </w:tc>
        <w:tc>
          <w:tcPr>
            <w:tcW w:w="5033"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F938A1" w:rsidRDefault="00395C27">
            <w:pPr>
              <w:tabs>
                <w:tab w:val="left" w:pos="225"/>
              </w:tabs>
              <w:spacing w:after="0" w:line="240" w:lineRule="auto"/>
              <w:rPr>
                <w:rFonts w:ascii="Times New Roman" w:hAnsi="Times New Roman"/>
                <w:b/>
                <w:sz w:val="20"/>
                <w:szCs w:val="20"/>
              </w:rPr>
            </w:pPr>
            <w:r>
              <w:rPr>
                <w:rFonts w:ascii="Times New Roman" w:hAnsi="Times New Roman"/>
                <w:b/>
                <w:sz w:val="20"/>
                <w:szCs w:val="20"/>
              </w:rPr>
              <w:t>Ученици у усменој комуникацији уче и увежбавају:</w:t>
            </w:r>
          </w:p>
        </w:tc>
        <w:tc>
          <w:tcPr>
            <w:tcW w:w="661" w:type="dxa"/>
            <w:vMerge/>
            <w:tcBorders>
              <w:left w:val="single" w:sz="12" w:space="0" w:color="auto"/>
              <w:bottom w:val="single" w:sz="12" w:space="0" w:color="auto"/>
              <w:right w:val="single" w:sz="12" w:space="0" w:color="auto"/>
            </w:tcBorders>
            <w:shd w:val="clear" w:color="auto" w:fill="EEECE1" w:themeFill="background2"/>
            <w:vAlign w:val="center"/>
          </w:tcPr>
          <w:p w:rsidR="00F938A1" w:rsidRDefault="00F938A1">
            <w:pPr>
              <w:tabs>
                <w:tab w:val="left" w:pos="225"/>
              </w:tabs>
              <w:spacing w:after="0" w:line="240" w:lineRule="auto"/>
              <w:rPr>
                <w:rFonts w:ascii="Times New Roman" w:hAnsi="Times New Roman"/>
                <w:b/>
                <w:sz w:val="20"/>
                <w:szCs w:val="20"/>
              </w:rPr>
            </w:pPr>
          </w:p>
        </w:tc>
        <w:tc>
          <w:tcPr>
            <w:tcW w:w="662" w:type="dxa"/>
            <w:vMerge/>
            <w:tcBorders>
              <w:left w:val="single" w:sz="12" w:space="0" w:color="auto"/>
              <w:bottom w:val="single" w:sz="12" w:space="0" w:color="auto"/>
              <w:right w:val="single" w:sz="12" w:space="0" w:color="auto"/>
            </w:tcBorders>
            <w:shd w:val="clear" w:color="auto" w:fill="EEECE1" w:themeFill="background2"/>
          </w:tcPr>
          <w:p w:rsidR="00F938A1" w:rsidRDefault="00F938A1">
            <w:pPr>
              <w:tabs>
                <w:tab w:val="left" w:pos="225"/>
              </w:tabs>
              <w:spacing w:after="0" w:line="240" w:lineRule="auto"/>
              <w:rPr>
                <w:rFonts w:ascii="Times New Roman" w:hAnsi="Times New Roman"/>
                <w:b/>
                <w:sz w:val="20"/>
                <w:szCs w:val="20"/>
              </w:rPr>
            </w:pPr>
          </w:p>
        </w:tc>
        <w:tc>
          <w:tcPr>
            <w:tcW w:w="662" w:type="dxa"/>
            <w:vMerge/>
            <w:tcBorders>
              <w:left w:val="single" w:sz="12" w:space="0" w:color="auto"/>
              <w:bottom w:val="single" w:sz="12" w:space="0" w:color="auto"/>
              <w:right w:val="single" w:sz="12" w:space="0" w:color="auto"/>
            </w:tcBorders>
            <w:shd w:val="clear" w:color="auto" w:fill="EEECE1" w:themeFill="background2"/>
          </w:tcPr>
          <w:p w:rsidR="00F938A1" w:rsidRDefault="00F938A1">
            <w:pPr>
              <w:tabs>
                <w:tab w:val="left" w:pos="225"/>
              </w:tabs>
              <w:spacing w:after="0" w:line="240" w:lineRule="auto"/>
              <w:rPr>
                <w:rFonts w:ascii="Times New Roman" w:hAnsi="Times New Roman"/>
                <w:b/>
                <w:sz w:val="20"/>
                <w:szCs w:val="20"/>
              </w:rPr>
            </w:pPr>
          </w:p>
        </w:tc>
      </w:tr>
      <w:tr w:rsidR="00F938A1">
        <w:trPr>
          <w:cantSplit/>
          <w:trHeight w:val="878"/>
        </w:trPr>
        <w:tc>
          <w:tcPr>
            <w:tcW w:w="2048" w:type="dxa"/>
            <w:tcBorders>
              <w:top w:val="single" w:sz="12" w:space="0" w:color="auto"/>
              <w:left w:val="single" w:sz="12" w:space="0" w:color="auto"/>
              <w:bottom w:val="single" w:sz="12" w:space="0" w:color="auto"/>
              <w:right w:val="single" w:sz="12" w:space="0" w:color="auto"/>
            </w:tcBorders>
            <w:shd w:val="clear" w:color="auto" w:fill="EEECE1" w:themeFill="background2"/>
          </w:tcPr>
          <w:p w:rsidR="00F938A1" w:rsidRDefault="00F938A1">
            <w:pPr>
              <w:spacing w:after="0" w:line="240" w:lineRule="auto"/>
              <w:rPr>
                <w:rFonts w:ascii="Times New Roman" w:hAnsi="Times New Roman"/>
                <w:b/>
                <w:sz w:val="20"/>
                <w:szCs w:val="20"/>
                <w:lang w:val="sr-Latn-CS"/>
              </w:rPr>
            </w:pPr>
          </w:p>
          <w:p w:rsidR="00F938A1" w:rsidRDefault="00395C27">
            <w:pPr>
              <w:spacing w:after="0" w:line="240" w:lineRule="auto"/>
              <w:rPr>
                <w:rFonts w:ascii="Times New Roman" w:hAnsi="Times New Roman"/>
                <w:b/>
                <w:sz w:val="20"/>
                <w:szCs w:val="20"/>
                <w:lang w:val="sr-Latn-CS"/>
              </w:rPr>
            </w:pPr>
            <w:r>
              <w:rPr>
                <w:rFonts w:ascii="Times New Roman" w:hAnsi="Times New Roman"/>
                <w:b/>
                <w:sz w:val="20"/>
                <w:szCs w:val="20"/>
                <w:lang w:val="sr-Latn-CS"/>
              </w:rPr>
              <w:t>7. Today and tomorrow</w:t>
            </w:r>
          </w:p>
          <w:p w:rsidR="00F938A1" w:rsidRDefault="00395C27">
            <w:pPr>
              <w:spacing w:after="0" w:line="240" w:lineRule="auto"/>
              <w:rPr>
                <w:rFonts w:ascii="Times New Roman" w:hAnsi="Times New Roman"/>
                <w:sz w:val="20"/>
                <w:szCs w:val="20"/>
              </w:rPr>
            </w:pPr>
            <w:r>
              <w:rPr>
                <w:rFonts w:ascii="Times New Roman" w:hAnsi="Times New Roman"/>
                <w:sz w:val="20"/>
                <w:szCs w:val="20"/>
              </w:rPr>
              <w:t xml:space="preserve">Описивање будућих радњи (планова, намера, предвиђања); изражавање молби, захтева, обавештења, извињења, честитања и захвалности. </w:t>
            </w:r>
          </w:p>
          <w:p w:rsidR="00F938A1" w:rsidRDefault="00F938A1">
            <w:pPr>
              <w:spacing w:after="0" w:line="240" w:lineRule="auto"/>
              <w:rPr>
                <w:rFonts w:ascii="Times New Roman" w:hAnsi="Times New Roman"/>
                <w:sz w:val="20"/>
                <w:szCs w:val="20"/>
              </w:rPr>
            </w:pPr>
          </w:p>
          <w:p w:rsidR="00F938A1" w:rsidRDefault="00F938A1">
            <w:pPr>
              <w:spacing w:after="0" w:line="240" w:lineRule="auto"/>
              <w:rPr>
                <w:rFonts w:ascii="Times New Roman" w:hAnsi="Times New Roman"/>
                <w:sz w:val="20"/>
                <w:szCs w:val="20"/>
              </w:rPr>
            </w:pPr>
          </w:p>
        </w:tc>
        <w:tc>
          <w:tcPr>
            <w:tcW w:w="5032" w:type="dxa"/>
            <w:tcBorders>
              <w:top w:val="single" w:sz="12" w:space="0" w:color="auto"/>
              <w:left w:val="single" w:sz="12" w:space="0" w:color="auto"/>
              <w:bottom w:val="single" w:sz="12" w:space="0" w:color="auto"/>
              <w:right w:val="single" w:sz="12" w:space="0" w:color="auto"/>
            </w:tcBorders>
          </w:tcPr>
          <w:p w:rsidR="00F938A1" w:rsidRDefault="00395C27">
            <w:pPr>
              <w:spacing w:after="0" w:line="240" w:lineRule="auto"/>
              <w:contextualSpacing/>
              <w:rPr>
                <w:rFonts w:ascii="Times New Roman" w:eastAsia="Calibri" w:hAnsi="Times New Roman"/>
                <w:sz w:val="20"/>
                <w:szCs w:val="20"/>
                <w:lang w:val="uz-Cyrl-UZ"/>
              </w:rPr>
            </w:pPr>
            <w:r>
              <w:rPr>
                <w:rFonts w:ascii="Times New Roman" w:hAnsi="Times New Roman"/>
                <w:sz w:val="20"/>
                <w:szCs w:val="20"/>
              </w:rPr>
              <w:t xml:space="preserve">- </w:t>
            </w:r>
            <w:r>
              <w:rPr>
                <w:rFonts w:ascii="Times New Roman" w:eastAsia="Calibri" w:hAnsi="Times New Roman"/>
                <w:sz w:val="20"/>
                <w:szCs w:val="20"/>
                <w:lang w:val="uz-Cyrl-UZ"/>
              </w:rPr>
              <w:t>разумеју једноставније исказе који се односе на одлуке, обећања, планове,  намере и предвиђања и реагују на њих;</w:t>
            </w:r>
          </w:p>
          <w:p w:rsidR="00F938A1" w:rsidRDefault="00395C27">
            <w:pPr>
              <w:spacing w:after="0" w:line="240" w:lineRule="auto"/>
              <w:contextualSpacing/>
              <w:rPr>
                <w:rFonts w:ascii="Times New Roman" w:eastAsia="Calibri" w:hAnsi="Times New Roman"/>
                <w:sz w:val="20"/>
                <w:szCs w:val="20"/>
                <w:lang w:val="uz-Cyrl-UZ"/>
              </w:rPr>
            </w:pPr>
            <w:r>
              <w:rPr>
                <w:rFonts w:ascii="Times New Roman" w:eastAsia="Calibri" w:hAnsi="Times New Roman"/>
                <w:sz w:val="20"/>
                <w:szCs w:val="20"/>
                <w:lang w:val="uz-Cyrl-UZ"/>
              </w:rPr>
              <w:t>- размене једноставније исказе у вези са обећањима, одлукама, плановима, намерама и предвиђањима;</w:t>
            </w:r>
          </w:p>
          <w:p w:rsidR="00F938A1" w:rsidRDefault="00395C27">
            <w:pPr>
              <w:spacing w:after="0" w:line="240" w:lineRule="auto"/>
              <w:contextualSpacing/>
              <w:rPr>
                <w:rFonts w:ascii="Times New Roman" w:eastAsia="Calibri" w:hAnsi="Times New Roman"/>
                <w:sz w:val="20"/>
                <w:szCs w:val="20"/>
                <w:lang w:val="uz-Cyrl-UZ"/>
              </w:rPr>
            </w:pPr>
            <w:r>
              <w:rPr>
                <w:rFonts w:ascii="Times New Roman" w:eastAsia="Calibri" w:hAnsi="Times New Roman"/>
                <w:sz w:val="20"/>
                <w:szCs w:val="20"/>
                <w:lang w:val="uz-Cyrl-UZ"/>
              </w:rPr>
              <w:t>- саопште шта они или неко други планира, намерава, предвиђа;</w:t>
            </w:r>
          </w:p>
          <w:p w:rsidR="00F938A1" w:rsidRDefault="00395C27">
            <w:pPr>
              <w:spacing w:after="0" w:line="240" w:lineRule="auto"/>
              <w:contextualSpacing/>
              <w:rPr>
                <w:rFonts w:ascii="Times New Roman" w:eastAsia="Calibri" w:hAnsi="Times New Roman"/>
                <w:sz w:val="20"/>
                <w:szCs w:val="20"/>
                <w:lang w:val="uz-Cyrl-UZ"/>
              </w:rPr>
            </w:pPr>
            <w:r>
              <w:rPr>
                <w:rFonts w:ascii="Times New Roman" w:eastAsia="Calibri" w:hAnsi="Times New Roman"/>
                <w:sz w:val="20"/>
                <w:szCs w:val="20"/>
                <w:lang w:val="uz-Cyrl-UZ"/>
              </w:rPr>
              <w:t>- честитају, захвале се и извине се користећи једноставнија језичка средства;</w:t>
            </w:r>
          </w:p>
          <w:p w:rsidR="00F938A1" w:rsidRDefault="00395C27">
            <w:pPr>
              <w:spacing w:after="0" w:line="240" w:lineRule="auto"/>
              <w:contextualSpacing/>
              <w:rPr>
                <w:rFonts w:ascii="Times New Roman" w:eastAsia="Calibri" w:hAnsi="Times New Roman"/>
                <w:sz w:val="20"/>
                <w:szCs w:val="20"/>
                <w:lang w:val="uz-Cyrl-UZ"/>
              </w:rPr>
            </w:pPr>
            <w:r>
              <w:rPr>
                <w:rFonts w:ascii="Times New Roman" w:eastAsia="Calibri" w:hAnsi="Times New Roman"/>
                <w:sz w:val="20"/>
                <w:szCs w:val="20"/>
                <w:lang w:val="uz-Cyrl-UZ"/>
              </w:rPr>
              <w:t xml:space="preserve">- разумеју и следе једноставнија упутства у вези с уобичајеним ситуацијама из свакодневног живота; </w:t>
            </w:r>
          </w:p>
          <w:p w:rsidR="00F938A1" w:rsidRDefault="00395C27">
            <w:pPr>
              <w:spacing w:after="0" w:line="240" w:lineRule="auto"/>
              <w:rPr>
                <w:rFonts w:ascii="Times New Roman" w:hAnsi="Times New Roman"/>
                <w:sz w:val="20"/>
                <w:szCs w:val="20"/>
              </w:rPr>
            </w:pPr>
            <w:r>
              <w:rPr>
                <w:rFonts w:ascii="Times New Roman" w:eastAsia="Calibri" w:hAnsi="Times New Roman"/>
                <w:sz w:val="20"/>
                <w:szCs w:val="20"/>
                <w:lang w:val="uz-Cyrl-UZ"/>
              </w:rPr>
              <w:t>- пруже једноставнија упутства у вези с уобичајеним ситуацијама из свакодневног живота</w:t>
            </w:r>
          </w:p>
        </w:tc>
        <w:tc>
          <w:tcPr>
            <w:tcW w:w="5033" w:type="dxa"/>
            <w:tcBorders>
              <w:top w:val="single" w:sz="12" w:space="0" w:color="auto"/>
              <w:left w:val="single" w:sz="12" w:space="0" w:color="auto"/>
              <w:bottom w:val="single" w:sz="12" w:space="0" w:color="auto"/>
              <w:right w:val="single" w:sz="12" w:space="0" w:color="auto"/>
            </w:tcBorders>
          </w:tcPr>
          <w:p w:rsidR="00F938A1" w:rsidRDefault="00395C27">
            <w:pPr>
              <w:spacing w:after="0" w:line="240" w:lineRule="auto"/>
              <w:rPr>
                <w:rFonts w:ascii="Times New Roman" w:hAnsi="Times New Roman"/>
                <w:i/>
                <w:sz w:val="20"/>
                <w:szCs w:val="20"/>
              </w:rPr>
            </w:pPr>
            <w:r>
              <w:rPr>
                <w:rFonts w:ascii="Times New Roman" w:hAnsi="Times New Roman"/>
                <w:sz w:val="20"/>
                <w:szCs w:val="20"/>
              </w:rPr>
              <w:t>Речи и изразе који се односе на тему; језичке структуре</w:t>
            </w:r>
          </w:p>
          <w:p w:rsidR="00F938A1" w:rsidRDefault="00395C27">
            <w:pPr>
              <w:spacing w:after="0" w:line="240" w:lineRule="auto"/>
              <w:rPr>
                <w:rFonts w:ascii="Times New Roman" w:hAnsi="Times New Roman"/>
                <w:i/>
                <w:sz w:val="20"/>
                <w:szCs w:val="20"/>
              </w:rPr>
            </w:pPr>
            <w:r>
              <w:rPr>
                <w:rFonts w:ascii="Times New Roman" w:hAnsi="Times New Roman"/>
                <w:i/>
                <w:sz w:val="20"/>
                <w:szCs w:val="20"/>
              </w:rPr>
              <w:t>What are you goingto do tomorrow afternoon? (</w:t>
            </w:r>
            <w:r>
              <w:rPr>
                <w:rFonts w:ascii="Times New Roman" w:hAnsi="Times New Roman"/>
                <w:b/>
                <w:i/>
                <w:sz w:val="20"/>
                <w:szCs w:val="20"/>
              </w:rPr>
              <w:t>Future be going to</w:t>
            </w:r>
            <w:r>
              <w:rPr>
                <w:rFonts w:ascii="Times New Roman" w:hAnsi="Times New Roman"/>
                <w:i/>
                <w:sz w:val="20"/>
                <w:szCs w:val="20"/>
              </w:rPr>
              <w:t>), I can’t find my catanywhere. -  I’ll help you</w:t>
            </w:r>
          </w:p>
          <w:p w:rsidR="00F938A1" w:rsidRDefault="00395C27">
            <w:pPr>
              <w:spacing w:after="0" w:line="240" w:lineRule="auto"/>
              <w:rPr>
                <w:rFonts w:ascii="Times New Roman" w:hAnsi="Times New Roman"/>
                <w:i/>
                <w:sz w:val="20"/>
                <w:szCs w:val="20"/>
              </w:rPr>
            </w:pPr>
            <w:r>
              <w:rPr>
                <w:rFonts w:ascii="Times New Roman" w:hAnsi="Times New Roman"/>
                <w:i/>
                <w:sz w:val="20"/>
                <w:szCs w:val="20"/>
              </w:rPr>
              <w:t>look for it. (</w:t>
            </w:r>
            <w:r>
              <w:rPr>
                <w:rFonts w:ascii="Times New Roman" w:hAnsi="Times New Roman"/>
                <w:b/>
                <w:i/>
                <w:sz w:val="20"/>
                <w:szCs w:val="20"/>
              </w:rPr>
              <w:t>Future will (offers, promises, requests, on-the-spot decisions,warnings,decisions,beliefs)</w:t>
            </w:r>
            <w:r>
              <w:rPr>
                <w:rFonts w:ascii="Times New Roman" w:hAnsi="Times New Roman"/>
                <w:i/>
                <w:sz w:val="20"/>
                <w:szCs w:val="20"/>
              </w:rPr>
              <w:t>,I believe he will be late again. (</w:t>
            </w:r>
            <w:r>
              <w:rPr>
                <w:rFonts w:ascii="Times New Roman" w:hAnsi="Times New Roman"/>
                <w:b/>
                <w:i/>
                <w:sz w:val="20"/>
                <w:szCs w:val="20"/>
              </w:rPr>
              <w:t>Future will (predictions</w:t>
            </w:r>
            <w:r>
              <w:rPr>
                <w:rFonts w:ascii="Times New Roman" w:hAnsi="Times New Roman"/>
                <w:i/>
                <w:sz w:val="20"/>
                <w:szCs w:val="20"/>
              </w:rPr>
              <w:t xml:space="preserve">),My dad doesn’t let me stay out late </w:t>
            </w:r>
            <w:r>
              <w:rPr>
                <w:rFonts w:ascii="Times New Roman" w:hAnsi="Times New Roman"/>
                <w:b/>
                <w:i/>
                <w:sz w:val="20"/>
                <w:szCs w:val="20"/>
              </w:rPr>
              <w:t>(Let/make +base form),</w:t>
            </w:r>
            <w:r>
              <w:rPr>
                <w:rFonts w:ascii="Times New Roman" w:hAnsi="Times New Roman"/>
                <w:i/>
                <w:sz w:val="20"/>
                <w:szCs w:val="20"/>
              </w:rPr>
              <w:t xml:space="preserve"> I must/have togo to school every day </w:t>
            </w:r>
            <w:r>
              <w:rPr>
                <w:rFonts w:ascii="Times New Roman" w:hAnsi="Times New Roman"/>
                <w:b/>
                <w:i/>
                <w:sz w:val="20"/>
                <w:szCs w:val="20"/>
              </w:rPr>
              <w:t>(must/have to /can); If</w:t>
            </w:r>
            <w:r>
              <w:rPr>
                <w:rFonts w:ascii="Times New Roman" w:hAnsi="Times New Roman"/>
                <w:i/>
                <w:sz w:val="20"/>
                <w:szCs w:val="20"/>
              </w:rPr>
              <w:t xml:space="preserve"> you come to the party, you’ll havea great time. (</w:t>
            </w:r>
            <w:r>
              <w:rPr>
                <w:rFonts w:ascii="Times New Roman" w:hAnsi="Times New Roman"/>
                <w:b/>
                <w:i/>
                <w:sz w:val="20"/>
                <w:szCs w:val="20"/>
              </w:rPr>
              <w:t>Conditional Sentences Type 1</w:t>
            </w:r>
            <w:r>
              <w:rPr>
                <w:rFonts w:ascii="Times New Roman" w:hAnsi="Times New Roman"/>
                <w:i/>
                <w:sz w:val="20"/>
                <w:szCs w:val="20"/>
              </w:rPr>
              <w:t>),</w:t>
            </w:r>
          </w:p>
          <w:p w:rsidR="00F938A1" w:rsidRDefault="00395C27">
            <w:pPr>
              <w:spacing w:after="0" w:line="240" w:lineRule="auto"/>
              <w:rPr>
                <w:rFonts w:ascii="Times New Roman" w:hAnsi="Times New Roman"/>
                <w:sz w:val="20"/>
                <w:szCs w:val="20"/>
              </w:rPr>
            </w:pPr>
            <w:r>
              <w:rPr>
                <w:rFonts w:ascii="Times New Roman" w:hAnsi="Times New Roman"/>
                <w:sz w:val="20"/>
                <w:szCs w:val="20"/>
              </w:rPr>
              <w:t>текстове и дијалоге који се односе на тему и интеркултурне садржаје (слушају, читају, говоре и пишу).</w:t>
            </w:r>
          </w:p>
          <w:p w:rsidR="00F938A1" w:rsidRDefault="00F938A1">
            <w:pPr>
              <w:spacing w:after="0" w:line="240" w:lineRule="auto"/>
              <w:rPr>
                <w:rFonts w:ascii="Times New Roman" w:hAnsi="Times New Roman"/>
                <w:sz w:val="20"/>
                <w:szCs w:val="20"/>
              </w:rPr>
            </w:pPr>
          </w:p>
        </w:tc>
        <w:tc>
          <w:tcPr>
            <w:tcW w:w="661" w:type="dxa"/>
            <w:tcBorders>
              <w:top w:val="single" w:sz="12" w:space="0" w:color="auto"/>
              <w:left w:val="single" w:sz="12" w:space="0" w:color="auto"/>
              <w:bottom w:val="single" w:sz="12" w:space="0" w:color="auto"/>
              <w:right w:val="single" w:sz="12" w:space="0" w:color="auto"/>
            </w:tcBorders>
          </w:tcPr>
          <w:p w:rsidR="00F938A1" w:rsidRDefault="00395C27">
            <w:pPr>
              <w:spacing w:after="0" w:line="240" w:lineRule="auto"/>
              <w:jc w:val="center"/>
              <w:rPr>
                <w:rFonts w:ascii="Times New Roman" w:hAnsi="Times New Roman"/>
                <w:b/>
                <w:sz w:val="20"/>
                <w:szCs w:val="20"/>
              </w:rPr>
            </w:pPr>
            <w:r>
              <w:rPr>
                <w:rFonts w:ascii="Times New Roman" w:hAnsi="Times New Roman"/>
                <w:b/>
                <w:sz w:val="20"/>
                <w:szCs w:val="20"/>
              </w:rPr>
              <w:t>10</w:t>
            </w:r>
          </w:p>
        </w:tc>
        <w:tc>
          <w:tcPr>
            <w:tcW w:w="662" w:type="dxa"/>
            <w:tcBorders>
              <w:top w:val="single" w:sz="12" w:space="0" w:color="auto"/>
              <w:left w:val="single" w:sz="12" w:space="0" w:color="auto"/>
              <w:bottom w:val="single" w:sz="12" w:space="0" w:color="auto"/>
              <w:right w:val="single" w:sz="12" w:space="0" w:color="auto"/>
            </w:tcBorders>
          </w:tcPr>
          <w:p w:rsidR="00F938A1" w:rsidRDefault="00395C27">
            <w:pPr>
              <w:spacing w:after="0" w:line="240" w:lineRule="auto"/>
              <w:jc w:val="center"/>
              <w:rPr>
                <w:rFonts w:ascii="Times New Roman" w:hAnsi="Times New Roman"/>
                <w:b/>
                <w:sz w:val="20"/>
                <w:szCs w:val="20"/>
              </w:rPr>
            </w:pPr>
            <w:r>
              <w:rPr>
                <w:rFonts w:ascii="Times New Roman" w:hAnsi="Times New Roman"/>
                <w:b/>
                <w:sz w:val="20"/>
                <w:szCs w:val="20"/>
              </w:rPr>
              <w:t>3</w:t>
            </w:r>
          </w:p>
        </w:tc>
        <w:tc>
          <w:tcPr>
            <w:tcW w:w="662" w:type="dxa"/>
            <w:tcBorders>
              <w:top w:val="single" w:sz="12" w:space="0" w:color="auto"/>
              <w:left w:val="single" w:sz="12" w:space="0" w:color="auto"/>
              <w:bottom w:val="single" w:sz="4" w:space="0" w:color="auto"/>
              <w:right w:val="single" w:sz="12" w:space="0" w:color="auto"/>
            </w:tcBorders>
          </w:tcPr>
          <w:p w:rsidR="00F938A1" w:rsidRDefault="00395C27">
            <w:pPr>
              <w:spacing w:after="0" w:line="240" w:lineRule="auto"/>
              <w:jc w:val="center"/>
              <w:rPr>
                <w:rFonts w:ascii="Times New Roman" w:hAnsi="Times New Roman"/>
                <w:b/>
                <w:sz w:val="20"/>
                <w:szCs w:val="20"/>
              </w:rPr>
            </w:pPr>
            <w:r>
              <w:rPr>
                <w:rFonts w:ascii="Times New Roman" w:hAnsi="Times New Roman"/>
                <w:b/>
                <w:sz w:val="20"/>
                <w:szCs w:val="20"/>
              </w:rPr>
              <w:t>7</w:t>
            </w:r>
          </w:p>
        </w:tc>
      </w:tr>
      <w:tr w:rsidR="00F938A1">
        <w:trPr>
          <w:cantSplit/>
          <w:trHeight w:val="460"/>
        </w:trPr>
        <w:tc>
          <w:tcPr>
            <w:tcW w:w="2048" w:type="dxa"/>
            <w:tcBorders>
              <w:top w:val="single" w:sz="12" w:space="0" w:color="auto"/>
              <w:left w:val="single" w:sz="12" w:space="0" w:color="auto"/>
              <w:bottom w:val="single" w:sz="4" w:space="0" w:color="auto"/>
              <w:right w:val="single" w:sz="12" w:space="0" w:color="auto"/>
            </w:tcBorders>
            <w:shd w:val="clear" w:color="auto" w:fill="EEECE1" w:themeFill="background2"/>
            <w:vAlign w:val="center"/>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 xml:space="preserve">Корелација са другим предм. </w:t>
            </w:r>
          </w:p>
        </w:tc>
        <w:tc>
          <w:tcPr>
            <w:tcW w:w="12050" w:type="dxa"/>
            <w:gridSpan w:val="5"/>
            <w:tcBorders>
              <w:top w:val="single" w:sz="12" w:space="0" w:color="auto"/>
              <w:left w:val="single" w:sz="12" w:space="0" w:color="auto"/>
              <w:bottom w:val="single" w:sz="4" w:space="0" w:color="auto"/>
              <w:right w:val="single" w:sz="12" w:space="0" w:color="auto"/>
            </w:tcBorders>
            <w:vAlign w:val="center"/>
          </w:tcPr>
          <w:p w:rsidR="00F938A1" w:rsidRDefault="00395C27">
            <w:pPr>
              <w:spacing w:after="0" w:line="240" w:lineRule="auto"/>
              <w:rPr>
                <w:rFonts w:ascii="Times New Roman" w:hAnsi="Times New Roman"/>
                <w:sz w:val="20"/>
                <w:szCs w:val="20"/>
              </w:rPr>
            </w:pPr>
            <w:r>
              <w:rPr>
                <w:rFonts w:ascii="Times New Roman" w:hAnsi="Times New Roman"/>
                <w:sz w:val="20"/>
                <w:szCs w:val="20"/>
              </w:rPr>
              <w:t xml:space="preserve"> биологија,српски језик и књижевност, географија, информатика и рачунарство, музичка култура,грађанско васпитање</w:t>
            </w:r>
          </w:p>
        </w:tc>
      </w:tr>
      <w:tr w:rsidR="00F938A1">
        <w:trPr>
          <w:cantSplit/>
          <w:trHeight w:val="460"/>
        </w:trPr>
        <w:tc>
          <w:tcPr>
            <w:tcW w:w="2048" w:type="dxa"/>
            <w:tcBorders>
              <w:top w:val="single" w:sz="4" w:space="0" w:color="auto"/>
              <w:left w:val="single" w:sz="12" w:space="0" w:color="auto"/>
              <w:bottom w:val="single" w:sz="4" w:space="0" w:color="auto"/>
              <w:right w:val="single" w:sz="12" w:space="0" w:color="auto"/>
            </w:tcBorders>
            <w:shd w:val="clear" w:color="auto" w:fill="EEECE1" w:themeFill="background2"/>
            <w:vAlign w:val="center"/>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Стандарди постигнућа</w:t>
            </w:r>
          </w:p>
        </w:tc>
        <w:tc>
          <w:tcPr>
            <w:tcW w:w="12050" w:type="dxa"/>
            <w:gridSpan w:val="5"/>
            <w:tcBorders>
              <w:top w:val="single" w:sz="4" w:space="0" w:color="auto"/>
              <w:left w:val="single" w:sz="12" w:space="0" w:color="auto"/>
              <w:bottom w:val="single" w:sz="4" w:space="0" w:color="auto"/>
              <w:right w:val="single" w:sz="12" w:space="0" w:color="auto"/>
            </w:tcBorders>
            <w:vAlign w:val="center"/>
          </w:tcPr>
          <w:p w:rsidR="00F938A1" w:rsidRDefault="00395C27">
            <w:pPr>
              <w:spacing w:after="0" w:line="240" w:lineRule="auto"/>
              <w:rPr>
                <w:rFonts w:ascii="Times New Roman" w:hAnsi="Times New Roman"/>
                <w:sz w:val="20"/>
                <w:szCs w:val="20"/>
              </w:rPr>
            </w:pPr>
            <w:r>
              <w:rPr>
                <w:rFonts w:ascii="Times New Roman" w:hAnsi="Times New Roman"/>
                <w:sz w:val="20"/>
                <w:szCs w:val="20"/>
              </w:rPr>
              <w:t>1.1.1.  1.1.2.  1.1.3. 1.1.4.  1.1.5. 1.1.6.  1.1.7. 1.1.8. 1.1.9. 1.1.10.  1.1.11. 1.1.12. 1.1.13.  1.1.14. 1.1.15. 1.1.16. 1.1.17. 1.1.18. 1.1.19. 1.1.20. 1.1.21. 1.1.22. 1.1.23. 1.2.1. 1.2.2. 1.2.3. 1.2.4. 1.3.1.  1.3.2. 2.1.1.  2.1.2. 2.1.3. 2.1.4. 2.1.5. 2.1.6. 2.1.8. 2.1.9. 2.1.10. 2.1.12. 2.1.13. 2.1.14. 2.1.15. 2.1.16. 2.1.17. 2.1.19. 2.1.20. 2.1.21. 2.1.22. 2.1.24.  2.1.25. 2.1.26. 2.2.1. 2.2.2. 2.2.3. 2.2.4. 2.3.1.  2.3.2. 2.3.3.</w:t>
            </w:r>
          </w:p>
        </w:tc>
      </w:tr>
      <w:tr w:rsidR="00F938A1">
        <w:trPr>
          <w:cantSplit/>
          <w:trHeight w:val="460"/>
        </w:trPr>
        <w:tc>
          <w:tcPr>
            <w:tcW w:w="2048"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Начин провере постигнућа</w:t>
            </w:r>
          </w:p>
        </w:tc>
        <w:tc>
          <w:tcPr>
            <w:tcW w:w="12050" w:type="dxa"/>
            <w:gridSpan w:val="5"/>
            <w:tcBorders>
              <w:top w:val="single" w:sz="4" w:space="0" w:color="auto"/>
              <w:left w:val="single" w:sz="12" w:space="0" w:color="auto"/>
              <w:bottom w:val="single" w:sz="12" w:space="0" w:color="auto"/>
              <w:right w:val="single" w:sz="12" w:space="0" w:color="auto"/>
            </w:tcBorders>
            <w:vAlign w:val="center"/>
          </w:tcPr>
          <w:p w:rsidR="00F938A1" w:rsidRDefault="00395C27">
            <w:pPr>
              <w:spacing w:after="0" w:line="240" w:lineRule="auto"/>
              <w:rPr>
                <w:rFonts w:ascii="Times New Roman" w:hAnsi="Times New Roman"/>
                <w:sz w:val="20"/>
                <w:szCs w:val="20"/>
              </w:rPr>
            </w:pPr>
            <w:r>
              <w:rPr>
                <w:rFonts w:ascii="Times New Roman" w:hAnsi="Times New Roman"/>
                <w:sz w:val="20"/>
                <w:szCs w:val="20"/>
              </w:rPr>
              <w:t>Посматрање и праћење, усмена провера кроз играње улога у паровима, симулације у паровима, тестови вештина  и различите технике формативног оцењивања.</w:t>
            </w:r>
          </w:p>
        </w:tc>
      </w:tr>
    </w:tbl>
    <w:p w:rsidR="00F938A1" w:rsidRDefault="00F938A1">
      <w:pPr>
        <w:spacing w:after="0" w:line="240" w:lineRule="auto"/>
        <w:rPr>
          <w:rFonts w:ascii="Times New Roman" w:hAnsi="Times New Roman"/>
        </w:rPr>
      </w:pPr>
    </w:p>
    <w:tbl>
      <w:tblPr>
        <w:tblStyle w:val="TableGrid3"/>
        <w:tblW w:w="14098" w:type="dxa"/>
        <w:tblInd w:w="-79" w:type="dxa"/>
        <w:tblLayout w:type="fixed"/>
        <w:tblLook w:val="04A0"/>
      </w:tblPr>
      <w:tblGrid>
        <w:gridCol w:w="2048"/>
        <w:gridCol w:w="5032"/>
        <w:gridCol w:w="5033"/>
        <w:gridCol w:w="661"/>
        <w:gridCol w:w="662"/>
        <w:gridCol w:w="662"/>
      </w:tblGrid>
      <w:tr w:rsidR="00F938A1">
        <w:trPr>
          <w:cantSplit/>
          <w:trHeight w:val="878"/>
        </w:trPr>
        <w:tc>
          <w:tcPr>
            <w:tcW w:w="2048" w:type="dxa"/>
            <w:tcBorders>
              <w:top w:val="single" w:sz="12" w:space="0" w:color="auto"/>
              <w:left w:val="single" w:sz="12" w:space="0" w:color="auto"/>
              <w:bottom w:val="single" w:sz="12" w:space="0" w:color="auto"/>
              <w:right w:val="single" w:sz="12" w:space="0" w:color="auto"/>
            </w:tcBorders>
            <w:shd w:val="clear" w:color="auto" w:fill="EEECE1" w:themeFill="background2"/>
          </w:tcPr>
          <w:p w:rsidR="00F938A1" w:rsidRDefault="00F938A1">
            <w:pPr>
              <w:spacing w:after="0" w:line="240" w:lineRule="auto"/>
              <w:rPr>
                <w:rFonts w:ascii="Times New Roman" w:hAnsi="Times New Roman"/>
                <w:b/>
                <w:sz w:val="20"/>
                <w:szCs w:val="20"/>
              </w:rPr>
            </w:pPr>
          </w:p>
          <w:p w:rsidR="00F938A1" w:rsidRDefault="00395C27">
            <w:pPr>
              <w:spacing w:after="0" w:line="240" w:lineRule="auto"/>
              <w:rPr>
                <w:rFonts w:ascii="Times New Roman" w:hAnsi="Times New Roman"/>
                <w:b/>
                <w:sz w:val="20"/>
                <w:szCs w:val="20"/>
              </w:rPr>
            </w:pPr>
            <w:r>
              <w:rPr>
                <w:rFonts w:ascii="Times New Roman" w:hAnsi="Times New Roman"/>
                <w:b/>
                <w:sz w:val="20"/>
                <w:szCs w:val="20"/>
                <w:lang w:val="sr-Latn-CS"/>
              </w:rPr>
              <w:t>8</w:t>
            </w:r>
            <w:r>
              <w:rPr>
                <w:rFonts w:ascii="Times New Roman" w:hAnsi="Times New Roman"/>
                <w:b/>
                <w:sz w:val="20"/>
                <w:szCs w:val="20"/>
              </w:rPr>
              <w:t>.Team spirit</w:t>
            </w:r>
          </w:p>
          <w:p w:rsidR="00F938A1" w:rsidRDefault="00F938A1">
            <w:pPr>
              <w:spacing w:after="0" w:line="240" w:lineRule="auto"/>
              <w:rPr>
                <w:rFonts w:ascii="Times New Roman" w:hAnsi="Times New Roman"/>
                <w:b/>
                <w:sz w:val="20"/>
                <w:szCs w:val="20"/>
              </w:rPr>
            </w:pPr>
          </w:p>
          <w:p w:rsidR="00F938A1" w:rsidRDefault="00395C27">
            <w:pPr>
              <w:spacing w:after="0" w:line="240" w:lineRule="auto"/>
              <w:rPr>
                <w:rFonts w:ascii="Times New Roman" w:hAnsi="Times New Roman"/>
                <w:sz w:val="20"/>
                <w:szCs w:val="20"/>
              </w:rPr>
            </w:pPr>
            <w:r>
              <w:rPr>
                <w:rFonts w:ascii="Times New Roman" w:hAnsi="Times New Roman"/>
                <w:sz w:val="20"/>
                <w:szCs w:val="20"/>
              </w:rPr>
              <w:t>Описивање</w:t>
            </w:r>
            <w:r>
              <w:rPr>
                <w:rFonts w:ascii="Times New Roman" w:eastAsia="Calibri" w:hAnsi="Times New Roman"/>
                <w:sz w:val="20"/>
                <w:szCs w:val="20"/>
                <w:lang w:val="uz-Cyrl-UZ"/>
              </w:rPr>
              <w:t>бића, предмета, места, појава: о</w:t>
            </w:r>
            <w:r>
              <w:rPr>
                <w:rFonts w:ascii="Times New Roman" w:hAnsi="Times New Roman"/>
                <w:sz w:val="20"/>
                <w:szCs w:val="20"/>
              </w:rPr>
              <w:t>писивање радњи у прошлости</w:t>
            </w:r>
          </w:p>
        </w:tc>
        <w:tc>
          <w:tcPr>
            <w:tcW w:w="5032" w:type="dxa"/>
            <w:tcBorders>
              <w:top w:val="single" w:sz="12" w:space="0" w:color="auto"/>
              <w:left w:val="single" w:sz="12" w:space="0" w:color="auto"/>
              <w:bottom w:val="single" w:sz="12" w:space="0" w:color="auto"/>
              <w:right w:val="single" w:sz="12" w:space="0" w:color="auto"/>
            </w:tcBorders>
          </w:tcPr>
          <w:p w:rsidR="00F938A1" w:rsidRDefault="00395C27">
            <w:pPr>
              <w:spacing w:after="0" w:line="240" w:lineRule="auto"/>
              <w:contextualSpacing/>
              <w:rPr>
                <w:rFonts w:ascii="Times New Roman" w:hAnsi="Times New Roman"/>
                <w:sz w:val="20"/>
                <w:szCs w:val="20"/>
              </w:rPr>
            </w:pPr>
            <w:r>
              <w:rPr>
                <w:rFonts w:ascii="Times New Roman" w:hAnsi="Times New Roman"/>
                <w:sz w:val="20"/>
                <w:szCs w:val="20"/>
              </w:rPr>
              <w:t>- препознају и именују појмове који се односе на тему</w:t>
            </w:r>
          </w:p>
          <w:p w:rsidR="00F938A1" w:rsidRDefault="00395C27">
            <w:pPr>
              <w:spacing w:after="0" w:line="240" w:lineRule="auto"/>
              <w:rPr>
                <w:rFonts w:ascii="Times New Roman" w:hAnsi="Times New Roman"/>
                <w:sz w:val="20"/>
                <w:szCs w:val="20"/>
              </w:rPr>
            </w:pPr>
            <w:r>
              <w:rPr>
                <w:rFonts w:ascii="Times New Roman" w:hAnsi="Times New Roman"/>
                <w:sz w:val="20"/>
                <w:szCs w:val="20"/>
              </w:rPr>
              <w:t>-питају и кажу где се нешто налази користећи</w:t>
            </w:r>
          </w:p>
          <w:p w:rsidR="00F938A1" w:rsidRDefault="00395C27">
            <w:pPr>
              <w:spacing w:after="0" w:line="240" w:lineRule="auto"/>
              <w:rPr>
                <w:rFonts w:ascii="Times New Roman" w:hAnsi="Times New Roman"/>
                <w:sz w:val="20"/>
                <w:szCs w:val="20"/>
              </w:rPr>
            </w:pPr>
            <w:r>
              <w:rPr>
                <w:rFonts w:ascii="Times New Roman" w:hAnsi="Times New Roman"/>
                <w:sz w:val="20"/>
                <w:szCs w:val="20"/>
              </w:rPr>
              <w:t>примерена језичка средства</w:t>
            </w:r>
          </w:p>
          <w:p w:rsidR="00F938A1" w:rsidRDefault="00395C27">
            <w:pPr>
              <w:spacing w:after="0" w:line="240" w:lineRule="auto"/>
              <w:rPr>
                <w:rFonts w:ascii="Times New Roman" w:hAnsi="Times New Roman"/>
                <w:color w:val="000000"/>
                <w:sz w:val="20"/>
                <w:szCs w:val="20"/>
              </w:rPr>
            </w:pPr>
            <w:r>
              <w:rPr>
                <w:rFonts w:ascii="Times New Roman" w:hAnsi="Times New Roman"/>
                <w:color w:val="000000"/>
                <w:sz w:val="20"/>
                <w:szCs w:val="20"/>
              </w:rPr>
              <w:t>- пронађу тражене информације читањем и слушањем</w:t>
            </w:r>
          </w:p>
          <w:p w:rsidR="00F938A1" w:rsidRDefault="00395C27">
            <w:pPr>
              <w:spacing w:after="0" w:line="240" w:lineRule="auto"/>
              <w:rPr>
                <w:rFonts w:ascii="Times New Roman" w:hAnsi="Times New Roman"/>
                <w:color w:val="1A1617"/>
                <w:sz w:val="20"/>
                <w:szCs w:val="20"/>
              </w:rPr>
            </w:pPr>
            <w:r>
              <w:rPr>
                <w:rFonts w:ascii="Times New Roman" w:hAnsi="Times New Roman"/>
                <w:sz w:val="20"/>
                <w:szCs w:val="20"/>
              </w:rPr>
              <w:t>-</w:t>
            </w:r>
            <w:r>
              <w:rPr>
                <w:rFonts w:ascii="Times New Roman" w:hAnsi="Times New Roman"/>
                <w:color w:val="1A1617"/>
                <w:sz w:val="20"/>
                <w:szCs w:val="20"/>
              </w:rPr>
              <w:t xml:space="preserve"> саопште шта они или неко други желе, планирају, намеравају</w:t>
            </w:r>
          </w:p>
          <w:p w:rsidR="00F938A1" w:rsidRDefault="00395C27">
            <w:pPr>
              <w:spacing w:after="0" w:line="240" w:lineRule="auto"/>
              <w:rPr>
                <w:rFonts w:ascii="Times New Roman" w:hAnsi="Times New Roman"/>
                <w:sz w:val="20"/>
                <w:szCs w:val="20"/>
              </w:rPr>
            </w:pPr>
            <w:r>
              <w:rPr>
                <w:rFonts w:ascii="Times New Roman" w:hAnsi="Times New Roman"/>
                <w:sz w:val="20"/>
                <w:szCs w:val="20"/>
                <w:lang w:val="sr-Cyrl-CS"/>
              </w:rPr>
              <w:t>- разуме</w:t>
            </w:r>
            <w:r>
              <w:rPr>
                <w:rFonts w:ascii="Times New Roman" w:hAnsi="Times New Roman"/>
                <w:sz w:val="20"/>
                <w:szCs w:val="20"/>
              </w:rPr>
              <w:t>jу</w:t>
            </w:r>
            <w:r>
              <w:rPr>
                <w:rFonts w:ascii="Times New Roman" w:hAnsi="Times New Roman"/>
                <w:sz w:val="20"/>
                <w:szCs w:val="20"/>
                <w:lang w:val="sr-Cyrl-CS"/>
              </w:rPr>
              <w:t xml:space="preserve"> једноставније текстове у којима се описују искуства, догађаји и способности у прошлости</w:t>
            </w:r>
          </w:p>
          <w:p w:rsidR="00F938A1" w:rsidRDefault="00395C27">
            <w:pPr>
              <w:spacing w:after="0" w:line="240" w:lineRule="auto"/>
              <w:rPr>
                <w:rFonts w:ascii="Times New Roman" w:hAnsi="Times New Roman"/>
                <w:sz w:val="20"/>
                <w:szCs w:val="20"/>
              </w:rPr>
            </w:pPr>
            <w:r>
              <w:rPr>
                <w:rFonts w:ascii="Times New Roman" w:hAnsi="Times New Roman"/>
                <w:sz w:val="20"/>
                <w:szCs w:val="20"/>
              </w:rPr>
              <w:t>-поштују правила учтиве комуникације</w:t>
            </w:r>
          </w:p>
          <w:p w:rsidR="00F938A1" w:rsidRDefault="00F938A1">
            <w:pPr>
              <w:spacing w:after="0" w:line="240" w:lineRule="auto"/>
              <w:rPr>
                <w:rFonts w:ascii="Times New Roman" w:hAnsi="Times New Roman"/>
                <w:sz w:val="20"/>
                <w:szCs w:val="20"/>
              </w:rPr>
            </w:pPr>
          </w:p>
          <w:p w:rsidR="00F938A1" w:rsidRDefault="00F938A1">
            <w:pPr>
              <w:spacing w:after="0" w:line="240" w:lineRule="auto"/>
              <w:rPr>
                <w:rFonts w:ascii="Times New Roman" w:hAnsi="Times New Roman"/>
                <w:sz w:val="20"/>
                <w:szCs w:val="20"/>
              </w:rPr>
            </w:pPr>
          </w:p>
          <w:p w:rsidR="00F938A1" w:rsidRDefault="00F938A1">
            <w:pPr>
              <w:spacing w:after="160" w:line="259" w:lineRule="auto"/>
              <w:ind w:left="720"/>
              <w:contextualSpacing/>
              <w:rPr>
                <w:rFonts w:ascii="Times New Roman" w:eastAsiaTheme="minorHAnsi" w:hAnsi="Times New Roman"/>
                <w:sz w:val="20"/>
                <w:szCs w:val="20"/>
              </w:rPr>
            </w:pPr>
          </w:p>
        </w:tc>
        <w:tc>
          <w:tcPr>
            <w:tcW w:w="5033" w:type="dxa"/>
            <w:tcBorders>
              <w:top w:val="single" w:sz="12" w:space="0" w:color="auto"/>
              <w:left w:val="single" w:sz="12" w:space="0" w:color="auto"/>
              <w:bottom w:val="single" w:sz="12" w:space="0" w:color="auto"/>
              <w:right w:val="single" w:sz="12" w:space="0" w:color="auto"/>
            </w:tcBorders>
          </w:tcPr>
          <w:p w:rsidR="00F938A1" w:rsidRDefault="00395C27">
            <w:pPr>
              <w:spacing w:after="0" w:line="240" w:lineRule="auto"/>
              <w:rPr>
                <w:rFonts w:ascii="Times New Roman" w:hAnsi="Times New Roman"/>
                <w:i/>
                <w:sz w:val="20"/>
                <w:szCs w:val="20"/>
              </w:rPr>
            </w:pPr>
            <w:r>
              <w:rPr>
                <w:rFonts w:ascii="Times New Roman" w:hAnsi="Times New Roman"/>
                <w:sz w:val="20"/>
                <w:szCs w:val="20"/>
              </w:rPr>
              <w:t>Речи и изразе који се односе на тему; језичке структуре</w:t>
            </w:r>
            <w:r>
              <w:rPr>
                <w:rFonts w:ascii="Times New Roman" w:hAnsi="Times New Roman"/>
                <w:i/>
                <w:sz w:val="20"/>
                <w:szCs w:val="20"/>
              </w:rPr>
              <w:t>Have you ever won a competition?(</w:t>
            </w:r>
            <w:r>
              <w:rPr>
                <w:rFonts w:ascii="Times New Roman" w:hAnsi="Times New Roman"/>
                <w:b/>
                <w:i/>
                <w:sz w:val="20"/>
                <w:szCs w:val="20"/>
              </w:rPr>
              <w:t>Present Perfect Simple</w:t>
            </w:r>
            <w:r>
              <w:rPr>
                <w:rFonts w:ascii="Times New Roman" w:hAnsi="Times New Roman"/>
                <w:i/>
                <w:sz w:val="20"/>
                <w:szCs w:val="20"/>
              </w:rPr>
              <w:t>), Have you ever visited Italy?</w:t>
            </w:r>
          </w:p>
          <w:p w:rsidR="00F938A1" w:rsidRDefault="00395C27">
            <w:pPr>
              <w:spacing w:after="0" w:line="240" w:lineRule="auto"/>
              <w:rPr>
                <w:rFonts w:ascii="Times New Roman" w:hAnsi="Times New Roman"/>
                <w:i/>
                <w:sz w:val="20"/>
                <w:szCs w:val="20"/>
              </w:rPr>
            </w:pPr>
            <w:r>
              <w:rPr>
                <w:rFonts w:ascii="Times New Roman" w:hAnsi="Times New Roman"/>
                <w:i/>
                <w:sz w:val="20"/>
                <w:szCs w:val="20"/>
              </w:rPr>
              <w:t>- Yes, I have. I’ve visited Rome twice but I’ve never visited Venice. (</w:t>
            </w:r>
            <w:r>
              <w:rPr>
                <w:rFonts w:ascii="Times New Roman" w:hAnsi="Times New Roman"/>
                <w:b/>
                <w:i/>
                <w:sz w:val="20"/>
                <w:szCs w:val="20"/>
              </w:rPr>
              <w:t>Time expressions ever, never, before, always, just, so far, once, twice</w:t>
            </w:r>
            <w:r>
              <w:rPr>
                <w:rFonts w:ascii="Times New Roman" w:hAnsi="Times New Roman"/>
                <w:i/>
                <w:sz w:val="20"/>
                <w:szCs w:val="20"/>
              </w:rPr>
              <w:t>), I’ve visited Spain</w:t>
            </w:r>
          </w:p>
          <w:p w:rsidR="00F938A1" w:rsidRDefault="00395C27">
            <w:pPr>
              <w:spacing w:after="0" w:line="240" w:lineRule="auto"/>
              <w:rPr>
                <w:rFonts w:ascii="Times New Roman" w:hAnsi="Times New Roman"/>
                <w:i/>
                <w:sz w:val="20"/>
                <w:szCs w:val="20"/>
              </w:rPr>
            </w:pPr>
            <w:r>
              <w:rPr>
                <w:rFonts w:ascii="Times New Roman" w:hAnsi="Times New Roman"/>
                <w:i/>
                <w:sz w:val="20"/>
                <w:szCs w:val="20"/>
              </w:rPr>
              <w:t>twice so far. I visited Spain two years ago. (</w:t>
            </w:r>
            <w:r>
              <w:rPr>
                <w:rFonts w:ascii="Times New Roman" w:hAnsi="Times New Roman"/>
                <w:b/>
                <w:i/>
                <w:sz w:val="20"/>
                <w:szCs w:val="20"/>
              </w:rPr>
              <w:t>Present Perfect Simple vs PastSimple</w:t>
            </w:r>
            <w:r>
              <w:rPr>
                <w:rFonts w:ascii="Times New Roman" w:hAnsi="Times New Roman"/>
                <w:i/>
                <w:sz w:val="20"/>
                <w:szCs w:val="20"/>
              </w:rPr>
              <w:t>), I have already bought the tent. (</w:t>
            </w:r>
            <w:r>
              <w:rPr>
                <w:rFonts w:ascii="Times New Roman" w:hAnsi="Times New Roman"/>
                <w:b/>
                <w:i/>
                <w:sz w:val="20"/>
                <w:szCs w:val="20"/>
              </w:rPr>
              <w:t xml:space="preserve">Time expressions (yet, already), </w:t>
            </w:r>
            <w:r>
              <w:rPr>
                <w:rFonts w:ascii="Times New Roman" w:hAnsi="Times New Roman"/>
                <w:i/>
                <w:sz w:val="20"/>
                <w:szCs w:val="20"/>
              </w:rPr>
              <w:t>How long has he been a mechanic? For twenty years</w:t>
            </w:r>
            <w:r>
              <w:rPr>
                <w:rFonts w:ascii="Times New Roman" w:hAnsi="Times New Roman"/>
                <w:b/>
                <w:i/>
                <w:sz w:val="20"/>
                <w:szCs w:val="20"/>
              </w:rPr>
              <w:t xml:space="preserve">. </w:t>
            </w:r>
            <w:r>
              <w:rPr>
                <w:rFonts w:ascii="Times New Roman" w:hAnsi="Times New Roman"/>
                <w:i/>
                <w:sz w:val="20"/>
                <w:szCs w:val="20"/>
              </w:rPr>
              <w:t>(</w:t>
            </w:r>
            <w:r>
              <w:rPr>
                <w:rFonts w:ascii="Times New Roman" w:hAnsi="Times New Roman"/>
                <w:b/>
                <w:i/>
                <w:sz w:val="20"/>
                <w:szCs w:val="20"/>
              </w:rPr>
              <w:t>How long?, for, since</w:t>
            </w:r>
            <w:r>
              <w:rPr>
                <w:rFonts w:ascii="Times New Roman" w:hAnsi="Times New Roman"/>
                <w:i/>
                <w:sz w:val="20"/>
                <w:szCs w:val="20"/>
              </w:rPr>
              <w:t>),</w:t>
            </w:r>
          </w:p>
          <w:p w:rsidR="00F938A1" w:rsidRDefault="00395C27">
            <w:pPr>
              <w:spacing w:after="0" w:line="240" w:lineRule="auto"/>
              <w:rPr>
                <w:rFonts w:ascii="Times New Roman" w:hAnsi="Times New Roman"/>
                <w:sz w:val="20"/>
                <w:szCs w:val="20"/>
              </w:rPr>
            </w:pPr>
            <w:r>
              <w:rPr>
                <w:rFonts w:ascii="Times New Roman" w:hAnsi="Times New Roman"/>
                <w:sz w:val="20"/>
                <w:szCs w:val="20"/>
              </w:rPr>
              <w:t>текстове и дијалоге који се односе на тему и интеркултурне садржаје (слушају, читају, говоре и пишу).</w:t>
            </w:r>
          </w:p>
        </w:tc>
        <w:tc>
          <w:tcPr>
            <w:tcW w:w="661" w:type="dxa"/>
            <w:tcBorders>
              <w:top w:val="single" w:sz="12" w:space="0" w:color="auto"/>
              <w:left w:val="single" w:sz="12" w:space="0" w:color="auto"/>
              <w:bottom w:val="single" w:sz="12" w:space="0" w:color="auto"/>
              <w:right w:val="single" w:sz="12" w:space="0" w:color="auto"/>
            </w:tcBorders>
          </w:tcPr>
          <w:p w:rsidR="00F938A1" w:rsidRDefault="00395C27">
            <w:pPr>
              <w:spacing w:after="0" w:line="240" w:lineRule="auto"/>
              <w:jc w:val="center"/>
              <w:rPr>
                <w:rFonts w:ascii="Times New Roman" w:hAnsi="Times New Roman"/>
                <w:b/>
                <w:sz w:val="20"/>
                <w:szCs w:val="20"/>
              </w:rPr>
            </w:pPr>
            <w:r>
              <w:rPr>
                <w:rFonts w:ascii="Times New Roman" w:hAnsi="Times New Roman"/>
                <w:b/>
                <w:sz w:val="20"/>
                <w:szCs w:val="20"/>
              </w:rPr>
              <w:t>7</w:t>
            </w:r>
          </w:p>
        </w:tc>
        <w:tc>
          <w:tcPr>
            <w:tcW w:w="662" w:type="dxa"/>
            <w:tcBorders>
              <w:top w:val="single" w:sz="12" w:space="0" w:color="auto"/>
              <w:left w:val="single" w:sz="12" w:space="0" w:color="auto"/>
              <w:bottom w:val="single" w:sz="12" w:space="0" w:color="auto"/>
              <w:right w:val="single" w:sz="12" w:space="0" w:color="auto"/>
            </w:tcBorders>
          </w:tcPr>
          <w:p w:rsidR="00F938A1" w:rsidRDefault="00395C27">
            <w:pPr>
              <w:spacing w:after="0" w:line="240" w:lineRule="auto"/>
              <w:jc w:val="center"/>
              <w:rPr>
                <w:rFonts w:ascii="Times New Roman" w:hAnsi="Times New Roman"/>
                <w:b/>
                <w:sz w:val="20"/>
                <w:szCs w:val="20"/>
              </w:rPr>
            </w:pPr>
            <w:r>
              <w:rPr>
                <w:rFonts w:ascii="Times New Roman" w:hAnsi="Times New Roman"/>
                <w:b/>
                <w:sz w:val="20"/>
                <w:szCs w:val="20"/>
              </w:rPr>
              <w:t>3</w:t>
            </w:r>
          </w:p>
        </w:tc>
        <w:tc>
          <w:tcPr>
            <w:tcW w:w="662" w:type="dxa"/>
            <w:tcBorders>
              <w:top w:val="single" w:sz="12" w:space="0" w:color="auto"/>
              <w:left w:val="single" w:sz="12" w:space="0" w:color="auto"/>
              <w:bottom w:val="single" w:sz="4" w:space="0" w:color="auto"/>
              <w:right w:val="single" w:sz="12" w:space="0" w:color="auto"/>
            </w:tcBorders>
          </w:tcPr>
          <w:p w:rsidR="00F938A1" w:rsidRDefault="00395C27">
            <w:pPr>
              <w:spacing w:after="0" w:line="240" w:lineRule="auto"/>
              <w:jc w:val="center"/>
              <w:rPr>
                <w:rFonts w:ascii="Times New Roman" w:hAnsi="Times New Roman"/>
                <w:b/>
                <w:sz w:val="20"/>
                <w:szCs w:val="20"/>
              </w:rPr>
            </w:pPr>
            <w:r>
              <w:rPr>
                <w:rFonts w:ascii="Times New Roman" w:hAnsi="Times New Roman"/>
                <w:b/>
                <w:sz w:val="20"/>
                <w:szCs w:val="20"/>
              </w:rPr>
              <w:t>4</w:t>
            </w:r>
          </w:p>
        </w:tc>
      </w:tr>
      <w:tr w:rsidR="00F938A1">
        <w:trPr>
          <w:cantSplit/>
          <w:trHeight w:val="460"/>
        </w:trPr>
        <w:tc>
          <w:tcPr>
            <w:tcW w:w="2048" w:type="dxa"/>
            <w:tcBorders>
              <w:top w:val="single" w:sz="12" w:space="0" w:color="auto"/>
              <w:left w:val="single" w:sz="12" w:space="0" w:color="auto"/>
              <w:bottom w:val="single" w:sz="4" w:space="0" w:color="auto"/>
              <w:right w:val="single" w:sz="12" w:space="0" w:color="auto"/>
            </w:tcBorders>
            <w:shd w:val="clear" w:color="auto" w:fill="EEECE1" w:themeFill="background2"/>
            <w:vAlign w:val="center"/>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 xml:space="preserve">Корелација са другим предм. </w:t>
            </w:r>
          </w:p>
        </w:tc>
        <w:tc>
          <w:tcPr>
            <w:tcW w:w="12050" w:type="dxa"/>
            <w:gridSpan w:val="5"/>
            <w:tcBorders>
              <w:top w:val="single" w:sz="12" w:space="0" w:color="auto"/>
              <w:left w:val="single" w:sz="12" w:space="0" w:color="auto"/>
              <w:bottom w:val="single" w:sz="4" w:space="0" w:color="auto"/>
              <w:right w:val="single" w:sz="12" w:space="0" w:color="auto"/>
            </w:tcBorders>
            <w:vAlign w:val="center"/>
          </w:tcPr>
          <w:p w:rsidR="00F938A1" w:rsidRDefault="00395C27">
            <w:pPr>
              <w:spacing w:after="0" w:line="240" w:lineRule="auto"/>
              <w:rPr>
                <w:rFonts w:ascii="Times New Roman" w:hAnsi="Times New Roman"/>
                <w:sz w:val="20"/>
                <w:szCs w:val="20"/>
              </w:rPr>
            </w:pPr>
            <w:r>
              <w:rPr>
                <w:rFonts w:ascii="Times New Roman" w:hAnsi="Times New Roman"/>
                <w:sz w:val="20"/>
                <w:szCs w:val="20"/>
              </w:rPr>
              <w:t>српски језик и књижевност, ЧОС, музичка култура, физичко васпитање, грађанско васпитање</w:t>
            </w:r>
          </w:p>
        </w:tc>
      </w:tr>
      <w:tr w:rsidR="00F938A1">
        <w:trPr>
          <w:cantSplit/>
          <w:trHeight w:val="460"/>
        </w:trPr>
        <w:tc>
          <w:tcPr>
            <w:tcW w:w="2048" w:type="dxa"/>
            <w:tcBorders>
              <w:top w:val="single" w:sz="4" w:space="0" w:color="auto"/>
              <w:left w:val="single" w:sz="12" w:space="0" w:color="auto"/>
              <w:bottom w:val="single" w:sz="4" w:space="0" w:color="auto"/>
              <w:right w:val="single" w:sz="12" w:space="0" w:color="auto"/>
            </w:tcBorders>
            <w:shd w:val="clear" w:color="auto" w:fill="EEECE1" w:themeFill="background2"/>
            <w:vAlign w:val="center"/>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Стандарди постигнућа</w:t>
            </w:r>
          </w:p>
        </w:tc>
        <w:tc>
          <w:tcPr>
            <w:tcW w:w="12050" w:type="dxa"/>
            <w:gridSpan w:val="5"/>
            <w:tcBorders>
              <w:top w:val="single" w:sz="4" w:space="0" w:color="auto"/>
              <w:left w:val="single" w:sz="12" w:space="0" w:color="auto"/>
              <w:bottom w:val="single" w:sz="4" w:space="0" w:color="auto"/>
              <w:right w:val="single" w:sz="12" w:space="0" w:color="auto"/>
            </w:tcBorders>
            <w:vAlign w:val="center"/>
          </w:tcPr>
          <w:p w:rsidR="00F938A1" w:rsidRDefault="00395C27">
            <w:pPr>
              <w:spacing w:after="0" w:line="240" w:lineRule="auto"/>
              <w:rPr>
                <w:rFonts w:ascii="Times New Roman" w:hAnsi="Times New Roman"/>
                <w:sz w:val="20"/>
                <w:szCs w:val="20"/>
              </w:rPr>
            </w:pPr>
            <w:r>
              <w:rPr>
                <w:rFonts w:ascii="Times New Roman" w:hAnsi="Times New Roman"/>
                <w:sz w:val="20"/>
                <w:szCs w:val="20"/>
              </w:rPr>
              <w:t>1.1.1.  1.1.2.  1.1.3.1.1.4.  1.1.5. 1.1.6.  1.1.7. 1.1.8. 1.1.9. 1.1.10.  1.1.11.  1.1.12. 1.1.13. 1.1.14.  1.1.18. 1.1.1.20. 1.1.21. 1.1.22. 1.1.23. 1.2.1. 1.2.2. 1.2.3. 1.2.4.  2.1.1.  2.1.2. 2.1.3.2.1.5. 2.1.6. 2.1.7.2.1.8.  2.1.9.2.1.11. 2.1.12. 2.1.13. 2.1.14. 2.1.15. 2.1.16. 2.1.17. 2.1.18.2.1.19. 2.1.20.2.1.21. 2.1.22. 2.1.23. 2.1.24. 2.1.25. 2.1.26. 2.2.1. 2.2.2. 2.2.3. 2.2.4. 2.3.1. 2.3.2. 2.3.3. 2.3.5. 2.3.7. 2.3.8.</w:t>
            </w:r>
          </w:p>
        </w:tc>
      </w:tr>
      <w:tr w:rsidR="00F938A1">
        <w:trPr>
          <w:cantSplit/>
          <w:trHeight w:val="460"/>
        </w:trPr>
        <w:tc>
          <w:tcPr>
            <w:tcW w:w="2048"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Начин провере постигнућа</w:t>
            </w:r>
          </w:p>
        </w:tc>
        <w:tc>
          <w:tcPr>
            <w:tcW w:w="12050" w:type="dxa"/>
            <w:gridSpan w:val="5"/>
            <w:tcBorders>
              <w:top w:val="single" w:sz="4" w:space="0" w:color="auto"/>
              <w:left w:val="single" w:sz="12" w:space="0" w:color="auto"/>
              <w:bottom w:val="single" w:sz="12" w:space="0" w:color="auto"/>
              <w:right w:val="single" w:sz="12" w:space="0" w:color="auto"/>
            </w:tcBorders>
            <w:vAlign w:val="center"/>
          </w:tcPr>
          <w:p w:rsidR="00F938A1" w:rsidRDefault="00395C27">
            <w:pPr>
              <w:spacing w:after="0" w:line="240" w:lineRule="auto"/>
              <w:rPr>
                <w:rFonts w:ascii="Times New Roman" w:hAnsi="Times New Roman"/>
                <w:sz w:val="20"/>
                <w:szCs w:val="20"/>
              </w:rPr>
            </w:pPr>
            <w:r>
              <w:rPr>
                <w:rFonts w:ascii="Times New Roman" w:hAnsi="Times New Roman"/>
                <w:sz w:val="20"/>
                <w:szCs w:val="20"/>
              </w:rPr>
              <w:t>Посматрање и праћење, усмена провера кроз играње улога у паровима, симулације у паровима, тестови вештина  и различите технике формативног оцењивања.</w:t>
            </w:r>
          </w:p>
        </w:tc>
      </w:tr>
      <w:tr w:rsidR="00F938A1">
        <w:trPr>
          <w:cantSplit/>
          <w:trHeight w:val="1134"/>
        </w:trPr>
        <w:tc>
          <w:tcPr>
            <w:tcW w:w="2048" w:type="dxa"/>
            <w:tcBorders>
              <w:top w:val="single" w:sz="12" w:space="0" w:color="auto"/>
              <w:left w:val="single" w:sz="12" w:space="0" w:color="auto"/>
              <w:bottom w:val="single" w:sz="12" w:space="0" w:color="auto"/>
              <w:right w:val="single" w:sz="12" w:space="0" w:color="auto"/>
            </w:tcBorders>
            <w:shd w:val="clear" w:color="auto" w:fill="EEECE1" w:themeFill="background2"/>
          </w:tcPr>
          <w:p w:rsidR="00F938A1" w:rsidRDefault="00F938A1">
            <w:pPr>
              <w:spacing w:after="0" w:line="240" w:lineRule="auto"/>
              <w:rPr>
                <w:rFonts w:ascii="Times New Roman" w:hAnsi="Times New Roman"/>
                <w:b/>
                <w:sz w:val="20"/>
                <w:szCs w:val="20"/>
              </w:rPr>
            </w:pPr>
          </w:p>
          <w:p w:rsidR="00F938A1" w:rsidRDefault="00395C27">
            <w:pPr>
              <w:spacing w:after="0" w:line="240" w:lineRule="auto"/>
              <w:rPr>
                <w:rFonts w:ascii="Times New Roman" w:hAnsi="Times New Roman"/>
                <w:b/>
                <w:sz w:val="20"/>
                <w:szCs w:val="20"/>
              </w:rPr>
            </w:pPr>
            <w:r>
              <w:rPr>
                <w:rFonts w:ascii="Times New Roman" w:hAnsi="Times New Roman"/>
                <w:b/>
                <w:sz w:val="20"/>
                <w:szCs w:val="20"/>
              </w:rPr>
              <w:t>9. The Second Written Test</w:t>
            </w:r>
          </w:p>
          <w:p w:rsidR="00F938A1" w:rsidRDefault="00395C27">
            <w:pPr>
              <w:spacing w:after="0" w:line="240" w:lineRule="auto"/>
              <w:rPr>
                <w:rFonts w:ascii="Times New Roman" w:hAnsi="Times New Roman"/>
                <w:sz w:val="20"/>
                <w:szCs w:val="20"/>
              </w:rPr>
            </w:pPr>
            <w:r>
              <w:rPr>
                <w:rFonts w:ascii="Times New Roman" w:hAnsi="Times New Roman"/>
                <w:sz w:val="20"/>
                <w:szCs w:val="20"/>
              </w:rPr>
              <w:t>Описивање догађаја</w:t>
            </w:r>
          </w:p>
          <w:p w:rsidR="00F938A1" w:rsidRDefault="00F938A1">
            <w:pPr>
              <w:spacing w:after="0" w:line="240" w:lineRule="auto"/>
              <w:rPr>
                <w:rFonts w:ascii="Times New Roman" w:hAnsi="Times New Roman"/>
                <w:sz w:val="20"/>
                <w:szCs w:val="20"/>
              </w:rPr>
            </w:pPr>
          </w:p>
          <w:p w:rsidR="00F938A1" w:rsidRDefault="00F938A1">
            <w:pPr>
              <w:spacing w:after="0" w:line="240" w:lineRule="auto"/>
              <w:rPr>
                <w:rFonts w:ascii="Times New Roman" w:hAnsi="Times New Roman"/>
                <w:sz w:val="20"/>
                <w:szCs w:val="20"/>
              </w:rPr>
            </w:pPr>
          </w:p>
        </w:tc>
        <w:tc>
          <w:tcPr>
            <w:tcW w:w="503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Default="00395C27">
            <w:pPr>
              <w:spacing w:after="0" w:line="240" w:lineRule="auto"/>
              <w:contextualSpacing/>
              <w:rPr>
                <w:rFonts w:ascii="Times New Roman" w:hAnsi="Times New Roman"/>
                <w:sz w:val="20"/>
                <w:szCs w:val="20"/>
              </w:rPr>
            </w:pPr>
            <w:r>
              <w:rPr>
                <w:rFonts w:ascii="Times New Roman" w:hAnsi="Times New Roman"/>
                <w:sz w:val="20"/>
                <w:szCs w:val="20"/>
              </w:rPr>
              <w:t xml:space="preserve">- разумеју краће и дуже текстове у којима се </w:t>
            </w:r>
          </w:p>
          <w:p w:rsidR="00F938A1" w:rsidRDefault="00395C27">
            <w:pPr>
              <w:spacing w:after="0" w:line="240" w:lineRule="auto"/>
              <w:contextualSpacing/>
              <w:rPr>
                <w:rFonts w:ascii="Times New Roman" w:hAnsi="Times New Roman"/>
                <w:sz w:val="20"/>
                <w:szCs w:val="20"/>
              </w:rPr>
            </w:pPr>
            <w:r>
              <w:rPr>
                <w:rFonts w:ascii="Times New Roman" w:hAnsi="Times New Roman"/>
                <w:sz w:val="20"/>
                <w:szCs w:val="20"/>
              </w:rPr>
              <w:t>описују будуће радње</w:t>
            </w:r>
          </w:p>
          <w:p w:rsidR="00F938A1" w:rsidRDefault="00395C27">
            <w:pPr>
              <w:spacing w:after="0" w:line="240" w:lineRule="auto"/>
              <w:contextualSpacing/>
              <w:rPr>
                <w:rFonts w:ascii="Times New Roman" w:hAnsi="Times New Roman"/>
                <w:sz w:val="20"/>
                <w:szCs w:val="20"/>
              </w:rPr>
            </w:pPr>
            <w:r>
              <w:rPr>
                <w:rFonts w:ascii="Times New Roman" w:hAnsi="Times New Roman"/>
                <w:sz w:val="20"/>
                <w:szCs w:val="20"/>
              </w:rPr>
              <w:t>-размене информације у  вези са догађајима у прошлости</w:t>
            </w:r>
          </w:p>
          <w:p w:rsidR="00F938A1" w:rsidRDefault="00395C27">
            <w:pPr>
              <w:spacing w:after="0" w:line="240" w:lineRule="auto"/>
              <w:contextualSpacing/>
              <w:rPr>
                <w:rFonts w:ascii="Times New Roman" w:hAnsi="Times New Roman"/>
                <w:sz w:val="20"/>
                <w:szCs w:val="20"/>
              </w:rPr>
            </w:pPr>
            <w:r>
              <w:rPr>
                <w:rFonts w:ascii="Times New Roman" w:hAnsi="Times New Roman"/>
                <w:sz w:val="20"/>
                <w:szCs w:val="20"/>
              </w:rPr>
              <w:t>- препознају и именују појмове који се односе на савладане теме</w:t>
            </w:r>
          </w:p>
          <w:p w:rsidR="00F938A1" w:rsidRDefault="00F938A1">
            <w:pPr>
              <w:spacing w:after="0" w:line="240" w:lineRule="auto"/>
              <w:rPr>
                <w:rFonts w:ascii="Times New Roman" w:hAnsi="Times New Roman"/>
                <w:sz w:val="20"/>
                <w:szCs w:val="20"/>
              </w:rPr>
            </w:pPr>
          </w:p>
        </w:tc>
        <w:tc>
          <w:tcPr>
            <w:tcW w:w="503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Default="00395C27">
            <w:pPr>
              <w:spacing w:after="0" w:line="240" w:lineRule="auto"/>
              <w:rPr>
                <w:rFonts w:ascii="Times New Roman" w:hAnsi="Times New Roman"/>
                <w:sz w:val="20"/>
                <w:szCs w:val="20"/>
              </w:rPr>
            </w:pPr>
            <w:r>
              <w:rPr>
                <w:rFonts w:ascii="Times New Roman" w:hAnsi="Times New Roman"/>
                <w:sz w:val="20"/>
                <w:szCs w:val="20"/>
              </w:rPr>
              <w:t>Лексику и језичке структуре које се односе на обрађене наставне теме 6, 7 и 8; задатке слушања,</w:t>
            </w:r>
          </w:p>
          <w:p w:rsidR="00F938A1" w:rsidRDefault="00395C27">
            <w:pPr>
              <w:spacing w:after="0" w:line="240" w:lineRule="auto"/>
              <w:rPr>
                <w:rFonts w:ascii="Times New Roman" w:hAnsi="Times New Roman"/>
                <w:sz w:val="20"/>
                <w:szCs w:val="20"/>
              </w:rPr>
            </w:pPr>
            <w:r>
              <w:rPr>
                <w:rFonts w:ascii="Times New Roman" w:hAnsi="Times New Roman"/>
                <w:sz w:val="20"/>
                <w:szCs w:val="20"/>
              </w:rPr>
              <w:t>читања и писања.</w:t>
            </w:r>
          </w:p>
        </w:tc>
        <w:tc>
          <w:tcPr>
            <w:tcW w:w="661"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Default="00395C27">
            <w:pPr>
              <w:spacing w:after="0" w:line="240" w:lineRule="auto"/>
              <w:jc w:val="center"/>
              <w:rPr>
                <w:rFonts w:ascii="Times New Roman" w:hAnsi="Times New Roman"/>
                <w:b/>
                <w:sz w:val="20"/>
                <w:szCs w:val="20"/>
              </w:rPr>
            </w:pPr>
            <w:r>
              <w:rPr>
                <w:rFonts w:ascii="Times New Roman" w:hAnsi="Times New Roman"/>
                <w:b/>
                <w:sz w:val="20"/>
                <w:szCs w:val="20"/>
              </w:rPr>
              <w:t>3</w:t>
            </w:r>
          </w:p>
        </w:tc>
        <w:tc>
          <w:tcPr>
            <w:tcW w:w="66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Default="00395C27">
            <w:pPr>
              <w:spacing w:after="0" w:line="240" w:lineRule="auto"/>
              <w:jc w:val="center"/>
              <w:rPr>
                <w:rFonts w:ascii="Times New Roman" w:hAnsi="Times New Roman"/>
                <w:b/>
                <w:sz w:val="20"/>
                <w:szCs w:val="20"/>
              </w:rPr>
            </w:pPr>
            <w:r>
              <w:rPr>
                <w:rFonts w:ascii="Times New Roman" w:hAnsi="Times New Roman"/>
                <w:b/>
                <w:sz w:val="20"/>
                <w:szCs w:val="20"/>
              </w:rPr>
              <w:t>0</w:t>
            </w:r>
          </w:p>
        </w:tc>
        <w:tc>
          <w:tcPr>
            <w:tcW w:w="66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38A1" w:rsidRDefault="00395C27">
            <w:pPr>
              <w:spacing w:after="0" w:line="240" w:lineRule="auto"/>
              <w:jc w:val="center"/>
              <w:rPr>
                <w:rFonts w:ascii="Times New Roman" w:hAnsi="Times New Roman"/>
                <w:b/>
                <w:sz w:val="20"/>
                <w:szCs w:val="20"/>
              </w:rPr>
            </w:pPr>
            <w:r>
              <w:rPr>
                <w:rFonts w:ascii="Times New Roman" w:hAnsi="Times New Roman"/>
                <w:b/>
                <w:sz w:val="20"/>
                <w:szCs w:val="20"/>
              </w:rPr>
              <w:t>3</w:t>
            </w:r>
          </w:p>
        </w:tc>
      </w:tr>
      <w:tr w:rsidR="00F938A1">
        <w:trPr>
          <w:cantSplit/>
          <w:trHeight w:val="454"/>
        </w:trPr>
        <w:tc>
          <w:tcPr>
            <w:tcW w:w="2048" w:type="dxa"/>
            <w:tcBorders>
              <w:top w:val="single" w:sz="12" w:space="0" w:color="auto"/>
              <w:left w:val="single" w:sz="12" w:space="0" w:color="auto"/>
              <w:bottom w:val="single" w:sz="4" w:space="0" w:color="auto"/>
              <w:right w:val="single" w:sz="12" w:space="0" w:color="auto"/>
            </w:tcBorders>
            <w:shd w:val="clear" w:color="auto" w:fill="EEECE1" w:themeFill="background2"/>
            <w:vAlign w:val="center"/>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 xml:space="preserve">Корелација са другим предм. </w:t>
            </w:r>
          </w:p>
        </w:tc>
        <w:tc>
          <w:tcPr>
            <w:tcW w:w="12050" w:type="dxa"/>
            <w:gridSpan w:val="5"/>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rsidR="00F938A1" w:rsidRDefault="00395C27">
            <w:pPr>
              <w:spacing w:after="0" w:line="240" w:lineRule="auto"/>
              <w:rPr>
                <w:rFonts w:ascii="Times New Roman" w:hAnsi="Times New Roman"/>
                <w:sz w:val="20"/>
                <w:szCs w:val="20"/>
              </w:rPr>
            </w:pPr>
            <w:r>
              <w:rPr>
                <w:rFonts w:ascii="Times New Roman" w:hAnsi="Times New Roman"/>
                <w:sz w:val="20"/>
                <w:szCs w:val="20"/>
              </w:rPr>
              <w:t>српски језик и књижевност</w:t>
            </w:r>
          </w:p>
        </w:tc>
      </w:tr>
      <w:tr w:rsidR="00F938A1">
        <w:trPr>
          <w:cantSplit/>
          <w:trHeight w:val="454"/>
        </w:trPr>
        <w:tc>
          <w:tcPr>
            <w:tcW w:w="2048" w:type="dxa"/>
            <w:tcBorders>
              <w:top w:val="single" w:sz="4" w:space="0" w:color="auto"/>
              <w:left w:val="single" w:sz="12" w:space="0" w:color="auto"/>
              <w:bottom w:val="single" w:sz="4" w:space="0" w:color="auto"/>
              <w:right w:val="single" w:sz="12" w:space="0" w:color="auto"/>
            </w:tcBorders>
            <w:shd w:val="clear" w:color="auto" w:fill="EEECE1" w:themeFill="background2"/>
            <w:vAlign w:val="center"/>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Стандарди постигнућа</w:t>
            </w:r>
          </w:p>
        </w:tc>
        <w:tc>
          <w:tcPr>
            <w:tcW w:w="12050" w:type="dxa"/>
            <w:gridSpan w:val="5"/>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F938A1" w:rsidRDefault="00395C27">
            <w:pPr>
              <w:spacing w:after="0" w:line="240" w:lineRule="auto"/>
              <w:rPr>
                <w:rFonts w:ascii="Times New Roman" w:hAnsi="Times New Roman"/>
                <w:sz w:val="20"/>
                <w:szCs w:val="20"/>
              </w:rPr>
            </w:pPr>
            <w:r>
              <w:rPr>
                <w:rFonts w:ascii="Times New Roman" w:hAnsi="Times New Roman"/>
                <w:sz w:val="20"/>
                <w:szCs w:val="20"/>
              </w:rPr>
              <w:t xml:space="preserve">1.1.1.  1.1.2.  1.1.3. 1.1.4.  1.1.5. 1.1.6.  1.1.7. 1.1.8. 1.1.9. 1.1.10.  1.1.11. 1.1.12. 1.1.13.  1.1.15. 1.1.16. 1.1.17. 1.1.18. 1.1.19. 1.1.20. 1.2.1. 1.2.3. 1.2.4.  1.3.1.  1.3.2. 2.1.1.  2.1.2. 2.1.3. 2.1.5. 2.1.6. 2.1.7.  2.1.12. 2.1.13. 2.1.15. 2.1.19. 2.1.20. 2.1.22.  2.2.1. 2.2.2. 2.2.3. 2.2.4. </w:t>
            </w:r>
          </w:p>
        </w:tc>
      </w:tr>
      <w:tr w:rsidR="00F938A1">
        <w:trPr>
          <w:cantSplit/>
          <w:trHeight w:val="454"/>
        </w:trPr>
        <w:tc>
          <w:tcPr>
            <w:tcW w:w="2048"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Начин провере постигнућа</w:t>
            </w:r>
          </w:p>
        </w:tc>
        <w:tc>
          <w:tcPr>
            <w:tcW w:w="12050" w:type="dxa"/>
            <w:gridSpan w:val="5"/>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rsidR="00F938A1" w:rsidRDefault="00395C27">
            <w:pPr>
              <w:spacing w:after="0" w:line="240" w:lineRule="auto"/>
              <w:rPr>
                <w:rFonts w:ascii="Times New Roman" w:hAnsi="Times New Roman"/>
                <w:sz w:val="20"/>
                <w:szCs w:val="20"/>
              </w:rPr>
            </w:pPr>
            <w:r>
              <w:rPr>
                <w:rFonts w:ascii="Times New Roman" w:hAnsi="Times New Roman"/>
                <w:sz w:val="20"/>
                <w:szCs w:val="20"/>
              </w:rPr>
              <w:t>Посматрање и праћење, усмена и писмена провера кроз задатке.</w:t>
            </w:r>
          </w:p>
        </w:tc>
      </w:tr>
    </w:tbl>
    <w:p w:rsidR="00F938A1" w:rsidRDefault="00F938A1">
      <w:pPr>
        <w:spacing w:after="0" w:line="240" w:lineRule="auto"/>
        <w:rPr>
          <w:rFonts w:ascii="Times New Roman" w:hAnsi="Times New Roman"/>
        </w:rPr>
      </w:pPr>
    </w:p>
    <w:p w:rsidR="00F938A1" w:rsidRDefault="00F938A1">
      <w:pPr>
        <w:spacing w:after="0" w:line="240" w:lineRule="auto"/>
        <w:rPr>
          <w:rFonts w:ascii="Times New Roman" w:hAnsi="Times New Roman"/>
        </w:rPr>
      </w:pPr>
    </w:p>
    <w:p w:rsidR="00F938A1" w:rsidRDefault="00F938A1">
      <w:pPr>
        <w:spacing w:after="0" w:line="240" w:lineRule="auto"/>
        <w:rPr>
          <w:rFonts w:ascii="Times New Roman" w:hAnsi="Times New Roman"/>
        </w:rPr>
      </w:pPr>
    </w:p>
    <w:tbl>
      <w:tblPr>
        <w:tblStyle w:val="TableGrid3"/>
        <w:tblW w:w="14098" w:type="dxa"/>
        <w:tblInd w:w="-79" w:type="dxa"/>
        <w:tblLayout w:type="fixed"/>
        <w:tblLook w:val="04A0"/>
      </w:tblPr>
      <w:tblGrid>
        <w:gridCol w:w="2048"/>
        <w:gridCol w:w="5032"/>
        <w:gridCol w:w="5033"/>
        <w:gridCol w:w="135"/>
        <w:gridCol w:w="526"/>
        <w:gridCol w:w="119"/>
        <w:gridCol w:w="543"/>
        <w:gridCol w:w="87"/>
        <w:gridCol w:w="575"/>
      </w:tblGrid>
      <w:tr w:rsidR="00F938A1">
        <w:trPr>
          <w:cantSplit/>
          <w:trHeight w:val="878"/>
        </w:trPr>
        <w:tc>
          <w:tcPr>
            <w:tcW w:w="2048" w:type="dxa"/>
            <w:tcBorders>
              <w:top w:val="single" w:sz="12" w:space="0" w:color="auto"/>
              <w:left w:val="single" w:sz="12" w:space="0" w:color="auto"/>
              <w:bottom w:val="single" w:sz="12" w:space="0" w:color="auto"/>
              <w:right w:val="single" w:sz="12" w:space="0" w:color="auto"/>
            </w:tcBorders>
            <w:shd w:val="clear" w:color="auto" w:fill="EEECE1" w:themeFill="background2"/>
          </w:tcPr>
          <w:p w:rsidR="00F938A1" w:rsidRDefault="00F938A1">
            <w:pPr>
              <w:spacing w:after="0" w:line="240" w:lineRule="auto"/>
              <w:rPr>
                <w:rFonts w:ascii="Times New Roman" w:hAnsi="Times New Roman"/>
                <w:b/>
                <w:sz w:val="20"/>
                <w:szCs w:val="20"/>
              </w:rPr>
            </w:pPr>
          </w:p>
          <w:p w:rsidR="00F938A1" w:rsidRDefault="00395C27">
            <w:pPr>
              <w:spacing w:after="0" w:line="240" w:lineRule="auto"/>
              <w:rPr>
                <w:rFonts w:ascii="Times New Roman" w:hAnsi="Times New Roman"/>
                <w:b/>
                <w:sz w:val="20"/>
                <w:szCs w:val="20"/>
              </w:rPr>
            </w:pPr>
            <w:r>
              <w:rPr>
                <w:rFonts w:ascii="Times New Roman" w:hAnsi="Times New Roman"/>
                <w:b/>
                <w:sz w:val="20"/>
                <w:szCs w:val="20"/>
              </w:rPr>
              <w:t>10. Teen life</w:t>
            </w:r>
          </w:p>
          <w:p w:rsidR="00F938A1" w:rsidRDefault="00395C27">
            <w:pPr>
              <w:spacing w:after="0" w:line="240" w:lineRule="auto"/>
              <w:rPr>
                <w:rFonts w:ascii="Times New Roman" w:hAnsi="Times New Roman"/>
                <w:sz w:val="20"/>
                <w:szCs w:val="20"/>
              </w:rPr>
            </w:pPr>
            <w:r>
              <w:rPr>
                <w:rFonts w:ascii="Times New Roman" w:hAnsi="Times New Roman"/>
                <w:sz w:val="20"/>
                <w:szCs w:val="20"/>
              </w:rPr>
              <w:t>Изрицање дозвола, забрана, правила понашања и обавеза; изражавање количине, бројева и цена; Описивање</w:t>
            </w:r>
            <w:r>
              <w:rPr>
                <w:rFonts w:ascii="Times New Roman" w:eastAsia="Calibri" w:hAnsi="Times New Roman"/>
                <w:sz w:val="20"/>
                <w:szCs w:val="20"/>
                <w:lang w:val="uz-Cyrl-UZ"/>
              </w:rPr>
              <w:t>бића, предмета, места, појава</w:t>
            </w:r>
          </w:p>
          <w:p w:rsidR="00F938A1" w:rsidRDefault="00F938A1">
            <w:pPr>
              <w:spacing w:after="0" w:line="240" w:lineRule="auto"/>
              <w:rPr>
                <w:rFonts w:ascii="Times New Roman" w:hAnsi="Times New Roman"/>
                <w:sz w:val="20"/>
                <w:szCs w:val="20"/>
              </w:rPr>
            </w:pPr>
          </w:p>
        </w:tc>
        <w:tc>
          <w:tcPr>
            <w:tcW w:w="5032" w:type="dxa"/>
            <w:tcBorders>
              <w:top w:val="single" w:sz="12" w:space="0" w:color="auto"/>
              <w:left w:val="single" w:sz="12" w:space="0" w:color="auto"/>
              <w:bottom w:val="single" w:sz="12" w:space="0" w:color="auto"/>
              <w:right w:val="single" w:sz="12" w:space="0" w:color="auto"/>
            </w:tcBorders>
          </w:tcPr>
          <w:p w:rsidR="00F938A1" w:rsidRDefault="00395C27">
            <w:pPr>
              <w:spacing w:after="0" w:line="240" w:lineRule="auto"/>
              <w:rPr>
                <w:rFonts w:ascii="Times New Roman" w:hAnsi="Times New Roman"/>
                <w:sz w:val="20"/>
                <w:szCs w:val="20"/>
                <w:lang w:val="sr-Cyrl-CS"/>
              </w:rPr>
            </w:pPr>
            <w:r>
              <w:rPr>
                <w:rFonts w:ascii="Times New Roman" w:hAnsi="Times New Roman"/>
                <w:sz w:val="20"/>
                <w:szCs w:val="20"/>
                <w:lang w:val="sr-Cyrl-CS"/>
              </w:rPr>
              <w:t>- препознају и именују појмове који се односе</w:t>
            </w:r>
          </w:p>
          <w:p w:rsidR="00F938A1" w:rsidRDefault="00395C27">
            <w:pPr>
              <w:spacing w:after="0" w:line="240" w:lineRule="auto"/>
              <w:rPr>
                <w:rFonts w:ascii="Times New Roman" w:hAnsi="Times New Roman"/>
                <w:sz w:val="20"/>
                <w:szCs w:val="20"/>
              </w:rPr>
            </w:pPr>
            <w:r>
              <w:rPr>
                <w:rFonts w:ascii="Times New Roman" w:hAnsi="Times New Roman"/>
                <w:sz w:val="20"/>
                <w:szCs w:val="20"/>
                <w:lang w:val="sr-Cyrl-CS"/>
              </w:rPr>
              <w:t>на тему</w:t>
            </w:r>
          </w:p>
          <w:p w:rsidR="00F938A1" w:rsidRDefault="00395C27">
            <w:pPr>
              <w:spacing w:after="0" w:line="240" w:lineRule="auto"/>
              <w:rPr>
                <w:rFonts w:ascii="Times New Roman" w:eastAsia="Calibri" w:hAnsi="Times New Roman"/>
                <w:sz w:val="24"/>
                <w:szCs w:val="24"/>
                <w:lang w:val="uz-Cyrl-UZ"/>
              </w:rPr>
            </w:pPr>
            <w:r>
              <w:rPr>
                <w:rFonts w:ascii="Times New Roman" w:eastAsia="Calibri" w:hAnsi="Times New Roman"/>
                <w:sz w:val="24"/>
                <w:szCs w:val="24"/>
                <w:lang w:val="uz-Cyrl-UZ"/>
              </w:rPr>
              <w:t>- саопште правила понашања, забране и листу својих и туђих обавеза користећи одговарајућа језичка средства;</w:t>
            </w:r>
          </w:p>
          <w:p w:rsidR="00F938A1" w:rsidRDefault="00395C27">
            <w:pPr>
              <w:spacing w:after="0" w:line="240" w:lineRule="auto"/>
              <w:rPr>
                <w:rFonts w:ascii="Times New Roman" w:hAnsi="Times New Roman"/>
                <w:sz w:val="20"/>
                <w:szCs w:val="20"/>
              </w:rPr>
            </w:pPr>
            <w:r>
              <w:rPr>
                <w:rFonts w:ascii="Times New Roman" w:eastAsia="Calibri" w:hAnsi="Times New Roman"/>
                <w:sz w:val="24"/>
                <w:szCs w:val="24"/>
                <w:lang w:val="uz-Cyrl-UZ"/>
              </w:rPr>
              <w:t>- разумеју једноставније изразе који се односе на количину и цену</w:t>
            </w:r>
          </w:p>
          <w:p w:rsidR="00F938A1" w:rsidRDefault="00395C27">
            <w:pPr>
              <w:spacing w:after="0" w:line="240" w:lineRule="auto"/>
              <w:rPr>
                <w:rFonts w:ascii="Times New Roman" w:hAnsi="Times New Roman"/>
                <w:sz w:val="20"/>
                <w:szCs w:val="20"/>
              </w:rPr>
            </w:pPr>
            <w:r>
              <w:rPr>
                <w:rFonts w:ascii="Times New Roman" w:eastAsia="Calibri" w:hAnsi="Times New Roman"/>
                <w:sz w:val="24"/>
                <w:szCs w:val="24"/>
                <w:lang w:val="uz-Cyrl-UZ"/>
              </w:rPr>
              <w:t>- питају/кажу/израчунају колико нешто кошта</w:t>
            </w:r>
          </w:p>
          <w:p w:rsidR="00F938A1" w:rsidRDefault="00395C27">
            <w:pPr>
              <w:spacing w:after="0" w:line="240" w:lineRule="auto"/>
              <w:rPr>
                <w:rFonts w:ascii="Times New Roman" w:hAnsi="Times New Roman"/>
                <w:sz w:val="20"/>
                <w:szCs w:val="20"/>
              </w:rPr>
            </w:pPr>
            <w:r>
              <w:rPr>
                <w:rFonts w:ascii="Times New Roman" w:hAnsi="Times New Roman"/>
                <w:sz w:val="20"/>
                <w:szCs w:val="20"/>
              </w:rPr>
              <w:t>-разумеју и примењују правила учтиве</w:t>
            </w:r>
          </w:p>
          <w:p w:rsidR="00F938A1" w:rsidRDefault="00395C27">
            <w:pPr>
              <w:spacing w:after="0" w:line="240" w:lineRule="auto"/>
              <w:rPr>
                <w:rFonts w:ascii="Times New Roman" w:hAnsi="Times New Roman"/>
                <w:sz w:val="20"/>
                <w:szCs w:val="20"/>
              </w:rPr>
            </w:pPr>
            <w:r>
              <w:rPr>
                <w:rFonts w:ascii="Times New Roman" w:hAnsi="Times New Roman"/>
                <w:sz w:val="20"/>
                <w:szCs w:val="20"/>
              </w:rPr>
              <w:t>комуникације</w:t>
            </w:r>
          </w:p>
          <w:p w:rsidR="00F938A1" w:rsidRDefault="00395C27">
            <w:pPr>
              <w:spacing w:after="0" w:line="240" w:lineRule="auto"/>
              <w:rPr>
                <w:rFonts w:ascii="Times New Roman" w:hAnsi="Times New Roman"/>
                <w:sz w:val="20"/>
                <w:szCs w:val="20"/>
              </w:rPr>
            </w:pPr>
            <w:r>
              <w:rPr>
                <w:rFonts w:ascii="Times New Roman" w:eastAsia="Calibri" w:hAnsi="Times New Roman"/>
                <w:sz w:val="20"/>
                <w:szCs w:val="20"/>
                <w:lang w:val="uz-Cyrl-UZ"/>
              </w:rPr>
              <w:t>- опишу и упореде жива бића, предмете, места, појаве, радње, стања и збивања користећи једноставнија језичка средства</w:t>
            </w:r>
          </w:p>
          <w:p w:rsidR="00F938A1" w:rsidRDefault="00F938A1">
            <w:pPr>
              <w:spacing w:after="0" w:line="240" w:lineRule="auto"/>
              <w:rPr>
                <w:rFonts w:ascii="Times New Roman" w:hAnsi="Times New Roman"/>
                <w:sz w:val="20"/>
                <w:szCs w:val="20"/>
              </w:rPr>
            </w:pPr>
          </w:p>
          <w:p w:rsidR="00F938A1" w:rsidRDefault="00F938A1">
            <w:pPr>
              <w:spacing w:after="0" w:line="240" w:lineRule="auto"/>
              <w:rPr>
                <w:rFonts w:ascii="Times New Roman" w:hAnsi="Times New Roman"/>
                <w:sz w:val="20"/>
                <w:szCs w:val="20"/>
              </w:rPr>
            </w:pPr>
          </w:p>
        </w:tc>
        <w:tc>
          <w:tcPr>
            <w:tcW w:w="5033" w:type="dxa"/>
            <w:tcBorders>
              <w:top w:val="single" w:sz="12" w:space="0" w:color="auto"/>
              <w:left w:val="single" w:sz="12" w:space="0" w:color="auto"/>
              <w:bottom w:val="single" w:sz="12" w:space="0" w:color="auto"/>
              <w:right w:val="single" w:sz="12" w:space="0" w:color="auto"/>
            </w:tcBorders>
          </w:tcPr>
          <w:p w:rsidR="00F938A1" w:rsidRDefault="00395C27">
            <w:pPr>
              <w:autoSpaceDE w:val="0"/>
              <w:autoSpaceDN w:val="0"/>
              <w:adjustRightInd w:val="0"/>
              <w:spacing w:after="0" w:line="240" w:lineRule="auto"/>
              <w:rPr>
                <w:rFonts w:ascii="Times New Roman" w:hAnsi="Times New Roman"/>
                <w:i/>
                <w:sz w:val="20"/>
                <w:szCs w:val="20"/>
              </w:rPr>
            </w:pPr>
            <w:r>
              <w:rPr>
                <w:rFonts w:ascii="Times New Roman" w:hAnsi="Times New Roman"/>
                <w:sz w:val="20"/>
                <w:szCs w:val="20"/>
              </w:rPr>
              <w:t>Речи и изразе који се односе на тему; језичке структуре</w:t>
            </w:r>
            <w:r>
              <w:rPr>
                <w:rFonts w:ascii="Times New Roman" w:hAnsi="Times New Roman"/>
                <w:i/>
                <w:sz w:val="20"/>
                <w:szCs w:val="20"/>
              </w:rPr>
              <w:t>You should stay in bed. You shouldn’t go to school. (</w:t>
            </w:r>
            <w:r>
              <w:rPr>
                <w:rFonts w:ascii="Times New Roman" w:hAnsi="Times New Roman"/>
                <w:b/>
                <w:i/>
                <w:sz w:val="20"/>
                <w:szCs w:val="20"/>
              </w:rPr>
              <w:t>Should</w:t>
            </w:r>
            <w:r>
              <w:rPr>
                <w:rFonts w:ascii="Times New Roman" w:hAnsi="Times New Roman"/>
                <w:i/>
                <w:sz w:val="20"/>
                <w:szCs w:val="20"/>
              </w:rPr>
              <w:t>),The shopping centre’s got four floors . (</w:t>
            </w:r>
            <w:r>
              <w:rPr>
                <w:rFonts w:ascii="Times New Roman" w:hAnsi="Times New Roman"/>
                <w:b/>
                <w:i/>
                <w:sz w:val="20"/>
                <w:szCs w:val="20"/>
              </w:rPr>
              <w:t xml:space="preserve"> The</w:t>
            </w:r>
            <w:r>
              <w:rPr>
                <w:rFonts w:ascii="Times New Roman" w:hAnsi="Times New Roman"/>
                <w:i/>
                <w:sz w:val="20"/>
                <w:szCs w:val="20"/>
              </w:rPr>
              <w:t>), Can you give me my trainers?- Which ones? (</w:t>
            </w:r>
            <w:r>
              <w:rPr>
                <w:rFonts w:ascii="Times New Roman" w:hAnsi="Times New Roman"/>
                <w:b/>
                <w:i/>
                <w:sz w:val="20"/>
                <w:szCs w:val="20"/>
              </w:rPr>
              <w:t xml:space="preserve">One / Ones), </w:t>
            </w:r>
            <w:r>
              <w:rPr>
                <w:rFonts w:ascii="Times New Roman" w:hAnsi="Times New Roman"/>
                <w:i/>
                <w:sz w:val="20"/>
                <w:szCs w:val="20"/>
              </w:rPr>
              <w:t>How much / How many does this laptop cost? - €385.90.;I’ve got a lot of old CDs. Lots of people surf the Internet nowadays.</w:t>
            </w:r>
            <w:r>
              <w:rPr>
                <w:rFonts w:ascii="Times New Roman" w:hAnsi="Times New Roman"/>
                <w:b/>
                <w:i/>
                <w:sz w:val="20"/>
                <w:szCs w:val="20"/>
              </w:rPr>
              <w:t xml:space="preserve"> (How much? / How many? / Much / Many / A lot of / Lots of /</w:t>
            </w:r>
          </w:p>
          <w:p w:rsidR="00F938A1" w:rsidRDefault="00395C27">
            <w:pPr>
              <w:spacing w:after="0" w:line="240" w:lineRule="auto"/>
              <w:rPr>
                <w:rFonts w:ascii="Times New Roman" w:hAnsi="Times New Roman"/>
                <w:i/>
                <w:sz w:val="20"/>
                <w:szCs w:val="20"/>
              </w:rPr>
            </w:pPr>
            <w:r>
              <w:rPr>
                <w:rFonts w:ascii="Times New Roman" w:hAnsi="Times New Roman"/>
                <w:b/>
                <w:i/>
                <w:sz w:val="20"/>
                <w:szCs w:val="20"/>
              </w:rPr>
              <w:t>Loads of / A few / A little</w:t>
            </w:r>
            <w:r>
              <w:rPr>
                <w:rFonts w:ascii="Times New Roman" w:hAnsi="Times New Roman"/>
                <w:i/>
                <w:sz w:val="20"/>
                <w:szCs w:val="20"/>
              </w:rPr>
              <w:t>), Janet and I have got new bikes. My bike is red and hers is blue. (</w:t>
            </w:r>
            <w:r>
              <w:rPr>
                <w:rFonts w:ascii="Times New Roman" w:hAnsi="Times New Roman"/>
                <w:b/>
                <w:i/>
                <w:sz w:val="20"/>
                <w:szCs w:val="20"/>
              </w:rPr>
              <w:t>Possessive adjectives, Possessive pronouns</w:t>
            </w:r>
            <w:r>
              <w:rPr>
                <w:rFonts w:ascii="Times New Roman" w:hAnsi="Times New Roman"/>
                <w:i/>
                <w:sz w:val="20"/>
                <w:szCs w:val="20"/>
              </w:rPr>
              <w:t>), Whose computer is that? It’s my parent’s / parents’.</w:t>
            </w:r>
            <w:r>
              <w:rPr>
                <w:rFonts w:ascii="Times New Roman" w:hAnsi="Times New Roman"/>
                <w:sz w:val="20"/>
                <w:szCs w:val="20"/>
              </w:rPr>
              <w:t xml:space="preserve"> (</w:t>
            </w:r>
            <w:r>
              <w:rPr>
                <w:rFonts w:ascii="Times New Roman" w:hAnsi="Times New Roman"/>
                <w:b/>
                <w:i/>
                <w:sz w:val="20"/>
                <w:szCs w:val="20"/>
              </w:rPr>
              <w:t>Possessive case – Whose...?</w:t>
            </w:r>
            <w:r>
              <w:rPr>
                <w:rFonts w:ascii="Times New Roman" w:hAnsi="Times New Roman"/>
                <w:sz w:val="20"/>
                <w:szCs w:val="20"/>
              </w:rPr>
              <w:t>)</w:t>
            </w:r>
          </w:p>
          <w:p w:rsidR="00F938A1" w:rsidRDefault="00395C27">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текстове и дијалоге који се односе на тему и интеркултурне садржаје (слушају, читају, говоре и пишу).</w:t>
            </w:r>
          </w:p>
          <w:p w:rsidR="00F938A1" w:rsidRDefault="00F938A1">
            <w:pPr>
              <w:spacing w:after="0" w:line="240" w:lineRule="auto"/>
              <w:rPr>
                <w:rFonts w:ascii="Times New Roman" w:hAnsi="Times New Roman"/>
                <w:sz w:val="20"/>
                <w:szCs w:val="20"/>
              </w:rPr>
            </w:pPr>
          </w:p>
        </w:tc>
        <w:tc>
          <w:tcPr>
            <w:tcW w:w="661" w:type="dxa"/>
            <w:gridSpan w:val="2"/>
            <w:tcBorders>
              <w:top w:val="single" w:sz="12" w:space="0" w:color="auto"/>
              <w:left w:val="single" w:sz="12" w:space="0" w:color="auto"/>
              <w:bottom w:val="single" w:sz="12" w:space="0" w:color="auto"/>
              <w:right w:val="single" w:sz="12" w:space="0" w:color="auto"/>
            </w:tcBorders>
          </w:tcPr>
          <w:p w:rsidR="00F938A1" w:rsidRDefault="00395C27">
            <w:pPr>
              <w:spacing w:after="0" w:line="240" w:lineRule="auto"/>
              <w:jc w:val="center"/>
              <w:rPr>
                <w:rFonts w:ascii="Times New Roman" w:hAnsi="Times New Roman"/>
                <w:b/>
                <w:sz w:val="20"/>
                <w:szCs w:val="20"/>
              </w:rPr>
            </w:pPr>
            <w:r>
              <w:rPr>
                <w:rFonts w:ascii="Times New Roman" w:hAnsi="Times New Roman"/>
                <w:b/>
                <w:sz w:val="20"/>
                <w:szCs w:val="20"/>
              </w:rPr>
              <w:t>8</w:t>
            </w:r>
          </w:p>
        </w:tc>
        <w:tc>
          <w:tcPr>
            <w:tcW w:w="662" w:type="dxa"/>
            <w:gridSpan w:val="2"/>
            <w:tcBorders>
              <w:top w:val="single" w:sz="12" w:space="0" w:color="auto"/>
              <w:left w:val="single" w:sz="12" w:space="0" w:color="auto"/>
              <w:bottom w:val="single" w:sz="12" w:space="0" w:color="auto"/>
              <w:right w:val="single" w:sz="12" w:space="0" w:color="auto"/>
            </w:tcBorders>
          </w:tcPr>
          <w:p w:rsidR="00F938A1" w:rsidRDefault="00395C27">
            <w:pPr>
              <w:spacing w:after="0" w:line="240" w:lineRule="auto"/>
              <w:jc w:val="center"/>
              <w:rPr>
                <w:rFonts w:ascii="Times New Roman" w:hAnsi="Times New Roman"/>
                <w:b/>
                <w:sz w:val="20"/>
                <w:szCs w:val="20"/>
              </w:rPr>
            </w:pPr>
            <w:r>
              <w:rPr>
                <w:rFonts w:ascii="Times New Roman" w:hAnsi="Times New Roman"/>
                <w:b/>
                <w:sz w:val="20"/>
                <w:szCs w:val="20"/>
              </w:rPr>
              <w:t>3</w:t>
            </w:r>
          </w:p>
        </w:tc>
        <w:tc>
          <w:tcPr>
            <w:tcW w:w="662" w:type="dxa"/>
            <w:gridSpan w:val="2"/>
            <w:tcBorders>
              <w:top w:val="single" w:sz="12" w:space="0" w:color="auto"/>
              <w:left w:val="single" w:sz="12" w:space="0" w:color="auto"/>
              <w:bottom w:val="single" w:sz="4" w:space="0" w:color="auto"/>
              <w:right w:val="single" w:sz="12" w:space="0" w:color="auto"/>
            </w:tcBorders>
          </w:tcPr>
          <w:p w:rsidR="00F938A1" w:rsidRDefault="00395C27">
            <w:pPr>
              <w:spacing w:after="0" w:line="240" w:lineRule="auto"/>
              <w:jc w:val="center"/>
              <w:rPr>
                <w:rFonts w:ascii="Times New Roman" w:hAnsi="Times New Roman"/>
                <w:b/>
                <w:sz w:val="20"/>
                <w:szCs w:val="20"/>
              </w:rPr>
            </w:pPr>
            <w:r>
              <w:rPr>
                <w:rFonts w:ascii="Times New Roman" w:hAnsi="Times New Roman"/>
                <w:b/>
                <w:sz w:val="20"/>
                <w:szCs w:val="20"/>
              </w:rPr>
              <w:t>5</w:t>
            </w:r>
          </w:p>
        </w:tc>
      </w:tr>
      <w:tr w:rsidR="00F938A1">
        <w:trPr>
          <w:cantSplit/>
          <w:trHeight w:val="460"/>
        </w:trPr>
        <w:tc>
          <w:tcPr>
            <w:tcW w:w="2048" w:type="dxa"/>
            <w:tcBorders>
              <w:top w:val="single" w:sz="12" w:space="0" w:color="auto"/>
              <w:left w:val="single" w:sz="12" w:space="0" w:color="auto"/>
              <w:bottom w:val="single" w:sz="4" w:space="0" w:color="auto"/>
              <w:right w:val="single" w:sz="12" w:space="0" w:color="auto"/>
            </w:tcBorders>
            <w:shd w:val="clear" w:color="auto" w:fill="EEECE1" w:themeFill="background2"/>
            <w:vAlign w:val="center"/>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 xml:space="preserve">Корелација са другим предм. </w:t>
            </w:r>
          </w:p>
        </w:tc>
        <w:tc>
          <w:tcPr>
            <w:tcW w:w="12050" w:type="dxa"/>
            <w:gridSpan w:val="8"/>
            <w:tcBorders>
              <w:top w:val="single" w:sz="12" w:space="0" w:color="auto"/>
              <w:left w:val="single" w:sz="12" w:space="0" w:color="auto"/>
              <w:bottom w:val="single" w:sz="4" w:space="0" w:color="auto"/>
              <w:right w:val="single" w:sz="12" w:space="0" w:color="auto"/>
            </w:tcBorders>
            <w:vAlign w:val="center"/>
          </w:tcPr>
          <w:p w:rsidR="00F938A1" w:rsidRDefault="00395C27">
            <w:pPr>
              <w:spacing w:after="0" w:line="240" w:lineRule="auto"/>
              <w:rPr>
                <w:rFonts w:ascii="Times New Roman" w:hAnsi="Times New Roman"/>
                <w:sz w:val="20"/>
                <w:szCs w:val="20"/>
              </w:rPr>
            </w:pPr>
            <w:r>
              <w:rPr>
                <w:rFonts w:ascii="Times New Roman" w:hAnsi="Times New Roman"/>
                <w:sz w:val="20"/>
                <w:szCs w:val="20"/>
              </w:rPr>
              <w:t>географија, српски језик и књижевност, музичка култура, информатика и рачунарство, математика, физичко васпитање, биологија</w:t>
            </w:r>
          </w:p>
        </w:tc>
      </w:tr>
      <w:tr w:rsidR="00F938A1">
        <w:trPr>
          <w:cantSplit/>
          <w:trHeight w:val="460"/>
        </w:trPr>
        <w:tc>
          <w:tcPr>
            <w:tcW w:w="2048" w:type="dxa"/>
            <w:tcBorders>
              <w:top w:val="single" w:sz="4" w:space="0" w:color="auto"/>
              <w:left w:val="single" w:sz="12" w:space="0" w:color="auto"/>
              <w:bottom w:val="single" w:sz="4" w:space="0" w:color="auto"/>
              <w:right w:val="single" w:sz="12" w:space="0" w:color="auto"/>
            </w:tcBorders>
            <w:shd w:val="clear" w:color="auto" w:fill="EEECE1" w:themeFill="background2"/>
            <w:vAlign w:val="center"/>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Стандарди постигнућа</w:t>
            </w:r>
          </w:p>
        </w:tc>
        <w:tc>
          <w:tcPr>
            <w:tcW w:w="12050" w:type="dxa"/>
            <w:gridSpan w:val="8"/>
            <w:tcBorders>
              <w:top w:val="single" w:sz="4" w:space="0" w:color="auto"/>
              <w:left w:val="single" w:sz="12" w:space="0" w:color="auto"/>
              <w:bottom w:val="single" w:sz="4" w:space="0" w:color="auto"/>
              <w:right w:val="single" w:sz="12" w:space="0" w:color="auto"/>
            </w:tcBorders>
            <w:vAlign w:val="center"/>
          </w:tcPr>
          <w:p w:rsidR="00F938A1" w:rsidRDefault="00395C27">
            <w:pPr>
              <w:spacing w:after="0" w:line="240" w:lineRule="auto"/>
              <w:rPr>
                <w:rFonts w:ascii="Times New Roman" w:hAnsi="Times New Roman"/>
                <w:sz w:val="20"/>
                <w:szCs w:val="20"/>
              </w:rPr>
            </w:pPr>
            <w:r>
              <w:rPr>
                <w:rFonts w:ascii="Times New Roman" w:hAnsi="Times New Roman"/>
                <w:sz w:val="20"/>
                <w:szCs w:val="20"/>
              </w:rPr>
              <w:t xml:space="preserve"> 1.1.1.  1.1.2.  1.1.3.</w:t>
            </w:r>
          </w:p>
          <w:p w:rsidR="00F938A1" w:rsidRDefault="00395C27">
            <w:pPr>
              <w:spacing w:after="0" w:line="240" w:lineRule="auto"/>
              <w:rPr>
                <w:rFonts w:ascii="Times New Roman" w:hAnsi="Times New Roman"/>
                <w:sz w:val="20"/>
                <w:szCs w:val="20"/>
              </w:rPr>
            </w:pPr>
            <w:r>
              <w:rPr>
                <w:rFonts w:ascii="Times New Roman" w:hAnsi="Times New Roman"/>
                <w:sz w:val="20"/>
                <w:szCs w:val="20"/>
              </w:rPr>
              <w:t>1.1.4.  1.1.5. 1.1.6.  1.1.7. 1.1.8. 1.1.9. 1.1.10.  1.1.11.  1.1.12. 1.1.13.1.1.14.  1.1.15.  1.1.16. 1.1.17. 1.1.18. 1.1.19. 1.1.20.1.1.21.   1.1.22. 1.1.23. 1.2.1. 1.2.2. 1.2.3. 1.2.4. 1.3.1.  1.3.2.  2.1.1.  2.1.2. 2.1.3. 2.1.4. 2.1.5. 2.1.6. 2.1.8. 2.1.9.2.1.10.  2.1.12. 2.1.13. 2.1.14. 2.1.15. 2.1.16. 2.1.17. 2.1.19. 2.1.20. 2.1.21. 2.1.22.  2.1.24.  2.1.25. 2.1.26. 2.2.1. 2.2.2. 2.2.3. 2.2.4.2.3.1.  2.3.2.  2.3.3.</w:t>
            </w:r>
          </w:p>
        </w:tc>
      </w:tr>
      <w:tr w:rsidR="00F938A1">
        <w:trPr>
          <w:cantSplit/>
          <w:trHeight w:val="460"/>
        </w:trPr>
        <w:tc>
          <w:tcPr>
            <w:tcW w:w="2048" w:type="dxa"/>
            <w:tcBorders>
              <w:top w:val="single" w:sz="4" w:space="0" w:color="auto"/>
              <w:left w:val="single" w:sz="12" w:space="0" w:color="auto"/>
              <w:bottom w:val="single" w:sz="4" w:space="0" w:color="auto"/>
              <w:right w:val="single" w:sz="12" w:space="0" w:color="auto"/>
            </w:tcBorders>
            <w:shd w:val="clear" w:color="auto" w:fill="EEECE1" w:themeFill="background2"/>
            <w:vAlign w:val="center"/>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Начин провере постигнућа</w:t>
            </w:r>
          </w:p>
        </w:tc>
        <w:tc>
          <w:tcPr>
            <w:tcW w:w="12050" w:type="dxa"/>
            <w:gridSpan w:val="8"/>
            <w:tcBorders>
              <w:top w:val="single" w:sz="4" w:space="0" w:color="auto"/>
              <w:left w:val="single" w:sz="12" w:space="0" w:color="auto"/>
              <w:bottom w:val="single" w:sz="4" w:space="0" w:color="auto"/>
              <w:right w:val="single" w:sz="12" w:space="0" w:color="auto"/>
            </w:tcBorders>
            <w:vAlign w:val="center"/>
          </w:tcPr>
          <w:p w:rsidR="00F938A1" w:rsidRDefault="00395C27">
            <w:pPr>
              <w:spacing w:after="0" w:line="240" w:lineRule="auto"/>
              <w:rPr>
                <w:rFonts w:ascii="Times New Roman" w:hAnsi="Times New Roman"/>
                <w:sz w:val="24"/>
                <w:szCs w:val="20"/>
              </w:rPr>
            </w:pPr>
            <w:r>
              <w:rPr>
                <w:rFonts w:ascii="Times New Roman" w:hAnsi="Times New Roman"/>
                <w:sz w:val="20"/>
                <w:szCs w:val="20"/>
              </w:rPr>
              <w:t>Посматрање и праћење, усмена провера кроз играње улога у паровима, симулације у паровима, тестови вештина  и различите технике формативног оцењивања, пројекти ученика.</w:t>
            </w:r>
          </w:p>
        </w:tc>
      </w:tr>
      <w:tr w:rsidR="00F938A1">
        <w:trPr>
          <w:cantSplit/>
          <w:trHeight w:val="460"/>
        </w:trPr>
        <w:tc>
          <w:tcPr>
            <w:tcW w:w="2048"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F938A1" w:rsidRDefault="00395C27">
            <w:pPr>
              <w:spacing w:after="0" w:line="240" w:lineRule="auto"/>
              <w:rPr>
                <w:rFonts w:ascii="Times New Roman" w:hAnsi="Times New Roman"/>
                <w:b/>
                <w:sz w:val="20"/>
                <w:szCs w:val="20"/>
              </w:rPr>
            </w:pPr>
            <w:r>
              <w:rPr>
                <w:rFonts w:ascii="Times New Roman" w:hAnsi="Times New Roman"/>
                <w:b/>
                <w:sz w:val="20"/>
                <w:szCs w:val="20"/>
              </w:rPr>
              <w:t>Укупан број часова:</w:t>
            </w:r>
          </w:p>
        </w:tc>
        <w:tc>
          <w:tcPr>
            <w:tcW w:w="10200" w:type="dxa"/>
            <w:gridSpan w:val="3"/>
            <w:tcBorders>
              <w:top w:val="single" w:sz="4" w:space="0" w:color="auto"/>
              <w:left w:val="single" w:sz="12" w:space="0" w:color="auto"/>
              <w:bottom w:val="single" w:sz="12" w:space="0" w:color="auto"/>
              <w:right w:val="single" w:sz="4" w:space="0" w:color="auto"/>
            </w:tcBorders>
            <w:vAlign w:val="center"/>
          </w:tcPr>
          <w:p w:rsidR="00F938A1" w:rsidRDefault="00F938A1">
            <w:pPr>
              <w:spacing w:after="0" w:line="240" w:lineRule="auto"/>
              <w:rPr>
                <w:rFonts w:ascii="Times New Roman" w:hAnsi="Times New Roman"/>
                <w:sz w:val="20"/>
                <w:szCs w:val="20"/>
              </w:rPr>
            </w:pPr>
          </w:p>
        </w:tc>
        <w:tc>
          <w:tcPr>
            <w:tcW w:w="645" w:type="dxa"/>
            <w:gridSpan w:val="2"/>
            <w:tcBorders>
              <w:top w:val="single" w:sz="4" w:space="0" w:color="auto"/>
              <w:left w:val="single" w:sz="4" w:space="0" w:color="auto"/>
              <w:bottom w:val="single" w:sz="12" w:space="0" w:color="auto"/>
              <w:right w:val="single" w:sz="4" w:space="0" w:color="auto"/>
            </w:tcBorders>
            <w:vAlign w:val="center"/>
          </w:tcPr>
          <w:p w:rsidR="00F938A1" w:rsidRDefault="00395C27">
            <w:pPr>
              <w:spacing w:after="0" w:line="240" w:lineRule="auto"/>
              <w:rPr>
                <w:rFonts w:ascii="Times New Roman" w:hAnsi="Times New Roman"/>
                <w:b/>
                <w:sz w:val="24"/>
                <w:szCs w:val="24"/>
              </w:rPr>
            </w:pPr>
            <w:r>
              <w:rPr>
                <w:rFonts w:ascii="Times New Roman" w:hAnsi="Times New Roman"/>
                <w:b/>
                <w:sz w:val="24"/>
                <w:szCs w:val="24"/>
              </w:rPr>
              <w:t>72</w:t>
            </w:r>
          </w:p>
        </w:tc>
        <w:tc>
          <w:tcPr>
            <w:tcW w:w="630" w:type="dxa"/>
            <w:gridSpan w:val="2"/>
            <w:tcBorders>
              <w:top w:val="single" w:sz="4" w:space="0" w:color="auto"/>
              <w:left w:val="single" w:sz="4" w:space="0" w:color="auto"/>
              <w:bottom w:val="single" w:sz="12" w:space="0" w:color="auto"/>
              <w:right w:val="single" w:sz="4" w:space="0" w:color="auto"/>
            </w:tcBorders>
            <w:vAlign w:val="center"/>
          </w:tcPr>
          <w:p w:rsidR="00F938A1" w:rsidRDefault="00395C27">
            <w:pPr>
              <w:spacing w:after="0" w:line="240" w:lineRule="auto"/>
              <w:rPr>
                <w:rFonts w:ascii="Times New Roman" w:hAnsi="Times New Roman"/>
                <w:b/>
                <w:sz w:val="24"/>
                <w:szCs w:val="24"/>
              </w:rPr>
            </w:pPr>
            <w:r>
              <w:rPr>
                <w:rFonts w:ascii="Times New Roman" w:hAnsi="Times New Roman"/>
                <w:b/>
                <w:sz w:val="24"/>
                <w:szCs w:val="24"/>
              </w:rPr>
              <w:t>24</w:t>
            </w:r>
          </w:p>
        </w:tc>
        <w:tc>
          <w:tcPr>
            <w:tcW w:w="575" w:type="dxa"/>
            <w:tcBorders>
              <w:top w:val="single" w:sz="4" w:space="0" w:color="auto"/>
              <w:left w:val="single" w:sz="4" w:space="0" w:color="auto"/>
              <w:bottom w:val="single" w:sz="12" w:space="0" w:color="auto"/>
              <w:right w:val="single" w:sz="12" w:space="0" w:color="auto"/>
            </w:tcBorders>
            <w:vAlign w:val="center"/>
          </w:tcPr>
          <w:p w:rsidR="00F938A1" w:rsidRDefault="00395C27">
            <w:pPr>
              <w:spacing w:after="0" w:line="240" w:lineRule="auto"/>
              <w:rPr>
                <w:rFonts w:ascii="Times New Roman" w:hAnsi="Times New Roman"/>
                <w:b/>
                <w:sz w:val="24"/>
                <w:szCs w:val="24"/>
              </w:rPr>
            </w:pPr>
            <w:r>
              <w:rPr>
                <w:rFonts w:ascii="Times New Roman" w:hAnsi="Times New Roman"/>
                <w:b/>
                <w:sz w:val="24"/>
                <w:szCs w:val="24"/>
              </w:rPr>
              <w:t>48</w:t>
            </w:r>
          </w:p>
        </w:tc>
      </w:tr>
    </w:tbl>
    <w:p w:rsidR="00F938A1" w:rsidRDefault="00F938A1">
      <w:pPr>
        <w:rPr>
          <w:rFonts w:ascii="Times New Roman" w:hAnsi="Times New Roman"/>
          <w:sz w:val="24"/>
          <w:szCs w:val="24"/>
        </w:rPr>
      </w:pPr>
    </w:p>
    <w:p w:rsidR="0041415F" w:rsidRPr="0002626F" w:rsidRDefault="0041415F" w:rsidP="0041415F">
      <w:pPr>
        <w:rPr>
          <w:rFonts w:ascii="Times New Roman" w:eastAsia="Calibri" w:hAnsi="Times New Roman"/>
        </w:rPr>
      </w:pPr>
      <w:r w:rsidRPr="0002626F">
        <w:rPr>
          <w:rFonts w:ascii="Times New Roman" w:eastAsia="Calibri" w:hAnsi="Times New Roman"/>
          <w:lang w:val="sr-Cyrl-CS"/>
        </w:rPr>
        <w:t xml:space="preserve">Наставни предмет: </w:t>
      </w:r>
      <w:r w:rsidRPr="0002626F">
        <w:rPr>
          <w:rFonts w:ascii="Times New Roman" w:eastAsia="Calibri" w:hAnsi="Times New Roman"/>
          <w:b/>
        </w:rPr>
        <w:t>E</w:t>
      </w:r>
      <w:r w:rsidRPr="0002626F">
        <w:rPr>
          <w:rFonts w:ascii="Times New Roman" w:eastAsia="Calibri" w:hAnsi="Times New Roman"/>
          <w:b/>
          <w:lang w:val="sr-Cyrl-CS"/>
        </w:rPr>
        <w:t xml:space="preserve">нглески језик </w:t>
      </w:r>
      <w:r w:rsidRPr="0002626F">
        <w:rPr>
          <w:rFonts w:ascii="Times New Roman" w:eastAsia="Calibri" w:hAnsi="Times New Roman"/>
          <w:b/>
          <w:lang w:val="sr-Cyrl-CS"/>
        </w:rPr>
        <w:tab/>
      </w:r>
      <w:r w:rsidRPr="0002626F">
        <w:rPr>
          <w:rFonts w:ascii="Times New Roman" w:eastAsia="Calibri" w:hAnsi="Times New Roman"/>
          <w:lang w:val="sr-Cyrl-CS"/>
        </w:rPr>
        <w:tab/>
      </w:r>
      <w:r w:rsidRPr="0002626F">
        <w:rPr>
          <w:rFonts w:ascii="Times New Roman" w:eastAsia="Calibri" w:hAnsi="Times New Roman"/>
          <w:lang w:val="sr-Cyrl-CS"/>
        </w:rPr>
        <w:tab/>
      </w:r>
      <w:r w:rsidRPr="0002626F">
        <w:rPr>
          <w:rFonts w:ascii="Times New Roman" w:eastAsia="Calibri" w:hAnsi="Times New Roman"/>
          <w:lang w:val="sr-Cyrl-CS"/>
        </w:rPr>
        <w:tab/>
      </w:r>
      <w:r w:rsidRPr="0002626F">
        <w:rPr>
          <w:rFonts w:ascii="Times New Roman" w:eastAsia="Calibri" w:hAnsi="Times New Roman"/>
          <w:lang w:val="sr-Cyrl-CS"/>
        </w:rPr>
        <w:tab/>
      </w:r>
      <w:r w:rsidRPr="0002626F">
        <w:rPr>
          <w:rFonts w:ascii="Times New Roman" w:eastAsia="Calibri" w:hAnsi="Times New Roman"/>
          <w:lang w:val="sr-Cyrl-CS"/>
        </w:rPr>
        <w:tab/>
      </w:r>
      <w:r w:rsidR="00BA2F1A" w:rsidRPr="0002626F">
        <w:rPr>
          <w:rFonts w:ascii="Times New Roman" w:eastAsia="Calibri" w:hAnsi="Times New Roman"/>
          <w:lang w:val="sr-Cyrl-CS"/>
        </w:rPr>
        <w:t>разред:осми</w:t>
      </w:r>
    </w:p>
    <w:p w:rsidR="0041415F" w:rsidRPr="0002626F" w:rsidRDefault="0041415F" w:rsidP="0041415F">
      <w:pPr>
        <w:rPr>
          <w:rFonts w:ascii="Times New Roman" w:hAnsi="Times New Roman"/>
          <w:lang w:val="sr-Cyrl-CS"/>
        </w:rPr>
      </w:pPr>
      <w:r w:rsidRPr="0002626F">
        <w:rPr>
          <w:rFonts w:ascii="Times New Roman" w:hAnsi="Times New Roman"/>
          <w:b/>
          <w:lang w:val="sr-Cyrl-CS"/>
        </w:rPr>
        <w:t xml:space="preserve">Циљ </w:t>
      </w:r>
      <w:r w:rsidRPr="0002626F">
        <w:rPr>
          <w:rFonts w:ascii="Times New Roman" w:hAnsi="Times New Roman"/>
          <w:lang w:val="sr-Cyrl-CS"/>
        </w:rPr>
        <w:t>наставе и учења страног језика је да се ученик усвајањем функционалних знања о језичком систему и култури и развијањем стратегија учења страног језика оспособи за основну писмену и усмену комуникацију и стекне позитиван однос према другим језицима и културама, као и према сопственом језику и културном наслеђу.</w:t>
      </w:r>
    </w:p>
    <w:tbl>
      <w:tblPr>
        <w:tblStyle w:val="TableGrid"/>
        <w:tblW w:w="14034" w:type="dxa"/>
        <w:tblInd w:w="-15" w:type="dxa"/>
        <w:tblLayout w:type="fixed"/>
        <w:tblLook w:val="01E0"/>
      </w:tblPr>
      <w:tblGrid>
        <w:gridCol w:w="1984"/>
        <w:gridCol w:w="5032"/>
        <w:gridCol w:w="5033"/>
        <w:gridCol w:w="661"/>
        <w:gridCol w:w="662"/>
        <w:gridCol w:w="662"/>
      </w:tblGrid>
      <w:tr w:rsidR="0041415F" w:rsidRPr="00F44FD8" w:rsidTr="00F4700F">
        <w:trPr>
          <w:cantSplit/>
          <w:trHeight w:val="251"/>
        </w:trPr>
        <w:tc>
          <w:tcPr>
            <w:tcW w:w="1984" w:type="dxa"/>
            <w:vMerge w:val="restart"/>
            <w:tcBorders>
              <w:top w:val="single" w:sz="12" w:space="0" w:color="auto"/>
              <w:left w:val="single" w:sz="12" w:space="0" w:color="auto"/>
              <w:right w:val="single" w:sz="12" w:space="0" w:color="auto"/>
            </w:tcBorders>
            <w:shd w:val="clear" w:color="auto" w:fill="EEECE1" w:themeFill="background2"/>
          </w:tcPr>
          <w:p w:rsidR="0041415F" w:rsidRPr="00F44FD8" w:rsidRDefault="0041415F" w:rsidP="00F44FD8">
            <w:pPr>
              <w:pStyle w:val="Heading6"/>
              <w:rPr>
                <w:sz w:val="22"/>
                <w:szCs w:val="22"/>
                <w:lang w:val="sr-Cyrl-CS"/>
              </w:rPr>
            </w:pPr>
            <w:r w:rsidRPr="00F44FD8">
              <w:rPr>
                <w:sz w:val="22"/>
                <w:szCs w:val="22"/>
                <w:lang w:val="sr-Cyrl-CS"/>
              </w:rPr>
              <w:t>БРОЈ И НАЗИВ ТЕМЕ/ОБЛАСТ</w:t>
            </w:r>
            <w:r w:rsidRPr="00F44FD8">
              <w:rPr>
                <w:sz w:val="22"/>
                <w:szCs w:val="22"/>
                <w:lang w:val="sr-Cyrl-CS"/>
              </w:rPr>
              <w:lastRenderedPageBreak/>
              <w:t>И</w:t>
            </w:r>
          </w:p>
          <w:p w:rsidR="0041415F" w:rsidRPr="00F44FD8" w:rsidRDefault="0041415F" w:rsidP="00F44FD8">
            <w:pPr>
              <w:pStyle w:val="Heading6"/>
              <w:rPr>
                <w:sz w:val="22"/>
                <w:szCs w:val="22"/>
                <w:lang w:val="sr-Cyrl-CS"/>
              </w:rPr>
            </w:pPr>
            <w:r w:rsidRPr="00F44FD8">
              <w:rPr>
                <w:sz w:val="22"/>
                <w:szCs w:val="22"/>
                <w:lang w:val="sr-Cyrl-CS"/>
              </w:rPr>
              <w:t>(Комуникативне функције)</w:t>
            </w:r>
          </w:p>
        </w:tc>
        <w:tc>
          <w:tcPr>
            <w:tcW w:w="5032" w:type="dxa"/>
            <w:tcBorders>
              <w:top w:val="single" w:sz="12" w:space="0" w:color="auto"/>
              <w:left w:val="single" w:sz="12" w:space="0" w:color="auto"/>
              <w:bottom w:val="single" w:sz="4" w:space="0" w:color="auto"/>
              <w:right w:val="single" w:sz="12" w:space="0" w:color="auto"/>
            </w:tcBorders>
            <w:shd w:val="clear" w:color="auto" w:fill="EEECE1" w:themeFill="background2"/>
          </w:tcPr>
          <w:p w:rsidR="0041415F" w:rsidRPr="00F44FD8" w:rsidRDefault="0041415F" w:rsidP="00F44FD8">
            <w:pPr>
              <w:pStyle w:val="Heading6"/>
              <w:rPr>
                <w:sz w:val="22"/>
                <w:szCs w:val="22"/>
                <w:lang w:val="sr-Cyrl-CS"/>
              </w:rPr>
            </w:pPr>
            <w:r w:rsidRPr="00F44FD8">
              <w:rPr>
                <w:sz w:val="22"/>
                <w:szCs w:val="22"/>
                <w:lang w:val="sr-Cyrl-CS"/>
              </w:rPr>
              <w:lastRenderedPageBreak/>
              <w:t>ИСХОДИ</w:t>
            </w:r>
          </w:p>
        </w:tc>
        <w:tc>
          <w:tcPr>
            <w:tcW w:w="5033" w:type="dxa"/>
            <w:tcBorders>
              <w:top w:val="single" w:sz="12" w:space="0" w:color="auto"/>
              <w:left w:val="single" w:sz="12" w:space="0" w:color="auto"/>
              <w:bottom w:val="single" w:sz="4" w:space="0" w:color="auto"/>
              <w:right w:val="single" w:sz="12" w:space="0" w:color="auto"/>
            </w:tcBorders>
            <w:shd w:val="clear" w:color="auto" w:fill="EEECE1" w:themeFill="background2"/>
          </w:tcPr>
          <w:p w:rsidR="0041415F" w:rsidRPr="00F44FD8" w:rsidRDefault="0041415F" w:rsidP="00F44FD8">
            <w:pPr>
              <w:pStyle w:val="Heading6"/>
              <w:rPr>
                <w:sz w:val="22"/>
                <w:szCs w:val="22"/>
              </w:rPr>
            </w:pPr>
            <w:r w:rsidRPr="00F44FD8">
              <w:rPr>
                <w:sz w:val="22"/>
                <w:szCs w:val="22"/>
              </w:rPr>
              <w:t>НАСТАВНИ САДРЖАЈИ И ОПЕРАТИВНИ ЗАДАЦИ</w:t>
            </w:r>
          </w:p>
        </w:tc>
        <w:tc>
          <w:tcPr>
            <w:tcW w:w="661" w:type="dxa"/>
            <w:vMerge w:val="restart"/>
            <w:tcBorders>
              <w:top w:val="single" w:sz="12" w:space="0" w:color="auto"/>
              <w:left w:val="single" w:sz="12" w:space="0" w:color="auto"/>
              <w:right w:val="single" w:sz="12" w:space="0" w:color="auto"/>
            </w:tcBorders>
            <w:shd w:val="clear" w:color="auto" w:fill="EEECE1" w:themeFill="background2"/>
            <w:textDirection w:val="btLr"/>
            <w:vAlign w:val="center"/>
          </w:tcPr>
          <w:p w:rsidR="0041415F" w:rsidRPr="00F44FD8" w:rsidRDefault="0041415F" w:rsidP="00F44FD8">
            <w:pPr>
              <w:pStyle w:val="Heading6"/>
              <w:rPr>
                <w:sz w:val="22"/>
                <w:szCs w:val="22"/>
              </w:rPr>
            </w:pPr>
            <w:r w:rsidRPr="00F44FD8">
              <w:rPr>
                <w:sz w:val="22"/>
                <w:szCs w:val="22"/>
              </w:rPr>
              <w:t>Број часова по теми</w:t>
            </w:r>
          </w:p>
        </w:tc>
        <w:tc>
          <w:tcPr>
            <w:tcW w:w="662" w:type="dxa"/>
            <w:vMerge w:val="restart"/>
            <w:tcBorders>
              <w:top w:val="single" w:sz="12" w:space="0" w:color="auto"/>
              <w:left w:val="single" w:sz="12" w:space="0" w:color="auto"/>
              <w:right w:val="single" w:sz="12" w:space="0" w:color="auto"/>
            </w:tcBorders>
            <w:shd w:val="clear" w:color="auto" w:fill="EEECE1" w:themeFill="background2"/>
            <w:textDirection w:val="btLr"/>
            <w:vAlign w:val="center"/>
          </w:tcPr>
          <w:p w:rsidR="0041415F" w:rsidRPr="00F44FD8" w:rsidRDefault="0041415F" w:rsidP="00F44FD8">
            <w:pPr>
              <w:pStyle w:val="Heading6"/>
              <w:rPr>
                <w:sz w:val="22"/>
                <w:szCs w:val="22"/>
              </w:rPr>
            </w:pPr>
            <w:r w:rsidRPr="00F44FD8">
              <w:rPr>
                <w:sz w:val="22"/>
                <w:szCs w:val="22"/>
              </w:rPr>
              <w:t>Обрада</w:t>
            </w:r>
          </w:p>
        </w:tc>
        <w:tc>
          <w:tcPr>
            <w:tcW w:w="662" w:type="dxa"/>
            <w:vMerge w:val="restart"/>
            <w:tcBorders>
              <w:top w:val="single" w:sz="12" w:space="0" w:color="auto"/>
              <w:left w:val="single" w:sz="12" w:space="0" w:color="auto"/>
              <w:right w:val="single" w:sz="12" w:space="0" w:color="auto"/>
            </w:tcBorders>
            <w:shd w:val="clear" w:color="auto" w:fill="EEECE1" w:themeFill="background2"/>
            <w:textDirection w:val="btLr"/>
            <w:vAlign w:val="center"/>
          </w:tcPr>
          <w:p w:rsidR="0041415F" w:rsidRPr="00F44FD8" w:rsidRDefault="0041415F" w:rsidP="00F44FD8">
            <w:pPr>
              <w:pStyle w:val="Heading6"/>
              <w:rPr>
                <w:sz w:val="22"/>
                <w:szCs w:val="22"/>
              </w:rPr>
            </w:pPr>
            <w:r w:rsidRPr="00F44FD8">
              <w:rPr>
                <w:sz w:val="22"/>
                <w:szCs w:val="22"/>
              </w:rPr>
              <w:t>Остали типови</w:t>
            </w:r>
          </w:p>
        </w:tc>
      </w:tr>
      <w:tr w:rsidR="0041415F" w:rsidRPr="00F44FD8" w:rsidTr="00F4700F">
        <w:trPr>
          <w:cantSplit/>
          <w:trHeight w:val="460"/>
        </w:trPr>
        <w:tc>
          <w:tcPr>
            <w:tcW w:w="1984" w:type="dxa"/>
            <w:vMerge/>
            <w:tcBorders>
              <w:left w:val="single" w:sz="12" w:space="0" w:color="auto"/>
              <w:bottom w:val="single" w:sz="12" w:space="0" w:color="auto"/>
              <w:right w:val="single" w:sz="12" w:space="0" w:color="auto"/>
            </w:tcBorders>
            <w:shd w:val="clear" w:color="auto" w:fill="F3F3F3"/>
          </w:tcPr>
          <w:p w:rsidR="0041415F" w:rsidRPr="00F44FD8" w:rsidRDefault="0041415F" w:rsidP="00F44FD8">
            <w:pPr>
              <w:pStyle w:val="Heading6"/>
              <w:rPr>
                <w:sz w:val="22"/>
                <w:szCs w:val="22"/>
                <w:lang w:val="sr-Cyrl-CS"/>
              </w:rPr>
            </w:pPr>
          </w:p>
        </w:tc>
        <w:tc>
          <w:tcPr>
            <w:tcW w:w="5032"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41415F" w:rsidRPr="00F44FD8" w:rsidRDefault="0041415F" w:rsidP="00F44FD8">
            <w:pPr>
              <w:pStyle w:val="Heading6"/>
              <w:rPr>
                <w:sz w:val="22"/>
                <w:szCs w:val="22"/>
                <w:lang w:val="sr-Cyrl-CS"/>
              </w:rPr>
            </w:pPr>
            <w:r w:rsidRPr="00F44FD8">
              <w:rPr>
                <w:sz w:val="22"/>
                <w:szCs w:val="22"/>
                <w:lang w:val="hr-HR"/>
              </w:rPr>
              <w:t xml:space="preserve">По завршеној теми/области ученици </w:t>
            </w:r>
            <w:r w:rsidRPr="00F44FD8">
              <w:rPr>
                <w:sz w:val="22"/>
                <w:szCs w:val="22"/>
              </w:rPr>
              <w:t>су</w:t>
            </w:r>
            <w:r w:rsidRPr="00F44FD8">
              <w:rPr>
                <w:sz w:val="22"/>
                <w:szCs w:val="22"/>
                <w:lang w:val="hr-HR"/>
              </w:rPr>
              <w:t xml:space="preserve"> у стању </w:t>
            </w:r>
            <w:r w:rsidRPr="00F44FD8">
              <w:rPr>
                <w:sz w:val="22"/>
                <w:szCs w:val="22"/>
              </w:rPr>
              <w:t>да у усменој комуникацији</w:t>
            </w:r>
            <w:r w:rsidRPr="00F44FD8">
              <w:rPr>
                <w:sz w:val="22"/>
                <w:szCs w:val="22"/>
                <w:lang w:val="hr-HR"/>
              </w:rPr>
              <w:t>:</w:t>
            </w:r>
          </w:p>
        </w:tc>
        <w:tc>
          <w:tcPr>
            <w:tcW w:w="5033"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41415F" w:rsidRPr="00F44FD8" w:rsidRDefault="0041415F" w:rsidP="00F44FD8">
            <w:pPr>
              <w:pStyle w:val="Heading6"/>
              <w:rPr>
                <w:sz w:val="22"/>
                <w:szCs w:val="22"/>
              </w:rPr>
            </w:pPr>
            <w:r w:rsidRPr="00F44FD8">
              <w:rPr>
                <w:sz w:val="22"/>
                <w:szCs w:val="22"/>
              </w:rPr>
              <w:t>Ученици у усменој комуникацији уче и увежбавају:</w:t>
            </w:r>
          </w:p>
        </w:tc>
        <w:tc>
          <w:tcPr>
            <w:tcW w:w="661" w:type="dxa"/>
            <w:vMerge/>
            <w:tcBorders>
              <w:left w:val="single" w:sz="12" w:space="0" w:color="auto"/>
              <w:bottom w:val="single" w:sz="12" w:space="0" w:color="auto"/>
              <w:right w:val="single" w:sz="12" w:space="0" w:color="auto"/>
            </w:tcBorders>
            <w:shd w:val="clear" w:color="auto" w:fill="EEECE1" w:themeFill="background2"/>
            <w:vAlign w:val="center"/>
          </w:tcPr>
          <w:p w:rsidR="0041415F" w:rsidRPr="00F44FD8" w:rsidRDefault="0041415F" w:rsidP="00F44FD8">
            <w:pPr>
              <w:pStyle w:val="Heading6"/>
              <w:rPr>
                <w:sz w:val="22"/>
                <w:szCs w:val="22"/>
              </w:rPr>
            </w:pPr>
          </w:p>
        </w:tc>
        <w:tc>
          <w:tcPr>
            <w:tcW w:w="662" w:type="dxa"/>
            <w:vMerge/>
            <w:tcBorders>
              <w:left w:val="single" w:sz="12" w:space="0" w:color="auto"/>
              <w:bottom w:val="single" w:sz="12" w:space="0" w:color="auto"/>
              <w:right w:val="single" w:sz="12" w:space="0" w:color="auto"/>
            </w:tcBorders>
            <w:shd w:val="clear" w:color="auto" w:fill="EEECE1" w:themeFill="background2"/>
          </w:tcPr>
          <w:p w:rsidR="0041415F" w:rsidRPr="00F44FD8" w:rsidRDefault="0041415F" w:rsidP="00F44FD8">
            <w:pPr>
              <w:pStyle w:val="Heading6"/>
              <w:rPr>
                <w:sz w:val="22"/>
                <w:szCs w:val="22"/>
              </w:rPr>
            </w:pPr>
          </w:p>
        </w:tc>
        <w:tc>
          <w:tcPr>
            <w:tcW w:w="662" w:type="dxa"/>
            <w:vMerge/>
            <w:tcBorders>
              <w:left w:val="single" w:sz="12" w:space="0" w:color="auto"/>
              <w:bottom w:val="single" w:sz="12" w:space="0" w:color="auto"/>
              <w:right w:val="single" w:sz="12" w:space="0" w:color="auto"/>
            </w:tcBorders>
            <w:shd w:val="clear" w:color="auto" w:fill="EEECE1" w:themeFill="background2"/>
          </w:tcPr>
          <w:p w:rsidR="0041415F" w:rsidRPr="00F44FD8" w:rsidRDefault="0041415F" w:rsidP="00F44FD8">
            <w:pPr>
              <w:pStyle w:val="Heading6"/>
              <w:rPr>
                <w:sz w:val="22"/>
                <w:szCs w:val="22"/>
              </w:rPr>
            </w:pPr>
          </w:p>
        </w:tc>
      </w:tr>
      <w:tr w:rsidR="0041415F" w:rsidRPr="0002626F" w:rsidTr="00F4700F">
        <w:trPr>
          <w:cantSplit/>
          <w:trHeight w:val="878"/>
        </w:trPr>
        <w:tc>
          <w:tcPr>
            <w:tcW w:w="1984" w:type="dxa"/>
            <w:tcBorders>
              <w:top w:val="single" w:sz="12" w:space="0" w:color="auto"/>
              <w:left w:val="single" w:sz="12" w:space="0" w:color="auto"/>
              <w:bottom w:val="single" w:sz="12" w:space="0" w:color="auto"/>
              <w:right w:val="single" w:sz="12" w:space="0" w:color="auto"/>
            </w:tcBorders>
            <w:shd w:val="clear" w:color="auto" w:fill="EEECE1" w:themeFill="background2"/>
          </w:tcPr>
          <w:p w:rsidR="0041415F" w:rsidRPr="0002626F" w:rsidRDefault="0041415F" w:rsidP="00F44FD8">
            <w:pPr>
              <w:pStyle w:val="Heading6"/>
              <w:rPr>
                <w:b w:val="0"/>
                <w:sz w:val="22"/>
                <w:szCs w:val="22"/>
                <w:lang w:val="sr-Latn-CS"/>
              </w:rPr>
            </w:pPr>
          </w:p>
          <w:p w:rsidR="0041415F" w:rsidRPr="0002626F" w:rsidRDefault="0041415F" w:rsidP="00F44FD8">
            <w:pPr>
              <w:pStyle w:val="Heading6"/>
              <w:rPr>
                <w:b w:val="0"/>
                <w:sz w:val="22"/>
                <w:szCs w:val="22"/>
                <w:lang w:val="sr-Latn-CS"/>
              </w:rPr>
            </w:pPr>
            <w:r w:rsidRPr="0002626F">
              <w:rPr>
                <w:b w:val="0"/>
                <w:sz w:val="22"/>
                <w:szCs w:val="22"/>
                <w:lang w:val="sr-Latn-CS"/>
              </w:rPr>
              <w:t>1. Hello</w:t>
            </w:r>
          </w:p>
          <w:p w:rsidR="0041415F" w:rsidRPr="0002626F" w:rsidRDefault="0041415F" w:rsidP="00F44FD8">
            <w:pPr>
              <w:pStyle w:val="Heading6"/>
              <w:rPr>
                <w:b w:val="0"/>
                <w:sz w:val="22"/>
                <w:szCs w:val="22"/>
              </w:rPr>
            </w:pPr>
            <w:r w:rsidRPr="0002626F">
              <w:rPr>
                <w:b w:val="0"/>
                <w:sz w:val="22"/>
                <w:szCs w:val="22"/>
              </w:rPr>
              <w:t xml:space="preserve">Поздрављање; представљање себе и других и тражење/ давање информација о себи и другима у </w:t>
            </w:r>
          </w:p>
          <w:p w:rsidR="0041415F" w:rsidRPr="0002626F" w:rsidRDefault="0041415F" w:rsidP="00F44FD8">
            <w:pPr>
              <w:pStyle w:val="Heading6"/>
              <w:rPr>
                <w:b w:val="0"/>
                <w:sz w:val="22"/>
                <w:szCs w:val="22"/>
              </w:rPr>
            </w:pPr>
            <w:r w:rsidRPr="0002626F">
              <w:rPr>
                <w:b w:val="0"/>
                <w:sz w:val="22"/>
                <w:szCs w:val="22"/>
              </w:rPr>
              <w:t xml:space="preserve">ширем </w:t>
            </w:r>
          </w:p>
          <w:p w:rsidR="0041415F" w:rsidRPr="0002626F" w:rsidRDefault="0041415F" w:rsidP="00F44FD8">
            <w:pPr>
              <w:pStyle w:val="Heading6"/>
              <w:rPr>
                <w:b w:val="0"/>
                <w:sz w:val="22"/>
                <w:szCs w:val="22"/>
              </w:rPr>
            </w:pPr>
            <w:r w:rsidRPr="0002626F">
              <w:rPr>
                <w:b w:val="0"/>
                <w:sz w:val="22"/>
                <w:szCs w:val="22"/>
              </w:rPr>
              <w:t xml:space="preserve">комуникативном </w:t>
            </w:r>
          </w:p>
          <w:p w:rsidR="0041415F" w:rsidRPr="0002626F" w:rsidRDefault="0041415F" w:rsidP="00F44FD8">
            <w:pPr>
              <w:pStyle w:val="Heading6"/>
              <w:rPr>
                <w:b w:val="0"/>
                <w:sz w:val="22"/>
                <w:szCs w:val="22"/>
              </w:rPr>
            </w:pPr>
            <w:r w:rsidRPr="0002626F">
              <w:rPr>
                <w:b w:val="0"/>
                <w:sz w:val="22"/>
                <w:szCs w:val="22"/>
              </w:rPr>
              <w:t>контексту</w:t>
            </w:r>
          </w:p>
        </w:tc>
        <w:tc>
          <w:tcPr>
            <w:tcW w:w="5032" w:type="dxa"/>
            <w:tcBorders>
              <w:top w:val="single" w:sz="12" w:space="0" w:color="auto"/>
              <w:left w:val="single" w:sz="12" w:space="0" w:color="auto"/>
              <w:bottom w:val="single" w:sz="12" w:space="0" w:color="auto"/>
              <w:right w:val="single" w:sz="12" w:space="0" w:color="auto"/>
            </w:tcBorders>
          </w:tcPr>
          <w:p w:rsidR="0041415F" w:rsidRPr="0002626F" w:rsidRDefault="0041415F" w:rsidP="00F44FD8">
            <w:pPr>
              <w:pStyle w:val="Heading6"/>
              <w:rPr>
                <w:b w:val="0"/>
                <w:sz w:val="22"/>
                <w:szCs w:val="22"/>
              </w:rPr>
            </w:pPr>
            <w:r w:rsidRPr="0002626F">
              <w:rPr>
                <w:b w:val="0"/>
                <w:sz w:val="22"/>
                <w:szCs w:val="22"/>
              </w:rPr>
              <w:t xml:space="preserve">-поздраве и отпоздраве, представе себе и </w:t>
            </w:r>
          </w:p>
          <w:p w:rsidR="0041415F" w:rsidRPr="0002626F" w:rsidRDefault="0041415F" w:rsidP="00F44FD8">
            <w:pPr>
              <w:pStyle w:val="Heading6"/>
              <w:rPr>
                <w:b w:val="0"/>
                <w:sz w:val="22"/>
                <w:szCs w:val="22"/>
              </w:rPr>
            </w:pPr>
            <w:r w:rsidRPr="0002626F">
              <w:rPr>
                <w:b w:val="0"/>
                <w:sz w:val="22"/>
                <w:szCs w:val="22"/>
              </w:rPr>
              <w:t>другог користећи позната језичка средства</w:t>
            </w:r>
          </w:p>
          <w:p w:rsidR="0041415F" w:rsidRPr="0002626F" w:rsidRDefault="0041415F" w:rsidP="00F44FD8">
            <w:pPr>
              <w:pStyle w:val="Heading6"/>
              <w:rPr>
                <w:b w:val="0"/>
                <w:sz w:val="22"/>
                <w:szCs w:val="22"/>
              </w:rPr>
            </w:pPr>
            <w:r w:rsidRPr="0002626F">
              <w:rPr>
                <w:b w:val="0"/>
                <w:sz w:val="22"/>
                <w:szCs w:val="22"/>
              </w:rPr>
              <w:t>-поставе и одговоре на позната питања личне природе</w:t>
            </w:r>
          </w:p>
          <w:p w:rsidR="0041415F" w:rsidRPr="0002626F" w:rsidRDefault="0041415F" w:rsidP="00F44FD8">
            <w:pPr>
              <w:pStyle w:val="Heading6"/>
              <w:rPr>
                <w:b w:val="0"/>
                <w:sz w:val="22"/>
                <w:szCs w:val="22"/>
              </w:rPr>
            </w:pPr>
            <w:r w:rsidRPr="0002626F">
              <w:rPr>
                <w:b w:val="0"/>
                <w:sz w:val="22"/>
                <w:szCs w:val="22"/>
              </w:rPr>
              <w:t xml:space="preserve">-у неколико везаних исказа саопште информације </w:t>
            </w:r>
          </w:p>
          <w:p w:rsidR="0041415F" w:rsidRPr="0002626F" w:rsidRDefault="0041415F" w:rsidP="00F44FD8">
            <w:pPr>
              <w:pStyle w:val="Heading6"/>
              <w:rPr>
                <w:b w:val="0"/>
                <w:sz w:val="22"/>
                <w:szCs w:val="22"/>
              </w:rPr>
            </w:pPr>
            <w:r w:rsidRPr="0002626F">
              <w:rPr>
                <w:b w:val="0"/>
                <w:sz w:val="22"/>
                <w:szCs w:val="22"/>
              </w:rPr>
              <w:t>о себи и другима</w:t>
            </w:r>
          </w:p>
          <w:p w:rsidR="0041415F" w:rsidRPr="0002626F" w:rsidRDefault="0041415F" w:rsidP="00F44FD8">
            <w:pPr>
              <w:pStyle w:val="Heading6"/>
              <w:rPr>
                <w:b w:val="0"/>
                <w:sz w:val="22"/>
                <w:szCs w:val="22"/>
              </w:rPr>
            </w:pPr>
            <w:r w:rsidRPr="0002626F">
              <w:rPr>
                <w:b w:val="0"/>
                <w:sz w:val="22"/>
                <w:szCs w:val="22"/>
              </w:rPr>
              <w:t>-разумеју и примењују правила учтиве комуникације</w:t>
            </w:r>
          </w:p>
          <w:p w:rsidR="0041415F" w:rsidRPr="0002626F" w:rsidRDefault="0041415F" w:rsidP="00F44FD8">
            <w:pPr>
              <w:pStyle w:val="Heading6"/>
              <w:rPr>
                <w:b w:val="0"/>
                <w:sz w:val="22"/>
                <w:szCs w:val="22"/>
              </w:rPr>
            </w:pPr>
            <w:r w:rsidRPr="0002626F">
              <w:rPr>
                <w:b w:val="0"/>
                <w:sz w:val="22"/>
                <w:szCs w:val="22"/>
              </w:rPr>
              <w:t>-размене информације које се односе на дате</w:t>
            </w:r>
          </w:p>
          <w:p w:rsidR="0041415F" w:rsidRPr="0002626F" w:rsidRDefault="0041415F" w:rsidP="00F44FD8">
            <w:pPr>
              <w:pStyle w:val="Heading6"/>
              <w:rPr>
                <w:b w:val="0"/>
                <w:sz w:val="22"/>
                <w:szCs w:val="22"/>
              </w:rPr>
            </w:pPr>
            <w:r w:rsidRPr="0002626F">
              <w:rPr>
                <w:b w:val="0"/>
                <w:sz w:val="22"/>
                <w:szCs w:val="22"/>
              </w:rPr>
              <w:t>коминикативне ситуације</w:t>
            </w:r>
          </w:p>
          <w:p w:rsidR="0041415F" w:rsidRPr="0002626F" w:rsidRDefault="0041415F" w:rsidP="00F44FD8">
            <w:pPr>
              <w:pStyle w:val="Heading6"/>
              <w:rPr>
                <w:b w:val="0"/>
                <w:sz w:val="22"/>
                <w:szCs w:val="22"/>
              </w:rPr>
            </w:pPr>
            <w:r w:rsidRPr="0002626F">
              <w:rPr>
                <w:b w:val="0"/>
                <w:sz w:val="22"/>
                <w:szCs w:val="22"/>
              </w:rPr>
              <w:t>- разуме неколико исказа у низу који се односе на изражавање способности и умећа;</w:t>
            </w:r>
          </w:p>
          <w:p w:rsidR="0041415F" w:rsidRPr="0002626F" w:rsidRDefault="0041415F" w:rsidP="00F44FD8">
            <w:pPr>
              <w:pStyle w:val="Heading6"/>
              <w:rPr>
                <w:rFonts w:eastAsia="Calibri"/>
                <w:b w:val="0"/>
                <w:sz w:val="22"/>
                <w:szCs w:val="22"/>
                <w:lang w:val="uz-Cyrl-UZ"/>
              </w:rPr>
            </w:pPr>
            <w:r w:rsidRPr="0002626F">
              <w:rPr>
                <w:rFonts w:eastAsia="Calibri"/>
                <w:b w:val="0"/>
                <w:sz w:val="22"/>
                <w:szCs w:val="22"/>
                <w:lang w:val="uz-Cyrl-UZ"/>
              </w:rPr>
              <w:t>- опише, способности и умећа; користећи неколико везаних исказа;</w:t>
            </w:r>
          </w:p>
        </w:tc>
        <w:tc>
          <w:tcPr>
            <w:tcW w:w="5033" w:type="dxa"/>
            <w:tcBorders>
              <w:top w:val="single" w:sz="12" w:space="0" w:color="auto"/>
              <w:left w:val="single" w:sz="12" w:space="0" w:color="auto"/>
              <w:bottom w:val="single" w:sz="12" w:space="0" w:color="auto"/>
              <w:right w:val="single" w:sz="12" w:space="0" w:color="auto"/>
            </w:tcBorders>
          </w:tcPr>
          <w:p w:rsidR="0041415F" w:rsidRPr="0002626F" w:rsidRDefault="0041415F" w:rsidP="00F44FD8">
            <w:pPr>
              <w:pStyle w:val="Heading6"/>
              <w:rPr>
                <w:b w:val="0"/>
                <w:i/>
                <w:iCs/>
                <w:sz w:val="22"/>
                <w:szCs w:val="22"/>
              </w:rPr>
            </w:pPr>
            <w:r w:rsidRPr="0002626F">
              <w:rPr>
                <w:b w:val="0"/>
                <w:sz w:val="22"/>
                <w:szCs w:val="22"/>
              </w:rPr>
              <w:t xml:space="preserve">Речи и изразе који се односе на тему; језичке структуре  </w:t>
            </w:r>
            <w:r w:rsidRPr="0002626F">
              <w:rPr>
                <w:b w:val="0"/>
                <w:i/>
                <w:iCs/>
                <w:sz w:val="22"/>
                <w:szCs w:val="22"/>
              </w:rPr>
              <w:t xml:space="preserve">Possessive case (The boy’s costume is amazing), PossessiveAdjectives- Possesive Pronouns (This is my book.This book is mine),  Personal Pronouns (I’m ...)  Imperative (Read the text.) </w:t>
            </w:r>
            <w:r w:rsidRPr="0002626F">
              <w:rPr>
                <w:b w:val="0"/>
                <w:sz w:val="22"/>
                <w:szCs w:val="22"/>
              </w:rPr>
              <w:t>текстове и дијалоге који се односе на тему и интеркултурне садржаје</w:t>
            </w:r>
            <w:r w:rsidRPr="0002626F">
              <w:rPr>
                <w:b w:val="0"/>
                <w:iCs/>
                <w:sz w:val="22"/>
                <w:szCs w:val="22"/>
              </w:rPr>
              <w:t>(</w:t>
            </w:r>
            <w:r w:rsidRPr="0002626F">
              <w:rPr>
                <w:b w:val="0"/>
                <w:sz w:val="22"/>
                <w:szCs w:val="22"/>
              </w:rPr>
              <w:t>устаљена правила учтивe комуникације).</w:t>
            </w:r>
          </w:p>
          <w:p w:rsidR="0041415F" w:rsidRPr="0002626F" w:rsidRDefault="0041415F" w:rsidP="00F44FD8">
            <w:pPr>
              <w:pStyle w:val="Heading6"/>
              <w:rPr>
                <w:b w:val="0"/>
                <w:sz w:val="22"/>
                <w:szCs w:val="22"/>
              </w:rPr>
            </w:pPr>
          </w:p>
        </w:tc>
        <w:tc>
          <w:tcPr>
            <w:tcW w:w="661" w:type="dxa"/>
            <w:tcBorders>
              <w:top w:val="single" w:sz="12" w:space="0" w:color="auto"/>
              <w:left w:val="single" w:sz="12" w:space="0" w:color="auto"/>
              <w:bottom w:val="single" w:sz="12" w:space="0" w:color="auto"/>
              <w:right w:val="single" w:sz="12" w:space="0" w:color="auto"/>
            </w:tcBorders>
          </w:tcPr>
          <w:p w:rsidR="0041415F" w:rsidRPr="0002626F" w:rsidRDefault="0041415F" w:rsidP="00F44FD8">
            <w:pPr>
              <w:pStyle w:val="Heading6"/>
              <w:rPr>
                <w:b w:val="0"/>
                <w:sz w:val="22"/>
                <w:szCs w:val="22"/>
              </w:rPr>
            </w:pPr>
            <w:r w:rsidRPr="0002626F">
              <w:rPr>
                <w:b w:val="0"/>
                <w:sz w:val="22"/>
                <w:szCs w:val="22"/>
              </w:rPr>
              <w:t>2</w:t>
            </w:r>
          </w:p>
        </w:tc>
        <w:tc>
          <w:tcPr>
            <w:tcW w:w="662" w:type="dxa"/>
            <w:tcBorders>
              <w:top w:val="single" w:sz="12" w:space="0" w:color="auto"/>
              <w:left w:val="single" w:sz="12" w:space="0" w:color="auto"/>
              <w:bottom w:val="single" w:sz="12" w:space="0" w:color="auto"/>
              <w:right w:val="single" w:sz="12" w:space="0" w:color="auto"/>
            </w:tcBorders>
          </w:tcPr>
          <w:p w:rsidR="0041415F" w:rsidRPr="0002626F" w:rsidRDefault="0041415F" w:rsidP="00F44FD8">
            <w:pPr>
              <w:pStyle w:val="Heading6"/>
              <w:rPr>
                <w:b w:val="0"/>
                <w:sz w:val="22"/>
                <w:szCs w:val="22"/>
              </w:rPr>
            </w:pPr>
            <w:r w:rsidRPr="0002626F">
              <w:rPr>
                <w:b w:val="0"/>
                <w:sz w:val="22"/>
                <w:szCs w:val="22"/>
              </w:rPr>
              <w:t>0</w:t>
            </w:r>
          </w:p>
        </w:tc>
        <w:tc>
          <w:tcPr>
            <w:tcW w:w="662" w:type="dxa"/>
            <w:tcBorders>
              <w:top w:val="single" w:sz="12" w:space="0" w:color="auto"/>
              <w:left w:val="single" w:sz="12" w:space="0" w:color="auto"/>
              <w:bottom w:val="single" w:sz="4" w:space="0" w:color="auto"/>
              <w:right w:val="single" w:sz="12" w:space="0" w:color="auto"/>
            </w:tcBorders>
          </w:tcPr>
          <w:p w:rsidR="0041415F" w:rsidRPr="0002626F" w:rsidRDefault="0041415F" w:rsidP="00F44FD8">
            <w:pPr>
              <w:pStyle w:val="Heading6"/>
              <w:rPr>
                <w:b w:val="0"/>
                <w:sz w:val="22"/>
                <w:szCs w:val="22"/>
              </w:rPr>
            </w:pPr>
            <w:r w:rsidRPr="0002626F">
              <w:rPr>
                <w:b w:val="0"/>
                <w:sz w:val="22"/>
                <w:szCs w:val="22"/>
              </w:rPr>
              <w:t>2</w:t>
            </w:r>
          </w:p>
        </w:tc>
      </w:tr>
      <w:tr w:rsidR="0041415F" w:rsidRPr="0002626F" w:rsidTr="00F4700F">
        <w:trPr>
          <w:cantSplit/>
          <w:trHeight w:val="460"/>
        </w:trPr>
        <w:tc>
          <w:tcPr>
            <w:tcW w:w="1984" w:type="dxa"/>
            <w:tcBorders>
              <w:top w:val="single" w:sz="12" w:space="0" w:color="auto"/>
              <w:left w:val="single" w:sz="12" w:space="0" w:color="auto"/>
              <w:bottom w:val="single" w:sz="4" w:space="0" w:color="auto"/>
              <w:right w:val="single" w:sz="12" w:space="0" w:color="auto"/>
            </w:tcBorders>
            <w:shd w:val="clear" w:color="auto" w:fill="EEECE1" w:themeFill="background2"/>
            <w:vAlign w:val="center"/>
          </w:tcPr>
          <w:p w:rsidR="0041415F" w:rsidRPr="0002626F" w:rsidRDefault="0041415F" w:rsidP="00F44FD8">
            <w:pPr>
              <w:pStyle w:val="Heading6"/>
              <w:rPr>
                <w:b w:val="0"/>
                <w:sz w:val="22"/>
                <w:szCs w:val="22"/>
              </w:rPr>
            </w:pPr>
            <w:r w:rsidRPr="0002626F">
              <w:rPr>
                <w:b w:val="0"/>
                <w:sz w:val="22"/>
                <w:szCs w:val="22"/>
              </w:rPr>
              <w:t xml:space="preserve">Корелација са другим предм. </w:t>
            </w:r>
          </w:p>
        </w:tc>
        <w:tc>
          <w:tcPr>
            <w:tcW w:w="12050" w:type="dxa"/>
            <w:gridSpan w:val="5"/>
            <w:tcBorders>
              <w:top w:val="single" w:sz="12" w:space="0" w:color="auto"/>
              <w:left w:val="single" w:sz="12" w:space="0" w:color="auto"/>
              <w:bottom w:val="single" w:sz="4" w:space="0" w:color="auto"/>
              <w:right w:val="single" w:sz="12" w:space="0" w:color="auto"/>
            </w:tcBorders>
            <w:vAlign w:val="center"/>
          </w:tcPr>
          <w:p w:rsidR="0041415F" w:rsidRPr="0002626F" w:rsidRDefault="0041415F" w:rsidP="00F44FD8">
            <w:pPr>
              <w:pStyle w:val="Heading6"/>
              <w:rPr>
                <w:b w:val="0"/>
                <w:sz w:val="22"/>
                <w:szCs w:val="22"/>
              </w:rPr>
            </w:pPr>
            <w:r w:rsidRPr="0002626F">
              <w:rPr>
                <w:b w:val="0"/>
                <w:sz w:val="22"/>
                <w:szCs w:val="22"/>
              </w:rPr>
              <w:t>српски језик и књижевност, час одељенског старешине</w:t>
            </w:r>
          </w:p>
        </w:tc>
      </w:tr>
      <w:tr w:rsidR="0041415F" w:rsidRPr="0002626F" w:rsidTr="00F4700F">
        <w:trPr>
          <w:cantSplit/>
          <w:trHeight w:val="460"/>
        </w:trPr>
        <w:tc>
          <w:tcPr>
            <w:tcW w:w="1984" w:type="dxa"/>
            <w:tcBorders>
              <w:top w:val="single" w:sz="4" w:space="0" w:color="auto"/>
              <w:left w:val="single" w:sz="12" w:space="0" w:color="auto"/>
              <w:bottom w:val="single" w:sz="4" w:space="0" w:color="auto"/>
              <w:right w:val="single" w:sz="12" w:space="0" w:color="auto"/>
            </w:tcBorders>
            <w:shd w:val="clear" w:color="auto" w:fill="EEECE1" w:themeFill="background2"/>
            <w:vAlign w:val="center"/>
          </w:tcPr>
          <w:p w:rsidR="0041415F" w:rsidRPr="0002626F" w:rsidRDefault="0041415F" w:rsidP="00F44FD8">
            <w:pPr>
              <w:pStyle w:val="Heading6"/>
              <w:rPr>
                <w:b w:val="0"/>
                <w:sz w:val="22"/>
                <w:szCs w:val="22"/>
              </w:rPr>
            </w:pPr>
            <w:r w:rsidRPr="0002626F">
              <w:rPr>
                <w:b w:val="0"/>
                <w:sz w:val="22"/>
                <w:szCs w:val="22"/>
              </w:rPr>
              <w:t>Стандарди постигнућа</w:t>
            </w:r>
          </w:p>
        </w:tc>
        <w:tc>
          <w:tcPr>
            <w:tcW w:w="12050" w:type="dxa"/>
            <w:gridSpan w:val="5"/>
            <w:tcBorders>
              <w:top w:val="single" w:sz="4" w:space="0" w:color="auto"/>
              <w:left w:val="single" w:sz="12" w:space="0" w:color="auto"/>
              <w:bottom w:val="single" w:sz="4" w:space="0" w:color="auto"/>
              <w:right w:val="single" w:sz="12" w:space="0" w:color="auto"/>
            </w:tcBorders>
            <w:vAlign w:val="center"/>
          </w:tcPr>
          <w:p w:rsidR="0041415F" w:rsidRPr="0002626F" w:rsidRDefault="0041415F" w:rsidP="00F44FD8">
            <w:pPr>
              <w:pStyle w:val="Heading6"/>
              <w:rPr>
                <w:b w:val="0"/>
                <w:sz w:val="22"/>
                <w:szCs w:val="22"/>
              </w:rPr>
            </w:pPr>
            <w:r w:rsidRPr="0002626F">
              <w:rPr>
                <w:b w:val="0"/>
                <w:sz w:val="22"/>
                <w:szCs w:val="22"/>
              </w:rPr>
              <w:t>1.1.1.  1.1.2.  1.1.3. 1.1.4.  1.1.5.  1.1.6. 1.1.7. 1.1.8. 1.1.9. 1.1.10.  1.1.11. 1.1.12. 1.1.13.  1.1.14. 1.1.15. 1.1.17. 1.1.18. 1.1.20. 1.1.21. 1.1.22. 1.1.23. 1.2.1. 1.2.2. 1.2.3. 1.2.4. 1.3.1. 1.3.2. 2.1.1.  2.1.2. 2.1.3. 2.1.4. 2.1.5. 2.1.6. 2.1.7. 2.1.8. 2.1.10.  2.1.12. 2.1.13. 2.1.14. 2.1.18. 2.1.19. 2.1.20. 2.1.22. 2.1.24.  2.1.25. 2.1.26. 2.2.1. 2.2.2. 2.2.3. 2.2.4. 2.3.1.  2.3.2.</w:t>
            </w:r>
          </w:p>
        </w:tc>
      </w:tr>
      <w:tr w:rsidR="0041415F" w:rsidRPr="0002626F" w:rsidTr="00F4700F">
        <w:trPr>
          <w:cantSplit/>
          <w:trHeight w:val="460"/>
        </w:trPr>
        <w:tc>
          <w:tcPr>
            <w:tcW w:w="1984"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41415F" w:rsidRPr="0002626F" w:rsidRDefault="0041415F" w:rsidP="00F44FD8">
            <w:pPr>
              <w:pStyle w:val="Heading6"/>
              <w:rPr>
                <w:b w:val="0"/>
                <w:sz w:val="22"/>
                <w:szCs w:val="22"/>
              </w:rPr>
            </w:pPr>
            <w:r w:rsidRPr="0002626F">
              <w:rPr>
                <w:b w:val="0"/>
                <w:sz w:val="22"/>
                <w:szCs w:val="22"/>
              </w:rPr>
              <w:t>Начин провере постигнућа</w:t>
            </w:r>
          </w:p>
        </w:tc>
        <w:tc>
          <w:tcPr>
            <w:tcW w:w="12050" w:type="dxa"/>
            <w:gridSpan w:val="5"/>
            <w:tcBorders>
              <w:top w:val="single" w:sz="4" w:space="0" w:color="auto"/>
              <w:left w:val="single" w:sz="12" w:space="0" w:color="auto"/>
              <w:bottom w:val="single" w:sz="12" w:space="0" w:color="auto"/>
              <w:right w:val="single" w:sz="12" w:space="0" w:color="auto"/>
            </w:tcBorders>
            <w:vAlign w:val="center"/>
          </w:tcPr>
          <w:p w:rsidR="0041415F" w:rsidRPr="0002626F" w:rsidRDefault="0041415F" w:rsidP="00F44FD8">
            <w:pPr>
              <w:pStyle w:val="Heading6"/>
              <w:rPr>
                <w:b w:val="0"/>
                <w:sz w:val="22"/>
                <w:szCs w:val="22"/>
              </w:rPr>
            </w:pPr>
            <w:r w:rsidRPr="0002626F">
              <w:rPr>
                <w:b w:val="0"/>
                <w:sz w:val="22"/>
                <w:szCs w:val="22"/>
              </w:rPr>
              <w:t>Посматрање и праћење, усмена провера кроз играње улога у паровима, симулације у паровима, иницијални тест</w:t>
            </w:r>
          </w:p>
        </w:tc>
      </w:tr>
    </w:tbl>
    <w:p w:rsidR="0041415F" w:rsidRPr="0002626F" w:rsidRDefault="0041415F" w:rsidP="00F44FD8">
      <w:pPr>
        <w:pStyle w:val="Heading6"/>
        <w:rPr>
          <w:b w:val="0"/>
          <w:sz w:val="22"/>
          <w:szCs w:val="22"/>
        </w:rPr>
      </w:pPr>
    </w:p>
    <w:tbl>
      <w:tblPr>
        <w:tblStyle w:val="TableGrid"/>
        <w:tblW w:w="14098" w:type="dxa"/>
        <w:tblInd w:w="-79" w:type="dxa"/>
        <w:tblLayout w:type="fixed"/>
        <w:tblLook w:val="01E0"/>
      </w:tblPr>
      <w:tblGrid>
        <w:gridCol w:w="2048"/>
        <w:gridCol w:w="5032"/>
        <w:gridCol w:w="5033"/>
        <w:gridCol w:w="661"/>
        <w:gridCol w:w="662"/>
        <w:gridCol w:w="662"/>
      </w:tblGrid>
      <w:tr w:rsidR="0041415F" w:rsidRPr="0002626F" w:rsidTr="00F4700F">
        <w:trPr>
          <w:cantSplit/>
          <w:trHeight w:val="1134"/>
        </w:trPr>
        <w:tc>
          <w:tcPr>
            <w:tcW w:w="2048" w:type="dxa"/>
            <w:tcBorders>
              <w:top w:val="single" w:sz="12" w:space="0" w:color="auto"/>
              <w:left w:val="single" w:sz="12" w:space="0" w:color="auto"/>
              <w:bottom w:val="single" w:sz="12" w:space="0" w:color="auto"/>
              <w:right w:val="single" w:sz="12" w:space="0" w:color="auto"/>
            </w:tcBorders>
            <w:shd w:val="clear" w:color="auto" w:fill="EEECE1" w:themeFill="background2"/>
          </w:tcPr>
          <w:p w:rsidR="0041415F" w:rsidRPr="0002626F" w:rsidRDefault="0041415F" w:rsidP="00F44FD8">
            <w:pPr>
              <w:pStyle w:val="Heading6"/>
              <w:rPr>
                <w:b w:val="0"/>
                <w:sz w:val="22"/>
                <w:szCs w:val="22"/>
              </w:rPr>
            </w:pPr>
          </w:p>
          <w:p w:rsidR="0041415F" w:rsidRPr="0002626F" w:rsidRDefault="0041415F" w:rsidP="00F44FD8">
            <w:pPr>
              <w:pStyle w:val="Heading6"/>
              <w:rPr>
                <w:b w:val="0"/>
                <w:sz w:val="22"/>
                <w:szCs w:val="22"/>
              </w:rPr>
            </w:pPr>
            <w:r w:rsidRPr="0002626F">
              <w:rPr>
                <w:b w:val="0"/>
                <w:sz w:val="22"/>
                <w:szCs w:val="22"/>
              </w:rPr>
              <w:t>2. Battle of the teens</w:t>
            </w:r>
          </w:p>
          <w:p w:rsidR="0041415F" w:rsidRPr="0002626F" w:rsidRDefault="0041415F" w:rsidP="00F44FD8">
            <w:pPr>
              <w:pStyle w:val="Heading6"/>
              <w:rPr>
                <w:b w:val="0"/>
                <w:sz w:val="22"/>
                <w:szCs w:val="22"/>
              </w:rPr>
            </w:pPr>
          </w:p>
          <w:p w:rsidR="0041415F" w:rsidRPr="0002626F" w:rsidRDefault="0041415F" w:rsidP="00F44FD8">
            <w:pPr>
              <w:pStyle w:val="Heading6"/>
              <w:rPr>
                <w:b w:val="0"/>
                <w:sz w:val="22"/>
                <w:szCs w:val="22"/>
              </w:rPr>
            </w:pPr>
            <w:r w:rsidRPr="0002626F">
              <w:rPr>
                <w:b w:val="0"/>
                <w:sz w:val="22"/>
                <w:szCs w:val="22"/>
              </w:rPr>
              <w:t>Описивање бића, предмета, места, појава, радњи, стања и збивања;</w:t>
            </w:r>
          </w:p>
          <w:p w:rsidR="0041415F" w:rsidRPr="0002626F" w:rsidRDefault="0041415F" w:rsidP="00F44FD8">
            <w:pPr>
              <w:pStyle w:val="Heading6"/>
              <w:rPr>
                <w:rFonts w:eastAsiaTheme="minorHAnsi"/>
                <w:b w:val="0"/>
                <w:color w:val="FF0000"/>
                <w:sz w:val="22"/>
                <w:szCs w:val="22"/>
                <w:lang w:val="hr-HR"/>
              </w:rPr>
            </w:pPr>
            <w:r w:rsidRPr="0002626F">
              <w:rPr>
                <w:rFonts w:eastAsia="Calibri"/>
                <w:b w:val="0"/>
                <w:sz w:val="22"/>
                <w:szCs w:val="22"/>
              </w:rPr>
              <w:t>описивање радњи у садашњости и прошлости;</w:t>
            </w:r>
          </w:p>
          <w:p w:rsidR="0041415F" w:rsidRPr="0002626F" w:rsidRDefault="0041415F" w:rsidP="00F44FD8">
            <w:pPr>
              <w:pStyle w:val="Heading6"/>
              <w:rPr>
                <w:b w:val="0"/>
                <w:sz w:val="22"/>
                <w:szCs w:val="22"/>
              </w:rPr>
            </w:pPr>
          </w:p>
        </w:tc>
        <w:tc>
          <w:tcPr>
            <w:tcW w:w="503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1415F" w:rsidRPr="0002626F" w:rsidRDefault="0041415F" w:rsidP="00F44FD8">
            <w:pPr>
              <w:pStyle w:val="Heading6"/>
              <w:rPr>
                <w:rFonts w:eastAsia="Calibri"/>
                <w:b w:val="0"/>
                <w:sz w:val="22"/>
                <w:szCs w:val="22"/>
                <w:lang w:val="uz-Cyrl-UZ"/>
              </w:rPr>
            </w:pPr>
            <w:r w:rsidRPr="0002626F">
              <w:rPr>
                <w:rFonts w:eastAsia="Calibri"/>
                <w:b w:val="0"/>
                <w:sz w:val="22"/>
                <w:szCs w:val="22"/>
                <w:lang w:val="uz-Cyrl-UZ"/>
              </w:rPr>
              <w:t>- разуме једноставније текстове у којима се описују радње и ситуације у садашњости и прошлости;</w:t>
            </w:r>
          </w:p>
          <w:p w:rsidR="0041415F" w:rsidRPr="0002626F" w:rsidRDefault="0041415F" w:rsidP="00F44FD8">
            <w:pPr>
              <w:pStyle w:val="Heading6"/>
              <w:rPr>
                <w:rFonts w:eastAsia="Calibri"/>
                <w:b w:val="0"/>
                <w:sz w:val="22"/>
                <w:szCs w:val="22"/>
                <w:lang w:val="uz-Cyrl-UZ"/>
              </w:rPr>
            </w:pPr>
            <w:r w:rsidRPr="0002626F">
              <w:rPr>
                <w:rFonts w:eastAsia="Calibri"/>
                <w:b w:val="0"/>
                <w:sz w:val="22"/>
                <w:szCs w:val="22"/>
                <w:lang w:val="uz-Cyrl-UZ"/>
              </w:rPr>
              <w:t>- разуме једноставније текстове у којима се описују способности и умећа;</w:t>
            </w:r>
          </w:p>
          <w:p w:rsidR="0041415F" w:rsidRPr="0002626F" w:rsidRDefault="0041415F" w:rsidP="00F44FD8">
            <w:pPr>
              <w:pStyle w:val="Heading6"/>
              <w:rPr>
                <w:rFonts w:eastAsia="Calibri"/>
                <w:b w:val="0"/>
                <w:sz w:val="22"/>
                <w:szCs w:val="22"/>
                <w:lang w:val="uz-Cyrl-UZ"/>
              </w:rPr>
            </w:pPr>
            <w:r w:rsidRPr="0002626F">
              <w:rPr>
                <w:rFonts w:eastAsia="Calibri"/>
                <w:b w:val="0"/>
                <w:sz w:val="22"/>
                <w:szCs w:val="22"/>
                <w:lang w:val="uz-Cyrl-UZ"/>
              </w:rPr>
              <w:t>- размени појединачне информације и/или неколико информација у низу које се односе на радње у садашњости и прошлости;</w:t>
            </w:r>
          </w:p>
          <w:p w:rsidR="0041415F" w:rsidRPr="0002626F" w:rsidRDefault="0041415F" w:rsidP="00F44FD8">
            <w:pPr>
              <w:pStyle w:val="Heading6"/>
              <w:rPr>
                <w:rFonts w:eastAsia="Calibri"/>
                <w:b w:val="0"/>
                <w:sz w:val="22"/>
                <w:szCs w:val="22"/>
                <w:lang w:val="uz-Cyrl-UZ"/>
              </w:rPr>
            </w:pPr>
            <w:r w:rsidRPr="0002626F">
              <w:rPr>
                <w:rFonts w:eastAsia="Calibri"/>
                <w:b w:val="0"/>
                <w:sz w:val="22"/>
                <w:szCs w:val="22"/>
              </w:rPr>
              <w:t xml:space="preserve">- </w:t>
            </w:r>
            <w:r w:rsidRPr="0002626F">
              <w:rPr>
                <w:rFonts w:eastAsia="Calibri"/>
                <w:b w:val="0"/>
                <w:sz w:val="22"/>
                <w:szCs w:val="22"/>
                <w:lang w:val="uz-Cyrl-UZ"/>
              </w:rPr>
              <w:t>разуме једноставније текстове који се односе на опис особа, предмета, места, појaва, радњи, стања и збивања;</w:t>
            </w:r>
          </w:p>
          <w:p w:rsidR="0041415F" w:rsidRPr="0002626F" w:rsidRDefault="0041415F" w:rsidP="00F44FD8">
            <w:pPr>
              <w:pStyle w:val="Heading6"/>
              <w:rPr>
                <w:b w:val="0"/>
                <w:sz w:val="22"/>
                <w:szCs w:val="22"/>
              </w:rPr>
            </w:pPr>
            <w:r w:rsidRPr="0002626F">
              <w:rPr>
                <w:rFonts w:eastAsia="Calibri"/>
                <w:b w:val="0"/>
                <w:sz w:val="22"/>
                <w:szCs w:val="22"/>
              </w:rPr>
              <w:t xml:space="preserve">- </w:t>
            </w:r>
            <w:r w:rsidRPr="0002626F">
              <w:rPr>
                <w:rFonts w:eastAsia="Calibri"/>
                <w:b w:val="0"/>
                <w:sz w:val="22"/>
                <w:szCs w:val="22"/>
                <w:lang w:val="uz-Cyrl-UZ"/>
              </w:rPr>
              <w:t>опише и упореди жива бића, предмете, места, појаве, радње, стања и збивања користећи једноставнија језичка средства.</w:t>
            </w:r>
          </w:p>
        </w:tc>
        <w:tc>
          <w:tcPr>
            <w:tcW w:w="503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1415F" w:rsidRPr="0002626F" w:rsidRDefault="0041415F" w:rsidP="00F44FD8">
            <w:pPr>
              <w:pStyle w:val="Heading6"/>
              <w:rPr>
                <w:b w:val="0"/>
                <w:i/>
                <w:sz w:val="22"/>
                <w:szCs w:val="22"/>
              </w:rPr>
            </w:pPr>
            <w:r w:rsidRPr="0002626F">
              <w:rPr>
                <w:b w:val="0"/>
                <w:sz w:val="22"/>
                <w:szCs w:val="22"/>
              </w:rPr>
              <w:t>Речи и изразе који се односе на тему; језичке структуре</w:t>
            </w:r>
            <w:r w:rsidRPr="0002626F">
              <w:rPr>
                <w:b w:val="0"/>
                <w:i/>
                <w:sz w:val="22"/>
                <w:szCs w:val="22"/>
              </w:rPr>
              <w:t xml:space="preserve">Present Simple vs. Present Progressive (When my grandparents come to London, they usually stay at a hotel.But this week they're staying with us at our new house.), Comparison of adjectives and adverbs (I am taller than my brother), Past Simple (We went to the cinema.), Used to (When I was young I didn't use to live here. I used to live in Ireland.), Countable and uncountable nouns (I’ve got some money in my wallet.), some/any/no/every and their compounds (I haven't got any nice belts. Is therea shop that sells belts anywhere nearhere?) </w:t>
            </w:r>
            <w:r w:rsidRPr="0002626F">
              <w:rPr>
                <w:b w:val="0"/>
                <w:sz w:val="22"/>
                <w:szCs w:val="22"/>
              </w:rPr>
              <w:t>текстове и дијалоге који се односе на тему и интеркултурне садржаје (слушају, читају, говоре и пишу).</w:t>
            </w:r>
          </w:p>
        </w:tc>
        <w:tc>
          <w:tcPr>
            <w:tcW w:w="661"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1415F" w:rsidRPr="0002626F" w:rsidRDefault="0041415F" w:rsidP="00F44FD8">
            <w:pPr>
              <w:pStyle w:val="Heading6"/>
              <w:rPr>
                <w:b w:val="0"/>
                <w:sz w:val="22"/>
                <w:szCs w:val="22"/>
              </w:rPr>
            </w:pPr>
            <w:r w:rsidRPr="0002626F">
              <w:rPr>
                <w:b w:val="0"/>
                <w:sz w:val="22"/>
                <w:szCs w:val="22"/>
              </w:rPr>
              <w:t>9</w:t>
            </w:r>
          </w:p>
        </w:tc>
        <w:tc>
          <w:tcPr>
            <w:tcW w:w="66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1415F" w:rsidRPr="0002626F" w:rsidRDefault="0041415F" w:rsidP="00F44FD8">
            <w:pPr>
              <w:pStyle w:val="Heading6"/>
              <w:rPr>
                <w:b w:val="0"/>
                <w:sz w:val="22"/>
                <w:szCs w:val="22"/>
              </w:rPr>
            </w:pPr>
            <w:r w:rsidRPr="0002626F">
              <w:rPr>
                <w:b w:val="0"/>
                <w:sz w:val="22"/>
                <w:szCs w:val="22"/>
              </w:rPr>
              <w:t>3</w:t>
            </w:r>
          </w:p>
        </w:tc>
        <w:tc>
          <w:tcPr>
            <w:tcW w:w="66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1415F" w:rsidRPr="0002626F" w:rsidRDefault="0041415F" w:rsidP="00F44FD8">
            <w:pPr>
              <w:pStyle w:val="Heading6"/>
              <w:rPr>
                <w:b w:val="0"/>
                <w:sz w:val="22"/>
                <w:szCs w:val="22"/>
              </w:rPr>
            </w:pPr>
            <w:r w:rsidRPr="0002626F">
              <w:rPr>
                <w:b w:val="0"/>
                <w:sz w:val="22"/>
                <w:szCs w:val="22"/>
              </w:rPr>
              <w:t>6</w:t>
            </w:r>
          </w:p>
        </w:tc>
      </w:tr>
      <w:tr w:rsidR="0041415F" w:rsidRPr="0002626F" w:rsidTr="00F4700F">
        <w:trPr>
          <w:cantSplit/>
          <w:trHeight w:val="454"/>
        </w:trPr>
        <w:tc>
          <w:tcPr>
            <w:tcW w:w="2048" w:type="dxa"/>
            <w:tcBorders>
              <w:top w:val="single" w:sz="12" w:space="0" w:color="auto"/>
              <w:left w:val="single" w:sz="12" w:space="0" w:color="auto"/>
              <w:bottom w:val="single" w:sz="4" w:space="0" w:color="auto"/>
              <w:right w:val="single" w:sz="12" w:space="0" w:color="auto"/>
            </w:tcBorders>
            <w:shd w:val="clear" w:color="auto" w:fill="EEECE1" w:themeFill="background2"/>
            <w:vAlign w:val="center"/>
          </w:tcPr>
          <w:p w:rsidR="0041415F" w:rsidRPr="0002626F" w:rsidRDefault="0041415F" w:rsidP="00F44FD8">
            <w:pPr>
              <w:pStyle w:val="Heading6"/>
              <w:rPr>
                <w:b w:val="0"/>
                <w:sz w:val="22"/>
                <w:szCs w:val="22"/>
              </w:rPr>
            </w:pPr>
            <w:r w:rsidRPr="0002626F">
              <w:rPr>
                <w:b w:val="0"/>
                <w:sz w:val="22"/>
                <w:szCs w:val="22"/>
              </w:rPr>
              <w:t xml:space="preserve">Корелација са другим предм. </w:t>
            </w:r>
          </w:p>
        </w:tc>
        <w:tc>
          <w:tcPr>
            <w:tcW w:w="12050" w:type="dxa"/>
            <w:gridSpan w:val="5"/>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rsidR="0041415F" w:rsidRPr="0002626F" w:rsidRDefault="0041415F" w:rsidP="00F44FD8">
            <w:pPr>
              <w:pStyle w:val="Heading6"/>
              <w:rPr>
                <w:b w:val="0"/>
                <w:sz w:val="22"/>
                <w:szCs w:val="22"/>
              </w:rPr>
            </w:pPr>
            <w:r w:rsidRPr="0002626F">
              <w:rPr>
                <w:b w:val="0"/>
                <w:sz w:val="22"/>
                <w:szCs w:val="22"/>
              </w:rPr>
              <w:t>српски језик и књижевност, техника и технологија, грађанско васпитање, ликовна култура, музичка култура</w:t>
            </w:r>
          </w:p>
        </w:tc>
      </w:tr>
      <w:tr w:rsidR="0041415F" w:rsidRPr="0002626F" w:rsidTr="00F4700F">
        <w:trPr>
          <w:cantSplit/>
          <w:trHeight w:val="454"/>
        </w:trPr>
        <w:tc>
          <w:tcPr>
            <w:tcW w:w="2048" w:type="dxa"/>
            <w:tcBorders>
              <w:top w:val="single" w:sz="4" w:space="0" w:color="auto"/>
              <w:left w:val="single" w:sz="12" w:space="0" w:color="auto"/>
              <w:bottom w:val="single" w:sz="4" w:space="0" w:color="auto"/>
              <w:right w:val="single" w:sz="12" w:space="0" w:color="auto"/>
            </w:tcBorders>
            <w:shd w:val="clear" w:color="auto" w:fill="EEECE1" w:themeFill="background2"/>
            <w:vAlign w:val="center"/>
          </w:tcPr>
          <w:p w:rsidR="0041415F" w:rsidRPr="0002626F" w:rsidRDefault="0041415F" w:rsidP="00F44FD8">
            <w:pPr>
              <w:pStyle w:val="Heading6"/>
              <w:rPr>
                <w:b w:val="0"/>
                <w:sz w:val="22"/>
                <w:szCs w:val="22"/>
              </w:rPr>
            </w:pPr>
            <w:r w:rsidRPr="0002626F">
              <w:rPr>
                <w:b w:val="0"/>
                <w:sz w:val="22"/>
                <w:szCs w:val="22"/>
              </w:rPr>
              <w:t>Стандарди постигнућа</w:t>
            </w:r>
          </w:p>
        </w:tc>
        <w:tc>
          <w:tcPr>
            <w:tcW w:w="12050" w:type="dxa"/>
            <w:gridSpan w:val="5"/>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41415F" w:rsidRPr="0002626F" w:rsidRDefault="0041415F" w:rsidP="00F44FD8">
            <w:pPr>
              <w:pStyle w:val="Heading6"/>
              <w:rPr>
                <w:b w:val="0"/>
                <w:sz w:val="22"/>
                <w:szCs w:val="22"/>
              </w:rPr>
            </w:pPr>
            <w:r w:rsidRPr="0002626F">
              <w:rPr>
                <w:b w:val="0"/>
                <w:sz w:val="22"/>
                <w:szCs w:val="22"/>
              </w:rPr>
              <w:t>1.1.1.  1.1.2.  1.1.3. 1.1.4.  1.1.5.  1.1.6. 1.1.7. 1.1.8. 1.1.9. 1.1.10.  1.1.11. 1.1.12. 1.1.13.  1.1.14. 1.1.15. 1.1.17. 1.1.18. 1.1.20. 1.1.21. 1.1.22. 1.1.23. 1.2.1. 1.2.2. 1.2.3. 1.2.4. 1.3.1. 1.3.2. 2.1.1.  2.1.2. 2.1.3. 2.1.4. 2.1.5. 2.1.6. 2.1.7. 2.1.8. 2.1.10.  2.1.12. 2.1.13. 2.1.14. 2.1.18. 2.1.19. 2.1.20. 2.1.22. 2.1.24.  2.1.25. 2.1.26. 2.2.1. 2.2.2. 2.2.3. 2.2.4. 2.3.1.  2.3.2. 3.1.1. 3.1.6.</w:t>
            </w:r>
          </w:p>
        </w:tc>
      </w:tr>
      <w:tr w:rsidR="0041415F" w:rsidRPr="0002626F" w:rsidTr="00F4700F">
        <w:trPr>
          <w:cantSplit/>
          <w:trHeight w:val="454"/>
        </w:trPr>
        <w:tc>
          <w:tcPr>
            <w:tcW w:w="2048"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41415F" w:rsidRPr="0002626F" w:rsidRDefault="0041415F" w:rsidP="00F44FD8">
            <w:pPr>
              <w:pStyle w:val="Heading6"/>
              <w:rPr>
                <w:b w:val="0"/>
                <w:sz w:val="22"/>
                <w:szCs w:val="22"/>
              </w:rPr>
            </w:pPr>
            <w:r w:rsidRPr="0002626F">
              <w:rPr>
                <w:b w:val="0"/>
                <w:sz w:val="22"/>
                <w:szCs w:val="22"/>
              </w:rPr>
              <w:t>Начин провере постигнућа</w:t>
            </w:r>
          </w:p>
        </w:tc>
        <w:tc>
          <w:tcPr>
            <w:tcW w:w="12050" w:type="dxa"/>
            <w:gridSpan w:val="5"/>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41415F" w:rsidRPr="0002626F" w:rsidRDefault="0041415F" w:rsidP="00F44FD8">
            <w:pPr>
              <w:pStyle w:val="Heading6"/>
              <w:rPr>
                <w:b w:val="0"/>
                <w:sz w:val="22"/>
                <w:szCs w:val="22"/>
              </w:rPr>
            </w:pPr>
            <w:r w:rsidRPr="0002626F">
              <w:rPr>
                <w:b w:val="0"/>
                <w:sz w:val="22"/>
                <w:szCs w:val="22"/>
              </w:rPr>
              <w:t>Посматрање и праћење, усмена провера кроз играње улога у паровима, симулације у паровима, тестови вештина  и различите технике формативног оцењивања.</w:t>
            </w:r>
          </w:p>
        </w:tc>
      </w:tr>
      <w:tr w:rsidR="0041415F" w:rsidRPr="0002626F" w:rsidTr="00F4700F">
        <w:trPr>
          <w:cantSplit/>
          <w:trHeight w:val="1134"/>
        </w:trPr>
        <w:tc>
          <w:tcPr>
            <w:tcW w:w="2048" w:type="dxa"/>
            <w:tcBorders>
              <w:top w:val="single" w:sz="12" w:space="0" w:color="auto"/>
              <w:left w:val="single" w:sz="12" w:space="0" w:color="auto"/>
              <w:bottom w:val="single" w:sz="4" w:space="0" w:color="auto"/>
              <w:right w:val="single" w:sz="12" w:space="0" w:color="auto"/>
            </w:tcBorders>
            <w:shd w:val="clear" w:color="auto" w:fill="EEECE1" w:themeFill="background2"/>
          </w:tcPr>
          <w:p w:rsidR="0041415F" w:rsidRPr="0002626F" w:rsidRDefault="0041415F" w:rsidP="00F44FD8">
            <w:pPr>
              <w:pStyle w:val="Heading6"/>
              <w:rPr>
                <w:b w:val="0"/>
                <w:sz w:val="22"/>
                <w:szCs w:val="22"/>
                <w:lang w:val="sr-Latn-CS"/>
              </w:rPr>
            </w:pPr>
            <w:r w:rsidRPr="0002626F">
              <w:rPr>
                <w:b w:val="0"/>
                <w:sz w:val="22"/>
                <w:szCs w:val="22"/>
              </w:rPr>
              <w:lastRenderedPageBreak/>
              <w:t>3.</w:t>
            </w:r>
            <w:r w:rsidRPr="0002626F">
              <w:rPr>
                <w:b w:val="0"/>
                <w:sz w:val="22"/>
                <w:szCs w:val="22"/>
                <w:lang w:val="sr-Latn-CS"/>
              </w:rPr>
              <w:t xml:space="preserve"> Danger</w:t>
            </w:r>
          </w:p>
          <w:p w:rsidR="0041415F" w:rsidRPr="0002626F" w:rsidRDefault="0041415F" w:rsidP="00F44FD8">
            <w:pPr>
              <w:pStyle w:val="Heading6"/>
              <w:rPr>
                <w:b w:val="0"/>
                <w:sz w:val="22"/>
                <w:szCs w:val="22"/>
              </w:rPr>
            </w:pPr>
          </w:p>
          <w:p w:rsidR="0041415F" w:rsidRPr="0002626F" w:rsidRDefault="0041415F" w:rsidP="00F44FD8">
            <w:pPr>
              <w:pStyle w:val="Heading6"/>
              <w:rPr>
                <w:b w:val="0"/>
                <w:sz w:val="22"/>
                <w:szCs w:val="22"/>
              </w:rPr>
            </w:pPr>
            <w:r w:rsidRPr="0002626F">
              <w:rPr>
                <w:b w:val="0"/>
                <w:sz w:val="22"/>
                <w:szCs w:val="22"/>
              </w:rPr>
              <w:t>Описивање</w:t>
            </w:r>
            <w:r w:rsidRPr="0002626F">
              <w:rPr>
                <w:rFonts w:eastAsia="Calibri"/>
                <w:b w:val="0"/>
                <w:sz w:val="22"/>
                <w:szCs w:val="22"/>
                <w:lang w:val="uz-Cyrl-UZ"/>
              </w:rPr>
              <w:t>бића, предмета, места, појава: о</w:t>
            </w:r>
            <w:r w:rsidRPr="0002626F">
              <w:rPr>
                <w:b w:val="0"/>
                <w:sz w:val="22"/>
                <w:szCs w:val="22"/>
              </w:rPr>
              <w:t>писивање радњи у прошлости</w:t>
            </w:r>
          </w:p>
        </w:tc>
        <w:tc>
          <w:tcPr>
            <w:tcW w:w="5032" w:type="dxa"/>
            <w:tcBorders>
              <w:top w:val="single" w:sz="12" w:space="0" w:color="auto"/>
              <w:left w:val="single" w:sz="12" w:space="0" w:color="auto"/>
              <w:bottom w:val="single" w:sz="4" w:space="0" w:color="auto"/>
              <w:right w:val="single" w:sz="12" w:space="0" w:color="auto"/>
            </w:tcBorders>
            <w:shd w:val="clear" w:color="auto" w:fill="FFFFFF" w:themeFill="background1"/>
          </w:tcPr>
          <w:p w:rsidR="0041415F" w:rsidRPr="0002626F" w:rsidRDefault="0041415F" w:rsidP="00F44FD8">
            <w:pPr>
              <w:pStyle w:val="Heading6"/>
              <w:rPr>
                <w:rFonts w:eastAsia="Calibri"/>
                <w:b w:val="0"/>
                <w:sz w:val="22"/>
                <w:szCs w:val="22"/>
                <w:lang w:val="uz-Cyrl-UZ"/>
              </w:rPr>
            </w:pPr>
            <w:r w:rsidRPr="0002626F">
              <w:rPr>
                <w:rFonts w:eastAsia="Calibri"/>
                <w:b w:val="0"/>
                <w:sz w:val="22"/>
                <w:szCs w:val="22"/>
                <w:lang w:val="uz-Cyrl-UZ"/>
              </w:rPr>
              <w:t>- разумеју једноставније текстове који се односе на опис особа, биљака, животиња, предмета, места, појaва, радњи, стања и збивања;</w:t>
            </w:r>
          </w:p>
          <w:p w:rsidR="0041415F" w:rsidRPr="0002626F" w:rsidRDefault="0041415F" w:rsidP="00F44FD8">
            <w:pPr>
              <w:pStyle w:val="Heading6"/>
              <w:rPr>
                <w:rFonts w:eastAsia="Calibri"/>
                <w:b w:val="0"/>
                <w:sz w:val="22"/>
                <w:szCs w:val="22"/>
                <w:lang w:val="uz-Cyrl-UZ"/>
              </w:rPr>
            </w:pPr>
            <w:r w:rsidRPr="0002626F">
              <w:rPr>
                <w:rFonts w:eastAsia="Calibri"/>
                <w:b w:val="0"/>
                <w:sz w:val="22"/>
                <w:szCs w:val="22"/>
                <w:lang w:val="uz-Cyrl-UZ"/>
              </w:rPr>
              <w:t xml:space="preserve">- опишу и упореде жива бића, предмете, места, појаве, радње, стања и збивања користећи једноставнија језичка средства; </w:t>
            </w:r>
          </w:p>
          <w:p w:rsidR="0041415F" w:rsidRPr="0002626F" w:rsidRDefault="0041415F" w:rsidP="00F44FD8">
            <w:pPr>
              <w:pStyle w:val="Heading6"/>
              <w:rPr>
                <w:rFonts w:eastAsia="Calibri"/>
                <w:b w:val="0"/>
                <w:sz w:val="22"/>
                <w:szCs w:val="22"/>
                <w:lang w:val="uz-Cyrl-UZ"/>
              </w:rPr>
            </w:pPr>
            <w:r w:rsidRPr="0002626F">
              <w:rPr>
                <w:b w:val="0"/>
                <w:sz w:val="22"/>
                <w:szCs w:val="22"/>
                <w:lang w:val="sr-Cyrl-CS"/>
              </w:rPr>
              <w:t>- разуме</w:t>
            </w:r>
            <w:r w:rsidRPr="0002626F">
              <w:rPr>
                <w:b w:val="0"/>
                <w:sz w:val="22"/>
                <w:szCs w:val="22"/>
              </w:rPr>
              <w:t>jу</w:t>
            </w:r>
            <w:r w:rsidRPr="0002626F">
              <w:rPr>
                <w:b w:val="0"/>
                <w:sz w:val="22"/>
                <w:szCs w:val="22"/>
                <w:lang w:val="sr-Cyrl-CS"/>
              </w:rPr>
              <w:t xml:space="preserve"> једноставније текстове у којима се описују искуства, догађаји и способности у прошлости;</w:t>
            </w:r>
          </w:p>
          <w:p w:rsidR="0041415F" w:rsidRPr="0002626F" w:rsidRDefault="0041415F" w:rsidP="00F44FD8">
            <w:pPr>
              <w:pStyle w:val="Heading6"/>
              <w:rPr>
                <w:b w:val="0"/>
                <w:sz w:val="22"/>
                <w:szCs w:val="22"/>
              </w:rPr>
            </w:pPr>
            <w:r w:rsidRPr="0002626F">
              <w:rPr>
                <w:b w:val="0"/>
                <w:sz w:val="22"/>
                <w:szCs w:val="22"/>
              </w:rPr>
              <w:t>- р</w:t>
            </w:r>
            <w:r w:rsidRPr="0002626F">
              <w:rPr>
                <w:b w:val="0"/>
                <w:sz w:val="22"/>
                <w:szCs w:val="22"/>
                <w:lang w:val="sr-Cyrl-CS"/>
              </w:rPr>
              <w:t>азмене појединачне информације и/или неколико информација у низу о искуствима, догађајима и способностима у прошлости.</w:t>
            </w:r>
          </w:p>
        </w:tc>
        <w:tc>
          <w:tcPr>
            <w:tcW w:w="5033" w:type="dxa"/>
            <w:tcBorders>
              <w:top w:val="single" w:sz="12" w:space="0" w:color="auto"/>
              <w:left w:val="single" w:sz="12" w:space="0" w:color="auto"/>
              <w:bottom w:val="single" w:sz="4" w:space="0" w:color="auto"/>
              <w:right w:val="single" w:sz="12" w:space="0" w:color="auto"/>
            </w:tcBorders>
            <w:shd w:val="clear" w:color="auto" w:fill="FFFFFF" w:themeFill="background1"/>
          </w:tcPr>
          <w:p w:rsidR="0041415F" w:rsidRPr="0002626F" w:rsidRDefault="0041415F" w:rsidP="00F44FD8">
            <w:pPr>
              <w:pStyle w:val="Heading6"/>
              <w:rPr>
                <w:b w:val="0"/>
                <w:i/>
                <w:sz w:val="22"/>
                <w:szCs w:val="22"/>
              </w:rPr>
            </w:pPr>
            <w:r w:rsidRPr="0002626F">
              <w:rPr>
                <w:b w:val="0"/>
                <w:sz w:val="22"/>
                <w:szCs w:val="22"/>
              </w:rPr>
              <w:t>Речи и изразе који се односе на тему; језичке структуре</w:t>
            </w:r>
            <w:r w:rsidRPr="0002626F">
              <w:rPr>
                <w:b w:val="0"/>
                <w:i/>
                <w:sz w:val="22"/>
                <w:szCs w:val="22"/>
              </w:rPr>
              <w:t>Past Progressive(Were you watching TV yesterday at 8.00?) ; Present Perfect Simple, (Have you ever visited Italy?</w:t>
            </w:r>
          </w:p>
          <w:p w:rsidR="0041415F" w:rsidRPr="0002626F" w:rsidRDefault="0041415F" w:rsidP="00F44FD8">
            <w:pPr>
              <w:pStyle w:val="Heading6"/>
              <w:rPr>
                <w:b w:val="0"/>
                <w:i/>
                <w:sz w:val="22"/>
                <w:szCs w:val="22"/>
              </w:rPr>
            </w:pPr>
            <w:r w:rsidRPr="0002626F">
              <w:rPr>
                <w:b w:val="0"/>
                <w:i/>
                <w:sz w:val="22"/>
                <w:szCs w:val="22"/>
              </w:rPr>
              <w:t>- Yes, I have. I’ve visited Rome twice but I’ve never visited Venice. ); Time expressions ever, never, before, always, just, so far, once, twice,( I’ve visited Spaintwice so far. I visited Spain two years ago.); Present Perfect Simple vs PastSimple (I have already bought the tent; Time expressions (yet, already), How long has he been a mechanic? For twenty years. (How long?, for, since),</w:t>
            </w:r>
          </w:p>
          <w:p w:rsidR="0041415F" w:rsidRPr="0002626F" w:rsidRDefault="0041415F" w:rsidP="00F44FD8">
            <w:pPr>
              <w:pStyle w:val="Heading6"/>
              <w:rPr>
                <w:b w:val="0"/>
                <w:sz w:val="22"/>
                <w:szCs w:val="22"/>
              </w:rPr>
            </w:pPr>
            <w:r w:rsidRPr="0002626F">
              <w:rPr>
                <w:b w:val="0"/>
                <w:sz w:val="22"/>
                <w:szCs w:val="22"/>
              </w:rPr>
              <w:t>текстове и дијалоге који се односе на тему и интеркултурне садржаје (слушају, читају, говоре и пишу).</w:t>
            </w:r>
          </w:p>
          <w:p w:rsidR="0041415F" w:rsidRPr="0002626F" w:rsidRDefault="0041415F" w:rsidP="00F44FD8">
            <w:pPr>
              <w:pStyle w:val="Heading6"/>
              <w:rPr>
                <w:b w:val="0"/>
                <w:sz w:val="22"/>
                <w:szCs w:val="22"/>
              </w:rPr>
            </w:pPr>
          </w:p>
        </w:tc>
        <w:tc>
          <w:tcPr>
            <w:tcW w:w="661" w:type="dxa"/>
            <w:tcBorders>
              <w:top w:val="single" w:sz="12" w:space="0" w:color="auto"/>
              <w:left w:val="single" w:sz="12" w:space="0" w:color="auto"/>
              <w:bottom w:val="single" w:sz="4" w:space="0" w:color="auto"/>
              <w:right w:val="single" w:sz="12" w:space="0" w:color="auto"/>
            </w:tcBorders>
            <w:shd w:val="clear" w:color="auto" w:fill="FFFFFF" w:themeFill="background1"/>
          </w:tcPr>
          <w:p w:rsidR="0041415F" w:rsidRPr="0002626F" w:rsidRDefault="0041415F" w:rsidP="00F44FD8">
            <w:pPr>
              <w:pStyle w:val="Heading6"/>
              <w:rPr>
                <w:b w:val="0"/>
                <w:sz w:val="22"/>
                <w:szCs w:val="22"/>
              </w:rPr>
            </w:pPr>
            <w:r w:rsidRPr="0002626F">
              <w:rPr>
                <w:b w:val="0"/>
                <w:sz w:val="22"/>
                <w:szCs w:val="22"/>
              </w:rPr>
              <w:t>10</w:t>
            </w:r>
          </w:p>
        </w:tc>
        <w:tc>
          <w:tcPr>
            <w:tcW w:w="662" w:type="dxa"/>
            <w:tcBorders>
              <w:top w:val="single" w:sz="12" w:space="0" w:color="auto"/>
              <w:left w:val="single" w:sz="12" w:space="0" w:color="auto"/>
              <w:bottom w:val="single" w:sz="4" w:space="0" w:color="auto"/>
              <w:right w:val="single" w:sz="12" w:space="0" w:color="auto"/>
            </w:tcBorders>
            <w:shd w:val="clear" w:color="auto" w:fill="FFFFFF" w:themeFill="background1"/>
          </w:tcPr>
          <w:p w:rsidR="0041415F" w:rsidRPr="0002626F" w:rsidRDefault="0041415F" w:rsidP="00F44FD8">
            <w:pPr>
              <w:pStyle w:val="Heading6"/>
              <w:rPr>
                <w:b w:val="0"/>
                <w:sz w:val="22"/>
                <w:szCs w:val="22"/>
              </w:rPr>
            </w:pPr>
            <w:r w:rsidRPr="0002626F">
              <w:rPr>
                <w:b w:val="0"/>
                <w:sz w:val="22"/>
                <w:szCs w:val="22"/>
              </w:rPr>
              <w:t>4</w:t>
            </w:r>
          </w:p>
        </w:tc>
        <w:tc>
          <w:tcPr>
            <w:tcW w:w="662" w:type="dxa"/>
            <w:tcBorders>
              <w:top w:val="single" w:sz="12" w:space="0" w:color="auto"/>
              <w:left w:val="single" w:sz="12" w:space="0" w:color="auto"/>
              <w:bottom w:val="single" w:sz="4" w:space="0" w:color="auto"/>
              <w:right w:val="single" w:sz="12" w:space="0" w:color="auto"/>
            </w:tcBorders>
            <w:shd w:val="clear" w:color="auto" w:fill="FFFFFF" w:themeFill="background1"/>
          </w:tcPr>
          <w:p w:rsidR="0041415F" w:rsidRPr="0002626F" w:rsidRDefault="0041415F" w:rsidP="00F44FD8">
            <w:pPr>
              <w:pStyle w:val="Heading6"/>
              <w:rPr>
                <w:b w:val="0"/>
                <w:sz w:val="22"/>
                <w:szCs w:val="22"/>
              </w:rPr>
            </w:pPr>
            <w:r w:rsidRPr="0002626F">
              <w:rPr>
                <w:b w:val="0"/>
                <w:sz w:val="22"/>
                <w:szCs w:val="22"/>
              </w:rPr>
              <w:t>6</w:t>
            </w:r>
          </w:p>
        </w:tc>
      </w:tr>
      <w:tr w:rsidR="0041415F" w:rsidRPr="0002626F" w:rsidTr="00F4700F">
        <w:trPr>
          <w:cantSplit/>
          <w:trHeight w:val="454"/>
        </w:trPr>
        <w:tc>
          <w:tcPr>
            <w:tcW w:w="2048" w:type="dxa"/>
            <w:tcBorders>
              <w:top w:val="single" w:sz="12" w:space="0" w:color="auto"/>
              <w:left w:val="single" w:sz="12" w:space="0" w:color="auto"/>
              <w:bottom w:val="single" w:sz="4" w:space="0" w:color="auto"/>
              <w:right w:val="single" w:sz="12" w:space="0" w:color="auto"/>
            </w:tcBorders>
            <w:shd w:val="clear" w:color="auto" w:fill="EEECE1" w:themeFill="background2"/>
            <w:vAlign w:val="center"/>
          </w:tcPr>
          <w:p w:rsidR="0041415F" w:rsidRPr="0002626F" w:rsidRDefault="0041415F" w:rsidP="00F44FD8">
            <w:pPr>
              <w:pStyle w:val="Heading6"/>
              <w:rPr>
                <w:b w:val="0"/>
                <w:sz w:val="22"/>
                <w:szCs w:val="22"/>
              </w:rPr>
            </w:pPr>
            <w:r w:rsidRPr="0002626F">
              <w:rPr>
                <w:b w:val="0"/>
                <w:sz w:val="22"/>
                <w:szCs w:val="22"/>
              </w:rPr>
              <w:t xml:space="preserve">Корелација са другим предм. </w:t>
            </w:r>
          </w:p>
        </w:tc>
        <w:tc>
          <w:tcPr>
            <w:tcW w:w="12050" w:type="dxa"/>
            <w:gridSpan w:val="5"/>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rsidR="0041415F" w:rsidRPr="0002626F" w:rsidRDefault="0041415F" w:rsidP="00F44FD8">
            <w:pPr>
              <w:pStyle w:val="Heading6"/>
              <w:rPr>
                <w:b w:val="0"/>
                <w:sz w:val="22"/>
                <w:szCs w:val="22"/>
              </w:rPr>
            </w:pPr>
            <w:r w:rsidRPr="0002626F">
              <w:rPr>
                <w:b w:val="0"/>
                <w:sz w:val="22"/>
                <w:szCs w:val="22"/>
              </w:rPr>
              <w:t xml:space="preserve">ЧОС, српски језик и књижевност, географија, музичка култура, биологија, физичко и здравствено васпитање, ликовна култура </w:t>
            </w:r>
          </w:p>
        </w:tc>
      </w:tr>
      <w:tr w:rsidR="0041415F" w:rsidRPr="0002626F" w:rsidTr="00F4700F">
        <w:trPr>
          <w:cantSplit/>
          <w:trHeight w:val="454"/>
        </w:trPr>
        <w:tc>
          <w:tcPr>
            <w:tcW w:w="2048" w:type="dxa"/>
            <w:tcBorders>
              <w:top w:val="single" w:sz="4" w:space="0" w:color="auto"/>
              <w:left w:val="single" w:sz="12" w:space="0" w:color="auto"/>
              <w:bottom w:val="single" w:sz="4" w:space="0" w:color="auto"/>
              <w:right w:val="single" w:sz="12" w:space="0" w:color="auto"/>
            </w:tcBorders>
            <w:shd w:val="clear" w:color="auto" w:fill="EEECE1" w:themeFill="background2"/>
            <w:vAlign w:val="center"/>
          </w:tcPr>
          <w:p w:rsidR="0041415F" w:rsidRPr="0002626F" w:rsidRDefault="0041415F" w:rsidP="00F44FD8">
            <w:pPr>
              <w:pStyle w:val="Heading6"/>
              <w:rPr>
                <w:b w:val="0"/>
                <w:sz w:val="22"/>
                <w:szCs w:val="22"/>
              </w:rPr>
            </w:pPr>
            <w:r w:rsidRPr="0002626F">
              <w:rPr>
                <w:b w:val="0"/>
                <w:sz w:val="22"/>
                <w:szCs w:val="22"/>
              </w:rPr>
              <w:t>Стандарди постигнућа</w:t>
            </w:r>
          </w:p>
        </w:tc>
        <w:tc>
          <w:tcPr>
            <w:tcW w:w="12050" w:type="dxa"/>
            <w:gridSpan w:val="5"/>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41415F" w:rsidRPr="0002626F" w:rsidRDefault="0041415F" w:rsidP="00F44FD8">
            <w:pPr>
              <w:pStyle w:val="Heading6"/>
              <w:rPr>
                <w:b w:val="0"/>
                <w:sz w:val="22"/>
                <w:szCs w:val="22"/>
              </w:rPr>
            </w:pPr>
            <w:r w:rsidRPr="0002626F">
              <w:rPr>
                <w:b w:val="0"/>
                <w:sz w:val="22"/>
                <w:szCs w:val="22"/>
              </w:rPr>
              <w:t>1.1.1.  1.1.2.  1.1.3.1.1.4.  1.1.5. 1.1.6.  1.1.7. 1.1.8. 1.1.9. 1.1.10.  1.1.11. 1.1.12. 1.1.13.  1.1.14. 1.1.15. 1.1.16. 1.1.17. 1.1.18. 1.1.19. 1.1.20. 1.1.21. 1.1.22. 1.1.23. 1.2.1. 1.2.2. 1.2.3. 1.2.4. 1.3.1.  1.3.2. 2.1.1.  2.1.2. 2.1.3. 2.1.4. 2.1.5. 2.1.6. 2.1.8. 2.1.9. 2.1.10. 2.1.11. 2.1.12. 2.1.13. 2.1.14. 2.1.15. 2.1.16. 2.1.19. 2.1.20. 2.1.21. 2.1.22. 2.1.23. 2.1.24.  2.1.25. 2.1.26. 2.2.1. 2.2.2. 2.2.3. 2.2.4. 2.3.1.  2.3.2. 2.3.3.</w:t>
            </w:r>
          </w:p>
        </w:tc>
      </w:tr>
      <w:tr w:rsidR="0041415F" w:rsidRPr="0002626F" w:rsidTr="00F4700F">
        <w:trPr>
          <w:cantSplit/>
          <w:trHeight w:val="454"/>
        </w:trPr>
        <w:tc>
          <w:tcPr>
            <w:tcW w:w="2048"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41415F" w:rsidRPr="0002626F" w:rsidRDefault="0041415F" w:rsidP="00F44FD8">
            <w:pPr>
              <w:pStyle w:val="Heading6"/>
              <w:rPr>
                <w:b w:val="0"/>
                <w:sz w:val="22"/>
                <w:szCs w:val="22"/>
              </w:rPr>
            </w:pPr>
            <w:r w:rsidRPr="0002626F">
              <w:rPr>
                <w:b w:val="0"/>
                <w:sz w:val="22"/>
                <w:szCs w:val="22"/>
              </w:rPr>
              <w:t>Начин провере постигнућа</w:t>
            </w:r>
          </w:p>
        </w:tc>
        <w:tc>
          <w:tcPr>
            <w:tcW w:w="12050" w:type="dxa"/>
            <w:gridSpan w:val="5"/>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rsidR="0041415F" w:rsidRPr="0002626F" w:rsidRDefault="0041415F" w:rsidP="00F44FD8">
            <w:pPr>
              <w:pStyle w:val="Heading6"/>
              <w:rPr>
                <w:b w:val="0"/>
                <w:sz w:val="22"/>
                <w:szCs w:val="22"/>
              </w:rPr>
            </w:pPr>
            <w:r w:rsidRPr="0002626F">
              <w:rPr>
                <w:b w:val="0"/>
                <w:sz w:val="22"/>
                <w:szCs w:val="22"/>
              </w:rPr>
              <w:t>Посматрање и праћење, усмена провера кроз играње улога у паровима, симулације у паровима, тестови вештина  и различите технике формативног оцењивања, пројекти ученика.</w:t>
            </w:r>
          </w:p>
        </w:tc>
      </w:tr>
    </w:tbl>
    <w:p w:rsidR="0041415F" w:rsidRPr="0002626F" w:rsidRDefault="0041415F" w:rsidP="00F44FD8">
      <w:pPr>
        <w:pStyle w:val="Heading6"/>
        <w:rPr>
          <w:b w:val="0"/>
          <w:sz w:val="22"/>
          <w:szCs w:val="22"/>
        </w:rPr>
      </w:pPr>
    </w:p>
    <w:tbl>
      <w:tblPr>
        <w:tblStyle w:val="TableGrid"/>
        <w:tblW w:w="14098" w:type="dxa"/>
        <w:tblInd w:w="-79" w:type="dxa"/>
        <w:tblLayout w:type="fixed"/>
        <w:tblLook w:val="01E0"/>
      </w:tblPr>
      <w:tblGrid>
        <w:gridCol w:w="2048"/>
        <w:gridCol w:w="5032"/>
        <w:gridCol w:w="5033"/>
        <w:gridCol w:w="661"/>
        <w:gridCol w:w="662"/>
        <w:gridCol w:w="662"/>
      </w:tblGrid>
      <w:tr w:rsidR="0041415F" w:rsidRPr="0002626F" w:rsidTr="00F4700F">
        <w:trPr>
          <w:cantSplit/>
          <w:trHeight w:val="1134"/>
        </w:trPr>
        <w:tc>
          <w:tcPr>
            <w:tcW w:w="2048" w:type="dxa"/>
            <w:tcBorders>
              <w:top w:val="single" w:sz="12" w:space="0" w:color="auto"/>
              <w:left w:val="single" w:sz="12" w:space="0" w:color="auto"/>
              <w:bottom w:val="single" w:sz="12" w:space="0" w:color="auto"/>
              <w:right w:val="single" w:sz="12" w:space="0" w:color="auto"/>
            </w:tcBorders>
            <w:shd w:val="clear" w:color="auto" w:fill="EEECE1" w:themeFill="background2"/>
          </w:tcPr>
          <w:p w:rsidR="0041415F" w:rsidRPr="0002626F" w:rsidRDefault="0041415F" w:rsidP="00F44FD8">
            <w:pPr>
              <w:pStyle w:val="Heading6"/>
              <w:rPr>
                <w:b w:val="0"/>
                <w:sz w:val="22"/>
                <w:szCs w:val="22"/>
              </w:rPr>
            </w:pPr>
          </w:p>
          <w:p w:rsidR="0041415F" w:rsidRPr="0002626F" w:rsidRDefault="0041415F" w:rsidP="00F44FD8">
            <w:pPr>
              <w:pStyle w:val="Heading6"/>
              <w:rPr>
                <w:b w:val="0"/>
                <w:sz w:val="22"/>
                <w:szCs w:val="22"/>
              </w:rPr>
            </w:pPr>
            <w:r w:rsidRPr="0002626F">
              <w:rPr>
                <w:b w:val="0"/>
                <w:sz w:val="22"/>
                <w:szCs w:val="22"/>
              </w:rPr>
              <w:t>4.</w:t>
            </w:r>
            <w:r w:rsidRPr="0002626F">
              <w:rPr>
                <w:b w:val="0"/>
                <w:sz w:val="22"/>
                <w:szCs w:val="22"/>
                <w:lang w:val="sr-Latn-CS"/>
              </w:rPr>
              <w:t xml:space="preserve"> Nowadays</w:t>
            </w:r>
          </w:p>
          <w:p w:rsidR="0041415F" w:rsidRPr="0002626F" w:rsidRDefault="0041415F" w:rsidP="00F44FD8">
            <w:pPr>
              <w:pStyle w:val="Heading6"/>
              <w:rPr>
                <w:b w:val="0"/>
                <w:sz w:val="22"/>
                <w:szCs w:val="22"/>
              </w:rPr>
            </w:pPr>
            <w:r w:rsidRPr="0002626F">
              <w:rPr>
                <w:b w:val="0"/>
                <w:sz w:val="22"/>
                <w:szCs w:val="22"/>
              </w:rPr>
              <w:t>Изрицање дозвола, забрана, правила понашања и обавеза; изражавање количине, бројева и цена; Описивање</w:t>
            </w:r>
            <w:r w:rsidRPr="0002626F">
              <w:rPr>
                <w:rFonts w:eastAsia="Calibri"/>
                <w:b w:val="0"/>
                <w:sz w:val="22"/>
                <w:szCs w:val="22"/>
                <w:lang w:val="uz-Cyrl-UZ"/>
              </w:rPr>
              <w:t>бића, предмета, места, појава;</w:t>
            </w:r>
            <w:r w:rsidRPr="0002626F">
              <w:rPr>
                <w:b w:val="0"/>
                <w:sz w:val="22"/>
                <w:szCs w:val="22"/>
              </w:rPr>
              <w:t>.</w:t>
            </w:r>
          </w:p>
          <w:p w:rsidR="0041415F" w:rsidRPr="0002626F" w:rsidRDefault="0041415F" w:rsidP="00F44FD8">
            <w:pPr>
              <w:pStyle w:val="Heading6"/>
              <w:rPr>
                <w:b w:val="0"/>
                <w:sz w:val="22"/>
                <w:szCs w:val="22"/>
              </w:rPr>
            </w:pPr>
          </w:p>
        </w:tc>
        <w:tc>
          <w:tcPr>
            <w:tcW w:w="503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1415F" w:rsidRPr="0002626F" w:rsidRDefault="0041415F" w:rsidP="00F44FD8">
            <w:pPr>
              <w:pStyle w:val="Heading6"/>
              <w:rPr>
                <w:rFonts w:eastAsia="Calibri"/>
                <w:b w:val="0"/>
                <w:sz w:val="22"/>
                <w:szCs w:val="22"/>
                <w:lang w:val="uz-Cyrl-UZ"/>
              </w:rPr>
            </w:pPr>
            <w:r w:rsidRPr="0002626F">
              <w:rPr>
                <w:rFonts w:eastAsia="Calibri"/>
                <w:b w:val="0"/>
                <w:sz w:val="22"/>
                <w:szCs w:val="22"/>
                <w:lang w:val="uz-Cyrl-UZ"/>
              </w:rPr>
              <w:t>- разумеју једноставније забране, правила понашања, своје и туђе обавезе и реагују на њих;</w:t>
            </w:r>
          </w:p>
          <w:p w:rsidR="0041415F" w:rsidRPr="0002626F" w:rsidRDefault="0041415F" w:rsidP="00F44FD8">
            <w:pPr>
              <w:pStyle w:val="Heading6"/>
              <w:rPr>
                <w:rFonts w:eastAsia="Calibri"/>
                <w:b w:val="0"/>
                <w:sz w:val="22"/>
                <w:szCs w:val="22"/>
                <w:lang w:val="uz-Cyrl-UZ"/>
              </w:rPr>
            </w:pPr>
            <w:r w:rsidRPr="0002626F">
              <w:rPr>
                <w:rFonts w:eastAsia="Calibri"/>
                <w:b w:val="0"/>
                <w:sz w:val="22"/>
                <w:szCs w:val="22"/>
                <w:lang w:val="uz-Cyrl-UZ"/>
              </w:rPr>
              <w:t>- размене једноставније информације које се односе на забране и правила понашања у школи и на јавном месту, као и на своје и туђе обавезе;</w:t>
            </w:r>
          </w:p>
          <w:p w:rsidR="0041415F" w:rsidRPr="0002626F" w:rsidRDefault="0041415F" w:rsidP="00F44FD8">
            <w:pPr>
              <w:pStyle w:val="Heading6"/>
              <w:rPr>
                <w:rFonts w:eastAsia="Calibri"/>
                <w:b w:val="0"/>
                <w:sz w:val="22"/>
                <w:szCs w:val="22"/>
                <w:lang w:val="uz-Cyrl-UZ"/>
              </w:rPr>
            </w:pPr>
            <w:r w:rsidRPr="0002626F">
              <w:rPr>
                <w:rFonts w:eastAsia="Calibri"/>
                <w:b w:val="0"/>
                <w:sz w:val="22"/>
                <w:szCs w:val="22"/>
                <w:lang w:val="uz-Cyrl-UZ"/>
              </w:rPr>
              <w:t>- саопште правила понашања, забране и листу својих и туђих обавеза користећи одговарајућа језичка средства;</w:t>
            </w:r>
          </w:p>
          <w:p w:rsidR="0041415F" w:rsidRPr="0002626F" w:rsidRDefault="0041415F" w:rsidP="00F44FD8">
            <w:pPr>
              <w:pStyle w:val="Heading6"/>
              <w:rPr>
                <w:rFonts w:eastAsia="Calibri"/>
                <w:b w:val="0"/>
                <w:sz w:val="22"/>
                <w:szCs w:val="22"/>
                <w:lang w:val="uz-Cyrl-UZ"/>
              </w:rPr>
            </w:pPr>
            <w:r w:rsidRPr="0002626F">
              <w:rPr>
                <w:rFonts w:eastAsia="Calibri"/>
                <w:b w:val="0"/>
                <w:sz w:val="22"/>
                <w:szCs w:val="22"/>
                <w:lang w:val="uz-Cyrl-UZ"/>
              </w:rPr>
              <w:t>- разумеју једноставније изразе који се односе на количину и цену;</w:t>
            </w:r>
          </w:p>
          <w:p w:rsidR="0041415F" w:rsidRPr="0002626F" w:rsidRDefault="0041415F" w:rsidP="00F44FD8">
            <w:pPr>
              <w:pStyle w:val="Heading6"/>
              <w:rPr>
                <w:rFonts w:eastAsia="Calibri"/>
                <w:b w:val="0"/>
                <w:sz w:val="22"/>
                <w:szCs w:val="22"/>
                <w:lang w:val="uz-Cyrl-UZ"/>
              </w:rPr>
            </w:pPr>
            <w:r w:rsidRPr="0002626F">
              <w:rPr>
                <w:rFonts w:eastAsia="Calibri"/>
                <w:b w:val="0"/>
                <w:sz w:val="22"/>
                <w:szCs w:val="22"/>
                <w:lang w:val="uz-Cyrl-UZ"/>
              </w:rPr>
              <w:t>- питају и саопште колико нечега има/нема, користећи једноставнија језичка средства;</w:t>
            </w:r>
          </w:p>
          <w:p w:rsidR="0041415F" w:rsidRPr="0002626F" w:rsidRDefault="0041415F" w:rsidP="00F44FD8">
            <w:pPr>
              <w:pStyle w:val="Heading6"/>
              <w:rPr>
                <w:rFonts w:eastAsia="Calibri"/>
                <w:b w:val="0"/>
                <w:sz w:val="22"/>
                <w:szCs w:val="22"/>
                <w:lang w:val="uz-Cyrl-UZ"/>
              </w:rPr>
            </w:pPr>
            <w:r w:rsidRPr="0002626F">
              <w:rPr>
                <w:rFonts w:eastAsia="Calibri"/>
                <w:b w:val="0"/>
                <w:sz w:val="22"/>
                <w:szCs w:val="22"/>
                <w:lang w:val="uz-Cyrl-UZ"/>
              </w:rPr>
              <w:t>- питају/кажу/израчунају колико нешто кошта</w:t>
            </w:r>
          </w:p>
          <w:p w:rsidR="0041415F" w:rsidRPr="0002626F" w:rsidRDefault="0041415F" w:rsidP="00F44FD8">
            <w:pPr>
              <w:pStyle w:val="Heading6"/>
              <w:rPr>
                <w:b w:val="0"/>
                <w:sz w:val="22"/>
                <w:szCs w:val="22"/>
              </w:rPr>
            </w:pPr>
          </w:p>
        </w:tc>
        <w:tc>
          <w:tcPr>
            <w:tcW w:w="503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1415F" w:rsidRPr="0002626F" w:rsidRDefault="0041415F" w:rsidP="00F44FD8">
            <w:pPr>
              <w:pStyle w:val="Heading6"/>
              <w:rPr>
                <w:b w:val="0"/>
                <w:i/>
                <w:sz w:val="22"/>
                <w:szCs w:val="22"/>
              </w:rPr>
            </w:pPr>
            <w:r w:rsidRPr="0002626F">
              <w:rPr>
                <w:b w:val="0"/>
                <w:sz w:val="22"/>
                <w:szCs w:val="22"/>
              </w:rPr>
              <w:t>Речи и изразе који се односе на тему; језичке структуре</w:t>
            </w:r>
            <w:r w:rsidRPr="0002626F">
              <w:rPr>
                <w:b w:val="0"/>
                <w:i/>
                <w:sz w:val="22"/>
                <w:szCs w:val="22"/>
              </w:rPr>
              <w:t>Too/enough( This shirt is too big for me) ; How much? / How many? / Much / Many / A lot of / Lots of /</w:t>
            </w:r>
          </w:p>
          <w:p w:rsidR="0041415F" w:rsidRPr="0002626F" w:rsidRDefault="0041415F" w:rsidP="00F44FD8">
            <w:pPr>
              <w:pStyle w:val="Heading6"/>
              <w:rPr>
                <w:b w:val="0"/>
                <w:i/>
                <w:sz w:val="22"/>
                <w:szCs w:val="22"/>
              </w:rPr>
            </w:pPr>
            <w:r w:rsidRPr="0002626F">
              <w:rPr>
                <w:b w:val="0"/>
                <w:i/>
                <w:sz w:val="22"/>
                <w:szCs w:val="22"/>
              </w:rPr>
              <w:t>Loads of / A few / A little   (  How much / How many does this laptop cost? - €595.90.;I’ve got a lot of old CDs. Lots of people surf the Internet nowadays.)</w:t>
            </w:r>
          </w:p>
          <w:p w:rsidR="0041415F" w:rsidRPr="0002626F" w:rsidRDefault="0041415F" w:rsidP="00F44FD8">
            <w:pPr>
              <w:pStyle w:val="Heading6"/>
              <w:rPr>
                <w:b w:val="0"/>
                <w:i/>
                <w:sz w:val="22"/>
                <w:szCs w:val="22"/>
              </w:rPr>
            </w:pPr>
            <w:r w:rsidRPr="0002626F">
              <w:rPr>
                <w:b w:val="0"/>
                <w:i/>
                <w:sz w:val="22"/>
                <w:szCs w:val="22"/>
              </w:rPr>
              <w:t>That’s the girl who/that lives next door. (Relative pronouns: who / which / that ); Can, could, be able to (Lisa can draw beautiful pictures); Would like (I would like to be…)</w:t>
            </w:r>
          </w:p>
          <w:p w:rsidR="0041415F" w:rsidRPr="0002626F" w:rsidRDefault="0041415F" w:rsidP="00F44FD8">
            <w:pPr>
              <w:pStyle w:val="Heading6"/>
              <w:rPr>
                <w:b w:val="0"/>
                <w:sz w:val="22"/>
                <w:szCs w:val="22"/>
              </w:rPr>
            </w:pPr>
            <w:r w:rsidRPr="0002626F">
              <w:rPr>
                <w:b w:val="0"/>
                <w:sz w:val="22"/>
                <w:szCs w:val="22"/>
              </w:rPr>
              <w:t>текстове и дијалоге који се односе на тему и интеркултурне садржаје (слушају, читају, говоре и пишу).</w:t>
            </w:r>
          </w:p>
          <w:p w:rsidR="0041415F" w:rsidRPr="0002626F" w:rsidRDefault="0041415F" w:rsidP="00F44FD8">
            <w:pPr>
              <w:pStyle w:val="Heading6"/>
              <w:rPr>
                <w:b w:val="0"/>
                <w:sz w:val="22"/>
                <w:szCs w:val="22"/>
              </w:rPr>
            </w:pPr>
          </w:p>
        </w:tc>
        <w:tc>
          <w:tcPr>
            <w:tcW w:w="661"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1415F" w:rsidRPr="0002626F" w:rsidRDefault="0041415F" w:rsidP="00F44FD8">
            <w:pPr>
              <w:pStyle w:val="Heading6"/>
              <w:rPr>
                <w:b w:val="0"/>
                <w:sz w:val="22"/>
                <w:szCs w:val="22"/>
              </w:rPr>
            </w:pPr>
            <w:r w:rsidRPr="0002626F">
              <w:rPr>
                <w:b w:val="0"/>
                <w:sz w:val="22"/>
                <w:szCs w:val="22"/>
              </w:rPr>
              <w:t>6</w:t>
            </w:r>
          </w:p>
        </w:tc>
        <w:tc>
          <w:tcPr>
            <w:tcW w:w="66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1415F" w:rsidRPr="0002626F" w:rsidRDefault="0041415F" w:rsidP="00F44FD8">
            <w:pPr>
              <w:pStyle w:val="Heading6"/>
              <w:rPr>
                <w:b w:val="0"/>
                <w:sz w:val="22"/>
                <w:szCs w:val="22"/>
              </w:rPr>
            </w:pPr>
            <w:r w:rsidRPr="0002626F">
              <w:rPr>
                <w:b w:val="0"/>
                <w:sz w:val="22"/>
                <w:szCs w:val="22"/>
              </w:rPr>
              <w:t>3</w:t>
            </w:r>
          </w:p>
        </w:tc>
        <w:tc>
          <w:tcPr>
            <w:tcW w:w="66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1415F" w:rsidRPr="0002626F" w:rsidRDefault="0041415F" w:rsidP="00F44FD8">
            <w:pPr>
              <w:pStyle w:val="Heading6"/>
              <w:rPr>
                <w:b w:val="0"/>
                <w:sz w:val="22"/>
                <w:szCs w:val="22"/>
              </w:rPr>
            </w:pPr>
            <w:r w:rsidRPr="0002626F">
              <w:rPr>
                <w:b w:val="0"/>
                <w:sz w:val="22"/>
                <w:szCs w:val="22"/>
              </w:rPr>
              <w:t>3</w:t>
            </w:r>
          </w:p>
        </w:tc>
      </w:tr>
      <w:tr w:rsidR="0041415F" w:rsidRPr="0002626F" w:rsidTr="00F4700F">
        <w:trPr>
          <w:cantSplit/>
          <w:trHeight w:val="454"/>
        </w:trPr>
        <w:tc>
          <w:tcPr>
            <w:tcW w:w="2048" w:type="dxa"/>
            <w:tcBorders>
              <w:top w:val="single" w:sz="12" w:space="0" w:color="auto"/>
              <w:left w:val="single" w:sz="12" w:space="0" w:color="auto"/>
              <w:bottom w:val="single" w:sz="4" w:space="0" w:color="auto"/>
              <w:right w:val="single" w:sz="12" w:space="0" w:color="auto"/>
            </w:tcBorders>
            <w:shd w:val="clear" w:color="auto" w:fill="EEECE1" w:themeFill="background2"/>
            <w:vAlign w:val="center"/>
          </w:tcPr>
          <w:p w:rsidR="0041415F" w:rsidRPr="0002626F" w:rsidRDefault="0041415F" w:rsidP="00F44FD8">
            <w:pPr>
              <w:pStyle w:val="Heading6"/>
              <w:rPr>
                <w:b w:val="0"/>
                <w:sz w:val="22"/>
                <w:szCs w:val="22"/>
              </w:rPr>
            </w:pPr>
            <w:r w:rsidRPr="0002626F">
              <w:rPr>
                <w:b w:val="0"/>
                <w:sz w:val="22"/>
                <w:szCs w:val="22"/>
              </w:rPr>
              <w:t xml:space="preserve">Корелација са другим предм. </w:t>
            </w:r>
          </w:p>
        </w:tc>
        <w:tc>
          <w:tcPr>
            <w:tcW w:w="12050" w:type="dxa"/>
            <w:gridSpan w:val="5"/>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rsidR="0041415F" w:rsidRPr="0002626F" w:rsidRDefault="0041415F" w:rsidP="00F44FD8">
            <w:pPr>
              <w:pStyle w:val="Heading6"/>
              <w:rPr>
                <w:b w:val="0"/>
                <w:sz w:val="22"/>
                <w:szCs w:val="22"/>
              </w:rPr>
            </w:pPr>
            <w:r w:rsidRPr="0002626F">
              <w:rPr>
                <w:b w:val="0"/>
                <w:sz w:val="22"/>
                <w:szCs w:val="22"/>
              </w:rPr>
              <w:t>српски језик и књижевност,  информатика и рачунарство, ликовна култура, ЧОС, музичка култура, техника и технологија</w:t>
            </w:r>
          </w:p>
        </w:tc>
      </w:tr>
      <w:tr w:rsidR="0041415F" w:rsidRPr="0002626F" w:rsidTr="00F4700F">
        <w:trPr>
          <w:cantSplit/>
          <w:trHeight w:val="454"/>
        </w:trPr>
        <w:tc>
          <w:tcPr>
            <w:tcW w:w="2048" w:type="dxa"/>
            <w:tcBorders>
              <w:top w:val="single" w:sz="4" w:space="0" w:color="auto"/>
              <w:left w:val="single" w:sz="12" w:space="0" w:color="auto"/>
              <w:bottom w:val="single" w:sz="4" w:space="0" w:color="auto"/>
              <w:right w:val="single" w:sz="12" w:space="0" w:color="auto"/>
            </w:tcBorders>
            <w:shd w:val="clear" w:color="auto" w:fill="EEECE1" w:themeFill="background2"/>
            <w:vAlign w:val="center"/>
          </w:tcPr>
          <w:p w:rsidR="0041415F" w:rsidRPr="0002626F" w:rsidRDefault="0041415F" w:rsidP="00F44FD8">
            <w:pPr>
              <w:pStyle w:val="Heading6"/>
              <w:rPr>
                <w:b w:val="0"/>
                <w:sz w:val="22"/>
                <w:szCs w:val="22"/>
              </w:rPr>
            </w:pPr>
            <w:r w:rsidRPr="0002626F">
              <w:rPr>
                <w:b w:val="0"/>
                <w:sz w:val="22"/>
                <w:szCs w:val="22"/>
              </w:rPr>
              <w:t>Стандарди постигнућа</w:t>
            </w:r>
          </w:p>
        </w:tc>
        <w:tc>
          <w:tcPr>
            <w:tcW w:w="12050" w:type="dxa"/>
            <w:gridSpan w:val="5"/>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41415F" w:rsidRPr="0002626F" w:rsidRDefault="0041415F" w:rsidP="00F44FD8">
            <w:pPr>
              <w:pStyle w:val="Heading6"/>
              <w:rPr>
                <w:b w:val="0"/>
                <w:sz w:val="22"/>
                <w:szCs w:val="22"/>
              </w:rPr>
            </w:pPr>
            <w:r w:rsidRPr="0002626F">
              <w:rPr>
                <w:b w:val="0"/>
                <w:sz w:val="22"/>
                <w:szCs w:val="22"/>
              </w:rPr>
              <w:t xml:space="preserve">1.1.1.  1.1.2.  1.1.3. 1.1.4.  1.1.5. 1.1.6.  1.1.7. 1.1.8. 1.1.9. 1.1.10.  1.1.11.  1.1.12. 1.1.13. 1.1.15. 1.1.16.  1.1.17.  1.1.18. 1.1.19. 1.1.20. 1.1.21. 1.1.22. 1.1.23. 1.1.23. 1.2.1. 1.2.2. 1.2.3. 1.2.4. 1.3.1. 1.3.3. 1.3.4.  2.1.1.  2.1.2. 2.1.3. 2.1.4.  2.1.5. 2.1.6. 2.1.7. 2.1.8. 2.1.9. 2.1.10. 2.1.11. 2.1.12. 2.1.13. 2.1.14. 2.1.15. 2.1.17. 2.1.18. 2.1.19. 2.1.20. 2.1.21. 2.1.22. 2.1.23. 2.1.24. 2.1.25. 2.1.26. 2.2.1. 2.2.2. 2.2.3. 2.2.4. 2.3.1. 2.3.2. 2.3.7. 2.3.8.  </w:t>
            </w:r>
          </w:p>
        </w:tc>
      </w:tr>
      <w:tr w:rsidR="0041415F" w:rsidRPr="0002626F" w:rsidTr="00F4700F">
        <w:trPr>
          <w:cantSplit/>
          <w:trHeight w:val="454"/>
        </w:trPr>
        <w:tc>
          <w:tcPr>
            <w:tcW w:w="2048"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41415F" w:rsidRPr="0002626F" w:rsidRDefault="0041415F" w:rsidP="00F44FD8">
            <w:pPr>
              <w:pStyle w:val="Heading6"/>
              <w:rPr>
                <w:b w:val="0"/>
                <w:sz w:val="22"/>
                <w:szCs w:val="22"/>
              </w:rPr>
            </w:pPr>
            <w:r w:rsidRPr="0002626F">
              <w:rPr>
                <w:b w:val="0"/>
                <w:sz w:val="22"/>
                <w:szCs w:val="22"/>
              </w:rPr>
              <w:t>Начин провере постигнућа</w:t>
            </w:r>
          </w:p>
        </w:tc>
        <w:tc>
          <w:tcPr>
            <w:tcW w:w="12050" w:type="dxa"/>
            <w:gridSpan w:val="5"/>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rsidR="0041415F" w:rsidRPr="0002626F" w:rsidRDefault="0041415F" w:rsidP="00F44FD8">
            <w:pPr>
              <w:pStyle w:val="Heading6"/>
              <w:rPr>
                <w:b w:val="0"/>
                <w:sz w:val="22"/>
                <w:szCs w:val="22"/>
              </w:rPr>
            </w:pPr>
            <w:r w:rsidRPr="0002626F">
              <w:rPr>
                <w:b w:val="0"/>
                <w:sz w:val="22"/>
                <w:szCs w:val="22"/>
              </w:rPr>
              <w:t>Посматрање и праћење, усмена провера кроз играње улога у паровима, симулације у паровима, тестови вештина  и различите технике формативног оцењивања.</w:t>
            </w:r>
          </w:p>
        </w:tc>
      </w:tr>
      <w:tr w:rsidR="0041415F" w:rsidRPr="0002626F" w:rsidTr="00F4700F">
        <w:trPr>
          <w:cantSplit/>
          <w:trHeight w:val="1134"/>
        </w:trPr>
        <w:tc>
          <w:tcPr>
            <w:tcW w:w="2048" w:type="dxa"/>
            <w:tcBorders>
              <w:top w:val="single" w:sz="4" w:space="0" w:color="auto"/>
              <w:left w:val="single" w:sz="12" w:space="0" w:color="auto"/>
              <w:bottom w:val="single" w:sz="4" w:space="0" w:color="auto"/>
              <w:right w:val="single" w:sz="12" w:space="0" w:color="auto"/>
            </w:tcBorders>
            <w:shd w:val="clear" w:color="auto" w:fill="EEECE1" w:themeFill="background2"/>
          </w:tcPr>
          <w:p w:rsidR="0041415F" w:rsidRPr="0002626F" w:rsidRDefault="0041415F" w:rsidP="00F44FD8">
            <w:pPr>
              <w:pStyle w:val="Heading6"/>
              <w:rPr>
                <w:b w:val="0"/>
                <w:sz w:val="22"/>
                <w:szCs w:val="22"/>
              </w:rPr>
            </w:pPr>
          </w:p>
          <w:p w:rsidR="0041415F" w:rsidRPr="0002626F" w:rsidRDefault="0041415F" w:rsidP="00F44FD8">
            <w:pPr>
              <w:pStyle w:val="Heading6"/>
              <w:rPr>
                <w:b w:val="0"/>
                <w:sz w:val="22"/>
                <w:szCs w:val="22"/>
              </w:rPr>
            </w:pPr>
            <w:r w:rsidRPr="0002626F">
              <w:rPr>
                <w:b w:val="0"/>
                <w:sz w:val="22"/>
                <w:szCs w:val="22"/>
              </w:rPr>
              <w:t>5. The First Written Test</w:t>
            </w:r>
          </w:p>
          <w:p w:rsidR="0041415F" w:rsidRPr="0002626F" w:rsidRDefault="0041415F" w:rsidP="00F44FD8">
            <w:pPr>
              <w:pStyle w:val="Heading6"/>
              <w:rPr>
                <w:b w:val="0"/>
                <w:sz w:val="22"/>
                <w:szCs w:val="22"/>
              </w:rPr>
            </w:pPr>
          </w:p>
          <w:p w:rsidR="0041415F" w:rsidRPr="0002626F" w:rsidRDefault="0041415F" w:rsidP="00F44FD8">
            <w:pPr>
              <w:pStyle w:val="Heading6"/>
              <w:rPr>
                <w:b w:val="0"/>
                <w:sz w:val="22"/>
                <w:szCs w:val="22"/>
              </w:rPr>
            </w:pPr>
            <w:r w:rsidRPr="0002626F">
              <w:rPr>
                <w:b w:val="0"/>
                <w:sz w:val="22"/>
                <w:szCs w:val="22"/>
              </w:rPr>
              <w:t>Описивање догађаја, стања</w:t>
            </w:r>
          </w:p>
          <w:p w:rsidR="0041415F" w:rsidRPr="0002626F" w:rsidRDefault="0041415F" w:rsidP="00F44FD8">
            <w:pPr>
              <w:pStyle w:val="Heading6"/>
              <w:rPr>
                <w:b w:val="0"/>
                <w:sz w:val="22"/>
                <w:szCs w:val="22"/>
              </w:rPr>
            </w:pPr>
            <w:r w:rsidRPr="0002626F">
              <w:rPr>
                <w:b w:val="0"/>
                <w:sz w:val="22"/>
                <w:szCs w:val="22"/>
              </w:rPr>
              <w:t>и појава у</w:t>
            </w:r>
          </w:p>
          <w:p w:rsidR="0041415F" w:rsidRPr="0002626F" w:rsidRDefault="0041415F" w:rsidP="00F44FD8">
            <w:pPr>
              <w:pStyle w:val="Heading6"/>
              <w:rPr>
                <w:b w:val="0"/>
                <w:sz w:val="22"/>
                <w:szCs w:val="22"/>
              </w:rPr>
            </w:pPr>
            <w:r w:rsidRPr="0002626F">
              <w:rPr>
                <w:b w:val="0"/>
                <w:sz w:val="22"/>
                <w:szCs w:val="22"/>
              </w:rPr>
              <w:t>садашњости и прошлости</w:t>
            </w:r>
          </w:p>
        </w:tc>
        <w:tc>
          <w:tcPr>
            <w:tcW w:w="5032" w:type="dxa"/>
            <w:tcBorders>
              <w:top w:val="single" w:sz="4" w:space="0" w:color="auto"/>
              <w:left w:val="single" w:sz="12" w:space="0" w:color="auto"/>
              <w:bottom w:val="single" w:sz="4" w:space="0" w:color="auto"/>
              <w:right w:val="single" w:sz="12" w:space="0" w:color="auto"/>
            </w:tcBorders>
            <w:shd w:val="clear" w:color="auto" w:fill="FFFFFF" w:themeFill="background1"/>
          </w:tcPr>
          <w:p w:rsidR="0041415F" w:rsidRPr="0002626F" w:rsidRDefault="0041415F" w:rsidP="00F44FD8">
            <w:pPr>
              <w:pStyle w:val="Heading6"/>
              <w:rPr>
                <w:rFonts w:eastAsia="Calibri"/>
                <w:b w:val="0"/>
                <w:sz w:val="22"/>
                <w:szCs w:val="22"/>
                <w:lang w:val="uz-Cyrl-UZ"/>
              </w:rPr>
            </w:pPr>
            <w:r w:rsidRPr="0002626F">
              <w:rPr>
                <w:rFonts w:eastAsia="Calibri"/>
                <w:b w:val="0"/>
                <w:sz w:val="22"/>
                <w:szCs w:val="22"/>
                <w:lang w:val="uz-Cyrl-UZ"/>
              </w:rPr>
              <w:t>- разумеју једноставније исказе који се односе на одлуке, обећања, планове,  намере и предвиђања и реагује на њих;</w:t>
            </w:r>
          </w:p>
          <w:p w:rsidR="0041415F" w:rsidRPr="0002626F" w:rsidRDefault="0041415F" w:rsidP="00F44FD8">
            <w:pPr>
              <w:pStyle w:val="Heading6"/>
              <w:rPr>
                <w:rFonts w:eastAsia="Calibri"/>
                <w:b w:val="0"/>
                <w:sz w:val="22"/>
                <w:szCs w:val="22"/>
                <w:lang w:val="uz-Cyrl-UZ"/>
              </w:rPr>
            </w:pPr>
            <w:r w:rsidRPr="0002626F">
              <w:rPr>
                <w:rFonts w:eastAsia="Calibri"/>
                <w:b w:val="0"/>
                <w:sz w:val="22"/>
                <w:szCs w:val="22"/>
                <w:lang w:val="uz-Cyrl-UZ"/>
              </w:rPr>
              <w:t>- опишу и упореде жива бића, предмете, места, појаве, радње, стања и збивања користећи једноставнија језичка средства;</w:t>
            </w:r>
          </w:p>
          <w:p w:rsidR="0041415F" w:rsidRPr="0002626F" w:rsidRDefault="0041415F" w:rsidP="00F44FD8">
            <w:pPr>
              <w:pStyle w:val="Heading6"/>
              <w:rPr>
                <w:rFonts w:eastAsia="Calibri"/>
                <w:b w:val="0"/>
                <w:sz w:val="22"/>
                <w:szCs w:val="22"/>
                <w:lang w:val="uz-Cyrl-UZ"/>
              </w:rPr>
            </w:pPr>
            <w:r w:rsidRPr="0002626F">
              <w:rPr>
                <w:rFonts w:eastAsia="Calibri"/>
                <w:b w:val="0"/>
                <w:sz w:val="22"/>
                <w:szCs w:val="22"/>
                <w:lang w:val="uz-Cyrl-UZ"/>
              </w:rPr>
              <w:t>- разумеју једноставније забране, правила           понашања, своје и туђе обавезе</w:t>
            </w:r>
          </w:p>
          <w:p w:rsidR="0041415F" w:rsidRPr="0002626F" w:rsidRDefault="0041415F" w:rsidP="00F44FD8">
            <w:pPr>
              <w:pStyle w:val="Heading6"/>
              <w:rPr>
                <w:rFonts w:eastAsia="Calibri"/>
                <w:b w:val="0"/>
                <w:sz w:val="22"/>
                <w:szCs w:val="22"/>
                <w:lang w:val="uz-Cyrl-UZ"/>
              </w:rPr>
            </w:pPr>
            <w:r w:rsidRPr="0002626F">
              <w:rPr>
                <w:rFonts w:eastAsia="Calibri"/>
                <w:b w:val="0"/>
                <w:sz w:val="22"/>
                <w:szCs w:val="22"/>
                <w:lang w:val="uz-Cyrl-UZ"/>
              </w:rPr>
              <w:t>- разумеју једноставније изразе који се односе на количину и цену;</w:t>
            </w:r>
          </w:p>
          <w:p w:rsidR="0041415F" w:rsidRPr="0002626F" w:rsidRDefault="0041415F" w:rsidP="00F44FD8">
            <w:pPr>
              <w:pStyle w:val="Heading6"/>
              <w:rPr>
                <w:b w:val="0"/>
                <w:sz w:val="22"/>
                <w:szCs w:val="22"/>
              </w:rPr>
            </w:pPr>
            <w:r w:rsidRPr="0002626F">
              <w:rPr>
                <w:rFonts w:eastAsia="Calibri"/>
                <w:b w:val="0"/>
                <w:sz w:val="22"/>
                <w:szCs w:val="22"/>
                <w:lang w:val="uz-Cyrl-UZ"/>
              </w:rPr>
              <w:t>- питају и саопште колико нечега има/нема, користећи једноставнија језичка средства.</w:t>
            </w:r>
          </w:p>
        </w:tc>
        <w:tc>
          <w:tcPr>
            <w:tcW w:w="5033" w:type="dxa"/>
            <w:tcBorders>
              <w:top w:val="single" w:sz="4" w:space="0" w:color="auto"/>
              <w:left w:val="single" w:sz="12" w:space="0" w:color="auto"/>
              <w:bottom w:val="single" w:sz="4" w:space="0" w:color="auto"/>
              <w:right w:val="single" w:sz="12" w:space="0" w:color="auto"/>
            </w:tcBorders>
            <w:shd w:val="clear" w:color="auto" w:fill="FFFFFF" w:themeFill="background1"/>
          </w:tcPr>
          <w:p w:rsidR="0041415F" w:rsidRPr="0002626F" w:rsidRDefault="0041415F" w:rsidP="00F44FD8">
            <w:pPr>
              <w:pStyle w:val="Heading6"/>
              <w:rPr>
                <w:b w:val="0"/>
                <w:sz w:val="22"/>
                <w:szCs w:val="22"/>
              </w:rPr>
            </w:pPr>
            <w:r w:rsidRPr="0002626F">
              <w:rPr>
                <w:b w:val="0"/>
                <w:sz w:val="22"/>
                <w:szCs w:val="22"/>
              </w:rPr>
              <w:t>Лексику и језичке структуре које се односе на обрађене наставне теме 1, 2, 3 и 4; задатке слушања,читања и писања.</w:t>
            </w:r>
          </w:p>
        </w:tc>
        <w:tc>
          <w:tcPr>
            <w:tcW w:w="661" w:type="dxa"/>
            <w:tcBorders>
              <w:top w:val="single" w:sz="4" w:space="0" w:color="auto"/>
              <w:left w:val="single" w:sz="12" w:space="0" w:color="auto"/>
              <w:bottom w:val="single" w:sz="4" w:space="0" w:color="auto"/>
              <w:right w:val="single" w:sz="12" w:space="0" w:color="auto"/>
            </w:tcBorders>
            <w:shd w:val="clear" w:color="auto" w:fill="FFFFFF" w:themeFill="background1"/>
          </w:tcPr>
          <w:p w:rsidR="0041415F" w:rsidRPr="0002626F" w:rsidRDefault="0041415F" w:rsidP="00F44FD8">
            <w:pPr>
              <w:pStyle w:val="Heading6"/>
              <w:rPr>
                <w:b w:val="0"/>
                <w:sz w:val="22"/>
                <w:szCs w:val="22"/>
              </w:rPr>
            </w:pPr>
            <w:r w:rsidRPr="0002626F">
              <w:rPr>
                <w:b w:val="0"/>
                <w:sz w:val="22"/>
                <w:szCs w:val="22"/>
              </w:rPr>
              <w:t>3</w:t>
            </w:r>
          </w:p>
        </w:tc>
        <w:tc>
          <w:tcPr>
            <w:tcW w:w="662" w:type="dxa"/>
            <w:tcBorders>
              <w:top w:val="single" w:sz="4" w:space="0" w:color="auto"/>
              <w:left w:val="single" w:sz="12" w:space="0" w:color="auto"/>
              <w:bottom w:val="single" w:sz="4" w:space="0" w:color="auto"/>
              <w:right w:val="single" w:sz="12" w:space="0" w:color="auto"/>
            </w:tcBorders>
            <w:shd w:val="clear" w:color="auto" w:fill="FFFFFF" w:themeFill="background1"/>
          </w:tcPr>
          <w:p w:rsidR="0041415F" w:rsidRPr="0002626F" w:rsidRDefault="0041415F" w:rsidP="00F44FD8">
            <w:pPr>
              <w:pStyle w:val="Heading6"/>
              <w:rPr>
                <w:b w:val="0"/>
                <w:sz w:val="22"/>
                <w:szCs w:val="22"/>
              </w:rPr>
            </w:pPr>
            <w:r w:rsidRPr="0002626F">
              <w:rPr>
                <w:b w:val="0"/>
                <w:sz w:val="22"/>
                <w:szCs w:val="22"/>
              </w:rPr>
              <w:t>0</w:t>
            </w:r>
          </w:p>
        </w:tc>
        <w:tc>
          <w:tcPr>
            <w:tcW w:w="662" w:type="dxa"/>
            <w:tcBorders>
              <w:top w:val="single" w:sz="4" w:space="0" w:color="auto"/>
              <w:left w:val="single" w:sz="12" w:space="0" w:color="auto"/>
              <w:bottom w:val="single" w:sz="4" w:space="0" w:color="auto"/>
              <w:right w:val="single" w:sz="12" w:space="0" w:color="auto"/>
            </w:tcBorders>
            <w:shd w:val="clear" w:color="auto" w:fill="FFFFFF" w:themeFill="background1"/>
          </w:tcPr>
          <w:p w:rsidR="0041415F" w:rsidRPr="0002626F" w:rsidRDefault="0041415F" w:rsidP="00F44FD8">
            <w:pPr>
              <w:pStyle w:val="Heading6"/>
              <w:rPr>
                <w:b w:val="0"/>
                <w:sz w:val="22"/>
                <w:szCs w:val="22"/>
              </w:rPr>
            </w:pPr>
            <w:r w:rsidRPr="0002626F">
              <w:rPr>
                <w:b w:val="0"/>
                <w:sz w:val="22"/>
                <w:szCs w:val="22"/>
              </w:rPr>
              <w:t>3</w:t>
            </w:r>
          </w:p>
        </w:tc>
      </w:tr>
      <w:tr w:rsidR="0041415F" w:rsidRPr="0002626F" w:rsidTr="00F4700F">
        <w:trPr>
          <w:cantSplit/>
          <w:trHeight w:val="693"/>
        </w:trPr>
        <w:tc>
          <w:tcPr>
            <w:tcW w:w="2048" w:type="dxa"/>
            <w:tcBorders>
              <w:top w:val="single" w:sz="12" w:space="0" w:color="auto"/>
              <w:left w:val="single" w:sz="12" w:space="0" w:color="auto"/>
              <w:bottom w:val="single" w:sz="4" w:space="0" w:color="auto"/>
              <w:right w:val="single" w:sz="12" w:space="0" w:color="auto"/>
            </w:tcBorders>
            <w:shd w:val="clear" w:color="auto" w:fill="EEECE1" w:themeFill="background2"/>
            <w:vAlign w:val="center"/>
          </w:tcPr>
          <w:p w:rsidR="0041415F" w:rsidRPr="0002626F" w:rsidRDefault="0041415F" w:rsidP="00F44FD8">
            <w:pPr>
              <w:pStyle w:val="Heading6"/>
              <w:rPr>
                <w:b w:val="0"/>
                <w:sz w:val="22"/>
                <w:szCs w:val="22"/>
              </w:rPr>
            </w:pPr>
            <w:r w:rsidRPr="0002626F">
              <w:rPr>
                <w:b w:val="0"/>
                <w:sz w:val="22"/>
                <w:szCs w:val="22"/>
              </w:rPr>
              <w:t>Корелација са другим предм.</w:t>
            </w:r>
          </w:p>
        </w:tc>
        <w:tc>
          <w:tcPr>
            <w:tcW w:w="12050" w:type="dxa"/>
            <w:gridSpan w:val="5"/>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rsidR="0041415F" w:rsidRPr="0002626F" w:rsidRDefault="0041415F" w:rsidP="00F44FD8">
            <w:pPr>
              <w:pStyle w:val="Heading6"/>
              <w:rPr>
                <w:b w:val="0"/>
                <w:sz w:val="22"/>
                <w:szCs w:val="22"/>
              </w:rPr>
            </w:pPr>
            <w:r w:rsidRPr="0002626F">
              <w:rPr>
                <w:b w:val="0"/>
                <w:sz w:val="22"/>
                <w:szCs w:val="22"/>
              </w:rPr>
              <w:t>српски језик и књижевност</w:t>
            </w:r>
          </w:p>
        </w:tc>
      </w:tr>
      <w:tr w:rsidR="0041415F" w:rsidRPr="0002626F" w:rsidTr="00F4700F">
        <w:trPr>
          <w:cantSplit/>
          <w:trHeight w:val="836"/>
        </w:trPr>
        <w:tc>
          <w:tcPr>
            <w:tcW w:w="2048" w:type="dxa"/>
            <w:tcBorders>
              <w:top w:val="single" w:sz="4" w:space="0" w:color="auto"/>
              <w:left w:val="single" w:sz="12" w:space="0" w:color="auto"/>
              <w:bottom w:val="single" w:sz="4" w:space="0" w:color="auto"/>
              <w:right w:val="single" w:sz="12" w:space="0" w:color="auto"/>
            </w:tcBorders>
            <w:shd w:val="clear" w:color="auto" w:fill="EEECE1" w:themeFill="background2"/>
            <w:vAlign w:val="center"/>
          </w:tcPr>
          <w:p w:rsidR="0041415F" w:rsidRPr="0002626F" w:rsidRDefault="0041415F" w:rsidP="00F44FD8">
            <w:pPr>
              <w:pStyle w:val="Heading6"/>
              <w:rPr>
                <w:b w:val="0"/>
                <w:sz w:val="22"/>
                <w:szCs w:val="22"/>
              </w:rPr>
            </w:pPr>
            <w:r w:rsidRPr="0002626F">
              <w:rPr>
                <w:b w:val="0"/>
                <w:sz w:val="22"/>
                <w:szCs w:val="22"/>
              </w:rPr>
              <w:t>Стандарди постигнућа</w:t>
            </w:r>
          </w:p>
        </w:tc>
        <w:tc>
          <w:tcPr>
            <w:tcW w:w="12050" w:type="dxa"/>
            <w:gridSpan w:val="5"/>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41415F" w:rsidRPr="0002626F" w:rsidRDefault="0041415F" w:rsidP="00F44FD8">
            <w:pPr>
              <w:pStyle w:val="Heading6"/>
              <w:rPr>
                <w:b w:val="0"/>
                <w:sz w:val="22"/>
                <w:szCs w:val="22"/>
              </w:rPr>
            </w:pPr>
            <w:r w:rsidRPr="0002626F">
              <w:rPr>
                <w:b w:val="0"/>
                <w:sz w:val="22"/>
                <w:szCs w:val="22"/>
              </w:rPr>
              <w:t>1.1.1. 1.1.2.  1.1.3. 1.1.4. 1.1.5. 1.1.7. 1.1.8. 1.1.9. 1.1.10.  1.1.11. 1.1.12. 1.1.13.  1.1.14. 1.1.15. 1.1.16. 1.1.17. 1.1.18. 1.1.19. 1.1.20. 1.2.1. 1.2.2. 1.2.3. 1.2.4. 1.3.1. 1.3.2. 2.1.1.  2.1.2. 2.1.3. 2.1.4. 2.1.6. 2.1.7. 2.1.8. 2.1.10.  2.1.12. 2.1.13. 2.1.14. 2.1.15. 2.1.16. 2.1.17. 2.1.18. 2.1.19. 2.1.20. 2.1.21. 2.1.22. 2.1.23. 2.2.1. 2.2.2. 2.2.3. 2.2.4. 2.3.1.  2.3.2. 3.1.1. 3.1.2. 3.1.3. 3.1.6. 3.1.7. 3.1.8. 3.1.10. 3.1.11. 3.1.16. 3.1.17. 3.1.18. 3.1.19. 3.1.20. 3.1.23. 3.1.24. 3.1.25. 3.1.29. 3.1.30. 3.2.1. 3.2.2. 3.2.3. 3.2.4. 3.3.1. 3.3.2.</w:t>
            </w:r>
          </w:p>
        </w:tc>
      </w:tr>
      <w:tr w:rsidR="0041415F" w:rsidRPr="0002626F" w:rsidTr="00F4700F">
        <w:trPr>
          <w:cantSplit/>
          <w:trHeight w:val="706"/>
        </w:trPr>
        <w:tc>
          <w:tcPr>
            <w:tcW w:w="2048"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41415F" w:rsidRPr="0002626F" w:rsidRDefault="0041415F" w:rsidP="00F44FD8">
            <w:pPr>
              <w:pStyle w:val="Heading6"/>
              <w:rPr>
                <w:b w:val="0"/>
                <w:sz w:val="22"/>
                <w:szCs w:val="22"/>
              </w:rPr>
            </w:pPr>
            <w:r w:rsidRPr="0002626F">
              <w:rPr>
                <w:b w:val="0"/>
                <w:sz w:val="22"/>
                <w:szCs w:val="22"/>
              </w:rPr>
              <w:t>Начин провере постигнућа</w:t>
            </w:r>
          </w:p>
        </w:tc>
        <w:tc>
          <w:tcPr>
            <w:tcW w:w="12050" w:type="dxa"/>
            <w:gridSpan w:val="5"/>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rsidR="0041415F" w:rsidRPr="0002626F" w:rsidRDefault="0041415F" w:rsidP="00F44FD8">
            <w:pPr>
              <w:pStyle w:val="Heading6"/>
              <w:rPr>
                <w:b w:val="0"/>
                <w:sz w:val="22"/>
                <w:szCs w:val="22"/>
              </w:rPr>
            </w:pPr>
            <w:r w:rsidRPr="0002626F">
              <w:rPr>
                <w:b w:val="0"/>
                <w:sz w:val="22"/>
                <w:szCs w:val="22"/>
              </w:rPr>
              <w:t>Посматрање и праћење, писмена провера кроз задатке.</w:t>
            </w:r>
          </w:p>
        </w:tc>
      </w:tr>
    </w:tbl>
    <w:p w:rsidR="0041415F" w:rsidRPr="0002626F" w:rsidRDefault="0041415F" w:rsidP="00F44FD8">
      <w:pPr>
        <w:pStyle w:val="Heading6"/>
        <w:rPr>
          <w:b w:val="0"/>
          <w:sz w:val="22"/>
          <w:szCs w:val="22"/>
        </w:rPr>
      </w:pPr>
    </w:p>
    <w:p w:rsidR="0041415F" w:rsidRPr="0002626F" w:rsidRDefault="0041415F" w:rsidP="00F44FD8">
      <w:pPr>
        <w:pStyle w:val="Heading6"/>
        <w:rPr>
          <w:b w:val="0"/>
          <w:sz w:val="22"/>
          <w:szCs w:val="22"/>
        </w:rPr>
      </w:pPr>
    </w:p>
    <w:p w:rsidR="0041415F" w:rsidRPr="0002626F" w:rsidRDefault="0041415F" w:rsidP="00F44FD8">
      <w:pPr>
        <w:pStyle w:val="Heading6"/>
        <w:rPr>
          <w:b w:val="0"/>
          <w:sz w:val="22"/>
          <w:szCs w:val="22"/>
        </w:rPr>
      </w:pPr>
    </w:p>
    <w:tbl>
      <w:tblPr>
        <w:tblStyle w:val="TableGrid"/>
        <w:tblW w:w="14098" w:type="dxa"/>
        <w:tblInd w:w="-79" w:type="dxa"/>
        <w:tblLayout w:type="fixed"/>
        <w:tblLook w:val="01E0"/>
      </w:tblPr>
      <w:tblGrid>
        <w:gridCol w:w="2048"/>
        <w:gridCol w:w="5032"/>
        <w:gridCol w:w="5033"/>
        <w:gridCol w:w="661"/>
        <w:gridCol w:w="662"/>
        <w:gridCol w:w="662"/>
      </w:tblGrid>
      <w:tr w:rsidR="0041415F" w:rsidRPr="0002626F" w:rsidTr="00F4700F">
        <w:trPr>
          <w:cantSplit/>
          <w:trHeight w:val="1134"/>
        </w:trPr>
        <w:tc>
          <w:tcPr>
            <w:tcW w:w="2048" w:type="dxa"/>
            <w:tcBorders>
              <w:top w:val="single" w:sz="12" w:space="0" w:color="auto"/>
              <w:left w:val="single" w:sz="12" w:space="0" w:color="auto"/>
              <w:bottom w:val="single" w:sz="12" w:space="0" w:color="auto"/>
              <w:right w:val="single" w:sz="12" w:space="0" w:color="auto"/>
            </w:tcBorders>
            <w:shd w:val="clear" w:color="auto" w:fill="EEECE1" w:themeFill="background2"/>
          </w:tcPr>
          <w:p w:rsidR="0041415F" w:rsidRPr="0002626F" w:rsidRDefault="0041415F" w:rsidP="00F44FD8">
            <w:pPr>
              <w:pStyle w:val="Heading6"/>
              <w:rPr>
                <w:b w:val="0"/>
                <w:sz w:val="22"/>
                <w:szCs w:val="22"/>
              </w:rPr>
            </w:pPr>
          </w:p>
          <w:p w:rsidR="0041415F" w:rsidRPr="0002626F" w:rsidRDefault="0041415F" w:rsidP="00F44FD8">
            <w:pPr>
              <w:pStyle w:val="Heading6"/>
              <w:rPr>
                <w:b w:val="0"/>
                <w:sz w:val="22"/>
                <w:szCs w:val="22"/>
              </w:rPr>
            </w:pPr>
            <w:r w:rsidRPr="0002626F">
              <w:rPr>
                <w:b w:val="0"/>
                <w:sz w:val="22"/>
                <w:szCs w:val="22"/>
              </w:rPr>
              <w:t>6. Feeling good</w:t>
            </w:r>
          </w:p>
          <w:p w:rsidR="0041415F" w:rsidRPr="0002626F" w:rsidRDefault="0041415F" w:rsidP="00F44FD8">
            <w:pPr>
              <w:pStyle w:val="Heading6"/>
              <w:rPr>
                <w:b w:val="0"/>
                <w:sz w:val="22"/>
                <w:szCs w:val="22"/>
              </w:rPr>
            </w:pPr>
          </w:p>
          <w:p w:rsidR="0041415F" w:rsidRPr="0002626F" w:rsidRDefault="0041415F" w:rsidP="00F44FD8">
            <w:pPr>
              <w:pStyle w:val="Heading6"/>
              <w:rPr>
                <w:b w:val="0"/>
                <w:sz w:val="22"/>
                <w:szCs w:val="22"/>
              </w:rPr>
            </w:pPr>
            <w:r w:rsidRPr="0002626F">
              <w:rPr>
                <w:b w:val="0"/>
                <w:sz w:val="22"/>
                <w:szCs w:val="22"/>
              </w:rPr>
              <w:t xml:space="preserve">Исказивање жеља, интересовања, потреба, осета и осећања; изражавање мишљења; </w:t>
            </w:r>
            <w:r w:rsidRPr="0002626F">
              <w:rPr>
                <w:rFonts w:eastAsia="Calibri"/>
                <w:b w:val="0"/>
                <w:sz w:val="22"/>
                <w:szCs w:val="22"/>
              </w:rPr>
              <w:t>изношење предлога и савета</w:t>
            </w:r>
            <w:r w:rsidRPr="0002626F">
              <w:rPr>
                <w:b w:val="0"/>
                <w:sz w:val="22"/>
                <w:szCs w:val="22"/>
              </w:rPr>
              <w:t>.</w:t>
            </w:r>
          </w:p>
          <w:p w:rsidR="0041415F" w:rsidRPr="0002626F" w:rsidRDefault="0041415F" w:rsidP="00F44FD8">
            <w:pPr>
              <w:pStyle w:val="Heading6"/>
              <w:rPr>
                <w:b w:val="0"/>
                <w:sz w:val="22"/>
                <w:szCs w:val="22"/>
              </w:rPr>
            </w:pPr>
          </w:p>
          <w:p w:rsidR="0041415F" w:rsidRPr="0002626F" w:rsidRDefault="0041415F" w:rsidP="00F44FD8">
            <w:pPr>
              <w:pStyle w:val="Heading6"/>
              <w:rPr>
                <w:b w:val="0"/>
                <w:sz w:val="22"/>
                <w:szCs w:val="22"/>
              </w:rPr>
            </w:pPr>
          </w:p>
        </w:tc>
        <w:tc>
          <w:tcPr>
            <w:tcW w:w="503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1415F" w:rsidRPr="0002626F" w:rsidRDefault="0041415F" w:rsidP="00F44FD8">
            <w:pPr>
              <w:pStyle w:val="Heading6"/>
              <w:rPr>
                <w:rFonts w:eastAsia="Calibri"/>
                <w:b w:val="0"/>
                <w:sz w:val="22"/>
                <w:szCs w:val="22"/>
                <w:lang w:val="uz-Cyrl-UZ"/>
              </w:rPr>
            </w:pPr>
            <w:r w:rsidRPr="0002626F">
              <w:rPr>
                <w:rFonts w:eastAsia="Calibri"/>
                <w:b w:val="0"/>
                <w:sz w:val="22"/>
                <w:szCs w:val="22"/>
                <w:lang w:val="uz-Cyrl-UZ"/>
              </w:rPr>
              <w:t>- разумеју уобичајене изразе у вези са жељама, интересовањима, потребама, осетима и осећањима и реагују на њих;</w:t>
            </w:r>
          </w:p>
          <w:p w:rsidR="0041415F" w:rsidRPr="0002626F" w:rsidRDefault="0041415F" w:rsidP="00F44FD8">
            <w:pPr>
              <w:pStyle w:val="Heading6"/>
              <w:rPr>
                <w:rFonts w:eastAsia="Calibri"/>
                <w:b w:val="0"/>
                <w:sz w:val="22"/>
                <w:szCs w:val="22"/>
                <w:lang w:val="uz-Cyrl-UZ"/>
              </w:rPr>
            </w:pPr>
            <w:r w:rsidRPr="0002626F">
              <w:rPr>
                <w:rFonts w:eastAsia="Calibri"/>
                <w:b w:val="0"/>
                <w:sz w:val="22"/>
                <w:szCs w:val="22"/>
                <w:lang w:val="uz-Cyrl-UZ"/>
              </w:rPr>
              <w:t>- изразе жеље, интересовања, потребе, осете и осећања једноставнијим језичким средствима;</w:t>
            </w:r>
          </w:p>
          <w:p w:rsidR="0041415F" w:rsidRPr="0002626F" w:rsidRDefault="0041415F" w:rsidP="00F44FD8">
            <w:pPr>
              <w:pStyle w:val="Heading6"/>
              <w:rPr>
                <w:b w:val="0"/>
                <w:sz w:val="22"/>
                <w:szCs w:val="22"/>
              </w:rPr>
            </w:pPr>
            <w:r w:rsidRPr="0002626F">
              <w:rPr>
                <w:b w:val="0"/>
                <w:sz w:val="22"/>
                <w:szCs w:val="22"/>
              </w:rPr>
              <w:t>- изразе допадање и недопадање уз једноставно образложење;</w:t>
            </w:r>
          </w:p>
          <w:p w:rsidR="0041415F" w:rsidRPr="0002626F" w:rsidRDefault="0041415F" w:rsidP="00F44FD8">
            <w:pPr>
              <w:pStyle w:val="Heading6"/>
              <w:rPr>
                <w:b w:val="0"/>
                <w:sz w:val="22"/>
                <w:szCs w:val="22"/>
              </w:rPr>
            </w:pPr>
            <w:r w:rsidRPr="0002626F">
              <w:rPr>
                <w:b w:val="0"/>
                <w:sz w:val="22"/>
                <w:szCs w:val="22"/>
              </w:rPr>
              <w:t>- разумеју једноставније исказе којима се тражи мишљење и реагује на њих;</w:t>
            </w:r>
          </w:p>
          <w:p w:rsidR="0041415F" w:rsidRPr="0002626F" w:rsidRDefault="0041415F" w:rsidP="00F44FD8">
            <w:pPr>
              <w:pStyle w:val="Heading6"/>
              <w:rPr>
                <w:b w:val="0"/>
                <w:sz w:val="22"/>
                <w:szCs w:val="22"/>
              </w:rPr>
            </w:pPr>
            <w:r w:rsidRPr="0002626F">
              <w:rPr>
                <w:b w:val="0"/>
                <w:sz w:val="22"/>
                <w:szCs w:val="22"/>
              </w:rPr>
              <w:t>- изражавају мишљење, слагање/неслагање и дају кратко образложење;</w:t>
            </w:r>
          </w:p>
          <w:p w:rsidR="0041415F" w:rsidRPr="0002626F" w:rsidRDefault="0041415F" w:rsidP="00F44FD8">
            <w:pPr>
              <w:pStyle w:val="Heading6"/>
              <w:rPr>
                <w:b w:val="0"/>
                <w:sz w:val="22"/>
                <w:szCs w:val="22"/>
              </w:rPr>
            </w:pPr>
            <w:r w:rsidRPr="0002626F">
              <w:rPr>
                <w:b w:val="0"/>
                <w:sz w:val="22"/>
                <w:szCs w:val="22"/>
              </w:rPr>
              <w:t xml:space="preserve">- разумеју једноставније предлоге, савете и позиве на заједничке активности и одговори на њих уз одговарајуће образложење; </w:t>
            </w:r>
          </w:p>
          <w:p w:rsidR="0041415F" w:rsidRPr="0002626F" w:rsidRDefault="0041415F" w:rsidP="00F44FD8">
            <w:pPr>
              <w:pStyle w:val="Heading6"/>
              <w:rPr>
                <w:b w:val="0"/>
                <w:sz w:val="22"/>
                <w:szCs w:val="22"/>
              </w:rPr>
            </w:pPr>
            <w:r w:rsidRPr="0002626F">
              <w:rPr>
                <w:b w:val="0"/>
                <w:sz w:val="22"/>
                <w:szCs w:val="22"/>
              </w:rPr>
              <w:t xml:space="preserve">- упуте предлоге, савете и позиве на заједничке активности користећи ситуационо прикладне комуникационе моделе; </w:t>
            </w:r>
          </w:p>
          <w:p w:rsidR="0041415F" w:rsidRPr="0002626F" w:rsidRDefault="0041415F" w:rsidP="00F44FD8">
            <w:pPr>
              <w:pStyle w:val="Heading6"/>
              <w:rPr>
                <w:b w:val="0"/>
                <w:sz w:val="22"/>
                <w:szCs w:val="22"/>
              </w:rPr>
            </w:pPr>
            <w:r w:rsidRPr="0002626F">
              <w:rPr>
                <w:rFonts w:eastAsia="Calibri"/>
                <w:b w:val="0"/>
                <w:sz w:val="22"/>
                <w:szCs w:val="22"/>
                <w:lang w:val="uz-Cyrl-UZ"/>
              </w:rPr>
              <w:t>- затраже и пруже додатне информације у вези са предлозима, саветима и позивима на заједничке активности.</w:t>
            </w:r>
          </w:p>
        </w:tc>
        <w:tc>
          <w:tcPr>
            <w:tcW w:w="503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1415F" w:rsidRPr="0002626F" w:rsidRDefault="0041415F" w:rsidP="00F44FD8">
            <w:pPr>
              <w:pStyle w:val="Heading6"/>
              <w:rPr>
                <w:b w:val="0"/>
                <w:i/>
                <w:sz w:val="22"/>
                <w:szCs w:val="22"/>
              </w:rPr>
            </w:pPr>
            <w:r w:rsidRPr="0002626F">
              <w:rPr>
                <w:b w:val="0"/>
                <w:sz w:val="22"/>
                <w:szCs w:val="22"/>
              </w:rPr>
              <w:t>Речи и изразе који се односе на тему; језичке структуре</w:t>
            </w:r>
            <w:r w:rsidRPr="0002626F">
              <w:rPr>
                <w:b w:val="0"/>
                <w:i/>
                <w:sz w:val="22"/>
                <w:szCs w:val="22"/>
              </w:rPr>
              <w:t>Should (You should stay in bed. You shouldn’t go to school.); Can, could, may, will, would (Can/could/may I borrow your binocular?) Question tags (Kate is a secretary, isn’t she?) Full Infinitive / Bare Infinitive (I’ve decided to visit Germany this year. We may get a hamster for a pet.) ; -ing form (Running is good for your health)</w:t>
            </w:r>
          </w:p>
          <w:p w:rsidR="0041415F" w:rsidRPr="0002626F" w:rsidRDefault="0041415F" w:rsidP="00F44FD8">
            <w:pPr>
              <w:pStyle w:val="Heading6"/>
              <w:rPr>
                <w:b w:val="0"/>
                <w:sz w:val="22"/>
                <w:szCs w:val="22"/>
              </w:rPr>
            </w:pPr>
            <w:r w:rsidRPr="0002626F">
              <w:rPr>
                <w:b w:val="0"/>
                <w:sz w:val="22"/>
                <w:szCs w:val="22"/>
              </w:rPr>
              <w:t>текстове и дијалоге који се односе на тему и интеркултурне садржаје (слушају, читају, говоре и пишу).</w:t>
            </w:r>
          </w:p>
          <w:p w:rsidR="0041415F" w:rsidRPr="0002626F" w:rsidRDefault="0041415F" w:rsidP="00F44FD8">
            <w:pPr>
              <w:pStyle w:val="Heading6"/>
              <w:rPr>
                <w:b w:val="0"/>
                <w:sz w:val="22"/>
                <w:szCs w:val="22"/>
              </w:rPr>
            </w:pPr>
          </w:p>
        </w:tc>
        <w:tc>
          <w:tcPr>
            <w:tcW w:w="661"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1415F" w:rsidRPr="0002626F" w:rsidRDefault="0041415F" w:rsidP="00F44FD8">
            <w:pPr>
              <w:pStyle w:val="Heading6"/>
              <w:rPr>
                <w:b w:val="0"/>
                <w:sz w:val="22"/>
                <w:szCs w:val="22"/>
              </w:rPr>
            </w:pPr>
            <w:r w:rsidRPr="0002626F">
              <w:rPr>
                <w:b w:val="0"/>
                <w:sz w:val="22"/>
                <w:szCs w:val="22"/>
              </w:rPr>
              <w:t>7</w:t>
            </w:r>
          </w:p>
        </w:tc>
        <w:tc>
          <w:tcPr>
            <w:tcW w:w="66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1415F" w:rsidRPr="0002626F" w:rsidRDefault="0041415F" w:rsidP="00F44FD8">
            <w:pPr>
              <w:pStyle w:val="Heading6"/>
              <w:rPr>
                <w:b w:val="0"/>
                <w:sz w:val="22"/>
                <w:szCs w:val="22"/>
              </w:rPr>
            </w:pPr>
            <w:r w:rsidRPr="0002626F">
              <w:rPr>
                <w:b w:val="0"/>
                <w:sz w:val="22"/>
                <w:szCs w:val="22"/>
              </w:rPr>
              <w:t>3</w:t>
            </w:r>
          </w:p>
        </w:tc>
        <w:tc>
          <w:tcPr>
            <w:tcW w:w="66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1415F" w:rsidRPr="0002626F" w:rsidRDefault="0041415F" w:rsidP="00F44FD8">
            <w:pPr>
              <w:pStyle w:val="Heading6"/>
              <w:rPr>
                <w:b w:val="0"/>
                <w:sz w:val="22"/>
                <w:szCs w:val="22"/>
              </w:rPr>
            </w:pPr>
            <w:r w:rsidRPr="0002626F">
              <w:rPr>
                <w:b w:val="0"/>
                <w:sz w:val="22"/>
                <w:szCs w:val="22"/>
              </w:rPr>
              <w:t>4</w:t>
            </w:r>
          </w:p>
        </w:tc>
      </w:tr>
      <w:tr w:rsidR="0041415F" w:rsidRPr="0002626F" w:rsidTr="00F4700F">
        <w:trPr>
          <w:cantSplit/>
          <w:trHeight w:val="454"/>
        </w:trPr>
        <w:tc>
          <w:tcPr>
            <w:tcW w:w="2048" w:type="dxa"/>
            <w:tcBorders>
              <w:top w:val="single" w:sz="12" w:space="0" w:color="auto"/>
              <w:left w:val="single" w:sz="12" w:space="0" w:color="auto"/>
              <w:bottom w:val="single" w:sz="4" w:space="0" w:color="auto"/>
              <w:right w:val="single" w:sz="12" w:space="0" w:color="auto"/>
            </w:tcBorders>
            <w:shd w:val="clear" w:color="auto" w:fill="EEECE1" w:themeFill="background2"/>
            <w:vAlign w:val="center"/>
          </w:tcPr>
          <w:p w:rsidR="0041415F" w:rsidRPr="0002626F" w:rsidRDefault="0041415F" w:rsidP="00F44FD8">
            <w:pPr>
              <w:pStyle w:val="Heading6"/>
              <w:rPr>
                <w:b w:val="0"/>
                <w:sz w:val="22"/>
                <w:szCs w:val="22"/>
              </w:rPr>
            </w:pPr>
            <w:r w:rsidRPr="0002626F">
              <w:rPr>
                <w:b w:val="0"/>
                <w:sz w:val="22"/>
                <w:szCs w:val="22"/>
              </w:rPr>
              <w:t xml:space="preserve">Корелација са другим предм. </w:t>
            </w:r>
          </w:p>
        </w:tc>
        <w:tc>
          <w:tcPr>
            <w:tcW w:w="12050" w:type="dxa"/>
            <w:gridSpan w:val="5"/>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rsidR="0041415F" w:rsidRPr="0002626F" w:rsidRDefault="0041415F" w:rsidP="00F44FD8">
            <w:pPr>
              <w:pStyle w:val="Heading6"/>
              <w:rPr>
                <w:b w:val="0"/>
                <w:sz w:val="22"/>
                <w:szCs w:val="22"/>
              </w:rPr>
            </w:pPr>
            <w:r w:rsidRPr="0002626F">
              <w:rPr>
                <w:b w:val="0"/>
                <w:sz w:val="22"/>
                <w:szCs w:val="22"/>
              </w:rPr>
              <w:t>српски језик и књижевност, физичко и здравствено васпитање, ЧОС, информатика и рачунарство, биологија</w:t>
            </w:r>
          </w:p>
        </w:tc>
      </w:tr>
      <w:tr w:rsidR="0041415F" w:rsidRPr="0002626F" w:rsidTr="00F4700F">
        <w:trPr>
          <w:cantSplit/>
          <w:trHeight w:val="454"/>
        </w:trPr>
        <w:tc>
          <w:tcPr>
            <w:tcW w:w="2048" w:type="dxa"/>
            <w:tcBorders>
              <w:top w:val="single" w:sz="4" w:space="0" w:color="auto"/>
              <w:left w:val="single" w:sz="12" w:space="0" w:color="auto"/>
              <w:bottom w:val="single" w:sz="4" w:space="0" w:color="auto"/>
              <w:right w:val="single" w:sz="12" w:space="0" w:color="auto"/>
            </w:tcBorders>
            <w:shd w:val="clear" w:color="auto" w:fill="EEECE1" w:themeFill="background2"/>
            <w:vAlign w:val="center"/>
          </w:tcPr>
          <w:p w:rsidR="0041415F" w:rsidRPr="0002626F" w:rsidRDefault="0041415F" w:rsidP="00F44FD8">
            <w:pPr>
              <w:pStyle w:val="Heading6"/>
              <w:rPr>
                <w:b w:val="0"/>
                <w:sz w:val="22"/>
                <w:szCs w:val="22"/>
              </w:rPr>
            </w:pPr>
            <w:r w:rsidRPr="0002626F">
              <w:rPr>
                <w:b w:val="0"/>
                <w:sz w:val="22"/>
                <w:szCs w:val="22"/>
              </w:rPr>
              <w:t>Стандарди постигнућа</w:t>
            </w:r>
          </w:p>
        </w:tc>
        <w:tc>
          <w:tcPr>
            <w:tcW w:w="12050" w:type="dxa"/>
            <w:gridSpan w:val="5"/>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41415F" w:rsidRPr="0002626F" w:rsidRDefault="0041415F" w:rsidP="00F44FD8">
            <w:pPr>
              <w:pStyle w:val="Heading6"/>
              <w:rPr>
                <w:b w:val="0"/>
                <w:sz w:val="22"/>
                <w:szCs w:val="22"/>
              </w:rPr>
            </w:pPr>
            <w:r w:rsidRPr="0002626F">
              <w:rPr>
                <w:b w:val="0"/>
                <w:sz w:val="22"/>
                <w:szCs w:val="22"/>
              </w:rPr>
              <w:t xml:space="preserve">1.1.1.  1.1.2.  1.1.3. 1.1.4.  1.1.5. 1.1.6.  1.1.7. 1.1.8. 1.1.9. 1.1.10.  1.1.11.  1.1.12. 1.1.13. 1.1.14.  1.1.15. 1.1.17.  1.1.18. 1.1.19. 1.1.20. 1.1.21. 1.1.22. 1.1.23. 1.2.1. 1.2.2. 1.2.3. 1.2.4. 1.3.1. 1.3.2. 1.3.5.  2.1.1.  2.1.2. 2.1.3. 2.1.4.  2.1.5. 2.1.6. 2.1.7. 2.1.8. 2.1.9. 2.1.10. 2.1.12. 2.1.13. 2.1.14. 2.1.15. 2.1.16. 2.1.17. 2.1.19. 2.1.20. 2.1.21. 2.1.23. 2.1.24. 2.1.25. 2.1.26. 2.2.1. 2.2.2. 2.2.3. 2.3.1. 2.3.2. 2.3.5. 2.3.6.  </w:t>
            </w:r>
          </w:p>
        </w:tc>
      </w:tr>
      <w:tr w:rsidR="0041415F" w:rsidRPr="0002626F" w:rsidTr="00F4700F">
        <w:trPr>
          <w:cantSplit/>
          <w:trHeight w:val="454"/>
        </w:trPr>
        <w:tc>
          <w:tcPr>
            <w:tcW w:w="2048"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41415F" w:rsidRPr="0002626F" w:rsidRDefault="0041415F" w:rsidP="00F44FD8">
            <w:pPr>
              <w:pStyle w:val="Heading6"/>
              <w:rPr>
                <w:b w:val="0"/>
                <w:sz w:val="22"/>
                <w:szCs w:val="22"/>
              </w:rPr>
            </w:pPr>
            <w:r w:rsidRPr="0002626F">
              <w:rPr>
                <w:b w:val="0"/>
                <w:sz w:val="22"/>
                <w:szCs w:val="22"/>
              </w:rPr>
              <w:lastRenderedPageBreak/>
              <w:t>Начин провере постигнућа</w:t>
            </w:r>
          </w:p>
        </w:tc>
        <w:tc>
          <w:tcPr>
            <w:tcW w:w="12050" w:type="dxa"/>
            <w:gridSpan w:val="5"/>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rsidR="0041415F" w:rsidRPr="0002626F" w:rsidRDefault="0041415F" w:rsidP="00F44FD8">
            <w:pPr>
              <w:pStyle w:val="Heading6"/>
              <w:rPr>
                <w:b w:val="0"/>
                <w:sz w:val="22"/>
                <w:szCs w:val="22"/>
              </w:rPr>
            </w:pPr>
            <w:r w:rsidRPr="0002626F">
              <w:rPr>
                <w:b w:val="0"/>
                <w:sz w:val="22"/>
                <w:szCs w:val="22"/>
              </w:rPr>
              <w:t>Посматрање и праћење, усмена провера кроз играње улога у паровима, симулације у паровима, тестови вештина  и различите технике формативног оцењивања, пројекти ученика.</w:t>
            </w:r>
          </w:p>
        </w:tc>
      </w:tr>
    </w:tbl>
    <w:p w:rsidR="0041415F" w:rsidRPr="0002626F" w:rsidRDefault="0041415F" w:rsidP="00F44FD8">
      <w:pPr>
        <w:pStyle w:val="Heading6"/>
        <w:rPr>
          <w:b w:val="0"/>
          <w:sz w:val="22"/>
          <w:szCs w:val="22"/>
        </w:rPr>
      </w:pPr>
    </w:p>
    <w:p w:rsidR="0041415F" w:rsidRPr="0002626F" w:rsidRDefault="0041415F" w:rsidP="00F44FD8">
      <w:pPr>
        <w:pStyle w:val="Heading6"/>
        <w:rPr>
          <w:b w:val="0"/>
          <w:sz w:val="22"/>
          <w:szCs w:val="22"/>
        </w:rPr>
      </w:pPr>
    </w:p>
    <w:tbl>
      <w:tblPr>
        <w:tblStyle w:val="TableGrid"/>
        <w:tblW w:w="14098" w:type="dxa"/>
        <w:tblInd w:w="-79" w:type="dxa"/>
        <w:tblLayout w:type="fixed"/>
        <w:tblLook w:val="01E0"/>
      </w:tblPr>
      <w:tblGrid>
        <w:gridCol w:w="2048"/>
        <w:gridCol w:w="5032"/>
        <w:gridCol w:w="5033"/>
        <w:gridCol w:w="661"/>
        <w:gridCol w:w="662"/>
        <w:gridCol w:w="662"/>
      </w:tblGrid>
      <w:tr w:rsidR="0041415F" w:rsidRPr="0002626F" w:rsidTr="00F4700F">
        <w:trPr>
          <w:cantSplit/>
          <w:trHeight w:val="251"/>
        </w:trPr>
        <w:tc>
          <w:tcPr>
            <w:tcW w:w="2048" w:type="dxa"/>
            <w:vMerge w:val="restart"/>
            <w:tcBorders>
              <w:top w:val="single" w:sz="12" w:space="0" w:color="auto"/>
              <w:left w:val="single" w:sz="12" w:space="0" w:color="auto"/>
              <w:right w:val="single" w:sz="12" w:space="0" w:color="auto"/>
            </w:tcBorders>
            <w:shd w:val="clear" w:color="auto" w:fill="EEECE1" w:themeFill="background2"/>
          </w:tcPr>
          <w:p w:rsidR="0041415F" w:rsidRPr="0002626F" w:rsidRDefault="0041415F" w:rsidP="00F44FD8">
            <w:pPr>
              <w:pStyle w:val="Heading6"/>
              <w:rPr>
                <w:b w:val="0"/>
                <w:sz w:val="22"/>
                <w:szCs w:val="22"/>
                <w:lang w:val="sr-Cyrl-CS"/>
              </w:rPr>
            </w:pPr>
            <w:r w:rsidRPr="0002626F">
              <w:rPr>
                <w:b w:val="0"/>
                <w:sz w:val="22"/>
                <w:szCs w:val="22"/>
                <w:lang w:val="sr-Cyrl-CS"/>
              </w:rPr>
              <w:t>БРОЈ И НАЗИВ ТЕМЕ/ОБЛАСТИ</w:t>
            </w:r>
          </w:p>
          <w:p w:rsidR="0041415F" w:rsidRPr="0002626F" w:rsidRDefault="0041415F" w:rsidP="00F44FD8">
            <w:pPr>
              <w:pStyle w:val="Heading6"/>
              <w:rPr>
                <w:b w:val="0"/>
                <w:sz w:val="22"/>
                <w:szCs w:val="22"/>
                <w:lang w:val="sr-Cyrl-CS"/>
              </w:rPr>
            </w:pPr>
            <w:r w:rsidRPr="0002626F">
              <w:rPr>
                <w:b w:val="0"/>
                <w:sz w:val="22"/>
                <w:szCs w:val="22"/>
                <w:lang w:val="sr-Cyrl-CS"/>
              </w:rPr>
              <w:t>(Комуникативне функције)</w:t>
            </w:r>
          </w:p>
        </w:tc>
        <w:tc>
          <w:tcPr>
            <w:tcW w:w="5032" w:type="dxa"/>
            <w:tcBorders>
              <w:top w:val="single" w:sz="12" w:space="0" w:color="auto"/>
              <w:left w:val="single" w:sz="12" w:space="0" w:color="auto"/>
              <w:bottom w:val="single" w:sz="4" w:space="0" w:color="auto"/>
              <w:right w:val="single" w:sz="12" w:space="0" w:color="auto"/>
            </w:tcBorders>
            <w:shd w:val="clear" w:color="auto" w:fill="EEECE1" w:themeFill="background2"/>
          </w:tcPr>
          <w:p w:rsidR="0041415F" w:rsidRPr="0002626F" w:rsidRDefault="0041415F" w:rsidP="00F44FD8">
            <w:pPr>
              <w:pStyle w:val="Heading6"/>
              <w:rPr>
                <w:b w:val="0"/>
                <w:sz w:val="22"/>
                <w:szCs w:val="22"/>
                <w:lang w:val="sr-Cyrl-CS"/>
              </w:rPr>
            </w:pPr>
            <w:r w:rsidRPr="0002626F">
              <w:rPr>
                <w:b w:val="0"/>
                <w:sz w:val="22"/>
                <w:szCs w:val="22"/>
                <w:lang w:val="sr-Cyrl-CS"/>
              </w:rPr>
              <w:t>ИСХОДИ</w:t>
            </w:r>
          </w:p>
        </w:tc>
        <w:tc>
          <w:tcPr>
            <w:tcW w:w="5033" w:type="dxa"/>
            <w:tcBorders>
              <w:top w:val="single" w:sz="12" w:space="0" w:color="auto"/>
              <w:left w:val="single" w:sz="12" w:space="0" w:color="auto"/>
              <w:bottom w:val="single" w:sz="4" w:space="0" w:color="auto"/>
              <w:right w:val="single" w:sz="12" w:space="0" w:color="auto"/>
            </w:tcBorders>
            <w:shd w:val="clear" w:color="auto" w:fill="EEECE1" w:themeFill="background2"/>
          </w:tcPr>
          <w:p w:rsidR="0041415F" w:rsidRPr="0002626F" w:rsidRDefault="0041415F" w:rsidP="00F44FD8">
            <w:pPr>
              <w:pStyle w:val="Heading6"/>
              <w:rPr>
                <w:b w:val="0"/>
                <w:sz w:val="22"/>
                <w:szCs w:val="22"/>
              </w:rPr>
            </w:pPr>
            <w:r w:rsidRPr="0002626F">
              <w:rPr>
                <w:b w:val="0"/>
                <w:sz w:val="22"/>
                <w:szCs w:val="22"/>
              </w:rPr>
              <w:t>НАСТАВНИ САДРЖАЈИ И ОПЕРАТИВНИ ЗАДАЦИ</w:t>
            </w:r>
          </w:p>
        </w:tc>
        <w:tc>
          <w:tcPr>
            <w:tcW w:w="661" w:type="dxa"/>
            <w:vMerge w:val="restart"/>
            <w:tcBorders>
              <w:top w:val="single" w:sz="12" w:space="0" w:color="auto"/>
              <w:left w:val="single" w:sz="12" w:space="0" w:color="auto"/>
              <w:right w:val="single" w:sz="12" w:space="0" w:color="auto"/>
            </w:tcBorders>
            <w:shd w:val="clear" w:color="auto" w:fill="EEECE1" w:themeFill="background2"/>
            <w:textDirection w:val="btLr"/>
            <w:vAlign w:val="center"/>
          </w:tcPr>
          <w:p w:rsidR="0041415F" w:rsidRPr="0002626F" w:rsidRDefault="0041415F" w:rsidP="00F44FD8">
            <w:pPr>
              <w:pStyle w:val="Heading6"/>
              <w:rPr>
                <w:b w:val="0"/>
                <w:sz w:val="22"/>
                <w:szCs w:val="22"/>
              </w:rPr>
            </w:pPr>
            <w:r w:rsidRPr="0002626F">
              <w:rPr>
                <w:b w:val="0"/>
                <w:sz w:val="22"/>
                <w:szCs w:val="22"/>
              </w:rPr>
              <w:t>Број часова по теми</w:t>
            </w:r>
          </w:p>
        </w:tc>
        <w:tc>
          <w:tcPr>
            <w:tcW w:w="662" w:type="dxa"/>
            <w:vMerge w:val="restart"/>
            <w:tcBorders>
              <w:top w:val="single" w:sz="12" w:space="0" w:color="auto"/>
              <w:left w:val="single" w:sz="12" w:space="0" w:color="auto"/>
              <w:right w:val="single" w:sz="12" w:space="0" w:color="auto"/>
            </w:tcBorders>
            <w:shd w:val="clear" w:color="auto" w:fill="EEECE1" w:themeFill="background2"/>
            <w:textDirection w:val="btLr"/>
            <w:vAlign w:val="center"/>
          </w:tcPr>
          <w:p w:rsidR="0041415F" w:rsidRPr="0002626F" w:rsidRDefault="0041415F" w:rsidP="00F44FD8">
            <w:pPr>
              <w:pStyle w:val="Heading6"/>
              <w:rPr>
                <w:b w:val="0"/>
                <w:sz w:val="22"/>
                <w:szCs w:val="22"/>
              </w:rPr>
            </w:pPr>
            <w:r w:rsidRPr="0002626F">
              <w:rPr>
                <w:b w:val="0"/>
                <w:sz w:val="22"/>
                <w:szCs w:val="22"/>
              </w:rPr>
              <w:t>Обрада</w:t>
            </w:r>
          </w:p>
        </w:tc>
        <w:tc>
          <w:tcPr>
            <w:tcW w:w="662" w:type="dxa"/>
            <w:vMerge w:val="restart"/>
            <w:tcBorders>
              <w:top w:val="single" w:sz="12" w:space="0" w:color="auto"/>
              <w:left w:val="single" w:sz="12" w:space="0" w:color="auto"/>
              <w:right w:val="single" w:sz="12" w:space="0" w:color="auto"/>
            </w:tcBorders>
            <w:shd w:val="clear" w:color="auto" w:fill="EEECE1" w:themeFill="background2"/>
            <w:textDirection w:val="btLr"/>
            <w:vAlign w:val="center"/>
          </w:tcPr>
          <w:p w:rsidR="0041415F" w:rsidRPr="0002626F" w:rsidRDefault="0041415F" w:rsidP="00F44FD8">
            <w:pPr>
              <w:pStyle w:val="Heading6"/>
              <w:rPr>
                <w:b w:val="0"/>
                <w:sz w:val="22"/>
                <w:szCs w:val="22"/>
              </w:rPr>
            </w:pPr>
            <w:r w:rsidRPr="0002626F">
              <w:rPr>
                <w:b w:val="0"/>
                <w:sz w:val="22"/>
                <w:szCs w:val="22"/>
              </w:rPr>
              <w:t>Остали типови</w:t>
            </w:r>
          </w:p>
        </w:tc>
      </w:tr>
      <w:tr w:rsidR="0041415F" w:rsidRPr="0002626F" w:rsidTr="00F4700F">
        <w:trPr>
          <w:cantSplit/>
          <w:trHeight w:val="460"/>
        </w:trPr>
        <w:tc>
          <w:tcPr>
            <w:tcW w:w="2048" w:type="dxa"/>
            <w:vMerge/>
            <w:tcBorders>
              <w:left w:val="single" w:sz="12" w:space="0" w:color="auto"/>
              <w:bottom w:val="single" w:sz="12" w:space="0" w:color="auto"/>
              <w:right w:val="single" w:sz="12" w:space="0" w:color="auto"/>
            </w:tcBorders>
            <w:shd w:val="clear" w:color="auto" w:fill="F3F3F3"/>
          </w:tcPr>
          <w:p w:rsidR="0041415F" w:rsidRPr="0002626F" w:rsidRDefault="0041415F" w:rsidP="00F44FD8">
            <w:pPr>
              <w:pStyle w:val="Heading6"/>
              <w:rPr>
                <w:b w:val="0"/>
                <w:sz w:val="22"/>
                <w:szCs w:val="22"/>
                <w:lang w:val="sr-Cyrl-CS"/>
              </w:rPr>
            </w:pPr>
          </w:p>
        </w:tc>
        <w:tc>
          <w:tcPr>
            <w:tcW w:w="5032"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41415F" w:rsidRPr="0002626F" w:rsidRDefault="0041415F" w:rsidP="00F44FD8">
            <w:pPr>
              <w:pStyle w:val="Heading6"/>
              <w:rPr>
                <w:b w:val="0"/>
                <w:sz w:val="22"/>
                <w:szCs w:val="22"/>
                <w:lang w:val="sr-Cyrl-CS"/>
              </w:rPr>
            </w:pPr>
            <w:r w:rsidRPr="0002626F">
              <w:rPr>
                <w:b w:val="0"/>
                <w:sz w:val="22"/>
                <w:szCs w:val="22"/>
                <w:lang w:val="hr-HR"/>
              </w:rPr>
              <w:t xml:space="preserve">По завршеној теми/области ученици </w:t>
            </w:r>
            <w:r w:rsidRPr="0002626F">
              <w:rPr>
                <w:b w:val="0"/>
                <w:sz w:val="22"/>
                <w:szCs w:val="22"/>
              </w:rPr>
              <w:t>су</w:t>
            </w:r>
            <w:r w:rsidRPr="0002626F">
              <w:rPr>
                <w:b w:val="0"/>
                <w:sz w:val="22"/>
                <w:szCs w:val="22"/>
                <w:lang w:val="hr-HR"/>
              </w:rPr>
              <w:t xml:space="preserve"> у стању </w:t>
            </w:r>
            <w:r w:rsidRPr="0002626F">
              <w:rPr>
                <w:b w:val="0"/>
                <w:sz w:val="22"/>
                <w:szCs w:val="22"/>
              </w:rPr>
              <w:t>да у усменој комуникацији</w:t>
            </w:r>
            <w:r w:rsidRPr="0002626F">
              <w:rPr>
                <w:b w:val="0"/>
                <w:sz w:val="22"/>
                <w:szCs w:val="22"/>
                <w:lang w:val="hr-HR"/>
              </w:rPr>
              <w:t>:</w:t>
            </w:r>
          </w:p>
        </w:tc>
        <w:tc>
          <w:tcPr>
            <w:tcW w:w="5033"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41415F" w:rsidRPr="0002626F" w:rsidRDefault="0041415F" w:rsidP="00F44FD8">
            <w:pPr>
              <w:pStyle w:val="Heading6"/>
              <w:rPr>
                <w:b w:val="0"/>
                <w:sz w:val="22"/>
                <w:szCs w:val="22"/>
              </w:rPr>
            </w:pPr>
            <w:r w:rsidRPr="0002626F">
              <w:rPr>
                <w:b w:val="0"/>
                <w:sz w:val="22"/>
                <w:szCs w:val="22"/>
              </w:rPr>
              <w:t>Ученици у усменој комуникацији уче и увежбавају:</w:t>
            </w:r>
          </w:p>
        </w:tc>
        <w:tc>
          <w:tcPr>
            <w:tcW w:w="661" w:type="dxa"/>
            <w:vMerge/>
            <w:tcBorders>
              <w:left w:val="single" w:sz="12" w:space="0" w:color="auto"/>
              <w:bottom w:val="single" w:sz="12" w:space="0" w:color="auto"/>
              <w:right w:val="single" w:sz="12" w:space="0" w:color="auto"/>
            </w:tcBorders>
            <w:shd w:val="clear" w:color="auto" w:fill="EEECE1" w:themeFill="background2"/>
            <w:vAlign w:val="center"/>
          </w:tcPr>
          <w:p w:rsidR="0041415F" w:rsidRPr="0002626F" w:rsidRDefault="0041415F" w:rsidP="00F44FD8">
            <w:pPr>
              <w:pStyle w:val="Heading6"/>
              <w:rPr>
                <w:b w:val="0"/>
                <w:sz w:val="22"/>
                <w:szCs w:val="22"/>
              </w:rPr>
            </w:pPr>
          </w:p>
        </w:tc>
        <w:tc>
          <w:tcPr>
            <w:tcW w:w="662" w:type="dxa"/>
            <w:vMerge/>
            <w:tcBorders>
              <w:left w:val="single" w:sz="12" w:space="0" w:color="auto"/>
              <w:bottom w:val="single" w:sz="12" w:space="0" w:color="auto"/>
              <w:right w:val="single" w:sz="12" w:space="0" w:color="auto"/>
            </w:tcBorders>
            <w:shd w:val="clear" w:color="auto" w:fill="EEECE1" w:themeFill="background2"/>
          </w:tcPr>
          <w:p w:rsidR="0041415F" w:rsidRPr="0002626F" w:rsidRDefault="0041415F" w:rsidP="00F44FD8">
            <w:pPr>
              <w:pStyle w:val="Heading6"/>
              <w:rPr>
                <w:b w:val="0"/>
                <w:sz w:val="22"/>
                <w:szCs w:val="22"/>
              </w:rPr>
            </w:pPr>
          </w:p>
        </w:tc>
        <w:tc>
          <w:tcPr>
            <w:tcW w:w="662" w:type="dxa"/>
            <w:vMerge/>
            <w:tcBorders>
              <w:left w:val="single" w:sz="12" w:space="0" w:color="auto"/>
              <w:bottom w:val="single" w:sz="12" w:space="0" w:color="auto"/>
              <w:right w:val="single" w:sz="12" w:space="0" w:color="auto"/>
            </w:tcBorders>
            <w:shd w:val="clear" w:color="auto" w:fill="EEECE1" w:themeFill="background2"/>
          </w:tcPr>
          <w:p w:rsidR="0041415F" w:rsidRPr="0002626F" w:rsidRDefault="0041415F" w:rsidP="00F44FD8">
            <w:pPr>
              <w:pStyle w:val="Heading6"/>
              <w:rPr>
                <w:b w:val="0"/>
                <w:sz w:val="22"/>
                <w:szCs w:val="22"/>
              </w:rPr>
            </w:pPr>
          </w:p>
        </w:tc>
      </w:tr>
      <w:tr w:rsidR="0041415F" w:rsidRPr="0002626F" w:rsidTr="00F4700F">
        <w:trPr>
          <w:cantSplit/>
          <w:trHeight w:val="878"/>
        </w:trPr>
        <w:tc>
          <w:tcPr>
            <w:tcW w:w="2048" w:type="dxa"/>
            <w:tcBorders>
              <w:top w:val="single" w:sz="12" w:space="0" w:color="auto"/>
              <w:left w:val="single" w:sz="12" w:space="0" w:color="auto"/>
              <w:bottom w:val="single" w:sz="12" w:space="0" w:color="auto"/>
              <w:right w:val="single" w:sz="12" w:space="0" w:color="auto"/>
            </w:tcBorders>
            <w:shd w:val="clear" w:color="auto" w:fill="EEECE1" w:themeFill="background2"/>
          </w:tcPr>
          <w:p w:rsidR="0041415F" w:rsidRPr="0002626F" w:rsidRDefault="0041415F" w:rsidP="00F44FD8">
            <w:pPr>
              <w:pStyle w:val="Heading6"/>
              <w:rPr>
                <w:b w:val="0"/>
                <w:sz w:val="22"/>
                <w:szCs w:val="22"/>
                <w:lang w:val="sr-Latn-CS"/>
              </w:rPr>
            </w:pPr>
          </w:p>
          <w:p w:rsidR="0041415F" w:rsidRPr="0002626F" w:rsidRDefault="0041415F" w:rsidP="00F44FD8">
            <w:pPr>
              <w:pStyle w:val="Heading6"/>
              <w:rPr>
                <w:b w:val="0"/>
                <w:sz w:val="22"/>
                <w:szCs w:val="22"/>
              </w:rPr>
            </w:pPr>
          </w:p>
          <w:p w:rsidR="0041415F" w:rsidRPr="0002626F" w:rsidRDefault="0041415F" w:rsidP="00F44FD8">
            <w:pPr>
              <w:pStyle w:val="Heading6"/>
              <w:rPr>
                <w:b w:val="0"/>
                <w:sz w:val="22"/>
                <w:szCs w:val="22"/>
              </w:rPr>
            </w:pPr>
            <w:r w:rsidRPr="0002626F">
              <w:rPr>
                <w:b w:val="0"/>
                <w:sz w:val="22"/>
                <w:szCs w:val="22"/>
              </w:rPr>
              <w:t>7. Travelling around</w:t>
            </w:r>
          </w:p>
          <w:p w:rsidR="0041415F" w:rsidRPr="0002626F" w:rsidRDefault="0041415F" w:rsidP="00F44FD8">
            <w:pPr>
              <w:pStyle w:val="Heading6"/>
              <w:rPr>
                <w:b w:val="0"/>
                <w:sz w:val="22"/>
                <w:szCs w:val="22"/>
              </w:rPr>
            </w:pPr>
          </w:p>
          <w:p w:rsidR="0041415F" w:rsidRPr="0002626F" w:rsidRDefault="0041415F" w:rsidP="00F44FD8">
            <w:pPr>
              <w:pStyle w:val="Heading6"/>
              <w:rPr>
                <w:b w:val="0"/>
                <w:sz w:val="22"/>
                <w:szCs w:val="22"/>
              </w:rPr>
            </w:pPr>
            <w:r w:rsidRPr="0002626F">
              <w:rPr>
                <w:b w:val="0"/>
                <w:sz w:val="22"/>
                <w:szCs w:val="22"/>
              </w:rPr>
              <w:t xml:space="preserve">Описивање будућих радњи (планова, намера, предвиђања); </w:t>
            </w:r>
          </w:p>
          <w:p w:rsidR="0041415F" w:rsidRPr="0002626F" w:rsidRDefault="0041415F" w:rsidP="00F44FD8">
            <w:pPr>
              <w:pStyle w:val="Heading6"/>
              <w:rPr>
                <w:b w:val="0"/>
                <w:sz w:val="22"/>
                <w:szCs w:val="22"/>
              </w:rPr>
            </w:pPr>
            <w:r w:rsidRPr="0002626F">
              <w:rPr>
                <w:b w:val="0"/>
                <w:sz w:val="22"/>
                <w:szCs w:val="22"/>
              </w:rPr>
              <w:t>описивање чињеница, и могућности у садашњости; оријентација у простору.</w:t>
            </w:r>
          </w:p>
          <w:p w:rsidR="0041415F" w:rsidRPr="0002626F" w:rsidRDefault="0041415F" w:rsidP="00F44FD8">
            <w:pPr>
              <w:pStyle w:val="Heading6"/>
              <w:rPr>
                <w:b w:val="0"/>
                <w:sz w:val="22"/>
                <w:szCs w:val="22"/>
              </w:rPr>
            </w:pPr>
          </w:p>
          <w:p w:rsidR="0041415F" w:rsidRPr="0002626F" w:rsidRDefault="0041415F" w:rsidP="00F44FD8">
            <w:pPr>
              <w:pStyle w:val="Heading6"/>
              <w:rPr>
                <w:b w:val="0"/>
                <w:sz w:val="22"/>
                <w:szCs w:val="22"/>
              </w:rPr>
            </w:pPr>
          </w:p>
        </w:tc>
        <w:tc>
          <w:tcPr>
            <w:tcW w:w="5032" w:type="dxa"/>
            <w:tcBorders>
              <w:top w:val="single" w:sz="12" w:space="0" w:color="auto"/>
              <w:left w:val="single" w:sz="12" w:space="0" w:color="auto"/>
              <w:bottom w:val="single" w:sz="12" w:space="0" w:color="auto"/>
              <w:right w:val="single" w:sz="12" w:space="0" w:color="auto"/>
            </w:tcBorders>
          </w:tcPr>
          <w:p w:rsidR="0041415F" w:rsidRPr="0002626F" w:rsidRDefault="0041415F" w:rsidP="00F44FD8">
            <w:pPr>
              <w:pStyle w:val="Heading6"/>
              <w:rPr>
                <w:b w:val="0"/>
                <w:sz w:val="22"/>
                <w:szCs w:val="22"/>
              </w:rPr>
            </w:pPr>
            <w:r w:rsidRPr="0002626F">
              <w:rPr>
                <w:b w:val="0"/>
                <w:sz w:val="22"/>
                <w:szCs w:val="22"/>
              </w:rPr>
              <w:t>- разуме једноставније исказе који се односе на одлуке, обећања, планове,  намере и предвиђања и реагује на њих;</w:t>
            </w:r>
          </w:p>
          <w:p w:rsidR="0041415F" w:rsidRPr="0002626F" w:rsidRDefault="0041415F" w:rsidP="00F44FD8">
            <w:pPr>
              <w:pStyle w:val="Heading6"/>
              <w:rPr>
                <w:b w:val="0"/>
                <w:sz w:val="22"/>
                <w:szCs w:val="22"/>
              </w:rPr>
            </w:pPr>
            <w:r w:rsidRPr="0002626F">
              <w:rPr>
                <w:b w:val="0"/>
                <w:sz w:val="22"/>
                <w:szCs w:val="22"/>
              </w:rPr>
              <w:t>- размени једноставније исказе у вези са обећањима, одлукама, плановима, намерама и предвиђањима;</w:t>
            </w:r>
          </w:p>
          <w:p w:rsidR="0041415F" w:rsidRPr="0002626F" w:rsidRDefault="0041415F" w:rsidP="00F44FD8">
            <w:pPr>
              <w:pStyle w:val="Heading6"/>
              <w:rPr>
                <w:b w:val="0"/>
                <w:sz w:val="22"/>
                <w:szCs w:val="22"/>
              </w:rPr>
            </w:pPr>
            <w:r w:rsidRPr="0002626F">
              <w:rPr>
                <w:b w:val="0"/>
                <w:sz w:val="22"/>
                <w:szCs w:val="22"/>
              </w:rPr>
              <w:t>- саопшти шта он/она или неко други планира, намерава, предвиђа;</w:t>
            </w:r>
          </w:p>
          <w:p w:rsidR="0041415F" w:rsidRPr="0002626F" w:rsidRDefault="0041415F" w:rsidP="00F44FD8">
            <w:pPr>
              <w:pStyle w:val="Heading6"/>
              <w:rPr>
                <w:b w:val="0"/>
                <w:sz w:val="22"/>
                <w:szCs w:val="22"/>
              </w:rPr>
            </w:pPr>
            <w:r w:rsidRPr="0002626F">
              <w:rPr>
                <w:b w:val="0"/>
                <w:sz w:val="22"/>
                <w:szCs w:val="22"/>
              </w:rPr>
              <w:t>- разуме и формулише једноставније исказе који се односе на описивање чињеница и могућности у садшњости;</w:t>
            </w:r>
          </w:p>
          <w:p w:rsidR="0041415F" w:rsidRPr="0002626F" w:rsidRDefault="0041415F" w:rsidP="00F44FD8">
            <w:pPr>
              <w:pStyle w:val="Heading6"/>
              <w:rPr>
                <w:b w:val="0"/>
                <w:sz w:val="22"/>
                <w:szCs w:val="22"/>
              </w:rPr>
            </w:pPr>
            <w:r w:rsidRPr="0002626F">
              <w:rPr>
                <w:b w:val="0"/>
                <w:sz w:val="22"/>
                <w:szCs w:val="22"/>
              </w:rPr>
              <w:t>- разуме једноставније текстове који се односе на оријентацију у простору;</w:t>
            </w:r>
          </w:p>
          <w:p w:rsidR="0041415F" w:rsidRPr="0002626F" w:rsidRDefault="0041415F" w:rsidP="00F44FD8">
            <w:pPr>
              <w:pStyle w:val="Heading6"/>
              <w:rPr>
                <w:b w:val="0"/>
                <w:sz w:val="22"/>
                <w:szCs w:val="22"/>
              </w:rPr>
            </w:pPr>
            <w:r w:rsidRPr="0002626F">
              <w:rPr>
                <w:b w:val="0"/>
                <w:sz w:val="22"/>
                <w:szCs w:val="22"/>
              </w:rPr>
              <w:t>- пита и саопшти где се неко налази или где се нешто дешава;</w:t>
            </w:r>
          </w:p>
          <w:p w:rsidR="0041415F" w:rsidRPr="0002626F" w:rsidRDefault="0041415F" w:rsidP="00F44FD8">
            <w:pPr>
              <w:pStyle w:val="Heading6"/>
              <w:rPr>
                <w:b w:val="0"/>
                <w:sz w:val="22"/>
                <w:szCs w:val="22"/>
              </w:rPr>
            </w:pPr>
          </w:p>
          <w:p w:rsidR="0041415F" w:rsidRPr="0002626F" w:rsidRDefault="0041415F" w:rsidP="00F44FD8">
            <w:pPr>
              <w:pStyle w:val="Heading6"/>
              <w:rPr>
                <w:b w:val="0"/>
                <w:sz w:val="22"/>
                <w:szCs w:val="22"/>
              </w:rPr>
            </w:pPr>
          </w:p>
        </w:tc>
        <w:tc>
          <w:tcPr>
            <w:tcW w:w="5033" w:type="dxa"/>
            <w:tcBorders>
              <w:top w:val="single" w:sz="12" w:space="0" w:color="auto"/>
              <w:left w:val="single" w:sz="12" w:space="0" w:color="auto"/>
              <w:bottom w:val="single" w:sz="12" w:space="0" w:color="auto"/>
              <w:right w:val="single" w:sz="12" w:space="0" w:color="auto"/>
            </w:tcBorders>
          </w:tcPr>
          <w:p w:rsidR="0041415F" w:rsidRPr="0002626F" w:rsidRDefault="0041415F" w:rsidP="00F44FD8">
            <w:pPr>
              <w:pStyle w:val="Heading6"/>
              <w:rPr>
                <w:b w:val="0"/>
                <w:i/>
                <w:iCs/>
                <w:sz w:val="22"/>
                <w:szCs w:val="22"/>
              </w:rPr>
            </w:pPr>
            <w:r w:rsidRPr="0002626F">
              <w:rPr>
                <w:b w:val="0"/>
                <w:sz w:val="22"/>
                <w:szCs w:val="22"/>
              </w:rPr>
              <w:t>Речи и изразе који се односе на тему; језичке структуре</w:t>
            </w:r>
            <w:r w:rsidRPr="0002626F">
              <w:rPr>
                <w:b w:val="0"/>
                <w:i/>
                <w:iCs/>
                <w:sz w:val="22"/>
                <w:szCs w:val="22"/>
              </w:rPr>
              <w:t>Relative pronouns  whose (Fred Aston is the student who/that did well in the test.), Relative adverb: where (The hostel where we stayed was really cheap.), Future be going to (I’m going to travel to New Zealand next summer.), Future will (It’s really cold, I’ll make a hot cup of tea.), Zero conditional (If you mix blue and yellow, you get green.), Conditional Sentences Type 1 (If you tell Bill your secret, everybody will find out.), Time Clauses (Present- Future) (I'll call you after I finish doing my homework.),Prepositions of place (My sisiter was hiding behind the door.), Preposition of movement (I always go to work on foot.)</w:t>
            </w:r>
          </w:p>
          <w:p w:rsidR="0041415F" w:rsidRPr="0002626F" w:rsidRDefault="0041415F" w:rsidP="00F44FD8">
            <w:pPr>
              <w:pStyle w:val="Heading6"/>
              <w:rPr>
                <w:b w:val="0"/>
                <w:i/>
                <w:sz w:val="22"/>
                <w:szCs w:val="22"/>
              </w:rPr>
            </w:pPr>
            <w:r w:rsidRPr="0002626F">
              <w:rPr>
                <w:b w:val="0"/>
                <w:sz w:val="22"/>
                <w:szCs w:val="22"/>
              </w:rPr>
              <w:t>текстове идијалоге који се односе на тему и интеркултурне садржаје (слушају, читају, говоре и пишу).</w:t>
            </w:r>
          </w:p>
          <w:p w:rsidR="0041415F" w:rsidRPr="0002626F" w:rsidRDefault="0041415F" w:rsidP="00F44FD8">
            <w:pPr>
              <w:pStyle w:val="Heading6"/>
              <w:rPr>
                <w:b w:val="0"/>
                <w:sz w:val="22"/>
                <w:szCs w:val="22"/>
              </w:rPr>
            </w:pPr>
          </w:p>
        </w:tc>
        <w:tc>
          <w:tcPr>
            <w:tcW w:w="661" w:type="dxa"/>
            <w:tcBorders>
              <w:top w:val="single" w:sz="12" w:space="0" w:color="auto"/>
              <w:left w:val="single" w:sz="12" w:space="0" w:color="auto"/>
              <w:bottom w:val="single" w:sz="12" w:space="0" w:color="auto"/>
              <w:right w:val="single" w:sz="12" w:space="0" w:color="auto"/>
            </w:tcBorders>
          </w:tcPr>
          <w:p w:rsidR="0041415F" w:rsidRPr="0002626F" w:rsidRDefault="0041415F" w:rsidP="00F44FD8">
            <w:pPr>
              <w:pStyle w:val="Heading6"/>
              <w:rPr>
                <w:b w:val="0"/>
                <w:sz w:val="22"/>
                <w:szCs w:val="22"/>
              </w:rPr>
            </w:pPr>
            <w:r w:rsidRPr="0002626F">
              <w:rPr>
                <w:b w:val="0"/>
                <w:sz w:val="22"/>
                <w:szCs w:val="22"/>
              </w:rPr>
              <w:t>9</w:t>
            </w:r>
          </w:p>
        </w:tc>
        <w:tc>
          <w:tcPr>
            <w:tcW w:w="662" w:type="dxa"/>
            <w:tcBorders>
              <w:top w:val="single" w:sz="12" w:space="0" w:color="auto"/>
              <w:left w:val="single" w:sz="12" w:space="0" w:color="auto"/>
              <w:bottom w:val="single" w:sz="12" w:space="0" w:color="auto"/>
              <w:right w:val="single" w:sz="12" w:space="0" w:color="auto"/>
            </w:tcBorders>
          </w:tcPr>
          <w:p w:rsidR="0041415F" w:rsidRPr="0002626F" w:rsidRDefault="0041415F" w:rsidP="00F44FD8">
            <w:pPr>
              <w:pStyle w:val="Heading6"/>
              <w:rPr>
                <w:b w:val="0"/>
                <w:sz w:val="22"/>
                <w:szCs w:val="22"/>
              </w:rPr>
            </w:pPr>
            <w:r w:rsidRPr="0002626F">
              <w:rPr>
                <w:b w:val="0"/>
                <w:sz w:val="22"/>
                <w:szCs w:val="22"/>
              </w:rPr>
              <w:t>3</w:t>
            </w:r>
          </w:p>
        </w:tc>
        <w:tc>
          <w:tcPr>
            <w:tcW w:w="662" w:type="dxa"/>
            <w:tcBorders>
              <w:top w:val="single" w:sz="12" w:space="0" w:color="auto"/>
              <w:left w:val="single" w:sz="12" w:space="0" w:color="auto"/>
              <w:bottom w:val="single" w:sz="4" w:space="0" w:color="auto"/>
              <w:right w:val="single" w:sz="12" w:space="0" w:color="auto"/>
            </w:tcBorders>
          </w:tcPr>
          <w:p w:rsidR="0041415F" w:rsidRPr="0002626F" w:rsidRDefault="0041415F" w:rsidP="00F44FD8">
            <w:pPr>
              <w:pStyle w:val="Heading6"/>
              <w:rPr>
                <w:b w:val="0"/>
                <w:sz w:val="22"/>
                <w:szCs w:val="22"/>
              </w:rPr>
            </w:pPr>
            <w:r w:rsidRPr="0002626F">
              <w:rPr>
                <w:b w:val="0"/>
                <w:sz w:val="22"/>
                <w:szCs w:val="22"/>
              </w:rPr>
              <w:t>6</w:t>
            </w:r>
          </w:p>
        </w:tc>
      </w:tr>
      <w:tr w:rsidR="0041415F" w:rsidRPr="0002626F" w:rsidTr="00F4700F">
        <w:trPr>
          <w:cantSplit/>
          <w:trHeight w:val="460"/>
        </w:trPr>
        <w:tc>
          <w:tcPr>
            <w:tcW w:w="2048" w:type="dxa"/>
            <w:tcBorders>
              <w:top w:val="single" w:sz="12" w:space="0" w:color="auto"/>
              <w:left w:val="single" w:sz="12" w:space="0" w:color="auto"/>
              <w:bottom w:val="single" w:sz="4" w:space="0" w:color="auto"/>
              <w:right w:val="single" w:sz="12" w:space="0" w:color="auto"/>
            </w:tcBorders>
            <w:shd w:val="clear" w:color="auto" w:fill="EEECE1" w:themeFill="background2"/>
            <w:vAlign w:val="center"/>
          </w:tcPr>
          <w:p w:rsidR="0041415F" w:rsidRPr="0002626F" w:rsidRDefault="0041415F" w:rsidP="00F44FD8">
            <w:pPr>
              <w:pStyle w:val="Heading6"/>
              <w:rPr>
                <w:b w:val="0"/>
                <w:sz w:val="22"/>
                <w:szCs w:val="22"/>
              </w:rPr>
            </w:pPr>
            <w:r w:rsidRPr="0002626F">
              <w:rPr>
                <w:b w:val="0"/>
                <w:sz w:val="22"/>
                <w:szCs w:val="22"/>
              </w:rPr>
              <w:t xml:space="preserve">Корелација са другим предм. </w:t>
            </w:r>
          </w:p>
        </w:tc>
        <w:tc>
          <w:tcPr>
            <w:tcW w:w="12050" w:type="dxa"/>
            <w:gridSpan w:val="5"/>
            <w:tcBorders>
              <w:top w:val="single" w:sz="12" w:space="0" w:color="auto"/>
              <w:left w:val="single" w:sz="12" w:space="0" w:color="auto"/>
              <w:bottom w:val="single" w:sz="4" w:space="0" w:color="auto"/>
              <w:right w:val="single" w:sz="12" w:space="0" w:color="auto"/>
            </w:tcBorders>
            <w:vAlign w:val="center"/>
          </w:tcPr>
          <w:p w:rsidR="0041415F" w:rsidRPr="0002626F" w:rsidRDefault="0041415F" w:rsidP="00F44FD8">
            <w:pPr>
              <w:pStyle w:val="Heading6"/>
              <w:rPr>
                <w:b w:val="0"/>
                <w:sz w:val="22"/>
                <w:szCs w:val="22"/>
              </w:rPr>
            </w:pPr>
            <w:r w:rsidRPr="0002626F">
              <w:rPr>
                <w:b w:val="0"/>
                <w:sz w:val="22"/>
                <w:szCs w:val="22"/>
              </w:rPr>
              <w:t>српски језик и књижевност, ЧОС, физичко и здравствено васпитање</w:t>
            </w:r>
          </w:p>
        </w:tc>
      </w:tr>
      <w:tr w:rsidR="0041415F" w:rsidRPr="0002626F" w:rsidTr="00F4700F">
        <w:trPr>
          <w:cantSplit/>
          <w:trHeight w:val="460"/>
        </w:trPr>
        <w:tc>
          <w:tcPr>
            <w:tcW w:w="2048" w:type="dxa"/>
            <w:tcBorders>
              <w:top w:val="single" w:sz="4" w:space="0" w:color="auto"/>
              <w:left w:val="single" w:sz="12" w:space="0" w:color="auto"/>
              <w:bottom w:val="single" w:sz="4" w:space="0" w:color="auto"/>
              <w:right w:val="single" w:sz="12" w:space="0" w:color="auto"/>
            </w:tcBorders>
            <w:shd w:val="clear" w:color="auto" w:fill="EEECE1" w:themeFill="background2"/>
            <w:vAlign w:val="center"/>
          </w:tcPr>
          <w:p w:rsidR="0041415F" w:rsidRPr="0002626F" w:rsidRDefault="0041415F" w:rsidP="00F44FD8">
            <w:pPr>
              <w:pStyle w:val="Heading6"/>
              <w:rPr>
                <w:b w:val="0"/>
                <w:sz w:val="22"/>
                <w:szCs w:val="22"/>
              </w:rPr>
            </w:pPr>
            <w:r w:rsidRPr="0002626F">
              <w:rPr>
                <w:b w:val="0"/>
                <w:sz w:val="22"/>
                <w:szCs w:val="22"/>
              </w:rPr>
              <w:t>Стандарди постигнућа</w:t>
            </w:r>
          </w:p>
        </w:tc>
        <w:tc>
          <w:tcPr>
            <w:tcW w:w="12050" w:type="dxa"/>
            <w:gridSpan w:val="5"/>
            <w:tcBorders>
              <w:top w:val="single" w:sz="4" w:space="0" w:color="auto"/>
              <w:left w:val="single" w:sz="12" w:space="0" w:color="auto"/>
              <w:bottom w:val="single" w:sz="4" w:space="0" w:color="auto"/>
              <w:right w:val="single" w:sz="12" w:space="0" w:color="auto"/>
            </w:tcBorders>
            <w:vAlign w:val="center"/>
          </w:tcPr>
          <w:p w:rsidR="0041415F" w:rsidRPr="0002626F" w:rsidRDefault="0041415F" w:rsidP="00F44FD8">
            <w:pPr>
              <w:pStyle w:val="Heading6"/>
              <w:rPr>
                <w:b w:val="0"/>
                <w:sz w:val="22"/>
                <w:szCs w:val="22"/>
              </w:rPr>
            </w:pPr>
            <w:r w:rsidRPr="0002626F">
              <w:rPr>
                <w:b w:val="0"/>
                <w:sz w:val="22"/>
                <w:szCs w:val="22"/>
              </w:rPr>
              <w:t>1.1.1. 1.1.2. 1.1.3. 1.1.4. 1.1.5. 1.1.6. 1.1.7. 1.1.8. 1.1.9. 1.1.10. 1.1.11. 1.1.12. 1.1.13. 1.1.14. 1.1.15. 1.1.16. 1.1.17. 1.1.18. 1.1.19. 1.1.20. 1.1.21. 1.1.22. 1.1.23. 1.2.1. 1.2.2. 1.2.3. 1.2.4. 1.3.1. 1.3.2. 1.3.4. 1.3.5. 2.1.1. 2.1.2. 2.1.3. 2.1.4. 2.1.5. 2.1.6. 2.1.7. 2.1.8. 2.1.9. 2.1.10. 2.1.12. 2.1.13. 2.1.14. 2.1.15. 2.1.16. 2.1.18. 2.1.19. 2.1.20. 2.1.21. 2.1.22. 2.1.23. 2.1.24.  2.1.25. 2.1.26. 2.2.1. 2.2.2. 2.2.3. 2.2.4. 2.3.1. 2.3.2. 2.3.3. 2.3.8. 3.1.1. 3.1.2. 3.1.3. 3.1.4. 3.1.5. 3.1.5. 3.1.6. 3.1.8. 3.1.10. 3.1.12. 3.1.16. 3.1.17. 3.1.18. 3.1.19. 3.1.20. 3.1.22. 3.1.23. 3.1.24. 3.1.26. 3.1.27. 3.1.29. 3.1.30. 3.2.1. 3.2.2. 3.2.3. 3.2.4. 3.3.1. 3.3.2. 3.3.3.</w:t>
            </w:r>
          </w:p>
        </w:tc>
      </w:tr>
      <w:tr w:rsidR="0041415F" w:rsidRPr="0002626F" w:rsidTr="00F4700F">
        <w:trPr>
          <w:cantSplit/>
          <w:trHeight w:val="460"/>
        </w:trPr>
        <w:tc>
          <w:tcPr>
            <w:tcW w:w="2048"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41415F" w:rsidRPr="0002626F" w:rsidRDefault="0041415F" w:rsidP="00F44FD8">
            <w:pPr>
              <w:pStyle w:val="Heading6"/>
              <w:rPr>
                <w:b w:val="0"/>
                <w:sz w:val="22"/>
                <w:szCs w:val="22"/>
              </w:rPr>
            </w:pPr>
            <w:r w:rsidRPr="0002626F">
              <w:rPr>
                <w:b w:val="0"/>
                <w:sz w:val="22"/>
                <w:szCs w:val="22"/>
              </w:rPr>
              <w:t>Начин провере постигнућа</w:t>
            </w:r>
          </w:p>
        </w:tc>
        <w:tc>
          <w:tcPr>
            <w:tcW w:w="12050" w:type="dxa"/>
            <w:gridSpan w:val="5"/>
            <w:tcBorders>
              <w:top w:val="single" w:sz="4" w:space="0" w:color="auto"/>
              <w:left w:val="single" w:sz="12" w:space="0" w:color="auto"/>
              <w:bottom w:val="single" w:sz="12" w:space="0" w:color="auto"/>
              <w:right w:val="single" w:sz="12" w:space="0" w:color="auto"/>
            </w:tcBorders>
            <w:vAlign w:val="center"/>
          </w:tcPr>
          <w:p w:rsidR="0041415F" w:rsidRPr="0002626F" w:rsidRDefault="0041415F" w:rsidP="00F44FD8">
            <w:pPr>
              <w:pStyle w:val="Heading6"/>
              <w:rPr>
                <w:b w:val="0"/>
                <w:sz w:val="22"/>
                <w:szCs w:val="22"/>
              </w:rPr>
            </w:pPr>
            <w:r w:rsidRPr="0002626F">
              <w:rPr>
                <w:b w:val="0"/>
                <w:sz w:val="22"/>
                <w:szCs w:val="22"/>
              </w:rPr>
              <w:t>Посматрање и праћење, усмена провера кроз играње улога у паровима, симулације у паровима, тестови вештина  и различите технике формативног оцењивања.</w:t>
            </w:r>
          </w:p>
        </w:tc>
      </w:tr>
    </w:tbl>
    <w:p w:rsidR="0041415F" w:rsidRPr="0002626F" w:rsidRDefault="0041415F" w:rsidP="00F44FD8">
      <w:pPr>
        <w:pStyle w:val="Heading6"/>
        <w:rPr>
          <w:b w:val="0"/>
          <w:sz w:val="22"/>
          <w:szCs w:val="22"/>
        </w:rPr>
      </w:pPr>
    </w:p>
    <w:tbl>
      <w:tblPr>
        <w:tblStyle w:val="TableGrid"/>
        <w:tblW w:w="14098" w:type="dxa"/>
        <w:tblInd w:w="-79" w:type="dxa"/>
        <w:tblLayout w:type="fixed"/>
        <w:tblLook w:val="01E0"/>
      </w:tblPr>
      <w:tblGrid>
        <w:gridCol w:w="2048"/>
        <w:gridCol w:w="5032"/>
        <w:gridCol w:w="5033"/>
        <w:gridCol w:w="661"/>
        <w:gridCol w:w="662"/>
        <w:gridCol w:w="662"/>
      </w:tblGrid>
      <w:tr w:rsidR="0041415F" w:rsidRPr="0002626F" w:rsidTr="00F4700F">
        <w:trPr>
          <w:cantSplit/>
          <w:trHeight w:val="878"/>
        </w:trPr>
        <w:tc>
          <w:tcPr>
            <w:tcW w:w="2048" w:type="dxa"/>
            <w:tcBorders>
              <w:top w:val="single" w:sz="12" w:space="0" w:color="auto"/>
              <w:left w:val="single" w:sz="12" w:space="0" w:color="auto"/>
              <w:bottom w:val="single" w:sz="12" w:space="0" w:color="auto"/>
              <w:right w:val="single" w:sz="12" w:space="0" w:color="auto"/>
            </w:tcBorders>
            <w:shd w:val="clear" w:color="auto" w:fill="EEECE1" w:themeFill="background2"/>
          </w:tcPr>
          <w:p w:rsidR="0041415F" w:rsidRPr="0002626F" w:rsidRDefault="0041415F" w:rsidP="00F44FD8">
            <w:pPr>
              <w:pStyle w:val="Heading6"/>
              <w:rPr>
                <w:b w:val="0"/>
                <w:sz w:val="22"/>
                <w:szCs w:val="22"/>
              </w:rPr>
            </w:pPr>
            <w:r w:rsidRPr="0002626F">
              <w:rPr>
                <w:b w:val="0"/>
                <w:sz w:val="22"/>
                <w:szCs w:val="22"/>
              </w:rPr>
              <w:t>8.Stand by me</w:t>
            </w:r>
          </w:p>
          <w:p w:rsidR="0041415F" w:rsidRPr="0002626F" w:rsidRDefault="0041415F" w:rsidP="00F44FD8">
            <w:pPr>
              <w:pStyle w:val="Heading6"/>
              <w:rPr>
                <w:b w:val="0"/>
                <w:sz w:val="22"/>
                <w:szCs w:val="22"/>
              </w:rPr>
            </w:pPr>
          </w:p>
          <w:p w:rsidR="0041415F" w:rsidRPr="0002626F" w:rsidRDefault="0041415F" w:rsidP="00F44FD8">
            <w:pPr>
              <w:pStyle w:val="Heading6"/>
              <w:rPr>
                <w:b w:val="0"/>
                <w:sz w:val="22"/>
                <w:szCs w:val="22"/>
              </w:rPr>
            </w:pPr>
          </w:p>
          <w:p w:rsidR="0041415F" w:rsidRPr="0002626F" w:rsidRDefault="0041415F" w:rsidP="00F44FD8">
            <w:pPr>
              <w:pStyle w:val="Heading6"/>
              <w:rPr>
                <w:b w:val="0"/>
                <w:sz w:val="22"/>
                <w:szCs w:val="22"/>
              </w:rPr>
            </w:pPr>
            <w:r w:rsidRPr="0002626F">
              <w:rPr>
                <w:b w:val="0"/>
                <w:sz w:val="22"/>
                <w:szCs w:val="22"/>
              </w:rPr>
              <w:t>Разумевање и давање упутстава;</w:t>
            </w:r>
          </w:p>
          <w:p w:rsidR="0041415F" w:rsidRPr="0002626F" w:rsidRDefault="0041415F" w:rsidP="00F44FD8">
            <w:pPr>
              <w:pStyle w:val="Heading6"/>
              <w:rPr>
                <w:b w:val="0"/>
                <w:sz w:val="22"/>
                <w:szCs w:val="22"/>
              </w:rPr>
            </w:pPr>
            <w:r w:rsidRPr="0002626F">
              <w:rPr>
                <w:rFonts w:eastAsia="Calibri"/>
                <w:b w:val="0"/>
                <w:sz w:val="22"/>
                <w:szCs w:val="22"/>
                <w:lang w:val="ru-RU"/>
              </w:rPr>
              <w:t>изражавање молби, захтева, обавештења.</w:t>
            </w:r>
          </w:p>
          <w:p w:rsidR="0041415F" w:rsidRPr="0002626F" w:rsidRDefault="0041415F" w:rsidP="00F44FD8">
            <w:pPr>
              <w:pStyle w:val="Heading6"/>
              <w:rPr>
                <w:b w:val="0"/>
                <w:sz w:val="22"/>
                <w:szCs w:val="22"/>
              </w:rPr>
            </w:pPr>
          </w:p>
        </w:tc>
        <w:tc>
          <w:tcPr>
            <w:tcW w:w="5032" w:type="dxa"/>
            <w:tcBorders>
              <w:top w:val="single" w:sz="12" w:space="0" w:color="auto"/>
              <w:left w:val="single" w:sz="12" w:space="0" w:color="auto"/>
              <w:bottom w:val="single" w:sz="12" w:space="0" w:color="auto"/>
              <w:right w:val="single" w:sz="12" w:space="0" w:color="auto"/>
            </w:tcBorders>
          </w:tcPr>
          <w:p w:rsidR="0041415F" w:rsidRPr="0002626F" w:rsidRDefault="0041415F" w:rsidP="00F44FD8">
            <w:pPr>
              <w:pStyle w:val="Heading6"/>
              <w:rPr>
                <w:rFonts w:eastAsia="Calibri"/>
                <w:b w:val="0"/>
                <w:sz w:val="22"/>
                <w:szCs w:val="22"/>
                <w:lang w:val="uz-Cyrl-UZ"/>
              </w:rPr>
            </w:pPr>
            <w:r w:rsidRPr="0002626F">
              <w:rPr>
                <w:rFonts w:eastAsia="Calibri"/>
                <w:b w:val="0"/>
                <w:sz w:val="22"/>
                <w:szCs w:val="22"/>
                <w:lang w:val="uz-Cyrl-UZ"/>
              </w:rPr>
              <w:t xml:space="preserve">разуме једноставније предлоге, савете и позиве на заједничке активности и одговори на њих уз одговарајуће образложење; </w:t>
            </w:r>
          </w:p>
          <w:p w:rsidR="0041415F" w:rsidRPr="0002626F" w:rsidRDefault="0041415F" w:rsidP="00F44FD8">
            <w:pPr>
              <w:pStyle w:val="Heading6"/>
              <w:rPr>
                <w:rFonts w:eastAsia="Calibri"/>
                <w:b w:val="0"/>
                <w:sz w:val="22"/>
                <w:szCs w:val="22"/>
                <w:lang w:val="uz-Cyrl-UZ"/>
              </w:rPr>
            </w:pPr>
            <w:r w:rsidRPr="0002626F">
              <w:rPr>
                <w:rFonts w:eastAsia="Calibri"/>
                <w:b w:val="0"/>
                <w:sz w:val="22"/>
                <w:szCs w:val="22"/>
                <w:lang w:val="uz-Cyrl-UZ"/>
              </w:rPr>
              <w:t>упути предлоге, савете и позиве на заједничке активности користећи ситуационо прикладне комуникационе моделе;</w:t>
            </w:r>
          </w:p>
          <w:p w:rsidR="0041415F" w:rsidRPr="0002626F" w:rsidRDefault="0041415F" w:rsidP="00F44FD8">
            <w:pPr>
              <w:pStyle w:val="Heading6"/>
              <w:rPr>
                <w:rFonts w:eastAsia="Calibri"/>
                <w:b w:val="0"/>
                <w:sz w:val="22"/>
                <w:szCs w:val="22"/>
                <w:lang w:val="uz-Cyrl-UZ"/>
              </w:rPr>
            </w:pPr>
            <w:r w:rsidRPr="0002626F">
              <w:rPr>
                <w:rFonts w:eastAsia="Calibri"/>
                <w:b w:val="0"/>
                <w:sz w:val="22"/>
                <w:szCs w:val="22"/>
                <w:lang w:val="uz-Cyrl-UZ"/>
              </w:rPr>
              <w:t>затражи и пружи додатне информације у вези са предлозима, саветима и позивима на заједничке активности;</w:t>
            </w:r>
          </w:p>
          <w:p w:rsidR="0041415F" w:rsidRPr="0002626F" w:rsidRDefault="0041415F" w:rsidP="00F44FD8">
            <w:pPr>
              <w:pStyle w:val="Heading6"/>
              <w:rPr>
                <w:rFonts w:eastAsia="Calibri"/>
                <w:b w:val="0"/>
                <w:sz w:val="22"/>
                <w:szCs w:val="22"/>
                <w:lang w:val="uz-Cyrl-UZ"/>
              </w:rPr>
            </w:pPr>
            <w:r w:rsidRPr="0002626F">
              <w:rPr>
                <w:rFonts w:eastAsia="Calibri"/>
                <w:b w:val="0"/>
                <w:sz w:val="22"/>
                <w:szCs w:val="22"/>
                <w:lang w:val="uz-Cyrl-UZ"/>
              </w:rPr>
              <w:t>разуме уобичајене молбе и захтеве и реагује на њих;</w:t>
            </w:r>
          </w:p>
          <w:p w:rsidR="0041415F" w:rsidRPr="0002626F" w:rsidRDefault="0041415F" w:rsidP="00F44FD8">
            <w:pPr>
              <w:pStyle w:val="Heading6"/>
              <w:rPr>
                <w:rFonts w:eastAsia="Calibri"/>
                <w:b w:val="0"/>
                <w:sz w:val="22"/>
                <w:szCs w:val="22"/>
                <w:lang w:val="uz-Cyrl-UZ"/>
              </w:rPr>
            </w:pPr>
            <w:r w:rsidRPr="0002626F">
              <w:rPr>
                <w:rFonts w:eastAsia="Calibri"/>
                <w:b w:val="0"/>
                <w:sz w:val="22"/>
                <w:szCs w:val="22"/>
                <w:lang w:val="uz-Cyrl-UZ"/>
              </w:rPr>
              <w:t>упути уобичајене молбе и захтеве;</w:t>
            </w:r>
          </w:p>
          <w:p w:rsidR="0041415F" w:rsidRPr="0002626F" w:rsidRDefault="0041415F" w:rsidP="00F44FD8">
            <w:pPr>
              <w:pStyle w:val="Heading6"/>
              <w:rPr>
                <w:rFonts w:eastAsia="Calibri"/>
                <w:b w:val="0"/>
                <w:sz w:val="22"/>
                <w:szCs w:val="22"/>
                <w:lang w:val="uz-Cyrl-UZ"/>
              </w:rPr>
            </w:pPr>
            <w:r w:rsidRPr="0002626F">
              <w:rPr>
                <w:rFonts w:eastAsia="Calibri"/>
                <w:b w:val="0"/>
                <w:sz w:val="22"/>
                <w:szCs w:val="22"/>
                <w:lang w:val="uz-Cyrl-UZ"/>
              </w:rPr>
              <w:t xml:space="preserve">разуме и следи једноставнија упутства у вези с уобичајеним ситуацијама из свакодневног живота; </w:t>
            </w:r>
          </w:p>
          <w:p w:rsidR="0041415F" w:rsidRPr="0002626F" w:rsidRDefault="0041415F" w:rsidP="00F44FD8">
            <w:pPr>
              <w:pStyle w:val="Heading6"/>
              <w:rPr>
                <w:rFonts w:eastAsia="Calibri"/>
                <w:b w:val="0"/>
                <w:sz w:val="22"/>
                <w:szCs w:val="22"/>
                <w:lang w:val="uz-Cyrl-UZ"/>
              </w:rPr>
            </w:pPr>
            <w:r w:rsidRPr="0002626F">
              <w:rPr>
                <w:rFonts w:eastAsia="Calibri"/>
                <w:b w:val="0"/>
                <w:sz w:val="22"/>
                <w:szCs w:val="22"/>
                <w:lang w:val="uz-Cyrl-UZ"/>
              </w:rPr>
              <w:t>- пружи једноставнија упутства у вези са уобичајеним ситуацијама из свакодневног живота.</w:t>
            </w:r>
          </w:p>
        </w:tc>
        <w:tc>
          <w:tcPr>
            <w:tcW w:w="5033" w:type="dxa"/>
            <w:tcBorders>
              <w:top w:val="single" w:sz="12" w:space="0" w:color="auto"/>
              <w:left w:val="single" w:sz="12" w:space="0" w:color="auto"/>
              <w:bottom w:val="single" w:sz="12" w:space="0" w:color="auto"/>
              <w:right w:val="single" w:sz="12" w:space="0" w:color="auto"/>
            </w:tcBorders>
          </w:tcPr>
          <w:p w:rsidR="0041415F" w:rsidRPr="0002626F" w:rsidRDefault="0041415F" w:rsidP="00F44FD8">
            <w:pPr>
              <w:pStyle w:val="Heading6"/>
              <w:rPr>
                <w:b w:val="0"/>
                <w:sz w:val="22"/>
                <w:szCs w:val="22"/>
              </w:rPr>
            </w:pPr>
            <w:r w:rsidRPr="0002626F">
              <w:rPr>
                <w:b w:val="0"/>
                <w:sz w:val="22"/>
                <w:szCs w:val="22"/>
              </w:rPr>
              <w:t>Речи и изразе који се односе на тему; језичке структуре</w:t>
            </w:r>
            <w:r w:rsidRPr="0002626F">
              <w:rPr>
                <w:b w:val="0"/>
                <w:i/>
                <w:iCs/>
                <w:sz w:val="22"/>
                <w:szCs w:val="22"/>
              </w:rPr>
              <w:t>Personal Pronouns, Reflexive Pronouns (He did it by himself.), Should (You should go to the doctor.),Formal letter;</w:t>
            </w:r>
            <w:r w:rsidRPr="0002626F">
              <w:rPr>
                <w:b w:val="0"/>
                <w:sz w:val="22"/>
                <w:szCs w:val="22"/>
              </w:rPr>
              <w:t>текстове и дијалоге који се односе на тему и интеркултурне садржаје (слушају, читају, говоре и пишу).</w:t>
            </w:r>
          </w:p>
        </w:tc>
        <w:tc>
          <w:tcPr>
            <w:tcW w:w="661" w:type="dxa"/>
            <w:tcBorders>
              <w:top w:val="single" w:sz="12" w:space="0" w:color="auto"/>
              <w:left w:val="single" w:sz="12" w:space="0" w:color="auto"/>
              <w:bottom w:val="single" w:sz="12" w:space="0" w:color="auto"/>
              <w:right w:val="single" w:sz="12" w:space="0" w:color="auto"/>
            </w:tcBorders>
          </w:tcPr>
          <w:p w:rsidR="0041415F" w:rsidRPr="0002626F" w:rsidRDefault="0041415F" w:rsidP="00F44FD8">
            <w:pPr>
              <w:pStyle w:val="Heading6"/>
              <w:rPr>
                <w:b w:val="0"/>
                <w:sz w:val="22"/>
                <w:szCs w:val="22"/>
              </w:rPr>
            </w:pPr>
            <w:r w:rsidRPr="0002626F">
              <w:rPr>
                <w:b w:val="0"/>
                <w:sz w:val="22"/>
                <w:szCs w:val="22"/>
              </w:rPr>
              <w:t>7</w:t>
            </w:r>
          </w:p>
        </w:tc>
        <w:tc>
          <w:tcPr>
            <w:tcW w:w="662" w:type="dxa"/>
            <w:tcBorders>
              <w:top w:val="single" w:sz="12" w:space="0" w:color="auto"/>
              <w:left w:val="single" w:sz="12" w:space="0" w:color="auto"/>
              <w:bottom w:val="single" w:sz="12" w:space="0" w:color="auto"/>
              <w:right w:val="single" w:sz="12" w:space="0" w:color="auto"/>
            </w:tcBorders>
          </w:tcPr>
          <w:p w:rsidR="0041415F" w:rsidRPr="0002626F" w:rsidRDefault="0041415F" w:rsidP="00F44FD8">
            <w:pPr>
              <w:pStyle w:val="Heading6"/>
              <w:rPr>
                <w:b w:val="0"/>
                <w:sz w:val="22"/>
                <w:szCs w:val="22"/>
              </w:rPr>
            </w:pPr>
            <w:r w:rsidRPr="0002626F">
              <w:rPr>
                <w:b w:val="0"/>
                <w:sz w:val="22"/>
                <w:szCs w:val="22"/>
              </w:rPr>
              <w:t>3</w:t>
            </w:r>
          </w:p>
        </w:tc>
        <w:tc>
          <w:tcPr>
            <w:tcW w:w="662" w:type="dxa"/>
            <w:tcBorders>
              <w:top w:val="single" w:sz="12" w:space="0" w:color="auto"/>
              <w:left w:val="single" w:sz="12" w:space="0" w:color="auto"/>
              <w:bottom w:val="single" w:sz="4" w:space="0" w:color="auto"/>
              <w:right w:val="single" w:sz="12" w:space="0" w:color="auto"/>
            </w:tcBorders>
          </w:tcPr>
          <w:p w:rsidR="0041415F" w:rsidRPr="0002626F" w:rsidRDefault="0041415F" w:rsidP="00F44FD8">
            <w:pPr>
              <w:pStyle w:val="Heading6"/>
              <w:rPr>
                <w:b w:val="0"/>
                <w:sz w:val="22"/>
                <w:szCs w:val="22"/>
              </w:rPr>
            </w:pPr>
            <w:r w:rsidRPr="0002626F">
              <w:rPr>
                <w:b w:val="0"/>
                <w:sz w:val="22"/>
                <w:szCs w:val="22"/>
              </w:rPr>
              <w:t>4</w:t>
            </w:r>
          </w:p>
        </w:tc>
      </w:tr>
      <w:tr w:rsidR="0041415F" w:rsidRPr="0002626F" w:rsidTr="00F4700F">
        <w:trPr>
          <w:cantSplit/>
          <w:trHeight w:val="460"/>
        </w:trPr>
        <w:tc>
          <w:tcPr>
            <w:tcW w:w="2048" w:type="dxa"/>
            <w:tcBorders>
              <w:top w:val="single" w:sz="12" w:space="0" w:color="auto"/>
              <w:left w:val="single" w:sz="12" w:space="0" w:color="auto"/>
              <w:bottom w:val="single" w:sz="4" w:space="0" w:color="auto"/>
              <w:right w:val="single" w:sz="12" w:space="0" w:color="auto"/>
            </w:tcBorders>
            <w:shd w:val="clear" w:color="auto" w:fill="EEECE1" w:themeFill="background2"/>
            <w:vAlign w:val="center"/>
          </w:tcPr>
          <w:p w:rsidR="0041415F" w:rsidRPr="0002626F" w:rsidRDefault="0041415F" w:rsidP="00F44FD8">
            <w:pPr>
              <w:pStyle w:val="Heading6"/>
              <w:rPr>
                <w:b w:val="0"/>
                <w:sz w:val="22"/>
                <w:szCs w:val="22"/>
              </w:rPr>
            </w:pPr>
            <w:r w:rsidRPr="0002626F">
              <w:rPr>
                <w:b w:val="0"/>
                <w:sz w:val="22"/>
                <w:szCs w:val="22"/>
              </w:rPr>
              <w:t xml:space="preserve">Корелација са другим предм. </w:t>
            </w:r>
          </w:p>
        </w:tc>
        <w:tc>
          <w:tcPr>
            <w:tcW w:w="12050" w:type="dxa"/>
            <w:gridSpan w:val="5"/>
            <w:tcBorders>
              <w:top w:val="single" w:sz="12" w:space="0" w:color="auto"/>
              <w:left w:val="single" w:sz="12" w:space="0" w:color="auto"/>
              <w:bottom w:val="single" w:sz="4" w:space="0" w:color="auto"/>
              <w:right w:val="single" w:sz="12" w:space="0" w:color="auto"/>
            </w:tcBorders>
            <w:vAlign w:val="center"/>
          </w:tcPr>
          <w:p w:rsidR="0041415F" w:rsidRPr="0002626F" w:rsidRDefault="0041415F" w:rsidP="00F44FD8">
            <w:pPr>
              <w:pStyle w:val="Heading6"/>
              <w:rPr>
                <w:b w:val="0"/>
                <w:sz w:val="22"/>
                <w:szCs w:val="22"/>
              </w:rPr>
            </w:pPr>
            <w:r w:rsidRPr="0002626F">
              <w:rPr>
                <w:b w:val="0"/>
                <w:sz w:val="22"/>
                <w:szCs w:val="22"/>
              </w:rPr>
              <w:t>српски језик и књижевност, ЧОС, географија, информатика и рачунарство</w:t>
            </w:r>
          </w:p>
        </w:tc>
      </w:tr>
      <w:tr w:rsidR="0041415F" w:rsidRPr="0002626F" w:rsidTr="00F4700F">
        <w:trPr>
          <w:cantSplit/>
          <w:trHeight w:val="460"/>
        </w:trPr>
        <w:tc>
          <w:tcPr>
            <w:tcW w:w="2048" w:type="dxa"/>
            <w:tcBorders>
              <w:top w:val="single" w:sz="4" w:space="0" w:color="auto"/>
              <w:left w:val="single" w:sz="12" w:space="0" w:color="auto"/>
              <w:bottom w:val="single" w:sz="4" w:space="0" w:color="auto"/>
              <w:right w:val="single" w:sz="12" w:space="0" w:color="auto"/>
            </w:tcBorders>
            <w:shd w:val="clear" w:color="auto" w:fill="EEECE1" w:themeFill="background2"/>
            <w:vAlign w:val="center"/>
          </w:tcPr>
          <w:p w:rsidR="0041415F" w:rsidRPr="0002626F" w:rsidRDefault="0041415F" w:rsidP="00F44FD8">
            <w:pPr>
              <w:pStyle w:val="Heading6"/>
              <w:rPr>
                <w:b w:val="0"/>
                <w:sz w:val="22"/>
                <w:szCs w:val="22"/>
              </w:rPr>
            </w:pPr>
            <w:r w:rsidRPr="0002626F">
              <w:rPr>
                <w:b w:val="0"/>
                <w:sz w:val="22"/>
                <w:szCs w:val="22"/>
              </w:rPr>
              <w:t>Стандарди постигнућа</w:t>
            </w:r>
          </w:p>
        </w:tc>
        <w:tc>
          <w:tcPr>
            <w:tcW w:w="12050" w:type="dxa"/>
            <w:gridSpan w:val="5"/>
            <w:tcBorders>
              <w:top w:val="single" w:sz="4" w:space="0" w:color="auto"/>
              <w:left w:val="single" w:sz="12" w:space="0" w:color="auto"/>
              <w:bottom w:val="single" w:sz="4" w:space="0" w:color="auto"/>
              <w:right w:val="single" w:sz="12" w:space="0" w:color="auto"/>
            </w:tcBorders>
            <w:vAlign w:val="center"/>
          </w:tcPr>
          <w:p w:rsidR="0041415F" w:rsidRPr="0002626F" w:rsidRDefault="0041415F" w:rsidP="00F44FD8">
            <w:pPr>
              <w:pStyle w:val="Heading6"/>
              <w:rPr>
                <w:b w:val="0"/>
                <w:sz w:val="22"/>
                <w:szCs w:val="22"/>
              </w:rPr>
            </w:pPr>
            <w:r w:rsidRPr="0002626F">
              <w:rPr>
                <w:b w:val="0"/>
                <w:sz w:val="22"/>
                <w:szCs w:val="22"/>
              </w:rPr>
              <w:t>1.1.1. 1.1.2.  1.1.3. 1.1.4. 1.1.5. 1.1.6. 1.1.7. 1.1.8. 1.1.9. 1.1.10.  1.1.11. 1.1.12. 1.1.13.  1.1.14. 1.1.15. 1.1.16. 1.1.17. 1.1.18. 1.1.19. 1.1.20. 1.1.21. 1.1.22. 1.1.23. 1.2.1. 1.2.2. 1.2.3. 1.2.4. 1.3.1. 1.3.2. 2.1.1.  2.1.2. 2.1.3. 2.1.4. 2.1.5. 2.1.6. 2.1.7. 2.1.8. 2.1.10.  2.1.12. 2.1.13. 2.1.14. 2.1.15. 2.1.16. 2.1.17. 2.1.18. 2.1.19. 2.1.20. 2.1.21. 2.1.22. 2.1.24.  2.1.25. 2.1.26. 2.2.1. 2.2.2. 2.2.3. 2.2.4. 2.3.1.  2.3.2. 3.1.1. 3.1.2. 3.1.3. 3.1.6. 3.1.7. 3.1.8. 3.1.10. 3.1.11. 3.1.16. 3.1.17. 3.1.18. 3.1.19. 3.1.20. 3.1.23. 3.1.24. 3.1.25. 3.1.29. 3.1.30. 3.2.1. 3.2.2. 3.2.3. 3.2.4. 3.3.1. 3.3.2.</w:t>
            </w:r>
          </w:p>
        </w:tc>
      </w:tr>
      <w:tr w:rsidR="0041415F" w:rsidRPr="0002626F" w:rsidTr="00F4700F">
        <w:trPr>
          <w:cantSplit/>
          <w:trHeight w:val="460"/>
        </w:trPr>
        <w:tc>
          <w:tcPr>
            <w:tcW w:w="2048"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41415F" w:rsidRPr="0002626F" w:rsidRDefault="0041415F" w:rsidP="00F44FD8">
            <w:pPr>
              <w:pStyle w:val="Heading6"/>
              <w:rPr>
                <w:b w:val="0"/>
                <w:sz w:val="22"/>
                <w:szCs w:val="22"/>
              </w:rPr>
            </w:pPr>
            <w:r w:rsidRPr="0002626F">
              <w:rPr>
                <w:b w:val="0"/>
                <w:sz w:val="22"/>
                <w:szCs w:val="22"/>
              </w:rPr>
              <w:t>Начин провере постигнућа</w:t>
            </w:r>
          </w:p>
        </w:tc>
        <w:tc>
          <w:tcPr>
            <w:tcW w:w="12050" w:type="dxa"/>
            <w:gridSpan w:val="5"/>
            <w:tcBorders>
              <w:top w:val="single" w:sz="4" w:space="0" w:color="auto"/>
              <w:left w:val="single" w:sz="12" w:space="0" w:color="auto"/>
              <w:bottom w:val="single" w:sz="12" w:space="0" w:color="auto"/>
              <w:right w:val="single" w:sz="12" w:space="0" w:color="auto"/>
            </w:tcBorders>
            <w:vAlign w:val="center"/>
          </w:tcPr>
          <w:p w:rsidR="0041415F" w:rsidRPr="0002626F" w:rsidRDefault="0041415F" w:rsidP="00F44FD8">
            <w:pPr>
              <w:pStyle w:val="Heading6"/>
              <w:rPr>
                <w:b w:val="0"/>
                <w:sz w:val="22"/>
                <w:szCs w:val="22"/>
              </w:rPr>
            </w:pPr>
            <w:r w:rsidRPr="0002626F">
              <w:rPr>
                <w:b w:val="0"/>
                <w:sz w:val="22"/>
                <w:szCs w:val="22"/>
              </w:rPr>
              <w:t>Посматрање и праћење, усмена провера кроз играње улога у паровима, симулације у паровима, тестови вештина  и различите технике формативног оцењивања.</w:t>
            </w:r>
          </w:p>
        </w:tc>
      </w:tr>
      <w:tr w:rsidR="0041415F" w:rsidRPr="0002626F" w:rsidTr="00F4700F">
        <w:trPr>
          <w:cantSplit/>
          <w:trHeight w:val="1134"/>
        </w:trPr>
        <w:tc>
          <w:tcPr>
            <w:tcW w:w="2048" w:type="dxa"/>
            <w:tcBorders>
              <w:top w:val="single" w:sz="12" w:space="0" w:color="auto"/>
              <w:left w:val="single" w:sz="12" w:space="0" w:color="auto"/>
              <w:bottom w:val="single" w:sz="12" w:space="0" w:color="auto"/>
              <w:right w:val="single" w:sz="12" w:space="0" w:color="auto"/>
            </w:tcBorders>
            <w:shd w:val="clear" w:color="auto" w:fill="EEECE1" w:themeFill="background2"/>
          </w:tcPr>
          <w:p w:rsidR="0041415F" w:rsidRPr="0002626F" w:rsidRDefault="0041415F" w:rsidP="00F44FD8">
            <w:pPr>
              <w:pStyle w:val="Heading6"/>
              <w:rPr>
                <w:b w:val="0"/>
                <w:sz w:val="22"/>
                <w:szCs w:val="22"/>
              </w:rPr>
            </w:pPr>
          </w:p>
          <w:p w:rsidR="0041415F" w:rsidRPr="0002626F" w:rsidRDefault="0041415F" w:rsidP="00F44FD8">
            <w:pPr>
              <w:pStyle w:val="Heading6"/>
              <w:rPr>
                <w:b w:val="0"/>
                <w:sz w:val="22"/>
                <w:szCs w:val="22"/>
              </w:rPr>
            </w:pPr>
            <w:r w:rsidRPr="0002626F">
              <w:rPr>
                <w:b w:val="0"/>
                <w:sz w:val="22"/>
                <w:szCs w:val="22"/>
              </w:rPr>
              <w:t>9. The Second Written Test</w:t>
            </w:r>
          </w:p>
          <w:p w:rsidR="0041415F" w:rsidRPr="0002626F" w:rsidRDefault="0041415F" w:rsidP="00F44FD8">
            <w:pPr>
              <w:pStyle w:val="Heading6"/>
              <w:rPr>
                <w:b w:val="0"/>
                <w:sz w:val="22"/>
                <w:szCs w:val="22"/>
              </w:rPr>
            </w:pPr>
            <w:r w:rsidRPr="0002626F">
              <w:rPr>
                <w:b w:val="0"/>
                <w:sz w:val="22"/>
                <w:szCs w:val="22"/>
              </w:rPr>
              <w:t>Описивање догађаја</w:t>
            </w:r>
          </w:p>
          <w:p w:rsidR="0041415F" w:rsidRPr="0002626F" w:rsidRDefault="0041415F" w:rsidP="00F44FD8">
            <w:pPr>
              <w:pStyle w:val="Heading6"/>
              <w:rPr>
                <w:b w:val="0"/>
                <w:sz w:val="22"/>
                <w:szCs w:val="22"/>
              </w:rPr>
            </w:pPr>
          </w:p>
          <w:p w:rsidR="0041415F" w:rsidRPr="0002626F" w:rsidRDefault="0041415F" w:rsidP="00F44FD8">
            <w:pPr>
              <w:pStyle w:val="Heading6"/>
              <w:rPr>
                <w:b w:val="0"/>
                <w:sz w:val="22"/>
                <w:szCs w:val="22"/>
              </w:rPr>
            </w:pPr>
          </w:p>
        </w:tc>
        <w:tc>
          <w:tcPr>
            <w:tcW w:w="503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1415F" w:rsidRPr="0002626F" w:rsidRDefault="0041415F" w:rsidP="00F44FD8">
            <w:pPr>
              <w:pStyle w:val="Heading6"/>
              <w:rPr>
                <w:rFonts w:eastAsia="Calibri"/>
                <w:b w:val="0"/>
                <w:sz w:val="22"/>
                <w:szCs w:val="22"/>
                <w:lang w:val="uz-Cyrl-UZ"/>
              </w:rPr>
            </w:pPr>
            <w:r w:rsidRPr="0002626F">
              <w:rPr>
                <w:rFonts w:eastAsia="Calibri"/>
                <w:b w:val="0"/>
                <w:sz w:val="22"/>
                <w:szCs w:val="22"/>
                <w:lang w:val="uz-Cyrl-UZ"/>
              </w:rPr>
              <w:t>- изрази жеље, интересовања, потребе, осете и осећања једноставнијим језичким средствима.</w:t>
            </w:r>
          </w:p>
          <w:p w:rsidR="0041415F" w:rsidRPr="0002626F" w:rsidRDefault="0041415F" w:rsidP="00F44FD8">
            <w:pPr>
              <w:pStyle w:val="Heading6"/>
              <w:rPr>
                <w:rFonts w:eastAsia="Calibri"/>
                <w:b w:val="0"/>
                <w:sz w:val="22"/>
                <w:szCs w:val="22"/>
                <w:lang w:val="uz-Cyrl-UZ"/>
              </w:rPr>
            </w:pPr>
            <w:r w:rsidRPr="0002626F">
              <w:rPr>
                <w:rFonts w:eastAsia="Calibri"/>
                <w:b w:val="0"/>
                <w:sz w:val="22"/>
                <w:szCs w:val="22"/>
                <w:lang w:val="uz-Cyrl-UZ"/>
              </w:rPr>
              <w:t>- саопшти шта он/она или неко други планира, намерава, предвиђа;</w:t>
            </w:r>
          </w:p>
          <w:p w:rsidR="0041415F" w:rsidRPr="0002626F" w:rsidRDefault="0041415F" w:rsidP="00F44FD8">
            <w:pPr>
              <w:pStyle w:val="Heading6"/>
              <w:rPr>
                <w:rFonts w:eastAsia="Calibri"/>
                <w:b w:val="0"/>
                <w:sz w:val="22"/>
                <w:szCs w:val="22"/>
                <w:lang w:val="uz-Cyrl-UZ"/>
              </w:rPr>
            </w:pPr>
            <w:r w:rsidRPr="0002626F">
              <w:rPr>
                <w:rFonts w:eastAsia="Calibri"/>
                <w:b w:val="0"/>
                <w:sz w:val="22"/>
                <w:szCs w:val="22"/>
                <w:lang w:val="uz-Cyrl-UZ"/>
              </w:rPr>
              <w:t>- упути предлоге, савете и позиве на заједничке активности користећи ситуационо прикладне комуникационе моделе.</w:t>
            </w:r>
          </w:p>
          <w:p w:rsidR="0041415F" w:rsidRPr="0002626F" w:rsidRDefault="0041415F" w:rsidP="00F44FD8">
            <w:pPr>
              <w:pStyle w:val="Heading6"/>
              <w:rPr>
                <w:b w:val="0"/>
                <w:sz w:val="22"/>
                <w:szCs w:val="22"/>
              </w:rPr>
            </w:pPr>
          </w:p>
        </w:tc>
        <w:tc>
          <w:tcPr>
            <w:tcW w:w="503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1415F" w:rsidRPr="0002626F" w:rsidRDefault="0041415F" w:rsidP="00F44FD8">
            <w:pPr>
              <w:pStyle w:val="Heading6"/>
              <w:rPr>
                <w:b w:val="0"/>
                <w:sz w:val="22"/>
                <w:szCs w:val="22"/>
              </w:rPr>
            </w:pPr>
            <w:r w:rsidRPr="0002626F">
              <w:rPr>
                <w:b w:val="0"/>
                <w:sz w:val="22"/>
                <w:szCs w:val="22"/>
              </w:rPr>
              <w:t>Лексику и језичке структуре које се односе на обрађене наставне теме 6, 7 и 8; задатке слушања,</w:t>
            </w:r>
          </w:p>
          <w:p w:rsidR="0041415F" w:rsidRPr="0002626F" w:rsidRDefault="0041415F" w:rsidP="00F44FD8">
            <w:pPr>
              <w:pStyle w:val="Heading6"/>
              <w:rPr>
                <w:b w:val="0"/>
                <w:sz w:val="22"/>
                <w:szCs w:val="22"/>
              </w:rPr>
            </w:pPr>
            <w:r w:rsidRPr="0002626F">
              <w:rPr>
                <w:b w:val="0"/>
                <w:sz w:val="22"/>
                <w:szCs w:val="22"/>
              </w:rPr>
              <w:t>читања и писања.</w:t>
            </w:r>
          </w:p>
        </w:tc>
        <w:tc>
          <w:tcPr>
            <w:tcW w:w="661"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1415F" w:rsidRPr="0002626F" w:rsidRDefault="0041415F" w:rsidP="00F44FD8">
            <w:pPr>
              <w:pStyle w:val="Heading6"/>
              <w:rPr>
                <w:b w:val="0"/>
                <w:sz w:val="22"/>
                <w:szCs w:val="22"/>
              </w:rPr>
            </w:pPr>
            <w:r w:rsidRPr="0002626F">
              <w:rPr>
                <w:b w:val="0"/>
                <w:sz w:val="22"/>
                <w:szCs w:val="22"/>
              </w:rPr>
              <w:t>3</w:t>
            </w:r>
          </w:p>
        </w:tc>
        <w:tc>
          <w:tcPr>
            <w:tcW w:w="66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1415F" w:rsidRPr="0002626F" w:rsidRDefault="0041415F" w:rsidP="00F44FD8">
            <w:pPr>
              <w:pStyle w:val="Heading6"/>
              <w:rPr>
                <w:b w:val="0"/>
                <w:sz w:val="22"/>
                <w:szCs w:val="22"/>
              </w:rPr>
            </w:pPr>
            <w:r w:rsidRPr="0002626F">
              <w:rPr>
                <w:b w:val="0"/>
                <w:sz w:val="22"/>
                <w:szCs w:val="22"/>
              </w:rPr>
              <w:t>0</w:t>
            </w:r>
          </w:p>
        </w:tc>
        <w:tc>
          <w:tcPr>
            <w:tcW w:w="66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1415F" w:rsidRPr="0002626F" w:rsidRDefault="0041415F" w:rsidP="00F44FD8">
            <w:pPr>
              <w:pStyle w:val="Heading6"/>
              <w:rPr>
                <w:b w:val="0"/>
                <w:sz w:val="22"/>
                <w:szCs w:val="22"/>
              </w:rPr>
            </w:pPr>
            <w:r w:rsidRPr="0002626F">
              <w:rPr>
                <w:b w:val="0"/>
                <w:sz w:val="22"/>
                <w:szCs w:val="22"/>
              </w:rPr>
              <w:t>3</w:t>
            </w:r>
          </w:p>
        </w:tc>
      </w:tr>
      <w:tr w:rsidR="0041415F" w:rsidRPr="0002626F" w:rsidTr="00F4700F">
        <w:trPr>
          <w:cantSplit/>
          <w:trHeight w:val="454"/>
        </w:trPr>
        <w:tc>
          <w:tcPr>
            <w:tcW w:w="2048" w:type="dxa"/>
            <w:tcBorders>
              <w:top w:val="single" w:sz="12" w:space="0" w:color="auto"/>
              <w:left w:val="single" w:sz="12" w:space="0" w:color="auto"/>
              <w:bottom w:val="single" w:sz="4" w:space="0" w:color="auto"/>
              <w:right w:val="single" w:sz="12" w:space="0" w:color="auto"/>
            </w:tcBorders>
            <w:shd w:val="clear" w:color="auto" w:fill="EEECE1" w:themeFill="background2"/>
            <w:vAlign w:val="center"/>
          </w:tcPr>
          <w:p w:rsidR="0041415F" w:rsidRPr="0002626F" w:rsidRDefault="0041415F" w:rsidP="00F44FD8">
            <w:pPr>
              <w:pStyle w:val="Heading6"/>
              <w:rPr>
                <w:b w:val="0"/>
                <w:sz w:val="22"/>
                <w:szCs w:val="22"/>
              </w:rPr>
            </w:pPr>
            <w:r w:rsidRPr="0002626F">
              <w:rPr>
                <w:b w:val="0"/>
                <w:sz w:val="22"/>
                <w:szCs w:val="22"/>
              </w:rPr>
              <w:t xml:space="preserve">Корелација са другим предм. </w:t>
            </w:r>
          </w:p>
        </w:tc>
        <w:tc>
          <w:tcPr>
            <w:tcW w:w="12050" w:type="dxa"/>
            <w:gridSpan w:val="5"/>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rsidR="0041415F" w:rsidRPr="0002626F" w:rsidRDefault="0041415F" w:rsidP="00F44FD8">
            <w:pPr>
              <w:pStyle w:val="Heading6"/>
              <w:rPr>
                <w:b w:val="0"/>
                <w:sz w:val="22"/>
                <w:szCs w:val="22"/>
              </w:rPr>
            </w:pPr>
            <w:r w:rsidRPr="0002626F">
              <w:rPr>
                <w:b w:val="0"/>
                <w:sz w:val="22"/>
                <w:szCs w:val="22"/>
              </w:rPr>
              <w:t>српски језик и књижевност</w:t>
            </w:r>
          </w:p>
        </w:tc>
      </w:tr>
      <w:tr w:rsidR="0041415F" w:rsidRPr="0002626F" w:rsidTr="00F4700F">
        <w:trPr>
          <w:cantSplit/>
          <w:trHeight w:val="454"/>
        </w:trPr>
        <w:tc>
          <w:tcPr>
            <w:tcW w:w="2048" w:type="dxa"/>
            <w:tcBorders>
              <w:top w:val="single" w:sz="4" w:space="0" w:color="auto"/>
              <w:left w:val="single" w:sz="12" w:space="0" w:color="auto"/>
              <w:bottom w:val="single" w:sz="4" w:space="0" w:color="auto"/>
              <w:right w:val="single" w:sz="12" w:space="0" w:color="auto"/>
            </w:tcBorders>
            <w:shd w:val="clear" w:color="auto" w:fill="EEECE1" w:themeFill="background2"/>
            <w:vAlign w:val="center"/>
          </w:tcPr>
          <w:p w:rsidR="0041415F" w:rsidRPr="0002626F" w:rsidRDefault="0041415F" w:rsidP="00F44FD8">
            <w:pPr>
              <w:pStyle w:val="Heading6"/>
              <w:rPr>
                <w:b w:val="0"/>
                <w:sz w:val="22"/>
                <w:szCs w:val="22"/>
              </w:rPr>
            </w:pPr>
            <w:r w:rsidRPr="0002626F">
              <w:rPr>
                <w:b w:val="0"/>
                <w:sz w:val="22"/>
                <w:szCs w:val="22"/>
              </w:rPr>
              <w:t>Стандарди постигнућа</w:t>
            </w:r>
          </w:p>
        </w:tc>
        <w:tc>
          <w:tcPr>
            <w:tcW w:w="12050" w:type="dxa"/>
            <w:gridSpan w:val="5"/>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41415F" w:rsidRPr="0002626F" w:rsidRDefault="0041415F" w:rsidP="00F44FD8">
            <w:pPr>
              <w:pStyle w:val="Heading6"/>
              <w:rPr>
                <w:b w:val="0"/>
                <w:sz w:val="22"/>
                <w:szCs w:val="22"/>
              </w:rPr>
            </w:pPr>
            <w:r w:rsidRPr="0002626F">
              <w:rPr>
                <w:b w:val="0"/>
                <w:sz w:val="22"/>
                <w:szCs w:val="22"/>
              </w:rPr>
              <w:t>1.1.1. 1.1.2. 1.1.3. 1.1.4. 1.1.5. 1.1.7. 1.1.8. 1.1.9. 1.1.10. 1.1.11. 1.1.12. 1.1.13. 1.1.14. 1.1.15. 1.1.16. 1.1.17. 1.1.18. 1.1.19. 1.1.20. 1.2.1. 1.2.2. 1.2.3. 1.2.4. 1.3.1. 1.3.2. 1.3.4. 2.1.1. 2.1.2. 2.1.3. 2.1.4. 2.1.6. 2.1.7. 2.1.8. 2.1.9. 2.1.10. 2.1.12. 2.1.13. 2.1.14. 2.1.15. 2.1.16.  2.1.17. 2.1.19. 2.1.23. 2.2.1. 2.2.2. 2.2.3. 2.2.4. 2.3.1. 2.3.2. 2.3.3. 3.1.1. 3.1.2. 3.1.3. 3.1.4. 3.1.5. 3.1.6. 3.1.8. 3.1.10. 3.1.12. 3.1.16. 3.1.17. 3.1.18. 3.1.19. 3.1.20. 3.1.22. 3.1.23. 3.1.24. 3.1.26. 3.1.27. 3.2.1. 3.2.2. 3.2.3. 3.2.4. 3.3.1. 3.3.2. 3.3.3.</w:t>
            </w:r>
          </w:p>
        </w:tc>
      </w:tr>
      <w:tr w:rsidR="0041415F" w:rsidRPr="0002626F" w:rsidTr="00F4700F">
        <w:trPr>
          <w:cantSplit/>
          <w:trHeight w:val="454"/>
        </w:trPr>
        <w:tc>
          <w:tcPr>
            <w:tcW w:w="2048"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41415F" w:rsidRPr="0002626F" w:rsidRDefault="0041415F" w:rsidP="00F44FD8">
            <w:pPr>
              <w:pStyle w:val="Heading6"/>
              <w:rPr>
                <w:b w:val="0"/>
                <w:sz w:val="22"/>
                <w:szCs w:val="22"/>
              </w:rPr>
            </w:pPr>
            <w:r w:rsidRPr="0002626F">
              <w:rPr>
                <w:b w:val="0"/>
                <w:sz w:val="22"/>
                <w:szCs w:val="22"/>
              </w:rPr>
              <w:t>Начин провере постигнућа</w:t>
            </w:r>
          </w:p>
        </w:tc>
        <w:tc>
          <w:tcPr>
            <w:tcW w:w="12050" w:type="dxa"/>
            <w:gridSpan w:val="5"/>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rsidR="0041415F" w:rsidRPr="0002626F" w:rsidRDefault="0041415F" w:rsidP="00F44FD8">
            <w:pPr>
              <w:pStyle w:val="Heading6"/>
              <w:rPr>
                <w:b w:val="0"/>
                <w:sz w:val="22"/>
                <w:szCs w:val="22"/>
              </w:rPr>
            </w:pPr>
            <w:r w:rsidRPr="0002626F">
              <w:rPr>
                <w:b w:val="0"/>
                <w:sz w:val="22"/>
                <w:szCs w:val="22"/>
              </w:rPr>
              <w:t>Посматрање и праћење, писмена провера.</w:t>
            </w:r>
          </w:p>
        </w:tc>
      </w:tr>
    </w:tbl>
    <w:p w:rsidR="0041415F" w:rsidRPr="0002626F" w:rsidRDefault="0041415F" w:rsidP="00F44FD8">
      <w:pPr>
        <w:pStyle w:val="Heading6"/>
        <w:rPr>
          <w:b w:val="0"/>
          <w:sz w:val="22"/>
          <w:szCs w:val="22"/>
        </w:rPr>
      </w:pPr>
    </w:p>
    <w:p w:rsidR="0041415F" w:rsidRPr="0002626F" w:rsidRDefault="0041415F" w:rsidP="00F44FD8">
      <w:pPr>
        <w:pStyle w:val="Heading6"/>
        <w:rPr>
          <w:b w:val="0"/>
          <w:sz w:val="22"/>
          <w:szCs w:val="22"/>
        </w:rPr>
      </w:pPr>
    </w:p>
    <w:p w:rsidR="0041415F" w:rsidRPr="0002626F" w:rsidRDefault="0041415F" w:rsidP="00F44FD8">
      <w:pPr>
        <w:pStyle w:val="Heading6"/>
        <w:rPr>
          <w:b w:val="0"/>
          <w:sz w:val="22"/>
          <w:szCs w:val="22"/>
        </w:rPr>
      </w:pPr>
    </w:p>
    <w:tbl>
      <w:tblPr>
        <w:tblStyle w:val="TableGrid"/>
        <w:tblW w:w="14098" w:type="dxa"/>
        <w:tblInd w:w="-79" w:type="dxa"/>
        <w:tblLayout w:type="fixed"/>
        <w:tblLook w:val="01E0"/>
      </w:tblPr>
      <w:tblGrid>
        <w:gridCol w:w="2048"/>
        <w:gridCol w:w="5032"/>
        <w:gridCol w:w="5033"/>
        <w:gridCol w:w="135"/>
        <w:gridCol w:w="526"/>
        <w:gridCol w:w="119"/>
        <w:gridCol w:w="543"/>
        <w:gridCol w:w="87"/>
        <w:gridCol w:w="575"/>
      </w:tblGrid>
      <w:tr w:rsidR="0041415F" w:rsidRPr="0002626F" w:rsidTr="00F4700F">
        <w:trPr>
          <w:cantSplit/>
          <w:trHeight w:val="878"/>
        </w:trPr>
        <w:tc>
          <w:tcPr>
            <w:tcW w:w="2048" w:type="dxa"/>
            <w:tcBorders>
              <w:top w:val="single" w:sz="12" w:space="0" w:color="auto"/>
              <w:left w:val="single" w:sz="12" w:space="0" w:color="auto"/>
              <w:bottom w:val="single" w:sz="12" w:space="0" w:color="auto"/>
              <w:right w:val="single" w:sz="12" w:space="0" w:color="auto"/>
            </w:tcBorders>
            <w:shd w:val="clear" w:color="auto" w:fill="EEECE1" w:themeFill="background2"/>
          </w:tcPr>
          <w:p w:rsidR="0041415F" w:rsidRPr="0002626F" w:rsidRDefault="0041415F" w:rsidP="00F44FD8">
            <w:pPr>
              <w:pStyle w:val="Heading6"/>
              <w:rPr>
                <w:b w:val="0"/>
                <w:sz w:val="22"/>
                <w:szCs w:val="22"/>
              </w:rPr>
            </w:pPr>
          </w:p>
          <w:p w:rsidR="0041415F" w:rsidRPr="0002626F" w:rsidRDefault="0041415F" w:rsidP="00F44FD8">
            <w:pPr>
              <w:pStyle w:val="Heading6"/>
              <w:rPr>
                <w:b w:val="0"/>
                <w:sz w:val="22"/>
                <w:szCs w:val="22"/>
              </w:rPr>
            </w:pPr>
            <w:r w:rsidRPr="0002626F">
              <w:rPr>
                <w:b w:val="0"/>
                <w:sz w:val="22"/>
                <w:szCs w:val="22"/>
              </w:rPr>
              <w:t>10. H</w:t>
            </w:r>
            <w:r w:rsidRPr="0002626F">
              <w:rPr>
                <w:b w:val="0"/>
                <w:sz w:val="22"/>
                <w:szCs w:val="22"/>
                <w:vertAlign w:val="subscript"/>
              </w:rPr>
              <w:t>2</w:t>
            </w:r>
            <w:r w:rsidRPr="0002626F">
              <w:rPr>
                <w:b w:val="0"/>
                <w:sz w:val="22"/>
                <w:szCs w:val="22"/>
              </w:rPr>
              <w:t>O</w:t>
            </w:r>
          </w:p>
          <w:p w:rsidR="0041415F" w:rsidRPr="0002626F" w:rsidRDefault="0041415F" w:rsidP="00F44FD8">
            <w:pPr>
              <w:pStyle w:val="Heading6"/>
              <w:rPr>
                <w:b w:val="0"/>
                <w:sz w:val="22"/>
                <w:szCs w:val="22"/>
              </w:rPr>
            </w:pPr>
          </w:p>
          <w:p w:rsidR="0041415F" w:rsidRPr="0002626F" w:rsidRDefault="0041415F" w:rsidP="00F44FD8">
            <w:pPr>
              <w:pStyle w:val="Heading6"/>
              <w:rPr>
                <w:rFonts w:eastAsia="Calibri"/>
                <w:b w:val="0"/>
                <w:sz w:val="22"/>
                <w:szCs w:val="22"/>
              </w:rPr>
            </w:pPr>
            <w:r w:rsidRPr="0002626F">
              <w:rPr>
                <w:rFonts w:eastAsia="Calibri"/>
                <w:b w:val="0"/>
                <w:sz w:val="22"/>
                <w:szCs w:val="22"/>
              </w:rPr>
              <w:t>И</w:t>
            </w:r>
            <w:r w:rsidRPr="0002626F">
              <w:rPr>
                <w:rFonts w:eastAsia="Calibri"/>
                <w:b w:val="0"/>
                <w:sz w:val="22"/>
                <w:szCs w:val="22"/>
                <w:lang w:val="hr-HR"/>
              </w:rPr>
              <w:t xml:space="preserve">зражавање количине, </w:t>
            </w:r>
            <w:r w:rsidRPr="0002626F">
              <w:rPr>
                <w:rFonts w:eastAsia="Calibri"/>
                <w:b w:val="0"/>
                <w:sz w:val="22"/>
                <w:szCs w:val="22"/>
                <w:lang w:val="uz-Cyrl-UZ"/>
              </w:rPr>
              <w:t xml:space="preserve">димензија </w:t>
            </w:r>
            <w:r w:rsidRPr="0002626F">
              <w:rPr>
                <w:rFonts w:eastAsia="Calibri"/>
                <w:b w:val="0"/>
                <w:sz w:val="22"/>
                <w:szCs w:val="22"/>
                <w:lang w:val="hr-HR"/>
              </w:rPr>
              <w:t>и цена</w:t>
            </w:r>
            <w:r w:rsidRPr="0002626F">
              <w:rPr>
                <w:rFonts w:eastAsia="Calibri"/>
                <w:b w:val="0"/>
                <w:sz w:val="22"/>
                <w:szCs w:val="22"/>
              </w:rPr>
              <w:t>;</w:t>
            </w:r>
          </w:p>
          <w:p w:rsidR="0041415F" w:rsidRPr="0002626F" w:rsidRDefault="0041415F" w:rsidP="00F44FD8">
            <w:pPr>
              <w:pStyle w:val="Heading6"/>
              <w:rPr>
                <w:b w:val="0"/>
                <w:sz w:val="22"/>
                <w:szCs w:val="22"/>
              </w:rPr>
            </w:pPr>
            <w:r w:rsidRPr="0002626F">
              <w:rPr>
                <w:rFonts w:eastAsia="Calibri"/>
                <w:b w:val="0"/>
                <w:sz w:val="22"/>
                <w:szCs w:val="22"/>
              </w:rPr>
              <w:t>описивање бића, предмета, места, појава, радњи, стања и збивања.</w:t>
            </w:r>
          </w:p>
          <w:p w:rsidR="0041415F" w:rsidRPr="0002626F" w:rsidRDefault="0041415F" w:rsidP="00F44FD8">
            <w:pPr>
              <w:pStyle w:val="Heading6"/>
              <w:rPr>
                <w:b w:val="0"/>
                <w:sz w:val="22"/>
                <w:szCs w:val="22"/>
              </w:rPr>
            </w:pPr>
          </w:p>
        </w:tc>
        <w:tc>
          <w:tcPr>
            <w:tcW w:w="5032" w:type="dxa"/>
            <w:tcBorders>
              <w:top w:val="single" w:sz="12" w:space="0" w:color="auto"/>
              <w:left w:val="single" w:sz="12" w:space="0" w:color="auto"/>
              <w:bottom w:val="single" w:sz="12" w:space="0" w:color="auto"/>
              <w:right w:val="single" w:sz="12" w:space="0" w:color="auto"/>
            </w:tcBorders>
          </w:tcPr>
          <w:p w:rsidR="0041415F" w:rsidRPr="0002626F" w:rsidRDefault="0041415F" w:rsidP="00F44FD8">
            <w:pPr>
              <w:pStyle w:val="Heading6"/>
              <w:rPr>
                <w:rFonts w:eastAsia="Calibri"/>
                <w:b w:val="0"/>
                <w:sz w:val="22"/>
                <w:szCs w:val="22"/>
                <w:lang w:val="uz-Cyrl-UZ"/>
              </w:rPr>
            </w:pPr>
            <w:r w:rsidRPr="0002626F">
              <w:rPr>
                <w:rFonts w:eastAsia="Calibri"/>
                <w:b w:val="0"/>
                <w:sz w:val="22"/>
                <w:szCs w:val="22"/>
                <w:lang w:val="uz-Cyrl-UZ"/>
              </w:rPr>
              <w:t>- разуме једноставније исказе који се односе на количину</w:t>
            </w:r>
          </w:p>
          <w:p w:rsidR="0041415F" w:rsidRPr="0002626F" w:rsidRDefault="0041415F" w:rsidP="00F44FD8">
            <w:pPr>
              <w:pStyle w:val="Heading6"/>
              <w:rPr>
                <w:rFonts w:eastAsia="Calibri"/>
                <w:b w:val="0"/>
                <w:sz w:val="22"/>
                <w:szCs w:val="22"/>
                <w:lang w:val="uz-Cyrl-UZ"/>
              </w:rPr>
            </w:pPr>
            <w:r w:rsidRPr="0002626F">
              <w:rPr>
                <w:rFonts w:eastAsia="Calibri"/>
                <w:b w:val="0"/>
                <w:sz w:val="22"/>
                <w:szCs w:val="22"/>
              </w:rPr>
              <w:t xml:space="preserve">- </w:t>
            </w:r>
            <w:r w:rsidRPr="0002626F">
              <w:rPr>
                <w:rFonts w:eastAsia="Calibri"/>
                <w:b w:val="0"/>
                <w:sz w:val="22"/>
                <w:szCs w:val="22"/>
                <w:lang w:val="uz-Cyrl-UZ"/>
              </w:rPr>
              <w:t>разуме једноставније текстове који се односе на опис особа, биљака, животиња, предмета, места, појaва, радњи, стања и збивања;</w:t>
            </w:r>
          </w:p>
          <w:p w:rsidR="0041415F" w:rsidRPr="0002626F" w:rsidRDefault="0041415F" w:rsidP="00F44FD8">
            <w:pPr>
              <w:pStyle w:val="Heading6"/>
              <w:rPr>
                <w:rFonts w:eastAsia="Calibri"/>
                <w:b w:val="0"/>
                <w:sz w:val="22"/>
                <w:szCs w:val="22"/>
                <w:lang w:val="uz-Cyrl-UZ"/>
              </w:rPr>
            </w:pPr>
            <w:r w:rsidRPr="0002626F">
              <w:rPr>
                <w:rFonts w:eastAsia="Calibri"/>
                <w:b w:val="0"/>
                <w:sz w:val="22"/>
                <w:szCs w:val="22"/>
              </w:rPr>
              <w:t xml:space="preserve">- </w:t>
            </w:r>
            <w:r w:rsidRPr="0002626F">
              <w:rPr>
                <w:rFonts w:eastAsia="Calibri"/>
                <w:b w:val="0"/>
                <w:sz w:val="22"/>
                <w:szCs w:val="22"/>
                <w:lang w:val="uz-Cyrl-UZ"/>
              </w:rPr>
              <w:t>опише и упореди жива бића, предмете, места, појаве, радње, стања и збивања користећи једноставнија језичка средства</w:t>
            </w:r>
            <w:r w:rsidRPr="0002626F">
              <w:rPr>
                <w:rFonts w:eastAsia="Calibri"/>
                <w:b w:val="0"/>
                <w:sz w:val="22"/>
                <w:szCs w:val="22"/>
              </w:rPr>
              <w:t>.</w:t>
            </w:r>
          </w:p>
          <w:p w:rsidR="0041415F" w:rsidRPr="0002626F" w:rsidRDefault="0041415F" w:rsidP="00F44FD8">
            <w:pPr>
              <w:pStyle w:val="Heading6"/>
              <w:rPr>
                <w:b w:val="0"/>
                <w:sz w:val="22"/>
                <w:szCs w:val="22"/>
              </w:rPr>
            </w:pPr>
            <w:r w:rsidRPr="0002626F">
              <w:rPr>
                <w:b w:val="0"/>
                <w:sz w:val="22"/>
                <w:szCs w:val="22"/>
              </w:rPr>
              <w:t>-изражавање мишљења (забринутости)</w:t>
            </w:r>
          </w:p>
          <w:p w:rsidR="0041415F" w:rsidRPr="0002626F" w:rsidRDefault="0041415F" w:rsidP="00F44FD8">
            <w:pPr>
              <w:pStyle w:val="Heading6"/>
              <w:rPr>
                <w:b w:val="0"/>
                <w:sz w:val="22"/>
                <w:szCs w:val="22"/>
              </w:rPr>
            </w:pPr>
            <w:r w:rsidRPr="0002626F">
              <w:rPr>
                <w:b w:val="0"/>
                <w:sz w:val="22"/>
                <w:szCs w:val="22"/>
              </w:rPr>
              <w:t>-описивање прошлих и садашњих радњи</w:t>
            </w:r>
          </w:p>
          <w:p w:rsidR="0041415F" w:rsidRPr="0002626F" w:rsidRDefault="0041415F" w:rsidP="00F44FD8">
            <w:pPr>
              <w:pStyle w:val="Heading6"/>
              <w:rPr>
                <w:b w:val="0"/>
                <w:sz w:val="22"/>
                <w:szCs w:val="22"/>
              </w:rPr>
            </w:pPr>
            <w:r w:rsidRPr="0002626F">
              <w:rPr>
                <w:b w:val="0"/>
                <w:sz w:val="22"/>
                <w:szCs w:val="22"/>
              </w:rPr>
              <w:t>-исказивање жеља,потреба, осета и осећања</w:t>
            </w:r>
          </w:p>
          <w:p w:rsidR="0041415F" w:rsidRPr="0002626F" w:rsidRDefault="0041415F" w:rsidP="00F44FD8">
            <w:pPr>
              <w:pStyle w:val="Heading6"/>
              <w:rPr>
                <w:rFonts w:eastAsia="Calibri"/>
                <w:b w:val="0"/>
                <w:sz w:val="22"/>
                <w:szCs w:val="22"/>
                <w:lang w:val="uz-Cyrl-UZ"/>
              </w:rPr>
            </w:pPr>
            <w:r w:rsidRPr="0002626F">
              <w:rPr>
                <w:rFonts w:eastAsia="Calibri"/>
                <w:b w:val="0"/>
                <w:sz w:val="22"/>
                <w:szCs w:val="22"/>
              </w:rPr>
              <w:t>-</w:t>
            </w:r>
            <w:r w:rsidRPr="0002626F">
              <w:rPr>
                <w:rFonts w:eastAsia="Calibri"/>
                <w:b w:val="0"/>
                <w:sz w:val="22"/>
                <w:szCs w:val="22"/>
                <w:lang w:val="uz-Cyrl-UZ"/>
              </w:rPr>
              <w:t>затражи и пружи додатне информације у вези са предлозима, саветима и позивима на заједничке активности;</w:t>
            </w:r>
          </w:p>
          <w:p w:rsidR="0041415F" w:rsidRPr="0002626F" w:rsidRDefault="0041415F" w:rsidP="00F44FD8">
            <w:pPr>
              <w:pStyle w:val="Heading6"/>
              <w:rPr>
                <w:b w:val="0"/>
                <w:sz w:val="22"/>
                <w:szCs w:val="22"/>
              </w:rPr>
            </w:pPr>
          </w:p>
        </w:tc>
        <w:tc>
          <w:tcPr>
            <w:tcW w:w="5033" w:type="dxa"/>
            <w:tcBorders>
              <w:top w:val="single" w:sz="12" w:space="0" w:color="auto"/>
              <w:left w:val="single" w:sz="12" w:space="0" w:color="auto"/>
              <w:bottom w:val="single" w:sz="12" w:space="0" w:color="auto"/>
              <w:right w:val="single" w:sz="12" w:space="0" w:color="auto"/>
            </w:tcBorders>
          </w:tcPr>
          <w:p w:rsidR="0041415F" w:rsidRPr="0002626F" w:rsidRDefault="0041415F" w:rsidP="00F44FD8">
            <w:pPr>
              <w:pStyle w:val="Heading6"/>
              <w:rPr>
                <w:b w:val="0"/>
                <w:i/>
                <w:iCs/>
                <w:sz w:val="22"/>
                <w:szCs w:val="22"/>
              </w:rPr>
            </w:pPr>
            <w:r w:rsidRPr="0002626F">
              <w:rPr>
                <w:b w:val="0"/>
                <w:sz w:val="22"/>
                <w:szCs w:val="22"/>
              </w:rPr>
              <w:t>Речи и изразе који се односе на тему; језичке структуре</w:t>
            </w:r>
            <w:r w:rsidRPr="0002626F">
              <w:rPr>
                <w:b w:val="0"/>
                <w:i/>
                <w:iCs/>
                <w:sz w:val="22"/>
                <w:szCs w:val="22"/>
              </w:rPr>
              <w:t xml:space="preserve">a/an (Can I have an espresso and a doughnut, please? ), the (The buildihg has got twenty floors), Reported Speech (Commands, Requests) (My mother told me to clean my room and not to watch TV);Passive Voice(Present Simple - Past Simple / Present Perfect Simple - Future ‘will’ - modal verbs) (Old wrecks are visited by thousands of divers every year.). </w:t>
            </w:r>
          </w:p>
          <w:p w:rsidR="0041415F" w:rsidRPr="0002626F" w:rsidRDefault="0041415F" w:rsidP="00F44FD8">
            <w:pPr>
              <w:pStyle w:val="Heading6"/>
              <w:rPr>
                <w:b w:val="0"/>
                <w:i/>
                <w:sz w:val="22"/>
                <w:szCs w:val="22"/>
              </w:rPr>
            </w:pPr>
          </w:p>
          <w:p w:rsidR="0041415F" w:rsidRPr="0002626F" w:rsidRDefault="0041415F" w:rsidP="00F44FD8">
            <w:pPr>
              <w:pStyle w:val="Heading6"/>
              <w:rPr>
                <w:b w:val="0"/>
                <w:sz w:val="22"/>
                <w:szCs w:val="22"/>
              </w:rPr>
            </w:pPr>
            <w:r w:rsidRPr="0002626F">
              <w:rPr>
                <w:b w:val="0"/>
                <w:sz w:val="22"/>
                <w:szCs w:val="22"/>
              </w:rPr>
              <w:t>текстове и дијалоге који се односе на тему и интеркултурне садржаје (слушају, читају, говоре и пишу).</w:t>
            </w:r>
          </w:p>
          <w:p w:rsidR="0041415F" w:rsidRPr="0002626F" w:rsidRDefault="0041415F" w:rsidP="00F44FD8">
            <w:pPr>
              <w:pStyle w:val="Heading6"/>
              <w:rPr>
                <w:b w:val="0"/>
                <w:sz w:val="22"/>
                <w:szCs w:val="22"/>
              </w:rPr>
            </w:pPr>
          </w:p>
        </w:tc>
        <w:tc>
          <w:tcPr>
            <w:tcW w:w="661" w:type="dxa"/>
            <w:gridSpan w:val="2"/>
            <w:tcBorders>
              <w:top w:val="single" w:sz="12" w:space="0" w:color="auto"/>
              <w:left w:val="single" w:sz="12" w:space="0" w:color="auto"/>
              <w:bottom w:val="single" w:sz="12" w:space="0" w:color="auto"/>
              <w:right w:val="single" w:sz="12" w:space="0" w:color="auto"/>
            </w:tcBorders>
          </w:tcPr>
          <w:p w:rsidR="0041415F" w:rsidRPr="0002626F" w:rsidRDefault="0041415F" w:rsidP="00F44FD8">
            <w:pPr>
              <w:pStyle w:val="Heading6"/>
              <w:rPr>
                <w:b w:val="0"/>
                <w:sz w:val="22"/>
                <w:szCs w:val="22"/>
              </w:rPr>
            </w:pPr>
            <w:r w:rsidRPr="0002626F">
              <w:rPr>
                <w:b w:val="0"/>
                <w:sz w:val="22"/>
                <w:szCs w:val="22"/>
              </w:rPr>
              <w:t>12</w:t>
            </w:r>
          </w:p>
        </w:tc>
        <w:tc>
          <w:tcPr>
            <w:tcW w:w="662" w:type="dxa"/>
            <w:gridSpan w:val="2"/>
            <w:tcBorders>
              <w:top w:val="single" w:sz="12" w:space="0" w:color="auto"/>
              <w:left w:val="single" w:sz="12" w:space="0" w:color="auto"/>
              <w:bottom w:val="single" w:sz="12" w:space="0" w:color="auto"/>
              <w:right w:val="single" w:sz="12" w:space="0" w:color="auto"/>
            </w:tcBorders>
          </w:tcPr>
          <w:p w:rsidR="0041415F" w:rsidRPr="0002626F" w:rsidRDefault="0041415F" w:rsidP="00F44FD8">
            <w:pPr>
              <w:pStyle w:val="Heading6"/>
              <w:rPr>
                <w:b w:val="0"/>
                <w:sz w:val="22"/>
                <w:szCs w:val="22"/>
              </w:rPr>
            </w:pPr>
            <w:r w:rsidRPr="0002626F">
              <w:rPr>
                <w:b w:val="0"/>
                <w:sz w:val="22"/>
                <w:szCs w:val="22"/>
              </w:rPr>
              <w:t>4</w:t>
            </w:r>
          </w:p>
        </w:tc>
        <w:tc>
          <w:tcPr>
            <w:tcW w:w="662" w:type="dxa"/>
            <w:gridSpan w:val="2"/>
            <w:tcBorders>
              <w:top w:val="single" w:sz="12" w:space="0" w:color="auto"/>
              <w:left w:val="single" w:sz="12" w:space="0" w:color="auto"/>
              <w:bottom w:val="single" w:sz="4" w:space="0" w:color="auto"/>
              <w:right w:val="single" w:sz="12" w:space="0" w:color="auto"/>
            </w:tcBorders>
          </w:tcPr>
          <w:p w:rsidR="0041415F" w:rsidRPr="0002626F" w:rsidRDefault="0041415F" w:rsidP="00F44FD8">
            <w:pPr>
              <w:pStyle w:val="Heading6"/>
              <w:rPr>
                <w:b w:val="0"/>
                <w:sz w:val="22"/>
                <w:szCs w:val="22"/>
              </w:rPr>
            </w:pPr>
            <w:r w:rsidRPr="0002626F">
              <w:rPr>
                <w:b w:val="0"/>
                <w:sz w:val="22"/>
                <w:szCs w:val="22"/>
              </w:rPr>
              <w:t>8</w:t>
            </w:r>
          </w:p>
        </w:tc>
      </w:tr>
      <w:tr w:rsidR="0041415F" w:rsidRPr="0002626F" w:rsidTr="00F4700F">
        <w:trPr>
          <w:cantSplit/>
          <w:trHeight w:val="460"/>
        </w:trPr>
        <w:tc>
          <w:tcPr>
            <w:tcW w:w="2048" w:type="dxa"/>
            <w:tcBorders>
              <w:top w:val="single" w:sz="12" w:space="0" w:color="auto"/>
              <w:left w:val="single" w:sz="12" w:space="0" w:color="auto"/>
              <w:bottom w:val="single" w:sz="4" w:space="0" w:color="auto"/>
              <w:right w:val="single" w:sz="12" w:space="0" w:color="auto"/>
            </w:tcBorders>
            <w:shd w:val="clear" w:color="auto" w:fill="EEECE1" w:themeFill="background2"/>
            <w:vAlign w:val="center"/>
          </w:tcPr>
          <w:p w:rsidR="0041415F" w:rsidRPr="0002626F" w:rsidRDefault="0041415F" w:rsidP="00F44FD8">
            <w:pPr>
              <w:pStyle w:val="Heading6"/>
              <w:rPr>
                <w:b w:val="0"/>
                <w:sz w:val="22"/>
                <w:szCs w:val="22"/>
              </w:rPr>
            </w:pPr>
            <w:r w:rsidRPr="0002626F">
              <w:rPr>
                <w:b w:val="0"/>
                <w:sz w:val="22"/>
                <w:szCs w:val="22"/>
              </w:rPr>
              <w:t xml:space="preserve">Корелација са другим предм. </w:t>
            </w:r>
          </w:p>
        </w:tc>
        <w:tc>
          <w:tcPr>
            <w:tcW w:w="12050" w:type="dxa"/>
            <w:gridSpan w:val="8"/>
            <w:tcBorders>
              <w:top w:val="single" w:sz="12" w:space="0" w:color="auto"/>
              <w:left w:val="single" w:sz="12" w:space="0" w:color="auto"/>
              <w:bottom w:val="single" w:sz="4" w:space="0" w:color="auto"/>
              <w:right w:val="single" w:sz="12" w:space="0" w:color="auto"/>
            </w:tcBorders>
            <w:vAlign w:val="center"/>
          </w:tcPr>
          <w:p w:rsidR="0041415F" w:rsidRPr="0002626F" w:rsidRDefault="0041415F" w:rsidP="00F44FD8">
            <w:pPr>
              <w:pStyle w:val="Heading6"/>
              <w:rPr>
                <w:b w:val="0"/>
                <w:sz w:val="22"/>
                <w:szCs w:val="22"/>
              </w:rPr>
            </w:pPr>
            <w:r w:rsidRPr="0002626F">
              <w:rPr>
                <w:b w:val="0"/>
                <w:sz w:val="22"/>
                <w:szCs w:val="22"/>
              </w:rPr>
              <w:t>српски језик и књижевност, физика, биологија, математика, географија, историја, музичка култура, ЧОС</w:t>
            </w:r>
          </w:p>
        </w:tc>
      </w:tr>
      <w:tr w:rsidR="0041415F" w:rsidRPr="0002626F" w:rsidTr="00F4700F">
        <w:trPr>
          <w:cantSplit/>
          <w:trHeight w:val="460"/>
        </w:trPr>
        <w:tc>
          <w:tcPr>
            <w:tcW w:w="2048" w:type="dxa"/>
            <w:tcBorders>
              <w:top w:val="single" w:sz="4" w:space="0" w:color="auto"/>
              <w:left w:val="single" w:sz="12" w:space="0" w:color="auto"/>
              <w:bottom w:val="single" w:sz="4" w:space="0" w:color="auto"/>
              <w:right w:val="single" w:sz="12" w:space="0" w:color="auto"/>
            </w:tcBorders>
            <w:shd w:val="clear" w:color="auto" w:fill="EEECE1" w:themeFill="background2"/>
            <w:vAlign w:val="center"/>
          </w:tcPr>
          <w:p w:rsidR="0041415F" w:rsidRPr="0002626F" w:rsidRDefault="0041415F" w:rsidP="00F44FD8">
            <w:pPr>
              <w:pStyle w:val="Heading6"/>
              <w:rPr>
                <w:b w:val="0"/>
                <w:sz w:val="22"/>
                <w:szCs w:val="22"/>
              </w:rPr>
            </w:pPr>
            <w:r w:rsidRPr="0002626F">
              <w:rPr>
                <w:b w:val="0"/>
                <w:sz w:val="22"/>
                <w:szCs w:val="22"/>
              </w:rPr>
              <w:t>Стандарди постигнућа</w:t>
            </w:r>
          </w:p>
        </w:tc>
        <w:tc>
          <w:tcPr>
            <w:tcW w:w="12050" w:type="dxa"/>
            <w:gridSpan w:val="8"/>
            <w:tcBorders>
              <w:top w:val="single" w:sz="4" w:space="0" w:color="auto"/>
              <w:left w:val="single" w:sz="12" w:space="0" w:color="auto"/>
              <w:bottom w:val="single" w:sz="4" w:space="0" w:color="auto"/>
              <w:right w:val="single" w:sz="12" w:space="0" w:color="auto"/>
            </w:tcBorders>
            <w:vAlign w:val="center"/>
          </w:tcPr>
          <w:p w:rsidR="0041415F" w:rsidRPr="0002626F" w:rsidRDefault="0041415F" w:rsidP="00F44FD8">
            <w:pPr>
              <w:pStyle w:val="Heading6"/>
              <w:rPr>
                <w:b w:val="0"/>
                <w:sz w:val="22"/>
                <w:szCs w:val="22"/>
              </w:rPr>
            </w:pPr>
            <w:r w:rsidRPr="0002626F">
              <w:rPr>
                <w:b w:val="0"/>
                <w:sz w:val="22"/>
                <w:szCs w:val="22"/>
              </w:rPr>
              <w:t>1.1.1. 1.1.2.  1.1.3. 1.1.4. 1.1.5. 1.1.6. 1.1.7. 1.1.8. 1.1.9. 1.1.10.  1.1.11. 1.1.12. 1.1.13.  1.1.14. 1.1.15. 1.1.16. 1.1.17. 1.1.18. 1.1.19. 1.1.20. 1.1.21. 1.1.22. 1.1.23. 1.2.1. 1.2.2. 1.2.3. 1.2.4. 1.3.1. 1.3.2. 2.1.1.  2.1.2. 2.1.3. 2.1.4. 2.1.5. 2.1.6. 2.1.7. 2.1.8. 2.1.10.  2.1.12. 2.1.13. 2.1.14. 2.1.15. 2.1.16. 2.1.17. 2.1.18. 2.1.19. 2.1.20. 2.1.21. 2.1.22. 2.1.24.  2.1.25. 2.1.26. 2.2.1. 2.2.2. 2.2.3. 2.2.4. 2.3.1.  2.3.2. 3.1.1. 3.1.2. 3.1.3. 3.1.6. 3.1.7. 3.1.8. 3.1.10. 3.1.11. 3.1.16. 3.1.17. 3.1.18. 3.1.19. 3.1.20. 3.1.23. 3.1.24. 3.1.25. 3.1.29. 3.1.30. 3.2.1. 3.2.2. 3.2.3. 3.2.4. 3.3.1. 3.3.2.</w:t>
            </w:r>
          </w:p>
        </w:tc>
      </w:tr>
      <w:tr w:rsidR="0041415F" w:rsidRPr="0002626F" w:rsidTr="00F4700F">
        <w:trPr>
          <w:cantSplit/>
          <w:trHeight w:val="460"/>
        </w:trPr>
        <w:tc>
          <w:tcPr>
            <w:tcW w:w="2048" w:type="dxa"/>
            <w:tcBorders>
              <w:top w:val="single" w:sz="4" w:space="0" w:color="auto"/>
              <w:left w:val="single" w:sz="12" w:space="0" w:color="auto"/>
              <w:bottom w:val="single" w:sz="4" w:space="0" w:color="auto"/>
              <w:right w:val="single" w:sz="12" w:space="0" w:color="auto"/>
            </w:tcBorders>
            <w:shd w:val="clear" w:color="auto" w:fill="EEECE1" w:themeFill="background2"/>
            <w:vAlign w:val="center"/>
          </w:tcPr>
          <w:p w:rsidR="0041415F" w:rsidRPr="0002626F" w:rsidRDefault="0041415F" w:rsidP="00F44FD8">
            <w:pPr>
              <w:pStyle w:val="Heading6"/>
              <w:rPr>
                <w:b w:val="0"/>
                <w:sz w:val="22"/>
                <w:szCs w:val="22"/>
              </w:rPr>
            </w:pPr>
            <w:r w:rsidRPr="0002626F">
              <w:rPr>
                <w:b w:val="0"/>
                <w:sz w:val="22"/>
                <w:szCs w:val="22"/>
              </w:rPr>
              <w:t>Начин провере постигнућа</w:t>
            </w:r>
          </w:p>
        </w:tc>
        <w:tc>
          <w:tcPr>
            <w:tcW w:w="12050" w:type="dxa"/>
            <w:gridSpan w:val="8"/>
            <w:tcBorders>
              <w:top w:val="single" w:sz="4" w:space="0" w:color="auto"/>
              <w:left w:val="single" w:sz="12" w:space="0" w:color="auto"/>
              <w:bottom w:val="single" w:sz="4" w:space="0" w:color="auto"/>
              <w:right w:val="single" w:sz="12" w:space="0" w:color="auto"/>
            </w:tcBorders>
            <w:vAlign w:val="center"/>
          </w:tcPr>
          <w:p w:rsidR="0041415F" w:rsidRPr="0002626F" w:rsidRDefault="0041415F" w:rsidP="00F44FD8">
            <w:pPr>
              <w:pStyle w:val="Heading6"/>
              <w:rPr>
                <w:b w:val="0"/>
                <w:sz w:val="22"/>
                <w:szCs w:val="22"/>
              </w:rPr>
            </w:pPr>
            <w:r w:rsidRPr="0002626F">
              <w:rPr>
                <w:b w:val="0"/>
                <w:sz w:val="22"/>
                <w:szCs w:val="22"/>
              </w:rPr>
              <w:t>Посматрање и праћење, усмена провера кроз играње улога у паровима, симулације у паровима, тестови вештина  и различите технике формативног оцењивања, пројекти ученика.</w:t>
            </w:r>
          </w:p>
        </w:tc>
      </w:tr>
      <w:tr w:rsidR="0041415F" w:rsidRPr="0002626F" w:rsidTr="00F4700F">
        <w:trPr>
          <w:cantSplit/>
          <w:trHeight w:val="460"/>
        </w:trPr>
        <w:tc>
          <w:tcPr>
            <w:tcW w:w="2048"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41415F" w:rsidRPr="0002626F" w:rsidRDefault="0041415F" w:rsidP="00F44FD8">
            <w:pPr>
              <w:pStyle w:val="Heading6"/>
              <w:rPr>
                <w:b w:val="0"/>
                <w:sz w:val="22"/>
                <w:szCs w:val="22"/>
              </w:rPr>
            </w:pPr>
            <w:r w:rsidRPr="0002626F">
              <w:rPr>
                <w:b w:val="0"/>
                <w:sz w:val="22"/>
                <w:szCs w:val="22"/>
              </w:rPr>
              <w:t>Укупан број часова:</w:t>
            </w:r>
          </w:p>
        </w:tc>
        <w:tc>
          <w:tcPr>
            <w:tcW w:w="10200" w:type="dxa"/>
            <w:gridSpan w:val="3"/>
            <w:tcBorders>
              <w:top w:val="single" w:sz="4" w:space="0" w:color="auto"/>
              <w:left w:val="single" w:sz="12" w:space="0" w:color="auto"/>
              <w:bottom w:val="single" w:sz="12" w:space="0" w:color="auto"/>
              <w:right w:val="single" w:sz="4" w:space="0" w:color="auto"/>
            </w:tcBorders>
            <w:vAlign w:val="center"/>
          </w:tcPr>
          <w:p w:rsidR="0041415F" w:rsidRPr="0002626F" w:rsidRDefault="0041415F" w:rsidP="00F44FD8">
            <w:pPr>
              <w:pStyle w:val="Heading6"/>
              <w:rPr>
                <w:b w:val="0"/>
                <w:sz w:val="22"/>
                <w:szCs w:val="22"/>
              </w:rPr>
            </w:pPr>
          </w:p>
        </w:tc>
        <w:tc>
          <w:tcPr>
            <w:tcW w:w="645" w:type="dxa"/>
            <w:gridSpan w:val="2"/>
            <w:tcBorders>
              <w:top w:val="single" w:sz="4" w:space="0" w:color="auto"/>
              <w:left w:val="single" w:sz="4" w:space="0" w:color="auto"/>
              <w:bottom w:val="single" w:sz="12" w:space="0" w:color="auto"/>
              <w:right w:val="single" w:sz="4" w:space="0" w:color="auto"/>
            </w:tcBorders>
            <w:vAlign w:val="center"/>
          </w:tcPr>
          <w:p w:rsidR="0041415F" w:rsidRPr="0002626F" w:rsidRDefault="0041415F" w:rsidP="00F44FD8">
            <w:pPr>
              <w:pStyle w:val="Heading6"/>
              <w:rPr>
                <w:b w:val="0"/>
                <w:sz w:val="22"/>
                <w:szCs w:val="22"/>
              </w:rPr>
            </w:pPr>
            <w:r w:rsidRPr="0002626F">
              <w:rPr>
                <w:b w:val="0"/>
                <w:sz w:val="22"/>
                <w:szCs w:val="22"/>
              </w:rPr>
              <w:t>68</w:t>
            </w:r>
          </w:p>
        </w:tc>
        <w:tc>
          <w:tcPr>
            <w:tcW w:w="630" w:type="dxa"/>
            <w:gridSpan w:val="2"/>
            <w:tcBorders>
              <w:top w:val="single" w:sz="4" w:space="0" w:color="auto"/>
              <w:left w:val="single" w:sz="4" w:space="0" w:color="auto"/>
              <w:bottom w:val="single" w:sz="12" w:space="0" w:color="auto"/>
              <w:right w:val="single" w:sz="4" w:space="0" w:color="auto"/>
            </w:tcBorders>
            <w:vAlign w:val="center"/>
          </w:tcPr>
          <w:p w:rsidR="0041415F" w:rsidRPr="0002626F" w:rsidRDefault="0041415F" w:rsidP="00F44FD8">
            <w:pPr>
              <w:pStyle w:val="Heading6"/>
              <w:rPr>
                <w:b w:val="0"/>
                <w:sz w:val="22"/>
                <w:szCs w:val="22"/>
              </w:rPr>
            </w:pPr>
            <w:r w:rsidRPr="0002626F">
              <w:rPr>
                <w:b w:val="0"/>
                <w:sz w:val="22"/>
                <w:szCs w:val="22"/>
              </w:rPr>
              <w:t>23</w:t>
            </w:r>
          </w:p>
        </w:tc>
        <w:tc>
          <w:tcPr>
            <w:tcW w:w="575" w:type="dxa"/>
            <w:tcBorders>
              <w:top w:val="single" w:sz="4" w:space="0" w:color="auto"/>
              <w:left w:val="single" w:sz="4" w:space="0" w:color="auto"/>
              <w:bottom w:val="single" w:sz="12" w:space="0" w:color="auto"/>
              <w:right w:val="single" w:sz="12" w:space="0" w:color="auto"/>
            </w:tcBorders>
            <w:vAlign w:val="center"/>
          </w:tcPr>
          <w:p w:rsidR="0041415F" w:rsidRPr="0002626F" w:rsidRDefault="0041415F" w:rsidP="00F44FD8">
            <w:pPr>
              <w:pStyle w:val="Heading6"/>
              <w:rPr>
                <w:b w:val="0"/>
                <w:sz w:val="22"/>
                <w:szCs w:val="22"/>
              </w:rPr>
            </w:pPr>
            <w:r w:rsidRPr="0002626F">
              <w:rPr>
                <w:b w:val="0"/>
                <w:sz w:val="22"/>
                <w:szCs w:val="22"/>
              </w:rPr>
              <w:t>45</w:t>
            </w:r>
          </w:p>
        </w:tc>
      </w:tr>
    </w:tbl>
    <w:p w:rsidR="00204319" w:rsidRDefault="00204319">
      <w:pPr>
        <w:rPr>
          <w:rFonts w:ascii="Cambria" w:hAnsi="Cambria"/>
          <w:i/>
          <w:iCs/>
          <w:color w:val="404040"/>
          <w:sz w:val="20"/>
          <w:szCs w:val="20"/>
        </w:rPr>
      </w:pPr>
    </w:p>
    <w:p w:rsidR="00F938A1" w:rsidRPr="0002626F" w:rsidRDefault="00395C27">
      <w:pPr>
        <w:rPr>
          <w:rFonts w:ascii="Times New Roman" w:hAnsi="Times New Roman"/>
        </w:rPr>
      </w:pPr>
      <w:r w:rsidRPr="0002626F">
        <w:rPr>
          <w:rFonts w:ascii="Times New Roman" w:hAnsi="Times New Roman"/>
          <w:b/>
        </w:rPr>
        <w:lastRenderedPageBreak/>
        <w:t>ИЗБОРНИ ПРОГРАМ</w:t>
      </w:r>
    </w:p>
    <w:p w:rsidR="00F938A1" w:rsidRPr="0002626F" w:rsidRDefault="00F938A1">
      <w:pPr>
        <w:spacing w:after="0"/>
        <w:jc w:val="center"/>
        <w:rPr>
          <w:rFonts w:ascii="Times New Roman" w:hAnsi="Times New Roman"/>
          <w:b/>
          <w:bCs/>
          <w:kern w:val="24"/>
        </w:rPr>
      </w:pPr>
    </w:p>
    <w:p w:rsidR="00F938A1" w:rsidRPr="0002626F" w:rsidRDefault="00395C27">
      <w:pPr>
        <w:rPr>
          <w:rFonts w:ascii="Times New Roman" w:hAnsi="Times New Roman"/>
        </w:rPr>
      </w:pPr>
      <w:r w:rsidRPr="0002626F">
        <w:rPr>
          <w:rFonts w:ascii="Times New Roman" w:hAnsi="Times New Roman"/>
          <w:lang w:val="ru-RU"/>
        </w:rPr>
        <w:t>ПРЕДМЕТ:</w:t>
      </w:r>
      <w:r w:rsidRPr="0002626F">
        <w:rPr>
          <w:rFonts w:ascii="Times New Roman" w:hAnsi="Times New Roman"/>
        </w:rPr>
        <w:t>Православни катихизис (Верска настава)</w:t>
      </w:r>
      <w:r w:rsidRPr="0002626F">
        <w:rPr>
          <w:rFonts w:ascii="Times New Roman" w:hAnsi="Times New Roman"/>
          <w:lang w:val="ru-RU"/>
        </w:rPr>
        <w:t>РАЗРЕД:</w:t>
      </w:r>
      <w:r w:rsidR="00F3116D" w:rsidRPr="0002626F">
        <w:rPr>
          <w:rFonts w:ascii="Times New Roman" w:hAnsi="Times New Roman"/>
        </w:rPr>
        <w:t>први</w:t>
      </w:r>
      <w:r w:rsidRPr="0002626F">
        <w:rPr>
          <w:rFonts w:ascii="Times New Roman" w:hAnsi="Times New Roman"/>
        </w:rPr>
        <w:tab/>
      </w:r>
      <w:r w:rsidRPr="0002626F">
        <w:rPr>
          <w:rFonts w:ascii="Times New Roman" w:hAnsi="Times New Roman"/>
        </w:rPr>
        <w:tab/>
      </w:r>
    </w:p>
    <w:p w:rsidR="00F938A1" w:rsidRPr="0002626F" w:rsidRDefault="00395C27">
      <w:pPr>
        <w:rPr>
          <w:rFonts w:ascii="Times New Roman" w:hAnsi="Times New Roman"/>
          <w:lang w:val="ru-RU"/>
        </w:rPr>
      </w:pPr>
      <w:r w:rsidRPr="0002626F">
        <w:rPr>
          <w:rFonts w:ascii="Times New Roman" w:hAnsi="Times New Roman"/>
          <w:lang w:val="ru-RU"/>
        </w:rPr>
        <w:t xml:space="preserve">Недељни фонд часова: </w:t>
      </w:r>
      <w:r w:rsidRPr="0002626F">
        <w:rPr>
          <w:rFonts w:ascii="Times New Roman" w:hAnsi="Times New Roman"/>
          <w:lang w:val="ru-RU"/>
        </w:rPr>
        <w:tab/>
        <w:t>1</w:t>
      </w:r>
      <w:r w:rsidRPr="0002626F">
        <w:rPr>
          <w:rFonts w:ascii="Times New Roman" w:hAnsi="Times New Roman"/>
          <w:lang w:val="ru-RU"/>
        </w:rPr>
        <w:tab/>
        <w:t>Годишњи фонд часова:    36</w:t>
      </w:r>
    </w:p>
    <w:tbl>
      <w:tblPr>
        <w:tblW w:w="14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tblPr>
      <w:tblGrid>
        <w:gridCol w:w="529"/>
        <w:gridCol w:w="3066"/>
        <w:gridCol w:w="745"/>
        <w:gridCol w:w="682"/>
        <w:gridCol w:w="679"/>
        <w:gridCol w:w="689"/>
        <w:gridCol w:w="657"/>
        <w:gridCol w:w="716"/>
        <w:gridCol w:w="709"/>
        <w:gridCol w:w="708"/>
        <w:gridCol w:w="709"/>
        <w:gridCol w:w="709"/>
        <w:gridCol w:w="1276"/>
        <w:gridCol w:w="1984"/>
        <w:gridCol w:w="1140"/>
      </w:tblGrid>
      <w:tr w:rsidR="00F938A1" w:rsidRPr="0002626F">
        <w:tc>
          <w:tcPr>
            <w:tcW w:w="3595" w:type="dxa"/>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ОБЛАСТ/ТЕМА/МОДУЛ</w:t>
            </w:r>
          </w:p>
        </w:tc>
        <w:tc>
          <w:tcPr>
            <w:tcW w:w="7003" w:type="dxa"/>
            <w:gridSpan w:val="10"/>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МЕСЕЦ</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ОБРАДА</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УТВРЂИВАЊЕ</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СВЕГА</w:t>
            </w:r>
          </w:p>
        </w:tc>
      </w:tr>
      <w:tr w:rsidR="00F938A1" w:rsidRPr="0002626F">
        <w:tc>
          <w:tcPr>
            <w:tcW w:w="3595" w:type="dxa"/>
            <w:gridSpan w:val="2"/>
            <w:vMerge/>
            <w:tcBorders>
              <w:top w:val="single" w:sz="4" w:space="0" w:color="auto"/>
              <w:left w:val="single" w:sz="4" w:space="0" w:color="auto"/>
              <w:bottom w:val="single" w:sz="4" w:space="0" w:color="auto"/>
              <w:right w:val="single" w:sz="4" w:space="0" w:color="auto"/>
            </w:tcBorders>
            <w:vAlign w:val="center"/>
          </w:tcPr>
          <w:p w:rsidR="00F938A1" w:rsidRPr="0002626F" w:rsidRDefault="00F938A1">
            <w:pPr>
              <w:spacing w:after="0" w:line="240" w:lineRule="auto"/>
              <w:rPr>
                <w:rFonts w:ascii="Times New Roman" w:hAnsi="Times New Roman"/>
                <w:lang w:val="en-GB"/>
              </w:rPr>
            </w:pPr>
          </w:p>
        </w:tc>
        <w:tc>
          <w:tcPr>
            <w:tcW w:w="745"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IX</w:t>
            </w:r>
          </w:p>
        </w:tc>
        <w:tc>
          <w:tcPr>
            <w:tcW w:w="682"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X</w:t>
            </w:r>
          </w:p>
        </w:tc>
        <w:tc>
          <w:tcPr>
            <w:tcW w:w="67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XI</w:t>
            </w:r>
          </w:p>
        </w:tc>
        <w:tc>
          <w:tcPr>
            <w:tcW w:w="68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XII</w:t>
            </w:r>
          </w:p>
        </w:tc>
        <w:tc>
          <w:tcPr>
            <w:tcW w:w="657"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I</w:t>
            </w:r>
          </w:p>
        </w:tc>
        <w:tc>
          <w:tcPr>
            <w:tcW w:w="71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II</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III</w:t>
            </w:r>
          </w:p>
        </w:tc>
        <w:tc>
          <w:tcPr>
            <w:tcW w:w="708"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IV</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V</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VI</w:t>
            </w:r>
          </w:p>
        </w:tc>
        <w:tc>
          <w:tcPr>
            <w:tcW w:w="1276" w:type="dxa"/>
            <w:vMerge/>
            <w:tcBorders>
              <w:top w:val="single" w:sz="4" w:space="0" w:color="auto"/>
              <w:left w:val="single" w:sz="4" w:space="0" w:color="auto"/>
              <w:bottom w:val="single" w:sz="4" w:space="0" w:color="auto"/>
              <w:right w:val="single" w:sz="4" w:space="0" w:color="auto"/>
            </w:tcBorders>
            <w:vAlign w:val="center"/>
          </w:tcPr>
          <w:p w:rsidR="00F938A1" w:rsidRPr="0002626F" w:rsidRDefault="00F938A1">
            <w:pPr>
              <w:spacing w:after="0" w:line="240" w:lineRule="auto"/>
              <w:rPr>
                <w:rFonts w:ascii="Times New Roman" w:hAnsi="Times New Roman"/>
                <w:lang w:val="en-GB"/>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F938A1" w:rsidRPr="0002626F" w:rsidRDefault="00F938A1">
            <w:pPr>
              <w:spacing w:after="0" w:line="240" w:lineRule="auto"/>
              <w:rPr>
                <w:rFonts w:ascii="Times New Roman" w:hAnsi="Times New Roman"/>
                <w:lang w:val="en-GB"/>
              </w:rPr>
            </w:pPr>
          </w:p>
        </w:tc>
        <w:tc>
          <w:tcPr>
            <w:tcW w:w="1140" w:type="dxa"/>
            <w:vMerge/>
            <w:tcBorders>
              <w:top w:val="single" w:sz="4" w:space="0" w:color="auto"/>
              <w:left w:val="single" w:sz="4" w:space="0" w:color="auto"/>
              <w:bottom w:val="single" w:sz="4" w:space="0" w:color="auto"/>
              <w:right w:val="single" w:sz="4" w:space="0" w:color="auto"/>
            </w:tcBorders>
            <w:vAlign w:val="center"/>
          </w:tcPr>
          <w:p w:rsidR="00F938A1" w:rsidRPr="0002626F" w:rsidRDefault="00F938A1">
            <w:pPr>
              <w:spacing w:after="0" w:line="240" w:lineRule="auto"/>
              <w:rPr>
                <w:rFonts w:ascii="Times New Roman" w:hAnsi="Times New Roman"/>
                <w:lang w:val="en-GB"/>
              </w:rPr>
            </w:pPr>
          </w:p>
        </w:tc>
      </w:tr>
      <w:tr w:rsidR="00F938A1" w:rsidRPr="0002626F">
        <w:trPr>
          <w:trHeight w:val="391"/>
        </w:trPr>
        <w:tc>
          <w:tcPr>
            <w:tcW w:w="52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1.</w:t>
            </w:r>
          </w:p>
        </w:tc>
        <w:tc>
          <w:tcPr>
            <w:tcW w:w="306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rPr>
            </w:pPr>
            <w:r w:rsidRPr="0002626F">
              <w:rPr>
                <w:rFonts w:ascii="Times New Roman" w:hAnsi="Times New Roman"/>
              </w:rPr>
              <w:t>УПОЗНАВАЊЕ</w:t>
            </w:r>
          </w:p>
        </w:tc>
        <w:tc>
          <w:tcPr>
            <w:tcW w:w="745"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3</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2</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1</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3</w:t>
            </w:r>
          </w:p>
        </w:tc>
      </w:tr>
      <w:tr w:rsidR="00F938A1" w:rsidRPr="0002626F">
        <w:tc>
          <w:tcPr>
            <w:tcW w:w="52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2.</w:t>
            </w:r>
          </w:p>
        </w:tc>
        <w:tc>
          <w:tcPr>
            <w:tcW w:w="306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en-GB"/>
              </w:rPr>
            </w:pPr>
            <w:r w:rsidRPr="0002626F">
              <w:rPr>
                <w:rFonts w:ascii="Times New Roman" w:hAnsi="Times New Roman"/>
              </w:rPr>
              <w:t>ЗАЈЕДНИЦА КАО ОСНОВ ЖИВОТА</w:t>
            </w:r>
          </w:p>
        </w:tc>
        <w:tc>
          <w:tcPr>
            <w:tcW w:w="745"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2</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2</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3</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1</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4</w:t>
            </w:r>
          </w:p>
        </w:tc>
      </w:tr>
      <w:tr w:rsidR="00F938A1" w:rsidRPr="0002626F">
        <w:tc>
          <w:tcPr>
            <w:tcW w:w="52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3.</w:t>
            </w:r>
          </w:p>
        </w:tc>
        <w:tc>
          <w:tcPr>
            <w:tcW w:w="306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ru-RU"/>
              </w:rPr>
            </w:pPr>
            <w:r w:rsidRPr="0002626F">
              <w:rPr>
                <w:rFonts w:ascii="Times New Roman" w:hAnsi="Times New Roman"/>
                <w:lang w:val="ru-RU"/>
              </w:rPr>
              <w:t>ЗАЈЕДНИЦА ЉУБАВИ БОГА, ЧОВЕКА И ПРИРОДЕ</w:t>
            </w:r>
          </w:p>
        </w:tc>
        <w:tc>
          <w:tcPr>
            <w:tcW w:w="745"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2</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4</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4</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2</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6</w:t>
            </w:r>
          </w:p>
        </w:tc>
      </w:tr>
      <w:tr w:rsidR="00F938A1" w:rsidRPr="0002626F">
        <w:tc>
          <w:tcPr>
            <w:tcW w:w="52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4.</w:t>
            </w:r>
          </w:p>
        </w:tc>
        <w:tc>
          <w:tcPr>
            <w:tcW w:w="306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ru-RU"/>
              </w:rPr>
            </w:pPr>
            <w:r w:rsidRPr="0002626F">
              <w:rPr>
                <w:rFonts w:ascii="Times New Roman" w:hAnsi="Times New Roman"/>
                <w:lang w:val="ru-RU"/>
              </w:rPr>
              <w:t>НЕИЗМЕРНА ЉУБАВ БО-ЖЈА - ХРИСТОС СЕ РОДИ!</w:t>
            </w:r>
          </w:p>
        </w:tc>
        <w:tc>
          <w:tcPr>
            <w:tcW w:w="745"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4</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1</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3</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2</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5</w:t>
            </w:r>
          </w:p>
        </w:tc>
      </w:tr>
      <w:tr w:rsidR="00F938A1" w:rsidRPr="0002626F">
        <w:tc>
          <w:tcPr>
            <w:tcW w:w="52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5.</w:t>
            </w:r>
          </w:p>
        </w:tc>
        <w:tc>
          <w:tcPr>
            <w:tcW w:w="306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en-GB"/>
              </w:rPr>
            </w:pPr>
            <w:r w:rsidRPr="0002626F">
              <w:rPr>
                <w:rFonts w:ascii="Times New Roman" w:hAnsi="Times New Roman"/>
              </w:rPr>
              <w:t>ЦРКВА - ЗАЈЕДНИЦА СА БОГОМ</w:t>
            </w:r>
          </w:p>
        </w:tc>
        <w:tc>
          <w:tcPr>
            <w:tcW w:w="745"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4</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5</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7</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2</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9</w:t>
            </w:r>
          </w:p>
        </w:tc>
      </w:tr>
      <w:tr w:rsidR="00F938A1" w:rsidRPr="0002626F">
        <w:tc>
          <w:tcPr>
            <w:tcW w:w="52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6.</w:t>
            </w:r>
          </w:p>
        </w:tc>
        <w:tc>
          <w:tcPr>
            <w:tcW w:w="306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ru-RU"/>
              </w:rPr>
            </w:pPr>
            <w:r w:rsidRPr="0002626F">
              <w:rPr>
                <w:rFonts w:ascii="Times New Roman" w:hAnsi="Times New Roman"/>
                <w:lang w:val="ru-RU"/>
              </w:rPr>
              <w:t>ХРИСТОВА ЉУБАВ ПРЕМА ЧОВЕКУ И СВЕТУ</w:t>
            </w:r>
          </w:p>
        </w:tc>
        <w:tc>
          <w:tcPr>
            <w:tcW w:w="745"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3</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2</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1</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3</w:t>
            </w:r>
          </w:p>
        </w:tc>
      </w:tr>
      <w:tr w:rsidR="00F938A1" w:rsidRPr="0002626F">
        <w:tc>
          <w:tcPr>
            <w:tcW w:w="52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7.</w:t>
            </w:r>
          </w:p>
        </w:tc>
        <w:tc>
          <w:tcPr>
            <w:tcW w:w="306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ru-RU"/>
              </w:rPr>
            </w:pPr>
            <w:r w:rsidRPr="0002626F">
              <w:rPr>
                <w:rFonts w:ascii="Times New Roman" w:hAnsi="Times New Roman"/>
                <w:lang w:val="ru-RU"/>
              </w:rPr>
              <w:t>НАША БРИГА О СВЕТУ  (ТВОРЕВИНИ БОЖЈОЈ)</w:t>
            </w:r>
          </w:p>
        </w:tc>
        <w:tc>
          <w:tcPr>
            <w:tcW w:w="745"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4</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2</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3</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3</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6</w:t>
            </w:r>
          </w:p>
        </w:tc>
      </w:tr>
      <w:tr w:rsidR="00F938A1" w:rsidRPr="0002626F">
        <w:trPr>
          <w:trHeight w:val="349"/>
        </w:trPr>
        <w:tc>
          <w:tcPr>
            <w:tcW w:w="3595" w:type="dxa"/>
            <w:gridSpan w:val="2"/>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УКУПНО</w:t>
            </w:r>
          </w:p>
        </w:tc>
        <w:tc>
          <w:tcPr>
            <w:tcW w:w="745"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5</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4</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4</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4</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1</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4</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5</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3</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4</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2</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22</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11</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36</w:t>
            </w:r>
          </w:p>
        </w:tc>
      </w:tr>
    </w:tbl>
    <w:p w:rsidR="00F938A1" w:rsidRPr="0002626F" w:rsidRDefault="00F938A1">
      <w:pPr>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
        <w:gridCol w:w="1963"/>
        <w:gridCol w:w="2320"/>
        <w:gridCol w:w="2018"/>
        <w:gridCol w:w="4762"/>
        <w:gridCol w:w="2284"/>
      </w:tblGrid>
      <w:tr w:rsidR="00F938A1" w:rsidRPr="0002626F">
        <w:tc>
          <w:tcPr>
            <w:tcW w:w="952"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lang w:val="en-GB"/>
              </w:rPr>
            </w:pPr>
            <w:r w:rsidRPr="0002626F">
              <w:rPr>
                <w:rFonts w:ascii="Times New Roman" w:hAnsi="Times New Roman"/>
                <w:lang w:val="en-GB"/>
              </w:rPr>
              <w:br w:type="page"/>
              <w:t>Р. БР.</w:t>
            </w:r>
          </w:p>
        </w:tc>
        <w:tc>
          <w:tcPr>
            <w:tcW w:w="2013"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lang w:val="en-GB"/>
              </w:rPr>
            </w:pPr>
            <w:r w:rsidRPr="0002626F">
              <w:rPr>
                <w:rFonts w:ascii="Times New Roman" w:hAnsi="Times New Roman"/>
                <w:lang w:val="en-GB"/>
              </w:rPr>
              <w:t>ОБЛАСТ/ТЕМА/</w:t>
            </w:r>
          </w:p>
          <w:p w:rsidR="00F938A1" w:rsidRPr="0002626F" w:rsidRDefault="00395C27">
            <w:pPr>
              <w:rPr>
                <w:rFonts w:ascii="Times New Roman" w:hAnsi="Times New Roman"/>
                <w:lang w:val="en-GB"/>
              </w:rPr>
            </w:pPr>
            <w:r w:rsidRPr="0002626F">
              <w:rPr>
                <w:rFonts w:ascii="Times New Roman" w:hAnsi="Times New Roman"/>
                <w:lang w:val="en-GB"/>
              </w:rPr>
              <w:lastRenderedPageBreak/>
              <w:t>МОДУЛ</w:t>
            </w:r>
          </w:p>
        </w:tc>
        <w:tc>
          <w:tcPr>
            <w:tcW w:w="2371"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lang w:val="en-GB"/>
              </w:rPr>
            </w:pPr>
            <w:r w:rsidRPr="0002626F">
              <w:rPr>
                <w:rFonts w:ascii="Times New Roman" w:hAnsi="Times New Roman"/>
                <w:lang w:val="en-GB"/>
              </w:rPr>
              <w:lastRenderedPageBreak/>
              <w:t>МЕЂУПРЕДМЕТНЕ КОМПЕТЕНЦИЈЕ</w:t>
            </w:r>
          </w:p>
        </w:tc>
        <w:tc>
          <w:tcPr>
            <w:tcW w:w="212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lang w:val="en-GB"/>
              </w:rPr>
            </w:pPr>
            <w:r w:rsidRPr="0002626F">
              <w:rPr>
                <w:rFonts w:ascii="Times New Roman" w:hAnsi="Times New Roman"/>
                <w:lang w:val="en-GB"/>
              </w:rPr>
              <w:t xml:space="preserve">СТАНДАРДИ ПОСТИГНУЋА </w:t>
            </w:r>
            <w:r w:rsidRPr="0002626F">
              <w:rPr>
                <w:rFonts w:ascii="Times New Roman" w:hAnsi="Times New Roman"/>
                <w:lang w:val="en-GB"/>
              </w:rPr>
              <w:lastRenderedPageBreak/>
              <w:t>УЧЕНИКА</w:t>
            </w:r>
          </w:p>
        </w:tc>
        <w:tc>
          <w:tcPr>
            <w:tcW w:w="505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lang w:val="en-GB"/>
              </w:rPr>
            </w:pPr>
            <w:r w:rsidRPr="0002626F">
              <w:rPr>
                <w:rFonts w:ascii="Times New Roman" w:hAnsi="Times New Roman"/>
                <w:lang w:val="en-GB"/>
              </w:rPr>
              <w:lastRenderedPageBreak/>
              <w:t>ИСХОДИ</w:t>
            </w:r>
          </w:p>
        </w:tc>
        <w:tc>
          <w:tcPr>
            <w:tcW w:w="240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rPr>
            </w:pPr>
            <w:r w:rsidRPr="0002626F">
              <w:rPr>
                <w:rFonts w:ascii="Times New Roman" w:hAnsi="Times New Roman"/>
              </w:rPr>
              <w:t xml:space="preserve">ПРОВЕРА ОСТВАРЕНОСТИ </w:t>
            </w:r>
            <w:r w:rsidRPr="0002626F">
              <w:rPr>
                <w:rFonts w:ascii="Times New Roman" w:hAnsi="Times New Roman"/>
              </w:rPr>
              <w:lastRenderedPageBreak/>
              <w:t>ИСХОДА</w:t>
            </w:r>
          </w:p>
          <w:p w:rsidR="00F938A1" w:rsidRPr="0002626F" w:rsidRDefault="00395C27">
            <w:pPr>
              <w:rPr>
                <w:rFonts w:ascii="Times New Roman" w:hAnsi="Times New Roman"/>
              </w:rPr>
            </w:pPr>
            <w:r w:rsidRPr="0002626F">
              <w:rPr>
                <w:rFonts w:ascii="Times New Roman" w:hAnsi="Times New Roman"/>
              </w:rPr>
              <w:t>(ФОРМАТИВНО И СУМАТИВНО ОЦЕЊИВАЊЕ)</w:t>
            </w:r>
          </w:p>
        </w:tc>
      </w:tr>
      <w:tr w:rsidR="00F938A1" w:rsidRPr="0002626F">
        <w:tc>
          <w:tcPr>
            <w:tcW w:w="952"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lang w:val="en-GB"/>
              </w:rPr>
            </w:pPr>
            <w:r w:rsidRPr="0002626F">
              <w:rPr>
                <w:rFonts w:ascii="Times New Roman" w:hAnsi="Times New Roman"/>
                <w:lang w:val="en-GB"/>
              </w:rPr>
              <w:lastRenderedPageBreak/>
              <w:t>1.</w:t>
            </w:r>
          </w:p>
        </w:tc>
        <w:tc>
          <w:tcPr>
            <w:tcW w:w="2013"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b/>
              </w:rPr>
            </w:pPr>
            <w:r w:rsidRPr="0002626F">
              <w:rPr>
                <w:rFonts w:ascii="Times New Roman" w:hAnsi="Times New Roman"/>
                <w:b/>
              </w:rPr>
              <w:t>УПОЗНАВАЊЕ</w:t>
            </w:r>
          </w:p>
        </w:tc>
        <w:tc>
          <w:tcPr>
            <w:tcW w:w="2371"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rPr>
            </w:pPr>
            <w:r w:rsidRPr="0002626F">
              <w:rPr>
                <w:rFonts w:ascii="Times New Roman" w:hAnsi="Times New Roman"/>
              </w:rPr>
              <w:t>• Компетенција за целоживотно учење</w:t>
            </w:r>
          </w:p>
          <w:p w:rsidR="00F938A1" w:rsidRPr="0002626F" w:rsidRDefault="00395C27">
            <w:pPr>
              <w:spacing w:after="0" w:line="240" w:lineRule="auto"/>
              <w:rPr>
                <w:rFonts w:ascii="Times New Roman" w:hAnsi="Times New Roman"/>
              </w:rPr>
            </w:pPr>
            <w:r w:rsidRPr="0002626F">
              <w:rPr>
                <w:rFonts w:ascii="Times New Roman" w:hAnsi="Times New Roman"/>
              </w:rPr>
              <w:t>• Комуникација</w:t>
            </w:r>
          </w:p>
          <w:p w:rsidR="00F938A1" w:rsidRPr="0002626F" w:rsidRDefault="00395C27">
            <w:pPr>
              <w:spacing w:after="0" w:line="240" w:lineRule="auto"/>
              <w:rPr>
                <w:rFonts w:ascii="Times New Roman" w:hAnsi="Times New Roman"/>
              </w:rPr>
            </w:pPr>
            <w:r w:rsidRPr="0002626F">
              <w:rPr>
                <w:rFonts w:ascii="Times New Roman" w:hAnsi="Times New Roman"/>
              </w:rPr>
              <w:t>• Сарадња</w:t>
            </w:r>
          </w:p>
        </w:tc>
        <w:tc>
          <w:tcPr>
            <w:tcW w:w="212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rPr>
                <w:rFonts w:ascii="Times New Roman" w:hAnsi="Times New Roman"/>
                <w:lang w:val="ru-RU"/>
              </w:rPr>
            </w:pPr>
            <w:r w:rsidRPr="0002626F">
              <w:rPr>
                <w:rFonts w:ascii="Times New Roman" w:hAnsi="Times New Roman"/>
              </w:rPr>
              <w:t>За православни катихизис (верску наставу), до сада нису урађени стандарди.</w:t>
            </w:r>
          </w:p>
        </w:tc>
        <w:tc>
          <w:tcPr>
            <w:tcW w:w="5059" w:type="dxa"/>
            <w:tcBorders>
              <w:top w:val="single" w:sz="4" w:space="0" w:color="auto"/>
              <w:left w:val="single" w:sz="4" w:space="0" w:color="auto"/>
              <w:bottom w:val="single" w:sz="4" w:space="0" w:color="auto"/>
              <w:right w:val="single" w:sz="4" w:space="0" w:color="auto"/>
            </w:tcBorders>
            <w:shd w:val="clear" w:color="auto" w:fill="F2F2F2"/>
            <w:vAlign w:val="center"/>
          </w:tcPr>
          <w:tbl>
            <w:tblPr>
              <w:tblW w:w="3800" w:type="dxa"/>
              <w:tblLook w:val="04A0"/>
            </w:tblPr>
            <w:tblGrid>
              <w:gridCol w:w="3800"/>
            </w:tblGrid>
            <w:tr w:rsidR="00F938A1" w:rsidRPr="0002626F">
              <w:trPr>
                <w:trHeight w:val="630"/>
              </w:trPr>
              <w:tc>
                <w:tcPr>
                  <w:tcW w:w="3800" w:type="dxa"/>
                </w:tcPr>
                <w:p w:rsidR="00F938A1" w:rsidRPr="0002626F" w:rsidRDefault="00395C27">
                  <w:pPr>
                    <w:autoSpaceDE w:val="0"/>
                    <w:autoSpaceDN w:val="0"/>
                    <w:adjustRightInd w:val="0"/>
                    <w:spacing w:after="0" w:line="240" w:lineRule="auto"/>
                    <w:rPr>
                      <w:rFonts w:ascii="Times New Roman" w:hAnsi="Times New Roman"/>
                      <w:color w:val="000000"/>
                      <w:lang w:val="ru-RU"/>
                    </w:rPr>
                  </w:pPr>
                  <w:r w:rsidRPr="0002626F">
                    <w:rPr>
                      <w:rFonts w:ascii="Times New Roman" w:hAnsi="Times New Roman"/>
                      <w:iCs/>
                      <w:color w:val="000000"/>
                      <w:lang w:val="ru-RU"/>
                    </w:rPr>
                    <w:t>С когнитивног аспекта, ученик ће моћи</w:t>
                  </w:r>
                  <w:r w:rsidRPr="0002626F">
                    <w:rPr>
                      <w:rFonts w:ascii="Times New Roman" w:hAnsi="Times New Roman"/>
                      <w:color w:val="000000"/>
                      <w:lang w:val="ru-RU"/>
                    </w:rPr>
                    <w:t xml:space="preserve"> да разуме основн</w:t>
                  </w:r>
                  <w:r w:rsidRPr="0002626F">
                    <w:rPr>
                      <w:rFonts w:ascii="Times New Roman" w:hAnsi="Times New Roman"/>
                      <w:color w:val="000000"/>
                    </w:rPr>
                    <w:t>a</w:t>
                  </w:r>
                  <w:r w:rsidRPr="0002626F">
                    <w:rPr>
                      <w:rFonts w:ascii="Times New Roman" w:hAnsi="Times New Roman"/>
                      <w:color w:val="000000"/>
                      <w:lang w:val="ru-RU"/>
                    </w:rPr>
                    <w:t xml:space="preserve"> сазнања о темама које ће се обрађивати на настави Православног катихизиса </w:t>
                  </w:r>
                </w:p>
                <w:p w:rsidR="00F938A1" w:rsidRPr="0002626F" w:rsidRDefault="00395C27">
                  <w:pPr>
                    <w:autoSpaceDE w:val="0"/>
                    <w:autoSpaceDN w:val="0"/>
                    <w:adjustRightInd w:val="0"/>
                    <w:spacing w:after="0" w:line="240" w:lineRule="auto"/>
                    <w:rPr>
                      <w:rFonts w:ascii="Times New Roman" w:hAnsi="Times New Roman"/>
                      <w:color w:val="000000"/>
                      <w:lang w:val="ru-RU"/>
                    </w:rPr>
                  </w:pPr>
                  <w:r w:rsidRPr="0002626F">
                    <w:rPr>
                      <w:rFonts w:ascii="Times New Roman" w:hAnsi="Times New Roman"/>
                      <w:color w:val="000000"/>
                    </w:rPr>
                    <w:t xml:space="preserve">С </w:t>
                  </w:r>
                  <w:r w:rsidRPr="0002626F">
                    <w:rPr>
                      <w:rFonts w:ascii="Times New Roman" w:hAnsi="Times New Roman"/>
                      <w:iCs/>
                      <w:color w:val="000000"/>
                      <w:lang w:val="ru-RU"/>
                    </w:rPr>
                    <w:t>афективног аспекта</w:t>
                  </w:r>
                  <w:r w:rsidRPr="0002626F">
                    <w:rPr>
                      <w:rFonts w:ascii="Times New Roman" w:hAnsi="Times New Roman"/>
                      <w:color w:val="000000"/>
                      <w:lang w:val="ru-RU"/>
                    </w:rPr>
                    <w:t xml:space="preserve">:ученик ће бити подстакнут да активно уче-ствује на часовима верске наставе </w:t>
                  </w:r>
                </w:p>
              </w:tc>
            </w:tr>
          </w:tbl>
          <w:p w:rsidR="00F938A1" w:rsidRPr="0002626F" w:rsidRDefault="00F938A1">
            <w:pPr>
              <w:spacing w:after="0" w:line="240" w:lineRule="auto"/>
              <w:rPr>
                <w:rFonts w:ascii="Times New Roman" w:hAnsi="Times New Roman"/>
                <w:lang w:val="ru-RU"/>
              </w:rPr>
            </w:pPr>
          </w:p>
        </w:tc>
        <w:tc>
          <w:tcPr>
            <w:tcW w:w="240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ru-RU"/>
              </w:rPr>
            </w:pPr>
            <w:r w:rsidRPr="0002626F">
              <w:rPr>
                <w:rFonts w:ascii="Times New Roman" w:hAnsi="Times New Roman"/>
                <w:lang w:val="ru-RU"/>
              </w:rPr>
              <w:t>Сам начин провере остварености исхода код полазника православног катихизиса се састоји у оцењивању описном оценом: истиче се;</w:t>
            </w:r>
          </w:p>
          <w:p w:rsidR="00F938A1" w:rsidRPr="0002626F" w:rsidRDefault="00395C27">
            <w:pPr>
              <w:spacing w:after="0"/>
              <w:rPr>
                <w:rFonts w:ascii="Times New Roman" w:hAnsi="Times New Roman"/>
                <w:lang w:val="en-GB"/>
              </w:rPr>
            </w:pPr>
            <w:r w:rsidRPr="0002626F">
              <w:rPr>
                <w:rFonts w:ascii="Times New Roman" w:hAnsi="Times New Roman"/>
                <w:lang w:val="ru-RU"/>
              </w:rPr>
              <w:t>добар, и задовољава.</w:t>
            </w:r>
          </w:p>
        </w:tc>
      </w:tr>
      <w:tr w:rsidR="00F938A1" w:rsidRPr="0002626F">
        <w:tc>
          <w:tcPr>
            <w:tcW w:w="952"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en-GB"/>
              </w:rPr>
            </w:pPr>
            <w:r w:rsidRPr="0002626F">
              <w:rPr>
                <w:rFonts w:ascii="Times New Roman" w:hAnsi="Times New Roman"/>
                <w:lang w:val="en-GB"/>
              </w:rPr>
              <w:t>2.</w:t>
            </w:r>
          </w:p>
        </w:tc>
        <w:tc>
          <w:tcPr>
            <w:tcW w:w="2013"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b/>
                <w:lang w:val="en-GB"/>
              </w:rPr>
            </w:pPr>
            <w:r w:rsidRPr="0002626F">
              <w:rPr>
                <w:rFonts w:ascii="Times New Roman" w:hAnsi="Times New Roman"/>
                <w:b/>
              </w:rPr>
              <w:t>ЗАЈЕДНИЦА КАО ОСНОВ ЖИВОТА</w:t>
            </w:r>
          </w:p>
        </w:tc>
        <w:tc>
          <w:tcPr>
            <w:tcW w:w="2371"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rPr>
            </w:pPr>
            <w:r w:rsidRPr="0002626F">
              <w:rPr>
                <w:rFonts w:ascii="Times New Roman" w:hAnsi="Times New Roman"/>
              </w:rPr>
              <w:t>• Компетенција за целоживотно учење</w:t>
            </w:r>
          </w:p>
          <w:p w:rsidR="00F938A1" w:rsidRPr="0002626F" w:rsidRDefault="00395C27">
            <w:pPr>
              <w:spacing w:after="0" w:line="240" w:lineRule="auto"/>
              <w:rPr>
                <w:rFonts w:ascii="Times New Roman" w:hAnsi="Times New Roman"/>
              </w:rPr>
            </w:pPr>
            <w:r w:rsidRPr="0002626F">
              <w:rPr>
                <w:rFonts w:ascii="Times New Roman" w:hAnsi="Times New Roman"/>
              </w:rPr>
              <w:t>• Комуникација</w:t>
            </w:r>
          </w:p>
          <w:p w:rsidR="00F938A1" w:rsidRPr="0002626F" w:rsidRDefault="00395C27">
            <w:pPr>
              <w:spacing w:after="0" w:line="240" w:lineRule="auto"/>
              <w:rPr>
                <w:rFonts w:ascii="Times New Roman" w:hAnsi="Times New Roman"/>
              </w:rPr>
            </w:pPr>
            <w:r w:rsidRPr="0002626F">
              <w:rPr>
                <w:rFonts w:ascii="Times New Roman" w:hAnsi="Times New Roman"/>
              </w:rPr>
              <w:t>• Рад с подацима и информацијама</w:t>
            </w:r>
          </w:p>
          <w:p w:rsidR="00F938A1" w:rsidRPr="0002626F" w:rsidRDefault="00395C27">
            <w:pPr>
              <w:spacing w:after="0" w:line="240" w:lineRule="auto"/>
              <w:rPr>
                <w:rFonts w:ascii="Times New Roman" w:hAnsi="Times New Roman"/>
              </w:rPr>
            </w:pPr>
            <w:r w:rsidRPr="0002626F">
              <w:rPr>
                <w:rFonts w:ascii="Times New Roman" w:hAnsi="Times New Roman"/>
              </w:rPr>
              <w:t>• Дигитална компетенција</w:t>
            </w:r>
          </w:p>
          <w:p w:rsidR="00F938A1" w:rsidRPr="0002626F" w:rsidRDefault="00395C27">
            <w:pPr>
              <w:spacing w:after="0" w:line="240" w:lineRule="auto"/>
              <w:rPr>
                <w:rFonts w:ascii="Times New Roman" w:hAnsi="Times New Roman"/>
              </w:rPr>
            </w:pPr>
            <w:r w:rsidRPr="0002626F">
              <w:rPr>
                <w:rFonts w:ascii="Times New Roman" w:hAnsi="Times New Roman"/>
              </w:rPr>
              <w:t>• Решавање проблема</w:t>
            </w:r>
          </w:p>
          <w:p w:rsidR="00F938A1" w:rsidRPr="0002626F" w:rsidRDefault="00395C27">
            <w:pPr>
              <w:spacing w:after="0" w:line="240" w:lineRule="auto"/>
              <w:rPr>
                <w:rFonts w:ascii="Times New Roman" w:hAnsi="Times New Roman"/>
              </w:rPr>
            </w:pPr>
            <w:r w:rsidRPr="0002626F">
              <w:rPr>
                <w:rFonts w:ascii="Times New Roman" w:hAnsi="Times New Roman"/>
              </w:rPr>
              <w:t>• Сарадња</w:t>
            </w:r>
          </w:p>
        </w:tc>
        <w:tc>
          <w:tcPr>
            <w:tcW w:w="212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ru-RU"/>
              </w:rPr>
            </w:pPr>
            <w:r w:rsidRPr="0002626F">
              <w:rPr>
                <w:rFonts w:ascii="Times New Roman" w:hAnsi="Times New Roman"/>
              </w:rPr>
              <w:t>За православни катихизис (верску наставу), до сада нису урађени стандарди.</w:t>
            </w:r>
          </w:p>
        </w:tc>
        <w:tc>
          <w:tcPr>
            <w:tcW w:w="505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F938A1">
            <w:pPr>
              <w:widowControl w:val="0"/>
              <w:autoSpaceDE w:val="0"/>
              <w:autoSpaceDN w:val="0"/>
              <w:adjustRightInd w:val="0"/>
              <w:spacing w:after="0" w:line="240" w:lineRule="auto"/>
              <w:rPr>
                <w:rFonts w:ascii="Times New Roman" w:hAnsi="Times New Roman"/>
                <w:lang w:val="ru-RU"/>
              </w:rPr>
            </w:pPr>
          </w:p>
          <w:p w:rsidR="00F938A1" w:rsidRPr="0002626F" w:rsidRDefault="00395C27">
            <w:pPr>
              <w:widowControl w:val="0"/>
              <w:autoSpaceDE w:val="0"/>
              <w:autoSpaceDN w:val="0"/>
              <w:adjustRightInd w:val="0"/>
              <w:spacing w:after="0" w:line="240" w:lineRule="auto"/>
              <w:rPr>
                <w:rFonts w:ascii="Times New Roman" w:hAnsi="Times New Roman"/>
              </w:rPr>
            </w:pPr>
            <w:r w:rsidRPr="0002626F">
              <w:rPr>
                <w:rFonts w:ascii="Times New Roman" w:hAnsi="Times New Roman"/>
              </w:rPr>
              <w:t>Ученик зна шта је заједница. Зна шта је карактеристично за сваку за-једницу: породицу, одељење у шко-ли, литургијску заједницу.  Зна и да наведи  ко све чини литургијску за-једницу, а ко остале. Наводи члано-ве по хијерархији у свакој.  Прави разлику између појединца и заје-днице коју повезује међусобна љубав.</w:t>
            </w:r>
          </w:p>
        </w:tc>
        <w:tc>
          <w:tcPr>
            <w:tcW w:w="240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ru-RU"/>
              </w:rPr>
            </w:pPr>
            <w:r w:rsidRPr="0002626F">
              <w:rPr>
                <w:rFonts w:ascii="Times New Roman" w:hAnsi="Times New Roman"/>
                <w:lang w:val="ru-RU"/>
              </w:rPr>
              <w:t>Сам начин провере остварености исхода код полазника православног катихизиса се састоји у оцењивању описном оценом: истиче се;</w:t>
            </w:r>
          </w:p>
          <w:p w:rsidR="00F938A1" w:rsidRPr="0002626F" w:rsidRDefault="00395C27">
            <w:pPr>
              <w:spacing w:after="0"/>
              <w:rPr>
                <w:rFonts w:ascii="Times New Roman" w:hAnsi="Times New Roman"/>
                <w:lang w:val="en-GB"/>
              </w:rPr>
            </w:pPr>
            <w:r w:rsidRPr="0002626F">
              <w:rPr>
                <w:rFonts w:ascii="Times New Roman" w:hAnsi="Times New Roman"/>
                <w:lang w:val="ru-RU"/>
              </w:rPr>
              <w:t>добар, и задовољава.</w:t>
            </w:r>
          </w:p>
        </w:tc>
      </w:tr>
      <w:tr w:rsidR="00F938A1" w:rsidRPr="0002626F">
        <w:tc>
          <w:tcPr>
            <w:tcW w:w="952"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en-GB"/>
              </w:rPr>
            </w:pPr>
            <w:r w:rsidRPr="0002626F">
              <w:rPr>
                <w:rFonts w:ascii="Times New Roman" w:hAnsi="Times New Roman"/>
                <w:lang w:val="en-GB"/>
              </w:rPr>
              <w:t>3.</w:t>
            </w:r>
          </w:p>
        </w:tc>
        <w:tc>
          <w:tcPr>
            <w:tcW w:w="2013"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b/>
                <w:lang w:val="ru-RU"/>
              </w:rPr>
            </w:pPr>
            <w:r w:rsidRPr="0002626F">
              <w:rPr>
                <w:rFonts w:ascii="Times New Roman" w:hAnsi="Times New Roman"/>
                <w:b/>
                <w:lang w:val="ru-RU"/>
              </w:rPr>
              <w:t>ЗАЈЕДНИЦА ЉУБАВИ БОГА, ЧОВЕКА И ПРИРОДЕ</w:t>
            </w:r>
          </w:p>
        </w:tc>
        <w:tc>
          <w:tcPr>
            <w:tcW w:w="2371"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rPr>
            </w:pPr>
            <w:r w:rsidRPr="0002626F">
              <w:rPr>
                <w:rFonts w:ascii="Times New Roman" w:hAnsi="Times New Roman"/>
              </w:rPr>
              <w:t>• Компетенција за целоживотно учење</w:t>
            </w:r>
          </w:p>
          <w:p w:rsidR="00F938A1" w:rsidRPr="0002626F" w:rsidRDefault="00395C27">
            <w:pPr>
              <w:spacing w:after="0" w:line="240" w:lineRule="auto"/>
              <w:rPr>
                <w:rFonts w:ascii="Times New Roman" w:hAnsi="Times New Roman"/>
              </w:rPr>
            </w:pPr>
            <w:r w:rsidRPr="0002626F">
              <w:rPr>
                <w:rFonts w:ascii="Times New Roman" w:hAnsi="Times New Roman"/>
              </w:rPr>
              <w:t>• Комуникација</w:t>
            </w:r>
          </w:p>
          <w:p w:rsidR="00F938A1" w:rsidRPr="0002626F" w:rsidRDefault="00395C27">
            <w:pPr>
              <w:spacing w:after="0" w:line="240" w:lineRule="auto"/>
              <w:rPr>
                <w:rFonts w:ascii="Times New Roman" w:hAnsi="Times New Roman"/>
              </w:rPr>
            </w:pPr>
            <w:r w:rsidRPr="0002626F">
              <w:rPr>
                <w:rFonts w:ascii="Times New Roman" w:hAnsi="Times New Roman"/>
              </w:rPr>
              <w:t>• Рад с подацима и информацијама</w:t>
            </w:r>
          </w:p>
          <w:p w:rsidR="00F938A1" w:rsidRPr="0002626F" w:rsidRDefault="00395C27">
            <w:pPr>
              <w:spacing w:after="0" w:line="240" w:lineRule="auto"/>
              <w:rPr>
                <w:rFonts w:ascii="Times New Roman" w:hAnsi="Times New Roman"/>
              </w:rPr>
            </w:pPr>
            <w:r w:rsidRPr="0002626F">
              <w:rPr>
                <w:rFonts w:ascii="Times New Roman" w:hAnsi="Times New Roman"/>
              </w:rPr>
              <w:t>• Дигитална компетенција</w:t>
            </w:r>
          </w:p>
          <w:p w:rsidR="00F938A1" w:rsidRPr="0002626F" w:rsidRDefault="00395C27">
            <w:pPr>
              <w:spacing w:after="0" w:line="240" w:lineRule="auto"/>
              <w:rPr>
                <w:rFonts w:ascii="Times New Roman" w:hAnsi="Times New Roman"/>
              </w:rPr>
            </w:pPr>
            <w:r w:rsidRPr="0002626F">
              <w:rPr>
                <w:rFonts w:ascii="Times New Roman" w:hAnsi="Times New Roman"/>
              </w:rPr>
              <w:t>• Решавање проблема</w:t>
            </w:r>
          </w:p>
          <w:p w:rsidR="00F938A1" w:rsidRPr="0002626F" w:rsidRDefault="00395C27">
            <w:pPr>
              <w:spacing w:after="0" w:line="240" w:lineRule="auto"/>
              <w:rPr>
                <w:rFonts w:ascii="Times New Roman" w:hAnsi="Times New Roman"/>
              </w:rPr>
            </w:pPr>
            <w:r w:rsidRPr="0002626F">
              <w:rPr>
                <w:rFonts w:ascii="Times New Roman" w:hAnsi="Times New Roman"/>
              </w:rPr>
              <w:lastRenderedPageBreak/>
              <w:t>• Сарадња</w:t>
            </w:r>
          </w:p>
          <w:p w:rsidR="00F938A1" w:rsidRPr="0002626F" w:rsidRDefault="00F938A1">
            <w:pPr>
              <w:spacing w:after="0" w:line="240" w:lineRule="auto"/>
              <w:rPr>
                <w:rFonts w:ascii="Times New Roman" w:hAnsi="Times New Roman"/>
                <w:lang w:val="ru-RU"/>
              </w:rPr>
            </w:pPr>
          </w:p>
        </w:tc>
        <w:tc>
          <w:tcPr>
            <w:tcW w:w="212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ru-RU"/>
              </w:rPr>
            </w:pPr>
            <w:r w:rsidRPr="0002626F">
              <w:rPr>
                <w:rFonts w:ascii="Times New Roman" w:hAnsi="Times New Roman"/>
              </w:rPr>
              <w:lastRenderedPageBreak/>
              <w:t>За православни катихизис (верску наставу), до сада нису урађени стандарди.</w:t>
            </w:r>
          </w:p>
        </w:tc>
        <w:tc>
          <w:tcPr>
            <w:tcW w:w="505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line="240" w:lineRule="auto"/>
              <w:rPr>
                <w:rFonts w:ascii="Times New Roman" w:hAnsi="Times New Roman"/>
              </w:rPr>
            </w:pPr>
            <w:r w:rsidRPr="0002626F">
              <w:rPr>
                <w:rFonts w:ascii="Times New Roman" w:hAnsi="Times New Roman"/>
                <w:lang w:val="ru-RU"/>
              </w:rPr>
              <w:t xml:space="preserve">Ученик зна да прави разлику између послушности и покорности, зна важност и величину послушања и љубави према другом. Схвата важност узајамне љубави. Зна ко је и због чега створио свет, као и улогу човека у њему. </w:t>
            </w:r>
            <w:r w:rsidRPr="0002626F">
              <w:rPr>
                <w:rFonts w:ascii="Times New Roman" w:hAnsi="Times New Roman"/>
              </w:rPr>
              <w:t>Зна да исприча молитву ,,Оче наш,, .</w:t>
            </w:r>
          </w:p>
        </w:tc>
        <w:tc>
          <w:tcPr>
            <w:tcW w:w="240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ru-RU"/>
              </w:rPr>
            </w:pPr>
            <w:r w:rsidRPr="0002626F">
              <w:rPr>
                <w:rFonts w:ascii="Times New Roman" w:hAnsi="Times New Roman"/>
                <w:lang w:val="ru-RU"/>
              </w:rPr>
              <w:t xml:space="preserve">Сам начин провере остварености исхода код полазника православног катихизиса се састоји у оцењивању описном оценом: </w:t>
            </w:r>
            <w:r w:rsidRPr="0002626F">
              <w:rPr>
                <w:rFonts w:ascii="Times New Roman" w:hAnsi="Times New Roman"/>
                <w:lang w:val="ru-RU"/>
              </w:rPr>
              <w:lastRenderedPageBreak/>
              <w:t>истиче се;</w:t>
            </w:r>
          </w:p>
          <w:p w:rsidR="00F938A1" w:rsidRPr="0002626F" w:rsidRDefault="00395C27">
            <w:pPr>
              <w:spacing w:after="0"/>
              <w:rPr>
                <w:rFonts w:ascii="Times New Roman" w:hAnsi="Times New Roman"/>
                <w:lang w:val="ru-RU"/>
              </w:rPr>
            </w:pPr>
            <w:r w:rsidRPr="0002626F">
              <w:rPr>
                <w:rFonts w:ascii="Times New Roman" w:hAnsi="Times New Roman"/>
                <w:lang w:val="ru-RU"/>
              </w:rPr>
              <w:t>добар, и задовољава.</w:t>
            </w:r>
          </w:p>
        </w:tc>
      </w:tr>
      <w:tr w:rsidR="00F938A1" w:rsidRPr="0002626F">
        <w:tc>
          <w:tcPr>
            <w:tcW w:w="952"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lang w:val="en-GB"/>
              </w:rPr>
            </w:pPr>
            <w:r w:rsidRPr="0002626F">
              <w:rPr>
                <w:rFonts w:ascii="Times New Roman" w:hAnsi="Times New Roman"/>
                <w:lang w:val="en-GB"/>
              </w:rPr>
              <w:lastRenderedPageBreak/>
              <w:t>4.</w:t>
            </w:r>
          </w:p>
        </w:tc>
        <w:tc>
          <w:tcPr>
            <w:tcW w:w="2013"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b/>
                <w:lang w:val="ru-RU"/>
              </w:rPr>
            </w:pPr>
            <w:r w:rsidRPr="0002626F">
              <w:rPr>
                <w:rFonts w:ascii="Times New Roman" w:hAnsi="Times New Roman"/>
                <w:b/>
                <w:lang w:val="ru-RU"/>
              </w:rPr>
              <w:t>НЕИЗМЕРНА ЉУБАВ БО-ЖЈА - ХРИСТОС СЕ РОДИ!</w:t>
            </w:r>
          </w:p>
        </w:tc>
        <w:tc>
          <w:tcPr>
            <w:tcW w:w="2371"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rPr>
            </w:pPr>
            <w:r w:rsidRPr="0002626F">
              <w:rPr>
                <w:rFonts w:ascii="Times New Roman" w:hAnsi="Times New Roman"/>
              </w:rPr>
              <w:t>• Компетенција за целоживотно учење</w:t>
            </w:r>
          </w:p>
          <w:p w:rsidR="00F938A1" w:rsidRPr="0002626F" w:rsidRDefault="00395C27">
            <w:pPr>
              <w:spacing w:after="0" w:line="240" w:lineRule="auto"/>
              <w:rPr>
                <w:rFonts w:ascii="Times New Roman" w:hAnsi="Times New Roman"/>
              </w:rPr>
            </w:pPr>
            <w:r w:rsidRPr="0002626F">
              <w:rPr>
                <w:rFonts w:ascii="Times New Roman" w:hAnsi="Times New Roman"/>
              </w:rPr>
              <w:t>• Комуникација</w:t>
            </w:r>
          </w:p>
          <w:p w:rsidR="00F938A1" w:rsidRPr="0002626F" w:rsidRDefault="00395C27">
            <w:pPr>
              <w:spacing w:after="0" w:line="240" w:lineRule="auto"/>
              <w:rPr>
                <w:rFonts w:ascii="Times New Roman" w:hAnsi="Times New Roman"/>
              </w:rPr>
            </w:pPr>
            <w:r w:rsidRPr="0002626F">
              <w:rPr>
                <w:rFonts w:ascii="Times New Roman" w:hAnsi="Times New Roman"/>
              </w:rPr>
              <w:t>• Рад с подацима и информацијама</w:t>
            </w:r>
          </w:p>
          <w:p w:rsidR="00F938A1" w:rsidRPr="0002626F" w:rsidRDefault="00395C27">
            <w:pPr>
              <w:spacing w:after="0" w:line="240" w:lineRule="auto"/>
              <w:rPr>
                <w:rFonts w:ascii="Times New Roman" w:hAnsi="Times New Roman"/>
              </w:rPr>
            </w:pPr>
            <w:r w:rsidRPr="0002626F">
              <w:rPr>
                <w:rFonts w:ascii="Times New Roman" w:hAnsi="Times New Roman"/>
              </w:rPr>
              <w:t>• Дигитална компетенција</w:t>
            </w:r>
          </w:p>
          <w:p w:rsidR="00F938A1" w:rsidRPr="0002626F" w:rsidRDefault="00395C27">
            <w:pPr>
              <w:spacing w:after="0" w:line="240" w:lineRule="auto"/>
              <w:rPr>
                <w:rFonts w:ascii="Times New Roman" w:hAnsi="Times New Roman"/>
              </w:rPr>
            </w:pPr>
            <w:r w:rsidRPr="0002626F">
              <w:rPr>
                <w:rFonts w:ascii="Times New Roman" w:hAnsi="Times New Roman"/>
              </w:rPr>
              <w:t>• Решавање проблема</w:t>
            </w:r>
          </w:p>
          <w:p w:rsidR="00F938A1" w:rsidRPr="0002626F" w:rsidRDefault="00395C27">
            <w:pPr>
              <w:spacing w:after="0" w:line="240" w:lineRule="auto"/>
              <w:rPr>
                <w:rFonts w:ascii="Times New Roman" w:hAnsi="Times New Roman"/>
              </w:rPr>
            </w:pPr>
            <w:r w:rsidRPr="0002626F">
              <w:rPr>
                <w:rFonts w:ascii="Times New Roman" w:hAnsi="Times New Roman"/>
              </w:rPr>
              <w:t>• Сарадња</w:t>
            </w:r>
          </w:p>
        </w:tc>
        <w:tc>
          <w:tcPr>
            <w:tcW w:w="212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rPr>
                <w:rFonts w:ascii="Times New Roman" w:hAnsi="Times New Roman"/>
                <w:lang w:val="ru-RU"/>
              </w:rPr>
            </w:pPr>
            <w:r w:rsidRPr="0002626F">
              <w:rPr>
                <w:rFonts w:ascii="Times New Roman" w:hAnsi="Times New Roman"/>
              </w:rPr>
              <w:t>За православни катихизис (верску наставу), до сада нису урађени стандарди.</w:t>
            </w:r>
          </w:p>
        </w:tc>
        <w:tc>
          <w:tcPr>
            <w:tcW w:w="505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F938A1">
            <w:pPr>
              <w:spacing w:after="0" w:line="240" w:lineRule="auto"/>
              <w:rPr>
                <w:rFonts w:ascii="Times New Roman" w:hAnsi="Times New Roman"/>
                <w:lang w:val="sr-Cyrl-CS"/>
              </w:rPr>
            </w:pPr>
          </w:p>
          <w:p w:rsidR="00F938A1" w:rsidRPr="0002626F" w:rsidRDefault="00395C27">
            <w:pPr>
              <w:spacing w:after="0" w:line="240" w:lineRule="auto"/>
              <w:rPr>
                <w:rFonts w:ascii="Times New Roman" w:hAnsi="Times New Roman"/>
                <w:lang w:val="sr-Cyrl-CS"/>
              </w:rPr>
            </w:pPr>
            <w:r w:rsidRPr="0002626F">
              <w:rPr>
                <w:rFonts w:ascii="Times New Roman" w:hAnsi="Times New Roman"/>
                <w:lang w:val="sr-Cyrl-CS"/>
              </w:rPr>
              <w:t>Ученик зна ко је Христос. Зна значај Божића, као и ко је Богородица. Зна како гласи Божићни поздрав и отпоздрав. Зна ко је Св.Сава, ко је био, а ко постао временом захваљујући својим залагањима и пожртвовањима зарад љубави према Богу и свом народу. Зна шта је слава, шта чини славу и да образложи шта представља свака појединачно. Зна зашто је Св.Сава школска слава</w:t>
            </w:r>
          </w:p>
        </w:tc>
        <w:tc>
          <w:tcPr>
            <w:tcW w:w="240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ru-RU"/>
              </w:rPr>
            </w:pPr>
            <w:r w:rsidRPr="0002626F">
              <w:rPr>
                <w:rFonts w:ascii="Times New Roman" w:hAnsi="Times New Roman"/>
                <w:lang w:val="ru-RU"/>
              </w:rPr>
              <w:t>Сам начин провере остварености исхода код полазника православног катихизиса се састоји у оцењивању описном оценом: истиче се;</w:t>
            </w:r>
          </w:p>
          <w:p w:rsidR="00F938A1" w:rsidRPr="0002626F" w:rsidRDefault="00395C27">
            <w:pPr>
              <w:spacing w:after="0"/>
              <w:rPr>
                <w:rFonts w:ascii="Times New Roman" w:hAnsi="Times New Roman"/>
                <w:lang w:val="ru-RU"/>
              </w:rPr>
            </w:pPr>
            <w:r w:rsidRPr="0002626F">
              <w:rPr>
                <w:rFonts w:ascii="Times New Roman" w:hAnsi="Times New Roman"/>
                <w:lang w:val="ru-RU"/>
              </w:rPr>
              <w:t>добар, и задовољава.</w:t>
            </w:r>
          </w:p>
        </w:tc>
      </w:tr>
      <w:tr w:rsidR="00F938A1" w:rsidRPr="0002626F">
        <w:tc>
          <w:tcPr>
            <w:tcW w:w="952"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lang w:val="en-GB"/>
              </w:rPr>
            </w:pPr>
            <w:r w:rsidRPr="0002626F">
              <w:rPr>
                <w:rFonts w:ascii="Times New Roman" w:hAnsi="Times New Roman"/>
                <w:lang w:val="en-GB"/>
              </w:rPr>
              <w:t>5.</w:t>
            </w:r>
          </w:p>
        </w:tc>
        <w:tc>
          <w:tcPr>
            <w:tcW w:w="2013"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b/>
                <w:lang w:val="en-GB"/>
              </w:rPr>
            </w:pPr>
            <w:r w:rsidRPr="0002626F">
              <w:rPr>
                <w:rFonts w:ascii="Times New Roman" w:hAnsi="Times New Roman"/>
                <w:b/>
              </w:rPr>
              <w:t>ЦРКВА - ЗАЈЕДНИЦА СА БОГОМ</w:t>
            </w:r>
          </w:p>
        </w:tc>
        <w:tc>
          <w:tcPr>
            <w:tcW w:w="2371"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rPr>
            </w:pPr>
            <w:r w:rsidRPr="0002626F">
              <w:rPr>
                <w:rFonts w:ascii="Times New Roman" w:hAnsi="Times New Roman"/>
              </w:rPr>
              <w:t>• Компетенција за целоживотно учење</w:t>
            </w:r>
          </w:p>
          <w:p w:rsidR="00F938A1" w:rsidRPr="0002626F" w:rsidRDefault="00395C27">
            <w:pPr>
              <w:spacing w:after="0" w:line="240" w:lineRule="auto"/>
              <w:rPr>
                <w:rFonts w:ascii="Times New Roman" w:hAnsi="Times New Roman"/>
              </w:rPr>
            </w:pPr>
            <w:r w:rsidRPr="0002626F">
              <w:rPr>
                <w:rFonts w:ascii="Times New Roman" w:hAnsi="Times New Roman"/>
              </w:rPr>
              <w:t>• Комуникација</w:t>
            </w:r>
          </w:p>
          <w:p w:rsidR="00F938A1" w:rsidRPr="0002626F" w:rsidRDefault="00395C27">
            <w:pPr>
              <w:spacing w:after="0" w:line="240" w:lineRule="auto"/>
              <w:rPr>
                <w:rFonts w:ascii="Times New Roman" w:hAnsi="Times New Roman"/>
              </w:rPr>
            </w:pPr>
            <w:r w:rsidRPr="0002626F">
              <w:rPr>
                <w:rFonts w:ascii="Times New Roman" w:hAnsi="Times New Roman"/>
              </w:rPr>
              <w:t>• Рад с подацима и информацијама</w:t>
            </w:r>
          </w:p>
          <w:p w:rsidR="00F938A1" w:rsidRPr="0002626F" w:rsidRDefault="00395C27">
            <w:pPr>
              <w:spacing w:after="0" w:line="240" w:lineRule="auto"/>
              <w:rPr>
                <w:rFonts w:ascii="Times New Roman" w:hAnsi="Times New Roman"/>
              </w:rPr>
            </w:pPr>
            <w:r w:rsidRPr="0002626F">
              <w:rPr>
                <w:rFonts w:ascii="Times New Roman" w:hAnsi="Times New Roman"/>
              </w:rPr>
              <w:t>• Дигитална компетенција</w:t>
            </w:r>
          </w:p>
          <w:p w:rsidR="00F938A1" w:rsidRPr="0002626F" w:rsidRDefault="00395C27">
            <w:pPr>
              <w:spacing w:after="0" w:line="240" w:lineRule="auto"/>
              <w:rPr>
                <w:rFonts w:ascii="Times New Roman" w:hAnsi="Times New Roman"/>
              </w:rPr>
            </w:pPr>
            <w:r w:rsidRPr="0002626F">
              <w:rPr>
                <w:rFonts w:ascii="Times New Roman" w:hAnsi="Times New Roman"/>
              </w:rPr>
              <w:t>• Решавање проблема</w:t>
            </w:r>
          </w:p>
          <w:p w:rsidR="00F938A1" w:rsidRPr="0002626F" w:rsidRDefault="00395C27">
            <w:pPr>
              <w:spacing w:after="0" w:line="240" w:lineRule="auto"/>
              <w:rPr>
                <w:rFonts w:ascii="Times New Roman" w:hAnsi="Times New Roman"/>
              </w:rPr>
            </w:pPr>
            <w:r w:rsidRPr="0002626F">
              <w:rPr>
                <w:rFonts w:ascii="Times New Roman" w:hAnsi="Times New Roman"/>
              </w:rPr>
              <w:t>• Сарадња</w:t>
            </w:r>
          </w:p>
        </w:tc>
        <w:tc>
          <w:tcPr>
            <w:tcW w:w="212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rPr>
                <w:rFonts w:ascii="Times New Roman" w:hAnsi="Times New Roman"/>
                <w:lang w:val="ru-RU"/>
              </w:rPr>
            </w:pPr>
            <w:r w:rsidRPr="0002626F">
              <w:rPr>
                <w:rFonts w:ascii="Times New Roman" w:hAnsi="Times New Roman"/>
              </w:rPr>
              <w:t>За православни катихизис (верску наставу), до сада нису урађени стандарди.</w:t>
            </w:r>
          </w:p>
        </w:tc>
        <w:tc>
          <w:tcPr>
            <w:tcW w:w="505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line="240" w:lineRule="auto"/>
              <w:rPr>
                <w:rFonts w:ascii="Times New Roman" w:hAnsi="Times New Roman"/>
                <w:lang w:val="sr-Cyrl-CS"/>
              </w:rPr>
            </w:pPr>
            <w:r w:rsidRPr="0002626F">
              <w:rPr>
                <w:rFonts w:ascii="Times New Roman" w:hAnsi="Times New Roman"/>
                <w:lang w:val="sr-Cyrl-CS"/>
              </w:rPr>
              <w:t>Ученици знају због чега је човек свештеник у природи. Зна ко су први људи и то да су слободно одбили заједницу са Богом. Знају значење речи себичност и непослушност, као и да праве разлику између доброг и лошег.</w:t>
            </w:r>
          </w:p>
          <w:p w:rsidR="00F938A1" w:rsidRPr="0002626F" w:rsidRDefault="00395C27">
            <w:pPr>
              <w:spacing w:after="0" w:line="240" w:lineRule="auto"/>
              <w:rPr>
                <w:rFonts w:ascii="Times New Roman" w:hAnsi="Times New Roman"/>
                <w:lang w:val="sr-Cyrl-CS"/>
              </w:rPr>
            </w:pPr>
            <w:r w:rsidRPr="0002626F">
              <w:rPr>
                <w:rFonts w:ascii="Times New Roman" w:hAnsi="Times New Roman"/>
                <w:lang w:val="sr-Cyrl-CS"/>
              </w:rPr>
              <w:t>Знају када је настало причешће, ко су апостоли и колико их је било. Знају шта је пост и шта је круна поста</w:t>
            </w:r>
          </w:p>
        </w:tc>
        <w:tc>
          <w:tcPr>
            <w:tcW w:w="240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ru-RU"/>
              </w:rPr>
            </w:pPr>
            <w:r w:rsidRPr="0002626F">
              <w:rPr>
                <w:rFonts w:ascii="Times New Roman" w:hAnsi="Times New Roman"/>
                <w:lang w:val="ru-RU"/>
              </w:rPr>
              <w:t>Сам начин провере остварености исхода код полазника православног катихизиса се састоји у оцењивању описном оценом: истиче се;</w:t>
            </w:r>
          </w:p>
          <w:p w:rsidR="00F938A1" w:rsidRPr="0002626F" w:rsidRDefault="00395C27">
            <w:pPr>
              <w:rPr>
                <w:rFonts w:ascii="Times New Roman" w:hAnsi="Times New Roman"/>
                <w:lang w:val="en-GB"/>
              </w:rPr>
            </w:pPr>
            <w:r w:rsidRPr="0002626F">
              <w:rPr>
                <w:rFonts w:ascii="Times New Roman" w:hAnsi="Times New Roman"/>
                <w:lang w:val="ru-RU"/>
              </w:rPr>
              <w:t>добар, и задовољава.</w:t>
            </w:r>
          </w:p>
        </w:tc>
      </w:tr>
      <w:tr w:rsidR="00F938A1" w:rsidRPr="0002626F">
        <w:tc>
          <w:tcPr>
            <w:tcW w:w="952"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rPr>
            </w:pPr>
            <w:r w:rsidRPr="0002626F">
              <w:rPr>
                <w:rFonts w:ascii="Times New Roman" w:hAnsi="Times New Roman"/>
              </w:rPr>
              <w:t>6.</w:t>
            </w:r>
          </w:p>
        </w:tc>
        <w:tc>
          <w:tcPr>
            <w:tcW w:w="2013"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b/>
                <w:lang w:val="ru-RU"/>
              </w:rPr>
            </w:pPr>
            <w:r w:rsidRPr="0002626F">
              <w:rPr>
                <w:rFonts w:ascii="Times New Roman" w:hAnsi="Times New Roman"/>
                <w:b/>
                <w:lang w:val="ru-RU"/>
              </w:rPr>
              <w:t>ХРИСТОВА ЉУБАВ ПРЕМА ЧОВЕКУ И СВЕТУ</w:t>
            </w:r>
          </w:p>
        </w:tc>
        <w:tc>
          <w:tcPr>
            <w:tcW w:w="2371"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rPr>
            </w:pPr>
            <w:r w:rsidRPr="0002626F">
              <w:rPr>
                <w:rFonts w:ascii="Times New Roman" w:hAnsi="Times New Roman"/>
              </w:rPr>
              <w:t>• Компетенција за целоживотно учење</w:t>
            </w:r>
          </w:p>
          <w:p w:rsidR="00F938A1" w:rsidRPr="0002626F" w:rsidRDefault="00395C27">
            <w:pPr>
              <w:spacing w:after="0" w:line="240" w:lineRule="auto"/>
              <w:rPr>
                <w:rFonts w:ascii="Times New Roman" w:hAnsi="Times New Roman"/>
              </w:rPr>
            </w:pPr>
            <w:r w:rsidRPr="0002626F">
              <w:rPr>
                <w:rFonts w:ascii="Times New Roman" w:hAnsi="Times New Roman"/>
              </w:rPr>
              <w:t>• Комуникација</w:t>
            </w:r>
          </w:p>
          <w:p w:rsidR="00F938A1" w:rsidRPr="0002626F" w:rsidRDefault="00395C27">
            <w:pPr>
              <w:spacing w:after="0" w:line="240" w:lineRule="auto"/>
              <w:rPr>
                <w:rFonts w:ascii="Times New Roman" w:hAnsi="Times New Roman"/>
              </w:rPr>
            </w:pPr>
            <w:r w:rsidRPr="0002626F">
              <w:rPr>
                <w:rFonts w:ascii="Times New Roman" w:hAnsi="Times New Roman"/>
              </w:rPr>
              <w:t>• Рад с подацима и информацијама</w:t>
            </w:r>
          </w:p>
          <w:p w:rsidR="00F938A1" w:rsidRPr="0002626F" w:rsidRDefault="00395C27">
            <w:pPr>
              <w:spacing w:after="0" w:line="240" w:lineRule="auto"/>
              <w:rPr>
                <w:rFonts w:ascii="Times New Roman" w:hAnsi="Times New Roman"/>
              </w:rPr>
            </w:pPr>
            <w:r w:rsidRPr="0002626F">
              <w:rPr>
                <w:rFonts w:ascii="Times New Roman" w:hAnsi="Times New Roman"/>
              </w:rPr>
              <w:t>• Дигитална компетенција</w:t>
            </w:r>
          </w:p>
          <w:p w:rsidR="00F938A1" w:rsidRPr="0002626F" w:rsidRDefault="00395C27">
            <w:pPr>
              <w:spacing w:after="0" w:line="240" w:lineRule="auto"/>
              <w:rPr>
                <w:rFonts w:ascii="Times New Roman" w:hAnsi="Times New Roman"/>
              </w:rPr>
            </w:pPr>
            <w:r w:rsidRPr="0002626F">
              <w:rPr>
                <w:rFonts w:ascii="Times New Roman" w:hAnsi="Times New Roman"/>
              </w:rPr>
              <w:t>• Решавање проблема</w:t>
            </w:r>
          </w:p>
          <w:p w:rsidR="00F938A1" w:rsidRPr="0002626F" w:rsidRDefault="00395C27">
            <w:pPr>
              <w:spacing w:after="0" w:line="240" w:lineRule="auto"/>
              <w:rPr>
                <w:rFonts w:ascii="Times New Roman" w:hAnsi="Times New Roman"/>
              </w:rPr>
            </w:pPr>
            <w:r w:rsidRPr="0002626F">
              <w:rPr>
                <w:rFonts w:ascii="Times New Roman" w:hAnsi="Times New Roman"/>
              </w:rPr>
              <w:t>• Сарадња</w:t>
            </w:r>
          </w:p>
        </w:tc>
        <w:tc>
          <w:tcPr>
            <w:tcW w:w="212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rPr>
                <w:rFonts w:ascii="Times New Roman" w:hAnsi="Times New Roman"/>
                <w:lang w:val="ru-RU"/>
              </w:rPr>
            </w:pPr>
            <w:r w:rsidRPr="0002626F">
              <w:rPr>
                <w:rFonts w:ascii="Times New Roman" w:hAnsi="Times New Roman"/>
              </w:rPr>
              <w:t>За православни катихизис (верску наставу), до сада нису урађени стандарди.</w:t>
            </w:r>
          </w:p>
        </w:tc>
        <w:tc>
          <w:tcPr>
            <w:tcW w:w="505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line="240" w:lineRule="auto"/>
              <w:rPr>
                <w:rFonts w:ascii="Times New Roman" w:hAnsi="Times New Roman"/>
                <w:lang w:val="sr-Cyrl-CS"/>
              </w:rPr>
            </w:pPr>
            <w:r w:rsidRPr="0002626F">
              <w:rPr>
                <w:rFonts w:ascii="Times New Roman" w:hAnsi="Times New Roman"/>
                <w:lang w:val="sr-Cyrl-CS"/>
              </w:rPr>
              <w:t>Ученици знају да је љубав Божија према нама неизмерна и безусловна, да смо сви његова деца, а међусобно браћа и сестре. Знају важност чињења доброг сваком у свакој прилици. Самостално певају песму,, Знаш ли ко те љуби силно,,.</w:t>
            </w:r>
          </w:p>
          <w:p w:rsidR="00F938A1" w:rsidRPr="0002626F" w:rsidRDefault="00395C27">
            <w:pPr>
              <w:spacing w:after="0" w:line="240" w:lineRule="auto"/>
              <w:rPr>
                <w:rFonts w:ascii="Times New Roman" w:hAnsi="Times New Roman"/>
                <w:lang w:val="sr-Cyrl-CS"/>
              </w:rPr>
            </w:pPr>
            <w:r w:rsidRPr="0002626F">
              <w:rPr>
                <w:rFonts w:ascii="Times New Roman" w:hAnsi="Times New Roman"/>
                <w:lang w:val="sr-Cyrl-CS"/>
              </w:rPr>
              <w:t>Знају да наведу који је наш највећи празник и због чега, као и како гласи најрадоснији поздрав, као и Васкршњи тропар.</w:t>
            </w:r>
          </w:p>
        </w:tc>
        <w:tc>
          <w:tcPr>
            <w:tcW w:w="240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ru-RU"/>
              </w:rPr>
            </w:pPr>
            <w:r w:rsidRPr="0002626F">
              <w:rPr>
                <w:rFonts w:ascii="Times New Roman" w:hAnsi="Times New Roman"/>
                <w:lang w:val="ru-RU"/>
              </w:rPr>
              <w:t>Сам начин провере остварености исхода код полазника православног катихизиса се састоји у оцењивању описном оценом: истиче се;</w:t>
            </w:r>
          </w:p>
          <w:p w:rsidR="00F938A1" w:rsidRPr="0002626F" w:rsidRDefault="00395C27">
            <w:pPr>
              <w:rPr>
                <w:rFonts w:ascii="Times New Roman" w:hAnsi="Times New Roman"/>
                <w:lang w:val="ru-RU"/>
              </w:rPr>
            </w:pPr>
            <w:r w:rsidRPr="0002626F">
              <w:rPr>
                <w:rFonts w:ascii="Times New Roman" w:hAnsi="Times New Roman"/>
                <w:lang w:val="ru-RU"/>
              </w:rPr>
              <w:t>добар, и задовољава.</w:t>
            </w:r>
          </w:p>
        </w:tc>
      </w:tr>
      <w:tr w:rsidR="00F938A1" w:rsidRPr="0002626F">
        <w:tc>
          <w:tcPr>
            <w:tcW w:w="952"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rPr>
            </w:pPr>
            <w:r w:rsidRPr="0002626F">
              <w:rPr>
                <w:rFonts w:ascii="Times New Roman" w:hAnsi="Times New Roman"/>
              </w:rPr>
              <w:lastRenderedPageBreak/>
              <w:t>7.</w:t>
            </w:r>
          </w:p>
        </w:tc>
        <w:tc>
          <w:tcPr>
            <w:tcW w:w="2013"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b/>
                <w:lang w:val="ru-RU"/>
              </w:rPr>
            </w:pPr>
            <w:r w:rsidRPr="0002626F">
              <w:rPr>
                <w:rFonts w:ascii="Times New Roman" w:hAnsi="Times New Roman"/>
                <w:b/>
                <w:lang w:val="ru-RU"/>
              </w:rPr>
              <w:t>НАША БРИГА О СВЕТУ  (ТВОРЕВИНИ БОЖЈОЈ)</w:t>
            </w:r>
          </w:p>
        </w:tc>
        <w:tc>
          <w:tcPr>
            <w:tcW w:w="2371"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rPr>
            </w:pPr>
            <w:r w:rsidRPr="0002626F">
              <w:rPr>
                <w:rFonts w:ascii="Times New Roman" w:hAnsi="Times New Roman"/>
              </w:rPr>
              <w:t>• Компетенција за целоживотно учење</w:t>
            </w:r>
          </w:p>
          <w:p w:rsidR="00F938A1" w:rsidRPr="0002626F" w:rsidRDefault="00395C27">
            <w:pPr>
              <w:spacing w:after="0" w:line="240" w:lineRule="auto"/>
              <w:rPr>
                <w:rFonts w:ascii="Times New Roman" w:hAnsi="Times New Roman"/>
              </w:rPr>
            </w:pPr>
            <w:r w:rsidRPr="0002626F">
              <w:rPr>
                <w:rFonts w:ascii="Times New Roman" w:hAnsi="Times New Roman"/>
              </w:rPr>
              <w:t>• Комуникација</w:t>
            </w:r>
          </w:p>
          <w:p w:rsidR="00F938A1" w:rsidRPr="0002626F" w:rsidRDefault="00395C27">
            <w:pPr>
              <w:spacing w:after="0" w:line="240" w:lineRule="auto"/>
              <w:rPr>
                <w:rFonts w:ascii="Times New Roman" w:hAnsi="Times New Roman"/>
              </w:rPr>
            </w:pPr>
            <w:r w:rsidRPr="0002626F">
              <w:rPr>
                <w:rFonts w:ascii="Times New Roman" w:hAnsi="Times New Roman"/>
              </w:rPr>
              <w:t>• Рад с подацима и информацијама</w:t>
            </w:r>
          </w:p>
          <w:p w:rsidR="00F938A1" w:rsidRPr="0002626F" w:rsidRDefault="00395C27">
            <w:pPr>
              <w:spacing w:after="0" w:line="240" w:lineRule="auto"/>
              <w:rPr>
                <w:rFonts w:ascii="Times New Roman" w:hAnsi="Times New Roman"/>
              </w:rPr>
            </w:pPr>
            <w:r w:rsidRPr="0002626F">
              <w:rPr>
                <w:rFonts w:ascii="Times New Roman" w:hAnsi="Times New Roman"/>
              </w:rPr>
              <w:t>• Дигитална компетенција</w:t>
            </w:r>
          </w:p>
          <w:p w:rsidR="00F938A1" w:rsidRPr="0002626F" w:rsidRDefault="00395C27">
            <w:pPr>
              <w:spacing w:after="0" w:line="240" w:lineRule="auto"/>
              <w:rPr>
                <w:rFonts w:ascii="Times New Roman" w:hAnsi="Times New Roman"/>
              </w:rPr>
            </w:pPr>
            <w:r w:rsidRPr="0002626F">
              <w:rPr>
                <w:rFonts w:ascii="Times New Roman" w:hAnsi="Times New Roman"/>
              </w:rPr>
              <w:t>• Решавање проблема</w:t>
            </w:r>
          </w:p>
          <w:p w:rsidR="00F938A1" w:rsidRPr="0002626F" w:rsidRDefault="00395C27">
            <w:pPr>
              <w:spacing w:after="0" w:line="240" w:lineRule="auto"/>
              <w:rPr>
                <w:rFonts w:ascii="Times New Roman" w:hAnsi="Times New Roman"/>
              </w:rPr>
            </w:pPr>
            <w:r w:rsidRPr="0002626F">
              <w:rPr>
                <w:rFonts w:ascii="Times New Roman" w:hAnsi="Times New Roman"/>
              </w:rPr>
              <w:t>• Сарадња</w:t>
            </w:r>
          </w:p>
        </w:tc>
        <w:tc>
          <w:tcPr>
            <w:tcW w:w="212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rPr>
                <w:rFonts w:ascii="Times New Roman" w:hAnsi="Times New Roman"/>
                <w:lang w:val="ru-RU"/>
              </w:rPr>
            </w:pPr>
            <w:r w:rsidRPr="0002626F">
              <w:rPr>
                <w:rFonts w:ascii="Times New Roman" w:hAnsi="Times New Roman"/>
              </w:rPr>
              <w:t>За православни катихизис (верску наставу), до сада нису урађени стандарди.</w:t>
            </w:r>
          </w:p>
        </w:tc>
        <w:tc>
          <w:tcPr>
            <w:tcW w:w="505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line="240" w:lineRule="auto"/>
              <w:rPr>
                <w:rFonts w:ascii="Times New Roman" w:hAnsi="Times New Roman"/>
                <w:lang w:val="ru-RU"/>
              </w:rPr>
            </w:pPr>
            <w:r w:rsidRPr="0002626F">
              <w:rPr>
                <w:rFonts w:ascii="Times New Roman" w:hAnsi="Times New Roman"/>
                <w:lang w:val="ru-RU"/>
              </w:rPr>
              <w:t>По завршетку теме ученик ће моћи да преприча одабране приче које говоре о Христовој љубави према свету и човеку; на елементарном нивоу ће моћи да објасни међусобну повезаност свих људи и природе; да препозна и именује поступке људи који су прожети љубављу према природи, људима и Богу; да уочи у којој мери је напредовао и савладао градиво Православног катихизиса 1. разреда основне школе</w:t>
            </w:r>
          </w:p>
          <w:p w:rsidR="00F938A1" w:rsidRPr="0002626F" w:rsidRDefault="00395C27">
            <w:pPr>
              <w:spacing w:after="0" w:line="240" w:lineRule="auto"/>
              <w:rPr>
                <w:rFonts w:ascii="Times New Roman" w:hAnsi="Times New Roman"/>
                <w:lang w:val="ru-RU"/>
              </w:rPr>
            </w:pPr>
            <w:r w:rsidRPr="0002626F">
              <w:rPr>
                <w:rFonts w:ascii="Times New Roman" w:hAnsi="Times New Roman"/>
                <w:lang w:val="ru-RU"/>
              </w:rPr>
              <w:t>Ученик ће развијати жељу да се брине о биљкама и животињама и целокупној природи</w:t>
            </w:r>
          </w:p>
        </w:tc>
        <w:tc>
          <w:tcPr>
            <w:tcW w:w="240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ru-RU"/>
              </w:rPr>
            </w:pPr>
            <w:r w:rsidRPr="0002626F">
              <w:rPr>
                <w:rFonts w:ascii="Times New Roman" w:hAnsi="Times New Roman"/>
                <w:lang w:val="ru-RU"/>
              </w:rPr>
              <w:t>Сам начин провере остварености исхода код полазника православног катихизиса се састоји у оцењивању описном оценом: истиче се;</w:t>
            </w:r>
          </w:p>
          <w:p w:rsidR="00F938A1" w:rsidRPr="0002626F" w:rsidRDefault="00F938A1">
            <w:pPr>
              <w:rPr>
                <w:rFonts w:ascii="Times New Roman" w:hAnsi="Times New Roman"/>
                <w:lang w:val="ru-RU"/>
              </w:rPr>
            </w:pPr>
          </w:p>
        </w:tc>
      </w:tr>
    </w:tbl>
    <w:p w:rsidR="00F938A1" w:rsidRPr="0002626F" w:rsidRDefault="00F938A1">
      <w:pPr>
        <w:rPr>
          <w:rFonts w:ascii="Times New Roman" w:hAnsi="Times New Roman"/>
          <w:lang w:val="ru-RU"/>
        </w:rPr>
      </w:pPr>
    </w:p>
    <w:p w:rsidR="00F938A1" w:rsidRPr="0002626F" w:rsidRDefault="00F938A1">
      <w:pPr>
        <w:rPr>
          <w:rFonts w:ascii="Times New Roman" w:hAnsi="Times New Roman"/>
          <w:lang w:val="ru-RU"/>
        </w:rPr>
      </w:pPr>
    </w:p>
    <w:p w:rsidR="00F938A1" w:rsidRPr="0002626F" w:rsidRDefault="00395C27">
      <w:pPr>
        <w:rPr>
          <w:rFonts w:ascii="Times New Roman" w:hAnsi="Times New Roman"/>
        </w:rPr>
      </w:pPr>
      <w:r w:rsidRPr="0002626F">
        <w:rPr>
          <w:rFonts w:ascii="Times New Roman" w:hAnsi="Times New Roman"/>
          <w:lang w:val="ru-RU"/>
        </w:rPr>
        <w:t>ПРЕДМЕТ:</w:t>
      </w:r>
      <w:r w:rsidRPr="0002626F">
        <w:rPr>
          <w:rFonts w:ascii="Times New Roman" w:hAnsi="Times New Roman"/>
        </w:rPr>
        <w:t>Православни катихизис (Верска настава)</w:t>
      </w:r>
      <w:r w:rsidRPr="0002626F">
        <w:rPr>
          <w:rFonts w:ascii="Times New Roman" w:hAnsi="Times New Roman"/>
          <w:lang w:val="ru-RU"/>
        </w:rPr>
        <w:t>РАЗРЕД:</w:t>
      </w:r>
      <w:r w:rsidR="00F3116D" w:rsidRPr="0002626F">
        <w:rPr>
          <w:rFonts w:ascii="Times New Roman" w:hAnsi="Times New Roman"/>
        </w:rPr>
        <w:t>други</w:t>
      </w:r>
      <w:r w:rsidRPr="0002626F">
        <w:rPr>
          <w:rFonts w:ascii="Times New Roman" w:hAnsi="Times New Roman"/>
        </w:rPr>
        <w:tab/>
      </w:r>
      <w:r w:rsidRPr="0002626F">
        <w:rPr>
          <w:rFonts w:ascii="Times New Roman" w:hAnsi="Times New Roman"/>
        </w:rPr>
        <w:tab/>
      </w:r>
    </w:p>
    <w:p w:rsidR="00F938A1" w:rsidRPr="0002626F" w:rsidRDefault="00395C27">
      <w:pPr>
        <w:rPr>
          <w:rFonts w:ascii="Times New Roman" w:hAnsi="Times New Roman"/>
          <w:lang w:val="ru-RU"/>
        </w:rPr>
      </w:pPr>
      <w:r w:rsidRPr="0002626F">
        <w:rPr>
          <w:rFonts w:ascii="Times New Roman" w:hAnsi="Times New Roman"/>
          <w:lang w:val="ru-RU"/>
        </w:rPr>
        <w:t xml:space="preserve">Недељни фонд часова: </w:t>
      </w:r>
      <w:r w:rsidRPr="0002626F">
        <w:rPr>
          <w:rFonts w:ascii="Times New Roman" w:hAnsi="Times New Roman"/>
          <w:lang w:val="ru-RU"/>
        </w:rPr>
        <w:tab/>
        <w:t>1</w:t>
      </w:r>
      <w:r w:rsidRPr="0002626F">
        <w:rPr>
          <w:rFonts w:ascii="Times New Roman" w:hAnsi="Times New Roman"/>
          <w:lang w:val="ru-RU"/>
        </w:rPr>
        <w:tab/>
        <w:t>Годишњи фонд часова:    36</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tblPr>
      <w:tblGrid>
        <w:gridCol w:w="529"/>
        <w:gridCol w:w="2985"/>
        <w:gridCol w:w="826"/>
        <w:gridCol w:w="682"/>
        <w:gridCol w:w="679"/>
        <w:gridCol w:w="689"/>
        <w:gridCol w:w="657"/>
        <w:gridCol w:w="716"/>
        <w:gridCol w:w="709"/>
        <w:gridCol w:w="708"/>
        <w:gridCol w:w="709"/>
        <w:gridCol w:w="709"/>
        <w:gridCol w:w="1276"/>
        <w:gridCol w:w="1984"/>
        <w:gridCol w:w="1140"/>
      </w:tblGrid>
      <w:tr w:rsidR="00F938A1" w:rsidRPr="0002626F">
        <w:tc>
          <w:tcPr>
            <w:tcW w:w="3514" w:type="dxa"/>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ОБЛАСТ/ТЕМА/МОДУЛ</w:t>
            </w:r>
          </w:p>
        </w:tc>
        <w:tc>
          <w:tcPr>
            <w:tcW w:w="7084" w:type="dxa"/>
            <w:gridSpan w:val="10"/>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МЕСЕЦ</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ОБРАДА</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УТВРЂИВАЊЕ</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СВЕГА</w:t>
            </w:r>
          </w:p>
        </w:tc>
      </w:tr>
      <w:tr w:rsidR="00F938A1" w:rsidRPr="0002626F">
        <w:tc>
          <w:tcPr>
            <w:tcW w:w="6499" w:type="dxa"/>
            <w:gridSpan w:val="2"/>
            <w:vMerge/>
            <w:tcBorders>
              <w:top w:val="single" w:sz="4" w:space="0" w:color="auto"/>
              <w:left w:val="single" w:sz="4" w:space="0" w:color="auto"/>
              <w:bottom w:val="single" w:sz="4" w:space="0" w:color="auto"/>
              <w:right w:val="single" w:sz="4" w:space="0" w:color="auto"/>
            </w:tcBorders>
            <w:vAlign w:val="center"/>
          </w:tcPr>
          <w:p w:rsidR="00F938A1" w:rsidRPr="0002626F" w:rsidRDefault="00F938A1">
            <w:pPr>
              <w:spacing w:after="0" w:line="240" w:lineRule="auto"/>
              <w:rPr>
                <w:rFonts w:ascii="Times New Roman" w:hAnsi="Times New Roman"/>
                <w:lang w:val="en-GB"/>
              </w:rPr>
            </w:pPr>
          </w:p>
        </w:tc>
        <w:tc>
          <w:tcPr>
            <w:tcW w:w="82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IX</w:t>
            </w:r>
          </w:p>
        </w:tc>
        <w:tc>
          <w:tcPr>
            <w:tcW w:w="682"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X</w:t>
            </w:r>
          </w:p>
        </w:tc>
        <w:tc>
          <w:tcPr>
            <w:tcW w:w="67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XI</w:t>
            </w:r>
          </w:p>
        </w:tc>
        <w:tc>
          <w:tcPr>
            <w:tcW w:w="68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XII</w:t>
            </w:r>
          </w:p>
        </w:tc>
        <w:tc>
          <w:tcPr>
            <w:tcW w:w="657"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I</w:t>
            </w:r>
          </w:p>
        </w:tc>
        <w:tc>
          <w:tcPr>
            <w:tcW w:w="71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II</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III</w:t>
            </w:r>
          </w:p>
        </w:tc>
        <w:tc>
          <w:tcPr>
            <w:tcW w:w="708"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IV</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V</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VI</w:t>
            </w:r>
          </w:p>
        </w:tc>
        <w:tc>
          <w:tcPr>
            <w:tcW w:w="1276" w:type="dxa"/>
            <w:vMerge/>
            <w:tcBorders>
              <w:top w:val="single" w:sz="4" w:space="0" w:color="auto"/>
              <w:left w:val="single" w:sz="4" w:space="0" w:color="auto"/>
              <w:bottom w:val="single" w:sz="4" w:space="0" w:color="auto"/>
              <w:right w:val="single" w:sz="4" w:space="0" w:color="auto"/>
            </w:tcBorders>
            <w:vAlign w:val="center"/>
          </w:tcPr>
          <w:p w:rsidR="00F938A1" w:rsidRPr="0002626F" w:rsidRDefault="00F938A1">
            <w:pPr>
              <w:spacing w:after="0" w:line="240" w:lineRule="auto"/>
              <w:rPr>
                <w:rFonts w:ascii="Times New Roman" w:hAnsi="Times New Roman"/>
                <w:lang w:val="en-GB"/>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F938A1" w:rsidRPr="0002626F" w:rsidRDefault="00F938A1">
            <w:pPr>
              <w:spacing w:after="0" w:line="240" w:lineRule="auto"/>
              <w:rPr>
                <w:rFonts w:ascii="Times New Roman" w:hAnsi="Times New Roman"/>
                <w:lang w:val="en-GB"/>
              </w:rPr>
            </w:pPr>
          </w:p>
        </w:tc>
        <w:tc>
          <w:tcPr>
            <w:tcW w:w="1140" w:type="dxa"/>
            <w:vMerge/>
            <w:tcBorders>
              <w:top w:val="single" w:sz="4" w:space="0" w:color="auto"/>
              <w:left w:val="single" w:sz="4" w:space="0" w:color="auto"/>
              <w:bottom w:val="single" w:sz="4" w:space="0" w:color="auto"/>
              <w:right w:val="single" w:sz="4" w:space="0" w:color="auto"/>
            </w:tcBorders>
            <w:vAlign w:val="center"/>
          </w:tcPr>
          <w:p w:rsidR="00F938A1" w:rsidRPr="0002626F" w:rsidRDefault="00F938A1">
            <w:pPr>
              <w:spacing w:after="0" w:line="240" w:lineRule="auto"/>
              <w:rPr>
                <w:rFonts w:ascii="Times New Roman" w:hAnsi="Times New Roman"/>
                <w:lang w:val="en-GB"/>
              </w:rPr>
            </w:pPr>
          </w:p>
        </w:tc>
      </w:tr>
      <w:tr w:rsidR="00F938A1" w:rsidRPr="0002626F">
        <w:trPr>
          <w:trHeight w:val="391"/>
        </w:trPr>
        <w:tc>
          <w:tcPr>
            <w:tcW w:w="52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1.</w:t>
            </w:r>
          </w:p>
        </w:tc>
        <w:tc>
          <w:tcPr>
            <w:tcW w:w="2985"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en-GB"/>
              </w:rPr>
            </w:pPr>
            <w:r w:rsidRPr="0002626F">
              <w:rPr>
                <w:rFonts w:ascii="Times New Roman" w:hAnsi="Times New Roman"/>
                <w:lang w:val="sr-Cyrl-CS"/>
              </w:rPr>
              <w:t>МОЈЕ МЕСТО У ЦРКВИ</w:t>
            </w:r>
          </w:p>
        </w:tc>
        <w:tc>
          <w:tcPr>
            <w:tcW w:w="82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5</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3</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5</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3</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8</w:t>
            </w:r>
          </w:p>
        </w:tc>
      </w:tr>
      <w:tr w:rsidR="00F938A1" w:rsidRPr="0002626F">
        <w:tc>
          <w:tcPr>
            <w:tcW w:w="52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2.</w:t>
            </w:r>
          </w:p>
        </w:tc>
        <w:tc>
          <w:tcPr>
            <w:tcW w:w="2985"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ru-RU"/>
              </w:rPr>
            </w:pPr>
            <w:r w:rsidRPr="0002626F">
              <w:rPr>
                <w:rFonts w:ascii="Times New Roman" w:hAnsi="Times New Roman"/>
                <w:lang w:val="sr-Cyrl-CS"/>
              </w:rPr>
              <w:t>ЛИТУРГИЈСКЕ СЛУЖБЕ И ЊИХОВ СМИСАО</w:t>
            </w:r>
          </w:p>
        </w:tc>
        <w:tc>
          <w:tcPr>
            <w:tcW w:w="82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1</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4</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1</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4</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2</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6</w:t>
            </w:r>
          </w:p>
        </w:tc>
      </w:tr>
      <w:tr w:rsidR="00F938A1" w:rsidRPr="0002626F">
        <w:tc>
          <w:tcPr>
            <w:tcW w:w="52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3.</w:t>
            </w:r>
          </w:p>
        </w:tc>
        <w:tc>
          <w:tcPr>
            <w:tcW w:w="2985"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ru-RU"/>
              </w:rPr>
            </w:pPr>
            <w:r w:rsidRPr="0002626F">
              <w:rPr>
                <w:rFonts w:ascii="Times New Roman" w:hAnsi="Times New Roman"/>
                <w:lang w:val="sr-Cyrl-CS"/>
              </w:rPr>
              <w:t>ЖИВОТ У ЦРКВИ – ЛЕПОТА ПРАЗНИК</w:t>
            </w:r>
          </w:p>
        </w:tc>
        <w:tc>
          <w:tcPr>
            <w:tcW w:w="82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3</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1</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3</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2</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5</w:t>
            </w:r>
          </w:p>
        </w:tc>
      </w:tr>
      <w:tr w:rsidR="00F938A1" w:rsidRPr="0002626F">
        <w:tc>
          <w:tcPr>
            <w:tcW w:w="52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4.</w:t>
            </w:r>
          </w:p>
        </w:tc>
        <w:tc>
          <w:tcPr>
            <w:tcW w:w="2985"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en-GB"/>
              </w:rPr>
            </w:pPr>
            <w:r w:rsidRPr="0002626F">
              <w:rPr>
                <w:rFonts w:ascii="Times New Roman" w:hAnsi="Times New Roman"/>
                <w:lang w:val="sr-Cyrl-CS"/>
              </w:rPr>
              <w:t>ТРПЕЗА ГОСПОДЊА</w:t>
            </w:r>
          </w:p>
        </w:tc>
        <w:tc>
          <w:tcPr>
            <w:tcW w:w="82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3</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4</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2</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6</w:t>
            </w:r>
          </w:p>
        </w:tc>
      </w:tr>
      <w:tr w:rsidR="00F938A1" w:rsidRPr="0002626F">
        <w:tc>
          <w:tcPr>
            <w:tcW w:w="52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5.</w:t>
            </w:r>
          </w:p>
        </w:tc>
        <w:tc>
          <w:tcPr>
            <w:tcW w:w="2985"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en-GB"/>
              </w:rPr>
            </w:pPr>
            <w:r w:rsidRPr="0002626F">
              <w:rPr>
                <w:rFonts w:ascii="Times New Roman" w:hAnsi="Times New Roman"/>
                <w:lang w:val="sr-Cyrl-CS"/>
              </w:rPr>
              <w:t>СВЕТА ЛИТУРГИЈА – ПРОСЛАВА ВАСКРСЕЊА</w:t>
            </w:r>
          </w:p>
        </w:tc>
        <w:tc>
          <w:tcPr>
            <w:tcW w:w="82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2</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3</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2</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3</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5</w:t>
            </w:r>
          </w:p>
        </w:tc>
      </w:tr>
      <w:tr w:rsidR="00F938A1" w:rsidRPr="0002626F">
        <w:tc>
          <w:tcPr>
            <w:tcW w:w="52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jc w:val="center"/>
              <w:rPr>
                <w:rFonts w:ascii="Times New Roman" w:hAnsi="Times New Roman"/>
              </w:rPr>
            </w:pPr>
            <w:r w:rsidRPr="0002626F">
              <w:rPr>
                <w:rFonts w:ascii="Times New Roman" w:hAnsi="Times New Roman"/>
              </w:rPr>
              <w:lastRenderedPageBreak/>
              <w:t>6.</w:t>
            </w:r>
          </w:p>
        </w:tc>
        <w:tc>
          <w:tcPr>
            <w:tcW w:w="2985"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en-GB"/>
              </w:rPr>
            </w:pPr>
            <w:r w:rsidRPr="0002626F">
              <w:rPr>
                <w:rFonts w:ascii="Times New Roman" w:hAnsi="Times New Roman"/>
              </w:rPr>
              <w:t>ИКОНА – ПРОЗОР У ВЕЧНОСТ</w:t>
            </w:r>
          </w:p>
        </w:tc>
        <w:tc>
          <w:tcPr>
            <w:tcW w:w="82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4</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3</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3</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6</w:t>
            </w:r>
          </w:p>
        </w:tc>
      </w:tr>
      <w:tr w:rsidR="00F938A1" w:rsidRPr="0002626F">
        <w:tc>
          <w:tcPr>
            <w:tcW w:w="3514" w:type="dxa"/>
            <w:gridSpan w:val="2"/>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УКУПНО</w:t>
            </w:r>
          </w:p>
        </w:tc>
        <w:tc>
          <w:tcPr>
            <w:tcW w:w="82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5</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4</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4</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4</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1</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4</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5</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3</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4</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2</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21</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15</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36</w:t>
            </w:r>
          </w:p>
        </w:tc>
      </w:tr>
    </w:tbl>
    <w:p w:rsidR="00F938A1" w:rsidRPr="0002626F" w:rsidRDefault="00F938A1">
      <w:pPr>
        <w:rPr>
          <w:rFonts w:ascii="Times New Roman" w:hAnsi="Times New Roman"/>
          <w:lang w:val="en-GB"/>
        </w:rPr>
      </w:pPr>
    </w:p>
    <w:p w:rsidR="00F938A1" w:rsidRPr="0002626F" w:rsidRDefault="00F938A1">
      <w:pPr>
        <w:rPr>
          <w:rFonts w:ascii="Times New Roman" w:hAnsi="Times New Roman"/>
          <w:lang w:val="en-GB"/>
        </w:rPr>
      </w:pPr>
    </w:p>
    <w:p w:rsidR="00F938A1" w:rsidRPr="0002626F" w:rsidRDefault="00F938A1">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5"/>
        <w:gridCol w:w="2069"/>
        <w:gridCol w:w="2344"/>
        <w:gridCol w:w="1993"/>
        <w:gridCol w:w="4543"/>
        <w:gridCol w:w="2341"/>
      </w:tblGrid>
      <w:tr w:rsidR="00F938A1" w:rsidRPr="0002626F">
        <w:trPr>
          <w:trHeight w:val="1520"/>
        </w:trPr>
        <w:tc>
          <w:tcPr>
            <w:tcW w:w="952"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lang w:val="en-GB"/>
              </w:rPr>
            </w:pPr>
            <w:r w:rsidRPr="0002626F">
              <w:rPr>
                <w:rFonts w:ascii="Times New Roman" w:hAnsi="Times New Roman"/>
                <w:lang w:val="en-GB"/>
              </w:rPr>
              <w:br w:type="page"/>
              <w:t>Р. БР.</w:t>
            </w:r>
          </w:p>
        </w:tc>
        <w:tc>
          <w:tcPr>
            <w:tcW w:w="2103"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lang w:val="en-GB"/>
              </w:rPr>
            </w:pPr>
            <w:r w:rsidRPr="0002626F">
              <w:rPr>
                <w:rFonts w:ascii="Times New Roman" w:hAnsi="Times New Roman"/>
                <w:lang w:val="en-GB"/>
              </w:rPr>
              <w:t>ОБЛАСТ/ТЕМА/</w:t>
            </w:r>
          </w:p>
          <w:p w:rsidR="00F938A1" w:rsidRPr="0002626F" w:rsidRDefault="00395C27">
            <w:pPr>
              <w:rPr>
                <w:rFonts w:ascii="Times New Roman" w:hAnsi="Times New Roman"/>
                <w:lang w:val="en-GB"/>
              </w:rPr>
            </w:pPr>
            <w:r w:rsidRPr="0002626F">
              <w:rPr>
                <w:rFonts w:ascii="Times New Roman" w:hAnsi="Times New Roman"/>
                <w:lang w:val="en-GB"/>
              </w:rPr>
              <w:t>МОДУЛ</w:t>
            </w:r>
          </w:p>
        </w:tc>
        <w:tc>
          <w:tcPr>
            <w:tcW w:w="2371"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lang w:val="en-GB"/>
              </w:rPr>
            </w:pPr>
            <w:r w:rsidRPr="0002626F">
              <w:rPr>
                <w:rFonts w:ascii="Times New Roman" w:hAnsi="Times New Roman"/>
                <w:lang w:val="en-GB"/>
              </w:rPr>
              <w:t>МЕЂУПРЕДМЕТНЕ КОМПЕТЕНЦИЈЕ</w:t>
            </w:r>
          </w:p>
        </w:tc>
        <w:tc>
          <w:tcPr>
            <w:tcW w:w="203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lang w:val="en-GB"/>
              </w:rPr>
            </w:pPr>
            <w:r w:rsidRPr="0002626F">
              <w:rPr>
                <w:rFonts w:ascii="Times New Roman" w:hAnsi="Times New Roman"/>
                <w:lang w:val="en-GB"/>
              </w:rPr>
              <w:t>СТАНДАРДИ ПОСТИГНУЋА УЧЕНИКА</w:t>
            </w:r>
          </w:p>
        </w:tc>
        <w:tc>
          <w:tcPr>
            <w:tcW w:w="505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lang w:val="en-GB"/>
              </w:rPr>
            </w:pPr>
            <w:r w:rsidRPr="0002626F">
              <w:rPr>
                <w:rFonts w:ascii="Times New Roman" w:hAnsi="Times New Roman"/>
                <w:lang w:val="en-GB"/>
              </w:rPr>
              <w:t>ИСХОДИ</w:t>
            </w:r>
          </w:p>
        </w:tc>
        <w:tc>
          <w:tcPr>
            <w:tcW w:w="240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rPr>
            </w:pPr>
            <w:r w:rsidRPr="0002626F">
              <w:rPr>
                <w:rFonts w:ascii="Times New Roman" w:hAnsi="Times New Roman"/>
              </w:rPr>
              <w:t>ПРОВЕРА ОСТВАРЕНОСТИ ИСХОДА</w:t>
            </w:r>
          </w:p>
          <w:p w:rsidR="00F938A1" w:rsidRPr="0002626F" w:rsidRDefault="00395C27">
            <w:pPr>
              <w:rPr>
                <w:rFonts w:ascii="Times New Roman" w:hAnsi="Times New Roman"/>
              </w:rPr>
            </w:pPr>
            <w:r w:rsidRPr="0002626F">
              <w:rPr>
                <w:rFonts w:ascii="Times New Roman" w:hAnsi="Times New Roman"/>
              </w:rPr>
              <w:t>(ФОРМАТИВНО И СУМАТИВНО ОЦЕЊИВАЊЕ)</w:t>
            </w:r>
          </w:p>
        </w:tc>
      </w:tr>
      <w:tr w:rsidR="00F938A1" w:rsidRPr="0002626F">
        <w:tc>
          <w:tcPr>
            <w:tcW w:w="952"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en-GB"/>
              </w:rPr>
            </w:pPr>
            <w:r w:rsidRPr="0002626F">
              <w:rPr>
                <w:rFonts w:ascii="Times New Roman" w:hAnsi="Times New Roman"/>
                <w:lang w:val="en-GB"/>
              </w:rPr>
              <w:t>1.</w:t>
            </w:r>
          </w:p>
        </w:tc>
        <w:tc>
          <w:tcPr>
            <w:tcW w:w="2103"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b/>
                <w:lang w:val="en-GB"/>
              </w:rPr>
            </w:pPr>
            <w:r w:rsidRPr="0002626F">
              <w:rPr>
                <w:rFonts w:ascii="Times New Roman" w:hAnsi="Times New Roman"/>
                <w:b/>
                <w:lang w:val="sr-Cyrl-CS"/>
              </w:rPr>
              <w:t>МОЈЕ МЕСТО У ЦРКВИ</w:t>
            </w:r>
          </w:p>
        </w:tc>
        <w:tc>
          <w:tcPr>
            <w:tcW w:w="2371"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rPr>
            </w:pPr>
            <w:r w:rsidRPr="0002626F">
              <w:rPr>
                <w:rFonts w:ascii="Times New Roman" w:hAnsi="Times New Roman"/>
              </w:rPr>
              <w:t>• Компетенција за целоживотно учење</w:t>
            </w:r>
          </w:p>
          <w:p w:rsidR="00F938A1" w:rsidRPr="0002626F" w:rsidRDefault="00395C27">
            <w:pPr>
              <w:spacing w:after="0" w:line="240" w:lineRule="auto"/>
              <w:rPr>
                <w:rFonts w:ascii="Times New Roman" w:hAnsi="Times New Roman"/>
              </w:rPr>
            </w:pPr>
            <w:r w:rsidRPr="0002626F">
              <w:rPr>
                <w:rFonts w:ascii="Times New Roman" w:hAnsi="Times New Roman"/>
              </w:rPr>
              <w:t>• Комуникација</w:t>
            </w:r>
          </w:p>
          <w:p w:rsidR="00F938A1" w:rsidRPr="0002626F" w:rsidRDefault="00395C27">
            <w:pPr>
              <w:spacing w:after="0" w:line="240" w:lineRule="auto"/>
              <w:rPr>
                <w:rFonts w:ascii="Times New Roman" w:hAnsi="Times New Roman"/>
              </w:rPr>
            </w:pPr>
            <w:r w:rsidRPr="0002626F">
              <w:rPr>
                <w:rFonts w:ascii="Times New Roman" w:hAnsi="Times New Roman"/>
              </w:rPr>
              <w:t>• Рад с подацима и информацијама</w:t>
            </w:r>
          </w:p>
          <w:p w:rsidR="00F938A1" w:rsidRPr="0002626F" w:rsidRDefault="00395C27">
            <w:pPr>
              <w:spacing w:after="0" w:line="240" w:lineRule="auto"/>
              <w:rPr>
                <w:rFonts w:ascii="Times New Roman" w:hAnsi="Times New Roman"/>
              </w:rPr>
            </w:pPr>
            <w:r w:rsidRPr="0002626F">
              <w:rPr>
                <w:rFonts w:ascii="Times New Roman" w:hAnsi="Times New Roman"/>
              </w:rPr>
              <w:t>• Дигитална компетенција</w:t>
            </w:r>
          </w:p>
          <w:p w:rsidR="00F938A1" w:rsidRPr="0002626F" w:rsidRDefault="00395C27">
            <w:pPr>
              <w:spacing w:after="0" w:line="240" w:lineRule="auto"/>
              <w:rPr>
                <w:rFonts w:ascii="Times New Roman" w:hAnsi="Times New Roman"/>
              </w:rPr>
            </w:pPr>
            <w:r w:rsidRPr="0002626F">
              <w:rPr>
                <w:rFonts w:ascii="Times New Roman" w:hAnsi="Times New Roman"/>
              </w:rPr>
              <w:t>• Решавање проблема</w:t>
            </w:r>
          </w:p>
          <w:p w:rsidR="00F938A1" w:rsidRPr="0002626F" w:rsidRDefault="00395C27">
            <w:pPr>
              <w:spacing w:after="0" w:line="240" w:lineRule="auto"/>
              <w:rPr>
                <w:rFonts w:ascii="Times New Roman" w:hAnsi="Times New Roman"/>
                <w:lang w:val="ru-RU"/>
              </w:rPr>
            </w:pPr>
            <w:r w:rsidRPr="0002626F">
              <w:rPr>
                <w:rFonts w:ascii="Times New Roman" w:hAnsi="Times New Roman"/>
              </w:rPr>
              <w:t>• Сарадња</w:t>
            </w:r>
          </w:p>
        </w:tc>
        <w:tc>
          <w:tcPr>
            <w:tcW w:w="203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ru-RU"/>
              </w:rPr>
            </w:pPr>
            <w:r w:rsidRPr="0002626F">
              <w:rPr>
                <w:rFonts w:ascii="Times New Roman" w:hAnsi="Times New Roman"/>
              </w:rPr>
              <w:t>За православни катихизис (верску наставу), до сада нису урађени стандарди.</w:t>
            </w:r>
          </w:p>
        </w:tc>
        <w:tc>
          <w:tcPr>
            <w:tcW w:w="505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F938A1">
            <w:pPr>
              <w:spacing w:after="0" w:line="240" w:lineRule="auto"/>
              <w:rPr>
                <w:rFonts w:ascii="Times New Roman" w:hAnsi="Times New Roman"/>
                <w:lang w:val="sr-Cyrl-CS"/>
              </w:rPr>
            </w:pPr>
          </w:p>
          <w:p w:rsidR="00F938A1" w:rsidRPr="0002626F" w:rsidRDefault="00395C27">
            <w:pPr>
              <w:spacing w:after="0" w:line="240" w:lineRule="auto"/>
              <w:rPr>
                <w:rFonts w:ascii="Times New Roman" w:hAnsi="Times New Roman"/>
              </w:rPr>
            </w:pPr>
            <w:r w:rsidRPr="0002626F">
              <w:rPr>
                <w:rFonts w:ascii="Times New Roman" w:hAnsi="Times New Roman"/>
              </w:rPr>
              <w:t>Ученик зна да дефинише реч Црква, зна карактеристике крштења и симболику радњи које се дешавају на крштењу, знају које заједнице постоје,које су одлике истих.</w:t>
            </w:r>
          </w:p>
          <w:p w:rsidR="00F938A1" w:rsidRPr="0002626F" w:rsidRDefault="00395C27">
            <w:pPr>
              <w:spacing w:after="0" w:line="240" w:lineRule="auto"/>
              <w:rPr>
                <w:rFonts w:ascii="Times New Roman" w:hAnsi="Times New Roman"/>
              </w:rPr>
            </w:pPr>
            <w:r w:rsidRPr="0002626F">
              <w:rPr>
                <w:rFonts w:ascii="Times New Roman" w:hAnsi="Times New Roman"/>
              </w:rPr>
              <w:t>Самостално црта изглед храма и објашњава намену његових делова и изглед истих. Рецитује молитву ,,Царе небески,,</w:t>
            </w:r>
          </w:p>
        </w:tc>
        <w:tc>
          <w:tcPr>
            <w:tcW w:w="240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ru-RU"/>
              </w:rPr>
            </w:pPr>
            <w:r w:rsidRPr="0002626F">
              <w:rPr>
                <w:rFonts w:ascii="Times New Roman" w:hAnsi="Times New Roman"/>
                <w:lang w:val="ru-RU"/>
              </w:rPr>
              <w:t>Сам начин провере остварености исхода код полазника православног катихизиса се састоји у оцењивању описном оценом: истиче се;</w:t>
            </w:r>
          </w:p>
          <w:p w:rsidR="00F938A1" w:rsidRPr="0002626F" w:rsidRDefault="00395C27">
            <w:pPr>
              <w:spacing w:after="0"/>
              <w:rPr>
                <w:rFonts w:ascii="Times New Roman" w:hAnsi="Times New Roman"/>
                <w:lang w:val="en-GB"/>
              </w:rPr>
            </w:pPr>
            <w:r w:rsidRPr="0002626F">
              <w:rPr>
                <w:rFonts w:ascii="Times New Roman" w:hAnsi="Times New Roman"/>
                <w:lang w:val="ru-RU"/>
              </w:rPr>
              <w:t>добар, и задовољава.</w:t>
            </w:r>
          </w:p>
        </w:tc>
      </w:tr>
      <w:tr w:rsidR="00F938A1" w:rsidRPr="0002626F">
        <w:tc>
          <w:tcPr>
            <w:tcW w:w="952"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en-GB"/>
              </w:rPr>
            </w:pPr>
            <w:r w:rsidRPr="0002626F">
              <w:rPr>
                <w:rFonts w:ascii="Times New Roman" w:hAnsi="Times New Roman"/>
                <w:lang w:val="en-GB"/>
              </w:rPr>
              <w:t>2.</w:t>
            </w:r>
          </w:p>
        </w:tc>
        <w:tc>
          <w:tcPr>
            <w:tcW w:w="2103"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b/>
                <w:lang w:val="ru-RU"/>
              </w:rPr>
            </w:pPr>
            <w:r w:rsidRPr="0002626F">
              <w:rPr>
                <w:rFonts w:ascii="Times New Roman" w:hAnsi="Times New Roman"/>
                <w:b/>
                <w:lang w:val="sr-Cyrl-CS"/>
              </w:rPr>
              <w:t>ЛИТУРГИЈСКЕ СЛУЖБЕ И ЊИХОВ СМИСАО</w:t>
            </w:r>
          </w:p>
        </w:tc>
        <w:tc>
          <w:tcPr>
            <w:tcW w:w="2371"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rPr>
            </w:pPr>
            <w:r w:rsidRPr="0002626F">
              <w:rPr>
                <w:rFonts w:ascii="Times New Roman" w:hAnsi="Times New Roman"/>
              </w:rPr>
              <w:t>• Компетенција за целоживотно учење</w:t>
            </w:r>
          </w:p>
          <w:p w:rsidR="00F938A1" w:rsidRPr="0002626F" w:rsidRDefault="00395C27">
            <w:pPr>
              <w:spacing w:after="0" w:line="240" w:lineRule="auto"/>
              <w:rPr>
                <w:rFonts w:ascii="Times New Roman" w:hAnsi="Times New Roman"/>
              </w:rPr>
            </w:pPr>
            <w:r w:rsidRPr="0002626F">
              <w:rPr>
                <w:rFonts w:ascii="Times New Roman" w:hAnsi="Times New Roman"/>
              </w:rPr>
              <w:t>• Комуникација</w:t>
            </w:r>
          </w:p>
          <w:p w:rsidR="00F938A1" w:rsidRPr="0002626F" w:rsidRDefault="00395C27">
            <w:pPr>
              <w:spacing w:after="0" w:line="240" w:lineRule="auto"/>
              <w:rPr>
                <w:rFonts w:ascii="Times New Roman" w:hAnsi="Times New Roman"/>
              </w:rPr>
            </w:pPr>
            <w:r w:rsidRPr="0002626F">
              <w:rPr>
                <w:rFonts w:ascii="Times New Roman" w:hAnsi="Times New Roman"/>
              </w:rPr>
              <w:t>• Рад с подацима и информацијама</w:t>
            </w:r>
          </w:p>
          <w:p w:rsidR="00F938A1" w:rsidRPr="0002626F" w:rsidRDefault="00395C27">
            <w:pPr>
              <w:spacing w:after="0" w:line="240" w:lineRule="auto"/>
              <w:rPr>
                <w:rFonts w:ascii="Times New Roman" w:hAnsi="Times New Roman"/>
              </w:rPr>
            </w:pPr>
            <w:r w:rsidRPr="0002626F">
              <w:rPr>
                <w:rFonts w:ascii="Times New Roman" w:hAnsi="Times New Roman"/>
              </w:rPr>
              <w:t>• Дигитална компетенција</w:t>
            </w:r>
          </w:p>
          <w:p w:rsidR="00F938A1" w:rsidRPr="0002626F" w:rsidRDefault="00395C27">
            <w:pPr>
              <w:spacing w:after="0" w:line="240" w:lineRule="auto"/>
              <w:rPr>
                <w:rFonts w:ascii="Times New Roman" w:hAnsi="Times New Roman"/>
              </w:rPr>
            </w:pPr>
            <w:r w:rsidRPr="0002626F">
              <w:rPr>
                <w:rFonts w:ascii="Times New Roman" w:hAnsi="Times New Roman"/>
              </w:rPr>
              <w:t>• Решавање проблема</w:t>
            </w:r>
          </w:p>
          <w:p w:rsidR="00F938A1" w:rsidRPr="0002626F" w:rsidRDefault="00395C27">
            <w:pPr>
              <w:spacing w:after="0" w:line="240" w:lineRule="auto"/>
              <w:rPr>
                <w:rFonts w:ascii="Times New Roman" w:hAnsi="Times New Roman"/>
                <w:lang w:val="ru-RU"/>
              </w:rPr>
            </w:pPr>
            <w:r w:rsidRPr="0002626F">
              <w:rPr>
                <w:rFonts w:ascii="Times New Roman" w:hAnsi="Times New Roman"/>
              </w:rPr>
              <w:lastRenderedPageBreak/>
              <w:t>• Сарадња</w:t>
            </w:r>
          </w:p>
        </w:tc>
        <w:tc>
          <w:tcPr>
            <w:tcW w:w="203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ru-RU"/>
              </w:rPr>
            </w:pPr>
            <w:r w:rsidRPr="0002626F">
              <w:rPr>
                <w:rFonts w:ascii="Times New Roman" w:hAnsi="Times New Roman"/>
              </w:rPr>
              <w:lastRenderedPageBreak/>
              <w:t>За православни катихизис (верску наставу), до сада нису урађени стандарди.</w:t>
            </w:r>
          </w:p>
        </w:tc>
        <w:tc>
          <w:tcPr>
            <w:tcW w:w="505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line="240" w:lineRule="auto"/>
              <w:rPr>
                <w:rFonts w:ascii="Times New Roman" w:hAnsi="Times New Roman"/>
                <w:lang w:val="sr-Cyrl-CS"/>
              </w:rPr>
            </w:pPr>
            <w:r w:rsidRPr="0002626F">
              <w:rPr>
                <w:rFonts w:ascii="Times New Roman" w:hAnsi="Times New Roman"/>
                <w:lang w:val="sr-Cyrl-CS"/>
              </w:rPr>
              <w:t>Ученик зна да наброји службе у Цркви. Зна кога представља свака понаособ, самостално препознаје сваког и говори на основу чега то чини. Зна територијалну поделу у оквиру епархије. Зна зашто је епископ икона Христова и шта уопште значи реч икона и кола је њена улога у нашем животу.</w:t>
            </w:r>
          </w:p>
          <w:p w:rsidR="00F938A1" w:rsidRPr="0002626F" w:rsidRDefault="00395C27">
            <w:pPr>
              <w:spacing w:after="0" w:line="240" w:lineRule="auto"/>
              <w:rPr>
                <w:rFonts w:ascii="Times New Roman" w:hAnsi="Times New Roman"/>
                <w:lang w:val="sr-Cyrl-CS"/>
              </w:rPr>
            </w:pPr>
            <w:r w:rsidRPr="0002626F">
              <w:rPr>
                <w:rFonts w:ascii="Times New Roman" w:hAnsi="Times New Roman"/>
                <w:lang w:val="sr-Cyrl-CS"/>
              </w:rPr>
              <w:t xml:space="preserve"> Зна шта је манастир и како изгледа живот у </w:t>
            </w:r>
            <w:r w:rsidRPr="0002626F">
              <w:rPr>
                <w:rFonts w:ascii="Times New Roman" w:hAnsi="Times New Roman"/>
                <w:lang w:val="sr-Cyrl-CS"/>
              </w:rPr>
              <w:lastRenderedPageBreak/>
              <w:t>њему, а притом и ко су монаси, како изгледа њихова свакодневница, који је циљ таквог живота и да направе разлику између монашког и световног живота.</w:t>
            </w:r>
          </w:p>
        </w:tc>
        <w:tc>
          <w:tcPr>
            <w:tcW w:w="240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ru-RU"/>
              </w:rPr>
            </w:pPr>
            <w:r w:rsidRPr="0002626F">
              <w:rPr>
                <w:rFonts w:ascii="Times New Roman" w:hAnsi="Times New Roman"/>
                <w:lang w:val="ru-RU"/>
              </w:rPr>
              <w:lastRenderedPageBreak/>
              <w:t xml:space="preserve">Сам начин провере остварености исхода код полазника православног катихизиса се састоји у оцењивању описном </w:t>
            </w:r>
            <w:r w:rsidRPr="0002626F">
              <w:rPr>
                <w:rFonts w:ascii="Times New Roman" w:hAnsi="Times New Roman"/>
                <w:lang w:val="ru-RU"/>
              </w:rPr>
              <w:lastRenderedPageBreak/>
              <w:t>оценом: истиче се;</w:t>
            </w:r>
          </w:p>
          <w:p w:rsidR="00F938A1" w:rsidRPr="0002626F" w:rsidRDefault="00395C27">
            <w:pPr>
              <w:spacing w:after="0"/>
              <w:rPr>
                <w:rFonts w:ascii="Times New Roman" w:hAnsi="Times New Roman"/>
                <w:lang w:val="ru-RU"/>
              </w:rPr>
            </w:pPr>
            <w:r w:rsidRPr="0002626F">
              <w:rPr>
                <w:rFonts w:ascii="Times New Roman" w:hAnsi="Times New Roman"/>
                <w:lang w:val="ru-RU"/>
              </w:rPr>
              <w:t>добар, и задовољава.</w:t>
            </w:r>
          </w:p>
        </w:tc>
      </w:tr>
      <w:tr w:rsidR="00F938A1" w:rsidRPr="0002626F">
        <w:tc>
          <w:tcPr>
            <w:tcW w:w="952"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en-GB"/>
              </w:rPr>
            </w:pPr>
            <w:r w:rsidRPr="0002626F">
              <w:rPr>
                <w:rFonts w:ascii="Times New Roman" w:hAnsi="Times New Roman"/>
                <w:lang w:val="en-GB"/>
              </w:rPr>
              <w:lastRenderedPageBreak/>
              <w:t>3.</w:t>
            </w:r>
          </w:p>
        </w:tc>
        <w:tc>
          <w:tcPr>
            <w:tcW w:w="2103"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b/>
                <w:lang w:val="ru-RU"/>
              </w:rPr>
            </w:pPr>
            <w:r w:rsidRPr="0002626F">
              <w:rPr>
                <w:rFonts w:ascii="Times New Roman" w:hAnsi="Times New Roman"/>
                <w:b/>
                <w:lang w:val="sr-Cyrl-CS"/>
              </w:rPr>
              <w:t>ЖИВОТ У ЦРКВИ – ЛЕПОТА ПРАЗНИК</w:t>
            </w:r>
          </w:p>
        </w:tc>
        <w:tc>
          <w:tcPr>
            <w:tcW w:w="2371"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rPr>
            </w:pPr>
            <w:r w:rsidRPr="0002626F">
              <w:rPr>
                <w:rFonts w:ascii="Times New Roman" w:hAnsi="Times New Roman"/>
              </w:rPr>
              <w:t>• Компетенција за целоживотно учење</w:t>
            </w:r>
          </w:p>
          <w:p w:rsidR="00F938A1" w:rsidRPr="0002626F" w:rsidRDefault="00395C27">
            <w:pPr>
              <w:spacing w:after="0" w:line="240" w:lineRule="auto"/>
              <w:rPr>
                <w:rFonts w:ascii="Times New Roman" w:hAnsi="Times New Roman"/>
              </w:rPr>
            </w:pPr>
            <w:r w:rsidRPr="0002626F">
              <w:rPr>
                <w:rFonts w:ascii="Times New Roman" w:hAnsi="Times New Roman"/>
              </w:rPr>
              <w:t>• Комуникација</w:t>
            </w:r>
          </w:p>
          <w:p w:rsidR="00F938A1" w:rsidRPr="0002626F" w:rsidRDefault="00395C27">
            <w:pPr>
              <w:spacing w:after="0" w:line="240" w:lineRule="auto"/>
              <w:rPr>
                <w:rFonts w:ascii="Times New Roman" w:hAnsi="Times New Roman"/>
              </w:rPr>
            </w:pPr>
            <w:r w:rsidRPr="0002626F">
              <w:rPr>
                <w:rFonts w:ascii="Times New Roman" w:hAnsi="Times New Roman"/>
              </w:rPr>
              <w:t>• Рад с подацима и информацијама</w:t>
            </w:r>
          </w:p>
          <w:p w:rsidR="00F938A1" w:rsidRPr="0002626F" w:rsidRDefault="00395C27">
            <w:pPr>
              <w:spacing w:after="0" w:line="240" w:lineRule="auto"/>
              <w:rPr>
                <w:rFonts w:ascii="Times New Roman" w:hAnsi="Times New Roman"/>
              </w:rPr>
            </w:pPr>
            <w:r w:rsidRPr="0002626F">
              <w:rPr>
                <w:rFonts w:ascii="Times New Roman" w:hAnsi="Times New Roman"/>
              </w:rPr>
              <w:t>• Дигитална компетенција</w:t>
            </w:r>
          </w:p>
          <w:p w:rsidR="00F938A1" w:rsidRPr="0002626F" w:rsidRDefault="00395C27">
            <w:pPr>
              <w:spacing w:after="0" w:line="240" w:lineRule="auto"/>
              <w:rPr>
                <w:rFonts w:ascii="Times New Roman" w:hAnsi="Times New Roman"/>
              </w:rPr>
            </w:pPr>
            <w:r w:rsidRPr="0002626F">
              <w:rPr>
                <w:rFonts w:ascii="Times New Roman" w:hAnsi="Times New Roman"/>
              </w:rPr>
              <w:t>• Решавање проблема</w:t>
            </w:r>
          </w:p>
          <w:p w:rsidR="00F938A1" w:rsidRPr="0002626F" w:rsidRDefault="00395C27">
            <w:pPr>
              <w:spacing w:after="0" w:line="240" w:lineRule="auto"/>
              <w:rPr>
                <w:rFonts w:ascii="Times New Roman" w:hAnsi="Times New Roman"/>
                <w:lang w:val="ru-RU"/>
              </w:rPr>
            </w:pPr>
            <w:r w:rsidRPr="0002626F">
              <w:rPr>
                <w:rFonts w:ascii="Times New Roman" w:hAnsi="Times New Roman"/>
              </w:rPr>
              <w:t>• Сарадња</w:t>
            </w:r>
          </w:p>
        </w:tc>
        <w:tc>
          <w:tcPr>
            <w:tcW w:w="203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ru-RU"/>
              </w:rPr>
            </w:pPr>
            <w:r w:rsidRPr="0002626F">
              <w:rPr>
                <w:rFonts w:ascii="Times New Roman" w:hAnsi="Times New Roman"/>
              </w:rPr>
              <w:t>За православни катихизис (верску наставу), до сада нису урађени стандарди.</w:t>
            </w:r>
          </w:p>
        </w:tc>
        <w:tc>
          <w:tcPr>
            <w:tcW w:w="505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F938A1">
            <w:pPr>
              <w:spacing w:after="0" w:line="240" w:lineRule="auto"/>
              <w:rPr>
                <w:rFonts w:ascii="Times New Roman" w:hAnsi="Times New Roman"/>
                <w:lang w:val="sr-Cyrl-CS"/>
              </w:rPr>
            </w:pPr>
          </w:p>
          <w:p w:rsidR="00F938A1" w:rsidRPr="0002626F" w:rsidRDefault="00F938A1">
            <w:pPr>
              <w:spacing w:after="0" w:line="240" w:lineRule="auto"/>
              <w:rPr>
                <w:rFonts w:ascii="Times New Roman" w:hAnsi="Times New Roman"/>
                <w:lang w:val="sr-Cyrl-CS"/>
              </w:rPr>
            </w:pPr>
          </w:p>
          <w:p w:rsidR="00F938A1" w:rsidRPr="0002626F" w:rsidRDefault="00F938A1">
            <w:pPr>
              <w:spacing w:after="0" w:line="240" w:lineRule="auto"/>
              <w:rPr>
                <w:rFonts w:ascii="Times New Roman" w:hAnsi="Times New Roman"/>
                <w:lang w:val="sr-Cyrl-CS"/>
              </w:rPr>
            </w:pPr>
          </w:p>
          <w:p w:rsidR="00F938A1" w:rsidRPr="0002626F" w:rsidRDefault="00395C27">
            <w:pPr>
              <w:spacing w:after="0" w:line="240" w:lineRule="auto"/>
              <w:rPr>
                <w:rFonts w:ascii="Times New Roman" w:hAnsi="Times New Roman"/>
                <w:lang w:val="sr-Cyrl-CS"/>
              </w:rPr>
            </w:pPr>
            <w:r w:rsidRPr="0002626F">
              <w:rPr>
                <w:rFonts w:ascii="Times New Roman" w:hAnsi="Times New Roman"/>
                <w:lang w:val="sr-Cyrl-CS"/>
              </w:rPr>
              <w:t>Ученик зна ко је и зашто Богородица. Зна карактеристике празника Благовести и Ваведења. Самостално говори молитву ,,Богородице Дјево,, . Зна који је највећи празник и зашто, у вези са тим зна важност празновања Божића и Бадњег Дана и детаље везане за ове празнике.</w:t>
            </w:r>
          </w:p>
          <w:p w:rsidR="00F938A1" w:rsidRPr="0002626F" w:rsidRDefault="00395C27">
            <w:pPr>
              <w:spacing w:after="0" w:line="240" w:lineRule="auto"/>
              <w:rPr>
                <w:rFonts w:ascii="Times New Roman" w:hAnsi="Times New Roman"/>
                <w:lang w:val="sr-Cyrl-CS"/>
              </w:rPr>
            </w:pPr>
            <w:r w:rsidRPr="0002626F">
              <w:rPr>
                <w:rFonts w:ascii="Times New Roman" w:hAnsi="Times New Roman"/>
                <w:lang w:val="sr-Cyrl-CS"/>
              </w:rPr>
              <w:t>Зна зашто славимо Богојављење, ко је Јован Крститељ и која је његова улога у животу хришћана. Зна ко су Свети Сава и Свети Симеон, која су њихова залагања и заслуге у нашем народу</w:t>
            </w:r>
          </w:p>
        </w:tc>
        <w:tc>
          <w:tcPr>
            <w:tcW w:w="240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ru-RU"/>
              </w:rPr>
            </w:pPr>
            <w:r w:rsidRPr="0002626F">
              <w:rPr>
                <w:rFonts w:ascii="Times New Roman" w:hAnsi="Times New Roman"/>
                <w:lang w:val="ru-RU"/>
              </w:rPr>
              <w:t>Сам начин провере остварености исхода код полазника православног катихизиса се састоји у оцењивању описном оценом: истиче се;</w:t>
            </w:r>
          </w:p>
          <w:p w:rsidR="00F938A1" w:rsidRPr="0002626F" w:rsidRDefault="00395C27">
            <w:pPr>
              <w:spacing w:after="0"/>
              <w:rPr>
                <w:rFonts w:ascii="Times New Roman" w:hAnsi="Times New Roman"/>
                <w:lang w:val="ru-RU"/>
              </w:rPr>
            </w:pPr>
            <w:r w:rsidRPr="0002626F">
              <w:rPr>
                <w:rFonts w:ascii="Times New Roman" w:hAnsi="Times New Roman"/>
                <w:lang w:val="ru-RU"/>
              </w:rPr>
              <w:t>добар, и задовољава.</w:t>
            </w:r>
          </w:p>
        </w:tc>
      </w:tr>
      <w:tr w:rsidR="00F938A1" w:rsidRPr="0002626F">
        <w:tc>
          <w:tcPr>
            <w:tcW w:w="952"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en-GB"/>
              </w:rPr>
            </w:pPr>
            <w:r w:rsidRPr="0002626F">
              <w:rPr>
                <w:rFonts w:ascii="Times New Roman" w:hAnsi="Times New Roman"/>
                <w:lang w:val="en-GB"/>
              </w:rPr>
              <w:t>4.</w:t>
            </w:r>
          </w:p>
        </w:tc>
        <w:tc>
          <w:tcPr>
            <w:tcW w:w="2103"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b/>
                <w:lang w:val="en-GB"/>
              </w:rPr>
            </w:pPr>
            <w:r w:rsidRPr="0002626F">
              <w:rPr>
                <w:rFonts w:ascii="Times New Roman" w:hAnsi="Times New Roman"/>
                <w:b/>
                <w:lang w:val="sr-Cyrl-CS"/>
              </w:rPr>
              <w:t>ТРПЕЗА ГОСПОДЊА</w:t>
            </w:r>
          </w:p>
        </w:tc>
        <w:tc>
          <w:tcPr>
            <w:tcW w:w="2371"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rPr>
            </w:pPr>
            <w:r w:rsidRPr="0002626F">
              <w:rPr>
                <w:rFonts w:ascii="Times New Roman" w:hAnsi="Times New Roman"/>
              </w:rPr>
              <w:t>• Компетенција за целоживотно учење</w:t>
            </w:r>
          </w:p>
          <w:p w:rsidR="00F938A1" w:rsidRPr="0002626F" w:rsidRDefault="00395C27">
            <w:pPr>
              <w:spacing w:after="0" w:line="240" w:lineRule="auto"/>
              <w:rPr>
                <w:rFonts w:ascii="Times New Roman" w:hAnsi="Times New Roman"/>
              </w:rPr>
            </w:pPr>
            <w:r w:rsidRPr="0002626F">
              <w:rPr>
                <w:rFonts w:ascii="Times New Roman" w:hAnsi="Times New Roman"/>
              </w:rPr>
              <w:t>• Комуникација</w:t>
            </w:r>
          </w:p>
          <w:p w:rsidR="00F938A1" w:rsidRPr="0002626F" w:rsidRDefault="00395C27">
            <w:pPr>
              <w:spacing w:after="0" w:line="240" w:lineRule="auto"/>
              <w:rPr>
                <w:rFonts w:ascii="Times New Roman" w:hAnsi="Times New Roman"/>
              </w:rPr>
            </w:pPr>
            <w:r w:rsidRPr="0002626F">
              <w:rPr>
                <w:rFonts w:ascii="Times New Roman" w:hAnsi="Times New Roman"/>
              </w:rPr>
              <w:t>• Рад с подацима и информацијама</w:t>
            </w:r>
          </w:p>
          <w:p w:rsidR="00F938A1" w:rsidRPr="0002626F" w:rsidRDefault="00395C27">
            <w:pPr>
              <w:spacing w:after="0" w:line="240" w:lineRule="auto"/>
              <w:rPr>
                <w:rFonts w:ascii="Times New Roman" w:hAnsi="Times New Roman"/>
              </w:rPr>
            </w:pPr>
            <w:r w:rsidRPr="0002626F">
              <w:rPr>
                <w:rFonts w:ascii="Times New Roman" w:hAnsi="Times New Roman"/>
              </w:rPr>
              <w:t>• Дигитална компетенција</w:t>
            </w:r>
          </w:p>
          <w:p w:rsidR="00F938A1" w:rsidRPr="0002626F" w:rsidRDefault="00395C27">
            <w:pPr>
              <w:spacing w:after="0" w:line="240" w:lineRule="auto"/>
              <w:rPr>
                <w:rFonts w:ascii="Times New Roman" w:hAnsi="Times New Roman"/>
              </w:rPr>
            </w:pPr>
            <w:r w:rsidRPr="0002626F">
              <w:rPr>
                <w:rFonts w:ascii="Times New Roman" w:hAnsi="Times New Roman"/>
              </w:rPr>
              <w:t>• Решавање проблема</w:t>
            </w:r>
          </w:p>
          <w:p w:rsidR="00F938A1" w:rsidRPr="0002626F" w:rsidRDefault="00395C27">
            <w:pPr>
              <w:spacing w:after="0" w:line="240" w:lineRule="auto"/>
              <w:rPr>
                <w:rFonts w:ascii="Times New Roman" w:hAnsi="Times New Roman"/>
                <w:lang w:val="ru-RU"/>
              </w:rPr>
            </w:pPr>
            <w:r w:rsidRPr="0002626F">
              <w:rPr>
                <w:rFonts w:ascii="Times New Roman" w:hAnsi="Times New Roman"/>
              </w:rPr>
              <w:t>• Сарадња</w:t>
            </w:r>
          </w:p>
        </w:tc>
        <w:tc>
          <w:tcPr>
            <w:tcW w:w="203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ru-RU"/>
              </w:rPr>
            </w:pPr>
            <w:r w:rsidRPr="0002626F">
              <w:rPr>
                <w:rFonts w:ascii="Times New Roman" w:hAnsi="Times New Roman"/>
              </w:rPr>
              <w:t>За православни катихизис (верску наставу), до сада нису урађени стандарди.</w:t>
            </w:r>
          </w:p>
        </w:tc>
        <w:tc>
          <w:tcPr>
            <w:tcW w:w="505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F938A1">
            <w:pPr>
              <w:spacing w:after="0" w:line="240" w:lineRule="auto"/>
              <w:rPr>
                <w:rFonts w:ascii="Times New Roman" w:hAnsi="Times New Roman"/>
                <w:lang w:val="sr-Cyrl-CS"/>
              </w:rPr>
            </w:pPr>
          </w:p>
          <w:p w:rsidR="00F938A1" w:rsidRPr="0002626F" w:rsidRDefault="00F938A1">
            <w:pPr>
              <w:spacing w:after="0" w:line="240" w:lineRule="auto"/>
              <w:rPr>
                <w:rFonts w:ascii="Times New Roman" w:hAnsi="Times New Roman"/>
                <w:lang w:val="sr-Cyrl-CS"/>
              </w:rPr>
            </w:pPr>
          </w:p>
          <w:p w:rsidR="00F938A1" w:rsidRPr="0002626F" w:rsidRDefault="00395C27">
            <w:pPr>
              <w:spacing w:after="0" w:line="240" w:lineRule="auto"/>
              <w:rPr>
                <w:rFonts w:ascii="Times New Roman" w:hAnsi="Times New Roman"/>
                <w:lang w:val="sr-Cyrl-CS"/>
              </w:rPr>
            </w:pPr>
            <w:r w:rsidRPr="0002626F">
              <w:rPr>
                <w:rFonts w:ascii="Times New Roman" w:hAnsi="Times New Roman"/>
                <w:lang w:val="sr-Cyrl-CS"/>
              </w:rPr>
              <w:t>Ученици знају да препознају, наведу и образложе употребу литургијских предмета. Знају које дарове природе приносимо на Литургији, шта представљају вино и хлеб у њој и зашто је то храна за вечан живот.</w:t>
            </w:r>
          </w:p>
          <w:p w:rsidR="00F938A1" w:rsidRPr="0002626F" w:rsidRDefault="00395C27">
            <w:pPr>
              <w:spacing w:after="0" w:line="240" w:lineRule="auto"/>
              <w:rPr>
                <w:rFonts w:ascii="Times New Roman" w:hAnsi="Times New Roman"/>
                <w:lang w:val="sr-Cyrl-CS"/>
              </w:rPr>
            </w:pPr>
            <w:r w:rsidRPr="0002626F">
              <w:rPr>
                <w:rFonts w:ascii="Times New Roman" w:hAnsi="Times New Roman"/>
                <w:lang w:val="sr-Cyrl-CS"/>
              </w:rPr>
              <w:t>Знају која су обележја славе и значај истих, шта представљају иконе, ко су светитељи и симболику боја.</w:t>
            </w:r>
          </w:p>
        </w:tc>
        <w:tc>
          <w:tcPr>
            <w:tcW w:w="240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ru-RU"/>
              </w:rPr>
            </w:pPr>
            <w:r w:rsidRPr="0002626F">
              <w:rPr>
                <w:rFonts w:ascii="Times New Roman" w:hAnsi="Times New Roman"/>
                <w:lang w:val="ru-RU"/>
              </w:rPr>
              <w:t>Сам начин провере остварености исхода код полазника православног катихизиса се састоји у оцењивању описном оценом: истиче се;</w:t>
            </w:r>
          </w:p>
          <w:p w:rsidR="00F938A1" w:rsidRPr="0002626F" w:rsidRDefault="00395C27">
            <w:pPr>
              <w:spacing w:after="0"/>
              <w:rPr>
                <w:rFonts w:ascii="Times New Roman" w:hAnsi="Times New Roman"/>
                <w:lang w:val="en-GB"/>
              </w:rPr>
            </w:pPr>
            <w:r w:rsidRPr="0002626F">
              <w:rPr>
                <w:rFonts w:ascii="Times New Roman" w:hAnsi="Times New Roman"/>
                <w:lang w:val="ru-RU"/>
              </w:rPr>
              <w:t>добар, и задовољава.</w:t>
            </w:r>
          </w:p>
        </w:tc>
      </w:tr>
      <w:tr w:rsidR="00F938A1" w:rsidRPr="0002626F">
        <w:tc>
          <w:tcPr>
            <w:tcW w:w="952"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en-GB"/>
              </w:rPr>
            </w:pPr>
            <w:r w:rsidRPr="0002626F">
              <w:rPr>
                <w:rFonts w:ascii="Times New Roman" w:hAnsi="Times New Roman"/>
                <w:lang w:val="en-GB"/>
              </w:rPr>
              <w:t>5.</w:t>
            </w:r>
          </w:p>
        </w:tc>
        <w:tc>
          <w:tcPr>
            <w:tcW w:w="2103"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b/>
                <w:lang w:val="en-GB"/>
              </w:rPr>
            </w:pPr>
            <w:r w:rsidRPr="0002626F">
              <w:rPr>
                <w:rFonts w:ascii="Times New Roman" w:hAnsi="Times New Roman"/>
                <w:b/>
                <w:lang w:val="sr-Cyrl-CS"/>
              </w:rPr>
              <w:t>СВЕТА ЛИТУРГИЈА – ПРОСЛАВА ВАСКРСЕЊА</w:t>
            </w:r>
          </w:p>
        </w:tc>
        <w:tc>
          <w:tcPr>
            <w:tcW w:w="2371"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rPr>
            </w:pPr>
            <w:r w:rsidRPr="0002626F">
              <w:rPr>
                <w:rFonts w:ascii="Times New Roman" w:hAnsi="Times New Roman"/>
              </w:rPr>
              <w:t>• Компетенција за целоживотно учење</w:t>
            </w:r>
          </w:p>
          <w:p w:rsidR="00F938A1" w:rsidRPr="0002626F" w:rsidRDefault="00395C27">
            <w:pPr>
              <w:spacing w:after="0" w:line="240" w:lineRule="auto"/>
              <w:rPr>
                <w:rFonts w:ascii="Times New Roman" w:hAnsi="Times New Roman"/>
              </w:rPr>
            </w:pPr>
            <w:r w:rsidRPr="0002626F">
              <w:rPr>
                <w:rFonts w:ascii="Times New Roman" w:hAnsi="Times New Roman"/>
              </w:rPr>
              <w:t>• Комуникација</w:t>
            </w:r>
          </w:p>
          <w:p w:rsidR="00F938A1" w:rsidRPr="0002626F" w:rsidRDefault="00395C27">
            <w:pPr>
              <w:spacing w:after="0" w:line="240" w:lineRule="auto"/>
              <w:rPr>
                <w:rFonts w:ascii="Times New Roman" w:hAnsi="Times New Roman"/>
              </w:rPr>
            </w:pPr>
            <w:r w:rsidRPr="0002626F">
              <w:rPr>
                <w:rFonts w:ascii="Times New Roman" w:hAnsi="Times New Roman"/>
              </w:rPr>
              <w:t>• Рад с подацима и информацијама</w:t>
            </w:r>
          </w:p>
          <w:p w:rsidR="00F938A1" w:rsidRPr="0002626F" w:rsidRDefault="00395C27">
            <w:pPr>
              <w:spacing w:after="0" w:line="240" w:lineRule="auto"/>
              <w:rPr>
                <w:rFonts w:ascii="Times New Roman" w:hAnsi="Times New Roman"/>
              </w:rPr>
            </w:pPr>
            <w:r w:rsidRPr="0002626F">
              <w:rPr>
                <w:rFonts w:ascii="Times New Roman" w:hAnsi="Times New Roman"/>
              </w:rPr>
              <w:t xml:space="preserve">• Дигитална </w:t>
            </w:r>
            <w:r w:rsidRPr="0002626F">
              <w:rPr>
                <w:rFonts w:ascii="Times New Roman" w:hAnsi="Times New Roman"/>
              </w:rPr>
              <w:lastRenderedPageBreak/>
              <w:t>компетенција</w:t>
            </w:r>
          </w:p>
          <w:p w:rsidR="00F938A1" w:rsidRPr="0002626F" w:rsidRDefault="00395C27">
            <w:pPr>
              <w:spacing w:after="0" w:line="240" w:lineRule="auto"/>
              <w:rPr>
                <w:rFonts w:ascii="Times New Roman" w:hAnsi="Times New Roman"/>
              </w:rPr>
            </w:pPr>
            <w:r w:rsidRPr="0002626F">
              <w:rPr>
                <w:rFonts w:ascii="Times New Roman" w:hAnsi="Times New Roman"/>
              </w:rPr>
              <w:t>• Решавање проблема</w:t>
            </w:r>
          </w:p>
          <w:p w:rsidR="00F938A1" w:rsidRPr="0002626F" w:rsidRDefault="00395C27">
            <w:pPr>
              <w:spacing w:after="0" w:line="240" w:lineRule="auto"/>
              <w:rPr>
                <w:rFonts w:ascii="Times New Roman" w:hAnsi="Times New Roman"/>
                <w:lang w:val="ru-RU"/>
              </w:rPr>
            </w:pPr>
            <w:r w:rsidRPr="0002626F">
              <w:rPr>
                <w:rFonts w:ascii="Times New Roman" w:hAnsi="Times New Roman"/>
              </w:rPr>
              <w:t>• Сарадња</w:t>
            </w:r>
          </w:p>
        </w:tc>
        <w:tc>
          <w:tcPr>
            <w:tcW w:w="203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ru-RU"/>
              </w:rPr>
            </w:pPr>
            <w:r w:rsidRPr="0002626F">
              <w:rPr>
                <w:rFonts w:ascii="Times New Roman" w:hAnsi="Times New Roman"/>
              </w:rPr>
              <w:lastRenderedPageBreak/>
              <w:t>За православни катихизис (верску наставу), до сада нису урађени стандарди.</w:t>
            </w:r>
          </w:p>
        </w:tc>
        <w:tc>
          <w:tcPr>
            <w:tcW w:w="505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line="240" w:lineRule="auto"/>
              <w:rPr>
                <w:rFonts w:ascii="Times New Roman" w:hAnsi="Times New Roman"/>
                <w:lang w:val="sr-Cyrl-CS"/>
              </w:rPr>
            </w:pPr>
            <w:r w:rsidRPr="0002626F">
              <w:rPr>
                <w:rFonts w:ascii="Times New Roman" w:hAnsi="Times New Roman"/>
                <w:lang w:val="sr-Cyrl-CS"/>
              </w:rPr>
              <w:t>Ученик зна важност Васкрса, на који начин и због чега празнујемо овај празник, зна празнике који претходе овом празнику. Зна да од тада Христос са нама обитава у Литургији и самостално износи своје виђење важности причешћа у свом животу.</w:t>
            </w:r>
          </w:p>
          <w:p w:rsidR="00F938A1" w:rsidRPr="0002626F" w:rsidRDefault="00395C27">
            <w:pPr>
              <w:spacing w:after="0" w:line="240" w:lineRule="auto"/>
              <w:rPr>
                <w:rFonts w:ascii="Times New Roman" w:hAnsi="Times New Roman"/>
                <w:lang w:val="sr-Cyrl-CS"/>
              </w:rPr>
            </w:pPr>
            <w:r w:rsidRPr="0002626F">
              <w:rPr>
                <w:rFonts w:ascii="Times New Roman" w:hAnsi="Times New Roman"/>
                <w:lang w:val="sr-Cyrl-CS"/>
              </w:rPr>
              <w:lastRenderedPageBreak/>
              <w:t>Зна да на свакој Литургији изнова прослављамо и сведочимо Васкрсење.</w:t>
            </w:r>
          </w:p>
        </w:tc>
        <w:tc>
          <w:tcPr>
            <w:tcW w:w="240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ru-RU"/>
              </w:rPr>
            </w:pPr>
            <w:r w:rsidRPr="0002626F">
              <w:rPr>
                <w:rFonts w:ascii="Times New Roman" w:hAnsi="Times New Roman"/>
                <w:lang w:val="ru-RU"/>
              </w:rPr>
              <w:lastRenderedPageBreak/>
              <w:t xml:space="preserve">Сам начин провере остварености исхода код полазника православног катихизиса се састоји </w:t>
            </w:r>
            <w:r w:rsidRPr="0002626F">
              <w:rPr>
                <w:rFonts w:ascii="Times New Roman" w:hAnsi="Times New Roman"/>
                <w:lang w:val="ru-RU"/>
              </w:rPr>
              <w:lastRenderedPageBreak/>
              <w:t>у оцењивању описном оценом: истиче се;</w:t>
            </w:r>
          </w:p>
          <w:p w:rsidR="00F938A1" w:rsidRPr="0002626F" w:rsidRDefault="00395C27">
            <w:pPr>
              <w:spacing w:after="0"/>
              <w:rPr>
                <w:rFonts w:ascii="Times New Roman" w:hAnsi="Times New Roman"/>
                <w:lang w:val="en-GB"/>
              </w:rPr>
            </w:pPr>
            <w:r w:rsidRPr="0002626F">
              <w:rPr>
                <w:rFonts w:ascii="Times New Roman" w:hAnsi="Times New Roman"/>
                <w:lang w:val="ru-RU"/>
              </w:rPr>
              <w:t>добар, и задовољава.</w:t>
            </w:r>
          </w:p>
        </w:tc>
      </w:tr>
      <w:tr w:rsidR="00F938A1" w:rsidRPr="0002626F">
        <w:tc>
          <w:tcPr>
            <w:tcW w:w="952"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rPr>
            </w:pPr>
            <w:r w:rsidRPr="0002626F">
              <w:rPr>
                <w:rFonts w:ascii="Times New Roman" w:hAnsi="Times New Roman"/>
              </w:rPr>
              <w:lastRenderedPageBreak/>
              <w:t>6.</w:t>
            </w:r>
          </w:p>
        </w:tc>
        <w:tc>
          <w:tcPr>
            <w:tcW w:w="2103"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b/>
                <w:lang w:val="en-GB"/>
              </w:rPr>
            </w:pPr>
            <w:r w:rsidRPr="0002626F">
              <w:rPr>
                <w:rFonts w:ascii="Times New Roman" w:hAnsi="Times New Roman"/>
                <w:b/>
              </w:rPr>
              <w:t>ИКОНА – ПРОЗОР У ВЕЧНОСТ</w:t>
            </w:r>
          </w:p>
        </w:tc>
        <w:tc>
          <w:tcPr>
            <w:tcW w:w="2371"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rPr>
            </w:pPr>
            <w:r w:rsidRPr="0002626F">
              <w:rPr>
                <w:rFonts w:ascii="Times New Roman" w:hAnsi="Times New Roman"/>
              </w:rPr>
              <w:t>• Компетенција за целоживотно учење</w:t>
            </w:r>
          </w:p>
          <w:p w:rsidR="00F938A1" w:rsidRPr="0002626F" w:rsidRDefault="00395C27">
            <w:pPr>
              <w:spacing w:after="0" w:line="240" w:lineRule="auto"/>
              <w:rPr>
                <w:rFonts w:ascii="Times New Roman" w:hAnsi="Times New Roman"/>
              </w:rPr>
            </w:pPr>
            <w:r w:rsidRPr="0002626F">
              <w:rPr>
                <w:rFonts w:ascii="Times New Roman" w:hAnsi="Times New Roman"/>
              </w:rPr>
              <w:t>• Комуникација</w:t>
            </w:r>
          </w:p>
          <w:p w:rsidR="00F938A1" w:rsidRPr="0002626F" w:rsidRDefault="00395C27">
            <w:pPr>
              <w:spacing w:after="0" w:line="240" w:lineRule="auto"/>
              <w:rPr>
                <w:rFonts w:ascii="Times New Roman" w:hAnsi="Times New Roman"/>
              </w:rPr>
            </w:pPr>
            <w:r w:rsidRPr="0002626F">
              <w:rPr>
                <w:rFonts w:ascii="Times New Roman" w:hAnsi="Times New Roman"/>
              </w:rPr>
              <w:t>• Рад с подацима и информацијама</w:t>
            </w:r>
          </w:p>
          <w:p w:rsidR="00F938A1" w:rsidRPr="0002626F" w:rsidRDefault="00395C27">
            <w:pPr>
              <w:spacing w:after="0" w:line="240" w:lineRule="auto"/>
              <w:rPr>
                <w:rFonts w:ascii="Times New Roman" w:hAnsi="Times New Roman"/>
              </w:rPr>
            </w:pPr>
            <w:r w:rsidRPr="0002626F">
              <w:rPr>
                <w:rFonts w:ascii="Times New Roman" w:hAnsi="Times New Roman"/>
              </w:rPr>
              <w:t>• Дигитална компетенција</w:t>
            </w:r>
          </w:p>
          <w:p w:rsidR="00F938A1" w:rsidRPr="0002626F" w:rsidRDefault="00395C27">
            <w:pPr>
              <w:spacing w:after="0" w:line="240" w:lineRule="auto"/>
              <w:rPr>
                <w:rFonts w:ascii="Times New Roman" w:hAnsi="Times New Roman"/>
              </w:rPr>
            </w:pPr>
            <w:r w:rsidRPr="0002626F">
              <w:rPr>
                <w:rFonts w:ascii="Times New Roman" w:hAnsi="Times New Roman"/>
              </w:rPr>
              <w:t>• Решавање проблема</w:t>
            </w:r>
          </w:p>
          <w:p w:rsidR="00F938A1" w:rsidRPr="0002626F" w:rsidRDefault="00395C27">
            <w:pPr>
              <w:spacing w:after="0" w:line="240" w:lineRule="auto"/>
              <w:rPr>
                <w:rFonts w:ascii="Times New Roman" w:hAnsi="Times New Roman"/>
                <w:lang w:val="ru-RU"/>
              </w:rPr>
            </w:pPr>
            <w:r w:rsidRPr="0002626F">
              <w:rPr>
                <w:rFonts w:ascii="Times New Roman" w:hAnsi="Times New Roman"/>
              </w:rPr>
              <w:t>• Сарадња</w:t>
            </w:r>
          </w:p>
        </w:tc>
        <w:tc>
          <w:tcPr>
            <w:tcW w:w="203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ru-RU"/>
              </w:rPr>
            </w:pPr>
            <w:r w:rsidRPr="0002626F">
              <w:rPr>
                <w:rFonts w:ascii="Times New Roman" w:hAnsi="Times New Roman"/>
              </w:rPr>
              <w:t>За православни катихизис (верску наставу), до сада нису урађени стандарди.</w:t>
            </w:r>
          </w:p>
        </w:tc>
        <w:tc>
          <w:tcPr>
            <w:tcW w:w="505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line="240" w:lineRule="auto"/>
              <w:rPr>
                <w:rFonts w:ascii="Times New Roman" w:hAnsi="Times New Roman"/>
                <w:lang w:val="sr-Cyrl-CS"/>
              </w:rPr>
            </w:pPr>
            <w:r w:rsidRPr="0002626F">
              <w:rPr>
                <w:rFonts w:ascii="Times New Roman" w:hAnsi="Times New Roman"/>
                <w:lang w:val="sr-Cyrl-CS"/>
              </w:rPr>
              <w:t>Ученик зна да је икона у ствари, прозор у вечност; да боје на њој, ликови, контуре лица и положаји личности на њој увек пројављују Царство Божије. Ученик зна да наведе или покаже делове храма, да образложи примену сваког. Зна који делови Библије се сликају у ком делу храма и због чега. Зна положај људи у храму и важност и улогу свих предмета у Цркви. Зна да се сваки светитељ пројављује изнова постојањем  вечног живота и да је сваки човек потенцијални светитељ. Зна која је његова крсна слава и због чега, зна да је нацрта и каже нешто основно о том светитељу</w:t>
            </w:r>
          </w:p>
        </w:tc>
        <w:tc>
          <w:tcPr>
            <w:tcW w:w="240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ru-RU"/>
              </w:rPr>
            </w:pPr>
            <w:r w:rsidRPr="0002626F">
              <w:rPr>
                <w:rFonts w:ascii="Times New Roman" w:hAnsi="Times New Roman"/>
                <w:lang w:val="ru-RU"/>
              </w:rPr>
              <w:t>Сам начин провере остварености исхода код полазника православног катихизиса се састоји у оцењивању описном оценом: истиче се;</w:t>
            </w:r>
          </w:p>
          <w:p w:rsidR="00F938A1" w:rsidRPr="0002626F" w:rsidRDefault="00395C27">
            <w:pPr>
              <w:spacing w:after="0"/>
              <w:rPr>
                <w:rFonts w:ascii="Times New Roman" w:hAnsi="Times New Roman"/>
                <w:lang w:val="en-GB"/>
              </w:rPr>
            </w:pPr>
            <w:r w:rsidRPr="0002626F">
              <w:rPr>
                <w:rFonts w:ascii="Times New Roman" w:hAnsi="Times New Roman"/>
                <w:lang w:val="ru-RU"/>
              </w:rPr>
              <w:t>добар, и задовољава.</w:t>
            </w:r>
          </w:p>
        </w:tc>
      </w:tr>
    </w:tbl>
    <w:p w:rsidR="00F938A1" w:rsidRPr="0002626F" w:rsidRDefault="00F938A1">
      <w:pPr>
        <w:rPr>
          <w:rFonts w:ascii="Times New Roman" w:hAnsi="Times New Roman"/>
        </w:rPr>
      </w:pPr>
    </w:p>
    <w:p w:rsidR="00F938A1" w:rsidRPr="0002626F" w:rsidRDefault="00395C27">
      <w:pPr>
        <w:rPr>
          <w:rFonts w:ascii="Times New Roman" w:hAnsi="Times New Roman"/>
        </w:rPr>
      </w:pPr>
      <w:r w:rsidRPr="0002626F">
        <w:rPr>
          <w:rFonts w:ascii="Times New Roman" w:hAnsi="Times New Roman"/>
          <w:lang w:val="ru-RU"/>
        </w:rPr>
        <w:t>ПРЕДМЕТ:</w:t>
      </w:r>
      <w:r w:rsidRPr="0002626F">
        <w:rPr>
          <w:rFonts w:ascii="Times New Roman" w:hAnsi="Times New Roman"/>
        </w:rPr>
        <w:t>Православни катихизис (Верска настава)</w:t>
      </w:r>
      <w:r w:rsidR="00F3116D" w:rsidRPr="0002626F">
        <w:rPr>
          <w:rFonts w:ascii="Times New Roman" w:hAnsi="Times New Roman"/>
          <w:lang w:val="ru-RU"/>
        </w:rPr>
        <w:t>РАЗРЕД трећи</w:t>
      </w:r>
    </w:p>
    <w:p w:rsidR="00F938A1" w:rsidRPr="0002626F" w:rsidRDefault="00395C27">
      <w:pPr>
        <w:rPr>
          <w:rFonts w:ascii="Times New Roman" w:hAnsi="Times New Roman"/>
          <w:lang w:val="ru-RU"/>
        </w:rPr>
      </w:pPr>
      <w:r w:rsidRPr="0002626F">
        <w:rPr>
          <w:rFonts w:ascii="Times New Roman" w:hAnsi="Times New Roman"/>
          <w:lang w:val="ru-RU"/>
        </w:rPr>
        <w:t xml:space="preserve">Недељни фонд часова: </w:t>
      </w:r>
      <w:r w:rsidRPr="0002626F">
        <w:rPr>
          <w:rFonts w:ascii="Times New Roman" w:hAnsi="Times New Roman"/>
          <w:lang w:val="ru-RU"/>
        </w:rPr>
        <w:tab/>
        <w:t>1</w:t>
      </w:r>
      <w:r w:rsidRPr="0002626F">
        <w:rPr>
          <w:rFonts w:ascii="Times New Roman" w:hAnsi="Times New Roman"/>
          <w:lang w:val="ru-RU"/>
        </w:rPr>
        <w:tab/>
        <w:t>Годишњи фонд часова:    36</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tblPr>
      <w:tblGrid>
        <w:gridCol w:w="529"/>
        <w:gridCol w:w="2985"/>
        <w:gridCol w:w="826"/>
        <w:gridCol w:w="682"/>
        <w:gridCol w:w="679"/>
        <w:gridCol w:w="689"/>
        <w:gridCol w:w="657"/>
        <w:gridCol w:w="716"/>
        <w:gridCol w:w="709"/>
        <w:gridCol w:w="708"/>
        <w:gridCol w:w="709"/>
        <w:gridCol w:w="709"/>
        <w:gridCol w:w="1276"/>
        <w:gridCol w:w="1984"/>
        <w:gridCol w:w="1140"/>
      </w:tblGrid>
      <w:tr w:rsidR="00F938A1" w:rsidRPr="0002626F">
        <w:tc>
          <w:tcPr>
            <w:tcW w:w="3514" w:type="dxa"/>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ОБЛАСТ/ТЕМА/МОДУЛ</w:t>
            </w:r>
          </w:p>
        </w:tc>
        <w:tc>
          <w:tcPr>
            <w:tcW w:w="7084" w:type="dxa"/>
            <w:gridSpan w:val="10"/>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МЕСЕЦ</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ОБРАДА</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УТВРЂИВАЊЕ</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СВЕГА</w:t>
            </w:r>
          </w:p>
        </w:tc>
      </w:tr>
      <w:tr w:rsidR="00F938A1" w:rsidRPr="0002626F">
        <w:tc>
          <w:tcPr>
            <w:tcW w:w="6499" w:type="dxa"/>
            <w:gridSpan w:val="2"/>
            <w:vMerge/>
            <w:tcBorders>
              <w:top w:val="single" w:sz="4" w:space="0" w:color="auto"/>
              <w:left w:val="single" w:sz="4" w:space="0" w:color="auto"/>
              <w:bottom w:val="single" w:sz="4" w:space="0" w:color="auto"/>
              <w:right w:val="single" w:sz="4" w:space="0" w:color="auto"/>
            </w:tcBorders>
            <w:vAlign w:val="center"/>
          </w:tcPr>
          <w:p w:rsidR="00F938A1" w:rsidRPr="0002626F" w:rsidRDefault="00F938A1">
            <w:pPr>
              <w:spacing w:after="0" w:line="240" w:lineRule="auto"/>
              <w:rPr>
                <w:rFonts w:ascii="Times New Roman" w:hAnsi="Times New Roman"/>
                <w:lang w:val="en-GB"/>
              </w:rPr>
            </w:pPr>
          </w:p>
        </w:tc>
        <w:tc>
          <w:tcPr>
            <w:tcW w:w="82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IX</w:t>
            </w:r>
          </w:p>
        </w:tc>
        <w:tc>
          <w:tcPr>
            <w:tcW w:w="682"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X</w:t>
            </w:r>
          </w:p>
        </w:tc>
        <w:tc>
          <w:tcPr>
            <w:tcW w:w="67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XI</w:t>
            </w:r>
          </w:p>
        </w:tc>
        <w:tc>
          <w:tcPr>
            <w:tcW w:w="68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XII</w:t>
            </w:r>
          </w:p>
        </w:tc>
        <w:tc>
          <w:tcPr>
            <w:tcW w:w="657"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I</w:t>
            </w:r>
          </w:p>
        </w:tc>
        <w:tc>
          <w:tcPr>
            <w:tcW w:w="71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II</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III</w:t>
            </w:r>
          </w:p>
        </w:tc>
        <w:tc>
          <w:tcPr>
            <w:tcW w:w="708"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IV</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V</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VI</w:t>
            </w:r>
          </w:p>
        </w:tc>
        <w:tc>
          <w:tcPr>
            <w:tcW w:w="1276" w:type="dxa"/>
            <w:vMerge/>
            <w:tcBorders>
              <w:top w:val="single" w:sz="4" w:space="0" w:color="auto"/>
              <w:left w:val="single" w:sz="4" w:space="0" w:color="auto"/>
              <w:bottom w:val="single" w:sz="4" w:space="0" w:color="auto"/>
              <w:right w:val="single" w:sz="4" w:space="0" w:color="auto"/>
            </w:tcBorders>
            <w:vAlign w:val="center"/>
          </w:tcPr>
          <w:p w:rsidR="00F938A1" w:rsidRPr="0002626F" w:rsidRDefault="00F938A1">
            <w:pPr>
              <w:spacing w:after="0" w:line="240" w:lineRule="auto"/>
              <w:rPr>
                <w:rFonts w:ascii="Times New Roman" w:hAnsi="Times New Roman"/>
                <w:lang w:val="en-GB"/>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F938A1" w:rsidRPr="0002626F" w:rsidRDefault="00F938A1">
            <w:pPr>
              <w:spacing w:after="0" w:line="240" w:lineRule="auto"/>
              <w:rPr>
                <w:rFonts w:ascii="Times New Roman" w:hAnsi="Times New Roman"/>
                <w:lang w:val="en-GB"/>
              </w:rPr>
            </w:pPr>
          </w:p>
        </w:tc>
        <w:tc>
          <w:tcPr>
            <w:tcW w:w="1140" w:type="dxa"/>
            <w:vMerge/>
            <w:tcBorders>
              <w:top w:val="single" w:sz="4" w:space="0" w:color="auto"/>
              <w:left w:val="single" w:sz="4" w:space="0" w:color="auto"/>
              <w:bottom w:val="single" w:sz="4" w:space="0" w:color="auto"/>
              <w:right w:val="single" w:sz="4" w:space="0" w:color="auto"/>
            </w:tcBorders>
            <w:vAlign w:val="center"/>
          </w:tcPr>
          <w:p w:rsidR="00F938A1" w:rsidRPr="0002626F" w:rsidRDefault="00F938A1">
            <w:pPr>
              <w:spacing w:after="0" w:line="240" w:lineRule="auto"/>
              <w:rPr>
                <w:rFonts w:ascii="Times New Roman" w:hAnsi="Times New Roman"/>
                <w:lang w:val="en-GB"/>
              </w:rPr>
            </w:pPr>
          </w:p>
        </w:tc>
      </w:tr>
      <w:tr w:rsidR="00F938A1" w:rsidRPr="0002626F">
        <w:trPr>
          <w:trHeight w:val="391"/>
        </w:trPr>
        <w:tc>
          <w:tcPr>
            <w:tcW w:w="52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1.</w:t>
            </w:r>
          </w:p>
        </w:tc>
        <w:tc>
          <w:tcPr>
            <w:tcW w:w="2985"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ru-RU"/>
              </w:rPr>
            </w:pPr>
            <w:r w:rsidRPr="0002626F">
              <w:rPr>
                <w:rFonts w:ascii="Times New Roman" w:hAnsi="Times New Roman"/>
                <w:lang w:val="sr-Cyrl-CS"/>
              </w:rPr>
              <w:t>БОГ СТВАРА СВЕТ И ЧОВЕКА</w:t>
            </w:r>
          </w:p>
        </w:tc>
        <w:tc>
          <w:tcPr>
            <w:tcW w:w="82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5</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4</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7</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2</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9</w:t>
            </w:r>
          </w:p>
        </w:tc>
      </w:tr>
      <w:tr w:rsidR="00F938A1" w:rsidRPr="0002626F">
        <w:tc>
          <w:tcPr>
            <w:tcW w:w="52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2.</w:t>
            </w:r>
          </w:p>
        </w:tc>
        <w:tc>
          <w:tcPr>
            <w:tcW w:w="2985"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en-GB"/>
              </w:rPr>
            </w:pPr>
            <w:r w:rsidRPr="0002626F">
              <w:rPr>
                <w:rFonts w:ascii="Times New Roman" w:hAnsi="Times New Roman"/>
                <w:lang w:val="sr-Cyrl-CS"/>
              </w:rPr>
              <w:t>БОГ НАС ВОЛИ</w:t>
            </w:r>
          </w:p>
        </w:tc>
        <w:tc>
          <w:tcPr>
            <w:tcW w:w="82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4</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2</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3</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3</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6</w:t>
            </w:r>
          </w:p>
        </w:tc>
      </w:tr>
      <w:tr w:rsidR="00F938A1" w:rsidRPr="0002626F">
        <w:tc>
          <w:tcPr>
            <w:tcW w:w="52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3.</w:t>
            </w:r>
          </w:p>
        </w:tc>
        <w:tc>
          <w:tcPr>
            <w:tcW w:w="2985"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ru-RU"/>
              </w:rPr>
            </w:pPr>
            <w:r w:rsidRPr="0002626F">
              <w:rPr>
                <w:rFonts w:ascii="Times New Roman" w:hAnsi="Times New Roman"/>
                <w:lang w:val="sr-Cyrl-CS"/>
              </w:rPr>
              <w:t>ЗАЈЕДНИЦА БОГА И СВЕТА КРОЗ ЧОВЕКА</w:t>
            </w:r>
          </w:p>
        </w:tc>
        <w:tc>
          <w:tcPr>
            <w:tcW w:w="82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2</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1</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4</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4</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3</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7</w:t>
            </w:r>
          </w:p>
        </w:tc>
      </w:tr>
      <w:tr w:rsidR="00F938A1" w:rsidRPr="0002626F">
        <w:tc>
          <w:tcPr>
            <w:tcW w:w="52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lastRenderedPageBreak/>
              <w:t>4.</w:t>
            </w:r>
          </w:p>
        </w:tc>
        <w:tc>
          <w:tcPr>
            <w:tcW w:w="2985"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en-GB"/>
              </w:rPr>
            </w:pPr>
            <w:r w:rsidRPr="0002626F">
              <w:rPr>
                <w:rFonts w:ascii="Times New Roman" w:hAnsi="Times New Roman"/>
                <w:lang w:val="sr-Cyrl-CS"/>
              </w:rPr>
              <w:t>ЛИТУРГИЈА – ПРЕОБРАЖЕНИ СВЕТ</w:t>
            </w:r>
          </w:p>
        </w:tc>
        <w:tc>
          <w:tcPr>
            <w:tcW w:w="82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5</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2</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5</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2</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7</w:t>
            </w:r>
          </w:p>
        </w:tc>
      </w:tr>
      <w:tr w:rsidR="00F938A1" w:rsidRPr="0002626F">
        <w:tc>
          <w:tcPr>
            <w:tcW w:w="52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5.</w:t>
            </w:r>
          </w:p>
        </w:tc>
        <w:tc>
          <w:tcPr>
            <w:tcW w:w="2985"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en-GB"/>
              </w:rPr>
            </w:pPr>
            <w:r w:rsidRPr="0002626F">
              <w:rPr>
                <w:rFonts w:ascii="Times New Roman" w:hAnsi="Times New Roman"/>
                <w:lang w:val="sr-Cyrl-CS"/>
              </w:rPr>
              <w:t>ЧОВЕК И ПРИРОДА</w:t>
            </w:r>
          </w:p>
        </w:tc>
        <w:tc>
          <w:tcPr>
            <w:tcW w:w="82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1</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4</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4</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3</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7</w:t>
            </w:r>
          </w:p>
        </w:tc>
      </w:tr>
      <w:tr w:rsidR="00F938A1" w:rsidRPr="0002626F">
        <w:tc>
          <w:tcPr>
            <w:tcW w:w="3514" w:type="dxa"/>
            <w:gridSpan w:val="2"/>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УКУПНО</w:t>
            </w:r>
          </w:p>
        </w:tc>
        <w:tc>
          <w:tcPr>
            <w:tcW w:w="82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5</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4</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4</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4</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1</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4</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5</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3</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4</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2</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23</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13</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36</w:t>
            </w:r>
          </w:p>
        </w:tc>
      </w:tr>
    </w:tbl>
    <w:p w:rsidR="00F938A1" w:rsidRPr="0002626F" w:rsidRDefault="00F938A1">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3"/>
        <w:gridCol w:w="2120"/>
        <w:gridCol w:w="2356"/>
        <w:gridCol w:w="2093"/>
        <w:gridCol w:w="4386"/>
        <w:gridCol w:w="2337"/>
      </w:tblGrid>
      <w:tr w:rsidR="00F938A1" w:rsidRPr="0002626F">
        <w:tc>
          <w:tcPr>
            <w:tcW w:w="952"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lang w:val="en-GB"/>
              </w:rPr>
            </w:pPr>
            <w:r w:rsidRPr="0002626F">
              <w:rPr>
                <w:rFonts w:ascii="Times New Roman" w:hAnsi="Times New Roman"/>
                <w:lang w:val="en-GB"/>
              </w:rPr>
              <w:br w:type="page"/>
              <w:t>Р. БР.</w:t>
            </w:r>
          </w:p>
        </w:tc>
        <w:tc>
          <w:tcPr>
            <w:tcW w:w="214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lang w:val="en-GB"/>
              </w:rPr>
            </w:pPr>
            <w:r w:rsidRPr="0002626F">
              <w:rPr>
                <w:rFonts w:ascii="Times New Roman" w:hAnsi="Times New Roman"/>
                <w:lang w:val="en-GB"/>
              </w:rPr>
              <w:t>ОБЛАСТ/ТЕМА/</w:t>
            </w:r>
          </w:p>
          <w:p w:rsidR="00F938A1" w:rsidRPr="0002626F" w:rsidRDefault="00395C27">
            <w:pPr>
              <w:rPr>
                <w:rFonts w:ascii="Times New Roman" w:hAnsi="Times New Roman"/>
                <w:lang w:val="en-GB"/>
              </w:rPr>
            </w:pPr>
            <w:r w:rsidRPr="0002626F">
              <w:rPr>
                <w:rFonts w:ascii="Times New Roman" w:hAnsi="Times New Roman"/>
                <w:lang w:val="en-GB"/>
              </w:rPr>
              <w:t>МОДУЛ</w:t>
            </w:r>
          </w:p>
        </w:tc>
        <w:tc>
          <w:tcPr>
            <w:tcW w:w="2387"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lang w:val="en-GB"/>
              </w:rPr>
            </w:pPr>
            <w:r w:rsidRPr="0002626F">
              <w:rPr>
                <w:rFonts w:ascii="Times New Roman" w:hAnsi="Times New Roman"/>
                <w:lang w:val="en-GB"/>
              </w:rPr>
              <w:t>МЕЂУПРЕДМЕТНЕ КОМПЕТЕНЦИЈЕ</w:t>
            </w:r>
          </w:p>
        </w:tc>
        <w:tc>
          <w:tcPr>
            <w:tcW w:w="2160"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lang w:val="en-GB"/>
              </w:rPr>
            </w:pPr>
            <w:r w:rsidRPr="0002626F">
              <w:rPr>
                <w:rFonts w:ascii="Times New Roman" w:hAnsi="Times New Roman"/>
                <w:lang w:val="en-GB"/>
              </w:rPr>
              <w:t>СТАНДАРДИ ПОСТИГНУЋА УЧЕНИКА</w:t>
            </w:r>
          </w:p>
        </w:tc>
        <w:tc>
          <w:tcPr>
            <w:tcW w:w="487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lang w:val="en-GB"/>
              </w:rPr>
            </w:pPr>
            <w:r w:rsidRPr="0002626F">
              <w:rPr>
                <w:rFonts w:ascii="Times New Roman" w:hAnsi="Times New Roman"/>
                <w:lang w:val="en-GB"/>
              </w:rPr>
              <w:t>ИСХОДИ</w:t>
            </w:r>
          </w:p>
        </w:tc>
        <w:tc>
          <w:tcPr>
            <w:tcW w:w="240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rPr>
            </w:pPr>
            <w:r w:rsidRPr="0002626F">
              <w:rPr>
                <w:rFonts w:ascii="Times New Roman" w:hAnsi="Times New Roman"/>
              </w:rPr>
              <w:t>ПРОВЕРА ОСТВАРЕНОСТИ ИСХОДА</w:t>
            </w:r>
          </w:p>
          <w:p w:rsidR="00F938A1" w:rsidRPr="0002626F" w:rsidRDefault="00395C27">
            <w:pPr>
              <w:rPr>
                <w:rFonts w:ascii="Times New Roman" w:hAnsi="Times New Roman"/>
              </w:rPr>
            </w:pPr>
            <w:r w:rsidRPr="0002626F">
              <w:rPr>
                <w:rFonts w:ascii="Times New Roman" w:hAnsi="Times New Roman"/>
              </w:rPr>
              <w:t>(ФОРМАТИВНО И СУМАТИВНО ОЦЕЊИВАЊЕ)</w:t>
            </w:r>
          </w:p>
        </w:tc>
      </w:tr>
      <w:tr w:rsidR="00F938A1" w:rsidRPr="0002626F">
        <w:tc>
          <w:tcPr>
            <w:tcW w:w="952"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en-GB"/>
              </w:rPr>
            </w:pPr>
            <w:r w:rsidRPr="0002626F">
              <w:rPr>
                <w:rFonts w:ascii="Times New Roman" w:hAnsi="Times New Roman"/>
                <w:lang w:val="en-GB"/>
              </w:rPr>
              <w:t>1.</w:t>
            </w:r>
          </w:p>
        </w:tc>
        <w:tc>
          <w:tcPr>
            <w:tcW w:w="214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b/>
                <w:lang w:val="ru-RU"/>
              </w:rPr>
            </w:pPr>
            <w:r w:rsidRPr="0002626F">
              <w:rPr>
                <w:rFonts w:ascii="Times New Roman" w:hAnsi="Times New Roman"/>
                <w:b/>
                <w:lang w:val="sr-Cyrl-CS"/>
              </w:rPr>
              <w:t>БОГ СТВАРА СВЕТ И ЧОВЕКА</w:t>
            </w:r>
          </w:p>
        </w:tc>
        <w:tc>
          <w:tcPr>
            <w:tcW w:w="238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rPr>
            </w:pPr>
            <w:r w:rsidRPr="0002626F">
              <w:rPr>
                <w:rFonts w:ascii="Times New Roman" w:hAnsi="Times New Roman"/>
              </w:rPr>
              <w:t>• Компетенција за целоживотно учење</w:t>
            </w:r>
          </w:p>
          <w:p w:rsidR="00F938A1" w:rsidRPr="0002626F" w:rsidRDefault="00395C27">
            <w:pPr>
              <w:spacing w:after="0" w:line="240" w:lineRule="auto"/>
              <w:rPr>
                <w:rFonts w:ascii="Times New Roman" w:hAnsi="Times New Roman"/>
              </w:rPr>
            </w:pPr>
            <w:r w:rsidRPr="0002626F">
              <w:rPr>
                <w:rFonts w:ascii="Times New Roman" w:hAnsi="Times New Roman"/>
              </w:rPr>
              <w:t>• Комуникација</w:t>
            </w:r>
          </w:p>
          <w:p w:rsidR="00F938A1" w:rsidRPr="0002626F" w:rsidRDefault="00395C27">
            <w:pPr>
              <w:spacing w:after="0" w:line="240" w:lineRule="auto"/>
              <w:rPr>
                <w:rFonts w:ascii="Times New Roman" w:hAnsi="Times New Roman"/>
              </w:rPr>
            </w:pPr>
            <w:r w:rsidRPr="0002626F">
              <w:rPr>
                <w:rFonts w:ascii="Times New Roman" w:hAnsi="Times New Roman"/>
              </w:rPr>
              <w:t>• Рад с подацима и информацијама</w:t>
            </w:r>
          </w:p>
          <w:p w:rsidR="00F938A1" w:rsidRPr="0002626F" w:rsidRDefault="00395C27">
            <w:pPr>
              <w:spacing w:after="0" w:line="240" w:lineRule="auto"/>
              <w:rPr>
                <w:rFonts w:ascii="Times New Roman" w:hAnsi="Times New Roman"/>
              </w:rPr>
            </w:pPr>
            <w:r w:rsidRPr="0002626F">
              <w:rPr>
                <w:rFonts w:ascii="Times New Roman" w:hAnsi="Times New Roman"/>
              </w:rPr>
              <w:t>• Дигитална компетенција</w:t>
            </w:r>
          </w:p>
          <w:p w:rsidR="00F938A1" w:rsidRPr="0002626F" w:rsidRDefault="00395C27">
            <w:pPr>
              <w:spacing w:after="0" w:line="240" w:lineRule="auto"/>
              <w:rPr>
                <w:rFonts w:ascii="Times New Roman" w:hAnsi="Times New Roman"/>
              </w:rPr>
            </w:pPr>
            <w:r w:rsidRPr="0002626F">
              <w:rPr>
                <w:rFonts w:ascii="Times New Roman" w:hAnsi="Times New Roman"/>
              </w:rPr>
              <w:t>• Решавање проблема</w:t>
            </w:r>
          </w:p>
          <w:p w:rsidR="00F938A1" w:rsidRPr="0002626F" w:rsidRDefault="00395C27">
            <w:pPr>
              <w:spacing w:after="0" w:line="240" w:lineRule="auto"/>
              <w:rPr>
                <w:rFonts w:ascii="Times New Roman" w:hAnsi="Times New Roman"/>
                <w:lang w:val="ru-RU"/>
              </w:rPr>
            </w:pPr>
            <w:r w:rsidRPr="0002626F">
              <w:rPr>
                <w:rFonts w:ascii="Times New Roman" w:hAnsi="Times New Roman"/>
              </w:rPr>
              <w:t>• Сарадња</w:t>
            </w:r>
          </w:p>
        </w:tc>
        <w:tc>
          <w:tcPr>
            <w:tcW w:w="216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ru-RU"/>
              </w:rPr>
            </w:pPr>
            <w:r w:rsidRPr="0002626F">
              <w:rPr>
                <w:rFonts w:ascii="Times New Roman" w:hAnsi="Times New Roman"/>
              </w:rPr>
              <w:t>За православни катихизис (верску наставу), до сада нису урађени стандарди.</w:t>
            </w:r>
          </w:p>
        </w:tc>
        <w:tc>
          <w:tcPr>
            <w:tcW w:w="487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line="240" w:lineRule="auto"/>
              <w:rPr>
                <w:rFonts w:ascii="Times New Roman" w:hAnsi="Times New Roman"/>
              </w:rPr>
            </w:pPr>
            <w:r w:rsidRPr="0002626F">
              <w:rPr>
                <w:rFonts w:ascii="Times New Roman" w:hAnsi="Times New Roman"/>
              </w:rPr>
              <w:t>Ученик зна шта је Свето Писмо, како се дели, карактеристичне делове из истих. Детаљно репродукује знање о поретку стварања, потреби стварања и разлогу постојања свега. Зна да је човек круна свега створеног, да он као икона Божија брине о природи и приноси је, а то га чини свештеником природе.Зна да света некада није било, али да, обзиром да је створен, постојаће вечно у заједници са Богом и човеком</w:t>
            </w:r>
          </w:p>
        </w:tc>
        <w:tc>
          <w:tcPr>
            <w:tcW w:w="240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ru-RU"/>
              </w:rPr>
            </w:pPr>
            <w:r w:rsidRPr="0002626F">
              <w:rPr>
                <w:rFonts w:ascii="Times New Roman" w:hAnsi="Times New Roman"/>
                <w:lang w:val="ru-RU"/>
              </w:rPr>
              <w:t>Сам начин провере остварености исхода код полазника православног катихизиса се састоји у оцењивању описном оценом: истиче се;</w:t>
            </w:r>
          </w:p>
          <w:p w:rsidR="00F938A1" w:rsidRPr="0002626F" w:rsidRDefault="00395C27">
            <w:pPr>
              <w:spacing w:after="0"/>
              <w:rPr>
                <w:rFonts w:ascii="Times New Roman" w:hAnsi="Times New Roman"/>
                <w:lang w:val="ru-RU"/>
              </w:rPr>
            </w:pPr>
            <w:r w:rsidRPr="0002626F">
              <w:rPr>
                <w:rFonts w:ascii="Times New Roman" w:hAnsi="Times New Roman"/>
                <w:lang w:val="ru-RU"/>
              </w:rPr>
              <w:t>добар, и задовољава.</w:t>
            </w:r>
          </w:p>
        </w:tc>
      </w:tr>
      <w:tr w:rsidR="00F938A1" w:rsidRPr="0002626F">
        <w:tc>
          <w:tcPr>
            <w:tcW w:w="952"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en-GB"/>
              </w:rPr>
            </w:pPr>
            <w:r w:rsidRPr="0002626F">
              <w:rPr>
                <w:rFonts w:ascii="Times New Roman" w:hAnsi="Times New Roman"/>
                <w:lang w:val="en-GB"/>
              </w:rPr>
              <w:t>2.</w:t>
            </w:r>
          </w:p>
        </w:tc>
        <w:tc>
          <w:tcPr>
            <w:tcW w:w="214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b/>
                <w:lang w:val="en-GB"/>
              </w:rPr>
            </w:pPr>
            <w:r w:rsidRPr="0002626F">
              <w:rPr>
                <w:rFonts w:ascii="Times New Roman" w:hAnsi="Times New Roman"/>
                <w:b/>
                <w:lang w:val="sr-Cyrl-CS"/>
              </w:rPr>
              <w:t>БОГ НАС ВОЛИ</w:t>
            </w:r>
          </w:p>
        </w:tc>
        <w:tc>
          <w:tcPr>
            <w:tcW w:w="238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rPr>
            </w:pPr>
            <w:r w:rsidRPr="0002626F">
              <w:rPr>
                <w:rFonts w:ascii="Times New Roman" w:hAnsi="Times New Roman"/>
              </w:rPr>
              <w:t>• Компетенција за целоживотно учење</w:t>
            </w:r>
          </w:p>
          <w:p w:rsidR="00F938A1" w:rsidRPr="0002626F" w:rsidRDefault="00395C27">
            <w:pPr>
              <w:spacing w:after="0" w:line="240" w:lineRule="auto"/>
              <w:rPr>
                <w:rFonts w:ascii="Times New Roman" w:hAnsi="Times New Roman"/>
              </w:rPr>
            </w:pPr>
            <w:r w:rsidRPr="0002626F">
              <w:rPr>
                <w:rFonts w:ascii="Times New Roman" w:hAnsi="Times New Roman"/>
              </w:rPr>
              <w:t>• Комуникација</w:t>
            </w:r>
          </w:p>
          <w:p w:rsidR="00F938A1" w:rsidRPr="0002626F" w:rsidRDefault="00395C27">
            <w:pPr>
              <w:spacing w:after="0" w:line="240" w:lineRule="auto"/>
              <w:rPr>
                <w:rFonts w:ascii="Times New Roman" w:hAnsi="Times New Roman"/>
              </w:rPr>
            </w:pPr>
            <w:r w:rsidRPr="0002626F">
              <w:rPr>
                <w:rFonts w:ascii="Times New Roman" w:hAnsi="Times New Roman"/>
              </w:rPr>
              <w:t>• Рад с подацима и информацијама</w:t>
            </w:r>
          </w:p>
          <w:p w:rsidR="00F938A1" w:rsidRPr="0002626F" w:rsidRDefault="00395C27">
            <w:pPr>
              <w:spacing w:after="0" w:line="240" w:lineRule="auto"/>
              <w:rPr>
                <w:rFonts w:ascii="Times New Roman" w:hAnsi="Times New Roman"/>
              </w:rPr>
            </w:pPr>
            <w:r w:rsidRPr="0002626F">
              <w:rPr>
                <w:rFonts w:ascii="Times New Roman" w:hAnsi="Times New Roman"/>
              </w:rPr>
              <w:t>• Дигитална компетенција</w:t>
            </w:r>
          </w:p>
          <w:p w:rsidR="00F938A1" w:rsidRPr="0002626F" w:rsidRDefault="00395C27">
            <w:pPr>
              <w:spacing w:after="0" w:line="240" w:lineRule="auto"/>
              <w:rPr>
                <w:rFonts w:ascii="Times New Roman" w:hAnsi="Times New Roman"/>
              </w:rPr>
            </w:pPr>
            <w:r w:rsidRPr="0002626F">
              <w:rPr>
                <w:rFonts w:ascii="Times New Roman" w:hAnsi="Times New Roman"/>
              </w:rPr>
              <w:t>• Решавање проблема</w:t>
            </w:r>
          </w:p>
          <w:p w:rsidR="00F938A1" w:rsidRPr="0002626F" w:rsidRDefault="00395C27">
            <w:pPr>
              <w:spacing w:after="0" w:line="240" w:lineRule="auto"/>
              <w:rPr>
                <w:rFonts w:ascii="Times New Roman" w:hAnsi="Times New Roman"/>
                <w:lang w:val="ru-RU"/>
              </w:rPr>
            </w:pPr>
            <w:r w:rsidRPr="0002626F">
              <w:rPr>
                <w:rFonts w:ascii="Times New Roman" w:hAnsi="Times New Roman"/>
              </w:rPr>
              <w:lastRenderedPageBreak/>
              <w:t>• Сарадња</w:t>
            </w:r>
          </w:p>
        </w:tc>
        <w:tc>
          <w:tcPr>
            <w:tcW w:w="216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ru-RU"/>
              </w:rPr>
            </w:pPr>
            <w:r w:rsidRPr="0002626F">
              <w:rPr>
                <w:rFonts w:ascii="Times New Roman" w:hAnsi="Times New Roman"/>
              </w:rPr>
              <w:lastRenderedPageBreak/>
              <w:t>За православни катихизис (верску наставу), до сада нису урађени стандарди.</w:t>
            </w:r>
          </w:p>
        </w:tc>
        <w:tc>
          <w:tcPr>
            <w:tcW w:w="487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line="240" w:lineRule="auto"/>
              <w:rPr>
                <w:rFonts w:ascii="Times New Roman" w:hAnsi="Times New Roman"/>
                <w:lang w:val="sr-Cyrl-CS"/>
              </w:rPr>
            </w:pPr>
            <w:r w:rsidRPr="0002626F">
              <w:rPr>
                <w:rFonts w:ascii="Times New Roman" w:hAnsi="Times New Roman"/>
                <w:lang w:val="sr-Cyrl-CS"/>
              </w:rPr>
              <w:t xml:space="preserve">Ученик разуме да Бог ствара природу и човека, јер жели да их воли и да буде са њима заједно,  могућност да разуме да је човек у природној вези са свим оним што је Бог претходно створио, али да се разликује од свих створених бића; </w:t>
            </w:r>
          </w:p>
          <w:p w:rsidR="00F938A1" w:rsidRPr="0002626F" w:rsidRDefault="00395C27">
            <w:pPr>
              <w:spacing w:after="0" w:line="240" w:lineRule="auto"/>
              <w:rPr>
                <w:rFonts w:ascii="Times New Roman" w:hAnsi="Times New Roman"/>
                <w:lang w:val="sr-Cyrl-CS"/>
              </w:rPr>
            </w:pPr>
            <w:r w:rsidRPr="0002626F">
              <w:rPr>
                <w:rFonts w:ascii="Times New Roman" w:hAnsi="Times New Roman"/>
                <w:lang w:val="sr-Cyrl-CS"/>
              </w:rPr>
              <w:t xml:space="preserve">Разуме човек икона Божја (сличан Богу) зато што је створен као слободна личност и </w:t>
            </w:r>
            <w:r w:rsidRPr="0002626F">
              <w:rPr>
                <w:rFonts w:ascii="Times New Roman" w:hAnsi="Times New Roman"/>
                <w:lang w:val="sr-Cyrl-CS"/>
              </w:rPr>
              <w:lastRenderedPageBreak/>
              <w:t>једини позван да буде домаћин света. Увиђа разлику између Бога и створене природе, да нас Бог безусловно воли и увек брине о нама, као и то да је спреман да опрости све само ако се човек покаје.Уочава да су Бог, људи и природа различити и раздељени, а у исто време нераздвојни и уско везани</w:t>
            </w:r>
          </w:p>
          <w:p w:rsidR="00F938A1" w:rsidRPr="0002626F" w:rsidRDefault="00F938A1">
            <w:pPr>
              <w:spacing w:after="0" w:line="240" w:lineRule="auto"/>
              <w:rPr>
                <w:rFonts w:ascii="Times New Roman" w:hAnsi="Times New Roman"/>
              </w:rPr>
            </w:pPr>
          </w:p>
        </w:tc>
        <w:tc>
          <w:tcPr>
            <w:tcW w:w="240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ru-RU"/>
              </w:rPr>
            </w:pPr>
            <w:r w:rsidRPr="0002626F">
              <w:rPr>
                <w:rFonts w:ascii="Times New Roman" w:hAnsi="Times New Roman"/>
                <w:lang w:val="ru-RU"/>
              </w:rPr>
              <w:lastRenderedPageBreak/>
              <w:t>Сам начин провере остварености исхода код полазника православног катихизиса се састоји у оцењивању описном оценом: истиче се;</w:t>
            </w:r>
          </w:p>
          <w:p w:rsidR="00F938A1" w:rsidRPr="0002626F" w:rsidRDefault="00395C27">
            <w:pPr>
              <w:spacing w:after="0"/>
              <w:rPr>
                <w:rFonts w:ascii="Times New Roman" w:hAnsi="Times New Roman"/>
                <w:lang w:val="en-GB"/>
              </w:rPr>
            </w:pPr>
            <w:r w:rsidRPr="0002626F">
              <w:rPr>
                <w:rFonts w:ascii="Times New Roman" w:hAnsi="Times New Roman"/>
                <w:lang w:val="ru-RU"/>
              </w:rPr>
              <w:lastRenderedPageBreak/>
              <w:t>добар, и задовољава.</w:t>
            </w:r>
          </w:p>
        </w:tc>
      </w:tr>
      <w:tr w:rsidR="00F938A1" w:rsidRPr="0002626F">
        <w:tc>
          <w:tcPr>
            <w:tcW w:w="952"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en-GB"/>
              </w:rPr>
            </w:pPr>
            <w:r w:rsidRPr="0002626F">
              <w:rPr>
                <w:rFonts w:ascii="Times New Roman" w:hAnsi="Times New Roman"/>
                <w:lang w:val="en-GB"/>
              </w:rPr>
              <w:lastRenderedPageBreak/>
              <w:t>3.</w:t>
            </w:r>
          </w:p>
        </w:tc>
        <w:tc>
          <w:tcPr>
            <w:tcW w:w="214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b/>
                <w:lang w:val="ru-RU"/>
              </w:rPr>
            </w:pPr>
            <w:r w:rsidRPr="0002626F">
              <w:rPr>
                <w:rFonts w:ascii="Times New Roman" w:hAnsi="Times New Roman"/>
                <w:b/>
                <w:lang w:val="sr-Cyrl-CS"/>
              </w:rPr>
              <w:t>ЗАЈЕДНИЦА БОГА И СВЕТА КРОЗ ЧОВЕКА</w:t>
            </w:r>
          </w:p>
        </w:tc>
        <w:tc>
          <w:tcPr>
            <w:tcW w:w="238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rPr>
            </w:pPr>
            <w:r w:rsidRPr="0002626F">
              <w:rPr>
                <w:rFonts w:ascii="Times New Roman" w:hAnsi="Times New Roman"/>
              </w:rPr>
              <w:t>• Компетенција за целоживотно учење</w:t>
            </w:r>
          </w:p>
          <w:p w:rsidR="00F938A1" w:rsidRPr="0002626F" w:rsidRDefault="00395C27">
            <w:pPr>
              <w:spacing w:after="0" w:line="240" w:lineRule="auto"/>
              <w:rPr>
                <w:rFonts w:ascii="Times New Roman" w:hAnsi="Times New Roman"/>
              </w:rPr>
            </w:pPr>
            <w:r w:rsidRPr="0002626F">
              <w:rPr>
                <w:rFonts w:ascii="Times New Roman" w:hAnsi="Times New Roman"/>
              </w:rPr>
              <w:t>• Комуникација</w:t>
            </w:r>
          </w:p>
          <w:p w:rsidR="00F938A1" w:rsidRPr="0002626F" w:rsidRDefault="00395C27">
            <w:pPr>
              <w:spacing w:after="0" w:line="240" w:lineRule="auto"/>
              <w:rPr>
                <w:rFonts w:ascii="Times New Roman" w:hAnsi="Times New Roman"/>
              </w:rPr>
            </w:pPr>
            <w:r w:rsidRPr="0002626F">
              <w:rPr>
                <w:rFonts w:ascii="Times New Roman" w:hAnsi="Times New Roman"/>
              </w:rPr>
              <w:t>• Рад с подацима и информацијама</w:t>
            </w:r>
          </w:p>
          <w:p w:rsidR="00F938A1" w:rsidRPr="0002626F" w:rsidRDefault="00395C27">
            <w:pPr>
              <w:spacing w:after="0" w:line="240" w:lineRule="auto"/>
              <w:rPr>
                <w:rFonts w:ascii="Times New Roman" w:hAnsi="Times New Roman"/>
              </w:rPr>
            </w:pPr>
            <w:r w:rsidRPr="0002626F">
              <w:rPr>
                <w:rFonts w:ascii="Times New Roman" w:hAnsi="Times New Roman"/>
              </w:rPr>
              <w:t>• Дигитална компетенција</w:t>
            </w:r>
          </w:p>
          <w:p w:rsidR="00F938A1" w:rsidRPr="0002626F" w:rsidRDefault="00395C27">
            <w:pPr>
              <w:spacing w:after="0" w:line="240" w:lineRule="auto"/>
              <w:rPr>
                <w:rFonts w:ascii="Times New Roman" w:hAnsi="Times New Roman"/>
              </w:rPr>
            </w:pPr>
            <w:r w:rsidRPr="0002626F">
              <w:rPr>
                <w:rFonts w:ascii="Times New Roman" w:hAnsi="Times New Roman"/>
              </w:rPr>
              <w:t>• Решавање проблема</w:t>
            </w:r>
          </w:p>
          <w:p w:rsidR="00F938A1" w:rsidRPr="0002626F" w:rsidRDefault="00395C27">
            <w:pPr>
              <w:spacing w:after="0" w:line="240" w:lineRule="auto"/>
              <w:rPr>
                <w:rFonts w:ascii="Times New Roman" w:hAnsi="Times New Roman"/>
                <w:lang w:val="ru-RU"/>
              </w:rPr>
            </w:pPr>
            <w:r w:rsidRPr="0002626F">
              <w:rPr>
                <w:rFonts w:ascii="Times New Roman" w:hAnsi="Times New Roman"/>
              </w:rPr>
              <w:t>• Сарадња</w:t>
            </w:r>
          </w:p>
        </w:tc>
        <w:tc>
          <w:tcPr>
            <w:tcW w:w="216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ru-RU"/>
              </w:rPr>
            </w:pPr>
            <w:r w:rsidRPr="0002626F">
              <w:rPr>
                <w:rFonts w:ascii="Times New Roman" w:hAnsi="Times New Roman"/>
              </w:rPr>
              <w:t>За православни катихизис (верску наставу), до сада нису урађени стандарди.</w:t>
            </w:r>
          </w:p>
        </w:tc>
        <w:tc>
          <w:tcPr>
            <w:tcW w:w="487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line="240" w:lineRule="auto"/>
              <w:rPr>
                <w:rFonts w:ascii="Times New Roman" w:hAnsi="Times New Roman"/>
              </w:rPr>
            </w:pPr>
            <w:r w:rsidRPr="0002626F">
              <w:rPr>
                <w:rFonts w:ascii="Times New Roman" w:hAnsi="Times New Roman"/>
              </w:rPr>
              <w:t>Ученик зна значење речи весник, као и то да су о Божићу весници били анђели, пастири, мудраци. Певају песму ,,Анђели певају,, и  говоре молитву Анђелу чувару.</w:t>
            </w:r>
          </w:p>
          <w:p w:rsidR="00F938A1" w:rsidRPr="0002626F" w:rsidRDefault="00395C27">
            <w:pPr>
              <w:spacing w:after="0" w:line="240" w:lineRule="auto"/>
              <w:rPr>
                <w:rFonts w:ascii="Times New Roman" w:hAnsi="Times New Roman"/>
              </w:rPr>
            </w:pPr>
            <w:r w:rsidRPr="0002626F">
              <w:rPr>
                <w:rFonts w:ascii="Times New Roman" w:hAnsi="Times New Roman"/>
              </w:rPr>
              <w:t>Зна важност љубави, пожртвовања и служења другоме; а у оквиру тога, детаље о Тајној вечери и прања ногу апостолима од стране Христа. Ученици знају да образложе зашто би волели да се баве одређеним занимањем у каснијем периоду.</w:t>
            </w:r>
          </w:p>
        </w:tc>
        <w:tc>
          <w:tcPr>
            <w:tcW w:w="240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ru-RU"/>
              </w:rPr>
            </w:pPr>
            <w:r w:rsidRPr="0002626F">
              <w:rPr>
                <w:rFonts w:ascii="Times New Roman" w:hAnsi="Times New Roman"/>
                <w:lang w:val="ru-RU"/>
              </w:rPr>
              <w:t>Сам начин провере остварености исхода код полазника православног катихизиса се састоји у оцењивању описном оценом: истиче се;</w:t>
            </w:r>
          </w:p>
          <w:p w:rsidR="00F938A1" w:rsidRPr="0002626F" w:rsidRDefault="00395C27">
            <w:pPr>
              <w:spacing w:after="0"/>
              <w:rPr>
                <w:rFonts w:ascii="Times New Roman" w:hAnsi="Times New Roman"/>
                <w:lang w:val="ru-RU"/>
              </w:rPr>
            </w:pPr>
            <w:r w:rsidRPr="0002626F">
              <w:rPr>
                <w:rFonts w:ascii="Times New Roman" w:hAnsi="Times New Roman"/>
                <w:lang w:val="ru-RU"/>
              </w:rPr>
              <w:t>добар, и задовољава.</w:t>
            </w:r>
          </w:p>
        </w:tc>
      </w:tr>
      <w:tr w:rsidR="00F938A1" w:rsidRPr="0002626F">
        <w:tc>
          <w:tcPr>
            <w:tcW w:w="952"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en-GB"/>
              </w:rPr>
            </w:pPr>
            <w:r w:rsidRPr="0002626F">
              <w:rPr>
                <w:rFonts w:ascii="Times New Roman" w:hAnsi="Times New Roman"/>
                <w:lang w:val="en-GB"/>
              </w:rPr>
              <w:t>4.</w:t>
            </w:r>
          </w:p>
        </w:tc>
        <w:tc>
          <w:tcPr>
            <w:tcW w:w="214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b/>
                <w:lang w:val="en-GB"/>
              </w:rPr>
            </w:pPr>
            <w:r w:rsidRPr="0002626F">
              <w:rPr>
                <w:rFonts w:ascii="Times New Roman" w:hAnsi="Times New Roman"/>
                <w:b/>
                <w:lang w:val="sr-Cyrl-CS"/>
              </w:rPr>
              <w:t>ЛИТУРГИЈА – ПРЕОБРАЖЕНИ СВЕТ</w:t>
            </w:r>
          </w:p>
        </w:tc>
        <w:tc>
          <w:tcPr>
            <w:tcW w:w="238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rPr>
            </w:pPr>
            <w:r w:rsidRPr="0002626F">
              <w:rPr>
                <w:rFonts w:ascii="Times New Roman" w:hAnsi="Times New Roman"/>
              </w:rPr>
              <w:t>• Компетенција за целоживотно учење</w:t>
            </w:r>
          </w:p>
          <w:p w:rsidR="00F938A1" w:rsidRPr="0002626F" w:rsidRDefault="00395C27">
            <w:pPr>
              <w:spacing w:after="0" w:line="240" w:lineRule="auto"/>
              <w:rPr>
                <w:rFonts w:ascii="Times New Roman" w:hAnsi="Times New Roman"/>
              </w:rPr>
            </w:pPr>
            <w:r w:rsidRPr="0002626F">
              <w:rPr>
                <w:rFonts w:ascii="Times New Roman" w:hAnsi="Times New Roman"/>
              </w:rPr>
              <w:t>• Комуникација</w:t>
            </w:r>
          </w:p>
          <w:p w:rsidR="00F938A1" w:rsidRPr="0002626F" w:rsidRDefault="00395C27">
            <w:pPr>
              <w:spacing w:after="0" w:line="240" w:lineRule="auto"/>
              <w:rPr>
                <w:rFonts w:ascii="Times New Roman" w:hAnsi="Times New Roman"/>
              </w:rPr>
            </w:pPr>
            <w:r w:rsidRPr="0002626F">
              <w:rPr>
                <w:rFonts w:ascii="Times New Roman" w:hAnsi="Times New Roman"/>
              </w:rPr>
              <w:t>• Рад с подацима и информацијама</w:t>
            </w:r>
          </w:p>
          <w:p w:rsidR="00F938A1" w:rsidRPr="0002626F" w:rsidRDefault="00395C27">
            <w:pPr>
              <w:spacing w:after="0" w:line="240" w:lineRule="auto"/>
              <w:rPr>
                <w:rFonts w:ascii="Times New Roman" w:hAnsi="Times New Roman"/>
              </w:rPr>
            </w:pPr>
            <w:r w:rsidRPr="0002626F">
              <w:rPr>
                <w:rFonts w:ascii="Times New Roman" w:hAnsi="Times New Roman"/>
              </w:rPr>
              <w:t>• Дигитална компетенција</w:t>
            </w:r>
          </w:p>
          <w:p w:rsidR="00F938A1" w:rsidRPr="0002626F" w:rsidRDefault="00395C27">
            <w:pPr>
              <w:spacing w:after="0" w:line="240" w:lineRule="auto"/>
              <w:rPr>
                <w:rFonts w:ascii="Times New Roman" w:hAnsi="Times New Roman"/>
              </w:rPr>
            </w:pPr>
            <w:r w:rsidRPr="0002626F">
              <w:rPr>
                <w:rFonts w:ascii="Times New Roman" w:hAnsi="Times New Roman"/>
              </w:rPr>
              <w:t>• Решавање проблема</w:t>
            </w:r>
          </w:p>
          <w:p w:rsidR="00F938A1" w:rsidRPr="0002626F" w:rsidRDefault="00395C27">
            <w:pPr>
              <w:spacing w:after="0" w:line="240" w:lineRule="auto"/>
              <w:rPr>
                <w:rFonts w:ascii="Times New Roman" w:hAnsi="Times New Roman"/>
                <w:lang w:val="ru-RU"/>
              </w:rPr>
            </w:pPr>
            <w:r w:rsidRPr="0002626F">
              <w:rPr>
                <w:rFonts w:ascii="Times New Roman" w:hAnsi="Times New Roman"/>
              </w:rPr>
              <w:t>• Сарадња</w:t>
            </w:r>
          </w:p>
        </w:tc>
        <w:tc>
          <w:tcPr>
            <w:tcW w:w="216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ru-RU"/>
              </w:rPr>
            </w:pPr>
            <w:r w:rsidRPr="0002626F">
              <w:rPr>
                <w:rFonts w:ascii="Times New Roman" w:hAnsi="Times New Roman"/>
              </w:rPr>
              <w:t>За православни катихизис (верску наставу), до сада нису урађени стандарди.</w:t>
            </w:r>
          </w:p>
        </w:tc>
        <w:tc>
          <w:tcPr>
            <w:tcW w:w="487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line="240" w:lineRule="auto"/>
              <w:rPr>
                <w:rFonts w:ascii="Times New Roman" w:hAnsi="Times New Roman"/>
              </w:rPr>
            </w:pPr>
            <w:r w:rsidRPr="0002626F">
              <w:rPr>
                <w:rFonts w:ascii="Times New Roman" w:hAnsi="Times New Roman"/>
              </w:rPr>
              <w:t>Ученик зна детаље о Лазаревом васкрсењу; ко га је и на који начин васкрсао, зашто баш четвртог дана.  Ученик  говори  детаље о Христовом васкрсењу. Зна да је након тога свака Литургија преображај света – она је саборна молитва за спасење човека и света.</w:t>
            </w:r>
          </w:p>
        </w:tc>
        <w:tc>
          <w:tcPr>
            <w:tcW w:w="240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ru-RU"/>
              </w:rPr>
            </w:pPr>
            <w:r w:rsidRPr="0002626F">
              <w:rPr>
                <w:rFonts w:ascii="Times New Roman" w:hAnsi="Times New Roman"/>
                <w:lang w:val="ru-RU"/>
              </w:rPr>
              <w:t>Сам начин провере остварености исхода код полазника православног катихизиса се састоји у оцењивању описном оценом: истиче се;</w:t>
            </w:r>
          </w:p>
          <w:p w:rsidR="00F938A1" w:rsidRPr="0002626F" w:rsidRDefault="00395C27">
            <w:pPr>
              <w:spacing w:after="0"/>
              <w:rPr>
                <w:rFonts w:ascii="Times New Roman" w:hAnsi="Times New Roman"/>
                <w:lang w:val="en-GB"/>
              </w:rPr>
            </w:pPr>
            <w:r w:rsidRPr="0002626F">
              <w:rPr>
                <w:rFonts w:ascii="Times New Roman" w:hAnsi="Times New Roman"/>
                <w:lang w:val="ru-RU"/>
              </w:rPr>
              <w:t>добар, и задовољава.</w:t>
            </w:r>
          </w:p>
        </w:tc>
      </w:tr>
      <w:tr w:rsidR="00F938A1" w:rsidRPr="0002626F">
        <w:tc>
          <w:tcPr>
            <w:tcW w:w="952"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en-GB"/>
              </w:rPr>
            </w:pPr>
            <w:r w:rsidRPr="0002626F">
              <w:rPr>
                <w:rFonts w:ascii="Times New Roman" w:hAnsi="Times New Roman"/>
                <w:lang w:val="en-GB"/>
              </w:rPr>
              <w:t>5.</w:t>
            </w:r>
          </w:p>
        </w:tc>
        <w:tc>
          <w:tcPr>
            <w:tcW w:w="214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b/>
                <w:lang w:val="en-GB"/>
              </w:rPr>
            </w:pPr>
            <w:r w:rsidRPr="0002626F">
              <w:rPr>
                <w:rFonts w:ascii="Times New Roman" w:hAnsi="Times New Roman"/>
                <w:b/>
                <w:lang w:val="sr-Cyrl-CS"/>
              </w:rPr>
              <w:t>ЧОВЕК И ПРИРОДА</w:t>
            </w:r>
          </w:p>
        </w:tc>
        <w:tc>
          <w:tcPr>
            <w:tcW w:w="238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rPr>
            </w:pPr>
            <w:r w:rsidRPr="0002626F">
              <w:rPr>
                <w:rFonts w:ascii="Times New Roman" w:hAnsi="Times New Roman"/>
              </w:rPr>
              <w:t>• Компетенција за целоживотно учење</w:t>
            </w:r>
          </w:p>
          <w:p w:rsidR="00F938A1" w:rsidRPr="0002626F" w:rsidRDefault="00395C27">
            <w:pPr>
              <w:spacing w:after="0" w:line="240" w:lineRule="auto"/>
              <w:rPr>
                <w:rFonts w:ascii="Times New Roman" w:hAnsi="Times New Roman"/>
              </w:rPr>
            </w:pPr>
            <w:r w:rsidRPr="0002626F">
              <w:rPr>
                <w:rFonts w:ascii="Times New Roman" w:hAnsi="Times New Roman"/>
              </w:rPr>
              <w:t>• Комуникација</w:t>
            </w:r>
          </w:p>
          <w:p w:rsidR="00F938A1" w:rsidRPr="0002626F" w:rsidRDefault="00395C27">
            <w:pPr>
              <w:spacing w:after="0" w:line="240" w:lineRule="auto"/>
              <w:rPr>
                <w:rFonts w:ascii="Times New Roman" w:hAnsi="Times New Roman"/>
              </w:rPr>
            </w:pPr>
            <w:r w:rsidRPr="0002626F">
              <w:rPr>
                <w:rFonts w:ascii="Times New Roman" w:hAnsi="Times New Roman"/>
              </w:rPr>
              <w:t>• Рад с подацима и информацијама</w:t>
            </w:r>
          </w:p>
          <w:p w:rsidR="00F938A1" w:rsidRPr="0002626F" w:rsidRDefault="00395C27">
            <w:pPr>
              <w:spacing w:after="0" w:line="240" w:lineRule="auto"/>
              <w:rPr>
                <w:rFonts w:ascii="Times New Roman" w:hAnsi="Times New Roman"/>
              </w:rPr>
            </w:pPr>
            <w:r w:rsidRPr="0002626F">
              <w:rPr>
                <w:rFonts w:ascii="Times New Roman" w:hAnsi="Times New Roman"/>
              </w:rPr>
              <w:t>• Дигитална компетенција</w:t>
            </w:r>
          </w:p>
          <w:p w:rsidR="00F938A1" w:rsidRPr="0002626F" w:rsidRDefault="00395C27">
            <w:pPr>
              <w:spacing w:after="0" w:line="240" w:lineRule="auto"/>
              <w:rPr>
                <w:rFonts w:ascii="Times New Roman" w:hAnsi="Times New Roman"/>
              </w:rPr>
            </w:pPr>
            <w:r w:rsidRPr="0002626F">
              <w:rPr>
                <w:rFonts w:ascii="Times New Roman" w:hAnsi="Times New Roman"/>
              </w:rPr>
              <w:t>• Решавање проблема</w:t>
            </w:r>
          </w:p>
          <w:p w:rsidR="00F938A1" w:rsidRPr="0002626F" w:rsidRDefault="00395C27">
            <w:pPr>
              <w:spacing w:after="0" w:line="240" w:lineRule="auto"/>
              <w:rPr>
                <w:rFonts w:ascii="Times New Roman" w:hAnsi="Times New Roman"/>
                <w:lang w:val="ru-RU"/>
              </w:rPr>
            </w:pPr>
            <w:r w:rsidRPr="0002626F">
              <w:rPr>
                <w:rFonts w:ascii="Times New Roman" w:hAnsi="Times New Roman"/>
              </w:rPr>
              <w:lastRenderedPageBreak/>
              <w:t>• Сарадња</w:t>
            </w:r>
          </w:p>
        </w:tc>
        <w:tc>
          <w:tcPr>
            <w:tcW w:w="216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ru-RU"/>
              </w:rPr>
            </w:pPr>
            <w:r w:rsidRPr="0002626F">
              <w:rPr>
                <w:rFonts w:ascii="Times New Roman" w:hAnsi="Times New Roman"/>
              </w:rPr>
              <w:lastRenderedPageBreak/>
              <w:t>За православни катихизис (верску наставу), до сада нису урађени стандарди.</w:t>
            </w:r>
          </w:p>
        </w:tc>
        <w:tc>
          <w:tcPr>
            <w:tcW w:w="487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widowControl w:val="0"/>
              <w:autoSpaceDE w:val="0"/>
              <w:autoSpaceDN w:val="0"/>
              <w:adjustRightInd w:val="0"/>
              <w:spacing w:after="0" w:line="240" w:lineRule="auto"/>
              <w:ind w:left="120"/>
              <w:rPr>
                <w:rFonts w:ascii="Times New Roman" w:hAnsi="Times New Roman"/>
              </w:rPr>
            </w:pPr>
            <w:r w:rsidRPr="0002626F">
              <w:rPr>
                <w:rFonts w:ascii="Times New Roman" w:hAnsi="Times New Roman"/>
              </w:rPr>
              <w:t xml:space="preserve">Ученик зна да природа зависи од човекове љубави и тога да ли је приноси Богу. Зна да на тај начин он уздиже и себе и природу, а освећењем се обесмрћују. Зна како се представља стварање света у православној иконографији и колико је оно важно у човековом разумевању вере, јер ,,Као што је књига за писмене, тако је </w:t>
            </w:r>
            <w:r w:rsidRPr="0002626F">
              <w:rPr>
                <w:rFonts w:ascii="Times New Roman" w:hAnsi="Times New Roman"/>
              </w:rPr>
              <w:lastRenderedPageBreak/>
              <w:t>икона за неписмене...,,</w:t>
            </w:r>
          </w:p>
        </w:tc>
        <w:tc>
          <w:tcPr>
            <w:tcW w:w="240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ru-RU"/>
              </w:rPr>
            </w:pPr>
            <w:r w:rsidRPr="0002626F">
              <w:rPr>
                <w:rFonts w:ascii="Times New Roman" w:hAnsi="Times New Roman"/>
                <w:lang w:val="ru-RU"/>
              </w:rPr>
              <w:lastRenderedPageBreak/>
              <w:t>Сам начин провере остварености исхода код полазника православног катихизиса се састоји у оцењивању описном оценом: истиче се;</w:t>
            </w:r>
          </w:p>
          <w:p w:rsidR="00F938A1" w:rsidRPr="0002626F" w:rsidRDefault="00395C27">
            <w:pPr>
              <w:spacing w:after="0"/>
              <w:rPr>
                <w:rFonts w:ascii="Times New Roman" w:hAnsi="Times New Roman"/>
                <w:lang w:val="en-GB"/>
              </w:rPr>
            </w:pPr>
            <w:r w:rsidRPr="0002626F">
              <w:rPr>
                <w:rFonts w:ascii="Times New Roman" w:hAnsi="Times New Roman"/>
                <w:lang w:val="ru-RU"/>
              </w:rPr>
              <w:lastRenderedPageBreak/>
              <w:t>добар, и задовољава.</w:t>
            </w:r>
          </w:p>
        </w:tc>
      </w:tr>
    </w:tbl>
    <w:p w:rsidR="00F938A1" w:rsidRPr="0002626F" w:rsidRDefault="00F938A1">
      <w:pPr>
        <w:rPr>
          <w:rFonts w:ascii="Times New Roman" w:hAnsi="Times New Roman"/>
        </w:rPr>
      </w:pPr>
    </w:p>
    <w:p w:rsidR="00F938A1" w:rsidRPr="0002626F" w:rsidRDefault="00395C27">
      <w:pPr>
        <w:rPr>
          <w:rFonts w:ascii="Times New Roman" w:hAnsi="Times New Roman"/>
        </w:rPr>
      </w:pPr>
      <w:r w:rsidRPr="0002626F">
        <w:rPr>
          <w:rFonts w:ascii="Times New Roman" w:hAnsi="Times New Roman"/>
          <w:lang w:val="ru-RU"/>
        </w:rPr>
        <w:t>ПРЕДМЕТ:</w:t>
      </w:r>
      <w:r w:rsidRPr="0002626F">
        <w:rPr>
          <w:rFonts w:ascii="Times New Roman" w:hAnsi="Times New Roman"/>
        </w:rPr>
        <w:t>Православни катихизис (Верска настава)</w:t>
      </w:r>
      <w:r w:rsidR="00F3116D" w:rsidRPr="0002626F">
        <w:rPr>
          <w:rFonts w:ascii="Times New Roman" w:hAnsi="Times New Roman"/>
          <w:lang w:val="ru-RU"/>
        </w:rPr>
        <w:t>РАЗРЕД четврти</w:t>
      </w:r>
      <w:r w:rsidRPr="0002626F">
        <w:rPr>
          <w:rFonts w:ascii="Times New Roman" w:hAnsi="Times New Roman"/>
        </w:rPr>
        <w:tab/>
      </w:r>
      <w:r w:rsidRPr="0002626F">
        <w:rPr>
          <w:rFonts w:ascii="Times New Roman" w:hAnsi="Times New Roman"/>
        </w:rPr>
        <w:tab/>
      </w:r>
    </w:p>
    <w:p w:rsidR="00F938A1" w:rsidRPr="0002626F" w:rsidRDefault="00395C27">
      <w:pPr>
        <w:rPr>
          <w:rFonts w:ascii="Times New Roman" w:hAnsi="Times New Roman"/>
          <w:lang w:val="ru-RU"/>
        </w:rPr>
      </w:pPr>
      <w:r w:rsidRPr="0002626F">
        <w:rPr>
          <w:rFonts w:ascii="Times New Roman" w:hAnsi="Times New Roman"/>
          <w:lang w:val="ru-RU"/>
        </w:rPr>
        <w:t xml:space="preserve">Недељни фонд часова: </w:t>
      </w:r>
      <w:r w:rsidRPr="0002626F">
        <w:rPr>
          <w:rFonts w:ascii="Times New Roman" w:hAnsi="Times New Roman"/>
          <w:lang w:val="ru-RU"/>
        </w:rPr>
        <w:tab/>
        <w:t>1</w:t>
      </w:r>
      <w:r w:rsidRPr="0002626F">
        <w:rPr>
          <w:rFonts w:ascii="Times New Roman" w:hAnsi="Times New Roman"/>
          <w:lang w:val="ru-RU"/>
        </w:rPr>
        <w:tab/>
        <w:t>Годишњи фонд часова:    36</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tblPr>
      <w:tblGrid>
        <w:gridCol w:w="529"/>
        <w:gridCol w:w="2985"/>
        <w:gridCol w:w="826"/>
        <w:gridCol w:w="682"/>
        <w:gridCol w:w="679"/>
        <w:gridCol w:w="689"/>
        <w:gridCol w:w="657"/>
        <w:gridCol w:w="716"/>
        <w:gridCol w:w="709"/>
        <w:gridCol w:w="708"/>
        <w:gridCol w:w="709"/>
        <w:gridCol w:w="709"/>
        <w:gridCol w:w="1276"/>
        <w:gridCol w:w="1984"/>
        <w:gridCol w:w="1140"/>
      </w:tblGrid>
      <w:tr w:rsidR="00F938A1" w:rsidRPr="0002626F">
        <w:tc>
          <w:tcPr>
            <w:tcW w:w="3514" w:type="dxa"/>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ОБЛАСТ/ТЕМА/МОДУЛ</w:t>
            </w:r>
          </w:p>
        </w:tc>
        <w:tc>
          <w:tcPr>
            <w:tcW w:w="7084" w:type="dxa"/>
            <w:gridSpan w:val="10"/>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МЕСЕЦ</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ОБРАДА</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УТВРЂИВАЊЕ</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СВЕГА</w:t>
            </w:r>
          </w:p>
        </w:tc>
      </w:tr>
      <w:tr w:rsidR="00F938A1" w:rsidRPr="0002626F">
        <w:tc>
          <w:tcPr>
            <w:tcW w:w="6499" w:type="dxa"/>
            <w:gridSpan w:val="2"/>
            <w:vMerge/>
            <w:tcBorders>
              <w:top w:val="single" w:sz="4" w:space="0" w:color="auto"/>
              <w:left w:val="single" w:sz="4" w:space="0" w:color="auto"/>
              <w:bottom w:val="single" w:sz="4" w:space="0" w:color="auto"/>
              <w:right w:val="single" w:sz="4" w:space="0" w:color="auto"/>
            </w:tcBorders>
            <w:vAlign w:val="center"/>
          </w:tcPr>
          <w:p w:rsidR="00F938A1" w:rsidRPr="0002626F" w:rsidRDefault="00F938A1">
            <w:pPr>
              <w:spacing w:after="0" w:line="240" w:lineRule="auto"/>
              <w:rPr>
                <w:rFonts w:ascii="Times New Roman" w:hAnsi="Times New Roman"/>
                <w:lang w:val="en-GB"/>
              </w:rPr>
            </w:pPr>
          </w:p>
        </w:tc>
        <w:tc>
          <w:tcPr>
            <w:tcW w:w="82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IX</w:t>
            </w:r>
          </w:p>
        </w:tc>
        <w:tc>
          <w:tcPr>
            <w:tcW w:w="682"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X</w:t>
            </w:r>
          </w:p>
        </w:tc>
        <w:tc>
          <w:tcPr>
            <w:tcW w:w="67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XI</w:t>
            </w:r>
          </w:p>
        </w:tc>
        <w:tc>
          <w:tcPr>
            <w:tcW w:w="68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XII</w:t>
            </w:r>
          </w:p>
        </w:tc>
        <w:tc>
          <w:tcPr>
            <w:tcW w:w="657"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I</w:t>
            </w:r>
          </w:p>
        </w:tc>
        <w:tc>
          <w:tcPr>
            <w:tcW w:w="71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II</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III</w:t>
            </w:r>
          </w:p>
        </w:tc>
        <w:tc>
          <w:tcPr>
            <w:tcW w:w="708"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IV</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V</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VI</w:t>
            </w:r>
          </w:p>
        </w:tc>
        <w:tc>
          <w:tcPr>
            <w:tcW w:w="1276" w:type="dxa"/>
            <w:vMerge/>
            <w:tcBorders>
              <w:top w:val="single" w:sz="4" w:space="0" w:color="auto"/>
              <w:left w:val="single" w:sz="4" w:space="0" w:color="auto"/>
              <w:bottom w:val="single" w:sz="4" w:space="0" w:color="auto"/>
              <w:right w:val="single" w:sz="4" w:space="0" w:color="auto"/>
            </w:tcBorders>
            <w:vAlign w:val="center"/>
          </w:tcPr>
          <w:p w:rsidR="00F938A1" w:rsidRPr="0002626F" w:rsidRDefault="00F938A1">
            <w:pPr>
              <w:spacing w:after="0" w:line="240" w:lineRule="auto"/>
              <w:rPr>
                <w:rFonts w:ascii="Times New Roman" w:hAnsi="Times New Roman"/>
                <w:lang w:val="en-GB"/>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F938A1" w:rsidRPr="0002626F" w:rsidRDefault="00F938A1">
            <w:pPr>
              <w:spacing w:after="0" w:line="240" w:lineRule="auto"/>
              <w:rPr>
                <w:rFonts w:ascii="Times New Roman" w:hAnsi="Times New Roman"/>
                <w:lang w:val="en-GB"/>
              </w:rPr>
            </w:pPr>
          </w:p>
        </w:tc>
        <w:tc>
          <w:tcPr>
            <w:tcW w:w="1140" w:type="dxa"/>
            <w:vMerge/>
            <w:tcBorders>
              <w:top w:val="single" w:sz="4" w:space="0" w:color="auto"/>
              <w:left w:val="single" w:sz="4" w:space="0" w:color="auto"/>
              <w:bottom w:val="single" w:sz="4" w:space="0" w:color="auto"/>
              <w:right w:val="single" w:sz="4" w:space="0" w:color="auto"/>
            </w:tcBorders>
            <w:vAlign w:val="center"/>
          </w:tcPr>
          <w:p w:rsidR="00F938A1" w:rsidRPr="0002626F" w:rsidRDefault="00F938A1">
            <w:pPr>
              <w:spacing w:after="0" w:line="240" w:lineRule="auto"/>
              <w:rPr>
                <w:rFonts w:ascii="Times New Roman" w:hAnsi="Times New Roman"/>
                <w:lang w:val="en-GB"/>
              </w:rPr>
            </w:pPr>
          </w:p>
        </w:tc>
      </w:tr>
      <w:tr w:rsidR="00F938A1" w:rsidRPr="0002626F">
        <w:trPr>
          <w:trHeight w:val="391"/>
        </w:trPr>
        <w:tc>
          <w:tcPr>
            <w:tcW w:w="52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1.</w:t>
            </w:r>
          </w:p>
        </w:tc>
        <w:tc>
          <w:tcPr>
            <w:tcW w:w="2985"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en-GB"/>
              </w:rPr>
            </w:pPr>
            <w:r w:rsidRPr="0002626F">
              <w:rPr>
                <w:rFonts w:ascii="Times New Roman" w:hAnsi="Times New Roman"/>
                <w:bCs/>
              </w:rPr>
              <w:t>ЦРКВА ЈЕ НАШ ИЗБОР</w:t>
            </w:r>
          </w:p>
        </w:tc>
        <w:tc>
          <w:tcPr>
            <w:tcW w:w="82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5</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4</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7</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2</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9</w:t>
            </w:r>
          </w:p>
        </w:tc>
      </w:tr>
      <w:tr w:rsidR="00F938A1" w:rsidRPr="0002626F">
        <w:tc>
          <w:tcPr>
            <w:tcW w:w="52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2.</w:t>
            </w:r>
          </w:p>
        </w:tc>
        <w:tc>
          <w:tcPr>
            <w:tcW w:w="2985"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en-GB"/>
              </w:rPr>
            </w:pPr>
            <w:r w:rsidRPr="0002626F">
              <w:rPr>
                <w:rFonts w:ascii="Times New Roman" w:hAnsi="Times New Roman"/>
                <w:bCs/>
                <w:lang w:val="ru-RU"/>
              </w:rPr>
              <w:t>ХРИСТОС НАС СВЕ ЗОВЕ</w:t>
            </w:r>
          </w:p>
        </w:tc>
        <w:tc>
          <w:tcPr>
            <w:tcW w:w="82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4</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4</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6</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2</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8</w:t>
            </w:r>
          </w:p>
        </w:tc>
      </w:tr>
      <w:tr w:rsidR="00F938A1" w:rsidRPr="0002626F">
        <w:tc>
          <w:tcPr>
            <w:tcW w:w="52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3.</w:t>
            </w:r>
          </w:p>
        </w:tc>
        <w:tc>
          <w:tcPr>
            <w:tcW w:w="2985"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ru-RU"/>
              </w:rPr>
            </w:pPr>
            <w:r w:rsidRPr="0002626F">
              <w:rPr>
                <w:rFonts w:ascii="Times New Roman" w:hAnsi="Times New Roman"/>
                <w:bCs/>
                <w:lang w:val="ru-RU"/>
              </w:rPr>
              <w:t>ДИВАН ЈЕ БОГ У СВЕТИМА СВОЈИМА</w:t>
            </w:r>
          </w:p>
        </w:tc>
        <w:tc>
          <w:tcPr>
            <w:tcW w:w="82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1</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4</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2</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5</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2</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7</w:t>
            </w:r>
          </w:p>
        </w:tc>
      </w:tr>
      <w:tr w:rsidR="00F938A1" w:rsidRPr="0002626F">
        <w:tc>
          <w:tcPr>
            <w:tcW w:w="52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4.</w:t>
            </w:r>
          </w:p>
        </w:tc>
        <w:tc>
          <w:tcPr>
            <w:tcW w:w="2985"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en-GB"/>
              </w:rPr>
            </w:pPr>
            <w:r w:rsidRPr="0002626F">
              <w:rPr>
                <w:rFonts w:ascii="Times New Roman" w:hAnsi="Times New Roman"/>
              </w:rPr>
              <w:t>ЗНАЧАЈ ВРЛИНСКОГ ЖИВОТА</w:t>
            </w:r>
          </w:p>
        </w:tc>
        <w:tc>
          <w:tcPr>
            <w:tcW w:w="82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3</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1</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4</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3</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7</w:t>
            </w:r>
          </w:p>
        </w:tc>
      </w:tr>
      <w:tr w:rsidR="00F938A1" w:rsidRPr="0002626F">
        <w:tc>
          <w:tcPr>
            <w:tcW w:w="52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5.</w:t>
            </w:r>
          </w:p>
        </w:tc>
        <w:tc>
          <w:tcPr>
            <w:tcW w:w="2985"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en-GB"/>
              </w:rPr>
            </w:pPr>
            <w:r w:rsidRPr="0002626F">
              <w:rPr>
                <w:rFonts w:ascii="Times New Roman" w:hAnsi="Times New Roman"/>
                <w:bCs/>
                <w:lang w:val="ru-RU"/>
              </w:rPr>
              <w:t>СА НАМА ЈЕ БОГ</w:t>
            </w:r>
          </w:p>
        </w:tc>
        <w:tc>
          <w:tcPr>
            <w:tcW w:w="82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3</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2</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3</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5</w:t>
            </w:r>
          </w:p>
        </w:tc>
      </w:tr>
      <w:tr w:rsidR="00F938A1" w:rsidRPr="0002626F">
        <w:tc>
          <w:tcPr>
            <w:tcW w:w="3514" w:type="dxa"/>
            <w:gridSpan w:val="2"/>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УКУПНО</w:t>
            </w:r>
          </w:p>
        </w:tc>
        <w:tc>
          <w:tcPr>
            <w:tcW w:w="82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5</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4</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4</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4</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1</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4</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5</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3</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4</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2</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24</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12</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36</w:t>
            </w:r>
          </w:p>
        </w:tc>
      </w:tr>
    </w:tbl>
    <w:p w:rsidR="00F938A1" w:rsidRPr="0002626F" w:rsidRDefault="00F938A1">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5"/>
        <w:gridCol w:w="2203"/>
        <w:gridCol w:w="2371"/>
        <w:gridCol w:w="2454"/>
        <w:gridCol w:w="4104"/>
        <w:gridCol w:w="2358"/>
      </w:tblGrid>
      <w:tr w:rsidR="00F938A1" w:rsidRPr="0002626F">
        <w:tc>
          <w:tcPr>
            <w:tcW w:w="685"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lang w:val="en-GB"/>
              </w:rPr>
            </w:pPr>
            <w:r w:rsidRPr="0002626F">
              <w:rPr>
                <w:rFonts w:ascii="Times New Roman" w:hAnsi="Times New Roman"/>
                <w:lang w:val="en-GB"/>
              </w:rPr>
              <w:br w:type="page"/>
              <w:t>Р. БР.</w:t>
            </w:r>
          </w:p>
        </w:tc>
        <w:tc>
          <w:tcPr>
            <w:tcW w:w="2203"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lang w:val="en-GB"/>
              </w:rPr>
            </w:pPr>
            <w:r w:rsidRPr="0002626F">
              <w:rPr>
                <w:rFonts w:ascii="Times New Roman" w:hAnsi="Times New Roman"/>
                <w:lang w:val="en-GB"/>
              </w:rPr>
              <w:t>ОБЛАСТ/ТЕМА/</w:t>
            </w:r>
          </w:p>
          <w:p w:rsidR="00F938A1" w:rsidRPr="0002626F" w:rsidRDefault="00395C27">
            <w:pPr>
              <w:rPr>
                <w:rFonts w:ascii="Times New Roman" w:hAnsi="Times New Roman"/>
                <w:lang w:val="en-GB"/>
              </w:rPr>
            </w:pPr>
            <w:r w:rsidRPr="0002626F">
              <w:rPr>
                <w:rFonts w:ascii="Times New Roman" w:hAnsi="Times New Roman"/>
                <w:lang w:val="en-GB"/>
              </w:rPr>
              <w:t>МОДУЛ</w:t>
            </w:r>
          </w:p>
        </w:tc>
        <w:tc>
          <w:tcPr>
            <w:tcW w:w="2371"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lang w:val="en-GB"/>
              </w:rPr>
            </w:pPr>
            <w:r w:rsidRPr="0002626F">
              <w:rPr>
                <w:rFonts w:ascii="Times New Roman" w:hAnsi="Times New Roman"/>
                <w:lang w:val="en-GB"/>
              </w:rPr>
              <w:t>МЕЂУПРЕДМЕТНЕ КОМПЕТЕНЦИЈЕ</w:t>
            </w:r>
          </w:p>
        </w:tc>
        <w:tc>
          <w:tcPr>
            <w:tcW w:w="2454"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lang w:val="en-GB"/>
              </w:rPr>
            </w:pPr>
            <w:r w:rsidRPr="0002626F">
              <w:rPr>
                <w:rFonts w:ascii="Times New Roman" w:hAnsi="Times New Roman"/>
                <w:lang w:val="en-GB"/>
              </w:rPr>
              <w:t>СТАНДАРДИ ПОСТИГНУЋА УЧЕНИКА</w:t>
            </w:r>
          </w:p>
        </w:tc>
        <w:tc>
          <w:tcPr>
            <w:tcW w:w="4104"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lang w:val="en-GB"/>
              </w:rPr>
            </w:pPr>
            <w:r w:rsidRPr="0002626F">
              <w:rPr>
                <w:rFonts w:ascii="Times New Roman" w:hAnsi="Times New Roman"/>
                <w:lang w:val="en-GB"/>
              </w:rPr>
              <w:t>ИСХОДИ</w:t>
            </w:r>
          </w:p>
        </w:tc>
        <w:tc>
          <w:tcPr>
            <w:tcW w:w="2358"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rPr>
            </w:pPr>
            <w:r w:rsidRPr="0002626F">
              <w:rPr>
                <w:rFonts w:ascii="Times New Roman" w:hAnsi="Times New Roman"/>
              </w:rPr>
              <w:t>ПРОВЕРА ОСТВАРЕНОСТИ ИСХОДА</w:t>
            </w:r>
          </w:p>
          <w:p w:rsidR="00F938A1" w:rsidRPr="0002626F" w:rsidRDefault="00395C27">
            <w:pPr>
              <w:rPr>
                <w:rFonts w:ascii="Times New Roman" w:hAnsi="Times New Roman"/>
              </w:rPr>
            </w:pPr>
            <w:r w:rsidRPr="0002626F">
              <w:rPr>
                <w:rFonts w:ascii="Times New Roman" w:hAnsi="Times New Roman"/>
              </w:rPr>
              <w:t>(ФОРМАТИВНО И СУМАТИВНО ОЦЕЊИВАЊЕ)</w:t>
            </w:r>
          </w:p>
        </w:tc>
      </w:tr>
      <w:tr w:rsidR="00F938A1" w:rsidRPr="0002626F">
        <w:tc>
          <w:tcPr>
            <w:tcW w:w="685"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en-GB"/>
              </w:rPr>
            </w:pPr>
            <w:r w:rsidRPr="0002626F">
              <w:rPr>
                <w:rFonts w:ascii="Times New Roman" w:hAnsi="Times New Roman"/>
                <w:lang w:val="en-GB"/>
              </w:rPr>
              <w:t>1.</w:t>
            </w:r>
          </w:p>
        </w:tc>
        <w:tc>
          <w:tcPr>
            <w:tcW w:w="2203"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b/>
                <w:lang w:val="en-GB"/>
              </w:rPr>
            </w:pPr>
            <w:r w:rsidRPr="0002626F">
              <w:rPr>
                <w:rFonts w:ascii="Times New Roman" w:hAnsi="Times New Roman"/>
                <w:b/>
                <w:bCs/>
              </w:rPr>
              <w:t>ЦРКВА ЈЕ НАШ ИЗБОР</w:t>
            </w:r>
          </w:p>
        </w:tc>
        <w:tc>
          <w:tcPr>
            <w:tcW w:w="2371"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rPr>
            </w:pPr>
            <w:r w:rsidRPr="0002626F">
              <w:rPr>
                <w:rFonts w:ascii="Times New Roman" w:hAnsi="Times New Roman"/>
              </w:rPr>
              <w:t>• Компетенција за целоживотно учење</w:t>
            </w:r>
          </w:p>
          <w:p w:rsidR="00F938A1" w:rsidRPr="0002626F" w:rsidRDefault="00395C27">
            <w:pPr>
              <w:spacing w:after="0" w:line="240" w:lineRule="auto"/>
              <w:rPr>
                <w:rFonts w:ascii="Times New Roman" w:hAnsi="Times New Roman"/>
              </w:rPr>
            </w:pPr>
            <w:r w:rsidRPr="0002626F">
              <w:rPr>
                <w:rFonts w:ascii="Times New Roman" w:hAnsi="Times New Roman"/>
              </w:rPr>
              <w:lastRenderedPageBreak/>
              <w:t>• Комуникација</w:t>
            </w:r>
          </w:p>
          <w:p w:rsidR="00F938A1" w:rsidRPr="0002626F" w:rsidRDefault="00395C27">
            <w:pPr>
              <w:spacing w:after="0" w:line="240" w:lineRule="auto"/>
              <w:rPr>
                <w:rFonts w:ascii="Times New Roman" w:hAnsi="Times New Roman"/>
              </w:rPr>
            </w:pPr>
            <w:r w:rsidRPr="0002626F">
              <w:rPr>
                <w:rFonts w:ascii="Times New Roman" w:hAnsi="Times New Roman"/>
              </w:rPr>
              <w:t>• Рад с подацима и информацијама</w:t>
            </w:r>
          </w:p>
          <w:p w:rsidR="00F938A1" w:rsidRPr="0002626F" w:rsidRDefault="00395C27">
            <w:pPr>
              <w:spacing w:after="0" w:line="240" w:lineRule="auto"/>
              <w:rPr>
                <w:rFonts w:ascii="Times New Roman" w:hAnsi="Times New Roman"/>
              </w:rPr>
            </w:pPr>
            <w:r w:rsidRPr="0002626F">
              <w:rPr>
                <w:rFonts w:ascii="Times New Roman" w:hAnsi="Times New Roman"/>
              </w:rPr>
              <w:t>• Дигитална компетенција</w:t>
            </w:r>
          </w:p>
          <w:p w:rsidR="00F938A1" w:rsidRPr="0002626F" w:rsidRDefault="00395C27">
            <w:pPr>
              <w:spacing w:after="0" w:line="240" w:lineRule="auto"/>
              <w:rPr>
                <w:rFonts w:ascii="Times New Roman" w:hAnsi="Times New Roman"/>
              </w:rPr>
            </w:pPr>
            <w:r w:rsidRPr="0002626F">
              <w:rPr>
                <w:rFonts w:ascii="Times New Roman" w:hAnsi="Times New Roman"/>
              </w:rPr>
              <w:t>• Решавање проблема</w:t>
            </w:r>
          </w:p>
          <w:p w:rsidR="00F938A1" w:rsidRPr="0002626F" w:rsidRDefault="00395C27">
            <w:pPr>
              <w:spacing w:after="0" w:line="240" w:lineRule="auto"/>
              <w:rPr>
                <w:rFonts w:ascii="Times New Roman" w:hAnsi="Times New Roman"/>
                <w:lang w:val="ru-RU"/>
              </w:rPr>
            </w:pPr>
            <w:r w:rsidRPr="0002626F">
              <w:rPr>
                <w:rFonts w:ascii="Times New Roman" w:hAnsi="Times New Roman"/>
              </w:rPr>
              <w:t>• Сарадња</w:t>
            </w:r>
          </w:p>
        </w:tc>
        <w:tc>
          <w:tcPr>
            <w:tcW w:w="245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ru-RU"/>
              </w:rPr>
            </w:pPr>
            <w:r w:rsidRPr="0002626F">
              <w:rPr>
                <w:rFonts w:ascii="Times New Roman" w:hAnsi="Times New Roman"/>
              </w:rPr>
              <w:lastRenderedPageBreak/>
              <w:t xml:space="preserve">За православни катихизис (верску </w:t>
            </w:r>
            <w:r w:rsidRPr="0002626F">
              <w:rPr>
                <w:rFonts w:ascii="Times New Roman" w:hAnsi="Times New Roman"/>
              </w:rPr>
              <w:lastRenderedPageBreak/>
              <w:t>наставу), до сада нису урађени стандарди.</w:t>
            </w:r>
          </w:p>
        </w:tc>
        <w:tc>
          <w:tcPr>
            <w:tcW w:w="4104"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widowControl w:val="0"/>
              <w:autoSpaceDE w:val="0"/>
              <w:autoSpaceDN w:val="0"/>
              <w:adjustRightInd w:val="0"/>
              <w:spacing w:after="0" w:line="240" w:lineRule="auto"/>
              <w:rPr>
                <w:rFonts w:ascii="Times New Roman" w:hAnsi="Times New Roman"/>
              </w:rPr>
            </w:pPr>
            <w:r w:rsidRPr="0002626F">
              <w:rPr>
                <w:rFonts w:ascii="Times New Roman" w:hAnsi="Times New Roman"/>
              </w:rPr>
              <w:lastRenderedPageBreak/>
              <w:t>У</w:t>
            </w:r>
            <w:r w:rsidRPr="0002626F">
              <w:rPr>
                <w:rFonts w:ascii="Times New Roman" w:hAnsi="Times New Roman"/>
                <w:lang w:val="ru-RU"/>
              </w:rPr>
              <w:t>оч</w:t>
            </w:r>
            <w:r w:rsidRPr="0002626F">
              <w:rPr>
                <w:rFonts w:ascii="Times New Roman" w:hAnsi="Times New Roman"/>
              </w:rPr>
              <w:t>a</w:t>
            </w:r>
            <w:r w:rsidRPr="0002626F">
              <w:rPr>
                <w:rFonts w:ascii="Times New Roman" w:hAnsi="Times New Roman"/>
                <w:lang w:val="ru-RU"/>
              </w:rPr>
              <w:t>ва  важност постојања заједнице</w:t>
            </w:r>
            <w:r w:rsidRPr="0002626F">
              <w:rPr>
                <w:rFonts w:ascii="Times New Roman" w:hAnsi="Times New Roman"/>
              </w:rPr>
              <w:t>.</w:t>
            </w:r>
          </w:p>
          <w:p w:rsidR="00F938A1" w:rsidRPr="0002626F" w:rsidRDefault="00395C27">
            <w:pPr>
              <w:widowControl w:val="0"/>
              <w:autoSpaceDE w:val="0"/>
              <w:autoSpaceDN w:val="0"/>
              <w:adjustRightInd w:val="0"/>
              <w:spacing w:after="0" w:line="240" w:lineRule="auto"/>
              <w:rPr>
                <w:rFonts w:ascii="Times New Roman" w:hAnsi="Times New Roman"/>
              </w:rPr>
            </w:pPr>
            <w:r w:rsidRPr="0002626F">
              <w:rPr>
                <w:rFonts w:ascii="Times New Roman" w:hAnsi="Times New Roman"/>
              </w:rPr>
              <w:t>У</w:t>
            </w:r>
            <w:r w:rsidRPr="0002626F">
              <w:rPr>
                <w:rFonts w:ascii="Times New Roman" w:hAnsi="Times New Roman"/>
                <w:lang w:val="ru-RU"/>
              </w:rPr>
              <w:t>оч</w:t>
            </w:r>
            <w:r w:rsidRPr="0002626F">
              <w:rPr>
                <w:rFonts w:ascii="Times New Roman" w:hAnsi="Times New Roman"/>
              </w:rPr>
              <w:t>a</w:t>
            </w:r>
            <w:r w:rsidRPr="0002626F">
              <w:rPr>
                <w:rFonts w:ascii="Times New Roman" w:hAnsi="Times New Roman"/>
                <w:lang w:val="ru-RU"/>
              </w:rPr>
              <w:t>в</w:t>
            </w:r>
            <w:r w:rsidRPr="0002626F">
              <w:rPr>
                <w:rFonts w:ascii="Times New Roman" w:hAnsi="Times New Roman"/>
              </w:rPr>
              <w:t>a</w:t>
            </w:r>
            <w:r w:rsidRPr="0002626F">
              <w:rPr>
                <w:rFonts w:ascii="Times New Roman" w:hAnsi="Times New Roman"/>
                <w:lang w:val="ru-RU"/>
              </w:rPr>
              <w:t xml:space="preserve"> разлику између Цркве и сваке </w:t>
            </w:r>
            <w:r w:rsidRPr="0002626F">
              <w:rPr>
                <w:rFonts w:ascii="Times New Roman" w:hAnsi="Times New Roman"/>
                <w:lang w:val="ru-RU"/>
              </w:rPr>
              <w:lastRenderedPageBreak/>
              <w:t>друге заједнице</w:t>
            </w:r>
            <w:r w:rsidRPr="0002626F">
              <w:rPr>
                <w:rFonts w:ascii="Times New Roman" w:hAnsi="Times New Roman"/>
              </w:rPr>
              <w:t>.</w:t>
            </w:r>
          </w:p>
          <w:p w:rsidR="00F938A1" w:rsidRPr="0002626F" w:rsidRDefault="00395C27">
            <w:pPr>
              <w:spacing w:after="0" w:line="240" w:lineRule="auto"/>
              <w:rPr>
                <w:rFonts w:ascii="Times New Roman" w:hAnsi="Times New Roman"/>
                <w:lang w:val="ru-RU"/>
              </w:rPr>
            </w:pPr>
            <w:r w:rsidRPr="0002626F">
              <w:rPr>
                <w:rFonts w:ascii="Times New Roman" w:hAnsi="Times New Roman"/>
              </w:rPr>
              <w:t>У</w:t>
            </w:r>
            <w:r w:rsidRPr="0002626F">
              <w:rPr>
                <w:rFonts w:ascii="Times New Roman" w:hAnsi="Times New Roman"/>
                <w:lang w:val="ru-RU"/>
              </w:rPr>
              <w:t>оч</w:t>
            </w:r>
            <w:r w:rsidRPr="0002626F">
              <w:rPr>
                <w:rFonts w:ascii="Times New Roman" w:hAnsi="Times New Roman"/>
              </w:rPr>
              <w:t>a</w:t>
            </w:r>
            <w:r w:rsidRPr="0002626F">
              <w:rPr>
                <w:rFonts w:ascii="Times New Roman" w:hAnsi="Times New Roman"/>
                <w:lang w:val="ru-RU"/>
              </w:rPr>
              <w:t>в</w:t>
            </w:r>
            <w:r w:rsidRPr="0002626F">
              <w:rPr>
                <w:rFonts w:ascii="Times New Roman" w:hAnsi="Times New Roman"/>
              </w:rPr>
              <w:t>a</w:t>
            </w:r>
            <w:r w:rsidRPr="0002626F">
              <w:rPr>
                <w:rFonts w:ascii="Times New Roman" w:hAnsi="Times New Roman"/>
                <w:lang w:val="ru-RU"/>
              </w:rPr>
              <w:t xml:space="preserve">  да је Црква слободна заједница у којој учествују само они који то желе</w:t>
            </w:r>
            <w:r w:rsidRPr="0002626F">
              <w:rPr>
                <w:rFonts w:ascii="Times New Roman" w:hAnsi="Times New Roman"/>
              </w:rPr>
              <w:t>.З</w:t>
            </w:r>
            <w:r w:rsidRPr="0002626F">
              <w:rPr>
                <w:rFonts w:ascii="Times New Roman" w:hAnsi="Times New Roman"/>
                <w:lang w:val="ru-RU"/>
              </w:rPr>
              <w:t>на  да се они који су у заједници са Христом називају хришћани и да је Црква њихова заједница</w:t>
            </w:r>
            <w:r w:rsidRPr="0002626F">
              <w:rPr>
                <w:rFonts w:ascii="Times New Roman" w:hAnsi="Times New Roman"/>
              </w:rPr>
              <w:t>.З</w:t>
            </w:r>
            <w:r w:rsidRPr="0002626F">
              <w:rPr>
                <w:rFonts w:ascii="Times New Roman" w:hAnsi="Times New Roman"/>
                <w:lang w:val="ru-RU"/>
              </w:rPr>
              <w:t>на да заједница Бога, људи изван Цркве не може постојати вечно.</w:t>
            </w:r>
          </w:p>
        </w:tc>
        <w:tc>
          <w:tcPr>
            <w:tcW w:w="2358"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ru-RU"/>
              </w:rPr>
            </w:pPr>
            <w:r w:rsidRPr="0002626F">
              <w:rPr>
                <w:rFonts w:ascii="Times New Roman" w:hAnsi="Times New Roman"/>
                <w:lang w:val="ru-RU"/>
              </w:rPr>
              <w:lastRenderedPageBreak/>
              <w:t xml:space="preserve">Сам начин провере остварености исхода </w:t>
            </w:r>
            <w:r w:rsidRPr="0002626F">
              <w:rPr>
                <w:rFonts w:ascii="Times New Roman" w:hAnsi="Times New Roman"/>
                <w:lang w:val="ru-RU"/>
              </w:rPr>
              <w:lastRenderedPageBreak/>
              <w:t>код полазника православног катихизиса се састоји у оцењивању описном оценом: истиче се;</w:t>
            </w:r>
          </w:p>
          <w:p w:rsidR="00F938A1" w:rsidRPr="0002626F" w:rsidRDefault="00395C27">
            <w:pPr>
              <w:spacing w:after="0"/>
              <w:rPr>
                <w:rFonts w:ascii="Times New Roman" w:hAnsi="Times New Roman"/>
                <w:lang w:val="ru-RU"/>
              </w:rPr>
            </w:pPr>
            <w:r w:rsidRPr="0002626F">
              <w:rPr>
                <w:rFonts w:ascii="Times New Roman" w:hAnsi="Times New Roman"/>
                <w:lang w:val="ru-RU"/>
              </w:rPr>
              <w:t>добар, и задовољава.</w:t>
            </w:r>
          </w:p>
        </w:tc>
      </w:tr>
      <w:tr w:rsidR="00F938A1" w:rsidRPr="0002626F">
        <w:tc>
          <w:tcPr>
            <w:tcW w:w="685"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en-GB"/>
              </w:rPr>
            </w:pPr>
            <w:r w:rsidRPr="0002626F">
              <w:rPr>
                <w:rFonts w:ascii="Times New Roman" w:hAnsi="Times New Roman"/>
                <w:lang w:val="en-GB"/>
              </w:rPr>
              <w:lastRenderedPageBreak/>
              <w:t>2.</w:t>
            </w:r>
          </w:p>
        </w:tc>
        <w:tc>
          <w:tcPr>
            <w:tcW w:w="2203"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b/>
                <w:lang w:val="en-GB"/>
              </w:rPr>
            </w:pPr>
            <w:r w:rsidRPr="0002626F">
              <w:rPr>
                <w:rFonts w:ascii="Times New Roman" w:hAnsi="Times New Roman"/>
                <w:b/>
                <w:bCs/>
                <w:lang w:val="ru-RU"/>
              </w:rPr>
              <w:t>ХРИСТОС НАС СВЕ ЗОВЕ</w:t>
            </w:r>
          </w:p>
        </w:tc>
        <w:tc>
          <w:tcPr>
            <w:tcW w:w="2371"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rPr>
            </w:pPr>
            <w:r w:rsidRPr="0002626F">
              <w:rPr>
                <w:rFonts w:ascii="Times New Roman" w:hAnsi="Times New Roman"/>
              </w:rPr>
              <w:t>• Компетенција за целоживотно учење</w:t>
            </w:r>
          </w:p>
          <w:p w:rsidR="00F938A1" w:rsidRPr="0002626F" w:rsidRDefault="00395C27">
            <w:pPr>
              <w:spacing w:after="0" w:line="240" w:lineRule="auto"/>
              <w:rPr>
                <w:rFonts w:ascii="Times New Roman" w:hAnsi="Times New Roman"/>
              </w:rPr>
            </w:pPr>
            <w:r w:rsidRPr="0002626F">
              <w:rPr>
                <w:rFonts w:ascii="Times New Roman" w:hAnsi="Times New Roman"/>
              </w:rPr>
              <w:t>• Комуникација</w:t>
            </w:r>
          </w:p>
          <w:p w:rsidR="00F938A1" w:rsidRPr="0002626F" w:rsidRDefault="00395C27">
            <w:pPr>
              <w:spacing w:after="0" w:line="240" w:lineRule="auto"/>
              <w:rPr>
                <w:rFonts w:ascii="Times New Roman" w:hAnsi="Times New Roman"/>
              </w:rPr>
            </w:pPr>
            <w:r w:rsidRPr="0002626F">
              <w:rPr>
                <w:rFonts w:ascii="Times New Roman" w:hAnsi="Times New Roman"/>
              </w:rPr>
              <w:t>• Рад с подацима и информацијама</w:t>
            </w:r>
          </w:p>
          <w:p w:rsidR="00F938A1" w:rsidRPr="0002626F" w:rsidRDefault="00395C27">
            <w:pPr>
              <w:spacing w:after="0" w:line="240" w:lineRule="auto"/>
              <w:rPr>
                <w:rFonts w:ascii="Times New Roman" w:hAnsi="Times New Roman"/>
              </w:rPr>
            </w:pPr>
            <w:r w:rsidRPr="0002626F">
              <w:rPr>
                <w:rFonts w:ascii="Times New Roman" w:hAnsi="Times New Roman"/>
              </w:rPr>
              <w:t>• Дигитална компетенција</w:t>
            </w:r>
          </w:p>
          <w:p w:rsidR="00F938A1" w:rsidRPr="0002626F" w:rsidRDefault="00395C27">
            <w:pPr>
              <w:spacing w:after="0" w:line="240" w:lineRule="auto"/>
              <w:rPr>
                <w:rFonts w:ascii="Times New Roman" w:hAnsi="Times New Roman"/>
              </w:rPr>
            </w:pPr>
            <w:r w:rsidRPr="0002626F">
              <w:rPr>
                <w:rFonts w:ascii="Times New Roman" w:hAnsi="Times New Roman"/>
              </w:rPr>
              <w:t>• Решавање проблема</w:t>
            </w:r>
          </w:p>
          <w:p w:rsidR="00F938A1" w:rsidRPr="0002626F" w:rsidRDefault="00395C27">
            <w:pPr>
              <w:spacing w:after="0" w:line="240" w:lineRule="auto"/>
              <w:rPr>
                <w:rFonts w:ascii="Times New Roman" w:hAnsi="Times New Roman"/>
                <w:lang w:val="ru-RU"/>
              </w:rPr>
            </w:pPr>
            <w:r w:rsidRPr="0002626F">
              <w:rPr>
                <w:rFonts w:ascii="Times New Roman" w:hAnsi="Times New Roman"/>
              </w:rPr>
              <w:t>• Сарадња</w:t>
            </w:r>
          </w:p>
        </w:tc>
        <w:tc>
          <w:tcPr>
            <w:tcW w:w="245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ru-RU"/>
              </w:rPr>
            </w:pPr>
            <w:r w:rsidRPr="0002626F">
              <w:rPr>
                <w:rFonts w:ascii="Times New Roman" w:hAnsi="Times New Roman"/>
              </w:rPr>
              <w:t>За православни катихизис (верску наставу), до сада нису урађени стандарди.</w:t>
            </w:r>
          </w:p>
        </w:tc>
        <w:tc>
          <w:tcPr>
            <w:tcW w:w="4104"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widowControl w:val="0"/>
              <w:autoSpaceDE w:val="0"/>
              <w:autoSpaceDN w:val="0"/>
              <w:adjustRightInd w:val="0"/>
              <w:spacing w:after="0" w:line="240" w:lineRule="auto"/>
              <w:ind w:left="100"/>
              <w:rPr>
                <w:rFonts w:ascii="Times New Roman" w:hAnsi="Times New Roman"/>
              </w:rPr>
            </w:pPr>
            <w:r w:rsidRPr="0002626F">
              <w:rPr>
                <w:rFonts w:ascii="Times New Roman" w:hAnsi="Times New Roman"/>
              </w:rPr>
              <w:t>Ученик зна ко су апостоли, колико их је било, која је њихова улога у животу Хришћана; зна због чега се четворица издвајају, зна детаље о Петру и Павлу.</w:t>
            </w:r>
          </w:p>
          <w:p w:rsidR="00F938A1" w:rsidRPr="0002626F" w:rsidRDefault="00395C27">
            <w:pPr>
              <w:widowControl w:val="0"/>
              <w:autoSpaceDE w:val="0"/>
              <w:autoSpaceDN w:val="0"/>
              <w:adjustRightInd w:val="0"/>
              <w:spacing w:after="0" w:line="240" w:lineRule="auto"/>
              <w:ind w:left="100"/>
              <w:rPr>
                <w:rFonts w:ascii="Times New Roman" w:hAnsi="Times New Roman"/>
              </w:rPr>
            </w:pPr>
            <w:r w:rsidRPr="0002626F">
              <w:rPr>
                <w:rFonts w:ascii="Times New Roman" w:hAnsi="Times New Roman"/>
              </w:rPr>
              <w:t>Зна да преприча детаље о Малом принцу и повеже исте са животом Хришћанина. Зна да самостално отпева песму ,,Звезда се засја,,.</w:t>
            </w:r>
          </w:p>
        </w:tc>
        <w:tc>
          <w:tcPr>
            <w:tcW w:w="2358"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ru-RU"/>
              </w:rPr>
            </w:pPr>
            <w:r w:rsidRPr="0002626F">
              <w:rPr>
                <w:rFonts w:ascii="Times New Roman" w:hAnsi="Times New Roman"/>
                <w:lang w:val="ru-RU"/>
              </w:rPr>
              <w:t>Сам начин провере остварености исхода код полазника православног катихизиса се састоји у оцењивању описном оценом: истиче се;</w:t>
            </w:r>
          </w:p>
          <w:p w:rsidR="00F938A1" w:rsidRPr="0002626F" w:rsidRDefault="00395C27">
            <w:pPr>
              <w:spacing w:after="0"/>
              <w:rPr>
                <w:rFonts w:ascii="Times New Roman" w:hAnsi="Times New Roman"/>
                <w:lang w:val="en-GB"/>
              </w:rPr>
            </w:pPr>
            <w:r w:rsidRPr="0002626F">
              <w:rPr>
                <w:rFonts w:ascii="Times New Roman" w:hAnsi="Times New Roman"/>
                <w:lang w:val="ru-RU"/>
              </w:rPr>
              <w:t>добар, и задовољава.</w:t>
            </w:r>
          </w:p>
        </w:tc>
      </w:tr>
      <w:tr w:rsidR="00F938A1" w:rsidRPr="0002626F">
        <w:tc>
          <w:tcPr>
            <w:tcW w:w="685"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en-GB"/>
              </w:rPr>
            </w:pPr>
            <w:r w:rsidRPr="0002626F">
              <w:rPr>
                <w:rFonts w:ascii="Times New Roman" w:hAnsi="Times New Roman"/>
                <w:lang w:val="en-GB"/>
              </w:rPr>
              <w:t>3.</w:t>
            </w:r>
          </w:p>
        </w:tc>
        <w:tc>
          <w:tcPr>
            <w:tcW w:w="2203"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b/>
                <w:lang w:val="ru-RU"/>
              </w:rPr>
            </w:pPr>
            <w:r w:rsidRPr="0002626F">
              <w:rPr>
                <w:rFonts w:ascii="Times New Roman" w:hAnsi="Times New Roman"/>
                <w:b/>
                <w:bCs/>
                <w:lang w:val="ru-RU"/>
              </w:rPr>
              <w:t>ДИВАН ЈЕ БОГ У СВЕТИМА СВОЈИМА</w:t>
            </w:r>
          </w:p>
        </w:tc>
        <w:tc>
          <w:tcPr>
            <w:tcW w:w="2371"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rPr>
            </w:pPr>
            <w:r w:rsidRPr="0002626F">
              <w:rPr>
                <w:rFonts w:ascii="Times New Roman" w:hAnsi="Times New Roman"/>
              </w:rPr>
              <w:t>• Компетенција за целоживотно учење</w:t>
            </w:r>
          </w:p>
          <w:p w:rsidR="00F938A1" w:rsidRPr="0002626F" w:rsidRDefault="00395C27">
            <w:pPr>
              <w:spacing w:after="0" w:line="240" w:lineRule="auto"/>
              <w:rPr>
                <w:rFonts w:ascii="Times New Roman" w:hAnsi="Times New Roman"/>
              </w:rPr>
            </w:pPr>
            <w:r w:rsidRPr="0002626F">
              <w:rPr>
                <w:rFonts w:ascii="Times New Roman" w:hAnsi="Times New Roman"/>
              </w:rPr>
              <w:t>• Комуникација</w:t>
            </w:r>
          </w:p>
          <w:p w:rsidR="00F938A1" w:rsidRPr="0002626F" w:rsidRDefault="00395C27">
            <w:pPr>
              <w:spacing w:after="0" w:line="240" w:lineRule="auto"/>
              <w:rPr>
                <w:rFonts w:ascii="Times New Roman" w:hAnsi="Times New Roman"/>
              </w:rPr>
            </w:pPr>
            <w:r w:rsidRPr="0002626F">
              <w:rPr>
                <w:rFonts w:ascii="Times New Roman" w:hAnsi="Times New Roman"/>
              </w:rPr>
              <w:t>• Рад с подацима и информацијама</w:t>
            </w:r>
          </w:p>
          <w:p w:rsidR="00F938A1" w:rsidRPr="0002626F" w:rsidRDefault="00395C27">
            <w:pPr>
              <w:spacing w:after="0" w:line="240" w:lineRule="auto"/>
              <w:rPr>
                <w:rFonts w:ascii="Times New Roman" w:hAnsi="Times New Roman"/>
              </w:rPr>
            </w:pPr>
            <w:r w:rsidRPr="0002626F">
              <w:rPr>
                <w:rFonts w:ascii="Times New Roman" w:hAnsi="Times New Roman"/>
              </w:rPr>
              <w:t>• Дигитална компетенција</w:t>
            </w:r>
          </w:p>
          <w:p w:rsidR="00F938A1" w:rsidRPr="0002626F" w:rsidRDefault="00395C27">
            <w:pPr>
              <w:spacing w:after="0" w:line="240" w:lineRule="auto"/>
              <w:rPr>
                <w:rFonts w:ascii="Times New Roman" w:hAnsi="Times New Roman"/>
              </w:rPr>
            </w:pPr>
            <w:r w:rsidRPr="0002626F">
              <w:rPr>
                <w:rFonts w:ascii="Times New Roman" w:hAnsi="Times New Roman"/>
              </w:rPr>
              <w:t>• Решавање проблема</w:t>
            </w:r>
          </w:p>
          <w:p w:rsidR="00F938A1" w:rsidRPr="0002626F" w:rsidRDefault="00395C27">
            <w:pPr>
              <w:spacing w:after="0" w:line="240" w:lineRule="auto"/>
              <w:rPr>
                <w:rFonts w:ascii="Times New Roman" w:hAnsi="Times New Roman"/>
                <w:lang w:val="ru-RU"/>
              </w:rPr>
            </w:pPr>
            <w:r w:rsidRPr="0002626F">
              <w:rPr>
                <w:rFonts w:ascii="Times New Roman" w:hAnsi="Times New Roman"/>
              </w:rPr>
              <w:t>• Сарадња</w:t>
            </w:r>
          </w:p>
        </w:tc>
        <w:tc>
          <w:tcPr>
            <w:tcW w:w="245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ru-RU"/>
              </w:rPr>
            </w:pPr>
            <w:r w:rsidRPr="0002626F">
              <w:rPr>
                <w:rFonts w:ascii="Times New Roman" w:hAnsi="Times New Roman"/>
              </w:rPr>
              <w:t>За православни катихизис (верску наставу), до сада нису урађени стандарди.</w:t>
            </w:r>
          </w:p>
        </w:tc>
        <w:tc>
          <w:tcPr>
            <w:tcW w:w="4104"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line="240" w:lineRule="auto"/>
              <w:rPr>
                <w:rFonts w:ascii="Times New Roman" w:hAnsi="Times New Roman"/>
                <w:color w:val="FF0000"/>
              </w:rPr>
            </w:pPr>
            <w:r w:rsidRPr="0002626F">
              <w:rPr>
                <w:rFonts w:ascii="Times New Roman" w:hAnsi="Times New Roman"/>
              </w:rPr>
              <w:t>Ученик зна ко су светитељи и како уопште постају свети; зна зашто је Свети Сава путеводитељ у вечан живот, зна да анализира причу о Закхеју, зна детаље о Сретењу и важност Христовог поштовања световних закона.</w:t>
            </w:r>
          </w:p>
        </w:tc>
        <w:tc>
          <w:tcPr>
            <w:tcW w:w="2358"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ru-RU"/>
              </w:rPr>
            </w:pPr>
            <w:r w:rsidRPr="0002626F">
              <w:rPr>
                <w:rFonts w:ascii="Times New Roman" w:hAnsi="Times New Roman"/>
                <w:lang w:val="ru-RU"/>
              </w:rPr>
              <w:t>Сам начин провере остварености исхода код полазника православног катихизиса се састоји у оцењивању описном оценом: истиче се;</w:t>
            </w:r>
          </w:p>
          <w:p w:rsidR="00F938A1" w:rsidRPr="0002626F" w:rsidRDefault="00395C27">
            <w:pPr>
              <w:spacing w:after="0"/>
              <w:rPr>
                <w:rFonts w:ascii="Times New Roman" w:hAnsi="Times New Roman"/>
                <w:lang w:val="ru-RU"/>
              </w:rPr>
            </w:pPr>
            <w:r w:rsidRPr="0002626F">
              <w:rPr>
                <w:rFonts w:ascii="Times New Roman" w:hAnsi="Times New Roman"/>
                <w:lang w:val="ru-RU"/>
              </w:rPr>
              <w:t>добар, и задовољава.</w:t>
            </w:r>
          </w:p>
        </w:tc>
      </w:tr>
      <w:tr w:rsidR="00F938A1" w:rsidRPr="0002626F">
        <w:tc>
          <w:tcPr>
            <w:tcW w:w="685"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en-GB"/>
              </w:rPr>
            </w:pPr>
            <w:r w:rsidRPr="0002626F">
              <w:rPr>
                <w:rFonts w:ascii="Times New Roman" w:hAnsi="Times New Roman"/>
                <w:lang w:val="en-GB"/>
              </w:rPr>
              <w:t>4.</w:t>
            </w:r>
          </w:p>
        </w:tc>
        <w:tc>
          <w:tcPr>
            <w:tcW w:w="2203"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b/>
                <w:lang w:val="en-GB"/>
              </w:rPr>
            </w:pPr>
            <w:r w:rsidRPr="0002626F">
              <w:rPr>
                <w:rFonts w:ascii="Times New Roman" w:hAnsi="Times New Roman"/>
                <w:b/>
              </w:rPr>
              <w:t>ЗНАЧАЈ ВРЛИНСКОГ ЖИВОТА</w:t>
            </w:r>
          </w:p>
        </w:tc>
        <w:tc>
          <w:tcPr>
            <w:tcW w:w="2371"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rPr>
            </w:pPr>
            <w:r w:rsidRPr="0002626F">
              <w:rPr>
                <w:rFonts w:ascii="Times New Roman" w:hAnsi="Times New Roman"/>
              </w:rPr>
              <w:t>• Компетенција за целоживотно учење</w:t>
            </w:r>
          </w:p>
          <w:p w:rsidR="00F938A1" w:rsidRPr="0002626F" w:rsidRDefault="00395C27">
            <w:pPr>
              <w:spacing w:after="0" w:line="240" w:lineRule="auto"/>
              <w:rPr>
                <w:rFonts w:ascii="Times New Roman" w:hAnsi="Times New Roman"/>
              </w:rPr>
            </w:pPr>
            <w:r w:rsidRPr="0002626F">
              <w:rPr>
                <w:rFonts w:ascii="Times New Roman" w:hAnsi="Times New Roman"/>
              </w:rPr>
              <w:t>• Комуникација</w:t>
            </w:r>
          </w:p>
          <w:p w:rsidR="00F938A1" w:rsidRPr="0002626F" w:rsidRDefault="00395C27">
            <w:pPr>
              <w:spacing w:after="0" w:line="240" w:lineRule="auto"/>
              <w:rPr>
                <w:rFonts w:ascii="Times New Roman" w:hAnsi="Times New Roman"/>
              </w:rPr>
            </w:pPr>
            <w:r w:rsidRPr="0002626F">
              <w:rPr>
                <w:rFonts w:ascii="Times New Roman" w:hAnsi="Times New Roman"/>
              </w:rPr>
              <w:t>• Рад с подацима и информацијама</w:t>
            </w:r>
          </w:p>
          <w:p w:rsidR="00F938A1" w:rsidRPr="0002626F" w:rsidRDefault="00395C27">
            <w:pPr>
              <w:spacing w:after="0" w:line="240" w:lineRule="auto"/>
              <w:rPr>
                <w:rFonts w:ascii="Times New Roman" w:hAnsi="Times New Roman"/>
              </w:rPr>
            </w:pPr>
            <w:r w:rsidRPr="0002626F">
              <w:rPr>
                <w:rFonts w:ascii="Times New Roman" w:hAnsi="Times New Roman"/>
              </w:rPr>
              <w:t>• Дигитална компетенција</w:t>
            </w:r>
          </w:p>
          <w:p w:rsidR="00F938A1" w:rsidRPr="0002626F" w:rsidRDefault="00395C27">
            <w:pPr>
              <w:spacing w:after="0" w:line="240" w:lineRule="auto"/>
              <w:rPr>
                <w:rFonts w:ascii="Times New Roman" w:hAnsi="Times New Roman"/>
              </w:rPr>
            </w:pPr>
            <w:r w:rsidRPr="0002626F">
              <w:rPr>
                <w:rFonts w:ascii="Times New Roman" w:hAnsi="Times New Roman"/>
              </w:rPr>
              <w:t>• Решавање проблема</w:t>
            </w:r>
          </w:p>
          <w:p w:rsidR="00F938A1" w:rsidRPr="0002626F" w:rsidRDefault="00395C27">
            <w:pPr>
              <w:spacing w:after="0" w:line="240" w:lineRule="auto"/>
              <w:rPr>
                <w:rFonts w:ascii="Times New Roman" w:hAnsi="Times New Roman"/>
                <w:lang w:val="ru-RU"/>
              </w:rPr>
            </w:pPr>
            <w:r w:rsidRPr="0002626F">
              <w:rPr>
                <w:rFonts w:ascii="Times New Roman" w:hAnsi="Times New Roman"/>
              </w:rPr>
              <w:t>• Сарадња</w:t>
            </w:r>
          </w:p>
        </w:tc>
        <w:tc>
          <w:tcPr>
            <w:tcW w:w="245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ru-RU"/>
              </w:rPr>
            </w:pPr>
            <w:r w:rsidRPr="0002626F">
              <w:rPr>
                <w:rFonts w:ascii="Times New Roman" w:hAnsi="Times New Roman"/>
              </w:rPr>
              <w:t>За православни катихизис (верску наставу), до сада нису урађени стандарди.</w:t>
            </w:r>
          </w:p>
        </w:tc>
        <w:tc>
          <w:tcPr>
            <w:tcW w:w="4104"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widowControl w:val="0"/>
              <w:autoSpaceDE w:val="0"/>
              <w:autoSpaceDN w:val="0"/>
              <w:adjustRightInd w:val="0"/>
              <w:spacing w:after="0" w:line="240" w:lineRule="auto"/>
              <w:ind w:left="120"/>
              <w:rPr>
                <w:rFonts w:ascii="Times New Roman" w:hAnsi="Times New Roman"/>
              </w:rPr>
            </w:pPr>
            <w:r w:rsidRPr="0002626F">
              <w:rPr>
                <w:rFonts w:ascii="Times New Roman" w:hAnsi="Times New Roman"/>
              </w:rPr>
              <w:t>Ученик зна шта су врлине, а шта мане, зна важност врлинског живота и основно о путу ка вечности. У везу са тим доводи Адама и Еву и првородни грех. Зна да протумачи детаље пада.Зна да нас Свети уче и пружају пример за пут у вечан живот.</w:t>
            </w:r>
          </w:p>
        </w:tc>
        <w:tc>
          <w:tcPr>
            <w:tcW w:w="2358"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ru-RU"/>
              </w:rPr>
            </w:pPr>
            <w:r w:rsidRPr="0002626F">
              <w:rPr>
                <w:rFonts w:ascii="Times New Roman" w:hAnsi="Times New Roman"/>
                <w:lang w:val="ru-RU"/>
              </w:rPr>
              <w:t>Сам начин провере остварености исхода код полазника православног катихизиса се састоји у оцењивању описном оценом: истиче се;</w:t>
            </w:r>
          </w:p>
          <w:p w:rsidR="00F938A1" w:rsidRPr="0002626F" w:rsidRDefault="00395C27">
            <w:pPr>
              <w:spacing w:after="0"/>
              <w:rPr>
                <w:rFonts w:ascii="Times New Roman" w:hAnsi="Times New Roman"/>
                <w:lang w:val="ru-RU"/>
              </w:rPr>
            </w:pPr>
            <w:r w:rsidRPr="0002626F">
              <w:rPr>
                <w:rFonts w:ascii="Times New Roman" w:hAnsi="Times New Roman"/>
                <w:lang w:val="ru-RU"/>
              </w:rPr>
              <w:lastRenderedPageBreak/>
              <w:t>добар, и задовољава.</w:t>
            </w:r>
          </w:p>
        </w:tc>
      </w:tr>
      <w:tr w:rsidR="00F938A1" w:rsidRPr="0002626F">
        <w:tc>
          <w:tcPr>
            <w:tcW w:w="685"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en-GB"/>
              </w:rPr>
            </w:pPr>
            <w:r w:rsidRPr="0002626F">
              <w:rPr>
                <w:rFonts w:ascii="Times New Roman" w:hAnsi="Times New Roman"/>
                <w:lang w:val="en-GB"/>
              </w:rPr>
              <w:lastRenderedPageBreak/>
              <w:t>5.</w:t>
            </w:r>
          </w:p>
        </w:tc>
        <w:tc>
          <w:tcPr>
            <w:tcW w:w="2203"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b/>
                <w:lang w:val="en-GB"/>
              </w:rPr>
            </w:pPr>
            <w:r w:rsidRPr="0002626F">
              <w:rPr>
                <w:rFonts w:ascii="Times New Roman" w:hAnsi="Times New Roman"/>
                <w:b/>
                <w:bCs/>
                <w:lang w:val="ru-RU"/>
              </w:rPr>
              <w:t>СА НАМА ЈЕ БОГ</w:t>
            </w:r>
          </w:p>
        </w:tc>
        <w:tc>
          <w:tcPr>
            <w:tcW w:w="2371"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rPr>
            </w:pPr>
            <w:r w:rsidRPr="0002626F">
              <w:rPr>
                <w:rFonts w:ascii="Times New Roman" w:hAnsi="Times New Roman"/>
              </w:rPr>
              <w:t>• Компетенција за целоживотно учење</w:t>
            </w:r>
          </w:p>
          <w:p w:rsidR="00F938A1" w:rsidRPr="0002626F" w:rsidRDefault="00395C27">
            <w:pPr>
              <w:spacing w:after="0" w:line="240" w:lineRule="auto"/>
              <w:rPr>
                <w:rFonts w:ascii="Times New Roman" w:hAnsi="Times New Roman"/>
              </w:rPr>
            </w:pPr>
            <w:r w:rsidRPr="0002626F">
              <w:rPr>
                <w:rFonts w:ascii="Times New Roman" w:hAnsi="Times New Roman"/>
              </w:rPr>
              <w:t>• Комуникација</w:t>
            </w:r>
          </w:p>
          <w:p w:rsidR="00F938A1" w:rsidRPr="0002626F" w:rsidRDefault="00395C27">
            <w:pPr>
              <w:spacing w:after="0" w:line="240" w:lineRule="auto"/>
              <w:rPr>
                <w:rFonts w:ascii="Times New Roman" w:hAnsi="Times New Roman"/>
              </w:rPr>
            </w:pPr>
            <w:r w:rsidRPr="0002626F">
              <w:rPr>
                <w:rFonts w:ascii="Times New Roman" w:hAnsi="Times New Roman"/>
              </w:rPr>
              <w:t>• Рад с подацима и информацијама</w:t>
            </w:r>
          </w:p>
          <w:p w:rsidR="00F938A1" w:rsidRPr="0002626F" w:rsidRDefault="00395C27">
            <w:pPr>
              <w:spacing w:after="0" w:line="240" w:lineRule="auto"/>
              <w:rPr>
                <w:rFonts w:ascii="Times New Roman" w:hAnsi="Times New Roman"/>
              </w:rPr>
            </w:pPr>
            <w:r w:rsidRPr="0002626F">
              <w:rPr>
                <w:rFonts w:ascii="Times New Roman" w:hAnsi="Times New Roman"/>
              </w:rPr>
              <w:t>• Дигитална компетенција</w:t>
            </w:r>
          </w:p>
          <w:p w:rsidR="00F938A1" w:rsidRPr="0002626F" w:rsidRDefault="00395C27">
            <w:pPr>
              <w:spacing w:after="0" w:line="240" w:lineRule="auto"/>
              <w:rPr>
                <w:rFonts w:ascii="Times New Roman" w:hAnsi="Times New Roman"/>
              </w:rPr>
            </w:pPr>
            <w:r w:rsidRPr="0002626F">
              <w:rPr>
                <w:rFonts w:ascii="Times New Roman" w:hAnsi="Times New Roman"/>
              </w:rPr>
              <w:t>• Решавање проблема</w:t>
            </w:r>
          </w:p>
          <w:p w:rsidR="00F938A1" w:rsidRPr="0002626F" w:rsidRDefault="00395C27">
            <w:pPr>
              <w:spacing w:after="0" w:line="240" w:lineRule="auto"/>
              <w:rPr>
                <w:rFonts w:ascii="Times New Roman" w:hAnsi="Times New Roman"/>
                <w:lang w:val="ru-RU"/>
              </w:rPr>
            </w:pPr>
            <w:r w:rsidRPr="0002626F">
              <w:rPr>
                <w:rFonts w:ascii="Times New Roman" w:hAnsi="Times New Roman"/>
              </w:rPr>
              <w:t>• Сарадња</w:t>
            </w:r>
          </w:p>
        </w:tc>
        <w:tc>
          <w:tcPr>
            <w:tcW w:w="245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ru-RU"/>
              </w:rPr>
            </w:pPr>
            <w:r w:rsidRPr="0002626F">
              <w:rPr>
                <w:rFonts w:ascii="Times New Roman" w:hAnsi="Times New Roman"/>
              </w:rPr>
              <w:t>За православни катихизис (верску наставу), до сада нису урађени стандарди.</w:t>
            </w:r>
          </w:p>
        </w:tc>
        <w:tc>
          <w:tcPr>
            <w:tcW w:w="4104"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widowControl w:val="0"/>
              <w:autoSpaceDE w:val="0"/>
              <w:autoSpaceDN w:val="0"/>
              <w:adjustRightInd w:val="0"/>
              <w:spacing w:after="0" w:line="240" w:lineRule="auto"/>
              <w:ind w:left="120"/>
              <w:rPr>
                <w:rFonts w:ascii="Times New Roman" w:hAnsi="Times New Roman"/>
              </w:rPr>
            </w:pPr>
            <w:r w:rsidRPr="0002626F">
              <w:rPr>
                <w:rFonts w:ascii="Times New Roman" w:hAnsi="Times New Roman"/>
              </w:rPr>
              <w:t>Ученик зна детаље о празницима Васкрсење и Педесетница. Зна да наведе и протумачи различите називе Педесетнице и разлоге за померање датума празновања Васкрса. Уме да  исприча и протумачи молитву ,,Царе небески,,. Наводи неке од најпознатијих српских светитеља и њихов допринос нашем народу у културно-историјском и верском смислу...</w:t>
            </w:r>
          </w:p>
        </w:tc>
        <w:tc>
          <w:tcPr>
            <w:tcW w:w="2358"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ru-RU"/>
              </w:rPr>
            </w:pPr>
            <w:r w:rsidRPr="0002626F">
              <w:rPr>
                <w:rFonts w:ascii="Times New Roman" w:hAnsi="Times New Roman"/>
                <w:lang w:val="ru-RU"/>
              </w:rPr>
              <w:t>Сам начин провере остварености исхода код полазника православног катихизиса се састоји у оцењивању описном оценом: истиче се;</w:t>
            </w:r>
          </w:p>
          <w:p w:rsidR="00F938A1" w:rsidRPr="0002626F" w:rsidRDefault="00395C27">
            <w:pPr>
              <w:spacing w:after="0"/>
              <w:rPr>
                <w:rFonts w:ascii="Times New Roman" w:hAnsi="Times New Roman"/>
                <w:lang w:val="ru-RU"/>
              </w:rPr>
            </w:pPr>
            <w:r w:rsidRPr="0002626F">
              <w:rPr>
                <w:rFonts w:ascii="Times New Roman" w:hAnsi="Times New Roman"/>
                <w:lang w:val="ru-RU"/>
              </w:rPr>
              <w:t>добар, и задовољава.</w:t>
            </w:r>
          </w:p>
        </w:tc>
      </w:tr>
    </w:tbl>
    <w:p w:rsidR="00F938A1" w:rsidRPr="0002626F" w:rsidRDefault="00F938A1">
      <w:pPr>
        <w:spacing w:after="0"/>
        <w:rPr>
          <w:rFonts w:ascii="Times New Roman" w:hAnsi="Times New Roman"/>
          <w:b/>
          <w:bCs/>
          <w:kern w:val="24"/>
        </w:rPr>
      </w:pPr>
    </w:p>
    <w:p w:rsidR="00F938A1" w:rsidRPr="0002626F" w:rsidRDefault="00395C27">
      <w:pPr>
        <w:rPr>
          <w:rFonts w:ascii="Times New Roman" w:hAnsi="Times New Roman"/>
        </w:rPr>
      </w:pPr>
      <w:r w:rsidRPr="0002626F">
        <w:rPr>
          <w:rFonts w:ascii="Times New Roman" w:hAnsi="Times New Roman"/>
          <w:lang w:val="ru-RU"/>
        </w:rPr>
        <w:t>ПРЕДМЕТ:</w:t>
      </w:r>
      <w:r w:rsidRPr="0002626F">
        <w:rPr>
          <w:rFonts w:ascii="Times New Roman" w:hAnsi="Times New Roman"/>
        </w:rPr>
        <w:t>Православни катихизис (Верска настава)</w:t>
      </w:r>
      <w:r w:rsidRPr="0002626F">
        <w:rPr>
          <w:rFonts w:ascii="Times New Roman" w:hAnsi="Times New Roman"/>
          <w:lang w:val="ru-RU"/>
        </w:rPr>
        <w:t>РАЗРЕД:</w:t>
      </w:r>
      <w:r w:rsidR="00F3116D" w:rsidRPr="0002626F">
        <w:rPr>
          <w:rFonts w:ascii="Times New Roman" w:hAnsi="Times New Roman"/>
        </w:rPr>
        <w:t>пети</w:t>
      </w:r>
      <w:r w:rsidRPr="0002626F">
        <w:rPr>
          <w:rFonts w:ascii="Times New Roman" w:hAnsi="Times New Roman"/>
        </w:rPr>
        <w:tab/>
      </w:r>
      <w:r w:rsidRPr="0002626F">
        <w:rPr>
          <w:rFonts w:ascii="Times New Roman" w:hAnsi="Times New Roman"/>
        </w:rPr>
        <w:tab/>
      </w:r>
    </w:p>
    <w:p w:rsidR="00F938A1" w:rsidRPr="0002626F" w:rsidRDefault="00395C27">
      <w:pPr>
        <w:rPr>
          <w:rFonts w:ascii="Times New Roman" w:hAnsi="Times New Roman"/>
          <w:lang w:val="ru-RU"/>
        </w:rPr>
      </w:pPr>
      <w:r w:rsidRPr="0002626F">
        <w:rPr>
          <w:rFonts w:ascii="Times New Roman" w:hAnsi="Times New Roman"/>
          <w:lang w:val="ru-RU"/>
        </w:rPr>
        <w:t xml:space="preserve">Недељни фонд часова: </w:t>
      </w:r>
      <w:r w:rsidRPr="0002626F">
        <w:rPr>
          <w:rFonts w:ascii="Times New Roman" w:hAnsi="Times New Roman"/>
          <w:lang w:val="ru-RU"/>
        </w:rPr>
        <w:tab/>
        <w:t>1</w:t>
      </w:r>
      <w:r w:rsidRPr="0002626F">
        <w:rPr>
          <w:rFonts w:ascii="Times New Roman" w:hAnsi="Times New Roman"/>
          <w:lang w:val="ru-RU"/>
        </w:rPr>
        <w:tab/>
        <w:t>Годишњи фонд часова:    36</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tblPr>
      <w:tblGrid>
        <w:gridCol w:w="529"/>
        <w:gridCol w:w="2985"/>
        <w:gridCol w:w="826"/>
        <w:gridCol w:w="682"/>
        <w:gridCol w:w="679"/>
        <w:gridCol w:w="689"/>
        <w:gridCol w:w="657"/>
        <w:gridCol w:w="716"/>
        <w:gridCol w:w="709"/>
        <w:gridCol w:w="708"/>
        <w:gridCol w:w="709"/>
        <w:gridCol w:w="709"/>
        <w:gridCol w:w="1276"/>
        <w:gridCol w:w="1984"/>
        <w:gridCol w:w="1140"/>
      </w:tblGrid>
      <w:tr w:rsidR="00F938A1" w:rsidRPr="0002626F">
        <w:tc>
          <w:tcPr>
            <w:tcW w:w="3514" w:type="dxa"/>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ОБЛАСТ/ТЕМА/МОДУЛ</w:t>
            </w:r>
          </w:p>
        </w:tc>
        <w:tc>
          <w:tcPr>
            <w:tcW w:w="7084" w:type="dxa"/>
            <w:gridSpan w:val="10"/>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МЕСЕЦ</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ОБРАДА</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УТВРЂИВАЊЕ</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СВЕГА</w:t>
            </w:r>
          </w:p>
        </w:tc>
      </w:tr>
      <w:tr w:rsidR="00F938A1" w:rsidRPr="0002626F">
        <w:tc>
          <w:tcPr>
            <w:tcW w:w="6499" w:type="dxa"/>
            <w:gridSpan w:val="2"/>
            <w:vMerge/>
            <w:tcBorders>
              <w:top w:val="single" w:sz="4" w:space="0" w:color="auto"/>
              <w:left w:val="single" w:sz="4" w:space="0" w:color="auto"/>
              <w:bottom w:val="single" w:sz="4" w:space="0" w:color="auto"/>
              <w:right w:val="single" w:sz="4" w:space="0" w:color="auto"/>
            </w:tcBorders>
            <w:vAlign w:val="center"/>
          </w:tcPr>
          <w:p w:rsidR="00F938A1" w:rsidRPr="0002626F" w:rsidRDefault="00F938A1">
            <w:pPr>
              <w:spacing w:after="0" w:line="240" w:lineRule="auto"/>
              <w:rPr>
                <w:rFonts w:ascii="Times New Roman" w:hAnsi="Times New Roman"/>
                <w:lang w:val="en-GB"/>
              </w:rPr>
            </w:pPr>
          </w:p>
        </w:tc>
        <w:tc>
          <w:tcPr>
            <w:tcW w:w="82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IX</w:t>
            </w:r>
          </w:p>
        </w:tc>
        <w:tc>
          <w:tcPr>
            <w:tcW w:w="682"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X</w:t>
            </w:r>
          </w:p>
        </w:tc>
        <w:tc>
          <w:tcPr>
            <w:tcW w:w="67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XI</w:t>
            </w:r>
          </w:p>
        </w:tc>
        <w:tc>
          <w:tcPr>
            <w:tcW w:w="68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XII</w:t>
            </w:r>
          </w:p>
        </w:tc>
        <w:tc>
          <w:tcPr>
            <w:tcW w:w="657"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I</w:t>
            </w:r>
          </w:p>
        </w:tc>
        <w:tc>
          <w:tcPr>
            <w:tcW w:w="71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II</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III</w:t>
            </w:r>
          </w:p>
        </w:tc>
        <w:tc>
          <w:tcPr>
            <w:tcW w:w="708"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IV</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V</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VI</w:t>
            </w:r>
          </w:p>
        </w:tc>
        <w:tc>
          <w:tcPr>
            <w:tcW w:w="1276" w:type="dxa"/>
            <w:vMerge/>
            <w:tcBorders>
              <w:top w:val="single" w:sz="4" w:space="0" w:color="auto"/>
              <w:left w:val="single" w:sz="4" w:space="0" w:color="auto"/>
              <w:bottom w:val="single" w:sz="4" w:space="0" w:color="auto"/>
              <w:right w:val="single" w:sz="4" w:space="0" w:color="auto"/>
            </w:tcBorders>
            <w:vAlign w:val="center"/>
          </w:tcPr>
          <w:p w:rsidR="00F938A1" w:rsidRPr="0002626F" w:rsidRDefault="00F938A1">
            <w:pPr>
              <w:spacing w:after="0" w:line="240" w:lineRule="auto"/>
              <w:rPr>
                <w:rFonts w:ascii="Times New Roman" w:hAnsi="Times New Roman"/>
                <w:lang w:val="en-GB"/>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F938A1" w:rsidRPr="0002626F" w:rsidRDefault="00F938A1">
            <w:pPr>
              <w:spacing w:after="0" w:line="240" w:lineRule="auto"/>
              <w:rPr>
                <w:rFonts w:ascii="Times New Roman" w:hAnsi="Times New Roman"/>
                <w:lang w:val="en-GB"/>
              </w:rPr>
            </w:pPr>
          </w:p>
        </w:tc>
        <w:tc>
          <w:tcPr>
            <w:tcW w:w="1140" w:type="dxa"/>
            <w:vMerge/>
            <w:tcBorders>
              <w:top w:val="single" w:sz="4" w:space="0" w:color="auto"/>
              <w:left w:val="single" w:sz="4" w:space="0" w:color="auto"/>
              <w:bottom w:val="single" w:sz="4" w:space="0" w:color="auto"/>
              <w:right w:val="single" w:sz="4" w:space="0" w:color="auto"/>
            </w:tcBorders>
            <w:vAlign w:val="center"/>
          </w:tcPr>
          <w:p w:rsidR="00F938A1" w:rsidRPr="0002626F" w:rsidRDefault="00F938A1">
            <w:pPr>
              <w:spacing w:after="0" w:line="240" w:lineRule="auto"/>
              <w:rPr>
                <w:rFonts w:ascii="Times New Roman" w:hAnsi="Times New Roman"/>
                <w:lang w:val="en-GB"/>
              </w:rPr>
            </w:pPr>
          </w:p>
        </w:tc>
      </w:tr>
      <w:tr w:rsidR="00F938A1" w:rsidRPr="0002626F">
        <w:trPr>
          <w:trHeight w:val="391"/>
        </w:trPr>
        <w:tc>
          <w:tcPr>
            <w:tcW w:w="52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1.</w:t>
            </w:r>
          </w:p>
        </w:tc>
        <w:tc>
          <w:tcPr>
            <w:tcW w:w="2985"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ru-RU"/>
              </w:rPr>
            </w:pPr>
            <w:r w:rsidRPr="0002626F">
              <w:rPr>
                <w:rFonts w:ascii="Times New Roman" w:hAnsi="Times New Roman"/>
              </w:rPr>
              <w:t>Религија и култура старог света</w:t>
            </w:r>
          </w:p>
        </w:tc>
        <w:tc>
          <w:tcPr>
            <w:tcW w:w="82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4</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3</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1</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ru-RU"/>
              </w:rPr>
            </w:pPr>
            <w:r w:rsidRPr="0002626F">
              <w:rPr>
                <w:rFonts w:ascii="Times New Roman" w:hAnsi="Times New Roman"/>
                <w:lang w:val="ru-RU"/>
              </w:rPr>
              <w:t>4</w:t>
            </w:r>
          </w:p>
        </w:tc>
      </w:tr>
      <w:tr w:rsidR="00F938A1" w:rsidRPr="0002626F">
        <w:tc>
          <w:tcPr>
            <w:tcW w:w="52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2.</w:t>
            </w:r>
          </w:p>
        </w:tc>
        <w:tc>
          <w:tcPr>
            <w:tcW w:w="2985"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en-GB"/>
              </w:rPr>
            </w:pPr>
            <w:r w:rsidRPr="0002626F">
              <w:rPr>
                <w:rFonts w:ascii="Times New Roman" w:hAnsi="Times New Roman"/>
                <w:lang w:val="sr-Cyrl-CS"/>
              </w:rPr>
              <w:t>Откривење – свет Библије</w:t>
            </w:r>
          </w:p>
        </w:tc>
        <w:tc>
          <w:tcPr>
            <w:tcW w:w="82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1</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2</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2</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1</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3</w:t>
            </w:r>
          </w:p>
        </w:tc>
      </w:tr>
      <w:tr w:rsidR="00F938A1" w:rsidRPr="0002626F">
        <w:tc>
          <w:tcPr>
            <w:tcW w:w="52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3.</w:t>
            </w:r>
          </w:p>
        </w:tc>
        <w:tc>
          <w:tcPr>
            <w:tcW w:w="2985"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en-GB"/>
              </w:rPr>
            </w:pPr>
            <w:r w:rsidRPr="0002626F">
              <w:rPr>
                <w:rFonts w:ascii="Times New Roman" w:hAnsi="Times New Roman"/>
                <w:lang w:val="sr-Cyrl-CS"/>
              </w:rPr>
              <w:t>Стварање света и човека</w:t>
            </w:r>
          </w:p>
        </w:tc>
        <w:tc>
          <w:tcPr>
            <w:tcW w:w="82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2</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4</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4</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2</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6</w:t>
            </w:r>
          </w:p>
        </w:tc>
      </w:tr>
      <w:tr w:rsidR="00F938A1" w:rsidRPr="0002626F">
        <w:tc>
          <w:tcPr>
            <w:tcW w:w="52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4.</w:t>
            </w:r>
          </w:p>
        </w:tc>
        <w:tc>
          <w:tcPr>
            <w:tcW w:w="2985"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en-GB"/>
              </w:rPr>
            </w:pPr>
            <w:r w:rsidRPr="0002626F">
              <w:rPr>
                <w:rFonts w:ascii="Times New Roman" w:hAnsi="Times New Roman"/>
                <w:lang w:val="sr-Cyrl-CS"/>
              </w:rPr>
              <w:t>Старозаветна историја спасења</w:t>
            </w:r>
          </w:p>
        </w:tc>
        <w:tc>
          <w:tcPr>
            <w:tcW w:w="82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4</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1</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3</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5</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3</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8</w:t>
            </w:r>
          </w:p>
        </w:tc>
      </w:tr>
      <w:tr w:rsidR="00F938A1" w:rsidRPr="0002626F">
        <w:tc>
          <w:tcPr>
            <w:tcW w:w="52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5.</w:t>
            </w:r>
          </w:p>
        </w:tc>
        <w:tc>
          <w:tcPr>
            <w:tcW w:w="2985"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en-GB"/>
              </w:rPr>
            </w:pPr>
            <w:r w:rsidRPr="0002626F">
              <w:rPr>
                <w:rFonts w:ascii="Times New Roman" w:hAnsi="Times New Roman"/>
                <w:lang w:val="sr-Cyrl-CS"/>
              </w:rPr>
              <w:t>Закон Божији</w:t>
            </w:r>
          </w:p>
        </w:tc>
        <w:tc>
          <w:tcPr>
            <w:tcW w:w="82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1</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5</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4</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2</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6</w:t>
            </w:r>
          </w:p>
        </w:tc>
      </w:tr>
      <w:tr w:rsidR="00F938A1" w:rsidRPr="0002626F">
        <w:tc>
          <w:tcPr>
            <w:tcW w:w="52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jc w:val="center"/>
              <w:rPr>
                <w:rFonts w:ascii="Times New Roman" w:hAnsi="Times New Roman"/>
              </w:rPr>
            </w:pPr>
            <w:r w:rsidRPr="0002626F">
              <w:rPr>
                <w:rFonts w:ascii="Times New Roman" w:hAnsi="Times New Roman"/>
              </w:rPr>
              <w:t>6.</w:t>
            </w:r>
          </w:p>
        </w:tc>
        <w:tc>
          <w:tcPr>
            <w:tcW w:w="2985"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en-GB"/>
              </w:rPr>
            </w:pPr>
            <w:r w:rsidRPr="0002626F">
              <w:rPr>
                <w:rFonts w:ascii="Times New Roman" w:hAnsi="Times New Roman"/>
              </w:rPr>
              <w:t>Месијанска нада</w:t>
            </w:r>
          </w:p>
        </w:tc>
        <w:tc>
          <w:tcPr>
            <w:tcW w:w="82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3</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4</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7</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2</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9</w:t>
            </w:r>
          </w:p>
        </w:tc>
      </w:tr>
      <w:tr w:rsidR="00F938A1" w:rsidRPr="0002626F">
        <w:tc>
          <w:tcPr>
            <w:tcW w:w="3514" w:type="dxa"/>
            <w:gridSpan w:val="2"/>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УКУПНО</w:t>
            </w:r>
          </w:p>
        </w:tc>
        <w:tc>
          <w:tcPr>
            <w:tcW w:w="82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5</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4</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4</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4</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1</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4</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5</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3</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4</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2</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25</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11</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rPr>
            </w:pPr>
            <w:r w:rsidRPr="0002626F">
              <w:rPr>
                <w:rFonts w:ascii="Times New Roman" w:hAnsi="Times New Roman"/>
                <w:b/>
                <w:bCs/>
              </w:rPr>
              <w:t>36</w:t>
            </w:r>
          </w:p>
        </w:tc>
      </w:tr>
    </w:tbl>
    <w:p w:rsidR="00F938A1" w:rsidRPr="0002626F" w:rsidRDefault="00F938A1">
      <w:pPr>
        <w:rPr>
          <w:rFonts w:ascii="Times New Roman" w:hAnsi="Times New Roman"/>
        </w:rPr>
      </w:pPr>
    </w:p>
    <w:tbl>
      <w:tblPr>
        <w:tblW w:w="14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2"/>
        <w:gridCol w:w="2193"/>
        <w:gridCol w:w="2430"/>
        <w:gridCol w:w="2160"/>
        <w:gridCol w:w="4789"/>
        <w:gridCol w:w="2406"/>
      </w:tblGrid>
      <w:tr w:rsidR="00F938A1" w:rsidRPr="0002626F">
        <w:tc>
          <w:tcPr>
            <w:tcW w:w="952"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lang w:val="en-GB"/>
              </w:rPr>
            </w:pPr>
            <w:r w:rsidRPr="0002626F">
              <w:rPr>
                <w:rFonts w:ascii="Times New Roman" w:hAnsi="Times New Roman"/>
                <w:lang w:val="en-GB"/>
              </w:rPr>
              <w:lastRenderedPageBreak/>
              <w:br w:type="page"/>
              <w:t>Р. БР.</w:t>
            </w:r>
          </w:p>
        </w:tc>
        <w:tc>
          <w:tcPr>
            <w:tcW w:w="2193"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rPr>
            </w:pPr>
            <w:r w:rsidRPr="0002626F">
              <w:rPr>
                <w:rFonts w:ascii="Times New Roman" w:hAnsi="Times New Roman"/>
                <w:lang w:val="en-GB"/>
              </w:rPr>
              <w:t>ОБЛАСТ/ТЕМА/</w:t>
            </w:r>
          </w:p>
          <w:p w:rsidR="00F938A1" w:rsidRPr="0002626F" w:rsidRDefault="00395C27">
            <w:pPr>
              <w:rPr>
                <w:rFonts w:ascii="Times New Roman" w:hAnsi="Times New Roman"/>
                <w:lang w:val="en-GB"/>
              </w:rPr>
            </w:pPr>
            <w:r w:rsidRPr="0002626F">
              <w:rPr>
                <w:rFonts w:ascii="Times New Roman" w:hAnsi="Times New Roman"/>
                <w:lang w:val="en-GB"/>
              </w:rPr>
              <w:t>МОДУЛ</w:t>
            </w:r>
          </w:p>
        </w:tc>
        <w:tc>
          <w:tcPr>
            <w:tcW w:w="2430"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line="240" w:lineRule="auto"/>
              <w:jc w:val="center"/>
              <w:rPr>
                <w:rFonts w:ascii="Times New Roman" w:hAnsi="Times New Roman"/>
                <w:b/>
                <w:lang w:val="ru-RU"/>
              </w:rPr>
            </w:pPr>
            <w:r w:rsidRPr="0002626F">
              <w:rPr>
                <w:rFonts w:ascii="Times New Roman" w:hAnsi="Times New Roman"/>
                <w:lang w:val="en-GB"/>
              </w:rPr>
              <w:t>МЕЂУПРЕДМЕТНЕ КОМПЕТЕНЦИЈЕ</w:t>
            </w:r>
          </w:p>
        </w:tc>
        <w:tc>
          <w:tcPr>
            <w:tcW w:w="2160"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lang w:val="en-GB"/>
              </w:rPr>
            </w:pPr>
            <w:r w:rsidRPr="0002626F">
              <w:rPr>
                <w:rFonts w:ascii="Times New Roman" w:hAnsi="Times New Roman"/>
                <w:lang w:val="en-GB"/>
              </w:rPr>
              <w:t>СТАНДАРДИ ПОСТИГНУЋА УЧЕНИКА</w:t>
            </w:r>
          </w:p>
        </w:tc>
        <w:tc>
          <w:tcPr>
            <w:tcW w:w="478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lang w:val="en-GB"/>
              </w:rPr>
            </w:pPr>
            <w:r w:rsidRPr="0002626F">
              <w:rPr>
                <w:rFonts w:ascii="Times New Roman" w:hAnsi="Times New Roman"/>
                <w:lang w:val="en-GB"/>
              </w:rPr>
              <w:t>ИСХОДИ</w:t>
            </w:r>
          </w:p>
        </w:tc>
        <w:tc>
          <w:tcPr>
            <w:tcW w:w="240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rPr>
            </w:pPr>
            <w:r w:rsidRPr="0002626F">
              <w:rPr>
                <w:rFonts w:ascii="Times New Roman" w:hAnsi="Times New Roman"/>
              </w:rPr>
              <w:t>ПРОВЕРА ОСТВАРЕНОСТИ ИСХОДА</w:t>
            </w:r>
          </w:p>
          <w:p w:rsidR="00F938A1" w:rsidRPr="0002626F" w:rsidRDefault="00395C27">
            <w:pPr>
              <w:rPr>
                <w:rFonts w:ascii="Times New Roman" w:hAnsi="Times New Roman"/>
              </w:rPr>
            </w:pPr>
            <w:r w:rsidRPr="0002626F">
              <w:rPr>
                <w:rFonts w:ascii="Times New Roman" w:hAnsi="Times New Roman"/>
              </w:rPr>
              <w:t>(ФОРМАТИВНО И СУМАТИВНО ОЦЕЊИВАЊЕ)</w:t>
            </w:r>
          </w:p>
        </w:tc>
      </w:tr>
      <w:tr w:rsidR="00F938A1" w:rsidRPr="0002626F">
        <w:tc>
          <w:tcPr>
            <w:tcW w:w="952"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en-GB"/>
              </w:rPr>
            </w:pPr>
            <w:r w:rsidRPr="0002626F">
              <w:rPr>
                <w:rFonts w:ascii="Times New Roman" w:hAnsi="Times New Roman"/>
                <w:lang w:val="en-GB"/>
              </w:rPr>
              <w:t>1.</w:t>
            </w:r>
          </w:p>
        </w:tc>
        <w:tc>
          <w:tcPr>
            <w:tcW w:w="2193"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b/>
                <w:lang w:val="ru-RU"/>
              </w:rPr>
            </w:pPr>
            <w:r w:rsidRPr="0002626F">
              <w:rPr>
                <w:rFonts w:ascii="Times New Roman" w:hAnsi="Times New Roman"/>
                <w:b/>
              </w:rPr>
              <w:t>Религија и култура старог света</w:t>
            </w:r>
          </w:p>
        </w:tc>
        <w:tc>
          <w:tcPr>
            <w:tcW w:w="243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rPr>
            </w:pPr>
            <w:r w:rsidRPr="0002626F">
              <w:rPr>
                <w:rFonts w:ascii="Times New Roman" w:hAnsi="Times New Roman"/>
              </w:rPr>
              <w:t>• Компетенција за целоживотно учење</w:t>
            </w:r>
          </w:p>
          <w:p w:rsidR="00F938A1" w:rsidRPr="0002626F" w:rsidRDefault="00395C27">
            <w:pPr>
              <w:spacing w:after="0" w:line="240" w:lineRule="auto"/>
              <w:rPr>
                <w:rFonts w:ascii="Times New Roman" w:hAnsi="Times New Roman"/>
              </w:rPr>
            </w:pPr>
            <w:r w:rsidRPr="0002626F">
              <w:rPr>
                <w:rFonts w:ascii="Times New Roman" w:hAnsi="Times New Roman"/>
              </w:rPr>
              <w:t>• Комуникација</w:t>
            </w:r>
          </w:p>
          <w:p w:rsidR="00F938A1" w:rsidRPr="0002626F" w:rsidRDefault="00395C27">
            <w:pPr>
              <w:spacing w:after="0" w:line="240" w:lineRule="auto"/>
              <w:rPr>
                <w:rFonts w:ascii="Times New Roman" w:hAnsi="Times New Roman"/>
              </w:rPr>
            </w:pPr>
            <w:r w:rsidRPr="0002626F">
              <w:rPr>
                <w:rFonts w:ascii="Times New Roman" w:hAnsi="Times New Roman"/>
              </w:rPr>
              <w:t>• Рад с подацима и информацијама</w:t>
            </w:r>
          </w:p>
          <w:p w:rsidR="00F938A1" w:rsidRPr="0002626F" w:rsidRDefault="00395C27">
            <w:pPr>
              <w:spacing w:after="0" w:line="240" w:lineRule="auto"/>
              <w:rPr>
                <w:rFonts w:ascii="Times New Roman" w:hAnsi="Times New Roman"/>
              </w:rPr>
            </w:pPr>
            <w:r w:rsidRPr="0002626F">
              <w:rPr>
                <w:rFonts w:ascii="Times New Roman" w:hAnsi="Times New Roman"/>
              </w:rPr>
              <w:t>• Дигитална компетенција</w:t>
            </w:r>
          </w:p>
          <w:p w:rsidR="00F938A1" w:rsidRPr="0002626F" w:rsidRDefault="00395C27">
            <w:pPr>
              <w:spacing w:after="0" w:line="240" w:lineRule="auto"/>
              <w:rPr>
                <w:rFonts w:ascii="Times New Roman" w:hAnsi="Times New Roman"/>
              </w:rPr>
            </w:pPr>
            <w:r w:rsidRPr="0002626F">
              <w:rPr>
                <w:rFonts w:ascii="Times New Roman" w:hAnsi="Times New Roman"/>
              </w:rPr>
              <w:t>• Решавање проблема</w:t>
            </w:r>
          </w:p>
          <w:p w:rsidR="00F938A1" w:rsidRPr="0002626F" w:rsidRDefault="00395C27">
            <w:pPr>
              <w:spacing w:after="0" w:line="240" w:lineRule="auto"/>
              <w:rPr>
                <w:rFonts w:ascii="Times New Roman" w:hAnsi="Times New Roman"/>
                <w:lang w:val="ru-RU"/>
              </w:rPr>
            </w:pPr>
            <w:r w:rsidRPr="0002626F">
              <w:rPr>
                <w:rFonts w:ascii="Times New Roman" w:hAnsi="Times New Roman"/>
              </w:rPr>
              <w:t>• Сарадња</w:t>
            </w:r>
          </w:p>
        </w:tc>
        <w:tc>
          <w:tcPr>
            <w:tcW w:w="216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b/>
                <w:lang w:val="ru-RU"/>
              </w:rPr>
            </w:pPr>
            <w:r w:rsidRPr="0002626F">
              <w:rPr>
                <w:rFonts w:ascii="Times New Roman" w:hAnsi="Times New Roman"/>
              </w:rPr>
              <w:t>За православни катихизис (верску наставу), до сада нису урађени стандарди.</w:t>
            </w:r>
          </w:p>
        </w:tc>
        <w:tc>
          <w:tcPr>
            <w:tcW w:w="478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line="240" w:lineRule="auto"/>
              <w:rPr>
                <w:rFonts w:ascii="Times New Roman" w:hAnsi="Times New Roman"/>
                <w:lang w:val="sr-Cyrl-CS"/>
              </w:rPr>
            </w:pPr>
            <w:r w:rsidRPr="0002626F">
              <w:rPr>
                <w:rFonts w:ascii="Times New Roman" w:hAnsi="Times New Roman"/>
                <w:lang w:val="sr-Cyrl-CS"/>
              </w:rPr>
              <w:t>Ученици самостално набрајају светске религије и знају основне детаље о свакој. Поседују знање  да сваки човек тражи Бога у себи и другоме и самим тим, да је сваки човек биће заједнице.</w:t>
            </w:r>
          </w:p>
          <w:p w:rsidR="00F938A1" w:rsidRPr="0002626F" w:rsidRDefault="00F938A1">
            <w:pPr>
              <w:spacing w:after="0"/>
              <w:rPr>
                <w:rFonts w:ascii="Times New Roman" w:hAnsi="Times New Roman"/>
                <w:b/>
                <w:lang w:val="sr-Cyrl-CS"/>
              </w:rPr>
            </w:pPr>
          </w:p>
        </w:tc>
        <w:tc>
          <w:tcPr>
            <w:tcW w:w="240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ru-RU"/>
              </w:rPr>
            </w:pPr>
            <w:r w:rsidRPr="0002626F">
              <w:rPr>
                <w:rFonts w:ascii="Times New Roman" w:hAnsi="Times New Roman"/>
                <w:lang w:val="ru-RU"/>
              </w:rPr>
              <w:t>Сам начин провере остварености исхода код полазника православног катихизиса се састоји у оцењивању описном оценом: истиче се;</w:t>
            </w:r>
          </w:p>
          <w:p w:rsidR="00F938A1" w:rsidRPr="0002626F" w:rsidRDefault="00395C27">
            <w:pPr>
              <w:spacing w:after="0"/>
              <w:rPr>
                <w:rFonts w:ascii="Times New Roman" w:hAnsi="Times New Roman"/>
                <w:b/>
                <w:lang w:val="ru-RU"/>
              </w:rPr>
            </w:pPr>
            <w:r w:rsidRPr="0002626F">
              <w:rPr>
                <w:rFonts w:ascii="Times New Roman" w:hAnsi="Times New Roman"/>
                <w:lang w:val="ru-RU"/>
              </w:rPr>
              <w:t>добар, и задовољава.</w:t>
            </w:r>
          </w:p>
        </w:tc>
      </w:tr>
      <w:tr w:rsidR="00F938A1" w:rsidRPr="0002626F">
        <w:tc>
          <w:tcPr>
            <w:tcW w:w="952"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en-GB"/>
              </w:rPr>
            </w:pPr>
            <w:r w:rsidRPr="0002626F">
              <w:rPr>
                <w:rFonts w:ascii="Times New Roman" w:hAnsi="Times New Roman"/>
                <w:lang w:val="en-GB"/>
              </w:rPr>
              <w:t>2.</w:t>
            </w:r>
          </w:p>
        </w:tc>
        <w:tc>
          <w:tcPr>
            <w:tcW w:w="2193"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b/>
                <w:lang w:val="en-GB"/>
              </w:rPr>
            </w:pPr>
            <w:r w:rsidRPr="0002626F">
              <w:rPr>
                <w:rFonts w:ascii="Times New Roman" w:hAnsi="Times New Roman"/>
                <w:b/>
                <w:lang w:val="sr-Cyrl-CS"/>
              </w:rPr>
              <w:t>Откривење – свет Библије</w:t>
            </w:r>
          </w:p>
        </w:tc>
        <w:tc>
          <w:tcPr>
            <w:tcW w:w="243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rPr>
            </w:pPr>
            <w:r w:rsidRPr="0002626F">
              <w:rPr>
                <w:rFonts w:ascii="Times New Roman" w:hAnsi="Times New Roman"/>
              </w:rPr>
              <w:t>• Компетенција за целоживотно учење</w:t>
            </w:r>
          </w:p>
          <w:p w:rsidR="00F938A1" w:rsidRPr="0002626F" w:rsidRDefault="00395C27">
            <w:pPr>
              <w:spacing w:after="0" w:line="240" w:lineRule="auto"/>
              <w:rPr>
                <w:rFonts w:ascii="Times New Roman" w:hAnsi="Times New Roman"/>
              </w:rPr>
            </w:pPr>
            <w:r w:rsidRPr="0002626F">
              <w:rPr>
                <w:rFonts w:ascii="Times New Roman" w:hAnsi="Times New Roman"/>
              </w:rPr>
              <w:t>• Комуникација</w:t>
            </w:r>
          </w:p>
          <w:p w:rsidR="00F938A1" w:rsidRPr="0002626F" w:rsidRDefault="00395C27">
            <w:pPr>
              <w:spacing w:after="0" w:line="240" w:lineRule="auto"/>
              <w:rPr>
                <w:rFonts w:ascii="Times New Roman" w:hAnsi="Times New Roman"/>
              </w:rPr>
            </w:pPr>
            <w:r w:rsidRPr="0002626F">
              <w:rPr>
                <w:rFonts w:ascii="Times New Roman" w:hAnsi="Times New Roman"/>
              </w:rPr>
              <w:t>• Рад с подацима и информацијама</w:t>
            </w:r>
          </w:p>
          <w:p w:rsidR="00F938A1" w:rsidRPr="0002626F" w:rsidRDefault="00395C27">
            <w:pPr>
              <w:spacing w:after="0" w:line="240" w:lineRule="auto"/>
              <w:rPr>
                <w:rFonts w:ascii="Times New Roman" w:hAnsi="Times New Roman"/>
              </w:rPr>
            </w:pPr>
            <w:r w:rsidRPr="0002626F">
              <w:rPr>
                <w:rFonts w:ascii="Times New Roman" w:hAnsi="Times New Roman"/>
              </w:rPr>
              <w:t>• Решавање проблема</w:t>
            </w:r>
          </w:p>
          <w:p w:rsidR="00F938A1" w:rsidRPr="0002626F" w:rsidRDefault="00395C27">
            <w:pPr>
              <w:spacing w:after="0" w:line="240" w:lineRule="auto"/>
              <w:rPr>
                <w:rFonts w:ascii="Times New Roman" w:hAnsi="Times New Roman"/>
              </w:rPr>
            </w:pPr>
            <w:r w:rsidRPr="0002626F">
              <w:rPr>
                <w:rFonts w:ascii="Times New Roman" w:hAnsi="Times New Roman"/>
              </w:rPr>
              <w:t>• Сарадња</w:t>
            </w:r>
          </w:p>
          <w:p w:rsidR="00F938A1" w:rsidRPr="0002626F" w:rsidRDefault="00395C27">
            <w:pPr>
              <w:spacing w:after="0" w:line="240" w:lineRule="auto"/>
              <w:rPr>
                <w:rFonts w:ascii="Times New Roman" w:hAnsi="Times New Roman"/>
                <w:lang w:val="ru-RU"/>
              </w:rPr>
            </w:pPr>
            <w:r w:rsidRPr="0002626F">
              <w:rPr>
                <w:rFonts w:ascii="Times New Roman" w:hAnsi="Times New Roman"/>
              </w:rPr>
              <w:t>•</w:t>
            </w:r>
            <w:r w:rsidRPr="0002626F">
              <w:rPr>
                <w:rFonts w:ascii="Times New Roman" w:hAnsi="Times New Roman"/>
                <w:lang w:val="ru-RU"/>
              </w:rPr>
              <w:t>Одговорно учешће у демократском друштву</w:t>
            </w:r>
          </w:p>
          <w:p w:rsidR="00F938A1" w:rsidRPr="0002626F" w:rsidRDefault="00395C27">
            <w:pPr>
              <w:spacing w:after="0" w:line="240" w:lineRule="auto"/>
              <w:rPr>
                <w:rFonts w:ascii="Times New Roman" w:hAnsi="Times New Roman"/>
                <w:lang w:val="ru-RU"/>
              </w:rPr>
            </w:pPr>
            <w:r w:rsidRPr="0002626F">
              <w:rPr>
                <w:rFonts w:ascii="Times New Roman" w:hAnsi="Times New Roman"/>
              </w:rPr>
              <w:t>•</w:t>
            </w:r>
            <w:r w:rsidRPr="0002626F">
              <w:rPr>
                <w:rFonts w:ascii="Times New Roman" w:hAnsi="Times New Roman"/>
                <w:lang w:val="ru-RU"/>
              </w:rPr>
              <w:t>Одговоран однос према здрављу</w:t>
            </w:r>
          </w:p>
          <w:p w:rsidR="00F938A1" w:rsidRPr="0002626F" w:rsidRDefault="00395C27">
            <w:pPr>
              <w:spacing w:after="0" w:line="240" w:lineRule="auto"/>
              <w:rPr>
                <w:rFonts w:ascii="Times New Roman" w:hAnsi="Times New Roman"/>
                <w:lang w:val="ru-RU"/>
              </w:rPr>
            </w:pPr>
            <w:r w:rsidRPr="0002626F">
              <w:rPr>
                <w:rFonts w:ascii="Times New Roman" w:hAnsi="Times New Roman"/>
              </w:rPr>
              <w:t xml:space="preserve">• </w:t>
            </w:r>
            <w:r w:rsidRPr="0002626F">
              <w:rPr>
                <w:rFonts w:ascii="Times New Roman" w:hAnsi="Times New Roman"/>
                <w:lang w:val="ru-RU"/>
              </w:rPr>
              <w:t xml:space="preserve">Одговоран однос према околини </w:t>
            </w:r>
          </w:p>
          <w:p w:rsidR="00F938A1" w:rsidRPr="0002626F" w:rsidRDefault="00395C27">
            <w:pPr>
              <w:spacing w:after="0" w:line="240" w:lineRule="auto"/>
              <w:rPr>
                <w:rFonts w:ascii="Times New Roman" w:hAnsi="Times New Roman"/>
                <w:lang w:val="ru-RU"/>
              </w:rPr>
            </w:pPr>
            <w:r w:rsidRPr="0002626F">
              <w:rPr>
                <w:rFonts w:ascii="Times New Roman" w:hAnsi="Times New Roman"/>
              </w:rPr>
              <w:t xml:space="preserve">• </w:t>
            </w:r>
            <w:r w:rsidRPr="0002626F">
              <w:rPr>
                <w:rFonts w:ascii="Times New Roman" w:hAnsi="Times New Roman"/>
                <w:lang w:val="ru-RU"/>
              </w:rPr>
              <w:t>Естетичка компетенција</w:t>
            </w:r>
          </w:p>
          <w:p w:rsidR="00F938A1" w:rsidRPr="0002626F" w:rsidRDefault="00395C27">
            <w:pPr>
              <w:spacing w:after="0" w:line="240" w:lineRule="auto"/>
              <w:rPr>
                <w:rFonts w:ascii="Times New Roman" w:hAnsi="Times New Roman"/>
                <w:lang w:val="ru-RU"/>
              </w:rPr>
            </w:pPr>
            <w:r w:rsidRPr="0002626F">
              <w:rPr>
                <w:rFonts w:ascii="Times New Roman" w:hAnsi="Times New Roman"/>
              </w:rPr>
              <w:t>•</w:t>
            </w:r>
            <w:r w:rsidRPr="0002626F">
              <w:rPr>
                <w:rFonts w:ascii="Times New Roman" w:hAnsi="Times New Roman"/>
                <w:lang w:val="ru-RU"/>
              </w:rPr>
              <w:t xml:space="preserve">Предузимљивост и оријентација ка </w:t>
            </w:r>
            <w:r w:rsidRPr="0002626F">
              <w:rPr>
                <w:rFonts w:ascii="Times New Roman" w:hAnsi="Times New Roman"/>
                <w:lang w:val="ru-RU"/>
              </w:rPr>
              <w:lastRenderedPageBreak/>
              <w:t xml:space="preserve">предузетништву. </w:t>
            </w:r>
          </w:p>
        </w:tc>
        <w:tc>
          <w:tcPr>
            <w:tcW w:w="216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b/>
                <w:lang w:val="ru-RU"/>
              </w:rPr>
            </w:pPr>
            <w:r w:rsidRPr="0002626F">
              <w:rPr>
                <w:rFonts w:ascii="Times New Roman" w:hAnsi="Times New Roman"/>
              </w:rPr>
              <w:lastRenderedPageBreak/>
              <w:t>За православни катихизис (верску наставу), до сада нису урађени стандарди.</w:t>
            </w:r>
          </w:p>
        </w:tc>
        <w:tc>
          <w:tcPr>
            <w:tcW w:w="478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line="240" w:lineRule="auto"/>
              <w:rPr>
                <w:rFonts w:ascii="Times New Roman" w:hAnsi="Times New Roman"/>
                <w:lang w:val="sr-Cyrl-CS"/>
              </w:rPr>
            </w:pPr>
            <w:r w:rsidRPr="0002626F">
              <w:rPr>
                <w:rFonts w:ascii="Times New Roman" w:hAnsi="Times New Roman"/>
                <w:lang w:val="sr-Cyrl-CS"/>
              </w:rPr>
              <w:t xml:space="preserve">Ученик може да именује неке политеистичке религије. </w:t>
            </w:r>
          </w:p>
          <w:p w:rsidR="00F938A1" w:rsidRPr="0002626F" w:rsidRDefault="00395C27">
            <w:pPr>
              <w:spacing w:after="0" w:line="240" w:lineRule="auto"/>
              <w:rPr>
                <w:rFonts w:ascii="Times New Roman" w:hAnsi="Times New Roman"/>
                <w:lang w:val="sr-Cyrl-CS"/>
              </w:rPr>
            </w:pPr>
            <w:r w:rsidRPr="0002626F">
              <w:rPr>
                <w:rFonts w:ascii="Times New Roman" w:hAnsi="Times New Roman"/>
                <w:lang w:val="sr-Cyrl-CS"/>
              </w:rPr>
              <w:t xml:space="preserve">Ученицинаводе неке од карактеристика политеистичких религија и културе старог века . </w:t>
            </w:r>
          </w:p>
          <w:p w:rsidR="00F938A1" w:rsidRPr="0002626F" w:rsidRDefault="00395C27">
            <w:pPr>
              <w:spacing w:after="0" w:line="240" w:lineRule="auto"/>
              <w:rPr>
                <w:rFonts w:ascii="Times New Roman" w:hAnsi="Times New Roman"/>
                <w:lang w:val="sr-Cyrl-CS"/>
              </w:rPr>
            </w:pPr>
            <w:r w:rsidRPr="0002626F">
              <w:rPr>
                <w:rFonts w:ascii="Times New Roman" w:hAnsi="Times New Roman"/>
                <w:lang w:val="sr-Cyrl-CS"/>
              </w:rPr>
              <w:t>Зна шта је Откровење и за који део Библије се везује.</w:t>
            </w:r>
          </w:p>
          <w:p w:rsidR="00F938A1" w:rsidRPr="0002626F" w:rsidRDefault="00F938A1">
            <w:pPr>
              <w:spacing w:after="0" w:line="240" w:lineRule="auto"/>
              <w:rPr>
                <w:rFonts w:ascii="Times New Roman" w:hAnsi="Times New Roman"/>
                <w:lang w:val="sr-Cyrl-CS"/>
              </w:rPr>
            </w:pPr>
          </w:p>
          <w:p w:rsidR="00F938A1" w:rsidRPr="0002626F" w:rsidRDefault="00F938A1">
            <w:pPr>
              <w:spacing w:after="0" w:line="240" w:lineRule="auto"/>
              <w:rPr>
                <w:rFonts w:ascii="Times New Roman" w:hAnsi="Times New Roman"/>
                <w:lang w:val="sr-Cyrl-CS"/>
              </w:rPr>
            </w:pPr>
          </w:p>
          <w:p w:rsidR="00F938A1" w:rsidRPr="0002626F" w:rsidRDefault="00F938A1">
            <w:pPr>
              <w:spacing w:after="0" w:line="240" w:lineRule="auto"/>
              <w:rPr>
                <w:rFonts w:ascii="Times New Roman" w:hAnsi="Times New Roman"/>
                <w:lang w:val="sr-Cyrl-CS"/>
              </w:rPr>
            </w:pPr>
          </w:p>
          <w:p w:rsidR="00F938A1" w:rsidRPr="0002626F" w:rsidRDefault="00F938A1">
            <w:pPr>
              <w:spacing w:after="0" w:line="240" w:lineRule="auto"/>
              <w:rPr>
                <w:rFonts w:ascii="Times New Roman" w:hAnsi="Times New Roman"/>
                <w:lang w:val="sr-Cyrl-CS"/>
              </w:rPr>
            </w:pPr>
          </w:p>
        </w:tc>
        <w:tc>
          <w:tcPr>
            <w:tcW w:w="240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ru-RU"/>
              </w:rPr>
            </w:pPr>
            <w:r w:rsidRPr="0002626F">
              <w:rPr>
                <w:rFonts w:ascii="Times New Roman" w:hAnsi="Times New Roman"/>
                <w:lang w:val="ru-RU"/>
              </w:rPr>
              <w:t>Сам начин провере остварености исхода код полазника православног катихизиса се састоји у оцењивању описном оценом: истиче се;</w:t>
            </w:r>
          </w:p>
          <w:p w:rsidR="00F938A1" w:rsidRPr="0002626F" w:rsidRDefault="00395C27">
            <w:pPr>
              <w:spacing w:after="0"/>
              <w:rPr>
                <w:rFonts w:ascii="Times New Roman" w:hAnsi="Times New Roman"/>
                <w:b/>
                <w:lang w:val="ru-RU"/>
              </w:rPr>
            </w:pPr>
            <w:r w:rsidRPr="0002626F">
              <w:rPr>
                <w:rFonts w:ascii="Times New Roman" w:hAnsi="Times New Roman"/>
                <w:lang w:val="ru-RU"/>
              </w:rPr>
              <w:t>добар, и задовољава.</w:t>
            </w:r>
          </w:p>
        </w:tc>
      </w:tr>
      <w:tr w:rsidR="00F938A1" w:rsidRPr="0002626F">
        <w:tc>
          <w:tcPr>
            <w:tcW w:w="952"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en-GB"/>
              </w:rPr>
            </w:pPr>
            <w:r w:rsidRPr="0002626F">
              <w:rPr>
                <w:rFonts w:ascii="Times New Roman" w:hAnsi="Times New Roman"/>
                <w:lang w:val="en-GB"/>
              </w:rPr>
              <w:lastRenderedPageBreak/>
              <w:t>3.</w:t>
            </w:r>
          </w:p>
        </w:tc>
        <w:tc>
          <w:tcPr>
            <w:tcW w:w="2193"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b/>
                <w:lang w:val="en-GB"/>
              </w:rPr>
            </w:pPr>
            <w:r w:rsidRPr="0002626F">
              <w:rPr>
                <w:rFonts w:ascii="Times New Roman" w:hAnsi="Times New Roman"/>
                <w:b/>
                <w:lang w:val="sr-Cyrl-CS"/>
              </w:rPr>
              <w:t>Стварање света и човека</w:t>
            </w:r>
          </w:p>
        </w:tc>
        <w:tc>
          <w:tcPr>
            <w:tcW w:w="243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lang w:val="ru-RU"/>
              </w:rPr>
            </w:pPr>
            <w:r w:rsidRPr="0002626F">
              <w:rPr>
                <w:rFonts w:ascii="Times New Roman" w:hAnsi="Times New Roman"/>
              </w:rPr>
              <w:t xml:space="preserve">• </w:t>
            </w:r>
            <w:r w:rsidRPr="0002626F">
              <w:rPr>
                <w:rFonts w:ascii="Times New Roman" w:hAnsi="Times New Roman"/>
                <w:lang w:val="ru-RU"/>
              </w:rPr>
              <w:t>Естетичка компетенција</w:t>
            </w:r>
          </w:p>
          <w:p w:rsidR="00F938A1" w:rsidRPr="0002626F" w:rsidRDefault="00395C27">
            <w:pPr>
              <w:spacing w:after="0" w:line="240" w:lineRule="auto"/>
              <w:rPr>
                <w:rFonts w:ascii="Times New Roman" w:hAnsi="Times New Roman"/>
              </w:rPr>
            </w:pPr>
            <w:r w:rsidRPr="0002626F">
              <w:rPr>
                <w:rFonts w:ascii="Times New Roman" w:hAnsi="Times New Roman"/>
              </w:rPr>
              <w:t>• Рад с подацима и информацијама</w:t>
            </w:r>
          </w:p>
          <w:p w:rsidR="00F938A1" w:rsidRPr="0002626F" w:rsidRDefault="00395C27">
            <w:pPr>
              <w:spacing w:after="0" w:line="240" w:lineRule="auto"/>
              <w:rPr>
                <w:rFonts w:ascii="Times New Roman" w:hAnsi="Times New Roman"/>
              </w:rPr>
            </w:pPr>
            <w:r w:rsidRPr="0002626F">
              <w:rPr>
                <w:rFonts w:ascii="Times New Roman" w:hAnsi="Times New Roman"/>
              </w:rPr>
              <w:t>• Дигитална компетенција</w:t>
            </w:r>
          </w:p>
          <w:p w:rsidR="00F938A1" w:rsidRPr="0002626F" w:rsidRDefault="00395C27">
            <w:pPr>
              <w:spacing w:after="0" w:line="240" w:lineRule="auto"/>
              <w:rPr>
                <w:rFonts w:ascii="Times New Roman" w:hAnsi="Times New Roman"/>
              </w:rPr>
            </w:pPr>
            <w:r w:rsidRPr="0002626F">
              <w:rPr>
                <w:rFonts w:ascii="Times New Roman" w:hAnsi="Times New Roman"/>
              </w:rPr>
              <w:t>• Решавање проблема</w:t>
            </w:r>
          </w:p>
          <w:p w:rsidR="00F938A1" w:rsidRPr="0002626F" w:rsidRDefault="00395C27">
            <w:pPr>
              <w:spacing w:after="0" w:line="240" w:lineRule="auto"/>
              <w:rPr>
                <w:rFonts w:ascii="Times New Roman" w:hAnsi="Times New Roman"/>
              </w:rPr>
            </w:pPr>
            <w:r w:rsidRPr="0002626F">
              <w:rPr>
                <w:rFonts w:ascii="Times New Roman" w:hAnsi="Times New Roman"/>
              </w:rPr>
              <w:t>• Сарадња</w:t>
            </w:r>
          </w:p>
        </w:tc>
        <w:tc>
          <w:tcPr>
            <w:tcW w:w="216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b/>
                <w:lang w:val="ru-RU"/>
              </w:rPr>
            </w:pPr>
            <w:r w:rsidRPr="0002626F">
              <w:rPr>
                <w:rFonts w:ascii="Times New Roman" w:hAnsi="Times New Roman"/>
              </w:rPr>
              <w:t>За православни катихизис (верску наставу), до сада нису урађени стандарди.</w:t>
            </w:r>
          </w:p>
        </w:tc>
        <w:tc>
          <w:tcPr>
            <w:tcW w:w="4789" w:type="dxa"/>
            <w:tcBorders>
              <w:top w:val="single" w:sz="4" w:space="0" w:color="auto"/>
              <w:left w:val="single" w:sz="4" w:space="0" w:color="auto"/>
              <w:bottom w:val="single" w:sz="4" w:space="0" w:color="auto"/>
              <w:right w:val="single" w:sz="4" w:space="0" w:color="auto"/>
            </w:tcBorders>
            <w:shd w:val="clear" w:color="auto" w:fill="F2F2F2"/>
          </w:tcPr>
          <w:p w:rsidR="00F938A1" w:rsidRPr="0002626F" w:rsidRDefault="00395C27">
            <w:pPr>
              <w:spacing w:after="0" w:line="240" w:lineRule="auto"/>
              <w:rPr>
                <w:rFonts w:ascii="Times New Roman" w:hAnsi="Times New Roman"/>
                <w:lang w:val="sr-Cyrl-CS"/>
              </w:rPr>
            </w:pPr>
            <w:r w:rsidRPr="0002626F">
              <w:rPr>
                <w:rFonts w:ascii="Times New Roman" w:hAnsi="Times New Roman"/>
                <w:lang w:val="sr-Cyrl-CS"/>
              </w:rPr>
              <w:t>Ученик уочава да се Бог откривао изабраним људима, за разлику од паганских божанстава. Ученик самостално објашњава да је рођење Христово догађај који дели историју на стару и нову еру. Може да наведе неке од библијских књига, њихове ауторе и оквирно време настанка. Разликује Стари и Нови Завет. Поштује Библију као свету књигу. Зна зашто су први људи пали, са којим су се последицама сусрели и на који начин их превазилазе.</w:t>
            </w:r>
          </w:p>
        </w:tc>
        <w:tc>
          <w:tcPr>
            <w:tcW w:w="240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ru-RU"/>
              </w:rPr>
            </w:pPr>
            <w:r w:rsidRPr="0002626F">
              <w:rPr>
                <w:rFonts w:ascii="Times New Roman" w:hAnsi="Times New Roman"/>
                <w:lang w:val="ru-RU"/>
              </w:rPr>
              <w:t>Сам начин провере остварености исхода код полазника православног катихизиса се састоји у оцењивању описном оценом: истиче се;</w:t>
            </w:r>
          </w:p>
          <w:p w:rsidR="00F938A1" w:rsidRPr="0002626F" w:rsidRDefault="00395C27">
            <w:pPr>
              <w:spacing w:after="0"/>
              <w:rPr>
                <w:rFonts w:ascii="Times New Roman" w:hAnsi="Times New Roman"/>
                <w:b/>
                <w:lang w:val="ru-RU"/>
              </w:rPr>
            </w:pPr>
            <w:r w:rsidRPr="0002626F">
              <w:rPr>
                <w:rFonts w:ascii="Times New Roman" w:hAnsi="Times New Roman"/>
                <w:lang w:val="ru-RU"/>
              </w:rPr>
              <w:t>добар, и задовољава.</w:t>
            </w:r>
          </w:p>
        </w:tc>
      </w:tr>
      <w:tr w:rsidR="00F938A1" w:rsidRPr="0002626F">
        <w:tc>
          <w:tcPr>
            <w:tcW w:w="952"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en-GB"/>
              </w:rPr>
            </w:pPr>
            <w:r w:rsidRPr="0002626F">
              <w:rPr>
                <w:rFonts w:ascii="Times New Roman" w:hAnsi="Times New Roman"/>
                <w:lang w:val="en-GB"/>
              </w:rPr>
              <w:t>4.</w:t>
            </w:r>
          </w:p>
        </w:tc>
        <w:tc>
          <w:tcPr>
            <w:tcW w:w="2193"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b/>
                <w:lang w:val="en-GB"/>
              </w:rPr>
            </w:pPr>
            <w:r w:rsidRPr="0002626F">
              <w:rPr>
                <w:rFonts w:ascii="Times New Roman" w:hAnsi="Times New Roman"/>
                <w:b/>
                <w:lang w:val="sr-Cyrl-CS"/>
              </w:rPr>
              <w:t>Старозаветна историја спасења</w:t>
            </w:r>
          </w:p>
        </w:tc>
        <w:tc>
          <w:tcPr>
            <w:tcW w:w="243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rPr>
            </w:pPr>
            <w:r w:rsidRPr="0002626F">
              <w:rPr>
                <w:rFonts w:ascii="Times New Roman" w:hAnsi="Times New Roman"/>
              </w:rPr>
              <w:t>• Компетенција за целоживотно учење</w:t>
            </w:r>
          </w:p>
          <w:p w:rsidR="00F938A1" w:rsidRPr="0002626F" w:rsidRDefault="00395C27">
            <w:pPr>
              <w:spacing w:after="0" w:line="240" w:lineRule="auto"/>
              <w:rPr>
                <w:rFonts w:ascii="Times New Roman" w:hAnsi="Times New Roman"/>
              </w:rPr>
            </w:pPr>
            <w:r w:rsidRPr="0002626F">
              <w:rPr>
                <w:rFonts w:ascii="Times New Roman" w:hAnsi="Times New Roman"/>
              </w:rPr>
              <w:t>• Комуникација</w:t>
            </w:r>
          </w:p>
          <w:p w:rsidR="00F938A1" w:rsidRPr="0002626F" w:rsidRDefault="00395C27">
            <w:pPr>
              <w:spacing w:after="0" w:line="240" w:lineRule="auto"/>
              <w:rPr>
                <w:rFonts w:ascii="Times New Roman" w:hAnsi="Times New Roman"/>
              </w:rPr>
            </w:pPr>
            <w:r w:rsidRPr="0002626F">
              <w:rPr>
                <w:rFonts w:ascii="Times New Roman" w:hAnsi="Times New Roman"/>
              </w:rPr>
              <w:t>• Рад с подацима и информацијама</w:t>
            </w:r>
          </w:p>
          <w:p w:rsidR="00F938A1" w:rsidRPr="0002626F" w:rsidRDefault="00395C27">
            <w:pPr>
              <w:spacing w:after="0" w:line="240" w:lineRule="auto"/>
              <w:rPr>
                <w:rFonts w:ascii="Times New Roman" w:hAnsi="Times New Roman"/>
              </w:rPr>
            </w:pPr>
            <w:r w:rsidRPr="0002626F">
              <w:rPr>
                <w:rFonts w:ascii="Times New Roman" w:hAnsi="Times New Roman"/>
              </w:rPr>
              <w:t>• Дигитална компетенција</w:t>
            </w:r>
          </w:p>
          <w:p w:rsidR="00F938A1" w:rsidRPr="0002626F" w:rsidRDefault="00395C27">
            <w:pPr>
              <w:spacing w:after="0" w:line="240" w:lineRule="auto"/>
              <w:rPr>
                <w:rFonts w:ascii="Times New Roman" w:hAnsi="Times New Roman"/>
              </w:rPr>
            </w:pPr>
            <w:r w:rsidRPr="0002626F">
              <w:rPr>
                <w:rFonts w:ascii="Times New Roman" w:hAnsi="Times New Roman"/>
              </w:rPr>
              <w:t>• Решавање проблема</w:t>
            </w:r>
          </w:p>
          <w:p w:rsidR="00F938A1" w:rsidRPr="0002626F" w:rsidRDefault="00395C27">
            <w:pPr>
              <w:spacing w:after="0" w:line="240" w:lineRule="auto"/>
              <w:rPr>
                <w:rFonts w:ascii="Times New Roman" w:hAnsi="Times New Roman"/>
                <w:lang w:val="ru-RU"/>
              </w:rPr>
            </w:pPr>
            <w:r w:rsidRPr="0002626F">
              <w:rPr>
                <w:rFonts w:ascii="Times New Roman" w:hAnsi="Times New Roman"/>
              </w:rPr>
              <w:t>• Сарадња</w:t>
            </w:r>
          </w:p>
        </w:tc>
        <w:tc>
          <w:tcPr>
            <w:tcW w:w="216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b/>
                <w:lang w:val="ru-RU"/>
              </w:rPr>
            </w:pPr>
            <w:r w:rsidRPr="0002626F">
              <w:rPr>
                <w:rFonts w:ascii="Times New Roman" w:hAnsi="Times New Roman"/>
              </w:rPr>
              <w:t>За православни катихизис (верску наставу), до сада нису урађени стандарди.</w:t>
            </w:r>
          </w:p>
        </w:tc>
        <w:tc>
          <w:tcPr>
            <w:tcW w:w="478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line="240" w:lineRule="auto"/>
              <w:rPr>
                <w:rFonts w:ascii="Times New Roman" w:hAnsi="Times New Roman"/>
                <w:lang w:val="sr-Cyrl-CS"/>
              </w:rPr>
            </w:pPr>
            <w:r w:rsidRPr="0002626F">
              <w:rPr>
                <w:rFonts w:ascii="Times New Roman" w:hAnsi="Times New Roman"/>
                <w:lang w:val="sr-Cyrl-CS"/>
              </w:rPr>
              <w:t>Ученик наводи неке од најважнијих старозаветних личности и догађаја. Зна везу старозаветних праотаца и патријараха са Христом. Самостално прича да јеврејски народ прославља Пасху као успомену на излазак из Египта. Извлачи  моралну поуку из библијских приповести. Препознаје старозаветне личности и догађаје у православној иконографији.</w:t>
            </w:r>
          </w:p>
        </w:tc>
        <w:tc>
          <w:tcPr>
            <w:tcW w:w="240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ru-RU"/>
              </w:rPr>
            </w:pPr>
            <w:r w:rsidRPr="0002626F">
              <w:rPr>
                <w:rFonts w:ascii="Times New Roman" w:hAnsi="Times New Roman"/>
                <w:lang w:val="ru-RU"/>
              </w:rPr>
              <w:t>Сам начин провере остварености исхода код полазника православног катихизиса се састоји у оцењивању описном оценом: истиче се;</w:t>
            </w:r>
          </w:p>
          <w:p w:rsidR="00F938A1" w:rsidRPr="0002626F" w:rsidRDefault="00395C27">
            <w:pPr>
              <w:spacing w:after="0"/>
              <w:rPr>
                <w:rFonts w:ascii="Times New Roman" w:hAnsi="Times New Roman"/>
                <w:b/>
                <w:lang w:val="ru-RU"/>
              </w:rPr>
            </w:pPr>
            <w:r w:rsidRPr="0002626F">
              <w:rPr>
                <w:rFonts w:ascii="Times New Roman" w:hAnsi="Times New Roman"/>
                <w:lang w:val="ru-RU"/>
              </w:rPr>
              <w:t>добар, и задовољава.</w:t>
            </w:r>
          </w:p>
        </w:tc>
      </w:tr>
      <w:tr w:rsidR="00F938A1" w:rsidRPr="0002626F">
        <w:tc>
          <w:tcPr>
            <w:tcW w:w="952"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en-GB"/>
              </w:rPr>
            </w:pPr>
            <w:r w:rsidRPr="0002626F">
              <w:rPr>
                <w:rFonts w:ascii="Times New Roman" w:hAnsi="Times New Roman"/>
                <w:lang w:val="en-GB"/>
              </w:rPr>
              <w:t>5.</w:t>
            </w:r>
          </w:p>
        </w:tc>
        <w:tc>
          <w:tcPr>
            <w:tcW w:w="2193"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b/>
                <w:lang w:val="en-GB"/>
              </w:rPr>
            </w:pPr>
            <w:r w:rsidRPr="0002626F">
              <w:rPr>
                <w:rFonts w:ascii="Times New Roman" w:hAnsi="Times New Roman"/>
                <w:b/>
                <w:lang w:val="sr-Cyrl-CS"/>
              </w:rPr>
              <w:t>Закон Божији</w:t>
            </w:r>
          </w:p>
        </w:tc>
        <w:tc>
          <w:tcPr>
            <w:tcW w:w="243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rPr>
            </w:pPr>
            <w:r w:rsidRPr="0002626F">
              <w:rPr>
                <w:rFonts w:ascii="Times New Roman" w:hAnsi="Times New Roman"/>
              </w:rPr>
              <w:t>• Компетенција за целоживотно учење</w:t>
            </w:r>
          </w:p>
          <w:p w:rsidR="00F938A1" w:rsidRPr="0002626F" w:rsidRDefault="00395C27">
            <w:pPr>
              <w:spacing w:after="0" w:line="240" w:lineRule="auto"/>
              <w:rPr>
                <w:rFonts w:ascii="Times New Roman" w:hAnsi="Times New Roman"/>
              </w:rPr>
            </w:pPr>
            <w:r w:rsidRPr="0002626F">
              <w:rPr>
                <w:rFonts w:ascii="Times New Roman" w:hAnsi="Times New Roman"/>
              </w:rPr>
              <w:t>• Комуникација</w:t>
            </w:r>
          </w:p>
          <w:p w:rsidR="00F938A1" w:rsidRPr="0002626F" w:rsidRDefault="00395C27">
            <w:pPr>
              <w:spacing w:after="0" w:line="240" w:lineRule="auto"/>
              <w:rPr>
                <w:rFonts w:ascii="Times New Roman" w:hAnsi="Times New Roman"/>
              </w:rPr>
            </w:pPr>
            <w:r w:rsidRPr="0002626F">
              <w:rPr>
                <w:rFonts w:ascii="Times New Roman" w:hAnsi="Times New Roman"/>
              </w:rPr>
              <w:t>• Рад с подацима и информацијама</w:t>
            </w:r>
          </w:p>
          <w:p w:rsidR="00F938A1" w:rsidRPr="0002626F" w:rsidRDefault="00395C27">
            <w:pPr>
              <w:spacing w:after="0" w:line="240" w:lineRule="auto"/>
              <w:rPr>
                <w:rFonts w:ascii="Times New Roman" w:hAnsi="Times New Roman"/>
              </w:rPr>
            </w:pPr>
            <w:r w:rsidRPr="0002626F">
              <w:rPr>
                <w:rFonts w:ascii="Times New Roman" w:hAnsi="Times New Roman"/>
              </w:rPr>
              <w:t>• Дигитална компетенција</w:t>
            </w:r>
          </w:p>
          <w:p w:rsidR="00F938A1" w:rsidRPr="0002626F" w:rsidRDefault="00395C27">
            <w:pPr>
              <w:spacing w:after="0" w:line="240" w:lineRule="auto"/>
              <w:rPr>
                <w:rFonts w:ascii="Times New Roman" w:hAnsi="Times New Roman"/>
              </w:rPr>
            </w:pPr>
            <w:r w:rsidRPr="0002626F">
              <w:rPr>
                <w:rFonts w:ascii="Times New Roman" w:hAnsi="Times New Roman"/>
              </w:rPr>
              <w:t>• Решавање проблема</w:t>
            </w:r>
          </w:p>
          <w:p w:rsidR="00F938A1" w:rsidRPr="0002626F" w:rsidRDefault="00395C27">
            <w:pPr>
              <w:spacing w:after="0" w:line="240" w:lineRule="auto"/>
              <w:rPr>
                <w:rFonts w:ascii="Times New Roman" w:hAnsi="Times New Roman"/>
                <w:lang w:val="ru-RU"/>
              </w:rPr>
            </w:pPr>
            <w:r w:rsidRPr="0002626F">
              <w:rPr>
                <w:rFonts w:ascii="Times New Roman" w:hAnsi="Times New Roman"/>
              </w:rPr>
              <w:t>• Сарадња</w:t>
            </w:r>
          </w:p>
        </w:tc>
        <w:tc>
          <w:tcPr>
            <w:tcW w:w="216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b/>
                <w:lang w:val="ru-RU"/>
              </w:rPr>
            </w:pPr>
            <w:r w:rsidRPr="0002626F">
              <w:rPr>
                <w:rFonts w:ascii="Times New Roman" w:hAnsi="Times New Roman"/>
              </w:rPr>
              <w:t>За православни катихизис (верску наставу), до сада нису урађени стандарди.</w:t>
            </w:r>
          </w:p>
        </w:tc>
        <w:tc>
          <w:tcPr>
            <w:tcW w:w="478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line="240" w:lineRule="auto"/>
              <w:rPr>
                <w:rFonts w:ascii="Times New Roman" w:hAnsi="Times New Roman"/>
                <w:lang w:val="sr-Cyrl-CS"/>
              </w:rPr>
            </w:pPr>
            <w:r w:rsidRPr="0002626F">
              <w:rPr>
                <w:rFonts w:ascii="Times New Roman" w:hAnsi="Times New Roman"/>
                <w:lang w:val="sr-Cyrl-CS"/>
              </w:rPr>
              <w:t>Ученик самостално препричава библијски опис давања Десет Божијих заповести Мојсију. Ученик  наведи  и тумачи  Десет Божјих заповести. Разуме да је од односа према Заповестима зависила и припадност Божијем народу. Примењује вредности Декалога у свом свакодневном животу.</w:t>
            </w:r>
          </w:p>
        </w:tc>
        <w:tc>
          <w:tcPr>
            <w:tcW w:w="240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ru-RU"/>
              </w:rPr>
            </w:pPr>
            <w:r w:rsidRPr="0002626F">
              <w:rPr>
                <w:rFonts w:ascii="Times New Roman" w:hAnsi="Times New Roman"/>
                <w:lang w:val="ru-RU"/>
              </w:rPr>
              <w:t>Сам начин провере остварености исхода код полазника православног катихизиса се састоји у оцењивању описном оценом: истиче се;</w:t>
            </w:r>
          </w:p>
          <w:p w:rsidR="00F938A1" w:rsidRPr="0002626F" w:rsidRDefault="00395C27">
            <w:pPr>
              <w:spacing w:after="0"/>
              <w:rPr>
                <w:rFonts w:ascii="Times New Roman" w:hAnsi="Times New Roman"/>
                <w:b/>
                <w:lang w:val="ru-RU"/>
              </w:rPr>
            </w:pPr>
            <w:r w:rsidRPr="0002626F">
              <w:rPr>
                <w:rFonts w:ascii="Times New Roman" w:hAnsi="Times New Roman"/>
                <w:lang w:val="ru-RU"/>
              </w:rPr>
              <w:t>добар, и задовољава.</w:t>
            </w:r>
          </w:p>
        </w:tc>
      </w:tr>
      <w:tr w:rsidR="00F938A1" w:rsidRPr="0002626F">
        <w:trPr>
          <w:trHeight w:val="2420"/>
        </w:trPr>
        <w:tc>
          <w:tcPr>
            <w:tcW w:w="952"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rPr>
            </w:pPr>
            <w:r w:rsidRPr="0002626F">
              <w:rPr>
                <w:rFonts w:ascii="Times New Roman" w:hAnsi="Times New Roman"/>
              </w:rPr>
              <w:lastRenderedPageBreak/>
              <w:t>6.</w:t>
            </w:r>
          </w:p>
        </w:tc>
        <w:tc>
          <w:tcPr>
            <w:tcW w:w="2193"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b/>
                <w:lang w:val="en-GB"/>
              </w:rPr>
            </w:pPr>
            <w:r w:rsidRPr="0002626F">
              <w:rPr>
                <w:rFonts w:ascii="Times New Roman" w:hAnsi="Times New Roman"/>
                <w:b/>
              </w:rPr>
              <w:t>Месијанска нада</w:t>
            </w:r>
          </w:p>
        </w:tc>
        <w:tc>
          <w:tcPr>
            <w:tcW w:w="243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rPr>
            </w:pPr>
            <w:r w:rsidRPr="0002626F">
              <w:rPr>
                <w:rFonts w:ascii="Times New Roman" w:hAnsi="Times New Roman"/>
              </w:rPr>
              <w:t>• Компетенција за целоживотно учење</w:t>
            </w:r>
          </w:p>
          <w:p w:rsidR="00F938A1" w:rsidRPr="0002626F" w:rsidRDefault="00395C27">
            <w:pPr>
              <w:spacing w:after="0" w:line="240" w:lineRule="auto"/>
              <w:rPr>
                <w:rFonts w:ascii="Times New Roman" w:hAnsi="Times New Roman"/>
              </w:rPr>
            </w:pPr>
            <w:r w:rsidRPr="0002626F">
              <w:rPr>
                <w:rFonts w:ascii="Times New Roman" w:hAnsi="Times New Roman"/>
              </w:rPr>
              <w:t>• Комуникација</w:t>
            </w:r>
          </w:p>
          <w:p w:rsidR="00F938A1" w:rsidRPr="0002626F" w:rsidRDefault="00395C27">
            <w:pPr>
              <w:spacing w:after="0" w:line="240" w:lineRule="auto"/>
              <w:rPr>
                <w:rFonts w:ascii="Times New Roman" w:hAnsi="Times New Roman"/>
              </w:rPr>
            </w:pPr>
            <w:r w:rsidRPr="0002626F">
              <w:rPr>
                <w:rFonts w:ascii="Times New Roman" w:hAnsi="Times New Roman"/>
              </w:rPr>
              <w:t>• Рад с подацима и информацијама</w:t>
            </w:r>
          </w:p>
          <w:p w:rsidR="00F938A1" w:rsidRPr="0002626F" w:rsidRDefault="00395C27">
            <w:pPr>
              <w:spacing w:after="0" w:line="240" w:lineRule="auto"/>
              <w:rPr>
                <w:rFonts w:ascii="Times New Roman" w:hAnsi="Times New Roman"/>
              </w:rPr>
            </w:pPr>
            <w:r w:rsidRPr="0002626F">
              <w:rPr>
                <w:rFonts w:ascii="Times New Roman" w:hAnsi="Times New Roman"/>
              </w:rPr>
              <w:t>• Дигитална компетенција</w:t>
            </w:r>
          </w:p>
          <w:p w:rsidR="00F938A1" w:rsidRPr="0002626F" w:rsidRDefault="00395C27">
            <w:pPr>
              <w:spacing w:after="0" w:line="240" w:lineRule="auto"/>
              <w:rPr>
                <w:rFonts w:ascii="Times New Roman" w:hAnsi="Times New Roman"/>
              </w:rPr>
            </w:pPr>
            <w:r w:rsidRPr="0002626F">
              <w:rPr>
                <w:rFonts w:ascii="Times New Roman" w:hAnsi="Times New Roman"/>
              </w:rPr>
              <w:t>• Решавање проблема</w:t>
            </w:r>
          </w:p>
          <w:p w:rsidR="00F938A1" w:rsidRPr="0002626F" w:rsidRDefault="00395C27">
            <w:pPr>
              <w:spacing w:after="0" w:line="240" w:lineRule="auto"/>
              <w:rPr>
                <w:rFonts w:ascii="Times New Roman" w:hAnsi="Times New Roman"/>
                <w:lang w:val="ru-RU"/>
              </w:rPr>
            </w:pPr>
            <w:r w:rsidRPr="0002626F">
              <w:rPr>
                <w:rFonts w:ascii="Times New Roman" w:hAnsi="Times New Roman"/>
              </w:rPr>
              <w:t>• Сарадња</w:t>
            </w:r>
          </w:p>
        </w:tc>
        <w:tc>
          <w:tcPr>
            <w:tcW w:w="216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b/>
                <w:lang w:val="ru-RU"/>
              </w:rPr>
            </w:pPr>
            <w:r w:rsidRPr="0002626F">
              <w:rPr>
                <w:rFonts w:ascii="Times New Roman" w:hAnsi="Times New Roman"/>
              </w:rPr>
              <w:t>За православни катихизис (верску наставу), до сада нису урађени стандарди.</w:t>
            </w:r>
          </w:p>
        </w:tc>
        <w:tc>
          <w:tcPr>
            <w:tcW w:w="478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line="240" w:lineRule="auto"/>
              <w:rPr>
                <w:rFonts w:ascii="Times New Roman" w:hAnsi="Times New Roman"/>
                <w:lang w:val="sr-Cyrl-CS"/>
              </w:rPr>
            </w:pPr>
            <w:r w:rsidRPr="0002626F">
              <w:rPr>
                <w:rFonts w:ascii="Times New Roman" w:hAnsi="Times New Roman"/>
                <w:lang w:val="sr-Cyrl-CS"/>
              </w:rPr>
              <w:t>Ученик самостално износи знања о томе ко су пророци и која је њихова улога, а насупрот њима говори о апостолима. Зна појединости о цару Давиду и Соломону. Познаје порекло настанка Псалтира. Зна чему сваки хришћанин неуморно тежи.</w:t>
            </w:r>
          </w:p>
        </w:tc>
        <w:tc>
          <w:tcPr>
            <w:tcW w:w="240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ru-RU"/>
              </w:rPr>
            </w:pPr>
            <w:r w:rsidRPr="0002626F">
              <w:rPr>
                <w:rFonts w:ascii="Times New Roman" w:hAnsi="Times New Roman"/>
                <w:lang w:val="ru-RU"/>
              </w:rPr>
              <w:t>Сам начин провере остварености исхода код полазника православног катихизиса се састоји у оцењивању описном оценом: истиче се;</w:t>
            </w:r>
          </w:p>
          <w:p w:rsidR="00F938A1" w:rsidRPr="0002626F" w:rsidRDefault="00395C27">
            <w:pPr>
              <w:spacing w:after="0"/>
              <w:rPr>
                <w:rFonts w:ascii="Times New Roman" w:hAnsi="Times New Roman"/>
                <w:b/>
                <w:lang w:val="ru-RU"/>
              </w:rPr>
            </w:pPr>
            <w:r w:rsidRPr="0002626F">
              <w:rPr>
                <w:rFonts w:ascii="Times New Roman" w:hAnsi="Times New Roman"/>
                <w:lang w:val="ru-RU"/>
              </w:rPr>
              <w:t>добар, и задовољава.</w:t>
            </w:r>
          </w:p>
        </w:tc>
      </w:tr>
    </w:tbl>
    <w:p w:rsidR="00F938A1" w:rsidRPr="0002626F" w:rsidRDefault="00F938A1">
      <w:pPr>
        <w:rPr>
          <w:rFonts w:ascii="Times New Roman" w:hAnsi="Times New Roman"/>
          <w:lang w:val="ru-RU"/>
        </w:rPr>
      </w:pPr>
    </w:p>
    <w:p w:rsidR="00F938A1" w:rsidRPr="0002626F" w:rsidRDefault="00F938A1">
      <w:pPr>
        <w:spacing w:after="0"/>
        <w:rPr>
          <w:rFonts w:ascii="Times New Roman" w:hAnsi="Times New Roman"/>
          <w:lang w:val="ru-RU"/>
        </w:rPr>
      </w:pPr>
    </w:p>
    <w:p w:rsidR="00F938A1" w:rsidRPr="0002626F" w:rsidRDefault="00395C27">
      <w:pPr>
        <w:rPr>
          <w:rFonts w:ascii="Times New Roman" w:hAnsi="Times New Roman"/>
        </w:rPr>
      </w:pPr>
      <w:r w:rsidRPr="0002626F">
        <w:rPr>
          <w:rFonts w:ascii="Times New Roman" w:hAnsi="Times New Roman"/>
          <w:lang w:val="ru-RU"/>
        </w:rPr>
        <w:t>ПРЕДМЕТ:</w:t>
      </w:r>
      <w:r w:rsidRPr="0002626F">
        <w:rPr>
          <w:rFonts w:ascii="Times New Roman" w:hAnsi="Times New Roman"/>
        </w:rPr>
        <w:t>Православни катихизис (Верска настава)</w:t>
      </w:r>
      <w:r w:rsidRPr="0002626F">
        <w:rPr>
          <w:rFonts w:ascii="Times New Roman" w:hAnsi="Times New Roman"/>
          <w:lang w:val="ru-RU"/>
        </w:rPr>
        <w:t>РАЗРЕД:</w:t>
      </w:r>
      <w:r w:rsidR="00F3116D" w:rsidRPr="0002626F">
        <w:rPr>
          <w:rFonts w:ascii="Times New Roman" w:hAnsi="Times New Roman"/>
        </w:rPr>
        <w:tab/>
        <w:t>шести</w:t>
      </w:r>
    </w:p>
    <w:p w:rsidR="00F938A1" w:rsidRPr="0002626F" w:rsidRDefault="00395C27">
      <w:pPr>
        <w:rPr>
          <w:rFonts w:ascii="Times New Roman" w:hAnsi="Times New Roman"/>
          <w:lang w:val="ru-RU"/>
        </w:rPr>
      </w:pPr>
      <w:r w:rsidRPr="0002626F">
        <w:rPr>
          <w:rFonts w:ascii="Times New Roman" w:hAnsi="Times New Roman"/>
          <w:lang w:val="ru-RU"/>
        </w:rPr>
        <w:t xml:space="preserve">Недељни фонд часова: </w:t>
      </w:r>
      <w:r w:rsidRPr="0002626F">
        <w:rPr>
          <w:rFonts w:ascii="Times New Roman" w:hAnsi="Times New Roman"/>
          <w:lang w:val="ru-RU"/>
        </w:rPr>
        <w:tab/>
        <w:t>1</w:t>
      </w:r>
      <w:r w:rsidRPr="0002626F">
        <w:rPr>
          <w:rFonts w:ascii="Times New Roman" w:hAnsi="Times New Roman"/>
          <w:lang w:val="ru-RU"/>
        </w:rPr>
        <w:tab/>
        <w:t>Годишњи фонд часова:    36</w:t>
      </w:r>
    </w:p>
    <w:tbl>
      <w:tblPr>
        <w:tblW w:w="14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tblPr>
      <w:tblGrid>
        <w:gridCol w:w="529"/>
        <w:gridCol w:w="2985"/>
        <w:gridCol w:w="826"/>
        <w:gridCol w:w="682"/>
        <w:gridCol w:w="679"/>
        <w:gridCol w:w="689"/>
        <w:gridCol w:w="657"/>
        <w:gridCol w:w="716"/>
        <w:gridCol w:w="709"/>
        <w:gridCol w:w="708"/>
        <w:gridCol w:w="709"/>
        <w:gridCol w:w="709"/>
        <w:gridCol w:w="1276"/>
        <w:gridCol w:w="1984"/>
        <w:gridCol w:w="1140"/>
      </w:tblGrid>
      <w:tr w:rsidR="00F938A1" w:rsidRPr="0002626F">
        <w:tc>
          <w:tcPr>
            <w:tcW w:w="3514" w:type="dxa"/>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ОБЛАСТ/ТЕМА/МОДУЛ</w:t>
            </w:r>
          </w:p>
        </w:tc>
        <w:tc>
          <w:tcPr>
            <w:tcW w:w="7084" w:type="dxa"/>
            <w:gridSpan w:val="10"/>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МЕСЕЦ</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ОБРАДА</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УТВРЂИВАЊЕ</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СВЕГА</w:t>
            </w:r>
          </w:p>
        </w:tc>
      </w:tr>
      <w:tr w:rsidR="00F938A1" w:rsidRPr="0002626F">
        <w:tc>
          <w:tcPr>
            <w:tcW w:w="3514" w:type="dxa"/>
            <w:gridSpan w:val="2"/>
            <w:vMerge/>
            <w:tcBorders>
              <w:top w:val="single" w:sz="4" w:space="0" w:color="auto"/>
              <w:left w:val="single" w:sz="4" w:space="0" w:color="auto"/>
              <w:bottom w:val="single" w:sz="4" w:space="0" w:color="auto"/>
              <w:right w:val="single" w:sz="4" w:space="0" w:color="auto"/>
            </w:tcBorders>
            <w:vAlign w:val="center"/>
          </w:tcPr>
          <w:p w:rsidR="00F938A1" w:rsidRPr="0002626F" w:rsidRDefault="00F938A1">
            <w:pPr>
              <w:spacing w:after="0" w:line="240" w:lineRule="auto"/>
              <w:rPr>
                <w:rFonts w:ascii="Times New Roman" w:hAnsi="Times New Roman"/>
                <w:lang w:val="en-GB"/>
              </w:rPr>
            </w:pPr>
          </w:p>
        </w:tc>
        <w:tc>
          <w:tcPr>
            <w:tcW w:w="82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IX</w:t>
            </w:r>
          </w:p>
        </w:tc>
        <w:tc>
          <w:tcPr>
            <w:tcW w:w="682"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X</w:t>
            </w:r>
          </w:p>
        </w:tc>
        <w:tc>
          <w:tcPr>
            <w:tcW w:w="67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XI</w:t>
            </w:r>
          </w:p>
        </w:tc>
        <w:tc>
          <w:tcPr>
            <w:tcW w:w="68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XII</w:t>
            </w:r>
          </w:p>
        </w:tc>
        <w:tc>
          <w:tcPr>
            <w:tcW w:w="657"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I</w:t>
            </w:r>
          </w:p>
        </w:tc>
        <w:tc>
          <w:tcPr>
            <w:tcW w:w="71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II</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III</w:t>
            </w:r>
          </w:p>
        </w:tc>
        <w:tc>
          <w:tcPr>
            <w:tcW w:w="708"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IV</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V</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VI</w:t>
            </w:r>
          </w:p>
        </w:tc>
        <w:tc>
          <w:tcPr>
            <w:tcW w:w="1276" w:type="dxa"/>
            <w:vMerge/>
            <w:tcBorders>
              <w:top w:val="single" w:sz="4" w:space="0" w:color="auto"/>
              <w:left w:val="single" w:sz="4" w:space="0" w:color="auto"/>
              <w:bottom w:val="single" w:sz="4" w:space="0" w:color="auto"/>
              <w:right w:val="single" w:sz="4" w:space="0" w:color="auto"/>
            </w:tcBorders>
            <w:vAlign w:val="center"/>
          </w:tcPr>
          <w:p w:rsidR="00F938A1" w:rsidRPr="0002626F" w:rsidRDefault="00F938A1">
            <w:pPr>
              <w:spacing w:after="0" w:line="240" w:lineRule="auto"/>
              <w:rPr>
                <w:rFonts w:ascii="Times New Roman" w:hAnsi="Times New Roman"/>
                <w:lang w:val="en-GB"/>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F938A1" w:rsidRPr="0002626F" w:rsidRDefault="00F938A1">
            <w:pPr>
              <w:spacing w:after="0" w:line="240" w:lineRule="auto"/>
              <w:rPr>
                <w:rFonts w:ascii="Times New Roman" w:hAnsi="Times New Roman"/>
                <w:lang w:val="en-GB"/>
              </w:rPr>
            </w:pPr>
          </w:p>
        </w:tc>
        <w:tc>
          <w:tcPr>
            <w:tcW w:w="1140" w:type="dxa"/>
            <w:vMerge/>
            <w:tcBorders>
              <w:top w:val="single" w:sz="4" w:space="0" w:color="auto"/>
              <w:left w:val="single" w:sz="4" w:space="0" w:color="auto"/>
              <w:bottom w:val="single" w:sz="4" w:space="0" w:color="auto"/>
              <w:right w:val="single" w:sz="4" w:space="0" w:color="auto"/>
            </w:tcBorders>
            <w:vAlign w:val="center"/>
          </w:tcPr>
          <w:p w:rsidR="00F938A1" w:rsidRPr="0002626F" w:rsidRDefault="00F938A1">
            <w:pPr>
              <w:spacing w:after="0" w:line="240" w:lineRule="auto"/>
              <w:rPr>
                <w:rFonts w:ascii="Times New Roman" w:hAnsi="Times New Roman"/>
                <w:lang w:val="en-GB"/>
              </w:rPr>
            </w:pPr>
          </w:p>
        </w:tc>
      </w:tr>
      <w:tr w:rsidR="00F938A1" w:rsidRPr="0002626F">
        <w:trPr>
          <w:trHeight w:val="391"/>
        </w:trPr>
        <w:tc>
          <w:tcPr>
            <w:tcW w:w="52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1.</w:t>
            </w:r>
          </w:p>
        </w:tc>
        <w:tc>
          <w:tcPr>
            <w:tcW w:w="2985"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lang w:val="sr-Cyrl-CS" w:eastAsia="de-DE"/>
              </w:rPr>
            </w:pPr>
            <w:r w:rsidRPr="0002626F">
              <w:rPr>
                <w:rFonts w:ascii="Times New Roman" w:hAnsi="Times New Roman"/>
                <w:lang w:val="sr-Cyrl-CS" w:eastAsia="de-DE"/>
              </w:rPr>
              <w:t>ПРИПРЕМА СВЕТА ЗА ДОЛАЗАК СИНА БОЖИЈЕГ</w:t>
            </w:r>
          </w:p>
        </w:tc>
        <w:tc>
          <w:tcPr>
            <w:tcW w:w="82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5</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1</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4</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2</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rPr>
            </w:pPr>
            <w:r w:rsidRPr="0002626F">
              <w:rPr>
                <w:rFonts w:ascii="Times New Roman" w:hAnsi="Times New Roman"/>
              </w:rPr>
              <w:t>6</w:t>
            </w:r>
          </w:p>
        </w:tc>
      </w:tr>
      <w:tr w:rsidR="00F938A1" w:rsidRPr="0002626F">
        <w:tc>
          <w:tcPr>
            <w:tcW w:w="52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2.</w:t>
            </w:r>
          </w:p>
        </w:tc>
        <w:tc>
          <w:tcPr>
            <w:tcW w:w="2985"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lang w:val="sr-Cyrl-CS" w:eastAsia="de-DE"/>
              </w:rPr>
            </w:pPr>
            <w:r w:rsidRPr="0002626F">
              <w:rPr>
                <w:rFonts w:ascii="Times New Roman" w:hAnsi="Times New Roman"/>
                <w:lang w:val="sr-Cyrl-CS" w:eastAsia="de-DE"/>
              </w:rPr>
              <w:t>УВОД У НОВИ ЗАВЕТ</w:t>
            </w:r>
          </w:p>
        </w:tc>
        <w:tc>
          <w:tcPr>
            <w:tcW w:w="82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3</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2</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3</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2</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5</w:t>
            </w:r>
          </w:p>
        </w:tc>
      </w:tr>
      <w:tr w:rsidR="00F938A1" w:rsidRPr="0002626F">
        <w:tc>
          <w:tcPr>
            <w:tcW w:w="52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3.</w:t>
            </w:r>
          </w:p>
        </w:tc>
        <w:tc>
          <w:tcPr>
            <w:tcW w:w="2985"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lang w:val="sr-Cyrl-CS" w:eastAsia="de-DE"/>
              </w:rPr>
            </w:pPr>
            <w:r w:rsidRPr="0002626F">
              <w:rPr>
                <w:rFonts w:ascii="Times New Roman" w:hAnsi="Times New Roman"/>
                <w:lang w:val="sr-Cyrl-CS" w:eastAsia="de-DE"/>
              </w:rPr>
              <w:t>БОГОЧОВЕК – ИСУС ХРИСТОС</w:t>
            </w:r>
          </w:p>
        </w:tc>
        <w:tc>
          <w:tcPr>
            <w:tcW w:w="82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2</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4</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1</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4</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5</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1</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12</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5</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17</w:t>
            </w:r>
          </w:p>
        </w:tc>
      </w:tr>
      <w:tr w:rsidR="00F938A1" w:rsidRPr="0002626F">
        <w:tc>
          <w:tcPr>
            <w:tcW w:w="52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4.</w:t>
            </w:r>
          </w:p>
        </w:tc>
        <w:tc>
          <w:tcPr>
            <w:tcW w:w="2985"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lang w:val="sr-Cyrl-CS" w:eastAsia="de-DE"/>
              </w:rPr>
            </w:pPr>
            <w:r w:rsidRPr="0002626F">
              <w:rPr>
                <w:rFonts w:ascii="Times New Roman" w:hAnsi="Times New Roman"/>
                <w:lang w:val="sr-Cyrl-CS" w:eastAsia="de-DE"/>
              </w:rPr>
              <w:t>ЦРКВА ДУХА СВЕТОГА</w:t>
            </w:r>
          </w:p>
        </w:tc>
        <w:tc>
          <w:tcPr>
            <w:tcW w:w="82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2</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4</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2</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5</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3</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8</w:t>
            </w:r>
          </w:p>
        </w:tc>
      </w:tr>
      <w:tr w:rsidR="00F938A1" w:rsidRPr="0002626F">
        <w:tc>
          <w:tcPr>
            <w:tcW w:w="3514" w:type="dxa"/>
            <w:gridSpan w:val="2"/>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УКУПНО</w:t>
            </w:r>
          </w:p>
        </w:tc>
        <w:tc>
          <w:tcPr>
            <w:tcW w:w="82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lang w:val="en-GB"/>
              </w:rPr>
            </w:pPr>
            <w:r w:rsidRPr="0002626F">
              <w:rPr>
                <w:rFonts w:ascii="Times New Roman" w:hAnsi="Times New Roman"/>
                <w:b/>
                <w:bCs/>
                <w:lang w:val="en-GB"/>
              </w:rPr>
              <w:t>5</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lang w:val="en-GB"/>
              </w:rPr>
            </w:pPr>
            <w:r w:rsidRPr="0002626F">
              <w:rPr>
                <w:rFonts w:ascii="Times New Roman" w:hAnsi="Times New Roman"/>
                <w:b/>
                <w:bCs/>
                <w:lang w:val="en-GB"/>
              </w:rPr>
              <w:t>4</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lang w:val="en-GB"/>
              </w:rPr>
            </w:pPr>
            <w:r w:rsidRPr="0002626F">
              <w:rPr>
                <w:rFonts w:ascii="Times New Roman" w:hAnsi="Times New Roman"/>
                <w:b/>
                <w:bCs/>
                <w:lang w:val="en-GB"/>
              </w:rPr>
              <w:t>4</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lang w:val="en-GB"/>
              </w:rPr>
            </w:pPr>
            <w:r w:rsidRPr="0002626F">
              <w:rPr>
                <w:rFonts w:ascii="Times New Roman" w:hAnsi="Times New Roman"/>
                <w:b/>
                <w:bCs/>
                <w:lang w:val="en-GB"/>
              </w:rPr>
              <w:t>4</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lang w:val="en-GB"/>
              </w:rPr>
            </w:pPr>
            <w:r w:rsidRPr="0002626F">
              <w:rPr>
                <w:rFonts w:ascii="Times New Roman" w:hAnsi="Times New Roman"/>
                <w:b/>
                <w:bCs/>
                <w:lang w:val="en-GB"/>
              </w:rPr>
              <w:t>1</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lang w:val="en-GB"/>
              </w:rPr>
            </w:pPr>
            <w:r w:rsidRPr="0002626F">
              <w:rPr>
                <w:rFonts w:ascii="Times New Roman" w:hAnsi="Times New Roman"/>
                <w:b/>
                <w:bCs/>
                <w:lang w:val="en-GB"/>
              </w:rPr>
              <w:t>4</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lang w:val="en-GB"/>
              </w:rPr>
            </w:pPr>
            <w:r w:rsidRPr="0002626F">
              <w:rPr>
                <w:rFonts w:ascii="Times New Roman" w:hAnsi="Times New Roman"/>
                <w:b/>
                <w:bCs/>
                <w:lang w:val="en-GB"/>
              </w:rPr>
              <w:t>5</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lang w:val="en-GB"/>
              </w:rPr>
            </w:pPr>
            <w:r w:rsidRPr="0002626F">
              <w:rPr>
                <w:rFonts w:ascii="Times New Roman" w:hAnsi="Times New Roman"/>
                <w:b/>
                <w:bCs/>
                <w:lang w:val="en-GB"/>
              </w:rPr>
              <w:t>3</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lang w:val="en-GB"/>
              </w:rPr>
            </w:pPr>
            <w:r w:rsidRPr="0002626F">
              <w:rPr>
                <w:rFonts w:ascii="Times New Roman" w:hAnsi="Times New Roman"/>
                <w:b/>
                <w:bCs/>
                <w:lang w:val="en-GB"/>
              </w:rPr>
              <w:t>4</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lang w:val="en-GB"/>
              </w:rPr>
            </w:pPr>
            <w:r w:rsidRPr="0002626F">
              <w:rPr>
                <w:rFonts w:ascii="Times New Roman" w:hAnsi="Times New Roman"/>
                <w:b/>
                <w:bCs/>
                <w:lang w:val="en-GB"/>
              </w:rPr>
              <w:t>2</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lang w:val="en-GB"/>
              </w:rPr>
            </w:pPr>
            <w:r w:rsidRPr="0002626F">
              <w:rPr>
                <w:rFonts w:ascii="Times New Roman" w:hAnsi="Times New Roman"/>
                <w:b/>
                <w:bCs/>
                <w:lang w:val="en-GB"/>
              </w:rPr>
              <w:t>24</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lang w:val="en-GB"/>
              </w:rPr>
            </w:pPr>
            <w:r w:rsidRPr="0002626F">
              <w:rPr>
                <w:rFonts w:ascii="Times New Roman" w:hAnsi="Times New Roman"/>
                <w:b/>
                <w:bCs/>
                <w:lang w:val="en-GB"/>
              </w:rPr>
              <w:t>12</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lang w:val="en-GB"/>
              </w:rPr>
            </w:pPr>
            <w:r w:rsidRPr="0002626F">
              <w:rPr>
                <w:rFonts w:ascii="Times New Roman" w:hAnsi="Times New Roman"/>
                <w:b/>
                <w:bCs/>
                <w:lang w:val="en-GB"/>
              </w:rPr>
              <w:t>36</w:t>
            </w:r>
          </w:p>
        </w:tc>
      </w:tr>
    </w:tbl>
    <w:p w:rsidR="00F938A1" w:rsidRPr="0002626F" w:rsidRDefault="00F938A1">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5"/>
        <w:gridCol w:w="2177"/>
        <w:gridCol w:w="2339"/>
        <w:gridCol w:w="2283"/>
        <w:gridCol w:w="4290"/>
        <w:gridCol w:w="2331"/>
      </w:tblGrid>
      <w:tr w:rsidR="00F938A1" w:rsidRPr="0002626F">
        <w:tc>
          <w:tcPr>
            <w:tcW w:w="805"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lang w:val="en-GB"/>
              </w:rPr>
            </w:pPr>
            <w:r w:rsidRPr="0002626F">
              <w:rPr>
                <w:rFonts w:ascii="Times New Roman" w:hAnsi="Times New Roman"/>
                <w:lang w:val="en-GB"/>
              </w:rPr>
              <w:br w:type="page"/>
              <w:t>Р. БР.</w:t>
            </w:r>
          </w:p>
        </w:tc>
        <w:tc>
          <w:tcPr>
            <w:tcW w:w="2250"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lang w:val="en-GB"/>
              </w:rPr>
            </w:pPr>
            <w:r w:rsidRPr="0002626F">
              <w:rPr>
                <w:rFonts w:ascii="Times New Roman" w:hAnsi="Times New Roman"/>
                <w:lang w:val="en-GB"/>
              </w:rPr>
              <w:t>ОБЛАСТ/ТЕМА/</w:t>
            </w:r>
          </w:p>
          <w:p w:rsidR="00F938A1" w:rsidRPr="0002626F" w:rsidRDefault="00395C27">
            <w:pPr>
              <w:rPr>
                <w:rFonts w:ascii="Times New Roman" w:hAnsi="Times New Roman"/>
                <w:lang w:val="en-GB"/>
              </w:rPr>
            </w:pPr>
            <w:r w:rsidRPr="0002626F">
              <w:rPr>
                <w:rFonts w:ascii="Times New Roman" w:hAnsi="Times New Roman"/>
                <w:lang w:val="en-GB"/>
              </w:rPr>
              <w:lastRenderedPageBreak/>
              <w:t>МОДУЛ</w:t>
            </w:r>
          </w:p>
        </w:tc>
        <w:tc>
          <w:tcPr>
            <w:tcW w:w="2371"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lang w:val="en-GB"/>
              </w:rPr>
            </w:pPr>
            <w:r w:rsidRPr="0002626F">
              <w:rPr>
                <w:rFonts w:ascii="Times New Roman" w:hAnsi="Times New Roman"/>
                <w:lang w:val="en-GB"/>
              </w:rPr>
              <w:lastRenderedPageBreak/>
              <w:t>МЕЂУПРЕДМЕТНЕ КОМПЕТЕНЦИЈЕ</w:t>
            </w:r>
          </w:p>
        </w:tc>
        <w:tc>
          <w:tcPr>
            <w:tcW w:w="239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lang w:val="en-GB"/>
              </w:rPr>
            </w:pPr>
            <w:r w:rsidRPr="0002626F">
              <w:rPr>
                <w:rFonts w:ascii="Times New Roman" w:hAnsi="Times New Roman"/>
                <w:lang w:val="en-GB"/>
              </w:rPr>
              <w:t xml:space="preserve">СТАНДАРДИ ПОСТИГНУЋА </w:t>
            </w:r>
            <w:r w:rsidRPr="0002626F">
              <w:rPr>
                <w:rFonts w:ascii="Times New Roman" w:hAnsi="Times New Roman"/>
                <w:lang w:val="en-GB"/>
              </w:rPr>
              <w:lastRenderedPageBreak/>
              <w:t>УЧЕНИКА</w:t>
            </w:r>
          </w:p>
        </w:tc>
        <w:tc>
          <w:tcPr>
            <w:tcW w:w="469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lang w:val="en-GB"/>
              </w:rPr>
            </w:pPr>
            <w:r w:rsidRPr="0002626F">
              <w:rPr>
                <w:rFonts w:ascii="Times New Roman" w:hAnsi="Times New Roman"/>
                <w:lang w:val="en-GB"/>
              </w:rPr>
              <w:lastRenderedPageBreak/>
              <w:t>ИСХОДИ</w:t>
            </w:r>
          </w:p>
        </w:tc>
        <w:tc>
          <w:tcPr>
            <w:tcW w:w="240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rPr>
            </w:pPr>
            <w:r w:rsidRPr="0002626F">
              <w:rPr>
                <w:rFonts w:ascii="Times New Roman" w:hAnsi="Times New Roman"/>
              </w:rPr>
              <w:t xml:space="preserve">ПРОВЕРА ОСТВАРЕНОСТИ </w:t>
            </w:r>
            <w:r w:rsidRPr="0002626F">
              <w:rPr>
                <w:rFonts w:ascii="Times New Roman" w:hAnsi="Times New Roman"/>
              </w:rPr>
              <w:lastRenderedPageBreak/>
              <w:t>ИСХОДА</w:t>
            </w:r>
          </w:p>
          <w:p w:rsidR="00F938A1" w:rsidRPr="0002626F" w:rsidRDefault="00395C27">
            <w:pPr>
              <w:rPr>
                <w:rFonts w:ascii="Times New Roman" w:hAnsi="Times New Roman"/>
              </w:rPr>
            </w:pPr>
            <w:r w:rsidRPr="0002626F">
              <w:rPr>
                <w:rFonts w:ascii="Times New Roman" w:hAnsi="Times New Roman"/>
              </w:rPr>
              <w:t>(ФОРМАТИВНО И СУМАТИВНО ОЦЕЊИВАЊЕ)</w:t>
            </w:r>
          </w:p>
        </w:tc>
      </w:tr>
      <w:tr w:rsidR="00F938A1" w:rsidRPr="0002626F">
        <w:tc>
          <w:tcPr>
            <w:tcW w:w="805"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lang w:val="en-GB"/>
              </w:rPr>
            </w:pPr>
            <w:r w:rsidRPr="0002626F">
              <w:rPr>
                <w:rFonts w:ascii="Times New Roman" w:hAnsi="Times New Roman"/>
                <w:lang w:val="en-GB"/>
              </w:rPr>
              <w:lastRenderedPageBreak/>
              <w:t>1.</w:t>
            </w:r>
          </w:p>
        </w:tc>
        <w:tc>
          <w:tcPr>
            <w:tcW w:w="225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b/>
                <w:lang w:val="sr-Cyrl-CS" w:eastAsia="de-DE"/>
              </w:rPr>
            </w:pPr>
            <w:r w:rsidRPr="0002626F">
              <w:rPr>
                <w:rFonts w:ascii="Times New Roman" w:hAnsi="Times New Roman"/>
                <w:b/>
                <w:lang w:val="sr-Cyrl-CS" w:eastAsia="de-DE"/>
              </w:rPr>
              <w:t>ПРИПРЕМА СВЕТА ЗА ДОЛАЗАК СИНА БОЖИЈЕГ</w:t>
            </w:r>
          </w:p>
        </w:tc>
        <w:tc>
          <w:tcPr>
            <w:tcW w:w="2371"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rPr>
            </w:pPr>
            <w:r w:rsidRPr="0002626F">
              <w:rPr>
                <w:rFonts w:ascii="Times New Roman" w:hAnsi="Times New Roman"/>
              </w:rPr>
              <w:t>• Компетенција за целоживотно учење</w:t>
            </w:r>
          </w:p>
          <w:p w:rsidR="00F938A1" w:rsidRPr="0002626F" w:rsidRDefault="00395C27">
            <w:pPr>
              <w:spacing w:after="0" w:line="240" w:lineRule="auto"/>
              <w:rPr>
                <w:rFonts w:ascii="Times New Roman" w:hAnsi="Times New Roman"/>
              </w:rPr>
            </w:pPr>
            <w:r w:rsidRPr="0002626F">
              <w:rPr>
                <w:rFonts w:ascii="Times New Roman" w:hAnsi="Times New Roman"/>
              </w:rPr>
              <w:t>• Комуникација</w:t>
            </w:r>
          </w:p>
          <w:p w:rsidR="00F938A1" w:rsidRPr="0002626F" w:rsidRDefault="00395C27">
            <w:pPr>
              <w:spacing w:after="0" w:line="240" w:lineRule="auto"/>
              <w:rPr>
                <w:rFonts w:ascii="Times New Roman" w:hAnsi="Times New Roman"/>
              </w:rPr>
            </w:pPr>
            <w:r w:rsidRPr="0002626F">
              <w:rPr>
                <w:rFonts w:ascii="Times New Roman" w:hAnsi="Times New Roman"/>
              </w:rPr>
              <w:t>• Рад с подацима и информацијама</w:t>
            </w:r>
          </w:p>
          <w:p w:rsidR="00F938A1" w:rsidRPr="0002626F" w:rsidRDefault="00395C27">
            <w:pPr>
              <w:spacing w:after="0" w:line="240" w:lineRule="auto"/>
              <w:rPr>
                <w:rFonts w:ascii="Times New Roman" w:hAnsi="Times New Roman"/>
              </w:rPr>
            </w:pPr>
            <w:r w:rsidRPr="0002626F">
              <w:rPr>
                <w:rFonts w:ascii="Times New Roman" w:hAnsi="Times New Roman"/>
              </w:rPr>
              <w:t>• Дигитална компетенција</w:t>
            </w:r>
          </w:p>
          <w:p w:rsidR="00F938A1" w:rsidRPr="0002626F" w:rsidRDefault="00395C27">
            <w:pPr>
              <w:spacing w:after="0" w:line="240" w:lineRule="auto"/>
              <w:rPr>
                <w:rFonts w:ascii="Times New Roman" w:hAnsi="Times New Roman"/>
              </w:rPr>
            </w:pPr>
            <w:r w:rsidRPr="0002626F">
              <w:rPr>
                <w:rFonts w:ascii="Times New Roman" w:hAnsi="Times New Roman"/>
              </w:rPr>
              <w:t>• Решавање проблема</w:t>
            </w:r>
          </w:p>
          <w:p w:rsidR="00F938A1" w:rsidRPr="0002626F" w:rsidRDefault="00395C27">
            <w:pPr>
              <w:spacing w:after="0"/>
              <w:rPr>
                <w:rFonts w:ascii="Times New Roman" w:hAnsi="Times New Roman"/>
                <w:lang w:val="ru-RU"/>
              </w:rPr>
            </w:pPr>
            <w:r w:rsidRPr="0002626F">
              <w:rPr>
                <w:rFonts w:ascii="Times New Roman" w:hAnsi="Times New Roman"/>
              </w:rPr>
              <w:t>• Сарадња</w:t>
            </w:r>
          </w:p>
        </w:tc>
        <w:tc>
          <w:tcPr>
            <w:tcW w:w="239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rPr>
                <w:rFonts w:ascii="Times New Roman" w:hAnsi="Times New Roman"/>
                <w:lang w:val="ru-RU"/>
              </w:rPr>
            </w:pPr>
            <w:r w:rsidRPr="0002626F">
              <w:rPr>
                <w:rFonts w:ascii="Times New Roman" w:hAnsi="Times New Roman"/>
              </w:rPr>
              <w:t>За православни катихизис (верску наставу), до сада нису урађени стандарди.</w:t>
            </w:r>
          </w:p>
        </w:tc>
        <w:tc>
          <w:tcPr>
            <w:tcW w:w="469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ru-RU"/>
              </w:rPr>
            </w:pPr>
            <w:r w:rsidRPr="0002626F">
              <w:rPr>
                <w:rFonts w:ascii="Times New Roman" w:hAnsi="Times New Roman"/>
              </w:rPr>
              <w:t>Ученик зна у каквим се околностима и на који начин родио Христос, као и детаље везане за сам Божић. Зна зашто је Претеча и Крститељ рођен пре Њега. Каква је његова улога била тада у животу свих људи.</w:t>
            </w:r>
          </w:p>
        </w:tc>
        <w:tc>
          <w:tcPr>
            <w:tcW w:w="240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ru-RU"/>
              </w:rPr>
            </w:pPr>
            <w:r w:rsidRPr="0002626F">
              <w:rPr>
                <w:rFonts w:ascii="Times New Roman" w:hAnsi="Times New Roman"/>
                <w:lang w:val="ru-RU"/>
              </w:rPr>
              <w:t>Сам начин провере остварености исхода код полазника православног катихизиса се састоји у оцењивању описном оценом: истиче се;</w:t>
            </w:r>
          </w:p>
          <w:p w:rsidR="00F938A1" w:rsidRPr="0002626F" w:rsidRDefault="00395C27">
            <w:pPr>
              <w:spacing w:after="0"/>
              <w:rPr>
                <w:rFonts w:ascii="Times New Roman" w:hAnsi="Times New Roman"/>
                <w:lang w:val="ru-RU"/>
              </w:rPr>
            </w:pPr>
            <w:r w:rsidRPr="0002626F">
              <w:rPr>
                <w:rFonts w:ascii="Times New Roman" w:hAnsi="Times New Roman"/>
                <w:lang w:val="ru-RU"/>
              </w:rPr>
              <w:t>добар, и задовољава.</w:t>
            </w:r>
          </w:p>
        </w:tc>
      </w:tr>
      <w:tr w:rsidR="00F938A1" w:rsidRPr="0002626F">
        <w:tc>
          <w:tcPr>
            <w:tcW w:w="805"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en-GB"/>
              </w:rPr>
            </w:pPr>
            <w:r w:rsidRPr="0002626F">
              <w:rPr>
                <w:rFonts w:ascii="Times New Roman" w:hAnsi="Times New Roman"/>
                <w:lang w:val="en-GB"/>
              </w:rPr>
              <w:t>2.</w:t>
            </w:r>
          </w:p>
        </w:tc>
        <w:tc>
          <w:tcPr>
            <w:tcW w:w="225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b/>
                <w:lang w:val="sr-Cyrl-CS" w:eastAsia="de-DE"/>
              </w:rPr>
            </w:pPr>
            <w:r w:rsidRPr="0002626F">
              <w:rPr>
                <w:rFonts w:ascii="Times New Roman" w:hAnsi="Times New Roman"/>
                <w:b/>
                <w:lang w:val="sr-Cyrl-CS" w:eastAsia="de-DE"/>
              </w:rPr>
              <w:t>УВОД У НОВИ ЗАВЕТ</w:t>
            </w:r>
          </w:p>
        </w:tc>
        <w:tc>
          <w:tcPr>
            <w:tcW w:w="2371"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rPr>
            </w:pPr>
            <w:r w:rsidRPr="0002626F">
              <w:rPr>
                <w:rFonts w:ascii="Times New Roman" w:hAnsi="Times New Roman"/>
              </w:rPr>
              <w:t>• Компетенција за целоживотно учење</w:t>
            </w:r>
          </w:p>
          <w:p w:rsidR="00F938A1" w:rsidRPr="0002626F" w:rsidRDefault="00395C27">
            <w:pPr>
              <w:spacing w:after="0" w:line="240" w:lineRule="auto"/>
              <w:rPr>
                <w:rFonts w:ascii="Times New Roman" w:hAnsi="Times New Roman"/>
              </w:rPr>
            </w:pPr>
            <w:r w:rsidRPr="0002626F">
              <w:rPr>
                <w:rFonts w:ascii="Times New Roman" w:hAnsi="Times New Roman"/>
              </w:rPr>
              <w:t>• Комуникација</w:t>
            </w:r>
          </w:p>
          <w:p w:rsidR="00F938A1" w:rsidRPr="0002626F" w:rsidRDefault="00395C27">
            <w:pPr>
              <w:spacing w:after="0" w:line="240" w:lineRule="auto"/>
              <w:rPr>
                <w:rFonts w:ascii="Times New Roman" w:hAnsi="Times New Roman"/>
              </w:rPr>
            </w:pPr>
            <w:r w:rsidRPr="0002626F">
              <w:rPr>
                <w:rFonts w:ascii="Times New Roman" w:hAnsi="Times New Roman"/>
              </w:rPr>
              <w:t>• Рад с подацима и информацијама</w:t>
            </w:r>
          </w:p>
          <w:p w:rsidR="00F938A1" w:rsidRPr="0002626F" w:rsidRDefault="00395C27">
            <w:pPr>
              <w:spacing w:after="0" w:line="240" w:lineRule="auto"/>
              <w:rPr>
                <w:rFonts w:ascii="Times New Roman" w:hAnsi="Times New Roman"/>
              </w:rPr>
            </w:pPr>
            <w:r w:rsidRPr="0002626F">
              <w:rPr>
                <w:rFonts w:ascii="Times New Roman" w:hAnsi="Times New Roman"/>
              </w:rPr>
              <w:t>• Дигитална компетенција</w:t>
            </w:r>
          </w:p>
          <w:p w:rsidR="00F938A1" w:rsidRPr="0002626F" w:rsidRDefault="00395C27">
            <w:pPr>
              <w:spacing w:after="0" w:line="240" w:lineRule="auto"/>
              <w:rPr>
                <w:rFonts w:ascii="Times New Roman" w:hAnsi="Times New Roman"/>
              </w:rPr>
            </w:pPr>
            <w:r w:rsidRPr="0002626F">
              <w:rPr>
                <w:rFonts w:ascii="Times New Roman" w:hAnsi="Times New Roman"/>
              </w:rPr>
              <w:t>• Решавање проблема</w:t>
            </w:r>
          </w:p>
          <w:p w:rsidR="00F938A1" w:rsidRPr="0002626F" w:rsidRDefault="00395C27">
            <w:pPr>
              <w:spacing w:after="0"/>
              <w:rPr>
                <w:rFonts w:ascii="Times New Roman" w:hAnsi="Times New Roman"/>
                <w:lang w:val="en-GB"/>
              </w:rPr>
            </w:pPr>
            <w:r w:rsidRPr="0002626F">
              <w:rPr>
                <w:rFonts w:ascii="Times New Roman" w:hAnsi="Times New Roman"/>
              </w:rPr>
              <w:t>• Сарадња</w:t>
            </w:r>
          </w:p>
        </w:tc>
        <w:tc>
          <w:tcPr>
            <w:tcW w:w="239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ru-RU"/>
              </w:rPr>
            </w:pPr>
            <w:r w:rsidRPr="0002626F">
              <w:rPr>
                <w:rFonts w:ascii="Times New Roman" w:hAnsi="Times New Roman"/>
              </w:rPr>
              <w:t>За православни катихизис (верску наставу), до сада нису урађени стандарди.</w:t>
            </w:r>
          </w:p>
        </w:tc>
        <w:tc>
          <w:tcPr>
            <w:tcW w:w="469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line="240" w:lineRule="auto"/>
              <w:rPr>
                <w:rFonts w:ascii="Times New Roman" w:hAnsi="Times New Roman"/>
              </w:rPr>
            </w:pPr>
            <w:r w:rsidRPr="0002626F">
              <w:rPr>
                <w:rFonts w:ascii="Times New Roman" w:hAnsi="Times New Roman"/>
              </w:rPr>
              <w:t xml:space="preserve">Ученик зна  да су Јевреји пред долазак Месије били под Римском окупацијом и да су међу њима постојале поделе.  </w:t>
            </w:r>
          </w:p>
          <w:p w:rsidR="00F938A1" w:rsidRPr="0002626F" w:rsidRDefault="00395C27">
            <w:pPr>
              <w:spacing w:after="0" w:line="240" w:lineRule="auto"/>
              <w:rPr>
                <w:rFonts w:ascii="Times New Roman" w:hAnsi="Times New Roman"/>
              </w:rPr>
            </w:pPr>
            <w:r w:rsidRPr="0002626F">
              <w:rPr>
                <w:rFonts w:ascii="Times New Roman" w:hAnsi="Times New Roman"/>
              </w:rPr>
              <w:t>Препознаје да су Јевреји очекивали Месију на основустарозаветних пророштава.  Преприча живот Светог Јована Претече и КрститељаГосподњег и каже да је он припремао народ за долазак Христа. Зна поделу Новозаветних списа.  Набраја јеванђелисте и говори која су и због чега синоптичка јеванђеља. Зна ко су апостоли и колико их је.</w:t>
            </w:r>
          </w:p>
        </w:tc>
        <w:tc>
          <w:tcPr>
            <w:tcW w:w="240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ru-RU"/>
              </w:rPr>
            </w:pPr>
            <w:r w:rsidRPr="0002626F">
              <w:rPr>
                <w:rFonts w:ascii="Times New Roman" w:hAnsi="Times New Roman"/>
                <w:lang w:val="ru-RU"/>
              </w:rPr>
              <w:t>Сам начин провере остварености исхода код полазника православног катихизиса се састоји у оцењивању описном оценом: истиче се;</w:t>
            </w:r>
          </w:p>
          <w:p w:rsidR="00F938A1" w:rsidRPr="0002626F" w:rsidRDefault="00395C27">
            <w:pPr>
              <w:spacing w:after="0"/>
              <w:rPr>
                <w:rFonts w:ascii="Times New Roman" w:hAnsi="Times New Roman"/>
                <w:lang w:val="en-GB"/>
              </w:rPr>
            </w:pPr>
            <w:r w:rsidRPr="0002626F">
              <w:rPr>
                <w:rFonts w:ascii="Times New Roman" w:hAnsi="Times New Roman"/>
                <w:lang w:val="ru-RU"/>
              </w:rPr>
              <w:t>добар, и задовољава.</w:t>
            </w:r>
          </w:p>
        </w:tc>
      </w:tr>
      <w:tr w:rsidR="00F938A1" w:rsidRPr="0002626F">
        <w:tc>
          <w:tcPr>
            <w:tcW w:w="805"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en-GB"/>
              </w:rPr>
            </w:pPr>
            <w:r w:rsidRPr="0002626F">
              <w:rPr>
                <w:rFonts w:ascii="Times New Roman" w:hAnsi="Times New Roman"/>
                <w:lang w:val="en-GB"/>
              </w:rPr>
              <w:t>3.</w:t>
            </w:r>
          </w:p>
        </w:tc>
        <w:tc>
          <w:tcPr>
            <w:tcW w:w="225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b/>
                <w:lang w:val="sr-Cyrl-CS" w:eastAsia="de-DE"/>
              </w:rPr>
            </w:pPr>
            <w:r w:rsidRPr="0002626F">
              <w:rPr>
                <w:rFonts w:ascii="Times New Roman" w:hAnsi="Times New Roman"/>
                <w:b/>
                <w:lang w:val="sr-Cyrl-CS" w:eastAsia="de-DE"/>
              </w:rPr>
              <w:t>БОГОЧОВЕК – ИСУС ХРИСТОС</w:t>
            </w:r>
          </w:p>
        </w:tc>
        <w:tc>
          <w:tcPr>
            <w:tcW w:w="2371"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rPr>
            </w:pPr>
            <w:r w:rsidRPr="0002626F">
              <w:rPr>
                <w:rFonts w:ascii="Times New Roman" w:hAnsi="Times New Roman"/>
              </w:rPr>
              <w:t>• Компетенција за целоживотно учење</w:t>
            </w:r>
          </w:p>
          <w:p w:rsidR="00F938A1" w:rsidRPr="0002626F" w:rsidRDefault="00395C27">
            <w:pPr>
              <w:spacing w:after="0" w:line="240" w:lineRule="auto"/>
              <w:rPr>
                <w:rFonts w:ascii="Times New Roman" w:hAnsi="Times New Roman"/>
              </w:rPr>
            </w:pPr>
            <w:r w:rsidRPr="0002626F">
              <w:rPr>
                <w:rFonts w:ascii="Times New Roman" w:hAnsi="Times New Roman"/>
              </w:rPr>
              <w:t>• Комуникација</w:t>
            </w:r>
          </w:p>
          <w:p w:rsidR="00F938A1" w:rsidRPr="0002626F" w:rsidRDefault="00395C27">
            <w:pPr>
              <w:spacing w:after="0" w:line="240" w:lineRule="auto"/>
              <w:rPr>
                <w:rFonts w:ascii="Times New Roman" w:hAnsi="Times New Roman"/>
              </w:rPr>
            </w:pPr>
            <w:r w:rsidRPr="0002626F">
              <w:rPr>
                <w:rFonts w:ascii="Times New Roman" w:hAnsi="Times New Roman"/>
              </w:rPr>
              <w:t>• Рад с подацима и информацијама</w:t>
            </w:r>
          </w:p>
          <w:p w:rsidR="00F938A1" w:rsidRPr="0002626F" w:rsidRDefault="00395C27">
            <w:pPr>
              <w:spacing w:after="0" w:line="240" w:lineRule="auto"/>
              <w:rPr>
                <w:rFonts w:ascii="Times New Roman" w:hAnsi="Times New Roman"/>
              </w:rPr>
            </w:pPr>
            <w:r w:rsidRPr="0002626F">
              <w:rPr>
                <w:rFonts w:ascii="Times New Roman" w:hAnsi="Times New Roman"/>
              </w:rPr>
              <w:t>• Дигитална компетенција</w:t>
            </w:r>
          </w:p>
          <w:p w:rsidR="00F938A1" w:rsidRPr="0002626F" w:rsidRDefault="00395C27">
            <w:pPr>
              <w:spacing w:after="0" w:line="240" w:lineRule="auto"/>
              <w:rPr>
                <w:rFonts w:ascii="Times New Roman" w:hAnsi="Times New Roman"/>
              </w:rPr>
            </w:pPr>
            <w:r w:rsidRPr="0002626F">
              <w:rPr>
                <w:rFonts w:ascii="Times New Roman" w:hAnsi="Times New Roman"/>
              </w:rPr>
              <w:t>• Решавање проблема</w:t>
            </w:r>
          </w:p>
          <w:p w:rsidR="00F938A1" w:rsidRPr="0002626F" w:rsidRDefault="00395C27">
            <w:pPr>
              <w:spacing w:after="0"/>
              <w:rPr>
                <w:rFonts w:ascii="Times New Roman" w:hAnsi="Times New Roman"/>
                <w:lang w:val="en-GB"/>
              </w:rPr>
            </w:pPr>
            <w:r w:rsidRPr="0002626F">
              <w:rPr>
                <w:rFonts w:ascii="Times New Roman" w:hAnsi="Times New Roman"/>
              </w:rPr>
              <w:lastRenderedPageBreak/>
              <w:t>• Сарадња</w:t>
            </w:r>
          </w:p>
        </w:tc>
        <w:tc>
          <w:tcPr>
            <w:tcW w:w="239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ru-RU"/>
              </w:rPr>
            </w:pPr>
            <w:r w:rsidRPr="0002626F">
              <w:rPr>
                <w:rFonts w:ascii="Times New Roman" w:hAnsi="Times New Roman"/>
              </w:rPr>
              <w:lastRenderedPageBreak/>
              <w:t>За православни катихизис (верску наставу), до сада нису урађени стандарди.</w:t>
            </w:r>
          </w:p>
        </w:tc>
        <w:tc>
          <w:tcPr>
            <w:tcW w:w="469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line="240" w:lineRule="auto"/>
              <w:rPr>
                <w:rFonts w:ascii="Times New Roman" w:hAnsi="Times New Roman"/>
                <w:lang w:val="sr-Cyrl-CS"/>
              </w:rPr>
            </w:pPr>
            <w:r w:rsidRPr="0002626F">
              <w:rPr>
                <w:rFonts w:ascii="Times New Roman" w:hAnsi="Times New Roman"/>
                <w:lang w:val="sr-Cyrl-CS"/>
              </w:rPr>
              <w:t>Закључује да је доласком Исуса Христа Бог склопио Нови</w:t>
            </w:r>
          </w:p>
          <w:p w:rsidR="00F938A1" w:rsidRPr="0002626F" w:rsidRDefault="00395C27">
            <w:pPr>
              <w:spacing w:after="0"/>
              <w:rPr>
                <w:rFonts w:ascii="Times New Roman" w:hAnsi="Times New Roman"/>
                <w:lang w:val="ru-RU"/>
              </w:rPr>
            </w:pPr>
            <w:r w:rsidRPr="0002626F">
              <w:rPr>
                <w:rFonts w:ascii="Times New Roman" w:hAnsi="Times New Roman"/>
                <w:lang w:val="sr-Cyrl-CS"/>
              </w:rPr>
              <w:t xml:space="preserve">Завет са људима. Наводи неке од новозаветних књига и околности њиховог настанка. Проналази  одређене библијске одељке. Зна да се Библија користи на богослужењима. Именује Јеванђелисте и </w:t>
            </w:r>
            <w:r w:rsidRPr="0002626F">
              <w:rPr>
                <w:rFonts w:ascii="Times New Roman" w:hAnsi="Times New Roman"/>
                <w:lang w:val="sr-Cyrl-CS"/>
              </w:rPr>
              <w:lastRenderedPageBreak/>
              <w:t>препознаје њихове иконографске символе. Чита Свето Писмо.</w:t>
            </w:r>
          </w:p>
        </w:tc>
        <w:tc>
          <w:tcPr>
            <w:tcW w:w="240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ru-RU"/>
              </w:rPr>
            </w:pPr>
            <w:r w:rsidRPr="0002626F">
              <w:rPr>
                <w:rFonts w:ascii="Times New Roman" w:hAnsi="Times New Roman"/>
                <w:lang w:val="ru-RU"/>
              </w:rPr>
              <w:lastRenderedPageBreak/>
              <w:t>Сам начин провере остварености исхода код полазника православног катихизиса се састоји у оцењивању описном оценом: истиче се;</w:t>
            </w:r>
          </w:p>
          <w:p w:rsidR="00F938A1" w:rsidRPr="0002626F" w:rsidRDefault="00395C27">
            <w:pPr>
              <w:spacing w:after="0"/>
              <w:rPr>
                <w:rFonts w:ascii="Times New Roman" w:hAnsi="Times New Roman"/>
                <w:lang w:val="en-GB"/>
              </w:rPr>
            </w:pPr>
            <w:r w:rsidRPr="0002626F">
              <w:rPr>
                <w:rFonts w:ascii="Times New Roman" w:hAnsi="Times New Roman"/>
                <w:lang w:val="ru-RU"/>
              </w:rPr>
              <w:lastRenderedPageBreak/>
              <w:t>добар, и задовољава.</w:t>
            </w:r>
          </w:p>
        </w:tc>
      </w:tr>
      <w:tr w:rsidR="00F938A1" w:rsidRPr="0002626F">
        <w:tc>
          <w:tcPr>
            <w:tcW w:w="805"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lang w:val="en-GB"/>
              </w:rPr>
            </w:pPr>
            <w:r w:rsidRPr="0002626F">
              <w:rPr>
                <w:rFonts w:ascii="Times New Roman" w:hAnsi="Times New Roman"/>
                <w:lang w:val="en-GB"/>
              </w:rPr>
              <w:lastRenderedPageBreak/>
              <w:t>4.</w:t>
            </w:r>
          </w:p>
        </w:tc>
        <w:tc>
          <w:tcPr>
            <w:tcW w:w="225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b/>
                <w:lang w:val="sr-Cyrl-CS" w:eastAsia="de-DE"/>
              </w:rPr>
            </w:pPr>
            <w:r w:rsidRPr="0002626F">
              <w:rPr>
                <w:rFonts w:ascii="Times New Roman" w:hAnsi="Times New Roman"/>
                <w:b/>
                <w:lang w:val="sr-Cyrl-CS" w:eastAsia="de-DE"/>
              </w:rPr>
              <w:t>ЦРКВА ДУХА СВЕТОГА</w:t>
            </w:r>
          </w:p>
        </w:tc>
        <w:tc>
          <w:tcPr>
            <w:tcW w:w="2371"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rPr>
            </w:pPr>
            <w:r w:rsidRPr="0002626F">
              <w:rPr>
                <w:rFonts w:ascii="Times New Roman" w:hAnsi="Times New Roman"/>
              </w:rPr>
              <w:t>• Компетенција за целоживотно учење</w:t>
            </w:r>
          </w:p>
          <w:p w:rsidR="00F938A1" w:rsidRPr="0002626F" w:rsidRDefault="00395C27">
            <w:pPr>
              <w:spacing w:after="0" w:line="240" w:lineRule="auto"/>
              <w:rPr>
                <w:rFonts w:ascii="Times New Roman" w:hAnsi="Times New Roman"/>
              </w:rPr>
            </w:pPr>
            <w:r w:rsidRPr="0002626F">
              <w:rPr>
                <w:rFonts w:ascii="Times New Roman" w:hAnsi="Times New Roman"/>
              </w:rPr>
              <w:t>• Комуникација</w:t>
            </w:r>
          </w:p>
          <w:p w:rsidR="00F938A1" w:rsidRPr="0002626F" w:rsidRDefault="00395C27">
            <w:pPr>
              <w:spacing w:after="0" w:line="240" w:lineRule="auto"/>
              <w:rPr>
                <w:rFonts w:ascii="Times New Roman" w:hAnsi="Times New Roman"/>
              </w:rPr>
            </w:pPr>
            <w:r w:rsidRPr="0002626F">
              <w:rPr>
                <w:rFonts w:ascii="Times New Roman" w:hAnsi="Times New Roman"/>
              </w:rPr>
              <w:t>• Рад с подацима и информацијама</w:t>
            </w:r>
          </w:p>
          <w:p w:rsidR="00F938A1" w:rsidRPr="0002626F" w:rsidRDefault="00395C27">
            <w:pPr>
              <w:spacing w:after="0" w:line="240" w:lineRule="auto"/>
              <w:rPr>
                <w:rFonts w:ascii="Times New Roman" w:hAnsi="Times New Roman"/>
              </w:rPr>
            </w:pPr>
            <w:r w:rsidRPr="0002626F">
              <w:rPr>
                <w:rFonts w:ascii="Times New Roman" w:hAnsi="Times New Roman"/>
              </w:rPr>
              <w:t>• Дигитална компетенција</w:t>
            </w:r>
          </w:p>
          <w:p w:rsidR="00F938A1" w:rsidRPr="0002626F" w:rsidRDefault="00395C27">
            <w:pPr>
              <w:spacing w:after="0" w:line="240" w:lineRule="auto"/>
              <w:rPr>
                <w:rFonts w:ascii="Times New Roman" w:hAnsi="Times New Roman"/>
              </w:rPr>
            </w:pPr>
            <w:r w:rsidRPr="0002626F">
              <w:rPr>
                <w:rFonts w:ascii="Times New Roman" w:hAnsi="Times New Roman"/>
              </w:rPr>
              <w:t>• Решавање проблема</w:t>
            </w:r>
          </w:p>
          <w:p w:rsidR="00F938A1" w:rsidRPr="0002626F" w:rsidRDefault="00395C27">
            <w:pPr>
              <w:rPr>
                <w:rFonts w:ascii="Times New Roman" w:hAnsi="Times New Roman"/>
                <w:lang w:val="en-GB"/>
              </w:rPr>
            </w:pPr>
            <w:r w:rsidRPr="0002626F">
              <w:rPr>
                <w:rFonts w:ascii="Times New Roman" w:hAnsi="Times New Roman"/>
              </w:rPr>
              <w:t>• Сарадња</w:t>
            </w:r>
          </w:p>
        </w:tc>
        <w:tc>
          <w:tcPr>
            <w:tcW w:w="239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rPr>
                <w:rFonts w:ascii="Times New Roman" w:hAnsi="Times New Roman"/>
                <w:lang w:val="ru-RU"/>
              </w:rPr>
            </w:pPr>
            <w:r w:rsidRPr="0002626F">
              <w:rPr>
                <w:rFonts w:ascii="Times New Roman" w:hAnsi="Times New Roman"/>
              </w:rPr>
              <w:t>За православни катихизис (верску наставу), до сада нису урађени стандарди.</w:t>
            </w:r>
          </w:p>
        </w:tc>
        <w:tc>
          <w:tcPr>
            <w:tcW w:w="469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ru-RU"/>
              </w:rPr>
            </w:pPr>
            <w:r w:rsidRPr="0002626F">
              <w:rPr>
                <w:rFonts w:ascii="Times New Roman" w:hAnsi="Times New Roman"/>
              </w:rPr>
              <w:t>Ученик увиђа контрадикторност између очекивања јеврејског народа спрам Христове личности.Хронолошки наводи догађаје Страсне седмице. Зна значај празника Вазнесења и Педесетнице. Анализира живот хришћана за време прогона, али и након доношења Миланског едикта.</w:t>
            </w:r>
          </w:p>
        </w:tc>
        <w:tc>
          <w:tcPr>
            <w:tcW w:w="240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ru-RU"/>
              </w:rPr>
            </w:pPr>
            <w:r w:rsidRPr="0002626F">
              <w:rPr>
                <w:rFonts w:ascii="Times New Roman" w:hAnsi="Times New Roman"/>
                <w:lang w:val="ru-RU"/>
              </w:rPr>
              <w:t>Сам начин провере остварености исхода код полазника православног катихизиса се састоји у оцењивању описном оценом: истиче се;</w:t>
            </w:r>
          </w:p>
          <w:p w:rsidR="00F938A1" w:rsidRPr="0002626F" w:rsidRDefault="00395C27">
            <w:pPr>
              <w:spacing w:after="0"/>
              <w:rPr>
                <w:rFonts w:ascii="Times New Roman" w:hAnsi="Times New Roman"/>
                <w:lang w:val="en-GB"/>
              </w:rPr>
            </w:pPr>
            <w:r w:rsidRPr="0002626F">
              <w:rPr>
                <w:rFonts w:ascii="Times New Roman" w:hAnsi="Times New Roman"/>
                <w:lang w:val="ru-RU"/>
              </w:rPr>
              <w:t>добар, и задовољава.</w:t>
            </w:r>
          </w:p>
        </w:tc>
      </w:tr>
    </w:tbl>
    <w:p w:rsidR="00F938A1" w:rsidRPr="0002626F" w:rsidRDefault="00F938A1">
      <w:pPr>
        <w:rPr>
          <w:rFonts w:ascii="Times New Roman" w:hAnsi="Times New Roman"/>
        </w:rPr>
      </w:pPr>
    </w:p>
    <w:p w:rsidR="00F938A1" w:rsidRPr="0002626F" w:rsidRDefault="00F938A1">
      <w:pPr>
        <w:rPr>
          <w:rFonts w:ascii="Times New Roman" w:hAnsi="Times New Roman"/>
        </w:rPr>
      </w:pPr>
    </w:p>
    <w:p w:rsidR="00F938A1" w:rsidRPr="0002626F" w:rsidRDefault="00395C27">
      <w:pPr>
        <w:rPr>
          <w:rFonts w:ascii="Times New Roman" w:hAnsi="Times New Roman"/>
        </w:rPr>
      </w:pPr>
      <w:r w:rsidRPr="0002626F">
        <w:rPr>
          <w:rFonts w:ascii="Times New Roman" w:hAnsi="Times New Roman"/>
          <w:lang w:val="ru-RU"/>
        </w:rPr>
        <w:t>ПРЕДМЕТ:</w:t>
      </w:r>
      <w:r w:rsidRPr="0002626F">
        <w:rPr>
          <w:rFonts w:ascii="Times New Roman" w:hAnsi="Times New Roman"/>
        </w:rPr>
        <w:t>Православни катихизис (Верска настава)</w:t>
      </w:r>
      <w:r w:rsidRPr="0002626F">
        <w:rPr>
          <w:rFonts w:ascii="Times New Roman" w:hAnsi="Times New Roman"/>
          <w:lang w:val="ru-RU"/>
        </w:rPr>
        <w:t>РАЗРЕД:</w:t>
      </w:r>
      <w:r w:rsidR="00F3116D" w:rsidRPr="0002626F">
        <w:rPr>
          <w:rFonts w:ascii="Times New Roman" w:hAnsi="Times New Roman"/>
        </w:rPr>
        <w:tab/>
        <w:t>седми</w:t>
      </w:r>
      <w:r w:rsidRPr="0002626F">
        <w:rPr>
          <w:rFonts w:ascii="Times New Roman" w:hAnsi="Times New Roman"/>
        </w:rPr>
        <w:tab/>
      </w:r>
    </w:p>
    <w:p w:rsidR="00F938A1" w:rsidRPr="0002626F" w:rsidRDefault="00395C27">
      <w:pPr>
        <w:rPr>
          <w:rFonts w:ascii="Times New Roman" w:hAnsi="Times New Roman"/>
          <w:lang w:val="ru-RU"/>
        </w:rPr>
      </w:pPr>
      <w:r w:rsidRPr="0002626F">
        <w:rPr>
          <w:rFonts w:ascii="Times New Roman" w:hAnsi="Times New Roman"/>
          <w:lang w:val="ru-RU"/>
        </w:rPr>
        <w:t xml:space="preserve">Недељни фонд часова: </w:t>
      </w:r>
      <w:r w:rsidRPr="0002626F">
        <w:rPr>
          <w:rFonts w:ascii="Times New Roman" w:hAnsi="Times New Roman"/>
          <w:lang w:val="ru-RU"/>
        </w:rPr>
        <w:tab/>
        <w:t>1</w:t>
      </w:r>
      <w:r w:rsidRPr="0002626F">
        <w:rPr>
          <w:rFonts w:ascii="Times New Roman" w:hAnsi="Times New Roman"/>
          <w:lang w:val="ru-RU"/>
        </w:rPr>
        <w:tab/>
        <w:t>Годишњи фонд часова:    36</w:t>
      </w:r>
    </w:p>
    <w:tbl>
      <w:tblPr>
        <w:tblW w:w="14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tblPr>
      <w:tblGrid>
        <w:gridCol w:w="529"/>
        <w:gridCol w:w="2985"/>
        <w:gridCol w:w="826"/>
        <w:gridCol w:w="682"/>
        <w:gridCol w:w="679"/>
        <w:gridCol w:w="689"/>
        <w:gridCol w:w="657"/>
        <w:gridCol w:w="716"/>
        <w:gridCol w:w="709"/>
        <w:gridCol w:w="708"/>
        <w:gridCol w:w="709"/>
        <w:gridCol w:w="709"/>
        <w:gridCol w:w="1276"/>
        <w:gridCol w:w="1984"/>
        <w:gridCol w:w="1140"/>
      </w:tblGrid>
      <w:tr w:rsidR="00F938A1" w:rsidRPr="0002626F">
        <w:tc>
          <w:tcPr>
            <w:tcW w:w="3514" w:type="dxa"/>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ОБЛАСТ/ТЕМА/МОДУЛ</w:t>
            </w:r>
          </w:p>
        </w:tc>
        <w:tc>
          <w:tcPr>
            <w:tcW w:w="7084" w:type="dxa"/>
            <w:gridSpan w:val="10"/>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МЕСЕЦ</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ОБРАДА</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УТВРЂИВАЊЕ</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СВЕГА</w:t>
            </w:r>
          </w:p>
        </w:tc>
      </w:tr>
      <w:tr w:rsidR="00F938A1" w:rsidRPr="0002626F">
        <w:tc>
          <w:tcPr>
            <w:tcW w:w="3514" w:type="dxa"/>
            <w:gridSpan w:val="2"/>
            <w:vMerge/>
            <w:tcBorders>
              <w:top w:val="single" w:sz="4" w:space="0" w:color="auto"/>
              <w:left w:val="single" w:sz="4" w:space="0" w:color="auto"/>
              <w:bottom w:val="single" w:sz="4" w:space="0" w:color="auto"/>
              <w:right w:val="single" w:sz="4" w:space="0" w:color="auto"/>
            </w:tcBorders>
            <w:vAlign w:val="center"/>
          </w:tcPr>
          <w:p w:rsidR="00F938A1" w:rsidRPr="0002626F" w:rsidRDefault="00F938A1">
            <w:pPr>
              <w:spacing w:after="0" w:line="240" w:lineRule="auto"/>
              <w:rPr>
                <w:rFonts w:ascii="Times New Roman" w:hAnsi="Times New Roman"/>
                <w:lang w:val="en-GB"/>
              </w:rPr>
            </w:pPr>
          </w:p>
        </w:tc>
        <w:tc>
          <w:tcPr>
            <w:tcW w:w="82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IX</w:t>
            </w:r>
          </w:p>
        </w:tc>
        <w:tc>
          <w:tcPr>
            <w:tcW w:w="682"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X</w:t>
            </w:r>
          </w:p>
        </w:tc>
        <w:tc>
          <w:tcPr>
            <w:tcW w:w="67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XI</w:t>
            </w:r>
          </w:p>
        </w:tc>
        <w:tc>
          <w:tcPr>
            <w:tcW w:w="68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XII</w:t>
            </w:r>
          </w:p>
        </w:tc>
        <w:tc>
          <w:tcPr>
            <w:tcW w:w="657"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I</w:t>
            </w:r>
          </w:p>
        </w:tc>
        <w:tc>
          <w:tcPr>
            <w:tcW w:w="71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II</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III</w:t>
            </w:r>
          </w:p>
        </w:tc>
        <w:tc>
          <w:tcPr>
            <w:tcW w:w="708"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IV</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V</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VI</w:t>
            </w:r>
          </w:p>
        </w:tc>
        <w:tc>
          <w:tcPr>
            <w:tcW w:w="1276" w:type="dxa"/>
            <w:vMerge/>
            <w:tcBorders>
              <w:top w:val="single" w:sz="4" w:space="0" w:color="auto"/>
              <w:left w:val="single" w:sz="4" w:space="0" w:color="auto"/>
              <w:bottom w:val="single" w:sz="4" w:space="0" w:color="auto"/>
              <w:right w:val="single" w:sz="4" w:space="0" w:color="auto"/>
            </w:tcBorders>
            <w:vAlign w:val="center"/>
          </w:tcPr>
          <w:p w:rsidR="00F938A1" w:rsidRPr="0002626F" w:rsidRDefault="00F938A1">
            <w:pPr>
              <w:spacing w:after="0" w:line="240" w:lineRule="auto"/>
              <w:rPr>
                <w:rFonts w:ascii="Times New Roman" w:hAnsi="Times New Roman"/>
                <w:lang w:val="en-GB"/>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F938A1" w:rsidRPr="0002626F" w:rsidRDefault="00F938A1">
            <w:pPr>
              <w:spacing w:after="0" w:line="240" w:lineRule="auto"/>
              <w:rPr>
                <w:rFonts w:ascii="Times New Roman" w:hAnsi="Times New Roman"/>
                <w:lang w:val="en-GB"/>
              </w:rPr>
            </w:pPr>
          </w:p>
        </w:tc>
        <w:tc>
          <w:tcPr>
            <w:tcW w:w="1140" w:type="dxa"/>
            <w:vMerge/>
            <w:tcBorders>
              <w:top w:val="single" w:sz="4" w:space="0" w:color="auto"/>
              <w:left w:val="single" w:sz="4" w:space="0" w:color="auto"/>
              <w:bottom w:val="single" w:sz="4" w:space="0" w:color="auto"/>
              <w:right w:val="single" w:sz="4" w:space="0" w:color="auto"/>
            </w:tcBorders>
            <w:vAlign w:val="center"/>
          </w:tcPr>
          <w:p w:rsidR="00F938A1" w:rsidRPr="0002626F" w:rsidRDefault="00F938A1">
            <w:pPr>
              <w:spacing w:after="0" w:line="240" w:lineRule="auto"/>
              <w:rPr>
                <w:rFonts w:ascii="Times New Roman" w:hAnsi="Times New Roman"/>
                <w:lang w:val="en-GB"/>
              </w:rPr>
            </w:pPr>
          </w:p>
        </w:tc>
      </w:tr>
      <w:tr w:rsidR="00F938A1" w:rsidRPr="0002626F">
        <w:trPr>
          <w:trHeight w:val="391"/>
        </w:trPr>
        <w:tc>
          <w:tcPr>
            <w:tcW w:w="52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1.</w:t>
            </w:r>
          </w:p>
        </w:tc>
        <w:tc>
          <w:tcPr>
            <w:tcW w:w="2985"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autoSpaceDE w:val="0"/>
              <w:autoSpaceDN w:val="0"/>
              <w:adjustRightInd w:val="0"/>
              <w:spacing w:after="0"/>
              <w:rPr>
                <w:rFonts w:ascii="Times New Roman" w:hAnsi="Times New Roman"/>
                <w:lang w:val="sr-Cyrl-CS"/>
              </w:rPr>
            </w:pPr>
            <w:r w:rsidRPr="0002626F">
              <w:rPr>
                <w:rFonts w:ascii="Times New Roman" w:hAnsi="Times New Roman"/>
                <w:bCs/>
              </w:rPr>
              <w:t>БОГОПОЗНАЊЕ</w:t>
            </w:r>
          </w:p>
        </w:tc>
        <w:tc>
          <w:tcPr>
            <w:tcW w:w="82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5</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2</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5</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2</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7</w:t>
            </w:r>
          </w:p>
        </w:tc>
      </w:tr>
      <w:tr w:rsidR="00F938A1" w:rsidRPr="0002626F">
        <w:tc>
          <w:tcPr>
            <w:tcW w:w="52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2.</w:t>
            </w:r>
          </w:p>
        </w:tc>
        <w:tc>
          <w:tcPr>
            <w:tcW w:w="2985"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bCs/>
                <w:lang w:val="sr-Cyrl-CS"/>
              </w:rPr>
            </w:pPr>
            <w:r w:rsidRPr="0002626F">
              <w:rPr>
                <w:rFonts w:ascii="Times New Roman" w:hAnsi="Times New Roman"/>
                <w:bCs/>
              </w:rPr>
              <w:t>ЈЕДИНСТВО ЦРКВЕ ХРИСТОВЕ</w:t>
            </w:r>
          </w:p>
        </w:tc>
        <w:tc>
          <w:tcPr>
            <w:tcW w:w="82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2</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4</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1</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4</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3</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7</w:t>
            </w:r>
          </w:p>
        </w:tc>
      </w:tr>
      <w:tr w:rsidR="00F938A1" w:rsidRPr="0002626F">
        <w:tc>
          <w:tcPr>
            <w:tcW w:w="52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3.</w:t>
            </w:r>
          </w:p>
        </w:tc>
        <w:tc>
          <w:tcPr>
            <w:tcW w:w="2985"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sr-Cyrl-CS"/>
              </w:rPr>
            </w:pPr>
            <w:r w:rsidRPr="0002626F">
              <w:rPr>
                <w:rFonts w:ascii="Times New Roman" w:hAnsi="Times New Roman"/>
                <w:bCs/>
              </w:rPr>
              <w:t>СВЕТОТАЈИНСКИ ЖИВОТ ЦРКВЕ</w:t>
            </w:r>
          </w:p>
        </w:tc>
        <w:tc>
          <w:tcPr>
            <w:tcW w:w="82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3</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1</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4</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4</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9</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3</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12</w:t>
            </w:r>
          </w:p>
        </w:tc>
      </w:tr>
      <w:tr w:rsidR="00F938A1" w:rsidRPr="0002626F">
        <w:tc>
          <w:tcPr>
            <w:tcW w:w="52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4.</w:t>
            </w:r>
          </w:p>
        </w:tc>
        <w:tc>
          <w:tcPr>
            <w:tcW w:w="2985"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sr-Cyrl-CS"/>
              </w:rPr>
            </w:pPr>
            <w:r w:rsidRPr="0002626F">
              <w:rPr>
                <w:rFonts w:ascii="Times New Roman" w:hAnsi="Times New Roman"/>
                <w:bCs/>
              </w:rPr>
              <w:t>СРПСКА ЦРКВА КРОЗ ВЕКОВЕ</w:t>
            </w:r>
          </w:p>
        </w:tc>
        <w:tc>
          <w:tcPr>
            <w:tcW w:w="82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1</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3</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4</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2</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5</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5</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10</w:t>
            </w:r>
          </w:p>
        </w:tc>
      </w:tr>
      <w:tr w:rsidR="00F938A1" w:rsidRPr="0002626F">
        <w:tc>
          <w:tcPr>
            <w:tcW w:w="3514" w:type="dxa"/>
            <w:gridSpan w:val="2"/>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УКУПНО</w:t>
            </w:r>
          </w:p>
        </w:tc>
        <w:tc>
          <w:tcPr>
            <w:tcW w:w="82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lang w:val="en-GB"/>
              </w:rPr>
            </w:pPr>
            <w:r w:rsidRPr="0002626F">
              <w:rPr>
                <w:rFonts w:ascii="Times New Roman" w:hAnsi="Times New Roman"/>
                <w:b/>
                <w:bCs/>
                <w:lang w:val="en-GB"/>
              </w:rPr>
              <w:t>5</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lang w:val="en-GB"/>
              </w:rPr>
            </w:pPr>
            <w:r w:rsidRPr="0002626F">
              <w:rPr>
                <w:rFonts w:ascii="Times New Roman" w:hAnsi="Times New Roman"/>
                <w:b/>
                <w:bCs/>
                <w:lang w:val="en-GB"/>
              </w:rPr>
              <w:t>4</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lang w:val="en-GB"/>
              </w:rPr>
            </w:pPr>
            <w:r w:rsidRPr="0002626F">
              <w:rPr>
                <w:rFonts w:ascii="Times New Roman" w:hAnsi="Times New Roman"/>
                <w:b/>
                <w:bCs/>
                <w:lang w:val="en-GB"/>
              </w:rPr>
              <w:t>4</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lang w:val="en-GB"/>
              </w:rPr>
            </w:pPr>
            <w:r w:rsidRPr="0002626F">
              <w:rPr>
                <w:rFonts w:ascii="Times New Roman" w:hAnsi="Times New Roman"/>
                <w:b/>
                <w:bCs/>
                <w:lang w:val="en-GB"/>
              </w:rPr>
              <w:t>4</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lang w:val="en-GB"/>
              </w:rPr>
            </w:pPr>
            <w:r w:rsidRPr="0002626F">
              <w:rPr>
                <w:rFonts w:ascii="Times New Roman" w:hAnsi="Times New Roman"/>
                <w:b/>
                <w:bCs/>
                <w:lang w:val="en-GB"/>
              </w:rPr>
              <w:t>1</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lang w:val="en-GB"/>
              </w:rPr>
            </w:pPr>
            <w:r w:rsidRPr="0002626F">
              <w:rPr>
                <w:rFonts w:ascii="Times New Roman" w:hAnsi="Times New Roman"/>
                <w:b/>
                <w:bCs/>
                <w:lang w:val="en-GB"/>
              </w:rPr>
              <w:t>4</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lang w:val="en-GB"/>
              </w:rPr>
            </w:pPr>
            <w:r w:rsidRPr="0002626F">
              <w:rPr>
                <w:rFonts w:ascii="Times New Roman" w:hAnsi="Times New Roman"/>
                <w:b/>
                <w:bCs/>
                <w:lang w:val="en-GB"/>
              </w:rPr>
              <w:t>5</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lang w:val="en-GB"/>
              </w:rPr>
            </w:pPr>
            <w:r w:rsidRPr="0002626F">
              <w:rPr>
                <w:rFonts w:ascii="Times New Roman" w:hAnsi="Times New Roman"/>
                <w:b/>
                <w:bCs/>
                <w:lang w:val="en-GB"/>
              </w:rPr>
              <w:t>3</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lang w:val="en-GB"/>
              </w:rPr>
            </w:pPr>
            <w:r w:rsidRPr="0002626F">
              <w:rPr>
                <w:rFonts w:ascii="Times New Roman" w:hAnsi="Times New Roman"/>
                <w:b/>
                <w:bCs/>
                <w:lang w:val="en-GB"/>
              </w:rPr>
              <w:t>4</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lang w:val="en-GB"/>
              </w:rPr>
            </w:pPr>
            <w:r w:rsidRPr="0002626F">
              <w:rPr>
                <w:rFonts w:ascii="Times New Roman" w:hAnsi="Times New Roman"/>
                <w:b/>
                <w:bCs/>
                <w:lang w:val="en-GB"/>
              </w:rPr>
              <w:t>2</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lang w:val="en-GB"/>
              </w:rPr>
            </w:pPr>
            <w:r w:rsidRPr="0002626F">
              <w:rPr>
                <w:rFonts w:ascii="Times New Roman" w:hAnsi="Times New Roman"/>
                <w:b/>
                <w:bCs/>
                <w:lang w:val="en-GB"/>
              </w:rPr>
              <w:t>23</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lang w:val="en-GB"/>
              </w:rPr>
            </w:pPr>
            <w:r w:rsidRPr="0002626F">
              <w:rPr>
                <w:rFonts w:ascii="Times New Roman" w:hAnsi="Times New Roman"/>
                <w:b/>
                <w:bCs/>
                <w:lang w:val="en-GB"/>
              </w:rPr>
              <w:t>13</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lang w:val="en-GB"/>
              </w:rPr>
            </w:pPr>
            <w:r w:rsidRPr="0002626F">
              <w:rPr>
                <w:rFonts w:ascii="Times New Roman" w:hAnsi="Times New Roman"/>
                <w:b/>
                <w:bCs/>
                <w:lang w:val="en-GB"/>
              </w:rPr>
              <w:t>36</w:t>
            </w:r>
          </w:p>
        </w:tc>
      </w:tr>
    </w:tbl>
    <w:p w:rsidR="00F938A1" w:rsidRPr="0002626F" w:rsidRDefault="00F938A1">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5"/>
        <w:gridCol w:w="2893"/>
        <w:gridCol w:w="2147"/>
        <w:gridCol w:w="1890"/>
        <w:gridCol w:w="4870"/>
        <w:gridCol w:w="2325"/>
      </w:tblGrid>
      <w:tr w:rsidR="00F938A1" w:rsidRPr="0002626F">
        <w:trPr>
          <w:trHeight w:val="2060"/>
        </w:trPr>
        <w:tc>
          <w:tcPr>
            <w:tcW w:w="805"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lang w:val="en-GB"/>
              </w:rPr>
            </w:pPr>
            <w:r w:rsidRPr="0002626F">
              <w:rPr>
                <w:rFonts w:ascii="Times New Roman" w:hAnsi="Times New Roman"/>
                <w:lang w:val="en-GB"/>
              </w:rPr>
              <w:br w:type="page"/>
              <w:t>Р. БР.</w:t>
            </w:r>
          </w:p>
        </w:tc>
        <w:tc>
          <w:tcPr>
            <w:tcW w:w="2893"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lang w:val="en-GB"/>
              </w:rPr>
            </w:pPr>
            <w:r w:rsidRPr="0002626F">
              <w:rPr>
                <w:rFonts w:ascii="Times New Roman" w:hAnsi="Times New Roman"/>
                <w:lang w:val="en-GB"/>
              </w:rPr>
              <w:t>ОБЛАСТ/ТЕМА/МОДУЛ</w:t>
            </w:r>
          </w:p>
        </w:tc>
        <w:tc>
          <w:tcPr>
            <w:tcW w:w="2147"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lang w:val="en-GB"/>
              </w:rPr>
            </w:pPr>
            <w:r w:rsidRPr="0002626F">
              <w:rPr>
                <w:rFonts w:ascii="Times New Roman" w:hAnsi="Times New Roman"/>
                <w:lang w:val="en-GB"/>
              </w:rPr>
              <w:t>МЕЂУПРЕДМЕТНЕ КОМПЕТЕНЦИЈЕ</w:t>
            </w:r>
          </w:p>
        </w:tc>
        <w:tc>
          <w:tcPr>
            <w:tcW w:w="1890"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lang w:val="en-GB"/>
              </w:rPr>
            </w:pPr>
            <w:r w:rsidRPr="0002626F">
              <w:rPr>
                <w:rFonts w:ascii="Times New Roman" w:hAnsi="Times New Roman"/>
                <w:lang w:val="en-GB"/>
              </w:rPr>
              <w:t>СТАНДАРДИ ПОСТИГНУЋА УЧЕНИКА</w:t>
            </w:r>
          </w:p>
        </w:tc>
        <w:tc>
          <w:tcPr>
            <w:tcW w:w="4870"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lang w:val="en-GB"/>
              </w:rPr>
            </w:pPr>
            <w:r w:rsidRPr="0002626F">
              <w:rPr>
                <w:rFonts w:ascii="Times New Roman" w:hAnsi="Times New Roman"/>
                <w:lang w:val="en-GB"/>
              </w:rPr>
              <w:t>ИСХОДИ</w:t>
            </w:r>
          </w:p>
        </w:tc>
        <w:tc>
          <w:tcPr>
            <w:tcW w:w="2325"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rPr>
            </w:pPr>
            <w:r w:rsidRPr="0002626F">
              <w:rPr>
                <w:rFonts w:ascii="Times New Roman" w:hAnsi="Times New Roman"/>
              </w:rPr>
              <w:t>ПРОВЕРА ОСТВАРЕНОСТИ ИСХОДА</w:t>
            </w:r>
          </w:p>
          <w:p w:rsidR="00F938A1" w:rsidRPr="0002626F" w:rsidRDefault="00395C27">
            <w:pPr>
              <w:rPr>
                <w:rFonts w:ascii="Times New Roman" w:hAnsi="Times New Roman"/>
              </w:rPr>
            </w:pPr>
            <w:r w:rsidRPr="0002626F">
              <w:rPr>
                <w:rFonts w:ascii="Times New Roman" w:hAnsi="Times New Roman"/>
              </w:rPr>
              <w:t>(ФОРМАТИВНО И СУМАТИВНО ОЦЕЊИВАЊЕ)</w:t>
            </w:r>
          </w:p>
        </w:tc>
      </w:tr>
      <w:tr w:rsidR="00F938A1" w:rsidRPr="0002626F">
        <w:tc>
          <w:tcPr>
            <w:tcW w:w="805"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lang w:val="en-GB"/>
              </w:rPr>
            </w:pPr>
            <w:r w:rsidRPr="0002626F">
              <w:rPr>
                <w:rFonts w:ascii="Times New Roman" w:hAnsi="Times New Roman"/>
                <w:lang w:val="en-GB"/>
              </w:rPr>
              <w:t>1.</w:t>
            </w:r>
          </w:p>
        </w:tc>
        <w:tc>
          <w:tcPr>
            <w:tcW w:w="2893"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autoSpaceDE w:val="0"/>
              <w:autoSpaceDN w:val="0"/>
              <w:adjustRightInd w:val="0"/>
              <w:spacing w:after="0"/>
              <w:rPr>
                <w:rFonts w:ascii="Times New Roman" w:hAnsi="Times New Roman"/>
                <w:lang w:val="sr-Cyrl-CS"/>
              </w:rPr>
            </w:pPr>
            <w:r w:rsidRPr="0002626F">
              <w:rPr>
                <w:rFonts w:ascii="Times New Roman" w:hAnsi="Times New Roman"/>
                <w:bCs/>
              </w:rPr>
              <w:t>БОГОПОЗНАЊЕ</w:t>
            </w:r>
          </w:p>
        </w:tc>
        <w:tc>
          <w:tcPr>
            <w:tcW w:w="214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rPr>
            </w:pPr>
            <w:r w:rsidRPr="0002626F">
              <w:rPr>
                <w:rFonts w:ascii="Times New Roman" w:hAnsi="Times New Roman"/>
              </w:rPr>
              <w:t>• Компетенција за целоживотно учење</w:t>
            </w:r>
          </w:p>
          <w:p w:rsidR="00F938A1" w:rsidRPr="0002626F" w:rsidRDefault="00395C27">
            <w:pPr>
              <w:spacing w:after="0" w:line="240" w:lineRule="auto"/>
              <w:rPr>
                <w:rFonts w:ascii="Times New Roman" w:hAnsi="Times New Roman"/>
              </w:rPr>
            </w:pPr>
            <w:r w:rsidRPr="0002626F">
              <w:rPr>
                <w:rFonts w:ascii="Times New Roman" w:hAnsi="Times New Roman"/>
              </w:rPr>
              <w:t>• Комуникација</w:t>
            </w:r>
          </w:p>
          <w:p w:rsidR="00F938A1" w:rsidRPr="0002626F" w:rsidRDefault="00395C27">
            <w:pPr>
              <w:spacing w:after="0" w:line="240" w:lineRule="auto"/>
              <w:rPr>
                <w:rFonts w:ascii="Times New Roman" w:hAnsi="Times New Roman"/>
              </w:rPr>
            </w:pPr>
            <w:r w:rsidRPr="0002626F">
              <w:rPr>
                <w:rFonts w:ascii="Times New Roman" w:hAnsi="Times New Roman"/>
              </w:rPr>
              <w:t>• Рад с подацима и информацијама</w:t>
            </w:r>
          </w:p>
          <w:p w:rsidR="00F938A1" w:rsidRPr="0002626F" w:rsidRDefault="00395C27">
            <w:pPr>
              <w:spacing w:after="0" w:line="240" w:lineRule="auto"/>
              <w:rPr>
                <w:rFonts w:ascii="Times New Roman" w:hAnsi="Times New Roman"/>
              </w:rPr>
            </w:pPr>
            <w:r w:rsidRPr="0002626F">
              <w:rPr>
                <w:rFonts w:ascii="Times New Roman" w:hAnsi="Times New Roman"/>
              </w:rPr>
              <w:t>• Дигитална компетенција</w:t>
            </w:r>
          </w:p>
          <w:p w:rsidR="00F938A1" w:rsidRPr="0002626F" w:rsidRDefault="00395C27">
            <w:pPr>
              <w:spacing w:after="0" w:line="240" w:lineRule="auto"/>
              <w:rPr>
                <w:rFonts w:ascii="Times New Roman" w:hAnsi="Times New Roman"/>
              </w:rPr>
            </w:pPr>
            <w:r w:rsidRPr="0002626F">
              <w:rPr>
                <w:rFonts w:ascii="Times New Roman" w:hAnsi="Times New Roman"/>
              </w:rPr>
              <w:t>• Решавање проблема</w:t>
            </w:r>
          </w:p>
          <w:p w:rsidR="00F938A1" w:rsidRPr="0002626F" w:rsidRDefault="00395C27">
            <w:pPr>
              <w:spacing w:after="0"/>
              <w:rPr>
                <w:rFonts w:ascii="Times New Roman" w:hAnsi="Times New Roman"/>
                <w:lang w:val="en-GB"/>
              </w:rPr>
            </w:pPr>
            <w:r w:rsidRPr="0002626F">
              <w:rPr>
                <w:rFonts w:ascii="Times New Roman" w:hAnsi="Times New Roman"/>
              </w:rPr>
              <w:t>• Сарадња</w:t>
            </w:r>
          </w:p>
        </w:tc>
        <w:tc>
          <w:tcPr>
            <w:tcW w:w="189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rPr>
                <w:rFonts w:ascii="Times New Roman" w:hAnsi="Times New Roman"/>
              </w:rPr>
            </w:pPr>
            <w:r w:rsidRPr="0002626F">
              <w:rPr>
                <w:rFonts w:ascii="Times New Roman" w:hAnsi="Times New Roman"/>
              </w:rPr>
              <w:t>За православни катихизис (верску наставу), до сада нису урађени стандарди</w:t>
            </w:r>
          </w:p>
        </w:tc>
        <w:tc>
          <w:tcPr>
            <w:tcW w:w="4870" w:type="dxa"/>
            <w:tcBorders>
              <w:top w:val="single" w:sz="4" w:space="0" w:color="auto"/>
              <w:left w:val="single" w:sz="4" w:space="0" w:color="auto"/>
              <w:bottom w:val="single" w:sz="4" w:space="0" w:color="auto"/>
              <w:right w:val="single" w:sz="4" w:space="0" w:color="auto"/>
            </w:tcBorders>
            <w:shd w:val="clear" w:color="auto" w:fill="F2F2F2"/>
          </w:tcPr>
          <w:p w:rsidR="00F938A1" w:rsidRPr="0002626F" w:rsidRDefault="00395C27">
            <w:pPr>
              <w:spacing w:after="0" w:line="240" w:lineRule="auto"/>
              <w:rPr>
                <w:rFonts w:ascii="Times New Roman" w:hAnsi="Times New Roman"/>
              </w:rPr>
            </w:pPr>
            <w:r w:rsidRPr="0002626F">
              <w:rPr>
                <w:rFonts w:ascii="Times New Roman" w:hAnsi="Times New Roman"/>
              </w:rPr>
              <w:t>По завршетку теме ученик ће :</w:t>
            </w:r>
          </w:p>
          <w:p w:rsidR="00F938A1" w:rsidRPr="0002626F" w:rsidRDefault="00395C27">
            <w:pPr>
              <w:spacing w:after="0" w:line="240" w:lineRule="auto"/>
              <w:rPr>
                <w:rFonts w:ascii="Times New Roman" w:hAnsi="Times New Roman"/>
                <w:lang w:val="ru-RU"/>
              </w:rPr>
            </w:pPr>
            <w:r w:rsidRPr="0002626F">
              <w:rPr>
                <w:rFonts w:ascii="Times New Roman" w:hAnsi="Times New Roman"/>
                <w:lang w:val="ru-RU"/>
              </w:rPr>
              <w:t>моћи да уочи да су знање и учење важни у његовом животу;моћи да кроз очигледне примере и експери-менте закључи да постоје различити начини сазнавања; моћи да кроз примере из личног искуства уочи да једино онај кога заволимо за нас постаје личност - непоновљиво и бескрајно важно биће;</w:t>
            </w:r>
          </w:p>
          <w:p w:rsidR="00F938A1" w:rsidRPr="0002626F" w:rsidRDefault="00395C27">
            <w:pPr>
              <w:spacing w:after="0" w:line="240" w:lineRule="auto"/>
              <w:rPr>
                <w:rFonts w:ascii="Times New Roman" w:hAnsi="Times New Roman"/>
              </w:rPr>
            </w:pPr>
            <w:r w:rsidRPr="0002626F">
              <w:rPr>
                <w:rFonts w:ascii="Times New Roman" w:hAnsi="Times New Roman"/>
                <w:lang w:val="ru-RU"/>
              </w:rPr>
              <w:t xml:space="preserve">моћи да повезује личносно познање са нашим познањем Бога; </w:t>
            </w:r>
          </w:p>
          <w:p w:rsidR="00F938A1" w:rsidRPr="0002626F" w:rsidRDefault="00395C27">
            <w:pPr>
              <w:spacing w:after="0" w:line="240" w:lineRule="auto"/>
              <w:rPr>
                <w:rFonts w:ascii="Times New Roman" w:hAnsi="Times New Roman"/>
              </w:rPr>
            </w:pPr>
            <w:r w:rsidRPr="0002626F">
              <w:rPr>
                <w:rFonts w:ascii="Times New Roman" w:hAnsi="Times New Roman"/>
                <w:lang w:val="ru-RU"/>
              </w:rPr>
              <w:t>моћи да препозна да нам Христос открива Бога као љубавну заједницу три личности;</w:t>
            </w:r>
          </w:p>
          <w:p w:rsidR="00F938A1" w:rsidRPr="0002626F" w:rsidRDefault="00395C27">
            <w:pPr>
              <w:spacing w:after="0"/>
              <w:rPr>
                <w:rFonts w:ascii="Times New Roman" w:hAnsi="Times New Roman"/>
                <w:lang w:val="ru-RU"/>
              </w:rPr>
            </w:pPr>
            <w:r w:rsidRPr="0002626F">
              <w:rPr>
                <w:rFonts w:ascii="Times New Roman" w:hAnsi="Times New Roman"/>
                <w:lang w:val="ru-RU"/>
              </w:rPr>
              <w:t>моћи да вреднује своје понашање на основу љубави коју исказује према својим ближњима;бити под-стакнут на одговорније обликовање заједничког живота са другима.</w:t>
            </w:r>
          </w:p>
        </w:tc>
        <w:tc>
          <w:tcPr>
            <w:tcW w:w="2325"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ru-RU"/>
              </w:rPr>
            </w:pPr>
            <w:r w:rsidRPr="0002626F">
              <w:rPr>
                <w:rFonts w:ascii="Times New Roman" w:hAnsi="Times New Roman"/>
                <w:lang w:val="ru-RU"/>
              </w:rPr>
              <w:t>Сам начин провере остварености исхода код полазника православног катихизиса се састоји у оцењивању описном оценом: истиче се;</w:t>
            </w:r>
          </w:p>
          <w:p w:rsidR="00F938A1" w:rsidRPr="0002626F" w:rsidRDefault="00395C27">
            <w:pPr>
              <w:spacing w:after="0"/>
              <w:rPr>
                <w:rFonts w:ascii="Times New Roman" w:hAnsi="Times New Roman"/>
                <w:lang w:val="ru-RU"/>
              </w:rPr>
            </w:pPr>
            <w:r w:rsidRPr="0002626F">
              <w:rPr>
                <w:rFonts w:ascii="Times New Roman" w:hAnsi="Times New Roman"/>
                <w:lang w:val="ru-RU"/>
              </w:rPr>
              <w:t>добар, и  задовољава</w:t>
            </w:r>
          </w:p>
        </w:tc>
      </w:tr>
      <w:tr w:rsidR="00F938A1" w:rsidRPr="0002626F">
        <w:tc>
          <w:tcPr>
            <w:tcW w:w="805"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en-GB"/>
              </w:rPr>
            </w:pPr>
            <w:r w:rsidRPr="0002626F">
              <w:rPr>
                <w:rFonts w:ascii="Times New Roman" w:hAnsi="Times New Roman"/>
                <w:lang w:val="en-GB"/>
              </w:rPr>
              <w:t>2.</w:t>
            </w:r>
          </w:p>
        </w:tc>
        <w:tc>
          <w:tcPr>
            <w:tcW w:w="2893"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bCs/>
                <w:lang w:val="sr-Cyrl-CS"/>
              </w:rPr>
            </w:pPr>
            <w:r w:rsidRPr="0002626F">
              <w:rPr>
                <w:rFonts w:ascii="Times New Roman" w:hAnsi="Times New Roman"/>
                <w:bCs/>
              </w:rPr>
              <w:t>ЈЕДИНСТВО ЦРКВЕ ХРИСТОВЕ</w:t>
            </w:r>
          </w:p>
        </w:tc>
        <w:tc>
          <w:tcPr>
            <w:tcW w:w="214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rPr>
            </w:pPr>
            <w:r w:rsidRPr="0002626F">
              <w:rPr>
                <w:rFonts w:ascii="Times New Roman" w:hAnsi="Times New Roman"/>
              </w:rPr>
              <w:t>• Компетенција за целоживотно учење</w:t>
            </w:r>
          </w:p>
          <w:p w:rsidR="00F938A1" w:rsidRPr="0002626F" w:rsidRDefault="00395C27">
            <w:pPr>
              <w:spacing w:after="0" w:line="240" w:lineRule="auto"/>
              <w:rPr>
                <w:rFonts w:ascii="Times New Roman" w:hAnsi="Times New Roman"/>
              </w:rPr>
            </w:pPr>
            <w:r w:rsidRPr="0002626F">
              <w:rPr>
                <w:rFonts w:ascii="Times New Roman" w:hAnsi="Times New Roman"/>
              </w:rPr>
              <w:t>• Комуникација</w:t>
            </w:r>
          </w:p>
          <w:p w:rsidR="00F938A1" w:rsidRPr="0002626F" w:rsidRDefault="00395C27">
            <w:pPr>
              <w:spacing w:after="0" w:line="240" w:lineRule="auto"/>
              <w:rPr>
                <w:rFonts w:ascii="Times New Roman" w:hAnsi="Times New Roman"/>
              </w:rPr>
            </w:pPr>
            <w:r w:rsidRPr="0002626F">
              <w:rPr>
                <w:rFonts w:ascii="Times New Roman" w:hAnsi="Times New Roman"/>
              </w:rPr>
              <w:t>• Рад с подацима и информацијама</w:t>
            </w:r>
          </w:p>
          <w:p w:rsidR="00F938A1" w:rsidRPr="0002626F" w:rsidRDefault="00395C27">
            <w:pPr>
              <w:spacing w:after="0" w:line="240" w:lineRule="auto"/>
              <w:rPr>
                <w:rFonts w:ascii="Times New Roman" w:hAnsi="Times New Roman"/>
              </w:rPr>
            </w:pPr>
            <w:r w:rsidRPr="0002626F">
              <w:rPr>
                <w:rFonts w:ascii="Times New Roman" w:hAnsi="Times New Roman"/>
              </w:rPr>
              <w:t>• Дигитална компетенција</w:t>
            </w:r>
          </w:p>
          <w:p w:rsidR="00F938A1" w:rsidRPr="0002626F" w:rsidRDefault="00395C27">
            <w:pPr>
              <w:spacing w:after="0" w:line="240" w:lineRule="auto"/>
              <w:rPr>
                <w:rFonts w:ascii="Times New Roman" w:hAnsi="Times New Roman"/>
              </w:rPr>
            </w:pPr>
            <w:r w:rsidRPr="0002626F">
              <w:rPr>
                <w:rFonts w:ascii="Times New Roman" w:hAnsi="Times New Roman"/>
              </w:rPr>
              <w:t xml:space="preserve">• Решавање </w:t>
            </w:r>
            <w:r w:rsidRPr="0002626F">
              <w:rPr>
                <w:rFonts w:ascii="Times New Roman" w:hAnsi="Times New Roman"/>
              </w:rPr>
              <w:lastRenderedPageBreak/>
              <w:t>проблема</w:t>
            </w:r>
          </w:p>
          <w:p w:rsidR="00F938A1" w:rsidRPr="0002626F" w:rsidRDefault="00395C27">
            <w:pPr>
              <w:spacing w:after="0"/>
              <w:rPr>
                <w:rFonts w:ascii="Times New Roman" w:hAnsi="Times New Roman"/>
                <w:lang w:val="en-GB"/>
              </w:rPr>
            </w:pPr>
            <w:r w:rsidRPr="0002626F">
              <w:rPr>
                <w:rFonts w:ascii="Times New Roman" w:hAnsi="Times New Roman"/>
              </w:rPr>
              <w:t>• Сарадња</w:t>
            </w:r>
          </w:p>
        </w:tc>
        <w:tc>
          <w:tcPr>
            <w:tcW w:w="189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ru-RU"/>
              </w:rPr>
            </w:pPr>
            <w:r w:rsidRPr="0002626F">
              <w:rPr>
                <w:rFonts w:ascii="Times New Roman" w:hAnsi="Times New Roman"/>
              </w:rPr>
              <w:lastRenderedPageBreak/>
              <w:t>За православни катихизис (верску наставу), до сада нису урађени стандарди</w:t>
            </w:r>
          </w:p>
        </w:tc>
        <w:tc>
          <w:tcPr>
            <w:tcW w:w="4870" w:type="dxa"/>
            <w:tcBorders>
              <w:top w:val="single" w:sz="4" w:space="0" w:color="auto"/>
              <w:left w:val="single" w:sz="4" w:space="0" w:color="auto"/>
              <w:bottom w:val="single" w:sz="4" w:space="0" w:color="auto"/>
              <w:right w:val="single" w:sz="4" w:space="0" w:color="auto"/>
            </w:tcBorders>
            <w:shd w:val="clear" w:color="auto" w:fill="F2F2F2"/>
          </w:tcPr>
          <w:p w:rsidR="00F938A1" w:rsidRPr="0002626F" w:rsidRDefault="00395C27">
            <w:pPr>
              <w:spacing w:after="0" w:line="240" w:lineRule="auto"/>
              <w:rPr>
                <w:rFonts w:ascii="Times New Roman" w:hAnsi="Times New Roman"/>
              </w:rPr>
            </w:pPr>
            <w:r w:rsidRPr="0002626F">
              <w:rPr>
                <w:rFonts w:ascii="Times New Roman" w:hAnsi="Times New Roman"/>
              </w:rPr>
              <w:t>По завршетку теме ученик ће :</w:t>
            </w:r>
          </w:p>
          <w:p w:rsidR="00F938A1" w:rsidRPr="0002626F" w:rsidRDefault="00395C27">
            <w:pPr>
              <w:spacing w:after="0" w:line="240" w:lineRule="auto"/>
              <w:rPr>
                <w:rFonts w:ascii="Times New Roman" w:hAnsi="Times New Roman"/>
              </w:rPr>
            </w:pPr>
            <w:r w:rsidRPr="0002626F">
              <w:rPr>
                <w:rFonts w:ascii="Times New Roman" w:hAnsi="Times New Roman"/>
                <w:lang w:val="ru-RU"/>
              </w:rPr>
              <w:t>моћи да уочи да је Црква на Саборима решавала проблеме са којима се сусретала кроз историју;</w:t>
            </w:r>
          </w:p>
          <w:p w:rsidR="00F938A1" w:rsidRPr="0002626F" w:rsidRDefault="00395C27">
            <w:pPr>
              <w:spacing w:after="0" w:line="240" w:lineRule="auto"/>
              <w:rPr>
                <w:rFonts w:ascii="Times New Roman" w:hAnsi="Times New Roman"/>
              </w:rPr>
            </w:pPr>
            <w:r w:rsidRPr="0002626F">
              <w:rPr>
                <w:rFonts w:ascii="Times New Roman" w:hAnsi="Times New Roman"/>
                <w:lang w:val="ru-RU"/>
              </w:rPr>
              <w:t xml:space="preserve"> бити подстакнут да своје проблеме и несугласице са другима решава кроз разговор и заједништво; </w:t>
            </w:r>
          </w:p>
          <w:p w:rsidR="00F938A1" w:rsidRPr="0002626F" w:rsidRDefault="00395C27">
            <w:pPr>
              <w:spacing w:after="0" w:line="240" w:lineRule="auto"/>
              <w:rPr>
                <w:rFonts w:ascii="Times New Roman" w:hAnsi="Times New Roman"/>
              </w:rPr>
            </w:pPr>
            <w:r w:rsidRPr="0002626F">
              <w:rPr>
                <w:rFonts w:ascii="Times New Roman" w:hAnsi="Times New Roman"/>
                <w:lang w:val="ru-RU"/>
              </w:rPr>
              <w:t>знати да је Символ вере установљен на Васељенским саборима;</w:t>
            </w:r>
          </w:p>
          <w:p w:rsidR="00F938A1" w:rsidRPr="0002626F" w:rsidRDefault="00395C27">
            <w:pPr>
              <w:spacing w:after="0" w:line="240" w:lineRule="auto"/>
              <w:rPr>
                <w:rFonts w:ascii="Times New Roman" w:hAnsi="Times New Roman"/>
              </w:rPr>
            </w:pPr>
            <w:r w:rsidRPr="0002626F">
              <w:rPr>
                <w:rFonts w:ascii="Times New Roman" w:hAnsi="Times New Roman"/>
                <w:lang w:val="ru-RU"/>
              </w:rPr>
              <w:lastRenderedPageBreak/>
              <w:t xml:space="preserve"> умети да интерпретира Символ вере;</w:t>
            </w:r>
          </w:p>
          <w:p w:rsidR="00F938A1" w:rsidRPr="0002626F" w:rsidRDefault="00395C27">
            <w:pPr>
              <w:spacing w:after="0" w:line="240" w:lineRule="auto"/>
              <w:rPr>
                <w:rFonts w:ascii="Times New Roman" w:hAnsi="Times New Roman"/>
              </w:rPr>
            </w:pPr>
            <w:r w:rsidRPr="0002626F">
              <w:rPr>
                <w:rFonts w:ascii="Times New Roman" w:hAnsi="Times New Roman"/>
                <w:lang w:val="ru-RU"/>
              </w:rPr>
              <w:t xml:space="preserve"> знати да се Символ вере изговара на Крштењу и Литургији; </w:t>
            </w:r>
          </w:p>
          <w:p w:rsidR="00F938A1" w:rsidRPr="0002626F" w:rsidRDefault="00395C27">
            <w:pPr>
              <w:spacing w:after="0" w:line="240" w:lineRule="auto"/>
              <w:rPr>
                <w:rFonts w:ascii="Times New Roman" w:hAnsi="Times New Roman"/>
                <w:lang w:val="ru-RU"/>
              </w:rPr>
            </w:pPr>
            <w:r w:rsidRPr="0002626F">
              <w:rPr>
                <w:rFonts w:ascii="Times New Roman" w:hAnsi="Times New Roman"/>
                <w:lang w:val="ru-RU"/>
              </w:rPr>
              <w:t xml:space="preserve"> моћи да уочи да појам Богочовека описује Христа као истинитог Бога и истинитог Човека;</w:t>
            </w:r>
          </w:p>
          <w:p w:rsidR="00F938A1" w:rsidRPr="0002626F" w:rsidRDefault="00F938A1">
            <w:pPr>
              <w:spacing w:after="0"/>
              <w:rPr>
                <w:rFonts w:ascii="Times New Roman" w:hAnsi="Times New Roman"/>
                <w:lang w:val="ru-RU"/>
              </w:rPr>
            </w:pPr>
          </w:p>
        </w:tc>
        <w:tc>
          <w:tcPr>
            <w:tcW w:w="2325"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ru-RU"/>
              </w:rPr>
            </w:pPr>
            <w:r w:rsidRPr="0002626F">
              <w:rPr>
                <w:rFonts w:ascii="Times New Roman" w:hAnsi="Times New Roman"/>
                <w:lang w:val="ru-RU"/>
              </w:rPr>
              <w:lastRenderedPageBreak/>
              <w:t>Сам начин провере остварености исхода код полазника православног катихизиса се састоји у оцењивању описном оценом: истиче се;</w:t>
            </w:r>
          </w:p>
          <w:p w:rsidR="00F938A1" w:rsidRPr="0002626F" w:rsidRDefault="00395C27">
            <w:pPr>
              <w:spacing w:after="0"/>
              <w:rPr>
                <w:rFonts w:ascii="Times New Roman" w:hAnsi="Times New Roman"/>
                <w:lang w:val="ru-RU"/>
              </w:rPr>
            </w:pPr>
            <w:r w:rsidRPr="0002626F">
              <w:rPr>
                <w:rFonts w:ascii="Times New Roman" w:hAnsi="Times New Roman"/>
                <w:lang w:val="ru-RU"/>
              </w:rPr>
              <w:lastRenderedPageBreak/>
              <w:t>добар, и  задовољава</w:t>
            </w:r>
          </w:p>
        </w:tc>
      </w:tr>
      <w:tr w:rsidR="00F938A1" w:rsidRPr="0002626F">
        <w:tc>
          <w:tcPr>
            <w:tcW w:w="805"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en-GB"/>
              </w:rPr>
            </w:pPr>
            <w:r w:rsidRPr="0002626F">
              <w:rPr>
                <w:rFonts w:ascii="Times New Roman" w:hAnsi="Times New Roman"/>
                <w:lang w:val="en-GB"/>
              </w:rPr>
              <w:lastRenderedPageBreak/>
              <w:t>3.</w:t>
            </w:r>
          </w:p>
        </w:tc>
        <w:tc>
          <w:tcPr>
            <w:tcW w:w="2893"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sr-Cyrl-CS"/>
              </w:rPr>
            </w:pPr>
            <w:r w:rsidRPr="0002626F">
              <w:rPr>
                <w:rFonts w:ascii="Times New Roman" w:hAnsi="Times New Roman"/>
                <w:bCs/>
              </w:rPr>
              <w:t>СВЕТОТАЈИНСКИ ЖИВОТ ЦРКВЕ</w:t>
            </w:r>
          </w:p>
        </w:tc>
        <w:tc>
          <w:tcPr>
            <w:tcW w:w="214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rPr>
            </w:pPr>
            <w:r w:rsidRPr="0002626F">
              <w:rPr>
                <w:rFonts w:ascii="Times New Roman" w:hAnsi="Times New Roman"/>
              </w:rPr>
              <w:t>• Компетенција за целоживотно учење</w:t>
            </w:r>
          </w:p>
          <w:p w:rsidR="00F938A1" w:rsidRPr="0002626F" w:rsidRDefault="00395C27">
            <w:pPr>
              <w:spacing w:after="0" w:line="240" w:lineRule="auto"/>
              <w:rPr>
                <w:rFonts w:ascii="Times New Roman" w:hAnsi="Times New Roman"/>
              </w:rPr>
            </w:pPr>
            <w:r w:rsidRPr="0002626F">
              <w:rPr>
                <w:rFonts w:ascii="Times New Roman" w:hAnsi="Times New Roman"/>
              </w:rPr>
              <w:t>• Комуникација</w:t>
            </w:r>
          </w:p>
          <w:p w:rsidR="00F938A1" w:rsidRPr="0002626F" w:rsidRDefault="00395C27">
            <w:pPr>
              <w:spacing w:after="0" w:line="240" w:lineRule="auto"/>
              <w:rPr>
                <w:rFonts w:ascii="Times New Roman" w:hAnsi="Times New Roman"/>
              </w:rPr>
            </w:pPr>
            <w:r w:rsidRPr="0002626F">
              <w:rPr>
                <w:rFonts w:ascii="Times New Roman" w:hAnsi="Times New Roman"/>
              </w:rPr>
              <w:t>• Рад с подацима и информацијама</w:t>
            </w:r>
          </w:p>
          <w:p w:rsidR="00F938A1" w:rsidRPr="0002626F" w:rsidRDefault="00395C27">
            <w:pPr>
              <w:spacing w:after="0" w:line="240" w:lineRule="auto"/>
              <w:rPr>
                <w:rFonts w:ascii="Times New Roman" w:hAnsi="Times New Roman"/>
              </w:rPr>
            </w:pPr>
            <w:r w:rsidRPr="0002626F">
              <w:rPr>
                <w:rFonts w:ascii="Times New Roman" w:hAnsi="Times New Roman"/>
              </w:rPr>
              <w:t>• Дигитална компетенција</w:t>
            </w:r>
          </w:p>
          <w:p w:rsidR="00F938A1" w:rsidRPr="0002626F" w:rsidRDefault="00395C27">
            <w:pPr>
              <w:spacing w:after="0" w:line="240" w:lineRule="auto"/>
              <w:rPr>
                <w:rFonts w:ascii="Times New Roman" w:hAnsi="Times New Roman"/>
              </w:rPr>
            </w:pPr>
            <w:r w:rsidRPr="0002626F">
              <w:rPr>
                <w:rFonts w:ascii="Times New Roman" w:hAnsi="Times New Roman"/>
              </w:rPr>
              <w:t>• Решавање проблема</w:t>
            </w:r>
          </w:p>
          <w:p w:rsidR="00F938A1" w:rsidRPr="0002626F" w:rsidRDefault="00395C27">
            <w:pPr>
              <w:spacing w:after="0" w:line="240" w:lineRule="auto"/>
              <w:rPr>
                <w:rFonts w:ascii="Times New Roman" w:hAnsi="Times New Roman"/>
              </w:rPr>
            </w:pPr>
            <w:r w:rsidRPr="0002626F">
              <w:rPr>
                <w:rFonts w:ascii="Times New Roman" w:hAnsi="Times New Roman"/>
              </w:rPr>
              <w:t>• Сарадња</w:t>
            </w:r>
          </w:p>
          <w:p w:rsidR="00F938A1" w:rsidRPr="0002626F" w:rsidRDefault="00395C27">
            <w:pPr>
              <w:spacing w:after="0" w:line="240" w:lineRule="auto"/>
              <w:rPr>
                <w:rFonts w:ascii="Times New Roman" w:hAnsi="Times New Roman"/>
                <w:lang w:val="ru-RU"/>
              </w:rPr>
            </w:pPr>
            <w:r w:rsidRPr="0002626F">
              <w:rPr>
                <w:rFonts w:ascii="Times New Roman" w:hAnsi="Times New Roman"/>
              </w:rPr>
              <w:t>•</w:t>
            </w:r>
            <w:r w:rsidRPr="0002626F">
              <w:rPr>
                <w:rFonts w:ascii="Times New Roman" w:hAnsi="Times New Roman"/>
                <w:lang w:val="ru-RU"/>
              </w:rPr>
              <w:t>Одговорно учешће у демократском друштву</w:t>
            </w:r>
          </w:p>
          <w:p w:rsidR="00F938A1" w:rsidRPr="0002626F" w:rsidRDefault="00395C27">
            <w:pPr>
              <w:spacing w:after="0" w:line="240" w:lineRule="auto"/>
              <w:rPr>
                <w:rFonts w:ascii="Times New Roman" w:hAnsi="Times New Roman"/>
                <w:lang w:val="ru-RU"/>
              </w:rPr>
            </w:pPr>
            <w:r w:rsidRPr="0002626F">
              <w:rPr>
                <w:rFonts w:ascii="Times New Roman" w:hAnsi="Times New Roman"/>
              </w:rPr>
              <w:t>•</w:t>
            </w:r>
            <w:r w:rsidRPr="0002626F">
              <w:rPr>
                <w:rFonts w:ascii="Times New Roman" w:hAnsi="Times New Roman"/>
                <w:lang w:val="ru-RU"/>
              </w:rPr>
              <w:t>Одговоран однос према здрављу</w:t>
            </w:r>
          </w:p>
          <w:p w:rsidR="00F938A1" w:rsidRPr="0002626F" w:rsidRDefault="00395C27">
            <w:pPr>
              <w:spacing w:after="0" w:line="240" w:lineRule="auto"/>
              <w:rPr>
                <w:rFonts w:ascii="Times New Roman" w:hAnsi="Times New Roman"/>
                <w:lang w:val="ru-RU"/>
              </w:rPr>
            </w:pPr>
            <w:r w:rsidRPr="0002626F">
              <w:rPr>
                <w:rFonts w:ascii="Times New Roman" w:hAnsi="Times New Roman"/>
              </w:rPr>
              <w:t xml:space="preserve">• </w:t>
            </w:r>
            <w:r w:rsidRPr="0002626F">
              <w:rPr>
                <w:rFonts w:ascii="Times New Roman" w:hAnsi="Times New Roman"/>
                <w:lang w:val="ru-RU"/>
              </w:rPr>
              <w:t xml:space="preserve">Одговоран однос према околини </w:t>
            </w:r>
          </w:p>
          <w:p w:rsidR="00F938A1" w:rsidRPr="0002626F" w:rsidRDefault="00395C27">
            <w:pPr>
              <w:spacing w:after="0" w:line="240" w:lineRule="auto"/>
              <w:rPr>
                <w:rFonts w:ascii="Times New Roman" w:hAnsi="Times New Roman"/>
                <w:lang w:val="ru-RU"/>
              </w:rPr>
            </w:pPr>
            <w:r w:rsidRPr="0002626F">
              <w:rPr>
                <w:rFonts w:ascii="Times New Roman" w:hAnsi="Times New Roman"/>
              </w:rPr>
              <w:t xml:space="preserve">• </w:t>
            </w:r>
            <w:r w:rsidRPr="0002626F">
              <w:rPr>
                <w:rFonts w:ascii="Times New Roman" w:hAnsi="Times New Roman"/>
                <w:lang w:val="ru-RU"/>
              </w:rPr>
              <w:t>Естетичка компетенција</w:t>
            </w:r>
          </w:p>
          <w:p w:rsidR="00F938A1" w:rsidRPr="0002626F" w:rsidRDefault="00395C27">
            <w:pPr>
              <w:spacing w:after="0"/>
              <w:rPr>
                <w:rFonts w:ascii="Times New Roman" w:hAnsi="Times New Roman"/>
                <w:lang w:val="ru-RU"/>
              </w:rPr>
            </w:pPr>
            <w:r w:rsidRPr="0002626F">
              <w:rPr>
                <w:rFonts w:ascii="Times New Roman" w:hAnsi="Times New Roman"/>
              </w:rPr>
              <w:t>•</w:t>
            </w:r>
            <w:r w:rsidRPr="0002626F">
              <w:rPr>
                <w:rFonts w:ascii="Times New Roman" w:hAnsi="Times New Roman"/>
                <w:lang w:val="ru-RU"/>
              </w:rPr>
              <w:t>Предузимљивост и оријента-ција ка предузе-тништву.</w:t>
            </w:r>
          </w:p>
        </w:tc>
        <w:tc>
          <w:tcPr>
            <w:tcW w:w="189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ru-RU"/>
              </w:rPr>
            </w:pPr>
            <w:r w:rsidRPr="0002626F">
              <w:rPr>
                <w:rFonts w:ascii="Times New Roman" w:hAnsi="Times New Roman"/>
              </w:rPr>
              <w:t>За православни катихизис (верску наставу), до сада нису урађени стандарди</w:t>
            </w:r>
          </w:p>
        </w:tc>
        <w:tc>
          <w:tcPr>
            <w:tcW w:w="4870" w:type="dxa"/>
            <w:tcBorders>
              <w:top w:val="single" w:sz="4" w:space="0" w:color="auto"/>
              <w:left w:val="single" w:sz="4" w:space="0" w:color="auto"/>
              <w:bottom w:val="single" w:sz="4" w:space="0" w:color="auto"/>
              <w:right w:val="single" w:sz="4" w:space="0" w:color="auto"/>
            </w:tcBorders>
            <w:shd w:val="clear" w:color="auto" w:fill="F2F2F2"/>
          </w:tcPr>
          <w:p w:rsidR="00F938A1" w:rsidRPr="0002626F" w:rsidRDefault="00395C27">
            <w:pPr>
              <w:spacing w:after="0" w:line="240" w:lineRule="auto"/>
              <w:rPr>
                <w:rFonts w:ascii="Times New Roman" w:hAnsi="Times New Roman"/>
              </w:rPr>
            </w:pPr>
            <w:r w:rsidRPr="0002626F">
              <w:rPr>
                <w:rFonts w:ascii="Times New Roman" w:hAnsi="Times New Roman"/>
              </w:rPr>
              <w:t>По завршетку теме ученик ће :</w:t>
            </w:r>
          </w:p>
          <w:p w:rsidR="00F938A1" w:rsidRPr="0002626F" w:rsidRDefault="00395C27">
            <w:pPr>
              <w:spacing w:after="0" w:line="240" w:lineRule="auto"/>
              <w:rPr>
                <w:rFonts w:ascii="Times New Roman" w:hAnsi="Times New Roman"/>
              </w:rPr>
            </w:pPr>
            <w:r w:rsidRPr="0002626F">
              <w:rPr>
                <w:rFonts w:ascii="Times New Roman" w:hAnsi="Times New Roman"/>
                <w:lang w:val="ru-RU"/>
              </w:rPr>
              <w:t>моћи да увиди да Црква Светим Тајнама повезује човека са Богом у најважнијим моментима његовог живота (рођење и духовно рођење –Крштење, венчање и Брак, Црквена брига за болесне у јелеосвећењу...)</w:t>
            </w:r>
          </w:p>
          <w:p w:rsidR="00F938A1" w:rsidRPr="0002626F" w:rsidRDefault="00395C27">
            <w:pPr>
              <w:spacing w:after="0" w:line="240" w:lineRule="auto"/>
              <w:rPr>
                <w:rFonts w:ascii="Times New Roman" w:hAnsi="Times New Roman"/>
              </w:rPr>
            </w:pPr>
            <w:r w:rsidRPr="0002626F">
              <w:rPr>
                <w:rFonts w:ascii="Times New Roman" w:hAnsi="Times New Roman"/>
                <w:lang w:val="ru-RU"/>
              </w:rPr>
              <w:t>моћи да увидида је Литургијаизвор и циљ свих Тајни Цркве</w:t>
            </w:r>
          </w:p>
          <w:p w:rsidR="00F938A1" w:rsidRPr="0002626F" w:rsidRDefault="00395C27">
            <w:pPr>
              <w:spacing w:after="0" w:line="240" w:lineRule="auto"/>
              <w:rPr>
                <w:rFonts w:ascii="Times New Roman" w:hAnsi="Times New Roman"/>
              </w:rPr>
            </w:pPr>
            <w:r w:rsidRPr="0002626F">
              <w:rPr>
                <w:rFonts w:ascii="Times New Roman" w:hAnsi="Times New Roman"/>
                <w:lang w:val="ru-RU"/>
              </w:rPr>
              <w:t>знати да је Причешће врхунац светотајинског живота</w:t>
            </w:r>
            <w:r w:rsidRPr="0002626F">
              <w:rPr>
                <w:rFonts w:ascii="Times New Roman" w:hAnsi="Times New Roman"/>
              </w:rPr>
              <w:sym w:font="Symbol" w:char="F0B7"/>
            </w:r>
            <w:r w:rsidRPr="0002626F">
              <w:rPr>
                <w:rFonts w:ascii="Times New Roman" w:hAnsi="Times New Roman"/>
                <w:lang w:val="ru-RU"/>
              </w:rPr>
              <w:t xml:space="preserve">моћи да препознаКрштење и Миропомазање као Тајне уласка у Цркву; </w:t>
            </w:r>
          </w:p>
          <w:p w:rsidR="00F938A1" w:rsidRPr="0002626F" w:rsidRDefault="00395C27">
            <w:pPr>
              <w:spacing w:after="0" w:line="240" w:lineRule="auto"/>
              <w:rPr>
                <w:rFonts w:ascii="Times New Roman" w:hAnsi="Times New Roman"/>
              </w:rPr>
            </w:pPr>
            <w:r w:rsidRPr="0002626F">
              <w:rPr>
                <w:rFonts w:ascii="Times New Roman" w:hAnsi="Times New Roman"/>
                <w:lang w:val="ru-RU"/>
              </w:rPr>
              <w:t>бити подстакнут да на покајање гледа као на промену начина живота;</w:t>
            </w:r>
          </w:p>
          <w:p w:rsidR="00F938A1" w:rsidRPr="0002626F" w:rsidRDefault="00395C27">
            <w:pPr>
              <w:spacing w:after="0" w:line="240" w:lineRule="auto"/>
              <w:rPr>
                <w:rFonts w:ascii="Times New Roman" w:hAnsi="Times New Roman"/>
              </w:rPr>
            </w:pPr>
            <w:r w:rsidRPr="0002626F">
              <w:rPr>
                <w:rFonts w:ascii="Times New Roman" w:hAnsi="Times New Roman"/>
                <w:lang w:val="ru-RU"/>
              </w:rPr>
              <w:t>моћи да увиди да субрак и монаштво два пута која воде ка Богу;</w:t>
            </w:r>
          </w:p>
          <w:p w:rsidR="00F938A1" w:rsidRPr="0002626F" w:rsidRDefault="00395C27">
            <w:pPr>
              <w:spacing w:after="0" w:line="240" w:lineRule="auto"/>
              <w:rPr>
                <w:rFonts w:ascii="Times New Roman" w:hAnsi="Times New Roman"/>
              </w:rPr>
            </w:pPr>
            <w:r w:rsidRPr="0002626F">
              <w:rPr>
                <w:rFonts w:ascii="Times New Roman" w:hAnsi="Times New Roman"/>
                <w:lang w:val="ru-RU"/>
              </w:rPr>
              <w:t xml:space="preserve"> моћи да разликује и именујеслужбе у Цркви(епископ, свештеник, ђакон и народ);</w:t>
            </w:r>
          </w:p>
          <w:p w:rsidR="00F938A1" w:rsidRPr="0002626F" w:rsidRDefault="00395C27">
            <w:pPr>
              <w:spacing w:after="0" w:line="240" w:lineRule="auto"/>
              <w:rPr>
                <w:rFonts w:ascii="Times New Roman" w:hAnsi="Times New Roman"/>
              </w:rPr>
            </w:pPr>
            <w:r w:rsidRPr="0002626F">
              <w:rPr>
                <w:rFonts w:ascii="Times New Roman" w:hAnsi="Times New Roman"/>
                <w:lang w:val="ru-RU"/>
              </w:rPr>
              <w:t>моћи да препознасвоју службу у Цркви;</w:t>
            </w:r>
          </w:p>
          <w:p w:rsidR="00F938A1" w:rsidRPr="0002626F" w:rsidRDefault="00395C27">
            <w:pPr>
              <w:spacing w:after="0" w:line="240" w:lineRule="auto"/>
              <w:rPr>
                <w:rFonts w:ascii="Times New Roman" w:hAnsi="Times New Roman"/>
              </w:rPr>
            </w:pPr>
            <w:r w:rsidRPr="0002626F">
              <w:rPr>
                <w:rFonts w:ascii="Times New Roman" w:hAnsi="Times New Roman"/>
                <w:lang w:val="ru-RU"/>
              </w:rPr>
              <w:t>моћи да у молитвословљима уочи важност природних елемената (воде, грожђа, жита, светлости...)</w:t>
            </w:r>
          </w:p>
          <w:p w:rsidR="00F938A1" w:rsidRPr="0002626F" w:rsidRDefault="00395C27">
            <w:pPr>
              <w:spacing w:after="0"/>
              <w:rPr>
                <w:rFonts w:ascii="Times New Roman" w:hAnsi="Times New Roman"/>
                <w:lang w:val="ru-RU"/>
              </w:rPr>
            </w:pPr>
            <w:r w:rsidRPr="0002626F">
              <w:rPr>
                <w:rFonts w:ascii="Times New Roman" w:hAnsi="Times New Roman"/>
                <w:lang w:val="ru-RU"/>
              </w:rPr>
              <w:t>бити подстакнут на учествовање у светотајинском животу Цркве;</w:t>
            </w:r>
          </w:p>
        </w:tc>
        <w:tc>
          <w:tcPr>
            <w:tcW w:w="2325"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ru-RU"/>
              </w:rPr>
            </w:pPr>
            <w:r w:rsidRPr="0002626F">
              <w:rPr>
                <w:rFonts w:ascii="Times New Roman" w:hAnsi="Times New Roman"/>
                <w:lang w:val="ru-RU"/>
              </w:rPr>
              <w:t>Сам начин провере остварености исхода код полазника православног катихизиса се састоји у оцењивању описном оценом: истиче се;</w:t>
            </w:r>
          </w:p>
          <w:p w:rsidR="00F938A1" w:rsidRPr="0002626F" w:rsidRDefault="00395C27">
            <w:pPr>
              <w:spacing w:after="0"/>
              <w:rPr>
                <w:rFonts w:ascii="Times New Roman" w:hAnsi="Times New Roman"/>
                <w:lang w:val="ru-RU"/>
              </w:rPr>
            </w:pPr>
            <w:r w:rsidRPr="0002626F">
              <w:rPr>
                <w:rFonts w:ascii="Times New Roman" w:hAnsi="Times New Roman"/>
                <w:lang w:val="ru-RU"/>
              </w:rPr>
              <w:t>добар, и  задовољава</w:t>
            </w:r>
          </w:p>
        </w:tc>
      </w:tr>
      <w:tr w:rsidR="00F938A1" w:rsidRPr="0002626F">
        <w:tc>
          <w:tcPr>
            <w:tcW w:w="805"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lang w:val="en-GB"/>
              </w:rPr>
            </w:pPr>
            <w:r w:rsidRPr="0002626F">
              <w:rPr>
                <w:rFonts w:ascii="Times New Roman" w:hAnsi="Times New Roman"/>
                <w:lang w:val="en-GB"/>
              </w:rPr>
              <w:t>4.</w:t>
            </w:r>
          </w:p>
        </w:tc>
        <w:tc>
          <w:tcPr>
            <w:tcW w:w="2893"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sr-Cyrl-CS"/>
              </w:rPr>
            </w:pPr>
            <w:r w:rsidRPr="0002626F">
              <w:rPr>
                <w:rFonts w:ascii="Times New Roman" w:hAnsi="Times New Roman"/>
                <w:bCs/>
              </w:rPr>
              <w:t>СРПСКА ЦРКВА КРОЗ ВЕКОВЕ</w:t>
            </w:r>
          </w:p>
        </w:tc>
        <w:tc>
          <w:tcPr>
            <w:tcW w:w="214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rPr>
            </w:pPr>
            <w:r w:rsidRPr="0002626F">
              <w:rPr>
                <w:rFonts w:ascii="Times New Roman" w:hAnsi="Times New Roman"/>
              </w:rPr>
              <w:t>• Компетенција за целоживотно учење</w:t>
            </w:r>
          </w:p>
          <w:p w:rsidR="00F938A1" w:rsidRPr="0002626F" w:rsidRDefault="00395C27">
            <w:pPr>
              <w:spacing w:after="0" w:line="240" w:lineRule="auto"/>
              <w:rPr>
                <w:rFonts w:ascii="Times New Roman" w:hAnsi="Times New Roman"/>
              </w:rPr>
            </w:pPr>
            <w:r w:rsidRPr="0002626F">
              <w:rPr>
                <w:rFonts w:ascii="Times New Roman" w:hAnsi="Times New Roman"/>
              </w:rPr>
              <w:t>• Комуникација</w:t>
            </w:r>
          </w:p>
          <w:p w:rsidR="00F938A1" w:rsidRPr="0002626F" w:rsidRDefault="00395C27">
            <w:pPr>
              <w:spacing w:after="0" w:line="240" w:lineRule="auto"/>
              <w:rPr>
                <w:rFonts w:ascii="Times New Roman" w:hAnsi="Times New Roman"/>
              </w:rPr>
            </w:pPr>
            <w:r w:rsidRPr="0002626F">
              <w:rPr>
                <w:rFonts w:ascii="Times New Roman" w:hAnsi="Times New Roman"/>
              </w:rPr>
              <w:t>• Рад с подацима и информацијама</w:t>
            </w:r>
          </w:p>
          <w:p w:rsidR="00F938A1" w:rsidRPr="0002626F" w:rsidRDefault="00395C27">
            <w:pPr>
              <w:spacing w:after="0" w:line="240" w:lineRule="auto"/>
              <w:rPr>
                <w:rFonts w:ascii="Times New Roman" w:hAnsi="Times New Roman"/>
              </w:rPr>
            </w:pPr>
            <w:r w:rsidRPr="0002626F">
              <w:rPr>
                <w:rFonts w:ascii="Times New Roman" w:hAnsi="Times New Roman"/>
              </w:rPr>
              <w:t xml:space="preserve">• Дигитална </w:t>
            </w:r>
            <w:r w:rsidRPr="0002626F">
              <w:rPr>
                <w:rFonts w:ascii="Times New Roman" w:hAnsi="Times New Roman"/>
              </w:rPr>
              <w:lastRenderedPageBreak/>
              <w:t>компетенција</w:t>
            </w:r>
          </w:p>
          <w:p w:rsidR="00F938A1" w:rsidRPr="0002626F" w:rsidRDefault="00395C27">
            <w:pPr>
              <w:spacing w:after="0" w:line="240" w:lineRule="auto"/>
              <w:rPr>
                <w:rFonts w:ascii="Times New Roman" w:hAnsi="Times New Roman"/>
              </w:rPr>
            </w:pPr>
            <w:r w:rsidRPr="0002626F">
              <w:rPr>
                <w:rFonts w:ascii="Times New Roman" w:hAnsi="Times New Roman"/>
              </w:rPr>
              <w:t>• Решавање проблема</w:t>
            </w:r>
          </w:p>
          <w:p w:rsidR="00F938A1" w:rsidRPr="0002626F" w:rsidRDefault="00395C27">
            <w:pPr>
              <w:rPr>
                <w:rFonts w:ascii="Times New Roman" w:hAnsi="Times New Roman"/>
                <w:lang w:val="ru-RU"/>
              </w:rPr>
            </w:pPr>
            <w:r w:rsidRPr="0002626F">
              <w:rPr>
                <w:rFonts w:ascii="Times New Roman" w:hAnsi="Times New Roman"/>
              </w:rPr>
              <w:t>• Сарадња</w:t>
            </w:r>
          </w:p>
        </w:tc>
        <w:tc>
          <w:tcPr>
            <w:tcW w:w="189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rPr>
                <w:rFonts w:ascii="Times New Roman" w:hAnsi="Times New Roman"/>
                <w:lang w:val="ru-RU"/>
              </w:rPr>
            </w:pPr>
            <w:r w:rsidRPr="0002626F">
              <w:rPr>
                <w:rFonts w:ascii="Times New Roman" w:hAnsi="Times New Roman"/>
              </w:rPr>
              <w:lastRenderedPageBreak/>
              <w:t xml:space="preserve">За православни катихизис (верску наставу), до сада нису урађени </w:t>
            </w:r>
            <w:r w:rsidRPr="0002626F">
              <w:rPr>
                <w:rFonts w:ascii="Times New Roman" w:hAnsi="Times New Roman"/>
              </w:rPr>
              <w:lastRenderedPageBreak/>
              <w:t>стандарди</w:t>
            </w:r>
          </w:p>
        </w:tc>
        <w:tc>
          <w:tcPr>
            <w:tcW w:w="4870" w:type="dxa"/>
            <w:tcBorders>
              <w:top w:val="single" w:sz="4" w:space="0" w:color="auto"/>
              <w:left w:val="single" w:sz="4" w:space="0" w:color="auto"/>
              <w:bottom w:val="single" w:sz="4" w:space="0" w:color="auto"/>
              <w:right w:val="single" w:sz="4" w:space="0" w:color="auto"/>
            </w:tcBorders>
            <w:shd w:val="clear" w:color="auto" w:fill="F2F2F2"/>
          </w:tcPr>
          <w:p w:rsidR="00F938A1" w:rsidRPr="0002626F" w:rsidRDefault="00395C27">
            <w:pPr>
              <w:spacing w:after="0" w:line="240" w:lineRule="auto"/>
              <w:rPr>
                <w:rFonts w:ascii="Times New Roman" w:hAnsi="Times New Roman"/>
              </w:rPr>
            </w:pPr>
            <w:r w:rsidRPr="0002626F">
              <w:rPr>
                <w:rFonts w:ascii="Times New Roman" w:hAnsi="Times New Roman"/>
              </w:rPr>
              <w:lastRenderedPageBreak/>
              <w:t>По завршетку теме ученик ће :</w:t>
            </w:r>
          </w:p>
          <w:p w:rsidR="00F938A1" w:rsidRPr="0002626F" w:rsidRDefault="00395C27">
            <w:pPr>
              <w:spacing w:after="0" w:line="240" w:lineRule="auto"/>
              <w:rPr>
                <w:rFonts w:ascii="Times New Roman" w:hAnsi="Times New Roman"/>
              </w:rPr>
            </w:pPr>
            <w:r w:rsidRPr="0002626F">
              <w:rPr>
                <w:rFonts w:ascii="Times New Roman" w:hAnsi="Times New Roman"/>
                <w:lang w:val="ru-RU"/>
              </w:rPr>
              <w:t>моћи да препозна да култура и писменост Словена имају корен у мисионарској делатности просветитељаравноапостолних Кирила и Методија;</w:t>
            </w:r>
          </w:p>
          <w:p w:rsidR="00F938A1" w:rsidRPr="0002626F" w:rsidRDefault="00395C27">
            <w:pPr>
              <w:spacing w:after="0" w:line="240" w:lineRule="auto"/>
              <w:rPr>
                <w:rFonts w:ascii="Times New Roman" w:hAnsi="Times New Roman"/>
              </w:rPr>
            </w:pPr>
            <w:r w:rsidRPr="0002626F">
              <w:rPr>
                <w:rFonts w:ascii="Times New Roman" w:hAnsi="Times New Roman"/>
                <w:lang w:val="ru-RU"/>
              </w:rPr>
              <w:t xml:space="preserve">моћи да објасни просветитељску улогуи значај </w:t>
            </w:r>
            <w:r w:rsidRPr="0002626F">
              <w:rPr>
                <w:rFonts w:ascii="Times New Roman" w:hAnsi="Times New Roman"/>
                <w:lang w:val="ru-RU"/>
              </w:rPr>
              <w:lastRenderedPageBreak/>
              <w:t>Светога Саве за српски народ;</w:t>
            </w:r>
          </w:p>
          <w:p w:rsidR="00F938A1" w:rsidRPr="0002626F" w:rsidRDefault="00395C27">
            <w:pPr>
              <w:spacing w:after="0" w:line="240" w:lineRule="auto"/>
              <w:rPr>
                <w:rFonts w:ascii="Times New Roman" w:hAnsi="Times New Roman"/>
              </w:rPr>
            </w:pPr>
            <w:r w:rsidRPr="0002626F">
              <w:rPr>
                <w:rFonts w:ascii="Times New Roman" w:hAnsi="Times New Roman"/>
                <w:lang w:val="ru-RU"/>
              </w:rPr>
              <w:t>бити подстакнут да доживисрпске светитеље као учитеље хришћанских врлина;</w:t>
            </w:r>
          </w:p>
          <w:p w:rsidR="00F938A1" w:rsidRPr="0002626F" w:rsidRDefault="00395C27">
            <w:pPr>
              <w:spacing w:after="0" w:line="240" w:lineRule="auto"/>
              <w:rPr>
                <w:rFonts w:ascii="Times New Roman" w:hAnsi="Times New Roman"/>
              </w:rPr>
            </w:pPr>
            <w:r w:rsidRPr="0002626F">
              <w:rPr>
                <w:rFonts w:ascii="Times New Roman" w:hAnsi="Times New Roman"/>
                <w:lang w:val="ru-RU"/>
              </w:rPr>
              <w:t>моћи да препознанеговање српских православнихобичајакао начин преношења искуства вереи прослављања Бога и светитеља</w:t>
            </w:r>
          </w:p>
          <w:p w:rsidR="00F938A1" w:rsidRPr="0002626F" w:rsidRDefault="00395C27">
            <w:pPr>
              <w:spacing w:after="0" w:line="240" w:lineRule="auto"/>
              <w:rPr>
                <w:rFonts w:ascii="Times New Roman" w:hAnsi="Times New Roman"/>
              </w:rPr>
            </w:pPr>
            <w:r w:rsidRPr="0002626F">
              <w:rPr>
                <w:rFonts w:ascii="Times New Roman" w:hAnsi="Times New Roman"/>
                <w:lang w:val="ru-RU"/>
              </w:rPr>
              <w:t>моћи да препознаевхаристијску симболику у елементимаКрсне Славе;</w:t>
            </w:r>
          </w:p>
          <w:p w:rsidR="00F938A1" w:rsidRPr="0002626F" w:rsidRDefault="00395C27">
            <w:pPr>
              <w:spacing w:after="0" w:line="240" w:lineRule="auto"/>
              <w:rPr>
                <w:rFonts w:ascii="Times New Roman" w:hAnsi="Times New Roman"/>
              </w:rPr>
            </w:pPr>
            <w:r w:rsidRPr="0002626F">
              <w:rPr>
                <w:rFonts w:ascii="Times New Roman" w:hAnsi="Times New Roman"/>
                <w:lang w:val="ru-RU"/>
              </w:rPr>
              <w:t>бити подстакнут да прослављање Крсне славе везује за Литургију;</w:t>
            </w:r>
          </w:p>
          <w:p w:rsidR="00F938A1" w:rsidRPr="0002626F" w:rsidRDefault="00395C27">
            <w:pPr>
              <w:spacing w:after="0"/>
              <w:rPr>
                <w:rFonts w:ascii="Times New Roman" w:hAnsi="Times New Roman"/>
                <w:lang w:val="ru-RU"/>
              </w:rPr>
            </w:pPr>
            <w:r w:rsidRPr="0002626F">
              <w:rPr>
                <w:rFonts w:ascii="Times New Roman" w:hAnsi="Times New Roman"/>
                <w:lang w:val="ru-RU"/>
              </w:rPr>
              <w:t>бити подстакнут да доживи,вреднује и негује богатство и лепоту српске културне баштине.</w:t>
            </w:r>
          </w:p>
        </w:tc>
        <w:tc>
          <w:tcPr>
            <w:tcW w:w="2325"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ru-RU"/>
              </w:rPr>
            </w:pPr>
            <w:r w:rsidRPr="0002626F">
              <w:rPr>
                <w:rFonts w:ascii="Times New Roman" w:hAnsi="Times New Roman"/>
                <w:lang w:val="ru-RU"/>
              </w:rPr>
              <w:lastRenderedPageBreak/>
              <w:t xml:space="preserve">Сам начин провере остварености исхода код полазника православног катихизиса се састоји </w:t>
            </w:r>
            <w:r w:rsidRPr="0002626F">
              <w:rPr>
                <w:rFonts w:ascii="Times New Roman" w:hAnsi="Times New Roman"/>
                <w:lang w:val="ru-RU"/>
              </w:rPr>
              <w:lastRenderedPageBreak/>
              <w:t>у оцењивању описном оценом: истиче се;</w:t>
            </w:r>
          </w:p>
          <w:p w:rsidR="00F938A1" w:rsidRPr="0002626F" w:rsidRDefault="00395C27">
            <w:pPr>
              <w:spacing w:after="0"/>
              <w:rPr>
                <w:rFonts w:ascii="Times New Roman" w:hAnsi="Times New Roman"/>
                <w:lang w:val="ru-RU"/>
              </w:rPr>
            </w:pPr>
            <w:r w:rsidRPr="0002626F">
              <w:rPr>
                <w:rFonts w:ascii="Times New Roman" w:hAnsi="Times New Roman"/>
                <w:lang w:val="ru-RU"/>
              </w:rPr>
              <w:t>добар, и  задовољава</w:t>
            </w:r>
          </w:p>
        </w:tc>
      </w:tr>
    </w:tbl>
    <w:p w:rsidR="00F938A1" w:rsidRPr="0002626F" w:rsidRDefault="00F938A1">
      <w:pPr>
        <w:rPr>
          <w:rFonts w:ascii="Times New Roman" w:hAnsi="Times New Roman"/>
          <w:lang w:val="ru-RU"/>
        </w:rPr>
      </w:pPr>
    </w:p>
    <w:p w:rsidR="00F938A1" w:rsidRPr="0002626F" w:rsidRDefault="00395C27">
      <w:pPr>
        <w:rPr>
          <w:rFonts w:ascii="Times New Roman" w:hAnsi="Times New Roman"/>
        </w:rPr>
      </w:pPr>
      <w:r w:rsidRPr="0002626F">
        <w:rPr>
          <w:rFonts w:ascii="Times New Roman" w:hAnsi="Times New Roman"/>
          <w:lang w:val="ru-RU"/>
        </w:rPr>
        <w:t>ПРЕДМЕТ:</w:t>
      </w:r>
      <w:r w:rsidRPr="0002626F">
        <w:rPr>
          <w:rFonts w:ascii="Times New Roman" w:hAnsi="Times New Roman"/>
        </w:rPr>
        <w:t>Православни катихизис (Верска настава)</w:t>
      </w:r>
      <w:r w:rsidRPr="0002626F">
        <w:rPr>
          <w:rFonts w:ascii="Times New Roman" w:hAnsi="Times New Roman"/>
          <w:lang w:val="ru-RU"/>
        </w:rPr>
        <w:t>РАЗРЕД:</w:t>
      </w:r>
      <w:r w:rsidR="00F3116D" w:rsidRPr="0002626F">
        <w:rPr>
          <w:rFonts w:ascii="Times New Roman" w:hAnsi="Times New Roman"/>
        </w:rPr>
        <w:t>осми</w:t>
      </w:r>
      <w:r w:rsidRPr="0002626F">
        <w:rPr>
          <w:rFonts w:ascii="Times New Roman" w:hAnsi="Times New Roman"/>
        </w:rPr>
        <w:tab/>
      </w:r>
    </w:p>
    <w:p w:rsidR="00F938A1" w:rsidRPr="0002626F" w:rsidRDefault="00395C27">
      <w:pPr>
        <w:rPr>
          <w:rFonts w:ascii="Times New Roman" w:hAnsi="Times New Roman"/>
          <w:lang w:val="ru-RU"/>
        </w:rPr>
      </w:pPr>
      <w:r w:rsidRPr="0002626F">
        <w:rPr>
          <w:rFonts w:ascii="Times New Roman" w:hAnsi="Times New Roman"/>
          <w:lang w:val="ru-RU"/>
        </w:rPr>
        <w:t xml:space="preserve">Недељни фонд часова: </w:t>
      </w:r>
      <w:r w:rsidRPr="0002626F">
        <w:rPr>
          <w:rFonts w:ascii="Times New Roman" w:hAnsi="Times New Roman"/>
          <w:lang w:val="ru-RU"/>
        </w:rPr>
        <w:tab/>
        <w:t>1</w:t>
      </w:r>
      <w:r w:rsidRPr="0002626F">
        <w:rPr>
          <w:rFonts w:ascii="Times New Roman" w:hAnsi="Times New Roman"/>
          <w:lang w:val="ru-RU"/>
        </w:rPr>
        <w:tab/>
        <w:t>Годишњи фонд часова:    34</w:t>
      </w:r>
    </w:p>
    <w:tbl>
      <w:tblPr>
        <w:tblW w:w="14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tblPr>
      <w:tblGrid>
        <w:gridCol w:w="529"/>
        <w:gridCol w:w="2985"/>
        <w:gridCol w:w="826"/>
        <w:gridCol w:w="682"/>
        <w:gridCol w:w="679"/>
        <w:gridCol w:w="689"/>
        <w:gridCol w:w="657"/>
        <w:gridCol w:w="716"/>
        <w:gridCol w:w="709"/>
        <w:gridCol w:w="708"/>
        <w:gridCol w:w="709"/>
        <w:gridCol w:w="709"/>
        <w:gridCol w:w="1276"/>
        <w:gridCol w:w="1984"/>
        <w:gridCol w:w="1140"/>
      </w:tblGrid>
      <w:tr w:rsidR="00F938A1" w:rsidRPr="0002626F">
        <w:tc>
          <w:tcPr>
            <w:tcW w:w="3514" w:type="dxa"/>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ОБЛАСТ/ТЕМА/МОДУЛ</w:t>
            </w:r>
          </w:p>
        </w:tc>
        <w:tc>
          <w:tcPr>
            <w:tcW w:w="7084" w:type="dxa"/>
            <w:gridSpan w:val="10"/>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МЕСЕЦ</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ОБРАДА</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УТВРЂИВАЊЕ</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СВЕГА</w:t>
            </w:r>
          </w:p>
        </w:tc>
      </w:tr>
      <w:tr w:rsidR="00F938A1" w:rsidRPr="0002626F">
        <w:tc>
          <w:tcPr>
            <w:tcW w:w="3514" w:type="dxa"/>
            <w:gridSpan w:val="2"/>
            <w:vMerge/>
            <w:tcBorders>
              <w:top w:val="single" w:sz="4" w:space="0" w:color="auto"/>
              <w:left w:val="single" w:sz="4" w:space="0" w:color="auto"/>
              <w:bottom w:val="single" w:sz="4" w:space="0" w:color="auto"/>
              <w:right w:val="single" w:sz="4" w:space="0" w:color="auto"/>
            </w:tcBorders>
            <w:vAlign w:val="center"/>
          </w:tcPr>
          <w:p w:rsidR="00F938A1" w:rsidRPr="0002626F" w:rsidRDefault="00F938A1">
            <w:pPr>
              <w:spacing w:after="0" w:line="240" w:lineRule="auto"/>
              <w:rPr>
                <w:rFonts w:ascii="Times New Roman" w:hAnsi="Times New Roman"/>
                <w:lang w:val="en-GB"/>
              </w:rPr>
            </w:pPr>
          </w:p>
        </w:tc>
        <w:tc>
          <w:tcPr>
            <w:tcW w:w="82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IX</w:t>
            </w:r>
          </w:p>
        </w:tc>
        <w:tc>
          <w:tcPr>
            <w:tcW w:w="682"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X</w:t>
            </w:r>
          </w:p>
        </w:tc>
        <w:tc>
          <w:tcPr>
            <w:tcW w:w="67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XI</w:t>
            </w:r>
          </w:p>
        </w:tc>
        <w:tc>
          <w:tcPr>
            <w:tcW w:w="68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XII</w:t>
            </w:r>
          </w:p>
        </w:tc>
        <w:tc>
          <w:tcPr>
            <w:tcW w:w="657"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I</w:t>
            </w:r>
          </w:p>
        </w:tc>
        <w:tc>
          <w:tcPr>
            <w:tcW w:w="71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II</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III</w:t>
            </w:r>
          </w:p>
        </w:tc>
        <w:tc>
          <w:tcPr>
            <w:tcW w:w="708"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IV</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V</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VI</w:t>
            </w:r>
          </w:p>
        </w:tc>
        <w:tc>
          <w:tcPr>
            <w:tcW w:w="1276" w:type="dxa"/>
            <w:vMerge/>
            <w:tcBorders>
              <w:top w:val="single" w:sz="4" w:space="0" w:color="auto"/>
              <w:left w:val="single" w:sz="4" w:space="0" w:color="auto"/>
              <w:bottom w:val="single" w:sz="4" w:space="0" w:color="auto"/>
              <w:right w:val="single" w:sz="4" w:space="0" w:color="auto"/>
            </w:tcBorders>
            <w:vAlign w:val="center"/>
          </w:tcPr>
          <w:p w:rsidR="00F938A1" w:rsidRPr="0002626F" w:rsidRDefault="00F938A1">
            <w:pPr>
              <w:spacing w:after="0" w:line="240" w:lineRule="auto"/>
              <w:rPr>
                <w:rFonts w:ascii="Times New Roman" w:hAnsi="Times New Roman"/>
                <w:lang w:val="en-GB"/>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F938A1" w:rsidRPr="0002626F" w:rsidRDefault="00F938A1">
            <w:pPr>
              <w:spacing w:after="0" w:line="240" w:lineRule="auto"/>
              <w:rPr>
                <w:rFonts w:ascii="Times New Roman" w:hAnsi="Times New Roman"/>
                <w:lang w:val="en-GB"/>
              </w:rPr>
            </w:pPr>
          </w:p>
        </w:tc>
        <w:tc>
          <w:tcPr>
            <w:tcW w:w="1140" w:type="dxa"/>
            <w:vMerge/>
            <w:tcBorders>
              <w:top w:val="single" w:sz="4" w:space="0" w:color="auto"/>
              <w:left w:val="single" w:sz="4" w:space="0" w:color="auto"/>
              <w:bottom w:val="single" w:sz="4" w:space="0" w:color="auto"/>
              <w:right w:val="single" w:sz="4" w:space="0" w:color="auto"/>
            </w:tcBorders>
            <w:vAlign w:val="center"/>
          </w:tcPr>
          <w:p w:rsidR="00F938A1" w:rsidRPr="0002626F" w:rsidRDefault="00F938A1">
            <w:pPr>
              <w:spacing w:after="0" w:line="240" w:lineRule="auto"/>
              <w:rPr>
                <w:rFonts w:ascii="Times New Roman" w:hAnsi="Times New Roman"/>
                <w:lang w:val="en-GB"/>
              </w:rPr>
            </w:pPr>
          </w:p>
        </w:tc>
      </w:tr>
      <w:tr w:rsidR="00F938A1" w:rsidRPr="0002626F">
        <w:trPr>
          <w:trHeight w:val="391"/>
        </w:trPr>
        <w:tc>
          <w:tcPr>
            <w:tcW w:w="52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1.</w:t>
            </w:r>
          </w:p>
        </w:tc>
        <w:tc>
          <w:tcPr>
            <w:tcW w:w="2985"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rPr>
                <w:rFonts w:ascii="Times New Roman" w:hAnsi="Times New Roman"/>
                <w:lang w:val="en-GB"/>
              </w:rPr>
            </w:pPr>
            <w:r w:rsidRPr="0002626F">
              <w:rPr>
                <w:rFonts w:ascii="Times New Roman" w:hAnsi="Times New Roman"/>
                <w:b/>
                <w:bCs/>
              </w:rPr>
              <w:t>ЧОВЕК ЈЕ ИКОНА БОЖИЈА</w:t>
            </w:r>
          </w:p>
        </w:tc>
        <w:tc>
          <w:tcPr>
            <w:tcW w:w="82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5</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4</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5</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3</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8</w:t>
            </w:r>
          </w:p>
        </w:tc>
      </w:tr>
      <w:tr w:rsidR="00F938A1" w:rsidRPr="0002626F">
        <w:tc>
          <w:tcPr>
            <w:tcW w:w="52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2.</w:t>
            </w:r>
          </w:p>
        </w:tc>
        <w:tc>
          <w:tcPr>
            <w:tcW w:w="2985"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en-GB"/>
              </w:rPr>
            </w:pPr>
            <w:r w:rsidRPr="0002626F">
              <w:rPr>
                <w:rFonts w:ascii="Times New Roman" w:hAnsi="Times New Roman"/>
                <w:b/>
                <w:bCs/>
                <w:lang w:val="ru-RU"/>
              </w:rPr>
              <w:t>ПОДВИЖНИЧКО-ЕВХАРИСТИЈСКИ ЕТОС</w:t>
            </w:r>
          </w:p>
        </w:tc>
        <w:tc>
          <w:tcPr>
            <w:tcW w:w="82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4</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3</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4</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5</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9</w:t>
            </w:r>
          </w:p>
        </w:tc>
      </w:tr>
      <w:tr w:rsidR="00F938A1" w:rsidRPr="0002626F">
        <w:tc>
          <w:tcPr>
            <w:tcW w:w="52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3.</w:t>
            </w:r>
          </w:p>
        </w:tc>
        <w:tc>
          <w:tcPr>
            <w:tcW w:w="2985"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rPr>
                <w:rFonts w:ascii="Times New Roman" w:hAnsi="Times New Roman"/>
                <w:lang w:val="en-GB"/>
              </w:rPr>
            </w:pPr>
            <w:r w:rsidRPr="0002626F">
              <w:rPr>
                <w:rFonts w:ascii="Times New Roman" w:hAnsi="Times New Roman"/>
                <w:b/>
                <w:bCs/>
                <w:lang w:val="ru-RU"/>
              </w:rPr>
              <w:t>ЛИТУРГИЈА</w:t>
            </w:r>
          </w:p>
        </w:tc>
        <w:tc>
          <w:tcPr>
            <w:tcW w:w="82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1</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1</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4</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3</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5</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2</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7</w:t>
            </w:r>
          </w:p>
        </w:tc>
      </w:tr>
      <w:tr w:rsidR="00F938A1" w:rsidRPr="0002626F">
        <w:tc>
          <w:tcPr>
            <w:tcW w:w="52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4.</w:t>
            </w:r>
          </w:p>
        </w:tc>
        <w:tc>
          <w:tcPr>
            <w:tcW w:w="2985"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rPr>
                <w:rFonts w:ascii="Times New Roman" w:hAnsi="Times New Roman"/>
                <w:lang w:val="en-GB"/>
              </w:rPr>
            </w:pPr>
            <w:r w:rsidRPr="0002626F">
              <w:rPr>
                <w:rFonts w:ascii="Times New Roman" w:hAnsi="Times New Roman"/>
                <w:b/>
              </w:rPr>
              <w:t>ЦАРСТВО БОЖИЈЕ</w:t>
            </w:r>
          </w:p>
        </w:tc>
        <w:tc>
          <w:tcPr>
            <w:tcW w:w="82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rPr>
            </w:pPr>
            <w:r w:rsidRPr="0002626F">
              <w:rPr>
                <w:rFonts w:ascii="Times New Roman" w:hAnsi="Times New Roman"/>
              </w:rPr>
              <w:t>2</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3</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4</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6</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4</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jc w:val="center"/>
              <w:rPr>
                <w:rFonts w:ascii="Times New Roman" w:hAnsi="Times New Roman"/>
                <w:lang w:val="en-GB"/>
              </w:rPr>
            </w:pPr>
            <w:r w:rsidRPr="0002626F">
              <w:rPr>
                <w:rFonts w:ascii="Times New Roman" w:hAnsi="Times New Roman"/>
                <w:lang w:val="en-GB"/>
              </w:rPr>
              <w:t>10</w:t>
            </w:r>
          </w:p>
        </w:tc>
      </w:tr>
      <w:tr w:rsidR="00F938A1" w:rsidRPr="0002626F">
        <w:tc>
          <w:tcPr>
            <w:tcW w:w="3514" w:type="dxa"/>
            <w:gridSpan w:val="2"/>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lang w:val="en-GB"/>
              </w:rPr>
            </w:pPr>
            <w:r w:rsidRPr="0002626F">
              <w:rPr>
                <w:rFonts w:ascii="Times New Roman" w:hAnsi="Times New Roman"/>
                <w:lang w:val="en-GB"/>
              </w:rPr>
              <w:t>УКУПНО</w:t>
            </w:r>
          </w:p>
        </w:tc>
        <w:tc>
          <w:tcPr>
            <w:tcW w:w="82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lang w:val="en-GB"/>
              </w:rPr>
            </w:pPr>
            <w:r w:rsidRPr="0002626F">
              <w:rPr>
                <w:rFonts w:ascii="Times New Roman" w:hAnsi="Times New Roman"/>
                <w:b/>
                <w:bCs/>
                <w:lang w:val="en-GB"/>
              </w:rPr>
              <w:t>5</w:t>
            </w:r>
          </w:p>
        </w:tc>
        <w:tc>
          <w:tcPr>
            <w:tcW w:w="682"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lang w:val="en-GB"/>
              </w:rPr>
            </w:pPr>
            <w:r w:rsidRPr="0002626F">
              <w:rPr>
                <w:rFonts w:ascii="Times New Roman" w:hAnsi="Times New Roman"/>
                <w:b/>
                <w:bCs/>
                <w:lang w:val="en-GB"/>
              </w:rPr>
              <w:t>4</w:t>
            </w:r>
          </w:p>
        </w:tc>
        <w:tc>
          <w:tcPr>
            <w:tcW w:w="67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lang w:val="en-GB"/>
              </w:rPr>
            </w:pPr>
            <w:r w:rsidRPr="0002626F">
              <w:rPr>
                <w:rFonts w:ascii="Times New Roman" w:hAnsi="Times New Roman"/>
                <w:b/>
                <w:bCs/>
                <w:lang w:val="en-GB"/>
              </w:rPr>
              <w:t>4</w:t>
            </w:r>
          </w:p>
        </w:tc>
        <w:tc>
          <w:tcPr>
            <w:tcW w:w="68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lang w:val="en-GB"/>
              </w:rPr>
            </w:pPr>
            <w:r w:rsidRPr="0002626F">
              <w:rPr>
                <w:rFonts w:ascii="Times New Roman" w:hAnsi="Times New Roman"/>
                <w:b/>
                <w:bCs/>
                <w:lang w:val="en-GB"/>
              </w:rPr>
              <w:t>4</w:t>
            </w:r>
          </w:p>
        </w:tc>
        <w:tc>
          <w:tcPr>
            <w:tcW w:w="657"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lang w:val="en-GB"/>
              </w:rPr>
            </w:pPr>
            <w:r w:rsidRPr="0002626F">
              <w:rPr>
                <w:rFonts w:ascii="Times New Roman" w:hAnsi="Times New Roman"/>
                <w:b/>
                <w:bCs/>
                <w:lang w:val="en-GB"/>
              </w:rPr>
              <w:t>1</w:t>
            </w:r>
          </w:p>
        </w:tc>
        <w:tc>
          <w:tcPr>
            <w:tcW w:w="71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lang w:val="en-GB"/>
              </w:rPr>
            </w:pPr>
            <w:r w:rsidRPr="0002626F">
              <w:rPr>
                <w:rFonts w:ascii="Times New Roman" w:hAnsi="Times New Roman"/>
                <w:b/>
                <w:bCs/>
                <w:lang w:val="en-GB"/>
              </w:rPr>
              <w:t>4</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lang w:val="en-GB"/>
              </w:rPr>
            </w:pPr>
            <w:r w:rsidRPr="0002626F">
              <w:rPr>
                <w:rFonts w:ascii="Times New Roman" w:hAnsi="Times New Roman"/>
                <w:b/>
                <w:bCs/>
                <w:lang w:val="en-GB"/>
              </w:rPr>
              <w:t>5</w:t>
            </w:r>
          </w:p>
        </w:tc>
        <w:tc>
          <w:tcPr>
            <w:tcW w:w="708"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lang w:val="en-GB"/>
              </w:rPr>
            </w:pPr>
            <w:r w:rsidRPr="0002626F">
              <w:rPr>
                <w:rFonts w:ascii="Times New Roman" w:hAnsi="Times New Roman"/>
                <w:b/>
                <w:bCs/>
                <w:lang w:val="en-GB"/>
              </w:rPr>
              <w:t>3</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lang w:val="en-GB"/>
              </w:rPr>
            </w:pPr>
            <w:r w:rsidRPr="0002626F">
              <w:rPr>
                <w:rFonts w:ascii="Times New Roman" w:hAnsi="Times New Roman"/>
                <w:b/>
                <w:bCs/>
                <w:lang w:val="en-GB"/>
              </w:rPr>
              <w:t>4</w:t>
            </w:r>
          </w:p>
        </w:tc>
        <w:tc>
          <w:tcPr>
            <w:tcW w:w="70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lang w:val="en-GB"/>
              </w:rPr>
            </w:pPr>
            <w:r w:rsidRPr="0002626F">
              <w:rPr>
                <w:rFonts w:ascii="Times New Roman" w:hAnsi="Times New Roman"/>
                <w:b/>
                <w:bCs/>
                <w:lang w:val="en-GB"/>
              </w:rPr>
              <w:t>/</w:t>
            </w:r>
          </w:p>
        </w:tc>
        <w:tc>
          <w:tcPr>
            <w:tcW w:w="12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lang w:val="en-GB"/>
              </w:rPr>
            </w:pPr>
            <w:r w:rsidRPr="0002626F">
              <w:rPr>
                <w:rFonts w:ascii="Times New Roman" w:hAnsi="Times New Roman"/>
                <w:b/>
                <w:bCs/>
                <w:lang w:val="en-GB"/>
              </w:rPr>
              <w:t>20</w:t>
            </w:r>
          </w:p>
        </w:tc>
        <w:tc>
          <w:tcPr>
            <w:tcW w:w="1984"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lang w:val="en-GB"/>
              </w:rPr>
            </w:pPr>
            <w:r w:rsidRPr="0002626F">
              <w:rPr>
                <w:rFonts w:ascii="Times New Roman" w:hAnsi="Times New Roman"/>
                <w:b/>
                <w:bCs/>
                <w:lang w:val="en-GB"/>
              </w:rPr>
              <w:t>14</w:t>
            </w:r>
          </w:p>
        </w:tc>
        <w:tc>
          <w:tcPr>
            <w:tcW w:w="1140"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jc w:val="center"/>
              <w:rPr>
                <w:rFonts w:ascii="Times New Roman" w:hAnsi="Times New Roman"/>
                <w:b/>
                <w:bCs/>
                <w:lang w:val="en-GB"/>
              </w:rPr>
            </w:pPr>
            <w:r w:rsidRPr="0002626F">
              <w:rPr>
                <w:rFonts w:ascii="Times New Roman" w:hAnsi="Times New Roman"/>
                <w:b/>
                <w:bCs/>
                <w:lang w:val="en-GB"/>
              </w:rPr>
              <w:t>34</w:t>
            </w:r>
          </w:p>
        </w:tc>
      </w:tr>
    </w:tbl>
    <w:p w:rsidR="00F938A1" w:rsidRPr="0002626F" w:rsidRDefault="00F938A1">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3"/>
        <w:gridCol w:w="2660"/>
        <w:gridCol w:w="2339"/>
        <w:gridCol w:w="1851"/>
        <w:gridCol w:w="4253"/>
        <w:gridCol w:w="2319"/>
      </w:tblGrid>
      <w:tr w:rsidR="00F938A1" w:rsidRPr="0002626F">
        <w:trPr>
          <w:trHeight w:val="1970"/>
        </w:trPr>
        <w:tc>
          <w:tcPr>
            <w:tcW w:w="805"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lang w:val="en-GB"/>
              </w:rPr>
            </w:pPr>
            <w:r w:rsidRPr="0002626F">
              <w:rPr>
                <w:rFonts w:ascii="Times New Roman" w:hAnsi="Times New Roman"/>
                <w:lang w:val="en-GB"/>
              </w:rPr>
              <w:lastRenderedPageBreak/>
              <w:br w:type="page"/>
              <w:t>Р. БР.</w:t>
            </w:r>
          </w:p>
        </w:tc>
        <w:tc>
          <w:tcPr>
            <w:tcW w:w="2759"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lang w:val="en-GB"/>
              </w:rPr>
            </w:pPr>
            <w:r w:rsidRPr="0002626F">
              <w:rPr>
                <w:rFonts w:ascii="Times New Roman" w:hAnsi="Times New Roman"/>
                <w:lang w:val="en-GB"/>
              </w:rPr>
              <w:t>ОБЛАСТ/ТЕМА/</w:t>
            </w:r>
          </w:p>
          <w:p w:rsidR="00F938A1" w:rsidRPr="0002626F" w:rsidRDefault="00395C27">
            <w:pPr>
              <w:rPr>
                <w:rFonts w:ascii="Times New Roman" w:hAnsi="Times New Roman"/>
                <w:lang w:val="en-GB"/>
              </w:rPr>
            </w:pPr>
            <w:r w:rsidRPr="0002626F">
              <w:rPr>
                <w:rFonts w:ascii="Times New Roman" w:hAnsi="Times New Roman"/>
                <w:lang w:val="en-GB"/>
              </w:rPr>
              <w:t>МОДУЛ</w:t>
            </w:r>
          </w:p>
        </w:tc>
        <w:tc>
          <w:tcPr>
            <w:tcW w:w="2371"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lang w:val="en-GB"/>
              </w:rPr>
            </w:pPr>
            <w:r w:rsidRPr="0002626F">
              <w:rPr>
                <w:rFonts w:ascii="Times New Roman" w:hAnsi="Times New Roman"/>
                <w:lang w:val="en-GB"/>
              </w:rPr>
              <w:t>МЕЂУПРЕДМЕТНЕ КОМПЕТЕНЦИЈЕ</w:t>
            </w:r>
          </w:p>
        </w:tc>
        <w:tc>
          <w:tcPr>
            <w:tcW w:w="1876"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lang w:val="en-GB"/>
              </w:rPr>
            </w:pPr>
            <w:r w:rsidRPr="0002626F">
              <w:rPr>
                <w:rFonts w:ascii="Times New Roman" w:hAnsi="Times New Roman"/>
                <w:lang w:val="en-GB"/>
              </w:rPr>
              <w:t>СТАНДАРДИ ПОСТИГНУЋА УЧЕНИКА</w:t>
            </w:r>
          </w:p>
        </w:tc>
        <w:tc>
          <w:tcPr>
            <w:tcW w:w="4725"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lang w:val="en-GB"/>
              </w:rPr>
            </w:pPr>
            <w:r w:rsidRPr="0002626F">
              <w:rPr>
                <w:rFonts w:ascii="Times New Roman" w:hAnsi="Times New Roman"/>
                <w:lang w:val="en-GB"/>
              </w:rPr>
              <w:t>ИСХОДИ</w:t>
            </w:r>
          </w:p>
        </w:tc>
        <w:tc>
          <w:tcPr>
            <w:tcW w:w="2394"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rPr>
            </w:pPr>
            <w:r w:rsidRPr="0002626F">
              <w:rPr>
                <w:rFonts w:ascii="Times New Roman" w:hAnsi="Times New Roman"/>
              </w:rPr>
              <w:t>ПРОВЕРА ОСТВАРЕНОСТИ ИСХОДА</w:t>
            </w:r>
          </w:p>
          <w:p w:rsidR="00F938A1" w:rsidRPr="0002626F" w:rsidRDefault="00395C27">
            <w:pPr>
              <w:rPr>
                <w:rFonts w:ascii="Times New Roman" w:hAnsi="Times New Roman"/>
              </w:rPr>
            </w:pPr>
            <w:r w:rsidRPr="0002626F">
              <w:rPr>
                <w:rFonts w:ascii="Times New Roman" w:hAnsi="Times New Roman"/>
              </w:rPr>
              <w:t>(ФОРМАТИВНО И СУМАТИВНО ОЦЕЊИВАЊЕ)</w:t>
            </w:r>
          </w:p>
        </w:tc>
      </w:tr>
      <w:tr w:rsidR="00F938A1" w:rsidRPr="0002626F">
        <w:tc>
          <w:tcPr>
            <w:tcW w:w="805"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lang w:val="en-GB"/>
              </w:rPr>
            </w:pPr>
            <w:r w:rsidRPr="0002626F">
              <w:rPr>
                <w:rFonts w:ascii="Times New Roman" w:hAnsi="Times New Roman"/>
                <w:lang w:val="en-GB"/>
              </w:rPr>
              <w:t>1.</w:t>
            </w:r>
          </w:p>
        </w:tc>
        <w:tc>
          <w:tcPr>
            <w:tcW w:w="275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rPr>
                <w:rFonts w:ascii="Times New Roman" w:hAnsi="Times New Roman"/>
                <w:lang w:val="en-GB"/>
              </w:rPr>
            </w:pPr>
            <w:r w:rsidRPr="0002626F">
              <w:rPr>
                <w:rFonts w:ascii="Times New Roman" w:hAnsi="Times New Roman"/>
                <w:b/>
                <w:bCs/>
              </w:rPr>
              <w:t>ЧОВЕК ЈЕ ИКОНА БОЖИЈА</w:t>
            </w:r>
          </w:p>
        </w:tc>
        <w:tc>
          <w:tcPr>
            <w:tcW w:w="2371"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rPr>
            </w:pPr>
            <w:r w:rsidRPr="0002626F">
              <w:rPr>
                <w:rFonts w:ascii="Times New Roman" w:hAnsi="Times New Roman"/>
              </w:rPr>
              <w:t>• Компетенција за целоживотно учење</w:t>
            </w:r>
          </w:p>
          <w:p w:rsidR="00F938A1" w:rsidRPr="0002626F" w:rsidRDefault="00395C27">
            <w:pPr>
              <w:spacing w:after="0" w:line="240" w:lineRule="auto"/>
              <w:rPr>
                <w:rFonts w:ascii="Times New Roman" w:hAnsi="Times New Roman"/>
              </w:rPr>
            </w:pPr>
            <w:r w:rsidRPr="0002626F">
              <w:rPr>
                <w:rFonts w:ascii="Times New Roman" w:hAnsi="Times New Roman"/>
              </w:rPr>
              <w:t>• Комуникација</w:t>
            </w:r>
          </w:p>
          <w:p w:rsidR="00F938A1" w:rsidRPr="0002626F" w:rsidRDefault="00395C27">
            <w:pPr>
              <w:spacing w:after="0" w:line="240" w:lineRule="auto"/>
              <w:rPr>
                <w:rFonts w:ascii="Times New Roman" w:hAnsi="Times New Roman"/>
              </w:rPr>
            </w:pPr>
            <w:r w:rsidRPr="0002626F">
              <w:rPr>
                <w:rFonts w:ascii="Times New Roman" w:hAnsi="Times New Roman"/>
              </w:rPr>
              <w:t>• Рад с подацима и информацијама</w:t>
            </w:r>
          </w:p>
          <w:p w:rsidR="00F938A1" w:rsidRPr="0002626F" w:rsidRDefault="00395C27">
            <w:pPr>
              <w:spacing w:after="0" w:line="240" w:lineRule="auto"/>
              <w:rPr>
                <w:rFonts w:ascii="Times New Roman" w:hAnsi="Times New Roman"/>
              </w:rPr>
            </w:pPr>
            <w:r w:rsidRPr="0002626F">
              <w:rPr>
                <w:rFonts w:ascii="Times New Roman" w:hAnsi="Times New Roman"/>
              </w:rPr>
              <w:t>• Дигитална компетенција</w:t>
            </w:r>
          </w:p>
          <w:p w:rsidR="00F938A1" w:rsidRPr="0002626F" w:rsidRDefault="00395C27">
            <w:pPr>
              <w:spacing w:after="0" w:line="240" w:lineRule="auto"/>
              <w:rPr>
                <w:rFonts w:ascii="Times New Roman" w:hAnsi="Times New Roman"/>
              </w:rPr>
            </w:pPr>
            <w:r w:rsidRPr="0002626F">
              <w:rPr>
                <w:rFonts w:ascii="Times New Roman" w:hAnsi="Times New Roman"/>
              </w:rPr>
              <w:t>• Решавање проблема</w:t>
            </w:r>
          </w:p>
          <w:p w:rsidR="00F938A1" w:rsidRPr="0002626F" w:rsidRDefault="00395C27">
            <w:pPr>
              <w:spacing w:after="0"/>
              <w:rPr>
                <w:rFonts w:ascii="Times New Roman" w:hAnsi="Times New Roman"/>
                <w:lang w:val="en-GB"/>
              </w:rPr>
            </w:pPr>
            <w:r w:rsidRPr="0002626F">
              <w:rPr>
                <w:rFonts w:ascii="Times New Roman" w:hAnsi="Times New Roman"/>
              </w:rPr>
              <w:t>• Сарадња</w:t>
            </w:r>
          </w:p>
        </w:tc>
        <w:tc>
          <w:tcPr>
            <w:tcW w:w="18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rPr>
                <w:rFonts w:ascii="Times New Roman" w:hAnsi="Times New Roman"/>
                <w:lang w:val="ru-RU"/>
              </w:rPr>
            </w:pPr>
            <w:r w:rsidRPr="0002626F">
              <w:rPr>
                <w:rFonts w:ascii="Times New Roman" w:hAnsi="Times New Roman"/>
              </w:rPr>
              <w:t>За православни катихизис (верску наставу), до сада нису урађени стандарди</w:t>
            </w:r>
          </w:p>
        </w:tc>
        <w:tc>
          <w:tcPr>
            <w:tcW w:w="4725"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line="240" w:lineRule="auto"/>
              <w:rPr>
                <w:rFonts w:ascii="Times New Roman" w:hAnsi="Times New Roman"/>
              </w:rPr>
            </w:pPr>
            <w:r w:rsidRPr="0002626F">
              <w:rPr>
                <w:rFonts w:ascii="Times New Roman" w:hAnsi="Times New Roman"/>
              </w:rPr>
              <w:t>Ученик може да сагледа садржаје којима  се бави настава Православног катихизиса.</w:t>
            </w:r>
          </w:p>
          <w:p w:rsidR="00F938A1" w:rsidRPr="0002626F" w:rsidRDefault="00395C27">
            <w:pPr>
              <w:spacing w:after="0"/>
              <w:rPr>
                <w:rFonts w:ascii="Times New Roman" w:hAnsi="Times New Roman"/>
                <w:lang w:val="ru-RU"/>
              </w:rPr>
            </w:pPr>
            <w:r w:rsidRPr="0002626F">
              <w:rPr>
                <w:rFonts w:ascii="Times New Roman" w:hAnsi="Times New Roman"/>
              </w:rPr>
              <w:t>Зна да је сваки човек икона Божија - детаљно образлаже и наводи примере. Зна да направи разлику код хришћанског и нехришћанског схватања личности. Зна да наведе и протумачи новозаветне заповести и да са тим доведе у везу човека као биће заједнице.</w:t>
            </w:r>
          </w:p>
        </w:tc>
        <w:tc>
          <w:tcPr>
            <w:tcW w:w="2394"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ru-RU"/>
              </w:rPr>
            </w:pPr>
            <w:r w:rsidRPr="0002626F">
              <w:rPr>
                <w:rFonts w:ascii="Times New Roman" w:hAnsi="Times New Roman"/>
                <w:lang w:val="ru-RU"/>
              </w:rPr>
              <w:t>Сам начин провере остварености исхода код полазника православног катихизиса се састоји у оцењивању описном оценом: истиче се;</w:t>
            </w:r>
          </w:p>
          <w:p w:rsidR="00F938A1" w:rsidRPr="0002626F" w:rsidRDefault="00395C27">
            <w:pPr>
              <w:spacing w:after="0"/>
              <w:rPr>
                <w:rFonts w:ascii="Times New Roman" w:hAnsi="Times New Roman"/>
                <w:lang w:val="en-GB"/>
              </w:rPr>
            </w:pPr>
            <w:r w:rsidRPr="0002626F">
              <w:rPr>
                <w:rFonts w:ascii="Times New Roman" w:hAnsi="Times New Roman"/>
                <w:lang w:val="ru-RU"/>
              </w:rPr>
              <w:t>добар, и задовољава</w:t>
            </w:r>
          </w:p>
        </w:tc>
      </w:tr>
      <w:tr w:rsidR="00F938A1" w:rsidRPr="0002626F">
        <w:tc>
          <w:tcPr>
            <w:tcW w:w="805"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en-GB"/>
              </w:rPr>
            </w:pPr>
            <w:r w:rsidRPr="0002626F">
              <w:rPr>
                <w:rFonts w:ascii="Times New Roman" w:hAnsi="Times New Roman"/>
                <w:lang w:val="en-GB"/>
              </w:rPr>
              <w:t>2.</w:t>
            </w:r>
          </w:p>
        </w:tc>
        <w:tc>
          <w:tcPr>
            <w:tcW w:w="275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en-GB"/>
              </w:rPr>
            </w:pPr>
            <w:r w:rsidRPr="0002626F">
              <w:rPr>
                <w:rFonts w:ascii="Times New Roman" w:hAnsi="Times New Roman"/>
                <w:b/>
                <w:bCs/>
                <w:lang w:val="ru-RU"/>
              </w:rPr>
              <w:t>ПОДВИЖНИЧКО-ЕВХАРИСТИЈСКИ ЕТОС</w:t>
            </w:r>
          </w:p>
        </w:tc>
        <w:tc>
          <w:tcPr>
            <w:tcW w:w="2371"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rPr>
            </w:pPr>
            <w:r w:rsidRPr="0002626F">
              <w:rPr>
                <w:rFonts w:ascii="Times New Roman" w:hAnsi="Times New Roman"/>
              </w:rPr>
              <w:t>• Компетенција за целоживотно учење</w:t>
            </w:r>
          </w:p>
          <w:p w:rsidR="00F938A1" w:rsidRPr="0002626F" w:rsidRDefault="00395C27">
            <w:pPr>
              <w:spacing w:after="0" w:line="240" w:lineRule="auto"/>
              <w:rPr>
                <w:rFonts w:ascii="Times New Roman" w:hAnsi="Times New Roman"/>
              </w:rPr>
            </w:pPr>
            <w:r w:rsidRPr="0002626F">
              <w:rPr>
                <w:rFonts w:ascii="Times New Roman" w:hAnsi="Times New Roman"/>
              </w:rPr>
              <w:t>• Комуникација</w:t>
            </w:r>
          </w:p>
          <w:p w:rsidR="00F938A1" w:rsidRPr="0002626F" w:rsidRDefault="00395C27">
            <w:pPr>
              <w:spacing w:after="0" w:line="240" w:lineRule="auto"/>
              <w:rPr>
                <w:rFonts w:ascii="Times New Roman" w:hAnsi="Times New Roman"/>
              </w:rPr>
            </w:pPr>
            <w:r w:rsidRPr="0002626F">
              <w:rPr>
                <w:rFonts w:ascii="Times New Roman" w:hAnsi="Times New Roman"/>
              </w:rPr>
              <w:t>• Рад с подацима и информацијама</w:t>
            </w:r>
          </w:p>
          <w:p w:rsidR="00F938A1" w:rsidRPr="0002626F" w:rsidRDefault="00395C27">
            <w:pPr>
              <w:spacing w:after="0" w:line="240" w:lineRule="auto"/>
              <w:rPr>
                <w:rFonts w:ascii="Times New Roman" w:hAnsi="Times New Roman"/>
              </w:rPr>
            </w:pPr>
            <w:r w:rsidRPr="0002626F">
              <w:rPr>
                <w:rFonts w:ascii="Times New Roman" w:hAnsi="Times New Roman"/>
              </w:rPr>
              <w:t>• Дигитална компетенција</w:t>
            </w:r>
          </w:p>
          <w:p w:rsidR="00F938A1" w:rsidRPr="0002626F" w:rsidRDefault="00395C27">
            <w:pPr>
              <w:spacing w:after="0" w:line="240" w:lineRule="auto"/>
              <w:rPr>
                <w:rFonts w:ascii="Times New Roman" w:hAnsi="Times New Roman"/>
              </w:rPr>
            </w:pPr>
            <w:r w:rsidRPr="0002626F">
              <w:rPr>
                <w:rFonts w:ascii="Times New Roman" w:hAnsi="Times New Roman"/>
              </w:rPr>
              <w:t>• Решавање проблема</w:t>
            </w:r>
          </w:p>
          <w:p w:rsidR="00F938A1" w:rsidRPr="0002626F" w:rsidRDefault="00395C27">
            <w:pPr>
              <w:spacing w:after="0"/>
              <w:rPr>
                <w:rFonts w:ascii="Times New Roman" w:hAnsi="Times New Roman"/>
                <w:lang w:val="en-GB"/>
              </w:rPr>
            </w:pPr>
            <w:r w:rsidRPr="0002626F">
              <w:rPr>
                <w:rFonts w:ascii="Times New Roman" w:hAnsi="Times New Roman"/>
              </w:rPr>
              <w:t>• Сарадња</w:t>
            </w:r>
          </w:p>
        </w:tc>
        <w:tc>
          <w:tcPr>
            <w:tcW w:w="18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ru-RU"/>
              </w:rPr>
            </w:pPr>
            <w:r w:rsidRPr="0002626F">
              <w:rPr>
                <w:rFonts w:ascii="Times New Roman" w:hAnsi="Times New Roman"/>
              </w:rPr>
              <w:t>За православни катихизис (верску наставу), до сада нису урађени стандарди</w:t>
            </w:r>
          </w:p>
        </w:tc>
        <w:tc>
          <w:tcPr>
            <w:tcW w:w="4725"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line="240" w:lineRule="auto"/>
              <w:rPr>
                <w:rFonts w:ascii="Times New Roman" w:hAnsi="Times New Roman"/>
              </w:rPr>
            </w:pPr>
            <w:r w:rsidRPr="0002626F">
              <w:rPr>
                <w:rFonts w:ascii="Times New Roman" w:hAnsi="Times New Roman"/>
              </w:rPr>
              <w:t>Ученик увиђа да је човек икона Божија јер је слободна личност ида је служба човекова да буде спона између Бога и света, а да је то главна одлика светитеља.</w:t>
            </w:r>
          </w:p>
          <w:p w:rsidR="00F938A1" w:rsidRPr="0002626F" w:rsidRDefault="00395C27">
            <w:pPr>
              <w:spacing w:after="0" w:line="240" w:lineRule="auto"/>
              <w:rPr>
                <w:rFonts w:ascii="Times New Roman" w:hAnsi="Times New Roman"/>
              </w:rPr>
            </w:pPr>
            <w:r w:rsidRPr="0002626F">
              <w:rPr>
                <w:rFonts w:ascii="Times New Roman" w:hAnsi="Times New Roman"/>
              </w:rPr>
              <w:t>Увиђа  да се човек остварује као личност у слободној заједници љубави са другим. Може да сагледа суштину и значај поста.</w:t>
            </w:r>
          </w:p>
          <w:p w:rsidR="00F938A1" w:rsidRPr="0002626F" w:rsidRDefault="00395C27">
            <w:pPr>
              <w:spacing w:after="0" w:line="240" w:lineRule="auto"/>
              <w:rPr>
                <w:rFonts w:ascii="Times New Roman" w:hAnsi="Times New Roman"/>
              </w:rPr>
            </w:pPr>
            <w:r w:rsidRPr="0002626F">
              <w:rPr>
                <w:rFonts w:ascii="Times New Roman" w:hAnsi="Times New Roman"/>
              </w:rPr>
              <w:t>Учествује у литургијској заједници. Увђа да је врлински живот – пут ка спасењу.</w:t>
            </w:r>
          </w:p>
          <w:p w:rsidR="00F938A1" w:rsidRPr="0002626F" w:rsidRDefault="00395C27">
            <w:pPr>
              <w:spacing w:after="0" w:line="240" w:lineRule="auto"/>
              <w:rPr>
                <w:rFonts w:ascii="Times New Roman" w:hAnsi="Times New Roman"/>
              </w:rPr>
            </w:pPr>
            <w:r w:rsidRPr="0002626F">
              <w:rPr>
                <w:rFonts w:ascii="Times New Roman" w:hAnsi="Times New Roman"/>
              </w:rPr>
              <w:t>Разликује слободу од самовоље заједници. Уочава грех као промашај људског назначења, али увиђа и то да човек може битироб својих лоших особина и навика.</w:t>
            </w:r>
          </w:p>
        </w:tc>
        <w:tc>
          <w:tcPr>
            <w:tcW w:w="2394"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ru-RU"/>
              </w:rPr>
            </w:pPr>
            <w:r w:rsidRPr="0002626F">
              <w:rPr>
                <w:rFonts w:ascii="Times New Roman" w:hAnsi="Times New Roman"/>
                <w:lang w:val="ru-RU"/>
              </w:rPr>
              <w:t>Сам начин провере остварености исхода код полазника православног катихизиса се састоји у оцењивању описном оценом: истиче се;</w:t>
            </w:r>
          </w:p>
          <w:p w:rsidR="00F938A1" w:rsidRPr="0002626F" w:rsidRDefault="00395C27">
            <w:pPr>
              <w:spacing w:after="0"/>
              <w:rPr>
                <w:rFonts w:ascii="Times New Roman" w:hAnsi="Times New Roman"/>
                <w:lang w:val="en-GB"/>
              </w:rPr>
            </w:pPr>
            <w:r w:rsidRPr="0002626F">
              <w:rPr>
                <w:rFonts w:ascii="Times New Roman" w:hAnsi="Times New Roman"/>
                <w:lang w:val="ru-RU"/>
              </w:rPr>
              <w:t>добар, и задовољава</w:t>
            </w:r>
          </w:p>
        </w:tc>
      </w:tr>
      <w:tr w:rsidR="00F938A1" w:rsidRPr="0002626F">
        <w:tc>
          <w:tcPr>
            <w:tcW w:w="805"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en-GB"/>
              </w:rPr>
            </w:pPr>
            <w:r w:rsidRPr="0002626F">
              <w:rPr>
                <w:rFonts w:ascii="Times New Roman" w:hAnsi="Times New Roman"/>
                <w:lang w:val="en-GB"/>
              </w:rPr>
              <w:t>3.</w:t>
            </w:r>
          </w:p>
        </w:tc>
        <w:tc>
          <w:tcPr>
            <w:tcW w:w="275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en-GB"/>
              </w:rPr>
            </w:pPr>
            <w:r w:rsidRPr="0002626F">
              <w:rPr>
                <w:rFonts w:ascii="Times New Roman" w:hAnsi="Times New Roman"/>
                <w:b/>
                <w:bCs/>
                <w:lang w:val="ru-RU"/>
              </w:rPr>
              <w:t>ЛИТУРГИЈА</w:t>
            </w:r>
          </w:p>
        </w:tc>
        <w:tc>
          <w:tcPr>
            <w:tcW w:w="2371"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rPr>
            </w:pPr>
            <w:r w:rsidRPr="0002626F">
              <w:rPr>
                <w:rFonts w:ascii="Times New Roman" w:hAnsi="Times New Roman"/>
              </w:rPr>
              <w:t>• Компетенција за целоживотно учење</w:t>
            </w:r>
          </w:p>
          <w:p w:rsidR="00F938A1" w:rsidRPr="0002626F" w:rsidRDefault="00395C27">
            <w:pPr>
              <w:spacing w:after="0" w:line="240" w:lineRule="auto"/>
              <w:rPr>
                <w:rFonts w:ascii="Times New Roman" w:hAnsi="Times New Roman"/>
              </w:rPr>
            </w:pPr>
            <w:r w:rsidRPr="0002626F">
              <w:rPr>
                <w:rFonts w:ascii="Times New Roman" w:hAnsi="Times New Roman"/>
              </w:rPr>
              <w:t>• Комуникација</w:t>
            </w:r>
          </w:p>
          <w:p w:rsidR="00F938A1" w:rsidRPr="0002626F" w:rsidRDefault="00395C27">
            <w:pPr>
              <w:spacing w:after="0" w:line="240" w:lineRule="auto"/>
              <w:rPr>
                <w:rFonts w:ascii="Times New Roman" w:hAnsi="Times New Roman"/>
              </w:rPr>
            </w:pPr>
            <w:r w:rsidRPr="0002626F">
              <w:rPr>
                <w:rFonts w:ascii="Times New Roman" w:hAnsi="Times New Roman"/>
              </w:rPr>
              <w:lastRenderedPageBreak/>
              <w:t>• Решавање проблема</w:t>
            </w:r>
          </w:p>
          <w:p w:rsidR="00F938A1" w:rsidRPr="0002626F" w:rsidRDefault="00395C27">
            <w:pPr>
              <w:spacing w:after="0" w:line="240" w:lineRule="auto"/>
              <w:rPr>
                <w:rFonts w:ascii="Times New Roman" w:hAnsi="Times New Roman"/>
              </w:rPr>
            </w:pPr>
            <w:r w:rsidRPr="0002626F">
              <w:rPr>
                <w:rFonts w:ascii="Times New Roman" w:hAnsi="Times New Roman"/>
              </w:rPr>
              <w:t>• Сарадња</w:t>
            </w:r>
          </w:p>
          <w:p w:rsidR="00F938A1" w:rsidRPr="0002626F" w:rsidRDefault="00395C27">
            <w:pPr>
              <w:spacing w:after="0" w:line="240" w:lineRule="auto"/>
              <w:rPr>
                <w:rFonts w:ascii="Times New Roman" w:hAnsi="Times New Roman"/>
                <w:lang w:val="ru-RU"/>
              </w:rPr>
            </w:pPr>
            <w:r w:rsidRPr="0002626F">
              <w:rPr>
                <w:rFonts w:ascii="Times New Roman" w:hAnsi="Times New Roman"/>
              </w:rPr>
              <w:t>•</w:t>
            </w:r>
            <w:r w:rsidRPr="0002626F">
              <w:rPr>
                <w:rFonts w:ascii="Times New Roman" w:hAnsi="Times New Roman"/>
                <w:lang w:val="ru-RU"/>
              </w:rPr>
              <w:t>Одговорно учешће у демократском друштву</w:t>
            </w:r>
          </w:p>
          <w:p w:rsidR="00F938A1" w:rsidRPr="0002626F" w:rsidRDefault="00395C27">
            <w:pPr>
              <w:spacing w:after="0" w:line="240" w:lineRule="auto"/>
              <w:rPr>
                <w:rFonts w:ascii="Times New Roman" w:hAnsi="Times New Roman"/>
                <w:lang w:val="ru-RU"/>
              </w:rPr>
            </w:pPr>
            <w:r w:rsidRPr="0002626F">
              <w:rPr>
                <w:rFonts w:ascii="Times New Roman" w:hAnsi="Times New Roman"/>
              </w:rPr>
              <w:t>•</w:t>
            </w:r>
            <w:r w:rsidRPr="0002626F">
              <w:rPr>
                <w:rFonts w:ascii="Times New Roman" w:hAnsi="Times New Roman"/>
                <w:lang w:val="ru-RU"/>
              </w:rPr>
              <w:t>Одговоран однос према здрављу</w:t>
            </w:r>
          </w:p>
          <w:p w:rsidR="00F938A1" w:rsidRPr="0002626F" w:rsidRDefault="00395C27">
            <w:pPr>
              <w:spacing w:after="0" w:line="240" w:lineRule="auto"/>
              <w:rPr>
                <w:rFonts w:ascii="Times New Roman" w:hAnsi="Times New Roman"/>
                <w:lang w:val="ru-RU"/>
              </w:rPr>
            </w:pPr>
            <w:r w:rsidRPr="0002626F">
              <w:rPr>
                <w:rFonts w:ascii="Times New Roman" w:hAnsi="Times New Roman"/>
              </w:rPr>
              <w:t xml:space="preserve">• </w:t>
            </w:r>
            <w:r w:rsidRPr="0002626F">
              <w:rPr>
                <w:rFonts w:ascii="Times New Roman" w:hAnsi="Times New Roman"/>
                <w:lang w:val="ru-RU"/>
              </w:rPr>
              <w:t xml:space="preserve">Одговоран однос према околини </w:t>
            </w:r>
          </w:p>
          <w:p w:rsidR="00F938A1" w:rsidRPr="0002626F" w:rsidRDefault="00395C27">
            <w:pPr>
              <w:spacing w:after="0" w:line="240" w:lineRule="auto"/>
              <w:rPr>
                <w:rFonts w:ascii="Times New Roman" w:hAnsi="Times New Roman"/>
                <w:lang w:val="ru-RU"/>
              </w:rPr>
            </w:pPr>
            <w:r w:rsidRPr="0002626F">
              <w:rPr>
                <w:rFonts w:ascii="Times New Roman" w:hAnsi="Times New Roman"/>
              </w:rPr>
              <w:t xml:space="preserve">• </w:t>
            </w:r>
            <w:r w:rsidRPr="0002626F">
              <w:rPr>
                <w:rFonts w:ascii="Times New Roman" w:hAnsi="Times New Roman"/>
                <w:lang w:val="ru-RU"/>
              </w:rPr>
              <w:t>Естетичка компетенција</w:t>
            </w:r>
          </w:p>
          <w:p w:rsidR="00F938A1" w:rsidRPr="0002626F" w:rsidRDefault="00395C27">
            <w:pPr>
              <w:spacing w:after="0" w:line="240" w:lineRule="auto"/>
              <w:rPr>
                <w:rFonts w:ascii="Times New Roman" w:hAnsi="Times New Roman"/>
                <w:lang w:val="ru-RU"/>
              </w:rPr>
            </w:pPr>
            <w:r w:rsidRPr="0002626F">
              <w:rPr>
                <w:rFonts w:ascii="Times New Roman" w:hAnsi="Times New Roman"/>
              </w:rPr>
              <w:t>•</w:t>
            </w:r>
            <w:r w:rsidRPr="0002626F">
              <w:rPr>
                <w:rFonts w:ascii="Times New Roman" w:hAnsi="Times New Roman"/>
                <w:lang w:val="ru-RU"/>
              </w:rPr>
              <w:t xml:space="preserve">Предузимљивост и оријентација ка предузетништву. </w:t>
            </w:r>
          </w:p>
        </w:tc>
        <w:tc>
          <w:tcPr>
            <w:tcW w:w="18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rPr>
                <w:rFonts w:ascii="Times New Roman" w:hAnsi="Times New Roman"/>
                <w:lang w:val="ru-RU"/>
              </w:rPr>
            </w:pPr>
            <w:r w:rsidRPr="0002626F">
              <w:rPr>
                <w:rFonts w:ascii="Times New Roman" w:hAnsi="Times New Roman"/>
              </w:rPr>
              <w:lastRenderedPageBreak/>
              <w:t xml:space="preserve">За православни катихизис (верску наставу), </w:t>
            </w:r>
            <w:r w:rsidRPr="0002626F">
              <w:rPr>
                <w:rFonts w:ascii="Times New Roman" w:hAnsi="Times New Roman"/>
              </w:rPr>
              <w:lastRenderedPageBreak/>
              <w:t>до сада нису урађени стандарди</w:t>
            </w:r>
          </w:p>
        </w:tc>
        <w:tc>
          <w:tcPr>
            <w:tcW w:w="4725"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ru-RU"/>
              </w:rPr>
            </w:pPr>
            <w:r w:rsidRPr="0002626F">
              <w:rPr>
                <w:rFonts w:ascii="Times New Roman" w:hAnsi="Times New Roman"/>
                <w:lang w:val="sr-Cyrl-CS"/>
              </w:rPr>
              <w:lastRenderedPageBreak/>
              <w:t xml:space="preserve">Уочава  да су молитва и подвиг начин живота у Цркви.  Препознаје  разлику између личне и саборне молитве. Може да </w:t>
            </w:r>
            <w:r w:rsidRPr="0002626F">
              <w:rPr>
                <w:rFonts w:ascii="Times New Roman" w:hAnsi="Times New Roman"/>
                <w:lang w:val="sr-Cyrl-CS"/>
              </w:rPr>
              <w:lastRenderedPageBreak/>
              <w:t>објасни кад и како се пости и да је Црква, у ствари, Тело Христово. Може да покаже и објасни Литургијски простор. Пости  и моли се као начин служења Богу. Развија хришћанске врлине. Критички се односи према својим поступцима. Заснива свој однос према Богу на захвалности.</w:t>
            </w:r>
          </w:p>
        </w:tc>
        <w:tc>
          <w:tcPr>
            <w:tcW w:w="2394"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ru-RU"/>
              </w:rPr>
            </w:pPr>
            <w:r w:rsidRPr="0002626F">
              <w:rPr>
                <w:rFonts w:ascii="Times New Roman" w:hAnsi="Times New Roman"/>
                <w:lang w:val="ru-RU"/>
              </w:rPr>
              <w:lastRenderedPageBreak/>
              <w:t xml:space="preserve">Сам начин провере остварености исхода код полазника </w:t>
            </w:r>
            <w:r w:rsidRPr="0002626F">
              <w:rPr>
                <w:rFonts w:ascii="Times New Roman" w:hAnsi="Times New Roman"/>
                <w:lang w:val="ru-RU"/>
              </w:rPr>
              <w:lastRenderedPageBreak/>
              <w:t>православног катихизиса се састоји у оцењивању описном оценом: истиче се;</w:t>
            </w:r>
          </w:p>
          <w:p w:rsidR="00F938A1" w:rsidRPr="0002626F" w:rsidRDefault="00395C27">
            <w:pPr>
              <w:spacing w:after="0"/>
              <w:rPr>
                <w:rFonts w:ascii="Times New Roman" w:hAnsi="Times New Roman"/>
                <w:lang w:val="en-GB"/>
              </w:rPr>
            </w:pPr>
            <w:r w:rsidRPr="0002626F">
              <w:rPr>
                <w:rFonts w:ascii="Times New Roman" w:hAnsi="Times New Roman"/>
                <w:lang w:val="ru-RU"/>
              </w:rPr>
              <w:t>добар, и задовољава</w:t>
            </w:r>
          </w:p>
        </w:tc>
      </w:tr>
      <w:tr w:rsidR="00F938A1" w:rsidRPr="0002626F">
        <w:tc>
          <w:tcPr>
            <w:tcW w:w="805"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rPr>
                <w:rFonts w:ascii="Times New Roman" w:hAnsi="Times New Roman"/>
                <w:lang w:val="en-GB"/>
              </w:rPr>
            </w:pPr>
            <w:r w:rsidRPr="0002626F">
              <w:rPr>
                <w:rFonts w:ascii="Times New Roman" w:hAnsi="Times New Roman"/>
                <w:lang w:val="en-GB"/>
              </w:rPr>
              <w:lastRenderedPageBreak/>
              <w:t>4.</w:t>
            </w:r>
          </w:p>
        </w:tc>
        <w:tc>
          <w:tcPr>
            <w:tcW w:w="2759"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rPr>
                <w:rFonts w:ascii="Times New Roman" w:hAnsi="Times New Roman"/>
                <w:lang w:val="en-GB"/>
              </w:rPr>
            </w:pPr>
            <w:r w:rsidRPr="0002626F">
              <w:rPr>
                <w:rFonts w:ascii="Times New Roman" w:hAnsi="Times New Roman"/>
                <w:b/>
              </w:rPr>
              <w:t>ЦАРСТВО БОЖИЈЕ</w:t>
            </w:r>
          </w:p>
        </w:tc>
        <w:tc>
          <w:tcPr>
            <w:tcW w:w="2371"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spacing w:after="0" w:line="240" w:lineRule="auto"/>
              <w:rPr>
                <w:rFonts w:ascii="Times New Roman" w:hAnsi="Times New Roman"/>
              </w:rPr>
            </w:pPr>
            <w:r w:rsidRPr="0002626F">
              <w:rPr>
                <w:rFonts w:ascii="Times New Roman" w:hAnsi="Times New Roman"/>
              </w:rPr>
              <w:t>• Компетенција за целоживотно учење</w:t>
            </w:r>
          </w:p>
          <w:p w:rsidR="00F938A1" w:rsidRPr="0002626F" w:rsidRDefault="00395C27">
            <w:pPr>
              <w:spacing w:after="0" w:line="240" w:lineRule="auto"/>
              <w:rPr>
                <w:rFonts w:ascii="Times New Roman" w:hAnsi="Times New Roman"/>
              </w:rPr>
            </w:pPr>
            <w:r w:rsidRPr="0002626F">
              <w:rPr>
                <w:rFonts w:ascii="Times New Roman" w:hAnsi="Times New Roman"/>
              </w:rPr>
              <w:t>• Комуникација</w:t>
            </w:r>
          </w:p>
          <w:p w:rsidR="00F938A1" w:rsidRPr="0002626F" w:rsidRDefault="00395C27">
            <w:pPr>
              <w:spacing w:after="0" w:line="240" w:lineRule="auto"/>
              <w:rPr>
                <w:rFonts w:ascii="Times New Roman" w:hAnsi="Times New Roman"/>
              </w:rPr>
            </w:pPr>
            <w:r w:rsidRPr="0002626F">
              <w:rPr>
                <w:rFonts w:ascii="Times New Roman" w:hAnsi="Times New Roman"/>
              </w:rPr>
              <w:t>• Решавање проблема</w:t>
            </w:r>
          </w:p>
          <w:p w:rsidR="00F938A1" w:rsidRPr="0002626F" w:rsidRDefault="00395C27">
            <w:pPr>
              <w:spacing w:after="0" w:line="240" w:lineRule="auto"/>
              <w:rPr>
                <w:rFonts w:ascii="Times New Roman" w:hAnsi="Times New Roman"/>
              </w:rPr>
            </w:pPr>
            <w:r w:rsidRPr="0002626F">
              <w:rPr>
                <w:rFonts w:ascii="Times New Roman" w:hAnsi="Times New Roman"/>
              </w:rPr>
              <w:t>• Сарадња</w:t>
            </w:r>
          </w:p>
          <w:p w:rsidR="00F938A1" w:rsidRPr="0002626F" w:rsidRDefault="00395C27">
            <w:pPr>
              <w:spacing w:after="0" w:line="240" w:lineRule="auto"/>
              <w:rPr>
                <w:rFonts w:ascii="Times New Roman" w:hAnsi="Times New Roman"/>
                <w:lang w:val="ru-RU"/>
              </w:rPr>
            </w:pPr>
            <w:r w:rsidRPr="0002626F">
              <w:rPr>
                <w:rFonts w:ascii="Times New Roman" w:hAnsi="Times New Roman"/>
              </w:rPr>
              <w:t>•</w:t>
            </w:r>
            <w:r w:rsidRPr="0002626F">
              <w:rPr>
                <w:rFonts w:ascii="Times New Roman" w:hAnsi="Times New Roman"/>
                <w:lang w:val="ru-RU"/>
              </w:rPr>
              <w:t>Одговорно учешће у демократском друштву</w:t>
            </w:r>
          </w:p>
          <w:p w:rsidR="00F938A1" w:rsidRPr="0002626F" w:rsidRDefault="00395C27">
            <w:pPr>
              <w:spacing w:after="0" w:line="240" w:lineRule="auto"/>
              <w:rPr>
                <w:rFonts w:ascii="Times New Roman" w:hAnsi="Times New Roman"/>
                <w:lang w:val="ru-RU"/>
              </w:rPr>
            </w:pPr>
            <w:r w:rsidRPr="0002626F">
              <w:rPr>
                <w:rFonts w:ascii="Times New Roman" w:hAnsi="Times New Roman"/>
              </w:rPr>
              <w:t>•</w:t>
            </w:r>
            <w:r w:rsidRPr="0002626F">
              <w:rPr>
                <w:rFonts w:ascii="Times New Roman" w:hAnsi="Times New Roman"/>
                <w:lang w:val="ru-RU"/>
              </w:rPr>
              <w:t>Одговоран однос према здрављу</w:t>
            </w:r>
          </w:p>
          <w:p w:rsidR="00F938A1" w:rsidRPr="0002626F" w:rsidRDefault="00395C27">
            <w:pPr>
              <w:spacing w:after="0" w:line="240" w:lineRule="auto"/>
              <w:rPr>
                <w:rFonts w:ascii="Times New Roman" w:hAnsi="Times New Roman"/>
                <w:lang w:val="ru-RU"/>
              </w:rPr>
            </w:pPr>
            <w:r w:rsidRPr="0002626F">
              <w:rPr>
                <w:rFonts w:ascii="Times New Roman" w:hAnsi="Times New Roman"/>
              </w:rPr>
              <w:t xml:space="preserve">• </w:t>
            </w:r>
            <w:r w:rsidRPr="0002626F">
              <w:rPr>
                <w:rFonts w:ascii="Times New Roman" w:hAnsi="Times New Roman"/>
                <w:lang w:val="ru-RU"/>
              </w:rPr>
              <w:t xml:space="preserve">Одговоран однос према околини </w:t>
            </w:r>
          </w:p>
          <w:p w:rsidR="00F938A1" w:rsidRPr="0002626F" w:rsidRDefault="00395C27">
            <w:pPr>
              <w:spacing w:after="0" w:line="240" w:lineRule="auto"/>
              <w:rPr>
                <w:rFonts w:ascii="Times New Roman" w:hAnsi="Times New Roman"/>
                <w:lang w:val="ru-RU"/>
              </w:rPr>
            </w:pPr>
            <w:r w:rsidRPr="0002626F">
              <w:rPr>
                <w:rFonts w:ascii="Times New Roman" w:hAnsi="Times New Roman"/>
              </w:rPr>
              <w:t xml:space="preserve">• </w:t>
            </w:r>
            <w:r w:rsidRPr="0002626F">
              <w:rPr>
                <w:rFonts w:ascii="Times New Roman" w:hAnsi="Times New Roman"/>
                <w:lang w:val="ru-RU"/>
              </w:rPr>
              <w:t>Естетичка компетенција</w:t>
            </w:r>
          </w:p>
          <w:p w:rsidR="00F938A1" w:rsidRPr="0002626F" w:rsidRDefault="00F938A1">
            <w:pPr>
              <w:spacing w:after="0" w:line="240" w:lineRule="auto"/>
              <w:rPr>
                <w:rFonts w:ascii="Times New Roman" w:hAnsi="Times New Roman"/>
                <w:lang w:val="ru-RU"/>
              </w:rPr>
            </w:pPr>
          </w:p>
        </w:tc>
        <w:tc>
          <w:tcPr>
            <w:tcW w:w="1876" w:type="dxa"/>
            <w:tcBorders>
              <w:top w:val="single" w:sz="4" w:space="0" w:color="auto"/>
              <w:left w:val="single" w:sz="4" w:space="0" w:color="auto"/>
              <w:bottom w:val="single" w:sz="4" w:space="0" w:color="auto"/>
              <w:right w:val="single" w:sz="4" w:space="0" w:color="auto"/>
            </w:tcBorders>
            <w:vAlign w:val="center"/>
          </w:tcPr>
          <w:p w:rsidR="00F938A1" w:rsidRPr="0002626F" w:rsidRDefault="00395C27">
            <w:pPr>
              <w:rPr>
                <w:rFonts w:ascii="Times New Roman" w:hAnsi="Times New Roman"/>
                <w:lang w:val="ru-RU"/>
              </w:rPr>
            </w:pPr>
            <w:r w:rsidRPr="0002626F">
              <w:rPr>
                <w:rFonts w:ascii="Times New Roman" w:hAnsi="Times New Roman"/>
              </w:rPr>
              <w:t>За православни катихизис (верску наставу), до сада нису урађени стандарди</w:t>
            </w:r>
          </w:p>
        </w:tc>
        <w:tc>
          <w:tcPr>
            <w:tcW w:w="4725"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ru-RU"/>
              </w:rPr>
            </w:pPr>
            <w:r w:rsidRPr="0002626F">
              <w:rPr>
                <w:rFonts w:ascii="Times New Roman" w:hAnsi="Times New Roman"/>
              </w:rPr>
              <w:t>Ученик увиђа да је молитва разговор са Богом. Преиспитује и богати свој молитвени живот. Објашњава значење речи Литургија и Евхаристија. Увиђа  да Молитва Господња има литургијску основу. Зна да јасно изрази који је циљ стварања свега ихришћанског живота уопште.Зна шта представљају мошти, да наведе нека чуда као знак присуства ЦБ у овом свету.Активније учествује у богослужењима.Зна да протумачи икону.</w:t>
            </w:r>
          </w:p>
        </w:tc>
        <w:tc>
          <w:tcPr>
            <w:tcW w:w="2394" w:type="dxa"/>
            <w:tcBorders>
              <w:top w:val="single" w:sz="4" w:space="0" w:color="auto"/>
              <w:left w:val="single" w:sz="4" w:space="0" w:color="auto"/>
              <w:bottom w:val="single" w:sz="4" w:space="0" w:color="auto"/>
              <w:right w:val="single" w:sz="4" w:space="0" w:color="auto"/>
            </w:tcBorders>
            <w:shd w:val="clear" w:color="auto" w:fill="F2F2F2"/>
            <w:vAlign w:val="center"/>
          </w:tcPr>
          <w:p w:rsidR="00F938A1" w:rsidRPr="0002626F" w:rsidRDefault="00395C27">
            <w:pPr>
              <w:spacing w:after="0"/>
              <w:rPr>
                <w:rFonts w:ascii="Times New Roman" w:hAnsi="Times New Roman"/>
                <w:lang w:val="ru-RU"/>
              </w:rPr>
            </w:pPr>
            <w:r w:rsidRPr="0002626F">
              <w:rPr>
                <w:rFonts w:ascii="Times New Roman" w:hAnsi="Times New Roman"/>
                <w:lang w:val="ru-RU"/>
              </w:rPr>
              <w:t>Сам начин провере остварености исхода код полазника православног катихизиса се састоји у оцењивању описном оценом: истиче се;</w:t>
            </w:r>
          </w:p>
          <w:p w:rsidR="00F938A1" w:rsidRPr="0002626F" w:rsidRDefault="00395C27">
            <w:pPr>
              <w:spacing w:after="0"/>
              <w:rPr>
                <w:rFonts w:ascii="Times New Roman" w:hAnsi="Times New Roman"/>
                <w:lang w:val="en-GB"/>
              </w:rPr>
            </w:pPr>
            <w:r w:rsidRPr="0002626F">
              <w:rPr>
                <w:rFonts w:ascii="Times New Roman" w:hAnsi="Times New Roman"/>
                <w:lang w:val="ru-RU"/>
              </w:rPr>
              <w:t>добар, и задовољава</w:t>
            </w:r>
          </w:p>
        </w:tc>
      </w:tr>
    </w:tbl>
    <w:p w:rsidR="00273BC2" w:rsidRPr="0002626F" w:rsidRDefault="00783442" w:rsidP="0002626F">
      <w:pPr>
        <w:tabs>
          <w:tab w:val="left" w:pos="3735"/>
        </w:tabs>
        <w:rPr>
          <w:rFonts w:ascii="Times New Roman" w:hAnsi="Times New Roman"/>
        </w:rPr>
      </w:pPr>
      <w:r w:rsidRPr="0002626F">
        <w:rPr>
          <w:rFonts w:ascii="Times New Roman" w:hAnsi="Times New Roman"/>
        </w:rPr>
        <w:tab/>
      </w:r>
    </w:p>
    <w:tbl>
      <w:tblPr>
        <w:tblpPr w:leftFromText="180" w:rightFromText="180" w:horzAnchor="margin" w:tblpXSpec="center" w:tblpY="1095"/>
        <w:tblW w:w="12000" w:type="dxa"/>
        <w:tblLayout w:type="fixed"/>
        <w:tblCellMar>
          <w:left w:w="0" w:type="dxa"/>
          <w:right w:w="0" w:type="dxa"/>
        </w:tblCellMar>
        <w:tblLook w:val="04A0"/>
      </w:tblPr>
      <w:tblGrid>
        <w:gridCol w:w="1179"/>
        <w:gridCol w:w="3600"/>
        <w:gridCol w:w="567"/>
        <w:gridCol w:w="567"/>
        <w:gridCol w:w="567"/>
        <w:gridCol w:w="567"/>
        <w:gridCol w:w="567"/>
        <w:gridCol w:w="567"/>
        <w:gridCol w:w="567"/>
        <w:gridCol w:w="567"/>
        <w:gridCol w:w="567"/>
        <w:gridCol w:w="567"/>
        <w:gridCol w:w="1551"/>
      </w:tblGrid>
      <w:tr w:rsidR="00273BC2" w:rsidRPr="00FE14FD" w:rsidTr="00273BC2">
        <w:trPr>
          <w:trHeight w:val="840"/>
        </w:trPr>
        <w:tc>
          <w:tcPr>
            <w:tcW w:w="1179"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hideMark/>
          </w:tcPr>
          <w:p w:rsidR="00273BC2" w:rsidRPr="00FE14FD" w:rsidRDefault="00273BC2">
            <w:pPr>
              <w:jc w:val="center"/>
              <w:rPr>
                <w:rFonts w:ascii="Times New Roman" w:hAnsi="Times New Roman"/>
                <w:sz w:val="20"/>
                <w:szCs w:val="20"/>
              </w:rPr>
            </w:pPr>
            <w:r w:rsidRPr="00FE14FD">
              <w:rPr>
                <w:rFonts w:ascii="Times New Roman" w:eastAsia="Calibri" w:hAnsi="Times New Roman"/>
                <w:color w:val="000000"/>
                <w:kern w:val="24"/>
                <w:sz w:val="20"/>
                <w:szCs w:val="20"/>
              </w:rPr>
              <w:lastRenderedPageBreak/>
              <w:t xml:space="preserve">Ред.бр. </w:t>
            </w:r>
          </w:p>
        </w:tc>
        <w:tc>
          <w:tcPr>
            <w:tcW w:w="3600"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sz w:val="20"/>
                <w:szCs w:val="20"/>
              </w:rPr>
            </w:pPr>
            <w:r w:rsidRPr="00FE14FD">
              <w:rPr>
                <w:rFonts w:ascii="Times New Roman" w:eastAsia="Calibri" w:hAnsi="Times New Roman"/>
                <w:color w:val="000000"/>
                <w:kern w:val="24"/>
                <w:sz w:val="20"/>
                <w:szCs w:val="20"/>
              </w:rPr>
              <w:t xml:space="preserve">Предмeтна </w:t>
            </w:r>
          </w:p>
          <w:p w:rsidR="00273BC2" w:rsidRPr="00FE14FD" w:rsidRDefault="00273BC2">
            <w:pPr>
              <w:jc w:val="center"/>
              <w:rPr>
                <w:rFonts w:ascii="Times New Roman" w:hAnsi="Times New Roman"/>
                <w:sz w:val="20"/>
                <w:szCs w:val="20"/>
              </w:rPr>
            </w:pPr>
            <w:r w:rsidRPr="00FE14FD">
              <w:rPr>
                <w:rFonts w:ascii="Times New Roman" w:eastAsia="Calibri" w:hAnsi="Times New Roman"/>
                <w:color w:val="000000"/>
                <w:kern w:val="24"/>
                <w:sz w:val="20"/>
                <w:szCs w:val="20"/>
              </w:rPr>
              <w:t xml:space="preserve">Област </w:t>
            </w:r>
          </w:p>
        </w:tc>
        <w:tc>
          <w:tcPr>
            <w:tcW w:w="5670" w:type="dxa"/>
            <w:gridSpan w:val="10"/>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sz w:val="20"/>
                <w:szCs w:val="20"/>
              </w:rPr>
            </w:pPr>
            <w:r w:rsidRPr="00FE14FD">
              <w:rPr>
                <w:rFonts w:ascii="Times New Roman" w:eastAsia="Calibri" w:hAnsi="Times New Roman"/>
                <w:color w:val="000000"/>
                <w:kern w:val="24"/>
                <w:sz w:val="20"/>
                <w:szCs w:val="20"/>
              </w:rPr>
              <w:t xml:space="preserve">Месец </w:t>
            </w:r>
          </w:p>
        </w:tc>
        <w:tc>
          <w:tcPr>
            <w:tcW w:w="1551"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sz w:val="20"/>
                <w:szCs w:val="20"/>
              </w:rPr>
            </w:pPr>
            <w:r w:rsidRPr="00FE14FD">
              <w:rPr>
                <w:rFonts w:ascii="Times New Roman" w:eastAsia="Calibri" w:hAnsi="Times New Roman"/>
                <w:color w:val="000000"/>
                <w:kern w:val="24"/>
                <w:sz w:val="20"/>
                <w:szCs w:val="20"/>
              </w:rPr>
              <w:t xml:space="preserve">Укупно </w:t>
            </w:r>
          </w:p>
        </w:tc>
      </w:tr>
      <w:tr w:rsidR="00273BC2" w:rsidRPr="00FE14FD" w:rsidTr="00273BC2">
        <w:trPr>
          <w:trHeight w:val="600"/>
        </w:trPr>
        <w:tc>
          <w:tcPr>
            <w:tcW w:w="4779" w:type="dxa"/>
            <w:gridSpan w:val="2"/>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sz w:val="20"/>
                <w:szCs w:val="20"/>
              </w:rPr>
            </w:pPr>
            <w:r w:rsidRPr="00FE14FD">
              <w:rPr>
                <w:rFonts w:ascii="Times New Roman" w:eastAsia="Calibri" w:hAnsi="Times New Roman"/>
                <w:color w:val="000000"/>
                <w:kern w:val="24"/>
                <w:sz w:val="20"/>
                <w:szCs w:val="20"/>
              </w:rPr>
              <w:t xml:space="preserve">  </w:t>
            </w: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sz w:val="20"/>
                <w:szCs w:val="20"/>
              </w:rPr>
            </w:pPr>
            <w:r w:rsidRPr="00FE14FD">
              <w:rPr>
                <w:rFonts w:ascii="Times New Roman" w:eastAsia="Calibri" w:hAnsi="Times New Roman"/>
                <w:color w:val="000000"/>
                <w:kern w:val="24"/>
                <w:sz w:val="20"/>
                <w:szCs w:val="20"/>
              </w:rPr>
              <w:t xml:space="preserve">IX </w:t>
            </w: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sz w:val="20"/>
                <w:szCs w:val="20"/>
              </w:rPr>
            </w:pPr>
            <w:r w:rsidRPr="00FE14FD">
              <w:rPr>
                <w:rFonts w:ascii="Times New Roman" w:eastAsia="Calibri" w:hAnsi="Times New Roman"/>
                <w:color w:val="000000"/>
                <w:kern w:val="24"/>
                <w:sz w:val="20"/>
                <w:szCs w:val="20"/>
              </w:rPr>
              <w:t xml:space="preserve">X </w:t>
            </w: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sz w:val="20"/>
                <w:szCs w:val="20"/>
              </w:rPr>
            </w:pPr>
            <w:r w:rsidRPr="00FE14FD">
              <w:rPr>
                <w:rFonts w:ascii="Times New Roman" w:eastAsia="Calibri" w:hAnsi="Times New Roman"/>
                <w:color w:val="000000"/>
                <w:kern w:val="24"/>
                <w:sz w:val="20"/>
                <w:szCs w:val="20"/>
              </w:rPr>
              <w:t xml:space="preserve">XI </w:t>
            </w: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sz w:val="20"/>
                <w:szCs w:val="20"/>
              </w:rPr>
            </w:pPr>
            <w:r w:rsidRPr="00FE14FD">
              <w:rPr>
                <w:rFonts w:ascii="Times New Roman" w:eastAsia="Calibri" w:hAnsi="Times New Roman"/>
                <w:color w:val="000000"/>
                <w:kern w:val="24"/>
                <w:sz w:val="20"/>
                <w:szCs w:val="20"/>
              </w:rPr>
              <w:t xml:space="preserve">XII </w:t>
            </w: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sz w:val="20"/>
                <w:szCs w:val="20"/>
              </w:rPr>
            </w:pPr>
            <w:r w:rsidRPr="00FE14FD">
              <w:rPr>
                <w:rFonts w:ascii="Times New Roman" w:eastAsia="Calibri" w:hAnsi="Times New Roman"/>
                <w:color w:val="000000"/>
                <w:kern w:val="24"/>
                <w:sz w:val="20"/>
                <w:szCs w:val="20"/>
              </w:rPr>
              <w:t xml:space="preserve">I </w:t>
            </w: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sz w:val="20"/>
                <w:szCs w:val="20"/>
              </w:rPr>
            </w:pPr>
            <w:r w:rsidRPr="00FE14FD">
              <w:rPr>
                <w:rFonts w:ascii="Times New Roman" w:eastAsia="Calibri" w:hAnsi="Times New Roman"/>
                <w:color w:val="000000"/>
                <w:kern w:val="24"/>
                <w:sz w:val="20"/>
                <w:szCs w:val="20"/>
              </w:rPr>
              <w:t xml:space="preserve">II </w:t>
            </w: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sz w:val="20"/>
                <w:szCs w:val="20"/>
              </w:rPr>
            </w:pPr>
            <w:r w:rsidRPr="00FE14FD">
              <w:rPr>
                <w:rFonts w:ascii="Times New Roman" w:eastAsia="Calibri" w:hAnsi="Times New Roman"/>
                <w:color w:val="000000"/>
                <w:kern w:val="24"/>
                <w:sz w:val="20"/>
                <w:szCs w:val="20"/>
              </w:rPr>
              <w:t xml:space="preserve">III </w:t>
            </w: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sz w:val="20"/>
                <w:szCs w:val="20"/>
              </w:rPr>
            </w:pPr>
            <w:r w:rsidRPr="00FE14FD">
              <w:rPr>
                <w:rFonts w:ascii="Times New Roman" w:eastAsia="Calibri" w:hAnsi="Times New Roman"/>
                <w:color w:val="000000"/>
                <w:kern w:val="24"/>
                <w:sz w:val="20"/>
                <w:szCs w:val="20"/>
              </w:rPr>
              <w:t xml:space="preserve">IV </w:t>
            </w: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sz w:val="20"/>
                <w:szCs w:val="20"/>
              </w:rPr>
            </w:pPr>
            <w:r w:rsidRPr="00FE14FD">
              <w:rPr>
                <w:rFonts w:ascii="Times New Roman" w:eastAsia="Calibri" w:hAnsi="Times New Roman"/>
                <w:color w:val="000000"/>
                <w:kern w:val="24"/>
                <w:sz w:val="20"/>
                <w:szCs w:val="20"/>
              </w:rPr>
              <w:t xml:space="preserve">V </w:t>
            </w: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sz w:val="20"/>
                <w:szCs w:val="20"/>
              </w:rPr>
            </w:pPr>
            <w:r w:rsidRPr="00FE14FD">
              <w:rPr>
                <w:rFonts w:ascii="Times New Roman" w:eastAsia="Calibri" w:hAnsi="Times New Roman"/>
                <w:color w:val="000000"/>
                <w:kern w:val="24"/>
                <w:sz w:val="20"/>
                <w:szCs w:val="20"/>
              </w:rPr>
              <w:t xml:space="preserve">VI </w:t>
            </w:r>
          </w:p>
        </w:tc>
        <w:tc>
          <w:tcPr>
            <w:tcW w:w="1551"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sz w:val="20"/>
                <w:szCs w:val="20"/>
              </w:rPr>
            </w:pPr>
            <w:r w:rsidRPr="00FE14FD">
              <w:rPr>
                <w:rFonts w:ascii="Times New Roman" w:eastAsia="Calibri" w:hAnsi="Times New Roman"/>
                <w:color w:val="000000"/>
                <w:kern w:val="24"/>
                <w:sz w:val="20"/>
                <w:szCs w:val="20"/>
              </w:rPr>
              <w:t xml:space="preserve">  </w:t>
            </w:r>
          </w:p>
        </w:tc>
      </w:tr>
      <w:tr w:rsidR="00273BC2" w:rsidRPr="00FE14FD" w:rsidTr="00273BC2">
        <w:trPr>
          <w:trHeight w:val="862"/>
        </w:trPr>
        <w:tc>
          <w:tcPr>
            <w:tcW w:w="1179"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sz w:val="20"/>
                <w:szCs w:val="20"/>
              </w:rPr>
            </w:pPr>
            <w:r w:rsidRPr="00FE14FD">
              <w:rPr>
                <w:rFonts w:ascii="Times New Roman" w:eastAsia="Calibri" w:hAnsi="Times New Roman"/>
                <w:color w:val="000000"/>
                <w:kern w:val="24"/>
                <w:sz w:val="20"/>
                <w:szCs w:val="20"/>
              </w:rPr>
              <w:t>1</w:t>
            </w:r>
          </w:p>
        </w:tc>
        <w:tc>
          <w:tcPr>
            <w:tcW w:w="3600"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b/>
                <w:sz w:val="20"/>
                <w:szCs w:val="20"/>
              </w:rPr>
            </w:pPr>
            <w:r w:rsidRPr="00FE14FD">
              <w:rPr>
                <w:rFonts w:ascii="Times New Roman" w:hAnsi="Times New Roman"/>
                <w:b/>
                <w:sz w:val="20"/>
                <w:szCs w:val="20"/>
              </w:rPr>
              <w:t>ЉУДСКА ПРАВА</w:t>
            </w:r>
          </w:p>
          <w:p w:rsidR="00273BC2" w:rsidRPr="00FE14FD" w:rsidRDefault="00273BC2">
            <w:pPr>
              <w:jc w:val="center"/>
              <w:rPr>
                <w:rFonts w:ascii="Times New Roman" w:hAnsi="Times New Roman"/>
                <w:b/>
                <w:sz w:val="20"/>
                <w:szCs w:val="20"/>
              </w:rPr>
            </w:pPr>
            <w:r w:rsidRPr="00FE14FD">
              <w:rPr>
                <w:rFonts w:ascii="Times New Roman" w:hAnsi="Times New Roman"/>
                <w:b/>
                <w:sz w:val="20"/>
                <w:szCs w:val="20"/>
              </w:rPr>
              <w:t>Ја и други у одељењу</w:t>
            </w: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sz w:val="20"/>
                <w:szCs w:val="20"/>
              </w:rPr>
            </w:pPr>
            <w:r w:rsidRPr="00FE14FD">
              <w:rPr>
                <w:rFonts w:ascii="Times New Roman" w:hAnsi="Times New Roman"/>
                <w:sz w:val="20"/>
                <w:szCs w:val="20"/>
              </w:rPr>
              <w:t>4</w:t>
            </w: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sz w:val="20"/>
                <w:szCs w:val="20"/>
              </w:rPr>
            </w:pPr>
            <w:r w:rsidRPr="00FE14FD">
              <w:rPr>
                <w:rFonts w:ascii="Times New Roman" w:hAnsi="Times New Roman"/>
                <w:sz w:val="20"/>
                <w:szCs w:val="20"/>
              </w:rPr>
              <w:t>4</w:t>
            </w: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sz w:val="20"/>
                <w:szCs w:val="20"/>
              </w:rPr>
            </w:pPr>
            <w:r w:rsidRPr="00FE14FD">
              <w:rPr>
                <w:rFonts w:ascii="Times New Roman" w:hAnsi="Times New Roman"/>
                <w:sz w:val="20"/>
                <w:szCs w:val="20"/>
              </w:rPr>
              <w:t>5</w:t>
            </w: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sz w:val="20"/>
                <w:szCs w:val="20"/>
              </w:rPr>
            </w:pPr>
            <w:r w:rsidRPr="00FE14FD">
              <w:rPr>
                <w:rFonts w:ascii="Times New Roman" w:hAnsi="Times New Roman"/>
                <w:sz w:val="20"/>
                <w:szCs w:val="20"/>
              </w:rPr>
              <w:t>4</w:t>
            </w: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273BC2" w:rsidRPr="00FE14FD" w:rsidRDefault="00273BC2">
            <w:pPr>
              <w:jc w:val="center"/>
              <w:rPr>
                <w:rFonts w:ascii="Times New Roman" w:hAnsi="Times New Roman"/>
                <w:sz w:val="20"/>
                <w:szCs w:val="20"/>
              </w:rPr>
            </w:pP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273BC2" w:rsidRPr="00FE14FD" w:rsidRDefault="00273BC2">
            <w:pPr>
              <w:jc w:val="center"/>
              <w:rPr>
                <w:rFonts w:ascii="Times New Roman" w:hAnsi="Times New Roman"/>
                <w:sz w:val="20"/>
                <w:szCs w:val="20"/>
              </w:rPr>
            </w:pP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273BC2" w:rsidRPr="00FE14FD" w:rsidRDefault="00273BC2">
            <w:pPr>
              <w:jc w:val="center"/>
              <w:rPr>
                <w:rFonts w:ascii="Times New Roman" w:hAnsi="Times New Roman"/>
                <w:sz w:val="20"/>
                <w:szCs w:val="20"/>
              </w:rPr>
            </w:pP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273BC2" w:rsidRPr="00FE14FD" w:rsidRDefault="00273BC2">
            <w:pPr>
              <w:jc w:val="center"/>
              <w:rPr>
                <w:rFonts w:ascii="Times New Roman" w:hAnsi="Times New Roman"/>
                <w:sz w:val="20"/>
                <w:szCs w:val="20"/>
              </w:rPr>
            </w:pP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273BC2" w:rsidRPr="00FE14FD" w:rsidRDefault="00273BC2">
            <w:pPr>
              <w:jc w:val="center"/>
              <w:rPr>
                <w:rFonts w:ascii="Times New Roman" w:hAnsi="Times New Roman"/>
                <w:sz w:val="20"/>
                <w:szCs w:val="20"/>
              </w:rPr>
            </w:pP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273BC2" w:rsidRPr="00FE14FD" w:rsidRDefault="00273BC2">
            <w:pPr>
              <w:jc w:val="center"/>
              <w:rPr>
                <w:rFonts w:ascii="Times New Roman" w:hAnsi="Times New Roman"/>
                <w:sz w:val="20"/>
                <w:szCs w:val="20"/>
              </w:rPr>
            </w:pPr>
          </w:p>
        </w:tc>
        <w:tc>
          <w:tcPr>
            <w:tcW w:w="1551"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sz w:val="20"/>
                <w:szCs w:val="20"/>
              </w:rPr>
            </w:pPr>
            <w:r w:rsidRPr="00FE14FD">
              <w:rPr>
                <w:rFonts w:ascii="Times New Roman" w:hAnsi="Times New Roman"/>
                <w:sz w:val="20"/>
                <w:szCs w:val="20"/>
              </w:rPr>
              <w:t>17</w:t>
            </w:r>
          </w:p>
        </w:tc>
      </w:tr>
      <w:tr w:rsidR="00273BC2" w:rsidRPr="00FE14FD" w:rsidTr="00273BC2">
        <w:trPr>
          <w:trHeight w:val="1293"/>
        </w:trPr>
        <w:tc>
          <w:tcPr>
            <w:tcW w:w="1179"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sz w:val="20"/>
                <w:szCs w:val="20"/>
              </w:rPr>
            </w:pPr>
            <w:r w:rsidRPr="00FE14FD">
              <w:rPr>
                <w:rFonts w:ascii="Times New Roman" w:eastAsia="Calibri" w:hAnsi="Times New Roman"/>
                <w:color w:val="000000"/>
                <w:kern w:val="24"/>
                <w:sz w:val="20"/>
                <w:szCs w:val="20"/>
              </w:rPr>
              <w:t xml:space="preserve">2. </w:t>
            </w:r>
          </w:p>
        </w:tc>
        <w:tc>
          <w:tcPr>
            <w:tcW w:w="3600"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b/>
                <w:sz w:val="20"/>
                <w:szCs w:val="20"/>
              </w:rPr>
            </w:pPr>
            <w:r w:rsidRPr="00FE14FD">
              <w:rPr>
                <w:rFonts w:ascii="Times New Roman" w:hAnsi="Times New Roman"/>
                <w:b/>
                <w:sz w:val="20"/>
                <w:szCs w:val="20"/>
              </w:rPr>
              <w:t>ДЕМОКРАТСКО  ДРУШТВО</w:t>
            </w:r>
          </w:p>
          <w:p w:rsidR="00273BC2" w:rsidRPr="00FE14FD" w:rsidRDefault="00273BC2">
            <w:pPr>
              <w:jc w:val="center"/>
              <w:rPr>
                <w:rFonts w:ascii="Times New Roman" w:hAnsi="Times New Roman"/>
                <w:b/>
                <w:sz w:val="20"/>
                <w:szCs w:val="20"/>
              </w:rPr>
            </w:pPr>
            <w:r w:rsidRPr="00FE14FD">
              <w:rPr>
                <w:rFonts w:ascii="Times New Roman" w:hAnsi="Times New Roman"/>
                <w:b/>
                <w:sz w:val="20"/>
                <w:szCs w:val="20"/>
              </w:rPr>
              <w:t>Одељење/група као заједница</w:t>
            </w: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273BC2" w:rsidRPr="00FE14FD" w:rsidRDefault="00273BC2">
            <w:pPr>
              <w:jc w:val="center"/>
              <w:rPr>
                <w:rFonts w:ascii="Times New Roman" w:hAnsi="Times New Roman"/>
                <w:sz w:val="20"/>
                <w:szCs w:val="20"/>
              </w:rPr>
            </w:pP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273BC2" w:rsidRPr="00FE14FD" w:rsidRDefault="00273BC2">
            <w:pPr>
              <w:jc w:val="center"/>
              <w:rPr>
                <w:rFonts w:ascii="Times New Roman" w:hAnsi="Times New Roman"/>
                <w:sz w:val="20"/>
                <w:szCs w:val="20"/>
              </w:rPr>
            </w:pP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273BC2" w:rsidRPr="00FE14FD" w:rsidRDefault="00273BC2">
            <w:pPr>
              <w:jc w:val="center"/>
              <w:rPr>
                <w:rFonts w:ascii="Times New Roman" w:hAnsi="Times New Roman"/>
                <w:sz w:val="20"/>
                <w:szCs w:val="20"/>
              </w:rPr>
            </w:pP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273BC2" w:rsidRPr="00FE14FD" w:rsidRDefault="00273BC2">
            <w:pPr>
              <w:jc w:val="center"/>
              <w:rPr>
                <w:rFonts w:ascii="Times New Roman" w:hAnsi="Times New Roman"/>
                <w:sz w:val="20"/>
                <w:szCs w:val="20"/>
              </w:rPr>
            </w:pP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273BC2" w:rsidRPr="00FE14FD" w:rsidRDefault="00273BC2">
            <w:pPr>
              <w:jc w:val="center"/>
              <w:rPr>
                <w:rFonts w:ascii="Times New Roman" w:hAnsi="Times New Roman"/>
                <w:sz w:val="20"/>
                <w:szCs w:val="20"/>
              </w:rPr>
            </w:pP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sz w:val="20"/>
                <w:szCs w:val="20"/>
              </w:rPr>
            </w:pPr>
            <w:r w:rsidRPr="00FE14FD">
              <w:rPr>
                <w:rFonts w:ascii="Times New Roman" w:hAnsi="Times New Roman"/>
                <w:sz w:val="20"/>
                <w:szCs w:val="20"/>
              </w:rPr>
              <w:t>1</w:t>
            </w: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sz w:val="20"/>
                <w:szCs w:val="20"/>
              </w:rPr>
            </w:pPr>
            <w:r w:rsidRPr="00FE14FD">
              <w:rPr>
                <w:rFonts w:ascii="Times New Roman" w:hAnsi="Times New Roman"/>
                <w:sz w:val="20"/>
                <w:szCs w:val="20"/>
              </w:rPr>
              <w:t>5</w:t>
            </w: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273BC2" w:rsidRPr="00FE14FD" w:rsidRDefault="00273BC2">
            <w:pPr>
              <w:jc w:val="center"/>
              <w:rPr>
                <w:rFonts w:ascii="Times New Roman" w:hAnsi="Times New Roman"/>
                <w:sz w:val="20"/>
                <w:szCs w:val="20"/>
              </w:rPr>
            </w:pP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273BC2" w:rsidRPr="00FE14FD" w:rsidRDefault="00273BC2">
            <w:pPr>
              <w:jc w:val="center"/>
              <w:rPr>
                <w:rFonts w:ascii="Times New Roman" w:hAnsi="Times New Roman"/>
                <w:sz w:val="20"/>
                <w:szCs w:val="20"/>
              </w:rPr>
            </w:pP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sz w:val="20"/>
                <w:szCs w:val="20"/>
              </w:rPr>
            </w:pPr>
            <w:r w:rsidRPr="00FE14FD">
              <w:rPr>
                <w:rFonts w:ascii="Times New Roman" w:hAnsi="Times New Roman"/>
                <w:sz w:val="20"/>
                <w:szCs w:val="20"/>
              </w:rPr>
              <w:t>2</w:t>
            </w:r>
          </w:p>
        </w:tc>
        <w:tc>
          <w:tcPr>
            <w:tcW w:w="1551"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sz w:val="20"/>
                <w:szCs w:val="20"/>
              </w:rPr>
            </w:pPr>
            <w:r w:rsidRPr="00FE14FD">
              <w:rPr>
                <w:rFonts w:ascii="Times New Roman" w:hAnsi="Times New Roman"/>
                <w:sz w:val="20"/>
                <w:szCs w:val="20"/>
              </w:rPr>
              <w:t>8</w:t>
            </w:r>
          </w:p>
        </w:tc>
      </w:tr>
      <w:tr w:rsidR="00273BC2" w:rsidRPr="00FE14FD" w:rsidTr="00273BC2">
        <w:trPr>
          <w:trHeight w:val="862"/>
        </w:trPr>
        <w:tc>
          <w:tcPr>
            <w:tcW w:w="1179"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sz w:val="20"/>
                <w:szCs w:val="20"/>
              </w:rPr>
            </w:pPr>
            <w:r w:rsidRPr="00FE14FD">
              <w:rPr>
                <w:rFonts w:ascii="Times New Roman" w:eastAsia="Calibri" w:hAnsi="Times New Roman"/>
                <w:color w:val="000000"/>
                <w:kern w:val="24"/>
                <w:sz w:val="20"/>
                <w:szCs w:val="20"/>
              </w:rPr>
              <w:t xml:space="preserve">3. </w:t>
            </w:r>
          </w:p>
        </w:tc>
        <w:tc>
          <w:tcPr>
            <w:tcW w:w="3600"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b/>
                <w:sz w:val="20"/>
                <w:szCs w:val="20"/>
                <w:lang w:val="ru-RU"/>
              </w:rPr>
            </w:pPr>
            <w:r w:rsidRPr="00FE14FD">
              <w:rPr>
                <w:rFonts w:ascii="Times New Roman" w:hAnsi="Times New Roman"/>
                <w:b/>
                <w:sz w:val="20"/>
                <w:szCs w:val="20"/>
                <w:lang w:val="ru-RU"/>
              </w:rPr>
              <w:t>ПРОЦЕСИ У САВРЕМЕНОМ СВЕТУ</w:t>
            </w:r>
          </w:p>
          <w:p w:rsidR="00273BC2" w:rsidRPr="00FE14FD" w:rsidRDefault="00273BC2">
            <w:pPr>
              <w:jc w:val="center"/>
              <w:rPr>
                <w:rFonts w:ascii="Times New Roman" w:hAnsi="Times New Roman"/>
                <w:b/>
                <w:sz w:val="20"/>
                <w:szCs w:val="20"/>
                <w:lang w:val="ru-RU"/>
              </w:rPr>
            </w:pPr>
            <w:r w:rsidRPr="00FE14FD">
              <w:rPr>
                <w:rFonts w:ascii="Times New Roman" w:hAnsi="Times New Roman"/>
                <w:b/>
                <w:sz w:val="20"/>
                <w:szCs w:val="20"/>
                <w:lang w:val="ru-RU"/>
              </w:rPr>
              <w:t>Комуникација и сарадња</w:t>
            </w: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273BC2" w:rsidRPr="00FE14FD" w:rsidRDefault="00273BC2">
            <w:pPr>
              <w:jc w:val="center"/>
              <w:rPr>
                <w:rFonts w:ascii="Times New Roman" w:hAnsi="Times New Roman"/>
                <w:sz w:val="20"/>
                <w:szCs w:val="20"/>
              </w:rPr>
            </w:pP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273BC2" w:rsidRPr="00FE14FD" w:rsidRDefault="00273BC2">
            <w:pPr>
              <w:jc w:val="center"/>
              <w:rPr>
                <w:rFonts w:ascii="Times New Roman" w:hAnsi="Times New Roman"/>
                <w:sz w:val="20"/>
                <w:szCs w:val="20"/>
              </w:rPr>
            </w:pP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273BC2" w:rsidRPr="00FE14FD" w:rsidRDefault="00273BC2">
            <w:pPr>
              <w:jc w:val="center"/>
              <w:rPr>
                <w:rFonts w:ascii="Times New Roman" w:hAnsi="Times New Roman"/>
                <w:sz w:val="20"/>
                <w:szCs w:val="20"/>
              </w:rPr>
            </w:pP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273BC2" w:rsidRPr="00FE14FD" w:rsidRDefault="00273BC2">
            <w:pPr>
              <w:jc w:val="center"/>
              <w:rPr>
                <w:rFonts w:ascii="Times New Roman" w:hAnsi="Times New Roman"/>
                <w:sz w:val="20"/>
                <w:szCs w:val="20"/>
              </w:rPr>
            </w:pP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273BC2" w:rsidRPr="00FE14FD" w:rsidRDefault="00273BC2">
            <w:pPr>
              <w:jc w:val="center"/>
              <w:rPr>
                <w:rFonts w:ascii="Times New Roman" w:hAnsi="Times New Roman"/>
                <w:sz w:val="20"/>
                <w:szCs w:val="20"/>
              </w:rPr>
            </w:pP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sz w:val="20"/>
                <w:szCs w:val="20"/>
              </w:rPr>
            </w:pPr>
            <w:r w:rsidRPr="00FE14FD">
              <w:rPr>
                <w:rFonts w:ascii="Times New Roman" w:hAnsi="Times New Roman"/>
                <w:sz w:val="20"/>
                <w:szCs w:val="20"/>
              </w:rPr>
              <w:t>1</w:t>
            </w: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273BC2" w:rsidRPr="00FE14FD" w:rsidRDefault="00273BC2">
            <w:pPr>
              <w:jc w:val="center"/>
              <w:rPr>
                <w:rFonts w:ascii="Times New Roman" w:hAnsi="Times New Roman"/>
                <w:sz w:val="20"/>
                <w:szCs w:val="20"/>
              </w:rPr>
            </w:pP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sz w:val="20"/>
                <w:szCs w:val="20"/>
              </w:rPr>
            </w:pPr>
            <w:r w:rsidRPr="00FE14FD">
              <w:rPr>
                <w:rFonts w:ascii="Times New Roman" w:hAnsi="Times New Roman"/>
                <w:sz w:val="20"/>
                <w:szCs w:val="20"/>
              </w:rPr>
              <w:t>3</w:t>
            </w: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sz w:val="20"/>
                <w:szCs w:val="20"/>
              </w:rPr>
            </w:pPr>
            <w:r w:rsidRPr="00FE14FD">
              <w:rPr>
                <w:rFonts w:ascii="Times New Roman" w:hAnsi="Times New Roman"/>
                <w:sz w:val="20"/>
                <w:szCs w:val="20"/>
              </w:rPr>
              <w:t>2</w:t>
            </w: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273BC2" w:rsidRPr="00FE14FD" w:rsidRDefault="00273BC2">
            <w:pPr>
              <w:jc w:val="center"/>
              <w:rPr>
                <w:rFonts w:ascii="Times New Roman" w:hAnsi="Times New Roman"/>
                <w:sz w:val="20"/>
                <w:szCs w:val="20"/>
              </w:rPr>
            </w:pPr>
          </w:p>
        </w:tc>
        <w:tc>
          <w:tcPr>
            <w:tcW w:w="1551"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sz w:val="20"/>
                <w:szCs w:val="20"/>
              </w:rPr>
            </w:pPr>
            <w:r w:rsidRPr="00FE14FD">
              <w:rPr>
                <w:rFonts w:ascii="Times New Roman" w:hAnsi="Times New Roman"/>
                <w:sz w:val="20"/>
                <w:szCs w:val="20"/>
              </w:rPr>
              <w:t>6</w:t>
            </w:r>
          </w:p>
        </w:tc>
      </w:tr>
      <w:tr w:rsidR="00273BC2" w:rsidRPr="00FE14FD" w:rsidTr="00273BC2">
        <w:trPr>
          <w:trHeight w:val="862"/>
        </w:trPr>
        <w:tc>
          <w:tcPr>
            <w:tcW w:w="1179"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eastAsia="Calibri" w:hAnsi="Times New Roman"/>
                <w:color w:val="000000"/>
                <w:kern w:val="24"/>
                <w:sz w:val="20"/>
                <w:szCs w:val="20"/>
              </w:rPr>
            </w:pPr>
            <w:r w:rsidRPr="00FE14FD">
              <w:rPr>
                <w:rFonts w:ascii="Times New Roman" w:eastAsia="Calibri" w:hAnsi="Times New Roman"/>
                <w:color w:val="000000"/>
                <w:kern w:val="24"/>
                <w:sz w:val="20"/>
                <w:szCs w:val="20"/>
              </w:rPr>
              <w:t>4.</w:t>
            </w:r>
          </w:p>
        </w:tc>
        <w:tc>
          <w:tcPr>
            <w:tcW w:w="3600"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b/>
                <w:sz w:val="20"/>
                <w:szCs w:val="20"/>
                <w:lang w:val="ru-RU"/>
              </w:rPr>
            </w:pPr>
            <w:r w:rsidRPr="00FE14FD">
              <w:rPr>
                <w:rFonts w:ascii="Times New Roman" w:hAnsi="Times New Roman"/>
                <w:b/>
                <w:sz w:val="20"/>
                <w:szCs w:val="20"/>
                <w:lang w:val="ru-RU"/>
              </w:rPr>
              <w:t>ГРАЂАНСКИ</w:t>
            </w:r>
          </w:p>
          <w:p w:rsidR="00273BC2" w:rsidRPr="00FE14FD" w:rsidRDefault="00273BC2">
            <w:pPr>
              <w:jc w:val="center"/>
              <w:rPr>
                <w:rFonts w:ascii="Times New Roman" w:hAnsi="Times New Roman"/>
                <w:b/>
                <w:sz w:val="20"/>
                <w:szCs w:val="20"/>
                <w:lang w:val="ru-RU"/>
              </w:rPr>
            </w:pPr>
            <w:r w:rsidRPr="00FE14FD">
              <w:rPr>
                <w:rFonts w:ascii="Times New Roman" w:hAnsi="Times New Roman"/>
                <w:b/>
                <w:sz w:val="20"/>
                <w:szCs w:val="20"/>
                <w:lang w:val="ru-RU"/>
              </w:rPr>
              <w:t>АКТИВИЗАМ</w:t>
            </w:r>
          </w:p>
          <w:p w:rsidR="00273BC2" w:rsidRPr="00FE14FD" w:rsidRDefault="00273BC2">
            <w:pPr>
              <w:jc w:val="center"/>
              <w:rPr>
                <w:rFonts w:ascii="Times New Roman" w:hAnsi="Times New Roman"/>
                <w:b/>
                <w:sz w:val="20"/>
                <w:szCs w:val="20"/>
              </w:rPr>
            </w:pPr>
            <w:r w:rsidRPr="00FE14FD">
              <w:rPr>
                <w:rFonts w:ascii="Times New Roman" w:hAnsi="Times New Roman"/>
                <w:b/>
                <w:sz w:val="20"/>
                <w:szCs w:val="20"/>
                <w:lang w:val="ru-RU"/>
              </w:rPr>
              <w:t>Акција одељења/групе</w:t>
            </w: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273BC2" w:rsidRPr="00FE14FD" w:rsidRDefault="00273BC2">
            <w:pPr>
              <w:jc w:val="center"/>
              <w:rPr>
                <w:rFonts w:ascii="Times New Roman" w:hAnsi="Times New Roman"/>
                <w:sz w:val="20"/>
                <w:szCs w:val="20"/>
              </w:rPr>
            </w:pP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273BC2" w:rsidRPr="00FE14FD" w:rsidRDefault="00273BC2">
            <w:pPr>
              <w:jc w:val="center"/>
              <w:rPr>
                <w:rFonts w:ascii="Times New Roman" w:hAnsi="Times New Roman"/>
                <w:sz w:val="20"/>
                <w:szCs w:val="20"/>
              </w:rPr>
            </w:pP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273BC2" w:rsidRPr="00FE14FD" w:rsidRDefault="00273BC2">
            <w:pPr>
              <w:jc w:val="center"/>
              <w:rPr>
                <w:rFonts w:ascii="Times New Roman" w:hAnsi="Times New Roman"/>
                <w:sz w:val="20"/>
                <w:szCs w:val="20"/>
              </w:rPr>
            </w:pP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273BC2" w:rsidRPr="00FE14FD" w:rsidRDefault="00273BC2">
            <w:pPr>
              <w:jc w:val="center"/>
              <w:rPr>
                <w:rFonts w:ascii="Times New Roman" w:hAnsi="Times New Roman"/>
                <w:sz w:val="20"/>
                <w:szCs w:val="20"/>
              </w:rPr>
            </w:pP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sz w:val="20"/>
                <w:szCs w:val="20"/>
              </w:rPr>
            </w:pPr>
            <w:r w:rsidRPr="00FE14FD">
              <w:rPr>
                <w:rFonts w:ascii="Times New Roman" w:hAnsi="Times New Roman"/>
                <w:sz w:val="20"/>
                <w:szCs w:val="20"/>
              </w:rPr>
              <w:t>1</w:t>
            </w: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sz w:val="20"/>
                <w:szCs w:val="20"/>
              </w:rPr>
            </w:pPr>
            <w:r w:rsidRPr="00FE14FD">
              <w:rPr>
                <w:rFonts w:ascii="Times New Roman" w:hAnsi="Times New Roman"/>
                <w:sz w:val="20"/>
                <w:szCs w:val="20"/>
              </w:rPr>
              <w:t>1</w:t>
            </w: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273BC2" w:rsidRPr="00FE14FD" w:rsidRDefault="00273BC2">
            <w:pPr>
              <w:jc w:val="center"/>
              <w:rPr>
                <w:rFonts w:ascii="Times New Roman" w:hAnsi="Times New Roman"/>
                <w:sz w:val="20"/>
                <w:szCs w:val="20"/>
              </w:rPr>
            </w:pP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273BC2" w:rsidRPr="00FE14FD" w:rsidRDefault="00273BC2">
            <w:pPr>
              <w:jc w:val="center"/>
              <w:rPr>
                <w:rFonts w:ascii="Times New Roman" w:hAnsi="Times New Roman"/>
                <w:sz w:val="20"/>
                <w:szCs w:val="20"/>
              </w:rPr>
            </w:pP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sz w:val="20"/>
                <w:szCs w:val="20"/>
              </w:rPr>
            </w:pPr>
            <w:r w:rsidRPr="00FE14FD">
              <w:rPr>
                <w:rFonts w:ascii="Times New Roman" w:hAnsi="Times New Roman"/>
                <w:sz w:val="20"/>
                <w:szCs w:val="20"/>
              </w:rPr>
              <w:t>3</w:t>
            </w: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273BC2" w:rsidRPr="00FE14FD" w:rsidRDefault="00273BC2">
            <w:pPr>
              <w:jc w:val="center"/>
              <w:rPr>
                <w:rFonts w:ascii="Times New Roman" w:hAnsi="Times New Roman"/>
                <w:sz w:val="20"/>
                <w:szCs w:val="20"/>
              </w:rPr>
            </w:pPr>
          </w:p>
        </w:tc>
        <w:tc>
          <w:tcPr>
            <w:tcW w:w="1551"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sz w:val="20"/>
                <w:szCs w:val="20"/>
              </w:rPr>
            </w:pPr>
            <w:r w:rsidRPr="00FE14FD">
              <w:rPr>
                <w:rFonts w:ascii="Times New Roman" w:hAnsi="Times New Roman"/>
                <w:sz w:val="20"/>
                <w:szCs w:val="20"/>
              </w:rPr>
              <w:t>5</w:t>
            </w:r>
          </w:p>
        </w:tc>
      </w:tr>
      <w:tr w:rsidR="00273BC2" w:rsidRPr="00FE14FD" w:rsidTr="00273BC2">
        <w:trPr>
          <w:trHeight w:val="862"/>
        </w:trPr>
        <w:tc>
          <w:tcPr>
            <w:tcW w:w="4779" w:type="dxa"/>
            <w:gridSpan w:val="2"/>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ind w:left="720"/>
              <w:jc w:val="center"/>
              <w:rPr>
                <w:rFonts w:ascii="Times New Roman" w:hAnsi="Times New Roman"/>
                <w:sz w:val="20"/>
                <w:szCs w:val="20"/>
              </w:rPr>
            </w:pPr>
            <w:r w:rsidRPr="00FE14FD">
              <w:rPr>
                <w:rFonts w:ascii="Times New Roman" w:eastAsia="Calibri" w:hAnsi="Times New Roman"/>
                <w:color w:val="000000"/>
                <w:kern w:val="24"/>
                <w:sz w:val="20"/>
                <w:szCs w:val="20"/>
              </w:rPr>
              <w:t xml:space="preserve">Укупно </w:t>
            </w: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sz w:val="20"/>
                <w:szCs w:val="20"/>
              </w:rPr>
            </w:pPr>
            <w:r w:rsidRPr="00FE14FD">
              <w:rPr>
                <w:rFonts w:ascii="Times New Roman" w:hAnsi="Times New Roman"/>
                <w:sz w:val="20"/>
                <w:szCs w:val="20"/>
              </w:rPr>
              <w:t>4</w:t>
            </w: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sz w:val="20"/>
                <w:szCs w:val="20"/>
              </w:rPr>
            </w:pPr>
            <w:r w:rsidRPr="00FE14FD">
              <w:rPr>
                <w:rFonts w:ascii="Times New Roman" w:hAnsi="Times New Roman"/>
                <w:sz w:val="20"/>
                <w:szCs w:val="20"/>
              </w:rPr>
              <w:t>4</w:t>
            </w: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sz w:val="20"/>
                <w:szCs w:val="20"/>
              </w:rPr>
            </w:pPr>
            <w:r w:rsidRPr="00FE14FD">
              <w:rPr>
                <w:rFonts w:ascii="Times New Roman" w:hAnsi="Times New Roman"/>
                <w:sz w:val="20"/>
                <w:szCs w:val="20"/>
              </w:rPr>
              <w:t>5</w:t>
            </w: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sz w:val="20"/>
                <w:szCs w:val="20"/>
              </w:rPr>
            </w:pPr>
            <w:r w:rsidRPr="00FE14FD">
              <w:rPr>
                <w:rFonts w:ascii="Times New Roman" w:hAnsi="Times New Roman"/>
                <w:sz w:val="20"/>
                <w:szCs w:val="20"/>
              </w:rPr>
              <w:t>4</w:t>
            </w: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sz w:val="20"/>
                <w:szCs w:val="20"/>
              </w:rPr>
            </w:pPr>
            <w:r w:rsidRPr="00FE14FD">
              <w:rPr>
                <w:rFonts w:ascii="Times New Roman" w:hAnsi="Times New Roman"/>
                <w:sz w:val="20"/>
                <w:szCs w:val="20"/>
              </w:rPr>
              <w:t>1</w:t>
            </w: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sz w:val="20"/>
                <w:szCs w:val="20"/>
              </w:rPr>
            </w:pPr>
            <w:r w:rsidRPr="00FE14FD">
              <w:rPr>
                <w:rFonts w:ascii="Times New Roman" w:hAnsi="Times New Roman"/>
                <w:sz w:val="20"/>
                <w:szCs w:val="20"/>
              </w:rPr>
              <w:t>3</w:t>
            </w: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sz w:val="20"/>
                <w:szCs w:val="20"/>
              </w:rPr>
            </w:pPr>
            <w:r w:rsidRPr="00FE14FD">
              <w:rPr>
                <w:rFonts w:ascii="Times New Roman" w:hAnsi="Times New Roman"/>
                <w:sz w:val="20"/>
                <w:szCs w:val="20"/>
              </w:rPr>
              <w:t>5</w:t>
            </w: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sz w:val="20"/>
                <w:szCs w:val="20"/>
              </w:rPr>
            </w:pPr>
            <w:r w:rsidRPr="00FE14FD">
              <w:rPr>
                <w:rFonts w:ascii="Times New Roman" w:hAnsi="Times New Roman"/>
                <w:sz w:val="20"/>
                <w:szCs w:val="20"/>
              </w:rPr>
              <w:t>3</w:t>
            </w: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sz w:val="20"/>
                <w:szCs w:val="20"/>
              </w:rPr>
            </w:pPr>
            <w:r w:rsidRPr="00FE14FD">
              <w:rPr>
                <w:rFonts w:ascii="Times New Roman" w:hAnsi="Times New Roman"/>
                <w:sz w:val="20"/>
                <w:szCs w:val="20"/>
              </w:rPr>
              <w:t>5</w:t>
            </w:r>
          </w:p>
        </w:tc>
        <w:tc>
          <w:tcPr>
            <w:tcW w:w="56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sz w:val="20"/>
                <w:szCs w:val="20"/>
              </w:rPr>
            </w:pPr>
            <w:r w:rsidRPr="00FE14FD">
              <w:rPr>
                <w:rFonts w:ascii="Times New Roman" w:hAnsi="Times New Roman"/>
                <w:sz w:val="20"/>
                <w:szCs w:val="20"/>
              </w:rPr>
              <w:t>2</w:t>
            </w:r>
          </w:p>
        </w:tc>
        <w:tc>
          <w:tcPr>
            <w:tcW w:w="1551"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hideMark/>
          </w:tcPr>
          <w:p w:rsidR="00273BC2" w:rsidRPr="00FE14FD" w:rsidRDefault="00273BC2">
            <w:pPr>
              <w:jc w:val="center"/>
              <w:rPr>
                <w:rFonts w:ascii="Times New Roman" w:hAnsi="Times New Roman"/>
                <w:b/>
                <w:sz w:val="20"/>
                <w:szCs w:val="20"/>
              </w:rPr>
            </w:pPr>
            <w:r w:rsidRPr="00FE14FD">
              <w:rPr>
                <w:rFonts w:ascii="Times New Roman" w:hAnsi="Times New Roman"/>
                <w:b/>
                <w:sz w:val="20"/>
                <w:szCs w:val="20"/>
              </w:rPr>
              <w:t>36</w:t>
            </w:r>
          </w:p>
        </w:tc>
      </w:tr>
    </w:tbl>
    <w:p w:rsidR="00273BC2" w:rsidRDefault="00204319" w:rsidP="00FE14FD">
      <w:pPr>
        <w:rPr>
          <w:rFonts w:ascii="Times New Roman" w:eastAsia="Calibri" w:hAnsi="Times New Roman"/>
          <w:sz w:val="20"/>
          <w:szCs w:val="20"/>
        </w:rPr>
      </w:pPr>
      <w:r>
        <w:rPr>
          <w:rFonts w:ascii="Times New Roman" w:eastAsia="Calibri" w:hAnsi="Times New Roman"/>
          <w:sz w:val="20"/>
          <w:szCs w:val="20"/>
        </w:rPr>
        <w:t>Грађанско васпитање  први разред</w:t>
      </w:r>
    </w:p>
    <w:p w:rsidR="00204319" w:rsidRPr="00204319" w:rsidRDefault="00204319" w:rsidP="00FE14FD">
      <w:pPr>
        <w:rPr>
          <w:rFonts w:ascii="Times New Roman" w:eastAsia="Calibri" w:hAnsi="Times New Roman"/>
          <w:sz w:val="20"/>
          <w:szCs w:val="20"/>
        </w:rPr>
      </w:pPr>
      <w:r>
        <w:rPr>
          <w:rFonts w:ascii="Times New Roman" w:eastAsia="Calibri" w:hAnsi="Times New Roman"/>
          <w:sz w:val="20"/>
          <w:szCs w:val="20"/>
        </w:rPr>
        <w:t>Недељни фонд часова 1 годишњи фонд часова 36</w:t>
      </w:r>
    </w:p>
    <w:p w:rsidR="00273BC2" w:rsidRPr="00FE14FD" w:rsidRDefault="00273BC2" w:rsidP="00273BC2">
      <w:pPr>
        <w:ind w:left="360"/>
        <w:rPr>
          <w:rFonts w:ascii="Times New Roman" w:hAnsi="Times New Roman"/>
          <w:sz w:val="20"/>
          <w:szCs w:val="20"/>
          <w:lang w:val="sr-Cyrl-CS"/>
        </w:rPr>
      </w:pPr>
    </w:p>
    <w:p w:rsidR="00273BC2" w:rsidRPr="00FE14FD" w:rsidRDefault="00273BC2" w:rsidP="00273BC2">
      <w:pPr>
        <w:ind w:left="360"/>
        <w:jc w:val="both"/>
        <w:rPr>
          <w:rFonts w:ascii="Times New Roman" w:hAnsi="Times New Roman"/>
          <w:sz w:val="20"/>
          <w:szCs w:val="20"/>
        </w:rPr>
      </w:pPr>
    </w:p>
    <w:p w:rsidR="00273BC2" w:rsidRPr="00FE14FD" w:rsidRDefault="00273BC2" w:rsidP="00273BC2">
      <w:pPr>
        <w:ind w:left="360"/>
        <w:jc w:val="both"/>
        <w:rPr>
          <w:rFonts w:ascii="Times New Roman" w:hAnsi="Times New Roman"/>
          <w:sz w:val="20"/>
          <w:szCs w:val="20"/>
        </w:rPr>
      </w:pPr>
    </w:p>
    <w:p w:rsidR="00273BC2" w:rsidRPr="00FE14FD" w:rsidRDefault="00273BC2" w:rsidP="00273BC2">
      <w:pPr>
        <w:ind w:left="360"/>
        <w:jc w:val="both"/>
        <w:rPr>
          <w:rFonts w:ascii="Times New Roman" w:hAnsi="Times New Roman"/>
          <w:sz w:val="20"/>
          <w:szCs w:val="20"/>
        </w:rPr>
      </w:pPr>
    </w:p>
    <w:p w:rsidR="00273BC2" w:rsidRPr="00FE14FD" w:rsidRDefault="00273BC2" w:rsidP="00273BC2">
      <w:pPr>
        <w:ind w:left="360"/>
        <w:jc w:val="both"/>
        <w:rPr>
          <w:rFonts w:ascii="Times New Roman" w:hAnsi="Times New Roman"/>
          <w:sz w:val="20"/>
          <w:szCs w:val="20"/>
        </w:rPr>
      </w:pPr>
    </w:p>
    <w:p w:rsidR="00273BC2" w:rsidRPr="00FE14FD" w:rsidRDefault="00273BC2" w:rsidP="00273BC2">
      <w:pPr>
        <w:ind w:left="360"/>
        <w:jc w:val="both"/>
        <w:rPr>
          <w:rFonts w:ascii="Times New Roman" w:hAnsi="Times New Roman"/>
          <w:sz w:val="20"/>
          <w:szCs w:val="20"/>
        </w:rPr>
      </w:pPr>
    </w:p>
    <w:p w:rsidR="00273BC2" w:rsidRPr="00FE14FD" w:rsidRDefault="00273BC2" w:rsidP="00273BC2">
      <w:pPr>
        <w:ind w:left="360"/>
        <w:jc w:val="both"/>
        <w:rPr>
          <w:rFonts w:ascii="Times New Roman" w:hAnsi="Times New Roman"/>
          <w:sz w:val="20"/>
          <w:szCs w:val="20"/>
        </w:rPr>
      </w:pPr>
    </w:p>
    <w:p w:rsidR="00273BC2" w:rsidRPr="00FE14FD" w:rsidRDefault="00273BC2" w:rsidP="00273BC2">
      <w:pPr>
        <w:ind w:left="360"/>
        <w:jc w:val="both"/>
        <w:rPr>
          <w:rFonts w:ascii="Times New Roman" w:hAnsi="Times New Roman"/>
          <w:sz w:val="20"/>
          <w:szCs w:val="20"/>
        </w:rPr>
      </w:pPr>
    </w:p>
    <w:p w:rsidR="00273BC2" w:rsidRPr="00FE14FD" w:rsidRDefault="00273BC2" w:rsidP="00273BC2">
      <w:pPr>
        <w:ind w:left="360"/>
        <w:jc w:val="both"/>
        <w:rPr>
          <w:rFonts w:ascii="Times New Roman" w:hAnsi="Times New Roman"/>
          <w:sz w:val="20"/>
          <w:szCs w:val="20"/>
        </w:rPr>
      </w:pPr>
    </w:p>
    <w:p w:rsidR="00273BC2" w:rsidRPr="00FE14FD" w:rsidRDefault="00273BC2" w:rsidP="00273BC2">
      <w:pPr>
        <w:ind w:left="360"/>
        <w:jc w:val="both"/>
        <w:rPr>
          <w:rFonts w:ascii="Times New Roman" w:hAnsi="Times New Roman"/>
          <w:sz w:val="20"/>
          <w:szCs w:val="20"/>
        </w:rPr>
      </w:pPr>
    </w:p>
    <w:p w:rsidR="00273BC2" w:rsidRPr="00FE14FD" w:rsidRDefault="00273BC2" w:rsidP="00273BC2">
      <w:pPr>
        <w:ind w:left="360"/>
        <w:jc w:val="both"/>
        <w:rPr>
          <w:rFonts w:ascii="Times New Roman" w:hAnsi="Times New Roman"/>
          <w:sz w:val="20"/>
          <w:szCs w:val="20"/>
        </w:rPr>
      </w:pPr>
    </w:p>
    <w:p w:rsidR="00273BC2" w:rsidRPr="00FE14FD" w:rsidRDefault="00273BC2" w:rsidP="00273BC2">
      <w:pPr>
        <w:ind w:left="360"/>
        <w:jc w:val="both"/>
        <w:rPr>
          <w:rFonts w:ascii="Times New Roman" w:hAnsi="Times New Roman"/>
          <w:sz w:val="20"/>
          <w:szCs w:val="20"/>
        </w:rPr>
      </w:pPr>
    </w:p>
    <w:p w:rsidR="00273BC2" w:rsidRPr="00FE14FD" w:rsidRDefault="00273BC2" w:rsidP="00273BC2">
      <w:pPr>
        <w:ind w:left="360"/>
        <w:jc w:val="both"/>
        <w:rPr>
          <w:rFonts w:ascii="Times New Roman" w:hAnsi="Times New Roman"/>
          <w:sz w:val="20"/>
          <w:szCs w:val="20"/>
        </w:rPr>
      </w:pPr>
    </w:p>
    <w:tbl>
      <w:tblPr>
        <w:tblW w:w="0" w:type="auto"/>
        <w:tblCellSpacing w:w="15" w:type="dxa"/>
        <w:tblCellMar>
          <w:top w:w="15" w:type="dxa"/>
          <w:left w:w="15" w:type="dxa"/>
          <w:bottom w:w="15" w:type="dxa"/>
          <w:right w:w="15" w:type="dxa"/>
        </w:tblCellMar>
        <w:tblLook w:val="04A0"/>
      </w:tblPr>
      <w:tblGrid>
        <w:gridCol w:w="81"/>
        <w:gridCol w:w="81"/>
      </w:tblGrid>
      <w:tr w:rsidR="00BA2F1A" w:rsidRPr="00FE14FD" w:rsidTr="00273BC2">
        <w:trPr>
          <w:tblCellSpacing w:w="15" w:type="dxa"/>
        </w:trPr>
        <w:tc>
          <w:tcPr>
            <w:tcW w:w="0" w:type="auto"/>
            <w:vAlign w:val="center"/>
            <w:hideMark/>
          </w:tcPr>
          <w:p w:rsidR="00273BC2" w:rsidRPr="00BA2F1A" w:rsidRDefault="00273BC2" w:rsidP="00273BC2">
            <w:pPr>
              <w:spacing w:before="100" w:beforeAutospacing="1" w:after="100" w:afterAutospacing="1" w:line="240" w:lineRule="auto"/>
              <w:rPr>
                <w:rFonts w:ascii="Times New Roman" w:hAnsi="Times New Roman"/>
                <w:sz w:val="20"/>
                <w:szCs w:val="20"/>
              </w:rPr>
            </w:pPr>
            <w:bookmarkStart w:id="12" w:name="anchor-2-anchor"/>
          </w:p>
        </w:tc>
        <w:tc>
          <w:tcPr>
            <w:tcW w:w="0" w:type="auto"/>
            <w:vAlign w:val="center"/>
            <w:hideMark/>
          </w:tcPr>
          <w:p w:rsidR="00273BC2" w:rsidRPr="00BA2F1A" w:rsidRDefault="00273BC2" w:rsidP="00273BC2">
            <w:pPr>
              <w:spacing w:before="100" w:beforeAutospacing="1" w:after="100" w:afterAutospacing="1" w:line="240" w:lineRule="auto"/>
              <w:rPr>
                <w:rFonts w:ascii="Times New Roman" w:hAnsi="Times New Roman"/>
                <w:sz w:val="20"/>
                <w:szCs w:val="20"/>
              </w:rPr>
            </w:pPr>
          </w:p>
        </w:tc>
      </w:tr>
      <w:bookmarkEnd w:id="12"/>
    </w:tbl>
    <w:p w:rsidR="00FE5C59" w:rsidRDefault="00FE5C59" w:rsidP="00FE14FD">
      <w:pPr>
        <w:jc w:val="both"/>
        <w:rPr>
          <w:rFonts w:ascii="Times New Roman" w:hAnsi="Times New Roman"/>
          <w:b/>
          <w:sz w:val="20"/>
          <w:szCs w:val="20"/>
        </w:rPr>
      </w:pPr>
    </w:p>
    <w:p w:rsidR="00FE5C59" w:rsidRDefault="00FE5C59" w:rsidP="00FE14FD">
      <w:pPr>
        <w:jc w:val="both"/>
        <w:rPr>
          <w:rFonts w:ascii="Times New Roman" w:hAnsi="Times New Roman"/>
          <w:b/>
          <w:sz w:val="20"/>
          <w:szCs w:val="20"/>
        </w:rPr>
      </w:pPr>
    </w:p>
    <w:p w:rsidR="00FE5C59" w:rsidRDefault="00FE5C59" w:rsidP="00FE14FD">
      <w:pPr>
        <w:jc w:val="both"/>
        <w:rPr>
          <w:rFonts w:ascii="Times New Roman" w:hAnsi="Times New Roman"/>
          <w:b/>
          <w:sz w:val="20"/>
          <w:szCs w:val="20"/>
        </w:rPr>
      </w:pPr>
    </w:p>
    <w:p w:rsidR="00FE5C59" w:rsidRDefault="00FE5C59" w:rsidP="00FE14FD">
      <w:pPr>
        <w:jc w:val="both"/>
        <w:rPr>
          <w:rFonts w:ascii="Times New Roman" w:hAnsi="Times New Roman"/>
          <w:b/>
          <w:sz w:val="20"/>
          <w:szCs w:val="20"/>
        </w:rPr>
      </w:pPr>
    </w:p>
    <w:tbl>
      <w:tblPr>
        <w:tblW w:w="1048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1089"/>
        <w:gridCol w:w="9397"/>
      </w:tblGrid>
      <w:tr w:rsidR="00FE5C59" w:rsidRPr="00FE5C59" w:rsidTr="00FE5C59">
        <w:tc>
          <w:tcPr>
            <w:tcW w:w="0" w:type="auto"/>
            <w:tcBorders>
              <w:top w:val="single" w:sz="6" w:space="0" w:color="000000"/>
              <w:left w:val="single" w:sz="6" w:space="0" w:color="000000"/>
              <w:bottom w:val="single" w:sz="6" w:space="0" w:color="000000"/>
              <w:right w:val="single" w:sz="6" w:space="0" w:color="000000"/>
            </w:tcBorders>
            <w:tcMar>
              <w:top w:w="15" w:type="dxa"/>
              <w:left w:w="46" w:type="dxa"/>
              <w:bottom w:w="15" w:type="dxa"/>
              <w:right w:w="15" w:type="dxa"/>
            </w:tcMar>
            <w:vAlign w:val="center"/>
            <w:hideMark/>
          </w:tcPr>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lastRenderedPageBreak/>
              <w:t>Назив предмета</w:t>
            </w:r>
          </w:p>
        </w:tc>
        <w:tc>
          <w:tcPr>
            <w:tcW w:w="9397" w:type="dxa"/>
            <w:tcBorders>
              <w:top w:val="single" w:sz="6" w:space="0" w:color="000000"/>
              <w:left w:val="single" w:sz="6" w:space="0" w:color="000000"/>
              <w:bottom w:val="single" w:sz="6" w:space="0" w:color="000000"/>
              <w:right w:val="single" w:sz="6" w:space="0" w:color="000000"/>
            </w:tcBorders>
            <w:tcMar>
              <w:top w:w="15" w:type="dxa"/>
              <w:left w:w="46" w:type="dxa"/>
              <w:bottom w:w="15" w:type="dxa"/>
              <w:right w:w="15" w:type="dxa"/>
            </w:tcMar>
            <w:vAlign w:val="center"/>
            <w:hideMark/>
          </w:tcPr>
          <w:p w:rsidR="00FE5C59" w:rsidRPr="00FE5C59" w:rsidRDefault="00FE5C59" w:rsidP="00FE5C59">
            <w:pPr>
              <w:spacing w:after="0" w:line="240" w:lineRule="auto"/>
              <w:rPr>
                <w:rFonts w:ascii="Times New Roman" w:hAnsi="Times New Roman"/>
                <w:sz w:val="20"/>
                <w:szCs w:val="20"/>
              </w:rPr>
            </w:pPr>
            <w:r w:rsidRPr="00FE5C59">
              <w:rPr>
                <w:rFonts w:ascii="Times New Roman" w:hAnsi="Times New Roman"/>
                <w:b/>
                <w:bCs/>
                <w:sz w:val="20"/>
                <w:szCs w:val="20"/>
              </w:rPr>
              <w:t>ГРАЂАНСКО ВАСПИТАЊЕ</w:t>
            </w:r>
          </w:p>
        </w:tc>
      </w:tr>
      <w:tr w:rsidR="00FE5C59" w:rsidRPr="00FE5C59" w:rsidTr="00FE5C59">
        <w:tc>
          <w:tcPr>
            <w:tcW w:w="0" w:type="auto"/>
            <w:tcBorders>
              <w:top w:val="single" w:sz="6" w:space="0" w:color="000000"/>
              <w:left w:val="single" w:sz="6" w:space="0" w:color="000000"/>
              <w:bottom w:val="single" w:sz="6" w:space="0" w:color="000000"/>
              <w:right w:val="single" w:sz="6" w:space="0" w:color="000000"/>
            </w:tcBorders>
            <w:tcMar>
              <w:top w:w="15" w:type="dxa"/>
              <w:left w:w="46" w:type="dxa"/>
              <w:bottom w:w="15" w:type="dxa"/>
              <w:right w:w="15" w:type="dxa"/>
            </w:tcMar>
            <w:vAlign w:val="center"/>
            <w:hideMark/>
          </w:tcPr>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Циљ</w:t>
            </w:r>
          </w:p>
        </w:tc>
        <w:tc>
          <w:tcPr>
            <w:tcW w:w="9397" w:type="dxa"/>
            <w:tcBorders>
              <w:top w:val="single" w:sz="6" w:space="0" w:color="000000"/>
              <w:left w:val="single" w:sz="6" w:space="0" w:color="000000"/>
              <w:bottom w:val="single" w:sz="6" w:space="0" w:color="000000"/>
              <w:right w:val="single" w:sz="6" w:space="0" w:color="000000"/>
            </w:tcBorders>
            <w:tcMar>
              <w:top w:w="15" w:type="dxa"/>
              <w:left w:w="46" w:type="dxa"/>
              <w:bottom w:w="15" w:type="dxa"/>
              <w:right w:w="15" w:type="dxa"/>
            </w:tcMar>
            <w:vAlign w:val="center"/>
            <w:hideMark/>
          </w:tcPr>
          <w:p w:rsidR="00FE5C59" w:rsidRPr="00FE5C59" w:rsidRDefault="00FE5C59" w:rsidP="00FE5C59">
            <w:pPr>
              <w:spacing w:after="0" w:line="240" w:lineRule="auto"/>
              <w:rPr>
                <w:rFonts w:ascii="Times New Roman" w:hAnsi="Times New Roman"/>
                <w:sz w:val="20"/>
                <w:szCs w:val="20"/>
              </w:rPr>
            </w:pPr>
            <w:r w:rsidRPr="00FE5C59">
              <w:rPr>
                <w:rFonts w:ascii="Times New Roman" w:hAnsi="Times New Roman"/>
                <w:b/>
                <w:bCs/>
                <w:sz w:val="20"/>
                <w:szCs w:val="20"/>
              </w:rPr>
              <w:t>Циљ</w:t>
            </w:r>
            <w:r w:rsidRPr="00FE5C59">
              <w:rPr>
                <w:rFonts w:ascii="Times New Roman" w:hAnsi="Times New Roman"/>
                <w:sz w:val="20"/>
                <w:szCs w:val="20"/>
              </w:rPr>
              <w:t> учења програма </w:t>
            </w:r>
            <w:r w:rsidRPr="00FE5C59">
              <w:rPr>
                <w:rFonts w:ascii="Times New Roman" w:hAnsi="Times New Roman"/>
                <w:i/>
                <w:iCs/>
                <w:sz w:val="20"/>
                <w:szCs w:val="20"/>
              </w:rPr>
              <w:t>грађанско васпитање</w:t>
            </w:r>
            <w:r w:rsidRPr="00FE5C59">
              <w:rPr>
                <w:rFonts w:ascii="Times New Roman" w:hAnsi="Times New Roman"/>
                <w:sz w:val="20"/>
                <w:szCs w:val="20"/>
              </w:rPr>
              <w:t> је подстицање развоја личности која је одговорна према својим правима и правима других, отворена за договор и сарадњу и спремна да активно учествује у животу школске заједнице, уважавајући принципе, процедуре и вредности демократског друштва.</w:t>
            </w:r>
          </w:p>
        </w:tc>
      </w:tr>
      <w:tr w:rsidR="00FE5C59" w:rsidRPr="00FE5C59" w:rsidTr="00FE5C59">
        <w:tc>
          <w:tcPr>
            <w:tcW w:w="0" w:type="auto"/>
            <w:tcBorders>
              <w:top w:val="single" w:sz="6" w:space="0" w:color="000000"/>
              <w:left w:val="single" w:sz="6" w:space="0" w:color="000000"/>
              <w:bottom w:val="single" w:sz="6" w:space="0" w:color="000000"/>
              <w:right w:val="single" w:sz="6" w:space="0" w:color="000000"/>
            </w:tcBorders>
            <w:tcMar>
              <w:top w:w="15" w:type="dxa"/>
              <w:left w:w="46" w:type="dxa"/>
              <w:bottom w:w="15" w:type="dxa"/>
              <w:right w:w="15" w:type="dxa"/>
            </w:tcMar>
            <w:vAlign w:val="center"/>
            <w:hideMark/>
          </w:tcPr>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Разред</w:t>
            </w:r>
          </w:p>
        </w:tc>
        <w:tc>
          <w:tcPr>
            <w:tcW w:w="9397" w:type="dxa"/>
            <w:tcBorders>
              <w:top w:val="single" w:sz="6" w:space="0" w:color="000000"/>
              <w:left w:val="single" w:sz="6" w:space="0" w:color="000000"/>
              <w:bottom w:val="single" w:sz="6" w:space="0" w:color="000000"/>
              <w:right w:val="single" w:sz="6" w:space="0" w:color="000000"/>
            </w:tcBorders>
            <w:tcMar>
              <w:top w:w="15" w:type="dxa"/>
              <w:left w:w="46" w:type="dxa"/>
              <w:bottom w:w="15" w:type="dxa"/>
              <w:right w:w="15" w:type="dxa"/>
            </w:tcMar>
            <w:vAlign w:val="center"/>
            <w:hideMark/>
          </w:tcPr>
          <w:p w:rsidR="00FE5C59" w:rsidRPr="00FE5C59" w:rsidRDefault="00FE5C59" w:rsidP="00FE5C59">
            <w:pPr>
              <w:spacing w:after="0" w:line="240" w:lineRule="auto"/>
              <w:rPr>
                <w:rFonts w:ascii="Times New Roman" w:hAnsi="Times New Roman"/>
                <w:sz w:val="20"/>
                <w:szCs w:val="20"/>
              </w:rPr>
            </w:pPr>
            <w:r w:rsidRPr="00FE5C59">
              <w:rPr>
                <w:rFonts w:ascii="Times New Roman" w:hAnsi="Times New Roman"/>
                <w:b/>
                <w:bCs/>
                <w:sz w:val="20"/>
                <w:szCs w:val="20"/>
              </w:rPr>
              <w:t>први</w:t>
            </w:r>
          </w:p>
        </w:tc>
      </w:tr>
      <w:tr w:rsidR="00FE5C59" w:rsidRPr="00FE5C59" w:rsidTr="00FE5C59">
        <w:tc>
          <w:tcPr>
            <w:tcW w:w="0" w:type="auto"/>
            <w:tcBorders>
              <w:top w:val="single" w:sz="6" w:space="0" w:color="000000"/>
              <w:left w:val="single" w:sz="6" w:space="0" w:color="000000"/>
              <w:bottom w:val="single" w:sz="6" w:space="0" w:color="000000"/>
              <w:right w:val="single" w:sz="6" w:space="0" w:color="000000"/>
            </w:tcBorders>
            <w:tcMar>
              <w:top w:w="15" w:type="dxa"/>
              <w:left w:w="46" w:type="dxa"/>
              <w:bottom w:w="15" w:type="dxa"/>
              <w:right w:w="15" w:type="dxa"/>
            </w:tcMar>
            <w:vAlign w:val="center"/>
            <w:hideMark/>
          </w:tcPr>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Годишњи фонд часова</w:t>
            </w:r>
          </w:p>
        </w:tc>
        <w:tc>
          <w:tcPr>
            <w:tcW w:w="9397" w:type="dxa"/>
            <w:tcBorders>
              <w:top w:val="single" w:sz="6" w:space="0" w:color="000000"/>
              <w:left w:val="single" w:sz="6" w:space="0" w:color="000000"/>
              <w:bottom w:val="single" w:sz="6" w:space="0" w:color="000000"/>
              <w:right w:val="single" w:sz="6" w:space="0" w:color="000000"/>
            </w:tcBorders>
            <w:tcMar>
              <w:top w:w="15" w:type="dxa"/>
              <w:left w:w="46" w:type="dxa"/>
              <w:bottom w:w="15" w:type="dxa"/>
              <w:right w:w="15" w:type="dxa"/>
            </w:tcMar>
            <w:vAlign w:val="center"/>
            <w:hideMark/>
          </w:tcPr>
          <w:p w:rsidR="00FE5C59" w:rsidRPr="00FE5C59" w:rsidRDefault="00FE5C59" w:rsidP="00FE5C59">
            <w:pPr>
              <w:spacing w:after="0" w:line="240" w:lineRule="auto"/>
              <w:rPr>
                <w:rFonts w:ascii="Times New Roman" w:hAnsi="Times New Roman"/>
                <w:sz w:val="20"/>
                <w:szCs w:val="20"/>
              </w:rPr>
            </w:pPr>
            <w:r w:rsidRPr="00FE5C59">
              <w:rPr>
                <w:rFonts w:ascii="Times New Roman" w:hAnsi="Times New Roman"/>
                <w:b/>
                <w:bCs/>
                <w:sz w:val="20"/>
                <w:szCs w:val="20"/>
              </w:rPr>
              <w:t>36 часова</w:t>
            </w:r>
          </w:p>
        </w:tc>
      </w:tr>
    </w:tbl>
    <w:p w:rsidR="00FE5C59" w:rsidRPr="00FE5C59" w:rsidRDefault="00FE5C59" w:rsidP="00FE5C59">
      <w:pPr>
        <w:spacing w:after="0" w:line="240" w:lineRule="auto"/>
        <w:rPr>
          <w:rFonts w:ascii="Times New Roman" w:hAnsi="Times New Roman"/>
          <w:vanish/>
          <w:color w:val="000000"/>
          <w:sz w:val="20"/>
          <w:szCs w:val="20"/>
        </w:rPr>
      </w:pPr>
    </w:p>
    <w:tbl>
      <w:tblPr>
        <w:tblW w:w="1048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2483"/>
        <w:gridCol w:w="1759"/>
        <w:gridCol w:w="6244"/>
      </w:tblGrid>
      <w:tr w:rsidR="00FE5C59" w:rsidRPr="00FE5C59" w:rsidTr="00FE5C59">
        <w:tc>
          <w:tcPr>
            <w:tcW w:w="0" w:type="auto"/>
            <w:tcBorders>
              <w:top w:val="single" w:sz="6" w:space="0" w:color="000000"/>
              <w:left w:val="single" w:sz="6" w:space="0" w:color="000000"/>
              <w:bottom w:val="single" w:sz="6" w:space="0" w:color="000000"/>
              <w:right w:val="single" w:sz="6" w:space="0" w:color="000000"/>
            </w:tcBorders>
            <w:tcMar>
              <w:top w:w="15" w:type="dxa"/>
              <w:left w:w="46" w:type="dxa"/>
              <w:bottom w:w="15" w:type="dxa"/>
              <w:right w:w="15" w:type="dxa"/>
            </w:tcMar>
            <w:vAlign w:val="center"/>
            <w:hideMark/>
          </w:tcPr>
          <w:p w:rsidR="00FE5C59" w:rsidRPr="00FE5C59" w:rsidRDefault="00FE5C59" w:rsidP="00FE5C59">
            <w:pPr>
              <w:spacing w:after="0" w:line="240" w:lineRule="auto"/>
              <w:rPr>
                <w:rFonts w:ascii="Times New Roman" w:hAnsi="Times New Roman"/>
                <w:sz w:val="20"/>
                <w:szCs w:val="20"/>
              </w:rPr>
            </w:pPr>
            <w:r w:rsidRPr="00FE5C59">
              <w:rPr>
                <w:rFonts w:ascii="Times New Roman" w:hAnsi="Times New Roman"/>
                <w:b/>
                <w:bCs/>
                <w:sz w:val="20"/>
                <w:szCs w:val="20"/>
              </w:rPr>
              <w:t>ИСХОДИ</w:t>
            </w:r>
          </w:p>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По завршеном разреду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tcMar>
              <w:top w:w="15" w:type="dxa"/>
              <w:left w:w="46" w:type="dxa"/>
              <w:bottom w:w="15" w:type="dxa"/>
              <w:right w:w="15" w:type="dxa"/>
            </w:tcMar>
            <w:vAlign w:val="center"/>
            <w:hideMark/>
          </w:tcPr>
          <w:p w:rsidR="00FE5C59" w:rsidRPr="00FE5C59" w:rsidRDefault="00FE5C59" w:rsidP="00FE5C59">
            <w:pPr>
              <w:spacing w:after="0" w:line="240" w:lineRule="auto"/>
              <w:rPr>
                <w:rFonts w:ascii="Times New Roman" w:hAnsi="Times New Roman"/>
                <w:sz w:val="20"/>
                <w:szCs w:val="20"/>
              </w:rPr>
            </w:pPr>
            <w:r w:rsidRPr="00FE5C59">
              <w:rPr>
                <w:rFonts w:ascii="Times New Roman" w:hAnsi="Times New Roman"/>
                <w:b/>
                <w:bCs/>
                <w:sz w:val="20"/>
                <w:szCs w:val="20"/>
              </w:rPr>
              <w:t>ОБЛАСТ/ТЕМА</w:t>
            </w:r>
          </w:p>
        </w:tc>
        <w:tc>
          <w:tcPr>
            <w:tcW w:w="6244" w:type="dxa"/>
            <w:tcBorders>
              <w:top w:val="single" w:sz="6" w:space="0" w:color="000000"/>
              <w:left w:val="single" w:sz="6" w:space="0" w:color="000000"/>
              <w:bottom w:val="single" w:sz="6" w:space="0" w:color="000000"/>
              <w:right w:val="single" w:sz="6" w:space="0" w:color="000000"/>
            </w:tcBorders>
            <w:tcMar>
              <w:top w:w="15" w:type="dxa"/>
              <w:left w:w="46" w:type="dxa"/>
              <w:bottom w:w="15" w:type="dxa"/>
              <w:right w:w="15" w:type="dxa"/>
            </w:tcMar>
            <w:vAlign w:val="center"/>
            <w:hideMark/>
          </w:tcPr>
          <w:p w:rsidR="00FE5C59" w:rsidRPr="00FE5C59" w:rsidRDefault="00FE5C59" w:rsidP="00FE5C59">
            <w:pPr>
              <w:spacing w:after="0" w:line="240" w:lineRule="auto"/>
              <w:rPr>
                <w:rFonts w:ascii="Times New Roman" w:hAnsi="Times New Roman"/>
                <w:sz w:val="20"/>
                <w:szCs w:val="20"/>
              </w:rPr>
            </w:pPr>
            <w:r w:rsidRPr="00FE5C59">
              <w:rPr>
                <w:rFonts w:ascii="Times New Roman" w:hAnsi="Times New Roman"/>
                <w:b/>
                <w:bCs/>
                <w:sz w:val="20"/>
                <w:szCs w:val="20"/>
              </w:rPr>
              <w:t>САДРЖАЈИ</w:t>
            </w:r>
          </w:p>
        </w:tc>
      </w:tr>
      <w:tr w:rsidR="00FE5C59" w:rsidRPr="00FE5C59" w:rsidTr="00FE5C59">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6" w:type="dxa"/>
              <w:bottom w:w="15" w:type="dxa"/>
              <w:right w:w="15" w:type="dxa"/>
            </w:tcMar>
            <w:vAlign w:val="center"/>
            <w:hideMark/>
          </w:tcPr>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 наведе у чему је успешан и у чему жели да напредује;</w:t>
            </w:r>
          </w:p>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 уочава међусобне разлике и сличности са другим ученицима у одељењу;</w:t>
            </w:r>
          </w:p>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 понаша се на начин који не угрожава потребе, права и осећања других;</w:t>
            </w:r>
          </w:p>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 препозна код себе и других основна осећања;</w:t>
            </w:r>
          </w:p>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 препознаје примере поштовања и кршења права детета у свом окружењу, причама, филмовима;</w:t>
            </w:r>
          </w:p>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 преиспитује своје поступке и прихвата да не мора увек да буде у праву;</w:t>
            </w:r>
          </w:p>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 xml:space="preserve">– тражи помоћ у </w:t>
            </w:r>
            <w:r w:rsidRPr="00FE5C59">
              <w:rPr>
                <w:rFonts w:ascii="Times New Roman" w:hAnsi="Times New Roman"/>
                <w:sz w:val="20"/>
                <w:szCs w:val="20"/>
              </w:rPr>
              <w:lastRenderedPageBreak/>
              <w:t>ситуацијама кршења својих и туђих права;</w:t>
            </w:r>
          </w:p>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 разликује добру и лошу комуникацију у сопственом искуству, ближем окружењу, књижевним делима, филмовима;</w:t>
            </w:r>
          </w:p>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 комуницира слушајући саговорника и тражи објашњење онога што не разуме;</w:t>
            </w:r>
          </w:p>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 слободно износи мишљење, образлаже идеје, даје предлоге и прихвата да други могу имати другачије мишљење;</w:t>
            </w:r>
          </w:p>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 сарађује и преузима различите улоге у групи/тиму;</w:t>
            </w:r>
          </w:p>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 договара се и одлучује у доношењу одељењских правила и да се понаша у складу са њима;</w:t>
            </w:r>
          </w:p>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 својим речима образложи неопходност правила која регулишу живот у заједници;</w:t>
            </w:r>
          </w:p>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 препозна добре стране свог одељења и оно што би требало променити/побољшати;</w:t>
            </w:r>
          </w:p>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 xml:space="preserve">– заједно са вршњацима и наставником учествује у </w:t>
            </w:r>
            <w:r w:rsidRPr="00FE5C59">
              <w:rPr>
                <w:rFonts w:ascii="Times New Roman" w:hAnsi="Times New Roman"/>
                <w:sz w:val="20"/>
                <w:szCs w:val="20"/>
              </w:rPr>
              <w:lastRenderedPageBreak/>
              <w:t>решавању проблема у одељењу;</w:t>
            </w:r>
          </w:p>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 учествује у изради плана једноставне акције;</w:t>
            </w:r>
          </w:p>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 са другим ученицима изводи и документује једноставну акцију;</w:t>
            </w:r>
          </w:p>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 доприноси промоцији акције;</w:t>
            </w:r>
          </w:p>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 на једноставан начин вреднује изведену акцију.</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6" w:type="dxa"/>
              <w:bottom w:w="15" w:type="dxa"/>
              <w:right w:w="15" w:type="dxa"/>
            </w:tcMar>
            <w:vAlign w:val="center"/>
            <w:hideMark/>
          </w:tcPr>
          <w:p w:rsidR="00FE5C59" w:rsidRPr="00FE5C59" w:rsidRDefault="00FE5C59" w:rsidP="00FE5C59">
            <w:pPr>
              <w:spacing w:after="0" w:line="240" w:lineRule="auto"/>
              <w:rPr>
                <w:rFonts w:ascii="Times New Roman" w:hAnsi="Times New Roman"/>
                <w:sz w:val="20"/>
                <w:szCs w:val="20"/>
              </w:rPr>
            </w:pPr>
            <w:r w:rsidRPr="00FE5C59">
              <w:rPr>
                <w:rFonts w:ascii="Times New Roman" w:hAnsi="Times New Roman"/>
                <w:b/>
                <w:bCs/>
                <w:sz w:val="20"/>
                <w:szCs w:val="20"/>
              </w:rPr>
              <w:lastRenderedPageBreak/>
              <w:t>ЉУДСКА ПРАВА</w:t>
            </w:r>
          </w:p>
          <w:p w:rsidR="00FE5C59" w:rsidRPr="00FE5C59" w:rsidRDefault="00FE5C59" w:rsidP="00FE5C59">
            <w:pPr>
              <w:spacing w:after="0" w:line="240" w:lineRule="auto"/>
              <w:rPr>
                <w:rFonts w:ascii="Times New Roman" w:hAnsi="Times New Roman"/>
                <w:sz w:val="20"/>
                <w:szCs w:val="20"/>
              </w:rPr>
            </w:pPr>
            <w:r w:rsidRPr="00FE5C59">
              <w:rPr>
                <w:rFonts w:ascii="Times New Roman" w:hAnsi="Times New Roman"/>
                <w:b/>
                <w:bCs/>
                <w:sz w:val="20"/>
                <w:szCs w:val="20"/>
              </w:rPr>
              <w:t>Ја и други у одељењу</w:t>
            </w:r>
          </w:p>
        </w:tc>
        <w:tc>
          <w:tcPr>
            <w:tcW w:w="6244" w:type="dxa"/>
            <w:tcBorders>
              <w:top w:val="single" w:sz="6" w:space="0" w:color="000000"/>
              <w:left w:val="single" w:sz="6" w:space="0" w:color="000000"/>
              <w:bottom w:val="single" w:sz="6" w:space="0" w:color="000000"/>
              <w:right w:val="single" w:sz="6" w:space="0" w:color="000000"/>
            </w:tcBorders>
            <w:tcMar>
              <w:top w:w="15" w:type="dxa"/>
              <w:left w:w="46" w:type="dxa"/>
              <w:bottom w:w="15" w:type="dxa"/>
              <w:right w:w="15" w:type="dxa"/>
            </w:tcMar>
            <w:vAlign w:val="center"/>
            <w:hideMark/>
          </w:tcPr>
          <w:p w:rsidR="00FE5C59" w:rsidRPr="00FE5C59" w:rsidRDefault="00FE5C59" w:rsidP="00FE5C59">
            <w:pPr>
              <w:spacing w:after="0" w:line="240" w:lineRule="auto"/>
              <w:rPr>
                <w:rFonts w:ascii="Times New Roman" w:hAnsi="Times New Roman"/>
                <w:sz w:val="20"/>
                <w:szCs w:val="20"/>
              </w:rPr>
            </w:pPr>
            <w:r w:rsidRPr="00FE5C59">
              <w:rPr>
                <w:rFonts w:ascii="Times New Roman" w:hAnsi="Times New Roman"/>
                <w:b/>
                <w:bCs/>
                <w:sz w:val="20"/>
                <w:szCs w:val="20"/>
              </w:rPr>
              <w:t>Идентитет</w:t>
            </w:r>
          </w:p>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Ко сам ја? Наше јаке стране, у чему смо успешни, у чему бисмо волели да напредујемо.</w:t>
            </w:r>
          </w:p>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Таленти и интересовања која поседујемо.</w:t>
            </w:r>
          </w:p>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Наше сличности и разлике.</w:t>
            </w:r>
          </w:p>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Основна осећања (радост, страх, туга, бес) и како се препознају.</w:t>
            </w:r>
          </w:p>
        </w:tc>
      </w:tr>
      <w:tr w:rsidR="00FE5C59" w:rsidRPr="00FE5C59" w:rsidTr="00FE5C5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E5C59" w:rsidRPr="00FE5C59" w:rsidRDefault="00FE5C59" w:rsidP="00FE5C59">
            <w:pPr>
              <w:spacing w:after="0" w:line="240" w:lineRule="auto"/>
              <w:rPr>
                <w:rFonts w:ascii="Times New Roman" w:hAnsi="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E5C59" w:rsidRPr="00FE5C59" w:rsidRDefault="00FE5C59" w:rsidP="00FE5C59">
            <w:pPr>
              <w:spacing w:after="0" w:line="240" w:lineRule="auto"/>
              <w:rPr>
                <w:rFonts w:ascii="Times New Roman" w:hAnsi="Times New Roman"/>
                <w:sz w:val="20"/>
                <w:szCs w:val="20"/>
              </w:rPr>
            </w:pPr>
          </w:p>
        </w:tc>
        <w:tc>
          <w:tcPr>
            <w:tcW w:w="6244" w:type="dxa"/>
            <w:tcBorders>
              <w:top w:val="single" w:sz="6" w:space="0" w:color="000000"/>
              <w:left w:val="single" w:sz="6" w:space="0" w:color="000000"/>
              <w:bottom w:val="single" w:sz="6" w:space="0" w:color="000000"/>
              <w:right w:val="single" w:sz="6" w:space="0" w:color="000000"/>
            </w:tcBorders>
            <w:tcMar>
              <w:top w:w="15" w:type="dxa"/>
              <w:left w:w="46" w:type="dxa"/>
              <w:bottom w:w="15" w:type="dxa"/>
              <w:right w:w="15" w:type="dxa"/>
            </w:tcMar>
            <w:vAlign w:val="center"/>
            <w:hideMark/>
          </w:tcPr>
          <w:p w:rsidR="00FE5C59" w:rsidRPr="00FE5C59" w:rsidRDefault="00FE5C59" w:rsidP="00FE5C59">
            <w:pPr>
              <w:spacing w:after="0" w:line="240" w:lineRule="auto"/>
              <w:rPr>
                <w:rFonts w:ascii="Times New Roman" w:hAnsi="Times New Roman"/>
                <w:sz w:val="20"/>
                <w:szCs w:val="20"/>
              </w:rPr>
            </w:pPr>
            <w:r w:rsidRPr="00FE5C59">
              <w:rPr>
                <w:rFonts w:ascii="Times New Roman" w:hAnsi="Times New Roman"/>
                <w:b/>
                <w:bCs/>
                <w:sz w:val="20"/>
                <w:szCs w:val="20"/>
              </w:rPr>
              <w:t>Потребе и права</w:t>
            </w:r>
          </w:p>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Разлике између жеља и основних животних потреба.</w:t>
            </w:r>
          </w:p>
          <w:p w:rsidR="00FE5C59" w:rsidRPr="00FE5C59" w:rsidRDefault="00FE5C59" w:rsidP="00FE5C59">
            <w:pPr>
              <w:spacing w:after="0" w:line="240" w:lineRule="auto"/>
              <w:rPr>
                <w:rFonts w:ascii="Times New Roman" w:hAnsi="Times New Roman"/>
                <w:sz w:val="20"/>
                <w:szCs w:val="20"/>
              </w:rPr>
            </w:pPr>
            <w:r w:rsidRPr="00FE5C59">
              <w:rPr>
                <w:rFonts w:ascii="Times New Roman" w:hAnsi="Times New Roman"/>
                <w:b/>
                <w:bCs/>
                <w:sz w:val="20"/>
                <w:szCs w:val="20"/>
              </w:rPr>
              <w:t>Права детета</w:t>
            </w:r>
          </w:p>
          <w:p w:rsidR="00FE5C59" w:rsidRPr="00FE5C59" w:rsidRDefault="00FE5C59" w:rsidP="00FE5C59">
            <w:pPr>
              <w:spacing w:after="0" w:line="240" w:lineRule="auto"/>
              <w:rPr>
                <w:rFonts w:ascii="Times New Roman" w:hAnsi="Times New Roman"/>
                <w:sz w:val="20"/>
                <w:szCs w:val="20"/>
              </w:rPr>
            </w:pPr>
            <w:r w:rsidRPr="00FE5C59">
              <w:rPr>
                <w:rFonts w:ascii="Times New Roman" w:hAnsi="Times New Roman"/>
                <w:b/>
                <w:bCs/>
                <w:sz w:val="20"/>
                <w:szCs w:val="20"/>
              </w:rPr>
              <w:t>Кршење и заштита права</w:t>
            </w:r>
          </w:p>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Препознавање кршења права детета.</w:t>
            </w:r>
          </w:p>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Коме се обратити у ситуацијама кршења права детета.</w:t>
            </w:r>
          </w:p>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Одговорност према себи и другима.</w:t>
            </w:r>
          </w:p>
        </w:tc>
      </w:tr>
      <w:tr w:rsidR="00FE5C59" w:rsidRPr="00FE5C59" w:rsidTr="00FE5C5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E5C59" w:rsidRPr="00FE5C59" w:rsidRDefault="00FE5C59" w:rsidP="00FE5C59">
            <w:pPr>
              <w:spacing w:after="0" w:line="240" w:lineRule="auto"/>
              <w:rPr>
                <w:rFonts w:ascii="Times New Roman" w:hAnsi="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6" w:type="dxa"/>
              <w:bottom w:w="15" w:type="dxa"/>
              <w:right w:w="15" w:type="dxa"/>
            </w:tcMar>
            <w:vAlign w:val="center"/>
            <w:hideMark/>
          </w:tcPr>
          <w:p w:rsidR="00FE5C59" w:rsidRPr="00FE5C59" w:rsidRDefault="00FE5C59" w:rsidP="00FE5C59">
            <w:pPr>
              <w:spacing w:after="0" w:line="240" w:lineRule="auto"/>
              <w:rPr>
                <w:rFonts w:ascii="Times New Roman" w:hAnsi="Times New Roman"/>
                <w:sz w:val="20"/>
                <w:szCs w:val="20"/>
              </w:rPr>
            </w:pPr>
            <w:r w:rsidRPr="00FE5C59">
              <w:rPr>
                <w:rFonts w:ascii="Times New Roman" w:hAnsi="Times New Roman"/>
                <w:b/>
                <w:bCs/>
                <w:sz w:val="20"/>
                <w:szCs w:val="20"/>
              </w:rPr>
              <w:t>ДЕМОКРАТСКО ДРУШТВО</w:t>
            </w:r>
          </w:p>
          <w:p w:rsidR="00FE5C59" w:rsidRPr="00FE5C59" w:rsidRDefault="00FE5C59" w:rsidP="00FE5C59">
            <w:pPr>
              <w:spacing w:after="0" w:line="240" w:lineRule="auto"/>
              <w:rPr>
                <w:rFonts w:ascii="Times New Roman" w:hAnsi="Times New Roman"/>
                <w:sz w:val="20"/>
                <w:szCs w:val="20"/>
              </w:rPr>
            </w:pPr>
            <w:r w:rsidRPr="00FE5C59">
              <w:rPr>
                <w:rFonts w:ascii="Times New Roman" w:hAnsi="Times New Roman"/>
                <w:b/>
                <w:bCs/>
                <w:sz w:val="20"/>
                <w:szCs w:val="20"/>
              </w:rPr>
              <w:t>Одељење/група као заједница</w:t>
            </w:r>
          </w:p>
        </w:tc>
        <w:tc>
          <w:tcPr>
            <w:tcW w:w="6244" w:type="dxa"/>
            <w:tcBorders>
              <w:top w:val="single" w:sz="6" w:space="0" w:color="000000"/>
              <w:left w:val="single" w:sz="6" w:space="0" w:color="000000"/>
              <w:bottom w:val="single" w:sz="6" w:space="0" w:color="000000"/>
              <w:right w:val="single" w:sz="6" w:space="0" w:color="000000"/>
            </w:tcBorders>
            <w:tcMar>
              <w:top w:w="15" w:type="dxa"/>
              <w:left w:w="46" w:type="dxa"/>
              <w:bottom w:w="15" w:type="dxa"/>
              <w:right w:w="15" w:type="dxa"/>
            </w:tcMar>
            <w:vAlign w:val="center"/>
            <w:hideMark/>
          </w:tcPr>
          <w:p w:rsidR="00FE5C59" w:rsidRPr="00FE5C59" w:rsidRDefault="00FE5C59" w:rsidP="00FE5C59">
            <w:pPr>
              <w:spacing w:after="0" w:line="240" w:lineRule="auto"/>
              <w:rPr>
                <w:rFonts w:ascii="Times New Roman" w:hAnsi="Times New Roman"/>
                <w:sz w:val="20"/>
                <w:szCs w:val="20"/>
              </w:rPr>
            </w:pPr>
            <w:r w:rsidRPr="00FE5C59">
              <w:rPr>
                <w:rFonts w:ascii="Times New Roman" w:hAnsi="Times New Roman"/>
                <w:b/>
                <w:bCs/>
                <w:sz w:val="20"/>
                <w:szCs w:val="20"/>
              </w:rPr>
              <w:t>Функционисање заједнице</w:t>
            </w:r>
          </w:p>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Одељење/група као заједница.</w:t>
            </w:r>
          </w:p>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 xml:space="preserve">Вредности одељења/групе – равноправност, одговорност, солидарност, </w:t>
            </w:r>
            <w:r w:rsidRPr="00FE5C59">
              <w:rPr>
                <w:rFonts w:ascii="Times New Roman" w:hAnsi="Times New Roman"/>
                <w:sz w:val="20"/>
                <w:szCs w:val="20"/>
              </w:rPr>
              <w:lastRenderedPageBreak/>
              <w:t>поштовање и брига за друге, толерантност, праведност, поштење.</w:t>
            </w:r>
          </w:p>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Уважавање различитости.</w:t>
            </w:r>
          </w:p>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Правила у одељењу/групи и њихова функција.</w:t>
            </w:r>
          </w:p>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Одлучивање у одељењу/групи.</w:t>
            </w:r>
          </w:p>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Одговорност деце и одраслих за функционисање заједнице.</w:t>
            </w:r>
          </w:p>
        </w:tc>
      </w:tr>
      <w:tr w:rsidR="00FE5C59" w:rsidRPr="00FE5C59" w:rsidTr="00FE5C5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E5C59" w:rsidRPr="00FE5C59" w:rsidRDefault="00FE5C59" w:rsidP="00FE5C59">
            <w:pPr>
              <w:spacing w:after="0" w:line="240" w:lineRule="auto"/>
              <w:rPr>
                <w:rFonts w:ascii="Times New Roman" w:hAnsi="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6" w:type="dxa"/>
              <w:bottom w:w="15" w:type="dxa"/>
              <w:right w:w="15" w:type="dxa"/>
            </w:tcMar>
            <w:vAlign w:val="center"/>
            <w:hideMark/>
          </w:tcPr>
          <w:p w:rsidR="00FE5C59" w:rsidRPr="00FE5C59" w:rsidRDefault="00FE5C59" w:rsidP="00FE5C59">
            <w:pPr>
              <w:spacing w:after="0" w:line="240" w:lineRule="auto"/>
              <w:rPr>
                <w:rFonts w:ascii="Times New Roman" w:hAnsi="Times New Roman"/>
                <w:sz w:val="20"/>
                <w:szCs w:val="20"/>
              </w:rPr>
            </w:pPr>
            <w:r w:rsidRPr="00FE5C59">
              <w:rPr>
                <w:rFonts w:ascii="Times New Roman" w:hAnsi="Times New Roman"/>
                <w:b/>
                <w:bCs/>
                <w:sz w:val="20"/>
                <w:szCs w:val="20"/>
              </w:rPr>
              <w:t>ПРОЦЕСИ У САВРЕМЕНОМ СВЕТУ</w:t>
            </w:r>
          </w:p>
          <w:p w:rsidR="00FE5C59" w:rsidRPr="00FE5C59" w:rsidRDefault="00FE5C59" w:rsidP="00FE5C59">
            <w:pPr>
              <w:spacing w:after="0" w:line="240" w:lineRule="auto"/>
              <w:rPr>
                <w:rFonts w:ascii="Times New Roman" w:hAnsi="Times New Roman"/>
                <w:sz w:val="20"/>
                <w:szCs w:val="20"/>
              </w:rPr>
            </w:pPr>
            <w:r w:rsidRPr="00FE5C59">
              <w:rPr>
                <w:rFonts w:ascii="Times New Roman" w:hAnsi="Times New Roman"/>
                <w:b/>
                <w:bCs/>
                <w:sz w:val="20"/>
                <w:szCs w:val="20"/>
              </w:rPr>
              <w:t>Комуникација и сарадња</w:t>
            </w:r>
          </w:p>
        </w:tc>
        <w:tc>
          <w:tcPr>
            <w:tcW w:w="6244" w:type="dxa"/>
            <w:tcBorders>
              <w:top w:val="single" w:sz="6" w:space="0" w:color="000000"/>
              <w:left w:val="single" w:sz="6" w:space="0" w:color="000000"/>
              <w:bottom w:val="single" w:sz="6" w:space="0" w:color="000000"/>
              <w:right w:val="single" w:sz="6" w:space="0" w:color="000000"/>
            </w:tcBorders>
            <w:tcMar>
              <w:top w:w="15" w:type="dxa"/>
              <w:left w:w="46" w:type="dxa"/>
              <w:bottom w:w="15" w:type="dxa"/>
              <w:right w:w="15" w:type="dxa"/>
            </w:tcMar>
            <w:vAlign w:val="center"/>
            <w:hideMark/>
          </w:tcPr>
          <w:p w:rsidR="00FE5C59" w:rsidRPr="00FE5C59" w:rsidRDefault="00FE5C59" w:rsidP="00FE5C59">
            <w:pPr>
              <w:spacing w:after="0" w:line="240" w:lineRule="auto"/>
              <w:rPr>
                <w:rFonts w:ascii="Times New Roman" w:hAnsi="Times New Roman"/>
                <w:sz w:val="20"/>
                <w:szCs w:val="20"/>
              </w:rPr>
            </w:pPr>
            <w:r w:rsidRPr="00FE5C59">
              <w:rPr>
                <w:rFonts w:ascii="Times New Roman" w:hAnsi="Times New Roman"/>
                <w:b/>
                <w:bCs/>
                <w:sz w:val="20"/>
                <w:szCs w:val="20"/>
              </w:rPr>
              <w:t>Комуникација</w:t>
            </w:r>
          </w:p>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Слушање/неслушање.</w:t>
            </w:r>
          </w:p>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Кад разговарамо држимо се теме.</w:t>
            </w:r>
          </w:p>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Изношење мишљења.</w:t>
            </w:r>
          </w:p>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Уважавање саговорника.</w:t>
            </w:r>
          </w:p>
          <w:p w:rsidR="00FE5C59" w:rsidRPr="00FE5C59" w:rsidRDefault="00FE5C59" w:rsidP="00FE5C59">
            <w:pPr>
              <w:spacing w:after="0" w:line="240" w:lineRule="auto"/>
              <w:rPr>
                <w:rFonts w:ascii="Times New Roman" w:hAnsi="Times New Roman"/>
                <w:sz w:val="20"/>
                <w:szCs w:val="20"/>
              </w:rPr>
            </w:pPr>
            <w:r w:rsidRPr="00FE5C59">
              <w:rPr>
                <w:rFonts w:ascii="Times New Roman" w:hAnsi="Times New Roman"/>
                <w:b/>
                <w:bCs/>
                <w:sz w:val="20"/>
                <w:szCs w:val="20"/>
              </w:rPr>
              <w:t>Сарадња</w:t>
            </w:r>
          </w:p>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Групни рад, договарање и сарадња са вршњацима и одраслима.</w:t>
            </w:r>
          </w:p>
        </w:tc>
      </w:tr>
      <w:tr w:rsidR="00FE5C59" w:rsidRPr="00FE5C59" w:rsidTr="00FE5C5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E5C59" w:rsidRPr="00FE5C59" w:rsidRDefault="00FE5C59" w:rsidP="00FE5C59">
            <w:pPr>
              <w:spacing w:after="0" w:line="240" w:lineRule="auto"/>
              <w:rPr>
                <w:rFonts w:ascii="Times New Roman" w:hAnsi="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6" w:type="dxa"/>
              <w:bottom w:w="15" w:type="dxa"/>
              <w:right w:w="15" w:type="dxa"/>
            </w:tcMar>
            <w:vAlign w:val="center"/>
            <w:hideMark/>
          </w:tcPr>
          <w:p w:rsidR="00FE5C59" w:rsidRPr="00FE5C59" w:rsidRDefault="00FE5C59" w:rsidP="00FE5C59">
            <w:pPr>
              <w:spacing w:after="0" w:line="240" w:lineRule="auto"/>
              <w:rPr>
                <w:rFonts w:ascii="Times New Roman" w:hAnsi="Times New Roman"/>
                <w:sz w:val="20"/>
                <w:szCs w:val="20"/>
              </w:rPr>
            </w:pPr>
            <w:r w:rsidRPr="00FE5C59">
              <w:rPr>
                <w:rFonts w:ascii="Times New Roman" w:hAnsi="Times New Roman"/>
                <w:b/>
                <w:bCs/>
                <w:sz w:val="20"/>
                <w:szCs w:val="20"/>
              </w:rPr>
              <w:t>ГРАЂАНСКИ</w:t>
            </w:r>
          </w:p>
          <w:p w:rsidR="00FE5C59" w:rsidRPr="00FE5C59" w:rsidRDefault="00FE5C59" w:rsidP="00FE5C59">
            <w:pPr>
              <w:spacing w:after="0" w:line="240" w:lineRule="auto"/>
              <w:rPr>
                <w:rFonts w:ascii="Times New Roman" w:hAnsi="Times New Roman"/>
                <w:sz w:val="20"/>
                <w:szCs w:val="20"/>
              </w:rPr>
            </w:pPr>
            <w:r w:rsidRPr="00FE5C59">
              <w:rPr>
                <w:rFonts w:ascii="Times New Roman" w:hAnsi="Times New Roman"/>
                <w:b/>
                <w:bCs/>
                <w:sz w:val="20"/>
                <w:szCs w:val="20"/>
              </w:rPr>
              <w:t>АКТИВИЗАМ</w:t>
            </w:r>
          </w:p>
          <w:p w:rsidR="00FE5C59" w:rsidRPr="00FE5C59" w:rsidRDefault="00FE5C59" w:rsidP="00FE5C59">
            <w:pPr>
              <w:spacing w:after="0" w:line="240" w:lineRule="auto"/>
              <w:rPr>
                <w:rFonts w:ascii="Times New Roman" w:hAnsi="Times New Roman"/>
                <w:sz w:val="20"/>
                <w:szCs w:val="20"/>
              </w:rPr>
            </w:pPr>
            <w:r w:rsidRPr="00FE5C59">
              <w:rPr>
                <w:rFonts w:ascii="Times New Roman" w:hAnsi="Times New Roman"/>
                <w:b/>
                <w:bCs/>
                <w:sz w:val="20"/>
                <w:szCs w:val="20"/>
              </w:rPr>
              <w:t>Акција одељења/групе</w:t>
            </w:r>
          </w:p>
        </w:tc>
        <w:tc>
          <w:tcPr>
            <w:tcW w:w="6244" w:type="dxa"/>
            <w:tcBorders>
              <w:top w:val="single" w:sz="6" w:space="0" w:color="000000"/>
              <w:left w:val="single" w:sz="6" w:space="0" w:color="000000"/>
              <w:bottom w:val="single" w:sz="6" w:space="0" w:color="000000"/>
              <w:right w:val="single" w:sz="6" w:space="0" w:color="000000"/>
            </w:tcBorders>
            <w:tcMar>
              <w:top w:w="15" w:type="dxa"/>
              <w:left w:w="46" w:type="dxa"/>
              <w:bottom w:w="15" w:type="dxa"/>
              <w:right w:w="15" w:type="dxa"/>
            </w:tcMar>
            <w:vAlign w:val="center"/>
            <w:hideMark/>
          </w:tcPr>
          <w:p w:rsidR="00FE5C59" w:rsidRPr="00FE5C59" w:rsidRDefault="00FE5C59" w:rsidP="00FE5C59">
            <w:pPr>
              <w:spacing w:after="0" w:line="240" w:lineRule="auto"/>
              <w:rPr>
                <w:rFonts w:ascii="Times New Roman" w:hAnsi="Times New Roman"/>
                <w:sz w:val="20"/>
                <w:szCs w:val="20"/>
              </w:rPr>
            </w:pPr>
            <w:r w:rsidRPr="00FE5C59">
              <w:rPr>
                <w:rFonts w:ascii="Times New Roman" w:hAnsi="Times New Roman"/>
                <w:b/>
                <w:bCs/>
                <w:sz w:val="20"/>
                <w:szCs w:val="20"/>
              </w:rPr>
              <w:t>Планирање и извођење једноставне акције у одељењу/групи</w:t>
            </w:r>
          </w:p>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Кораци у планирању и извођењу акције.</w:t>
            </w:r>
          </w:p>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Чиме се поносимо и чиме нисмо задовољни у одељењу.</w:t>
            </w:r>
          </w:p>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Избор теме/проблема/aктивности којом ћемо се бавити.</w:t>
            </w:r>
          </w:p>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Одређивање циља и израда плана акције – подела улога, договор о роковима, начину реализације.</w:t>
            </w:r>
          </w:p>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Извођење и документовање акције – видео, фотографије, текстови и сл.</w:t>
            </w:r>
          </w:p>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Промоција акције на нивоу школе – приказивање другим одељењима, родитељима и сл., прављење постера или паноа, објављивање прилога у школском листу.</w:t>
            </w:r>
          </w:p>
          <w:p w:rsidR="00FE5C59" w:rsidRPr="00FE5C59" w:rsidRDefault="00FE5C59" w:rsidP="00FE5C59">
            <w:pPr>
              <w:spacing w:after="153" w:line="240" w:lineRule="auto"/>
              <w:rPr>
                <w:rFonts w:ascii="Times New Roman" w:hAnsi="Times New Roman"/>
                <w:sz w:val="20"/>
                <w:szCs w:val="20"/>
              </w:rPr>
            </w:pPr>
            <w:r w:rsidRPr="00FE5C59">
              <w:rPr>
                <w:rFonts w:ascii="Times New Roman" w:hAnsi="Times New Roman"/>
                <w:sz w:val="20"/>
                <w:szCs w:val="20"/>
              </w:rPr>
              <w:t>Вредновање акције – чиме смо задовољни, шта је могло бити боље.</w:t>
            </w:r>
          </w:p>
        </w:tc>
      </w:tr>
    </w:tbl>
    <w:p w:rsidR="00FE5C59" w:rsidRDefault="00FE5C59" w:rsidP="00FE14FD">
      <w:pPr>
        <w:jc w:val="both"/>
        <w:rPr>
          <w:rFonts w:ascii="Times New Roman" w:hAnsi="Times New Roman"/>
          <w:b/>
          <w:sz w:val="20"/>
          <w:szCs w:val="20"/>
        </w:rPr>
      </w:pPr>
    </w:p>
    <w:p w:rsidR="00783442" w:rsidRDefault="00BA2F1A" w:rsidP="00FE5C59">
      <w:pPr>
        <w:pStyle w:val="NoSpacing"/>
        <w:rPr>
          <w:b/>
          <w:bCs/>
          <w:sz w:val="20"/>
          <w:szCs w:val="20"/>
        </w:rPr>
      </w:pPr>
      <w:r>
        <w:rPr>
          <w:b/>
          <w:bCs/>
          <w:sz w:val="20"/>
          <w:szCs w:val="20"/>
        </w:rPr>
        <w:t>Предме</w:t>
      </w:r>
      <w:r w:rsidR="00783442" w:rsidRPr="00FE14FD">
        <w:rPr>
          <w:b/>
          <w:bCs/>
          <w:sz w:val="20"/>
          <w:szCs w:val="20"/>
        </w:rPr>
        <w:t>т: Грађанско васпитањ</w:t>
      </w:r>
      <w:r>
        <w:rPr>
          <w:b/>
          <w:bCs/>
          <w:sz w:val="20"/>
          <w:szCs w:val="20"/>
        </w:rPr>
        <w:t xml:space="preserve">е   </w:t>
      </w:r>
      <w:r>
        <w:rPr>
          <w:b/>
          <w:bCs/>
          <w:sz w:val="20"/>
          <w:szCs w:val="20"/>
        </w:rPr>
        <w:tab/>
      </w:r>
      <w:r w:rsidR="00783442" w:rsidRPr="00FE14FD">
        <w:rPr>
          <w:b/>
          <w:bCs/>
          <w:sz w:val="20"/>
          <w:szCs w:val="20"/>
        </w:rPr>
        <w:t xml:space="preserve">Разред:2. </w:t>
      </w:r>
    </w:p>
    <w:p w:rsidR="00FE5C59" w:rsidRDefault="00FE5C59" w:rsidP="00FE5C59">
      <w:pPr>
        <w:pStyle w:val="NoSpacing"/>
        <w:rPr>
          <w:b/>
          <w:bCs/>
          <w:sz w:val="20"/>
          <w:szCs w:val="20"/>
        </w:rPr>
      </w:pPr>
    </w:p>
    <w:p w:rsidR="00FE5C59" w:rsidRDefault="00FE5C59" w:rsidP="00FE5C59">
      <w:pPr>
        <w:pStyle w:val="NoSpacing"/>
        <w:rPr>
          <w:b/>
          <w:bCs/>
          <w:sz w:val="20"/>
          <w:szCs w:val="20"/>
        </w:rPr>
      </w:pPr>
    </w:p>
    <w:tbl>
      <w:tblPr>
        <w:tblpPr w:leftFromText="180" w:rightFromText="180" w:bottomFromText="160" w:vertAnchor="text" w:horzAnchor="margin" w:tblpY="-37"/>
        <w:tblW w:w="13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38"/>
        <w:gridCol w:w="9538"/>
        <w:gridCol w:w="2609"/>
      </w:tblGrid>
      <w:tr w:rsidR="00FE5C59" w:rsidTr="00080BBB">
        <w:tc>
          <w:tcPr>
            <w:tcW w:w="1638" w:type="dxa"/>
            <w:tcBorders>
              <w:top w:val="single" w:sz="4" w:space="0" w:color="auto"/>
              <w:left w:val="single" w:sz="4" w:space="0" w:color="auto"/>
              <w:bottom w:val="single" w:sz="4" w:space="0" w:color="auto"/>
              <w:right w:val="single" w:sz="4" w:space="0" w:color="auto"/>
            </w:tcBorders>
            <w:hideMark/>
          </w:tcPr>
          <w:p w:rsidR="00FE5C59" w:rsidRDefault="00FE5C59" w:rsidP="00080BBB">
            <w:pPr>
              <w:pStyle w:val="NoSpacing"/>
              <w:spacing w:line="256" w:lineRule="auto"/>
              <w:rPr>
                <w:b/>
                <w:bCs/>
                <w:lang w:bidi="en-US"/>
              </w:rPr>
            </w:pPr>
            <w:r>
              <w:rPr>
                <w:b/>
                <w:bCs/>
              </w:rPr>
              <w:lastRenderedPageBreak/>
              <w:t>РЕДНИ  БРОЈ. НАСТАВНЕ ТЕМЕ</w:t>
            </w:r>
          </w:p>
        </w:tc>
        <w:tc>
          <w:tcPr>
            <w:tcW w:w="9538" w:type="dxa"/>
            <w:tcBorders>
              <w:top w:val="single" w:sz="4" w:space="0" w:color="auto"/>
              <w:left w:val="single" w:sz="4" w:space="0" w:color="auto"/>
              <w:bottom w:val="single" w:sz="4" w:space="0" w:color="auto"/>
              <w:right w:val="single" w:sz="4" w:space="0" w:color="auto"/>
            </w:tcBorders>
            <w:hideMark/>
          </w:tcPr>
          <w:p w:rsidR="00FE5C59" w:rsidRDefault="00FE5C59" w:rsidP="00080BBB">
            <w:pPr>
              <w:pStyle w:val="NoSpacing"/>
              <w:spacing w:line="256" w:lineRule="auto"/>
              <w:rPr>
                <w:b/>
                <w:bCs/>
                <w:lang w:bidi="en-US"/>
              </w:rPr>
            </w:pPr>
            <w:r>
              <w:rPr>
                <w:b/>
                <w:bCs/>
              </w:rPr>
              <w:t xml:space="preserve">НАСТАВНА ТЕМА/ ОБЛАСТ                                                  </w:t>
            </w:r>
          </w:p>
        </w:tc>
        <w:tc>
          <w:tcPr>
            <w:tcW w:w="2609" w:type="dxa"/>
            <w:tcBorders>
              <w:top w:val="single" w:sz="4" w:space="0" w:color="auto"/>
              <w:left w:val="single" w:sz="4" w:space="0" w:color="auto"/>
              <w:bottom w:val="single" w:sz="4" w:space="0" w:color="auto"/>
              <w:right w:val="single" w:sz="4" w:space="0" w:color="auto"/>
            </w:tcBorders>
            <w:hideMark/>
          </w:tcPr>
          <w:p w:rsidR="00FE5C59" w:rsidRDefault="00FE5C59" w:rsidP="00080BBB">
            <w:pPr>
              <w:pStyle w:val="NoSpacing"/>
              <w:spacing w:line="256" w:lineRule="auto"/>
              <w:rPr>
                <w:b/>
                <w:bCs/>
                <w:lang w:bidi="en-US"/>
              </w:rPr>
            </w:pPr>
            <w:r>
              <w:rPr>
                <w:b/>
                <w:bCs/>
              </w:rPr>
              <w:t>УКУПНО ЧАСОВА:</w:t>
            </w:r>
          </w:p>
        </w:tc>
      </w:tr>
      <w:tr w:rsidR="00FE5C59" w:rsidTr="00080BBB">
        <w:trPr>
          <w:trHeight w:val="676"/>
        </w:trPr>
        <w:tc>
          <w:tcPr>
            <w:tcW w:w="1638" w:type="dxa"/>
            <w:tcBorders>
              <w:top w:val="single" w:sz="4" w:space="0" w:color="auto"/>
              <w:left w:val="single" w:sz="4" w:space="0" w:color="auto"/>
              <w:bottom w:val="single" w:sz="4" w:space="0" w:color="auto"/>
              <w:right w:val="single" w:sz="4" w:space="0" w:color="auto"/>
            </w:tcBorders>
            <w:hideMark/>
          </w:tcPr>
          <w:p w:rsidR="00FE5C59" w:rsidRDefault="00FE5C59" w:rsidP="00080BBB">
            <w:pPr>
              <w:pStyle w:val="NoSpacing"/>
              <w:spacing w:line="256" w:lineRule="auto"/>
              <w:rPr>
                <w:lang w:bidi="en-US"/>
              </w:rPr>
            </w:pPr>
            <w:r>
              <w:t>1.</w:t>
            </w:r>
          </w:p>
        </w:tc>
        <w:tc>
          <w:tcPr>
            <w:tcW w:w="9538" w:type="dxa"/>
            <w:tcBorders>
              <w:top w:val="single" w:sz="4" w:space="0" w:color="auto"/>
              <w:left w:val="single" w:sz="4" w:space="0" w:color="auto"/>
              <w:bottom w:val="single" w:sz="4" w:space="0" w:color="auto"/>
              <w:right w:val="single" w:sz="4" w:space="0" w:color="auto"/>
            </w:tcBorders>
            <w:vAlign w:val="center"/>
            <w:hideMark/>
          </w:tcPr>
          <w:p w:rsidR="00FE5C59" w:rsidRDefault="00FE5C59" w:rsidP="00080BBB">
            <w:pPr>
              <w:pStyle w:val="NoSpacing"/>
              <w:spacing w:line="256" w:lineRule="auto"/>
              <w:rPr>
                <w:rFonts w:eastAsia="Arial"/>
                <w:lang w:bidi="en-US"/>
              </w:rPr>
            </w:pPr>
            <w:r>
              <w:t>ЉУДСКА ПРАВА</w:t>
            </w:r>
          </w:p>
          <w:p w:rsidR="00FE5C59" w:rsidRDefault="00FE5C59" w:rsidP="00080BBB">
            <w:pPr>
              <w:pStyle w:val="NoSpacing"/>
              <w:spacing w:line="256" w:lineRule="auto"/>
              <w:rPr>
                <w:lang w:bidi="en-US"/>
              </w:rPr>
            </w:pPr>
            <w:r>
              <w:t>Ја и други у  различитимгрупама</w:t>
            </w:r>
          </w:p>
        </w:tc>
        <w:tc>
          <w:tcPr>
            <w:tcW w:w="2609" w:type="dxa"/>
            <w:tcBorders>
              <w:top w:val="single" w:sz="4" w:space="0" w:color="auto"/>
              <w:left w:val="single" w:sz="4" w:space="0" w:color="auto"/>
              <w:bottom w:val="single" w:sz="4" w:space="0" w:color="auto"/>
              <w:right w:val="single" w:sz="4" w:space="0" w:color="auto"/>
            </w:tcBorders>
            <w:hideMark/>
          </w:tcPr>
          <w:p w:rsidR="00FE5C59" w:rsidRDefault="00FE5C59" w:rsidP="00080BBB">
            <w:pPr>
              <w:pStyle w:val="NoSpacing"/>
              <w:spacing w:line="256" w:lineRule="auto"/>
              <w:rPr>
                <w:lang w:bidi="en-US"/>
              </w:rPr>
            </w:pPr>
            <w:r>
              <w:t>13</w:t>
            </w:r>
          </w:p>
        </w:tc>
      </w:tr>
      <w:tr w:rsidR="00FE5C59" w:rsidTr="00080BBB">
        <w:trPr>
          <w:trHeight w:val="770"/>
        </w:trPr>
        <w:tc>
          <w:tcPr>
            <w:tcW w:w="1638" w:type="dxa"/>
            <w:tcBorders>
              <w:top w:val="single" w:sz="4" w:space="0" w:color="auto"/>
              <w:left w:val="single" w:sz="4" w:space="0" w:color="auto"/>
              <w:bottom w:val="single" w:sz="4" w:space="0" w:color="auto"/>
              <w:right w:val="single" w:sz="4" w:space="0" w:color="auto"/>
            </w:tcBorders>
            <w:hideMark/>
          </w:tcPr>
          <w:p w:rsidR="00FE5C59" w:rsidRDefault="00FE5C59" w:rsidP="00080BBB">
            <w:pPr>
              <w:pStyle w:val="NoSpacing"/>
              <w:spacing w:line="256" w:lineRule="auto"/>
              <w:rPr>
                <w:lang w:bidi="en-US"/>
              </w:rPr>
            </w:pPr>
            <w:r>
              <w:t>2.</w:t>
            </w:r>
          </w:p>
        </w:tc>
        <w:tc>
          <w:tcPr>
            <w:tcW w:w="9538" w:type="dxa"/>
            <w:tcBorders>
              <w:top w:val="single" w:sz="4" w:space="0" w:color="auto"/>
              <w:left w:val="single" w:sz="4" w:space="0" w:color="auto"/>
              <w:bottom w:val="single" w:sz="4" w:space="0" w:color="auto"/>
              <w:right w:val="single" w:sz="4" w:space="0" w:color="auto"/>
            </w:tcBorders>
            <w:vAlign w:val="center"/>
            <w:hideMark/>
          </w:tcPr>
          <w:p w:rsidR="00FE5C59" w:rsidRDefault="00FE5C59" w:rsidP="00080BBB">
            <w:pPr>
              <w:pStyle w:val="NoSpacing"/>
              <w:spacing w:line="256" w:lineRule="auto"/>
              <w:rPr>
                <w:rFonts w:eastAsia="Arial"/>
                <w:lang w:bidi="en-US"/>
              </w:rPr>
            </w:pPr>
            <w:r>
              <w:t>ДЕМОКРАТСКО ДРУШТВО</w:t>
            </w:r>
          </w:p>
          <w:p w:rsidR="00FE5C59" w:rsidRDefault="00FE5C59" w:rsidP="00080BBB">
            <w:pPr>
              <w:pStyle w:val="NoSpacing"/>
              <w:spacing w:line="256" w:lineRule="auto"/>
              <w:rPr>
                <w:lang w:bidi="en-US"/>
              </w:rPr>
            </w:pPr>
            <w:r>
              <w:t>Школакаозаједница</w:t>
            </w:r>
          </w:p>
        </w:tc>
        <w:tc>
          <w:tcPr>
            <w:tcW w:w="2609" w:type="dxa"/>
            <w:tcBorders>
              <w:top w:val="single" w:sz="4" w:space="0" w:color="auto"/>
              <w:left w:val="single" w:sz="4" w:space="0" w:color="auto"/>
              <w:bottom w:val="single" w:sz="4" w:space="0" w:color="auto"/>
              <w:right w:val="single" w:sz="4" w:space="0" w:color="auto"/>
            </w:tcBorders>
            <w:hideMark/>
          </w:tcPr>
          <w:p w:rsidR="00FE5C59" w:rsidRDefault="00FE5C59" w:rsidP="00080BBB">
            <w:pPr>
              <w:pStyle w:val="NoSpacing"/>
              <w:spacing w:line="256" w:lineRule="auto"/>
              <w:rPr>
                <w:lang w:bidi="en-US"/>
              </w:rPr>
            </w:pPr>
            <w:r>
              <w:t>11</w:t>
            </w:r>
          </w:p>
        </w:tc>
      </w:tr>
      <w:tr w:rsidR="00FE5C59" w:rsidTr="00080BBB">
        <w:trPr>
          <w:trHeight w:val="691"/>
        </w:trPr>
        <w:tc>
          <w:tcPr>
            <w:tcW w:w="1638" w:type="dxa"/>
            <w:tcBorders>
              <w:top w:val="single" w:sz="4" w:space="0" w:color="auto"/>
              <w:left w:val="single" w:sz="4" w:space="0" w:color="auto"/>
              <w:bottom w:val="single" w:sz="4" w:space="0" w:color="auto"/>
              <w:right w:val="single" w:sz="4" w:space="0" w:color="auto"/>
            </w:tcBorders>
            <w:hideMark/>
          </w:tcPr>
          <w:p w:rsidR="00FE5C59" w:rsidRDefault="00FE5C59" w:rsidP="00080BBB">
            <w:pPr>
              <w:pStyle w:val="NoSpacing"/>
              <w:spacing w:line="256" w:lineRule="auto"/>
              <w:rPr>
                <w:lang w:bidi="en-US"/>
              </w:rPr>
            </w:pPr>
            <w:r>
              <w:t>3.</w:t>
            </w:r>
          </w:p>
        </w:tc>
        <w:tc>
          <w:tcPr>
            <w:tcW w:w="9538" w:type="dxa"/>
            <w:tcBorders>
              <w:top w:val="single" w:sz="4" w:space="0" w:color="auto"/>
              <w:left w:val="single" w:sz="4" w:space="0" w:color="auto"/>
              <w:bottom w:val="single" w:sz="4" w:space="0" w:color="auto"/>
              <w:right w:val="single" w:sz="4" w:space="0" w:color="auto"/>
            </w:tcBorders>
            <w:vAlign w:val="center"/>
            <w:hideMark/>
          </w:tcPr>
          <w:p w:rsidR="00FE5C59" w:rsidRDefault="00FE5C59" w:rsidP="00080BBB">
            <w:pPr>
              <w:pStyle w:val="NoSpacing"/>
              <w:spacing w:line="256" w:lineRule="auto"/>
              <w:rPr>
                <w:rFonts w:eastAsia="Arial"/>
                <w:lang w:bidi="en-US"/>
              </w:rPr>
            </w:pPr>
            <w:r>
              <w:t>ПРОЦЕСИ У САВРЕМЕНОМ СВЕТУ</w:t>
            </w:r>
          </w:p>
          <w:p w:rsidR="00FE5C59" w:rsidRDefault="00FE5C59" w:rsidP="00080BBB">
            <w:pPr>
              <w:pStyle w:val="NoSpacing"/>
              <w:spacing w:line="256" w:lineRule="auto"/>
              <w:rPr>
                <w:lang w:bidi="en-US"/>
              </w:rPr>
            </w:pPr>
            <w:r>
              <w:t>Школакаобезбедноместо</w:t>
            </w:r>
          </w:p>
        </w:tc>
        <w:tc>
          <w:tcPr>
            <w:tcW w:w="2609" w:type="dxa"/>
            <w:tcBorders>
              <w:top w:val="single" w:sz="4" w:space="0" w:color="auto"/>
              <w:left w:val="single" w:sz="4" w:space="0" w:color="auto"/>
              <w:bottom w:val="single" w:sz="4" w:space="0" w:color="auto"/>
              <w:right w:val="single" w:sz="4" w:space="0" w:color="auto"/>
            </w:tcBorders>
            <w:hideMark/>
          </w:tcPr>
          <w:p w:rsidR="00FE5C59" w:rsidRDefault="00FE5C59" w:rsidP="00080BBB">
            <w:pPr>
              <w:pStyle w:val="NoSpacing"/>
              <w:spacing w:line="256" w:lineRule="auto"/>
              <w:rPr>
                <w:lang w:bidi="en-US"/>
              </w:rPr>
            </w:pPr>
            <w:r>
              <w:t>4</w:t>
            </w:r>
          </w:p>
        </w:tc>
      </w:tr>
      <w:tr w:rsidR="00FE5C59" w:rsidTr="00080BBB">
        <w:trPr>
          <w:trHeight w:val="491"/>
        </w:trPr>
        <w:tc>
          <w:tcPr>
            <w:tcW w:w="1638" w:type="dxa"/>
            <w:tcBorders>
              <w:top w:val="single" w:sz="4" w:space="0" w:color="auto"/>
              <w:left w:val="single" w:sz="4" w:space="0" w:color="auto"/>
              <w:bottom w:val="single" w:sz="4" w:space="0" w:color="auto"/>
              <w:right w:val="single" w:sz="4" w:space="0" w:color="auto"/>
            </w:tcBorders>
            <w:hideMark/>
          </w:tcPr>
          <w:p w:rsidR="00FE5C59" w:rsidRDefault="00FE5C59" w:rsidP="00080BBB">
            <w:pPr>
              <w:pStyle w:val="NoSpacing"/>
              <w:spacing w:line="256" w:lineRule="auto"/>
              <w:rPr>
                <w:lang w:bidi="en-US"/>
              </w:rPr>
            </w:pPr>
            <w:r>
              <w:t>4.</w:t>
            </w:r>
          </w:p>
        </w:tc>
        <w:tc>
          <w:tcPr>
            <w:tcW w:w="9538" w:type="dxa"/>
            <w:tcBorders>
              <w:top w:val="single" w:sz="4" w:space="0" w:color="auto"/>
              <w:left w:val="single" w:sz="4" w:space="0" w:color="auto"/>
              <w:bottom w:val="single" w:sz="4" w:space="0" w:color="auto"/>
              <w:right w:val="single" w:sz="4" w:space="0" w:color="auto"/>
            </w:tcBorders>
            <w:vAlign w:val="center"/>
            <w:hideMark/>
          </w:tcPr>
          <w:p w:rsidR="00FE5C59" w:rsidRDefault="00FE5C59" w:rsidP="00080BBB">
            <w:pPr>
              <w:pStyle w:val="NoSpacing"/>
              <w:spacing w:line="256" w:lineRule="auto"/>
              <w:rPr>
                <w:rFonts w:eastAsia="Arial"/>
                <w:lang w:bidi="en-US"/>
              </w:rPr>
            </w:pPr>
            <w:r>
              <w:t>ГРАЂАНСКИАКТИВИЗАМ</w:t>
            </w:r>
          </w:p>
          <w:p w:rsidR="00FE5C59" w:rsidRDefault="00FE5C59" w:rsidP="00080BBB">
            <w:pPr>
              <w:pStyle w:val="NoSpacing"/>
              <w:spacing w:line="256" w:lineRule="auto"/>
              <w:rPr>
                <w:lang w:bidi="en-US"/>
              </w:rPr>
            </w:pPr>
            <w:r>
              <w:t>Школакаобезбедноместозасве</w:t>
            </w:r>
          </w:p>
        </w:tc>
        <w:tc>
          <w:tcPr>
            <w:tcW w:w="2609" w:type="dxa"/>
            <w:tcBorders>
              <w:top w:val="single" w:sz="4" w:space="0" w:color="auto"/>
              <w:left w:val="single" w:sz="4" w:space="0" w:color="auto"/>
              <w:bottom w:val="single" w:sz="4" w:space="0" w:color="auto"/>
              <w:right w:val="single" w:sz="4" w:space="0" w:color="auto"/>
            </w:tcBorders>
            <w:hideMark/>
          </w:tcPr>
          <w:p w:rsidR="00FE5C59" w:rsidRDefault="00FE5C59" w:rsidP="00080BBB">
            <w:pPr>
              <w:pStyle w:val="NoSpacing"/>
              <w:spacing w:line="256" w:lineRule="auto"/>
              <w:rPr>
                <w:lang w:bidi="en-US"/>
              </w:rPr>
            </w:pPr>
            <w:r>
              <w:t>8</w:t>
            </w:r>
          </w:p>
        </w:tc>
      </w:tr>
      <w:tr w:rsidR="00FE5C59" w:rsidTr="00080BBB">
        <w:tc>
          <w:tcPr>
            <w:tcW w:w="1638" w:type="dxa"/>
            <w:tcBorders>
              <w:top w:val="single" w:sz="4" w:space="0" w:color="auto"/>
              <w:left w:val="single" w:sz="4" w:space="0" w:color="auto"/>
              <w:bottom w:val="single" w:sz="4" w:space="0" w:color="auto"/>
              <w:right w:val="single" w:sz="4" w:space="0" w:color="auto"/>
            </w:tcBorders>
          </w:tcPr>
          <w:p w:rsidR="00FE5C59" w:rsidRDefault="00FE5C59" w:rsidP="00080BBB">
            <w:pPr>
              <w:pStyle w:val="NoSpacing"/>
              <w:spacing w:line="256" w:lineRule="auto"/>
              <w:rPr>
                <w:lang w:bidi="en-US"/>
              </w:rPr>
            </w:pPr>
          </w:p>
        </w:tc>
        <w:tc>
          <w:tcPr>
            <w:tcW w:w="9538" w:type="dxa"/>
            <w:tcBorders>
              <w:top w:val="single" w:sz="4" w:space="0" w:color="auto"/>
              <w:left w:val="single" w:sz="4" w:space="0" w:color="auto"/>
              <w:bottom w:val="single" w:sz="4" w:space="0" w:color="auto"/>
              <w:right w:val="single" w:sz="4" w:space="0" w:color="auto"/>
            </w:tcBorders>
          </w:tcPr>
          <w:p w:rsidR="00FE5C59" w:rsidRDefault="00FE5C59" w:rsidP="00080BBB">
            <w:pPr>
              <w:pStyle w:val="NoSpacing"/>
              <w:spacing w:line="256" w:lineRule="auto"/>
              <w:rPr>
                <w:rFonts w:eastAsia="Arial"/>
                <w:lang w:bidi="en-US"/>
              </w:rPr>
            </w:pPr>
          </w:p>
          <w:p w:rsidR="00FE5C59" w:rsidRDefault="00FE5C59" w:rsidP="00080BBB">
            <w:pPr>
              <w:pStyle w:val="NoSpacing"/>
              <w:spacing w:line="256" w:lineRule="auto"/>
              <w:rPr>
                <w:lang w:bidi="en-US"/>
              </w:rPr>
            </w:pPr>
            <w:r>
              <w:t>УКУПНО ЧАСОВА:</w:t>
            </w:r>
          </w:p>
        </w:tc>
        <w:tc>
          <w:tcPr>
            <w:tcW w:w="2609" w:type="dxa"/>
            <w:tcBorders>
              <w:top w:val="single" w:sz="4" w:space="0" w:color="auto"/>
              <w:left w:val="single" w:sz="4" w:space="0" w:color="auto"/>
              <w:bottom w:val="single" w:sz="4" w:space="0" w:color="auto"/>
              <w:right w:val="single" w:sz="4" w:space="0" w:color="auto"/>
            </w:tcBorders>
            <w:hideMark/>
          </w:tcPr>
          <w:p w:rsidR="00FE5C59" w:rsidRDefault="00FE5C59" w:rsidP="00080BBB">
            <w:pPr>
              <w:pStyle w:val="NoSpacing"/>
              <w:spacing w:line="256" w:lineRule="auto"/>
              <w:rPr>
                <w:lang w:bidi="en-US"/>
              </w:rPr>
            </w:pPr>
            <w:r>
              <w:t>36</w:t>
            </w:r>
          </w:p>
        </w:tc>
      </w:tr>
    </w:tbl>
    <w:p w:rsidR="00FE5C59" w:rsidRDefault="00FE5C59" w:rsidP="00FE5C59">
      <w:pPr>
        <w:pStyle w:val="NoSpacing"/>
        <w:rPr>
          <w:b/>
          <w:bCs/>
          <w:sz w:val="20"/>
          <w:szCs w:val="20"/>
        </w:rPr>
      </w:pPr>
    </w:p>
    <w:p w:rsidR="00FE5C59" w:rsidRPr="00FE5C59" w:rsidRDefault="00FE5C59" w:rsidP="00FE5C59">
      <w:pPr>
        <w:pStyle w:val="NoSpacing"/>
        <w:rPr>
          <w:b/>
          <w:bCs/>
          <w:sz w:val="20"/>
          <w:szCs w:val="20"/>
        </w:rPr>
      </w:pPr>
    </w:p>
    <w:tbl>
      <w:tblPr>
        <w:tblW w:w="14299" w:type="dxa"/>
        <w:tblInd w:w="-662" w:type="dxa"/>
        <w:tblBorders>
          <w:top w:val="single" w:sz="6" w:space="0" w:color="000000"/>
          <w:left w:val="single" w:sz="6" w:space="0" w:color="000000"/>
          <w:bottom w:val="single" w:sz="6" w:space="0" w:color="000000"/>
          <w:right w:val="single" w:sz="6" w:space="0" w:color="000000"/>
        </w:tblBorders>
        <w:tblLook w:val="04A0"/>
      </w:tblPr>
      <w:tblGrid>
        <w:gridCol w:w="5869"/>
        <w:gridCol w:w="886"/>
        <w:gridCol w:w="2138"/>
        <w:gridCol w:w="3599"/>
        <w:gridCol w:w="2192"/>
      </w:tblGrid>
      <w:tr w:rsidR="00783442" w:rsidTr="00783442">
        <w:trPr>
          <w:trHeight w:val="564"/>
        </w:trPr>
        <w:tc>
          <w:tcPr>
            <w:tcW w:w="2308" w:type="dxa"/>
            <w:tcBorders>
              <w:top w:val="single" w:sz="6" w:space="0" w:color="000000"/>
              <w:left w:val="single" w:sz="6" w:space="0" w:color="000000"/>
              <w:bottom w:val="single" w:sz="6" w:space="0" w:color="000000"/>
              <w:right w:val="single" w:sz="6" w:space="0" w:color="000000"/>
            </w:tcBorders>
            <w:tcMar>
              <w:top w:w="16" w:type="dxa"/>
              <w:left w:w="47" w:type="dxa"/>
              <w:bottom w:w="16" w:type="dxa"/>
              <w:right w:w="16" w:type="dxa"/>
            </w:tcMar>
            <w:vAlign w:val="center"/>
            <w:hideMark/>
          </w:tcPr>
          <w:p w:rsidR="00783442" w:rsidRPr="00FE5C59" w:rsidRDefault="00783442">
            <w:pPr>
              <w:pStyle w:val="NoSpacing"/>
              <w:spacing w:line="256" w:lineRule="auto"/>
              <w:rPr>
                <w:sz w:val="20"/>
                <w:szCs w:val="20"/>
                <w:lang w:bidi="en-US"/>
              </w:rPr>
            </w:pPr>
            <w:r w:rsidRPr="00FE5C59">
              <w:rPr>
                <w:b/>
                <w:bCs/>
                <w:sz w:val="20"/>
                <w:szCs w:val="20"/>
              </w:rPr>
              <w:t>Називпрограма</w:t>
            </w:r>
          </w:p>
        </w:tc>
        <w:tc>
          <w:tcPr>
            <w:tcW w:w="11991" w:type="dxa"/>
            <w:gridSpan w:val="4"/>
            <w:tcBorders>
              <w:top w:val="single" w:sz="6" w:space="0" w:color="000000"/>
              <w:left w:val="single" w:sz="6" w:space="0" w:color="000000"/>
              <w:bottom w:val="single" w:sz="6" w:space="0" w:color="000000"/>
              <w:right w:val="single" w:sz="6" w:space="0" w:color="000000"/>
            </w:tcBorders>
            <w:tcMar>
              <w:top w:w="16" w:type="dxa"/>
              <w:left w:w="47" w:type="dxa"/>
              <w:bottom w:w="16" w:type="dxa"/>
              <w:right w:w="16" w:type="dxa"/>
            </w:tcMar>
            <w:vAlign w:val="center"/>
          </w:tcPr>
          <w:p w:rsidR="00783442" w:rsidRPr="00FE5C59" w:rsidRDefault="00783442">
            <w:pPr>
              <w:pStyle w:val="NoSpacing"/>
              <w:spacing w:line="256" w:lineRule="auto"/>
              <w:rPr>
                <w:rFonts w:eastAsia="Arial"/>
                <w:b/>
                <w:bCs/>
                <w:sz w:val="20"/>
                <w:szCs w:val="20"/>
                <w:lang w:bidi="en-US"/>
              </w:rPr>
            </w:pPr>
            <w:r w:rsidRPr="00FE5C59">
              <w:rPr>
                <w:b/>
                <w:bCs/>
                <w:sz w:val="20"/>
                <w:szCs w:val="20"/>
              </w:rPr>
              <w:t>ГРАЂАНСКО ВАСПИТАЊЕ</w:t>
            </w:r>
          </w:p>
          <w:p w:rsidR="00783442" w:rsidRPr="00FE5C59" w:rsidRDefault="00783442">
            <w:pPr>
              <w:pStyle w:val="NoSpacing"/>
              <w:spacing w:line="256" w:lineRule="auto"/>
              <w:rPr>
                <w:sz w:val="20"/>
                <w:szCs w:val="20"/>
              </w:rPr>
            </w:pPr>
          </w:p>
          <w:p w:rsidR="00783442" w:rsidRPr="00FE5C59" w:rsidRDefault="00783442">
            <w:pPr>
              <w:pStyle w:val="NoSpacing"/>
              <w:spacing w:line="256" w:lineRule="auto"/>
              <w:rPr>
                <w:sz w:val="20"/>
                <w:szCs w:val="20"/>
              </w:rPr>
            </w:pPr>
          </w:p>
          <w:p w:rsidR="00783442" w:rsidRPr="00FE5C59" w:rsidRDefault="00783442">
            <w:pPr>
              <w:pStyle w:val="NoSpacing"/>
              <w:spacing w:line="256" w:lineRule="auto"/>
              <w:rPr>
                <w:sz w:val="20"/>
                <w:szCs w:val="20"/>
                <w:lang w:bidi="en-US"/>
              </w:rPr>
            </w:pPr>
          </w:p>
        </w:tc>
      </w:tr>
      <w:tr w:rsidR="00783442" w:rsidTr="00783442">
        <w:trPr>
          <w:trHeight w:val="1669"/>
        </w:trPr>
        <w:tc>
          <w:tcPr>
            <w:tcW w:w="2308" w:type="dxa"/>
            <w:tcBorders>
              <w:top w:val="single" w:sz="6" w:space="0" w:color="000000"/>
              <w:left w:val="single" w:sz="6" w:space="0" w:color="000000"/>
              <w:bottom w:val="single" w:sz="6" w:space="0" w:color="000000"/>
              <w:right w:val="single" w:sz="6" w:space="0" w:color="000000"/>
            </w:tcBorders>
            <w:tcMar>
              <w:top w:w="16" w:type="dxa"/>
              <w:left w:w="47" w:type="dxa"/>
              <w:bottom w:w="16" w:type="dxa"/>
              <w:right w:w="16" w:type="dxa"/>
            </w:tcMar>
            <w:vAlign w:val="center"/>
            <w:hideMark/>
          </w:tcPr>
          <w:p w:rsidR="00783442" w:rsidRPr="00FE5C59" w:rsidRDefault="00783442">
            <w:pPr>
              <w:pStyle w:val="NoSpacing"/>
              <w:spacing w:line="256" w:lineRule="auto"/>
              <w:rPr>
                <w:sz w:val="20"/>
                <w:szCs w:val="20"/>
                <w:lang w:bidi="en-US"/>
              </w:rPr>
            </w:pPr>
            <w:r w:rsidRPr="00FE5C59">
              <w:rPr>
                <w:b/>
                <w:bCs/>
                <w:sz w:val="20"/>
                <w:szCs w:val="20"/>
              </w:rPr>
              <w:t>Циљ</w:t>
            </w:r>
          </w:p>
        </w:tc>
        <w:tc>
          <w:tcPr>
            <w:tcW w:w="11991" w:type="dxa"/>
            <w:gridSpan w:val="4"/>
            <w:tcBorders>
              <w:top w:val="single" w:sz="6" w:space="0" w:color="000000"/>
              <w:left w:val="single" w:sz="6" w:space="0" w:color="000000"/>
              <w:bottom w:val="single" w:sz="6" w:space="0" w:color="000000"/>
              <w:right w:val="single" w:sz="6" w:space="0" w:color="000000"/>
            </w:tcBorders>
            <w:tcMar>
              <w:top w:w="16" w:type="dxa"/>
              <w:left w:w="47" w:type="dxa"/>
              <w:bottom w:w="16" w:type="dxa"/>
              <w:right w:w="16" w:type="dxa"/>
            </w:tcMar>
            <w:vAlign w:val="center"/>
            <w:hideMark/>
          </w:tcPr>
          <w:p w:rsidR="00783442" w:rsidRPr="00FE5C59" w:rsidRDefault="00783442">
            <w:pPr>
              <w:pStyle w:val="NoSpacing"/>
              <w:spacing w:line="256" w:lineRule="auto"/>
              <w:rPr>
                <w:sz w:val="20"/>
                <w:szCs w:val="20"/>
                <w:lang w:bidi="en-US"/>
              </w:rPr>
            </w:pPr>
            <w:r w:rsidRPr="00FE5C59">
              <w:rPr>
                <w:b/>
                <w:bCs/>
                <w:sz w:val="20"/>
                <w:szCs w:val="20"/>
              </w:rPr>
              <w:t>Циљ</w:t>
            </w:r>
            <w:r w:rsidRPr="00FE5C59">
              <w:rPr>
                <w:sz w:val="20"/>
                <w:szCs w:val="20"/>
              </w:rPr>
              <w:t> наставе и учењапрограмаГрађансковаспитањејеподстицањеразвојаличностикојајеодговорнапремасвојимправима и правимадругих, отвореназадоговор и сарадњу и спремнадаактивноучествује у животушколскезаједнице, уважавајућипринципе, процедуре и вредностидемократскогдруштва.</w:t>
            </w:r>
          </w:p>
        </w:tc>
      </w:tr>
      <w:tr w:rsidR="00783442" w:rsidTr="00783442">
        <w:trPr>
          <w:trHeight w:val="276"/>
        </w:trPr>
        <w:tc>
          <w:tcPr>
            <w:tcW w:w="2308" w:type="dxa"/>
            <w:tcBorders>
              <w:top w:val="single" w:sz="6" w:space="0" w:color="000000"/>
              <w:left w:val="single" w:sz="6" w:space="0" w:color="000000"/>
              <w:bottom w:val="single" w:sz="6" w:space="0" w:color="000000"/>
              <w:right w:val="single" w:sz="6" w:space="0" w:color="000000"/>
            </w:tcBorders>
            <w:tcMar>
              <w:top w:w="16" w:type="dxa"/>
              <w:left w:w="47" w:type="dxa"/>
              <w:bottom w:w="16" w:type="dxa"/>
              <w:right w:w="16" w:type="dxa"/>
            </w:tcMar>
            <w:vAlign w:val="center"/>
            <w:hideMark/>
          </w:tcPr>
          <w:p w:rsidR="00783442" w:rsidRPr="00FE5C59" w:rsidRDefault="00783442">
            <w:pPr>
              <w:pStyle w:val="NoSpacing"/>
              <w:spacing w:line="256" w:lineRule="auto"/>
              <w:rPr>
                <w:sz w:val="20"/>
                <w:szCs w:val="20"/>
                <w:lang w:bidi="en-US"/>
              </w:rPr>
            </w:pPr>
            <w:r w:rsidRPr="00FE5C59">
              <w:rPr>
                <w:b/>
                <w:bCs/>
                <w:sz w:val="20"/>
                <w:szCs w:val="20"/>
              </w:rPr>
              <w:t>Разред</w:t>
            </w:r>
          </w:p>
        </w:tc>
        <w:tc>
          <w:tcPr>
            <w:tcW w:w="11991" w:type="dxa"/>
            <w:gridSpan w:val="4"/>
            <w:tcBorders>
              <w:top w:val="single" w:sz="6" w:space="0" w:color="000000"/>
              <w:left w:val="single" w:sz="6" w:space="0" w:color="000000"/>
              <w:bottom w:val="single" w:sz="6" w:space="0" w:color="000000"/>
              <w:right w:val="single" w:sz="6" w:space="0" w:color="000000"/>
            </w:tcBorders>
            <w:tcMar>
              <w:top w:w="16" w:type="dxa"/>
              <w:left w:w="47" w:type="dxa"/>
              <w:bottom w:w="16" w:type="dxa"/>
              <w:right w:w="16" w:type="dxa"/>
            </w:tcMar>
            <w:vAlign w:val="center"/>
            <w:hideMark/>
          </w:tcPr>
          <w:p w:rsidR="00783442" w:rsidRPr="00FE5C59" w:rsidRDefault="00783442">
            <w:pPr>
              <w:pStyle w:val="NoSpacing"/>
              <w:spacing w:line="256" w:lineRule="auto"/>
              <w:rPr>
                <w:sz w:val="20"/>
                <w:szCs w:val="20"/>
                <w:lang w:bidi="en-US"/>
              </w:rPr>
            </w:pPr>
            <w:r w:rsidRPr="00FE5C59">
              <w:rPr>
                <w:b/>
                <w:bCs/>
                <w:sz w:val="20"/>
                <w:szCs w:val="20"/>
              </w:rPr>
              <w:t>Други</w:t>
            </w:r>
          </w:p>
        </w:tc>
      </w:tr>
      <w:tr w:rsidR="00783442" w:rsidTr="00783442">
        <w:trPr>
          <w:trHeight w:val="493"/>
        </w:trPr>
        <w:tc>
          <w:tcPr>
            <w:tcW w:w="2308" w:type="dxa"/>
            <w:tcBorders>
              <w:top w:val="single" w:sz="6" w:space="0" w:color="000000"/>
              <w:left w:val="single" w:sz="6" w:space="0" w:color="000000"/>
              <w:bottom w:val="single" w:sz="6" w:space="0" w:color="000000"/>
              <w:right w:val="single" w:sz="6" w:space="0" w:color="000000"/>
            </w:tcBorders>
            <w:tcMar>
              <w:top w:w="16" w:type="dxa"/>
              <w:left w:w="47" w:type="dxa"/>
              <w:bottom w:w="16" w:type="dxa"/>
              <w:right w:w="16" w:type="dxa"/>
            </w:tcMar>
            <w:vAlign w:val="center"/>
            <w:hideMark/>
          </w:tcPr>
          <w:p w:rsidR="00783442" w:rsidRPr="00FE5C59" w:rsidRDefault="00783442">
            <w:pPr>
              <w:pStyle w:val="NoSpacing"/>
              <w:spacing w:line="256" w:lineRule="auto"/>
              <w:rPr>
                <w:sz w:val="20"/>
                <w:szCs w:val="20"/>
                <w:lang w:bidi="en-US"/>
              </w:rPr>
            </w:pPr>
            <w:r w:rsidRPr="00FE5C59">
              <w:rPr>
                <w:b/>
                <w:bCs/>
                <w:sz w:val="20"/>
                <w:szCs w:val="20"/>
              </w:rPr>
              <w:t>Годишњифондчасова</w:t>
            </w:r>
          </w:p>
        </w:tc>
        <w:tc>
          <w:tcPr>
            <w:tcW w:w="11991" w:type="dxa"/>
            <w:gridSpan w:val="4"/>
            <w:tcBorders>
              <w:top w:val="single" w:sz="6" w:space="0" w:color="000000"/>
              <w:left w:val="single" w:sz="6" w:space="0" w:color="000000"/>
              <w:bottom w:val="single" w:sz="6" w:space="0" w:color="000000"/>
              <w:right w:val="single" w:sz="6" w:space="0" w:color="000000"/>
            </w:tcBorders>
            <w:tcMar>
              <w:top w:w="16" w:type="dxa"/>
              <w:left w:w="47" w:type="dxa"/>
              <w:bottom w:w="16" w:type="dxa"/>
              <w:right w:w="16" w:type="dxa"/>
            </w:tcMar>
            <w:vAlign w:val="center"/>
            <w:hideMark/>
          </w:tcPr>
          <w:p w:rsidR="00783442" w:rsidRPr="00FE5C59" w:rsidRDefault="00783442">
            <w:pPr>
              <w:pStyle w:val="NoSpacing"/>
              <w:spacing w:line="256" w:lineRule="auto"/>
              <w:rPr>
                <w:sz w:val="20"/>
                <w:szCs w:val="20"/>
                <w:lang w:bidi="en-US"/>
              </w:rPr>
            </w:pPr>
            <w:r w:rsidRPr="00FE5C59">
              <w:rPr>
                <w:b/>
                <w:bCs/>
                <w:sz w:val="20"/>
                <w:szCs w:val="20"/>
              </w:rPr>
              <w:t>36 часова</w:t>
            </w:r>
          </w:p>
        </w:tc>
      </w:tr>
      <w:tr w:rsidR="00783442" w:rsidTr="00783442">
        <w:trPr>
          <w:trHeight w:val="462"/>
        </w:trPr>
        <w:tc>
          <w:tcPr>
            <w:tcW w:w="2950" w:type="dxa"/>
            <w:gridSpan w:val="2"/>
            <w:tcBorders>
              <w:top w:val="single" w:sz="8" w:space="0" w:color="auto"/>
              <w:left w:val="single" w:sz="8" w:space="0" w:color="auto"/>
              <w:bottom w:val="single" w:sz="8" w:space="0" w:color="auto"/>
              <w:right w:val="single" w:sz="8" w:space="0" w:color="auto"/>
            </w:tcBorders>
            <w:vAlign w:val="center"/>
            <w:hideMark/>
          </w:tcPr>
          <w:p w:rsidR="00783442" w:rsidRPr="00FE5C59" w:rsidRDefault="00783442">
            <w:pPr>
              <w:pStyle w:val="NoSpacing"/>
              <w:spacing w:line="256" w:lineRule="auto"/>
              <w:rPr>
                <w:rFonts w:eastAsia="Arial"/>
                <w:sz w:val="20"/>
                <w:szCs w:val="20"/>
                <w:lang w:bidi="en-US"/>
              </w:rPr>
            </w:pPr>
            <w:r w:rsidRPr="00FE5C59">
              <w:rPr>
                <w:sz w:val="20"/>
                <w:szCs w:val="20"/>
              </w:rPr>
              <w:lastRenderedPageBreak/>
              <w:t>ИСХОДИ</w:t>
            </w:r>
          </w:p>
          <w:p w:rsidR="00783442" w:rsidRPr="00FE5C59" w:rsidRDefault="00783442">
            <w:pPr>
              <w:pStyle w:val="NoSpacing"/>
              <w:spacing w:line="256" w:lineRule="auto"/>
              <w:rPr>
                <w:bCs/>
                <w:sz w:val="20"/>
                <w:szCs w:val="20"/>
                <w:lang w:val="sr-Cyrl-CS" w:bidi="en-US"/>
              </w:rPr>
            </w:pPr>
            <w:r w:rsidRPr="00FE5C59">
              <w:rPr>
                <w:bCs/>
                <w:sz w:val="20"/>
                <w:szCs w:val="20"/>
                <w:lang w:val="sr-Cyrl-CS"/>
              </w:rPr>
              <w:t>По завршеној теми/области ученик ће бити у стању да:</w:t>
            </w:r>
          </w:p>
        </w:tc>
        <w:tc>
          <w:tcPr>
            <w:tcW w:w="1870" w:type="dxa"/>
            <w:tcBorders>
              <w:top w:val="single" w:sz="8" w:space="0" w:color="auto"/>
              <w:left w:val="single" w:sz="8" w:space="0" w:color="auto"/>
              <w:bottom w:val="single" w:sz="8" w:space="0" w:color="auto"/>
              <w:right w:val="single" w:sz="8" w:space="0" w:color="auto"/>
            </w:tcBorders>
            <w:vAlign w:val="center"/>
          </w:tcPr>
          <w:p w:rsidR="00783442" w:rsidRPr="00FE5C59" w:rsidRDefault="00783442">
            <w:pPr>
              <w:pStyle w:val="NoSpacing"/>
              <w:spacing w:line="256" w:lineRule="auto"/>
              <w:rPr>
                <w:rFonts w:eastAsia="Arial"/>
                <w:i/>
                <w:sz w:val="20"/>
                <w:szCs w:val="20"/>
                <w:lang w:bidi="en-US"/>
              </w:rPr>
            </w:pPr>
            <w:r w:rsidRPr="00FE5C59">
              <w:rPr>
                <w:i/>
                <w:sz w:val="20"/>
                <w:szCs w:val="20"/>
              </w:rPr>
              <w:t>ОБЛАСТ/ТЕМА</w:t>
            </w:r>
          </w:p>
          <w:p w:rsidR="00783442" w:rsidRPr="00FE5C59" w:rsidRDefault="00783442">
            <w:pPr>
              <w:pStyle w:val="NoSpacing"/>
              <w:spacing w:line="256" w:lineRule="auto"/>
              <w:rPr>
                <w:sz w:val="20"/>
                <w:szCs w:val="20"/>
                <w:lang w:bidi="en-US"/>
              </w:rPr>
            </w:pPr>
          </w:p>
        </w:tc>
        <w:tc>
          <w:tcPr>
            <w:tcW w:w="3764" w:type="dxa"/>
            <w:tcBorders>
              <w:top w:val="single" w:sz="8" w:space="0" w:color="auto"/>
              <w:left w:val="single" w:sz="8" w:space="0" w:color="auto"/>
              <w:bottom w:val="single" w:sz="8" w:space="0" w:color="auto"/>
              <w:right w:val="single" w:sz="4" w:space="0" w:color="auto"/>
            </w:tcBorders>
            <w:vAlign w:val="center"/>
            <w:hideMark/>
          </w:tcPr>
          <w:p w:rsidR="00783442" w:rsidRPr="00FE5C59" w:rsidRDefault="00783442">
            <w:pPr>
              <w:pStyle w:val="NoSpacing"/>
              <w:spacing w:line="256" w:lineRule="auto"/>
              <w:rPr>
                <w:b/>
                <w:sz w:val="20"/>
                <w:szCs w:val="20"/>
                <w:lang w:bidi="en-US"/>
              </w:rPr>
            </w:pPr>
            <w:r w:rsidRPr="00FE5C59">
              <w:rPr>
                <w:b/>
                <w:sz w:val="20"/>
                <w:szCs w:val="20"/>
                <w:lang w:val="sr-Cyrl-CS"/>
              </w:rPr>
              <w:t>САДРЖАЈИ</w:t>
            </w:r>
          </w:p>
        </w:tc>
        <w:tc>
          <w:tcPr>
            <w:tcW w:w="5715" w:type="dxa"/>
            <w:tcBorders>
              <w:top w:val="single" w:sz="8" w:space="0" w:color="auto"/>
              <w:left w:val="single" w:sz="4" w:space="0" w:color="auto"/>
              <w:bottom w:val="single" w:sz="8" w:space="0" w:color="auto"/>
              <w:right w:val="single" w:sz="8" w:space="0" w:color="auto"/>
            </w:tcBorders>
            <w:vAlign w:val="center"/>
            <w:hideMark/>
          </w:tcPr>
          <w:p w:rsidR="00783442" w:rsidRPr="00FE5C59" w:rsidRDefault="00783442">
            <w:pPr>
              <w:pStyle w:val="NoSpacing"/>
              <w:spacing w:line="256" w:lineRule="auto"/>
              <w:rPr>
                <w:b/>
                <w:sz w:val="20"/>
                <w:szCs w:val="20"/>
                <w:lang w:bidi="en-US"/>
              </w:rPr>
            </w:pPr>
            <w:r w:rsidRPr="00FE5C59">
              <w:rPr>
                <w:b/>
                <w:sz w:val="20"/>
                <w:szCs w:val="20"/>
              </w:rPr>
              <w:t>МЕЂУПРЕДМЕТНЕ КОМПЕТЕНЦИЈЕ</w:t>
            </w:r>
          </w:p>
        </w:tc>
      </w:tr>
      <w:tr w:rsidR="00783442" w:rsidTr="00783442">
        <w:trPr>
          <w:trHeight w:val="135"/>
        </w:trPr>
        <w:tc>
          <w:tcPr>
            <w:tcW w:w="2950" w:type="dxa"/>
            <w:gridSpan w:val="2"/>
            <w:vMerge w:val="restart"/>
            <w:tcBorders>
              <w:top w:val="single" w:sz="8" w:space="0" w:color="auto"/>
              <w:left w:val="single" w:sz="8" w:space="0" w:color="auto"/>
              <w:bottom w:val="single" w:sz="8" w:space="0" w:color="auto"/>
              <w:right w:val="single" w:sz="8" w:space="0" w:color="auto"/>
            </w:tcBorders>
            <w:hideMark/>
          </w:tcPr>
          <w:p w:rsidR="00783442" w:rsidRPr="00FE5C59" w:rsidRDefault="00783442">
            <w:pPr>
              <w:pStyle w:val="NoSpacing"/>
              <w:spacing w:line="256" w:lineRule="auto"/>
              <w:rPr>
                <w:sz w:val="20"/>
                <w:szCs w:val="20"/>
                <w:lang w:bidi="en-US"/>
              </w:rPr>
            </w:pPr>
            <w:r w:rsidRPr="00FE5C59">
              <w:rPr>
                <w:sz w:val="20"/>
                <w:szCs w:val="20"/>
              </w:rPr>
              <w:t>– разликујепонашањапојединацакојадоприносеилиометајуфункционисање и напредовањегрупе; – успоставља, гради и чувауспешнеодносесачлановимагрупекојојприпада; – искажесвојаосећања и потребенаначинкојинеугрожавадруге; – препозна и уважиосећања и потребедругих; – наведе и својимречимаобјасниосновнаправадететасадржана у Конвенцији о дечјимправима; – прихвата и образлаженапримеримаизживотадасвакодетеимаистаправабезобзиранаразличитости; – препознаситуацијекршењасвојих и туђихправа и показујеспремностдатражипомоћ; – седоговара и одлучује у доношењуправилагрупе и дасепонаша у складусањима; – наводипримеремеђусобнеповезаностиправа и одговорности; – разликујененасилнуоднасилнекомуникацијемеђучлановимагрупенапримеримаизсвакодневногживота, изкњижевнихделакојечита и филмовакојегледа; – саслушаизлагањесаговорникабезупадица и сауважавањем; – даје и прихватапредлогеводећирачуна о интересусвихстрана у сукобу; – представиштасадржи и чемуслужиПравилник о безбедностиученикањеговешколе; – сепонаша у складусаПравилником о безбедностиученика; – наводипримереодговорностиодраслих и учениказабезбедност у школи; – препознајепредности, ризике и опасностипосебе и друге и одговорнопоступаприкоришћењумобилногтелефона и интернета; – сарађује и преузимаразличитеулогенаосновудоговора у групи; – износимишљење, образлажеидеје, дајепредлогекојимогуунапредитибезбедностученика у школи; – учествује у израдипланаједноставнеакције; – садругимученицимаизводи и документујеједноставнуакцију; – доприносипромоцијиакције; – наједноставанначинвреднујеизведенуакцију</w:t>
            </w:r>
          </w:p>
        </w:tc>
        <w:tc>
          <w:tcPr>
            <w:tcW w:w="1870" w:type="dxa"/>
            <w:tcBorders>
              <w:top w:val="single" w:sz="8" w:space="0" w:color="auto"/>
              <w:left w:val="single" w:sz="8" w:space="0" w:color="auto"/>
              <w:bottom w:val="single" w:sz="8" w:space="0" w:color="auto"/>
              <w:right w:val="single" w:sz="8" w:space="0" w:color="auto"/>
            </w:tcBorders>
            <w:vAlign w:val="center"/>
            <w:hideMark/>
          </w:tcPr>
          <w:p w:rsidR="00783442" w:rsidRPr="00FE5C59" w:rsidRDefault="00783442">
            <w:pPr>
              <w:pStyle w:val="NoSpacing"/>
              <w:spacing w:line="256" w:lineRule="auto"/>
              <w:rPr>
                <w:rFonts w:eastAsia="Arial"/>
                <w:sz w:val="20"/>
                <w:szCs w:val="20"/>
                <w:lang w:bidi="en-US"/>
              </w:rPr>
            </w:pPr>
            <w:r w:rsidRPr="00FE5C59">
              <w:rPr>
                <w:sz w:val="20"/>
                <w:szCs w:val="20"/>
              </w:rPr>
              <w:t>ЉУДСКА ПРАВА</w:t>
            </w:r>
          </w:p>
          <w:p w:rsidR="00783442" w:rsidRPr="00FE5C59" w:rsidRDefault="00783442">
            <w:pPr>
              <w:pStyle w:val="NoSpacing"/>
              <w:spacing w:line="256" w:lineRule="auto"/>
              <w:rPr>
                <w:sz w:val="20"/>
                <w:szCs w:val="20"/>
                <w:lang w:bidi="en-US"/>
              </w:rPr>
            </w:pPr>
            <w:r w:rsidRPr="00FE5C59">
              <w:rPr>
                <w:sz w:val="20"/>
                <w:szCs w:val="20"/>
              </w:rPr>
              <w:t>Ја и други у различитимгрупама</w:t>
            </w:r>
          </w:p>
        </w:tc>
        <w:tc>
          <w:tcPr>
            <w:tcW w:w="3764" w:type="dxa"/>
            <w:tcBorders>
              <w:top w:val="single" w:sz="8" w:space="0" w:color="auto"/>
              <w:left w:val="single" w:sz="8" w:space="0" w:color="auto"/>
              <w:bottom w:val="single" w:sz="8" w:space="0" w:color="auto"/>
              <w:right w:val="single" w:sz="4" w:space="0" w:color="auto"/>
            </w:tcBorders>
            <w:vAlign w:val="center"/>
            <w:hideMark/>
          </w:tcPr>
          <w:p w:rsidR="00783442" w:rsidRPr="00FE5C59" w:rsidRDefault="00783442">
            <w:pPr>
              <w:pStyle w:val="NoSpacing"/>
              <w:spacing w:line="256" w:lineRule="auto"/>
              <w:rPr>
                <w:rFonts w:eastAsia="Arial"/>
                <w:sz w:val="20"/>
                <w:szCs w:val="20"/>
                <w:lang w:bidi="en-US"/>
              </w:rPr>
            </w:pPr>
            <w:r w:rsidRPr="00FE5C59">
              <w:rPr>
                <w:sz w:val="20"/>
                <w:szCs w:val="20"/>
              </w:rPr>
              <w:t>Групниидентитет</w:t>
            </w:r>
          </w:p>
          <w:p w:rsidR="00783442" w:rsidRPr="00FE5C59" w:rsidRDefault="00783442">
            <w:pPr>
              <w:pStyle w:val="NoSpacing"/>
              <w:spacing w:line="256" w:lineRule="auto"/>
              <w:rPr>
                <w:sz w:val="20"/>
                <w:szCs w:val="20"/>
                <w:lang w:bidi="en-US"/>
              </w:rPr>
            </w:pPr>
            <w:r w:rsidRPr="00FE5C59">
              <w:rPr>
                <w:sz w:val="20"/>
                <w:szCs w:val="20"/>
              </w:rPr>
              <w:t>Космоми – сличности и разлике? Групекојимаприпадамо (породица, одељење, школа, спортскиклуб, музичкашкола...). Одчегазависифункционисање и напредакгрупе: комуникација, сарадња, узајамноподржавање, блискост. Понашањапојединацакојаојачавајуилиометајуодносе у групи. ОсећањаИзражавањесопственихосећања. Осећањадругих, какоихпрепознајемо и уважавамо. Везаосећањасамислима и понашањима. Потребе и праваМојепотребе и потребедругих. Осећања, потребе, вредности и начинњиховогостваривања. Везасаправима. ПравадететаКонвенција о дечјимправима. Различитисмо, алисунамправаиста. Људскаправаважесвуда и засваког. Кршење и заштитаправаНисампосматрач, реагујемнаситуацијекршењаправадеце у одељењу и школи. Знамкако и комедасеобратимзапомоћ</w:t>
            </w:r>
          </w:p>
        </w:tc>
        <w:tc>
          <w:tcPr>
            <w:tcW w:w="5715" w:type="dxa"/>
            <w:tcBorders>
              <w:top w:val="single" w:sz="8" w:space="0" w:color="auto"/>
              <w:left w:val="single" w:sz="4" w:space="0" w:color="auto"/>
              <w:bottom w:val="single" w:sz="8" w:space="0" w:color="auto"/>
              <w:right w:val="single" w:sz="8" w:space="0" w:color="auto"/>
            </w:tcBorders>
            <w:vAlign w:val="center"/>
            <w:hideMark/>
          </w:tcPr>
          <w:p w:rsidR="00783442" w:rsidRPr="00FE5C59" w:rsidRDefault="00783442">
            <w:pPr>
              <w:pStyle w:val="NoSpacing"/>
              <w:spacing w:line="256" w:lineRule="auto"/>
              <w:rPr>
                <w:sz w:val="20"/>
                <w:szCs w:val="20"/>
                <w:lang w:bidi="en-US"/>
              </w:rPr>
            </w:pPr>
            <w:r w:rsidRPr="00FE5C59">
              <w:rPr>
                <w:sz w:val="20"/>
                <w:szCs w:val="20"/>
              </w:rPr>
              <w:t>- Компетенцијазаучење -Комуникација -Одговорноучешће у демократскомдруштву -Естетичкакомпетенција -Решавањепроблема -Сарадња</w:t>
            </w:r>
          </w:p>
        </w:tc>
      </w:tr>
      <w:tr w:rsidR="00783442" w:rsidTr="00783442">
        <w:trPr>
          <w:trHeight w:val="231"/>
        </w:trPr>
        <w:tc>
          <w:tcPr>
            <w:tcW w:w="0" w:type="auto"/>
            <w:gridSpan w:val="2"/>
            <w:vMerge/>
            <w:tcBorders>
              <w:top w:val="single" w:sz="8" w:space="0" w:color="auto"/>
              <w:left w:val="single" w:sz="8" w:space="0" w:color="auto"/>
              <w:bottom w:val="single" w:sz="8" w:space="0" w:color="auto"/>
              <w:right w:val="single" w:sz="8" w:space="0" w:color="auto"/>
            </w:tcBorders>
            <w:vAlign w:val="center"/>
            <w:hideMark/>
          </w:tcPr>
          <w:p w:rsidR="00783442" w:rsidRPr="00FE5C59" w:rsidRDefault="00783442">
            <w:pPr>
              <w:rPr>
                <w:rFonts w:ascii="Times New Roman" w:eastAsia="Arial" w:hAnsi="Times New Roman"/>
                <w:sz w:val="20"/>
                <w:szCs w:val="20"/>
                <w:lang w:bidi="en-US"/>
              </w:rPr>
            </w:pPr>
          </w:p>
        </w:tc>
        <w:tc>
          <w:tcPr>
            <w:tcW w:w="1870" w:type="dxa"/>
            <w:tcBorders>
              <w:top w:val="single" w:sz="8" w:space="0" w:color="auto"/>
              <w:left w:val="single" w:sz="8" w:space="0" w:color="auto"/>
              <w:bottom w:val="single" w:sz="8" w:space="0" w:color="auto"/>
              <w:right w:val="single" w:sz="8" w:space="0" w:color="auto"/>
            </w:tcBorders>
            <w:vAlign w:val="center"/>
            <w:hideMark/>
          </w:tcPr>
          <w:p w:rsidR="00783442" w:rsidRPr="00FE5C59" w:rsidRDefault="00783442">
            <w:pPr>
              <w:pStyle w:val="NoSpacing"/>
              <w:spacing w:line="256" w:lineRule="auto"/>
              <w:rPr>
                <w:rFonts w:eastAsia="Arial"/>
                <w:sz w:val="20"/>
                <w:szCs w:val="20"/>
                <w:lang w:bidi="en-US"/>
              </w:rPr>
            </w:pPr>
            <w:r w:rsidRPr="00FE5C59">
              <w:rPr>
                <w:sz w:val="20"/>
                <w:szCs w:val="20"/>
              </w:rPr>
              <w:t>ДЕМОКРАТСКО ДРУШТВО</w:t>
            </w:r>
          </w:p>
          <w:p w:rsidR="00783442" w:rsidRPr="00FE5C59" w:rsidRDefault="00783442">
            <w:pPr>
              <w:pStyle w:val="NoSpacing"/>
              <w:spacing w:line="256" w:lineRule="auto"/>
              <w:rPr>
                <w:sz w:val="20"/>
                <w:szCs w:val="20"/>
                <w:lang w:bidi="en-US"/>
              </w:rPr>
            </w:pPr>
            <w:r w:rsidRPr="00FE5C59">
              <w:rPr>
                <w:sz w:val="20"/>
                <w:szCs w:val="20"/>
              </w:rPr>
              <w:t>Школакаозаједница</w:t>
            </w:r>
          </w:p>
        </w:tc>
        <w:tc>
          <w:tcPr>
            <w:tcW w:w="3764" w:type="dxa"/>
            <w:tcBorders>
              <w:top w:val="single" w:sz="8" w:space="0" w:color="auto"/>
              <w:left w:val="single" w:sz="8" w:space="0" w:color="auto"/>
              <w:bottom w:val="single" w:sz="8" w:space="0" w:color="auto"/>
              <w:right w:val="single" w:sz="4" w:space="0" w:color="auto"/>
            </w:tcBorders>
            <w:hideMark/>
          </w:tcPr>
          <w:p w:rsidR="00783442" w:rsidRPr="00FE5C59" w:rsidRDefault="00783442">
            <w:pPr>
              <w:pStyle w:val="NoSpacing"/>
              <w:spacing w:line="256" w:lineRule="auto"/>
              <w:rPr>
                <w:sz w:val="20"/>
                <w:szCs w:val="20"/>
                <w:lang w:bidi="en-US"/>
              </w:rPr>
            </w:pPr>
            <w:r w:rsidRPr="00FE5C59">
              <w:rPr>
                <w:sz w:val="20"/>
                <w:szCs w:val="20"/>
              </w:rPr>
              <w:t xml:space="preserve">ШколакаозаједницаВредностишколекаозаједнице – равноправност, одговорност, солидарност, бригазадруге, толерантност, праведност, поштење. Правила у школи и њиховафункција. </w:t>
            </w:r>
            <w:r w:rsidRPr="00FE5C59">
              <w:rPr>
                <w:sz w:val="20"/>
                <w:szCs w:val="20"/>
              </w:rPr>
              <w:lastRenderedPageBreak/>
              <w:t>Одговорностиученика и одраслихзафункционисањешколекаозаједнице. Односи у заједнициКакорадимсам, а како у групи? Шта у школирадимозаједно? У чемусмодобри? У чемубисмомоглибитибољи? Какокомуницирамо у групи? Насилна и ненасилнакомуникација. СукобиУзроцисукоба и штасањима. Сукобизуглаоногдругог. Посредовање у сукобу. Конструктивнорешавањесукоба.</w:t>
            </w:r>
          </w:p>
        </w:tc>
        <w:tc>
          <w:tcPr>
            <w:tcW w:w="5715" w:type="dxa"/>
            <w:tcBorders>
              <w:top w:val="single" w:sz="8" w:space="0" w:color="auto"/>
              <w:left w:val="single" w:sz="4" w:space="0" w:color="auto"/>
              <w:bottom w:val="single" w:sz="8" w:space="0" w:color="auto"/>
              <w:right w:val="single" w:sz="8" w:space="0" w:color="auto"/>
            </w:tcBorders>
            <w:hideMark/>
          </w:tcPr>
          <w:p w:rsidR="00783442" w:rsidRPr="00FE5C59" w:rsidRDefault="00783442">
            <w:pPr>
              <w:pStyle w:val="NoSpacing"/>
              <w:spacing w:line="256" w:lineRule="auto"/>
              <w:rPr>
                <w:rFonts w:eastAsia="Arial"/>
                <w:sz w:val="20"/>
                <w:szCs w:val="20"/>
                <w:lang w:bidi="en-US"/>
              </w:rPr>
            </w:pPr>
            <w:r w:rsidRPr="00FE5C59">
              <w:rPr>
                <w:sz w:val="20"/>
                <w:szCs w:val="20"/>
              </w:rPr>
              <w:lastRenderedPageBreak/>
              <w:t>Компетенцијазаучење</w:t>
            </w:r>
          </w:p>
          <w:p w:rsidR="00783442" w:rsidRPr="00FE5C59" w:rsidRDefault="00783442">
            <w:pPr>
              <w:pStyle w:val="NoSpacing"/>
              <w:spacing w:line="256" w:lineRule="auto"/>
              <w:rPr>
                <w:sz w:val="20"/>
                <w:szCs w:val="20"/>
              </w:rPr>
            </w:pPr>
            <w:r w:rsidRPr="00FE5C59">
              <w:rPr>
                <w:sz w:val="20"/>
                <w:szCs w:val="20"/>
              </w:rPr>
              <w:t xml:space="preserve"> - Радсаподацима и информацијама</w:t>
            </w:r>
          </w:p>
          <w:p w:rsidR="00783442" w:rsidRPr="00FE5C59" w:rsidRDefault="00783442">
            <w:pPr>
              <w:pStyle w:val="NoSpacing"/>
              <w:spacing w:line="256" w:lineRule="auto"/>
              <w:rPr>
                <w:sz w:val="20"/>
                <w:szCs w:val="20"/>
              </w:rPr>
            </w:pPr>
            <w:r w:rsidRPr="00FE5C59">
              <w:rPr>
                <w:sz w:val="20"/>
                <w:szCs w:val="20"/>
              </w:rPr>
              <w:t>-Комуникација</w:t>
            </w:r>
          </w:p>
          <w:p w:rsidR="00783442" w:rsidRPr="00FE5C59" w:rsidRDefault="00783442">
            <w:pPr>
              <w:pStyle w:val="NoSpacing"/>
              <w:spacing w:line="256" w:lineRule="auto"/>
              <w:rPr>
                <w:sz w:val="20"/>
                <w:szCs w:val="20"/>
              </w:rPr>
            </w:pPr>
            <w:r w:rsidRPr="00FE5C59">
              <w:rPr>
                <w:sz w:val="20"/>
                <w:szCs w:val="20"/>
              </w:rPr>
              <w:t xml:space="preserve"> - Компетенцијазаучење</w:t>
            </w:r>
          </w:p>
          <w:p w:rsidR="00783442" w:rsidRPr="00FE5C59" w:rsidRDefault="00783442">
            <w:pPr>
              <w:pStyle w:val="NoSpacing"/>
              <w:spacing w:line="256" w:lineRule="auto"/>
              <w:rPr>
                <w:sz w:val="20"/>
                <w:szCs w:val="20"/>
              </w:rPr>
            </w:pPr>
            <w:r w:rsidRPr="00FE5C59">
              <w:rPr>
                <w:sz w:val="20"/>
                <w:szCs w:val="20"/>
              </w:rPr>
              <w:lastRenderedPageBreak/>
              <w:t>- Радсаподацима и информацијама</w:t>
            </w:r>
          </w:p>
          <w:p w:rsidR="00783442" w:rsidRPr="00FE5C59" w:rsidRDefault="00783442">
            <w:pPr>
              <w:pStyle w:val="NoSpacing"/>
              <w:spacing w:line="256" w:lineRule="auto"/>
              <w:rPr>
                <w:sz w:val="20"/>
                <w:szCs w:val="20"/>
              </w:rPr>
            </w:pPr>
            <w:r w:rsidRPr="00FE5C59">
              <w:rPr>
                <w:sz w:val="20"/>
                <w:szCs w:val="20"/>
              </w:rPr>
              <w:t xml:space="preserve"> -Одговорноучешће у демократскомдруштву</w:t>
            </w:r>
          </w:p>
          <w:p w:rsidR="00783442" w:rsidRPr="00FE5C59" w:rsidRDefault="00783442">
            <w:pPr>
              <w:pStyle w:val="NoSpacing"/>
              <w:spacing w:line="256" w:lineRule="auto"/>
              <w:rPr>
                <w:sz w:val="20"/>
                <w:szCs w:val="20"/>
              </w:rPr>
            </w:pPr>
            <w:r w:rsidRPr="00FE5C59">
              <w:rPr>
                <w:sz w:val="20"/>
                <w:szCs w:val="20"/>
              </w:rPr>
              <w:t xml:space="preserve"> -Естетичкакомпетенција</w:t>
            </w:r>
          </w:p>
          <w:p w:rsidR="00783442" w:rsidRPr="00FE5C59" w:rsidRDefault="00783442">
            <w:pPr>
              <w:pStyle w:val="NoSpacing"/>
              <w:spacing w:line="256" w:lineRule="auto"/>
              <w:rPr>
                <w:sz w:val="20"/>
                <w:szCs w:val="20"/>
              </w:rPr>
            </w:pPr>
            <w:r w:rsidRPr="00FE5C59">
              <w:rPr>
                <w:sz w:val="20"/>
                <w:szCs w:val="20"/>
              </w:rPr>
              <w:t xml:space="preserve"> -Решавањепроблема</w:t>
            </w:r>
          </w:p>
          <w:p w:rsidR="00783442" w:rsidRPr="00FE5C59" w:rsidRDefault="00783442">
            <w:pPr>
              <w:pStyle w:val="NoSpacing"/>
              <w:spacing w:line="256" w:lineRule="auto"/>
              <w:rPr>
                <w:sz w:val="20"/>
                <w:szCs w:val="20"/>
                <w:lang w:bidi="en-US"/>
              </w:rPr>
            </w:pPr>
            <w:r w:rsidRPr="00FE5C59">
              <w:rPr>
                <w:sz w:val="20"/>
                <w:szCs w:val="20"/>
              </w:rPr>
              <w:t>-Сарадња --Дигиталнакомпетенција</w:t>
            </w:r>
          </w:p>
        </w:tc>
      </w:tr>
      <w:tr w:rsidR="00783442" w:rsidTr="00783442">
        <w:trPr>
          <w:trHeight w:val="271"/>
        </w:trPr>
        <w:tc>
          <w:tcPr>
            <w:tcW w:w="0" w:type="auto"/>
            <w:gridSpan w:val="2"/>
            <w:vMerge/>
            <w:tcBorders>
              <w:top w:val="single" w:sz="8" w:space="0" w:color="auto"/>
              <w:left w:val="single" w:sz="8" w:space="0" w:color="auto"/>
              <w:bottom w:val="single" w:sz="8" w:space="0" w:color="auto"/>
              <w:right w:val="single" w:sz="8" w:space="0" w:color="auto"/>
            </w:tcBorders>
            <w:vAlign w:val="center"/>
            <w:hideMark/>
          </w:tcPr>
          <w:p w:rsidR="00783442" w:rsidRPr="00FE5C59" w:rsidRDefault="00783442">
            <w:pPr>
              <w:rPr>
                <w:rFonts w:ascii="Times New Roman" w:eastAsia="Arial" w:hAnsi="Times New Roman"/>
                <w:sz w:val="20"/>
                <w:szCs w:val="20"/>
                <w:lang w:bidi="en-US"/>
              </w:rPr>
            </w:pPr>
          </w:p>
        </w:tc>
        <w:tc>
          <w:tcPr>
            <w:tcW w:w="1870" w:type="dxa"/>
            <w:tcBorders>
              <w:top w:val="single" w:sz="8" w:space="0" w:color="auto"/>
              <w:left w:val="single" w:sz="8" w:space="0" w:color="auto"/>
              <w:bottom w:val="single" w:sz="8" w:space="0" w:color="auto"/>
              <w:right w:val="single" w:sz="8" w:space="0" w:color="auto"/>
            </w:tcBorders>
            <w:vAlign w:val="center"/>
            <w:hideMark/>
          </w:tcPr>
          <w:p w:rsidR="00783442" w:rsidRPr="00FE5C59" w:rsidRDefault="00783442">
            <w:pPr>
              <w:pStyle w:val="NoSpacing"/>
              <w:spacing w:line="256" w:lineRule="auto"/>
              <w:rPr>
                <w:rFonts w:eastAsia="Arial"/>
                <w:sz w:val="20"/>
                <w:szCs w:val="20"/>
                <w:lang w:bidi="en-US"/>
              </w:rPr>
            </w:pPr>
            <w:r w:rsidRPr="00FE5C59">
              <w:rPr>
                <w:sz w:val="20"/>
                <w:szCs w:val="20"/>
              </w:rPr>
              <w:t>ПРОЦЕСИ У САВРЕМЕНОМ СВЕТУ</w:t>
            </w:r>
          </w:p>
          <w:p w:rsidR="00783442" w:rsidRPr="00FE5C59" w:rsidRDefault="00783442">
            <w:pPr>
              <w:pStyle w:val="NoSpacing"/>
              <w:spacing w:line="256" w:lineRule="auto"/>
              <w:rPr>
                <w:sz w:val="20"/>
                <w:szCs w:val="20"/>
                <w:lang w:bidi="en-US"/>
              </w:rPr>
            </w:pPr>
            <w:r w:rsidRPr="00FE5C59">
              <w:rPr>
                <w:sz w:val="20"/>
                <w:szCs w:val="20"/>
              </w:rPr>
              <w:t>Школакаобезбедноместо</w:t>
            </w:r>
          </w:p>
        </w:tc>
        <w:tc>
          <w:tcPr>
            <w:tcW w:w="3764" w:type="dxa"/>
            <w:tcBorders>
              <w:top w:val="single" w:sz="8" w:space="0" w:color="auto"/>
              <w:left w:val="single" w:sz="8" w:space="0" w:color="auto"/>
              <w:bottom w:val="single" w:sz="8" w:space="0" w:color="auto"/>
              <w:right w:val="single" w:sz="4" w:space="0" w:color="auto"/>
            </w:tcBorders>
            <w:vAlign w:val="center"/>
            <w:hideMark/>
          </w:tcPr>
          <w:p w:rsidR="00783442" w:rsidRPr="00FE5C59" w:rsidRDefault="00783442">
            <w:pPr>
              <w:pStyle w:val="NoSpacing"/>
              <w:spacing w:line="256" w:lineRule="auto"/>
              <w:rPr>
                <w:sz w:val="20"/>
                <w:szCs w:val="20"/>
                <w:lang w:bidi="en-US"/>
              </w:rPr>
            </w:pPr>
            <w:r w:rsidRPr="00FE5C59">
              <w:rPr>
                <w:sz w:val="20"/>
                <w:szCs w:val="20"/>
              </w:rPr>
              <w:t>Безбедностученика у школиУченициимајуправоназаштиту и безбедност. Правилникшколе о безбедностиученика. Безбедностученика у школи и школскомдворишту, напутуизмеђукуће и школе, ваншколе – наизлету и нанастави у природи. Безбедностученикајеодговорностсвих – запослених у школи, ученика, родитеља, институцијаваншколе. Безбедно и небезбеднопонашањенаинтернету. Одговорнаупотребамобилногтелефона</w:t>
            </w:r>
          </w:p>
        </w:tc>
        <w:tc>
          <w:tcPr>
            <w:tcW w:w="5715" w:type="dxa"/>
            <w:tcBorders>
              <w:top w:val="single" w:sz="8" w:space="0" w:color="auto"/>
              <w:left w:val="single" w:sz="4" w:space="0" w:color="auto"/>
              <w:bottom w:val="single" w:sz="8" w:space="0" w:color="auto"/>
              <w:right w:val="single" w:sz="8" w:space="0" w:color="auto"/>
            </w:tcBorders>
            <w:vAlign w:val="center"/>
            <w:hideMark/>
          </w:tcPr>
          <w:p w:rsidR="00783442" w:rsidRPr="00FE5C59" w:rsidRDefault="00783442">
            <w:pPr>
              <w:pStyle w:val="NoSpacing"/>
              <w:spacing w:line="256" w:lineRule="auto"/>
              <w:rPr>
                <w:rFonts w:eastAsia="Arial"/>
                <w:sz w:val="20"/>
                <w:szCs w:val="20"/>
                <w:lang w:bidi="en-US"/>
              </w:rPr>
            </w:pPr>
            <w:r w:rsidRPr="00FE5C59">
              <w:rPr>
                <w:sz w:val="20"/>
                <w:szCs w:val="20"/>
              </w:rPr>
              <w:t>-Одговоранодноспремаоколини</w:t>
            </w:r>
          </w:p>
          <w:p w:rsidR="00783442" w:rsidRPr="00FE5C59" w:rsidRDefault="00783442">
            <w:pPr>
              <w:pStyle w:val="NoSpacing"/>
              <w:spacing w:line="256" w:lineRule="auto"/>
              <w:rPr>
                <w:sz w:val="20"/>
                <w:szCs w:val="20"/>
              </w:rPr>
            </w:pPr>
            <w:r w:rsidRPr="00FE5C59">
              <w:rPr>
                <w:sz w:val="20"/>
                <w:szCs w:val="20"/>
              </w:rPr>
              <w:t>- Радсаподацима и информацијама</w:t>
            </w:r>
          </w:p>
          <w:p w:rsidR="00783442" w:rsidRPr="00FE5C59" w:rsidRDefault="00783442">
            <w:pPr>
              <w:pStyle w:val="NoSpacing"/>
              <w:spacing w:line="256" w:lineRule="auto"/>
              <w:rPr>
                <w:sz w:val="20"/>
                <w:szCs w:val="20"/>
              </w:rPr>
            </w:pPr>
            <w:r w:rsidRPr="00FE5C59">
              <w:rPr>
                <w:sz w:val="20"/>
                <w:szCs w:val="20"/>
              </w:rPr>
              <w:t xml:space="preserve"> -Одговорноучешће у демократскомдруштву</w:t>
            </w:r>
          </w:p>
          <w:p w:rsidR="00783442" w:rsidRPr="00FE5C59" w:rsidRDefault="00783442">
            <w:pPr>
              <w:pStyle w:val="NoSpacing"/>
              <w:spacing w:line="256" w:lineRule="auto"/>
              <w:rPr>
                <w:sz w:val="20"/>
                <w:szCs w:val="20"/>
              </w:rPr>
            </w:pPr>
            <w:r w:rsidRPr="00FE5C59">
              <w:rPr>
                <w:sz w:val="20"/>
                <w:szCs w:val="20"/>
              </w:rPr>
              <w:t xml:space="preserve"> -Естетичкакомпетенција</w:t>
            </w:r>
          </w:p>
          <w:p w:rsidR="00783442" w:rsidRPr="00FE5C59" w:rsidRDefault="00783442">
            <w:pPr>
              <w:pStyle w:val="NoSpacing"/>
              <w:spacing w:line="256" w:lineRule="auto"/>
              <w:rPr>
                <w:sz w:val="20"/>
                <w:szCs w:val="20"/>
              </w:rPr>
            </w:pPr>
            <w:r w:rsidRPr="00FE5C59">
              <w:rPr>
                <w:sz w:val="20"/>
                <w:szCs w:val="20"/>
              </w:rPr>
              <w:t>-Решавањепроблема</w:t>
            </w:r>
          </w:p>
          <w:p w:rsidR="00783442" w:rsidRPr="00FE5C59" w:rsidRDefault="00783442">
            <w:pPr>
              <w:pStyle w:val="NoSpacing"/>
              <w:spacing w:line="256" w:lineRule="auto"/>
              <w:rPr>
                <w:sz w:val="20"/>
                <w:szCs w:val="20"/>
                <w:lang w:bidi="en-US"/>
              </w:rPr>
            </w:pPr>
            <w:r w:rsidRPr="00FE5C59">
              <w:rPr>
                <w:sz w:val="20"/>
                <w:szCs w:val="20"/>
              </w:rPr>
              <w:t xml:space="preserve"> -Сарадња</w:t>
            </w:r>
          </w:p>
        </w:tc>
      </w:tr>
      <w:tr w:rsidR="00783442" w:rsidTr="00783442">
        <w:trPr>
          <w:trHeight w:val="353"/>
        </w:trPr>
        <w:tc>
          <w:tcPr>
            <w:tcW w:w="0" w:type="auto"/>
            <w:gridSpan w:val="2"/>
            <w:vMerge/>
            <w:tcBorders>
              <w:top w:val="single" w:sz="8" w:space="0" w:color="auto"/>
              <w:left w:val="single" w:sz="8" w:space="0" w:color="auto"/>
              <w:bottom w:val="single" w:sz="8" w:space="0" w:color="auto"/>
              <w:right w:val="single" w:sz="8" w:space="0" w:color="auto"/>
            </w:tcBorders>
            <w:vAlign w:val="center"/>
            <w:hideMark/>
          </w:tcPr>
          <w:p w:rsidR="00783442" w:rsidRPr="00FE5C59" w:rsidRDefault="00783442">
            <w:pPr>
              <w:rPr>
                <w:rFonts w:ascii="Times New Roman" w:eastAsia="Arial" w:hAnsi="Times New Roman"/>
                <w:sz w:val="20"/>
                <w:szCs w:val="20"/>
                <w:lang w:bidi="en-US"/>
              </w:rPr>
            </w:pPr>
          </w:p>
        </w:tc>
        <w:tc>
          <w:tcPr>
            <w:tcW w:w="1870" w:type="dxa"/>
            <w:tcBorders>
              <w:top w:val="single" w:sz="8" w:space="0" w:color="auto"/>
              <w:left w:val="single" w:sz="8" w:space="0" w:color="auto"/>
              <w:bottom w:val="single" w:sz="8" w:space="0" w:color="auto"/>
              <w:right w:val="single" w:sz="8" w:space="0" w:color="auto"/>
            </w:tcBorders>
            <w:vAlign w:val="center"/>
            <w:hideMark/>
          </w:tcPr>
          <w:p w:rsidR="00783442" w:rsidRPr="00FE5C59" w:rsidRDefault="00783442">
            <w:pPr>
              <w:pStyle w:val="NoSpacing"/>
              <w:spacing w:line="256" w:lineRule="auto"/>
              <w:rPr>
                <w:rFonts w:eastAsia="Arial"/>
                <w:sz w:val="20"/>
                <w:szCs w:val="20"/>
                <w:lang w:bidi="en-US"/>
              </w:rPr>
            </w:pPr>
            <w:r w:rsidRPr="00FE5C59">
              <w:rPr>
                <w:sz w:val="20"/>
                <w:szCs w:val="20"/>
              </w:rPr>
              <w:t>ГРАЂАНСКИ</w:t>
            </w:r>
          </w:p>
          <w:p w:rsidR="00783442" w:rsidRPr="00FE5C59" w:rsidRDefault="00783442">
            <w:pPr>
              <w:pStyle w:val="NoSpacing"/>
              <w:spacing w:line="256" w:lineRule="auto"/>
              <w:rPr>
                <w:sz w:val="20"/>
                <w:szCs w:val="20"/>
              </w:rPr>
            </w:pPr>
            <w:r w:rsidRPr="00FE5C59">
              <w:rPr>
                <w:sz w:val="20"/>
                <w:szCs w:val="20"/>
              </w:rPr>
              <w:t>АКТИВИЗАМ</w:t>
            </w:r>
          </w:p>
          <w:p w:rsidR="00783442" w:rsidRPr="00FE5C59" w:rsidRDefault="00783442">
            <w:pPr>
              <w:pStyle w:val="NoSpacing"/>
              <w:spacing w:line="256" w:lineRule="auto"/>
              <w:rPr>
                <w:sz w:val="20"/>
                <w:szCs w:val="20"/>
                <w:lang w:bidi="en-US"/>
              </w:rPr>
            </w:pPr>
            <w:r w:rsidRPr="00FE5C59">
              <w:rPr>
                <w:sz w:val="20"/>
                <w:szCs w:val="20"/>
              </w:rPr>
              <w:t>Школакаобезбедноместозасве</w:t>
            </w:r>
          </w:p>
        </w:tc>
        <w:tc>
          <w:tcPr>
            <w:tcW w:w="3764" w:type="dxa"/>
            <w:tcBorders>
              <w:top w:val="single" w:sz="8" w:space="0" w:color="auto"/>
              <w:left w:val="single" w:sz="8" w:space="0" w:color="auto"/>
              <w:bottom w:val="single" w:sz="8" w:space="0" w:color="auto"/>
              <w:right w:val="single" w:sz="4" w:space="0" w:color="auto"/>
            </w:tcBorders>
            <w:hideMark/>
          </w:tcPr>
          <w:p w:rsidR="00783442" w:rsidRPr="00FE5C59" w:rsidRDefault="00783442">
            <w:pPr>
              <w:pStyle w:val="NoSpacing"/>
              <w:spacing w:line="256" w:lineRule="auto"/>
              <w:rPr>
                <w:sz w:val="20"/>
                <w:szCs w:val="20"/>
                <w:lang w:bidi="en-US"/>
              </w:rPr>
            </w:pPr>
            <w:r w:rsidRPr="00FE5C59">
              <w:rPr>
                <w:sz w:val="20"/>
                <w:szCs w:val="20"/>
              </w:rPr>
              <w:t xml:space="preserve">Какоучинитишколубезбеднимместомзасве – планирање и извођењеједноставнеакције. Кораци у планирању и извођењуакције. Избортеме/проблема/aктивностикојомћемосебавити. Одређивањециља и израдапланаакције – поделаулога, договор о роковима, начинуреализације. Извођење и </w:t>
            </w:r>
            <w:r w:rsidRPr="00FE5C59">
              <w:rPr>
                <w:sz w:val="20"/>
                <w:szCs w:val="20"/>
              </w:rPr>
              <w:lastRenderedPageBreak/>
              <w:t>документовањеакције – видео-снимцифотографије, текстови и сл. Промоцијаакцијенанивоушколе – приказивањедругимодељењима, родитељима и сл.,прављењепостераилипаноа, објављивањеприлога у школскомлисту. Вредновањеакције – чимесмозадовољни, штајемоглобитибоље.</w:t>
            </w:r>
          </w:p>
        </w:tc>
        <w:tc>
          <w:tcPr>
            <w:tcW w:w="5715" w:type="dxa"/>
            <w:tcBorders>
              <w:top w:val="single" w:sz="8" w:space="0" w:color="auto"/>
              <w:left w:val="single" w:sz="4" w:space="0" w:color="auto"/>
              <w:bottom w:val="single" w:sz="8" w:space="0" w:color="auto"/>
              <w:right w:val="single" w:sz="8" w:space="0" w:color="auto"/>
            </w:tcBorders>
            <w:hideMark/>
          </w:tcPr>
          <w:p w:rsidR="00783442" w:rsidRPr="00FE5C59" w:rsidRDefault="00783442">
            <w:pPr>
              <w:pStyle w:val="NoSpacing"/>
              <w:spacing w:line="256" w:lineRule="auto"/>
              <w:rPr>
                <w:rFonts w:eastAsia="Arial"/>
                <w:sz w:val="20"/>
                <w:szCs w:val="20"/>
                <w:lang w:bidi="en-US"/>
              </w:rPr>
            </w:pPr>
            <w:r w:rsidRPr="00FE5C59">
              <w:rPr>
                <w:sz w:val="20"/>
                <w:szCs w:val="20"/>
              </w:rPr>
              <w:lastRenderedPageBreak/>
              <w:t>-Одговоранодноспремаоколини</w:t>
            </w:r>
          </w:p>
          <w:p w:rsidR="00783442" w:rsidRPr="00FE5C59" w:rsidRDefault="00783442">
            <w:pPr>
              <w:pStyle w:val="NoSpacing"/>
              <w:spacing w:line="256" w:lineRule="auto"/>
              <w:rPr>
                <w:sz w:val="20"/>
                <w:szCs w:val="20"/>
              </w:rPr>
            </w:pPr>
            <w:r w:rsidRPr="00FE5C59">
              <w:rPr>
                <w:sz w:val="20"/>
                <w:szCs w:val="20"/>
              </w:rPr>
              <w:t>-Радсаподацима и информацијама</w:t>
            </w:r>
          </w:p>
          <w:p w:rsidR="00783442" w:rsidRPr="00FE5C59" w:rsidRDefault="00783442">
            <w:pPr>
              <w:pStyle w:val="NoSpacing"/>
              <w:spacing w:line="256" w:lineRule="auto"/>
              <w:rPr>
                <w:sz w:val="20"/>
                <w:szCs w:val="20"/>
              </w:rPr>
            </w:pPr>
            <w:r w:rsidRPr="00FE5C59">
              <w:rPr>
                <w:sz w:val="20"/>
                <w:szCs w:val="20"/>
              </w:rPr>
              <w:t>-Одговорноучешће у демократскомдруштву</w:t>
            </w:r>
          </w:p>
          <w:p w:rsidR="00783442" w:rsidRPr="00FE5C59" w:rsidRDefault="00783442">
            <w:pPr>
              <w:pStyle w:val="NoSpacing"/>
              <w:spacing w:line="256" w:lineRule="auto"/>
              <w:rPr>
                <w:sz w:val="20"/>
                <w:szCs w:val="20"/>
              </w:rPr>
            </w:pPr>
            <w:r w:rsidRPr="00FE5C59">
              <w:rPr>
                <w:sz w:val="20"/>
                <w:szCs w:val="20"/>
              </w:rPr>
              <w:t>-Естетичкакомпетенциј</w:t>
            </w:r>
            <w:r w:rsidRPr="00FE5C59">
              <w:rPr>
                <w:sz w:val="20"/>
                <w:szCs w:val="20"/>
              </w:rPr>
              <w:lastRenderedPageBreak/>
              <w:t>а</w:t>
            </w:r>
          </w:p>
          <w:p w:rsidR="00783442" w:rsidRPr="00FE5C59" w:rsidRDefault="00783442">
            <w:pPr>
              <w:pStyle w:val="NoSpacing"/>
              <w:spacing w:line="256" w:lineRule="auto"/>
              <w:rPr>
                <w:sz w:val="20"/>
                <w:szCs w:val="20"/>
              </w:rPr>
            </w:pPr>
            <w:r w:rsidRPr="00FE5C59">
              <w:rPr>
                <w:sz w:val="20"/>
                <w:szCs w:val="20"/>
              </w:rPr>
              <w:t>-Решавањепроблема</w:t>
            </w:r>
          </w:p>
          <w:p w:rsidR="00783442" w:rsidRPr="00FE5C59" w:rsidRDefault="00783442">
            <w:pPr>
              <w:pStyle w:val="NoSpacing"/>
              <w:spacing w:line="256" w:lineRule="auto"/>
              <w:rPr>
                <w:sz w:val="20"/>
                <w:szCs w:val="20"/>
                <w:lang w:bidi="en-US"/>
              </w:rPr>
            </w:pPr>
            <w:r w:rsidRPr="00FE5C59">
              <w:rPr>
                <w:sz w:val="20"/>
                <w:szCs w:val="20"/>
              </w:rPr>
              <w:t>-Сарадња</w:t>
            </w:r>
          </w:p>
        </w:tc>
      </w:tr>
    </w:tbl>
    <w:p w:rsidR="00783442" w:rsidRDefault="00783442" w:rsidP="00783442">
      <w:pPr>
        <w:pStyle w:val="NoSpacing"/>
        <w:rPr>
          <w:rFonts w:eastAsia="Arial"/>
          <w:vanish/>
          <w:sz w:val="28"/>
          <w:szCs w:val="28"/>
          <w:lang w:bidi="en-US"/>
        </w:rPr>
      </w:pPr>
    </w:p>
    <w:p w:rsidR="00783442" w:rsidRPr="00FE5C59" w:rsidRDefault="00783442" w:rsidP="00783442">
      <w:pPr>
        <w:pStyle w:val="NoSpacing"/>
        <w:rPr>
          <w:sz w:val="24"/>
          <w:szCs w:val="24"/>
        </w:rPr>
      </w:pPr>
    </w:p>
    <w:p w:rsidR="00783442" w:rsidRPr="00783442" w:rsidRDefault="00783442" w:rsidP="00783442">
      <w:pPr>
        <w:pStyle w:val="NoSpacing"/>
        <w:tabs>
          <w:tab w:val="left" w:pos="1950"/>
        </w:tabs>
        <w:rPr>
          <w:sz w:val="24"/>
          <w:szCs w:val="24"/>
        </w:rPr>
      </w:pPr>
    </w:p>
    <w:p w:rsidR="00783442" w:rsidRDefault="00783442" w:rsidP="00783442">
      <w:pPr>
        <w:pStyle w:val="NoSpacing"/>
        <w:rPr>
          <w:sz w:val="24"/>
          <w:szCs w:val="24"/>
        </w:rPr>
      </w:pPr>
    </w:p>
    <w:p w:rsidR="00F938A1" w:rsidRDefault="00395C27">
      <w:pPr>
        <w:rPr>
          <w:rFonts w:ascii="Arial" w:hAnsi="Arial" w:cs="Arial"/>
          <w:lang w:val="ru-RU"/>
        </w:rPr>
      </w:pPr>
      <w:r>
        <w:rPr>
          <w:rFonts w:ascii="Arial" w:hAnsi="Arial" w:cs="Arial"/>
          <w:b/>
          <w:lang w:val="ru-RU"/>
        </w:rPr>
        <w:t>Назив предмета:Грађанско васпитање</w:t>
      </w:r>
    </w:p>
    <w:p w:rsidR="00783442" w:rsidRPr="00FE5C59" w:rsidRDefault="00395C27" w:rsidP="00FE5C59">
      <w:pPr>
        <w:ind w:left="-567"/>
        <w:rPr>
          <w:rFonts w:ascii="Arial" w:hAnsi="Arial" w:cs="Arial"/>
          <w:lang w:val="ru-RU"/>
        </w:rPr>
      </w:pPr>
      <w:r>
        <w:rPr>
          <w:rFonts w:ascii="Arial" w:hAnsi="Arial" w:cs="Arial"/>
          <w:b/>
          <w:lang w:val="ru-RU"/>
        </w:rPr>
        <w:t xml:space="preserve">         Разред:</w:t>
      </w:r>
      <w:r>
        <w:rPr>
          <w:rFonts w:ascii="Arial" w:hAnsi="Arial" w:cs="Arial"/>
          <w:lang w:val="ru-RU"/>
        </w:rPr>
        <w:t xml:space="preserve"> трећ</w:t>
      </w:r>
      <w:r w:rsidR="00FE5C59">
        <w:rPr>
          <w:rFonts w:ascii="Arial" w:hAnsi="Arial" w:cs="Arial"/>
          <w:lang w:val="ru-RU"/>
        </w:rPr>
        <w:t>и  недељни фонд часова 1 годишњи фонд часова 36</w:t>
      </w:r>
    </w:p>
    <w:tbl>
      <w:tblPr>
        <w:tblpPr w:leftFromText="180" w:rightFromText="180" w:vertAnchor="text" w:horzAnchor="margin" w:tblpY="124"/>
        <w:tblW w:w="12885" w:type="dxa"/>
        <w:tblLayout w:type="fixed"/>
        <w:tblCellMar>
          <w:left w:w="0" w:type="dxa"/>
          <w:right w:w="0" w:type="dxa"/>
        </w:tblCellMar>
        <w:tblLook w:val="04A0"/>
      </w:tblPr>
      <w:tblGrid>
        <w:gridCol w:w="749"/>
        <w:gridCol w:w="2997"/>
        <w:gridCol w:w="662"/>
        <w:gridCol w:w="801"/>
        <w:gridCol w:w="696"/>
        <w:gridCol w:w="697"/>
        <w:gridCol w:w="697"/>
        <w:gridCol w:w="698"/>
        <w:gridCol w:w="697"/>
        <w:gridCol w:w="697"/>
        <w:gridCol w:w="697"/>
        <w:gridCol w:w="705"/>
        <w:gridCol w:w="697"/>
        <w:gridCol w:w="697"/>
        <w:gridCol w:w="698"/>
      </w:tblGrid>
      <w:tr w:rsidR="00F938A1" w:rsidRPr="00783442">
        <w:trPr>
          <w:trHeight w:val="530"/>
        </w:trPr>
        <w:tc>
          <w:tcPr>
            <w:tcW w:w="3750" w:type="dxa"/>
            <w:gridSpan w:val="2"/>
            <w:vMerge w:val="restart"/>
            <w:tcBorders>
              <w:top w:val="double" w:sz="4" w:space="0" w:color="auto"/>
              <w:left w:val="double" w:sz="4" w:space="0" w:color="auto"/>
              <w:bottom w:val="double" w:sz="4" w:space="0" w:color="auto"/>
              <w:right w:val="double" w:sz="4" w:space="0" w:color="auto"/>
            </w:tcBorders>
            <w:shd w:val="clear" w:color="auto" w:fill="F3FAFF"/>
            <w:tcMar>
              <w:top w:w="15" w:type="dxa"/>
              <w:left w:w="101" w:type="dxa"/>
              <w:bottom w:w="0" w:type="dxa"/>
              <w:right w:w="101" w:type="dxa"/>
            </w:tcMar>
          </w:tcPr>
          <w:p w:rsidR="00F938A1" w:rsidRPr="00783442" w:rsidRDefault="00F938A1" w:rsidP="00783442">
            <w:pPr>
              <w:spacing w:after="0" w:line="240" w:lineRule="auto"/>
              <w:contextualSpacing/>
              <w:jc w:val="center"/>
              <w:rPr>
                <w:rFonts w:ascii="Times New Roman" w:hAnsi="Times New Roman"/>
                <w:bCs/>
                <w:sz w:val="20"/>
                <w:szCs w:val="20"/>
                <w:lang w:val="sr-Latn-CS" w:eastAsia="sr-Latn-CS"/>
              </w:rPr>
            </w:pPr>
          </w:p>
          <w:p w:rsidR="00F938A1" w:rsidRPr="00783442" w:rsidRDefault="00F938A1" w:rsidP="00783442">
            <w:pPr>
              <w:spacing w:after="0" w:line="240" w:lineRule="auto"/>
              <w:contextualSpacing/>
              <w:jc w:val="center"/>
              <w:rPr>
                <w:rFonts w:ascii="Times New Roman" w:hAnsi="Times New Roman"/>
                <w:bCs/>
                <w:sz w:val="20"/>
                <w:szCs w:val="20"/>
              </w:rPr>
            </w:pPr>
          </w:p>
          <w:p w:rsidR="00F938A1" w:rsidRPr="00783442" w:rsidRDefault="00F938A1" w:rsidP="00783442">
            <w:pPr>
              <w:spacing w:after="0" w:line="240" w:lineRule="auto"/>
              <w:contextualSpacing/>
              <w:jc w:val="center"/>
              <w:rPr>
                <w:rFonts w:ascii="Times New Roman" w:hAnsi="Times New Roman"/>
                <w:bCs/>
                <w:sz w:val="20"/>
                <w:szCs w:val="20"/>
              </w:rPr>
            </w:pPr>
          </w:p>
          <w:p w:rsidR="00F938A1" w:rsidRPr="00783442" w:rsidRDefault="00395C27" w:rsidP="00783442">
            <w:pPr>
              <w:spacing w:after="0" w:line="240" w:lineRule="auto"/>
              <w:contextualSpacing/>
              <w:jc w:val="center"/>
              <w:rPr>
                <w:rFonts w:ascii="Times New Roman" w:hAnsi="Times New Roman"/>
                <w:b/>
                <w:sz w:val="20"/>
                <w:szCs w:val="20"/>
                <w:lang w:val="sr-Latn-CS" w:eastAsia="sr-Latn-CS"/>
              </w:rPr>
            </w:pPr>
            <w:r w:rsidRPr="00783442">
              <w:rPr>
                <w:rFonts w:ascii="Times New Roman" w:hAnsi="Times New Roman"/>
                <w:b/>
                <w:bCs/>
                <w:sz w:val="20"/>
                <w:szCs w:val="20"/>
              </w:rPr>
              <w:t>ОБЛАСТ/ТЕМА</w:t>
            </w:r>
          </w:p>
        </w:tc>
        <w:tc>
          <w:tcPr>
            <w:tcW w:w="7050" w:type="dxa"/>
            <w:gridSpan w:val="10"/>
            <w:tcBorders>
              <w:top w:val="double" w:sz="4" w:space="0" w:color="auto"/>
              <w:left w:val="double" w:sz="4" w:space="0" w:color="auto"/>
              <w:bottom w:val="single" w:sz="8" w:space="0" w:color="000000"/>
              <w:right w:val="single" w:sz="8" w:space="0" w:color="000000"/>
            </w:tcBorders>
            <w:shd w:val="clear" w:color="auto" w:fill="F3FAFF"/>
            <w:tcMar>
              <w:top w:w="15" w:type="dxa"/>
              <w:left w:w="101" w:type="dxa"/>
              <w:bottom w:w="0" w:type="dxa"/>
              <w:right w:w="101" w:type="dxa"/>
            </w:tcMar>
            <w:vAlign w:val="center"/>
          </w:tcPr>
          <w:p w:rsidR="00F938A1" w:rsidRPr="00783442" w:rsidRDefault="00395C27" w:rsidP="00783442">
            <w:pPr>
              <w:spacing w:after="0" w:line="240" w:lineRule="auto"/>
              <w:contextualSpacing/>
              <w:jc w:val="center"/>
              <w:rPr>
                <w:rFonts w:ascii="Times New Roman" w:hAnsi="Times New Roman"/>
                <w:sz w:val="20"/>
                <w:szCs w:val="20"/>
                <w:lang w:val="sr-Latn-CS" w:eastAsia="sr-Latn-CS"/>
              </w:rPr>
            </w:pPr>
            <w:r w:rsidRPr="00783442">
              <w:rPr>
                <w:rFonts w:ascii="Times New Roman" w:hAnsi="Times New Roman"/>
                <w:bCs/>
                <w:sz w:val="20"/>
                <w:szCs w:val="20"/>
              </w:rPr>
              <w:t>МЕСЕЦ</w:t>
            </w:r>
          </w:p>
        </w:tc>
        <w:tc>
          <w:tcPr>
            <w:tcW w:w="697" w:type="dxa"/>
            <w:vMerge w:val="restart"/>
            <w:tcBorders>
              <w:top w:val="double" w:sz="4" w:space="0" w:color="auto"/>
              <w:left w:val="single" w:sz="8" w:space="0" w:color="000000"/>
              <w:bottom w:val="double" w:sz="4" w:space="0" w:color="auto"/>
              <w:right w:val="single" w:sz="8" w:space="0" w:color="000000"/>
            </w:tcBorders>
            <w:shd w:val="clear" w:color="auto" w:fill="F3FAFF"/>
            <w:tcMar>
              <w:top w:w="15" w:type="dxa"/>
              <w:left w:w="101" w:type="dxa"/>
              <w:bottom w:w="0" w:type="dxa"/>
              <w:right w:w="101" w:type="dxa"/>
            </w:tcMar>
            <w:textDirection w:val="btLr"/>
            <w:vAlign w:val="center"/>
          </w:tcPr>
          <w:p w:rsidR="00F938A1" w:rsidRPr="00783442" w:rsidRDefault="00395C27" w:rsidP="00783442">
            <w:pPr>
              <w:spacing w:after="0" w:line="240" w:lineRule="auto"/>
              <w:ind w:left="113" w:right="113"/>
              <w:contextualSpacing/>
              <w:rPr>
                <w:rFonts w:ascii="Times New Roman" w:hAnsi="Times New Roman"/>
                <w:sz w:val="20"/>
                <w:szCs w:val="20"/>
                <w:lang w:val="sr-Latn-CS" w:eastAsia="sr-Latn-CS"/>
              </w:rPr>
            </w:pPr>
            <w:r w:rsidRPr="00783442">
              <w:rPr>
                <w:rFonts w:ascii="Times New Roman" w:hAnsi="Times New Roman"/>
                <w:bCs/>
                <w:sz w:val="20"/>
                <w:szCs w:val="20"/>
              </w:rPr>
              <w:t>ОБРАДА</w:t>
            </w:r>
          </w:p>
        </w:tc>
        <w:tc>
          <w:tcPr>
            <w:tcW w:w="697" w:type="dxa"/>
            <w:vMerge w:val="restart"/>
            <w:tcBorders>
              <w:top w:val="double" w:sz="4" w:space="0" w:color="auto"/>
              <w:left w:val="single" w:sz="8" w:space="0" w:color="000000"/>
              <w:bottom w:val="double" w:sz="4" w:space="0" w:color="auto"/>
              <w:right w:val="single" w:sz="8" w:space="0" w:color="000000"/>
            </w:tcBorders>
            <w:shd w:val="clear" w:color="auto" w:fill="F3FAFF"/>
            <w:tcMar>
              <w:top w:w="15" w:type="dxa"/>
              <w:left w:w="101" w:type="dxa"/>
              <w:bottom w:w="0" w:type="dxa"/>
              <w:right w:w="101" w:type="dxa"/>
            </w:tcMar>
            <w:textDirection w:val="btLr"/>
            <w:vAlign w:val="center"/>
          </w:tcPr>
          <w:p w:rsidR="00F938A1" w:rsidRPr="00783442" w:rsidRDefault="00395C27" w:rsidP="00783442">
            <w:pPr>
              <w:spacing w:after="0" w:line="240" w:lineRule="auto"/>
              <w:ind w:left="113" w:right="113"/>
              <w:contextualSpacing/>
              <w:rPr>
                <w:rFonts w:ascii="Times New Roman" w:hAnsi="Times New Roman"/>
                <w:sz w:val="20"/>
                <w:szCs w:val="20"/>
                <w:lang w:val="sr-Latn-CS" w:eastAsia="sr-Latn-CS"/>
              </w:rPr>
            </w:pPr>
            <w:r w:rsidRPr="00783442">
              <w:rPr>
                <w:rFonts w:ascii="Times New Roman" w:hAnsi="Times New Roman"/>
                <w:bCs/>
                <w:sz w:val="20"/>
                <w:szCs w:val="20"/>
              </w:rPr>
              <w:t>УТВРЂИВАЊЕ</w:t>
            </w:r>
          </w:p>
        </w:tc>
        <w:tc>
          <w:tcPr>
            <w:tcW w:w="698" w:type="dxa"/>
            <w:vMerge w:val="restart"/>
            <w:tcBorders>
              <w:top w:val="double" w:sz="4" w:space="0" w:color="auto"/>
              <w:left w:val="single" w:sz="8" w:space="0" w:color="000000"/>
              <w:bottom w:val="double" w:sz="4" w:space="0" w:color="auto"/>
              <w:right w:val="double" w:sz="4" w:space="0" w:color="auto"/>
            </w:tcBorders>
            <w:shd w:val="clear" w:color="auto" w:fill="F3FAFF"/>
            <w:textDirection w:val="btLr"/>
          </w:tcPr>
          <w:p w:rsidR="00F938A1" w:rsidRPr="00783442" w:rsidRDefault="00F938A1" w:rsidP="00783442">
            <w:pPr>
              <w:spacing w:after="0" w:line="240" w:lineRule="auto"/>
              <w:ind w:left="113" w:right="113"/>
              <w:contextualSpacing/>
              <w:rPr>
                <w:rFonts w:ascii="Times New Roman" w:hAnsi="Times New Roman"/>
                <w:bCs/>
                <w:sz w:val="20"/>
                <w:szCs w:val="20"/>
                <w:lang w:val="sr-Latn-CS" w:eastAsia="sr-Latn-CS"/>
              </w:rPr>
            </w:pPr>
          </w:p>
          <w:p w:rsidR="00F938A1" w:rsidRPr="00BA2F1A" w:rsidRDefault="00395C27" w:rsidP="00783442">
            <w:pPr>
              <w:spacing w:after="0" w:line="240" w:lineRule="auto"/>
              <w:ind w:left="113" w:right="113"/>
              <w:contextualSpacing/>
              <w:rPr>
                <w:rFonts w:ascii="Times New Roman" w:hAnsi="Times New Roman"/>
                <w:bCs/>
                <w:sz w:val="20"/>
                <w:szCs w:val="20"/>
                <w:lang w:eastAsia="sr-Latn-CS"/>
              </w:rPr>
            </w:pPr>
            <w:r w:rsidRPr="00783442">
              <w:rPr>
                <w:rFonts w:ascii="Times New Roman" w:hAnsi="Times New Roman"/>
                <w:bCs/>
                <w:sz w:val="20"/>
                <w:szCs w:val="20"/>
              </w:rPr>
              <w:t>СВЕГА</w:t>
            </w:r>
          </w:p>
        </w:tc>
      </w:tr>
      <w:tr w:rsidR="00F938A1" w:rsidRPr="00783442" w:rsidTr="002A7CE6">
        <w:trPr>
          <w:trHeight w:val="1088"/>
        </w:trPr>
        <w:tc>
          <w:tcPr>
            <w:tcW w:w="6750" w:type="dxa"/>
            <w:gridSpan w:val="2"/>
            <w:vMerge/>
            <w:tcBorders>
              <w:top w:val="double" w:sz="4" w:space="0" w:color="auto"/>
              <w:left w:val="double" w:sz="4" w:space="0" w:color="auto"/>
              <w:bottom w:val="double" w:sz="4" w:space="0" w:color="auto"/>
              <w:right w:val="double" w:sz="4" w:space="0" w:color="auto"/>
            </w:tcBorders>
            <w:vAlign w:val="center"/>
          </w:tcPr>
          <w:p w:rsidR="00F938A1" w:rsidRPr="00783442" w:rsidRDefault="00F938A1" w:rsidP="00783442">
            <w:pPr>
              <w:spacing w:after="0" w:line="240" w:lineRule="auto"/>
              <w:contextualSpacing/>
              <w:rPr>
                <w:rFonts w:ascii="Times New Roman" w:hAnsi="Times New Roman"/>
                <w:b/>
                <w:sz w:val="20"/>
                <w:szCs w:val="20"/>
                <w:lang w:val="sr-Latn-CS" w:eastAsia="sr-Latn-CS"/>
              </w:rPr>
            </w:pPr>
          </w:p>
        </w:tc>
        <w:tc>
          <w:tcPr>
            <w:tcW w:w="663" w:type="dxa"/>
            <w:tcBorders>
              <w:top w:val="single" w:sz="8" w:space="0" w:color="000000"/>
              <w:left w:val="double" w:sz="4" w:space="0" w:color="auto"/>
              <w:bottom w:val="double" w:sz="4" w:space="0" w:color="auto"/>
              <w:right w:val="single" w:sz="8" w:space="0" w:color="000000"/>
            </w:tcBorders>
            <w:shd w:val="clear" w:color="auto" w:fill="F3FAFF"/>
            <w:tcMar>
              <w:top w:w="15" w:type="dxa"/>
              <w:left w:w="101" w:type="dxa"/>
              <w:bottom w:w="0" w:type="dxa"/>
              <w:right w:w="101" w:type="dxa"/>
            </w:tcMar>
          </w:tcPr>
          <w:p w:rsidR="00F938A1" w:rsidRPr="00783442" w:rsidRDefault="00395C27" w:rsidP="00783442">
            <w:pPr>
              <w:spacing w:after="0" w:line="240" w:lineRule="auto"/>
              <w:contextualSpacing/>
              <w:jc w:val="center"/>
              <w:rPr>
                <w:rFonts w:ascii="Times New Roman" w:hAnsi="Times New Roman"/>
                <w:sz w:val="20"/>
                <w:szCs w:val="20"/>
                <w:lang w:val="sr-Latn-CS" w:eastAsia="sr-Latn-CS"/>
              </w:rPr>
            </w:pPr>
            <w:r w:rsidRPr="00783442">
              <w:rPr>
                <w:rFonts w:ascii="Times New Roman" w:hAnsi="Times New Roman"/>
                <w:sz w:val="20"/>
                <w:szCs w:val="20"/>
              </w:rPr>
              <w:t>IX</w:t>
            </w:r>
          </w:p>
        </w:tc>
        <w:tc>
          <w:tcPr>
            <w:tcW w:w="802" w:type="dxa"/>
            <w:tcBorders>
              <w:top w:val="single" w:sz="8" w:space="0" w:color="000000"/>
              <w:left w:val="single" w:sz="8" w:space="0" w:color="000000"/>
              <w:bottom w:val="double" w:sz="4" w:space="0" w:color="auto"/>
              <w:right w:val="single" w:sz="8" w:space="0" w:color="000000"/>
            </w:tcBorders>
            <w:shd w:val="clear" w:color="auto" w:fill="F3FAFF"/>
            <w:tcMar>
              <w:top w:w="15" w:type="dxa"/>
              <w:left w:w="101" w:type="dxa"/>
              <w:bottom w:w="0" w:type="dxa"/>
              <w:right w:w="101" w:type="dxa"/>
            </w:tcMar>
          </w:tcPr>
          <w:p w:rsidR="00F938A1" w:rsidRPr="00783442" w:rsidRDefault="00395C27" w:rsidP="00783442">
            <w:pPr>
              <w:spacing w:after="0" w:line="240" w:lineRule="auto"/>
              <w:contextualSpacing/>
              <w:jc w:val="center"/>
              <w:rPr>
                <w:rFonts w:ascii="Times New Roman" w:hAnsi="Times New Roman"/>
                <w:sz w:val="20"/>
                <w:szCs w:val="20"/>
                <w:lang w:val="sr-Latn-CS" w:eastAsia="sr-Latn-CS"/>
              </w:rPr>
            </w:pPr>
            <w:r w:rsidRPr="00783442">
              <w:rPr>
                <w:rFonts w:ascii="Times New Roman" w:hAnsi="Times New Roman"/>
                <w:sz w:val="20"/>
                <w:szCs w:val="20"/>
              </w:rPr>
              <w:t>X</w:t>
            </w:r>
          </w:p>
        </w:tc>
        <w:tc>
          <w:tcPr>
            <w:tcW w:w="697" w:type="dxa"/>
            <w:tcBorders>
              <w:top w:val="single" w:sz="8" w:space="0" w:color="000000"/>
              <w:left w:val="single" w:sz="8" w:space="0" w:color="000000"/>
              <w:bottom w:val="double" w:sz="4" w:space="0" w:color="auto"/>
              <w:right w:val="single" w:sz="8" w:space="0" w:color="000000"/>
            </w:tcBorders>
            <w:shd w:val="clear" w:color="auto" w:fill="F3FAFF"/>
            <w:tcMar>
              <w:top w:w="15" w:type="dxa"/>
              <w:left w:w="101" w:type="dxa"/>
              <w:bottom w:w="0" w:type="dxa"/>
              <w:right w:w="101" w:type="dxa"/>
            </w:tcMar>
          </w:tcPr>
          <w:p w:rsidR="00F938A1" w:rsidRPr="00783442" w:rsidRDefault="00395C27" w:rsidP="00783442">
            <w:pPr>
              <w:spacing w:after="0" w:line="240" w:lineRule="auto"/>
              <w:contextualSpacing/>
              <w:jc w:val="center"/>
              <w:rPr>
                <w:rFonts w:ascii="Times New Roman" w:hAnsi="Times New Roman"/>
                <w:sz w:val="20"/>
                <w:szCs w:val="20"/>
                <w:lang w:val="sr-Latn-CS" w:eastAsia="sr-Latn-CS"/>
              </w:rPr>
            </w:pPr>
            <w:r w:rsidRPr="00783442">
              <w:rPr>
                <w:rFonts w:ascii="Times New Roman" w:hAnsi="Times New Roman"/>
                <w:sz w:val="20"/>
                <w:szCs w:val="20"/>
              </w:rPr>
              <w:t>XI</w:t>
            </w:r>
          </w:p>
        </w:tc>
        <w:tc>
          <w:tcPr>
            <w:tcW w:w="697" w:type="dxa"/>
            <w:tcBorders>
              <w:top w:val="single" w:sz="8" w:space="0" w:color="000000"/>
              <w:left w:val="single" w:sz="8" w:space="0" w:color="000000"/>
              <w:bottom w:val="double" w:sz="4" w:space="0" w:color="auto"/>
              <w:right w:val="single" w:sz="8" w:space="0" w:color="000000"/>
            </w:tcBorders>
            <w:shd w:val="clear" w:color="auto" w:fill="F3FAFF"/>
            <w:tcMar>
              <w:top w:w="15" w:type="dxa"/>
              <w:left w:w="101" w:type="dxa"/>
              <w:bottom w:w="0" w:type="dxa"/>
              <w:right w:w="101" w:type="dxa"/>
            </w:tcMar>
          </w:tcPr>
          <w:p w:rsidR="00F938A1" w:rsidRPr="00783442" w:rsidRDefault="00395C27" w:rsidP="00783442">
            <w:pPr>
              <w:spacing w:after="0" w:line="240" w:lineRule="auto"/>
              <w:contextualSpacing/>
              <w:jc w:val="center"/>
              <w:rPr>
                <w:rFonts w:ascii="Times New Roman" w:hAnsi="Times New Roman"/>
                <w:sz w:val="20"/>
                <w:szCs w:val="20"/>
                <w:lang w:val="sr-Latn-CS" w:eastAsia="sr-Latn-CS"/>
              </w:rPr>
            </w:pPr>
            <w:r w:rsidRPr="00783442">
              <w:rPr>
                <w:rFonts w:ascii="Times New Roman" w:hAnsi="Times New Roman"/>
                <w:sz w:val="20"/>
                <w:szCs w:val="20"/>
              </w:rPr>
              <w:t>XII</w:t>
            </w:r>
          </w:p>
        </w:tc>
        <w:tc>
          <w:tcPr>
            <w:tcW w:w="697" w:type="dxa"/>
            <w:tcBorders>
              <w:top w:val="single" w:sz="8" w:space="0" w:color="000000"/>
              <w:left w:val="single" w:sz="8" w:space="0" w:color="000000"/>
              <w:bottom w:val="double" w:sz="4" w:space="0" w:color="auto"/>
              <w:right w:val="single" w:sz="8" w:space="0" w:color="000000"/>
            </w:tcBorders>
            <w:shd w:val="clear" w:color="auto" w:fill="F3FAFF"/>
            <w:tcMar>
              <w:top w:w="15" w:type="dxa"/>
              <w:left w:w="101" w:type="dxa"/>
              <w:bottom w:w="0" w:type="dxa"/>
              <w:right w:w="101" w:type="dxa"/>
            </w:tcMar>
          </w:tcPr>
          <w:p w:rsidR="00F938A1" w:rsidRPr="00783442" w:rsidRDefault="00395C27" w:rsidP="00783442">
            <w:pPr>
              <w:spacing w:after="0" w:line="240" w:lineRule="auto"/>
              <w:contextualSpacing/>
              <w:jc w:val="center"/>
              <w:rPr>
                <w:rFonts w:ascii="Times New Roman" w:hAnsi="Times New Roman"/>
                <w:sz w:val="20"/>
                <w:szCs w:val="20"/>
                <w:lang w:val="sr-Latn-CS" w:eastAsia="sr-Latn-CS"/>
              </w:rPr>
            </w:pPr>
            <w:r w:rsidRPr="00783442">
              <w:rPr>
                <w:rFonts w:ascii="Times New Roman" w:hAnsi="Times New Roman"/>
                <w:sz w:val="20"/>
                <w:szCs w:val="20"/>
              </w:rPr>
              <w:t>I</w:t>
            </w:r>
          </w:p>
        </w:tc>
        <w:tc>
          <w:tcPr>
            <w:tcW w:w="698" w:type="dxa"/>
            <w:tcBorders>
              <w:top w:val="single" w:sz="8" w:space="0" w:color="000000"/>
              <w:left w:val="single" w:sz="8" w:space="0" w:color="000000"/>
              <w:bottom w:val="double" w:sz="4" w:space="0" w:color="auto"/>
              <w:right w:val="single" w:sz="8" w:space="0" w:color="000000"/>
            </w:tcBorders>
            <w:shd w:val="clear" w:color="auto" w:fill="F3FAFF"/>
            <w:tcMar>
              <w:top w:w="15" w:type="dxa"/>
              <w:left w:w="101" w:type="dxa"/>
              <w:bottom w:w="0" w:type="dxa"/>
              <w:right w:w="101" w:type="dxa"/>
            </w:tcMar>
          </w:tcPr>
          <w:p w:rsidR="00F938A1" w:rsidRPr="00783442" w:rsidRDefault="00395C27" w:rsidP="00783442">
            <w:pPr>
              <w:spacing w:after="0" w:line="240" w:lineRule="auto"/>
              <w:contextualSpacing/>
              <w:jc w:val="center"/>
              <w:rPr>
                <w:rFonts w:ascii="Times New Roman" w:hAnsi="Times New Roman"/>
                <w:sz w:val="20"/>
                <w:szCs w:val="20"/>
                <w:lang w:val="sr-Latn-CS" w:eastAsia="sr-Latn-CS"/>
              </w:rPr>
            </w:pPr>
            <w:r w:rsidRPr="00783442">
              <w:rPr>
                <w:rFonts w:ascii="Times New Roman" w:hAnsi="Times New Roman"/>
                <w:sz w:val="20"/>
                <w:szCs w:val="20"/>
              </w:rPr>
              <w:t>II</w:t>
            </w:r>
          </w:p>
        </w:tc>
        <w:tc>
          <w:tcPr>
            <w:tcW w:w="697" w:type="dxa"/>
            <w:tcBorders>
              <w:top w:val="single" w:sz="8" w:space="0" w:color="000000"/>
              <w:left w:val="single" w:sz="8" w:space="0" w:color="000000"/>
              <w:bottom w:val="double" w:sz="4" w:space="0" w:color="auto"/>
              <w:right w:val="single" w:sz="8" w:space="0" w:color="000000"/>
            </w:tcBorders>
            <w:shd w:val="clear" w:color="auto" w:fill="F3FAFF"/>
            <w:tcMar>
              <w:top w:w="15" w:type="dxa"/>
              <w:left w:w="101" w:type="dxa"/>
              <w:bottom w:w="0" w:type="dxa"/>
              <w:right w:w="101" w:type="dxa"/>
            </w:tcMar>
          </w:tcPr>
          <w:p w:rsidR="00F938A1" w:rsidRPr="00783442" w:rsidRDefault="00395C27" w:rsidP="00783442">
            <w:pPr>
              <w:spacing w:after="0" w:line="240" w:lineRule="auto"/>
              <w:contextualSpacing/>
              <w:jc w:val="center"/>
              <w:rPr>
                <w:rFonts w:ascii="Times New Roman" w:hAnsi="Times New Roman"/>
                <w:sz w:val="20"/>
                <w:szCs w:val="20"/>
                <w:lang w:val="sr-Latn-CS" w:eastAsia="sr-Latn-CS"/>
              </w:rPr>
            </w:pPr>
            <w:r w:rsidRPr="00783442">
              <w:rPr>
                <w:rFonts w:ascii="Times New Roman" w:hAnsi="Times New Roman"/>
                <w:sz w:val="20"/>
                <w:szCs w:val="20"/>
              </w:rPr>
              <w:t>III</w:t>
            </w:r>
          </w:p>
        </w:tc>
        <w:tc>
          <w:tcPr>
            <w:tcW w:w="697" w:type="dxa"/>
            <w:tcBorders>
              <w:top w:val="single" w:sz="8" w:space="0" w:color="000000"/>
              <w:left w:val="single" w:sz="8" w:space="0" w:color="000000"/>
              <w:bottom w:val="double" w:sz="4" w:space="0" w:color="auto"/>
              <w:right w:val="single" w:sz="8" w:space="0" w:color="000000"/>
            </w:tcBorders>
            <w:shd w:val="clear" w:color="auto" w:fill="F3FAFF"/>
            <w:tcMar>
              <w:top w:w="15" w:type="dxa"/>
              <w:left w:w="101" w:type="dxa"/>
              <w:bottom w:w="0" w:type="dxa"/>
              <w:right w:w="101" w:type="dxa"/>
            </w:tcMar>
          </w:tcPr>
          <w:p w:rsidR="00F938A1" w:rsidRPr="00783442" w:rsidRDefault="00395C27" w:rsidP="00783442">
            <w:pPr>
              <w:spacing w:after="0" w:line="240" w:lineRule="auto"/>
              <w:contextualSpacing/>
              <w:jc w:val="center"/>
              <w:rPr>
                <w:rFonts w:ascii="Times New Roman" w:hAnsi="Times New Roman"/>
                <w:sz w:val="20"/>
                <w:szCs w:val="20"/>
                <w:lang w:val="sr-Latn-CS" w:eastAsia="sr-Latn-CS"/>
              </w:rPr>
            </w:pPr>
            <w:r w:rsidRPr="00783442">
              <w:rPr>
                <w:rFonts w:ascii="Times New Roman" w:hAnsi="Times New Roman"/>
                <w:sz w:val="20"/>
                <w:szCs w:val="20"/>
              </w:rPr>
              <w:t>IV</w:t>
            </w:r>
          </w:p>
        </w:tc>
        <w:tc>
          <w:tcPr>
            <w:tcW w:w="697" w:type="dxa"/>
            <w:tcBorders>
              <w:top w:val="single" w:sz="8" w:space="0" w:color="000000"/>
              <w:left w:val="single" w:sz="8" w:space="0" w:color="000000"/>
              <w:bottom w:val="double" w:sz="4" w:space="0" w:color="auto"/>
              <w:right w:val="single" w:sz="8" w:space="0" w:color="000000"/>
            </w:tcBorders>
            <w:shd w:val="clear" w:color="auto" w:fill="F3FAFF"/>
            <w:tcMar>
              <w:top w:w="15" w:type="dxa"/>
              <w:left w:w="101" w:type="dxa"/>
              <w:bottom w:w="0" w:type="dxa"/>
              <w:right w:w="101" w:type="dxa"/>
            </w:tcMar>
          </w:tcPr>
          <w:p w:rsidR="00F938A1" w:rsidRPr="00783442" w:rsidRDefault="00395C27" w:rsidP="00783442">
            <w:pPr>
              <w:spacing w:after="0" w:line="240" w:lineRule="auto"/>
              <w:contextualSpacing/>
              <w:jc w:val="center"/>
              <w:rPr>
                <w:rFonts w:ascii="Times New Roman" w:hAnsi="Times New Roman"/>
                <w:sz w:val="20"/>
                <w:szCs w:val="20"/>
                <w:lang w:val="sr-Latn-CS" w:eastAsia="sr-Latn-CS"/>
              </w:rPr>
            </w:pPr>
            <w:r w:rsidRPr="00783442">
              <w:rPr>
                <w:rFonts w:ascii="Times New Roman" w:hAnsi="Times New Roman"/>
                <w:sz w:val="20"/>
                <w:szCs w:val="20"/>
              </w:rPr>
              <w:t>V</w:t>
            </w:r>
          </w:p>
        </w:tc>
        <w:tc>
          <w:tcPr>
            <w:tcW w:w="705" w:type="dxa"/>
            <w:tcBorders>
              <w:top w:val="single" w:sz="8" w:space="0" w:color="000000"/>
              <w:left w:val="single" w:sz="8" w:space="0" w:color="000000"/>
              <w:bottom w:val="double" w:sz="4" w:space="0" w:color="auto"/>
              <w:right w:val="single" w:sz="8" w:space="0" w:color="000000"/>
            </w:tcBorders>
            <w:shd w:val="clear" w:color="auto" w:fill="F3FAFF"/>
            <w:tcMar>
              <w:top w:w="15" w:type="dxa"/>
              <w:left w:w="101" w:type="dxa"/>
              <w:bottom w:w="0" w:type="dxa"/>
              <w:right w:w="101" w:type="dxa"/>
            </w:tcMar>
          </w:tcPr>
          <w:p w:rsidR="00F938A1" w:rsidRPr="00783442" w:rsidRDefault="00395C27" w:rsidP="00783442">
            <w:pPr>
              <w:spacing w:after="0" w:line="240" w:lineRule="auto"/>
              <w:contextualSpacing/>
              <w:jc w:val="center"/>
              <w:rPr>
                <w:rFonts w:ascii="Times New Roman" w:hAnsi="Times New Roman"/>
                <w:sz w:val="20"/>
                <w:szCs w:val="20"/>
                <w:lang w:val="sr-Latn-CS" w:eastAsia="sr-Latn-CS"/>
              </w:rPr>
            </w:pPr>
            <w:r w:rsidRPr="00783442">
              <w:rPr>
                <w:rFonts w:ascii="Times New Roman" w:hAnsi="Times New Roman"/>
                <w:sz w:val="20"/>
                <w:szCs w:val="20"/>
              </w:rPr>
              <w:t>VI</w:t>
            </w:r>
          </w:p>
        </w:tc>
        <w:tc>
          <w:tcPr>
            <w:tcW w:w="697" w:type="dxa"/>
            <w:vMerge/>
            <w:tcBorders>
              <w:top w:val="double" w:sz="4" w:space="0" w:color="auto"/>
              <w:left w:val="single" w:sz="8" w:space="0" w:color="000000"/>
              <w:bottom w:val="double" w:sz="4" w:space="0" w:color="auto"/>
              <w:right w:val="single" w:sz="8" w:space="0" w:color="000000"/>
            </w:tcBorders>
            <w:vAlign w:val="center"/>
          </w:tcPr>
          <w:p w:rsidR="00F938A1" w:rsidRPr="00783442" w:rsidRDefault="00F938A1" w:rsidP="00783442">
            <w:pPr>
              <w:spacing w:after="0" w:line="240" w:lineRule="auto"/>
              <w:contextualSpacing/>
              <w:rPr>
                <w:rFonts w:ascii="Times New Roman" w:hAnsi="Times New Roman"/>
                <w:sz w:val="20"/>
                <w:szCs w:val="20"/>
                <w:lang w:val="sr-Latn-CS" w:eastAsia="sr-Latn-CS"/>
              </w:rPr>
            </w:pPr>
          </w:p>
        </w:tc>
        <w:tc>
          <w:tcPr>
            <w:tcW w:w="697" w:type="dxa"/>
            <w:vMerge/>
            <w:tcBorders>
              <w:top w:val="double" w:sz="4" w:space="0" w:color="auto"/>
              <w:left w:val="single" w:sz="8" w:space="0" w:color="000000"/>
              <w:bottom w:val="double" w:sz="4" w:space="0" w:color="auto"/>
              <w:right w:val="single" w:sz="8" w:space="0" w:color="000000"/>
            </w:tcBorders>
            <w:vAlign w:val="center"/>
          </w:tcPr>
          <w:p w:rsidR="00F938A1" w:rsidRPr="00783442" w:rsidRDefault="00F938A1" w:rsidP="00783442">
            <w:pPr>
              <w:spacing w:after="0" w:line="240" w:lineRule="auto"/>
              <w:contextualSpacing/>
              <w:rPr>
                <w:rFonts w:ascii="Times New Roman" w:hAnsi="Times New Roman"/>
                <w:sz w:val="20"/>
                <w:szCs w:val="20"/>
                <w:lang w:val="sr-Latn-CS" w:eastAsia="sr-Latn-CS"/>
              </w:rPr>
            </w:pPr>
          </w:p>
        </w:tc>
        <w:tc>
          <w:tcPr>
            <w:tcW w:w="698" w:type="dxa"/>
            <w:vMerge/>
            <w:tcBorders>
              <w:top w:val="double" w:sz="4" w:space="0" w:color="auto"/>
              <w:left w:val="single" w:sz="8" w:space="0" w:color="000000"/>
              <w:bottom w:val="double" w:sz="4" w:space="0" w:color="auto"/>
              <w:right w:val="double" w:sz="4" w:space="0" w:color="auto"/>
            </w:tcBorders>
            <w:vAlign w:val="center"/>
          </w:tcPr>
          <w:p w:rsidR="00F938A1" w:rsidRPr="00783442" w:rsidRDefault="00F938A1" w:rsidP="00783442">
            <w:pPr>
              <w:spacing w:after="0" w:line="240" w:lineRule="auto"/>
              <w:contextualSpacing/>
              <w:rPr>
                <w:rFonts w:ascii="Times New Roman" w:hAnsi="Times New Roman"/>
                <w:bCs/>
                <w:sz w:val="20"/>
                <w:szCs w:val="20"/>
                <w:lang w:val="sr-Latn-CS" w:eastAsia="sr-Latn-CS"/>
              </w:rPr>
            </w:pPr>
          </w:p>
        </w:tc>
      </w:tr>
      <w:tr w:rsidR="00F938A1" w:rsidRPr="00783442">
        <w:trPr>
          <w:trHeight w:val="1023"/>
        </w:trPr>
        <w:tc>
          <w:tcPr>
            <w:tcW w:w="750" w:type="dxa"/>
            <w:tcBorders>
              <w:top w:val="double" w:sz="4" w:space="0" w:color="auto"/>
              <w:left w:val="double" w:sz="4" w:space="0" w:color="auto"/>
              <w:bottom w:val="single" w:sz="8" w:space="0" w:color="000000"/>
              <w:right w:val="single" w:sz="8" w:space="0" w:color="000000"/>
            </w:tcBorders>
            <w:shd w:val="clear" w:color="auto" w:fill="F3FAFF"/>
            <w:tcMar>
              <w:top w:w="15" w:type="dxa"/>
              <w:left w:w="101" w:type="dxa"/>
              <w:bottom w:w="0" w:type="dxa"/>
              <w:right w:w="101" w:type="dxa"/>
            </w:tcMar>
            <w:vAlign w:val="center"/>
          </w:tcPr>
          <w:p w:rsidR="00F938A1" w:rsidRPr="00783442" w:rsidRDefault="00395C27" w:rsidP="00783442">
            <w:pPr>
              <w:spacing w:after="0" w:line="240" w:lineRule="auto"/>
              <w:contextualSpacing/>
              <w:rPr>
                <w:rFonts w:ascii="Times New Roman" w:hAnsi="Times New Roman"/>
                <w:sz w:val="20"/>
                <w:szCs w:val="20"/>
                <w:lang w:val="sr-Latn-CS" w:eastAsia="sr-Latn-CS"/>
              </w:rPr>
            </w:pPr>
            <w:r w:rsidRPr="00783442">
              <w:rPr>
                <w:rFonts w:ascii="Times New Roman" w:hAnsi="Times New Roman"/>
                <w:sz w:val="20"/>
                <w:szCs w:val="20"/>
              </w:rPr>
              <w:t>1.</w:t>
            </w:r>
          </w:p>
        </w:tc>
        <w:tc>
          <w:tcPr>
            <w:tcW w:w="3000" w:type="dxa"/>
            <w:tcBorders>
              <w:top w:val="double" w:sz="4" w:space="0" w:color="auto"/>
              <w:left w:val="single" w:sz="8" w:space="0" w:color="000000"/>
              <w:bottom w:val="single" w:sz="8" w:space="0" w:color="000000"/>
              <w:right w:val="double" w:sz="4" w:space="0" w:color="auto"/>
            </w:tcBorders>
            <w:shd w:val="clear" w:color="auto" w:fill="F3FAFF"/>
            <w:tcMar>
              <w:top w:w="15" w:type="dxa"/>
              <w:left w:w="101" w:type="dxa"/>
              <w:bottom w:w="0" w:type="dxa"/>
              <w:right w:w="101" w:type="dxa"/>
            </w:tcMar>
          </w:tcPr>
          <w:p w:rsidR="00F938A1" w:rsidRPr="00783442" w:rsidRDefault="00395C27" w:rsidP="00783442">
            <w:pPr>
              <w:spacing w:after="0" w:line="240" w:lineRule="auto"/>
              <w:contextualSpacing/>
              <w:rPr>
                <w:rFonts w:ascii="Times New Roman" w:eastAsia="Calibri" w:hAnsi="Times New Roman"/>
                <w:b/>
                <w:sz w:val="20"/>
                <w:szCs w:val="20"/>
                <w:lang w:val="sr-Cyrl-CS" w:eastAsia="sr-Latn-CS"/>
              </w:rPr>
            </w:pPr>
            <w:r w:rsidRPr="00783442">
              <w:rPr>
                <w:rFonts w:ascii="Times New Roman" w:eastAsia="Calibri" w:hAnsi="Times New Roman"/>
                <w:b/>
                <w:sz w:val="20"/>
                <w:szCs w:val="20"/>
                <w:lang w:val="sr-Cyrl-CS"/>
              </w:rPr>
              <w:t>Људска права</w:t>
            </w:r>
          </w:p>
          <w:p w:rsidR="00F938A1" w:rsidRPr="00783442" w:rsidRDefault="00395C27" w:rsidP="00783442">
            <w:pPr>
              <w:spacing w:after="0" w:line="240" w:lineRule="auto"/>
              <w:contextualSpacing/>
              <w:jc w:val="center"/>
              <w:rPr>
                <w:rFonts w:ascii="Times New Roman" w:hAnsi="Times New Roman"/>
                <w:sz w:val="20"/>
                <w:szCs w:val="20"/>
                <w:lang w:val="sr-Latn-CS"/>
              </w:rPr>
            </w:pPr>
            <w:r w:rsidRPr="00783442">
              <w:rPr>
                <w:rFonts w:ascii="Times New Roman" w:hAnsi="Times New Roman"/>
                <w:sz w:val="20"/>
                <w:szCs w:val="20"/>
              </w:rPr>
              <w:t>Сви различити, а сви</w:t>
            </w:r>
          </w:p>
          <w:p w:rsidR="00F938A1" w:rsidRPr="00783442" w:rsidRDefault="00395C27" w:rsidP="00783442">
            <w:pPr>
              <w:spacing w:after="0" w:line="240" w:lineRule="auto"/>
              <w:contextualSpacing/>
              <w:rPr>
                <w:rFonts w:ascii="Times New Roman" w:hAnsi="Times New Roman"/>
                <w:color w:val="000000"/>
                <w:sz w:val="20"/>
                <w:szCs w:val="20"/>
                <w:lang w:val="sr-Latn-CS" w:eastAsia="sr-Latn-CS"/>
              </w:rPr>
            </w:pPr>
            <w:r w:rsidRPr="00783442">
              <w:rPr>
                <w:rFonts w:ascii="Times New Roman" w:hAnsi="Times New Roman"/>
                <w:sz w:val="20"/>
                <w:szCs w:val="20"/>
              </w:rPr>
              <w:t>равноправни</w:t>
            </w:r>
          </w:p>
        </w:tc>
        <w:tc>
          <w:tcPr>
            <w:tcW w:w="663" w:type="dxa"/>
            <w:tcBorders>
              <w:top w:val="double" w:sz="4" w:space="0" w:color="auto"/>
              <w:left w:val="double" w:sz="4" w:space="0" w:color="auto"/>
              <w:bottom w:val="single" w:sz="8" w:space="0" w:color="000000"/>
              <w:right w:val="single" w:sz="8" w:space="0" w:color="000000"/>
            </w:tcBorders>
            <w:shd w:val="clear" w:color="auto" w:fill="FFFFFF"/>
            <w:tcMar>
              <w:top w:w="15" w:type="dxa"/>
              <w:left w:w="101" w:type="dxa"/>
              <w:bottom w:w="0" w:type="dxa"/>
              <w:right w:w="101" w:type="dxa"/>
            </w:tcMar>
            <w:vAlign w:val="center"/>
          </w:tcPr>
          <w:p w:rsidR="00F938A1" w:rsidRPr="00783442" w:rsidRDefault="00395C27" w:rsidP="00783442">
            <w:pPr>
              <w:spacing w:after="0" w:line="240" w:lineRule="auto"/>
              <w:contextualSpacing/>
              <w:jc w:val="center"/>
              <w:rPr>
                <w:rFonts w:ascii="Times New Roman" w:hAnsi="Times New Roman"/>
                <w:sz w:val="20"/>
                <w:szCs w:val="20"/>
                <w:lang w:val="sr-Latn-CS" w:eastAsia="sr-Latn-CS"/>
              </w:rPr>
            </w:pPr>
            <w:r w:rsidRPr="00783442">
              <w:rPr>
                <w:rFonts w:ascii="Times New Roman" w:hAnsi="Times New Roman"/>
                <w:sz w:val="20"/>
                <w:szCs w:val="20"/>
              </w:rPr>
              <w:t>4</w:t>
            </w:r>
          </w:p>
        </w:tc>
        <w:tc>
          <w:tcPr>
            <w:tcW w:w="802" w:type="dxa"/>
            <w:tcBorders>
              <w:top w:val="double" w:sz="4" w:space="0" w:color="auto"/>
              <w:left w:val="single" w:sz="8" w:space="0" w:color="000000"/>
              <w:bottom w:val="single" w:sz="8" w:space="0" w:color="000000"/>
              <w:right w:val="single" w:sz="8" w:space="0" w:color="000000"/>
            </w:tcBorders>
            <w:shd w:val="clear" w:color="auto" w:fill="FFFFFF"/>
            <w:tcMar>
              <w:top w:w="15" w:type="dxa"/>
              <w:left w:w="101" w:type="dxa"/>
              <w:bottom w:w="0" w:type="dxa"/>
              <w:right w:w="101" w:type="dxa"/>
            </w:tcMar>
            <w:vAlign w:val="center"/>
          </w:tcPr>
          <w:p w:rsidR="00F938A1" w:rsidRPr="00783442" w:rsidRDefault="00395C27" w:rsidP="00783442">
            <w:pPr>
              <w:spacing w:after="0" w:line="240" w:lineRule="auto"/>
              <w:contextualSpacing/>
              <w:jc w:val="center"/>
              <w:rPr>
                <w:rFonts w:ascii="Times New Roman" w:hAnsi="Times New Roman"/>
                <w:sz w:val="20"/>
                <w:szCs w:val="20"/>
                <w:lang w:eastAsia="sr-Latn-CS"/>
              </w:rPr>
            </w:pPr>
            <w:r w:rsidRPr="00783442">
              <w:rPr>
                <w:rFonts w:ascii="Times New Roman" w:hAnsi="Times New Roman"/>
                <w:sz w:val="20"/>
                <w:szCs w:val="20"/>
              </w:rPr>
              <w:t>4</w:t>
            </w:r>
          </w:p>
        </w:tc>
        <w:tc>
          <w:tcPr>
            <w:tcW w:w="697" w:type="dxa"/>
            <w:tcBorders>
              <w:top w:val="double" w:sz="4" w:space="0" w:color="auto"/>
              <w:left w:val="single" w:sz="8" w:space="0" w:color="000000"/>
              <w:bottom w:val="single" w:sz="8" w:space="0" w:color="000000"/>
              <w:right w:val="single" w:sz="8" w:space="0" w:color="000000"/>
            </w:tcBorders>
            <w:tcMar>
              <w:top w:w="15" w:type="dxa"/>
              <w:left w:w="101" w:type="dxa"/>
              <w:bottom w:w="0" w:type="dxa"/>
              <w:right w:w="101" w:type="dxa"/>
            </w:tcMar>
            <w:vAlign w:val="center"/>
          </w:tcPr>
          <w:p w:rsidR="00F938A1" w:rsidRPr="00783442" w:rsidRDefault="00F938A1" w:rsidP="00783442">
            <w:pPr>
              <w:spacing w:after="0" w:line="240" w:lineRule="auto"/>
              <w:contextualSpacing/>
              <w:rPr>
                <w:rFonts w:ascii="Times New Roman" w:eastAsiaTheme="minorEastAsia" w:hAnsi="Times New Roman"/>
                <w:sz w:val="20"/>
                <w:szCs w:val="20"/>
              </w:rPr>
            </w:pPr>
          </w:p>
        </w:tc>
        <w:tc>
          <w:tcPr>
            <w:tcW w:w="697" w:type="dxa"/>
            <w:tcBorders>
              <w:top w:val="double" w:sz="4" w:space="0" w:color="auto"/>
              <w:left w:val="single" w:sz="8" w:space="0" w:color="000000"/>
              <w:bottom w:val="single" w:sz="8" w:space="0" w:color="000000"/>
              <w:right w:val="single" w:sz="8" w:space="0" w:color="000000"/>
            </w:tcBorders>
            <w:tcMar>
              <w:top w:w="15" w:type="dxa"/>
              <w:left w:w="101" w:type="dxa"/>
              <w:bottom w:w="0" w:type="dxa"/>
              <w:right w:w="101" w:type="dxa"/>
            </w:tcMar>
            <w:vAlign w:val="center"/>
          </w:tcPr>
          <w:p w:rsidR="00F938A1" w:rsidRPr="00783442" w:rsidRDefault="00F938A1" w:rsidP="00783442">
            <w:pPr>
              <w:spacing w:after="0" w:line="240" w:lineRule="auto"/>
              <w:contextualSpacing/>
              <w:rPr>
                <w:rFonts w:ascii="Times New Roman" w:eastAsiaTheme="minorEastAsia" w:hAnsi="Times New Roman"/>
                <w:sz w:val="20"/>
                <w:szCs w:val="20"/>
              </w:rPr>
            </w:pPr>
          </w:p>
        </w:tc>
        <w:tc>
          <w:tcPr>
            <w:tcW w:w="697" w:type="dxa"/>
            <w:tcBorders>
              <w:top w:val="double" w:sz="4" w:space="0" w:color="auto"/>
              <w:left w:val="single" w:sz="8" w:space="0" w:color="000000"/>
              <w:bottom w:val="single" w:sz="8" w:space="0" w:color="000000"/>
              <w:right w:val="single" w:sz="8" w:space="0" w:color="000000"/>
            </w:tcBorders>
            <w:tcMar>
              <w:top w:w="15" w:type="dxa"/>
              <w:left w:w="101" w:type="dxa"/>
              <w:bottom w:w="0" w:type="dxa"/>
              <w:right w:w="101" w:type="dxa"/>
            </w:tcMar>
            <w:vAlign w:val="center"/>
          </w:tcPr>
          <w:p w:rsidR="00F938A1" w:rsidRPr="00783442" w:rsidRDefault="00F938A1" w:rsidP="00783442">
            <w:pPr>
              <w:spacing w:after="0" w:line="240" w:lineRule="auto"/>
              <w:contextualSpacing/>
              <w:rPr>
                <w:rFonts w:ascii="Times New Roman" w:eastAsiaTheme="minorEastAsia" w:hAnsi="Times New Roman"/>
                <w:sz w:val="20"/>
                <w:szCs w:val="20"/>
              </w:rPr>
            </w:pPr>
          </w:p>
        </w:tc>
        <w:tc>
          <w:tcPr>
            <w:tcW w:w="698" w:type="dxa"/>
            <w:tcBorders>
              <w:top w:val="double" w:sz="4" w:space="0" w:color="auto"/>
              <w:left w:val="single" w:sz="8" w:space="0" w:color="000000"/>
              <w:bottom w:val="single" w:sz="8" w:space="0" w:color="000000"/>
              <w:right w:val="single" w:sz="8" w:space="0" w:color="000000"/>
            </w:tcBorders>
            <w:tcMar>
              <w:top w:w="15" w:type="dxa"/>
              <w:left w:w="101" w:type="dxa"/>
              <w:bottom w:w="0" w:type="dxa"/>
              <w:right w:w="101" w:type="dxa"/>
            </w:tcMar>
            <w:vAlign w:val="center"/>
          </w:tcPr>
          <w:p w:rsidR="00F938A1" w:rsidRPr="00783442" w:rsidRDefault="00F938A1" w:rsidP="00783442">
            <w:pPr>
              <w:spacing w:after="0" w:line="240" w:lineRule="auto"/>
              <w:contextualSpacing/>
              <w:rPr>
                <w:rFonts w:ascii="Times New Roman" w:eastAsiaTheme="minorEastAsia" w:hAnsi="Times New Roman"/>
                <w:sz w:val="20"/>
                <w:szCs w:val="20"/>
              </w:rPr>
            </w:pPr>
          </w:p>
        </w:tc>
        <w:tc>
          <w:tcPr>
            <w:tcW w:w="697" w:type="dxa"/>
            <w:tcBorders>
              <w:top w:val="double" w:sz="4" w:space="0" w:color="auto"/>
              <w:left w:val="single" w:sz="8" w:space="0" w:color="000000"/>
              <w:bottom w:val="single" w:sz="8" w:space="0" w:color="000000"/>
              <w:right w:val="single" w:sz="8" w:space="0" w:color="000000"/>
            </w:tcBorders>
            <w:tcMar>
              <w:top w:w="15" w:type="dxa"/>
              <w:left w:w="101" w:type="dxa"/>
              <w:bottom w:w="0" w:type="dxa"/>
              <w:right w:w="101" w:type="dxa"/>
            </w:tcMar>
            <w:vAlign w:val="center"/>
          </w:tcPr>
          <w:p w:rsidR="00F938A1" w:rsidRPr="00783442" w:rsidRDefault="00F938A1" w:rsidP="00783442">
            <w:pPr>
              <w:spacing w:after="0" w:line="240" w:lineRule="auto"/>
              <w:contextualSpacing/>
              <w:rPr>
                <w:rFonts w:ascii="Times New Roman" w:eastAsiaTheme="minorEastAsia" w:hAnsi="Times New Roman"/>
                <w:sz w:val="20"/>
                <w:szCs w:val="20"/>
              </w:rPr>
            </w:pPr>
          </w:p>
        </w:tc>
        <w:tc>
          <w:tcPr>
            <w:tcW w:w="697" w:type="dxa"/>
            <w:tcBorders>
              <w:top w:val="double" w:sz="4" w:space="0" w:color="auto"/>
              <w:left w:val="single" w:sz="8" w:space="0" w:color="000000"/>
              <w:bottom w:val="single" w:sz="8" w:space="0" w:color="000000"/>
              <w:right w:val="single" w:sz="8" w:space="0" w:color="000000"/>
            </w:tcBorders>
            <w:tcMar>
              <w:top w:w="15" w:type="dxa"/>
              <w:left w:w="101" w:type="dxa"/>
              <w:bottom w:w="0" w:type="dxa"/>
              <w:right w:w="101" w:type="dxa"/>
            </w:tcMar>
            <w:vAlign w:val="center"/>
          </w:tcPr>
          <w:p w:rsidR="00F938A1" w:rsidRPr="00783442" w:rsidRDefault="00F938A1" w:rsidP="00783442">
            <w:pPr>
              <w:spacing w:after="0" w:line="240" w:lineRule="auto"/>
              <w:contextualSpacing/>
              <w:rPr>
                <w:rFonts w:ascii="Times New Roman" w:eastAsiaTheme="minorEastAsia" w:hAnsi="Times New Roman"/>
                <w:sz w:val="20"/>
                <w:szCs w:val="20"/>
              </w:rPr>
            </w:pPr>
          </w:p>
        </w:tc>
        <w:tc>
          <w:tcPr>
            <w:tcW w:w="697" w:type="dxa"/>
            <w:tcBorders>
              <w:top w:val="double" w:sz="4" w:space="0" w:color="auto"/>
              <w:left w:val="single" w:sz="8" w:space="0" w:color="000000"/>
              <w:bottom w:val="single" w:sz="8" w:space="0" w:color="000000"/>
              <w:right w:val="single" w:sz="8" w:space="0" w:color="000000"/>
            </w:tcBorders>
            <w:tcMar>
              <w:top w:w="15" w:type="dxa"/>
              <w:left w:w="101" w:type="dxa"/>
              <w:bottom w:w="0" w:type="dxa"/>
              <w:right w:w="101" w:type="dxa"/>
            </w:tcMar>
            <w:vAlign w:val="center"/>
          </w:tcPr>
          <w:p w:rsidR="00F938A1" w:rsidRPr="00783442" w:rsidRDefault="00F938A1" w:rsidP="00783442">
            <w:pPr>
              <w:spacing w:after="0" w:line="240" w:lineRule="auto"/>
              <w:contextualSpacing/>
              <w:rPr>
                <w:rFonts w:ascii="Times New Roman" w:eastAsiaTheme="minorEastAsia" w:hAnsi="Times New Roman"/>
                <w:sz w:val="20"/>
                <w:szCs w:val="20"/>
              </w:rPr>
            </w:pPr>
          </w:p>
        </w:tc>
        <w:tc>
          <w:tcPr>
            <w:tcW w:w="705" w:type="dxa"/>
            <w:tcBorders>
              <w:top w:val="double" w:sz="4" w:space="0" w:color="auto"/>
              <w:left w:val="single" w:sz="8" w:space="0" w:color="000000"/>
              <w:bottom w:val="single" w:sz="8" w:space="0" w:color="000000"/>
              <w:right w:val="single" w:sz="8" w:space="0" w:color="000000"/>
            </w:tcBorders>
            <w:tcMar>
              <w:top w:w="15" w:type="dxa"/>
              <w:left w:w="101" w:type="dxa"/>
              <w:bottom w:w="0" w:type="dxa"/>
              <w:right w:w="101" w:type="dxa"/>
            </w:tcMar>
            <w:vAlign w:val="center"/>
          </w:tcPr>
          <w:p w:rsidR="00F938A1" w:rsidRPr="00783442" w:rsidRDefault="00F938A1" w:rsidP="00783442">
            <w:pPr>
              <w:spacing w:after="0" w:line="240" w:lineRule="auto"/>
              <w:contextualSpacing/>
              <w:rPr>
                <w:rFonts w:ascii="Times New Roman" w:eastAsiaTheme="minorEastAsia" w:hAnsi="Times New Roman"/>
                <w:sz w:val="20"/>
                <w:szCs w:val="20"/>
              </w:rPr>
            </w:pPr>
          </w:p>
        </w:tc>
        <w:tc>
          <w:tcPr>
            <w:tcW w:w="697" w:type="dxa"/>
            <w:tcBorders>
              <w:top w:val="double" w:sz="4" w:space="0" w:color="auto"/>
              <w:left w:val="single" w:sz="8" w:space="0" w:color="000000"/>
              <w:bottom w:val="single" w:sz="8" w:space="0" w:color="000000"/>
              <w:right w:val="single" w:sz="8" w:space="0" w:color="000000"/>
            </w:tcBorders>
            <w:tcMar>
              <w:top w:w="15" w:type="dxa"/>
              <w:left w:w="101" w:type="dxa"/>
              <w:bottom w:w="0" w:type="dxa"/>
              <w:right w:w="101" w:type="dxa"/>
            </w:tcMar>
          </w:tcPr>
          <w:p w:rsidR="00F938A1" w:rsidRPr="00783442" w:rsidRDefault="00F938A1" w:rsidP="00783442">
            <w:pPr>
              <w:spacing w:after="0" w:line="240" w:lineRule="auto"/>
              <w:contextualSpacing/>
              <w:jc w:val="center"/>
              <w:rPr>
                <w:rFonts w:ascii="Times New Roman" w:hAnsi="Times New Roman"/>
                <w:color w:val="000000"/>
                <w:sz w:val="20"/>
                <w:szCs w:val="20"/>
                <w:lang w:eastAsia="sr-Latn-CS"/>
              </w:rPr>
            </w:pPr>
          </w:p>
          <w:p w:rsidR="00F938A1" w:rsidRPr="00783442" w:rsidRDefault="00395C27" w:rsidP="00783442">
            <w:pPr>
              <w:spacing w:after="0" w:line="240" w:lineRule="auto"/>
              <w:contextualSpacing/>
              <w:jc w:val="center"/>
              <w:rPr>
                <w:rFonts w:ascii="Times New Roman" w:hAnsi="Times New Roman"/>
                <w:color w:val="000000"/>
                <w:sz w:val="20"/>
                <w:szCs w:val="20"/>
                <w:lang w:eastAsia="sr-Latn-CS"/>
              </w:rPr>
            </w:pPr>
            <w:r w:rsidRPr="00783442">
              <w:rPr>
                <w:rFonts w:ascii="Times New Roman" w:hAnsi="Times New Roman"/>
                <w:color w:val="000000"/>
                <w:sz w:val="20"/>
                <w:szCs w:val="20"/>
              </w:rPr>
              <w:t>7</w:t>
            </w:r>
          </w:p>
        </w:tc>
        <w:tc>
          <w:tcPr>
            <w:tcW w:w="697" w:type="dxa"/>
            <w:tcBorders>
              <w:top w:val="double" w:sz="4" w:space="0" w:color="auto"/>
              <w:left w:val="single" w:sz="8" w:space="0" w:color="000000"/>
              <w:bottom w:val="single" w:sz="8" w:space="0" w:color="000000"/>
              <w:right w:val="single" w:sz="8" w:space="0" w:color="000000"/>
            </w:tcBorders>
            <w:tcMar>
              <w:top w:w="15" w:type="dxa"/>
              <w:left w:w="101" w:type="dxa"/>
              <w:bottom w:w="0" w:type="dxa"/>
              <w:right w:w="101" w:type="dxa"/>
            </w:tcMar>
          </w:tcPr>
          <w:p w:rsidR="00F938A1" w:rsidRPr="00783442" w:rsidRDefault="00F938A1" w:rsidP="00783442">
            <w:pPr>
              <w:spacing w:after="0" w:line="240" w:lineRule="auto"/>
              <w:contextualSpacing/>
              <w:jc w:val="center"/>
              <w:rPr>
                <w:rFonts w:ascii="Times New Roman" w:hAnsi="Times New Roman"/>
                <w:color w:val="000000"/>
                <w:sz w:val="20"/>
                <w:szCs w:val="20"/>
                <w:lang w:eastAsia="sr-Latn-CS"/>
              </w:rPr>
            </w:pPr>
          </w:p>
          <w:p w:rsidR="00F938A1" w:rsidRPr="00783442" w:rsidRDefault="00395C27" w:rsidP="00783442">
            <w:pPr>
              <w:spacing w:after="0" w:line="240" w:lineRule="auto"/>
              <w:contextualSpacing/>
              <w:jc w:val="center"/>
              <w:rPr>
                <w:rFonts w:ascii="Times New Roman" w:hAnsi="Times New Roman"/>
                <w:color w:val="000000"/>
                <w:sz w:val="20"/>
                <w:szCs w:val="20"/>
                <w:lang w:eastAsia="sr-Latn-CS"/>
              </w:rPr>
            </w:pPr>
            <w:r w:rsidRPr="00783442">
              <w:rPr>
                <w:rFonts w:ascii="Times New Roman" w:hAnsi="Times New Roman"/>
                <w:color w:val="000000"/>
                <w:sz w:val="20"/>
                <w:szCs w:val="20"/>
              </w:rPr>
              <w:t>1</w:t>
            </w:r>
          </w:p>
        </w:tc>
        <w:tc>
          <w:tcPr>
            <w:tcW w:w="698" w:type="dxa"/>
            <w:tcBorders>
              <w:top w:val="double" w:sz="4" w:space="0" w:color="auto"/>
              <w:left w:val="single" w:sz="8" w:space="0" w:color="000000"/>
              <w:bottom w:val="single" w:sz="8" w:space="0" w:color="000000"/>
              <w:right w:val="double" w:sz="4" w:space="0" w:color="auto"/>
            </w:tcBorders>
          </w:tcPr>
          <w:p w:rsidR="00F938A1" w:rsidRPr="00783442" w:rsidRDefault="00F938A1" w:rsidP="00783442">
            <w:pPr>
              <w:spacing w:after="0" w:line="240" w:lineRule="auto"/>
              <w:contextualSpacing/>
              <w:jc w:val="center"/>
              <w:rPr>
                <w:rFonts w:ascii="Times New Roman" w:hAnsi="Times New Roman"/>
                <w:color w:val="000000"/>
                <w:sz w:val="20"/>
                <w:szCs w:val="20"/>
                <w:lang w:val="sr-Latn-CS" w:eastAsia="sr-Latn-CS"/>
              </w:rPr>
            </w:pPr>
          </w:p>
          <w:p w:rsidR="00F938A1" w:rsidRPr="00783442" w:rsidRDefault="00395C27" w:rsidP="00783442">
            <w:pPr>
              <w:spacing w:after="0" w:line="240" w:lineRule="auto"/>
              <w:contextualSpacing/>
              <w:jc w:val="center"/>
              <w:rPr>
                <w:rFonts w:ascii="Times New Roman" w:hAnsi="Times New Roman"/>
                <w:color w:val="000000"/>
                <w:sz w:val="20"/>
                <w:szCs w:val="20"/>
                <w:lang w:eastAsia="sr-Latn-CS"/>
              </w:rPr>
            </w:pPr>
            <w:r w:rsidRPr="00783442">
              <w:rPr>
                <w:rFonts w:ascii="Times New Roman" w:hAnsi="Times New Roman"/>
                <w:color w:val="000000"/>
                <w:sz w:val="20"/>
                <w:szCs w:val="20"/>
              </w:rPr>
              <w:t>8</w:t>
            </w:r>
          </w:p>
        </w:tc>
      </w:tr>
      <w:tr w:rsidR="00F938A1" w:rsidRPr="00783442">
        <w:trPr>
          <w:trHeight w:val="1067"/>
        </w:trPr>
        <w:tc>
          <w:tcPr>
            <w:tcW w:w="750" w:type="dxa"/>
            <w:tcBorders>
              <w:top w:val="single" w:sz="8" w:space="0" w:color="000000"/>
              <w:left w:val="double" w:sz="4" w:space="0" w:color="auto"/>
              <w:bottom w:val="single" w:sz="8" w:space="0" w:color="000000"/>
              <w:right w:val="single" w:sz="8" w:space="0" w:color="000000"/>
            </w:tcBorders>
            <w:shd w:val="clear" w:color="auto" w:fill="F3FAFF"/>
            <w:tcMar>
              <w:top w:w="15" w:type="dxa"/>
              <w:left w:w="101" w:type="dxa"/>
              <w:bottom w:w="0" w:type="dxa"/>
              <w:right w:w="101" w:type="dxa"/>
            </w:tcMar>
            <w:vAlign w:val="center"/>
          </w:tcPr>
          <w:p w:rsidR="00F938A1" w:rsidRPr="00783442" w:rsidRDefault="00395C27" w:rsidP="00783442">
            <w:pPr>
              <w:spacing w:after="0" w:line="240" w:lineRule="auto"/>
              <w:contextualSpacing/>
              <w:rPr>
                <w:rFonts w:ascii="Times New Roman" w:hAnsi="Times New Roman"/>
                <w:sz w:val="20"/>
                <w:szCs w:val="20"/>
                <w:lang w:val="sr-Latn-CS" w:eastAsia="sr-Latn-CS"/>
              </w:rPr>
            </w:pPr>
            <w:r w:rsidRPr="00783442">
              <w:rPr>
                <w:rFonts w:ascii="Times New Roman" w:hAnsi="Times New Roman"/>
                <w:sz w:val="20"/>
                <w:szCs w:val="20"/>
              </w:rPr>
              <w:t>2.</w:t>
            </w:r>
          </w:p>
        </w:tc>
        <w:tc>
          <w:tcPr>
            <w:tcW w:w="3000" w:type="dxa"/>
            <w:tcBorders>
              <w:top w:val="single" w:sz="8" w:space="0" w:color="000000"/>
              <w:left w:val="single" w:sz="8" w:space="0" w:color="000000"/>
              <w:bottom w:val="single" w:sz="8" w:space="0" w:color="000000"/>
              <w:right w:val="double" w:sz="4" w:space="0" w:color="auto"/>
            </w:tcBorders>
            <w:shd w:val="clear" w:color="auto" w:fill="F3FAFF"/>
            <w:tcMar>
              <w:top w:w="15" w:type="dxa"/>
              <w:left w:w="101" w:type="dxa"/>
              <w:bottom w:w="0" w:type="dxa"/>
              <w:right w:w="101" w:type="dxa"/>
            </w:tcMar>
          </w:tcPr>
          <w:p w:rsidR="00F938A1" w:rsidRPr="00783442" w:rsidRDefault="00395C27" w:rsidP="00783442">
            <w:pPr>
              <w:spacing w:after="0" w:line="240" w:lineRule="auto"/>
              <w:contextualSpacing/>
              <w:rPr>
                <w:rFonts w:ascii="Times New Roman" w:eastAsia="Calibri" w:hAnsi="Times New Roman"/>
                <w:b/>
                <w:sz w:val="20"/>
                <w:szCs w:val="20"/>
                <w:lang w:val="sr-Cyrl-CS" w:eastAsia="sr-Latn-CS"/>
              </w:rPr>
            </w:pPr>
            <w:r w:rsidRPr="00783442">
              <w:rPr>
                <w:rFonts w:ascii="Times New Roman" w:eastAsia="Calibri" w:hAnsi="Times New Roman"/>
                <w:b/>
                <w:sz w:val="20"/>
                <w:szCs w:val="20"/>
                <w:lang w:val="sr-Cyrl-CS"/>
              </w:rPr>
              <w:t>Демократско друштво</w:t>
            </w:r>
          </w:p>
          <w:p w:rsidR="00F938A1" w:rsidRPr="00783442" w:rsidRDefault="00395C27" w:rsidP="00783442">
            <w:pPr>
              <w:spacing w:after="0" w:line="240" w:lineRule="auto"/>
              <w:contextualSpacing/>
              <w:jc w:val="center"/>
              <w:rPr>
                <w:rFonts w:ascii="Times New Roman" w:hAnsi="Times New Roman"/>
                <w:b/>
                <w:sz w:val="20"/>
                <w:szCs w:val="20"/>
                <w:lang w:val="sr-Latn-CS"/>
              </w:rPr>
            </w:pPr>
            <w:r w:rsidRPr="00783442">
              <w:rPr>
                <w:rFonts w:ascii="Times New Roman" w:hAnsi="Times New Roman"/>
                <w:b/>
                <w:sz w:val="20"/>
                <w:szCs w:val="20"/>
              </w:rPr>
              <w:t>Ја и други у</w:t>
            </w:r>
          </w:p>
          <w:p w:rsidR="00F938A1" w:rsidRPr="00783442" w:rsidRDefault="00395C27" w:rsidP="00783442">
            <w:pPr>
              <w:spacing w:after="0" w:line="240" w:lineRule="auto"/>
              <w:contextualSpacing/>
              <w:rPr>
                <w:rFonts w:ascii="Times New Roman" w:hAnsi="Times New Roman"/>
                <w:color w:val="000000"/>
                <w:sz w:val="20"/>
                <w:szCs w:val="20"/>
                <w:lang w:eastAsia="sr-Latn-CS"/>
              </w:rPr>
            </w:pPr>
            <w:r w:rsidRPr="00783442">
              <w:rPr>
                <w:rFonts w:ascii="Times New Roman" w:hAnsi="Times New Roman"/>
                <w:b/>
                <w:sz w:val="20"/>
                <w:szCs w:val="20"/>
              </w:rPr>
              <w:t>локалној заједници</w:t>
            </w:r>
          </w:p>
        </w:tc>
        <w:tc>
          <w:tcPr>
            <w:tcW w:w="663" w:type="dxa"/>
            <w:tcBorders>
              <w:top w:val="single" w:sz="8" w:space="0" w:color="000000"/>
              <w:left w:val="double" w:sz="4" w:space="0" w:color="auto"/>
              <w:bottom w:val="single" w:sz="8" w:space="0" w:color="000000"/>
              <w:right w:val="single" w:sz="8" w:space="0" w:color="000000"/>
            </w:tcBorders>
            <w:shd w:val="clear" w:color="auto" w:fill="FFFFFF"/>
            <w:tcMar>
              <w:top w:w="15" w:type="dxa"/>
              <w:left w:w="101" w:type="dxa"/>
              <w:bottom w:w="0" w:type="dxa"/>
              <w:right w:w="101" w:type="dxa"/>
            </w:tcMar>
            <w:vAlign w:val="center"/>
          </w:tcPr>
          <w:p w:rsidR="00F938A1" w:rsidRPr="00783442" w:rsidRDefault="00F938A1" w:rsidP="00783442">
            <w:pPr>
              <w:spacing w:after="0" w:line="240" w:lineRule="auto"/>
              <w:contextualSpacing/>
              <w:jc w:val="center"/>
              <w:rPr>
                <w:rFonts w:ascii="Times New Roman" w:hAnsi="Times New Roman"/>
                <w:sz w:val="20"/>
                <w:szCs w:val="20"/>
                <w:lang w:val="sr-Latn-CS" w:eastAsia="sr-Latn-CS"/>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1" w:type="dxa"/>
              <w:bottom w:w="0" w:type="dxa"/>
              <w:right w:w="101" w:type="dxa"/>
            </w:tcMar>
            <w:vAlign w:val="center"/>
          </w:tcPr>
          <w:p w:rsidR="00F938A1" w:rsidRPr="00783442" w:rsidRDefault="00F938A1" w:rsidP="00783442">
            <w:pPr>
              <w:spacing w:after="0" w:line="240" w:lineRule="auto"/>
              <w:contextualSpacing/>
              <w:rPr>
                <w:rFonts w:ascii="Times New Roman" w:eastAsiaTheme="minorEastAsia" w:hAnsi="Times New Roman"/>
                <w:sz w:val="20"/>
                <w:szCs w:val="20"/>
              </w:rPr>
            </w:pPr>
          </w:p>
        </w:tc>
        <w:tc>
          <w:tcPr>
            <w:tcW w:w="69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F938A1" w:rsidRPr="00783442" w:rsidRDefault="00395C27" w:rsidP="00783442">
            <w:pPr>
              <w:spacing w:after="0" w:line="240" w:lineRule="auto"/>
              <w:contextualSpacing/>
              <w:jc w:val="center"/>
              <w:rPr>
                <w:rFonts w:ascii="Times New Roman" w:hAnsi="Times New Roman"/>
                <w:sz w:val="20"/>
                <w:szCs w:val="20"/>
                <w:lang w:eastAsia="sr-Latn-CS"/>
              </w:rPr>
            </w:pPr>
            <w:r w:rsidRPr="00783442">
              <w:rPr>
                <w:rFonts w:ascii="Times New Roman" w:hAnsi="Times New Roman"/>
                <w:sz w:val="20"/>
                <w:szCs w:val="20"/>
              </w:rPr>
              <w:t>5</w:t>
            </w:r>
          </w:p>
        </w:tc>
        <w:tc>
          <w:tcPr>
            <w:tcW w:w="69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F938A1" w:rsidRPr="00783442" w:rsidRDefault="00395C27" w:rsidP="00783442">
            <w:pPr>
              <w:spacing w:after="0" w:line="240" w:lineRule="auto"/>
              <w:contextualSpacing/>
              <w:jc w:val="center"/>
              <w:rPr>
                <w:rFonts w:ascii="Times New Roman" w:hAnsi="Times New Roman"/>
                <w:sz w:val="20"/>
                <w:szCs w:val="20"/>
                <w:lang w:eastAsia="sr-Latn-CS"/>
              </w:rPr>
            </w:pPr>
            <w:r w:rsidRPr="00783442">
              <w:rPr>
                <w:rFonts w:ascii="Times New Roman" w:hAnsi="Times New Roman"/>
                <w:sz w:val="20"/>
                <w:szCs w:val="20"/>
              </w:rPr>
              <w:t>4</w:t>
            </w:r>
          </w:p>
        </w:tc>
        <w:tc>
          <w:tcPr>
            <w:tcW w:w="69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F938A1" w:rsidRPr="00783442" w:rsidRDefault="00395C27" w:rsidP="00783442">
            <w:pPr>
              <w:spacing w:after="0" w:line="240" w:lineRule="auto"/>
              <w:contextualSpacing/>
              <w:jc w:val="center"/>
              <w:rPr>
                <w:rFonts w:ascii="Times New Roman" w:hAnsi="Times New Roman"/>
                <w:sz w:val="20"/>
                <w:szCs w:val="20"/>
                <w:lang w:val="sr-Latn-CS" w:eastAsia="sr-Latn-CS"/>
              </w:rPr>
            </w:pPr>
            <w:r w:rsidRPr="00783442">
              <w:rPr>
                <w:rFonts w:ascii="Times New Roman" w:hAnsi="Times New Roman"/>
                <w:sz w:val="20"/>
                <w:szCs w:val="20"/>
              </w:rPr>
              <w:t>4</w:t>
            </w:r>
          </w:p>
        </w:tc>
        <w:tc>
          <w:tcPr>
            <w:tcW w:w="698"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F938A1" w:rsidRPr="00783442" w:rsidRDefault="00395C27" w:rsidP="00783442">
            <w:pPr>
              <w:spacing w:after="0" w:line="240" w:lineRule="auto"/>
              <w:contextualSpacing/>
              <w:jc w:val="center"/>
              <w:rPr>
                <w:rFonts w:ascii="Times New Roman" w:hAnsi="Times New Roman"/>
                <w:sz w:val="20"/>
                <w:szCs w:val="20"/>
                <w:lang w:eastAsia="sr-Latn-CS"/>
              </w:rPr>
            </w:pPr>
            <w:r w:rsidRPr="00783442">
              <w:rPr>
                <w:rFonts w:ascii="Times New Roman" w:hAnsi="Times New Roman"/>
                <w:sz w:val="20"/>
                <w:szCs w:val="20"/>
              </w:rPr>
              <w:t>2</w:t>
            </w:r>
          </w:p>
        </w:tc>
        <w:tc>
          <w:tcPr>
            <w:tcW w:w="69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F938A1" w:rsidRPr="00783442" w:rsidRDefault="00395C27" w:rsidP="00783442">
            <w:pPr>
              <w:spacing w:after="0" w:line="240" w:lineRule="auto"/>
              <w:contextualSpacing/>
              <w:jc w:val="center"/>
              <w:rPr>
                <w:rFonts w:ascii="Times New Roman" w:hAnsi="Times New Roman"/>
                <w:sz w:val="20"/>
                <w:szCs w:val="20"/>
                <w:lang w:eastAsia="sr-Latn-CS"/>
              </w:rPr>
            </w:pPr>
            <w:r w:rsidRPr="00783442">
              <w:rPr>
                <w:rFonts w:ascii="Times New Roman" w:hAnsi="Times New Roman"/>
                <w:sz w:val="20"/>
                <w:szCs w:val="20"/>
              </w:rPr>
              <w:t>4</w:t>
            </w:r>
          </w:p>
        </w:tc>
        <w:tc>
          <w:tcPr>
            <w:tcW w:w="69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F938A1" w:rsidRPr="00783442" w:rsidRDefault="00395C27" w:rsidP="00783442">
            <w:pPr>
              <w:spacing w:after="0" w:line="240" w:lineRule="auto"/>
              <w:contextualSpacing/>
              <w:jc w:val="center"/>
              <w:rPr>
                <w:rFonts w:ascii="Times New Roman" w:hAnsi="Times New Roman"/>
                <w:sz w:val="20"/>
                <w:szCs w:val="20"/>
                <w:lang w:eastAsia="sr-Latn-CS"/>
              </w:rPr>
            </w:pPr>
            <w:r w:rsidRPr="00783442">
              <w:rPr>
                <w:rFonts w:ascii="Times New Roman" w:hAnsi="Times New Roman"/>
                <w:sz w:val="20"/>
                <w:szCs w:val="20"/>
              </w:rPr>
              <w:t>3</w:t>
            </w:r>
          </w:p>
        </w:tc>
        <w:tc>
          <w:tcPr>
            <w:tcW w:w="69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F938A1" w:rsidRPr="00783442" w:rsidRDefault="00F938A1" w:rsidP="00783442">
            <w:pPr>
              <w:spacing w:after="0" w:line="240" w:lineRule="auto"/>
              <w:contextualSpacing/>
              <w:rPr>
                <w:rFonts w:ascii="Times New Roman" w:eastAsiaTheme="minorEastAsia" w:hAnsi="Times New Roman"/>
                <w:sz w:val="20"/>
                <w:szCs w:val="20"/>
              </w:rPr>
            </w:pPr>
          </w:p>
        </w:tc>
        <w:tc>
          <w:tcPr>
            <w:tcW w:w="705"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F938A1" w:rsidRPr="00783442" w:rsidRDefault="00F938A1" w:rsidP="00783442">
            <w:pPr>
              <w:spacing w:after="0" w:line="240" w:lineRule="auto"/>
              <w:contextualSpacing/>
              <w:rPr>
                <w:rFonts w:ascii="Times New Roman" w:eastAsiaTheme="minorEastAsia" w:hAnsi="Times New Roman"/>
                <w:sz w:val="20"/>
                <w:szCs w:val="20"/>
              </w:rPr>
            </w:pPr>
          </w:p>
        </w:tc>
        <w:tc>
          <w:tcPr>
            <w:tcW w:w="69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tcPr>
          <w:p w:rsidR="00F938A1" w:rsidRPr="00783442" w:rsidRDefault="00F938A1" w:rsidP="00783442">
            <w:pPr>
              <w:spacing w:after="0" w:line="240" w:lineRule="auto"/>
              <w:contextualSpacing/>
              <w:jc w:val="center"/>
              <w:rPr>
                <w:rFonts w:ascii="Times New Roman" w:hAnsi="Times New Roman"/>
                <w:color w:val="000000"/>
                <w:sz w:val="20"/>
                <w:szCs w:val="20"/>
                <w:lang w:eastAsia="sr-Latn-CS"/>
              </w:rPr>
            </w:pPr>
          </w:p>
          <w:p w:rsidR="00F938A1" w:rsidRPr="00783442" w:rsidRDefault="00395C27" w:rsidP="00783442">
            <w:pPr>
              <w:spacing w:after="0" w:line="240" w:lineRule="auto"/>
              <w:contextualSpacing/>
              <w:jc w:val="center"/>
              <w:rPr>
                <w:rFonts w:ascii="Times New Roman" w:hAnsi="Times New Roman"/>
                <w:color w:val="000000"/>
                <w:sz w:val="20"/>
                <w:szCs w:val="20"/>
                <w:lang w:eastAsia="sr-Latn-CS"/>
              </w:rPr>
            </w:pPr>
            <w:r w:rsidRPr="00783442">
              <w:rPr>
                <w:rFonts w:ascii="Times New Roman" w:hAnsi="Times New Roman"/>
                <w:color w:val="000000"/>
                <w:sz w:val="20"/>
                <w:szCs w:val="20"/>
              </w:rPr>
              <w:t>12</w:t>
            </w:r>
          </w:p>
        </w:tc>
        <w:tc>
          <w:tcPr>
            <w:tcW w:w="69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tcPr>
          <w:p w:rsidR="00F938A1" w:rsidRPr="00783442" w:rsidRDefault="00F938A1" w:rsidP="00783442">
            <w:pPr>
              <w:spacing w:after="0" w:line="240" w:lineRule="auto"/>
              <w:contextualSpacing/>
              <w:jc w:val="center"/>
              <w:rPr>
                <w:rFonts w:ascii="Times New Roman" w:hAnsi="Times New Roman"/>
                <w:color w:val="000000"/>
                <w:sz w:val="20"/>
                <w:szCs w:val="20"/>
                <w:lang w:eastAsia="sr-Latn-CS"/>
              </w:rPr>
            </w:pPr>
          </w:p>
          <w:p w:rsidR="00F938A1" w:rsidRPr="00783442" w:rsidRDefault="00395C27" w:rsidP="00783442">
            <w:pPr>
              <w:spacing w:after="0" w:line="240" w:lineRule="auto"/>
              <w:contextualSpacing/>
              <w:jc w:val="center"/>
              <w:rPr>
                <w:rFonts w:ascii="Times New Roman" w:hAnsi="Times New Roman"/>
                <w:color w:val="000000"/>
                <w:sz w:val="20"/>
                <w:szCs w:val="20"/>
                <w:lang w:eastAsia="sr-Latn-CS"/>
              </w:rPr>
            </w:pPr>
            <w:r w:rsidRPr="00783442">
              <w:rPr>
                <w:rFonts w:ascii="Times New Roman" w:hAnsi="Times New Roman"/>
                <w:color w:val="000000"/>
                <w:sz w:val="20"/>
                <w:szCs w:val="20"/>
              </w:rPr>
              <w:t>10</w:t>
            </w:r>
          </w:p>
        </w:tc>
        <w:tc>
          <w:tcPr>
            <w:tcW w:w="698" w:type="dxa"/>
            <w:tcBorders>
              <w:top w:val="single" w:sz="8" w:space="0" w:color="000000"/>
              <w:left w:val="single" w:sz="8" w:space="0" w:color="000000"/>
              <w:bottom w:val="single" w:sz="8" w:space="0" w:color="000000"/>
              <w:right w:val="double" w:sz="4" w:space="0" w:color="auto"/>
            </w:tcBorders>
          </w:tcPr>
          <w:p w:rsidR="00F938A1" w:rsidRPr="00783442" w:rsidRDefault="00F938A1" w:rsidP="00783442">
            <w:pPr>
              <w:spacing w:after="0" w:line="240" w:lineRule="auto"/>
              <w:contextualSpacing/>
              <w:jc w:val="center"/>
              <w:rPr>
                <w:rFonts w:ascii="Times New Roman" w:hAnsi="Times New Roman"/>
                <w:color w:val="000000"/>
                <w:sz w:val="20"/>
                <w:szCs w:val="20"/>
                <w:lang w:val="sr-Latn-CS" w:eastAsia="sr-Latn-CS"/>
              </w:rPr>
            </w:pPr>
          </w:p>
          <w:p w:rsidR="00F938A1" w:rsidRPr="00783442" w:rsidRDefault="00395C27" w:rsidP="00783442">
            <w:pPr>
              <w:spacing w:after="0" w:line="240" w:lineRule="auto"/>
              <w:contextualSpacing/>
              <w:jc w:val="center"/>
              <w:rPr>
                <w:rFonts w:ascii="Times New Roman" w:hAnsi="Times New Roman"/>
                <w:color w:val="000000"/>
                <w:sz w:val="20"/>
                <w:szCs w:val="20"/>
                <w:lang w:eastAsia="sr-Latn-CS"/>
              </w:rPr>
            </w:pPr>
            <w:r w:rsidRPr="00783442">
              <w:rPr>
                <w:rFonts w:ascii="Times New Roman" w:hAnsi="Times New Roman"/>
                <w:color w:val="000000"/>
                <w:sz w:val="20"/>
                <w:szCs w:val="20"/>
              </w:rPr>
              <w:t>22</w:t>
            </w:r>
          </w:p>
        </w:tc>
      </w:tr>
      <w:tr w:rsidR="00F938A1" w:rsidRPr="00783442">
        <w:trPr>
          <w:trHeight w:val="879"/>
        </w:trPr>
        <w:tc>
          <w:tcPr>
            <w:tcW w:w="750" w:type="dxa"/>
            <w:tcBorders>
              <w:top w:val="single" w:sz="8" w:space="0" w:color="000000"/>
              <w:left w:val="double" w:sz="4" w:space="0" w:color="auto"/>
              <w:bottom w:val="single" w:sz="8" w:space="0" w:color="000000"/>
              <w:right w:val="single" w:sz="8" w:space="0" w:color="000000"/>
            </w:tcBorders>
            <w:shd w:val="clear" w:color="auto" w:fill="F3FAFF"/>
            <w:tcMar>
              <w:top w:w="15" w:type="dxa"/>
              <w:left w:w="101" w:type="dxa"/>
              <w:bottom w:w="0" w:type="dxa"/>
              <w:right w:w="101" w:type="dxa"/>
            </w:tcMar>
            <w:vAlign w:val="center"/>
          </w:tcPr>
          <w:p w:rsidR="00F938A1" w:rsidRPr="00783442" w:rsidRDefault="00395C27" w:rsidP="00783442">
            <w:pPr>
              <w:spacing w:after="0" w:line="240" w:lineRule="auto"/>
              <w:contextualSpacing/>
              <w:rPr>
                <w:rFonts w:ascii="Times New Roman" w:hAnsi="Times New Roman"/>
                <w:sz w:val="20"/>
                <w:szCs w:val="20"/>
                <w:lang w:val="sr-Latn-CS" w:eastAsia="sr-Latn-CS"/>
              </w:rPr>
            </w:pPr>
            <w:r w:rsidRPr="00783442">
              <w:rPr>
                <w:rFonts w:ascii="Times New Roman" w:hAnsi="Times New Roman"/>
                <w:sz w:val="20"/>
                <w:szCs w:val="20"/>
              </w:rPr>
              <w:lastRenderedPageBreak/>
              <w:t>3.</w:t>
            </w:r>
          </w:p>
        </w:tc>
        <w:tc>
          <w:tcPr>
            <w:tcW w:w="3000" w:type="dxa"/>
            <w:tcBorders>
              <w:top w:val="single" w:sz="8" w:space="0" w:color="000000"/>
              <w:left w:val="single" w:sz="8" w:space="0" w:color="000000"/>
              <w:bottom w:val="single" w:sz="8" w:space="0" w:color="000000"/>
              <w:right w:val="double" w:sz="4" w:space="0" w:color="auto"/>
            </w:tcBorders>
            <w:shd w:val="clear" w:color="auto" w:fill="F3FAFF"/>
            <w:tcMar>
              <w:top w:w="15" w:type="dxa"/>
              <w:left w:w="101" w:type="dxa"/>
              <w:bottom w:w="0" w:type="dxa"/>
              <w:right w:w="101" w:type="dxa"/>
            </w:tcMar>
          </w:tcPr>
          <w:p w:rsidR="00F938A1" w:rsidRPr="00783442" w:rsidRDefault="00395C27" w:rsidP="00783442">
            <w:pPr>
              <w:spacing w:after="0" w:line="240" w:lineRule="auto"/>
              <w:contextualSpacing/>
              <w:rPr>
                <w:rFonts w:ascii="Times New Roman" w:eastAsia="Calibri" w:hAnsi="Times New Roman"/>
                <w:b/>
                <w:bCs/>
                <w:sz w:val="20"/>
                <w:szCs w:val="20"/>
                <w:lang w:val="sr-Cyrl-CS" w:eastAsia="sr-Latn-CS"/>
              </w:rPr>
            </w:pPr>
            <w:r w:rsidRPr="00783442">
              <w:rPr>
                <w:rFonts w:ascii="Times New Roman" w:eastAsia="Calibri" w:hAnsi="Times New Roman"/>
                <w:b/>
                <w:bCs/>
                <w:sz w:val="20"/>
                <w:szCs w:val="20"/>
                <w:lang w:val="sr-Cyrl-CS"/>
              </w:rPr>
              <w:t>Процеси у савременом свету</w:t>
            </w:r>
          </w:p>
          <w:p w:rsidR="00F938A1" w:rsidRPr="00783442" w:rsidRDefault="00395C27" w:rsidP="00783442">
            <w:pPr>
              <w:spacing w:after="0" w:line="240" w:lineRule="auto"/>
              <w:contextualSpacing/>
              <w:rPr>
                <w:rFonts w:ascii="Times New Roman" w:hAnsi="Times New Roman"/>
                <w:b/>
                <w:sz w:val="20"/>
                <w:szCs w:val="20"/>
                <w:lang w:val="ru-RU" w:eastAsia="sr-Latn-CS"/>
              </w:rPr>
            </w:pPr>
            <w:r w:rsidRPr="00783442">
              <w:rPr>
                <w:rFonts w:ascii="Times New Roman" w:hAnsi="Times New Roman"/>
                <w:b/>
                <w:sz w:val="20"/>
                <w:szCs w:val="20"/>
                <w:lang w:val="ru-RU"/>
              </w:rPr>
              <w:t>Комуникација и сарадња</w:t>
            </w:r>
          </w:p>
        </w:tc>
        <w:tc>
          <w:tcPr>
            <w:tcW w:w="663" w:type="dxa"/>
            <w:tcBorders>
              <w:top w:val="single" w:sz="8" w:space="0" w:color="000000"/>
              <w:left w:val="double" w:sz="4" w:space="0" w:color="auto"/>
              <w:bottom w:val="single" w:sz="8" w:space="0" w:color="000000"/>
              <w:right w:val="single" w:sz="8" w:space="0" w:color="000000"/>
            </w:tcBorders>
            <w:shd w:val="clear" w:color="auto" w:fill="FFFFFF"/>
            <w:tcMar>
              <w:top w:w="15" w:type="dxa"/>
              <w:left w:w="101" w:type="dxa"/>
              <w:bottom w:w="0" w:type="dxa"/>
              <w:right w:w="101" w:type="dxa"/>
            </w:tcMar>
            <w:vAlign w:val="center"/>
          </w:tcPr>
          <w:p w:rsidR="00F938A1" w:rsidRPr="00783442" w:rsidRDefault="00F938A1" w:rsidP="00783442">
            <w:pPr>
              <w:spacing w:after="0" w:line="240" w:lineRule="auto"/>
              <w:contextualSpacing/>
              <w:jc w:val="center"/>
              <w:rPr>
                <w:rFonts w:ascii="Times New Roman" w:hAnsi="Times New Roman"/>
                <w:sz w:val="20"/>
                <w:szCs w:val="20"/>
                <w:lang w:val="sr-Latn-CS" w:eastAsia="sr-Latn-CS"/>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1" w:type="dxa"/>
              <w:bottom w:w="0" w:type="dxa"/>
              <w:right w:w="101" w:type="dxa"/>
            </w:tcMar>
            <w:vAlign w:val="center"/>
          </w:tcPr>
          <w:p w:rsidR="00F938A1" w:rsidRPr="00783442" w:rsidRDefault="00F938A1" w:rsidP="00783442">
            <w:pPr>
              <w:spacing w:after="0" w:line="240" w:lineRule="auto"/>
              <w:contextualSpacing/>
              <w:rPr>
                <w:rFonts w:ascii="Times New Roman" w:eastAsiaTheme="minorEastAsia" w:hAnsi="Times New Roman"/>
                <w:sz w:val="20"/>
                <w:szCs w:val="20"/>
              </w:rPr>
            </w:pPr>
          </w:p>
        </w:tc>
        <w:tc>
          <w:tcPr>
            <w:tcW w:w="69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F938A1" w:rsidRPr="00783442" w:rsidRDefault="00F938A1" w:rsidP="00783442">
            <w:pPr>
              <w:spacing w:after="0" w:line="240" w:lineRule="auto"/>
              <w:contextualSpacing/>
              <w:rPr>
                <w:rFonts w:ascii="Times New Roman" w:eastAsiaTheme="minorEastAsia" w:hAnsi="Times New Roman"/>
                <w:sz w:val="20"/>
                <w:szCs w:val="20"/>
              </w:rPr>
            </w:pPr>
          </w:p>
        </w:tc>
        <w:tc>
          <w:tcPr>
            <w:tcW w:w="69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F938A1" w:rsidRPr="00783442" w:rsidRDefault="00F938A1" w:rsidP="00783442">
            <w:pPr>
              <w:spacing w:after="0" w:line="240" w:lineRule="auto"/>
              <w:contextualSpacing/>
              <w:rPr>
                <w:rFonts w:ascii="Times New Roman" w:eastAsiaTheme="minorEastAsia" w:hAnsi="Times New Roman"/>
                <w:sz w:val="20"/>
                <w:szCs w:val="20"/>
              </w:rPr>
            </w:pPr>
          </w:p>
        </w:tc>
        <w:tc>
          <w:tcPr>
            <w:tcW w:w="69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F938A1" w:rsidRPr="00783442" w:rsidRDefault="00F938A1" w:rsidP="00783442">
            <w:pPr>
              <w:spacing w:after="0" w:line="240" w:lineRule="auto"/>
              <w:contextualSpacing/>
              <w:rPr>
                <w:rFonts w:ascii="Times New Roman" w:eastAsiaTheme="minorEastAsia" w:hAnsi="Times New Roman"/>
                <w:sz w:val="20"/>
                <w:szCs w:val="20"/>
              </w:rPr>
            </w:pPr>
          </w:p>
        </w:tc>
        <w:tc>
          <w:tcPr>
            <w:tcW w:w="698"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F938A1" w:rsidRPr="00783442" w:rsidRDefault="00F938A1" w:rsidP="00783442">
            <w:pPr>
              <w:spacing w:after="0" w:line="240" w:lineRule="auto"/>
              <w:contextualSpacing/>
              <w:rPr>
                <w:rFonts w:ascii="Times New Roman" w:eastAsiaTheme="minorEastAsia" w:hAnsi="Times New Roman"/>
                <w:sz w:val="20"/>
                <w:szCs w:val="20"/>
              </w:rPr>
            </w:pPr>
          </w:p>
        </w:tc>
        <w:tc>
          <w:tcPr>
            <w:tcW w:w="69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F938A1" w:rsidRPr="00783442" w:rsidRDefault="00F938A1" w:rsidP="00783442">
            <w:pPr>
              <w:spacing w:after="0" w:line="240" w:lineRule="auto"/>
              <w:contextualSpacing/>
              <w:rPr>
                <w:rFonts w:ascii="Times New Roman" w:eastAsiaTheme="minorEastAsia" w:hAnsi="Times New Roman"/>
                <w:sz w:val="20"/>
                <w:szCs w:val="20"/>
              </w:rPr>
            </w:pPr>
          </w:p>
        </w:tc>
        <w:tc>
          <w:tcPr>
            <w:tcW w:w="69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F938A1" w:rsidRPr="00783442" w:rsidRDefault="00F938A1" w:rsidP="00783442">
            <w:pPr>
              <w:spacing w:after="0" w:line="240" w:lineRule="auto"/>
              <w:contextualSpacing/>
              <w:rPr>
                <w:rFonts w:ascii="Times New Roman" w:eastAsiaTheme="minorEastAsia" w:hAnsi="Times New Roman"/>
                <w:sz w:val="20"/>
                <w:szCs w:val="20"/>
              </w:rPr>
            </w:pPr>
          </w:p>
        </w:tc>
        <w:tc>
          <w:tcPr>
            <w:tcW w:w="69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F938A1" w:rsidRPr="00783442" w:rsidRDefault="00395C27" w:rsidP="00783442">
            <w:pPr>
              <w:spacing w:after="0" w:line="240" w:lineRule="auto"/>
              <w:contextualSpacing/>
              <w:jc w:val="center"/>
              <w:rPr>
                <w:rFonts w:ascii="Times New Roman" w:hAnsi="Times New Roman"/>
                <w:sz w:val="20"/>
                <w:szCs w:val="20"/>
                <w:lang w:eastAsia="sr-Latn-CS"/>
              </w:rPr>
            </w:pPr>
            <w:r w:rsidRPr="00783442">
              <w:rPr>
                <w:rFonts w:ascii="Times New Roman" w:hAnsi="Times New Roman"/>
                <w:sz w:val="20"/>
                <w:szCs w:val="20"/>
              </w:rPr>
              <w:t>4</w:t>
            </w:r>
          </w:p>
        </w:tc>
        <w:tc>
          <w:tcPr>
            <w:tcW w:w="705"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F938A1" w:rsidRPr="00783442" w:rsidRDefault="00F938A1" w:rsidP="00783442">
            <w:pPr>
              <w:spacing w:after="0" w:line="240" w:lineRule="auto"/>
              <w:contextualSpacing/>
              <w:rPr>
                <w:rFonts w:ascii="Times New Roman" w:eastAsiaTheme="minorEastAsia" w:hAnsi="Times New Roman"/>
                <w:sz w:val="20"/>
                <w:szCs w:val="20"/>
              </w:rPr>
            </w:pPr>
          </w:p>
        </w:tc>
        <w:tc>
          <w:tcPr>
            <w:tcW w:w="69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tcPr>
          <w:p w:rsidR="00F938A1" w:rsidRPr="00783442" w:rsidRDefault="00F938A1" w:rsidP="00783442">
            <w:pPr>
              <w:spacing w:after="0" w:line="240" w:lineRule="auto"/>
              <w:contextualSpacing/>
              <w:jc w:val="center"/>
              <w:rPr>
                <w:rFonts w:ascii="Times New Roman" w:hAnsi="Times New Roman"/>
                <w:color w:val="000000"/>
                <w:sz w:val="20"/>
                <w:szCs w:val="20"/>
                <w:lang w:eastAsia="sr-Latn-CS"/>
              </w:rPr>
            </w:pPr>
          </w:p>
          <w:p w:rsidR="00F938A1" w:rsidRPr="00783442" w:rsidRDefault="00395C27" w:rsidP="00783442">
            <w:pPr>
              <w:spacing w:after="0" w:line="240" w:lineRule="auto"/>
              <w:contextualSpacing/>
              <w:jc w:val="center"/>
              <w:rPr>
                <w:rFonts w:ascii="Times New Roman" w:hAnsi="Times New Roman"/>
                <w:color w:val="000000"/>
                <w:sz w:val="20"/>
                <w:szCs w:val="20"/>
                <w:lang w:eastAsia="sr-Latn-CS"/>
              </w:rPr>
            </w:pPr>
            <w:r w:rsidRPr="00783442">
              <w:rPr>
                <w:rFonts w:ascii="Times New Roman" w:hAnsi="Times New Roman"/>
                <w:color w:val="000000"/>
                <w:sz w:val="20"/>
                <w:szCs w:val="20"/>
              </w:rPr>
              <w:t>1</w:t>
            </w:r>
          </w:p>
        </w:tc>
        <w:tc>
          <w:tcPr>
            <w:tcW w:w="69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tcPr>
          <w:p w:rsidR="00F938A1" w:rsidRPr="00783442" w:rsidRDefault="00F938A1" w:rsidP="00783442">
            <w:pPr>
              <w:spacing w:after="0" w:line="240" w:lineRule="auto"/>
              <w:contextualSpacing/>
              <w:jc w:val="center"/>
              <w:rPr>
                <w:rFonts w:ascii="Times New Roman" w:hAnsi="Times New Roman"/>
                <w:color w:val="000000"/>
                <w:sz w:val="20"/>
                <w:szCs w:val="20"/>
                <w:lang w:eastAsia="sr-Latn-CS"/>
              </w:rPr>
            </w:pPr>
          </w:p>
          <w:p w:rsidR="00F938A1" w:rsidRPr="00783442" w:rsidRDefault="00395C27" w:rsidP="00783442">
            <w:pPr>
              <w:spacing w:after="0" w:line="240" w:lineRule="auto"/>
              <w:contextualSpacing/>
              <w:jc w:val="center"/>
              <w:rPr>
                <w:rFonts w:ascii="Times New Roman" w:hAnsi="Times New Roman"/>
                <w:color w:val="000000"/>
                <w:sz w:val="20"/>
                <w:szCs w:val="20"/>
                <w:lang w:eastAsia="sr-Latn-CS"/>
              </w:rPr>
            </w:pPr>
            <w:r w:rsidRPr="00783442">
              <w:rPr>
                <w:rFonts w:ascii="Times New Roman" w:hAnsi="Times New Roman"/>
                <w:color w:val="000000"/>
                <w:sz w:val="20"/>
                <w:szCs w:val="20"/>
              </w:rPr>
              <w:t>3</w:t>
            </w:r>
          </w:p>
        </w:tc>
        <w:tc>
          <w:tcPr>
            <w:tcW w:w="698" w:type="dxa"/>
            <w:tcBorders>
              <w:top w:val="single" w:sz="8" w:space="0" w:color="000000"/>
              <w:left w:val="single" w:sz="8" w:space="0" w:color="000000"/>
              <w:bottom w:val="single" w:sz="8" w:space="0" w:color="000000"/>
              <w:right w:val="double" w:sz="4" w:space="0" w:color="auto"/>
            </w:tcBorders>
          </w:tcPr>
          <w:p w:rsidR="00F938A1" w:rsidRPr="00783442" w:rsidRDefault="00F938A1" w:rsidP="00783442">
            <w:pPr>
              <w:spacing w:after="0" w:line="240" w:lineRule="auto"/>
              <w:contextualSpacing/>
              <w:jc w:val="center"/>
              <w:rPr>
                <w:rFonts w:ascii="Times New Roman" w:hAnsi="Times New Roman"/>
                <w:color w:val="000000"/>
                <w:sz w:val="20"/>
                <w:szCs w:val="20"/>
                <w:lang w:val="sr-Latn-CS" w:eastAsia="sr-Latn-CS"/>
              </w:rPr>
            </w:pPr>
          </w:p>
          <w:p w:rsidR="00F938A1" w:rsidRPr="00783442" w:rsidRDefault="00395C27" w:rsidP="00783442">
            <w:pPr>
              <w:spacing w:after="0" w:line="240" w:lineRule="auto"/>
              <w:contextualSpacing/>
              <w:jc w:val="center"/>
              <w:rPr>
                <w:rFonts w:ascii="Times New Roman" w:hAnsi="Times New Roman"/>
                <w:color w:val="000000"/>
                <w:sz w:val="20"/>
                <w:szCs w:val="20"/>
                <w:lang w:eastAsia="sr-Latn-CS"/>
              </w:rPr>
            </w:pPr>
            <w:r w:rsidRPr="00783442">
              <w:rPr>
                <w:rFonts w:ascii="Times New Roman" w:hAnsi="Times New Roman"/>
                <w:color w:val="000000"/>
                <w:sz w:val="20"/>
                <w:szCs w:val="20"/>
              </w:rPr>
              <w:t>4</w:t>
            </w:r>
          </w:p>
        </w:tc>
      </w:tr>
      <w:tr w:rsidR="00F938A1" w:rsidRPr="00783442">
        <w:trPr>
          <w:trHeight w:val="1113"/>
        </w:trPr>
        <w:tc>
          <w:tcPr>
            <w:tcW w:w="750" w:type="dxa"/>
            <w:tcBorders>
              <w:top w:val="single" w:sz="8" w:space="0" w:color="000000"/>
              <w:left w:val="double" w:sz="4" w:space="0" w:color="auto"/>
              <w:bottom w:val="nil"/>
              <w:right w:val="single" w:sz="8" w:space="0" w:color="000000"/>
            </w:tcBorders>
            <w:shd w:val="clear" w:color="auto" w:fill="F3FAFF"/>
            <w:tcMar>
              <w:top w:w="15" w:type="dxa"/>
              <w:left w:w="101" w:type="dxa"/>
              <w:bottom w:w="0" w:type="dxa"/>
              <w:right w:w="101" w:type="dxa"/>
            </w:tcMar>
          </w:tcPr>
          <w:p w:rsidR="00F938A1" w:rsidRPr="00783442" w:rsidRDefault="00F938A1" w:rsidP="00783442">
            <w:pPr>
              <w:spacing w:after="0" w:line="240" w:lineRule="auto"/>
              <w:contextualSpacing/>
              <w:rPr>
                <w:rFonts w:ascii="Times New Roman" w:hAnsi="Times New Roman"/>
                <w:sz w:val="20"/>
                <w:szCs w:val="20"/>
                <w:lang w:val="sr-Latn-CS" w:eastAsia="sr-Latn-CS"/>
              </w:rPr>
            </w:pPr>
          </w:p>
          <w:p w:rsidR="00F938A1" w:rsidRPr="00783442" w:rsidRDefault="00F938A1" w:rsidP="00783442">
            <w:pPr>
              <w:spacing w:after="0" w:line="240" w:lineRule="auto"/>
              <w:contextualSpacing/>
              <w:rPr>
                <w:rFonts w:ascii="Times New Roman" w:hAnsi="Times New Roman"/>
                <w:sz w:val="20"/>
                <w:szCs w:val="20"/>
              </w:rPr>
            </w:pPr>
          </w:p>
          <w:p w:rsidR="00F938A1" w:rsidRPr="00783442" w:rsidRDefault="00395C27" w:rsidP="00783442">
            <w:pPr>
              <w:spacing w:after="0" w:line="240" w:lineRule="auto"/>
              <w:contextualSpacing/>
              <w:rPr>
                <w:rFonts w:ascii="Times New Roman" w:hAnsi="Times New Roman"/>
                <w:sz w:val="20"/>
                <w:szCs w:val="20"/>
                <w:lang w:val="sr-Latn-CS" w:eastAsia="sr-Latn-CS"/>
              </w:rPr>
            </w:pPr>
            <w:r w:rsidRPr="00783442">
              <w:rPr>
                <w:rFonts w:ascii="Times New Roman" w:hAnsi="Times New Roman"/>
                <w:sz w:val="20"/>
                <w:szCs w:val="20"/>
              </w:rPr>
              <w:t>4.</w:t>
            </w:r>
          </w:p>
        </w:tc>
        <w:tc>
          <w:tcPr>
            <w:tcW w:w="3000" w:type="dxa"/>
            <w:tcBorders>
              <w:top w:val="single" w:sz="8" w:space="0" w:color="000000"/>
              <w:left w:val="single" w:sz="8" w:space="0" w:color="000000"/>
              <w:bottom w:val="nil"/>
              <w:right w:val="double" w:sz="4" w:space="0" w:color="auto"/>
            </w:tcBorders>
            <w:shd w:val="clear" w:color="auto" w:fill="F3FAFF"/>
            <w:tcMar>
              <w:top w:w="15" w:type="dxa"/>
              <w:left w:w="101" w:type="dxa"/>
              <w:bottom w:w="0" w:type="dxa"/>
              <w:right w:w="101" w:type="dxa"/>
            </w:tcMar>
          </w:tcPr>
          <w:p w:rsidR="00F938A1" w:rsidRPr="00783442" w:rsidRDefault="00395C27" w:rsidP="00783442">
            <w:pPr>
              <w:spacing w:after="0" w:line="240" w:lineRule="auto"/>
              <w:contextualSpacing/>
              <w:rPr>
                <w:rFonts w:ascii="Times New Roman" w:eastAsia="Calibri" w:hAnsi="Times New Roman"/>
                <w:b/>
                <w:sz w:val="20"/>
                <w:szCs w:val="20"/>
                <w:lang w:val="sr-Cyrl-CS" w:eastAsia="sr-Latn-CS"/>
              </w:rPr>
            </w:pPr>
            <w:r w:rsidRPr="00783442">
              <w:rPr>
                <w:rFonts w:ascii="Times New Roman" w:eastAsia="Calibri" w:hAnsi="Times New Roman"/>
                <w:b/>
                <w:sz w:val="20"/>
                <w:szCs w:val="20"/>
                <w:lang w:val="sr-Cyrl-CS"/>
              </w:rPr>
              <w:t>Грађански активизам</w:t>
            </w:r>
          </w:p>
          <w:p w:rsidR="00F938A1" w:rsidRPr="00783442" w:rsidRDefault="00395C27" w:rsidP="00783442">
            <w:pPr>
              <w:spacing w:after="0" w:line="240" w:lineRule="auto"/>
              <w:contextualSpacing/>
              <w:rPr>
                <w:rFonts w:ascii="Times New Roman" w:hAnsi="Times New Roman"/>
                <w:b/>
                <w:sz w:val="20"/>
                <w:szCs w:val="20"/>
              </w:rPr>
            </w:pPr>
            <w:r w:rsidRPr="00783442">
              <w:rPr>
                <w:rFonts w:ascii="Times New Roman" w:hAnsi="Times New Roman"/>
                <w:b/>
                <w:sz w:val="20"/>
                <w:szCs w:val="20"/>
              </w:rPr>
              <w:t>Акција солидарности</w:t>
            </w:r>
          </w:p>
          <w:p w:rsidR="00F938A1" w:rsidRPr="00783442" w:rsidRDefault="00395C27" w:rsidP="00783442">
            <w:pPr>
              <w:spacing w:after="0" w:line="240" w:lineRule="auto"/>
              <w:contextualSpacing/>
              <w:rPr>
                <w:rFonts w:ascii="Times New Roman" w:hAnsi="Times New Roman"/>
                <w:sz w:val="20"/>
                <w:szCs w:val="20"/>
                <w:lang w:val="sr-Latn-CS" w:eastAsia="sr-Latn-CS"/>
              </w:rPr>
            </w:pPr>
            <w:r w:rsidRPr="00783442">
              <w:rPr>
                <w:rFonts w:ascii="Times New Roman" w:hAnsi="Times New Roman"/>
                <w:b/>
                <w:sz w:val="20"/>
                <w:szCs w:val="20"/>
              </w:rPr>
              <w:t>у локалној заједници</w:t>
            </w:r>
          </w:p>
        </w:tc>
        <w:tc>
          <w:tcPr>
            <w:tcW w:w="663" w:type="dxa"/>
            <w:tcBorders>
              <w:top w:val="single" w:sz="8" w:space="0" w:color="000000"/>
              <w:left w:val="double" w:sz="4" w:space="0" w:color="auto"/>
              <w:bottom w:val="single" w:sz="8" w:space="0" w:color="000000"/>
              <w:right w:val="single" w:sz="8" w:space="0" w:color="000000"/>
            </w:tcBorders>
            <w:shd w:val="clear" w:color="auto" w:fill="FFFFFF"/>
            <w:tcMar>
              <w:top w:w="15" w:type="dxa"/>
              <w:left w:w="101" w:type="dxa"/>
              <w:bottom w:w="0" w:type="dxa"/>
              <w:right w:w="101" w:type="dxa"/>
            </w:tcMar>
            <w:vAlign w:val="center"/>
          </w:tcPr>
          <w:p w:rsidR="00F938A1" w:rsidRPr="00783442" w:rsidRDefault="00F938A1" w:rsidP="00783442">
            <w:pPr>
              <w:spacing w:after="0" w:line="240" w:lineRule="auto"/>
              <w:contextualSpacing/>
              <w:jc w:val="center"/>
              <w:rPr>
                <w:rFonts w:ascii="Times New Roman" w:hAnsi="Times New Roman"/>
                <w:sz w:val="20"/>
                <w:szCs w:val="20"/>
                <w:lang w:val="sr-Latn-CS" w:eastAsia="sr-Latn-CS"/>
              </w:rPr>
            </w:pP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1" w:type="dxa"/>
              <w:bottom w:w="0" w:type="dxa"/>
              <w:right w:w="101" w:type="dxa"/>
            </w:tcMar>
            <w:vAlign w:val="center"/>
          </w:tcPr>
          <w:p w:rsidR="00F938A1" w:rsidRPr="00783442" w:rsidRDefault="00F938A1" w:rsidP="00783442">
            <w:pPr>
              <w:spacing w:after="0" w:line="240" w:lineRule="auto"/>
              <w:contextualSpacing/>
              <w:rPr>
                <w:rFonts w:ascii="Times New Roman" w:eastAsiaTheme="minorEastAsia" w:hAnsi="Times New Roman"/>
                <w:sz w:val="20"/>
                <w:szCs w:val="20"/>
              </w:rPr>
            </w:pPr>
          </w:p>
        </w:tc>
        <w:tc>
          <w:tcPr>
            <w:tcW w:w="69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F938A1" w:rsidRPr="00783442" w:rsidRDefault="00F938A1" w:rsidP="00783442">
            <w:pPr>
              <w:spacing w:after="0" w:line="240" w:lineRule="auto"/>
              <w:contextualSpacing/>
              <w:rPr>
                <w:rFonts w:ascii="Times New Roman" w:eastAsiaTheme="minorEastAsia" w:hAnsi="Times New Roman"/>
                <w:sz w:val="20"/>
                <w:szCs w:val="20"/>
              </w:rPr>
            </w:pPr>
          </w:p>
        </w:tc>
        <w:tc>
          <w:tcPr>
            <w:tcW w:w="69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1" w:type="dxa"/>
              <w:bottom w:w="0" w:type="dxa"/>
              <w:right w:w="101" w:type="dxa"/>
            </w:tcMar>
            <w:vAlign w:val="center"/>
          </w:tcPr>
          <w:p w:rsidR="00F938A1" w:rsidRPr="00783442" w:rsidRDefault="00F938A1" w:rsidP="00783442">
            <w:pPr>
              <w:spacing w:after="0" w:line="240" w:lineRule="auto"/>
              <w:contextualSpacing/>
              <w:rPr>
                <w:rFonts w:ascii="Times New Roman" w:eastAsiaTheme="minorEastAsia" w:hAnsi="Times New Roman"/>
                <w:sz w:val="20"/>
                <w:szCs w:val="20"/>
              </w:rPr>
            </w:pPr>
          </w:p>
        </w:tc>
        <w:tc>
          <w:tcPr>
            <w:tcW w:w="69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1" w:type="dxa"/>
              <w:bottom w:w="0" w:type="dxa"/>
              <w:right w:w="101" w:type="dxa"/>
            </w:tcMar>
            <w:vAlign w:val="center"/>
          </w:tcPr>
          <w:p w:rsidR="00F938A1" w:rsidRPr="00783442" w:rsidRDefault="00F938A1" w:rsidP="00783442">
            <w:pPr>
              <w:spacing w:after="0" w:line="240" w:lineRule="auto"/>
              <w:contextualSpacing/>
              <w:rPr>
                <w:rFonts w:ascii="Times New Roman" w:eastAsiaTheme="minorEastAsia" w:hAnsi="Times New Roman"/>
                <w:sz w:val="20"/>
                <w:szCs w:val="20"/>
              </w:rPr>
            </w:pPr>
          </w:p>
        </w:tc>
        <w:tc>
          <w:tcPr>
            <w:tcW w:w="698"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F938A1" w:rsidRPr="00783442" w:rsidRDefault="00F938A1" w:rsidP="00783442">
            <w:pPr>
              <w:spacing w:after="0" w:line="240" w:lineRule="auto"/>
              <w:contextualSpacing/>
              <w:rPr>
                <w:rFonts w:ascii="Times New Roman" w:eastAsiaTheme="minorEastAsia" w:hAnsi="Times New Roman"/>
                <w:sz w:val="20"/>
                <w:szCs w:val="20"/>
              </w:rPr>
            </w:pPr>
          </w:p>
        </w:tc>
        <w:tc>
          <w:tcPr>
            <w:tcW w:w="69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F938A1" w:rsidRPr="00783442" w:rsidRDefault="00F938A1" w:rsidP="00783442">
            <w:pPr>
              <w:spacing w:after="0" w:line="240" w:lineRule="auto"/>
              <w:contextualSpacing/>
              <w:rPr>
                <w:rFonts w:ascii="Times New Roman" w:eastAsiaTheme="minorEastAsia" w:hAnsi="Times New Roman"/>
                <w:sz w:val="20"/>
                <w:szCs w:val="20"/>
              </w:rPr>
            </w:pPr>
          </w:p>
        </w:tc>
        <w:tc>
          <w:tcPr>
            <w:tcW w:w="69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F938A1" w:rsidRPr="00783442" w:rsidRDefault="00F938A1" w:rsidP="00783442">
            <w:pPr>
              <w:spacing w:after="0" w:line="240" w:lineRule="auto"/>
              <w:contextualSpacing/>
              <w:rPr>
                <w:rFonts w:ascii="Times New Roman" w:eastAsiaTheme="minorEastAsia" w:hAnsi="Times New Roman"/>
                <w:sz w:val="20"/>
                <w:szCs w:val="20"/>
              </w:rPr>
            </w:pPr>
          </w:p>
        </w:tc>
        <w:tc>
          <w:tcPr>
            <w:tcW w:w="69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F938A1" w:rsidRPr="00783442" w:rsidRDefault="00F938A1" w:rsidP="00783442">
            <w:pPr>
              <w:spacing w:after="0" w:line="240" w:lineRule="auto"/>
              <w:contextualSpacing/>
              <w:rPr>
                <w:rFonts w:ascii="Times New Roman" w:eastAsiaTheme="minorEastAsia" w:hAnsi="Times New Roman"/>
                <w:sz w:val="20"/>
                <w:szCs w:val="20"/>
              </w:rPr>
            </w:pPr>
          </w:p>
        </w:tc>
        <w:tc>
          <w:tcPr>
            <w:tcW w:w="705"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vAlign w:val="center"/>
          </w:tcPr>
          <w:p w:rsidR="00F938A1" w:rsidRPr="00783442" w:rsidRDefault="00395C27" w:rsidP="00783442">
            <w:pPr>
              <w:spacing w:after="0" w:line="240" w:lineRule="auto"/>
              <w:contextualSpacing/>
              <w:jc w:val="center"/>
              <w:rPr>
                <w:rFonts w:ascii="Times New Roman" w:hAnsi="Times New Roman"/>
                <w:sz w:val="20"/>
                <w:szCs w:val="20"/>
                <w:lang w:val="sr-Latn-CS" w:eastAsia="sr-Latn-CS"/>
              </w:rPr>
            </w:pPr>
            <w:r w:rsidRPr="00783442">
              <w:rPr>
                <w:rFonts w:ascii="Times New Roman" w:hAnsi="Times New Roman"/>
                <w:sz w:val="20"/>
                <w:szCs w:val="20"/>
              </w:rPr>
              <w:t>2</w:t>
            </w:r>
          </w:p>
        </w:tc>
        <w:tc>
          <w:tcPr>
            <w:tcW w:w="69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tcPr>
          <w:p w:rsidR="00F938A1" w:rsidRPr="00783442" w:rsidRDefault="00F938A1" w:rsidP="00783442">
            <w:pPr>
              <w:spacing w:after="0" w:line="240" w:lineRule="auto"/>
              <w:contextualSpacing/>
              <w:jc w:val="center"/>
              <w:rPr>
                <w:rFonts w:ascii="Times New Roman" w:hAnsi="Times New Roman"/>
                <w:color w:val="000000"/>
                <w:sz w:val="20"/>
                <w:szCs w:val="20"/>
                <w:lang w:eastAsia="sr-Latn-CS"/>
              </w:rPr>
            </w:pPr>
          </w:p>
        </w:tc>
        <w:tc>
          <w:tcPr>
            <w:tcW w:w="697" w:type="dxa"/>
            <w:tcBorders>
              <w:top w:val="single" w:sz="8" w:space="0" w:color="000000"/>
              <w:left w:val="single" w:sz="8" w:space="0" w:color="000000"/>
              <w:bottom w:val="single" w:sz="8" w:space="0" w:color="000000"/>
              <w:right w:val="single" w:sz="8" w:space="0" w:color="000000"/>
            </w:tcBorders>
            <w:tcMar>
              <w:top w:w="15" w:type="dxa"/>
              <w:left w:w="101" w:type="dxa"/>
              <w:bottom w:w="0" w:type="dxa"/>
              <w:right w:w="101" w:type="dxa"/>
            </w:tcMar>
          </w:tcPr>
          <w:p w:rsidR="00F938A1" w:rsidRPr="00783442" w:rsidRDefault="00F938A1" w:rsidP="00783442">
            <w:pPr>
              <w:spacing w:after="0" w:line="240" w:lineRule="auto"/>
              <w:contextualSpacing/>
              <w:jc w:val="center"/>
              <w:rPr>
                <w:rFonts w:ascii="Times New Roman" w:hAnsi="Times New Roman"/>
                <w:color w:val="000000"/>
                <w:sz w:val="20"/>
                <w:szCs w:val="20"/>
                <w:lang w:eastAsia="sr-Latn-CS"/>
              </w:rPr>
            </w:pPr>
          </w:p>
          <w:p w:rsidR="00F938A1" w:rsidRPr="00783442" w:rsidRDefault="00395C27" w:rsidP="00783442">
            <w:pPr>
              <w:spacing w:after="0" w:line="240" w:lineRule="auto"/>
              <w:contextualSpacing/>
              <w:jc w:val="center"/>
              <w:rPr>
                <w:rFonts w:ascii="Times New Roman" w:hAnsi="Times New Roman"/>
                <w:color w:val="000000"/>
                <w:sz w:val="20"/>
                <w:szCs w:val="20"/>
                <w:lang w:eastAsia="sr-Latn-CS"/>
              </w:rPr>
            </w:pPr>
            <w:r w:rsidRPr="00783442">
              <w:rPr>
                <w:rFonts w:ascii="Times New Roman" w:hAnsi="Times New Roman"/>
                <w:color w:val="000000"/>
                <w:sz w:val="20"/>
                <w:szCs w:val="20"/>
              </w:rPr>
              <w:t>2</w:t>
            </w:r>
          </w:p>
        </w:tc>
        <w:tc>
          <w:tcPr>
            <w:tcW w:w="698" w:type="dxa"/>
            <w:tcBorders>
              <w:top w:val="single" w:sz="8" w:space="0" w:color="000000"/>
              <w:left w:val="single" w:sz="8" w:space="0" w:color="000000"/>
              <w:bottom w:val="single" w:sz="8" w:space="0" w:color="000000"/>
              <w:right w:val="double" w:sz="4" w:space="0" w:color="auto"/>
            </w:tcBorders>
          </w:tcPr>
          <w:p w:rsidR="00F938A1" w:rsidRPr="00783442" w:rsidRDefault="00F938A1" w:rsidP="00783442">
            <w:pPr>
              <w:spacing w:after="0" w:line="240" w:lineRule="auto"/>
              <w:contextualSpacing/>
              <w:jc w:val="center"/>
              <w:rPr>
                <w:rFonts w:ascii="Times New Roman" w:hAnsi="Times New Roman"/>
                <w:color w:val="000000"/>
                <w:sz w:val="20"/>
                <w:szCs w:val="20"/>
                <w:lang w:val="sr-Latn-CS" w:eastAsia="sr-Latn-CS"/>
              </w:rPr>
            </w:pPr>
          </w:p>
          <w:p w:rsidR="00F938A1" w:rsidRPr="00783442" w:rsidRDefault="00395C27" w:rsidP="00783442">
            <w:pPr>
              <w:spacing w:after="0" w:line="240" w:lineRule="auto"/>
              <w:contextualSpacing/>
              <w:jc w:val="center"/>
              <w:rPr>
                <w:rFonts w:ascii="Times New Roman" w:hAnsi="Times New Roman"/>
                <w:color w:val="000000"/>
                <w:sz w:val="20"/>
                <w:szCs w:val="20"/>
                <w:lang w:eastAsia="sr-Latn-CS"/>
              </w:rPr>
            </w:pPr>
            <w:r w:rsidRPr="00783442">
              <w:rPr>
                <w:rFonts w:ascii="Times New Roman" w:hAnsi="Times New Roman"/>
                <w:color w:val="000000"/>
                <w:sz w:val="20"/>
                <w:szCs w:val="20"/>
              </w:rPr>
              <w:t>2</w:t>
            </w:r>
          </w:p>
        </w:tc>
      </w:tr>
      <w:tr w:rsidR="00F938A1" w:rsidRPr="00783442">
        <w:trPr>
          <w:trHeight w:val="534"/>
        </w:trPr>
        <w:tc>
          <w:tcPr>
            <w:tcW w:w="3750" w:type="dxa"/>
            <w:gridSpan w:val="2"/>
            <w:tcBorders>
              <w:top w:val="single" w:sz="4" w:space="0" w:color="auto"/>
              <w:left w:val="double" w:sz="4" w:space="0" w:color="auto"/>
              <w:bottom w:val="double" w:sz="4" w:space="0" w:color="auto"/>
              <w:right w:val="double" w:sz="4" w:space="0" w:color="auto"/>
            </w:tcBorders>
            <w:shd w:val="clear" w:color="auto" w:fill="F3FAFF"/>
            <w:tcMar>
              <w:top w:w="15" w:type="dxa"/>
              <w:left w:w="101" w:type="dxa"/>
              <w:bottom w:w="0" w:type="dxa"/>
              <w:right w:w="101" w:type="dxa"/>
            </w:tcMar>
            <w:vAlign w:val="center"/>
          </w:tcPr>
          <w:p w:rsidR="00F938A1" w:rsidRPr="00783442" w:rsidRDefault="00395C27" w:rsidP="00783442">
            <w:pPr>
              <w:spacing w:after="0" w:line="240" w:lineRule="auto"/>
              <w:contextualSpacing/>
              <w:jc w:val="right"/>
              <w:rPr>
                <w:rFonts w:ascii="Times New Roman" w:hAnsi="Times New Roman"/>
                <w:b/>
                <w:sz w:val="20"/>
                <w:szCs w:val="20"/>
                <w:lang w:val="sr-Latn-CS" w:eastAsia="sr-Latn-CS"/>
              </w:rPr>
            </w:pPr>
            <w:r w:rsidRPr="00783442">
              <w:rPr>
                <w:rFonts w:ascii="Times New Roman" w:hAnsi="Times New Roman"/>
                <w:b/>
                <w:bCs/>
                <w:sz w:val="20"/>
                <w:szCs w:val="20"/>
              </w:rPr>
              <w:t xml:space="preserve">Укупно </w:t>
            </w:r>
          </w:p>
        </w:tc>
        <w:tc>
          <w:tcPr>
            <w:tcW w:w="663" w:type="dxa"/>
            <w:tcBorders>
              <w:top w:val="single" w:sz="4" w:space="0" w:color="auto"/>
              <w:left w:val="double" w:sz="4" w:space="0" w:color="auto"/>
              <w:bottom w:val="double" w:sz="4" w:space="0" w:color="auto"/>
              <w:right w:val="single" w:sz="8" w:space="0" w:color="000000"/>
            </w:tcBorders>
            <w:shd w:val="clear" w:color="auto" w:fill="F3FAFF"/>
            <w:tcMar>
              <w:top w:w="15" w:type="dxa"/>
              <w:left w:w="101" w:type="dxa"/>
              <w:bottom w:w="0" w:type="dxa"/>
              <w:right w:w="101" w:type="dxa"/>
            </w:tcMar>
            <w:vAlign w:val="center"/>
          </w:tcPr>
          <w:p w:rsidR="00F938A1" w:rsidRPr="00783442" w:rsidRDefault="00395C27" w:rsidP="00783442">
            <w:pPr>
              <w:spacing w:after="0" w:line="240" w:lineRule="auto"/>
              <w:contextualSpacing/>
              <w:jc w:val="center"/>
              <w:rPr>
                <w:rFonts w:ascii="Times New Roman" w:hAnsi="Times New Roman"/>
                <w:sz w:val="20"/>
                <w:szCs w:val="20"/>
                <w:lang w:val="sr-Latn-CS" w:eastAsia="sr-Latn-CS"/>
              </w:rPr>
            </w:pPr>
            <w:r w:rsidRPr="00783442">
              <w:rPr>
                <w:rFonts w:ascii="Times New Roman" w:hAnsi="Times New Roman"/>
                <w:sz w:val="20"/>
                <w:szCs w:val="20"/>
              </w:rPr>
              <w:t>4</w:t>
            </w:r>
          </w:p>
        </w:tc>
        <w:tc>
          <w:tcPr>
            <w:tcW w:w="802" w:type="dxa"/>
            <w:tcBorders>
              <w:top w:val="single" w:sz="8" w:space="0" w:color="000000"/>
              <w:left w:val="single" w:sz="8" w:space="0" w:color="000000"/>
              <w:bottom w:val="double" w:sz="4" w:space="0" w:color="auto"/>
              <w:right w:val="single" w:sz="8" w:space="0" w:color="000000"/>
            </w:tcBorders>
            <w:shd w:val="clear" w:color="auto" w:fill="F3FAFF"/>
            <w:tcMar>
              <w:top w:w="15" w:type="dxa"/>
              <w:left w:w="101" w:type="dxa"/>
              <w:bottom w:w="0" w:type="dxa"/>
              <w:right w:w="101" w:type="dxa"/>
            </w:tcMar>
            <w:vAlign w:val="center"/>
          </w:tcPr>
          <w:p w:rsidR="00F938A1" w:rsidRPr="00783442" w:rsidRDefault="00395C27" w:rsidP="00783442">
            <w:pPr>
              <w:spacing w:after="0" w:line="240" w:lineRule="auto"/>
              <w:contextualSpacing/>
              <w:jc w:val="center"/>
              <w:rPr>
                <w:rFonts w:ascii="Times New Roman" w:hAnsi="Times New Roman"/>
                <w:sz w:val="20"/>
                <w:szCs w:val="20"/>
                <w:lang w:val="sr-Latn-CS" w:eastAsia="sr-Latn-CS"/>
              </w:rPr>
            </w:pPr>
            <w:r w:rsidRPr="00783442">
              <w:rPr>
                <w:rFonts w:ascii="Times New Roman" w:hAnsi="Times New Roman"/>
                <w:sz w:val="20"/>
                <w:szCs w:val="20"/>
              </w:rPr>
              <w:t>4</w:t>
            </w:r>
          </w:p>
        </w:tc>
        <w:tc>
          <w:tcPr>
            <w:tcW w:w="697" w:type="dxa"/>
            <w:tcBorders>
              <w:top w:val="single" w:sz="8" w:space="0" w:color="000000"/>
              <w:left w:val="single" w:sz="8" w:space="0" w:color="000000"/>
              <w:bottom w:val="double" w:sz="4" w:space="0" w:color="auto"/>
              <w:right w:val="single" w:sz="8" w:space="0" w:color="000000"/>
            </w:tcBorders>
            <w:shd w:val="clear" w:color="auto" w:fill="F3FAFF"/>
            <w:tcMar>
              <w:top w:w="15" w:type="dxa"/>
              <w:left w:w="101" w:type="dxa"/>
              <w:bottom w:w="0" w:type="dxa"/>
              <w:right w:w="101" w:type="dxa"/>
            </w:tcMar>
            <w:vAlign w:val="center"/>
          </w:tcPr>
          <w:p w:rsidR="00F938A1" w:rsidRPr="00783442" w:rsidRDefault="00395C27" w:rsidP="00783442">
            <w:pPr>
              <w:spacing w:after="0" w:line="240" w:lineRule="auto"/>
              <w:contextualSpacing/>
              <w:jc w:val="center"/>
              <w:rPr>
                <w:rFonts w:ascii="Times New Roman" w:hAnsi="Times New Roman"/>
                <w:sz w:val="20"/>
                <w:szCs w:val="20"/>
                <w:lang w:val="sr-Latn-CS" w:eastAsia="sr-Latn-CS"/>
              </w:rPr>
            </w:pPr>
            <w:r w:rsidRPr="00783442">
              <w:rPr>
                <w:rFonts w:ascii="Times New Roman" w:hAnsi="Times New Roman"/>
                <w:sz w:val="20"/>
                <w:szCs w:val="20"/>
              </w:rPr>
              <w:t>5</w:t>
            </w:r>
          </w:p>
        </w:tc>
        <w:tc>
          <w:tcPr>
            <w:tcW w:w="697" w:type="dxa"/>
            <w:tcBorders>
              <w:top w:val="single" w:sz="8" w:space="0" w:color="000000"/>
              <w:left w:val="single" w:sz="8" w:space="0" w:color="000000"/>
              <w:bottom w:val="double" w:sz="4" w:space="0" w:color="auto"/>
              <w:right w:val="single" w:sz="8" w:space="0" w:color="000000"/>
            </w:tcBorders>
            <w:shd w:val="clear" w:color="auto" w:fill="F3FAFF"/>
            <w:tcMar>
              <w:top w:w="15" w:type="dxa"/>
              <w:left w:w="101" w:type="dxa"/>
              <w:bottom w:w="0" w:type="dxa"/>
              <w:right w:w="101" w:type="dxa"/>
            </w:tcMar>
            <w:vAlign w:val="center"/>
          </w:tcPr>
          <w:p w:rsidR="00F938A1" w:rsidRPr="00783442" w:rsidRDefault="00395C27" w:rsidP="00783442">
            <w:pPr>
              <w:spacing w:after="0" w:line="240" w:lineRule="auto"/>
              <w:contextualSpacing/>
              <w:jc w:val="center"/>
              <w:rPr>
                <w:rFonts w:ascii="Times New Roman" w:hAnsi="Times New Roman"/>
                <w:sz w:val="20"/>
                <w:szCs w:val="20"/>
                <w:lang w:val="sr-Latn-CS" w:eastAsia="sr-Latn-CS"/>
              </w:rPr>
            </w:pPr>
            <w:r w:rsidRPr="00783442">
              <w:rPr>
                <w:rFonts w:ascii="Times New Roman" w:hAnsi="Times New Roman"/>
                <w:sz w:val="20"/>
                <w:szCs w:val="20"/>
              </w:rPr>
              <w:t>4</w:t>
            </w:r>
          </w:p>
        </w:tc>
        <w:tc>
          <w:tcPr>
            <w:tcW w:w="697" w:type="dxa"/>
            <w:tcBorders>
              <w:top w:val="single" w:sz="8" w:space="0" w:color="000000"/>
              <w:left w:val="single" w:sz="8" w:space="0" w:color="000000"/>
              <w:bottom w:val="double" w:sz="4" w:space="0" w:color="auto"/>
              <w:right w:val="single" w:sz="8" w:space="0" w:color="000000"/>
            </w:tcBorders>
            <w:shd w:val="clear" w:color="auto" w:fill="F3FAFF"/>
            <w:tcMar>
              <w:top w:w="15" w:type="dxa"/>
              <w:left w:w="101" w:type="dxa"/>
              <w:bottom w:w="0" w:type="dxa"/>
              <w:right w:w="101" w:type="dxa"/>
            </w:tcMar>
            <w:vAlign w:val="center"/>
          </w:tcPr>
          <w:p w:rsidR="00F938A1" w:rsidRPr="00783442" w:rsidRDefault="00395C27" w:rsidP="00783442">
            <w:pPr>
              <w:spacing w:after="0" w:line="240" w:lineRule="auto"/>
              <w:contextualSpacing/>
              <w:jc w:val="center"/>
              <w:rPr>
                <w:rFonts w:ascii="Times New Roman" w:hAnsi="Times New Roman"/>
                <w:sz w:val="20"/>
                <w:szCs w:val="20"/>
                <w:lang w:val="sr-Latn-CS" w:eastAsia="sr-Latn-CS"/>
              </w:rPr>
            </w:pPr>
            <w:r w:rsidRPr="00783442">
              <w:rPr>
                <w:rFonts w:ascii="Times New Roman" w:hAnsi="Times New Roman"/>
                <w:sz w:val="20"/>
                <w:szCs w:val="20"/>
              </w:rPr>
              <w:t>4</w:t>
            </w:r>
          </w:p>
        </w:tc>
        <w:tc>
          <w:tcPr>
            <w:tcW w:w="698" w:type="dxa"/>
            <w:tcBorders>
              <w:top w:val="single" w:sz="8" w:space="0" w:color="000000"/>
              <w:left w:val="single" w:sz="8" w:space="0" w:color="000000"/>
              <w:bottom w:val="double" w:sz="4" w:space="0" w:color="auto"/>
              <w:right w:val="single" w:sz="8" w:space="0" w:color="000000"/>
            </w:tcBorders>
            <w:shd w:val="clear" w:color="auto" w:fill="F3FAFF"/>
            <w:tcMar>
              <w:top w:w="15" w:type="dxa"/>
              <w:left w:w="101" w:type="dxa"/>
              <w:bottom w:w="0" w:type="dxa"/>
              <w:right w:w="101" w:type="dxa"/>
            </w:tcMar>
            <w:vAlign w:val="center"/>
          </w:tcPr>
          <w:p w:rsidR="00F938A1" w:rsidRPr="00783442" w:rsidRDefault="00395C27" w:rsidP="00783442">
            <w:pPr>
              <w:spacing w:after="0" w:line="240" w:lineRule="auto"/>
              <w:contextualSpacing/>
              <w:jc w:val="center"/>
              <w:rPr>
                <w:rFonts w:ascii="Times New Roman" w:hAnsi="Times New Roman"/>
                <w:sz w:val="20"/>
                <w:szCs w:val="20"/>
                <w:lang w:val="sr-Latn-CS" w:eastAsia="sr-Latn-CS"/>
              </w:rPr>
            </w:pPr>
            <w:r w:rsidRPr="00783442">
              <w:rPr>
                <w:rFonts w:ascii="Times New Roman" w:hAnsi="Times New Roman"/>
                <w:sz w:val="20"/>
                <w:szCs w:val="20"/>
              </w:rPr>
              <w:t>2</w:t>
            </w:r>
          </w:p>
        </w:tc>
        <w:tc>
          <w:tcPr>
            <w:tcW w:w="697" w:type="dxa"/>
            <w:tcBorders>
              <w:top w:val="single" w:sz="8" w:space="0" w:color="000000"/>
              <w:left w:val="single" w:sz="8" w:space="0" w:color="000000"/>
              <w:bottom w:val="double" w:sz="4" w:space="0" w:color="auto"/>
              <w:right w:val="single" w:sz="8" w:space="0" w:color="000000"/>
            </w:tcBorders>
            <w:shd w:val="clear" w:color="auto" w:fill="F3FAFF"/>
            <w:tcMar>
              <w:top w:w="15" w:type="dxa"/>
              <w:left w:w="101" w:type="dxa"/>
              <w:bottom w:w="0" w:type="dxa"/>
              <w:right w:w="101" w:type="dxa"/>
            </w:tcMar>
            <w:vAlign w:val="center"/>
          </w:tcPr>
          <w:p w:rsidR="00F938A1" w:rsidRPr="00783442" w:rsidRDefault="00395C27" w:rsidP="00783442">
            <w:pPr>
              <w:spacing w:after="0" w:line="240" w:lineRule="auto"/>
              <w:contextualSpacing/>
              <w:jc w:val="center"/>
              <w:rPr>
                <w:rFonts w:ascii="Times New Roman" w:hAnsi="Times New Roman"/>
                <w:sz w:val="20"/>
                <w:szCs w:val="20"/>
                <w:lang w:val="sr-Latn-CS" w:eastAsia="sr-Latn-CS"/>
              </w:rPr>
            </w:pPr>
            <w:r w:rsidRPr="00783442">
              <w:rPr>
                <w:rFonts w:ascii="Times New Roman" w:hAnsi="Times New Roman"/>
                <w:sz w:val="20"/>
                <w:szCs w:val="20"/>
              </w:rPr>
              <w:t>4</w:t>
            </w:r>
          </w:p>
        </w:tc>
        <w:tc>
          <w:tcPr>
            <w:tcW w:w="697" w:type="dxa"/>
            <w:tcBorders>
              <w:top w:val="single" w:sz="8" w:space="0" w:color="000000"/>
              <w:left w:val="single" w:sz="8" w:space="0" w:color="000000"/>
              <w:bottom w:val="double" w:sz="4" w:space="0" w:color="auto"/>
              <w:right w:val="single" w:sz="8" w:space="0" w:color="000000"/>
            </w:tcBorders>
            <w:shd w:val="clear" w:color="auto" w:fill="F3FAFF"/>
            <w:tcMar>
              <w:top w:w="15" w:type="dxa"/>
              <w:left w:w="101" w:type="dxa"/>
              <w:bottom w:w="0" w:type="dxa"/>
              <w:right w:w="101" w:type="dxa"/>
            </w:tcMar>
            <w:vAlign w:val="center"/>
          </w:tcPr>
          <w:p w:rsidR="00F938A1" w:rsidRPr="00783442" w:rsidRDefault="00395C27" w:rsidP="00783442">
            <w:pPr>
              <w:spacing w:after="0" w:line="240" w:lineRule="auto"/>
              <w:contextualSpacing/>
              <w:jc w:val="center"/>
              <w:rPr>
                <w:rFonts w:ascii="Times New Roman" w:hAnsi="Times New Roman"/>
                <w:sz w:val="20"/>
                <w:szCs w:val="20"/>
                <w:lang w:val="sr-Latn-CS" w:eastAsia="sr-Latn-CS"/>
              </w:rPr>
            </w:pPr>
            <w:r w:rsidRPr="00783442">
              <w:rPr>
                <w:rFonts w:ascii="Times New Roman" w:hAnsi="Times New Roman"/>
                <w:sz w:val="20"/>
                <w:szCs w:val="20"/>
              </w:rPr>
              <w:t>3</w:t>
            </w:r>
          </w:p>
        </w:tc>
        <w:tc>
          <w:tcPr>
            <w:tcW w:w="697" w:type="dxa"/>
            <w:tcBorders>
              <w:top w:val="single" w:sz="8" w:space="0" w:color="000000"/>
              <w:left w:val="single" w:sz="8" w:space="0" w:color="000000"/>
              <w:bottom w:val="double" w:sz="4" w:space="0" w:color="auto"/>
              <w:right w:val="single" w:sz="8" w:space="0" w:color="000000"/>
            </w:tcBorders>
            <w:shd w:val="clear" w:color="auto" w:fill="F3FAFF"/>
            <w:tcMar>
              <w:top w:w="15" w:type="dxa"/>
              <w:left w:w="101" w:type="dxa"/>
              <w:bottom w:w="0" w:type="dxa"/>
              <w:right w:w="101" w:type="dxa"/>
            </w:tcMar>
            <w:vAlign w:val="center"/>
          </w:tcPr>
          <w:p w:rsidR="00F938A1" w:rsidRPr="00783442" w:rsidRDefault="00395C27" w:rsidP="00783442">
            <w:pPr>
              <w:spacing w:after="0" w:line="240" w:lineRule="auto"/>
              <w:contextualSpacing/>
              <w:jc w:val="center"/>
              <w:rPr>
                <w:rFonts w:ascii="Times New Roman" w:hAnsi="Times New Roman"/>
                <w:sz w:val="20"/>
                <w:szCs w:val="20"/>
                <w:lang w:val="sr-Latn-CS" w:eastAsia="sr-Latn-CS"/>
              </w:rPr>
            </w:pPr>
            <w:r w:rsidRPr="00783442">
              <w:rPr>
                <w:rFonts w:ascii="Times New Roman" w:hAnsi="Times New Roman"/>
                <w:sz w:val="20"/>
                <w:szCs w:val="20"/>
              </w:rPr>
              <w:t>4</w:t>
            </w:r>
          </w:p>
        </w:tc>
        <w:tc>
          <w:tcPr>
            <w:tcW w:w="705" w:type="dxa"/>
            <w:tcBorders>
              <w:top w:val="single" w:sz="8" w:space="0" w:color="000000"/>
              <w:left w:val="single" w:sz="8" w:space="0" w:color="000000"/>
              <w:bottom w:val="double" w:sz="4" w:space="0" w:color="auto"/>
              <w:right w:val="single" w:sz="8" w:space="0" w:color="000000"/>
            </w:tcBorders>
            <w:shd w:val="clear" w:color="auto" w:fill="F3FAFF"/>
            <w:tcMar>
              <w:top w:w="15" w:type="dxa"/>
              <w:left w:w="101" w:type="dxa"/>
              <w:bottom w:w="0" w:type="dxa"/>
              <w:right w:w="101" w:type="dxa"/>
            </w:tcMar>
            <w:vAlign w:val="center"/>
          </w:tcPr>
          <w:p w:rsidR="00F938A1" w:rsidRPr="00783442" w:rsidRDefault="00395C27" w:rsidP="00783442">
            <w:pPr>
              <w:spacing w:after="0" w:line="240" w:lineRule="auto"/>
              <w:contextualSpacing/>
              <w:jc w:val="center"/>
              <w:rPr>
                <w:rFonts w:ascii="Times New Roman" w:hAnsi="Times New Roman"/>
                <w:sz w:val="20"/>
                <w:szCs w:val="20"/>
                <w:lang w:val="sr-Latn-CS" w:eastAsia="sr-Latn-CS"/>
              </w:rPr>
            </w:pPr>
            <w:r w:rsidRPr="00783442">
              <w:rPr>
                <w:rFonts w:ascii="Times New Roman" w:hAnsi="Times New Roman"/>
                <w:sz w:val="20"/>
                <w:szCs w:val="20"/>
              </w:rPr>
              <w:t>2</w:t>
            </w:r>
          </w:p>
        </w:tc>
        <w:tc>
          <w:tcPr>
            <w:tcW w:w="697" w:type="dxa"/>
            <w:tcBorders>
              <w:top w:val="single" w:sz="8" w:space="0" w:color="000000"/>
              <w:left w:val="single" w:sz="8" w:space="0" w:color="000000"/>
              <w:bottom w:val="double" w:sz="4" w:space="0" w:color="auto"/>
              <w:right w:val="single" w:sz="8" w:space="0" w:color="000000"/>
            </w:tcBorders>
            <w:shd w:val="clear" w:color="auto" w:fill="F3FAFF"/>
            <w:tcMar>
              <w:top w:w="15" w:type="dxa"/>
              <w:left w:w="101" w:type="dxa"/>
              <w:bottom w:w="0" w:type="dxa"/>
              <w:right w:w="101" w:type="dxa"/>
            </w:tcMar>
          </w:tcPr>
          <w:p w:rsidR="00F938A1" w:rsidRPr="00783442" w:rsidRDefault="00395C27" w:rsidP="00783442">
            <w:pPr>
              <w:spacing w:after="0" w:line="240" w:lineRule="auto"/>
              <w:contextualSpacing/>
              <w:jc w:val="center"/>
              <w:rPr>
                <w:rFonts w:ascii="Times New Roman" w:hAnsi="Times New Roman"/>
                <w:color w:val="000000"/>
                <w:sz w:val="20"/>
                <w:szCs w:val="20"/>
                <w:lang w:eastAsia="sr-Latn-CS"/>
              </w:rPr>
            </w:pPr>
            <w:r w:rsidRPr="00783442">
              <w:rPr>
                <w:rFonts w:ascii="Times New Roman" w:hAnsi="Times New Roman"/>
                <w:color w:val="000000"/>
                <w:sz w:val="20"/>
                <w:szCs w:val="20"/>
              </w:rPr>
              <w:t>20</w:t>
            </w:r>
          </w:p>
        </w:tc>
        <w:tc>
          <w:tcPr>
            <w:tcW w:w="697" w:type="dxa"/>
            <w:tcBorders>
              <w:top w:val="single" w:sz="8" w:space="0" w:color="000000"/>
              <w:left w:val="single" w:sz="8" w:space="0" w:color="000000"/>
              <w:bottom w:val="double" w:sz="4" w:space="0" w:color="auto"/>
              <w:right w:val="single" w:sz="8" w:space="0" w:color="000000"/>
            </w:tcBorders>
            <w:shd w:val="clear" w:color="auto" w:fill="F3FAFF"/>
            <w:tcMar>
              <w:top w:w="15" w:type="dxa"/>
              <w:left w:w="101" w:type="dxa"/>
              <w:bottom w:w="0" w:type="dxa"/>
              <w:right w:w="101" w:type="dxa"/>
            </w:tcMar>
          </w:tcPr>
          <w:p w:rsidR="00F938A1" w:rsidRPr="00783442" w:rsidRDefault="00395C27" w:rsidP="00783442">
            <w:pPr>
              <w:spacing w:after="0" w:line="240" w:lineRule="auto"/>
              <w:contextualSpacing/>
              <w:jc w:val="center"/>
              <w:rPr>
                <w:rFonts w:ascii="Times New Roman" w:hAnsi="Times New Roman"/>
                <w:color w:val="000000"/>
                <w:sz w:val="20"/>
                <w:szCs w:val="20"/>
                <w:lang w:eastAsia="sr-Latn-CS"/>
              </w:rPr>
            </w:pPr>
            <w:r w:rsidRPr="00783442">
              <w:rPr>
                <w:rFonts w:ascii="Times New Roman" w:hAnsi="Times New Roman"/>
                <w:color w:val="000000"/>
                <w:sz w:val="20"/>
                <w:szCs w:val="20"/>
              </w:rPr>
              <w:t>11</w:t>
            </w:r>
          </w:p>
        </w:tc>
        <w:tc>
          <w:tcPr>
            <w:tcW w:w="698" w:type="dxa"/>
            <w:tcBorders>
              <w:top w:val="single" w:sz="8" w:space="0" w:color="000000"/>
              <w:left w:val="single" w:sz="8" w:space="0" w:color="000000"/>
              <w:bottom w:val="double" w:sz="4" w:space="0" w:color="auto"/>
              <w:right w:val="double" w:sz="4" w:space="0" w:color="auto"/>
            </w:tcBorders>
            <w:shd w:val="clear" w:color="auto" w:fill="F3FAFF"/>
          </w:tcPr>
          <w:p w:rsidR="00F938A1" w:rsidRPr="00783442" w:rsidRDefault="00395C27" w:rsidP="00783442">
            <w:pPr>
              <w:spacing w:after="0" w:line="240" w:lineRule="auto"/>
              <w:contextualSpacing/>
              <w:jc w:val="center"/>
              <w:rPr>
                <w:rFonts w:ascii="Times New Roman" w:hAnsi="Times New Roman"/>
                <w:b/>
                <w:color w:val="000000"/>
                <w:sz w:val="20"/>
                <w:szCs w:val="20"/>
                <w:lang w:val="sr-Latn-CS" w:eastAsia="sr-Latn-CS"/>
              </w:rPr>
            </w:pPr>
            <w:r w:rsidRPr="00783442">
              <w:rPr>
                <w:rFonts w:ascii="Times New Roman" w:hAnsi="Times New Roman"/>
                <w:b/>
                <w:color w:val="000000"/>
                <w:sz w:val="20"/>
                <w:szCs w:val="20"/>
              </w:rPr>
              <w:t>36</w:t>
            </w:r>
          </w:p>
        </w:tc>
      </w:tr>
    </w:tbl>
    <w:p w:rsidR="00F938A1" w:rsidRPr="00D208E3" w:rsidRDefault="00F938A1" w:rsidP="00D208E3">
      <w:pPr>
        <w:rPr>
          <w:rFonts w:ascii="Arial" w:hAnsi="Arial" w:cs="Arial"/>
          <w:b/>
        </w:rPr>
      </w:pPr>
    </w:p>
    <w:p w:rsidR="00783442" w:rsidRPr="00783442" w:rsidRDefault="00783442" w:rsidP="00783442">
      <w:pPr>
        <w:framePr w:hSpace="180" w:wrap="around" w:vAnchor="page" w:hAnchor="margin" w:y="767"/>
        <w:rPr>
          <w:rFonts w:ascii="Arial" w:hAnsi="Arial" w:cs="Arial"/>
          <w:b/>
        </w:rPr>
      </w:pPr>
    </w:p>
    <w:tbl>
      <w:tblPr>
        <w:tblpPr w:leftFromText="180" w:rightFromText="180" w:vertAnchor="page" w:horzAnchor="margin" w:tblpY="767"/>
        <w:tblW w:w="13575" w:type="dxa"/>
        <w:tblLayout w:type="fixed"/>
        <w:tblCellMar>
          <w:left w:w="0" w:type="dxa"/>
          <w:right w:w="0" w:type="dxa"/>
        </w:tblCellMar>
        <w:tblLook w:val="04A0"/>
      </w:tblPr>
      <w:tblGrid>
        <w:gridCol w:w="527"/>
        <w:gridCol w:w="2129"/>
        <w:gridCol w:w="7515"/>
        <w:gridCol w:w="3404"/>
      </w:tblGrid>
      <w:tr w:rsidR="00783442" w:rsidTr="00783442">
        <w:trPr>
          <w:gridAfter w:val="2"/>
          <w:wAfter w:w="10919" w:type="dxa"/>
          <w:trHeight w:val="659"/>
        </w:trPr>
        <w:tc>
          <w:tcPr>
            <w:tcW w:w="2656" w:type="dxa"/>
            <w:gridSpan w:val="2"/>
            <w:tcBorders>
              <w:top w:val="single" w:sz="4" w:space="0" w:color="000000"/>
              <w:left w:val="double" w:sz="4" w:space="0" w:color="auto"/>
              <w:bottom w:val="single" w:sz="8" w:space="0" w:color="000000"/>
              <w:right w:val="double" w:sz="4" w:space="0" w:color="auto"/>
            </w:tcBorders>
            <w:shd w:val="clear" w:color="auto" w:fill="F3FAFF"/>
            <w:tcMar>
              <w:top w:w="15" w:type="dxa"/>
              <w:left w:w="101" w:type="dxa"/>
              <w:bottom w:w="0" w:type="dxa"/>
              <w:right w:w="101" w:type="dxa"/>
            </w:tcMar>
          </w:tcPr>
          <w:p w:rsidR="00783442" w:rsidRDefault="00783442" w:rsidP="00783442">
            <w:pPr>
              <w:jc w:val="center"/>
              <w:rPr>
                <w:rFonts w:ascii="Arial" w:hAnsi="Arial" w:cs="Arial"/>
                <w:b/>
                <w:sz w:val="24"/>
                <w:szCs w:val="24"/>
                <w:lang w:val="sr-Latn-CS" w:eastAsia="sr-Latn-CS"/>
              </w:rPr>
            </w:pPr>
          </w:p>
        </w:tc>
      </w:tr>
      <w:tr w:rsidR="00F938A1" w:rsidTr="00783442">
        <w:trPr>
          <w:trHeight w:val="727"/>
        </w:trPr>
        <w:tc>
          <w:tcPr>
            <w:tcW w:w="527" w:type="dxa"/>
            <w:tcBorders>
              <w:top w:val="double" w:sz="4" w:space="0" w:color="auto"/>
              <w:left w:val="single" w:sz="4" w:space="0" w:color="auto"/>
              <w:bottom w:val="single" w:sz="8" w:space="0" w:color="000000"/>
              <w:right w:val="single" w:sz="8" w:space="0" w:color="000000"/>
            </w:tcBorders>
            <w:shd w:val="clear" w:color="auto" w:fill="F3FAFF"/>
            <w:tcMar>
              <w:top w:w="15" w:type="dxa"/>
              <w:left w:w="101" w:type="dxa"/>
              <w:bottom w:w="0" w:type="dxa"/>
              <w:right w:w="101" w:type="dxa"/>
            </w:tcMar>
            <w:vAlign w:val="center"/>
          </w:tcPr>
          <w:p w:rsidR="00F938A1" w:rsidRPr="00783442" w:rsidRDefault="00395C27" w:rsidP="00783442">
            <w:pPr>
              <w:spacing w:after="0" w:line="240" w:lineRule="auto"/>
              <w:rPr>
                <w:rFonts w:ascii="Times New Roman" w:hAnsi="Times New Roman"/>
                <w:sz w:val="20"/>
                <w:szCs w:val="20"/>
                <w:lang w:val="sr-Latn-CS" w:eastAsia="sr-Latn-CS"/>
              </w:rPr>
            </w:pPr>
            <w:r w:rsidRPr="00783442">
              <w:rPr>
                <w:rFonts w:ascii="Times New Roman" w:hAnsi="Times New Roman"/>
                <w:sz w:val="20"/>
                <w:szCs w:val="20"/>
              </w:rPr>
              <w:lastRenderedPageBreak/>
              <w:t>1.</w:t>
            </w:r>
          </w:p>
        </w:tc>
        <w:tc>
          <w:tcPr>
            <w:tcW w:w="2129" w:type="dxa"/>
            <w:tcBorders>
              <w:top w:val="double" w:sz="4" w:space="0" w:color="auto"/>
              <w:left w:val="single" w:sz="8" w:space="0" w:color="000000"/>
              <w:bottom w:val="single" w:sz="8" w:space="0" w:color="000000"/>
              <w:right w:val="double" w:sz="4" w:space="0" w:color="auto"/>
            </w:tcBorders>
            <w:shd w:val="clear" w:color="auto" w:fill="F3FAFF"/>
            <w:tcMar>
              <w:top w:w="15" w:type="dxa"/>
              <w:left w:w="101" w:type="dxa"/>
              <w:bottom w:w="0" w:type="dxa"/>
              <w:right w:w="101" w:type="dxa"/>
            </w:tcMar>
          </w:tcPr>
          <w:p w:rsidR="00F938A1" w:rsidRPr="00783442" w:rsidRDefault="00395C27" w:rsidP="00783442">
            <w:pPr>
              <w:spacing w:after="0" w:line="240" w:lineRule="auto"/>
              <w:rPr>
                <w:rFonts w:ascii="Times New Roman" w:eastAsia="Calibri" w:hAnsi="Times New Roman"/>
                <w:b/>
                <w:sz w:val="20"/>
                <w:szCs w:val="20"/>
                <w:lang w:val="sr-Cyrl-CS" w:eastAsia="sr-Latn-CS"/>
              </w:rPr>
            </w:pPr>
            <w:r w:rsidRPr="00783442">
              <w:rPr>
                <w:rFonts w:ascii="Times New Roman" w:eastAsia="Calibri" w:hAnsi="Times New Roman"/>
                <w:b/>
                <w:sz w:val="20"/>
                <w:szCs w:val="20"/>
                <w:lang w:val="sr-Cyrl-CS"/>
              </w:rPr>
              <w:t>Људска права</w:t>
            </w:r>
          </w:p>
          <w:p w:rsidR="00F938A1" w:rsidRPr="00783442" w:rsidRDefault="00F938A1" w:rsidP="00783442">
            <w:pPr>
              <w:spacing w:after="0" w:line="240" w:lineRule="auto"/>
              <w:rPr>
                <w:rFonts w:ascii="Times New Roman" w:eastAsia="Calibri" w:hAnsi="Times New Roman"/>
                <w:color w:val="FF0000"/>
                <w:sz w:val="20"/>
                <w:szCs w:val="20"/>
                <w:lang w:val="sr-Cyrl-CS"/>
              </w:rPr>
            </w:pPr>
          </w:p>
          <w:p w:rsidR="00F938A1" w:rsidRPr="00783442" w:rsidRDefault="00395C27" w:rsidP="00783442">
            <w:pPr>
              <w:spacing w:after="0" w:line="240" w:lineRule="auto"/>
              <w:jc w:val="center"/>
              <w:rPr>
                <w:rFonts w:ascii="Times New Roman" w:hAnsi="Times New Roman"/>
                <w:sz w:val="20"/>
                <w:szCs w:val="20"/>
                <w:lang w:val="sr-Latn-CS"/>
              </w:rPr>
            </w:pPr>
            <w:r w:rsidRPr="00783442">
              <w:rPr>
                <w:rFonts w:ascii="Times New Roman" w:hAnsi="Times New Roman"/>
                <w:sz w:val="20"/>
                <w:szCs w:val="20"/>
              </w:rPr>
              <w:t>Сви различити, сви</w:t>
            </w:r>
          </w:p>
          <w:p w:rsidR="00F938A1" w:rsidRPr="00783442" w:rsidRDefault="00395C27" w:rsidP="00783442">
            <w:pPr>
              <w:spacing w:after="0" w:line="240" w:lineRule="auto"/>
              <w:rPr>
                <w:rFonts w:ascii="Times New Roman" w:eastAsia="Calibri" w:hAnsi="Times New Roman"/>
                <w:color w:val="000000"/>
                <w:sz w:val="20"/>
                <w:szCs w:val="20"/>
                <w:lang w:val="sr-Cyrl-CS" w:eastAsia="sr-Latn-CS"/>
              </w:rPr>
            </w:pPr>
            <w:r w:rsidRPr="00783442">
              <w:rPr>
                <w:rFonts w:ascii="Times New Roman" w:hAnsi="Times New Roman"/>
                <w:sz w:val="20"/>
                <w:szCs w:val="20"/>
              </w:rPr>
              <w:t xml:space="preserve"> равноправни</w:t>
            </w:r>
          </w:p>
        </w:tc>
        <w:tc>
          <w:tcPr>
            <w:tcW w:w="7515" w:type="dxa"/>
            <w:vMerge w:val="restart"/>
            <w:tcBorders>
              <w:top w:val="double" w:sz="4" w:space="0" w:color="auto"/>
              <w:left w:val="single" w:sz="8" w:space="0" w:color="000000"/>
              <w:bottom w:val="double" w:sz="4" w:space="0" w:color="auto"/>
              <w:right w:val="single" w:sz="4" w:space="0" w:color="auto"/>
            </w:tcBorders>
            <w:shd w:val="clear" w:color="auto" w:fill="FFFFFF"/>
          </w:tcPr>
          <w:p w:rsidR="00F938A1" w:rsidRPr="00783442" w:rsidRDefault="00F938A1" w:rsidP="00783442">
            <w:pPr>
              <w:spacing w:after="0" w:line="240" w:lineRule="auto"/>
              <w:rPr>
                <w:rFonts w:ascii="Times New Roman" w:hAnsi="Times New Roman"/>
                <w:color w:val="000000"/>
                <w:sz w:val="20"/>
                <w:szCs w:val="20"/>
                <w:lang w:val="sr-Latn-CS" w:eastAsia="sr-Latn-CS"/>
              </w:rPr>
            </w:pPr>
          </w:p>
          <w:p w:rsidR="00F938A1" w:rsidRPr="00783442" w:rsidRDefault="00395C27" w:rsidP="00783442">
            <w:pPr>
              <w:pStyle w:val="ListParagraph"/>
              <w:spacing w:after="0" w:line="240" w:lineRule="auto"/>
              <w:ind w:left="360"/>
              <w:rPr>
                <w:rFonts w:eastAsia="Arial"/>
                <w:sz w:val="20"/>
                <w:szCs w:val="20"/>
                <w:lang w:val="sr-Cyrl-CS" w:eastAsia="sr-Latn-CS"/>
              </w:rPr>
            </w:pPr>
            <w:r w:rsidRPr="00783442">
              <w:rPr>
                <w:rFonts w:eastAsia="Arial"/>
                <w:sz w:val="20"/>
                <w:szCs w:val="20"/>
                <w:lang w:val="sr-Cyrl-CS" w:eastAsia="sr-Latn-CS"/>
              </w:rPr>
              <w:t>-</w:t>
            </w:r>
            <w:r w:rsidRPr="00783442">
              <w:rPr>
                <w:rFonts w:eastAsia="Arial"/>
                <w:sz w:val="20"/>
                <w:szCs w:val="20"/>
                <w:lang w:val="sr-Cyrl-CS" w:eastAsia="sr-Latn-CS"/>
              </w:rPr>
              <w:tab/>
              <w:t xml:space="preserve">Својим понашањем показује да прихвата различитост других; </w:t>
            </w:r>
          </w:p>
          <w:p w:rsidR="00F938A1" w:rsidRPr="00783442" w:rsidRDefault="00395C27" w:rsidP="00783442">
            <w:pPr>
              <w:pStyle w:val="ListParagraph"/>
              <w:spacing w:after="0" w:line="240" w:lineRule="auto"/>
              <w:ind w:left="360"/>
              <w:rPr>
                <w:rFonts w:eastAsia="Arial"/>
                <w:sz w:val="20"/>
                <w:szCs w:val="20"/>
                <w:lang w:val="sr-Cyrl-CS" w:eastAsia="sr-Latn-CS"/>
              </w:rPr>
            </w:pPr>
            <w:r w:rsidRPr="00783442">
              <w:rPr>
                <w:rFonts w:eastAsia="Arial"/>
                <w:sz w:val="20"/>
                <w:szCs w:val="20"/>
                <w:lang w:val="sr-Cyrl-CS" w:eastAsia="sr-Latn-CS"/>
              </w:rPr>
              <w:t>-</w:t>
            </w:r>
            <w:r w:rsidRPr="00783442">
              <w:rPr>
                <w:rFonts w:eastAsia="Arial"/>
                <w:sz w:val="20"/>
                <w:szCs w:val="20"/>
                <w:lang w:val="sr-Cyrl-CS" w:eastAsia="sr-Latn-CS"/>
              </w:rPr>
              <w:tab/>
              <w:t>Препознаје у свом окружењу примере неједнаког поступања према некој особи или групи на основу неког њиховог личног својства;</w:t>
            </w:r>
          </w:p>
          <w:p w:rsidR="00F938A1" w:rsidRPr="00783442" w:rsidRDefault="00395C27" w:rsidP="00783442">
            <w:pPr>
              <w:pStyle w:val="ListParagraph"/>
              <w:spacing w:after="0" w:line="240" w:lineRule="auto"/>
              <w:ind w:left="360"/>
              <w:rPr>
                <w:rFonts w:eastAsia="Arial"/>
                <w:sz w:val="20"/>
                <w:szCs w:val="20"/>
                <w:lang w:val="sr-Cyrl-CS" w:eastAsia="sr-Latn-CS"/>
              </w:rPr>
            </w:pPr>
            <w:r w:rsidRPr="00783442">
              <w:rPr>
                <w:rFonts w:eastAsia="Arial"/>
                <w:sz w:val="20"/>
                <w:szCs w:val="20"/>
                <w:lang w:val="sr-Cyrl-CS" w:eastAsia="sr-Latn-CS"/>
              </w:rPr>
              <w:t>-</w:t>
            </w:r>
            <w:r w:rsidRPr="00783442">
              <w:rPr>
                <w:rFonts w:eastAsia="Arial"/>
                <w:sz w:val="20"/>
                <w:szCs w:val="20"/>
                <w:lang w:val="sr-Cyrl-CS" w:eastAsia="sr-Latn-CS"/>
              </w:rPr>
              <w:tab/>
              <w:t>се понаша на начин који уважава сопствене и туђе потребе, права и осећања у свакодневним ситуацијама</w:t>
            </w:r>
          </w:p>
          <w:p w:rsidR="00F938A1" w:rsidRPr="00783442" w:rsidRDefault="00395C27" w:rsidP="00783442">
            <w:pPr>
              <w:pStyle w:val="ListParagraph"/>
              <w:spacing w:after="0" w:line="240" w:lineRule="auto"/>
              <w:ind w:left="360"/>
              <w:rPr>
                <w:rFonts w:eastAsia="Arial"/>
                <w:sz w:val="20"/>
                <w:szCs w:val="20"/>
                <w:lang w:val="sr-Cyrl-CS" w:eastAsia="sr-Latn-CS"/>
              </w:rPr>
            </w:pPr>
            <w:r w:rsidRPr="00783442">
              <w:rPr>
                <w:rFonts w:eastAsia="Arial"/>
                <w:sz w:val="20"/>
                <w:szCs w:val="20"/>
                <w:lang w:val="sr-Cyrl-CS" w:eastAsia="sr-Latn-CS"/>
              </w:rPr>
              <w:t>-</w:t>
            </w:r>
            <w:r w:rsidRPr="00783442">
              <w:rPr>
                <w:rFonts w:eastAsia="Arial"/>
                <w:sz w:val="20"/>
                <w:szCs w:val="20"/>
                <w:lang w:val="sr-Cyrl-CS" w:eastAsia="sr-Latn-CS"/>
              </w:rPr>
              <w:tab/>
              <w:t>препознаје примере солидарности у свом окружењу, причама, филмовима</w:t>
            </w:r>
          </w:p>
          <w:p w:rsidR="00F938A1" w:rsidRPr="00783442" w:rsidRDefault="00395C27" w:rsidP="00783442">
            <w:pPr>
              <w:pStyle w:val="ListParagraph"/>
              <w:spacing w:after="0" w:line="240" w:lineRule="auto"/>
              <w:ind w:left="360"/>
              <w:rPr>
                <w:rFonts w:eastAsia="Arial"/>
                <w:sz w:val="20"/>
                <w:szCs w:val="20"/>
                <w:lang w:val="sr-Cyrl-CS" w:eastAsia="sr-Latn-CS"/>
              </w:rPr>
            </w:pPr>
            <w:r w:rsidRPr="00783442">
              <w:rPr>
                <w:rFonts w:eastAsia="Arial"/>
                <w:sz w:val="20"/>
                <w:szCs w:val="20"/>
                <w:lang w:val="sr-Cyrl-CS" w:eastAsia="sr-Latn-CS"/>
              </w:rPr>
              <w:t>-</w:t>
            </w:r>
            <w:r w:rsidRPr="00783442">
              <w:rPr>
                <w:rFonts w:eastAsia="Arial"/>
                <w:sz w:val="20"/>
                <w:szCs w:val="20"/>
                <w:lang w:val="sr-Cyrl-CS" w:eastAsia="sr-Latn-CS"/>
              </w:rPr>
              <w:tab/>
              <w:t>укаже вршњацима на особе или групе у свом окружењу којима је потребна помоћ и подршка</w:t>
            </w:r>
          </w:p>
          <w:p w:rsidR="00F938A1" w:rsidRPr="00783442" w:rsidRDefault="00395C27" w:rsidP="00783442">
            <w:pPr>
              <w:pStyle w:val="ListParagraph"/>
              <w:spacing w:after="0" w:line="240" w:lineRule="auto"/>
              <w:ind w:left="360"/>
              <w:rPr>
                <w:rFonts w:eastAsia="Arial"/>
                <w:sz w:val="20"/>
                <w:szCs w:val="20"/>
                <w:lang w:val="sr-Cyrl-CS" w:eastAsia="sr-Latn-CS"/>
              </w:rPr>
            </w:pPr>
            <w:r w:rsidRPr="00783442">
              <w:rPr>
                <w:rFonts w:eastAsia="Arial"/>
                <w:sz w:val="20"/>
                <w:szCs w:val="20"/>
                <w:lang w:val="sr-Cyrl-CS" w:eastAsia="sr-Latn-CS"/>
              </w:rPr>
              <w:t>-</w:t>
            </w:r>
            <w:r w:rsidRPr="00783442">
              <w:rPr>
                <w:rFonts w:eastAsia="Arial"/>
                <w:sz w:val="20"/>
                <w:szCs w:val="20"/>
                <w:lang w:val="sr-Cyrl-CS" w:eastAsia="sr-Latn-CS"/>
              </w:rPr>
              <w:tab/>
              <w:t>објасни разлику између саоосећања, солидарности и сажаљења на датом примеру</w:t>
            </w:r>
          </w:p>
          <w:p w:rsidR="00F938A1" w:rsidRPr="00783442" w:rsidRDefault="00395C27" w:rsidP="00783442">
            <w:pPr>
              <w:pStyle w:val="ListParagraph"/>
              <w:spacing w:after="0" w:line="240" w:lineRule="auto"/>
              <w:ind w:left="360"/>
              <w:rPr>
                <w:rFonts w:eastAsia="Arial"/>
                <w:sz w:val="20"/>
                <w:szCs w:val="20"/>
                <w:lang w:val="sr-Cyrl-CS" w:eastAsia="sr-Latn-CS"/>
              </w:rPr>
            </w:pPr>
            <w:r w:rsidRPr="00783442">
              <w:rPr>
                <w:rFonts w:eastAsia="Arial"/>
                <w:sz w:val="20"/>
                <w:szCs w:val="20"/>
                <w:lang w:val="sr-Cyrl-CS" w:eastAsia="sr-Latn-CS"/>
              </w:rPr>
              <w:t>-</w:t>
            </w:r>
            <w:r w:rsidRPr="00783442">
              <w:rPr>
                <w:rFonts w:eastAsia="Arial"/>
                <w:sz w:val="20"/>
                <w:szCs w:val="20"/>
                <w:lang w:val="sr-Cyrl-CS" w:eastAsia="sr-Latn-CS"/>
              </w:rPr>
              <w:tab/>
              <w:t>укаже на упрошћено, поједностављено, генерализовано и најчешће нетачно приказивање некога на приказаним примерима</w:t>
            </w:r>
          </w:p>
          <w:p w:rsidR="00F938A1" w:rsidRPr="00783442" w:rsidRDefault="00395C27" w:rsidP="00783442">
            <w:pPr>
              <w:pStyle w:val="ListParagraph"/>
              <w:spacing w:after="0" w:line="240" w:lineRule="auto"/>
              <w:ind w:left="360"/>
              <w:rPr>
                <w:rFonts w:eastAsia="Arial"/>
                <w:sz w:val="20"/>
                <w:szCs w:val="20"/>
                <w:lang w:val="sr-Cyrl-CS" w:eastAsia="sr-Latn-CS"/>
              </w:rPr>
            </w:pPr>
            <w:r w:rsidRPr="00783442">
              <w:rPr>
                <w:rFonts w:eastAsia="Arial"/>
                <w:sz w:val="20"/>
                <w:szCs w:val="20"/>
                <w:lang w:val="sr-Cyrl-CS" w:eastAsia="sr-Latn-CS"/>
              </w:rPr>
              <w:t>-</w:t>
            </w:r>
            <w:r w:rsidRPr="00783442">
              <w:rPr>
                <w:rFonts w:eastAsia="Arial"/>
                <w:sz w:val="20"/>
                <w:szCs w:val="20"/>
                <w:lang w:val="sr-Cyrl-CS" w:eastAsia="sr-Latn-CS"/>
              </w:rPr>
              <w:tab/>
              <w:t>наведе неколико институција у свом окружењу које брину о потрбама и правима грађана, посебно деце</w:t>
            </w:r>
          </w:p>
          <w:p w:rsidR="00F938A1" w:rsidRPr="00783442" w:rsidRDefault="00395C27" w:rsidP="00783442">
            <w:pPr>
              <w:pStyle w:val="ListParagraph"/>
              <w:spacing w:after="0" w:line="240" w:lineRule="auto"/>
              <w:ind w:left="360"/>
              <w:rPr>
                <w:rFonts w:eastAsia="Arial"/>
                <w:sz w:val="20"/>
                <w:szCs w:val="20"/>
                <w:lang w:val="sr-Cyrl-CS" w:eastAsia="sr-Latn-CS"/>
              </w:rPr>
            </w:pPr>
            <w:r w:rsidRPr="00783442">
              <w:rPr>
                <w:rFonts w:eastAsia="Arial"/>
                <w:sz w:val="20"/>
                <w:szCs w:val="20"/>
                <w:lang w:val="sr-Cyrl-CS" w:eastAsia="sr-Latn-CS"/>
              </w:rPr>
              <w:t>-</w:t>
            </w:r>
            <w:r w:rsidRPr="00783442">
              <w:rPr>
                <w:rFonts w:eastAsia="Arial"/>
                <w:sz w:val="20"/>
                <w:szCs w:val="20"/>
                <w:lang w:val="sr-Cyrl-CS" w:eastAsia="sr-Latn-CS"/>
              </w:rPr>
              <w:tab/>
              <w:t>наведе шта би волео да има у својој локалној заједници што сада недостаје</w:t>
            </w:r>
          </w:p>
          <w:p w:rsidR="00F938A1" w:rsidRPr="00783442" w:rsidRDefault="00395C27" w:rsidP="00783442">
            <w:pPr>
              <w:pStyle w:val="ListParagraph"/>
              <w:spacing w:after="0" w:line="240" w:lineRule="auto"/>
              <w:ind w:left="360"/>
              <w:rPr>
                <w:rFonts w:eastAsia="Arial"/>
                <w:sz w:val="20"/>
                <w:szCs w:val="20"/>
                <w:lang w:val="sr-Cyrl-CS" w:eastAsia="sr-Latn-CS"/>
              </w:rPr>
            </w:pPr>
            <w:r w:rsidRPr="00783442">
              <w:rPr>
                <w:rFonts w:eastAsia="Arial"/>
                <w:sz w:val="20"/>
                <w:szCs w:val="20"/>
                <w:lang w:val="sr-Cyrl-CS" w:eastAsia="sr-Latn-CS"/>
              </w:rPr>
              <w:t>-</w:t>
            </w:r>
            <w:r w:rsidRPr="00783442">
              <w:rPr>
                <w:rFonts w:eastAsia="Arial"/>
                <w:sz w:val="20"/>
                <w:szCs w:val="20"/>
                <w:lang w:val="sr-Cyrl-CS" w:eastAsia="sr-Latn-CS"/>
              </w:rPr>
              <w:tab/>
              <w:t>тражи помоћ у ситуацијама кршења својих или туђих права</w:t>
            </w:r>
          </w:p>
          <w:p w:rsidR="00F938A1" w:rsidRPr="00783442" w:rsidRDefault="00395C27" w:rsidP="00783442">
            <w:pPr>
              <w:pStyle w:val="ListParagraph"/>
              <w:spacing w:after="0" w:line="240" w:lineRule="auto"/>
              <w:ind w:left="360"/>
              <w:rPr>
                <w:rFonts w:eastAsia="Arial"/>
                <w:sz w:val="20"/>
                <w:szCs w:val="20"/>
                <w:lang w:val="sr-Cyrl-CS" w:eastAsia="sr-Latn-CS"/>
              </w:rPr>
            </w:pPr>
            <w:r w:rsidRPr="00783442">
              <w:rPr>
                <w:rFonts w:eastAsia="Arial"/>
                <w:sz w:val="20"/>
                <w:szCs w:val="20"/>
                <w:lang w:val="sr-Cyrl-CS" w:eastAsia="sr-Latn-CS"/>
              </w:rPr>
              <w:t>-</w:t>
            </w:r>
            <w:r w:rsidRPr="00783442">
              <w:rPr>
                <w:rFonts w:eastAsia="Arial"/>
                <w:sz w:val="20"/>
                <w:szCs w:val="20"/>
                <w:lang w:val="sr-Cyrl-CS" w:eastAsia="sr-Latn-CS"/>
              </w:rPr>
              <w:tab/>
              <w:t>наведе једно удружење грађана у свом окружењу и опише чиме се бави</w:t>
            </w:r>
          </w:p>
          <w:p w:rsidR="00F938A1" w:rsidRPr="00783442" w:rsidRDefault="00395C27" w:rsidP="00783442">
            <w:pPr>
              <w:pStyle w:val="ListParagraph"/>
              <w:spacing w:after="0" w:line="240" w:lineRule="auto"/>
              <w:ind w:left="360"/>
              <w:rPr>
                <w:rFonts w:eastAsia="Arial"/>
                <w:sz w:val="20"/>
                <w:szCs w:val="20"/>
                <w:lang w:val="sr-Cyrl-CS" w:eastAsia="sr-Latn-CS"/>
              </w:rPr>
            </w:pPr>
            <w:r w:rsidRPr="00783442">
              <w:rPr>
                <w:rFonts w:eastAsia="Arial"/>
                <w:sz w:val="20"/>
                <w:szCs w:val="20"/>
                <w:lang w:val="sr-Cyrl-CS" w:eastAsia="sr-Latn-CS"/>
              </w:rPr>
              <w:t>-</w:t>
            </w:r>
            <w:r w:rsidRPr="00783442">
              <w:rPr>
                <w:rFonts w:eastAsia="Arial"/>
                <w:sz w:val="20"/>
                <w:szCs w:val="20"/>
                <w:lang w:val="sr-Cyrl-CS" w:eastAsia="sr-Latn-CS"/>
              </w:rPr>
              <w:tab/>
              <w:t>опише на које све начине деца његових/њених година могу да брину о својој локалној заједници.</w:t>
            </w:r>
          </w:p>
          <w:p w:rsidR="00F938A1" w:rsidRPr="00783442" w:rsidRDefault="00395C27" w:rsidP="00783442">
            <w:pPr>
              <w:pStyle w:val="ListParagraph"/>
              <w:spacing w:after="0" w:line="240" w:lineRule="auto"/>
              <w:ind w:left="360"/>
              <w:rPr>
                <w:rFonts w:eastAsia="Arial"/>
                <w:sz w:val="20"/>
                <w:szCs w:val="20"/>
                <w:lang w:val="sr-Cyrl-CS" w:eastAsia="sr-Latn-CS"/>
              </w:rPr>
            </w:pPr>
            <w:r w:rsidRPr="00783442">
              <w:rPr>
                <w:rFonts w:eastAsia="Arial"/>
                <w:sz w:val="20"/>
                <w:szCs w:val="20"/>
                <w:lang w:val="sr-Cyrl-CS" w:eastAsia="sr-Latn-CS"/>
              </w:rPr>
              <w:t>-</w:t>
            </w:r>
            <w:r w:rsidRPr="00783442">
              <w:rPr>
                <w:rFonts w:eastAsia="Arial"/>
                <w:sz w:val="20"/>
                <w:szCs w:val="20"/>
                <w:lang w:val="sr-Cyrl-CS" w:eastAsia="sr-Latn-CS"/>
              </w:rPr>
              <w:tab/>
              <w:t>пажљиво слуша саговорника, слободно износи мишљење, образлаже идеје, даје предлоге и прихвата да други могу имати другачије мишљење.</w:t>
            </w:r>
          </w:p>
          <w:p w:rsidR="00F938A1" w:rsidRPr="00783442" w:rsidRDefault="00395C27" w:rsidP="00783442">
            <w:pPr>
              <w:pStyle w:val="ListParagraph"/>
              <w:spacing w:after="0" w:line="240" w:lineRule="auto"/>
              <w:ind w:left="360"/>
              <w:rPr>
                <w:rFonts w:eastAsia="Arial"/>
                <w:sz w:val="20"/>
                <w:szCs w:val="20"/>
                <w:lang w:val="sr-Cyrl-CS" w:eastAsia="sr-Latn-CS"/>
              </w:rPr>
            </w:pPr>
            <w:r w:rsidRPr="00783442">
              <w:rPr>
                <w:rFonts w:eastAsia="Arial"/>
                <w:sz w:val="20"/>
                <w:szCs w:val="20"/>
                <w:lang w:val="sr-Cyrl-CS" w:eastAsia="sr-Latn-CS"/>
              </w:rPr>
              <w:t>-</w:t>
            </w:r>
            <w:r w:rsidRPr="00783442">
              <w:rPr>
                <w:rFonts w:eastAsia="Arial"/>
                <w:sz w:val="20"/>
                <w:szCs w:val="20"/>
                <w:lang w:val="sr-Cyrl-CS" w:eastAsia="sr-Latn-CS"/>
              </w:rPr>
              <w:tab/>
              <w:t>испољава заинтересованост за сарадњу и учешће у групном раду</w:t>
            </w:r>
          </w:p>
          <w:p w:rsidR="00F938A1" w:rsidRPr="00783442" w:rsidRDefault="00395C27" w:rsidP="00783442">
            <w:pPr>
              <w:pStyle w:val="ListParagraph"/>
              <w:spacing w:after="0" w:line="240" w:lineRule="auto"/>
              <w:ind w:left="360"/>
              <w:rPr>
                <w:rFonts w:eastAsia="Arial"/>
                <w:sz w:val="20"/>
                <w:szCs w:val="20"/>
                <w:lang w:val="sr-Cyrl-CS" w:eastAsia="sr-Latn-CS"/>
              </w:rPr>
            </w:pPr>
            <w:r w:rsidRPr="00783442">
              <w:rPr>
                <w:rFonts w:eastAsia="Arial"/>
                <w:sz w:val="20"/>
                <w:szCs w:val="20"/>
                <w:lang w:val="sr-Cyrl-CS" w:eastAsia="sr-Latn-CS"/>
              </w:rPr>
              <w:t>-</w:t>
            </w:r>
            <w:r w:rsidRPr="00783442">
              <w:rPr>
                <w:rFonts w:eastAsia="Arial"/>
                <w:sz w:val="20"/>
                <w:szCs w:val="20"/>
                <w:lang w:val="sr-Cyrl-CS" w:eastAsia="sr-Latn-CS"/>
              </w:rPr>
              <w:tab/>
              <w:t>заједно са осталим ученицима учествује у проналажењу особа којима је потребна помоћ, у изради плана и реализацији акције, њеној промоцији и вредновању.</w:t>
            </w:r>
          </w:p>
        </w:tc>
        <w:tc>
          <w:tcPr>
            <w:tcW w:w="3404" w:type="dxa"/>
            <w:tcBorders>
              <w:top w:val="double" w:sz="4" w:space="0" w:color="auto"/>
              <w:left w:val="single" w:sz="4" w:space="0" w:color="auto"/>
              <w:bottom w:val="single" w:sz="8" w:space="0" w:color="000000"/>
              <w:right w:val="double" w:sz="4" w:space="0" w:color="auto"/>
            </w:tcBorders>
            <w:shd w:val="clear" w:color="auto" w:fill="FFFFFF"/>
          </w:tcPr>
          <w:p w:rsidR="00F938A1" w:rsidRPr="00783442" w:rsidRDefault="00395C27" w:rsidP="00783442">
            <w:pPr>
              <w:spacing w:after="0" w:line="240" w:lineRule="auto"/>
              <w:ind w:left="283"/>
              <w:rPr>
                <w:rFonts w:ascii="Times New Roman" w:hAnsi="Times New Roman"/>
                <w:sz w:val="20"/>
                <w:szCs w:val="20"/>
                <w:lang w:val="sr-Latn-CS" w:eastAsia="sr-Latn-CS"/>
              </w:rPr>
            </w:pPr>
            <w:r w:rsidRPr="00783442">
              <w:rPr>
                <w:rFonts w:ascii="Times New Roman" w:hAnsi="Times New Roman"/>
                <w:sz w:val="20"/>
                <w:szCs w:val="20"/>
              </w:rPr>
              <w:t>Компетенција за учење, комуникација, сарадња,</w:t>
            </w:r>
          </w:p>
          <w:p w:rsidR="00F938A1" w:rsidRPr="00783442" w:rsidRDefault="00395C27" w:rsidP="00783442">
            <w:pPr>
              <w:spacing w:after="0" w:line="240" w:lineRule="auto"/>
              <w:ind w:left="283"/>
              <w:rPr>
                <w:rFonts w:ascii="Times New Roman" w:hAnsi="Times New Roman"/>
                <w:sz w:val="20"/>
                <w:szCs w:val="20"/>
              </w:rPr>
            </w:pPr>
            <w:r w:rsidRPr="00783442">
              <w:rPr>
                <w:rFonts w:ascii="Times New Roman" w:hAnsi="Times New Roman"/>
                <w:sz w:val="20"/>
                <w:szCs w:val="20"/>
              </w:rPr>
              <w:t xml:space="preserve">решавање проблема, одговоран однос према здрављу, одговоран однос према демократском друштву </w:t>
            </w:r>
          </w:p>
          <w:p w:rsidR="00F938A1" w:rsidRPr="00783442" w:rsidRDefault="00F938A1" w:rsidP="00783442">
            <w:pPr>
              <w:spacing w:after="0" w:line="240" w:lineRule="auto"/>
              <w:ind w:left="283"/>
              <w:rPr>
                <w:rFonts w:ascii="Times New Roman" w:hAnsi="Times New Roman"/>
                <w:sz w:val="20"/>
                <w:szCs w:val="20"/>
                <w:lang w:val="sr-Latn-CS" w:eastAsia="sr-Latn-CS"/>
              </w:rPr>
            </w:pPr>
          </w:p>
        </w:tc>
      </w:tr>
      <w:tr w:rsidR="00F938A1" w:rsidTr="00783442">
        <w:trPr>
          <w:trHeight w:val="904"/>
        </w:trPr>
        <w:tc>
          <w:tcPr>
            <w:tcW w:w="527" w:type="dxa"/>
            <w:tcBorders>
              <w:top w:val="single" w:sz="8" w:space="0" w:color="000000"/>
              <w:left w:val="double" w:sz="4" w:space="0" w:color="auto"/>
              <w:bottom w:val="single" w:sz="8" w:space="0" w:color="000000"/>
              <w:right w:val="single" w:sz="8" w:space="0" w:color="000000"/>
            </w:tcBorders>
            <w:shd w:val="clear" w:color="auto" w:fill="F3FAFF"/>
            <w:tcMar>
              <w:top w:w="15" w:type="dxa"/>
              <w:left w:w="101" w:type="dxa"/>
              <w:bottom w:w="0" w:type="dxa"/>
              <w:right w:w="101" w:type="dxa"/>
            </w:tcMar>
            <w:vAlign w:val="center"/>
          </w:tcPr>
          <w:p w:rsidR="00F938A1" w:rsidRPr="00783442" w:rsidRDefault="00395C27" w:rsidP="00783442">
            <w:pPr>
              <w:spacing w:after="0" w:line="240" w:lineRule="auto"/>
              <w:rPr>
                <w:rFonts w:ascii="Times New Roman" w:hAnsi="Times New Roman"/>
                <w:sz w:val="20"/>
                <w:szCs w:val="20"/>
                <w:lang w:val="sr-Latn-CS" w:eastAsia="sr-Latn-CS"/>
              </w:rPr>
            </w:pPr>
            <w:r w:rsidRPr="00783442">
              <w:rPr>
                <w:rFonts w:ascii="Times New Roman" w:hAnsi="Times New Roman"/>
                <w:sz w:val="20"/>
                <w:szCs w:val="20"/>
              </w:rPr>
              <w:t>2.</w:t>
            </w:r>
          </w:p>
        </w:tc>
        <w:tc>
          <w:tcPr>
            <w:tcW w:w="2129" w:type="dxa"/>
            <w:tcBorders>
              <w:top w:val="single" w:sz="8" w:space="0" w:color="000000"/>
              <w:left w:val="single" w:sz="8" w:space="0" w:color="000000"/>
              <w:bottom w:val="single" w:sz="8" w:space="0" w:color="000000"/>
              <w:right w:val="double" w:sz="4" w:space="0" w:color="auto"/>
            </w:tcBorders>
            <w:shd w:val="clear" w:color="auto" w:fill="F3FAFF"/>
            <w:tcMar>
              <w:top w:w="15" w:type="dxa"/>
              <w:left w:w="101" w:type="dxa"/>
              <w:bottom w:w="0" w:type="dxa"/>
              <w:right w:w="101" w:type="dxa"/>
            </w:tcMar>
          </w:tcPr>
          <w:p w:rsidR="00F938A1" w:rsidRPr="00783442" w:rsidRDefault="00395C27" w:rsidP="00783442">
            <w:pPr>
              <w:spacing w:after="0" w:line="240" w:lineRule="auto"/>
              <w:rPr>
                <w:rFonts w:ascii="Times New Roman" w:eastAsia="Calibri" w:hAnsi="Times New Roman"/>
                <w:b/>
                <w:sz w:val="20"/>
                <w:szCs w:val="20"/>
                <w:lang w:val="sr-Cyrl-CS" w:eastAsia="sr-Latn-CS"/>
              </w:rPr>
            </w:pPr>
            <w:r w:rsidRPr="00783442">
              <w:rPr>
                <w:rFonts w:ascii="Times New Roman" w:eastAsia="Calibri" w:hAnsi="Times New Roman"/>
                <w:b/>
                <w:sz w:val="20"/>
                <w:szCs w:val="20"/>
                <w:lang w:val="sr-Cyrl-CS"/>
              </w:rPr>
              <w:t>Демократско друштво</w:t>
            </w:r>
          </w:p>
          <w:p w:rsidR="00F938A1" w:rsidRPr="00783442" w:rsidRDefault="00F938A1" w:rsidP="00783442">
            <w:pPr>
              <w:spacing w:after="0" w:line="240" w:lineRule="auto"/>
              <w:rPr>
                <w:rFonts w:ascii="Times New Roman" w:eastAsia="Calibri" w:hAnsi="Times New Roman"/>
                <w:sz w:val="20"/>
                <w:szCs w:val="20"/>
                <w:lang w:val="sr-Cyrl-CS"/>
              </w:rPr>
            </w:pPr>
          </w:p>
          <w:p w:rsidR="00F938A1" w:rsidRPr="00783442" w:rsidRDefault="00395C27" w:rsidP="00783442">
            <w:pPr>
              <w:spacing w:after="0" w:line="240" w:lineRule="auto"/>
              <w:jc w:val="center"/>
              <w:rPr>
                <w:rFonts w:ascii="Times New Roman" w:hAnsi="Times New Roman"/>
                <w:b/>
                <w:sz w:val="20"/>
                <w:szCs w:val="20"/>
                <w:lang w:val="sr-Latn-CS"/>
              </w:rPr>
            </w:pPr>
            <w:r w:rsidRPr="00783442">
              <w:rPr>
                <w:rFonts w:ascii="Times New Roman" w:hAnsi="Times New Roman"/>
                <w:b/>
                <w:sz w:val="20"/>
                <w:szCs w:val="20"/>
              </w:rPr>
              <w:t>Ја и други у</w:t>
            </w:r>
          </w:p>
          <w:p w:rsidR="00F938A1" w:rsidRPr="00783442" w:rsidRDefault="00395C27" w:rsidP="00783442">
            <w:pPr>
              <w:spacing w:after="0" w:line="240" w:lineRule="auto"/>
              <w:rPr>
                <w:rFonts w:ascii="Times New Roman" w:hAnsi="Times New Roman"/>
                <w:sz w:val="20"/>
                <w:szCs w:val="20"/>
                <w:lang w:val="sr-Latn-CS" w:eastAsia="sr-Latn-CS"/>
              </w:rPr>
            </w:pPr>
            <w:r w:rsidRPr="00783442">
              <w:rPr>
                <w:rFonts w:ascii="Times New Roman" w:hAnsi="Times New Roman"/>
                <w:b/>
                <w:sz w:val="20"/>
                <w:szCs w:val="20"/>
              </w:rPr>
              <w:t>локалној заједници</w:t>
            </w:r>
          </w:p>
        </w:tc>
        <w:tc>
          <w:tcPr>
            <w:tcW w:w="7515" w:type="dxa"/>
            <w:vMerge/>
            <w:tcBorders>
              <w:top w:val="double" w:sz="4" w:space="0" w:color="auto"/>
              <w:left w:val="single" w:sz="8" w:space="0" w:color="000000"/>
              <w:bottom w:val="double" w:sz="4" w:space="0" w:color="auto"/>
              <w:right w:val="single" w:sz="4" w:space="0" w:color="auto"/>
            </w:tcBorders>
            <w:vAlign w:val="center"/>
          </w:tcPr>
          <w:p w:rsidR="00F938A1" w:rsidRPr="00783442" w:rsidRDefault="00F938A1" w:rsidP="00783442">
            <w:pPr>
              <w:spacing w:after="0" w:line="240" w:lineRule="auto"/>
              <w:rPr>
                <w:rFonts w:ascii="Times New Roman" w:eastAsia="Arial" w:hAnsi="Times New Roman"/>
                <w:sz w:val="20"/>
                <w:szCs w:val="20"/>
                <w:lang w:val="sr-Cyrl-CS" w:eastAsia="sr-Latn-CS"/>
              </w:rPr>
            </w:pPr>
          </w:p>
        </w:tc>
        <w:tc>
          <w:tcPr>
            <w:tcW w:w="3404" w:type="dxa"/>
            <w:tcBorders>
              <w:top w:val="single" w:sz="8" w:space="0" w:color="000000"/>
              <w:left w:val="single" w:sz="4" w:space="0" w:color="auto"/>
              <w:bottom w:val="single" w:sz="8" w:space="0" w:color="000000"/>
              <w:right w:val="double" w:sz="4" w:space="0" w:color="auto"/>
            </w:tcBorders>
            <w:shd w:val="clear" w:color="auto" w:fill="FFFFFF"/>
          </w:tcPr>
          <w:p w:rsidR="00F938A1" w:rsidRPr="00783442" w:rsidRDefault="00395C27" w:rsidP="00783442">
            <w:pPr>
              <w:spacing w:after="0" w:line="240" w:lineRule="auto"/>
              <w:ind w:left="283"/>
              <w:rPr>
                <w:rFonts w:ascii="Times New Roman" w:hAnsi="Times New Roman"/>
                <w:sz w:val="20"/>
                <w:szCs w:val="20"/>
                <w:lang w:val="sr-Latn-CS" w:eastAsia="sr-Latn-CS"/>
              </w:rPr>
            </w:pPr>
            <w:r w:rsidRPr="00783442">
              <w:rPr>
                <w:rFonts w:ascii="Times New Roman" w:hAnsi="Times New Roman"/>
                <w:sz w:val="20"/>
                <w:szCs w:val="20"/>
              </w:rPr>
              <w:t xml:space="preserve">Компетенција за учење,   комуникација, сарадња, </w:t>
            </w:r>
          </w:p>
          <w:p w:rsidR="00F938A1" w:rsidRPr="00783442" w:rsidRDefault="00395C27" w:rsidP="00783442">
            <w:pPr>
              <w:spacing w:after="0" w:line="240" w:lineRule="auto"/>
              <w:ind w:left="283"/>
              <w:rPr>
                <w:rFonts w:ascii="Times New Roman" w:hAnsi="Times New Roman"/>
                <w:sz w:val="20"/>
                <w:szCs w:val="20"/>
              </w:rPr>
            </w:pPr>
            <w:r w:rsidRPr="00783442">
              <w:rPr>
                <w:rFonts w:ascii="Times New Roman" w:hAnsi="Times New Roman"/>
                <w:sz w:val="20"/>
                <w:szCs w:val="20"/>
              </w:rPr>
              <w:t>одговоран однос према демократском друштву,</w:t>
            </w:r>
          </w:p>
          <w:p w:rsidR="00F938A1" w:rsidRPr="00783442" w:rsidRDefault="00395C27" w:rsidP="00783442">
            <w:pPr>
              <w:spacing w:after="0" w:line="240" w:lineRule="auto"/>
              <w:ind w:left="283"/>
              <w:rPr>
                <w:rFonts w:ascii="Times New Roman" w:hAnsi="Times New Roman"/>
                <w:sz w:val="20"/>
                <w:szCs w:val="20"/>
              </w:rPr>
            </w:pPr>
            <w:r w:rsidRPr="00783442">
              <w:rPr>
                <w:rFonts w:ascii="Times New Roman" w:hAnsi="Times New Roman"/>
                <w:sz w:val="20"/>
                <w:szCs w:val="20"/>
              </w:rPr>
              <w:t>решавање проблема, естетичка компетенција,</w:t>
            </w:r>
          </w:p>
          <w:p w:rsidR="00F938A1" w:rsidRPr="00783442" w:rsidRDefault="00395C27" w:rsidP="00783442">
            <w:pPr>
              <w:spacing w:after="0" w:line="240" w:lineRule="auto"/>
              <w:ind w:left="283"/>
              <w:rPr>
                <w:rFonts w:ascii="Times New Roman" w:hAnsi="Times New Roman"/>
                <w:sz w:val="20"/>
                <w:szCs w:val="20"/>
                <w:lang w:val="sr-Latn-CS" w:eastAsia="sr-Latn-CS"/>
              </w:rPr>
            </w:pPr>
            <w:r w:rsidRPr="00783442">
              <w:rPr>
                <w:rFonts w:ascii="Times New Roman" w:hAnsi="Times New Roman"/>
                <w:sz w:val="20"/>
                <w:szCs w:val="20"/>
              </w:rPr>
              <w:t>одговоран однос према здрављу, одговоран однос према околини, рад са подацима</w:t>
            </w:r>
          </w:p>
        </w:tc>
      </w:tr>
      <w:tr w:rsidR="00F938A1" w:rsidTr="00783442">
        <w:trPr>
          <w:trHeight w:val="904"/>
        </w:trPr>
        <w:tc>
          <w:tcPr>
            <w:tcW w:w="527" w:type="dxa"/>
            <w:tcBorders>
              <w:top w:val="single" w:sz="8" w:space="0" w:color="000000"/>
              <w:left w:val="double" w:sz="4" w:space="0" w:color="auto"/>
              <w:bottom w:val="single" w:sz="8" w:space="0" w:color="000000"/>
              <w:right w:val="single" w:sz="8" w:space="0" w:color="000000"/>
            </w:tcBorders>
            <w:shd w:val="clear" w:color="auto" w:fill="F3FAFF"/>
            <w:tcMar>
              <w:top w:w="15" w:type="dxa"/>
              <w:left w:w="101" w:type="dxa"/>
              <w:bottom w:w="0" w:type="dxa"/>
              <w:right w:w="101" w:type="dxa"/>
            </w:tcMar>
            <w:vAlign w:val="center"/>
          </w:tcPr>
          <w:p w:rsidR="00F938A1" w:rsidRPr="00783442" w:rsidRDefault="00395C27" w:rsidP="00783442">
            <w:pPr>
              <w:spacing w:after="0" w:line="240" w:lineRule="auto"/>
              <w:rPr>
                <w:rFonts w:ascii="Times New Roman" w:hAnsi="Times New Roman"/>
                <w:sz w:val="20"/>
                <w:szCs w:val="20"/>
                <w:lang w:val="sr-Latn-CS" w:eastAsia="sr-Latn-CS"/>
              </w:rPr>
            </w:pPr>
            <w:r w:rsidRPr="00783442">
              <w:rPr>
                <w:rFonts w:ascii="Times New Roman" w:hAnsi="Times New Roman"/>
                <w:sz w:val="20"/>
                <w:szCs w:val="20"/>
              </w:rPr>
              <w:t>3.</w:t>
            </w:r>
          </w:p>
        </w:tc>
        <w:tc>
          <w:tcPr>
            <w:tcW w:w="2129" w:type="dxa"/>
            <w:tcBorders>
              <w:top w:val="single" w:sz="8" w:space="0" w:color="000000"/>
              <w:left w:val="single" w:sz="8" w:space="0" w:color="000000"/>
              <w:bottom w:val="single" w:sz="8" w:space="0" w:color="000000"/>
              <w:right w:val="double" w:sz="4" w:space="0" w:color="auto"/>
            </w:tcBorders>
            <w:shd w:val="clear" w:color="auto" w:fill="F3FAFF"/>
            <w:tcMar>
              <w:top w:w="15" w:type="dxa"/>
              <w:left w:w="101" w:type="dxa"/>
              <w:bottom w:w="0" w:type="dxa"/>
              <w:right w:w="101" w:type="dxa"/>
            </w:tcMar>
          </w:tcPr>
          <w:p w:rsidR="00F938A1" w:rsidRPr="00783442" w:rsidRDefault="00395C27" w:rsidP="00783442">
            <w:pPr>
              <w:spacing w:after="0" w:line="240" w:lineRule="auto"/>
              <w:rPr>
                <w:rFonts w:ascii="Times New Roman" w:eastAsia="Calibri" w:hAnsi="Times New Roman"/>
                <w:b/>
                <w:bCs/>
                <w:sz w:val="20"/>
                <w:szCs w:val="20"/>
                <w:lang w:val="sr-Cyrl-CS" w:eastAsia="sr-Latn-CS"/>
              </w:rPr>
            </w:pPr>
            <w:r w:rsidRPr="00783442">
              <w:rPr>
                <w:rFonts w:ascii="Times New Roman" w:eastAsia="Calibri" w:hAnsi="Times New Roman"/>
                <w:b/>
                <w:bCs/>
                <w:sz w:val="20"/>
                <w:szCs w:val="20"/>
                <w:lang w:val="sr-Cyrl-CS"/>
              </w:rPr>
              <w:t>Процеси у савременом свету</w:t>
            </w:r>
          </w:p>
          <w:p w:rsidR="00F938A1" w:rsidRPr="00783442" w:rsidRDefault="00F938A1" w:rsidP="00783442">
            <w:pPr>
              <w:spacing w:after="0" w:line="240" w:lineRule="auto"/>
              <w:rPr>
                <w:rFonts w:ascii="Times New Roman" w:eastAsia="Calibri" w:hAnsi="Times New Roman"/>
                <w:bCs/>
                <w:sz w:val="20"/>
                <w:szCs w:val="20"/>
                <w:lang w:val="sr-Cyrl-CS"/>
              </w:rPr>
            </w:pPr>
          </w:p>
          <w:p w:rsidR="00F938A1" w:rsidRPr="00783442" w:rsidRDefault="00395C27" w:rsidP="00783442">
            <w:pPr>
              <w:spacing w:after="0" w:line="240" w:lineRule="auto"/>
              <w:rPr>
                <w:rFonts w:ascii="Times New Roman" w:hAnsi="Times New Roman"/>
                <w:b/>
                <w:sz w:val="20"/>
                <w:szCs w:val="20"/>
              </w:rPr>
            </w:pPr>
            <w:r w:rsidRPr="00783442">
              <w:rPr>
                <w:rFonts w:ascii="Times New Roman" w:hAnsi="Times New Roman"/>
                <w:b/>
                <w:sz w:val="20"/>
                <w:szCs w:val="20"/>
              </w:rPr>
              <w:t>Акција солидарности</w:t>
            </w:r>
          </w:p>
          <w:p w:rsidR="00F938A1" w:rsidRPr="00783442" w:rsidRDefault="00395C27" w:rsidP="00783442">
            <w:pPr>
              <w:spacing w:after="0" w:line="240" w:lineRule="auto"/>
              <w:rPr>
                <w:rFonts w:ascii="Times New Roman" w:hAnsi="Times New Roman"/>
                <w:sz w:val="20"/>
                <w:szCs w:val="20"/>
                <w:lang w:eastAsia="sr-Latn-CS"/>
              </w:rPr>
            </w:pPr>
            <w:r w:rsidRPr="00783442">
              <w:rPr>
                <w:rFonts w:ascii="Times New Roman" w:hAnsi="Times New Roman"/>
                <w:b/>
                <w:sz w:val="20"/>
                <w:szCs w:val="20"/>
              </w:rPr>
              <w:t>у локалној заједници</w:t>
            </w:r>
          </w:p>
        </w:tc>
        <w:tc>
          <w:tcPr>
            <w:tcW w:w="7515" w:type="dxa"/>
            <w:vMerge/>
            <w:tcBorders>
              <w:top w:val="double" w:sz="4" w:space="0" w:color="auto"/>
              <w:left w:val="single" w:sz="8" w:space="0" w:color="000000"/>
              <w:bottom w:val="double" w:sz="4" w:space="0" w:color="auto"/>
              <w:right w:val="single" w:sz="4" w:space="0" w:color="auto"/>
            </w:tcBorders>
            <w:vAlign w:val="center"/>
          </w:tcPr>
          <w:p w:rsidR="00F938A1" w:rsidRPr="00783442" w:rsidRDefault="00F938A1" w:rsidP="00783442">
            <w:pPr>
              <w:spacing w:after="0" w:line="240" w:lineRule="auto"/>
              <w:rPr>
                <w:rFonts w:ascii="Times New Roman" w:eastAsia="Arial" w:hAnsi="Times New Roman"/>
                <w:sz w:val="20"/>
                <w:szCs w:val="20"/>
                <w:lang w:val="sr-Cyrl-CS" w:eastAsia="sr-Latn-CS"/>
              </w:rPr>
            </w:pPr>
          </w:p>
        </w:tc>
        <w:tc>
          <w:tcPr>
            <w:tcW w:w="3404" w:type="dxa"/>
            <w:tcBorders>
              <w:top w:val="single" w:sz="8" w:space="0" w:color="000000"/>
              <w:left w:val="single" w:sz="4" w:space="0" w:color="auto"/>
              <w:bottom w:val="single" w:sz="8" w:space="0" w:color="000000"/>
              <w:right w:val="double" w:sz="4" w:space="0" w:color="auto"/>
            </w:tcBorders>
            <w:shd w:val="clear" w:color="auto" w:fill="FFFFFF"/>
          </w:tcPr>
          <w:p w:rsidR="00F938A1" w:rsidRPr="00783442" w:rsidRDefault="00395C27" w:rsidP="00783442">
            <w:pPr>
              <w:spacing w:after="0" w:line="240" w:lineRule="auto"/>
              <w:ind w:left="283"/>
              <w:rPr>
                <w:rFonts w:ascii="Times New Roman" w:hAnsi="Times New Roman"/>
                <w:sz w:val="20"/>
                <w:szCs w:val="20"/>
                <w:lang w:val="sr-Latn-CS" w:eastAsia="sr-Latn-CS"/>
              </w:rPr>
            </w:pPr>
            <w:r w:rsidRPr="00783442">
              <w:rPr>
                <w:rFonts w:ascii="Times New Roman" w:hAnsi="Times New Roman"/>
                <w:sz w:val="20"/>
                <w:szCs w:val="20"/>
              </w:rPr>
              <w:t>Компетенција за учење, комуникација, сарадња,</w:t>
            </w:r>
          </w:p>
          <w:p w:rsidR="00F938A1" w:rsidRPr="00783442" w:rsidRDefault="00395C27" w:rsidP="00783442">
            <w:pPr>
              <w:spacing w:after="0" w:line="240" w:lineRule="auto"/>
              <w:ind w:left="283"/>
              <w:rPr>
                <w:rFonts w:ascii="Times New Roman" w:hAnsi="Times New Roman"/>
                <w:sz w:val="20"/>
                <w:szCs w:val="20"/>
              </w:rPr>
            </w:pPr>
            <w:r w:rsidRPr="00783442">
              <w:rPr>
                <w:rFonts w:ascii="Times New Roman" w:hAnsi="Times New Roman"/>
                <w:sz w:val="20"/>
                <w:szCs w:val="20"/>
              </w:rPr>
              <w:t>одговоран однос према демократском друштву,</w:t>
            </w:r>
          </w:p>
          <w:p w:rsidR="00F938A1" w:rsidRPr="00783442" w:rsidRDefault="00395C27" w:rsidP="00783442">
            <w:pPr>
              <w:spacing w:after="0" w:line="240" w:lineRule="auto"/>
              <w:ind w:left="283"/>
              <w:rPr>
                <w:rFonts w:ascii="Times New Roman" w:hAnsi="Times New Roman"/>
                <w:sz w:val="20"/>
                <w:szCs w:val="20"/>
                <w:lang w:val="sr-Latn-CS" w:eastAsia="sr-Latn-CS"/>
              </w:rPr>
            </w:pPr>
            <w:r w:rsidRPr="00783442">
              <w:rPr>
                <w:rFonts w:ascii="Times New Roman" w:hAnsi="Times New Roman"/>
                <w:sz w:val="20"/>
                <w:szCs w:val="20"/>
              </w:rPr>
              <w:t xml:space="preserve">решавање проблема, дигитална компетенција </w:t>
            </w:r>
          </w:p>
        </w:tc>
      </w:tr>
      <w:tr w:rsidR="00F938A1" w:rsidTr="00783442">
        <w:trPr>
          <w:trHeight w:val="1672"/>
        </w:trPr>
        <w:tc>
          <w:tcPr>
            <w:tcW w:w="527" w:type="dxa"/>
            <w:tcBorders>
              <w:top w:val="single" w:sz="8" w:space="0" w:color="000000"/>
              <w:left w:val="double" w:sz="4" w:space="0" w:color="auto"/>
              <w:bottom w:val="double" w:sz="4" w:space="0" w:color="auto"/>
              <w:right w:val="single" w:sz="8" w:space="0" w:color="000000"/>
            </w:tcBorders>
            <w:shd w:val="clear" w:color="auto" w:fill="F3FAFF"/>
            <w:tcMar>
              <w:top w:w="15" w:type="dxa"/>
              <w:left w:w="101" w:type="dxa"/>
              <w:bottom w:w="0" w:type="dxa"/>
              <w:right w:w="101" w:type="dxa"/>
            </w:tcMar>
          </w:tcPr>
          <w:p w:rsidR="00F938A1" w:rsidRPr="00783442" w:rsidRDefault="00F938A1" w:rsidP="00783442">
            <w:pPr>
              <w:spacing w:after="0" w:line="240" w:lineRule="auto"/>
              <w:rPr>
                <w:rFonts w:ascii="Times New Roman" w:hAnsi="Times New Roman"/>
                <w:sz w:val="20"/>
                <w:szCs w:val="20"/>
                <w:lang w:val="sr-Latn-CS" w:eastAsia="sr-Latn-CS"/>
              </w:rPr>
            </w:pPr>
          </w:p>
          <w:p w:rsidR="00F938A1" w:rsidRPr="00783442" w:rsidRDefault="00F938A1" w:rsidP="00783442">
            <w:pPr>
              <w:spacing w:after="0" w:line="240" w:lineRule="auto"/>
              <w:rPr>
                <w:rFonts w:ascii="Times New Roman" w:hAnsi="Times New Roman"/>
                <w:sz w:val="20"/>
                <w:szCs w:val="20"/>
              </w:rPr>
            </w:pPr>
          </w:p>
          <w:p w:rsidR="00F938A1" w:rsidRPr="00783442" w:rsidRDefault="00F938A1" w:rsidP="00783442">
            <w:pPr>
              <w:spacing w:after="0" w:line="240" w:lineRule="auto"/>
              <w:rPr>
                <w:rFonts w:ascii="Times New Roman" w:hAnsi="Times New Roman"/>
                <w:sz w:val="20"/>
                <w:szCs w:val="20"/>
              </w:rPr>
            </w:pPr>
          </w:p>
          <w:p w:rsidR="00F938A1" w:rsidRPr="00783442" w:rsidRDefault="00395C27" w:rsidP="00783442">
            <w:pPr>
              <w:spacing w:after="0" w:line="240" w:lineRule="auto"/>
              <w:rPr>
                <w:rFonts w:ascii="Times New Roman" w:hAnsi="Times New Roman"/>
                <w:sz w:val="20"/>
                <w:szCs w:val="20"/>
                <w:lang w:val="sr-Latn-CS" w:eastAsia="sr-Latn-CS"/>
              </w:rPr>
            </w:pPr>
            <w:r w:rsidRPr="00783442">
              <w:rPr>
                <w:rFonts w:ascii="Times New Roman" w:hAnsi="Times New Roman"/>
                <w:sz w:val="20"/>
                <w:szCs w:val="20"/>
              </w:rPr>
              <w:t>4.</w:t>
            </w:r>
          </w:p>
        </w:tc>
        <w:tc>
          <w:tcPr>
            <w:tcW w:w="2129" w:type="dxa"/>
            <w:tcBorders>
              <w:top w:val="single" w:sz="8" w:space="0" w:color="000000"/>
              <w:left w:val="single" w:sz="8" w:space="0" w:color="000000"/>
              <w:bottom w:val="double" w:sz="4" w:space="0" w:color="auto"/>
              <w:right w:val="double" w:sz="4" w:space="0" w:color="auto"/>
            </w:tcBorders>
            <w:shd w:val="clear" w:color="auto" w:fill="F3FAFF"/>
            <w:tcMar>
              <w:top w:w="15" w:type="dxa"/>
              <w:left w:w="101" w:type="dxa"/>
              <w:bottom w:w="0" w:type="dxa"/>
              <w:right w:w="101" w:type="dxa"/>
            </w:tcMar>
          </w:tcPr>
          <w:p w:rsidR="00F938A1" w:rsidRPr="00783442" w:rsidRDefault="00F938A1" w:rsidP="00783442">
            <w:pPr>
              <w:spacing w:after="0" w:line="240" w:lineRule="auto"/>
              <w:rPr>
                <w:rFonts w:ascii="Times New Roman" w:eastAsia="Calibri" w:hAnsi="Times New Roman"/>
                <w:b/>
                <w:sz w:val="20"/>
                <w:szCs w:val="20"/>
                <w:lang w:val="sr-Cyrl-CS" w:eastAsia="sr-Latn-CS"/>
              </w:rPr>
            </w:pPr>
          </w:p>
          <w:p w:rsidR="00F938A1" w:rsidRPr="00783442" w:rsidRDefault="00F938A1" w:rsidP="00783442">
            <w:pPr>
              <w:spacing w:after="0" w:line="240" w:lineRule="auto"/>
              <w:rPr>
                <w:rFonts w:ascii="Times New Roman" w:eastAsia="Calibri" w:hAnsi="Times New Roman"/>
                <w:b/>
                <w:sz w:val="20"/>
                <w:szCs w:val="20"/>
                <w:lang w:val="sr-Cyrl-CS"/>
              </w:rPr>
            </w:pPr>
          </w:p>
          <w:p w:rsidR="00F938A1" w:rsidRPr="00783442" w:rsidRDefault="00F938A1" w:rsidP="00783442">
            <w:pPr>
              <w:spacing w:after="0" w:line="240" w:lineRule="auto"/>
              <w:rPr>
                <w:rFonts w:ascii="Times New Roman" w:eastAsia="Calibri" w:hAnsi="Times New Roman"/>
                <w:b/>
                <w:sz w:val="20"/>
                <w:szCs w:val="20"/>
                <w:lang w:val="sr-Cyrl-CS"/>
              </w:rPr>
            </w:pPr>
          </w:p>
          <w:p w:rsidR="00F938A1" w:rsidRPr="00783442" w:rsidRDefault="00395C27" w:rsidP="00783442">
            <w:pPr>
              <w:spacing w:after="0" w:line="240" w:lineRule="auto"/>
              <w:rPr>
                <w:rFonts w:ascii="Times New Roman" w:eastAsia="Calibri" w:hAnsi="Times New Roman"/>
                <w:b/>
                <w:sz w:val="20"/>
                <w:szCs w:val="20"/>
                <w:lang w:val="sr-Cyrl-CS"/>
              </w:rPr>
            </w:pPr>
            <w:r w:rsidRPr="00783442">
              <w:rPr>
                <w:rFonts w:ascii="Times New Roman" w:eastAsia="Calibri" w:hAnsi="Times New Roman"/>
                <w:b/>
                <w:sz w:val="20"/>
                <w:szCs w:val="20"/>
                <w:lang w:val="sr-Cyrl-CS"/>
              </w:rPr>
              <w:t>Грађански активизам</w:t>
            </w:r>
          </w:p>
          <w:p w:rsidR="00F938A1" w:rsidRPr="00783442" w:rsidRDefault="00F938A1" w:rsidP="00783442">
            <w:pPr>
              <w:spacing w:after="0" w:line="240" w:lineRule="auto"/>
              <w:rPr>
                <w:rFonts w:ascii="Times New Roman" w:eastAsia="Calibri" w:hAnsi="Times New Roman"/>
                <w:sz w:val="20"/>
                <w:szCs w:val="20"/>
                <w:lang w:val="sr-Cyrl-CS"/>
              </w:rPr>
            </w:pPr>
          </w:p>
          <w:p w:rsidR="00F938A1" w:rsidRPr="00783442" w:rsidRDefault="00395C27" w:rsidP="00783442">
            <w:pPr>
              <w:spacing w:after="0" w:line="240" w:lineRule="auto"/>
              <w:rPr>
                <w:rFonts w:ascii="Times New Roman" w:hAnsi="Times New Roman"/>
                <w:sz w:val="20"/>
                <w:szCs w:val="20"/>
                <w:lang w:val="sr-Latn-CS" w:eastAsia="sr-Latn-CS"/>
              </w:rPr>
            </w:pPr>
            <w:r w:rsidRPr="00783442">
              <w:rPr>
                <w:rFonts w:ascii="Times New Roman" w:hAnsi="Times New Roman"/>
                <w:sz w:val="20"/>
                <w:szCs w:val="20"/>
              </w:rPr>
              <w:t>Акција солидарности у локалној заједници</w:t>
            </w:r>
          </w:p>
        </w:tc>
        <w:tc>
          <w:tcPr>
            <w:tcW w:w="7515" w:type="dxa"/>
            <w:vMerge/>
            <w:tcBorders>
              <w:top w:val="double" w:sz="4" w:space="0" w:color="auto"/>
              <w:left w:val="single" w:sz="8" w:space="0" w:color="000000"/>
              <w:bottom w:val="double" w:sz="4" w:space="0" w:color="auto"/>
              <w:right w:val="single" w:sz="4" w:space="0" w:color="auto"/>
            </w:tcBorders>
            <w:vAlign w:val="center"/>
          </w:tcPr>
          <w:p w:rsidR="00F938A1" w:rsidRPr="00783442" w:rsidRDefault="00F938A1" w:rsidP="00783442">
            <w:pPr>
              <w:spacing w:after="0" w:line="240" w:lineRule="auto"/>
              <w:rPr>
                <w:rFonts w:ascii="Times New Roman" w:eastAsia="Arial" w:hAnsi="Times New Roman"/>
                <w:sz w:val="20"/>
                <w:szCs w:val="20"/>
                <w:lang w:val="sr-Cyrl-CS" w:eastAsia="sr-Latn-CS"/>
              </w:rPr>
            </w:pPr>
          </w:p>
        </w:tc>
        <w:tc>
          <w:tcPr>
            <w:tcW w:w="3404" w:type="dxa"/>
            <w:tcBorders>
              <w:top w:val="single" w:sz="8" w:space="0" w:color="000000"/>
              <w:left w:val="single" w:sz="4" w:space="0" w:color="auto"/>
              <w:bottom w:val="double" w:sz="4" w:space="0" w:color="auto"/>
              <w:right w:val="double" w:sz="4" w:space="0" w:color="auto"/>
            </w:tcBorders>
            <w:shd w:val="clear" w:color="auto" w:fill="FFFFFF"/>
          </w:tcPr>
          <w:p w:rsidR="00F938A1" w:rsidRPr="00783442" w:rsidRDefault="00395C27" w:rsidP="00783442">
            <w:pPr>
              <w:spacing w:after="0" w:line="240" w:lineRule="auto"/>
              <w:ind w:left="283"/>
              <w:rPr>
                <w:rFonts w:ascii="Times New Roman" w:hAnsi="Times New Roman"/>
                <w:sz w:val="20"/>
                <w:szCs w:val="20"/>
                <w:lang w:val="sr-Latn-CS" w:eastAsia="sr-Latn-CS"/>
              </w:rPr>
            </w:pPr>
            <w:r w:rsidRPr="00783442">
              <w:rPr>
                <w:rFonts w:ascii="Times New Roman" w:hAnsi="Times New Roman"/>
                <w:sz w:val="20"/>
                <w:szCs w:val="20"/>
              </w:rPr>
              <w:t>Компетенција за учење, комуникација, сарадња,</w:t>
            </w:r>
          </w:p>
          <w:p w:rsidR="00F938A1" w:rsidRPr="00783442" w:rsidRDefault="00395C27" w:rsidP="00783442">
            <w:pPr>
              <w:spacing w:after="0" w:line="240" w:lineRule="auto"/>
              <w:ind w:left="283"/>
              <w:rPr>
                <w:rFonts w:ascii="Times New Roman" w:hAnsi="Times New Roman"/>
                <w:sz w:val="20"/>
                <w:szCs w:val="20"/>
              </w:rPr>
            </w:pPr>
            <w:r w:rsidRPr="00783442">
              <w:rPr>
                <w:rFonts w:ascii="Times New Roman" w:hAnsi="Times New Roman"/>
                <w:sz w:val="20"/>
                <w:szCs w:val="20"/>
              </w:rPr>
              <w:t>одговоран однос према демократском друштву,</w:t>
            </w:r>
          </w:p>
          <w:p w:rsidR="00F938A1" w:rsidRPr="00783442" w:rsidRDefault="00395C27" w:rsidP="00783442">
            <w:pPr>
              <w:spacing w:after="0" w:line="240" w:lineRule="auto"/>
              <w:ind w:left="283"/>
              <w:rPr>
                <w:rFonts w:ascii="Times New Roman" w:hAnsi="Times New Roman"/>
                <w:sz w:val="20"/>
                <w:szCs w:val="20"/>
                <w:lang w:val="sr-Latn-CS" w:eastAsia="sr-Latn-CS"/>
              </w:rPr>
            </w:pPr>
            <w:r w:rsidRPr="00783442">
              <w:rPr>
                <w:rFonts w:ascii="Times New Roman" w:hAnsi="Times New Roman"/>
                <w:sz w:val="20"/>
                <w:szCs w:val="20"/>
              </w:rPr>
              <w:t>предузимљивост и оријентација ка предузетништву, решавање проблема, дигитална компетенција, естетичка, одговоран однос према околини, рад са подацима</w:t>
            </w:r>
          </w:p>
        </w:tc>
      </w:tr>
    </w:tbl>
    <w:p w:rsidR="00783442" w:rsidRDefault="00783442" w:rsidP="002A7CE6">
      <w:pPr>
        <w:tabs>
          <w:tab w:val="left" w:pos="1440"/>
        </w:tabs>
        <w:rPr>
          <w:rFonts w:ascii="Arial" w:hAnsi="Arial" w:cs="Arial"/>
          <w:b/>
          <w:lang w:eastAsia="sr-Latn-CS"/>
        </w:rPr>
      </w:pPr>
    </w:p>
    <w:tbl>
      <w:tblPr>
        <w:tblW w:w="5000" w:type="pct"/>
        <w:tblLook w:val="04A0"/>
      </w:tblPr>
      <w:tblGrid>
        <w:gridCol w:w="3473"/>
        <w:gridCol w:w="10702"/>
      </w:tblGrid>
      <w:tr w:rsidR="0002626F" w:rsidRPr="007B289D" w:rsidTr="0010191F">
        <w:tc>
          <w:tcPr>
            <w:tcW w:w="1225" w:type="pct"/>
            <w:shd w:val="clear" w:color="auto" w:fill="FFFFFF"/>
            <w:hideMark/>
          </w:tcPr>
          <w:p w:rsidR="0002626F" w:rsidRPr="007B289D" w:rsidRDefault="0002626F" w:rsidP="0010191F">
            <w:pPr>
              <w:rPr>
                <w:rFonts w:ascii="Times New Roman" w:hAnsi="Times New Roman"/>
                <w:sz w:val="24"/>
                <w:szCs w:val="24"/>
              </w:rPr>
            </w:pPr>
            <w:r w:rsidRPr="007B289D">
              <w:rPr>
                <w:rFonts w:ascii="Times New Roman" w:hAnsi="Times New Roman"/>
                <w:sz w:val="24"/>
                <w:szCs w:val="24"/>
              </w:rPr>
              <w:t>Назив програма</w:t>
            </w:r>
          </w:p>
        </w:tc>
        <w:tc>
          <w:tcPr>
            <w:tcW w:w="3775" w:type="pct"/>
            <w:shd w:val="clear" w:color="auto" w:fill="FFFFFF"/>
            <w:hideMark/>
          </w:tcPr>
          <w:p w:rsidR="0002626F" w:rsidRPr="007B289D" w:rsidRDefault="0002626F" w:rsidP="0010191F">
            <w:pPr>
              <w:rPr>
                <w:rFonts w:ascii="Times New Roman" w:hAnsi="Times New Roman"/>
                <w:sz w:val="24"/>
                <w:szCs w:val="24"/>
              </w:rPr>
            </w:pPr>
            <w:r w:rsidRPr="007B289D">
              <w:rPr>
                <w:rFonts w:ascii="Times New Roman" w:hAnsi="Times New Roman"/>
                <w:b/>
                <w:sz w:val="24"/>
                <w:szCs w:val="24"/>
              </w:rPr>
              <w:t>ГРАЂАНСКО  ВАСПИТАЊЕ</w:t>
            </w:r>
          </w:p>
        </w:tc>
      </w:tr>
      <w:tr w:rsidR="0002626F" w:rsidRPr="007B289D" w:rsidTr="0010191F">
        <w:tc>
          <w:tcPr>
            <w:tcW w:w="1225" w:type="pct"/>
            <w:shd w:val="clear" w:color="auto" w:fill="FFFFFF"/>
          </w:tcPr>
          <w:p w:rsidR="0002626F" w:rsidRPr="007B289D" w:rsidRDefault="0002626F" w:rsidP="0010191F">
            <w:pPr>
              <w:rPr>
                <w:rFonts w:ascii="Times New Roman" w:hAnsi="Times New Roman"/>
                <w:sz w:val="24"/>
                <w:szCs w:val="24"/>
              </w:rPr>
            </w:pPr>
          </w:p>
          <w:p w:rsidR="0002626F" w:rsidRPr="007B289D" w:rsidRDefault="0002626F" w:rsidP="0010191F">
            <w:pPr>
              <w:rPr>
                <w:rFonts w:ascii="Times New Roman" w:hAnsi="Times New Roman"/>
                <w:sz w:val="24"/>
                <w:szCs w:val="24"/>
              </w:rPr>
            </w:pPr>
            <w:r w:rsidRPr="007B289D">
              <w:rPr>
                <w:rFonts w:ascii="Times New Roman" w:hAnsi="Times New Roman"/>
                <w:sz w:val="24"/>
                <w:szCs w:val="24"/>
              </w:rPr>
              <w:lastRenderedPageBreak/>
              <w:t>Циљ</w:t>
            </w:r>
          </w:p>
        </w:tc>
        <w:tc>
          <w:tcPr>
            <w:tcW w:w="3775" w:type="pct"/>
            <w:shd w:val="clear" w:color="auto" w:fill="FFFFFF"/>
            <w:hideMark/>
          </w:tcPr>
          <w:p w:rsidR="0002626F" w:rsidRPr="007B289D" w:rsidRDefault="0002626F" w:rsidP="0010191F">
            <w:pPr>
              <w:tabs>
                <w:tab w:val="left" w:pos="980"/>
              </w:tabs>
              <w:jc w:val="both"/>
              <w:rPr>
                <w:rFonts w:ascii="Times New Roman" w:hAnsi="Times New Roman"/>
                <w:sz w:val="24"/>
                <w:szCs w:val="24"/>
              </w:rPr>
            </w:pPr>
            <w:r w:rsidRPr="007B289D">
              <w:rPr>
                <w:rFonts w:ascii="Times New Roman" w:hAnsi="Times New Roman"/>
                <w:b/>
                <w:sz w:val="24"/>
                <w:szCs w:val="24"/>
              </w:rPr>
              <w:lastRenderedPageBreak/>
              <w:t>Циљ</w:t>
            </w:r>
            <w:r w:rsidRPr="007B289D">
              <w:rPr>
                <w:rFonts w:ascii="Times New Roman" w:hAnsi="Times New Roman"/>
                <w:sz w:val="24"/>
                <w:szCs w:val="24"/>
              </w:rPr>
              <w:t xml:space="preserve"> наставе и учења Грађанског васпитања је подстицање развоја личности која је одговорна према својим правима и правима других, отворена за договор и сарадњу и спремна да активно учествује у </w:t>
            </w:r>
            <w:r w:rsidRPr="007B289D">
              <w:rPr>
                <w:rFonts w:ascii="Times New Roman" w:hAnsi="Times New Roman"/>
                <w:sz w:val="24"/>
                <w:szCs w:val="24"/>
              </w:rPr>
              <w:lastRenderedPageBreak/>
              <w:t xml:space="preserve">животу школске и локалне заједнице, уважавајући принципе, процедуре и вредности демократског друштва. </w:t>
            </w:r>
          </w:p>
        </w:tc>
      </w:tr>
      <w:tr w:rsidR="0002626F" w:rsidRPr="00217FB4" w:rsidTr="0010191F">
        <w:tc>
          <w:tcPr>
            <w:tcW w:w="1225" w:type="pct"/>
            <w:shd w:val="clear" w:color="auto" w:fill="FFFFFF"/>
            <w:hideMark/>
          </w:tcPr>
          <w:p w:rsidR="0002626F" w:rsidRPr="00217FB4" w:rsidRDefault="0002626F" w:rsidP="0010191F">
            <w:pPr>
              <w:rPr>
                <w:rFonts w:ascii="Times New Roman" w:hAnsi="Times New Roman"/>
              </w:rPr>
            </w:pPr>
            <w:r w:rsidRPr="00217FB4">
              <w:rPr>
                <w:rFonts w:ascii="Times New Roman" w:hAnsi="Times New Roman"/>
              </w:rPr>
              <w:lastRenderedPageBreak/>
              <w:t>Разред</w:t>
            </w:r>
          </w:p>
        </w:tc>
        <w:tc>
          <w:tcPr>
            <w:tcW w:w="3775" w:type="pct"/>
            <w:shd w:val="clear" w:color="auto" w:fill="FFFFFF"/>
            <w:hideMark/>
          </w:tcPr>
          <w:p w:rsidR="0002626F" w:rsidRPr="00217FB4" w:rsidRDefault="0002626F" w:rsidP="0010191F">
            <w:pPr>
              <w:rPr>
                <w:rFonts w:ascii="Times New Roman" w:hAnsi="Times New Roman"/>
              </w:rPr>
            </w:pPr>
            <w:r w:rsidRPr="00217FB4">
              <w:rPr>
                <w:rFonts w:ascii="Times New Roman" w:hAnsi="Times New Roman"/>
                <w:b/>
              </w:rPr>
              <w:t>четврти</w:t>
            </w:r>
          </w:p>
        </w:tc>
      </w:tr>
      <w:tr w:rsidR="0002626F" w:rsidRPr="00217FB4" w:rsidTr="0010191F">
        <w:tc>
          <w:tcPr>
            <w:tcW w:w="1225" w:type="pct"/>
            <w:shd w:val="clear" w:color="auto" w:fill="FFFFFF"/>
            <w:hideMark/>
          </w:tcPr>
          <w:p w:rsidR="0002626F" w:rsidRPr="00217FB4" w:rsidRDefault="0002626F" w:rsidP="0010191F">
            <w:pPr>
              <w:rPr>
                <w:rFonts w:ascii="Times New Roman" w:hAnsi="Times New Roman"/>
              </w:rPr>
            </w:pPr>
            <w:r w:rsidRPr="00217FB4">
              <w:rPr>
                <w:rFonts w:ascii="Times New Roman" w:hAnsi="Times New Roman"/>
              </w:rPr>
              <w:t>Годишњи фонд часова</w:t>
            </w:r>
          </w:p>
        </w:tc>
        <w:tc>
          <w:tcPr>
            <w:tcW w:w="3775" w:type="pct"/>
            <w:shd w:val="clear" w:color="auto" w:fill="FFFFFF"/>
            <w:hideMark/>
          </w:tcPr>
          <w:p w:rsidR="0002626F" w:rsidRPr="00217FB4" w:rsidRDefault="0002626F" w:rsidP="0010191F">
            <w:pPr>
              <w:rPr>
                <w:rFonts w:ascii="Times New Roman" w:hAnsi="Times New Roman"/>
              </w:rPr>
            </w:pPr>
            <w:r w:rsidRPr="00217FB4">
              <w:rPr>
                <w:rFonts w:ascii="Times New Roman" w:hAnsi="Times New Roman"/>
                <w:b/>
              </w:rPr>
              <w:t>36 часова</w:t>
            </w:r>
          </w:p>
        </w:tc>
      </w:tr>
    </w:tbl>
    <w:p w:rsidR="0002626F" w:rsidRPr="00217FB4" w:rsidRDefault="0002626F" w:rsidP="0002626F">
      <w:pPr>
        <w:rPr>
          <w:rFonts w:ascii="Times New Roman" w:hAnsi="Times New Roman"/>
        </w:rPr>
      </w:pPr>
    </w:p>
    <w:tbl>
      <w:tblPr>
        <w:tblStyle w:val="TableGrid"/>
        <w:tblW w:w="5000" w:type="pct"/>
        <w:tblLook w:val="04A0"/>
      </w:tblPr>
      <w:tblGrid>
        <w:gridCol w:w="5429"/>
        <w:gridCol w:w="3464"/>
        <w:gridCol w:w="5282"/>
      </w:tblGrid>
      <w:tr w:rsidR="0002626F" w:rsidRPr="00217FB4" w:rsidTr="0010191F">
        <w:tc>
          <w:tcPr>
            <w:tcW w:w="19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626F" w:rsidRPr="00217FB4" w:rsidRDefault="0002626F" w:rsidP="0010191F">
            <w:pPr>
              <w:jc w:val="center"/>
              <w:rPr>
                <w:rFonts w:ascii="Times New Roman" w:hAnsi="Times New Roman"/>
                <w:b/>
              </w:rPr>
            </w:pPr>
            <w:r w:rsidRPr="00217FB4">
              <w:rPr>
                <w:rFonts w:ascii="Times New Roman" w:hAnsi="Times New Roman"/>
                <w:b/>
              </w:rPr>
              <w:t>ИСХОДИ</w:t>
            </w:r>
          </w:p>
          <w:p w:rsidR="0002626F" w:rsidRPr="00217FB4" w:rsidRDefault="0002626F" w:rsidP="0010191F">
            <w:pPr>
              <w:jc w:val="center"/>
              <w:rPr>
                <w:rFonts w:ascii="Times New Roman" w:hAnsi="Times New Roman"/>
              </w:rPr>
            </w:pPr>
            <w:r w:rsidRPr="00217FB4">
              <w:rPr>
                <w:rFonts w:ascii="Times New Roman" w:hAnsi="Times New Roman"/>
              </w:rPr>
              <w:t>По завршеном разреду ученик ће бити у стању да:</w:t>
            </w:r>
          </w:p>
        </w:tc>
        <w:tc>
          <w:tcPr>
            <w:tcW w:w="12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626F" w:rsidRPr="00217FB4" w:rsidRDefault="0002626F" w:rsidP="0010191F">
            <w:pPr>
              <w:jc w:val="center"/>
              <w:rPr>
                <w:rFonts w:ascii="Times New Roman" w:hAnsi="Times New Roman"/>
                <w:b/>
              </w:rPr>
            </w:pPr>
            <w:r w:rsidRPr="00217FB4">
              <w:rPr>
                <w:rFonts w:ascii="Times New Roman" w:hAnsi="Times New Roman"/>
                <w:b/>
              </w:rPr>
              <w:t>ОБЛАСТ/ТЕМА</w:t>
            </w:r>
          </w:p>
        </w:tc>
        <w:tc>
          <w:tcPr>
            <w:tcW w:w="18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2626F" w:rsidRPr="00217FB4" w:rsidRDefault="0002626F" w:rsidP="0010191F">
            <w:pPr>
              <w:ind w:right="-1732"/>
              <w:rPr>
                <w:rFonts w:ascii="Times New Roman" w:hAnsi="Times New Roman"/>
                <w:b/>
              </w:rPr>
            </w:pPr>
            <w:r w:rsidRPr="00217FB4">
              <w:rPr>
                <w:rFonts w:ascii="Times New Roman" w:hAnsi="Times New Roman"/>
                <w:b/>
              </w:rPr>
              <w:t xml:space="preserve">          САДРЖАЈИ</w:t>
            </w:r>
          </w:p>
        </w:tc>
      </w:tr>
      <w:tr w:rsidR="0002626F" w:rsidRPr="00217FB4" w:rsidTr="0010191F">
        <w:tc>
          <w:tcPr>
            <w:tcW w:w="1915" w:type="pct"/>
            <w:vMerge w:val="restart"/>
            <w:tcBorders>
              <w:top w:val="single" w:sz="4" w:space="0" w:color="auto"/>
              <w:left w:val="single" w:sz="4" w:space="0" w:color="auto"/>
              <w:bottom w:val="single" w:sz="4" w:space="0" w:color="auto"/>
              <w:right w:val="single" w:sz="4" w:space="0" w:color="auto"/>
            </w:tcBorders>
          </w:tcPr>
          <w:p w:rsidR="0002626F" w:rsidRPr="00217FB4" w:rsidRDefault="0002626F" w:rsidP="0046212A">
            <w:pPr>
              <w:pStyle w:val="NoSpacing"/>
              <w:numPr>
                <w:ilvl w:val="0"/>
                <w:numId w:val="136"/>
              </w:numPr>
              <w:spacing w:line="276" w:lineRule="auto"/>
              <w:ind w:left="284" w:hanging="284"/>
            </w:pPr>
            <w:r w:rsidRPr="00217FB4">
              <w:t>разликује  примере одговорног и неодговорног понашања људи према животној средини</w:t>
            </w:r>
            <w:r w:rsidRPr="00217FB4">
              <w:rPr>
                <w:bCs/>
              </w:rPr>
              <w:t>;</w:t>
            </w:r>
          </w:p>
          <w:p w:rsidR="0002626F" w:rsidRPr="00217FB4" w:rsidRDefault="0002626F" w:rsidP="0046212A">
            <w:pPr>
              <w:pStyle w:val="NoSpacing"/>
              <w:numPr>
                <w:ilvl w:val="0"/>
                <w:numId w:val="136"/>
              </w:numPr>
              <w:spacing w:line="276" w:lineRule="auto"/>
              <w:ind w:left="284" w:hanging="284"/>
            </w:pPr>
            <w:r w:rsidRPr="00217FB4">
              <w:t>се понаша у свакодневним ситуацијама на начин који уважава животну средину и рационалну потрошњу ресурса;</w:t>
            </w:r>
          </w:p>
          <w:p w:rsidR="0002626F" w:rsidRPr="00217FB4" w:rsidRDefault="0002626F" w:rsidP="0046212A">
            <w:pPr>
              <w:pStyle w:val="NoSpacing"/>
              <w:numPr>
                <w:ilvl w:val="0"/>
                <w:numId w:val="136"/>
              </w:numPr>
              <w:spacing w:line="276" w:lineRule="auto"/>
              <w:ind w:left="284" w:hanging="284"/>
            </w:pPr>
            <w:r w:rsidRPr="00217FB4">
              <w:t xml:space="preserve">образложи важност информисања </w:t>
            </w:r>
            <w:r w:rsidRPr="00217FB4">
              <w:rPr>
                <w:rFonts w:eastAsia="Times New Roman"/>
              </w:rPr>
              <w:t xml:space="preserve"> о стању животне средине и начинима њене заштите;</w:t>
            </w:r>
          </w:p>
          <w:p w:rsidR="0002626F" w:rsidRPr="00217FB4" w:rsidRDefault="0002626F" w:rsidP="0046212A">
            <w:pPr>
              <w:pStyle w:val="NoSpacing"/>
              <w:numPr>
                <w:ilvl w:val="0"/>
                <w:numId w:val="136"/>
              </w:numPr>
              <w:spacing w:line="276" w:lineRule="auto"/>
              <w:ind w:left="284" w:hanging="284"/>
            </w:pPr>
            <w:r w:rsidRPr="00217FB4">
              <w:t>аргументује добити од заједничког живота људи припадника различитих култура;</w:t>
            </w:r>
          </w:p>
          <w:p w:rsidR="0002626F" w:rsidRPr="00217FB4" w:rsidRDefault="0002626F" w:rsidP="0046212A">
            <w:pPr>
              <w:pStyle w:val="NoSpacing"/>
              <w:numPr>
                <w:ilvl w:val="0"/>
                <w:numId w:val="136"/>
              </w:numPr>
              <w:spacing w:line="276" w:lineRule="auto"/>
              <w:ind w:left="284" w:hanging="284"/>
            </w:pPr>
            <w:r w:rsidRPr="00217FB4">
              <w:t>наведе елементе традиције и културе свог народа и покаже интересовање и поштовање за друге  културе и традиције;</w:t>
            </w:r>
          </w:p>
          <w:p w:rsidR="0002626F" w:rsidRPr="00217FB4" w:rsidRDefault="0002626F" w:rsidP="0046212A">
            <w:pPr>
              <w:pStyle w:val="NoSpacing"/>
              <w:numPr>
                <w:ilvl w:val="0"/>
                <w:numId w:val="136"/>
              </w:numPr>
              <w:spacing w:line="276" w:lineRule="auto"/>
              <w:ind w:left="284" w:hanging="284"/>
            </w:pPr>
            <w:r w:rsidRPr="00217FB4">
              <w:t>образложи значај подршке избеглицама и мигрантима да у новој средини сачувају свој језик, традицију, културу;</w:t>
            </w:r>
          </w:p>
          <w:p w:rsidR="0002626F" w:rsidRPr="00217FB4" w:rsidRDefault="0002626F" w:rsidP="0046212A">
            <w:pPr>
              <w:pStyle w:val="NoSpacing"/>
              <w:numPr>
                <w:ilvl w:val="0"/>
                <w:numId w:val="136"/>
              </w:numPr>
              <w:spacing w:line="276" w:lineRule="auto"/>
              <w:ind w:left="284" w:hanging="284"/>
            </w:pPr>
            <w:r w:rsidRPr="00217FB4">
              <w:t>наведе примере  из свакодневног живота којима се илуструје сусретање различитих култура;</w:t>
            </w:r>
          </w:p>
          <w:p w:rsidR="0002626F" w:rsidRPr="00217FB4" w:rsidRDefault="0002626F" w:rsidP="0046212A">
            <w:pPr>
              <w:pStyle w:val="NoSpacing"/>
              <w:numPr>
                <w:ilvl w:val="0"/>
                <w:numId w:val="136"/>
              </w:numPr>
              <w:spacing w:line="276" w:lineRule="auto"/>
              <w:ind w:left="284" w:hanging="284"/>
            </w:pPr>
            <w:r w:rsidRPr="00217FB4">
              <w:t xml:space="preserve">дискутује о томе како непознавање других култура </w:t>
            </w:r>
            <w:r w:rsidRPr="00217FB4">
              <w:lastRenderedPageBreak/>
              <w:t>утиче на настанак стереотипа, предрасуда и дискриминације;</w:t>
            </w:r>
          </w:p>
          <w:p w:rsidR="0002626F" w:rsidRPr="00217FB4" w:rsidRDefault="0002626F" w:rsidP="0046212A">
            <w:pPr>
              <w:pStyle w:val="NoSpacing"/>
              <w:numPr>
                <w:ilvl w:val="0"/>
                <w:numId w:val="136"/>
              </w:numPr>
              <w:spacing w:line="276" w:lineRule="auto"/>
              <w:ind w:left="284" w:hanging="284"/>
            </w:pPr>
            <w:r w:rsidRPr="00217FB4">
              <w:t>препознаје примере прекомерне потрошње;</w:t>
            </w:r>
          </w:p>
          <w:p w:rsidR="0002626F" w:rsidRPr="00217FB4" w:rsidRDefault="0002626F" w:rsidP="0046212A">
            <w:pPr>
              <w:pStyle w:val="NoSpacing"/>
              <w:numPr>
                <w:ilvl w:val="0"/>
                <w:numId w:val="136"/>
              </w:numPr>
              <w:spacing w:line="276" w:lineRule="auto"/>
              <w:ind w:left="284" w:hanging="284"/>
            </w:pPr>
            <w:r w:rsidRPr="00217FB4">
              <w:t>препознаје у медијима поруке које подстичу прекомерну потрошњу, посебно деце и младих;</w:t>
            </w:r>
          </w:p>
          <w:p w:rsidR="0002626F" w:rsidRPr="00217FB4" w:rsidRDefault="0002626F" w:rsidP="0046212A">
            <w:pPr>
              <w:pStyle w:val="ListParagraph"/>
              <w:numPr>
                <w:ilvl w:val="0"/>
                <w:numId w:val="136"/>
              </w:numPr>
              <w:spacing w:after="0"/>
              <w:ind w:left="284" w:hanging="284"/>
            </w:pPr>
            <w:r w:rsidRPr="00217FB4">
              <w:rPr>
                <w:rFonts w:eastAsia="Times New Roman"/>
              </w:rPr>
              <w:t>критички разматра појаву бацања хране и расипања воде;</w:t>
            </w:r>
          </w:p>
          <w:p w:rsidR="0002626F" w:rsidRPr="00217FB4" w:rsidRDefault="0002626F" w:rsidP="0046212A">
            <w:pPr>
              <w:pStyle w:val="ListParagraph"/>
              <w:numPr>
                <w:ilvl w:val="0"/>
                <w:numId w:val="136"/>
              </w:numPr>
              <w:spacing w:after="0"/>
              <w:ind w:left="284" w:hanging="284"/>
            </w:pPr>
            <w:r w:rsidRPr="00217FB4">
              <w:t>процењује важне чињенице о производима које купује читајући декларацију и води рачуна о односу цене и квалитета;</w:t>
            </w:r>
          </w:p>
          <w:p w:rsidR="0002626F" w:rsidRPr="00217FB4" w:rsidRDefault="0002626F" w:rsidP="0046212A">
            <w:pPr>
              <w:pStyle w:val="ListParagraph"/>
              <w:numPr>
                <w:ilvl w:val="0"/>
                <w:numId w:val="136"/>
              </w:numPr>
              <w:spacing w:after="0"/>
              <w:ind w:left="284" w:hanging="284"/>
            </w:pPr>
            <w:r w:rsidRPr="00217FB4">
              <w:t>испољи заинтересованост за сарадњу и учешће у групном раду;</w:t>
            </w:r>
          </w:p>
          <w:p w:rsidR="0002626F" w:rsidRPr="00217FB4" w:rsidRDefault="0002626F" w:rsidP="0046212A">
            <w:pPr>
              <w:pStyle w:val="NoSpacing"/>
              <w:numPr>
                <w:ilvl w:val="0"/>
                <w:numId w:val="136"/>
              </w:numPr>
              <w:spacing w:line="276" w:lineRule="auto"/>
              <w:ind w:left="284" w:hanging="284"/>
            </w:pPr>
            <w:r w:rsidRPr="00217FB4">
              <w:t>учествује у изради плана и реализацији акције, њеној промоцији и вредновању.</w:t>
            </w:r>
          </w:p>
          <w:p w:rsidR="0002626F" w:rsidRPr="00217FB4" w:rsidRDefault="0002626F" w:rsidP="0010191F">
            <w:pPr>
              <w:rPr>
                <w:rFonts w:ascii="Times New Roman" w:hAnsi="Times New Roman"/>
              </w:rPr>
            </w:pPr>
          </w:p>
        </w:tc>
        <w:tc>
          <w:tcPr>
            <w:tcW w:w="1222" w:type="pct"/>
            <w:tcBorders>
              <w:top w:val="single" w:sz="4" w:space="0" w:color="auto"/>
              <w:left w:val="single" w:sz="4" w:space="0" w:color="auto"/>
              <w:bottom w:val="single" w:sz="4" w:space="0" w:color="auto"/>
              <w:right w:val="single" w:sz="4" w:space="0" w:color="auto"/>
            </w:tcBorders>
            <w:vAlign w:val="center"/>
          </w:tcPr>
          <w:p w:rsidR="0002626F" w:rsidRPr="00217FB4" w:rsidRDefault="0002626F" w:rsidP="0010191F">
            <w:pPr>
              <w:jc w:val="center"/>
              <w:rPr>
                <w:rFonts w:ascii="Times New Roman" w:hAnsi="Times New Roman"/>
                <w:b/>
              </w:rPr>
            </w:pPr>
            <w:r w:rsidRPr="00217FB4">
              <w:rPr>
                <w:rFonts w:ascii="Times New Roman" w:hAnsi="Times New Roman"/>
                <w:b/>
              </w:rPr>
              <w:lastRenderedPageBreak/>
              <w:t>ЉУДСКА ПРАВА</w:t>
            </w:r>
          </w:p>
          <w:p w:rsidR="0002626F" w:rsidRPr="00217FB4" w:rsidRDefault="0002626F" w:rsidP="0010191F">
            <w:pPr>
              <w:jc w:val="center"/>
              <w:rPr>
                <w:rFonts w:ascii="Times New Roman" w:hAnsi="Times New Roman"/>
                <w:b/>
              </w:rPr>
            </w:pPr>
            <w:r w:rsidRPr="00217FB4">
              <w:rPr>
                <w:rFonts w:ascii="Times New Roman" w:hAnsi="Times New Roman"/>
                <w:b/>
              </w:rPr>
              <w:t>Ја и други на планети Земљи</w:t>
            </w:r>
          </w:p>
          <w:p w:rsidR="0002626F" w:rsidRPr="00217FB4" w:rsidRDefault="0002626F" w:rsidP="0010191F">
            <w:pPr>
              <w:jc w:val="center"/>
              <w:rPr>
                <w:rFonts w:ascii="Times New Roman" w:hAnsi="Times New Roman"/>
                <w:b/>
              </w:rPr>
            </w:pPr>
          </w:p>
        </w:tc>
        <w:tc>
          <w:tcPr>
            <w:tcW w:w="1863" w:type="pct"/>
            <w:tcBorders>
              <w:top w:val="single" w:sz="4" w:space="0" w:color="auto"/>
              <w:left w:val="single" w:sz="4" w:space="0" w:color="auto"/>
              <w:bottom w:val="single" w:sz="4" w:space="0" w:color="auto"/>
              <w:right w:val="single" w:sz="4" w:space="0" w:color="auto"/>
            </w:tcBorders>
            <w:hideMark/>
          </w:tcPr>
          <w:p w:rsidR="0002626F" w:rsidRPr="00217FB4" w:rsidRDefault="0002626F" w:rsidP="0010191F">
            <w:pPr>
              <w:rPr>
                <w:rFonts w:ascii="Times New Roman" w:hAnsi="Times New Roman"/>
                <w:b/>
              </w:rPr>
            </w:pPr>
            <w:r w:rsidRPr="00217FB4">
              <w:rPr>
                <w:rFonts w:ascii="Times New Roman" w:hAnsi="Times New Roman"/>
                <w:b/>
              </w:rPr>
              <w:t>Планета Земља припада свима који на њој живе</w:t>
            </w:r>
          </w:p>
          <w:p w:rsidR="0002626F" w:rsidRPr="00217FB4" w:rsidRDefault="0002626F" w:rsidP="0010191F">
            <w:pPr>
              <w:rPr>
                <w:rFonts w:ascii="Times New Roman" w:hAnsi="Times New Roman"/>
              </w:rPr>
            </w:pPr>
            <w:r w:rsidRPr="00217FB4">
              <w:rPr>
                <w:rFonts w:ascii="Times New Roman" w:hAnsi="Times New Roman"/>
              </w:rPr>
              <w:t>Узајамни утицај природе и човека.</w:t>
            </w:r>
          </w:p>
          <w:p w:rsidR="0002626F" w:rsidRPr="00217FB4" w:rsidRDefault="0002626F" w:rsidP="0010191F">
            <w:pPr>
              <w:rPr>
                <w:rFonts w:ascii="Times New Roman" w:hAnsi="Times New Roman"/>
              </w:rPr>
            </w:pPr>
            <w:r w:rsidRPr="00217FB4">
              <w:rPr>
                <w:rFonts w:ascii="Times New Roman" w:hAnsi="Times New Roman"/>
              </w:rPr>
              <w:t>Потребе  појединца и опште добро</w:t>
            </w:r>
            <w:r w:rsidRPr="00217FB4">
              <w:rPr>
                <w:rFonts w:ascii="Times New Roman" w:hAnsi="Times New Roman"/>
                <w:b/>
              </w:rPr>
              <w:t xml:space="preserve">– </w:t>
            </w:r>
            <w:r w:rsidRPr="00217FB4">
              <w:rPr>
                <w:rFonts w:ascii="Times New Roman" w:hAnsi="Times New Roman"/>
              </w:rPr>
              <w:t xml:space="preserve"> задовољавање људских  потреба  без  угрожавања   будућих  генерација. </w:t>
            </w:r>
          </w:p>
          <w:p w:rsidR="0002626F" w:rsidRPr="00217FB4" w:rsidRDefault="0002626F" w:rsidP="0010191F">
            <w:pPr>
              <w:rPr>
                <w:rFonts w:ascii="Times New Roman" w:hAnsi="Times New Roman"/>
              </w:rPr>
            </w:pPr>
            <w:r w:rsidRPr="00217FB4">
              <w:rPr>
                <w:rFonts w:ascii="Times New Roman" w:hAnsi="Times New Roman"/>
              </w:rPr>
              <w:t xml:space="preserve">Одговоран однос  према свету у коме живимо – </w:t>
            </w:r>
            <w:r w:rsidRPr="00217FB4">
              <w:rPr>
                <w:rFonts w:ascii="Times New Roman" w:hAnsi="Times New Roman"/>
                <w:i/>
              </w:rPr>
              <w:t>Мисли глобално делуј локално</w:t>
            </w:r>
            <w:r w:rsidRPr="00217FB4">
              <w:rPr>
                <w:rFonts w:ascii="Times New Roman" w:hAnsi="Times New Roman"/>
              </w:rPr>
              <w:t>.</w:t>
            </w:r>
          </w:p>
          <w:p w:rsidR="0002626F" w:rsidRPr="00217FB4" w:rsidRDefault="0002626F" w:rsidP="0010191F">
            <w:pPr>
              <w:rPr>
                <w:rFonts w:ascii="Times New Roman" w:hAnsi="Times New Roman"/>
              </w:rPr>
            </w:pPr>
            <w:r w:rsidRPr="00217FB4">
              <w:rPr>
                <w:rFonts w:ascii="Times New Roman" w:hAnsi="Times New Roman"/>
                <w:b/>
              </w:rPr>
              <w:t>Право на здраву животну средину</w:t>
            </w:r>
          </w:p>
          <w:p w:rsidR="0002626F" w:rsidRPr="00217FB4" w:rsidRDefault="0002626F" w:rsidP="0010191F">
            <w:pPr>
              <w:rPr>
                <w:rFonts w:ascii="Times New Roman" w:hAnsi="Times New Roman"/>
              </w:rPr>
            </w:pPr>
            <w:r w:rsidRPr="00217FB4">
              <w:rPr>
                <w:rFonts w:ascii="Times New Roman" w:hAnsi="Times New Roman"/>
              </w:rPr>
              <w:t xml:space="preserve">Трећа генерација људских права. Вредности на којима почива </w:t>
            </w:r>
            <w:r w:rsidRPr="00217FB4">
              <w:rPr>
                <w:rFonts w:ascii="Times New Roman" w:hAnsi="Times New Roman"/>
                <w:b/>
              </w:rPr>
              <w:t>–</w:t>
            </w:r>
            <w:r w:rsidRPr="00217FB4">
              <w:rPr>
                <w:rFonts w:ascii="Times New Roman" w:hAnsi="Times New Roman"/>
              </w:rPr>
              <w:t xml:space="preserve"> право на живот у здравој животној средини; право на одржив економски развој; право на рационално коришћење природних и енергетских ресурса; право на спречавање свих облика загађивања животне средине; право на доступност информација о стању животне средине. </w:t>
            </w:r>
          </w:p>
        </w:tc>
      </w:tr>
      <w:tr w:rsidR="0002626F" w:rsidRPr="00217FB4" w:rsidTr="0010191F">
        <w:tc>
          <w:tcPr>
            <w:tcW w:w="0" w:type="auto"/>
            <w:vMerge/>
            <w:tcBorders>
              <w:top w:val="single" w:sz="4" w:space="0" w:color="auto"/>
              <w:left w:val="single" w:sz="4" w:space="0" w:color="auto"/>
              <w:bottom w:val="single" w:sz="4" w:space="0" w:color="auto"/>
              <w:right w:val="single" w:sz="4" w:space="0" w:color="auto"/>
            </w:tcBorders>
            <w:vAlign w:val="center"/>
            <w:hideMark/>
          </w:tcPr>
          <w:p w:rsidR="0002626F" w:rsidRPr="00217FB4" w:rsidRDefault="0002626F" w:rsidP="0010191F">
            <w:pPr>
              <w:rPr>
                <w:rFonts w:ascii="Times New Roman" w:hAnsi="Times New Roman"/>
              </w:rPr>
            </w:pPr>
          </w:p>
        </w:tc>
        <w:tc>
          <w:tcPr>
            <w:tcW w:w="1222" w:type="pct"/>
            <w:tcBorders>
              <w:top w:val="single" w:sz="4" w:space="0" w:color="auto"/>
              <w:left w:val="single" w:sz="4" w:space="0" w:color="auto"/>
              <w:bottom w:val="single" w:sz="4" w:space="0" w:color="auto"/>
              <w:right w:val="single" w:sz="4" w:space="0" w:color="auto"/>
            </w:tcBorders>
            <w:vAlign w:val="center"/>
          </w:tcPr>
          <w:p w:rsidR="0002626F" w:rsidRPr="00217FB4" w:rsidRDefault="0002626F" w:rsidP="0010191F">
            <w:pPr>
              <w:jc w:val="center"/>
              <w:rPr>
                <w:rFonts w:ascii="Times New Roman" w:hAnsi="Times New Roman"/>
                <w:b/>
              </w:rPr>
            </w:pPr>
          </w:p>
          <w:p w:rsidR="0002626F" w:rsidRPr="00217FB4" w:rsidRDefault="0002626F" w:rsidP="0010191F">
            <w:pPr>
              <w:jc w:val="center"/>
              <w:rPr>
                <w:rFonts w:ascii="Times New Roman" w:hAnsi="Times New Roman"/>
                <w:b/>
              </w:rPr>
            </w:pPr>
          </w:p>
          <w:p w:rsidR="0002626F" w:rsidRPr="00217FB4" w:rsidRDefault="0002626F" w:rsidP="0010191F">
            <w:pPr>
              <w:jc w:val="center"/>
              <w:rPr>
                <w:rFonts w:ascii="Times New Roman" w:hAnsi="Times New Roman"/>
                <w:b/>
              </w:rPr>
            </w:pPr>
          </w:p>
          <w:p w:rsidR="0002626F" w:rsidRPr="00217FB4" w:rsidRDefault="0002626F" w:rsidP="0010191F">
            <w:pPr>
              <w:jc w:val="center"/>
              <w:rPr>
                <w:rFonts w:ascii="Times New Roman" w:hAnsi="Times New Roman"/>
                <w:b/>
              </w:rPr>
            </w:pPr>
          </w:p>
          <w:p w:rsidR="0002626F" w:rsidRPr="00217FB4" w:rsidRDefault="0002626F" w:rsidP="0010191F">
            <w:pPr>
              <w:jc w:val="center"/>
              <w:rPr>
                <w:rFonts w:ascii="Times New Roman" w:hAnsi="Times New Roman"/>
                <w:b/>
              </w:rPr>
            </w:pPr>
          </w:p>
          <w:p w:rsidR="0002626F" w:rsidRPr="00217FB4" w:rsidRDefault="0002626F" w:rsidP="0010191F">
            <w:pPr>
              <w:jc w:val="center"/>
              <w:rPr>
                <w:rFonts w:ascii="Times New Roman" w:hAnsi="Times New Roman"/>
                <w:b/>
              </w:rPr>
            </w:pPr>
            <w:r w:rsidRPr="00217FB4">
              <w:rPr>
                <w:rFonts w:ascii="Times New Roman" w:hAnsi="Times New Roman"/>
                <w:b/>
              </w:rPr>
              <w:t>ДЕМОКРАТСКО  ДРУШТВО</w:t>
            </w:r>
          </w:p>
          <w:p w:rsidR="0002626F" w:rsidRPr="00217FB4" w:rsidRDefault="0002626F" w:rsidP="0010191F">
            <w:pPr>
              <w:jc w:val="center"/>
              <w:rPr>
                <w:rFonts w:ascii="Times New Roman" w:hAnsi="Times New Roman"/>
                <w:b/>
              </w:rPr>
            </w:pPr>
            <w:r w:rsidRPr="00217FB4">
              <w:rPr>
                <w:rFonts w:ascii="Times New Roman" w:hAnsi="Times New Roman"/>
                <w:b/>
              </w:rPr>
              <w:t xml:space="preserve">Култура и традиција </w:t>
            </w:r>
          </w:p>
          <w:p w:rsidR="0002626F" w:rsidRPr="00217FB4" w:rsidRDefault="0002626F" w:rsidP="0010191F">
            <w:pPr>
              <w:jc w:val="center"/>
              <w:rPr>
                <w:rFonts w:ascii="Times New Roman" w:hAnsi="Times New Roman"/>
                <w:b/>
              </w:rPr>
            </w:pPr>
          </w:p>
          <w:p w:rsidR="0002626F" w:rsidRPr="00217FB4" w:rsidRDefault="0002626F" w:rsidP="0010191F">
            <w:pPr>
              <w:jc w:val="center"/>
              <w:rPr>
                <w:rFonts w:ascii="Times New Roman" w:hAnsi="Times New Roman"/>
              </w:rPr>
            </w:pPr>
          </w:p>
        </w:tc>
        <w:tc>
          <w:tcPr>
            <w:tcW w:w="1863" w:type="pct"/>
            <w:tcBorders>
              <w:top w:val="single" w:sz="4" w:space="0" w:color="auto"/>
              <w:left w:val="single" w:sz="4" w:space="0" w:color="auto"/>
              <w:bottom w:val="single" w:sz="4" w:space="0" w:color="auto"/>
              <w:right w:val="single" w:sz="4" w:space="0" w:color="auto"/>
            </w:tcBorders>
          </w:tcPr>
          <w:p w:rsidR="0002626F" w:rsidRPr="00217FB4" w:rsidRDefault="0002626F" w:rsidP="0010191F">
            <w:pPr>
              <w:rPr>
                <w:rFonts w:ascii="Times New Roman" w:hAnsi="Times New Roman"/>
                <w:b/>
              </w:rPr>
            </w:pPr>
            <w:r w:rsidRPr="00217FB4">
              <w:rPr>
                <w:rFonts w:ascii="Times New Roman" w:hAnsi="Times New Roman"/>
                <w:b/>
              </w:rPr>
              <w:t>Култура и традиција</w:t>
            </w:r>
          </w:p>
          <w:p w:rsidR="0002626F" w:rsidRPr="00217FB4" w:rsidRDefault="0002626F" w:rsidP="0010191F">
            <w:pPr>
              <w:rPr>
                <w:rFonts w:ascii="Times New Roman" w:hAnsi="Times New Roman"/>
              </w:rPr>
            </w:pPr>
            <w:r w:rsidRPr="00217FB4">
              <w:rPr>
                <w:rFonts w:ascii="Times New Roman" w:hAnsi="Times New Roman"/>
              </w:rPr>
              <w:t>Материјално и нематеријално наслеђе једне заједнице настало под утицајем свих народа који су ту живели и сада живе.</w:t>
            </w:r>
          </w:p>
          <w:p w:rsidR="0002626F" w:rsidRPr="00217FB4" w:rsidRDefault="0002626F" w:rsidP="0010191F">
            <w:pPr>
              <w:rPr>
                <w:rFonts w:ascii="Times New Roman" w:hAnsi="Times New Roman"/>
                <w:b/>
              </w:rPr>
            </w:pPr>
            <w:r w:rsidRPr="00217FB4">
              <w:rPr>
                <w:rFonts w:ascii="Times New Roman" w:hAnsi="Times New Roman"/>
                <w:b/>
              </w:rPr>
              <w:t>Културни идентитет</w:t>
            </w:r>
          </w:p>
          <w:p w:rsidR="0002626F" w:rsidRPr="00217FB4" w:rsidRDefault="0002626F" w:rsidP="0010191F">
            <w:pPr>
              <w:rPr>
                <w:rFonts w:ascii="Times New Roman" w:hAnsi="Times New Roman"/>
              </w:rPr>
            </w:pPr>
            <w:r w:rsidRPr="00217FB4">
              <w:rPr>
                <w:rFonts w:ascii="Times New Roman" w:hAnsi="Times New Roman"/>
              </w:rPr>
              <w:t>Неговање традиције  и културе сопственог народа и поштовање традиције и културе других.</w:t>
            </w:r>
          </w:p>
          <w:p w:rsidR="0002626F" w:rsidRPr="00217FB4" w:rsidRDefault="0002626F" w:rsidP="0010191F">
            <w:pPr>
              <w:rPr>
                <w:rFonts w:ascii="Times New Roman" w:hAnsi="Times New Roman"/>
                <w:b/>
              </w:rPr>
            </w:pPr>
            <w:r w:rsidRPr="00217FB4">
              <w:rPr>
                <w:rFonts w:ascii="Times New Roman" w:hAnsi="Times New Roman"/>
                <w:b/>
              </w:rPr>
              <w:t xml:space="preserve">Мултикултуралност и интеркултуралност </w:t>
            </w:r>
          </w:p>
          <w:p w:rsidR="0002626F" w:rsidRPr="00217FB4" w:rsidRDefault="0002626F" w:rsidP="0010191F">
            <w:pPr>
              <w:rPr>
                <w:rFonts w:ascii="Times New Roman" w:hAnsi="Times New Roman"/>
              </w:rPr>
            </w:pPr>
            <w:r w:rsidRPr="00217FB4">
              <w:rPr>
                <w:rFonts w:ascii="Times New Roman" w:hAnsi="Times New Roman"/>
              </w:rPr>
              <w:t xml:space="preserve"> Живот поред људи других култура  или заједнички живот са њима. </w:t>
            </w:r>
          </w:p>
          <w:p w:rsidR="0002626F" w:rsidRPr="00217FB4" w:rsidRDefault="0002626F" w:rsidP="0010191F">
            <w:pPr>
              <w:rPr>
                <w:rFonts w:ascii="Times New Roman" w:hAnsi="Times New Roman"/>
                <w:b/>
              </w:rPr>
            </w:pPr>
            <w:r w:rsidRPr="00217FB4">
              <w:rPr>
                <w:rFonts w:ascii="Times New Roman" w:hAnsi="Times New Roman"/>
                <w:b/>
              </w:rPr>
              <w:t xml:space="preserve">Избеглице и мигранти </w:t>
            </w:r>
          </w:p>
          <w:p w:rsidR="0002626F" w:rsidRPr="00217FB4" w:rsidRDefault="0002626F" w:rsidP="0010191F">
            <w:pPr>
              <w:rPr>
                <w:rFonts w:ascii="Times New Roman" w:hAnsi="Times New Roman"/>
              </w:rPr>
            </w:pPr>
            <w:r w:rsidRPr="00217FB4">
              <w:rPr>
                <w:rFonts w:ascii="Times New Roman" w:hAnsi="Times New Roman"/>
              </w:rPr>
              <w:t>Невољно кретање људи из једне у другу културну заједницу. Непознавање других култура као основ за развој стереотипа, предрасуда и дискриминације. Уклопити се у нову средину, а сачувати свој културни идентитет.</w:t>
            </w:r>
          </w:p>
          <w:p w:rsidR="0002626F" w:rsidRPr="00217FB4" w:rsidRDefault="0002626F" w:rsidP="0010191F">
            <w:pPr>
              <w:rPr>
                <w:rFonts w:ascii="Times New Roman" w:hAnsi="Times New Roman"/>
                <w:b/>
              </w:rPr>
            </w:pPr>
            <w:r w:rsidRPr="00217FB4">
              <w:rPr>
                <w:rFonts w:ascii="Times New Roman" w:hAnsi="Times New Roman"/>
                <w:b/>
              </w:rPr>
              <w:t>Сусретање култура</w:t>
            </w:r>
          </w:p>
          <w:p w:rsidR="0002626F" w:rsidRPr="00217FB4" w:rsidRDefault="0002626F" w:rsidP="0010191F">
            <w:pPr>
              <w:rPr>
                <w:rFonts w:ascii="Times New Roman" w:hAnsi="Times New Roman"/>
              </w:rPr>
            </w:pPr>
            <w:r w:rsidRPr="00217FB4">
              <w:rPr>
                <w:rFonts w:ascii="Times New Roman" w:hAnsi="Times New Roman"/>
              </w:rPr>
              <w:t xml:space="preserve">Сусретање и прожимање различитих култура без губљења културног идентитета. </w:t>
            </w:r>
          </w:p>
          <w:p w:rsidR="0002626F" w:rsidRPr="00217FB4" w:rsidRDefault="0002626F" w:rsidP="0010191F">
            <w:pPr>
              <w:rPr>
                <w:rFonts w:ascii="Times New Roman" w:hAnsi="Times New Roman"/>
              </w:rPr>
            </w:pPr>
          </w:p>
        </w:tc>
      </w:tr>
      <w:tr w:rsidR="0002626F" w:rsidRPr="00217FB4" w:rsidTr="0010191F">
        <w:tc>
          <w:tcPr>
            <w:tcW w:w="0" w:type="auto"/>
            <w:vMerge/>
            <w:tcBorders>
              <w:top w:val="single" w:sz="4" w:space="0" w:color="auto"/>
              <w:left w:val="single" w:sz="4" w:space="0" w:color="auto"/>
              <w:bottom w:val="single" w:sz="4" w:space="0" w:color="auto"/>
              <w:right w:val="single" w:sz="4" w:space="0" w:color="auto"/>
            </w:tcBorders>
            <w:vAlign w:val="center"/>
            <w:hideMark/>
          </w:tcPr>
          <w:p w:rsidR="0002626F" w:rsidRPr="00217FB4" w:rsidRDefault="0002626F" w:rsidP="0010191F">
            <w:pPr>
              <w:rPr>
                <w:rFonts w:ascii="Times New Roman" w:hAnsi="Times New Roman"/>
              </w:rPr>
            </w:pPr>
          </w:p>
        </w:tc>
        <w:tc>
          <w:tcPr>
            <w:tcW w:w="1222" w:type="pct"/>
            <w:tcBorders>
              <w:top w:val="single" w:sz="4" w:space="0" w:color="auto"/>
              <w:left w:val="single" w:sz="4" w:space="0" w:color="auto"/>
              <w:bottom w:val="single" w:sz="4" w:space="0" w:color="auto"/>
              <w:right w:val="single" w:sz="4" w:space="0" w:color="auto"/>
            </w:tcBorders>
            <w:vAlign w:val="center"/>
          </w:tcPr>
          <w:p w:rsidR="0002626F" w:rsidRPr="00217FB4" w:rsidRDefault="0002626F" w:rsidP="0010191F">
            <w:pPr>
              <w:jc w:val="center"/>
              <w:rPr>
                <w:rFonts w:ascii="Times New Roman" w:hAnsi="Times New Roman"/>
                <w:b/>
              </w:rPr>
            </w:pPr>
            <w:r w:rsidRPr="00217FB4">
              <w:rPr>
                <w:rFonts w:ascii="Times New Roman" w:hAnsi="Times New Roman"/>
                <w:b/>
              </w:rPr>
              <w:t>ПРОЦЕСИ У САВРЕМЕНОМ СВЕТУ</w:t>
            </w:r>
          </w:p>
          <w:p w:rsidR="0002626F" w:rsidRPr="00217FB4" w:rsidRDefault="0002626F" w:rsidP="0010191F">
            <w:pPr>
              <w:jc w:val="center"/>
              <w:rPr>
                <w:rFonts w:ascii="Times New Roman" w:hAnsi="Times New Roman"/>
                <w:b/>
              </w:rPr>
            </w:pPr>
            <w:r w:rsidRPr="00217FB4">
              <w:rPr>
                <w:rFonts w:ascii="Times New Roman" w:hAnsi="Times New Roman"/>
                <w:b/>
              </w:rPr>
              <w:lastRenderedPageBreak/>
              <w:t xml:space="preserve">Прекомерна потрошња </w:t>
            </w:r>
          </w:p>
          <w:p w:rsidR="0002626F" w:rsidRPr="00217FB4" w:rsidRDefault="0002626F" w:rsidP="0010191F">
            <w:pPr>
              <w:jc w:val="center"/>
              <w:rPr>
                <w:rFonts w:ascii="Times New Roman" w:hAnsi="Times New Roman"/>
                <w:b/>
              </w:rPr>
            </w:pPr>
          </w:p>
          <w:p w:rsidR="0002626F" w:rsidRPr="00217FB4" w:rsidRDefault="0002626F" w:rsidP="0010191F">
            <w:pPr>
              <w:jc w:val="center"/>
              <w:rPr>
                <w:rFonts w:ascii="Times New Roman" w:hAnsi="Times New Roman"/>
                <w:b/>
              </w:rPr>
            </w:pPr>
          </w:p>
        </w:tc>
        <w:tc>
          <w:tcPr>
            <w:tcW w:w="1863" w:type="pct"/>
            <w:tcBorders>
              <w:top w:val="single" w:sz="4" w:space="0" w:color="auto"/>
              <w:left w:val="single" w:sz="4" w:space="0" w:color="auto"/>
              <w:bottom w:val="single" w:sz="4" w:space="0" w:color="auto"/>
              <w:right w:val="single" w:sz="4" w:space="0" w:color="auto"/>
            </w:tcBorders>
            <w:hideMark/>
          </w:tcPr>
          <w:p w:rsidR="0002626F" w:rsidRPr="00217FB4" w:rsidRDefault="0002626F" w:rsidP="0010191F">
            <w:pPr>
              <w:rPr>
                <w:rFonts w:ascii="Times New Roman" w:hAnsi="Times New Roman"/>
                <w:b/>
              </w:rPr>
            </w:pPr>
            <w:r w:rsidRPr="00217FB4">
              <w:rPr>
                <w:rFonts w:ascii="Times New Roman" w:hAnsi="Times New Roman"/>
                <w:b/>
              </w:rPr>
              <w:lastRenderedPageBreak/>
              <w:t>Потрошачко друштво</w:t>
            </w:r>
          </w:p>
          <w:p w:rsidR="0002626F" w:rsidRPr="00217FB4" w:rsidRDefault="0002626F" w:rsidP="0010191F">
            <w:pPr>
              <w:rPr>
                <w:rFonts w:ascii="Times New Roman" w:hAnsi="Times New Roman"/>
              </w:rPr>
            </w:pPr>
            <w:r w:rsidRPr="00217FB4">
              <w:rPr>
                <w:rFonts w:ascii="Times New Roman" w:hAnsi="Times New Roman"/>
              </w:rPr>
              <w:lastRenderedPageBreak/>
              <w:t xml:space="preserve">Стварне потребе и прекомерна потрошња. </w:t>
            </w:r>
          </w:p>
          <w:p w:rsidR="0002626F" w:rsidRPr="00217FB4" w:rsidRDefault="0002626F" w:rsidP="0010191F">
            <w:pPr>
              <w:pStyle w:val="NoSpacing"/>
            </w:pPr>
            <w:r w:rsidRPr="00217FB4">
              <w:t>Неравнотежа – гладни и жедни у свету у којем се храна баца а вода расипа.</w:t>
            </w:r>
          </w:p>
          <w:p w:rsidR="0002626F" w:rsidRPr="00217FB4" w:rsidRDefault="0002626F" w:rsidP="0010191F">
            <w:pPr>
              <w:pStyle w:val="NoSpacing"/>
            </w:pPr>
            <w:r w:rsidRPr="00217FB4">
              <w:t>Амбалажа важнија од садржаја – гомилање отпада.</w:t>
            </w:r>
          </w:p>
          <w:p w:rsidR="0002626F" w:rsidRPr="00217FB4" w:rsidRDefault="0002626F" w:rsidP="0010191F">
            <w:pPr>
              <w:pStyle w:val="NoSpacing"/>
            </w:pPr>
            <w:r w:rsidRPr="00217FB4">
              <w:t>Притисак произвођача – нови модели новог модела.</w:t>
            </w:r>
          </w:p>
          <w:p w:rsidR="0002626F" w:rsidRPr="00217FB4" w:rsidRDefault="0002626F" w:rsidP="0010191F">
            <w:pPr>
              <w:pStyle w:val="NoSpacing"/>
            </w:pPr>
            <w:r w:rsidRPr="00217FB4">
              <w:t>Деца – омиљена циљна група произвођача.</w:t>
            </w:r>
          </w:p>
          <w:p w:rsidR="0002626F" w:rsidRPr="00217FB4" w:rsidRDefault="0002626F" w:rsidP="0010191F">
            <w:pPr>
              <w:rPr>
                <w:rFonts w:ascii="Times New Roman" w:hAnsi="Times New Roman"/>
                <w:b/>
              </w:rPr>
            </w:pPr>
            <w:r w:rsidRPr="00217FB4">
              <w:rPr>
                <w:rFonts w:ascii="Times New Roman" w:hAnsi="Times New Roman"/>
                <w:b/>
              </w:rPr>
              <w:t>Медији и потрошачка култура</w:t>
            </w:r>
          </w:p>
          <w:p w:rsidR="0002626F" w:rsidRPr="00217FB4" w:rsidRDefault="0002626F" w:rsidP="0010191F">
            <w:pPr>
              <w:rPr>
                <w:rFonts w:ascii="Times New Roman" w:hAnsi="Times New Roman"/>
              </w:rPr>
            </w:pPr>
            <w:r w:rsidRPr="00217FB4">
              <w:rPr>
                <w:rFonts w:ascii="Times New Roman" w:hAnsi="Times New Roman"/>
              </w:rPr>
              <w:t xml:space="preserve">Поруке медија у подстицању потрошње. Деца у рекламама. </w:t>
            </w:r>
          </w:p>
          <w:p w:rsidR="0002626F" w:rsidRPr="00217FB4" w:rsidRDefault="0002626F" w:rsidP="0010191F">
            <w:pPr>
              <w:rPr>
                <w:rFonts w:ascii="Times New Roman" w:hAnsi="Times New Roman"/>
                <w:b/>
              </w:rPr>
            </w:pPr>
            <w:r w:rsidRPr="00217FB4">
              <w:rPr>
                <w:rFonts w:ascii="Times New Roman" w:hAnsi="Times New Roman"/>
                <w:b/>
              </w:rPr>
              <w:t>Права потрошача</w:t>
            </w:r>
          </w:p>
          <w:p w:rsidR="0002626F" w:rsidRPr="00217FB4" w:rsidRDefault="0002626F" w:rsidP="0010191F">
            <w:pPr>
              <w:rPr>
                <w:rFonts w:ascii="Times New Roman" w:hAnsi="Times New Roman"/>
              </w:rPr>
            </w:pPr>
            <w:r w:rsidRPr="00217FB4">
              <w:rPr>
                <w:rFonts w:ascii="Times New Roman" w:hAnsi="Times New Roman"/>
              </w:rPr>
              <w:t>Информације од значаја за потрошаче.</w:t>
            </w:r>
          </w:p>
          <w:p w:rsidR="0002626F" w:rsidRPr="00217FB4" w:rsidRDefault="0002626F" w:rsidP="0010191F">
            <w:pPr>
              <w:rPr>
                <w:rFonts w:ascii="Times New Roman" w:hAnsi="Times New Roman"/>
              </w:rPr>
            </w:pPr>
            <w:r w:rsidRPr="00217FB4">
              <w:rPr>
                <w:rFonts w:ascii="Times New Roman" w:hAnsi="Times New Roman"/>
              </w:rPr>
              <w:t>Однос цене и квалитета производа.</w:t>
            </w:r>
          </w:p>
          <w:p w:rsidR="0002626F" w:rsidRPr="00217FB4" w:rsidRDefault="0002626F" w:rsidP="0010191F">
            <w:pPr>
              <w:rPr>
                <w:rFonts w:ascii="Times New Roman" w:hAnsi="Times New Roman"/>
              </w:rPr>
            </w:pPr>
            <w:r w:rsidRPr="00217FB4">
              <w:rPr>
                <w:rFonts w:ascii="Times New Roman" w:hAnsi="Times New Roman"/>
              </w:rPr>
              <w:t xml:space="preserve">Права и одговорност потрошача. </w:t>
            </w:r>
          </w:p>
          <w:p w:rsidR="0002626F" w:rsidRPr="00217FB4" w:rsidRDefault="0002626F" w:rsidP="0010191F">
            <w:pPr>
              <w:rPr>
                <w:rFonts w:ascii="Times New Roman" w:hAnsi="Times New Roman"/>
              </w:rPr>
            </w:pPr>
            <w:r w:rsidRPr="00217FB4">
              <w:rPr>
                <w:rFonts w:ascii="Times New Roman" w:hAnsi="Times New Roman"/>
              </w:rPr>
              <w:t>Заштита потрошачких права.</w:t>
            </w:r>
          </w:p>
          <w:p w:rsidR="0002626F" w:rsidRPr="00217FB4" w:rsidRDefault="0002626F" w:rsidP="0010191F">
            <w:pPr>
              <w:rPr>
                <w:rFonts w:ascii="Times New Roman" w:hAnsi="Times New Roman"/>
              </w:rPr>
            </w:pPr>
          </w:p>
        </w:tc>
      </w:tr>
      <w:tr w:rsidR="0002626F" w:rsidRPr="00217FB4" w:rsidTr="0010191F">
        <w:tc>
          <w:tcPr>
            <w:tcW w:w="0" w:type="auto"/>
            <w:vMerge/>
            <w:tcBorders>
              <w:top w:val="single" w:sz="4" w:space="0" w:color="auto"/>
              <w:left w:val="single" w:sz="4" w:space="0" w:color="auto"/>
              <w:bottom w:val="single" w:sz="4" w:space="0" w:color="auto"/>
              <w:right w:val="single" w:sz="4" w:space="0" w:color="auto"/>
            </w:tcBorders>
            <w:vAlign w:val="center"/>
            <w:hideMark/>
          </w:tcPr>
          <w:p w:rsidR="0002626F" w:rsidRPr="00217FB4" w:rsidRDefault="0002626F" w:rsidP="0010191F">
            <w:pPr>
              <w:rPr>
                <w:rFonts w:ascii="Times New Roman" w:hAnsi="Times New Roman"/>
              </w:rPr>
            </w:pPr>
          </w:p>
        </w:tc>
        <w:tc>
          <w:tcPr>
            <w:tcW w:w="1222" w:type="pct"/>
            <w:tcBorders>
              <w:top w:val="single" w:sz="4" w:space="0" w:color="auto"/>
              <w:left w:val="single" w:sz="4" w:space="0" w:color="auto"/>
              <w:bottom w:val="single" w:sz="4" w:space="0" w:color="auto"/>
              <w:right w:val="single" w:sz="4" w:space="0" w:color="auto"/>
            </w:tcBorders>
            <w:vAlign w:val="center"/>
            <w:hideMark/>
          </w:tcPr>
          <w:p w:rsidR="0002626F" w:rsidRPr="00217FB4" w:rsidRDefault="0002626F" w:rsidP="0010191F">
            <w:pPr>
              <w:jc w:val="center"/>
              <w:rPr>
                <w:rFonts w:ascii="Times New Roman" w:hAnsi="Times New Roman"/>
                <w:b/>
              </w:rPr>
            </w:pPr>
            <w:r w:rsidRPr="00217FB4">
              <w:rPr>
                <w:rFonts w:ascii="Times New Roman" w:hAnsi="Times New Roman"/>
                <w:b/>
              </w:rPr>
              <w:t>ГРАЂАНСКИ</w:t>
            </w:r>
          </w:p>
          <w:p w:rsidR="0002626F" w:rsidRPr="00217FB4" w:rsidRDefault="0002626F" w:rsidP="0010191F">
            <w:pPr>
              <w:jc w:val="center"/>
              <w:rPr>
                <w:rFonts w:ascii="Times New Roman" w:hAnsi="Times New Roman"/>
                <w:b/>
              </w:rPr>
            </w:pPr>
            <w:r w:rsidRPr="00217FB4">
              <w:rPr>
                <w:rFonts w:ascii="Times New Roman" w:hAnsi="Times New Roman"/>
                <w:b/>
              </w:rPr>
              <w:t>АКТИВИЗАМ</w:t>
            </w:r>
          </w:p>
          <w:p w:rsidR="0002626F" w:rsidRPr="00217FB4" w:rsidRDefault="0002626F" w:rsidP="0010191F">
            <w:pPr>
              <w:jc w:val="center"/>
              <w:rPr>
                <w:rFonts w:ascii="Times New Roman" w:hAnsi="Times New Roman"/>
              </w:rPr>
            </w:pPr>
            <w:r w:rsidRPr="00217FB4">
              <w:rPr>
                <w:rFonts w:ascii="Times New Roman" w:hAnsi="Times New Roman"/>
                <w:b/>
              </w:rPr>
              <w:t xml:space="preserve">Еколошка акција </w:t>
            </w:r>
          </w:p>
        </w:tc>
        <w:tc>
          <w:tcPr>
            <w:tcW w:w="1863" w:type="pct"/>
            <w:tcBorders>
              <w:top w:val="single" w:sz="4" w:space="0" w:color="auto"/>
              <w:left w:val="single" w:sz="4" w:space="0" w:color="auto"/>
              <w:bottom w:val="single" w:sz="4" w:space="0" w:color="auto"/>
              <w:right w:val="single" w:sz="4" w:space="0" w:color="auto"/>
            </w:tcBorders>
            <w:hideMark/>
          </w:tcPr>
          <w:p w:rsidR="0002626F" w:rsidRPr="00217FB4" w:rsidRDefault="0002626F" w:rsidP="0010191F">
            <w:pPr>
              <w:rPr>
                <w:rFonts w:ascii="Times New Roman" w:hAnsi="Times New Roman"/>
                <w:b/>
              </w:rPr>
            </w:pPr>
            <w:r w:rsidRPr="00217FB4">
              <w:rPr>
                <w:rFonts w:ascii="Times New Roman" w:hAnsi="Times New Roman"/>
                <w:b/>
              </w:rPr>
              <w:t xml:space="preserve">Планирање и извођење еколошке акције </w:t>
            </w:r>
          </w:p>
          <w:p w:rsidR="0002626F" w:rsidRPr="00217FB4" w:rsidRDefault="0002626F" w:rsidP="0010191F">
            <w:pPr>
              <w:rPr>
                <w:rFonts w:ascii="Times New Roman" w:hAnsi="Times New Roman"/>
              </w:rPr>
            </w:pPr>
            <w:r w:rsidRPr="00217FB4">
              <w:rPr>
                <w:rFonts w:ascii="Times New Roman" w:hAnsi="Times New Roman"/>
              </w:rPr>
              <w:t>Одређивање циља и израда плана акције.</w:t>
            </w:r>
          </w:p>
          <w:p w:rsidR="0002626F" w:rsidRPr="00217FB4" w:rsidRDefault="0002626F" w:rsidP="0010191F">
            <w:pPr>
              <w:rPr>
                <w:rFonts w:ascii="Times New Roman" w:hAnsi="Times New Roman"/>
              </w:rPr>
            </w:pPr>
            <w:r w:rsidRPr="00217FB4">
              <w:rPr>
                <w:rFonts w:ascii="Times New Roman" w:hAnsi="Times New Roman"/>
              </w:rPr>
              <w:t xml:space="preserve">Извођење и документовање акције. </w:t>
            </w:r>
          </w:p>
          <w:p w:rsidR="0002626F" w:rsidRPr="00217FB4" w:rsidRDefault="0002626F" w:rsidP="0010191F">
            <w:pPr>
              <w:rPr>
                <w:rFonts w:ascii="Times New Roman" w:hAnsi="Times New Roman"/>
              </w:rPr>
            </w:pPr>
            <w:r w:rsidRPr="00217FB4">
              <w:rPr>
                <w:rFonts w:ascii="Times New Roman" w:hAnsi="Times New Roman"/>
              </w:rPr>
              <w:t>Промоција акције на нивоу школе.</w:t>
            </w:r>
          </w:p>
          <w:p w:rsidR="0002626F" w:rsidRPr="00217FB4" w:rsidRDefault="0002626F" w:rsidP="0010191F">
            <w:pPr>
              <w:rPr>
                <w:rFonts w:ascii="Times New Roman" w:hAnsi="Times New Roman"/>
              </w:rPr>
            </w:pPr>
            <w:r w:rsidRPr="00217FB4">
              <w:rPr>
                <w:rFonts w:ascii="Times New Roman" w:hAnsi="Times New Roman"/>
              </w:rPr>
              <w:t>Вредновање акције.</w:t>
            </w:r>
          </w:p>
        </w:tc>
      </w:tr>
    </w:tbl>
    <w:p w:rsidR="0002626F" w:rsidRPr="00217FB4" w:rsidRDefault="0002626F" w:rsidP="002A7CE6">
      <w:pPr>
        <w:tabs>
          <w:tab w:val="left" w:pos="1440"/>
        </w:tabs>
        <w:rPr>
          <w:rFonts w:ascii="Times New Roman" w:hAnsi="Times New Roman"/>
          <w:b/>
          <w:lang w:eastAsia="sr-Latn-CS"/>
        </w:rPr>
      </w:pPr>
    </w:p>
    <w:p w:rsidR="0041415F" w:rsidRPr="00FE5C59" w:rsidRDefault="0041415F" w:rsidP="00217FB4">
      <w:pPr>
        <w:pStyle w:val="Heading6"/>
        <w:rPr>
          <w:rStyle w:val="FontStyle38"/>
        </w:rPr>
      </w:pPr>
      <w:r w:rsidRPr="00217FB4">
        <w:rPr>
          <w:rStyle w:val="FontStyle38"/>
        </w:rPr>
        <w:lastRenderedPageBreak/>
        <w:t>П</w:t>
      </w:r>
      <w:r w:rsidR="00BA2F1A" w:rsidRPr="00217FB4">
        <w:rPr>
          <w:rStyle w:val="FontStyle38"/>
        </w:rPr>
        <w:t>ЕТИ РАЗРЕД</w:t>
      </w:r>
    </w:p>
    <w:tbl>
      <w:tblPr>
        <w:tblStyle w:val="TableGrid"/>
        <w:tblpPr w:leftFromText="180" w:rightFromText="180" w:vertAnchor="text" w:tblpY="1"/>
        <w:tblOverlap w:val="never"/>
        <w:tblW w:w="14459" w:type="dxa"/>
        <w:tblInd w:w="108" w:type="dxa"/>
        <w:tblLayout w:type="fixed"/>
        <w:tblLook w:val="04A0"/>
      </w:tblPr>
      <w:tblGrid>
        <w:gridCol w:w="2528"/>
        <w:gridCol w:w="1031"/>
        <w:gridCol w:w="581"/>
        <w:gridCol w:w="4500"/>
        <w:gridCol w:w="1141"/>
        <w:gridCol w:w="2268"/>
        <w:gridCol w:w="2410"/>
      </w:tblGrid>
      <w:tr w:rsidR="0041415F" w:rsidRPr="00217FB4" w:rsidTr="00F4700F">
        <w:tc>
          <w:tcPr>
            <w:tcW w:w="2528" w:type="dxa"/>
          </w:tcPr>
          <w:p w:rsidR="0041415F" w:rsidRPr="00217FB4" w:rsidRDefault="0041415F" w:rsidP="00217FB4">
            <w:pPr>
              <w:pStyle w:val="Heading6"/>
              <w:rPr>
                <w:rStyle w:val="FontStyle38"/>
              </w:rPr>
            </w:pPr>
          </w:p>
          <w:p w:rsidR="0041415F" w:rsidRPr="00217FB4" w:rsidRDefault="0041415F" w:rsidP="00217FB4">
            <w:pPr>
              <w:pStyle w:val="Heading6"/>
              <w:rPr>
                <w:rStyle w:val="FontStyle38"/>
              </w:rPr>
            </w:pPr>
            <w:r w:rsidRPr="00217FB4">
              <w:rPr>
                <w:rStyle w:val="FontStyle38"/>
              </w:rPr>
              <w:t>ИСХОДИ</w:t>
            </w:r>
          </w:p>
          <w:p w:rsidR="0041415F" w:rsidRPr="00217FB4" w:rsidRDefault="0041415F" w:rsidP="00217FB4">
            <w:pPr>
              <w:pStyle w:val="Heading6"/>
              <w:rPr>
                <w:rStyle w:val="FontStyle38"/>
              </w:rPr>
            </w:pPr>
          </w:p>
          <w:p w:rsidR="0041415F" w:rsidRPr="00217FB4" w:rsidRDefault="0041415F" w:rsidP="00217FB4">
            <w:pPr>
              <w:pStyle w:val="Heading6"/>
              <w:rPr>
                <w:rStyle w:val="FontStyle38"/>
              </w:rPr>
            </w:pPr>
            <w:r w:rsidRPr="00217FB4">
              <w:rPr>
                <w:rStyle w:val="FontStyle38"/>
              </w:rPr>
              <w:t>ученик ће бити у стању да:</w:t>
            </w:r>
          </w:p>
        </w:tc>
        <w:tc>
          <w:tcPr>
            <w:tcW w:w="1031" w:type="dxa"/>
            <w:tcBorders>
              <w:bottom w:val="single" w:sz="4" w:space="0" w:color="auto"/>
            </w:tcBorders>
          </w:tcPr>
          <w:p w:rsidR="0041415F" w:rsidRPr="00217FB4" w:rsidRDefault="0041415F" w:rsidP="00217FB4">
            <w:pPr>
              <w:pStyle w:val="Heading6"/>
              <w:rPr>
                <w:rStyle w:val="FontStyle38"/>
              </w:rPr>
            </w:pPr>
            <w:r w:rsidRPr="00217FB4">
              <w:rPr>
                <w:rStyle w:val="FontStyle38"/>
              </w:rPr>
              <w:t>тема</w:t>
            </w:r>
          </w:p>
        </w:tc>
        <w:tc>
          <w:tcPr>
            <w:tcW w:w="581" w:type="dxa"/>
          </w:tcPr>
          <w:p w:rsidR="0041415F" w:rsidRPr="00217FB4" w:rsidRDefault="0041415F" w:rsidP="00217FB4">
            <w:pPr>
              <w:pStyle w:val="Heading6"/>
              <w:rPr>
                <w:rStyle w:val="FontStyle38"/>
              </w:rPr>
            </w:pPr>
            <w:r w:rsidRPr="00217FB4">
              <w:rPr>
                <w:rStyle w:val="FontStyle38"/>
              </w:rPr>
              <w:t>Редни број</w:t>
            </w:r>
          </w:p>
          <w:p w:rsidR="0041415F" w:rsidRPr="00217FB4" w:rsidRDefault="0041415F" w:rsidP="00217FB4">
            <w:pPr>
              <w:pStyle w:val="Heading6"/>
              <w:rPr>
                <w:rStyle w:val="FontStyle38"/>
              </w:rPr>
            </w:pPr>
          </w:p>
        </w:tc>
        <w:tc>
          <w:tcPr>
            <w:tcW w:w="4500" w:type="dxa"/>
          </w:tcPr>
          <w:p w:rsidR="0041415F" w:rsidRPr="00217FB4" w:rsidRDefault="0041415F" w:rsidP="00217FB4">
            <w:pPr>
              <w:pStyle w:val="Heading6"/>
              <w:rPr>
                <w:rStyle w:val="FontStyle38"/>
              </w:rPr>
            </w:pPr>
            <w:r w:rsidRPr="00217FB4">
              <w:rPr>
                <w:rStyle w:val="FontStyle38"/>
              </w:rPr>
              <w:t>наставне јединице</w:t>
            </w:r>
          </w:p>
        </w:tc>
        <w:tc>
          <w:tcPr>
            <w:tcW w:w="1141" w:type="dxa"/>
          </w:tcPr>
          <w:p w:rsidR="0041415F" w:rsidRPr="00217FB4" w:rsidRDefault="0041415F" w:rsidP="00217FB4">
            <w:pPr>
              <w:pStyle w:val="Heading6"/>
              <w:rPr>
                <w:rStyle w:val="FontStyle38"/>
              </w:rPr>
            </w:pPr>
            <w:r w:rsidRPr="00217FB4">
              <w:rPr>
                <w:rStyle w:val="FontStyle38"/>
              </w:rPr>
              <w:t>тип</w:t>
            </w:r>
          </w:p>
          <w:p w:rsidR="0041415F" w:rsidRPr="00217FB4" w:rsidRDefault="0041415F" w:rsidP="00217FB4">
            <w:pPr>
              <w:pStyle w:val="Heading6"/>
              <w:rPr>
                <w:rStyle w:val="FontStyle38"/>
              </w:rPr>
            </w:pPr>
            <w:r w:rsidRPr="00217FB4">
              <w:rPr>
                <w:rStyle w:val="FontStyle38"/>
              </w:rPr>
              <w:t>часа/ средство</w:t>
            </w:r>
          </w:p>
        </w:tc>
        <w:tc>
          <w:tcPr>
            <w:tcW w:w="2268" w:type="dxa"/>
          </w:tcPr>
          <w:p w:rsidR="0041415F" w:rsidRPr="00217FB4" w:rsidRDefault="0041415F" w:rsidP="00217FB4">
            <w:pPr>
              <w:pStyle w:val="Heading6"/>
              <w:rPr>
                <w:rStyle w:val="FontStyle38"/>
              </w:rPr>
            </w:pPr>
            <w:r w:rsidRPr="00217FB4">
              <w:rPr>
                <w:rStyle w:val="FontStyle38"/>
              </w:rPr>
              <w:t xml:space="preserve">     међупредметно         повезивање</w:t>
            </w:r>
          </w:p>
        </w:tc>
        <w:tc>
          <w:tcPr>
            <w:tcW w:w="2410" w:type="dxa"/>
          </w:tcPr>
          <w:p w:rsidR="0041415F" w:rsidRPr="00217FB4" w:rsidRDefault="0041415F" w:rsidP="00217FB4">
            <w:pPr>
              <w:pStyle w:val="Heading6"/>
              <w:rPr>
                <w:rStyle w:val="FontStyle38"/>
              </w:rPr>
            </w:pPr>
            <w:r w:rsidRPr="00217FB4">
              <w:rPr>
                <w:rStyle w:val="FontStyle38"/>
              </w:rPr>
              <w:t xml:space="preserve">евалуација </w:t>
            </w:r>
          </w:p>
          <w:p w:rsidR="0041415F" w:rsidRPr="00217FB4" w:rsidRDefault="0041415F" w:rsidP="00217FB4">
            <w:pPr>
              <w:pStyle w:val="Heading6"/>
              <w:rPr>
                <w:rStyle w:val="FontStyle38"/>
              </w:rPr>
            </w:pPr>
            <w:r w:rsidRPr="00217FB4">
              <w:rPr>
                <w:rStyle w:val="FontStyle38"/>
              </w:rPr>
              <w:t>квалитета испланираног</w:t>
            </w:r>
          </w:p>
        </w:tc>
      </w:tr>
      <w:tr w:rsidR="0041415F" w:rsidRPr="00217FB4" w:rsidTr="00F4700F">
        <w:trPr>
          <w:trHeight w:val="1610"/>
        </w:trPr>
        <w:tc>
          <w:tcPr>
            <w:tcW w:w="2528" w:type="dxa"/>
            <w:vMerge w:val="restart"/>
          </w:tcPr>
          <w:p w:rsidR="0041415F" w:rsidRPr="00217FB4" w:rsidRDefault="0041415F" w:rsidP="00217FB4">
            <w:pPr>
              <w:pStyle w:val="Heading6"/>
              <w:rPr>
                <w:rStyle w:val="FontStyle38"/>
              </w:rPr>
            </w:pPr>
          </w:p>
          <w:p w:rsidR="0041415F" w:rsidRPr="00217FB4" w:rsidRDefault="0041415F" w:rsidP="00217FB4">
            <w:pPr>
              <w:pStyle w:val="Heading6"/>
              <w:rPr>
                <w:rStyle w:val="FontStyle38"/>
                <w:rFonts w:eastAsia="Arial"/>
              </w:rPr>
            </w:pPr>
            <w:r w:rsidRPr="00217FB4">
              <w:rPr>
                <w:rStyle w:val="FontStyle38"/>
              </w:rPr>
              <w:t>разликује жеље од потреба и наведе примере везе између потреба и људских права;</w:t>
            </w:r>
          </w:p>
          <w:p w:rsidR="0041415F" w:rsidRPr="00217FB4" w:rsidRDefault="0041415F" w:rsidP="00217FB4">
            <w:pPr>
              <w:pStyle w:val="Heading6"/>
              <w:rPr>
                <w:rStyle w:val="FontStyle38"/>
                <w:rFonts w:eastAsia="Arial"/>
              </w:rPr>
            </w:pPr>
            <w:r w:rsidRPr="00217FB4">
              <w:rPr>
                <w:rStyle w:val="FontStyle38"/>
              </w:rPr>
              <w:t xml:space="preserve">препозна своје потребе, као и потребе других и да их уважава; </w:t>
            </w:r>
          </w:p>
          <w:p w:rsidR="0041415F" w:rsidRPr="00217FB4" w:rsidRDefault="0041415F" w:rsidP="00217FB4">
            <w:pPr>
              <w:pStyle w:val="Heading6"/>
              <w:rPr>
                <w:rStyle w:val="FontStyle38"/>
                <w:rFonts w:eastAsia="Arial"/>
              </w:rPr>
            </w:pPr>
            <w:r w:rsidRPr="00217FB4">
              <w:rPr>
                <w:rStyle w:val="FontStyle38"/>
              </w:rPr>
              <w:t>штити своја права на начин који не угрожава друге и њихова права;</w:t>
            </w:r>
          </w:p>
          <w:p w:rsidR="0041415F" w:rsidRPr="00217FB4" w:rsidRDefault="0041415F" w:rsidP="00217FB4">
            <w:pPr>
              <w:pStyle w:val="Heading6"/>
              <w:rPr>
                <w:rStyle w:val="FontStyle38"/>
                <w:rFonts w:eastAsia="Arial"/>
              </w:rPr>
            </w:pPr>
            <w:r w:rsidRPr="00217FB4">
              <w:rPr>
                <w:rStyle w:val="FontStyle38"/>
              </w:rPr>
              <w:t>учествује у доношењу правила рада групе и поштује их;</w:t>
            </w:r>
          </w:p>
          <w:p w:rsidR="0041415F" w:rsidRPr="00217FB4" w:rsidRDefault="0041415F" w:rsidP="00217FB4">
            <w:pPr>
              <w:pStyle w:val="Heading6"/>
              <w:rPr>
                <w:rStyle w:val="FontStyle38"/>
                <w:rFonts w:eastAsia="Arial"/>
              </w:rPr>
            </w:pPr>
            <w:r w:rsidRPr="00217FB4">
              <w:rPr>
                <w:rStyle w:val="FontStyle38"/>
              </w:rPr>
              <w:t>аргументује потребу посебне заштите права детета;</w:t>
            </w:r>
          </w:p>
          <w:p w:rsidR="0041415F" w:rsidRPr="00217FB4" w:rsidRDefault="0041415F" w:rsidP="00217FB4">
            <w:pPr>
              <w:pStyle w:val="Heading6"/>
              <w:rPr>
                <w:rStyle w:val="FontStyle38"/>
                <w:rFonts w:eastAsia="Arial"/>
              </w:rPr>
            </w:pPr>
            <w:r w:rsidRPr="00217FB4">
              <w:rPr>
                <w:rStyle w:val="FontStyle38"/>
              </w:rPr>
              <w:t xml:space="preserve">на примеру препозна  уграђеност права деце  у основним документима која </w:t>
            </w:r>
            <w:r w:rsidRPr="00217FB4">
              <w:rPr>
                <w:rStyle w:val="FontStyle38"/>
              </w:rPr>
              <w:lastRenderedPageBreak/>
              <w:t>уређују рад школе;</w:t>
            </w:r>
          </w:p>
          <w:p w:rsidR="0041415F" w:rsidRPr="00217FB4" w:rsidRDefault="0041415F" w:rsidP="00217FB4">
            <w:pPr>
              <w:pStyle w:val="Heading6"/>
              <w:rPr>
                <w:rStyle w:val="FontStyle38"/>
                <w:rFonts w:eastAsia="Arial"/>
              </w:rPr>
            </w:pPr>
            <w:r w:rsidRPr="00217FB4">
              <w:rPr>
                <w:rStyle w:val="FontStyle38"/>
              </w:rPr>
              <w:t xml:space="preserve">наводи  примере и показатеље остварености и кршења  дечијих права;  </w:t>
            </w:r>
          </w:p>
          <w:p w:rsidR="0041415F" w:rsidRPr="00217FB4" w:rsidRDefault="0041415F" w:rsidP="00217FB4">
            <w:pPr>
              <w:pStyle w:val="Heading6"/>
              <w:rPr>
                <w:rStyle w:val="FontStyle38"/>
                <w:rFonts w:eastAsia="Arial"/>
              </w:rPr>
            </w:pPr>
            <w:r w:rsidRPr="00217FB4">
              <w:rPr>
                <w:rStyle w:val="FontStyle38"/>
              </w:rPr>
              <w:t xml:space="preserve">наводи чиниоце који утичу на остварење дечијих права; </w:t>
            </w:r>
          </w:p>
          <w:p w:rsidR="0041415F" w:rsidRPr="00217FB4" w:rsidRDefault="0041415F" w:rsidP="00217FB4">
            <w:pPr>
              <w:pStyle w:val="Heading6"/>
              <w:rPr>
                <w:rStyle w:val="FontStyle38"/>
                <w:rFonts w:eastAsia="Arial"/>
              </w:rPr>
            </w:pPr>
            <w:r w:rsidRPr="00217FB4">
              <w:rPr>
                <w:rStyle w:val="FontStyle38"/>
              </w:rPr>
              <w:t xml:space="preserve">поштује права и потребе ученика који су у инклузији у његовом одељењу /школи; </w:t>
            </w:r>
          </w:p>
          <w:p w:rsidR="0041415F" w:rsidRPr="00217FB4" w:rsidRDefault="0041415F" w:rsidP="00217FB4">
            <w:pPr>
              <w:pStyle w:val="Heading6"/>
              <w:rPr>
                <w:rStyle w:val="FontStyle38"/>
                <w:rFonts w:eastAsia="Arial"/>
              </w:rPr>
            </w:pPr>
            <w:r w:rsidRPr="00217FB4">
              <w:rPr>
                <w:rStyle w:val="FontStyle38"/>
              </w:rPr>
              <w:t>препозна ситуације кршења својих права и права  других;</w:t>
            </w:r>
          </w:p>
          <w:p w:rsidR="0041415F" w:rsidRPr="00217FB4" w:rsidRDefault="0041415F" w:rsidP="00217FB4">
            <w:pPr>
              <w:pStyle w:val="Heading6"/>
              <w:rPr>
                <w:rStyle w:val="FontStyle38"/>
                <w:rFonts w:eastAsia="Arial"/>
              </w:rPr>
            </w:pPr>
            <w:r w:rsidRPr="00217FB4">
              <w:rPr>
                <w:rStyle w:val="FontStyle38"/>
              </w:rPr>
              <w:t>идентификује кршење људских права на примеру неког историјског догађаја;</w:t>
            </w:r>
          </w:p>
          <w:p w:rsidR="0041415F" w:rsidRPr="00217FB4" w:rsidRDefault="0041415F" w:rsidP="00217FB4">
            <w:pPr>
              <w:pStyle w:val="Heading6"/>
              <w:rPr>
                <w:rStyle w:val="FontStyle38"/>
              </w:rPr>
            </w:pPr>
          </w:p>
          <w:p w:rsidR="0041415F" w:rsidRPr="00217FB4" w:rsidRDefault="0041415F" w:rsidP="00217FB4">
            <w:pPr>
              <w:pStyle w:val="Heading6"/>
              <w:rPr>
                <w:rStyle w:val="FontStyle38"/>
              </w:rPr>
            </w:pPr>
          </w:p>
          <w:p w:rsidR="0041415F" w:rsidRPr="00217FB4" w:rsidRDefault="0041415F" w:rsidP="00217FB4">
            <w:pPr>
              <w:pStyle w:val="Heading6"/>
              <w:rPr>
                <w:rStyle w:val="FontStyle38"/>
              </w:rPr>
            </w:pPr>
          </w:p>
          <w:p w:rsidR="0041415F" w:rsidRPr="00217FB4" w:rsidRDefault="0041415F" w:rsidP="00217FB4">
            <w:pPr>
              <w:pStyle w:val="Heading6"/>
              <w:rPr>
                <w:rStyle w:val="FontStyle38"/>
                <w:rFonts w:eastAsia="Arial"/>
              </w:rPr>
            </w:pPr>
            <w:r w:rsidRPr="00217FB4">
              <w:rPr>
                <w:rStyle w:val="FontStyle38"/>
              </w:rPr>
              <w:t>поштује правила одељенске заједнице и правила на нивоу школе;</w:t>
            </w:r>
          </w:p>
          <w:p w:rsidR="0041415F" w:rsidRPr="00217FB4" w:rsidRDefault="0041415F" w:rsidP="00217FB4">
            <w:pPr>
              <w:pStyle w:val="Heading6"/>
              <w:rPr>
                <w:rStyle w:val="FontStyle38"/>
                <w:rFonts w:eastAsia="Arial"/>
              </w:rPr>
            </w:pPr>
            <w:r w:rsidRPr="00217FB4">
              <w:rPr>
                <w:rStyle w:val="FontStyle38"/>
              </w:rPr>
              <w:t>поступа у складу са моралним вредностима грађанског друштва;</w:t>
            </w:r>
          </w:p>
          <w:p w:rsidR="0041415F" w:rsidRPr="00217FB4" w:rsidRDefault="0041415F" w:rsidP="00217FB4">
            <w:pPr>
              <w:pStyle w:val="Heading6"/>
              <w:rPr>
                <w:rStyle w:val="FontStyle38"/>
                <w:rFonts w:eastAsia="Arial"/>
              </w:rPr>
            </w:pPr>
            <w:r w:rsidRPr="00217FB4">
              <w:rPr>
                <w:rStyle w:val="FontStyle38"/>
              </w:rPr>
              <w:t xml:space="preserve">искаже свој став о значају правила у функционисању </w:t>
            </w:r>
            <w:r w:rsidRPr="00217FB4">
              <w:rPr>
                <w:rStyle w:val="FontStyle38"/>
              </w:rPr>
              <w:lastRenderedPageBreak/>
              <w:t>заједнице;</w:t>
            </w:r>
          </w:p>
          <w:p w:rsidR="0041415F" w:rsidRPr="00217FB4" w:rsidRDefault="0041415F" w:rsidP="00217FB4">
            <w:pPr>
              <w:pStyle w:val="Heading6"/>
              <w:rPr>
                <w:rStyle w:val="FontStyle38"/>
                <w:rFonts w:eastAsia="Arial"/>
              </w:rPr>
            </w:pPr>
            <w:r w:rsidRPr="00217FB4">
              <w:rPr>
                <w:rStyle w:val="FontStyle38"/>
              </w:rPr>
              <w:t>понаша се у складу са правилима и  дужностима у школи;</w:t>
            </w:r>
          </w:p>
          <w:p w:rsidR="0041415F" w:rsidRPr="00217FB4" w:rsidRDefault="0041415F" w:rsidP="00217FB4">
            <w:pPr>
              <w:pStyle w:val="Heading6"/>
              <w:rPr>
                <w:rStyle w:val="FontStyle38"/>
                <w:rFonts w:eastAsia="Arial"/>
              </w:rPr>
            </w:pPr>
            <w:r w:rsidRPr="00217FB4">
              <w:rPr>
                <w:rStyle w:val="FontStyle38"/>
              </w:rPr>
              <w:t>наводи начине демократског одлучивања;</w:t>
            </w:r>
          </w:p>
          <w:p w:rsidR="0041415F" w:rsidRPr="00217FB4" w:rsidRDefault="0041415F" w:rsidP="00217FB4">
            <w:pPr>
              <w:pStyle w:val="Heading6"/>
              <w:rPr>
                <w:rStyle w:val="FontStyle38"/>
                <w:rFonts w:eastAsia="Arial"/>
              </w:rPr>
            </w:pPr>
            <w:r w:rsidRPr="00217FB4">
              <w:rPr>
                <w:rStyle w:val="FontStyle38"/>
              </w:rPr>
              <w:t>препозна одговорност одраслих у заштити права деце;</w:t>
            </w:r>
          </w:p>
          <w:p w:rsidR="0041415F" w:rsidRPr="00217FB4" w:rsidRDefault="0041415F" w:rsidP="00217FB4">
            <w:pPr>
              <w:pStyle w:val="Heading6"/>
              <w:rPr>
                <w:rStyle w:val="FontStyle38"/>
                <w:rFonts w:eastAsia="Arial"/>
              </w:rPr>
            </w:pPr>
            <w:r w:rsidRPr="00217FB4">
              <w:rPr>
                <w:rStyle w:val="FontStyle38"/>
              </w:rPr>
              <w:t xml:space="preserve">објасни улогу појединца и група у заштити дечијих права;  </w:t>
            </w:r>
          </w:p>
          <w:p w:rsidR="0041415F" w:rsidRPr="00217FB4" w:rsidRDefault="0041415F" w:rsidP="00217FB4">
            <w:pPr>
              <w:pStyle w:val="Heading6"/>
              <w:rPr>
                <w:rStyle w:val="FontStyle38"/>
                <w:rFonts w:eastAsia="Arial"/>
              </w:rPr>
            </w:pPr>
            <w:r w:rsidRPr="00217FB4">
              <w:rPr>
                <w:rStyle w:val="FontStyle38"/>
              </w:rPr>
              <w:t>реално  процени сопствену одговорност у ситуацији кршења нечијих права и зна коме да се обрати за помоћ;</w:t>
            </w:r>
          </w:p>
          <w:p w:rsidR="0041415F" w:rsidRPr="00217FB4" w:rsidRDefault="0041415F" w:rsidP="00217FB4">
            <w:pPr>
              <w:pStyle w:val="Heading6"/>
              <w:rPr>
                <w:rStyle w:val="FontStyle38"/>
              </w:rPr>
            </w:pPr>
          </w:p>
          <w:p w:rsidR="0041415F" w:rsidRPr="00217FB4" w:rsidRDefault="0041415F" w:rsidP="00217FB4">
            <w:pPr>
              <w:pStyle w:val="Heading6"/>
              <w:rPr>
                <w:rStyle w:val="FontStyle38"/>
              </w:rPr>
            </w:pPr>
          </w:p>
          <w:p w:rsidR="0041415F" w:rsidRPr="00217FB4" w:rsidRDefault="0041415F" w:rsidP="00217FB4">
            <w:pPr>
              <w:pStyle w:val="Heading6"/>
              <w:rPr>
                <w:rStyle w:val="FontStyle38"/>
              </w:rPr>
            </w:pPr>
          </w:p>
          <w:p w:rsidR="0041415F" w:rsidRPr="00217FB4" w:rsidRDefault="0041415F" w:rsidP="00217FB4">
            <w:pPr>
              <w:pStyle w:val="Heading6"/>
              <w:rPr>
                <w:rStyle w:val="FontStyle38"/>
                <w:rFonts w:eastAsia="Arial"/>
              </w:rPr>
            </w:pPr>
            <w:r w:rsidRPr="00217FB4">
              <w:rPr>
                <w:rStyle w:val="FontStyle38"/>
              </w:rPr>
              <w:t>препозна и анализира сличности и разлике између ученика у групи;</w:t>
            </w:r>
          </w:p>
          <w:p w:rsidR="0041415F" w:rsidRPr="00217FB4" w:rsidRDefault="0041415F" w:rsidP="00217FB4">
            <w:pPr>
              <w:pStyle w:val="Heading6"/>
              <w:rPr>
                <w:rStyle w:val="FontStyle38"/>
                <w:rFonts w:eastAsia="Arial"/>
              </w:rPr>
            </w:pPr>
            <w:r w:rsidRPr="00217FB4">
              <w:rPr>
                <w:rStyle w:val="FontStyle38"/>
              </w:rPr>
              <w:t>прихвата друге ученике и уважава њихову различитост;</w:t>
            </w:r>
          </w:p>
          <w:p w:rsidR="0041415F" w:rsidRPr="00217FB4" w:rsidRDefault="0041415F" w:rsidP="00217FB4">
            <w:pPr>
              <w:pStyle w:val="Heading6"/>
              <w:rPr>
                <w:rStyle w:val="FontStyle38"/>
                <w:rFonts w:eastAsia="Arial"/>
              </w:rPr>
            </w:pPr>
            <w:r w:rsidRPr="00217FB4">
              <w:rPr>
                <w:rStyle w:val="FontStyle38"/>
              </w:rPr>
              <w:t xml:space="preserve">проналази примере моралних  поступака у </w:t>
            </w:r>
            <w:r w:rsidRPr="00217FB4">
              <w:rPr>
                <w:rStyle w:val="FontStyle38"/>
              </w:rPr>
              <w:lastRenderedPageBreak/>
              <w:t>књижевним делима које чита, у медијима и у свакодневном животу;</w:t>
            </w:r>
          </w:p>
          <w:p w:rsidR="0041415F" w:rsidRPr="00217FB4" w:rsidRDefault="0041415F" w:rsidP="00217FB4">
            <w:pPr>
              <w:pStyle w:val="Heading6"/>
              <w:rPr>
                <w:rStyle w:val="FontStyle38"/>
                <w:rFonts w:eastAsia="Arial"/>
              </w:rPr>
            </w:pPr>
            <w:r w:rsidRPr="00217FB4">
              <w:rPr>
                <w:rStyle w:val="FontStyle38"/>
              </w:rPr>
              <w:t>наводи примере из свакодневног живота предрасуда, стереотипа, дискриминације, нетолеранције по различитим основама;</w:t>
            </w:r>
          </w:p>
          <w:p w:rsidR="0041415F" w:rsidRPr="00217FB4" w:rsidRDefault="0041415F" w:rsidP="00217FB4">
            <w:pPr>
              <w:pStyle w:val="Heading6"/>
              <w:rPr>
                <w:rStyle w:val="FontStyle38"/>
                <w:rFonts w:eastAsia="Arial"/>
              </w:rPr>
            </w:pPr>
            <w:r w:rsidRPr="00217FB4">
              <w:rPr>
                <w:rStyle w:val="FontStyle38"/>
              </w:rPr>
              <w:t>проналази примере нетолеранције и дискриминације у књижевним делима која чита; </w:t>
            </w:r>
          </w:p>
          <w:p w:rsidR="0041415F" w:rsidRPr="00217FB4" w:rsidRDefault="0041415F" w:rsidP="00217FB4">
            <w:pPr>
              <w:pStyle w:val="Heading6"/>
              <w:rPr>
                <w:rStyle w:val="FontStyle38"/>
                <w:rFonts w:eastAsia="Arial"/>
              </w:rPr>
            </w:pPr>
            <w:r w:rsidRPr="00217FB4">
              <w:rPr>
                <w:rStyle w:val="FontStyle38"/>
              </w:rPr>
              <w:t xml:space="preserve">у медијима проналази примере предрасуда, стереотипа, дискриминације, нетолеранције по различитим основама и критички их анализира; </w:t>
            </w:r>
          </w:p>
          <w:p w:rsidR="0041415F" w:rsidRPr="00217FB4" w:rsidRDefault="0041415F" w:rsidP="00217FB4">
            <w:pPr>
              <w:pStyle w:val="Heading6"/>
              <w:rPr>
                <w:rStyle w:val="FontStyle38"/>
                <w:rFonts w:eastAsia="Arial"/>
              </w:rPr>
            </w:pPr>
            <w:r w:rsidRPr="00217FB4">
              <w:rPr>
                <w:rStyle w:val="FontStyle38"/>
              </w:rPr>
              <w:t>препозна и објасни врсте насиља;</w:t>
            </w:r>
          </w:p>
          <w:p w:rsidR="0041415F" w:rsidRPr="00217FB4" w:rsidRDefault="0041415F" w:rsidP="00217FB4">
            <w:pPr>
              <w:pStyle w:val="Heading6"/>
              <w:rPr>
                <w:rStyle w:val="FontStyle38"/>
                <w:rFonts w:eastAsia="Arial"/>
              </w:rPr>
            </w:pPr>
            <w:r w:rsidRPr="00217FB4">
              <w:rPr>
                <w:rStyle w:val="FontStyle38"/>
              </w:rPr>
              <w:t>прави разлику између безбедног и небезбедног понашања на друштвеним мрежама;</w:t>
            </w:r>
          </w:p>
          <w:p w:rsidR="0041415F" w:rsidRPr="00217FB4" w:rsidRDefault="0041415F" w:rsidP="00217FB4">
            <w:pPr>
              <w:pStyle w:val="Heading6"/>
              <w:rPr>
                <w:rStyle w:val="FontStyle38"/>
                <w:rFonts w:eastAsia="Arial"/>
              </w:rPr>
            </w:pPr>
            <w:r w:rsidRPr="00217FB4">
              <w:rPr>
                <w:rStyle w:val="FontStyle38"/>
              </w:rPr>
              <w:t>заштити од дигиталног насиља;</w:t>
            </w:r>
          </w:p>
          <w:p w:rsidR="0041415F" w:rsidRPr="00217FB4" w:rsidRDefault="0041415F" w:rsidP="00217FB4">
            <w:pPr>
              <w:pStyle w:val="Heading6"/>
              <w:rPr>
                <w:rStyle w:val="FontStyle38"/>
                <w:rFonts w:eastAsia="Arial"/>
              </w:rPr>
            </w:pPr>
            <w:r w:rsidRPr="00217FB4">
              <w:rPr>
                <w:rStyle w:val="FontStyle38"/>
              </w:rPr>
              <w:t xml:space="preserve">анализира сукоб из </w:t>
            </w:r>
            <w:r w:rsidRPr="00217FB4">
              <w:rPr>
                <w:rStyle w:val="FontStyle38"/>
              </w:rPr>
              <w:lastRenderedPageBreak/>
              <w:t>различитих углова (препознаје потребе учесника сукоба) и налази конструктивна решења прихватљива за  све стране у сукобу;</w:t>
            </w:r>
          </w:p>
          <w:p w:rsidR="0041415F" w:rsidRPr="00217FB4" w:rsidRDefault="0041415F" w:rsidP="00217FB4">
            <w:pPr>
              <w:pStyle w:val="Heading6"/>
              <w:rPr>
                <w:rStyle w:val="FontStyle38"/>
                <w:rFonts w:eastAsia="Arial"/>
              </w:rPr>
            </w:pPr>
            <w:r w:rsidRPr="00217FB4">
              <w:rPr>
                <w:rStyle w:val="FontStyle38"/>
              </w:rPr>
              <w:t>аргументује предности конструктивног начина решавања сукоба;</w:t>
            </w:r>
          </w:p>
          <w:p w:rsidR="0041415F" w:rsidRPr="00217FB4" w:rsidRDefault="0041415F" w:rsidP="00217FB4">
            <w:pPr>
              <w:pStyle w:val="Heading6"/>
              <w:rPr>
                <w:rStyle w:val="FontStyle38"/>
              </w:rPr>
            </w:pPr>
          </w:p>
          <w:p w:rsidR="0041415F" w:rsidRPr="00217FB4" w:rsidRDefault="0041415F" w:rsidP="00217FB4">
            <w:pPr>
              <w:pStyle w:val="Heading6"/>
              <w:rPr>
                <w:rStyle w:val="FontStyle38"/>
              </w:rPr>
            </w:pPr>
          </w:p>
          <w:p w:rsidR="0041415F" w:rsidRPr="00217FB4" w:rsidRDefault="0041415F" w:rsidP="00217FB4">
            <w:pPr>
              <w:pStyle w:val="Heading6"/>
              <w:rPr>
                <w:rStyle w:val="FontStyle38"/>
                <w:rFonts w:eastAsia="Arial"/>
              </w:rPr>
            </w:pPr>
            <w:r w:rsidRPr="00217FB4">
              <w:rPr>
                <w:rStyle w:val="FontStyle38"/>
              </w:rPr>
              <w:t>препознаје примере грађанског  активизма у својој школи и исказује позитиван став према томе;</w:t>
            </w:r>
          </w:p>
          <w:p w:rsidR="0041415F" w:rsidRPr="00217FB4" w:rsidRDefault="0041415F" w:rsidP="00217FB4">
            <w:pPr>
              <w:pStyle w:val="Heading6"/>
              <w:rPr>
                <w:rStyle w:val="FontStyle38"/>
                <w:rFonts w:eastAsia="Arial"/>
              </w:rPr>
            </w:pPr>
            <w:r w:rsidRPr="00217FB4">
              <w:rPr>
                <w:rStyle w:val="FontStyle38"/>
              </w:rPr>
              <w:t>идентификује проблеме у својој школи;</w:t>
            </w:r>
          </w:p>
          <w:p w:rsidR="0041415F" w:rsidRPr="00217FB4" w:rsidRDefault="0041415F" w:rsidP="00217FB4">
            <w:pPr>
              <w:pStyle w:val="Heading6"/>
              <w:rPr>
                <w:rStyle w:val="FontStyle38"/>
                <w:rFonts w:eastAsia="Arial"/>
              </w:rPr>
            </w:pPr>
            <w:r w:rsidRPr="00217FB4">
              <w:rPr>
                <w:rStyle w:val="FontStyle38"/>
              </w:rPr>
              <w:t>прикупља податке о проблему користећи различите изворе и технике;</w:t>
            </w:r>
          </w:p>
          <w:p w:rsidR="0041415F" w:rsidRPr="00217FB4" w:rsidRDefault="0041415F" w:rsidP="00217FB4">
            <w:pPr>
              <w:pStyle w:val="Heading6"/>
              <w:rPr>
                <w:rStyle w:val="FontStyle38"/>
                <w:rFonts w:eastAsia="Arial"/>
              </w:rPr>
            </w:pPr>
            <w:r w:rsidRPr="00217FB4">
              <w:rPr>
                <w:rStyle w:val="FontStyle38"/>
              </w:rPr>
              <w:t xml:space="preserve">осмишљава акције, процењује њихову изводљивост и предвиђа могуће ефекте; </w:t>
            </w:r>
          </w:p>
          <w:p w:rsidR="0041415F" w:rsidRPr="00217FB4" w:rsidRDefault="0041415F" w:rsidP="00217FB4">
            <w:pPr>
              <w:pStyle w:val="Heading6"/>
              <w:rPr>
                <w:rStyle w:val="FontStyle38"/>
                <w:rFonts w:eastAsia="Arial"/>
              </w:rPr>
            </w:pPr>
            <w:r w:rsidRPr="00217FB4">
              <w:rPr>
                <w:rStyle w:val="FontStyle38"/>
              </w:rPr>
              <w:t xml:space="preserve">активно учествује у тиму, </w:t>
            </w:r>
            <w:r w:rsidRPr="00217FB4">
              <w:rPr>
                <w:rStyle w:val="FontStyle38"/>
              </w:rPr>
              <w:lastRenderedPageBreak/>
              <w:t>поштујући правила тимског рада (у групној дискусији показује вештину активног слушања, износи свој став заснован на аргументима, комуницира на неугрожавајући начин);</w:t>
            </w:r>
          </w:p>
          <w:p w:rsidR="0041415F" w:rsidRPr="00217FB4" w:rsidRDefault="0041415F" w:rsidP="00217FB4">
            <w:pPr>
              <w:pStyle w:val="Heading6"/>
              <w:rPr>
                <w:rStyle w:val="FontStyle38"/>
                <w:rFonts w:eastAsia="Arial"/>
              </w:rPr>
            </w:pPr>
            <w:r w:rsidRPr="00217FB4">
              <w:rPr>
                <w:rStyle w:val="FontStyle38"/>
              </w:rPr>
              <w:t xml:space="preserve">учествује у доношењу одлука у тиму/групи поштујући договорене процедуре и правила; </w:t>
            </w:r>
          </w:p>
          <w:p w:rsidR="0041415F" w:rsidRPr="00217FB4" w:rsidRDefault="0041415F" w:rsidP="00217FB4">
            <w:pPr>
              <w:pStyle w:val="Heading6"/>
              <w:rPr>
                <w:rStyle w:val="FontStyle38"/>
                <w:rFonts w:eastAsia="Arial"/>
              </w:rPr>
            </w:pPr>
            <w:r w:rsidRPr="00217FB4">
              <w:rPr>
                <w:rStyle w:val="FontStyle38"/>
              </w:rPr>
              <w:t>учествује у извођењу акције;</w:t>
            </w:r>
          </w:p>
          <w:p w:rsidR="0041415F" w:rsidRPr="00217FB4" w:rsidRDefault="0041415F" w:rsidP="00217FB4">
            <w:pPr>
              <w:pStyle w:val="Heading6"/>
              <w:rPr>
                <w:rStyle w:val="FontStyle38"/>
                <w:rFonts w:eastAsia="Arial"/>
              </w:rPr>
            </w:pPr>
            <w:r w:rsidRPr="00217FB4">
              <w:rPr>
                <w:rStyle w:val="FontStyle38"/>
              </w:rPr>
              <w:t>процењује ефекте спроведене акције и идентификује пропусте и грешке;</w:t>
            </w:r>
          </w:p>
          <w:p w:rsidR="0041415F" w:rsidRPr="00217FB4" w:rsidRDefault="0041415F" w:rsidP="00217FB4">
            <w:pPr>
              <w:pStyle w:val="Heading6"/>
              <w:rPr>
                <w:rStyle w:val="FontStyle38"/>
              </w:rPr>
            </w:pPr>
            <w:r w:rsidRPr="00217FB4">
              <w:rPr>
                <w:rStyle w:val="FontStyle38"/>
              </w:rPr>
              <w:t>презентује,  образлаже  и аргументује изабрану акцију и добијене резултате  за унапређивање живота у школи.</w:t>
            </w:r>
          </w:p>
        </w:tc>
        <w:tc>
          <w:tcPr>
            <w:tcW w:w="1031" w:type="dxa"/>
            <w:vMerge w:val="restart"/>
            <w:tcBorders>
              <w:top w:val="single" w:sz="4" w:space="0" w:color="auto"/>
            </w:tcBorders>
            <w:vAlign w:val="center"/>
          </w:tcPr>
          <w:p w:rsidR="0041415F" w:rsidRPr="00217FB4" w:rsidRDefault="0041415F" w:rsidP="00217FB4">
            <w:pPr>
              <w:pStyle w:val="Heading6"/>
              <w:rPr>
                <w:rStyle w:val="FontStyle38"/>
              </w:rPr>
            </w:pPr>
            <w:r w:rsidRPr="00217FB4">
              <w:rPr>
                <w:rStyle w:val="FontStyle38"/>
              </w:rPr>
              <w:lastRenderedPageBreak/>
              <w:t xml:space="preserve">Људска права </w:t>
            </w:r>
          </w:p>
          <w:p w:rsidR="0041415F" w:rsidRPr="00217FB4" w:rsidRDefault="0041415F" w:rsidP="00217FB4">
            <w:pPr>
              <w:pStyle w:val="Heading6"/>
              <w:rPr>
                <w:rStyle w:val="FontStyle38"/>
              </w:rPr>
            </w:pPr>
            <w:r w:rsidRPr="00217FB4">
              <w:rPr>
                <w:rStyle w:val="FontStyle38"/>
              </w:rPr>
              <w:t>( права детета)</w:t>
            </w:r>
          </w:p>
        </w:tc>
        <w:tc>
          <w:tcPr>
            <w:tcW w:w="581" w:type="dxa"/>
            <w:tcBorders>
              <w:bottom w:val="single" w:sz="4" w:space="0" w:color="auto"/>
            </w:tcBorders>
            <w:vAlign w:val="center"/>
          </w:tcPr>
          <w:p w:rsidR="0041415F" w:rsidRPr="00217FB4" w:rsidRDefault="0041415F" w:rsidP="00217FB4">
            <w:pPr>
              <w:pStyle w:val="Heading6"/>
              <w:rPr>
                <w:rStyle w:val="FontStyle38"/>
              </w:rPr>
            </w:pPr>
            <w:r w:rsidRPr="00217FB4">
              <w:rPr>
                <w:rStyle w:val="FontStyle38"/>
              </w:rPr>
              <w:t>1.</w:t>
            </w:r>
          </w:p>
        </w:tc>
        <w:tc>
          <w:tcPr>
            <w:tcW w:w="4500" w:type="dxa"/>
            <w:tcBorders>
              <w:bottom w:val="single" w:sz="4" w:space="0" w:color="auto"/>
            </w:tcBorders>
            <w:vAlign w:val="center"/>
          </w:tcPr>
          <w:p w:rsidR="0041415F" w:rsidRPr="00217FB4" w:rsidRDefault="0041415F" w:rsidP="00217FB4">
            <w:pPr>
              <w:pStyle w:val="Heading6"/>
              <w:rPr>
                <w:rStyle w:val="FontStyle38"/>
                <w:rFonts w:eastAsia="Arial"/>
              </w:rPr>
            </w:pPr>
            <w:r w:rsidRPr="00217FB4">
              <w:rPr>
                <w:rStyle w:val="FontStyle38"/>
              </w:rPr>
              <w:t xml:space="preserve">Потребе и жеље. </w:t>
            </w:r>
          </w:p>
          <w:p w:rsidR="0041415F" w:rsidRPr="00217FB4" w:rsidRDefault="0041415F" w:rsidP="00217FB4">
            <w:pPr>
              <w:pStyle w:val="Heading6"/>
              <w:rPr>
                <w:rStyle w:val="FontStyle38"/>
              </w:rPr>
            </w:pPr>
          </w:p>
        </w:tc>
        <w:tc>
          <w:tcPr>
            <w:tcW w:w="1141" w:type="dxa"/>
            <w:tcBorders>
              <w:bottom w:val="single" w:sz="4" w:space="0" w:color="auto"/>
            </w:tcBorders>
            <w:vAlign w:val="center"/>
          </w:tcPr>
          <w:p w:rsidR="0041415F" w:rsidRPr="00217FB4" w:rsidRDefault="0041415F" w:rsidP="00217FB4">
            <w:pPr>
              <w:pStyle w:val="Heading6"/>
              <w:rPr>
                <w:rStyle w:val="FontStyle38"/>
              </w:rPr>
            </w:pPr>
            <w:r w:rsidRPr="00217FB4">
              <w:rPr>
                <w:rStyle w:val="FontStyle38"/>
              </w:rPr>
              <w:t>Уводни час</w:t>
            </w:r>
          </w:p>
        </w:tc>
        <w:tc>
          <w:tcPr>
            <w:tcW w:w="2268" w:type="dxa"/>
            <w:tcBorders>
              <w:bottom w:val="single" w:sz="4" w:space="0" w:color="auto"/>
            </w:tcBorders>
          </w:tcPr>
          <w:p w:rsidR="0041415F" w:rsidRPr="00217FB4" w:rsidRDefault="0041415F" w:rsidP="00217FB4">
            <w:pPr>
              <w:pStyle w:val="Heading6"/>
              <w:rPr>
                <w:rStyle w:val="FontStyle38"/>
              </w:rPr>
            </w:pPr>
          </w:p>
        </w:tc>
        <w:tc>
          <w:tcPr>
            <w:tcW w:w="2410" w:type="dxa"/>
            <w:tcBorders>
              <w:bottom w:val="single" w:sz="4" w:space="0" w:color="auto"/>
            </w:tcBorders>
          </w:tcPr>
          <w:p w:rsidR="0041415F" w:rsidRPr="00217FB4" w:rsidRDefault="0041415F" w:rsidP="00217FB4">
            <w:pPr>
              <w:pStyle w:val="Heading6"/>
              <w:rPr>
                <w:rStyle w:val="FontStyle38"/>
              </w:rPr>
            </w:pPr>
            <w:r w:rsidRPr="00217FB4">
              <w:rPr>
                <w:rStyle w:val="FontStyle38"/>
              </w:rPr>
              <w:t>разговор</w:t>
            </w:r>
          </w:p>
        </w:tc>
      </w:tr>
      <w:tr w:rsidR="0041415F" w:rsidRPr="00217FB4" w:rsidTr="00F4700F">
        <w:trPr>
          <w:trHeight w:val="1127"/>
        </w:trPr>
        <w:tc>
          <w:tcPr>
            <w:tcW w:w="2528" w:type="dxa"/>
            <w:vMerge/>
          </w:tcPr>
          <w:p w:rsidR="0041415F" w:rsidRPr="00217FB4" w:rsidRDefault="0041415F" w:rsidP="00217FB4">
            <w:pPr>
              <w:pStyle w:val="Heading6"/>
              <w:rPr>
                <w:rStyle w:val="FontStyle38"/>
              </w:rPr>
            </w:pPr>
          </w:p>
        </w:tc>
        <w:tc>
          <w:tcPr>
            <w:tcW w:w="1031" w:type="dxa"/>
            <w:vMerge/>
            <w:vAlign w:val="center"/>
          </w:tcPr>
          <w:p w:rsidR="0041415F" w:rsidRPr="00217FB4" w:rsidRDefault="0041415F" w:rsidP="00217FB4">
            <w:pPr>
              <w:pStyle w:val="Heading6"/>
              <w:rPr>
                <w:rStyle w:val="FontStyle38"/>
              </w:rPr>
            </w:pPr>
          </w:p>
        </w:tc>
        <w:tc>
          <w:tcPr>
            <w:tcW w:w="58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2.</w:t>
            </w:r>
          </w:p>
        </w:tc>
        <w:tc>
          <w:tcPr>
            <w:tcW w:w="4500" w:type="dxa"/>
            <w:tcBorders>
              <w:top w:val="single" w:sz="4" w:space="0" w:color="auto"/>
              <w:bottom w:val="single" w:sz="4" w:space="0" w:color="auto"/>
            </w:tcBorders>
            <w:vAlign w:val="center"/>
          </w:tcPr>
          <w:p w:rsidR="0041415F" w:rsidRPr="00217FB4" w:rsidRDefault="0041415F" w:rsidP="00217FB4">
            <w:pPr>
              <w:pStyle w:val="Heading6"/>
              <w:rPr>
                <w:rStyle w:val="FontStyle38"/>
                <w:rFonts w:eastAsia="Arial"/>
              </w:rPr>
            </w:pPr>
            <w:r w:rsidRPr="00217FB4">
              <w:rPr>
                <w:rStyle w:val="FontStyle38"/>
              </w:rPr>
              <w:t>Потребе и права.</w:t>
            </w:r>
          </w:p>
          <w:p w:rsidR="0041415F" w:rsidRPr="00217FB4" w:rsidRDefault="0041415F" w:rsidP="00217FB4">
            <w:pPr>
              <w:pStyle w:val="Heading6"/>
              <w:rPr>
                <w:rStyle w:val="FontStyle38"/>
              </w:rPr>
            </w:pPr>
          </w:p>
        </w:tc>
        <w:tc>
          <w:tcPr>
            <w:tcW w:w="114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Обрада</w:t>
            </w:r>
          </w:p>
        </w:tc>
        <w:tc>
          <w:tcPr>
            <w:tcW w:w="2268" w:type="dxa"/>
            <w:tcBorders>
              <w:top w:val="single" w:sz="4" w:space="0" w:color="auto"/>
              <w:bottom w:val="single" w:sz="4" w:space="0" w:color="auto"/>
            </w:tcBorders>
          </w:tcPr>
          <w:p w:rsidR="0041415F" w:rsidRPr="00217FB4" w:rsidRDefault="0041415F" w:rsidP="00217FB4">
            <w:pPr>
              <w:pStyle w:val="Heading6"/>
              <w:rPr>
                <w:rStyle w:val="FontStyle38"/>
              </w:rPr>
            </w:pPr>
          </w:p>
        </w:tc>
        <w:tc>
          <w:tcPr>
            <w:tcW w:w="2410" w:type="dxa"/>
            <w:tcBorders>
              <w:top w:val="single" w:sz="4" w:space="0" w:color="auto"/>
              <w:bottom w:val="single" w:sz="4" w:space="0" w:color="auto"/>
            </w:tcBorders>
          </w:tcPr>
          <w:p w:rsidR="0041415F" w:rsidRPr="00217FB4" w:rsidRDefault="0041415F" w:rsidP="00217FB4">
            <w:pPr>
              <w:pStyle w:val="Heading6"/>
              <w:rPr>
                <w:rStyle w:val="FontStyle38"/>
              </w:rPr>
            </w:pPr>
            <w:r w:rsidRPr="00217FB4">
              <w:rPr>
                <w:rStyle w:val="FontStyle38"/>
              </w:rPr>
              <w:t>разговор</w:t>
            </w:r>
          </w:p>
        </w:tc>
      </w:tr>
      <w:tr w:rsidR="0041415F" w:rsidRPr="00217FB4" w:rsidTr="00F4700F">
        <w:trPr>
          <w:trHeight w:val="1640"/>
        </w:trPr>
        <w:tc>
          <w:tcPr>
            <w:tcW w:w="2528" w:type="dxa"/>
            <w:vMerge/>
          </w:tcPr>
          <w:p w:rsidR="0041415F" w:rsidRPr="00217FB4" w:rsidRDefault="0041415F" w:rsidP="00217FB4">
            <w:pPr>
              <w:pStyle w:val="Heading6"/>
              <w:rPr>
                <w:rStyle w:val="FontStyle38"/>
              </w:rPr>
            </w:pPr>
          </w:p>
        </w:tc>
        <w:tc>
          <w:tcPr>
            <w:tcW w:w="1031" w:type="dxa"/>
            <w:vMerge/>
            <w:vAlign w:val="center"/>
          </w:tcPr>
          <w:p w:rsidR="0041415F" w:rsidRPr="00217FB4" w:rsidRDefault="0041415F" w:rsidP="00217FB4">
            <w:pPr>
              <w:pStyle w:val="Heading6"/>
              <w:rPr>
                <w:rStyle w:val="FontStyle38"/>
              </w:rPr>
            </w:pPr>
          </w:p>
        </w:tc>
        <w:tc>
          <w:tcPr>
            <w:tcW w:w="58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3.</w:t>
            </w:r>
          </w:p>
        </w:tc>
        <w:tc>
          <w:tcPr>
            <w:tcW w:w="4500" w:type="dxa"/>
            <w:tcBorders>
              <w:top w:val="single" w:sz="4" w:space="0" w:color="auto"/>
              <w:bottom w:val="single" w:sz="4" w:space="0" w:color="auto"/>
            </w:tcBorders>
            <w:vAlign w:val="center"/>
          </w:tcPr>
          <w:p w:rsidR="0041415F" w:rsidRPr="00217FB4" w:rsidRDefault="0041415F" w:rsidP="00217FB4">
            <w:pPr>
              <w:pStyle w:val="Heading6"/>
              <w:rPr>
                <w:rStyle w:val="FontStyle38"/>
                <w:rFonts w:eastAsia="Arial"/>
              </w:rPr>
            </w:pPr>
            <w:r w:rsidRPr="00217FB4">
              <w:rPr>
                <w:rStyle w:val="FontStyle38"/>
              </w:rPr>
              <w:t xml:space="preserve">Права и правила у учионици. </w:t>
            </w:r>
          </w:p>
          <w:p w:rsidR="0041415F" w:rsidRPr="00217FB4" w:rsidRDefault="0041415F" w:rsidP="00217FB4">
            <w:pPr>
              <w:pStyle w:val="Heading6"/>
              <w:rPr>
                <w:rStyle w:val="FontStyle38"/>
              </w:rPr>
            </w:pPr>
          </w:p>
        </w:tc>
        <w:tc>
          <w:tcPr>
            <w:tcW w:w="114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 xml:space="preserve">Обрада/утврђивање; </w:t>
            </w:r>
          </w:p>
        </w:tc>
        <w:tc>
          <w:tcPr>
            <w:tcW w:w="2268" w:type="dxa"/>
            <w:tcBorders>
              <w:top w:val="single" w:sz="4" w:space="0" w:color="auto"/>
              <w:bottom w:val="single" w:sz="4" w:space="0" w:color="auto"/>
            </w:tcBorders>
          </w:tcPr>
          <w:p w:rsidR="0041415F" w:rsidRPr="00217FB4" w:rsidRDefault="0041415F" w:rsidP="00217FB4">
            <w:pPr>
              <w:pStyle w:val="Heading6"/>
              <w:rPr>
                <w:rStyle w:val="FontStyle38"/>
              </w:rPr>
            </w:pPr>
          </w:p>
          <w:p w:rsidR="0041415F" w:rsidRPr="00217FB4" w:rsidRDefault="0041415F" w:rsidP="00217FB4">
            <w:pPr>
              <w:pStyle w:val="Heading6"/>
              <w:rPr>
                <w:rStyle w:val="FontStyle38"/>
              </w:rPr>
            </w:pPr>
            <w:r w:rsidRPr="00217FB4">
              <w:rPr>
                <w:rStyle w:val="FontStyle38"/>
              </w:rPr>
              <w:t>ЧОС</w:t>
            </w:r>
          </w:p>
        </w:tc>
        <w:tc>
          <w:tcPr>
            <w:tcW w:w="2410" w:type="dxa"/>
            <w:tcBorders>
              <w:top w:val="single" w:sz="4" w:space="0" w:color="auto"/>
              <w:bottom w:val="single" w:sz="4" w:space="0" w:color="auto"/>
            </w:tcBorders>
          </w:tcPr>
          <w:p w:rsidR="0041415F" w:rsidRPr="00217FB4" w:rsidRDefault="0041415F" w:rsidP="00217FB4">
            <w:pPr>
              <w:pStyle w:val="Heading6"/>
              <w:rPr>
                <w:rStyle w:val="FontStyle38"/>
              </w:rPr>
            </w:pPr>
            <w:r w:rsidRPr="00217FB4">
              <w:rPr>
                <w:rStyle w:val="FontStyle38"/>
              </w:rPr>
              <w:t>Разговор/радионица</w:t>
            </w:r>
          </w:p>
        </w:tc>
      </w:tr>
      <w:tr w:rsidR="0041415F" w:rsidRPr="00217FB4" w:rsidTr="00F4700F">
        <w:trPr>
          <w:trHeight w:val="1433"/>
        </w:trPr>
        <w:tc>
          <w:tcPr>
            <w:tcW w:w="2528" w:type="dxa"/>
            <w:vMerge/>
          </w:tcPr>
          <w:p w:rsidR="0041415F" w:rsidRPr="00217FB4" w:rsidRDefault="0041415F" w:rsidP="00217FB4">
            <w:pPr>
              <w:pStyle w:val="Heading6"/>
              <w:rPr>
                <w:rStyle w:val="FontStyle38"/>
              </w:rPr>
            </w:pPr>
          </w:p>
        </w:tc>
        <w:tc>
          <w:tcPr>
            <w:tcW w:w="1031" w:type="dxa"/>
            <w:vMerge/>
            <w:vAlign w:val="center"/>
          </w:tcPr>
          <w:p w:rsidR="0041415F" w:rsidRPr="00217FB4" w:rsidRDefault="0041415F" w:rsidP="00217FB4">
            <w:pPr>
              <w:pStyle w:val="Heading6"/>
              <w:rPr>
                <w:rStyle w:val="FontStyle38"/>
              </w:rPr>
            </w:pPr>
          </w:p>
        </w:tc>
        <w:tc>
          <w:tcPr>
            <w:tcW w:w="58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4.</w:t>
            </w:r>
          </w:p>
        </w:tc>
        <w:tc>
          <w:tcPr>
            <w:tcW w:w="4500" w:type="dxa"/>
            <w:tcBorders>
              <w:top w:val="single" w:sz="4" w:space="0" w:color="auto"/>
              <w:bottom w:val="single" w:sz="4" w:space="0" w:color="auto"/>
            </w:tcBorders>
            <w:vAlign w:val="center"/>
          </w:tcPr>
          <w:p w:rsidR="0041415F" w:rsidRPr="00217FB4" w:rsidRDefault="0041415F" w:rsidP="00217FB4">
            <w:pPr>
              <w:pStyle w:val="Heading6"/>
              <w:rPr>
                <w:rStyle w:val="FontStyle38"/>
                <w:rFonts w:eastAsia="Arial"/>
              </w:rPr>
            </w:pPr>
            <w:r w:rsidRPr="00217FB4">
              <w:rPr>
                <w:rStyle w:val="FontStyle38"/>
              </w:rPr>
              <w:t xml:space="preserve">Правила рада у учионици, доношење групних правила. </w:t>
            </w:r>
          </w:p>
          <w:p w:rsidR="0041415F" w:rsidRPr="00217FB4" w:rsidRDefault="0041415F" w:rsidP="00217FB4">
            <w:pPr>
              <w:pStyle w:val="Heading6"/>
              <w:rPr>
                <w:rStyle w:val="FontStyle38"/>
              </w:rPr>
            </w:pPr>
          </w:p>
        </w:tc>
        <w:tc>
          <w:tcPr>
            <w:tcW w:w="114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Утврђивање/ хамер</w:t>
            </w:r>
          </w:p>
        </w:tc>
        <w:tc>
          <w:tcPr>
            <w:tcW w:w="2268"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ликовно</w:t>
            </w:r>
          </w:p>
        </w:tc>
        <w:tc>
          <w:tcPr>
            <w:tcW w:w="2410" w:type="dxa"/>
            <w:tcBorders>
              <w:top w:val="single" w:sz="4" w:space="0" w:color="auto"/>
              <w:bottom w:val="single" w:sz="4" w:space="0" w:color="auto"/>
            </w:tcBorders>
          </w:tcPr>
          <w:p w:rsidR="0041415F" w:rsidRPr="00217FB4" w:rsidRDefault="0041415F" w:rsidP="00217FB4">
            <w:pPr>
              <w:pStyle w:val="Heading6"/>
              <w:rPr>
                <w:rStyle w:val="FontStyle38"/>
              </w:rPr>
            </w:pPr>
            <w:r w:rsidRPr="00217FB4">
              <w:rPr>
                <w:rStyle w:val="FontStyle38"/>
              </w:rPr>
              <w:t>Преглед хамера</w:t>
            </w:r>
          </w:p>
        </w:tc>
      </w:tr>
      <w:tr w:rsidR="0041415F" w:rsidRPr="00217FB4" w:rsidTr="00F4700F">
        <w:trPr>
          <w:trHeight w:val="1253"/>
        </w:trPr>
        <w:tc>
          <w:tcPr>
            <w:tcW w:w="2528" w:type="dxa"/>
            <w:vMerge/>
          </w:tcPr>
          <w:p w:rsidR="0041415F" w:rsidRPr="00217FB4" w:rsidRDefault="0041415F" w:rsidP="00217FB4">
            <w:pPr>
              <w:pStyle w:val="Heading6"/>
              <w:rPr>
                <w:rStyle w:val="FontStyle38"/>
              </w:rPr>
            </w:pPr>
          </w:p>
        </w:tc>
        <w:tc>
          <w:tcPr>
            <w:tcW w:w="1031" w:type="dxa"/>
            <w:vMerge/>
            <w:vAlign w:val="center"/>
          </w:tcPr>
          <w:p w:rsidR="0041415F" w:rsidRPr="00217FB4" w:rsidRDefault="0041415F" w:rsidP="00217FB4">
            <w:pPr>
              <w:pStyle w:val="Heading6"/>
              <w:rPr>
                <w:rStyle w:val="FontStyle38"/>
              </w:rPr>
            </w:pPr>
          </w:p>
        </w:tc>
        <w:tc>
          <w:tcPr>
            <w:tcW w:w="58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5.</w:t>
            </w:r>
          </w:p>
        </w:tc>
        <w:tc>
          <w:tcPr>
            <w:tcW w:w="4500" w:type="dxa"/>
            <w:tcBorders>
              <w:top w:val="single" w:sz="4" w:space="0" w:color="auto"/>
              <w:bottom w:val="single" w:sz="4" w:space="0" w:color="auto"/>
            </w:tcBorders>
            <w:vAlign w:val="center"/>
          </w:tcPr>
          <w:p w:rsidR="0041415F" w:rsidRPr="00217FB4" w:rsidRDefault="0041415F" w:rsidP="00217FB4">
            <w:pPr>
              <w:pStyle w:val="Heading6"/>
              <w:rPr>
                <w:rStyle w:val="FontStyle38"/>
                <w:rFonts w:eastAsia="Arial"/>
              </w:rPr>
            </w:pPr>
            <w:r w:rsidRPr="00217FB4">
              <w:rPr>
                <w:rStyle w:val="FontStyle38"/>
              </w:rPr>
              <w:t>Посебност права детета и људска права.</w:t>
            </w:r>
          </w:p>
          <w:p w:rsidR="0041415F" w:rsidRPr="00217FB4" w:rsidRDefault="0041415F" w:rsidP="00217FB4">
            <w:pPr>
              <w:pStyle w:val="Heading6"/>
              <w:rPr>
                <w:rStyle w:val="FontStyle38"/>
              </w:rPr>
            </w:pPr>
          </w:p>
        </w:tc>
        <w:tc>
          <w:tcPr>
            <w:tcW w:w="114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Обрада</w:t>
            </w:r>
          </w:p>
        </w:tc>
        <w:tc>
          <w:tcPr>
            <w:tcW w:w="2268" w:type="dxa"/>
            <w:tcBorders>
              <w:top w:val="single" w:sz="4" w:space="0" w:color="auto"/>
              <w:bottom w:val="single" w:sz="4" w:space="0" w:color="auto"/>
            </w:tcBorders>
          </w:tcPr>
          <w:p w:rsidR="0041415F" w:rsidRPr="00217FB4" w:rsidRDefault="0041415F" w:rsidP="00217FB4">
            <w:pPr>
              <w:pStyle w:val="Heading6"/>
              <w:rPr>
                <w:rStyle w:val="FontStyle38"/>
              </w:rPr>
            </w:pPr>
          </w:p>
        </w:tc>
        <w:tc>
          <w:tcPr>
            <w:tcW w:w="2410" w:type="dxa"/>
            <w:tcBorders>
              <w:top w:val="single" w:sz="4" w:space="0" w:color="auto"/>
              <w:bottom w:val="single" w:sz="4" w:space="0" w:color="auto"/>
            </w:tcBorders>
          </w:tcPr>
          <w:p w:rsidR="0041415F" w:rsidRPr="00217FB4" w:rsidRDefault="0041415F" w:rsidP="00217FB4">
            <w:pPr>
              <w:pStyle w:val="Heading6"/>
              <w:rPr>
                <w:rStyle w:val="FontStyle38"/>
              </w:rPr>
            </w:pPr>
            <w:r w:rsidRPr="00217FB4">
              <w:rPr>
                <w:rStyle w:val="FontStyle38"/>
              </w:rPr>
              <w:t xml:space="preserve">разговор  </w:t>
            </w:r>
          </w:p>
        </w:tc>
      </w:tr>
      <w:tr w:rsidR="0041415F" w:rsidRPr="00217FB4" w:rsidTr="00F4700F">
        <w:trPr>
          <w:trHeight w:val="270"/>
        </w:trPr>
        <w:tc>
          <w:tcPr>
            <w:tcW w:w="2528" w:type="dxa"/>
            <w:vMerge/>
          </w:tcPr>
          <w:p w:rsidR="0041415F" w:rsidRPr="00217FB4" w:rsidRDefault="0041415F" w:rsidP="00217FB4">
            <w:pPr>
              <w:pStyle w:val="Heading6"/>
              <w:rPr>
                <w:rStyle w:val="FontStyle38"/>
              </w:rPr>
            </w:pPr>
          </w:p>
        </w:tc>
        <w:tc>
          <w:tcPr>
            <w:tcW w:w="1031" w:type="dxa"/>
            <w:vMerge/>
            <w:vAlign w:val="center"/>
          </w:tcPr>
          <w:p w:rsidR="0041415F" w:rsidRPr="00217FB4" w:rsidRDefault="0041415F" w:rsidP="00217FB4">
            <w:pPr>
              <w:pStyle w:val="Heading6"/>
              <w:rPr>
                <w:rStyle w:val="FontStyle38"/>
              </w:rPr>
            </w:pPr>
          </w:p>
        </w:tc>
        <w:tc>
          <w:tcPr>
            <w:tcW w:w="58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6.</w:t>
            </w:r>
          </w:p>
        </w:tc>
        <w:tc>
          <w:tcPr>
            <w:tcW w:w="4500" w:type="dxa"/>
            <w:tcBorders>
              <w:top w:val="single" w:sz="4" w:space="0" w:color="auto"/>
              <w:bottom w:val="single" w:sz="4" w:space="0" w:color="auto"/>
            </w:tcBorders>
            <w:vAlign w:val="center"/>
          </w:tcPr>
          <w:p w:rsidR="0041415F" w:rsidRPr="00217FB4" w:rsidRDefault="0041415F" w:rsidP="00217FB4">
            <w:pPr>
              <w:pStyle w:val="Heading6"/>
              <w:rPr>
                <w:rStyle w:val="FontStyle38"/>
                <w:rFonts w:eastAsia="Arial"/>
              </w:rPr>
            </w:pPr>
            <w:r w:rsidRPr="00217FB4">
              <w:rPr>
                <w:rStyle w:val="FontStyle38"/>
              </w:rPr>
              <w:t>Конвенција о правима детета.</w:t>
            </w:r>
          </w:p>
          <w:p w:rsidR="0041415F" w:rsidRPr="00217FB4" w:rsidRDefault="0041415F" w:rsidP="00217FB4">
            <w:pPr>
              <w:pStyle w:val="Heading6"/>
              <w:rPr>
                <w:rStyle w:val="FontStyle38"/>
              </w:rPr>
            </w:pPr>
          </w:p>
        </w:tc>
        <w:tc>
          <w:tcPr>
            <w:tcW w:w="114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 xml:space="preserve">Обрада </w:t>
            </w:r>
          </w:p>
        </w:tc>
        <w:tc>
          <w:tcPr>
            <w:tcW w:w="2268" w:type="dxa"/>
            <w:tcBorders>
              <w:top w:val="single" w:sz="4" w:space="0" w:color="auto"/>
              <w:bottom w:val="single" w:sz="4" w:space="0" w:color="auto"/>
            </w:tcBorders>
          </w:tcPr>
          <w:p w:rsidR="0041415F" w:rsidRPr="00217FB4" w:rsidRDefault="0041415F" w:rsidP="00217FB4">
            <w:pPr>
              <w:pStyle w:val="Heading6"/>
              <w:rPr>
                <w:rStyle w:val="FontStyle38"/>
              </w:rPr>
            </w:pPr>
          </w:p>
          <w:p w:rsidR="0041415F" w:rsidRPr="00217FB4" w:rsidRDefault="0041415F" w:rsidP="00217FB4">
            <w:pPr>
              <w:pStyle w:val="Heading6"/>
              <w:rPr>
                <w:rStyle w:val="FontStyle38"/>
              </w:rPr>
            </w:pPr>
          </w:p>
          <w:p w:rsidR="0041415F" w:rsidRPr="00217FB4" w:rsidRDefault="0041415F" w:rsidP="00217FB4">
            <w:pPr>
              <w:pStyle w:val="Heading6"/>
              <w:rPr>
                <w:rStyle w:val="FontStyle38"/>
              </w:rPr>
            </w:pPr>
          </w:p>
          <w:p w:rsidR="0041415F" w:rsidRPr="00217FB4" w:rsidRDefault="0041415F" w:rsidP="00217FB4">
            <w:pPr>
              <w:pStyle w:val="Heading6"/>
              <w:rPr>
                <w:rStyle w:val="FontStyle38"/>
              </w:rPr>
            </w:pPr>
            <w:r w:rsidRPr="00217FB4">
              <w:rPr>
                <w:rStyle w:val="FontStyle38"/>
              </w:rPr>
              <w:t>историја</w:t>
            </w:r>
          </w:p>
          <w:p w:rsidR="0041415F" w:rsidRPr="00217FB4" w:rsidRDefault="0041415F" w:rsidP="00217FB4">
            <w:pPr>
              <w:pStyle w:val="Heading6"/>
              <w:rPr>
                <w:rStyle w:val="FontStyle38"/>
              </w:rPr>
            </w:pPr>
          </w:p>
          <w:p w:rsidR="0041415F" w:rsidRPr="00217FB4" w:rsidRDefault="0041415F" w:rsidP="00217FB4">
            <w:pPr>
              <w:pStyle w:val="Heading6"/>
              <w:rPr>
                <w:rStyle w:val="FontStyle38"/>
              </w:rPr>
            </w:pPr>
          </w:p>
        </w:tc>
        <w:tc>
          <w:tcPr>
            <w:tcW w:w="2410" w:type="dxa"/>
            <w:tcBorders>
              <w:top w:val="single" w:sz="4" w:space="0" w:color="auto"/>
              <w:bottom w:val="single" w:sz="4" w:space="0" w:color="auto"/>
            </w:tcBorders>
          </w:tcPr>
          <w:p w:rsidR="0041415F" w:rsidRPr="00217FB4" w:rsidRDefault="0041415F" w:rsidP="00217FB4">
            <w:pPr>
              <w:pStyle w:val="Heading6"/>
              <w:rPr>
                <w:rStyle w:val="FontStyle38"/>
              </w:rPr>
            </w:pPr>
            <w:r w:rsidRPr="00217FB4">
              <w:rPr>
                <w:rStyle w:val="FontStyle38"/>
              </w:rPr>
              <w:t xml:space="preserve">Разговор </w:t>
            </w:r>
          </w:p>
        </w:tc>
      </w:tr>
      <w:tr w:rsidR="0041415F" w:rsidRPr="00217FB4" w:rsidTr="00F4700F">
        <w:trPr>
          <w:trHeight w:val="1313"/>
        </w:trPr>
        <w:tc>
          <w:tcPr>
            <w:tcW w:w="2528" w:type="dxa"/>
            <w:vMerge/>
          </w:tcPr>
          <w:p w:rsidR="0041415F" w:rsidRPr="00217FB4" w:rsidRDefault="0041415F" w:rsidP="00217FB4">
            <w:pPr>
              <w:pStyle w:val="Heading6"/>
              <w:rPr>
                <w:rStyle w:val="FontStyle38"/>
              </w:rPr>
            </w:pPr>
          </w:p>
        </w:tc>
        <w:tc>
          <w:tcPr>
            <w:tcW w:w="1031" w:type="dxa"/>
            <w:vMerge/>
            <w:vAlign w:val="center"/>
          </w:tcPr>
          <w:p w:rsidR="0041415F" w:rsidRPr="00217FB4" w:rsidRDefault="0041415F" w:rsidP="00217FB4">
            <w:pPr>
              <w:pStyle w:val="Heading6"/>
              <w:rPr>
                <w:rStyle w:val="FontStyle38"/>
              </w:rPr>
            </w:pPr>
          </w:p>
        </w:tc>
        <w:tc>
          <w:tcPr>
            <w:tcW w:w="58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7.</w:t>
            </w:r>
          </w:p>
        </w:tc>
        <w:tc>
          <w:tcPr>
            <w:tcW w:w="4500" w:type="dxa"/>
            <w:tcBorders>
              <w:top w:val="single" w:sz="4" w:space="0" w:color="auto"/>
              <w:bottom w:val="single" w:sz="4" w:space="0" w:color="auto"/>
            </w:tcBorders>
            <w:vAlign w:val="center"/>
          </w:tcPr>
          <w:p w:rsidR="0041415F" w:rsidRPr="00217FB4" w:rsidRDefault="0041415F" w:rsidP="00217FB4">
            <w:pPr>
              <w:pStyle w:val="Heading6"/>
              <w:rPr>
                <w:rStyle w:val="FontStyle38"/>
                <w:rFonts w:eastAsia="Arial"/>
              </w:rPr>
            </w:pPr>
            <w:r w:rsidRPr="00217FB4">
              <w:rPr>
                <w:rStyle w:val="FontStyle38"/>
              </w:rPr>
              <w:t>Врсте права.</w:t>
            </w:r>
          </w:p>
          <w:p w:rsidR="0041415F" w:rsidRPr="00217FB4" w:rsidRDefault="0041415F" w:rsidP="00217FB4">
            <w:pPr>
              <w:pStyle w:val="Heading6"/>
              <w:rPr>
                <w:rStyle w:val="FontStyle38"/>
              </w:rPr>
            </w:pPr>
          </w:p>
        </w:tc>
        <w:tc>
          <w:tcPr>
            <w:tcW w:w="114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обрада</w:t>
            </w:r>
          </w:p>
        </w:tc>
        <w:tc>
          <w:tcPr>
            <w:tcW w:w="2268" w:type="dxa"/>
            <w:tcBorders>
              <w:top w:val="single" w:sz="4" w:space="0" w:color="auto"/>
              <w:bottom w:val="single" w:sz="4" w:space="0" w:color="auto"/>
            </w:tcBorders>
          </w:tcPr>
          <w:p w:rsidR="0041415F" w:rsidRPr="00217FB4" w:rsidRDefault="0041415F" w:rsidP="00217FB4">
            <w:pPr>
              <w:pStyle w:val="Heading6"/>
              <w:rPr>
                <w:rStyle w:val="FontStyle38"/>
              </w:rPr>
            </w:pPr>
            <w:r w:rsidRPr="00217FB4">
              <w:rPr>
                <w:rStyle w:val="FontStyle38"/>
              </w:rPr>
              <w:t>историја</w:t>
            </w:r>
          </w:p>
        </w:tc>
        <w:tc>
          <w:tcPr>
            <w:tcW w:w="2410" w:type="dxa"/>
            <w:tcBorders>
              <w:top w:val="single" w:sz="4" w:space="0" w:color="auto"/>
              <w:bottom w:val="single" w:sz="4" w:space="0" w:color="auto"/>
            </w:tcBorders>
          </w:tcPr>
          <w:p w:rsidR="0041415F" w:rsidRPr="00217FB4" w:rsidRDefault="0041415F" w:rsidP="00217FB4">
            <w:pPr>
              <w:pStyle w:val="Heading6"/>
              <w:rPr>
                <w:rStyle w:val="FontStyle38"/>
              </w:rPr>
            </w:pPr>
            <w:r w:rsidRPr="00217FB4">
              <w:rPr>
                <w:rStyle w:val="FontStyle38"/>
              </w:rPr>
              <w:t>разговор и утисци ученика</w:t>
            </w:r>
          </w:p>
        </w:tc>
      </w:tr>
      <w:tr w:rsidR="0041415F" w:rsidRPr="00217FB4" w:rsidTr="00F4700F">
        <w:trPr>
          <w:trHeight w:val="1790"/>
        </w:trPr>
        <w:tc>
          <w:tcPr>
            <w:tcW w:w="2528" w:type="dxa"/>
            <w:vMerge/>
          </w:tcPr>
          <w:p w:rsidR="0041415F" w:rsidRPr="00217FB4" w:rsidRDefault="0041415F" w:rsidP="00217FB4">
            <w:pPr>
              <w:pStyle w:val="Heading6"/>
              <w:rPr>
                <w:rStyle w:val="FontStyle38"/>
              </w:rPr>
            </w:pPr>
          </w:p>
        </w:tc>
        <w:tc>
          <w:tcPr>
            <w:tcW w:w="1031" w:type="dxa"/>
            <w:vMerge/>
            <w:tcBorders>
              <w:bottom w:val="single" w:sz="4" w:space="0" w:color="auto"/>
            </w:tcBorders>
            <w:vAlign w:val="center"/>
          </w:tcPr>
          <w:p w:rsidR="0041415F" w:rsidRPr="00217FB4" w:rsidRDefault="0041415F" w:rsidP="00217FB4">
            <w:pPr>
              <w:pStyle w:val="Heading6"/>
              <w:rPr>
                <w:rStyle w:val="FontStyle38"/>
              </w:rPr>
            </w:pPr>
          </w:p>
        </w:tc>
        <w:tc>
          <w:tcPr>
            <w:tcW w:w="58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8.</w:t>
            </w:r>
          </w:p>
        </w:tc>
        <w:tc>
          <w:tcPr>
            <w:tcW w:w="4500" w:type="dxa"/>
            <w:tcBorders>
              <w:top w:val="single" w:sz="4" w:space="0" w:color="auto"/>
              <w:bottom w:val="single" w:sz="4" w:space="0" w:color="auto"/>
            </w:tcBorders>
            <w:vAlign w:val="center"/>
          </w:tcPr>
          <w:p w:rsidR="0041415F" w:rsidRPr="00217FB4" w:rsidRDefault="0041415F" w:rsidP="00217FB4">
            <w:pPr>
              <w:pStyle w:val="Heading6"/>
              <w:rPr>
                <w:rStyle w:val="FontStyle38"/>
                <w:rFonts w:eastAsia="Arial"/>
              </w:rPr>
            </w:pPr>
            <w:r w:rsidRPr="00217FB4">
              <w:rPr>
                <w:rStyle w:val="FontStyle38"/>
              </w:rPr>
              <w:t xml:space="preserve">Показатељи остварености и кршења  дечијих права . </w:t>
            </w:r>
          </w:p>
          <w:p w:rsidR="0041415F" w:rsidRPr="00217FB4" w:rsidRDefault="0041415F" w:rsidP="00217FB4">
            <w:pPr>
              <w:pStyle w:val="Heading6"/>
              <w:rPr>
                <w:rStyle w:val="FontStyle38"/>
              </w:rPr>
            </w:pPr>
          </w:p>
        </w:tc>
        <w:tc>
          <w:tcPr>
            <w:tcW w:w="114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Обрада /утврђивање; интернет</w:t>
            </w:r>
          </w:p>
        </w:tc>
        <w:tc>
          <w:tcPr>
            <w:tcW w:w="2268" w:type="dxa"/>
            <w:tcBorders>
              <w:top w:val="single" w:sz="4" w:space="0" w:color="auto"/>
              <w:bottom w:val="single" w:sz="4" w:space="0" w:color="auto"/>
            </w:tcBorders>
          </w:tcPr>
          <w:p w:rsidR="0041415F" w:rsidRPr="00217FB4" w:rsidRDefault="0041415F" w:rsidP="00217FB4">
            <w:pPr>
              <w:pStyle w:val="Heading6"/>
              <w:rPr>
                <w:rStyle w:val="FontStyle38"/>
              </w:rPr>
            </w:pPr>
          </w:p>
          <w:p w:rsidR="0041415F" w:rsidRPr="00217FB4" w:rsidRDefault="0041415F" w:rsidP="00217FB4">
            <w:pPr>
              <w:pStyle w:val="Heading6"/>
              <w:rPr>
                <w:rStyle w:val="FontStyle38"/>
              </w:rPr>
            </w:pPr>
            <w:r w:rsidRPr="00217FB4">
              <w:rPr>
                <w:rStyle w:val="FontStyle38"/>
              </w:rPr>
              <w:t>информатика</w:t>
            </w:r>
          </w:p>
          <w:p w:rsidR="0041415F" w:rsidRPr="00217FB4" w:rsidRDefault="0041415F" w:rsidP="00217FB4">
            <w:pPr>
              <w:pStyle w:val="Heading6"/>
              <w:rPr>
                <w:rStyle w:val="FontStyle38"/>
              </w:rPr>
            </w:pPr>
          </w:p>
        </w:tc>
        <w:tc>
          <w:tcPr>
            <w:tcW w:w="2410" w:type="dxa"/>
            <w:tcBorders>
              <w:top w:val="single" w:sz="4" w:space="0" w:color="auto"/>
              <w:bottom w:val="single" w:sz="4" w:space="0" w:color="auto"/>
            </w:tcBorders>
          </w:tcPr>
          <w:p w:rsidR="0041415F" w:rsidRPr="00217FB4" w:rsidRDefault="0041415F" w:rsidP="00217FB4">
            <w:pPr>
              <w:pStyle w:val="Heading6"/>
              <w:rPr>
                <w:rStyle w:val="FontStyle38"/>
              </w:rPr>
            </w:pPr>
          </w:p>
          <w:p w:rsidR="0041415F" w:rsidRPr="00217FB4" w:rsidRDefault="0041415F" w:rsidP="00217FB4">
            <w:pPr>
              <w:pStyle w:val="Heading6"/>
              <w:rPr>
                <w:rStyle w:val="FontStyle38"/>
              </w:rPr>
            </w:pPr>
            <w:r w:rsidRPr="00217FB4">
              <w:rPr>
                <w:rStyle w:val="FontStyle38"/>
              </w:rPr>
              <w:t>Самостално прикупљене информације</w:t>
            </w:r>
          </w:p>
        </w:tc>
      </w:tr>
      <w:tr w:rsidR="0041415F" w:rsidRPr="00217FB4" w:rsidTr="00F4700F">
        <w:trPr>
          <w:trHeight w:val="1700"/>
        </w:trPr>
        <w:tc>
          <w:tcPr>
            <w:tcW w:w="2528" w:type="dxa"/>
            <w:vMerge/>
          </w:tcPr>
          <w:p w:rsidR="0041415F" w:rsidRPr="00217FB4" w:rsidRDefault="0041415F" w:rsidP="00217FB4">
            <w:pPr>
              <w:pStyle w:val="Heading6"/>
              <w:rPr>
                <w:rStyle w:val="FontStyle38"/>
              </w:rPr>
            </w:pPr>
          </w:p>
        </w:tc>
        <w:tc>
          <w:tcPr>
            <w:tcW w:w="1031" w:type="dxa"/>
            <w:tcBorders>
              <w:top w:val="nil"/>
              <w:bottom w:val="single" w:sz="4" w:space="0" w:color="auto"/>
            </w:tcBorders>
            <w:vAlign w:val="center"/>
          </w:tcPr>
          <w:p w:rsidR="0041415F" w:rsidRPr="00217FB4" w:rsidRDefault="0041415F" w:rsidP="00217FB4">
            <w:pPr>
              <w:pStyle w:val="Heading6"/>
              <w:rPr>
                <w:rStyle w:val="FontStyle38"/>
              </w:rPr>
            </w:pPr>
          </w:p>
        </w:tc>
        <w:tc>
          <w:tcPr>
            <w:tcW w:w="58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9.</w:t>
            </w:r>
          </w:p>
        </w:tc>
        <w:tc>
          <w:tcPr>
            <w:tcW w:w="4500" w:type="dxa"/>
            <w:tcBorders>
              <w:top w:val="single" w:sz="4" w:space="0" w:color="auto"/>
              <w:bottom w:val="single" w:sz="4" w:space="0" w:color="auto"/>
            </w:tcBorders>
            <w:vAlign w:val="center"/>
          </w:tcPr>
          <w:p w:rsidR="0041415F" w:rsidRPr="00217FB4" w:rsidRDefault="0041415F" w:rsidP="00217FB4">
            <w:pPr>
              <w:pStyle w:val="Heading6"/>
              <w:rPr>
                <w:rStyle w:val="FontStyle38"/>
                <w:rFonts w:eastAsia="Arial"/>
              </w:rPr>
            </w:pPr>
            <w:r w:rsidRPr="00217FB4">
              <w:rPr>
                <w:rStyle w:val="FontStyle38"/>
              </w:rPr>
              <w:t xml:space="preserve">Конвенција о правима детета у документима која се односе на школу. </w:t>
            </w:r>
          </w:p>
          <w:p w:rsidR="0041415F" w:rsidRPr="00217FB4" w:rsidRDefault="0041415F" w:rsidP="00217FB4">
            <w:pPr>
              <w:pStyle w:val="Heading6"/>
              <w:rPr>
                <w:rStyle w:val="FontStyle38"/>
              </w:rPr>
            </w:pPr>
          </w:p>
        </w:tc>
        <w:tc>
          <w:tcPr>
            <w:tcW w:w="114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 xml:space="preserve">Обрада </w:t>
            </w:r>
          </w:p>
        </w:tc>
        <w:tc>
          <w:tcPr>
            <w:tcW w:w="2268" w:type="dxa"/>
            <w:tcBorders>
              <w:top w:val="single" w:sz="4" w:space="0" w:color="auto"/>
              <w:bottom w:val="single" w:sz="4" w:space="0" w:color="auto"/>
            </w:tcBorders>
          </w:tcPr>
          <w:p w:rsidR="0041415F" w:rsidRPr="00217FB4" w:rsidRDefault="0041415F" w:rsidP="00217FB4">
            <w:pPr>
              <w:pStyle w:val="Heading6"/>
              <w:rPr>
                <w:rStyle w:val="FontStyle38"/>
              </w:rPr>
            </w:pPr>
          </w:p>
        </w:tc>
        <w:tc>
          <w:tcPr>
            <w:tcW w:w="2410" w:type="dxa"/>
            <w:tcBorders>
              <w:top w:val="single" w:sz="4" w:space="0" w:color="auto"/>
              <w:bottom w:val="single" w:sz="4" w:space="0" w:color="auto"/>
            </w:tcBorders>
          </w:tcPr>
          <w:p w:rsidR="0041415F" w:rsidRPr="00217FB4" w:rsidRDefault="0041415F" w:rsidP="00217FB4">
            <w:pPr>
              <w:pStyle w:val="Heading6"/>
              <w:rPr>
                <w:rStyle w:val="FontStyle38"/>
              </w:rPr>
            </w:pPr>
            <w:r w:rsidRPr="00217FB4">
              <w:rPr>
                <w:rStyle w:val="FontStyle38"/>
              </w:rPr>
              <w:t>разговор</w:t>
            </w:r>
          </w:p>
        </w:tc>
      </w:tr>
      <w:tr w:rsidR="0041415F" w:rsidRPr="00217FB4" w:rsidTr="00F4700F">
        <w:trPr>
          <w:trHeight w:val="1070"/>
        </w:trPr>
        <w:tc>
          <w:tcPr>
            <w:tcW w:w="2528" w:type="dxa"/>
            <w:vMerge/>
          </w:tcPr>
          <w:p w:rsidR="0041415F" w:rsidRPr="00217FB4" w:rsidRDefault="0041415F" w:rsidP="00217FB4">
            <w:pPr>
              <w:pStyle w:val="Heading6"/>
              <w:rPr>
                <w:rStyle w:val="FontStyle38"/>
              </w:rPr>
            </w:pPr>
          </w:p>
        </w:tc>
        <w:tc>
          <w:tcPr>
            <w:tcW w:w="1031" w:type="dxa"/>
            <w:vMerge w:val="restart"/>
            <w:tcBorders>
              <w:top w:val="single" w:sz="4" w:space="0" w:color="auto"/>
            </w:tcBorders>
            <w:vAlign w:val="center"/>
          </w:tcPr>
          <w:p w:rsidR="0041415F" w:rsidRPr="00217FB4" w:rsidRDefault="0041415F" w:rsidP="00217FB4">
            <w:pPr>
              <w:pStyle w:val="Heading6"/>
              <w:rPr>
                <w:rStyle w:val="FontStyle38"/>
                <w:rFonts w:eastAsia="Arial"/>
              </w:rPr>
            </w:pPr>
            <w:r w:rsidRPr="00217FB4">
              <w:rPr>
                <w:rStyle w:val="FontStyle38"/>
              </w:rPr>
              <w:t xml:space="preserve">ДЕМОКРАТСКО ДРУШТВО </w:t>
            </w:r>
          </w:p>
          <w:p w:rsidR="0041415F" w:rsidRPr="00217FB4" w:rsidRDefault="0041415F" w:rsidP="00217FB4">
            <w:pPr>
              <w:pStyle w:val="Heading6"/>
              <w:rPr>
                <w:rStyle w:val="FontStyle38"/>
                <w:rFonts w:eastAsia="Arial"/>
              </w:rPr>
            </w:pPr>
            <w:r w:rsidRPr="00217FB4">
              <w:rPr>
                <w:rStyle w:val="FontStyle38"/>
              </w:rPr>
              <w:t>Школа као заједница</w:t>
            </w:r>
          </w:p>
          <w:p w:rsidR="0041415F" w:rsidRPr="00217FB4" w:rsidRDefault="0041415F" w:rsidP="00217FB4">
            <w:pPr>
              <w:pStyle w:val="Heading6"/>
              <w:rPr>
                <w:rStyle w:val="FontStyle38"/>
              </w:rPr>
            </w:pPr>
          </w:p>
          <w:p w:rsidR="0041415F" w:rsidRPr="00217FB4" w:rsidRDefault="0041415F" w:rsidP="00217FB4">
            <w:pPr>
              <w:pStyle w:val="Heading6"/>
              <w:rPr>
                <w:rStyle w:val="FontStyle38"/>
              </w:rPr>
            </w:pPr>
          </w:p>
        </w:tc>
        <w:tc>
          <w:tcPr>
            <w:tcW w:w="58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10.</w:t>
            </w:r>
          </w:p>
        </w:tc>
        <w:tc>
          <w:tcPr>
            <w:tcW w:w="4500" w:type="dxa"/>
            <w:tcBorders>
              <w:top w:val="single" w:sz="4" w:space="0" w:color="auto"/>
              <w:bottom w:val="single" w:sz="4" w:space="0" w:color="auto"/>
            </w:tcBorders>
            <w:vAlign w:val="center"/>
          </w:tcPr>
          <w:p w:rsidR="0041415F" w:rsidRPr="00217FB4" w:rsidRDefault="0041415F" w:rsidP="00217FB4">
            <w:pPr>
              <w:pStyle w:val="Heading6"/>
              <w:rPr>
                <w:rStyle w:val="FontStyle38"/>
                <w:rFonts w:eastAsia="Arial"/>
              </w:rPr>
            </w:pPr>
            <w:r w:rsidRPr="00217FB4">
              <w:rPr>
                <w:rStyle w:val="FontStyle38"/>
              </w:rPr>
              <w:t xml:space="preserve">Моје заједнице. </w:t>
            </w:r>
          </w:p>
          <w:p w:rsidR="0041415F" w:rsidRPr="00217FB4" w:rsidRDefault="0041415F" w:rsidP="00217FB4">
            <w:pPr>
              <w:pStyle w:val="Heading6"/>
              <w:rPr>
                <w:rStyle w:val="FontStyle38"/>
              </w:rPr>
            </w:pPr>
          </w:p>
        </w:tc>
        <w:tc>
          <w:tcPr>
            <w:tcW w:w="114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Утврђивање</w:t>
            </w:r>
          </w:p>
        </w:tc>
        <w:tc>
          <w:tcPr>
            <w:tcW w:w="2268" w:type="dxa"/>
            <w:tcBorders>
              <w:top w:val="single" w:sz="4" w:space="0" w:color="auto"/>
              <w:bottom w:val="single" w:sz="4" w:space="0" w:color="auto"/>
            </w:tcBorders>
          </w:tcPr>
          <w:p w:rsidR="0041415F" w:rsidRPr="00217FB4" w:rsidRDefault="0041415F" w:rsidP="00217FB4">
            <w:pPr>
              <w:pStyle w:val="Heading6"/>
              <w:rPr>
                <w:rStyle w:val="FontStyle38"/>
              </w:rPr>
            </w:pPr>
          </w:p>
        </w:tc>
        <w:tc>
          <w:tcPr>
            <w:tcW w:w="2410" w:type="dxa"/>
            <w:tcBorders>
              <w:top w:val="single" w:sz="4" w:space="0" w:color="auto"/>
              <w:bottom w:val="single" w:sz="4" w:space="0" w:color="auto"/>
            </w:tcBorders>
          </w:tcPr>
          <w:p w:rsidR="0041415F" w:rsidRPr="00217FB4" w:rsidRDefault="0041415F" w:rsidP="00217FB4">
            <w:pPr>
              <w:pStyle w:val="Heading6"/>
              <w:rPr>
                <w:rStyle w:val="FontStyle38"/>
              </w:rPr>
            </w:pPr>
            <w:r w:rsidRPr="00217FB4">
              <w:rPr>
                <w:rStyle w:val="FontStyle38"/>
              </w:rPr>
              <w:t>Разговор/радионица</w:t>
            </w:r>
          </w:p>
        </w:tc>
      </w:tr>
      <w:tr w:rsidR="0041415F" w:rsidRPr="00217FB4" w:rsidTr="00F4700F">
        <w:trPr>
          <w:trHeight w:val="1160"/>
        </w:trPr>
        <w:tc>
          <w:tcPr>
            <w:tcW w:w="2528" w:type="dxa"/>
            <w:vMerge/>
          </w:tcPr>
          <w:p w:rsidR="0041415F" w:rsidRPr="00217FB4" w:rsidRDefault="0041415F" w:rsidP="00217FB4">
            <w:pPr>
              <w:pStyle w:val="Heading6"/>
              <w:rPr>
                <w:rStyle w:val="FontStyle38"/>
              </w:rPr>
            </w:pPr>
          </w:p>
        </w:tc>
        <w:tc>
          <w:tcPr>
            <w:tcW w:w="1031" w:type="dxa"/>
            <w:vMerge/>
            <w:vAlign w:val="center"/>
          </w:tcPr>
          <w:p w:rsidR="0041415F" w:rsidRPr="00217FB4" w:rsidRDefault="0041415F" w:rsidP="00217FB4">
            <w:pPr>
              <w:pStyle w:val="Heading6"/>
              <w:rPr>
                <w:rStyle w:val="FontStyle38"/>
              </w:rPr>
            </w:pPr>
          </w:p>
        </w:tc>
        <w:tc>
          <w:tcPr>
            <w:tcW w:w="58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11.</w:t>
            </w:r>
          </w:p>
        </w:tc>
        <w:tc>
          <w:tcPr>
            <w:tcW w:w="4500" w:type="dxa"/>
            <w:tcBorders>
              <w:top w:val="single" w:sz="4" w:space="0" w:color="auto"/>
              <w:bottom w:val="single" w:sz="4" w:space="0" w:color="auto"/>
            </w:tcBorders>
            <w:vAlign w:val="center"/>
          </w:tcPr>
          <w:p w:rsidR="0041415F" w:rsidRPr="00217FB4" w:rsidRDefault="0041415F" w:rsidP="00217FB4">
            <w:pPr>
              <w:pStyle w:val="Heading6"/>
              <w:rPr>
                <w:rStyle w:val="FontStyle38"/>
                <w:rFonts w:eastAsia="Arial"/>
              </w:rPr>
            </w:pPr>
            <w:r w:rsidRPr="00217FB4">
              <w:rPr>
                <w:rStyle w:val="FontStyle38"/>
              </w:rPr>
              <w:t>Школа као заједница.</w:t>
            </w:r>
          </w:p>
          <w:p w:rsidR="0041415F" w:rsidRPr="00217FB4" w:rsidRDefault="0041415F" w:rsidP="00217FB4">
            <w:pPr>
              <w:pStyle w:val="Heading6"/>
              <w:rPr>
                <w:rStyle w:val="FontStyle38"/>
              </w:rPr>
            </w:pPr>
          </w:p>
        </w:tc>
        <w:tc>
          <w:tcPr>
            <w:tcW w:w="114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утврђивање</w:t>
            </w:r>
          </w:p>
        </w:tc>
        <w:tc>
          <w:tcPr>
            <w:tcW w:w="2268" w:type="dxa"/>
            <w:tcBorders>
              <w:top w:val="single" w:sz="4" w:space="0" w:color="auto"/>
              <w:bottom w:val="single" w:sz="4" w:space="0" w:color="auto"/>
            </w:tcBorders>
          </w:tcPr>
          <w:p w:rsidR="0041415F" w:rsidRPr="00217FB4" w:rsidRDefault="0041415F" w:rsidP="00217FB4">
            <w:pPr>
              <w:pStyle w:val="Heading6"/>
              <w:rPr>
                <w:rStyle w:val="FontStyle38"/>
              </w:rPr>
            </w:pPr>
            <w:r w:rsidRPr="00217FB4">
              <w:rPr>
                <w:rStyle w:val="FontStyle38"/>
              </w:rPr>
              <w:t>чос</w:t>
            </w:r>
          </w:p>
        </w:tc>
        <w:tc>
          <w:tcPr>
            <w:tcW w:w="2410" w:type="dxa"/>
            <w:tcBorders>
              <w:top w:val="single" w:sz="4" w:space="0" w:color="auto"/>
              <w:bottom w:val="single" w:sz="4" w:space="0" w:color="auto"/>
            </w:tcBorders>
          </w:tcPr>
          <w:p w:rsidR="0041415F" w:rsidRPr="00217FB4" w:rsidRDefault="0041415F" w:rsidP="00217FB4">
            <w:pPr>
              <w:pStyle w:val="Heading6"/>
              <w:rPr>
                <w:rStyle w:val="FontStyle38"/>
              </w:rPr>
            </w:pPr>
            <w:r w:rsidRPr="00217FB4">
              <w:rPr>
                <w:rStyle w:val="FontStyle38"/>
              </w:rPr>
              <w:t>разговор</w:t>
            </w:r>
          </w:p>
        </w:tc>
      </w:tr>
      <w:tr w:rsidR="0041415F" w:rsidRPr="00217FB4" w:rsidTr="00F4700F">
        <w:trPr>
          <w:trHeight w:val="1070"/>
        </w:trPr>
        <w:tc>
          <w:tcPr>
            <w:tcW w:w="2528" w:type="dxa"/>
            <w:vMerge/>
          </w:tcPr>
          <w:p w:rsidR="0041415F" w:rsidRPr="00217FB4" w:rsidRDefault="0041415F" w:rsidP="00217FB4">
            <w:pPr>
              <w:pStyle w:val="Heading6"/>
              <w:rPr>
                <w:rStyle w:val="FontStyle38"/>
              </w:rPr>
            </w:pPr>
          </w:p>
        </w:tc>
        <w:tc>
          <w:tcPr>
            <w:tcW w:w="1031" w:type="dxa"/>
            <w:vMerge/>
            <w:vAlign w:val="center"/>
          </w:tcPr>
          <w:p w:rsidR="0041415F" w:rsidRPr="00217FB4" w:rsidRDefault="0041415F" w:rsidP="00217FB4">
            <w:pPr>
              <w:pStyle w:val="Heading6"/>
              <w:rPr>
                <w:rStyle w:val="FontStyle38"/>
              </w:rPr>
            </w:pPr>
          </w:p>
        </w:tc>
        <w:tc>
          <w:tcPr>
            <w:tcW w:w="58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12.</w:t>
            </w:r>
          </w:p>
        </w:tc>
        <w:tc>
          <w:tcPr>
            <w:tcW w:w="4500" w:type="dxa"/>
            <w:tcBorders>
              <w:top w:val="single" w:sz="4" w:space="0" w:color="auto"/>
              <w:bottom w:val="single" w:sz="4" w:space="0" w:color="auto"/>
            </w:tcBorders>
            <w:vAlign w:val="center"/>
          </w:tcPr>
          <w:p w:rsidR="0041415F" w:rsidRPr="00217FB4" w:rsidRDefault="0041415F" w:rsidP="00217FB4">
            <w:pPr>
              <w:pStyle w:val="Heading6"/>
              <w:rPr>
                <w:rStyle w:val="FontStyle38"/>
                <w:rFonts w:eastAsia="Arial"/>
              </w:rPr>
            </w:pPr>
            <w:r w:rsidRPr="00217FB4">
              <w:rPr>
                <w:rStyle w:val="FontStyle38"/>
              </w:rPr>
              <w:t xml:space="preserve">Одлучивање у учионици и школи. </w:t>
            </w:r>
          </w:p>
          <w:p w:rsidR="0041415F" w:rsidRPr="00217FB4" w:rsidRDefault="0041415F" w:rsidP="00217FB4">
            <w:pPr>
              <w:pStyle w:val="Heading6"/>
              <w:rPr>
                <w:rStyle w:val="FontStyle38"/>
              </w:rPr>
            </w:pPr>
          </w:p>
        </w:tc>
        <w:tc>
          <w:tcPr>
            <w:tcW w:w="114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Утврђивање</w:t>
            </w:r>
          </w:p>
        </w:tc>
        <w:tc>
          <w:tcPr>
            <w:tcW w:w="2268" w:type="dxa"/>
            <w:tcBorders>
              <w:top w:val="single" w:sz="4" w:space="0" w:color="auto"/>
              <w:bottom w:val="single" w:sz="4" w:space="0" w:color="auto"/>
            </w:tcBorders>
          </w:tcPr>
          <w:p w:rsidR="0041415F" w:rsidRPr="00217FB4" w:rsidRDefault="0041415F" w:rsidP="00217FB4">
            <w:pPr>
              <w:pStyle w:val="Heading6"/>
              <w:rPr>
                <w:rStyle w:val="FontStyle38"/>
              </w:rPr>
            </w:pPr>
            <w:r w:rsidRPr="00217FB4">
              <w:rPr>
                <w:rStyle w:val="FontStyle38"/>
              </w:rPr>
              <w:t>чос</w:t>
            </w:r>
          </w:p>
        </w:tc>
        <w:tc>
          <w:tcPr>
            <w:tcW w:w="2410" w:type="dxa"/>
            <w:tcBorders>
              <w:top w:val="single" w:sz="4" w:space="0" w:color="auto"/>
              <w:bottom w:val="single" w:sz="4" w:space="0" w:color="auto"/>
            </w:tcBorders>
          </w:tcPr>
          <w:p w:rsidR="0041415F" w:rsidRPr="00217FB4" w:rsidRDefault="0041415F" w:rsidP="00217FB4">
            <w:pPr>
              <w:pStyle w:val="Heading6"/>
              <w:rPr>
                <w:rStyle w:val="FontStyle38"/>
              </w:rPr>
            </w:pPr>
            <w:r w:rsidRPr="00217FB4">
              <w:rPr>
                <w:rStyle w:val="FontStyle38"/>
              </w:rPr>
              <w:t>разговор, утисци ученика, радионица</w:t>
            </w:r>
          </w:p>
        </w:tc>
      </w:tr>
      <w:tr w:rsidR="0041415F" w:rsidRPr="00217FB4" w:rsidTr="00F4700F">
        <w:trPr>
          <w:trHeight w:val="1160"/>
        </w:trPr>
        <w:tc>
          <w:tcPr>
            <w:tcW w:w="2528" w:type="dxa"/>
            <w:vMerge/>
          </w:tcPr>
          <w:p w:rsidR="0041415F" w:rsidRPr="00217FB4" w:rsidRDefault="0041415F" w:rsidP="00217FB4">
            <w:pPr>
              <w:pStyle w:val="Heading6"/>
              <w:rPr>
                <w:rStyle w:val="FontStyle38"/>
              </w:rPr>
            </w:pPr>
          </w:p>
        </w:tc>
        <w:tc>
          <w:tcPr>
            <w:tcW w:w="1031" w:type="dxa"/>
            <w:vMerge/>
            <w:vAlign w:val="center"/>
          </w:tcPr>
          <w:p w:rsidR="0041415F" w:rsidRPr="00217FB4" w:rsidRDefault="0041415F" w:rsidP="00217FB4">
            <w:pPr>
              <w:pStyle w:val="Heading6"/>
              <w:rPr>
                <w:rStyle w:val="FontStyle38"/>
              </w:rPr>
            </w:pPr>
          </w:p>
        </w:tc>
        <w:tc>
          <w:tcPr>
            <w:tcW w:w="58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13.</w:t>
            </w:r>
          </w:p>
        </w:tc>
        <w:tc>
          <w:tcPr>
            <w:tcW w:w="4500" w:type="dxa"/>
            <w:tcBorders>
              <w:top w:val="single" w:sz="4" w:space="0" w:color="auto"/>
              <w:bottom w:val="single" w:sz="4" w:space="0" w:color="auto"/>
            </w:tcBorders>
            <w:vAlign w:val="center"/>
          </w:tcPr>
          <w:p w:rsidR="0041415F" w:rsidRPr="00217FB4" w:rsidRDefault="0041415F" w:rsidP="00217FB4">
            <w:pPr>
              <w:pStyle w:val="Heading6"/>
              <w:rPr>
                <w:rStyle w:val="FontStyle38"/>
                <w:rFonts w:eastAsia="Arial"/>
              </w:rPr>
            </w:pPr>
            <w:r w:rsidRPr="00217FB4">
              <w:rPr>
                <w:rStyle w:val="FontStyle38"/>
              </w:rPr>
              <w:t xml:space="preserve"> Гласање и консензус као демократски  начини одлучивања.</w:t>
            </w:r>
          </w:p>
          <w:p w:rsidR="0041415F" w:rsidRPr="00217FB4" w:rsidRDefault="0041415F" w:rsidP="00217FB4">
            <w:pPr>
              <w:pStyle w:val="Heading6"/>
              <w:rPr>
                <w:rStyle w:val="FontStyle38"/>
              </w:rPr>
            </w:pPr>
          </w:p>
        </w:tc>
        <w:tc>
          <w:tcPr>
            <w:tcW w:w="114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 xml:space="preserve">Обрада </w:t>
            </w:r>
          </w:p>
        </w:tc>
        <w:tc>
          <w:tcPr>
            <w:tcW w:w="2268" w:type="dxa"/>
            <w:tcBorders>
              <w:top w:val="single" w:sz="4" w:space="0" w:color="auto"/>
              <w:bottom w:val="single" w:sz="4" w:space="0" w:color="auto"/>
            </w:tcBorders>
            <w:vAlign w:val="center"/>
          </w:tcPr>
          <w:p w:rsidR="0041415F" w:rsidRPr="00217FB4" w:rsidRDefault="0041415F" w:rsidP="00217FB4">
            <w:pPr>
              <w:pStyle w:val="Heading6"/>
              <w:rPr>
                <w:rStyle w:val="FontStyle38"/>
              </w:rPr>
            </w:pPr>
          </w:p>
        </w:tc>
        <w:tc>
          <w:tcPr>
            <w:tcW w:w="2410" w:type="dxa"/>
            <w:tcBorders>
              <w:top w:val="single" w:sz="4" w:space="0" w:color="auto"/>
              <w:bottom w:val="single" w:sz="4" w:space="0" w:color="auto"/>
            </w:tcBorders>
          </w:tcPr>
          <w:p w:rsidR="0041415F" w:rsidRPr="00217FB4" w:rsidRDefault="0041415F" w:rsidP="00217FB4">
            <w:pPr>
              <w:pStyle w:val="Heading6"/>
              <w:rPr>
                <w:rStyle w:val="FontStyle38"/>
              </w:rPr>
            </w:pPr>
            <w:r w:rsidRPr="00217FB4">
              <w:rPr>
                <w:rStyle w:val="FontStyle38"/>
              </w:rPr>
              <w:t>радионица</w:t>
            </w:r>
          </w:p>
        </w:tc>
      </w:tr>
      <w:tr w:rsidR="0041415F" w:rsidRPr="00217FB4" w:rsidTr="00F4700F">
        <w:trPr>
          <w:trHeight w:val="1160"/>
        </w:trPr>
        <w:tc>
          <w:tcPr>
            <w:tcW w:w="2528" w:type="dxa"/>
            <w:vMerge/>
          </w:tcPr>
          <w:p w:rsidR="0041415F" w:rsidRPr="00217FB4" w:rsidRDefault="0041415F" w:rsidP="00217FB4">
            <w:pPr>
              <w:pStyle w:val="Heading6"/>
              <w:rPr>
                <w:rStyle w:val="FontStyle38"/>
              </w:rPr>
            </w:pPr>
          </w:p>
        </w:tc>
        <w:tc>
          <w:tcPr>
            <w:tcW w:w="1031" w:type="dxa"/>
            <w:vMerge/>
            <w:vAlign w:val="center"/>
          </w:tcPr>
          <w:p w:rsidR="0041415F" w:rsidRPr="00217FB4" w:rsidRDefault="0041415F" w:rsidP="00217FB4">
            <w:pPr>
              <w:pStyle w:val="Heading6"/>
              <w:rPr>
                <w:rStyle w:val="FontStyle38"/>
              </w:rPr>
            </w:pPr>
          </w:p>
        </w:tc>
        <w:tc>
          <w:tcPr>
            <w:tcW w:w="58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14.</w:t>
            </w:r>
          </w:p>
        </w:tc>
        <w:tc>
          <w:tcPr>
            <w:tcW w:w="4500"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Одговорност  деце.</w:t>
            </w:r>
          </w:p>
        </w:tc>
        <w:tc>
          <w:tcPr>
            <w:tcW w:w="114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 xml:space="preserve">Обрада </w:t>
            </w:r>
          </w:p>
        </w:tc>
        <w:tc>
          <w:tcPr>
            <w:tcW w:w="2268" w:type="dxa"/>
            <w:tcBorders>
              <w:top w:val="single" w:sz="4" w:space="0" w:color="auto"/>
              <w:bottom w:val="single" w:sz="4" w:space="0" w:color="auto"/>
            </w:tcBorders>
          </w:tcPr>
          <w:p w:rsidR="0041415F" w:rsidRPr="00217FB4" w:rsidRDefault="0041415F" w:rsidP="00217FB4">
            <w:pPr>
              <w:pStyle w:val="Heading6"/>
              <w:rPr>
                <w:rStyle w:val="FontStyle38"/>
              </w:rPr>
            </w:pPr>
          </w:p>
        </w:tc>
        <w:tc>
          <w:tcPr>
            <w:tcW w:w="2410" w:type="dxa"/>
            <w:tcBorders>
              <w:top w:val="single" w:sz="4" w:space="0" w:color="auto"/>
              <w:bottom w:val="single" w:sz="4" w:space="0" w:color="auto"/>
            </w:tcBorders>
          </w:tcPr>
          <w:p w:rsidR="0041415F" w:rsidRPr="00217FB4" w:rsidRDefault="0041415F" w:rsidP="00217FB4">
            <w:pPr>
              <w:pStyle w:val="Heading6"/>
              <w:rPr>
                <w:rStyle w:val="FontStyle38"/>
              </w:rPr>
            </w:pPr>
            <w:r w:rsidRPr="00217FB4">
              <w:rPr>
                <w:rStyle w:val="FontStyle38"/>
              </w:rPr>
              <w:t>разговор</w:t>
            </w:r>
          </w:p>
        </w:tc>
      </w:tr>
      <w:tr w:rsidR="0041415F" w:rsidRPr="00217FB4" w:rsidTr="00F4700F">
        <w:trPr>
          <w:trHeight w:val="1430"/>
        </w:trPr>
        <w:tc>
          <w:tcPr>
            <w:tcW w:w="2528" w:type="dxa"/>
            <w:vMerge/>
          </w:tcPr>
          <w:p w:rsidR="0041415F" w:rsidRPr="00217FB4" w:rsidRDefault="0041415F" w:rsidP="00217FB4">
            <w:pPr>
              <w:pStyle w:val="Heading6"/>
              <w:rPr>
                <w:rStyle w:val="FontStyle38"/>
              </w:rPr>
            </w:pPr>
          </w:p>
        </w:tc>
        <w:tc>
          <w:tcPr>
            <w:tcW w:w="1031" w:type="dxa"/>
            <w:vMerge/>
            <w:vAlign w:val="center"/>
          </w:tcPr>
          <w:p w:rsidR="0041415F" w:rsidRPr="00217FB4" w:rsidRDefault="0041415F" w:rsidP="00217FB4">
            <w:pPr>
              <w:pStyle w:val="Heading6"/>
              <w:rPr>
                <w:rStyle w:val="FontStyle38"/>
              </w:rPr>
            </w:pPr>
          </w:p>
        </w:tc>
        <w:tc>
          <w:tcPr>
            <w:tcW w:w="58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15.</w:t>
            </w:r>
          </w:p>
        </w:tc>
        <w:tc>
          <w:tcPr>
            <w:tcW w:w="4500"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Одговорности одраслих  (родитеља, наставника).</w:t>
            </w:r>
          </w:p>
        </w:tc>
        <w:tc>
          <w:tcPr>
            <w:tcW w:w="114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Утврђивање</w:t>
            </w:r>
          </w:p>
        </w:tc>
        <w:tc>
          <w:tcPr>
            <w:tcW w:w="2268" w:type="dxa"/>
            <w:tcBorders>
              <w:top w:val="single" w:sz="4" w:space="0" w:color="auto"/>
              <w:bottom w:val="single" w:sz="4" w:space="0" w:color="auto"/>
            </w:tcBorders>
            <w:vAlign w:val="center"/>
          </w:tcPr>
          <w:p w:rsidR="0041415F" w:rsidRPr="00217FB4" w:rsidRDefault="0041415F" w:rsidP="00217FB4">
            <w:pPr>
              <w:pStyle w:val="Heading6"/>
              <w:rPr>
                <w:rStyle w:val="FontStyle38"/>
              </w:rPr>
            </w:pPr>
          </w:p>
        </w:tc>
        <w:tc>
          <w:tcPr>
            <w:tcW w:w="2410" w:type="dxa"/>
            <w:tcBorders>
              <w:top w:val="single" w:sz="4" w:space="0" w:color="auto"/>
              <w:bottom w:val="single" w:sz="4" w:space="0" w:color="auto"/>
            </w:tcBorders>
          </w:tcPr>
          <w:p w:rsidR="0041415F" w:rsidRPr="00217FB4" w:rsidRDefault="0041415F" w:rsidP="00217FB4">
            <w:pPr>
              <w:pStyle w:val="Heading6"/>
              <w:rPr>
                <w:rStyle w:val="FontStyle38"/>
              </w:rPr>
            </w:pPr>
            <w:r w:rsidRPr="00217FB4">
              <w:rPr>
                <w:rStyle w:val="FontStyle38"/>
              </w:rPr>
              <w:t>разговор</w:t>
            </w:r>
          </w:p>
        </w:tc>
      </w:tr>
      <w:tr w:rsidR="0041415F" w:rsidRPr="00217FB4" w:rsidTr="00F4700F">
        <w:trPr>
          <w:trHeight w:val="1790"/>
        </w:trPr>
        <w:tc>
          <w:tcPr>
            <w:tcW w:w="2528" w:type="dxa"/>
            <w:vMerge/>
          </w:tcPr>
          <w:p w:rsidR="0041415F" w:rsidRPr="00217FB4" w:rsidRDefault="0041415F" w:rsidP="00217FB4">
            <w:pPr>
              <w:pStyle w:val="Heading6"/>
              <w:rPr>
                <w:rStyle w:val="FontStyle38"/>
              </w:rPr>
            </w:pPr>
          </w:p>
        </w:tc>
        <w:tc>
          <w:tcPr>
            <w:tcW w:w="1031" w:type="dxa"/>
            <w:vMerge/>
            <w:tcBorders>
              <w:bottom w:val="single" w:sz="4" w:space="0" w:color="auto"/>
            </w:tcBorders>
            <w:vAlign w:val="center"/>
          </w:tcPr>
          <w:p w:rsidR="0041415F" w:rsidRPr="00217FB4" w:rsidRDefault="0041415F" w:rsidP="00217FB4">
            <w:pPr>
              <w:pStyle w:val="Heading6"/>
              <w:rPr>
                <w:rStyle w:val="FontStyle38"/>
              </w:rPr>
            </w:pPr>
          </w:p>
        </w:tc>
        <w:tc>
          <w:tcPr>
            <w:tcW w:w="58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16.</w:t>
            </w:r>
          </w:p>
        </w:tc>
        <w:tc>
          <w:tcPr>
            <w:tcW w:w="4500"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Шта могу и коме да се обратим у ситуацијама насиља.</w:t>
            </w:r>
          </w:p>
        </w:tc>
        <w:tc>
          <w:tcPr>
            <w:tcW w:w="114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 xml:space="preserve">Обрада </w:t>
            </w:r>
          </w:p>
        </w:tc>
        <w:tc>
          <w:tcPr>
            <w:tcW w:w="2268" w:type="dxa"/>
            <w:tcBorders>
              <w:top w:val="single" w:sz="4" w:space="0" w:color="auto"/>
              <w:bottom w:val="single" w:sz="4" w:space="0" w:color="auto"/>
            </w:tcBorders>
            <w:vAlign w:val="center"/>
          </w:tcPr>
          <w:p w:rsidR="0041415F" w:rsidRPr="00217FB4" w:rsidRDefault="0041415F" w:rsidP="00217FB4">
            <w:pPr>
              <w:pStyle w:val="Heading6"/>
              <w:rPr>
                <w:rStyle w:val="FontStyle38"/>
              </w:rPr>
            </w:pPr>
          </w:p>
        </w:tc>
        <w:tc>
          <w:tcPr>
            <w:tcW w:w="2410" w:type="dxa"/>
            <w:tcBorders>
              <w:top w:val="single" w:sz="4" w:space="0" w:color="auto"/>
              <w:bottom w:val="single" w:sz="4" w:space="0" w:color="auto"/>
            </w:tcBorders>
          </w:tcPr>
          <w:p w:rsidR="0041415F" w:rsidRPr="00217FB4" w:rsidRDefault="0041415F" w:rsidP="00217FB4">
            <w:pPr>
              <w:pStyle w:val="Heading6"/>
              <w:rPr>
                <w:rStyle w:val="FontStyle38"/>
              </w:rPr>
            </w:pPr>
            <w:r w:rsidRPr="00217FB4">
              <w:rPr>
                <w:rStyle w:val="FontStyle38"/>
              </w:rPr>
              <w:t>разговор</w:t>
            </w:r>
          </w:p>
        </w:tc>
      </w:tr>
      <w:tr w:rsidR="0041415F" w:rsidRPr="00217FB4" w:rsidTr="00F4700F">
        <w:trPr>
          <w:trHeight w:val="1790"/>
        </w:trPr>
        <w:tc>
          <w:tcPr>
            <w:tcW w:w="2528" w:type="dxa"/>
            <w:vMerge/>
          </w:tcPr>
          <w:p w:rsidR="0041415F" w:rsidRPr="00217FB4" w:rsidRDefault="0041415F" w:rsidP="00217FB4">
            <w:pPr>
              <w:pStyle w:val="Heading6"/>
              <w:rPr>
                <w:rStyle w:val="FontStyle38"/>
              </w:rPr>
            </w:pPr>
          </w:p>
        </w:tc>
        <w:tc>
          <w:tcPr>
            <w:tcW w:w="1031" w:type="dxa"/>
            <w:tcBorders>
              <w:top w:val="single" w:sz="4" w:space="0" w:color="auto"/>
              <w:bottom w:val="single" w:sz="4" w:space="0" w:color="auto"/>
            </w:tcBorders>
            <w:vAlign w:val="center"/>
          </w:tcPr>
          <w:p w:rsidR="0041415F" w:rsidRPr="00217FB4" w:rsidRDefault="0041415F" w:rsidP="00217FB4">
            <w:pPr>
              <w:pStyle w:val="Heading6"/>
              <w:rPr>
                <w:rStyle w:val="FontStyle38"/>
              </w:rPr>
            </w:pPr>
          </w:p>
        </w:tc>
        <w:tc>
          <w:tcPr>
            <w:tcW w:w="58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17.</w:t>
            </w:r>
          </w:p>
        </w:tc>
        <w:tc>
          <w:tcPr>
            <w:tcW w:w="4500"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Шта могу и коме да се обратим у ситуацијама насиља.</w:t>
            </w:r>
          </w:p>
        </w:tc>
        <w:tc>
          <w:tcPr>
            <w:tcW w:w="114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 xml:space="preserve">утврђивање </w:t>
            </w:r>
          </w:p>
        </w:tc>
        <w:tc>
          <w:tcPr>
            <w:tcW w:w="2268"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чос</w:t>
            </w:r>
          </w:p>
        </w:tc>
        <w:tc>
          <w:tcPr>
            <w:tcW w:w="2410" w:type="dxa"/>
            <w:tcBorders>
              <w:top w:val="single" w:sz="4" w:space="0" w:color="auto"/>
              <w:bottom w:val="single" w:sz="4" w:space="0" w:color="auto"/>
            </w:tcBorders>
          </w:tcPr>
          <w:p w:rsidR="0041415F" w:rsidRPr="00217FB4" w:rsidRDefault="0041415F" w:rsidP="00217FB4">
            <w:pPr>
              <w:pStyle w:val="Heading6"/>
              <w:rPr>
                <w:rStyle w:val="FontStyle38"/>
              </w:rPr>
            </w:pPr>
            <w:r w:rsidRPr="00217FB4">
              <w:rPr>
                <w:rStyle w:val="FontStyle38"/>
              </w:rPr>
              <w:t>разговор,радионица</w:t>
            </w:r>
          </w:p>
        </w:tc>
      </w:tr>
      <w:tr w:rsidR="0041415F" w:rsidRPr="00217FB4" w:rsidTr="00F4700F">
        <w:trPr>
          <w:trHeight w:val="1340"/>
        </w:trPr>
        <w:tc>
          <w:tcPr>
            <w:tcW w:w="2528" w:type="dxa"/>
            <w:vMerge/>
          </w:tcPr>
          <w:p w:rsidR="0041415F" w:rsidRPr="00217FB4" w:rsidRDefault="0041415F" w:rsidP="00217FB4">
            <w:pPr>
              <w:pStyle w:val="Heading6"/>
              <w:rPr>
                <w:rStyle w:val="FontStyle38"/>
              </w:rPr>
            </w:pPr>
          </w:p>
        </w:tc>
        <w:tc>
          <w:tcPr>
            <w:tcW w:w="1031" w:type="dxa"/>
            <w:vMerge w:val="restart"/>
            <w:tcBorders>
              <w:top w:val="single" w:sz="4" w:space="0" w:color="auto"/>
            </w:tcBorders>
            <w:vAlign w:val="center"/>
          </w:tcPr>
          <w:p w:rsidR="0041415F" w:rsidRPr="00217FB4" w:rsidRDefault="0041415F" w:rsidP="00217FB4">
            <w:pPr>
              <w:pStyle w:val="Heading6"/>
              <w:rPr>
                <w:rStyle w:val="FontStyle38"/>
                <w:rFonts w:eastAsia="Arial"/>
              </w:rPr>
            </w:pPr>
            <w:r w:rsidRPr="00217FB4">
              <w:rPr>
                <w:rStyle w:val="FontStyle38"/>
              </w:rPr>
              <w:t xml:space="preserve">ПРОЦЕСИ У САВРЕМЕНОМ СВЕТУ  </w:t>
            </w:r>
          </w:p>
          <w:p w:rsidR="0041415F" w:rsidRPr="00217FB4" w:rsidRDefault="0041415F" w:rsidP="00217FB4">
            <w:pPr>
              <w:pStyle w:val="Heading6"/>
              <w:rPr>
                <w:rStyle w:val="FontStyle38"/>
                <w:rFonts w:eastAsia="Arial"/>
              </w:rPr>
            </w:pPr>
            <w:r w:rsidRPr="00217FB4">
              <w:rPr>
                <w:rStyle w:val="FontStyle38"/>
              </w:rPr>
              <w:t>Сукоби и насиље</w:t>
            </w:r>
          </w:p>
          <w:p w:rsidR="0041415F" w:rsidRPr="00217FB4" w:rsidRDefault="0041415F" w:rsidP="00217FB4">
            <w:pPr>
              <w:pStyle w:val="Heading6"/>
              <w:rPr>
                <w:rStyle w:val="FontStyle38"/>
              </w:rPr>
            </w:pPr>
          </w:p>
        </w:tc>
        <w:tc>
          <w:tcPr>
            <w:tcW w:w="58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18.</w:t>
            </w:r>
          </w:p>
        </w:tc>
        <w:tc>
          <w:tcPr>
            <w:tcW w:w="4500" w:type="dxa"/>
            <w:tcBorders>
              <w:top w:val="single" w:sz="4" w:space="0" w:color="auto"/>
              <w:bottom w:val="single" w:sz="4" w:space="0" w:color="auto"/>
            </w:tcBorders>
            <w:vAlign w:val="center"/>
          </w:tcPr>
          <w:p w:rsidR="0041415F" w:rsidRPr="00217FB4" w:rsidRDefault="0041415F" w:rsidP="00217FB4">
            <w:pPr>
              <w:pStyle w:val="Heading6"/>
              <w:rPr>
                <w:rStyle w:val="FontStyle38"/>
                <w:rFonts w:eastAsia="Arial"/>
              </w:rPr>
            </w:pPr>
            <w:r w:rsidRPr="00217FB4">
              <w:rPr>
                <w:rStyle w:val="FontStyle38"/>
              </w:rPr>
              <w:t xml:space="preserve">Наши идентитети </w:t>
            </w:r>
          </w:p>
          <w:p w:rsidR="0041415F" w:rsidRPr="00217FB4" w:rsidRDefault="0041415F" w:rsidP="00217FB4">
            <w:pPr>
              <w:pStyle w:val="Heading6"/>
              <w:rPr>
                <w:rStyle w:val="FontStyle38"/>
              </w:rPr>
            </w:pPr>
          </w:p>
        </w:tc>
        <w:tc>
          <w:tcPr>
            <w:tcW w:w="114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 xml:space="preserve">Обрада </w:t>
            </w:r>
          </w:p>
        </w:tc>
        <w:tc>
          <w:tcPr>
            <w:tcW w:w="2268"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Веронаука, историја,информатика</w:t>
            </w:r>
          </w:p>
        </w:tc>
        <w:tc>
          <w:tcPr>
            <w:tcW w:w="2410" w:type="dxa"/>
            <w:tcBorders>
              <w:top w:val="single" w:sz="4" w:space="0" w:color="auto"/>
              <w:bottom w:val="single" w:sz="4" w:space="0" w:color="auto"/>
            </w:tcBorders>
          </w:tcPr>
          <w:p w:rsidR="0041415F" w:rsidRPr="00217FB4" w:rsidRDefault="0041415F" w:rsidP="00217FB4">
            <w:pPr>
              <w:pStyle w:val="Heading6"/>
              <w:rPr>
                <w:rStyle w:val="FontStyle38"/>
              </w:rPr>
            </w:pPr>
            <w:r w:rsidRPr="00217FB4">
              <w:rPr>
                <w:rStyle w:val="FontStyle38"/>
              </w:rPr>
              <w:t>Утисци, мишљења</w:t>
            </w:r>
          </w:p>
        </w:tc>
      </w:tr>
      <w:tr w:rsidR="0041415F" w:rsidRPr="00217FB4" w:rsidTr="00F4700F">
        <w:trPr>
          <w:trHeight w:val="300"/>
        </w:trPr>
        <w:tc>
          <w:tcPr>
            <w:tcW w:w="2528" w:type="dxa"/>
            <w:vMerge/>
          </w:tcPr>
          <w:p w:rsidR="0041415F" w:rsidRPr="00217FB4" w:rsidRDefault="0041415F" w:rsidP="00217FB4">
            <w:pPr>
              <w:pStyle w:val="Heading6"/>
              <w:rPr>
                <w:rStyle w:val="FontStyle38"/>
              </w:rPr>
            </w:pPr>
          </w:p>
        </w:tc>
        <w:tc>
          <w:tcPr>
            <w:tcW w:w="1031" w:type="dxa"/>
            <w:vMerge/>
            <w:vAlign w:val="center"/>
          </w:tcPr>
          <w:p w:rsidR="0041415F" w:rsidRPr="00217FB4" w:rsidRDefault="0041415F" w:rsidP="00217FB4">
            <w:pPr>
              <w:pStyle w:val="Heading6"/>
              <w:rPr>
                <w:rStyle w:val="FontStyle38"/>
              </w:rPr>
            </w:pPr>
          </w:p>
        </w:tc>
        <w:tc>
          <w:tcPr>
            <w:tcW w:w="58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19.</w:t>
            </w:r>
          </w:p>
        </w:tc>
        <w:tc>
          <w:tcPr>
            <w:tcW w:w="4500" w:type="dxa"/>
            <w:tcBorders>
              <w:top w:val="single" w:sz="4" w:space="0" w:color="auto"/>
              <w:bottom w:val="single" w:sz="4" w:space="0" w:color="auto"/>
            </w:tcBorders>
            <w:vAlign w:val="center"/>
          </w:tcPr>
          <w:p w:rsidR="0041415F" w:rsidRPr="00217FB4" w:rsidRDefault="0041415F" w:rsidP="00217FB4">
            <w:pPr>
              <w:pStyle w:val="Heading6"/>
              <w:rPr>
                <w:rStyle w:val="FontStyle38"/>
                <w:rFonts w:eastAsia="Arial"/>
              </w:rPr>
            </w:pPr>
            <w:r w:rsidRPr="00217FB4">
              <w:rPr>
                <w:rStyle w:val="FontStyle38"/>
              </w:rPr>
              <w:t xml:space="preserve">Наше сличности и разлике </w:t>
            </w:r>
          </w:p>
          <w:p w:rsidR="0041415F" w:rsidRPr="00217FB4" w:rsidRDefault="0041415F" w:rsidP="00217FB4">
            <w:pPr>
              <w:pStyle w:val="Heading6"/>
              <w:rPr>
                <w:rStyle w:val="FontStyle38"/>
                <w:rFonts w:eastAsia="Arial"/>
              </w:rPr>
            </w:pPr>
            <w:r w:rsidRPr="00217FB4">
              <w:rPr>
                <w:rStyle w:val="FontStyle38"/>
                <w:rFonts w:eastAsia="Arial"/>
              </w:rPr>
              <w:t xml:space="preserve"> (раса, пол, национална припадност, друштвено порекло, вероисповест, политичка или друга уверења, имовно стање, култура, језик, старост и инвалидитет). </w:t>
            </w:r>
          </w:p>
          <w:p w:rsidR="0041415F" w:rsidRPr="00217FB4" w:rsidRDefault="0041415F" w:rsidP="00217FB4">
            <w:pPr>
              <w:pStyle w:val="Heading6"/>
              <w:rPr>
                <w:rStyle w:val="FontStyle38"/>
              </w:rPr>
            </w:pPr>
          </w:p>
        </w:tc>
        <w:tc>
          <w:tcPr>
            <w:tcW w:w="114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Утврђивање/ презентација</w:t>
            </w:r>
          </w:p>
        </w:tc>
        <w:tc>
          <w:tcPr>
            <w:tcW w:w="2268" w:type="dxa"/>
            <w:tcBorders>
              <w:top w:val="single" w:sz="4" w:space="0" w:color="auto"/>
              <w:bottom w:val="single" w:sz="4" w:space="0" w:color="auto"/>
            </w:tcBorders>
          </w:tcPr>
          <w:p w:rsidR="0041415F" w:rsidRPr="00217FB4" w:rsidRDefault="0041415F" w:rsidP="00217FB4">
            <w:pPr>
              <w:pStyle w:val="Heading6"/>
              <w:rPr>
                <w:rStyle w:val="FontStyle38"/>
              </w:rPr>
            </w:pPr>
          </w:p>
          <w:p w:rsidR="0041415F" w:rsidRPr="00217FB4" w:rsidRDefault="0041415F" w:rsidP="00217FB4">
            <w:pPr>
              <w:pStyle w:val="Heading6"/>
              <w:rPr>
                <w:rStyle w:val="FontStyle38"/>
              </w:rPr>
            </w:pPr>
            <w:r w:rsidRPr="00217FB4">
              <w:rPr>
                <w:rStyle w:val="FontStyle38"/>
              </w:rPr>
              <w:t>Чос, српски језик</w:t>
            </w:r>
          </w:p>
        </w:tc>
        <w:tc>
          <w:tcPr>
            <w:tcW w:w="2410" w:type="dxa"/>
            <w:tcBorders>
              <w:top w:val="single" w:sz="4" w:space="0" w:color="auto"/>
              <w:bottom w:val="single" w:sz="4" w:space="0" w:color="auto"/>
            </w:tcBorders>
          </w:tcPr>
          <w:p w:rsidR="0041415F" w:rsidRPr="00217FB4" w:rsidRDefault="0041415F" w:rsidP="00217FB4">
            <w:pPr>
              <w:pStyle w:val="Heading6"/>
              <w:rPr>
                <w:rStyle w:val="FontStyle38"/>
              </w:rPr>
            </w:pPr>
            <w:r w:rsidRPr="00217FB4">
              <w:rPr>
                <w:rStyle w:val="FontStyle38"/>
              </w:rPr>
              <w:t>Драматузација, презентација</w:t>
            </w:r>
          </w:p>
        </w:tc>
      </w:tr>
      <w:tr w:rsidR="0041415F" w:rsidRPr="00217FB4" w:rsidTr="00F4700F">
        <w:trPr>
          <w:trHeight w:val="1583"/>
        </w:trPr>
        <w:tc>
          <w:tcPr>
            <w:tcW w:w="2528" w:type="dxa"/>
            <w:vMerge/>
          </w:tcPr>
          <w:p w:rsidR="0041415F" w:rsidRPr="00217FB4" w:rsidRDefault="0041415F" w:rsidP="00217FB4">
            <w:pPr>
              <w:pStyle w:val="Heading6"/>
              <w:rPr>
                <w:rStyle w:val="FontStyle38"/>
              </w:rPr>
            </w:pPr>
          </w:p>
        </w:tc>
        <w:tc>
          <w:tcPr>
            <w:tcW w:w="1031" w:type="dxa"/>
            <w:vMerge/>
            <w:vAlign w:val="center"/>
          </w:tcPr>
          <w:p w:rsidR="0041415F" w:rsidRPr="00217FB4" w:rsidRDefault="0041415F" w:rsidP="00217FB4">
            <w:pPr>
              <w:pStyle w:val="Heading6"/>
              <w:rPr>
                <w:rStyle w:val="FontStyle38"/>
              </w:rPr>
            </w:pPr>
          </w:p>
        </w:tc>
        <w:tc>
          <w:tcPr>
            <w:tcW w:w="58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20.</w:t>
            </w:r>
          </w:p>
        </w:tc>
        <w:tc>
          <w:tcPr>
            <w:tcW w:w="4500" w:type="dxa"/>
            <w:tcBorders>
              <w:top w:val="single" w:sz="4" w:space="0" w:color="auto"/>
              <w:bottom w:val="single" w:sz="4" w:space="0" w:color="auto"/>
            </w:tcBorders>
            <w:vAlign w:val="center"/>
          </w:tcPr>
          <w:p w:rsidR="0041415F" w:rsidRPr="00217FB4" w:rsidRDefault="0041415F" w:rsidP="00217FB4">
            <w:pPr>
              <w:pStyle w:val="Heading6"/>
              <w:rPr>
                <w:rStyle w:val="FontStyle38"/>
                <w:rFonts w:eastAsia="Arial"/>
              </w:rPr>
            </w:pPr>
            <w:r w:rsidRPr="00217FB4">
              <w:rPr>
                <w:rStyle w:val="FontStyle38"/>
              </w:rPr>
              <w:t>Стереотипи и предрасуде.</w:t>
            </w:r>
          </w:p>
          <w:p w:rsidR="0041415F" w:rsidRPr="00217FB4" w:rsidRDefault="0041415F" w:rsidP="00217FB4">
            <w:pPr>
              <w:pStyle w:val="Heading6"/>
              <w:rPr>
                <w:rStyle w:val="FontStyle38"/>
              </w:rPr>
            </w:pPr>
          </w:p>
        </w:tc>
        <w:tc>
          <w:tcPr>
            <w:tcW w:w="114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Утврђивање</w:t>
            </w:r>
          </w:p>
        </w:tc>
        <w:tc>
          <w:tcPr>
            <w:tcW w:w="2268" w:type="dxa"/>
            <w:tcBorders>
              <w:top w:val="single" w:sz="4" w:space="0" w:color="auto"/>
              <w:bottom w:val="single" w:sz="4" w:space="0" w:color="auto"/>
            </w:tcBorders>
          </w:tcPr>
          <w:p w:rsidR="0041415F" w:rsidRPr="00217FB4" w:rsidRDefault="0041415F" w:rsidP="00217FB4">
            <w:pPr>
              <w:pStyle w:val="Heading6"/>
              <w:rPr>
                <w:rStyle w:val="FontStyle38"/>
              </w:rPr>
            </w:pPr>
          </w:p>
        </w:tc>
        <w:tc>
          <w:tcPr>
            <w:tcW w:w="2410" w:type="dxa"/>
            <w:tcBorders>
              <w:top w:val="single" w:sz="4" w:space="0" w:color="auto"/>
              <w:bottom w:val="single" w:sz="4" w:space="0" w:color="auto"/>
            </w:tcBorders>
          </w:tcPr>
          <w:p w:rsidR="0041415F" w:rsidRPr="00217FB4" w:rsidRDefault="0041415F" w:rsidP="00217FB4">
            <w:pPr>
              <w:pStyle w:val="Heading6"/>
              <w:rPr>
                <w:rStyle w:val="FontStyle38"/>
              </w:rPr>
            </w:pPr>
            <w:r w:rsidRPr="00217FB4">
              <w:rPr>
                <w:rStyle w:val="FontStyle38"/>
              </w:rPr>
              <w:t>Разговор, радионица</w:t>
            </w:r>
          </w:p>
        </w:tc>
      </w:tr>
      <w:tr w:rsidR="0041415F" w:rsidRPr="00217FB4" w:rsidTr="00F4700F">
        <w:trPr>
          <w:trHeight w:val="1727"/>
        </w:trPr>
        <w:tc>
          <w:tcPr>
            <w:tcW w:w="2528" w:type="dxa"/>
            <w:vMerge/>
          </w:tcPr>
          <w:p w:rsidR="0041415F" w:rsidRPr="00217FB4" w:rsidRDefault="0041415F" w:rsidP="00217FB4">
            <w:pPr>
              <w:pStyle w:val="Heading6"/>
              <w:rPr>
                <w:rStyle w:val="FontStyle38"/>
              </w:rPr>
            </w:pPr>
          </w:p>
        </w:tc>
        <w:tc>
          <w:tcPr>
            <w:tcW w:w="1031" w:type="dxa"/>
            <w:vMerge/>
            <w:vAlign w:val="center"/>
          </w:tcPr>
          <w:p w:rsidR="0041415F" w:rsidRPr="00217FB4" w:rsidRDefault="0041415F" w:rsidP="00217FB4">
            <w:pPr>
              <w:pStyle w:val="Heading6"/>
              <w:rPr>
                <w:rStyle w:val="FontStyle38"/>
              </w:rPr>
            </w:pPr>
          </w:p>
        </w:tc>
        <w:tc>
          <w:tcPr>
            <w:tcW w:w="58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21.</w:t>
            </w:r>
          </w:p>
        </w:tc>
        <w:tc>
          <w:tcPr>
            <w:tcW w:w="4500" w:type="dxa"/>
            <w:tcBorders>
              <w:top w:val="single" w:sz="4" w:space="0" w:color="auto"/>
              <w:bottom w:val="single" w:sz="4" w:space="0" w:color="auto"/>
            </w:tcBorders>
            <w:vAlign w:val="center"/>
          </w:tcPr>
          <w:p w:rsidR="0041415F" w:rsidRPr="00217FB4" w:rsidRDefault="0041415F" w:rsidP="00217FB4">
            <w:pPr>
              <w:pStyle w:val="Heading6"/>
              <w:rPr>
                <w:rStyle w:val="FontStyle38"/>
                <w:rFonts w:eastAsia="Arial"/>
              </w:rPr>
            </w:pPr>
            <w:r w:rsidRPr="00217FB4">
              <w:rPr>
                <w:rStyle w:val="FontStyle38"/>
              </w:rPr>
              <w:t>Дискриминација.</w:t>
            </w:r>
          </w:p>
          <w:p w:rsidR="0041415F" w:rsidRPr="00217FB4" w:rsidRDefault="0041415F" w:rsidP="00217FB4">
            <w:pPr>
              <w:pStyle w:val="Heading6"/>
              <w:rPr>
                <w:rStyle w:val="FontStyle38"/>
              </w:rPr>
            </w:pPr>
          </w:p>
        </w:tc>
        <w:tc>
          <w:tcPr>
            <w:tcW w:w="114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утврђивање</w:t>
            </w:r>
          </w:p>
        </w:tc>
        <w:tc>
          <w:tcPr>
            <w:tcW w:w="2268" w:type="dxa"/>
            <w:tcBorders>
              <w:top w:val="single" w:sz="4" w:space="0" w:color="auto"/>
              <w:bottom w:val="single" w:sz="4" w:space="0" w:color="auto"/>
            </w:tcBorders>
          </w:tcPr>
          <w:p w:rsidR="0041415F" w:rsidRPr="00217FB4" w:rsidRDefault="0041415F" w:rsidP="00217FB4">
            <w:pPr>
              <w:pStyle w:val="Heading6"/>
              <w:rPr>
                <w:rStyle w:val="FontStyle38"/>
              </w:rPr>
            </w:pPr>
            <w:r w:rsidRPr="00217FB4">
              <w:rPr>
                <w:rStyle w:val="FontStyle38"/>
              </w:rPr>
              <w:t>информатика</w:t>
            </w:r>
          </w:p>
        </w:tc>
        <w:tc>
          <w:tcPr>
            <w:tcW w:w="2410" w:type="dxa"/>
            <w:tcBorders>
              <w:top w:val="single" w:sz="4" w:space="0" w:color="auto"/>
              <w:bottom w:val="single" w:sz="4" w:space="0" w:color="auto"/>
            </w:tcBorders>
          </w:tcPr>
          <w:p w:rsidR="0041415F" w:rsidRPr="00217FB4" w:rsidRDefault="0041415F" w:rsidP="00217FB4">
            <w:pPr>
              <w:pStyle w:val="Heading6"/>
              <w:rPr>
                <w:rStyle w:val="FontStyle38"/>
              </w:rPr>
            </w:pPr>
            <w:r w:rsidRPr="00217FB4">
              <w:rPr>
                <w:rStyle w:val="FontStyle38"/>
              </w:rPr>
              <w:t xml:space="preserve"> Истраживачки задаци</w:t>
            </w:r>
          </w:p>
        </w:tc>
      </w:tr>
      <w:tr w:rsidR="0041415F" w:rsidRPr="00217FB4" w:rsidTr="00F4700F">
        <w:trPr>
          <w:trHeight w:val="1520"/>
        </w:trPr>
        <w:tc>
          <w:tcPr>
            <w:tcW w:w="2528" w:type="dxa"/>
            <w:vMerge/>
          </w:tcPr>
          <w:p w:rsidR="0041415F" w:rsidRPr="00217FB4" w:rsidRDefault="0041415F" w:rsidP="00217FB4">
            <w:pPr>
              <w:pStyle w:val="Heading6"/>
              <w:rPr>
                <w:rStyle w:val="FontStyle38"/>
              </w:rPr>
            </w:pPr>
          </w:p>
        </w:tc>
        <w:tc>
          <w:tcPr>
            <w:tcW w:w="1031" w:type="dxa"/>
            <w:vMerge/>
            <w:vAlign w:val="center"/>
          </w:tcPr>
          <w:p w:rsidR="0041415F" w:rsidRPr="00217FB4" w:rsidRDefault="0041415F" w:rsidP="00217FB4">
            <w:pPr>
              <w:pStyle w:val="Heading6"/>
              <w:rPr>
                <w:rStyle w:val="FontStyle38"/>
              </w:rPr>
            </w:pPr>
          </w:p>
        </w:tc>
        <w:tc>
          <w:tcPr>
            <w:tcW w:w="58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22.</w:t>
            </w:r>
          </w:p>
        </w:tc>
        <w:tc>
          <w:tcPr>
            <w:tcW w:w="4500" w:type="dxa"/>
            <w:tcBorders>
              <w:top w:val="single" w:sz="4" w:space="0" w:color="auto"/>
              <w:bottom w:val="single" w:sz="4" w:space="0" w:color="auto"/>
            </w:tcBorders>
            <w:vAlign w:val="center"/>
          </w:tcPr>
          <w:p w:rsidR="0041415F" w:rsidRPr="00217FB4" w:rsidRDefault="0041415F" w:rsidP="00217FB4">
            <w:pPr>
              <w:pStyle w:val="Heading6"/>
              <w:rPr>
                <w:rStyle w:val="FontStyle38"/>
                <w:rFonts w:eastAsia="Arial"/>
              </w:rPr>
            </w:pPr>
            <w:r w:rsidRPr="00217FB4">
              <w:rPr>
                <w:rStyle w:val="FontStyle38"/>
              </w:rPr>
              <w:t>Толеранција.</w:t>
            </w:r>
          </w:p>
          <w:p w:rsidR="0041415F" w:rsidRPr="00217FB4" w:rsidRDefault="0041415F" w:rsidP="00217FB4">
            <w:pPr>
              <w:pStyle w:val="Heading6"/>
              <w:rPr>
                <w:rStyle w:val="FontStyle38"/>
              </w:rPr>
            </w:pPr>
          </w:p>
        </w:tc>
        <w:tc>
          <w:tcPr>
            <w:tcW w:w="114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Утврђивање/хамер</w:t>
            </w:r>
          </w:p>
        </w:tc>
        <w:tc>
          <w:tcPr>
            <w:tcW w:w="2268" w:type="dxa"/>
            <w:tcBorders>
              <w:top w:val="single" w:sz="4" w:space="0" w:color="auto"/>
              <w:bottom w:val="single" w:sz="4" w:space="0" w:color="auto"/>
            </w:tcBorders>
          </w:tcPr>
          <w:p w:rsidR="0041415F" w:rsidRPr="00217FB4" w:rsidRDefault="0041415F" w:rsidP="00217FB4">
            <w:pPr>
              <w:pStyle w:val="Heading6"/>
              <w:rPr>
                <w:rStyle w:val="FontStyle38"/>
              </w:rPr>
            </w:pPr>
            <w:r w:rsidRPr="00217FB4">
              <w:rPr>
                <w:rStyle w:val="FontStyle38"/>
              </w:rPr>
              <w:t>ликовно</w:t>
            </w:r>
          </w:p>
        </w:tc>
        <w:tc>
          <w:tcPr>
            <w:tcW w:w="2410" w:type="dxa"/>
            <w:tcBorders>
              <w:top w:val="single" w:sz="4" w:space="0" w:color="auto"/>
              <w:bottom w:val="single" w:sz="4" w:space="0" w:color="auto"/>
            </w:tcBorders>
          </w:tcPr>
          <w:p w:rsidR="0041415F" w:rsidRPr="00217FB4" w:rsidRDefault="0041415F" w:rsidP="00217FB4">
            <w:pPr>
              <w:pStyle w:val="Heading6"/>
              <w:rPr>
                <w:rStyle w:val="FontStyle38"/>
              </w:rPr>
            </w:pPr>
            <w:r w:rsidRPr="00217FB4">
              <w:rPr>
                <w:rStyle w:val="FontStyle38"/>
              </w:rPr>
              <w:t>Изглед хамера и функционалност</w:t>
            </w:r>
          </w:p>
        </w:tc>
      </w:tr>
      <w:tr w:rsidR="0041415F" w:rsidRPr="00217FB4" w:rsidTr="00F4700F">
        <w:trPr>
          <w:trHeight w:val="1700"/>
        </w:trPr>
        <w:tc>
          <w:tcPr>
            <w:tcW w:w="2528" w:type="dxa"/>
            <w:vMerge/>
          </w:tcPr>
          <w:p w:rsidR="0041415F" w:rsidRPr="00217FB4" w:rsidRDefault="0041415F" w:rsidP="00217FB4">
            <w:pPr>
              <w:pStyle w:val="Heading6"/>
              <w:rPr>
                <w:rStyle w:val="FontStyle38"/>
              </w:rPr>
            </w:pPr>
          </w:p>
        </w:tc>
        <w:tc>
          <w:tcPr>
            <w:tcW w:w="1031" w:type="dxa"/>
            <w:vMerge/>
            <w:vAlign w:val="center"/>
          </w:tcPr>
          <w:p w:rsidR="0041415F" w:rsidRPr="00217FB4" w:rsidRDefault="0041415F" w:rsidP="00217FB4">
            <w:pPr>
              <w:pStyle w:val="Heading6"/>
              <w:rPr>
                <w:rStyle w:val="FontStyle38"/>
              </w:rPr>
            </w:pPr>
          </w:p>
        </w:tc>
        <w:tc>
          <w:tcPr>
            <w:tcW w:w="58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23.</w:t>
            </w:r>
          </w:p>
        </w:tc>
        <w:tc>
          <w:tcPr>
            <w:tcW w:w="4500" w:type="dxa"/>
            <w:tcBorders>
              <w:top w:val="single" w:sz="4" w:space="0" w:color="auto"/>
              <w:bottom w:val="single" w:sz="4" w:space="0" w:color="auto"/>
            </w:tcBorders>
            <w:vAlign w:val="center"/>
          </w:tcPr>
          <w:p w:rsidR="0041415F" w:rsidRPr="00217FB4" w:rsidRDefault="0041415F" w:rsidP="00217FB4">
            <w:pPr>
              <w:pStyle w:val="Heading6"/>
              <w:rPr>
                <w:rStyle w:val="FontStyle38"/>
                <w:rFonts w:eastAsia="Arial"/>
              </w:rPr>
            </w:pPr>
            <w:r w:rsidRPr="00217FB4">
              <w:rPr>
                <w:rStyle w:val="FontStyle38"/>
              </w:rPr>
              <w:t>Сукоби  и начини решавања сукоба.</w:t>
            </w:r>
          </w:p>
          <w:p w:rsidR="0041415F" w:rsidRPr="00217FB4" w:rsidRDefault="0041415F" w:rsidP="00217FB4">
            <w:pPr>
              <w:pStyle w:val="Heading6"/>
              <w:rPr>
                <w:rStyle w:val="FontStyle38"/>
              </w:rPr>
            </w:pPr>
          </w:p>
        </w:tc>
        <w:tc>
          <w:tcPr>
            <w:tcW w:w="114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утврђивање</w:t>
            </w:r>
          </w:p>
        </w:tc>
        <w:tc>
          <w:tcPr>
            <w:tcW w:w="2268" w:type="dxa"/>
            <w:tcBorders>
              <w:top w:val="single" w:sz="4" w:space="0" w:color="auto"/>
              <w:bottom w:val="single" w:sz="4" w:space="0" w:color="auto"/>
            </w:tcBorders>
          </w:tcPr>
          <w:p w:rsidR="0041415F" w:rsidRPr="00217FB4" w:rsidRDefault="0041415F" w:rsidP="00217FB4">
            <w:pPr>
              <w:pStyle w:val="Heading6"/>
              <w:rPr>
                <w:rStyle w:val="FontStyle38"/>
              </w:rPr>
            </w:pPr>
            <w:r w:rsidRPr="00217FB4">
              <w:rPr>
                <w:rStyle w:val="FontStyle38"/>
              </w:rPr>
              <w:t>чос</w:t>
            </w:r>
          </w:p>
        </w:tc>
        <w:tc>
          <w:tcPr>
            <w:tcW w:w="2410" w:type="dxa"/>
            <w:tcBorders>
              <w:top w:val="single" w:sz="4" w:space="0" w:color="auto"/>
              <w:bottom w:val="single" w:sz="4" w:space="0" w:color="auto"/>
            </w:tcBorders>
          </w:tcPr>
          <w:p w:rsidR="0041415F" w:rsidRPr="00217FB4" w:rsidRDefault="0041415F" w:rsidP="00217FB4">
            <w:pPr>
              <w:pStyle w:val="Heading6"/>
              <w:rPr>
                <w:rStyle w:val="FontStyle38"/>
              </w:rPr>
            </w:pPr>
            <w:r w:rsidRPr="00217FB4">
              <w:rPr>
                <w:rStyle w:val="FontStyle38"/>
              </w:rPr>
              <w:t>радионица</w:t>
            </w:r>
          </w:p>
        </w:tc>
      </w:tr>
      <w:tr w:rsidR="0041415F" w:rsidRPr="00217FB4" w:rsidTr="00F4700F">
        <w:trPr>
          <w:trHeight w:val="1340"/>
        </w:trPr>
        <w:tc>
          <w:tcPr>
            <w:tcW w:w="2528" w:type="dxa"/>
            <w:vMerge/>
          </w:tcPr>
          <w:p w:rsidR="0041415F" w:rsidRPr="00217FB4" w:rsidRDefault="0041415F" w:rsidP="00217FB4">
            <w:pPr>
              <w:pStyle w:val="Heading6"/>
              <w:rPr>
                <w:rStyle w:val="FontStyle38"/>
              </w:rPr>
            </w:pPr>
          </w:p>
        </w:tc>
        <w:tc>
          <w:tcPr>
            <w:tcW w:w="1031" w:type="dxa"/>
            <w:vMerge/>
            <w:vAlign w:val="center"/>
          </w:tcPr>
          <w:p w:rsidR="0041415F" w:rsidRPr="00217FB4" w:rsidRDefault="0041415F" w:rsidP="00217FB4">
            <w:pPr>
              <w:pStyle w:val="Heading6"/>
              <w:rPr>
                <w:rStyle w:val="FontStyle38"/>
              </w:rPr>
            </w:pPr>
          </w:p>
        </w:tc>
        <w:tc>
          <w:tcPr>
            <w:tcW w:w="58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24.</w:t>
            </w:r>
          </w:p>
        </w:tc>
        <w:tc>
          <w:tcPr>
            <w:tcW w:w="4500" w:type="dxa"/>
            <w:tcBorders>
              <w:top w:val="single" w:sz="4" w:space="0" w:color="auto"/>
              <w:bottom w:val="single" w:sz="4" w:space="0" w:color="auto"/>
            </w:tcBorders>
            <w:vAlign w:val="center"/>
          </w:tcPr>
          <w:p w:rsidR="0041415F" w:rsidRPr="00217FB4" w:rsidRDefault="0041415F" w:rsidP="00217FB4">
            <w:pPr>
              <w:pStyle w:val="Heading6"/>
              <w:rPr>
                <w:rStyle w:val="FontStyle38"/>
                <w:rFonts w:eastAsia="Arial"/>
              </w:rPr>
            </w:pPr>
            <w:r w:rsidRPr="00217FB4">
              <w:rPr>
                <w:rStyle w:val="FontStyle38"/>
              </w:rPr>
              <w:t>Сукоби  и начини решавања сукоба.</w:t>
            </w:r>
          </w:p>
          <w:p w:rsidR="0041415F" w:rsidRPr="00217FB4" w:rsidRDefault="0041415F" w:rsidP="00217FB4">
            <w:pPr>
              <w:pStyle w:val="Heading6"/>
              <w:rPr>
                <w:rStyle w:val="FontStyle38"/>
              </w:rPr>
            </w:pPr>
          </w:p>
        </w:tc>
        <w:tc>
          <w:tcPr>
            <w:tcW w:w="114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утврђивање</w:t>
            </w:r>
          </w:p>
        </w:tc>
        <w:tc>
          <w:tcPr>
            <w:tcW w:w="2268" w:type="dxa"/>
            <w:tcBorders>
              <w:top w:val="single" w:sz="4" w:space="0" w:color="auto"/>
              <w:bottom w:val="single" w:sz="4" w:space="0" w:color="auto"/>
            </w:tcBorders>
          </w:tcPr>
          <w:p w:rsidR="0041415F" w:rsidRPr="00217FB4" w:rsidRDefault="0041415F" w:rsidP="00217FB4">
            <w:pPr>
              <w:pStyle w:val="Heading6"/>
              <w:rPr>
                <w:rStyle w:val="FontStyle38"/>
              </w:rPr>
            </w:pPr>
            <w:r w:rsidRPr="00217FB4">
              <w:rPr>
                <w:rStyle w:val="FontStyle38"/>
              </w:rPr>
              <w:t>Српски језик, информатика</w:t>
            </w:r>
          </w:p>
        </w:tc>
        <w:tc>
          <w:tcPr>
            <w:tcW w:w="2410" w:type="dxa"/>
            <w:tcBorders>
              <w:top w:val="single" w:sz="4" w:space="0" w:color="auto"/>
              <w:bottom w:val="single" w:sz="4" w:space="0" w:color="auto"/>
            </w:tcBorders>
          </w:tcPr>
          <w:p w:rsidR="0041415F" w:rsidRPr="00217FB4" w:rsidRDefault="0041415F" w:rsidP="00217FB4">
            <w:pPr>
              <w:pStyle w:val="Heading6"/>
              <w:rPr>
                <w:rStyle w:val="FontStyle38"/>
              </w:rPr>
            </w:pPr>
            <w:r w:rsidRPr="00217FB4">
              <w:rPr>
                <w:rStyle w:val="FontStyle38"/>
              </w:rPr>
              <w:t>презентација</w:t>
            </w:r>
          </w:p>
        </w:tc>
      </w:tr>
      <w:tr w:rsidR="0041415F" w:rsidRPr="00217FB4" w:rsidTr="00F4700F">
        <w:trPr>
          <w:trHeight w:val="1430"/>
        </w:trPr>
        <w:tc>
          <w:tcPr>
            <w:tcW w:w="2528" w:type="dxa"/>
            <w:vMerge/>
          </w:tcPr>
          <w:p w:rsidR="0041415F" w:rsidRPr="00217FB4" w:rsidRDefault="0041415F" w:rsidP="00217FB4">
            <w:pPr>
              <w:pStyle w:val="Heading6"/>
              <w:rPr>
                <w:rStyle w:val="FontStyle38"/>
              </w:rPr>
            </w:pPr>
          </w:p>
        </w:tc>
        <w:tc>
          <w:tcPr>
            <w:tcW w:w="1031" w:type="dxa"/>
            <w:vMerge/>
            <w:vAlign w:val="center"/>
          </w:tcPr>
          <w:p w:rsidR="0041415F" w:rsidRPr="00217FB4" w:rsidRDefault="0041415F" w:rsidP="00217FB4">
            <w:pPr>
              <w:pStyle w:val="Heading6"/>
              <w:rPr>
                <w:rStyle w:val="FontStyle38"/>
              </w:rPr>
            </w:pPr>
          </w:p>
        </w:tc>
        <w:tc>
          <w:tcPr>
            <w:tcW w:w="58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25.</w:t>
            </w:r>
          </w:p>
        </w:tc>
        <w:tc>
          <w:tcPr>
            <w:tcW w:w="4500" w:type="dxa"/>
            <w:tcBorders>
              <w:top w:val="single" w:sz="4" w:space="0" w:color="auto"/>
              <w:bottom w:val="single" w:sz="4" w:space="0" w:color="auto"/>
            </w:tcBorders>
            <w:vAlign w:val="center"/>
          </w:tcPr>
          <w:p w:rsidR="0041415F" w:rsidRPr="00217FB4" w:rsidRDefault="0041415F" w:rsidP="00217FB4">
            <w:pPr>
              <w:pStyle w:val="Heading6"/>
              <w:rPr>
                <w:rStyle w:val="FontStyle38"/>
                <w:rFonts w:eastAsia="Arial"/>
              </w:rPr>
            </w:pPr>
            <w:r w:rsidRPr="00217FB4">
              <w:rPr>
                <w:rStyle w:val="FontStyle38"/>
              </w:rPr>
              <w:t>Предности конструктивног решавања сукоба.</w:t>
            </w:r>
          </w:p>
          <w:p w:rsidR="0041415F" w:rsidRPr="00217FB4" w:rsidRDefault="0041415F" w:rsidP="00217FB4">
            <w:pPr>
              <w:pStyle w:val="Heading6"/>
              <w:rPr>
                <w:rStyle w:val="FontStyle38"/>
              </w:rPr>
            </w:pPr>
          </w:p>
        </w:tc>
        <w:tc>
          <w:tcPr>
            <w:tcW w:w="114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утврђивање</w:t>
            </w:r>
          </w:p>
        </w:tc>
        <w:tc>
          <w:tcPr>
            <w:tcW w:w="2268" w:type="dxa"/>
            <w:tcBorders>
              <w:top w:val="single" w:sz="4" w:space="0" w:color="auto"/>
              <w:bottom w:val="single" w:sz="4" w:space="0" w:color="auto"/>
            </w:tcBorders>
          </w:tcPr>
          <w:p w:rsidR="0041415F" w:rsidRPr="00217FB4" w:rsidRDefault="0041415F" w:rsidP="00217FB4">
            <w:pPr>
              <w:pStyle w:val="Heading6"/>
              <w:rPr>
                <w:rStyle w:val="FontStyle38"/>
              </w:rPr>
            </w:pPr>
            <w:r w:rsidRPr="00217FB4">
              <w:rPr>
                <w:rStyle w:val="FontStyle38"/>
              </w:rPr>
              <w:t>чос</w:t>
            </w:r>
          </w:p>
        </w:tc>
        <w:tc>
          <w:tcPr>
            <w:tcW w:w="2410" w:type="dxa"/>
            <w:tcBorders>
              <w:top w:val="single" w:sz="4" w:space="0" w:color="auto"/>
              <w:bottom w:val="single" w:sz="4" w:space="0" w:color="auto"/>
            </w:tcBorders>
          </w:tcPr>
          <w:p w:rsidR="0041415F" w:rsidRPr="00217FB4" w:rsidRDefault="0041415F" w:rsidP="00217FB4">
            <w:pPr>
              <w:pStyle w:val="Heading6"/>
              <w:rPr>
                <w:rStyle w:val="FontStyle38"/>
              </w:rPr>
            </w:pPr>
            <w:r w:rsidRPr="00217FB4">
              <w:rPr>
                <w:rStyle w:val="FontStyle38"/>
              </w:rPr>
              <w:t>Разговор, утисци</w:t>
            </w:r>
          </w:p>
        </w:tc>
      </w:tr>
      <w:tr w:rsidR="0041415F" w:rsidRPr="00217FB4" w:rsidTr="00F4700F">
        <w:trPr>
          <w:trHeight w:val="345"/>
        </w:trPr>
        <w:tc>
          <w:tcPr>
            <w:tcW w:w="2528" w:type="dxa"/>
            <w:vMerge/>
          </w:tcPr>
          <w:p w:rsidR="0041415F" w:rsidRPr="00217FB4" w:rsidRDefault="0041415F" w:rsidP="00217FB4">
            <w:pPr>
              <w:pStyle w:val="Heading6"/>
              <w:rPr>
                <w:rStyle w:val="FontStyle38"/>
              </w:rPr>
            </w:pPr>
          </w:p>
        </w:tc>
        <w:tc>
          <w:tcPr>
            <w:tcW w:w="1031" w:type="dxa"/>
            <w:vMerge/>
            <w:vAlign w:val="center"/>
          </w:tcPr>
          <w:p w:rsidR="0041415F" w:rsidRPr="00217FB4" w:rsidRDefault="0041415F" w:rsidP="00217FB4">
            <w:pPr>
              <w:pStyle w:val="Heading6"/>
              <w:rPr>
                <w:rStyle w:val="FontStyle38"/>
              </w:rPr>
            </w:pPr>
          </w:p>
        </w:tc>
        <w:tc>
          <w:tcPr>
            <w:tcW w:w="58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26.</w:t>
            </w:r>
          </w:p>
        </w:tc>
        <w:tc>
          <w:tcPr>
            <w:tcW w:w="4500" w:type="dxa"/>
            <w:tcBorders>
              <w:top w:val="single" w:sz="4" w:space="0" w:color="auto"/>
              <w:bottom w:val="single" w:sz="4" w:space="0" w:color="auto"/>
            </w:tcBorders>
            <w:vAlign w:val="center"/>
          </w:tcPr>
          <w:p w:rsidR="0041415F" w:rsidRPr="00217FB4" w:rsidRDefault="0041415F" w:rsidP="00217FB4">
            <w:pPr>
              <w:pStyle w:val="Heading6"/>
              <w:rPr>
                <w:rStyle w:val="FontStyle38"/>
                <w:rFonts w:eastAsia="Arial"/>
              </w:rPr>
            </w:pPr>
            <w:r w:rsidRPr="00217FB4">
              <w:rPr>
                <w:rStyle w:val="FontStyle38"/>
              </w:rPr>
              <w:t>Врсте насиљa: физичко, активно и пасивно, емоционално, социјално, сексуално, дигитално.</w:t>
            </w:r>
          </w:p>
          <w:p w:rsidR="0041415F" w:rsidRPr="00217FB4" w:rsidRDefault="0041415F" w:rsidP="00217FB4">
            <w:pPr>
              <w:pStyle w:val="Heading6"/>
              <w:rPr>
                <w:rStyle w:val="FontStyle38"/>
              </w:rPr>
            </w:pPr>
          </w:p>
        </w:tc>
        <w:tc>
          <w:tcPr>
            <w:tcW w:w="114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Обрада/утврђивање</w:t>
            </w:r>
          </w:p>
        </w:tc>
        <w:tc>
          <w:tcPr>
            <w:tcW w:w="2268" w:type="dxa"/>
            <w:tcBorders>
              <w:top w:val="single" w:sz="4" w:space="0" w:color="auto"/>
              <w:bottom w:val="single" w:sz="4" w:space="0" w:color="auto"/>
            </w:tcBorders>
          </w:tcPr>
          <w:p w:rsidR="0041415F" w:rsidRPr="00217FB4" w:rsidRDefault="0041415F" w:rsidP="00217FB4">
            <w:pPr>
              <w:pStyle w:val="Heading6"/>
              <w:rPr>
                <w:rStyle w:val="FontStyle38"/>
              </w:rPr>
            </w:pPr>
          </w:p>
          <w:p w:rsidR="0041415F" w:rsidRPr="00217FB4" w:rsidRDefault="0041415F" w:rsidP="00217FB4">
            <w:pPr>
              <w:pStyle w:val="Heading6"/>
              <w:rPr>
                <w:rStyle w:val="FontStyle38"/>
              </w:rPr>
            </w:pPr>
            <w:r w:rsidRPr="00217FB4">
              <w:rPr>
                <w:rStyle w:val="FontStyle38"/>
              </w:rPr>
              <w:t>Чос, информатика</w:t>
            </w:r>
          </w:p>
        </w:tc>
        <w:tc>
          <w:tcPr>
            <w:tcW w:w="2410" w:type="dxa"/>
            <w:tcBorders>
              <w:top w:val="single" w:sz="4" w:space="0" w:color="auto"/>
              <w:bottom w:val="single" w:sz="4" w:space="0" w:color="auto"/>
            </w:tcBorders>
          </w:tcPr>
          <w:p w:rsidR="0041415F" w:rsidRPr="00217FB4" w:rsidRDefault="0041415F" w:rsidP="00217FB4">
            <w:pPr>
              <w:pStyle w:val="Heading6"/>
              <w:rPr>
                <w:rStyle w:val="FontStyle38"/>
              </w:rPr>
            </w:pPr>
            <w:r w:rsidRPr="00217FB4">
              <w:rPr>
                <w:rStyle w:val="FontStyle38"/>
              </w:rPr>
              <w:t>Разговор, Презентација, радионица</w:t>
            </w:r>
          </w:p>
        </w:tc>
      </w:tr>
      <w:tr w:rsidR="0041415F" w:rsidRPr="00217FB4" w:rsidTr="00F4700F">
        <w:trPr>
          <w:trHeight w:val="345"/>
        </w:trPr>
        <w:tc>
          <w:tcPr>
            <w:tcW w:w="2528" w:type="dxa"/>
            <w:vMerge/>
          </w:tcPr>
          <w:p w:rsidR="0041415F" w:rsidRPr="00217FB4" w:rsidRDefault="0041415F" w:rsidP="00217FB4">
            <w:pPr>
              <w:pStyle w:val="Heading6"/>
              <w:rPr>
                <w:rStyle w:val="FontStyle38"/>
              </w:rPr>
            </w:pPr>
          </w:p>
        </w:tc>
        <w:tc>
          <w:tcPr>
            <w:tcW w:w="1031" w:type="dxa"/>
            <w:vMerge/>
            <w:vAlign w:val="center"/>
          </w:tcPr>
          <w:p w:rsidR="0041415F" w:rsidRPr="00217FB4" w:rsidRDefault="0041415F" w:rsidP="00217FB4">
            <w:pPr>
              <w:pStyle w:val="Heading6"/>
              <w:rPr>
                <w:rStyle w:val="FontStyle38"/>
              </w:rPr>
            </w:pPr>
          </w:p>
        </w:tc>
        <w:tc>
          <w:tcPr>
            <w:tcW w:w="58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27</w:t>
            </w:r>
          </w:p>
        </w:tc>
        <w:tc>
          <w:tcPr>
            <w:tcW w:w="4500" w:type="dxa"/>
            <w:tcBorders>
              <w:top w:val="single" w:sz="4" w:space="0" w:color="auto"/>
              <w:bottom w:val="single" w:sz="4" w:space="0" w:color="auto"/>
            </w:tcBorders>
            <w:vAlign w:val="center"/>
          </w:tcPr>
          <w:p w:rsidR="0041415F" w:rsidRPr="00217FB4" w:rsidRDefault="0041415F" w:rsidP="00217FB4">
            <w:pPr>
              <w:pStyle w:val="Heading6"/>
              <w:rPr>
                <w:rStyle w:val="FontStyle38"/>
                <w:rFonts w:eastAsia="Arial"/>
              </w:rPr>
            </w:pPr>
            <w:r w:rsidRPr="00217FB4">
              <w:rPr>
                <w:rStyle w:val="FontStyle38"/>
              </w:rPr>
              <w:t>Реаговање на насиље.</w:t>
            </w:r>
          </w:p>
          <w:p w:rsidR="0041415F" w:rsidRPr="00217FB4" w:rsidRDefault="0041415F" w:rsidP="00217FB4">
            <w:pPr>
              <w:pStyle w:val="Heading6"/>
              <w:rPr>
                <w:rStyle w:val="FontStyle38"/>
              </w:rPr>
            </w:pPr>
          </w:p>
        </w:tc>
        <w:tc>
          <w:tcPr>
            <w:tcW w:w="114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Обрада/утврђивање</w:t>
            </w:r>
          </w:p>
        </w:tc>
        <w:tc>
          <w:tcPr>
            <w:tcW w:w="2268" w:type="dxa"/>
            <w:tcBorders>
              <w:top w:val="single" w:sz="4" w:space="0" w:color="auto"/>
              <w:bottom w:val="single" w:sz="4" w:space="0" w:color="auto"/>
            </w:tcBorders>
          </w:tcPr>
          <w:p w:rsidR="0041415F" w:rsidRPr="00217FB4" w:rsidRDefault="0041415F" w:rsidP="00217FB4">
            <w:pPr>
              <w:pStyle w:val="Heading6"/>
              <w:rPr>
                <w:rStyle w:val="FontStyle38"/>
              </w:rPr>
            </w:pPr>
          </w:p>
          <w:p w:rsidR="0041415F" w:rsidRPr="00217FB4" w:rsidRDefault="0041415F" w:rsidP="00217FB4">
            <w:pPr>
              <w:pStyle w:val="Heading6"/>
              <w:rPr>
                <w:rStyle w:val="FontStyle38"/>
              </w:rPr>
            </w:pPr>
            <w:r w:rsidRPr="00217FB4">
              <w:rPr>
                <w:rStyle w:val="FontStyle38"/>
              </w:rPr>
              <w:t>чос</w:t>
            </w:r>
          </w:p>
        </w:tc>
        <w:tc>
          <w:tcPr>
            <w:tcW w:w="2410" w:type="dxa"/>
            <w:tcBorders>
              <w:top w:val="single" w:sz="4" w:space="0" w:color="auto"/>
              <w:bottom w:val="single" w:sz="4" w:space="0" w:color="auto"/>
            </w:tcBorders>
          </w:tcPr>
          <w:p w:rsidR="0041415F" w:rsidRPr="00217FB4" w:rsidRDefault="0041415F" w:rsidP="00217FB4">
            <w:pPr>
              <w:pStyle w:val="Heading6"/>
              <w:rPr>
                <w:rStyle w:val="FontStyle38"/>
              </w:rPr>
            </w:pPr>
          </w:p>
          <w:p w:rsidR="0041415F" w:rsidRPr="00217FB4" w:rsidRDefault="0041415F" w:rsidP="00217FB4">
            <w:pPr>
              <w:pStyle w:val="Heading6"/>
              <w:rPr>
                <w:rStyle w:val="FontStyle38"/>
              </w:rPr>
            </w:pPr>
            <w:r w:rsidRPr="00217FB4">
              <w:rPr>
                <w:rStyle w:val="FontStyle38"/>
              </w:rPr>
              <w:t>радионица</w:t>
            </w:r>
          </w:p>
        </w:tc>
      </w:tr>
      <w:tr w:rsidR="0041415F" w:rsidRPr="00217FB4" w:rsidTr="00F4700F">
        <w:trPr>
          <w:trHeight w:val="1862"/>
        </w:trPr>
        <w:tc>
          <w:tcPr>
            <w:tcW w:w="2528" w:type="dxa"/>
            <w:vMerge/>
          </w:tcPr>
          <w:p w:rsidR="0041415F" w:rsidRPr="00217FB4" w:rsidRDefault="0041415F" w:rsidP="00217FB4">
            <w:pPr>
              <w:pStyle w:val="Heading6"/>
              <w:rPr>
                <w:rStyle w:val="FontStyle38"/>
              </w:rPr>
            </w:pPr>
          </w:p>
        </w:tc>
        <w:tc>
          <w:tcPr>
            <w:tcW w:w="1031" w:type="dxa"/>
            <w:vMerge/>
            <w:vAlign w:val="center"/>
          </w:tcPr>
          <w:p w:rsidR="0041415F" w:rsidRPr="00217FB4" w:rsidRDefault="0041415F" w:rsidP="00217FB4">
            <w:pPr>
              <w:pStyle w:val="Heading6"/>
              <w:rPr>
                <w:rStyle w:val="FontStyle38"/>
              </w:rPr>
            </w:pPr>
          </w:p>
        </w:tc>
        <w:tc>
          <w:tcPr>
            <w:tcW w:w="58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28.</w:t>
            </w:r>
          </w:p>
        </w:tc>
        <w:tc>
          <w:tcPr>
            <w:tcW w:w="4500" w:type="dxa"/>
            <w:tcBorders>
              <w:top w:val="single" w:sz="4" w:space="0" w:color="auto"/>
              <w:bottom w:val="single" w:sz="4" w:space="0" w:color="auto"/>
            </w:tcBorders>
            <w:vAlign w:val="center"/>
          </w:tcPr>
          <w:p w:rsidR="0041415F" w:rsidRPr="00217FB4" w:rsidRDefault="0041415F" w:rsidP="00217FB4">
            <w:pPr>
              <w:pStyle w:val="Heading6"/>
              <w:rPr>
                <w:rStyle w:val="FontStyle38"/>
                <w:rFonts w:eastAsia="Arial"/>
              </w:rPr>
            </w:pPr>
            <w:r w:rsidRPr="00217FB4">
              <w:rPr>
                <w:rStyle w:val="FontStyle38"/>
              </w:rPr>
              <w:t xml:space="preserve">Начини заштите од насиља. </w:t>
            </w:r>
          </w:p>
          <w:p w:rsidR="0041415F" w:rsidRPr="00217FB4" w:rsidRDefault="0041415F" w:rsidP="00217FB4">
            <w:pPr>
              <w:pStyle w:val="Heading6"/>
              <w:rPr>
                <w:rStyle w:val="FontStyle38"/>
                <w:rFonts w:eastAsia="Arial"/>
              </w:rPr>
            </w:pPr>
          </w:p>
          <w:p w:rsidR="0041415F" w:rsidRPr="00217FB4" w:rsidRDefault="0041415F" w:rsidP="00217FB4">
            <w:pPr>
              <w:pStyle w:val="Heading6"/>
              <w:rPr>
                <w:rStyle w:val="FontStyle38"/>
              </w:rPr>
            </w:pPr>
          </w:p>
        </w:tc>
        <w:tc>
          <w:tcPr>
            <w:tcW w:w="114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Обрада/утврђивање</w:t>
            </w:r>
          </w:p>
        </w:tc>
        <w:tc>
          <w:tcPr>
            <w:tcW w:w="2268" w:type="dxa"/>
            <w:tcBorders>
              <w:top w:val="single" w:sz="4" w:space="0" w:color="auto"/>
              <w:bottom w:val="single" w:sz="4" w:space="0" w:color="auto"/>
            </w:tcBorders>
          </w:tcPr>
          <w:p w:rsidR="0041415F" w:rsidRPr="00217FB4" w:rsidRDefault="0041415F" w:rsidP="00217FB4">
            <w:pPr>
              <w:pStyle w:val="Heading6"/>
              <w:rPr>
                <w:rStyle w:val="FontStyle38"/>
              </w:rPr>
            </w:pPr>
          </w:p>
          <w:p w:rsidR="0041415F" w:rsidRPr="00217FB4" w:rsidRDefault="0041415F" w:rsidP="00217FB4">
            <w:pPr>
              <w:pStyle w:val="Heading6"/>
              <w:rPr>
                <w:rStyle w:val="FontStyle38"/>
              </w:rPr>
            </w:pPr>
            <w:r w:rsidRPr="00217FB4">
              <w:rPr>
                <w:rStyle w:val="FontStyle38"/>
              </w:rPr>
              <w:t>чос</w:t>
            </w:r>
          </w:p>
        </w:tc>
        <w:tc>
          <w:tcPr>
            <w:tcW w:w="2410" w:type="dxa"/>
            <w:tcBorders>
              <w:top w:val="single" w:sz="4" w:space="0" w:color="auto"/>
              <w:bottom w:val="single" w:sz="4" w:space="0" w:color="auto"/>
            </w:tcBorders>
          </w:tcPr>
          <w:p w:rsidR="0041415F" w:rsidRPr="00217FB4" w:rsidRDefault="0041415F" w:rsidP="00217FB4">
            <w:pPr>
              <w:pStyle w:val="Heading6"/>
              <w:rPr>
                <w:rStyle w:val="FontStyle38"/>
              </w:rPr>
            </w:pPr>
            <w:r w:rsidRPr="00217FB4">
              <w:rPr>
                <w:rStyle w:val="FontStyle38"/>
              </w:rPr>
              <w:t>разговор</w:t>
            </w:r>
          </w:p>
        </w:tc>
      </w:tr>
      <w:tr w:rsidR="0041415F" w:rsidRPr="00217FB4" w:rsidTr="00F4700F">
        <w:trPr>
          <w:trHeight w:val="1880"/>
        </w:trPr>
        <w:tc>
          <w:tcPr>
            <w:tcW w:w="2528" w:type="dxa"/>
            <w:vMerge/>
          </w:tcPr>
          <w:p w:rsidR="0041415F" w:rsidRPr="00217FB4" w:rsidRDefault="0041415F" w:rsidP="00217FB4">
            <w:pPr>
              <w:pStyle w:val="Heading6"/>
              <w:rPr>
                <w:rStyle w:val="FontStyle38"/>
              </w:rPr>
            </w:pPr>
          </w:p>
        </w:tc>
        <w:tc>
          <w:tcPr>
            <w:tcW w:w="1031" w:type="dxa"/>
            <w:vMerge/>
            <w:vAlign w:val="center"/>
          </w:tcPr>
          <w:p w:rsidR="0041415F" w:rsidRPr="00217FB4" w:rsidRDefault="0041415F" w:rsidP="00217FB4">
            <w:pPr>
              <w:pStyle w:val="Heading6"/>
              <w:rPr>
                <w:rStyle w:val="FontStyle38"/>
              </w:rPr>
            </w:pPr>
          </w:p>
        </w:tc>
        <w:tc>
          <w:tcPr>
            <w:tcW w:w="58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29.</w:t>
            </w:r>
          </w:p>
        </w:tc>
        <w:tc>
          <w:tcPr>
            <w:tcW w:w="4500" w:type="dxa"/>
            <w:tcBorders>
              <w:top w:val="single" w:sz="4" w:space="0" w:color="auto"/>
              <w:bottom w:val="single" w:sz="4" w:space="0" w:color="auto"/>
            </w:tcBorders>
            <w:vAlign w:val="center"/>
          </w:tcPr>
          <w:p w:rsidR="0041415F" w:rsidRPr="00217FB4" w:rsidRDefault="0041415F" w:rsidP="00217FB4">
            <w:pPr>
              <w:pStyle w:val="Heading6"/>
              <w:rPr>
                <w:rStyle w:val="FontStyle38"/>
                <w:rFonts w:eastAsia="Arial"/>
              </w:rPr>
            </w:pPr>
          </w:p>
          <w:p w:rsidR="0041415F" w:rsidRPr="00217FB4" w:rsidRDefault="0041415F" w:rsidP="00217FB4">
            <w:pPr>
              <w:pStyle w:val="Heading6"/>
              <w:rPr>
                <w:rStyle w:val="FontStyle38"/>
                <w:rFonts w:eastAsia="Arial"/>
              </w:rPr>
            </w:pPr>
            <w:r w:rsidRPr="00217FB4">
              <w:rPr>
                <w:rStyle w:val="FontStyle38"/>
              </w:rPr>
              <w:t>Учешће ученика у школи.</w:t>
            </w:r>
          </w:p>
          <w:p w:rsidR="0041415F" w:rsidRPr="00217FB4" w:rsidRDefault="0041415F" w:rsidP="00217FB4">
            <w:pPr>
              <w:pStyle w:val="Heading6"/>
              <w:rPr>
                <w:rStyle w:val="FontStyle38"/>
              </w:rPr>
            </w:pPr>
          </w:p>
        </w:tc>
        <w:tc>
          <w:tcPr>
            <w:tcW w:w="114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Обрада/утврђивање</w:t>
            </w:r>
          </w:p>
        </w:tc>
        <w:tc>
          <w:tcPr>
            <w:tcW w:w="2268" w:type="dxa"/>
            <w:tcBorders>
              <w:top w:val="single" w:sz="4" w:space="0" w:color="auto"/>
              <w:bottom w:val="single" w:sz="4" w:space="0" w:color="auto"/>
            </w:tcBorders>
          </w:tcPr>
          <w:p w:rsidR="0041415F" w:rsidRPr="00217FB4" w:rsidRDefault="0041415F" w:rsidP="00217FB4">
            <w:pPr>
              <w:pStyle w:val="Heading6"/>
              <w:rPr>
                <w:rStyle w:val="FontStyle38"/>
              </w:rPr>
            </w:pPr>
            <w:r w:rsidRPr="00217FB4">
              <w:rPr>
                <w:rStyle w:val="FontStyle38"/>
              </w:rPr>
              <w:t>чос</w:t>
            </w:r>
          </w:p>
        </w:tc>
        <w:tc>
          <w:tcPr>
            <w:tcW w:w="2410" w:type="dxa"/>
            <w:tcBorders>
              <w:top w:val="single" w:sz="4" w:space="0" w:color="auto"/>
              <w:bottom w:val="single" w:sz="4" w:space="0" w:color="auto"/>
            </w:tcBorders>
          </w:tcPr>
          <w:p w:rsidR="0041415F" w:rsidRPr="00217FB4" w:rsidRDefault="0041415F" w:rsidP="00217FB4">
            <w:pPr>
              <w:pStyle w:val="Heading6"/>
              <w:rPr>
                <w:rStyle w:val="FontStyle38"/>
              </w:rPr>
            </w:pPr>
            <w:r w:rsidRPr="00217FB4">
              <w:rPr>
                <w:rStyle w:val="FontStyle38"/>
              </w:rPr>
              <w:t>разговор</w:t>
            </w:r>
          </w:p>
        </w:tc>
      </w:tr>
      <w:tr w:rsidR="0041415F" w:rsidRPr="00217FB4" w:rsidTr="00F4700F">
        <w:trPr>
          <w:trHeight w:val="1970"/>
        </w:trPr>
        <w:tc>
          <w:tcPr>
            <w:tcW w:w="2528" w:type="dxa"/>
            <w:vMerge/>
          </w:tcPr>
          <w:p w:rsidR="0041415F" w:rsidRPr="00217FB4" w:rsidRDefault="0041415F" w:rsidP="00217FB4">
            <w:pPr>
              <w:pStyle w:val="Heading6"/>
              <w:rPr>
                <w:rStyle w:val="FontStyle38"/>
              </w:rPr>
            </w:pPr>
          </w:p>
        </w:tc>
        <w:tc>
          <w:tcPr>
            <w:tcW w:w="1031" w:type="dxa"/>
            <w:vMerge/>
            <w:tcBorders>
              <w:bottom w:val="single" w:sz="4" w:space="0" w:color="auto"/>
            </w:tcBorders>
            <w:vAlign w:val="center"/>
          </w:tcPr>
          <w:p w:rsidR="0041415F" w:rsidRPr="00217FB4" w:rsidRDefault="0041415F" w:rsidP="00217FB4">
            <w:pPr>
              <w:pStyle w:val="Heading6"/>
              <w:rPr>
                <w:rStyle w:val="FontStyle38"/>
              </w:rPr>
            </w:pPr>
          </w:p>
        </w:tc>
        <w:tc>
          <w:tcPr>
            <w:tcW w:w="58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30.</w:t>
            </w:r>
          </w:p>
        </w:tc>
        <w:tc>
          <w:tcPr>
            <w:tcW w:w="4500" w:type="dxa"/>
            <w:tcBorders>
              <w:top w:val="single" w:sz="4" w:space="0" w:color="auto"/>
              <w:bottom w:val="single" w:sz="4" w:space="0" w:color="auto"/>
            </w:tcBorders>
            <w:vAlign w:val="center"/>
          </w:tcPr>
          <w:p w:rsidR="0041415F" w:rsidRPr="00217FB4" w:rsidRDefault="0041415F" w:rsidP="00217FB4">
            <w:pPr>
              <w:pStyle w:val="Heading6"/>
              <w:rPr>
                <w:rStyle w:val="FontStyle38"/>
                <w:rFonts w:eastAsia="Arial"/>
              </w:rPr>
            </w:pPr>
            <w:r w:rsidRPr="00217FB4">
              <w:rPr>
                <w:rStyle w:val="FontStyle38"/>
              </w:rPr>
              <w:t xml:space="preserve">Избор проблема. </w:t>
            </w:r>
          </w:p>
          <w:p w:rsidR="0041415F" w:rsidRPr="00217FB4" w:rsidRDefault="0041415F" w:rsidP="00217FB4">
            <w:pPr>
              <w:pStyle w:val="Heading6"/>
              <w:rPr>
                <w:rStyle w:val="FontStyle38"/>
              </w:rPr>
            </w:pPr>
          </w:p>
        </w:tc>
        <w:tc>
          <w:tcPr>
            <w:tcW w:w="114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утврђивање</w:t>
            </w:r>
          </w:p>
        </w:tc>
        <w:tc>
          <w:tcPr>
            <w:tcW w:w="2268" w:type="dxa"/>
            <w:tcBorders>
              <w:top w:val="single" w:sz="4" w:space="0" w:color="auto"/>
              <w:bottom w:val="single" w:sz="4" w:space="0" w:color="auto"/>
            </w:tcBorders>
          </w:tcPr>
          <w:p w:rsidR="0041415F" w:rsidRPr="00217FB4" w:rsidRDefault="0041415F" w:rsidP="00217FB4">
            <w:pPr>
              <w:pStyle w:val="Heading6"/>
              <w:rPr>
                <w:rStyle w:val="FontStyle38"/>
              </w:rPr>
            </w:pPr>
          </w:p>
          <w:p w:rsidR="0041415F" w:rsidRPr="00217FB4" w:rsidRDefault="0041415F" w:rsidP="00217FB4">
            <w:pPr>
              <w:pStyle w:val="Heading6"/>
              <w:rPr>
                <w:rStyle w:val="FontStyle38"/>
              </w:rPr>
            </w:pPr>
            <w:r w:rsidRPr="00217FB4">
              <w:rPr>
                <w:rStyle w:val="FontStyle38"/>
              </w:rPr>
              <w:t>чос</w:t>
            </w:r>
          </w:p>
        </w:tc>
        <w:tc>
          <w:tcPr>
            <w:tcW w:w="2410" w:type="dxa"/>
            <w:tcBorders>
              <w:top w:val="single" w:sz="4" w:space="0" w:color="auto"/>
              <w:bottom w:val="single" w:sz="4" w:space="0" w:color="auto"/>
            </w:tcBorders>
          </w:tcPr>
          <w:p w:rsidR="0041415F" w:rsidRPr="00217FB4" w:rsidRDefault="0041415F" w:rsidP="00217FB4">
            <w:pPr>
              <w:pStyle w:val="Heading6"/>
              <w:rPr>
                <w:rStyle w:val="FontStyle38"/>
              </w:rPr>
            </w:pPr>
          </w:p>
          <w:p w:rsidR="0041415F" w:rsidRPr="00217FB4" w:rsidRDefault="0041415F" w:rsidP="00217FB4">
            <w:pPr>
              <w:pStyle w:val="Heading6"/>
              <w:rPr>
                <w:rStyle w:val="FontStyle38"/>
              </w:rPr>
            </w:pPr>
            <w:r w:rsidRPr="00217FB4">
              <w:rPr>
                <w:rStyle w:val="FontStyle38"/>
              </w:rPr>
              <w:t>Разговор, истраживачки задаци</w:t>
            </w:r>
          </w:p>
        </w:tc>
      </w:tr>
      <w:tr w:rsidR="0041415F" w:rsidRPr="00217FB4" w:rsidTr="00F4700F">
        <w:trPr>
          <w:trHeight w:val="1250"/>
        </w:trPr>
        <w:tc>
          <w:tcPr>
            <w:tcW w:w="2528" w:type="dxa"/>
            <w:vMerge/>
          </w:tcPr>
          <w:p w:rsidR="0041415F" w:rsidRPr="00217FB4" w:rsidRDefault="0041415F" w:rsidP="00217FB4">
            <w:pPr>
              <w:pStyle w:val="Heading6"/>
              <w:rPr>
                <w:rStyle w:val="FontStyle38"/>
              </w:rPr>
            </w:pPr>
          </w:p>
        </w:tc>
        <w:tc>
          <w:tcPr>
            <w:tcW w:w="1031" w:type="dxa"/>
            <w:vMerge w:val="restart"/>
            <w:tcBorders>
              <w:top w:val="nil"/>
            </w:tcBorders>
            <w:vAlign w:val="center"/>
          </w:tcPr>
          <w:p w:rsidR="0041415F" w:rsidRPr="00217FB4" w:rsidRDefault="0041415F" w:rsidP="00217FB4">
            <w:pPr>
              <w:pStyle w:val="Heading6"/>
              <w:rPr>
                <w:rStyle w:val="FontStyle38"/>
              </w:rPr>
            </w:pPr>
            <w:r w:rsidRPr="00217FB4">
              <w:rPr>
                <w:rStyle w:val="FontStyle38"/>
              </w:rPr>
              <w:t>ГРАЂАНСКИ  АКТИВИЗАМ</w:t>
            </w:r>
          </w:p>
        </w:tc>
        <w:tc>
          <w:tcPr>
            <w:tcW w:w="58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31.</w:t>
            </w:r>
          </w:p>
        </w:tc>
        <w:tc>
          <w:tcPr>
            <w:tcW w:w="4500" w:type="dxa"/>
            <w:tcBorders>
              <w:top w:val="single" w:sz="4" w:space="0" w:color="auto"/>
              <w:bottom w:val="single" w:sz="4" w:space="0" w:color="auto"/>
            </w:tcBorders>
            <w:vAlign w:val="center"/>
          </w:tcPr>
          <w:p w:rsidR="0041415F" w:rsidRPr="00217FB4" w:rsidRDefault="0041415F" w:rsidP="00217FB4">
            <w:pPr>
              <w:pStyle w:val="Heading6"/>
              <w:rPr>
                <w:rStyle w:val="FontStyle38"/>
                <w:rFonts w:eastAsia="Arial"/>
              </w:rPr>
            </w:pPr>
            <w:r w:rsidRPr="00217FB4">
              <w:rPr>
                <w:rStyle w:val="FontStyle38"/>
              </w:rPr>
              <w:t>Тражење решења проблема.</w:t>
            </w:r>
          </w:p>
          <w:p w:rsidR="0041415F" w:rsidRPr="00217FB4" w:rsidRDefault="0041415F" w:rsidP="00217FB4">
            <w:pPr>
              <w:pStyle w:val="Heading6"/>
              <w:rPr>
                <w:rStyle w:val="FontStyle38"/>
              </w:rPr>
            </w:pPr>
          </w:p>
        </w:tc>
        <w:tc>
          <w:tcPr>
            <w:tcW w:w="114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утврђивање</w:t>
            </w:r>
          </w:p>
        </w:tc>
        <w:tc>
          <w:tcPr>
            <w:tcW w:w="2268" w:type="dxa"/>
            <w:tcBorders>
              <w:top w:val="single" w:sz="4" w:space="0" w:color="auto"/>
              <w:bottom w:val="single" w:sz="4" w:space="0" w:color="auto"/>
            </w:tcBorders>
          </w:tcPr>
          <w:p w:rsidR="0041415F" w:rsidRPr="00217FB4" w:rsidRDefault="0041415F" w:rsidP="00217FB4">
            <w:pPr>
              <w:pStyle w:val="Heading6"/>
              <w:rPr>
                <w:rStyle w:val="FontStyle38"/>
              </w:rPr>
            </w:pPr>
          </w:p>
          <w:p w:rsidR="0041415F" w:rsidRPr="00217FB4" w:rsidRDefault="0041415F" w:rsidP="00217FB4">
            <w:pPr>
              <w:pStyle w:val="Heading6"/>
              <w:rPr>
                <w:rStyle w:val="FontStyle38"/>
              </w:rPr>
            </w:pPr>
            <w:r w:rsidRPr="00217FB4">
              <w:rPr>
                <w:rStyle w:val="FontStyle38"/>
              </w:rPr>
              <w:t>чос</w:t>
            </w:r>
          </w:p>
        </w:tc>
        <w:tc>
          <w:tcPr>
            <w:tcW w:w="2410" w:type="dxa"/>
            <w:tcBorders>
              <w:top w:val="single" w:sz="4" w:space="0" w:color="auto"/>
              <w:bottom w:val="single" w:sz="4" w:space="0" w:color="auto"/>
            </w:tcBorders>
          </w:tcPr>
          <w:p w:rsidR="0041415F" w:rsidRPr="00217FB4" w:rsidRDefault="0041415F" w:rsidP="00217FB4">
            <w:pPr>
              <w:pStyle w:val="Heading6"/>
              <w:rPr>
                <w:rStyle w:val="FontStyle38"/>
              </w:rPr>
            </w:pPr>
          </w:p>
          <w:p w:rsidR="0041415F" w:rsidRPr="00217FB4" w:rsidRDefault="0041415F" w:rsidP="00217FB4">
            <w:pPr>
              <w:pStyle w:val="Heading6"/>
              <w:rPr>
                <w:rStyle w:val="FontStyle38"/>
              </w:rPr>
            </w:pPr>
            <w:r w:rsidRPr="00217FB4">
              <w:rPr>
                <w:rStyle w:val="FontStyle38"/>
              </w:rPr>
              <w:t>дискусија</w:t>
            </w:r>
          </w:p>
        </w:tc>
      </w:tr>
      <w:tr w:rsidR="0041415F" w:rsidRPr="00217FB4" w:rsidTr="00F4700F">
        <w:trPr>
          <w:trHeight w:val="1880"/>
        </w:trPr>
        <w:tc>
          <w:tcPr>
            <w:tcW w:w="2528" w:type="dxa"/>
            <w:vMerge/>
          </w:tcPr>
          <w:p w:rsidR="0041415F" w:rsidRPr="00217FB4" w:rsidRDefault="0041415F" w:rsidP="00217FB4">
            <w:pPr>
              <w:pStyle w:val="Heading6"/>
              <w:rPr>
                <w:rStyle w:val="FontStyle38"/>
              </w:rPr>
            </w:pPr>
          </w:p>
        </w:tc>
        <w:tc>
          <w:tcPr>
            <w:tcW w:w="1031" w:type="dxa"/>
            <w:vMerge/>
            <w:vAlign w:val="center"/>
          </w:tcPr>
          <w:p w:rsidR="0041415F" w:rsidRPr="00217FB4" w:rsidRDefault="0041415F" w:rsidP="00217FB4">
            <w:pPr>
              <w:pStyle w:val="Heading6"/>
              <w:rPr>
                <w:rStyle w:val="FontStyle38"/>
              </w:rPr>
            </w:pPr>
          </w:p>
        </w:tc>
        <w:tc>
          <w:tcPr>
            <w:tcW w:w="58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32.</w:t>
            </w:r>
          </w:p>
        </w:tc>
        <w:tc>
          <w:tcPr>
            <w:tcW w:w="4500" w:type="dxa"/>
            <w:tcBorders>
              <w:top w:val="single" w:sz="4" w:space="0" w:color="auto"/>
              <w:bottom w:val="single" w:sz="4" w:space="0" w:color="auto"/>
            </w:tcBorders>
            <w:vAlign w:val="center"/>
          </w:tcPr>
          <w:p w:rsidR="0041415F" w:rsidRPr="00217FB4" w:rsidRDefault="0041415F" w:rsidP="00217FB4">
            <w:pPr>
              <w:pStyle w:val="Heading6"/>
              <w:rPr>
                <w:rStyle w:val="FontStyle38"/>
                <w:rFonts w:eastAsia="Arial"/>
              </w:rPr>
            </w:pPr>
            <w:r w:rsidRPr="00217FB4">
              <w:rPr>
                <w:rStyle w:val="FontStyle38"/>
              </w:rPr>
              <w:t>Израда плана акције.</w:t>
            </w:r>
          </w:p>
          <w:p w:rsidR="0041415F" w:rsidRPr="00217FB4" w:rsidRDefault="0041415F" w:rsidP="00217FB4">
            <w:pPr>
              <w:pStyle w:val="Heading6"/>
              <w:rPr>
                <w:rStyle w:val="FontStyle38"/>
              </w:rPr>
            </w:pPr>
          </w:p>
        </w:tc>
        <w:tc>
          <w:tcPr>
            <w:tcW w:w="114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утврђивање</w:t>
            </w:r>
          </w:p>
        </w:tc>
        <w:tc>
          <w:tcPr>
            <w:tcW w:w="2268" w:type="dxa"/>
            <w:tcBorders>
              <w:top w:val="single" w:sz="4" w:space="0" w:color="auto"/>
              <w:bottom w:val="single" w:sz="4" w:space="0" w:color="auto"/>
            </w:tcBorders>
          </w:tcPr>
          <w:p w:rsidR="0041415F" w:rsidRPr="00217FB4" w:rsidRDefault="0041415F" w:rsidP="00217FB4">
            <w:pPr>
              <w:pStyle w:val="Heading6"/>
              <w:rPr>
                <w:rStyle w:val="FontStyle38"/>
              </w:rPr>
            </w:pPr>
          </w:p>
          <w:p w:rsidR="0041415F" w:rsidRPr="00217FB4" w:rsidRDefault="0041415F" w:rsidP="00217FB4">
            <w:pPr>
              <w:pStyle w:val="Heading6"/>
              <w:rPr>
                <w:rStyle w:val="FontStyle38"/>
              </w:rPr>
            </w:pPr>
            <w:r w:rsidRPr="00217FB4">
              <w:rPr>
                <w:rStyle w:val="FontStyle38"/>
              </w:rPr>
              <w:t>Информатика, чос, српски језик</w:t>
            </w:r>
          </w:p>
        </w:tc>
        <w:tc>
          <w:tcPr>
            <w:tcW w:w="2410" w:type="dxa"/>
            <w:tcBorders>
              <w:top w:val="single" w:sz="4" w:space="0" w:color="auto"/>
              <w:bottom w:val="single" w:sz="4" w:space="0" w:color="auto"/>
            </w:tcBorders>
          </w:tcPr>
          <w:p w:rsidR="0041415F" w:rsidRPr="00217FB4" w:rsidRDefault="0041415F" w:rsidP="00217FB4">
            <w:pPr>
              <w:pStyle w:val="Heading6"/>
              <w:rPr>
                <w:rStyle w:val="FontStyle38"/>
              </w:rPr>
            </w:pPr>
            <w:r w:rsidRPr="00217FB4">
              <w:rPr>
                <w:rStyle w:val="FontStyle38"/>
              </w:rPr>
              <w:t xml:space="preserve"> задаци</w:t>
            </w:r>
          </w:p>
        </w:tc>
      </w:tr>
      <w:tr w:rsidR="0041415F" w:rsidRPr="00217FB4" w:rsidTr="00F4700F">
        <w:trPr>
          <w:trHeight w:val="1520"/>
        </w:trPr>
        <w:tc>
          <w:tcPr>
            <w:tcW w:w="2528" w:type="dxa"/>
            <w:vMerge/>
          </w:tcPr>
          <w:p w:rsidR="0041415F" w:rsidRPr="00217FB4" w:rsidRDefault="0041415F" w:rsidP="00217FB4">
            <w:pPr>
              <w:pStyle w:val="Heading6"/>
              <w:rPr>
                <w:rStyle w:val="FontStyle38"/>
              </w:rPr>
            </w:pPr>
          </w:p>
        </w:tc>
        <w:tc>
          <w:tcPr>
            <w:tcW w:w="1031" w:type="dxa"/>
            <w:vMerge/>
            <w:vAlign w:val="center"/>
          </w:tcPr>
          <w:p w:rsidR="0041415F" w:rsidRPr="00217FB4" w:rsidRDefault="0041415F" w:rsidP="00217FB4">
            <w:pPr>
              <w:pStyle w:val="Heading6"/>
              <w:rPr>
                <w:rStyle w:val="FontStyle38"/>
              </w:rPr>
            </w:pPr>
          </w:p>
        </w:tc>
        <w:tc>
          <w:tcPr>
            <w:tcW w:w="58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33.</w:t>
            </w:r>
          </w:p>
        </w:tc>
        <w:tc>
          <w:tcPr>
            <w:tcW w:w="4500" w:type="dxa"/>
            <w:tcBorders>
              <w:top w:val="single" w:sz="4" w:space="0" w:color="auto"/>
              <w:bottom w:val="single" w:sz="4" w:space="0" w:color="auto"/>
            </w:tcBorders>
            <w:vAlign w:val="center"/>
          </w:tcPr>
          <w:p w:rsidR="0041415F" w:rsidRPr="00217FB4" w:rsidRDefault="0041415F" w:rsidP="00217FB4">
            <w:pPr>
              <w:pStyle w:val="Heading6"/>
              <w:rPr>
                <w:rStyle w:val="FontStyle38"/>
                <w:rFonts w:eastAsia="Arial"/>
              </w:rPr>
            </w:pPr>
            <w:r w:rsidRPr="00217FB4">
              <w:rPr>
                <w:rStyle w:val="FontStyle38"/>
              </w:rPr>
              <w:t>Анализа могућих ефеката акције.</w:t>
            </w:r>
          </w:p>
          <w:p w:rsidR="0041415F" w:rsidRPr="00217FB4" w:rsidRDefault="0041415F" w:rsidP="00217FB4">
            <w:pPr>
              <w:pStyle w:val="Heading6"/>
              <w:rPr>
                <w:rStyle w:val="FontStyle38"/>
              </w:rPr>
            </w:pPr>
          </w:p>
        </w:tc>
        <w:tc>
          <w:tcPr>
            <w:tcW w:w="114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утврђивање</w:t>
            </w:r>
          </w:p>
        </w:tc>
        <w:tc>
          <w:tcPr>
            <w:tcW w:w="2268" w:type="dxa"/>
            <w:tcBorders>
              <w:top w:val="single" w:sz="4" w:space="0" w:color="auto"/>
              <w:bottom w:val="single" w:sz="4" w:space="0" w:color="auto"/>
            </w:tcBorders>
          </w:tcPr>
          <w:p w:rsidR="0041415F" w:rsidRPr="00217FB4" w:rsidRDefault="0041415F" w:rsidP="00217FB4">
            <w:pPr>
              <w:pStyle w:val="Heading6"/>
              <w:rPr>
                <w:rStyle w:val="FontStyle38"/>
              </w:rPr>
            </w:pPr>
          </w:p>
          <w:p w:rsidR="0041415F" w:rsidRPr="00217FB4" w:rsidRDefault="0041415F" w:rsidP="00217FB4">
            <w:pPr>
              <w:pStyle w:val="Heading6"/>
              <w:rPr>
                <w:rStyle w:val="FontStyle38"/>
              </w:rPr>
            </w:pPr>
          </w:p>
        </w:tc>
        <w:tc>
          <w:tcPr>
            <w:tcW w:w="2410" w:type="dxa"/>
            <w:tcBorders>
              <w:top w:val="single" w:sz="4" w:space="0" w:color="auto"/>
              <w:bottom w:val="single" w:sz="4" w:space="0" w:color="auto"/>
            </w:tcBorders>
          </w:tcPr>
          <w:p w:rsidR="0041415F" w:rsidRPr="00217FB4" w:rsidRDefault="0041415F" w:rsidP="00217FB4">
            <w:pPr>
              <w:pStyle w:val="Heading6"/>
              <w:rPr>
                <w:rStyle w:val="FontStyle38"/>
              </w:rPr>
            </w:pPr>
          </w:p>
          <w:p w:rsidR="0041415F" w:rsidRPr="00217FB4" w:rsidRDefault="0041415F" w:rsidP="00217FB4">
            <w:pPr>
              <w:pStyle w:val="Heading6"/>
              <w:rPr>
                <w:rStyle w:val="FontStyle38"/>
              </w:rPr>
            </w:pPr>
            <w:r w:rsidRPr="00217FB4">
              <w:rPr>
                <w:rStyle w:val="FontStyle38"/>
              </w:rPr>
              <w:t>истраживање</w:t>
            </w:r>
          </w:p>
        </w:tc>
      </w:tr>
      <w:tr w:rsidR="0041415F" w:rsidRPr="00217FB4" w:rsidTr="00F4700F">
        <w:trPr>
          <w:trHeight w:val="1970"/>
        </w:trPr>
        <w:tc>
          <w:tcPr>
            <w:tcW w:w="2528" w:type="dxa"/>
            <w:vMerge/>
          </w:tcPr>
          <w:p w:rsidR="0041415F" w:rsidRPr="00217FB4" w:rsidRDefault="0041415F" w:rsidP="00217FB4">
            <w:pPr>
              <w:pStyle w:val="Heading6"/>
              <w:rPr>
                <w:rStyle w:val="FontStyle38"/>
              </w:rPr>
            </w:pPr>
          </w:p>
        </w:tc>
        <w:tc>
          <w:tcPr>
            <w:tcW w:w="1031" w:type="dxa"/>
            <w:vMerge/>
            <w:vAlign w:val="center"/>
          </w:tcPr>
          <w:p w:rsidR="0041415F" w:rsidRPr="00217FB4" w:rsidRDefault="0041415F" w:rsidP="00217FB4">
            <w:pPr>
              <w:pStyle w:val="Heading6"/>
              <w:rPr>
                <w:rStyle w:val="FontStyle38"/>
              </w:rPr>
            </w:pPr>
          </w:p>
        </w:tc>
        <w:tc>
          <w:tcPr>
            <w:tcW w:w="58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34.</w:t>
            </w:r>
          </w:p>
        </w:tc>
        <w:tc>
          <w:tcPr>
            <w:tcW w:w="4500" w:type="dxa"/>
            <w:tcBorders>
              <w:top w:val="single" w:sz="4" w:space="0" w:color="auto"/>
              <w:bottom w:val="single" w:sz="4" w:space="0" w:color="auto"/>
            </w:tcBorders>
            <w:vAlign w:val="center"/>
          </w:tcPr>
          <w:p w:rsidR="0041415F" w:rsidRPr="00217FB4" w:rsidRDefault="0041415F" w:rsidP="00217FB4">
            <w:pPr>
              <w:pStyle w:val="Heading6"/>
              <w:rPr>
                <w:rStyle w:val="FontStyle38"/>
                <w:rFonts w:eastAsia="Arial"/>
              </w:rPr>
            </w:pPr>
            <w:r w:rsidRPr="00217FB4">
              <w:rPr>
                <w:rStyle w:val="FontStyle38"/>
              </w:rPr>
              <w:t xml:space="preserve">Планирање и извођење акције. </w:t>
            </w:r>
          </w:p>
          <w:p w:rsidR="0041415F" w:rsidRPr="00217FB4" w:rsidRDefault="0041415F" w:rsidP="00217FB4">
            <w:pPr>
              <w:pStyle w:val="Heading6"/>
              <w:rPr>
                <w:rStyle w:val="FontStyle38"/>
              </w:rPr>
            </w:pPr>
          </w:p>
        </w:tc>
        <w:tc>
          <w:tcPr>
            <w:tcW w:w="114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утврђивање</w:t>
            </w:r>
          </w:p>
        </w:tc>
        <w:tc>
          <w:tcPr>
            <w:tcW w:w="2268" w:type="dxa"/>
            <w:tcBorders>
              <w:top w:val="single" w:sz="4" w:space="0" w:color="auto"/>
              <w:bottom w:val="single" w:sz="4" w:space="0" w:color="auto"/>
            </w:tcBorders>
          </w:tcPr>
          <w:p w:rsidR="0041415F" w:rsidRPr="00217FB4" w:rsidRDefault="0041415F" w:rsidP="00217FB4">
            <w:pPr>
              <w:pStyle w:val="Heading6"/>
              <w:rPr>
                <w:rStyle w:val="FontStyle38"/>
              </w:rPr>
            </w:pPr>
          </w:p>
        </w:tc>
        <w:tc>
          <w:tcPr>
            <w:tcW w:w="2410" w:type="dxa"/>
            <w:tcBorders>
              <w:top w:val="single" w:sz="4" w:space="0" w:color="auto"/>
              <w:bottom w:val="single" w:sz="4" w:space="0" w:color="auto"/>
            </w:tcBorders>
          </w:tcPr>
          <w:p w:rsidR="0041415F" w:rsidRPr="00217FB4" w:rsidRDefault="0041415F" w:rsidP="00217FB4">
            <w:pPr>
              <w:pStyle w:val="Heading6"/>
              <w:rPr>
                <w:rStyle w:val="FontStyle38"/>
              </w:rPr>
            </w:pPr>
          </w:p>
          <w:p w:rsidR="0041415F" w:rsidRPr="00217FB4" w:rsidRDefault="0041415F" w:rsidP="00217FB4">
            <w:pPr>
              <w:pStyle w:val="Heading6"/>
              <w:rPr>
                <w:rStyle w:val="FontStyle38"/>
              </w:rPr>
            </w:pPr>
            <w:r w:rsidRPr="00217FB4">
              <w:rPr>
                <w:rStyle w:val="FontStyle38"/>
              </w:rPr>
              <w:t>пројекат</w:t>
            </w:r>
          </w:p>
        </w:tc>
      </w:tr>
      <w:tr w:rsidR="0041415F" w:rsidRPr="00217FB4" w:rsidTr="00F4700F">
        <w:trPr>
          <w:trHeight w:val="2870"/>
        </w:trPr>
        <w:tc>
          <w:tcPr>
            <w:tcW w:w="2528" w:type="dxa"/>
            <w:vMerge/>
          </w:tcPr>
          <w:p w:rsidR="0041415F" w:rsidRPr="00217FB4" w:rsidRDefault="0041415F" w:rsidP="00217FB4">
            <w:pPr>
              <w:pStyle w:val="Heading6"/>
              <w:rPr>
                <w:rStyle w:val="FontStyle38"/>
              </w:rPr>
            </w:pPr>
          </w:p>
        </w:tc>
        <w:tc>
          <w:tcPr>
            <w:tcW w:w="1031" w:type="dxa"/>
            <w:vMerge/>
            <w:vAlign w:val="center"/>
          </w:tcPr>
          <w:p w:rsidR="0041415F" w:rsidRPr="00217FB4" w:rsidRDefault="0041415F" w:rsidP="00217FB4">
            <w:pPr>
              <w:pStyle w:val="Heading6"/>
              <w:rPr>
                <w:rStyle w:val="FontStyle38"/>
              </w:rPr>
            </w:pPr>
          </w:p>
        </w:tc>
        <w:tc>
          <w:tcPr>
            <w:tcW w:w="58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35.</w:t>
            </w:r>
          </w:p>
        </w:tc>
        <w:tc>
          <w:tcPr>
            <w:tcW w:w="4500" w:type="dxa"/>
            <w:tcBorders>
              <w:top w:val="single" w:sz="4" w:space="0" w:color="auto"/>
              <w:bottom w:val="single" w:sz="4" w:space="0" w:color="auto"/>
            </w:tcBorders>
            <w:vAlign w:val="center"/>
          </w:tcPr>
          <w:p w:rsidR="0041415F" w:rsidRPr="00217FB4" w:rsidRDefault="0041415F" w:rsidP="00217FB4">
            <w:pPr>
              <w:pStyle w:val="Heading6"/>
              <w:rPr>
                <w:rStyle w:val="FontStyle38"/>
                <w:rFonts w:eastAsia="Arial"/>
              </w:rPr>
            </w:pPr>
            <w:r w:rsidRPr="00217FB4">
              <w:rPr>
                <w:rStyle w:val="FontStyle38"/>
              </w:rPr>
              <w:t xml:space="preserve">Завршна анализа акције и вредновање ефеката.                        </w:t>
            </w:r>
          </w:p>
          <w:p w:rsidR="0041415F" w:rsidRPr="00217FB4" w:rsidRDefault="0041415F" w:rsidP="00217FB4">
            <w:pPr>
              <w:pStyle w:val="Heading6"/>
              <w:rPr>
                <w:rStyle w:val="FontStyle38"/>
              </w:rPr>
            </w:pPr>
          </w:p>
        </w:tc>
        <w:tc>
          <w:tcPr>
            <w:tcW w:w="114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утврђивање</w:t>
            </w:r>
          </w:p>
        </w:tc>
        <w:tc>
          <w:tcPr>
            <w:tcW w:w="2268" w:type="dxa"/>
            <w:tcBorders>
              <w:top w:val="single" w:sz="4" w:space="0" w:color="auto"/>
              <w:bottom w:val="single" w:sz="4" w:space="0" w:color="auto"/>
            </w:tcBorders>
          </w:tcPr>
          <w:p w:rsidR="0041415F" w:rsidRPr="00217FB4" w:rsidRDefault="0041415F" w:rsidP="00217FB4">
            <w:pPr>
              <w:pStyle w:val="Heading6"/>
              <w:rPr>
                <w:rStyle w:val="FontStyle38"/>
              </w:rPr>
            </w:pPr>
          </w:p>
          <w:p w:rsidR="0041415F" w:rsidRPr="00217FB4" w:rsidRDefault="0041415F" w:rsidP="00217FB4">
            <w:pPr>
              <w:pStyle w:val="Heading6"/>
              <w:rPr>
                <w:rStyle w:val="FontStyle38"/>
              </w:rPr>
            </w:pPr>
          </w:p>
        </w:tc>
        <w:tc>
          <w:tcPr>
            <w:tcW w:w="2410" w:type="dxa"/>
            <w:tcBorders>
              <w:top w:val="single" w:sz="4" w:space="0" w:color="auto"/>
              <w:bottom w:val="single" w:sz="4" w:space="0" w:color="auto"/>
            </w:tcBorders>
          </w:tcPr>
          <w:p w:rsidR="0041415F" w:rsidRPr="00217FB4" w:rsidRDefault="0041415F" w:rsidP="00217FB4">
            <w:pPr>
              <w:pStyle w:val="Heading6"/>
              <w:rPr>
                <w:rStyle w:val="FontStyle38"/>
              </w:rPr>
            </w:pPr>
          </w:p>
          <w:p w:rsidR="0041415F" w:rsidRPr="00217FB4" w:rsidRDefault="0041415F" w:rsidP="00217FB4">
            <w:pPr>
              <w:pStyle w:val="Heading6"/>
              <w:rPr>
                <w:rStyle w:val="FontStyle38"/>
              </w:rPr>
            </w:pPr>
            <w:r w:rsidRPr="00217FB4">
              <w:rPr>
                <w:rStyle w:val="FontStyle38"/>
              </w:rPr>
              <w:t>дискусија</w:t>
            </w:r>
          </w:p>
        </w:tc>
      </w:tr>
      <w:tr w:rsidR="0041415F" w:rsidRPr="00217FB4" w:rsidTr="00F4700F">
        <w:trPr>
          <w:trHeight w:val="345"/>
        </w:trPr>
        <w:tc>
          <w:tcPr>
            <w:tcW w:w="2528" w:type="dxa"/>
            <w:vMerge/>
          </w:tcPr>
          <w:p w:rsidR="0041415F" w:rsidRPr="00217FB4" w:rsidRDefault="0041415F" w:rsidP="00217FB4">
            <w:pPr>
              <w:pStyle w:val="Heading6"/>
              <w:rPr>
                <w:rStyle w:val="FontStyle38"/>
              </w:rPr>
            </w:pPr>
          </w:p>
        </w:tc>
        <w:tc>
          <w:tcPr>
            <w:tcW w:w="1031" w:type="dxa"/>
            <w:vMerge/>
            <w:tcBorders>
              <w:bottom w:val="single" w:sz="4" w:space="0" w:color="auto"/>
            </w:tcBorders>
            <w:vAlign w:val="center"/>
          </w:tcPr>
          <w:p w:rsidR="0041415F" w:rsidRPr="00217FB4" w:rsidRDefault="0041415F" w:rsidP="00217FB4">
            <w:pPr>
              <w:pStyle w:val="Heading6"/>
              <w:rPr>
                <w:rStyle w:val="FontStyle38"/>
              </w:rPr>
            </w:pPr>
          </w:p>
        </w:tc>
        <w:tc>
          <w:tcPr>
            <w:tcW w:w="58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36.</w:t>
            </w:r>
          </w:p>
        </w:tc>
        <w:tc>
          <w:tcPr>
            <w:tcW w:w="4500"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Приказ и анализа групних радова.</w:t>
            </w:r>
          </w:p>
        </w:tc>
        <w:tc>
          <w:tcPr>
            <w:tcW w:w="1141" w:type="dxa"/>
            <w:tcBorders>
              <w:top w:val="single" w:sz="4" w:space="0" w:color="auto"/>
              <w:bottom w:val="single" w:sz="4" w:space="0" w:color="auto"/>
            </w:tcBorders>
            <w:vAlign w:val="center"/>
          </w:tcPr>
          <w:p w:rsidR="0041415F" w:rsidRPr="00217FB4" w:rsidRDefault="0041415F" w:rsidP="00217FB4">
            <w:pPr>
              <w:pStyle w:val="Heading6"/>
              <w:rPr>
                <w:rStyle w:val="FontStyle38"/>
              </w:rPr>
            </w:pPr>
            <w:r w:rsidRPr="00217FB4">
              <w:rPr>
                <w:rStyle w:val="FontStyle38"/>
              </w:rPr>
              <w:t>утврђивање</w:t>
            </w:r>
          </w:p>
        </w:tc>
        <w:tc>
          <w:tcPr>
            <w:tcW w:w="2268" w:type="dxa"/>
            <w:tcBorders>
              <w:top w:val="single" w:sz="4" w:space="0" w:color="auto"/>
              <w:bottom w:val="single" w:sz="4" w:space="0" w:color="auto"/>
            </w:tcBorders>
          </w:tcPr>
          <w:p w:rsidR="0041415F" w:rsidRPr="00217FB4" w:rsidRDefault="0041415F" w:rsidP="00217FB4">
            <w:pPr>
              <w:pStyle w:val="Heading6"/>
              <w:rPr>
                <w:rStyle w:val="FontStyle38"/>
              </w:rPr>
            </w:pPr>
          </w:p>
        </w:tc>
        <w:tc>
          <w:tcPr>
            <w:tcW w:w="2410" w:type="dxa"/>
            <w:tcBorders>
              <w:top w:val="single" w:sz="4" w:space="0" w:color="auto"/>
              <w:bottom w:val="single" w:sz="4" w:space="0" w:color="auto"/>
            </w:tcBorders>
          </w:tcPr>
          <w:p w:rsidR="0041415F" w:rsidRPr="00217FB4" w:rsidRDefault="0041415F" w:rsidP="00217FB4">
            <w:pPr>
              <w:pStyle w:val="Heading6"/>
              <w:rPr>
                <w:rStyle w:val="FontStyle38"/>
              </w:rPr>
            </w:pPr>
            <w:r w:rsidRPr="00217FB4">
              <w:rPr>
                <w:rStyle w:val="FontStyle38"/>
              </w:rPr>
              <w:t>радови</w:t>
            </w:r>
          </w:p>
        </w:tc>
      </w:tr>
      <w:tr w:rsidR="0041415F" w:rsidRPr="00217FB4" w:rsidTr="00F4700F">
        <w:trPr>
          <w:gridAfter w:val="6"/>
          <w:wAfter w:w="11931" w:type="dxa"/>
          <w:trHeight w:val="1880"/>
        </w:trPr>
        <w:tc>
          <w:tcPr>
            <w:tcW w:w="2528" w:type="dxa"/>
            <w:vMerge/>
          </w:tcPr>
          <w:p w:rsidR="0041415F" w:rsidRPr="00217FB4" w:rsidRDefault="0041415F" w:rsidP="00217FB4">
            <w:pPr>
              <w:pStyle w:val="Heading6"/>
              <w:rPr>
                <w:rStyle w:val="FontStyle38"/>
              </w:rPr>
            </w:pPr>
          </w:p>
        </w:tc>
      </w:tr>
    </w:tbl>
    <w:p w:rsidR="0041415F" w:rsidRPr="00783442" w:rsidRDefault="0041415F" w:rsidP="00783442">
      <w:pPr>
        <w:tabs>
          <w:tab w:val="left" w:pos="2040"/>
        </w:tabs>
        <w:spacing w:after="0" w:line="240" w:lineRule="auto"/>
        <w:rPr>
          <w:rFonts w:ascii="Times New Roman" w:hAnsi="Times New Roman"/>
          <w:sz w:val="20"/>
          <w:szCs w:val="20"/>
        </w:rPr>
      </w:pPr>
    </w:p>
    <w:p w:rsidR="0041415F" w:rsidRDefault="0041415F" w:rsidP="0041415F">
      <w:pPr>
        <w:tabs>
          <w:tab w:val="left" w:pos="2040"/>
        </w:tabs>
        <w:spacing w:after="0"/>
        <w:rPr>
          <w:rFonts w:ascii="Times New Roman" w:hAnsi="Times New Roman"/>
          <w:b/>
          <w:sz w:val="24"/>
          <w:szCs w:val="24"/>
        </w:rPr>
      </w:pPr>
      <w:r w:rsidRPr="00DB20CC">
        <w:rPr>
          <w:rFonts w:ascii="Times New Roman" w:hAnsi="Times New Roman"/>
          <w:sz w:val="24"/>
          <w:szCs w:val="24"/>
        </w:rPr>
        <w:lastRenderedPageBreak/>
        <w:t>Наставни предмет</w:t>
      </w:r>
      <w:r>
        <w:rPr>
          <w:rFonts w:ascii="Times New Roman" w:hAnsi="Times New Roman"/>
          <w:sz w:val="24"/>
          <w:szCs w:val="24"/>
        </w:rPr>
        <w:t xml:space="preserve"> : Грађанско васпитање        </w:t>
      </w:r>
      <w:r w:rsidR="00BA2F1A">
        <w:rPr>
          <w:rFonts w:ascii="Times New Roman" w:hAnsi="Times New Roman"/>
          <w:sz w:val="24"/>
          <w:szCs w:val="24"/>
        </w:rPr>
        <w:t>ШЕСТИ РАЗРЕД</w:t>
      </w:r>
    </w:p>
    <w:p w:rsidR="0041415F" w:rsidRPr="006E5FFD" w:rsidRDefault="0041415F" w:rsidP="0041415F">
      <w:pPr>
        <w:tabs>
          <w:tab w:val="left" w:pos="2040"/>
        </w:tabs>
        <w:spacing w:after="0"/>
        <w:rPr>
          <w:rFonts w:ascii="Times New Roman" w:hAnsi="Times New Roman"/>
          <w:sz w:val="24"/>
          <w:szCs w:val="24"/>
        </w:rPr>
      </w:pPr>
    </w:p>
    <w:p w:rsidR="0041415F" w:rsidRDefault="0041415F" w:rsidP="0041415F">
      <w:pPr>
        <w:rPr>
          <w:rFonts w:ascii="Times New Roman" w:hAnsi="Times New Roman"/>
          <w:sz w:val="24"/>
          <w:szCs w:val="24"/>
        </w:rPr>
      </w:pPr>
      <w:r w:rsidRPr="006909F9">
        <w:rPr>
          <w:rFonts w:ascii="Times New Roman" w:hAnsi="Times New Roman"/>
          <w:sz w:val="24"/>
          <w:szCs w:val="24"/>
        </w:rPr>
        <w:t xml:space="preserve">Циљ: </w:t>
      </w:r>
      <w:r>
        <w:rPr>
          <w:rFonts w:ascii="Times New Roman" w:hAnsi="Times New Roman"/>
          <w:sz w:val="24"/>
          <w:szCs w:val="24"/>
        </w:rPr>
        <w:t xml:space="preserve"> ц</w:t>
      </w:r>
      <w:r w:rsidRPr="006909F9">
        <w:rPr>
          <w:rFonts w:ascii="Times New Roman" w:hAnsi="Times New Roman"/>
          <w:sz w:val="24"/>
          <w:szCs w:val="24"/>
        </w:rPr>
        <w:t xml:space="preserve">иљ учења Грађанског васпитања је да ученик изучавањем и практиковањем основних принципа, вредности и процедура грађанског друштва постане свестан својих права и одговорности, осетљив за потребе појединаца и заједнице и спреман да активно делује у заједници уважавајући демократске вредности. </w:t>
      </w:r>
    </w:p>
    <w:p w:rsidR="0041415F" w:rsidRPr="002A7CE6" w:rsidRDefault="0041415F" w:rsidP="002A7CE6">
      <w:pPr>
        <w:rPr>
          <w:rFonts w:ascii="Times New Roman" w:hAnsi="Times New Roman"/>
          <w:sz w:val="24"/>
          <w:szCs w:val="24"/>
        </w:rPr>
      </w:pPr>
      <w:r w:rsidRPr="006909F9">
        <w:rPr>
          <w:rFonts w:ascii="Times New Roman" w:hAnsi="Times New Roman"/>
          <w:sz w:val="24"/>
          <w:szCs w:val="24"/>
        </w:rPr>
        <w:t>Годишњи фонд часова</w:t>
      </w:r>
      <w:r>
        <w:rPr>
          <w:rFonts w:ascii="Times New Roman" w:hAnsi="Times New Roman"/>
          <w:sz w:val="24"/>
          <w:szCs w:val="24"/>
        </w:rPr>
        <w:t xml:space="preserve">: </w:t>
      </w:r>
      <w:r w:rsidR="002A7CE6">
        <w:rPr>
          <w:rFonts w:ascii="Times New Roman" w:hAnsi="Times New Roman"/>
          <w:sz w:val="24"/>
          <w:szCs w:val="24"/>
        </w:rPr>
        <w:t xml:space="preserve"> 36 часовa</w:t>
      </w:r>
    </w:p>
    <w:p w:rsidR="0041415F" w:rsidRPr="006E5FFD" w:rsidRDefault="0041415F" w:rsidP="0041415F">
      <w:pPr>
        <w:tabs>
          <w:tab w:val="left" w:pos="2040"/>
        </w:tabs>
        <w:spacing w:after="0"/>
        <w:rPr>
          <w:rFonts w:ascii="Times New Roman" w:hAnsi="Times New Roman"/>
          <w:b/>
          <w:sz w:val="24"/>
          <w:szCs w:val="24"/>
        </w:rPr>
      </w:pPr>
    </w:p>
    <w:tbl>
      <w:tblPr>
        <w:tblStyle w:val="TableGrid"/>
        <w:tblpPr w:leftFromText="180" w:rightFromText="180" w:vertAnchor="text" w:tblpY="1"/>
        <w:tblOverlap w:val="never"/>
        <w:tblW w:w="14459" w:type="dxa"/>
        <w:tblInd w:w="108" w:type="dxa"/>
        <w:tblLayout w:type="fixed"/>
        <w:tblLook w:val="04A0"/>
      </w:tblPr>
      <w:tblGrid>
        <w:gridCol w:w="2528"/>
        <w:gridCol w:w="1031"/>
        <w:gridCol w:w="581"/>
        <w:gridCol w:w="4500"/>
        <w:gridCol w:w="1530"/>
        <w:gridCol w:w="1879"/>
        <w:gridCol w:w="2410"/>
      </w:tblGrid>
      <w:tr w:rsidR="0041415F" w:rsidRPr="00783442" w:rsidTr="00783442">
        <w:tc>
          <w:tcPr>
            <w:tcW w:w="2528" w:type="dxa"/>
          </w:tcPr>
          <w:p w:rsidR="0041415F" w:rsidRPr="00783442" w:rsidRDefault="0041415F" w:rsidP="002A7CE6">
            <w:pPr>
              <w:tabs>
                <w:tab w:val="left" w:pos="2040"/>
              </w:tabs>
              <w:spacing w:after="0" w:line="240" w:lineRule="auto"/>
              <w:contextualSpacing/>
              <w:rPr>
                <w:rFonts w:ascii="Times New Roman" w:hAnsi="Times New Roman"/>
                <w:sz w:val="20"/>
                <w:szCs w:val="20"/>
              </w:rPr>
            </w:pPr>
          </w:p>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ИСХОДИ</w:t>
            </w:r>
          </w:p>
          <w:p w:rsidR="0041415F" w:rsidRPr="00783442" w:rsidRDefault="0041415F" w:rsidP="002A7CE6">
            <w:pPr>
              <w:tabs>
                <w:tab w:val="left" w:pos="2040"/>
              </w:tabs>
              <w:spacing w:after="0" w:line="240" w:lineRule="auto"/>
              <w:contextualSpacing/>
              <w:rPr>
                <w:rFonts w:ascii="Times New Roman" w:hAnsi="Times New Roman"/>
                <w:sz w:val="20"/>
                <w:szCs w:val="20"/>
              </w:rPr>
            </w:pPr>
          </w:p>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color w:val="000000"/>
                <w:sz w:val="20"/>
                <w:szCs w:val="20"/>
                <w:lang w:val="ru-RU"/>
              </w:rPr>
              <w:t>ученик ће бити у стању да:</w:t>
            </w:r>
          </w:p>
        </w:tc>
        <w:tc>
          <w:tcPr>
            <w:tcW w:w="1031" w:type="dxa"/>
            <w:tcBorders>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тема</w:t>
            </w:r>
          </w:p>
        </w:tc>
        <w:tc>
          <w:tcPr>
            <w:tcW w:w="581" w:type="dxa"/>
          </w:tcPr>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Редни број</w:t>
            </w:r>
          </w:p>
          <w:p w:rsidR="0041415F" w:rsidRPr="00783442" w:rsidRDefault="0041415F" w:rsidP="002A7CE6">
            <w:pPr>
              <w:tabs>
                <w:tab w:val="left" w:pos="2040"/>
              </w:tabs>
              <w:spacing w:after="0" w:line="240" w:lineRule="auto"/>
              <w:contextualSpacing/>
              <w:rPr>
                <w:rFonts w:ascii="Times New Roman" w:hAnsi="Times New Roman"/>
                <w:sz w:val="20"/>
                <w:szCs w:val="20"/>
              </w:rPr>
            </w:pPr>
          </w:p>
        </w:tc>
        <w:tc>
          <w:tcPr>
            <w:tcW w:w="4500" w:type="dxa"/>
          </w:tcPr>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наставне јединице</w:t>
            </w:r>
          </w:p>
        </w:tc>
        <w:tc>
          <w:tcPr>
            <w:tcW w:w="1530" w:type="dxa"/>
          </w:tcPr>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тип</w:t>
            </w:r>
          </w:p>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часа/ средство</w:t>
            </w:r>
          </w:p>
        </w:tc>
        <w:tc>
          <w:tcPr>
            <w:tcW w:w="1879" w:type="dxa"/>
          </w:tcPr>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 xml:space="preserve">     међупредметно         повезивање</w:t>
            </w:r>
          </w:p>
        </w:tc>
        <w:tc>
          <w:tcPr>
            <w:tcW w:w="2410" w:type="dxa"/>
          </w:tcPr>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 xml:space="preserve">евалуација </w:t>
            </w:r>
          </w:p>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квалитета испланираног</w:t>
            </w:r>
          </w:p>
        </w:tc>
      </w:tr>
      <w:tr w:rsidR="0041415F" w:rsidRPr="00783442" w:rsidTr="00783442">
        <w:trPr>
          <w:trHeight w:val="1610"/>
        </w:trPr>
        <w:tc>
          <w:tcPr>
            <w:tcW w:w="2528" w:type="dxa"/>
            <w:vMerge w:val="restart"/>
          </w:tcPr>
          <w:p w:rsidR="0041415F" w:rsidRPr="00783442" w:rsidRDefault="0041415F" w:rsidP="002A7CE6">
            <w:pPr>
              <w:spacing w:after="0" w:line="240" w:lineRule="auto"/>
              <w:contextualSpacing/>
              <w:rPr>
                <w:rFonts w:ascii="Times New Roman" w:hAnsi="Times New Roman"/>
                <w:sz w:val="20"/>
                <w:szCs w:val="20"/>
              </w:rPr>
            </w:pPr>
            <w:r w:rsidRPr="00783442">
              <w:rPr>
                <w:rFonts w:ascii="Times New Roman" w:hAnsi="Times New Roman"/>
                <w:sz w:val="20"/>
                <w:szCs w:val="20"/>
              </w:rPr>
              <w:t xml:space="preserve">– образложи везу права и одговорности на примеру; </w:t>
            </w:r>
          </w:p>
          <w:p w:rsidR="0041415F" w:rsidRPr="00783442" w:rsidRDefault="0041415F" w:rsidP="002A7CE6">
            <w:pPr>
              <w:spacing w:after="0" w:line="240" w:lineRule="auto"/>
              <w:contextualSpacing/>
              <w:rPr>
                <w:rFonts w:ascii="Times New Roman" w:hAnsi="Times New Roman"/>
                <w:sz w:val="20"/>
                <w:szCs w:val="20"/>
              </w:rPr>
            </w:pPr>
          </w:p>
          <w:p w:rsidR="0041415F" w:rsidRPr="00783442" w:rsidRDefault="0041415F" w:rsidP="002A7CE6">
            <w:pPr>
              <w:spacing w:after="0" w:line="240" w:lineRule="auto"/>
              <w:contextualSpacing/>
              <w:rPr>
                <w:rFonts w:ascii="Times New Roman" w:hAnsi="Times New Roman"/>
                <w:sz w:val="20"/>
                <w:szCs w:val="20"/>
              </w:rPr>
            </w:pPr>
            <w:r w:rsidRPr="00783442">
              <w:rPr>
                <w:rFonts w:ascii="Times New Roman" w:hAnsi="Times New Roman"/>
                <w:sz w:val="20"/>
                <w:szCs w:val="20"/>
              </w:rPr>
              <w:t xml:space="preserve">– наведе примере за групу права слобода </w:t>
            </w:r>
            <w:r w:rsidRPr="00783442">
              <w:rPr>
                <w:rFonts w:ascii="Times New Roman" w:hAnsi="Times New Roman"/>
                <w:i/>
                <w:sz w:val="20"/>
                <w:szCs w:val="20"/>
              </w:rPr>
              <w:t>да</w:t>
            </w:r>
            <w:r w:rsidRPr="00783442">
              <w:rPr>
                <w:rFonts w:ascii="Times New Roman" w:hAnsi="Times New Roman"/>
                <w:sz w:val="20"/>
                <w:szCs w:val="20"/>
              </w:rPr>
              <w:t xml:space="preserve"> и заштита </w:t>
            </w:r>
            <w:r w:rsidRPr="00783442">
              <w:rPr>
                <w:rFonts w:ascii="Times New Roman" w:hAnsi="Times New Roman"/>
                <w:i/>
                <w:sz w:val="20"/>
                <w:szCs w:val="20"/>
              </w:rPr>
              <w:t>од</w:t>
            </w:r>
            <w:r w:rsidRPr="00783442">
              <w:rPr>
                <w:rFonts w:ascii="Times New Roman" w:hAnsi="Times New Roman"/>
                <w:sz w:val="20"/>
                <w:szCs w:val="20"/>
              </w:rPr>
              <w:t xml:space="preserve">; </w:t>
            </w:r>
          </w:p>
          <w:p w:rsidR="0041415F" w:rsidRPr="00783442" w:rsidRDefault="0041415F" w:rsidP="002A7CE6">
            <w:pPr>
              <w:spacing w:after="0" w:line="240" w:lineRule="auto"/>
              <w:contextualSpacing/>
              <w:rPr>
                <w:rFonts w:ascii="Times New Roman" w:hAnsi="Times New Roman"/>
                <w:sz w:val="20"/>
                <w:szCs w:val="20"/>
              </w:rPr>
            </w:pPr>
          </w:p>
          <w:p w:rsidR="0041415F" w:rsidRPr="00783442" w:rsidRDefault="0041415F" w:rsidP="002A7CE6">
            <w:pPr>
              <w:spacing w:after="0" w:line="240" w:lineRule="auto"/>
              <w:contextualSpacing/>
              <w:rPr>
                <w:rFonts w:ascii="Times New Roman" w:hAnsi="Times New Roman"/>
                <w:sz w:val="20"/>
                <w:szCs w:val="20"/>
              </w:rPr>
            </w:pPr>
            <w:r w:rsidRPr="00783442">
              <w:rPr>
                <w:rFonts w:ascii="Times New Roman" w:hAnsi="Times New Roman"/>
                <w:sz w:val="20"/>
                <w:szCs w:val="20"/>
              </w:rPr>
              <w:t xml:space="preserve"> – аргументује значај инклузивног образовања, права и потребе за образовањем свих ученика;</w:t>
            </w:r>
          </w:p>
          <w:p w:rsidR="0041415F" w:rsidRPr="00783442" w:rsidRDefault="0041415F" w:rsidP="002A7CE6">
            <w:pPr>
              <w:spacing w:after="0" w:line="240" w:lineRule="auto"/>
              <w:contextualSpacing/>
              <w:rPr>
                <w:rFonts w:ascii="Times New Roman" w:hAnsi="Times New Roman"/>
                <w:sz w:val="20"/>
                <w:szCs w:val="20"/>
              </w:rPr>
            </w:pPr>
          </w:p>
          <w:p w:rsidR="0041415F" w:rsidRPr="00783442" w:rsidRDefault="0041415F" w:rsidP="002A7CE6">
            <w:pPr>
              <w:spacing w:after="0" w:line="240" w:lineRule="auto"/>
              <w:contextualSpacing/>
              <w:rPr>
                <w:rFonts w:ascii="Times New Roman" w:hAnsi="Times New Roman"/>
                <w:sz w:val="20"/>
                <w:szCs w:val="20"/>
              </w:rPr>
            </w:pPr>
            <w:r w:rsidRPr="00783442">
              <w:rPr>
                <w:rFonts w:ascii="Times New Roman" w:hAnsi="Times New Roman"/>
                <w:sz w:val="20"/>
                <w:szCs w:val="20"/>
              </w:rPr>
              <w:t xml:space="preserve"> – штити своја права на начин који не угрожава друге и њихова права;</w:t>
            </w:r>
          </w:p>
          <w:p w:rsidR="0041415F" w:rsidRPr="00783442" w:rsidRDefault="0041415F" w:rsidP="002A7CE6">
            <w:pPr>
              <w:spacing w:after="0" w:line="240" w:lineRule="auto"/>
              <w:contextualSpacing/>
              <w:rPr>
                <w:rFonts w:ascii="Times New Roman" w:hAnsi="Times New Roman"/>
                <w:sz w:val="20"/>
                <w:szCs w:val="20"/>
              </w:rPr>
            </w:pPr>
          </w:p>
          <w:p w:rsidR="0041415F" w:rsidRPr="00783442" w:rsidRDefault="0041415F" w:rsidP="002A7CE6">
            <w:pPr>
              <w:spacing w:after="0" w:line="240" w:lineRule="auto"/>
              <w:contextualSpacing/>
              <w:rPr>
                <w:rFonts w:ascii="Times New Roman" w:hAnsi="Times New Roman"/>
                <w:sz w:val="20"/>
                <w:szCs w:val="20"/>
              </w:rPr>
            </w:pPr>
            <w:r w:rsidRPr="00783442">
              <w:rPr>
                <w:rFonts w:ascii="Times New Roman" w:hAnsi="Times New Roman"/>
                <w:sz w:val="20"/>
                <w:szCs w:val="20"/>
              </w:rPr>
              <w:t xml:space="preserve"> – идентификује показатеље кршења права </w:t>
            </w:r>
            <w:r w:rsidRPr="00783442">
              <w:rPr>
                <w:rFonts w:ascii="Times New Roman" w:hAnsi="Times New Roman"/>
                <w:sz w:val="20"/>
                <w:szCs w:val="20"/>
              </w:rPr>
              <w:lastRenderedPageBreak/>
              <w:t>детета у свакодневном животу, примерима из прошлости, литературe;</w:t>
            </w:r>
          </w:p>
          <w:p w:rsidR="0041415F" w:rsidRPr="00783442" w:rsidRDefault="0041415F" w:rsidP="002A7CE6">
            <w:pPr>
              <w:spacing w:after="0" w:line="240" w:lineRule="auto"/>
              <w:contextualSpacing/>
              <w:rPr>
                <w:rFonts w:ascii="Times New Roman" w:hAnsi="Times New Roman"/>
                <w:sz w:val="20"/>
                <w:szCs w:val="20"/>
              </w:rPr>
            </w:pPr>
          </w:p>
          <w:p w:rsidR="0041415F" w:rsidRPr="00783442" w:rsidRDefault="0041415F" w:rsidP="002A7CE6">
            <w:pPr>
              <w:spacing w:after="0" w:line="240" w:lineRule="auto"/>
              <w:contextualSpacing/>
              <w:rPr>
                <w:rFonts w:ascii="Times New Roman" w:hAnsi="Times New Roman"/>
                <w:sz w:val="20"/>
                <w:szCs w:val="20"/>
              </w:rPr>
            </w:pPr>
            <w:r w:rsidRPr="00783442">
              <w:rPr>
                <w:rFonts w:ascii="Times New Roman" w:hAnsi="Times New Roman"/>
                <w:sz w:val="20"/>
                <w:szCs w:val="20"/>
              </w:rPr>
              <w:t xml:space="preserve"> – сврсисходно користи кључне појмове савременог демократског друштва: демократија, грађанин, власт; </w:t>
            </w:r>
          </w:p>
          <w:p w:rsidR="0041415F" w:rsidRPr="00783442" w:rsidRDefault="0041415F" w:rsidP="002A7CE6">
            <w:pPr>
              <w:spacing w:after="0" w:line="240" w:lineRule="auto"/>
              <w:contextualSpacing/>
              <w:rPr>
                <w:rFonts w:ascii="Times New Roman" w:hAnsi="Times New Roman"/>
                <w:sz w:val="20"/>
                <w:szCs w:val="20"/>
              </w:rPr>
            </w:pPr>
          </w:p>
          <w:p w:rsidR="0041415F" w:rsidRPr="00783442" w:rsidRDefault="0041415F" w:rsidP="002A7CE6">
            <w:pPr>
              <w:spacing w:after="0" w:line="240" w:lineRule="auto"/>
              <w:contextualSpacing/>
              <w:rPr>
                <w:rFonts w:ascii="Times New Roman" w:hAnsi="Times New Roman"/>
                <w:sz w:val="20"/>
                <w:szCs w:val="20"/>
              </w:rPr>
            </w:pPr>
            <w:r w:rsidRPr="00783442">
              <w:rPr>
                <w:rFonts w:ascii="Times New Roman" w:hAnsi="Times New Roman"/>
                <w:sz w:val="20"/>
                <w:szCs w:val="20"/>
              </w:rPr>
              <w:t>– образложи улогу грађана у друштвеном систему и систему власти на примеру;</w:t>
            </w:r>
          </w:p>
          <w:p w:rsidR="0041415F" w:rsidRPr="00783442" w:rsidRDefault="0041415F" w:rsidP="002A7CE6">
            <w:pPr>
              <w:spacing w:after="0" w:line="240" w:lineRule="auto"/>
              <w:contextualSpacing/>
              <w:rPr>
                <w:rFonts w:ascii="Times New Roman" w:hAnsi="Times New Roman"/>
                <w:sz w:val="20"/>
                <w:szCs w:val="20"/>
              </w:rPr>
            </w:pPr>
          </w:p>
          <w:p w:rsidR="0041415F" w:rsidRPr="00783442" w:rsidRDefault="0041415F" w:rsidP="002A7CE6">
            <w:pPr>
              <w:spacing w:after="0" w:line="240" w:lineRule="auto"/>
              <w:contextualSpacing/>
              <w:rPr>
                <w:rFonts w:ascii="Times New Roman" w:hAnsi="Times New Roman"/>
                <w:sz w:val="20"/>
                <w:szCs w:val="20"/>
              </w:rPr>
            </w:pPr>
            <w:r w:rsidRPr="00783442">
              <w:rPr>
                <w:rFonts w:ascii="Times New Roman" w:hAnsi="Times New Roman"/>
                <w:sz w:val="20"/>
                <w:szCs w:val="20"/>
              </w:rPr>
              <w:t xml:space="preserve"> – разликује стварну партиципацију ученика у одељењу и школи од симболичке и декоративне; </w:t>
            </w:r>
          </w:p>
          <w:p w:rsidR="0041415F" w:rsidRPr="00783442" w:rsidRDefault="0041415F" w:rsidP="002A7CE6">
            <w:pPr>
              <w:spacing w:after="0" w:line="240" w:lineRule="auto"/>
              <w:contextualSpacing/>
              <w:rPr>
                <w:rFonts w:ascii="Times New Roman" w:hAnsi="Times New Roman"/>
                <w:sz w:val="20"/>
                <w:szCs w:val="20"/>
              </w:rPr>
            </w:pPr>
          </w:p>
          <w:p w:rsidR="0041415F" w:rsidRPr="00783442" w:rsidRDefault="0041415F" w:rsidP="002A7CE6">
            <w:pPr>
              <w:spacing w:after="0" w:line="240" w:lineRule="auto"/>
              <w:contextualSpacing/>
              <w:rPr>
                <w:rFonts w:ascii="Times New Roman" w:hAnsi="Times New Roman"/>
                <w:sz w:val="20"/>
                <w:szCs w:val="20"/>
              </w:rPr>
            </w:pPr>
            <w:r w:rsidRPr="00783442">
              <w:rPr>
                <w:rFonts w:ascii="Times New Roman" w:hAnsi="Times New Roman"/>
                <w:sz w:val="20"/>
                <w:szCs w:val="20"/>
              </w:rPr>
              <w:t>– позитивно користи интернет и мобилни телефон за учење, информисање, дружење, покретање акција;</w:t>
            </w:r>
          </w:p>
          <w:p w:rsidR="0041415F" w:rsidRPr="00783442" w:rsidRDefault="0041415F" w:rsidP="002A7CE6">
            <w:pPr>
              <w:spacing w:after="0" w:line="240" w:lineRule="auto"/>
              <w:contextualSpacing/>
              <w:rPr>
                <w:rFonts w:ascii="Times New Roman" w:hAnsi="Times New Roman"/>
                <w:sz w:val="20"/>
                <w:szCs w:val="20"/>
              </w:rPr>
            </w:pPr>
          </w:p>
          <w:p w:rsidR="0041415F" w:rsidRPr="00783442" w:rsidRDefault="0041415F" w:rsidP="002A7CE6">
            <w:pPr>
              <w:spacing w:after="0" w:line="240" w:lineRule="auto"/>
              <w:contextualSpacing/>
              <w:rPr>
                <w:rFonts w:ascii="Times New Roman" w:hAnsi="Times New Roman"/>
                <w:sz w:val="20"/>
                <w:szCs w:val="20"/>
              </w:rPr>
            </w:pPr>
            <w:r w:rsidRPr="00783442">
              <w:rPr>
                <w:rFonts w:ascii="Times New Roman" w:hAnsi="Times New Roman"/>
                <w:sz w:val="20"/>
                <w:szCs w:val="20"/>
              </w:rPr>
              <w:t xml:space="preserve"> – образложи могући утицај друштвених мрежа на ставове и деловање појединца; </w:t>
            </w:r>
          </w:p>
          <w:p w:rsidR="0041415F" w:rsidRPr="00783442" w:rsidRDefault="0041415F" w:rsidP="002A7CE6">
            <w:pPr>
              <w:spacing w:after="0" w:line="240" w:lineRule="auto"/>
              <w:contextualSpacing/>
              <w:rPr>
                <w:rFonts w:ascii="Times New Roman" w:hAnsi="Times New Roman"/>
                <w:sz w:val="20"/>
                <w:szCs w:val="20"/>
              </w:rPr>
            </w:pPr>
          </w:p>
          <w:p w:rsidR="0041415F" w:rsidRPr="00783442" w:rsidRDefault="0041415F" w:rsidP="002A7CE6">
            <w:pPr>
              <w:spacing w:after="0" w:line="240" w:lineRule="auto"/>
              <w:contextualSpacing/>
              <w:rPr>
                <w:rFonts w:ascii="Times New Roman" w:hAnsi="Times New Roman"/>
                <w:sz w:val="20"/>
                <w:szCs w:val="20"/>
              </w:rPr>
            </w:pPr>
            <w:r w:rsidRPr="00783442">
              <w:rPr>
                <w:rFonts w:ascii="Times New Roman" w:hAnsi="Times New Roman"/>
                <w:sz w:val="20"/>
                <w:szCs w:val="20"/>
              </w:rPr>
              <w:t xml:space="preserve">– примени 7 правила за сигурно четовање и коришћење СМС порука; </w:t>
            </w:r>
          </w:p>
          <w:p w:rsidR="0041415F" w:rsidRPr="00783442" w:rsidRDefault="0041415F" w:rsidP="002A7CE6">
            <w:pPr>
              <w:spacing w:after="0" w:line="240" w:lineRule="auto"/>
              <w:contextualSpacing/>
              <w:rPr>
                <w:rFonts w:ascii="Times New Roman" w:hAnsi="Times New Roman"/>
                <w:sz w:val="20"/>
                <w:szCs w:val="20"/>
              </w:rPr>
            </w:pPr>
          </w:p>
          <w:p w:rsidR="0041415F" w:rsidRPr="00783442" w:rsidRDefault="0041415F" w:rsidP="002A7CE6">
            <w:pPr>
              <w:spacing w:after="0" w:line="240" w:lineRule="auto"/>
              <w:contextualSpacing/>
              <w:rPr>
                <w:rFonts w:ascii="Times New Roman" w:hAnsi="Times New Roman"/>
                <w:sz w:val="20"/>
                <w:szCs w:val="20"/>
              </w:rPr>
            </w:pPr>
            <w:r w:rsidRPr="00783442">
              <w:rPr>
                <w:rFonts w:ascii="Times New Roman" w:hAnsi="Times New Roman"/>
                <w:sz w:val="20"/>
                <w:szCs w:val="20"/>
              </w:rPr>
              <w:t xml:space="preserve">– препознаје ситуације дигиталног насиља и зна </w:t>
            </w:r>
            <w:r w:rsidRPr="00783442">
              <w:rPr>
                <w:rFonts w:ascii="Times New Roman" w:hAnsi="Times New Roman"/>
                <w:sz w:val="20"/>
                <w:szCs w:val="20"/>
              </w:rPr>
              <w:lastRenderedPageBreak/>
              <w:t xml:space="preserve">како да реагује и коме да се обрати за помоћ; </w:t>
            </w:r>
          </w:p>
          <w:p w:rsidR="0041415F" w:rsidRPr="00783442" w:rsidRDefault="0041415F" w:rsidP="002A7CE6">
            <w:pPr>
              <w:spacing w:after="0" w:line="240" w:lineRule="auto"/>
              <w:contextualSpacing/>
              <w:rPr>
                <w:rFonts w:ascii="Times New Roman" w:hAnsi="Times New Roman"/>
                <w:sz w:val="20"/>
                <w:szCs w:val="20"/>
              </w:rPr>
            </w:pPr>
          </w:p>
          <w:p w:rsidR="0041415F" w:rsidRPr="00783442" w:rsidRDefault="0041415F" w:rsidP="002A7CE6">
            <w:pPr>
              <w:spacing w:after="0" w:line="240" w:lineRule="auto"/>
              <w:contextualSpacing/>
              <w:rPr>
                <w:rFonts w:ascii="Times New Roman" w:hAnsi="Times New Roman"/>
                <w:sz w:val="20"/>
                <w:szCs w:val="20"/>
              </w:rPr>
            </w:pPr>
            <w:r w:rsidRPr="00783442">
              <w:rPr>
                <w:rFonts w:ascii="Times New Roman" w:hAnsi="Times New Roman"/>
                <w:sz w:val="20"/>
                <w:szCs w:val="20"/>
              </w:rPr>
              <w:t>– учествује у избору теме, узорка и инструмента истраживања;</w:t>
            </w:r>
          </w:p>
          <w:p w:rsidR="0041415F" w:rsidRPr="00783442" w:rsidRDefault="0041415F" w:rsidP="002A7CE6">
            <w:pPr>
              <w:spacing w:after="0" w:line="240" w:lineRule="auto"/>
              <w:contextualSpacing/>
              <w:rPr>
                <w:rFonts w:ascii="Times New Roman" w:hAnsi="Times New Roman"/>
                <w:sz w:val="20"/>
                <w:szCs w:val="20"/>
              </w:rPr>
            </w:pPr>
          </w:p>
          <w:p w:rsidR="0041415F" w:rsidRPr="00783442" w:rsidRDefault="0041415F" w:rsidP="002A7CE6">
            <w:pPr>
              <w:spacing w:after="0" w:line="240" w:lineRule="auto"/>
              <w:contextualSpacing/>
              <w:rPr>
                <w:rFonts w:ascii="Times New Roman" w:hAnsi="Times New Roman"/>
                <w:sz w:val="20"/>
                <w:szCs w:val="20"/>
              </w:rPr>
            </w:pPr>
            <w:r w:rsidRPr="00783442">
              <w:rPr>
                <w:rFonts w:ascii="Times New Roman" w:hAnsi="Times New Roman"/>
                <w:sz w:val="20"/>
                <w:szCs w:val="20"/>
              </w:rPr>
              <w:t xml:space="preserve"> – учествује у спровођењу истраживања, прикупљању и обради добијених података и извођењу закључака;</w:t>
            </w:r>
          </w:p>
          <w:p w:rsidR="0041415F" w:rsidRPr="00783442" w:rsidRDefault="0041415F" w:rsidP="002A7CE6">
            <w:pPr>
              <w:spacing w:after="0" w:line="240" w:lineRule="auto"/>
              <w:contextualSpacing/>
              <w:rPr>
                <w:rFonts w:ascii="Times New Roman" w:hAnsi="Times New Roman"/>
                <w:sz w:val="20"/>
                <w:szCs w:val="20"/>
              </w:rPr>
            </w:pPr>
          </w:p>
          <w:p w:rsidR="0041415F" w:rsidRPr="00783442" w:rsidRDefault="0041415F" w:rsidP="002A7CE6">
            <w:pPr>
              <w:spacing w:after="0" w:line="240" w:lineRule="auto"/>
              <w:contextualSpacing/>
              <w:rPr>
                <w:rFonts w:ascii="Times New Roman" w:hAnsi="Times New Roman"/>
                <w:sz w:val="20"/>
                <w:szCs w:val="20"/>
              </w:rPr>
            </w:pPr>
            <w:r w:rsidRPr="00783442">
              <w:rPr>
                <w:rFonts w:ascii="Times New Roman" w:hAnsi="Times New Roman"/>
                <w:sz w:val="20"/>
                <w:szCs w:val="20"/>
              </w:rPr>
              <w:t xml:space="preserve"> – презентује спроведено истраживање и добијене резултате;</w:t>
            </w:r>
          </w:p>
          <w:p w:rsidR="0041415F" w:rsidRPr="00783442" w:rsidRDefault="0041415F" w:rsidP="002A7CE6">
            <w:pPr>
              <w:spacing w:after="0" w:line="240" w:lineRule="auto"/>
              <w:contextualSpacing/>
              <w:rPr>
                <w:rFonts w:ascii="Times New Roman" w:hAnsi="Times New Roman"/>
                <w:sz w:val="20"/>
                <w:szCs w:val="20"/>
              </w:rPr>
            </w:pPr>
          </w:p>
          <w:p w:rsidR="0041415F" w:rsidRPr="00783442" w:rsidRDefault="0041415F" w:rsidP="002A7CE6">
            <w:pPr>
              <w:spacing w:after="0" w:line="240" w:lineRule="auto"/>
              <w:contextualSpacing/>
              <w:rPr>
                <w:rFonts w:ascii="Times New Roman" w:hAnsi="Times New Roman"/>
                <w:sz w:val="20"/>
                <w:szCs w:val="20"/>
              </w:rPr>
            </w:pPr>
            <w:r w:rsidRPr="00783442">
              <w:rPr>
                <w:rFonts w:ascii="Times New Roman" w:hAnsi="Times New Roman"/>
                <w:sz w:val="20"/>
                <w:szCs w:val="20"/>
              </w:rPr>
              <w:t xml:space="preserve"> – процењује ефекте спроведеног истраживања и идентификује пропусте и грешке;</w:t>
            </w:r>
          </w:p>
          <w:p w:rsidR="0041415F" w:rsidRPr="00783442" w:rsidRDefault="0041415F" w:rsidP="002A7CE6">
            <w:pPr>
              <w:spacing w:after="0" w:line="240" w:lineRule="auto"/>
              <w:contextualSpacing/>
              <w:rPr>
                <w:rFonts w:ascii="Times New Roman" w:hAnsi="Times New Roman"/>
                <w:sz w:val="20"/>
                <w:szCs w:val="20"/>
              </w:rPr>
            </w:pPr>
          </w:p>
          <w:p w:rsidR="0041415F" w:rsidRPr="00783442" w:rsidRDefault="0041415F" w:rsidP="002A7CE6">
            <w:pPr>
              <w:spacing w:after="0" w:line="240" w:lineRule="auto"/>
              <w:contextualSpacing/>
              <w:rPr>
                <w:rFonts w:ascii="Times New Roman" w:hAnsi="Times New Roman"/>
                <w:sz w:val="20"/>
                <w:szCs w:val="20"/>
              </w:rPr>
            </w:pPr>
            <w:r w:rsidRPr="00783442">
              <w:rPr>
                <w:rFonts w:ascii="Times New Roman" w:hAnsi="Times New Roman"/>
                <w:sz w:val="20"/>
                <w:szCs w:val="20"/>
              </w:rPr>
              <w:t xml:space="preserve"> – у дискусији показује вештину активног слушања, износи свој став заснован на аргументима, комуницира на конструктиван начин; </w:t>
            </w:r>
          </w:p>
          <w:p w:rsidR="0041415F" w:rsidRPr="00783442" w:rsidRDefault="0041415F" w:rsidP="002A7CE6">
            <w:pPr>
              <w:spacing w:after="0" w:line="240" w:lineRule="auto"/>
              <w:contextualSpacing/>
              <w:rPr>
                <w:rFonts w:ascii="Times New Roman" w:hAnsi="Times New Roman"/>
                <w:sz w:val="20"/>
                <w:szCs w:val="20"/>
              </w:rPr>
            </w:pPr>
          </w:p>
          <w:p w:rsidR="0041415F" w:rsidRPr="00783442" w:rsidRDefault="0041415F" w:rsidP="002A7CE6">
            <w:pPr>
              <w:spacing w:after="0" w:line="240" w:lineRule="auto"/>
              <w:contextualSpacing/>
              <w:rPr>
                <w:rFonts w:ascii="Times New Roman" w:hAnsi="Times New Roman"/>
                <w:sz w:val="20"/>
                <w:szCs w:val="20"/>
              </w:rPr>
            </w:pPr>
            <w:r w:rsidRPr="00783442">
              <w:rPr>
                <w:rFonts w:ascii="Times New Roman" w:hAnsi="Times New Roman"/>
                <w:sz w:val="20"/>
                <w:szCs w:val="20"/>
              </w:rPr>
              <w:t>– учествује у доношењу правила рада групе и поштује их;</w:t>
            </w:r>
          </w:p>
          <w:p w:rsidR="0041415F" w:rsidRPr="00783442" w:rsidRDefault="0041415F" w:rsidP="002A7CE6">
            <w:pPr>
              <w:spacing w:after="0" w:line="240" w:lineRule="auto"/>
              <w:contextualSpacing/>
              <w:rPr>
                <w:rFonts w:ascii="Times New Roman" w:hAnsi="Times New Roman"/>
                <w:sz w:val="20"/>
                <w:szCs w:val="20"/>
              </w:rPr>
            </w:pPr>
          </w:p>
          <w:p w:rsidR="0041415F" w:rsidRPr="00783442" w:rsidRDefault="0041415F" w:rsidP="002A7CE6">
            <w:pPr>
              <w:spacing w:after="0" w:line="240" w:lineRule="auto"/>
              <w:contextualSpacing/>
              <w:rPr>
                <w:rFonts w:ascii="Times New Roman" w:hAnsi="Times New Roman"/>
                <w:sz w:val="20"/>
                <w:szCs w:val="20"/>
              </w:rPr>
            </w:pPr>
            <w:r w:rsidRPr="00783442">
              <w:rPr>
                <w:rFonts w:ascii="Times New Roman" w:hAnsi="Times New Roman"/>
                <w:sz w:val="20"/>
                <w:szCs w:val="20"/>
              </w:rPr>
              <w:t xml:space="preserve"> – проналази, критички разматра и користи информације из различитих извора.</w:t>
            </w:r>
          </w:p>
        </w:tc>
        <w:tc>
          <w:tcPr>
            <w:tcW w:w="1031" w:type="dxa"/>
            <w:vMerge w:val="restart"/>
            <w:tcBorders>
              <w:top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b/>
                <w:sz w:val="20"/>
                <w:szCs w:val="20"/>
              </w:rPr>
            </w:pPr>
            <w:r w:rsidRPr="00783442">
              <w:rPr>
                <w:rFonts w:ascii="Times New Roman" w:hAnsi="Times New Roman"/>
                <w:b/>
                <w:sz w:val="20"/>
                <w:szCs w:val="20"/>
              </w:rPr>
              <w:lastRenderedPageBreak/>
              <w:t>Људска права</w:t>
            </w:r>
          </w:p>
        </w:tc>
        <w:tc>
          <w:tcPr>
            <w:tcW w:w="581" w:type="dxa"/>
            <w:tcBorders>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lang w:val="en-GB"/>
              </w:rPr>
              <w:t>1</w:t>
            </w:r>
            <w:r w:rsidRPr="00783442">
              <w:rPr>
                <w:rFonts w:ascii="Times New Roman" w:hAnsi="Times New Roman"/>
                <w:sz w:val="20"/>
                <w:szCs w:val="20"/>
              </w:rPr>
              <w:t>.</w:t>
            </w:r>
          </w:p>
        </w:tc>
        <w:tc>
          <w:tcPr>
            <w:tcW w:w="4500" w:type="dxa"/>
            <w:tcBorders>
              <w:bottom w:val="single" w:sz="4" w:space="0" w:color="auto"/>
            </w:tcBorders>
            <w:vAlign w:val="center"/>
          </w:tcPr>
          <w:p w:rsidR="0041415F" w:rsidRPr="00783442" w:rsidRDefault="0041415F" w:rsidP="002A7CE6">
            <w:pPr>
              <w:spacing w:after="0" w:line="240" w:lineRule="auto"/>
              <w:contextualSpacing/>
              <w:jc w:val="both"/>
              <w:rPr>
                <w:rFonts w:ascii="Times New Roman" w:hAnsi="Times New Roman"/>
                <w:sz w:val="20"/>
                <w:szCs w:val="20"/>
              </w:rPr>
            </w:pPr>
            <w:r w:rsidRPr="00783442">
              <w:rPr>
                <w:rFonts w:ascii="Times New Roman" w:hAnsi="Times New Roman"/>
                <w:sz w:val="20"/>
                <w:szCs w:val="20"/>
              </w:rPr>
              <w:t>Права и одговорности</w:t>
            </w:r>
          </w:p>
        </w:tc>
        <w:tc>
          <w:tcPr>
            <w:tcW w:w="1530" w:type="dxa"/>
            <w:tcBorders>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Уводни час</w:t>
            </w:r>
          </w:p>
        </w:tc>
        <w:tc>
          <w:tcPr>
            <w:tcW w:w="1879" w:type="dxa"/>
            <w:tcBorders>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p>
        </w:tc>
        <w:tc>
          <w:tcPr>
            <w:tcW w:w="2410" w:type="dxa"/>
            <w:tcBorders>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разговор</w:t>
            </w:r>
          </w:p>
        </w:tc>
      </w:tr>
      <w:tr w:rsidR="0041415F" w:rsidRPr="00783442" w:rsidTr="00783442">
        <w:trPr>
          <w:trHeight w:val="1127"/>
        </w:trPr>
        <w:tc>
          <w:tcPr>
            <w:tcW w:w="2528" w:type="dxa"/>
            <w:vMerge/>
          </w:tcPr>
          <w:p w:rsidR="0041415F" w:rsidRPr="00783442" w:rsidRDefault="0041415F" w:rsidP="002A7CE6">
            <w:pPr>
              <w:tabs>
                <w:tab w:val="left" w:pos="2040"/>
              </w:tabs>
              <w:spacing w:after="0" w:line="240" w:lineRule="auto"/>
              <w:contextualSpacing/>
              <w:rPr>
                <w:rFonts w:ascii="Times New Roman" w:hAnsi="Times New Roman"/>
                <w:b/>
                <w:sz w:val="20"/>
                <w:szCs w:val="20"/>
              </w:rPr>
            </w:pPr>
          </w:p>
        </w:tc>
        <w:tc>
          <w:tcPr>
            <w:tcW w:w="1031" w:type="dxa"/>
            <w:vMerge/>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p>
        </w:tc>
        <w:tc>
          <w:tcPr>
            <w:tcW w:w="581"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2.</w:t>
            </w:r>
          </w:p>
        </w:tc>
        <w:tc>
          <w:tcPr>
            <w:tcW w:w="4500" w:type="dxa"/>
            <w:tcBorders>
              <w:top w:val="single" w:sz="4" w:space="0" w:color="auto"/>
              <w:bottom w:val="single" w:sz="4" w:space="0" w:color="auto"/>
            </w:tcBorders>
            <w:vAlign w:val="center"/>
          </w:tcPr>
          <w:p w:rsidR="0041415F" w:rsidRPr="00783442" w:rsidRDefault="0041415F" w:rsidP="002A7CE6">
            <w:pPr>
              <w:spacing w:after="0" w:line="240" w:lineRule="auto"/>
              <w:contextualSpacing/>
              <w:jc w:val="both"/>
              <w:rPr>
                <w:rFonts w:ascii="Times New Roman" w:hAnsi="Times New Roman"/>
                <w:sz w:val="20"/>
                <w:szCs w:val="20"/>
              </w:rPr>
            </w:pPr>
            <w:r w:rsidRPr="00783442">
              <w:rPr>
                <w:rFonts w:ascii="Times New Roman" w:hAnsi="Times New Roman"/>
                <w:sz w:val="20"/>
                <w:szCs w:val="20"/>
              </w:rPr>
              <w:t>Моја и твоја права – наша су права</w:t>
            </w:r>
          </w:p>
        </w:tc>
        <w:tc>
          <w:tcPr>
            <w:tcW w:w="1530"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Обрада</w:t>
            </w:r>
          </w:p>
        </w:tc>
        <w:tc>
          <w:tcPr>
            <w:tcW w:w="1879"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p>
        </w:tc>
        <w:tc>
          <w:tcPr>
            <w:tcW w:w="2410"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разговор</w:t>
            </w:r>
          </w:p>
        </w:tc>
      </w:tr>
      <w:tr w:rsidR="0041415F" w:rsidRPr="00783442" w:rsidTr="00783442">
        <w:trPr>
          <w:trHeight w:val="1640"/>
        </w:trPr>
        <w:tc>
          <w:tcPr>
            <w:tcW w:w="2528" w:type="dxa"/>
            <w:vMerge/>
          </w:tcPr>
          <w:p w:rsidR="0041415F" w:rsidRPr="00783442" w:rsidRDefault="0041415F" w:rsidP="002A7CE6">
            <w:pPr>
              <w:tabs>
                <w:tab w:val="left" w:pos="2040"/>
              </w:tabs>
              <w:spacing w:after="0" w:line="240" w:lineRule="auto"/>
              <w:contextualSpacing/>
              <w:rPr>
                <w:rFonts w:ascii="Times New Roman" w:hAnsi="Times New Roman"/>
                <w:b/>
                <w:sz w:val="20"/>
                <w:szCs w:val="20"/>
              </w:rPr>
            </w:pPr>
          </w:p>
        </w:tc>
        <w:tc>
          <w:tcPr>
            <w:tcW w:w="1031" w:type="dxa"/>
            <w:vMerge/>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p>
        </w:tc>
        <w:tc>
          <w:tcPr>
            <w:tcW w:w="581"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3.</w:t>
            </w:r>
          </w:p>
        </w:tc>
        <w:tc>
          <w:tcPr>
            <w:tcW w:w="4500" w:type="dxa"/>
            <w:tcBorders>
              <w:top w:val="single" w:sz="4" w:space="0" w:color="auto"/>
              <w:bottom w:val="single" w:sz="4" w:space="0" w:color="auto"/>
            </w:tcBorders>
            <w:vAlign w:val="center"/>
          </w:tcPr>
          <w:p w:rsidR="0041415F" w:rsidRPr="00783442" w:rsidRDefault="0041415F" w:rsidP="002A7CE6">
            <w:pPr>
              <w:spacing w:after="0" w:line="240" w:lineRule="auto"/>
              <w:contextualSpacing/>
              <w:jc w:val="both"/>
              <w:rPr>
                <w:rFonts w:ascii="Times New Roman" w:hAnsi="Times New Roman"/>
                <w:sz w:val="20"/>
                <w:szCs w:val="20"/>
              </w:rPr>
            </w:pPr>
            <w:r w:rsidRPr="00783442">
              <w:rPr>
                <w:rFonts w:ascii="Times New Roman" w:hAnsi="Times New Roman"/>
                <w:sz w:val="20"/>
                <w:szCs w:val="20"/>
              </w:rPr>
              <w:t>Права и одговорности</w:t>
            </w:r>
          </w:p>
        </w:tc>
        <w:tc>
          <w:tcPr>
            <w:tcW w:w="1530"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 xml:space="preserve">Обрада/утврђивање; </w:t>
            </w:r>
          </w:p>
        </w:tc>
        <w:tc>
          <w:tcPr>
            <w:tcW w:w="1879"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p>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ЧОС</w:t>
            </w:r>
          </w:p>
        </w:tc>
        <w:tc>
          <w:tcPr>
            <w:tcW w:w="2410"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Разговор/радионица</w:t>
            </w:r>
          </w:p>
        </w:tc>
      </w:tr>
      <w:tr w:rsidR="0041415F" w:rsidRPr="00783442" w:rsidTr="00783442">
        <w:trPr>
          <w:trHeight w:val="1433"/>
        </w:trPr>
        <w:tc>
          <w:tcPr>
            <w:tcW w:w="2528" w:type="dxa"/>
            <w:vMerge/>
          </w:tcPr>
          <w:p w:rsidR="0041415F" w:rsidRPr="00783442" w:rsidRDefault="0041415F" w:rsidP="002A7CE6">
            <w:pPr>
              <w:tabs>
                <w:tab w:val="left" w:pos="2040"/>
              </w:tabs>
              <w:spacing w:after="0" w:line="240" w:lineRule="auto"/>
              <w:contextualSpacing/>
              <w:rPr>
                <w:rFonts w:ascii="Times New Roman" w:hAnsi="Times New Roman"/>
                <w:b/>
                <w:sz w:val="20"/>
                <w:szCs w:val="20"/>
              </w:rPr>
            </w:pPr>
          </w:p>
        </w:tc>
        <w:tc>
          <w:tcPr>
            <w:tcW w:w="1031" w:type="dxa"/>
            <w:vMerge/>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p>
        </w:tc>
        <w:tc>
          <w:tcPr>
            <w:tcW w:w="581"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4.</w:t>
            </w:r>
          </w:p>
        </w:tc>
        <w:tc>
          <w:tcPr>
            <w:tcW w:w="4500" w:type="dxa"/>
            <w:tcBorders>
              <w:top w:val="single" w:sz="4" w:space="0" w:color="auto"/>
              <w:bottom w:val="single" w:sz="4" w:space="0" w:color="auto"/>
            </w:tcBorders>
            <w:vAlign w:val="center"/>
          </w:tcPr>
          <w:p w:rsidR="0041415F" w:rsidRPr="00783442" w:rsidRDefault="0041415F" w:rsidP="002A7CE6">
            <w:pPr>
              <w:spacing w:after="0" w:line="240" w:lineRule="auto"/>
              <w:contextualSpacing/>
              <w:jc w:val="both"/>
              <w:rPr>
                <w:rFonts w:ascii="Times New Roman" w:hAnsi="Times New Roman"/>
                <w:sz w:val="20"/>
                <w:szCs w:val="20"/>
              </w:rPr>
            </w:pPr>
            <w:r w:rsidRPr="00783442">
              <w:rPr>
                <w:rFonts w:ascii="Times New Roman" w:hAnsi="Times New Roman"/>
                <w:sz w:val="20"/>
                <w:szCs w:val="20"/>
              </w:rPr>
              <w:t xml:space="preserve">Посебна група права: </w:t>
            </w:r>
            <w:r w:rsidRPr="00783442">
              <w:rPr>
                <w:rFonts w:ascii="Times New Roman" w:hAnsi="Times New Roman"/>
                <w:i/>
                <w:sz w:val="20"/>
                <w:szCs w:val="20"/>
              </w:rPr>
              <w:t>слобода да</w:t>
            </w:r>
            <w:r w:rsidRPr="00783442">
              <w:rPr>
                <w:rFonts w:ascii="Times New Roman" w:hAnsi="Times New Roman"/>
                <w:sz w:val="20"/>
                <w:szCs w:val="20"/>
              </w:rPr>
              <w:t xml:space="preserve"> и припадајуће одговорности</w:t>
            </w:r>
          </w:p>
        </w:tc>
        <w:tc>
          <w:tcPr>
            <w:tcW w:w="1530"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Утврђивање/ обрада</w:t>
            </w:r>
          </w:p>
        </w:tc>
        <w:tc>
          <w:tcPr>
            <w:tcW w:w="1879" w:type="dxa"/>
            <w:tcBorders>
              <w:top w:val="single" w:sz="4" w:space="0" w:color="auto"/>
              <w:bottom w:val="single" w:sz="4" w:space="0" w:color="auto"/>
            </w:tcBorders>
            <w:vAlign w:val="center"/>
          </w:tcPr>
          <w:p w:rsidR="0041415F" w:rsidRPr="00783442" w:rsidRDefault="0041415F" w:rsidP="002A7CE6">
            <w:pPr>
              <w:autoSpaceDE w:val="0"/>
              <w:autoSpaceDN w:val="0"/>
              <w:adjustRightInd w:val="0"/>
              <w:spacing w:after="0" w:line="240" w:lineRule="auto"/>
              <w:contextualSpacing/>
              <w:rPr>
                <w:rFonts w:ascii="Times New Roman" w:hAnsi="Times New Roman"/>
                <w:sz w:val="20"/>
                <w:szCs w:val="20"/>
              </w:rPr>
            </w:pPr>
          </w:p>
        </w:tc>
        <w:tc>
          <w:tcPr>
            <w:tcW w:w="2410"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разговор</w:t>
            </w:r>
          </w:p>
        </w:tc>
      </w:tr>
      <w:tr w:rsidR="0041415F" w:rsidRPr="00783442" w:rsidTr="00783442">
        <w:trPr>
          <w:trHeight w:val="1253"/>
        </w:trPr>
        <w:tc>
          <w:tcPr>
            <w:tcW w:w="2528" w:type="dxa"/>
            <w:vMerge/>
          </w:tcPr>
          <w:p w:rsidR="0041415F" w:rsidRPr="00783442" w:rsidRDefault="0041415F" w:rsidP="002A7CE6">
            <w:pPr>
              <w:tabs>
                <w:tab w:val="left" w:pos="2040"/>
              </w:tabs>
              <w:spacing w:after="0" w:line="240" w:lineRule="auto"/>
              <w:contextualSpacing/>
              <w:rPr>
                <w:rFonts w:ascii="Times New Roman" w:hAnsi="Times New Roman"/>
                <w:b/>
                <w:sz w:val="20"/>
                <w:szCs w:val="20"/>
              </w:rPr>
            </w:pPr>
          </w:p>
        </w:tc>
        <w:tc>
          <w:tcPr>
            <w:tcW w:w="1031" w:type="dxa"/>
            <w:vMerge/>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p>
        </w:tc>
        <w:tc>
          <w:tcPr>
            <w:tcW w:w="581"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5.</w:t>
            </w:r>
          </w:p>
        </w:tc>
        <w:tc>
          <w:tcPr>
            <w:tcW w:w="4500" w:type="dxa"/>
            <w:tcBorders>
              <w:top w:val="single" w:sz="4" w:space="0" w:color="auto"/>
              <w:bottom w:val="single" w:sz="4" w:space="0" w:color="auto"/>
            </w:tcBorders>
            <w:vAlign w:val="center"/>
          </w:tcPr>
          <w:p w:rsidR="0041415F" w:rsidRPr="00783442" w:rsidRDefault="0041415F" w:rsidP="002A7CE6">
            <w:pPr>
              <w:spacing w:after="0" w:line="240" w:lineRule="auto"/>
              <w:contextualSpacing/>
              <w:jc w:val="both"/>
              <w:rPr>
                <w:rFonts w:ascii="Times New Roman" w:hAnsi="Times New Roman"/>
                <w:sz w:val="20"/>
                <w:szCs w:val="20"/>
              </w:rPr>
            </w:pPr>
            <w:r w:rsidRPr="00783442">
              <w:rPr>
                <w:rFonts w:ascii="Times New Roman" w:hAnsi="Times New Roman"/>
                <w:sz w:val="20"/>
                <w:szCs w:val="20"/>
              </w:rPr>
              <w:t xml:space="preserve">Посебна група права: </w:t>
            </w:r>
            <w:r w:rsidRPr="00783442">
              <w:rPr>
                <w:rFonts w:ascii="Times New Roman" w:hAnsi="Times New Roman"/>
                <w:i/>
                <w:sz w:val="20"/>
                <w:szCs w:val="20"/>
              </w:rPr>
              <w:t>заштита од</w:t>
            </w:r>
            <w:r w:rsidRPr="00783442">
              <w:rPr>
                <w:rFonts w:ascii="Times New Roman" w:hAnsi="Times New Roman"/>
                <w:sz w:val="20"/>
                <w:szCs w:val="20"/>
              </w:rPr>
              <w:t xml:space="preserve"> и припадајуће одговорности</w:t>
            </w:r>
          </w:p>
        </w:tc>
        <w:tc>
          <w:tcPr>
            <w:tcW w:w="1530"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Обрада/утврђивање</w:t>
            </w:r>
          </w:p>
        </w:tc>
        <w:tc>
          <w:tcPr>
            <w:tcW w:w="1879"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p>
        </w:tc>
        <w:tc>
          <w:tcPr>
            <w:tcW w:w="2410"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 xml:space="preserve">разговор  </w:t>
            </w:r>
          </w:p>
        </w:tc>
      </w:tr>
      <w:tr w:rsidR="0041415F" w:rsidRPr="00783442" w:rsidTr="00783442">
        <w:trPr>
          <w:trHeight w:val="270"/>
        </w:trPr>
        <w:tc>
          <w:tcPr>
            <w:tcW w:w="2528" w:type="dxa"/>
            <w:vMerge/>
          </w:tcPr>
          <w:p w:rsidR="0041415F" w:rsidRPr="00783442" w:rsidRDefault="0041415F" w:rsidP="002A7CE6">
            <w:pPr>
              <w:tabs>
                <w:tab w:val="left" w:pos="2040"/>
              </w:tabs>
              <w:spacing w:after="0" w:line="240" w:lineRule="auto"/>
              <w:contextualSpacing/>
              <w:rPr>
                <w:rFonts w:ascii="Times New Roman" w:hAnsi="Times New Roman"/>
                <w:b/>
                <w:sz w:val="20"/>
                <w:szCs w:val="20"/>
              </w:rPr>
            </w:pPr>
          </w:p>
        </w:tc>
        <w:tc>
          <w:tcPr>
            <w:tcW w:w="1031" w:type="dxa"/>
            <w:vMerge/>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p>
        </w:tc>
        <w:tc>
          <w:tcPr>
            <w:tcW w:w="581"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6.</w:t>
            </w:r>
          </w:p>
        </w:tc>
        <w:tc>
          <w:tcPr>
            <w:tcW w:w="4500" w:type="dxa"/>
            <w:tcBorders>
              <w:top w:val="single" w:sz="4" w:space="0" w:color="auto"/>
              <w:bottom w:val="single" w:sz="4" w:space="0" w:color="auto"/>
            </w:tcBorders>
            <w:vAlign w:val="center"/>
          </w:tcPr>
          <w:p w:rsidR="0041415F" w:rsidRPr="00783442" w:rsidRDefault="0041415F" w:rsidP="002A7CE6">
            <w:pPr>
              <w:spacing w:after="0" w:line="240" w:lineRule="auto"/>
              <w:contextualSpacing/>
              <w:jc w:val="both"/>
              <w:rPr>
                <w:rFonts w:ascii="Times New Roman" w:hAnsi="Times New Roman"/>
                <w:sz w:val="20"/>
                <w:szCs w:val="20"/>
              </w:rPr>
            </w:pPr>
            <w:r w:rsidRPr="00783442">
              <w:rPr>
                <w:rFonts w:ascii="Times New Roman" w:hAnsi="Times New Roman"/>
                <w:sz w:val="20"/>
                <w:szCs w:val="20"/>
              </w:rPr>
              <w:t>Право на очување личног, породичног, националног, културног и верског идентитета и припадајуће одговорности.</w:t>
            </w:r>
          </w:p>
        </w:tc>
        <w:tc>
          <w:tcPr>
            <w:tcW w:w="1530"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 xml:space="preserve">Обрада </w:t>
            </w:r>
          </w:p>
        </w:tc>
        <w:tc>
          <w:tcPr>
            <w:tcW w:w="1879"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p>
          <w:p w:rsidR="0041415F" w:rsidRPr="00783442" w:rsidRDefault="0041415F" w:rsidP="002A7CE6">
            <w:pPr>
              <w:tabs>
                <w:tab w:val="left" w:pos="2040"/>
              </w:tabs>
              <w:spacing w:after="0" w:line="240" w:lineRule="auto"/>
              <w:contextualSpacing/>
              <w:rPr>
                <w:rFonts w:ascii="Times New Roman" w:hAnsi="Times New Roman"/>
                <w:sz w:val="20"/>
                <w:szCs w:val="20"/>
              </w:rPr>
            </w:pPr>
          </w:p>
          <w:p w:rsidR="0041415F" w:rsidRPr="00783442" w:rsidRDefault="0041415F" w:rsidP="002A7CE6">
            <w:pPr>
              <w:tabs>
                <w:tab w:val="left" w:pos="2040"/>
              </w:tabs>
              <w:spacing w:after="0" w:line="240" w:lineRule="auto"/>
              <w:contextualSpacing/>
              <w:rPr>
                <w:rFonts w:ascii="Times New Roman" w:hAnsi="Times New Roman"/>
                <w:sz w:val="20"/>
                <w:szCs w:val="20"/>
              </w:rPr>
            </w:pPr>
          </w:p>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историја</w:t>
            </w:r>
          </w:p>
          <w:p w:rsidR="0041415F" w:rsidRPr="00783442" w:rsidRDefault="0041415F" w:rsidP="002A7CE6">
            <w:pPr>
              <w:tabs>
                <w:tab w:val="left" w:pos="2040"/>
              </w:tabs>
              <w:spacing w:after="0" w:line="240" w:lineRule="auto"/>
              <w:contextualSpacing/>
              <w:rPr>
                <w:rFonts w:ascii="Times New Roman" w:hAnsi="Times New Roman"/>
                <w:sz w:val="20"/>
                <w:szCs w:val="20"/>
              </w:rPr>
            </w:pPr>
          </w:p>
          <w:p w:rsidR="0041415F" w:rsidRPr="00783442" w:rsidRDefault="0041415F" w:rsidP="002A7CE6">
            <w:pPr>
              <w:tabs>
                <w:tab w:val="left" w:pos="2040"/>
              </w:tabs>
              <w:spacing w:after="0" w:line="240" w:lineRule="auto"/>
              <w:contextualSpacing/>
              <w:rPr>
                <w:rFonts w:ascii="Times New Roman" w:hAnsi="Times New Roman"/>
                <w:sz w:val="20"/>
                <w:szCs w:val="20"/>
              </w:rPr>
            </w:pPr>
          </w:p>
        </w:tc>
        <w:tc>
          <w:tcPr>
            <w:tcW w:w="2410"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 xml:space="preserve">Разговор </w:t>
            </w:r>
          </w:p>
        </w:tc>
      </w:tr>
      <w:tr w:rsidR="0041415F" w:rsidRPr="00783442" w:rsidTr="00783442">
        <w:trPr>
          <w:trHeight w:val="1313"/>
        </w:trPr>
        <w:tc>
          <w:tcPr>
            <w:tcW w:w="2528" w:type="dxa"/>
            <w:vMerge/>
          </w:tcPr>
          <w:p w:rsidR="0041415F" w:rsidRPr="00783442" w:rsidRDefault="0041415F" w:rsidP="002A7CE6">
            <w:pPr>
              <w:tabs>
                <w:tab w:val="left" w:pos="2040"/>
              </w:tabs>
              <w:spacing w:after="0" w:line="240" w:lineRule="auto"/>
              <w:contextualSpacing/>
              <w:rPr>
                <w:rFonts w:ascii="Times New Roman" w:hAnsi="Times New Roman"/>
                <w:b/>
                <w:sz w:val="20"/>
                <w:szCs w:val="20"/>
              </w:rPr>
            </w:pPr>
          </w:p>
        </w:tc>
        <w:tc>
          <w:tcPr>
            <w:tcW w:w="1031" w:type="dxa"/>
            <w:vMerge/>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p>
        </w:tc>
        <w:tc>
          <w:tcPr>
            <w:tcW w:w="581"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7.</w:t>
            </w:r>
          </w:p>
        </w:tc>
        <w:tc>
          <w:tcPr>
            <w:tcW w:w="4500" w:type="dxa"/>
            <w:tcBorders>
              <w:top w:val="single" w:sz="4" w:space="0" w:color="auto"/>
              <w:bottom w:val="single" w:sz="4" w:space="0" w:color="auto"/>
            </w:tcBorders>
            <w:vAlign w:val="center"/>
          </w:tcPr>
          <w:p w:rsidR="0041415F" w:rsidRPr="00783442" w:rsidRDefault="0041415F" w:rsidP="002A7CE6">
            <w:pPr>
              <w:spacing w:after="0" w:line="240" w:lineRule="auto"/>
              <w:contextualSpacing/>
              <w:jc w:val="both"/>
              <w:rPr>
                <w:rFonts w:ascii="Times New Roman" w:hAnsi="Times New Roman"/>
                <w:sz w:val="20"/>
                <w:szCs w:val="20"/>
              </w:rPr>
            </w:pPr>
            <w:r w:rsidRPr="00783442">
              <w:rPr>
                <w:rFonts w:ascii="Times New Roman" w:hAnsi="Times New Roman"/>
                <w:sz w:val="20"/>
                <w:szCs w:val="20"/>
              </w:rPr>
              <w:t>Право на квалитетно образовање и једнаке могућности за све и припадајуће одговорности.</w:t>
            </w:r>
          </w:p>
        </w:tc>
        <w:tc>
          <w:tcPr>
            <w:tcW w:w="1530"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обрада</w:t>
            </w:r>
          </w:p>
        </w:tc>
        <w:tc>
          <w:tcPr>
            <w:tcW w:w="1879"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историја</w:t>
            </w:r>
          </w:p>
        </w:tc>
        <w:tc>
          <w:tcPr>
            <w:tcW w:w="2410"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разговор и утисци ученика</w:t>
            </w:r>
          </w:p>
        </w:tc>
      </w:tr>
      <w:tr w:rsidR="0041415F" w:rsidRPr="00783442" w:rsidTr="00783442">
        <w:trPr>
          <w:trHeight w:val="1790"/>
        </w:trPr>
        <w:tc>
          <w:tcPr>
            <w:tcW w:w="2528" w:type="dxa"/>
            <w:vMerge/>
          </w:tcPr>
          <w:p w:rsidR="0041415F" w:rsidRPr="00783442" w:rsidRDefault="0041415F" w:rsidP="002A7CE6">
            <w:pPr>
              <w:tabs>
                <w:tab w:val="left" w:pos="2040"/>
              </w:tabs>
              <w:spacing w:after="0" w:line="240" w:lineRule="auto"/>
              <w:contextualSpacing/>
              <w:rPr>
                <w:rFonts w:ascii="Times New Roman" w:hAnsi="Times New Roman"/>
                <w:b/>
                <w:sz w:val="20"/>
                <w:szCs w:val="20"/>
              </w:rPr>
            </w:pPr>
          </w:p>
        </w:tc>
        <w:tc>
          <w:tcPr>
            <w:tcW w:w="1031" w:type="dxa"/>
            <w:vMerge/>
            <w:tcBorders>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p>
        </w:tc>
        <w:tc>
          <w:tcPr>
            <w:tcW w:w="581"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8.</w:t>
            </w:r>
          </w:p>
        </w:tc>
        <w:tc>
          <w:tcPr>
            <w:tcW w:w="4500" w:type="dxa"/>
            <w:tcBorders>
              <w:top w:val="single" w:sz="4" w:space="0" w:color="auto"/>
              <w:bottom w:val="single" w:sz="4" w:space="0" w:color="auto"/>
            </w:tcBorders>
            <w:vAlign w:val="center"/>
          </w:tcPr>
          <w:p w:rsidR="0041415F" w:rsidRPr="00783442" w:rsidRDefault="0041415F" w:rsidP="002A7CE6">
            <w:pPr>
              <w:spacing w:after="0" w:line="240" w:lineRule="auto"/>
              <w:contextualSpacing/>
              <w:jc w:val="both"/>
              <w:rPr>
                <w:rFonts w:ascii="Times New Roman" w:hAnsi="Times New Roman"/>
                <w:sz w:val="20"/>
                <w:szCs w:val="20"/>
              </w:rPr>
            </w:pPr>
            <w:r w:rsidRPr="00783442">
              <w:rPr>
                <w:rFonts w:ascii="Times New Roman" w:hAnsi="Times New Roman"/>
                <w:sz w:val="20"/>
                <w:szCs w:val="20"/>
              </w:rPr>
              <w:t>Инклузивно образовање ‒ квалитетно образовање за све.</w:t>
            </w:r>
          </w:p>
        </w:tc>
        <w:tc>
          <w:tcPr>
            <w:tcW w:w="1530"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Обрада /утврђивање; интернет</w:t>
            </w:r>
          </w:p>
        </w:tc>
        <w:tc>
          <w:tcPr>
            <w:tcW w:w="1879"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p>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информатика</w:t>
            </w:r>
          </w:p>
          <w:p w:rsidR="0041415F" w:rsidRPr="00783442" w:rsidRDefault="0041415F" w:rsidP="002A7CE6">
            <w:pPr>
              <w:tabs>
                <w:tab w:val="left" w:pos="2040"/>
              </w:tabs>
              <w:spacing w:after="0" w:line="240" w:lineRule="auto"/>
              <w:contextualSpacing/>
              <w:rPr>
                <w:rFonts w:ascii="Times New Roman" w:hAnsi="Times New Roman"/>
                <w:sz w:val="20"/>
                <w:szCs w:val="20"/>
              </w:rPr>
            </w:pPr>
          </w:p>
        </w:tc>
        <w:tc>
          <w:tcPr>
            <w:tcW w:w="2410"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p>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Самостално прикупљене информације</w:t>
            </w:r>
          </w:p>
        </w:tc>
      </w:tr>
      <w:tr w:rsidR="0041415F" w:rsidRPr="00783442" w:rsidTr="00783442">
        <w:trPr>
          <w:trHeight w:val="1700"/>
        </w:trPr>
        <w:tc>
          <w:tcPr>
            <w:tcW w:w="2528" w:type="dxa"/>
            <w:vMerge/>
          </w:tcPr>
          <w:p w:rsidR="0041415F" w:rsidRPr="00783442" w:rsidRDefault="0041415F" w:rsidP="002A7CE6">
            <w:pPr>
              <w:tabs>
                <w:tab w:val="left" w:pos="2040"/>
              </w:tabs>
              <w:spacing w:after="0" w:line="240" w:lineRule="auto"/>
              <w:contextualSpacing/>
              <w:rPr>
                <w:rFonts w:ascii="Times New Roman" w:hAnsi="Times New Roman"/>
                <w:b/>
                <w:sz w:val="20"/>
                <w:szCs w:val="20"/>
              </w:rPr>
            </w:pPr>
          </w:p>
        </w:tc>
        <w:tc>
          <w:tcPr>
            <w:tcW w:w="1031" w:type="dxa"/>
            <w:tcBorders>
              <w:top w:val="nil"/>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p>
        </w:tc>
        <w:tc>
          <w:tcPr>
            <w:tcW w:w="581"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9.</w:t>
            </w:r>
          </w:p>
        </w:tc>
        <w:tc>
          <w:tcPr>
            <w:tcW w:w="4500" w:type="dxa"/>
            <w:tcBorders>
              <w:top w:val="single" w:sz="4" w:space="0" w:color="auto"/>
              <w:bottom w:val="single" w:sz="4" w:space="0" w:color="auto"/>
            </w:tcBorders>
            <w:vAlign w:val="center"/>
          </w:tcPr>
          <w:p w:rsidR="0041415F" w:rsidRPr="00783442" w:rsidRDefault="0041415F" w:rsidP="002A7CE6">
            <w:pPr>
              <w:spacing w:after="0" w:line="240" w:lineRule="auto"/>
              <w:contextualSpacing/>
              <w:jc w:val="both"/>
              <w:rPr>
                <w:rFonts w:ascii="Times New Roman" w:hAnsi="Times New Roman"/>
                <w:sz w:val="20"/>
                <w:szCs w:val="20"/>
              </w:rPr>
            </w:pPr>
            <w:r w:rsidRPr="00783442">
              <w:rPr>
                <w:rFonts w:ascii="Times New Roman" w:hAnsi="Times New Roman"/>
                <w:sz w:val="20"/>
                <w:szCs w:val="20"/>
              </w:rPr>
              <w:t xml:space="preserve">           Права и одговорности </w:t>
            </w:r>
          </w:p>
        </w:tc>
        <w:tc>
          <w:tcPr>
            <w:tcW w:w="1530"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Систематизација/ хамер</w:t>
            </w:r>
          </w:p>
        </w:tc>
        <w:tc>
          <w:tcPr>
            <w:tcW w:w="1879"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ликовно</w:t>
            </w:r>
          </w:p>
        </w:tc>
        <w:tc>
          <w:tcPr>
            <w:tcW w:w="2410"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Радионица/ хамер</w:t>
            </w:r>
          </w:p>
        </w:tc>
      </w:tr>
      <w:tr w:rsidR="0041415F" w:rsidRPr="00783442" w:rsidTr="00783442">
        <w:trPr>
          <w:trHeight w:val="1070"/>
        </w:trPr>
        <w:tc>
          <w:tcPr>
            <w:tcW w:w="2528" w:type="dxa"/>
            <w:vMerge/>
          </w:tcPr>
          <w:p w:rsidR="0041415F" w:rsidRPr="00783442" w:rsidRDefault="0041415F" w:rsidP="002A7CE6">
            <w:pPr>
              <w:tabs>
                <w:tab w:val="left" w:pos="2040"/>
              </w:tabs>
              <w:spacing w:after="0" w:line="240" w:lineRule="auto"/>
              <w:contextualSpacing/>
              <w:rPr>
                <w:rFonts w:ascii="Times New Roman" w:hAnsi="Times New Roman"/>
                <w:b/>
                <w:sz w:val="20"/>
                <w:szCs w:val="20"/>
              </w:rPr>
            </w:pPr>
          </w:p>
        </w:tc>
        <w:tc>
          <w:tcPr>
            <w:tcW w:w="1031" w:type="dxa"/>
            <w:vMerge w:val="restart"/>
            <w:tcBorders>
              <w:top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b/>
                <w:sz w:val="20"/>
                <w:szCs w:val="20"/>
              </w:rPr>
            </w:pPr>
            <w:r w:rsidRPr="00783442">
              <w:rPr>
                <w:rFonts w:ascii="Times New Roman" w:hAnsi="Times New Roman"/>
                <w:b/>
                <w:sz w:val="20"/>
                <w:szCs w:val="20"/>
              </w:rPr>
              <w:t>Демократско друштво</w:t>
            </w:r>
          </w:p>
          <w:p w:rsidR="0041415F" w:rsidRPr="00783442" w:rsidRDefault="0041415F" w:rsidP="002A7CE6">
            <w:pPr>
              <w:tabs>
                <w:tab w:val="left" w:pos="12240"/>
              </w:tabs>
              <w:spacing w:after="0" w:line="240" w:lineRule="auto"/>
              <w:contextualSpacing/>
              <w:rPr>
                <w:rFonts w:ascii="Times New Roman" w:hAnsi="Times New Roman"/>
                <w:sz w:val="20"/>
                <w:szCs w:val="20"/>
              </w:rPr>
            </w:pPr>
          </w:p>
        </w:tc>
        <w:tc>
          <w:tcPr>
            <w:tcW w:w="581"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10.</w:t>
            </w:r>
          </w:p>
        </w:tc>
        <w:tc>
          <w:tcPr>
            <w:tcW w:w="4500" w:type="dxa"/>
            <w:tcBorders>
              <w:top w:val="single" w:sz="4" w:space="0" w:color="auto"/>
              <w:bottom w:val="single" w:sz="4" w:space="0" w:color="auto"/>
            </w:tcBorders>
            <w:vAlign w:val="center"/>
          </w:tcPr>
          <w:p w:rsidR="0041415F" w:rsidRPr="00783442" w:rsidRDefault="0041415F" w:rsidP="002A7CE6">
            <w:pPr>
              <w:spacing w:after="0" w:line="240" w:lineRule="auto"/>
              <w:contextualSpacing/>
              <w:rPr>
                <w:rFonts w:ascii="Times New Roman" w:eastAsia="Arial" w:hAnsi="Times New Roman"/>
                <w:color w:val="000000"/>
                <w:sz w:val="20"/>
                <w:szCs w:val="20"/>
                <w:lang w:val="ru-RU"/>
              </w:rPr>
            </w:pPr>
            <w:r w:rsidRPr="00783442">
              <w:rPr>
                <w:rFonts w:ascii="Times New Roman" w:hAnsi="Times New Roman"/>
                <w:color w:val="000000"/>
                <w:sz w:val="20"/>
                <w:szCs w:val="20"/>
                <w:lang w:val="ru-RU"/>
              </w:rPr>
              <w:t xml:space="preserve">. </w:t>
            </w:r>
          </w:p>
          <w:p w:rsidR="0041415F" w:rsidRPr="00783442" w:rsidRDefault="0041415F" w:rsidP="002A7CE6">
            <w:pPr>
              <w:autoSpaceDE w:val="0"/>
              <w:autoSpaceDN w:val="0"/>
              <w:adjustRightInd w:val="0"/>
              <w:spacing w:after="0" w:line="240" w:lineRule="auto"/>
              <w:contextualSpacing/>
              <w:rPr>
                <w:rFonts w:ascii="Times New Roman" w:hAnsi="Times New Roman"/>
                <w:sz w:val="20"/>
                <w:szCs w:val="20"/>
              </w:rPr>
            </w:pPr>
            <w:r w:rsidRPr="00783442">
              <w:rPr>
                <w:rFonts w:ascii="Times New Roman" w:hAnsi="Times New Roman"/>
                <w:sz w:val="20"/>
                <w:szCs w:val="20"/>
              </w:rPr>
              <w:t>Демократско друштво и партиципација грађана</w:t>
            </w:r>
          </w:p>
        </w:tc>
        <w:tc>
          <w:tcPr>
            <w:tcW w:w="1530"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Обрада</w:t>
            </w:r>
          </w:p>
        </w:tc>
        <w:tc>
          <w:tcPr>
            <w:tcW w:w="1879"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историја</w:t>
            </w:r>
          </w:p>
        </w:tc>
        <w:tc>
          <w:tcPr>
            <w:tcW w:w="2410"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Разговор</w:t>
            </w:r>
          </w:p>
        </w:tc>
      </w:tr>
      <w:tr w:rsidR="0041415F" w:rsidRPr="00783442" w:rsidTr="00783442">
        <w:trPr>
          <w:trHeight w:val="1160"/>
        </w:trPr>
        <w:tc>
          <w:tcPr>
            <w:tcW w:w="2528" w:type="dxa"/>
            <w:vMerge/>
          </w:tcPr>
          <w:p w:rsidR="0041415F" w:rsidRPr="00783442" w:rsidRDefault="0041415F" w:rsidP="002A7CE6">
            <w:pPr>
              <w:tabs>
                <w:tab w:val="left" w:pos="2040"/>
              </w:tabs>
              <w:spacing w:after="0" w:line="240" w:lineRule="auto"/>
              <w:contextualSpacing/>
              <w:rPr>
                <w:rFonts w:ascii="Times New Roman" w:hAnsi="Times New Roman"/>
                <w:b/>
                <w:sz w:val="20"/>
                <w:szCs w:val="20"/>
              </w:rPr>
            </w:pPr>
          </w:p>
        </w:tc>
        <w:tc>
          <w:tcPr>
            <w:tcW w:w="1031" w:type="dxa"/>
            <w:vMerge/>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p>
        </w:tc>
        <w:tc>
          <w:tcPr>
            <w:tcW w:w="581"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11.</w:t>
            </w:r>
          </w:p>
        </w:tc>
        <w:tc>
          <w:tcPr>
            <w:tcW w:w="4500" w:type="dxa"/>
            <w:tcBorders>
              <w:top w:val="single" w:sz="4" w:space="0" w:color="auto"/>
              <w:bottom w:val="single" w:sz="4" w:space="0" w:color="auto"/>
            </w:tcBorders>
            <w:vAlign w:val="center"/>
          </w:tcPr>
          <w:p w:rsidR="0041415F" w:rsidRPr="00783442" w:rsidRDefault="0041415F" w:rsidP="002A7CE6">
            <w:pPr>
              <w:spacing w:after="0" w:line="240" w:lineRule="auto"/>
              <w:contextualSpacing/>
              <w:rPr>
                <w:rFonts w:ascii="Times New Roman" w:hAnsi="Times New Roman"/>
                <w:sz w:val="20"/>
                <w:szCs w:val="20"/>
              </w:rPr>
            </w:pPr>
            <w:r w:rsidRPr="00783442">
              <w:rPr>
                <w:rFonts w:ascii="Times New Roman" w:hAnsi="Times New Roman"/>
                <w:sz w:val="20"/>
                <w:szCs w:val="20"/>
              </w:rPr>
              <w:t>Демократско друштво – појам, карактеристике.</w:t>
            </w:r>
          </w:p>
        </w:tc>
        <w:tc>
          <w:tcPr>
            <w:tcW w:w="1530"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обрада</w:t>
            </w:r>
          </w:p>
        </w:tc>
        <w:tc>
          <w:tcPr>
            <w:tcW w:w="1879"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историја</w:t>
            </w:r>
          </w:p>
        </w:tc>
        <w:tc>
          <w:tcPr>
            <w:tcW w:w="2410"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разговор</w:t>
            </w:r>
          </w:p>
        </w:tc>
      </w:tr>
      <w:tr w:rsidR="0041415F" w:rsidRPr="00783442" w:rsidTr="00783442">
        <w:trPr>
          <w:trHeight w:val="1070"/>
        </w:trPr>
        <w:tc>
          <w:tcPr>
            <w:tcW w:w="2528" w:type="dxa"/>
            <w:vMerge/>
          </w:tcPr>
          <w:p w:rsidR="0041415F" w:rsidRPr="00783442" w:rsidRDefault="0041415F" w:rsidP="002A7CE6">
            <w:pPr>
              <w:tabs>
                <w:tab w:val="left" w:pos="2040"/>
              </w:tabs>
              <w:spacing w:after="0" w:line="240" w:lineRule="auto"/>
              <w:contextualSpacing/>
              <w:rPr>
                <w:rFonts w:ascii="Times New Roman" w:hAnsi="Times New Roman"/>
                <w:b/>
                <w:sz w:val="20"/>
                <w:szCs w:val="20"/>
              </w:rPr>
            </w:pPr>
          </w:p>
        </w:tc>
        <w:tc>
          <w:tcPr>
            <w:tcW w:w="1031" w:type="dxa"/>
            <w:vMerge/>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p>
        </w:tc>
        <w:tc>
          <w:tcPr>
            <w:tcW w:w="581"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12.</w:t>
            </w:r>
          </w:p>
        </w:tc>
        <w:tc>
          <w:tcPr>
            <w:tcW w:w="4500" w:type="dxa"/>
            <w:tcBorders>
              <w:top w:val="single" w:sz="4" w:space="0" w:color="auto"/>
              <w:bottom w:val="single" w:sz="4" w:space="0" w:color="auto"/>
            </w:tcBorders>
            <w:vAlign w:val="center"/>
          </w:tcPr>
          <w:p w:rsidR="0041415F" w:rsidRPr="00783442" w:rsidRDefault="0041415F" w:rsidP="002A7CE6">
            <w:pPr>
              <w:spacing w:after="0" w:line="240" w:lineRule="auto"/>
              <w:contextualSpacing/>
              <w:rPr>
                <w:rFonts w:ascii="Times New Roman" w:hAnsi="Times New Roman"/>
                <w:sz w:val="20"/>
                <w:szCs w:val="20"/>
              </w:rPr>
            </w:pPr>
            <w:r w:rsidRPr="00783442">
              <w:rPr>
                <w:rFonts w:ascii="Times New Roman" w:hAnsi="Times New Roman"/>
                <w:sz w:val="20"/>
                <w:szCs w:val="20"/>
              </w:rPr>
              <w:t>Грађанин</w:t>
            </w:r>
          </w:p>
        </w:tc>
        <w:tc>
          <w:tcPr>
            <w:tcW w:w="1530"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Обрада/ Утврђивање</w:t>
            </w:r>
          </w:p>
        </w:tc>
        <w:tc>
          <w:tcPr>
            <w:tcW w:w="1879"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историја</w:t>
            </w:r>
          </w:p>
        </w:tc>
        <w:tc>
          <w:tcPr>
            <w:tcW w:w="2410"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разговор, утисци ученика, радионица</w:t>
            </w:r>
          </w:p>
        </w:tc>
      </w:tr>
      <w:tr w:rsidR="0041415F" w:rsidRPr="00783442" w:rsidTr="00783442">
        <w:trPr>
          <w:trHeight w:val="1160"/>
        </w:trPr>
        <w:tc>
          <w:tcPr>
            <w:tcW w:w="2528" w:type="dxa"/>
            <w:vMerge/>
          </w:tcPr>
          <w:p w:rsidR="0041415F" w:rsidRPr="00783442" w:rsidRDefault="0041415F" w:rsidP="002A7CE6">
            <w:pPr>
              <w:tabs>
                <w:tab w:val="left" w:pos="2040"/>
              </w:tabs>
              <w:spacing w:after="0" w:line="240" w:lineRule="auto"/>
              <w:contextualSpacing/>
              <w:rPr>
                <w:rFonts w:ascii="Times New Roman" w:hAnsi="Times New Roman"/>
                <w:b/>
                <w:sz w:val="20"/>
                <w:szCs w:val="20"/>
              </w:rPr>
            </w:pPr>
          </w:p>
        </w:tc>
        <w:tc>
          <w:tcPr>
            <w:tcW w:w="1031" w:type="dxa"/>
            <w:vMerge/>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p>
        </w:tc>
        <w:tc>
          <w:tcPr>
            <w:tcW w:w="581"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13.</w:t>
            </w:r>
          </w:p>
        </w:tc>
        <w:tc>
          <w:tcPr>
            <w:tcW w:w="4500" w:type="dxa"/>
            <w:tcBorders>
              <w:top w:val="single" w:sz="4" w:space="0" w:color="auto"/>
              <w:bottom w:val="single" w:sz="4" w:space="0" w:color="auto"/>
            </w:tcBorders>
            <w:vAlign w:val="center"/>
          </w:tcPr>
          <w:p w:rsidR="0041415F" w:rsidRPr="00783442" w:rsidRDefault="0041415F" w:rsidP="002A7CE6">
            <w:pPr>
              <w:spacing w:after="0" w:line="240" w:lineRule="auto"/>
              <w:contextualSpacing/>
              <w:rPr>
                <w:rFonts w:ascii="Times New Roman" w:hAnsi="Times New Roman"/>
                <w:sz w:val="20"/>
                <w:szCs w:val="20"/>
              </w:rPr>
            </w:pPr>
            <w:r w:rsidRPr="00783442">
              <w:rPr>
                <w:rFonts w:ascii="Times New Roman" w:hAnsi="Times New Roman"/>
                <w:sz w:val="20"/>
                <w:szCs w:val="20"/>
              </w:rPr>
              <w:t xml:space="preserve"> Дете као грађанин.</w:t>
            </w:r>
          </w:p>
        </w:tc>
        <w:tc>
          <w:tcPr>
            <w:tcW w:w="1530"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Обрада/ утврђивање</w:t>
            </w:r>
          </w:p>
        </w:tc>
        <w:tc>
          <w:tcPr>
            <w:tcW w:w="1879" w:type="dxa"/>
            <w:tcBorders>
              <w:top w:val="single" w:sz="4" w:space="0" w:color="auto"/>
              <w:bottom w:val="single" w:sz="4" w:space="0" w:color="auto"/>
            </w:tcBorders>
            <w:vAlign w:val="center"/>
          </w:tcPr>
          <w:p w:rsidR="0041415F" w:rsidRPr="00783442" w:rsidRDefault="0041415F" w:rsidP="002A7CE6">
            <w:pPr>
              <w:autoSpaceDE w:val="0"/>
              <w:autoSpaceDN w:val="0"/>
              <w:adjustRightInd w:val="0"/>
              <w:spacing w:after="0" w:line="240" w:lineRule="auto"/>
              <w:contextualSpacing/>
              <w:rPr>
                <w:rFonts w:ascii="Times New Roman" w:hAnsi="Times New Roman"/>
                <w:sz w:val="20"/>
                <w:szCs w:val="20"/>
              </w:rPr>
            </w:pPr>
            <w:r w:rsidRPr="00783442">
              <w:rPr>
                <w:rFonts w:ascii="Times New Roman" w:hAnsi="Times New Roman"/>
                <w:sz w:val="20"/>
                <w:szCs w:val="20"/>
              </w:rPr>
              <w:t>ЧОС</w:t>
            </w:r>
          </w:p>
        </w:tc>
        <w:tc>
          <w:tcPr>
            <w:tcW w:w="2410"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радионица</w:t>
            </w:r>
          </w:p>
        </w:tc>
      </w:tr>
      <w:tr w:rsidR="0041415F" w:rsidRPr="00783442" w:rsidTr="00783442">
        <w:trPr>
          <w:trHeight w:val="1160"/>
        </w:trPr>
        <w:tc>
          <w:tcPr>
            <w:tcW w:w="2528" w:type="dxa"/>
            <w:vMerge/>
          </w:tcPr>
          <w:p w:rsidR="0041415F" w:rsidRPr="00783442" w:rsidRDefault="0041415F" w:rsidP="002A7CE6">
            <w:pPr>
              <w:tabs>
                <w:tab w:val="left" w:pos="2040"/>
              </w:tabs>
              <w:spacing w:after="0" w:line="240" w:lineRule="auto"/>
              <w:contextualSpacing/>
              <w:rPr>
                <w:rFonts w:ascii="Times New Roman" w:hAnsi="Times New Roman"/>
                <w:b/>
                <w:sz w:val="20"/>
                <w:szCs w:val="20"/>
              </w:rPr>
            </w:pPr>
          </w:p>
        </w:tc>
        <w:tc>
          <w:tcPr>
            <w:tcW w:w="1031" w:type="dxa"/>
            <w:vMerge/>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p>
        </w:tc>
        <w:tc>
          <w:tcPr>
            <w:tcW w:w="581"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14.</w:t>
            </w:r>
          </w:p>
        </w:tc>
        <w:tc>
          <w:tcPr>
            <w:tcW w:w="4500" w:type="dxa"/>
            <w:tcBorders>
              <w:top w:val="single" w:sz="4" w:space="0" w:color="auto"/>
              <w:bottom w:val="single" w:sz="4" w:space="0" w:color="auto"/>
            </w:tcBorders>
            <w:vAlign w:val="center"/>
          </w:tcPr>
          <w:p w:rsidR="0041415F" w:rsidRPr="00783442" w:rsidRDefault="0041415F" w:rsidP="002A7CE6">
            <w:pPr>
              <w:autoSpaceDE w:val="0"/>
              <w:autoSpaceDN w:val="0"/>
              <w:adjustRightInd w:val="0"/>
              <w:spacing w:after="0" w:line="240" w:lineRule="auto"/>
              <w:contextualSpacing/>
              <w:rPr>
                <w:rFonts w:ascii="Times New Roman" w:hAnsi="Times New Roman"/>
                <w:sz w:val="20"/>
                <w:szCs w:val="20"/>
              </w:rPr>
            </w:pPr>
            <w:r w:rsidRPr="00783442">
              <w:rPr>
                <w:rFonts w:ascii="Times New Roman" w:hAnsi="Times New Roman"/>
                <w:sz w:val="20"/>
                <w:szCs w:val="20"/>
              </w:rPr>
              <w:t>Процедуре којима се регулише живот у заједници: ко је овлашћен да доноси колективне одлуке и на основу којих процедура.</w:t>
            </w:r>
          </w:p>
        </w:tc>
        <w:tc>
          <w:tcPr>
            <w:tcW w:w="1530"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 xml:space="preserve">Обрада </w:t>
            </w:r>
          </w:p>
        </w:tc>
        <w:tc>
          <w:tcPr>
            <w:tcW w:w="1879"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ЧОС</w:t>
            </w:r>
          </w:p>
        </w:tc>
        <w:tc>
          <w:tcPr>
            <w:tcW w:w="2410"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разговор</w:t>
            </w:r>
          </w:p>
        </w:tc>
      </w:tr>
      <w:tr w:rsidR="0041415F" w:rsidRPr="00783442" w:rsidTr="00783442">
        <w:trPr>
          <w:trHeight w:val="1430"/>
        </w:trPr>
        <w:tc>
          <w:tcPr>
            <w:tcW w:w="2528" w:type="dxa"/>
            <w:vMerge/>
          </w:tcPr>
          <w:p w:rsidR="0041415F" w:rsidRPr="00783442" w:rsidRDefault="0041415F" w:rsidP="002A7CE6">
            <w:pPr>
              <w:tabs>
                <w:tab w:val="left" w:pos="2040"/>
              </w:tabs>
              <w:spacing w:after="0" w:line="240" w:lineRule="auto"/>
              <w:contextualSpacing/>
              <w:rPr>
                <w:rFonts w:ascii="Times New Roman" w:hAnsi="Times New Roman"/>
                <w:b/>
                <w:sz w:val="20"/>
                <w:szCs w:val="20"/>
              </w:rPr>
            </w:pPr>
          </w:p>
        </w:tc>
        <w:tc>
          <w:tcPr>
            <w:tcW w:w="1031" w:type="dxa"/>
            <w:vMerge/>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p>
        </w:tc>
        <w:tc>
          <w:tcPr>
            <w:tcW w:w="581"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15.</w:t>
            </w:r>
          </w:p>
        </w:tc>
        <w:tc>
          <w:tcPr>
            <w:tcW w:w="4500" w:type="dxa"/>
            <w:tcBorders>
              <w:top w:val="single" w:sz="4" w:space="0" w:color="auto"/>
              <w:bottom w:val="single" w:sz="4" w:space="0" w:color="auto"/>
            </w:tcBorders>
            <w:vAlign w:val="center"/>
          </w:tcPr>
          <w:p w:rsidR="0041415F" w:rsidRPr="00783442" w:rsidRDefault="0041415F" w:rsidP="002A7CE6">
            <w:pPr>
              <w:autoSpaceDE w:val="0"/>
              <w:autoSpaceDN w:val="0"/>
              <w:adjustRightInd w:val="0"/>
              <w:spacing w:after="0" w:line="240" w:lineRule="auto"/>
              <w:contextualSpacing/>
              <w:rPr>
                <w:rFonts w:ascii="Times New Roman" w:hAnsi="Times New Roman"/>
                <w:sz w:val="20"/>
                <w:szCs w:val="20"/>
              </w:rPr>
            </w:pPr>
            <w:r w:rsidRPr="00783442">
              <w:rPr>
                <w:rFonts w:ascii="Times New Roman" w:hAnsi="Times New Roman"/>
                <w:sz w:val="20"/>
                <w:szCs w:val="20"/>
              </w:rPr>
              <w:t>Власт</w:t>
            </w:r>
          </w:p>
        </w:tc>
        <w:tc>
          <w:tcPr>
            <w:tcW w:w="1530"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обрада</w:t>
            </w:r>
          </w:p>
        </w:tc>
        <w:tc>
          <w:tcPr>
            <w:tcW w:w="1879" w:type="dxa"/>
            <w:tcBorders>
              <w:top w:val="single" w:sz="4" w:space="0" w:color="auto"/>
              <w:bottom w:val="single" w:sz="4" w:space="0" w:color="auto"/>
            </w:tcBorders>
            <w:vAlign w:val="center"/>
          </w:tcPr>
          <w:p w:rsidR="0041415F" w:rsidRPr="00783442" w:rsidRDefault="0041415F" w:rsidP="002A7CE6">
            <w:pPr>
              <w:autoSpaceDE w:val="0"/>
              <w:autoSpaceDN w:val="0"/>
              <w:adjustRightInd w:val="0"/>
              <w:spacing w:after="0" w:line="240" w:lineRule="auto"/>
              <w:contextualSpacing/>
              <w:rPr>
                <w:rFonts w:ascii="Times New Roman" w:hAnsi="Times New Roman"/>
                <w:sz w:val="20"/>
                <w:szCs w:val="20"/>
              </w:rPr>
            </w:pPr>
            <w:r w:rsidRPr="00783442">
              <w:rPr>
                <w:rFonts w:ascii="Times New Roman" w:hAnsi="Times New Roman"/>
                <w:sz w:val="20"/>
                <w:szCs w:val="20"/>
              </w:rPr>
              <w:t>историја</w:t>
            </w:r>
          </w:p>
        </w:tc>
        <w:tc>
          <w:tcPr>
            <w:tcW w:w="2410"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разговор</w:t>
            </w:r>
          </w:p>
        </w:tc>
      </w:tr>
      <w:tr w:rsidR="0041415F" w:rsidRPr="00783442" w:rsidTr="00783442">
        <w:trPr>
          <w:trHeight w:val="1790"/>
        </w:trPr>
        <w:tc>
          <w:tcPr>
            <w:tcW w:w="2528" w:type="dxa"/>
            <w:vMerge/>
          </w:tcPr>
          <w:p w:rsidR="0041415F" w:rsidRPr="00783442" w:rsidRDefault="0041415F" w:rsidP="002A7CE6">
            <w:pPr>
              <w:tabs>
                <w:tab w:val="left" w:pos="2040"/>
              </w:tabs>
              <w:spacing w:after="0" w:line="240" w:lineRule="auto"/>
              <w:contextualSpacing/>
              <w:rPr>
                <w:rFonts w:ascii="Times New Roman" w:hAnsi="Times New Roman"/>
                <w:b/>
                <w:sz w:val="20"/>
                <w:szCs w:val="20"/>
              </w:rPr>
            </w:pPr>
          </w:p>
        </w:tc>
        <w:tc>
          <w:tcPr>
            <w:tcW w:w="1031" w:type="dxa"/>
            <w:vMerge/>
            <w:tcBorders>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p>
        </w:tc>
        <w:tc>
          <w:tcPr>
            <w:tcW w:w="581"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16.</w:t>
            </w:r>
          </w:p>
        </w:tc>
        <w:tc>
          <w:tcPr>
            <w:tcW w:w="4500" w:type="dxa"/>
            <w:tcBorders>
              <w:top w:val="single" w:sz="4" w:space="0" w:color="auto"/>
              <w:bottom w:val="single" w:sz="4" w:space="0" w:color="auto"/>
            </w:tcBorders>
            <w:vAlign w:val="center"/>
          </w:tcPr>
          <w:p w:rsidR="0041415F" w:rsidRPr="00783442" w:rsidRDefault="0041415F" w:rsidP="002A7CE6">
            <w:pPr>
              <w:autoSpaceDE w:val="0"/>
              <w:autoSpaceDN w:val="0"/>
              <w:adjustRightInd w:val="0"/>
              <w:spacing w:after="0" w:line="240" w:lineRule="auto"/>
              <w:contextualSpacing/>
              <w:rPr>
                <w:rFonts w:ascii="Times New Roman" w:hAnsi="Times New Roman"/>
                <w:sz w:val="20"/>
                <w:szCs w:val="20"/>
              </w:rPr>
            </w:pPr>
            <w:r w:rsidRPr="00783442">
              <w:rPr>
                <w:rFonts w:ascii="Times New Roman" w:hAnsi="Times New Roman"/>
                <w:sz w:val="20"/>
                <w:szCs w:val="20"/>
              </w:rPr>
              <w:t>Нивои и гране власти</w:t>
            </w:r>
          </w:p>
        </w:tc>
        <w:tc>
          <w:tcPr>
            <w:tcW w:w="1530"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 xml:space="preserve">Обрада </w:t>
            </w:r>
          </w:p>
        </w:tc>
        <w:tc>
          <w:tcPr>
            <w:tcW w:w="1879" w:type="dxa"/>
            <w:tcBorders>
              <w:top w:val="single" w:sz="4" w:space="0" w:color="auto"/>
              <w:bottom w:val="single" w:sz="4" w:space="0" w:color="auto"/>
            </w:tcBorders>
            <w:vAlign w:val="center"/>
          </w:tcPr>
          <w:p w:rsidR="0041415F" w:rsidRPr="00783442" w:rsidRDefault="0041415F" w:rsidP="002A7CE6">
            <w:pPr>
              <w:autoSpaceDE w:val="0"/>
              <w:autoSpaceDN w:val="0"/>
              <w:adjustRightInd w:val="0"/>
              <w:spacing w:after="0" w:line="240" w:lineRule="auto"/>
              <w:contextualSpacing/>
              <w:rPr>
                <w:rFonts w:ascii="Times New Roman" w:hAnsi="Times New Roman"/>
                <w:sz w:val="20"/>
                <w:szCs w:val="20"/>
              </w:rPr>
            </w:pPr>
            <w:r w:rsidRPr="00783442">
              <w:rPr>
                <w:rFonts w:ascii="Times New Roman" w:hAnsi="Times New Roman"/>
                <w:sz w:val="20"/>
                <w:szCs w:val="20"/>
              </w:rPr>
              <w:t>историја</w:t>
            </w:r>
          </w:p>
        </w:tc>
        <w:tc>
          <w:tcPr>
            <w:tcW w:w="2410"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разговор</w:t>
            </w:r>
          </w:p>
        </w:tc>
      </w:tr>
      <w:tr w:rsidR="0041415F" w:rsidRPr="00783442" w:rsidTr="00783442">
        <w:trPr>
          <w:trHeight w:val="1790"/>
        </w:trPr>
        <w:tc>
          <w:tcPr>
            <w:tcW w:w="2528" w:type="dxa"/>
            <w:vMerge/>
          </w:tcPr>
          <w:p w:rsidR="0041415F" w:rsidRPr="00783442" w:rsidRDefault="0041415F" w:rsidP="002A7CE6">
            <w:pPr>
              <w:tabs>
                <w:tab w:val="left" w:pos="2040"/>
              </w:tabs>
              <w:spacing w:after="0" w:line="240" w:lineRule="auto"/>
              <w:contextualSpacing/>
              <w:rPr>
                <w:rFonts w:ascii="Times New Roman" w:hAnsi="Times New Roman"/>
                <w:b/>
                <w:sz w:val="20"/>
                <w:szCs w:val="20"/>
              </w:rPr>
            </w:pPr>
          </w:p>
        </w:tc>
        <w:tc>
          <w:tcPr>
            <w:tcW w:w="1031" w:type="dxa"/>
            <w:vMerge w:val="restart"/>
            <w:tcBorders>
              <w:top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p>
        </w:tc>
        <w:tc>
          <w:tcPr>
            <w:tcW w:w="581"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17.</w:t>
            </w:r>
          </w:p>
        </w:tc>
        <w:tc>
          <w:tcPr>
            <w:tcW w:w="4500" w:type="dxa"/>
            <w:tcBorders>
              <w:top w:val="single" w:sz="4" w:space="0" w:color="auto"/>
              <w:bottom w:val="single" w:sz="4" w:space="0" w:color="auto"/>
            </w:tcBorders>
            <w:vAlign w:val="center"/>
          </w:tcPr>
          <w:p w:rsidR="0041415F" w:rsidRPr="00783442" w:rsidRDefault="0041415F" w:rsidP="002A7CE6">
            <w:pPr>
              <w:autoSpaceDE w:val="0"/>
              <w:autoSpaceDN w:val="0"/>
              <w:adjustRightInd w:val="0"/>
              <w:spacing w:after="0" w:line="240" w:lineRule="auto"/>
              <w:contextualSpacing/>
              <w:rPr>
                <w:rFonts w:ascii="Times New Roman" w:hAnsi="Times New Roman"/>
                <w:sz w:val="20"/>
                <w:szCs w:val="20"/>
              </w:rPr>
            </w:pPr>
            <w:r w:rsidRPr="00783442">
              <w:rPr>
                <w:rFonts w:ascii="Times New Roman" w:hAnsi="Times New Roman"/>
                <w:sz w:val="20"/>
                <w:szCs w:val="20"/>
              </w:rPr>
              <w:t>Лествица партиципације ученика у школи: манипулација, декоративна употреба, симболичка употреба, стварна партиципација.</w:t>
            </w:r>
          </w:p>
        </w:tc>
        <w:tc>
          <w:tcPr>
            <w:tcW w:w="1530"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 xml:space="preserve">Обрада / утврђивање </w:t>
            </w:r>
          </w:p>
        </w:tc>
        <w:tc>
          <w:tcPr>
            <w:tcW w:w="1879" w:type="dxa"/>
            <w:tcBorders>
              <w:top w:val="single" w:sz="4" w:space="0" w:color="auto"/>
              <w:bottom w:val="single" w:sz="4" w:space="0" w:color="auto"/>
            </w:tcBorders>
            <w:vAlign w:val="center"/>
          </w:tcPr>
          <w:p w:rsidR="0041415F" w:rsidRPr="00783442" w:rsidRDefault="0041415F" w:rsidP="002A7CE6">
            <w:pPr>
              <w:autoSpaceDE w:val="0"/>
              <w:autoSpaceDN w:val="0"/>
              <w:adjustRightInd w:val="0"/>
              <w:spacing w:after="0" w:line="240" w:lineRule="auto"/>
              <w:contextualSpacing/>
              <w:rPr>
                <w:rFonts w:ascii="Times New Roman" w:hAnsi="Times New Roman"/>
                <w:sz w:val="20"/>
                <w:szCs w:val="20"/>
              </w:rPr>
            </w:pPr>
            <w:r w:rsidRPr="00783442">
              <w:rPr>
                <w:rFonts w:ascii="Times New Roman" w:hAnsi="Times New Roman"/>
                <w:sz w:val="20"/>
                <w:szCs w:val="20"/>
              </w:rPr>
              <w:t>чос</w:t>
            </w:r>
          </w:p>
        </w:tc>
        <w:tc>
          <w:tcPr>
            <w:tcW w:w="2410"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разговор,радионица</w:t>
            </w:r>
          </w:p>
        </w:tc>
      </w:tr>
      <w:tr w:rsidR="0041415F" w:rsidRPr="00783442" w:rsidTr="00783442">
        <w:trPr>
          <w:trHeight w:val="1340"/>
        </w:trPr>
        <w:tc>
          <w:tcPr>
            <w:tcW w:w="2528" w:type="dxa"/>
            <w:vMerge/>
          </w:tcPr>
          <w:p w:rsidR="0041415F" w:rsidRPr="00783442" w:rsidRDefault="0041415F" w:rsidP="002A7CE6">
            <w:pPr>
              <w:tabs>
                <w:tab w:val="left" w:pos="2040"/>
              </w:tabs>
              <w:spacing w:after="0" w:line="240" w:lineRule="auto"/>
              <w:contextualSpacing/>
              <w:rPr>
                <w:rFonts w:ascii="Times New Roman" w:hAnsi="Times New Roman"/>
                <w:b/>
                <w:sz w:val="20"/>
                <w:szCs w:val="20"/>
              </w:rPr>
            </w:pPr>
          </w:p>
        </w:tc>
        <w:tc>
          <w:tcPr>
            <w:tcW w:w="1031" w:type="dxa"/>
            <w:vMerge/>
            <w:vAlign w:val="center"/>
          </w:tcPr>
          <w:p w:rsidR="0041415F" w:rsidRPr="00783442" w:rsidRDefault="0041415F" w:rsidP="002A7CE6">
            <w:pPr>
              <w:spacing w:after="0" w:line="240" w:lineRule="auto"/>
              <w:contextualSpacing/>
              <w:jc w:val="center"/>
              <w:rPr>
                <w:rFonts w:ascii="Times New Roman" w:hAnsi="Times New Roman"/>
                <w:sz w:val="20"/>
                <w:szCs w:val="20"/>
              </w:rPr>
            </w:pPr>
          </w:p>
        </w:tc>
        <w:tc>
          <w:tcPr>
            <w:tcW w:w="581"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18.</w:t>
            </w:r>
          </w:p>
        </w:tc>
        <w:tc>
          <w:tcPr>
            <w:tcW w:w="4500" w:type="dxa"/>
            <w:tcBorders>
              <w:top w:val="single" w:sz="4" w:space="0" w:color="auto"/>
              <w:bottom w:val="single" w:sz="4" w:space="0" w:color="auto"/>
            </w:tcBorders>
            <w:vAlign w:val="center"/>
          </w:tcPr>
          <w:p w:rsidR="0041415F" w:rsidRPr="00783442" w:rsidRDefault="0041415F" w:rsidP="002A7CE6">
            <w:pPr>
              <w:spacing w:after="0" w:line="240" w:lineRule="auto"/>
              <w:contextualSpacing/>
              <w:jc w:val="both"/>
              <w:rPr>
                <w:rFonts w:ascii="Times New Roman" w:hAnsi="Times New Roman"/>
                <w:sz w:val="20"/>
                <w:szCs w:val="20"/>
              </w:rPr>
            </w:pPr>
            <w:r w:rsidRPr="00783442">
              <w:rPr>
                <w:rFonts w:ascii="Times New Roman" w:hAnsi="Times New Roman"/>
                <w:sz w:val="20"/>
                <w:szCs w:val="20"/>
              </w:rPr>
              <w:t>Партиципација ученика на нивоу одељења и школе.</w:t>
            </w:r>
          </w:p>
        </w:tc>
        <w:tc>
          <w:tcPr>
            <w:tcW w:w="1530"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 xml:space="preserve">Обрада </w:t>
            </w:r>
          </w:p>
        </w:tc>
        <w:tc>
          <w:tcPr>
            <w:tcW w:w="1879" w:type="dxa"/>
            <w:tcBorders>
              <w:top w:val="single" w:sz="4" w:space="0" w:color="auto"/>
              <w:bottom w:val="single" w:sz="4" w:space="0" w:color="auto"/>
            </w:tcBorders>
            <w:vAlign w:val="center"/>
          </w:tcPr>
          <w:p w:rsidR="0041415F" w:rsidRPr="00783442" w:rsidRDefault="0041415F" w:rsidP="002A7CE6">
            <w:pPr>
              <w:autoSpaceDE w:val="0"/>
              <w:autoSpaceDN w:val="0"/>
              <w:adjustRightInd w:val="0"/>
              <w:spacing w:after="0" w:line="240" w:lineRule="auto"/>
              <w:contextualSpacing/>
              <w:rPr>
                <w:rFonts w:ascii="Times New Roman" w:hAnsi="Times New Roman"/>
                <w:sz w:val="20"/>
                <w:szCs w:val="20"/>
              </w:rPr>
            </w:pPr>
            <w:r w:rsidRPr="00783442">
              <w:rPr>
                <w:rFonts w:ascii="Times New Roman" w:hAnsi="Times New Roman"/>
                <w:sz w:val="20"/>
                <w:szCs w:val="20"/>
              </w:rPr>
              <w:t>ЧОС</w:t>
            </w:r>
          </w:p>
        </w:tc>
        <w:tc>
          <w:tcPr>
            <w:tcW w:w="2410"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Утисци, мишљења</w:t>
            </w:r>
          </w:p>
        </w:tc>
      </w:tr>
      <w:tr w:rsidR="0041415F" w:rsidRPr="00783442" w:rsidTr="00783442">
        <w:trPr>
          <w:trHeight w:val="300"/>
        </w:trPr>
        <w:tc>
          <w:tcPr>
            <w:tcW w:w="2528" w:type="dxa"/>
            <w:vMerge/>
          </w:tcPr>
          <w:p w:rsidR="0041415F" w:rsidRPr="00783442" w:rsidRDefault="0041415F" w:rsidP="002A7CE6">
            <w:pPr>
              <w:tabs>
                <w:tab w:val="left" w:pos="2040"/>
              </w:tabs>
              <w:spacing w:after="0" w:line="240" w:lineRule="auto"/>
              <w:contextualSpacing/>
              <w:rPr>
                <w:rFonts w:ascii="Times New Roman" w:hAnsi="Times New Roman"/>
                <w:b/>
                <w:sz w:val="20"/>
                <w:szCs w:val="20"/>
              </w:rPr>
            </w:pPr>
          </w:p>
        </w:tc>
        <w:tc>
          <w:tcPr>
            <w:tcW w:w="1031" w:type="dxa"/>
            <w:vMerge/>
            <w:tcBorders>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p>
        </w:tc>
        <w:tc>
          <w:tcPr>
            <w:tcW w:w="581"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19.</w:t>
            </w:r>
          </w:p>
        </w:tc>
        <w:tc>
          <w:tcPr>
            <w:tcW w:w="4500" w:type="dxa"/>
            <w:tcBorders>
              <w:top w:val="single" w:sz="4" w:space="0" w:color="auto"/>
              <w:bottom w:val="single" w:sz="4" w:space="0" w:color="auto"/>
            </w:tcBorders>
            <w:vAlign w:val="center"/>
          </w:tcPr>
          <w:p w:rsidR="0041415F" w:rsidRPr="00783442" w:rsidRDefault="0041415F" w:rsidP="002A7CE6">
            <w:pPr>
              <w:spacing w:after="0" w:line="240" w:lineRule="auto"/>
              <w:contextualSpacing/>
              <w:jc w:val="both"/>
              <w:rPr>
                <w:rFonts w:ascii="Times New Roman" w:hAnsi="Times New Roman"/>
                <w:sz w:val="20"/>
                <w:szCs w:val="20"/>
              </w:rPr>
            </w:pPr>
            <w:r w:rsidRPr="00783442">
              <w:rPr>
                <w:rFonts w:ascii="Times New Roman" w:hAnsi="Times New Roman"/>
                <w:sz w:val="20"/>
                <w:szCs w:val="20"/>
              </w:rPr>
              <w:t>Демократско друштво</w:t>
            </w:r>
          </w:p>
        </w:tc>
        <w:tc>
          <w:tcPr>
            <w:tcW w:w="1530"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Утврђивање/ презентација</w:t>
            </w:r>
          </w:p>
        </w:tc>
        <w:tc>
          <w:tcPr>
            <w:tcW w:w="1879"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p>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ЧОС, историја</w:t>
            </w:r>
          </w:p>
        </w:tc>
        <w:tc>
          <w:tcPr>
            <w:tcW w:w="2410"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презентација</w:t>
            </w:r>
          </w:p>
        </w:tc>
      </w:tr>
      <w:tr w:rsidR="0041415F" w:rsidRPr="00783442" w:rsidTr="00783442">
        <w:trPr>
          <w:trHeight w:val="1583"/>
        </w:trPr>
        <w:tc>
          <w:tcPr>
            <w:tcW w:w="2528" w:type="dxa"/>
            <w:vMerge/>
          </w:tcPr>
          <w:p w:rsidR="0041415F" w:rsidRPr="00783442" w:rsidRDefault="0041415F" w:rsidP="002A7CE6">
            <w:pPr>
              <w:tabs>
                <w:tab w:val="left" w:pos="2040"/>
              </w:tabs>
              <w:spacing w:after="0" w:line="240" w:lineRule="auto"/>
              <w:contextualSpacing/>
              <w:rPr>
                <w:rFonts w:ascii="Times New Roman" w:hAnsi="Times New Roman"/>
                <w:b/>
                <w:sz w:val="20"/>
                <w:szCs w:val="20"/>
              </w:rPr>
            </w:pPr>
          </w:p>
        </w:tc>
        <w:tc>
          <w:tcPr>
            <w:tcW w:w="1031" w:type="dxa"/>
            <w:vMerge w:val="restart"/>
            <w:tcBorders>
              <w:top w:val="single" w:sz="4" w:space="0" w:color="auto"/>
              <w:bottom w:val="nil"/>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p>
          <w:p w:rsidR="0041415F" w:rsidRPr="00783442" w:rsidRDefault="0041415F" w:rsidP="002A7CE6">
            <w:pPr>
              <w:tabs>
                <w:tab w:val="left" w:pos="12240"/>
              </w:tabs>
              <w:spacing w:after="0" w:line="240" w:lineRule="auto"/>
              <w:contextualSpacing/>
              <w:rPr>
                <w:rFonts w:ascii="Times New Roman" w:hAnsi="Times New Roman"/>
                <w:sz w:val="20"/>
                <w:szCs w:val="20"/>
              </w:rPr>
            </w:pPr>
          </w:p>
          <w:p w:rsidR="0041415F" w:rsidRPr="00783442" w:rsidRDefault="0041415F" w:rsidP="002A7CE6">
            <w:pPr>
              <w:tabs>
                <w:tab w:val="left" w:pos="12240"/>
              </w:tabs>
              <w:spacing w:after="0" w:line="240" w:lineRule="auto"/>
              <w:contextualSpacing/>
              <w:rPr>
                <w:rFonts w:ascii="Times New Roman" w:hAnsi="Times New Roman"/>
                <w:sz w:val="20"/>
                <w:szCs w:val="20"/>
              </w:rPr>
            </w:pPr>
          </w:p>
          <w:p w:rsidR="0041415F" w:rsidRPr="00783442" w:rsidRDefault="0041415F" w:rsidP="002A7CE6">
            <w:pPr>
              <w:tabs>
                <w:tab w:val="left" w:pos="12240"/>
              </w:tabs>
              <w:spacing w:after="0" w:line="240" w:lineRule="auto"/>
              <w:contextualSpacing/>
              <w:rPr>
                <w:rFonts w:ascii="Times New Roman" w:hAnsi="Times New Roman"/>
                <w:sz w:val="20"/>
                <w:szCs w:val="20"/>
              </w:rPr>
            </w:pPr>
          </w:p>
          <w:p w:rsidR="0041415F" w:rsidRPr="00783442" w:rsidRDefault="0041415F" w:rsidP="002A7CE6">
            <w:pPr>
              <w:tabs>
                <w:tab w:val="left" w:pos="12240"/>
              </w:tabs>
              <w:spacing w:after="0" w:line="240" w:lineRule="auto"/>
              <w:contextualSpacing/>
              <w:rPr>
                <w:rFonts w:ascii="Times New Roman" w:hAnsi="Times New Roman"/>
                <w:sz w:val="20"/>
                <w:szCs w:val="20"/>
              </w:rPr>
            </w:pPr>
          </w:p>
          <w:p w:rsidR="0041415F" w:rsidRPr="00783442" w:rsidRDefault="0041415F" w:rsidP="002A7CE6">
            <w:pPr>
              <w:tabs>
                <w:tab w:val="left" w:pos="12240"/>
              </w:tabs>
              <w:spacing w:after="0" w:line="240" w:lineRule="auto"/>
              <w:contextualSpacing/>
              <w:rPr>
                <w:rFonts w:ascii="Times New Roman" w:hAnsi="Times New Roman"/>
                <w:b/>
                <w:sz w:val="20"/>
                <w:szCs w:val="20"/>
              </w:rPr>
            </w:pPr>
            <w:r w:rsidRPr="00783442">
              <w:rPr>
                <w:rFonts w:ascii="Times New Roman" w:hAnsi="Times New Roman"/>
                <w:b/>
                <w:sz w:val="20"/>
                <w:szCs w:val="20"/>
              </w:rPr>
              <w:t>процеси у савременом свету</w:t>
            </w:r>
          </w:p>
        </w:tc>
        <w:tc>
          <w:tcPr>
            <w:tcW w:w="581"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20.</w:t>
            </w:r>
          </w:p>
        </w:tc>
        <w:tc>
          <w:tcPr>
            <w:tcW w:w="4500" w:type="dxa"/>
            <w:tcBorders>
              <w:top w:val="single" w:sz="4" w:space="0" w:color="auto"/>
              <w:bottom w:val="single" w:sz="4" w:space="0" w:color="auto"/>
            </w:tcBorders>
            <w:vAlign w:val="center"/>
          </w:tcPr>
          <w:p w:rsidR="0041415F" w:rsidRPr="00783442" w:rsidRDefault="0041415F" w:rsidP="002A7CE6">
            <w:pPr>
              <w:spacing w:after="0" w:line="240" w:lineRule="auto"/>
              <w:contextualSpacing/>
              <w:jc w:val="both"/>
              <w:rPr>
                <w:rFonts w:ascii="Times New Roman" w:hAnsi="Times New Roman"/>
                <w:sz w:val="20"/>
                <w:szCs w:val="20"/>
              </w:rPr>
            </w:pPr>
            <w:r w:rsidRPr="00783442">
              <w:rPr>
                <w:rFonts w:ascii="Times New Roman" w:hAnsi="Times New Roman"/>
                <w:sz w:val="20"/>
                <w:szCs w:val="20"/>
              </w:rPr>
              <w:t>Употреба и злоупотреба интернета и мобилних телефона</w:t>
            </w:r>
          </w:p>
        </w:tc>
        <w:tc>
          <w:tcPr>
            <w:tcW w:w="1530"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Утврђивање/интернет</w:t>
            </w:r>
          </w:p>
        </w:tc>
        <w:tc>
          <w:tcPr>
            <w:tcW w:w="1879"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p>
          <w:p w:rsidR="0041415F" w:rsidRPr="00783442" w:rsidRDefault="0041415F" w:rsidP="002A7CE6">
            <w:pPr>
              <w:tabs>
                <w:tab w:val="left" w:pos="2040"/>
              </w:tabs>
              <w:spacing w:after="0" w:line="240" w:lineRule="auto"/>
              <w:contextualSpacing/>
              <w:rPr>
                <w:rFonts w:ascii="Times New Roman" w:hAnsi="Times New Roman"/>
                <w:sz w:val="20"/>
                <w:szCs w:val="20"/>
              </w:rPr>
            </w:pPr>
          </w:p>
        </w:tc>
        <w:tc>
          <w:tcPr>
            <w:tcW w:w="2410"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Разговор, радионица</w:t>
            </w:r>
          </w:p>
        </w:tc>
      </w:tr>
      <w:tr w:rsidR="0041415F" w:rsidRPr="00783442" w:rsidTr="00783442">
        <w:trPr>
          <w:trHeight w:val="1727"/>
        </w:trPr>
        <w:tc>
          <w:tcPr>
            <w:tcW w:w="2528" w:type="dxa"/>
            <w:vMerge/>
          </w:tcPr>
          <w:p w:rsidR="0041415F" w:rsidRPr="00783442" w:rsidRDefault="0041415F" w:rsidP="002A7CE6">
            <w:pPr>
              <w:tabs>
                <w:tab w:val="left" w:pos="2040"/>
              </w:tabs>
              <w:spacing w:after="0" w:line="240" w:lineRule="auto"/>
              <w:contextualSpacing/>
              <w:rPr>
                <w:rFonts w:ascii="Times New Roman" w:hAnsi="Times New Roman"/>
                <w:b/>
                <w:sz w:val="20"/>
                <w:szCs w:val="20"/>
              </w:rPr>
            </w:pPr>
          </w:p>
        </w:tc>
        <w:tc>
          <w:tcPr>
            <w:tcW w:w="1031" w:type="dxa"/>
            <w:vMerge/>
            <w:tcBorders>
              <w:bottom w:val="nil"/>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p>
        </w:tc>
        <w:tc>
          <w:tcPr>
            <w:tcW w:w="581"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21.</w:t>
            </w:r>
          </w:p>
        </w:tc>
        <w:tc>
          <w:tcPr>
            <w:tcW w:w="4500" w:type="dxa"/>
            <w:tcBorders>
              <w:top w:val="single" w:sz="4" w:space="0" w:color="auto"/>
              <w:bottom w:val="single" w:sz="4" w:space="0" w:color="auto"/>
            </w:tcBorders>
            <w:vAlign w:val="center"/>
          </w:tcPr>
          <w:p w:rsidR="0041415F" w:rsidRPr="00783442" w:rsidRDefault="0041415F" w:rsidP="002A7CE6">
            <w:pPr>
              <w:spacing w:after="0" w:line="240" w:lineRule="auto"/>
              <w:contextualSpacing/>
              <w:jc w:val="both"/>
              <w:rPr>
                <w:rFonts w:ascii="Times New Roman" w:hAnsi="Times New Roman"/>
                <w:sz w:val="20"/>
                <w:szCs w:val="20"/>
              </w:rPr>
            </w:pPr>
            <w:r w:rsidRPr="00783442">
              <w:rPr>
                <w:rFonts w:ascii="Times New Roman" w:hAnsi="Times New Roman"/>
                <w:sz w:val="20"/>
                <w:szCs w:val="20"/>
              </w:rPr>
              <w:t>Позитивно коришћење интернета и мобилног телефона.</w:t>
            </w:r>
          </w:p>
        </w:tc>
        <w:tc>
          <w:tcPr>
            <w:tcW w:w="1530"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утврђивање</w:t>
            </w:r>
          </w:p>
        </w:tc>
        <w:tc>
          <w:tcPr>
            <w:tcW w:w="1879"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информатика</w:t>
            </w:r>
          </w:p>
        </w:tc>
        <w:tc>
          <w:tcPr>
            <w:tcW w:w="2410"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 xml:space="preserve"> Истраживачки задаци</w:t>
            </w:r>
          </w:p>
        </w:tc>
      </w:tr>
      <w:tr w:rsidR="0041415F" w:rsidRPr="00783442" w:rsidTr="00783442">
        <w:trPr>
          <w:trHeight w:val="1520"/>
        </w:trPr>
        <w:tc>
          <w:tcPr>
            <w:tcW w:w="2528" w:type="dxa"/>
            <w:vMerge/>
          </w:tcPr>
          <w:p w:rsidR="0041415F" w:rsidRPr="00783442" w:rsidRDefault="0041415F" w:rsidP="002A7CE6">
            <w:pPr>
              <w:tabs>
                <w:tab w:val="left" w:pos="2040"/>
              </w:tabs>
              <w:spacing w:after="0" w:line="240" w:lineRule="auto"/>
              <w:contextualSpacing/>
              <w:rPr>
                <w:rFonts w:ascii="Times New Roman" w:hAnsi="Times New Roman"/>
                <w:b/>
                <w:sz w:val="20"/>
                <w:szCs w:val="20"/>
              </w:rPr>
            </w:pPr>
          </w:p>
        </w:tc>
        <w:tc>
          <w:tcPr>
            <w:tcW w:w="1031" w:type="dxa"/>
            <w:vMerge/>
            <w:tcBorders>
              <w:bottom w:val="nil"/>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p>
        </w:tc>
        <w:tc>
          <w:tcPr>
            <w:tcW w:w="581"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22.</w:t>
            </w:r>
          </w:p>
        </w:tc>
        <w:tc>
          <w:tcPr>
            <w:tcW w:w="4500" w:type="dxa"/>
            <w:tcBorders>
              <w:top w:val="single" w:sz="4" w:space="0" w:color="auto"/>
              <w:bottom w:val="single" w:sz="4" w:space="0" w:color="auto"/>
            </w:tcBorders>
            <w:vAlign w:val="center"/>
          </w:tcPr>
          <w:p w:rsidR="0041415F" w:rsidRPr="00783442" w:rsidRDefault="0041415F" w:rsidP="002A7CE6">
            <w:pPr>
              <w:spacing w:after="0" w:line="240" w:lineRule="auto"/>
              <w:contextualSpacing/>
              <w:jc w:val="both"/>
              <w:rPr>
                <w:rFonts w:ascii="Times New Roman" w:hAnsi="Times New Roman"/>
                <w:sz w:val="20"/>
                <w:szCs w:val="20"/>
              </w:rPr>
            </w:pPr>
            <w:r w:rsidRPr="00783442">
              <w:rPr>
                <w:rFonts w:ascii="Times New Roman" w:hAnsi="Times New Roman"/>
                <w:sz w:val="20"/>
                <w:szCs w:val="20"/>
              </w:rPr>
              <w:t>Шта је дозвољено, а шта није на интернету</w:t>
            </w:r>
          </w:p>
        </w:tc>
        <w:tc>
          <w:tcPr>
            <w:tcW w:w="1530"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Утврђивање/интернет</w:t>
            </w:r>
          </w:p>
        </w:tc>
        <w:tc>
          <w:tcPr>
            <w:tcW w:w="1879"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p>
        </w:tc>
        <w:tc>
          <w:tcPr>
            <w:tcW w:w="2410"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дебата</w:t>
            </w:r>
          </w:p>
        </w:tc>
      </w:tr>
      <w:tr w:rsidR="0041415F" w:rsidRPr="00783442" w:rsidTr="00783442">
        <w:trPr>
          <w:trHeight w:val="1700"/>
        </w:trPr>
        <w:tc>
          <w:tcPr>
            <w:tcW w:w="2528" w:type="dxa"/>
            <w:vMerge/>
          </w:tcPr>
          <w:p w:rsidR="0041415F" w:rsidRPr="00783442" w:rsidRDefault="0041415F" w:rsidP="002A7CE6">
            <w:pPr>
              <w:tabs>
                <w:tab w:val="left" w:pos="2040"/>
              </w:tabs>
              <w:spacing w:after="0" w:line="240" w:lineRule="auto"/>
              <w:contextualSpacing/>
              <w:rPr>
                <w:rFonts w:ascii="Times New Roman" w:hAnsi="Times New Roman"/>
                <w:b/>
                <w:sz w:val="20"/>
                <w:szCs w:val="20"/>
              </w:rPr>
            </w:pPr>
          </w:p>
        </w:tc>
        <w:tc>
          <w:tcPr>
            <w:tcW w:w="1031" w:type="dxa"/>
            <w:vMerge/>
            <w:tcBorders>
              <w:bottom w:val="nil"/>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p>
        </w:tc>
        <w:tc>
          <w:tcPr>
            <w:tcW w:w="581"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23.</w:t>
            </w:r>
          </w:p>
        </w:tc>
        <w:tc>
          <w:tcPr>
            <w:tcW w:w="4500" w:type="dxa"/>
            <w:tcBorders>
              <w:top w:val="single" w:sz="4" w:space="0" w:color="auto"/>
              <w:bottom w:val="single" w:sz="4" w:space="0" w:color="auto"/>
            </w:tcBorders>
            <w:vAlign w:val="center"/>
          </w:tcPr>
          <w:p w:rsidR="0041415F" w:rsidRPr="00783442" w:rsidRDefault="0041415F" w:rsidP="002A7CE6">
            <w:pPr>
              <w:spacing w:after="0" w:line="240" w:lineRule="auto"/>
              <w:contextualSpacing/>
              <w:jc w:val="both"/>
              <w:rPr>
                <w:rFonts w:ascii="Times New Roman" w:hAnsi="Times New Roman"/>
                <w:sz w:val="20"/>
                <w:szCs w:val="20"/>
              </w:rPr>
            </w:pPr>
            <w:r w:rsidRPr="00783442">
              <w:rPr>
                <w:rFonts w:ascii="Times New Roman" w:hAnsi="Times New Roman"/>
                <w:sz w:val="20"/>
                <w:szCs w:val="20"/>
              </w:rPr>
              <w:t>Утицаја друштвених мрежа на мишљење и деловање појединца.</w:t>
            </w:r>
          </w:p>
        </w:tc>
        <w:tc>
          <w:tcPr>
            <w:tcW w:w="1530"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утврђивање</w:t>
            </w:r>
          </w:p>
        </w:tc>
        <w:tc>
          <w:tcPr>
            <w:tcW w:w="1879"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чос</w:t>
            </w:r>
          </w:p>
        </w:tc>
        <w:tc>
          <w:tcPr>
            <w:tcW w:w="2410"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радионица</w:t>
            </w:r>
          </w:p>
        </w:tc>
      </w:tr>
      <w:tr w:rsidR="0041415F" w:rsidRPr="00783442" w:rsidTr="00783442">
        <w:trPr>
          <w:trHeight w:val="1340"/>
        </w:trPr>
        <w:tc>
          <w:tcPr>
            <w:tcW w:w="2528" w:type="dxa"/>
            <w:vMerge/>
          </w:tcPr>
          <w:p w:rsidR="0041415F" w:rsidRPr="00783442" w:rsidRDefault="0041415F" w:rsidP="002A7CE6">
            <w:pPr>
              <w:tabs>
                <w:tab w:val="left" w:pos="2040"/>
              </w:tabs>
              <w:spacing w:after="0" w:line="240" w:lineRule="auto"/>
              <w:contextualSpacing/>
              <w:rPr>
                <w:rFonts w:ascii="Times New Roman" w:hAnsi="Times New Roman"/>
                <w:b/>
                <w:sz w:val="20"/>
                <w:szCs w:val="20"/>
              </w:rPr>
            </w:pPr>
          </w:p>
        </w:tc>
        <w:tc>
          <w:tcPr>
            <w:tcW w:w="1031" w:type="dxa"/>
            <w:vMerge/>
            <w:tcBorders>
              <w:bottom w:val="nil"/>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p>
        </w:tc>
        <w:tc>
          <w:tcPr>
            <w:tcW w:w="581"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24.</w:t>
            </w:r>
          </w:p>
        </w:tc>
        <w:tc>
          <w:tcPr>
            <w:tcW w:w="4500" w:type="dxa"/>
            <w:tcBorders>
              <w:top w:val="single" w:sz="4" w:space="0" w:color="auto"/>
              <w:bottom w:val="single" w:sz="4" w:space="0" w:color="auto"/>
            </w:tcBorders>
            <w:vAlign w:val="center"/>
          </w:tcPr>
          <w:p w:rsidR="0041415F" w:rsidRPr="00783442" w:rsidRDefault="0041415F" w:rsidP="002A7CE6">
            <w:pPr>
              <w:spacing w:after="0" w:line="240" w:lineRule="auto"/>
              <w:contextualSpacing/>
              <w:jc w:val="both"/>
              <w:rPr>
                <w:rFonts w:ascii="Times New Roman" w:hAnsi="Times New Roman"/>
                <w:sz w:val="20"/>
                <w:szCs w:val="20"/>
              </w:rPr>
            </w:pPr>
            <w:r w:rsidRPr="00783442">
              <w:rPr>
                <w:rFonts w:ascii="Times New Roman" w:hAnsi="Times New Roman"/>
                <w:sz w:val="20"/>
                <w:szCs w:val="20"/>
              </w:rPr>
              <w:t>Опасности у коришћењу интернета и мобилног телефона.</w:t>
            </w:r>
          </w:p>
        </w:tc>
        <w:tc>
          <w:tcPr>
            <w:tcW w:w="1530"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утврђивање</w:t>
            </w:r>
          </w:p>
        </w:tc>
        <w:tc>
          <w:tcPr>
            <w:tcW w:w="1879"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Српски језик, информатика</w:t>
            </w:r>
          </w:p>
        </w:tc>
        <w:tc>
          <w:tcPr>
            <w:tcW w:w="2410"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презентација</w:t>
            </w:r>
          </w:p>
        </w:tc>
      </w:tr>
      <w:tr w:rsidR="0041415F" w:rsidRPr="00783442" w:rsidTr="00783442">
        <w:trPr>
          <w:trHeight w:val="1430"/>
        </w:trPr>
        <w:tc>
          <w:tcPr>
            <w:tcW w:w="2528" w:type="dxa"/>
            <w:vMerge/>
          </w:tcPr>
          <w:p w:rsidR="0041415F" w:rsidRPr="00783442" w:rsidRDefault="0041415F" w:rsidP="002A7CE6">
            <w:pPr>
              <w:tabs>
                <w:tab w:val="left" w:pos="2040"/>
              </w:tabs>
              <w:spacing w:after="0" w:line="240" w:lineRule="auto"/>
              <w:contextualSpacing/>
              <w:rPr>
                <w:rFonts w:ascii="Times New Roman" w:hAnsi="Times New Roman"/>
                <w:b/>
                <w:sz w:val="20"/>
                <w:szCs w:val="20"/>
              </w:rPr>
            </w:pPr>
          </w:p>
        </w:tc>
        <w:tc>
          <w:tcPr>
            <w:tcW w:w="1031" w:type="dxa"/>
            <w:vMerge/>
            <w:tcBorders>
              <w:bottom w:val="nil"/>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p>
        </w:tc>
        <w:tc>
          <w:tcPr>
            <w:tcW w:w="581"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25.</w:t>
            </w:r>
          </w:p>
        </w:tc>
        <w:tc>
          <w:tcPr>
            <w:tcW w:w="4500" w:type="dxa"/>
            <w:tcBorders>
              <w:top w:val="single" w:sz="4" w:space="0" w:color="auto"/>
              <w:bottom w:val="single" w:sz="4" w:space="0" w:color="auto"/>
            </w:tcBorders>
            <w:vAlign w:val="center"/>
          </w:tcPr>
          <w:p w:rsidR="0041415F" w:rsidRPr="00783442" w:rsidRDefault="0041415F" w:rsidP="002A7CE6">
            <w:pPr>
              <w:spacing w:after="0" w:line="240" w:lineRule="auto"/>
              <w:contextualSpacing/>
              <w:jc w:val="both"/>
              <w:rPr>
                <w:rFonts w:ascii="Times New Roman" w:hAnsi="Times New Roman"/>
                <w:sz w:val="20"/>
                <w:szCs w:val="20"/>
              </w:rPr>
            </w:pPr>
            <w:r w:rsidRPr="00783442">
              <w:rPr>
                <w:rFonts w:ascii="Times New Roman" w:hAnsi="Times New Roman"/>
                <w:sz w:val="20"/>
                <w:szCs w:val="20"/>
              </w:rPr>
              <w:t>Дигитално насиље и веза са Конвенцијом о правима детета. Карактеристике и последице дигиталног насиља. Седам правила за сигурно четовање и коришћење СМС порука.</w:t>
            </w:r>
          </w:p>
        </w:tc>
        <w:tc>
          <w:tcPr>
            <w:tcW w:w="1530"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Обрада / утврђивање</w:t>
            </w:r>
          </w:p>
        </w:tc>
        <w:tc>
          <w:tcPr>
            <w:tcW w:w="1879"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чос</w:t>
            </w:r>
          </w:p>
        </w:tc>
        <w:tc>
          <w:tcPr>
            <w:tcW w:w="2410"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Разговор, утисци</w:t>
            </w:r>
          </w:p>
        </w:tc>
      </w:tr>
      <w:tr w:rsidR="0041415F" w:rsidRPr="00783442" w:rsidTr="00783442">
        <w:trPr>
          <w:trHeight w:val="345"/>
        </w:trPr>
        <w:tc>
          <w:tcPr>
            <w:tcW w:w="2528" w:type="dxa"/>
            <w:vMerge/>
          </w:tcPr>
          <w:p w:rsidR="0041415F" w:rsidRPr="00783442" w:rsidRDefault="0041415F" w:rsidP="002A7CE6">
            <w:pPr>
              <w:tabs>
                <w:tab w:val="left" w:pos="2040"/>
              </w:tabs>
              <w:spacing w:after="0" w:line="240" w:lineRule="auto"/>
              <w:contextualSpacing/>
              <w:rPr>
                <w:rFonts w:ascii="Times New Roman" w:hAnsi="Times New Roman"/>
                <w:b/>
                <w:sz w:val="20"/>
                <w:szCs w:val="20"/>
              </w:rPr>
            </w:pPr>
          </w:p>
        </w:tc>
        <w:tc>
          <w:tcPr>
            <w:tcW w:w="1031" w:type="dxa"/>
            <w:vMerge/>
            <w:tcBorders>
              <w:bottom w:val="nil"/>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p>
        </w:tc>
        <w:tc>
          <w:tcPr>
            <w:tcW w:w="581"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26.</w:t>
            </w:r>
          </w:p>
        </w:tc>
        <w:tc>
          <w:tcPr>
            <w:tcW w:w="4500" w:type="dxa"/>
            <w:tcBorders>
              <w:top w:val="single" w:sz="4" w:space="0" w:color="auto"/>
              <w:bottom w:val="single" w:sz="4" w:space="0" w:color="auto"/>
            </w:tcBorders>
            <w:vAlign w:val="center"/>
          </w:tcPr>
          <w:p w:rsidR="0041415F" w:rsidRPr="00783442" w:rsidRDefault="0041415F" w:rsidP="002A7CE6">
            <w:pPr>
              <w:spacing w:after="0" w:line="240" w:lineRule="auto"/>
              <w:contextualSpacing/>
              <w:jc w:val="both"/>
              <w:rPr>
                <w:rFonts w:ascii="Times New Roman" w:hAnsi="Times New Roman"/>
                <w:sz w:val="20"/>
                <w:szCs w:val="20"/>
              </w:rPr>
            </w:pPr>
            <w:r w:rsidRPr="00783442">
              <w:rPr>
                <w:rFonts w:ascii="Times New Roman" w:hAnsi="Times New Roman"/>
                <w:sz w:val="20"/>
                <w:szCs w:val="20"/>
              </w:rPr>
              <w:t>Реаговање у ситуацијама дигиталног насиља. Одговорности ученика и школе</w:t>
            </w:r>
          </w:p>
        </w:tc>
        <w:tc>
          <w:tcPr>
            <w:tcW w:w="1530"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Обрада/утврђивање</w:t>
            </w:r>
          </w:p>
        </w:tc>
        <w:tc>
          <w:tcPr>
            <w:tcW w:w="1879"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p>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Чос, информатика</w:t>
            </w:r>
          </w:p>
        </w:tc>
        <w:tc>
          <w:tcPr>
            <w:tcW w:w="2410"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Разговор, Презентација, радионица</w:t>
            </w:r>
          </w:p>
        </w:tc>
      </w:tr>
      <w:tr w:rsidR="0041415F" w:rsidRPr="00783442" w:rsidTr="00783442">
        <w:trPr>
          <w:trHeight w:val="345"/>
        </w:trPr>
        <w:tc>
          <w:tcPr>
            <w:tcW w:w="2528" w:type="dxa"/>
            <w:vMerge/>
          </w:tcPr>
          <w:p w:rsidR="0041415F" w:rsidRPr="00783442" w:rsidRDefault="0041415F" w:rsidP="002A7CE6">
            <w:pPr>
              <w:tabs>
                <w:tab w:val="left" w:pos="2040"/>
              </w:tabs>
              <w:spacing w:after="0" w:line="240" w:lineRule="auto"/>
              <w:contextualSpacing/>
              <w:rPr>
                <w:rFonts w:ascii="Times New Roman" w:hAnsi="Times New Roman"/>
                <w:b/>
                <w:sz w:val="20"/>
                <w:szCs w:val="20"/>
              </w:rPr>
            </w:pPr>
          </w:p>
        </w:tc>
        <w:tc>
          <w:tcPr>
            <w:tcW w:w="1031" w:type="dxa"/>
            <w:vMerge/>
            <w:tcBorders>
              <w:top w:val="nil"/>
              <w:bottom w:val="nil"/>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p>
        </w:tc>
        <w:tc>
          <w:tcPr>
            <w:tcW w:w="581" w:type="dxa"/>
            <w:tcBorders>
              <w:top w:val="nil"/>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27</w:t>
            </w:r>
          </w:p>
        </w:tc>
        <w:tc>
          <w:tcPr>
            <w:tcW w:w="4500" w:type="dxa"/>
            <w:tcBorders>
              <w:top w:val="nil"/>
              <w:bottom w:val="single" w:sz="4" w:space="0" w:color="auto"/>
            </w:tcBorders>
            <w:vAlign w:val="center"/>
          </w:tcPr>
          <w:p w:rsidR="0041415F" w:rsidRPr="00783442" w:rsidRDefault="0041415F" w:rsidP="002A7CE6">
            <w:pPr>
              <w:spacing w:after="0" w:line="240" w:lineRule="auto"/>
              <w:contextualSpacing/>
              <w:jc w:val="both"/>
              <w:rPr>
                <w:rFonts w:ascii="Times New Roman" w:hAnsi="Times New Roman"/>
                <w:sz w:val="20"/>
                <w:szCs w:val="20"/>
              </w:rPr>
            </w:pPr>
            <w:r w:rsidRPr="00783442">
              <w:rPr>
                <w:rFonts w:ascii="Times New Roman" w:hAnsi="Times New Roman"/>
                <w:sz w:val="20"/>
                <w:szCs w:val="20"/>
              </w:rPr>
              <w:t>Употреба и злоупотреба интернета</w:t>
            </w:r>
          </w:p>
        </w:tc>
        <w:tc>
          <w:tcPr>
            <w:tcW w:w="1530" w:type="dxa"/>
            <w:tcBorders>
              <w:top w:val="nil"/>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утврђивање</w:t>
            </w:r>
          </w:p>
        </w:tc>
        <w:tc>
          <w:tcPr>
            <w:tcW w:w="1879" w:type="dxa"/>
            <w:tcBorders>
              <w:top w:val="nil"/>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p>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Чос, српски језик</w:t>
            </w:r>
          </w:p>
        </w:tc>
        <w:tc>
          <w:tcPr>
            <w:tcW w:w="2410" w:type="dxa"/>
            <w:tcBorders>
              <w:top w:val="nil"/>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p>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драматизација</w:t>
            </w:r>
          </w:p>
        </w:tc>
      </w:tr>
      <w:tr w:rsidR="0041415F" w:rsidRPr="00783442" w:rsidTr="00783442">
        <w:trPr>
          <w:trHeight w:val="1862"/>
        </w:trPr>
        <w:tc>
          <w:tcPr>
            <w:tcW w:w="2528" w:type="dxa"/>
            <w:vMerge/>
          </w:tcPr>
          <w:p w:rsidR="0041415F" w:rsidRPr="00783442" w:rsidRDefault="0041415F" w:rsidP="002A7CE6">
            <w:pPr>
              <w:tabs>
                <w:tab w:val="left" w:pos="2040"/>
              </w:tabs>
              <w:spacing w:after="0" w:line="240" w:lineRule="auto"/>
              <w:contextualSpacing/>
              <w:rPr>
                <w:rFonts w:ascii="Times New Roman" w:hAnsi="Times New Roman"/>
                <w:b/>
                <w:sz w:val="20"/>
                <w:szCs w:val="20"/>
              </w:rPr>
            </w:pPr>
          </w:p>
        </w:tc>
        <w:tc>
          <w:tcPr>
            <w:tcW w:w="1031" w:type="dxa"/>
            <w:vMerge/>
            <w:tcBorders>
              <w:top w:val="nil"/>
              <w:bottom w:val="nil"/>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p>
        </w:tc>
        <w:tc>
          <w:tcPr>
            <w:tcW w:w="581"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28.</w:t>
            </w:r>
          </w:p>
        </w:tc>
        <w:tc>
          <w:tcPr>
            <w:tcW w:w="4500" w:type="dxa"/>
            <w:tcBorders>
              <w:top w:val="single" w:sz="4" w:space="0" w:color="auto"/>
              <w:bottom w:val="single" w:sz="4" w:space="0" w:color="auto"/>
            </w:tcBorders>
            <w:vAlign w:val="center"/>
          </w:tcPr>
          <w:p w:rsidR="0041415F" w:rsidRPr="00783442" w:rsidRDefault="0041415F" w:rsidP="002A7CE6">
            <w:pPr>
              <w:spacing w:after="0" w:line="240" w:lineRule="auto"/>
              <w:contextualSpacing/>
              <w:jc w:val="both"/>
              <w:rPr>
                <w:rFonts w:ascii="Times New Roman" w:eastAsia="Arial" w:hAnsi="Times New Roman"/>
                <w:color w:val="000000"/>
                <w:sz w:val="20"/>
                <w:szCs w:val="20"/>
                <w:lang w:val="ru-RU"/>
              </w:rPr>
            </w:pPr>
          </w:p>
          <w:p w:rsidR="0041415F" w:rsidRPr="00783442" w:rsidRDefault="0041415F" w:rsidP="002A7CE6">
            <w:pPr>
              <w:autoSpaceDE w:val="0"/>
              <w:autoSpaceDN w:val="0"/>
              <w:adjustRightInd w:val="0"/>
              <w:spacing w:after="0" w:line="240" w:lineRule="auto"/>
              <w:contextualSpacing/>
              <w:rPr>
                <w:rFonts w:ascii="Times New Roman" w:hAnsi="Times New Roman"/>
                <w:sz w:val="20"/>
                <w:szCs w:val="20"/>
              </w:rPr>
            </w:pPr>
            <w:r w:rsidRPr="00783442">
              <w:rPr>
                <w:rFonts w:ascii="Times New Roman" w:hAnsi="Times New Roman"/>
                <w:sz w:val="20"/>
                <w:szCs w:val="20"/>
              </w:rPr>
              <w:t>Планирање и извођење истраживања о понашању ученика у школи и њиховим ставовима о употреби/злоупотреби интернета и мобилних телефона.</w:t>
            </w:r>
          </w:p>
        </w:tc>
        <w:tc>
          <w:tcPr>
            <w:tcW w:w="1530"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Обрада/утврђивање</w:t>
            </w:r>
          </w:p>
        </w:tc>
        <w:tc>
          <w:tcPr>
            <w:tcW w:w="1879"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p>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чос</w:t>
            </w:r>
          </w:p>
        </w:tc>
        <w:tc>
          <w:tcPr>
            <w:tcW w:w="2410"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Истраживачки задаци</w:t>
            </w:r>
          </w:p>
        </w:tc>
      </w:tr>
      <w:tr w:rsidR="0041415F" w:rsidRPr="00783442" w:rsidTr="002A7CE6">
        <w:trPr>
          <w:trHeight w:val="1411"/>
        </w:trPr>
        <w:tc>
          <w:tcPr>
            <w:tcW w:w="2528" w:type="dxa"/>
            <w:vMerge/>
          </w:tcPr>
          <w:p w:rsidR="0041415F" w:rsidRPr="00783442" w:rsidRDefault="0041415F" w:rsidP="002A7CE6">
            <w:pPr>
              <w:tabs>
                <w:tab w:val="left" w:pos="2040"/>
              </w:tabs>
              <w:spacing w:after="0" w:line="240" w:lineRule="auto"/>
              <w:contextualSpacing/>
              <w:rPr>
                <w:rFonts w:ascii="Times New Roman" w:hAnsi="Times New Roman"/>
                <w:b/>
                <w:sz w:val="20"/>
                <w:szCs w:val="20"/>
              </w:rPr>
            </w:pPr>
          </w:p>
        </w:tc>
        <w:tc>
          <w:tcPr>
            <w:tcW w:w="1031" w:type="dxa"/>
            <w:vMerge/>
            <w:tcBorders>
              <w:top w:val="nil"/>
              <w:bottom w:val="nil"/>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p>
        </w:tc>
        <w:tc>
          <w:tcPr>
            <w:tcW w:w="581"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29.</w:t>
            </w:r>
          </w:p>
        </w:tc>
        <w:tc>
          <w:tcPr>
            <w:tcW w:w="4500" w:type="dxa"/>
            <w:tcBorders>
              <w:top w:val="single" w:sz="4" w:space="0" w:color="auto"/>
              <w:bottom w:val="single" w:sz="4" w:space="0" w:color="auto"/>
            </w:tcBorders>
            <w:vAlign w:val="center"/>
          </w:tcPr>
          <w:p w:rsidR="0041415F" w:rsidRPr="00783442" w:rsidRDefault="0041415F" w:rsidP="002A7CE6">
            <w:pPr>
              <w:spacing w:after="0" w:line="240" w:lineRule="auto"/>
              <w:contextualSpacing/>
              <w:jc w:val="both"/>
              <w:rPr>
                <w:rFonts w:ascii="Times New Roman" w:eastAsia="Arial" w:hAnsi="Times New Roman"/>
                <w:color w:val="000000"/>
                <w:sz w:val="20"/>
                <w:szCs w:val="20"/>
                <w:lang w:val="ru-RU"/>
              </w:rPr>
            </w:pPr>
          </w:p>
          <w:p w:rsidR="0041415F" w:rsidRPr="00783442" w:rsidRDefault="0041415F" w:rsidP="002A7CE6">
            <w:pPr>
              <w:spacing w:after="0" w:line="240" w:lineRule="auto"/>
              <w:contextualSpacing/>
              <w:jc w:val="both"/>
              <w:rPr>
                <w:rFonts w:ascii="Times New Roman" w:hAnsi="Times New Roman"/>
                <w:color w:val="000000"/>
                <w:sz w:val="20"/>
                <w:szCs w:val="20"/>
                <w:lang w:val="ru-RU"/>
              </w:rPr>
            </w:pPr>
            <w:r w:rsidRPr="00783442">
              <w:rPr>
                <w:rFonts w:ascii="Times New Roman" w:hAnsi="Times New Roman"/>
                <w:sz w:val="20"/>
                <w:szCs w:val="20"/>
              </w:rPr>
              <w:t>Шта су ставови, на чему се заснивају и каква је њихова веза са понашањем.</w:t>
            </w:r>
          </w:p>
        </w:tc>
        <w:tc>
          <w:tcPr>
            <w:tcW w:w="1530"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утврђивање</w:t>
            </w:r>
          </w:p>
        </w:tc>
        <w:tc>
          <w:tcPr>
            <w:tcW w:w="1879"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чос</w:t>
            </w:r>
          </w:p>
        </w:tc>
        <w:tc>
          <w:tcPr>
            <w:tcW w:w="2410"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радионица</w:t>
            </w:r>
          </w:p>
        </w:tc>
      </w:tr>
      <w:tr w:rsidR="0041415F" w:rsidRPr="00783442" w:rsidTr="002A7CE6">
        <w:trPr>
          <w:trHeight w:val="1261"/>
        </w:trPr>
        <w:tc>
          <w:tcPr>
            <w:tcW w:w="2528" w:type="dxa"/>
            <w:vMerge/>
          </w:tcPr>
          <w:p w:rsidR="0041415F" w:rsidRPr="00783442" w:rsidRDefault="0041415F" w:rsidP="002A7CE6">
            <w:pPr>
              <w:tabs>
                <w:tab w:val="left" w:pos="2040"/>
              </w:tabs>
              <w:spacing w:after="0" w:line="240" w:lineRule="auto"/>
              <w:contextualSpacing/>
              <w:rPr>
                <w:rFonts w:ascii="Times New Roman" w:hAnsi="Times New Roman"/>
                <w:b/>
                <w:sz w:val="20"/>
                <w:szCs w:val="20"/>
              </w:rPr>
            </w:pPr>
          </w:p>
        </w:tc>
        <w:tc>
          <w:tcPr>
            <w:tcW w:w="1031" w:type="dxa"/>
            <w:vMerge/>
            <w:tcBorders>
              <w:top w:val="nil"/>
              <w:bottom w:val="nil"/>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p>
        </w:tc>
        <w:tc>
          <w:tcPr>
            <w:tcW w:w="581"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30.</w:t>
            </w:r>
          </w:p>
        </w:tc>
        <w:tc>
          <w:tcPr>
            <w:tcW w:w="4500" w:type="dxa"/>
            <w:tcBorders>
              <w:top w:val="single" w:sz="4" w:space="0" w:color="auto"/>
              <w:bottom w:val="single" w:sz="4" w:space="0" w:color="auto"/>
            </w:tcBorders>
            <w:vAlign w:val="center"/>
          </w:tcPr>
          <w:p w:rsidR="0041415F" w:rsidRPr="00783442" w:rsidRDefault="0041415F" w:rsidP="002A7CE6">
            <w:pPr>
              <w:spacing w:after="0" w:line="240" w:lineRule="auto"/>
              <w:contextualSpacing/>
              <w:jc w:val="both"/>
              <w:rPr>
                <w:rFonts w:ascii="Times New Roman" w:hAnsi="Times New Roman"/>
                <w:sz w:val="20"/>
                <w:szCs w:val="20"/>
              </w:rPr>
            </w:pPr>
            <w:r w:rsidRPr="00783442">
              <w:rPr>
                <w:rFonts w:ascii="Times New Roman" w:hAnsi="Times New Roman"/>
                <w:sz w:val="20"/>
                <w:szCs w:val="20"/>
              </w:rPr>
              <w:t>Избор теме, узорка и инструмента истраживања.</w:t>
            </w:r>
          </w:p>
        </w:tc>
        <w:tc>
          <w:tcPr>
            <w:tcW w:w="1530"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утврђивање</w:t>
            </w:r>
          </w:p>
        </w:tc>
        <w:tc>
          <w:tcPr>
            <w:tcW w:w="1879"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p>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чос</w:t>
            </w:r>
          </w:p>
        </w:tc>
        <w:tc>
          <w:tcPr>
            <w:tcW w:w="2410"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p>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Разговор, истраживачки задаци</w:t>
            </w:r>
          </w:p>
        </w:tc>
      </w:tr>
      <w:tr w:rsidR="0041415F" w:rsidRPr="00783442" w:rsidTr="00783442">
        <w:trPr>
          <w:trHeight w:val="1250"/>
        </w:trPr>
        <w:tc>
          <w:tcPr>
            <w:tcW w:w="2528" w:type="dxa"/>
            <w:vMerge/>
          </w:tcPr>
          <w:p w:rsidR="0041415F" w:rsidRPr="00783442" w:rsidRDefault="0041415F" w:rsidP="002A7CE6">
            <w:pPr>
              <w:tabs>
                <w:tab w:val="left" w:pos="2040"/>
              </w:tabs>
              <w:spacing w:after="0" w:line="240" w:lineRule="auto"/>
              <w:contextualSpacing/>
              <w:rPr>
                <w:rFonts w:ascii="Times New Roman" w:hAnsi="Times New Roman"/>
                <w:b/>
                <w:sz w:val="20"/>
                <w:szCs w:val="20"/>
              </w:rPr>
            </w:pPr>
          </w:p>
        </w:tc>
        <w:tc>
          <w:tcPr>
            <w:tcW w:w="1031" w:type="dxa"/>
            <w:vMerge w:val="restart"/>
            <w:tcBorders>
              <w:top w:val="nil"/>
            </w:tcBorders>
            <w:vAlign w:val="center"/>
          </w:tcPr>
          <w:p w:rsidR="0041415F" w:rsidRPr="00783442" w:rsidRDefault="0041415F" w:rsidP="002A7CE6">
            <w:pPr>
              <w:tabs>
                <w:tab w:val="left" w:pos="12240"/>
              </w:tabs>
              <w:spacing w:after="0" w:line="240" w:lineRule="auto"/>
              <w:contextualSpacing/>
              <w:rPr>
                <w:rFonts w:ascii="Times New Roman" w:hAnsi="Times New Roman"/>
                <w:b/>
                <w:sz w:val="20"/>
                <w:szCs w:val="20"/>
              </w:rPr>
            </w:pPr>
            <w:r w:rsidRPr="00783442">
              <w:rPr>
                <w:rFonts w:ascii="Times New Roman" w:hAnsi="Times New Roman"/>
                <w:b/>
                <w:sz w:val="20"/>
                <w:szCs w:val="20"/>
              </w:rPr>
              <w:t>грађански активизам</w:t>
            </w:r>
          </w:p>
        </w:tc>
        <w:tc>
          <w:tcPr>
            <w:tcW w:w="581"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31.</w:t>
            </w:r>
          </w:p>
        </w:tc>
        <w:tc>
          <w:tcPr>
            <w:tcW w:w="4500" w:type="dxa"/>
            <w:tcBorders>
              <w:top w:val="single" w:sz="4" w:space="0" w:color="auto"/>
              <w:bottom w:val="single" w:sz="4" w:space="0" w:color="auto"/>
            </w:tcBorders>
            <w:vAlign w:val="center"/>
          </w:tcPr>
          <w:p w:rsidR="0041415F" w:rsidRPr="00783442" w:rsidRDefault="0041415F" w:rsidP="002A7CE6">
            <w:pPr>
              <w:spacing w:after="0" w:line="240" w:lineRule="auto"/>
              <w:contextualSpacing/>
              <w:jc w:val="both"/>
              <w:rPr>
                <w:rFonts w:ascii="Times New Roman" w:hAnsi="Times New Roman"/>
                <w:sz w:val="20"/>
                <w:szCs w:val="20"/>
              </w:rPr>
            </w:pPr>
            <w:r w:rsidRPr="00783442">
              <w:rPr>
                <w:rFonts w:ascii="Times New Roman" w:hAnsi="Times New Roman"/>
                <w:sz w:val="20"/>
                <w:szCs w:val="20"/>
              </w:rPr>
              <w:t>Спровођење истраживања.</w:t>
            </w:r>
          </w:p>
        </w:tc>
        <w:tc>
          <w:tcPr>
            <w:tcW w:w="1530"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утврђивање</w:t>
            </w:r>
          </w:p>
        </w:tc>
        <w:tc>
          <w:tcPr>
            <w:tcW w:w="1879"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p>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чос</w:t>
            </w:r>
          </w:p>
        </w:tc>
        <w:tc>
          <w:tcPr>
            <w:tcW w:w="2410"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p>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Дискусија,</w:t>
            </w:r>
          </w:p>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истраживачки задаци</w:t>
            </w:r>
          </w:p>
        </w:tc>
      </w:tr>
      <w:tr w:rsidR="0041415F" w:rsidRPr="00783442" w:rsidTr="002A7CE6">
        <w:trPr>
          <w:trHeight w:val="1266"/>
        </w:trPr>
        <w:tc>
          <w:tcPr>
            <w:tcW w:w="2528" w:type="dxa"/>
            <w:vMerge/>
          </w:tcPr>
          <w:p w:rsidR="0041415F" w:rsidRPr="00783442" w:rsidRDefault="0041415F" w:rsidP="002A7CE6">
            <w:pPr>
              <w:tabs>
                <w:tab w:val="left" w:pos="2040"/>
              </w:tabs>
              <w:spacing w:after="0" w:line="240" w:lineRule="auto"/>
              <w:contextualSpacing/>
              <w:rPr>
                <w:rFonts w:ascii="Times New Roman" w:hAnsi="Times New Roman"/>
                <w:b/>
                <w:sz w:val="20"/>
                <w:szCs w:val="20"/>
              </w:rPr>
            </w:pPr>
          </w:p>
        </w:tc>
        <w:tc>
          <w:tcPr>
            <w:tcW w:w="1031" w:type="dxa"/>
            <w:vMerge/>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p>
        </w:tc>
        <w:tc>
          <w:tcPr>
            <w:tcW w:w="581"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32.</w:t>
            </w:r>
          </w:p>
        </w:tc>
        <w:tc>
          <w:tcPr>
            <w:tcW w:w="4500" w:type="dxa"/>
            <w:tcBorders>
              <w:top w:val="single" w:sz="4" w:space="0" w:color="auto"/>
              <w:bottom w:val="single" w:sz="4" w:space="0" w:color="auto"/>
            </w:tcBorders>
            <w:vAlign w:val="center"/>
          </w:tcPr>
          <w:p w:rsidR="0041415F" w:rsidRPr="00783442" w:rsidRDefault="0041415F" w:rsidP="002A7CE6">
            <w:pPr>
              <w:spacing w:after="0" w:line="240" w:lineRule="auto"/>
              <w:contextualSpacing/>
              <w:jc w:val="both"/>
              <w:rPr>
                <w:rFonts w:ascii="Times New Roman" w:hAnsi="Times New Roman"/>
                <w:sz w:val="20"/>
                <w:szCs w:val="20"/>
              </w:rPr>
            </w:pPr>
            <w:r w:rsidRPr="00783442">
              <w:rPr>
                <w:rFonts w:ascii="Times New Roman" w:hAnsi="Times New Roman"/>
                <w:sz w:val="20"/>
                <w:szCs w:val="20"/>
              </w:rPr>
              <w:t>Обрада података.</w:t>
            </w:r>
          </w:p>
        </w:tc>
        <w:tc>
          <w:tcPr>
            <w:tcW w:w="1530"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утврђивање</w:t>
            </w:r>
          </w:p>
        </w:tc>
        <w:tc>
          <w:tcPr>
            <w:tcW w:w="1879"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p>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Информатика, чос</w:t>
            </w:r>
          </w:p>
        </w:tc>
        <w:tc>
          <w:tcPr>
            <w:tcW w:w="2410"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 xml:space="preserve"> задаци</w:t>
            </w:r>
          </w:p>
        </w:tc>
      </w:tr>
      <w:tr w:rsidR="0041415F" w:rsidRPr="00783442" w:rsidTr="002A7CE6">
        <w:trPr>
          <w:trHeight w:val="1128"/>
        </w:trPr>
        <w:tc>
          <w:tcPr>
            <w:tcW w:w="2528" w:type="dxa"/>
            <w:vMerge/>
          </w:tcPr>
          <w:p w:rsidR="0041415F" w:rsidRPr="00783442" w:rsidRDefault="0041415F" w:rsidP="002A7CE6">
            <w:pPr>
              <w:tabs>
                <w:tab w:val="left" w:pos="2040"/>
              </w:tabs>
              <w:spacing w:after="0" w:line="240" w:lineRule="auto"/>
              <w:contextualSpacing/>
              <w:rPr>
                <w:rFonts w:ascii="Times New Roman" w:hAnsi="Times New Roman"/>
                <w:b/>
                <w:sz w:val="20"/>
                <w:szCs w:val="20"/>
              </w:rPr>
            </w:pPr>
          </w:p>
        </w:tc>
        <w:tc>
          <w:tcPr>
            <w:tcW w:w="1031" w:type="dxa"/>
            <w:vMerge/>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p>
        </w:tc>
        <w:tc>
          <w:tcPr>
            <w:tcW w:w="581"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33.</w:t>
            </w:r>
          </w:p>
        </w:tc>
        <w:tc>
          <w:tcPr>
            <w:tcW w:w="4500" w:type="dxa"/>
            <w:tcBorders>
              <w:top w:val="single" w:sz="4" w:space="0" w:color="auto"/>
              <w:bottom w:val="single" w:sz="4" w:space="0" w:color="auto"/>
            </w:tcBorders>
            <w:vAlign w:val="center"/>
          </w:tcPr>
          <w:p w:rsidR="0041415F" w:rsidRPr="00783442" w:rsidRDefault="0041415F" w:rsidP="002A7CE6">
            <w:pPr>
              <w:spacing w:after="0" w:line="240" w:lineRule="auto"/>
              <w:contextualSpacing/>
              <w:jc w:val="both"/>
              <w:rPr>
                <w:rFonts w:ascii="Times New Roman" w:hAnsi="Times New Roman"/>
                <w:sz w:val="20"/>
                <w:szCs w:val="20"/>
              </w:rPr>
            </w:pPr>
            <w:r w:rsidRPr="00783442">
              <w:rPr>
                <w:rFonts w:ascii="Times New Roman" w:hAnsi="Times New Roman"/>
                <w:sz w:val="20"/>
                <w:szCs w:val="20"/>
              </w:rPr>
              <w:t>Тумачење резултата</w:t>
            </w:r>
          </w:p>
        </w:tc>
        <w:tc>
          <w:tcPr>
            <w:tcW w:w="1530"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утврђивање</w:t>
            </w:r>
          </w:p>
        </w:tc>
        <w:tc>
          <w:tcPr>
            <w:tcW w:w="1879"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p>
          <w:p w:rsidR="0041415F" w:rsidRPr="00783442" w:rsidRDefault="0041415F" w:rsidP="002A7CE6">
            <w:pPr>
              <w:tabs>
                <w:tab w:val="left" w:pos="2040"/>
              </w:tabs>
              <w:spacing w:after="0" w:line="240" w:lineRule="auto"/>
              <w:contextualSpacing/>
              <w:rPr>
                <w:rFonts w:ascii="Times New Roman" w:hAnsi="Times New Roman"/>
                <w:sz w:val="20"/>
                <w:szCs w:val="20"/>
              </w:rPr>
            </w:pPr>
          </w:p>
        </w:tc>
        <w:tc>
          <w:tcPr>
            <w:tcW w:w="2410"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p>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Истраживање, дискусија</w:t>
            </w:r>
          </w:p>
        </w:tc>
      </w:tr>
      <w:tr w:rsidR="0041415F" w:rsidRPr="00783442" w:rsidTr="002A7CE6">
        <w:trPr>
          <w:trHeight w:val="1257"/>
        </w:trPr>
        <w:tc>
          <w:tcPr>
            <w:tcW w:w="2528" w:type="dxa"/>
            <w:vMerge/>
          </w:tcPr>
          <w:p w:rsidR="0041415F" w:rsidRPr="00783442" w:rsidRDefault="0041415F" w:rsidP="002A7CE6">
            <w:pPr>
              <w:tabs>
                <w:tab w:val="left" w:pos="2040"/>
              </w:tabs>
              <w:spacing w:after="0" w:line="240" w:lineRule="auto"/>
              <w:contextualSpacing/>
              <w:rPr>
                <w:rFonts w:ascii="Times New Roman" w:hAnsi="Times New Roman"/>
                <w:b/>
                <w:sz w:val="20"/>
                <w:szCs w:val="20"/>
              </w:rPr>
            </w:pPr>
          </w:p>
        </w:tc>
        <w:tc>
          <w:tcPr>
            <w:tcW w:w="1031" w:type="dxa"/>
            <w:vMerge/>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p>
        </w:tc>
        <w:tc>
          <w:tcPr>
            <w:tcW w:w="581"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34.</w:t>
            </w:r>
          </w:p>
        </w:tc>
        <w:tc>
          <w:tcPr>
            <w:tcW w:w="4500" w:type="dxa"/>
            <w:tcBorders>
              <w:top w:val="single" w:sz="4" w:space="0" w:color="auto"/>
              <w:bottom w:val="single" w:sz="4" w:space="0" w:color="auto"/>
            </w:tcBorders>
            <w:vAlign w:val="center"/>
          </w:tcPr>
          <w:p w:rsidR="0041415F" w:rsidRPr="00783442" w:rsidRDefault="0041415F" w:rsidP="002A7CE6">
            <w:pPr>
              <w:spacing w:after="0" w:line="240" w:lineRule="auto"/>
              <w:contextualSpacing/>
              <w:jc w:val="both"/>
              <w:rPr>
                <w:rFonts w:ascii="Times New Roman" w:hAnsi="Times New Roman"/>
                <w:sz w:val="20"/>
                <w:szCs w:val="20"/>
              </w:rPr>
            </w:pPr>
            <w:r w:rsidRPr="00783442">
              <w:rPr>
                <w:rFonts w:ascii="Times New Roman" w:hAnsi="Times New Roman"/>
                <w:sz w:val="20"/>
                <w:szCs w:val="20"/>
              </w:rPr>
              <w:t>Припрема и презентација добијених резултата</w:t>
            </w:r>
          </w:p>
        </w:tc>
        <w:tc>
          <w:tcPr>
            <w:tcW w:w="1530"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утврђивање</w:t>
            </w:r>
          </w:p>
        </w:tc>
        <w:tc>
          <w:tcPr>
            <w:tcW w:w="1879"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информатика</w:t>
            </w:r>
          </w:p>
        </w:tc>
        <w:tc>
          <w:tcPr>
            <w:tcW w:w="2410"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p>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пројекат</w:t>
            </w:r>
          </w:p>
        </w:tc>
      </w:tr>
      <w:tr w:rsidR="0041415F" w:rsidRPr="00783442" w:rsidTr="002A7CE6">
        <w:trPr>
          <w:trHeight w:val="835"/>
        </w:trPr>
        <w:tc>
          <w:tcPr>
            <w:tcW w:w="2528" w:type="dxa"/>
            <w:vMerge/>
          </w:tcPr>
          <w:p w:rsidR="0041415F" w:rsidRPr="00783442" w:rsidRDefault="0041415F" w:rsidP="002A7CE6">
            <w:pPr>
              <w:tabs>
                <w:tab w:val="left" w:pos="2040"/>
              </w:tabs>
              <w:spacing w:after="0" w:line="240" w:lineRule="auto"/>
              <w:contextualSpacing/>
              <w:rPr>
                <w:rFonts w:ascii="Times New Roman" w:hAnsi="Times New Roman"/>
                <w:b/>
                <w:sz w:val="20"/>
                <w:szCs w:val="20"/>
              </w:rPr>
            </w:pPr>
          </w:p>
        </w:tc>
        <w:tc>
          <w:tcPr>
            <w:tcW w:w="1031" w:type="dxa"/>
            <w:vMerge/>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p>
        </w:tc>
        <w:tc>
          <w:tcPr>
            <w:tcW w:w="581"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35.</w:t>
            </w:r>
          </w:p>
        </w:tc>
        <w:tc>
          <w:tcPr>
            <w:tcW w:w="4500" w:type="dxa"/>
            <w:tcBorders>
              <w:top w:val="single" w:sz="4" w:space="0" w:color="auto"/>
              <w:bottom w:val="single" w:sz="4" w:space="0" w:color="auto"/>
            </w:tcBorders>
            <w:vAlign w:val="center"/>
          </w:tcPr>
          <w:p w:rsidR="0041415F" w:rsidRPr="00783442" w:rsidRDefault="0041415F" w:rsidP="002A7CE6">
            <w:pPr>
              <w:spacing w:after="0" w:line="240" w:lineRule="auto"/>
              <w:contextualSpacing/>
              <w:jc w:val="both"/>
              <w:rPr>
                <w:rFonts w:ascii="Times New Roman" w:hAnsi="Times New Roman"/>
                <w:sz w:val="20"/>
                <w:szCs w:val="20"/>
              </w:rPr>
            </w:pPr>
            <w:r w:rsidRPr="00783442">
              <w:rPr>
                <w:rFonts w:ascii="Times New Roman" w:hAnsi="Times New Roman"/>
                <w:sz w:val="20"/>
                <w:szCs w:val="20"/>
              </w:rPr>
              <w:t>Евалуација истраживања.</w:t>
            </w:r>
          </w:p>
        </w:tc>
        <w:tc>
          <w:tcPr>
            <w:tcW w:w="1530"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утврђивање</w:t>
            </w:r>
          </w:p>
        </w:tc>
        <w:tc>
          <w:tcPr>
            <w:tcW w:w="1879"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p>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ликовно</w:t>
            </w:r>
          </w:p>
        </w:tc>
        <w:tc>
          <w:tcPr>
            <w:tcW w:w="2410"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p>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Дискусија, радови</w:t>
            </w:r>
          </w:p>
        </w:tc>
      </w:tr>
      <w:tr w:rsidR="0041415F" w:rsidRPr="00783442" w:rsidTr="00783442">
        <w:trPr>
          <w:trHeight w:val="345"/>
        </w:trPr>
        <w:tc>
          <w:tcPr>
            <w:tcW w:w="2528" w:type="dxa"/>
            <w:vMerge/>
          </w:tcPr>
          <w:p w:rsidR="0041415F" w:rsidRPr="00783442" w:rsidRDefault="0041415F" w:rsidP="002A7CE6">
            <w:pPr>
              <w:tabs>
                <w:tab w:val="left" w:pos="2040"/>
              </w:tabs>
              <w:spacing w:after="0" w:line="240" w:lineRule="auto"/>
              <w:contextualSpacing/>
              <w:rPr>
                <w:rFonts w:ascii="Times New Roman" w:hAnsi="Times New Roman"/>
                <w:b/>
                <w:sz w:val="20"/>
                <w:szCs w:val="20"/>
              </w:rPr>
            </w:pPr>
          </w:p>
        </w:tc>
        <w:tc>
          <w:tcPr>
            <w:tcW w:w="1031" w:type="dxa"/>
            <w:vMerge/>
            <w:tcBorders>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p>
        </w:tc>
        <w:tc>
          <w:tcPr>
            <w:tcW w:w="581"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36.</w:t>
            </w:r>
          </w:p>
        </w:tc>
        <w:tc>
          <w:tcPr>
            <w:tcW w:w="4500" w:type="dxa"/>
            <w:tcBorders>
              <w:top w:val="single" w:sz="4" w:space="0" w:color="auto"/>
              <w:bottom w:val="single" w:sz="4" w:space="0" w:color="auto"/>
            </w:tcBorders>
            <w:vAlign w:val="center"/>
          </w:tcPr>
          <w:p w:rsidR="0041415F" w:rsidRPr="00783442" w:rsidRDefault="0041415F" w:rsidP="002A7CE6">
            <w:pPr>
              <w:spacing w:after="0" w:line="240" w:lineRule="auto"/>
              <w:contextualSpacing/>
              <w:jc w:val="both"/>
              <w:rPr>
                <w:rFonts w:ascii="Times New Roman" w:hAnsi="Times New Roman"/>
                <w:sz w:val="20"/>
                <w:szCs w:val="20"/>
              </w:rPr>
            </w:pPr>
            <w:r w:rsidRPr="00783442">
              <w:rPr>
                <w:rFonts w:ascii="Times New Roman" w:hAnsi="Times New Roman"/>
                <w:sz w:val="20"/>
                <w:szCs w:val="20"/>
              </w:rPr>
              <w:t>Шта смо урадили током године</w:t>
            </w:r>
          </w:p>
        </w:tc>
        <w:tc>
          <w:tcPr>
            <w:tcW w:w="1530" w:type="dxa"/>
            <w:tcBorders>
              <w:top w:val="single" w:sz="4" w:space="0" w:color="auto"/>
              <w:bottom w:val="single" w:sz="4" w:space="0" w:color="auto"/>
            </w:tcBorders>
            <w:vAlign w:val="center"/>
          </w:tcPr>
          <w:p w:rsidR="0041415F" w:rsidRPr="00783442" w:rsidRDefault="0041415F" w:rsidP="002A7CE6">
            <w:pPr>
              <w:tabs>
                <w:tab w:val="left" w:pos="12240"/>
              </w:tabs>
              <w:spacing w:after="0" w:line="240" w:lineRule="auto"/>
              <w:contextualSpacing/>
              <w:rPr>
                <w:rFonts w:ascii="Times New Roman" w:hAnsi="Times New Roman"/>
                <w:sz w:val="20"/>
                <w:szCs w:val="20"/>
              </w:rPr>
            </w:pPr>
            <w:r w:rsidRPr="00783442">
              <w:rPr>
                <w:rFonts w:ascii="Times New Roman" w:hAnsi="Times New Roman"/>
                <w:sz w:val="20"/>
                <w:szCs w:val="20"/>
              </w:rPr>
              <w:t>утврђивање</w:t>
            </w:r>
          </w:p>
        </w:tc>
        <w:tc>
          <w:tcPr>
            <w:tcW w:w="1879"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p>
        </w:tc>
        <w:tc>
          <w:tcPr>
            <w:tcW w:w="2410" w:type="dxa"/>
            <w:tcBorders>
              <w:top w:val="single" w:sz="4" w:space="0" w:color="auto"/>
              <w:bottom w:val="single" w:sz="4" w:space="0" w:color="auto"/>
            </w:tcBorders>
          </w:tcPr>
          <w:p w:rsidR="0041415F" w:rsidRPr="00783442" w:rsidRDefault="0041415F" w:rsidP="002A7CE6">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разговор</w:t>
            </w:r>
          </w:p>
        </w:tc>
      </w:tr>
    </w:tbl>
    <w:p w:rsidR="0041415F" w:rsidRPr="00783442" w:rsidRDefault="0041415F" w:rsidP="002A7CE6">
      <w:pPr>
        <w:tabs>
          <w:tab w:val="left" w:pos="2040"/>
        </w:tabs>
        <w:spacing w:after="0" w:line="240" w:lineRule="auto"/>
        <w:contextualSpacing/>
        <w:rPr>
          <w:rFonts w:ascii="Times New Roman" w:hAnsi="Times New Roman"/>
          <w:sz w:val="20"/>
          <w:szCs w:val="20"/>
        </w:rPr>
      </w:pPr>
    </w:p>
    <w:p w:rsidR="00F938A1" w:rsidRPr="00BA2F1A" w:rsidRDefault="0041415F" w:rsidP="00BA2F1A">
      <w:pPr>
        <w:tabs>
          <w:tab w:val="left" w:pos="2040"/>
        </w:tabs>
        <w:spacing w:after="0" w:line="240" w:lineRule="auto"/>
        <w:contextualSpacing/>
        <w:rPr>
          <w:rFonts w:ascii="Times New Roman" w:hAnsi="Times New Roman"/>
          <w:sz w:val="20"/>
          <w:szCs w:val="20"/>
        </w:rPr>
      </w:pPr>
      <w:r w:rsidRPr="00783442">
        <w:rPr>
          <w:rFonts w:ascii="Times New Roman" w:hAnsi="Times New Roman"/>
          <w:sz w:val="20"/>
          <w:szCs w:val="20"/>
        </w:rPr>
        <w:tab/>
      </w:r>
      <w:r w:rsidRPr="00783442">
        <w:rPr>
          <w:rFonts w:ascii="Times New Roman" w:hAnsi="Times New Roman"/>
          <w:sz w:val="20"/>
          <w:szCs w:val="20"/>
        </w:rPr>
        <w:tab/>
      </w:r>
      <w:r w:rsidRPr="00783442">
        <w:rPr>
          <w:rFonts w:ascii="Times New Roman" w:hAnsi="Times New Roman"/>
          <w:sz w:val="20"/>
          <w:szCs w:val="20"/>
        </w:rPr>
        <w:tab/>
      </w:r>
      <w:r w:rsidRPr="00783442">
        <w:rPr>
          <w:rFonts w:ascii="Times New Roman" w:hAnsi="Times New Roman"/>
          <w:sz w:val="20"/>
          <w:szCs w:val="20"/>
        </w:rPr>
        <w:tab/>
      </w:r>
      <w:r w:rsidRPr="00783442">
        <w:rPr>
          <w:rFonts w:ascii="Times New Roman" w:hAnsi="Times New Roman"/>
          <w:sz w:val="20"/>
          <w:szCs w:val="20"/>
        </w:rPr>
        <w:tab/>
      </w:r>
      <w:r w:rsidRPr="00783442">
        <w:rPr>
          <w:rFonts w:ascii="Times New Roman" w:hAnsi="Times New Roman"/>
          <w:sz w:val="20"/>
          <w:szCs w:val="20"/>
        </w:rPr>
        <w:tab/>
      </w:r>
    </w:p>
    <w:p w:rsidR="00F938A1" w:rsidRDefault="00395C27">
      <w:pPr>
        <w:autoSpaceDE w:val="0"/>
        <w:autoSpaceDN w:val="0"/>
        <w:adjustRightInd w:val="0"/>
        <w:spacing w:after="0" w:line="240" w:lineRule="auto"/>
        <w:rPr>
          <w:rFonts w:ascii="Times New Roman" w:eastAsia="MyriadPro-Regular" w:hAnsi="Times New Roman"/>
          <w:sz w:val="24"/>
          <w:szCs w:val="24"/>
        </w:rPr>
      </w:pPr>
      <w:r>
        <w:rPr>
          <w:rFonts w:ascii="Times New Roman" w:eastAsia="MyriadPro-Bold" w:hAnsi="Times New Roman"/>
          <w:b/>
          <w:bCs/>
          <w:sz w:val="24"/>
          <w:szCs w:val="24"/>
        </w:rPr>
        <w:t xml:space="preserve">Циљ  </w:t>
      </w:r>
      <w:r>
        <w:rPr>
          <w:rFonts w:ascii="Times New Roman" w:eastAsia="MyriadPro-Regular" w:hAnsi="Times New Roman"/>
          <w:sz w:val="24"/>
          <w:szCs w:val="24"/>
        </w:rPr>
        <w:t>учења Грађанског васпитања је да ученик изучавањем и</w:t>
      </w:r>
    </w:p>
    <w:p w:rsidR="00F938A1" w:rsidRDefault="00395C27">
      <w:pPr>
        <w:autoSpaceDE w:val="0"/>
        <w:autoSpaceDN w:val="0"/>
        <w:adjustRightInd w:val="0"/>
        <w:spacing w:after="0" w:line="240" w:lineRule="auto"/>
        <w:rPr>
          <w:rFonts w:ascii="Times New Roman" w:eastAsia="MyriadPro-Regular" w:hAnsi="Times New Roman"/>
          <w:sz w:val="24"/>
          <w:szCs w:val="24"/>
        </w:rPr>
      </w:pPr>
      <w:r>
        <w:rPr>
          <w:rFonts w:ascii="Times New Roman" w:eastAsia="MyriadPro-Regular" w:hAnsi="Times New Roman"/>
          <w:sz w:val="24"/>
          <w:szCs w:val="24"/>
        </w:rPr>
        <w:t>практиковањем основних принципа, вредности и процедура</w:t>
      </w:r>
    </w:p>
    <w:p w:rsidR="00F938A1" w:rsidRDefault="00395C27">
      <w:pPr>
        <w:autoSpaceDE w:val="0"/>
        <w:autoSpaceDN w:val="0"/>
        <w:adjustRightInd w:val="0"/>
        <w:spacing w:after="0" w:line="240" w:lineRule="auto"/>
        <w:rPr>
          <w:rFonts w:ascii="Times New Roman" w:eastAsia="MyriadPro-Regular" w:hAnsi="Times New Roman"/>
          <w:sz w:val="24"/>
          <w:szCs w:val="24"/>
        </w:rPr>
      </w:pPr>
      <w:r>
        <w:rPr>
          <w:rFonts w:ascii="Times New Roman" w:eastAsia="MyriadPro-Regular" w:hAnsi="Times New Roman"/>
          <w:sz w:val="24"/>
          <w:szCs w:val="24"/>
        </w:rPr>
        <w:t>грађанског друштва постане свестан својих права и одговорности,</w:t>
      </w:r>
    </w:p>
    <w:p w:rsidR="00F938A1" w:rsidRDefault="00395C27">
      <w:pPr>
        <w:autoSpaceDE w:val="0"/>
        <w:autoSpaceDN w:val="0"/>
        <w:adjustRightInd w:val="0"/>
        <w:spacing w:after="0" w:line="240" w:lineRule="auto"/>
        <w:rPr>
          <w:rFonts w:ascii="Times New Roman" w:eastAsia="MyriadPro-Regular" w:hAnsi="Times New Roman"/>
          <w:sz w:val="24"/>
          <w:szCs w:val="24"/>
        </w:rPr>
      </w:pPr>
      <w:r>
        <w:rPr>
          <w:rFonts w:ascii="Times New Roman" w:eastAsia="MyriadPro-Regular" w:hAnsi="Times New Roman"/>
          <w:sz w:val="24"/>
          <w:szCs w:val="24"/>
        </w:rPr>
        <w:t>осетљив за потребе других и спреман да активно делује у</w:t>
      </w:r>
    </w:p>
    <w:p w:rsidR="00F938A1" w:rsidRDefault="00395C27">
      <w:pPr>
        <w:autoSpaceDE w:val="0"/>
        <w:autoSpaceDN w:val="0"/>
        <w:adjustRightInd w:val="0"/>
        <w:spacing w:after="0" w:line="240" w:lineRule="auto"/>
        <w:rPr>
          <w:rFonts w:ascii="Times New Roman" w:eastAsia="MyriadPro-Regular" w:hAnsi="Times New Roman"/>
          <w:sz w:val="24"/>
          <w:szCs w:val="24"/>
        </w:rPr>
      </w:pPr>
      <w:r>
        <w:rPr>
          <w:rFonts w:ascii="Times New Roman" w:eastAsia="MyriadPro-Regular" w:hAnsi="Times New Roman"/>
          <w:sz w:val="24"/>
          <w:szCs w:val="24"/>
        </w:rPr>
        <w:lastRenderedPageBreak/>
        <w:t>заједници.</w:t>
      </w:r>
    </w:p>
    <w:p w:rsidR="00F938A1" w:rsidRPr="00F3116D" w:rsidRDefault="00395C27">
      <w:pPr>
        <w:autoSpaceDE w:val="0"/>
        <w:autoSpaceDN w:val="0"/>
        <w:adjustRightInd w:val="0"/>
        <w:spacing w:after="0" w:line="240" w:lineRule="auto"/>
        <w:rPr>
          <w:rFonts w:ascii="Times New Roman" w:eastAsia="MyriadPro-Bold" w:hAnsi="Times New Roman"/>
          <w:b/>
          <w:bCs/>
          <w:sz w:val="24"/>
          <w:szCs w:val="24"/>
        </w:rPr>
      </w:pPr>
      <w:r>
        <w:rPr>
          <w:rFonts w:ascii="Times New Roman" w:eastAsia="MyriadPro-Bold" w:hAnsi="Times New Roman"/>
          <w:b/>
          <w:bCs/>
          <w:sz w:val="24"/>
          <w:szCs w:val="24"/>
        </w:rPr>
        <w:t>Разред Седм</w:t>
      </w:r>
      <w:r w:rsidR="00F3116D">
        <w:rPr>
          <w:rFonts w:ascii="Times New Roman" w:eastAsia="MyriadPro-Bold" w:hAnsi="Times New Roman"/>
          <w:b/>
          <w:bCs/>
          <w:sz w:val="24"/>
          <w:szCs w:val="24"/>
        </w:rPr>
        <w:t>и</w:t>
      </w:r>
    </w:p>
    <w:p w:rsidR="00F938A1" w:rsidRDefault="00395C27">
      <w:pPr>
        <w:rPr>
          <w:rFonts w:ascii="Times New Roman" w:eastAsia="MyriadPro-Bold" w:hAnsi="Times New Roman"/>
          <w:b/>
          <w:bCs/>
          <w:sz w:val="24"/>
          <w:szCs w:val="24"/>
        </w:rPr>
      </w:pPr>
      <w:r>
        <w:rPr>
          <w:rFonts w:ascii="Times New Roman" w:eastAsia="MyriadPro-Bold" w:hAnsi="Times New Roman"/>
          <w:b/>
          <w:bCs/>
          <w:sz w:val="24"/>
          <w:szCs w:val="24"/>
        </w:rPr>
        <w:t>Годишњи фонд часова 36 часова</w:t>
      </w:r>
    </w:p>
    <w:tbl>
      <w:tblPr>
        <w:tblStyle w:val="TableGrid"/>
        <w:tblW w:w="0" w:type="auto"/>
        <w:tblLook w:val="04A0"/>
      </w:tblPr>
      <w:tblGrid>
        <w:gridCol w:w="2989"/>
        <w:gridCol w:w="2161"/>
        <w:gridCol w:w="4739"/>
      </w:tblGrid>
      <w:tr w:rsidR="00080BBB" w:rsidRPr="00783442" w:rsidTr="00080BBB">
        <w:tc>
          <w:tcPr>
            <w:tcW w:w="2989" w:type="dxa"/>
          </w:tcPr>
          <w:p w:rsidR="00080BBB" w:rsidRPr="00217FB4" w:rsidRDefault="00080BBB">
            <w:pPr>
              <w:autoSpaceDE w:val="0"/>
              <w:autoSpaceDN w:val="0"/>
              <w:adjustRightInd w:val="0"/>
              <w:spacing w:after="0" w:line="240" w:lineRule="auto"/>
              <w:rPr>
                <w:rFonts w:ascii="Times New Roman" w:eastAsia="MyriadPro-Bold" w:hAnsi="Times New Roman"/>
                <w:b/>
                <w:bCs/>
              </w:rPr>
            </w:pPr>
            <w:r w:rsidRPr="00217FB4">
              <w:rPr>
                <w:rFonts w:ascii="Times New Roman" w:eastAsia="MyriadPro-Bold" w:hAnsi="Times New Roman"/>
                <w:b/>
                <w:bCs/>
              </w:rPr>
              <w:t>ИСХОДИ</w:t>
            </w:r>
          </w:p>
          <w:p w:rsidR="00080BBB" w:rsidRPr="00217FB4" w:rsidRDefault="00080BBB">
            <w:pPr>
              <w:autoSpaceDE w:val="0"/>
              <w:autoSpaceDN w:val="0"/>
              <w:adjustRightInd w:val="0"/>
              <w:spacing w:after="0" w:line="240" w:lineRule="auto"/>
              <w:rPr>
                <w:rFonts w:ascii="Times New Roman" w:eastAsia="MyriadPro-Bold" w:hAnsi="Times New Roman"/>
                <w:b/>
                <w:bCs/>
              </w:rPr>
            </w:pPr>
            <w:r w:rsidRPr="00217FB4">
              <w:rPr>
                <w:rFonts w:ascii="Times New Roman" w:eastAsia="MyriadPro-Bold" w:hAnsi="Times New Roman"/>
                <w:b/>
                <w:bCs/>
              </w:rPr>
              <w:t>По завршетку разреда ученик ће</w:t>
            </w:r>
          </w:p>
          <w:p w:rsidR="00080BBB" w:rsidRPr="00217FB4" w:rsidRDefault="00080BBB">
            <w:pPr>
              <w:spacing w:after="0" w:line="240" w:lineRule="auto"/>
              <w:rPr>
                <w:rFonts w:ascii="Times New Roman" w:hAnsi="Times New Roman"/>
              </w:rPr>
            </w:pPr>
            <w:r w:rsidRPr="00217FB4">
              <w:rPr>
                <w:rFonts w:ascii="Times New Roman" w:eastAsia="MyriadPro-Bold" w:hAnsi="Times New Roman"/>
                <w:b/>
                <w:bCs/>
              </w:rPr>
              <w:t>бити у стању да:</w:t>
            </w:r>
          </w:p>
        </w:tc>
        <w:tc>
          <w:tcPr>
            <w:tcW w:w="2161" w:type="dxa"/>
          </w:tcPr>
          <w:p w:rsidR="00080BBB" w:rsidRPr="00217FB4" w:rsidRDefault="00080BBB">
            <w:pPr>
              <w:spacing w:after="0" w:line="240" w:lineRule="auto"/>
              <w:rPr>
                <w:rFonts w:ascii="Times New Roman" w:hAnsi="Times New Roman"/>
              </w:rPr>
            </w:pPr>
            <w:r w:rsidRPr="00217FB4">
              <w:rPr>
                <w:rFonts w:ascii="Times New Roman" w:eastAsia="MyriadPro-Bold" w:hAnsi="Times New Roman"/>
                <w:b/>
                <w:bCs/>
              </w:rPr>
              <w:t>ОБЛАСТ/ТЕМА</w:t>
            </w:r>
          </w:p>
        </w:tc>
        <w:tc>
          <w:tcPr>
            <w:tcW w:w="4739" w:type="dxa"/>
          </w:tcPr>
          <w:p w:rsidR="00080BBB" w:rsidRPr="00217FB4" w:rsidRDefault="00080BBB">
            <w:pPr>
              <w:spacing w:after="0" w:line="240" w:lineRule="auto"/>
              <w:rPr>
                <w:rFonts w:ascii="Times New Roman" w:hAnsi="Times New Roman"/>
              </w:rPr>
            </w:pPr>
            <w:r w:rsidRPr="00217FB4">
              <w:rPr>
                <w:rFonts w:ascii="Times New Roman" w:eastAsia="MyriadPro-Bold" w:hAnsi="Times New Roman"/>
                <w:b/>
                <w:bCs/>
              </w:rPr>
              <w:t>САДРЖАЈИ</w:t>
            </w:r>
          </w:p>
        </w:tc>
      </w:tr>
      <w:tr w:rsidR="00080BBB" w:rsidRPr="00783442" w:rsidTr="00080BBB">
        <w:trPr>
          <w:trHeight w:val="3555"/>
        </w:trPr>
        <w:tc>
          <w:tcPr>
            <w:tcW w:w="2989" w:type="dxa"/>
            <w:vMerge w:val="restart"/>
          </w:tcPr>
          <w:p w:rsidR="00080BBB" w:rsidRPr="00217FB4" w:rsidRDefault="00080BBB" w:rsidP="0046212A">
            <w:pPr>
              <w:pStyle w:val="ListParagraph"/>
              <w:numPr>
                <w:ilvl w:val="0"/>
                <w:numId w:val="117"/>
              </w:numPr>
              <w:autoSpaceDE w:val="0"/>
              <w:autoSpaceDN w:val="0"/>
              <w:adjustRightInd w:val="0"/>
              <w:spacing w:after="0" w:line="240" w:lineRule="auto"/>
              <w:rPr>
                <w:rFonts w:eastAsia="MyriadPro-Regular"/>
              </w:rPr>
            </w:pPr>
            <w:r w:rsidRPr="00217FB4">
              <w:rPr>
                <w:rFonts w:eastAsia="MyriadPro-Regular"/>
              </w:rPr>
              <w:t>наведе и опише основнекарактеристике људских права;</w:t>
            </w:r>
          </w:p>
          <w:p w:rsidR="00080BBB" w:rsidRPr="00217FB4" w:rsidRDefault="00080BBB">
            <w:pPr>
              <w:autoSpaceDE w:val="0"/>
              <w:autoSpaceDN w:val="0"/>
              <w:adjustRightInd w:val="0"/>
              <w:spacing w:after="0" w:line="240" w:lineRule="auto"/>
              <w:rPr>
                <w:rFonts w:ascii="Times New Roman" w:eastAsia="MyriadPro-Regular" w:hAnsi="Times New Roman"/>
              </w:rPr>
            </w:pPr>
            <w:r w:rsidRPr="00217FB4">
              <w:rPr>
                <w:rFonts w:ascii="Times New Roman" w:eastAsia="MyriadPro-Regular" w:hAnsi="Times New Roman"/>
              </w:rPr>
              <w:t>• својим речима опише везу између права појединца иопштег добра;</w:t>
            </w:r>
          </w:p>
          <w:p w:rsidR="00080BBB" w:rsidRPr="00217FB4" w:rsidRDefault="00080BBB">
            <w:pPr>
              <w:autoSpaceDE w:val="0"/>
              <w:autoSpaceDN w:val="0"/>
              <w:adjustRightInd w:val="0"/>
              <w:spacing w:after="0" w:line="240" w:lineRule="auto"/>
              <w:rPr>
                <w:rFonts w:ascii="Times New Roman" w:eastAsia="MyriadPro-Regular" w:hAnsi="Times New Roman"/>
              </w:rPr>
            </w:pPr>
            <w:r w:rsidRPr="00217FB4">
              <w:rPr>
                <w:rFonts w:ascii="Times New Roman" w:eastAsia="MyriadPro-Regular" w:hAnsi="Times New Roman"/>
              </w:rPr>
              <w:t>• дискутује о односу права иправде и o сукобу права;</w:t>
            </w:r>
          </w:p>
          <w:p w:rsidR="00080BBB" w:rsidRPr="00217FB4" w:rsidRDefault="00080BBB">
            <w:pPr>
              <w:autoSpaceDE w:val="0"/>
              <w:autoSpaceDN w:val="0"/>
              <w:adjustRightInd w:val="0"/>
              <w:spacing w:after="0" w:line="240" w:lineRule="auto"/>
              <w:rPr>
                <w:rFonts w:ascii="Times New Roman" w:eastAsia="MyriadPro-Regular" w:hAnsi="Times New Roman"/>
              </w:rPr>
            </w:pPr>
            <w:r w:rsidRPr="00217FB4">
              <w:rPr>
                <w:rFonts w:ascii="Times New Roman" w:eastAsia="MyriadPro-Regular" w:hAnsi="Times New Roman"/>
              </w:rPr>
              <w:t>• образложи личну одговорност у заштити свог здравља;</w:t>
            </w:r>
          </w:p>
          <w:p w:rsidR="00080BBB" w:rsidRPr="00217FB4" w:rsidRDefault="00080BBB">
            <w:pPr>
              <w:autoSpaceDE w:val="0"/>
              <w:autoSpaceDN w:val="0"/>
              <w:adjustRightInd w:val="0"/>
              <w:spacing w:after="0" w:line="240" w:lineRule="auto"/>
              <w:rPr>
                <w:rFonts w:ascii="Times New Roman" w:eastAsia="MyriadPro-Regular" w:hAnsi="Times New Roman"/>
              </w:rPr>
            </w:pPr>
            <w:r w:rsidRPr="00217FB4">
              <w:rPr>
                <w:rFonts w:ascii="Times New Roman" w:eastAsia="MyriadPro-Regular" w:hAnsi="Times New Roman"/>
              </w:rPr>
              <w:t>• штити своја права на начин који</w:t>
            </w:r>
          </w:p>
          <w:p w:rsidR="00080BBB" w:rsidRPr="00217FB4" w:rsidRDefault="00080BBB">
            <w:pPr>
              <w:autoSpaceDE w:val="0"/>
              <w:autoSpaceDN w:val="0"/>
              <w:adjustRightInd w:val="0"/>
              <w:spacing w:after="0" w:line="240" w:lineRule="auto"/>
              <w:rPr>
                <w:rFonts w:ascii="Times New Roman" w:eastAsia="MyriadPro-Regular" w:hAnsi="Times New Roman"/>
              </w:rPr>
            </w:pPr>
            <w:r w:rsidRPr="00217FB4">
              <w:rPr>
                <w:rFonts w:ascii="Times New Roman" w:eastAsia="MyriadPro-Regular" w:hAnsi="Times New Roman"/>
              </w:rPr>
              <w:t>не угрожава друге и њихова права;</w:t>
            </w:r>
          </w:p>
          <w:p w:rsidR="00080BBB" w:rsidRPr="00217FB4" w:rsidRDefault="00080BBB">
            <w:pPr>
              <w:autoSpaceDE w:val="0"/>
              <w:autoSpaceDN w:val="0"/>
              <w:adjustRightInd w:val="0"/>
              <w:spacing w:after="0" w:line="240" w:lineRule="auto"/>
              <w:rPr>
                <w:rFonts w:ascii="Times New Roman" w:eastAsia="MyriadPro-Regular" w:hAnsi="Times New Roman"/>
              </w:rPr>
            </w:pPr>
            <w:r w:rsidRPr="00217FB4">
              <w:rPr>
                <w:rFonts w:ascii="Times New Roman" w:eastAsia="MyriadPro-Regular" w:hAnsi="Times New Roman"/>
              </w:rPr>
              <w:t>• образложи сврху постојања политичких странака;</w:t>
            </w:r>
          </w:p>
          <w:p w:rsidR="00080BBB" w:rsidRPr="00217FB4" w:rsidRDefault="00080BBB">
            <w:pPr>
              <w:autoSpaceDE w:val="0"/>
              <w:autoSpaceDN w:val="0"/>
              <w:adjustRightInd w:val="0"/>
              <w:spacing w:after="0" w:line="240" w:lineRule="auto"/>
              <w:rPr>
                <w:rFonts w:ascii="Times New Roman" w:eastAsia="MyriadPro-Regular" w:hAnsi="Times New Roman"/>
              </w:rPr>
            </w:pPr>
            <w:r w:rsidRPr="00217FB4">
              <w:rPr>
                <w:rFonts w:ascii="Times New Roman" w:eastAsia="MyriadPro-Regular" w:hAnsi="Times New Roman"/>
              </w:rPr>
              <w:t>• аргументује потребу</w:t>
            </w:r>
          </w:p>
          <w:p w:rsidR="00080BBB" w:rsidRPr="00217FB4" w:rsidRDefault="00080BBB">
            <w:pPr>
              <w:autoSpaceDE w:val="0"/>
              <w:autoSpaceDN w:val="0"/>
              <w:adjustRightInd w:val="0"/>
              <w:spacing w:after="0" w:line="240" w:lineRule="auto"/>
              <w:rPr>
                <w:rFonts w:ascii="Times New Roman" w:eastAsia="MyriadPro-Regular" w:hAnsi="Times New Roman"/>
              </w:rPr>
            </w:pPr>
            <w:r w:rsidRPr="00217FB4">
              <w:rPr>
                <w:rFonts w:ascii="Times New Roman" w:eastAsia="MyriadPro-Regular" w:hAnsi="Times New Roman"/>
              </w:rPr>
              <w:t>ограничења и контролу власти;</w:t>
            </w:r>
          </w:p>
          <w:p w:rsidR="00080BBB" w:rsidRPr="00217FB4" w:rsidRDefault="00080BBB">
            <w:pPr>
              <w:autoSpaceDE w:val="0"/>
              <w:autoSpaceDN w:val="0"/>
              <w:adjustRightInd w:val="0"/>
              <w:spacing w:after="0" w:line="240" w:lineRule="auto"/>
              <w:rPr>
                <w:rFonts w:ascii="Times New Roman" w:eastAsia="MyriadPro-Regular" w:hAnsi="Times New Roman"/>
              </w:rPr>
            </w:pPr>
            <w:r w:rsidRPr="00217FB4">
              <w:rPr>
                <w:rFonts w:ascii="Times New Roman" w:eastAsia="MyriadPro-Regular" w:hAnsi="Times New Roman"/>
              </w:rPr>
              <w:t>• наведе кораке од предлагања до усвајања закона;</w:t>
            </w:r>
          </w:p>
          <w:p w:rsidR="00080BBB" w:rsidRPr="00217FB4" w:rsidRDefault="00080BBB">
            <w:pPr>
              <w:autoSpaceDE w:val="0"/>
              <w:autoSpaceDN w:val="0"/>
              <w:adjustRightInd w:val="0"/>
              <w:spacing w:after="0" w:line="240" w:lineRule="auto"/>
              <w:rPr>
                <w:rFonts w:ascii="Times New Roman" w:eastAsia="MyriadPro-Regular" w:hAnsi="Times New Roman"/>
              </w:rPr>
            </w:pPr>
            <w:r w:rsidRPr="00217FB4">
              <w:rPr>
                <w:rFonts w:ascii="Times New Roman" w:eastAsia="MyriadPro-Regular" w:hAnsi="Times New Roman"/>
              </w:rPr>
              <w:t>• образложи на примеру</w:t>
            </w:r>
          </w:p>
          <w:p w:rsidR="00080BBB" w:rsidRPr="00217FB4" w:rsidRDefault="00080BBB">
            <w:pPr>
              <w:autoSpaceDE w:val="0"/>
              <w:autoSpaceDN w:val="0"/>
              <w:adjustRightInd w:val="0"/>
              <w:spacing w:after="0" w:line="240" w:lineRule="auto"/>
              <w:rPr>
                <w:rFonts w:ascii="Times New Roman" w:eastAsia="MyriadPro-Regular" w:hAnsi="Times New Roman"/>
              </w:rPr>
            </w:pPr>
            <w:r w:rsidRPr="00217FB4">
              <w:rPr>
                <w:rFonts w:ascii="Times New Roman" w:eastAsia="MyriadPro-Regular" w:hAnsi="Times New Roman"/>
              </w:rPr>
              <w:t>могућност утицаја грађана на одлуке Народне скупштине;</w:t>
            </w:r>
          </w:p>
          <w:p w:rsidR="00080BBB" w:rsidRPr="00217FB4" w:rsidRDefault="00080BBB">
            <w:pPr>
              <w:autoSpaceDE w:val="0"/>
              <w:autoSpaceDN w:val="0"/>
              <w:adjustRightInd w:val="0"/>
              <w:spacing w:after="0" w:line="240" w:lineRule="auto"/>
              <w:rPr>
                <w:rFonts w:ascii="Times New Roman" w:eastAsia="MyriadPro-Regular" w:hAnsi="Times New Roman"/>
              </w:rPr>
            </w:pPr>
            <w:r w:rsidRPr="00217FB4">
              <w:rPr>
                <w:rFonts w:ascii="Times New Roman" w:eastAsia="MyriadPro-Regular" w:hAnsi="Times New Roman"/>
              </w:rPr>
              <w:lastRenderedPageBreak/>
              <w:t>• препозна и одупре се</w:t>
            </w:r>
          </w:p>
          <w:p w:rsidR="00080BBB" w:rsidRPr="00217FB4" w:rsidRDefault="00080BBB">
            <w:pPr>
              <w:autoSpaceDE w:val="0"/>
              <w:autoSpaceDN w:val="0"/>
              <w:adjustRightInd w:val="0"/>
              <w:spacing w:after="0" w:line="240" w:lineRule="auto"/>
              <w:rPr>
                <w:rFonts w:ascii="Times New Roman" w:eastAsia="MyriadPro-Regular" w:hAnsi="Times New Roman"/>
              </w:rPr>
            </w:pPr>
            <w:r w:rsidRPr="00217FB4">
              <w:rPr>
                <w:rFonts w:ascii="Times New Roman" w:eastAsia="MyriadPro-Regular" w:hAnsi="Times New Roman"/>
              </w:rPr>
              <w:t>различитим облицима</w:t>
            </w:r>
          </w:p>
          <w:p w:rsidR="00080BBB" w:rsidRPr="00217FB4" w:rsidRDefault="00080BBB">
            <w:pPr>
              <w:autoSpaceDE w:val="0"/>
              <w:autoSpaceDN w:val="0"/>
              <w:adjustRightInd w:val="0"/>
              <w:spacing w:after="0" w:line="240" w:lineRule="auto"/>
              <w:rPr>
                <w:rFonts w:ascii="Times New Roman" w:eastAsia="MyriadPro-Regular" w:hAnsi="Times New Roman"/>
              </w:rPr>
            </w:pPr>
            <w:r w:rsidRPr="00217FB4">
              <w:rPr>
                <w:rFonts w:ascii="Times New Roman" w:eastAsia="MyriadPro-Regular" w:hAnsi="Times New Roman"/>
              </w:rPr>
              <w:t>вршњачког притиска;</w:t>
            </w:r>
          </w:p>
          <w:p w:rsidR="00080BBB" w:rsidRPr="00217FB4" w:rsidRDefault="00080BBB">
            <w:pPr>
              <w:autoSpaceDE w:val="0"/>
              <w:autoSpaceDN w:val="0"/>
              <w:adjustRightInd w:val="0"/>
              <w:spacing w:after="0" w:line="240" w:lineRule="auto"/>
              <w:rPr>
                <w:rFonts w:ascii="Times New Roman" w:eastAsia="MyriadPro-Regular" w:hAnsi="Times New Roman"/>
              </w:rPr>
            </w:pPr>
            <w:r w:rsidRPr="00217FB4">
              <w:rPr>
                <w:rFonts w:ascii="Times New Roman" w:eastAsia="MyriadPro-Regular" w:hAnsi="Times New Roman"/>
              </w:rPr>
              <w:t>• препозна опасност када се нађе у великој групи људи и заштити се;</w:t>
            </w:r>
          </w:p>
          <w:p w:rsidR="00080BBB" w:rsidRPr="00217FB4" w:rsidRDefault="00080BBB">
            <w:pPr>
              <w:autoSpaceDE w:val="0"/>
              <w:autoSpaceDN w:val="0"/>
              <w:adjustRightInd w:val="0"/>
              <w:spacing w:after="0" w:line="240" w:lineRule="auto"/>
              <w:rPr>
                <w:rFonts w:ascii="Times New Roman" w:eastAsia="MyriadPro-Regular" w:hAnsi="Times New Roman"/>
              </w:rPr>
            </w:pPr>
            <w:r w:rsidRPr="00217FB4">
              <w:rPr>
                <w:rFonts w:ascii="Times New Roman" w:eastAsia="MyriadPro-Regular" w:hAnsi="Times New Roman"/>
              </w:rPr>
              <w:t>• учествује у организацији,</w:t>
            </w:r>
          </w:p>
          <w:p w:rsidR="00080BBB" w:rsidRPr="00217FB4" w:rsidRDefault="00080BBB">
            <w:pPr>
              <w:autoSpaceDE w:val="0"/>
              <w:autoSpaceDN w:val="0"/>
              <w:adjustRightInd w:val="0"/>
              <w:spacing w:after="0" w:line="240" w:lineRule="auto"/>
              <w:rPr>
                <w:rFonts w:ascii="Times New Roman" w:eastAsia="MyriadPro-Regular" w:hAnsi="Times New Roman"/>
              </w:rPr>
            </w:pPr>
            <w:r w:rsidRPr="00217FB4">
              <w:rPr>
                <w:rFonts w:ascii="Times New Roman" w:eastAsia="MyriadPro-Regular" w:hAnsi="Times New Roman"/>
              </w:rPr>
              <w:t>реализацији и евалуацији</w:t>
            </w:r>
          </w:p>
          <w:p w:rsidR="00080BBB" w:rsidRPr="00217FB4" w:rsidRDefault="00080BBB">
            <w:pPr>
              <w:autoSpaceDE w:val="0"/>
              <w:autoSpaceDN w:val="0"/>
              <w:adjustRightInd w:val="0"/>
              <w:spacing w:after="0" w:line="240" w:lineRule="auto"/>
              <w:rPr>
                <w:rFonts w:ascii="Times New Roman" w:eastAsia="MyriadPro-Regular" w:hAnsi="Times New Roman"/>
              </w:rPr>
            </w:pPr>
            <w:r w:rsidRPr="00217FB4">
              <w:rPr>
                <w:rFonts w:ascii="Times New Roman" w:eastAsia="MyriadPro-Regular" w:hAnsi="Times New Roman"/>
              </w:rPr>
              <w:t>симулације Народне</w:t>
            </w:r>
          </w:p>
          <w:p w:rsidR="00080BBB" w:rsidRPr="00217FB4" w:rsidRDefault="00080BBB">
            <w:pPr>
              <w:autoSpaceDE w:val="0"/>
              <w:autoSpaceDN w:val="0"/>
              <w:adjustRightInd w:val="0"/>
              <w:spacing w:after="0" w:line="240" w:lineRule="auto"/>
              <w:rPr>
                <w:rFonts w:ascii="Times New Roman" w:eastAsia="MyriadPro-Regular" w:hAnsi="Times New Roman"/>
              </w:rPr>
            </w:pPr>
            <w:r w:rsidRPr="00217FB4">
              <w:rPr>
                <w:rFonts w:ascii="Times New Roman" w:eastAsia="MyriadPro-Regular" w:hAnsi="Times New Roman"/>
              </w:rPr>
              <w:t>скупштине;</w:t>
            </w:r>
          </w:p>
          <w:p w:rsidR="00080BBB" w:rsidRPr="00217FB4" w:rsidRDefault="00080BBB">
            <w:pPr>
              <w:autoSpaceDE w:val="0"/>
              <w:autoSpaceDN w:val="0"/>
              <w:adjustRightInd w:val="0"/>
              <w:spacing w:after="0" w:line="240" w:lineRule="auto"/>
              <w:rPr>
                <w:rFonts w:ascii="Times New Roman" w:eastAsia="MyriadPro-Regular" w:hAnsi="Times New Roman"/>
              </w:rPr>
            </w:pPr>
            <w:r w:rsidRPr="00217FB4">
              <w:rPr>
                <w:rFonts w:ascii="Times New Roman" w:eastAsia="MyriadPro-Regular" w:hAnsi="Times New Roman"/>
              </w:rPr>
              <w:t>• у дискусији показује вештину активног слушања, износи свој</w:t>
            </w:r>
          </w:p>
          <w:p w:rsidR="00080BBB" w:rsidRPr="00217FB4" w:rsidRDefault="00080BBB">
            <w:pPr>
              <w:autoSpaceDE w:val="0"/>
              <w:autoSpaceDN w:val="0"/>
              <w:adjustRightInd w:val="0"/>
              <w:spacing w:after="0" w:line="240" w:lineRule="auto"/>
              <w:rPr>
                <w:rFonts w:ascii="Times New Roman" w:eastAsia="MyriadPro-Regular" w:hAnsi="Times New Roman"/>
              </w:rPr>
            </w:pPr>
            <w:r w:rsidRPr="00217FB4">
              <w:rPr>
                <w:rFonts w:ascii="Times New Roman" w:eastAsia="MyriadPro-Regular" w:hAnsi="Times New Roman"/>
              </w:rPr>
              <w:t>став заснован на аргументима,</w:t>
            </w:r>
          </w:p>
          <w:p w:rsidR="00080BBB" w:rsidRPr="00217FB4" w:rsidRDefault="00080BBB">
            <w:pPr>
              <w:autoSpaceDE w:val="0"/>
              <w:autoSpaceDN w:val="0"/>
              <w:adjustRightInd w:val="0"/>
              <w:spacing w:after="0" w:line="240" w:lineRule="auto"/>
              <w:rPr>
                <w:rFonts w:ascii="Times New Roman" w:eastAsia="MyriadPro-Regular" w:hAnsi="Times New Roman"/>
              </w:rPr>
            </w:pPr>
            <w:r w:rsidRPr="00217FB4">
              <w:rPr>
                <w:rFonts w:ascii="Times New Roman" w:eastAsia="MyriadPro-Regular" w:hAnsi="Times New Roman"/>
              </w:rPr>
              <w:t>комуницира на конструктиван</w:t>
            </w:r>
          </w:p>
          <w:p w:rsidR="00080BBB" w:rsidRPr="00217FB4" w:rsidRDefault="00080BBB">
            <w:pPr>
              <w:autoSpaceDE w:val="0"/>
              <w:autoSpaceDN w:val="0"/>
              <w:adjustRightInd w:val="0"/>
              <w:spacing w:after="0" w:line="240" w:lineRule="auto"/>
              <w:rPr>
                <w:rFonts w:ascii="Times New Roman" w:eastAsia="MyriadPro-Regular" w:hAnsi="Times New Roman"/>
              </w:rPr>
            </w:pPr>
            <w:r w:rsidRPr="00217FB4">
              <w:rPr>
                <w:rFonts w:ascii="Times New Roman" w:eastAsia="MyriadPro-Regular" w:hAnsi="Times New Roman"/>
              </w:rPr>
              <w:t>начин;</w:t>
            </w:r>
          </w:p>
          <w:p w:rsidR="00080BBB" w:rsidRPr="00217FB4" w:rsidRDefault="00080BBB">
            <w:pPr>
              <w:autoSpaceDE w:val="0"/>
              <w:autoSpaceDN w:val="0"/>
              <w:adjustRightInd w:val="0"/>
              <w:spacing w:after="0" w:line="240" w:lineRule="auto"/>
              <w:rPr>
                <w:rFonts w:ascii="Times New Roman" w:eastAsia="MyriadPro-Regular" w:hAnsi="Times New Roman"/>
              </w:rPr>
            </w:pPr>
            <w:r w:rsidRPr="00217FB4">
              <w:rPr>
                <w:rFonts w:ascii="Times New Roman" w:eastAsia="MyriadPro-Regular" w:hAnsi="Times New Roman"/>
              </w:rPr>
              <w:t>• проналази, критички разматра и користи информације из</w:t>
            </w:r>
          </w:p>
          <w:p w:rsidR="00080BBB" w:rsidRPr="00217FB4" w:rsidRDefault="00080BBB">
            <w:pPr>
              <w:autoSpaceDE w:val="0"/>
              <w:autoSpaceDN w:val="0"/>
              <w:adjustRightInd w:val="0"/>
              <w:spacing w:after="0" w:line="240" w:lineRule="auto"/>
              <w:rPr>
                <w:rFonts w:ascii="Times New Roman" w:eastAsia="MyriadPro-Bold" w:hAnsi="Times New Roman"/>
                <w:b/>
                <w:bCs/>
              </w:rPr>
            </w:pPr>
            <w:r w:rsidRPr="00217FB4">
              <w:rPr>
                <w:rFonts w:ascii="Times New Roman" w:eastAsia="MyriadPro-Regular" w:hAnsi="Times New Roman"/>
              </w:rPr>
              <w:t>различитих извора.</w:t>
            </w:r>
          </w:p>
        </w:tc>
        <w:tc>
          <w:tcPr>
            <w:tcW w:w="2161" w:type="dxa"/>
          </w:tcPr>
          <w:p w:rsidR="00080BBB" w:rsidRPr="00217FB4" w:rsidRDefault="00080BBB">
            <w:pPr>
              <w:spacing w:after="0" w:line="240" w:lineRule="auto"/>
              <w:rPr>
                <w:rFonts w:ascii="Times New Roman" w:eastAsia="MyriadPro-Bold" w:hAnsi="Times New Roman"/>
                <w:b/>
                <w:bCs/>
              </w:rPr>
            </w:pPr>
          </w:p>
          <w:p w:rsidR="00080BBB" w:rsidRPr="00217FB4" w:rsidRDefault="00080BBB">
            <w:pPr>
              <w:spacing w:after="0" w:line="240" w:lineRule="auto"/>
              <w:rPr>
                <w:rFonts w:ascii="Times New Roman" w:eastAsia="MyriadPro-Bold" w:hAnsi="Times New Roman"/>
                <w:b/>
                <w:bCs/>
              </w:rPr>
            </w:pPr>
          </w:p>
          <w:p w:rsidR="00080BBB" w:rsidRPr="00217FB4" w:rsidRDefault="00080BBB">
            <w:pPr>
              <w:spacing w:after="0" w:line="240" w:lineRule="auto"/>
              <w:rPr>
                <w:rFonts w:ascii="Times New Roman" w:eastAsia="MyriadPro-Bold" w:hAnsi="Times New Roman"/>
                <w:b/>
                <w:bCs/>
              </w:rPr>
            </w:pPr>
          </w:p>
          <w:p w:rsidR="00080BBB" w:rsidRPr="00217FB4" w:rsidRDefault="00080BBB">
            <w:pPr>
              <w:spacing w:after="0" w:line="240" w:lineRule="auto"/>
              <w:rPr>
                <w:rFonts w:ascii="Times New Roman" w:eastAsia="MyriadPro-Bold" w:hAnsi="Times New Roman"/>
                <w:b/>
                <w:bCs/>
              </w:rPr>
            </w:pPr>
          </w:p>
          <w:p w:rsidR="00080BBB" w:rsidRPr="00217FB4" w:rsidRDefault="00080BBB">
            <w:pPr>
              <w:spacing w:after="0" w:line="240" w:lineRule="auto"/>
              <w:rPr>
                <w:rFonts w:ascii="Times New Roman" w:eastAsia="MyriadPro-Bold" w:hAnsi="Times New Roman"/>
                <w:b/>
                <w:bCs/>
              </w:rPr>
            </w:pPr>
          </w:p>
          <w:p w:rsidR="00080BBB" w:rsidRPr="00217FB4" w:rsidRDefault="00080BBB">
            <w:pPr>
              <w:spacing w:after="0" w:line="240" w:lineRule="auto"/>
              <w:rPr>
                <w:rFonts w:ascii="Times New Roman" w:eastAsia="MyriadPro-Bold" w:hAnsi="Times New Roman"/>
                <w:b/>
                <w:bCs/>
              </w:rPr>
            </w:pPr>
            <w:r w:rsidRPr="00217FB4">
              <w:rPr>
                <w:rFonts w:ascii="Times New Roman" w:eastAsia="MyriadPro-Bold" w:hAnsi="Times New Roman"/>
                <w:b/>
                <w:bCs/>
              </w:rPr>
              <w:t>ЉУДСКА ПРАВА</w:t>
            </w:r>
          </w:p>
          <w:p w:rsidR="00080BBB" w:rsidRPr="00217FB4" w:rsidRDefault="00080BBB">
            <w:pPr>
              <w:spacing w:after="0" w:line="240" w:lineRule="auto"/>
              <w:rPr>
                <w:rFonts w:ascii="Times New Roman" w:eastAsia="MyriadPro-Bold" w:hAnsi="Times New Roman"/>
                <w:b/>
                <w:bCs/>
              </w:rPr>
            </w:pPr>
          </w:p>
          <w:p w:rsidR="00080BBB" w:rsidRPr="00217FB4" w:rsidRDefault="00080BBB">
            <w:pPr>
              <w:spacing w:after="0" w:line="240" w:lineRule="auto"/>
              <w:rPr>
                <w:rFonts w:ascii="Times New Roman" w:eastAsia="MyriadPro-Bold" w:hAnsi="Times New Roman"/>
                <w:b/>
                <w:bCs/>
              </w:rPr>
            </w:pPr>
          </w:p>
          <w:p w:rsidR="00080BBB" w:rsidRPr="00217FB4" w:rsidRDefault="00080BBB">
            <w:pPr>
              <w:spacing w:after="0" w:line="240" w:lineRule="auto"/>
              <w:rPr>
                <w:rFonts w:ascii="Times New Roman" w:eastAsia="MyriadPro-Bold" w:hAnsi="Times New Roman"/>
                <w:b/>
                <w:bCs/>
              </w:rPr>
            </w:pPr>
          </w:p>
          <w:p w:rsidR="00080BBB" w:rsidRPr="00217FB4" w:rsidRDefault="00080BBB">
            <w:pPr>
              <w:spacing w:after="0" w:line="240" w:lineRule="auto"/>
              <w:rPr>
                <w:rFonts w:ascii="Times New Roman" w:eastAsia="MyriadPro-Bold" w:hAnsi="Times New Roman"/>
                <w:b/>
                <w:bCs/>
              </w:rPr>
            </w:pPr>
          </w:p>
          <w:p w:rsidR="00080BBB" w:rsidRPr="00217FB4" w:rsidRDefault="00080BBB">
            <w:pPr>
              <w:spacing w:after="0" w:line="240" w:lineRule="auto"/>
              <w:rPr>
                <w:rFonts w:ascii="Times New Roman" w:eastAsia="MyriadPro-Bold" w:hAnsi="Times New Roman"/>
                <w:b/>
                <w:bCs/>
              </w:rPr>
            </w:pPr>
          </w:p>
          <w:p w:rsidR="00080BBB" w:rsidRPr="00217FB4" w:rsidRDefault="00080BBB">
            <w:pPr>
              <w:spacing w:after="0" w:line="240" w:lineRule="auto"/>
              <w:rPr>
                <w:rFonts w:ascii="Times New Roman" w:eastAsia="MyriadPro-Bold" w:hAnsi="Times New Roman"/>
                <w:b/>
                <w:bCs/>
              </w:rPr>
            </w:pPr>
          </w:p>
          <w:p w:rsidR="00080BBB" w:rsidRPr="00217FB4" w:rsidRDefault="00080BBB">
            <w:pPr>
              <w:spacing w:after="0" w:line="240" w:lineRule="auto"/>
              <w:rPr>
                <w:rFonts w:ascii="Times New Roman" w:eastAsia="MyriadPro-Bold" w:hAnsi="Times New Roman"/>
                <w:b/>
                <w:bCs/>
              </w:rPr>
            </w:pPr>
          </w:p>
          <w:p w:rsidR="00080BBB" w:rsidRPr="00217FB4" w:rsidRDefault="00080BBB">
            <w:pPr>
              <w:spacing w:after="0" w:line="240" w:lineRule="auto"/>
              <w:rPr>
                <w:rFonts w:ascii="Times New Roman" w:eastAsia="MyriadPro-Bold" w:hAnsi="Times New Roman"/>
                <w:b/>
                <w:bCs/>
              </w:rPr>
            </w:pPr>
          </w:p>
        </w:tc>
        <w:tc>
          <w:tcPr>
            <w:tcW w:w="4739" w:type="dxa"/>
          </w:tcPr>
          <w:p w:rsidR="00080BBB" w:rsidRPr="00217FB4" w:rsidRDefault="00080BBB" w:rsidP="0046212A">
            <w:pPr>
              <w:pStyle w:val="ListParagraph"/>
              <w:numPr>
                <w:ilvl w:val="0"/>
                <w:numId w:val="118"/>
              </w:numPr>
              <w:autoSpaceDE w:val="0"/>
              <w:autoSpaceDN w:val="0"/>
              <w:adjustRightInd w:val="0"/>
              <w:spacing w:after="0" w:line="240" w:lineRule="auto"/>
              <w:rPr>
                <w:rFonts w:eastAsia="MyriadPro-Regular"/>
              </w:rPr>
            </w:pPr>
            <w:r w:rsidRPr="00217FB4">
              <w:rPr>
                <w:rFonts w:eastAsia="MyriadPro-Regular"/>
              </w:rPr>
              <w:t>Карактеристике људских права</w:t>
            </w:r>
          </w:p>
          <w:p w:rsidR="00080BBB" w:rsidRPr="00217FB4" w:rsidRDefault="00080BBB">
            <w:pPr>
              <w:pStyle w:val="ListParagraph"/>
              <w:autoSpaceDE w:val="0"/>
              <w:autoSpaceDN w:val="0"/>
              <w:adjustRightInd w:val="0"/>
              <w:spacing w:after="0" w:line="240" w:lineRule="auto"/>
              <w:rPr>
                <w:rFonts w:eastAsia="MyriadPro-Regular"/>
              </w:rPr>
            </w:pPr>
          </w:p>
          <w:p w:rsidR="00080BBB" w:rsidRPr="00217FB4" w:rsidRDefault="00080BBB" w:rsidP="0046212A">
            <w:pPr>
              <w:pStyle w:val="ListParagraph"/>
              <w:numPr>
                <w:ilvl w:val="0"/>
                <w:numId w:val="118"/>
              </w:numPr>
              <w:autoSpaceDE w:val="0"/>
              <w:autoSpaceDN w:val="0"/>
              <w:adjustRightInd w:val="0"/>
              <w:spacing w:after="0" w:line="240" w:lineRule="auto"/>
              <w:rPr>
                <w:rFonts w:eastAsia="MyriadPro-Regular"/>
              </w:rPr>
            </w:pPr>
            <w:r w:rsidRPr="00217FB4">
              <w:rPr>
                <w:rFonts w:eastAsia="MyriadPro-Regular"/>
              </w:rPr>
              <w:t>урођеност, универзалност,</w:t>
            </w:r>
          </w:p>
          <w:p w:rsidR="00080BBB" w:rsidRPr="00217FB4" w:rsidRDefault="00080BBB">
            <w:pPr>
              <w:autoSpaceDE w:val="0"/>
              <w:autoSpaceDN w:val="0"/>
              <w:adjustRightInd w:val="0"/>
              <w:spacing w:after="0" w:line="240" w:lineRule="auto"/>
              <w:rPr>
                <w:rFonts w:ascii="Times New Roman" w:eastAsia="MyriadPro-Regular" w:hAnsi="Times New Roman"/>
              </w:rPr>
            </w:pPr>
            <w:r w:rsidRPr="00217FB4">
              <w:rPr>
                <w:rFonts w:ascii="Times New Roman" w:eastAsia="MyriadPro-Regular" w:hAnsi="Times New Roman"/>
              </w:rPr>
              <w:t>неотуђивост, недељивост.</w:t>
            </w:r>
          </w:p>
          <w:p w:rsidR="00080BBB" w:rsidRPr="00217FB4" w:rsidRDefault="00080BBB" w:rsidP="0046212A">
            <w:pPr>
              <w:pStyle w:val="ListParagraph"/>
              <w:numPr>
                <w:ilvl w:val="0"/>
                <w:numId w:val="118"/>
              </w:numPr>
              <w:autoSpaceDE w:val="0"/>
              <w:autoSpaceDN w:val="0"/>
              <w:adjustRightInd w:val="0"/>
              <w:spacing w:after="0" w:line="240" w:lineRule="auto"/>
              <w:rPr>
                <w:rFonts w:eastAsia="MyriadPro-Regular"/>
              </w:rPr>
            </w:pPr>
            <w:r w:rsidRPr="00217FB4">
              <w:rPr>
                <w:rFonts w:eastAsia="MyriadPro-Regular"/>
              </w:rPr>
              <w:t>Опште добро.</w:t>
            </w:r>
          </w:p>
          <w:p w:rsidR="00080BBB" w:rsidRPr="00217FB4" w:rsidRDefault="00080BBB" w:rsidP="0046212A">
            <w:pPr>
              <w:pStyle w:val="ListParagraph"/>
              <w:numPr>
                <w:ilvl w:val="0"/>
                <w:numId w:val="118"/>
              </w:numPr>
              <w:autoSpaceDE w:val="0"/>
              <w:autoSpaceDN w:val="0"/>
              <w:adjustRightInd w:val="0"/>
              <w:spacing w:after="0" w:line="240" w:lineRule="auto"/>
              <w:rPr>
                <w:rFonts w:eastAsia="MyriadPro-Regular"/>
              </w:rPr>
            </w:pPr>
            <w:r w:rsidRPr="00217FB4">
              <w:rPr>
                <w:rFonts w:eastAsia="MyriadPro-Regular"/>
              </w:rPr>
              <w:t>Права појединца и опште добро.</w:t>
            </w:r>
          </w:p>
          <w:p w:rsidR="00080BBB" w:rsidRPr="00217FB4" w:rsidRDefault="00080BBB" w:rsidP="0046212A">
            <w:pPr>
              <w:pStyle w:val="ListParagraph"/>
              <w:numPr>
                <w:ilvl w:val="0"/>
                <w:numId w:val="118"/>
              </w:numPr>
              <w:autoSpaceDE w:val="0"/>
              <w:autoSpaceDN w:val="0"/>
              <w:adjustRightInd w:val="0"/>
              <w:spacing w:after="0" w:line="240" w:lineRule="auto"/>
              <w:rPr>
                <w:rFonts w:eastAsia="MyriadPro-Regular"/>
              </w:rPr>
            </w:pPr>
            <w:r w:rsidRPr="00217FB4">
              <w:rPr>
                <w:rFonts w:eastAsia="MyriadPro-Regular"/>
              </w:rPr>
              <w:t>Сукоб појединачних права и општег добра.</w:t>
            </w:r>
          </w:p>
          <w:p w:rsidR="00080BBB" w:rsidRPr="00217FB4" w:rsidRDefault="00080BBB" w:rsidP="0046212A">
            <w:pPr>
              <w:pStyle w:val="ListParagraph"/>
              <w:numPr>
                <w:ilvl w:val="0"/>
                <w:numId w:val="118"/>
              </w:numPr>
              <w:autoSpaceDE w:val="0"/>
              <w:autoSpaceDN w:val="0"/>
              <w:adjustRightInd w:val="0"/>
              <w:spacing w:after="0" w:line="240" w:lineRule="auto"/>
              <w:rPr>
                <w:rFonts w:eastAsia="MyriadPro-Regular"/>
              </w:rPr>
            </w:pPr>
            <w:r w:rsidRPr="00217FB4">
              <w:rPr>
                <w:rFonts w:eastAsia="MyriadPro-Regular"/>
              </w:rPr>
              <w:t>Права и правда.</w:t>
            </w:r>
          </w:p>
          <w:p w:rsidR="00080BBB" w:rsidRPr="00217FB4" w:rsidRDefault="00080BBB" w:rsidP="0046212A">
            <w:pPr>
              <w:pStyle w:val="ListParagraph"/>
              <w:numPr>
                <w:ilvl w:val="0"/>
                <w:numId w:val="118"/>
              </w:numPr>
              <w:autoSpaceDE w:val="0"/>
              <w:autoSpaceDN w:val="0"/>
              <w:adjustRightInd w:val="0"/>
              <w:spacing w:after="0" w:line="240" w:lineRule="auto"/>
              <w:rPr>
                <w:rFonts w:eastAsia="MyriadPro-Regular"/>
              </w:rPr>
            </w:pPr>
            <w:r w:rsidRPr="00217FB4">
              <w:rPr>
                <w:rFonts w:eastAsia="MyriadPro-Regular"/>
              </w:rPr>
              <w:t>Права</w:t>
            </w:r>
          </w:p>
          <w:p w:rsidR="00080BBB" w:rsidRPr="00217FB4" w:rsidRDefault="00080BBB" w:rsidP="0046212A">
            <w:pPr>
              <w:pStyle w:val="ListParagraph"/>
              <w:numPr>
                <w:ilvl w:val="0"/>
                <w:numId w:val="118"/>
              </w:numPr>
              <w:spacing w:after="0" w:line="240" w:lineRule="auto"/>
              <w:rPr>
                <w:rFonts w:eastAsia="MyriadPro-Bold"/>
                <w:b/>
                <w:bCs/>
              </w:rPr>
            </w:pPr>
            <w:r w:rsidRPr="00217FB4">
              <w:rPr>
                <w:rFonts w:eastAsia="MyriadPro-Regular"/>
              </w:rPr>
              <w:t>Социјална правда.</w:t>
            </w:r>
          </w:p>
          <w:p w:rsidR="00080BBB" w:rsidRPr="00217FB4" w:rsidRDefault="00080BBB" w:rsidP="0046212A">
            <w:pPr>
              <w:pStyle w:val="ListParagraph"/>
              <w:numPr>
                <w:ilvl w:val="0"/>
                <w:numId w:val="118"/>
              </w:numPr>
              <w:spacing w:after="0" w:line="240" w:lineRule="auto"/>
              <w:rPr>
                <w:rFonts w:eastAsia="MyriadPro-Bold"/>
                <w:b/>
                <w:bCs/>
              </w:rPr>
            </w:pPr>
            <w:r w:rsidRPr="00217FB4">
              <w:rPr>
                <w:rFonts w:eastAsia="MyriadPro-Regular"/>
              </w:rPr>
              <w:t xml:space="preserve">Правда </w:t>
            </w:r>
          </w:p>
        </w:tc>
      </w:tr>
      <w:tr w:rsidR="00080BBB" w:rsidRPr="00783442" w:rsidTr="00080BBB">
        <w:trPr>
          <w:trHeight w:val="3315"/>
        </w:trPr>
        <w:tc>
          <w:tcPr>
            <w:tcW w:w="2989" w:type="dxa"/>
            <w:vMerge/>
          </w:tcPr>
          <w:p w:rsidR="00080BBB" w:rsidRPr="00217FB4" w:rsidRDefault="00080BBB">
            <w:pPr>
              <w:autoSpaceDE w:val="0"/>
              <w:autoSpaceDN w:val="0"/>
              <w:adjustRightInd w:val="0"/>
              <w:spacing w:after="0" w:line="240" w:lineRule="auto"/>
              <w:rPr>
                <w:rFonts w:ascii="Times New Roman" w:eastAsia="MyriadPro-Regular" w:hAnsi="Times New Roman"/>
              </w:rPr>
            </w:pPr>
          </w:p>
        </w:tc>
        <w:tc>
          <w:tcPr>
            <w:tcW w:w="2161" w:type="dxa"/>
          </w:tcPr>
          <w:p w:rsidR="00080BBB" w:rsidRPr="00217FB4" w:rsidRDefault="00080BBB">
            <w:pPr>
              <w:spacing w:after="0" w:line="240" w:lineRule="auto"/>
              <w:rPr>
                <w:rFonts w:ascii="Times New Roman" w:eastAsia="MyriadPro-Bold" w:hAnsi="Times New Roman"/>
                <w:b/>
                <w:bCs/>
              </w:rPr>
            </w:pPr>
          </w:p>
          <w:p w:rsidR="00080BBB" w:rsidRPr="00217FB4" w:rsidRDefault="00080BBB">
            <w:pPr>
              <w:spacing w:after="0" w:line="240" w:lineRule="auto"/>
              <w:rPr>
                <w:rFonts w:ascii="Times New Roman" w:eastAsia="MyriadPro-Bold" w:hAnsi="Times New Roman"/>
                <w:b/>
                <w:bCs/>
              </w:rPr>
            </w:pPr>
          </w:p>
          <w:p w:rsidR="00080BBB" w:rsidRPr="00217FB4" w:rsidRDefault="00080BBB">
            <w:pPr>
              <w:spacing w:after="0" w:line="240" w:lineRule="auto"/>
              <w:rPr>
                <w:rFonts w:ascii="Times New Roman" w:eastAsia="MyriadPro-Bold" w:hAnsi="Times New Roman"/>
                <w:b/>
                <w:bCs/>
              </w:rPr>
            </w:pPr>
          </w:p>
          <w:p w:rsidR="00080BBB" w:rsidRPr="00217FB4" w:rsidRDefault="00080BBB">
            <w:pPr>
              <w:spacing w:after="0" w:line="240" w:lineRule="auto"/>
              <w:rPr>
                <w:rFonts w:ascii="Times New Roman" w:eastAsia="MyriadPro-Bold" w:hAnsi="Times New Roman"/>
                <w:b/>
                <w:bCs/>
              </w:rPr>
            </w:pPr>
          </w:p>
          <w:p w:rsidR="00080BBB" w:rsidRPr="00217FB4" w:rsidRDefault="00080BBB">
            <w:pPr>
              <w:spacing w:after="0" w:line="240" w:lineRule="auto"/>
              <w:rPr>
                <w:rFonts w:ascii="Times New Roman" w:eastAsia="MyriadPro-Bold" w:hAnsi="Times New Roman"/>
                <w:b/>
                <w:bCs/>
              </w:rPr>
            </w:pPr>
          </w:p>
          <w:p w:rsidR="00080BBB" w:rsidRPr="00217FB4" w:rsidRDefault="00080BBB">
            <w:pPr>
              <w:spacing w:after="0" w:line="240" w:lineRule="auto"/>
              <w:rPr>
                <w:rFonts w:ascii="Times New Roman" w:eastAsia="MyriadPro-Bold" w:hAnsi="Times New Roman"/>
                <w:b/>
                <w:bCs/>
              </w:rPr>
            </w:pPr>
          </w:p>
          <w:p w:rsidR="00080BBB" w:rsidRPr="00217FB4" w:rsidRDefault="00080BBB">
            <w:pPr>
              <w:spacing w:after="0" w:line="240" w:lineRule="auto"/>
              <w:rPr>
                <w:rFonts w:ascii="Times New Roman" w:eastAsia="MyriadPro-Bold" w:hAnsi="Times New Roman"/>
                <w:b/>
                <w:bCs/>
              </w:rPr>
            </w:pPr>
          </w:p>
          <w:p w:rsidR="00080BBB" w:rsidRPr="00217FB4" w:rsidRDefault="00080BBB">
            <w:pPr>
              <w:autoSpaceDE w:val="0"/>
              <w:autoSpaceDN w:val="0"/>
              <w:adjustRightInd w:val="0"/>
              <w:spacing w:after="0" w:line="240" w:lineRule="auto"/>
              <w:rPr>
                <w:rFonts w:ascii="Times New Roman" w:eastAsia="MyriadPro-Bold" w:hAnsi="Times New Roman"/>
                <w:b/>
                <w:bCs/>
              </w:rPr>
            </w:pPr>
            <w:r w:rsidRPr="00217FB4">
              <w:rPr>
                <w:rFonts w:ascii="Times New Roman" w:eastAsia="MyriadPro-Bold" w:hAnsi="Times New Roman"/>
                <w:b/>
                <w:bCs/>
              </w:rPr>
              <w:t>ДЕМОКРАТСКО</w:t>
            </w:r>
          </w:p>
          <w:p w:rsidR="00080BBB" w:rsidRPr="00217FB4" w:rsidRDefault="00080BBB">
            <w:pPr>
              <w:spacing w:after="0" w:line="240" w:lineRule="auto"/>
              <w:rPr>
                <w:rFonts w:ascii="Times New Roman" w:eastAsia="MyriadPro-Bold" w:hAnsi="Times New Roman"/>
                <w:b/>
                <w:bCs/>
              </w:rPr>
            </w:pPr>
            <w:r w:rsidRPr="00217FB4">
              <w:rPr>
                <w:rFonts w:ascii="Times New Roman" w:eastAsia="MyriadPro-Bold" w:hAnsi="Times New Roman"/>
                <w:b/>
                <w:bCs/>
              </w:rPr>
              <w:t>ДРУШТВО</w:t>
            </w:r>
          </w:p>
          <w:p w:rsidR="00080BBB" w:rsidRPr="00217FB4" w:rsidRDefault="00080BBB">
            <w:pPr>
              <w:spacing w:after="0" w:line="240" w:lineRule="auto"/>
              <w:rPr>
                <w:rFonts w:ascii="Times New Roman" w:eastAsia="MyriadPro-Bold" w:hAnsi="Times New Roman"/>
                <w:b/>
                <w:bCs/>
              </w:rPr>
            </w:pPr>
          </w:p>
          <w:p w:rsidR="00080BBB" w:rsidRPr="00217FB4" w:rsidRDefault="00080BBB">
            <w:pPr>
              <w:spacing w:after="0" w:line="240" w:lineRule="auto"/>
              <w:rPr>
                <w:rFonts w:ascii="Times New Roman" w:eastAsia="MyriadPro-Bold" w:hAnsi="Times New Roman"/>
                <w:b/>
                <w:bCs/>
              </w:rPr>
            </w:pPr>
          </w:p>
          <w:p w:rsidR="00080BBB" w:rsidRPr="00217FB4" w:rsidRDefault="00080BBB">
            <w:pPr>
              <w:spacing w:after="0" w:line="240" w:lineRule="auto"/>
              <w:rPr>
                <w:rFonts w:ascii="Times New Roman" w:eastAsia="MyriadPro-Bold" w:hAnsi="Times New Roman"/>
                <w:b/>
                <w:bCs/>
              </w:rPr>
            </w:pPr>
          </w:p>
          <w:p w:rsidR="00080BBB" w:rsidRPr="00217FB4" w:rsidRDefault="00080BBB">
            <w:pPr>
              <w:spacing w:after="0" w:line="240" w:lineRule="auto"/>
              <w:rPr>
                <w:rFonts w:ascii="Times New Roman" w:eastAsia="MyriadPro-Bold" w:hAnsi="Times New Roman"/>
                <w:b/>
                <w:bCs/>
              </w:rPr>
            </w:pPr>
          </w:p>
        </w:tc>
        <w:tc>
          <w:tcPr>
            <w:tcW w:w="4739" w:type="dxa"/>
          </w:tcPr>
          <w:p w:rsidR="00080BBB" w:rsidRPr="00217FB4" w:rsidRDefault="00080BBB" w:rsidP="0046212A">
            <w:pPr>
              <w:pStyle w:val="ListParagraph"/>
              <w:numPr>
                <w:ilvl w:val="0"/>
                <w:numId w:val="118"/>
              </w:numPr>
              <w:autoSpaceDE w:val="0"/>
              <w:autoSpaceDN w:val="0"/>
              <w:adjustRightInd w:val="0"/>
              <w:spacing w:after="0" w:line="240" w:lineRule="auto"/>
              <w:rPr>
                <w:rFonts w:eastAsia="MyriadPro-Regular"/>
              </w:rPr>
            </w:pPr>
            <w:r w:rsidRPr="00217FB4">
              <w:rPr>
                <w:rFonts w:eastAsia="MyriadPro-Regular"/>
              </w:rPr>
              <w:t>Политичкe странкe у вишепартијском систему –</w:t>
            </w:r>
          </w:p>
          <w:p w:rsidR="00080BBB" w:rsidRPr="00217FB4" w:rsidRDefault="00080BBB">
            <w:pPr>
              <w:autoSpaceDE w:val="0"/>
              <w:autoSpaceDN w:val="0"/>
              <w:adjustRightInd w:val="0"/>
              <w:spacing w:after="0" w:line="240" w:lineRule="auto"/>
              <w:rPr>
                <w:rFonts w:ascii="Times New Roman" w:eastAsia="MyriadPro-Regular" w:hAnsi="Times New Roman"/>
              </w:rPr>
            </w:pPr>
            <w:r w:rsidRPr="00217FB4">
              <w:rPr>
                <w:rFonts w:ascii="Times New Roman" w:eastAsia="MyriadPro-Regular" w:hAnsi="Times New Roman"/>
              </w:rPr>
              <w:t>владајуће и опозиционе.</w:t>
            </w:r>
          </w:p>
          <w:p w:rsidR="00080BBB" w:rsidRPr="00217FB4" w:rsidRDefault="00080BBB" w:rsidP="0046212A">
            <w:pPr>
              <w:pStyle w:val="ListParagraph"/>
              <w:numPr>
                <w:ilvl w:val="0"/>
                <w:numId w:val="118"/>
              </w:numPr>
              <w:autoSpaceDE w:val="0"/>
              <w:autoSpaceDN w:val="0"/>
              <w:adjustRightInd w:val="0"/>
              <w:spacing w:after="0" w:line="240" w:lineRule="auto"/>
              <w:rPr>
                <w:rFonts w:eastAsia="MyriadPro-Regular"/>
              </w:rPr>
            </w:pPr>
            <w:r w:rsidRPr="00217FB4">
              <w:rPr>
                <w:rFonts w:eastAsia="MyriadPro-Regular"/>
              </w:rPr>
              <w:t>Народна скупштина – сврха и надлежности.</w:t>
            </w:r>
          </w:p>
          <w:p w:rsidR="00080BBB" w:rsidRPr="00217FB4" w:rsidRDefault="00080BBB" w:rsidP="0046212A">
            <w:pPr>
              <w:pStyle w:val="ListParagraph"/>
              <w:numPr>
                <w:ilvl w:val="0"/>
                <w:numId w:val="118"/>
              </w:numPr>
              <w:autoSpaceDE w:val="0"/>
              <w:autoSpaceDN w:val="0"/>
              <w:adjustRightInd w:val="0"/>
              <w:spacing w:after="0" w:line="240" w:lineRule="auto"/>
              <w:rPr>
                <w:rFonts w:eastAsia="MyriadPro-Regular"/>
              </w:rPr>
            </w:pPr>
            <w:r w:rsidRPr="00217FB4">
              <w:rPr>
                <w:rFonts w:eastAsia="MyriadPro-Regular"/>
              </w:rPr>
              <w:t>Народни посланици, посланичке групе.</w:t>
            </w:r>
          </w:p>
          <w:p w:rsidR="00080BBB" w:rsidRPr="00217FB4" w:rsidRDefault="00080BBB" w:rsidP="0046212A">
            <w:pPr>
              <w:pStyle w:val="ListParagraph"/>
              <w:numPr>
                <w:ilvl w:val="0"/>
                <w:numId w:val="118"/>
              </w:numPr>
              <w:autoSpaceDE w:val="0"/>
              <w:autoSpaceDN w:val="0"/>
              <w:adjustRightInd w:val="0"/>
              <w:spacing w:after="0" w:line="240" w:lineRule="auto"/>
              <w:rPr>
                <w:rFonts w:eastAsia="MyriadPro-Regular"/>
              </w:rPr>
            </w:pPr>
            <w:r w:rsidRPr="00217FB4">
              <w:rPr>
                <w:rFonts w:eastAsia="MyriadPro-Regular"/>
              </w:rPr>
              <w:t>Процедуре у раду Народне скупштине.</w:t>
            </w:r>
          </w:p>
          <w:p w:rsidR="00080BBB" w:rsidRPr="00217FB4" w:rsidRDefault="00080BBB" w:rsidP="0046212A">
            <w:pPr>
              <w:pStyle w:val="ListParagraph"/>
              <w:numPr>
                <w:ilvl w:val="0"/>
                <w:numId w:val="118"/>
              </w:numPr>
              <w:autoSpaceDE w:val="0"/>
              <w:autoSpaceDN w:val="0"/>
              <w:adjustRightInd w:val="0"/>
              <w:spacing w:after="0" w:line="240" w:lineRule="auto"/>
              <w:rPr>
                <w:rFonts w:eastAsia="MyriadPro-Regular"/>
              </w:rPr>
            </w:pPr>
            <w:r w:rsidRPr="00217FB4">
              <w:rPr>
                <w:rFonts w:eastAsia="MyriadPro-Regular"/>
              </w:rPr>
              <w:t xml:space="preserve">Народна скупштина </w:t>
            </w:r>
          </w:p>
          <w:p w:rsidR="00080BBB" w:rsidRPr="00217FB4" w:rsidRDefault="00080BBB" w:rsidP="0046212A">
            <w:pPr>
              <w:pStyle w:val="ListParagraph"/>
              <w:numPr>
                <w:ilvl w:val="0"/>
                <w:numId w:val="118"/>
              </w:numPr>
              <w:autoSpaceDE w:val="0"/>
              <w:autoSpaceDN w:val="0"/>
              <w:adjustRightInd w:val="0"/>
              <w:spacing w:after="0" w:line="240" w:lineRule="auto"/>
              <w:rPr>
                <w:rFonts w:eastAsia="MyriadPro-Regular"/>
              </w:rPr>
            </w:pPr>
            <w:r w:rsidRPr="00217FB4">
              <w:rPr>
                <w:rFonts w:eastAsia="MyriadPro-Regular"/>
              </w:rPr>
              <w:t>Скупштинске дебате.</w:t>
            </w:r>
          </w:p>
          <w:p w:rsidR="00080BBB" w:rsidRPr="00217FB4" w:rsidRDefault="00080BBB" w:rsidP="0046212A">
            <w:pPr>
              <w:pStyle w:val="ListParagraph"/>
              <w:numPr>
                <w:ilvl w:val="0"/>
                <w:numId w:val="118"/>
              </w:numPr>
              <w:spacing w:after="0" w:line="240" w:lineRule="auto"/>
              <w:rPr>
                <w:rFonts w:eastAsia="MyriadPro-Bold"/>
                <w:b/>
                <w:bCs/>
              </w:rPr>
            </w:pPr>
            <w:r w:rsidRPr="00217FB4">
              <w:rPr>
                <w:rFonts w:eastAsia="MyriadPro-Regular"/>
              </w:rPr>
              <w:t>Предлагање и доношење закона.</w:t>
            </w:r>
          </w:p>
          <w:p w:rsidR="00080BBB" w:rsidRPr="00217FB4" w:rsidRDefault="00080BBB" w:rsidP="0046212A">
            <w:pPr>
              <w:pStyle w:val="ListParagraph"/>
              <w:numPr>
                <w:ilvl w:val="0"/>
                <w:numId w:val="118"/>
              </w:numPr>
              <w:spacing w:after="0" w:line="240" w:lineRule="auto"/>
              <w:rPr>
                <w:rFonts w:eastAsia="MyriadPro-Bold"/>
                <w:b/>
                <w:bCs/>
              </w:rPr>
            </w:pPr>
            <w:r w:rsidRPr="00217FB4">
              <w:rPr>
                <w:rFonts w:eastAsia="MyriadPro-Regular"/>
              </w:rPr>
              <w:t>Предлагање и доношење закона.</w:t>
            </w:r>
          </w:p>
        </w:tc>
      </w:tr>
      <w:tr w:rsidR="00080BBB" w:rsidRPr="00783442" w:rsidTr="00080BBB">
        <w:trPr>
          <w:trHeight w:val="1665"/>
        </w:trPr>
        <w:tc>
          <w:tcPr>
            <w:tcW w:w="2989" w:type="dxa"/>
            <w:vMerge/>
          </w:tcPr>
          <w:p w:rsidR="00080BBB" w:rsidRPr="00217FB4" w:rsidRDefault="00080BBB">
            <w:pPr>
              <w:autoSpaceDE w:val="0"/>
              <w:autoSpaceDN w:val="0"/>
              <w:adjustRightInd w:val="0"/>
              <w:spacing w:after="0" w:line="240" w:lineRule="auto"/>
              <w:rPr>
                <w:rFonts w:ascii="Times New Roman" w:eastAsia="MyriadPro-Regular" w:hAnsi="Times New Roman"/>
              </w:rPr>
            </w:pPr>
          </w:p>
        </w:tc>
        <w:tc>
          <w:tcPr>
            <w:tcW w:w="2161" w:type="dxa"/>
          </w:tcPr>
          <w:p w:rsidR="00080BBB" w:rsidRPr="00217FB4" w:rsidRDefault="00080BBB">
            <w:pPr>
              <w:spacing w:after="0" w:line="240" w:lineRule="auto"/>
              <w:rPr>
                <w:rFonts w:ascii="Times New Roman" w:eastAsia="MyriadPro-Bold" w:hAnsi="Times New Roman"/>
                <w:b/>
                <w:bCs/>
              </w:rPr>
            </w:pPr>
          </w:p>
          <w:p w:rsidR="00080BBB" w:rsidRPr="00217FB4" w:rsidRDefault="00080BBB">
            <w:pPr>
              <w:autoSpaceDE w:val="0"/>
              <w:autoSpaceDN w:val="0"/>
              <w:adjustRightInd w:val="0"/>
              <w:spacing w:after="0" w:line="240" w:lineRule="auto"/>
              <w:rPr>
                <w:rFonts w:ascii="Times New Roman" w:eastAsia="MyriadPro-Bold" w:hAnsi="Times New Roman"/>
                <w:b/>
                <w:bCs/>
              </w:rPr>
            </w:pPr>
            <w:r w:rsidRPr="00217FB4">
              <w:rPr>
                <w:rFonts w:ascii="Times New Roman" w:eastAsia="MyriadPro-Bold" w:hAnsi="Times New Roman"/>
                <w:b/>
                <w:bCs/>
              </w:rPr>
              <w:t>ПРОЦЕСИ У</w:t>
            </w:r>
          </w:p>
          <w:p w:rsidR="00080BBB" w:rsidRPr="00217FB4" w:rsidRDefault="00080BBB">
            <w:pPr>
              <w:spacing w:after="0" w:line="240" w:lineRule="auto"/>
              <w:rPr>
                <w:rFonts w:ascii="Times New Roman" w:eastAsia="MyriadPro-Bold" w:hAnsi="Times New Roman"/>
                <w:b/>
                <w:bCs/>
              </w:rPr>
            </w:pPr>
            <w:r w:rsidRPr="00217FB4">
              <w:rPr>
                <w:rFonts w:ascii="Times New Roman" w:eastAsia="MyriadPro-Bold" w:hAnsi="Times New Roman"/>
                <w:b/>
                <w:bCs/>
              </w:rPr>
              <w:t>САВРЕМЕНОМ СВЕТУ</w:t>
            </w:r>
          </w:p>
          <w:p w:rsidR="00080BBB" w:rsidRPr="00217FB4" w:rsidRDefault="00080BBB">
            <w:pPr>
              <w:spacing w:after="0" w:line="240" w:lineRule="auto"/>
              <w:rPr>
                <w:rFonts w:ascii="Times New Roman" w:eastAsia="MyriadPro-Bold" w:hAnsi="Times New Roman"/>
                <w:b/>
                <w:bCs/>
              </w:rPr>
            </w:pPr>
          </w:p>
          <w:p w:rsidR="00080BBB" w:rsidRPr="00217FB4" w:rsidRDefault="00080BBB">
            <w:pPr>
              <w:spacing w:after="0" w:line="240" w:lineRule="auto"/>
              <w:rPr>
                <w:rFonts w:ascii="Times New Roman" w:eastAsia="MyriadPro-Bold" w:hAnsi="Times New Roman"/>
                <w:b/>
                <w:bCs/>
              </w:rPr>
            </w:pPr>
          </w:p>
          <w:p w:rsidR="00080BBB" w:rsidRPr="00217FB4" w:rsidRDefault="00080BBB">
            <w:pPr>
              <w:spacing w:after="0" w:line="240" w:lineRule="auto"/>
              <w:rPr>
                <w:rFonts w:ascii="Times New Roman" w:eastAsia="MyriadPro-Bold" w:hAnsi="Times New Roman"/>
                <w:b/>
                <w:bCs/>
              </w:rPr>
            </w:pPr>
          </w:p>
        </w:tc>
        <w:tc>
          <w:tcPr>
            <w:tcW w:w="4739" w:type="dxa"/>
          </w:tcPr>
          <w:p w:rsidR="00080BBB" w:rsidRPr="00217FB4" w:rsidRDefault="00080BBB" w:rsidP="0046212A">
            <w:pPr>
              <w:pStyle w:val="ListParagraph"/>
              <w:numPr>
                <w:ilvl w:val="0"/>
                <w:numId w:val="118"/>
              </w:numPr>
              <w:autoSpaceDE w:val="0"/>
              <w:autoSpaceDN w:val="0"/>
              <w:adjustRightInd w:val="0"/>
              <w:spacing w:after="0" w:line="240" w:lineRule="auto"/>
              <w:rPr>
                <w:rFonts w:eastAsia="MyriadPro-Regular"/>
              </w:rPr>
            </w:pPr>
            <w:r w:rsidRPr="00217FB4">
              <w:rPr>
                <w:rFonts w:eastAsia="MyriadPro-Regular"/>
              </w:rPr>
              <w:t>Припадност групи</w:t>
            </w:r>
          </w:p>
          <w:p w:rsidR="00080BBB" w:rsidRPr="00217FB4" w:rsidRDefault="00080BBB" w:rsidP="0046212A">
            <w:pPr>
              <w:pStyle w:val="ListParagraph"/>
              <w:numPr>
                <w:ilvl w:val="0"/>
                <w:numId w:val="118"/>
              </w:numPr>
              <w:autoSpaceDE w:val="0"/>
              <w:autoSpaceDN w:val="0"/>
              <w:adjustRightInd w:val="0"/>
              <w:spacing w:after="0" w:line="240" w:lineRule="auto"/>
              <w:rPr>
                <w:rFonts w:eastAsia="MyriadPro-Regular"/>
              </w:rPr>
            </w:pPr>
            <w:r w:rsidRPr="00217FB4">
              <w:rPr>
                <w:rFonts w:eastAsia="MyriadPro-Regular"/>
              </w:rPr>
              <w:t xml:space="preserve"> Групнии дентитет као део идентитета младих.</w:t>
            </w:r>
          </w:p>
          <w:p w:rsidR="00080BBB" w:rsidRPr="00217FB4" w:rsidRDefault="00080BBB" w:rsidP="0046212A">
            <w:pPr>
              <w:pStyle w:val="ListParagraph"/>
              <w:numPr>
                <w:ilvl w:val="0"/>
                <w:numId w:val="118"/>
              </w:numPr>
              <w:autoSpaceDE w:val="0"/>
              <w:autoSpaceDN w:val="0"/>
              <w:adjustRightInd w:val="0"/>
              <w:spacing w:after="0" w:line="240" w:lineRule="auto"/>
              <w:rPr>
                <w:rFonts w:eastAsia="MyriadPro-Regular"/>
              </w:rPr>
            </w:pPr>
            <w:r w:rsidRPr="00217FB4">
              <w:rPr>
                <w:rFonts w:eastAsia="MyriadPro-Regular"/>
              </w:rPr>
              <w:t>Односи у вршњачкој групи</w:t>
            </w:r>
          </w:p>
          <w:p w:rsidR="00080BBB" w:rsidRPr="00217FB4" w:rsidRDefault="00080BBB">
            <w:pPr>
              <w:autoSpaceDE w:val="0"/>
              <w:autoSpaceDN w:val="0"/>
              <w:adjustRightInd w:val="0"/>
              <w:spacing w:after="0" w:line="240" w:lineRule="auto"/>
              <w:rPr>
                <w:rFonts w:ascii="Times New Roman" w:eastAsia="MyriadPro-Regular" w:hAnsi="Times New Roman"/>
              </w:rPr>
            </w:pPr>
            <w:r w:rsidRPr="00217FB4">
              <w:rPr>
                <w:rFonts w:ascii="Times New Roman" w:eastAsia="MyriadPro-Regular" w:hAnsi="Times New Roman"/>
              </w:rPr>
              <w:t>и њен утицај на појединца.</w:t>
            </w:r>
          </w:p>
          <w:p w:rsidR="00080BBB" w:rsidRPr="00217FB4" w:rsidRDefault="00080BBB" w:rsidP="0046212A">
            <w:pPr>
              <w:pStyle w:val="ListParagraph"/>
              <w:numPr>
                <w:ilvl w:val="0"/>
                <w:numId w:val="118"/>
              </w:numPr>
              <w:autoSpaceDE w:val="0"/>
              <w:autoSpaceDN w:val="0"/>
              <w:adjustRightInd w:val="0"/>
              <w:spacing w:after="0" w:line="240" w:lineRule="auto"/>
              <w:rPr>
                <w:rFonts w:eastAsia="MyriadPro-Regular"/>
              </w:rPr>
            </w:pPr>
            <w:r w:rsidRPr="00217FB4">
              <w:rPr>
                <w:rFonts w:eastAsia="MyriadPro-Regular"/>
              </w:rPr>
              <w:t>Вршњачки притисак.</w:t>
            </w:r>
          </w:p>
          <w:p w:rsidR="00080BBB" w:rsidRPr="00217FB4" w:rsidRDefault="00080BBB" w:rsidP="0046212A">
            <w:pPr>
              <w:pStyle w:val="ListParagraph"/>
              <w:numPr>
                <w:ilvl w:val="0"/>
                <w:numId w:val="118"/>
              </w:numPr>
              <w:autoSpaceDE w:val="0"/>
              <w:autoSpaceDN w:val="0"/>
              <w:adjustRightInd w:val="0"/>
              <w:spacing w:after="0" w:line="240" w:lineRule="auto"/>
              <w:rPr>
                <w:rFonts w:eastAsia="MyriadPro-Regular"/>
              </w:rPr>
            </w:pPr>
            <w:r w:rsidRPr="00217FB4">
              <w:rPr>
                <w:rFonts w:eastAsia="MyriadPro-Regular"/>
              </w:rPr>
              <w:t>Конформизам.</w:t>
            </w:r>
          </w:p>
          <w:p w:rsidR="00080BBB" w:rsidRPr="00217FB4" w:rsidRDefault="00080BBB" w:rsidP="0046212A">
            <w:pPr>
              <w:pStyle w:val="ListParagraph"/>
              <w:numPr>
                <w:ilvl w:val="0"/>
                <w:numId w:val="118"/>
              </w:numPr>
              <w:autoSpaceDE w:val="0"/>
              <w:autoSpaceDN w:val="0"/>
              <w:adjustRightInd w:val="0"/>
              <w:spacing w:after="0" w:line="240" w:lineRule="auto"/>
              <w:rPr>
                <w:rFonts w:eastAsia="MyriadPro-Regular"/>
              </w:rPr>
            </w:pPr>
            <w:r w:rsidRPr="00217FB4">
              <w:rPr>
                <w:rFonts w:eastAsia="MyriadPro-Regular"/>
              </w:rPr>
              <w:t>Приватност – обим и границе.</w:t>
            </w:r>
          </w:p>
          <w:p w:rsidR="00080BBB" w:rsidRPr="00217FB4" w:rsidRDefault="00080BBB" w:rsidP="0046212A">
            <w:pPr>
              <w:pStyle w:val="ListParagraph"/>
              <w:numPr>
                <w:ilvl w:val="0"/>
                <w:numId w:val="118"/>
              </w:numPr>
              <w:autoSpaceDE w:val="0"/>
              <w:autoSpaceDN w:val="0"/>
              <w:adjustRightInd w:val="0"/>
              <w:spacing w:after="0" w:line="240" w:lineRule="auto"/>
              <w:rPr>
                <w:rFonts w:eastAsia="MyriadPro-Regular"/>
              </w:rPr>
            </w:pPr>
            <w:r w:rsidRPr="00217FB4">
              <w:rPr>
                <w:rFonts w:eastAsia="MyriadPro-Regular"/>
              </w:rPr>
              <w:t>Понашање људи у маси и угроженост права појединца.</w:t>
            </w:r>
          </w:p>
          <w:p w:rsidR="00080BBB" w:rsidRPr="00217FB4" w:rsidRDefault="00080BBB" w:rsidP="0046212A">
            <w:pPr>
              <w:pStyle w:val="ListParagraph"/>
              <w:numPr>
                <w:ilvl w:val="0"/>
                <w:numId w:val="118"/>
              </w:numPr>
              <w:autoSpaceDE w:val="0"/>
              <w:autoSpaceDN w:val="0"/>
              <w:adjustRightInd w:val="0"/>
              <w:spacing w:after="0" w:line="240" w:lineRule="auto"/>
              <w:rPr>
                <w:rFonts w:eastAsia="MyriadPro-Regular"/>
              </w:rPr>
            </w:pPr>
            <w:r w:rsidRPr="00217FB4">
              <w:rPr>
                <w:rFonts w:eastAsia="MyriadPro-Regular"/>
              </w:rPr>
              <w:t xml:space="preserve">Група и ја </w:t>
            </w:r>
          </w:p>
        </w:tc>
      </w:tr>
      <w:tr w:rsidR="00080BBB" w:rsidRPr="00783442" w:rsidTr="00080BBB">
        <w:trPr>
          <w:trHeight w:val="5205"/>
        </w:trPr>
        <w:tc>
          <w:tcPr>
            <w:tcW w:w="2989" w:type="dxa"/>
            <w:vMerge/>
          </w:tcPr>
          <w:p w:rsidR="00080BBB" w:rsidRPr="00217FB4" w:rsidRDefault="00080BBB">
            <w:pPr>
              <w:autoSpaceDE w:val="0"/>
              <w:autoSpaceDN w:val="0"/>
              <w:adjustRightInd w:val="0"/>
              <w:spacing w:after="0" w:line="240" w:lineRule="auto"/>
              <w:rPr>
                <w:rFonts w:ascii="Times New Roman" w:eastAsia="MyriadPro-Regular" w:hAnsi="Times New Roman"/>
              </w:rPr>
            </w:pPr>
          </w:p>
        </w:tc>
        <w:tc>
          <w:tcPr>
            <w:tcW w:w="2161" w:type="dxa"/>
          </w:tcPr>
          <w:p w:rsidR="00080BBB" w:rsidRPr="00217FB4" w:rsidRDefault="00080BBB">
            <w:pPr>
              <w:spacing w:after="0" w:line="240" w:lineRule="auto"/>
              <w:rPr>
                <w:rFonts w:ascii="Times New Roman" w:eastAsia="MyriadPro-Bold" w:hAnsi="Times New Roman"/>
                <w:b/>
                <w:bCs/>
              </w:rPr>
            </w:pPr>
          </w:p>
          <w:p w:rsidR="00080BBB" w:rsidRPr="00217FB4" w:rsidRDefault="00080BBB">
            <w:pPr>
              <w:spacing w:after="0" w:line="240" w:lineRule="auto"/>
              <w:rPr>
                <w:rFonts w:ascii="Times New Roman" w:eastAsia="MyriadPro-Bold" w:hAnsi="Times New Roman"/>
                <w:b/>
                <w:bCs/>
              </w:rPr>
            </w:pPr>
          </w:p>
          <w:p w:rsidR="00080BBB" w:rsidRPr="00217FB4" w:rsidRDefault="00080BBB">
            <w:pPr>
              <w:autoSpaceDE w:val="0"/>
              <w:autoSpaceDN w:val="0"/>
              <w:adjustRightInd w:val="0"/>
              <w:spacing w:after="0" w:line="240" w:lineRule="auto"/>
              <w:rPr>
                <w:rFonts w:ascii="Times New Roman" w:eastAsia="MyriadPro-Bold" w:hAnsi="Times New Roman"/>
                <w:b/>
                <w:bCs/>
              </w:rPr>
            </w:pPr>
            <w:r w:rsidRPr="00217FB4">
              <w:rPr>
                <w:rFonts w:ascii="Times New Roman" w:eastAsia="MyriadPro-Bold" w:hAnsi="Times New Roman"/>
                <w:b/>
                <w:bCs/>
              </w:rPr>
              <w:t>ГРАЂАНСКИ</w:t>
            </w:r>
          </w:p>
          <w:p w:rsidR="00080BBB" w:rsidRPr="00217FB4" w:rsidRDefault="00080BBB">
            <w:pPr>
              <w:spacing w:after="0" w:line="240" w:lineRule="auto"/>
              <w:rPr>
                <w:rFonts w:ascii="Times New Roman" w:eastAsia="MyriadPro-Bold" w:hAnsi="Times New Roman"/>
                <w:b/>
                <w:bCs/>
              </w:rPr>
            </w:pPr>
            <w:r w:rsidRPr="00217FB4">
              <w:rPr>
                <w:rFonts w:ascii="Times New Roman" w:eastAsia="MyriadPro-Bold" w:hAnsi="Times New Roman"/>
                <w:b/>
                <w:bCs/>
              </w:rPr>
              <w:t>АКТИВИЗАМ</w:t>
            </w:r>
          </w:p>
        </w:tc>
        <w:tc>
          <w:tcPr>
            <w:tcW w:w="4739" w:type="dxa"/>
          </w:tcPr>
          <w:p w:rsidR="00080BBB" w:rsidRPr="00217FB4" w:rsidRDefault="00080BBB" w:rsidP="0046212A">
            <w:pPr>
              <w:pStyle w:val="ListParagraph"/>
              <w:numPr>
                <w:ilvl w:val="0"/>
                <w:numId w:val="118"/>
              </w:numPr>
              <w:autoSpaceDE w:val="0"/>
              <w:autoSpaceDN w:val="0"/>
              <w:adjustRightInd w:val="0"/>
              <w:spacing w:after="0" w:line="240" w:lineRule="auto"/>
              <w:rPr>
                <w:rFonts w:eastAsia="MyriadPro-Bold"/>
                <w:b/>
                <w:bCs/>
              </w:rPr>
            </w:pPr>
            <w:r w:rsidRPr="00217FB4">
              <w:rPr>
                <w:rFonts w:eastAsia="MyriadPro-Bold"/>
                <w:b/>
                <w:bCs/>
              </w:rPr>
              <w:t>Симулација Народне скупштине</w:t>
            </w:r>
          </w:p>
          <w:p w:rsidR="00080BBB" w:rsidRPr="00217FB4" w:rsidRDefault="00080BBB" w:rsidP="0046212A">
            <w:pPr>
              <w:pStyle w:val="ListParagraph"/>
              <w:numPr>
                <w:ilvl w:val="0"/>
                <w:numId w:val="118"/>
              </w:numPr>
              <w:autoSpaceDE w:val="0"/>
              <w:autoSpaceDN w:val="0"/>
              <w:adjustRightInd w:val="0"/>
              <w:spacing w:after="0" w:line="240" w:lineRule="auto"/>
              <w:rPr>
                <w:rFonts w:eastAsia="MyriadPro-Regular"/>
              </w:rPr>
            </w:pPr>
            <w:r w:rsidRPr="00217FB4">
              <w:rPr>
                <w:rFonts w:eastAsia="MyriadPro-Regular"/>
              </w:rPr>
              <w:t>Одређивање улога и процедура у скупштини.</w:t>
            </w:r>
          </w:p>
          <w:p w:rsidR="00080BBB" w:rsidRPr="00217FB4" w:rsidRDefault="00080BBB" w:rsidP="0046212A">
            <w:pPr>
              <w:pStyle w:val="ListParagraph"/>
              <w:numPr>
                <w:ilvl w:val="0"/>
                <w:numId w:val="118"/>
              </w:numPr>
              <w:autoSpaceDE w:val="0"/>
              <w:autoSpaceDN w:val="0"/>
              <w:adjustRightInd w:val="0"/>
              <w:spacing w:after="0" w:line="240" w:lineRule="auto"/>
              <w:rPr>
                <w:rFonts w:eastAsia="MyriadPro-Regular"/>
              </w:rPr>
            </w:pPr>
            <w:r w:rsidRPr="00217FB4">
              <w:rPr>
                <w:rFonts w:eastAsia="MyriadPro-Regular"/>
              </w:rPr>
              <w:t>Формирање посланичких група.</w:t>
            </w:r>
          </w:p>
          <w:p w:rsidR="00080BBB" w:rsidRPr="00217FB4" w:rsidRDefault="00080BBB" w:rsidP="0046212A">
            <w:pPr>
              <w:pStyle w:val="ListParagraph"/>
              <w:numPr>
                <w:ilvl w:val="0"/>
                <w:numId w:val="118"/>
              </w:numPr>
              <w:autoSpaceDE w:val="0"/>
              <w:autoSpaceDN w:val="0"/>
              <w:adjustRightInd w:val="0"/>
              <w:spacing w:after="0" w:line="240" w:lineRule="auto"/>
              <w:rPr>
                <w:rFonts w:eastAsia="MyriadPro-Regular"/>
              </w:rPr>
            </w:pPr>
            <w:r w:rsidRPr="00217FB4">
              <w:rPr>
                <w:rFonts w:eastAsia="MyriadPro-Regular"/>
              </w:rPr>
              <w:t>Избор председника скупштине.</w:t>
            </w:r>
          </w:p>
          <w:p w:rsidR="00080BBB" w:rsidRPr="00217FB4" w:rsidRDefault="00080BBB" w:rsidP="0046212A">
            <w:pPr>
              <w:pStyle w:val="ListParagraph"/>
              <w:numPr>
                <w:ilvl w:val="0"/>
                <w:numId w:val="118"/>
              </w:numPr>
              <w:autoSpaceDE w:val="0"/>
              <w:autoSpaceDN w:val="0"/>
              <w:adjustRightInd w:val="0"/>
              <w:spacing w:after="0" w:line="240" w:lineRule="auto"/>
              <w:rPr>
                <w:rFonts w:eastAsia="MyriadPro-Regular"/>
              </w:rPr>
            </w:pPr>
            <w:r w:rsidRPr="00217FB4">
              <w:rPr>
                <w:rFonts w:eastAsia="MyriadPro-Regular"/>
              </w:rPr>
              <w:t>Формулисање предлога закона.</w:t>
            </w:r>
          </w:p>
          <w:p w:rsidR="00080BBB" w:rsidRPr="00217FB4" w:rsidRDefault="00080BBB" w:rsidP="0046212A">
            <w:pPr>
              <w:pStyle w:val="ListParagraph"/>
              <w:numPr>
                <w:ilvl w:val="0"/>
                <w:numId w:val="118"/>
              </w:numPr>
              <w:autoSpaceDE w:val="0"/>
              <w:autoSpaceDN w:val="0"/>
              <w:adjustRightInd w:val="0"/>
              <w:spacing w:after="0" w:line="240" w:lineRule="auto"/>
              <w:rPr>
                <w:rFonts w:eastAsia="MyriadPro-Regular"/>
              </w:rPr>
            </w:pPr>
            <w:r w:rsidRPr="00217FB4">
              <w:rPr>
                <w:rFonts w:eastAsia="MyriadPro-Regular"/>
              </w:rPr>
              <w:t>Формулисање предлога закона.</w:t>
            </w:r>
          </w:p>
          <w:p w:rsidR="00080BBB" w:rsidRPr="00217FB4" w:rsidRDefault="00080BBB" w:rsidP="0046212A">
            <w:pPr>
              <w:pStyle w:val="ListParagraph"/>
              <w:numPr>
                <w:ilvl w:val="0"/>
                <w:numId w:val="118"/>
              </w:numPr>
              <w:autoSpaceDE w:val="0"/>
              <w:autoSpaceDN w:val="0"/>
              <w:adjustRightInd w:val="0"/>
              <w:spacing w:after="0" w:line="240" w:lineRule="auto"/>
              <w:rPr>
                <w:rFonts w:eastAsia="MyriadPro-Regular"/>
              </w:rPr>
            </w:pPr>
            <w:r w:rsidRPr="00217FB4">
              <w:rPr>
                <w:rFonts w:eastAsia="MyriadPro-Regular"/>
              </w:rPr>
              <w:t>Скупштинска дебата.</w:t>
            </w:r>
          </w:p>
          <w:p w:rsidR="00080BBB" w:rsidRPr="00217FB4" w:rsidRDefault="00080BBB" w:rsidP="0046212A">
            <w:pPr>
              <w:pStyle w:val="ListParagraph"/>
              <w:numPr>
                <w:ilvl w:val="0"/>
                <w:numId w:val="118"/>
              </w:numPr>
              <w:autoSpaceDE w:val="0"/>
              <w:autoSpaceDN w:val="0"/>
              <w:adjustRightInd w:val="0"/>
              <w:spacing w:after="0" w:line="240" w:lineRule="auto"/>
              <w:rPr>
                <w:rFonts w:eastAsia="MyriadPro-Regular"/>
              </w:rPr>
            </w:pPr>
            <w:r w:rsidRPr="00217FB4">
              <w:rPr>
                <w:rFonts w:eastAsia="MyriadPro-Regular"/>
              </w:rPr>
              <w:t>Скупштинска дебата.</w:t>
            </w:r>
          </w:p>
          <w:p w:rsidR="00080BBB" w:rsidRPr="00217FB4" w:rsidRDefault="00080BBB" w:rsidP="0046212A">
            <w:pPr>
              <w:pStyle w:val="ListParagraph"/>
              <w:numPr>
                <w:ilvl w:val="0"/>
                <w:numId w:val="118"/>
              </w:numPr>
              <w:autoSpaceDE w:val="0"/>
              <w:autoSpaceDN w:val="0"/>
              <w:adjustRightInd w:val="0"/>
              <w:spacing w:after="0" w:line="240" w:lineRule="auto"/>
              <w:rPr>
                <w:rFonts w:eastAsia="MyriadPro-Regular"/>
              </w:rPr>
            </w:pPr>
            <w:r w:rsidRPr="00217FB4">
              <w:rPr>
                <w:rFonts w:eastAsia="MyriadPro-Regular"/>
              </w:rPr>
              <w:t>Гласање.</w:t>
            </w:r>
          </w:p>
          <w:p w:rsidR="00080BBB" w:rsidRPr="00217FB4" w:rsidRDefault="00080BBB" w:rsidP="0046212A">
            <w:pPr>
              <w:pStyle w:val="ListParagraph"/>
              <w:numPr>
                <w:ilvl w:val="0"/>
                <w:numId w:val="118"/>
              </w:numPr>
              <w:spacing w:after="0" w:line="240" w:lineRule="auto"/>
              <w:rPr>
                <w:rFonts w:eastAsia="MyriadPro-Bold"/>
                <w:b/>
                <w:bCs/>
              </w:rPr>
            </w:pPr>
            <w:r w:rsidRPr="00217FB4">
              <w:rPr>
                <w:rFonts w:eastAsia="MyriadPro-Regular"/>
              </w:rPr>
              <w:t>Евалуација симулације.</w:t>
            </w:r>
          </w:p>
          <w:p w:rsidR="00080BBB" w:rsidRPr="00217FB4" w:rsidRDefault="00080BBB" w:rsidP="0046212A">
            <w:pPr>
              <w:pStyle w:val="ListParagraph"/>
              <w:numPr>
                <w:ilvl w:val="0"/>
                <w:numId w:val="118"/>
              </w:numPr>
              <w:spacing w:after="0" w:line="240" w:lineRule="auto"/>
              <w:rPr>
                <w:rFonts w:eastAsia="MyriadPro-Bold"/>
                <w:b/>
                <w:bCs/>
              </w:rPr>
            </w:pPr>
            <w:r w:rsidRPr="00217FB4">
              <w:rPr>
                <w:rFonts w:eastAsia="MyriadPro-Regular"/>
              </w:rPr>
              <w:t xml:space="preserve">Шта смо урадили у току године </w:t>
            </w:r>
          </w:p>
        </w:tc>
      </w:tr>
    </w:tbl>
    <w:p w:rsidR="00F938A1" w:rsidRPr="00783442" w:rsidRDefault="00F938A1">
      <w:pPr>
        <w:rPr>
          <w:rFonts w:ascii="Times New Roman" w:hAnsi="Times New Roman"/>
          <w:sz w:val="24"/>
          <w:szCs w:val="24"/>
        </w:rPr>
      </w:pPr>
    </w:p>
    <w:p w:rsidR="00F938A1" w:rsidRPr="00BA2F1A" w:rsidRDefault="00395C27" w:rsidP="00783442">
      <w:pPr>
        <w:autoSpaceDE w:val="0"/>
        <w:autoSpaceDN w:val="0"/>
        <w:adjustRightInd w:val="0"/>
        <w:spacing w:after="0" w:line="240" w:lineRule="auto"/>
        <w:rPr>
          <w:rFonts w:ascii="Times New Roman" w:eastAsia="MyriadPro-Bold" w:hAnsi="Times New Roman"/>
          <w:b/>
          <w:bCs/>
          <w:sz w:val="24"/>
          <w:szCs w:val="24"/>
        </w:rPr>
      </w:pPr>
      <w:r w:rsidRPr="00783442">
        <w:rPr>
          <w:rFonts w:ascii="Times New Roman" w:eastAsia="MyriadPro-Bold" w:hAnsi="Times New Roman"/>
          <w:b/>
          <w:bCs/>
          <w:sz w:val="24"/>
          <w:szCs w:val="24"/>
        </w:rPr>
        <w:t>Разред Осми</w:t>
      </w:r>
    </w:p>
    <w:p w:rsidR="00F938A1" w:rsidRPr="00783442" w:rsidRDefault="00395C27" w:rsidP="00783442">
      <w:pPr>
        <w:autoSpaceDE w:val="0"/>
        <w:autoSpaceDN w:val="0"/>
        <w:adjustRightInd w:val="0"/>
        <w:spacing w:after="0" w:line="240" w:lineRule="auto"/>
        <w:rPr>
          <w:rFonts w:ascii="Times New Roman" w:eastAsia="MyriadPro-Bold" w:hAnsi="Times New Roman"/>
          <w:b/>
          <w:bCs/>
          <w:sz w:val="20"/>
          <w:szCs w:val="20"/>
        </w:rPr>
      </w:pPr>
      <w:r w:rsidRPr="00783442">
        <w:rPr>
          <w:rFonts w:ascii="Times New Roman" w:eastAsia="MyriadPro-Bold" w:hAnsi="Times New Roman"/>
          <w:b/>
          <w:bCs/>
          <w:sz w:val="20"/>
          <w:szCs w:val="20"/>
        </w:rPr>
        <w:lastRenderedPageBreak/>
        <w:t>Годишњи фонд часова 34 часа</w:t>
      </w:r>
    </w:p>
    <w:tbl>
      <w:tblPr>
        <w:tblStyle w:val="TableGrid"/>
        <w:tblW w:w="0" w:type="auto"/>
        <w:tblLook w:val="04A0"/>
      </w:tblPr>
      <w:tblGrid>
        <w:gridCol w:w="2897"/>
        <w:gridCol w:w="2161"/>
        <w:gridCol w:w="4831"/>
      </w:tblGrid>
      <w:tr w:rsidR="00080BBB" w:rsidRPr="00783442" w:rsidTr="00080BBB">
        <w:tc>
          <w:tcPr>
            <w:tcW w:w="2897" w:type="dxa"/>
          </w:tcPr>
          <w:p w:rsidR="00080BBB" w:rsidRPr="00783442" w:rsidRDefault="00080BBB" w:rsidP="00783442">
            <w:pPr>
              <w:autoSpaceDE w:val="0"/>
              <w:autoSpaceDN w:val="0"/>
              <w:adjustRightInd w:val="0"/>
              <w:spacing w:after="0" w:line="240" w:lineRule="auto"/>
              <w:rPr>
                <w:rFonts w:ascii="Times New Roman" w:eastAsia="MyriadPro-Bold" w:hAnsi="Times New Roman"/>
                <w:b/>
                <w:bCs/>
                <w:sz w:val="20"/>
                <w:szCs w:val="20"/>
              </w:rPr>
            </w:pPr>
            <w:r w:rsidRPr="00783442">
              <w:rPr>
                <w:rFonts w:ascii="Times New Roman" w:eastAsia="MyriadPro-Bold" w:hAnsi="Times New Roman"/>
                <w:b/>
                <w:bCs/>
                <w:sz w:val="20"/>
                <w:szCs w:val="20"/>
              </w:rPr>
              <w:t>ИСХОДИ</w:t>
            </w:r>
          </w:p>
          <w:p w:rsidR="00080BBB" w:rsidRPr="00783442" w:rsidRDefault="00080BBB" w:rsidP="00783442">
            <w:pPr>
              <w:autoSpaceDE w:val="0"/>
              <w:autoSpaceDN w:val="0"/>
              <w:adjustRightInd w:val="0"/>
              <w:spacing w:after="0" w:line="240" w:lineRule="auto"/>
              <w:rPr>
                <w:rFonts w:ascii="Times New Roman" w:eastAsia="MyriadPro-Bold" w:hAnsi="Times New Roman"/>
                <w:b/>
                <w:bCs/>
                <w:sz w:val="20"/>
                <w:szCs w:val="20"/>
              </w:rPr>
            </w:pPr>
            <w:r w:rsidRPr="00783442">
              <w:rPr>
                <w:rFonts w:ascii="Times New Roman" w:eastAsia="MyriadPro-Bold" w:hAnsi="Times New Roman"/>
                <w:b/>
                <w:bCs/>
                <w:sz w:val="20"/>
                <w:szCs w:val="20"/>
              </w:rPr>
              <w:t>По завршетку разреда ученик ће</w:t>
            </w:r>
          </w:p>
          <w:p w:rsidR="00080BBB" w:rsidRPr="00783442" w:rsidRDefault="00080BBB" w:rsidP="00783442">
            <w:pPr>
              <w:spacing w:after="0" w:line="240" w:lineRule="auto"/>
              <w:rPr>
                <w:rFonts w:ascii="Times New Roman" w:hAnsi="Times New Roman"/>
                <w:sz w:val="20"/>
                <w:szCs w:val="20"/>
              </w:rPr>
            </w:pPr>
            <w:r w:rsidRPr="00783442">
              <w:rPr>
                <w:rFonts w:ascii="Times New Roman" w:eastAsia="MyriadPro-Bold" w:hAnsi="Times New Roman"/>
                <w:b/>
                <w:bCs/>
                <w:sz w:val="20"/>
                <w:szCs w:val="20"/>
              </w:rPr>
              <w:t>бити у стању да:</w:t>
            </w:r>
          </w:p>
        </w:tc>
        <w:tc>
          <w:tcPr>
            <w:tcW w:w="2161" w:type="dxa"/>
          </w:tcPr>
          <w:p w:rsidR="00080BBB" w:rsidRPr="00783442" w:rsidRDefault="00080BBB" w:rsidP="00783442">
            <w:pPr>
              <w:spacing w:after="0" w:line="240" w:lineRule="auto"/>
              <w:rPr>
                <w:rFonts w:ascii="Times New Roman" w:hAnsi="Times New Roman"/>
                <w:sz w:val="20"/>
                <w:szCs w:val="20"/>
              </w:rPr>
            </w:pPr>
            <w:r w:rsidRPr="00783442">
              <w:rPr>
                <w:rFonts w:ascii="Times New Roman" w:eastAsia="MyriadPro-Bold" w:hAnsi="Times New Roman"/>
                <w:b/>
                <w:bCs/>
                <w:sz w:val="20"/>
                <w:szCs w:val="20"/>
              </w:rPr>
              <w:t>ОБЛАСТ/ТЕМА</w:t>
            </w:r>
          </w:p>
        </w:tc>
        <w:tc>
          <w:tcPr>
            <w:tcW w:w="4831" w:type="dxa"/>
          </w:tcPr>
          <w:p w:rsidR="00080BBB" w:rsidRPr="00783442" w:rsidRDefault="00080BBB" w:rsidP="00783442">
            <w:pPr>
              <w:spacing w:after="0" w:line="240" w:lineRule="auto"/>
              <w:rPr>
                <w:rFonts w:ascii="Times New Roman" w:hAnsi="Times New Roman"/>
                <w:sz w:val="20"/>
                <w:szCs w:val="20"/>
              </w:rPr>
            </w:pPr>
            <w:r w:rsidRPr="00783442">
              <w:rPr>
                <w:rFonts w:ascii="Times New Roman" w:eastAsia="MyriadPro-Bold" w:hAnsi="Times New Roman"/>
                <w:b/>
                <w:bCs/>
                <w:sz w:val="20"/>
                <w:szCs w:val="20"/>
              </w:rPr>
              <w:t>САДРЖАЈИ</w:t>
            </w:r>
          </w:p>
        </w:tc>
      </w:tr>
      <w:tr w:rsidR="00080BBB" w:rsidRPr="00783442" w:rsidTr="00080BBB">
        <w:trPr>
          <w:trHeight w:val="3555"/>
        </w:trPr>
        <w:tc>
          <w:tcPr>
            <w:tcW w:w="2897" w:type="dxa"/>
            <w:vMerge w:val="restart"/>
          </w:tcPr>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Изрази осећај љубави и поноса</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према својој домовини на</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начин који никога не угрожава;</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 образложи зашто су понашања</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која се могу описати као</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ксенофобија, расизам,</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антисемитизам, антициганизам</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облици дискриминације и</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кршења људских права;</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 наведе примере повезаности</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различитих култура у једној</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заједници и образложи потребу</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интеркултуралног дијалога за</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квалитетан живот свих чланова</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те заједнице;</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 покаже интересовање за</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упознавањем различитих</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култура;</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 наведе права која националне</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мањине у Србији по Уставу</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имају;</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 разликује појмове пол и род и</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препознаје родне стереотипе;</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 уочава у рекламама,</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филмовима, књигама,</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изрекама, стриповима и</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другим продуктима културе на</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који начин се преносе родни</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обрасци;</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lastRenderedPageBreak/>
              <w:t>• указује на примере</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родне равноправности</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и неравноправности у</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ситуацијама из свакодневног</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живота;</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дискутује о значају уважавања</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родне перспективе приликом</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доношења одлука значајних за</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једну заједницу;</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 наведе неколико привремених</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позитивних мера за постизање</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родне равноправности и</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аргументе за њихову примену;</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 препозна у понашању особе</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карактеристике насилника и</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жртве;</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 наведе могуће начине</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реаговања у ситуацији сусрета</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са насилником;</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 наведе основне функције</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медија и образложи зашто</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је важно да постоје кодекс</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новинара и кодекс деца и</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медији;</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 образложи значај слободе</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медија за развој демократије;</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 у медијима проналази</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примере предрасуда,</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стереотипа, дискриминације,</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нетолеранције по различитим</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основама и критички их</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анализира;</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 препозна механизме</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манипулације медија и утицај</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медија на сопствено мишљење</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и деловање;</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 проналази и користи</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информације из различитих</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lastRenderedPageBreak/>
              <w:t>извора, критички их разматра и</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вреднује;</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 препозна пример злоупотребе</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деце у медијима;</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 у дискусији показује вештину</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активног слушања, износи свој</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став заснован на аргументима,</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комуницира на конструктиван</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начин;</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 учествује у припреми,</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реализацији и евалуацији</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кратког филма</w:t>
            </w:r>
          </w:p>
        </w:tc>
        <w:tc>
          <w:tcPr>
            <w:tcW w:w="2161" w:type="dxa"/>
          </w:tcPr>
          <w:p w:rsidR="00080BBB" w:rsidRPr="00783442" w:rsidRDefault="00080BBB" w:rsidP="00783442">
            <w:pPr>
              <w:spacing w:after="0" w:line="240" w:lineRule="auto"/>
              <w:rPr>
                <w:rFonts w:ascii="Times New Roman" w:eastAsia="MyriadPro-Bold" w:hAnsi="Times New Roman"/>
                <w:b/>
                <w:bCs/>
                <w:sz w:val="20"/>
                <w:szCs w:val="20"/>
              </w:rPr>
            </w:pPr>
          </w:p>
          <w:p w:rsidR="00080BBB" w:rsidRPr="00783442" w:rsidRDefault="00080BBB" w:rsidP="00783442">
            <w:pPr>
              <w:spacing w:after="0" w:line="240" w:lineRule="auto"/>
              <w:rPr>
                <w:rFonts w:ascii="Times New Roman" w:eastAsia="MyriadPro-Bold" w:hAnsi="Times New Roman"/>
                <w:b/>
                <w:bCs/>
                <w:sz w:val="20"/>
                <w:szCs w:val="20"/>
              </w:rPr>
            </w:pPr>
          </w:p>
          <w:p w:rsidR="00080BBB" w:rsidRPr="00783442" w:rsidRDefault="00080BBB" w:rsidP="00783442">
            <w:pPr>
              <w:spacing w:after="0" w:line="240" w:lineRule="auto"/>
              <w:rPr>
                <w:rFonts w:ascii="Times New Roman" w:eastAsia="MyriadPro-Bold" w:hAnsi="Times New Roman"/>
                <w:b/>
                <w:bCs/>
                <w:sz w:val="20"/>
                <w:szCs w:val="20"/>
              </w:rPr>
            </w:pPr>
          </w:p>
          <w:p w:rsidR="00080BBB" w:rsidRPr="00783442" w:rsidRDefault="00080BBB" w:rsidP="00783442">
            <w:pPr>
              <w:spacing w:after="0" w:line="240" w:lineRule="auto"/>
              <w:rPr>
                <w:rFonts w:ascii="Times New Roman" w:eastAsia="MyriadPro-Bold" w:hAnsi="Times New Roman"/>
                <w:b/>
                <w:bCs/>
                <w:sz w:val="20"/>
                <w:szCs w:val="20"/>
              </w:rPr>
            </w:pPr>
          </w:p>
          <w:p w:rsidR="00080BBB" w:rsidRPr="00783442" w:rsidRDefault="00080BBB" w:rsidP="00783442">
            <w:pPr>
              <w:spacing w:after="0" w:line="240" w:lineRule="auto"/>
              <w:rPr>
                <w:rFonts w:ascii="Times New Roman" w:eastAsia="MyriadPro-Bold" w:hAnsi="Times New Roman"/>
                <w:b/>
                <w:bCs/>
                <w:sz w:val="20"/>
                <w:szCs w:val="20"/>
              </w:rPr>
            </w:pPr>
          </w:p>
          <w:p w:rsidR="00080BBB" w:rsidRPr="00783442" w:rsidRDefault="00080BBB" w:rsidP="00783442">
            <w:pPr>
              <w:spacing w:after="0" w:line="240" w:lineRule="auto"/>
              <w:rPr>
                <w:rFonts w:ascii="Times New Roman" w:eastAsia="MyriadPro-Bold" w:hAnsi="Times New Roman"/>
                <w:b/>
                <w:bCs/>
                <w:sz w:val="20"/>
                <w:szCs w:val="20"/>
              </w:rPr>
            </w:pPr>
          </w:p>
          <w:p w:rsidR="00080BBB" w:rsidRPr="00783442" w:rsidRDefault="00080BBB" w:rsidP="00783442">
            <w:pPr>
              <w:spacing w:after="0" w:line="240" w:lineRule="auto"/>
              <w:rPr>
                <w:rFonts w:ascii="Times New Roman" w:eastAsia="MyriadPro-Bold" w:hAnsi="Times New Roman"/>
                <w:b/>
                <w:bCs/>
                <w:sz w:val="20"/>
                <w:szCs w:val="20"/>
              </w:rPr>
            </w:pPr>
          </w:p>
          <w:p w:rsidR="00080BBB" w:rsidRPr="00783442" w:rsidRDefault="00080BBB" w:rsidP="00783442">
            <w:pPr>
              <w:autoSpaceDE w:val="0"/>
              <w:autoSpaceDN w:val="0"/>
              <w:adjustRightInd w:val="0"/>
              <w:spacing w:after="0" w:line="240" w:lineRule="auto"/>
              <w:rPr>
                <w:rFonts w:ascii="Times New Roman" w:eastAsia="MyriadPro-Bold" w:hAnsi="Times New Roman"/>
                <w:b/>
                <w:bCs/>
                <w:sz w:val="20"/>
                <w:szCs w:val="20"/>
              </w:rPr>
            </w:pPr>
            <w:r w:rsidRPr="00783442">
              <w:rPr>
                <w:rFonts w:ascii="Times New Roman" w:eastAsia="MyriadPro-Bold" w:hAnsi="Times New Roman"/>
                <w:b/>
                <w:bCs/>
                <w:sz w:val="20"/>
                <w:szCs w:val="20"/>
              </w:rPr>
              <w:t>ЉУДСКА ПРАВА</w:t>
            </w:r>
          </w:p>
          <w:p w:rsidR="00080BBB" w:rsidRPr="00783442" w:rsidRDefault="00080BBB" w:rsidP="00783442">
            <w:pPr>
              <w:autoSpaceDE w:val="0"/>
              <w:autoSpaceDN w:val="0"/>
              <w:adjustRightInd w:val="0"/>
              <w:spacing w:after="0" w:line="240" w:lineRule="auto"/>
              <w:rPr>
                <w:rFonts w:ascii="Times New Roman" w:eastAsia="MyriadPro-Bold" w:hAnsi="Times New Roman"/>
                <w:b/>
                <w:bCs/>
                <w:sz w:val="20"/>
                <w:szCs w:val="20"/>
              </w:rPr>
            </w:pPr>
            <w:r w:rsidRPr="00783442">
              <w:rPr>
                <w:rFonts w:ascii="Times New Roman" w:eastAsia="MyriadPro-Bold" w:hAnsi="Times New Roman"/>
                <w:b/>
                <w:bCs/>
                <w:sz w:val="20"/>
                <w:szCs w:val="20"/>
              </w:rPr>
              <w:t>Заједница културно</w:t>
            </w:r>
          </w:p>
          <w:p w:rsidR="00080BBB" w:rsidRPr="00783442" w:rsidRDefault="00080BBB" w:rsidP="00783442">
            <w:pPr>
              <w:spacing w:after="0" w:line="240" w:lineRule="auto"/>
              <w:rPr>
                <w:rFonts w:ascii="Times New Roman" w:eastAsia="MyriadPro-Bold" w:hAnsi="Times New Roman"/>
                <w:b/>
                <w:bCs/>
                <w:sz w:val="20"/>
                <w:szCs w:val="20"/>
              </w:rPr>
            </w:pPr>
            <w:r w:rsidRPr="00783442">
              <w:rPr>
                <w:rFonts w:ascii="Times New Roman" w:eastAsia="MyriadPro-Bold" w:hAnsi="Times New Roman"/>
                <w:b/>
                <w:bCs/>
                <w:sz w:val="20"/>
                <w:szCs w:val="20"/>
              </w:rPr>
              <w:t>различитих група</w:t>
            </w:r>
          </w:p>
          <w:p w:rsidR="00080BBB" w:rsidRPr="00783442" w:rsidRDefault="00080BBB" w:rsidP="00783442">
            <w:pPr>
              <w:spacing w:after="0" w:line="240" w:lineRule="auto"/>
              <w:rPr>
                <w:rFonts w:ascii="Times New Roman" w:eastAsia="MyriadPro-Bold" w:hAnsi="Times New Roman"/>
                <w:b/>
                <w:bCs/>
                <w:sz w:val="20"/>
                <w:szCs w:val="20"/>
              </w:rPr>
            </w:pPr>
          </w:p>
          <w:p w:rsidR="00080BBB" w:rsidRPr="00783442" w:rsidRDefault="00080BBB" w:rsidP="00783442">
            <w:pPr>
              <w:spacing w:after="0" w:line="240" w:lineRule="auto"/>
              <w:rPr>
                <w:rFonts w:ascii="Times New Roman" w:eastAsia="MyriadPro-Bold" w:hAnsi="Times New Roman"/>
                <w:b/>
                <w:bCs/>
                <w:sz w:val="20"/>
                <w:szCs w:val="20"/>
              </w:rPr>
            </w:pPr>
          </w:p>
          <w:p w:rsidR="00080BBB" w:rsidRPr="00783442" w:rsidRDefault="00080BBB" w:rsidP="00783442">
            <w:pPr>
              <w:spacing w:after="0" w:line="240" w:lineRule="auto"/>
              <w:rPr>
                <w:rFonts w:ascii="Times New Roman" w:eastAsia="MyriadPro-Bold" w:hAnsi="Times New Roman"/>
                <w:b/>
                <w:bCs/>
                <w:sz w:val="20"/>
                <w:szCs w:val="20"/>
              </w:rPr>
            </w:pPr>
          </w:p>
          <w:p w:rsidR="00080BBB" w:rsidRPr="00783442" w:rsidRDefault="00080BBB" w:rsidP="00783442">
            <w:pPr>
              <w:spacing w:after="0" w:line="240" w:lineRule="auto"/>
              <w:rPr>
                <w:rFonts w:ascii="Times New Roman" w:eastAsia="MyriadPro-Bold" w:hAnsi="Times New Roman"/>
                <w:b/>
                <w:bCs/>
                <w:sz w:val="20"/>
                <w:szCs w:val="20"/>
              </w:rPr>
            </w:pPr>
          </w:p>
          <w:p w:rsidR="00080BBB" w:rsidRPr="00783442" w:rsidRDefault="00080BBB" w:rsidP="00783442">
            <w:pPr>
              <w:spacing w:after="0" w:line="240" w:lineRule="auto"/>
              <w:rPr>
                <w:rFonts w:ascii="Times New Roman" w:eastAsia="MyriadPro-Bold" w:hAnsi="Times New Roman"/>
                <w:b/>
                <w:bCs/>
                <w:sz w:val="20"/>
                <w:szCs w:val="20"/>
              </w:rPr>
            </w:pPr>
          </w:p>
        </w:tc>
        <w:tc>
          <w:tcPr>
            <w:tcW w:w="4831" w:type="dxa"/>
          </w:tcPr>
          <w:p w:rsidR="00080BBB" w:rsidRPr="00783442" w:rsidRDefault="00080BBB" w:rsidP="0046212A">
            <w:pPr>
              <w:pStyle w:val="ListParagraph"/>
              <w:numPr>
                <w:ilvl w:val="0"/>
                <w:numId w:val="119"/>
              </w:numPr>
              <w:autoSpaceDE w:val="0"/>
              <w:autoSpaceDN w:val="0"/>
              <w:adjustRightInd w:val="0"/>
              <w:spacing w:after="0" w:line="240" w:lineRule="auto"/>
              <w:rPr>
                <w:rFonts w:eastAsia="MyriadPro-Bold"/>
                <w:b/>
                <w:bCs/>
                <w:sz w:val="20"/>
                <w:szCs w:val="20"/>
              </w:rPr>
            </w:pPr>
            <w:r w:rsidRPr="00783442">
              <w:rPr>
                <w:rFonts w:eastAsia="MyriadPro-Bold"/>
                <w:b/>
                <w:bCs/>
                <w:sz w:val="20"/>
                <w:szCs w:val="20"/>
              </w:rPr>
              <w:t>Припадност држави и нацији</w:t>
            </w:r>
          </w:p>
          <w:p w:rsidR="00080BBB" w:rsidRPr="00783442" w:rsidRDefault="00080BBB" w:rsidP="00783442">
            <w:pPr>
              <w:pStyle w:val="ListParagraph"/>
              <w:autoSpaceDE w:val="0"/>
              <w:autoSpaceDN w:val="0"/>
              <w:adjustRightInd w:val="0"/>
              <w:spacing w:after="0" w:line="240" w:lineRule="auto"/>
              <w:rPr>
                <w:rFonts w:eastAsia="MyriadPro-Regular"/>
                <w:sz w:val="20"/>
                <w:szCs w:val="20"/>
              </w:rPr>
            </w:pPr>
            <w:r w:rsidRPr="00783442">
              <w:rPr>
                <w:rFonts w:eastAsia="MyriadPro-Regular"/>
                <w:sz w:val="20"/>
                <w:szCs w:val="20"/>
              </w:rPr>
              <w:t xml:space="preserve">Патриотизам </w:t>
            </w:r>
            <w:r w:rsidRPr="00783442">
              <w:rPr>
                <w:rFonts w:eastAsia="MyriadPro-Bold"/>
                <w:b/>
                <w:bCs/>
                <w:sz w:val="20"/>
                <w:szCs w:val="20"/>
              </w:rPr>
              <w:t xml:space="preserve">- </w:t>
            </w:r>
            <w:r w:rsidRPr="00783442">
              <w:rPr>
                <w:rFonts w:eastAsia="MyriadPro-Regular"/>
                <w:sz w:val="20"/>
                <w:szCs w:val="20"/>
              </w:rPr>
              <w:t>осећај љубави и</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поноса према домовини и свим припадницима који је чине.</w:t>
            </w:r>
          </w:p>
          <w:p w:rsidR="00080BBB" w:rsidRPr="00783442" w:rsidRDefault="00080BBB" w:rsidP="0046212A">
            <w:pPr>
              <w:pStyle w:val="ListParagraph"/>
              <w:numPr>
                <w:ilvl w:val="0"/>
                <w:numId w:val="119"/>
              </w:numPr>
              <w:autoSpaceDE w:val="0"/>
              <w:autoSpaceDN w:val="0"/>
              <w:adjustRightInd w:val="0"/>
              <w:spacing w:after="0" w:line="240" w:lineRule="auto"/>
              <w:rPr>
                <w:rFonts w:eastAsia="MyriadPro-Regular"/>
                <w:sz w:val="20"/>
                <w:szCs w:val="20"/>
              </w:rPr>
            </w:pPr>
            <w:r w:rsidRPr="00783442">
              <w:rPr>
                <w:rFonts w:eastAsia="MyriadPro-Regular"/>
                <w:sz w:val="20"/>
                <w:szCs w:val="20"/>
              </w:rPr>
              <w:t>Начини изражавања патриотизма.</w:t>
            </w:r>
          </w:p>
          <w:p w:rsidR="00080BBB" w:rsidRPr="00783442" w:rsidRDefault="00080BBB" w:rsidP="0046212A">
            <w:pPr>
              <w:pStyle w:val="ListParagraph"/>
              <w:numPr>
                <w:ilvl w:val="0"/>
                <w:numId w:val="119"/>
              </w:numPr>
              <w:autoSpaceDE w:val="0"/>
              <w:autoSpaceDN w:val="0"/>
              <w:adjustRightInd w:val="0"/>
              <w:spacing w:after="0" w:line="240" w:lineRule="auto"/>
              <w:rPr>
                <w:rFonts w:eastAsia="MyriadPro-Bold"/>
                <w:b/>
                <w:bCs/>
                <w:sz w:val="20"/>
                <w:szCs w:val="20"/>
              </w:rPr>
            </w:pPr>
            <w:r w:rsidRPr="00783442">
              <w:rPr>
                <w:rFonts w:eastAsia="MyriadPro-Bold"/>
                <w:b/>
                <w:bCs/>
                <w:sz w:val="20"/>
                <w:szCs w:val="20"/>
              </w:rPr>
              <w:t>Обесправљивање права и слобода других</w:t>
            </w:r>
          </w:p>
          <w:p w:rsidR="00080BBB" w:rsidRPr="00783442" w:rsidRDefault="00080BBB" w:rsidP="0046212A">
            <w:pPr>
              <w:pStyle w:val="ListParagraph"/>
              <w:numPr>
                <w:ilvl w:val="0"/>
                <w:numId w:val="119"/>
              </w:numPr>
              <w:autoSpaceDE w:val="0"/>
              <w:autoSpaceDN w:val="0"/>
              <w:adjustRightInd w:val="0"/>
              <w:spacing w:after="0" w:line="240" w:lineRule="auto"/>
              <w:rPr>
                <w:rFonts w:eastAsia="MyriadPro-Regular"/>
                <w:sz w:val="20"/>
                <w:szCs w:val="20"/>
              </w:rPr>
            </w:pPr>
            <w:r w:rsidRPr="00783442">
              <w:rPr>
                <w:rFonts w:eastAsia="MyriadPro-Regular"/>
                <w:sz w:val="20"/>
                <w:szCs w:val="20"/>
              </w:rPr>
              <w:t>Ксенофобија, расизам, антисемитизам, антициганизам.</w:t>
            </w:r>
          </w:p>
          <w:p w:rsidR="00080BBB" w:rsidRPr="00783442" w:rsidRDefault="00080BBB" w:rsidP="0046212A">
            <w:pPr>
              <w:pStyle w:val="ListParagraph"/>
              <w:numPr>
                <w:ilvl w:val="0"/>
                <w:numId w:val="119"/>
              </w:numPr>
              <w:autoSpaceDE w:val="0"/>
              <w:autoSpaceDN w:val="0"/>
              <w:adjustRightInd w:val="0"/>
              <w:spacing w:after="0" w:line="240" w:lineRule="auto"/>
              <w:rPr>
                <w:rFonts w:eastAsia="MyriadPro-Bold"/>
                <w:b/>
                <w:bCs/>
                <w:sz w:val="20"/>
                <w:szCs w:val="20"/>
              </w:rPr>
            </w:pPr>
            <w:r w:rsidRPr="00783442">
              <w:rPr>
                <w:rFonts w:eastAsia="MyriadPro-Bold"/>
                <w:b/>
                <w:bCs/>
                <w:sz w:val="20"/>
                <w:szCs w:val="20"/>
              </w:rPr>
              <w:t>Заједница културно</w:t>
            </w:r>
          </w:p>
          <w:p w:rsidR="00080BBB" w:rsidRPr="00783442" w:rsidRDefault="00080BBB" w:rsidP="00783442">
            <w:pPr>
              <w:autoSpaceDE w:val="0"/>
              <w:autoSpaceDN w:val="0"/>
              <w:adjustRightInd w:val="0"/>
              <w:spacing w:after="0" w:line="240" w:lineRule="auto"/>
              <w:rPr>
                <w:rFonts w:ascii="Times New Roman" w:eastAsia="MyriadPro-Bold" w:hAnsi="Times New Roman"/>
                <w:b/>
                <w:bCs/>
                <w:sz w:val="20"/>
                <w:szCs w:val="20"/>
              </w:rPr>
            </w:pPr>
            <w:r w:rsidRPr="00783442">
              <w:rPr>
                <w:rFonts w:ascii="Times New Roman" w:eastAsia="MyriadPro-Bold" w:hAnsi="Times New Roman"/>
                <w:b/>
                <w:bCs/>
                <w:sz w:val="20"/>
                <w:szCs w:val="20"/>
              </w:rPr>
              <w:t>различитих група</w:t>
            </w:r>
          </w:p>
          <w:p w:rsidR="00080BBB" w:rsidRPr="00783442" w:rsidRDefault="00080BBB" w:rsidP="0046212A">
            <w:pPr>
              <w:pStyle w:val="ListParagraph"/>
              <w:numPr>
                <w:ilvl w:val="0"/>
                <w:numId w:val="119"/>
              </w:numPr>
              <w:autoSpaceDE w:val="0"/>
              <w:autoSpaceDN w:val="0"/>
              <w:adjustRightInd w:val="0"/>
              <w:spacing w:after="0" w:line="240" w:lineRule="auto"/>
              <w:rPr>
                <w:rFonts w:eastAsia="MyriadPro-Regular"/>
                <w:sz w:val="20"/>
                <w:szCs w:val="20"/>
              </w:rPr>
            </w:pPr>
            <w:r w:rsidRPr="00783442">
              <w:rPr>
                <w:rFonts w:eastAsia="MyriadPro-Regular"/>
                <w:sz w:val="20"/>
                <w:szCs w:val="20"/>
              </w:rPr>
              <w:t>Културна разноликост у</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форми мултикултуралности и интеркултуралности.</w:t>
            </w:r>
          </w:p>
          <w:p w:rsidR="00080BBB" w:rsidRPr="00783442" w:rsidRDefault="00080BBB" w:rsidP="0046212A">
            <w:pPr>
              <w:pStyle w:val="ListParagraph"/>
              <w:numPr>
                <w:ilvl w:val="0"/>
                <w:numId w:val="119"/>
              </w:numPr>
              <w:autoSpaceDE w:val="0"/>
              <w:autoSpaceDN w:val="0"/>
              <w:adjustRightInd w:val="0"/>
              <w:spacing w:after="0" w:line="240" w:lineRule="auto"/>
              <w:rPr>
                <w:rFonts w:eastAsia="MyriadPro-Regular"/>
                <w:sz w:val="20"/>
                <w:szCs w:val="20"/>
              </w:rPr>
            </w:pPr>
            <w:r w:rsidRPr="00783442">
              <w:rPr>
                <w:rFonts w:eastAsia="MyriadPro-Regular"/>
                <w:sz w:val="20"/>
                <w:szCs w:val="20"/>
              </w:rPr>
              <w:t>Интеркултурни дијалог као средство развоја поштовања</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различитих култура и суживот.</w:t>
            </w:r>
          </w:p>
          <w:p w:rsidR="00080BBB" w:rsidRPr="00783442" w:rsidRDefault="00080BBB" w:rsidP="0046212A">
            <w:pPr>
              <w:pStyle w:val="ListParagraph"/>
              <w:numPr>
                <w:ilvl w:val="0"/>
                <w:numId w:val="119"/>
              </w:numPr>
              <w:autoSpaceDE w:val="0"/>
              <w:autoSpaceDN w:val="0"/>
              <w:adjustRightInd w:val="0"/>
              <w:spacing w:after="0" w:line="240" w:lineRule="auto"/>
              <w:rPr>
                <w:rFonts w:eastAsia="MyriadPro-Regular"/>
                <w:sz w:val="20"/>
                <w:szCs w:val="20"/>
              </w:rPr>
            </w:pPr>
            <w:r w:rsidRPr="00783442">
              <w:rPr>
                <w:rFonts w:eastAsia="MyriadPro-Regular"/>
                <w:sz w:val="20"/>
                <w:szCs w:val="20"/>
              </w:rPr>
              <w:t>Припадници националних</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 xml:space="preserve"> мањина у Србији - заштита</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права и слободе припадника</w:t>
            </w:r>
          </w:p>
          <w:p w:rsidR="00080BBB" w:rsidRPr="00783442" w:rsidRDefault="00080BBB" w:rsidP="00783442">
            <w:pPr>
              <w:spacing w:after="0" w:line="240" w:lineRule="auto"/>
              <w:rPr>
                <w:rFonts w:ascii="Times New Roman" w:eastAsia="MyriadPro-Bold" w:hAnsi="Times New Roman"/>
                <w:b/>
                <w:bCs/>
                <w:sz w:val="20"/>
                <w:szCs w:val="20"/>
              </w:rPr>
            </w:pPr>
            <w:r w:rsidRPr="00783442">
              <w:rPr>
                <w:rFonts w:ascii="Times New Roman" w:eastAsia="MyriadPro-Regular" w:hAnsi="Times New Roman"/>
                <w:sz w:val="20"/>
                <w:szCs w:val="20"/>
              </w:rPr>
              <w:t xml:space="preserve">националних мањина. </w:t>
            </w:r>
          </w:p>
        </w:tc>
      </w:tr>
      <w:tr w:rsidR="00080BBB" w:rsidRPr="00783442" w:rsidTr="00080BBB">
        <w:trPr>
          <w:trHeight w:val="3315"/>
        </w:trPr>
        <w:tc>
          <w:tcPr>
            <w:tcW w:w="2897" w:type="dxa"/>
            <w:vMerge/>
          </w:tcPr>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p>
        </w:tc>
        <w:tc>
          <w:tcPr>
            <w:tcW w:w="2161" w:type="dxa"/>
          </w:tcPr>
          <w:p w:rsidR="00080BBB" w:rsidRPr="00783442" w:rsidRDefault="00080BBB" w:rsidP="00783442">
            <w:pPr>
              <w:spacing w:after="0" w:line="240" w:lineRule="auto"/>
              <w:rPr>
                <w:rFonts w:ascii="Times New Roman" w:eastAsia="MyriadPro-Bold" w:hAnsi="Times New Roman"/>
                <w:b/>
                <w:bCs/>
                <w:sz w:val="20"/>
                <w:szCs w:val="20"/>
              </w:rPr>
            </w:pPr>
          </w:p>
          <w:p w:rsidR="00080BBB" w:rsidRPr="00783442" w:rsidRDefault="00080BBB" w:rsidP="00783442">
            <w:pPr>
              <w:spacing w:after="0" w:line="240" w:lineRule="auto"/>
              <w:rPr>
                <w:rFonts w:ascii="Times New Roman" w:eastAsia="MyriadPro-Bold" w:hAnsi="Times New Roman"/>
                <w:b/>
                <w:bCs/>
                <w:sz w:val="20"/>
                <w:szCs w:val="20"/>
              </w:rPr>
            </w:pPr>
          </w:p>
          <w:p w:rsidR="00080BBB" w:rsidRPr="00783442" w:rsidRDefault="00080BBB" w:rsidP="00783442">
            <w:pPr>
              <w:spacing w:after="0" w:line="240" w:lineRule="auto"/>
              <w:rPr>
                <w:rFonts w:ascii="Times New Roman" w:eastAsia="MyriadPro-Bold" w:hAnsi="Times New Roman"/>
                <w:b/>
                <w:bCs/>
                <w:sz w:val="20"/>
                <w:szCs w:val="20"/>
              </w:rPr>
            </w:pPr>
          </w:p>
          <w:p w:rsidR="00080BBB" w:rsidRPr="00783442" w:rsidRDefault="00080BBB" w:rsidP="00783442">
            <w:pPr>
              <w:spacing w:after="0" w:line="240" w:lineRule="auto"/>
              <w:rPr>
                <w:rFonts w:ascii="Times New Roman" w:eastAsia="MyriadPro-Bold" w:hAnsi="Times New Roman"/>
                <w:b/>
                <w:bCs/>
                <w:sz w:val="20"/>
                <w:szCs w:val="20"/>
              </w:rPr>
            </w:pPr>
          </w:p>
          <w:p w:rsidR="00080BBB" w:rsidRPr="00783442" w:rsidRDefault="00080BBB" w:rsidP="00783442">
            <w:pPr>
              <w:spacing w:after="0" w:line="240" w:lineRule="auto"/>
              <w:rPr>
                <w:rFonts w:ascii="Times New Roman" w:eastAsia="MyriadPro-Bold" w:hAnsi="Times New Roman"/>
                <w:b/>
                <w:bCs/>
                <w:sz w:val="20"/>
                <w:szCs w:val="20"/>
              </w:rPr>
            </w:pPr>
          </w:p>
          <w:p w:rsidR="00080BBB" w:rsidRPr="00783442" w:rsidRDefault="00080BBB" w:rsidP="00783442">
            <w:pPr>
              <w:spacing w:after="0" w:line="240" w:lineRule="auto"/>
              <w:rPr>
                <w:rFonts w:ascii="Times New Roman" w:eastAsia="MyriadPro-Bold" w:hAnsi="Times New Roman"/>
                <w:b/>
                <w:bCs/>
                <w:sz w:val="20"/>
                <w:szCs w:val="20"/>
              </w:rPr>
            </w:pPr>
          </w:p>
          <w:p w:rsidR="00080BBB" w:rsidRPr="00783442" w:rsidRDefault="00080BBB" w:rsidP="00783442">
            <w:pPr>
              <w:autoSpaceDE w:val="0"/>
              <w:autoSpaceDN w:val="0"/>
              <w:adjustRightInd w:val="0"/>
              <w:spacing w:after="0" w:line="240" w:lineRule="auto"/>
              <w:rPr>
                <w:rFonts w:ascii="Times New Roman" w:eastAsia="MyriadPro-Bold" w:hAnsi="Times New Roman"/>
                <w:b/>
                <w:bCs/>
                <w:sz w:val="20"/>
                <w:szCs w:val="20"/>
              </w:rPr>
            </w:pPr>
            <w:r w:rsidRPr="00783442">
              <w:rPr>
                <w:rFonts w:ascii="Times New Roman" w:eastAsia="MyriadPro-Bold" w:hAnsi="Times New Roman"/>
                <w:b/>
                <w:bCs/>
                <w:sz w:val="20"/>
                <w:szCs w:val="20"/>
              </w:rPr>
              <w:t>ДЕМОКРАТСКО</w:t>
            </w:r>
          </w:p>
          <w:p w:rsidR="00080BBB" w:rsidRPr="00783442" w:rsidRDefault="00080BBB" w:rsidP="00783442">
            <w:pPr>
              <w:autoSpaceDE w:val="0"/>
              <w:autoSpaceDN w:val="0"/>
              <w:adjustRightInd w:val="0"/>
              <w:spacing w:after="0" w:line="240" w:lineRule="auto"/>
              <w:rPr>
                <w:rFonts w:ascii="Times New Roman" w:eastAsia="MyriadPro-Bold" w:hAnsi="Times New Roman"/>
                <w:b/>
                <w:bCs/>
                <w:sz w:val="20"/>
                <w:szCs w:val="20"/>
              </w:rPr>
            </w:pPr>
            <w:r w:rsidRPr="00783442">
              <w:rPr>
                <w:rFonts w:ascii="Times New Roman" w:eastAsia="MyriadPro-Bold" w:hAnsi="Times New Roman"/>
                <w:b/>
                <w:bCs/>
                <w:sz w:val="20"/>
                <w:szCs w:val="20"/>
              </w:rPr>
              <w:t>ДРУШТВО</w:t>
            </w:r>
          </w:p>
          <w:p w:rsidR="00080BBB" w:rsidRPr="00783442" w:rsidRDefault="00080BBB" w:rsidP="00783442">
            <w:pPr>
              <w:autoSpaceDE w:val="0"/>
              <w:autoSpaceDN w:val="0"/>
              <w:adjustRightInd w:val="0"/>
              <w:spacing w:after="0" w:line="240" w:lineRule="auto"/>
              <w:rPr>
                <w:rFonts w:ascii="Times New Roman" w:eastAsia="MyriadPro-Bold" w:hAnsi="Times New Roman"/>
                <w:b/>
                <w:bCs/>
                <w:sz w:val="20"/>
                <w:szCs w:val="20"/>
              </w:rPr>
            </w:pPr>
            <w:r w:rsidRPr="00783442">
              <w:rPr>
                <w:rFonts w:ascii="Times New Roman" w:eastAsia="MyriadPro-Bold" w:hAnsi="Times New Roman"/>
                <w:b/>
                <w:bCs/>
                <w:sz w:val="20"/>
                <w:szCs w:val="20"/>
              </w:rPr>
              <w:t>Родна (не)</w:t>
            </w:r>
          </w:p>
          <w:p w:rsidR="00080BBB" w:rsidRPr="00783442" w:rsidRDefault="00080BBB" w:rsidP="00783442">
            <w:pPr>
              <w:spacing w:after="0" w:line="240" w:lineRule="auto"/>
              <w:rPr>
                <w:rFonts w:ascii="Times New Roman" w:eastAsia="MyriadPro-Bold" w:hAnsi="Times New Roman"/>
                <w:b/>
                <w:bCs/>
                <w:sz w:val="20"/>
                <w:szCs w:val="20"/>
              </w:rPr>
            </w:pPr>
            <w:r w:rsidRPr="00783442">
              <w:rPr>
                <w:rFonts w:ascii="Times New Roman" w:eastAsia="MyriadPro-Bold" w:hAnsi="Times New Roman"/>
                <w:b/>
                <w:bCs/>
                <w:sz w:val="20"/>
                <w:szCs w:val="20"/>
              </w:rPr>
              <w:t>равноправност</w:t>
            </w:r>
          </w:p>
          <w:p w:rsidR="00080BBB" w:rsidRPr="00783442" w:rsidRDefault="00080BBB" w:rsidP="00783442">
            <w:pPr>
              <w:spacing w:after="0" w:line="240" w:lineRule="auto"/>
              <w:rPr>
                <w:rFonts w:ascii="Times New Roman" w:eastAsia="MyriadPro-Bold" w:hAnsi="Times New Roman"/>
                <w:b/>
                <w:bCs/>
                <w:sz w:val="20"/>
                <w:szCs w:val="20"/>
              </w:rPr>
            </w:pPr>
          </w:p>
          <w:p w:rsidR="00080BBB" w:rsidRPr="00783442" w:rsidRDefault="00080BBB" w:rsidP="00783442">
            <w:pPr>
              <w:spacing w:after="0" w:line="240" w:lineRule="auto"/>
              <w:rPr>
                <w:rFonts w:ascii="Times New Roman" w:eastAsia="MyriadPro-Bold" w:hAnsi="Times New Roman"/>
                <w:b/>
                <w:bCs/>
                <w:sz w:val="20"/>
                <w:szCs w:val="20"/>
              </w:rPr>
            </w:pPr>
          </w:p>
          <w:p w:rsidR="00080BBB" w:rsidRPr="00783442" w:rsidRDefault="00080BBB" w:rsidP="00783442">
            <w:pPr>
              <w:spacing w:after="0" w:line="240" w:lineRule="auto"/>
              <w:rPr>
                <w:rFonts w:ascii="Times New Roman" w:eastAsia="MyriadPro-Bold" w:hAnsi="Times New Roman"/>
                <w:b/>
                <w:bCs/>
                <w:sz w:val="20"/>
                <w:szCs w:val="20"/>
              </w:rPr>
            </w:pPr>
          </w:p>
          <w:p w:rsidR="00080BBB" w:rsidRPr="00783442" w:rsidRDefault="00080BBB" w:rsidP="00783442">
            <w:pPr>
              <w:spacing w:after="0" w:line="240" w:lineRule="auto"/>
              <w:rPr>
                <w:rFonts w:ascii="Times New Roman" w:eastAsia="MyriadPro-Bold" w:hAnsi="Times New Roman"/>
                <w:b/>
                <w:bCs/>
                <w:sz w:val="20"/>
                <w:szCs w:val="20"/>
              </w:rPr>
            </w:pPr>
          </w:p>
        </w:tc>
        <w:tc>
          <w:tcPr>
            <w:tcW w:w="4831" w:type="dxa"/>
          </w:tcPr>
          <w:p w:rsidR="00080BBB" w:rsidRPr="00783442" w:rsidRDefault="00080BBB" w:rsidP="00783442">
            <w:pPr>
              <w:pStyle w:val="ListParagraph"/>
              <w:spacing w:after="0" w:line="240" w:lineRule="auto"/>
              <w:rPr>
                <w:rFonts w:eastAsia="MyriadPro-Bold"/>
                <w:b/>
                <w:bCs/>
                <w:sz w:val="20"/>
                <w:szCs w:val="20"/>
              </w:rPr>
            </w:pPr>
          </w:p>
          <w:p w:rsidR="00080BBB" w:rsidRPr="00783442" w:rsidRDefault="00080BBB" w:rsidP="0046212A">
            <w:pPr>
              <w:pStyle w:val="ListParagraph"/>
              <w:numPr>
                <w:ilvl w:val="0"/>
                <w:numId w:val="119"/>
              </w:numPr>
              <w:autoSpaceDE w:val="0"/>
              <w:autoSpaceDN w:val="0"/>
              <w:adjustRightInd w:val="0"/>
              <w:spacing w:after="0" w:line="240" w:lineRule="auto"/>
              <w:rPr>
                <w:rFonts w:eastAsia="MyriadPro-Bold"/>
                <w:b/>
                <w:bCs/>
                <w:sz w:val="20"/>
                <w:szCs w:val="20"/>
              </w:rPr>
            </w:pPr>
            <w:r w:rsidRPr="00783442">
              <w:rPr>
                <w:rFonts w:eastAsia="MyriadPro-Bold"/>
                <w:b/>
                <w:bCs/>
                <w:sz w:val="20"/>
                <w:szCs w:val="20"/>
              </w:rPr>
              <w:t>Пол и род</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Биолошке разлике (анатомскеи физиолошке) насупротразликама које друштвоствара (очекивања друштва одмушкараца и жена).</w:t>
            </w:r>
          </w:p>
          <w:p w:rsidR="00080BBB" w:rsidRPr="00783442" w:rsidRDefault="00080BBB" w:rsidP="0046212A">
            <w:pPr>
              <w:pStyle w:val="ListParagraph"/>
              <w:numPr>
                <w:ilvl w:val="0"/>
                <w:numId w:val="119"/>
              </w:numPr>
              <w:autoSpaceDE w:val="0"/>
              <w:autoSpaceDN w:val="0"/>
              <w:adjustRightInd w:val="0"/>
              <w:spacing w:after="0" w:line="240" w:lineRule="auto"/>
              <w:rPr>
                <w:rFonts w:eastAsia="MyriadPro-Regular"/>
                <w:sz w:val="20"/>
                <w:szCs w:val="20"/>
              </w:rPr>
            </w:pPr>
            <w:r w:rsidRPr="00783442">
              <w:rPr>
                <w:rFonts w:eastAsia="MyriadPro-Regular"/>
                <w:sz w:val="20"/>
                <w:szCs w:val="20"/>
              </w:rPr>
              <w:t>Преношење родних образаца.</w:t>
            </w:r>
          </w:p>
          <w:p w:rsidR="00080BBB" w:rsidRPr="00783442" w:rsidRDefault="00080BBB" w:rsidP="0046212A">
            <w:pPr>
              <w:pStyle w:val="ListParagraph"/>
              <w:numPr>
                <w:ilvl w:val="0"/>
                <w:numId w:val="119"/>
              </w:numPr>
              <w:autoSpaceDE w:val="0"/>
              <w:autoSpaceDN w:val="0"/>
              <w:adjustRightInd w:val="0"/>
              <w:spacing w:after="0" w:line="240" w:lineRule="auto"/>
              <w:rPr>
                <w:rFonts w:eastAsia="MyriadPro-Regular"/>
                <w:sz w:val="20"/>
                <w:szCs w:val="20"/>
              </w:rPr>
            </w:pPr>
            <w:r w:rsidRPr="00783442">
              <w:rPr>
                <w:rFonts w:eastAsia="MyriadPro-Regular"/>
                <w:sz w:val="20"/>
                <w:szCs w:val="20"/>
              </w:rPr>
              <w:t>Стереотипи и предрасуде ороду.</w:t>
            </w:r>
          </w:p>
          <w:p w:rsidR="00080BBB" w:rsidRPr="00783442" w:rsidRDefault="00080BBB" w:rsidP="0046212A">
            <w:pPr>
              <w:pStyle w:val="ListParagraph"/>
              <w:numPr>
                <w:ilvl w:val="0"/>
                <w:numId w:val="119"/>
              </w:numPr>
              <w:autoSpaceDE w:val="0"/>
              <w:autoSpaceDN w:val="0"/>
              <w:adjustRightInd w:val="0"/>
              <w:spacing w:after="0" w:line="240" w:lineRule="auto"/>
              <w:rPr>
                <w:rFonts w:eastAsia="MyriadPro-Bold"/>
                <w:b/>
                <w:bCs/>
                <w:sz w:val="20"/>
                <w:szCs w:val="20"/>
              </w:rPr>
            </w:pPr>
            <w:r w:rsidRPr="00783442">
              <w:rPr>
                <w:rFonts w:eastAsia="MyriadPro-Bold"/>
                <w:b/>
                <w:bCs/>
                <w:sz w:val="20"/>
                <w:szCs w:val="20"/>
              </w:rPr>
              <w:t>Родна перспектива</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Укључивање родне перспективе</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приликом доношења одлука</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важних за једну заједницу</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(образовање, здравље,</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породица, запошљавање,</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спорт...).</w:t>
            </w:r>
          </w:p>
          <w:p w:rsidR="00080BBB" w:rsidRPr="00783442" w:rsidRDefault="00080BBB" w:rsidP="0046212A">
            <w:pPr>
              <w:pStyle w:val="ListParagraph"/>
              <w:numPr>
                <w:ilvl w:val="0"/>
                <w:numId w:val="119"/>
              </w:numPr>
              <w:autoSpaceDE w:val="0"/>
              <w:autoSpaceDN w:val="0"/>
              <w:adjustRightInd w:val="0"/>
              <w:spacing w:after="0" w:line="240" w:lineRule="auto"/>
              <w:rPr>
                <w:rFonts w:eastAsia="MyriadPro-Bold"/>
                <w:b/>
                <w:bCs/>
                <w:sz w:val="20"/>
                <w:szCs w:val="20"/>
              </w:rPr>
            </w:pPr>
            <w:r w:rsidRPr="00783442">
              <w:rPr>
                <w:rFonts w:eastAsia="MyriadPro-Bold"/>
                <w:b/>
                <w:bCs/>
                <w:sz w:val="20"/>
                <w:szCs w:val="20"/>
              </w:rPr>
              <w:t>Родна равноправност</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lastRenderedPageBreak/>
              <w:t>Родна равноправност и једнакемогућности за све у циљуразвоја друштва.</w:t>
            </w:r>
          </w:p>
          <w:p w:rsidR="00080BBB" w:rsidRPr="00783442" w:rsidRDefault="00080BBB" w:rsidP="0046212A">
            <w:pPr>
              <w:pStyle w:val="ListParagraph"/>
              <w:numPr>
                <w:ilvl w:val="0"/>
                <w:numId w:val="119"/>
              </w:numPr>
              <w:autoSpaceDE w:val="0"/>
              <w:autoSpaceDN w:val="0"/>
              <w:adjustRightInd w:val="0"/>
              <w:spacing w:after="0" w:line="240" w:lineRule="auto"/>
              <w:rPr>
                <w:rFonts w:eastAsia="MyriadPro-Regular"/>
                <w:sz w:val="20"/>
                <w:szCs w:val="20"/>
              </w:rPr>
            </w:pPr>
            <w:r w:rsidRPr="00783442">
              <w:rPr>
                <w:rFonts w:eastAsia="MyriadPro-Regular"/>
                <w:sz w:val="20"/>
                <w:szCs w:val="20"/>
              </w:rPr>
              <w:t>Препреке родној</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равноправности.</w:t>
            </w:r>
          </w:p>
          <w:p w:rsidR="00080BBB" w:rsidRPr="00783442" w:rsidRDefault="00080BBB" w:rsidP="0046212A">
            <w:pPr>
              <w:pStyle w:val="ListParagraph"/>
              <w:numPr>
                <w:ilvl w:val="0"/>
                <w:numId w:val="119"/>
              </w:numPr>
              <w:autoSpaceDE w:val="0"/>
              <w:autoSpaceDN w:val="0"/>
              <w:adjustRightInd w:val="0"/>
              <w:spacing w:after="0" w:line="240" w:lineRule="auto"/>
              <w:rPr>
                <w:rFonts w:eastAsia="MyriadPro-Regular"/>
                <w:sz w:val="20"/>
                <w:szCs w:val="20"/>
              </w:rPr>
            </w:pPr>
            <w:r w:rsidRPr="00783442">
              <w:rPr>
                <w:rFonts w:eastAsia="MyriadPro-Regular"/>
                <w:sz w:val="20"/>
                <w:szCs w:val="20"/>
              </w:rPr>
              <w:t>Одговорност државе,</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 xml:space="preserve">организација цивилног друштваи појединца за постизање роднеравноправности. </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17. Привремене</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позитивне мере за постизање</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родне равноправности (квотеуписа на факултет, субвенције зазапошљавање...).</w:t>
            </w:r>
          </w:p>
          <w:p w:rsidR="00080BBB" w:rsidRPr="00783442" w:rsidRDefault="00080BBB" w:rsidP="0046212A">
            <w:pPr>
              <w:pStyle w:val="ListParagraph"/>
              <w:numPr>
                <w:ilvl w:val="0"/>
                <w:numId w:val="119"/>
              </w:numPr>
              <w:autoSpaceDE w:val="0"/>
              <w:autoSpaceDN w:val="0"/>
              <w:adjustRightInd w:val="0"/>
              <w:spacing w:after="0" w:line="240" w:lineRule="auto"/>
              <w:rPr>
                <w:rFonts w:eastAsia="MyriadPro-Bold"/>
                <w:b/>
                <w:bCs/>
                <w:sz w:val="20"/>
                <w:szCs w:val="20"/>
              </w:rPr>
            </w:pPr>
            <w:r w:rsidRPr="00783442">
              <w:rPr>
                <w:rFonts w:eastAsia="MyriadPro-Bold"/>
                <w:b/>
                <w:bCs/>
                <w:sz w:val="20"/>
                <w:szCs w:val="20"/>
              </w:rPr>
              <w:t>Родно засновано насиље</w:t>
            </w:r>
          </w:p>
          <w:p w:rsidR="00080BBB" w:rsidRPr="00783442" w:rsidRDefault="00080BBB" w:rsidP="0046212A">
            <w:pPr>
              <w:pStyle w:val="ListParagraph"/>
              <w:numPr>
                <w:ilvl w:val="0"/>
                <w:numId w:val="119"/>
              </w:numPr>
              <w:autoSpaceDE w:val="0"/>
              <w:autoSpaceDN w:val="0"/>
              <w:adjustRightInd w:val="0"/>
              <w:spacing w:after="0" w:line="240" w:lineRule="auto"/>
              <w:rPr>
                <w:rFonts w:eastAsia="MyriadPro-Regular"/>
                <w:sz w:val="20"/>
                <w:szCs w:val="20"/>
              </w:rPr>
            </w:pPr>
            <w:r w:rsidRPr="00783442">
              <w:rPr>
                <w:rFonts w:eastAsia="MyriadPro-Regular"/>
                <w:sz w:val="20"/>
                <w:szCs w:val="20"/>
              </w:rPr>
              <w:t>Родне разлике као основанеравнотеже моћи.</w:t>
            </w:r>
          </w:p>
          <w:p w:rsidR="00080BBB" w:rsidRPr="00783442" w:rsidRDefault="00080BBB" w:rsidP="0046212A">
            <w:pPr>
              <w:pStyle w:val="ListParagraph"/>
              <w:numPr>
                <w:ilvl w:val="0"/>
                <w:numId w:val="119"/>
              </w:numPr>
              <w:autoSpaceDE w:val="0"/>
              <w:autoSpaceDN w:val="0"/>
              <w:adjustRightInd w:val="0"/>
              <w:spacing w:after="0" w:line="240" w:lineRule="auto"/>
              <w:rPr>
                <w:rFonts w:eastAsia="MyriadPro-Regular"/>
                <w:sz w:val="20"/>
                <w:szCs w:val="20"/>
              </w:rPr>
            </w:pPr>
            <w:r w:rsidRPr="00783442">
              <w:rPr>
                <w:rFonts w:eastAsia="MyriadPro-Regular"/>
                <w:sz w:val="20"/>
                <w:szCs w:val="20"/>
              </w:rPr>
              <w:t>Злоупотреба моћи насилника.</w:t>
            </w:r>
          </w:p>
          <w:p w:rsidR="00080BBB" w:rsidRPr="00783442" w:rsidRDefault="00080BBB" w:rsidP="0046212A">
            <w:pPr>
              <w:pStyle w:val="ListParagraph"/>
              <w:numPr>
                <w:ilvl w:val="0"/>
                <w:numId w:val="119"/>
              </w:numPr>
              <w:autoSpaceDE w:val="0"/>
              <w:autoSpaceDN w:val="0"/>
              <w:adjustRightInd w:val="0"/>
              <w:spacing w:after="0" w:line="240" w:lineRule="auto"/>
              <w:rPr>
                <w:rFonts w:eastAsia="MyriadPro-Regular"/>
                <w:sz w:val="20"/>
                <w:szCs w:val="20"/>
              </w:rPr>
            </w:pPr>
            <w:r w:rsidRPr="00783442">
              <w:rPr>
                <w:rFonts w:eastAsia="MyriadPro-Regular"/>
                <w:sz w:val="20"/>
                <w:szCs w:val="20"/>
              </w:rPr>
              <w:t>Карактеристике особе која врши</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 xml:space="preserve">насиље, која је изложена насиљуили која му сведочи. </w:t>
            </w:r>
          </w:p>
          <w:p w:rsidR="00080BBB" w:rsidRPr="00783442" w:rsidRDefault="00080BBB" w:rsidP="0046212A">
            <w:pPr>
              <w:pStyle w:val="ListParagraph"/>
              <w:numPr>
                <w:ilvl w:val="0"/>
                <w:numId w:val="119"/>
              </w:numPr>
              <w:autoSpaceDE w:val="0"/>
              <w:autoSpaceDN w:val="0"/>
              <w:adjustRightInd w:val="0"/>
              <w:spacing w:after="0" w:line="240" w:lineRule="auto"/>
              <w:rPr>
                <w:rFonts w:eastAsia="MyriadPro-Regular"/>
                <w:sz w:val="20"/>
                <w:szCs w:val="20"/>
              </w:rPr>
            </w:pPr>
            <w:r w:rsidRPr="00783442">
              <w:rPr>
                <w:rFonts w:eastAsia="MyriadPro-Regular"/>
                <w:sz w:val="20"/>
                <w:szCs w:val="20"/>
              </w:rPr>
              <w:t>Мерезаштите од родно заснованог</w:t>
            </w:r>
          </w:p>
          <w:p w:rsidR="00080BBB" w:rsidRPr="00783442" w:rsidRDefault="00080BBB" w:rsidP="00783442">
            <w:pPr>
              <w:pStyle w:val="ListParagraph"/>
              <w:spacing w:after="0" w:line="240" w:lineRule="auto"/>
              <w:rPr>
                <w:rFonts w:eastAsia="MyriadPro-Regular"/>
                <w:sz w:val="20"/>
                <w:szCs w:val="20"/>
              </w:rPr>
            </w:pPr>
            <w:r w:rsidRPr="00783442">
              <w:rPr>
                <w:rFonts w:eastAsia="MyriadPro-Regular"/>
                <w:sz w:val="20"/>
                <w:szCs w:val="20"/>
              </w:rPr>
              <w:t>насиља.</w:t>
            </w:r>
          </w:p>
          <w:p w:rsidR="00080BBB" w:rsidRPr="00783442" w:rsidRDefault="00080BBB" w:rsidP="0046212A">
            <w:pPr>
              <w:pStyle w:val="ListParagraph"/>
              <w:numPr>
                <w:ilvl w:val="0"/>
                <w:numId w:val="119"/>
              </w:numPr>
              <w:autoSpaceDE w:val="0"/>
              <w:autoSpaceDN w:val="0"/>
              <w:adjustRightInd w:val="0"/>
              <w:spacing w:after="0" w:line="240" w:lineRule="auto"/>
              <w:rPr>
                <w:rFonts w:eastAsia="MyriadPro-Regular"/>
                <w:sz w:val="20"/>
                <w:szCs w:val="20"/>
              </w:rPr>
            </w:pPr>
            <w:r w:rsidRPr="00783442">
              <w:rPr>
                <w:rFonts w:eastAsia="MyriadPro-Regular"/>
                <w:sz w:val="20"/>
                <w:szCs w:val="20"/>
              </w:rPr>
              <w:t>Мерезаштите од родно заснованог</w:t>
            </w:r>
          </w:p>
          <w:p w:rsidR="00080BBB" w:rsidRPr="00783442" w:rsidRDefault="00080BBB" w:rsidP="00783442">
            <w:pPr>
              <w:pStyle w:val="ListParagraph"/>
              <w:spacing w:after="0" w:line="240" w:lineRule="auto"/>
              <w:rPr>
                <w:rFonts w:eastAsia="MyriadPro-Regular"/>
                <w:sz w:val="20"/>
                <w:szCs w:val="20"/>
              </w:rPr>
            </w:pPr>
            <w:r w:rsidRPr="00783442">
              <w:rPr>
                <w:rFonts w:eastAsia="MyriadPro-Regular"/>
                <w:sz w:val="20"/>
                <w:szCs w:val="20"/>
              </w:rPr>
              <w:t>насиља.</w:t>
            </w:r>
          </w:p>
          <w:p w:rsidR="00080BBB" w:rsidRPr="00783442" w:rsidRDefault="00080BBB" w:rsidP="00783442">
            <w:pPr>
              <w:pStyle w:val="ListParagraph"/>
              <w:spacing w:after="0" w:line="240" w:lineRule="auto"/>
              <w:rPr>
                <w:rFonts w:eastAsia="MyriadPro-Bold"/>
                <w:b/>
                <w:bCs/>
                <w:sz w:val="20"/>
                <w:szCs w:val="20"/>
              </w:rPr>
            </w:pPr>
          </w:p>
        </w:tc>
      </w:tr>
      <w:tr w:rsidR="00080BBB" w:rsidRPr="00783442" w:rsidTr="00080BBB">
        <w:trPr>
          <w:trHeight w:val="1665"/>
        </w:trPr>
        <w:tc>
          <w:tcPr>
            <w:tcW w:w="2897" w:type="dxa"/>
            <w:vMerge/>
          </w:tcPr>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p>
        </w:tc>
        <w:tc>
          <w:tcPr>
            <w:tcW w:w="2161" w:type="dxa"/>
          </w:tcPr>
          <w:p w:rsidR="00080BBB" w:rsidRPr="00783442" w:rsidRDefault="00080BBB" w:rsidP="00783442">
            <w:pPr>
              <w:spacing w:after="0" w:line="240" w:lineRule="auto"/>
              <w:rPr>
                <w:rFonts w:ascii="Times New Roman" w:eastAsia="MyriadPro-Bold" w:hAnsi="Times New Roman"/>
                <w:b/>
                <w:bCs/>
                <w:sz w:val="20"/>
                <w:szCs w:val="20"/>
              </w:rPr>
            </w:pPr>
          </w:p>
          <w:p w:rsidR="00080BBB" w:rsidRPr="00783442" w:rsidRDefault="00080BBB" w:rsidP="00783442">
            <w:pPr>
              <w:spacing w:after="0" w:line="240" w:lineRule="auto"/>
              <w:rPr>
                <w:rFonts w:ascii="Times New Roman" w:eastAsia="MyriadPro-Bold" w:hAnsi="Times New Roman"/>
                <w:b/>
                <w:bCs/>
                <w:sz w:val="20"/>
                <w:szCs w:val="20"/>
              </w:rPr>
            </w:pPr>
          </w:p>
          <w:p w:rsidR="00080BBB" w:rsidRPr="00783442" w:rsidRDefault="00080BBB" w:rsidP="00783442">
            <w:pPr>
              <w:spacing w:after="0" w:line="240" w:lineRule="auto"/>
              <w:rPr>
                <w:rFonts w:ascii="Times New Roman" w:eastAsia="MyriadPro-Bold" w:hAnsi="Times New Roman"/>
                <w:b/>
                <w:bCs/>
                <w:sz w:val="20"/>
                <w:szCs w:val="20"/>
              </w:rPr>
            </w:pPr>
          </w:p>
          <w:p w:rsidR="00080BBB" w:rsidRPr="00783442" w:rsidRDefault="00080BBB" w:rsidP="00783442">
            <w:pPr>
              <w:autoSpaceDE w:val="0"/>
              <w:autoSpaceDN w:val="0"/>
              <w:adjustRightInd w:val="0"/>
              <w:spacing w:after="0" w:line="240" w:lineRule="auto"/>
              <w:rPr>
                <w:rFonts w:ascii="Times New Roman" w:eastAsia="MyriadPro-Bold" w:hAnsi="Times New Roman"/>
                <w:b/>
                <w:bCs/>
                <w:sz w:val="20"/>
                <w:szCs w:val="20"/>
              </w:rPr>
            </w:pPr>
            <w:r w:rsidRPr="00783442">
              <w:rPr>
                <w:rFonts w:ascii="Times New Roman" w:eastAsia="MyriadPro-Bold" w:hAnsi="Times New Roman"/>
                <w:b/>
                <w:bCs/>
                <w:sz w:val="20"/>
                <w:szCs w:val="20"/>
              </w:rPr>
              <w:t>ПРОЦЕСИ У</w:t>
            </w:r>
          </w:p>
          <w:p w:rsidR="00080BBB" w:rsidRPr="00783442" w:rsidRDefault="00080BBB" w:rsidP="00783442">
            <w:pPr>
              <w:autoSpaceDE w:val="0"/>
              <w:autoSpaceDN w:val="0"/>
              <w:adjustRightInd w:val="0"/>
              <w:spacing w:after="0" w:line="240" w:lineRule="auto"/>
              <w:rPr>
                <w:rFonts w:ascii="Times New Roman" w:eastAsia="MyriadPro-Bold" w:hAnsi="Times New Roman"/>
                <w:b/>
                <w:bCs/>
                <w:sz w:val="20"/>
                <w:szCs w:val="20"/>
              </w:rPr>
            </w:pPr>
            <w:r w:rsidRPr="00783442">
              <w:rPr>
                <w:rFonts w:ascii="Times New Roman" w:eastAsia="MyriadPro-Bold" w:hAnsi="Times New Roman"/>
                <w:b/>
                <w:bCs/>
                <w:sz w:val="20"/>
                <w:szCs w:val="20"/>
              </w:rPr>
              <w:t>САВРЕМЕНОМ СВЕТУ</w:t>
            </w:r>
          </w:p>
          <w:p w:rsidR="00080BBB" w:rsidRPr="00783442" w:rsidRDefault="00080BBB" w:rsidP="00783442">
            <w:pPr>
              <w:spacing w:after="0" w:line="240" w:lineRule="auto"/>
              <w:rPr>
                <w:rFonts w:ascii="Times New Roman" w:eastAsia="MyriadPro-Bold" w:hAnsi="Times New Roman"/>
                <w:b/>
                <w:bCs/>
                <w:sz w:val="20"/>
                <w:szCs w:val="20"/>
              </w:rPr>
            </w:pPr>
            <w:r w:rsidRPr="00783442">
              <w:rPr>
                <w:rFonts w:ascii="Times New Roman" w:eastAsia="MyriadPro-Bold" w:hAnsi="Times New Roman"/>
                <w:b/>
                <w:bCs/>
                <w:sz w:val="20"/>
                <w:szCs w:val="20"/>
              </w:rPr>
              <w:t>Медији</w:t>
            </w:r>
          </w:p>
          <w:p w:rsidR="00080BBB" w:rsidRPr="00783442" w:rsidRDefault="00080BBB" w:rsidP="00783442">
            <w:pPr>
              <w:spacing w:after="0" w:line="240" w:lineRule="auto"/>
              <w:rPr>
                <w:rFonts w:ascii="Times New Roman" w:eastAsia="MyriadPro-Bold" w:hAnsi="Times New Roman"/>
                <w:b/>
                <w:bCs/>
                <w:sz w:val="20"/>
                <w:szCs w:val="20"/>
              </w:rPr>
            </w:pPr>
          </w:p>
        </w:tc>
        <w:tc>
          <w:tcPr>
            <w:tcW w:w="4831" w:type="dxa"/>
          </w:tcPr>
          <w:p w:rsidR="00080BBB" w:rsidRPr="00783442" w:rsidRDefault="00080BBB" w:rsidP="00783442">
            <w:pPr>
              <w:pStyle w:val="ListParagraph"/>
              <w:autoSpaceDE w:val="0"/>
              <w:autoSpaceDN w:val="0"/>
              <w:adjustRightInd w:val="0"/>
              <w:spacing w:after="0" w:line="240" w:lineRule="auto"/>
              <w:rPr>
                <w:rFonts w:eastAsia="MyriadPro-Regular"/>
                <w:sz w:val="20"/>
                <w:szCs w:val="20"/>
              </w:rPr>
            </w:pPr>
          </w:p>
          <w:p w:rsidR="00080BBB" w:rsidRPr="00783442" w:rsidRDefault="00080BBB" w:rsidP="00783442">
            <w:pPr>
              <w:autoSpaceDE w:val="0"/>
              <w:autoSpaceDN w:val="0"/>
              <w:adjustRightInd w:val="0"/>
              <w:spacing w:after="0" w:line="240" w:lineRule="auto"/>
              <w:rPr>
                <w:rFonts w:ascii="Times New Roman" w:eastAsia="MyriadPro-Bold" w:hAnsi="Times New Roman"/>
                <w:b/>
                <w:bCs/>
                <w:sz w:val="20"/>
                <w:szCs w:val="20"/>
              </w:rPr>
            </w:pPr>
            <w:r w:rsidRPr="00783442">
              <w:rPr>
                <w:rFonts w:ascii="Times New Roman" w:eastAsia="MyriadPro-Bold" w:hAnsi="Times New Roman"/>
                <w:b/>
                <w:bCs/>
                <w:sz w:val="20"/>
                <w:szCs w:val="20"/>
              </w:rPr>
              <w:t>Медији</w:t>
            </w:r>
          </w:p>
          <w:p w:rsidR="00080BBB" w:rsidRPr="00783442" w:rsidRDefault="00080BBB" w:rsidP="0046212A">
            <w:pPr>
              <w:pStyle w:val="ListParagraph"/>
              <w:numPr>
                <w:ilvl w:val="0"/>
                <w:numId w:val="119"/>
              </w:numPr>
              <w:autoSpaceDE w:val="0"/>
              <w:autoSpaceDN w:val="0"/>
              <w:adjustRightInd w:val="0"/>
              <w:spacing w:after="0" w:line="240" w:lineRule="auto"/>
              <w:rPr>
                <w:rFonts w:eastAsia="MyriadPro-Regular"/>
                <w:sz w:val="20"/>
                <w:szCs w:val="20"/>
              </w:rPr>
            </w:pPr>
            <w:r w:rsidRPr="00783442">
              <w:rPr>
                <w:rFonts w:eastAsia="MyriadPro-Regular"/>
                <w:sz w:val="20"/>
                <w:szCs w:val="20"/>
              </w:rPr>
              <w:t>Врсте и функције медија.</w:t>
            </w:r>
          </w:p>
          <w:p w:rsidR="00080BBB" w:rsidRPr="00783442" w:rsidRDefault="00080BBB" w:rsidP="0046212A">
            <w:pPr>
              <w:pStyle w:val="ListParagraph"/>
              <w:numPr>
                <w:ilvl w:val="0"/>
                <w:numId w:val="119"/>
              </w:numPr>
              <w:autoSpaceDE w:val="0"/>
              <w:autoSpaceDN w:val="0"/>
              <w:adjustRightInd w:val="0"/>
              <w:spacing w:after="0" w:line="240" w:lineRule="auto"/>
              <w:rPr>
                <w:rFonts w:eastAsia="MyriadPro-Regular"/>
                <w:sz w:val="20"/>
                <w:szCs w:val="20"/>
              </w:rPr>
            </w:pPr>
            <w:r w:rsidRPr="00783442">
              <w:rPr>
                <w:rFonts w:eastAsia="MyriadPro-Regular"/>
                <w:sz w:val="20"/>
                <w:szCs w:val="20"/>
              </w:rPr>
              <w:t>Слобода медија и њиховдопринос развоју демократије.</w:t>
            </w:r>
          </w:p>
          <w:p w:rsidR="00080BBB" w:rsidRPr="00783442" w:rsidRDefault="00080BBB" w:rsidP="0046212A">
            <w:pPr>
              <w:pStyle w:val="ListParagraph"/>
              <w:numPr>
                <w:ilvl w:val="0"/>
                <w:numId w:val="119"/>
              </w:numPr>
              <w:autoSpaceDE w:val="0"/>
              <w:autoSpaceDN w:val="0"/>
              <w:adjustRightInd w:val="0"/>
              <w:spacing w:after="0" w:line="240" w:lineRule="auto"/>
              <w:rPr>
                <w:rFonts w:eastAsia="MyriadPro-Regular"/>
                <w:sz w:val="20"/>
                <w:szCs w:val="20"/>
              </w:rPr>
            </w:pPr>
            <w:r w:rsidRPr="00783442">
              <w:rPr>
                <w:rFonts w:eastAsia="MyriadPro-Regular"/>
                <w:sz w:val="20"/>
                <w:szCs w:val="20"/>
              </w:rPr>
              <w:t>Медији као извор информацијаи дезинформација.</w:t>
            </w:r>
          </w:p>
          <w:p w:rsidR="00080BBB" w:rsidRPr="00783442" w:rsidRDefault="00080BBB" w:rsidP="0046212A">
            <w:pPr>
              <w:pStyle w:val="ListParagraph"/>
              <w:numPr>
                <w:ilvl w:val="0"/>
                <w:numId w:val="119"/>
              </w:numPr>
              <w:autoSpaceDE w:val="0"/>
              <w:autoSpaceDN w:val="0"/>
              <w:adjustRightInd w:val="0"/>
              <w:spacing w:after="0" w:line="240" w:lineRule="auto"/>
              <w:rPr>
                <w:rFonts w:eastAsia="MyriadPro-Regular"/>
                <w:sz w:val="20"/>
                <w:szCs w:val="20"/>
              </w:rPr>
            </w:pPr>
            <w:r w:rsidRPr="00783442">
              <w:rPr>
                <w:rFonts w:eastAsia="MyriadPro-Regular"/>
                <w:sz w:val="20"/>
                <w:szCs w:val="20"/>
              </w:rPr>
              <w:t>Манипулације путем медија(одлагање информације,скретање пажње, побуђивање</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емоција, стварање осећаја</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кривице, неговање некултуре...).</w:t>
            </w:r>
          </w:p>
          <w:p w:rsidR="00080BBB" w:rsidRPr="00783442" w:rsidRDefault="00080BBB" w:rsidP="00783442">
            <w:pPr>
              <w:autoSpaceDE w:val="0"/>
              <w:autoSpaceDN w:val="0"/>
              <w:adjustRightInd w:val="0"/>
              <w:spacing w:after="0" w:line="240" w:lineRule="auto"/>
              <w:rPr>
                <w:rFonts w:ascii="Times New Roman" w:eastAsia="MyriadPro-Bold" w:hAnsi="Times New Roman"/>
                <w:b/>
                <w:bCs/>
                <w:sz w:val="20"/>
                <w:szCs w:val="20"/>
              </w:rPr>
            </w:pPr>
            <w:r w:rsidRPr="00783442">
              <w:rPr>
                <w:rFonts w:ascii="Times New Roman" w:eastAsia="MyriadPro-Bold" w:hAnsi="Times New Roman"/>
                <w:b/>
                <w:bCs/>
                <w:sz w:val="20"/>
                <w:szCs w:val="20"/>
              </w:rPr>
              <w:t>Медијска писменост</w:t>
            </w:r>
          </w:p>
          <w:p w:rsidR="00080BBB" w:rsidRPr="00783442" w:rsidRDefault="00080BBB" w:rsidP="0046212A">
            <w:pPr>
              <w:pStyle w:val="ListParagraph"/>
              <w:numPr>
                <w:ilvl w:val="0"/>
                <w:numId w:val="119"/>
              </w:numPr>
              <w:autoSpaceDE w:val="0"/>
              <w:autoSpaceDN w:val="0"/>
              <w:adjustRightInd w:val="0"/>
              <w:spacing w:after="0" w:line="240" w:lineRule="auto"/>
              <w:rPr>
                <w:rFonts w:eastAsia="MyriadPro-Regular"/>
                <w:sz w:val="20"/>
                <w:szCs w:val="20"/>
              </w:rPr>
            </w:pPr>
            <w:r w:rsidRPr="00783442">
              <w:rPr>
                <w:rFonts w:eastAsia="MyriadPro-Regular"/>
                <w:sz w:val="20"/>
                <w:szCs w:val="20"/>
              </w:rPr>
              <w:t>Способност разумевања,</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критичког и аналитичког</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усвајања медијских садржаја.</w:t>
            </w:r>
          </w:p>
          <w:p w:rsidR="00080BBB" w:rsidRPr="00783442" w:rsidRDefault="00080BBB" w:rsidP="00783442">
            <w:pPr>
              <w:autoSpaceDE w:val="0"/>
              <w:autoSpaceDN w:val="0"/>
              <w:adjustRightInd w:val="0"/>
              <w:spacing w:after="0" w:line="240" w:lineRule="auto"/>
              <w:rPr>
                <w:rFonts w:ascii="Times New Roman" w:eastAsia="MyriadPro-Bold" w:hAnsi="Times New Roman"/>
                <w:b/>
                <w:bCs/>
                <w:sz w:val="20"/>
                <w:szCs w:val="20"/>
              </w:rPr>
            </w:pPr>
            <w:r w:rsidRPr="00783442">
              <w:rPr>
                <w:rFonts w:ascii="Times New Roman" w:eastAsia="MyriadPro-Bold" w:hAnsi="Times New Roman"/>
                <w:b/>
                <w:bCs/>
                <w:sz w:val="20"/>
                <w:szCs w:val="20"/>
              </w:rPr>
              <w:t>Кодекс у медијима</w:t>
            </w:r>
          </w:p>
          <w:p w:rsidR="00080BBB" w:rsidRPr="00783442" w:rsidRDefault="00080BBB" w:rsidP="0046212A">
            <w:pPr>
              <w:pStyle w:val="ListParagraph"/>
              <w:numPr>
                <w:ilvl w:val="0"/>
                <w:numId w:val="119"/>
              </w:numPr>
              <w:autoSpaceDE w:val="0"/>
              <w:autoSpaceDN w:val="0"/>
              <w:adjustRightInd w:val="0"/>
              <w:spacing w:after="0" w:line="240" w:lineRule="auto"/>
              <w:rPr>
                <w:rFonts w:eastAsia="MyriadPro-Regular"/>
                <w:sz w:val="20"/>
                <w:szCs w:val="20"/>
              </w:rPr>
            </w:pPr>
            <w:r w:rsidRPr="00783442">
              <w:rPr>
                <w:rFonts w:eastAsia="MyriadPro-Regular"/>
                <w:sz w:val="20"/>
                <w:szCs w:val="20"/>
              </w:rPr>
              <w:t>Кодекс деца и медији.</w:t>
            </w:r>
          </w:p>
          <w:p w:rsidR="00080BBB" w:rsidRPr="00783442" w:rsidRDefault="00080BBB" w:rsidP="00783442">
            <w:pPr>
              <w:pStyle w:val="ListParagraph"/>
              <w:autoSpaceDE w:val="0"/>
              <w:autoSpaceDN w:val="0"/>
              <w:adjustRightInd w:val="0"/>
              <w:spacing w:after="0" w:line="240" w:lineRule="auto"/>
              <w:rPr>
                <w:rFonts w:eastAsia="MyriadPro-Regular"/>
                <w:sz w:val="20"/>
                <w:szCs w:val="20"/>
              </w:rPr>
            </w:pPr>
            <w:r w:rsidRPr="00783442">
              <w:rPr>
                <w:rFonts w:eastAsia="MyriadPro-Regular"/>
                <w:sz w:val="20"/>
                <w:szCs w:val="20"/>
              </w:rPr>
              <w:t xml:space="preserve">Кодекс новинара. </w:t>
            </w:r>
          </w:p>
          <w:p w:rsidR="00080BBB" w:rsidRPr="00783442" w:rsidRDefault="00080BBB" w:rsidP="00783442">
            <w:pPr>
              <w:autoSpaceDE w:val="0"/>
              <w:autoSpaceDN w:val="0"/>
              <w:adjustRightInd w:val="0"/>
              <w:spacing w:after="0" w:line="240" w:lineRule="auto"/>
              <w:ind w:left="360"/>
              <w:rPr>
                <w:rFonts w:ascii="Times New Roman" w:eastAsia="MyriadPro-Regular" w:hAnsi="Times New Roman"/>
                <w:sz w:val="20"/>
                <w:szCs w:val="20"/>
              </w:rPr>
            </w:pPr>
            <w:r w:rsidRPr="00783442">
              <w:rPr>
                <w:rFonts w:ascii="Times New Roman" w:eastAsia="MyriadPro-Regular" w:hAnsi="Times New Roman"/>
                <w:sz w:val="20"/>
                <w:szCs w:val="20"/>
              </w:rPr>
              <w:lastRenderedPageBreak/>
              <w:t>30. Притисци</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на новинаре као инструмент</w:t>
            </w:r>
          </w:p>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r w:rsidRPr="00783442">
              <w:rPr>
                <w:rFonts w:ascii="Times New Roman" w:eastAsia="MyriadPro-Regular" w:hAnsi="Times New Roman"/>
                <w:sz w:val="20"/>
                <w:szCs w:val="20"/>
              </w:rPr>
              <w:t>ограничавања слободе</w:t>
            </w:r>
          </w:p>
          <w:p w:rsidR="00080BBB" w:rsidRPr="00783442" w:rsidRDefault="00080BBB" w:rsidP="00783442">
            <w:pPr>
              <w:pStyle w:val="ListParagraph"/>
              <w:autoSpaceDE w:val="0"/>
              <w:autoSpaceDN w:val="0"/>
              <w:adjustRightInd w:val="0"/>
              <w:spacing w:after="0" w:line="240" w:lineRule="auto"/>
              <w:rPr>
                <w:rFonts w:eastAsia="MyriadPro-Regular"/>
                <w:sz w:val="20"/>
                <w:szCs w:val="20"/>
              </w:rPr>
            </w:pPr>
            <w:r w:rsidRPr="00783442">
              <w:rPr>
                <w:rFonts w:eastAsia="MyriadPro-Regular"/>
                <w:sz w:val="20"/>
                <w:szCs w:val="20"/>
              </w:rPr>
              <w:t>изражавања.</w:t>
            </w:r>
          </w:p>
        </w:tc>
      </w:tr>
      <w:tr w:rsidR="00080BBB" w:rsidRPr="00783442" w:rsidTr="00080BBB">
        <w:trPr>
          <w:trHeight w:val="3257"/>
        </w:trPr>
        <w:tc>
          <w:tcPr>
            <w:tcW w:w="2897" w:type="dxa"/>
            <w:vMerge/>
          </w:tcPr>
          <w:p w:rsidR="00080BBB" w:rsidRPr="00783442" w:rsidRDefault="00080BBB" w:rsidP="00783442">
            <w:pPr>
              <w:autoSpaceDE w:val="0"/>
              <w:autoSpaceDN w:val="0"/>
              <w:adjustRightInd w:val="0"/>
              <w:spacing w:after="0" w:line="240" w:lineRule="auto"/>
              <w:rPr>
                <w:rFonts w:ascii="Times New Roman" w:eastAsia="MyriadPro-Regular" w:hAnsi="Times New Roman"/>
                <w:sz w:val="20"/>
                <w:szCs w:val="20"/>
              </w:rPr>
            </w:pPr>
          </w:p>
        </w:tc>
        <w:tc>
          <w:tcPr>
            <w:tcW w:w="2161" w:type="dxa"/>
          </w:tcPr>
          <w:p w:rsidR="00080BBB" w:rsidRPr="00783442" w:rsidRDefault="00080BBB" w:rsidP="00783442">
            <w:pPr>
              <w:spacing w:after="0" w:line="240" w:lineRule="auto"/>
              <w:rPr>
                <w:rFonts w:ascii="Times New Roman" w:eastAsia="MyriadPro-Bold" w:hAnsi="Times New Roman"/>
                <w:b/>
                <w:bCs/>
                <w:sz w:val="20"/>
                <w:szCs w:val="20"/>
              </w:rPr>
            </w:pPr>
          </w:p>
          <w:p w:rsidR="00080BBB" w:rsidRPr="00783442" w:rsidRDefault="00080BBB" w:rsidP="00783442">
            <w:pPr>
              <w:spacing w:after="0" w:line="240" w:lineRule="auto"/>
              <w:rPr>
                <w:rFonts w:ascii="Times New Roman" w:eastAsia="MyriadPro-Bold" w:hAnsi="Times New Roman"/>
                <w:b/>
                <w:bCs/>
                <w:sz w:val="20"/>
                <w:szCs w:val="20"/>
              </w:rPr>
            </w:pPr>
          </w:p>
          <w:p w:rsidR="00080BBB" w:rsidRPr="00783442" w:rsidRDefault="00080BBB" w:rsidP="00783442">
            <w:pPr>
              <w:spacing w:after="0" w:line="240" w:lineRule="auto"/>
              <w:rPr>
                <w:rFonts w:ascii="Times New Roman" w:eastAsia="MyriadPro-Bold" w:hAnsi="Times New Roman"/>
                <w:b/>
                <w:bCs/>
                <w:sz w:val="20"/>
                <w:szCs w:val="20"/>
              </w:rPr>
            </w:pPr>
          </w:p>
          <w:p w:rsidR="00080BBB" w:rsidRPr="00783442" w:rsidRDefault="00080BBB" w:rsidP="00783442">
            <w:pPr>
              <w:spacing w:after="0" w:line="240" w:lineRule="auto"/>
              <w:rPr>
                <w:rFonts w:ascii="Times New Roman" w:eastAsia="MyriadPro-Bold" w:hAnsi="Times New Roman"/>
                <w:b/>
                <w:bCs/>
                <w:sz w:val="20"/>
                <w:szCs w:val="20"/>
              </w:rPr>
            </w:pPr>
          </w:p>
          <w:p w:rsidR="00080BBB" w:rsidRPr="00783442" w:rsidRDefault="00080BBB" w:rsidP="00783442">
            <w:pPr>
              <w:spacing w:after="0" w:line="240" w:lineRule="auto"/>
              <w:rPr>
                <w:rFonts w:ascii="Times New Roman" w:eastAsia="MyriadPro-Bold" w:hAnsi="Times New Roman"/>
                <w:b/>
                <w:bCs/>
                <w:sz w:val="20"/>
                <w:szCs w:val="20"/>
              </w:rPr>
            </w:pPr>
          </w:p>
          <w:p w:rsidR="00080BBB" w:rsidRPr="00783442" w:rsidRDefault="00080BBB" w:rsidP="00783442">
            <w:pPr>
              <w:spacing w:after="0" w:line="240" w:lineRule="auto"/>
              <w:rPr>
                <w:rFonts w:ascii="Times New Roman" w:eastAsia="MyriadPro-Bold" w:hAnsi="Times New Roman"/>
                <w:b/>
                <w:bCs/>
                <w:sz w:val="20"/>
                <w:szCs w:val="20"/>
              </w:rPr>
            </w:pPr>
          </w:p>
          <w:p w:rsidR="00080BBB" w:rsidRPr="00783442" w:rsidRDefault="00080BBB" w:rsidP="00783442">
            <w:pPr>
              <w:spacing w:after="0" w:line="240" w:lineRule="auto"/>
              <w:rPr>
                <w:rFonts w:ascii="Times New Roman" w:eastAsia="MyriadPro-Bold" w:hAnsi="Times New Roman"/>
                <w:b/>
                <w:bCs/>
                <w:sz w:val="20"/>
                <w:szCs w:val="20"/>
              </w:rPr>
            </w:pPr>
          </w:p>
          <w:p w:rsidR="00080BBB" w:rsidRPr="00783442" w:rsidRDefault="00080BBB" w:rsidP="00783442">
            <w:pPr>
              <w:autoSpaceDE w:val="0"/>
              <w:autoSpaceDN w:val="0"/>
              <w:adjustRightInd w:val="0"/>
              <w:spacing w:after="0" w:line="240" w:lineRule="auto"/>
              <w:rPr>
                <w:rFonts w:ascii="Times New Roman" w:eastAsia="MyriadPro-Bold" w:hAnsi="Times New Roman"/>
                <w:b/>
                <w:bCs/>
                <w:sz w:val="20"/>
                <w:szCs w:val="20"/>
              </w:rPr>
            </w:pPr>
            <w:r w:rsidRPr="00783442">
              <w:rPr>
                <w:rFonts w:ascii="Times New Roman" w:eastAsia="MyriadPro-Bold" w:hAnsi="Times New Roman"/>
                <w:b/>
                <w:bCs/>
                <w:sz w:val="20"/>
                <w:szCs w:val="20"/>
              </w:rPr>
              <w:t>ГРАЂАНСКИ</w:t>
            </w:r>
          </w:p>
          <w:p w:rsidR="00080BBB" w:rsidRPr="00783442" w:rsidRDefault="00080BBB" w:rsidP="00783442">
            <w:pPr>
              <w:autoSpaceDE w:val="0"/>
              <w:autoSpaceDN w:val="0"/>
              <w:adjustRightInd w:val="0"/>
              <w:spacing w:after="0" w:line="240" w:lineRule="auto"/>
              <w:rPr>
                <w:rFonts w:ascii="Times New Roman" w:eastAsia="MyriadPro-Bold" w:hAnsi="Times New Roman"/>
                <w:b/>
                <w:bCs/>
                <w:sz w:val="20"/>
                <w:szCs w:val="20"/>
              </w:rPr>
            </w:pPr>
            <w:r w:rsidRPr="00783442">
              <w:rPr>
                <w:rFonts w:ascii="Times New Roman" w:eastAsia="MyriadPro-Bold" w:hAnsi="Times New Roman"/>
                <w:b/>
                <w:bCs/>
                <w:sz w:val="20"/>
                <w:szCs w:val="20"/>
              </w:rPr>
              <w:t>АКТИВИЗАМ</w:t>
            </w:r>
          </w:p>
          <w:p w:rsidR="00080BBB" w:rsidRPr="00783442" w:rsidRDefault="00080BBB" w:rsidP="00783442">
            <w:pPr>
              <w:autoSpaceDE w:val="0"/>
              <w:autoSpaceDN w:val="0"/>
              <w:adjustRightInd w:val="0"/>
              <w:spacing w:after="0" w:line="240" w:lineRule="auto"/>
              <w:rPr>
                <w:rFonts w:ascii="Times New Roman" w:eastAsia="MyriadPro-Bold" w:hAnsi="Times New Roman"/>
                <w:b/>
                <w:bCs/>
                <w:sz w:val="20"/>
                <w:szCs w:val="20"/>
              </w:rPr>
            </w:pPr>
            <w:r w:rsidRPr="00783442">
              <w:rPr>
                <w:rFonts w:ascii="Times New Roman" w:eastAsia="MyriadPro-Bold" w:hAnsi="Times New Roman"/>
                <w:b/>
                <w:bCs/>
                <w:sz w:val="20"/>
                <w:szCs w:val="20"/>
              </w:rPr>
              <w:t>Вредности грађанског</w:t>
            </w:r>
          </w:p>
          <w:p w:rsidR="00080BBB" w:rsidRPr="00783442" w:rsidRDefault="00080BBB" w:rsidP="00783442">
            <w:pPr>
              <w:spacing w:after="0" w:line="240" w:lineRule="auto"/>
              <w:rPr>
                <w:rFonts w:ascii="Times New Roman" w:eastAsia="MyriadPro-Bold" w:hAnsi="Times New Roman"/>
                <w:b/>
                <w:bCs/>
                <w:sz w:val="20"/>
                <w:szCs w:val="20"/>
              </w:rPr>
            </w:pPr>
            <w:r w:rsidRPr="00783442">
              <w:rPr>
                <w:rFonts w:ascii="Times New Roman" w:eastAsia="MyriadPro-Bold" w:hAnsi="Times New Roman"/>
                <w:b/>
                <w:bCs/>
                <w:sz w:val="20"/>
                <w:szCs w:val="20"/>
              </w:rPr>
              <w:t>друштва</w:t>
            </w:r>
          </w:p>
        </w:tc>
        <w:tc>
          <w:tcPr>
            <w:tcW w:w="4831" w:type="dxa"/>
          </w:tcPr>
          <w:p w:rsidR="00080BBB" w:rsidRPr="00783442" w:rsidRDefault="00080BBB" w:rsidP="00783442">
            <w:pPr>
              <w:pStyle w:val="ListParagraph"/>
              <w:autoSpaceDE w:val="0"/>
              <w:autoSpaceDN w:val="0"/>
              <w:adjustRightInd w:val="0"/>
              <w:spacing w:after="0" w:line="240" w:lineRule="auto"/>
              <w:rPr>
                <w:rFonts w:eastAsia="MyriadPro-Bold"/>
                <w:b/>
                <w:bCs/>
                <w:sz w:val="20"/>
                <w:szCs w:val="20"/>
              </w:rPr>
            </w:pPr>
          </w:p>
          <w:p w:rsidR="00080BBB" w:rsidRPr="00783442" w:rsidRDefault="00080BBB" w:rsidP="00783442">
            <w:pPr>
              <w:autoSpaceDE w:val="0"/>
              <w:autoSpaceDN w:val="0"/>
              <w:adjustRightInd w:val="0"/>
              <w:spacing w:after="0" w:line="240" w:lineRule="auto"/>
              <w:rPr>
                <w:rFonts w:ascii="Times New Roman" w:eastAsia="MyriadPro-Bold" w:hAnsi="Times New Roman"/>
                <w:b/>
                <w:bCs/>
                <w:sz w:val="20"/>
                <w:szCs w:val="20"/>
              </w:rPr>
            </w:pPr>
            <w:r w:rsidRPr="00783442">
              <w:rPr>
                <w:rFonts w:ascii="Times New Roman" w:eastAsia="MyriadPro-Bold" w:hAnsi="Times New Roman"/>
                <w:b/>
                <w:bCs/>
                <w:sz w:val="20"/>
                <w:szCs w:val="20"/>
              </w:rPr>
              <w:t>Снимање кратког филма о</w:t>
            </w:r>
          </w:p>
          <w:p w:rsidR="00080BBB" w:rsidRPr="00783442" w:rsidRDefault="00080BBB" w:rsidP="00783442">
            <w:pPr>
              <w:autoSpaceDE w:val="0"/>
              <w:autoSpaceDN w:val="0"/>
              <w:adjustRightInd w:val="0"/>
              <w:spacing w:after="0" w:line="240" w:lineRule="auto"/>
              <w:rPr>
                <w:rFonts w:ascii="Times New Roman" w:eastAsia="MyriadPro-Bold" w:hAnsi="Times New Roman"/>
                <w:b/>
                <w:bCs/>
                <w:sz w:val="20"/>
                <w:szCs w:val="20"/>
              </w:rPr>
            </w:pPr>
            <w:r w:rsidRPr="00783442">
              <w:rPr>
                <w:rFonts w:ascii="Times New Roman" w:eastAsia="MyriadPro-Bold" w:hAnsi="Times New Roman"/>
                <w:b/>
                <w:bCs/>
                <w:sz w:val="20"/>
                <w:szCs w:val="20"/>
              </w:rPr>
              <w:t>вредностима грађанског</w:t>
            </w:r>
          </w:p>
          <w:p w:rsidR="00080BBB" w:rsidRPr="00783442" w:rsidRDefault="00080BBB" w:rsidP="00783442">
            <w:pPr>
              <w:autoSpaceDE w:val="0"/>
              <w:autoSpaceDN w:val="0"/>
              <w:adjustRightInd w:val="0"/>
              <w:spacing w:after="0" w:line="240" w:lineRule="auto"/>
              <w:rPr>
                <w:rFonts w:ascii="Times New Roman" w:eastAsia="MyriadPro-Bold" w:hAnsi="Times New Roman"/>
                <w:b/>
                <w:bCs/>
                <w:sz w:val="20"/>
                <w:szCs w:val="20"/>
              </w:rPr>
            </w:pPr>
            <w:r w:rsidRPr="00783442">
              <w:rPr>
                <w:rFonts w:ascii="Times New Roman" w:eastAsia="MyriadPro-Bold" w:hAnsi="Times New Roman"/>
                <w:b/>
                <w:bCs/>
                <w:sz w:val="20"/>
                <w:szCs w:val="20"/>
              </w:rPr>
              <w:t>друштва</w:t>
            </w:r>
          </w:p>
          <w:p w:rsidR="00080BBB" w:rsidRPr="00783442" w:rsidRDefault="00080BBB" w:rsidP="0046212A">
            <w:pPr>
              <w:pStyle w:val="ListParagraph"/>
              <w:numPr>
                <w:ilvl w:val="0"/>
                <w:numId w:val="119"/>
              </w:numPr>
              <w:autoSpaceDE w:val="0"/>
              <w:autoSpaceDN w:val="0"/>
              <w:adjustRightInd w:val="0"/>
              <w:spacing w:after="0" w:line="240" w:lineRule="auto"/>
              <w:rPr>
                <w:rFonts w:eastAsia="MyriadPro-Regular"/>
                <w:sz w:val="20"/>
                <w:szCs w:val="20"/>
              </w:rPr>
            </w:pPr>
            <w:r w:rsidRPr="00783442">
              <w:rPr>
                <w:rFonts w:eastAsia="MyriadPro-Regular"/>
                <w:sz w:val="20"/>
                <w:szCs w:val="20"/>
              </w:rPr>
              <w:t>Избор теме и формулисањеидеје.</w:t>
            </w:r>
          </w:p>
          <w:p w:rsidR="00080BBB" w:rsidRPr="00783442" w:rsidRDefault="00080BBB" w:rsidP="0046212A">
            <w:pPr>
              <w:pStyle w:val="ListParagraph"/>
              <w:numPr>
                <w:ilvl w:val="0"/>
                <w:numId w:val="119"/>
              </w:numPr>
              <w:autoSpaceDE w:val="0"/>
              <w:autoSpaceDN w:val="0"/>
              <w:adjustRightInd w:val="0"/>
              <w:spacing w:after="0" w:line="240" w:lineRule="auto"/>
              <w:rPr>
                <w:rFonts w:eastAsia="MyriadPro-Regular"/>
                <w:sz w:val="20"/>
                <w:szCs w:val="20"/>
              </w:rPr>
            </w:pPr>
            <w:r w:rsidRPr="00783442">
              <w:rPr>
                <w:rFonts w:eastAsia="MyriadPro-Regular"/>
                <w:sz w:val="20"/>
                <w:szCs w:val="20"/>
              </w:rPr>
              <w:t>Писање сценарија.</w:t>
            </w:r>
          </w:p>
          <w:p w:rsidR="00080BBB" w:rsidRPr="00783442" w:rsidRDefault="00080BBB" w:rsidP="0046212A">
            <w:pPr>
              <w:pStyle w:val="ListParagraph"/>
              <w:numPr>
                <w:ilvl w:val="0"/>
                <w:numId w:val="119"/>
              </w:numPr>
              <w:autoSpaceDE w:val="0"/>
              <w:autoSpaceDN w:val="0"/>
              <w:adjustRightInd w:val="0"/>
              <w:spacing w:after="0" w:line="240" w:lineRule="auto"/>
              <w:rPr>
                <w:rFonts w:eastAsia="MyriadPro-Regular"/>
                <w:sz w:val="20"/>
                <w:szCs w:val="20"/>
              </w:rPr>
            </w:pPr>
            <w:r w:rsidRPr="00783442">
              <w:rPr>
                <w:rFonts w:eastAsia="MyriadPro-Regular"/>
                <w:sz w:val="20"/>
                <w:szCs w:val="20"/>
              </w:rPr>
              <w:t>Подела задатака.</w:t>
            </w:r>
          </w:p>
          <w:p w:rsidR="00080BBB" w:rsidRPr="00783442" w:rsidRDefault="00080BBB" w:rsidP="0046212A">
            <w:pPr>
              <w:pStyle w:val="ListParagraph"/>
              <w:numPr>
                <w:ilvl w:val="0"/>
                <w:numId w:val="119"/>
              </w:numPr>
              <w:autoSpaceDE w:val="0"/>
              <w:autoSpaceDN w:val="0"/>
              <w:adjustRightInd w:val="0"/>
              <w:spacing w:after="0" w:line="240" w:lineRule="auto"/>
              <w:rPr>
                <w:rFonts w:eastAsia="MyriadPro-Regular"/>
                <w:sz w:val="20"/>
                <w:szCs w:val="20"/>
              </w:rPr>
            </w:pPr>
            <w:r w:rsidRPr="00783442">
              <w:rPr>
                <w:rFonts w:eastAsia="MyriadPro-Regular"/>
                <w:sz w:val="20"/>
                <w:szCs w:val="20"/>
              </w:rPr>
              <w:t>Снимање.</w:t>
            </w:r>
          </w:p>
          <w:p w:rsidR="00080BBB" w:rsidRPr="00783442" w:rsidRDefault="00080BBB" w:rsidP="0046212A">
            <w:pPr>
              <w:pStyle w:val="ListParagraph"/>
              <w:numPr>
                <w:ilvl w:val="0"/>
                <w:numId w:val="119"/>
              </w:numPr>
              <w:autoSpaceDE w:val="0"/>
              <w:autoSpaceDN w:val="0"/>
              <w:adjustRightInd w:val="0"/>
              <w:spacing w:after="0" w:line="240" w:lineRule="auto"/>
              <w:rPr>
                <w:rFonts w:eastAsia="MyriadPro-Regular"/>
                <w:sz w:val="20"/>
                <w:szCs w:val="20"/>
              </w:rPr>
            </w:pPr>
            <w:r w:rsidRPr="00783442">
              <w:rPr>
                <w:rFonts w:eastAsia="MyriadPro-Regular"/>
                <w:sz w:val="20"/>
                <w:szCs w:val="20"/>
              </w:rPr>
              <w:t>Монтажа.</w:t>
            </w:r>
          </w:p>
          <w:p w:rsidR="00080BBB" w:rsidRPr="00783442" w:rsidRDefault="00080BBB" w:rsidP="0046212A">
            <w:pPr>
              <w:pStyle w:val="ListParagraph"/>
              <w:numPr>
                <w:ilvl w:val="0"/>
                <w:numId w:val="119"/>
              </w:numPr>
              <w:autoSpaceDE w:val="0"/>
              <w:autoSpaceDN w:val="0"/>
              <w:adjustRightInd w:val="0"/>
              <w:spacing w:after="0" w:line="240" w:lineRule="auto"/>
              <w:rPr>
                <w:rFonts w:eastAsia="MyriadPro-Regular"/>
                <w:sz w:val="20"/>
                <w:szCs w:val="20"/>
              </w:rPr>
            </w:pPr>
            <w:r w:rsidRPr="00783442">
              <w:rPr>
                <w:rFonts w:eastAsia="MyriadPro-Regular"/>
                <w:sz w:val="20"/>
                <w:szCs w:val="20"/>
              </w:rPr>
              <w:t>Презентација.</w:t>
            </w:r>
          </w:p>
          <w:p w:rsidR="00080BBB" w:rsidRPr="00783442" w:rsidRDefault="00080BBB" w:rsidP="0046212A">
            <w:pPr>
              <w:pStyle w:val="ListParagraph"/>
              <w:numPr>
                <w:ilvl w:val="0"/>
                <w:numId w:val="119"/>
              </w:numPr>
              <w:autoSpaceDE w:val="0"/>
              <w:autoSpaceDN w:val="0"/>
              <w:adjustRightInd w:val="0"/>
              <w:spacing w:after="0" w:line="240" w:lineRule="auto"/>
              <w:rPr>
                <w:rFonts w:eastAsia="MyriadPro-Bold"/>
                <w:b/>
                <w:bCs/>
                <w:sz w:val="20"/>
                <w:szCs w:val="20"/>
              </w:rPr>
            </w:pPr>
            <w:r w:rsidRPr="00783442">
              <w:rPr>
                <w:rFonts w:eastAsia="MyriadPro-Regular"/>
                <w:sz w:val="20"/>
                <w:szCs w:val="20"/>
              </w:rPr>
              <w:t>Евалуација</w:t>
            </w:r>
          </w:p>
        </w:tc>
      </w:tr>
    </w:tbl>
    <w:p w:rsidR="00F938A1" w:rsidRDefault="00F938A1">
      <w:pPr>
        <w:rPr>
          <w:rFonts w:ascii="Times New Roman" w:hAnsi="Times New Roman"/>
          <w:sz w:val="24"/>
          <w:szCs w:val="24"/>
        </w:rPr>
      </w:pPr>
    </w:p>
    <w:p w:rsidR="00F938A1" w:rsidRDefault="00F938A1">
      <w:pPr>
        <w:rPr>
          <w:lang w:val="ru-RU"/>
        </w:rPr>
      </w:pPr>
    </w:p>
    <w:p w:rsidR="00783442" w:rsidRDefault="00783442">
      <w:pPr>
        <w:jc w:val="center"/>
      </w:pPr>
    </w:p>
    <w:p w:rsidR="00783442" w:rsidRDefault="00783442">
      <w:pPr>
        <w:jc w:val="center"/>
      </w:pPr>
    </w:p>
    <w:p w:rsidR="00783442" w:rsidRDefault="00783442">
      <w:pPr>
        <w:jc w:val="center"/>
      </w:pPr>
    </w:p>
    <w:p w:rsidR="00783442" w:rsidRDefault="00783442">
      <w:pPr>
        <w:jc w:val="center"/>
      </w:pPr>
    </w:p>
    <w:p w:rsidR="00783442" w:rsidRDefault="00783442">
      <w:pPr>
        <w:jc w:val="center"/>
      </w:pPr>
      <w:r>
        <w:t>\</w:t>
      </w:r>
    </w:p>
    <w:p w:rsidR="00783442" w:rsidRDefault="00783442">
      <w:pPr>
        <w:jc w:val="center"/>
      </w:pPr>
    </w:p>
    <w:p w:rsidR="00BF2C53" w:rsidRPr="00810ED6" w:rsidRDefault="00BF2C53" w:rsidP="00BF2C53">
      <w:pPr>
        <w:pStyle w:val="f"/>
      </w:pPr>
      <w:r w:rsidRPr="00810ED6">
        <w:lastRenderedPageBreak/>
        <w:t>ПРОГРАМ ДОПУНСКЕ И ДОДАТНЕ  НАСТАВЕ</w:t>
      </w:r>
    </w:p>
    <w:p w:rsidR="00BF2C53" w:rsidRPr="00810ED6" w:rsidRDefault="00BF2C53" w:rsidP="00BF2C53">
      <w:pPr>
        <w:pStyle w:val="ListParagraph"/>
        <w:ind w:left="-426" w:right="-943"/>
        <w:jc w:val="both"/>
        <w:rPr>
          <w:b/>
          <w:color w:val="000000" w:themeColor="text1"/>
        </w:rPr>
      </w:pPr>
    </w:p>
    <w:p w:rsidR="00BF2C53" w:rsidRPr="00810ED6" w:rsidRDefault="00BF2C53" w:rsidP="00BF2C53">
      <w:pPr>
        <w:pStyle w:val="ListParagraph"/>
        <w:widowControl w:val="0"/>
        <w:autoSpaceDE w:val="0"/>
        <w:autoSpaceDN w:val="0"/>
        <w:spacing w:before="20" w:after="20" w:line="240" w:lineRule="auto"/>
        <w:ind w:left="-426" w:right="-943"/>
        <w:contextualSpacing w:val="0"/>
        <w:rPr>
          <w:b/>
          <w:bCs/>
          <w:color w:val="000000" w:themeColor="text1"/>
        </w:rPr>
      </w:pPr>
      <w:r w:rsidRPr="00810ED6">
        <w:rPr>
          <w:b/>
          <w:bCs/>
          <w:color w:val="000000" w:themeColor="text1"/>
        </w:rPr>
        <w:t>ДОПУНСКА НАСТАВА</w:t>
      </w:r>
    </w:p>
    <w:p w:rsidR="00BF2C53" w:rsidRPr="00810ED6" w:rsidRDefault="00BF2C53" w:rsidP="00BF2C53">
      <w:pPr>
        <w:ind w:left="-426" w:right="-709"/>
        <w:jc w:val="both"/>
        <w:rPr>
          <w:rFonts w:ascii="Times New Roman" w:hAnsi="Times New Roman"/>
        </w:rPr>
      </w:pPr>
      <w:r w:rsidRPr="00810ED6">
        <w:rPr>
          <w:rFonts w:ascii="Times New Roman" w:hAnsi="Times New Roman"/>
        </w:rPr>
        <w:t>Допунска настава организује се према потреби, за ученике којима је потребна помоћ у савладавању програма и учењу.Допунска настава организује се у свим одељењима од првог до осмог разреда.</w:t>
      </w:r>
    </w:p>
    <w:p w:rsidR="00BF2C53" w:rsidRPr="00810ED6" w:rsidRDefault="00BF2C53" w:rsidP="00BF2C53">
      <w:pPr>
        <w:ind w:left="-426" w:right="-709"/>
        <w:jc w:val="both"/>
        <w:rPr>
          <w:rFonts w:ascii="Times New Roman" w:hAnsi="Times New Roman"/>
        </w:rPr>
      </w:pPr>
      <w:r w:rsidRPr="00810ED6">
        <w:rPr>
          <w:rFonts w:ascii="Times New Roman" w:hAnsi="Times New Roman"/>
        </w:rPr>
        <w:t>Када наставник процени да је ученик савладао делове програма због којих је долазио на допунску наставу, ученик може престати са допунском наставом.</w:t>
      </w:r>
    </w:p>
    <w:p w:rsidR="00BF2C53" w:rsidRPr="00810ED6" w:rsidRDefault="00BF2C53" w:rsidP="00BF2C53">
      <w:pPr>
        <w:ind w:left="-426" w:right="-709"/>
        <w:jc w:val="both"/>
        <w:rPr>
          <w:rFonts w:ascii="Times New Roman" w:hAnsi="Times New Roman"/>
        </w:rPr>
      </w:pPr>
      <w:r w:rsidRPr="00810ED6">
        <w:rPr>
          <w:rFonts w:ascii="Times New Roman" w:hAnsi="Times New Roman"/>
        </w:rPr>
        <w:t>За ученике ће, у зависности од уочених потреба ученика и процене наставника, бити планирана и реализована настава у оквиру свих наставних предмета предвиђених планом и програмом.</w:t>
      </w:r>
    </w:p>
    <w:p w:rsidR="00BF2C53" w:rsidRPr="00D31CBD" w:rsidRDefault="00BF2C53" w:rsidP="00D31CBD">
      <w:pPr>
        <w:ind w:left="-426" w:right="-709"/>
        <w:jc w:val="both"/>
        <w:rPr>
          <w:rFonts w:ascii="Times New Roman" w:hAnsi="Times New Roman"/>
        </w:rPr>
      </w:pPr>
      <w:r w:rsidRPr="00810ED6">
        <w:rPr>
          <w:rFonts w:ascii="Times New Roman" w:hAnsi="Times New Roman"/>
        </w:rPr>
        <w:t>Оперативни планови допунске наставе саставни су део индивидуалних планова наставника.</w:t>
      </w:r>
    </w:p>
    <w:p w:rsidR="00BF2C53" w:rsidRPr="00810ED6" w:rsidRDefault="00BF2C53" w:rsidP="00BF2C53">
      <w:pPr>
        <w:pStyle w:val="ListParagraph"/>
        <w:widowControl w:val="0"/>
        <w:autoSpaceDE w:val="0"/>
        <w:autoSpaceDN w:val="0"/>
        <w:spacing w:before="20" w:after="20" w:line="240" w:lineRule="auto"/>
        <w:ind w:left="-426" w:right="-943"/>
        <w:contextualSpacing w:val="0"/>
        <w:rPr>
          <w:b/>
          <w:bCs/>
          <w:color w:val="000000" w:themeColor="text1"/>
        </w:rPr>
      </w:pPr>
      <w:r w:rsidRPr="00810ED6">
        <w:rPr>
          <w:b/>
          <w:bCs/>
          <w:color w:val="000000" w:themeColor="text1"/>
        </w:rPr>
        <w:t>ДОДАТНА НАСТАВА</w:t>
      </w:r>
    </w:p>
    <w:p w:rsidR="00BF2C53" w:rsidRPr="00810ED6" w:rsidRDefault="00BF2C53" w:rsidP="00BF2C53">
      <w:pPr>
        <w:pStyle w:val="NoSpacing"/>
        <w:ind w:left="-426" w:right="-943"/>
        <w:jc w:val="both"/>
      </w:pPr>
      <w:r w:rsidRPr="00810ED6">
        <w:t>За ученике од четвртог до осмог разреда, са посебним способностима, склоностима и интересовањима за поједине наставне предмете, школа организује додатни рад.Циљ додатне наставе је да омогући ученицима да прошире своја знања у односу на садржаје програма предвиђене за те предмете.</w:t>
      </w:r>
    </w:p>
    <w:p w:rsidR="00BF2C53" w:rsidRPr="00810ED6" w:rsidRDefault="00BF2C53" w:rsidP="00BF2C53">
      <w:pPr>
        <w:pStyle w:val="NoSpacing"/>
        <w:ind w:left="-426" w:right="-943"/>
        <w:jc w:val="both"/>
      </w:pPr>
      <w:r w:rsidRPr="00810ED6">
        <w:t xml:space="preserve">За ученике трећег и четвртог разреда реализује се додатни рад из математике а за ученике од петог до осмог разреда, према интересовању ученика, организује се додатна настава из следећих предмета: српског језика, страног језика, историје, географије, физике, математике, биологије, хемије... </w:t>
      </w:r>
    </w:p>
    <w:p w:rsidR="00BF2C53" w:rsidRDefault="00BF2C53" w:rsidP="00BF2C53">
      <w:pPr>
        <w:ind w:left="-426" w:right="-709"/>
        <w:jc w:val="both"/>
        <w:rPr>
          <w:rFonts w:ascii="Times New Roman" w:hAnsi="Times New Roman"/>
        </w:rPr>
      </w:pPr>
      <w:r w:rsidRPr="00810ED6">
        <w:rPr>
          <w:rFonts w:ascii="Times New Roman" w:hAnsi="Times New Roman"/>
        </w:rPr>
        <w:t>Оперативни планови додатне  наставе саставни су део индивидуалних планова наставника.</w:t>
      </w:r>
    </w:p>
    <w:p w:rsidR="00721A12" w:rsidRDefault="00D31CBD" w:rsidP="00721A12">
      <w:pPr>
        <w:ind w:left="-426" w:right="-709"/>
        <w:jc w:val="both"/>
        <w:rPr>
          <w:rFonts w:ascii="Times New Roman" w:hAnsi="Times New Roman"/>
          <w:b/>
        </w:rPr>
      </w:pPr>
      <w:r w:rsidRPr="00D31CBD">
        <w:rPr>
          <w:rFonts w:ascii="Times New Roman" w:hAnsi="Times New Roman"/>
          <w:b/>
        </w:rPr>
        <w:t>ИНДИВИДУАЛНИ ОБРАЗОВНИ ПЛАН</w:t>
      </w:r>
    </w:p>
    <w:p w:rsidR="00721A12" w:rsidRDefault="00D31CBD" w:rsidP="00721A12">
      <w:pPr>
        <w:ind w:left="-426" w:right="-709"/>
        <w:jc w:val="both"/>
        <w:rPr>
          <w:rFonts w:ascii="Times New Roman" w:hAnsi="Times New Roman"/>
        </w:rPr>
      </w:pPr>
      <w:r w:rsidRPr="00721A12">
        <w:rPr>
          <w:rFonts w:ascii="Times New Roman" w:hAnsi="Times New Roman"/>
        </w:rPr>
        <w:t>За ученике којима је потребна додатна подршка у образовању и васпитању, израђује се индивидуални образовни план.</w:t>
      </w:r>
      <w:r w:rsidR="00721A12" w:rsidRPr="00721A12">
        <w:rPr>
          <w:rFonts w:ascii="Times New Roman" w:hAnsi="Times New Roman"/>
          <w:b/>
          <w:bCs/>
          <w:bdr w:val="none" w:sz="0" w:space="0" w:color="auto" w:frame="1"/>
        </w:rPr>
        <w:t xml:space="preserve"> </w:t>
      </w:r>
      <w:r w:rsidR="00721A12" w:rsidRPr="00721A12">
        <w:rPr>
          <w:rFonts w:ascii="Times New Roman" w:hAnsi="Times New Roman"/>
          <w:bCs/>
          <w:bdr w:val="none" w:sz="0" w:space="0" w:color="auto" w:frame="1"/>
        </w:rPr>
        <w:t xml:space="preserve">Индивидуални образовни план </w:t>
      </w:r>
      <w:r w:rsidR="00721A12" w:rsidRPr="00721A12">
        <w:rPr>
          <w:rFonts w:ascii="Times New Roman" w:hAnsi="Times New Roman"/>
        </w:rPr>
        <w:t> је основни </w:t>
      </w:r>
      <w:r w:rsidR="00721A12" w:rsidRPr="00721A12">
        <w:rPr>
          <w:rFonts w:ascii="Times New Roman" w:hAnsi="Times New Roman"/>
          <w:bdr w:val="none" w:sz="0" w:space="0" w:color="auto" w:frame="1"/>
        </w:rPr>
        <w:t xml:space="preserve">документ </w:t>
      </w:r>
      <w:r w:rsidR="00721A12" w:rsidRPr="00721A12">
        <w:rPr>
          <w:rFonts w:ascii="Times New Roman" w:hAnsi="Times New Roman"/>
        </w:rPr>
        <w:t> којим се регулише и обезбеђује прилагођавање </w:t>
      </w:r>
      <w:r w:rsidR="00721A12" w:rsidRPr="00721A12">
        <w:rPr>
          <w:rFonts w:ascii="Times New Roman" w:hAnsi="Times New Roman"/>
          <w:bdr w:val="none" w:sz="0" w:space="0" w:color="auto" w:frame="1"/>
        </w:rPr>
        <w:t>школе</w:t>
      </w:r>
      <w:r w:rsidR="00721A12" w:rsidRPr="00721A12">
        <w:rPr>
          <w:rFonts w:ascii="Times New Roman" w:hAnsi="Times New Roman"/>
        </w:rPr>
        <w:t> и наставе </w:t>
      </w:r>
      <w:r w:rsidR="00721A12" w:rsidRPr="00721A12">
        <w:rPr>
          <w:rFonts w:ascii="Times New Roman" w:hAnsi="Times New Roman"/>
          <w:bdr w:val="none" w:sz="0" w:space="0" w:color="auto" w:frame="1"/>
        </w:rPr>
        <w:t>образовним</w:t>
      </w:r>
      <w:r w:rsidR="00721A12" w:rsidRPr="00721A12">
        <w:rPr>
          <w:rFonts w:ascii="Times New Roman" w:hAnsi="Times New Roman"/>
        </w:rPr>
        <w:t> потребама деце и ученика који нису могли да се уклопе у постојећи васпитно-образовни процес или школски програм.</w:t>
      </w:r>
      <w:r w:rsidR="004B0E93">
        <w:rPr>
          <w:rFonts w:ascii="Times New Roman" w:hAnsi="Times New Roman"/>
        </w:rPr>
        <w:t xml:space="preserve"> Право на ИОП има дете,ученик и одрасли коме је потребна додатна подршка због тешкоћа у приступању, укључивању и учествовању у </w:t>
      </w:r>
      <w:r w:rsidR="00D47604">
        <w:rPr>
          <w:rFonts w:ascii="Times New Roman" w:hAnsi="Times New Roman"/>
        </w:rPr>
        <w:t xml:space="preserve">образовању и васпитању, ако те тешкоће утичу на његову добробит односно остваривање исхода образовања и васпитања. </w:t>
      </w:r>
      <w:r w:rsidR="00721A12" w:rsidRPr="00721A12">
        <w:rPr>
          <w:rFonts w:ascii="Times New Roman" w:hAnsi="Times New Roman"/>
        </w:rPr>
        <w:t xml:space="preserve"> Израдом индивидуалних образовних планова и њиховом сталном евалуацијом предвиђени садржаји реализују се у оптималним условима који прате развојни темпо ученика и омогућавају постизање добрих резултата уз примерено оптерећење сваког ученика.</w:t>
      </w:r>
    </w:p>
    <w:p w:rsidR="00721A12" w:rsidRPr="00D47604" w:rsidRDefault="00721A12" w:rsidP="00721A12">
      <w:pPr>
        <w:ind w:left="-426" w:right="-709"/>
        <w:jc w:val="both"/>
        <w:rPr>
          <w:rFonts w:ascii="Times New Roman" w:hAnsi="Times New Roman"/>
        </w:rPr>
      </w:pPr>
      <w:r>
        <w:rPr>
          <w:rFonts w:ascii="Times New Roman" w:hAnsi="Times New Roman"/>
        </w:rPr>
        <w:t>У нашој школи имамо ученике у редовним одељењима за које се израђује индивидуални образовни план. Такође, имамо и два одељења ученика са сметњама у развоју</w:t>
      </w:r>
      <w:r w:rsidR="00D47604">
        <w:rPr>
          <w:rFonts w:ascii="Times New Roman" w:hAnsi="Times New Roman"/>
        </w:rPr>
        <w:t xml:space="preserve"> са укупно осам ученика</w:t>
      </w:r>
      <w:r>
        <w:rPr>
          <w:rFonts w:ascii="Times New Roman" w:hAnsi="Times New Roman"/>
        </w:rPr>
        <w:t xml:space="preserve"> који остваруј</w:t>
      </w:r>
      <w:r w:rsidR="00D47604">
        <w:rPr>
          <w:rFonts w:ascii="Times New Roman" w:hAnsi="Times New Roman"/>
        </w:rPr>
        <w:t>у додатну подршку у образовању похађајући наставу по ИОП-у2.</w:t>
      </w:r>
    </w:p>
    <w:p w:rsidR="004B0E93" w:rsidRDefault="004B0E93" w:rsidP="00721A12">
      <w:pPr>
        <w:ind w:left="-426" w:right="-709"/>
        <w:jc w:val="both"/>
        <w:rPr>
          <w:rFonts w:ascii="Times New Roman" w:hAnsi="Times New Roman"/>
        </w:rPr>
      </w:pPr>
      <w:r>
        <w:rPr>
          <w:rFonts w:ascii="Times New Roman" w:hAnsi="Times New Roman"/>
        </w:rPr>
        <w:t>Ученици који се образују по ИОП-у оцењују се према исходима планираним ИОП-ом.</w:t>
      </w:r>
    </w:p>
    <w:p w:rsidR="004B0E93" w:rsidRDefault="004B0E93" w:rsidP="00721A12">
      <w:pPr>
        <w:ind w:left="-426" w:right="-709"/>
        <w:jc w:val="both"/>
        <w:rPr>
          <w:rFonts w:ascii="Times New Roman" w:hAnsi="Times New Roman"/>
        </w:rPr>
      </w:pPr>
      <w:r>
        <w:rPr>
          <w:rFonts w:ascii="Times New Roman" w:hAnsi="Times New Roman"/>
        </w:rPr>
        <w:lastRenderedPageBreak/>
        <w:t>Вредновање ИОП-а врши се ради процене остварености циљева и исхода утврђених ИОП-ом.</w:t>
      </w:r>
    </w:p>
    <w:p w:rsidR="00D47604" w:rsidRPr="004B0E93" w:rsidRDefault="00D47604" w:rsidP="00721A12">
      <w:pPr>
        <w:ind w:left="-426" w:right="-709"/>
        <w:jc w:val="both"/>
        <w:rPr>
          <w:rFonts w:ascii="Times New Roman" w:hAnsi="Times New Roman"/>
          <w:b/>
        </w:rPr>
      </w:pPr>
      <w:r>
        <w:rPr>
          <w:rFonts w:ascii="Times New Roman" w:hAnsi="Times New Roman"/>
        </w:rPr>
        <w:t>Индивидуални образовни планови чине прилог школском програму.</w:t>
      </w:r>
    </w:p>
    <w:p w:rsidR="00D31CBD" w:rsidRPr="00D31CBD" w:rsidRDefault="00D31CBD" w:rsidP="00721A12">
      <w:pPr>
        <w:ind w:left="-426" w:right="-709"/>
        <w:jc w:val="both"/>
        <w:rPr>
          <w:rFonts w:ascii="Times New Roman" w:hAnsi="Times New Roman"/>
        </w:rPr>
      </w:pPr>
    </w:p>
    <w:p w:rsidR="00BF2C53" w:rsidRPr="00810ED6" w:rsidRDefault="00BF2C53" w:rsidP="00BF2C53">
      <w:pPr>
        <w:pStyle w:val="NoSpacing"/>
        <w:ind w:left="-426" w:right="-943"/>
        <w:jc w:val="both"/>
      </w:pPr>
    </w:p>
    <w:p w:rsidR="00BF2C53" w:rsidRPr="00007302" w:rsidRDefault="00BF2C53" w:rsidP="00BF2C53">
      <w:pPr>
        <w:ind w:firstLine="360"/>
        <w:jc w:val="both"/>
        <w:rPr>
          <w:rFonts w:ascii="Times New Roman" w:hAnsi="Times New Roman"/>
          <w:b/>
          <w:sz w:val="20"/>
          <w:szCs w:val="20"/>
        </w:rPr>
      </w:pPr>
      <w:r w:rsidRPr="00007302">
        <w:rPr>
          <w:rFonts w:ascii="Times New Roman" w:hAnsi="Times New Roman"/>
          <w:b/>
          <w:sz w:val="20"/>
          <w:szCs w:val="20"/>
        </w:rPr>
        <w:t>ПРОГРАМ ВАННАСТАВНИХ АКТИВНОСТИ УЧЕНИКА</w:t>
      </w:r>
    </w:p>
    <w:p w:rsidR="00BF2C53" w:rsidRPr="00151272" w:rsidRDefault="00BF2C53" w:rsidP="00BF2C53">
      <w:pPr>
        <w:pStyle w:val="BodyText"/>
        <w:ind w:left="100" w:right="202"/>
        <w:jc w:val="both"/>
        <w:rPr>
          <w:sz w:val="22"/>
          <w:szCs w:val="22"/>
        </w:rPr>
      </w:pPr>
      <w:r w:rsidRPr="00151272">
        <w:rPr>
          <w:sz w:val="22"/>
          <w:szCs w:val="22"/>
        </w:rPr>
        <w:t>Ваннаставне активности представљају ваннаставни факултативни облик рада школе. Непосредни васпитно-образовни циљ је развој личности на образовном, сазнајном, креативном, друштвеном и личном</w:t>
      </w:r>
      <w:r w:rsidRPr="00151272">
        <w:rPr>
          <w:spacing w:val="-2"/>
          <w:sz w:val="22"/>
          <w:szCs w:val="22"/>
        </w:rPr>
        <w:t>плану.</w:t>
      </w:r>
    </w:p>
    <w:p w:rsidR="00BF2C53" w:rsidRPr="00151272" w:rsidRDefault="00BF2C53" w:rsidP="00BF2C53">
      <w:pPr>
        <w:pStyle w:val="BodyText"/>
        <w:spacing w:before="1"/>
        <w:ind w:left="100"/>
        <w:jc w:val="both"/>
        <w:rPr>
          <w:sz w:val="22"/>
          <w:szCs w:val="22"/>
        </w:rPr>
      </w:pPr>
      <w:r w:rsidRPr="00151272">
        <w:rPr>
          <w:sz w:val="22"/>
          <w:szCs w:val="22"/>
        </w:rPr>
        <w:t>Циљеви</w:t>
      </w:r>
      <w:r w:rsidR="00D31CBD">
        <w:rPr>
          <w:sz w:val="22"/>
          <w:szCs w:val="22"/>
        </w:rPr>
        <w:t xml:space="preserve"> </w:t>
      </w:r>
      <w:r w:rsidRPr="00151272">
        <w:rPr>
          <w:sz w:val="22"/>
          <w:szCs w:val="22"/>
        </w:rPr>
        <w:t>и задаци</w:t>
      </w:r>
      <w:r w:rsidR="00D31CBD">
        <w:rPr>
          <w:sz w:val="22"/>
          <w:szCs w:val="22"/>
        </w:rPr>
        <w:t xml:space="preserve"> </w:t>
      </w:r>
      <w:r w:rsidRPr="00151272">
        <w:rPr>
          <w:sz w:val="22"/>
          <w:szCs w:val="22"/>
        </w:rPr>
        <w:t>ових</w:t>
      </w:r>
      <w:r w:rsidR="00D31CBD">
        <w:rPr>
          <w:sz w:val="22"/>
          <w:szCs w:val="22"/>
        </w:rPr>
        <w:t xml:space="preserve"> </w:t>
      </w:r>
      <w:r w:rsidRPr="00151272">
        <w:rPr>
          <w:sz w:val="22"/>
          <w:szCs w:val="22"/>
        </w:rPr>
        <w:t>активности</w:t>
      </w:r>
      <w:r w:rsidR="00D31CBD">
        <w:rPr>
          <w:sz w:val="22"/>
          <w:szCs w:val="22"/>
        </w:rPr>
        <w:t xml:space="preserve"> </w:t>
      </w:r>
      <w:r w:rsidRPr="00151272">
        <w:rPr>
          <w:spacing w:val="-5"/>
          <w:sz w:val="22"/>
          <w:szCs w:val="22"/>
        </w:rPr>
        <w:t>су:</w:t>
      </w:r>
    </w:p>
    <w:p w:rsidR="00BF2C53" w:rsidRPr="00151272" w:rsidRDefault="00BF2C53" w:rsidP="00BF2C53">
      <w:pPr>
        <w:pStyle w:val="ListParagraph"/>
        <w:widowControl w:val="0"/>
        <w:tabs>
          <w:tab w:val="left" w:pos="820"/>
        </w:tabs>
        <w:autoSpaceDE w:val="0"/>
        <w:autoSpaceDN w:val="0"/>
        <w:spacing w:after="0" w:line="240" w:lineRule="auto"/>
        <w:ind w:left="820"/>
        <w:contextualSpacing w:val="0"/>
        <w:jc w:val="both"/>
      </w:pPr>
      <w:r w:rsidRPr="00151272">
        <w:t>Проширивање</w:t>
      </w:r>
      <w:r w:rsidR="00D31CBD">
        <w:t xml:space="preserve"> </w:t>
      </w:r>
      <w:r w:rsidRPr="00151272">
        <w:t>и продубљивање,као</w:t>
      </w:r>
      <w:r w:rsidR="00D31CBD">
        <w:t xml:space="preserve"> </w:t>
      </w:r>
      <w:r w:rsidRPr="00151272">
        <w:t>и стицање</w:t>
      </w:r>
      <w:r w:rsidR="00D31CBD">
        <w:t xml:space="preserve"> </w:t>
      </w:r>
      <w:r w:rsidRPr="00151272">
        <w:t>нових</w:t>
      </w:r>
      <w:r w:rsidR="00D31CBD">
        <w:t xml:space="preserve"> </w:t>
      </w:r>
      <w:r w:rsidRPr="00151272">
        <w:t>знања</w:t>
      </w:r>
      <w:r w:rsidR="00D31CBD">
        <w:t xml:space="preserve"> </w:t>
      </w:r>
      <w:r w:rsidRPr="00151272">
        <w:t>и</w:t>
      </w:r>
      <w:r w:rsidR="00D31CBD">
        <w:t xml:space="preserve"> </w:t>
      </w:r>
      <w:r w:rsidRPr="00151272">
        <w:t>умења</w:t>
      </w:r>
      <w:r w:rsidR="00D31CBD">
        <w:t xml:space="preserve"> </w:t>
      </w:r>
      <w:r w:rsidRPr="00151272">
        <w:t>према</w:t>
      </w:r>
      <w:r w:rsidR="00D31CBD">
        <w:t xml:space="preserve"> </w:t>
      </w:r>
      <w:r w:rsidRPr="00151272">
        <w:t>интересовањима</w:t>
      </w:r>
      <w:r w:rsidR="00D31CBD">
        <w:t xml:space="preserve"> </w:t>
      </w:r>
      <w:r w:rsidRPr="00151272">
        <w:rPr>
          <w:spacing w:val="-2"/>
        </w:rPr>
        <w:t>ученика</w:t>
      </w:r>
    </w:p>
    <w:p w:rsidR="00BF2C53" w:rsidRPr="00151272" w:rsidRDefault="00BF2C53" w:rsidP="00BF2C53">
      <w:pPr>
        <w:pStyle w:val="ListParagraph"/>
        <w:widowControl w:val="0"/>
        <w:tabs>
          <w:tab w:val="left" w:pos="820"/>
        </w:tabs>
        <w:autoSpaceDE w:val="0"/>
        <w:autoSpaceDN w:val="0"/>
        <w:spacing w:after="0" w:line="240" w:lineRule="auto"/>
        <w:ind w:left="820"/>
        <w:contextualSpacing w:val="0"/>
        <w:jc w:val="both"/>
      </w:pPr>
      <w:r w:rsidRPr="00151272">
        <w:t>Развијање</w:t>
      </w:r>
      <w:r w:rsidR="00D31CBD">
        <w:t xml:space="preserve"> </w:t>
      </w:r>
      <w:r w:rsidRPr="00151272">
        <w:t>логичког</w:t>
      </w:r>
      <w:r w:rsidR="00D31CBD">
        <w:t xml:space="preserve"> </w:t>
      </w:r>
      <w:r w:rsidRPr="00151272">
        <w:t>и критичко</w:t>
      </w:r>
      <w:r w:rsidR="00D31CBD">
        <w:t xml:space="preserve"> </w:t>
      </w:r>
      <w:r w:rsidRPr="00151272">
        <w:t>гмишљења</w:t>
      </w:r>
      <w:r w:rsidR="00D31CBD">
        <w:t xml:space="preserve"> </w:t>
      </w:r>
      <w:r w:rsidRPr="00151272">
        <w:rPr>
          <w:spacing w:val="-2"/>
        </w:rPr>
        <w:t>ученика</w:t>
      </w:r>
    </w:p>
    <w:p w:rsidR="00BF2C53" w:rsidRPr="00151272" w:rsidRDefault="00BF2C53" w:rsidP="00BF2C53">
      <w:pPr>
        <w:pStyle w:val="ListParagraph"/>
        <w:widowControl w:val="0"/>
        <w:tabs>
          <w:tab w:val="left" w:pos="820"/>
        </w:tabs>
        <w:autoSpaceDE w:val="0"/>
        <w:autoSpaceDN w:val="0"/>
        <w:spacing w:after="0" w:line="275" w:lineRule="exact"/>
        <w:ind w:left="820"/>
        <w:contextualSpacing w:val="0"/>
        <w:jc w:val="both"/>
      </w:pPr>
      <w:r w:rsidRPr="00151272">
        <w:t>Увођење</w:t>
      </w:r>
      <w:r w:rsidR="00D31CBD">
        <w:t xml:space="preserve"> </w:t>
      </w:r>
      <w:r w:rsidRPr="00151272">
        <w:t>ученика у</w:t>
      </w:r>
      <w:r w:rsidR="00D31CBD">
        <w:t xml:space="preserve"> </w:t>
      </w:r>
      <w:r w:rsidRPr="00151272">
        <w:t>методе</w:t>
      </w:r>
      <w:r w:rsidR="00D31CBD">
        <w:t xml:space="preserve"> </w:t>
      </w:r>
      <w:r w:rsidRPr="00151272">
        <w:t>научног</w:t>
      </w:r>
      <w:r w:rsidR="00D31CBD">
        <w:t xml:space="preserve"> </w:t>
      </w:r>
      <w:r w:rsidRPr="00151272">
        <w:t>истраживања</w:t>
      </w:r>
      <w:r w:rsidR="00D31CBD">
        <w:t xml:space="preserve"> </w:t>
      </w:r>
      <w:r w:rsidRPr="00151272">
        <w:t>и</w:t>
      </w:r>
      <w:r w:rsidR="00D31CBD">
        <w:t xml:space="preserve"> </w:t>
      </w:r>
      <w:r w:rsidRPr="00151272">
        <w:t>развијање</w:t>
      </w:r>
      <w:r w:rsidR="00D31CBD">
        <w:t xml:space="preserve"> </w:t>
      </w:r>
      <w:r w:rsidRPr="00151272">
        <w:t>спретности</w:t>
      </w:r>
      <w:r w:rsidR="00D31CBD">
        <w:t xml:space="preserve"> </w:t>
      </w:r>
      <w:r w:rsidRPr="00151272">
        <w:t>за</w:t>
      </w:r>
      <w:r w:rsidR="00D31CBD">
        <w:t xml:space="preserve"> </w:t>
      </w:r>
      <w:r w:rsidRPr="00151272">
        <w:t>експериментални</w:t>
      </w:r>
      <w:r w:rsidR="00D31CBD">
        <w:t xml:space="preserve"> </w:t>
      </w:r>
      <w:r w:rsidRPr="00151272">
        <w:t>и практичан</w:t>
      </w:r>
      <w:r w:rsidR="00D31CBD">
        <w:t xml:space="preserve"> </w:t>
      </w:r>
      <w:r w:rsidRPr="00151272">
        <w:rPr>
          <w:spacing w:val="-5"/>
        </w:rPr>
        <w:t>рад</w:t>
      </w:r>
    </w:p>
    <w:p w:rsidR="00BF2C53" w:rsidRPr="00151272" w:rsidRDefault="00BF2C53" w:rsidP="00BF2C53">
      <w:pPr>
        <w:pStyle w:val="ListParagraph"/>
        <w:widowControl w:val="0"/>
        <w:tabs>
          <w:tab w:val="left" w:pos="820"/>
        </w:tabs>
        <w:autoSpaceDE w:val="0"/>
        <w:autoSpaceDN w:val="0"/>
        <w:spacing w:after="0" w:line="240" w:lineRule="auto"/>
        <w:ind w:left="820" w:right="206"/>
        <w:contextualSpacing w:val="0"/>
        <w:jc w:val="both"/>
      </w:pPr>
      <w:r w:rsidRPr="00151272">
        <w:t>Задовољавање</w:t>
      </w:r>
      <w:r w:rsidR="00D31CBD">
        <w:t xml:space="preserve"> </w:t>
      </w:r>
      <w:r w:rsidRPr="00151272">
        <w:t>специфичних</w:t>
      </w:r>
      <w:r w:rsidR="00D31CBD">
        <w:t xml:space="preserve"> </w:t>
      </w:r>
      <w:r w:rsidRPr="00151272">
        <w:t>интересовања</w:t>
      </w:r>
      <w:r w:rsidR="00D31CBD">
        <w:t xml:space="preserve"> </w:t>
      </w:r>
      <w:r w:rsidRPr="00151272">
        <w:t>ученика</w:t>
      </w:r>
      <w:r w:rsidR="00D31CBD">
        <w:t xml:space="preserve"> </w:t>
      </w:r>
      <w:r w:rsidRPr="00151272">
        <w:t>уз</w:t>
      </w:r>
      <w:r w:rsidR="00D31CBD">
        <w:t xml:space="preserve"> </w:t>
      </w:r>
      <w:r w:rsidRPr="00151272">
        <w:t>активно</w:t>
      </w:r>
      <w:r w:rsidR="00D31CBD">
        <w:t xml:space="preserve"> </w:t>
      </w:r>
      <w:r w:rsidRPr="00151272">
        <w:t>усмеравање</w:t>
      </w:r>
      <w:r w:rsidR="00D31CBD">
        <w:t xml:space="preserve"> </w:t>
      </w:r>
      <w:r w:rsidRPr="00151272">
        <w:t>њихових</w:t>
      </w:r>
      <w:r w:rsidR="00D31CBD">
        <w:t xml:space="preserve"> </w:t>
      </w:r>
      <w:r w:rsidRPr="00151272">
        <w:t>склоности,способности</w:t>
      </w:r>
      <w:r w:rsidR="00D31CBD">
        <w:t xml:space="preserve"> </w:t>
      </w:r>
      <w:r w:rsidRPr="00151272">
        <w:t>и интересовања и подстицање професионалног развоја</w:t>
      </w:r>
    </w:p>
    <w:p w:rsidR="00BF2C53" w:rsidRPr="00151272" w:rsidRDefault="00BF2C53" w:rsidP="00BF2C53">
      <w:pPr>
        <w:pStyle w:val="ListParagraph"/>
        <w:widowControl w:val="0"/>
        <w:tabs>
          <w:tab w:val="left" w:pos="820"/>
        </w:tabs>
        <w:autoSpaceDE w:val="0"/>
        <w:autoSpaceDN w:val="0"/>
        <w:spacing w:after="0" w:line="240" w:lineRule="auto"/>
        <w:ind w:left="820"/>
        <w:contextualSpacing w:val="0"/>
        <w:jc w:val="both"/>
      </w:pPr>
      <w:r w:rsidRPr="00151272">
        <w:t>Мотивисање</w:t>
      </w:r>
      <w:r w:rsidR="00D31CBD">
        <w:t xml:space="preserve"> </w:t>
      </w:r>
      <w:r w:rsidRPr="00151272">
        <w:t>и оспособљавање</w:t>
      </w:r>
      <w:r w:rsidR="00D31CBD">
        <w:t xml:space="preserve"> </w:t>
      </w:r>
      <w:r w:rsidRPr="00151272">
        <w:t>ученика</w:t>
      </w:r>
      <w:r w:rsidR="00D31CBD">
        <w:t xml:space="preserve"> </w:t>
      </w:r>
      <w:r w:rsidRPr="00151272">
        <w:t>за</w:t>
      </w:r>
      <w:r w:rsidR="00D31CBD">
        <w:t xml:space="preserve"> </w:t>
      </w:r>
      <w:r w:rsidRPr="00151272">
        <w:t>самосталан и</w:t>
      </w:r>
      <w:r w:rsidR="00D31CBD">
        <w:t xml:space="preserve"> </w:t>
      </w:r>
      <w:r w:rsidRPr="00151272">
        <w:t>креативан</w:t>
      </w:r>
      <w:r w:rsidR="00D31CBD">
        <w:t xml:space="preserve"> </w:t>
      </w:r>
      <w:r w:rsidRPr="00151272">
        <w:rPr>
          <w:spacing w:val="-5"/>
        </w:rPr>
        <w:t>рад</w:t>
      </w:r>
    </w:p>
    <w:p w:rsidR="00BF2C53" w:rsidRPr="00151272" w:rsidRDefault="00BF2C53" w:rsidP="00BF2C53">
      <w:pPr>
        <w:pStyle w:val="ListParagraph"/>
        <w:widowControl w:val="0"/>
        <w:tabs>
          <w:tab w:val="left" w:pos="820"/>
        </w:tabs>
        <w:autoSpaceDE w:val="0"/>
        <w:autoSpaceDN w:val="0"/>
        <w:spacing w:after="0" w:line="240" w:lineRule="auto"/>
        <w:ind w:left="820" w:right="204"/>
        <w:contextualSpacing w:val="0"/>
        <w:jc w:val="both"/>
      </w:pPr>
      <w:r w:rsidRPr="00151272">
        <w:t>Омогућавање</w:t>
      </w:r>
      <w:r w:rsidR="00D31CBD">
        <w:t xml:space="preserve"> </w:t>
      </w:r>
      <w:r w:rsidRPr="00151272">
        <w:t>ученицима</w:t>
      </w:r>
      <w:r w:rsidR="00D31CBD">
        <w:t xml:space="preserve"> </w:t>
      </w:r>
      <w:r w:rsidRPr="00151272">
        <w:t>организовања</w:t>
      </w:r>
      <w:r w:rsidR="00D31CBD">
        <w:t xml:space="preserve"> </w:t>
      </w:r>
      <w:r w:rsidRPr="00151272">
        <w:t>забаве</w:t>
      </w:r>
      <w:r w:rsidR="00D31CBD">
        <w:t xml:space="preserve"> </w:t>
      </w:r>
      <w:r w:rsidRPr="00151272">
        <w:t>и</w:t>
      </w:r>
      <w:r w:rsidR="00D31CBD">
        <w:t xml:space="preserve"> </w:t>
      </w:r>
      <w:r w:rsidRPr="00151272">
        <w:t>рекреације,као</w:t>
      </w:r>
      <w:r w:rsidR="00D31CBD">
        <w:t xml:space="preserve"> </w:t>
      </w:r>
      <w:r w:rsidRPr="00151272">
        <w:t>и</w:t>
      </w:r>
      <w:r w:rsidR="00D31CBD">
        <w:t xml:space="preserve"> </w:t>
      </w:r>
      <w:r w:rsidRPr="00151272">
        <w:t>других</w:t>
      </w:r>
      <w:r w:rsidR="00D31CBD">
        <w:t xml:space="preserve"> </w:t>
      </w:r>
      <w:r w:rsidRPr="00151272">
        <w:t>услова</w:t>
      </w:r>
      <w:r w:rsidR="00D31CBD">
        <w:t xml:space="preserve"> </w:t>
      </w:r>
      <w:r w:rsidRPr="00151272">
        <w:t>да</w:t>
      </w:r>
      <w:r w:rsidR="00D31CBD">
        <w:t xml:space="preserve"> </w:t>
      </w:r>
      <w:r w:rsidRPr="00151272">
        <w:t>самостално</w:t>
      </w:r>
      <w:r w:rsidR="00D31CBD">
        <w:t xml:space="preserve"> </w:t>
      </w:r>
      <w:r w:rsidRPr="00151272">
        <w:t>користе</w:t>
      </w:r>
      <w:r w:rsidR="00D31CBD">
        <w:t xml:space="preserve"> </w:t>
      </w:r>
      <w:r w:rsidRPr="00151272">
        <w:t>слободно време и организују духовни, културни и друштвени живот у средини у којој живе и раде</w:t>
      </w:r>
    </w:p>
    <w:p w:rsidR="00BF2C53" w:rsidRPr="00151272" w:rsidRDefault="00BF2C53" w:rsidP="00BF2C53">
      <w:pPr>
        <w:pStyle w:val="BodyText"/>
        <w:spacing w:before="10"/>
        <w:jc w:val="both"/>
        <w:rPr>
          <w:sz w:val="22"/>
          <w:szCs w:val="22"/>
        </w:rPr>
      </w:pPr>
    </w:p>
    <w:p w:rsidR="00BF2C53" w:rsidRPr="00151272" w:rsidRDefault="00BF2C53" w:rsidP="00BF2C53">
      <w:pPr>
        <w:ind w:firstLine="360"/>
        <w:jc w:val="both"/>
        <w:rPr>
          <w:rFonts w:ascii="Times New Roman" w:hAnsi="Times New Roman"/>
        </w:rPr>
      </w:pPr>
      <w:r w:rsidRPr="00151272">
        <w:rPr>
          <w:rFonts w:ascii="Times New Roman" w:hAnsi="Times New Roman"/>
        </w:rPr>
        <w:t>Ради јачања образовно васпитне делатности школе, подстицања индивидуалних склоности и интересовања, садржајног и целисходног коришћења слободног времена, као и ради богаћења друштвеног живота и разоноде ученика, развијања и неговања другарства и пријатељства, школа је дужна да реализује ваннаставне активности ученика у области науке, технике, културе, уметности, медија и спорта.</w:t>
      </w:r>
    </w:p>
    <w:p w:rsidR="00BF2C53" w:rsidRPr="00151272" w:rsidRDefault="00BF2C53" w:rsidP="00BF2C53">
      <w:pPr>
        <w:ind w:firstLine="360"/>
        <w:jc w:val="both"/>
        <w:rPr>
          <w:rFonts w:ascii="Times New Roman" w:hAnsi="Times New Roman"/>
        </w:rPr>
      </w:pPr>
      <w:r w:rsidRPr="00151272">
        <w:rPr>
          <w:rFonts w:ascii="Times New Roman" w:hAnsi="Times New Roman"/>
        </w:rPr>
        <w:t>Школа посену пажњу посвећује формирању музичке и драмске групе учен</w:t>
      </w:r>
      <w:r>
        <w:rPr>
          <w:rFonts w:ascii="Times New Roman" w:hAnsi="Times New Roman"/>
        </w:rPr>
        <w:t>ика</w:t>
      </w:r>
      <w:r w:rsidRPr="00151272">
        <w:rPr>
          <w:rFonts w:ascii="Times New Roman" w:hAnsi="Times New Roman"/>
        </w:rPr>
        <w:t xml:space="preserve"> и спортских секција.</w:t>
      </w:r>
    </w:p>
    <w:p w:rsidR="00BF2C53" w:rsidRPr="00151272" w:rsidRDefault="00BF2C53" w:rsidP="00BF2C53">
      <w:pPr>
        <w:ind w:firstLine="360"/>
        <w:jc w:val="both"/>
        <w:rPr>
          <w:rFonts w:ascii="Times New Roman" w:hAnsi="Times New Roman"/>
        </w:rPr>
      </w:pPr>
      <w:r w:rsidRPr="00151272">
        <w:rPr>
          <w:rFonts w:ascii="Times New Roman" w:hAnsi="Times New Roman"/>
        </w:rPr>
        <w:t>Годишњи планови рада секција су саставни део годишњих планова рада наставника.</w:t>
      </w:r>
    </w:p>
    <w:p w:rsidR="00BF2C53" w:rsidRPr="00151272" w:rsidRDefault="00BF2C53" w:rsidP="00BF2C53">
      <w:pPr>
        <w:spacing w:before="20" w:after="20"/>
        <w:ind w:left="-426" w:right="-943"/>
        <w:rPr>
          <w:rFonts w:ascii="Times New Roman" w:hAnsi="Times New Roman"/>
          <w:b/>
          <w:bCs/>
          <w:color w:val="000000" w:themeColor="text1"/>
        </w:rPr>
      </w:pPr>
    </w:p>
    <w:p w:rsidR="00BF2C53" w:rsidRPr="00810ED6" w:rsidRDefault="00BF2C53" w:rsidP="00BF2C53">
      <w:pPr>
        <w:rPr>
          <w:rFonts w:ascii="Times New Roman" w:hAnsi="Times New Roman"/>
          <w:b/>
          <w:bCs/>
          <w:lang w:val="sr-Cyrl-CS"/>
        </w:rPr>
      </w:pPr>
      <w:r w:rsidRPr="00810ED6">
        <w:rPr>
          <w:rFonts w:ascii="Times New Roman" w:hAnsi="Times New Roman"/>
          <w:b/>
          <w:bCs/>
          <w:lang w:val="sr-Cyrl-CS"/>
        </w:rPr>
        <w:t>ПРОГРАМ КУЛТУРНИХ АКТИВНОСТИ ШКОЛЕ</w:t>
      </w:r>
    </w:p>
    <w:p w:rsidR="00BF2C53" w:rsidRPr="00810ED6" w:rsidRDefault="00BF2C53" w:rsidP="00BF2C53">
      <w:pPr>
        <w:spacing w:after="0" w:line="240" w:lineRule="auto"/>
        <w:jc w:val="both"/>
        <w:rPr>
          <w:rFonts w:ascii="Times New Roman" w:hAnsi="Times New Roman"/>
        </w:rPr>
      </w:pPr>
      <w:bookmarkStart w:id="13" w:name="page1"/>
      <w:bookmarkEnd w:id="13"/>
      <w:r w:rsidRPr="00810ED6">
        <w:rPr>
          <w:rFonts w:ascii="Times New Roman" w:hAnsi="Times New Roman"/>
        </w:rPr>
        <w:t>Културне активности школе остварују се на основу програма културних активности.</w:t>
      </w:r>
    </w:p>
    <w:p w:rsidR="00BF2C53" w:rsidRPr="00810ED6" w:rsidRDefault="00BF2C53" w:rsidP="00BF2C53">
      <w:pPr>
        <w:spacing w:after="0" w:line="240" w:lineRule="auto"/>
        <w:ind w:right="540"/>
        <w:jc w:val="both"/>
        <w:rPr>
          <w:rFonts w:ascii="Times New Roman" w:hAnsi="Times New Roman"/>
        </w:rPr>
      </w:pPr>
      <w:r w:rsidRPr="00810ED6">
        <w:rPr>
          <w:rFonts w:ascii="Times New Roman" w:hAnsi="Times New Roman"/>
        </w:rPr>
        <w:lastRenderedPageBreak/>
        <w:t>Ради праћења успешности програма културних активности школе, школа организује анкетирање ученика и родитеља о томе колико су им се свиделе активности,упитнике којима ученици дају своје сугестије и предлоге како би се активности ускладиле са ученичким жељама и потребама.</w:t>
      </w:r>
    </w:p>
    <w:p w:rsidR="00BF2C53" w:rsidRPr="00810ED6" w:rsidRDefault="00BF2C53" w:rsidP="00BF2C53">
      <w:pPr>
        <w:spacing w:after="0" w:line="240" w:lineRule="auto"/>
        <w:rPr>
          <w:rFonts w:ascii="Times New Roman" w:hAnsi="Times New Roman"/>
        </w:rPr>
      </w:pPr>
    </w:p>
    <w:p w:rsidR="00BF2C53" w:rsidRPr="00810ED6" w:rsidRDefault="00BF2C53" w:rsidP="00BF2C53">
      <w:pPr>
        <w:spacing w:after="0" w:line="240" w:lineRule="auto"/>
        <w:rPr>
          <w:rFonts w:ascii="Times New Roman" w:hAnsi="Times New Roman"/>
          <w:b/>
        </w:rPr>
      </w:pPr>
      <w:r w:rsidRPr="00810ED6">
        <w:rPr>
          <w:rFonts w:ascii="Times New Roman" w:hAnsi="Times New Roman"/>
          <w:b/>
        </w:rPr>
        <w:t>Општи циљ културне делатности школе:</w:t>
      </w:r>
    </w:p>
    <w:p w:rsidR="00BF2C53" w:rsidRPr="00810ED6" w:rsidRDefault="00BF2C53" w:rsidP="00BF2C53">
      <w:pPr>
        <w:spacing w:after="0" w:line="240" w:lineRule="auto"/>
        <w:rPr>
          <w:rFonts w:ascii="Times New Roman" w:hAnsi="Times New Roman"/>
        </w:rPr>
      </w:pPr>
    </w:p>
    <w:p w:rsidR="00BF2C53" w:rsidRPr="00810ED6" w:rsidRDefault="00BF2C53" w:rsidP="00BF2C53">
      <w:pPr>
        <w:spacing w:after="0" w:line="240" w:lineRule="auto"/>
        <w:rPr>
          <w:rFonts w:ascii="Times New Roman" w:hAnsi="Times New Roman"/>
          <w:b/>
        </w:rPr>
      </w:pPr>
      <w:r w:rsidRPr="00810ED6">
        <w:rPr>
          <w:rFonts w:ascii="Times New Roman" w:hAnsi="Times New Roman"/>
          <w:b/>
        </w:rPr>
        <w:t>Развијање културних, естетских, моралних и хуманих вредности код ученика.</w:t>
      </w:r>
    </w:p>
    <w:p w:rsidR="00BF2C53" w:rsidRPr="00810ED6" w:rsidRDefault="00BF2C53" w:rsidP="00BF2C53">
      <w:pPr>
        <w:spacing w:after="0" w:line="240" w:lineRule="auto"/>
        <w:rPr>
          <w:rFonts w:ascii="Times New Roman" w:hAnsi="Times New Roman"/>
        </w:rPr>
      </w:pPr>
    </w:p>
    <w:p w:rsidR="00BF2C53" w:rsidRPr="00810ED6" w:rsidRDefault="00BF2C53" w:rsidP="00BF2C53">
      <w:pPr>
        <w:spacing w:after="0" w:line="240" w:lineRule="auto"/>
        <w:rPr>
          <w:rFonts w:ascii="Times New Roman" w:hAnsi="Times New Roman"/>
          <w:b/>
        </w:rPr>
      </w:pPr>
      <w:r w:rsidRPr="00810ED6">
        <w:rPr>
          <w:rFonts w:ascii="Times New Roman" w:hAnsi="Times New Roman"/>
          <w:b/>
        </w:rPr>
        <w:t>Специфични циљеви у остваривању културних активности су:</w:t>
      </w:r>
    </w:p>
    <w:p w:rsidR="00BF2C53" w:rsidRPr="00810ED6" w:rsidRDefault="00BF2C53" w:rsidP="00BF2C53">
      <w:pPr>
        <w:spacing w:after="0" w:line="240" w:lineRule="auto"/>
        <w:rPr>
          <w:rFonts w:ascii="Times New Roman" w:hAnsi="Times New Roman"/>
        </w:rPr>
      </w:pPr>
    </w:p>
    <w:p w:rsidR="00BF2C53" w:rsidRPr="00810ED6" w:rsidRDefault="00BF2C53" w:rsidP="0046212A">
      <w:pPr>
        <w:numPr>
          <w:ilvl w:val="0"/>
          <w:numId w:val="139"/>
        </w:numPr>
        <w:tabs>
          <w:tab w:val="left" w:pos="420"/>
        </w:tabs>
        <w:spacing w:after="0" w:line="240" w:lineRule="auto"/>
        <w:ind w:left="420" w:hanging="357"/>
        <w:rPr>
          <w:rFonts w:ascii="Times New Roman" w:eastAsia="Symbol" w:hAnsi="Times New Roman"/>
        </w:rPr>
      </w:pPr>
      <w:r w:rsidRPr="00810ED6">
        <w:rPr>
          <w:rFonts w:ascii="Times New Roman" w:hAnsi="Times New Roman"/>
        </w:rPr>
        <w:t>развијање свести о националној припадности и неговању културно-историјског наслеђа</w:t>
      </w:r>
    </w:p>
    <w:p w:rsidR="00BF2C53" w:rsidRPr="00810ED6" w:rsidRDefault="00BF2C53" w:rsidP="0046212A">
      <w:pPr>
        <w:numPr>
          <w:ilvl w:val="0"/>
          <w:numId w:val="139"/>
        </w:numPr>
        <w:tabs>
          <w:tab w:val="left" w:pos="420"/>
        </w:tabs>
        <w:spacing w:after="0" w:line="240" w:lineRule="auto"/>
        <w:ind w:left="420" w:hanging="357"/>
        <w:rPr>
          <w:rFonts w:ascii="Times New Roman" w:eastAsia="Symbol" w:hAnsi="Times New Roman"/>
        </w:rPr>
      </w:pPr>
      <w:r w:rsidRPr="00810ED6">
        <w:rPr>
          <w:rFonts w:ascii="Times New Roman" w:hAnsi="Times New Roman"/>
        </w:rPr>
        <w:t>развијање свести и толеранције према другим народа и њиховим тековинама</w:t>
      </w:r>
    </w:p>
    <w:p w:rsidR="00BF2C53" w:rsidRPr="00810ED6" w:rsidRDefault="00BF2C53" w:rsidP="0046212A">
      <w:pPr>
        <w:numPr>
          <w:ilvl w:val="0"/>
          <w:numId w:val="139"/>
        </w:numPr>
        <w:tabs>
          <w:tab w:val="left" w:pos="420"/>
        </w:tabs>
        <w:spacing w:after="0" w:line="240" w:lineRule="auto"/>
        <w:ind w:left="420" w:hanging="357"/>
        <w:rPr>
          <w:rFonts w:ascii="Times New Roman" w:eastAsia="Symbol" w:hAnsi="Times New Roman"/>
        </w:rPr>
      </w:pPr>
      <w:r w:rsidRPr="00810ED6">
        <w:rPr>
          <w:rFonts w:ascii="Times New Roman" w:hAnsi="Times New Roman"/>
        </w:rPr>
        <w:t>развијање естетских и културних вредности</w:t>
      </w:r>
    </w:p>
    <w:p w:rsidR="00BF2C53" w:rsidRPr="00810ED6" w:rsidRDefault="00BF2C53" w:rsidP="0046212A">
      <w:pPr>
        <w:numPr>
          <w:ilvl w:val="0"/>
          <w:numId w:val="139"/>
        </w:numPr>
        <w:tabs>
          <w:tab w:val="left" w:pos="420"/>
        </w:tabs>
        <w:spacing w:after="0" w:line="240" w:lineRule="auto"/>
        <w:ind w:left="420" w:hanging="357"/>
        <w:rPr>
          <w:rFonts w:ascii="Times New Roman" w:eastAsia="Symbol" w:hAnsi="Times New Roman"/>
        </w:rPr>
      </w:pPr>
      <w:r w:rsidRPr="00810ED6">
        <w:rPr>
          <w:rFonts w:ascii="Times New Roman" w:hAnsi="Times New Roman"/>
        </w:rPr>
        <w:t>развијање креативности ученика кроз уважавање различитости</w:t>
      </w:r>
    </w:p>
    <w:p w:rsidR="00BF2C53" w:rsidRPr="00810ED6" w:rsidRDefault="00BF2C53" w:rsidP="0046212A">
      <w:pPr>
        <w:numPr>
          <w:ilvl w:val="0"/>
          <w:numId w:val="139"/>
        </w:numPr>
        <w:tabs>
          <w:tab w:val="left" w:pos="420"/>
        </w:tabs>
        <w:spacing w:after="0" w:line="240" w:lineRule="auto"/>
        <w:ind w:left="420" w:hanging="357"/>
        <w:rPr>
          <w:rFonts w:ascii="Times New Roman" w:eastAsia="Symbol" w:hAnsi="Times New Roman"/>
        </w:rPr>
      </w:pPr>
      <w:r w:rsidRPr="00810ED6">
        <w:rPr>
          <w:rFonts w:ascii="Times New Roman" w:hAnsi="Times New Roman"/>
        </w:rPr>
        <w:t>подстицање тимског и истраживачког духа</w:t>
      </w:r>
    </w:p>
    <w:p w:rsidR="00BF2C53" w:rsidRPr="00810ED6" w:rsidRDefault="00BF2C53" w:rsidP="0046212A">
      <w:pPr>
        <w:numPr>
          <w:ilvl w:val="0"/>
          <w:numId w:val="139"/>
        </w:numPr>
        <w:tabs>
          <w:tab w:val="left" w:pos="420"/>
        </w:tabs>
        <w:spacing w:after="0" w:line="240" w:lineRule="auto"/>
        <w:ind w:left="420" w:hanging="357"/>
        <w:rPr>
          <w:rFonts w:ascii="Times New Roman" w:eastAsia="Symbol" w:hAnsi="Times New Roman"/>
        </w:rPr>
      </w:pPr>
      <w:r w:rsidRPr="00810ED6">
        <w:rPr>
          <w:rFonts w:ascii="Times New Roman" w:hAnsi="Times New Roman"/>
        </w:rPr>
        <w:t>омогући утицај друштвене средине (учешће културних и других институција на остваривању програма образовно-васпитног рада),</w:t>
      </w:r>
    </w:p>
    <w:p w:rsidR="00BF2C53" w:rsidRPr="00810ED6" w:rsidRDefault="00BF2C53" w:rsidP="0046212A">
      <w:pPr>
        <w:numPr>
          <w:ilvl w:val="0"/>
          <w:numId w:val="139"/>
        </w:numPr>
        <w:tabs>
          <w:tab w:val="left" w:pos="420"/>
        </w:tabs>
        <w:spacing w:after="0" w:line="240" w:lineRule="auto"/>
        <w:ind w:left="420" w:hanging="357"/>
        <w:rPr>
          <w:rFonts w:ascii="Times New Roman" w:eastAsia="Symbol" w:hAnsi="Times New Roman"/>
        </w:rPr>
      </w:pPr>
      <w:r w:rsidRPr="00810ED6">
        <w:rPr>
          <w:rFonts w:ascii="Times New Roman" w:hAnsi="Times New Roman"/>
        </w:rPr>
        <w:t>да стално доприноси подизању и развијању културе рада и живљења у друштвеној средини,</w:t>
      </w:r>
    </w:p>
    <w:p w:rsidR="00BF2C53" w:rsidRPr="00810ED6" w:rsidRDefault="00BF2C53" w:rsidP="0046212A">
      <w:pPr>
        <w:numPr>
          <w:ilvl w:val="0"/>
          <w:numId w:val="139"/>
        </w:numPr>
        <w:tabs>
          <w:tab w:val="left" w:pos="420"/>
        </w:tabs>
        <w:spacing w:after="0" w:line="240" w:lineRule="auto"/>
        <w:ind w:left="420" w:hanging="357"/>
        <w:rPr>
          <w:rFonts w:ascii="Times New Roman" w:eastAsia="Symbol" w:hAnsi="Times New Roman"/>
        </w:rPr>
      </w:pPr>
      <w:r w:rsidRPr="00810ED6">
        <w:rPr>
          <w:rFonts w:ascii="Times New Roman" w:hAnsi="Times New Roman"/>
        </w:rPr>
        <w:t>обезбеди учешће ученика, наставника и школе као целине у културном и друштвеном животу средине.</w:t>
      </w:r>
    </w:p>
    <w:p w:rsidR="00BF2C53" w:rsidRPr="00810ED6" w:rsidRDefault="00BF2C53" w:rsidP="00BF2C53">
      <w:pPr>
        <w:tabs>
          <w:tab w:val="left" w:pos="420"/>
        </w:tabs>
        <w:spacing w:after="0" w:line="240" w:lineRule="auto"/>
        <w:rPr>
          <w:rFonts w:ascii="Times New Roman" w:hAnsi="Times New Roman"/>
        </w:rPr>
      </w:pPr>
    </w:p>
    <w:p w:rsidR="00BF2C53" w:rsidRPr="00810ED6" w:rsidRDefault="00BF2C53" w:rsidP="00BF2C53">
      <w:pPr>
        <w:tabs>
          <w:tab w:val="left" w:pos="420"/>
        </w:tabs>
        <w:spacing w:after="0" w:line="240" w:lineRule="auto"/>
        <w:rPr>
          <w:rFonts w:ascii="Times New Roman" w:hAnsi="Times New Roman"/>
        </w:rPr>
      </w:pPr>
    </w:p>
    <w:tbl>
      <w:tblPr>
        <w:tblStyle w:val="TableGrid"/>
        <w:tblW w:w="10066" w:type="dxa"/>
        <w:jc w:val="center"/>
        <w:tblLook w:val="04A0"/>
      </w:tblPr>
      <w:tblGrid>
        <w:gridCol w:w="7302"/>
        <w:gridCol w:w="2764"/>
      </w:tblGrid>
      <w:tr w:rsidR="00BF2C53" w:rsidRPr="00810ED6" w:rsidTr="00BF2C53">
        <w:trPr>
          <w:trHeight w:val="199"/>
          <w:jc w:val="center"/>
        </w:trPr>
        <w:tc>
          <w:tcPr>
            <w:tcW w:w="7302" w:type="dxa"/>
          </w:tcPr>
          <w:p w:rsidR="00BF2C53" w:rsidRPr="00810ED6" w:rsidRDefault="00BF2C53" w:rsidP="00BF2C53">
            <w:pPr>
              <w:jc w:val="center"/>
              <w:rPr>
                <w:rFonts w:ascii="Times New Roman" w:hAnsi="Times New Roman"/>
              </w:rPr>
            </w:pPr>
            <w:r w:rsidRPr="00810ED6">
              <w:rPr>
                <w:rFonts w:ascii="Times New Roman" w:hAnsi="Times New Roman"/>
              </w:rPr>
              <w:t>АКТИВНОСТИ</w:t>
            </w:r>
          </w:p>
        </w:tc>
        <w:tc>
          <w:tcPr>
            <w:tcW w:w="2764" w:type="dxa"/>
          </w:tcPr>
          <w:p w:rsidR="00BF2C53" w:rsidRPr="00810ED6" w:rsidRDefault="00BF2C53" w:rsidP="00BF2C53">
            <w:pPr>
              <w:rPr>
                <w:rFonts w:ascii="Times New Roman" w:hAnsi="Times New Roman"/>
              </w:rPr>
            </w:pPr>
            <w:r w:rsidRPr="00810ED6">
              <w:rPr>
                <w:rFonts w:ascii="Times New Roman" w:hAnsi="Times New Roman"/>
              </w:rPr>
              <w:t>НОСИОЦИ АКТИВНОСТИ</w:t>
            </w:r>
          </w:p>
        </w:tc>
      </w:tr>
      <w:tr w:rsidR="00BF2C53" w:rsidRPr="00810ED6" w:rsidTr="00BF2C53">
        <w:trPr>
          <w:cantSplit/>
          <w:trHeight w:val="423"/>
          <w:jc w:val="center"/>
        </w:trPr>
        <w:tc>
          <w:tcPr>
            <w:tcW w:w="7302" w:type="dxa"/>
            <w:vMerge w:val="restart"/>
          </w:tcPr>
          <w:p w:rsidR="00BF2C53" w:rsidRPr="00810ED6" w:rsidRDefault="00BF2C53" w:rsidP="0046212A">
            <w:pPr>
              <w:pStyle w:val="ListParagraph"/>
              <w:numPr>
                <w:ilvl w:val="0"/>
                <w:numId w:val="134"/>
              </w:numPr>
              <w:spacing w:after="0" w:line="240" w:lineRule="auto"/>
              <w:ind w:left="417" w:right="-113"/>
            </w:pPr>
            <w:r w:rsidRPr="00810ED6">
              <w:t>Обележавање почетка школске године</w:t>
            </w:r>
          </w:p>
          <w:p w:rsidR="00BF2C53" w:rsidRPr="00810ED6" w:rsidRDefault="00BF2C53" w:rsidP="0046212A">
            <w:pPr>
              <w:pStyle w:val="ListParagraph"/>
              <w:numPr>
                <w:ilvl w:val="0"/>
                <w:numId w:val="134"/>
              </w:numPr>
              <w:spacing w:after="0" w:line="240" w:lineRule="auto"/>
              <w:ind w:left="417" w:right="-113"/>
            </w:pPr>
            <w:r w:rsidRPr="00810ED6">
              <w:t xml:space="preserve">Свечани пријем првака </w:t>
            </w:r>
          </w:p>
          <w:p w:rsidR="00BF2C53" w:rsidRPr="00810ED6" w:rsidRDefault="00BF2C53" w:rsidP="0046212A">
            <w:pPr>
              <w:pStyle w:val="ListParagraph"/>
              <w:numPr>
                <w:ilvl w:val="0"/>
                <w:numId w:val="134"/>
              </w:numPr>
              <w:spacing w:after="0" w:line="240" w:lineRule="auto"/>
              <w:ind w:left="417" w:right="-113"/>
            </w:pPr>
            <w:r w:rsidRPr="00810ED6">
              <w:t xml:space="preserve">Обележавање дечије недеље </w:t>
            </w:r>
          </w:p>
          <w:p w:rsidR="00BF2C53" w:rsidRPr="00810ED6" w:rsidRDefault="00BF2C53" w:rsidP="0046212A">
            <w:pPr>
              <w:pStyle w:val="ListParagraph"/>
              <w:numPr>
                <w:ilvl w:val="0"/>
                <w:numId w:val="134"/>
              </w:numPr>
              <w:spacing w:after="0" w:line="240" w:lineRule="auto"/>
              <w:ind w:left="417" w:right="-113"/>
            </w:pPr>
            <w:r w:rsidRPr="00810ED6">
              <w:t>Прослава Дана школе (приредба, изложба радова)</w:t>
            </w:r>
          </w:p>
          <w:p w:rsidR="00BF2C53" w:rsidRPr="00810ED6" w:rsidRDefault="00BF2C53" w:rsidP="0046212A">
            <w:pPr>
              <w:pStyle w:val="ListParagraph"/>
              <w:numPr>
                <w:ilvl w:val="0"/>
                <w:numId w:val="134"/>
              </w:numPr>
              <w:spacing w:after="0" w:line="240" w:lineRule="auto"/>
              <w:ind w:left="417" w:right="-113"/>
            </w:pPr>
            <w:r w:rsidRPr="00810ED6">
              <w:rPr>
                <w:lang w:val="sr-Cyrl-CS"/>
              </w:rPr>
              <w:t>Учешће у обележавању манифестације „Дани Војислава Илића Млађег“</w:t>
            </w:r>
          </w:p>
          <w:p w:rsidR="00BF2C53" w:rsidRPr="00810ED6" w:rsidRDefault="00BF2C53" w:rsidP="0046212A">
            <w:pPr>
              <w:pStyle w:val="ListParagraph"/>
              <w:numPr>
                <w:ilvl w:val="0"/>
                <w:numId w:val="134"/>
              </w:numPr>
              <w:spacing w:after="0" w:line="240" w:lineRule="auto"/>
              <w:ind w:left="417" w:right="-113"/>
            </w:pPr>
            <w:r w:rsidRPr="00810ED6">
              <w:t>Обележавање Новогодишњих празника</w:t>
            </w:r>
          </w:p>
          <w:p w:rsidR="00BF2C53" w:rsidRPr="00810ED6" w:rsidRDefault="00BF2C53" w:rsidP="0046212A">
            <w:pPr>
              <w:pStyle w:val="ListParagraph"/>
              <w:numPr>
                <w:ilvl w:val="0"/>
                <w:numId w:val="134"/>
              </w:numPr>
              <w:spacing w:after="0" w:line="240" w:lineRule="auto"/>
              <w:ind w:left="417" w:right="-113"/>
            </w:pPr>
            <w:r w:rsidRPr="00810ED6">
              <w:t>Свети Сава (изложба радова, приредба, Светосавска акдемија)</w:t>
            </w:r>
          </w:p>
          <w:p w:rsidR="00BF2C53" w:rsidRPr="00810ED6" w:rsidRDefault="00BF2C53" w:rsidP="0046212A">
            <w:pPr>
              <w:pStyle w:val="ListParagraph"/>
              <w:numPr>
                <w:ilvl w:val="0"/>
                <w:numId w:val="134"/>
              </w:numPr>
              <w:spacing w:after="0" w:line="240" w:lineRule="auto"/>
              <w:ind w:left="417" w:right="-113"/>
            </w:pPr>
            <w:r w:rsidRPr="00810ED6">
              <w:t xml:space="preserve">Обележавање Дана државности </w:t>
            </w:r>
          </w:p>
          <w:p w:rsidR="00BF2C53" w:rsidRPr="00810ED6" w:rsidRDefault="00BF2C53" w:rsidP="0046212A">
            <w:pPr>
              <w:pStyle w:val="ListParagraph"/>
              <w:numPr>
                <w:ilvl w:val="0"/>
                <w:numId w:val="134"/>
              </w:numPr>
              <w:spacing w:after="0" w:line="240" w:lineRule="auto"/>
              <w:ind w:left="417" w:right="-113"/>
            </w:pPr>
            <w:r w:rsidRPr="00810ED6">
              <w:t>Школска, општинска и регионална такмичења</w:t>
            </w:r>
          </w:p>
          <w:p w:rsidR="00BF2C53" w:rsidRPr="00810ED6" w:rsidRDefault="00BF2C53" w:rsidP="0046212A">
            <w:pPr>
              <w:pStyle w:val="ListParagraph"/>
              <w:numPr>
                <w:ilvl w:val="0"/>
                <w:numId w:val="134"/>
              </w:numPr>
              <w:spacing w:after="0" w:line="240" w:lineRule="auto"/>
              <w:ind w:left="417" w:right="-113"/>
            </w:pPr>
            <w:r w:rsidRPr="00810ED6">
              <w:t xml:space="preserve">Обележавање 8. Марта </w:t>
            </w:r>
          </w:p>
          <w:p w:rsidR="00BF2C53" w:rsidRPr="00810ED6" w:rsidRDefault="00BF2C53" w:rsidP="0046212A">
            <w:pPr>
              <w:pStyle w:val="ListParagraph"/>
              <w:numPr>
                <w:ilvl w:val="0"/>
                <w:numId w:val="134"/>
              </w:numPr>
              <w:spacing w:after="0" w:line="240" w:lineRule="auto"/>
              <w:ind w:left="417" w:right="-113"/>
            </w:pPr>
            <w:r w:rsidRPr="00810ED6">
              <w:t>Обележавање ускршњих празника (изложба радова)</w:t>
            </w:r>
          </w:p>
          <w:p w:rsidR="00BF2C53" w:rsidRPr="00810ED6" w:rsidRDefault="00BF2C53" w:rsidP="0046212A">
            <w:pPr>
              <w:pStyle w:val="ListParagraph"/>
              <w:numPr>
                <w:ilvl w:val="0"/>
                <w:numId w:val="134"/>
              </w:numPr>
              <w:spacing w:after="0" w:line="240" w:lineRule="auto"/>
              <w:ind w:left="417" w:right="-113"/>
            </w:pPr>
            <w:r w:rsidRPr="00810ED6">
              <w:lastRenderedPageBreak/>
              <w:t>Обележавање Светског дана књиге</w:t>
            </w:r>
          </w:p>
          <w:p w:rsidR="00BF2C53" w:rsidRPr="00810ED6" w:rsidRDefault="00BF2C53" w:rsidP="0046212A">
            <w:pPr>
              <w:pStyle w:val="ListParagraph"/>
              <w:numPr>
                <w:ilvl w:val="0"/>
                <w:numId w:val="134"/>
              </w:numPr>
              <w:spacing w:after="0" w:line="240" w:lineRule="auto"/>
              <w:ind w:left="417" w:right="-113"/>
            </w:pPr>
            <w:r w:rsidRPr="00810ED6">
              <w:t>Организовање позоришних представа у школи или сали Дома културе (биоскоп)</w:t>
            </w:r>
          </w:p>
          <w:p w:rsidR="00BF2C53" w:rsidRPr="00810ED6" w:rsidRDefault="00BF2C53" w:rsidP="0046212A">
            <w:pPr>
              <w:pStyle w:val="ListParagraph"/>
              <w:numPr>
                <w:ilvl w:val="0"/>
                <w:numId w:val="134"/>
              </w:numPr>
              <w:spacing w:after="0" w:line="240" w:lineRule="auto"/>
              <w:ind w:left="417" w:right="-113"/>
            </w:pPr>
            <w:r w:rsidRPr="00810ED6">
              <w:t xml:space="preserve">Завршетак школске године (нпр. завршне приредбе…) </w:t>
            </w:r>
          </w:p>
          <w:p w:rsidR="00BF2C53" w:rsidRPr="00810ED6" w:rsidRDefault="00BF2C53" w:rsidP="0046212A">
            <w:pPr>
              <w:pStyle w:val="ListParagraph"/>
              <w:numPr>
                <w:ilvl w:val="0"/>
                <w:numId w:val="134"/>
              </w:numPr>
              <w:spacing w:after="0" w:line="240" w:lineRule="auto"/>
              <w:ind w:left="417" w:right="-113"/>
            </w:pPr>
            <w:r w:rsidRPr="00810ED6">
              <w:rPr>
                <w:lang w:val="sr-Cyrl-CS"/>
              </w:rPr>
              <w:t>Обележавање других значајних датума (манифестација „Четерешко прело“, учешће у културно-уметничком програму приликом манифестације „Тројица“, „Пантелејски дани“, „Ореовачка Шетња“)</w:t>
            </w:r>
          </w:p>
        </w:tc>
        <w:tc>
          <w:tcPr>
            <w:tcW w:w="2764" w:type="dxa"/>
            <w:vMerge w:val="restart"/>
          </w:tcPr>
          <w:p w:rsidR="00BF2C53" w:rsidRPr="00810ED6" w:rsidRDefault="00BF2C53" w:rsidP="00BF2C53">
            <w:pPr>
              <w:rPr>
                <w:rFonts w:ascii="Times New Roman" w:hAnsi="Times New Roman"/>
              </w:rPr>
            </w:pPr>
          </w:p>
          <w:p w:rsidR="00BF2C53" w:rsidRPr="00810ED6" w:rsidRDefault="00BF2C53" w:rsidP="00BF2C53">
            <w:pPr>
              <w:rPr>
                <w:rFonts w:ascii="Times New Roman" w:hAnsi="Times New Roman"/>
              </w:rPr>
            </w:pPr>
          </w:p>
          <w:p w:rsidR="00BF2C53" w:rsidRPr="00810ED6" w:rsidRDefault="00BF2C53" w:rsidP="00BF2C53">
            <w:pPr>
              <w:rPr>
                <w:rFonts w:ascii="Times New Roman" w:hAnsi="Times New Roman"/>
              </w:rPr>
            </w:pPr>
          </w:p>
          <w:p w:rsidR="00BF2C53" w:rsidRPr="00810ED6" w:rsidRDefault="00BF2C53" w:rsidP="00BF2C53">
            <w:pPr>
              <w:rPr>
                <w:rFonts w:ascii="Times New Roman" w:hAnsi="Times New Roman"/>
              </w:rPr>
            </w:pPr>
            <w:r w:rsidRPr="00810ED6">
              <w:rPr>
                <w:rFonts w:ascii="Times New Roman" w:hAnsi="Times New Roman"/>
              </w:rPr>
              <w:t xml:space="preserve">Наставници предметне и разредне наставе, </w:t>
            </w:r>
          </w:p>
          <w:p w:rsidR="00BF2C53" w:rsidRPr="00810ED6" w:rsidRDefault="00BF2C53" w:rsidP="00BF2C53">
            <w:pPr>
              <w:rPr>
                <w:rFonts w:ascii="Times New Roman" w:hAnsi="Times New Roman"/>
              </w:rPr>
            </w:pPr>
            <w:r w:rsidRPr="00810ED6">
              <w:rPr>
                <w:rFonts w:ascii="Times New Roman" w:hAnsi="Times New Roman"/>
              </w:rPr>
              <w:t xml:space="preserve">директор, педагог, </w:t>
            </w:r>
          </w:p>
          <w:p w:rsidR="00BF2C53" w:rsidRPr="00810ED6" w:rsidRDefault="00BF2C53" w:rsidP="00BF2C53">
            <w:pPr>
              <w:rPr>
                <w:rFonts w:ascii="Times New Roman" w:hAnsi="Times New Roman"/>
              </w:rPr>
            </w:pPr>
            <w:r w:rsidRPr="00810ED6">
              <w:rPr>
                <w:rFonts w:ascii="Times New Roman" w:hAnsi="Times New Roman"/>
              </w:rPr>
              <w:lastRenderedPageBreak/>
              <w:t xml:space="preserve">ученици, </w:t>
            </w:r>
          </w:p>
          <w:p w:rsidR="00BF2C53" w:rsidRPr="00810ED6" w:rsidRDefault="00BF2C53" w:rsidP="00BF2C53">
            <w:pPr>
              <w:rPr>
                <w:rFonts w:ascii="Times New Roman" w:hAnsi="Times New Roman"/>
              </w:rPr>
            </w:pPr>
            <w:r w:rsidRPr="00810ED6">
              <w:rPr>
                <w:rFonts w:ascii="Times New Roman" w:hAnsi="Times New Roman"/>
              </w:rPr>
              <w:t>у зависности од активности и задужења (области рада) која добијају на почетку сваке  школске године</w:t>
            </w:r>
          </w:p>
        </w:tc>
      </w:tr>
      <w:tr w:rsidR="00BF2C53" w:rsidRPr="00810ED6" w:rsidTr="00BF2C53">
        <w:trPr>
          <w:cantSplit/>
          <w:trHeight w:val="887"/>
          <w:jc w:val="center"/>
        </w:trPr>
        <w:tc>
          <w:tcPr>
            <w:tcW w:w="7302" w:type="dxa"/>
            <w:vMerge/>
          </w:tcPr>
          <w:p w:rsidR="00BF2C53" w:rsidRPr="00810ED6" w:rsidRDefault="00BF2C53" w:rsidP="0046212A">
            <w:pPr>
              <w:pStyle w:val="ListParagraph"/>
              <w:numPr>
                <w:ilvl w:val="0"/>
                <w:numId w:val="134"/>
              </w:numPr>
              <w:spacing w:after="0" w:line="240" w:lineRule="auto"/>
              <w:ind w:left="417" w:right="-113"/>
            </w:pPr>
          </w:p>
        </w:tc>
        <w:tc>
          <w:tcPr>
            <w:tcW w:w="2764" w:type="dxa"/>
            <w:vMerge/>
          </w:tcPr>
          <w:p w:rsidR="00BF2C53" w:rsidRPr="00810ED6" w:rsidRDefault="00BF2C53" w:rsidP="00BF2C53">
            <w:pPr>
              <w:rPr>
                <w:rFonts w:ascii="Times New Roman" w:hAnsi="Times New Roman"/>
              </w:rPr>
            </w:pPr>
          </w:p>
        </w:tc>
      </w:tr>
      <w:tr w:rsidR="00BF2C53" w:rsidRPr="00810ED6" w:rsidTr="00BF2C53">
        <w:trPr>
          <w:cantSplit/>
          <w:trHeight w:val="552"/>
          <w:jc w:val="center"/>
        </w:trPr>
        <w:tc>
          <w:tcPr>
            <w:tcW w:w="7302" w:type="dxa"/>
            <w:vMerge/>
          </w:tcPr>
          <w:p w:rsidR="00BF2C53" w:rsidRPr="00810ED6" w:rsidRDefault="00BF2C53" w:rsidP="0046212A">
            <w:pPr>
              <w:pStyle w:val="ListParagraph"/>
              <w:numPr>
                <w:ilvl w:val="0"/>
                <w:numId w:val="134"/>
              </w:numPr>
              <w:spacing w:after="0" w:line="240" w:lineRule="auto"/>
              <w:ind w:left="417" w:right="-113"/>
            </w:pPr>
          </w:p>
        </w:tc>
        <w:tc>
          <w:tcPr>
            <w:tcW w:w="2764" w:type="dxa"/>
            <w:vMerge/>
          </w:tcPr>
          <w:p w:rsidR="00BF2C53" w:rsidRPr="00810ED6" w:rsidRDefault="00BF2C53" w:rsidP="00BF2C53">
            <w:pPr>
              <w:rPr>
                <w:rFonts w:ascii="Times New Roman" w:hAnsi="Times New Roman"/>
              </w:rPr>
            </w:pPr>
          </w:p>
        </w:tc>
      </w:tr>
      <w:tr w:rsidR="00BF2C53" w:rsidRPr="00810ED6" w:rsidTr="00BF2C53">
        <w:trPr>
          <w:cantSplit/>
          <w:trHeight w:val="623"/>
          <w:jc w:val="center"/>
        </w:trPr>
        <w:tc>
          <w:tcPr>
            <w:tcW w:w="7302" w:type="dxa"/>
            <w:vMerge/>
          </w:tcPr>
          <w:p w:rsidR="00BF2C53" w:rsidRPr="00810ED6" w:rsidRDefault="00BF2C53" w:rsidP="0046212A">
            <w:pPr>
              <w:pStyle w:val="ListParagraph"/>
              <w:numPr>
                <w:ilvl w:val="0"/>
                <w:numId w:val="134"/>
              </w:numPr>
              <w:spacing w:after="0" w:line="240" w:lineRule="auto"/>
              <w:ind w:left="417" w:right="-113"/>
            </w:pPr>
          </w:p>
        </w:tc>
        <w:tc>
          <w:tcPr>
            <w:tcW w:w="2764" w:type="dxa"/>
            <w:vMerge/>
          </w:tcPr>
          <w:p w:rsidR="00BF2C53" w:rsidRPr="00810ED6" w:rsidRDefault="00BF2C53" w:rsidP="00BF2C53">
            <w:pPr>
              <w:rPr>
                <w:rFonts w:ascii="Times New Roman" w:hAnsi="Times New Roman"/>
              </w:rPr>
            </w:pPr>
          </w:p>
        </w:tc>
      </w:tr>
      <w:tr w:rsidR="00BF2C53" w:rsidRPr="00810ED6" w:rsidTr="00BF2C53">
        <w:trPr>
          <w:cantSplit/>
          <w:trHeight w:val="536"/>
          <w:jc w:val="center"/>
        </w:trPr>
        <w:tc>
          <w:tcPr>
            <w:tcW w:w="7302" w:type="dxa"/>
            <w:vMerge/>
          </w:tcPr>
          <w:p w:rsidR="00BF2C53" w:rsidRPr="00810ED6" w:rsidRDefault="00BF2C53" w:rsidP="0046212A">
            <w:pPr>
              <w:pStyle w:val="ListParagraph"/>
              <w:numPr>
                <w:ilvl w:val="0"/>
                <w:numId w:val="134"/>
              </w:numPr>
              <w:spacing w:after="0" w:line="240" w:lineRule="auto"/>
              <w:ind w:left="417" w:right="-113"/>
            </w:pPr>
          </w:p>
        </w:tc>
        <w:tc>
          <w:tcPr>
            <w:tcW w:w="2764" w:type="dxa"/>
            <w:vMerge/>
          </w:tcPr>
          <w:p w:rsidR="00BF2C53" w:rsidRPr="00810ED6" w:rsidRDefault="00BF2C53" w:rsidP="00BF2C53">
            <w:pPr>
              <w:rPr>
                <w:rFonts w:ascii="Times New Roman" w:hAnsi="Times New Roman"/>
              </w:rPr>
            </w:pPr>
          </w:p>
        </w:tc>
      </w:tr>
      <w:tr w:rsidR="00BF2C53" w:rsidRPr="00810ED6" w:rsidTr="00BF2C53">
        <w:trPr>
          <w:cantSplit/>
          <w:trHeight w:val="492"/>
          <w:jc w:val="center"/>
        </w:trPr>
        <w:tc>
          <w:tcPr>
            <w:tcW w:w="7302" w:type="dxa"/>
            <w:vMerge/>
          </w:tcPr>
          <w:p w:rsidR="00BF2C53" w:rsidRPr="00810ED6" w:rsidRDefault="00BF2C53" w:rsidP="0046212A">
            <w:pPr>
              <w:pStyle w:val="ListParagraph"/>
              <w:numPr>
                <w:ilvl w:val="0"/>
                <w:numId w:val="134"/>
              </w:numPr>
              <w:spacing w:after="0" w:line="240" w:lineRule="auto"/>
              <w:ind w:left="417" w:right="-113"/>
            </w:pPr>
          </w:p>
        </w:tc>
        <w:tc>
          <w:tcPr>
            <w:tcW w:w="2764" w:type="dxa"/>
            <w:vMerge/>
          </w:tcPr>
          <w:p w:rsidR="00BF2C53" w:rsidRPr="00810ED6" w:rsidRDefault="00BF2C53" w:rsidP="00BF2C53">
            <w:pPr>
              <w:rPr>
                <w:rFonts w:ascii="Times New Roman" w:hAnsi="Times New Roman"/>
              </w:rPr>
            </w:pPr>
          </w:p>
        </w:tc>
      </w:tr>
      <w:tr w:rsidR="00BF2C53" w:rsidRPr="00810ED6" w:rsidTr="00BF2C53">
        <w:trPr>
          <w:cantSplit/>
          <w:trHeight w:val="480"/>
          <w:jc w:val="center"/>
        </w:trPr>
        <w:tc>
          <w:tcPr>
            <w:tcW w:w="7302" w:type="dxa"/>
            <w:vMerge/>
          </w:tcPr>
          <w:p w:rsidR="00BF2C53" w:rsidRPr="00810ED6" w:rsidRDefault="00BF2C53" w:rsidP="0046212A">
            <w:pPr>
              <w:pStyle w:val="ListParagraph"/>
              <w:numPr>
                <w:ilvl w:val="0"/>
                <w:numId w:val="134"/>
              </w:numPr>
              <w:spacing w:after="0" w:line="240" w:lineRule="auto"/>
              <w:ind w:left="417" w:right="-113"/>
            </w:pPr>
          </w:p>
        </w:tc>
        <w:tc>
          <w:tcPr>
            <w:tcW w:w="2764" w:type="dxa"/>
            <w:vMerge/>
          </w:tcPr>
          <w:p w:rsidR="00BF2C53" w:rsidRPr="00810ED6" w:rsidRDefault="00BF2C53" w:rsidP="00BF2C53">
            <w:pPr>
              <w:rPr>
                <w:rFonts w:ascii="Times New Roman" w:hAnsi="Times New Roman"/>
              </w:rPr>
            </w:pPr>
          </w:p>
        </w:tc>
      </w:tr>
    </w:tbl>
    <w:p w:rsidR="00BF2C53" w:rsidRPr="00810ED6" w:rsidRDefault="00BF2C53" w:rsidP="00BF2C53">
      <w:pPr>
        <w:tabs>
          <w:tab w:val="left" w:pos="420"/>
        </w:tabs>
        <w:spacing w:after="0" w:line="240" w:lineRule="auto"/>
        <w:rPr>
          <w:rFonts w:ascii="Times New Roman" w:hAnsi="Times New Roman"/>
        </w:rPr>
      </w:pPr>
    </w:p>
    <w:p w:rsidR="00BF2C53" w:rsidRPr="00810ED6" w:rsidRDefault="00BF2C53" w:rsidP="00BF2C53">
      <w:pPr>
        <w:tabs>
          <w:tab w:val="left" w:pos="420"/>
        </w:tabs>
        <w:spacing w:after="0" w:line="240" w:lineRule="auto"/>
        <w:rPr>
          <w:rFonts w:ascii="Times New Roman" w:eastAsia="Symbol" w:hAnsi="Times New Roman"/>
        </w:rPr>
      </w:pPr>
    </w:p>
    <w:p w:rsidR="00BF2C53" w:rsidRPr="00810ED6" w:rsidRDefault="00BF2C53" w:rsidP="00BF2C53">
      <w:pPr>
        <w:spacing w:after="0" w:line="240" w:lineRule="auto"/>
        <w:rPr>
          <w:rFonts w:ascii="Times New Roman" w:hAnsi="Times New Roman"/>
        </w:rPr>
      </w:pPr>
    </w:p>
    <w:p w:rsidR="00BF2C53" w:rsidRPr="00810ED6" w:rsidRDefault="00BF2C53" w:rsidP="00BF2C53">
      <w:pPr>
        <w:spacing w:after="0" w:line="240" w:lineRule="auto"/>
        <w:rPr>
          <w:rFonts w:ascii="Times New Roman" w:hAnsi="Times New Roman"/>
          <w:b/>
        </w:rPr>
      </w:pPr>
      <w:r w:rsidRPr="00810ED6">
        <w:rPr>
          <w:rFonts w:ascii="Times New Roman" w:hAnsi="Times New Roman"/>
          <w:b/>
        </w:rPr>
        <w:t>Праћење остварености културног програма и евалуација:</w:t>
      </w:r>
    </w:p>
    <w:p w:rsidR="00BF2C53" w:rsidRPr="00810ED6" w:rsidRDefault="00BF2C53" w:rsidP="00BF2C53">
      <w:pPr>
        <w:spacing w:after="0" w:line="240" w:lineRule="auto"/>
        <w:rPr>
          <w:rFonts w:ascii="Times New Roman" w:hAnsi="Times New Roman"/>
        </w:rPr>
      </w:pPr>
    </w:p>
    <w:p w:rsidR="00BF2C53" w:rsidRDefault="00BF2C53" w:rsidP="00BF2C53">
      <w:pPr>
        <w:spacing w:after="0" w:line="240" w:lineRule="auto"/>
        <w:jc w:val="both"/>
        <w:rPr>
          <w:rFonts w:ascii="Times New Roman" w:hAnsi="Times New Roman"/>
        </w:rPr>
      </w:pPr>
      <w:r w:rsidRPr="00810ED6">
        <w:rPr>
          <w:rFonts w:ascii="Times New Roman" w:hAnsi="Times New Roman"/>
        </w:rPr>
        <w:t>Анкете за родитеље и анализа и анализа њихових потреба, упитници и анкете за ученике, анализа резултата у сарадњи са ђачким парламентом, тематски родитељски састанци, извештаји, отварање свеске утисака, табеле и обрасци за праћење задовољства ученика и задавањесугестија</w:t>
      </w:r>
    </w:p>
    <w:p w:rsidR="00BF2C53" w:rsidRDefault="00BF2C53" w:rsidP="00BF2C53">
      <w:pPr>
        <w:spacing w:after="0" w:line="240" w:lineRule="auto"/>
        <w:jc w:val="both"/>
        <w:rPr>
          <w:rFonts w:ascii="Times New Roman" w:hAnsi="Times New Roman"/>
        </w:rPr>
      </w:pPr>
    </w:p>
    <w:p w:rsidR="00BF2C53" w:rsidRPr="00007302" w:rsidRDefault="00BF2C53" w:rsidP="00BF2C53">
      <w:pPr>
        <w:rPr>
          <w:rFonts w:ascii="Times New Roman" w:hAnsi="Times New Roman"/>
          <w:b/>
          <w:bCs/>
          <w:sz w:val="20"/>
          <w:szCs w:val="20"/>
          <w:lang w:val="sr-Cyrl-CS"/>
        </w:rPr>
      </w:pPr>
      <w:r w:rsidRPr="00007302">
        <w:rPr>
          <w:rFonts w:ascii="Times New Roman" w:hAnsi="Times New Roman"/>
          <w:b/>
          <w:bCs/>
          <w:sz w:val="20"/>
          <w:szCs w:val="20"/>
          <w:lang w:val="sr-Cyrl-CS"/>
        </w:rPr>
        <w:t>ПРОГРАМ ШКОЛСКОГ СПОРТА И СПОРТСКИХ АКТИВНОСТИ</w:t>
      </w:r>
    </w:p>
    <w:p w:rsidR="00BF2C53" w:rsidRPr="00007302" w:rsidRDefault="00BF2C53" w:rsidP="00BF2C53">
      <w:pPr>
        <w:suppressAutoHyphens/>
        <w:spacing w:after="0" w:line="100" w:lineRule="atLeast"/>
        <w:ind w:firstLine="567"/>
        <w:jc w:val="both"/>
        <w:rPr>
          <w:rFonts w:ascii="Times New Roman" w:hAnsi="Times New Roman"/>
          <w:b/>
          <w:bCs/>
          <w:sz w:val="20"/>
          <w:szCs w:val="20"/>
          <w:lang w:val="sr-Latn-CS"/>
        </w:rPr>
      </w:pPr>
    </w:p>
    <w:p w:rsidR="00BF2C53" w:rsidRDefault="00BF2C53" w:rsidP="00BF2C53">
      <w:pPr>
        <w:spacing w:after="0" w:line="240" w:lineRule="auto"/>
        <w:ind w:firstLine="720"/>
        <w:jc w:val="both"/>
        <w:rPr>
          <w:rFonts w:ascii="Times New Roman" w:hAnsi="Times New Roman"/>
          <w:color w:val="000000"/>
          <w:sz w:val="20"/>
          <w:szCs w:val="20"/>
          <w:lang w:val="sr-Cyrl-CS"/>
        </w:rPr>
      </w:pPr>
      <w:r w:rsidRPr="00007302">
        <w:rPr>
          <w:rFonts w:ascii="Times New Roman" w:hAnsi="Times New Roman"/>
          <w:color w:val="000000"/>
          <w:sz w:val="20"/>
          <w:szCs w:val="20"/>
          <w:lang w:val="sr-Cyrl-CS"/>
        </w:rPr>
        <w:t>Спортске активности у школи јављају се у виду редовне наставе, такмичарских активности и ваннаставних активности. Настава физичког васпитања представља обавезан наставни предмет. На часовима физичког васпитања ученици се сусрећу са разним спортским дисциплинама: атлетиком, гимнастиком, кошарком, одбојком итд. Задатак наставника физичког васпитања је да ученике што боље упознају са основним корацима, односно елементима разних спортских дисциплина, али далеко већи значај има њихово учешће на развој спортског духа код ученика, значаја сарадње, разумевања и пружања помоћи другој особи.  Због тога настава физичког васпитања, поред високо професионалног карактера, поприма један опште друштвени карактер.</w:t>
      </w:r>
    </w:p>
    <w:p w:rsidR="00BF2C53" w:rsidRPr="00007302" w:rsidRDefault="00BF2C53" w:rsidP="00BF2C53">
      <w:pPr>
        <w:spacing w:after="0" w:line="240" w:lineRule="auto"/>
        <w:ind w:firstLine="720"/>
        <w:jc w:val="both"/>
        <w:rPr>
          <w:rFonts w:ascii="Times New Roman" w:hAnsi="Times New Roman"/>
          <w:color w:val="000000"/>
          <w:sz w:val="20"/>
          <w:szCs w:val="20"/>
          <w:lang w:val="sr-Cyrl-CS"/>
        </w:rPr>
      </w:pPr>
    </w:p>
    <w:p w:rsidR="00BF2C53" w:rsidRDefault="00BF2C53" w:rsidP="00BF2C53">
      <w:pPr>
        <w:spacing w:after="0" w:line="240" w:lineRule="auto"/>
        <w:jc w:val="both"/>
        <w:rPr>
          <w:rFonts w:ascii="Times New Roman" w:hAnsi="Times New Roman"/>
        </w:rPr>
      </w:pPr>
    </w:p>
    <w:tbl>
      <w:tblPr>
        <w:tblStyle w:val="TableGrid"/>
        <w:tblW w:w="10915" w:type="dxa"/>
        <w:tblInd w:w="-318" w:type="dxa"/>
        <w:tblLayout w:type="fixed"/>
        <w:tblLook w:val="04A0"/>
      </w:tblPr>
      <w:tblGrid>
        <w:gridCol w:w="7230"/>
        <w:gridCol w:w="3685"/>
      </w:tblGrid>
      <w:tr w:rsidR="00BF2C53" w:rsidRPr="00007302" w:rsidTr="00BF2C53">
        <w:tc>
          <w:tcPr>
            <w:tcW w:w="7230" w:type="dxa"/>
            <w:hideMark/>
          </w:tcPr>
          <w:p w:rsidR="00BF2C53" w:rsidRPr="00007302" w:rsidRDefault="00BF2C53" w:rsidP="00BF2C53">
            <w:pPr>
              <w:ind w:left="33" w:hanging="33"/>
              <w:jc w:val="center"/>
              <w:rPr>
                <w:rFonts w:ascii="Times New Roman" w:hAnsi="Times New Roman"/>
                <w:b/>
                <w:lang w:val="sr-Cyrl-CS"/>
              </w:rPr>
            </w:pPr>
            <w:r w:rsidRPr="00007302">
              <w:rPr>
                <w:rFonts w:ascii="Times New Roman" w:hAnsi="Times New Roman"/>
                <w:b/>
                <w:lang w:val="sr-Cyrl-CS"/>
              </w:rPr>
              <w:t>САДРЖАЈ АКТИВНОСТИ</w:t>
            </w:r>
          </w:p>
        </w:tc>
        <w:tc>
          <w:tcPr>
            <w:tcW w:w="3685" w:type="dxa"/>
            <w:hideMark/>
          </w:tcPr>
          <w:p w:rsidR="00BF2C53" w:rsidRPr="00007302" w:rsidRDefault="00BF2C53" w:rsidP="00BF2C53">
            <w:pPr>
              <w:jc w:val="center"/>
              <w:rPr>
                <w:rFonts w:ascii="Times New Roman" w:hAnsi="Times New Roman"/>
                <w:b/>
                <w:lang w:val="sr-Cyrl-CS"/>
              </w:rPr>
            </w:pPr>
            <w:r w:rsidRPr="00007302">
              <w:rPr>
                <w:rFonts w:ascii="Times New Roman" w:hAnsi="Times New Roman"/>
                <w:b/>
                <w:lang w:val="sr-Cyrl-CS"/>
              </w:rPr>
              <w:t>НОСИОЦИ АКТИВНОСТИ</w:t>
            </w:r>
          </w:p>
        </w:tc>
      </w:tr>
      <w:tr w:rsidR="00BF2C53" w:rsidRPr="00007302" w:rsidTr="00BF2C53">
        <w:tc>
          <w:tcPr>
            <w:tcW w:w="7230" w:type="dxa"/>
          </w:tcPr>
          <w:p w:rsidR="00BF2C53" w:rsidRPr="00007302" w:rsidRDefault="00BF2C53" w:rsidP="00BF2C53">
            <w:pPr>
              <w:rPr>
                <w:rFonts w:ascii="Times New Roman" w:hAnsi="Times New Roman"/>
              </w:rPr>
            </w:pPr>
            <w:r w:rsidRPr="00007302">
              <w:rPr>
                <w:rFonts w:ascii="Times New Roman" w:hAnsi="Times New Roman"/>
                <w:lang w:val="sr-Cyrl-CS"/>
              </w:rPr>
              <w:t xml:space="preserve">Учешће ученика на </w:t>
            </w:r>
            <w:r w:rsidRPr="00007302">
              <w:rPr>
                <w:rFonts w:ascii="Times New Roman" w:hAnsi="Times New Roman"/>
                <w:b/>
                <w:lang w:val="sr-Cyrl-CS"/>
              </w:rPr>
              <w:t>Општинским школским такмичењима</w:t>
            </w:r>
          </w:p>
        </w:tc>
        <w:tc>
          <w:tcPr>
            <w:tcW w:w="3685" w:type="dxa"/>
          </w:tcPr>
          <w:p w:rsidR="00BF2C53" w:rsidRPr="00007302" w:rsidRDefault="00BF2C53" w:rsidP="00BF2C53">
            <w:pPr>
              <w:rPr>
                <w:rFonts w:ascii="Times New Roman" w:hAnsi="Times New Roman"/>
                <w:lang w:val="sr-Cyrl-CS"/>
              </w:rPr>
            </w:pPr>
            <w:r w:rsidRPr="00007302">
              <w:rPr>
                <w:rFonts w:ascii="Times New Roman" w:hAnsi="Times New Roman"/>
                <w:lang w:val="sr-Cyrl-CS"/>
              </w:rPr>
              <w:t>Наставници физичког васпитања.</w:t>
            </w:r>
          </w:p>
        </w:tc>
      </w:tr>
      <w:tr w:rsidR="00BF2C53" w:rsidRPr="00007302" w:rsidTr="00BF2C53">
        <w:tc>
          <w:tcPr>
            <w:tcW w:w="7230" w:type="dxa"/>
          </w:tcPr>
          <w:p w:rsidR="00BF2C53" w:rsidRPr="00007302" w:rsidRDefault="00BF2C53" w:rsidP="00BF2C53">
            <w:pPr>
              <w:rPr>
                <w:rFonts w:ascii="Times New Roman" w:hAnsi="Times New Roman"/>
                <w:b/>
                <w:lang w:val="sr-Latn-CS"/>
              </w:rPr>
            </w:pPr>
          </w:p>
          <w:p w:rsidR="00BF2C53" w:rsidRPr="00007302" w:rsidRDefault="00BF2C53" w:rsidP="00BF2C53">
            <w:pPr>
              <w:rPr>
                <w:rFonts w:ascii="Times New Roman" w:hAnsi="Times New Roman"/>
                <w:lang w:val="sr-Cyrl-CS"/>
              </w:rPr>
            </w:pPr>
            <w:r w:rsidRPr="00007302">
              <w:rPr>
                <w:rFonts w:ascii="Times New Roman" w:hAnsi="Times New Roman"/>
                <w:b/>
                <w:lang w:val="sr-Cyrl-CS"/>
              </w:rPr>
              <w:t>Крос РТС-а</w:t>
            </w:r>
          </w:p>
          <w:p w:rsidR="00BF2C53" w:rsidRPr="00007302" w:rsidRDefault="00BF2C53" w:rsidP="00BF2C53">
            <w:pPr>
              <w:rPr>
                <w:rFonts w:ascii="Times New Roman" w:hAnsi="Times New Roman"/>
                <w:lang w:val="sr-Latn-CS"/>
              </w:rPr>
            </w:pPr>
          </w:p>
        </w:tc>
        <w:tc>
          <w:tcPr>
            <w:tcW w:w="3685" w:type="dxa"/>
            <w:hideMark/>
          </w:tcPr>
          <w:p w:rsidR="00BF2C53" w:rsidRPr="00007302" w:rsidRDefault="00BF2C53" w:rsidP="00BF2C53">
            <w:pPr>
              <w:rPr>
                <w:rFonts w:ascii="Times New Roman" w:hAnsi="Times New Roman"/>
                <w:lang w:val="sr-Cyrl-CS"/>
              </w:rPr>
            </w:pPr>
            <w:r w:rsidRPr="00007302">
              <w:rPr>
                <w:rFonts w:ascii="Times New Roman" w:hAnsi="Times New Roman"/>
                <w:lang w:val="sr-Cyrl-CS"/>
              </w:rPr>
              <w:t>Министарство просвете,наставници физичког васпитања, локална самоуправа.</w:t>
            </w:r>
          </w:p>
        </w:tc>
      </w:tr>
      <w:tr w:rsidR="00BF2C53" w:rsidRPr="00007302" w:rsidTr="00BF2C53">
        <w:tc>
          <w:tcPr>
            <w:tcW w:w="7230" w:type="dxa"/>
          </w:tcPr>
          <w:p w:rsidR="00BF2C53" w:rsidRPr="00007302" w:rsidRDefault="00BF2C53" w:rsidP="00BF2C53">
            <w:pPr>
              <w:rPr>
                <w:rFonts w:ascii="Times New Roman" w:hAnsi="Times New Roman"/>
                <w:b/>
              </w:rPr>
            </w:pPr>
            <w:r w:rsidRPr="00007302">
              <w:rPr>
                <w:rFonts w:ascii="Times New Roman" w:hAnsi="Times New Roman"/>
                <w:b/>
              </w:rPr>
              <w:lastRenderedPageBreak/>
              <w:t>Спортски дан у оквиру прославе Дана школе</w:t>
            </w:r>
          </w:p>
        </w:tc>
        <w:tc>
          <w:tcPr>
            <w:tcW w:w="3685" w:type="dxa"/>
            <w:hideMark/>
          </w:tcPr>
          <w:p w:rsidR="00BF2C53" w:rsidRPr="00007302" w:rsidRDefault="00BF2C53" w:rsidP="00BF2C53">
            <w:pPr>
              <w:rPr>
                <w:rFonts w:ascii="Times New Roman" w:hAnsi="Times New Roman"/>
                <w:lang w:val="sr-Cyrl-CS"/>
              </w:rPr>
            </w:pPr>
          </w:p>
        </w:tc>
      </w:tr>
      <w:tr w:rsidR="00BF2C53" w:rsidRPr="00007302" w:rsidTr="00BF2C53">
        <w:trPr>
          <w:trHeight w:val="73"/>
        </w:trPr>
        <w:tc>
          <w:tcPr>
            <w:tcW w:w="7230" w:type="dxa"/>
          </w:tcPr>
          <w:p w:rsidR="00BF2C53" w:rsidRPr="00007302" w:rsidRDefault="00BF2C53" w:rsidP="00BF2C53">
            <w:pPr>
              <w:rPr>
                <w:rFonts w:ascii="Times New Roman" w:hAnsi="Times New Roman"/>
                <w:b/>
                <w:lang w:val="sr-Cyrl-CS"/>
              </w:rPr>
            </w:pPr>
          </w:p>
          <w:p w:rsidR="00BF2C53" w:rsidRPr="00007302" w:rsidRDefault="00BF2C53" w:rsidP="00BF2C53">
            <w:pPr>
              <w:rPr>
                <w:rFonts w:ascii="Times New Roman" w:hAnsi="Times New Roman"/>
                <w:lang w:val="sr-Cyrl-CS"/>
              </w:rPr>
            </w:pPr>
            <w:r w:rsidRPr="00007302">
              <w:rPr>
                <w:rFonts w:ascii="Times New Roman" w:hAnsi="Times New Roman"/>
                <w:b/>
                <w:lang w:val="sr-Cyrl-CS"/>
              </w:rPr>
              <w:t>Јесењи крос (</w:t>
            </w:r>
            <w:r w:rsidRPr="00007302">
              <w:rPr>
                <w:rFonts w:ascii="Times New Roman" w:hAnsi="Times New Roman"/>
                <w:lang w:val="sr-Cyrl-CS"/>
              </w:rPr>
              <w:t>ученици од четвртог да осмог разреда</w:t>
            </w:r>
            <w:r w:rsidRPr="00007302">
              <w:rPr>
                <w:rFonts w:ascii="Times New Roman" w:hAnsi="Times New Roman"/>
                <w:b/>
                <w:lang w:val="sr-Cyrl-CS"/>
              </w:rPr>
              <w:t>)</w:t>
            </w:r>
          </w:p>
        </w:tc>
        <w:tc>
          <w:tcPr>
            <w:tcW w:w="3685" w:type="dxa"/>
          </w:tcPr>
          <w:p w:rsidR="00BF2C53" w:rsidRPr="00007302" w:rsidRDefault="00BF2C53" w:rsidP="00BF2C53">
            <w:pPr>
              <w:rPr>
                <w:rFonts w:ascii="Times New Roman" w:hAnsi="Times New Roman"/>
                <w:lang w:val="sr-Cyrl-CS"/>
              </w:rPr>
            </w:pPr>
            <w:r w:rsidRPr="00007302">
              <w:rPr>
                <w:rFonts w:ascii="Times New Roman" w:hAnsi="Times New Roman"/>
                <w:lang w:val="sr-Cyrl-CS"/>
              </w:rPr>
              <w:t>Наставници физичког васпитања,од</w:t>
            </w:r>
            <w:r w:rsidRPr="00007302">
              <w:rPr>
                <w:rFonts w:ascii="Times New Roman" w:hAnsi="Times New Roman"/>
              </w:rPr>
              <w:t>.</w:t>
            </w:r>
            <w:r w:rsidRPr="00007302">
              <w:rPr>
                <w:rFonts w:ascii="Times New Roman" w:hAnsi="Times New Roman"/>
                <w:lang w:val="sr-Cyrl-CS"/>
              </w:rPr>
              <w:t>старешине,</w:t>
            </w:r>
          </w:p>
          <w:p w:rsidR="00BF2C53" w:rsidRPr="00007302" w:rsidRDefault="00BF2C53" w:rsidP="00BF2C53">
            <w:pPr>
              <w:rPr>
                <w:rFonts w:ascii="Times New Roman" w:hAnsi="Times New Roman"/>
                <w:lang w:val="sr-Cyrl-CS"/>
              </w:rPr>
            </w:pPr>
            <w:r w:rsidRPr="00007302">
              <w:rPr>
                <w:rFonts w:ascii="Times New Roman" w:hAnsi="Times New Roman"/>
                <w:lang w:val="sr-Cyrl-CS"/>
              </w:rPr>
              <w:t>медицинска екипа Д.Здравља.</w:t>
            </w:r>
          </w:p>
        </w:tc>
      </w:tr>
      <w:tr w:rsidR="00BF2C53" w:rsidRPr="00007302" w:rsidTr="00BF2C53">
        <w:tc>
          <w:tcPr>
            <w:tcW w:w="7230" w:type="dxa"/>
          </w:tcPr>
          <w:p w:rsidR="00BF2C53" w:rsidRPr="00007302" w:rsidRDefault="00BF2C53" w:rsidP="00BF2C53">
            <w:pPr>
              <w:rPr>
                <w:rFonts w:ascii="Times New Roman" w:hAnsi="Times New Roman"/>
                <w:b/>
                <w:lang w:val="sr-Cyrl-CS"/>
              </w:rPr>
            </w:pPr>
            <w:r w:rsidRPr="00007302">
              <w:rPr>
                <w:rFonts w:ascii="Times New Roman" w:hAnsi="Times New Roman"/>
                <w:b/>
                <w:lang w:val="sr-Cyrl-CS"/>
              </w:rPr>
              <w:t>Недеља школског спорта предвиђена Програмом превенције ризичних понашања</w:t>
            </w:r>
            <w:r w:rsidRPr="00007302">
              <w:rPr>
                <w:rFonts w:ascii="Times New Roman" w:hAnsi="Times New Roman"/>
                <w:lang w:val="sr-Cyrl-CS"/>
              </w:rPr>
              <w:t>(мали фудбал,  одбојка, игре без граница…)</w:t>
            </w:r>
          </w:p>
        </w:tc>
        <w:tc>
          <w:tcPr>
            <w:tcW w:w="3685" w:type="dxa"/>
          </w:tcPr>
          <w:p w:rsidR="00BF2C53" w:rsidRPr="00007302" w:rsidRDefault="00BF2C53" w:rsidP="00BF2C53">
            <w:pPr>
              <w:rPr>
                <w:rFonts w:ascii="Times New Roman" w:hAnsi="Times New Roman"/>
                <w:lang w:val="sr-Cyrl-CS"/>
              </w:rPr>
            </w:pPr>
            <w:r w:rsidRPr="00007302">
              <w:rPr>
                <w:rFonts w:ascii="Times New Roman" w:hAnsi="Times New Roman"/>
                <w:lang w:val="sr-Cyrl-CS"/>
              </w:rPr>
              <w:t>Наставници физичког васпитања,локална самоуправа,од</w:t>
            </w:r>
            <w:r w:rsidRPr="00007302">
              <w:rPr>
                <w:rFonts w:ascii="Times New Roman" w:hAnsi="Times New Roman"/>
              </w:rPr>
              <w:t xml:space="preserve">ељењске </w:t>
            </w:r>
            <w:r w:rsidRPr="00007302">
              <w:rPr>
                <w:rFonts w:ascii="Times New Roman" w:hAnsi="Times New Roman"/>
                <w:lang w:val="sr-Cyrl-CS"/>
              </w:rPr>
              <w:t>тарешине.</w:t>
            </w:r>
          </w:p>
        </w:tc>
      </w:tr>
      <w:tr w:rsidR="00BF2C53" w:rsidRPr="00007302" w:rsidTr="00BF2C53">
        <w:trPr>
          <w:trHeight w:val="325"/>
        </w:trPr>
        <w:tc>
          <w:tcPr>
            <w:tcW w:w="7230" w:type="dxa"/>
          </w:tcPr>
          <w:p w:rsidR="00BF2C53" w:rsidRPr="00007302" w:rsidRDefault="00BF2C53" w:rsidP="00BF2C53">
            <w:pPr>
              <w:ind w:right="-427"/>
              <w:rPr>
                <w:rFonts w:ascii="Times New Roman" w:hAnsi="Times New Roman"/>
                <w:b/>
                <w:lang w:val="sr-Cyrl-CS"/>
              </w:rPr>
            </w:pPr>
            <w:r w:rsidRPr="00007302">
              <w:rPr>
                <w:rFonts w:ascii="Times New Roman" w:hAnsi="Times New Roman"/>
                <w:b/>
                <w:lang w:val="sr-Cyrl-CS"/>
              </w:rPr>
              <w:t>Спортска секција</w:t>
            </w:r>
          </w:p>
        </w:tc>
        <w:tc>
          <w:tcPr>
            <w:tcW w:w="3685" w:type="dxa"/>
          </w:tcPr>
          <w:p w:rsidR="00BF2C53" w:rsidRPr="00007302" w:rsidRDefault="00BF2C53" w:rsidP="00BF2C53">
            <w:pPr>
              <w:rPr>
                <w:rFonts w:ascii="Times New Roman" w:hAnsi="Times New Roman"/>
                <w:lang w:val="sr-Cyrl-CS"/>
              </w:rPr>
            </w:pPr>
            <w:r w:rsidRPr="00007302">
              <w:rPr>
                <w:rFonts w:ascii="Times New Roman" w:hAnsi="Times New Roman"/>
                <w:lang w:val="sr-Cyrl-CS"/>
              </w:rPr>
              <w:t>Професори физичког васпитања</w:t>
            </w:r>
          </w:p>
          <w:p w:rsidR="00BF2C53" w:rsidRPr="00007302" w:rsidRDefault="00BF2C53" w:rsidP="00BF2C53">
            <w:pPr>
              <w:rPr>
                <w:rFonts w:ascii="Times New Roman" w:hAnsi="Times New Roman"/>
                <w:lang w:val="sr-Cyrl-CS"/>
              </w:rPr>
            </w:pPr>
            <w:r w:rsidRPr="00007302">
              <w:rPr>
                <w:rFonts w:ascii="Times New Roman" w:hAnsi="Times New Roman"/>
                <w:lang w:val="sr-Cyrl-CS"/>
              </w:rPr>
              <w:t>уз наставнике разредне наставе</w:t>
            </w:r>
          </w:p>
        </w:tc>
      </w:tr>
      <w:tr w:rsidR="00BF2C53" w:rsidRPr="00007302" w:rsidTr="00BF2C53">
        <w:trPr>
          <w:trHeight w:val="801"/>
        </w:trPr>
        <w:tc>
          <w:tcPr>
            <w:tcW w:w="7230" w:type="dxa"/>
          </w:tcPr>
          <w:p w:rsidR="00BF2C53" w:rsidRPr="00007302" w:rsidRDefault="00BF2C53" w:rsidP="00BF2C53">
            <w:pPr>
              <w:ind w:right="-427"/>
              <w:rPr>
                <w:rFonts w:ascii="Times New Roman" w:hAnsi="Times New Roman"/>
                <w:b/>
                <w:lang w:val="sr-Cyrl-CS"/>
              </w:rPr>
            </w:pPr>
          </w:p>
          <w:p w:rsidR="00BF2C53" w:rsidRPr="00007302" w:rsidRDefault="00BF2C53" w:rsidP="00BF2C53">
            <w:pPr>
              <w:rPr>
                <w:rFonts w:ascii="Times New Roman" w:hAnsi="Times New Roman"/>
                <w:lang w:val="sr-Cyrl-CS"/>
              </w:rPr>
            </w:pPr>
            <w:r w:rsidRPr="00007302">
              <w:rPr>
                <w:rFonts w:ascii="Times New Roman" w:hAnsi="Times New Roman"/>
                <w:b/>
                <w:lang w:val="sr-Cyrl-CS"/>
              </w:rPr>
              <w:t>Пролећни крос (</w:t>
            </w:r>
            <w:r w:rsidRPr="00007302">
              <w:rPr>
                <w:rFonts w:ascii="Times New Roman" w:hAnsi="Times New Roman"/>
                <w:lang w:val="sr-Cyrl-CS"/>
              </w:rPr>
              <w:t>ученици од четвртог да осмог разреда</w:t>
            </w:r>
            <w:r w:rsidRPr="00007302">
              <w:rPr>
                <w:rFonts w:ascii="Times New Roman" w:hAnsi="Times New Roman"/>
                <w:b/>
                <w:lang w:val="sr-Cyrl-CS"/>
              </w:rPr>
              <w:t>)</w:t>
            </w:r>
          </w:p>
          <w:p w:rsidR="00BF2C53" w:rsidRPr="00007302" w:rsidRDefault="00BF2C53" w:rsidP="00BF2C53">
            <w:pPr>
              <w:ind w:right="-427"/>
              <w:rPr>
                <w:rFonts w:ascii="Times New Roman" w:hAnsi="Times New Roman"/>
                <w:b/>
                <w:lang w:val="sr-Cyrl-CS"/>
              </w:rPr>
            </w:pPr>
          </w:p>
        </w:tc>
        <w:tc>
          <w:tcPr>
            <w:tcW w:w="3685" w:type="dxa"/>
            <w:hideMark/>
          </w:tcPr>
          <w:p w:rsidR="00BF2C53" w:rsidRPr="00007302" w:rsidRDefault="00BF2C53" w:rsidP="00BF2C53">
            <w:pPr>
              <w:rPr>
                <w:rFonts w:ascii="Times New Roman" w:hAnsi="Times New Roman"/>
                <w:lang w:val="sr-Cyrl-CS"/>
              </w:rPr>
            </w:pPr>
            <w:r w:rsidRPr="00007302">
              <w:rPr>
                <w:rFonts w:ascii="Times New Roman" w:hAnsi="Times New Roman"/>
                <w:lang w:val="sr-Cyrl-CS"/>
              </w:rPr>
              <w:t>Наставници физичког васпитања,од.старешине,медицинска екипа Д.здравља.</w:t>
            </w:r>
          </w:p>
        </w:tc>
      </w:tr>
      <w:tr w:rsidR="00BF2C53" w:rsidRPr="00007302" w:rsidTr="00BF2C53">
        <w:tc>
          <w:tcPr>
            <w:tcW w:w="7230" w:type="dxa"/>
          </w:tcPr>
          <w:p w:rsidR="00BF2C53" w:rsidRPr="00007302" w:rsidRDefault="00BF2C53" w:rsidP="00BF2C53">
            <w:pPr>
              <w:rPr>
                <w:rFonts w:ascii="Times New Roman" w:hAnsi="Times New Roman"/>
                <w:lang w:val="sr-Cyrl-CS"/>
              </w:rPr>
            </w:pPr>
            <w:r w:rsidRPr="00007302">
              <w:rPr>
                <w:rFonts w:ascii="Times New Roman" w:hAnsi="Times New Roman"/>
                <w:b/>
                <w:lang w:val="sr-Cyrl-CS"/>
              </w:rPr>
              <w:t>Пријатељска утакмица екипе наставника и ученика  (</w:t>
            </w:r>
            <w:r w:rsidRPr="00007302">
              <w:rPr>
                <w:rFonts w:ascii="Times New Roman" w:hAnsi="Times New Roman"/>
                <w:lang w:val="sr-Cyrl-CS"/>
              </w:rPr>
              <w:t>Мали фудбал,одбојка)</w:t>
            </w:r>
          </w:p>
        </w:tc>
        <w:tc>
          <w:tcPr>
            <w:tcW w:w="3685" w:type="dxa"/>
          </w:tcPr>
          <w:p w:rsidR="00BF2C53" w:rsidRPr="00007302" w:rsidRDefault="00BF2C53" w:rsidP="00BF2C53">
            <w:pPr>
              <w:rPr>
                <w:rFonts w:ascii="Times New Roman" w:hAnsi="Times New Roman"/>
                <w:lang w:val="sr-Cyrl-CS"/>
              </w:rPr>
            </w:pPr>
            <w:r w:rsidRPr="00007302">
              <w:rPr>
                <w:rFonts w:ascii="Times New Roman" w:hAnsi="Times New Roman"/>
                <w:lang w:val="sr-Cyrl-CS"/>
              </w:rPr>
              <w:t>Наставници и ученици</w:t>
            </w:r>
          </w:p>
        </w:tc>
      </w:tr>
    </w:tbl>
    <w:p w:rsidR="00BF2C53" w:rsidRPr="00007302" w:rsidRDefault="00BF2C53" w:rsidP="00BF2C53">
      <w:pPr>
        <w:suppressAutoHyphens/>
        <w:spacing w:after="0" w:line="240" w:lineRule="auto"/>
        <w:ind w:firstLine="567"/>
        <w:jc w:val="both"/>
        <w:rPr>
          <w:rFonts w:ascii="Times New Roman" w:hAnsi="Times New Roman"/>
          <w:b/>
          <w:bCs/>
          <w:sz w:val="20"/>
          <w:szCs w:val="20"/>
          <w:lang w:val="sr-Latn-CS"/>
        </w:rPr>
      </w:pPr>
      <w:bookmarkStart w:id="14" w:name="page3"/>
      <w:bookmarkEnd w:id="14"/>
    </w:p>
    <w:p w:rsidR="00BF2C53" w:rsidRPr="00810ED6" w:rsidRDefault="00BF2C53" w:rsidP="00BF2C53">
      <w:pPr>
        <w:suppressAutoHyphens/>
        <w:spacing w:after="0" w:line="240" w:lineRule="auto"/>
        <w:ind w:firstLine="567"/>
        <w:jc w:val="both"/>
        <w:rPr>
          <w:rFonts w:ascii="Times New Roman" w:hAnsi="Times New Roman"/>
          <w:kern w:val="1"/>
          <w:lang w:val="sr-Latn-CS"/>
        </w:rPr>
      </w:pPr>
      <w:r w:rsidRPr="00810ED6">
        <w:rPr>
          <w:rFonts w:ascii="Times New Roman" w:hAnsi="Times New Roman"/>
          <w:b/>
          <w:bCs/>
          <w:kern w:val="1"/>
        </w:rPr>
        <w:t>ЦИЉ</w:t>
      </w:r>
      <w:r w:rsidR="00D31CBD">
        <w:rPr>
          <w:rFonts w:ascii="Times New Roman" w:hAnsi="Times New Roman"/>
          <w:b/>
          <w:bCs/>
          <w:kern w:val="1"/>
        </w:rPr>
        <w:t xml:space="preserve"> </w:t>
      </w:r>
      <w:r w:rsidRPr="00810ED6">
        <w:rPr>
          <w:rFonts w:ascii="Times New Roman" w:hAnsi="Times New Roman"/>
          <w:b/>
          <w:bCs/>
          <w:kern w:val="1"/>
        </w:rPr>
        <w:t>И</w:t>
      </w:r>
      <w:r w:rsidR="00D31CBD">
        <w:rPr>
          <w:rFonts w:ascii="Times New Roman" w:hAnsi="Times New Roman"/>
          <w:b/>
          <w:bCs/>
          <w:kern w:val="1"/>
        </w:rPr>
        <w:t xml:space="preserve"> </w:t>
      </w:r>
      <w:r w:rsidRPr="00810ED6">
        <w:rPr>
          <w:rFonts w:ascii="Times New Roman" w:hAnsi="Times New Roman"/>
          <w:b/>
          <w:bCs/>
          <w:kern w:val="1"/>
        </w:rPr>
        <w:t>ЗАДАЦИ</w:t>
      </w:r>
    </w:p>
    <w:p w:rsidR="00BF2C53" w:rsidRPr="00810ED6" w:rsidRDefault="00BF2C53" w:rsidP="00BF2C53">
      <w:pPr>
        <w:suppressAutoHyphens/>
        <w:spacing w:after="0" w:line="240" w:lineRule="auto"/>
        <w:ind w:firstLine="567"/>
        <w:jc w:val="center"/>
        <w:rPr>
          <w:rFonts w:ascii="Times New Roman" w:hAnsi="Times New Roman"/>
          <w:kern w:val="1"/>
          <w:lang w:val="sr-Latn-CS"/>
        </w:rPr>
      </w:pPr>
    </w:p>
    <w:p w:rsidR="00BF2C53" w:rsidRPr="00810ED6" w:rsidRDefault="00BF2C53" w:rsidP="00BF2C53">
      <w:pPr>
        <w:jc w:val="both"/>
        <w:rPr>
          <w:rFonts w:ascii="Times New Roman" w:hAnsi="Times New Roman"/>
          <w:kern w:val="1"/>
          <w:lang w:val="sr-Latn-CS"/>
        </w:rPr>
      </w:pPr>
      <w:r w:rsidRPr="00810ED6">
        <w:rPr>
          <w:rFonts w:ascii="Times New Roman" w:hAnsi="Times New Roman"/>
          <w:b/>
          <w:bCs/>
          <w:kern w:val="1"/>
        </w:rPr>
        <w:t>Циљ</w:t>
      </w:r>
      <w:r w:rsidR="00D31CBD">
        <w:rPr>
          <w:rFonts w:ascii="Times New Roman" w:hAnsi="Times New Roman"/>
          <w:b/>
          <w:bCs/>
          <w:kern w:val="1"/>
        </w:rPr>
        <w:t xml:space="preserve"> </w:t>
      </w:r>
      <w:r w:rsidRPr="00810ED6">
        <w:rPr>
          <w:rFonts w:ascii="Times New Roman" w:hAnsi="Times New Roman"/>
          <w:kern w:val="1"/>
        </w:rPr>
        <w:t>програма</w:t>
      </w:r>
      <w:r w:rsidR="00D31CBD">
        <w:rPr>
          <w:rFonts w:ascii="Times New Roman" w:hAnsi="Times New Roman"/>
          <w:kern w:val="1"/>
        </w:rPr>
        <w:t xml:space="preserve"> </w:t>
      </w:r>
      <w:r w:rsidRPr="00810ED6">
        <w:rPr>
          <w:rFonts w:ascii="Times New Roman" w:hAnsi="Times New Roman"/>
          <w:kern w:val="1"/>
        </w:rPr>
        <w:t>школског</w:t>
      </w:r>
      <w:r w:rsidR="00D31CBD">
        <w:rPr>
          <w:rFonts w:ascii="Times New Roman" w:hAnsi="Times New Roman"/>
          <w:kern w:val="1"/>
        </w:rPr>
        <w:t xml:space="preserve"> </w:t>
      </w:r>
      <w:r w:rsidRPr="00810ED6">
        <w:rPr>
          <w:rFonts w:ascii="Times New Roman" w:hAnsi="Times New Roman"/>
          <w:kern w:val="1"/>
        </w:rPr>
        <w:t>спорта</w:t>
      </w:r>
      <w:r w:rsidR="00D31CBD">
        <w:rPr>
          <w:rFonts w:ascii="Times New Roman" w:hAnsi="Times New Roman"/>
          <w:kern w:val="1"/>
        </w:rPr>
        <w:t xml:space="preserve"> </w:t>
      </w:r>
      <w:r w:rsidRPr="00810ED6">
        <w:rPr>
          <w:rFonts w:ascii="Times New Roman" w:hAnsi="Times New Roman"/>
          <w:kern w:val="1"/>
        </w:rPr>
        <w:t>и</w:t>
      </w:r>
      <w:r w:rsidR="00D31CBD">
        <w:rPr>
          <w:rFonts w:ascii="Times New Roman" w:hAnsi="Times New Roman"/>
          <w:kern w:val="1"/>
        </w:rPr>
        <w:t xml:space="preserve"> </w:t>
      </w:r>
      <w:r w:rsidRPr="00810ED6">
        <w:rPr>
          <w:rFonts w:ascii="Times New Roman" w:hAnsi="Times New Roman"/>
          <w:kern w:val="1"/>
        </w:rPr>
        <w:t>спортских</w:t>
      </w:r>
      <w:r w:rsidR="00D31CBD">
        <w:rPr>
          <w:rFonts w:ascii="Times New Roman" w:hAnsi="Times New Roman"/>
          <w:kern w:val="1"/>
        </w:rPr>
        <w:t xml:space="preserve"> </w:t>
      </w:r>
      <w:r w:rsidRPr="00810ED6">
        <w:rPr>
          <w:rFonts w:ascii="Times New Roman" w:hAnsi="Times New Roman"/>
          <w:kern w:val="1"/>
        </w:rPr>
        <w:t>активности</w:t>
      </w:r>
      <w:r w:rsidR="00D31CBD">
        <w:rPr>
          <w:rFonts w:ascii="Times New Roman" w:hAnsi="Times New Roman"/>
          <w:kern w:val="1"/>
        </w:rPr>
        <w:t xml:space="preserve"> </w:t>
      </w:r>
      <w:r w:rsidRPr="00810ED6">
        <w:rPr>
          <w:rFonts w:ascii="Times New Roman" w:hAnsi="Times New Roman"/>
          <w:kern w:val="1"/>
        </w:rPr>
        <w:t>јесте</w:t>
      </w:r>
      <w:r w:rsidR="00D31CBD">
        <w:rPr>
          <w:rFonts w:ascii="Times New Roman" w:hAnsi="Times New Roman"/>
          <w:kern w:val="1"/>
        </w:rPr>
        <w:t xml:space="preserve"> </w:t>
      </w:r>
      <w:r w:rsidRPr="00810ED6">
        <w:rPr>
          <w:rFonts w:ascii="Times New Roman" w:hAnsi="Times New Roman"/>
          <w:kern w:val="1"/>
        </w:rPr>
        <w:t>да</w:t>
      </w:r>
      <w:r w:rsidR="00D31CBD">
        <w:rPr>
          <w:rFonts w:ascii="Times New Roman" w:hAnsi="Times New Roman"/>
          <w:kern w:val="1"/>
        </w:rPr>
        <w:t xml:space="preserve"> </w:t>
      </w:r>
      <w:r w:rsidRPr="00810ED6">
        <w:rPr>
          <w:rFonts w:ascii="Times New Roman" w:hAnsi="Times New Roman"/>
          <w:kern w:val="1"/>
        </w:rPr>
        <w:t>разноврсним</w:t>
      </w:r>
      <w:r w:rsidR="00D31CBD">
        <w:rPr>
          <w:rFonts w:ascii="Times New Roman" w:hAnsi="Times New Roman"/>
          <w:kern w:val="1"/>
        </w:rPr>
        <w:t xml:space="preserve"> </w:t>
      </w:r>
      <w:r w:rsidRPr="00810ED6">
        <w:rPr>
          <w:rFonts w:ascii="Times New Roman" w:hAnsi="Times New Roman"/>
          <w:kern w:val="1"/>
        </w:rPr>
        <w:t>и</w:t>
      </w:r>
      <w:r w:rsidR="00D31CBD">
        <w:rPr>
          <w:rFonts w:ascii="Times New Roman" w:hAnsi="Times New Roman"/>
          <w:kern w:val="1"/>
        </w:rPr>
        <w:t xml:space="preserve"> </w:t>
      </w:r>
      <w:r w:rsidRPr="00810ED6">
        <w:rPr>
          <w:rFonts w:ascii="Times New Roman" w:hAnsi="Times New Roman"/>
          <w:kern w:val="1"/>
        </w:rPr>
        <w:t>систематским</w:t>
      </w:r>
      <w:r w:rsidR="00D31CBD">
        <w:rPr>
          <w:rFonts w:ascii="Times New Roman" w:hAnsi="Times New Roman"/>
          <w:kern w:val="1"/>
        </w:rPr>
        <w:t xml:space="preserve"> </w:t>
      </w:r>
      <w:r w:rsidRPr="00810ED6">
        <w:rPr>
          <w:rFonts w:ascii="Times New Roman" w:hAnsi="Times New Roman"/>
          <w:kern w:val="1"/>
        </w:rPr>
        <w:t>спортским</w:t>
      </w:r>
      <w:r w:rsidR="00D31CBD">
        <w:rPr>
          <w:rFonts w:ascii="Times New Roman" w:hAnsi="Times New Roman"/>
          <w:kern w:val="1"/>
        </w:rPr>
        <w:t xml:space="preserve"> </w:t>
      </w:r>
      <w:r w:rsidRPr="00810ED6">
        <w:rPr>
          <w:rFonts w:ascii="Times New Roman" w:hAnsi="Times New Roman"/>
          <w:kern w:val="1"/>
        </w:rPr>
        <w:t>садржајима</w:t>
      </w:r>
      <w:r w:rsidRPr="00810ED6">
        <w:rPr>
          <w:rFonts w:ascii="Times New Roman" w:hAnsi="Times New Roman"/>
          <w:kern w:val="1"/>
          <w:lang w:val="sr-Latn-CS"/>
        </w:rPr>
        <w:t xml:space="preserve">, </w:t>
      </w:r>
      <w:r w:rsidRPr="00810ED6">
        <w:rPr>
          <w:rFonts w:ascii="Times New Roman" w:hAnsi="Times New Roman"/>
          <w:kern w:val="1"/>
        </w:rPr>
        <w:t>у</w:t>
      </w:r>
      <w:r w:rsidR="00D31CBD">
        <w:rPr>
          <w:rFonts w:ascii="Times New Roman" w:hAnsi="Times New Roman"/>
          <w:kern w:val="1"/>
        </w:rPr>
        <w:t xml:space="preserve"> </w:t>
      </w:r>
      <w:r w:rsidRPr="00810ED6">
        <w:rPr>
          <w:rFonts w:ascii="Times New Roman" w:hAnsi="Times New Roman"/>
          <w:kern w:val="1"/>
        </w:rPr>
        <w:t>повезаности</w:t>
      </w:r>
      <w:r w:rsidR="00D31CBD">
        <w:rPr>
          <w:rFonts w:ascii="Times New Roman" w:hAnsi="Times New Roman"/>
          <w:kern w:val="1"/>
        </w:rPr>
        <w:t xml:space="preserve"> </w:t>
      </w:r>
      <w:r w:rsidRPr="00810ED6">
        <w:rPr>
          <w:rFonts w:ascii="Times New Roman" w:hAnsi="Times New Roman"/>
          <w:kern w:val="1"/>
        </w:rPr>
        <w:t>са</w:t>
      </w:r>
      <w:r w:rsidR="00D31CBD">
        <w:rPr>
          <w:rFonts w:ascii="Times New Roman" w:hAnsi="Times New Roman"/>
          <w:kern w:val="1"/>
        </w:rPr>
        <w:t xml:space="preserve"> </w:t>
      </w:r>
      <w:r w:rsidRPr="00810ED6">
        <w:rPr>
          <w:rFonts w:ascii="Times New Roman" w:hAnsi="Times New Roman"/>
          <w:kern w:val="1"/>
        </w:rPr>
        <w:t>осталим</w:t>
      </w:r>
      <w:r w:rsidR="00D31CBD">
        <w:rPr>
          <w:rFonts w:ascii="Times New Roman" w:hAnsi="Times New Roman"/>
          <w:kern w:val="1"/>
        </w:rPr>
        <w:t xml:space="preserve"> </w:t>
      </w:r>
      <w:r w:rsidRPr="00810ED6">
        <w:rPr>
          <w:rFonts w:ascii="Times New Roman" w:hAnsi="Times New Roman"/>
          <w:kern w:val="1"/>
        </w:rPr>
        <w:t>васпитно</w:t>
      </w:r>
      <w:r w:rsidRPr="00810ED6">
        <w:rPr>
          <w:rFonts w:ascii="Times New Roman" w:hAnsi="Times New Roman"/>
          <w:kern w:val="1"/>
          <w:lang w:val="sr-Latn-CS"/>
        </w:rPr>
        <w:t>-</w:t>
      </w:r>
      <w:r w:rsidRPr="00810ED6">
        <w:rPr>
          <w:rFonts w:ascii="Times New Roman" w:hAnsi="Times New Roman"/>
          <w:kern w:val="1"/>
        </w:rPr>
        <w:t>образовним</w:t>
      </w:r>
      <w:r w:rsidR="00D31CBD">
        <w:rPr>
          <w:rFonts w:ascii="Times New Roman" w:hAnsi="Times New Roman"/>
          <w:kern w:val="1"/>
        </w:rPr>
        <w:t xml:space="preserve"> </w:t>
      </w:r>
      <w:r w:rsidRPr="00810ED6">
        <w:rPr>
          <w:rFonts w:ascii="Times New Roman" w:hAnsi="Times New Roman"/>
          <w:kern w:val="1"/>
        </w:rPr>
        <w:t>подручјима</w:t>
      </w:r>
      <w:r w:rsidRPr="00810ED6">
        <w:rPr>
          <w:rFonts w:ascii="Times New Roman" w:hAnsi="Times New Roman"/>
          <w:kern w:val="1"/>
          <w:lang w:val="sr-Latn-CS"/>
        </w:rPr>
        <w:t xml:space="preserve">, </w:t>
      </w:r>
      <w:r w:rsidRPr="00810ED6">
        <w:rPr>
          <w:rFonts w:ascii="Times New Roman" w:hAnsi="Times New Roman"/>
          <w:kern w:val="1"/>
        </w:rPr>
        <w:t>допринесе</w:t>
      </w:r>
      <w:r w:rsidR="00D31CBD">
        <w:rPr>
          <w:rFonts w:ascii="Times New Roman" w:hAnsi="Times New Roman"/>
          <w:kern w:val="1"/>
        </w:rPr>
        <w:t xml:space="preserve"> </w:t>
      </w:r>
      <w:r w:rsidRPr="00810ED6">
        <w:rPr>
          <w:rFonts w:ascii="Times New Roman" w:hAnsi="Times New Roman"/>
          <w:kern w:val="1"/>
        </w:rPr>
        <w:t>интегралном</w:t>
      </w:r>
      <w:r w:rsidR="00D31CBD">
        <w:rPr>
          <w:rFonts w:ascii="Times New Roman" w:hAnsi="Times New Roman"/>
          <w:kern w:val="1"/>
        </w:rPr>
        <w:t xml:space="preserve"> </w:t>
      </w:r>
      <w:r w:rsidRPr="00810ED6">
        <w:rPr>
          <w:rFonts w:ascii="Times New Roman" w:hAnsi="Times New Roman"/>
          <w:kern w:val="1"/>
        </w:rPr>
        <w:t>развоју</w:t>
      </w:r>
      <w:r w:rsidR="00D31CBD">
        <w:rPr>
          <w:rFonts w:ascii="Times New Roman" w:hAnsi="Times New Roman"/>
          <w:kern w:val="1"/>
        </w:rPr>
        <w:t xml:space="preserve"> </w:t>
      </w:r>
      <w:r w:rsidRPr="00810ED6">
        <w:rPr>
          <w:rFonts w:ascii="Times New Roman" w:hAnsi="Times New Roman"/>
          <w:kern w:val="1"/>
        </w:rPr>
        <w:t>личности</w:t>
      </w:r>
      <w:r w:rsidR="00D31CBD">
        <w:rPr>
          <w:rFonts w:ascii="Times New Roman" w:hAnsi="Times New Roman"/>
          <w:kern w:val="1"/>
        </w:rPr>
        <w:t xml:space="preserve"> </w:t>
      </w:r>
      <w:r w:rsidRPr="00810ED6">
        <w:rPr>
          <w:rFonts w:ascii="Times New Roman" w:hAnsi="Times New Roman"/>
          <w:kern w:val="1"/>
        </w:rPr>
        <w:t>ученика</w:t>
      </w:r>
      <w:r w:rsidRPr="00810ED6">
        <w:rPr>
          <w:rFonts w:ascii="Times New Roman" w:hAnsi="Times New Roman"/>
          <w:kern w:val="1"/>
          <w:lang w:val="sr-Latn-CS"/>
        </w:rPr>
        <w:t xml:space="preserve"> (</w:t>
      </w:r>
      <w:r w:rsidRPr="00810ED6">
        <w:rPr>
          <w:rFonts w:ascii="Times New Roman" w:hAnsi="Times New Roman"/>
          <w:kern w:val="1"/>
        </w:rPr>
        <w:t>когнитивном</w:t>
      </w:r>
      <w:r w:rsidRPr="00810ED6">
        <w:rPr>
          <w:rFonts w:ascii="Times New Roman" w:hAnsi="Times New Roman"/>
          <w:kern w:val="1"/>
          <w:lang w:val="sr-Latn-CS"/>
        </w:rPr>
        <w:t xml:space="preserve">, </w:t>
      </w:r>
      <w:r w:rsidRPr="00810ED6">
        <w:rPr>
          <w:rFonts w:ascii="Times New Roman" w:hAnsi="Times New Roman"/>
          <w:kern w:val="1"/>
        </w:rPr>
        <w:t>моторичком</w:t>
      </w:r>
      <w:r w:rsidRPr="00810ED6">
        <w:rPr>
          <w:rFonts w:ascii="Times New Roman" w:hAnsi="Times New Roman"/>
          <w:kern w:val="1"/>
          <w:lang w:val="sr-Latn-CS"/>
        </w:rPr>
        <w:t xml:space="preserve">), </w:t>
      </w:r>
      <w:r w:rsidRPr="00810ED6">
        <w:rPr>
          <w:rFonts w:ascii="Times New Roman" w:hAnsi="Times New Roman"/>
          <w:kern w:val="1"/>
        </w:rPr>
        <w:t>развоју</w:t>
      </w:r>
      <w:r w:rsidR="0011000F">
        <w:rPr>
          <w:rFonts w:ascii="Times New Roman" w:hAnsi="Times New Roman"/>
          <w:kern w:val="1"/>
        </w:rPr>
        <w:t xml:space="preserve"> </w:t>
      </w:r>
      <w:r w:rsidRPr="00810ED6">
        <w:rPr>
          <w:rFonts w:ascii="Times New Roman" w:hAnsi="Times New Roman"/>
          <w:kern w:val="1"/>
        </w:rPr>
        <w:t>моторичких</w:t>
      </w:r>
      <w:r w:rsidR="0011000F">
        <w:rPr>
          <w:rFonts w:ascii="Times New Roman" w:hAnsi="Times New Roman"/>
          <w:kern w:val="1"/>
        </w:rPr>
        <w:t xml:space="preserve"> </w:t>
      </w:r>
      <w:r w:rsidRPr="00810ED6">
        <w:rPr>
          <w:rFonts w:ascii="Times New Roman" w:hAnsi="Times New Roman"/>
          <w:kern w:val="1"/>
        </w:rPr>
        <w:t>способности</w:t>
      </w:r>
      <w:r w:rsidRPr="00810ED6">
        <w:rPr>
          <w:rFonts w:ascii="Times New Roman" w:hAnsi="Times New Roman"/>
          <w:kern w:val="1"/>
          <w:lang w:val="sr-Latn-CS"/>
        </w:rPr>
        <w:t xml:space="preserve">, </w:t>
      </w:r>
      <w:r w:rsidRPr="00810ED6">
        <w:rPr>
          <w:rFonts w:ascii="Times New Roman" w:hAnsi="Times New Roman"/>
          <w:kern w:val="1"/>
        </w:rPr>
        <w:t>стицању</w:t>
      </w:r>
      <w:r w:rsidRPr="00810ED6">
        <w:rPr>
          <w:rFonts w:ascii="Times New Roman" w:hAnsi="Times New Roman"/>
          <w:kern w:val="1"/>
          <w:lang w:val="sr-Latn-CS"/>
        </w:rPr>
        <w:t xml:space="preserve">, </w:t>
      </w:r>
      <w:r w:rsidRPr="00810ED6">
        <w:rPr>
          <w:rFonts w:ascii="Times New Roman" w:hAnsi="Times New Roman"/>
          <w:kern w:val="1"/>
        </w:rPr>
        <w:t>усавршавању</w:t>
      </w:r>
      <w:r w:rsidR="0011000F">
        <w:rPr>
          <w:rFonts w:ascii="Times New Roman" w:hAnsi="Times New Roman"/>
          <w:kern w:val="1"/>
        </w:rPr>
        <w:t xml:space="preserve"> </w:t>
      </w:r>
      <w:r w:rsidRPr="00810ED6">
        <w:rPr>
          <w:rFonts w:ascii="Times New Roman" w:hAnsi="Times New Roman"/>
          <w:kern w:val="1"/>
        </w:rPr>
        <w:t>и</w:t>
      </w:r>
      <w:r w:rsidR="0011000F">
        <w:rPr>
          <w:rFonts w:ascii="Times New Roman" w:hAnsi="Times New Roman"/>
          <w:kern w:val="1"/>
        </w:rPr>
        <w:t xml:space="preserve"> </w:t>
      </w:r>
      <w:r w:rsidRPr="00810ED6">
        <w:rPr>
          <w:rFonts w:ascii="Times New Roman" w:hAnsi="Times New Roman"/>
          <w:kern w:val="1"/>
        </w:rPr>
        <w:t>примени</w:t>
      </w:r>
      <w:r w:rsidR="0011000F">
        <w:rPr>
          <w:rFonts w:ascii="Times New Roman" w:hAnsi="Times New Roman"/>
          <w:kern w:val="1"/>
        </w:rPr>
        <w:t xml:space="preserve"> </w:t>
      </w:r>
      <w:r w:rsidRPr="00810ED6">
        <w:rPr>
          <w:rFonts w:ascii="Times New Roman" w:hAnsi="Times New Roman"/>
          <w:kern w:val="1"/>
        </w:rPr>
        <w:t>моторичких</w:t>
      </w:r>
      <w:r w:rsidR="0011000F">
        <w:rPr>
          <w:rFonts w:ascii="Times New Roman" w:hAnsi="Times New Roman"/>
          <w:kern w:val="1"/>
        </w:rPr>
        <w:t xml:space="preserve"> </w:t>
      </w:r>
      <w:r w:rsidRPr="00810ED6">
        <w:rPr>
          <w:rFonts w:ascii="Times New Roman" w:hAnsi="Times New Roman"/>
          <w:kern w:val="1"/>
        </w:rPr>
        <w:t>умења</w:t>
      </w:r>
      <w:r w:rsidRPr="00810ED6">
        <w:rPr>
          <w:rFonts w:ascii="Times New Roman" w:hAnsi="Times New Roman"/>
          <w:kern w:val="1"/>
          <w:lang w:val="sr-Latn-CS"/>
        </w:rPr>
        <w:t xml:space="preserve">, </w:t>
      </w:r>
      <w:r w:rsidRPr="00810ED6">
        <w:rPr>
          <w:rFonts w:ascii="Times New Roman" w:hAnsi="Times New Roman"/>
          <w:kern w:val="1"/>
        </w:rPr>
        <w:t>навика</w:t>
      </w:r>
      <w:r w:rsidR="0011000F">
        <w:rPr>
          <w:rFonts w:ascii="Times New Roman" w:hAnsi="Times New Roman"/>
          <w:kern w:val="1"/>
        </w:rPr>
        <w:t xml:space="preserve"> </w:t>
      </w:r>
      <w:r w:rsidRPr="00810ED6">
        <w:rPr>
          <w:rFonts w:ascii="Times New Roman" w:hAnsi="Times New Roman"/>
          <w:kern w:val="1"/>
        </w:rPr>
        <w:t>и</w:t>
      </w:r>
      <w:r w:rsidR="0011000F">
        <w:rPr>
          <w:rFonts w:ascii="Times New Roman" w:hAnsi="Times New Roman"/>
          <w:kern w:val="1"/>
        </w:rPr>
        <w:t xml:space="preserve"> </w:t>
      </w:r>
      <w:r w:rsidRPr="00810ED6">
        <w:rPr>
          <w:rFonts w:ascii="Times New Roman" w:hAnsi="Times New Roman"/>
          <w:kern w:val="1"/>
        </w:rPr>
        <w:t>вештина</w:t>
      </w:r>
      <w:r w:rsidR="0011000F">
        <w:rPr>
          <w:rFonts w:ascii="Times New Roman" w:hAnsi="Times New Roman"/>
          <w:kern w:val="1"/>
        </w:rPr>
        <w:t xml:space="preserve"> </w:t>
      </w:r>
      <w:r w:rsidRPr="00810ED6">
        <w:rPr>
          <w:rFonts w:ascii="Times New Roman" w:hAnsi="Times New Roman"/>
          <w:kern w:val="1"/>
        </w:rPr>
        <w:t>у</w:t>
      </w:r>
      <w:r w:rsidR="0011000F">
        <w:rPr>
          <w:rFonts w:ascii="Times New Roman" w:hAnsi="Times New Roman"/>
          <w:kern w:val="1"/>
        </w:rPr>
        <w:t xml:space="preserve"> </w:t>
      </w:r>
      <w:r w:rsidRPr="00810ED6">
        <w:rPr>
          <w:rFonts w:ascii="Times New Roman" w:hAnsi="Times New Roman"/>
          <w:kern w:val="1"/>
        </w:rPr>
        <w:t>свакодневним</w:t>
      </w:r>
      <w:r w:rsidR="0011000F">
        <w:rPr>
          <w:rFonts w:ascii="Times New Roman" w:hAnsi="Times New Roman"/>
          <w:kern w:val="1"/>
        </w:rPr>
        <w:t xml:space="preserve"> </w:t>
      </w:r>
      <w:r w:rsidRPr="00810ED6">
        <w:rPr>
          <w:rFonts w:ascii="Times New Roman" w:hAnsi="Times New Roman"/>
          <w:kern w:val="1"/>
        </w:rPr>
        <w:t>и</w:t>
      </w:r>
      <w:r w:rsidR="0011000F">
        <w:rPr>
          <w:rFonts w:ascii="Times New Roman" w:hAnsi="Times New Roman"/>
          <w:kern w:val="1"/>
        </w:rPr>
        <w:t xml:space="preserve"> </w:t>
      </w:r>
      <w:r w:rsidRPr="00810ED6">
        <w:rPr>
          <w:rFonts w:ascii="Times New Roman" w:hAnsi="Times New Roman"/>
          <w:kern w:val="1"/>
        </w:rPr>
        <w:t>специфичним</w:t>
      </w:r>
      <w:r w:rsidR="0011000F">
        <w:rPr>
          <w:rFonts w:ascii="Times New Roman" w:hAnsi="Times New Roman"/>
          <w:kern w:val="1"/>
        </w:rPr>
        <w:t xml:space="preserve"> </w:t>
      </w:r>
      <w:r w:rsidRPr="00810ED6">
        <w:rPr>
          <w:rFonts w:ascii="Times New Roman" w:hAnsi="Times New Roman"/>
          <w:kern w:val="1"/>
        </w:rPr>
        <w:t>условима</w:t>
      </w:r>
      <w:r w:rsidR="0011000F">
        <w:rPr>
          <w:rFonts w:ascii="Times New Roman" w:hAnsi="Times New Roman"/>
          <w:kern w:val="1"/>
        </w:rPr>
        <w:t xml:space="preserve"> </w:t>
      </w:r>
      <w:r w:rsidRPr="00810ED6">
        <w:rPr>
          <w:rFonts w:ascii="Times New Roman" w:hAnsi="Times New Roman"/>
          <w:kern w:val="1"/>
        </w:rPr>
        <w:t>живота</w:t>
      </w:r>
      <w:r w:rsidR="0011000F">
        <w:rPr>
          <w:rFonts w:ascii="Times New Roman" w:hAnsi="Times New Roman"/>
          <w:kern w:val="1"/>
        </w:rPr>
        <w:t xml:space="preserve"> </w:t>
      </w:r>
      <w:r w:rsidRPr="00810ED6">
        <w:rPr>
          <w:rFonts w:ascii="Times New Roman" w:hAnsi="Times New Roman"/>
          <w:kern w:val="1"/>
        </w:rPr>
        <w:t>и</w:t>
      </w:r>
      <w:r w:rsidR="0011000F">
        <w:rPr>
          <w:rFonts w:ascii="Times New Roman" w:hAnsi="Times New Roman"/>
          <w:kern w:val="1"/>
        </w:rPr>
        <w:t xml:space="preserve"> </w:t>
      </w:r>
      <w:r w:rsidRPr="00810ED6">
        <w:rPr>
          <w:rFonts w:ascii="Times New Roman" w:hAnsi="Times New Roman"/>
          <w:kern w:val="1"/>
        </w:rPr>
        <w:t>рада</w:t>
      </w:r>
      <w:r w:rsidRPr="00810ED6">
        <w:rPr>
          <w:rFonts w:ascii="Times New Roman" w:hAnsi="Times New Roman"/>
          <w:kern w:val="1"/>
          <w:lang w:val="sr-Latn-CS"/>
        </w:rPr>
        <w:t>.</w:t>
      </w:r>
    </w:p>
    <w:p w:rsidR="00BF2C53" w:rsidRPr="00810ED6" w:rsidRDefault="00BF2C53" w:rsidP="00BF2C53">
      <w:pPr>
        <w:jc w:val="both"/>
        <w:rPr>
          <w:rFonts w:ascii="Times New Roman" w:hAnsi="Times New Roman"/>
          <w:kern w:val="1"/>
          <w:lang w:val="sr-Latn-CS"/>
        </w:rPr>
      </w:pPr>
      <w:r w:rsidRPr="00810ED6">
        <w:rPr>
          <w:rFonts w:ascii="Times New Roman" w:hAnsi="Times New Roman"/>
          <w:kern w:val="1"/>
        </w:rPr>
        <w:t>Школа</w:t>
      </w:r>
      <w:r w:rsidR="0011000F">
        <w:rPr>
          <w:rFonts w:ascii="Times New Roman" w:hAnsi="Times New Roman"/>
          <w:kern w:val="1"/>
        </w:rPr>
        <w:t xml:space="preserve"> </w:t>
      </w:r>
      <w:r w:rsidRPr="00810ED6">
        <w:rPr>
          <w:rFonts w:ascii="Times New Roman" w:hAnsi="Times New Roman"/>
          <w:kern w:val="1"/>
        </w:rPr>
        <w:t>у</w:t>
      </w:r>
      <w:r w:rsidR="0011000F">
        <w:rPr>
          <w:rFonts w:ascii="Times New Roman" w:hAnsi="Times New Roman"/>
          <w:kern w:val="1"/>
        </w:rPr>
        <w:t xml:space="preserve"> </w:t>
      </w:r>
      <w:r w:rsidRPr="00810ED6">
        <w:rPr>
          <w:rFonts w:ascii="Times New Roman" w:hAnsi="Times New Roman"/>
          <w:kern w:val="1"/>
        </w:rPr>
        <w:t>оквиру</w:t>
      </w:r>
      <w:r w:rsidR="0011000F">
        <w:rPr>
          <w:rFonts w:ascii="Times New Roman" w:hAnsi="Times New Roman"/>
          <w:kern w:val="1"/>
        </w:rPr>
        <w:t xml:space="preserve"> </w:t>
      </w:r>
      <w:r w:rsidRPr="00810ED6">
        <w:rPr>
          <w:rFonts w:ascii="Times New Roman" w:hAnsi="Times New Roman"/>
          <w:kern w:val="1"/>
        </w:rPr>
        <w:t>школског</w:t>
      </w:r>
      <w:r w:rsidR="0011000F">
        <w:rPr>
          <w:rFonts w:ascii="Times New Roman" w:hAnsi="Times New Roman"/>
          <w:kern w:val="1"/>
        </w:rPr>
        <w:t xml:space="preserve"> </w:t>
      </w:r>
      <w:r w:rsidRPr="00810ED6">
        <w:rPr>
          <w:rFonts w:ascii="Times New Roman" w:hAnsi="Times New Roman"/>
          <w:kern w:val="1"/>
        </w:rPr>
        <w:t>програма</w:t>
      </w:r>
      <w:r w:rsidRPr="00810ED6">
        <w:rPr>
          <w:rFonts w:ascii="Times New Roman" w:hAnsi="Times New Roman"/>
          <w:kern w:val="1"/>
          <w:lang w:val="sr-Latn-CS"/>
        </w:rPr>
        <w:t xml:space="preserve">, </w:t>
      </w:r>
      <w:r w:rsidRPr="00810ED6">
        <w:rPr>
          <w:rFonts w:ascii="Times New Roman" w:hAnsi="Times New Roman"/>
          <w:kern w:val="1"/>
        </w:rPr>
        <w:t>реализује</w:t>
      </w:r>
      <w:r w:rsidR="0011000F">
        <w:rPr>
          <w:rFonts w:ascii="Times New Roman" w:hAnsi="Times New Roman"/>
          <w:kern w:val="1"/>
        </w:rPr>
        <w:t xml:space="preserve"> </w:t>
      </w:r>
      <w:r w:rsidRPr="00810ED6">
        <w:rPr>
          <w:rFonts w:ascii="Times New Roman" w:hAnsi="Times New Roman"/>
          <w:kern w:val="1"/>
        </w:rPr>
        <w:t>и</w:t>
      </w:r>
      <w:r w:rsidR="0011000F">
        <w:rPr>
          <w:rFonts w:ascii="Times New Roman" w:hAnsi="Times New Roman"/>
          <w:kern w:val="1"/>
        </w:rPr>
        <w:t xml:space="preserve"> </w:t>
      </w:r>
      <w:r w:rsidRPr="00810ED6">
        <w:rPr>
          <w:rFonts w:ascii="Times New Roman" w:hAnsi="Times New Roman"/>
          <w:kern w:val="1"/>
        </w:rPr>
        <w:t>програм</w:t>
      </w:r>
      <w:r w:rsidR="0011000F">
        <w:rPr>
          <w:rFonts w:ascii="Times New Roman" w:hAnsi="Times New Roman"/>
          <w:kern w:val="1"/>
        </w:rPr>
        <w:t xml:space="preserve"> </w:t>
      </w:r>
      <w:r w:rsidRPr="00810ED6">
        <w:rPr>
          <w:rFonts w:ascii="Times New Roman" w:hAnsi="Times New Roman"/>
          <w:kern w:val="1"/>
        </w:rPr>
        <w:t>школског</w:t>
      </w:r>
      <w:r w:rsidR="0011000F">
        <w:rPr>
          <w:rFonts w:ascii="Times New Roman" w:hAnsi="Times New Roman"/>
          <w:kern w:val="1"/>
        </w:rPr>
        <w:t xml:space="preserve"> </w:t>
      </w:r>
      <w:r w:rsidRPr="00810ED6">
        <w:rPr>
          <w:rFonts w:ascii="Times New Roman" w:hAnsi="Times New Roman"/>
          <w:kern w:val="1"/>
        </w:rPr>
        <w:t>спорта</w:t>
      </w:r>
      <w:r w:rsidRPr="00810ED6">
        <w:rPr>
          <w:rFonts w:ascii="Times New Roman" w:hAnsi="Times New Roman"/>
          <w:kern w:val="1"/>
          <w:lang w:val="sr-Latn-CS"/>
        </w:rPr>
        <w:t xml:space="preserve">, </w:t>
      </w:r>
      <w:r w:rsidRPr="00810ED6">
        <w:rPr>
          <w:rFonts w:ascii="Times New Roman" w:hAnsi="Times New Roman"/>
          <w:kern w:val="1"/>
        </w:rPr>
        <w:t>којим</w:t>
      </w:r>
      <w:r w:rsidR="0011000F">
        <w:rPr>
          <w:rFonts w:ascii="Times New Roman" w:hAnsi="Times New Roman"/>
          <w:kern w:val="1"/>
        </w:rPr>
        <w:t xml:space="preserve"> </w:t>
      </w:r>
      <w:r w:rsidRPr="00810ED6">
        <w:rPr>
          <w:rFonts w:ascii="Times New Roman" w:hAnsi="Times New Roman"/>
          <w:kern w:val="1"/>
        </w:rPr>
        <w:t>су</w:t>
      </w:r>
      <w:r w:rsidR="0011000F">
        <w:rPr>
          <w:rFonts w:ascii="Times New Roman" w:hAnsi="Times New Roman"/>
          <w:kern w:val="1"/>
        </w:rPr>
        <w:t xml:space="preserve"> </w:t>
      </w:r>
      <w:r w:rsidRPr="00810ED6">
        <w:rPr>
          <w:rFonts w:ascii="Times New Roman" w:hAnsi="Times New Roman"/>
          <w:kern w:val="1"/>
        </w:rPr>
        <w:t>обухваћени</w:t>
      </w:r>
      <w:r w:rsidR="0011000F">
        <w:rPr>
          <w:rFonts w:ascii="Times New Roman" w:hAnsi="Times New Roman"/>
          <w:kern w:val="1"/>
        </w:rPr>
        <w:t xml:space="preserve"> </w:t>
      </w:r>
      <w:r w:rsidRPr="00810ED6">
        <w:rPr>
          <w:rFonts w:ascii="Times New Roman" w:hAnsi="Times New Roman"/>
          <w:kern w:val="1"/>
        </w:rPr>
        <w:t>сви</w:t>
      </w:r>
      <w:r w:rsidR="0011000F">
        <w:rPr>
          <w:rFonts w:ascii="Times New Roman" w:hAnsi="Times New Roman"/>
          <w:kern w:val="1"/>
        </w:rPr>
        <w:t xml:space="preserve"> </w:t>
      </w:r>
      <w:r w:rsidRPr="00810ED6">
        <w:rPr>
          <w:rFonts w:ascii="Times New Roman" w:hAnsi="Times New Roman"/>
          <w:kern w:val="1"/>
        </w:rPr>
        <w:t>ученици</w:t>
      </w:r>
      <w:r w:rsidRPr="00810ED6">
        <w:rPr>
          <w:rFonts w:ascii="Times New Roman" w:hAnsi="Times New Roman"/>
          <w:kern w:val="1"/>
          <w:lang w:val="sr-Latn-CS"/>
        </w:rPr>
        <w:t xml:space="preserve">, </w:t>
      </w:r>
      <w:r w:rsidRPr="00810ED6">
        <w:rPr>
          <w:rFonts w:ascii="Times New Roman" w:hAnsi="Times New Roman"/>
          <w:kern w:val="1"/>
        </w:rPr>
        <w:t>ради</w:t>
      </w:r>
      <w:r w:rsidR="0011000F">
        <w:rPr>
          <w:rFonts w:ascii="Times New Roman" w:hAnsi="Times New Roman"/>
          <w:kern w:val="1"/>
        </w:rPr>
        <w:t xml:space="preserve"> </w:t>
      </w:r>
      <w:r w:rsidRPr="00810ED6">
        <w:rPr>
          <w:rFonts w:ascii="Times New Roman" w:hAnsi="Times New Roman"/>
          <w:kern w:val="1"/>
        </w:rPr>
        <w:t>развоја</w:t>
      </w:r>
      <w:r w:rsidR="0011000F">
        <w:rPr>
          <w:rFonts w:ascii="Times New Roman" w:hAnsi="Times New Roman"/>
          <w:kern w:val="1"/>
        </w:rPr>
        <w:t xml:space="preserve"> </w:t>
      </w:r>
      <w:r w:rsidRPr="00810ED6">
        <w:rPr>
          <w:rFonts w:ascii="Times New Roman" w:hAnsi="Times New Roman"/>
          <w:kern w:val="1"/>
        </w:rPr>
        <w:t>и</w:t>
      </w:r>
      <w:r w:rsidR="0011000F">
        <w:rPr>
          <w:rFonts w:ascii="Times New Roman" w:hAnsi="Times New Roman"/>
          <w:kern w:val="1"/>
        </w:rPr>
        <w:t xml:space="preserve"> </w:t>
      </w:r>
      <w:r w:rsidRPr="00810ED6">
        <w:rPr>
          <w:rFonts w:ascii="Times New Roman" w:hAnsi="Times New Roman"/>
          <w:kern w:val="1"/>
        </w:rPr>
        <w:t>практиковања</w:t>
      </w:r>
      <w:r w:rsidR="0011000F">
        <w:rPr>
          <w:rFonts w:ascii="Times New Roman" w:hAnsi="Times New Roman"/>
          <w:kern w:val="1"/>
        </w:rPr>
        <w:t xml:space="preserve"> </w:t>
      </w:r>
      <w:r w:rsidRPr="00810ED6">
        <w:rPr>
          <w:rFonts w:ascii="Times New Roman" w:hAnsi="Times New Roman"/>
          <w:kern w:val="1"/>
        </w:rPr>
        <w:t>здравог</w:t>
      </w:r>
      <w:r w:rsidR="0011000F">
        <w:rPr>
          <w:rFonts w:ascii="Times New Roman" w:hAnsi="Times New Roman"/>
          <w:kern w:val="1"/>
        </w:rPr>
        <w:t xml:space="preserve"> </w:t>
      </w:r>
      <w:r w:rsidRPr="00810ED6">
        <w:rPr>
          <w:rFonts w:ascii="Times New Roman" w:hAnsi="Times New Roman"/>
          <w:kern w:val="1"/>
        </w:rPr>
        <w:t>начина</w:t>
      </w:r>
      <w:r w:rsidR="0011000F">
        <w:rPr>
          <w:rFonts w:ascii="Times New Roman" w:hAnsi="Times New Roman"/>
          <w:kern w:val="1"/>
        </w:rPr>
        <w:t xml:space="preserve"> </w:t>
      </w:r>
      <w:r w:rsidRPr="00810ED6">
        <w:rPr>
          <w:rFonts w:ascii="Times New Roman" w:hAnsi="Times New Roman"/>
          <w:kern w:val="1"/>
        </w:rPr>
        <w:t>живота</w:t>
      </w:r>
      <w:r w:rsidRPr="00810ED6">
        <w:rPr>
          <w:rFonts w:ascii="Times New Roman" w:hAnsi="Times New Roman"/>
          <w:kern w:val="1"/>
          <w:lang w:val="sr-Latn-CS"/>
        </w:rPr>
        <w:t xml:space="preserve">, </w:t>
      </w:r>
      <w:r w:rsidRPr="00810ED6">
        <w:rPr>
          <w:rFonts w:ascii="Times New Roman" w:hAnsi="Times New Roman"/>
          <w:kern w:val="1"/>
        </w:rPr>
        <w:t>развоја</w:t>
      </w:r>
      <w:r w:rsidR="0011000F">
        <w:rPr>
          <w:rFonts w:ascii="Times New Roman" w:hAnsi="Times New Roman"/>
          <w:kern w:val="1"/>
        </w:rPr>
        <w:t xml:space="preserve"> </w:t>
      </w:r>
      <w:r w:rsidRPr="00810ED6">
        <w:rPr>
          <w:rFonts w:ascii="Times New Roman" w:hAnsi="Times New Roman"/>
          <w:kern w:val="1"/>
        </w:rPr>
        <w:t>свести</w:t>
      </w:r>
      <w:r w:rsidRPr="00810ED6">
        <w:rPr>
          <w:rFonts w:ascii="Times New Roman" w:hAnsi="Times New Roman"/>
          <w:kern w:val="1"/>
          <w:lang w:val="sr-Latn-CS"/>
        </w:rPr>
        <w:t>,</w:t>
      </w:r>
      <w:r w:rsidRPr="00810ED6">
        <w:rPr>
          <w:rFonts w:ascii="Times New Roman" w:hAnsi="Times New Roman"/>
          <w:kern w:val="1"/>
        </w:rPr>
        <w:t>здравља</w:t>
      </w:r>
      <w:r w:rsidR="0011000F">
        <w:rPr>
          <w:rFonts w:ascii="Times New Roman" w:hAnsi="Times New Roman"/>
          <w:kern w:val="1"/>
        </w:rPr>
        <w:t xml:space="preserve"> </w:t>
      </w:r>
      <w:r w:rsidRPr="00810ED6">
        <w:rPr>
          <w:rFonts w:ascii="Times New Roman" w:hAnsi="Times New Roman"/>
          <w:kern w:val="1"/>
        </w:rPr>
        <w:t>и</w:t>
      </w:r>
      <w:r w:rsidR="0011000F">
        <w:rPr>
          <w:rFonts w:ascii="Times New Roman" w:hAnsi="Times New Roman"/>
          <w:kern w:val="1"/>
        </w:rPr>
        <w:t xml:space="preserve"> </w:t>
      </w:r>
      <w:r w:rsidRPr="00810ED6">
        <w:rPr>
          <w:rFonts w:ascii="Times New Roman" w:hAnsi="Times New Roman"/>
          <w:kern w:val="1"/>
        </w:rPr>
        <w:t>безбедности</w:t>
      </w:r>
      <w:r w:rsidRPr="00810ED6">
        <w:rPr>
          <w:rFonts w:ascii="Times New Roman" w:hAnsi="Times New Roman"/>
          <w:kern w:val="1"/>
          <w:lang w:val="sr-Latn-CS"/>
        </w:rPr>
        <w:t xml:space="preserve">, </w:t>
      </w:r>
      <w:r w:rsidRPr="00810ED6">
        <w:rPr>
          <w:rFonts w:ascii="Times New Roman" w:hAnsi="Times New Roman"/>
          <w:kern w:val="1"/>
        </w:rPr>
        <w:t>о</w:t>
      </w:r>
      <w:r w:rsidR="0011000F">
        <w:rPr>
          <w:rFonts w:ascii="Times New Roman" w:hAnsi="Times New Roman"/>
          <w:kern w:val="1"/>
        </w:rPr>
        <w:t xml:space="preserve"> </w:t>
      </w:r>
      <w:r w:rsidRPr="00810ED6">
        <w:rPr>
          <w:rFonts w:ascii="Times New Roman" w:hAnsi="Times New Roman"/>
          <w:kern w:val="1"/>
        </w:rPr>
        <w:t>потреби</w:t>
      </w:r>
      <w:r w:rsidR="0011000F">
        <w:rPr>
          <w:rFonts w:ascii="Times New Roman" w:hAnsi="Times New Roman"/>
          <w:kern w:val="1"/>
        </w:rPr>
        <w:t xml:space="preserve"> </w:t>
      </w:r>
      <w:r w:rsidRPr="00810ED6">
        <w:rPr>
          <w:rFonts w:ascii="Times New Roman" w:hAnsi="Times New Roman"/>
          <w:kern w:val="1"/>
        </w:rPr>
        <w:t>неговања</w:t>
      </w:r>
      <w:r w:rsidR="0011000F">
        <w:rPr>
          <w:rFonts w:ascii="Times New Roman" w:hAnsi="Times New Roman"/>
          <w:kern w:val="1"/>
        </w:rPr>
        <w:t xml:space="preserve"> </w:t>
      </w:r>
      <w:r w:rsidRPr="00810ED6">
        <w:rPr>
          <w:rFonts w:ascii="Times New Roman" w:hAnsi="Times New Roman"/>
          <w:kern w:val="1"/>
        </w:rPr>
        <w:t>и</w:t>
      </w:r>
      <w:r w:rsidR="0011000F">
        <w:rPr>
          <w:rFonts w:ascii="Times New Roman" w:hAnsi="Times New Roman"/>
          <w:kern w:val="1"/>
        </w:rPr>
        <w:t xml:space="preserve"> </w:t>
      </w:r>
      <w:r w:rsidRPr="00810ED6">
        <w:rPr>
          <w:rFonts w:ascii="Times New Roman" w:hAnsi="Times New Roman"/>
          <w:kern w:val="1"/>
        </w:rPr>
        <w:t>развоја</w:t>
      </w:r>
      <w:r w:rsidR="0011000F">
        <w:rPr>
          <w:rFonts w:ascii="Times New Roman" w:hAnsi="Times New Roman"/>
          <w:kern w:val="1"/>
        </w:rPr>
        <w:t xml:space="preserve"> </w:t>
      </w:r>
      <w:r w:rsidRPr="00810ED6">
        <w:rPr>
          <w:rFonts w:ascii="Times New Roman" w:hAnsi="Times New Roman"/>
          <w:kern w:val="1"/>
        </w:rPr>
        <w:t>физичких</w:t>
      </w:r>
      <w:r w:rsidR="0011000F">
        <w:rPr>
          <w:rFonts w:ascii="Times New Roman" w:hAnsi="Times New Roman"/>
          <w:kern w:val="1"/>
        </w:rPr>
        <w:t xml:space="preserve"> </w:t>
      </w:r>
      <w:r w:rsidRPr="00810ED6">
        <w:rPr>
          <w:rFonts w:ascii="Times New Roman" w:hAnsi="Times New Roman"/>
          <w:kern w:val="1"/>
        </w:rPr>
        <w:t>способности</w:t>
      </w:r>
      <w:r w:rsidRPr="00810ED6">
        <w:rPr>
          <w:rFonts w:ascii="Times New Roman" w:hAnsi="Times New Roman"/>
          <w:kern w:val="1"/>
          <w:lang w:val="sr-Latn-CS"/>
        </w:rPr>
        <w:t xml:space="preserve">, </w:t>
      </w:r>
      <w:r w:rsidRPr="00810ED6">
        <w:rPr>
          <w:rFonts w:ascii="Times New Roman" w:hAnsi="Times New Roman"/>
          <w:kern w:val="1"/>
        </w:rPr>
        <w:t>као</w:t>
      </w:r>
      <w:r w:rsidR="0011000F">
        <w:rPr>
          <w:rFonts w:ascii="Times New Roman" w:hAnsi="Times New Roman"/>
          <w:kern w:val="1"/>
        </w:rPr>
        <w:t xml:space="preserve"> </w:t>
      </w:r>
      <w:r w:rsidRPr="00810ED6">
        <w:rPr>
          <w:rFonts w:ascii="Times New Roman" w:hAnsi="Times New Roman"/>
          <w:kern w:val="1"/>
        </w:rPr>
        <w:t>и</w:t>
      </w:r>
      <w:r w:rsidR="0011000F">
        <w:rPr>
          <w:rFonts w:ascii="Times New Roman" w:hAnsi="Times New Roman"/>
          <w:kern w:val="1"/>
        </w:rPr>
        <w:t xml:space="preserve"> </w:t>
      </w:r>
      <w:r w:rsidRPr="00810ED6">
        <w:rPr>
          <w:rFonts w:ascii="Times New Roman" w:hAnsi="Times New Roman"/>
          <w:kern w:val="1"/>
        </w:rPr>
        <w:t>превенције</w:t>
      </w:r>
      <w:r w:rsidR="0011000F">
        <w:rPr>
          <w:rFonts w:ascii="Times New Roman" w:hAnsi="Times New Roman"/>
          <w:kern w:val="1"/>
        </w:rPr>
        <w:t xml:space="preserve"> </w:t>
      </w:r>
      <w:r w:rsidRPr="00810ED6">
        <w:rPr>
          <w:rFonts w:ascii="Times New Roman" w:hAnsi="Times New Roman"/>
          <w:kern w:val="1"/>
        </w:rPr>
        <w:t>насиља</w:t>
      </w:r>
      <w:r w:rsidRPr="00810ED6">
        <w:rPr>
          <w:rFonts w:ascii="Times New Roman" w:hAnsi="Times New Roman"/>
          <w:kern w:val="1"/>
          <w:lang w:val="sr-Latn-CS"/>
        </w:rPr>
        <w:t xml:space="preserve">, </w:t>
      </w:r>
      <w:r w:rsidRPr="00810ED6">
        <w:rPr>
          <w:rFonts w:ascii="Times New Roman" w:hAnsi="Times New Roman"/>
          <w:kern w:val="1"/>
        </w:rPr>
        <w:t>наркоманије</w:t>
      </w:r>
      <w:r w:rsidR="0011000F">
        <w:rPr>
          <w:rFonts w:ascii="Times New Roman" w:hAnsi="Times New Roman"/>
          <w:kern w:val="1"/>
        </w:rPr>
        <w:t xml:space="preserve"> </w:t>
      </w:r>
      <w:r w:rsidRPr="00810ED6">
        <w:rPr>
          <w:rFonts w:ascii="Times New Roman" w:hAnsi="Times New Roman"/>
          <w:kern w:val="1"/>
        </w:rPr>
        <w:t>и</w:t>
      </w:r>
      <w:r w:rsidR="0011000F">
        <w:rPr>
          <w:rFonts w:ascii="Times New Roman" w:hAnsi="Times New Roman"/>
          <w:kern w:val="1"/>
        </w:rPr>
        <w:t xml:space="preserve"> </w:t>
      </w:r>
      <w:r w:rsidRPr="00810ED6">
        <w:rPr>
          <w:rFonts w:ascii="Times New Roman" w:hAnsi="Times New Roman"/>
          <w:kern w:val="1"/>
        </w:rPr>
        <w:t>малолетничк</w:t>
      </w:r>
      <w:r w:rsidR="0011000F">
        <w:rPr>
          <w:rFonts w:ascii="Times New Roman" w:hAnsi="Times New Roman"/>
          <w:kern w:val="1"/>
        </w:rPr>
        <w:t xml:space="preserve"> </w:t>
      </w:r>
      <w:r w:rsidRPr="00810ED6">
        <w:rPr>
          <w:rFonts w:ascii="Times New Roman" w:hAnsi="Times New Roman"/>
          <w:kern w:val="1"/>
        </w:rPr>
        <w:t>еделиквенције</w:t>
      </w:r>
      <w:r w:rsidRPr="00810ED6">
        <w:rPr>
          <w:rFonts w:ascii="Times New Roman" w:hAnsi="Times New Roman"/>
          <w:kern w:val="1"/>
          <w:lang w:val="sr-Latn-CS"/>
        </w:rPr>
        <w:t>.</w:t>
      </w:r>
    </w:p>
    <w:p w:rsidR="00BF2C53" w:rsidRPr="00A857F4" w:rsidRDefault="00BF2C53" w:rsidP="00BF2C53">
      <w:pPr>
        <w:rPr>
          <w:rFonts w:ascii="Times New Roman" w:hAnsi="Times New Roman"/>
          <w:kern w:val="1"/>
        </w:rPr>
      </w:pPr>
      <w:r w:rsidRPr="00A857F4">
        <w:rPr>
          <w:rFonts w:ascii="Times New Roman" w:hAnsi="Times New Roman"/>
          <w:b/>
          <w:bCs/>
          <w:kern w:val="1"/>
        </w:rPr>
        <w:lastRenderedPageBreak/>
        <w:t>Општиоперативнизадаци</w:t>
      </w:r>
      <w:r w:rsidRPr="00A857F4">
        <w:rPr>
          <w:rFonts w:ascii="Times New Roman" w:hAnsi="Times New Roman"/>
          <w:b/>
          <w:bCs/>
          <w:kern w:val="1"/>
          <w:lang w:val="sr-Latn-CS"/>
        </w:rPr>
        <w:t>:</w:t>
      </w:r>
    </w:p>
    <w:p w:rsidR="00BF2C53" w:rsidRPr="00A857F4" w:rsidRDefault="00BF2C53" w:rsidP="00BF2C53">
      <w:pPr>
        <w:spacing w:after="0" w:line="240" w:lineRule="auto"/>
        <w:jc w:val="both"/>
        <w:rPr>
          <w:rFonts w:ascii="Times New Roman" w:hAnsi="Times New Roman"/>
          <w:kern w:val="1"/>
          <w:lang w:val="sr-Latn-CS"/>
        </w:rPr>
      </w:pPr>
      <w:r w:rsidRPr="00A857F4">
        <w:rPr>
          <w:rFonts w:ascii="Times New Roman" w:hAnsi="Times New Roman"/>
          <w:kern w:val="1"/>
          <w:lang w:val="sr-Latn-CS"/>
        </w:rPr>
        <w:t xml:space="preserve">-   </w:t>
      </w:r>
      <w:r w:rsidRPr="00A857F4">
        <w:rPr>
          <w:rFonts w:ascii="Times New Roman" w:hAnsi="Times New Roman"/>
          <w:kern w:val="1"/>
        </w:rPr>
        <w:t>подстицање</w:t>
      </w:r>
      <w:r w:rsidR="0011000F">
        <w:rPr>
          <w:rFonts w:ascii="Times New Roman" w:hAnsi="Times New Roman"/>
          <w:kern w:val="1"/>
        </w:rPr>
        <w:t xml:space="preserve"> </w:t>
      </w:r>
      <w:r w:rsidRPr="00A857F4">
        <w:rPr>
          <w:rFonts w:ascii="Times New Roman" w:hAnsi="Times New Roman"/>
          <w:kern w:val="1"/>
        </w:rPr>
        <w:t>раста</w:t>
      </w:r>
      <w:r w:rsidRPr="00A857F4">
        <w:rPr>
          <w:rFonts w:ascii="Times New Roman" w:hAnsi="Times New Roman"/>
          <w:kern w:val="1"/>
          <w:lang w:val="sr-Latn-CS"/>
        </w:rPr>
        <w:t xml:space="preserve">, </w:t>
      </w:r>
      <w:r w:rsidRPr="00A857F4">
        <w:rPr>
          <w:rFonts w:ascii="Times New Roman" w:hAnsi="Times New Roman"/>
          <w:kern w:val="1"/>
        </w:rPr>
        <w:t>развоја</w:t>
      </w:r>
      <w:r w:rsidR="0011000F">
        <w:rPr>
          <w:rFonts w:ascii="Times New Roman" w:hAnsi="Times New Roman"/>
          <w:kern w:val="1"/>
        </w:rPr>
        <w:t xml:space="preserve"> </w:t>
      </w:r>
      <w:r w:rsidRPr="00A857F4">
        <w:rPr>
          <w:rFonts w:ascii="Times New Roman" w:hAnsi="Times New Roman"/>
          <w:kern w:val="1"/>
        </w:rPr>
        <w:t>и</w:t>
      </w:r>
      <w:r w:rsidR="0011000F">
        <w:rPr>
          <w:rFonts w:ascii="Times New Roman" w:hAnsi="Times New Roman"/>
          <w:kern w:val="1"/>
        </w:rPr>
        <w:t xml:space="preserve"> </w:t>
      </w:r>
      <w:r w:rsidRPr="00A857F4">
        <w:rPr>
          <w:rFonts w:ascii="Times New Roman" w:hAnsi="Times New Roman"/>
          <w:kern w:val="1"/>
        </w:rPr>
        <w:t>утицање</w:t>
      </w:r>
      <w:r w:rsidR="0011000F">
        <w:rPr>
          <w:rFonts w:ascii="Times New Roman" w:hAnsi="Times New Roman"/>
          <w:kern w:val="1"/>
        </w:rPr>
        <w:t xml:space="preserve"> </w:t>
      </w:r>
      <w:r w:rsidRPr="00A857F4">
        <w:rPr>
          <w:rFonts w:ascii="Times New Roman" w:hAnsi="Times New Roman"/>
          <w:kern w:val="1"/>
        </w:rPr>
        <w:t>на</w:t>
      </w:r>
      <w:r w:rsidR="0011000F">
        <w:rPr>
          <w:rFonts w:ascii="Times New Roman" w:hAnsi="Times New Roman"/>
          <w:kern w:val="1"/>
        </w:rPr>
        <w:t xml:space="preserve"> </w:t>
      </w:r>
      <w:r w:rsidRPr="00A857F4">
        <w:rPr>
          <w:rFonts w:ascii="Times New Roman" w:hAnsi="Times New Roman"/>
          <w:kern w:val="1"/>
        </w:rPr>
        <w:t>правилно</w:t>
      </w:r>
      <w:r w:rsidR="0011000F">
        <w:rPr>
          <w:rFonts w:ascii="Times New Roman" w:hAnsi="Times New Roman"/>
          <w:kern w:val="1"/>
        </w:rPr>
        <w:t xml:space="preserve"> </w:t>
      </w:r>
      <w:r w:rsidRPr="00A857F4">
        <w:rPr>
          <w:rFonts w:ascii="Times New Roman" w:hAnsi="Times New Roman"/>
          <w:kern w:val="1"/>
        </w:rPr>
        <w:t>држање</w:t>
      </w:r>
      <w:r w:rsidR="0011000F">
        <w:rPr>
          <w:rFonts w:ascii="Times New Roman" w:hAnsi="Times New Roman"/>
          <w:kern w:val="1"/>
        </w:rPr>
        <w:t xml:space="preserve"> </w:t>
      </w:r>
      <w:r w:rsidRPr="00A857F4">
        <w:rPr>
          <w:rFonts w:ascii="Times New Roman" w:hAnsi="Times New Roman"/>
          <w:kern w:val="1"/>
        </w:rPr>
        <w:t>тела</w:t>
      </w:r>
      <w:r w:rsidRPr="00A857F4">
        <w:rPr>
          <w:rFonts w:ascii="Times New Roman" w:hAnsi="Times New Roman"/>
          <w:kern w:val="1"/>
          <w:lang w:val="sr-Latn-CS"/>
        </w:rPr>
        <w:t>;</w:t>
      </w:r>
    </w:p>
    <w:p w:rsidR="00BF2C53" w:rsidRPr="00A857F4" w:rsidRDefault="00BF2C53" w:rsidP="00BF2C53">
      <w:pPr>
        <w:spacing w:after="0" w:line="240" w:lineRule="auto"/>
        <w:jc w:val="both"/>
        <w:rPr>
          <w:rFonts w:ascii="Times New Roman" w:hAnsi="Times New Roman"/>
          <w:kern w:val="1"/>
          <w:lang w:val="sr-Latn-CS"/>
        </w:rPr>
      </w:pPr>
      <w:r w:rsidRPr="00A857F4">
        <w:rPr>
          <w:rFonts w:ascii="Times New Roman" w:hAnsi="Times New Roman"/>
          <w:kern w:val="1"/>
          <w:lang w:val="sr-Latn-CS"/>
        </w:rPr>
        <w:t xml:space="preserve">-   </w:t>
      </w:r>
      <w:r w:rsidRPr="00A857F4">
        <w:rPr>
          <w:rFonts w:ascii="Times New Roman" w:hAnsi="Times New Roman"/>
          <w:kern w:val="1"/>
        </w:rPr>
        <w:t>развој</w:t>
      </w:r>
      <w:r w:rsidR="0011000F">
        <w:rPr>
          <w:rFonts w:ascii="Times New Roman" w:hAnsi="Times New Roman"/>
          <w:kern w:val="1"/>
        </w:rPr>
        <w:t xml:space="preserve"> </w:t>
      </w:r>
      <w:r w:rsidRPr="00A857F4">
        <w:rPr>
          <w:rFonts w:ascii="Times New Roman" w:hAnsi="Times New Roman"/>
          <w:kern w:val="1"/>
        </w:rPr>
        <w:t>и</w:t>
      </w:r>
      <w:r w:rsidR="0011000F">
        <w:rPr>
          <w:rFonts w:ascii="Times New Roman" w:hAnsi="Times New Roman"/>
          <w:kern w:val="1"/>
        </w:rPr>
        <w:t xml:space="preserve"> </w:t>
      </w:r>
      <w:r w:rsidRPr="00A857F4">
        <w:rPr>
          <w:rFonts w:ascii="Times New Roman" w:hAnsi="Times New Roman"/>
          <w:kern w:val="1"/>
        </w:rPr>
        <w:t>усавршавање</w:t>
      </w:r>
      <w:r w:rsidR="0011000F">
        <w:rPr>
          <w:rFonts w:ascii="Times New Roman" w:hAnsi="Times New Roman"/>
          <w:kern w:val="1"/>
        </w:rPr>
        <w:t xml:space="preserve"> </w:t>
      </w:r>
      <w:r w:rsidRPr="00A857F4">
        <w:rPr>
          <w:rFonts w:ascii="Times New Roman" w:hAnsi="Times New Roman"/>
          <w:kern w:val="1"/>
        </w:rPr>
        <w:t>моторичких</w:t>
      </w:r>
      <w:r w:rsidR="0011000F">
        <w:rPr>
          <w:rFonts w:ascii="Times New Roman" w:hAnsi="Times New Roman"/>
          <w:kern w:val="1"/>
        </w:rPr>
        <w:t xml:space="preserve"> </w:t>
      </w:r>
      <w:r w:rsidRPr="00A857F4">
        <w:rPr>
          <w:rFonts w:ascii="Times New Roman" w:hAnsi="Times New Roman"/>
          <w:kern w:val="1"/>
        </w:rPr>
        <w:t>способности</w:t>
      </w:r>
      <w:r w:rsidRPr="00A857F4">
        <w:rPr>
          <w:rFonts w:ascii="Times New Roman" w:hAnsi="Times New Roman"/>
          <w:kern w:val="1"/>
          <w:lang w:val="sr-Latn-CS"/>
        </w:rPr>
        <w:t>;</w:t>
      </w:r>
    </w:p>
    <w:p w:rsidR="00BF2C53" w:rsidRPr="00A857F4" w:rsidRDefault="00BF2C53" w:rsidP="00BF2C53">
      <w:pPr>
        <w:spacing w:after="0" w:line="240" w:lineRule="auto"/>
        <w:jc w:val="both"/>
        <w:rPr>
          <w:rFonts w:ascii="Times New Roman" w:hAnsi="Times New Roman"/>
          <w:kern w:val="1"/>
          <w:lang w:val="sr-Latn-CS"/>
        </w:rPr>
      </w:pPr>
      <w:r w:rsidRPr="00A857F4">
        <w:rPr>
          <w:rFonts w:ascii="Times New Roman" w:hAnsi="Times New Roman"/>
          <w:kern w:val="1"/>
          <w:lang w:val="sr-Latn-CS"/>
        </w:rPr>
        <w:t xml:space="preserve">- </w:t>
      </w:r>
      <w:r w:rsidRPr="00A857F4">
        <w:rPr>
          <w:rFonts w:ascii="Times New Roman" w:hAnsi="Times New Roman"/>
          <w:kern w:val="1"/>
        </w:rPr>
        <w:t>стицање</w:t>
      </w:r>
      <w:r w:rsidR="0011000F">
        <w:rPr>
          <w:rFonts w:ascii="Times New Roman" w:hAnsi="Times New Roman"/>
          <w:kern w:val="1"/>
        </w:rPr>
        <w:t xml:space="preserve"> </w:t>
      </w:r>
      <w:r w:rsidRPr="00A857F4">
        <w:rPr>
          <w:rFonts w:ascii="Times New Roman" w:hAnsi="Times New Roman"/>
          <w:kern w:val="1"/>
        </w:rPr>
        <w:t>моторичких</w:t>
      </w:r>
      <w:r w:rsidR="0011000F">
        <w:rPr>
          <w:rFonts w:ascii="Times New Roman" w:hAnsi="Times New Roman"/>
          <w:kern w:val="1"/>
        </w:rPr>
        <w:t xml:space="preserve"> </w:t>
      </w:r>
      <w:r w:rsidRPr="00A857F4">
        <w:rPr>
          <w:rFonts w:ascii="Times New Roman" w:hAnsi="Times New Roman"/>
          <w:kern w:val="1"/>
        </w:rPr>
        <w:t>умења</w:t>
      </w:r>
      <w:r w:rsidRPr="00A857F4">
        <w:rPr>
          <w:rFonts w:ascii="Times New Roman" w:hAnsi="Times New Roman"/>
          <w:kern w:val="1"/>
          <w:lang w:val="sr-Latn-CS"/>
        </w:rPr>
        <w:t>,</w:t>
      </w:r>
      <w:r w:rsidRPr="00A857F4">
        <w:rPr>
          <w:rFonts w:ascii="Times New Roman" w:hAnsi="Times New Roman"/>
          <w:kern w:val="1"/>
        </w:rPr>
        <w:t>вештина</w:t>
      </w:r>
      <w:r w:rsidR="0011000F">
        <w:rPr>
          <w:rFonts w:ascii="Times New Roman" w:hAnsi="Times New Roman"/>
          <w:kern w:val="1"/>
        </w:rPr>
        <w:t xml:space="preserve"> </w:t>
      </w:r>
      <w:r w:rsidRPr="00A857F4">
        <w:rPr>
          <w:rFonts w:ascii="Times New Roman" w:hAnsi="Times New Roman"/>
          <w:kern w:val="1"/>
        </w:rPr>
        <w:t>и</w:t>
      </w:r>
      <w:r w:rsidR="0011000F">
        <w:rPr>
          <w:rFonts w:ascii="Times New Roman" w:hAnsi="Times New Roman"/>
          <w:kern w:val="1"/>
        </w:rPr>
        <w:t xml:space="preserve"> </w:t>
      </w:r>
      <w:r w:rsidRPr="00A857F4">
        <w:rPr>
          <w:rFonts w:ascii="Times New Roman" w:hAnsi="Times New Roman"/>
          <w:kern w:val="1"/>
        </w:rPr>
        <w:t>навика</w:t>
      </w:r>
      <w:r w:rsidR="0011000F">
        <w:rPr>
          <w:rFonts w:ascii="Times New Roman" w:hAnsi="Times New Roman"/>
          <w:kern w:val="1"/>
        </w:rPr>
        <w:t xml:space="preserve"> </w:t>
      </w:r>
      <w:r w:rsidRPr="00A857F4">
        <w:rPr>
          <w:rFonts w:ascii="Times New Roman" w:hAnsi="Times New Roman"/>
          <w:kern w:val="1"/>
        </w:rPr>
        <w:t>и</w:t>
      </w:r>
      <w:r w:rsidR="0011000F">
        <w:rPr>
          <w:rFonts w:ascii="Times New Roman" w:hAnsi="Times New Roman"/>
          <w:kern w:val="1"/>
        </w:rPr>
        <w:t xml:space="preserve"> </w:t>
      </w:r>
      <w:r w:rsidRPr="00A857F4">
        <w:rPr>
          <w:rFonts w:ascii="Times New Roman" w:hAnsi="Times New Roman"/>
          <w:kern w:val="1"/>
        </w:rPr>
        <w:t>стицање</w:t>
      </w:r>
      <w:r w:rsidR="0011000F">
        <w:rPr>
          <w:rFonts w:ascii="Times New Roman" w:hAnsi="Times New Roman"/>
          <w:kern w:val="1"/>
        </w:rPr>
        <w:t xml:space="preserve"> </w:t>
      </w:r>
      <w:r w:rsidRPr="00A857F4">
        <w:rPr>
          <w:rFonts w:ascii="Times New Roman" w:hAnsi="Times New Roman"/>
          <w:kern w:val="1"/>
        </w:rPr>
        <w:t>теоријских</w:t>
      </w:r>
      <w:r w:rsidR="0011000F">
        <w:rPr>
          <w:rFonts w:ascii="Times New Roman" w:hAnsi="Times New Roman"/>
          <w:kern w:val="1"/>
        </w:rPr>
        <w:t xml:space="preserve"> </w:t>
      </w:r>
      <w:r w:rsidRPr="00A857F4">
        <w:rPr>
          <w:rFonts w:ascii="Times New Roman" w:hAnsi="Times New Roman"/>
          <w:kern w:val="1"/>
        </w:rPr>
        <w:t>знања</w:t>
      </w:r>
      <w:r>
        <w:rPr>
          <w:rFonts w:ascii="Times New Roman" w:hAnsi="Times New Roman"/>
          <w:kern w:val="1"/>
        </w:rPr>
        <w:t xml:space="preserve"> н</w:t>
      </w:r>
      <w:r w:rsidRPr="00A857F4">
        <w:rPr>
          <w:rFonts w:ascii="Times New Roman" w:hAnsi="Times New Roman"/>
          <w:kern w:val="1"/>
        </w:rPr>
        <w:t>еопходних</w:t>
      </w:r>
      <w:r w:rsidR="0011000F">
        <w:rPr>
          <w:rFonts w:ascii="Times New Roman" w:hAnsi="Times New Roman"/>
          <w:kern w:val="1"/>
        </w:rPr>
        <w:t xml:space="preserve"> </w:t>
      </w:r>
      <w:r w:rsidRPr="00A857F4">
        <w:rPr>
          <w:rFonts w:ascii="Times New Roman" w:hAnsi="Times New Roman"/>
          <w:kern w:val="1"/>
        </w:rPr>
        <w:t>за</w:t>
      </w:r>
      <w:r w:rsidR="0011000F">
        <w:rPr>
          <w:rFonts w:ascii="Times New Roman" w:hAnsi="Times New Roman"/>
          <w:kern w:val="1"/>
        </w:rPr>
        <w:t xml:space="preserve"> </w:t>
      </w:r>
      <w:r w:rsidRPr="00A857F4">
        <w:rPr>
          <w:rFonts w:ascii="Times New Roman" w:hAnsi="Times New Roman"/>
          <w:kern w:val="1"/>
        </w:rPr>
        <w:t>њихово</w:t>
      </w:r>
      <w:r w:rsidR="0011000F">
        <w:rPr>
          <w:rFonts w:ascii="Times New Roman" w:hAnsi="Times New Roman"/>
          <w:kern w:val="1"/>
        </w:rPr>
        <w:t xml:space="preserve"> </w:t>
      </w:r>
      <w:r w:rsidRPr="00A857F4">
        <w:rPr>
          <w:rFonts w:ascii="Times New Roman" w:hAnsi="Times New Roman"/>
          <w:kern w:val="1"/>
        </w:rPr>
        <w:t>усвајање</w:t>
      </w:r>
      <w:r w:rsidRPr="00A857F4">
        <w:rPr>
          <w:rFonts w:ascii="Times New Roman" w:hAnsi="Times New Roman"/>
          <w:kern w:val="1"/>
          <w:lang w:val="sr-Latn-CS"/>
        </w:rPr>
        <w:t>;</w:t>
      </w:r>
    </w:p>
    <w:p w:rsidR="00BF2C53" w:rsidRPr="00A857F4" w:rsidRDefault="00BF2C53" w:rsidP="00BF2C53">
      <w:pPr>
        <w:spacing w:after="0" w:line="240" w:lineRule="auto"/>
        <w:jc w:val="both"/>
        <w:rPr>
          <w:rFonts w:ascii="Times New Roman" w:hAnsi="Times New Roman"/>
          <w:kern w:val="1"/>
          <w:lang w:val="sr-Latn-CS"/>
        </w:rPr>
      </w:pPr>
      <w:r w:rsidRPr="00A857F4">
        <w:rPr>
          <w:rFonts w:ascii="Times New Roman" w:hAnsi="Times New Roman"/>
          <w:kern w:val="1"/>
          <w:lang w:val="sr-Latn-CS"/>
        </w:rPr>
        <w:t xml:space="preserve">-   </w:t>
      </w:r>
      <w:r w:rsidRPr="00A857F4">
        <w:rPr>
          <w:rFonts w:ascii="Times New Roman" w:hAnsi="Times New Roman"/>
          <w:kern w:val="1"/>
        </w:rPr>
        <w:t>усвајање</w:t>
      </w:r>
      <w:r w:rsidR="0011000F">
        <w:rPr>
          <w:rFonts w:ascii="Times New Roman" w:hAnsi="Times New Roman"/>
          <w:kern w:val="1"/>
        </w:rPr>
        <w:t xml:space="preserve"> </w:t>
      </w:r>
      <w:r w:rsidRPr="00A857F4">
        <w:rPr>
          <w:rFonts w:ascii="Times New Roman" w:hAnsi="Times New Roman"/>
          <w:kern w:val="1"/>
        </w:rPr>
        <w:t>знања</w:t>
      </w:r>
      <w:r w:rsidR="0011000F">
        <w:rPr>
          <w:rFonts w:ascii="Times New Roman" w:hAnsi="Times New Roman"/>
          <w:kern w:val="1"/>
        </w:rPr>
        <w:t xml:space="preserve"> </w:t>
      </w:r>
      <w:r w:rsidRPr="00A857F4">
        <w:rPr>
          <w:rFonts w:ascii="Times New Roman" w:hAnsi="Times New Roman"/>
          <w:kern w:val="1"/>
        </w:rPr>
        <w:t>ради</w:t>
      </w:r>
      <w:r w:rsidR="0011000F">
        <w:rPr>
          <w:rFonts w:ascii="Times New Roman" w:hAnsi="Times New Roman"/>
          <w:kern w:val="1"/>
        </w:rPr>
        <w:t xml:space="preserve"> </w:t>
      </w:r>
      <w:r w:rsidRPr="00A857F4">
        <w:rPr>
          <w:rFonts w:ascii="Times New Roman" w:hAnsi="Times New Roman"/>
          <w:kern w:val="1"/>
        </w:rPr>
        <w:t>разумевања</w:t>
      </w:r>
      <w:r w:rsidR="0011000F">
        <w:rPr>
          <w:rFonts w:ascii="Times New Roman" w:hAnsi="Times New Roman"/>
          <w:kern w:val="1"/>
        </w:rPr>
        <w:t xml:space="preserve"> </w:t>
      </w:r>
      <w:r w:rsidRPr="00A857F4">
        <w:rPr>
          <w:rFonts w:ascii="Times New Roman" w:hAnsi="Times New Roman"/>
          <w:kern w:val="1"/>
        </w:rPr>
        <w:t>значаја</w:t>
      </w:r>
      <w:r w:rsidR="0011000F">
        <w:rPr>
          <w:rFonts w:ascii="Times New Roman" w:hAnsi="Times New Roman"/>
          <w:kern w:val="1"/>
        </w:rPr>
        <w:t xml:space="preserve"> </w:t>
      </w:r>
      <w:r w:rsidRPr="00A857F4">
        <w:rPr>
          <w:rFonts w:ascii="Times New Roman" w:hAnsi="Times New Roman"/>
          <w:kern w:val="1"/>
        </w:rPr>
        <w:t>и</w:t>
      </w:r>
      <w:r w:rsidR="0011000F">
        <w:rPr>
          <w:rFonts w:ascii="Times New Roman" w:hAnsi="Times New Roman"/>
          <w:kern w:val="1"/>
        </w:rPr>
        <w:t xml:space="preserve"> </w:t>
      </w:r>
      <w:r w:rsidRPr="00A857F4">
        <w:rPr>
          <w:rFonts w:ascii="Times New Roman" w:hAnsi="Times New Roman"/>
          <w:kern w:val="1"/>
        </w:rPr>
        <w:t>суштине</w:t>
      </w:r>
      <w:r w:rsidR="0011000F">
        <w:rPr>
          <w:rFonts w:ascii="Times New Roman" w:hAnsi="Times New Roman"/>
          <w:kern w:val="1"/>
        </w:rPr>
        <w:t xml:space="preserve"> </w:t>
      </w:r>
      <w:r w:rsidRPr="00A857F4">
        <w:rPr>
          <w:rFonts w:ascii="Times New Roman" w:hAnsi="Times New Roman"/>
          <w:kern w:val="1"/>
        </w:rPr>
        <w:t>физичког</w:t>
      </w:r>
      <w:r w:rsidR="0011000F">
        <w:rPr>
          <w:rFonts w:ascii="Times New Roman" w:hAnsi="Times New Roman"/>
          <w:kern w:val="1"/>
        </w:rPr>
        <w:t xml:space="preserve"> </w:t>
      </w:r>
      <w:r w:rsidRPr="00A857F4">
        <w:rPr>
          <w:rFonts w:ascii="Times New Roman" w:hAnsi="Times New Roman"/>
          <w:kern w:val="1"/>
        </w:rPr>
        <w:t>вежбања</w:t>
      </w:r>
      <w:r w:rsidRPr="00A857F4">
        <w:rPr>
          <w:rFonts w:ascii="Times New Roman" w:hAnsi="Times New Roman"/>
          <w:kern w:val="1"/>
          <w:lang w:val="sr-Latn-CS"/>
        </w:rPr>
        <w:t>;</w:t>
      </w:r>
    </w:p>
    <w:p w:rsidR="00BF2C53" w:rsidRPr="00A857F4" w:rsidRDefault="00BF2C53" w:rsidP="00BF2C53">
      <w:pPr>
        <w:spacing w:after="0" w:line="240" w:lineRule="auto"/>
        <w:jc w:val="both"/>
        <w:rPr>
          <w:rFonts w:ascii="Times New Roman" w:hAnsi="Times New Roman"/>
          <w:kern w:val="1"/>
          <w:lang w:val="sr-Latn-CS"/>
        </w:rPr>
      </w:pPr>
      <w:r w:rsidRPr="00A857F4">
        <w:rPr>
          <w:rFonts w:ascii="Times New Roman" w:hAnsi="Times New Roman"/>
          <w:kern w:val="1"/>
          <w:lang w:val="sr-Latn-CS"/>
        </w:rPr>
        <w:t xml:space="preserve">-  </w:t>
      </w:r>
      <w:r w:rsidRPr="00A857F4">
        <w:rPr>
          <w:rFonts w:ascii="Times New Roman" w:hAnsi="Times New Roman"/>
          <w:kern w:val="1"/>
        </w:rPr>
        <w:t>формирање</w:t>
      </w:r>
      <w:r w:rsidR="0011000F">
        <w:rPr>
          <w:rFonts w:ascii="Times New Roman" w:hAnsi="Times New Roman"/>
          <w:kern w:val="1"/>
        </w:rPr>
        <w:t xml:space="preserve"> </w:t>
      </w:r>
      <w:r w:rsidRPr="00A857F4">
        <w:rPr>
          <w:rFonts w:ascii="Times New Roman" w:hAnsi="Times New Roman"/>
          <w:kern w:val="1"/>
        </w:rPr>
        <w:t>морално</w:t>
      </w:r>
      <w:r w:rsidRPr="00A857F4">
        <w:rPr>
          <w:rFonts w:ascii="Times New Roman" w:hAnsi="Times New Roman"/>
          <w:kern w:val="1"/>
          <w:lang w:val="sr-Latn-CS"/>
        </w:rPr>
        <w:t>-</w:t>
      </w:r>
      <w:r w:rsidRPr="00A857F4">
        <w:rPr>
          <w:rFonts w:ascii="Times New Roman" w:hAnsi="Times New Roman"/>
          <w:kern w:val="1"/>
        </w:rPr>
        <w:t>вољних</w:t>
      </w:r>
      <w:r w:rsidR="0011000F">
        <w:rPr>
          <w:rFonts w:ascii="Times New Roman" w:hAnsi="Times New Roman"/>
          <w:kern w:val="1"/>
        </w:rPr>
        <w:t xml:space="preserve"> </w:t>
      </w:r>
      <w:r w:rsidRPr="00A857F4">
        <w:rPr>
          <w:rFonts w:ascii="Times New Roman" w:hAnsi="Times New Roman"/>
          <w:kern w:val="1"/>
        </w:rPr>
        <w:t>квалитета</w:t>
      </w:r>
      <w:r w:rsidR="0011000F">
        <w:rPr>
          <w:rFonts w:ascii="Times New Roman" w:hAnsi="Times New Roman"/>
          <w:kern w:val="1"/>
        </w:rPr>
        <w:t xml:space="preserve"> </w:t>
      </w:r>
      <w:r w:rsidRPr="00A857F4">
        <w:rPr>
          <w:rFonts w:ascii="Times New Roman" w:hAnsi="Times New Roman"/>
          <w:kern w:val="1"/>
        </w:rPr>
        <w:t>личности</w:t>
      </w:r>
      <w:r w:rsidRPr="00A857F4">
        <w:rPr>
          <w:rFonts w:ascii="Times New Roman" w:hAnsi="Times New Roman"/>
          <w:kern w:val="1"/>
          <w:lang w:val="sr-Latn-CS"/>
        </w:rPr>
        <w:t>;</w:t>
      </w:r>
    </w:p>
    <w:p w:rsidR="00BF2C53" w:rsidRPr="00A857F4" w:rsidRDefault="00BF2C53" w:rsidP="00BF2C53">
      <w:pPr>
        <w:spacing w:after="0" w:line="240" w:lineRule="auto"/>
        <w:jc w:val="both"/>
        <w:rPr>
          <w:rFonts w:ascii="Times New Roman" w:hAnsi="Times New Roman"/>
          <w:kern w:val="1"/>
        </w:rPr>
      </w:pPr>
      <w:r w:rsidRPr="00A857F4">
        <w:rPr>
          <w:rFonts w:ascii="Times New Roman" w:hAnsi="Times New Roman"/>
          <w:kern w:val="1"/>
          <w:lang w:val="sr-Latn-CS"/>
        </w:rPr>
        <w:t xml:space="preserve">- </w:t>
      </w:r>
      <w:r w:rsidRPr="00A857F4">
        <w:rPr>
          <w:rFonts w:ascii="Times New Roman" w:hAnsi="Times New Roman"/>
          <w:kern w:val="1"/>
        </w:rPr>
        <w:t>стицање</w:t>
      </w:r>
      <w:r w:rsidR="0011000F">
        <w:rPr>
          <w:rFonts w:ascii="Times New Roman" w:hAnsi="Times New Roman"/>
          <w:kern w:val="1"/>
        </w:rPr>
        <w:t xml:space="preserve"> </w:t>
      </w:r>
      <w:r w:rsidRPr="00A857F4">
        <w:rPr>
          <w:rFonts w:ascii="Times New Roman" w:hAnsi="Times New Roman"/>
          <w:kern w:val="1"/>
        </w:rPr>
        <w:t>и</w:t>
      </w:r>
      <w:r w:rsidR="0011000F">
        <w:rPr>
          <w:rFonts w:ascii="Times New Roman" w:hAnsi="Times New Roman"/>
          <w:kern w:val="1"/>
        </w:rPr>
        <w:t xml:space="preserve"> </w:t>
      </w:r>
      <w:r w:rsidRPr="00A857F4">
        <w:rPr>
          <w:rFonts w:ascii="Times New Roman" w:hAnsi="Times New Roman"/>
          <w:kern w:val="1"/>
        </w:rPr>
        <w:t>развијање</w:t>
      </w:r>
      <w:r w:rsidR="0011000F">
        <w:rPr>
          <w:rFonts w:ascii="Times New Roman" w:hAnsi="Times New Roman"/>
          <w:kern w:val="1"/>
        </w:rPr>
        <w:t xml:space="preserve"> </w:t>
      </w:r>
      <w:r w:rsidRPr="00A857F4">
        <w:rPr>
          <w:rFonts w:ascii="Times New Roman" w:hAnsi="Times New Roman"/>
          <w:kern w:val="1"/>
        </w:rPr>
        <w:t>свести</w:t>
      </w:r>
      <w:r w:rsidR="0011000F">
        <w:rPr>
          <w:rFonts w:ascii="Times New Roman" w:hAnsi="Times New Roman"/>
          <w:kern w:val="1"/>
        </w:rPr>
        <w:t xml:space="preserve"> </w:t>
      </w:r>
      <w:r w:rsidRPr="00A857F4">
        <w:rPr>
          <w:rFonts w:ascii="Times New Roman" w:hAnsi="Times New Roman"/>
          <w:kern w:val="1"/>
        </w:rPr>
        <w:t>о</w:t>
      </w:r>
      <w:r w:rsidR="0011000F">
        <w:rPr>
          <w:rFonts w:ascii="Times New Roman" w:hAnsi="Times New Roman"/>
          <w:kern w:val="1"/>
        </w:rPr>
        <w:t xml:space="preserve"> </w:t>
      </w:r>
      <w:r w:rsidRPr="00A857F4">
        <w:rPr>
          <w:rFonts w:ascii="Times New Roman" w:hAnsi="Times New Roman"/>
          <w:kern w:val="1"/>
        </w:rPr>
        <w:t>потреби</w:t>
      </w:r>
      <w:r w:rsidR="0011000F">
        <w:rPr>
          <w:rFonts w:ascii="Times New Roman" w:hAnsi="Times New Roman"/>
          <w:kern w:val="1"/>
        </w:rPr>
        <w:t xml:space="preserve"> </w:t>
      </w:r>
      <w:r w:rsidRPr="00A857F4">
        <w:rPr>
          <w:rFonts w:ascii="Times New Roman" w:hAnsi="Times New Roman"/>
          <w:kern w:val="1"/>
        </w:rPr>
        <w:t>чувања</w:t>
      </w:r>
      <w:r w:rsidR="0011000F">
        <w:rPr>
          <w:rFonts w:ascii="Times New Roman" w:hAnsi="Times New Roman"/>
          <w:kern w:val="1"/>
        </w:rPr>
        <w:t xml:space="preserve"> </w:t>
      </w:r>
      <w:r w:rsidRPr="00A857F4">
        <w:rPr>
          <w:rFonts w:ascii="Times New Roman" w:hAnsi="Times New Roman"/>
          <w:kern w:val="1"/>
        </w:rPr>
        <w:t>здравља</w:t>
      </w:r>
      <w:r w:rsidR="0011000F">
        <w:rPr>
          <w:rFonts w:ascii="Times New Roman" w:hAnsi="Times New Roman"/>
          <w:kern w:val="1"/>
        </w:rPr>
        <w:t xml:space="preserve"> </w:t>
      </w:r>
      <w:r w:rsidRPr="00A857F4">
        <w:rPr>
          <w:rFonts w:ascii="Times New Roman" w:hAnsi="Times New Roman"/>
          <w:kern w:val="1"/>
        </w:rPr>
        <w:t>и</w:t>
      </w:r>
      <w:r w:rsidR="0011000F">
        <w:rPr>
          <w:rFonts w:ascii="Times New Roman" w:hAnsi="Times New Roman"/>
          <w:kern w:val="1"/>
        </w:rPr>
        <w:t xml:space="preserve"> </w:t>
      </w:r>
      <w:r w:rsidRPr="00A857F4">
        <w:rPr>
          <w:rFonts w:ascii="Times New Roman" w:hAnsi="Times New Roman"/>
          <w:kern w:val="1"/>
        </w:rPr>
        <w:t>заштити</w:t>
      </w:r>
    </w:p>
    <w:p w:rsidR="00BF2C53" w:rsidRPr="00A857F4" w:rsidRDefault="0011000F" w:rsidP="00BF2C53">
      <w:pPr>
        <w:spacing w:after="0" w:line="240" w:lineRule="auto"/>
        <w:jc w:val="both"/>
        <w:rPr>
          <w:rFonts w:ascii="Times New Roman" w:hAnsi="Times New Roman"/>
          <w:b/>
          <w:bCs/>
          <w:kern w:val="1"/>
          <w:lang w:val="sr-Latn-CS"/>
        </w:rPr>
      </w:pPr>
      <w:r>
        <w:rPr>
          <w:rFonts w:ascii="Times New Roman" w:hAnsi="Times New Roman"/>
          <w:kern w:val="1"/>
        </w:rPr>
        <w:t>п</w:t>
      </w:r>
      <w:r w:rsidR="00BF2C53" w:rsidRPr="00A857F4">
        <w:rPr>
          <w:rFonts w:ascii="Times New Roman" w:hAnsi="Times New Roman"/>
          <w:kern w:val="1"/>
        </w:rPr>
        <w:t>рироде</w:t>
      </w:r>
      <w:r>
        <w:rPr>
          <w:rFonts w:ascii="Times New Roman" w:hAnsi="Times New Roman"/>
          <w:kern w:val="1"/>
        </w:rPr>
        <w:t xml:space="preserve"> </w:t>
      </w:r>
      <w:r w:rsidR="00BF2C53" w:rsidRPr="00A857F4">
        <w:rPr>
          <w:rFonts w:ascii="Times New Roman" w:hAnsi="Times New Roman"/>
          <w:kern w:val="1"/>
        </w:rPr>
        <w:t>и</w:t>
      </w:r>
      <w:r>
        <w:rPr>
          <w:rFonts w:ascii="Times New Roman" w:hAnsi="Times New Roman"/>
          <w:kern w:val="1"/>
        </w:rPr>
        <w:t xml:space="preserve"> </w:t>
      </w:r>
      <w:r w:rsidR="00BF2C53" w:rsidRPr="00A857F4">
        <w:rPr>
          <w:rFonts w:ascii="Times New Roman" w:hAnsi="Times New Roman"/>
          <w:kern w:val="1"/>
        </w:rPr>
        <w:t>човекове</w:t>
      </w:r>
      <w:r>
        <w:rPr>
          <w:rFonts w:ascii="Times New Roman" w:hAnsi="Times New Roman"/>
          <w:kern w:val="1"/>
        </w:rPr>
        <w:t xml:space="preserve"> </w:t>
      </w:r>
      <w:r w:rsidR="00BF2C53" w:rsidRPr="00A857F4">
        <w:rPr>
          <w:rFonts w:ascii="Times New Roman" w:hAnsi="Times New Roman"/>
          <w:kern w:val="1"/>
        </w:rPr>
        <w:t>средине</w:t>
      </w:r>
      <w:r w:rsidR="00BF2C53" w:rsidRPr="00A857F4">
        <w:rPr>
          <w:rFonts w:ascii="Times New Roman" w:hAnsi="Times New Roman"/>
          <w:kern w:val="1"/>
          <w:lang w:val="sr-Latn-CS"/>
        </w:rPr>
        <w:t>.</w:t>
      </w:r>
    </w:p>
    <w:p w:rsidR="00BF2C53" w:rsidRPr="00A857F4" w:rsidRDefault="00BF2C53" w:rsidP="00BF2C53">
      <w:pPr>
        <w:spacing w:after="0" w:line="240" w:lineRule="auto"/>
        <w:jc w:val="both"/>
        <w:rPr>
          <w:rFonts w:ascii="Times New Roman" w:hAnsi="Times New Roman"/>
          <w:b/>
          <w:bCs/>
          <w:kern w:val="1"/>
          <w:lang w:val="sr-Latn-CS"/>
        </w:rPr>
      </w:pPr>
    </w:p>
    <w:p w:rsidR="00BF2C53" w:rsidRPr="00A857F4" w:rsidRDefault="00BF2C53" w:rsidP="00BF2C53">
      <w:pPr>
        <w:spacing w:after="0" w:line="240" w:lineRule="auto"/>
        <w:jc w:val="both"/>
        <w:rPr>
          <w:rFonts w:ascii="Times New Roman" w:hAnsi="Times New Roman"/>
          <w:kern w:val="1"/>
          <w:lang w:val="sr-Latn-CS"/>
        </w:rPr>
      </w:pPr>
      <w:r w:rsidRPr="00A857F4">
        <w:rPr>
          <w:rFonts w:ascii="Times New Roman" w:hAnsi="Times New Roman"/>
          <w:b/>
          <w:bCs/>
          <w:kern w:val="1"/>
        </w:rPr>
        <w:t>Посебниоперативнизадаци</w:t>
      </w:r>
      <w:r w:rsidRPr="00A857F4">
        <w:rPr>
          <w:rFonts w:ascii="Times New Roman" w:hAnsi="Times New Roman"/>
          <w:b/>
          <w:bCs/>
          <w:kern w:val="1"/>
          <w:lang w:val="sr-Latn-CS"/>
        </w:rPr>
        <w:t>:</w:t>
      </w:r>
    </w:p>
    <w:p w:rsidR="00BF2C53" w:rsidRPr="00A857F4" w:rsidRDefault="00BF2C53" w:rsidP="00BF2C53">
      <w:pPr>
        <w:spacing w:after="0" w:line="240" w:lineRule="auto"/>
        <w:jc w:val="both"/>
        <w:rPr>
          <w:rFonts w:ascii="Times New Roman" w:hAnsi="Times New Roman"/>
          <w:kern w:val="1"/>
          <w:lang w:val="sr-Latn-CS"/>
        </w:rPr>
      </w:pPr>
    </w:p>
    <w:p w:rsidR="00BF2C53" w:rsidRPr="00A857F4" w:rsidRDefault="00BF2C53" w:rsidP="00BF2C53">
      <w:pPr>
        <w:spacing w:after="0" w:line="240" w:lineRule="auto"/>
        <w:jc w:val="both"/>
        <w:rPr>
          <w:rFonts w:ascii="Times New Roman" w:hAnsi="Times New Roman"/>
          <w:kern w:val="1"/>
          <w:lang w:val="sr-Latn-CS"/>
        </w:rPr>
      </w:pPr>
      <w:r w:rsidRPr="00A857F4">
        <w:rPr>
          <w:rFonts w:ascii="Times New Roman" w:hAnsi="Times New Roman"/>
          <w:kern w:val="1"/>
          <w:lang w:val="sr-Latn-CS"/>
        </w:rPr>
        <w:t xml:space="preserve">-  </w:t>
      </w:r>
      <w:r w:rsidRPr="00A857F4">
        <w:rPr>
          <w:rFonts w:ascii="Times New Roman" w:hAnsi="Times New Roman"/>
          <w:kern w:val="1"/>
        </w:rPr>
        <w:t>усмерени</w:t>
      </w:r>
      <w:r w:rsidR="0011000F">
        <w:rPr>
          <w:rFonts w:ascii="Times New Roman" w:hAnsi="Times New Roman"/>
          <w:kern w:val="1"/>
        </w:rPr>
        <w:t xml:space="preserve"> </w:t>
      </w:r>
      <w:r w:rsidRPr="00A857F4">
        <w:rPr>
          <w:rFonts w:ascii="Times New Roman" w:hAnsi="Times New Roman"/>
          <w:kern w:val="1"/>
        </w:rPr>
        <w:t>развој</w:t>
      </w:r>
      <w:r w:rsidR="0011000F">
        <w:rPr>
          <w:rFonts w:ascii="Times New Roman" w:hAnsi="Times New Roman"/>
          <w:kern w:val="1"/>
        </w:rPr>
        <w:t xml:space="preserve"> </w:t>
      </w:r>
      <w:r w:rsidRPr="00A857F4">
        <w:rPr>
          <w:rFonts w:ascii="Times New Roman" w:hAnsi="Times New Roman"/>
          <w:kern w:val="1"/>
        </w:rPr>
        <w:t>основних</w:t>
      </w:r>
      <w:r w:rsidR="0011000F">
        <w:rPr>
          <w:rFonts w:ascii="Times New Roman" w:hAnsi="Times New Roman"/>
          <w:kern w:val="1"/>
        </w:rPr>
        <w:t xml:space="preserve"> </w:t>
      </w:r>
      <w:r w:rsidRPr="00A857F4">
        <w:rPr>
          <w:rFonts w:ascii="Times New Roman" w:hAnsi="Times New Roman"/>
          <w:kern w:val="1"/>
        </w:rPr>
        <w:t>моторичких</w:t>
      </w:r>
      <w:r w:rsidR="0011000F">
        <w:rPr>
          <w:rFonts w:ascii="Times New Roman" w:hAnsi="Times New Roman"/>
          <w:kern w:val="1"/>
        </w:rPr>
        <w:t xml:space="preserve"> </w:t>
      </w:r>
      <w:r w:rsidRPr="00A857F4">
        <w:rPr>
          <w:rFonts w:ascii="Times New Roman" w:hAnsi="Times New Roman"/>
          <w:kern w:val="1"/>
        </w:rPr>
        <w:t>способности</w:t>
      </w:r>
      <w:r w:rsidRPr="00A857F4">
        <w:rPr>
          <w:rFonts w:ascii="Times New Roman" w:hAnsi="Times New Roman"/>
          <w:kern w:val="1"/>
          <w:lang w:val="sr-Latn-CS"/>
        </w:rPr>
        <w:t>;</w:t>
      </w:r>
    </w:p>
    <w:p w:rsidR="00BF2C53" w:rsidRPr="00A857F4" w:rsidRDefault="00BF2C53" w:rsidP="00BF2C53">
      <w:pPr>
        <w:spacing w:after="0" w:line="240" w:lineRule="auto"/>
        <w:jc w:val="both"/>
        <w:rPr>
          <w:rFonts w:ascii="Times New Roman" w:hAnsi="Times New Roman"/>
          <w:kern w:val="1"/>
          <w:lang w:val="sr-Latn-CS"/>
        </w:rPr>
      </w:pPr>
      <w:r w:rsidRPr="00A857F4">
        <w:rPr>
          <w:rFonts w:ascii="Times New Roman" w:hAnsi="Times New Roman"/>
          <w:kern w:val="1"/>
          <w:lang w:val="sr-Latn-CS"/>
        </w:rPr>
        <w:t xml:space="preserve">- </w:t>
      </w:r>
      <w:r w:rsidRPr="00A857F4">
        <w:rPr>
          <w:rFonts w:ascii="Times New Roman" w:hAnsi="Times New Roman"/>
          <w:kern w:val="1"/>
        </w:rPr>
        <w:t>усмерено</w:t>
      </w:r>
      <w:r w:rsidR="0011000F">
        <w:rPr>
          <w:rFonts w:ascii="Times New Roman" w:hAnsi="Times New Roman"/>
          <w:kern w:val="1"/>
        </w:rPr>
        <w:t xml:space="preserve"> </w:t>
      </w:r>
      <w:r w:rsidRPr="00A857F4">
        <w:rPr>
          <w:rFonts w:ascii="Times New Roman" w:hAnsi="Times New Roman"/>
          <w:kern w:val="1"/>
        </w:rPr>
        <w:t>стицање</w:t>
      </w:r>
      <w:r w:rsidR="0011000F">
        <w:rPr>
          <w:rFonts w:ascii="Times New Roman" w:hAnsi="Times New Roman"/>
          <w:kern w:val="1"/>
        </w:rPr>
        <w:t xml:space="preserve"> </w:t>
      </w:r>
      <w:r w:rsidRPr="00A857F4">
        <w:rPr>
          <w:rFonts w:ascii="Times New Roman" w:hAnsi="Times New Roman"/>
          <w:kern w:val="1"/>
        </w:rPr>
        <w:t>и</w:t>
      </w:r>
      <w:r w:rsidR="0011000F">
        <w:rPr>
          <w:rFonts w:ascii="Times New Roman" w:hAnsi="Times New Roman"/>
          <w:kern w:val="1"/>
        </w:rPr>
        <w:t xml:space="preserve"> </w:t>
      </w:r>
      <w:r w:rsidRPr="00A857F4">
        <w:rPr>
          <w:rFonts w:ascii="Times New Roman" w:hAnsi="Times New Roman"/>
          <w:kern w:val="1"/>
        </w:rPr>
        <w:t>усавршавање</w:t>
      </w:r>
      <w:r w:rsidR="0011000F">
        <w:rPr>
          <w:rFonts w:ascii="Times New Roman" w:hAnsi="Times New Roman"/>
          <w:kern w:val="1"/>
        </w:rPr>
        <w:t xml:space="preserve"> </w:t>
      </w:r>
      <w:r w:rsidRPr="00A857F4">
        <w:rPr>
          <w:rFonts w:ascii="Times New Roman" w:hAnsi="Times New Roman"/>
          <w:kern w:val="1"/>
        </w:rPr>
        <w:t>моторичких</w:t>
      </w:r>
      <w:r w:rsidR="0011000F">
        <w:rPr>
          <w:rFonts w:ascii="Times New Roman" w:hAnsi="Times New Roman"/>
          <w:kern w:val="1"/>
        </w:rPr>
        <w:t xml:space="preserve"> </w:t>
      </w:r>
      <w:r w:rsidRPr="00A857F4">
        <w:rPr>
          <w:rFonts w:ascii="Times New Roman" w:hAnsi="Times New Roman"/>
          <w:kern w:val="1"/>
        </w:rPr>
        <w:t>умења</w:t>
      </w:r>
      <w:r w:rsidRPr="00A857F4">
        <w:rPr>
          <w:rFonts w:ascii="Times New Roman" w:hAnsi="Times New Roman"/>
          <w:kern w:val="1"/>
          <w:lang w:val="sr-Latn-CS"/>
        </w:rPr>
        <w:t>,</w:t>
      </w:r>
      <w:r w:rsidRPr="00A857F4">
        <w:rPr>
          <w:rFonts w:ascii="Times New Roman" w:hAnsi="Times New Roman"/>
          <w:kern w:val="1"/>
        </w:rPr>
        <w:t>навика</w:t>
      </w:r>
      <w:r w:rsidR="0011000F">
        <w:rPr>
          <w:rFonts w:ascii="Times New Roman" w:hAnsi="Times New Roman"/>
          <w:kern w:val="1"/>
        </w:rPr>
        <w:t xml:space="preserve"> </w:t>
      </w:r>
      <w:r w:rsidRPr="00A857F4">
        <w:rPr>
          <w:rFonts w:ascii="Times New Roman" w:hAnsi="Times New Roman"/>
          <w:kern w:val="1"/>
        </w:rPr>
        <w:t>и</w:t>
      </w:r>
      <w:r w:rsidR="0011000F">
        <w:rPr>
          <w:rFonts w:ascii="Times New Roman" w:hAnsi="Times New Roman"/>
          <w:kern w:val="1"/>
        </w:rPr>
        <w:t xml:space="preserve"> </w:t>
      </w:r>
      <w:r w:rsidRPr="00A857F4">
        <w:rPr>
          <w:rFonts w:ascii="Times New Roman" w:hAnsi="Times New Roman"/>
          <w:kern w:val="1"/>
        </w:rPr>
        <w:t>вештина</w:t>
      </w:r>
      <w:r w:rsidRPr="00A857F4">
        <w:rPr>
          <w:rFonts w:ascii="Times New Roman" w:hAnsi="Times New Roman"/>
          <w:kern w:val="1"/>
          <w:lang w:val="sr-Latn-CS"/>
        </w:rPr>
        <w:t>;</w:t>
      </w:r>
    </w:p>
    <w:p w:rsidR="00BF2C53" w:rsidRPr="00A857F4" w:rsidRDefault="00BF2C53" w:rsidP="00BF2C53">
      <w:pPr>
        <w:spacing w:after="0" w:line="240" w:lineRule="auto"/>
        <w:jc w:val="both"/>
        <w:rPr>
          <w:rFonts w:ascii="Times New Roman" w:hAnsi="Times New Roman"/>
          <w:kern w:val="1"/>
          <w:lang w:val="sr-Latn-CS"/>
        </w:rPr>
      </w:pPr>
      <w:r w:rsidRPr="00A857F4">
        <w:rPr>
          <w:rFonts w:ascii="Times New Roman" w:hAnsi="Times New Roman"/>
          <w:kern w:val="1"/>
          <w:lang w:val="sr-Latn-CS"/>
        </w:rPr>
        <w:t xml:space="preserve">- </w:t>
      </w:r>
      <w:r w:rsidRPr="00A857F4">
        <w:rPr>
          <w:rFonts w:ascii="Times New Roman" w:hAnsi="Times New Roman"/>
          <w:kern w:val="1"/>
        </w:rPr>
        <w:t>примена</w:t>
      </w:r>
      <w:r w:rsidR="0011000F">
        <w:rPr>
          <w:rFonts w:ascii="Times New Roman" w:hAnsi="Times New Roman"/>
          <w:kern w:val="1"/>
        </w:rPr>
        <w:t xml:space="preserve"> </w:t>
      </w:r>
      <w:r w:rsidRPr="00A857F4">
        <w:rPr>
          <w:rFonts w:ascii="Times New Roman" w:hAnsi="Times New Roman"/>
          <w:kern w:val="1"/>
        </w:rPr>
        <w:t>стечених</w:t>
      </w:r>
      <w:r w:rsidR="0011000F">
        <w:rPr>
          <w:rFonts w:ascii="Times New Roman" w:hAnsi="Times New Roman"/>
          <w:kern w:val="1"/>
        </w:rPr>
        <w:t xml:space="preserve"> </w:t>
      </w:r>
      <w:r w:rsidRPr="00A857F4">
        <w:rPr>
          <w:rFonts w:ascii="Times New Roman" w:hAnsi="Times New Roman"/>
          <w:kern w:val="1"/>
        </w:rPr>
        <w:t>знања</w:t>
      </w:r>
      <w:r w:rsidRPr="00A857F4">
        <w:rPr>
          <w:rFonts w:ascii="Times New Roman" w:hAnsi="Times New Roman"/>
          <w:kern w:val="1"/>
          <w:lang w:val="sr-Latn-CS"/>
        </w:rPr>
        <w:t xml:space="preserve">, </w:t>
      </w:r>
      <w:r w:rsidRPr="00A857F4">
        <w:rPr>
          <w:rFonts w:ascii="Times New Roman" w:hAnsi="Times New Roman"/>
          <w:kern w:val="1"/>
        </w:rPr>
        <w:t>умења</w:t>
      </w:r>
      <w:r w:rsidR="0011000F">
        <w:rPr>
          <w:rFonts w:ascii="Times New Roman" w:hAnsi="Times New Roman"/>
          <w:kern w:val="1"/>
        </w:rPr>
        <w:t xml:space="preserve"> </w:t>
      </w:r>
      <w:r w:rsidRPr="00A857F4">
        <w:rPr>
          <w:rFonts w:ascii="Times New Roman" w:hAnsi="Times New Roman"/>
          <w:kern w:val="1"/>
        </w:rPr>
        <w:t>и</w:t>
      </w:r>
      <w:r w:rsidR="0011000F">
        <w:rPr>
          <w:rFonts w:ascii="Times New Roman" w:hAnsi="Times New Roman"/>
          <w:kern w:val="1"/>
        </w:rPr>
        <w:t xml:space="preserve"> </w:t>
      </w:r>
      <w:r w:rsidRPr="00A857F4">
        <w:rPr>
          <w:rFonts w:ascii="Times New Roman" w:hAnsi="Times New Roman"/>
          <w:kern w:val="1"/>
        </w:rPr>
        <w:t>навика</w:t>
      </w:r>
      <w:r w:rsidR="0011000F">
        <w:rPr>
          <w:rFonts w:ascii="Times New Roman" w:hAnsi="Times New Roman"/>
          <w:kern w:val="1"/>
        </w:rPr>
        <w:t xml:space="preserve"> </w:t>
      </w:r>
      <w:r w:rsidRPr="00A857F4">
        <w:rPr>
          <w:rFonts w:ascii="Times New Roman" w:hAnsi="Times New Roman"/>
          <w:kern w:val="1"/>
        </w:rPr>
        <w:t>у</w:t>
      </w:r>
      <w:r w:rsidR="0011000F">
        <w:rPr>
          <w:rFonts w:ascii="Times New Roman" w:hAnsi="Times New Roman"/>
          <w:kern w:val="1"/>
        </w:rPr>
        <w:t xml:space="preserve"> </w:t>
      </w:r>
      <w:r w:rsidRPr="00A857F4">
        <w:rPr>
          <w:rFonts w:ascii="Times New Roman" w:hAnsi="Times New Roman"/>
          <w:kern w:val="1"/>
        </w:rPr>
        <w:t>сложенијим</w:t>
      </w:r>
      <w:r w:rsidR="0011000F">
        <w:rPr>
          <w:rFonts w:ascii="Times New Roman" w:hAnsi="Times New Roman"/>
          <w:kern w:val="1"/>
        </w:rPr>
        <w:t xml:space="preserve"> </w:t>
      </w:r>
      <w:r w:rsidRPr="00A857F4">
        <w:rPr>
          <w:rFonts w:ascii="Times New Roman" w:hAnsi="Times New Roman"/>
          <w:kern w:val="1"/>
        </w:rPr>
        <w:t>условима</w:t>
      </w:r>
      <w:r w:rsidRPr="00A857F4">
        <w:rPr>
          <w:rFonts w:ascii="Times New Roman" w:hAnsi="Times New Roman"/>
          <w:kern w:val="1"/>
          <w:lang w:val="sr-Latn-CS"/>
        </w:rPr>
        <w:t xml:space="preserve"> (</w:t>
      </w:r>
      <w:r w:rsidRPr="00A857F4">
        <w:rPr>
          <w:rFonts w:ascii="Times New Roman" w:hAnsi="Times New Roman"/>
          <w:kern w:val="1"/>
        </w:rPr>
        <w:t>кроз</w:t>
      </w:r>
    </w:p>
    <w:p w:rsidR="00BF2C53" w:rsidRPr="00A857F4" w:rsidRDefault="00BF2C53" w:rsidP="00BF2C53">
      <w:pPr>
        <w:spacing w:after="0" w:line="240" w:lineRule="auto"/>
        <w:jc w:val="both"/>
        <w:rPr>
          <w:rFonts w:ascii="Times New Roman" w:hAnsi="Times New Roman"/>
          <w:kern w:val="1"/>
          <w:lang w:val="sr-Latn-CS"/>
        </w:rPr>
      </w:pPr>
      <w:r w:rsidRPr="00A857F4">
        <w:rPr>
          <w:rFonts w:ascii="Times New Roman" w:hAnsi="Times New Roman"/>
          <w:kern w:val="1"/>
        </w:rPr>
        <w:t>игру</w:t>
      </w:r>
      <w:r w:rsidRPr="00A857F4">
        <w:rPr>
          <w:rFonts w:ascii="Times New Roman" w:hAnsi="Times New Roman"/>
          <w:kern w:val="1"/>
          <w:lang w:val="sr-Latn-CS"/>
        </w:rPr>
        <w:t xml:space="preserve">, </w:t>
      </w:r>
      <w:r w:rsidRPr="00A857F4">
        <w:rPr>
          <w:rFonts w:ascii="Times New Roman" w:hAnsi="Times New Roman"/>
          <w:kern w:val="1"/>
        </w:rPr>
        <w:t>такмичењеисл</w:t>
      </w:r>
      <w:r w:rsidRPr="00A857F4">
        <w:rPr>
          <w:rFonts w:ascii="Times New Roman" w:hAnsi="Times New Roman"/>
          <w:kern w:val="1"/>
          <w:lang w:val="sr-Latn-CS"/>
        </w:rPr>
        <w:t>.);</w:t>
      </w:r>
    </w:p>
    <w:p w:rsidR="00BF2C53" w:rsidRPr="00A857F4" w:rsidRDefault="00BF2C53" w:rsidP="00BF2C53">
      <w:pPr>
        <w:spacing w:after="0" w:line="240" w:lineRule="auto"/>
        <w:jc w:val="both"/>
        <w:rPr>
          <w:rFonts w:ascii="Times New Roman" w:hAnsi="Times New Roman"/>
          <w:kern w:val="1"/>
        </w:rPr>
      </w:pPr>
      <w:r w:rsidRPr="00A857F4">
        <w:rPr>
          <w:rFonts w:ascii="Times New Roman" w:hAnsi="Times New Roman"/>
          <w:kern w:val="1"/>
          <w:lang w:val="sr-Latn-CS"/>
        </w:rPr>
        <w:t xml:space="preserve">- </w:t>
      </w:r>
      <w:r w:rsidRPr="00A857F4">
        <w:rPr>
          <w:rFonts w:ascii="Times New Roman" w:hAnsi="Times New Roman"/>
          <w:kern w:val="1"/>
        </w:rPr>
        <w:t>задовољавање</w:t>
      </w:r>
      <w:r w:rsidR="0011000F">
        <w:rPr>
          <w:rFonts w:ascii="Times New Roman" w:hAnsi="Times New Roman"/>
          <w:kern w:val="1"/>
        </w:rPr>
        <w:t xml:space="preserve"> </w:t>
      </w:r>
      <w:r w:rsidRPr="00A857F4">
        <w:rPr>
          <w:rFonts w:ascii="Times New Roman" w:hAnsi="Times New Roman"/>
          <w:kern w:val="1"/>
        </w:rPr>
        <w:t>социјалних</w:t>
      </w:r>
      <w:r w:rsidR="0011000F">
        <w:rPr>
          <w:rFonts w:ascii="Times New Roman" w:hAnsi="Times New Roman"/>
          <w:kern w:val="1"/>
        </w:rPr>
        <w:t xml:space="preserve"> </w:t>
      </w:r>
      <w:r w:rsidRPr="00A857F4">
        <w:rPr>
          <w:rFonts w:ascii="Times New Roman" w:hAnsi="Times New Roman"/>
          <w:kern w:val="1"/>
        </w:rPr>
        <w:t>потреба</w:t>
      </w:r>
      <w:r w:rsidR="0011000F">
        <w:rPr>
          <w:rFonts w:ascii="Times New Roman" w:hAnsi="Times New Roman"/>
          <w:kern w:val="1"/>
        </w:rPr>
        <w:t xml:space="preserve"> </w:t>
      </w:r>
      <w:r w:rsidRPr="00A857F4">
        <w:rPr>
          <w:rFonts w:ascii="Times New Roman" w:hAnsi="Times New Roman"/>
          <w:kern w:val="1"/>
        </w:rPr>
        <w:t>за</w:t>
      </w:r>
      <w:r w:rsidR="0011000F">
        <w:rPr>
          <w:rFonts w:ascii="Times New Roman" w:hAnsi="Times New Roman"/>
          <w:kern w:val="1"/>
        </w:rPr>
        <w:t xml:space="preserve"> </w:t>
      </w:r>
      <w:r w:rsidRPr="00A857F4">
        <w:rPr>
          <w:rFonts w:ascii="Times New Roman" w:hAnsi="Times New Roman"/>
          <w:kern w:val="1"/>
        </w:rPr>
        <w:t>потврђивањем</w:t>
      </w:r>
      <w:r w:rsidRPr="00A857F4">
        <w:rPr>
          <w:rFonts w:ascii="Times New Roman" w:hAnsi="Times New Roman"/>
          <w:kern w:val="1"/>
          <w:lang w:val="sr-Latn-CS"/>
        </w:rPr>
        <w:t xml:space="preserve">, </w:t>
      </w:r>
      <w:r w:rsidRPr="00A857F4">
        <w:rPr>
          <w:rFonts w:ascii="Times New Roman" w:hAnsi="Times New Roman"/>
          <w:kern w:val="1"/>
        </w:rPr>
        <w:t>групним</w:t>
      </w:r>
    </w:p>
    <w:p w:rsidR="00BF2C53" w:rsidRPr="00A857F4" w:rsidRDefault="0011000F" w:rsidP="00BF2C53">
      <w:pPr>
        <w:spacing w:after="0" w:line="240" w:lineRule="auto"/>
        <w:jc w:val="both"/>
        <w:rPr>
          <w:rFonts w:ascii="Times New Roman" w:hAnsi="Times New Roman"/>
          <w:kern w:val="1"/>
          <w:lang w:val="sr-Latn-CS"/>
        </w:rPr>
      </w:pPr>
      <w:r>
        <w:rPr>
          <w:rFonts w:ascii="Times New Roman" w:hAnsi="Times New Roman"/>
          <w:kern w:val="1"/>
        </w:rPr>
        <w:t>П</w:t>
      </w:r>
      <w:r w:rsidR="00BF2C53" w:rsidRPr="00A857F4">
        <w:rPr>
          <w:rFonts w:ascii="Times New Roman" w:hAnsi="Times New Roman"/>
          <w:kern w:val="1"/>
        </w:rPr>
        <w:t>оистовећивањем</w:t>
      </w:r>
      <w:r>
        <w:rPr>
          <w:rFonts w:ascii="Times New Roman" w:hAnsi="Times New Roman"/>
          <w:kern w:val="1"/>
        </w:rPr>
        <w:t xml:space="preserve"> </w:t>
      </w:r>
      <w:r w:rsidR="00BF2C53" w:rsidRPr="00A857F4">
        <w:rPr>
          <w:rFonts w:ascii="Times New Roman" w:hAnsi="Times New Roman"/>
          <w:kern w:val="1"/>
        </w:rPr>
        <w:t>исл</w:t>
      </w:r>
      <w:r w:rsidR="00BF2C53" w:rsidRPr="00A857F4">
        <w:rPr>
          <w:rFonts w:ascii="Times New Roman" w:hAnsi="Times New Roman"/>
          <w:kern w:val="1"/>
          <w:lang w:val="sr-Latn-CS"/>
        </w:rPr>
        <w:t>;</w:t>
      </w:r>
    </w:p>
    <w:p w:rsidR="00BF2C53" w:rsidRPr="00A857F4" w:rsidRDefault="00BF2C53" w:rsidP="00BF2C53">
      <w:pPr>
        <w:spacing w:after="0" w:line="240" w:lineRule="auto"/>
        <w:jc w:val="both"/>
        <w:rPr>
          <w:rFonts w:ascii="Times New Roman" w:hAnsi="Times New Roman"/>
          <w:kern w:val="1"/>
        </w:rPr>
      </w:pPr>
      <w:r w:rsidRPr="00A857F4">
        <w:rPr>
          <w:rFonts w:ascii="Times New Roman" w:hAnsi="Times New Roman"/>
          <w:kern w:val="1"/>
          <w:lang w:val="sr-Latn-CS"/>
        </w:rPr>
        <w:t xml:space="preserve">- </w:t>
      </w:r>
      <w:r w:rsidRPr="00A857F4">
        <w:rPr>
          <w:rFonts w:ascii="Times New Roman" w:hAnsi="Times New Roman"/>
          <w:kern w:val="1"/>
        </w:rPr>
        <w:t>естетско</w:t>
      </w:r>
      <w:r w:rsidR="0011000F">
        <w:rPr>
          <w:rFonts w:ascii="Times New Roman" w:hAnsi="Times New Roman"/>
          <w:kern w:val="1"/>
        </w:rPr>
        <w:t xml:space="preserve"> </w:t>
      </w:r>
      <w:r w:rsidRPr="00A857F4">
        <w:rPr>
          <w:rFonts w:ascii="Times New Roman" w:hAnsi="Times New Roman"/>
          <w:kern w:val="1"/>
        </w:rPr>
        <w:t>изражавање</w:t>
      </w:r>
      <w:r w:rsidR="0011000F">
        <w:rPr>
          <w:rFonts w:ascii="Times New Roman" w:hAnsi="Times New Roman"/>
          <w:kern w:val="1"/>
        </w:rPr>
        <w:t xml:space="preserve"> </w:t>
      </w:r>
      <w:r w:rsidRPr="00A857F4">
        <w:rPr>
          <w:rFonts w:ascii="Times New Roman" w:hAnsi="Times New Roman"/>
          <w:kern w:val="1"/>
        </w:rPr>
        <w:t>покретом</w:t>
      </w:r>
      <w:r w:rsidR="0011000F">
        <w:rPr>
          <w:rFonts w:ascii="Times New Roman" w:hAnsi="Times New Roman"/>
          <w:kern w:val="1"/>
        </w:rPr>
        <w:t xml:space="preserve"> </w:t>
      </w:r>
      <w:r w:rsidRPr="00A857F4">
        <w:rPr>
          <w:rFonts w:ascii="Times New Roman" w:hAnsi="Times New Roman"/>
          <w:kern w:val="1"/>
        </w:rPr>
        <w:t>и</w:t>
      </w:r>
      <w:r w:rsidR="0011000F">
        <w:rPr>
          <w:rFonts w:ascii="Times New Roman" w:hAnsi="Times New Roman"/>
          <w:kern w:val="1"/>
        </w:rPr>
        <w:t xml:space="preserve"> </w:t>
      </w:r>
      <w:r w:rsidRPr="00A857F4">
        <w:rPr>
          <w:rFonts w:ascii="Times New Roman" w:hAnsi="Times New Roman"/>
          <w:kern w:val="1"/>
        </w:rPr>
        <w:t>кретањима</w:t>
      </w:r>
      <w:r w:rsidR="0011000F">
        <w:rPr>
          <w:rFonts w:ascii="Times New Roman" w:hAnsi="Times New Roman"/>
          <w:kern w:val="1"/>
        </w:rPr>
        <w:t xml:space="preserve"> </w:t>
      </w:r>
      <w:r w:rsidRPr="00A857F4">
        <w:rPr>
          <w:rFonts w:ascii="Times New Roman" w:hAnsi="Times New Roman"/>
          <w:kern w:val="1"/>
        </w:rPr>
        <w:t>и</w:t>
      </w:r>
      <w:r w:rsidR="0011000F">
        <w:rPr>
          <w:rFonts w:ascii="Times New Roman" w:hAnsi="Times New Roman"/>
          <w:kern w:val="1"/>
        </w:rPr>
        <w:t xml:space="preserve"> </w:t>
      </w:r>
      <w:r w:rsidRPr="00A857F4">
        <w:rPr>
          <w:rFonts w:ascii="Times New Roman" w:hAnsi="Times New Roman"/>
          <w:kern w:val="1"/>
        </w:rPr>
        <w:t>доживљавање</w:t>
      </w:r>
      <w:r w:rsidR="0011000F">
        <w:rPr>
          <w:rFonts w:ascii="Times New Roman" w:hAnsi="Times New Roman"/>
          <w:kern w:val="1"/>
        </w:rPr>
        <w:t xml:space="preserve"> </w:t>
      </w:r>
      <w:r w:rsidRPr="00A857F4">
        <w:rPr>
          <w:rFonts w:ascii="Times New Roman" w:hAnsi="Times New Roman"/>
          <w:kern w:val="1"/>
        </w:rPr>
        <w:t>естетских</w:t>
      </w:r>
    </w:p>
    <w:p w:rsidR="00BF2C53" w:rsidRPr="00A857F4" w:rsidRDefault="00BF2C53" w:rsidP="00BF2C53">
      <w:pPr>
        <w:spacing w:after="0" w:line="240" w:lineRule="auto"/>
        <w:jc w:val="both"/>
        <w:rPr>
          <w:rFonts w:ascii="Times New Roman" w:hAnsi="Times New Roman"/>
          <w:kern w:val="1"/>
          <w:lang w:val="sr-Latn-CS"/>
        </w:rPr>
      </w:pPr>
      <w:r w:rsidRPr="00A857F4">
        <w:rPr>
          <w:rFonts w:ascii="Times New Roman" w:hAnsi="Times New Roman"/>
          <w:kern w:val="1"/>
        </w:rPr>
        <w:t>вредности</w:t>
      </w:r>
      <w:r w:rsidRPr="00A857F4">
        <w:rPr>
          <w:rFonts w:ascii="Times New Roman" w:hAnsi="Times New Roman"/>
          <w:kern w:val="1"/>
          <w:lang w:val="sr-Latn-CS"/>
        </w:rPr>
        <w:t>;</w:t>
      </w:r>
    </w:p>
    <w:p w:rsidR="00BF2C53" w:rsidRPr="00A857F4" w:rsidRDefault="00BF2C53" w:rsidP="00BF2C53">
      <w:pPr>
        <w:spacing w:after="0" w:line="240" w:lineRule="auto"/>
        <w:jc w:val="both"/>
        <w:rPr>
          <w:rFonts w:ascii="Times New Roman" w:hAnsi="Times New Roman"/>
          <w:kern w:val="1"/>
          <w:lang w:val="sr-Latn-CS"/>
        </w:rPr>
      </w:pPr>
      <w:r w:rsidRPr="00A857F4">
        <w:rPr>
          <w:rFonts w:ascii="Times New Roman" w:hAnsi="Times New Roman"/>
          <w:kern w:val="1"/>
          <w:lang w:val="sr-Latn-CS"/>
        </w:rPr>
        <w:t xml:space="preserve">- </w:t>
      </w:r>
      <w:r w:rsidRPr="00A857F4">
        <w:rPr>
          <w:rFonts w:ascii="Times New Roman" w:hAnsi="Times New Roman"/>
          <w:kern w:val="1"/>
        </w:rPr>
        <w:t>усвајање</w:t>
      </w:r>
      <w:r w:rsidR="0011000F">
        <w:rPr>
          <w:rFonts w:ascii="Times New Roman" w:hAnsi="Times New Roman"/>
          <w:kern w:val="1"/>
        </w:rPr>
        <w:t xml:space="preserve"> </w:t>
      </w:r>
      <w:r w:rsidRPr="00A857F4">
        <w:rPr>
          <w:rFonts w:ascii="Times New Roman" w:hAnsi="Times New Roman"/>
          <w:kern w:val="1"/>
        </w:rPr>
        <w:t>етичких</w:t>
      </w:r>
      <w:r w:rsidR="0011000F">
        <w:rPr>
          <w:rFonts w:ascii="Times New Roman" w:hAnsi="Times New Roman"/>
          <w:kern w:val="1"/>
        </w:rPr>
        <w:t xml:space="preserve"> </w:t>
      </w:r>
      <w:r w:rsidRPr="00A857F4">
        <w:rPr>
          <w:rFonts w:ascii="Times New Roman" w:hAnsi="Times New Roman"/>
          <w:kern w:val="1"/>
        </w:rPr>
        <w:t>вредности</w:t>
      </w:r>
      <w:r w:rsidR="0011000F">
        <w:rPr>
          <w:rFonts w:ascii="Times New Roman" w:hAnsi="Times New Roman"/>
          <w:kern w:val="1"/>
        </w:rPr>
        <w:t xml:space="preserve"> </w:t>
      </w:r>
      <w:r w:rsidRPr="00A857F4">
        <w:rPr>
          <w:rFonts w:ascii="Times New Roman" w:hAnsi="Times New Roman"/>
          <w:kern w:val="1"/>
        </w:rPr>
        <w:t>и</w:t>
      </w:r>
      <w:r w:rsidR="0011000F">
        <w:rPr>
          <w:rFonts w:ascii="Times New Roman" w:hAnsi="Times New Roman"/>
          <w:kern w:val="1"/>
        </w:rPr>
        <w:t xml:space="preserve"> </w:t>
      </w:r>
      <w:r w:rsidRPr="00A857F4">
        <w:rPr>
          <w:rFonts w:ascii="Times New Roman" w:hAnsi="Times New Roman"/>
          <w:kern w:val="1"/>
        </w:rPr>
        <w:t>подстицање</w:t>
      </w:r>
      <w:r w:rsidR="0011000F">
        <w:rPr>
          <w:rFonts w:ascii="Times New Roman" w:hAnsi="Times New Roman"/>
          <w:kern w:val="1"/>
        </w:rPr>
        <w:t xml:space="preserve"> </w:t>
      </w:r>
      <w:r w:rsidRPr="00A857F4">
        <w:rPr>
          <w:rFonts w:ascii="Times New Roman" w:hAnsi="Times New Roman"/>
          <w:kern w:val="1"/>
        </w:rPr>
        <w:t>вољних</w:t>
      </w:r>
      <w:r w:rsidR="0011000F">
        <w:rPr>
          <w:rFonts w:ascii="Times New Roman" w:hAnsi="Times New Roman"/>
          <w:kern w:val="1"/>
        </w:rPr>
        <w:t xml:space="preserve"> </w:t>
      </w:r>
      <w:r w:rsidRPr="00A857F4">
        <w:rPr>
          <w:rFonts w:ascii="Times New Roman" w:hAnsi="Times New Roman"/>
          <w:kern w:val="1"/>
        </w:rPr>
        <w:t>особина</w:t>
      </w:r>
      <w:r w:rsidR="0011000F">
        <w:rPr>
          <w:rFonts w:ascii="Times New Roman" w:hAnsi="Times New Roman"/>
          <w:kern w:val="1"/>
        </w:rPr>
        <w:t xml:space="preserve"> </w:t>
      </w:r>
      <w:r w:rsidRPr="00A857F4">
        <w:rPr>
          <w:rFonts w:ascii="Times New Roman" w:hAnsi="Times New Roman"/>
          <w:kern w:val="1"/>
        </w:rPr>
        <w:t>ученика</w:t>
      </w:r>
      <w:r w:rsidRPr="00A857F4">
        <w:rPr>
          <w:rFonts w:ascii="Times New Roman" w:hAnsi="Times New Roman"/>
          <w:kern w:val="1"/>
          <w:lang w:val="sr-Latn-CS"/>
        </w:rPr>
        <w:t>.</w:t>
      </w:r>
    </w:p>
    <w:p w:rsidR="00BF2C53" w:rsidRPr="00810ED6" w:rsidRDefault="00BF2C53" w:rsidP="00BF2C53">
      <w:pPr>
        <w:suppressAutoHyphens/>
        <w:spacing w:after="0" w:line="240" w:lineRule="auto"/>
        <w:ind w:firstLine="567"/>
        <w:jc w:val="both"/>
        <w:rPr>
          <w:rFonts w:ascii="Times New Roman" w:hAnsi="Times New Roman"/>
          <w:b/>
          <w:kern w:val="1"/>
          <w:lang w:val="sr-Cyrl-CS"/>
        </w:rPr>
      </w:pPr>
    </w:p>
    <w:p w:rsidR="00BF2C53" w:rsidRPr="00810ED6" w:rsidRDefault="00BF2C53" w:rsidP="00BF2C53">
      <w:pPr>
        <w:suppressAutoHyphens/>
        <w:spacing w:after="0" w:line="240" w:lineRule="auto"/>
        <w:ind w:firstLine="567"/>
        <w:jc w:val="both"/>
        <w:rPr>
          <w:rFonts w:ascii="Times New Roman" w:hAnsi="Times New Roman"/>
          <w:b/>
          <w:kern w:val="1"/>
          <w:lang w:val="sr-Cyrl-CS"/>
        </w:rPr>
      </w:pPr>
      <w:r w:rsidRPr="00810ED6">
        <w:rPr>
          <w:rFonts w:ascii="Times New Roman" w:hAnsi="Times New Roman"/>
          <w:b/>
          <w:kern w:val="1"/>
          <w:lang w:val="sr-Cyrl-CS"/>
        </w:rPr>
        <w:t>ОРГАНИЗАЦИОНИ ОБЛИЦИ РАДА</w:t>
      </w:r>
    </w:p>
    <w:p w:rsidR="00BF2C53" w:rsidRPr="00810ED6" w:rsidRDefault="00BF2C53" w:rsidP="00BF2C53">
      <w:pPr>
        <w:suppressAutoHyphens/>
        <w:spacing w:after="0" w:line="240" w:lineRule="auto"/>
        <w:ind w:firstLine="567"/>
        <w:jc w:val="center"/>
        <w:rPr>
          <w:rFonts w:ascii="Times New Roman" w:hAnsi="Times New Roman"/>
          <w:b/>
          <w:kern w:val="1"/>
          <w:lang w:val="sr-Cyrl-CS"/>
        </w:rPr>
      </w:pPr>
    </w:p>
    <w:p w:rsidR="00BF2C53" w:rsidRPr="00810ED6" w:rsidRDefault="00BF2C53" w:rsidP="00BF2C53">
      <w:pPr>
        <w:suppressAutoHyphens/>
        <w:spacing w:after="0" w:line="240" w:lineRule="auto"/>
        <w:ind w:firstLine="567"/>
        <w:jc w:val="both"/>
        <w:rPr>
          <w:rFonts w:ascii="Times New Roman" w:hAnsi="Times New Roman"/>
          <w:kern w:val="1"/>
          <w:lang w:val="sr-Cyrl-CS"/>
        </w:rPr>
      </w:pPr>
      <w:r w:rsidRPr="00810ED6">
        <w:rPr>
          <w:rFonts w:ascii="Times New Roman" w:hAnsi="Times New Roman"/>
          <w:kern w:val="1"/>
          <w:lang w:val="sr-Cyrl-CS"/>
        </w:rPr>
        <w:t>Од организационих облика рада који треба да допринесу остваривању програма школског спорта и школских спортских активно</w:t>
      </w:r>
      <w:r>
        <w:rPr>
          <w:rFonts w:ascii="Times New Roman" w:hAnsi="Times New Roman"/>
          <w:kern w:val="1"/>
          <w:lang w:val="sr-Cyrl-CS"/>
        </w:rPr>
        <w:t xml:space="preserve">сти који се реализује у </w:t>
      </w:r>
      <w:r w:rsidRPr="00810ED6">
        <w:rPr>
          <w:rFonts w:ascii="Times New Roman" w:hAnsi="Times New Roman"/>
          <w:kern w:val="1"/>
          <w:lang w:val="sr-Cyrl-CS"/>
        </w:rPr>
        <w:t xml:space="preserve"> ваншколској организацији рада су:</w:t>
      </w:r>
    </w:p>
    <w:p w:rsidR="00BF2C53" w:rsidRPr="00810ED6" w:rsidRDefault="00BF2C53" w:rsidP="00BF2C53">
      <w:pPr>
        <w:suppressAutoHyphens/>
        <w:spacing w:after="0" w:line="240" w:lineRule="auto"/>
        <w:ind w:firstLine="567"/>
        <w:jc w:val="both"/>
        <w:rPr>
          <w:rFonts w:ascii="Times New Roman" w:hAnsi="Times New Roman"/>
          <w:kern w:val="1"/>
          <w:lang w:val="sr-Cyrl-CS"/>
        </w:rPr>
      </w:pPr>
      <w:r w:rsidRPr="00810ED6">
        <w:rPr>
          <w:rFonts w:ascii="Times New Roman" w:hAnsi="Times New Roman"/>
          <w:kern w:val="1"/>
          <w:lang w:val="sr-Cyrl-CS"/>
        </w:rPr>
        <w:t>- слободне активности;</w:t>
      </w:r>
    </w:p>
    <w:p w:rsidR="00BF2C53" w:rsidRPr="00810ED6" w:rsidRDefault="00BF2C53" w:rsidP="00BF2C53">
      <w:pPr>
        <w:suppressAutoHyphens/>
        <w:spacing w:after="0" w:line="240" w:lineRule="auto"/>
        <w:ind w:firstLine="567"/>
        <w:jc w:val="both"/>
        <w:rPr>
          <w:rFonts w:ascii="Times New Roman" w:hAnsi="Times New Roman"/>
          <w:kern w:val="1"/>
          <w:lang w:val="sr-Cyrl-CS"/>
        </w:rPr>
      </w:pPr>
      <w:r w:rsidRPr="00810ED6">
        <w:rPr>
          <w:rFonts w:ascii="Times New Roman" w:hAnsi="Times New Roman"/>
          <w:kern w:val="1"/>
          <w:lang w:val="sr-Cyrl-CS"/>
        </w:rPr>
        <w:t>- излети;</w:t>
      </w:r>
    </w:p>
    <w:p w:rsidR="00BF2C53" w:rsidRPr="00810ED6" w:rsidRDefault="00BF2C53" w:rsidP="00BF2C53">
      <w:pPr>
        <w:suppressAutoHyphens/>
        <w:spacing w:after="0" w:line="240" w:lineRule="auto"/>
        <w:ind w:firstLine="567"/>
        <w:jc w:val="both"/>
        <w:rPr>
          <w:rFonts w:ascii="Times New Roman" w:hAnsi="Times New Roman"/>
          <w:kern w:val="1"/>
          <w:lang w:val="sr-Cyrl-CS"/>
        </w:rPr>
      </w:pPr>
      <w:r w:rsidRPr="00810ED6">
        <w:rPr>
          <w:rFonts w:ascii="Times New Roman" w:hAnsi="Times New Roman"/>
          <w:kern w:val="1"/>
          <w:lang w:val="sr-Cyrl-CS"/>
        </w:rPr>
        <w:t>- кросеви;</w:t>
      </w:r>
    </w:p>
    <w:p w:rsidR="00BF2C53" w:rsidRPr="00810ED6" w:rsidRDefault="00BF2C53" w:rsidP="00BF2C53">
      <w:pPr>
        <w:suppressAutoHyphens/>
        <w:spacing w:after="0" w:line="240" w:lineRule="auto"/>
        <w:ind w:firstLine="567"/>
        <w:jc w:val="both"/>
        <w:rPr>
          <w:rFonts w:ascii="Times New Roman" w:hAnsi="Times New Roman"/>
          <w:kern w:val="1"/>
          <w:lang w:val="sr-Cyrl-CS"/>
        </w:rPr>
      </w:pPr>
      <w:r w:rsidRPr="00810ED6">
        <w:rPr>
          <w:rFonts w:ascii="Times New Roman" w:hAnsi="Times New Roman"/>
          <w:kern w:val="1"/>
          <w:lang w:val="sr-Cyrl-CS"/>
        </w:rPr>
        <w:t>- спортске активности од значаја за друштвену средину;</w:t>
      </w:r>
    </w:p>
    <w:p w:rsidR="00BF2C53" w:rsidRPr="00810ED6" w:rsidRDefault="00BF2C53" w:rsidP="00BF2C53">
      <w:pPr>
        <w:suppressAutoHyphens/>
        <w:spacing w:after="0" w:line="240" w:lineRule="auto"/>
        <w:ind w:firstLine="567"/>
        <w:jc w:val="both"/>
        <w:rPr>
          <w:rFonts w:ascii="Times New Roman" w:hAnsi="Times New Roman"/>
          <w:kern w:val="1"/>
          <w:lang w:val="sr-Cyrl-CS"/>
        </w:rPr>
      </w:pPr>
      <w:r w:rsidRPr="00810ED6">
        <w:rPr>
          <w:rFonts w:ascii="Times New Roman" w:hAnsi="Times New Roman"/>
          <w:kern w:val="1"/>
          <w:lang w:val="sr-Cyrl-CS"/>
        </w:rPr>
        <w:t>- школск</w:t>
      </w:r>
      <w:r w:rsidRPr="00810ED6">
        <w:rPr>
          <w:rFonts w:ascii="Times New Roman" w:hAnsi="Times New Roman"/>
          <w:kern w:val="1"/>
        </w:rPr>
        <w:t>a</w:t>
      </w:r>
      <w:r w:rsidRPr="00810ED6">
        <w:rPr>
          <w:rFonts w:ascii="Times New Roman" w:hAnsi="Times New Roman"/>
          <w:kern w:val="1"/>
          <w:lang w:val="sr-Cyrl-CS"/>
        </w:rPr>
        <w:t xml:space="preserve"> и друга спортска такмичења;</w:t>
      </w:r>
    </w:p>
    <w:p w:rsidR="00BF2C53" w:rsidRPr="00810ED6" w:rsidRDefault="00BF2C53" w:rsidP="00BF2C53">
      <w:pPr>
        <w:suppressAutoHyphens/>
        <w:spacing w:after="0" w:line="240" w:lineRule="auto"/>
        <w:ind w:firstLine="567"/>
        <w:jc w:val="both"/>
        <w:rPr>
          <w:rFonts w:ascii="Times New Roman" w:hAnsi="Times New Roman"/>
          <w:b/>
          <w:bCs/>
          <w:i/>
          <w:iCs/>
          <w:kern w:val="1"/>
          <w:lang w:val="sr-Cyrl-CS"/>
        </w:rPr>
      </w:pPr>
      <w:r w:rsidRPr="00810ED6">
        <w:rPr>
          <w:rFonts w:ascii="Times New Roman" w:hAnsi="Times New Roman"/>
          <w:kern w:val="1"/>
          <w:lang w:val="sr-Cyrl-CS"/>
        </w:rPr>
        <w:t>- приредбе и друге друштвене активности школе на плану физичке културе.</w:t>
      </w:r>
    </w:p>
    <w:p w:rsidR="00BF2C53" w:rsidRPr="00810ED6" w:rsidRDefault="00BF2C53" w:rsidP="00BF2C53">
      <w:pPr>
        <w:suppressAutoHyphens/>
        <w:spacing w:after="0" w:line="240" w:lineRule="auto"/>
        <w:ind w:firstLine="567"/>
        <w:jc w:val="both"/>
        <w:rPr>
          <w:rFonts w:ascii="Times New Roman" w:hAnsi="Times New Roman"/>
          <w:b/>
          <w:bCs/>
          <w:i/>
          <w:iCs/>
          <w:kern w:val="1"/>
          <w:lang w:val="sr-Cyrl-CS"/>
        </w:rPr>
      </w:pPr>
    </w:p>
    <w:p w:rsidR="00BF2C53" w:rsidRPr="00810ED6" w:rsidRDefault="00BF2C53" w:rsidP="00BF2C53">
      <w:pPr>
        <w:suppressAutoHyphens/>
        <w:spacing w:after="0" w:line="240" w:lineRule="auto"/>
        <w:ind w:firstLine="567"/>
        <w:jc w:val="both"/>
        <w:rPr>
          <w:rFonts w:ascii="Times New Roman" w:hAnsi="Times New Roman"/>
          <w:b/>
          <w:bCs/>
          <w:i/>
          <w:iCs/>
          <w:kern w:val="1"/>
          <w:lang w:val="sr-Cyrl-CS"/>
        </w:rPr>
      </w:pPr>
      <w:r w:rsidRPr="00810ED6">
        <w:rPr>
          <w:rFonts w:ascii="Times New Roman" w:hAnsi="Times New Roman"/>
          <w:b/>
          <w:bCs/>
          <w:i/>
          <w:iCs/>
          <w:kern w:val="1"/>
          <w:lang w:val="sr-Cyrl-CS"/>
        </w:rPr>
        <w:t xml:space="preserve">Слободне активности - </w:t>
      </w:r>
      <w:r w:rsidRPr="00810ED6">
        <w:rPr>
          <w:rFonts w:ascii="Times New Roman" w:hAnsi="Times New Roman"/>
          <w:kern w:val="1"/>
          <w:lang w:val="sr-Cyrl-CS"/>
        </w:rPr>
        <w:t>организују се за више спортских грана.</w:t>
      </w:r>
    </w:p>
    <w:p w:rsidR="00BF2C53" w:rsidRPr="00810ED6" w:rsidRDefault="00BF2C53" w:rsidP="00BF2C53">
      <w:pPr>
        <w:suppressAutoHyphens/>
        <w:spacing w:after="0" w:line="240" w:lineRule="auto"/>
        <w:ind w:firstLine="567"/>
        <w:jc w:val="both"/>
        <w:rPr>
          <w:rFonts w:ascii="Times New Roman" w:hAnsi="Times New Roman"/>
          <w:b/>
          <w:bCs/>
          <w:i/>
          <w:iCs/>
          <w:kern w:val="1"/>
          <w:lang w:val="sr-Cyrl-CS"/>
        </w:rPr>
      </w:pPr>
      <w:r w:rsidRPr="00810ED6">
        <w:rPr>
          <w:rFonts w:ascii="Times New Roman" w:hAnsi="Times New Roman"/>
          <w:b/>
          <w:bCs/>
          <w:i/>
          <w:iCs/>
          <w:kern w:val="1"/>
          <w:lang w:val="sr-Cyrl-CS"/>
        </w:rPr>
        <w:t>Излети</w:t>
      </w:r>
      <w:r w:rsidRPr="00810ED6">
        <w:rPr>
          <w:rFonts w:ascii="Times New Roman" w:hAnsi="Times New Roman"/>
          <w:kern w:val="1"/>
          <w:lang w:val="sr-Cyrl-CS"/>
        </w:rPr>
        <w:t xml:space="preserve"> се могу организовати по одељењима, са више одељења као и сви ученици одједном, а њихову локацију утврђује наставничко веће.</w:t>
      </w:r>
    </w:p>
    <w:p w:rsidR="00BF2C53" w:rsidRPr="00810ED6" w:rsidRDefault="00BF2C53" w:rsidP="00BF2C53">
      <w:pPr>
        <w:suppressAutoHyphens/>
        <w:spacing w:after="0" w:line="240" w:lineRule="auto"/>
        <w:ind w:firstLine="567"/>
        <w:jc w:val="both"/>
        <w:rPr>
          <w:rFonts w:ascii="Times New Roman" w:hAnsi="Times New Roman"/>
          <w:b/>
          <w:bCs/>
          <w:i/>
          <w:iCs/>
          <w:kern w:val="1"/>
          <w:lang w:val="sr-Cyrl-CS"/>
        </w:rPr>
      </w:pPr>
      <w:r w:rsidRPr="00810ED6">
        <w:rPr>
          <w:rFonts w:ascii="Times New Roman" w:hAnsi="Times New Roman"/>
          <w:b/>
          <w:bCs/>
          <w:i/>
          <w:iCs/>
          <w:kern w:val="1"/>
          <w:lang w:val="sr-Cyrl-CS"/>
        </w:rPr>
        <w:lastRenderedPageBreak/>
        <w:t>Кросеви</w:t>
      </w:r>
      <w:r w:rsidRPr="00810ED6">
        <w:rPr>
          <w:rFonts w:ascii="Times New Roman" w:hAnsi="Times New Roman"/>
          <w:kern w:val="1"/>
          <w:lang w:val="sr-Cyrl-CS"/>
        </w:rPr>
        <w:t xml:space="preserve"> се одржавају два пута годишње за све ученике. Крос се одржава у оквиру радних дана, планираних за ову активност. Актив наставника физичког и здравственог  утврђује место одржавања и дужину стазе, као и целокупну организацију.</w:t>
      </w:r>
    </w:p>
    <w:p w:rsidR="00BF2C53" w:rsidRPr="00810ED6" w:rsidRDefault="00BF2C53" w:rsidP="00BF2C53">
      <w:pPr>
        <w:suppressAutoHyphens/>
        <w:spacing w:after="0" w:line="240" w:lineRule="auto"/>
        <w:ind w:firstLine="567"/>
        <w:jc w:val="both"/>
        <w:rPr>
          <w:rFonts w:ascii="Times New Roman" w:hAnsi="Times New Roman"/>
          <w:b/>
          <w:bCs/>
          <w:i/>
          <w:iCs/>
          <w:kern w:val="1"/>
          <w:lang w:val="sr-Cyrl-CS"/>
        </w:rPr>
      </w:pPr>
      <w:r w:rsidRPr="00810ED6">
        <w:rPr>
          <w:rFonts w:ascii="Times New Roman" w:hAnsi="Times New Roman"/>
          <w:b/>
          <w:bCs/>
          <w:i/>
          <w:iCs/>
          <w:kern w:val="1"/>
          <w:lang w:val="sr-Cyrl-CS"/>
        </w:rPr>
        <w:t>Такмичења</w:t>
      </w:r>
      <w:r w:rsidRPr="00810ED6">
        <w:rPr>
          <w:rFonts w:ascii="Times New Roman" w:hAnsi="Times New Roman"/>
          <w:kern w:val="1"/>
          <w:lang w:val="sr-Cyrl-CS"/>
        </w:rPr>
        <w:t xml:space="preserve"> ученика чине процес физичког вежбања на којима ученик проверава резултат свога рада. Школа је обавезна да створи материјалне, организационе и друге услове како би школска такмичења била доступна свим ученицима. Организују се  међушколска, међуразредна и међуодељењска такмичења. Ученици учествују и на оним такмичењима за која се пријаве.</w:t>
      </w:r>
    </w:p>
    <w:p w:rsidR="00BF2C53" w:rsidRPr="00810ED6" w:rsidRDefault="00BF2C53" w:rsidP="00BF2C53">
      <w:pPr>
        <w:suppressAutoHyphens/>
        <w:spacing w:after="0" w:line="240" w:lineRule="auto"/>
        <w:ind w:firstLine="567"/>
        <w:jc w:val="both"/>
        <w:rPr>
          <w:rFonts w:ascii="Times New Roman" w:hAnsi="Times New Roman"/>
          <w:kern w:val="1"/>
          <w:lang w:val="sr-Cyrl-CS"/>
        </w:rPr>
      </w:pPr>
      <w:r w:rsidRPr="00810ED6">
        <w:rPr>
          <w:rFonts w:ascii="Times New Roman" w:hAnsi="Times New Roman"/>
          <w:b/>
          <w:bCs/>
          <w:i/>
          <w:iCs/>
          <w:kern w:val="1"/>
          <w:lang w:val="sr-Cyrl-CS"/>
        </w:rPr>
        <w:t>Спортска активност од значаја за друштвену средину</w:t>
      </w:r>
      <w:r w:rsidRPr="00810ED6">
        <w:rPr>
          <w:rFonts w:ascii="Times New Roman" w:hAnsi="Times New Roman"/>
          <w:kern w:val="1"/>
          <w:lang w:val="sr-Cyrl-CS"/>
        </w:rPr>
        <w:t>. Програмом се предвиђа активности која је од интереса за средину у којој школа живи и ради.</w:t>
      </w:r>
    </w:p>
    <w:p w:rsidR="00BF2C53" w:rsidRPr="00810ED6" w:rsidRDefault="00BF2C53" w:rsidP="00BF2C53">
      <w:pPr>
        <w:suppressAutoHyphens/>
        <w:spacing w:after="0" w:line="240" w:lineRule="auto"/>
        <w:ind w:firstLine="567"/>
        <w:rPr>
          <w:rFonts w:ascii="Times New Roman" w:hAnsi="Times New Roman"/>
          <w:kern w:val="1"/>
          <w:lang w:val="sr-Cyrl-CS"/>
        </w:rPr>
      </w:pPr>
      <w:r w:rsidRPr="00810ED6">
        <w:rPr>
          <w:rFonts w:ascii="Times New Roman" w:hAnsi="Times New Roman"/>
          <w:b/>
          <w:kern w:val="1"/>
          <w:lang w:val="sr-Cyrl-CS"/>
        </w:rPr>
        <w:t>НАЧИН ОСТВАРИВАЊА ПРОГРАМА</w:t>
      </w:r>
    </w:p>
    <w:p w:rsidR="00BF2C53" w:rsidRPr="00810ED6" w:rsidRDefault="00BF2C53" w:rsidP="00BF2C53">
      <w:pPr>
        <w:suppressAutoHyphens/>
        <w:spacing w:after="0" w:line="240" w:lineRule="auto"/>
        <w:ind w:firstLine="567"/>
        <w:rPr>
          <w:rFonts w:ascii="Times New Roman" w:hAnsi="Times New Roman"/>
          <w:kern w:val="1"/>
          <w:lang w:val="sr-Cyrl-CS"/>
        </w:rPr>
      </w:pPr>
      <w:r w:rsidRPr="00810ED6">
        <w:rPr>
          <w:rFonts w:ascii="Times New Roman" w:hAnsi="Times New Roman"/>
          <w:kern w:val="1"/>
          <w:lang w:val="sr-Cyrl-CS"/>
        </w:rPr>
        <w:t xml:space="preserve">-  Програм школског спорта и школских спортских активности реализује  се заједно са јединицом локалне самоуправе. </w:t>
      </w:r>
    </w:p>
    <w:p w:rsidR="00BF2C53" w:rsidRPr="00810ED6" w:rsidRDefault="00BF2C53" w:rsidP="00BF2C53">
      <w:pPr>
        <w:suppressAutoHyphens/>
        <w:spacing w:after="0" w:line="240" w:lineRule="auto"/>
        <w:ind w:firstLine="567"/>
        <w:jc w:val="both"/>
        <w:rPr>
          <w:rFonts w:ascii="Times New Roman" w:hAnsi="Times New Roman"/>
          <w:kern w:val="1"/>
          <w:lang w:val="sr-Cyrl-CS"/>
        </w:rPr>
      </w:pPr>
      <w:r w:rsidRPr="00810ED6">
        <w:rPr>
          <w:rFonts w:ascii="Times New Roman" w:hAnsi="Times New Roman"/>
          <w:kern w:val="1"/>
          <w:lang w:val="sr-Cyrl-CS"/>
        </w:rPr>
        <w:t>-  Програмска концепција школског спорта и школских спортских активности заснива се на јединству наставних, ванчасовних и ваншколских организационих облика рада за остваривање циља и задатака програма.</w:t>
      </w:r>
    </w:p>
    <w:p w:rsidR="00BF2C53" w:rsidRPr="00810ED6" w:rsidRDefault="00BF2C53" w:rsidP="00BF2C53">
      <w:pPr>
        <w:suppressAutoHyphens/>
        <w:spacing w:after="0" w:line="240" w:lineRule="auto"/>
        <w:ind w:firstLine="567"/>
        <w:jc w:val="both"/>
        <w:rPr>
          <w:rFonts w:ascii="Times New Roman" w:hAnsi="Times New Roman"/>
          <w:kern w:val="1"/>
          <w:lang w:val="sr-Cyrl-CS"/>
        </w:rPr>
      </w:pPr>
      <w:r w:rsidRPr="00810ED6">
        <w:rPr>
          <w:rFonts w:ascii="Times New Roman" w:hAnsi="Times New Roman"/>
          <w:kern w:val="1"/>
          <w:lang w:val="sr-Cyrl-CS"/>
        </w:rPr>
        <w:t>- Програм школског спорта и спортских активности претпоставља да се кроз развијање физичких способности и стицање мноштва разноврсних знања и умења, ученици оспособљавају за задовољавање индивидуалних потреба,склоности и за коришћење физичког вежбања у свакодневном животу.</w:t>
      </w:r>
    </w:p>
    <w:p w:rsidR="00BF2C53" w:rsidRPr="00810ED6" w:rsidRDefault="00BF2C53" w:rsidP="00BF2C53">
      <w:pPr>
        <w:suppressAutoHyphens/>
        <w:spacing w:after="0" w:line="240" w:lineRule="auto"/>
        <w:ind w:firstLine="567"/>
        <w:jc w:val="both"/>
        <w:rPr>
          <w:rFonts w:ascii="Times New Roman" w:hAnsi="Times New Roman"/>
          <w:kern w:val="1"/>
          <w:lang w:val="sr-Cyrl-CS"/>
        </w:rPr>
      </w:pPr>
      <w:r w:rsidRPr="00810ED6">
        <w:rPr>
          <w:rFonts w:ascii="Times New Roman" w:hAnsi="Times New Roman"/>
          <w:kern w:val="1"/>
          <w:lang w:val="sr-Cyrl-CS"/>
        </w:rPr>
        <w:t>- Програмски задац</w:t>
      </w:r>
      <w:r>
        <w:rPr>
          <w:rFonts w:ascii="Times New Roman" w:hAnsi="Times New Roman"/>
          <w:kern w:val="1"/>
          <w:lang w:val="sr-Cyrl-CS"/>
        </w:rPr>
        <w:t xml:space="preserve">и остварују се кроз </w:t>
      </w:r>
      <w:r w:rsidRPr="00810ED6">
        <w:rPr>
          <w:rFonts w:ascii="Times New Roman" w:hAnsi="Times New Roman"/>
          <w:kern w:val="1"/>
          <w:lang w:val="sr-Cyrl-CS"/>
        </w:rPr>
        <w:t xml:space="preserve"> ваншколске организационе облике рада, као што су излет, крос, курсни облици, слободне активности, такмичења, дани спорта, приредбе и јавни наступи.</w:t>
      </w:r>
    </w:p>
    <w:p w:rsidR="00BF2C53" w:rsidRPr="00810ED6" w:rsidRDefault="00BF2C53" w:rsidP="00BF2C53">
      <w:pPr>
        <w:suppressAutoHyphens/>
        <w:spacing w:after="0" w:line="240" w:lineRule="auto"/>
        <w:ind w:firstLine="567"/>
        <w:jc w:val="both"/>
        <w:rPr>
          <w:rFonts w:ascii="Times New Roman" w:hAnsi="Times New Roman"/>
          <w:kern w:val="1"/>
          <w:lang w:val="sr-Cyrl-CS"/>
        </w:rPr>
      </w:pPr>
      <w:r w:rsidRPr="00810ED6">
        <w:rPr>
          <w:rFonts w:ascii="Times New Roman" w:hAnsi="Times New Roman"/>
          <w:kern w:val="1"/>
          <w:lang w:val="sr-Cyrl-CS"/>
        </w:rPr>
        <w:t>- Да би физичко вежбање било адекватно броју и индивидуалним разликама ученика, носиоци реализације ће сваког ученика или групе ученика, усмеравати на рад и на смањене или проширене садржаје, који су предвиђени  програмом.</w:t>
      </w:r>
    </w:p>
    <w:p w:rsidR="00BF2C53" w:rsidRPr="00810ED6" w:rsidRDefault="00BF2C53" w:rsidP="00BF2C53">
      <w:pPr>
        <w:suppressAutoHyphens/>
        <w:spacing w:after="0" w:line="240" w:lineRule="auto"/>
        <w:ind w:firstLine="567"/>
        <w:jc w:val="both"/>
        <w:rPr>
          <w:rFonts w:ascii="Times New Roman" w:hAnsi="Times New Roman"/>
          <w:kern w:val="1"/>
        </w:rPr>
      </w:pPr>
      <w:r w:rsidRPr="00810ED6">
        <w:rPr>
          <w:rFonts w:ascii="Times New Roman" w:hAnsi="Times New Roman"/>
          <w:kern w:val="1"/>
          <w:lang w:val="sr-Cyrl-CS"/>
        </w:rPr>
        <w:t>- Ученицима који, услед ослабљеног здравља, смањених физичких или функционалних способности, лошег држања тела и телесних деформитета, не могу да прате програм обезбедиће се прилагођени рад или ће бити ослобођени од стране разредног старешине или учитеља.</w:t>
      </w:r>
    </w:p>
    <w:p w:rsidR="00BF2C53" w:rsidRPr="00810ED6" w:rsidRDefault="00BF2C53" w:rsidP="00BF2C53">
      <w:pPr>
        <w:suppressAutoHyphens/>
        <w:spacing w:after="0" w:line="240" w:lineRule="auto"/>
        <w:ind w:firstLine="567"/>
        <w:jc w:val="both"/>
        <w:rPr>
          <w:rFonts w:ascii="Times New Roman" w:hAnsi="Times New Roman"/>
          <w:kern w:val="1"/>
        </w:rPr>
      </w:pPr>
    </w:p>
    <w:p w:rsidR="00BF2C53" w:rsidRPr="00810ED6" w:rsidRDefault="00BF2C53" w:rsidP="00BF2C53">
      <w:pPr>
        <w:suppressAutoHyphens/>
        <w:spacing w:after="0" w:line="100" w:lineRule="atLeast"/>
        <w:jc w:val="both"/>
        <w:rPr>
          <w:rFonts w:ascii="Times New Roman" w:hAnsi="Times New Roman"/>
          <w:kern w:val="1"/>
          <w:lang w:val="sr-Cyrl-CS"/>
        </w:rPr>
      </w:pPr>
    </w:p>
    <w:p w:rsidR="00BF2C53" w:rsidRPr="00810ED6" w:rsidRDefault="00BF2C53" w:rsidP="00BF2C53">
      <w:pPr>
        <w:rPr>
          <w:rFonts w:ascii="Times New Roman" w:hAnsi="Times New Roman"/>
          <w:b/>
          <w:bCs/>
        </w:rPr>
      </w:pPr>
      <w:r w:rsidRPr="00810ED6">
        <w:rPr>
          <w:rFonts w:ascii="Times New Roman" w:hAnsi="Times New Roman"/>
          <w:b/>
          <w:bCs/>
          <w:lang w:val="sr-Cyrl-CS"/>
        </w:rPr>
        <w:t>ПРОГРАМ ЗАШТИТЕ ОДНАСИЉА, ЗЛОСТАВЉАЊА И ЗАНЕМАРИВАЊА, ПРОГРАМ СПРЕЧАВАЊА ДИСКРИМИНАЦИЈЕ И ПРОГРАМ ПРЕВЕНЦИЈЕ ДРУГИХ ОБЛИКА РИЗИЧНОГ ПОНАШАЊА</w:t>
      </w:r>
    </w:p>
    <w:p w:rsidR="00BF2C53" w:rsidRPr="00810ED6" w:rsidRDefault="00BF2C53" w:rsidP="00BF2C53">
      <w:pPr>
        <w:rPr>
          <w:rFonts w:ascii="Times New Roman" w:hAnsi="Times New Roman"/>
          <w:b/>
          <w:bCs/>
          <w:lang w:val="sr-Cyrl-CS"/>
        </w:rPr>
      </w:pPr>
      <w:r w:rsidRPr="00810ED6">
        <w:rPr>
          <w:rFonts w:ascii="Times New Roman" w:hAnsi="Times New Roman"/>
          <w:lang w:val="ru-RU"/>
        </w:rPr>
        <w:t xml:space="preserve">Доношењем Закона о ратификацији Конвенције Уједињених нација о правима детета, Законом о основама система образовања и васпитања, Националним планом акције за децу наша земља се обавезала да предузме мере за спречавање насиља у породици, институцијама и широј друштвеној средини и обезбеди заштиту детета. Ради реализације овог циља израђен је Посебни протокол за заштиту деце од насиља, злостављања и занемаривања у образовно-васпитним установама (у даљем тексту Посебни протокол). </w:t>
      </w:r>
    </w:p>
    <w:p w:rsidR="00BF2C53" w:rsidRPr="00810ED6" w:rsidRDefault="00BF2C53" w:rsidP="00BF2C53">
      <w:pPr>
        <w:spacing w:after="0" w:line="240" w:lineRule="auto"/>
        <w:ind w:firstLine="720"/>
        <w:jc w:val="both"/>
        <w:rPr>
          <w:rFonts w:ascii="Times New Roman" w:hAnsi="Times New Roman"/>
          <w:lang w:val="ru-RU"/>
        </w:rPr>
      </w:pPr>
      <w:r w:rsidRPr="00810ED6">
        <w:rPr>
          <w:rFonts w:ascii="Times New Roman" w:hAnsi="Times New Roman"/>
          <w:lang w:val="ru-RU"/>
        </w:rPr>
        <w:t>Посебни протокол разрађује интерни поступак у ситуацијама сумње или дешавања насиља, злостављања и занемаривања, али пружа и оквир за превентивне активностирада унапређења стандарда за заштиту деце/ученика.</w:t>
      </w:r>
    </w:p>
    <w:p w:rsidR="00BF2C53" w:rsidRPr="00810ED6" w:rsidRDefault="00BF2C53" w:rsidP="00BF2C53">
      <w:pPr>
        <w:spacing w:after="0" w:line="240" w:lineRule="auto"/>
        <w:ind w:firstLine="720"/>
        <w:jc w:val="both"/>
        <w:rPr>
          <w:rFonts w:ascii="Times New Roman" w:hAnsi="Times New Roman"/>
          <w:lang w:val="ru-RU"/>
        </w:rPr>
      </w:pPr>
      <w:r w:rsidRPr="00810ED6">
        <w:rPr>
          <w:rFonts w:ascii="Times New Roman" w:hAnsi="Times New Roman"/>
          <w:lang w:val="ru-RU"/>
        </w:rPr>
        <w:t>Насиље је сваки облик једанпут учињеног или поновљеног вербалног или невербалног понашања које има за последицу стварно или потенцијално угрожавање здравља, развоја и достојанства деце/ученика.</w:t>
      </w:r>
    </w:p>
    <w:p w:rsidR="00BF2C53" w:rsidRPr="00810ED6" w:rsidRDefault="00BF2C53" w:rsidP="00BF2C53">
      <w:pPr>
        <w:spacing w:after="0" w:line="240" w:lineRule="auto"/>
        <w:jc w:val="both"/>
        <w:rPr>
          <w:rFonts w:ascii="Times New Roman" w:hAnsi="Times New Roman"/>
          <w:lang w:val="ru-RU"/>
        </w:rPr>
      </w:pPr>
      <w:r w:rsidRPr="00810ED6">
        <w:rPr>
          <w:rFonts w:ascii="Times New Roman" w:hAnsi="Times New Roman"/>
          <w:lang w:val="ru-RU"/>
        </w:rPr>
        <w:t>ЦИЉЕВИ ПРОГРАМА</w:t>
      </w:r>
    </w:p>
    <w:p w:rsidR="00BF2C53" w:rsidRPr="00810ED6" w:rsidRDefault="00BF2C53" w:rsidP="00BF2C53">
      <w:pPr>
        <w:spacing w:after="0" w:line="240" w:lineRule="auto"/>
        <w:jc w:val="both"/>
        <w:rPr>
          <w:rFonts w:ascii="Times New Roman" w:hAnsi="Times New Roman"/>
          <w:lang w:val="ru-RU"/>
        </w:rPr>
      </w:pPr>
      <w:r w:rsidRPr="00810ED6">
        <w:rPr>
          <w:rFonts w:ascii="Times New Roman" w:hAnsi="Times New Roman"/>
          <w:lang w:val="ru-RU"/>
        </w:rPr>
        <w:lastRenderedPageBreak/>
        <w:t>Општи циљ је унапређење квалитета живота ученика применом:</w:t>
      </w:r>
    </w:p>
    <w:p w:rsidR="00BF2C53" w:rsidRPr="00810ED6" w:rsidRDefault="00BF2C53" w:rsidP="0046212A">
      <w:pPr>
        <w:numPr>
          <w:ilvl w:val="0"/>
          <w:numId w:val="120"/>
        </w:numPr>
        <w:spacing w:after="0" w:line="240" w:lineRule="auto"/>
        <w:jc w:val="both"/>
        <w:rPr>
          <w:rFonts w:ascii="Times New Roman" w:hAnsi="Times New Roman"/>
          <w:lang w:val="ru-RU"/>
        </w:rPr>
      </w:pPr>
      <w:r w:rsidRPr="00810ED6">
        <w:rPr>
          <w:rFonts w:ascii="Times New Roman" w:hAnsi="Times New Roman"/>
          <w:lang w:val="ru-RU"/>
        </w:rPr>
        <w:t>мера превенције за стварање безбедне средине за живот и рад ученика</w:t>
      </w:r>
    </w:p>
    <w:p w:rsidR="00BF2C53" w:rsidRPr="00810ED6" w:rsidRDefault="00BF2C53" w:rsidP="0046212A">
      <w:pPr>
        <w:numPr>
          <w:ilvl w:val="0"/>
          <w:numId w:val="120"/>
        </w:numPr>
        <w:spacing w:after="0" w:line="240" w:lineRule="auto"/>
        <w:jc w:val="both"/>
        <w:rPr>
          <w:rFonts w:ascii="Times New Roman" w:hAnsi="Times New Roman"/>
          <w:lang w:val="ru-RU"/>
        </w:rPr>
      </w:pPr>
      <w:r w:rsidRPr="00810ED6">
        <w:rPr>
          <w:rFonts w:ascii="Times New Roman" w:hAnsi="Times New Roman"/>
          <w:lang w:val="ru-RU"/>
        </w:rPr>
        <w:t>мера интервенције у ситуацијама када се јавља насиље, злостављање и занемаривање у школи</w:t>
      </w:r>
    </w:p>
    <w:p w:rsidR="00BF2C53" w:rsidRPr="00810ED6" w:rsidRDefault="00BF2C53" w:rsidP="00BF2C53">
      <w:pPr>
        <w:spacing w:after="0" w:line="240" w:lineRule="auto"/>
        <w:jc w:val="both"/>
        <w:rPr>
          <w:rFonts w:ascii="Times New Roman" w:hAnsi="Times New Roman"/>
          <w:lang w:val="sr-Cyrl-CS"/>
        </w:rPr>
      </w:pPr>
      <w:r w:rsidRPr="00810ED6">
        <w:rPr>
          <w:rFonts w:ascii="Times New Roman" w:hAnsi="Times New Roman"/>
        </w:rPr>
        <w:t>Специфични циљеви:</w:t>
      </w:r>
    </w:p>
    <w:p w:rsidR="00BF2C53" w:rsidRPr="00810ED6" w:rsidRDefault="00BF2C53" w:rsidP="0046212A">
      <w:pPr>
        <w:numPr>
          <w:ilvl w:val="0"/>
          <w:numId w:val="121"/>
        </w:numPr>
        <w:spacing w:after="0" w:line="240" w:lineRule="auto"/>
        <w:jc w:val="both"/>
        <w:rPr>
          <w:rFonts w:ascii="Times New Roman" w:hAnsi="Times New Roman"/>
          <w:lang w:val="ru-RU"/>
        </w:rPr>
      </w:pPr>
      <w:r w:rsidRPr="00810ED6">
        <w:rPr>
          <w:rFonts w:ascii="Times New Roman" w:hAnsi="Times New Roman"/>
          <w:lang w:val="ru-RU"/>
        </w:rPr>
        <w:t>Спровођење и неговање климе прихватања, толеранције и уважавања.</w:t>
      </w:r>
    </w:p>
    <w:p w:rsidR="00BF2C53" w:rsidRPr="00810ED6" w:rsidRDefault="00BF2C53" w:rsidP="0046212A">
      <w:pPr>
        <w:numPr>
          <w:ilvl w:val="0"/>
          <w:numId w:val="121"/>
        </w:numPr>
        <w:spacing w:after="0" w:line="240" w:lineRule="auto"/>
        <w:jc w:val="both"/>
        <w:rPr>
          <w:rFonts w:ascii="Times New Roman" w:hAnsi="Times New Roman"/>
          <w:lang w:val="ru-RU"/>
        </w:rPr>
      </w:pPr>
      <w:r w:rsidRPr="00810ED6">
        <w:rPr>
          <w:rFonts w:ascii="Times New Roman" w:hAnsi="Times New Roman"/>
          <w:lang w:val="ru-RU"/>
        </w:rPr>
        <w:t>Укључивање свих интересних група (ученици, наставници, стручни сарадници, административно и помоћно особље, директор, родитељи, старатељи, локална заједница) у доношење и развијање програма превенције.</w:t>
      </w:r>
    </w:p>
    <w:p w:rsidR="00BF2C53" w:rsidRPr="00810ED6" w:rsidRDefault="00BF2C53" w:rsidP="00BF2C53">
      <w:pPr>
        <w:spacing w:after="0" w:line="240" w:lineRule="auto"/>
        <w:jc w:val="both"/>
        <w:rPr>
          <w:rFonts w:ascii="Times New Roman" w:hAnsi="Times New Roman"/>
          <w:lang w:val="sr-Cyrl-CS"/>
        </w:rPr>
      </w:pPr>
    </w:p>
    <w:p w:rsidR="00BF2C53" w:rsidRPr="00810ED6" w:rsidRDefault="00BF2C53" w:rsidP="0046212A">
      <w:pPr>
        <w:numPr>
          <w:ilvl w:val="0"/>
          <w:numId w:val="121"/>
        </w:numPr>
        <w:spacing w:after="0" w:line="240" w:lineRule="auto"/>
        <w:jc w:val="both"/>
        <w:rPr>
          <w:rFonts w:ascii="Times New Roman" w:hAnsi="Times New Roman"/>
          <w:lang w:val="ru-RU"/>
        </w:rPr>
      </w:pPr>
      <w:r w:rsidRPr="00810ED6">
        <w:rPr>
          <w:rFonts w:ascii="Times New Roman" w:hAnsi="Times New Roman"/>
          <w:lang w:val="ru-RU"/>
        </w:rPr>
        <w:t>Подизање нивоа свести свих укључених у живот и рад установе за препознавање насиља, злостављања и занемаривања.</w:t>
      </w:r>
    </w:p>
    <w:p w:rsidR="00BF2C53" w:rsidRPr="00810ED6" w:rsidRDefault="00BF2C53" w:rsidP="0046212A">
      <w:pPr>
        <w:numPr>
          <w:ilvl w:val="0"/>
          <w:numId w:val="121"/>
        </w:numPr>
        <w:spacing w:after="0" w:line="240" w:lineRule="auto"/>
        <w:jc w:val="both"/>
        <w:rPr>
          <w:rFonts w:ascii="Times New Roman" w:hAnsi="Times New Roman"/>
          <w:lang w:val="ru-RU"/>
        </w:rPr>
      </w:pPr>
      <w:r w:rsidRPr="00810ED6">
        <w:rPr>
          <w:rFonts w:ascii="Times New Roman" w:hAnsi="Times New Roman"/>
          <w:lang w:val="sr-Cyrl-CS"/>
        </w:rPr>
        <w:t>Д</w:t>
      </w:r>
      <w:r w:rsidRPr="00810ED6">
        <w:rPr>
          <w:rFonts w:ascii="Times New Roman" w:hAnsi="Times New Roman"/>
          <w:lang w:val="ru-RU"/>
        </w:rPr>
        <w:t>ефинисање процедура и поступака за заштиту од насиља и реаговања у ситуацијама насиља.</w:t>
      </w:r>
    </w:p>
    <w:p w:rsidR="00BF2C53" w:rsidRPr="00810ED6" w:rsidRDefault="00BF2C53" w:rsidP="0046212A">
      <w:pPr>
        <w:numPr>
          <w:ilvl w:val="0"/>
          <w:numId w:val="121"/>
        </w:numPr>
        <w:spacing w:after="0" w:line="240" w:lineRule="auto"/>
        <w:jc w:val="both"/>
        <w:rPr>
          <w:rFonts w:ascii="Times New Roman" w:hAnsi="Times New Roman"/>
          <w:lang w:val="ru-RU"/>
        </w:rPr>
      </w:pPr>
      <w:r w:rsidRPr="00810ED6">
        <w:rPr>
          <w:rFonts w:ascii="Times New Roman" w:hAnsi="Times New Roman"/>
          <w:lang w:val="ru-RU"/>
        </w:rPr>
        <w:t>Информисање свих укључених у живот и рад установе о процедурама и поступцима за заштиту од насиља и реаговање у ситуацијама насиља</w:t>
      </w:r>
    </w:p>
    <w:p w:rsidR="00BF2C53" w:rsidRPr="00810ED6" w:rsidRDefault="00BF2C53" w:rsidP="00BF2C53">
      <w:pPr>
        <w:spacing w:after="0" w:line="240" w:lineRule="auto"/>
        <w:jc w:val="both"/>
        <w:rPr>
          <w:rFonts w:ascii="Times New Roman" w:hAnsi="Times New Roman"/>
          <w:lang w:val="ru-RU"/>
        </w:rPr>
      </w:pPr>
    </w:p>
    <w:p w:rsidR="00BF2C53" w:rsidRPr="00810ED6" w:rsidRDefault="00BF2C53" w:rsidP="00BF2C53">
      <w:pPr>
        <w:spacing w:after="0" w:line="240" w:lineRule="auto"/>
        <w:jc w:val="both"/>
        <w:rPr>
          <w:rFonts w:ascii="Times New Roman" w:hAnsi="Times New Roman"/>
          <w:lang w:val="ru-RU"/>
        </w:rPr>
      </w:pPr>
      <w:r w:rsidRPr="00810ED6">
        <w:rPr>
          <w:rFonts w:ascii="Times New Roman" w:hAnsi="Times New Roman"/>
          <w:lang w:val="ru-RU"/>
        </w:rPr>
        <w:t>ЗАДАЦИ ШКОЛЕ</w:t>
      </w:r>
    </w:p>
    <w:p w:rsidR="00BF2C53" w:rsidRPr="00810ED6" w:rsidRDefault="00BF2C53" w:rsidP="00BF2C53">
      <w:pPr>
        <w:spacing w:after="0" w:line="240" w:lineRule="auto"/>
        <w:rPr>
          <w:rFonts w:ascii="Times New Roman" w:hAnsi="Times New Roman"/>
          <w:lang w:val="ru-RU"/>
        </w:rPr>
      </w:pPr>
      <w:r w:rsidRPr="00810ED6">
        <w:rPr>
          <w:rFonts w:ascii="Times New Roman" w:hAnsi="Times New Roman"/>
          <w:lang w:val="ru-RU"/>
        </w:rPr>
        <w:t xml:space="preserve"> У школи ћемо креирати климу у којој се:</w:t>
      </w:r>
    </w:p>
    <w:p w:rsidR="00BF2C53" w:rsidRPr="00810ED6" w:rsidRDefault="00BF2C53" w:rsidP="0046212A">
      <w:pPr>
        <w:numPr>
          <w:ilvl w:val="0"/>
          <w:numId w:val="122"/>
        </w:numPr>
        <w:spacing w:after="0" w:line="240" w:lineRule="auto"/>
        <w:rPr>
          <w:rFonts w:ascii="Times New Roman" w:hAnsi="Times New Roman"/>
          <w:lang w:val="ru-RU"/>
        </w:rPr>
      </w:pPr>
      <w:r w:rsidRPr="00810ED6">
        <w:rPr>
          <w:rFonts w:ascii="Times New Roman" w:hAnsi="Times New Roman"/>
          <w:lang w:val="ru-RU"/>
        </w:rPr>
        <w:t>учи, развија, негује и подстиче култура понашања и уважавања личности;</w:t>
      </w:r>
    </w:p>
    <w:p w:rsidR="00BF2C53" w:rsidRPr="00810ED6" w:rsidRDefault="00BF2C53" w:rsidP="0046212A">
      <w:pPr>
        <w:numPr>
          <w:ilvl w:val="0"/>
          <w:numId w:val="122"/>
        </w:numPr>
        <w:spacing w:after="0" w:line="240" w:lineRule="auto"/>
        <w:rPr>
          <w:rFonts w:ascii="Times New Roman" w:hAnsi="Times New Roman"/>
        </w:rPr>
      </w:pPr>
      <w:r w:rsidRPr="00810ED6">
        <w:rPr>
          <w:rFonts w:ascii="Times New Roman" w:hAnsi="Times New Roman"/>
        </w:rPr>
        <w:t>не толерише насиље;</w:t>
      </w:r>
    </w:p>
    <w:p w:rsidR="00BF2C53" w:rsidRPr="00810ED6" w:rsidRDefault="00BF2C53" w:rsidP="0046212A">
      <w:pPr>
        <w:numPr>
          <w:ilvl w:val="0"/>
          <w:numId w:val="122"/>
        </w:numPr>
        <w:spacing w:after="0" w:line="240" w:lineRule="auto"/>
        <w:rPr>
          <w:rFonts w:ascii="Times New Roman" w:hAnsi="Times New Roman"/>
          <w:lang w:val="ru-RU"/>
        </w:rPr>
      </w:pPr>
      <w:r w:rsidRPr="00810ED6">
        <w:rPr>
          <w:rFonts w:ascii="Times New Roman" w:hAnsi="Times New Roman"/>
          <w:lang w:val="ru-RU"/>
        </w:rPr>
        <w:t>не ћути у вези са насиљем;развија одговорностсазнања о насиљу обавезују да се реагује</w:t>
      </w:r>
    </w:p>
    <w:p w:rsidR="00BF2C53" w:rsidRPr="00810ED6" w:rsidRDefault="00BF2C53" w:rsidP="00BF2C53">
      <w:pPr>
        <w:spacing w:after="0" w:line="240" w:lineRule="auto"/>
        <w:rPr>
          <w:rFonts w:ascii="Times New Roman" w:hAnsi="Times New Roman"/>
          <w:lang w:val="ru-RU"/>
        </w:rPr>
      </w:pPr>
      <w:r w:rsidRPr="00810ED6">
        <w:rPr>
          <w:rFonts w:ascii="Times New Roman" w:hAnsi="Times New Roman"/>
          <w:lang w:val="ru-RU"/>
        </w:rPr>
        <w:t>ОСНОВНИ ПРИНЦИПИ</w:t>
      </w:r>
    </w:p>
    <w:p w:rsidR="00BF2C53" w:rsidRPr="00810ED6" w:rsidRDefault="00BF2C53" w:rsidP="00BF2C53">
      <w:pPr>
        <w:spacing w:after="0" w:line="240" w:lineRule="auto"/>
        <w:jc w:val="both"/>
        <w:rPr>
          <w:rFonts w:ascii="Times New Roman" w:hAnsi="Times New Roman"/>
          <w:lang w:val="sr-Cyrl-CS"/>
        </w:rPr>
      </w:pPr>
      <w:r w:rsidRPr="00810ED6">
        <w:rPr>
          <w:rFonts w:ascii="Times New Roman" w:hAnsi="Times New Roman"/>
          <w:lang w:val="ru-RU"/>
        </w:rPr>
        <w:t>Омогућавање услова у школи који деци и ученицима обезбеђују живот и рад који доприносе њиховом оптималном максималном развоју</w:t>
      </w:r>
      <w:r w:rsidRPr="00810ED6">
        <w:rPr>
          <w:rFonts w:ascii="Times New Roman" w:hAnsi="Times New Roman"/>
          <w:lang w:val="sr-Cyrl-CS"/>
        </w:rPr>
        <w:t>;</w:t>
      </w:r>
    </w:p>
    <w:p w:rsidR="00BF2C53" w:rsidRPr="00810ED6" w:rsidRDefault="00BF2C53" w:rsidP="00BF2C53">
      <w:pPr>
        <w:spacing w:after="0" w:line="240" w:lineRule="auto"/>
        <w:jc w:val="both"/>
        <w:rPr>
          <w:rFonts w:ascii="Times New Roman" w:hAnsi="Times New Roman"/>
          <w:lang w:val="sr-Cyrl-CS"/>
        </w:rPr>
      </w:pPr>
      <w:r w:rsidRPr="00810ED6">
        <w:rPr>
          <w:rFonts w:ascii="Times New Roman" w:hAnsi="Times New Roman"/>
          <w:lang w:val="ru-RU"/>
        </w:rPr>
        <w:t>Интерес детета/ученика је примаран у односу на интерес свих одраслих који раде у школи или учествују у раду школе</w:t>
      </w:r>
      <w:r w:rsidRPr="00810ED6">
        <w:rPr>
          <w:rFonts w:ascii="Times New Roman" w:hAnsi="Times New Roman"/>
          <w:lang w:val="sr-Cyrl-CS"/>
        </w:rPr>
        <w:t>;</w:t>
      </w:r>
    </w:p>
    <w:p w:rsidR="00BF2C53" w:rsidRPr="00810ED6" w:rsidRDefault="00BF2C53" w:rsidP="00BF2C53">
      <w:pPr>
        <w:spacing w:after="0" w:line="240" w:lineRule="auto"/>
        <w:jc w:val="both"/>
        <w:rPr>
          <w:rFonts w:ascii="Times New Roman" w:hAnsi="Times New Roman"/>
          <w:lang w:val="ru-RU"/>
        </w:rPr>
      </w:pPr>
      <w:r w:rsidRPr="00810ED6">
        <w:rPr>
          <w:rFonts w:ascii="Times New Roman" w:hAnsi="Times New Roman"/>
          <w:lang w:val="ru-RU"/>
        </w:rPr>
        <w:t>Обезбеђење поверљивости података и заштита права на приватност детета и ученика</w:t>
      </w:r>
    </w:p>
    <w:p w:rsidR="00BF2C53" w:rsidRPr="00810ED6" w:rsidRDefault="00BF2C53" w:rsidP="00BF2C53">
      <w:pPr>
        <w:spacing w:after="0" w:line="240" w:lineRule="auto"/>
        <w:jc w:val="both"/>
        <w:rPr>
          <w:rFonts w:ascii="Times New Roman" w:hAnsi="Times New Roman"/>
          <w:lang w:val="ru-RU"/>
        </w:rPr>
      </w:pPr>
      <w:r w:rsidRPr="00810ED6">
        <w:rPr>
          <w:rFonts w:ascii="Times New Roman" w:hAnsi="Times New Roman"/>
          <w:lang w:val="ru-RU"/>
        </w:rPr>
        <w:t>Учешће детета/ученика у свим фазама процеса заштите кроз благовремена и континуирана обавештења на начин који одговара њиховом узрасту и разумевању ситуације и кроз могућност да изразе своје мишљење;</w:t>
      </w:r>
    </w:p>
    <w:p w:rsidR="00BF2C53" w:rsidRPr="00810ED6" w:rsidRDefault="00BF2C53" w:rsidP="00BF2C53">
      <w:pPr>
        <w:spacing w:after="0" w:line="240" w:lineRule="auto"/>
        <w:jc w:val="both"/>
        <w:rPr>
          <w:rFonts w:ascii="Times New Roman" w:hAnsi="Times New Roman"/>
          <w:lang w:val="sr-Latn-CS"/>
        </w:rPr>
      </w:pPr>
      <w:r w:rsidRPr="00810ED6">
        <w:rPr>
          <w:rFonts w:ascii="Times New Roman" w:hAnsi="Times New Roman"/>
          <w:lang w:val="ru-RU"/>
        </w:rPr>
        <w:t>Протокол се односи на све ученике у школи без обзира на пол, узраст, породични статус, етничко порекло, и било које друге социјалне и индивидуалне карактеристике (боју коже, језик, вероисповест, националност, способности и специфичности детета</w:t>
      </w:r>
      <w:r w:rsidRPr="00810ED6">
        <w:rPr>
          <w:rFonts w:ascii="Times New Roman" w:hAnsi="Times New Roman"/>
          <w:lang w:val="sr-Cyrl-CS"/>
        </w:rPr>
        <w:t>).</w:t>
      </w:r>
    </w:p>
    <w:p w:rsidR="00BF2C53" w:rsidRPr="00810ED6" w:rsidRDefault="00BF2C53" w:rsidP="00BF2C53">
      <w:pPr>
        <w:spacing w:after="0" w:line="240" w:lineRule="auto"/>
        <w:jc w:val="both"/>
        <w:rPr>
          <w:rFonts w:ascii="Times New Roman" w:hAnsi="Times New Roman"/>
          <w:lang w:val="ru-RU"/>
        </w:rPr>
      </w:pPr>
      <w:r w:rsidRPr="00810ED6">
        <w:rPr>
          <w:rFonts w:ascii="Times New Roman" w:hAnsi="Times New Roman"/>
          <w:lang w:val="ru-RU"/>
        </w:rPr>
        <w:t xml:space="preserve">ЗАДАЦИ У ОБЛАСТИ ПРЕВЕНЦИЈЕ </w:t>
      </w:r>
    </w:p>
    <w:p w:rsidR="00BF2C53" w:rsidRPr="00810ED6" w:rsidRDefault="00BF2C53" w:rsidP="00BF2C53">
      <w:pPr>
        <w:spacing w:after="0" w:line="240" w:lineRule="auto"/>
        <w:jc w:val="both"/>
        <w:rPr>
          <w:rFonts w:ascii="Times New Roman" w:hAnsi="Times New Roman"/>
          <w:lang w:val="ru-RU"/>
        </w:rPr>
      </w:pPr>
      <w:r w:rsidRPr="00810ED6">
        <w:rPr>
          <w:rFonts w:ascii="Times New Roman" w:hAnsi="Times New Roman"/>
          <w:lang w:val="ru-RU"/>
        </w:rPr>
        <w:t xml:space="preserve">Упознавање са правном регулативом Општим и Посебним протоколом </w:t>
      </w:r>
    </w:p>
    <w:p w:rsidR="00BF2C53" w:rsidRPr="00810ED6" w:rsidRDefault="00BF2C53" w:rsidP="00BF2C53">
      <w:pPr>
        <w:spacing w:after="0" w:line="240" w:lineRule="auto"/>
        <w:jc w:val="both"/>
        <w:rPr>
          <w:rFonts w:ascii="Times New Roman" w:hAnsi="Times New Roman"/>
          <w:lang w:val="ru-RU"/>
        </w:rPr>
      </w:pPr>
      <w:r w:rsidRPr="00810ED6">
        <w:rPr>
          <w:rFonts w:ascii="Times New Roman" w:hAnsi="Times New Roman"/>
          <w:lang w:val="ru-RU"/>
        </w:rPr>
        <w:t xml:space="preserve">Израда Програма за заштиту деце / ученика од насиља </w:t>
      </w:r>
    </w:p>
    <w:p w:rsidR="00BF2C53" w:rsidRPr="00810ED6" w:rsidRDefault="00BF2C53" w:rsidP="00BF2C53">
      <w:pPr>
        <w:spacing w:after="0" w:line="240" w:lineRule="auto"/>
        <w:jc w:val="both"/>
        <w:rPr>
          <w:rFonts w:ascii="Times New Roman" w:hAnsi="Times New Roman"/>
          <w:lang w:val="ru-RU"/>
        </w:rPr>
      </w:pPr>
      <w:r w:rsidRPr="00810ED6">
        <w:rPr>
          <w:rFonts w:ascii="Times New Roman" w:hAnsi="Times New Roman"/>
          <w:lang w:val="ru-RU"/>
        </w:rPr>
        <w:t xml:space="preserve">Дефинисање улога и одговорности у  примени процедура и поступака </w:t>
      </w:r>
    </w:p>
    <w:p w:rsidR="00BF2C53" w:rsidRPr="00810ED6" w:rsidRDefault="00BF2C53" w:rsidP="00BF2C53">
      <w:pPr>
        <w:spacing w:after="0" w:line="240" w:lineRule="auto"/>
        <w:jc w:val="both"/>
        <w:rPr>
          <w:rFonts w:ascii="Times New Roman" w:hAnsi="Times New Roman"/>
          <w:lang w:val="ru-RU"/>
        </w:rPr>
      </w:pPr>
      <w:r w:rsidRPr="00810ED6">
        <w:rPr>
          <w:rFonts w:ascii="Times New Roman" w:hAnsi="Times New Roman"/>
          <w:lang w:val="ru-RU"/>
        </w:rPr>
        <w:t xml:space="preserve">Развијање и поштовање богатства различитости и културе поашања у оквиру васпитно-образовних активности </w:t>
      </w:r>
    </w:p>
    <w:p w:rsidR="00BF2C53" w:rsidRPr="00810ED6" w:rsidRDefault="00BF2C53" w:rsidP="00BF2C53">
      <w:pPr>
        <w:spacing w:after="0" w:line="240" w:lineRule="auto"/>
        <w:jc w:val="both"/>
        <w:rPr>
          <w:rFonts w:ascii="Times New Roman" w:hAnsi="Times New Roman"/>
          <w:lang w:val="ru-RU"/>
        </w:rPr>
      </w:pPr>
      <w:r w:rsidRPr="00810ED6">
        <w:rPr>
          <w:rFonts w:ascii="Times New Roman" w:hAnsi="Times New Roman"/>
          <w:lang w:val="ru-RU"/>
        </w:rPr>
        <w:t xml:space="preserve">Организовање обука за ненасилну комуникацију и конструктивно решавање конфликата  </w:t>
      </w:r>
    </w:p>
    <w:p w:rsidR="00BF2C53" w:rsidRPr="00810ED6" w:rsidRDefault="00BF2C53" w:rsidP="00BF2C53">
      <w:pPr>
        <w:spacing w:after="0" w:line="240" w:lineRule="auto"/>
        <w:jc w:val="both"/>
        <w:rPr>
          <w:rFonts w:ascii="Times New Roman" w:hAnsi="Times New Roman"/>
          <w:lang w:val="ru-RU"/>
        </w:rPr>
      </w:pPr>
      <w:r w:rsidRPr="00810ED6">
        <w:rPr>
          <w:rFonts w:ascii="Times New Roman" w:hAnsi="Times New Roman"/>
          <w:lang w:val="ru-RU"/>
        </w:rPr>
        <w:t xml:space="preserve">Дефиинисање правила понашања и последица кршења правила </w:t>
      </w:r>
    </w:p>
    <w:p w:rsidR="00BF2C53" w:rsidRPr="00810ED6" w:rsidRDefault="00BF2C53" w:rsidP="00BF2C53">
      <w:pPr>
        <w:spacing w:after="0" w:line="240" w:lineRule="auto"/>
        <w:jc w:val="both"/>
        <w:rPr>
          <w:rFonts w:ascii="Times New Roman" w:hAnsi="Times New Roman"/>
          <w:lang w:val="ru-RU"/>
        </w:rPr>
      </w:pPr>
      <w:r w:rsidRPr="00810ED6">
        <w:rPr>
          <w:rFonts w:ascii="Times New Roman" w:hAnsi="Times New Roman"/>
          <w:lang w:val="ru-RU"/>
        </w:rPr>
        <w:t xml:space="preserve">Развијање вештина ефикасног реаговања у ситуацијама насиља </w:t>
      </w:r>
    </w:p>
    <w:p w:rsidR="00BF2C53" w:rsidRPr="00810ED6" w:rsidRDefault="00BF2C53" w:rsidP="00BF2C53">
      <w:pPr>
        <w:spacing w:after="0" w:line="240" w:lineRule="auto"/>
        <w:jc w:val="both"/>
        <w:rPr>
          <w:rFonts w:ascii="Times New Roman" w:hAnsi="Times New Roman"/>
          <w:lang w:val="sr-Cyrl-CS"/>
        </w:rPr>
      </w:pPr>
      <w:r w:rsidRPr="00810ED6">
        <w:rPr>
          <w:rFonts w:ascii="Times New Roman" w:hAnsi="Times New Roman"/>
          <w:lang w:val="ru-RU"/>
        </w:rPr>
        <w:t xml:space="preserve">Умрежавање свих кључних носилаца превенције насиља(савет родитеља,школски одбор,ученички парламент,наставничко веће) </w:t>
      </w:r>
    </w:p>
    <w:p w:rsidR="00BF2C53" w:rsidRPr="00810ED6" w:rsidRDefault="00BF2C53" w:rsidP="00BF2C53">
      <w:pPr>
        <w:spacing w:after="0" w:line="240" w:lineRule="auto"/>
        <w:jc w:val="both"/>
        <w:rPr>
          <w:rFonts w:ascii="Times New Roman" w:hAnsi="Times New Roman"/>
          <w:lang w:val="ru-RU"/>
        </w:rPr>
      </w:pPr>
      <w:r w:rsidRPr="00810ED6">
        <w:rPr>
          <w:rFonts w:ascii="Times New Roman" w:hAnsi="Times New Roman"/>
          <w:lang w:val="ru-RU"/>
        </w:rPr>
        <w:lastRenderedPageBreak/>
        <w:t>ЗАДАЦИ У ОБЛАСТИ ИНТЕРВЕНЦИЈЕ</w:t>
      </w:r>
    </w:p>
    <w:p w:rsidR="00BF2C53" w:rsidRPr="00810ED6" w:rsidRDefault="00BF2C53" w:rsidP="00BF2C53">
      <w:pPr>
        <w:spacing w:after="0" w:line="240" w:lineRule="auto"/>
        <w:jc w:val="both"/>
        <w:rPr>
          <w:rFonts w:ascii="Times New Roman" w:hAnsi="Times New Roman"/>
          <w:lang w:val="ru-RU"/>
        </w:rPr>
      </w:pPr>
      <w:r w:rsidRPr="00810ED6">
        <w:rPr>
          <w:rFonts w:ascii="Times New Roman" w:hAnsi="Times New Roman"/>
          <w:lang w:val="ru-RU"/>
        </w:rPr>
        <w:t xml:space="preserve">Усклађена и доследна примена утврђених поступака и процедура у ситуацијама насиља </w:t>
      </w:r>
    </w:p>
    <w:p w:rsidR="00BF2C53" w:rsidRPr="00810ED6" w:rsidRDefault="00BF2C53" w:rsidP="00BF2C53">
      <w:pPr>
        <w:spacing w:after="0" w:line="240" w:lineRule="auto"/>
        <w:jc w:val="both"/>
        <w:rPr>
          <w:rFonts w:ascii="Times New Roman" w:hAnsi="Times New Roman"/>
          <w:lang w:val="ru-RU"/>
        </w:rPr>
      </w:pPr>
      <w:r w:rsidRPr="00810ED6">
        <w:rPr>
          <w:rFonts w:ascii="Times New Roman" w:hAnsi="Times New Roman"/>
          <w:lang w:val="ru-RU"/>
        </w:rPr>
        <w:t xml:space="preserve">Сарадња са релевантним службама </w:t>
      </w:r>
    </w:p>
    <w:p w:rsidR="00BF2C53" w:rsidRPr="00810ED6" w:rsidRDefault="00BF2C53" w:rsidP="00BF2C53">
      <w:pPr>
        <w:spacing w:after="0" w:line="240" w:lineRule="auto"/>
        <w:jc w:val="both"/>
        <w:rPr>
          <w:rFonts w:ascii="Times New Roman" w:hAnsi="Times New Roman"/>
          <w:lang w:val="ru-RU"/>
        </w:rPr>
      </w:pPr>
      <w:r w:rsidRPr="00810ED6">
        <w:rPr>
          <w:rFonts w:ascii="Times New Roman" w:hAnsi="Times New Roman"/>
          <w:lang w:val="ru-RU"/>
        </w:rPr>
        <w:t xml:space="preserve">Континуирано евидентирање случајева насиља </w:t>
      </w:r>
    </w:p>
    <w:p w:rsidR="00BF2C53" w:rsidRPr="00007302" w:rsidRDefault="00BF2C53" w:rsidP="00BF2C53">
      <w:pPr>
        <w:spacing w:after="0" w:line="240" w:lineRule="auto"/>
        <w:jc w:val="both"/>
        <w:rPr>
          <w:rFonts w:ascii="Times New Roman" w:hAnsi="Times New Roman"/>
          <w:sz w:val="20"/>
          <w:szCs w:val="20"/>
          <w:lang w:val="ru-RU"/>
        </w:rPr>
      </w:pPr>
      <w:r w:rsidRPr="00810ED6">
        <w:rPr>
          <w:rFonts w:ascii="Times New Roman" w:hAnsi="Times New Roman"/>
          <w:lang w:val="ru-RU"/>
        </w:rPr>
        <w:t>Праћење и вредновање врста и учесталости насиља путем истраживања, запажања и про</w:t>
      </w:r>
      <w:r w:rsidRPr="00007302">
        <w:rPr>
          <w:rFonts w:ascii="Times New Roman" w:hAnsi="Times New Roman"/>
          <w:sz w:val="20"/>
          <w:szCs w:val="20"/>
          <w:lang w:val="ru-RU"/>
        </w:rPr>
        <w:t xml:space="preserve">вере </w:t>
      </w:r>
    </w:p>
    <w:p w:rsidR="00BF2C53" w:rsidRPr="00007302" w:rsidRDefault="00BF2C53" w:rsidP="00BF2C53">
      <w:pPr>
        <w:spacing w:after="0" w:line="240" w:lineRule="auto"/>
        <w:jc w:val="both"/>
        <w:rPr>
          <w:rFonts w:ascii="Times New Roman" w:hAnsi="Times New Roman"/>
          <w:sz w:val="20"/>
          <w:szCs w:val="20"/>
          <w:lang w:val="ru-RU"/>
        </w:rPr>
      </w:pPr>
      <w:r w:rsidRPr="00007302">
        <w:rPr>
          <w:rFonts w:ascii="Times New Roman" w:hAnsi="Times New Roman"/>
          <w:sz w:val="20"/>
          <w:szCs w:val="20"/>
          <w:lang w:val="ru-RU"/>
        </w:rPr>
        <w:t xml:space="preserve">Подршка деци која трпе насиље </w:t>
      </w:r>
    </w:p>
    <w:p w:rsidR="00BF2C53" w:rsidRPr="00007302" w:rsidRDefault="00BF2C53" w:rsidP="00BF2C53">
      <w:pPr>
        <w:spacing w:after="0" w:line="240" w:lineRule="auto"/>
        <w:jc w:val="both"/>
        <w:rPr>
          <w:rFonts w:ascii="Times New Roman" w:hAnsi="Times New Roman"/>
          <w:sz w:val="20"/>
          <w:szCs w:val="20"/>
          <w:lang w:val="ru-RU"/>
        </w:rPr>
      </w:pPr>
      <w:r w:rsidRPr="00007302">
        <w:rPr>
          <w:rFonts w:ascii="Times New Roman" w:hAnsi="Times New Roman"/>
          <w:sz w:val="20"/>
          <w:szCs w:val="20"/>
          <w:lang w:val="ru-RU"/>
        </w:rPr>
        <w:t xml:space="preserve">Рад са децом која врше насиље </w:t>
      </w:r>
    </w:p>
    <w:p w:rsidR="00BF2C53" w:rsidRPr="00007302" w:rsidRDefault="00BF2C53" w:rsidP="00BF2C53">
      <w:pPr>
        <w:spacing w:after="0" w:line="240" w:lineRule="auto"/>
        <w:jc w:val="both"/>
        <w:rPr>
          <w:rFonts w:ascii="Times New Roman" w:hAnsi="Times New Roman"/>
          <w:sz w:val="20"/>
          <w:szCs w:val="20"/>
          <w:lang w:val="ru-RU"/>
        </w:rPr>
      </w:pPr>
      <w:r w:rsidRPr="00007302">
        <w:rPr>
          <w:rFonts w:ascii="Times New Roman" w:hAnsi="Times New Roman"/>
          <w:sz w:val="20"/>
          <w:szCs w:val="20"/>
          <w:lang w:val="ru-RU"/>
        </w:rPr>
        <w:t xml:space="preserve">Оснаживање деце која су посматрачи насиља за конструктивно реаговање </w:t>
      </w:r>
    </w:p>
    <w:p w:rsidR="00BF2C53" w:rsidRPr="00007302" w:rsidRDefault="00BF2C53" w:rsidP="00BF2C53">
      <w:pPr>
        <w:spacing w:after="0" w:line="240" w:lineRule="auto"/>
        <w:jc w:val="both"/>
        <w:rPr>
          <w:rFonts w:ascii="Times New Roman" w:hAnsi="Times New Roman"/>
          <w:sz w:val="20"/>
          <w:szCs w:val="20"/>
          <w:lang w:val="sr-Cyrl-CS"/>
        </w:rPr>
      </w:pPr>
      <w:r w:rsidRPr="00007302">
        <w:rPr>
          <w:rFonts w:ascii="Times New Roman" w:hAnsi="Times New Roman"/>
          <w:sz w:val="20"/>
          <w:szCs w:val="20"/>
          <w:lang w:val="ru-RU"/>
        </w:rPr>
        <w:t xml:space="preserve">Саветодавни рад са родитељима </w:t>
      </w:r>
    </w:p>
    <w:p w:rsidR="00BF2C53" w:rsidRPr="00007302" w:rsidRDefault="00BF2C53" w:rsidP="00BF2C53">
      <w:pPr>
        <w:spacing w:after="0" w:line="240" w:lineRule="auto"/>
        <w:ind w:firstLine="720"/>
        <w:jc w:val="both"/>
        <w:rPr>
          <w:rFonts w:ascii="Times New Roman" w:hAnsi="Times New Roman"/>
          <w:sz w:val="20"/>
          <w:szCs w:val="20"/>
          <w:lang w:val="sr-Cyrl-CS"/>
        </w:rPr>
      </w:pPr>
      <w:r w:rsidRPr="00007302">
        <w:rPr>
          <w:rFonts w:ascii="Times New Roman" w:hAnsi="Times New Roman"/>
          <w:sz w:val="20"/>
          <w:szCs w:val="20"/>
          <w:lang w:val="sr-Cyrl-CS"/>
        </w:rPr>
        <w:t xml:space="preserve">Процедуре у интервенцији су различите с обзиром на три ситуације- да ли се насиље јавља </w:t>
      </w:r>
      <w:r w:rsidRPr="00007302">
        <w:rPr>
          <w:rFonts w:ascii="Times New Roman" w:hAnsi="Times New Roman"/>
          <w:b/>
          <w:sz w:val="20"/>
          <w:szCs w:val="20"/>
          <w:lang w:val="sr-Cyrl-CS"/>
        </w:rPr>
        <w:t>међу децом</w:t>
      </w:r>
      <w:r w:rsidRPr="00007302">
        <w:rPr>
          <w:rFonts w:ascii="Times New Roman" w:hAnsi="Times New Roman"/>
          <w:sz w:val="20"/>
          <w:szCs w:val="20"/>
          <w:lang w:val="sr-Cyrl-CS"/>
        </w:rPr>
        <w:t xml:space="preserve">, од стране </w:t>
      </w:r>
      <w:r w:rsidRPr="00007302">
        <w:rPr>
          <w:rFonts w:ascii="Times New Roman" w:hAnsi="Times New Roman"/>
          <w:b/>
          <w:sz w:val="20"/>
          <w:szCs w:val="20"/>
          <w:lang w:val="sr-Cyrl-CS"/>
        </w:rPr>
        <w:t>одраслог у школи</w:t>
      </w:r>
      <w:r w:rsidRPr="00007302">
        <w:rPr>
          <w:rFonts w:ascii="Times New Roman" w:hAnsi="Times New Roman"/>
          <w:sz w:val="20"/>
          <w:szCs w:val="20"/>
          <w:lang w:val="sr-Cyrl-CS"/>
        </w:rPr>
        <w:t xml:space="preserve"> или од стране </w:t>
      </w:r>
      <w:r w:rsidRPr="00007302">
        <w:rPr>
          <w:rFonts w:ascii="Times New Roman" w:hAnsi="Times New Roman"/>
          <w:b/>
          <w:sz w:val="20"/>
          <w:szCs w:val="20"/>
          <w:lang w:val="sr-Cyrl-CS"/>
        </w:rPr>
        <w:t>одраслог</w:t>
      </w:r>
      <w:r w:rsidRPr="00007302">
        <w:rPr>
          <w:rFonts w:ascii="Times New Roman" w:hAnsi="Times New Roman"/>
          <w:sz w:val="20"/>
          <w:szCs w:val="20"/>
          <w:lang w:val="sr-Cyrl-CS"/>
        </w:rPr>
        <w:t xml:space="preserve"> ван школе.</w:t>
      </w:r>
    </w:p>
    <w:p w:rsidR="00BF2C53" w:rsidRPr="00007302" w:rsidRDefault="00BF2C53" w:rsidP="00BF2C53">
      <w:p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Кораци у интервенцији су следећи:</w:t>
      </w:r>
    </w:p>
    <w:p w:rsidR="00BF2C53" w:rsidRPr="00007302" w:rsidRDefault="00BF2C53" w:rsidP="0046212A">
      <w:pPr>
        <w:numPr>
          <w:ilvl w:val="0"/>
          <w:numId w:val="123"/>
        </w:numPr>
        <w:spacing w:after="0" w:line="240" w:lineRule="auto"/>
        <w:jc w:val="both"/>
        <w:rPr>
          <w:rFonts w:ascii="Times New Roman" w:hAnsi="Times New Roman"/>
          <w:sz w:val="20"/>
          <w:szCs w:val="20"/>
          <w:lang w:val="sr-Cyrl-CS"/>
        </w:rPr>
      </w:pPr>
      <w:r w:rsidRPr="00007302">
        <w:rPr>
          <w:rFonts w:ascii="Times New Roman" w:hAnsi="Times New Roman"/>
          <w:b/>
          <w:sz w:val="20"/>
          <w:szCs w:val="20"/>
          <w:u w:val="single"/>
          <w:lang w:val="sr-Cyrl-CS"/>
        </w:rPr>
        <w:t>Сазнање</w:t>
      </w:r>
      <w:r w:rsidRPr="00007302">
        <w:rPr>
          <w:rFonts w:ascii="Times New Roman" w:hAnsi="Times New Roman"/>
          <w:sz w:val="20"/>
          <w:szCs w:val="20"/>
          <w:lang w:val="sr-Cyrl-CS"/>
        </w:rPr>
        <w:t xml:space="preserve"> о насиљу или </w:t>
      </w:r>
      <w:r w:rsidRPr="00007302">
        <w:rPr>
          <w:rFonts w:ascii="Times New Roman" w:hAnsi="Times New Roman"/>
          <w:b/>
          <w:sz w:val="20"/>
          <w:szCs w:val="20"/>
          <w:u w:val="single"/>
          <w:lang w:val="sr-Cyrl-CS"/>
        </w:rPr>
        <w:t>откривање насиља</w:t>
      </w:r>
      <w:r w:rsidRPr="00007302">
        <w:rPr>
          <w:rFonts w:ascii="Times New Roman" w:hAnsi="Times New Roman"/>
          <w:sz w:val="20"/>
          <w:szCs w:val="20"/>
          <w:lang w:val="sr-Cyrl-CS"/>
        </w:rPr>
        <w:t xml:space="preserve"> одвија се непосредним увидом да је насиље у току или посредно, препознавањем спољашњих знакова или проверавањем самог детета или треће особе.</w:t>
      </w:r>
    </w:p>
    <w:p w:rsidR="00BF2C53" w:rsidRPr="00007302" w:rsidRDefault="00BF2C53" w:rsidP="0046212A">
      <w:pPr>
        <w:numPr>
          <w:ilvl w:val="0"/>
          <w:numId w:val="123"/>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 xml:space="preserve">Прва реакција треба да буде </w:t>
      </w:r>
      <w:r w:rsidRPr="00007302">
        <w:rPr>
          <w:rFonts w:ascii="Times New Roman" w:hAnsi="Times New Roman"/>
          <w:b/>
          <w:sz w:val="20"/>
          <w:szCs w:val="20"/>
          <w:u w:val="single"/>
          <w:lang w:val="sr-Cyrl-CS"/>
        </w:rPr>
        <w:t>заустављање насиља</w:t>
      </w:r>
      <w:r w:rsidRPr="00007302">
        <w:rPr>
          <w:rFonts w:ascii="Times New Roman" w:hAnsi="Times New Roman"/>
          <w:sz w:val="20"/>
          <w:szCs w:val="20"/>
          <w:lang w:val="sr-Cyrl-CS"/>
        </w:rPr>
        <w:t xml:space="preserve"> и обавештавање дежурне особе о истом: дежурног наставника, чланове Тима, директора, одељенског старешину, ПП службу, који ће даље проценити да ли треба звати МУП или здравствену службу.</w:t>
      </w:r>
    </w:p>
    <w:p w:rsidR="00BF2C53" w:rsidRPr="00007302" w:rsidRDefault="00BF2C53" w:rsidP="0046212A">
      <w:pPr>
        <w:numPr>
          <w:ilvl w:val="0"/>
          <w:numId w:val="123"/>
        </w:numPr>
        <w:spacing w:after="0" w:line="240" w:lineRule="auto"/>
        <w:jc w:val="both"/>
        <w:rPr>
          <w:rFonts w:ascii="Times New Roman" w:hAnsi="Times New Roman"/>
          <w:sz w:val="20"/>
          <w:szCs w:val="20"/>
          <w:lang w:val="sr-Cyrl-CS"/>
        </w:rPr>
      </w:pPr>
      <w:r w:rsidRPr="00007302">
        <w:rPr>
          <w:rFonts w:ascii="Times New Roman" w:hAnsi="Times New Roman"/>
          <w:b/>
          <w:sz w:val="20"/>
          <w:szCs w:val="20"/>
          <w:u w:val="single"/>
          <w:lang w:val="sr-Cyrl-CS"/>
        </w:rPr>
        <w:t>Смиривање ситуације</w:t>
      </w:r>
      <w:r w:rsidRPr="00007302">
        <w:rPr>
          <w:rFonts w:ascii="Times New Roman" w:hAnsi="Times New Roman"/>
          <w:sz w:val="20"/>
          <w:szCs w:val="20"/>
          <w:lang w:val="sr-Cyrl-CS"/>
        </w:rPr>
        <w:t xml:space="preserve"> подразумева удаљавање ученика из ситуације и смањење напетости кроз разговор са актерима. Тај разговор треба да буде умирујући , без спомињања могућих последица и застрашивања.</w:t>
      </w:r>
    </w:p>
    <w:p w:rsidR="00BF2C53" w:rsidRPr="00007302" w:rsidRDefault="00BF2C53" w:rsidP="0046212A">
      <w:pPr>
        <w:numPr>
          <w:ilvl w:val="0"/>
          <w:numId w:val="123"/>
        </w:numPr>
        <w:spacing w:after="0" w:line="240" w:lineRule="auto"/>
        <w:jc w:val="both"/>
        <w:rPr>
          <w:rFonts w:ascii="Times New Roman" w:hAnsi="Times New Roman"/>
          <w:sz w:val="20"/>
          <w:szCs w:val="20"/>
          <w:lang w:val="sr-Cyrl-CS"/>
        </w:rPr>
      </w:pPr>
      <w:r w:rsidRPr="00007302">
        <w:rPr>
          <w:rFonts w:ascii="Times New Roman" w:hAnsi="Times New Roman"/>
          <w:b/>
          <w:sz w:val="20"/>
          <w:szCs w:val="20"/>
          <w:u w:val="single"/>
          <w:lang w:val="sr-Cyrl-CS"/>
        </w:rPr>
        <w:t>Прикупљање информација</w:t>
      </w:r>
      <w:r w:rsidRPr="00007302">
        <w:rPr>
          <w:rFonts w:ascii="Times New Roman" w:hAnsi="Times New Roman"/>
          <w:sz w:val="20"/>
          <w:szCs w:val="20"/>
          <w:lang w:val="sr-Cyrl-CS"/>
        </w:rPr>
        <w:t xml:space="preserve"> значи разговор са актерима и другим учесницима у догађају уз вођење записника. Разговор треба да води неко од чланова тима, педагог или псхилог, одељенски старешина. Посебна пажња треба да буде обраћена на жртву насиља тако што ће јој омогућити да се осећа безбедно и да нема страх од освете ученика којима ће бити изречене мере. </w:t>
      </w:r>
    </w:p>
    <w:p w:rsidR="00BF2C53" w:rsidRPr="00007302" w:rsidRDefault="00BF2C53" w:rsidP="0046212A">
      <w:pPr>
        <w:numPr>
          <w:ilvl w:val="0"/>
          <w:numId w:val="123"/>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 xml:space="preserve">Након тог разговора обаљају се </w:t>
      </w:r>
      <w:r w:rsidRPr="00007302">
        <w:rPr>
          <w:rFonts w:ascii="Times New Roman" w:hAnsi="Times New Roman"/>
          <w:b/>
          <w:sz w:val="20"/>
          <w:szCs w:val="20"/>
          <w:u w:val="single"/>
          <w:lang w:val="sr-Cyrl-CS"/>
        </w:rPr>
        <w:t>консултације</w:t>
      </w:r>
      <w:r w:rsidRPr="00007302">
        <w:rPr>
          <w:rFonts w:ascii="Times New Roman" w:hAnsi="Times New Roman"/>
          <w:sz w:val="20"/>
          <w:szCs w:val="20"/>
          <w:lang w:val="sr-Cyrl-CS"/>
        </w:rPr>
        <w:t xml:space="preserve"> у оквиру уставове са колегома са Тимом за заштуту, са ПП службом, дежурним наставником, директором, при чему се анализирају чињенице, процењује ниво ризика и први план заштите, водећи рачуна о принципу поверљивости и најбољем интересу ученика. Уколико је потребно обављају се консултације ван установе (Центар за социјални рад, здравствена служба). На основу консултација треба донети одлуку о начину реаговања и  праћења  и одредити улоге, задатке и одговорности у самом поступању.</w:t>
      </w:r>
    </w:p>
    <w:p w:rsidR="00BF2C53" w:rsidRPr="00007302" w:rsidRDefault="00BF2C53" w:rsidP="0046212A">
      <w:pPr>
        <w:numPr>
          <w:ilvl w:val="0"/>
          <w:numId w:val="123"/>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 xml:space="preserve">Након консултације и заузимање става Школе о догађају, предузимају се </w:t>
      </w:r>
      <w:r w:rsidRPr="00007302">
        <w:rPr>
          <w:rFonts w:ascii="Times New Roman" w:hAnsi="Times New Roman"/>
          <w:b/>
          <w:sz w:val="20"/>
          <w:szCs w:val="20"/>
          <w:u w:val="single"/>
          <w:lang w:val="sr-Cyrl-CS"/>
        </w:rPr>
        <w:t>акције</w:t>
      </w:r>
      <w:r w:rsidRPr="00007302">
        <w:rPr>
          <w:rFonts w:ascii="Times New Roman" w:hAnsi="Times New Roman"/>
          <w:b/>
          <w:sz w:val="20"/>
          <w:szCs w:val="20"/>
          <w:lang w:val="sr-Cyrl-CS"/>
        </w:rPr>
        <w:t>: позивају се родитељи</w:t>
      </w:r>
      <w:r w:rsidRPr="00007302">
        <w:rPr>
          <w:rFonts w:ascii="Times New Roman" w:hAnsi="Times New Roman"/>
          <w:sz w:val="20"/>
          <w:szCs w:val="20"/>
          <w:lang w:val="sr-Cyrl-CS"/>
        </w:rPr>
        <w:t xml:space="preserve"> и информишу о догађају, спроведеним консултацијама, закључцима и предложеним мерама (предочава се законска регулатива, мере заштите ученика, мере даљег васпитног деловања).  Уколико је птребно </w:t>
      </w:r>
      <w:r w:rsidRPr="00007302">
        <w:rPr>
          <w:rFonts w:ascii="Times New Roman" w:hAnsi="Times New Roman"/>
          <w:b/>
          <w:sz w:val="20"/>
          <w:szCs w:val="20"/>
          <w:lang w:val="sr-Cyrl-CS"/>
        </w:rPr>
        <w:t>обавештава се МУП, Центар за социјални рад, Школскауправа</w:t>
      </w:r>
      <w:r w:rsidRPr="00007302">
        <w:rPr>
          <w:rFonts w:ascii="Times New Roman" w:hAnsi="Times New Roman"/>
          <w:sz w:val="20"/>
          <w:szCs w:val="20"/>
          <w:lang w:val="sr-Cyrl-CS"/>
        </w:rPr>
        <w:t xml:space="preserve"> (рок  три дана од када се насиље десило). Подношење извештаја тим службама треба да буде у писаној и усменој  форми након што је са родитељима обављен разговор (осим ако се нису одазвали позиву или је у најбољем интересу да родитељи не буду укључени)</w:t>
      </w:r>
    </w:p>
    <w:p w:rsidR="00BF2C53" w:rsidRPr="00007302" w:rsidRDefault="00BF2C53" w:rsidP="0046212A">
      <w:pPr>
        <w:numPr>
          <w:ilvl w:val="0"/>
          <w:numId w:val="123"/>
        </w:numPr>
        <w:spacing w:after="0" w:line="240" w:lineRule="auto"/>
        <w:jc w:val="both"/>
        <w:rPr>
          <w:rFonts w:ascii="Times New Roman" w:hAnsi="Times New Roman"/>
          <w:sz w:val="20"/>
          <w:szCs w:val="20"/>
          <w:lang w:val="sr-Cyrl-CS"/>
        </w:rPr>
      </w:pPr>
      <w:r w:rsidRPr="00007302">
        <w:rPr>
          <w:rFonts w:ascii="Times New Roman" w:hAnsi="Times New Roman"/>
          <w:b/>
          <w:sz w:val="20"/>
          <w:szCs w:val="20"/>
          <w:u w:val="single"/>
          <w:lang w:val="sr-Cyrl-CS"/>
        </w:rPr>
        <w:t>Праћење ефеката</w:t>
      </w:r>
      <w:r w:rsidRPr="00007302">
        <w:rPr>
          <w:rFonts w:ascii="Times New Roman" w:hAnsi="Times New Roman"/>
          <w:sz w:val="20"/>
          <w:szCs w:val="20"/>
          <w:lang w:val="sr-Cyrl-CS"/>
        </w:rPr>
        <w:t xml:space="preserve"> предузетих мера врши тим , водећи рачуна о интеграцији свих актера у заједницу и успостављање сарадње и толеранције. </w:t>
      </w:r>
    </w:p>
    <w:p w:rsidR="00BF2C53" w:rsidRPr="00007302" w:rsidRDefault="00BF2C53" w:rsidP="00BF2C53">
      <w:pPr>
        <w:jc w:val="both"/>
        <w:rPr>
          <w:rFonts w:ascii="Times New Roman" w:hAnsi="Times New Roman"/>
          <w:b/>
          <w:sz w:val="20"/>
          <w:szCs w:val="20"/>
          <w:u w:val="single"/>
          <w:lang w:val="sr-Cyrl-CS"/>
        </w:rPr>
      </w:pPr>
      <w:r w:rsidRPr="00007302">
        <w:rPr>
          <w:rFonts w:ascii="Times New Roman" w:hAnsi="Times New Roman"/>
          <w:b/>
          <w:sz w:val="20"/>
          <w:szCs w:val="20"/>
          <w:u w:val="single"/>
          <w:lang w:val="sr-Cyrl-CS"/>
        </w:rPr>
        <w:t>СПОЉАШЊА ЗАШТИТНА МРЕЖА</w:t>
      </w:r>
    </w:p>
    <w:p w:rsidR="00BF2C53" w:rsidRPr="00007302" w:rsidRDefault="00BF2C53" w:rsidP="0046212A">
      <w:pPr>
        <w:numPr>
          <w:ilvl w:val="0"/>
          <w:numId w:val="124"/>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Центар за социјални рад Општина Жабари</w:t>
      </w:r>
    </w:p>
    <w:p w:rsidR="00BF2C53" w:rsidRPr="00007302" w:rsidRDefault="00BF2C53" w:rsidP="0046212A">
      <w:pPr>
        <w:numPr>
          <w:ilvl w:val="0"/>
          <w:numId w:val="124"/>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МУП</w:t>
      </w:r>
    </w:p>
    <w:p w:rsidR="00BF2C53" w:rsidRPr="00007302" w:rsidRDefault="00BF2C53" w:rsidP="0046212A">
      <w:pPr>
        <w:numPr>
          <w:ilvl w:val="0"/>
          <w:numId w:val="124"/>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Дом здравља у Жабарима</w:t>
      </w:r>
    </w:p>
    <w:p w:rsidR="00BF2C53" w:rsidRPr="00007302" w:rsidRDefault="00BF2C53" w:rsidP="0046212A">
      <w:pPr>
        <w:numPr>
          <w:ilvl w:val="0"/>
          <w:numId w:val="124"/>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 xml:space="preserve">Локална самоуправа </w:t>
      </w:r>
    </w:p>
    <w:p w:rsidR="00BF2C53" w:rsidRPr="00007302" w:rsidRDefault="00BF2C53" w:rsidP="00BF2C53">
      <w:pPr>
        <w:spacing w:after="0" w:line="240" w:lineRule="auto"/>
        <w:jc w:val="both"/>
        <w:rPr>
          <w:rFonts w:ascii="Times New Roman" w:hAnsi="Times New Roman"/>
          <w:sz w:val="20"/>
          <w:szCs w:val="20"/>
          <w:lang w:val="sr-Cyrl-CS"/>
        </w:rPr>
      </w:pPr>
    </w:p>
    <w:p w:rsidR="00BF2C53" w:rsidRPr="00007302" w:rsidRDefault="00BF2C53" w:rsidP="00BF2C53">
      <w:pPr>
        <w:spacing w:after="0" w:line="240" w:lineRule="auto"/>
        <w:jc w:val="both"/>
        <w:rPr>
          <w:rFonts w:ascii="Times New Roman" w:hAnsi="Times New Roman"/>
          <w:b/>
          <w:sz w:val="20"/>
          <w:szCs w:val="20"/>
          <w:u w:val="single"/>
          <w:lang w:val="sr-Cyrl-CS"/>
        </w:rPr>
      </w:pPr>
      <w:r w:rsidRPr="00007302">
        <w:rPr>
          <w:rFonts w:ascii="Times New Roman" w:hAnsi="Times New Roman"/>
          <w:b/>
          <w:sz w:val="20"/>
          <w:szCs w:val="20"/>
          <w:u w:val="single"/>
          <w:lang w:val="sr-Cyrl-CS"/>
        </w:rPr>
        <w:lastRenderedPageBreak/>
        <w:t>УНУТРАШЊА ЗАШТИТНА МРЕЖА</w:t>
      </w:r>
    </w:p>
    <w:p w:rsidR="00BF2C53" w:rsidRPr="00007302" w:rsidRDefault="00BF2C53" w:rsidP="00BF2C53">
      <w:p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ab/>
        <w:t>Унутрашњу заштитну мрежу чине сви запослени и ученици школе.</w:t>
      </w:r>
    </w:p>
    <w:p w:rsidR="00BF2C53" w:rsidRPr="00007302" w:rsidRDefault="00BF2C53" w:rsidP="00BF2C53">
      <w:pPr>
        <w:spacing w:after="0" w:line="240" w:lineRule="auto"/>
        <w:jc w:val="both"/>
        <w:rPr>
          <w:rFonts w:ascii="Times New Roman" w:hAnsi="Times New Roman"/>
          <w:b/>
          <w:sz w:val="20"/>
          <w:szCs w:val="20"/>
          <w:lang w:val="sr-Cyrl-CS"/>
        </w:rPr>
      </w:pPr>
      <w:r w:rsidRPr="00007302">
        <w:rPr>
          <w:rFonts w:ascii="Times New Roman" w:hAnsi="Times New Roman"/>
          <w:b/>
          <w:sz w:val="20"/>
          <w:szCs w:val="20"/>
          <w:lang w:val="sr-Cyrl-CS"/>
        </w:rPr>
        <w:t>Школа је прописала одговорности запослених и ученика у школи:</w:t>
      </w:r>
    </w:p>
    <w:p w:rsidR="00BF2C53" w:rsidRPr="00007302" w:rsidRDefault="00BF2C53" w:rsidP="00BF2C53">
      <w:pPr>
        <w:spacing w:after="0" w:line="240" w:lineRule="auto"/>
        <w:jc w:val="both"/>
        <w:rPr>
          <w:rFonts w:ascii="Times New Roman" w:hAnsi="Times New Roman"/>
          <w:sz w:val="20"/>
          <w:szCs w:val="20"/>
          <w:lang w:val="sr-Latn-CS"/>
        </w:rPr>
      </w:pPr>
      <w:r w:rsidRPr="00007302">
        <w:rPr>
          <w:rFonts w:ascii="Times New Roman" w:hAnsi="Times New Roman"/>
          <w:b/>
          <w:sz w:val="20"/>
          <w:szCs w:val="20"/>
          <w:lang w:val="sr-Cyrl-CS"/>
        </w:rPr>
        <w:t xml:space="preserve">( </w:t>
      </w:r>
      <w:r w:rsidRPr="00007302">
        <w:rPr>
          <w:rFonts w:ascii="Times New Roman" w:hAnsi="Times New Roman"/>
          <w:sz w:val="20"/>
          <w:szCs w:val="20"/>
          <w:lang w:val="sr-Cyrl-CS"/>
        </w:rPr>
        <w:t>ко шта ради када постоји сумња на насиље или се насиље догоди)</w:t>
      </w:r>
    </w:p>
    <w:p w:rsidR="00BF2C53" w:rsidRPr="00007302" w:rsidRDefault="00BF2C53" w:rsidP="00BF2C53">
      <w:pPr>
        <w:jc w:val="both"/>
        <w:rPr>
          <w:rFonts w:ascii="Times New Roman" w:hAnsi="Times New Roman"/>
          <w:sz w:val="20"/>
          <w:szCs w:val="20"/>
          <w:lang w:val="sr-Cyrl-CS"/>
        </w:rPr>
      </w:pPr>
      <w:r w:rsidRPr="00007302">
        <w:rPr>
          <w:rFonts w:ascii="Times New Roman" w:hAnsi="Times New Roman"/>
          <w:b/>
          <w:sz w:val="20"/>
          <w:szCs w:val="20"/>
          <w:lang w:val="sr-Cyrl-CS"/>
        </w:rPr>
        <w:t>ДЕЖУРНИ НАСТАВНИК</w:t>
      </w:r>
    </w:p>
    <w:p w:rsidR="00BF2C53" w:rsidRPr="00007302" w:rsidRDefault="00BF2C53" w:rsidP="0046212A">
      <w:pPr>
        <w:numPr>
          <w:ilvl w:val="0"/>
          <w:numId w:val="124"/>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дежура у складу са распоредом</w:t>
      </w:r>
    </w:p>
    <w:p w:rsidR="00BF2C53" w:rsidRPr="00007302" w:rsidRDefault="00BF2C53" w:rsidP="0046212A">
      <w:pPr>
        <w:numPr>
          <w:ilvl w:val="0"/>
          <w:numId w:val="124"/>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уочава и пријављује случај</w:t>
      </w:r>
    </w:p>
    <w:p w:rsidR="00BF2C53" w:rsidRPr="00007302" w:rsidRDefault="00BF2C53" w:rsidP="0046212A">
      <w:pPr>
        <w:numPr>
          <w:ilvl w:val="0"/>
          <w:numId w:val="124"/>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покреће процес заштите детета (реагује одмах) у случају насилног понашања, користећи неку од стратегија</w:t>
      </w:r>
    </w:p>
    <w:p w:rsidR="00BF2C53" w:rsidRPr="00007302" w:rsidRDefault="00BF2C53" w:rsidP="0046212A">
      <w:pPr>
        <w:numPr>
          <w:ilvl w:val="0"/>
          <w:numId w:val="124"/>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обавештава разредног старешину о случају</w:t>
      </w:r>
    </w:p>
    <w:p w:rsidR="00BF2C53" w:rsidRPr="00007302" w:rsidRDefault="00BF2C53" w:rsidP="0046212A">
      <w:pPr>
        <w:numPr>
          <w:ilvl w:val="0"/>
          <w:numId w:val="124"/>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евидентира случај у књигу дежурства</w:t>
      </w:r>
    </w:p>
    <w:p w:rsidR="00BF2C53" w:rsidRPr="00007302" w:rsidRDefault="00BF2C53" w:rsidP="0046212A">
      <w:pPr>
        <w:numPr>
          <w:ilvl w:val="0"/>
          <w:numId w:val="124"/>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сарађује са Тимом за заштиту деце од насиља</w:t>
      </w:r>
    </w:p>
    <w:p w:rsidR="00BF2C53" w:rsidRPr="00007302" w:rsidRDefault="00BF2C53" w:rsidP="00BF2C53">
      <w:pPr>
        <w:jc w:val="both"/>
        <w:rPr>
          <w:rFonts w:ascii="Times New Roman" w:hAnsi="Times New Roman"/>
          <w:b/>
          <w:sz w:val="20"/>
          <w:szCs w:val="20"/>
          <w:lang w:val="sr-Cyrl-CS"/>
        </w:rPr>
      </w:pPr>
      <w:r w:rsidRPr="00007302">
        <w:rPr>
          <w:rFonts w:ascii="Times New Roman" w:hAnsi="Times New Roman"/>
          <w:b/>
          <w:sz w:val="20"/>
          <w:szCs w:val="20"/>
          <w:lang w:val="sr-Cyrl-CS"/>
        </w:rPr>
        <w:t>ОДЕЉЕНСКИ СТАРЕШИНА</w:t>
      </w:r>
    </w:p>
    <w:p w:rsidR="00BF2C53" w:rsidRPr="00007302" w:rsidRDefault="00BF2C53" w:rsidP="00BF2C53">
      <w:pPr>
        <w:spacing w:after="0" w:line="240" w:lineRule="auto"/>
        <w:ind w:left="357"/>
        <w:jc w:val="both"/>
        <w:rPr>
          <w:rFonts w:ascii="Times New Roman" w:hAnsi="Times New Roman"/>
          <w:sz w:val="20"/>
          <w:szCs w:val="20"/>
          <w:lang w:val="sr-Cyrl-CS"/>
        </w:rPr>
      </w:pPr>
      <w:r w:rsidRPr="00007302">
        <w:rPr>
          <w:rFonts w:ascii="Times New Roman" w:hAnsi="Times New Roman"/>
          <w:sz w:val="20"/>
          <w:szCs w:val="20"/>
          <w:lang w:val="sr-Cyrl-CS"/>
        </w:rPr>
        <w:t>- уочава случајеве насилног понашања и реагује одмах</w:t>
      </w:r>
    </w:p>
    <w:p w:rsidR="00BF2C53" w:rsidRPr="00007302" w:rsidRDefault="00BF2C53" w:rsidP="00BF2C53">
      <w:pPr>
        <w:spacing w:after="0" w:line="240" w:lineRule="auto"/>
        <w:ind w:left="357"/>
        <w:jc w:val="both"/>
        <w:rPr>
          <w:rFonts w:ascii="Times New Roman" w:hAnsi="Times New Roman"/>
          <w:sz w:val="20"/>
          <w:szCs w:val="20"/>
          <w:lang w:val="sr-Cyrl-CS"/>
        </w:rPr>
      </w:pPr>
      <w:r w:rsidRPr="00007302">
        <w:rPr>
          <w:rFonts w:ascii="Times New Roman" w:hAnsi="Times New Roman"/>
          <w:sz w:val="20"/>
          <w:szCs w:val="20"/>
          <w:lang w:val="sr-Cyrl-CS"/>
        </w:rPr>
        <w:t>- учествује у процесу заштите деце</w:t>
      </w:r>
    </w:p>
    <w:p w:rsidR="00BF2C53" w:rsidRPr="00007302" w:rsidRDefault="00BF2C53" w:rsidP="00BF2C53">
      <w:pPr>
        <w:spacing w:after="0" w:line="240" w:lineRule="auto"/>
        <w:ind w:left="357"/>
        <w:jc w:val="both"/>
        <w:rPr>
          <w:rFonts w:ascii="Times New Roman" w:hAnsi="Times New Roman"/>
          <w:sz w:val="20"/>
          <w:szCs w:val="20"/>
          <w:lang w:val="sr-Cyrl-CS"/>
        </w:rPr>
      </w:pPr>
      <w:r w:rsidRPr="00007302">
        <w:rPr>
          <w:rFonts w:ascii="Times New Roman" w:hAnsi="Times New Roman"/>
          <w:sz w:val="20"/>
          <w:szCs w:val="20"/>
          <w:lang w:val="sr-Cyrl-CS"/>
        </w:rPr>
        <w:t>- разговара са учесницима насиља</w:t>
      </w:r>
    </w:p>
    <w:p w:rsidR="00BF2C53" w:rsidRPr="00007302" w:rsidRDefault="00BF2C53" w:rsidP="00BF2C53">
      <w:pPr>
        <w:spacing w:after="0" w:line="240" w:lineRule="auto"/>
        <w:ind w:left="357"/>
        <w:jc w:val="both"/>
        <w:rPr>
          <w:rFonts w:ascii="Times New Roman" w:hAnsi="Times New Roman"/>
          <w:sz w:val="20"/>
          <w:szCs w:val="20"/>
          <w:lang w:val="sr-Cyrl-CS"/>
        </w:rPr>
      </w:pPr>
      <w:r w:rsidRPr="00007302">
        <w:rPr>
          <w:rFonts w:ascii="Times New Roman" w:hAnsi="Times New Roman"/>
          <w:sz w:val="20"/>
          <w:szCs w:val="20"/>
          <w:lang w:val="sr-Cyrl-CS"/>
        </w:rPr>
        <w:t>- информише родитеље и сарађује са њима</w:t>
      </w:r>
    </w:p>
    <w:p w:rsidR="00BF2C53" w:rsidRPr="00007302" w:rsidRDefault="00BF2C53" w:rsidP="00BF2C53">
      <w:pPr>
        <w:spacing w:after="0" w:line="240" w:lineRule="auto"/>
        <w:ind w:left="357"/>
        <w:jc w:val="both"/>
        <w:rPr>
          <w:rFonts w:ascii="Times New Roman" w:hAnsi="Times New Roman"/>
          <w:sz w:val="20"/>
          <w:szCs w:val="20"/>
          <w:lang w:val="sr-Cyrl-CS"/>
        </w:rPr>
      </w:pPr>
      <w:r w:rsidRPr="00007302">
        <w:rPr>
          <w:rFonts w:ascii="Times New Roman" w:hAnsi="Times New Roman"/>
          <w:sz w:val="20"/>
          <w:szCs w:val="20"/>
          <w:lang w:val="sr-Cyrl-CS"/>
        </w:rPr>
        <w:t>- по потреби сарађује са Тимом за заштиту деце од насиља</w:t>
      </w:r>
    </w:p>
    <w:p w:rsidR="00BF2C53" w:rsidRPr="00007302" w:rsidRDefault="00BF2C53" w:rsidP="00BF2C53">
      <w:pPr>
        <w:spacing w:after="0" w:line="240" w:lineRule="auto"/>
        <w:ind w:left="357"/>
        <w:jc w:val="both"/>
        <w:rPr>
          <w:rFonts w:ascii="Times New Roman" w:hAnsi="Times New Roman"/>
          <w:sz w:val="20"/>
          <w:szCs w:val="20"/>
          <w:lang w:val="sr-Cyrl-CS"/>
        </w:rPr>
      </w:pPr>
      <w:r w:rsidRPr="00007302">
        <w:rPr>
          <w:rFonts w:ascii="Times New Roman" w:hAnsi="Times New Roman"/>
          <w:sz w:val="20"/>
          <w:szCs w:val="20"/>
          <w:lang w:val="sr-Cyrl-CS"/>
        </w:rPr>
        <w:t>- прати ефекте предузетих мера</w:t>
      </w:r>
    </w:p>
    <w:p w:rsidR="00BF2C53" w:rsidRPr="00007302" w:rsidRDefault="00BF2C53" w:rsidP="00BF2C53">
      <w:pPr>
        <w:spacing w:after="0" w:line="240" w:lineRule="auto"/>
        <w:ind w:left="357"/>
        <w:jc w:val="both"/>
        <w:rPr>
          <w:rFonts w:ascii="Times New Roman" w:hAnsi="Times New Roman"/>
          <w:sz w:val="20"/>
          <w:szCs w:val="20"/>
          <w:lang w:val="sr-Cyrl-CS"/>
        </w:rPr>
      </w:pPr>
      <w:r w:rsidRPr="00007302">
        <w:rPr>
          <w:rFonts w:ascii="Times New Roman" w:hAnsi="Times New Roman"/>
          <w:sz w:val="20"/>
          <w:szCs w:val="20"/>
          <w:lang w:val="sr-Cyrl-CS"/>
        </w:rPr>
        <w:t>- евидентира случај и води документацију</w:t>
      </w:r>
    </w:p>
    <w:p w:rsidR="00BF2C53" w:rsidRPr="00007302" w:rsidRDefault="00BF2C53" w:rsidP="00BF2C53">
      <w:pPr>
        <w:spacing w:after="0" w:line="240" w:lineRule="auto"/>
        <w:ind w:left="357"/>
        <w:jc w:val="both"/>
        <w:rPr>
          <w:rFonts w:ascii="Times New Roman" w:hAnsi="Times New Roman"/>
          <w:sz w:val="20"/>
          <w:szCs w:val="20"/>
          <w:lang w:val="sr-Cyrl-CS"/>
        </w:rPr>
      </w:pPr>
      <w:r w:rsidRPr="00007302">
        <w:rPr>
          <w:rFonts w:ascii="Times New Roman" w:hAnsi="Times New Roman"/>
          <w:sz w:val="20"/>
          <w:szCs w:val="20"/>
          <w:lang w:val="sr-Cyrl-CS"/>
        </w:rPr>
        <w:t>- по потреби, комуницира са релевантним установам</w:t>
      </w:r>
      <w:r w:rsidRPr="00007302">
        <w:rPr>
          <w:rFonts w:ascii="Times New Roman" w:hAnsi="Times New Roman"/>
          <w:sz w:val="20"/>
          <w:szCs w:val="20"/>
        </w:rPr>
        <w:t>a</w:t>
      </w:r>
    </w:p>
    <w:p w:rsidR="00BF2C53" w:rsidRPr="00007302" w:rsidRDefault="00BF2C53" w:rsidP="00BF2C53">
      <w:pPr>
        <w:jc w:val="both"/>
        <w:rPr>
          <w:rFonts w:ascii="Times New Roman" w:hAnsi="Times New Roman"/>
          <w:b/>
          <w:sz w:val="20"/>
          <w:szCs w:val="20"/>
          <w:lang w:val="sr-Cyrl-CS"/>
        </w:rPr>
      </w:pPr>
      <w:r w:rsidRPr="00007302">
        <w:rPr>
          <w:rFonts w:ascii="Times New Roman" w:hAnsi="Times New Roman"/>
          <w:b/>
          <w:sz w:val="20"/>
          <w:szCs w:val="20"/>
          <w:lang w:val="sr-Cyrl-CS"/>
        </w:rPr>
        <w:t>ТИМ, ПЕДАГОГ</w:t>
      </w:r>
    </w:p>
    <w:p w:rsidR="00BF2C53" w:rsidRPr="00007302" w:rsidRDefault="00BF2C53" w:rsidP="0046212A">
      <w:pPr>
        <w:numPr>
          <w:ilvl w:val="0"/>
          <w:numId w:val="124"/>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уочава случајеве насилног понашања</w:t>
      </w:r>
    </w:p>
    <w:p w:rsidR="00BF2C53" w:rsidRPr="00007302" w:rsidRDefault="00BF2C53" w:rsidP="0046212A">
      <w:pPr>
        <w:numPr>
          <w:ilvl w:val="0"/>
          <w:numId w:val="124"/>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покреће процес заштите детета и реагује одмах</w:t>
      </w:r>
    </w:p>
    <w:p w:rsidR="00BF2C53" w:rsidRPr="00007302" w:rsidRDefault="00BF2C53" w:rsidP="0046212A">
      <w:pPr>
        <w:numPr>
          <w:ilvl w:val="0"/>
          <w:numId w:val="124"/>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обавештава одељенског старешину и сарађује са њим</w:t>
      </w:r>
    </w:p>
    <w:p w:rsidR="00BF2C53" w:rsidRPr="00007302" w:rsidRDefault="00BF2C53" w:rsidP="0046212A">
      <w:pPr>
        <w:numPr>
          <w:ilvl w:val="0"/>
          <w:numId w:val="124"/>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по потреби, разговара са родитељима</w:t>
      </w:r>
    </w:p>
    <w:p w:rsidR="00BF2C53" w:rsidRPr="00007302" w:rsidRDefault="00BF2C53" w:rsidP="0046212A">
      <w:pPr>
        <w:numPr>
          <w:ilvl w:val="0"/>
          <w:numId w:val="124"/>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пружа подршку ученицима,  наставницима</w:t>
      </w:r>
    </w:p>
    <w:p w:rsidR="00BF2C53" w:rsidRPr="00007302" w:rsidRDefault="00BF2C53" w:rsidP="0046212A">
      <w:pPr>
        <w:numPr>
          <w:ilvl w:val="0"/>
          <w:numId w:val="124"/>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разматра случај (2. и 3. ниво) и осмишљава мере заштите</w:t>
      </w:r>
    </w:p>
    <w:p w:rsidR="00BF2C53" w:rsidRPr="00007302" w:rsidRDefault="00BF2C53" w:rsidP="0046212A">
      <w:pPr>
        <w:numPr>
          <w:ilvl w:val="0"/>
          <w:numId w:val="124"/>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обавља консултације, предлаже заштитне мере, прати ефекте предузетих мера</w:t>
      </w:r>
    </w:p>
    <w:p w:rsidR="00BF2C53" w:rsidRPr="00007302" w:rsidRDefault="00BF2C53" w:rsidP="0046212A">
      <w:pPr>
        <w:numPr>
          <w:ilvl w:val="0"/>
          <w:numId w:val="124"/>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по потреби сарађује са другим установама</w:t>
      </w:r>
    </w:p>
    <w:p w:rsidR="00BF2C53" w:rsidRPr="00007302" w:rsidRDefault="00BF2C53" w:rsidP="0046212A">
      <w:pPr>
        <w:numPr>
          <w:ilvl w:val="0"/>
          <w:numId w:val="124"/>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евидентира случај</w:t>
      </w:r>
    </w:p>
    <w:p w:rsidR="00BF2C53" w:rsidRPr="00007302" w:rsidRDefault="00BF2C53" w:rsidP="00BF2C53">
      <w:pPr>
        <w:jc w:val="both"/>
        <w:rPr>
          <w:rFonts w:ascii="Times New Roman" w:hAnsi="Times New Roman"/>
          <w:b/>
          <w:sz w:val="20"/>
          <w:szCs w:val="20"/>
          <w:lang w:val="sr-Cyrl-CS"/>
        </w:rPr>
      </w:pPr>
      <w:r w:rsidRPr="00007302">
        <w:rPr>
          <w:rFonts w:ascii="Times New Roman" w:hAnsi="Times New Roman"/>
          <w:b/>
          <w:sz w:val="20"/>
          <w:szCs w:val="20"/>
          <w:lang w:val="sr-Cyrl-CS"/>
        </w:rPr>
        <w:t>ПОМОЋНО-ТЕХНИЧКО ОСОБЉЕ</w:t>
      </w:r>
    </w:p>
    <w:p w:rsidR="00BF2C53" w:rsidRPr="00007302" w:rsidRDefault="00BF2C53" w:rsidP="0046212A">
      <w:pPr>
        <w:numPr>
          <w:ilvl w:val="0"/>
          <w:numId w:val="124"/>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дежура</w:t>
      </w:r>
    </w:p>
    <w:p w:rsidR="00BF2C53" w:rsidRPr="00007302" w:rsidRDefault="00BF2C53" w:rsidP="0046212A">
      <w:pPr>
        <w:numPr>
          <w:ilvl w:val="0"/>
          <w:numId w:val="124"/>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прекида насиље</w:t>
      </w:r>
    </w:p>
    <w:p w:rsidR="00BF2C53" w:rsidRPr="00007302" w:rsidRDefault="00BF2C53" w:rsidP="0046212A">
      <w:pPr>
        <w:numPr>
          <w:ilvl w:val="0"/>
          <w:numId w:val="124"/>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уочава и пријављује случајеве насилног понашања</w:t>
      </w:r>
    </w:p>
    <w:p w:rsidR="00BF2C53" w:rsidRPr="00007302" w:rsidRDefault="00BF2C53" w:rsidP="00BF2C53">
      <w:pPr>
        <w:jc w:val="both"/>
        <w:rPr>
          <w:rFonts w:ascii="Times New Roman" w:hAnsi="Times New Roman"/>
          <w:b/>
          <w:sz w:val="20"/>
          <w:szCs w:val="20"/>
          <w:lang w:val="sr-Cyrl-CS"/>
        </w:rPr>
      </w:pPr>
      <w:r w:rsidRPr="00007302">
        <w:rPr>
          <w:rFonts w:ascii="Times New Roman" w:hAnsi="Times New Roman"/>
          <w:b/>
          <w:sz w:val="20"/>
          <w:szCs w:val="20"/>
          <w:lang w:val="sr-Cyrl-CS"/>
        </w:rPr>
        <w:t>УЧЕНИЦИ, ДЕЦА</w:t>
      </w:r>
    </w:p>
    <w:p w:rsidR="00BF2C53" w:rsidRPr="00007302" w:rsidRDefault="00BF2C53" w:rsidP="00BF2C53">
      <w:pPr>
        <w:spacing w:after="0" w:line="240" w:lineRule="auto"/>
        <w:ind w:left="357"/>
        <w:jc w:val="both"/>
        <w:rPr>
          <w:rFonts w:ascii="Times New Roman" w:hAnsi="Times New Roman"/>
          <w:sz w:val="20"/>
          <w:szCs w:val="20"/>
          <w:lang w:val="sr-Cyrl-CS"/>
        </w:rPr>
      </w:pPr>
      <w:r w:rsidRPr="00007302">
        <w:rPr>
          <w:rFonts w:ascii="Times New Roman" w:hAnsi="Times New Roman"/>
          <w:sz w:val="20"/>
          <w:szCs w:val="20"/>
          <w:lang w:val="sr-Cyrl-CS"/>
        </w:rPr>
        <w:lastRenderedPageBreak/>
        <w:t>- уочава  случајеве насилног понашања</w:t>
      </w:r>
    </w:p>
    <w:p w:rsidR="00BF2C53" w:rsidRPr="00007302" w:rsidRDefault="00BF2C53" w:rsidP="00BF2C53">
      <w:pPr>
        <w:spacing w:after="0" w:line="240" w:lineRule="auto"/>
        <w:ind w:left="357"/>
        <w:jc w:val="both"/>
        <w:rPr>
          <w:rFonts w:ascii="Times New Roman" w:hAnsi="Times New Roman"/>
          <w:sz w:val="20"/>
          <w:szCs w:val="20"/>
          <w:lang w:val="sr-Cyrl-CS"/>
        </w:rPr>
      </w:pPr>
      <w:r w:rsidRPr="00007302">
        <w:rPr>
          <w:rFonts w:ascii="Times New Roman" w:hAnsi="Times New Roman"/>
          <w:sz w:val="20"/>
          <w:szCs w:val="20"/>
          <w:lang w:val="sr-Cyrl-CS"/>
        </w:rPr>
        <w:t>- тражи помоћ одраслих</w:t>
      </w:r>
    </w:p>
    <w:p w:rsidR="00BF2C53" w:rsidRPr="00007302" w:rsidRDefault="00BF2C53" w:rsidP="00BF2C53">
      <w:pPr>
        <w:spacing w:after="0" w:line="240" w:lineRule="auto"/>
        <w:ind w:left="357"/>
        <w:jc w:val="both"/>
        <w:rPr>
          <w:rFonts w:ascii="Times New Roman" w:hAnsi="Times New Roman"/>
          <w:sz w:val="20"/>
          <w:szCs w:val="20"/>
          <w:lang w:val="sr-Cyrl-CS"/>
        </w:rPr>
      </w:pPr>
      <w:r w:rsidRPr="00007302">
        <w:rPr>
          <w:rFonts w:ascii="Times New Roman" w:hAnsi="Times New Roman"/>
          <w:sz w:val="20"/>
          <w:szCs w:val="20"/>
          <w:lang w:val="sr-Cyrl-CS"/>
        </w:rPr>
        <w:t>- пријављује случај одељенском старешини</w:t>
      </w:r>
    </w:p>
    <w:p w:rsidR="00BF2C53" w:rsidRPr="00007302" w:rsidRDefault="00BF2C53" w:rsidP="00BF2C53">
      <w:pPr>
        <w:spacing w:after="0" w:line="240" w:lineRule="auto"/>
        <w:ind w:left="357"/>
        <w:jc w:val="both"/>
        <w:rPr>
          <w:rFonts w:ascii="Times New Roman" w:hAnsi="Times New Roman"/>
          <w:sz w:val="20"/>
          <w:szCs w:val="20"/>
          <w:lang w:val="sr-Cyrl-CS"/>
        </w:rPr>
      </w:pPr>
      <w:r w:rsidRPr="00007302">
        <w:rPr>
          <w:rFonts w:ascii="Times New Roman" w:hAnsi="Times New Roman"/>
          <w:sz w:val="20"/>
          <w:szCs w:val="20"/>
          <w:lang w:val="sr-Cyrl-CS"/>
        </w:rPr>
        <w:t>- за теже случајеве конслтују чланове Тима</w:t>
      </w:r>
    </w:p>
    <w:p w:rsidR="00BF2C53" w:rsidRPr="00007302" w:rsidRDefault="00BF2C53" w:rsidP="00BF2C53">
      <w:pPr>
        <w:spacing w:after="0" w:line="240" w:lineRule="auto"/>
        <w:ind w:left="357"/>
        <w:jc w:val="both"/>
        <w:rPr>
          <w:rFonts w:ascii="Times New Roman" w:hAnsi="Times New Roman"/>
          <w:sz w:val="20"/>
          <w:szCs w:val="20"/>
          <w:lang w:val="sr-Cyrl-CS"/>
        </w:rPr>
      </w:pPr>
      <w:r w:rsidRPr="00007302">
        <w:rPr>
          <w:rFonts w:ascii="Times New Roman" w:hAnsi="Times New Roman"/>
          <w:sz w:val="20"/>
          <w:szCs w:val="20"/>
          <w:lang w:val="sr-Cyrl-CS"/>
        </w:rPr>
        <w:t>- учествује у мерама заштите</w:t>
      </w:r>
    </w:p>
    <w:p w:rsidR="00BF2C53" w:rsidRPr="00007302" w:rsidRDefault="00BF2C53" w:rsidP="00BF2C53">
      <w:pPr>
        <w:ind w:left="360"/>
        <w:jc w:val="both"/>
        <w:rPr>
          <w:rFonts w:ascii="Times New Roman" w:hAnsi="Times New Roman"/>
          <w:b/>
          <w:sz w:val="20"/>
          <w:szCs w:val="20"/>
          <w:lang w:val="sr-Cyrl-CS"/>
        </w:rPr>
      </w:pPr>
      <w:r w:rsidRPr="00007302">
        <w:rPr>
          <w:rFonts w:ascii="Times New Roman" w:hAnsi="Times New Roman"/>
          <w:b/>
          <w:sz w:val="20"/>
          <w:szCs w:val="20"/>
          <w:lang w:val="sr-Cyrl-CS"/>
        </w:rPr>
        <w:t>ПРАЋЕЊЕ, АНАЛИЗА, ЕВАЛУАЦИЈА И ИЗВЕШТАВАЊЕ</w:t>
      </w:r>
    </w:p>
    <w:p w:rsidR="00BF2C53" w:rsidRPr="00007302" w:rsidRDefault="00BF2C53" w:rsidP="00BF2C53">
      <w:pPr>
        <w:ind w:left="360"/>
        <w:jc w:val="both"/>
        <w:rPr>
          <w:rFonts w:ascii="Times New Roman" w:hAnsi="Times New Roman"/>
          <w:sz w:val="20"/>
          <w:szCs w:val="20"/>
          <w:lang w:val="sr-Cyrl-CS"/>
        </w:rPr>
      </w:pPr>
      <w:r w:rsidRPr="00007302">
        <w:rPr>
          <w:rFonts w:ascii="Times New Roman" w:hAnsi="Times New Roman"/>
          <w:sz w:val="20"/>
          <w:szCs w:val="20"/>
          <w:lang w:val="sr-Cyrl-CS"/>
        </w:rPr>
        <w:t>ЕВИДЕНЦИЈА И НАЧИНИ ПРАЋЕЊА СЛУЧАЈЕВА НАСИЉА</w:t>
      </w:r>
    </w:p>
    <w:p w:rsidR="00BF2C53" w:rsidRPr="00007302" w:rsidRDefault="00BF2C53" w:rsidP="00BF2C53">
      <w:pPr>
        <w:ind w:firstLine="360"/>
        <w:jc w:val="both"/>
        <w:rPr>
          <w:rFonts w:ascii="Times New Roman" w:hAnsi="Times New Roman"/>
          <w:sz w:val="20"/>
          <w:szCs w:val="20"/>
          <w:lang w:val="sr-Cyrl-CS"/>
        </w:rPr>
      </w:pPr>
      <w:r w:rsidRPr="00007302">
        <w:rPr>
          <w:rFonts w:ascii="Times New Roman" w:hAnsi="Times New Roman"/>
          <w:sz w:val="20"/>
          <w:szCs w:val="20"/>
          <w:lang w:val="sr-Cyrl-CS"/>
        </w:rPr>
        <w:t>Запослени у школи, одељенски старешина, стручна служба и Тим у обавези су да воде евиденцију о појавама насиља у обрасцу о случајевима насиља који садржи:</w:t>
      </w:r>
    </w:p>
    <w:p w:rsidR="00BF2C53" w:rsidRPr="00007302" w:rsidRDefault="00BF2C53" w:rsidP="0046212A">
      <w:pPr>
        <w:numPr>
          <w:ilvl w:val="0"/>
          <w:numId w:val="125"/>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Шта се догодило?</w:t>
      </w:r>
    </w:p>
    <w:p w:rsidR="00BF2C53" w:rsidRPr="00007302" w:rsidRDefault="00BF2C53" w:rsidP="0046212A">
      <w:pPr>
        <w:numPr>
          <w:ilvl w:val="0"/>
          <w:numId w:val="125"/>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Ко су учесници?</w:t>
      </w:r>
    </w:p>
    <w:p w:rsidR="00BF2C53" w:rsidRPr="00007302" w:rsidRDefault="00BF2C53" w:rsidP="0046212A">
      <w:pPr>
        <w:numPr>
          <w:ilvl w:val="0"/>
          <w:numId w:val="125"/>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Како је пријављено насиље?</w:t>
      </w:r>
    </w:p>
    <w:p w:rsidR="00BF2C53" w:rsidRPr="00007302" w:rsidRDefault="00BF2C53" w:rsidP="0046212A">
      <w:pPr>
        <w:numPr>
          <w:ilvl w:val="0"/>
          <w:numId w:val="125"/>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Врсте интервенције?</w:t>
      </w:r>
    </w:p>
    <w:p w:rsidR="00BF2C53" w:rsidRPr="00007302" w:rsidRDefault="00BF2C53" w:rsidP="0046212A">
      <w:pPr>
        <w:numPr>
          <w:ilvl w:val="0"/>
          <w:numId w:val="125"/>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Какве су последице?</w:t>
      </w:r>
    </w:p>
    <w:p w:rsidR="00BF2C53" w:rsidRPr="00007302" w:rsidRDefault="00BF2C53" w:rsidP="0046212A">
      <w:pPr>
        <w:numPr>
          <w:ilvl w:val="0"/>
          <w:numId w:val="125"/>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Који су исходи предузетих корака?</w:t>
      </w:r>
    </w:p>
    <w:p w:rsidR="00BF2C53" w:rsidRPr="00007302" w:rsidRDefault="00BF2C53" w:rsidP="0046212A">
      <w:pPr>
        <w:numPr>
          <w:ilvl w:val="0"/>
          <w:numId w:val="125"/>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На који начин су укључени родитљу,  одељенски старешина, стручна служба</w:t>
      </w:r>
    </w:p>
    <w:p w:rsidR="00BF2C53" w:rsidRPr="00007302" w:rsidRDefault="00BF2C53" w:rsidP="0046212A">
      <w:pPr>
        <w:numPr>
          <w:ilvl w:val="0"/>
          <w:numId w:val="125"/>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Праћење ефеката предузетих мера</w:t>
      </w:r>
    </w:p>
    <w:p w:rsidR="00BF2C53" w:rsidRPr="00007302" w:rsidRDefault="00BF2C53" w:rsidP="00BF2C53">
      <w:pPr>
        <w:jc w:val="both"/>
        <w:rPr>
          <w:rFonts w:ascii="Times New Roman" w:hAnsi="Times New Roman"/>
          <w:b/>
          <w:sz w:val="20"/>
          <w:szCs w:val="20"/>
          <w:lang w:val="sr-Cyrl-CS"/>
        </w:rPr>
      </w:pPr>
      <w:r w:rsidRPr="00007302">
        <w:rPr>
          <w:rFonts w:ascii="Times New Roman" w:hAnsi="Times New Roman"/>
          <w:b/>
          <w:sz w:val="20"/>
          <w:szCs w:val="20"/>
          <w:lang w:val="sr-Cyrl-CS"/>
        </w:rPr>
        <w:t>Потребно је пратити:</w:t>
      </w:r>
    </w:p>
    <w:p w:rsidR="00BF2C53" w:rsidRPr="00007302" w:rsidRDefault="00BF2C53" w:rsidP="0046212A">
      <w:pPr>
        <w:numPr>
          <w:ilvl w:val="0"/>
          <w:numId w:val="126"/>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Понашање детета које је трпело насиље ( да ли се повлачи, да ли постаје агресивно, да ли тражи подршку и на који начин)</w:t>
      </w:r>
    </w:p>
    <w:p w:rsidR="00BF2C53" w:rsidRPr="00007302" w:rsidRDefault="00BF2C53" w:rsidP="0046212A">
      <w:pPr>
        <w:numPr>
          <w:ilvl w:val="0"/>
          <w:numId w:val="126"/>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Понашање детета које се понашало насилно ( да ли наставља са нападима , да ли тражи друге жртве, да луи га група одбацује, да ли га група подржава...)</w:t>
      </w:r>
    </w:p>
    <w:p w:rsidR="00BF2C53" w:rsidRPr="00007302" w:rsidRDefault="00BF2C53" w:rsidP="0046212A">
      <w:pPr>
        <w:numPr>
          <w:ilvl w:val="0"/>
          <w:numId w:val="126"/>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Како реагују пасивни посматрачи  ( да ли се обраћају старијима за помоћ, да ли сви знају како да се повежу са унутрашњом заштитном мрежом и ко је њихова особа од поверења, да ли се препознаје страх, да ли сами предузимају неке акције и сл. ....)</w:t>
      </w:r>
    </w:p>
    <w:p w:rsidR="00BF2C53" w:rsidRPr="00007302" w:rsidRDefault="00BF2C53" w:rsidP="0046212A">
      <w:pPr>
        <w:numPr>
          <w:ilvl w:val="0"/>
          <w:numId w:val="126"/>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Шта се дешава у одељењу (да ли се издвајају нове групе, каква је атмосфера)</w:t>
      </w:r>
    </w:p>
    <w:p w:rsidR="00BF2C53" w:rsidRPr="00007302" w:rsidRDefault="00BF2C53" w:rsidP="0046212A">
      <w:pPr>
        <w:numPr>
          <w:ilvl w:val="0"/>
          <w:numId w:val="126"/>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Колико су родитељи сарадници у активностима у смањивању насиља</w:t>
      </w:r>
    </w:p>
    <w:p w:rsidR="00BF2C53" w:rsidRPr="00007302" w:rsidRDefault="00BF2C53" w:rsidP="0046212A">
      <w:pPr>
        <w:numPr>
          <w:ilvl w:val="0"/>
          <w:numId w:val="126"/>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Како функционише тим и унутрашња заштитна мрежа</w:t>
      </w:r>
    </w:p>
    <w:p w:rsidR="00BF2C53" w:rsidRPr="00007302" w:rsidRDefault="00BF2C53" w:rsidP="0046212A">
      <w:pPr>
        <w:numPr>
          <w:ilvl w:val="0"/>
          <w:numId w:val="126"/>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Колико су друге институције (спољна заштитна мрежа) укључене и који су ефекти њиховог укључивања</w:t>
      </w:r>
    </w:p>
    <w:p w:rsidR="00BF2C53" w:rsidRPr="00007302" w:rsidRDefault="00BF2C53" w:rsidP="00BF2C53">
      <w:pPr>
        <w:ind w:firstLine="360"/>
        <w:jc w:val="both"/>
        <w:rPr>
          <w:rFonts w:ascii="Times New Roman" w:hAnsi="Times New Roman"/>
          <w:sz w:val="20"/>
          <w:szCs w:val="20"/>
          <w:lang w:val="sr-Cyrl-CS"/>
        </w:rPr>
      </w:pPr>
      <w:r w:rsidRPr="00007302">
        <w:rPr>
          <w:rFonts w:ascii="Times New Roman" w:hAnsi="Times New Roman"/>
          <w:sz w:val="20"/>
          <w:szCs w:val="20"/>
          <w:lang w:val="sr-Cyrl-CS"/>
        </w:rPr>
        <w:t>Уколико се уочи да се ситуација насиља понавља, усложњава и постаје ризичнија и опаснија, предузимају сеследеће заштитне мере:</w:t>
      </w:r>
    </w:p>
    <w:p w:rsidR="00BF2C53" w:rsidRPr="00007302" w:rsidRDefault="00BF2C53" w:rsidP="00BF2C53">
      <w:pPr>
        <w:spacing w:after="0" w:line="240" w:lineRule="auto"/>
        <w:ind w:left="360"/>
        <w:jc w:val="both"/>
        <w:rPr>
          <w:rFonts w:ascii="Times New Roman" w:hAnsi="Times New Roman"/>
          <w:sz w:val="20"/>
          <w:szCs w:val="20"/>
          <w:lang w:val="sr-Cyrl-CS"/>
        </w:rPr>
      </w:pPr>
      <w:r w:rsidRPr="00007302">
        <w:rPr>
          <w:rFonts w:ascii="Times New Roman" w:hAnsi="Times New Roman"/>
          <w:sz w:val="20"/>
          <w:szCs w:val="20"/>
          <w:lang w:val="sr-Cyrl-CS"/>
        </w:rPr>
        <w:t>1.  Појачати опрез свих запослених,  дежурних наставника и ученика</w:t>
      </w:r>
    </w:p>
    <w:p w:rsidR="00BF2C53" w:rsidRPr="00007302" w:rsidRDefault="00BF2C53" w:rsidP="00BF2C53">
      <w:pPr>
        <w:spacing w:after="0" w:line="240" w:lineRule="auto"/>
        <w:ind w:left="360"/>
        <w:jc w:val="both"/>
        <w:rPr>
          <w:rFonts w:ascii="Times New Roman" w:hAnsi="Times New Roman"/>
          <w:sz w:val="20"/>
          <w:szCs w:val="20"/>
          <w:lang w:val="sr-Cyrl-CS"/>
        </w:rPr>
      </w:pPr>
      <w:r w:rsidRPr="00007302">
        <w:rPr>
          <w:rFonts w:ascii="Times New Roman" w:hAnsi="Times New Roman"/>
          <w:sz w:val="20"/>
          <w:szCs w:val="20"/>
          <w:lang w:val="sr-Cyrl-CS"/>
        </w:rPr>
        <w:t>2.  Укључити у рад родитеље</w:t>
      </w:r>
    </w:p>
    <w:p w:rsidR="00BF2C53" w:rsidRPr="00007302" w:rsidRDefault="00BF2C53" w:rsidP="00BF2C53">
      <w:pPr>
        <w:spacing w:after="0" w:line="240" w:lineRule="auto"/>
        <w:ind w:left="360"/>
        <w:jc w:val="both"/>
        <w:rPr>
          <w:rFonts w:ascii="Times New Roman" w:hAnsi="Times New Roman"/>
          <w:sz w:val="20"/>
          <w:szCs w:val="20"/>
          <w:lang w:val="sr-Cyrl-CS"/>
        </w:rPr>
      </w:pPr>
      <w:r w:rsidRPr="00007302">
        <w:rPr>
          <w:rFonts w:ascii="Times New Roman" w:hAnsi="Times New Roman"/>
          <w:sz w:val="20"/>
          <w:szCs w:val="20"/>
          <w:lang w:val="sr-Cyrl-CS"/>
        </w:rPr>
        <w:t>3.  Наставити са индивидуалним радом- педагог школе</w:t>
      </w:r>
    </w:p>
    <w:p w:rsidR="00BF2C53" w:rsidRPr="00007302" w:rsidRDefault="00BF2C53" w:rsidP="00BF2C53">
      <w:pPr>
        <w:spacing w:after="0" w:line="240" w:lineRule="auto"/>
        <w:ind w:left="360"/>
        <w:jc w:val="both"/>
        <w:rPr>
          <w:rFonts w:ascii="Times New Roman" w:hAnsi="Times New Roman"/>
          <w:sz w:val="20"/>
          <w:szCs w:val="20"/>
          <w:lang w:val="sr-Cyrl-CS"/>
        </w:rPr>
      </w:pPr>
      <w:r w:rsidRPr="00007302">
        <w:rPr>
          <w:rFonts w:ascii="Times New Roman" w:hAnsi="Times New Roman"/>
          <w:sz w:val="20"/>
          <w:szCs w:val="20"/>
          <w:lang w:val="sr-Cyrl-CS"/>
        </w:rPr>
        <w:t>4.  Укључити стручњаке из других установа – спољашња заштитна мрежа</w:t>
      </w:r>
    </w:p>
    <w:p w:rsidR="00BF2C53" w:rsidRPr="00007302" w:rsidRDefault="00BF2C53" w:rsidP="00BF2C53">
      <w:pPr>
        <w:spacing w:after="0" w:line="240" w:lineRule="auto"/>
        <w:jc w:val="both"/>
        <w:rPr>
          <w:rFonts w:ascii="Times New Roman" w:hAnsi="Times New Roman"/>
          <w:sz w:val="20"/>
          <w:szCs w:val="20"/>
          <w:lang w:val="sr-Cyrl-CS"/>
        </w:rPr>
      </w:pPr>
    </w:p>
    <w:p w:rsidR="00BF2C53" w:rsidRPr="00007302" w:rsidRDefault="00BF2C53" w:rsidP="00BF2C53">
      <w:pPr>
        <w:spacing w:after="0" w:line="240" w:lineRule="auto"/>
        <w:ind w:firstLine="360"/>
        <w:jc w:val="both"/>
        <w:rPr>
          <w:rFonts w:ascii="Times New Roman" w:hAnsi="Times New Roman"/>
          <w:sz w:val="20"/>
          <w:szCs w:val="20"/>
          <w:lang w:val="sr-Cyrl-CS"/>
        </w:rPr>
      </w:pPr>
      <w:r w:rsidRPr="00007302">
        <w:rPr>
          <w:rFonts w:ascii="Times New Roman" w:hAnsi="Times New Roman"/>
          <w:sz w:val="20"/>
          <w:szCs w:val="20"/>
          <w:lang w:val="sr-Cyrl-CS"/>
        </w:rPr>
        <w:t>Све субјекте укључене у решавање проблема треба обавезати на дискрецију и заштиту права ученика</w:t>
      </w:r>
    </w:p>
    <w:p w:rsidR="00BF2C53" w:rsidRPr="00007302" w:rsidRDefault="00BF2C53" w:rsidP="00BF2C53">
      <w:pPr>
        <w:jc w:val="both"/>
        <w:rPr>
          <w:rFonts w:ascii="Times New Roman" w:hAnsi="Times New Roman"/>
          <w:sz w:val="20"/>
          <w:szCs w:val="20"/>
          <w:lang w:val="sr-Cyrl-CS"/>
        </w:rPr>
      </w:pPr>
    </w:p>
    <w:p w:rsidR="00BF2C53" w:rsidRPr="00007302" w:rsidRDefault="00BF2C53" w:rsidP="00BF2C53">
      <w:pPr>
        <w:jc w:val="both"/>
        <w:rPr>
          <w:rFonts w:ascii="Times New Roman" w:hAnsi="Times New Roman"/>
          <w:sz w:val="20"/>
          <w:szCs w:val="20"/>
          <w:lang w:val="sr-Cyrl-CS"/>
        </w:rPr>
      </w:pPr>
      <w:r w:rsidRPr="00007302">
        <w:rPr>
          <w:rFonts w:ascii="Times New Roman" w:hAnsi="Times New Roman"/>
          <w:sz w:val="20"/>
          <w:szCs w:val="20"/>
          <w:lang w:val="sr-Cyrl-CS"/>
        </w:rPr>
        <w:lastRenderedPageBreak/>
        <w:t>ПРОЦЕЊИВАЊЕ ЕФЕКАТА ПРЕВЕНЦИЈЕ/ ИНТЕРВЕНЦИЈЕ</w:t>
      </w:r>
    </w:p>
    <w:p w:rsidR="00BF2C53" w:rsidRPr="00007302" w:rsidRDefault="00BF2C53" w:rsidP="00BF2C53">
      <w:pPr>
        <w:ind w:firstLine="360"/>
        <w:jc w:val="both"/>
        <w:rPr>
          <w:rFonts w:ascii="Times New Roman" w:hAnsi="Times New Roman"/>
          <w:b/>
          <w:sz w:val="20"/>
          <w:szCs w:val="20"/>
          <w:lang w:val="sr-Cyrl-CS"/>
        </w:rPr>
      </w:pPr>
      <w:r w:rsidRPr="00007302">
        <w:rPr>
          <w:rFonts w:ascii="Times New Roman" w:hAnsi="Times New Roman"/>
          <w:sz w:val="20"/>
          <w:szCs w:val="20"/>
          <w:lang w:val="sr-Cyrl-CS"/>
        </w:rPr>
        <w:t xml:space="preserve">На основу евиденције коју воде одељенске старешине и Тим, праћење ефеката ће извршити педагошка служба на основу следећих </w:t>
      </w:r>
      <w:r w:rsidRPr="00007302">
        <w:rPr>
          <w:rFonts w:ascii="Times New Roman" w:hAnsi="Times New Roman"/>
          <w:b/>
          <w:sz w:val="20"/>
          <w:szCs w:val="20"/>
          <w:lang w:val="sr-Cyrl-CS"/>
        </w:rPr>
        <w:t>индикатора:</w:t>
      </w:r>
    </w:p>
    <w:p w:rsidR="00BF2C53" w:rsidRPr="00007302" w:rsidRDefault="00BF2C53" w:rsidP="0046212A">
      <w:pPr>
        <w:numPr>
          <w:ilvl w:val="0"/>
          <w:numId w:val="124"/>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броја нивоа облика насилног понашања</w:t>
      </w:r>
    </w:p>
    <w:p w:rsidR="00BF2C53" w:rsidRPr="00007302" w:rsidRDefault="00BF2C53" w:rsidP="0046212A">
      <w:pPr>
        <w:numPr>
          <w:ilvl w:val="0"/>
          <w:numId w:val="124"/>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броја случајева насилног понашања са позитивним ефектима у односу на укупан бој пријављених у току школске године</w:t>
      </w:r>
    </w:p>
    <w:p w:rsidR="00BF2C53" w:rsidRPr="00007302" w:rsidRDefault="00BF2C53" w:rsidP="0046212A">
      <w:pPr>
        <w:numPr>
          <w:ilvl w:val="0"/>
          <w:numId w:val="124"/>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однос пријављених облика насилних понашања текуће и предходне школске године</w:t>
      </w:r>
    </w:p>
    <w:p w:rsidR="00BF2C53" w:rsidRPr="00007302" w:rsidRDefault="00BF2C53" w:rsidP="0046212A">
      <w:pPr>
        <w:numPr>
          <w:ilvl w:val="0"/>
          <w:numId w:val="124"/>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однос пријављених облика насилних понашања са позитивним ефектима текуће и предходне школске године</w:t>
      </w:r>
    </w:p>
    <w:p w:rsidR="00BF2C53" w:rsidRPr="00007302" w:rsidRDefault="00BF2C53" w:rsidP="0046212A">
      <w:pPr>
        <w:numPr>
          <w:ilvl w:val="0"/>
          <w:numId w:val="124"/>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анализа упитника спроведеног међу ученицима о степену безбедности у школи</w:t>
      </w:r>
    </w:p>
    <w:p w:rsidR="00BF2C53" w:rsidRPr="00007302" w:rsidRDefault="00BF2C53" w:rsidP="00BF2C53">
      <w:pPr>
        <w:ind w:left="360"/>
        <w:jc w:val="both"/>
        <w:rPr>
          <w:rFonts w:ascii="Times New Roman" w:hAnsi="Times New Roman"/>
          <w:sz w:val="20"/>
          <w:szCs w:val="20"/>
          <w:lang w:val="sr-Cyrl-CS"/>
        </w:rPr>
      </w:pPr>
      <w:r w:rsidRPr="00007302">
        <w:rPr>
          <w:rFonts w:ascii="Times New Roman" w:hAnsi="Times New Roman"/>
          <w:b/>
          <w:sz w:val="20"/>
          <w:szCs w:val="20"/>
          <w:lang w:val="sr-Cyrl-CS"/>
        </w:rPr>
        <w:t xml:space="preserve">АСПЕКТИ ПРОМЕНЕ ПРОГРАМА </w:t>
      </w:r>
      <w:r w:rsidRPr="00007302">
        <w:rPr>
          <w:rFonts w:ascii="Times New Roman" w:hAnsi="Times New Roman"/>
          <w:sz w:val="20"/>
          <w:szCs w:val="20"/>
          <w:lang w:val="sr-Cyrl-CS"/>
        </w:rPr>
        <w:t>ће бити видљиви преко ефеката превентивних и интервентних активности</w:t>
      </w:r>
    </w:p>
    <w:p w:rsidR="00BF2C53" w:rsidRPr="00007302" w:rsidRDefault="00BF2C53" w:rsidP="00BF2C53">
      <w:pPr>
        <w:ind w:left="360"/>
        <w:jc w:val="both"/>
        <w:rPr>
          <w:rFonts w:ascii="Times New Roman" w:hAnsi="Times New Roman"/>
          <w:b/>
          <w:sz w:val="20"/>
          <w:szCs w:val="20"/>
          <w:lang w:val="sr-Cyrl-CS"/>
        </w:rPr>
      </w:pPr>
      <w:r w:rsidRPr="00007302">
        <w:rPr>
          <w:rFonts w:ascii="Times New Roman" w:hAnsi="Times New Roman"/>
          <w:b/>
          <w:sz w:val="20"/>
          <w:szCs w:val="20"/>
          <w:lang w:val="sr-Cyrl-CS"/>
        </w:rPr>
        <w:t xml:space="preserve">АНАЛИЗА ПРИМЕНЕ ПРОГРАМА </w:t>
      </w:r>
    </w:p>
    <w:p w:rsidR="00BF2C53" w:rsidRPr="00007302" w:rsidRDefault="00BF2C53" w:rsidP="00BF2C53">
      <w:pPr>
        <w:ind w:firstLine="360"/>
        <w:jc w:val="both"/>
        <w:rPr>
          <w:rFonts w:ascii="Times New Roman" w:hAnsi="Times New Roman"/>
          <w:sz w:val="20"/>
          <w:szCs w:val="20"/>
          <w:lang w:val="sr-Cyrl-CS"/>
        </w:rPr>
      </w:pPr>
      <w:r w:rsidRPr="00007302">
        <w:rPr>
          <w:rFonts w:ascii="Times New Roman" w:hAnsi="Times New Roman"/>
          <w:sz w:val="20"/>
          <w:szCs w:val="20"/>
          <w:lang w:val="sr-Cyrl-CS"/>
        </w:rPr>
        <w:t>Примену Програма анализира и прати Тим квартално преко евиденције о реализованим активностима које су планиране програмом. Овим путем се утврђују и узроци  уколико неке планиране активности нису реализоване.</w:t>
      </w:r>
    </w:p>
    <w:p w:rsidR="00BF2C53" w:rsidRPr="00007302" w:rsidRDefault="00BF2C53" w:rsidP="00BF2C53">
      <w:pPr>
        <w:ind w:firstLine="360"/>
        <w:jc w:val="both"/>
        <w:rPr>
          <w:rFonts w:ascii="Times New Roman" w:hAnsi="Times New Roman"/>
          <w:sz w:val="20"/>
          <w:szCs w:val="20"/>
        </w:rPr>
      </w:pPr>
      <w:r w:rsidRPr="00007302">
        <w:rPr>
          <w:rFonts w:ascii="Times New Roman" w:hAnsi="Times New Roman"/>
          <w:sz w:val="20"/>
          <w:szCs w:val="20"/>
          <w:lang w:val="ru-RU"/>
        </w:rPr>
        <w:t>Сходно томе школа је формирала свој тим који ће радити и пратити реализацију предвиђеног програма.</w:t>
      </w:r>
    </w:p>
    <w:p w:rsidR="00BF2C53" w:rsidRPr="00007302" w:rsidRDefault="00BF2C53" w:rsidP="00BF2C53">
      <w:pPr>
        <w:suppressAutoHyphens/>
        <w:spacing w:after="0" w:line="100" w:lineRule="atLeast"/>
        <w:ind w:firstLine="567"/>
        <w:jc w:val="both"/>
        <w:rPr>
          <w:rFonts w:ascii="Times New Roman" w:hAnsi="Times New Roman"/>
          <w:kern w:val="1"/>
          <w:sz w:val="20"/>
          <w:szCs w:val="20"/>
          <w:lang w:val="sr-Cyrl-CS"/>
        </w:rPr>
      </w:pPr>
    </w:p>
    <w:p w:rsidR="00BF2C53" w:rsidRPr="00151272" w:rsidRDefault="00BF2C53" w:rsidP="00BF2C53">
      <w:pPr>
        <w:spacing w:after="0" w:line="240" w:lineRule="auto"/>
        <w:rPr>
          <w:rFonts w:ascii="Times New Roman" w:hAnsi="Times New Roman"/>
          <w:b/>
          <w:bCs/>
          <w:lang w:val="sr-Cyrl-CS"/>
        </w:rPr>
      </w:pPr>
      <w:r w:rsidRPr="00151272">
        <w:rPr>
          <w:rFonts w:ascii="Times New Roman" w:hAnsi="Times New Roman"/>
          <w:b/>
          <w:color w:val="000000"/>
          <w:lang w:val="sr-Cyrl-CS"/>
        </w:rPr>
        <w:t>ПРОГРАМ ПРОФЕСИОНАЛНЕ ОРИЈЕНТАЦИЈЕ УЧЕНИКА</w:t>
      </w:r>
    </w:p>
    <w:p w:rsidR="00BF2C53" w:rsidRPr="00151272" w:rsidRDefault="00BF2C53" w:rsidP="00BF2C53">
      <w:pPr>
        <w:spacing w:after="0" w:line="240" w:lineRule="auto"/>
        <w:jc w:val="both"/>
        <w:rPr>
          <w:rFonts w:ascii="Times New Roman" w:hAnsi="Times New Roman"/>
          <w:b/>
          <w:bCs/>
          <w:lang w:val="sr-Cyrl-CS"/>
        </w:rPr>
      </w:pPr>
    </w:p>
    <w:p w:rsidR="00BF2C53" w:rsidRPr="00151272" w:rsidRDefault="00BF2C53" w:rsidP="00BF2C53">
      <w:pPr>
        <w:spacing w:after="0" w:line="240" w:lineRule="auto"/>
        <w:ind w:firstLine="360"/>
        <w:jc w:val="both"/>
        <w:rPr>
          <w:rFonts w:ascii="Times New Roman" w:hAnsi="Times New Roman"/>
          <w:color w:val="000000"/>
          <w:lang w:val="ru-RU"/>
        </w:rPr>
      </w:pPr>
      <w:r w:rsidRPr="00151272">
        <w:rPr>
          <w:rFonts w:ascii="Times New Roman" w:hAnsi="Times New Roman"/>
          <w:color w:val="000000"/>
          <w:lang w:val="ru-RU"/>
        </w:rPr>
        <w:t>Циљ професионалне оријентације у основној школи јесте развијање спремности ученика да стич</w:t>
      </w:r>
      <w:r w:rsidRPr="00151272">
        <w:rPr>
          <w:rFonts w:ascii="Times New Roman" w:hAnsi="Times New Roman"/>
          <w:color w:val="000000"/>
          <w:lang w:val="sr-Cyrl-CS"/>
        </w:rPr>
        <w:t>у</w:t>
      </w:r>
      <w:r w:rsidRPr="00151272">
        <w:rPr>
          <w:rFonts w:ascii="Times New Roman" w:hAnsi="Times New Roman"/>
          <w:color w:val="000000"/>
          <w:lang w:val="ru-RU"/>
        </w:rPr>
        <w:t xml:space="preserve"> знања</w:t>
      </w:r>
      <w:r w:rsidRPr="00151272">
        <w:rPr>
          <w:rFonts w:ascii="Times New Roman" w:hAnsi="Times New Roman"/>
          <w:color w:val="000000"/>
        </w:rPr>
        <w:t> </w:t>
      </w:r>
      <w:r w:rsidRPr="00151272">
        <w:rPr>
          <w:rFonts w:ascii="Times New Roman" w:hAnsi="Times New Roman"/>
          <w:color w:val="000000"/>
          <w:lang w:val="ru-RU"/>
        </w:rPr>
        <w:t xml:space="preserve"> и искуства о себи и свету рада, да доносе реалне одлуке у погледу свог даљег образовања и опредељења, свесни шта оне значе.</w:t>
      </w:r>
    </w:p>
    <w:p w:rsidR="00BF2C53" w:rsidRPr="00151272" w:rsidRDefault="00BF2C53" w:rsidP="00BF2C53">
      <w:pPr>
        <w:spacing w:after="0" w:line="240" w:lineRule="auto"/>
        <w:ind w:firstLine="360"/>
        <w:jc w:val="both"/>
        <w:rPr>
          <w:rFonts w:ascii="Times New Roman" w:hAnsi="Times New Roman"/>
          <w:lang w:val="sr-Cyrl-CS"/>
        </w:rPr>
      </w:pPr>
      <w:r w:rsidRPr="00151272">
        <w:rPr>
          <w:rFonts w:ascii="Times New Roman" w:hAnsi="Times New Roman"/>
          <w:lang w:val="sr-Cyrl-CS"/>
        </w:rPr>
        <w:t>Професионална оријентација је друштвена и стручна активност усмерена на помоћ, пре свега, младима да самостално одаберу онај правац стручног образовања и оно занимање у коме ће на најбољи начин остварити хармонију између личних интересовања и интереса друштвене заједнице.</w:t>
      </w:r>
    </w:p>
    <w:p w:rsidR="00BF2C53" w:rsidRPr="00151272" w:rsidRDefault="00BF2C53" w:rsidP="00BF2C53">
      <w:pPr>
        <w:spacing w:after="0" w:line="240" w:lineRule="auto"/>
        <w:jc w:val="both"/>
        <w:rPr>
          <w:rFonts w:ascii="Times New Roman" w:hAnsi="Times New Roman"/>
          <w:lang w:val="sr-Cyrl-CS"/>
        </w:rPr>
      </w:pPr>
      <w:r w:rsidRPr="00151272">
        <w:rPr>
          <w:rFonts w:ascii="Times New Roman" w:hAnsi="Times New Roman"/>
          <w:lang w:val="sr-Cyrl-CS"/>
        </w:rPr>
        <w:t xml:space="preserve">        Приоритет у раду школе на професионалној орјентацији је да професионалано опредељење почива на пуној самосталности ученика у доношењу одлука. Слобода ученика да бира занимање подразумева познавање чињеница које омогућавају слободу. </w:t>
      </w:r>
      <w:r w:rsidRPr="00151272">
        <w:rPr>
          <w:rFonts w:ascii="Times New Roman" w:hAnsi="Times New Roman"/>
          <w:lang w:val="ru-RU"/>
        </w:rPr>
        <w:t>Програм професионалне оријентације реализује се у склопу пројекта „На прелазу у средњу школу“ и намењен је ученицима седмог и осмог разреда. Програм се реализује уз примену одређеног приручника и портфолија за ученике, како би на што квалитетнији начин одабрали жељено занимање.</w:t>
      </w:r>
    </w:p>
    <w:p w:rsidR="00BF2C53" w:rsidRPr="00151272" w:rsidRDefault="00BF2C53" w:rsidP="00BF2C53">
      <w:pPr>
        <w:spacing w:after="0" w:line="240" w:lineRule="auto"/>
        <w:jc w:val="both"/>
        <w:rPr>
          <w:rFonts w:ascii="Times New Roman" w:hAnsi="Times New Roman"/>
          <w:lang w:val="sr-Cyrl-CS"/>
        </w:rPr>
      </w:pPr>
    </w:p>
    <w:p w:rsidR="00BF2C53" w:rsidRPr="00151272" w:rsidRDefault="00BF2C53" w:rsidP="00BF2C53">
      <w:pPr>
        <w:spacing w:after="0" w:line="240" w:lineRule="auto"/>
        <w:ind w:firstLine="360"/>
        <w:jc w:val="both"/>
        <w:rPr>
          <w:rFonts w:ascii="Times New Roman" w:hAnsi="Times New Roman"/>
          <w:color w:val="000000"/>
          <w:lang w:val="sr-Cyrl-CS"/>
        </w:rPr>
      </w:pPr>
      <w:r w:rsidRPr="00151272">
        <w:rPr>
          <w:rFonts w:ascii="Times New Roman" w:hAnsi="Times New Roman"/>
          <w:color w:val="000000"/>
          <w:lang w:val="ru-RU"/>
        </w:rPr>
        <w:t>Основни општи задаци програма професионалне оријентације су:</w:t>
      </w:r>
      <w:r w:rsidRPr="00151272">
        <w:rPr>
          <w:rFonts w:ascii="Times New Roman" w:hAnsi="Times New Roman"/>
          <w:color w:val="000000"/>
        </w:rPr>
        <w:t> </w:t>
      </w:r>
    </w:p>
    <w:p w:rsidR="00BF2C53" w:rsidRPr="00151272" w:rsidRDefault="00BF2C53" w:rsidP="0046212A">
      <w:pPr>
        <w:numPr>
          <w:ilvl w:val="0"/>
          <w:numId w:val="127"/>
        </w:numPr>
        <w:spacing w:after="0" w:line="240" w:lineRule="auto"/>
        <w:jc w:val="both"/>
        <w:rPr>
          <w:rFonts w:ascii="Times New Roman" w:hAnsi="Times New Roman"/>
          <w:color w:val="000000"/>
          <w:lang w:val="sr-Cyrl-CS"/>
        </w:rPr>
      </w:pPr>
      <w:r w:rsidRPr="00151272">
        <w:rPr>
          <w:rFonts w:ascii="Times New Roman" w:hAnsi="Times New Roman"/>
          <w:color w:val="000000"/>
          <w:lang w:val="ru-RU"/>
        </w:rPr>
        <w:t xml:space="preserve">упознавање, праћење и подстицање развоја индивидиуалних карактеристика личности ученика значајних за усмеравање њиховог професионалног развоја и њихово подстицање да и сами свесно доприносе </w:t>
      </w:r>
      <w:r w:rsidRPr="00151272">
        <w:rPr>
          <w:rFonts w:ascii="Times New Roman" w:hAnsi="Times New Roman"/>
          <w:color w:val="000000"/>
          <w:lang w:val="sr-Cyrl-CS"/>
        </w:rPr>
        <w:t>сопственом развоју</w:t>
      </w:r>
    </w:p>
    <w:p w:rsidR="00BF2C53" w:rsidRPr="00151272" w:rsidRDefault="00BF2C53" w:rsidP="0046212A">
      <w:pPr>
        <w:numPr>
          <w:ilvl w:val="0"/>
          <w:numId w:val="127"/>
        </w:numPr>
        <w:spacing w:after="0" w:line="240" w:lineRule="auto"/>
        <w:jc w:val="both"/>
        <w:rPr>
          <w:rFonts w:ascii="Times New Roman" w:hAnsi="Times New Roman"/>
          <w:color w:val="000000"/>
          <w:lang w:val="sr-Cyrl-CS"/>
        </w:rPr>
      </w:pPr>
      <w:r w:rsidRPr="00151272">
        <w:rPr>
          <w:rFonts w:ascii="Times New Roman" w:hAnsi="Times New Roman"/>
          <w:color w:val="000000"/>
          <w:lang w:val="ru-RU"/>
        </w:rPr>
        <w:t>упознавање ученика са светом рада и занимања, системом средњегобразовањаи васпитања</w:t>
      </w:r>
    </w:p>
    <w:p w:rsidR="00BF2C53" w:rsidRPr="00151272" w:rsidRDefault="00BF2C53" w:rsidP="0046212A">
      <w:pPr>
        <w:numPr>
          <w:ilvl w:val="0"/>
          <w:numId w:val="127"/>
        </w:numPr>
        <w:spacing w:after="0" w:line="240" w:lineRule="auto"/>
        <w:jc w:val="both"/>
        <w:rPr>
          <w:rFonts w:ascii="Times New Roman" w:hAnsi="Times New Roman"/>
          <w:color w:val="000000"/>
          <w:lang w:val="sr-Cyrl-CS"/>
        </w:rPr>
      </w:pPr>
      <w:r w:rsidRPr="00151272">
        <w:rPr>
          <w:rFonts w:ascii="Times New Roman" w:hAnsi="Times New Roman"/>
          <w:color w:val="000000"/>
        </w:rPr>
        <w:t>формирање правилних ставова према раду</w:t>
      </w:r>
    </w:p>
    <w:p w:rsidR="00BF2C53" w:rsidRPr="00151272" w:rsidRDefault="00BF2C53" w:rsidP="0046212A">
      <w:pPr>
        <w:numPr>
          <w:ilvl w:val="0"/>
          <w:numId w:val="127"/>
        </w:numPr>
        <w:spacing w:after="0" w:line="240" w:lineRule="auto"/>
        <w:jc w:val="both"/>
        <w:rPr>
          <w:rFonts w:ascii="Times New Roman" w:hAnsi="Times New Roman"/>
          <w:color w:val="000000"/>
          <w:lang w:val="sr-Cyrl-CS"/>
        </w:rPr>
      </w:pPr>
      <w:r w:rsidRPr="00151272">
        <w:rPr>
          <w:rFonts w:ascii="Times New Roman" w:hAnsi="Times New Roman"/>
          <w:color w:val="000000"/>
          <w:lang w:val="ru-RU"/>
        </w:rPr>
        <w:lastRenderedPageBreak/>
        <w:t>подстицање ученика на испитивачко, истраживачко понашање према себи и свету</w:t>
      </w:r>
    </w:p>
    <w:p w:rsidR="00BF2C53" w:rsidRPr="00151272" w:rsidRDefault="00BF2C53" w:rsidP="0046212A">
      <w:pPr>
        <w:numPr>
          <w:ilvl w:val="0"/>
          <w:numId w:val="127"/>
        </w:numPr>
        <w:spacing w:after="0" w:line="240" w:lineRule="auto"/>
        <w:jc w:val="both"/>
        <w:rPr>
          <w:rFonts w:ascii="Times New Roman" w:hAnsi="Times New Roman"/>
          <w:color w:val="000000"/>
          <w:lang w:val="sr-Cyrl-CS"/>
        </w:rPr>
      </w:pPr>
      <w:r w:rsidRPr="00151272">
        <w:rPr>
          <w:rFonts w:ascii="Times New Roman" w:hAnsi="Times New Roman"/>
          <w:color w:val="000000"/>
          <w:lang w:val="ru-RU"/>
        </w:rPr>
        <w:t>оспособљавање ученика за планирање свог професионалног развоја и доношење реалних и зрелих одлука у вези са избором занимања и правцима стручног оспособљавања</w:t>
      </w:r>
    </w:p>
    <w:p w:rsidR="00BF2C53" w:rsidRPr="00151272" w:rsidRDefault="00BF2C53" w:rsidP="0046212A">
      <w:pPr>
        <w:numPr>
          <w:ilvl w:val="0"/>
          <w:numId w:val="127"/>
        </w:numPr>
        <w:spacing w:after="0" w:line="240" w:lineRule="auto"/>
        <w:jc w:val="both"/>
        <w:rPr>
          <w:rFonts w:ascii="Times New Roman" w:hAnsi="Times New Roman"/>
          <w:color w:val="000000"/>
          <w:lang w:val="sr-Cyrl-CS"/>
        </w:rPr>
      </w:pPr>
      <w:r w:rsidRPr="00151272">
        <w:rPr>
          <w:rFonts w:ascii="Times New Roman" w:hAnsi="Times New Roman"/>
          <w:color w:val="000000"/>
          <w:lang w:val="ru-RU"/>
        </w:rPr>
        <w:t>успостављање сарадње са родитељима ученика и њихово оспособљавање за пружање помоћи деци и подстицање и усмеравање њиховог професионалног развоја</w:t>
      </w:r>
    </w:p>
    <w:p w:rsidR="00BF2C53" w:rsidRPr="00151272" w:rsidRDefault="00BF2C53" w:rsidP="0046212A">
      <w:pPr>
        <w:numPr>
          <w:ilvl w:val="0"/>
          <w:numId w:val="127"/>
        </w:numPr>
        <w:spacing w:after="0" w:line="240" w:lineRule="auto"/>
        <w:jc w:val="both"/>
        <w:rPr>
          <w:rFonts w:ascii="Times New Roman" w:hAnsi="Times New Roman"/>
          <w:color w:val="000000"/>
          <w:lang w:val="sr-Cyrl-CS"/>
        </w:rPr>
      </w:pPr>
      <w:r w:rsidRPr="00151272">
        <w:rPr>
          <w:rFonts w:ascii="Times New Roman" w:hAnsi="Times New Roman"/>
          <w:color w:val="000000"/>
          <w:lang w:val="ru-RU"/>
        </w:rPr>
        <w:t>успостављање сарадње са установама и институцијама које могу допринети успешнијем професионалном развоју ученика.</w:t>
      </w:r>
    </w:p>
    <w:p w:rsidR="00BF2C53" w:rsidRPr="00151272" w:rsidRDefault="00BF2C53" w:rsidP="00BF2C53">
      <w:pPr>
        <w:spacing w:after="0" w:line="240" w:lineRule="auto"/>
        <w:jc w:val="both"/>
        <w:rPr>
          <w:rFonts w:ascii="Times New Roman" w:hAnsi="Times New Roman"/>
          <w:color w:val="000000"/>
          <w:lang w:val="sr-Cyrl-CS"/>
        </w:rPr>
      </w:pPr>
    </w:p>
    <w:p w:rsidR="00BF2C53" w:rsidRPr="00151272" w:rsidRDefault="00BF2C53" w:rsidP="00BF2C53">
      <w:pPr>
        <w:spacing w:after="0" w:line="240" w:lineRule="auto"/>
        <w:ind w:firstLine="360"/>
        <w:jc w:val="both"/>
        <w:rPr>
          <w:rFonts w:ascii="Times New Roman" w:hAnsi="Times New Roman"/>
          <w:color w:val="000000"/>
          <w:lang w:val="sr-Cyrl-CS"/>
        </w:rPr>
      </w:pPr>
      <w:r w:rsidRPr="00151272">
        <w:rPr>
          <w:rFonts w:ascii="Times New Roman" w:hAnsi="Times New Roman"/>
          <w:color w:val="000000"/>
          <w:lang w:val="ru-RU"/>
        </w:rPr>
        <w:t>Носиоци реализације програмских садржаја професионалне оријентације су:</w:t>
      </w:r>
      <w:r w:rsidRPr="00151272">
        <w:rPr>
          <w:rFonts w:ascii="Times New Roman" w:hAnsi="Times New Roman"/>
          <w:color w:val="000000"/>
        </w:rPr>
        <w:t>  </w:t>
      </w:r>
    </w:p>
    <w:p w:rsidR="00BF2C53" w:rsidRPr="00151272" w:rsidRDefault="00BF2C53" w:rsidP="0046212A">
      <w:pPr>
        <w:numPr>
          <w:ilvl w:val="0"/>
          <w:numId w:val="128"/>
        </w:numPr>
        <w:spacing w:after="0" w:line="240" w:lineRule="auto"/>
        <w:jc w:val="both"/>
        <w:rPr>
          <w:rFonts w:ascii="Times New Roman" w:hAnsi="Times New Roman"/>
          <w:color w:val="000000"/>
          <w:lang w:val="sr-Cyrl-CS"/>
        </w:rPr>
      </w:pPr>
      <w:r w:rsidRPr="00151272">
        <w:rPr>
          <w:rFonts w:ascii="Times New Roman" w:hAnsi="Times New Roman"/>
          <w:color w:val="000000"/>
          <w:lang w:val="ru-RU"/>
        </w:rPr>
        <w:t xml:space="preserve">одељенске старешине </w:t>
      </w:r>
      <w:r w:rsidRPr="00151272">
        <w:rPr>
          <w:rFonts w:ascii="Times New Roman" w:hAnsi="Times New Roman"/>
          <w:color w:val="000000"/>
          <w:lang w:val="sr-Cyrl-CS"/>
        </w:rPr>
        <w:t>седмог и осмог разреда</w:t>
      </w:r>
    </w:p>
    <w:p w:rsidR="00BF2C53" w:rsidRPr="00151272" w:rsidRDefault="00BF2C53" w:rsidP="0046212A">
      <w:pPr>
        <w:numPr>
          <w:ilvl w:val="0"/>
          <w:numId w:val="128"/>
        </w:numPr>
        <w:spacing w:after="0" w:line="240" w:lineRule="auto"/>
        <w:jc w:val="both"/>
        <w:rPr>
          <w:rFonts w:ascii="Times New Roman" w:hAnsi="Times New Roman"/>
          <w:color w:val="000000"/>
          <w:lang w:val="sr-Cyrl-CS"/>
        </w:rPr>
      </w:pPr>
      <w:r w:rsidRPr="00151272">
        <w:rPr>
          <w:rFonts w:ascii="Times New Roman" w:hAnsi="Times New Roman"/>
          <w:color w:val="000000"/>
          <w:lang w:val="sr-Cyrl-CS"/>
        </w:rPr>
        <w:t>педагог</w:t>
      </w:r>
    </w:p>
    <w:p w:rsidR="00BF2C53" w:rsidRPr="00151272" w:rsidRDefault="00BF2C53" w:rsidP="0046212A">
      <w:pPr>
        <w:numPr>
          <w:ilvl w:val="0"/>
          <w:numId w:val="128"/>
        </w:numPr>
        <w:spacing w:after="0" w:line="240" w:lineRule="auto"/>
        <w:jc w:val="both"/>
        <w:rPr>
          <w:rFonts w:ascii="Times New Roman" w:hAnsi="Times New Roman"/>
          <w:color w:val="000000"/>
          <w:lang w:val="sr-Cyrl-CS"/>
        </w:rPr>
      </w:pPr>
      <w:r w:rsidRPr="00151272">
        <w:rPr>
          <w:rFonts w:ascii="Times New Roman" w:hAnsi="Times New Roman"/>
          <w:color w:val="000000"/>
          <w:lang w:val="sr-Cyrl-CS"/>
        </w:rPr>
        <w:t>директор</w:t>
      </w:r>
    </w:p>
    <w:p w:rsidR="00BF2C53" w:rsidRPr="00151272" w:rsidRDefault="00BF2C53" w:rsidP="0046212A">
      <w:pPr>
        <w:numPr>
          <w:ilvl w:val="0"/>
          <w:numId w:val="128"/>
        </w:numPr>
        <w:spacing w:after="0" w:line="240" w:lineRule="auto"/>
        <w:jc w:val="both"/>
        <w:rPr>
          <w:rFonts w:ascii="Times New Roman" w:hAnsi="Times New Roman"/>
          <w:color w:val="000000"/>
          <w:lang w:val="sr-Cyrl-CS"/>
        </w:rPr>
      </w:pPr>
      <w:r w:rsidRPr="00151272">
        <w:rPr>
          <w:rFonts w:ascii="Times New Roman" w:hAnsi="Times New Roman"/>
          <w:color w:val="000000"/>
          <w:lang w:val="ru-RU"/>
        </w:rPr>
        <w:t>предметни наставници:</w:t>
      </w:r>
      <w:r w:rsidRPr="00151272">
        <w:rPr>
          <w:rFonts w:ascii="Times New Roman" w:hAnsi="Times New Roman"/>
          <w:color w:val="000000"/>
          <w:lang w:val="sr-Cyrl-CS"/>
        </w:rPr>
        <w:t xml:space="preserve"> грађанског васпитања, српског језика, енглеског језика, ликовног васпитања, информатике и рачунарства а такође ће бити укључивани и други наставници по потреби.</w:t>
      </w:r>
    </w:p>
    <w:p w:rsidR="00BF2C53" w:rsidRPr="00151272" w:rsidRDefault="00BF2C53" w:rsidP="00BF2C53">
      <w:pPr>
        <w:spacing w:after="0" w:line="240" w:lineRule="auto"/>
        <w:rPr>
          <w:rFonts w:ascii="Times New Roman" w:hAnsi="Times New Roman"/>
          <w:b/>
          <w:bCs/>
          <w:lang w:val="sr-Cyrl-CS"/>
        </w:rPr>
      </w:pPr>
    </w:p>
    <w:p w:rsidR="00BF2C53" w:rsidRDefault="00BF2C53" w:rsidP="00BF2C53">
      <w:pPr>
        <w:spacing w:after="0" w:line="240" w:lineRule="auto"/>
        <w:rPr>
          <w:rFonts w:ascii="Times New Roman" w:hAnsi="Times New Roman"/>
          <w:b/>
          <w:bCs/>
          <w:sz w:val="20"/>
          <w:szCs w:val="20"/>
          <w:lang w:val="sr-Cyrl-CS"/>
        </w:rPr>
      </w:pPr>
      <w:r w:rsidRPr="00007302">
        <w:rPr>
          <w:rFonts w:ascii="Times New Roman" w:hAnsi="Times New Roman"/>
          <w:b/>
          <w:bCs/>
          <w:sz w:val="20"/>
          <w:szCs w:val="20"/>
          <w:lang w:val="sr-Cyrl-CS"/>
        </w:rPr>
        <w:t>ПРОГРАМ ЗДРАВСТВЕНЕ ЗАШТИТЕ</w:t>
      </w:r>
    </w:p>
    <w:p w:rsidR="00BF2C53" w:rsidRDefault="00BF2C53" w:rsidP="00BF2C53">
      <w:pPr>
        <w:spacing w:after="0" w:line="240" w:lineRule="auto"/>
        <w:rPr>
          <w:rFonts w:ascii="Times New Roman" w:hAnsi="Times New Roman"/>
          <w:b/>
          <w:bCs/>
          <w:sz w:val="20"/>
          <w:szCs w:val="20"/>
          <w:lang w:val="sr-Cyrl-CS"/>
        </w:rPr>
      </w:pPr>
    </w:p>
    <w:p w:rsidR="00BF2C53" w:rsidRDefault="00BF2C53" w:rsidP="00BF2C53">
      <w:pPr>
        <w:spacing w:after="0" w:line="240" w:lineRule="auto"/>
        <w:ind w:right="20"/>
        <w:rPr>
          <w:rFonts w:ascii="Times New Roman" w:hAnsi="Times New Roman"/>
          <w:sz w:val="24"/>
        </w:rPr>
      </w:pPr>
      <w:r>
        <w:rPr>
          <w:rFonts w:ascii="Times New Roman" w:hAnsi="Times New Roman"/>
          <w:sz w:val="24"/>
        </w:rPr>
        <w:t>Здравствено васпитање у основној школи реализују здравствени и просветни радници, као део свакодневних школских активности.</w:t>
      </w:r>
    </w:p>
    <w:p w:rsidR="00BF2C53" w:rsidRDefault="00BF2C53" w:rsidP="00BF2C53">
      <w:pPr>
        <w:spacing w:after="0" w:line="240" w:lineRule="auto"/>
        <w:rPr>
          <w:rFonts w:ascii="Times New Roman" w:hAnsi="Times New Roman"/>
          <w:sz w:val="24"/>
        </w:rPr>
      </w:pPr>
    </w:p>
    <w:p w:rsidR="00BF2C53" w:rsidRDefault="00BF2C53" w:rsidP="0046212A">
      <w:pPr>
        <w:numPr>
          <w:ilvl w:val="0"/>
          <w:numId w:val="139"/>
        </w:numPr>
        <w:tabs>
          <w:tab w:val="left" w:pos="300"/>
        </w:tabs>
        <w:spacing w:after="0" w:line="240" w:lineRule="auto"/>
        <w:ind w:right="20" w:firstLine="62"/>
        <w:jc w:val="both"/>
        <w:rPr>
          <w:rFonts w:ascii="Times New Roman" w:hAnsi="Times New Roman"/>
          <w:sz w:val="24"/>
        </w:rPr>
      </w:pPr>
      <w:r>
        <w:rPr>
          <w:rFonts w:ascii="Times New Roman" w:hAnsi="Times New Roman"/>
          <w:sz w:val="24"/>
        </w:rPr>
        <w:t>остваривању Програма здравственог васпитања примењују се активне методе рада које подразумевају укључивање ученика, наставника, стручних сарадника, родитеља и представника друштвене заједнице.</w:t>
      </w:r>
    </w:p>
    <w:p w:rsidR="00BF2C53" w:rsidRDefault="00BF2C53" w:rsidP="00BF2C53">
      <w:pPr>
        <w:spacing w:after="0" w:line="240" w:lineRule="auto"/>
        <w:rPr>
          <w:rFonts w:ascii="Times New Roman" w:hAnsi="Times New Roman"/>
          <w:sz w:val="24"/>
        </w:rPr>
      </w:pPr>
    </w:p>
    <w:p w:rsidR="00BF2C53" w:rsidRPr="00A857F4" w:rsidRDefault="00BF2C53" w:rsidP="00BF2C53">
      <w:pPr>
        <w:spacing w:after="0" w:line="240" w:lineRule="auto"/>
        <w:rPr>
          <w:rFonts w:ascii="Times New Roman" w:hAnsi="Times New Roman"/>
          <w:sz w:val="24"/>
        </w:rPr>
      </w:pPr>
      <w:r>
        <w:rPr>
          <w:rFonts w:ascii="Times New Roman" w:hAnsi="Times New Roman"/>
          <w:sz w:val="24"/>
        </w:rPr>
        <w:t>Рад на реализацији Програма одвија се у оквиру:</w:t>
      </w:r>
    </w:p>
    <w:p w:rsidR="00BF2C53" w:rsidRDefault="00BF2C53" w:rsidP="00BF2C53">
      <w:pPr>
        <w:spacing w:after="0" w:line="240" w:lineRule="auto"/>
        <w:rPr>
          <w:rFonts w:ascii="Times New Roman" w:hAnsi="Times New Roman"/>
          <w:sz w:val="24"/>
        </w:rPr>
      </w:pPr>
    </w:p>
    <w:p w:rsidR="00BF2C53" w:rsidRPr="00E34343" w:rsidRDefault="00BF2C53" w:rsidP="0046212A">
      <w:pPr>
        <w:numPr>
          <w:ilvl w:val="0"/>
          <w:numId w:val="140"/>
        </w:numPr>
        <w:tabs>
          <w:tab w:val="left" w:pos="165"/>
        </w:tabs>
        <w:spacing w:after="0" w:line="240" w:lineRule="auto"/>
        <w:ind w:right="20" w:firstLine="2"/>
        <w:rPr>
          <w:rFonts w:ascii="Times New Roman" w:hAnsi="Times New Roman"/>
          <w:sz w:val="24"/>
        </w:rPr>
      </w:pPr>
      <w:r>
        <w:rPr>
          <w:rFonts w:ascii="Times New Roman" w:hAnsi="Times New Roman"/>
          <w:sz w:val="24"/>
        </w:rPr>
        <w:t>редовне наставе, тј. интеграције здравствено- васпитних садржаја у програме разредне и предметне наставе</w:t>
      </w:r>
    </w:p>
    <w:p w:rsidR="00BF2C53" w:rsidRDefault="00BF2C53" w:rsidP="0046212A">
      <w:pPr>
        <w:numPr>
          <w:ilvl w:val="0"/>
          <w:numId w:val="140"/>
        </w:numPr>
        <w:tabs>
          <w:tab w:val="left" w:pos="180"/>
        </w:tabs>
        <w:spacing w:after="0" w:line="240" w:lineRule="auto"/>
        <w:ind w:right="20" w:firstLine="2"/>
        <w:jc w:val="both"/>
        <w:rPr>
          <w:rFonts w:ascii="Times New Roman" w:hAnsi="Times New Roman"/>
          <w:sz w:val="24"/>
        </w:rPr>
      </w:pPr>
      <w:r>
        <w:rPr>
          <w:rFonts w:ascii="Times New Roman" w:hAnsi="Times New Roman"/>
          <w:sz w:val="24"/>
        </w:rPr>
        <w:t>ваннаставних активности – спортских секција, клубова здравља, удружења непушача и антиалкохоличара, акција за унапређење школског простора, као и простора око школе, акција посвећених здравој исхрани, здравим стиловима живота и др.</w:t>
      </w:r>
    </w:p>
    <w:p w:rsidR="00BF2C53" w:rsidRPr="00E34343" w:rsidRDefault="00BF2C53" w:rsidP="00BF2C53">
      <w:pPr>
        <w:spacing w:after="0" w:line="240" w:lineRule="auto"/>
        <w:rPr>
          <w:rFonts w:ascii="Times New Roman" w:hAnsi="Times New Roman"/>
          <w:sz w:val="24"/>
        </w:rPr>
      </w:pPr>
      <w:r>
        <w:rPr>
          <w:rFonts w:ascii="Times New Roman" w:hAnsi="Times New Roman"/>
          <w:sz w:val="24"/>
        </w:rPr>
        <w:t>-креативно и рекреативно коришћење слободног времена (излети, екскурзије и др.)</w:t>
      </w:r>
    </w:p>
    <w:p w:rsidR="00BF2C53" w:rsidRDefault="00BF2C53" w:rsidP="00BF2C53">
      <w:pPr>
        <w:spacing w:after="0" w:line="240" w:lineRule="auto"/>
        <w:rPr>
          <w:rFonts w:ascii="Times New Roman" w:hAnsi="Times New Roman"/>
          <w:sz w:val="24"/>
        </w:rPr>
      </w:pPr>
    </w:p>
    <w:p w:rsidR="00BF2C53" w:rsidRDefault="00BF2C53" w:rsidP="00BF2C53">
      <w:pPr>
        <w:spacing w:after="0" w:line="240" w:lineRule="auto"/>
        <w:rPr>
          <w:rFonts w:ascii="Times New Roman" w:hAnsi="Times New Roman"/>
          <w:b/>
          <w:sz w:val="24"/>
        </w:rPr>
      </w:pPr>
      <w:r>
        <w:rPr>
          <w:rFonts w:ascii="Times New Roman" w:hAnsi="Times New Roman"/>
          <w:b/>
          <w:sz w:val="24"/>
        </w:rPr>
        <w:t>Циљеви програма здравствено- васпитног рада</w:t>
      </w:r>
    </w:p>
    <w:p w:rsidR="00BF2C53" w:rsidRPr="00A857F4" w:rsidRDefault="00BF2C53" w:rsidP="00BF2C53">
      <w:pPr>
        <w:spacing w:after="0" w:line="240" w:lineRule="auto"/>
        <w:rPr>
          <w:rFonts w:ascii="Times New Roman" w:hAnsi="Times New Roman"/>
          <w:sz w:val="24"/>
        </w:rPr>
      </w:pPr>
    </w:p>
    <w:p w:rsidR="00BF2C53" w:rsidRDefault="00BF2C53" w:rsidP="0046212A">
      <w:pPr>
        <w:numPr>
          <w:ilvl w:val="0"/>
          <w:numId w:val="141"/>
        </w:numPr>
        <w:tabs>
          <w:tab w:val="left" w:pos="180"/>
        </w:tabs>
        <w:spacing w:after="0" w:line="240" w:lineRule="auto"/>
        <w:ind w:right="20" w:firstLine="2"/>
        <w:rPr>
          <w:rFonts w:ascii="Times New Roman" w:hAnsi="Times New Roman"/>
          <w:sz w:val="24"/>
        </w:rPr>
      </w:pPr>
      <w:r>
        <w:rPr>
          <w:rFonts w:ascii="Times New Roman" w:hAnsi="Times New Roman"/>
          <w:sz w:val="24"/>
        </w:rPr>
        <w:t>стицање знања, формирање ставова и понашања ученика у вези са здрављем и здравим начином живота и развојем хуманизације односа међу људима</w:t>
      </w:r>
    </w:p>
    <w:p w:rsidR="00BF2C53" w:rsidRDefault="00BF2C53" w:rsidP="00BF2C53">
      <w:pPr>
        <w:tabs>
          <w:tab w:val="left" w:pos="180"/>
        </w:tabs>
        <w:spacing w:after="0" w:line="240" w:lineRule="auto"/>
        <w:ind w:right="40"/>
        <w:rPr>
          <w:rFonts w:ascii="Times New Roman" w:hAnsi="Times New Roman"/>
          <w:sz w:val="24"/>
        </w:rPr>
      </w:pPr>
      <w:r>
        <w:rPr>
          <w:rFonts w:ascii="Times New Roman" w:hAnsi="Times New Roman"/>
          <w:sz w:val="24"/>
        </w:rPr>
        <w:t>-унапређење хигијенских и радних услова у школи и елиминисање утицаја који штетно делују на здравље</w:t>
      </w:r>
    </w:p>
    <w:p w:rsidR="00BF2C53" w:rsidRDefault="00BF2C53" w:rsidP="00BF2C53">
      <w:pPr>
        <w:tabs>
          <w:tab w:val="left" w:pos="150"/>
        </w:tabs>
        <w:spacing w:after="0" w:line="240" w:lineRule="auto"/>
        <w:ind w:right="40"/>
        <w:rPr>
          <w:rFonts w:ascii="Times New Roman" w:hAnsi="Times New Roman"/>
          <w:sz w:val="24"/>
        </w:rPr>
      </w:pPr>
      <w:r>
        <w:rPr>
          <w:rFonts w:ascii="Times New Roman" w:hAnsi="Times New Roman"/>
          <w:sz w:val="24"/>
        </w:rPr>
        <w:lastRenderedPageBreak/>
        <w:t>-остваривање активног односа и узајамне сарадње школе, породице и заједнице на развоју, заштити и унапређењу здравља ученика.</w:t>
      </w:r>
    </w:p>
    <w:p w:rsidR="00BF2C53" w:rsidRPr="00151272" w:rsidRDefault="00BF2C53" w:rsidP="00BF2C53">
      <w:pPr>
        <w:spacing w:after="0" w:line="240" w:lineRule="auto"/>
        <w:jc w:val="both"/>
        <w:rPr>
          <w:rFonts w:ascii="Times New Roman" w:hAnsi="Times New Roman"/>
          <w:bCs/>
          <w:lang w:val="ru-RU"/>
        </w:rPr>
      </w:pPr>
    </w:p>
    <w:p w:rsidR="00BF2C53" w:rsidRPr="00151272" w:rsidRDefault="00BF2C53" w:rsidP="00BF2C53">
      <w:pPr>
        <w:spacing w:after="0" w:line="240" w:lineRule="auto"/>
        <w:ind w:firstLine="720"/>
        <w:jc w:val="both"/>
        <w:rPr>
          <w:rFonts w:ascii="Times New Roman" w:hAnsi="Times New Roman"/>
          <w:lang w:val="sr-Cyrl-CS"/>
        </w:rPr>
      </w:pPr>
      <w:r w:rsidRPr="00151272">
        <w:rPr>
          <w:rFonts w:ascii="Times New Roman" w:hAnsi="Times New Roman"/>
          <w:lang w:val="ru-RU"/>
        </w:rPr>
        <w:t xml:space="preserve">Здравствена заштита ученика остварује се у сарадњи са педијатријском службом Дома здравља у </w:t>
      </w:r>
      <w:r w:rsidRPr="00151272">
        <w:rPr>
          <w:rFonts w:ascii="Times New Roman" w:hAnsi="Times New Roman"/>
          <w:lang w:val="sr-Cyrl-CS"/>
        </w:rPr>
        <w:t>Жабарима.</w:t>
      </w:r>
      <w:r w:rsidRPr="00151272">
        <w:rPr>
          <w:rFonts w:ascii="Times New Roman" w:hAnsi="Times New Roman"/>
          <w:lang w:val="ru-RU"/>
        </w:rPr>
        <w:t xml:space="preserve"> Редовни систематски прегледи ученика одвијају се уз присуство родитеља. Посебна пажња посвећује се превентивном деловању сузбијања наркоманије тј. употребе психоактивних супстанци, која је све присутнија међу децом школског узраста.</w:t>
      </w:r>
    </w:p>
    <w:p w:rsidR="00BF2C53" w:rsidRPr="00151272" w:rsidRDefault="00BF2C53" w:rsidP="00BF2C53">
      <w:pPr>
        <w:spacing w:after="0" w:line="240" w:lineRule="auto"/>
        <w:ind w:firstLine="720"/>
        <w:jc w:val="both"/>
        <w:rPr>
          <w:rFonts w:ascii="Times New Roman" w:hAnsi="Times New Roman"/>
        </w:rPr>
      </w:pPr>
    </w:p>
    <w:p w:rsidR="00BF2C53" w:rsidRPr="00151272" w:rsidRDefault="00BF2C53" w:rsidP="00BF2C53">
      <w:pPr>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8"/>
        <w:gridCol w:w="5220"/>
        <w:gridCol w:w="5310"/>
      </w:tblGrid>
      <w:tr w:rsidR="00BF2C53" w:rsidRPr="00007302" w:rsidTr="00320AA2">
        <w:tc>
          <w:tcPr>
            <w:tcW w:w="1368" w:type="dxa"/>
            <w:vMerge w:val="restart"/>
          </w:tcPr>
          <w:p w:rsidR="00BF2C53" w:rsidRPr="00007302" w:rsidRDefault="00BF2C53" w:rsidP="00BF2C53">
            <w:pPr>
              <w:spacing w:after="0" w:line="240" w:lineRule="auto"/>
              <w:jc w:val="both"/>
              <w:rPr>
                <w:rFonts w:ascii="Times New Roman" w:hAnsi="Times New Roman"/>
                <w:sz w:val="20"/>
                <w:szCs w:val="20"/>
                <w:lang w:val="ru-RU"/>
              </w:rPr>
            </w:pPr>
            <w:r w:rsidRPr="00007302">
              <w:rPr>
                <w:rFonts w:ascii="Times New Roman" w:hAnsi="Times New Roman"/>
                <w:b/>
                <w:sz w:val="20"/>
                <w:szCs w:val="20"/>
              </w:rPr>
              <w:t>Област</w:t>
            </w:r>
          </w:p>
        </w:tc>
        <w:tc>
          <w:tcPr>
            <w:tcW w:w="10530" w:type="dxa"/>
            <w:gridSpan w:val="2"/>
          </w:tcPr>
          <w:p w:rsidR="00BF2C53" w:rsidRPr="00007302" w:rsidRDefault="00BF2C53" w:rsidP="00BF2C53">
            <w:pPr>
              <w:spacing w:after="0" w:line="240" w:lineRule="auto"/>
              <w:jc w:val="center"/>
              <w:rPr>
                <w:rFonts w:ascii="Times New Roman" w:hAnsi="Times New Roman"/>
                <w:sz w:val="20"/>
                <w:szCs w:val="20"/>
                <w:lang w:val="ru-RU"/>
              </w:rPr>
            </w:pPr>
            <w:r w:rsidRPr="00007302">
              <w:rPr>
                <w:rFonts w:ascii="Times New Roman" w:hAnsi="Times New Roman"/>
                <w:b/>
                <w:sz w:val="20"/>
                <w:szCs w:val="20"/>
              </w:rPr>
              <w:t>Садржај рада</w:t>
            </w:r>
          </w:p>
        </w:tc>
      </w:tr>
      <w:tr w:rsidR="00BF2C53" w:rsidRPr="00007302" w:rsidTr="00320AA2">
        <w:tc>
          <w:tcPr>
            <w:tcW w:w="1368" w:type="dxa"/>
            <w:vMerge/>
          </w:tcPr>
          <w:p w:rsidR="00BF2C53" w:rsidRPr="00007302" w:rsidRDefault="00BF2C53" w:rsidP="00BF2C53">
            <w:pPr>
              <w:spacing w:after="0" w:line="240" w:lineRule="auto"/>
              <w:jc w:val="both"/>
              <w:rPr>
                <w:rFonts w:ascii="Times New Roman" w:hAnsi="Times New Roman"/>
                <w:sz w:val="20"/>
                <w:szCs w:val="20"/>
                <w:lang w:val="ru-RU"/>
              </w:rPr>
            </w:pPr>
          </w:p>
        </w:tc>
        <w:tc>
          <w:tcPr>
            <w:tcW w:w="5220" w:type="dxa"/>
          </w:tcPr>
          <w:p w:rsidR="00BF2C53" w:rsidRPr="00007302" w:rsidRDefault="00BF2C53" w:rsidP="00BF2C53">
            <w:pPr>
              <w:spacing w:after="0" w:line="240" w:lineRule="auto"/>
              <w:jc w:val="both"/>
              <w:rPr>
                <w:rFonts w:ascii="Times New Roman" w:hAnsi="Times New Roman"/>
                <w:sz w:val="20"/>
                <w:szCs w:val="20"/>
                <w:lang w:val="ru-RU"/>
              </w:rPr>
            </w:pPr>
            <w:r w:rsidRPr="00007302">
              <w:rPr>
                <w:rFonts w:ascii="Times New Roman" w:hAnsi="Times New Roman"/>
                <w:b/>
                <w:sz w:val="20"/>
                <w:szCs w:val="20"/>
              </w:rPr>
              <w:t>I-IV разред</w:t>
            </w:r>
          </w:p>
        </w:tc>
        <w:tc>
          <w:tcPr>
            <w:tcW w:w="5310" w:type="dxa"/>
          </w:tcPr>
          <w:p w:rsidR="00BF2C53" w:rsidRPr="00007302" w:rsidRDefault="00BF2C53" w:rsidP="00BF2C53">
            <w:pPr>
              <w:spacing w:after="0" w:line="240" w:lineRule="auto"/>
              <w:jc w:val="both"/>
              <w:rPr>
                <w:rFonts w:ascii="Times New Roman" w:hAnsi="Times New Roman"/>
                <w:sz w:val="20"/>
                <w:szCs w:val="20"/>
                <w:lang w:val="ru-RU"/>
              </w:rPr>
            </w:pPr>
            <w:r w:rsidRPr="00007302">
              <w:rPr>
                <w:rFonts w:ascii="Times New Roman" w:hAnsi="Times New Roman"/>
                <w:b/>
                <w:sz w:val="20"/>
                <w:szCs w:val="20"/>
              </w:rPr>
              <w:t>V-VIII разред</w:t>
            </w:r>
          </w:p>
        </w:tc>
      </w:tr>
      <w:tr w:rsidR="00BF2C53" w:rsidRPr="00007302" w:rsidTr="00320AA2">
        <w:trPr>
          <w:cantSplit/>
          <w:trHeight w:val="1619"/>
        </w:trPr>
        <w:tc>
          <w:tcPr>
            <w:tcW w:w="1368" w:type="dxa"/>
            <w:textDirection w:val="btLr"/>
          </w:tcPr>
          <w:p w:rsidR="00BF2C53" w:rsidRPr="00007302" w:rsidRDefault="00BF2C53" w:rsidP="00BF2C53">
            <w:pPr>
              <w:spacing w:after="0" w:line="240" w:lineRule="auto"/>
              <w:ind w:left="113" w:right="113"/>
              <w:jc w:val="both"/>
              <w:rPr>
                <w:rFonts w:ascii="Times New Roman" w:hAnsi="Times New Roman"/>
                <w:sz w:val="20"/>
                <w:szCs w:val="20"/>
                <w:lang w:val="ru-RU"/>
              </w:rPr>
            </w:pPr>
            <w:r w:rsidRPr="00007302">
              <w:rPr>
                <w:rFonts w:ascii="Times New Roman" w:hAnsi="Times New Roman"/>
                <w:sz w:val="20"/>
                <w:szCs w:val="20"/>
              </w:rPr>
              <w:t>Изграђивање самопоштовања</w:t>
            </w:r>
          </w:p>
        </w:tc>
        <w:tc>
          <w:tcPr>
            <w:tcW w:w="5220" w:type="dxa"/>
          </w:tcPr>
          <w:p w:rsidR="00BF2C53" w:rsidRPr="00007302" w:rsidRDefault="00BF2C53" w:rsidP="00BF2C53">
            <w:pPr>
              <w:tabs>
                <w:tab w:val="left" w:pos="170"/>
                <w:tab w:val="left" w:pos="720"/>
              </w:tabs>
              <w:spacing w:after="0" w:line="240" w:lineRule="auto"/>
              <w:ind w:left="57" w:hanging="57"/>
              <w:rPr>
                <w:rFonts w:ascii="Times New Roman" w:hAnsi="Times New Roman"/>
                <w:sz w:val="20"/>
                <w:szCs w:val="20"/>
                <w:lang w:val="sr-Cyrl-CS"/>
              </w:rPr>
            </w:pPr>
            <w:r w:rsidRPr="00007302">
              <w:rPr>
                <w:rFonts w:ascii="Times New Roman" w:hAnsi="Times New Roman"/>
                <w:sz w:val="20"/>
                <w:szCs w:val="20"/>
                <w:lang w:val="sr-Cyrl-CS"/>
              </w:rPr>
              <w:t>сазнавање о себи</w:t>
            </w:r>
          </w:p>
          <w:p w:rsidR="00BF2C53" w:rsidRPr="00007302" w:rsidRDefault="00BF2C53" w:rsidP="00BF2C53">
            <w:pPr>
              <w:spacing w:after="0" w:line="240" w:lineRule="auto"/>
              <w:jc w:val="both"/>
              <w:rPr>
                <w:rFonts w:ascii="Times New Roman" w:hAnsi="Times New Roman"/>
                <w:sz w:val="20"/>
                <w:szCs w:val="20"/>
                <w:lang w:val="ru-RU"/>
              </w:rPr>
            </w:pPr>
            <w:r w:rsidRPr="00007302">
              <w:rPr>
                <w:rFonts w:ascii="Times New Roman" w:hAnsi="Times New Roman"/>
                <w:sz w:val="20"/>
                <w:szCs w:val="20"/>
              </w:rPr>
              <w:t>-препознавање осећања</w:t>
            </w:r>
          </w:p>
        </w:tc>
        <w:tc>
          <w:tcPr>
            <w:tcW w:w="5310" w:type="dxa"/>
          </w:tcPr>
          <w:p w:rsidR="00BF2C53" w:rsidRPr="00007302" w:rsidRDefault="00BF2C53" w:rsidP="00BF2C53">
            <w:pPr>
              <w:tabs>
                <w:tab w:val="left" w:pos="170"/>
                <w:tab w:val="left" w:pos="720"/>
              </w:tabs>
              <w:spacing w:after="0" w:line="240" w:lineRule="auto"/>
              <w:ind w:left="57" w:hanging="57"/>
              <w:rPr>
                <w:rFonts w:ascii="Times New Roman" w:hAnsi="Times New Roman"/>
                <w:sz w:val="20"/>
                <w:szCs w:val="20"/>
                <w:lang w:val="sr-Cyrl-CS"/>
              </w:rPr>
            </w:pPr>
            <w:r w:rsidRPr="00007302">
              <w:rPr>
                <w:rFonts w:ascii="Times New Roman" w:hAnsi="Times New Roman"/>
                <w:sz w:val="20"/>
                <w:szCs w:val="20"/>
                <w:lang w:val="sr-Cyrl-CS"/>
              </w:rPr>
              <w:t>свест о сличностима и разликама наших акција, осећања, изгледа</w:t>
            </w:r>
          </w:p>
          <w:p w:rsidR="00BF2C53" w:rsidRPr="00007302" w:rsidRDefault="00BF2C53" w:rsidP="00BF2C53">
            <w:pPr>
              <w:tabs>
                <w:tab w:val="left" w:pos="170"/>
                <w:tab w:val="left" w:pos="720"/>
              </w:tabs>
              <w:spacing w:after="0" w:line="240" w:lineRule="auto"/>
              <w:ind w:left="57" w:hanging="57"/>
              <w:rPr>
                <w:rFonts w:ascii="Times New Roman" w:hAnsi="Times New Roman"/>
                <w:sz w:val="20"/>
                <w:szCs w:val="20"/>
                <w:lang w:val="sr-Cyrl-CS"/>
              </w:rPr>
            </w:pPr>
            <w:r w:rsidRPr="00007302">
              <w:rPr>
                <w:rFonts w:ascii="Times New Roman" w:hAnsi="Times New Roman"/>
                <w:sz w:val="20"/>
                <w:szCs w:val="20"/>
                <w:lang w:val="sr-Cyrl-CS"/>
              </w:rPr>
              <w:t>Евидентирање промена у развоју, формирање културног идентитета</w:t>
            </w:r>
          </w:p>
          <w:p w:rsidR="00BF2C53" w:rsidRPr="00007302" w:rsidRDefault="00BF2C53" w:rsidP="00BF2C53">
            <w:pPr>
              <w:spacing w:after="0" w:line="240" w:lineRule="auto"/>
              <w:rPr>
                <w:rFonts w:ascii="Times New Roman" w:hAnsi="Times New Roman"/>
                <w:sz w:val="20"/>
                <w:szCs w:val="20"/>
                <w:lang w:val="ru-RU"/>
              </w:rPr>
            </w:pPr>
            <w:r w:rsidRPr="00007302">
              <w:rPr>
                <w:rFonts w:ascii="Times New Roman" w:hAnsi="Times New Roman"/>
                <w:sz w:val="20"/>
                <w:szCs w:val="20"/>
                <w:lang w:val="ru-RU"/>
              </w:rPr>
              <w:t>- проналажење начина за превазилажење психолошких проблема</w:t>
            </w:r>
          </w:p>
        </w:tc>
      </w:tr>
      <w:tr w:rsidR="00BF2C53" w:rsidRPr="00007302" w:rsidTr="00320AA2">
        <w:trPr>
          <w:cantSplit/>
          <w:trHeight w:val="1134"/>
        </w:trPr>
        <w:tc>
          <w:tcPr>
            <w:tcW w:w="1368" w:type="dxa"/>
            <w:textDirection w:val="btLr"/>
          </w:tcPr>
          <w:p w:rsidR="00BF2C53" w:rsidRPr="00007302" w:rsidRDefault="00BF2C53" w:rsidP="00BF2C53">
            <w:pPr>
              <w:spacing w:after="0" w:line="240" w:lineRule="auto"/>
              <w:ind w:left="113" w:right="113"/>
              <w:jc w:val="both"/>
              <w:rPr>
                <w:rFonts w:ascii="Times New Roman" w:hAnsi="Times New Roman"/>
                <w:sz w:val="20"/>
                <w:szCs w:val="20"/>
                <w:lang w:val="ru-RU"/>
              </w:rPr>
            </w:pPr>
            <w:r w:rsidRPr="00007302">
              <w:rPr>
                <w:rFonts w:ascii="Times New Roman" w:hAnsi="Times New Roman"/>
                <w:sz w:val="20"/>
                <w:szCs w:val="20"/>
              </w:rPr>
              <w:t>Здрава храна</w:t>
            </w:r>
          </w:p>
        </w:tc>
        <w:tc>
          <w:tcPr>
            <w:tcW w:w="5220" w:type="dxa"/>
          </w:tcPr>
          <w:p w:rsidR="00BF2C53" w:rsidRPr="00007302" w:rsidRDefault="00BF2C53" w:rsidP="00BF2C53">
            <w:pPr>
              <w:tabs>
                <w:tab w:val="left" w:pos="170"/>
                <w:tab w:val="left" w:pos="720"/>
              </w:tabs>
              <w:spacing w:after="0" w:line="240" w:lineRule="auto"/>
              <w:ind w:left="57" w:hanging="57"/>
              <w:rPr>
                <w:rFonts w:ascii="Times New Roman" w:hAnsi="Times New Roman"/>
                <w:sz w:val="20"/>
                <w:szCs w:val="20"/>
                <w:lang w:val="sr-Cyrl-CS"/>
              </w:rPr>
            </w:pPr>
            <w:r w:rsidRPr="00007302">
              <w:rPr>
                <w:rFonts w:ascii="Times New Roman" w:hAnsi="Times New Roman"/>
                <w:sz w:val="20"/>
                <w:szCs w:val="20"/>
                <w:lang w:val="sr-Cyrl-CS"/>
              </w:rPr>
              <w:t>утврђивање сопствених потреба за храном и њихов однос са растом и развојем</w:t>
            </w:r>
          </w:p>
          <w:p w:rsidR="00BF2C53" w:rsidRPr="00007302" w:rsidRDefault="00BF2C53" w:rsidP="00BF2C53">
            <w:pPr>
              <w:tabs>
                <w:tab w:val="left" w:pos="170"/>
                <w:tab w:val="left" w:pos="720"/>
              </w:tabs>
              <w:spacing w:after="0" w:line="240" w:lineRule="auto"/>
              <w:ind w:left="57" w:hanging="57"/>
              <w:rPr>
                <w:rFonts w:ascii="Times New Roman" w:hAnsi="Times New Roman"/>
                <w:sz w:val="20"/>
                <w:szCs w:val="20"/>
                <w:lang w:val="sr-Cyrl-CS"/>
              </w:rPr>
            </w:pPr>
            <w:r w:rsidRPr="00007302">
              <w:rPr>
                <w:rFonts w:ascii="Times New Roman" w:hAnsi="Times New Roman"/>
                <w:sz w:val="20"/>
                <w:szCs w:val="20"/>
                <w:lang w:val="sr-Cyrl-CS"/>
              </w:rPr>
              <w:t>разноврсна исхрана</w:t>
            </w:r>
          </w:p>
          <w:p w:rsidR="00BF2C53" w:rsidRPr="00007302" w:rsidRDefault="00BF2C53" w:rsidP="00BF2C53">
            <w:pPr>
              <w:tabs>
                <w:tab w:val="left" w:pos="170"/>
                <w:tab w:val="left" w:pos="720"/>
              </w:tabs>
              <w:spacing w:after="0" w:line="240" w:lineRule="auto"/>
              <w:ind w:left="57" w:hanging="57"/>
              <w:rPr>
                <w:rFonts w:ascii="Times New Roman" w:hAnsi="Times New Roman"/>
                <w:sz w:val="20"/>
                <w:szCs w:val="20"/>
                <w:lang w:val="sr-Cyrl-CS"/>
              </w:rPr>
            </w:pPr>
            <w:r w:rsidRPr="00007302">
              <w:rPr>
                <w:rFonts w:ascii="Times New Roman" w:hAnsi="Times New Roman"/>
                <w:sz w:val="20"/>
                <w:szCs w:val="20"/>
                <w:lang w:val="sr-Cyrl-CS"/>
              </w:rPr>
              <w:t>препознавање различитих физичких способности и фаза у развоју организма</w:t>
            </w:r>
          </w:p>
          <w:p w:rsidR="00BF2C53" w:rsidRPr="00007302" w:rsidRDefault="00BF2C53" w:rsidP="00BF2C53">
            <w:pPr>
              <w:tabs>
                <w:tab w:val="left" w:pos="170"/>
                <w:tab w:val="left" w:pos="720"/>
              </w:tabs>
              <w:spacing w:after="0" w:line="240" w:lineRule="auto"/>
              <w:ind w:left="57" w:hanging="57"/>
              <w:rPr>
                <w:rFonts w:ascii="Times New Roman" w:hAnsi="Times New Roman"/>
                <w:sz w:val="20"/>
                <w:szCs w:val="20"/>
                <w:lang w:val="sr-Cyrl-CS"/>
              </w:rPr>
            </w:pPr>
            <w:r w:rsidRPr="00007302">
              <w:rPr>
                <w:rFonts w:ascii="Times New Roman" w:hAnsi="Times New Roman"/>
                <w:sz w:val="20"/>
                <w:szCs w:val="20"/>
                <w:lang w:val="sr-Cyrl-CS"/>
              </w:rPr>
              <w:t>време за јело, оброци</w:t>
            </w:r>
          </w:p>
          <w:p w:rsidR="00BF2C53" w:rsidRPr="00007302" w:rsidRDefault="00BF2C53" w:rsidP="00BF2C53">
            <w:pPr>
              <w:spacing w:after="0" w:line="240" w:lineRule="auto"/>
              <w:jc w:val="both"/>
              <w:rPr>
                <w:rFonts w:ascii="Times New Roman" w:hAnsi="Times New Roman"/>
                <w:sz w:val="20"/>
                <w:szCs w:val="20"/>
                <w:lang w:val="ru-RU"/>
              </w:rPr>
            </w:pPr>
            <w:r w:rsidRPr="00007302">
              <w:rPr>
                <w:rFonts w:ascii="Times New Roman" w:hAnsi="Times New Roman"/>
                <w:sz w:val="20"/>
                <w:szCs w:val="20"/>
                <w:lang w:val="ru-RU"/>
              </w:rPr>
              <w:t>-формирање навика у вези са правилном исхраном</w:t>
            </w:r>
          </w:p>
        </w:tc>
        <w:tc>
          <w:tcPr>
            <w:tcW w:w="5310" w:type="dxa"/>
          </w:tcPr>
          <w:p w:rsidR="00BF2C53" w:rsidRPr="00007302" w:rsidRDefault="00BF2C53" w:rsidP="00BF2C53">
            <w:pPr>
              <w:tabs>
                <w:tab w:val="left" w:pos="170"/>
                <w:tab w:val="left" w:pos="720"/>
              </w:tabs>
              <w:spacing w:after="0" w:line="240" w:lineRule="auto"/>
              <w:ind w:left="57" w:hanging="57"/>
              <w:rPr>
                <w:rFonts w:ascii="Times New Roman" w:hAnsi="Times New Roman"/>
                <w:sz w:val="20"/>
                <w:szCs w:val="20"/>
                <w:lang w:val="sr-Cyrl-CS"/>
              </w:rPr>
            </w:pPr>
            <w:r w:rsidRPr="00007302">
              <w:rPr>
                <w:rFonts w:ascii="Times New Roman" w:hAnsi="Times New Roman"/>
                <w:sz w:val="20"/>
                <w:szCs w:val="20"/>
                <w:lang w:val="sr-Cyrl-CS"/>
              </w:rPr>
              <w:t>испитивање фактора који утичу на навике о правилној исхрани</w:t>
            </w:r>
          </w:p>
          <w:p w:rsidR="00BF2C53" w:rsidRPr="00007302" w:rsidRDefault="00BF2C53" w:rsidP="00BF2C53">
            <w:pPr>
              <w:tabs>
                <w:tab w:val="left" w:pos="170"/>
                <w:tab w:val="left" w:pos="720"/>
              </w:tabs>
              <w:spacing w:after="0" w:line="240" w:lineRule="auto"/>
              <w:ind w:left="57" w:hanging="57"/>
              <w:rPr>
                <w:rFonts w:ascii="Times New Roman" w:hAnsi="Times New Roman"/>
                <w:sz w:val="20"/>
                <w:szCs w:val="20"/>
                <w:lang w:val="sr-Cyrl-CS"/>
              </w:rPr>
            </w:pPr>
            <w:r w:rsidRPr="00007302">
              <w:rPr>
                <w:rFonts w:ascii="Times New Roman" w:hAnsi="Times New Roman"/>
                <w:sz w:val="20"/>
                <w:szCs w:val="20"/>
                <w:lang w:val="sr-Cyrl-CS"/>
              </w:rPr>
              <w:t>формирање основних ставова у погледу исхране</w:t>
            </w:r>
          </w:p>
          <w:p w:rsidR="00BF2C53" w:rsidRPr="00007302" w:rsidRDefault="00BF2C53" w:rsidP="00BF2C53">
            <w:pPr>
              <w:spacing w:after="0" w:line="240" w:lineRule="auto"/>
              <w:ind w:left="57"/>
              <w:jc w:val="both"/>
              <w:rPr>
                <w:rFonts w:ascii="Times New Roman" w:hAnsi="Times New Roman"/>
                <w:sz w:val="20"/>
                <w:szCs w:val="20"/>
                <w:lang w:val="ru-RU"/>
              </w:rPr>
            </w:pPr>
            <w:r w:rsidRPr="00007302">
              <w:rPr>
                <w:rFonts w:ascii="Times New Roman" w:hAnsi="Times New Roman"/>
                <w:sz w:val="20"/>
                <w:szCs w:val="20"/>
                <w:lang w:val="ru-RU"/>
              </w:rPr>
              <w:t>-балансирање хране са енергетским потенцијалом</w:t>
            </w:r>
          </w:p>
        </w:tc>
      </w:tr>
      <w:tr w:rsidR="00BF2C53" w:rsidRPr="00007302" w:rsidTr="00320AA2">
        <w:trPr>
          <w:cantSplit/>
          <w:trHeight w:val="800"/>
        </w:trPr>
        <w:tc>
          <w:tcPr>
            <w:tcW w:w="1368" w:type="dxa"/>
            <w:textDirection w:val="btLr"/>
          </w:tcPr>
          <w:p w:rsidR="00BF2C53" w:rsidRPr="00007302" w:rsidRDefault="00BF2C53" w:rsidP="00BF2C53">
            <w:pPr>
              <w:spacing w:after="0" w:line="240" w:lineRule="auto"/>
              <w:ind w:left="113" w:right="113"/>
              <w:jc w:val="both"/>
              <w:rPr>
                <w:rFonts w:ascii="Times New Roman" w:hAnsi="Times New Roman"/>
                <w:sz w:val="20"/>
                <w:szCs w:val="20"/>
                <w:lang w:val="ru-RU"/>
              </w:rPr>
            </w:pPr>
            <w:r w:rsidRPr="00007302">
              <w:rPr>
                <w:rFonts w:ascii="Times New Roman" w:hAnsi="Times New Roman"/>
                <w:sz w:val="20"/>
                <w:szCs w:val="20"/>
              </w:rPr>
              <w:t>Брига о телу</w:t>
            </w:r>
          </w:p>
        </w:tc>
        <w:tc>
          <w:tcPr>
            <w:tcW w:w="5220" w:type="dxa"/>
          </w:tcPr>
          <w:p w:rsidR="00BF2C53" w:rsidRPr="00007302" w:rsidRDefault="00BF2C53" w:rsidP="00BF2C53">
            <w:pPr>
              <w:spacing w:after="0" w:line="240" w:lineRule="auto"/>
              <w:jc w:val="both"/>
              <w:rPr>
                <w:rFonts w:ascii="Times New Roman" w:hAnsi="Times New Roman"/>
                <w:sz w:val="20"/>
                <w:szCs w:val="20"/>
                <w:lang w:val="ru-RU"/>
              </w:rPr>
            </w:pPr>
            <w:r w:rsidRPr="00007302">
              <w:rPr>
                <w:rFonts w:ascii="Times New Roman" w:hAnsi="Times New Roman"/>
                <w:sz w:val="20"/>
                <w:szCs w:val="20"/>
                <w:lang w:val="ru-RU"/>
              </w:rPr>
              <w:t>-стицање основних хигијенских навика: прање руку, купање, хигијена уста и зуба, хигијена одевања и хигијена становања</w:t>
            </w:r>
          </w:p>
        </w:tc>
        <w:tc>
          <w:tcPr>
            <w:tcW w:w="5310" w:type="dxa"/>
          </w:tcPr>
          <w:p w:rsidR="00BF2C53" w:rsidRPr="00007302" w:rsidRDefault="00BF2C53" w:rsidP="00BF2C53">
            <w:pPr>
              <w:spacing w:after="0" w:line="240" w:lineRule="auto"/>
              <w:jc w:val="both"/>
              <w:rPr>
                <w:rFonts w:ascii="Times New Roman" w:hAnsi="Times New Roman"/>
                <w:sz w:val="20"/>
                <w:szCs w:val="20"/>
                <w:lang w:val="ru-RU"/>
              </w:rPr>
            </w:pPr>
            <w:r w:rsidRPr="00007302">
              <w:rPr>
                <w:rFonts w:ascii="Times New Roman" w:hAnsi="Times New Roman"/>
                <w:sz w:val="20"/>
                <w:szCs w:val="20"/>
                <w:lang w:val="ru-RU"/>
              </w:rPr>
              <w:t>-развијање личне одговорности за бригу о телу: коси, устима, носу; чистоћа тела, брига о одећи, здраве навике, непушење</w:t>
            </w:r>
          </w:p>
        </w:tc>
      </w:tr>
      <w:tr w:rsidR="00BF2C53" w:rsidRPr="00007302" w:rsidTr="00320AA2">
        <w:trPr>
          <w:cantSplit/>
          <w:trHeight w:val="1331"/>
        </w:trPr>
        <w:tc>
          <w:tcPr>
            <w:tcW w:w="1368" w:type="dxa"/>
            <w:textDirection w:val="btLr"/>
          </w:tcPr>
          <w:p w:rsidR="00BF2C53" w:rsidRPr="00007302" w:rsidRDefault="00BF2C53" w:rsidP="00BF2C53">
            <w:pPr>
              <w:spacing w:after="0" w:line="240" w:lineRule="auto"/>
              <w:ind w:left="113" w:right="113"/>
              <w:rPr>
                <w:rFonts w:ascii="Times New Roman" w:hAnsi="Times New Roman"/>
                <w:sz w:val="20"/>
                <w:szCs w:val="20"/>
                <w:lang w:val="ru-RU"/>
              </w:rPr>
            </w:pPr>
            <w:r w:rsidRPr="00007302">
              <w:rPr>
                <w:rFonts w:ascii="Times New Roman" w:hAnsi="Times New Roman"/>
                <w:sz w:val="20"/>
                <w:szCs w:val="20"/>
              </w:rPr>
              <w:t>Физичка активност и здравље</w:t>
            </w:r>
          </w:p>
        </w:tc>
        <w:tc>
          <w:tcPr>
            <w:tcW w:w="5220" w:type="dxa"/>
          </w:tcPr>
          <w:p w:rsidR="00BF2C53" w:rsidRPr="00007302" w:rsidRDefault="00BF2C53" w:rsidP="00BF2C53">
            <w:pPr>
              <w:tabs>
                <w:tab w:val="left" w:pos="170"/>
                <w:tab w:val="left" w:pos="720"/>
              </w:tabs>
              <w:spacing w:after="0" w:line="240" w:lineRule="auto"/>
              <w:ind w:left="57" w:hanging="57"/>
              <w:rPr>
                <w:rFonts w:ascii="Times New Roman" w:hAnsi="Times New Roman"/>
                <w:sz w:val="20"/>
                <w:szCs w:val="20"/>
                <w:lang w:val="sr-Cyrl-CS"/>
              </w:rPr>
            </w:pPr>
            <w:r w:rsidRPr="00007302">
              <w:rPr>
                <w:rFonts w:ascii="Times New Roman" w:hAnsi="Times New Roman"/>
                <w:sz w:val="20"/>
                <w:szCs w:val="20"/>
                <w:lang w:val="sr-Cyrl-CS"/>
              </w:rPr>
              <w:t>налажење задовољства у физичким активностима</w:t>
            </w:r>
          </w:p>
          <w:p w:rsidR="00BF2C53" w:rsidRPr="00007302" w:rsidRDefault="00BF2C53" w:rsidP="00BF2C53">
            <w:pPr>
              <w:tabs>
                <w:tab w:val="left" w:pos="170"/>
                <w:tab w:val="left" w:pos="720"/>
              </w:tabs>
              <w:spacing w:after="0" w:line="240" w:lineRule="auto"/>
              <w:ind w:left="57" w:hanging="57"/>
              <w:rPr>
                <w:rFonts w:ascii="Times New Roman" w:hAnsi="Times New Roman"/>
                <w:sz w:val="20"/>
                <w:szCs w:val="20"/>
                <w:lang w:val="sr-Cyrl-CS"/>
              </w:rPr>
            </w:pPr>
            <w:r w:rsidRPr="00007302">
              <w:rPr>
                <w:rFonts w:ascii="Times New Roman" w:hAnsi="Times New Roman"/>
                <w:sz w:val="20"/>
                <w:szCs w:val="20"/>
                <w:lang w:val="sr-Cyrl-CS"/>
              </w:rPr>
              <w:t>стицање базичних способности покретљивости</w:t>
            </w:r>
          </w:p>
          <w:p w:rsidR="00BF2C53" w:rsidRPr="00007302" w:rsidRDefault="00BF2C53" w:rsidP="00BF2C53">
            <w:pPr>
              <w:tabs>
                <w:tab w:val="left" w:pos="170"/>
                <w:tab w:val="left" w:pos="720"/>
              </w:tabs>
              <w:spacing w:after="0" w:line="240" w:lineRule="auto"/>
              <w:ind w:left="57" w:hanging="57"/>
              <w:rPr>
                <w:rFonts w:ascii="Times New Roman" w:hAnsi="Times New Roman"/>
                <w:sz w:val="20"/>
                <w:szCs w:val="20"/>
                <w:lang w:val="sr-Cyrl-CS"/>
              </w:rPr>
            </w:pPr>
            <w:r w:rsidRPr="00007302">
              <w:rPr>
                <w:rFonts w:ascii="Times New Roman" w:hAnsi="Times New Roman"/>
                <w:sz w:val="20"/>
                <w:szCs w:val="20"/>
                <w:lang w:val="sr-Cyrl-CS"/>
              </w:rPr>
              <w:t>игра</w:t>
            </w:r>
          </w:p>
          <w:p w:rsidR="00BF2C53" w:rsidRPr="00007302" w:rsidRDefault="00BF2C53" w:rsidP="00BF2C53">
            <w:pPr>
              <w:spacing w:after="0" w:line="240" w:lineRule="auto"/>
              <w:jc w:val="both"/>
              <w:rPr>
                <w:rFonts w:ascii="Times New Roman" w:hAnsi="Times New Roman"/>
                <w:sz w:val="20"/>
                <w:szCs w:val="20"/>
                <w:lang w:val="ru-RU"/>
              </w:rPr>
            </w:pPr>
            <w:r w:rsidRPr="00007302">
              <w:rPr>
                <w:rFonts w:ascii="Times New Roman" w:hAnsi="Times New Roman"/>
                <w:sz w:val="20"/>
                <w:szCs w:val="20"/>
              </w:rPr>
              <w:t>-значај одмарања</w:t>
            </w:r>
          </w:p>
        </w:tc>
        <w:tc>
          <w:tcPr>
            <w:tcW w:w="5310" w:type="dxa"/>
          </w:tcPr>
          <w:p w:rsidR="00BF2C53" w:rsidRPr="00007302" w:rsidRDefault="00BF2C53" w:rsidP="00BF2C53">
            <w:pPr>
              <w:tabs>
                <w:tab w:val="left" w:pos="170"/>
                <w:tab w:val="left" w:pos="720"/>
              </w:tabs>
              <w:spacing w:after="0" w:line="240" w:lineRule="auto"/>
              <w:ind w:left="57" w:hanging="57"/>
              <w:rPr>
                <w:rFonts w:ascii="Times New Roman" w:hAnsi="Times New Roman"/>
                <w:sz w:val="20"/>
                <w:szCs w:val="20"/>
                <w:lang w:val="sr-Cyrl-CS"/>
              </w:rPr>
            </w:pPr>
            <w:r w:rsidRPr="00007302">
              <w:rPr>
                <w:rFonts w:ascii="Times New Roman" w:hAnsi="Times New Roman"/>
                <w:sz w:val="20"/>
                <w:szCs w:val="20"/>
                <w:lang w:val="sr-Cyrl-CS"/>
              </w:rPr>
              <w:t>примењивање физичких способности у дневним активностима:</w:t>
            </w:r>
          </w:p>
          <w:p w:rsidR="00BF2C53" w:rsidRPr="00007302" w:rsidRDefault="00BF2C53" w:rsidP="00BF2C53">
            <w:pPr>
              <w:tabs>
                <w:tab w:val="left" w:pos="170"/>
                <w:tab w:val="left" w:pos="720"/>
              </w:tabs>
              <w:spacing w:after="0" w:line="240" w:lineRule="auto"/>
              <w:ind w:left="57" w:hanging="57"/>
              <w:rPr>
                <w:rFonts w:ascii="Times New Roman" w:hAnsi="Times New Roman"/>
                <w:sz w:val="20"/>
                <w:szCs w:val="20"/>
                <w:lang w:val="sr-Cyrl-CS"/>
              </w:rPr>
            </w:pPr>
            <w:r w:rsidRPr="00007302">
              <w:rPr>
                <w:rFonts w:ascii="Times New Roman" w:hAnsi="Times New Roman"/>
                <w:sz w:val="20"/>
                <w:szCs w:val="20"/>
                <w:lang w:val="sr-Cyrl-CS"/>
              </w:rPr>
              <w:t>развијање п</w:t>
            </w:r>
            <w:r>
              <w:rPr>
                <w:rFonts w:ascii="Times New Roman" w:hAnsi="Times New Roman"/>
                <w:sz w:val="20"/>
                <w:szCs w:val="20"/>
                <w:lang w:val="sr-Cyrl-CS"/>
              </w:rPr>
              <w:t>озитивних ставова за</w:t>
            </w:r>
          </w:p>
          <w:p w:rsidR="00BF2C53" w:rsidRPr="00007302" w:rsidRDefault="00BF2C53" w:rsidP="00BF2C53">
            <w:pPr>
              <w:tabs>
                <w:tab w:val="left" w:pos="170"/>
                <w:tab w:val="left" w:pos="720"/>
              </w:tabs>
              <w:spacing w:after="0" w:line="240" w:lineRule="auto"/>
              <w:ind w:left="57" w:hanging="57"/>
              <w:rPr>
                <w:rFonts w:ascii="Times New Roman" w:hAnsi="Times New Roman"/>
                <w:sz w:val="20"/>
                <w:szCs w:val="20"/>
                <w:lang w:val="sr-Cyrl-CS"/>
              </w:rPr>
            </w:pPr>
            <w:r>
              <w:rPr>
                <w:rFonts w:ascii="Times New Roman" w:hAnsi="Times New Roman"/>
                <w:sz w:val="20"/>
                <w:szCs w:val="20"/>
                <w:lang w:val="sr-Cyrl-CS"/>
              </w:rPr>
              <w:t>коришћење времена за рекрацију</w:t>
            </w:r>
          </w:p>
          <w:p w:rsidR="00BF2C53" w:rsidRPr="00007302" w:rsidRDefault="00BF2C53" w:rsidP="00BF2C53">
            <w:pPr>
              <w:spacing w:after="0" w:line="240" w:lineRule="auto"/>
              <w:jc w:val="both"/>
              <w:rPr>
                <w:rFonts w:ascii="Times New Roman" w:hAnsi="Times New Roman"/>
                <w:sz w:val="20"/>
                <w:szCs w:val="20"/>
                <w:lang w:val="ru-RU"/>
              </w:rPr>
            </w:pPr>
            <w:r w:rsidRPr="00007302">
              <w:rPr>
                <w:rFonts w:ascii="Times New Roman" w:hAnsi="Times New Roman"/>
                <w:sz w:val="20"/>
                <w:szCs w:val="20"/>
                <w:lang w:val="ru-RU"/>
              </w:rPr>
              <w:t>-избор активности, спортова и клубова за вежбу</w:t>
            </w:r>
          </w:p>
        </w:tc>
      </w:tr>
      <w:tr w:rsidR="00BF2C53" w:rsidRPr="00007302" w:rsidTr="00320AA2">
        <w:trPr>
          <w:cantSplit/>
          <w:trHeight w:val="1169"/>
        </w:trPr>
        <w:tc>
          <w:tcPr>
            <w:tcW w:w="1368" w:type="dxa"/>
            <w:textDirection w:val="btLr"/>
          </w:tcPr>
          <w:p w:rsidR="00BF2C53" w:rsidRPr="00007302" w:rsidRDefault="00BF2C53" w:rsidP="00BF2C53">
            <w:pPr>
              <w:spacing w:after="0" w:line="240" w:lineRule="auto"/>
              <w:ind w:left="113" w:right="113"/>
              <w:jc w:val="both"/>
              <w:rPr>
                <w:rFonts w:ascii="Times New Roman" w:hAnsi="Times New Roman"/>
                <w:sz w:val="20"/>
                <w:szCs w:val="20"/>
                <w:lang w:val="ru-RU"/>
              </w:rPr>
            </w:pPr>
            <w:r w:rsidRPr="00007302">
              <w:rPr>
                <w:rFonts w:ascii="Times New Roman" w:hAnsi="Times New Roman"/>
                <w:sz w:val="20"/>
                <w:szCs w:val="20"/>
              </w:rPr>
              <w:lastRenderedPageBreak/>
              <w:t>Бити здрав</w:t>
            </w:r>
          </w:p>
        </w:tc>
        <w:tc>
          <w:tcPr>
            <w:tcW w:w="5220" w:type="dxa"/>
          </w:tcPr>
          <w:p w:rsidR="00BF2C53" w:rsidRPr="00007302" w:rsidRDefault="00BF2C53" w:rsidP="00BF2C53">
            <w:pPr>
              <w:tabs>
                <w:tab w:val="left" w:pos="170"/>
                <w:tab w:val="left" w:pos="720"/>
              </w:tabs>
              <w:spacing w:after="0" w:line="240" w:lineRule="auto"/>
              <w:ind w:left="57" w:hanging="57"/>
              <w:rPr>
                <w:rFonts w:ascii="Times New Roman" w:hAnsi="Times New Roman"/>
                <w:sz w:val="20"/>
                <w:szCs w:val="20"/>
                <w:lang w:val="sr-Cyrl-CS"/>
              </w:rPr>
            </w:pPr>
            <w:r w:rsidRPr="00007302">
              <w:rPr>
                <w:rFonts w:ascii="Times New Roman" w:hAnsi="Times New Roman"/>
                <w:sz w:val="20"/>
                <w:szCs w:val="20"/>
                <w:lang w:val="sr-Cyrl-CS"/>
              </w:rPr>
              <w:t>утврђивање здравог понашања</w:t>
            </w:r>
          </w:p>
          <w:p w:rsidR="00BF2C53" w:rsidRPr="00007302" w:rsidRDefault="00BF2C53" w:rsidP="00BF2C53">
            <w:pPr>
              <w:tabs>
                <w:tab w:val="left" w:pos="170"/>
                <w:tab w:val="left" w:pos="720"/>
              </w:tabs>
              <w:spacing w:after="0" w:line="240" w:lineRule="auto"/>
              <w:ind w:left="57" w:hanging="57"/>
              <w:rPr>
                <w:rFonts w:ascii="Times New Roman" w:hAnsi="Times New Roman"/>
                <w:sz w:val="20"/>
                <w:szCs w:val="20"/>
                <w:lang w:val="sr-Cyrl-CS"/>
              </w:rPr>
            </w:pPr>
            <w:r w:rsidRPr="00007302">
              <w:rPr>
                <w:rFonts w:ascii="Times New Roman" w:hAnsi="Times New Roman"/>
                <w:sz w:val="20"/>
                <w:szCs w:val="20"/>
                <w:lang w:val="sr-Cyrl-CS"/>
              </w:rPr>
              <w:t>потреба за одмором</w:t>
            </w:r>
          </w:p>
          <w:p w:rsidR="00BF2C53" w:rsidRPr="00007302" w:rsidRDefault="00BF2C53" w:rsidP="00BF2C53">
            <w:pPr>
              <w:tabs>
                <w:tab w:val="left" w:pos="170"/>
                <w:tab w:val="left" w:pos="720"/>
              </w:tabs>
              <w:spacing w:after="0" w:line="240" w:lineRule="auto"/>
              <w:ind w:left="57" w:hanging="57"/>
              <w:rPr>
                <w:rFonts w:ascii="Times New Roman" w:hAnsi="Times New Roman"/>
                <w:sz w:val="20"/>
                <w:szCs w:val="20"/>
                <w:lang w:val="sr-Cyrl-CS"/>
              </w:rPr>
            </w:pPr>
            <w:r w:rsidRPr="00007302">
              <w:rPr>
                <w:rFonts w:ascii="Times New Roman" w:hAnsi="Times New Roman"/>
                <w:sz w:val="20"/>
                <w:szCs w:val="20"/>
                <w:lang w:val="sr-Cyrl-CS"/>
              </w:rPr>
              <w:t>спавање и релаксација</w:t>
            </w:r>
          </w:p>
          <w:p w:rsidR="00BF2C53" w:rsidRPr="00007302" w:rsidRDefault="00BF2C53" w:rsidP="00BF2C53">
            <w:pPr>
              <w:spacing w:after="0" w:line="240" w:lineRule="auto"/>
              <w:ind w:left="57"/>
              <w:jc w:val="both"/>
              <w:rPr>
                <w:rFonts w:ascii="Times New Roman" w:hAnsi="Times New Roman"/>
                <w:sz w:val="20"/>
                <w:szCs w:val="20"/>
                <w:lang w:val="ru-RU"/>
              </w:rPr>
            </w:pPr>
            <w:r>
              <w:rPr>
                <w:rFonts w:ascii="Times New Roman" w:hAnsi="Times New Roman"/>
                <w:sz w:val="20"/>
                <w:szCs w:val="20"/>
                <w:lang w:val="ru-RU"/>
              </w:rPr>
              <w:t>-начини з</w:t>
            </w:r>
            <w:r w:rsidRPr="00007302">
              <w:rPr>
                <w:rFonts w:ascii="Times New Roman" w:hAnsi="Times New Roman"/>
                <w:sz w:val="20"/>
                <w:szCs w:val="20"/>
                <w:lang w:val="ru-RU"/>
              </w:rPr>
              <w:t>а савладађивање лаких здравствених проблема</w:t>
            </w:r>
          </w:p>
        </w:tc>
        <w:tc>
          <w:tcPr>
            <w:tcW w:w="5310" w:type="dxa"/>
          </w:tcPr>
          <w:p w:rsidR="00BF2C53" w:rsidRPr="00007302" w:rsidRDefault="00BF2C53" w:rsidP="00BF2C53">
            <w:pPr>
              <w:tabs>
                <w:tab w:val="left" w:pos="170"/>
                <w:tab w:val="left" w:pos="720"/>
              </w:tabs>
              <w:spacing w:after="0" w:line="240" w:lineRule="auto"/>
              <w:ind w:left="57" w:hanging="57"/>
              <w:rPr>
                <w:rFonts w:ascii="Times New Roman" w:hAnsi="Times New Roman"/>
                <w:sz w:val="20"/>
                <w:szCs w:val="20"/>
                <w:lang w:val="sr-Cyrl-CS"/>
              </w:rPr>
            </w:pPr>
            <w:r w:rsidRPr="00007302">
              <w:rPr>
                <w:rFonts w:ascii="Times New Roman" w:hAnsi="Times New Roman"/>
                <w:sz w:val="20"/>
                <w:szCs w:val="20"/>
                <w:lang w:val="sr-Cyrl-CS"/>
              </w:rPr>
              <w:t>научити како да се спречи болест:</w:t>
            </w:r>
          </w:p>
          <w:p w:rsidR="00BF2C53" w:rsidRPr="00007302" w:rsidRDefault="00BF2C53" w:rsidP="00BF2C53">
            <w:pPr>
              <w:tabs>
                <w:tab w:val="left" w:pos="170"/>
                <w:tab w:val="left" w:pos="720"/>
              </w:tabs>
              <w:spacing w:after="0" w:line="240" w:lineRule="auto"/>
              <w:ind w:left="57" w:hanging="57"/>
              <w:rPr>
                <w:rFonts w:ascii="Times New Roman" w:hAnsi="Times New Roman"/>
                <w:sz w:val="20"/>
                <w:szCs w:val="20"/>
                <w:lang w:val="sr-Cyrl-CS"/>
              </w:rPr>
            </w:pPr>
            <w:r w:rsidRPr="00007302">
              <w:rPr>
                <w:rFonts w:ascii="Times New Roman" w:hAnsi="Times New Roman"/>
                <w:sz w:val="20"/>
                <w:szCs w:val="20"/>
                <w:lang w:val="sr-Cyrl-CS"/>
              </w:rPr>
              <w:t>природне одбране организма</w:t>
            </w:r>
          </w:p>
          <w:p w:rsidR="00BF2C53" w:rsidRPr="00007302" w:rsidRDefault="00BF2C53" w:rsidP="00BF2C53">
            <w:pPr>
              <w:tabs>
                <w:tab w:val="left" w:pos="170"/>
                <w:tab w:val="left" w:pos="720"/>
              </w:tabs>
              <w:spacing w:after="0" w:line="240" w:lineRule="auto"/>
              <w:ind w:left="57" w:hanging="57"/>
              <w:rPr>
                <w:rFonts w:ascii="Times New Roman" w:hAnsi="Times New Roman"/>
                <w:sz w:val="20"/>
                <w:szCs w:val="20"/>
                <w:lang w:val="sr-Cyrl-CS"/>
              </w:rPr>
            </w:pPr>
            <w:r w:rsidRPr="00007302">
              <w:rPr>
                <w:rFonts w:ascii="Times New Roman" w:hAnsi="Times New Roman"/>
                <w:sz w:val="20"/>
                <w:szCs w:val="20"/>
                <w:lang w:val="sr-Cyrl-CS"/>
              </w:rPr>
              <w:t>спречавање инфекција</w:t>
            </w:r>
          </w:p>
          <w:p w:rsidR="00BF2C53" w:rsidRPr="00007302" w:rsidRDefault="00BF2C53" w:rsidP="00BF2C53">
            <w:pPr>
              <w:spacing w:after="0" w:line="240" w:lineRule="auto"/>
              <w:ind w:left="57"/>
              <w:jc w:val="both"/>
              <w:rPr>
                <w:rFonts w:ascii="Times New Roman" w:hAnsi="Times New Roman"/>
                <w:sz w:val="20"/>
                <w:szCs w:val="20"/>
                <w:lang w:val="ru-RU"/>
              </w:rPr>
            </w:pPr>
            <w:r w:rsidRPr="00007302">
              <w:rPr>
                <w:rFonts w:ascii="Times New Roman" w:hAnsi="Times New Roman"/>
                <w:sz w:val="20"/>
                <w:szCs w:val="20"/>
                <w:lang w:val="ru-RU"/>
              </w:rPr>
              <w:t>-суочавање са развојним страховима и анксиозношћу</w:t>
            </w:r>
          </w:p>
        </w:tc>
      </w:tr>
      <w:tr w:rsidR="00BF2C53" w:rsidRPr="00007302" w:rsidTr="00320AA2">
        <w:trPr>
          <w:cantSplit/>
          <w:trHeight w:val="890"/>
        </w:trPr>
        <w:tc>
          <w:tcPr>
            <w:tcW w:w="1368" w:type="dxa"/>
            <w:textDirection w:val="btLr"/>
          </w:tcPr>
          <w:p w:rsidR="00BF2C53" w:rsidRPr="00007302" w:rsidRDefault="00BF2C53" w:rsidP="00BF2C53">
            <w:pPr>
              <w:spacing w:after="0" w:line="240" w:lineRule="auto"/>
              <w:ind w:left="113" w:right="113"/>
              <w:jc w:val="both"/>
              <w:rPr>
                <w:rFonts w:ascii="Times New Roman" w:hAnsi="Times New Roman"/>
                <w:sz w:val="20"/>
                <w:szCs w:val="20"/>
                <w:lang w:val="ru-RU"/>
              </w:rPr>
            </w:pPr>
            <w:r w:rsidRPr="00007302">
              <w:rPr>
                <w:rFonts w:ascii="Times New Roman" w:hAnsi="Times New Roman"/>
                <w:sz w:val="20"/>
                <w:szCs w:val="20"/>
              </w:rPr>
              <w:t>Безбедно понашање</w:t>
            </w:r>
          </w:p>
        </w:tc>
        <w:tc>
          <w:tcPr>
            <w:tcW w:w="5220" w:type="dxa"/>
          </w:tcPr>
          <w:p w:rsidR="00BF2C53" w:rsidRPr="00007302" w:rsidRDefault="00BF2C53" w:rsidP="00BF2C53">
            <w:pPr>
              <w:tabs>
                <w:tab w:val="left" w:pos="170"/>
                <w:tab w:val="left" w:pos="720"/>
              </w:tabs>
              <w:spacing w:after="0" w:line="240" w:lineRule="auto"/>
              <w:ind w:left="57" w:hanging="57"/>
              <w:rPr>
                <w:rFonts w:ascii="Times New Roman" w:hAnsi="Times New Roman"/>
                <w:sz w:val="20"/>
                <w:szCs w:val="20"/>
                <w:lang w:val="sr-Cyrl-CS"/>
              </w:rPr>
            </w:pPr>
            <w:r w:rsidRPr="00007302">
              <w:rPr>
                <w:rFonts w:ascii="Times New Roman" w:hAnsi="Times New Roman"/>
                <w:sz w:val="20"/>
                <w:szCs w:val="20"/>
                <w:lang w:val="sr-Cyrl-CS"/>
              </w:rPr>
              <w:t>научити основна правила о безбедности у кући, школи и заједници</w:t>
            </w:r>
          </w:p>
          <w:p w:rsidR="00BF2C53" w:rsidRPr="00007302" w:rsidRDefault="00BF2C53" w:rsidP="00BF2C53">
            <w:pPr>
              <w:spacing w:after="0" w:line="240" w:lineRule="auto"/>
              <w:jc w:val="both"/>
              <w:rPr>
                <w:rFonts w:ascii="Times New Roman" w:hAnsi="Times New Roman"/>
                <w:sz w:val="20"/>
                <w:szCs w:val="20"/>
                <w:lang w:val="ru-RU"/>
              </w:rPr>
            </w:pPr>
            <w:r w:rsidRPr="00007302">
              <w:rPr>
                <w:rFonts w:ascii="Times New Roman" w:hAnsi="Times New Roman"/>
                <w:sz w:val="20"/>
                <w:szCs w:val="20"/>
              </w:rPr>
              <w:t>-безбедно кретање у саобраћају</w:t>
            </w:r>
          </w:p>
        </w:tc>
        <w:tc>
          <w:tcPr>
            <w:tcW w:w="5310" w:type="dxa"/>
          </w:tcPr>
          <w:p w:rsidR="00BF2C53" w:rsidRPr="00007302" w:rsidRDefault="00BF2C53" w:rsidP="00BF2C53">
            <w:pPr>
              <w:spacing w:after="0" w:line="240" w:lineRule="auto"/>
              <w:rPr>
                <w:rFonts w:ascii="Times New Roman" w:hAnsi="Times New Roman"/>
                <w:sz w:val="20"/>
                <w:szCs w:val="20"/>
                <w:lang w:val="ru-RU"/>
              </w:rPr>
            </w:pPr>
            <w:r w:rsidRPr="00007302">
              <w:rPr>
                <w:rFonts w:ascii="Times New Roman" w:hAnsi="Times New Roman"/>
                <w:sz w:val="20"/>
                <w:szCs w:val="20"/>
                <w:lang w:val="ru-RU"/>
              </w:rPr>
              <w:t>-стицање поуздања у опсегу активности: безбедност у саобраћају, хитне интервенције, безбедно понашање</w:t>
            </w:r>
          </w:p>
        </w:tc>
      </w:tr>
      <w:tr w:rsidR="00BF2C53" w:rsidRPr="00007302" w:rsidTr="00320AA2">
        <w:trPr>
          <w:cantSplit/>
          <w:trHeight w:val="1435"/>
        </w:trPr>
        <w:tc>
          <w:tcPr>
            <w:tcW w:w="1368" w:type="dxa"/>
            <w:textDirection w:val="btLr"/>
          </w:tcPr>
          <w:p w:rsidR="00BF2C53" w:rsidRPr="00007302" w:rsidRDefault="00BF2C53" w:rsidP="00BF2C53">
            <w:pPr>
              <w:spacing w:after="0" w:line="240" w:lineRule="auto"/>
              <w:ind w:left="113" w:right="113"/>
              <w:jc w:val="both"/>
              <w:rPr>
                <w:rFonts w:ascii="Times New Roman" w:hAnsi="Times New Roman"/>
                <w:sz w:val="20"/>
                <w:szCs w:val="20"/>
                <w:lang w:val="ru-RU"/>
              </w:rPr>
            </w:pPr>
            <w:r w:rsidRPr="00007302">
              <w:rPr>
                <w:rFonts w:ascii="Times New Roman" w:hAnsi="Times New Roman"/>
                <w:sz w:val="20"/>
                <w:szCs w:val="20"/>
              </w:rPr>
              <w:t>Односи са другима</w:t>
            </w:r>
          </w:p>
        </w:tc>
        <w:tc>
          <w:tcPr>
            <w:tcW w:w="5220" w:type="dxa"/>
          </w:tcPr>
          <w:p w:rsidR="00BF2C53" w:rsidRPr="00007302" w:rsidRDefault="00BF2C53" w:rsidP="00BF2C53">
            <w:pPr>
              <w:tabs>
                <w:tab w:val="left" w:pos="170"/>
                <w:tab w:val="left" w:pos="720"/>
              </w:tabs>
              <w:spacing w:after="0" w:line="240" w:lineRule="auto"/>
              <w:ind w:left="57" w:hanging="57"/>
              <w:rPr>
                <w:rFonts w:ascii="Times New Roman" w:hAnsi="Times New Roman"/>
                <w:sz w:val="20"/>
                <w:szCs w:val="20"/>
                <w:lang w:val="sr-Cyrl-CS"/>
              </w:rPr>
            </w:pPr>
            <w:r w:rsidRPr="00007302">
              <w:rPr>
                <w:rFonts w:ascii="Times New Roman" w:hAnsi="Times New Roman"/>
                <w:sz w:val="20"/>
                <w:szCs w:val="20"/>
                <w:lang w:val="sr-Cyrl-CS"/>
              </w:rPr>
              <w:t>упознати се са односима у породици и пријатељима:</w:t>
            </w:r>
          </w:p>
          <w:p w:rsidR="00BF2C53" w:rsidRPr="00007302" w:rsidRDefault="00BF2C53" w:rsidP="00BF2C53">
            <w:pPr>
              <w:tabs>
                <w:tab w:val="left" w:pos="170"/>
                <w:tab w:val="left" w:pos="720"/>
              </w:tabs>
              <w:spacing w:after="0" w:line="240" w:lineRule="auto"/>
              <w:ind w:left="57" w:hanging="57"/>
              <w:rPr>
                <w:rFonts w:ascii="Times New Roman" w:hAnsi="Times New Roman"/>
                <w:sz w:val="20"/>
                <w:szCs w:val="20"/>
                <w:lang w:val="sr-Cyrl-CS"/>
              </w:rPr>
            </w:pPr>
            <w:r w:rsidRPr="00007302">
              <w:rPr>
                <w:rFonts w:ascii="Times New Roman" w:hAnsi="Times New Roman"/>
                <w:sz w:val="20"/>
                <w:szCs w:val="20"/>
                <w:lang w:val="sr-Cyrl-CS"/>
              </w:rPr>
              <w:t>склапати пријатељства са другом децом</w:t>
            </w:r>
          </w:p>
          <w:p w:rsidR="00BF2C53" w:rsidRPr="00007302" w:rsidRDefault="00BF2C53" w:rsidP="00BF2C53">
            <w:pPr>
              <w:tabs>
                <w:tab w:val="left" w:pos="170"/>
                <w:tab w:val="left" w:pos="720"/>
              </w:tabs>
              <w:spacing w:after="0" w:line="240" w:lineRule="auto"/>
              <w:ind w:left="57" w:hanging="57"/>
              <w:rPr>
                <w:rFonts w:ascii="Times New Roman" w:hAnsi="Times New Roman"/>
                <w:sz w:val="20"/>
                <w:szCs w:val="20"/>
                <w:lang w:val="sr-Cyrl-CS"/>
              </w:rPr>
            </w:pPr>
            <w:r w:rsidRPr="00007302">
              <w:rPr>
                <w:rFonts w:ascii="Times New Roman" w:hAnsi="Times New Roman"/>
                <w:sz w:val="20"/>
                <w:szCs w:val="20"/>
                <w:lang w:val="sr-Cyrl-CS"/>
              </w:rPr>
              <w:t>сарађивати у продици и школи</w:t>
            </w:r>
          </w:p>
          <w:p w:rsidR="00BF2C53" w:rsidRPr="00007302" w:rsidRDefault="00BF2C53" w:rsidP="00BF2C53">
            <w:pPr>
              <w:tabs>
                <w:tab w:val="left" w:pos="170"/>
                <w:tab w:val="left" w:pos="720"/>
              </w:tabs>
              <w:spacing w:after="0" w:line="240" w:lineRule="auto"/>
              <w:ind w:left="57" w:hanging="57"/>
              <w:rPr>
                <w:rFonts w:ascii="Times New Roman" w:hAnsi="Times New Roman"/>
                <w:sz w:val="20"/>
                <w:szCs w:val="20"/>
                <w:lang w:val="sr-Cyrl-CS"/>
              </w:rPr>
            </w:pPr>
            <w:r w:rsidRPr="00007302">
              <w:rPr>
                <w:rFonts w:ascii="Times New Roman" w:hAnsi="Times New Roman"/>
                <w:sz w:val="20"/>
                <w:szCs w:val="20"/>
                <w:lang w:val="sr-Cyrl-CS"/>
              </w:rPr>
              <w:t>савладавати конфликтна и туђа нерасположења</w:t>
            </w:r>
          </w:p>
          <w:p w:rsidR="00BF2C53" w:rsidRPr="00007302" w:rsidRDefault="00BF2C53" w:rsidP="00BF2C53">
            <w:pPr>
              <w:spacing w:after="0" w:line="240" w:lineRule="auto"/>
              <w:ind w:left="57"/>
              <w:jc w:val="both"/>
              <w:rPr>
                <w:rFonts w:ascii="Times New Roman" w:hAnsi="Times New Roman"/>
                <w:sz w:val="20"/>
                <w:szCs w:val="20"/>
                <w:lang w:val="ru-RU"/>
              </w:rPr>
            </w:pPr>
            <w:r w:rsidRPr="00007302">
              <w:rPr>
                <w:rFonts w:ascii="Times New Roman" w:hAnsi="Times New Roman"/>
                <w:sz w:val="20"/>
                <w:szCs w:val="20"/>
                <w:lang w:val="ru-RU"/>
              </w:rPr>
              <w:t>-савладати широк дијапазон интеракција са људима различитих узраста, културе и традиције</w:t>
            </w:r>
          </w:p>
        </w:tc>
        <w:tc>
          <w:tcPr>
            <w:tcW w:w="5310" w:type="dxa"/>
          </w:tcPr>
          <w:p w:rsidR="00BF2C53" w:rsidRPr="00007302" w:rsidRDefault="00BF2C53" w:rsidP="00BF2C53">
            <w:pPr>
              <w:tabs>
                <w:tab w:val="left" w:pos="170"/>
                <w:tab w:val="left" w:pos="720"/>
              </w:tabs>
              <w:spacing w:after="0" w:line="240" w:lineRule="auto"/>
              <w:ind w:left="57" w:hanging="57"/>
              <w:rPr>
                <w:rFonts w:ascii="Times New Roman" w:hAnsi="Times New Roman"/>
                <w:sz w:val="20"/>
                <w:szCs w:val="20"/>
                <w:lang w:val="sr-Cyrl-CS"/>
              </w:rPr>
            </w:pPr>
            <w:r w:rsidRPr="00007302">
              <w:rPr>
                <w:rFonts w:ascii="Times New Roman" w:hAnsi="Times New Roman"/>
                <w:sz w:val="20"/>
                <w:szCs w:val="20"/>
                <w:lang w:val="sr-Cyrl-CS"/>
              </w:rPr>
              <w:t>оспособити ученике да разумеју потребе и осећања других водећи рачуна о њима, прихватајући и поштујући различите традиције</w:t>
            </w:r>
          </w:p>
          <w:p w:rsidR="00BF2C53" w:rsidRPr="00007302" w:rsidRDefault="00BF2C53" w:rsidP="00BF2C53">
            <w:pPr>
              <w:spacing w:after="0" w:line="240" w:lineRule="auto"/>
              <w:ind w:left="57"/>
              <w:jc w:val="both"/>
              <w:rPr>
                <w:rFonts w:ascii="Times New Roman" w:hAnsi="Times New Roman"/>
                <w:sz w:val="20"/>
                <w:szCs w:val="20"/>
                <w:lang w:val="ru-RU"/>
              </w:rPr>
            </w:pPr>
            <w:r w:rsidRPr="00007302">
              <w:rPr>
                <w:rFonts w:ascii="Times New Roman" w:hAnsi="Times New Roman"/>
                <w:sz w:val="20"/>
                <w:szCs w:val="20"/>
                <w:lang w:val="ru-RU"/>
              </w:rPr>
              <w:t>-адаптирати се на промене у социјалним односима</w:t>
            </w:r>
          </w:p>
        </w:tc>
      </w:tr>
      <w:tr w:rsidR="00BF2C53" w:rsidRPr="00007302" w:rsidTr="00320AA2">
        <w:trPr>
          <w:cantSplit/>
          <w:trHeight w:val="1250"/>
        </w:trPr>
        <w:tc>
          <w:tcPr>
            <w:tcW w:w="1368" w:type="dxa"/>
            <w:textDirection w:val="btLr"/>
          </w:tcPr>
          <w:p w:rsidR="00BF2C53" w:rsidRPr="00007302" w:rsidRDefault="00BF2C53" w:rsidP="00BF2C53">
            <w:pPr>
              <w:spacing w:after="0" w:line="240" w:lineRule="auto"/>
              <w:ind w:left="113" w:right="113"/>
              <w:jc w:val="both"/>
              <w:rPr>
                <w:rFonts w:ascii="Times New Roman" w:hAnsi="Times New Roman"/>
                <w:sz w:val="20"/>
                <w:szCs w:val="20"/>
                <w:lang w:val="ru-RU"/>
              </w:rPr>
            </w:pPr>
            <w:r w:rsidRPr="00007302">
              <w:rPr>
                <w:rFonts w:ascii="Times New Roman" w:hAnsi="Times New Roman"/>
                <w:sz w:val="20"/>
                <w:szCs w:val="20"/>
              </w:rPr>
              <w:t>Хумани односи међу половима</w:t>
            </w:r>
          </w:p>
        </w:tc>
        <w:tc>
          <w:tcPr>
            <w:tcW w:w="5220" w:type="dxa"/>
          </w:tcPr>
          <w:p w:rsidR="00BF2C53" w:rsidRPr="00007302" w:rsidRDefault="00BF2C53" w:rsidP="00BF2C53">
            <w:pPr>
              <w:tabs>
                <w:tab w:val="left" w:pos="170"/>
                <w:tab w:val="left" w:pos="720"/>
              </w:tabs>
              <w:spacing w:after="0" w:line="240" w:lineRule="auto"/>
              <w:ind w:left="57" w:hanging="57"/>
              <w:rPr>
                <w:rFonts w:ascii="Times New Roman" w:hAnsi="Times New Roman"/>
                <w:sz w:val="20"/>
                <w:szCs w:val="20"/>
                <w:lang w:val="sr-Cyrl-CS"/>
              </w:rPr>
            </w:pPr>
            <w:r w:rsidRPr="00007302">
              <w:rPr>
                <w:rFonts w:ascii="Times New Roman" w:hAnsi="Times New Roman"/>
                <w:sz w:val="20"/>
                <w:szCs w:val="20"/>
                <w:lang w:val="sr-Cyrl-CS"/>
              </w:rPr>
              <w:t>оспособити ученике да:</w:t>
            </w:r>
          </w:p>
          <w:p w:rsidR="00BF2C53" w:rsidRPr="00007302" w:rsidRDefault="00BF2C53" w:rsidP="00BF2C53">
            <w:pPr>
              <w:tabs>
                <w:tab w:val="left" w:pos="170"/>
                <w:tab w:val="left" w:pos="720"/>
              </w:tabs>
              <w:spacing w:after="0" w:line="240" w:lineRule="auto"/>
              <w:ind w:left="57" w:hanging="57"/>
              <w:rPr>
                <w:rFonts w:ascii="Times New Roman" w:hAnsi="Times New Roman"/>
                <w:sz w:val="20"/>
                <w:szCs w:val="20"/>
                <w:lang w:val="sr-Cyrl-CS"/>
              </w:rPr>
            </w:pPr>
            <w:r w:rsidRPr="00007302">
              <w:rPr>
                <w:rFonts w:ascii="Times New Roman" w:hAnsi="Times New Roman"/>
                <w:sz w:val="20"/>
                <w:szCs w:val="20"/>
                <w:lang w:val="sr-Cyrl-CS"/>
              </w:rPr>
              <w:t>перципирају индивидуалне разлике међу половима</w:t>
            </w:r>
          </w:p>
          <w:p w:rsidR="00BF2C53" w:rsidRPr="00007302" w:rsidRDefault="00BF2C53" w:rsidP="00BF2C53">
            <w:pPr>
              <w:tabs>
                <w:tab w:val="left" w:pos="170"/>
                <w:tab w:val="left" w:pos="720"/>
              </w:tabs>
              <w:spacing w:after="0" w:line="240" w:lineRule="auto"/>
              <w:ind w:left="57" w:hanging="57"/>
              <w:rPr>
                <w:rFonts w:ascii="Times New Roman" w:hAnsi="Times New Roman"/>
                <w:sz w:val="20"/>
                <w:szCs w:val="20"/>
                <w:lang w:val="sr-Cyrl-CS"/>
              </w:rPr>
            </w:pPr>
            <w:r w:rsidRPr="00007302">
              <w:rPr>
                <w:rFonts w:ascii="Times New Roman" w:hAnsi="Times New Roman"/>
                <w:sz w:val="20"/>
                <w:szCs w:val="20"/>
                <w:lang w:val="sr-Cyrl-CS"/>
              </w:rPr>
              <w:t>сарађују са супротним полом</w:t>
            </w:r>
          </w:p>
          <w:p w:rsidR="00BF2C53" w:rsidRPr="00007302" w:rsidRDefault="00BF2C53" w:rsidP="00BF2C53">
            <w:pPr>
              <w:spacing w:after="0" w:line="240" w:lineRule="auto"/>
              <w:jc w:val="both"/>
              <w:rPr>
                <w:rFonts w:ascii="Times New Roman" w:hAnsi="Times New Roman"/>
                <w:sz w:val="20"/>
                <w:szCs w:val="20"/>
                <w:lang w:val="ru-RU"/>
              </w:rPr>
            </w:pPr>
            <w:r w:rsidRPr="00007302">
              <w:rPr>
                <w:rFonts w:ascii="Times New Roman" w:hAnsi="Times New Roman"/>
                <w:sz w:val="20"/>
                <w:szCs w:val="20"/>
                <w:lang w:val="ru-RU"/>
              </w:rPr>
              <w:t>-науче да помажу другима када је то потребно</w:t>
            </w:r>
          </w:p>
        </w:tc>
        <w:tc>
          <w:tcPr>
            <w:tcW w:w="5310" w:type="dxa"/>
          </w:tcPr>
          <w:p w:rsidR="00BF2C53" w:rsidRPr="00007302" w:rsidRDefault="00BF2C53" w:rsidP="00BF2C53">
            <w:pPr>
              <w:tabs>
                <w:tab w:val="left" w:pos="170"/>
                <w:tab w:val="left" w:pos="720"/>
              </w:tabs>
              <w:spacing w:after="0" w:line="240" w:lineRule="auto"/>
              <w:ind w:left="57" w:hanging="57"/>
              <w:rPr>
                <w:rFonts w:ascii="Times New Roman" w:hAnsi="Times New Roman"/>
                <w:sz w:val="20"/>
                <w:szCs w:val="20"/>
                <w:lang w:val="sr-Cyrl-CS"/>
              </w:rPr>
            </w:pPr>
            <w:r w:rsidRPr="00007302">
              <w:rPr>
                <w:rFonts w:ascii="Times New Roman" w:hAnsi="Times New Roman"/>
                <w:sz w:val="20"/>
                <w:szCs w:val="20"/>
                <w:lang w:val="sr-Cyrl-CS"/>
              </w:rPr>
              <w:t>оспособити ученике да:</w:t>
            </w:r>
          </w:p>
          <w:p w:rsidR="00BF2C53" w:rsidRPr="00007302" w:rsidRDefault="00BF2C53" w:rsidP="00BF2C53">
            <w:pPr>
              <w:tabs>
                <w:tab w:val="left" w:pos="170"/>
                <w:tab w:val="left" w:pos="720"/>
              </w:tabs>
              <w:spacing w:after="0" w:line="240" w:lineRule="auto"/>
              <w:ind w:left="57" w:hanging="57"/>
              <w:rPr>
                <w:rFonts w:ascii="Times New Roman" w:hAnsi="Times New Roman"/>
                <w:sz w:val="20"/>
                <w:szCs w:val="20"/>
                <w:lang w:val="sr-Cyrl-CS"/>
              </w:rPr>
            </w:pPr>
            <w:r w:rsidRPr="00007302">
              <w:rPr>
                <w:rFonts w:ascii="Times New Roman" w:hAnsi="Times New Roman"/>
                <w:sz w:val="20"/>
                <w:szCs w:val="20"/>
                <w:lang w:val="sr-Cyrl-CS"/>
              </w:rPr>
              <w:t>правилно препознају своја осећања</w:t>
            </w:r>
          </w:p>
          <w:p w:rsidR="00BF2C53" w:rsidRPr="00007302" w:rsidRDefault="00BF2C53" w:rsidP="00BF2C53">
            <w:pPr>
              <w:tabs>
                <w:tab w:val="left" w:pos="170"/>
                <w:tab w:val="left" w:pos="720"/>
              </w:tabs>
              <w:spacing w:after="0" w:line="240" w:lineRule="auto"/>
              <w:ind w:left="57" w:hanging="57"/>
              <w:rPr>
                <w:rFonts w:ascii="Times New Roman" w:hAnsi="Times New Roman"/>
                <w:sz w:val="20"/>
                <w:szCs w:val="20"/>
                <w:lang w:val="sr-Cyrl-CS"/>
              </w:rPr>
            </w:pPr>
            <w:r w:rsidRPr="00007302">
              <w:rPr>
                <w:rFonts w:ascii="Times New Roman" w:hAnsi="Times New Roman"/>
                <w:sz w:val="20"/>
                <w:szCs w:val="20"/>
                <w:lang w:val="sr-Cyrl-CS"/>
              </w:rPr>
              <w:t xml:space="preserve">спознају физичке разлике међу половима и </w:t>
            </w:r>
          </w:p>
          <w:p w:rsidR="00BF2C53" w:rsidRPr="00007302" w:rsidRDefault="00BF2C53" w:rsidP="00BF2C53">
            <w:pPr>
              <w:spacing w:after="0" w:line="240" w:lineRule="auto"/>
              <w:jc w:val="both"/>
              <w:rPr>
                <w:rFonts w:ascii="Times New Roman" w:hAnsi="Times New Roman"/>
                <w:sz w:val="20"/>
                <w:szCs w:val="20"/>
                <w:lang w:val="ru-RU"/>
              </w:rPr>
            </w:pPr>
            <w:r w:rsidRPr="00007302">
              <w:rPr>
                <w:rFonts w:ascii="Times New Roman" w:hAnsi="Times New Roman"/>
                <w:sz w:val="20"/>
                <w:szCs w:val="20"/>
                <w:lang w:val="ru-RU"/>
              </w:rPr>
              <w:t>стекну позитивне ставове и позитивно вреднују супротан пол</w:t>
            </w:r>
          </w:p>
        </w:tc>
      </w:tr>
      <w:tr w:rsidR="00BF2C53" w:rsidRPr="00007302" w:rsidTr="00320AA2">
        <w:trPr>
          <w:cantSplit/>
          <w:trHeight w:val="1070"/>
        </w:trPr>
        <w:tc>
          <w:tcPr>
            <w:tcW w:w="1368" w:type="dxa"/>
            <w:textDirection w:val="btLr"/>
          </w:tcPr>
          <w:p w:rsidR="00BF2C53" w:rsidRPr="00007302" w:rsidRDefault="00BF2C53" w:rsidP="00BF2C53">
            <w:pPr>
              <w:spacing w:after="0" w:line="240" w:lineRule="auto"/>
              <w:ind w:left="113" w:right="113"/>
              <w:jc w:val="both"/>
              <w:rPr>
                <w:rFonts w:ascii="Times New Roman" w:hAnsi="Times New Roman"/>
                <w:sz w:val="20"/>
                <w:szCs w:val="20"/>
              </w:rPr>
            </w:pPr>
            <w:r w:rsidRPr="00007302">
              <w:rPr>
                <w:rFonts w:ascii="Times New Roman" w:hAnsi="Times New Roman"/>
                <w:sz w:val="20"/>
                <w:szCs w:val="20"/>
              </w:rPr>
              <w:t>Правилно коришћење здравствених служби</w:t>
            </w:r>
          </w:p>
        </w:tc>
        <w:tc>
          <w:tcPr>
            <w:tcW w:w="5220" w:type="dxa"/>
          </w:tcPr>
          <w:p w:rsidR="00BF2C53" w:rsidRPr="00007302" w:rsidRDefault="00BF2C53" w:rsidP="00BF2C53">
            <w:pPr>
              <w:tabs>
                <w:tab w:val="left" w:pos="170"/>
                <w:tab w:val="left" w:pos="720"/>
              </w:tabs>
              <w:spacing w:after="0" w:line="240" w:lineRule="auto"/>
              <w:ind w:left="57" w:hanging="57"/>
              <w:rPr>
                <w:rFonts w:ascii="Times New Roman" w:hAnsi="Times New Roman"/>
                <w:sz w:val="20"/>
                <w:szCs w:val="20"/>
                <w:lang w:val="sr-Cyrl-CS"/>
              </w:rPr>
            </w:pPr>
            <w:r w:rsidRPr="00007302">
              <w:rPr>
                <w:rFonts w:ascii="Times New Roman" w:hAnsi="Times New Roman"/>
                <w:sz w:val="20"/>
                <w:szCs w:val="20"/>
                <w:lang w:val="sr-Cyrl-CS"/>
              </w:rPr>
              <w:t>упознавање и први контакти са лекаром, стоматологом, медицинском сестром, здравственим установама, болницама, домовима здравља</w:t>
            </w:r>
          </w:p>
        </w:tc>
        <w:tc>
          <w:tcPr>
            <w:tcW w:w="5310" w:type="dxa"/>
          </w:tcPr>
          <w:p w:rsidR="00BF2C53" w:rsidRPr="00007302" w:rsidRDefault="00BF2C53" w:rsidP="00BF2C53">
            <w:pPr>
              <w:tabs>
                <w:tab w:val="left" w:pos="170"/>
                <w:tab w:val="left" w:pos="720"/>
              </w:tabs>
              <w:spacing w:after="0" w:line="240" w:lineRule="auto"/>
              <w:ind w:left="57" w:hanging="57"/>
              <w:rPr>
                <w:rFonts w:ascii="Times New Roman" w:hAnsi="Times New Roman"/>
                <w:sz w:val="20"/>
                <w:szCs w:val="20"/>
                <w:lang w:val="sr-Cyrl-CS"/>
              </w:rPr>
            </w:pPr>
            <w:r w:rsidRPr="00007302">
              <w:rPr>
                <w:rFonts w:ascii="Times New Roman" w:hAnsi="Times New Roman"/>
                <w:sz w:val="20"/>
                <w:szCs w:val="20"/>
                <w:lang w:val="sr-Cyrl-CS"/>
              </w:rPr>
              <w:t>откривање да одговарајуће службе пружају здравствену помоћ појединцу, организацији, различити, социјалним групама, заједници у целини</w:t>
            </w:r>
          </w:p>
        </w:tc>
      </w:tr>
      <w:tr w:rsidR="00BF2C53" w:rsidRPr="00007302" w:rsidTr="00320AA2">
        <w:trPr>
          <w:cantSplit/>
          <w:trHeight w:val="1079"/>
        </w:trPr>
        <w:tc>
          <w:tcPr>
            <w:tcW w:w="1368" w:type="dxa"/>
            <w:textDirection w:val="btLr"/>
          </w:tcPr>
          <w:p w:rsidR="00BF2C53" w:rsidRPr="00007302" w:rsidRDefault="00BF2C53" w:rsidP="00BF2C53">
            <w:pPr>
              <w:spacing w:after="0" w:line="240" w:lineRule="auto"/>
              <w:ind w:left="113" w:right="113"/>
              <w:rPr>
                <w:rFonts w:ascii="Times New Roman" w:hAnsi="Times New Roman"/>
                <w:sz w:val="20"/>
                <w:szCs w:val="20"/>
                <w:lang w:val="ru-RU"/>
              </w:rPr>
            </w:pPr>
            <w:r w:rsidRPr="00007302">
              <w:rPr>
                <w:rFonts w:ascii="Times New Roman" w:hAnsi="Times New Roman"/>
                <w:sz w:val="20"/>
                <w:szCs w:val="20"/>
              </w:rPr>
              <w:t>Улога за здравље заједнице</w:t>
            </w:r>
          </w:p>
        </w:tc>
        <w:tc>
          <w:tcPr>
            <w:tcW w:w="5220" w:type="dxa"/>
          </w:tcPr>
          <w:p w:rsidR="00BF2C53" w:rsidRPr="00007302" w:rsidRDefault="00BF2C53" w:rsidP="00BF2C53">
            <w:pPr>
              <w:tabs>
                <w:tab w:val="left" w:pos="170"/>
                <w:tab w:val="left" w:pos="720"/>
              </w:tabs>
              <w:spacing w:after="0" w:line="240" w:lineRule="auto"/>
              <w:ind w:left="57" w:hanging="57"/>
              <w:rPr>
                <w:rFonts w:ascii="Times New Roman" w:hAnsi="Times New Roman"/>
                <w:sz w:val="20"/>
                <w:szCs w:val="20"/>
                <w:lang w:val="sr-Cyrl-CS"/>
              </w:rPr>
            </w:pPr>
            <w:r w:rsidRPr="00007302">
              <w:rPr>
                <w:rFonts w:ascii="Times New Roman" w:hAnsi="Times New Roman"/>
                <w:sz w:val="20"/>
                <w:szCs w:val="20"/>
                <w:lang w:val="sr-Cyrl-CS"/>
              </w:rPr>
              <w:t>знати сачувати здраву околину</w:t>
            </w:r>
          </w:p>
        </w:tc>
        <w:tc>
          <w:tcPr>
            <w:tcW w:w="5310" w:type="dxa"/>
          </w:tcPr>
          <w:p w:rsidR="00BF2C53" w:rsidRPr="00007302" w:rsidRDefault="00BF2C53" w:rsidP="00BF2C53">
            <w:pPr>
              <w:tabs>
                <w:tab w:val="left" w:pos="170"/>
                <w:tab w:val="left" w:pos="720"/>
              </w:tabs>
              <w:spacing w:after="0" w:line="240" w:lineRule="auto"/>
              <w:ind w:left="57" w:hanging="57"/>
              <w:rPr>
                <w:rFonts w:ascii="Times New Roman" w:hAnsi="Times New Roman"/>
                <w:sz w:val="20"/>
                <w:szCs w:val="20"/>
                <w:lang w:val="sr-Cyrl-CS"/>
              </w:rPr>
            </w:pPr>
            <w:r w:rsidRPr="00007302">
              <w:rPr>
                <w:rFonts w:ascii="Times New Roman" w:hAnsi="Times New Roman"/>
                <w:sz w:val="20"/>
                <w:szCs w:val="20"/>
                <w:lang w:val="sr-Cyrl-CS"/>
              </w:rPr>
              <w:t>допринети здрављу околине</w:t>
            </w:r>
          </w:p>
          <w:p w:rsidR="00BF2C53" w:rsidRPr="00007302" w:rsidRDefault="00BF2C53" w:rsidP="00BF2C53">
            <w:pPr>
              <w:tabs>
                <w:tab w:val="left" w:pos="170"/>
                <w:tab w:val="left" w:pos="720"/>
              </w:tabs>
              <w:spacing w:after="0" w:line="240" w:lineRule="auto"/>
              <w:ind w:left="57" w:hanging="57"/>
              <w:rPr>
                <w:rFonts w:ascii="Times New Roman" w:hAnsi="Times New Roman"/>
                <w:sz w:val="20"/>
                <w:szCs w:val="20"/>
                <w:lang w:val="sr-Cyrl-CS"/>
              </w:rPr>
            </w:pPr>
            <w:r w:rsidRPr="00007302">
              <w:rPr>
                <w:rFonts w:ascii="Times New Roman" w:hAnsi="Times New Roman"/>
                <w:sz w:val="20"/>
                <w:szCs w:val="20"/>
                <w:lang w:val="sr-Cyrl-CS"/>
              </w:rPr>
              <w:t>чувати животну средину</w:t>
            </w:r>
          </w:p>
          <w:p w:rsidR="00BF2C53" w:rsidRPr="00007302" w:rsidRDefault="00BF2C53" w:rsidP="00BF2C53">
            <w:pPr>
              <w:tabs>
                <w:tab w:val="left" w:pos="170"/>
                <w:tab w:val="left" w:pos="720"/>
              </w:tabs>
              <w:spacing w:after="0" w:line="240" w:lineRule="auto"/>
              <w:ind w:left="57" w:hanging="57"/>
              <w:rPr>
                <w:rFonts w:ascii="Times New Roman" w:hAnsi="Times New Roman"/>
                <w:sz w:val="20"/>
                <w:szCs w:val="20"/>
                <w:lang w:val="sr-Cyrl-CS"/>
              </w:rPr>
            </w:pPr>
            <w:r w:rsidRPr="00007302">
              <w:rPr>
                <w:rFonts w:ascii="Times New Roman" w:hAnsi="Times New Roman"/>
                <w:sz w:val="20"/>
                <w:szCs w:val="20"/>
                <w:lang w:val="sr-Cyrl-CS"/>
              </w:rPr>
              <w:t>oткрити начине социјалне интеракције са људима из заједнице</w:t>
            </w:r>
          </w:p>
        </w:tc>
      </w:tr>
    </w:tbl>
    <w:p w:rsidR="00BF2C53" w:rsidRPr="00007302" w:rsidRDefault="00BF2C53" w:rsidP="00BF2C53">
      <w:pPr>
        <w:spacing w:after="0" w:line="240" w:lineRule="auto"/>
        <w:jc w:val="both"/>
        <w:rPr>
          <w:rFonts w:ascii="Times New Roman" w:hAnsi="Times New Roman"/>
          <w:sz w:val="20"/>
          <w:szCs w:val="20"/>
          <w:lang w:val="ru-RU"/>
        </w:rPr>
      </w:pPr>
    </w:p>
    <w:p w:rsidR="00BF2C53" w:rsidRPr="00007302" w:rsidRDefault="00BF2C53" w:rsidP="00BF2C53">
      <w:pPr>
        <w:spacing w:after="0" w:line="240" w:lineRule="auto"/>
        <w:ind w:firstLine="360"/>
        <w:jc w:val="both"/>
        <w:rPr>
          <w:rFonts w:ascii="Times New Roman" w:hAnsi="Times New Roman"/>
          <w:sz w:val="20"/>
          <w:szCs w:val="20"/>
          <w:lang w:val="sr-Latn-CS"/>
        </w:rPr>
      </w:pPr>
      <w:r w:rsidRPr="00007302">
        <w:rPr>
          <w:rFonts w:ascii="Times New Roman" w:hAnsi="Times New Roman"/>
          <w:sz w:val="20"/>
          <w:szCs w:val="20"/>
          <w:lang w:val="sr-Cyrl-CS"/>
        </w:rPr>
        <w:t>Програмски садржаји здравственог васпитања се реализују кроз наставне активности света око нас, познавања природе, биологије, физичког и здравственог васпитања и у корелацији су са програмским садржајима осталих наставних предмета. Такође, ови садржаји се реализују и на часовима одељенске заједнице, као и кроз организовање различитаих предавања од стране стручних лица за поједине области из здравствене заштите.</w:t>
      </w:r>
    </w:p>
    <w:p w:rsidR="00BF2C53" w:rsidRPr="00007302" w:rsidRDefault="00BF2C53" w:rsidP="00BF2C53">
      <w:pPr>
        <w:spacing w:after="0" w:line="240" w:lineRule="auto"/>
        <w:ind w:firstLine="720"/>
        <w:jc w:val="both"/>
        <w:rPr>
          <w:rFonts w:ascii="Times New Roman" w:hAnsi="Times New Roman"/>
          <w:bCs/>
          <w:sz w:val="20"/>
          <w:szCs w:val="20"/>
        </w:rPr>
      </w:pPr>
    </w:p>
    <w:p w:rsidR="00BF2C53" w:rsidRPr="00007302" w:rsidRDefault="00BF2C53" w:rsidP="00BF2C53">
      <w:pPr>
        <w:spacing w:after="0" w:line="240" w:lineRule="auto"/>
        <w:rPr>
          <w:rFonts w:ascii="Times New Roman" w:hAnsi="Times New Roman"/>
          <w:b/>
          <w:bCs/>
          <w:sz w:val="20"/>
          <w:szCs w:val="20"/>
          <w:lang w:val="sr-Cyrl-CS"/>
        </w:rPr>
      </w:pPr>
      <w:r w:rsidRPr="00007302">
        <w:rPr>
          <w:rFonts w:ascii="Times New Roman" w:hAnsi="Times New Roman"/>
          <w:b/>
          <w:bCs/>
          <w:sz w:val="20"/>
          <w:szCs w:val="20"/>
          <w:lang w:val="sr-Cyrl-CS"/>
        </w:rPr>
        <w:t>ПРОГРАМ СОЦИЈАЛНЕ ЗАШТИТЕ</w:t>
      </w:r>
    </w:p>
    <w:p w:rsidR="00BF2C53" w:rsidRPr="00007302" w:rsidRDefault="00BF2C53" w:rsidP="00BF2C53">
      <w:pPr>
        <w:spacing w:after="0" w:line="240" w:lineRule="auto"/>
        <w:jc w:val="both"/>
        <w:rPr>
          <w:rFonts w:ascii="Times New Roman" w:hAnsi="Times New Roman"/>
          <w:bCs/>
          <w:sz w:val="20"/>
          <w:szCs w:val="20"/>
          <w:lang w:val="sr-Cyrl-CS"/>
        </w:rPr>
      </w:pPr>
    </w:p>
    <w:p w:rsidR="00BF2C53" w:rsidRPr="00007302" w:rsidRDefault="00BF2C53" w:rsidP="00BF2C53">
      <w:pPr>
        <w:suppressAutoHyphens/>
        <w:autoSpaceDE w:val="0"/>
        <w:autoSpaceDN w:val="0"/>
        <w:adjustRightInd w:val="0"/>
        <w:spacing w:after="0" w:line="240" w:lineRule="auto"/>
        <w:ind w:firstLine="720"/>
        <w:jc w:val="both"/>
        <w:textAlignment w:val="baseline"/>
        <w:rPr>
          <w:rFonts w:ascii="Times New Roman" w:hAnsi="Times New Roman"/>
          <w:b/>
          <w:color w:val="000000"/>
          <w:sz w:val="20"/>
          <w:szCs w:val="20"/>
          <w:lang w:val="sr-Cyrl-CS"/>
        </w:rPr>
      </w:pPr>
      <w:r w:rsidRPr="00007302">
        <w:rPr>
          <w:rFonts w:ascii="Times New Roman" w:hAnsi="Times New Roman"/>
          <w:b/>
          <w:color w:val="000000"/>
          <w:sz w:val="20"/>
          <w:szCs w:val="20"/>
          <w:lang w:val="sr-Cyrl-CS"/>
        </w:rPr>
        <w:t>ЦИЉЕВИ ПРОГРАМА</w:t>
      </w:r>
    </w:p>
    <w:p w:rsidR="00BF2C53" w:rsidRPr="00007302" w:rsidRDefault="00BF2C53" w:rsidP="00BF2C53">
      <w:pPr>
        <w:suppressAutoHyphens/>
        <w:autoSpaceDE w:val="0"/>
        <w:autoSpaceDN w:val="0"/>
        <w:adjustRightInd w:val="0"/>
        <w:spacing w:after="0" w:line="240" w:lineRule="auto"/>
        <w:jc w:val="both"/>
        <w:textAlignment w:val="baseline"/>
        <w:rPr>
          <w:rFonts w:ascii="Times New Roman" w:hAnsi="Times New Roman"/>
          <w:b/>
          <w:color w:val="000000"/>
          <w:sz w:val="20"/>
          <w:szCs w:val="20"/>
          <w:lang w:val="sr-Cyrl-CS"/>
        </w:rPr>
      </w:pPr>
    </w:p>
    <w:p w:rsidR="00BF2C53" w:rsidRPr="00007302" w:rsidRDefault="00BF2C53" w:rsidP="00BF2C53">
      <w:pPr>
        <w:suppressAutoHyphens/>
        <w:autoSpaceDE w:val="0"/>
        <w:autoSpaceDN w:val="0"/>
        <w:adjustRightInd w:val="0"/>
        <w:spacing w:after="0" w:line="240" w:lineRule="auto"/>
        <w:jc w:val="both"/>
        <w:textAlignment w:val="baseline"/>
        <w:rPr>
          <w:rFonts w:ascii="Times New Roman" w:hAnsi="Times New Roman"/>
          <w:color w:val="000000"/>
          <w:sz w:val="20"/>
          <w:szCs w:val="20"/>
          <w:lang w:val="sr-Cyrl-CS"/>
        </w:rPr>
      </w:pPr>
      <w:r w:rsidRPr="00007302">
        <w:rPr>
          <w:rFonts w:ascii="Times New Roman" w:hAnsi="Times New Roman"/>
          <w:color w:val="000000"/>
          <w:sz w:val="20"/>
          <w:szCs w:val="20"/>
          <w:lang w:val="hr-HR"/>
        </w:rPr>
        <w:t xml:space="preserve">• </w:t>
      </w:r>
      <w:r w:rsidRPr="00007302">
        <w:rPr>
          <w:rFonts w:ascii="Times New Roman" w:hAnsi="Times New Roman"/>
          <w:color w:val="000000"/>
          <w:sz w:val="20"/>
          <w:szCs w:val="20"/>
          <w:lang w:val="sr-Cyrl-CS"/>
        </w:rPr>
        <w:t>Сарадња са Центром за социјални рад у пружању социјалне заштите ученицима</w:t>
      </w:r>
    </w:p>
    <w:p w:rsidR="00BF2C53" w:rsidRPr="00007302" w:rsidRDefault="00BF2C53" w:rsidP="00BF2C53">
      <w:pPr>
        <w:suppressAutoHyphens/>
        <w:autoSpaceDE w:val="0"/>
        <w:autoSpaceDN w:val="0"/>
        <w:adjustRightInd w:val="0"/>
        <w:spacing w:after="0" w:line="240" w:lineRule="auto"/>
        <w:jc w:val="both"/>
        <w:textAlignment w:val="baseline"/>
        <w:rPr>
          <w:rFonts w:ascii="Times New Roman" w:hAnsi="Times New Roman"/>
          <w:color w:val="000000"/>
          <w:sz w:val="20"/>
          <w:szCs w:val="20"/>
          <w:lang w:val="sr-Cyrl-CS"/>
        </w:rPr>
      </w:pPr>
      <w:r w:rsidRPr="00007302">
        <w:rPr>
          <w:rFonts w:ascii="Times New Roman" w:hAnsi="Times New Roman"/>
          <w:color w:val="000000"/>
          <w:sz w:val="20"/>
          <w:szCs w:val="20"/>
          <w:lang w:val="hr-HR"/>
        </w:rPr>
        <w:t xml:space="preserve">• </w:t>
      </w:r>
      <w:r w:rsidRPr="00007302">
        <w:rPr>
          <w:rFonts w:ascii="Times New Roman" w:hAnsi="Times New Roman"/>
          <w:color w:val="000000"/>
          <w:sz w:val="20"/>
          <w:szCs w:val="20"/>
          <w:lang w:val="sr-Cyrl-CS"/>
        </w:rPr>
        <w:t xml:space="preserve">Пружање помоћи ученицима с поремећајима у понашању, ученицима са евидентираним прекршајима  и/или казненим делима </w:t>
      </w:r>
    </w:p>
    <w:p w:rsidR="00BF2C53" w:rsidRPr="00007302" w:rsidRDefault="00BF2C53" w:rsidP="00BF2C53">
      <w:pPr>
        <w:suppressAutoHyphens/>
        <w:autoSpaceDE w:val="0"/>
        <w:autoSpaceDN w:val="0"/>
        <w:adjustRightInd w:val="0"/>
        <w:spacing w:after="0" w:line="240" w:lineRule="auto"/>
        <w:jc w:val="both"/>
        <w:textAlignment w:val="baseline"/>
        <w:rPr>
          <w:rFonts w:ascii="Times New Roman" w:hAnsi="Times New Roman"/>
          <w:color w:val="000000"/>
          <w:sz w:val="20"/>
          <w:szCs w:val="20"/>
          <w:lang w:val="sr-Cyrl-CS"/>
        </w:rPr>
      </w:pPr>
      <w:r w:rsidRPr="00007302">
        <w:rPr>
          <w:rFonts w:ascii="Times New Roman" w:hAnsi="Times New Roman"/>
          <w:color w:val="000000"/>
          <w:sz w:val="20"/>
          <w:szCs w:val="20"/>
          <w:lang w:val="hr-HR"/>
        </w:rPr>
        <w:t xml:space="preserve">• </w:t>
      </w:r>
      <w:r w:rsidRPr="00007302">
        <w:rPr>
          <w:rFonts w:ascii="Times New Roman" w:hAnsi="Times New Roman"/>
          <w:color w:val="000000"/>
          <w:sz w:val="20"/>
          <w:szCs w:val="20"/>
          <w:lang w:val="sr-Cyrl-CS"/>
        </w:rPr>
        <w:t xml:space="preserve">Пружање помоћи васпитно запуштеним или угроженим ученицима, ученицима који долазе из непотпуних породица или породица са проблематичним односима </w:t>
      </w:r>
      <w:r w:rsidRPr="00007302">
        <w:rPr>
          <w:rFonts w:ascii="Times New Roman" w:hAnsi="Times New Roman"/>
          <w:color w:val="000000"/>
          <w:sz w:val="20"/>
          <w:szCs w:val="20"/>
          <w:lang w:val="hr-HR"/>
        </w:rPr>
        <w:t>(</w:t>
      </w:r>
      <w:r w:rsidRPr="00007302">
        <w:rPr>
          <w:rFonts w:ascii="Times New Roman" w:hAnsi="Times New Roman"/>
          <w:color w:val="000000"/>
          <w:sz w:val="20"/>
          <w:szCs w:val="20"/>
          <w:lang w:val="sr-Cyrl-CS"/>
        </w:rPr>
        <w:t>ризичне породице</w:t>
      </w:r>
      <w:r w:rsidRPr="00007302">
        <w:rPr>
          <w:rFonts w:ascii="Times New Roman" w:hAnsi="Times New Roman"/>
          <w:color w:val="000000"/>
          <w:sz w:val="20"/>
          <w:szCs w:val="20"/>
          <w:lang w:val="hr-HR"/>
        </w:rPr>
        <w:t xml:space="preserve">) </w:t>
      </w:r>
    </w:p>
    <w:p w:rsidR="00BF2C53" w:rsidRPr="00007302" w:rsidRDefault="00BF2C53" w:rsidP="00BF2C53">
      <w:pPr>
        <w:suppressAutoHyphens/>
        <w:autoSpaceDE w:val="0"/>
        <w:autoSpaceDN w:val="0"/>
        <w:adjustRightInd w:val="0"/>
        <w:spacing w:after="0" w:line="240" w:lineRule="auto"/>
        <w:jc w:val="both"/>
        <w:textAlignment w:val="baseline"/>
        <w:rPr>
          <w:rFonts w:ascii="Times New Roman" w:hAnsi="Times New Roman"/>
          <w:color w:val="000000"/>
          <w:sz w:val="20"/>
          <w:szCs w:val="20"/>
          <w:lang w:val="sr-Cyrl-CS"/>
        </w:rPr>
      </w:pPr>
      <w:r w:rsidRPr="00007302">
        <w:rPr>
          <w:rFonts w:ascii="Times New Roman" w:hAnsi="Times New Roman"/>
          <w:color w:val="000000"/>
          <w:sz w:val="20"/>
          <w:szCs w:val="20"/>
          <w:lang w:val="hr-HR"/>
        </w:rPr>
        <w:t xml:space="preserve">• </w:t>
      </w:r>
      <w:r w:rsidRPr="00007302">
        <w:rPr>
          <w:rFonts w:ascii="Times New Roman" w:hAnsi="Times New Roman"/>
          <w:color w:val="000000"/>
          <w:sz w:val="20"/>
          <w:szCs w:val="20"/>
          <w:lang w:val="sr-Cyrl-CS"/>
        </w:rPr>
        <w:t>Упознавање и праћење социјалних прилика ученика и заштита за децу тешких породичних прилика</w:t>
      </w:r>
    </w:p>
    <w:p w:rsidR="00BF2C53" w:rsidRPr="00007302" w:rsidRDefault="00BF2C53" w:rsidP="00BF2C53">
      <w:pPr>
        <w:suppressAutoHyphens/>
        <w:autoSpaceDE w:val="0"/>
        <w:autoSpaceDN w:val="0"/>
        <w:adjustRightInd w:val="0"/>
        <w:spacing w:after="0" w:line="240" w:lineRule="auto"/>
        <w:jc w:val="both"/>
        <w:textAlignment w:val="baseline"/>
        <w:rPr>
          <w:rFonts w:ascii="Times New Roman" w:hAnsi="Times New Roman"/>
          <w:color w:val="000000"/>
          <w:sz w:val="20"/>
          <w:szCs w:val="20"/>
          <w:lang w:val="sr-Cyrl-CS"/>
        </w:rPr>
      </w:pPr>
      <w:r w:rsidRPr="00007302">
        <w:rPr>
          <w:rFonts w:ascii="Times New Roman" w:hAnsi="Times New Roman"/>
          <w:color w:val="000000"/>
          <w:sz w:val="20"/>
          <w:szCs w:val="20"/>
          <w:lang w:val="hr-HR"/>
        </w:rPr>
        <w:t xml:space="preserve">• </w:t>
      </w:r>
      <w:r w:rsidRPr="00007302">
        <w:rPr>
          <w:rFonts w:ascii="Times New Roman" w:hAnsi="Times New Roman"/>
          <w:color w:val="000000"/>
          <w:sz w:val="20"/>
          <w:szCs w:val="20"/>
          <w:lang w:val="sr-Cyrl-CS"/>
        </w:rPr>
        <w:t>Утврђивање социоекономског статуса родитеља</w:t>
      </w:r>
    </w:p>
    <w:p w:rsidR="00BF2C53" w:rsidRPr="00007302" w:rsidRDefault="00BF2C53" w:rsidP="00BF2C53">
      <w:pPr>
        <w:suppressAutoHyphens/>
        <w:autoSpaceDE w:val="0"/>
        <w:autoSpaceDN w:val="0"/>
        <w:adjustRightInd w:val="0"/>
        <w:spacing w:after="0" w:line="240" w:lineRule="auto"/>
        <w:jc w:val="both"/>
        <w:textAlignment w:val="baseline"/>
        <w:rPr>
          <w:rFonts w:ascii="Times New Roman" w:hAnsi="Times New Roman"/>
          <w:color w:val="000000"/>
          <w:sz w:val="20"/>
          <w:szCs w:val="20"/>
          <w:lang w:val="sr-Cyrl-CS"/>
        </w:rPr>
      </w:pPr>
      <w:r w:rsidRPr="00007302">
        <w:rPr>
          <w:rFonts w:ascii="Times New Roman" w:hAnsi="Times New Roman"/>
          <w:color w:val="000000"/>
          <w:sz w:val="20"/>
          <w:szCs w:val="20"/>
          <w:lang w:val="hr-HR"/>
        </w:rPr>
        <w:t xml:space="preserve">• </w:t>
      </w:r>
      <w:r w:rsidRPr="00007302">
        <w:rPr>
          <w:rFonts w:ascii="Times New Roman" w:hAnsi="Times New Roman"/>
          <w:color w:val="000000"/>
          <w:sz w:val="20"/>
          <w:szCs w:val="20"/>
          <w:lang w:val="sr-Cyrl-CS"/>
        </w:rPr>
        <w:t>Упућивање родитеља на начине остваривања права из социјалне заштите</w:t>
      </w:r>
    </w:p>
    <w:p w:rsidR="00BF2C53" w:rsidRPr="00007302" w:rsidRDefault="00BF2C53" w:rsidP="00BF2C53">
      <w:pPr>
        <w:suppressAutoHyphens/>
        <w:autoSpaceDE w:val="0"/>
        <w:autoSpaceDN w:val="0"/>
        <w:adjustRightInd w:val="0"/>
        <w:spacing w:after="0" w:line="240" w:lineRule="auto"/>
        <w:jc w:val="both"/>
        <w:textAlignment w:val="baseline"/>
        <w:rPr>
          <w:rFonts w:ascii="Times New Roman" w:hAnsi="Times New Roman"/>
          <w:color w:val="000000"/>
          <w:sz w:val="20"/>
          <w:szCs w:val="20"/>
          <w:lang w:val="sr-Cyrl-CS"/>
        </w:rPr>
      </w:pPr>
      <w:r w:rsidRPr="00007302">
        <w:rPr>
          <w:rFonts w:ascii="Times New Roman" w:hAnsi="Times New Roman"/>
          <w:color w:val="000000"/>
          <w:sz w:val="20"/>
          <w:szCs w:val="20"/>
          <w:lang w:val="hr-HR"/>
        </w:rPr>
        <w:t xml:space="preserve">• </w:t>
      </w:r>
      <w:r w:rsidRPr="00007302">
        <w:rPr>
          <w:rFonts w:ascii="Times New Roman" w:hAnsi="Times New Roman"/>
          <w:color w:val="000000"/>
          <w:sz w:val="20"/>
          <w:szCs w:val="20"/>
          <w:lang w:val="sr-Cyrl-CS"/>
        </w:rPr>
        <w:t xml:space="preserve">Упућивање родитеља на извршење родитељских обавеза </w:t>
      </w:r>
    </w:p>
    <w:p w:rsidR="00BF2C53" w:rsidRPr="00007302" w:rsidRDefault="00BF2C53" w:rsidP="00BF2C53">
      <w:pPr>
        <w:suppressAutoHyphens/>
        <w:autoSpaceDE w:val="0"/>
        <w:autoSpaceDN w:val="0"/>
        <w:adjustRightInd w:val="0"/>
        <w:spacing w:after="0" w:line="240" w:lineRule="auto"/>
        <w:jc w:val="both"/>
        <w:textAlignment w:val="baseline"/>
        <w:rPr>
          <w:rFonts w:ascii="Times New Roman" w:hAnsi="Times New Roman"/>
          <w:color w:val="000000"/>
          <w:sz w:val="20"/>
          <w:szCs w:val="20"/>
          <w:lang w:val="sr-Cyrl-CS"/>
        </w:rPr>
      </w:pPr>
      <w:r w:rsidRPr="00007302">
        <w:rPr>
          <w:rFonts w:ascii="Times New Roman" w:hAnsi="Times New Roman"/>
          <w:color w:val="000000"/>
          <w:sz w:val="20"/>
          <w:szCs w:val="20"/>
          <w:lang w:val="hr-HR"/>
        </w:rPr>
        <w:t xml:space="preserve">• </w:t>
      </w:r>
      <w:r w:rsidRPr="00007302">
        <w:rPr>
          <w:rFonts w:ascii="Times New Roman" w:hAnsi="Times New Roman"/>
          <w:color w:val="000000"/>
          <w:sz w:val="20"/>
          <w:szCs w:val="20"/>
          <w:lang w:val="sr-Cyrl-CS"/>
        </w:rPr>
        <w:t>Обилазак и кућне посете различитим породицама са социјалном радницом у циљу ефикаснијег пружања помоћи и побољшања сарадње између школе и социјалне установе</w:t>
      </w:r>
    </w:p>
    <w:p w:rsidR="00BF2C53" w:rsidRPr="00007302" w:rsidRDefault="00BF2C53" w:rsidP="00BF2C53">
      <w:pPr>
        <w:suppressAutoHyphens/>
        <w:autoSpaceDE w:val="0"/>
        <w:autoSpaceDN w:val="0"/>
        <w:adjustRightInd w:val="0"/>
        <w:spacing w:after="0" w:line="240" w:lineRule="auto"/>
        <w:jc w:val="both"/>
        <w:textAlignment w:val="baseline"/>
        <w:rPr>
          <w:rFonts w:ascii="Times New Roman" w:hAnsi="Times New Roman"/>
          <w:color w:val="000000"/>
          <w:sz w:val="20"/>
          <w:szCs w:val="20"/>
          <w:lang w:val="sr-Cyrl-CS"/>
        </w:rPr>
      </w:pPr>
      <w:r w:rsidRPr="00007302">
        <w:rPr>
          <w:rFonts w:ascii="Times New Roman" w:hAnsi="Times New Roman"/>
          <w:color w:val="000000"/>
          <w:sz w:val="20"/>
          <w:szCs w:val="20"/>
          <w:lang w:val="sr-Cyrl-CS"/>
        </w:rPr>
        <w:tab/>
        <w:t>Активности које ће се спроводити у оквиру овог програма пружаће помоћ и зташтиту ученицима и родитељима у остваривању плана социјалне заштите, као и пружање помоћи и заштите ученицима с поремећајима у понашању и породицама са социопатолошким појавама (алкохолизам, злостављање...).</w:t>
      </w:r>
    </w:p>
    <w:p w:rsidR="00BF2C53" w:rsidRPr="00007302" w:rsidRDefault="00BF2C53" w:rsidP="00BF2C53">
      <w:pPr>
        <w:suppressAutoHyphens/>
        <w:autoSpaceDE w:val="0"/>
        <w:autoSpaceDN w:val="0"/>
        <w:adjustRightInd w:val="0"/>
        <w:spacing w:after="0" w:line="240" w:lineRule="auto"/>
        <w:jc w:val="both"/>
        <w:textAlignment w:val="baseline"/>
        <w:rPr>
          <w:rFonts w:ascii="Times New Roman" w:hAnsi="Times New Roman"/>
          <w:color w:val="000000"/>
          <w:sz w:val="20"/>
          <w:szCs w:val="20"/>
          <w:lang w:val="hr-HR"/>
        </w:rPr>
      </w:pPr>
    </w:p>
    <w:p w:rsidR="00BF2C53" w:rsidRPr="00007302" w:rsidRDefault="00BF2C53" w:rsidP="00BF2C53">
      <w:pPr>
        <w:suppressAutoHyphens/>
        <w:autoSpaceDE w:val="0"/>
        <w:autoSpaceDN w:val="0"/>
        <w:adjustRightInd w:val="0"/>
        <w:spacing w:after="0" w:line="240" w:lineRule="auto"/>
        <w:ind w:firstLine="720"/>
        <w:jc w:val="both"/>
        <w:textAlignment w:val="baseline"/>
        <w:rPr>
          <w:rFonts w:ascii="Times New Roman" w:hAnsi="Times New Roman"/>
          <w:b/>
          <w:color w:val="000000"/>
          <w:sz w:val="20"/>
          <w:szCs w:val="20"/>
          <w:lang w:val="sr-Cyrl-CS"/>
        </w:rPr>
      </w:pPr>
      <w:r w:rsidRPr="00007302">
        <w:rPr>
          <w:rFonts w:ascii="Times New Roman" w:hAnsi="Times New Roman"/>
          <w:b/>
          <w:color w:val="000000"/>
          <w:sz w:val="20"/>
          <w:szCs w:val="20"/>
          <w:lang w:val="sr-Cyrl-CS"/>
        </w:rPr>
        <w:t>НОСИОЦИ АКТИВНОСТИ ПРОГРАМА И ЊИХОВА ОДГОВОРНОСТ</w:t>
      </w:r>
    </w:p>
    <w:p w:rsidR="00BF2C53" w:rsidRPr="00007302" w:rsidRDefault="00BF2C53" w:rsidP="00BF2C53">
      <w:pPr>
        <w:suppressAutoHyphens/>
        <w:autoSpaceDE w:val="0"/>
        <w:autoSpaceDN w:val="0"/>
        <w:adjustRightInd w:val="0"/>
        <w:spacing w:after="0" w:line="240" w:lineRule="auto"/>
        <w:jc w:val="both"/>
        <w:textAlignment w:val="baseline"/>
        <w:rPr>
          <w:rFonts w:ascii="Times New Roman" w:hAnsi="Times New Roman"/>
          <w:b/>
          <w:color w:val="000000"/>
          <w:sz w:val="20"/>
          <w:szCs w:val="20"/>
          <w:lang w:val="sr-Cyrl-CS"/>
        </w:rPr>
      </w:pPr>
    </w:p>
    <w:p w:rsidR="00BF2C53" w:rsidRPr="00007302" w:rsidRDefault="00BF2C53" w:rsidP="00BF2C53">
      <w:pPr>
        <w:suppressAutoHyphens/>
        <w:autoSpaceDE w:val="0"/>
        <w:autoSpaceDN w:val="0"/>
        <w:adjustRightInd w:val="0"/>
        <w:spacing w:after="0" w:line="240" w:lineRule="auto"/>
        <w:ind w:firstLine="720"/>
        <w:jc w:val="both"/>
        <w:textAlignment w:val="baseline"/>
        <w:rPr>
          <w:rFonts w:ascii="Times New Roman" w:hAnsi="Times New Roman"/>
          <w:color w:val="000000"/>
          <w:sz w:val="20"/>
          <w:szCs w:val="20"/>
          <w:lang w:val="hr-HR"/>
        </w:rPr>
      </w:pPr>
      <w:r w:rsidRPr="00007302">
        <w:rPr>
          <w:rFonts w:ascii="Times New Roman" w:hAnsi="Times New Roman"/>
          <w:color w:val="000000"/>
          <w:sz w:val="20"/>
          <w:szCs w:val="20"/>
          <w:lang w:val="sr-Cyrl-CS"/>
        </w:rPr>
        <w:t>Носиоци активности су стручни сарадници и наставно особље школе који детектују и идентификују социјални проблем, а информацију путем дописа или лично достављају  радницима Центра за социјални рад који са темељним налазом и мишљењем школе одлазе на терен, преиспитују породичну ситуацију и уз помоћ различитих законских мера пружају социјалну заштиту ученицима и њиховим породицама.</w:t>
      </w:r>
    </w:p>
    <w:p w:rsidR="00BF2C53" w:rsidRPr="00007302" w:rsidRDefault="00BF2C53" w:rsidP="00BF2C53">
      <w:pPr>
        <w:suppressAutoHyphens/>
        <w:autoSpaceDE w:val="0"/>
        <w:autoSpaceDN w:val="0"/>
        <w:adjustRightInd w:val="0"/>
        <w:spacing w:after="0" w:line="240" w:lineRule="auto"/>
        <w:jc w:val="both"/>
        <w:textAlignment w:val="baseline"/>
        <w:rPr>
          <w:rFonts w:ascii="Times New Roman" w:hAnsi="Times New Roman"/>
          <w:color w:val="000000"/>
          <w:sz w:val="20"/>
          <w:szCs w:val="20"/>
          <w:lang w:val="hr-HR"/>
        </w:rPr>
      </w:pPr>
    </w:p>
    <w:p w:rsidR="00BF2C53" w:rsidRPr="00007302" w:rsidRDefault="00BF2C53" w:rsidP="00BF2C53">
      <w:pPr>
        <w:suppressAutoHyphens/>
        <w:autoSpaceDE w:val="0"/>
        <w:autoSpaceDN w:val="0"/>
        <w:adjustRightInd w:val="0"/>
        <w:spacing w:after="0" w:line="240" w:lineRule="auto"/>
        <w:ind w:firstLine="720"/>
        <w:jc w:val="both"/>
        <w:textAlignment w:val="baseline"/>
        <w:rPr>
          <w:rFonts w:ascii="Times New Roman" w:hAnsi="Times New Roman"/>
          <w:b/>
          <w:color w:val="000000"/>
          <w:sz w:val="20"/>
          <w:szCs w:val="20"/>
          <w:lang w:val="sr-Cyrl-CS"/>
        </w:rPr>
      </w:pPr>
      <w:r w:rsidRPr="00007302">
        <w:rPr>
          <w:rFonts w:ascii="Times New Roman" w:hAnsi="Times New Roman"/>
          <w:b/>
          <w:color w:val="000000"/>
          <w:sz w:val="20"/>
          <w:szCs w:val="20"/>
          <w:lang w:val="sr-Cyrl-CS"/>
        </w:rPr>
        <w:t xml:space="preserve">НАЧИН РЕАЛИЗАЦИЈЕ АКТИВНОСТИ </w:t>
      </w:r>
    </w:p>
    <w:p w:rsidR="00BF2C53" w:rsidRPr="00007302" w:rsidRDefault="00BF2C53" w:rsidP="00BF2C53">
      <w:pPr>
        <w:suppressAutoHyphens/>
        <w:autoSpaceDE w:val="0"/>
        <w:autoSpaceDN w:val="0"/>
        <w:adjustRightInd w:val="0"/>
        <w:spacing w:after="0" w:line="240" w:lineRule="auto"/>
        <w:jc w:val="both"/>
        <w:textAlignment w:val="baseline"/>
        <w:rPr>
          <w:rFonts w:ascii="Times New Roman" w:hAnsi="Times New Roman"/>
          <w:color w:val="000000"/>
          <w:sz w:val="20"/>
          <w:szCs w:val="20"/>
          <w:lang w:val="hr-HR"/>
        </w:rPr>
      </w:pPr>
    </w:p>
    <w:p w:rsidR="00BF2C53" w:rsidRPr="00007302" w:rsidRDefault="00BF2C53" w:rsidP="00BF2C53">
      <w:pPr>
        <w:suppressAutoHyphens/>
        <w:autoSpaceDE w:val="0"/>
        <w:autoSpaceDN w:val="0"/>
        <w:adjustRightInd w:val="0"/>
        <w:spacing w:after="0" w:line="240" w:lineRule="auto"/>
        <w:ind w:firstLine="720"/>
        <w:jc w:val="both"/>
        <w:textAlignment w:val="baseline"/>
        <w:rPr>
          <w:rFonts w:ascii="Times New Roman" w:hAnsi="Times New Roman"/>
          <w:color w:val="000000"/>
          <w:sz w:val="20"/>
          <w:szCs w:val="20"/>
          <w:lang w:val="hr-HR"/>
        </w:rPr>
      </w:pPr>
      <w:r w:rsidRPr="00007302">
        <w:rPr>
          <w:rFonts w:ascii="Times New Roman" w:hAnsi="Times New Roman"/>
          <w:color w:val="000000"/>
          <w:sz w:val="20"/>
          <w:szCs w:val="20"/>
          <w:lang w:val="sr-Cyrl-CS"/>
        </w:rPr>
        <w:t>Активности се прво одвијају у школи</w:t>
      </w:r>
      <w:r>
        <w:rPr>
          <w:rFonts w:ascii="Times New Roman" w:hAnsi="Times New Roman"/>
          <w:color w:val="000000"/>
          <w:sz w:val="20"/>
          <w:szCs w:val="20"/>
          <w:lang w:val="sr-Cyrl-CS"/>
        </w:rPr>
        <w:t xml:space="preserve"> где стручни сарадници уз сарадњ</w:t>
      </w:r>
      <w:r w:rsidRPr="00007302">
        <w:rPr>
          <w:rFonts w:ascii="Times New Roman" w:hAnsi="Times New Roman"/>
          <w:color w:val="000000"/>
          <w:sz w:val="20"/>
          <w:szCs w:val="20"/>
          <w:lang w:val="sr-Cyrl-CS"/>
        </w:rPr>
        <w:t>у учитеља препознају социјални проблем независно од тога да ли је повезан са понашањем ученика и/или члановима његове породице. Стручни сараднници тада путем дописа обавештавају Центар за социјални рад, који са темељним налазима и мишљењем школе</w:t>
      </w:r>
      <w:r w:rsidRPr="00007302">
        <w:rPr>
          <w:rFonts w:ascii="Times New Roman" w:hAnsi="Times New Roman"/>
          <w:color w:val="000000"/>
          <w:sz w:val="20"/>
          <w:szCs w:val="20"/>
          <w:lang w:val="hr-HR"/>
        </w:rPr>
        <w:t>,</w:t>
      </w:r>
      <w:r w:rsidRPr="00007302">
        <w:rPr>
          <w:rFonts w:ascii="Times New Roman" w:hAnsi="Times New Roman"/>
          <w:color w:val="000000"/>
          <w:sz w:val="20"/>
          <w:szCs w:val="20"/>
          <w:lang w:val="sr-Cyrl-CS"/>
        </w:rPr>
        <w:t xml:space="preserve"> одлазе на терен, преиспитују породичну ситуацију, обављају информативне разговоре са ученицима и/или члановима њихових породица. Када утврде потребне чињенице реализују одређене социјалне и законске мере</w:t>
      </w:r>
      <w:r w:rsidRPr="00007302">
        <w:rPr>
          <w:rFonts w:ascii="Times New Roman" w:hAnsi="Times New Roman"/>
          <w:color w:val="000000"/>
          <w:sz w:val="20"/>
          <w:szCs w:val="20"/>
          <w:lang w:val="hr-HR"/>
        </w:rPr>
        <w:t xml:space="preserve">, </w:t>
      </w:r>
      <w:r w:rsidRPr="00007302">
        <w:rPr>
          <w:rFonts w:ascii="Times New Roman" w:hAnsi="Times New Roman"/>
          <w:color w:val="000000"/>
          <w:sz w:val="20"/>
          <w:szCs w:val="20"/>
          <w:lang w:val="sr-Cyrl-CS"/>
        </w:rPr>
        <w:t>т</w:t>
      </w:r>
      <w:r w:rsidRPr="00007302">
        <w:rPr>
          <w:rFonts w:ascii="Times New Roman" w:hAnsi="Times New Roman"/>
          <w:color w:val="000000"/>
          <w:sz w:val="20"/>
          <w:szCs w:val="20"/>
          <w:lang w:val="hr-HR"/>
        </w:rPr>
        <w:t xml:space="preserve">e </w:t>
      </w:r>
      <w:r w:rsidRPr="00007302">
        <w:rPr>
          <w:rFonts w:ascii="Times New Roman" w:hAnsi="Times New Roman"/>
          <w:color w:val="000000"/>
          <w:sz w:val="20"/>
          <w:szCs w:val="20"/>
          <w:lang w:val="sr-Cyrl-CS"/>
        </w:rPr>
        <w:t>пружају социјалну заштиту ученицима и њиховим породицама</w:t>
      </w:r>
      <w:r w:rsidRPr="00007302">
        <w:rPr>
          <w:rFonts w:ascii="Times New Roman" w:hAnsi="Times New Roman"/>
          <w:color w:val="000000"/>
          <w:sz w:val="20"/>
          <w:szCs w:val="20"/>
          <w:lang w:val="hr-HR"/>
        </w:rPr>
        <w:t>.</w:t>
      </w:r>
      <w:r w:rsidRPr="00007302">
        <w:rPr>
          <w:rFonts w:ascii="Times New Roman" w:hAnsi="Times New Roman"/>
          <w:color w:val="000000"/>
          <w:sz w:val="20"/>
          <w:szCs w:val="20"/>
          <w:lang w:val="sr-Cyrl-CS"/>
        </w:rPr>
        <w:t xml:space="preserve"> У циљу ефикасније сарадње школе и Центра за социјални рад</w:t>
      </w:r>
      <w:r w:rsidRPr="00007302">
        <w:rPr>
          <w:rFonts w:ascii="Times New Roman" w:hAnsi="Times New Roman"/>
          <w:color w:val="000000"/>
          <w:sz w:val="20"/>
          <w:szCs w:val="20"/>
          <w:lang w:val="hr-HR"/>
        </w:rPr>
        <w:t>,</w:t>
      </w:r>
      <w:r w:rsidRPr="00007302">
        <w:rPr>
          <w:rFonts w:ascii="Times New Roman" w:hAnsi="Times New Roman"/>
          <w:color w:val="000000"/>
          <w:sz w:val="20"/>
          <w:szCs w:val="20"/>
          <w:lang w:val="sr-Cyrl-CS"/>
        </w:rPr>
        <w:t xml:space="preserve"> стручни сарадник уз упутства социјалног радника одлази у кућне посете  породицама ученика који долазе из ризичних породица. Могућ је и долазак радника Центра за социјални рад у школу, где се током индивидуалних разговора с родитељима</w:t>
      </w:r>
      <w:r w:rsidRPr="00007302">
        <w:rPr>
          <w:rFonts w:ascii="Times New Roman" w:hAnsi="Times New Roman"/>
          <w:color w:val="000000"/>
          <w:sz w:val="20"/>
          <w:szCs w:val="20"/>
          <w:lang w:val="hr-HR"/>
        </w:rPr>
        <w:t>,</w:t>
      </w:r>
      <w:r w:rsidRPr="00007302">
        <w:rPr>
          <w:rFonts w:ascii="Times New Roman" w:hAnsi="Times New Roman"/>
          <w:color w:val="000000"/>
          <w:sz w:val="20"/>
          <w:szCs w:val="20"/>
          <w:lang w:val="sr-Cyrl-CS"/>
        </w:rPr>
        <w:t xml:space="preserve"> али и на родитељским састанцима, на којима су присутни и радници Центра за социјални рад, покушва решити проблем</w:t>
      </w:r>
      <w:r w:rsidRPr="00007302">
        <w:rPr>
          <w:rFonts w:ascii="Times New Roman" w:hAnsi="Times New Roman"/>
          <w:color w:val="000000"/>
          <w:sz w:val="20"/>
          <w:szCs w:val="20"/>
          <w:lang w:val="hr-HR"/>
        </w:rPr>
        <w:t>.</w:t>
      </w:r>
    </w:p>
    <w:p w:rsidR="00BF2C53" w:rsidRPr="00007302" w:rsidRDefault="00BF2C53" w:rsidP="00BF2C53">
      <w:pPr>
        <w:suppressAutoHyphens/>
        <w:autoSpaceDE w:val="0"/>
        <w:autoSpaceDN w:val="0"/>
        <w:adjustRightInd w:val="0"/>
        <w:spacing w:after="0" w:line="240" w:lineRule="auto"/>
        <w:jc w:val="both"/>
        <w:textAlignment w:val="baseline"/>
        <w:rPr>
          <w:rFonts w:ascii="Times New Roman" w:hAnsi="Times New Roman"/>
          <w:color w:val="000000"/>
          <w:sz w:val="20"/>
          <w:szCs w:val="20"/>
          <w:lang w:val="hr-HR"/>
        </w:rPr>
      </w:pPr>
    </w:p>
    <w:p w:rsidR="00BF2C53" w:rsidRPr="00007302" w:rsidRDefault="00BF2C53" w:rsidP="00BF2C53">
      <w:pPr>
        <w:suppressAutoHyphens/>
        <w:autoSpaceDE w:val="0"/>
        <w:autoSpaceDN w:val="0"/>
        <w:adjustRightInd w:val="0"/>
        <w:spacing w:after="0" w:line="240" w:lineRule="auto"/>
        <w:ind w:firstLine="720"/>
        <w:jc w:val="both"/>
        <w:textAlignment w:val="baseline"/>
        <w:rPr>
          <w:rFonts w:ascii="Times New Roman" w:hAnsi="Times New Roman"/>
          <w:b/>
          <w:color w:val="000000"/>
          <w:sz w:val="20"/>
          <w:szCs w:val="20"/>
          <w:lang w:val="sr-Cyrl-CS"/>
        </w:rPr>
      </w:pPr>
      <w:r w:rsidRPr="00007302">
        <w:rPr>
          <w:rFonts w:ascii="Times New Roman" w:hAnsi="Times New Roman"/>
          <w:b/>
          <w:color w:val="000000"/>
          <w:sz w:val="20"/>
          <w:szCs w:val="20"/>
          <w:lang w:val="sr-Cyrl-CS"/>
        </w:rPr>
        <w:t>ВРЕМЕ АКТИВНОСТИ</w:t>
      </w:r>
    </w:p>
    <w:p w:rsidR="00BF2C53" w:rsidRPr="00007302" w:rsidRDefault="00BF2C53" w:rsidP="00BF2C53">
      <w:pPr>
        <w:suppressAutoHyphens/>
        <w:autoSpaceDE w:val="0"/>
        <w:autoSpaceDN w:val="0"/>
        <w:adjustRightInd w:val="0"/>
        <w:spacing w:after="0" w:line="240" w:lineRule="auto"/>
        <w:jc w:val="both"/>
        <w:textAlignment w:val="baseline"/>
        <w:rPr>
          <w:rFonts w:ascii="Times New Roman" w:hAnsi="Times New Roman"/>
          <w:b/>
          <w:color w:val="000000"/>
          <w:sz w:val="20"/>
          <w:szCs w:val="20"/>
          <w:lang w:val="hr-HR"/>
        </w:rPr>
      </w:pPr>
    </w:p>
    <w:p w:rsidR="00BF2C53" w:rsidRPr="00007302" w:rsidRDefault="00BF2C53" w:rsidP="00BF2C53">
      <w:pPr>
        <w:suppressAutoHyphens/>
        <w:autoSpaceDE w:val="0"/>
        <w:autoSpaceDN w:val="0"/>
        <w:adjustRightInd w:val="0"/>
        <w:spacing w:after="0" w:line="240" w:lineRule="auto"/>
        <w:ind w:firstLine="720"/>
        <w:jc w:val="both"/>
        <w:textAlignment w:val="baseline"/>
        <w:rPr>
          <w:rFonts w:ascii="Times New Roman" w:hAnsi="Times New Roman"/>
          <w:color w:val="000000"/>
          <w:sz w:val="20"/>
          <w:szCs w:val="20"/>
          <w:lang w:val="hr-HR"/>
        </w:rPr>
      </w:pPr>
      <w:r w:rsidRPr="00007302">
        <w:rPr>
          <w:rFonts w:ascii="Times New Roman" w:hAnsi="Times New Roman"/>
          <w:color w:val="000000"/>
          <w:sz w:val="20"/>
          <w:szCs w:val="20"/>
          <w:lang w:val="sr-Cyrl-CS"/>
        </w:rPr>
        <w:t>Посматрање и препознавање ученика са одређеним социјалним проблемима  у школи се одвија свакодневно</w:t>
      </w:r>
      <w:r w:rsidRPr="00007302">
        <w:rPr>
          <w:rFonts w:ascii="Times New Roman" w:hAnsi="Times New Roman"/>
          <w:color w:val="000000"/>
          <w:sz w:val="20"/>
          <w:szCs w:val="20"/>
          <w:lang w:val="hr-HR"/>
        </w:rPr>
        <w:t>.</w:t>
      </w:r>
      <w:r w:rsidRPr="00007302">
        <w:rPr>
          <w:rFonts w:ascii="Times New Roman" w:hAnsi="Times New Roman"/>
          <w:color w:val="000000"/>
          <w:sz w:val="20"/>
          <w:szCs w:val="20"/>
          <w:lang w:val="sr-Cyrl-CS"/>
        </w:rPr>
        <w:t xml:space="preserve"> Прво стручни сарадници покушавају проблем решити уз сарадњу родитеља (службеним позивима у школу и информативним разговорима), а уколико нема резултата, по потреби током школске година, шаљу дописе Центру за социјални рад те тиме укључују Центар за социјални рад у  решавање одређеног проблема. Кућне посете планиране су по потреби.</w:t>
      </w:r>
    </w:p>
    <w:p w:rsidR="00BF2C53" w:rsidRPr="00007302" w:rsidRDefault="00BF2C53" w:rsidP="00BF2C53">
      <w:pPr>
        <w:suppressAutoHyphens/>
        <w:autoSpaceDE w:val="0"/>
        <w:autoSpaceDN w:val="0"/>
        <w:adjustRightInd w:val="0"/>
        <w:spacing w:after="0" w:line="240" w:lineRule="auto"/>
        <w:jc w:val="both"/>
        <w:textAlignment w:val="baseline"/>
        <w:rPr>
          <w:rFonts w:ascii="Times New Roman" w:hAnsi="Times New Roman"/>
          <w:color w:val="000000"/>
          <w:sz w:val="20"/>
          <w:szCs w:val="20"/>
          <w:lang w:val="sr-Cyrl-CS"/>
        </w:rPr>
      </w:pPr>
    </w:p>
    <w:p w:rsidR="00BF2C53" w:rsidRPr="00007302" w:rsidRDefault="00BF2C53" w:rsidP="00BF2C53">
      <w:pPr>
        <w:suppressAutoHyphens/>
        <w:autoSpaceDE w:val="0"/>
        <w:autoSpaceDN w:val="0"/>
        <w:adjustRightInd w:val="0"/>
        <w:spacing w:after="0" w:line="240" w:lineRule="auto"/>
        <w:ind w:firstLine="720"/>
        <w:jc w:val="both"/>
        <w:textAlignment w:val="baseline"/>
        <w:rPr>
          <w:rFonts w:ascii="Times New Roman" w:hAnsi="Times New Roman"/>
          <w:b/>
          <w:color w:val="000000"/>
          <w:sz w:val="20"/>
          <w:szCs w:val="20"/>
          <w:lang w:val="sr-Cyrl-CS"/>
        </w:rPr>
      </w:pPr>
      <w:r w:rsidRPr="00007302">
        <w:rPr>
          <w:rFonts w:ascii="Times New Roman" w:hAnsi="Times New Roman"/>
          <w:b/>
          <w:color w:val="000000"/>
          <w:sz w:val="20"/>
          <w:szCs w:val="20"/>
          <w:lang w:val="sr-Cyrl-CS"/>
        </w:rPr>
        <w:t>НАЧИН ВРЕДНОВАЊА И НАЧИН КОРИШЋЕЊА РЕЗУЛТАТА ВРЕДНОВАЊА</w:t>
      </w:r>
    </w:p>
    <w:p w:rsidR="00BF2C53" w:rsidRPr="00007302" w:rsidRDefault="00BF2C53" w:rsidP="00BF2C53">
      <w:pPr>
        <w:suppressAutoHyphens/>
        <w:autoSpaceDE w:val="0"/>
        <w:autoSpaceDN w:val="0"/>
        <w:adjustRightInd w:val="0"/>
        <w:spacing w:after="0" w:line="240" w:lineRule="auto"/>
        <w:jc w:val="both"/>
        <w:textAlignment w:val="baseline"/>
        <w:rPr>
          <w:rFonts w:ascii="Times New Roman" w:hAnsi="Times New Roman"/>
          <w:b/>
          <w:color w:val="000000"/>
          <w:sz w:val="20"/>
          <w:szCs w:val="20"/>
          <w:lang w:val="sr-Cyrl-CS"/>
        </w:rPr>
      </w:pPr>
    </w:p>
    <w:p w:rsidR="00BF2C53" w:rsidRPr="00007302" w:rsidRDefault="00BF2C53" w:rsidP="00BF2C53">
      <w:pPr>
        <w:suppressAutoHyphens/>
        <w:autoSpaceDE w:val="0"/>
        <w:autoSpaceDN w:val="0"/>
        <w:adjustRightInd w:val="0"/>
        <w:spacing w:after="0" w:line="240" w:lineRule="auto"/>
        <w:ind w:firstLine="720"/>
        <w:jc w:val="both"/>
        <w:textAlignment w:val="baseline"/>
        <w:rPr>
          <w:rFonts w:ascii="Times New Roman" w:hAnsi="Times New Roman"/>
          <w:color w:val="000000"/>
          <w:sz w:val="20"/>
          <w:szCs w:val="20"/>
          <w:lang w:val="sr-Cyrl-CS"/>
        </w:rPr>
      </w:pPr>
      <w:r w:rsidRPr="00007302">
        <w:rPr>
          <w:rFonts w:ascii="Times New Roman" w:hAnsi="Times New Roman"/>
          <w:color w:val="000000"/>
          <w:sz w:val="20"/>
          <w:szCs w:val="20"/>
          <w:lang w:val="sr-Cyrl-CS"/>
        </w:rPr>
        <w:lastRenderedPageBreak/>
        <w:t xml:space="preserve"> Начин вредновања се састоји од пружања помоћи социјално угроженим ученицима, праћењу њихових промена у понашању и уклапању ученика у школску средину (зависно од проблема). Врло је важна повратна информација Центра за социјални рад  школској установи</w:t>
      </w:r>
    </w:p>
    <w:p w:rsidR="00BF2C53" w:rsidRPr="00007302" w:rsidRDefault="00BF2C53" w:rsidP="00BF2C53">
      <w:pPr>
        <w:spacing w:after="0" w:line="240" w:lineRule="auto"/>
        <w:jc w:val="both"/>
        <w:rPr>
          <w:rFonts w:ascii="Times New Roman" w:hAnsi="Times New Roman"/>
          <w:bCs/>
          <w:sz w:val="20"/>
          <w:szCs w:val="20"/>
          <w:lang w:val="sr-Latn-CS"/>
        </w:rPr>
      </w:pPr>
    </w:p>
    <w:p w:rsidR="00BF2C53" w:rsidRPr="00007302" w:rsidRDefault="00BF2C53" w:rsidP="00BF2C53">
      <w:pPr>
        <w:spacing w:after="0" w:line="240" w:lineRule="auto"/>
        <w:ind w:left="360"/>
        <w:rPr>
          <w:rFonts w:ascii="Times New Roman" w:hAnsi="Times New Roman"/>
          <w:b/>
          <w:bCs/>
          <w:sz w:val="20"/>
          <w:szCs w:val="20"/>
          <w:lang w:val="sr-Cyrl-CS"/>
        </w:rPr>
      </w:pPr>
      <w:r w:rsidRPr="00007302">
        <w:rPr>
          <w:rFonts w:ascii="Times New Roman" w:hAnsi="Times New Roman"/>
          <w:b/>
          <w:bCs/>
          <w:sz w:val="20"/>
          <w:szCs w:val="20"/>
          <w:lang w:val="sr-Cyrl-CS"/>
        </w:rPr>
        <w:t>ПРОГРАМ ЗАШТИТЕ ЖИВОТНЕ СРЕДИНЕ</w:t>
      </w:r>
    </w:p>
    <w:p w:rsidR="00BF2C53" w:rsidRDefault="00BF2C53" w:rsidP="00BF2C53">
      <w:pPr>
        <w:spacing w:after="0" w:line="240" w:lineRule="auto"/>
        <w:ind w:left="360"/>
        <w:jc w:val="center"/>
        <w:rPr>
          <w:rFonts w:ascii="Times New Roman" w:hAnsi="Times New Roman"/>
          <w:b/>
          <w:bCs/>
          <w:sz w:val="20"/>
          <w:szCs w:val="20"/>
          <w:lang w:val="sr-Cyrl-CS"/>
        </w:rPr>
      </w:pPr>
    </w:p>
    <w:p w:rsidR="00BF2C53" w:rsidRPr="00FA52F7" w:rsidRDefault="00BF2C53" w:rsidP="00BF2C53">
      <w:pPr>
        <w:spacing w:line="0" w:lineRule="atLeast"/>
        <w:ind w:left="720"/>
        <w:rPr>
          <w:rFonts w:ascii="Times New Roman" w:eastAsia="Arial" w:hAnsi="Times New Roman"/>
          <w:sz w:val="20"/>
          <w:szCs w:val="20"/>
        </w:rPr>
      </w:pPr>
      <w:r w:rsidRPr="00FA52F7">
        <w:rPr>
          <w:rFonts w:ascii="Times New Roman" w:eastAsia="Arial" w:hAnsi="Times New Roman"/>
          <w:sz w:val="20"/>
          <w:szCs w:val="20"/>
        </w:rPr>
        <w:t>Циљ:</w:t>
      </w:r>
    </w:p>
    <w:p w:rsidR="00BF2C53" w:rsidRPr="00FA52F7" w:rsidRDefault="00BF2C53" w:rsidP="00BF2C53">
      <w:pPr>
        <w:spacing w:line="4" w:lineRule="exact"/>
        <w:rPr>
          <w:rFonts w:ascii="Times New Roman" w:hAnsi="Times New Roman"/>
          <w:sz w:val="20"/>
          <w:szCs w:val="20"/>
        </w:rPr>
      </w:pPr>
    </w:p>
    <w:p w:rsidR="00BF2C53" w:rsidRDefault="00BF2C53" w:rsidP="00BF2C53">
      <w:pPr>
        <w:spacing w:line="267" w:lineRule="auto"/>
        <w:ind w:right="140" w:firstLine="720"/>
        <w:jc w:val="both"/>
        <w:rPr>
          <w:rFonts w:ascii="Times New Roman" w:eastAsia="Arial" w:hAnsi="Times New Roman"/>
          <w:sz w:val="20"/>
          <w:szCs w:val="20"/>
        </w:rPr>
      </w:pPr>
      <w:r w:rsidRPr="00FA52F7">
        <w:rPr>
          <w:rFonts w:ascii="Times New Roman" w:eastAsia="Arial" w:hAnsi="Times New Roman"/>
          <w:sz w:val="20"/>
          <w:szCs w:val="20"/>
        </w:rPr>
        <w:t>Програм заштите животне средине обухвата активности усмерене на јачање и развој свести о значају здраве животне средине, развој еколошке свести, одрживог развоја и очувању и унапређењу природних ресурса, које обухвата и упознавање са коришћењем и рационалном употребом тих ресурса у области енергетике.</w:t>
      </w:r>
    </w:p>
    <w:p w:rsidR="00BF2C53" w:rsidRPr="00007302" w:rsidRDefault="00BF2C53" w:rsidP="00BF2C53">
      <w:pPr>
        <w:spacing w:after="0" w:line="240" w:lineRule="auto"/>
        <w:ind w:firstLine="720"/>
        <w:jc w:val="both"/>
        <w:rPr>
          <w:rFonts w:ascii="Times New Roman" w:hAnsi="Times New Roman"/>
          <w:sz w:val="20"/>
          <w:szCs w:val="20"/>
          <w:lang w:val="ru-RU"/>
        </w:rPr>
      </w:pPr>
      <w:r w:rsidRPr="00007302">
        <w:rPr>
          <w:rFonts w:ascii="Times New Roman" w:hAnsi="Times New Roman"/>
          <w:sz w:val="20"/>
          <w:szCs w:val="20"/>
          <w:lang w:val="ru-RU"/>
        </w:rPr>
        <w:t>У времену великих научних, техничких, технолошких достигнућа, природа из које је човек потекао, све је угроженија. У вези с тим, неопходно је код деце развијати љубав према природи, као и свест о томе да они не могу деловати глобално на заштиту животне средине, али уколико крену од свог, малог школског простора, дворишта, могу допринети тој заштити.</w:t>
      </w:r>
    </w:p>
    <w:p w:rsidR="00BF2C53" w:rsidRPr="00007302" w:rsidRDefault="00BF2C53" w:rsidP="00BF2C53">
      <w:pPr>
        <w:spacing w:after="0" w:line="240" w:lineRule="auto"/>
        <w:ind w:firstLine="720"/>
        <w:jc w:val="both"/>
        <w:rPr>
          <w:rFonts w:ascii="Times New Roman" w:hAnsi="Times New Roman"/>
          <w:sz w:val="20"/>
          <w:szCs w:val="20"/>
          <w:lang w:val="ru-RU"/>
        </w:rPr>
      </w:pPr>
      <w:r w:rsidRPr="00007302">
        <w:rPr>
          <w:rFonts w:ascii="Times New Roman" w:hAnsi="Times New Roman"/>
          <w:sz w:val="20"/>
          <w:szCs w:val="20"/>
          <w:lang w:val="ru-RU"/>
        </w:rPr>
        <w:t>Уколико свако од нас размишља и делује на тај начин, наша животна средина ће бити здравија, зеленија и лепша.</w:t>
      </w:r>
    </w:p>
    <w:p w:rsidR="00BF2C53" w:rsidRPr="00007302" w:rsidRDefault="00BF2C53" w:rsidP="00BF2C53">
      <w:pPr>
        <w:spacing w:after="0" w:line="240" w:lineRule="auto"/>
        <w:jc w:val="both"/>
        <w:rPr>
          <w:rFonts w:ascii="Times New Roman" w:hAnsi="Times New Roman"/>
          <w:sz w:val="20"/>
          <w:szCs w:val="20"/>
          <w:lang w:val="ru-RU"/>
        </w:rPr>
      </w:pPr>
      <w:r w:rsidRPr="00007302">
        <w:rPr>
          <w:rFonts w:ascii="Times New Roman" w:hAnsi="Times New Roman"/>
          <w:sz w:val="20"/>
          <w:szCs w:val="20"/>
          <w:lang w:val="ru-RU"/>
        </w:rPr>
        <w:t xml:space="preserve">         Естетско уређено двориште и атрактивно обликовано зеленило допуњују васпитни ефекат буђењем и развијањем племенитих осећања код младих да воле, цене и уживају у окружењу лепо обликованог природног амбијента.</w:t>
      </w:r>
    </w:p>
    <w:p w:rsidR="00BF2C53" w:rsidRDefault="00BF2C53" w:rsidP="00BF2C53">
      <w:pPr>
        <w:spacing w:line="267" w:lineRule="auto"/>
        <w:rPr>
          <w:rFonts w:ascii="Times New Roman" w:eastAsia="Arial" w:hAnsi="Times New Roman"/>
          <w:sz w:val="20"/>
          <w:szCs w:val="20"/>
        </w:rPr>
      </w:pPr>
      <w:r w:rsidRPr="00FA52F7">
        <w:rPr>
          <w:rFonts w:ascii="Times New Roman" w:eastAsia="Arial" w:hAnsi="Times New Roman"/>
          <w:sz w:val="20"/>
          <w:szCs w:val="20"/>
        </w:rPr>
        <w:t>Школа доприноси заштити животне средине остваривањем програма заштите животне средине - локалним еколошким акцијама, заједничким активностима школе, родитеља, односно старатеља и јединице локалне самоуправе у анализи стања животне средине и акција за заштиту животне средине у складу са законом.</w:t>
      </w:r>
    </w:p>
    <w:p w:rsidR="00BF2C53" w:rsidRPr="00FA52F7" w:rsidRDefault="00BF2C53" w:rsidP="00BF2C53">
      <w:pPr>
        <w:spacing w:line="267" w:lineRule="auto"/>
        <w:rPr>
          <w:rFonts w:ascii="Times New Roman" w:eastAsia="Arial" w:hAnsi="Times New Roman"/>
          <w:sz w:val="20"/>
          <w:szCs w:val="20"/>
        </w:rPr>
      </w:pPr>
      <w:r w:rsidRPr="00007302">
        <w:rPr>
          <w:rFonts w:ascii="Times New Roman" w:hAnsi="Times New Roman"/>
          <w:sz w:val="20"/>
          <w:szCs w:val="20"/>
          <w:lang w:val="sr-Cyrl-CS"/>
        </w:rPr>
        <w:t>Ученици 1.и 2.разреда  током школске године обрађиваће следеће програмске садржаје:</w:t>
      </w:r>
    </w:p>
    <w:p w:rsidR="00BF2C53" w:rsidRPr="00007302" w:rsidRDefault="00BF2C53" w:rsidP="00BF2C53">
      <w:pPr>
        <w:spacing w:after="0" w:line="240" w:lineRule="auto"/>
        <w:jc w:val="both"/>
        <w:rPr>
          <w:rFonts w:ascii="Times New Roman" w:hAnsi="Times New Roman"/>
          <w:sz w:val="20"/>
          <w:szCs w:val="20"/>
          <w:lang w:val="sr-Cyrl-CS"/>
        </w:rPr>
      </w:pPr>
    </w:p>
    <w:p w:rsidR="00BF2C53" w:rsidRPr="00007302" w:rsidRDefault="00BF2C53" w:rsidP="0046212A">
      <w:pPr>
        <w:numPr>
          <w:ilvl w:val="0"/>
          <w:numId w:val="129"/>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Вода (вода за пиће, хигијену, за раст биљака, реке,...)</w:t>
      </w:r>
    </w:p>
    <w:p w:rsidR="00BF2C53" w:rsidRPr="00007302" w:rsidRDefault="00BF2C53" w:rsidP="0046212A">
      <w:pPr>
        <w:numPr>
          <w:ilvl w:val="0"/>
          <w:numId w:val="129"/>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Ваздух (загађивање ваздуха, улога биљака у животу других живих бића)</w:t>
      </w:r>
    </w:p>
    <w:p w:rsidR="00BF2C53" w:rsidRPr="00007302" w:rsidRDefault="00BF2C53" w:rsidP="0046212A">
      <w:pPr>
        <w:numPr>
          <w:ilvl w:val="0"/>
          <w:numId w:val="129"/>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Хигијена (еколошко понашање приликом уређења учионице, школе и школског дворишта)</w:t>
      </w:r>
    </w:p>
    <w:p w:rsidR="00BF2C53" w:rsidRPr="00007302" w:rsidRDefault="00BF2C53" w:rsidP="00BF2C53">
      <w:pPr>
        <w:spacing w:after="0" w:line="240" w:lineRule="auto"/>
        <w:ind w:firstLine="360"/>
        <w:jc w:val="both"/>
        <w:rPr>
          <w:rFonts w:ascii="Times New Roman" w:hAnsi="Times New Roman"/>
          <w:sz w:val="20"/>
          <w:szCs w:val="20"/>
          <w:lang w:val="sr-Cyrl-CS"/>
        </w:rPr>
      </w:pPr>
      <w:r w:rsidRPr="00007302">
        <w:rPr>
          <w:rFonts w:ascii="Times New Roman" w:hAnsi="Times New Roman"/>
          <w:sz w:val="20"/>
          <w:szCs w:val="20"/>
          <w:lang w:val="sr-Cyrl-CS"/>
        </w:rPr>
        <w:t>Сви садржаји биће реализовани на часовима света око нас и одељеноког заједнице.</w:t>
      </w:r>
    </w:p>
    <w:p w:rsidR="00BF2C53" w:rsidRPr="00007302" w:rsidRDefault="00BF2C53" w:rsidP="00BF2C53">
      <w:pPr>
        <w:spacing w:after="0" w:line="240" w:lineRule="auto"/>
        <w:ind w:firstLine="360"/>
        <w:jc w:val="both"/>
        <w:rPr>
          <w:rFonts w:ascii="Times New Roman" w:hAnsi="Times New Roman"/>
          <w:sz w:val="20"/>
          <w:szCs w:val="20"/>
          <w:lang w:val="sr-Cyrl-CS"/>
        </w:rPr>
      </w:pPr>
    </w:p>
    <w:p w:rsidR="00BF2C53" w:rsidRPr="00007302" w:rsidRDefault="00BF2C53" w:rsidP="00BF2C53">
      <w:pPr>
        <w:spacing w:after="0" w:line="240" w:lineRule="auto"/>
        <w:ind w:firstLine="360"/>
        <w:jc w:val="both"/>
        <w:rPr>
          <w:rFonts w:ascii="Times New Roman" w:hAnsi="Times New Roman"/>
          <w:sz w:val="20"/>
          <w:szCs w:val="20"/>
          <w:lang w:val="sr-Cyrl-CS"/>
        </w:rPr>
      </w:pPr>
      <w:r w:rsidRPr="00007302">
        <w:rPr>
          <w:rFonts w:ascii="Times New Roman" w:hAnsi="Times New Roman"/>
          <w:sz w:val="20"/>
          <w:szCs w:val="20"/>
          <w:lang w:val="sr-Cyrl-CS"/>
        </w:rPr>
        <w:t>Ученици 3. и 4. разреда  током школске године обрађиваће следеће програмске садржаје:</w:t>
      </w:r>
    </w:p>
    <w:p w:rsidR="00BF2C53" w:rsidRPr="00007302" w:rsidRDefault="00BF2C53" w:rsidP="00BF2C53">
      <w:pPr>
        <w:spacing w:after="0" w:line="240" w:lineRule="auto"/>
        <w:jc w:val="both"/>
        <w:rPr>
          <w:rFonts w:ascii="Times New Roman" w:hAnsi="Times New Roman"/>
          <w:sz w:val="20"/>
          <w:szCs w:val="20"/>
          <w:lang w:val="sr-Cyrl-CS"/>
        </w:rPr>
      </w:pPr>
    </w:p>
    <w:p w:rsidR="00BF2C53" w:rsidRPr="00007302" w:rsidRDefault="00BF2C53" w:rsidP="0046212A">
      <w:pPr>
        <w:numPr>
          <w:ilvl w:val="0"/>
          <w:numId w:val="130"/>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Вода (врсте вода у природи, загађивање река)</w:t>
      </w:r>
    </w:p>
    <w:p w:rsidR="00BF2C53" w:rsidRPr="00007302" w:rsidRDefault="00BF2C53" w:rsidP="0046212A">
      <w:pPr>
        <w:numPr>
          <w:ilvl w:val="0"/>
          <w:numId w:val="130"/>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Ваздух ( дисање, смог,  биљке оплемењују простор)</w:t>
      </w:r>
    </w:p>
    <w:p w:rsidR="00BF2C53" w:rsidRPr="00007302" w:rsidRDefault="00BF2C53" w:rsidP="0046212A">
      <w:pPr>
        <w:numPr>
          <w:ilvl w:val="0"/>
          <w:numId w:val="130"/>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Бука у близини школе и куће</w:t>
      </w:r>
    </w:p>
    <w:p w:rsidR="00BF2C53" w:rsidRPr="00007302" w:rsidRDefault="00BF2C53" w:rsidP="0046212A">
      <w:pPr>
        <w:numPr>
          <w:ilvl w:val="0"/>
          <w:numId w:val="130"/>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Важни еколошки датуми</w:t>
      </w:r>
    </w:p>
    <w:p w:rsidR="00BF2C53" w:rsidRPr="00007302" w:rsidRDefault="00BF2C53" w:rsidP="00BF2C53">
      <w:pPr>
        <w:spacing w:after="0" w:line="240" w:lineRule="auto"/>
        <w:ind w:firstLine="360"/>
        <w:jc w:val="both"/>
        <w:rPr>
          <w:rFonts w:ascii="Times New Roman" w:hAnsi="Times New Roman"/>
          <w:sz w:val="20"/>
          <w:szCs w:val="20"/>
          <w:lang w:val="sr-Cyrl-CS"/>
        </w:rPr>
      </w:pPr>
      <w:r w:rsidRPr="00007302">
        <w:rPr>
          <w:rFonts w:ascii="Times New Roman" w:hAnsi="Times New Roman"/>
          <w:sz w:val="20"/>
          <w:szCs w:val="20"/>
          <w:lang w:val="sr-Cyrl-CS"/>
        </w:rPr>
        <w:t>Ученици ће задате садржаје р</w:t>
      </w:r>
      <w:r>
        <w:rPr>
          <w:rFonts w:ascii="Times New Roman" w:hAnsi="Times New Roman"/>
          <w:sz w:val="20"/>
          <w:szCs w:val="20"/>
          <w:lang w:val="sr-Cyrl-CS"/>
        </w:rPr>
        <w:t xml:space="preserve">еализовати на часовима </w:t>
      </w:r>
      <w:r w:rsidRPr="00007302">
        <w:rPr>
          <w:rFonts w:ascii="Times New Roman" w:hAnsi="Times New Roman"/>
          <w:sz w:val="20"/>
          <w:szCs w:val="20"/>
          <w:lang w:val="sr-Cyrl-CS"/>
        </w:rPr>
        <w:t xml:space="preserve"> природе </w:t>
      </w:r>
      <w:r>
        <w:rPr>
          <w:rFonts w:ascii="Times New Roman" w:hAnsi="Times New Roman"/>
          <w:sz w:val="20"/>
          <w:szCs w:val="20"/>
          <w:lang w:val="sr-Cyrl-CS"/>
        </w:rPr>
        <w:t xml:space="preserve"> и друштва </w:t>
      </w:r>
      <w:r w:rsidRPr="00007302">
        <w:rPr>
          <w:rFonts w:ascii="Times New Roman" w:hAnsi="Times New Roman"/>
          <w:sz w:val="20"/>
          <w:szCs w:val="20"/>
          <w:lang w:val="sr-Cyrl-CS"/>
        </w:rPr>
        <w:t>и часовима одељенске заједнице.</w:t>
      </w:r>
    </w:p>
    <w:p w:rsidR="00BF2C53" w:rsidRPr="00007302" w:rsidRDefault="00BF2C53" w:rsidP="00BF2C53">
      <w:pPr>
        <w:spacing w:after="0" w:line="240" w:lineRule="auto"/>
        <w:ind w:firstLine="360"/>
        <w:jc w:val="both"/>
        <w:rPr>
          <w:rFonts w:ascii="Times New Roman" w:hAnsi="Times New Roman"/>
          <w:sz w:val="20"/>
          <w:szCs w:val="20"/>
          <w:lang w:val="sr-Cyrl-CS"/>
        </w:rPr>
      </w:pPr>
    </w:p>
    <w:p w:rsidR="00BF2C53" w:rsidRPr="00007302" w:rsidRDefault="00BF2C53" w:rsidP="00BF2C53">
      <w:pPr>
        <w:spacing w:after="0" w:line="240" w:lineRule="auto"/>
        <w:ind w:firstLine="360"/>
        <w:jc w:val="both"/>
        <w:rPr>
          <w:rFonts w:ascii="Times New Roman" w:hAnsi="Times New Roman"/>
          <w:sz w:val="20"/>
          <w:szCs w:val="20"/>
          <w:lang w:val="sr-Cyrl-CS"/>
        </w:rPr>
      </w:pPr>
      <w:r w:rsidRPr="00007302">
        <w:rPr>
          <w:rFonts w:ascii="Times New Roman" w:hAnsi="Times New Roman"/>
          <w:sz w:val="20"/>
          <w:szCs w:val="20"/>
          <w:lang w:val="sr-Cyrl-CS"/>
        </w:rPr>
        <w:t>Ученици 5.  6.и 7. разред током школске године обрађиваће следеће програмске садржаје:</w:t>
      </w:r>
    </w:p>
    <w:p w:rsidR="00BF2C53" w:rsidRPr="00007302" w:rsidRDefault="00BF2C53" w:rsidP="00BF2C53">
      <w:pPr>
        <w:spacing w:after="0" w:line="240" w:lineRule="auto"/>
        <w:jc w:val="both"/>
        <w:rPr>
          <w:rFonts w:ascii="Times New Roman" w:hAnsi="Times New Roman"/>
          <w:sz w:val="20"/>
          <w:szCs w:val="20"/>
          <w:lang w:val="sr-Cyrl-CS"/>
        </w:rPr>
      </w:pPr>
    </w:p>
    <w:p w:rsidR="00BF2C53" w:rsidRPr="00007302" w:rsidRDefault="00BF2C53" w:rsidP="0046212A">
      <w:pPr>
        <w:numPr>
          <w:ilvl w:val="0"/>
          <w:numId w:val="131"/>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Ваздух (озонски омотач и ефекат стаклене баште)</w:t>
      </w:r>
    </w:p>
    <w:p w:rsidR="00BF2C53" w:rsidRPr="00007302" w:rsidRDefault="00BF2C53" w:rsidP="0046212A">
      <w:pPr>
        <w:numPr>
          <w:ilvl w:val="0"/>
          <w:numId w:val="131"/>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Вода ( киселе кише)</w:t>
      </w:r>
    </w:p>
    <w:p w:rsidR="00BF2C53" w:rsidRPr="00007302" w:rsidRDefault="00BF2C53" w:rsidP="0046212A">
      <w:pPr>
        <w:numPr>
          <w:ilvl w:val="0"/>
          <w:numId w:val="131"/>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Отпад ( рециклажа)</w:t>
      </w:r>
    </w:p>
    <w:p w:rsidR="00BF2C53" w:rsidRPr="00007302" w:rsidRDefault="00BF2C53" w:rsidP="0046212A">
      <w:pPr>
        <w:numPr>
          <w:ilvl w:val="0"/>
          <w:numId w:val="131"/>
        </w:numPr>
        <w:spacing w:after="0" w:line="240" w:lineRule="auto"/>
        <w:jc w:val="both"/>
        <w:rPr>
          <w:rFonts w:ascii="Times New Roman" w:hAnsi="Times New Roman"/>
          <w:sz w:val="20"/>
          <w:szCs w:val="20"/>
          <w:lang w:val="sr-Cyrl-CS"/>
        </w:rPr>
      </w:pPr>
      <w:r w:rsidRPr="00007302">
        <w:rPr>
          <w:rFonts w:ascii="Times New Roman" w:hAnsi="Times New Roman"/>
          <w:sz w:val="20"/>
          <w:szCs w:val="20"/>
          <w:lang w:val="sr-Cyrl-CS"/>
        </w:rPr>
        <w:t>Биодиверзити и његово угрожавање (нестајање великог броја врста живих бића са наше планете)</w:t>
      </w:r>
    </w:p>
    <w:p w:rsidR="00BF2C53" w:rsidRPr="00007302" w:rsidRDefault="00BF2C53" w:rsidP="00BF2C53">
      <w:pPr>
        <w:spacing w:after="0" w:line="240" w:lineRule="auto"/>
        <w:ind w:firstLine="360"/>
        <w:jc w:val="both"/>
        <w:rPr>
          <w:rFonts w:ascii="Times New Roman" w:hAnsi="Times New Roman"/>
          <w:sz w:val="20"/>
          <w:szCs w:val="20"/>
          <w:lang w:val="sr-Cyrl-CS"/>
        </w:rPr>
      </w:pPr>
      <w:r w:rsidRPr="00007302">
        <w:rPr>
          <w:rFonts w:ascii="Times New Roman" w:hAnsi="Times New Roman"/>
          <w:sz w:val="20"/>
          <w:szCs w:val="20"/>
          <w:lang w:val="sr-Cyrl-CS"/>
        </w:rPr>
        <w:t>Ученици задате садржаје реализују на часовима одељенског старешине, уз сарадњу са наставником биологије.</w:t>
      </w:r>
    </w:p>
    <w:p w:rsidR="00BF2C53" w:rsidRPr="00007302" w:rsidRDefault="00BF2C53" w:rsidP="00BF2C53">
      <w:pPr>
        <w:spacing w:after="0" w:line="240" w:lineRule="auto"/>
        <w:ind w:firstLine="360"/>
        <w:jc w:val="both"/>
        <w:rPr>
          <w:rFonts w:ascii="Times New Roman" w:hAnsi="Times New Roman"/>
          <w:sz w:val="20"/>
          <w:szCs w:val="20"/>
          <w:lang w:val="sr-Cyrl-CS"/>
        </w:rPr>
      </w:pPr>
    </w:p>
    <w:p w:rsidR="00BF2C53" w:rsidRPr="00007302" w:rsidRDefault="00BF2C53" w:rsidP="00BF2C53">
      <w:pPr>
        <w:spacing w:after="0" w:line="240" w:lineRule="auto"/>
        <w:ind w:firstLine="360"/>
        <w:jc w:val="both"/>
        <w:rPr>
          <w:rFonts w:ascii="Times New Roman" w:hAnsi="Times New Roman"/>
          <w:sz w:val="20"/>
          <w:szCs w:val="20"/>
          <w:lang w:val="sr-Latn-CS"/>
        </w:rPr>
      </w:pPr>
      <w:r w:rsidRPr="00007302">
        <w:rPr>
          <w:rFonts w:ascii="Times New Roman" w:hAnsi="Times New Roman"/>
          <w:sz w:val="20"/>
          <w:szCs w:val="20"/>
          <w:lang w:val="sr-Cyrl-CS"/>
        </w:rPr>
        <w:t>Ученици 8.разреда еколошким проблемима и заштитом бавиће се током читаве школске године на часовима билогије како је и предвиђено наставним планом.</w:t>
      </w:r>
    </w:p>
    <w:p w:rsidR="00BF2C53" w:rsidRPr="00007302" w:rsidRDefault="00BF2C53" w:rsidP="00BF2C53">
      <w:pPr>
        <w:spacing w:after="0" w:line="240" w:lineRule="auto"/>
        <w:ind w:left="360"/>
        <w:jc w:val="center"/>
        <w:rPr>
          <w:rFonts w:ascii="Times New Roman" w:hAnsi="Times New Roman"/>
          <w:b/>
          <w:bCs/>
          <w:sz w:val="20"/>
          <w:szCs w:val="20"/>
          <w:lang w:val="sr-Cyrl-CS"/>
        </w:rPr>
      </w:pPr>
    </w:p>
    <w:p w:rsidR="00BF2C53" w:rsidRPr="00007302" w:rsidRDefault="00BF2C53" w:rsidP="00BF2C53">
      <w:pPr>
        <w:rPr>
          <w:rFonts w:ascii="Times New Roman" w:hAnsi="Times New Roman"/>
          <w:b/>
          <w:bCs/>
          <w:sz w:val="20"/>
          <w:szCs w:val="20"/>
          <w:lang w:val="sr-Latn-CS"/>
        </w:rPr>
      </w:pPr>
      <w:r w:rsidRPr="00007302">
        <w:rPr>
          <w:rFonts w:ascii="Times New Roman" w:hAnsi="Times New Roman"/>
          <w:b/>
          <w:bCs/>
          <w:sz w:val="20"/>
          <w:szCs w:val="20"/>
          <w:lang w:val="sr-Latn-CS"/>
        </w:rPr>
        <w:t xml:space="preserve">ПРОГРАМ САРАДЊЕ СА </w:t>
      </w:r>
      <w:r w:rsidRPr="00007302">
        <w:rPr>
          <w:rFonts w:ascii="Times New Roman" w:hAnsi="Times New Roman"/>
          <w:b/>
          <w:bCs/>
          <w:sz w:val="20"/>
          <w:szCs w:val="20"/>
          <w:lang w:val="sr-Cyrl-CS"/>
        </w:rPr>
        <w:t>ЛОКАЛНОМ САМОУПРАВОМ</w:t>
      </w:r>
    </w:p>
    <w:p w:rsidR="00BF2C53" w:rsidRPr="00007302" w:rsidRDefault="00BF2C53" w:rsidP="00BF2C53">
      <w:pPr>
        <w:shd w:val="clear" w:color="auto" w:fill="FFFFFF"/>
        <w:spacing w:before="100" w:beforeAutospacing="1" w:after="100" w:afterAutospacing="1"/>
        <w:ind w:firstLine="720"/>
        <w:jc w:val="both"/>
        <w:rPr>
          <w:rFonts w:ascii="Times New Roman" w:hAnsi="Times New Roman"/>
          <w:color w:val="000000"/>
          <w:sz w:val="20"/>
          <w:szCs w:val="20"/>
          <w:lang w:val="ru-RU"/>
        </w:rPr>
      </w:pPr>
      <w:r w:rsidRPr="00007302">
        <w:rPr>
          <w:rFonts w:ascii="Times New Roman" w:hAnsi="Times New Roman"/>
          <w:color w:val="000000"/>
          <w:sz w:val="20"/>
          <w:szCs w:val="20"/>
          <w:lang w:val="ru-RU"/>
        </w:rPr>
        <w:t>Сарадњи са родитељима и локалном самоуправом школа прида</w:t>
      </w:r>
      <w:r w:rsidRPr="00007302">
        <w:rPr>
          <w:rFonts w:ascii="Times New Roman" w:hAnsi="Times New Roman"/>
          <w:color w:val="000000"/>
          <w:sz w:val="20"/>
          <w:szCs w:val="20"/>
          <w:lang w:val="sr-Cyrl-CS"/>
        </w:rPr>
        <w:t>је </w:t>
      </w:r>
      <w:r w:rsidRPr="00007302">
        <w:rPr>
          <w:rFonts w:ascii="Times New Roman" w:hAnsi="Times New Roman"/>
          <w:color w:val="000000"/>
          <w:sz w:val="20"/>
          <w:szCs w:val="20"/>
          <w:lang w:val="sr-Latn-CS"/>
        </w:rPr>
        <w:t>и</w:t>
      </w:r>
      <w:r w:rsidRPr="00007302">
        <w:rPr>
          <w:rFonts w:ascii="Times New Roman" w:hAnsi="Times New Roman"/>
          <w:color w:val="000000"/>
          <w:sz w:val="20"/>
          <w:szCs w:val="20"/>
          <w:lang w:val="ru-RU"/>
        </w:rPr>
        <w:t>зузетно велику пажњу обзиром на чињеницу да је она по природи свога бића упућена и сама је чинилац друштва и његових укупних збивања.Садржај ове активности школе састој</w:t>
      </w:r>
      <w:r w:rsidRPr="00007302">
        <w:rPr>
          <w:rFonts w:ascii="Times New Roman" w:hAnsi="Times New Roman"/>
          <w:color w:val="000000"/>
          <w:sz w:val="20"/>
          <w:szCs w:val="20"/>
          <w:lang w:val="sr-Cyrl-CS"/>
        </w:rPr>
        <w:t>и </w:t>
      </w:r>
      <w:r w:rsidRPr="00007302">
        <w:rPr>
          <w:rFonts w:ascii="Times New Roman" w:hAnsi="Times New Roman"/>
          <w:color w:val="000000"/>
          <w:sz w:val="20"/>
          <w:szCs w:val="20"/>
          <w:lang w:val="ru-RU"/>
        </w:rPr>
        <w:t>се углавном у следећем: припремању ученика за живот, рад у слободном времену, богаћењу културних и других потреба ученика, остваривању културне и друштвене функције школе и другог што је везано за остваривање законских и опште програмских циљева и задатака школе. Са друге стране, родитељи и локална самоуправа у сарадњи са школом допринос</w:t>
      </w:r>
      <w:r w:rsidRPr="00007302">
        <w:rPr>
          <w:rFonts w:ascii="Times New Roman" w:hAnsi="Times New Roman"/>
          <w:color w:val="000000"/>
          <w:sz w:val="20"/>
          <w:szCs w:val="20"/>
          <w:lang w:val="sr-Cyrl-CS"/>
        </w:rPr>
        <w:t>е</w:t>
      </w:r>
      <w:r w:rsidRPr="00007302">
        <w:rPr>
          <w:rFonts w:ascii="Times New Roman" w:hAnsi="Times New Roman"/>
          <w:color w:val="000000"/>
          <w:sz w:val="20"/>
          <w:szCs w:val="20"/>
          <w:lang w:val="ru-RU"/>
        </w:rPr>
        <w:t> остваривању друштвене функције која има пре свега за циљ успешно и квалитетно образовање ученика као и васпитање за успешно сналажење у животу.Да би остварила ову своју функцију школа </w:t>
      </w:r>
      <w:r w:rsidRPr="00007302">
        <w:rPr>
          <w:rFonts w:ascii="Times New Roman" w:hAnsi="Times New Roman"/>
          <w:color w:val="000000"/>
          <w:sz w:val="20"/>
          <w:szCs w:val="20"/>
          <w:lang w:val="sr-Cyrl-CS"/>
        </w:rPr>
        <w:t>је </w:t>
      </w:r>
      <w:r w:rsidRPr="00007302">
        <w:rPr>
          <w:rFonts w:ascii="Times New Roman" w:hAnsi="Times New Roman"/>
          <w:color w:val="000000"/>
          <w:sz w:val="20"/>
          <w:szCs w:val="20"/>
          <w:lang w:val="ru-RU"/>
        </w:rPr>
        <w:t>успостав</w:t>
      </w:r>
      <w:r w:rsidRPr="00007302">
        <w:rPr>
          <w:rFonts w:ascii="Times New Roman" w:hAnsi="Times New Roman"/>
          <w:color w:val="000000"/>
          <w:sz w:val="20"/>
          <w:szCs w:val="20"/>
          <w:lang w:val="sr-Cyrl-CS"/>
        </w:rPr>
        <w:t>ила </w:t>
      </w:r>
      <w:r w:rsidRPr="00007302">
        <w:rPr>
          <w:rFonts w:ascii="Times New Roman" w:hAnsi="Times New Roman"/>
          <w:color w:val="000000"/>
          <w:sz w:val="20"/>
          <w:szCs w:val="20"/>
          <w:lang w:val="ru-RU"/>
        </w:rPr>
        <w:t>широку и разноврсну сарадњу са породиц</w:t>
      </w:r>
      <w:r w:rsidRPr="00007302">
        <w:rPr>
          <w:rFonts w:ascii="Times New Roman" w:hAnsi="Times New Roman"/>
          <w:color w:val="000000"/>
          <w:sz w:val="20"/>
          <w:szCs w:val="20"/>
          <w:lang w:val="sr-Cyrl-CS"/>
        </w:rPr>
        <w:t>ама </w:t>
      </w:r>
      <w:r w:rsidRPr="00007302">
        <w:rPr>
          <w:rFonts w:ascii="Times New Roman" w:hAnsi="Times New Roman"/>
          <w:color w:val="000000"/>
          <w:sz w:val="20"/>
          <w:szCs w:val="20"/>
          <w:lang w:val="ru-RU"/>
        </w:rPr>
        <w:t>ученика и другим чиниоцима друштвене средине. Исто тако, у складу са својим кадровским могућностима, школа доприноси подизању и развијању културе рада и живљења у својој средини, обезбе</w:t>
      </w:r>
      <w:r w:rsidRPr="00007302">
        <w:rPr>
          <w:rFonts w:ascii="Times New Roman" w:hAnsi="Times New Roman"/>
          <w:color w:val="000000"/>
          <w:sz w:val="20"/>
          <w:szCs w:val="20"/>
          <w:lang w:val="sr-Cyrl-CS"/>
        </w:rPr>
        <w:t>ђењу </w:t>
      </w:r>
      <w:r w:rsidRPr="00007302">
        <w:rPr>
          <w:rFonts w:ascii="Times New Roman" w:hAnsi="Times New Roman"/>
          <w:color w:val="000000"/>
          <w:sz w:val="20"/>
          <w:szCs w:val="20"/>
          <w:lang w:val="ru-RU"/>
        </w:rPr>
        <w:t> активно</w:t>
      </w:r>
      <w:r w:rsidRPr="00007302">
        <w:rPr>
          <w:rFonts w:ascii="Times New Roman" w:hAnsi="Times New Roman"/>
          <w:color w:val="000000"/>
          <w:sz w:val="20"/>
          <w:szCs w:val="20"/>
          <w:lang w:val="sr-Cyrl-CS"/>
        </w:rPr>
        <w:t>г</w:t>
      </w:r>
      <w:r w:rsidRPr="00007302">
        <w:rPr>
          <w:rFonts w:ascii="Times New Roman" w:hAnsi="Times New Roman"/>
          <w:color w:val="000000"/>
          <w:sz w:val="20"/>
          <w:szCs w:val="20"/>
          <w:lang w:val="ru-RU"/>
        </w:rPr>
        <w:t> учешћ</w:t>
      </w:r>
      <w:r w:rsidRPr="00007302">
        <w:rPr>
          <w:rFonts w:ascii="Times New Roman" w:hAnsi="Times New Roman"/>
          <w:color w:val="000000"/>
          <w:sz w:val="20"/>
          <w:szCs w:val="20"/>
          <w:lang w:val="sr-Cyrl-CS"/>
        </w:rPr>
        <w:t>а</w:t>
      </w:r>
      <w:r w:rsidRPr="00007302">
        <w:rPr>
          <w:rFonts w:ascii="Times New Roman" w:hAnsi="Times New Roman"/>
          <w:color w:val="000000"/>
          <w:sz w:val="20"/>
          <w:szCs w:val="20"/>
          <w:lang w:val="ru-RU"/>
        </w:rPr>
        <w:t> ученика и наставника у културном животу града и с</w:t>
      </w:r>
      <w:r w:rsidRPr="00007302">
        <w:rPr>
          <w:rFonts w:ascii="Times New Roman" w:hAnsi="Times New Roman"/>
          <w:color w:val="000000"/>
          <w:sz w:val="20"/>
          <w:szCs w:val="20"/>
        </w:rPr>
        <w:t>e</w:t>
      </w:r>
      <w:r w:rsidRPr="00007302">
        <w:rPr>
          <w:rFonts w:ascii="Times New Roman" w:hAnsi="Times New Roman"/>
          <w:color w:val="000000"/>
          <w:sz w:val="20"/>
          <w:szCs w:val="20"/>
          <w:lang w:val="ru-RU"/>
        </w:rPr>
        <w:t>ла</w:t>
      </w:r>
      <w:r w:rsidRPr="00007302">
        <w:rPr>
          <w:rFonts w:ascii="Times New Roman" w:hAnsi="Times New Roman"/>
          <w:color w:val="000000"/>
          <w:sz w:val="20"/>
          <w:szCs w:val="20"/>
          <w:lang w:val="sr-Cyrl-CS"/>
        </w:rPr>
        <w:t>,</w:t>
      </w:r>
      <w:r w:rsidRPr="00007302">
        <w:rPr>
          <w:rFonts w:ascii="Times New Roman" w:hAnsi="Times New Roman"/>
          <w:color w:val="000000"/>
          <w:sz w:val="20"/>
          <w:szCs w:val="20"/>
          <w:lang w:val="ru-RU"/>
        </w:rPr>
        <w:t xml:space="preserve"> и настој</w:t>
      </w:r>
      <w:r w:rsidRPr="00007302">
        <w:rPr>
          <w:rFonts w:ascii="Times New Roman" w:hAnsi="Times New Roman"/>
          <w:color w:val="000000"/>
          <w:sz w:val="20"/>
          <w:szCs w:val="20"/>
          <w:lang w:val="sr-Cyrl-CS"/>
        </w:rPr>
        <w:t>и</w:t>
      </w:r>
      <w:r w:rsidRPr="00007302">
        <w:rPr>
          <w:rFonts w:ascii="Times New Roman" w:hAnsi="Times New Roman"/>
          <w:color w:val="000000"/>
          <w:sz w:val="20"/>
          <w:szCs w:val="20"/>
          <w:lang w:val="ru-RU"/>
        </w:rPr>
        <w:t> да створи материјалне и друге услове да се плански задаци активно остварују на овом пољу.</w:t>
      </w:r>
    </w:p>
    <w:p w:rsidR="00BF2C53" w:rsidRPr="00007302" w:rsidRDefault="00BF2C53" w:rsidP="00BF2C53">
      <w:pPr>
        <w:shd w:val="clear" w:color="auto" w:fill="FFFFFF"/>
        <w:spacing w:before="100" w:beforeAutospacing="1" w:after="100" w:afterAutospacing="1"/>
        <w:ind w:firstLine="720"/>
        <w:jc w:val="both"/>
        <w:rPr>
          <w:rFonts w:ascii="Times New Roman" w:hAnsi="Times New Roman"/>
          <w:color w:val="000000"/>
          <w:sz w:val="20"/>
          <w:szCs w:val="20"/>
          <w:lang w:val="ru-RU"/>
        </w:rPr>
      </w:pPr>
      <w:r w:rsidRPr="00007302">
        <w:rPr>
          <w:rFonts w:ascii="Times New Roman" w:hAnsi="Times New Roman"/>
          <w:color w:val="000000"/>
          <w:sz w:val="20"/>
          <w:szCs w:val="20"/>
          <w:lang w:val="ru-RU"/>
        </w:rPr>
        <w:t>Облици преко којих школа оствар</w:t>
      </w:r>
      <w:r w:rsidRPr="00007302">
        <w:rPr>
          <w:rFonts w:ascii="Times New Roman" w:hAnsi="Times New Roman"/>
          <w:color w:val="000000"/>
          <w:sz w:val="20"/>
          <w:szCs w:val="20"/>
          <w:lang w:val="sr-Cyrl-CS"/>
        </w:rPr>
        <w:t>ује </w:t>
      </w:r>
      <w:r w:rsidRPr="00007302">
        <w:rPr>
          <w:rFonts w:ascii="Times New Roman" w:hAnsi="Times New Roman"/>
          <w:color w:val="000000"/>
          <w:sz w:val="20"/>
          <w:szCs w:val="20"/>
          <w:lang w:val="ru-RU"/>
        </w:rPr>
        <w:t>своје културне и друге активности са локалном самоуправом </w:t>
      </w:r>
      <w:r w:rsidRPr="00007302">
        <w:rPr>
          <w:rFonts w:ascii="Times New Roman" w:hAnsi="Times New Roman"/>
          <w:color w:val="000000"/>
          <w:sz w:val="20"/>
          <w:szCs w:val="20"/>
          <w:lang w:val="sr-Cyrl-CS"/>
        </w:rPr>
        <w:t>су </w:t>
      </w:r>
      <w:r w:rsidRPr="00007302">
        <w:rPr>
          <w:rFonts w:ascii="Times New Roman" w:hAnsi="Times New Roman"/>
          <w:color w:val="000000"/>
          <w:sz w:val="20"/>
          <w:szCs w:val="20"/>
          <w:lang w:val="ru-RU"/>
        </w:rPr>
        <w:t>следеће: сарадња са родитељима, културно-уметничке активности ученика и интеракциј</w:t>
      </w:r>
      <w:r w:rsidRPr="00007302">
        <w:rPr>
          <w:rFonts w:ascii="Times New Roman" w:hAnsi="Times New Roman"/>
          <w:color w:val="000000"/>
          <w:sz w:val="20"/>
          <w:szCs w:val="20"/>
          <w:lang w:val="sr-Cyrl-CS"/>
        </w:rPr>
        <w:t>а</w:t>
      </w:r>
      <w:r w:rsidRPr="00007302">
        <w:rPr>
          <w:rFonts w:ascii="Times New Roman" w:hAnsi="Times New Roman"/>
          <w:color w:val="000000"/>
          <w:sz w:val="20"/>
          <w:szCs w:val="20"/>
          <w:lang w:val="ru-RU"/>
        </w:rPr>
        <w:t> школе и друштвене средине.Ова врста сарадње школе и друштвене средине оствар</w:t>
      </w:r>
      <w:r w:rsidRPr="00007302">
        <w:rPr>
          <w:rFonts w:ascii="Times New Roman" w:hAnsi="Times New Roman"/>
          <w:color w:val="000000"/>
          <w:sz w:val="20"/>
          <w:szCs w:val="20"/>
          <w:lang w:val="sr-Cyrl-CS"/>
        </w:rPr>
        <w:t>ује </w:t>
      </w:r>
      <w:r w:rsidRPr="00007302">
        <w:rPr>
          <w:rFonts w:ascii="Times New Roman" w:hAnsi="Times New Roman"/>
          <w:color w:val="000000"/>
          <w:sz w:val="20"/>
          <w:szCs w:val="20"/>
          <w:lang w:val="ru-RU"/>
        </w:rPr>
        <w:t>се кроз реализацију посебног програма који садрж</w:t>
      </w:r>
      <w:r w:rsidRPr="00007302">
        <w:rPr>
          <w:rFonts w:ascii="Times New Roman" w:hAnsi="Times New Roman"/>
          <w:color w:val="000000"/>
          <w:sz w:val="20"/>
          <w:szCs w:val="20"/>
          <w:lang w:val="sr-Cyrl-CS"/>
        </w:rPr>
        <w:t>и</w:t>
      </w:r>
      <w:r w:rsidRPr="00007302">
        <w:rPr>
          <w:rFonts w:ascii="Times New Roman" w:hAnsi="Times New Roman"/>
          <w:color w:val="000000"/>
          <w:sz w:val="20"/>
          <w:szCs w:val="20"/>
          <w:lang w:val="ru-RU"/>
        </w:rPr>
        <w:t> све врсте контак</w:t>
      </w:r>
      <w:r w:rsidRPr="00007302">
        <w:rPr>
          <w:rFonts w:ascii="Times New Roman" w:hAnsi="Times New Roman"/>
          <w:color w:val="000000"/>
          <w:sz w:val="20"/>
          <w:szCs w:val="20"/>
          <w:lang w:val="sr-Cyrl-CS"/>
        </w:rPr>
        <w:t>а</w:t>
      </w:r>
      <w:r w:rsidRPr="00007302">
        <w:rPr>
          <w:rFonts w:ascii="Times New Roman" w:hAnsi="Times New Roman"/>
          <w:color w:val="000000"/>
          <w:sz w:val="20"/>
          <w:szCs w:val="20"/>
          <w:lang w:val="ru-RU"/>
        </w:rPr>
        <w:t>та и међусобног деловања школе и локалне самоуправе. Школа пре свега ради на подизању педагошко-психолошке културе ученика ради што бољег сналажења и васпитања деце укључујући и реализацију неких конкретних тема и кроз друге могуће видове узајамног деловања.</w:t>
      </w:r>
    </w:p>
    <w:p w:rsidR="00BF2C53" w:rsidRPr="00007302" w:rsidRDefault="00BF2C53" w:rsidP="00BF2C53">
      <w:pPr>
        <w:shd w:val="clear" w:color="auto" w:fill="FFFFFF"/>
        <w:spacing w:before="100" w:beforeAutospacing="1" w:after="100" w:afterAutospacing="1"/>
        <w:ind w:firstLine="720"/>
        <w:jc w:val="both"/>
        <w:rPr>
          <w:rFonts w:ascii="Times New Roman" w:hAnsi="Times New Roman"/>
          <w:color w:val="000000"/>
          <w:sz w:val="20"/>
          <w:szCs w:val="20"/>
          <w:lang w:val="ru-RU"/>
        </w:rPr>
      </w:pPr>
      <w:r w:rsidRPr="00007302">
        <w:rPr>
          <w:rFonts w:ascii="Times New Roman" w:hAnsi="Times New Roman"/>
          <w:color w:val="000000"/>
          <w:sz w:val="20"/>
          <w:szCs w:val="20"/>
          <w:lang w:val="ru-RU"/>
        </w:rPr>
        <w:t>Ова сарадња одвија се по посебном програму који усв</w:t>
      </w:r>
      <w:r w:rsidRPr="00007302">
        <w:rPr>
          <w:rFonts w:ascii="Times New Roman" w:hAnsi="Times New Roman"/>
          <w:color w:val="000000"/>
          <w:sz w:val="20"/>
          <w:szCs w:val="20"/>
          <w:lang w:val="sr-Cyrl-CS"/>
        </w:rPr>
        <w:t>ајају </w:t>
      </w:r>
      <w:r w:rsidRPr="00007302">
        <w:rPr>
          <w:rFonts w:ascii="Times New Roman" w:hAnsi="Times New Roman"/>
          <w:color w:val="000000"/>
          <w:sz w:val="20"/>
          <w:szCs w:val="20"/>
          <w:lang w:val="ru-RU"/>
        </w:rPr>
        <w:t>одговарајући органи школе и Савет родитеља школе, које има за циљ да координира укупне активности и целокупну сарадњу локлне самоуправе, ученика и школе. Основни акценат у сарадњи са локалном самоуправом </w:t>
      </w:r>
      <w:r w:rsidRPr="00007302">
        <w:rPr>
          <w:rFonts w:ascii="Times New Roman" w:hAnsi="Times New Roman"/>
          <w:color w:val="000000"/>
          <w:sz w:val="20"/>
          <w:szCs w:val="20"/>
          <w:lang w:val="sr-Cyrl-CS"/>
        </w:rPr>
        <w:t>је </w:t>
      </w:r>
      <w:r w:rsidRPr="00007302">
        <w:rPr>
          <w:rFonts w:ascii="Times New Roman" w:hAnsi="Times New Roman"/>
          <w:color w:val="000000"/>
          <w:sz w:val="20"/>
          <w:szCs w:val="20"/>
          <w:lang w:val="ru-RU"/>
        </w:rPr>
        <w:t>на стварању што повољнијих услова за рад школе, као и на континуираном праћењу остваривања наставно-васпитних садржаја и циљева школе. Посебна пажња </w:t>
      </w:r>
      <w:r w:rsidRPr="00007302">
        <w:rPr>
          <w:rFonts w:ascii="Times New Roman" w:hAnsi="Times New Roman"/>
          <w:color w:val="000000"/>
          <w:sz w:val="20"/>
          <w:szCs w:val="20"/>
          <w:lang w:val="sr-Cyrl-CS"/>
        </w:rPr>
        <w:t>је </w:t>
      </w:r>
      <w:r w:rsidRPr="00007302">
        <w:rPr>
          <w:rFonts w:ascii="Times New Roman" w:hAnsi="Times New Roman"/>
          <w:color w:val="000000"/>
          <w:sz w:val="20"/>
          <w:szCs w:val="20"/>
          <w:lang w:val="ru-RU"/>
        </w:rPr>
        <w:t>посвећена пружању помоћи школи </w:t>
      </w:r>
      <w:r w:rsidRPr="00007302">
        <w:rPr>
          <w:rFonts w:ascii="Times New Roman" w:hAnsi="Times New Roman"/>
          <w:color w:val="000000"/>
          <w:sz w:val="20"/>
          <w:szCs w:val="20"/>
          <w:lang w:val="sr-Cyrl-CS"/>
        </w:rPr>
        <w:t>од стране локалне самоуправе и родитеља, </w:t>
      </w:r>
      <w:r w:rsidRPr="00007302">
        <w:rPr>
          <w:rFonts w:ascii="Times New Roman" w:hAnsi="Times New Roman"/>
          <w:color w:val="000000"/>
          <w:sz w:val="20"/>
          <w:szCs w:val="20"/>
          <w:lang w:val="ru-RU"/>
        </w:rPr>
        <w:t xml:space="preserve">ради решавања различитих материјално-техничких, финансијских и других проблема школе. </w:t>
      </w:r>
    </w:p>
    <w:p w:rsidR="00BF2C53" w:rsidRPr="00007302" w:rsidRDefault="00BF2C53" w:rsidP="00BF2C53">
      <w:pPr>
        <w:shd w:val="clear" w:color="auto" w:fill="FFFFFF"/>
        <w:spacing w:before="100" w:beforeAutospacing="1" w:after="100" w:afterAutospacing="1"/>
        <w:ind w:firstLine="720"/>
        <w:jc w:val="both"/>
        <w:rPr>
          <w:rFonts w:ascii="Times New Roman" w:hAnsi="Times New Roman"/>
          <w:color w:val="000000"/>
          <w:sz w:val="20"/>
          <w:szCs w:val="20"/>
          <w:lang w:val="ru-RU"/>
        </w:rPr>
      </w:pPr>
      <w:r w:rsidRPr="00007302">
        <w:rPr>
          <w:rFonts w:ascii="Times New Roman" w:hAnsi="Times New Roman"/>
          <w:color w:val="000000"/>
          <w:sz w:val="20"/>
          <w:szCs w:val="20"/>
          <w:lang w:val="ru-RU"/>
        </w:rPr>
        <w:t>Интеракцијски однос између школе и Локалне самоуправе манифестова</w:t>
      </w:r>
      <w:r w:rsidRPr="00007302">
        <w:rPr>
          <w:rFonts w:ascii="Times New Roman" w:hAnsi="Times New Roman"/>
          <w:color w:val="000000"/>
          <w:sz w:val="20"/>
          <w:szCs w:val="20"/>
          <w:lang w:val="sr-Cyrl-CS"/>
        </w:rPr>
        <w:t>о </w:t>
      </w:r>
      <w:r w:rsidRPr="00007302">
        <w:rPr>
          <w:rFonts w:ascii="Times New Roman" w:hAnsi="Times New Roman"/>
          <w:color w:val="000000"/>
          <w:sz w:val="20"/>
          <w:szCs w:val="20"/>
          <w:lang w:val="ru-RU"/>
        </w:rPr>
        <w:t>се кроз следеће видове:</w:t>
      </w:r>
    </w:p>
    <w:p w:rsidR="00BF2C53" w:rsidRPr="00007302" w:rsidRDefault="00BF2C53" w:rsidP="00BF2C53">
      <w:pPr>
        <w:shd w:val="clear" w:color="auto" w:fill="FFFFFF"/>
        <w:spacing w:before="100" w:beforeAutospacing="1" w:after="100" w:afterAutospacing="1"/>
        <w:ind w:firstLine="720"/>
        <w:jc w:val="both"/>
        <w:rPr>
          <w:rFonts w:ascii="Times New Roman" w:hAnsi="Times New Roman"/>
          <w:color w:val="000000"/>
          <w:sz w:val="20"/>
          <w:szCs w:val="20"/>
          <w:lang w:val="ru-RU"/>
        </w:rPr>
      </w:pPr>
      <w:r w:rsidRPr="00007302">
        <w:rPr>
          <w:rFonts w:ascii="Times New Roman" w:hAnsi="Times New Roman"/>
          <w:color w:val="000000"/>
          <w:sz w:val="20"/>
          <w:szCs w:val="20"/>
          <w:lang w:val="ru-RU"/>
        </w:rPr>
        <w:t>- укључивање представника друштвене средине у рад школе при чему </w:t>
      </w:r>
      <w:r w:rsidRPr="00007302">
        <w:rPr>
          <w:rFonts w:ascii="Times New Roman" w:hAnsi="Times New Roman"/>
          <w:color w:val="000000"/>
          <w:sz w:val="20"/>
          <w:szCs w:val="20"/>
          <w:lang w:val="sr-Cyrl-CS"/>
        </w:rPr>
        <w:t>су </w:t>
      </w:r>
      <w:r w:rsidRPr="00007302">
        <w:rPr>
          <w:rFonts w:ascii="Times New Roman" w:hAnsi="Times New Roman"/>
          <w:color w:val="000000"/>
          <w:sz w:val="20"/>
          <w:szCs w:val="20"/>
          <w:lang w:val="ru-RU"/>
        </w:rPr>
        <w:t>се остварива</w:t>
      </w:r>
      <w:r w:rsidRPr="00007302">
        <w:rPr>
          <w:rFonts w:ascii="Times New Roman" w:hAnsi="Times New Roman"/>
          <w:color w:val="000000"/>
          <w:sz w:val="20"/>
          <w:szCs w:val="20"/>
          <w:lang w:val="sr-Cyrl-CS"/>
        </w:rPr>
        <w:t>ле </w:t>
      </w:r>
      <w:r w:rsidRPr="00007302">
        <w:rPr>
          <w:rFonts w:ascii="Times New Roman" w:hAnsi="Times New Roman"/>
          <w:color w:val="000000"/>
          <w:sz w:val="20"/>
          <w:szCs w:val="20"/>
          <w:lang w:val="ru-RU"/>
        </w:rPr>
        <w:t>законске обавезе учешћа родитеља у органима управљања и при решавању других трајних или тренутних проблема у школи везаних за рад са ученицима или при решавању материјално-техничк</w:t>
      </w:r>
      <w:r w:rsidRPr="00007302">
        <w:rPr>
          <w:rFonts w:ascii="Times New Roman" w:hAnsi="Times New Roman"/>
          <w:color w:val="000000"/>
          <w:sz w:val="20"/>
          <w:szCs w:val="20"/>
          <w:lang w:val="sr-Cyrl-CS"/>
        </w:rPr>
        <w:t>их потреба </w:t>
      </w:r>
      <w:r w:rsidRPr="00007302">
        <w:rPr>
          <w:rFonts w:ascii="Times New Roman" w:hAnsi="Times New Roman"/>
          <w:color w:val="000000"/>
          <w:sz w:val="20"/>
          <w:szCs w:val="20"/>
          <w:lang w:val="ru-RU"/>
        </w:rPr>
        <w:t>школе;</w:t>
      </w:r>
    </w:p>
    <w:p w:rsidR="00BF2C53" w:rsidRPr="00007302" w:rsidRDefault="00BF2C53" w:rsidP="00BF2C53">
      <w:pPr>
        <w:shd w:val="clear" w:color="auto" w:fill="FFFFFF"/>
        <w:spacing w:before="100" w:beforeAutospacing="1" w:after="100" w:afterAutospacing="1"/>
        <w:jc w:val="both"/>
        <w:rPr>
          <w:rFonts w:ascii="Times New Roman" w:hAnsi="Times New Roman"/>
          <w:color w:val="000000"/>
          <w:sz w:val="20"/>
          <w:szCs w:val="20"/>
          <w:lang w:val="ru-RU"/>
        </w:rPr>
      </w:pPr>
      <w:r w:rsidRPr="00007302">
        <w:rPr>
          <w:rFonts w:ascii="Times New Roman" w:hAnsi="Times New Roman"/>
          <w:color w:val="000000"/>
          <w:sz w:val="20"/>
          <w:szCs w:val="20"/>
          <w:lang w:val="ru-RU"/>
        </w:rPr>
        <w:lastRenderedPageBreak/>
        <w:t xml:space="preserve">            - коришћење услова које пружа средина за остваривање програмских задатака школе. Ов</w:t>
      </w:r>
      <w:r w:rsidRPr="00007302">
        <w:rPr>
          <w:rFonts w:ascii="Times New Roman" w:hAnsi="Times New Roman"/>
          <w:color w:val="000000"/>
          <w:sz w:val="20"/>
          <w:szCs w:val="20"/>
          <w:lang w:val="sr-Cyrl-CS"/>
        </w:rPr>
        <w:t>о</w:t>
      </w:r>
      <w:r w:rsidRPr="00007302">
        <w:rPr>
          <w:rFonts w:ascii="Times New Roman" w:hAnsi="Times New Roman"/>
          <w:color w:val="000000"/>
          <w:sz w:val="20"/>
          <w:szCs w:val="20"/>
          <w:lang w:val="ru-RU"/>
        </w:rPr>
        <w:t> се пре свега односи</w:t>
      </w:r>
      <w:r w:rsidRPr="00007302">
        <w:rPr>
          <w:rFonts w:ascii="Times New Roman" w:hAnsi="Times New Roman"/>
          <w:color w:val="000000"/>
          <w:sz w:val="20"/>
          <w:szCs w:val="20"/>
          <w:lang w:val="sr-Cyrl-CS"/>
        </w:rPr>
        <w:t>ло</w:t>
      </w:r>
      <w:r w:rsidRPr="00007302">
        <w:rPr>
          <w:rFonts w:ascii="Times New Roman" w:hAnsi="Times New Roman"/>
          <w:color w:val="000000"/>
          <w:sz w:val="20"/>
          <w:szCs w:val="20"/>
          <w:lang w:val="ru-RU"/>
        </w:rPr>
        <w:t> на укључивање ученика у друштвено-користан рад, преко предузећа и установа, затим у коришћењ</w:t>
      </w:r>
      <w:r w:rsidRPr="00007302">
        <w:rPr>
          <w:rFonts w:ascii="Times New Roman" w:hAnsi="Times New Roman"/>
          <w:color w:val="000000"/>
          <w:sz w:val="20"/>
          <w:szCs w:val="20"/>
          <w:lang w:val="sr-Cyrl-CS"/>
        </w:rPr>
        <w:t>у</w:t>
      </w:r>
      <w:r w:rsidRPr="00007302">
        <w:rPr>
          <w:rFonts w:ascii="Times New Roman" w:hAnsi="Times New Roman"/>
          <w:color w:val="000000"/>
          <w:sz w:val="20"/>
          <w:szCs w:val="20"/>
          <w:lang w:val="ru-RU"/>
        </w:rPr>
        <w:t> објеката друштвене средине за остваривање програма школе, коришћење кадровских потенцијала за потребе реализације програма стручног усавршавања наставника и </w:t>
      </w:r>
      <w:r w:rsidRPr="00007302">
        <w:rPr>
          <w:rFonts w:ascii="Times New Roman" w:hAnsi="Times New Roman"/>
          <w:color w:val="000000"/>
          <w:sz w:val="20"/>
          <w:szCs w:val="20"/>
          <w:lang w:val="sr-Cyrl-CS"/>
        </w:rPr>
        <w:t>професионалне орјентације </w:t>
      </w:r>
      <w:r w:rsidRPr="00007302">
        <w:rPr>
          <w:rFonts w:ascii="Times New Roman" w:hAnsi="Times New Roman"/>
          <w:color w:val="000000"/>
          <w:sz w:val="20"/>
          <w:szCs w:val="20"/>
          <w:lang w:val="ru-RU"/>
        </w:rPr>
        <w:t>ученика и сл.;</w:t>
      </w:r>
    </w:p>
    <w:p w:rsidR="00BF2C53" w:rsidRPr="00007302" w:rsidRDefault="00BF2C53" w:rsidP="00BF2C53">
      <w:pPr>
        <w:shd w:val="clear" w:color="auto" w:fill="FFFFFF"/>
        <w:spacing w:before="100" w:beforeAutospacing="1" w:after="100" w:afterAutospacing="1"/>
        <w:ind w:firstLine="720"/>
        <w:jc w:val="both"/>
        <w:rPr>
          <w:rFonts w:ascii="Times New Roman" w:hAnsi="Times New Roman"/>
          <w:color w:val="000000"/>
          <w:sz w:val="20"/>
          <w:szCs w:val="20"/>
          <w:lang w:val="ru-RU"/>
        </w:rPr>
      </w:pPr>
      <w:r w:rsidRPr="00007302">
        <w:rPr>
          <w:rFonts w:ascii="Times New Roman" w:hAnsi="Times New Roman"/>
          <w:color w:val="000000"/>
          <w:sz w:val="20"/>
          <w:szCs w:val="20"/>
          <w:lang w:val="ru-RU"/>
        </w:rPr>
        <w:t>- отварање школе за друштвене активности деце, омладине и одраслих у њихово</w:t>
      </w:r>
      <w:r w:rsidRPr="00007302">
        <w:rPr>
          <w:rFonts w:ascii="Times New Roman" w:hAnsi="Times New Roman"/>
          <w:color w:val="000000"/>
          <w:sz w:val="20"/>
          <w:szCs w:val="20"/>
          <w:lang w:val="sr-Cyrl-CS"/>
        </w:rPr>
        <w:t>м</w:t>
      </w:r>
      <w:r w:rsidRPr="00007302">
        <w:rPr>
          <w:rFonts w:ascii="Times New Roman" w:hAnsi="Times New Roman"/>
          <w:color w:val="000000"/>
          <w:sz w:val="20"/>
          <w:szCs w:val="20"/>
          <w:lang w:val="ru-RU"/>
        </w:rPr>
        <w:t> слободном време</w:t>
      </w:r>
      <w:r w:rsidRPr="00007302">
        <w:rPr>
          <w:rFonts w:ascii="Times New Roman" w:hAnsi="Times New Roman"/>
          <w:color w:val="000000"/>
          <w:sz w:val="20"/>
          <w:szCs w:val="20"/>
          <w:lang w:val="sr-Cyrl-CS"/>
        </w:rPr>
        <w:t>ну</w:t>
      </w:r>
      <w:r w:rsidRPr="00007302">
        <w:rPr>
          <w:rFonts w:ascii="Times New Roman" w:hAnsi="Times New Roman"/>
          <w:color w:val="000000"/>
          <w:sz w:val="20"/>
          <w:szCs w:val="20"/>
          <w:lang w:val="ru-RU"/>
        </w:rPr>
        <w:t xml:space="preserve">. </w:t>
      </w:r>
    </w:p>
    <w:p w:rsidR="00BF2C53" w:rsidRPr="00007302" w:rsidRDefault="00BF2C53" w:rsidP="00BF2C53">
      <w:pPr>
        <w:ind w:firstLine="720"/>
        <w:jc w:val="both"/>
        <w:rPr>
          <w:rFonts w:ascii="Times New Roman" w:hAnsi="Times New Roman"/>
          <w:sz w:val="20"/>
          <w:szCs w:val="20"/>
          <w:lang w:val="sr-Latn-CS"/>
        </w:rPr>
      </w:pPr>
      <w:r w:rsidRPr="00007302">
        <w:rPr>
          <w:rFonts w:ascii="Times New Roman" w:hAnsi="Times New Roman"/>
          <w:color w:val="000000"/>
          <w:sz w:val="20"/>
          <w:szCs w:val="20"/>
          <w:lang w:val="ru-RU"/>
        </w:rPr>
        <w:t xml:space="preserve">Школа сарађује са Домом културе у Александровцу, Влашком Долу, Ореовици као и Центром за културу у Жабарима, са месним заједницама, </w:t>
      </w:r>
      <w:r w:rsidRPr="00007302">
        <w:rPr>
          <w:rFonts w:ascii="Times New Roman" w:hAnsi="Times New Roman"/>
          <w:sz w:val="20"/>
          <w:szCs w:val="20"/>
          <w:lang w:val="ru-RU"/>
        </w:rPr>
        <w:t>Министарство</w:t>
      </w:r>
      <w:r w:rsidRPr="00007302">
        <w:rPr>
          <w:rFonts w:ascii="Times New Roman" w:hAnsi="Times New Roman"/>
          <w:sz w:val="20"/>
          <w:szCs w:val="20"/>
          <w:lang w:val="sr-Cyrl-CS"/>
        </w:rPr>
        <w:t>мп</w:t>
      </w:r>
      <w:r w:rsidRPr="00007302">
        <w:rPr>
          <w:rFonts w:ascii="Times New Roman" w:hAnsi="Times New Roman"/>
          <w:sz w:val="20"/>
          <w:szCs w:val="20"/>
          <w:lang w:val="ru-RU"/>
        </w:rPr>
        <w:t>росвете</w:t>
      </w:r>
      <w:r w:rsidRPr="00007302">
        <w:rPr>
          <w:rFonts w:ascii="Times New Roman" w:hAnsi="Times New Roman"/>
          <w:sz w:val="20"/>
          <w:szCs w:val="20"/>
          <w:lang w:val="sr-Cyrl-CS"/>
        </w:rPr>
        <w:t>,науке и технолошког развоја</w:t>
      </w:r>
      <w:r w:rsidRPr="00007302">
        <w:rPr>
          <w:rFonts w:ascii="Times New Roman" w:hAnsi="Times New Roman"/>
          <w:sz w:val="20"/>
          <w:szCs w:val="20"/>
          <w:lang w:val="ru-RU"/>
        </w:rPr>
        <w:t xml:space="preserve"> Београд</w:t>
      </w:r>
      <w:r w:rsidRPr="00007302">
        <w:rPr>
          <w:rFonts w:ascii="Times New Roman" w:hAnsi="Times New Roman"/>
          <w:sz w:val="20"/>
          <w:szCs w:val="20"/>
          <w:lang w:val="sr-Cyrl-CS"/>
        </w:rPr>
        <w:t>, Ш</w:t>
      </w:r>
      <w:r w:rsidR="004B0E93">
        <w:rPr>
          <w:rFonts w:ascii="Times New Roman" w:hAnsi="Times New Roman"/>
          <w:sz w:val="20"/>
          <w:szCs w:val="20"/>
          <w:lang w:val="ru-RU"/>
        </w:rPr>
        <w:t>колском управом</w:t>
      </w:r>
      <w:r w:rsidRPr="00007302">
        <w:rPr>
          <w:rFonts w:ascii="Times New Roman" w:hAnsi="Times New Roman"/>
          <w:sz w:val="20"/>
          <w:szCs w:val="20"/>
          <w:lang w:val="ru-RU"/>
        </w:rPr>
        <w:t xml:space="preserve"> Пожаревац</w:t>
      </w:r>
      <w:r w:rsidRPr="00007302">
        <w:rPr>
          <w:rFonts w:ascii="Times New Roman" w:hAnsi="Times New Roman"/>
          <w:sz w:val="20"/>
          <w:szCs w:val="20"/>
          <w:lang w:val="sr-Cyrl-CS"/>
        </w:rPr>
        <w:t xml:space="preserve">, </w:t>
      </w:r>
      <w:r w:rsidRPr="00007302">
        <w:rPr>
          <w:rFonts w:ascii="Times New Roman" w:hAnsi="Times New Roman"/>
          <w:sz w:val="20"/>
          <w:szCs w:val="20"/>
          <w:lang w:val="ru-RU"/>
        </w:rPr>
        <w:t>Општин</w:t>
      </w:r>
      <w:r w:rsidRPr="00007302">
        <w:rPr>
          <w:rFonts w:ascii="Times New Roman" w:hAnsi="Times New Roman"/>
          <w:sz w:val="20"/>
          <w:szCs w:val="20"/>
          <w:lang w:val="sr-Cyrl-CS"/>
        </w:rPr>
        <w:t xml:space="preserve">ом </w:t>
      </w:r>
      <w:r w:rsidRPr="00007302">
        <w:rPr>
          <w:rFonts w:ascii="Times New Roman" w:hAnsi="Times New Roman"/>
          <w:sz w:val="20"/>
          <w:szCs w:val="20"/>
          <w:lang w:val="ru-RU"/>
        </w:rPr>
        <w:t>Жабари</w:t>
      </w:r>
      <w:r w:rsidRPr="00007302">
        <w:rPr>
          <w:rFonts w:ascii="Times New Roman" w:hAnsi="Times New Roman"/>
          <w:sz w:val="20"/>
          <w:szCs w:val="20"/>
          <w:lang w:val="sr-Cyrl-CS"/>
        </w:rPr>
        <w:t xml:space="preserve">, </w:t>
      </w:r>
      <w:r w:rsidRPr="00007302">
        <w:rPr>
          <w:rFonts w:ascii="Times New Roman" w:hAnsi="Times New Roman"/>
          <w:sz w:val="20"/>
          <w:szCs w:val="20"/>
          <w:lang w:val="ru-RU"/>
        </w:rPr>
        <w:t>Дом</w:t>
      </w:r>
      <w:r w:rsidRPr="00007302">
        <w:rPr>
          <w:rFonts w:ascii="Times New Roman" w:hAnsi="Times New Roman"/>
          <w:sz w:val="20"/>
          <w:szCs w:val="20"/>
          <w:lang w:val="sr-Cyrl-CS"/>
        </w:rPr>
        <w:t>ом</w:t>
      </w:r>
      <w:r w:rsidRPr="00007302">
        <w:rPr>
          <w:rFonts w:ascii="Times New Roman" w:hAnsi="Times New Roman"/>
          <w:sz w:val="20"/>
          <w:szCs w:val="20"/>
          <w:lang w:val="ru-RU"/>
        </w:rPr>
        <w:t xml:space="preserve"> здравља у Жабарима</w:t>
      </w:r>
      <w:r w:rsidRPr="00007302">
        <w:rPr>
          <w:rFonts w:ascii="Times New Roman" w:hAnsi="Times New Roman"/>
          <w:sz w:val="20"/>
          <w:szCs w:val="20"/>
          <w:lang w:val="sr-Cyrl-CS"/>
        </w:rPr>
        <w:t xml:space="preserve">, </w:t>
      </w:r>
      <w:r w:rsidRPr="00007302">
        <w:rPr>
          <w:rFonts w:ascii="Times New Roman" w:hAnsi="Times New Roman"/>
          <w:sz w:val="20"/>
          <w:szCs w:val="20"/>
          <w:lang w:val="ru-RU"/>
        </w:rPr>
        <w:t>Центр</w:t>
      </w:r>
      <w:r w:rsidRPr="00007302">
        <w:rPr>
          <w:rFonts w:ascii="Times New Roman" w:hAnsi="Times New Roman"/>
          <w:sz w:val="20"/>
          <w:szCs w:val="20"/>
          <w:lang w:val="sr-Cyrl-CS"/>
        </w:rPr>
        <w:t>ом</w:t>
      </w:r>
      <w:r w:rsidRPr="00007302">
        <w:rPr>
          <w:rFonts w:ascii="Times New Roman" w:hAnsi="Times New Roman"/>
          <w:sz w:val="20"/>
          <w:szCs w:val="20"/>
          <w:lang w:val="ru-RU"/>
        </w:rPr>
        <w:t xml:space="preserve"> за социјални рад Жабари</w:t>
      </w:r>
      <w:r w:rsidRPr="00007302">
        <w:rPr>
          <w:rFonts w:ascii="Times New Roman" w:hAnsi="Times New Roman"/>
          <w:sz w:val="20"/>
          <w:szCs w:val="20"/>
          <w:lang w:val="sr-Cyrl-CS"/>
        </w:rPr>
        <w:t xml:space="preserve">, </w:t>
      </w:r>
      <w:r w:rsidRPr="00007302">
        <w:rPr>
          <w:rFonts w:ascii="Times New Roman" w:hAnsi="Times New Roman"/>
          <w:sz w:val="20"/>
          <w:szCs w:val="20"/>
          <w:lang w:val="ru-RU"/>
        </w:rPr>
        <w:t>Предшколск</w:t>
      </w:r>
      <w:r w:rsidRPr="00007302">
        <w:rPr>
          <w:rFonts w:ascii="Times New Roman" w:hAnsi="Times New Roman"/>
          <w:sz w:val="20"/>
          <w:szCs w:val="20"/>
          <w:lang w:val="sr-Cyrl-CS"/>
        </w:rPr>
        <w:t>ом</w:t>
      </w:r>
      <w:r w:rsidRPr="00007302">
        <w:rPr>
          <w:rFonts w:ascii="Times New Roman" w:hAnsi="Times New Roman"/>
          <w:sz w:val="20"/>
          <w:szCs w:val="20"/>
          <w:lang w:val="ru-RU"/>
        </w:rPr>
        <w:t xml:space="preserve"> установ</w:t>
      </w:r>
      <w:r w:rsidRPr="00007302">
        <w:rPr>
          <w:rFonts w:ascii="Times New Roman" w:hAnsi="Times New Roman"/>
          <w:sz w:val="20"/>
          <w:szCs w:val="20"/>
          <w:lang w:val="sr-Cyrl-CS"/>
        </w:rPr>
        <w:t>ом</w:t>
      </w:r>
      <w:r w:rsidRPr="00007302">
        <w:rPr>
          <w:rFonts w:ascii="Times New Roman" w:hAnsi="Times New Roman"/>
          <w:sz w:val="20"/>
          <w:szCs w:val="20"/>
          <w:lang w:val="ru-RU"/>
        </w:rPr>
        <w:t>"Моравски Цвет”</w:t>
      </w:r>
      <w:r w:rsidRPr="00007302">
        <w:rPr>
          <w:rFonts w:ascii="Times New Roman" w:hAnsi="Times New Roman"/>
          <w:sz w:val="20"/>
          <w:szCs w:val="20"/>
          <w:lang w:val="sr-Cyrl-CS"/>
        </w:rPr>
        <w:t xml:space="preserve">, затим са ОШ „Дуде Јовић“ Жабари,основним школама на територији града Пожаревца,ПИО Пожаревац, РЗЗО Пожаревац, </w:t>
      </w:r>
      <w:r w:rsidRPr="00007302">
        <w:rPr>
          <w:rFonts w:ascii="Times New Roman" w:hAnsi="Times New Roman"/>
          <w:sz w:val="20"/>
          <w:szCs w:val="20"/>
          <w:lang w:val="ru-RU"/>
        </w:rPr>
        <w:t>Завод</w:t>
      </w:r>
      <w:r w:rsidRPr="00007302">
        <w:rPr>
          <w:rFonts w:ascii="Times New Roman" w:hAnsi="Times New Roman"/>
          <w:sz w:val="20"/>
          <w:szCs w:val="20"/>
          <w:lang w:val="sr-Cyrl-CS"/>
        </w:rPr>
        <w:t>ом</w:t>
      </w:r>
      <w:r w:rsidRPr="00007302">
        <w:rPr>
          <w:rFonts w:ascii="Times New Roman" w:hAnsi="Times New Roman"/>
          <w:sz w:val="20"/>
          <w:szCs w:val="20"/>
          <w:lang w:val="ru-RU"/>
        </w:rPr>
        <w:t xml:space="preserve"> за запошљавање</w:t>
      </w:r>
      <w:r w:rsidRPr="00007302">
        <w:rPr>
          <w:rFonts w:ascii="Times New Roman" w:hAnsi="Times New Roman"/>
          <w:sz w:val="20"/>
          <w:szCs w:val="20"/>
          <w:lang w:val="sr-Cyrl-CS"/>
        </w:rPr>
        <w:t xml:space="preserve">, Ватрогасном јединицом Пожаревац, </w:t>
      </w:r>
      <w:r w:rsidRPr="00007302">
        <w:rPr>
          <w:rFonts w:ascii="Times New Roman" w:hAnsi="Times New Roman"/>
          <w:sz w:val="20"/>
          <w:szCs w:val="20"/>
          <w:lang w:val="ru-RU"/>
        </w:rPr>
        <w:t>МУП Жабари</w:t>
      </w:r>
      <w:r w:rsidRPr="00007302">
        <w:rPr>
          <w:rFonts w:ascii="Times New Roman" w:hAnsi="Times New Roman"/>
          <w:sz w:val="20"/>
          <w:szCs w:val="20"/>
          <w:lang w:val="sr-Cyrl-CS"/>
        </w:rPr>
        <w:t xml:space="preserve">,МУП Пожаревац Електроморавом Жабари и Пожаревац, </w:t>
      </w:r>
      <w:r w:rsidRPr="00007302">
        <w:rPr>
          <w:rFonts w:ascii="Times New Roman" w:hAnsi="Times New Roman"/>
          <w:color w:val="000000"/>
          <w:sz w:val="20"/>
          <w:szCs w:val="20"/>
          <w:lang w:val="ru-RU"/>
        </w:rPr>
        <w:t>и неким другим субјектима у друштвеној средини, Библиотеком у Жабарима.</w:t>
      </w:r>
    </w:p>
    <w:p w:rsidR="00BF2C53" w:rsidRPr="00007302" w:rsidRDefault="00BF2C53" w:rsidP="00BF2C53">
      <w:pPr>
        <w:shd w:val="clear" w:color="auto" w:fill="FFFFFF"/>
        <w:spacing w:before="100" w:beforeAutospacing="1" w:after="100" w:afterAutospacing="1"/>
        <w:jc w:val="both"/>
        <w:outlineLvl w:val="3"/>
        <w:rPr>
          <w:rFonts w:ascii="Times New Roman" w:hAnsi="Times New Roman"/>
          <w:b/>
          <w:bCs/>
          <w:sz w:val="20"/>
          <w:szCs w:val="20"/>
          <w:lang w:val="ru-RU"/>
        </w:rPr>
      </w:pPr>
      <w:r w:rsidRPr="00007302">
        <w:rPr>
          <w:rFonts w:ascii="Times New Roman" w:hAnsi="Times New Roman"/>
          <w:b/>
          <w:bCs/>
          <w:sz w:val="20"/>
          <w:szCs w:val="20"/>
          <w:lang w:val="sr-Latn-CS"/>
        </w:rPr>
        <w:t>Сарадња са месним заједницама</w:t>
      </w:r>
    </w:p>
    <w:p w:rsidR="00BF2C53" w:rsidRPr="00007302" w:rsidRDefault="00BF2C53" w:rsidP="00BF2C53">
      <w:pPr>
        <w:shd w:val="clear" w:color="auto" w:fill="FFFFFF"/>
        <w:spacing w:before="100" w:beforeAutospacing="1" w:after="100" w:afterAutospacing="1"/>
        <w:ind w:firstLine="720"/>
        <w:jc w:val="both"/>
        <w:rPr>
          <w:rFonts w:ascii="Times New Roman" w:hAnsi="Times New Roman"/>
          <w:color w:val="000000"/>
          <w:sz w:val="20"/>
          <w:szCs w:val="20"/>
          <w:lang w:val="ru-RU"/>
        </w:rPr>
      </w:pPr>
      <w:r w:rsidRPr="00007302">
        <w:rPr>
          <w:rFonts w:ascii="Times New Roman" w:hAnsi="Times New Roman"/>
          <w:color w:val="000000"/>
          <w:sz w:val="20"/>
          <w:szCs w:val="20"/>
          <w:lang w:val="ru-RU"/>
        </w:rPr>
        <w:t>Сарадња се састој</w:t>
      </w:r>
      <w:r w:rsidRPr="00007302">
        <w:rPr>
          <w:rFonts w:ascii="Times New Roman" w:hAnsi="Times New Roman"/>
          <w:color w:val="000000"/>
          <w:sz w:val="20"/>
          <w:szCs w:val="20"/>
          <w:lang w:val="sr-Cyrl-CS"/>
        </w:rPr>
        <w:t>и </w:t>
      </w:r>
      <w:r w:rsidRPr="00007302">
        <w:rPr>
          <w:rFonts w:ascii="Times New Roman" w:hAnsi="Times New Roman"/>
          <w:color w:val="000000"/>
          <w:sz w:val="20"/>
          <w:szCs w:val="20"/>
          <w:lang w:val="ru-RU"/>
        </w:rPr>
        <w:t>у јавним наступима ученика у месним заједницама, учешћу ученика у сређивању и одржавању појединих просторија и терен</w:t>
      </w:r>
      <w:r w:rsidRPr="00007302">
        <w:rPr>
          <w:rFonts w:ascii="Times New Roman" w:hAnsi="Times New Roman"/>
          <w:color w:val="000000"/>
          <w:sz w:val="20"/>
          <w:szCs w:val="20"/>
          <w:lang w:val="sr-Cyrl-CS"/>
        </w:rPr>
        <w:t>а</w:t>
      </w:r>
      <w:r w:rsidRPr="00007302">
        <w:rPr>
          <w:rFonts w:ascii="Times New Roman" w:hAnsi="Times New Roman"/>
          <w:color w:val="000000"/>
          <w:sz w:val="20"/>
          <w:szCs w:val="20"/>
          <w:lang w:val="ru-RU"/>
        </w:rPr>
        <w:t> на нивоу месних заједница, </w:t>
      </w:r>
      <w:r w:rsidRPr="00007302">
        <w:rPr>
          <w:rFonts w:ascii="Times New Roman" w:hAnsi="Times New Roman"/>
          <w:color w:val="000000"/>
          <w:sz w:val="20"/>
          <w:szCs w:val="20"/>
          <w:lang w:val="sr-Cyrl-CS"/>
        </w:rPr>
        <w:t>и слично</w:t>
      </w:r>
      <w:r w:rsidRPr="00007302">
        <w:rPr>
          <w:rFonts w:ascii="Times New Roman" w:hAnsi="Times New Roman"/>
          <w:color w:val="000000"/>
          <w:sz w:val="20"/>
          <w:szCs w:val="20"/>
          <w:lang w:val="ru-RU"/>
        </w:rPr>
        <w:t>.</w:t>
      </w:r>
    </w:p>
    <w:p w:rsidR="00BF2C53" w:rsidRPr="00007302" w:rsidRDefault="00BF2C53" w:rsidP="00BF2C53">
      <w:pPr>
        <w:shd w:val="clear" w:color="auto" w:fill="FFFFFF"/>
        <w:spacing w:before="100" w:beforeAutospacing="1" w:after="100" w:afterAutospacing="1"/>
        <w:jc w:val="both"/>
        <w:outlineLvl w:val="3"/>
        <w:rPr>
          <w:rFonts w:ascii="Times New Roman" w:hAnsi="Times New Roman"/>
          <w:b/>
          <w:bCs/>
          <w:sz w:val="20"/>
          <w:szCs w:val="20"/>
          <w:lang w:val="sr-Cyrl-CS"/>
        </w:rPr>
      </w:pPr>
      <w:r w:rsidRPr="00007302">
        <w:rPr>
          <w:rFonts w:ascii="Times New Roman" w:hAnsi="Times New Roman"/>
          <w:b/>
          <w:bCs/>
          <w:sz w:val="20"/>
          <w:szCs w:val="20"/>
          <w:lang w:val="sr-Latn-CS"/>
        </w:rPr>
        <w:t xml:space="preserve">Сарадња </w:t>
      </w:r>
      <w:r w:rsidRPr="00007302">
        <w:rPr>
          <w:rFonts w:ascii="Times New Roman" w:hAnsi="Times New Roman"/>
          <w:b/>
          <w:bCs/>
          <w:sz w:val="20"/>
          <w:szCs w:val="20"/>
          <w:lang w:val="sr-Cyrl-CS"/>
        </w:rPr>
        <w:t>са општином Жабари</w:t>
      </w:r>
    </w:p>
    <w:p w:rsidR="00BF2C53" w:rsidRPr="00007302" w:rsidRDefault="00BF2C53" w:rsidP="00BF2C53">
      <w:pPr>
        <w:shd w:val="clear" w:color="auto" w:fill="FFFFFF"/>
        <w:spacing w:before="100" w:beforeAutospacing="1" w:after="100" w:afterAutospacing="1"/>
        <w:ind w:firstLine="720"/>
        <w:jc w:val="both"/>
        <w:rPr>
          <w:rFonts w:ascii="Times New Roman" w:hAnsi="Times New Roman"/>
          <w:color w:val="000000"/>
          <w:sz w:val="20"/>
          <w:szCs w:val="20"/>
          <w:lang w:val="ru-RU"/>
        </w:rPr>
      </w:pPr>
      <w:r w:rsidRPr="00007302">
        <w:rPr>
          <w:rFonts w:ascii="Times New Roman" w:hAnsi="Times New Roman"/>
          <w:color w:val="000000"/>
          <w:sz w:val="20"/>
          <w:szCs w:val="20"/>
          <w:lang w:val="ru-RU"/>
        </w:rPr>
        <w:t>На основу Закона о основној школи општина има одређених обавеза у финансирању њених материјалних трошкова и стварању услова за нормалан рад. Текући проблеми  се свакодневно решавају на релацији школа - општина. Сарадња са општином одвија се и у другим областима предвиђени</w:t>
      </w:r>
      <w:r w:rsidRPr="00007302">
        <w:rPr>
          <w:rFonts w:ascii="Times New Roman" w:hAnsi="Times New Roman"/>
          <w:color w:val="000000"/>
          <w:sz w:val="20"/>
          <w:szCs w:val="20"/>
          <w:lang w:val="sr-Cyrl-CS"/>
        </w:rPr>
        <w:t>х</w:t>
      </w:r>
      <w:r w:rsidRPr="00007302">
        <w:rPr>
          <w:rFonts w:ascii="Times New Roman" w:hAnsi="Times New Roman"/>
          <w:color w:val="000000"/>
          <w:sz w:val="20"/>
          <w:szCs w:val="20"/>
          <w:lang w:val="ru-RU"/>
        </w:rPr>
        <w:t xml:space="preserve"> Законом и програмима рада општине и школе. </w:t>
      </w:r>
    </w:p>
    <w:p w:rsidR="00BF2C53" w:rsidRPr="00007302" w:rsidRDefault="00BF2C53" w:rsidP="00BF2C53">
      <w:pPr>
        <w:shd w:val="clear" w:color="auto" w:fill="FFFFFF"/>
        <w:spacing w:before="100" w:beforeAutospacing="1" w:after="100" w:afterAutospacing="1"/>
        <w:ind w:firstLine="720"/>
        <w:jc w:val="both"/>
        <w:rPr>
          <w:rFonts w:ascii="Times New Roman" w:hAnsi="Times New Roman"/>
          <w:color w:val="000000"/>
          <w:sz w:val="20"/>
          <w:szCs w:val="20"/>
          <w:lang w:val="sr-Latn-CS"/>
        </w:rPr>
      </w:pPr>
    </w:p>
    <w:p w:rsidR="00BF2C53" w:rsidRPr="00007302" w:rsidRDefault="00BF2C53" w:rsidP="00BF2C53">
      <w:pPr>
        <w:shd w:val="clear" w:color="auto" w:fill="FFFFFF"/>
        <w:spacing w:before="100" w:beforeAutospacing="1" w:after="100" w:afterAutospacing="1"/>
        <w:jc w:val="both"/>
        <w:outlineLvl w:val="3"/>
        <w:rPr>
          <w:rFonts w:ascii="Times New Roman" w:hAnsi="Times New Roman"/>
          <w:b/>
          <w:bCs/>
          <w:sz w:val="20"/>
          <w:szCs w:val="20"/>
          <w:lang w:val="ru-RU"/>
        </w:rPr>
      </w:pPr>
      <w:r w:rsidRPr="00007302">
        <w:rPr>
          <w:rFonts w:ascii="Times New Roman" w:hAnsi="Times New Roman"/>
          <w:b/>
          <w:bCs/>
          <w:sz w:val="20"/>
          <w:szCs w:val="20"/>
          <w:lang w:val="sr-Latn-CS"/>
        </w:rPr>
        <w:t>Сарадња са предшколском установом и другим школама</w:t>
      </w:r>
    </w:p>
    <w:p w:rsidR="00BF2C53" w:rsidRPr="00007302" w:rsidRDefault="00BF2C53" w:rsidP="00BF2C53">
      <w:pPr>
        <w:shd w:val="clear" w:color="auto" w:fill="FFFFFF"/>
        <w:spacing w:before="100" w:beforeAutospacing="1" w:after="100" w:afterAutospacing="1"/>
        <w:ind w:firstLine="720"/>
        <w:jc w:val="both"/>
        <w:rPr>
          <w:rFonts w:ascii="Times New Roman" w:hAnsi="Times New Roman"/>
          <w:color w:val="000000"/>
          <w:sz w:val="20"/>
          <w:szCs w:val="20"/>
          <w:lang w:val="ru-RU"/>
        </w:rPr>
      </w:pPr>
      <w:r w:rsidRPr="00007302">
        <w:rPr>
          <w:rFonts w:ascii="Times New Roman" w:hAnsi="Times New Roman"/>
          <w:color w:val="000000"/>
          <w:sz w:val="20"/>
          <w:szCs w:val="20"/>
          <w:lang w:val="sr-Cyrl-CS"/>
        </w:rPr>
        <w:t>Ш</w:t>
      </w:r>
      <w:r w:rsidRPr="00007302">
        <w:rPr>
          <w:rFonts w:ascii="Times New Roman" w:hAnsi="Times New Roman"/>
          <w:color w:val="000000"/>
          <w:sz w:val="20"/>
          <w:szCs w:val="20"/>
          <w:lang w:val="ru-RU"/>
        </w:rPr>
        <w:t>коле су упућене једна на друге ради што успешнијег остваривања своје образовно васпитне функције. Сарадња са основном школом оствари</w:t>
      </w:r>
      <w:r w:rsidRPr="00007302">
        <w:rPr>
          <w:rFonts w:ascii="Times New Roman" w:hAnsi="Times New Roman"/>
          <w:color w:val="000000"/>
          <w:sz w:val="20"/>
          <w:szCs w:val="20"/>
          <w:lang w:val="sr-Cyrl-CS"/>
        </w:rPr>
        <w:t>вана је </w:t>
      </w:r>
      <w:r w:rsidRPr="00007302">
        <w:rPr>
          <w:rFonts w:ascii="Times New Roman" w:hAnsi="Times New Roman"/>
          <w:color w:val="000000"/>
          <w:sz w:val="20"/>
          <w:szCs w:val="20"/>
          <w:lang w:val="ru-RU"/>
        </w:rPr>
        <w:t>преко координирања сарадње у оквиру актива директора школа и актива стручних сарадника, са Предшколском установом, и преко других непосредних видова узајамног решавања заједничких проблема. Један број наставника ове школе </w:t>
      </w:r>
      <w:r w:rsidRPr="00007302">
        <w:rPr>
          <w:rFonts w:ascii="Times New Roman" w:hAnsi="Times New Roman"/>
          <w:color w:val="000000"/>
          <w:sz w:val="20"/>
          <w:szCs w:val="20"/>
          <w:lang w:val="sr-Cyrl-CS"/>
        </w:rPr>
        <w:t>је </w:t>
      </w:r>
      <w:r w:rsidRPr="00007302">
        <w:rPr>
          <w:rFonts w:ascii="Times New Roman" w:hAnsi="Times New Roman"/>
          <w:color w:val="000000"/>
          <w:sz w:val="20"/>
          <w:szCs w:val="20"/>
          <w:lang w:val="ru-RU"/>
        </w:rPr>
        <w:t>допуњава</w:t>
      </w:r>
      <w:r w:rsidRPr="00007302">
        <w:rPr>
          <w:rFonts w:ascii="Times New Roman" w:hAnsi="Times New Roman"/>
          <w:color w:val="000000"/>
          <w:sz w:val="20"/>
          <w:szCs w:val="20"/>
          <w:lang w:val="sr-Cyrl-CS"/>
        </w:rPr>
        <w:t>о</w:t>
      </w:r>
      <w:r w:rsidRPr="00007302">
        <w:rPr>
          <w:rFonts w:ascii="Times New Roman" w:hAnsi="Times New Roman"/>
          <w:color w:val="000000"/>
          <w:sz w:val="20"/>
          <w:szCs w:val="20"/>
          <w:lang w:val="ru-RU"/>
        </w:rPr>
        <w:t> своје часове до норме у другим основним школама, док </w:t>
      </w:r>
      <w:r w:rsidRPr="00007302">
        <w:rPr>
          <w:rFonts w:ascii="Times New Roman" w:hAnsi="Times New Roman"/>
          <w:color w:val="000000"/>
          <w:sz w:val="20"/>
          <w:szCs w:val="20"/>
          <w:lang w:val="sr-Cyrl-CS"/>
        </w:rPr>
        <w:t>су </w:t>
      </w:r>
      <w:r w:rsidRPr="00007302">
        <w:rPr>
          <w:rFonts w:ascii="Times New Roman" w:hAnsi="Times New Roman"/>
          <w:color w:val="000000"/>
          <w:sz w:val="20"/>
          <w:szCs w:val="20"/>
          <w:lang w:val="ru-RU"/>
        </w:rPr>
        <w:t>неки наставници из других школа допуњава</w:t>
      </w:r>
      <w:r w:rsidRPr="00007302">
        <w:rPr>
          <w:rFonts w:ascii="Times New Roman" w:hAnsi="Times New Roman"/>
          <w:color w:val="000000"/>
          <w:sz w:val="20"/>
          <w:szCs w:val="20"/>
          <w:lang w:val="sr-Cyrl-CS"/>
        </w:rPr>
        <w:t>ли </w:t>
      </w:r>
      <w:r w:rsidRPr="00007302">
        <w:rPr>
          <w:rFonts w:ascii="Times New Roman" w:hAnsi="Times New Roman"/>
          <w:color w:val="000000"/>
          <w:sz w:val="20"/>
          <w:szCs w:val="20"/>
          <w:lang w:val="ru-RU"/>
        </w:rPr>
        <w:t>норму часова у овој школи. Сарадња у решавању кадровских проблема одвија се по потреби и са средњим школама. Са средњим школама </w:t>
      </w:r>
      <w:r w:rsidRPr="00007302">
        <w:rPr>
          <w:rFonts w:ascii="Times New Roman" w:hAnsi="Times New Roman"/>
          <w:color w:val="000000"/>
          <w:sz w:val="20"/>
          <w:szCs w:val="20"/>
          <w:lang w:val="sr-Cyrl-CS"/>
        </w:rPr>
        <w:t>је </w:t>
      </w:r>
      <w:r w:rsidRPr="00007302">
        <w:rPr>
          <w:rFonts w:ascii="Times New Roman" w:hAnsi="Times New Roman"/>
          <w:color w:val="000000"/>
          <w:sz w:val="20"/>
          <w:szCs w:val="20"/>
          <w:lang w:val="ru-RU"/>
        </w:rPr>
        <w:t>значајна сарадња при остваривању </w:t>
      </w:r>
      <w:r w:rsidRPr="00007302">
        <w:rPr>
          <w:rFonts w:ascii="Times New Roman" w:hAnsi="Times New Roman"/>
          <w:color w:val="000000"/>
          <w:sz w:val="20"/>
          <w:szCs w:val="20"/>
          <w:lang w:val="sr-Cyrl-CS"/>
        </w:rPr>
        <w:t>дела </w:t>
      </w:r>
      <w:r w:rsidRPr="00007302">
        <w:rPr>
          <w:rFonts w:ascii="Times New Roman" w:hAnsi="Times New Roman"/>
          <w:color w:val="000000"/>
          <w:sz w:val="20"/>
          <w:szCs w:val="20"/>
          <w:lang w:val="ru-RU"/>
        </w:rPr>
        <w:t xml:space="preserve">програма ПО ученика. Са Предшколском установом  «Моравски цвет» </w:t>
      </w:r>
      <w:r w:rsidRPr="00007302">
        <w:rPr>
          <w:rFonts w:ascii="Times New Roman" w:hAnsi="Times New Roman"/>
          <w:color w:val="000000"/>
          <w:sz w:val="20"/>
          <w:szCs w:val="20"/>
          <w:lang w:val="sr-Cyrl-CS"/>
        </w:rPr>
        <w:t>остварује се </w:t>
      </w:r>
      <w:r w:rsidRPr="00007302">
        <w:rPr>
          <w:rFonts w:ascii="Times New Roman" w:hAnsi="Times New Roman"/>
          <w:color w:val="000000"/>
          <w:sz w:val="20"/>
          <w:szCs w:val="20"/>
          <w:lang w:val="ru-RU"/>
        </w:rPr>
        <w:t>континуирана сарадња у току школске године</w:t>
      </w:r>
    </w:p>
    <w:p w:rsidR="00BF2C53" w:rsidRPr="00007302" w:rsidRDefault="00BF2C53" w:rsidP="00BF2C53">
      <w:pPr>
        <w:rPr>
          <w:rFonts w:ascii="Times New Roman" w:hAnsi="Times New Roman"/>
          <w:b/>
          <w:bCs/>
          <w:sz w:val="20"/>
          <w:szCs w:val="20"/>
          <w:lang w:val="sr-Cyrl-CS"/>
        </w:rPr>
      </w:pPr>
      <w:r w:rsidRPr="00007302">
        <w:rPr>
          <w:rFonts w:ascii="Times New Roman" w:hAnsi="Times New Roman"/>
          <w:b/>
          <w:bCs/>
          <w:sz w:val="20"/>
          <w:szCs w:val="20"/>
          <w:lang w:val="sr-Cyrl-CS"/>
        </w:rPr>
        <w:lastRenderedPageBreak/>
        <w:t>ПРОГРАМ САРАДЊЕ СА ПОРОДИЦОМ</w:t>
      </w:r>
    </w:p>
    <w:p w:rsidR="00BF2C53" w:rsidRPr="00007302" w:rsidRDefault="00BF2C53" w:rsidP="00BF2C53">
      <w:pPr>
        <w:spacing w:before="75" w:after="75"/>
        <w:ind w:firstLine="720"/>
        <w:jc w:val="both"/>
        <w:rPr>
          <w:rFonts w:ascii="Times New Roman" w:hAnsi="Times New Roman"/>
          <w:sz w:val="20"/>
          <w:szCs w:val="20"/>
          <w:lang w:val="ru-RU"/>
        </w:rPr>
      </w:pPr>
      <w:r w:rsidRPr="00007302">
        <w:rPr>
          <w:rFonts w:ascii="Times New Roman" w:hAnsi="Times New Roman"/>
          <w:bCs/>
          <w:sz w:val="20"/>
          <w:szCs w:val="20"/>
          <w:lang w:val="ru-RU"/>
        </w:rPr>
        <w:t>Циљ:</w:t>
      </w:r>
    </w:p>
    <w:p w:rsidR="00BF2C53" w:rsidRPr="00007302" w:rsidRDefault="00BF2C53" w:rsidP="00BF2C53">
      <w:pPr>
        <w:spacing w:before="75" w:after="75"/>
        <w:jc w:val="both"/>
        <w:rPr>
          <w:rFonts w:ascii="Times New Roman" w:hAnsi="Times New Roman"/>
          <w:sz w:val="20"/>
          <w:szCs w:val="20"/>
          <w:lang w:val="ru-RU"/>
        </w:rPr>
      </w:pPr>
      <w:r w:rsidRPr="00007302">
        <w:rPr>
          <w:rFonts w:ascii="Times New Roman" w:hAnsi="Times New Roman"/>
          <w:sz w:val="20"/>
          <w:szCs w:val="20"/>
          <w:lang w:val="ru-RU"/>
        </w:rPr>
        <w:t>Организовати облике активности који ће :</w:t>
      </w:r>
    </w:p>
    <w:p w:rsidR="00BF2C53" w:rsidRPr="00007302" w:rsidRDefault="00BF2C53" w:rsidP="00BF2C53">
      <w:pPr>
        <w:suppressAutoHyphens/>
        <w:spacing w:before="28" w:after="75" w:line="100" w:lineRule="atLeast"/>
        <w:ind w:left="360"/>
        <w:rPr>
          <w:rFonts w:ascii="Times New Roman" w:hAnsi="Times New Roman"/>
          <w:sz w:val="20"/>
          <w:szCs w:val="20"/>
          <w:lang w:val="ru-RU"/>
        </w:rPr>
      </w:pPr>
      <w:r w:rsidRPr="00007302">
        <w:rPr>
          <w:rFonts w:ascii="Times New Roman" w:hAnsi="Times New Roman"/>
          <w:sz w:val="20"/>
          <w:szCs w:val="20"/>
          <w:lang w:val="ru-RU"/>
        </w:rPr>
        <w:t xml:space="preserve">-подићи на виши </w:t>
      </w:r>
      <w:r w:rsidRPr="00007302">
        <w:rPr>
          <w:rFonts w:ascii="Times New Roman" w:hAnsi="Times New Roman"/>
          <w:sz w:val="20"/>
          <w:szCs w:val="20"/>
        </w:rPr>
        <w:t> </w:t>
      </w:r>
      <w:r w:rsidRPr="00007302">
        <w:rPr>
          <w:rFonts w:ascii="Times New Roman" w:hAnsi="Times New Roman"/>
          <w:sz w:val="20"/>
          <w:szCs w:val="20"/>
          <w:lang w:val="ru-RU"/>
        </w:rPr>
        <w:t xml:space="preserve">ниво партнерство родитељи-школа </w:t>
      </w:r>
    </w:p>
    <w:p w:rsidR="00BF2C53" w:rsidRPr="00007302" w:rsidRDefault="00BF2C53" w:rsidP="00BF2C53">
      <w:pPr>
        <w:suppressAutoHyphens/>
        <w:spacing w:before="28" w:after="75" w:line="100" w:lineRule="atLeast"/>
        <w:ind w:left="360"/>
        <w:rPr>
          <w:rFonts w:ascii="Times New Roman" w:hAnsi="Times New Roman"/>
          <w:sz w:val="20"/>
          <w:szCs w:val="20"/>
          <w:lang w:val="ru-RU"/>
        </w:rPr>
      </w:pPr>
      <w:r w:rsidRPr="00007302">
        <w:rPr>
          <w:rFonts w:ascii="Times New Roman" w:hAnsi="Times New Roman"/>
          <w:sz w:val="20"/>
          <w:szCs w:val="20"/>
          <w:lang w:val="ru-RU"/>
        </w:rPr>
        <w:t xml:space="preserve">-пружити помоћ и подршку родитељу </w:t>
      </w:r>
      <w:r w:rsidRPr="00007302">
        <w:rPr>
          <w:rFonts w:ascii="Times New Roman" w:hAnsi="Times New Roman"/>
          <w:sz w:val="20"/>
          <w:szCs w:val="20"/>
        </w:rPr>
        <w:t> </w:t>
      </w:r>
      <w:r w:rsidRPr="00007302">
        <w:rPr>
          <w:rFonts w:ascii="Times New Roman" w:hAnsi="Times New Roman"/>
          <w:sz w:val="20"/>
          <w:szCs w:val="20"/>
          <w:lang w:val="ru-RU"/>
        </w:rPr>
        <w:t>при обављању педагошке функције</w:t>
      </w:r>
    </w:p>
    <w:p w:rsidR="00BF2C53" w:rsidRPr="00007302" w:rsidRDefault="00BF2C53" w:rsidP="00BF2C53">
      <w:pPr>
        <w:spacing w:before="75" w:after="75"/>
        <w:jc w:val="both"/>
        <w:rPr>
          <w:rFonts w:ascii="Times New Roman" w:hAnsi="Times New Roman"/>
          <w:bCs/>
          <w:sz w:val="20"/>
          <w:szCs w:val="20"/>
          <w:lang w:val="sr-Cyrl-CS"/>
        </w:rPr>
      </w:pPr>
    </w:p>
    <w:p w:rsidR="00BF2C53" w:rsidRPr="00007302" w:rsidRDefault="00BF2C53" w:rsidP="00BF2C53">
      <w:pPr>
        <w:spacing w:before="75" w:after="75"/>
        <w:ind w:firstLine="720"/>
        <w:jc w:val="both"/>
        <w:rPr>
          <w:rFonts w:ascii="Times New Roman" w:hAnsi="Times New Roman"/>
          <w:sz w:val="20"/>
          <w:szCs w:val="20"/>
          <w:lang w:val="ru-RU"/>
        </w:rPr>
      </w:pPr>
      <w:r w:rsidRPr="00007302">
        <w:rPr>
          <w:rFonts w:ascii="Times New Roman" w:hAnsi="Times New Roman"/>
          <w:bCs/>
          <w:sz w:val="20"/>
          <w:szCs w:val="20"/>
          <w:lang w:val="ru-RU"/>
        </w:rPr>
        <w:t>Задаци :</w:t>
      </w:r>
    </w:p>
    <w:p w:rsidR="00BF2C53" w:rsidRPr="00007302" w:rsidRDefault="00BF2C53" w:rsidP="00BF2C53">
      <w:pPr>
        <w:suppressAutoHyphens/>
        <w:spacing w:before="28" w:after="75" w:line="100" w:lineRule="atLeast"/>
        <w:ind w:left="360"/>
        <w:rPr>
          <w:rFonts w:ascii="Times New Roman" w:hAnsi="Times New Roman"/>
          <w:sz w:val="20"/>
          <w:szCs w:val="20"/>
          <w:lang w:val="ru-RU"/>
        </w:rPr>
      </w:pPr>
      <w:r w:rsidRPr="00007302">
        <w:rPr>
          <w:rFonts w:ascii="Times New Roman" w:hAnsi="Times New Roman"/>
          <w:sz w:val="20"/>
          <w:szCs w:val="20"/>
          <w:lang w:val="ru-RU"/>
        </w:rPr>
        <w:t xml:space="preserve">-допринети складном деловању породице и школе у </w:t>
      </w:r>
      <w:r w:rsidRPr="00007302">
        <w:rPr>
          <w:rFonts w:ascii="Times New Roman" w:hAnsi="Times New Roman"/>
          <w:sz w:val="20"/>
          <w:szCs w:val="20"/>
        </w:rPr>
        <w:t> </w:t>
      </w:r>
      <w:r w:rsidRPr="00007302">
        <w:rPr>
          <w:rFonts w:ascii="Times New Roman" w:hAnsi="Times New Roman"/>
          <w:sz w:val="20"/>
          <w:szCs w:val="20"/>
          <w:lang w:val="ru-RU"/>
        </w:rPr>
        <w:t>образовању и васпитању ученика</w:t>
      </w:r>
    </w:p>
    <w:p w:rsidR="00BF2C53" w:rsidRPr="00007302" w:rsidRDefault="00BF2C53" w:rsidP="00BF2C53">
      <w:pPr>
        <w:suppressAutoHyphens/>
        <w:spacing w:before="28" w:after="75" w:line="100" w:lineRule="atLeast"/>
        <w:ind w:left="360"/>
        <w:rPr>
          <w:rFonts w:ascii="Times New Roman" w:hAnsi="Times New Roman"/>
          <w:sz w:val="20"/>
          <w:szCs w:val="20"/>
          <w:lang w:val="ru-RU"/>
        </w:rPr>
      </w:pPr>
      <w:r w:rsidRPr="00007302">
        <w:rPr>
          <w:rFonts w:ascii="Times New Roman" w:hAnsi="Times New Roman"/>
          <w:sz w:val="20"/>
          <w:szCs w:val="20"/>
          <w:lang w:val="ru-RU"/>
        </w:rPr>
        <w:t>- обезбеђивати и инсистирати на редовној, трајнијој и квалитетнијој сарадњи родитеља и школе</w:t>
      </w:r>
    </w:p>
    <w:p w:rsidR="00BF2C53" w:rsidRPr="00007302" w:rsidRDefault="00BF2C53" w:rsidP="00BF2C53">
      <w:pPr>
        <w:suppressAutoHyphens/>
        <w:spacing w:before="28" w:after="75" w:line="100" w:lineRule="atLeast"/>
        <w:ind w:left="360"/>
        <w:rPr>
          <w:rFonts w:ascii="Times New Roman" w:hAnsi="Times New Roman"/>
          <w:sz w:val="20"/>
          <w:szCs w:val="20"/>
          <w:lang w:val="ru-RU"/>
        </w:rPr>
      </w:pPr>
      <w:r w:rsidRPr="00007302">
        <w:rPr>
          <w:rFonts w:ascii="Times New Roman" w:hAnsi="Times New Roman"/>
          <w:sz w:val="20"/>
          <w:szCs w:val="20"/>
          <w:lang w:val="ru-RU"/>
        </w:rPr>
        <w:t xml:space="preserve">-остваривати позитивну </w:t>
      </w:r>
      <w:r w:rsidRPr="00007302">
        <w:rPr>
          <w:rFonts w:ascii="Times New Roman" w:hAnsi="Times New Roman"/>
          <w:sz w:val="20"/>
          <w:szCs w:val="20"/>
        </w:rPr>
        <w:t> </w:t>
      </w:r>
      <w:r w:rsidRPr="00007302">
        <w:rPr>
          <w:rFonts w:ascii="Times New Roman" w:hAnsi="Times New Roman"/>
          <w:sz w:val="20"/>
          <w:szCs w:val="20"/>
          <w:lang w:val="ru-RU"/>
        </w:rPr>
        <w:t xml:space="preserve">интеракцију </w:t>
      </w:r>
      <w:r w:rsidRPr="00007302">
        <w:rPr>
          <w:rFonts w:ascii="Times New Roman" w:hAnsi="Times New Roman"/>
          <w:sz w:val="20"/>
          <w:szCs w:val="20"/>
        </w:rPr>
        <w:t> </w:t>
      </w:r>
      <w:r w:rsidRPr="00007302">
        <w:rPr>
          <w:rFonts w:ascii="Times New Roman" w:hAnsi="Times New Roman"/>
          <w:sz w:val="20"/>
          <w:szCs w:val="20"/>
          <w:lang w:val="ru-RU"/>
        </w:rPr>
        <w:t>наставник- родитељ</w:t>
      </w:r>
    </w:p>
    <w:p w:rsidR="00BF2C53" w:rsidRPr="00007302" w:rsidRDefault="00BF2C53" w:rsidP="00BF2C53">
      <w:pPr>
        <w:suppressAutoHyphens/>
        <w:spacing w:before="28" w:after="75" w:line="100" w:lineRule="atLeast"/>
        <w:ind w:left="360"/>
        <w:rPr>
          <w:rFonts w:ascii="Times New Roman" w:hAnsi="Times New Roman"/>
          <w:sz w:val="20"/>
          <w:szCs w:val="20"/>
          <w:lang w:val="ru-RU"/>
        </w:rPr>
      </w:pPr>
      <w:r w:rsidRPr="00007302">
        <w:rPr>
          <w:rFonts w:ascii="Times New Roman" w:hAnsi="Times New Roman"/>
          <w:sz w:val="20"/>
          <w:szCs w:val="20"/>
          <w:lang w:val="ru-RU"/>
        </w:rPr>
        <w:t xml:space="preserve">-обезбедити информисаност </w:t>
      </w:r>
      <w:r w:rsidRPr="00007302">
        <w:rPr>
          <w:rFonts w:ascii="Times New Roman" w:hAnsi="Times New Roman"/>
          <w:sz w:val="20"/>
          <w:szCs w:val="20"/>
        </w:rPr>
        <w:t> </w:t>
      </w:r>
      <w:r w:rsidRPr="00007302">
        <w:rPr>
          <w:rFonts w:ascii="Times New Roman" w:hAnsi="Times New Roman"/>
          <w:sz w:val="20"/>
          <w:szCs w:val="20"/>
          <w:lang w:val="ru-RU"/>
        </w:rPr>
        <w:t xml:space="preserve">родитеља </w:t>
      </w:r>
      <w:r w:rsidRPr="00007302">
        <w:rPr>
          <w:rFonts w:ascii="Times New Roman" w:hAnsi="Times New Roman"/>
          <w:sz w:val="20"/>
          <w:szCs w:val="20"/>
        </w:rPr>
        <w:t> </w:t>
      </w:r>
      <w:r w:rsidRPr="00007302">
        <w:rPr>
          <w:rFonts w:ascii="Times New Roman" w:hAnsi="Times New Roman"/>
          <w:sz w:val="20"/>
          <w:szCs w:val="20"/>
          <w:lang w:val="ru-RU"/>
        </w:rPr>
        <w:t xml:space="preserve">о променама у образовању </w:t>
      </w:r>
      <w:r w:rsidRPr="00007302">
        <w:rPr>
          <w:rFonts w:ascii="Times New Roman" w:hAnsi="Times New Roman"/>
          <w:sz w:val="20"/>
          <w:szCs w:val="20"/>
        </w:rPr>
        <w:t> </w:t>
      </w:r>
      <w:r w:rsidRPr="00007302">
        <w:rPr>
          <w:rFonts w:ascii="Times New Roman" w:hAnsi="Times New Roman"/>
          <w:sz w:val="20"/>
          <w:szCs w:val="20"/>
          <w:lang w:val="ru-RU"/>
        </w:rPr>
        <w:t>које се остварују у школи и код ученика</w:t>
      </w:r>
    </w:p>
    <w:p w:rsidR="00BF2C53" w:rsidRPr="00007302" w:rsidRDefault="00BF2C53" w:rsidP="00BF2C53">
      <w:pPr>
        <w:ind w:left="135"/>
        <w:jc w:val="both"/>
        <w:rPr>
          <w:rFonts w:ascii="Times New Roman" w:hAnsi="Times New Roman"/>
          <w:sz w:val="20"/>
          <w:szCs w:val="20"/>
          <w:lang w:val="sr-Cyrl-CS"/>
        </w:rPr>
      </w:pPr>
    </w:p>
    <w:p w:rsidR="00BF2C53" w:rsidRPr="00007302" w:rsidRDefault="00BF2C53" w:rsidP="00BF2C53">
      <w:pPr>
        <w:ind w:left="135"/>
        <w:jc w:val="both"/>
        <w:rPr>
          <w:rFonts w:ascii="Times New Roman" w:hAnsi="Times New Roman"/>
          <w:bCs/>
          <w:i/>
          <w:iCs/>
          <w:sz w:val="20"/>
          <w:szCs w:val="20"/>
          <w:lang w:val="ru-RU"/>
        </w:rPr>
      </w:pPr>
      <w:r w:rsidRPr="00007302">
        <w:rPr>
          <w:rFonts w:ascii="Times New Roman" w:hAnsi="Times New Roman"/>
          <w:sz w:val="20"/>
          <w:szCs w:val="20"/>
          <w:lang w:val="ru-RU"/>
        </w:rPr>
        <w:t>Ова сарадња реализоваће се кроз следеће облике и форме:</w:t>
      </w:r>
    </w:p>
    <w:p w:rsidR="00BF2C53" w:rsidRPr="00007302" w:rsidRDefault="00BF2C53" w:rsidP="00BF2C53">
      <w:pPr>
        <w:tabs>
          <w:tab w:val="left" w:pos="170"/>
          <w:tab w:val="left" w:pos="720"/>
        </w:tabs>
        <w:spacing w:after="0" w:line="240" w:lineRule="auto"/>
        <w:ind w:left="57" w:hanging="57"/>
        <w:rPr>
          <w:rFonts w:ascii="Times New Roman" w:hAnsi="Times New Roman"/>
          <w:sz w:val="20"/>
          <w:szCs w:val="20"/>
          <w:lang w:val="sr-Cyrl-CS"/>
        </w:rPr>
      </w:pPr>
      <w:r w:rsidRPr="00007302">
        <w:rPr>
          <w:rFonts w:ascii="Times New Roman" w:hAnsi="Times New Roman"/>
          <w:sz w:val="20"/>
          <w:szCs w:val="20"/>
          <w:lang w:val="sr-Cyrl-CS"/>
        </w:rPr>
        <w:t>Индивидуалнe разговорe</w:t>
      </w:r>
    </w:p>
    <w:p w:rsidR="00BF2C53" w:rsidRPr="00007302" w:rsidRDefault="00BF2C53" w:rsidP="00BF2C53">
      <w:pPr>
        <w:tabs>
          <w:tab w:val="left" w:pos="170"/>
          <w:tab w:val="left" w:pos="720"/>
        </w:tabs>
        <w:spacing w:after="0" w:line="240" w:lineRule="auto"/>
        <w:ind w:left="57" w:hanging="57"/>
        <w:rPr>
          <w:rFonts w:ascii="Times New Roman" w:hAnsi="Times New Roman"/>
          <w:sz w:val="20"/>
          <w:szCs w:val="20"/>
          <w:lang w:val="sr-Cyrl-CS"/>
        </w:rPr>
      </w:pPr>
      <w:r w:rsidRPr="00007302">
        <w:rPr>
          <w:rFonts w:ascii="Times New Roman" w:hAnsi="Times New Roman"/>
          <w:sz w:val="20"/>
          <w:szCs w:val="20"/>
          <w:lang w:val="sr-Cyrl-CS"/>
        </w:rPr>
        <w:t>Родитељске састанке</w:t>
      </w:r>
    </w:p>
    <w:p w:rsidR="00BF2C53" w:rsidRPr="00007302" w:rsidRDefault="00BF2C53" w:rsidP="00BF2C53">
      <w:pPr>
        <w:tabs>
          <w:tab w:val="left" w:pos="170"/>
          <w:tab w:val="left" w:pos="720"/>
        </w:tabs>
        <w:spacing w:after="0" w:line="240" w:lineRule="auto"/>
        <w:ind w:left="57" w:hanging="57"/>
        <w:jc w:val="both"/>
        <w:rPr>
          <w:rFonts w:ascii="Times New Roman" w:hAnsi="Times New Roman"/>
          <w:sz w:val="20"/>
          <w:szCs w:val="20"/>
          <w:lang w:val="sr-Cyrl-CS"/>
        </w:rPr>
      </w:pPr>
      <w:r w:rsidRPr="00007302">
        <w:rPr>
          <w:rFonts w:ascii="Times New Roman" w:hAnsi="Times New Roman"/>
          <w:sz w:val="20"/>
          <w:szCs w:val="20"/>
          <w:lang w:val="sr-Cyrl-CS"/>
        </w:rPr>
        <w:t>Остали облици сарадње родитеља и школе: писана комуникација (огласна табла, брошуре, белешке о детету, кутија за сугестије, извештај о дечијем напредку, ученички портфолио, сајт школе), непосредна комуникација (посете родитеља школи, сусрети приликом доласка деце у школу, телефонски позиви, отворена врата, учешће у тимовима школе, учешће у пројектима школе), непосредно учешће родитеља у раду школе (помоћ у акцијама школе, организација излета, учешће у изради индивидуалних образовних планова), разне активности родитеља, социјалне активности ( дружење у школи, прославе, годишњице, излети....), спортске активности ( тимови родитеља и деце, родитељски тимови), коришћење школске библиотеке за родитеље)</w:t>
      </w:r>
    </w:p>
    <w:p w:rsidR="00BF2C53" w:rsidRPr="00007302" w:rsidRDefault="00BF2C53" w:rsidP="00BF2C53">
      <w:pPr>
        <w:ind w:firstLine="720"/>
        <w:jc w:val="both"/>
        <w:rPr>
          <w:rFonts w:ascii="Times New Roman" w:hAnsi="Times New Roman"/>
          <w:sz w:val="20"/>
          <w:szCs w:val="20"/>
          <w:lang w:val="sr-Cyrl-CS"/>
        </w:rPr>
      </w:pPr>
      <w:r w:rsidRPr="00007302">
        <w:rPr>
          <w:rFonts w:ascii="Times New Roman" w:hAnsi="Times New Roman"/>
          <w:sz w:val="20"/>
          <w:szCs w:val="20"/>
          <w:lang w:val="ru-RU"/>
        </w:rPr>
        <w:t>Сарадња породице и школе веома је важан сегмент који доприноси већем  нивоу успешности остваривања целокупног васпитно-образовног процеса. Могућност и облици рада су вишеструки и подразумевају што боље односе школа -породица.</w:t>
      </w:r>
    </w:p>
    <w:p w:rsidR="00BF2C53" w:rsidRPr="00007302" w:rsidRDefault="00BF2C53" w:rsidP="00BF2C53">
      <w:pPr>
        <w:ind w:firstLine="360"/>
        <w:jc w:val="both"/>
        <w:rPr>
          <w:rFonts w:ascii="Times New Roman" w:hAnsi="Times New Roman"/>
          <w:sz w:val="20"/>
          <w:szCs w:val="20"/>
          <w:lang w:val="sr-Cyrl-CS"/>
        </w:rPr>
      </w:pPr>
      <w:r w:rsidRPr="00007302">
        <w:rPr>
          <w:rFonts w:ascii="Times New Roman" w:hAnsi="Times New Roman"/>
          <w:b/>
          <w:sz w:val="20"/>
          <w:szCs w:val="20"/>
          <w:lang w:val="ru-RU"/>
        </w:rPr>
        <w:t>Међусобна сарадња родитеља и наставника</w:t>
      </w:r>
      <w:r w:rsidRPr="00007302">
        <w:rPr>
          <w:rFonts w:ascii="Times New Roman" w:hAnsi="Times New Roman"/>
          <w:sz w:val="20"/>
          <w:szCs w:val="20"/>
          <w:lang w:val="ru-RU"/>
        </w:rPr>
        <w:t xml:space="preserve"> ради бољег упознавања ученика и једноставнијег васпитног деловања састојаће се у међусобном информисању о психофизичком и социјалном напредовању ученика, о резултатима њиховог рада и понашања, о условима живота у породици и сл., а ради побољшања општих резултата васпитно образовног рада са ученицима.Родитељски састанци одржаће се у септембру, новембру, јануару,априлу и јуну месецу</w:t>
      </w:r>
      <w:r w:rsidRPr="00007302">
        <w:rPr>
          <w:rFonts w:ascii="Times New Roman" w:hAnsi="Times New Roman"/>
          <w:sz w:val="20"/>
          <w:szCs w:val="20"/>
          <w:lang w:val="sr-Cyrl-CS"/>
        </w:rPr>
        <w:t>, по потреби и чешће.</w:t>
      </w:r>
    </w:p>
    <w:p w:rsidR="00BF2C53" w:rsidRPr="00007302" w:rsidRDefault="00BF2C53" w:rsidP="00BF2C53">
      <w:pPr>
        <w:ind w:firstLine="360"/>
        <w:jc w:val="both"/>
        <w:rPr>
          <w:rFonts w:ascii="Times New Roman" w:hAnsi="Times New Roman"/>
          <w:sz w:val="20"/>
          <w:szCs w:val="20"/>
          <w:lang w:val="sr-Cyrl-CS"/>
        </w:rPr>
      </w:pPr>
      <w:r w:rsidRPr="00007302">
        <w:rPr>
          <w:rFonts w:ascii="Times New Roman" w:hAnsi="Times New Roman"/>
          <w:b/>
          <w:sz w:val="20"/>
          <w:szCs w:val="20"/>
          <w:lang w:val="ru-RU"/>
        </w:rPr>
        <w:t>Систематско образовање родитеља за васпитни рад</w:t>
      </w:r>
      <w:r w:rsidRPr="00007302">
        <w:rPr>
          <w:rFonts w:ascii="Times New Roman" w:hAnsi="Times New Roman"/>
          <w:sz w:val="20"/>
          <w:szCs w:val="20"/>
          <w:lang w:val="ru-RU"/>
        </w:rPr>
        <w:t xml:space="preserve"> реализоваће се путем предавања, разговора са родитељима. </w:t>
      </w:r>
      <w:r w:rsidRPr="00007302">
        <w:rPr>
          <w:rFonts w:ascii="Times New Roman" w:hAnsi="Times New Roman"/>
          <w:sz w:val="20"/>
          <w:szCs w:val="20"/>
          <w:lang w:val="sr-Cyrl-CS"/>
        </w:rPr>
        <w:t>Н</w:t>
      </w:r>
      <w:r w:rsidRPr="00007302">
        <w:rPr>
          <w:rFonts w:ascii="Times New Roman" w:hAnsi="Times New Roman"/>
          <w:sz w:val="20"/>
          <w:szCs w:val="20"/>
          <w:lang w:val="ru-RU"/>
        </w:rPr>
        <w:t xml:space="preserve">ародитељским састанцима </w:t>
      </w:r>
      <w:r w:rsidRPr="00007302">
        <w:rPr>
          <w:rFonts w:ascii="Times New Roman" w:hAnsi="Times New Roman"/>
          <w:sz w:val="20"/>
          <w:szCs w:val="20"/>
          <w:lang w:val="sr-Cyrl-CS"/>
        </w:rPr>
        <w:t xml:space="preserve">се </w:t>
      </w:r>
      <w:r w:rsidRPr="00007302">
        <w:rPr>
          <w:rFonts w:ascii="Times New Roman" w:hAnsi="Times New Roman"/>
          <w:sz w:val="20"/>
          <w:szCs w:val="20"/>
          <w:lang w:val="ru-RU"/>
        </w:rPr>
        <w:t>неће дискустовати само о успеху ученика, већ ће се организовати разговори, о појединим проблемима у развоју и понашању деце за које су подједнако заинтересовани породица и школа, а која доминирају у одељењу и траже решења. Реализатор овог програма је одељењски старешина у свом одељењу, а осим њега разговор са родитељима о појединим темама водиће директор школе и педагог.</w:t>
      </w:r>
    </w:p>
    <w:p w:rsidR="00BF2C53" w:rsidRPr="00007302" w:rsidRDefault="00BF2C53" w:rsidP="00BF2C53">
      <w:pPr>
        <w:ind w:firstLine="360"/>
        <w:jc w:val="both"/>
        <w:rPr>
          <w:rFonts w:ascii="Times New Roman" w:hAnsi="Times New Roman"/>
          <w:sz w:val="20"/>
          <w:szCs w:val="20"/>
          <w:lang w:val="sr-Cyrl-CS"/>
        </w:rPr>
      </w:pPr>
      <w:r w:rsidRPr="00007302">
        <w:rPr>
          <w:rFonts w:ascii="Times New Roman" w:hAnsi="Times New Roman"/>
          <w:b/>
          <w:sz w:val="20"/>
          <w:szCs w:val="20"/>
          <w:lang w:val="ru-RU"/>
        </w:rPr>
        <w:lastRenderedPageBreak/>
        <w:t>Учешће родитеља у реализацији задатака школе</w:t>
      </w:r>
      <w:r w:rsidRPr="00007302">
        <w:rPr>
          <w:rFonts w:ascii="Times New Roman" w:hAnsi="Times New Roman"/>
          <w:sz w:val="20"/>
          <w:szCs w:val="20"/>
          <w:lang w:val="ru-RU"/>
        </w:rPr>
        <w:t xml:space="preserve"> оствариваће се преко Савета родитеља школе, одељења, разреда, затим ангажовањем у раду секција, спортског душтва, Заједнице ученика и у реализацији Програма професионалне оријентације ученика.</w:t>
      </w:r>
    </w:p>
    <w:p w:rsidR="00BF2C53" w:rsidRPr="00007302" w:rsidRDefault="00BF2C53" w:rsidP="00BF2C53">
      <w:pPr>
        <w:jc w:val="both"/>
        <w:rPr>
          <w:rFonts w:ascii="Times New Roman" w:hAnsi="Times New Roman"/>
          <w:b/>
          <w:sz w:val="20"/>
          <w:szCs w:val="20"/>
          <w:lang w:val="sr-Cyrl-CS"/>
        </w:rPr>
      </w:pPr>
      <w:r w:rsidRPr="00007302">
        <w:rPr>
          <w:rFonts w:ascii="Times New Roman" w:hAnsi="Times New Roman"/>
          <w:b/>
          <w:sz w:val="20"/>
          <w:szCs w:val="20"/>
          <w:lang w:val="sr-Cyrl-CS"/>
        </w:rPr>
        <w:t>ИСХОДИ САРАДЊЕ</w:t>
      </w:r>
    </w:p>
    <w:p w:rsidR="00BF2C53" w:rsidRPr="00007302" w:rsidRDefault="00BF2C53" w:rsidP="00BF2C53">
      <w:pPr>
        <w:tabs>
          <w:tab w:val="left" w:pos="0"/>
        </w:tabs>
        <w:suppressAutoHyphens/>
        <w:contextualSpacing/>
        <w:jc w:val="both"/>
        <w:rPr>
          <w:rFonts w:ascii="Times New Roman" w:hAnsi="Times New Roman"/>
          <w:sz w:val="20"/>
          <w:szCs w:val="20"/>
        </w:rPr>
      </w:pPr>
      <w:r w:rsidRPr="00007302">
        <w:rPr>
          <w:rFonts w:ascii="Times New Roman" w:hAnsi="Times New Roman"/>
          <w:sz w:val="20"/>
          <w:szCs w:val="20"/>
        </w:rPr>
        <w:t>Позитивна атмосвера у школи</w:t>
      </w:r>
    </w:p>
    <w:p w:rsidR="00BF2C53" w:rsidRPr="00007302" w:rsidRDefault="00BF2C53" w:rsidP="00BF2C53">
      <w:pPr>
        <w:tabs>
          <w:tab w:val="left" w:pos="0"/>
        </w:tabs>
        <w:suppressAutoHyphens/>
        <w:contextualSpacing/>
        <w:jc w:val="both"/>
        <w:rPr>
          <w:rFonts w:ascii="Times New Roman" w:hAnsi="Times New Roman"/>
          <w:sz w:val="20"/>
          <w:szCs w:val="20"/>
        </w:rPr>
      </w:pPr>
      <w:r w:rsidRPr="00007302">
        <w:rPr>
          <w:rFonts w:ascii="Times New Roman" w:hAnsi="Times New Roman"/>
          <w:sz w:val="20"/>
          <w:szCs w:val="20"/>
        </w:rPr>
        <w:t>Утиче на мотивацију ученика и његов успех</w:t>
      </w:r>
    </w:p>
    <w:p w:rsidR="00BF2C53" w:rsidRPr="00007302" w:rsidRDefault="00BF2C53" w:rsidP="00BF2C53">
      <w:pPr>
        <w:tabs>
          <w:tab w:val="left" w:pos="0"/>
        </w:tabs>
        <w:suppressAutoHyphens/>
        <w:contextualSpacing/>
        <w:jc w:val="both"/>
        <w:rPr>
          <w:rFonts w:ascii="Times New Roman" w:hAnsi="Times New Roman"/>
          <w:sz w:val="20"/>
          <w:szCs w:val="20"/>
        </w:rPr>
      </w:pPr>
      <w:r w:rsidRPr="00007302">
        <w:rPr>
          <w:rFonts w:ascii="Times New Roman" w:hAnsi="Times New Roman"/>
          <w:sz w:val="20"/>
          <w:szCs w:val="20"/>
        </w:rPr>
        <w:t>Партнерски односи – веза школе и локалне заједнице</w:t>
      </w:r>
    </w:p>
    <w:p w:rsidR="00BF2C53" w:rsidRPr="00007302" w:rsidRDefault="00BF2C53" w:rsidP="00BF2C53">
      <w:pPr>
        <w:spacing w:after="0" w:line="240" w:lineRule="auto"/>
        <w:ind w:left="720"/>
        <w:outlineLvl w:val="0"/>
        <w:rPr>
          <w:rFonts w:ascii="Times New Roman" w:hAnsi="Times New Roman"/>
          <w:b/>
          <w:sz w:val="20"/>
          <w:szCs w:val="20"/>
          <w:lang w:val="sr-Cyrl-CS" w:eastAsia="sr-Cyrl-CS"/>
        </w:rPr>
      </w:pPr>
      <w:r w:rsidRPr="00007302">
        <w:rPr>
          <w:rFonts w:ascii="Times New Roman" w:hAnsi="Times New Roman"/>
          <w:b/>
          <w:sz w:val="20"/>
          <w:szCs w:val="20"/>
          <w:lang w:val="sr-Cyrl-CS" w:eastAsia="sr-Cyrl-CS"/>
        </w:rPr>
        <w:t>ПРОГРАМ ИЗЛЕТА, ЕКСКУРЗИЈА И НАСТАВЕ У ПРИРОДИ</w:t>
      </w:r>
    </w:p>
    <w:p w:rsidR="00BF2C53" w:rsidRPr="00007302" w:rsidRDefault="00BF2C53" w:rsidP="00BF2C53">
      <w:pPr>
        <w:spacing w:after="0" w:line="240" w:lineRule="auto"/>
        <w:ind w:left="720"/>
        <w:outlineLvl w:val="0"/>
        <w:rPr>
          <w:rFonts w:ascii="Times New Roman" w:hAnsi="Times New Roman"/>
          <w:b/>
          <w:sz w:val="20"/>
          <w:szCs w:val="20"/>
          <w:lang w:val="sr-Cyrl-CS" w:eastAsia="sr-Cyrl-CS"/>
        </w:rPr>
      </w:pP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sz w:val="20"/>
          <w:szCs w:val="20"/>
          <w:lang w:val="sr-Cyrl-CS" w:eastAsia="sr-Cyrl-CS"/>
        </w:rPr>
        <w:tab/>
      </w:r>
      <w:r w:rsidRPr="00007302">
        <w:rPr>
          <w:rFonts w:ascii="Times New Roman" w:hAnsi="Times New Roman"/>
          <w:color w:val="333333"/>
          <w:sz w:val="20"/>
          <w:szCs w:val="20"/>
        </w:rPr>
        <w:t>Настава у природи је облик образовно-васпитног рада којим се остварују обавезни наставни предмети, изборни програми, пројектна настава и ваннаставне активности из плана и програма наставе и учења за први циклус основног образовања и васпитања – у климатски погодном месту из здравствено-рекреативних и образовно-васпитних разлога.</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Екскурзија је облик образовно-васпитног рада који се остварује ван школе.</w:t>
      </w:r>
    </w:p>
    <w:p w:rsidR="00BF2C53" w:rsidRPr="00007302" w:rsidRDefault="00BF2C53" w:rsidP="00BF2C53">
      <w:pPr>
        <w:shd w:val="clear" w:color="auto" w:fill="FFFFFF"/>
        <w:spacing w:after="0" w:line="240" w:lineRule="auto"/>
        <w:jc w:val="both"/>
        <w:rPr>
          <w:rFonts w:ascii="Times New Roman" w:hAnsi="Times New Roman"/>
          <w:color w:val="333333"/>
          <w:sz w:val="20"/>
          <w:szCs w:val="20"/>
        </w:rPr>
      </w:pPr>
      <w:r w:rsidRPr="00007302">
        <w:rPr>
          <w:rFonts w:ascii="Times New Roman" w:hAnsi="Times New Roman"/>
          <w:color w:val="333333"/>
          <w:sz w:val="20"/>
          <w:szCs w:val="20"/>
        </w:rPr>
        <w:t>Циљеви наставе у природи су:</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 очување, подстицање и унапређивање укупног здравственог стања ученика, њиховог правилног психофизичког и социјалног развоја;</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 стварање основа за усвајање активног, здравог и креативног начина живота и организовања и коришћења слободног времена;</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 проширивање постојећих и стицање нових знања и искустава о непосредном природном и друштвеном окружењу;</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 развијање еколошке свести и подстицање ученика на лични и колективни ангажман у заштити природе;</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 социјализација ученика и стицање искустава у колективном животу, уз развијање толеранције и одговорног односа према себи, другима, окружењу и културном наслеђу;</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 развијање позитивних односа према националним, културним и естетским вредностима;</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 развијање способности сагледавања развоја привредних могућности краја, односно региона који се обилази.</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Циљ екскурзије је непосредно упознавање појава и односа у природној и друштвеној средини, упознавање културног наслеђа и привредних достигнућа, а у циљу остваривања образовно-васпитне улоге школе.</w:t>
      </w:r>
    </w:p>
    <w:p w:rsidR="00BF2C53" w:rsidRPr="00007302" w:rsidRDefault="00BF2C53" w:rsidP="00BF2C53">
      <w:pPr>
        <w:shd w:val="clear" w:color="auto" w:fill="FFFFFF"/>
        <w:spacing w:after="0" w:line="240" w:lineRule="auto"/>
        <w:ind w:firstLine="480"/>
        <w:jc w:val="both"/>
        <w:rPr>
          <w:rFonts w:ascii="Times New Roman" w:hAnsi="Times New Roman"/>
          <w:b/>
          <w:bCs/>
          <w:color w:val="333333"/>
          <w:sz w:val="20"/>
          <w:szCs w:val="20"/>
        </w:rPr>
      </w:pPr>
      <w:r w:rsidRPr="00007302">
        <w:rPr>
          <w:rFonts w:ascii="Times New Roman" w:hAnsi="Times New Roman"/>
          <w:b/>
          <w:bCs/>
          <w:color w:val="333333"/>
          <w:sz w:val="20"/>
          <w:szCs w:val="20"/>
        </w:rPr>
        <w:t>Задаци наставе у природи и екскурзије</w:t>
      </w:r>
    </w:p>
    <w:p w:rsidR="00BF2C53" w:rsidRPr="00007302" w:rsidRDefault="00BF2C53" w:rsidP="00BF2C53">
      <w:pPr>
        <w:shd w:val="clear" w:color="auto" w:fill="FFFFFF"/>
        <w:spacing w:after="0" w:line="240" w:lineRule="auto"/>
        <w:jc w:val="both"/>
        <w:rPr>
          <w:rFonts w:ascii="Times New Roman" w:hAnsi="Times New Roman"/>
          <w:color w:val="333333"/>
          <w:sz w:val="20"/>
          <w:szCs w:val="20"/>
        </w:rPr>
      </w:pP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Задаци наставе у природи остварују се на основу плана и програма наставе и учења, образовно-васпитног рада и школског програма и саставни су део годишњег плана рада школе.</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Задаци који се остварују реализацијом програма наставе у природи су:</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 побољшање здравља и развијање физичких и моторичких способности ученика;</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 задовољавање основних дечијих потреба за кретањем и игром;</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 очување природне дечије радозналости за појаве у природи и подстицање интересовања и способности за њихово упознавање кроз одговарајуће активности;</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 развијање способности запажања основних својстава објеката, појава и процеса у окружењу и уочавање њихове повезаности у конкретним природним и друштвеним условима;</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 подстицање самосталности у процесу стицања знања кроз непосредне истраживачке задатке;</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 развијање свести о потреби заштите, неговања, чувања и унапређивања природне и животне средине и изграђивање еколошких навика;</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lastRenderedPageBreak/>
        <w:t>– упознавање природно-географских, културно-историјских знаменитости и лепоте места и околине;</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 упознавање са начином живота и рада људи појединих крајева;</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 упознавање разноврсности биљног и животињског света појединих крајева, уочавање њихове повезаности и променљивости;</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 упознавање са карактеристикама годишњих доба у природи и смењивање временских прилика;</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 развијање способности сналажења тј. оријентисања у простору и времену;</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 оспособљавање ученика за безбедан и правилан боравак у природи;</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 развијање правилних хигијенско-здравствених навика и подстицање самосталности у обављању личне хигијене и бриге о себи;</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 подстицање и стварање навике за неговање редовне физичке активности и за што чешћи боравак у природи;</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 формирање навика редовне и правилне исхране;</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 навикавање на правилно смењивање рада, одмора и сна;</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 разумевање и уважавање различитости међу појединцима;</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 подстицање групног рада, договарања и сарадње са вршњацима и одраслима кроз одговарајуће активности.</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Задаци екскурзије су: проучавање објекта и феномена у природи; уочавање узрочно-последичних односа у конкретним природним и друштвеним условима; развијање интересовања за природу и еколошке навике; упознавање начина живота и рада људи појединих крајева; развијање позитивног односа према: националним, културним и естетским вредностима, спортским потребама и навикама, као и позитивним социјалним односима.</w:t>
      </w:r>
    </w:p>
    <w:p w:rsidR="00BF2C53" w:rsidRPr="00007302" w:rsidRDefault="00BF2C53" w:rsidP="00BF2C53">
      <w:pPr>
        <w:shd w:val="clear" w:color="auto" w:fill="FFFFFF"/>
        <w:spacing w:after="0" w:line="240" w:lineRule="auto"/>
        <w:ind w:firstLine="480"/>
        <w:jc w:val="both"/>
        <w:rPr>
          <w:rFonts w:ascii="Times New Roman" w:hAnsi="Times New Roman"/>
          <w:b/>
          <w:bCs/>
          <w:color w:val="333333"/>
          <w:sz w:val="20"/>
          <w:szCs w:val="20"/>
        </w:rPr>
      </w:pPr>
      <w:r w:rsidRPr="00007302">
        <w:rPr>
          <w:rFonts w:ascii="Times New Roman" w:hAnsi="Times New Roman"/>
          <w:b/>
          <w:bCs/>
          <w:color w:val="333333"/>
          <w:sz w:val="20"/>
          <w:szCs w:val="20"/>
        </w:rPr>
        <w:t>Садржаји наставе у природи и екскурзије</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Садржаји наставе у природи остварују се на основу плана и програма наставе и учења из којег се издвајају они садржаји који су погодни за остваривање циљева и задатака наставе у природи, а одговарају условима у којима се она реализује.</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У програмима наставе и учења за поједине предмете могу се наћи садржаји који експлицитно или имплицитно упућују на погодност овог облика образовно-васпитног рада.</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Садржаји наставе у природи остварују се и на основу школског програма и саставни су део годишњег плана рада школе.</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Садржаји екскурзије остварују се на основу плана и програма наставе и учења, образовно-васпитног рада и саставни су део школског програма и годишњег плана рада школе.</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Садржаји екскурзије у првом циклусу основног образовања и васпитања су посебно:</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 уочавање облика рељефа и површинских вода у околини и природно-географских одлика Републике Србије;</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 посматрање карактеристичних биљака и животиња (обилазак станишта биљака и животиња);</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 посете заштићеним природним подручјима (национални паркови, резервати, споменици природе и др.);</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 упознавање с прошлошћу и културном баштином завичаја и отаџбине (обилазак музеја, културно-историјских споменика, етно-села, спомен-кућа знаменитих људи – научника, књижевника, уметника, војсковођа, државника и др.);</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 развијање способности оријентације у простору и времену;</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 обилазак разних типова пољопривредних површина и сточарских фарми (упознавање с производњом здраве хране);</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 обилазак привредних друштава и јавних предузећа (прерада природних сировина, упознавање с различитим делатностима људи, заштита животне средине и др.).</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Садржаји екскурзије у другом циклусу основног образовања и васпитања су посебно:</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 посете које омогућавају упознавање са природним лепотама, природно-географским и друштвено-географским одликама Републике Србије (планине, реке, језера, бање, биљни и животињски свет, заштићени природни објекти и национални паркови, становништво, народи и етничке заједнице у Републици Србији и др.);</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 xml:space="preserve">– обилазак праисторијских, античких, средњовековних, нововековних и локалитета савременог доба (Лепенски вир, Винча, Сирмијум, Виминацијум – војни логор, Гамзиград – Царска палата, Медијана, Студеница, Ђурђеви Ступови, Жича, Милешева, Сопоћани, Градац, Грачаница, Високи Дечани, Раваница, Лазарица, </w:t>
      </w:r>
      <w:r w:rsidRPr="00007302">
        <w:rPr>
          <w:rFonts w:ascii="Times New Roman" w:hAnsi="Times New Roman"/>
          <w:color w:val="333333"/>
          <w:sz w:val="20"/>
          <w:szCs w:val="20"/>
        </w:rPr>
        <w:lastRenderedPageBreak/>
        <w:t>Љубостиња, Манасија, Каленић, Сремски Карловци, Крушедол, Ново Хопово, Врдник, Смедеревска тврђава, Голубац, Нишка тврђава, Петроварадинска тврђава, Орашац, Топола, Ћеле-кула, Таково, Тршић, Бранковина, Враћевшница, Текериш, Струганик, Шумарице и др.);</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 обилазак Београда, престонице Републике Србије (Дом Народне скупштине, Народно позориште, Народни музеј, Београдска тврђава, Опсерваторија, Војни музеј, Музеј Српске православне цркве, Музеј Првог српског устанка – Конак кнеза Милоша, Конак кнегиње Љубице, Народна библиотека, краљевски дворови на Дедињу, Музеј града, Авала, Јајинци, Етнографски музеј, Педагошки музеј, Музеј Вука и Доситеја, Саборна црква, Храм Светог Саве на Врачару, Природњачки музеј, Ботаничка башта „Јевремовац”, зоолошки врт, Музеј југословенске кинотеке, Музеј Николе Тесле, Музеј савремене уметности и др.);</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 обилазак установа културе у Републици Србији (Галерија Матице српске у Новом Саду, Српско народно позориште у Новом Саду, Књажевско-српски театар у Крагујевцу, завичајни и локални музеји, спомен-куће и др.);</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 обилазак привредних друштава и јавних предузећа (предузећа у области прехрамбене, хемијске, машинске и електроиндустрије, индустрије грађевинског материјала, енергетике и др.);</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 подстицање испољавања позитивних емоционалних доживљаја.</w:t>
      </w:r>
    </w:p>
    <w:p w:rsidR="00BF2C53" w:rsidRPr="00007302" w:rsidRDefault="00BF2C53" w:rsidP="00BF2C53">
      <w:pPr>
        <w:shd w:val="clear" w:color="auto" w:fill="FFFFFF"/>
        <w:spacing w:after="0" w:line="240" w:lineRule="auto"/>
        <w:ind w:firstLine="480"/>
        <w:jc w:val="both"/>
        <w:rPr>
          <w:rFonts w:ascii="Times New Roman" w:hAnsi="Times New Roman"/>
          <w:b/>
          <w:bCs/>
          <w:color w:val="333333"/>
          <w:sz w:val="20"/>
          <w:szCs w:val="20"/>
        </w:rPr>
      </w:pPr>
      <w:r w:rsidRPr="00007302">
        <w:rPr>
          <w:rFonts w:ascii="Times New Roman" w:hAnsi="Times New Roman"/>
          <w:b/>
          <w:bCs/>
          <w:color w:val="333333"/>
          <w:sz w:val="20"/>
          <w:szCs w:val="20"/>
        </w:rPr>
        <w:t>Програм наставе у природи и екскурзије</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Стручно веће за разредну наставу предлаже програм наставе у природи, који доставља наставничком већу, ради разматрања и усвајања.</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Одељењска и стручна већа школе предлажу програм екскурзије, који достављају наставничком већу, ради разматрања и усвајања.</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Настава у природи и екскурзија могу да се реализују, ако је савет родитеља дао сагласност на програм наставе у природи, односно екскурзије.</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Програм наставе у природи и екскурзије садржи: образовне и васпитне циљеве и задатке; садржаје којима се постављени циљеви остварују; планирани обухват ученика; носиоце предвиђених садржаја и активности; трајање, путне правце, техничку организацију, начин финансирања и друга питања од значаја за реализацију програма наставе у природи и екскурзије.</w:t>
      </w:r>
    </w:p>
    <w:p w:rsidR="00BF2C53" w:rsidRPr="00007302" w:rsidRDefault="00BF2C53" w:rsidP="00BF2C53">
      <w:pPr>
        <w:shd w:val="clear" w:color="auto" w:fill="FFFFFF"/>
        <w:spacing w:after="0" w:line="240" w:lineRule="auto"/>
        <w:ind w:firstLine="480"/>
        <w:jc w:val="both"/>
        <w:rPr>
          <w:rFonts w:ascii="Times New Roman" w:hAnsi="Times New Roman"/>
          <w:b/>
          <w:bCs/>
          <w:color w:val="333333"/>
          <w:sz w:val="20"/>
          <w:szCs w:val="20"/>
        </w:rPr>
      </w:pPr>
      <w:r w:rsidRPr="00007302">
        <w:rPr>
          <w:rFonts w:ascii="Times New Roman" w:hAnsi="Times New Roman"/>
          <w:b/>
          <w:bCs/>
          <w:color w:val="333333"/>
          <w:sz w:val="20"/>
          <w:szCs w:val="20"/>
        </w:rPr>
        <w:t>Услови за извођење наставе у природи и екскурзије</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Настава у природи се организује и изводи, уз претходну писмену сагласност родитеља, односно другог законског заступника (у даљем тексту: родитељ) по правилу за најмање 80% ученика истог разреда, уколико су створени услови за остваривање циљева и задатака.</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Екскурзија се организује и изводи, уз претходну писмену сагласност родитеља, по правилу за најмање 60% ученика истог разреда, уколико су створени услови за остваривање циљева и задатака.</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Изузетно, настава у природи, односно екскурзија може да се организује за ученике одељења у којем писмену сагласност да најмање 60% родитеља ученика.</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Извођење наставе у природи, односно екскурзије за ученике истог разреда организује се са истим садржајем, по правилу истовремено.</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Ако нису испуњени наведени услови настава у природи, односно екскурзија се не организује о чему одлуку доноси директор.</w:t>
      </w:r>
    </w:p>
    <w:p w:rsidR="00BF2C53" w:rsidRPr="00007302" w:rsidRDefault="00BF2C53" w:rsidP="00BF2C53">
      <w:pPr>
        <w:shd w:val="clear" w:color="auto" w:fill="FFFFFF"/>
        <w:spacing w:after="0" w:line="240" w:lineRule="auto"/>
        <w:ind w:firstLine="480"/>
        <w:jc w:val="both"/>
        <w:rPr>
          <w:rFonts w:ascii="Times New Roman" w:hAnsi="Times New Roman"/>
          <w:b/>
          <w:bCs/>
          <w:color w:val="333333"/>
          <w:sz w:val="20"/>
          <w:szCs w:val="20"/>
        </w:rPr>
      </w:pPr>
      <w:r w:rsidRPr="00007302">
        <w:rPr>
          <w:rFonts w:ascii="Times New Roman" w:hAnsi="Times New Roman"/>
          <w:b/>
          <w:bCs/>
          <w:color w:val="333333"/>
          <w:sz w:val="20"/>
          <w:szCs w:val="20"/>
        </w:rPr>
        <w:t>Реализација наставе у природи и екскурзије</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Наставник се стара о организацији и реализацији редовне наставе и предвиђених активности, као и о безбедности ученика за време трајања наставе у природи, односно екскурзије.</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Приликом реализације наставе у природи, наставник треба да уважава индивидуалне карактеристике ученика, разлике у њиховим потребама и могућностима, да подстиче сарадњу и тимски рад, самосталност и личну одговорност.</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Приликом остваривања програма наставе у природи што више наставних и ваннаставних активности треба реализовати у природном окружењу – уз смењивање редовне наставе, самосталних активности ученика, спортско-рекреативних и културних активности, игре и забаве, пасивног и активног одмора.</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Настава у природи може да се реализује у трајању од седам до 10 дана.</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У складу са циљем и задацима екскурзије одређују се путни правци, објекти, манифестације, крајеви и предели у којима се реализује екскурзија.</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Екскурзија се изводи искључиво на територији Републике Србије. За ученике седмог и осмог разреда основне школе, екскурзија се може организовати и у Републици Српској.</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Школа може да планира студијско путовање за групу ученика у циљу учења језика и упознавања културе, сарадње у оквиру пројеката и других облика образовно-васпитног рада, а које се изводи уз претходно прибављену сагласност надлежне школске управе.</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lastRenderedPageBreak/>
        <w:t>Студијско путовање је саставни део годишњег плана рада школе којим се ближе уређује његова организација, циљеви и задаци.</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Ако је екскурзија, односно студијско путовање организовано у време наставних дана, настава се надокнађује за све ученике, у складу са школским календаром и годишњим планом рада.</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Трајање екскурзије прописано је планом наставе и учења.</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За ученике једног разреда екскурзија се сваке године организује у другом подручју Републике Србије, а то су:</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1) Аутономна покрајина Војводина (Бачка, Банат, Срем);</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2) Западна Србија са Таром;</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3) Југозападна Србија (Златибор, Златар, Увац);</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4) Централна Србија: Шумадија и Поморавље;</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5) Ибарско-копаонички крај;</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6) Јужна Србија (Ниш–Врање);</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7) Источна Србија са Ђердапом;</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8) Београд и околина.</w:t>
      </w:r>
    </w:p>
    <w:p w:rsidR="00BF2C53" w:rsidRPr="00007302" w:rsidRDefault="00BF2C53" w:rsidP="00BF2C53">
      <w:pPr>
        <w:shd w:val="clear" w:color="auto" w:fill="FFFFFF"/>
        <w:spacing w:after="0" w:line="240" w:lineRule="auto"/>
        <w:ind w:firstLine="480"/>
        <w:jc w:val="both"/>
        <w:rPr>
          <w:rFonts w:ascii="Times New Roman" w:hAnsi="Times New Roman"/>
          <w:color w:val="333333"/>
          <w:sz w:val="20"/>
          <w:szCs w:val="20"/>
        </w:rPr>
      </w:pPr>
      <w:r w:rsidRPr="00007302">
        <w:rPr>
          <w:rFonts w:ascii="Times New Roman" w:hAnsi="Times New Roman"/>
          <w:color w:val="333333"/>
          <w:sz w:val="20"/>
          <w:szCs w:val="20"/>
        </w:rPr>
        <w:t>Директор установе одговоран је за законитост реализације наставе у природи, екскурзије и студијског путовања.</w:t>
      </w:r>
    </w:p>
    <w:p w:rsidR="00BF2C53" w:rsidRPr="00007302" w:rsidRDefault="00BF2C53" w:rsidP="00BF2C53">
      <w:pPr>
        <w:spacing w:before="100" w:beforeAutospacing="1" w:after="100" w:afterAutospacing="1" w:line="360" w:lineRule="atLeast"/>
        <w:jc w:val="both"/>
        <w:rPr>
          <w:rFonts w:ascii="Times New Roman" w:hAnsi="Times New Roman"/>
          <w:color w:val="696969"/>
          <w:sz w:val="20"/>
          <w:szCs w:val="20"/>
          <w:lang w:val="en-GB"/>
        </w:rPr>
      </w:pPr>
      <w:r w:rsidRPr="00007302">
        <w:rPr>
          <w:rFonts w:ascii="Times New Roman" w:eastAsia="Calibri" w:hAnsi="Times New Roman"/>
          <w:b/>
          <w:sz w:val="20"/>
          <w:szCs w:val="20"/>
        </w:rPr>
        <w:t>ПРОГРАМ РАДА ШКОЛСКЕ БИБЛИОТЕКЕ</w:t>
      </w:r>
    </w:p>
    <w:p w:rsidR="00BF2C53" w:rsidRPr="00007302" w:rsidRDefault="00BF2C53" w:rsidP="00BF2C53">
      <w:pPr>
        <w:spacing w:after="0" w:line="240" w:lineRule="auto"/>
        <w:ind w:firstLine="720"/>
        <w:jc w:val="both"/>
        <w:rPr>
          <w:rFonts w:ascii="Times New Roman" w:hAnsi="Times New Roman"/>
          <w:b/>
          <w:sz w:val="20"/>
          <w:szCs w:val="20"/>
        </w:rPr>
      </w:pPr>
    </w:p>
    <w:p w:rsidR="00BF2C53" w:rsidRPr="00007302" w:rsidRDefault="00BF2C53" w:rsidP="00BF2C53">
      <w:pPr>
        <w:spacing w:after="0" w:line="240" w:lineRule="auto"/>
        <w:ind w:firstLine="720"/>
        <w:jc w:val="both"/>
        <w:rPr>
          <w:rFonts w:ascii="Times New Roman" w:hAnsi="Times New Roman"/>
          <w:b/>
          <w:sz w:val="20"/>
          <w:szCs w:val="20"/>
        </w:rPr>
      </w:pPr>
    </w:p>
    <w:p w:rsidR="00BF2C53" w:rsidRPr="00007302" w:rsidRDefault="00BF2C53" w:rsidP="00BF2C53">
      <w:pPr>
        <w:spacing w:after="0" w:line="240" w:lineRule="auto"/>
        <w:ind w:firstLine="720"/>
        <w:jc w:val="both"/>
        <w:rPr>
          <w:rFonts w:ascii="Times New Roman" w:hAnsi="Times New Roman"/>
          <w:sz w:val="20"/>
          <w:szCs w:val="20"/>
        </w:rPr>
      </w:pPr>
      <w:r w:rsidRPr="00007302">
        <w:rPr>
          <w:rFonts w:ascii="Times New Roman" w:hAnsi="Times New Roman"/>
          <w:sz w:val="20"/>
          <w:szCs w:val="20"/>
        </w:rPr>
        <w:t>Школски библиотекар, реализовањем задатака и послова из области образовања и васпитања, као и библиотечко-информационих и просветно-културних активности, доприноси унапређивању свих облика и подручја рада, тако што учествује у пословима планирања, програмирања, организовања, унапређивања и праћења рада школе, односно целокупног образовног процеса.</w:t>
      </w:r>
    </w:p>
    <w:p w:rsidR="00BF2C53" w:rsidRPr="00007302" w:rsidRDefault="00BF2C53" w:rsidP="00BF2C53">
      <w:pPr>
        <w:spacing w:after="0" w:line="240" w:lineRule="auto"/>
        <w:jc w:val="both"/>
        <w:rPr>
          <w:rFonts w:ascii="Times New Roman" w:hAnsi="Times New Roman"/>
          <w:sz w:val="20"/>
          <w:szCs w:val="20"/>
        </w:rPr>
      </w:pPr>
    </w:p>
    <w:p w:rsidR="00BF2C53" w:rsidRPr="00007302" w:rsidRDefault="00BF2C53" w:rsidP="00BF2C53">
      <w:pPr>
        <w:spacing w:after="0" w:line="240" w:lineRule="auto"/>
        <w:rPr>
          <w:rFonts w:ascii="Times New Roman" w:hAnsi="Times New Roman"/>
          <w:sz w:val="20"/>
          <w:szCs w:val="20"/>
        </w:rPr>
      </w:pPr>
    </w:p>
    <w:p w:rsidR="00BF2C53" w:rsidRPr="00007302" w:rsidRDefault="00BF2C53" w:rsidP="00BF2C53">
      <w:pPr>
        <w:spacing w:after="0" w:line="240" w:lineRule="auto"/>
        <w:rPr>
          <w:rFonts w:ascii="Times New Roman" w:hAnsi="Times New Roman"/>
          <w:sz w:val="20"/>
          <w:szCs w:val="20"/>
        </w:rPr>
      </w:pPr>
    </w:p>
    <w:tbl>
      <w:tblPr>
        <w:tblW w:w="1210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19"/>
        <w:gridCol w:w="8982"/>
      </w:tblGrid>
      <w:tr w:rsidR="00BF2C53" w:rsidRPr="00007302" w:rsidTr="00320AA2">
        <w:tc>
          <w:tcPr>
            <w:tcW w:w="3119" w:type="dxa"/>
            <w:shd w:val="clear" w:color="auto" w:fill="F2F2F2"/>
          </w:tcPr>
          <w:p w:rsidR="00BF2C53" w:rsidRPr="00007302" w:rsidRDefault="00BF2C53" w:rsidP="00BF2C53">
            <w:pPr>
              <w:spacing w:after="0" w:line="240" w:lineRule="auto"/>
              <w:jc w:val="center"/>
              <w:rPr>
                <w:rFonts w:ascii="Times New Roman" w:hAnsi="Times New Roman"/>
                <w:b/>
                <w:sz w:val="20"/>
                <w:szCs w:val="20"/>
              </w:rPr>
            </w:pPr>
            <w:r w:rsidRPr="00007302">
              <w:rPr>
                <w:rFonts w:ascii="Times New Roman" w:hAnsi="Times New Roman"/>
                <w:b/>
                <w:sz w:val="20"/>
                <w:szCs w:val="20"/>
              </w:rPr>
              <w:t xml:space="preserve">Област рада </w:t>
            </w:r>
          </w:p>
        </w:tc>
        <w:tc>
          <w:tcPr>
            <w:tcW w:w="8982" w:type="dxa"/>
            <w:shd w:val="clear" w:color="auto" w:fill="F2F2F2"/>
          </w:tcPr>
          <w:p w:rsidR="00BF2C53" w:rsidRPr="00007302" w:rsidRDefault="00BF2C53" w:rsidP="00BF2C53">
            <w:pPr>
              <w:spacing w:after="0" w:line="240" w:lineRule="auto"/>
              <w:jc w:val="center"/>
              <w:rPr>
                <w:rFonts w:ascii="Times New Roman" w:hAnsi="Times New Roman"/>
                <w:b/>
                <w:sz w:val="20"/>
                <w:szCs w:val="20"/>
              </w:rPr>
            </w:pPr>
            <w:r w:rsidRPr="00007302">
              <w:rPr>
                <w:rFonts w:ascii="Times New Roman" w:hAnsi="Times New Roman"/>
                <w:b/>
                <w:sz w:val="20"/>
                <w:szCs w:val="20"/>
              </w:rPr>
              <w:t>Програмски садржај</w:t>
            </w:r>
          </w:p>
        </w:tc>
      </w:tr>
      <w:tr w:rsidR="00BF2C53" w:rsidRPr="00007302" w:rsidTr="00320AA2">
        <w:tc>
          <w:tcPr>
            <w:tcW w:w="3119" w:type="dxa"/>
          </w:tcPr>
          <w:p w:rsidR="00BF2C53" w:rsidRPr="00007302" w:rsidRDefault="00BF2C53" w:rsidP="00BF2C53">
            <w:pPr>
              <w:spacing w:after="0" w:line="240" w:lineRule="auto"/>
              <w:rPr>
                <w:rFonts w:ascii="Times New Roman" w:hAnsi="Times New Roman"/>
                <w:b/>
                <w:sz w:val="20"/>
                <w:szCs w:val="20"/>
              </w:rPr>
            </w:pPr>
            <w:r w:rsidRPr="00007302">
              <w:rPr>
                <w:rFonts w:ascii="Times New Roman" w:hAnsi="Times New Roman"/>
                <w:b/>
                <w:sz w:val="20"/>
                <w:szCs w:val="20"/>
              </w:rPr>
              <w:t>I Планирање и програмирање образовно-васпитног рада</w:t>
            </w:r>
          </w:p>
          <w:p w:rsidR="00BF2C53" w:rsidRPr="00007302" w:rsidRDefault="00BF2C53" w:rsidP="00BF2C53">
            <w:pPr>
              <w:spacing w:after="0" w:line="240" w:lineRule="auto"/>
              <w:rPr>
                <w:rFonts w:ascii="Times New Roman" w:hAnsi="Times New Roman"/>
                <w:sz w:val="20"/>
                <w:szCs w:val="20"/>
              </w:rPr>
            </w:pPr>
          </w:p>
        </w:tc>
        <w:tc>
          <w:tcPr>
            <w:tcW w:w="8982" w:type="dxa"/>
          </w:tcPr>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Израђивање годишњег плана рада и месечних планова</w:t>
            </w:r>
          </w:p>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Планирање рада са ученицима у школској библиотеци  (припреме за часове)</w:t>
            </w:r>
          </w:p>
          <w:p w:rsidR="00BF2C53" w:rsidRPr="00007302" w:rsidRDefault="00BF2C53" w:rsidP="00BF2C53">
            <w:pPr>
              <w:spacing w:after="0" w:line="240" w:lineRule="auto"/>
              <w:rPr>
                <w:rFonts w:ascii="Times New Roman" w:hAnsi="Times New Roman"/>
                <w:sz w:val="20"/>
                <w:szCs w:val="20"/>
              </w:rPr>
            </w:pPr>
          </w:p>
        </w:tc>
      </w:tr>
      <w:tr w:rsidR="00BF2C53" w:rsidRPr="00007302" w:rsidTr="00320AA2">
        <w:tc>
          <w:tcPr>
            <w:tcW w:w="3119" w:type="dxa"/>
          </w:tcPr>
          <w:p w:rsidR="00BF2C53" w:rsidRPr="00007302" w:rsidRDefault="00BF2C53" w:rsidP="00BF2C53">
            <w:pPr>
              <w:spacing w:after="0" w:line="240" w:lineRule="auto"/>
              <w:rPr>
                <w:rFonts w:ascii="Times New Roman" w:hAnsi="Times New Roman"/>
                <w:b/>
                <w:sz w:val="20"/>
                <w:szCs w:val="20"/>
              </w:rPr>
            </w:pPr>
            <w:r w:rsidRPr="00007302">
              <w:rPr>
                <w:rFonts w:ascii="Times New Roman" w:hAnsi="Times New Roman"/>
                <w:b/>
                <w:sz w:val="20"/>
                <w:szCs w:val="20"/>
              </w:rPr>
              <w:t xml:space="preserve">II Праћење и вредновање образовно-васпитног рада </w:t>
            </w:r>
          </w:p>
          <w:p w:rsidR="00BF2C53" w:rsidRPr="00007302" w:rsidRDefault="00BF2C53" w:rsidP="00BF2C53">
            <w:pPr>
              <w:spacing w:after="0" w:line="240" w:lineRule="auto"/>
              <w:rPr>
                <w:rFonts w:ascii="Times New Roman" w:hAnsi="Times New Roman"/>
                <w:sz w:val="20"/>
                <w:szCs w:val="20"/>
              </w:rPr>
            </w:pPr>
          </w:p>
        </w:tc>
        <w:tc>
          <w:tcPr>
            <w:tcW w:w="8982" w:type="dxa"/>
          </w:tcPr>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xml:space="preserve"> - Учешће у изради Годишњег плана рада школе, </w:t>
            </w:r>
          </w:p>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xml:space="preserve">- Праћење наставних планова (кроз сарадњу са наставницима) и усаглашавање наставних садржаја више предмета ради лакшег организовања часова тематске наставе </w:t>
            </w:r>
          </w:p>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Одабирање и припремање литературе и друге грађе за обележавање важних дана у вези са књигом, читањем и библиотеком</w:t>
            </w:r>
          </w:p>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Вођење библиотечког пословања (инвентарисање књига)</w:t>
            </w:r>
          </w:p>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Праћење реализације часова тематске наставе и коришћење резултата сопственог истраживачког рада за побољшање образовно-васпитног рада у школи</w:t>
            </w:r>
          </w:p>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Праћење и вредновање реализације активности школских пројеката</w:t>
            </w:r>
          </w:p>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lastRenderedPageBreak/>
              <w:t>- Праћење и вредновање инклузивне наставе у школи</w:t>
            </w:r>
          </w:p>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Упознавање са радом школских библиотекара у свету и коришћење нових сазнања и достигнућа за побољшање сопственог рада и рада школе</w:t>
            </w:r>
          </w:p>
        </w:tc>
      </w:tr>
      <w:tr w:rsidR="00BF2C53" w:rsidRPr="00007302" w:rsidTr="00320AA2">
        <w:tc>
          <w:tcPr>
            <w:tcW w:w="3119" w:type="dxa"/>
          </w:tcPr>
          <w:p w:rsidR="00BF2C53" w:rsidRPr="00007302" w:rsidRDefault="00BF2C53" w:rsidP="00BF2C53">
            <w:pPr>
              <w:spacing w:after="0" w:line="240" w:lineRule="auto"/>
              <w:rPr>
                <w:rFonts w:ascii="Times New Roman" w:hAnsi="Times New Roman"/>
                <w:b/>
                <w:sz w:val="20"/>
                <w:szCs w:val="20"/>
              </w:rPr>
            </w:pPr>
            <w:r w:rsidRPr="00007302">
              <w:rPr>
                <w:rFonts w:ascii="Times New Roman" w:hAnsi="Times New Roman"/>
                <w:b/>
                <w:sz w:val="20"/>
                <w:szCs w:val="20"/>
              </w:rPr>
              <w:lastRenderedPageBreak/>
              <w:t>III Рад са наставницима</w:t>
            </w:r>
          </w:p>
          <w:p w:rsidR="00BF2C53" w:rsidRPr="00007302" w:rsidRDefault="00BF2C53" w:rsidP="00BF2C53">
            <w:pPr>
              <w:spacing w:after="0" w:line="240" w:lineRule="auto"/>
              <w:rPr>
                <w:rFonts w:ascii="Times New Roman" w:hAnsi="Times New Roman"/>
                <w:sz w:val="20"/>
                <w:szCs w:val="20"/>
              </w:rPr>
            </w:pPr>
          </w:p>
        </w:tc>
        <w:tc>
          <w:tcPr>
            <w:tcW w:w="8982" w:type="dxa"/>
          </w:tcPr>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Организовање наставних часова српског језика и историје у библиотеци, допунске и додатне наставе</w:t>
            </w:r>
          </w:p>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Сарадња са наставницима око утврђивања годишњег плана обраде лектире</w:t>
            </w:r>
          </w:p>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Договор о коришћењу ресурса библиотеке у процесу наставе у складу са Школским програмом</w:t>
            </w:r>
          </w:p>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Припрема заједничких часова са наставницима поводом обележавања важних дана у вези са књигом, читањем и библиотеком</w:t>
            </w:r>
          </w:p>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Информисање наставника о важним догађајима за образовно-васпитни рад</w:t>
            </w:r>
          </w:p>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Подстицање наставника на коришћење стручне литературе и различитих извора информација</w:t>
            </w:r>
          </w:p>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Информисање наставника о садржајима електронских извора информација у вези са професионалним развојем</w:t>
            </w:r>
          </w:p>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Припремање електронског наставног материјала за заједничке часове (тематске и пројектне наставе)</w:t>
            </w:r>
          </w:p>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Приказивање појединих књига и часописа и електронских извора информација</w:t>
            </w:r>
          </w:p>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Организовање заједничких наставних часова са наставницима</w:t>
            </w:r>
          </w:p>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Заједничко учешће на стручним скуповима и писање стручних радова са наставницима</w:t>
            </w:r>
          </w:p>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Учешће у припреми и реализацији школских приредби, трибина, спортских и културних манифестација, посета писаца и позоришних група, одлазака на позоришне, биоскопске представе и концерте</w:t>
            </w:r>
          </w:p>
        </w:tc>
      </w:tr>
      <w:tr w:rsidR="00BF2C53" w:rsidRPr="00007302" w:rsidTr="00320AA2">
        <w:tc>
          <w:tcPr>
            <w:tcW w:w="3119" w:type="dxa"/>
          </w:tcPr>
          <w:p w:rsidR="00BF2C53" w:rsidRPr="00007302" w:rsidRDefault="00BF2C53" w:rsidP="00BF2C53">
            <w:pPr>
              <w:spacing w:after="0" w:line="240" w:lineRule="auto"/>
              <w:rPr>
                <w:rFonts w:ascii="Times New Roman" w:hAnsi="Times New Roman"/>
                <w:b/>
                <w:sz w:val="20"/>
                <w:szCs w:val="20"/>
              </w:rPr>
            </w:pPr>
            <w:r w:rsidRPr="00007302">
              <w:rPr>
                <w:rFonts w:ascii="Times New Roman" w:hAnsi="Times New Roman"/>
                <w:b/>
                <w:sz w:val="20"/>
                <w:szCs w:val="20"/>
              </w:rPr>
              <w:t>IV Рад са ученицима</w:t>
            </w:r>
          </w:p>
          <w:p w:rsidR="00BF2C53" w:rsidRPr="00007302" w:rsidRDefault="00BF2C53" w:rsidP="00BF2C53">
            <w:pPr>
              <w:spacing w:after="0" w:line="240" w:lineRule="auto"/>
              <w:rPr>
                <w:rFonts w:ascii="Times New Roman" w:hAnsi="Times New Roman"/>
                <w:sz w:val="20"/>
                <w:szCs w:val="20"/>
              </w:rPr>
            </w:pPr>
          </w:p>
        </w:tc>
        <w:tc>
          <w:tcPr>
            <w:tcW w:w="8982" w:type="dxa"/>
          </w:tcPr>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Упознавање ученика са радом библиотеке, издавање књига, рад у библиотеци</w:t>
            </w:r>
          </w:p>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Помоћ ученицима при избору књига и упућивање у читање књижевних дела</w:t>
            </w:r>
          </w:p>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xml:space="preserve">- Подстицање читалачке културе и развијање естетске перцепције и укуса и осећања за лепоту књижевног дела </w:t>
            </w:r>
          </w:p>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Развијање позитивног односа према читању и важности разумевања текста - упознавање ученика са научно - популарном и стручном литературом</w:t>
            </w:r>
          </w:p>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Навикавање ученика да пажљиво користе и чувају библиотечку грађу</w:t>
            </w:r>
          </w:p>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Припремање ученика за самостално коришћење разних извора информација и помоћ ученицима у припреми и обради задате теме из различитих предмета (употреба лексикона, енциклопедија, речника...)</w:t>
            </w:r>
          </w:p>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Рад са ученицима на часовима одељенске заједнице – коришћење слободног времена, подстицање ученика на читање из забаве и задовољства</w:t>
            </w:r>
          </w:p>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Обележавање важних дана у вези са књигом, језиком, читањем и библиотеком - промовисање језичке писмености и упознавање ученика са другим врстама писмености (заједнички часови са наставницима)</w:t>
            </w:r>
          </w:p>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xml:space="preserve">- Часови библиотекарства - </w:t>
            </w:r>
            <w:r w:rsidRPr="00007302">
              <w:rPr>
                <w:rFonts w:ascii="Times New Roman" w:hAnsi="Times New Roman"/>
                <w:sz w:val="20"/>
                <w:szCs w:val="20"/>
                <w:lang w:val="sr-Cyrl-CS"/>
              </w:rPr>
              <w:t>у</w:t>
            </w:r>
            <w:r w:rsidRPr="00007302">
              <w:rPr>
                <w:rFonts w:ascii="Times New Roman" w:hAnsi="Times New Roman"/>
                <w:sz w:val="20"/>
                <w:szCs w:val="20"/>
              </w:rPr>
              <w:t>познавање ученик</w:t>
            </w:r>
            <w:r w:rsidRPr="00007302">
              <w:rPr>
                <w:rFonts w:ascii="Times New Roman" w:hAnsi="Times New Roman"/>
                <w:sz w:val="20"/>
                <w:szCs w:val="20"/>
                <w:lang w:val="sr-Cyrl-CS"/>
              </w:rPr>
              <w:t>а</w:t>
            </w:r>
            <w:r w:rsidRPr="00007302">
              <w:rPr>
                <w:rFonts w:ascii="Times New Roman" w:hAnsi="Times New Roman"/>
                <w:sz w:val="20"/>
                <w:szCs w:val="20"/>
              </w:rPr>
              <w:t xml:space="preserve"> са методама и техникама научног истраживања и библиографског цитирања</w:t>
            </w:r>
          </w:p>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Часови у библиотеци, културно-просветне активности поводом обележавања важних дана - навикавање ученика да долазе у школску  библиотеку и да учествују у културним активностима</w:t>
            </w:r>
          </w:p>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lastRenderedPageBreak/>
              <w:t>- Развијање информационе, медијске и информатичке писмености ученика – заједнички часови са наставницима разредне наставе, информатике и рачунарства, српског језика</w:t>
            </w:r>
          </w:p>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xml:space="preserve">- Обучавање ученика за самостално коришћење различитих извора сазнања и свих врста информација - развијање информационе писмености, рад у школској библиотеци </w:t>
            </w:r>
          </w:p>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Заједнички часови са наставницима српског језика – подстицање ученика на литерарно стваралаштво на теме у вези са књигама и библиотеком и др.</w:t>
            </w:r>
          </w:p>
          <w:p w:rsidR="00BF2C53" w:rsidRPr="00007302" w:rsidRDefault="00BF2C53" w:rsidP="00BF2C53">
            <w:pPr>
              <w:spacing w:after="0" w:line="240" w:lineRule="auto"/>
              <w:rPr>
                <w:rFonts w:ascii="Times New Roman" w:hAnsi="Times New Roman"/>
                <w:sz w:val="20"/>
                <w:szCs w:val="20"/>
              </w:rPr>
            </w:pPr>
          </w:p>
        </w:tc>
      </w:tr>
      <w:tr w:rsidR="00BF2C53" w:rsidRPr="00007302" w:rsidTr="00320AA2">
        <w:tc>
          <w:tcPr>
            <w:tcW w:w="3119" w:type="dxa"/>
          </w:tcPr>
          <w:p w:rsidR="00BF2C53" w:rsidRPr="00007302" w:rsidRDefault="00BF2C53" w:rsidP="00BF2C53">
            <w:pPr>
              <w:spacing w:after="0" w:line="240" w:lineRule="auto"/>
              <w:rPr>
                <w:rFonts w:ascii="Times New Roman" w:hAnsi="Times New Roman"/>
                <w:b/>
                <w:sz w:val="20"/>
                <w:szCs w:val="20"/>
              </w:rPr>
            </w:pPr>
            <w:r w:rsidRPr="00007302">
              <w:rPr>
                <w:rFonts w:ascii="Times New Roman" w:hAnsi="Times New Roman"/>
                <w:b/>
                <w:sz w:val="20"/>
                <w:szCs w:val="20"/>
              </w:rPr>
              <w:lastRenderedPageBreak/>
              <w:t>V Рад са родитељима, односно старатељима</w:t>
            </w:r>
          </w:p>
          <w:p w:rsidR="00BF2C53" w:rsidRPr="00007302" w:rsidRDefault="00BF2C53" w:rsidP="00BF2C53">
            <w:pPr>
              <w:spacing w:after="0" w:line="240" w:lineRule="auto"/>
              <w:rPr>
                <w:rFonts w:ascii="Times New Roman" w:hAnsi="Times New Roman"/>
                <w:sz w:val="20"/>
                <w:szCs w:val="20"/>
              </w:rPr>
            </w:pPr>
          </w:p>
        </w:tc>
        <w:tc>
          <w:tcPr>
            <w:tcW w:w="8982" w:type="dxa"/>
          </w:tcPr>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Сарадња са родитељима у вези са развијањем читалачких навика ученика</w:t>
            </w:r>
          </w:p>
          <w:p w:rsidR="00BF2C53" w:rsidRPr="00007302" w:rsidRDefault="00BF2C53" w:rsidP="00BF2C53">
            <w:pPr>
              <w:spacing w:after="0" w:line="240" w:lineRule="auto"/>
              <w:rPr>
                <w:rFonts w:ascii="Times New Roman" w:hAnsi="Times New Roman"/>
                <w:bCs/>
                <w:sz w:val="20"/>
                <w:szCs w:val="20"/>
              </w:rPr>
            </w:pPr>
            <w:r w:rsidRPr="00007302">
              <w:rPr>
                <w:rFonts w:ascii="Times New Roman" w:hAnsi="Times New Roman"/>
                <w:bCs/>
                <w:sz w:val="20"/>
                <w:szCs w:val="20"/>
              </w:rPr>
              <w:t>- сарадња са родитељима поводом обележавања важних дана и догађаја (приредбе, спортски сусрети)</w:t>
            </w:r>
          </w:p>
          <w:p w:rsidR="00BF2C53" w:rsidRPr="00007302" w:rsidRDefault="00BF2C53" w:rsidP="00BF2C53">
            <w:pPr>
              <w:spacing w:after="0" w:line="240" w:lineRule="auto"/>
              <w:rPr>
                <w:rFonts w:ascii="Times New Roman" w:hAnsi="Times New Roman"/>
                <w:bCs/>
                <w:sz w:val="20"/>
                <w:szCs w:val="20"/>
              </w:rPr>
            </w:pPr>
            <w:r w:rsidRPr="00007302">
              <w:rPr>
                <w:rFonts w:ascii="Times New Roman" w:hAnsi="Times New Roman"/>
                <w:bCs/>
                <w:sz w:val="20"/>
                <w:szCs w:val="20"/>
              </w:rPr>
              <w:t>- издавање литературе за лично образовање и разоноду)</w:t>
            </w:r>
          </w:p>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bCs/>
                <w:sz w:val="20"/>
                <w:szCs w:val="20"/>
              </w:rPr>
              <w:t>- обавештавање о позајмљеној грађи</w:t>
            </w:r>
          </w:p>
        </w:tc>
      </w:tr>
      <w:tr w:rsidR="00BF2C53" w:rsidRPr="00007302" w:rsidTr="00320AA2">
        <w:tc>
          <w:tcPr>
            <w:tcW w:w="3119" w:type="dxa"/>
          </w:tcPr>
          <w:p w:rsidR="00BF2C53" w:rsidRPr="00007302" w:rsidRDefault="00BF2C53" w:rsidP="00BF2C53">
            <w:pPr>
              <w:spacing w:after="0" w:line="240" w:lineRule="auto"/>
              <w:rPr>
                <w:rFonts w:ascii="Times New Roman" w:hAnsi="Times New Roman"/>
                <w:b/>
                <w:sz w:val="20"/>
                <w:szCs w:val="20"/>
              </w:rPr>
            </w:pPr>
            <w:r w:rsidRPr="00007302">
              <w:rPr>
                <w:rFonts w:ascii="Times New Roman" w:hAnsi="Times New Roman"/>
                <w:b/>
                <w:sz w:val="20"/>
                <w:szCs w:val="20"/>
              </w:rPr>
              <w:t>VI Рад са директором, стручним сарадницима, педагошким асистентом и пратиоцем ученика</w:t>
            </w:r>
          </w:p>
          <w:p w:rsidR="00BF2C53" w:rsidRPr="00007302" w:rsidRDefault="00BF2C53" w:rsidP="00BF2C53">
            <w:pPr>
              <w:spacing w:after="0" w:line="240" w:lineRule="auto"/>
              <w:rPr>
                <w:rFonts w:ascii="Times New Roman" w:hAnsi="Times New Roman"/>
                <w:sz w:val="20"/>
                <w:szCs w:val="20"/>
              </w:rPr>
            </w:pPr>
          </w:p>
          <w:p w:rsidR="00BF2C53" w:rsidRPr="00007302" w:rsidRDefault="00BF2C53" w:rsidP="00BF2C53">
            <w:pPr>
              <w:spacing w:after="0" w:line="240" w:lineRule="auto"/>
              <w:rPr>
                <w:rFonts w:ascii="Times New Roman" w:hAnsi="Times New Roman"/>
                <w:sz w:val="20"/>
                <w:szCs w:val="20"/>
              </w:rPr>
            </w:pPr>
          </w:p>
        </w:tc>
        <w:tc>
          <w:tcPr>
            <w:tcW w:w="8982" w:type="dxa"/>
          </w:tcPr>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xml:space="preserve">-Сарадња са стручним већима наставника, педагогом и директором школе у вези с набавком и коришћењем књижне и некњижне грађе, те целокупном организацијом рада школске библиотеке </w:t>
            </w:r>
          </w:p>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Планирање часова тематске, интердисциплинарне, наставе</w:t>
            </w:r>
          </w:p>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Учешће у припремању прилога и интернет презентације школе</w:t>
            </w:r>
          </w:p>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Припремање прилога за школски лист и израда школског листа</w:t>
            </w:r>
          </w:p>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xml:space="preserve">- Сарадња са педагогом у реализацији различитих литерарних и ликовних конкурса са стране </w:t>
            </w:r>
          </w:p>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Присуство стручним већима и Наставничком већу - информисање о набавци нове стручне литературе и постојању електронских извора информација важних за рад наставника/школе</w:t>
            </w:r>
          </w:p>
        </w:tc>
      </w:tr>
      <w:tr w:rsidR="00BF2C53" w:rsidRPr="00007302" w:rsidTr="00320AA2">
        <w:tc>
          <w:tcPr>
            <w:tcW w:w="3119" w:type="dxa"/>
          </w:tcPr>
          <w:p w:rsidR="00BF2C53" w:rsidRPr="00007302" w:rsidRDefault="00BF2C53" w:rsidP="00BF2C53">
            <w:pPr>
              <w:spacing w:after="0" w:line="240" w:lineRule="auto"/>
              <w:rPr>
                <w:rFonts w:ascii="Times New Roman" w:hAnsi="Times New Roman"/>
                <w:b/>
                <w:sz w:val="20"/>
                <w:szCs w:val="20"/>
              </w:rPr>
            </w:pPr>
            <w:r w:rsidRPr="00007302">
              <w:rPr>
                <w:rFonts w:ascii="Times New Roman" w:hAnsi="Times New Roman"/>
                <w:b/>
                <w:sz w:val="20"/>
                <w:szCs w:val="20"/>
              </w:rPr>
              <w:t>VII Рад у стручним органима и тимовима</w:t>
            </w:r>
          </w:p>
          <w:p w:rsidR="00BF2C53" w:rsidRPr="00007302" w:rsidRDefault="00BF2C53" w:rsidP="00BF2C53">
            <w:pPr>
              <w:spacing w:after="0" w:line="240" w:lineRule="auto"/>
              <w:rPr>
                <w:rFonts w:ascii="Times New Roman" w:hAnsi="Times New Roman"/>
                <w:sz w:val="20"/>
                <w:szCs w:val="20"/>
              </w:rPr>
            </w:pPr>
          </w:p>
        </w:tc>
        <w:tc>
          <w:tcPr>
            <w:tcW w:w="8982" w:type="dxa"/>
          </w:tcPr>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Рад у Стручном активу наставника српског језика</w:t>
            </w:r>
          </w:p>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Рад у Педагошком колегијуму</w:t>
            </w:r>
          </w:p>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Присуство стручним већима и Наставничком већу, сарадња са наставницима на организовању стручног усавршавања</w:t>
            </w:r>
          </w:p>
        </w:tc>
      </w:tr>
      <w:tr w:rsidR="00BF2C53" w:rsidRPr="00007302" w:rsidTr="00320AA2">
        <w:tc>
          <w:tcPr>
            <w:tcW w:w="3119" w:type="dxa"/>
          </w:tcPr>
          <w:p w:rsidR="00BF2C53" w:rsidRPr="00007302" w:rsidRDefault="00BF2C53" w:rsidP="00BF2C53">
            <w:pPr>
              <w:spacing w:after="0" w:line="240" w:lineRule="auto"/>
              <w:rPr>
                <w:rFonts w:ascii="Times New Roman" w:hAnsi="Times New Roman"/>
                <w:b/>
                <w:sz w:val="20"/>
                <w:szCs w:val="20"/>
              </w:rPr>
            </w:pPr>
            <w:r w:rsidRPr="00007302">
              <w:rPr>
                <w:rFonts w:ascii="Times New Roman" w:hAnsi="Times New Roman"/>
                <w:b/>
                <w:sz w:val="20"/>
                <w:szCs w:val="20"/>
              </w:rPr>
              <w:t>VIII Сарадња са надлежним установама, организацијама, удружењима и јединицом локалне самоуправе</w:t>
            </w:r>
          </w:p>
          <w:p w:rsidR="00BF2C53" w:rsidRPr="00007302" w:rsidRDefault="00BF2C53" w:rsidP="00BF2C53">
            <w:pPr>
              <w:spacing w:after="0" w:line="240" w:lineRule="auto"/>
              <w:rPr>
                <w:rFonts w:ascii="Times New Roman" w:hAnsi="Times New Roman"/>
                <w:sz w:val="20"/>
                <w:szCs w:val="20"/>
              </w:rPr>
            </w:pPr>
          </w:p>
        </w:tc>
        <w:tc>
          <w:tcPr>
            <w:tcW w:w="8982" w:type="dxa"/>
          </w:tcPr>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Сарадња са Народном библиотеком „Илија М. Петровић“ из Пожаревца ради обележавања  важних дана у вези са књигом, читањем и библиотеком, учешћем на литерарним и ликовним конкурсима, трибинама и стручним скуповима у организацији библиотеке</w:t>
            </w:r>
          </w:p>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Сарадња са издавачима и књижарима на плану набавке нове библиотечке грађе</w:t>
            </w:r>
          </w:p>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xml:space="preserve">- Сарадња са основним и средњим школама у општини – организовање скупова библиотекара, наставника и ученика ради промоције рада школских библиотека поводом обележавања Месеца школских библиотека </w:t>
            </w:r>
          </w:p>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Организација и реализација стручних семинара и стручних скупова Друштва школских библиотекара Србије , другим школским библиотекарима, библиотекарима јавних библиотека</w:t>
            </w:r>
          </w:p>
        </w:tc>
      </w:tr>
      <w:tr w:rsidR="00BF2C53" w:rsidRPr="00007302" w:rsidTr="00320AA2">
        <w:tc>
          <w:tcPr>
            <w:tcW w:w="3119" w:type="dxa"/>
          </w:tcPr>
          <w:p w:rsidR="00BF2C53" w:rsidRPr="00007302" w:rsidRDefault="00BF2C53" w:rsidP="00BF2C53">
            <w:pPr>
              <w:spacing w:after="0" w:line="240" w:lineRule="auto"/>
              <w:rPr>
                <w:rFonts w:ascii="Times New Roman" w:hAnsi="Times New Roman"/>
                <w:b/>
                <w:sz w:val="20"/>
                <w:szCs w:val="20"/>
              </w:rPr>
            </w:pPr>
            <w:r w:rsidRPr="00007302">
              <w:rPr>
                <w:rFonts w:ascii="Times New Roman" w:hAnsi="Times New Roman"/>
                <w:b/>
                <w:sz w:val="20"/>
                <w:szCs w:val="20"/>
              </w:rPr>
              <w:t>IX Вођење документације, припреме за рад и стручно усавршавање</w:t>
            </w:r>
          </w:p>
          <w:p w:rsidR="00BF2C53" w:rsidRPr="00007302" w:rsidRDefault="00BF2C53" w:rsidP="00BF2C53">
            <w:pPr>
              <w:spacing w:after="0" w:line="240" w:lineRule="auto"/>
              <w:rPr>
                <w:rFonts w:ascii="Times New Roman" w:hAnsi="Times New Roman"/>
                <w:sz w:val="20"/>
                <w:szCs w:val="20"/>
              </w:rPr>
            </w:pPr>
          </w:p>
        </w:tc>
        <w:tc>
          <w:tcPr>
            <w:tcW w:w="8982" w:type="dxa"/>
          </w:tcPr>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Праћење и евиденција коришћења литературе у школској библиотеци</w:t>
            </w:r>
          </w:p>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xml:space="preserve">- Вођење документације о раду школске библиотеке и школског библиотекара – анализа и вредновање рада школске библиотеке </w:t>
            </w:r>
          </w:p>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Стручно усавршавање – организовање и реализација стручних семинара и стручних скупова Друштва школских библиотекара Србије</w:t>
            </w:r>
          </w:p>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t>- Похађање стручних семинара и скупова</w:t>
            </w:r>
          </w:p>
          <w:p w:rsidR="00BF2C53" w:rsidRPr="00007302" w:rsidRDefault="00BF2C53" w:rsidP="00BF2C53">
            <w:pPr>
              <w:spacing w:after="0" w:line="240" w:lineRule="auto"/>
              <w:rPr>
                <w:rFonts w:ascii="Times New Roman" w:hAnsi="Times New Roman"/>
                <w:sz w:val="20"/>
                <w:szCs w:val="20"/>
              </w:rPr>
            </w:pPr>
            <w:r w:rsidRPr="00007302">
              <w:rPr>
                <w:rFonts w:ascii="Times New Roman" w:hAnsi="Times New Roman"/>
                <w:sz w:val="20"/>
                <w:szCs w:val="20"/>
              </w:rPr>
              <w:lastRenderedPageBreak/>
              <w:t>- Стручно усавршавање на нивоу школе, излагање на Наставничком већу</w:t>
            </w:r>
          </w:p>
        </w:tc>
      </w:tr>
    </w:tbl>
    <w:p w:rsidR="00BF2C53" w:rsidRPr="00007302" w:rsidRDefault="00BF2C53" w:rsidP="00BF2C53">
      <w:pPr>
        <w:widowControl w:val="0"/>
        <w:autoSpaceDE w:val="0"/>
        <w:autoSpaceDN w:val="0"/>
        <w:spacing w:before="20" w:after="20" w:line="240" w:lineRule="auto"/>
        <w:ind w:right="-943"/>
        <w:rPr>
          <w:rFonts w:ascii="Times New Roman" w:hAnsi="Times New Roman"/>
          <w:b/>
          <w:bCs/>
          <w:color w:val="000000" w:themeColor="text1"/>
          <w:sz w:val="20"/>
          <w:szCs w:val="20"/>
        </w:rPr>
      </w:pPr>
      <w:r w:rsidRPr="00007302">
        <w:rPr>
          <w:rFonts w:ascii="Times New Roman" w:hAnsi="Times New Roman"/>
          <w:b/>
          <w:color w:val="000000" w:themeColor="text1"/>
          <w:sz w:val="20"/>
          <w:szCs w:val="20"/>
        </w:rPr>
        <w:lastRenderedPageBreak/>
        <w:t>ПРОГРАМ БЕЗБЕДНОСТИ И ЗДРАВЉА НА РАДУ</w:t>
      </w:r>
    </w:p>
    <w:p w:rsidR="00BF2C53" w:rsidRPr="00007302" w:rsidRDefault="00BF2C53" w:rsidP="00BF2C53">
      <w:pPr>
        <w:pStyle w:val="NoSpacing"/>
        <w:tabs>
          <w:tab w:val="left" w:pos="540"/>
        </w:tabs>
        <w:jc w:val="both"/>
        <w:rPr>
          <w:b/>
          <w:sz w:val="20"/>
          <w:szCs w:val="20"/>
        </w:rPr>
      </w:pPr>
    </w:p>
    <w:p w:rsidR="00BF2C53" w:rsidRPr="00007302" w:rsidRDefault="00BF2C53" w:rsidP="00BF2C53">
      <w:pPr>
        <w:pStyle w:val="ListParagraph"/>
        <w:ind w:left="-426" w:right="-709"/>
        <w:jc w:val="both"/>
        <w:rPr>
          <w:sz w:val="20"/>
          <w:szCs w:val="20"/>
          <w:lang w:val="sr-Latn-CS" w:eastAsia="sr-Cyrl-CS"/>
        </w:rPr>
      </w:pPr>
      <w:r w:rsidRPr="00007302">
        <w:rPr>
          <w:sz w:val="20"/>
          <w:szCs w:val="20"/>
          <w:lang w:val="sr-Cyrl-CS" w:eastAsia="sr-Cyrl-CS"/>
        </w:rPr>
        <w:t>Основна школа "Херој Роса Трифуновић", што се тиче програма безбедности и здравља на раду, у складу са чланом 13 Закона о безбедности и здравља на раду, донела је Акт о процени ризика на свим радним местима у радној околини. По напред наведеном закону, мере заштите, безбедности и здравља, како запослених , тако и ученика Школе, поверено је Друштву за услуге у области заштите "</w:t>
      </w:r>
      <w:r w:rsidRPr="00007302">
        <w:rPr>
          <w:sz w:val="20"/>
          <w:szCs w:val="20"/>
          <w:lang w:eastAsia="sr-Cyrl-CS"/>
        </w:rPr>
        <w:t>SG Safe Wise d.o.o</w:t>
      </w:r>
      <w:r w:rsidRPr="00007302">
        <w:rPr>
          <w:sz w:val="20"/>
          <w:szCs w:val="20"/>
          <w:lang w:val="sr-Cyrl-CS" w:eastAsia="sr-Cyrl-CS"/>
        </w:rPr>
        <w:t xml:space="preserve">" из Пожаревца, као овлашћеном за израду Аката и праћење здравља и безбедности ученика и запослених, као и упућивање како и на који начин заштитити своје здравље  на радном месту и у школи. </w:t>
      </w:r>
    </w:p>
    <w:p w:rsidR="00BF2C53" w:rsidRPr="00007302" w:rsidRDefault="00BF2C53" w:rsidP="00BF2C53">
      <w:pPr>
        <w:pStyle w:val="ListParagraph"/>
        <w:ind w:left="-426" w:right="-709"/>
        <w:jc w:val="both"/>
        <w:rPr>
          <w:sz w:val="20"/>
          <w:szCs w:val="20"/>
          <w:lang w:eastAsia="sr-Cyrl-CS"/>
        </w:rPr>
      </w:pPr>
      <w:r w:rsidRPr="00007302">
        <w:rPr>
          <w:sz w:val="20"/>
          <w:szCs w:val="20"/>
          <w:lang w:val="sr-Cyrl-CS" w:eastAsia="sr-Cyrl-CS"/>
        </w:rPr>
        <w:t>Редовним праћењем овлашћене организације, Школа штити ученике и запослене од евентуалних повређивања и самоповређивања, што се може документовати тиме да је битно смањен број повређених у установи</w:t>
      </w:r>
      <w:r w:rsidRPr="00007302">
        <w:rPr>
          <w:sz w:val="20"/>
          <w:szCs w:val="20"/>
          <w:lang w:val="sr-Latn-CS" w:eastAsia="sr-Cyrl-CS"/>
        </w:rPr>
        <w:t>.</w:t>
      </w:r>
    </w:p>
    <w:p w:rsidR="00BF2C53" w:rsidRPr="00007302" w:rsidRDefault="00BF2C53" w:rsidP="00BF2C53">
      <w:pPr>
        <w:spacing w:after="0" w:line="240" w:lineRule="auto"/>
        <w:rPr>
          <w:rFonts w:ascii="Times New Roman" w:hAnsi="Times New Roman"/>
          <w:b/>
          <w:sz w:val="20"/>
          <w:szCs w:val="20"/>
        </w:rPr>
      </w:pPr>
    </w:p>
    <w:p w:rsidR="00BF2C53" w:rsidRDefault="00BF2C53" w:rsidP="00BF2C53">
      <w:pPr>
        <w:spacing w:after="0" w:line="240" w:lineRule="auto"/>
        <w:ind w:left="644"/>
        <w:rPr>
          <w:rFonts w:ascii="Times New Roman" w:hAnsi="Times New Roman"/>
          <w:b/>
          <w:sz w:val="20"/>
          <w:szCs w:val="20"/>
        </w:rPr>
      </w:pPr>
    </w:p>
    <w:p w:rsidR="00ED578B" w:rsidRDefault="00ED578B" w:rsidP="00BF2C53">
      <w:pPr>
        <w:spacing w:after="0" w:line="240" w:lineRule="auto"/>
        <w:ind w:left="644"/>
        <w:rPr>
          <w:rFonts w:ascii="Times New Roman" w:hAnsi="Times New Roman"/>
          <w:b/>
          <w:sz w:val="20"/>
          <w:szCs w:val="20"/>
        </w:rPr>
      </w:pPr>
    </w:p>
    <w:p w:rsidR="00ED578B" w:rsidRDefault="00ED578B" w:rsidP="00BF2C53">
      <w:pPr>
        <w:spacing w:after="0" w:line="240" w:lineRule="auto"/>
        <w:ind w:left="644"/>
        <w:rPr>
          <w:rFonts w:ascii="Times New Roman" w:hAnsi="Times New Roman"/>
          <w:b/>
          <w:sz w:val="20"/>
          <w:szCs w:val="20"/>
        </w:rPr>
      </w:pPr>
    </w:p>
    <w:p w:rsidR="00ED578B" w:rsidRDefault="00ED578B" w:rsidP="00BF2C53">
      <w:pPr>
        <w:spacing w:after="0" w:line="240" w:lineRule="auto"/>
        <w:ind w:left="644"/>
        <w:rPr>
          <w:rFonts w:ascii="Times New Roman" w:hAnsi="Times New Roman"/>
          <w:b/>
          <w:sz w:val="20"/>
          <w:szCs w:val="20"/>
        </w:rPr>
      </w:pPr>
    </w:p>
    <w:p w:rsidR="00ED578B" w:rsidRDefault="00ED578B" w:rsidP="00BF2C53">
      <w:pPr>
        <w:spacing w:after="0" w:line="240" w:lineRule="auto"/>
        <w:ind w:left="644"/>
        <w:rPr>
          <w:rFonts w:ascii="Times New Roman" w:hAnsi="Times New Roman"/>
          <w:b/>
          <w:sz w:val="20"/>
          <w:szCs w:val="20"/>
        </w:rPr>
      </w:pPr>
    </w:p>
    <w:p w:rsidR="00ED578B" w:rsidRDefault="00ED578B" w:rsidP="00BF2C53">
      <w:pPr>
        <w:spacing w:after="0" w:line="240" w:lineRule="auto"/>
        <w:ind w:left="644"/>
        <w:rPr>
          <w:rFonts w:ascii="Times New Roman" w:hAnsi="Times New Roman"/>
          <w:b/>
          <w:sz w:val="20"/>
          <w:szCs w:val="20"/>
        </w:rPr>
      </w:pPr>
    </w:p>
    <w:p w:rsidR="00ED578B" w:rsidRDefault="00ED578B" w:rsidP="00BF2C53">
      <w:pPr>
        <w:spacing w:after="0" w:line="240" w:lineRule="auto"/>
        <w:ind w:left="644"/>
        <w:rPr>
          <w:rFonts w:ascii="Times New Roman" w:hAnsi="Times New Roman"/>
          <w:b/>
          <w:sz w:val="20"/>
          <w:szCs w:val="20"/>
        </w:rPr>
      </w:pPr>
    </w:p>
    <w:p w:rsidR="00ED578B" w:rsidRDefault="00ED578B" w:rsidP="00BF2C53">
      <w:pPr>
        <w:spacing w:after="0" w:line="240" w:lineRule="auto"/>
        <w:ind w:left="644"/>
        <w:rPr>
          <w:rFonts w:ascii="Times New Roman" w:hAnsi="Times New Roman"/>
          <w:b/>
          <w:sz w:val="20"/>
          <w:szCs w:val="20"/>
        </w:rPr>
      </w:pPr>
    </w:p>
    <w:p w:rsidR="00ED578B" w:rsidRDefault="00ED578B" w:rsidP="00BF2C53">
      <w:pPr>
        <w:spacing w:after="0" w:line="240" w:lineRule="auto"/>
        <w:ind w:left="644"/>
        <w:rPr>
          <w:rFonts w:ascii="Times New Roman" w:hAnsi="Times New Roman"/>
          <w:b/>
          <w:sz w:val="20"/>
          <w:szCs w:val="20"/>
        </w:rPr>
      </w:pPr>
    </w:p>
    <w:p w:rsidR="00ED578B" w:rsidRDefault="00ED578B" w:rsidP="00BF2C53">
      <w:pPr>
        <w:spacing w:after="0" w:line="240" w:lineRule="auto"/>
        <w:ind w:left="644"/>
        <w:rPr>
          <w:rFonts w:ascii="Times New Roman" w:hAnsi="Times New Roman"/>
          <w:b/>
          <w:sz w:val="20"/>
          <w:szCs w:val="20"/>
        </w:rPr>
      </w:pPr>
    </w:p>
    <w:p w:rsidR="00ED578B" w:rsidRDefault="00ED578B" w:rsidP="00BF2C53">
      <w:pPr>
        <w:spacing w:after="0" w:line="240" w:lineRule="auto"/>
        <w:ind w:left="644"/>
        <w:rPr>
          <w:rFonts w:ascii="Times New Roman" w:hAnsi="Times New Roman"/>
          <w:b/>
          <w:sz w:val="20"/>
          <w:szCs w:val="20"/>
        </w:rPr>
      </w:pPr>
    </w:p>
    <w:p w:rsidR="00ED578B" w:rsidRDefault="00ED578B" w:rsidP="00BF2C53">
      <w:pPr>
        <w:spacing w:after="0" w:line="240" w:lineRule="auto"/>
        <w:ind w:left="644"/>
        <w:rPr>
          <w:rFonts w:ascii="Times New Roman" w:hAnsi="Times New Roman"/>
          <w:b/>
          <w:sz w:val="20"/>
          <w:szCs w:val="20"/>
        </w:rPr>
      </w:pPr>
    </w:p>
    <w:p w:rsidR="00ED578B" w:rsidRDefault="00ED578B" w:rsidP="00BF2C53">
      <w:pPr>
        <w:spacing w:after="0" w:line="240" w:lineRule="auto"/>
        <w:ind w:left="644"/>
        <w:rPr>
          <w:rFonts w:ascii="Times New Roman" w:hAnsi="Times New Roman"/>
          <w:b/>
          <w:sz w:val="20"/>
          <w:szCs w:val="20"/>
        </w:rPr>
      </w:pPr>
    </w:p>
    <w:p w:rsidR="00ED578B" w:rsidRDefault="00ED578B" w:rsidP="00BF2C53">
      <w:pPr>
        <w:spacing w:after="0" w:line="240" w:lineRule="auto"/>
        <w:ind w:left="644"/>
        <w:rPr>
          <w:rFonts w:ascii="Times New Roman" w:hAnsi="Times New Roman"/>
          <w:b/>
          <w:sz w:val="20"/>
          <w:szCs w:val="20"/>
        </w:rPr>
      </w:pPr>
    </w:p>
    <w:p w:rsidR="00ED578B" w:rsidRDefault="00ED578B" w:rsidP="00BF2C53">
      <w:pPr>
        <w:spacing w:after="0" w:line="240" w:lineRule="auto"/>
        <w:ind w:left="644"/>
        <w:rPr>
          <w:rFonts w:ascii="Times New Roman" w:hAnsi="Times New Roman"/>
          <w:b/>
          <w:sz w:val="20"/>
          <w:szCs w:val="20"/>
        </w:rPr>
      </w:pPr>
    </w:p>
    <w:p w:rsidR="00ED578B" w:rsidRDefault="00ED578B" w:rsidP="00BF2C53">
      <w:pPr>
        <w:spacing w:after="0" w:line="240" w:lineRule="auto"/>
        <w:ind w:left="644"/>
        <w:rPr>
          <w:rFonts w:ascii="Times New Roman" w:hAnsi="Times New Roman"/>
          <w:b/>
          <w:sz w:val="20"/>
          <w:szCs w:val="20"/>
        </w:rPr>
      </w:pPr>
    </w:p>
    <w:p w:rsidR="00ED578B" w:rsidRDefault="00ED578B" w:rsidP="00BF2C53">
      <w:pPr>
        <w:spacing w:after="0" w:line="240" w:lineRule="auto"/>
        <w:ind w:left="644"/>
        <w:rPr>
          <w:rFonts w:ascii="Times New Roman" w:hAnsi="Times New Roman"/>
          <w:b/>
          <w:sz w:val="20"/>
          <w:szCs w:val="20"/>
        </w:rPr>
      </w:pPr>
    </w:p>
    <w:p w:rsidR="00ED578B" w:rsidRDefault="00ED578B" w:rsidP="00BF2C53">
      <w:pPr>
        <w:spacing w:after="0" w:line="240" w:lineRule="auto"/>
        <w:ind w:left="644"/>
        <w:rPr>
          <w:rFonts w:ascii="Times New Roman" w:hAnsi="Times New Roman"/>
          <w:b/>
          <w:sz w:val="20"/>
          <w:szCs w:val="20"/>
        </w:rPr>
      </w:pPr>
    </w:p>
    <w:p w:rsidR="00ED578B" w:rsidRDefault="00ED578B" w:rsidP="00BF2C53">
      <w:pPr>
        <w:spacing w:after="0" w:line="240" w:lineRule="auto"/>
        <w:ind w:left="644"/>
        <w:rPr>
          <w:rFonts w:ascii="Times New Roman" w:hAnsi="Times New Roman"/>
          <w:b/>
          <w:sz w:val="20"/>
          <w:szCs w:val="20"/>
        </w:rPr>
      </w:pPr>
    </w:p>
    <w:p w:rsidR="00ED578B" w:rsidRDefault="00ED578B" w:rsidP="00BF2C53">
      <w:pPr>
        <w:spacing w:after="0" w:line="240" w:lineRule="auto"/>
        <w:ind w:left="644"/>
        <w:rPr>
          <w:rFonts w:ascii="Times New Roman" w:hAnsi="Times New Roman"/>
          <w:b/>
          <w:sz w:val="20"/>
          <w:szCs w:val="20"/>
        </w:rPr>
      </w:pPr>
    </w:p>
    <w:p w:rsidR="00ED578B" w:rsidRDefault="00ED578B" w:rsidP="00BF2C53">
      <w:pPr>
        <w:spacing w:after="0" w:line="240" w:lineRule="auto"/>
        <w:ind w:left="644"/>
        <w:rPr>
          <w:rFonts w:ascii="Times New Roman" w:hAnsi="Times New Roman"/>
          <w:b/>
          <w:sz w:val="20"/>
          <w:szCs w:val="20"/>
        </w:rPr>
      </w:pPr>
    </w:p>
    <w:p w:rsidR="00ED578B" w:rsidRDefault="00ED578B" w:rsidP="00BF2C53">
      <w:pPr>
        <w:spacing w:after="0" w:line="240" w:lineRule="auto"/>
        <w:ind w:left="644"/>
        <w:rPr>
          <w:rFonts w:ascii="Times New Roman" w:hAnsi="Times New Roman"/>
          <w:b/>
          <w:sz w:val="20"/>
          <w:szCs w:val="20"/>
        </w:rPr>
      </w:pPr>
    </w:p>
    <w:p w:rsidR="00ED578B" w:rsidRDefault="00ED578B" w:rsidP="00BF2C53">
      <w:pPr>
        <w:spacing w:after="0" w:line="240" w:lineRule="auto"/>
        <w:ind w:left="644"/>
        <w:rPr>
          <w:rFonts w:ascii="Times New Roman" w:hAnsi="Times New Roman"/>
          <w:b/>
          <w:sz w:val="20"/>
          <w:szCs w:val="20"/>
        </w:rPr>
      </w:pPr>
    </w:p>
    <w:p w:rsidR="00ED578B" w:rsidRDefault="00ED578B" w:rsidP="00BF2C53">
      <w:pPr>
        <w:spacing w:after="0" w:line="240" w:lineRule="auto"/>
        <w:ind w:left="644"/>
        <w:rPr>
          <w:rFonts w:ascii="Times New Roman" w:hAnsi="Times New Roman"/>
          <w:b/>
          <w:sz w:val="20"/>
          <w:szCs w:val="20"/>
        </w:rPr>
      </w:pPr>
    </w:p>
    <w:p w:rsidR="00ED578B" w:rsidRDefault="00ED578B" w:rsidP="00BF2C53">
      <w:pPr>
        <w:spacing w:after="0" w:line="240" w:lineRule="auto"/>
        <w:ind w:left="644"/>
        <w:rPr>
          <w:rFonts w:ascii="Times New Roman" w:hAnsi="Times New Roman"/>
          <w:b/>
          <w:sz w:val="20"/>
          <w:szCs w:val="20"/>
        </w:rPr>
      </w:pPr>
    </w:p>
    <w:p w:rsidR="00ED578B" w:rsidRDefault="00ED578B" w:rsidP="00BF2C53">
      <w:pPr>
        <w:spacing w:after="0" w:line="240" w:lineRule="auto"/>
        <w:ind w:left="644"/>
        <w:rPr>
          <w:rFonts w:ascii="Times New Roman" w:hAnsi="Times New Roman"/>
          <w:b/>
          <w:sz w:val="20"/>
          <w:szCs w:val="20"/>
        </w:rPr>
      </w:pPr>
    </w:p>
    <w:p w:rsidR="00ED578B" w:rsidRDefault="00ED578B" w:rsidP="00BF2C53">
      <w:pPr>
        <w:spacing w:after="0" w:line="240" w:lineRule="auto"/>
        <w:ind w:left="644"/>
        <w:rPr>
          <w:rFonts w:ascii="Times New Roman" w:hAnsi="Times New Roman"/>
          <w:b/>
          <w:sz w:val="20"/>
          <w:szCs w:val="20"/>
        </w:rPr>
      </w:pPr>
    </w:p>
    <w:p w:rsidR="00ED578B" w:rsidRDefault="00ED578B" w:rsidP="00BF2C53">
      <w:pPr>
        <w:spacing w:after="0" w:line="240" w:lineRule="auto"/>
        <w:ind w:left="644"/>
        <w:rPr>
          <w:rFonts w:ascii="Times New Roman" w:hAnsi="Times New Roman"/>
          <w:b/>
          <w:sz w:val="20"/>
          <w:szCs w:val="20"/>
        </w:rPr>
      </w:pPr>
    </w:p>
    <w:p w:rsidR="00ED578B" w:rsidRDefault="00ED578B" w:rsidP="00ED578B">
      <w:pPr>
        <w:pStyle w:val="NoSpacing"/>
        <w:jc w:val="both"/>
        <w:rPr>
          <w:sz w:val="20"/>
          <w:szCs w:val="20"/>
        </w:rPr>
      </w:pPr>
      <w:r>
        <w:rPr>
          <w:sz w:val="20"/>
          <w:szCs w:val="20"/>
        </w:rPr>
        <w:t>Школски програм</w:t>
      </w:r>
    </w:p>
    <w:p w:rsidR="00ED578B" w:rsidRDefault="00ED578B" w:rsidP="00ED578B">
      <w:pPr>
        <w:pStyle w:val="NoSpacing"/>
        <w:jc w:val="both"/>
        <w:rPr>
          <w:sz w:val="20"/>
          <w:szCs w:val="20"/>
        </w:rPr>
      </w:pPr>
      <w:r>
        <w:rPr>
          <w:sz w:val="20"/>
          <w:szCs w:val="20"/>
        </w:rPr>
        <w:t>Садржај:                                                                                                                         Страна: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9"/>
        <w:gridCol w:w="1577"/>
      </w:tblGrid>
      <w:tr w:rsidR="00ED578B" w:rsidTr="00E55FE8">
        <w:tc>
          <w:tcPr>
            <w:tcW w:w="7999" w:type="dxa"/>
            <w:tcBorders>
              <w:top w:val="single" w:sz="4" w:space="0" w:color="auto"/>
              <w:left w:val="single" w:sz="4" w:space="0" w:color="auto"/>
              <w:bottom w:val="single" w:sz="4" w:space="0" w:color="auto"/>
              <w:right w:val="single" w:sz="4" w:space="0" w:color="auto"/>
            </w:tcBorders>
            <w:hideMark/>
          </w:tcPr>
          <w:p w:rsidR="00ED578B" w:rsidRDefault="00ED578B" w:rsidP="00E55FE8">
            <w:pPr>
              <w:pStyle w:val="NoSpacing"/>
              <w:jc w:val="both"/>
              <w:rPr>
                <w:sz w:val="20"/>
                <w:szCs w:val="20"/>
              </w:rPr>
            </w:pPr>
            <w:r>
              <w:rPr>
                <w:sz w:val="20"/>
                <w:szCs w:val="20"/>
              </w:rPr>
              <w:t>Полазне основе за израду школског програма</w:t>
            </w:r>
          </w:p>
        </w:tc>
        <w:tc>
          <w:tcPr>
            <w:tcW w:w="1577" w:type="dxa"/>
            <w:tcBorders>
              <w:top w:val="single" w:sz="4" w:space="0" w:color="auto"/>
              <w:left w:val="single" w:sz="4" w:space="0" w:color="auto"/>
              <w:bottom w:val="single" w:sz="4" w:space="0" w:color="auto"/>
              <w:right w:val="single" w:sz="4" w:space="0" w:color="auto"/>
            </w:tcBorders>
            <w:hideMark/>
          </w:tcPr>
          <w:p w:rsidR="00ED578B" w:rsidRDefault="00ED578B" w:rsidP="00E55FE8">
            <w:pPr>
              <w:pStyle w:val="NoSpacing"/>
              <w:jc w:val="both"/>
              <w:rPr>
                <w:sz w:val="20"/>
                <w:szCs w:val="20"/>
              </w:rPr>
            </w:pPr>
            <w:r>
              <w:rPr>
                <w:sz w:val="20"/>
                <w:szCs w:val="20"/>
              </w:rPr>
              <w:t>2</w:t>
            </w:r>
          </w:p>
        </w:tc>
      </w:tr>
      <w:tr w:rsidR="00ED578B" w:rsidTr="00E55FE8">
        <w:tc>
          <w:tcPr>
            <w:tcW w:w="7999" w:type="dxa"/>
            <w:tcBorders>
              <w:top w:val="single" w:sz="4" w:space="0" w:color="auto"/>
              <w:left w:val="single" w:sz="4" w:space="0" w:color="auto"/>
              <w:bottom w:val="single" w:sz="4" w:space="0" w:color="auto"/>
              <w:right w:val="single" w:sz="4" w:space="0" w:color="auto"/>
            </w:tcBorders>
            <w:hideMark/>
          </w:tcPr>
          <w:p w:rsidR="00ED578B" w:rsidRDefault="00ED578B" w:rsidP="00E55FE8">
            <w:pPr>
              <w:pStyle w:val="NoSpacing"/>
              <w:jc w:val="both"/>
              <w:rPr>
                <w:sz w:val="20"/>
                <w:szCs w:val="20"/>
              </w:rPr>
            </w:pPr>
            <w:r>
              <w:rPr>
                <w:sz w:val="20"/>
                <w:szCs w:val="20"/>
              </w:rPr>
              <w:t>Циљеви  школског програма</w:t>
            </w:r>
          </w:p>
        </w:tc>
        <w:tc>
          <w:tcPr>
            <w:tcW w:w="1577" w:type="dxa"/>
            <w:tcBorders>
              <w:top w:val="single" w:sz="4" w:space="0" w:color="auto"/>
              <w:left w:val="single" w:sz="4" w:space="0" w:color="auto"/>
              <w:bottom w:val="single" w:sz="4" w:space="0" w:color="auto"/>
              <w:right w:val="single" w:sz="4" w:space="0" w:color="auto"/>
            </w:tcBorders>
            <w:hideMark/>
          </w:tcPr>
          <w:p w:rsidR="00ED578B" w:rsidRDefault="00ED578B" w:rsidP="00E55FE8">
            <w:pPr>
              <w:pStyle w:val="NoSpacing"/>
              <w:jc w:val="both"/>
              <w:rPr>
                <w:sz w:val="20"/>
                <w:szCs w:val="20"/>
              </w:rPr>
            </w:pPr>
            <w:r>
              <w:rPr>
                <w:sz w:val="20"/>
                <w:szCs w:val="20"/>
              </w:rPr>
              <w:t>3</w:t>
            </w:r>
          </w:p>
        </w:tc>
      </w:tr>
      <w:tr w:rsidR="00ED578B" w:rsidTr="00E55FE8">
        <w:tc>
          <w:tcPr>
            <w:tcW w:w="7999" w:type="dxa"/>
            <w:tcBorders>
              <w:top w:val="single" w:sz="4" w:space="0" w:color="auto"/>
              <w:left w:val="single" w:sz="4" w:space="0" w:color="auto"/>
              <w:bottom w:val="single" w:sz="4" w:space="0" w:color="auto"/>
              <w:right w:val="single" w:sz="4" w:space="0" w:color="auto"/>
            </w:tcBorders>
            <w:hideMark/>
          </w:tcPr>
          <w:p w:rsidR="00ED578B" w:rsidRDefault="00ED578B" w:rsidP="00E55FE8">
            <w:pPr>
              <w:pStyle w:val="NoSpacing"/>
              <w:jc w:val="both"/>
              <w:rPr>
                <w:sz w:val="20"/>
                <w:szCs w:val="20"/>
              </w:rPr>
            </w:pPr>
            <w:r>
              <w:rPr>
                <w:sz w:val="20"/>
                <w:szCs w:val="20"/>
              </w:rPr>
              <w:t>Школа и њено окружење</w:t>
            </w:r>
          </w:p>
        </w:tc>
        <w:tc>
          <w:tcPr>
            <w:tcW w:w="1577" w:type="dxa"/>
            <w:tcBorders>
              <w:top w:val="single" w:sz="4" w:space="0" w:color="auto"/>
              <w:left w:val="single" w:sz="4" w:space="0" w:color="auto"/>
              <w:bottom w:val="single" w:sz="4" w:space="0" w:color="auto"/>
              <w:right w:val="single" w:sz="4" w:space="0" w:color="auto"/>
            </w:tcBorders>
            <w:hideMark/>
          </w:tcPr>
          <w:p w:rsidR="00ED578B" w:rsidRDefault="00ED578B" w:rsidP="00E55FE8">
            <w:pPr>
              <w:pStyle w:val="NoSpacing"/>
              <w:jc w:val="both"/>
              <w:rPr>
                <w:sz w:val="20"/>
                <w:szCs w:val="20"/>
              </w:rPr>
            </w:pPr>
            <w:r>
              <w:rPr>
                <w:sz w:val="20"/>
                <w:szCs w:val="20"/>
              </w:rPr>
              <w:t>4</w:t>
            </w:r>
          </w:p>
        </w:tc>
      </w:tr>
      <w:tr w:rsidR="00ED578B" w:rsidTr="00E55FE8">
        <w:tc>
          <w:tcPr>
            <w:tcW w:w="7999" w:type="dxa"/>
            <w:tcBorders>
              <w:top w:val="single" w:sz="4" w:space="0" w:color="auto"/>
              <w:left w:val="single" w:sz="4" w:space="0" w:color="auto"/>
              <w:bottom w:val="single" w:sz="4" w:space="0" w:color="auto"/>
              <w:right w:val="single" w:sz="4" w:space="0" w:color="auto"/>
            </w:tcBorders>
            <w:hideMark/>
          </w:tcPr>
          <w:p w:rsidR="00ED578B" w:rsidRDefault="00ED578B" w:rsidP="00E55FE8">
            <w:pPr>
              <w:pStyle w:val="NoSpacing"/>
              <w:jc w:val="both"/>
              <w:rPr>
                <w:sz w:val="20"/>
                <w:szCs w:val="20"/>
              </w:rPr>
            </w:pPr>
            <w:r>
              <w:rPr>
                <w:sz w:val="20"/>
                <w:szCs w:val="20"/>
              </w:rPr>
              <w:t>Припремни предшколски програм</w:t>
            </w:r>
          </w:p>
        </w:tc>
        <w:tc>
          <w:tcPr>
            <w:tcW w:w="1577" w:type="dxa"/>
            <w:tcBorders>
              <w:top w:val="single" w:sz="4" w:space="0" w:color="auto"/>
              <w:left w:val="single" w:sz="4" w:space="0" w:color="auto"/>
              <w:bottom w:val="single" w:sz="4" w:space="0" w:color="auto"/>
              <w:right w:val="single" w:sz="4" w:space="0" w:color="auto"/>
            </w:tcBorders>
            <w:hideMark/>
          </w:tcPr>
          <w:p w:rsidR="00ED578B" w:rsidRDefault="00ED578B" w:rsidP="00E55FE8">
            <w:pPr>
              <w:pStyle w:val="NoSpacing"/>
              <w:jc w:val="both"/>
              <w:rPr>
                <w:sz w:val="20"/>
                <w:szCs w:val="20"/>
              </w:rPr>
            </w:pPr>
            <w:r>
              <w:rPr>
                <w:sz w:val="20"/>
                <w:szCs w:val="20"/>
              </w:rPr>
              <w:t>5</w:t>
            </w:r>
          </w:p>
        </w:tc>
      </w:tr>
      <w:tr w:rsidR="00ED578B" w:rsidTr="00E55FE8">
        <w:tc>
          <w:tcPr>
            <w:tcW w:w="7999" w:type="dxa"/>
            <w:tcBorders>
              <w:top w:val="single" w:sz="4" w:space="0" w:color="auto"/>
              <w:left w:val="single" w:sz="4" w:space="0" w:color="auto"/>
              <w:bottom w:val="single" w:sz="4" w:space="0" w:color="auto"/>
              <w:right w:val="single" w:sz="4" w:space="0" w:color="auto"/>
            </w:tcBorders>
            <w:hideMark/>
          </w:tcPr>
          <w:p w:rsidR="00ED578B" w:rsidRDefault="00ED578B" w:rsidP="00E55FE8">
            <w:pPr>
              <w:pStyle w:val="NoSpacing"/>
              <w:jc w:val="both"/>
              <w:rPr>
                <w:sz w:val="20"/>
                <w:szCs w:val="20"/>
              </w:rPr>
            </w:pPr>
            <w:r>
              <w:rPr>
                <w:sz w:val="20"/>
                <w:szCs w:val="20"/>
              </w:rPr>
              <w:t xml:space="preserve">План  наставе и учења  </w:t>
            </w:r>
          </w:p>
        </w:tc>
        <w:tc>
          <w:tcPr>
            <w:tcW w:w="1577" w:type="dxa"/>
            <w:tcBorders>
              <w:top w:val="single" w:sz="4" w:space="0" w:color="auto"/>
              <w:left w:val="single" w:sz="4" w:space="0" w:color="auto"/>
              <w:bottom w:val="single" w:sz="4" w:space="0" w:color="auto"/>
              <w:right w:val="single" w:sz="4" w:space="0" w:color="auto"/>
            </w:tcBorders>
            <w:hideMark/>
          </w:tcPr>
          <w:p w:rsidR="00ED578B" w:rsidRDefault="00ED578B" w:rsidP="00E55FE8">
            <w:pPr>
              <w:pStyle w:val="NoSpacing"/>
              <w:jc w:val="both"/>
              <w:rPr>
                <w:sz w:val="20"/>
                <w:szCs w:val="20"/>
              </w:rPr>
            </w:pPr>
            <w:r>
              <w:rPr>
                <w:sz w:val="20"/>
                <w:szCs w:val="20"/>
              </w:rPr>
              <w:t>10</w:t>
            </w:r>
          </w:p>
        </w:tc>
      </w:tr>
      <w:tr w:rsidR="00ED578B" w:rsidTr="00E55FE8">
        <w:tc>
          <w:tcPr>
            <w:tcW w:w="7999" w:type="dxa"/>
            <w:tcBorders>
              <w:top w:val="single" w:sz="4" w:space="0" w:color="auto"/>
              <w:left w:val="single" w:sz="4" w:space="0" w:color="auto"/>
              <w:bottom w:val="single" w:sz="4" w:space="0" w:color="auto"/>
              <w:right w:val="single" w:sz="4" w:space="0" w:color="auto"/>
            </w:tcBorders>
            <w:hideMark/>
          </w:tcPr>
          <w:p w:rsidR="00ED578B" w:rsidRPr="00AE4CE0" w:rsidRDefault="00ED578B" w:rsidP="00E55FE8">
            <w:pPr>
              <w:pStyle w:val="NoSpacing"/>
              <w:jc w:val="both"/>
              <w:rPr>
                <w:sz w:val="20"/>
                <w:szCs w:val="20"/>
              </w:rPr>
            </w:pPr>
            <w:r>
              <w:rPr>
                <w:sz w:val="20"/>
                <w:szCs w:val="20"/>
              </w:rPr>
              <w:t>Сврха, циљеви и задаци програма образовања и васпитања</w:t>
            </w:r>
          </w:p>
        </w:tc>
        <w:tc>
          <w:tcPr>
            <w:tcW w:w="1577" w:type="dxa"/>
            <w:tcBorders>
              <w:top w:val="single" w:sz="4" w:space="0" w:color="auto"/>
              <w:left w:val="single" w:sz="4" w:space="0" w:color="auto"/>
              <w:bottom w:val="single" w:sz="4" w:space="0" w:color="auto"/>
              <w:right w:val="single" w:sz="4" w:space="0" w:color="auto"/>
            </w:tcBorders>
            <w:hideMark/>
          </w:tcPr>
          <w:p w:rsidR="00ED578B" w:rsidRDefault="00ED578B" w:rsidP="00E55FE8">
            <w:pPr>
              <w:pStyle w:val="NoSpacing"/>
              <w:jc w:val="both"/>
              <w:rPr>
                <w:sz w:val="20"/>
                <w:szCs w:val="20"/>
              </w:rPr>
            </w:pPr>
            <w:r>
              <w:rPr>
                <w:sz w:val="20"/>
                <w:szCs w:val="20"/>
              </w:rPr>
              <w:t>13</w:t>
            </w:r>
          </w:p>
        </w:tc>
      </w:tr>
      <w:tr w:rsidR="00ED578B" w:rsidTr="00E55FE8">
        <w:tc>
          <w:tcPr>
            <w:tcW w:w="7999" w:type="dxa"/>
            <w:tcBorders>
              <w:top w:val="single" w:sz="4" w:space="0" w:color="auto"/>
              <w:left w:val="single" w:sz="4" w:space="0" w:color="auto"/>
              <w:bottom w:val="single" w:sz="4" w:space="0" w:color="auto"/>
              <w:right w:val="single" w:sz="4" w:space="0" w:color="auto"/>
            </w:tcBorders>
            <w:hideMark/>
          </w:tcPr>
          <w:p w:rsidR="00ED578B" w:rsidRDefault="00ED578B" w:rsidP="00E55FE8">
            <w:pPr>
              <w:pStyle w:val="NoSpacing"/>
              <w:jc w:val="both"/>
              <w:rPr>
                <w:sz w:val="20"/>
                <w:szCs w:val="20"/>
              </w:rPr>
            </w:pPr>
            <w:r>
              <w:rPr>
                <w:sz w:val="20"/>
                <w:szCs w:val="20"/>
              </w:rPr>
              <w:t>Програми наставе и учења</w:t>
            </w:r>
          </w:p>
        </w:tc>
        <w:tc>
          <w:tcPr>
            <w:tcW w:w="1577" w:type="dxa"/>
            <w:tcBorders>
              <w:top w:val="single" w:sz="4" w:space="0" w:color="auto"/>
              <w:left w:val="single" w:sz="4" w:space="0" w:color="auto"/>
              <w:bottom w:val="single" w:sz="4" w:space="0" w:color="auto"/>
              <w:right w:val="single" w:sz="4" w:space="0" w:color="auto"/>
            </w:tcBorders>
            <w:hideMark/>
          </w:tcPr>
          <w:p w:rsidR="00ED578B" w:rsidRDefault="00ED578B" w:rsidP="00E55FE8">
            <w:pPr>
              <w:pStyle w:val="NoSpacing"/>
              <w:jc w:val="both"/>
              <w:rPr>
                <w:sz w:val="20"/>
                <w:szCs w:val="20"/>
              </w:rPr>
            </w:pPr>
            <w:r>
              <w:rPr>
                <w:sz w:val="20"/>
                <w:szCs w:val="20"/>
              </w:rPr>
              <w:t>15</w:t>
            </w:r>
          </w:p>
        </w:tc>
      </w:tr>
      <w:tr w:rsidR="00ED578B" w:rsidTr="00E55FE8">
        <w:tc>
          <w:tcPr>
            <w:tcW w:w="7999" w:type="dxa"/>
            <w:tcBorders>
              <w:top w:val="single" w:sz="4" w:space="0" w:color="auto"/>
              <w:left w:val="single" w:sz="4" w:space="0" w:color="auto"/>
              <w:bottom w:val="single" w:sz="4" w:space="0" w:color="auto"/>
              <w:right w:val="single" w:sz="4" w:space="0" w:color="auto"/>
            </w:tcBorders>
            <w:hideMark/>
          </w:tcPr>
          <w:p w:rsidR="00ED578B" w:rsidRDefault="00ED578B" w:rsidP="00E55FE8">
            <w:pPr>
              <w:pStyle w:val="NoSpacing"/>
              <w:jc w:val="both"/>
              <w:rPr>
                <w:sz w:val="20"/>
                <w:szCs w:val="20"/>
              </w:rPr>
            </w:pPr>
          </w:p>
        </w:tc>
        <w:tc>
          <w:tcPr>
            <w:tcW w:w="1577" w:type="dxa"/>
            <w:tcBorders>
              <w:top w:val="single" w:sz="4" w:space="0" w:color="auto"/>
              <w:left w:val="single" w:sz="4" w:space="0" w:color="auto"/>
              <w:bottom w:val="single" w:sz="4" w:space="0" w:color="auto"/>
              <w:right w:val="single" w:sz="4" w:space="0" w:color="auto"/>
            </w:tcBorders>
            <w:hideMark/>
          </w:tcPr>
          <w:p w:rsidR="00ED578B" w:rsidRDefault="00ED578B" w:rsidP="00E55FE8">
            <w:pPr>
              <w:pStyle w:val="NoSpacing"/>
              <w:jc w:val="both"/>
              <w:rPr>
                <w:sz w:val="20"/>
                <w:szCs w:val="20"/>
              </w:rPr>
            </w:pPr>
          </w:p>
        </w:tc>
      </w:tr>
      <w:tr w:rsidR="00ED578B" w:rsidTr="00E55FE8">
        <w:tc>
          <w:tcPr>
            <w:tcW w:w="7999" w:type="dxa"/>
            <w:tcBorders>
              <w:top w:val="single" w:sz="4" w:space="0" w:color="auto"/>
              <w:left w:val="single" w:sz="4" w:space="0" w:color="auto"/>
              <w:bottom w:val="single" w:sz="4" w:space="0" w:color="auto"/>
              <w:right w:val="single" w:sz="4" w:space="0" w:color="auto"/>
            </w:tcBorders>
            <w:hideMark/>
          </w:tcPr>
          <w:p w:rsidR="00ED578B" w:rsidRDefault="00ED578B" w:rsidP="00E55FE8">
            <w:pPr>
              <w:pStyle w:val="NoSpacing"/>
              <w:jc w:val="both"/>
              <w:rPr>
                <w:sz w:val="20"/>
                <w:szCs w:val="20"/>
              </w:rPr>
            </w:pPr>
            <w:r>
              <w:rPr>
                <w:sz w:val="20"/>
                <w:szCs w:val="20"/>
              </w:rPr>
              <w:t>Програм допунске и додатне наставе</w:t>
            </w:r>
          </w:p>
        </w:tc>
        <w:tc>
          <w:tcPr>
            <w:tcW w:w="1577" w:type="dxa"/>
            <w:tcBorders>
              <w:top w:val="single" w:sz="4" w:space="0" w:color="auto"/>
              <w:left w:val="single" w:sz="4" w:space="0" w:color="auto"/>
              <w:bottom w:val="single" w:sz="4" w:space="0" w:color="auto"/>
              <w:right w:val="single" w:sz="4" w:space="0" w:color="auto"/>
            </w:tcBorders>
            <w:hideMark/>
          </w:tcPr>
          <w:p w:rsidR="00ED578B" w:rsidRDefault="00ED578B" w:rsidP="00E55FE8">
            <w:pPr>
              <w:pStyle w:val="NoSpacing"/>
              <w:jc w:val="both"/>
              <w:rPr>
                <w:sz w:val="20"/>
                <w:szCs w:val="20"/>
              </w:rPr>
            </w:pPr>
            <w:r>
              <w:rPr>
                <w:sz w:val="20"/>
                <w:szCs w:val="20"/>
              </w:rPr>
              <w:t>484</w:t>
            </w:r>
          </w:p>
        </w:tc>
      </w:tr>
      <w:tr w:rsidR="00ED578B" w:rsidTr="00E55FE8">
        <w:tc>
          <w:tcPr>
            <w:tcW w:w="7999" w:type="dxa"/>
            <w:tcBorders>
              <w:top w:val="single" w:sz="4" w:space="0" w:color="auto"/>
              <w:left w:val="single" w:sz="4" w:space="0" w:color="auto"/>
              <w:bottom w:val="single" w:sz="4" w:space="0" w:color="auto"/>
              <w:right w:val="single" w:sz="4" w:space="0" w:color="auto"/>
            </w:tcBorders>
            <w:hideMark/>
          </w:tcPr>
          <w:p w:rsidR="00ED578B" w:rsidRPr="009306DC" w:rsidRDefault="00ED578B" w:rsidP="00E55FE8">
            <w:pPr>
              <w:pStyle w:val="NoSpacing"/>
              <w:jc w:val="both"/>
              <w:rPr>
                <w:sz w:val="20"/>
                <w:szCs w:val="20"/>
              </w:rPr>
            </w:pPr>
            <w:r>
              <w:rPr>
                <w:sz w:val="20"/>
                <w:szCs w:val="20"/>
              </w:rPr>
              <w:t>Индивидуални образовни план</w:t>
            </w:r>
          </w:p>
        </w:tc>
        <w:tc>
          <w:tcPr>
            <w:tcW w:w="1577" w:type="dxa"/>
            <w:tcBorders>
              <w:top w:val="single" w:sz="4" w:space="0" w:color="auto"/>
              <w:left w:val="single" w:sz="4" w:space="0" w:color="auto"/>
              <w:bottom w:val="single" w:sz="4" w:space="0" w:color="auto"/>
              <w:right w:val="single" w:sz="4" w:space="0" w:color="auto"/>
            </w:tcBorders>
            <w:hideMark/>
          </w:tcPr>
          <w:p w:rsidR="00ED578B" w:rsidRPr="009306DC" w:rsidRDefault="00ED578B" w:rsidP="00E55FE8">
            <w:pPr>
              <w:pStyle w:val="NoSpacing"/>
              <w:jc w:val="both"/>
              <w:rPr>
                <w:sz w:val="20"/>
                <w:szCs w:val="20"/>
              </w:rPr>
            </w:pPr>
            <w:r>
              <w:rPr>
                <w:sz w:val="20"/>
                <w:szCs w:val="20"/>
              </w:rPr>
              <w:t>484</w:t>
            </w:r>
          </w:p>
        </w:tc>
      </w:tr>
      <w:tr w:rsidR="00ED578B" w:rsidTr="00E55FE8">
        <w:tc>
          <w:tcPr>
            <w:tcW w:w="7999" w:type="dxa"/>
            <w:tcBorders>
              <w:top w:val="single" w:sz="4" w:space="0" w:color="auto"/>
              <w:left w:val="single" w:sz="4" w:space="0" w:color="auto"/>
              <w:bottom w:val="single" w:sz="4" w:space="0" w:color="auto"/>
              <w:right w:val="single" w:sz="4" w:space="0" w:color="auto"/>
            </w:tcBorders>
            <w:hideMark/>
          </w:tcPr>
          <w:p w:rsidR="00ED578B" w:rsidRPr="00AE4CE0" w:rsidRDefault="00ED578B" w:rsidP="00E55FE8">
            <w:pPr>
              <w:pStyle w:val="NoSpacing"/>
              <w:jc w:val="both"/>
              <w:rPr>
                <w:sz w:val="20"/>
                <w:szCs w:val="20"/>
              </w:rPr>
            </w:pPr>
            <w:r>
              <w:rPr>
                <w:sz w:val="20"/>
                <w:szCs w:val="20"/>
              </w:rPr>
              <w:t>Програм ваннаставних активности</w:t>
            </w:r>
          </w:p>
        </w:tc>
        <w:tc>
          <w:tcPr>
            <w:tcW w:w="1577" w:type="dxa"/>
            <w:tcBorders>
              <w:top w:val="single" w:sz="4" w:space="0" w:color="auto"/>
              <w:left w:val="single" w:sz="4" w:space="0" w:color="auto"/>
              <w:bottom w:val="single" w:sz="4" w:space="0" w:color="auto"/>
              <w:right w:val="single" w:sz="4" w:space="0" w:color="auto"/>
            </w:tcBorders>
            <w:hideMark/>
          </w:tcPr>
          <w:p w:rsidR="00ED578B" w:rsidRPr="009306DC" w:rsidRDefault="00ED578B" w:rsidP="00E55FE8">
            <w:pPr>
              <w:pStyle w:val="NoSpacing"/>
              <w:jc w:val="both"/>
              <w:rPr>
                <w:sz w:val="20"/>
                <w:szCs w:val="20"/>
              </w:rPr>
            </w:pPr>
            <w:r>
              <w:rPr>
                <w:sz w:val="20"/>
                <w:szCs w:val="20"/>
              </w:rPr>
              <w:t>485</w:t>
            </w:r>
          </w:p>
        </w:tc>
      </w:tr>
      <w:tr w:rsidR="00ED578B" w:rsidTr="00E55FE8">
        <w:tc>
          <w:tcPr>
            <w:tcW w:w="7999" w:type="dxa"/>
            <w:tcBorders>
              <w:top w:val="single" w:sz="4" w:space="0" w:color="auto"/>
              <w:left w:val="single" w:sz="4" w:space="0" w:color="auto"/>
              <w:bottom w:val="single" w:sz="4" w:space="0" w:color="auto"/>
              <w:right w:val="single" w:sz="4" w:space="0" w:color="auto"/>
            </w:tcBorders>
            <w:hideMark/>
          </w:tcPr>
          <w:p w:rsidR="00ED578B" w:rsidRDefault="00ED578B" w:rsidP="00E55FE8">
            <w:pPr>
              <w:pStyle w:val="NoSpacing"/>
              <w:jc w:val="both"/>
              <w:rPr>
                <w:sz w:val="20"/>
                <w:szCs w:val="20"/>
              </w:rPr>
            </w:pPr>
            <w:r>
              <w:rPr>
                <w:sz w:val="20"/>
                <w:szCs w:val="20"/>
              </w:rPr>
              <w:t>Програм културних активности школе</w:t>
            </w:r>
          </w:p>
        </w:tc>
        <w:tc>
          <w:tcPr>
            <w:tcW w:w="1577" w:type="dxa"/>
            <w:tcBorders>
              <w:top w:val="single" w:sz="4" w:space="0" w:color="auto"/>
              <w:left w:val="single" w:sz="4" w:space="0" w:color="auto"/>
              <w:bottom w:val="single" w:sz="4" w:space="0" w:color="auto"/>
              <w:right w:val="single" w:sz="4" w:space="0" w:color="auto"/>
            </w:tcBorders>
            <w:hideMark/>
          </w:tcPr>
          <w:p w:rsidR="00ED578B" w:rsidRDefault="00ED578B" w:rsidP="00E55FE8">
            <w:pPr>
              <w:pStyle w:val="NoSpacing"/>
              <w:jc w:val="both"/>
              <w:rPr>
                <w:sz w:val="20"/>
                <w:szCs w:val="20"/>
              </w:rPr>
            </w:pPr>
            <w:r>
              <w:rPr>
                <w:sz w:val="20"/>
                <w:szCs w:val="20"/>
              </w:rPr>
              <w:t>485</w:t>
            </w:r>
          </w:p>
        </w:tc>
      </w:tr>
      <w:tr w:rsidR="00ED578B" w:rsidTr="00E55FE8">
        <w:tc>
          <w:tcPr>
            <w:tcW w:w="7999" w:type="dxa"/>
            <w:tcBorders>
              <w:top w:val="single" w:sz="4" w:space="0" w:color="auto"/>
              <w:left w:val="single" w:sz="4" w:space="0" w:color="auto"/>
              <w:bottom w:val="single" w:sz="4" w:space="0" w:color="auto"/>
              <w:right w:val="single" w:sz="4" w:space="0" w:color="auto"/>
            </w:tcBorders>
            <w:hideMark/>
          </w:tcPr>
          <w:p w:rsidR="00ED578B" w:rsidRDefault="00ED578B" w:rsidP="00E55FE8">
            <w:pPr>
              <w:pStyle w:val="NoSpacing"/>
              <w:jc w:val="both"/>
              <w:rPr>
                <w:sz w:val="20"/>
                <w:szCs w:val="20"/>
              </w:rPr>
            </w:pPr>
            <w:r>
              <w:rPr>
                <w:sz w:val="20"/>
                <w:szCs w:val="20"/>
              </w:rPr>
              <w:t>Програм школског спорта и спортских активности</w:t>
            </w:r>
          </w:p>
        </w:tc>
        <w:tc>
          <w:tcPr>
            <w:tcW w:w="1577" w:type="dxa"/>
            <w:tcBorders>
              <w:top w:val="single" w:sz="4" w:space="0" w:color="auto"/>
              <w:left w:val="single" w:sz="4" w:space="0" w:color="auto"/>
              <w:bottom w:val="single" w:sz="4" w:space="0" w:color="auto"/>
              <w:right w:val="single" w:sz="4" w:space="0" w:color="auto"/>
            </w:tcBorders>
            <w:hideMark/>
          </w:tcPr>
          <w:p w:rsidR="00ED578B" w:rsidRPr="009306DC" w:rsidRDefault="00ED578B" w:rsidP="00E55FE8">
            <w:pPr>
              <w:pStyle w:val="NoSpacing"/>
              <w:jc w:val="both"/>
              <w:rPr>
                <w:sz w:val="20"/>
                <w:szCs w:val="20"/>
              </w:rPr>
            </w:pPr>
            <w:r>
              <w:rPr>
                <w:sz w:val="20"/>
                <w:szCs w:val="20"/>
              </w:rPr>
              <w:t>487</w:t>
            </w:r>
          </w:p>
        </w:tc>
      </w:tr>
      <w:tr w:rsidR="00ED578B" w:rsidTr="00E55FE8">
        <w:tc>
          <w:tcPr>
            <w:tcW w:w="7999" w:type="dxa"/>
            <w:tcBorders>
              <w:top w:val="single" w:sz="4" w:space="0" w:color="auto"/>
              <w:left w:val="single" w:sz="4" w:space="0" w:color="auto"/>
              <w:bottom w:val="single" w:sz="4" w:space="0" w:color="auto"/>
              <w:right w:val="single" w:sz="4" w:space="0" w:color="auto"/>
            </w:tcBorders>
            <w:hideMark/>
          </w:tcPr>
          <w:p w:rsidR="00ED578B" w:rsidRDefault="00ED578B" w:rsidP="00E55FE8">
            <w:pPr>
              <w:pStyle w:val="NoSpacing"/>
              <w:jc w:val="both"/>
              <w:rPr>
                <w:sz w:val="20"/>
                <w:szCs w:val="20"/>
              </w:rPr>
            </w:pPr>
            <w:r>
              <w:rPr>
                <w:sz w:val="20"/>
                <w:szCs w:val="20"/>
              </w:rPr>
              <w:t>Програм заштите од насиља, злостављања и занемаривања, програм спречавања дискриминације и програм превенције других облика ризичног понашања</w:t>
            </w:r>
          </w:p>
        </w:tc>
        <w:tc>
          <w:tcPr>
            <w:tcW w:w="1577" w:type="dxa"/>
            <w:tcBorders>
              <w:top w:val="single" w:sz="4" w:space="0" w:color="auto"/>
              <w:left w:val="single" w:sz="4" w:space="0" w:color="auto"/>
              <w:bottom w:val="single" w:sz="4" w:space="0" w:color="auto"/>
              <w:right w:val="single" w:sz="4" w:space="0" w:color="auto"/>
            </w:tcBorders>
            <w:hideMark/>
          </w:tcPr>
          <w:p w:rsidR="00ED578B" w:rsidRDefault="00ED578B" w:rsidP="00E55FE8">
            <w:pPr>
              <w:pStyle w:val="NoSpacing"/>
              <w:jc w:val="both"/>
              <w:rPr>
                <w:sz w:val="20"/>
                <w:szCs w:val="20"/>
              </w:rPr>
            </w:pPr>
            <w:r>
              <w:rPr>
                <w:sz w:val="20"/>
                <w:szCs w:val="20"/>
              </w:rPr>
              <w:t>490</w:t>
            </w:r>
          </w:p>
        </w:tc>
      </w:tr>
      <w:tr w:rsidR="00ED578B" w:rsidTr="00E55FE8">
        <w:tc>
          <w:tcPr>
            <w:tcW w:w="7999" w:type="dxa"/>
            <w:tcBorders>
              <w:top w:val="single" w:sz="4" w:space="0" w:color="auto"/>
              <w:left w:val="single" w:sz="4" w:space="0" w:color="auto"/>
              <w:bottom w:val="single" w:sz="4" w:space="0" w:color="auto"/>
              <w:right w:val="single" w:sz="4" w:space="0" w:color="auto"/>
            </w:tcBorders>
            <w:hideMark/>
          </w:tcPr>
          <w:p w:rsidR="00ED578B" w:rsidRDefault="00ED578B" w:rsidP="00E55FE8">
            <w:pPr>
              <w:pStyle w:val="NoSpacing"/>
              <w:jc w:val="both"/>
              <w:rPr>
                <w:sz w:val="20"/>
                <w:szCs w:val="20"/>
              </w:rPr>
            </w:pPr>
            <w:r>
              <w:rPr>
                <w:sz w:val="20"/>
                <w:szCs w:val="20"/>
              </w:rPr>
              <w:t>Програм професионалне оријентације</w:t>
            </w:r>
          </w:p>
        </w:tc>
        <w:tc>
          <w:tcPr>
            <w:tcW w:w="1577" w:type="dxa"/>
            <w:tcBorders>
              <w:top w:val="single" w:sz="4" w:space="0" w:color="auto"/>
              <w:left w:val="single" w:sz="4" w:space="0" w:color="auto"/>
              <w:bottom w:val="single" w:sz="4" w:space="0" w:color="auto"/>
              <w:right w:val="single" w:sz="4" w:space="0" w:color="auto"/>
            </w:tcBorders>
            <w:hideMark/>
          </w:tcPr>
          <w:p w:rsidR="00ED578B" w:rsidRDefault="00ED578B" w:rsidP="00E55FE8">
            <w:pPr>
              <w:pStyle w:val="NoSpacing"/>
              <w:jc w:val="both"/>
              <w:rPr>
                <w:sz w:val="20"/>
                <w:szCs w:val="20"/>
              </w:rPr>
            </w:pPr>
            <w:r>
              <w:rPr>
                <w:sz w:val="20"/>
                <w:szCs w:val="20"/>
              </w:rPr>
              <w:t>495</w:t>
            </w:r>
          </w:p>
        </w:tc>
      </w:tr>
      <w:tr w:rsidR="00ED578B" w:rsidTr="00E55FE8">
        <w:tc>
          <w:tcPr>
            <w:tcW w:w="7999" w:type="dxa"/>
            <w:tcBorders>
              <w:top w:val="single" w:sz="4" w:space="0" w:color="auto"/>
              <w:left w:val="single" w:sz="4" w:space="0" w:color="auto"/>
              <w:bottom w:val="single" w:sz="4" w:space="0" w:color="auto"/>
              <w:right w:val="single" w:sz="4" w:space="0" w:color="auto"/>
            </w:tcBorders>
            <w:hideMark/>
          </w:tcPr>
          <w:p w:rsidR="00ED578B" w:rsidRDefault="00ED578B" w:rsidP="00E55FE8">
            <w:pPr>
              <w:pStyle w:val="NoSpacing"/>
              <w:jc w:val="both"/>
              <w:rPr>
                <w:sz w:val="20"/>
                <w:szCs w:val="20"/>
              </w:rPr>
            </w:pPr>
            <w:r>
              <w:rPr>
                <w:sz w:val="20"/>
                <w:szCs w:val="20"/>
              </w:rPr>
              <w:t>Програм здравствене заштите</w:t>
            </w:r>
          </w:p>
        </w:tc>
        <w:tc>
          <w:tcPr>
            <w:tcW w:w="1577" w:type="dxa"/>
            <w:tcBorders>
              <w:top w:val="single" w:sz="4" w:space="0" w:color="auto"/>
              <w:left w:val="single" w:sz="4" w:space="0" w:color="auto"/>
              <w:bottom w:val="single" w:sz="4" w:space="0" w:color="auto"/>
              <w:right w:val="single" w:sz="4" w:space="0" w:color="auto"/>
            </w:tcBorders>
            <w:hideMark/>
          </w:tcPr>
          <w:p w:rsidR="00ED578B" w:rsidRPr="009306DC" w:rsidRDefault="00ED578B" w:rsidP="00E55FE8">
            <w:pPr>
              <w:pStyle w:val="NoSpacing"/>
              <w:jc w:val="both"/>
              <w:rPr>
                <w:sz w:val="20"/>
                <w:szCs w:val="20"/>
              </w:rPr>
            </w:pPr>
            <w:r>
              <w:rPr>
                <w:sz w:val="20"/>
                <w:szCs w:val="20"/>
              </w:rPr>
              <w:t>496</w:t>
            </w:r>
          </w:p>
        </w:tc>
      </w:tr>
      <w:tr w:rsidR="00ED578B" w:rsidTr="00E55FE8">
        <w:tc>
          <w:tcPr>
            <w:tcW w:w="7999" w:type="dxa"/>
            <w:tcBorders>
              <w:top w:val="single" w:sz="4" w:space="0" w:color="auto"/>
              <w:left w:val="single" w:sz="4" w:space="0" w:color="auto"/>
              <w:bottom w:val="single" w:sz="4" w:space="0" w:color="auto"/>
              <w:right w:val="single" w:sz="4" w:space="0" w:color="auto"/>
            </w:tcBorders>
            <w:hideMark/>
          </w:tcPr>
          <w:p w:rsidR="00ED578B" w:rsidRDefault="00ED578B" w:rsidP="00E55FE8">
            <w:pPr>
              <w:pStyle w:val="NoSpacing"/>
              <w:jc w:val="both"/>
              <w:rPr>
                <w:sz w:val="20"/>
                <w:szCs w:val="20"/>
              </w:rPr>
            </w:pPr>
            <w:r>
              <w:rPr>
                <w:sz w:val="20"/>
                <w:szCs w:val="20"/>
              </w:rPr>
              <w:t>Програм социјалне заштите</w:t>
            </w:r>
          </w:p>
        </w:tc>
        <w:tc>
          <w:tcPr>
            <w:tcW w:w="1577" w:type="dxa"/>
            <w:tcBorders>
              <w:top w:val="single" w:sz="4" w:space="0" w:color="auto"/>
              <w:left w:val="single" w:sz="4" w:space="0" w:color="auto"/>
              <w:bottom w:val="single" w:sz="4" w:space="0" w:color="auto"/>
              <w:right w:val="single" w:sz="4" w:space="0" w:color="auto"/>
            </w:tcBorders>
            <w:hideMark/>
          </w:tcPr>
          <w:p w:rsidR="00ED578B" w:rsidRDefault="00ED578B" w:rsidP="00E55FE8">
            <w:pPr>
              <w:pStyle w:val="NoSpacing"/>
              <w:jc w:val="both"/>
              <w:rPr>
                <w:sz w:val="20"/>
                <w:szCs w:val="20"/>
              </w:rPr>
            </w:pPr>
            <w:r>
              <w:rPr>
                <w:sz w:val="20"/>
                <w:szCs w:val="20"/>
              </w:rPr>
              <w:t>498</w:t>
            </w:r>
          </w:p>
        </w:tc>
      </w:tr>
      <w:tr w:rsidR="00ED578B" w:rsidTr="00E55FE8">
        <w:tc>
          <w:tcPr>
            <w:tcW w:w="7999" w:type="dxa"/>
            <w:tcBorders>
              <w:top w:val="single" w:sz="4" w:space="0" w:color="auto"/>
              <w:left w:val="single" w:sz="4" w:space="0" w:color="auto"/>
              <w:bottom w:val="single" w:sz="4" w:space="0" w:color="auto"/>
              <w:right w:val="single" w:sz="4" w:space="0" w:color="auto"/>
            </w:tcBorders>
            <w:hideMark/>
          </w:tcPr>
          <w:p w:rsidR="00ED578B" w:rsidRDefault="00ED578B" w:rsidP="00E55FE8">
            <w:pPr>
              <w:pStyle w:val="NoSpacing"/>
              <w:jc w:val="both"/>
              <w:rPr>
                <w:sz w:val="20"/>
                <w:szCs w:val="20"/>
              </w:rPr>
            </w:pPr>
            <w:r>
              <w:rPr>
                <w:sz w:val="20"/>
                <w:szCs w:val="20"/>
              </w:rPr>
              <w:t>Програм заштите животне средине</w:t>
            </w:r>
          </w:p>
        </w:tc>
        <w:tc>
          <w:tcPr>
            <w:tcW w:w="1577" w:type="dxa"/>
            <w:tcBorders>
              <w:top w:val="single" w:sz="4" w:space="0" w:color="auto"/>
              <w:left w:val="single" w:sz="4" w:space="0" w:color="auto"/>
              <w:bottom w:val="single" w:sz="4" w:space="0" w:color="auto"/>
              <w:right w:val="single" w:sz="4" w:space="0" w:color="auto"/>
            </w:tcBorders>
            <w:hideMark/>
          </w:tcPr>
          <w:p w:rsidR="00ED578B" w:rsidRPr="009306DC" w:rsidRDefault="00ED578B" w:rsidP="00E55FE8">
            <w:pPr>
              <w:pStyle w:val="NoSpacing"/>
              <w:jc w:val="both"/>
              <w:rPr>
                <w:sz w:val="20"/>
                <w:szCs w:val="20"/>
              </w:rPr>
            </w:pPr>
            <w:r>
              <w:rPr>
                <w:sz w:val="20"/>
                <w:szCs w:val="20"/>
              </w:rPr>
              <w:t>500</w:t>
            </w:r>
          </w:p>
        </w:tc>
      </w:tr>
      <w:tr w:rsidR="00ED578B" w:rsidTr="00E55FE8">
        <w:tc>
          <w:tcPr>
            <w:tcW w:w="7999" w:type="dxa"/>
            <w:tcBorders>
              <w:top w:val="single" w:sz="4" w:space="0" w:color="auto"/>
              <w:left w:val="single" w:sz="4" w:space="0" w:color="auto"/>
              <w:bottom w:val="single" w:sz="4" w:space="0" w:color="auto"/>
              <w:right w:val="single" w:sz="4" w:space="0" w:color="auto"/>
            </w:tcBorders>
            <w:hideMark/>
          </w:tcPr>
          <w:p w:rsidR="00ED578B" w:rsidRDefault="00ED578B" w:rsidP="00E55FE8">
            <w:pPr>
              <w:pStyle w:val="NoSpacing"/>
              <w:jc w:val="both"/>
              <w:rPr>
                <w:sz w:val="20"/>
                <w:szCs w:val="20"/>
              </w:rPr>
            </w:pPr>
            <w:r>
              <w:rPr>
                <w:sz w:val="20"/>
                <w:szCs w:val="20"/>
              </w:rPr>
              <w:t>Програм сарадње са локалном самоуправом</w:t>
            </w:r>
          </w:p>
        </w:tc>
        <w:tc>
          <w:tcPr>
            <w:tcW w:w="1577" w:type="dxa"/>
            <w:tcBorders>
              <w:top w:val="single" w:sz="4" w:space="0" w:color="auto"/>
              <w:left w:val="single" w:sz="4" w:space="0" w:color="auto"/>
              <w:bottom w:val="single" w:sz="4" w:space="0" w:color="auto"/>
              <w:right w:val="single" w:sz="4" w:space="0" w:color="auto"/>
            </w:tcBorders>
            <w:hideMark/>
          </w:tcPr>
          <w:p w:rsidR="00ED578B" w:rsidRPr="009306DC" w:rsidRDefault="00ED578B" w:rsidP="00E55FE8">
            <w:pPr>
              <w:pStyle w:val="NoSpacing"/>
              <w:jc w:val="both"/>
              <w:rPr>
                <w:sz w:val="20"/>
                <w:szCs w:val="20"/>
              </w:rPr>
            </w:pPr>
            <w:r>
              <w:rPr>
                <w:sz w:val="20"/>
                <w:szCs w:val="20"/>
              </w:rPr>
              <w:t>501</w:t>
            </w:r>
          </w:p>
        </w:tc>
      </w:tr>
      <w:tr w:rsidR="00ED578B" w:rsidTr="00E55FE8">
        <w:tc>
          <w:tcPr>
            <w:tcW w:w="7999" w:type="dxa"/>
            <w:tcBorders>
              <w:top w:val="single" w:sz="4" w:space="0" w:color="auto"/>
              <w:left w:val="single" w:sz="4" w:space="0" w:color="auto"/>
              <w:bottom w:val="single" w:sz="4" w:space="0" w:color="auto"/>
              <w:right w:val="single" w:sz="4" w:space="0" w:color="auto"/>
            </w:tcBorders>
            <w:hideMark/>
          </w:tcPr>
          <w:p w:rsidR="00ED578B" w:rsidRDefault="00ED578B" w:rsidP="00E55FE8">
            <w:pPr>
              <w:pStyle w:val="NoSpacing"/>
              <w:jc w:val="both"/>
              <w:rPr>
                <w:sz w:val="20"/>
                <w:szCs w:val="20"/>
              </w:rPr>
            </w:pPr>
            <w:r>
              <w:rPr>
                <w:sz w:val="20"/>
                <w:szCs w:val="20"/>
              </w:rPr>
              <w:t>Програм сарадње са породицом</w:t>
            </w:r>
          </w:p>
        </w:tc>
        <w:tc>
          <w:tcPr>
            <w:tcW w:w="1577" w:type="dxa"/>
            <w:tcBorders>
              <w:top w:val="single" w:sz="4" w:space="0" w:color="auto"/>
              <w:left w:val="single" w:sz="4" w:space="0" w:color="auto"/>
              <w:bottom w:val="single" w:sz="4" w:space="0" w:color="auto"/>
              <w:right w:val="single" w:sz="4" w:space="0" w:color="auto"/>
            </w:tcBorders>
            <w:hideMark/>
          </w:tcPr>
          <w:p w:rsidR="00ED578B" w:rsidRPr="009306DC" w:rsidRDefault="00ED578B" w:rsidP="00E55FE8">
            <w:pPr>
              <w:pStyle w:val="NoSpacing"/>
              <w:jc w:val="both"/>
              <w:rPr>
                <w:sz w:val="20"/>
                <w:szCs w:val="20"/>
              </w:rPr>
            </w:pPr>
            <w:r>
              <w:rPr>
                <w:sz w:val="20"/>
                <w:szCs w:val="20"/>
              </w:rPr>
              <w:t>503</w:t>
            </w:r>
          </w:p>
        </w:tc>
      </w:tr>
      <w:tr w:rsidR="00ED578B" w:rsidTr="00E55FE8">
        <w:tc>
          <w:tcPr>
            <w:tcW w:w="7999" w:type="dxa"/>
            <w:tcBorders>
              <w:top w:val="single" w:sz="4" w:space="0" w:color="auto"/>
              <w:left w:val="single" w:sz="4" w:space="0" w:color="auto"/>
              <w:bottom w:val="single" w:sz="4" w:space="0" w:color="auto"/>
              <w:right w:val="single" w:sz="4" w:space="0" w:color="auto"/>
            </w:tcBorders>
            <w:hideMark/>
          </w:tcPr>
          <w:p w:rsidR="00ED578B" w:rsidRDefault="00ED578B" w:rsidP="00E55FE8">
            <w:pPr>
              <w:pStyle w:val="NoSpacing"/>
              <w:jc w:val="both"/>
              <w:rPr>
                <w:sz w:val="20"/>
                <w:szCs w:val="20"/>
              </w:rPr>
            </w:pPr>
            <w:r>
              <w:rPr>
                <w:sz w:val="20"/>
                <w:szCs w:val="20"/>
              </w:rPr>
              <w:t>Програм излета, екскурзија и наставе у природи</w:t>
            </w:r>
          </w:p>
        </w:tc>
        <w:tc>
          <w:tcPr>
            <w:tcW w:w="1577" w:type="dxa"/>
            <w:tcBorders>
              <w:top w:val="single" w:sz="4" w:space="0" w:color="auto"/>
              <w:left w:val="single" w:sz="4" w:space="0" w:color="auto"/>
              <w:bottom w:val="single" w:sz="4" w:space="0" w:color="auto"/>
              <w:right w:val="single" w:sz="4" w:space="0" w:color="auto"/>
            </w:tcBorders>
            <w:hideMark/>
          </w:tcPr>
          <w:p w:rsidR="00ED578B" w:rsidRPr="009306DC" w:rsidRDefault="00ED578B" w:rsidP="00E55FE8">
            <w:pPr>
              <w:pStyle w:val="NoSpacing"/>
              <w:jc w:val="both"/>
              <w:rPr>
                <w:sz w:val="20"/>
                <w:szCs w:val="20"/>
              </w:rPr>
            </w:pPr>
            <w:r>
              <w:rPr>
                <w:sz w:val="20"/>
                <w:szCs w:val="20"/>
              </w:rPr>
              <w:t>504</w:t>
            </w:r>
          </w:p>
        </w:tc>
      </w:tr>
      <w:tr w:rsidR="00ED578B" w:rsidTr="00E55FE8">
        <w:tc>
          <w:tcPr>
            <w:tcW w:w="7999" w:type="dxa"/>
            <w:tcBorders>
              <w:top w:val="single" w:sz="4" w:space="0" w:color="auto"/>
              <w:left w:val="single" w:sz="4" w:space="0" w:color="auto"/>
              <w:bottom w:val="single" w:sz="4" w:space="0" w:color="auto"/>
              <w:right w:val="single" w:sz="4" w:space="0" w:color="auto"/>
            </w:tcBorders>
            <w:hideMark/>
          </w:tcPr>
          <w:p w:rsidR="00ED578B" w:rsidRDefault="00ED578B" w:rsidP="00E55FE8">
            <w:pPr>
              <w:pStyle w:val="NoSpacing"/>
              <w:jc w:val="both"/>
              <w:rPr>
                <w:sz w:val="20"/>
                <w:szCs w:val="20"/>
              </w:rPr>
            </w:pPr>
            <w:r>
              <w:rPr>
                <w:sz w:val="20"/>
                <w:szCs w:val="20"/>
              </w:rPr>
              <w:t>Програм рада школске библиотеке</w:t>
            </w:r>
          </w:p>
        </w:tc>
        <w:tc>
          <w:tcPr>
            <w:tcW w:w="1577" w:type="dxa"/>
            <w:tcBorders>
              <w:top w:val="single" w:sz="4" w:space="0" w:color="auto"/>
              <w:left w:val="single" w:sz="4" w:space="0" w:color="auto"/>
              <w:bottom w:val="single" w:sz="4" w:space="0" w:color="auto"/>
              <w:right w:val="single" w:sz="4" w:space="0" w:color="auto"/>
            </w:tcBorders>
            <w:hideMark/>
          </w:tcPr>
          <w:p w:rsidR="00ED578B" w:rsidRPr="009306DC" w:rsidRDefault="00ED578B" w:rsidP="00E55FE8">
            <w:pPr>
              <w:pStyle w:val="NoSpacing"/>
              <w:jc w:val="both"/>
              <w:rPr>
                <w:sz w:val="20"/>
                <w:szCs w:val="20"/>
              </w:rPr>
            </w:pPr>
            <w:r>
              <w:rPr>
                <w:sz w:val="20"/>
                <w:szCs w:val="20"/>
              </w:rPr>
              <w:t>507</w:t>
            </w:r>
          </w:p>
        </w:tc>
      </w:tr>
      <w:tr w:rsidR="00ED578B" w:rsidTr="00E55FE8">
        <w:tc>
          <w:tcPr>
            <w:tcW w:w="7999" w:type="dxa"/>
            <w:tcBorders>
              <w:top w:val="single" w:sz="4" w:space="0" w:color="auto"/>
              <w:left w:val="single" w:sz="4" w:space="0" w:color="auto"/>
              <w:bottom w:val="single" w:sz="4" w:space="0" w:color="auto"/>
              <w:right w:val="single" w:sz="4" w:space="0" w:color="auto"/>
            </w:tcBorders>
            <w:hideMark/>
          </w:tcPr>
          <w:p w:rsidR="00ED578B" w:rsidRPr="002C43F8" w:rsidRDefault="00ED578B" w:rsidP="00E55FE8">
            <w:pPr>
              <w:pStyle w:val="NoSpacing"/>
              <w:jc w:val="both"/>
              <w:rPr>
                <w:sz w:val="20"/>
                <w:szCs w:val="20"/>
              </w:rPr>
            </w:pPr>
            <w:r>
              <w:rPr>
                <w:sz w:val="20"/>
                <w:szCs w:val="20"/>
              </w:rPr>
              <w:t>Програм безбедности и здравља на раду</w:t>
            </w:r>
          </w:p>
        </w:tc>
        <w:tc>
          <w:tcPr>
            <w:tcW w:w="1577" w:type="dxa"/>
            <w:tcBorders>
              <w:top w:val="single" w:sz="4" w:space="0" w:color="auto"/>
              <w:left w:val="single" w:sz="4" w:space="0" w:color="auto"/>
              <w:bottom w:val="single" w:sz="4" w:space="0" w:color="auto"/>
              <w:right w:val="single" w:sz="4" w:space="0" w:color="auto"/>
            </w:tcBorders>
            <w:hideMark/>
          </w:tcPr>
          <w:p w:rsidR="00ED578B" w:rsidRPr="009306DC" w:rsidRDefault="00ED578B" w:rsidP="00E55FE8">
            <w:pPr>
              <w:pStyle w:val="NoSpacing"/>
              <w:jc w:val="both"/>
              <w:rPr>
                <w:sz w:val="20"/>
                <w:szCs w:val="20"/>
              </w:rPr>
            </w:pPr>
            <w:r>
              <w:rPr>
                <w:sz w:val="20"/>
                <w:szCs w:val="20"/>
              </w:rPr>
              <w:t>510</w:t>
            </w:r>
          </w:p>
        </w:tc>
      </w:tr>
    </w:tbl>
    <w:p w:rsidR="00ED578B" w:rsidRDefault="00ED578B" w:rsidP="00ED578B">
      <w:pPr>
        <w:pStyle w:val="NoSpacing"/>
        <w:jc w:val="both"/>
        <w:rPr>
          <w:sz w:val="20"/>
          <w:szCs w:val="20"/>
        </w:rPr>
      </w:pPr>
    </w:p>
    <w:p w:rsidR="00ED578B" w:rsidRDefault="00ED578B" w:rsidP="00ED578B">
      <w:pPr>
        <w:rPr>
          <w:rFonts w:ascii="Times New Roman" w:hAnsi="Times New Roman"/>
          <w:sz w:val="20"/>
          <w:szCs w:val="20"/>
        </w:rPr>
      </w:pPr>
    </w:p>
    <w:p w:rsidR="00ED578B" w:rsidRDefault="00ED578B" w:rsidP="00ED578B">
      <w:pPr>
        <w:spacing w:line="200" w:lineRule="exact"/>
        <w:jc w:val="both"/>
        <w:rPr>
          <w:rFonts w:ascii="Times New Roman" w:hAnsi="Times New Roman"/>
          <w:sz w:val="20"/>
          <w:szCs w:val="20"/>
        </w:rPr>
      </w:pPr>
    </w:p>
    <w:p w:rsidR="00ED578B" w:rsidRDefault="00ED578B" w:rsidP="00ED578B">
      <w:pPr>
        <w:spacing w:line="261" w:lineRule="exact"/>
        <w:jc w:val="both"/>
        <w:rPr>
          <w:rFonts w:ascii="Times New Roman" w:hAnsi="Times New Roman"/>
          <w:sz w:val="20"/>
          <w:szCs w:val="20"/>
        </w:rPr>
      </w:pPr>
    </w:p>
    <w:p w:rsidR="00ED578B" w:rsidRDefault="00ED578B" w:rsidP="00BF2C53">
      <w:pPr>
        <w:spacing w:after="0" w:line="240" w:lineRule="auto"/>
        <w:ind w:left="644"/>
        <w:rPr>
          <w:rFonts w:ascii="Times New Roman" w:hAnsi="Times New Roman"/>
          <w:b/>
          <w:sz w:val="20"/>
          <w:szCs w:val="20"/>
        </w:rPr>
      </w:pPr>
    </w:p>
    <w:p w:rsidR="00ED578B" w:rsidRDefault="00ED578B" w:rsidP="00BF2C53">
      <w:pPr>
        <w:spacing w:after="0" w:line="240" w:lineRule="auto"/>
        <w:ind w:left="644"/>
        <w:rPr>
          <w:rFonts w:ascii="Times New Roman" w:hAnsi="Times New Roman"/>
          <w:b/>
          <w:sz w:val="20"/>
          <w:szCs w:val="20"/>
        </w:rPr>
      </w:pPr>
    </w:p>
    <w:p w:rsidR="00ED578B" w:rsidRDefault="00ED578B" w:rsidP="00BF2C53">
      <w:pPr>
        <w:spacing w:after="0" w:line="240" w:lineRule="auto"/>
        <w:ind w:left="644"/>
        <w:rPr>
          <w:rFonts w:ascii="Times New Roman" w:hAnsi="Times New Roman"/>
          <w:b/>
          <w:sz w:val="20"/>
          <w:szCs w:val="20"/>
        </w:rPr>
      </w:pPr>
    </w:p>
    <w:p w:rsidR="00ED578B" w:rsidRDefault="00ED578B" w:rsidP="00BF2C53">
      <w:pPr>
        <w:spacing w:after="0" w:line="240" w:lineRule="auto"/>
        <w:ind w:left="644"/>
        <w:rPr>
          <w:rFonts w:ascii="Times New Roman" w:hAnsi="Times New Roman"/>
          <w:b/>
          <w:sz w:val="20"/>
          <w:szCs w:val="20"/>
        </w:rPr>
      </w:pPr>
    </w:p>
    <w:p w:rsidR="00ED578B" w:rsidRDefault="00ED578B" w:rsidP="00BF2C53">
      <w:pPr>
        <w:spacing w:after="0" w:line="240" w:lineRule="auto"/>
        <w:ind w:left="644"/>
        <w:rPr>
          <w:rFonts w:ascii="Times New Roman" w:hAnsi="Times New Roman"/>
          <w:b/>
          <w:sz w:val="20"/>
          <w:szCs w:val="20"/>
        </w:rPr>
      </w:pPr>
    </w:p>
    <w:p w:rsidR="00ED578B" w:rsidRDefault="00ED578B" w:rsidP="00BF2C53">
      <w:pPr>
        <w:spacing w:after="0" w:line="240" w:lineRule="auto"/>
        <w:ind w:left="644"/>
        <w:rPr>
          <w:rFonts w:ascii="Times New Roman" w:hAnsi="Times New Roman"/>
          <w:b/>
          <w:sz w:val="20"/>
          <w:szCs w:val="20"/>
        </w:rPr>
      </w:pPr>
    </w:p>
    <w:p w:rsidR="00ED578B" w:rsidRDefault="00ED578B" w:rsidP="00BF2C53">
      <w:pPr>
        <w:spacing w:after="0" w:line="240" w:lineRule="auto"/>
        <w:ind w:left="644"/>
        <w:rPr>
          <w:rFonts w:ascii="Times New Roman" w:hAnsi="Times New Roman"/>
          <w:b/>
          <w:sz w:val="20"/>
          <w:szCs w:val="20"/>
        </w:rPr>
      </w:pPr>
    </w:p>
    <w:p w:rsidR="00ED578B" w:rsidRDefault="00ED578B" w:rsidP="00BF2C53">
      <w:pPr>
        <w:spacing w:after="0" w:line="240" w:lineRule="auto"/>
        <w:ind w:left="644"/>
        <w:rPr>
          <w:rFonts w:ascii="Times New Roman" w:hAnsi="Times New Roman"/>
          <w:b/>
          <w:sz w:val="20"/>
          <w:szCs w:val="20"/>
        </w:rPr>
      </w:pPr>
    </w:p>
    <w:p w:rsidR="00ED578B" w:rsidRDefault="00ED578B" w:rsidP="00BF2C53">
      <w:pPr>
        <w:spacing w:after="0" w:line="240" w:lineRule="auto"/>
        <w:ind w:left="644"/>
        <w:rPr>
          <w:rFonts w:ascii="Times New Roman" w:hAnsi="Times New Roman"/>
          <w:b/>
          <w:sz w:val="20"/>
          <w:szCs w:val="20"/>
        </w:rPr>
      </w:pPr>
    </w:p>
    <w:p w:rsidR="00ED578B" w:rsidRDefault="00ED578B" w:rsidP="00BF2C53">
      <w:pPr>
        <w:spacing w:after="0" w:line="240" w:lineRule="auto"/>
        <w:ind w:left="644"/>
        <w:rPr>
          <w:rFonts w:ascii="Times New Roman" w:hAnsi="Times New Roman"/>
          <w:b/>
          <w:sz w:val="20"/>
          <w:szCs w:val="20"/>
        </w:rPr>
      </w:pPr>
    </w:p>
    <w:p w:rsidR="00ED578B" w:rsidRDefault="00ED578B" w:rsidP="00BF2C53">
      <w:pPr>
        <w:spacing w:after="0" w:line="240" w:lineRule="auto"/>
        <w:ind w:left="644"/>
        <w:rPr>
          <w:rFonts w:ascii="Times New Roman" w:hAnsi="Times New Roman"/>
          <w:b/>
          <w:sz w:val="20"/>
          <w:szCs w:val="20"/>
        </w:rPr>
      </w:pPr>
    </w:p>
    <w:p w:rsidR="00ED578B" w:rsidRDefault="00ED578B" w:rsidP="00BF2C53">
      <w:pPr>
        <w:spacing w:after="0" w:line="240" w:lineRule="auto"/>
        <w:ind w:left="644"/>
        <w:rPr>
          <w:rFonts w:ascii="Times New Roman" w:hAnsi="Times New Roman"/>
          <w:b/>
          <w:sz w:val="20"/>
          <w:szCs w:val="20"/>
        </w:rPr>
      </w:pPr>
    </w:p>
    <w:p w:rsidR="00ED578B" w:rsidRDefault="00ED578B" w:rsidP="00BF2C53">
      <w:pPr>
        <w:spacing w:after="0" w:line="240" w:lineRule="auto"/>
        <w:ind w:left="644"/>
        <w:rPr>
          <w:rFonts w:ascii="Times New Roman" w:hAnsi="Times New Roman"/>
          <w:b/>
          <w:sz w:val="20"/>
          <w:szCs w:val="20"/>
        </w:rPr>
      </w:pPr>
    </w:p>
    <w:p w:rsidR="00ED578B" w:rsidRDefault="00ED578B" w:rsidP="00BF2C53">
      <w:pPr>
        <w:spacing w:after="0" w:line="240" w:lineRule="auto"/>
        <w:ind w:left="644"/>
        <w:rPr>
          <w:rFonts w:ascii="Times New Roman" w:hAnsi="Times New Roman"/>
          <w:b/>
          <w:sz w:val="20"/>
          <w:szCs w:val="20"/>
        </w:rPr>
      </w:pPr>
    </w:p>
    <w:p w:rsidR="00ED578B" w:rsidRDefault="00ED578B" w:rsidP="00BF2C53">
      <w:pPr>
        <w:spacing w:after="0" w:line="240" w:lineRule="auto"/>
        <w:ind w:left="644"/>
        <w:rPr>
          <w:rFonts w:ascii="Times New Roman" w:hAnsi="Times New Roman"/>
          <w:b/>
          <w:sz w:val="20"/>
          <w:szCs w:val="20"/>
        </w:rPr>
      </w:pPr>
    </w:p>
    <w:p w:rsidR="00ED578B" w:rsidRPr="00007302" w:rsidRDefault="00ED578B" w:rsidP="00BF2C53">
      <w:pPr>
        <w:spacing w:after="0" w:line="240" w:lineRule="auto"/>
        <w:ind w:left="644"/>
        <w:rPr>
          <w:rFonts w:ascii="Times New Roman" w:hAnsi="Times New Roman"/>
          <w:b/>
          <w:sz w:val="20"/>
          <w:szCs w:val="20"/>
        </w:rPr>
      </w:pPr>
    </w:p>
    <w:sectPr w:rsidR="00ED578B" w:rsidRPr="00007302" w:rsidSect="004D4289">
      <w:pgSz w:w="16839" w:h="11907" w:orient="landscape"/>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0E93" w:rsidRDefault="004B0E93">
      <w:pPr>
        <w:spacing w:line="240" w:lineRule="auto"/>
      </w:pPr>
      <w:r>
        <w:separator/>
      </w:r>
    </w:p>
  </w:endnote>
  <w:endnote w:type="continuationSeparator" w:id="1">
    <w:p w:rsidR="004B0E93" w:rsidRDefault="004B0E9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Arial"/>
    <w:charset w:val="01"/>
    <w:family w:val="swiss"/>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yriadPro-Regular">
    <w:altName w:val="MS Gothic"/>
    <w:charset w:val="80"/>
    <w:family w:val="swiss"/>
    <w:pitch w:val="default"/>
    <w:sig w:usb0="00000000" w:usb1="0000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Liberation Serif">
    <w:altName w:val="Times New Roman"/>
    <w:charset w:val="00"/>
    <w:family w:val="roman"/>
    <w:pitch w:val="default"/>
    <w:sig w:usb0="00000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icrosoft Sans Serif">
    <w:panose1 w:val="020B0604020202020204"/>
    <w:charset w:val="00"/>
    <w:family w:val="swiss"/>
    <w:pitch w:val="variable"/>
    <w:sig w:usb0="E5002EFF" w:usb1="C000605B" w:usb2="00000029" w:usb3="00000000" w:csb0="000101FF" w:csb1="00000000"/>
  </w:font>
  <w:font w:name="TimesNewRomanPS-BoldMT">
    <w:altName w:val="Times New Roman"/>
    <w:charset w:val="00"/>
    <w:family w:val="roman"/>
    <w:pitch w:val="default"/>
    <w:sig w:usb0="00000000" w:usb1="00000000" w:usb2="00000000" w:usb3="00000000" w:csb0="00000000" w:csb1="00000000"/>
  </w:font>
  <w:font w:name="ResavskaBGSans">
    <w:altName w:val="Times New Roman"/>
    <w:charset w:val="CC"/>
    <w:family w:val="auto"/>
    <w:pitch w:val="default"/>
    <w:sig w:usb0="00000000" w:usb1="00000000" w:usb2="00000000" w:usb3="00000000" w:csb0="00000004" w:csb1="00000000"/>
  </w:font>
  <w:font w:name="TimesNewRomanPSMT">
    <w:altName w:val="MS Mincho"/>
    <w:charset w:val="80"/>
    <w:family w:val="auto"/>
    <w:pitch w:val="default"/>
    <w:sig w:usb0="00000000" w:usb1="0000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NSimSun">
    <w:panose1 w:val="02010609030101010101"/>
    <w:charset w:val="86"/>
    <w:family w:val="modern"/>
    <w:pitch w:val="fixed"/>
    <w:sig w:usb0="0000028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yriadPro-Bold">
    <w:altName w:val="MS Gothic"/>
    <w:charset w:val="80"/>
    <w:family w:val="swiss"/>
    <w:pitch w:val="default"/>
    <w:sig w:usb0="00000000" w:usb1="0000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0E93" w:rsidRDefault="004B0E93">
      <w:pPr>
        <w:spacing w:after="0"/>
      </w:pPr>
      <w:r>
        <w:separator/>
      </w:r>
    </w:p>
  </w:footnote>
  <w:footnote w:type="continuationSeparator" w:id="1">
    <w:p w:rsidR="004B0E93" w:rsidRDefault="004B0E93">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945781"/>
      <w:docPartObj>
        <w:docPartGallery w:val="Page Numbers (Margins)"/>
        <w:docPartUnique/>
      </w:docPartObj>
    </w:sdtPr>
    <w:sdtContent>
      <w:p w:rsidR="004B0E93" w:rsidRDefault="001B58C3">
        <w:pPr>
          <w:pStyle w:val="Header"/>
        </w:pPr>
        <w:r>
          <w:rPr>
            <w:noProof/>
          </w:rPr>
          <w:pict>
            <v:rect id="Rectangle 3" o:spid="_x0000_s2060" style="position:absolute;margin-left:0;margin-top:0;width:40.2pt;height:171.9pt;z-index:251659264;visibility:visible;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" o:allowincell="f" filled="f" stroked="f">
              <v:textbox style="layout-flow:vertical;mso-layout-flow-alt:bottom-to-top;mso-fit-shape-to-text:t">
                <w:txbxContent>
                  <w:p w:rsidR="004B0E93" w:rsidRDefault="004B0E9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sidR="001B58C3" w:rsidRPr="001B58C3">
                      <w:rPr>
                        <w:rFonts w:asciiTheme="minorHAnsi" w:eastAsiaTheme="minorEastAsia" w:hAnsiTheme="minorHAnsi" w:cstheme="minorBidi"/>
                      </w:rPr>
                      <w:fldChar w:fldCharType="begin"/>
                    </w:r>
                    <w:r>
                      <w:instrText xml:space="preserve"> PAGE    \* MERGEFORMAT </w:instrText>
                    </w:r>
                    <w:r w:rsidR="001B58C3" w:rsidRPr="001B58C3">
                      <w:rPr>
                        <w:rFonts w:asciiTheme="minorHAnsi" w:eastAsiaTheme="minorEastAsia" w:hAnsiTheme="minorHAnsi" w:cstheme="minorBidi"/>
                      </w:rPr>
                      <w:fldChar w:fldCharType="separate"/>
                    </w:r>
                    <w:r w:rsidR="00ED578B" w:rsidRPr="00ED578B">
                      <w:rPr>
                        <w:rFonts w:asciiTheme="majorHAnsi" w:eastAsiaTheme="majorEastAsia" w:hAnsiTheme="majorHAnsi" w:cstheme="majorBidi"/>
                        <w:noProof/>
                        <w:sz w:val="44"/>
                        <w:szCs w:val="44"/>
                      </w:rPr>
                      <w:t>9</w:t>
                    </w:r>
                    <w:r w:rsidR="001B58C3">
                      <w:rPr>
                        <w:rFonts w:asciiTheme="majorHAnsi" w:eastAsiaTheme="majorEastAsia" w:hAnsiTheme="majorHAnsi" w:cstheme="majorBidi"/>
                        <w:noProof/>
                        <w:sz w:val="44"/>
                        <w:szCs w:val="44"/>
                      </w:rPr>
                      <w:fldChar w:fldCharType="end"/>
                    </w:r>
                  </w:p>
                </w:txbxContent>
              </v:textbox>
              <w10:wrap anchorx="margin" anchory="margin"/>
            </v:rect>
          </w:pict>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5745949"/>
      <w:docPartObj>
        <w:docPartGallery w:val="Page Numbers (Margins)"/>
        <w:docPartUnique/>
      </w:docPartObj>
    </w:sdtPr>
    <w:sdtContent>
      <w:p w:rsidR="004B0E93" w:rsidRPr="00CD72B6" w:rsidRDefault="001B58C3">
        <w:pPr>
          <w:pStyle w:val="Header"/>
        </w:pPr>
        <w:r>
          <w:rPr>
            <w:noProof/>
          </w:rPr>
          <w:pict>
            <v:rect id="_x0000_s2061" style="position:absolute;margin-left:0;margin-top:0;width:40.2pt;height:171.9pt;z-index:251661312;visibility:visible;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" o:allowincell="f" filled="f" stroked="f">
              <v:textbox style="layout-flow:vertical;mso-layout-flow-alt:bottom-to-top;mso-fit-shape-to-text:t">
                <w:txbxContent>
                  <w:p w:rsidR="004B0E93" w:rsidRDefault="004B0E9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sidR="001B58C3" w:rsidRPr="001B58C3">
                      <w:rPr>
                        <w:rFonts w:asciiTheme="minorHAnsi" w:eastAsiaTheme="minorEastAsia" w:hAnsiTheme="minorHAnsi" w:cstheme="minorBidi"/>
                      </w:rPr>
                      <w:fldChar w:fldCharType="begin"/>
                    </w:r>
                    <w:r>
                      <w:instrText xml:space="preserve"> PAGE    \* MERGEFORMAT </w:instrText>
                    </w:r>
                    <w:r w:rsidR="001B58C3" w:rsidRPr="001B58C3">
                      <w:rPr>
                        <w:rFonts w:asciiTheme="minorHAnsi" w:eastAsiaTheme="minorEastAsia" w:hAnsiTheme="minorHAnsi" w:cstheme="minorBidi"/>
                      </w:rPr>
                      <w:fldChar w:fldCharType="separate"/>
                    </w:r>
                    <w:r w:rsidR="00ED578B" w:rsidRPr="00ED578B">
                      <w:rPr>
                        <w:rFonts w:asciiTheme="majorHAnsi" w:eastAsiaTheme="majorEastAsia" w:hAnsiTheme="majorHAnsi" w:cstheme="majorBidi"/>
                        <w:noProof/>
                        <w:sz w:val="44"/>
                        <w:szCs w:val="44"/>
                      </w:rPr>
                      <w:t>511</w:t>
                    </w:r>
                    <w:r w:rsidR="001B58C3">
                      <w:rPr>
                        <w:rFonts w:asciiTheme="majorHAnsi" w:eastAsiaTheme="majorEastAsia" w:hAnsiTheme="majorHAnsi" w:cstheme="majorBidi"/>
                        <w:noProof/>
                        <w:sz w:val="44"/>
                        <w:szCs w:val="44"/>
                      </w:rPr>
                      <w:fldChar w:fldCharType="end"/>
                    </w:r>
                  </w:p>
                </w:txbxContent>
              </v:textbox>
              <w10:wrap anchorx="margin" anchory="margin"/>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0925634"/>
    <w:multiLevelType w:val="singleLevel"/>
    <w:tmpl w:val="C0925634"/>
    <w:lvl w:ilvl="0">
      <w:start w:val="2"/>
      <w:numFmt w:val="decimal"/>
      <w:suff w:val="space"/>
      <w:lvlText w:val="%1."/>
      <w:lvlJc w:val="left"/>
    </w:lvl>
  </w:abstractNum>
  <w:abstractNum w:abstractNumId="1">
    <w:nsid w:val="00000001"/>
    <w:multiLevelType w:val="hybridMultilevel"/>
    <w:tmpl w:val="6633487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2"/>
    <w:multiLevelType w:val="hybridMultilevel"/>
    <w:tmpl w:val="74B0DC5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3D1B58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FD13E7"/>
    <w:multiLevelType w:val="multilevel"/>
    <w:tmpl w:val="00FD13E7"/>
    <w:lvl w:ilvl="0">
      <w:start w:val="6"/>
      <w:numFmt w:val="bullet"/>
      <w:lvlText w:val="–"/>
      <w:lvlJc w:val="left"/>
      <w:pPr>
        <w:ind w:left="616" w:hanging="360"/>
      </w:pPr>
      <w:rPr>
        <w:rFonts w:ascii="Calibri" w:eastAsiaTheme="minorHAnsi" w:hAnsi="Calibri" w:hint="default"/>
      </w:rPr>
    </w:lvl>
    <w:lvl w:ilvl="1">
      <w:start w:val="1"/>
      <w:numFmt w:val="bullet"/>
      <w:lvlText w:val="o"/>
      <w:lvlJc w:val="left"/>
      <w:pPr>
        <w:ind w:left="1336" w:hanging="360"/>
      </w:pPr>
      <w:rPr>
        <w:rFonts w:ascii="Courier New" w:hAnsi="Courier New" w:cs="Courier New" w:hint="default"/>
      </w:rPr>
    </w:lvl>
    <w:lvl w:ilvl="2">
      <w:start w:val="1"/>
      <w:numFmt w:val="bullet"/>
      <w:lvlText w:val=""/>
      <w:lvlJc w:val="left"/>
      <w:pPr>
        <w:ind w:left="2056" w:hanging="360"/>
      </w:pPr>
      <w:rPr>
        <w:rFonts w:ascii="Wingdings" w:hAnsi="Wingdings" w:hint="default"/>
      </w:rPr>
    </w:lvl>
    <w:lvl w:ilvl="3">
      <w:start w:val="1"/>
      <w:numFmt w:val="bullet"/>
      <w:lvlText w:val=""/>
      <w:lvlJc w:val="left"/>
      <w:pPr>
        <w:ind w:left="2776" w:hanging="360"/>
      </w:pPr>
      <w:rPr>
        <w:rFonts w:ascii="Symbol" w:hAnsi="Symbol" w:hint="default"/>
      </w:rPr>
    </w:lvl>
    <w:lvl w:ilvl="4">
      <w:start w:val="1"/>
      <w:numFmt w:val="bullet"/>
      <w:lvlText w:val="o"/>
      <w:lvlJc w:val="left"/>
      <w:pPr>
        <w:ind w:left="3496" w:hanging="360"/>
      </w:pPr>
      <w:rPr>
        <w:rFonts w:ascii="Courier New" w:hAnsi="Courier New" w:cs="Courier New" w:hint="default"/>
      </w:rPr>
    </w:lvl>
    <w:lvl w:ilvl="5">
      <w:start w:val="1"/>
      <w:numFmt w:val="bullet"/>
      <w:lvlText w:val=""/>
      <w:lvlJc w:val="left"/>
      <w:pPr>
        <w:ind w:left="4216" w:hanging="360"/>
      </w:pPr>
      <w:rPr>
        <w:rFonts w:ascii="Wingdings" w:hAnsi="Wingdings" w:hint="default"/>
      </w:rPr>
    </w:lvl>
    <w:lvl w:ilvl="6">
      <w:start w:val="1"/>
      <w:numFmt w:val="bullet"/>
      <w:lvlText w:val=""/>
      <w:lvlJc w:val="left"/>
      <w:pPr>
        <w:ind w:left="4936" w:hanging="360"/>
      </w:pPr>
      <w:rPr>
        <w:rFonts w:ascii="Symbol" w:hAnsi="Symbol" w:hint="default"/>
      </w:rPr>
    </w:lvl>
    <w:lvl w:ilvl="7">
      <w:start w:val="1"/>
      <w:numFmt w:val="bullet"/>
      <w:lvlText w:val="o"/>
      <w:lvlJc w:val="left"/>
      <w:pPr>
        <w:ind w:left="5656" w:hanging="360"/>
      </w:pPr>
      <w:rPr>
        <w:rFonts w:ascii="Courier New" w:hAnsi="Courier New" w:cs="Courier New" w:hint="default"/>
      </w:rPr>
    </w:lvl>
    <w:lvl w:ilvl="8">
      <w:start w:val="1"/>
      <w:numFmt w:val="bullet"/>
      <w:lvlText w:val=""/>
      <w:lvlJc w:val="left"/>
      <w:pPr>
        <w:ind w:left="6376" w:hanging="360"/>
      </w:pPr>
      <w:rPr>
        <w:rFonts w:ascii="Wingdings" w:hAnsi="Wingdings" w:hint="default"/>
      </w:rPr>
    </w:lvl>
  </w:abstractNum>
  <w:abstractNum w:abstractNumId="5">
    <w:nsid w:val="03F03658"/>
    <w:multiLevelType w:val="multilevel"/>
    <w:tmpl w:val="03F03658"/>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6">
    <w:nsid w:val="05CF08E3"/>
    <w:multiLevelType w:val="multilevel"/>
    <w:tmpl w:val="05CF08E3"/>
    <w:lvl w:ilvl="0">
      <w:start w:val="1"/>
      <w:numFmt w:val="decimal"/>
      <w:lvlText w:val="%1."/>
      <w:lvlJc w:val="left"/>
      <w:pPr>
        <w:ind w:left="360" w:hanging="360"/>
      </w:pPr>
      <w:rPr>
        <w:b w:val="0"/>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073938AF"/>
    <w:multiLevelType w:val="multilevel"/>
    <w:tmpl w:val="073938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7CF53D8"/>
    <w:multiLevelType w:val="multilevel"/>
    <w:tmpl w:val="07CF53D8"/>
    <w:lvl w:ilvl="0">
      <w:start w:val="1"/>
      <w:numFmt w:val="bullet"/>
      <w:lvlText w:val="–"/>
      <w:lvlJc w:val="left"/>
      <w:pPr>
        <w:ind w:left="720" w:hanging="360"/>
      </w:pPr>
      <w:rPr>
        <w:rFonts w:ascii="Times New Roman" w:hAnsi="Times New Roman" w:cs="Times New Roman" w:hint="default"/>
      </w:rPr>
    </w:lvl>
    <w:lvl w:ilvl="1">
      <w:numFmt w:val="bullet"/>
      <w:lvlText w:val="-"/>
      <w:lvlJc w:val="left"/>
      <w:pPr>
        <w:ind w:left="1440" w:hanging="360"/>
      </w:pPr>
      <w:rPr>
        <w:rFonts w:ascii="Times New Roman" w:eastAsia="Times New Roma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A0F03C1"/>
    <w:multiLevelType w:val="hybridMultilevel"/>
    <w:tmpl w:val="77CE9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9A63F5"/>
    <w:multiLevelType w:val="multilevel"/>
    <w:tmpl w:val="0A9A63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B463808"/>
    <w:multiLevelType w:val="multilevel"/>
    <w:tmpl w:val="0B463808"/>
    <w:lvl w:ilvl="0">
      <w:start w:val="1"/>
      <w:numFmt w:val="bullet"/>
      <w:lvlText w:val=""/>
      <w:lvlJc w:val="left"/>
      <w:pPr>
        <w:ind w:left="360" w:hanging="360"/>
      </w:pPr>
      <w:rPr>
        <w:rFonts w:ascii="Symbol" w:hAnsi="Symbol" w:hint="default"/>
      </w:rPr>
    </w:lvl>
    <w:lvl w:ilvl="1">
      <w:start w:val="1"/>
      <w:numFmt w:val="bullet"/>
      <w:lvlText w:val="o"/>
      <w:lvlJc w:val="left"/>
      <w:pPr>
        <w:ind w:left="1598" w:hanging="360"/>
      </w:pPr>
      <w:rPr>
        <w:rFonts w:ascii="Courier New" w:hAnsi="Courier New" w:cs="Courier New" w:hint="default"/>
      </w:rPr>
    </w:lvl>
    <w:lvl w:ilvl="2">
      <w:start w:val="1"/>
      <w:numFmt w:val="bullet"/>
      <w:lvlText w:val=""/>
      <w:lvlJc w:val="left"/>
      <w:pPr>
        <w:ind w:left="2318" w:hanging="360"/>
      </w:pPr>
      <w:rPr>
        <w:rFonts w:ascii="Wingdings" w:hAnsi="Wingdings" w:hint="default"/>
      </w:rPr>
    </w:lvl>
    <w:lvl w:ilvl="3">
      <w:start w:val="1"/>
      <w:numFmt w:val="bullet"/>
      <w:lvlText w:val=""/>
      <w:lvlJc w:val="left"/>
      <w:pPr>
        <w:ind w:left="3038" w:hanging="360"/>
      </w:pPr>
      <w:rPr>
        <w:rFonts w:ascii="Symbol" w:hAnsi="Symbol" w:hint="default"/>
      </w:rPr>
    </w:lvl>
    <w:lvl w:ilvl="4">
      <w:start w:val="1"/>
      <w:numFmt w:val="bullet"/>
      <w:lvlText w:val="o"/>
      <w:lvlJc w:val="left"/>
      <w:pPr>
        <w:ind w:left="3758" w:hanging="360"/>
      </w:pPr>
      <w:rPr>
        <w:rFonts w:ascii="Courier New" w:hAnsi="Courier New" w:cs="Courier New" w:hint="default"/>
      </w:rPr>
    </w:lvl>
    <w:lvl w:ilvl="5">
      <w:start w:val="1"/>
      <w:numFmt w:val="bullet"/>
      <w:lvlText w:val=""/>
      <w:lvlJc w:val="left"/>
      <w:pPr>
        <w:ind w:left="4478" w:hanging="360"/>
      </w:pPr>
      <w:rPr>
        <w:rFonts w:ascii="Wingdings" w:hAnsi="Wingdings" w:hint="default"/>
      </w:rPr>
    </w:lvl>
    <w:lvl w:ilvl="6">
      <w:start w:val="1"/>
      <w:numFmt w:val="bullet"/>
      <w:lvlText w:val=""/>
      <w:lvlJc w:val="left"/>
      <w:pPr>
        <w:ind w:left="5198" w:hanging="360"/>
      </w:pPr>
      <w:rPr>
        <w:rFonts w:ascii="Symbol" w:hAnsi="Symbol" w:hint="default"/>
      </w:rPr>
    </w:lvl>
    <w:lvl w:ilvl="7">
      <w:start w:val="1"/>
      <w:numFmt w:val="bullet"/>
      <w:lvlText w:val="o"/>
      <w:lvlJc w:val="left"/>
      <w:pPr>
        <w:ind w:left="5918" w:hanging="360"/>
      </w:pPr>
      <w:rPr>
        <w:rFonts w:ascii="Courier New" w:hAnsi="Courier New" w:cs="Courier New" w:hint="default"/>
      </w:rPr>
    </w:lvl>
    <w:lvl w:ilvl="8">
      <w:start w:val="1"/>
      <w:numFmt w:val="bullet"/>
      <w:lvlText w:val=""/>
      <w:lvlJc w:val="left"/>
      <w:pPr>
        <w:ind w:left="6638" w:hanging="360"/>
      </w:pPr>
      <w:rPr>
        <w:rFonts w:ascii="Wingdings" w:hAnsi="Wingdings" w:hint="default"/>
      </w:rPr>
    </w:lvl>
  </w:abstractNum>
  <w:abstractNum w:abstractNumId="12">
    <w:nsid w:val="0B817BB2"/>
    <w:multiLevelType w:val="multilevel"/>
    <w:tmpl w:val="0B817BB2"/>
    <w:lvl w:ilvl="0">
      <w:start w:val="1"/>
      <w:numFmt w:val="bullet"/>
      <w:lvlText w:val=""/>
      <w:lvlJc w:val="left"/>
      <w:pPr>
        <w:ind w:left="360" w:hanging="360"/>
      </w:pPr>
      <w:rPr>
        <w:rFonts w:ascii="Symbol" w:hAnsi="Symbol" w:hint="default"/>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0F293F6B"/>
    <w:multiLevelType w:val="multilevel"/>
    <w:tmpl w:val="0F293F6B"/>
    <w:lvl w:ilvl="0">
      <w:start w:val="1"/>
      <w:numFmt w:val="bullet"/>
      <w:lvlText w:val="▪"/>
      <w:lvlJc w:val="left"/>
      <w:pPr>
        <w:tabs>
          <w:tab w:val="left" w:pos="0"/>
        </w:tabs>
        <w:ind w:left="720" w:hanging="360"/>
      </w:pPr>
      <w:rPr>
        <w:rFonts w:ascii="Noto Sans Symbols" w:hAnsi="Noto Sans Symbols" w:cs="Noto Sans Symbol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Noto Sans Symbols" w:hAnsi="Noto Sans Symbols" w:cs="Noto Sans Symbols" w:hint="default"/>
      </w:rPr>
    </w:lvl>
    <w:lvl w:ilvl="3">
      <w:start w:val="1"/>
      <w:numFmt w:val="bullet"/>
      <w:lvlText w:val="●"/>
      <w:lvlJc w:val="left"/>
      <w:pPr>
        <w:tabs>
          <w:tab w:val="left" w:pos="0"/>
        </w:tabs>
        <w:ind w:left="2880" w:hanging="360"/>
      </w:pPr>
      <w:rPr>
        <w:rFonts w:ascii="Noto Sans Symbols" w:hAnsi="Noto Sans Symbols" w:cs="Noto Sans Symbols"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Noto Sans Symbols" w:hAnsi="Noto Sans Symbols" w:cs="Noto Sans Symbols" w:hint="default"/>
      </w:rPr>
    </w:lvl>
    <w:lvl w:ilvl="6">
      <w:start w:val="1"/>
      <w:numFmt w:val="bullet"/>
      <w:lvlText w:val="●"/>
      <w:lvlJc w:val="left"/>
      <w:pPr>
        <w:tabs>
          <w:tab w:val="left" w:pos="0"/>
        </w:tabs>
        <w:ind w:left="5040" w:hanging="360"/>
      </w:pPr>
      <w:rPr>
        <w:rFonts w:ascii="Noto Sans Symbols" w:hAnsi="Noto Sans Symbols" w:cs="Noto Sans Symbols"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Noto Sans Symbols" w:hAnsi="Noto Sans Symbols" w:cs="Noto Sans Symbols" w:hint="default"/>
      </w:rPr>
    </w:lvl>
  </w:abstractNum>
  <w:abstractNum w:abstractNumId="14">
    <w:nsid w:val="0FA02245"/>
    <w:multiLevelType w:val="multilevel"/>
    <w:tmpl w:val="0FA0224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1130002E"/>
    <w:multiLevelType w:val="multilevel"/>
    <w:tmpl w:val="1130002E"/>
    <w:lvl w:ilvl="0">
      <w:start w:val="9"/>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13AF5293"/>
    <w:multiLevelType w:val="multilevel"/>
    <w:tmpl w:val="13AF5293"/>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146465A9"/>
    <w:multiLevelType w:val="multilevel"/>
    <w:tmpl w:val="146465A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1485588C"/>
    <w:multiLevelType w:val="singleLevel"/>
    <w:tmpl w:val="1485588C"/>
    <w:lvl w:ilvl="0">
      <w:start w:val="3"/>
      <w:numFmt w:val="bullet"/>
      <w:lvlText w:val="-"/>
      <w:lvlJc w:val="left"/>
      <w:pPr>
        <w:tabs>
          <w:tab w:val="left" w:pos="360"/>
        </w:tabs>
        <w:ind w:left="360" w:hanging="360"/>
      </w:pPr>
      <w:rPr>
        <w:rFonts w:hint="default"/>
      </w:rPr>
    </w:lvl>
  </w:abstractNum>
  <w:abstractNum w:abstractNumId="19">
    <w:nsid w:val="15591A85"/>
    <w:multiLevelType w:val="multilevel"/>
    <w:tmpl w:val="15591A85"/>
    <w:lvl w:ilvl="0">
      <w:numFmt w:val="bullet"/>
      <w:lvlText w:val="–"/>
      <w:lvlJc w:val="left"/>
      <w:pPr>
        <w:ind w:left="893" w:hanging="360"/>
      </w:pPr>
      <w:rPr>
        <w:rFonts w:ascii="Calibri" w:eastAsia="Calibri" w:hAnsi="Calibri" w:cs="Calibri" w:hint="default"/>
        <w:color w:val="auto"/>
      </w:rPr>
    </w:lvl>
    <w:lvl w:ilvl="1">
      <w:start w:val="1"/>
      <w:numFmt w:val="bullet"/>
      <w:lvlText w:val="o"/>
      <w:lvlJc w:val="left"/>
      <w:pPr>
        <w:ind w:left="1613" w:hanging="360"/>
      </w:pPr>
      <w:rPr>
        <w:rFonts w:ascii="Courier New" w:hAnsi="Courier New" w:cs="Courier New" w:hint="default"/>
      </w:rPr>
    </w:lvl>
    <w:lvl w:ilvl="2">
      <w:start w:val="1"/>
      <w:numFmt w:val="bullet"/>
      <w:lvlText w:val=""/>
      <w:lvlJc w:val="left"/>
      <w:pPr>
        <w:ind w:left="2333" w:hanging="360"/>
      </w:pPr>
      <w:rPr>
        <w:rFonts w:ascii="Wingdings" w:hAnsi="Wingdings" w:hint="default"/>
      </w:rPr>
    </w:lvl>
    <w:lvl w:ilvl="3">
      <w:start w:val="1"/>
      <w:numFmt w:val="bullet"/>
      <w:lvlText w:val=""/>
      <w:lvlJc w:val="left"/>
      <w:pPr>
        <w:ind w:left="3053" w:hanging="360"/>
      </w:pPr>
      <w:rPr>
        <w:rFonts w:ascii="Symbol" w:hAnsi="Symbol" w:hint="default"/>
      </w:rPr>
    </w:lvl>
    <w:lvl w:ilvl="4">
      <w:start w:val="1"/>
      <w:numFmt w:val="bullet"/>
      <w:lvlText w:val="o"/>
      <w:lvlJc w:val="left"/>
      <w:pPr>
        <w:ind w:left="3773" w:hanging="360"/>
      </w:pPr>
      <w:rPr>
        <w:rFonts w:ascii="Courier New" w:hAnsi="Courier New" w:cs="Courier New" w:hint="default"/>
      </w:rPr>
    </w:lvl>
    <w:lvl w:ilvl="5">
      <w:start w:val="1"/>
      <w:numFmt w:val="bullet"/>
      <w:lvlText w:val=""/>
      <w:lvlJc w:val="left"/>
      <w:pPr>
        <w:ind w:left="4493" w:hanging="360"/>
      </w:pPr>
      <w:rPr>
        <w:rFonts w:ascii="Wingdings" w:hAnsi="Wingdings" w:hint="default"/>
      </w:rPr>
    </w:lvl>
    <w:lvl w:ilvl="6">
      <w:start w:val="1"/>
      <w:numFmt w:val="bullet"/>
      <w:lvlText w:val=""/>
      <w:lvlJc w:val="left"/>
      <w:pPr>
        <w:ind w:left="5213" w:hanging="360"/>
      </w:pPr>
      <w:rPr>
        <w:rFonts w:ascii="Symbol" w:hAnsi="Symbol" w:hint="default"/>
      </w:rPr>
    </w:lvl>
    <w:lvl w:ilvl="7">
      <w:start w:val="1"/>
      <w:numFmt w:val="bullet"/>
      <w:lvlText w:val="o"/>
      <w:lvlJc w:val="left"/>
      <w:pPr>
        <w:ind w:left="5933" w:hanging="360"/>
      </w:pPr>
      <w:rPr>
        <w:rFonts w:ascii="Courier New" w:hAnsi="Courier New" w:cs="Courier New" w:hint="default"/>
      </w:rPr>
    </w:lvl>
    <w:lvl w:ilvl="8">
      <w:start w:val="1"/>
      <w:numFmt w:val="bullet"/>
      <w:lvlText w:val=""/>
      <w:lvlJc w:val="left"/>
      <w:pPr>
        <w:ind w:left="6653" w:hanging="360"/>
      </w:pPr>
      <w:rPr>
        <w:rFonts w:ascii="Wingdings" w:hAnsi="Wingdings" w:hint="default"/>
      </w:rPr>
    </w:lvl>
  </w:abstractNum>
  <w:abstractNum w:abstractNumId="20">
    <w:nsid w:val="15F5060A"/>
    <w:multiLevelType w:val="multilevel"/>
    <w:tmpl w:val="15F5060A"/>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160C6FF4"/>
    <w:multiLevelType w:val="multilevel"/>
    <w:tmpl w:val="160C6FF4"/>
    <w:lvl w:ilvl="0">
      <w:start w:val="1"/>
      <w:numFmt w:val="bullet"/>
      <w:lvlText w:val=""/>
      <w:lvlJc w:val="left"/>
      <w:pPr>
        <w:ind w:left="720" w:hanging="360"/>
      </w:pPr>
      <w:rPr>
        <w:rFonts w:ascii="Wingdings" w:hAnsi="Wingdings"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1867616E"/>
    <w:multiLevelType w:val="multilevel"/>
    <w:tmpl w:val="1867616E"/>
    <w:lvl w:ilvl="0">
      <w:start w:val="1"/>
      <w:numFmt w:val="bullet"/>
      <w:lvlText w:val="−"/>
      <w:lvlJc w:val="left"/>
      <w:pPr>
        <w:ind w:left="0" w:firstLine="0"/>
      </w:pPr>
      <w:rPr>
        <w:rFonts w:ascii="Arial" w:eastAsia="Arial" w:hAnsi="Arial" w:cs="Arial"/>
        <w:strike w:val="0"/>
        <w:color w:val="000000"/>
        <w:sz w:val="16"/>
        <w:szCs w:val="16"/>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3">
    <w:nsid w:val="1A364B42"/>
    <w:multiLevelType w:val="multilevel"/>
    <w:tmpl w:val="1A364B42"/>
    <w:lvl w:ilvl="0">
      <w:numFmt w:val="bullet"/>
      <w:lvlText w:val="-"/>
      <w:lvlJc w:val="left"/>
      <w:pPr>
        <w:tabs>
          <w:tab w:val="left" w:pos="720"/>
        </w:tabs>
        <w:ind w:left="720" w:hanging="360"/>
      </w:pPr>
      <w:rPr>
        <w:rFonts w:ascii="Times New Roman" w:eastAsia="Times New Roman" w:hAnsi="Times New Roman"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4">
    <w:nsid w:val="1A986F55"/>
    <w:multiLevelType w:val="multilevel"/>
    <w:tmpl w:val="1A986F55"/>
    <w:lvl w:ilvl="0">
      <w:start w:val="1"/>
      <w:numFmt w:val="bullet"/>
      <w:lvlText w:val="▪"/>
      <w:lvlJc w:val="left"/>
      <w:pPr>
        <w:tabs>
          <w:tab w:val="left" w:pos="0"/>
        </w:tabs>
        <w:ind w:left="720" w:hanging="360"/>
      </w:pPr>
      <w:rPr>
        <w:rFonts w:ascii="Noto Sans Symbols" w:hAnsi="Noto Sans Symbols" w:cs="Noto Sans Symbol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Noto Sans Symbols" w:hAnsi="Noto Sans Symbols" w:cs="Noto Sans Symbols" w:hint="default"/>
      </w:rPr>
    </w:lvl>
    <w:lvl w:ilvl="3">
      <w:start w:val="1"/>
      <w:numFmt w:val="bullet"/>
      <w:lvlText w:val="●"/>
      <w:lvlJc w:val="left"/>
      <w:pPr>
        <w:tabs>
          <w:tab w:val="left" w:pos="0"/>
        </w:tabs>
        <w:ind w:left="2880" w:hanging="360"/>
      </w:pPr>
      <w:rPr>
        <w:rFonts w:ascii="Noto Sans Symbols" w:hAnsi="Noto Sans Symbols" w:cs="Noto Sans Symbols"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Noto Sans Symbols" w:hAnsi="Noto Sans Symbols" w:cs="Noto Sans Symbols" w:hint="default"/>
      </w:rPr>
    </w:lvl>
    <w:lvl w:ilvl="6">
      <w:start w:val="1"/>
      <w:numFmt w:val="bullet"/>
      <w:lvlText w:val="●"/>
      <w:lvlJc w:val="left"/>
      <w:pPr>
        <w:tabs>
          <w:tab w:val="left" w:pos="0"/>
        </w:tabs>
        <w:ind w:left="5040" w:hanging="360"/>
      </w:pPr>
      <w:rPr>
        <w:rFonts w:ascii="Noto Sans Symbols" w:hAnsi="Noto Sans Symbols" w:cs="Noto Sans Symbols"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Noto Sans Symbols" w:hAnsi="Noto Sans Symbols" w:cs="Noto Sans Symbols" w:hint="default"/>
      </w:rPr>
    </w:lvl>
  </w:abstractNum>
  <w:abstractNum w:abstractNumId="25">
    <w:nsid w:val="1AFB4640"/>
    <w:multiLevelType w:val="multilevel"/>
    <w:tmpl w:val="1AFB4640"/>
    <w:lvl w:ilvl="0">
      <w:start w:val="1"/>
      <w:numFmt w:val="bullet"/>
      <w:lvlText w:val="−"/>
      <w:lvlJc w:val="left"/>
      <w:pPr>
        <w:tabs>
          <w:tab w:val="left" w:pos="0"/>
        </w:tabs>
        <w:ind w:left="360" w:hanging="360"/>
      </w:pPr>
      <w:rPr>
        <w:rFonts w:ascii="Noto Sans Symbols" w:hAnsi="Noto Sans Symbols" w:cs="Noto Sans Symbols"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Noto Sans Symbols" w:hAnsi="Noto Sans Symbols" w:cs="Noto Sans Symbols" w:hint="default"/>
      </w:rPr>
    </w:lvl>
    <w:lvl w:ilvl="3">
      <w:start w:val="1"/>
      <w:numFmt w:val="bullet"/>
      <w:lvlText w:val="●"/>
      <w:lvlJc w:val="left"/>
      <w:pPr>
        <w:tabs>
          <w:tab w:val="left" w:pos="0"/>
        </w:tabs>
        <w:ind w:left="2520" w:hanging="360"/>
      </w:pPr>
      <w:rPr>
        <w:rFonts w:ascii="Noto Sans Symbols" w:hAnsi="Noto Sans Symbols" w:cs="Noto Sans Symbols"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Noto Sans Symbols" w:hAnsi="Noto Sans Symbols" w:cs="Noto Sans Symbols" w:hint="default"/>
      </w:rPr>
    </w:lvl>
    <w:lvl w:ilvl="6">
      <w:start w:val="1"/>
      <w:numFmt w:val="bullet"/>
      <w:lvlText w:val="●"/>
      <w:lvlJc w:val="left"/>
      <w:pPr>
        <w:tabs>
          <w:tab w:val="left" w:pos="0"/>
        </w:tabs>
        <w:ind w:left="4680" w:hanging="360"/>
      </w:pPr>
      <w:rPr>
        <w:rFonts w:ascii="Noto Sans Symbols" w:hAnsi="Noto Sans Symbols" w:cs="Noto Sans Symbols"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Noto Sans Symbols" w:hAnsi="Noto Sans Symbols" w:cs="Noto Sans Symbols" w:hint="default"/>
      </w:rPr>
    </w:lvl>
  </w:abstractNum>
  <w:abstractNum w:abstractNumId="26">
    <w:nsid w:val="1C0F13BC"/>
    <w:multiLevelType w:val="multilevel"/>
    <w:tmpl w:val="1C0F13BC"/>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1C9D671E"/>
    <w:multiLevelType w:val="multilevel"/>
    <w:tmpl w:val="1C9D67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1DB448E1"/>
    <w:multiLevelType w:val="multilevel"/>
    <w:tmpl w:val="1DB448E1"/>
    <w:lvl w:ilvl="0">
      <w:numFmt w:val="bullet"/>
      <w:lvlText w:val="–"/>
      <w:lvlJc w:val="left"/>
      <w:pPr>
        <w:ind w:left="893" w:hanging="360"/>
      </w:pPr>
      <w:rPr>
        <w:rFonts w:ascii="Calibri" w:eastAsia="Calibri" w:hAnsi="Calibri" w:cs="Calibri" w:hint="default"/>
        <w:color w:val="auto"/>
      </w:rPr>
    </w:lvl>
    <w:lvl w:ilvl="1">
      <w:start w:val="1"/>
      <w:numFmt w:val="bullet"/>
      <w:lvlText w:val="o"/>
      <w:lvlJc w:val="left"/>
      <w:pPr>
        <w:ind w:left="1613" w:hanging="360"/>
      </w:pPr>
      <w:rPr>
        <w:rFonts w:ascii="Courier New" w:hAnsi="Courier New" w:cs="Courier New" w:hint="default"/>
      </w:rPr>
    </w:lvl>
    <w:lvl w:ilvl="2">
      <w:start w:val="1"/>
      <w:numFmt w:val="bullet"/>
      <w:lvlText w:val=""/>
      <w:lvlJc w:val="left"/>
      <w:pPr>
        <w:ind w:left="2333" w:hanging="360"/>
      </w:pPr>
      <w:rPr>
        <w:rFonts w:ascii="Wingdings" w:hAnsi="Wingdings" w:hint="default"/>
      </w:rPr>
    </w:lvl>
    <w:lvl w:ilvl="3">
      <w:start w:val="1"/>
      <w:numFmt w:val="bullet"/>
      <w:lvlText w:val=""/>
      <w:lvlJc w:val="left"/>
      <w:pPr>
        <w:ind w:left="3053" w:hanging="360"/>
      </w:pPr>
      <w:rPr>
        <w:rFonts w:ascii="Symbol" w:hAnsi="Symbol" w:hint="default"/>
      </w:rPr>
    </w:lvl>
    <w:lvl w:ilvl="4">
      <w:start w:val="1"/>
      <w:numFmt w:val="bullet"/>
      <w:lvlText w:val="o"/>
      <w:lvlJc w:val="left"/>
      <w:pPr>
        <w:ind w:left="3773" w:hanging="360"/>
      </w:pPr>
      <w:rPr>
        <w:rFonts w:ascii="Courier New" w:hAnsi="Courier New" w:cs="Courier New" w:hint="default"/>
      </w:rPr>
    </w:lvl>
    <w:lvl w:ilvl="5">
      <w:start w:val="1"/>
      <w:numFmt w:val="bullet"/>
      <w:lvlText w:val=""/>
      <w:lvlJc w:val="left"/>
      <w:pPr>
        <w:ind w:left="4493" w:hanging="360"/>
      </w:pPr>
      <w:rPr>
        <w:rFonts w:ascii="Wingdings" w:hAnsi="Wingdings" w:hint="default"/>
      </w:rPr>
    </w:lvl>
    <w:lvl w:ilvl="6">
      <w:start w:val="1"/>
      <w:numFmt w:val="bullet"/>
      <w:lvlText w:val=""/>
      <w:lvlJc w:val="left"/>
      <w:pPr>
        <w:ind w:left="5213" w:hanging="360"/>
      </w:pPr>
      <w:rPr>
        <w:rFonts w:ascii="Symbol" w:hAnsi="Symbol" w:hint="default"/>
      </w:rPr>
    </w:lvl>
    <w:lvl w:ilvl="7">
      <w:start w:val="1"/>
      <w:numFmt w:val="bullet"/>
      <w:lvlText w:val="o"/>
      <w:lvlJc w:val="left"/>
      <w:pPr>
        <w:ind w:left="5933" w:hanging="360"/>
      </w:pPr>
      <w:rPr>
        <w:rFonts w:ascii="Courier New" w:hAnsi="Courier New" w:cs="Courier New" w:hint="default"/>
      </w:rPr>
    </w:lvl>
    <w:lvl w:ilvl="8">
      <w:start w:val="1"/>
      <w:numFmt w:val="bullet"/>
      <w:lvlText w:val=""/>
      <w:lvlJc w:val="left"/>
      <w:pPr>
        <w:ind w:left="6653" w:hanging="360"/>
      </w:pPr>
      <w:rPr>
        <w:rFonts w:ascii="Wingdings" w:hAnsi="Wingdings" w:hint="default"/>
      </w:rPr>
    </w:lvl>
  </w:abstractNum>
  <w:abstractNum w:abstractNumId="29">
    <w:nsid w:val="1DF15877"/>
    <w:multiLevelType w:val="multilevel"/>
    <w:tmpl w:val="1DF15877"/>
    <w:lvl w:ilvl="0">
      <w:start w:val="1"/>
      <w:numFmt w:val="bullet"/>
      <w:lvlText w:val="●"/>
      <w:lvlJc w:val="left"/>
      <w:pPr>
        <w:tabs>
          <w:tab w:val="left" w:pos="0"/>
        </w:tabs>
        <w:ind w:left="720" w:hanging="360"/>
      </w:pPr>
      <w:rPr>
        <w:rFonts w:ascii="Noto Sans Symbols" w:hAnsi="Noto Sans Symbols" w:cs="Noto Sans Symbol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Noto Sans Symbols" w:hAnsi="Noto Sans Symbols" w:cs="Noto Sans Symbols" w:hint="default"/>
      </w:rPr>
    </w:lvl>
    <w:lvl w:ilvl="3">
      <w:start w:val="1"/>
      <w:numFmt w:val="bullet"/>
      <w:lvlText w:val="●"/>
      <w:lvlJc w:val="left"/>
      <w:pPr>
        <w:tabs>
          <w:tab w:val="left" w:pos="0"/>
        </w:tabs>
        <w:ind w:left="2880" w:hanging="360"/>
      </w:pPr>
      <w:rPr>
        <w:rFonts w:ascii="Noto Sans Symbols" w:hAnsi="Noto Sans Symbols" w:cs="Noto Sans Symbols"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Noto Sans Symbols" w:hAnsi="Noto Sans Symbols" w:cs="Noto Sans Symbols" w:hint="default"/>
      </w:rPr>
    </w:lvl>
    <w:lvl w:ilvl="6">
      <w:start w:val="1"/>
      <w:numFmt w:val="bullet"/>
      <w:lvlText w:val="●"/>
      <w:lvlJc w:val="left"/>
      <w:pPr>
        <w:tabs>
          <w:tab w:val="left" w:pos="0"/>
        </w:tabs>
        <w:ind w:left="5040" w:hanging="360"/>
      </w:pPr>
      <w:rPr>
        <w:rFonts w:ascii="Noto Sans Symbols" w:hAnsi="Noto Sans Symbols" w:cs="Noto Sans Symbols"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Noto Sans Symbols" w:hAnsi="Noto Sans Symbols" w:cs="Noto Sans Symbols" w:hint="default"/>
      </w:rPr>
    </w:lvl>
  </w:abstractNum>
  <w:abstractNum w:abstractNumId="30">
    <w:nsid w:val="1EF83D34"/>
    <w:multiLevelType w:val="multilevel"/>
    <w:tmpl w:val="1EF83D34"/>
    <w:lvl w:ilvl="0">
      <w:start w:val="1"/>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1">
    <w:nsid w:val="1F0D1029"/>
    <w:multiLevelType w:val="singleLevel"/>
    <w:tmpl w:val="1F0D1029"/>
    <w:lvl w:ilvl="0">
      <w:start w:val="3"/>
      <w:numFmt w:val="decimal"/>
      <w:suff w:val="space"/>
      <w:lvlText w:val="%1."/>
      <w:lvlJc w:val="left"/>
    </w:lvl>
  </w:abstractNum>
  <w:abstractNum w:abstractNumId="32">
    <w:nsid w:val="1F117CB6"/>
    <w:multiLevelType w:val="singleLevel"/>
    <w:tmpl w:val="1F117CB6"/>
    <w:lvl w:ilvl="0">
      <w:numFmt w:val="bullet"/>
      <w:lvlText w:val="-"/>
      <w:lvlJc w:val="left"/>
      <w:pPr>
        <w:tabs>
          <w:tab w:val="left" w:pos="360"/>
        </w:tabs>
        <w:ind w:left="360" w:hanging="360"/>
      </w:pPr>
      <w:rPr>
        <w:rFonts w:hint="default"/>
      </w:rPr>
    </w:lvl>
  </w:abstractNum>
  <w:abstractNum w:abstractNumId="33">
    <w:nsid w:val="1F2B6F2A"/>
    <w:multiLevelType w:val="multilevel"/>
    <w:tmpl w:val="1F2B6F2A"/>
    <w:lvl w:ilvl="0">
      <w:numFmt w:val="bullet"/>
      <w:lvlText w:val="–"/>
      <w:lvlJc w:val="left"/>
      <w:pPr>
        <w:ind w:left="720" w:hanging="360"/>
      </w:pPr>
      <w:rPr>
        <w:rFonts w:ascii="Calibri" w:eastAsia="Times New Roman"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1F3D26CB"/>
    <w:multiLevelType w:val="multilevel"/>
    <w:tmpl w:val="1F3D26CB"/>
    <w:lvl w:ilvl="0">
      <w:numFmt w:val="bullet"/>
      <w:lvlText w:val="–"/>
      <w:lvlJc w:val="left"/>
      <w:pPr>
        <w:ind w:left="540" w:hanging="360"/>
      </w:pPr>
      <w:rPr>
        <w:rFonts w:ascii="Times New Roman" w:eastAsia="Times New Roman" w:hAnsi="Times New Roman" w:cs="Times New Roman"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1980" w:hanging="360"/>
      </w:pPr>
      <w:rPr>
        <w:rFonts w:ascii="Wingdings" w:hAnsi="Wingdings" w:hint="default"/>
      </w:rPr>
    </w:lvl>
    <w:lvl w:ilvl="3">
      <w:start w:val="1"/>
      <w:numFmt w:val="bullet"/>
      <w:lvlText w:val=""/>
      <w:lvlJc w:val="left"/>
      <w:pPr>
        <w:ind w:left="2700" w:hanging="360"/>
      </w:pPr>
      <w:rPr>
        <w:rFonts w:ascii="Symbol" w:hAnsi="Symbol" w:hint="default"/>
      </w:rPr>
    </w:lvl>
    <w:lvl w:ilvl="4">
      <w:start w:val="1"/>
      <w:numFmt w:val="bullet"/>
      <w:lvlText w:val="o"/>
      <w:lvlJc w:val="left"/>
      <w:pPr>
        <w:ind w:left="3420" w:hanging="360"/>
      </w:pPr>
      <w:rPr>
        <w:rFonts w:ascii="Courier New" w:hAnsi="Courier New" w:cs="Courier New" w:hint="default"/>
      </w:rPr>
    </w:lvl>
    <w:lvl w:ilvl="5">
      <w:start w:val="1"/>
      <w:numFmt w:val="bullet"/>
      <w:lvlText w:val=""/>
      <w:lvlJc w:val="left"/>
      <w:pPr>
        <w:ind w:left="4140" w:hanging="360"/>
      </w:pPr>
      <w:rPr>
        <w:rFonts w:ascii="Wingdings" w:hAnsi="Wingdings" w:hint="default"/>
      </w:rPr>
    </w:lvl>
    <w:lvl w:ilvl="6">
      <w:start w:val="1"/>
      <w:numFmt w:val="bullet"/>
      <w:lvlText w:val=""/>
      <w:lvlJc w:val="left"/>
      <w:pPr>
        <w:ind w:left="4860" w:hanging="360"/>
      </w:pPr>
      <w:rPr>
        <w:rFonts w:ascii="Symbol" w:hAnsi="Symbol" w:hint="default"/>
      </w:rPr>
    </w:lvl>
    <w:lvl w:ilvl="7">
      <w:start w:val="1"/>
      <w:numFmt w:val="bullet"/>
      <w:lvlText w:val="o"/>
      <w:lvlJc w:val="left"/>
      <w:pPr>
        <w:ind w:left="5580" w:hanging="360"/>
      </w:pPr>
      <w:rPr>
        <w:rFonts w:ascii="Courier New" w:hAnsi="Courier New" w:cs="Courier New" w:hint="default"/>
      </w:rPr>
    </w:lvl>
    <w:lvl w:ilvl="8">
      <w:start w:val="1"/>
      <w:numFmt w:val="bullet"/>
      <w:lvlText w:val=""/>
      <w:lvlJc w:val="left"/>
      <w:pPr>
        <w:ind w:left="6300" w:hanging="360"/>
      </w:pPr>
      <w:rPr>
        <w:rFonts w:ascii="Wingdings" w:hAnsi="Wingdings" w:hint="default"/>
      </w:rPr>
    </w:lvl>
  </w:abstractNum>
  <w:abstractNum w:abstractNumId="35">
    <w:nsid w:val="1F4374F5"/>
    <w:multiLevelType w:val="multilevel"/>
    <w:tmpl w:val="1F4374F5"/>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1FBA596A"/>
    <w:multiLevelType w:val="multilevel"/>
    <w:tmpl w:val="1FBA596A"/>
    <w:lvl w:ilvl="0">
      <w:numFmt w:val="bullet"/>
      <w:lvlText w:val="–"/>
      <w:lvlJc w:val="left"/>
      <w:pPr>
        <w:ind w:left="893" w:hanging="360"/>
      </w:pPr>
      <w:rPr>
        <w:rFonts w:ascii="Calibri" w:eastAsia="Calibri" w:hAnsi="Calibri" w:cs="Calibri" w:hint="default"/>
        <w:color w:val="auto"/>
      </w:rPr>
    </w:lvl>
    <w:lvl w:ilvl="1">
      <w:start w:val="1"/>
      <w:numFmt w:val="bullet"/>
      <w:lvlText w:val="o"/>
      <w:lvlJc w:val="left"/>
      <w:pPr>
        <w:ind w:left="1613" w:hanging="360"/>
      </w:pPr>
      <w:rPr>
        <w:rFonts w:ascii="Courier New" w:hAnsi="Courier New" w:cs="Courier New" w:hint="default"/>
      </w:rPr>
    </w:lvl>
    <w:lvl w:ilvl="2">
      <w:start w:val="1"/>
      <w:numFmt w:val="bullet"/>
      <w:lvlText w:val=""/>
      <w:lvlJc w:val="left"/>
      <w:pPr>
        <w:ind w:left="2333" w:hanging="360"/>
      </w:pPr>
      <w:rPr>
        <w:rFonts w:ascii="Wingdings" w:hAnsi="Wingdings" w:hint="default"/>
      </w:rPr>
    </w:lvl>
    <w:lvl w:ilvl="3">
      <w:start w:val="1"/>
      <w:numFmt w:val="bullet"/>
      <w:lvlText w:val=""/>
      <w:lvlJc w:val="left"/>
      <w:pPr>
        <w:ind w:left="3053" w:hanging="360"/>
      </w:pPr>
      <w:rPr>
        <w:rFonts w:ascii="Symbol" w:hAnsi="Symbol" w:hint="default"/>
      </w:rPr>
    </w:lvl>
    <w:lvl w:ilvl="4">
      <w:start w:val="1"/>
      <w:numFmt w:val="bullet"/>
      <w:lvlText w:val="o"/>
      <w:lvlJc w:val="left"/>
      <w:pPr>
        <w:ind w:left="3773" w:hanging="360"/>
      </w:pPr>
      <w:rPr>
        <w:rFonts w:ascii="Courier New" w:hAnsi="Courier New" w:cs="Courier New" w:hint="default"/>
      </w:rPr>
    </w:lvl>
    <w:lvl w:ilvl="5">
      <w:start w:val="1"/>
      <w:numFmt w:val="bullet"/>
      <w:lvlText w:val=""/>
      <w:lvlJc w:val="left"/>
      <w:pPr>
        <w:ind w:left="4493" w:hanging="360"/>
      </w:pPr>
      <w:rPr>
        <w:rFonts w:ascii="Wingdings" w:hAnsi="Wingdings" w:hint="default"/>
      </w:rPr>
    </w:lvl>
    <w:lvl w:ilvl="6">
      <w:start w:val="1"/>
      <w:numFmt w:val="bullet"/>
      <w:lvlText w:val=""/>
      <w:lvlJc w:val="left"/>
      <w:pPr>
        <w:ind w:left="5213" w:hanging="360"/>
      </w:pPr>
      <w:rPr>
        <w:rFonts w:ascii="Symbol" w:hAnsi="Symbol" w:hint="default"/>
      </w:rPr>
    </w:lvl>
    <w:lvl w:ilvl="7">
      <w:start w:val="1"/>
      <w:numFmt w:val="bullet"/>
      <w:lvlText w:val="o"/>
      <w:lvlJc w:val="left"/>
      <w:pPr>
        <w:ind w:left="5933" w:hanging="360"/>
      </w:pPr>
      <w:rPr>
        <w:rFonts w:ascii="Courier New" w:hAnsi="Courier New" w:cs="Courier New" w:hint="default"/>
      </w:rPr>
    </w:lvl>
    <w:lvl w:ilvl="8">
      <w:start w:val="1"/>
      <w:numFmt w:val="bullet"/>
      <w:lvlText w:val=""/>
      <w:lvlJc w:val="left"/>
      <w:pPr>
        <w:ind w:left="6653" w:hanging="360"/>
      </w:pPr>
      <w:rPr>
        <w:rFonts w:ascii="Wingdings" w:hAnsi="Wingdings" w:hint="default"/>
      </w:rPr>
    </w:lvl>
  </w:abstractNum>
  <w:abstractNum w:abstractNumId="37">
    <w:nsid w:val="1FF811E7"/>
    <w:multiLevelType w:val="multilevel"/>
    <w:tmpl w:val="1FF811E7"/>
    <w:lvl w:ilvl="0">
      <w:start w:val="6"/>
      <w:numFmt w:val="bullet"/>
      <w:lvlText w:val="–"/>
      <w:lvlJc w:val="left"/>
      <w:pPr>
        <w:ind w:left="616" w:hanging="360"/>
      </w:pPr>
      <w:rPr>
        <w:rFonts w:ascii="Calibri" w:eastAsiaTheme="minorHAnsi" w:hAnsi="Calibri" w:hint="default"/>
      </w:rPr>
    </w:lvl>
    <w:lvl w:ilvl="1">
      <w:start w:val="1"/>
      <w:numFmt w:val="bullet"/>
      <w:lvlText w:val="o"/>
      <w:lvlJc w:val="left"/>
      <w:pPr>
        <w:ind w:left="1336" w:hanging="360"/>
      </w:pPr>
      <w:rPr>
        <w:rFonts w:ascii="Courier New" w:hAnsi="Courier New" w:cs="Courier New" w:hint="default"/>
      </w:rPr>
    </w:lvl>
    <w:lvl w:ilvl="2">
      <w:start w:val="1"/>
      <w:numFmt w:val="bullet"/>
      <w:lvlText w:val=""/>
      <w:lvlJc w:val="left"/>
      <w:pPr>
        <w:ind w:left="2056" w:hanging="360"/>
      </w:pPr>
      <w:rPr>
        <w:rFonts w:ascii="Wingdings" w:hAnsi="Wingdings" w:hint="default"/>
      </w:rPr>
    </w:lvl>
    <w:lvl w:ilvl="3">
      <w:start w:val="1"/>
      <w:numFmt w:val="bullet"/>
      <w:lvlText w:val=""/>
      <w:lvlJc w:val="left"/>
      <w:pPr>
        <w:ind w:left="2776" w:hanging="360"/>
      </w:pPr>
      <w:rPr>
        <w:rFonts w:ascii="Symbol" w:hAnsi="Symbol" w:hint="default"/>
      </w:rPr>
    </w:lvl>
    <w:lvl w:ilvl="4">
      <w:start w:val="1"/>
      <w:numFmt w:val="bullet"/>
      <w:lvlText w:val="o"/>
      <w:lvlJc w:val="left"/>
      <w:pPr>
        <w:ind w:left="3496" w:hanging="360"/>
      </w:pPr>
      <w:rPr>
        <w:rFonts w:ascii="Courier New" w:hAnsi="Courier New" w:cs="Courier New" w:hint="default"/>
      </w:rPr>
    </w:lvl>
    <w:lvl w:ilvl="5">
      <w:start w:val="1"/>
      <w:numFmt w:val="bullet"/>
      <w:lvlText w:val=""/>
      <w:lvlJc w:val="left"/>
      <w:pPr>
        <w:ind w:left="4216" w:hanging="360"/>
      </w:pPr>
      <w:rPr>
        <w:rFonts w:ascii="Wingdings" w:hAnsi="Wingdings" w:hint="default"/>
      </w:rPr>
    </w:lvl>
    <w:lvl w:ilvl="6">
      <w:start w:val="1"/>
      <w:numFmt w:val="bullet"/>
      <w:lvlText w:val=""/>
      <w:lvlJc w:val="left"/>
      <w:pPr>
        <w:ind w:left="4936" w:hanging="360"/>
      </w:pPr>
      <w:rPr>
        <w:rFonts w:ascii="Symbol" w:hAnsi="Symbol" w:hint="default"/>
      </w:rPr>
    </w:lvl>
    <w:lvl w:ilvl="7">
      <w:start w:val="1"/>
      <w:numFmt w:val="bullet"/>
      <w:lvlText w:val="o"/>
      <w:lvlJc w:val="left"/>
      <w:pPr>
        <w:ind w:left="5656" w:hanging="360"/>
      </w:pPr>
      <w:rPr>
        <w:rFonts w:ascii="Courier New" w:hAnsi="Courier New" w:cs="Courier New" w:hint="default"/>
      </w:rPr>
    </w:lvl>
    <w:lvl w:ilvl="8">
      <w:start w:val="1"/>
      <w:numFmt w:val="bullet"/>
      <w:lvlText w:val=""/>
      <w:lvlJc w:val="left"/>
      <w:pPr>
        <w:ind w:left="6376" w:hanging="360"/>
      </w:pPr>
      <w:rPr>
        <w:rFonts w:ascii="Wingdings" w:hAnsi="Wingdings" w:hint="default"/>
      </w:rPr>
    </w:lvl>
  </w:abstractNum>
  <w:abstractNum w:abstractNumId="38">
    <w:nsid w:val="20D25A5D"/>
    <w:multiLevelType w:val="multilevel"/>
    <w:tmpl w:val="20D25A5D"/>
    <w:lvl w:ilvl="0">
      <w:start w:val="1"/>
      <w:numFmt w:val="bullet"/>
      <w:lvlText w:val="●"/>
      <w:lvlJc w:val="left"/>
      <w:pPr>
        <w:tabs>
          <w:tab w:val="left" w:pos="0"/>
        </w:tabs>
        <w:ind w:left="720" w:hanging="360"/>
      </w:pPr>
      <w:rPr>
        <w:rFonts w:ascii="Noto Sans Symbols" w:hAnsi="Noto Sans Symbols" w:cs="Noto Sans Symbol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Noto Sans Symbols" w:hAnsi="Noto Sans Symbols" w:cs="Noto Sans Symbols" w:hint="default"/>
      </w:rPr>
    </w:lvl>
    <w:lvl w:ilvl="3">
      <w:start w:val="1"/>
      <w:numFmt w:val="bullet"/>
      <w:lvlText w:val="●"/>
      <w:lvlJc w:val="left"/>
      <w:pPr>
        <w:tabs>
          <w:tab w:val="left" w:pos="0"/>
        </w:tabs>
        <w:ind w:left="2880" w:hanging="360"/>
      </w:pPr>
      <w:rPr>
        <w:rFonts w:ascii="Noto Sans Symbols" w:hAnsi="Noto Sans Symbols" w:cs="Noto Sans Symbols"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Noto Sans Symbols" w:hAnsi="Noto Sans Symbols" w:cs="Noto Sans Symbols" w:hint="default"/>
      </w:rPr>
    </w:lvl>
    <w:lvl w:ilvl="6">
      <w:start w:val="1"/>
      <w:numFmt w:val="bullet"/>
      <w:lvlText w:val="●"/>
      <w:lvlJc w:val="left"/>
      <w:pPr>
        <w:tabs>
          <w:tab w:val="left" w:pos="0"/>
        </w:tabs>
        <w:ind w:left="5040" w:hanging="360"/>
      </w:pPr>
      <w:rPr>
        <w:rFonts w:ascii="Noto Sans Symbols" w:hAnsi="Noto Sans Symbols" w:cs="Noto Sans Symbols"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Noto Sans Symbols" w:hAnsi="Noto Sans Symbols" w:cs="Noto Sans Symbols" w:hint="default"/>
      </w:rPr>
    </w:lvl>
  </w:abstractNum>
  <w:abstractNum w:abstractNumId="39">
    <w:nsid w:val="20DF3862"/>
    <w:multiLevelType w:val="multilevel"/>
    <w:tmpl w:val="20DF3862"/>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40">
    <w:nsid w:val="21B83D35"/>
    <w:multiLevelType w:val="multilevel"/>
    <w:tmpl w:val="21B83D35"/>
    <w:lvl w:ilvl="0">
      <w:numFmt w:val="bullet"/>
      <w:lvlText w:val="-"/>
      <w:lvlJc w:val="left"/>
      <w:pPr>
        <w:ind w:left="720" w:hanging="360"/>
      </w:pPr>
      <w:rPr>
        <w:rFonts w:ascii="Times New Roman" w:eastAsiaTheme="minorEastAsia" w:hAnsi="Times New Roman" w:cs="Times New Roman" w:hint="default"/>
        <w:color w:val="00000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224D1CB6"/>
    <w:multiLevelType w:val="multilevel"/>
    <w:tmpl w:val="224D1CB6"/>
    <w:lvl w:ilvl="0">
      <w:start w:val="1"/>
      <w:numFmt w:val="bullet"/>
      <w:lvlText w:val=""/>
      <w:lvlJc w:val="left"/>
      <w:pPr>
        <w:ind w:left="2520" w:hanging="360"/>
      </w:pPr>
      <w:rPr>
        <w:rFonts w:ascii="Symbol" w:hAnsi="Symbol"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42">
    <w:nsid w:val="23727A99"/>
    <w:multiLevelType w:val="multilevel"/>
    <w:tmpl w:val="23727A99"/>
    <w:lvl w:ilvl="0">
      <w:start w:val="5"/>
      <w:numFmt w:val="bullet"/>
      <w:lvlText w:val="–"/>
      <w:lvlJc w:val="left"/>
      <w:pPr>
        <w:ind w:left="720" w:hanging="360"/>
      </w:pPr>
      <w:rPr>
        <w:rFonts w:ascii="Times New Roman" w:eastAsia="Times New Roman"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243D7C15"/>
    <w:multiLevelType w:val="multilevel"/>
    <w:tmpl w:val="243D7C15"/>
    <w:lvl w:ilvl="0">
      <w:start w:val="1"/>
      <w:numFmt w:val="bullet"/>
      <w:lvlText w:val=""/>
      <w:lvlJc w:val="left"/>
      <w:pPr>
        <w:ind w:left="360" w:hanging="360"/>
      </w:pPr>
      <w:rPr>
        <w:rFonts w:ascii="Symbol" w:hAnsi="Symbol" w:hint="default"/>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244115EB"/>
    <w:multiLevelType w:val="multilevel"/>
    <w:tmpl w:val="244115EB"/>
    <w:lvl w:ilvl="0">
      <w:start w:val="6"/>
      <w:numFmt w:val="bullet"/>
      <w:lvlText w:val="–"/>
      <w:lvlJc w:val="left"/>
      <w:pPr>
        <w:ind w:left="616" w:hanging="360"/>
      </w:pPr>
      <w:rPr>
        <w:rFonts w:ascii="Calibri" w:eastAsiaTheme="minorHAnsi" w:hAnsi="Calibri" w:hint="default"/>
      </w:rPr>
    </w:lvl>
    <w:lvl w:ilvl="1">
      <w:start w:val="1"/>
      <w:numFmt w:val="bullet"/>
      <w:lvlText w:val="o"/>
      <w:lvlJc w:val="left"/>
      <w:pPr>
        <w:ind w:left="1336" w:hanging="360"/>
      </w:pPr>
      <w:rPr>
        <w:rFonts w:ascii="Courier New" w:hAnsi="Courier New" w:cs="Courier New" w:hint="default"/>
      </w:rPr>
    </w:lvl>
    <w:lvl w:ilvl="2">
      <w:start w:val="1"/>
      <w:numFmt w:val="bullet"/>
      <w:lvlText w:val=""/>
      <w:lvlJc w:val="left"/>
      <w:pPr>
        <w:ind w:left="2056" w:hanging="360"/>
      </w:pPr>
      <w:rPr>
        <w:rFonts w:ascii="Wingdings" w:hAnsi="Wingdings" w:hint="default"/>
      </w:rPr>
    </w:lvl>
    <w:lvl w:ilvl="3">
      <w:start w:val="1"/>
      <w:numFmt w:val="bullet"/>
      <w:lvlText w:val=""/>
      <w:lvlJc w:val="left"/>
      <w:pPr>
        <w:ind w:left="2776" w:hanging="360"/>
      </w:pPr>
      <w:rPr>
        <w:rFonts w:ascii="Symbol" w:hAnsi="Symbol" w:hint="default"/>
      </w:rPr>
    </w:lvl>
    <w:lvl w:ilvl="4">
      <w:start w:val="1"/>
      <w:numFmt w:val="bullet"/>
      <w:lvlText w:val="o"/>
      <w:lvlJc w:val="left"/>
      <w:pPr>
        <w:ind w:left="3496" w:hanging="360"/>
      </w:pPr>
      <w:rPr>
        <w:rFonts w:ascii="Courier New" w:hAnsi="Courier New" w:cs="Courier New" w:hint="default"/>
      </w:rPr>
    </w:lvl>
    <w:lvl w:ilvl="5">
      <w:start w:val="1"/>
      <w:numFmt w:val="bullet"/>
      <w:lvlText w:val=""/>
      <w:lvlJc w:val="left"/>
      <w:pPr>
        <w:ind w:left="4216" w:hanging="360"/>
      </w:pPr>
      <w:rPr>
        <w:rFonts w:ascii="Wingdings" w:hAnsi="Wingdings" w:hint="default"/>
      </w:rPr>
    </w:lvl>
    <w:lvl w:ilvl="6">
      <w:start w:val="1"/>
      <w:numFmt w:val="bullet"/>
      <w:lvlText w:val=""/>
      <w:lvlJc w:val="left"/>
      <w:pPr>
        <w:ind w:left="4936" w:hanging="360"/>
      </w:pPr>
      <w:rPr>
        <w:rFonts w:ascii="Symbol" w:hAnsi="Symbol" w:hint="default"/>
      </w:rPr>
    </w:lvl>
    <w:lvl w:ilvl="7">
      <w:start w:val="1"/>
      <w:numFmt w:val="bullet"/>
      <w:lvlText w:val="o"/>
      <w:lvlJc w:val="left"/>
      <w:pPr>
        <w:ind w:left="5656" w:hanging="360"/>
      </w:pPr>
      <w:rPr>
        <w:rFonts w:ascii="Courier New" w:hAnsi="Courier New" w:cs="Courier New" w:hint="default"/>
      </w:rPr>
    </w:lvl>
    <w:lvl w:ilvl="8">
      <w:start w:val="1"/>
      <w:numFmt w:val="bullet"/>
      <w:lvlText w:val=""/>
      <w:lvlJc w:val="left"/>
      <w:pPr>
        <w:ind w:left="6376" w:hanging="360"/>
      </w:pPr>
      <w:rPr>
        <w:rFonts w:ascii="Wingdings" w:hAnsi="Wingdings" w:hint="default"/>
      </w:rPr>
    </w:lvl>
  </w:abstractNum>
  <w:abstractNum w:abstractNumId="45">
    <w:nsid w:val="247E1DF7"/>
    <w:multiLevelType w:val="multilevel"/>
    <w:tmpl w:val="247E1D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254E5B9C"/>
    <w:multiLevelType w:val="multilevel"/>
    <w:tmpl w:val="254E5B9C"/>
    <w:lvl w:ilvl="0">
      <w:start w:val="1"/>
      <w:numFmt w:val="bullet"/>
      <w:lvlText w:val="●"/>
      <w:lvlJc w:val="left"/>
      <w:pPr>
        <w:tabs>
          <w:tab w:val="left" w:pos="0"/>
        </w:tabs>
        <w:ind w:left="1080" w:hanging="360"/>
      </w:pPr>
      <w:rPr>
        <w:rFonts w:ascii="Noto Sans Symbols" w:hAnsi="Noto Sans Symbols" w:cs="Noto Sans Symbols" w:hint="default"/>
      </w:rPr>
    </w:lvl>
    <w:lvl w:ilvl="1">
      <w:start w:val="1"/>
      <w:numFmt w:val="bullet"/>
      <w:lvlText w:val="o"/>
      <w:lvlJc w:val="left"/>
      <w:pPr>
        <w:tabs>
          <w:tab w:val="left" w:pos="0"/>
        </w:tabs>
        <w:ind w:left="1800" w:hanging="360"/>
      </w:pPr>
      <w:rPr>
        <w:rFonts w:ascii="Courier New" w:hAnsi="Courier New" w:cs="Courier New" w:hint="default"/>
      </w:rPr>
    </w:lvl>
    <w:lvl w:ilvl="2">
      <w:start w:val="1"/>
      <w:numFmt w:val="bullet"/>
      <w:lvlText w:val="▪"/>
      <w:lvlJc w:val="left"/>
      <w:pPr>
        <w:tabs>
          <w:tab w:val="left" w:pos="0"/>
        </w:tabs>
        <w:ind w:left="2520" w:hanging="360"/>
      </w:pPr>
      <w:rPr>
        <w:rFonts w:ascii="Noto Sans Symbols" w:hAnsi="Noto Sans Symbols" w:cs="Noto Sans Symbols" w:hint="default"/>
      </w:rPr>
    </w:lvl>
    <w:lvl w:ilvl="3">
      <w:start w:val="1"/>
      <w:numFmt w:val="bullet"/>
      <w:lvlText w:val="●"/>
      <w:lvlJc w:val="left"/>
      <w:pPr>
        <w:tabs>
          <w:tab w:val="left" w:pos="0"/>
        </w:tabs>
        <w:ind w:left="3240" w:hanging="360"/>
      </w:pPr>
      <w:rPr>
        <w:rFonts w:ascii="Noto Sans Symbols" w:hAnsi="Noto Sans Symbols" w:cs="Noto Sans Symbols" w:hint="default"/>
      </w:rPr>
    </w:lvl>
    <w:lvl w:ilvl="4">
      <w:start w:val="1"/>
      <w:numFmt w:val="bullet"/>
      <w:lvlText w:val="o"/>
      <w:lvlJc w:val="left"/>
      <w:pPr>
        <w:tabs>
          <w:tab w:val="left" w:pos="0"/>
        </w:tabs>
        <w:ind w:left="3960" w:hanging="360"/>
      </w:pPr>
      <w:rPr>
        <w:rFonts w:ascii="Courier New" w:hAnsi="Courier New" w:cs="Courier New" w:hint="default"/>
      </w:rPr>
    </w:lvl>
    <w:lvl w:ilvl="5">
      <w:start w:val="1"/>
      <w:numFmt w:val="bullet"/>
      <w:lvlText w:val="▪"/>
      <w:lvlJc w:val="left"/>
      <w:pPr>
        <w:tabs>
          <w:tab w:val="left" w:pos="0"/>
        </w:tabs>
        <w:ind w:left="4680" w:hanging="360"/>
      </w:pPr>
      <w:rPr>
        <w:rFonts w:ascii="Noto Sans Symbols" w:hAnsi="Noto Sans Symbols" w:cs="Noto Sans Symbols" w:hint="default"/>
      </w:rPr>
    </w:lvl>
    <w:lvl w:ilvl="6">
      <w:start w:val="1"/>
      <w:numFmt w:val="bullet"/>
      <w:lvlText w:val="●"/>
      <w:lvlJc w:val="left"/>
      <w:pPr>
        <w:tabs>
          <w:tab w:val="left" w:pos="0"/>
        </w:tabs>
        <w:ind w:left="5400" w:hanging="360"/>
      </w:pPr>
      <w:rPr>
        <w:rFonts w:ascii="Noto Sans Symbols" w:hAnsi="Noto Sans Symbols" w:cs="Noto Sans Symbols" w:hint="default"/>
      </w:rPr>
    </w:lvl>
    <w:lvl w:ilvl="7">
      <w:start w:val="1"/>
      <w:numFmt w:val="bullet"/>
      <w:lvlText w:val="o"/>
      <w:lvlJc w:val="left"/>
      <w:pPr>
        <w:tabs>
          <w:tab w:val="left" w:pos="0"/>
        </w:tabs>
        <w:ind w:left="6120" w:hanging="360"/>
      </w:pPr>
      <w:rPr>
        <w:rFonts w:ascii="Courier New" w:hAnsi="Courier New" w:cs="Courier New" w:hint="default"/>
      </w:rPr>
    </w:lvl>
    <w:lvl w:ilvl="8">
      <w:start w:val="1"/>
      <w:numFmt w:val="bullet"/>
      <w:lvlText w:val="▪"/>
      <w:lvlJc w:val="left"/>
      <w:pPr>
        <w:tabs>
          <w:tab w:val="left" w:pos="0"/>
        </w:tabs>
        <w:ind w:left="6840" w:hanging="360"/>
      </w:pPr>
      <w:rPr>
        <w:rFonts w:ascii="Noto Sans Symbols" w:hAnsi="Noto Sans Symbols" w:cs="Noto Sans Symbols" w:hint="default"/>
      </w:rPr>
    </w:lvl>
  </w:abstractNum>
  <w:abstractNum w:abstractNumId="47">
    <w:nsid w:val="25752CE8"/>
    <w:multiLevelType w:val="multilevel"/>
    <w:tmpl w:val="25752CE8"/>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266F257B"/>
    <w:multiLevelType w:val="multilevel"/>
    <w:tmpl w:val="266F257B"/>
    <w:lvl w:ilvl="0">
      <w:numFmt w:val="bullet"/>
      <w:lvlText w:val="-"/>
      <w:lvlJc w:val="left"/>
      <w:pPr>
        <w:ind w:left="784" w:hanging="360"/>
      </w:pPr>
      <w:rPr>
        <w:rFonts w:ascii="Arial" w:eastAsia="Times New Roman" w:hAnsi="Arial" w:cs="Arial" w:hint="default"/>
      </w:rPr>
    </w:lvl>
    <w:lvl w:ilvl="1">
      <w:start w:val="1"/>
      <w:numFmt w:val="bullet"/>
      <w:lvlText w:val="o"/>
      <w:lvlJc w:val="left"/>
      <w:pPr>
        <w:ind w:left="1504" w:hanging="360"/>
      </w:pPr>
      <w:rPr>
        <w:rFonts w:ascii="Courier New" w:hAnsi="Courier New" w:cs="Courier New" w:hint="default"/>
      </w:rPr>
    </w:lvl>
    <w:lvl w:ilvl="2">
      <w:start w:val="1"/>
      <w:numFmt w:val="bullet"/>
      <w:lvlText w:val=""/>
      <w:lvlJc w:val="left"/>
      <w:pPr>
        <w:ind w:left="2224" w:hanging="360"/>
      </w:pPr>
      <w:rPr>
        <w:rFonts w:ascii="Wingdings" w:hAnsi="Wingdings" w:hint="default"/>
      </w:rPr>
    </w:lvl>
    <w:lvl w:ilvl="3">
      <w:start w:val="1"/>
      <w:numFmt w:val="bullet"/>
      <w:lvlText w:val=""/>
      <w:lvlJc w:val="left"/>
      <w:pPr>
        <w:ind w:left="2944" w:hanging="360"/>
      </w:pPr>
      <w:rPr>
        <w:rFonts w:ascii="Symbol" w:hAnsi="Symbol" w:hint="default"/>
      </w:rPr>
    </w:lvl>
    <w:lvl w:ilvl="4">
      <w:start w:val="1"/>
      <w:numFmt w:val="bullet"/>
      <w:lvlText w:val="o"/>
      <w:lvlJc w:val="left"/>
      <w:pPr>
        <w:ind w:left="3664" w:hanging="360"/>
      </w:pPr>
      <w:rPr>
        <w:rFonts w:ascii="Courier New" w:hAnsi="Courier New" w:cs="Courier New" w:hint="default"/>
      </w:rPr>
    </w:lvl>
    <w:lvl w:ilvl="5">
      <w:start w:val="1"/>
      <w:numFmt w:val="bullet"/>
      <w:lvlText w:val=""/>
      <w:lvlJc w:val="left"/>
      <w:pPr>
        <w:ind w:left="4384" w:hanging="360"/>
      </w:pPr>
      <w:rPr>
        <w:rFonts w:ascii="Wingdings" w:hAnsi="Wingdings" w:hint="default"/>
      </w:rPr>
    </w:lvl>
    <w:lvl w:ilvl="6">
      <w:start w:val="1"/>
      <w:numFmt w:val="bullet"/>
      <w:lvlText w:val=""/>
      <w:lvlJc w:val="left"/>
      <w:pPr>
        <w:ind w:left="5104" w:hanging="360"/>
      </w:pPr>
      <w:rPr>
        <w:rFonts w:ascii="Symbol" w:hAnsi="Symbol" w:hint="default"/>
      </w:rPr>
    </w:lvl>
    <w:lvl w:ilvl="7">
      <w:start w:val="1"/>
      <w:numFmt w:val="bullet"/>
      <w:lvlText w:val="o"/>
      <w:lvlJc w:val="left"/>
      <w:pPr>
        <w:ind w:left="5824" w:hanging="360"/>
      </w:pPr>
      <w:rPr>
        <w:rFonts w:ascii="Courier New" w:hAnsi="Courier New" w:cs="Courier New" w:hint="default"/>
      </w:rPr>
    </w:lvl>
    <w:lvl w:ilvl="8">
      <w:start w:val="1"/>
      <w:numFmt w:val="bullet"/>
      <w:lvlText w:val=""/>
      <w:lvlJc w:val="left"/>
      <w:pPr>
        <w:ind w:left="6544" w:hanging="360"/>
      </w:pPr>
      <w:rPr>
        <w:rFonts w:ascii="Wingdings" w:hAnsi="Wingdings" w:hint="default"/>
      </w:rPr>
    </w:lvl>
  </w:abstractNum>
  <w:abstractNum w:abstractNumId="49">
    <w:nsid w:val="29305AA7"/>
    <w:multiLevelType w:val="multilevel"/>
    <w:tmpl w:val="29305AA7"/>
    <w:lvl w:ilvl="0">
      <w:start w:val="1"/>
      <w:numFmt w:val="decimal"/>
      <w:lvlText w:val="%1."/>
      <w:lvlJc w:val="left"/>
      <w:pPr>
        <w:ind w:left="540" w:hanging="540"/>
      </w:pPr>
    </w:lvl>
    <w:lvl w:ilvl="1">
      <w:start w:val="1"/>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0">
    <w:nsid w:val="29A0271E"/>
    <w:multiLevelType w:val="multilevel"/>
    <w:tmpl w:val="29A0271E"/>
    <w:lvl w:ilvl="0">
      <w:numFmt w:val="bullet"/>
      <w:lvlText w:val="–"/>
      <w:lvlJc w:val="left"/>
      <w:pPr>
        <w:ind w:left="893" w:hanging="360"/>
      </w:pPr>
      <w:rPr>
        <w:rFonts w:ascii="Calibri" w:eastAsia="Calibri" w:hAnsi="Calibri" w:cs="Calibri" w:hint="default"/>
      </w:rPr>
    </w:lvl>
    <w:lvl w:ilvl="1">
      <w:start w:val="1"/>
      <w:numFmt w:val="bullet"/>
      <w:lvlText w:val="o"/>
      <w:lvlJc w:val="left"/>
      <w:pPr>
        <w:ind w:left="1613" w:hanging="360"/>
      </w:pPr>
      <w:rPr>
        <w:rFonts w:ascii="Courier New" w:hAnsi="Courier New" w:cs="Courier New" w:hint="default"/>
      </w:rPr>
    </w:lvl>
    <w:lvl w:ilvl="2">
      <w:start w:val="1"/>
      <w:numFmt w:val="bullet"/>
      <w:lvlText w:val=""/>
      <w:lvlJc w:val="left"/>
      <w:pPr>
        <w:ind w:left="2333" w:hanging="360"/>
      </w:pPr>
      <w:rPr>
        <w:rFonts w:ascii="Wingdings" w:hAnsi="Wingdings" w:hint="default"/>
      </w:rPr>
    </w:lvl>
    <w:lvl w:ilvl="3">
      <w:start w:val="1"/>
      <w:numFmt w:val="bullet"/>
      <w:lvlText w:val=""/>
      <w:lvlJc w:val="left"/>
      <w:pPr>
        <w:ind w:left="3053" w:hanging="360"/>
      </w:pPr>
      <w:rPr>
        <w:rFonts w:ascii="Symbol" w:hAnsi="Symbol" w:hint="default"/>
      </w:rPr>
    </w:lvl>
    <w:lvl w:ilvl="4">
      <w:start w:val="1"/>
      <w:numFmt w:val="bullet"/>
      <w:lvlText w:val="o"/>
      <w:lvlJc w:val="left"/>
      <w:pPr>
        <w:ind w:left="3773" w:hanging="360"/>
      </w:pPr>
      <w:rPr>
        <w:rFonts w:ascii="Courier New" w:hAnsi="Courier New" w:cs="Courier New" w:hint="default"/>
      </w:rPr>
    </w:lvl>
    <w:lvl w:ilvl="5">
      <w:start w:val="1"/>
      <w:numFmt w:val="bullet"/>
      <w:lvlText w:val=""/>
      <w:lvlJc w:val="left"/>
      <w:pPr>
        <w:ind w:left="4493" w:hanging="360"/>
      </w:pPr>
      <w:rPr>
        <w:rFonts w:ascii="Wingdings" w:hAnsi="Wingdings" w:hint="default"/>
      </w:rPr>
    </w:lvl>
    <w:lvl w:ilvl="6">
      <w:start w:val="1"/>
      <w:numFmt w:val="bullet"/>
      <w:lvlText w:val=""/>
      <w:lvlJc w:val="left"/>
      <w:pPr>
        <w:ind w:left="5213" w:hanging="360"/>
      </w:pPr>
      <w:rPr>
        <w:rFonts w:ascii="Symbol" w:hAnsi="Symbol" w:hint="default"/>
      </w:rPr>
    </w:lvl>
    <w:lvl w:ilvl="7">
      <w:start w:val="1"/>
      <w:numFmt w:val="bullet"/>
      <w:lvlText w:val="o"/>
      <w:lvlJc w:val="left"/>
      <w:pPr>
        <w:ind w:left="5933" w:hanging="360"/>
      </w:pPr>
      <w:rPr>
        <w:rFonts w:ascii="Courier New" w:hAnsi="Courier New" w:cs="Courier New" w:hint="default"/>
      </w:rPr>
    </w:lvl>
    <w:lvl w:ilvl="8">
      <w:start w:val="1"/>
      <w:numFmt w:val="bullet"/>
      <w:lvlText w:val=""/>
      <w:lvlJc w:val="left"/>
      <w:pPr>
        <w:ind w:left="6653" w:hanging="360"/>
      </w:pPr>
      <w:rPr>
        <w:rFonts w:ascii="Wingdings" w:hAnsi="Wingdings" w:hint="default"/>
      </w:rPr>
    </w:lvl>
  </w:abstractNum>
  <w:abstractNum w:abstractNumId="51">
    <w:nsid w:val="2A3448F9"/>
    <w:multiLevelType w:val="hybridMultilevel"/>
    <w:tmpl w:val="9C0ADA1E"/>
    <w:lvl w:ilvl="0" w:tplc="336AD202">
      <w:start w:val="1"/>
      <w:numFmt w:val="bullet"/>
      <w:lvlText w:val=""/>
      <w:lvlJc w:val="left"/>
      <w:pPr>
        <w:ind w:left="720" w:hanging="360"/>
      </w:pPr>
      <w:rPr>
        <w:rFonts w:ascii="Symbol" w:hAnsi="Symbol" w:hint="default"/>
        <w:color w:val="auto"/>
      </w:rPr>
    </w:lvl>
    <w:lvl w:ilvl="1" w:tplc="92AC557E">
      <w:numFmt w:val="bullet"/>
      <w:lvlText w:val="-"/>
      <w:lvlJc w:val="left"/>
      <w:pPr>
        <w:ind w:left="1440" w:hanging="36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C2E1317"/>
    <w:multiLevelType w:val="multilevel"/>
    <w:tmpl w:val="2C2E1317"/>
    <w:lvl w:ilvl="0">
      <w:start w:val="1"/>
      <w:numFmt w:val="bullet"/>
      <w:lvlText w:val=""/>
      <w:lvlJc w:val="left"/>
      <w:pPr>
        <w:ind w:left="720" w:hanging="360"/>
      </w:pPr>
      <w:rPr>
        <w:rFonts w:ascii="Symbol" w:hAnsi="Symbol" w:hint="default"/>
        <w:strike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2C637B3D"/>
    <w:multiLevelType w:val="multilevel"/>
    <w:tmpl w:val="2C637B3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2DE7408B"/>
    <w:multiLevelType w:val="multilevel"/>
    <w:tmpl w:val="2DE7408B"/>
    <w:lvl w:ilvl="0">
      <w:start w:val="1"/>
      <w:numFmt w:val="bullet"/>
      <w:lvlText w:val="–"/>
      <w:lvlJc w:val="left"/>
      <w:pPr>
        <w:ind w:left="842" w:hanging="360"/>
      </w:pPr>
      <w:rPr>
        <w:rFonts w:ascii="Times New Roman" w:hAnsi="Times New Roman" w:cs="Times New Roman" w:hint="default"/>
      </w:rPr>
    </w:lvl>
    <w:lvl w:ilvl="1">
      <w:start w:val="1"/>
      <w:numFmt w:val="bullet"/>
      <w:lvlText w:val="o"/>
      <w:lvlJc w:val="left"/>
      <w:pPr>
        <w:ind w:left="1562" w:hanging="360"/>
      </w:pPr>
      <w:rPr>
        <w:rFonts w:ascii="Courier New" w:hAnsi="Courier New" w:cs="Courier New" w:hint="default"/>
      </w:rPr>
    </w:lvl>
    <w:lvl w:ilvl="2">
      <w:start w:val="1"/>
      <w:numFmt w:val="bullet"/>
      <w:lvlText w:val=""/>
      <w:lvlJc w:val="left"/>
      <w:pPr>
        <w:ind w:left="2282" w:hanging="360"/>
      </w:pPr>
      <w:rPr>
        <w:rFonts w:ascii="Wingdings" w:hAnsi="Wingdings" w:hint="default"/>
      </w:rPr>
    </w:lvl>
    <w:lvl w:ilvl="3">
      <w:start w:val="1"/>
      <w:numFmt w:val="bullet"/>
      <w:lvlText w:val=""/>
      <w:lvlJc w:val="left"/>
      <w:pPr>
        <w:ind w:left="3002" w:hanging="360"/>
      </w:pPr>
      <w:rPr>
        <w:rFonts w:ascii="Symbol" w:hAnsi="Symbol" w:hint="default"/>
      </w:rPr>
    </w:lvl>
    <w:lvl w:ilvl="4">
      <w:start w:val="1"/>
      <w:numFmt w:val="bullet"/>
      <w:lvlText w:val="o"/>
      <w:lvlJc w:val="left"/>
      <w:pPr>
        <w:ind w:left="3722" w:hanging="360"/>
      </w:pPr>
      <w:rPr>
        <w:rFonts w:ascii="Courier New" w:hAnsi="Courier New" w:cs="Courier New" w:hint="default"/>
      </w:rPr>
    </w:lvl>
    <w:lvl w:ilvl="5">
      <w:start w:val="1"/>
      <w:numFmt w:val="bullet"/>
      <w:lvlText w:val=""/>
      <w:lvlJc w:val="left"/>
      <w:pPr>
        <w:ind w:left="4442" w:hanging="360"/>
      </w:pPr>
      <w:rPr>
        <w:rFonts w:ascii="Wingdings" w:hAnsi="Wingdings" w:hint="default"/>
      </w:rPr>
    </w:lvl>
    <w:lvl w:ilvl="6">
      <w:start w:val="1"/>
      <w:numFmt w:val="bullet"/>
      <w:lvlText w:val=""/>
      <w:lvlJc w:val="left"/>
      <w:pPr>
        <w:ind w:left="5162" w:hanging="360"/>
      </w:pPr>
      <w:rPr>
        <w:rFonts w:ascii="Symbol" w:hAnsi="Symbol" w:hint="default"/>
      </w:rPr>
    </w:lvl>
    <w:lvl w:ilvl="7">
      <w:start w:val="1"/>
      <w:numFmt w:val="bullet"/>
      <w:lvlText w:val="o"/>
      <w:lvlJc w:val="left"/>
      <w:pPr>
        <w:ind w:left="5882" w:hanging="360"/>
      </w:pPr>
      <w:rPr>
        <w:rFonts w:ascii="Courier New" w:hAnsi="Courier New" w:cs="Courier New" w:hint="default"/>
      </w:rPr>
    </w:lvl>
    <w:lvl w:ilvl="8">
      <w:start w:val="1"/>
      <w:numFmt w:val="bullet"/>
      <w:lvlText w:val=""/>
      <w:lvlJc w:val="left"/>
      <w:pPr>
        <w:ind w:left="6602" w:hanging="360"/>
      </w:pPr>
      <w:rPr>
        <w:rFonts w:ascii="Wingdings" w:hAnsi="Wingdings" w:hint="default"/>
      </w:rPr>
    </w:lvl>
  </w:abstractNum>
  <w:abstractNum w:abstractNumId="55">
    <w:nsid w:val="2E010F86"/>
    <w:multiLevelType w:val="hybridMultilevel"/>
    <w:tmpl w:val="5E98462C"/>
    <w:lvl w:ilvl="0" w:tplc="31F04A20">
      <w:start w:val="1"/>
      <w:numFmt w:val="bullet"/>
      <w:lvlText w:val=""/>
      <w:lvlJc w:val="left"/>
      <w:pPr>
        <w:ind w:left="2770" w:hanging="360"/>
      </w:pPr>
      <w:rPr>
        <w:rFonts w:ascii="Symbol" w:hAnsi="Symbol" w:hint="default"/>
        <w:color w:val="auto"/>
      </w:rPr>
    </w:lvl>
    <w:lvl w:ilvl="1" w:tplc="04090003">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56">
    <w:nsid w:val="2E652659"/>
    <w:multiLevelType w:val="multilevel"/>
    <w:tmpl w:val="2E65265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2E693F05"/>
    <w:multiLevelType w:val="multilevel"/>
    <w:tmpl w:val="2E693F05"/>
    <w:lvl w:ilvl="0">
      <w:numFmt w:val="bullet"/>
      <w:pStyle w:val="NNRAZNOIDENT"/>
      <w:lvlText w:val="-"/>
      <w:lvlJc w:val="left"/>
      <w:pPr>
        <w:tabs>
          <w:tab w:val="left" w:pos="360"/>
        </w:tabs>
        <w:ind w:left="57" w:hanging="57"/>
      </w:pPr>
      <w:rPr>
        <w:rFonts w:ascii="Times New Roman" w:eastAsia="Times New Roman" w:hAnsi="Times New Roman"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8">
    <w:nsid w:val="31276307"/>
    <w:multiLevelType w:val="multilevel"/>
    <w:tmpl w:val="31276307"/>
    <w:lvl w:ilvl="0">
      <w:start w:val="1"/>
      <w:numFmt w:val="bullet"/>
      <w:lvlText w:val="●"/>
      <w:lvlJc w:val="left"/>
      <w:pPr>
        <w:tabs>
          <w:tab w:val="left" w:pos="0"/>
        </w:tabs>
        <w:ind w:left="720" w:hanging="360"/>
      </w:pPr>
      <w:rPr>
        <w:rFonts w:ascii="Noto Sans Symbols" w:hAnsi="Noto Sans Symbols" w:cs="Noto Sans Symbol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Noto Sans Symbols" w:hAnsi="Noto Sans Symbols" w:cs="Noto Sans Symbols" w:hint="default"/>
      </w:rPr>
    </w:lvl>
    <w:lvl w:ilvl="3">
      <w:start w:val="1"/>
      <w:numFmt w:val="bullet"/>
      <w:lvlText w:val="●"/>
      <w:lvlJc w:val="left"/>
      <w:pPr>
        <w:tabs>
          <w:tab w:val="left" w:pos="0"/>
        </w:tabs>
        <w:ind w:left="2880" w:hanging="360"/>
      </w:pPr>
      <w:rPr>
        <w:rFonts w:ascii="Noto Sans Symbols" w:hAnsi="Noto Sans Symbols" w:cs="Noto Sans Symbols"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Noto Sans Symbols" w:hAnsi="Noto Sans Symbols" w:cs="Noto Sans Symbols" w:hint="default"/>
      </w:rPr>
    </w:lvl>
    <w:lvl w:ilvl="6">
      <w:start w:val="1"/>
      <w:numFmt w:val="bullet"/>
      <w:lvlText w:val="●"/>
      <w:lvlJc w:val="left"/>
      <w:pPr>
        <w:tabs>
          <w:tab w:val="left" w:pos="0"/>
        </w:tabs>
        <w:ind w:left="5040" w:hanging="360"/>
      </w:pPr>
      <w:rPr>
        <w:rFonts w:ascii="Noto Sans Symbols" w:hAnsi="Noto Sans Symbols" w:cs="Noto Sans Symbols"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Noto Sans Symbols" w:hAnsi="Noto Sans Symbols" w:cs="Noto Sans Symbols" w:hint="default"/>
      </w:rPr>
    </w:lvl>
  </w:abstractNum>
  <w:abstractNum w:abstractNumId="59">
    <w:nsid w:val="356D55B5"/>
    <w:multiLevelType w:val="multilevel"/>
    <w:tmpl w:val="356D55B5"/>
    <w:lvl w:ilvl="0">
      <w:numFmt w:val="bullet"/>
      <w:lvlText w:val="–"/>
      <w:lvlJc w:val="left"/>
      <w:pPr>
        <w:ind w:left="893" w:hanging="360"/>
      </w:pPr>
      <w:rPr>
        <w:rFonts w:ascii="Calibri" w:eastAsia="Calibri" w:hAnsi="Calibri" w:cs="Calibri" w:hint="default"/>
        <w:color w:val="auto"/>
      </w:rPr>
    </w:lvl>
    <w:lvl w:ilvl="1">
      <w:start w:val="1"/>
      <w:numFmt w:val="bullet"/>
      <w:lvlText w:val="o"/>
      <w:lvlJc w:val="left"/>
      <w:pPr>
        <w:ind w:left="1613" w:hanging="360"/>
      </w:pPr>
      <w:rPr>
        <w:rFonts w:ascii="Courier New" w:hAnsi="Courier New" w:cs="Courier New" w:hint="default"/>
      </w:rPr>
    </w:lvl>
    <w:lvl w:ilvl="2">
      <w:start w:val="1"/>
      <w:numFmt w:val="bullet"/>
      <w:lvlText w:val=""/>
      <w:lvlJc w:val="left"/>
      <w:pPr>
        <w:ind w:left="2333" w:hanging="360"/>
      </w:pPr>
      <w:rPr>
        <w:rFonts w:ascii="Wingdings" w:hAnsi="Wingdings" w:hint="default"/>
      </w:rPr>
    </w:lvl>
    <w:lvl w:ilvl="3">
      <w:start w:val="1"/>
      <w:numFmt w:val="bullet"/>
      <w:lvlText w:val=""/>
      <w:lvlJc w:val="left"/>
      <w:pPr>
        <w:ind w:left="3053" w:hanging="360"/>
      </w:pPr>
      <w:rPr>
        <w:rFonts w:ascii="Symbol" w:hAnsi="Symbol" w:hint="default"/>
      </w:rPr>
    </w:lvl>
    <w:lvl w:ilvl="4">
      <w:start w:val="1"/>
      <w:numFmt w:val="bullet"/>
      <w:lvlText w:val="o"/>
      <w:lvlJc w:val="left"/>
      <w:pPr>
        <w:ind w:left="3773" w:hanging="360"/>
      </w:pPr>
      <w:rPr>
        <w:rFonts w:ascii="Courier New" w:hAnsi="Courier New" w:cs="Courier New" w:hint="default"/>
      </w:rPr>
    </w:lvl>
    <w:lvl w:ilvl="5">
      <w:start w:val="1"/>
      <w:numFmt w:val="bullet"/>
      <w:lvlText w:val=""/>
      <w:lvlJc w:val="left"/>
      <w:pPr>
        <w:ind w:left="4493" w:hanging="360"/>
      </w:pPr>
      <w:rPr>
        <w:rFonts w:ascii="Wingdings" w:hAnsi="Wingdings" w:hint="default"/>
      </w:rPr>
    </w:lvl>
    <w:lvl w:ilvl="6">
      <w:start w:val="1"/>
      <w:numFmt w:val="bullet"/>
      <w:lvlText w:val=""/>
      <w:lvlJc w:val="left"/>
      <w:pPr>
        <w:ind w:left="5213" w:hanging="360"/>
      </w:pPr>
      <w:rPr>
        <w:rFonts w:ascii="Symbol" w:hAnsi="Symbol" w:hint="default"/>
      </w:rPr>
    </w:lvl>
    <w:lvl w:ilvl="7">
      <w:start w:val="1"/>
      <w:numFmt w:val="bullet"/>
      <w:lvlText w:val="o"/>
      <w:lvlJc w:val="left"/>
      <w:pPr>
        <w:ind w:left="5933" w:hanging="360"/>
      </w:pPr>
      <w:rPr>
        <w:rFonts w:ascii="Courier New" w:hAnsi="Courier New" w:cs="Courier New" w:hint="default"/>
      </w:rPr>
    </w:lvl>
    <w:lvl w:ilvl="8">
      <w:start w:val="1"/>
      <w:numFmt w:val="bullet"/>
      <w:lvlText w:val=""/>
      <w:lvlJc w:val="left"/>
      <w:pPr>
        <w:ind w:left="6653" w:hanging="360"/>
      </w:pPr>
      <w:rPr>
        <w:rFonts w:ascii="Wingdings" w:hAnsi="Wingdings" w:hint="default"/>
      </w:rPr>
    </w:lvl>
  </w:abstractNum>
  <w:abstractNum w:abstractNumId="60">
    <w:nsid w:val="3582735E"/>
    <w:multiLevelType w:val="multilevel"/>
    <w:tmpl w:val="3582735E"/>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nsid w:val="35C04545"/>
    <w:multiLevelType w:val="multilevel"/>
    <w:tmpl w:val="35C0454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36BF68F0"/>
    <w:multiLevelType w:val="multilevel"/>
    <w:tmpl w:val="36BF68F0"/>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nsid w:val="377E23A6"/>
    <w:multiLevelType w:val="multilevel"/>
    <w:tmpl w:val="377E23A6"/>
    <w:lvl w:ilvl="0">
      <w:start w:val="5"/>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nsid w:val="37FB5B97"/>
    <w:multiLevelType w:val="multilevel"/>
    <w:tmpl w:val="37FB5B97"/>
    <w:lvl w:ilvl="0">
      <w:numFmt w:val="bullet"/>
      <w:lvlText w:val="-"/>
      <w:lvlJc w:val="left"/>
      <w:pPr>
        <w:ind w:left="720" w:hanging="360"/>
      </w:pPr>
      <w:rPr>
        <w:rFonts w:ascii="Times New Roman" w:eastAsiaTheme="minorEastAsia" w:hAnsi="Times New Roman" w:cs="Times New Roman" w:hint="default"/>
        <w:color w:val="00000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nsid w:val="386B1801"/>
    <w:multiLevelType w:val="multilevel"/>
    <w:tmpl w:val="386B1801"/>
    <w:lvl w:ilvl="0">
      <w:start w:val="1"/>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nsid w:val="3AE52D2C"/>
    <w:multiLevelType w:val="multilevel"/>
    <w:tmpl w:val="3AE52D2C"/>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3B9213DA"/>
    <w:multiLevelType w:val="hybridMultilevel"/>
    <w:tmpl w:val="125A887E"/>
    <w:lvl w:ilvl="0" w:tplc="DF7C3160">
      <w:numFmt w:val="bullet"/>
      <w:lvlText w:val="–"/>
      <w:lvlJc w:val="left"/>
      <w:pPr>
        <w:ind w:left="720" w:hanging="360"/>
      </w:pPr>
      <w:rPr>
        <w:rFonts w:ascii="Times New Roman" w:eastAsia="Arial"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C3E67CD"/>
    <w:multiLevelType w:val="multilevel"/>
    <w:tmpl w:val="3C3E67CD"/>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69">
    <w:nsid w:val="3D8431E4"/>
    <w:multiLevelType w:val="multilevel"/>
    <w:tmpl w:val="3D8431E4"/>
    <w:lvl w:ilvl="0">
      <w:start w:val="1"/>
      <w:numFmt w:val="bullet"/>
      <w:lvlText w:val="-"/>
      <w:lvlJc w:val="left"/>
      <w:pPr>
        <w:ind w:left="1080" w:hanging="360"/>
      </w:pPr>
      <w:rPr>
        <w:rFonts w:ascii="Times New Roman" w:eastAsia="Calibri"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0">
    <w:nsid w:val="3E6A183D"/>
    <w:multiLevelType w:val="multilevel"/>
    <w:tmpl w:val="3E6A183D"/>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1">
    <w:nsid w:val="3F223F37"/>
    <w:multiLevelType w:val="multilevel"/>
    <w:tmpl w:val="3F223F37"/>
    <w:lvl w:ilvl="0">
      <w:start w:val="1"/>
      <w:numFmt w:val="bullet"/>
      <w:lvlText w:val="▪"/>
      <w:lvlJc w:val="left"/>
      <w:pPr>
        <w:tabs>
          <w:tab w:val="left" w:pos="0"/>
        </w:tabs>
        <w:ind w:left="720" w:hanging="360"/>
      </w:pPr>
      <w:rPr>
        <w:rFonts w:ascii="Noto Sans Symbols" w:hAnsi="Noto Sans Symbols" w:cs="Noto Sans Symbol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Noto Sans Symbols" w:hAnsi="Noto Sans Symbols" w:cs="Noto Sans Symbols" w:hint="default"/>
      </w:rPr>
    </w:lvl>
    <w:lvl w:ilvl="3">
      <w:start w:val="1"/>
      <w:numFmt w:val="bullet"/>
      <w:lvlText w:val="●"/>
      <w:lvlJc w:val="left"/>
      <w:pPr>
        <w:tabs>
          <w:tab w:val="left" w:pos="0"/>
        </w:tabs>
        <w:ind w:left="2880" w:hanging="360"/>
      </w:pPr>
      <w:rPr>
        <w:rFonts w:ascii="Noto Sans Symbols" w:hAnsi="Noto Sans Symbols" w:cs="Noto Sans Symbols"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Noto Sans Symbols" w:hAnsi="Noto Sans Symbols" w:cs="Noto Sans Symbols" w:hint="default"/>
      </w:rPr>
    </w:lvl>
    <w:lvl w:ilvl="6">
      <w:start w:val="1"/>
      <w:numFmt w:val="bullet"/>
      <w:lvlText w:val="●"/>
      <w:lvlJc w:val="left"/>
      <w:pPr>
        <w:tabs>
          <w:tab w:val="left" w:pos="0"/>
        </w:tabs>
        <w:ind w:left="5040" w:hanging="360"/>
      </w:pPr>
      <w:rPr>
        <w:rFonts w:ascii="Noto Sans Symbols" w:hAnsi="Noto Sans Symbols" w:cs="Noto Sans Symbols"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Noto Sans Symbols" w:hAnsi="Noto Sans Symbols" w:cs="Noto Sans Symbols" w:hint="default"/>
      </w:rPr>
    </w:lvl>
  </w:abstractNum>
  <w:abstractNum w:abstractNumId="72">
    <w:nsid w:val="3F4A39F9"/>
    <w:multiLevelType w:val="multilevel"/>
    <w:tmpl w:val="3F4A39F9"/>
    <w:lvl w:ilvl="0">
      <w:numFmt w:val="bullet"/>
      <w:lvlText w:val="-"/>
      <w:lvlJc w:val="left"/>
      <w:pPr>
        <w:ind w:left="720" w:hanging="360"/>
      </w:pPr>
      <w:rPr>
        <w:rFonts w:ascii="Times New Roman" w:eastAsiaTheme="minorEastAsia" w:hAnsi="Times New Roman" w:cs="Times New Roman" w:hint="default"/>
        <w:color w:val="00000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3F8B6825"/>
    <w:multiLevelType w:val="multilevel"/>
    <w:tmpl w:val="3F8B6825"/>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nsid w:val="404900E0"/>
    <w:multiLevelType w:val="multilevel"/>
    <w:tmpl w:val="404900E0"/>
    <w:lvl w:ilvl="0">
      <w:start w:val="1"/>
      <w:numFmt w:val="bullet"/>
      <w:lvlText w:val="▪"/>
      <w:lvlJc w:val="left"/>
      <w:pPr>
        <w:tabs>
          <w:tab w:val="left" w:pos="0"/>
        </w:tabs>
        <w:ind w:left="720" w:hanging="360"/>
      </w:pPr>
      <w:rPr>
        <w:rFonts w:ascii="Noto Sans Symbols" w:hAnsi="Noto Sans Symbols" w:cs="Noto Sans Symbol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Noto Sans Symbols" w:hAnsi="Noto Sans Symbols" w:cs="Noto Sans Symbols" w:hint="default"/>
      </w:rPr>
    </w:lvl>
    <w:lvl w:ilvl="3">
      <w:start w:val="1"/>
      <w:numFmt w:val="bullet"/>
      <w:lvlText w:val="●"/>
      <w:lvlJc w:val="left"/>
      <w:pPr>
        <w:tabs>
          <w:tab w:val="left" w:pos="0"/>
        </w:tabs>
        <w:ind w:left="2880" w:hanging="360"/>
      </w:pPr>
      <w:rPr>
        <w:rFonts w:ascii="Noto Sans Symbols" w:hAnsi="Noto Sans Symbols" w:cs="Noto Sans Symbols"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Noto Sans Symbols" w:hAnsi="Noto Sans Symbols" w:cs="Noto Sans Symbols" w:hint="default"/>
      </w:rPr>
    </w:lvl>
    <w:lvl w:ilvl="6">
      <w:start w:val="1"/>
      <w:numFmt w:val="bullet"/>
      <w:lvlText w:val="●"/>
      <w:lvlJc w:val="left"/>
      <w:pPr>
        <w:tabs>
          <w:tab w:val="left" w:pos="0"/>
        </w:tabs>
        <w:ind w:left="5040" w:hanging="360"/>
      </w:pPr>
      <w:rPr>
        <w:rFonts w:ascii="Noto Sans Symbols" w:hAnsi="Noto Sans Symbols" w:cs="Noto Sans Symbols"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Noto Sans Symbols" w:hAnsi="Noto Sans Symbols" w:cs="Noto Sans Symbols" w:hint="default"/>
      </w:rPr>
    </w:lvl>
  </w:abstractNum>
  <w:abstractNum w:abstractNumId="75">
    <w:nsid w:val="41325298"/>
    <w:multiLevelType w:val="multilevel"/>
    <w:tmpl w:val="41325298"/>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6">
    <w:nsid w:val="41C02532"/>
    <w:multiLevelType w:val="multilevel"/>
    <w:tmpl w:val="41C0253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42115365"/>
    <w:multiLevelType w:val="multilevel"/>
    <w:tmpl w:val="42115365"/>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43C77779"/>
    <w:multiLevelType w:val="multilevel"/>
    <w:tmpl w:val="43C77779"/>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nsid w:val="44647545"/>
    <w:multiLevelType w:val="multilevel"/>
    <w:tmpl w:val="4464754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nsid w:val="44A06531"/>
    <w:multiLevelType w:val="multilevel"/>
    <w:tmpl w:val="44A06531"/>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81">
    <w:nsid w:val="44AD6478"/>
    <w:multiLevelType w:val="singleLevel"/>
    <w:tmpl w:val="44AD6478"/>
    <w:lvl w:ilvl="0">
      <w:start w:val="3"/>
      <w:numFmt w:val="bullet"/>
      <w:lvlText w:val="-"/>
      <w:lvlJc w:val="left"/>
      <w:pPr>
        <w:tabs>
          <w:tab w:val="left" w:pos="360"/>
        </w:tabs>
        <w:ind w:left="360" w:hanging="360"/>
      </w:pPr>
      <w:rPr>
        <w:rFonts w:hint="default"/>
      </w:rPr>
    </w:lvl>
  </w:abstractNum>
  <w:abstractNum w:abstractNumId="82">
    <w:nsid w:val="463B7A59"/>
    <w:multiLevelType w:val="multilevel"/>
    <w:tmpl w:val="463B7A59"/>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nsid w:val="47F411CB"/>
    <w:multiLevelType w:val="multilevel"/>
    <w:tmpl w:val="47F411CB"/>
    <w:lvl w:ilvl="0">
      <w:start w:val="1"/>
      <w:numFmt w:val="bullet"/>
      <w:lvlText w:val=""/>
      <w:lvlJc w:val="left"/>
      <w:pPr>
        <w:ind w:left="720" w:hanging="360"/>
      </w:pPr>
      <w:rPr>
        <w:rFonts w:ascii="Wingdings" w:hAnsi="Wingdings" w:hint="default"/>
        <w:color w:val="auto"/>
      </w:rPr>
    </w:lvl>
    <w:lvl w:ilvl="1">
      <w:numFmt w:val="bullet"/>
      <w:lvlText w:val="–"/>
      <w:lvlJc w:val="left"/>
      <w:pPr>
        <w:ind w:left="1440" w:hanging="360"/>
      </w:pPr>
      <w:rPr>
        <w:rFonts w:ascii="Calibri" w:eastAsia="Calibri" w:hAnsi="Calibri" w:cs="Calibri" w:hint="default"/>
        <w:color w:val="00000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nsid w:val="48965D07"/>
    <w:multiLevelType w:val="multilevel"/>
    <w:tmpl w:val="48965D0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nsid w:val="48CB47E7"/>
    <w:multiLevelType w:val="multilevel"/>
    <w:tmpl w:val="48CB47E7"/>
    <w:lvl w:ilvl="0">
      <w:numFmt w:val="bullet"/>
      <w:lvlText w:val="-"/>
      <w:lvlJc w:val="left"/>
      <w:pPr>
        <w:ind w:left="915" w:hanging="360"/>
      </w:pPr>
      <w:rPr>
        <w:rFonts w:ascii="Calibri" w:eastAsiaTheme="minorHAnsi" w:hAnsi="Calibri" w:cs="Calibri" w:hint="default"/>
      </w:rPr>
    </w:lvl>
    <w:lvl w:ilvl="1">
      <w:start w:val="1"/>
      <w:numFmt w:val="bullet"/>
      <w:lvlText w:val="o"/>
      <w:lvlJc w:val="left"/>
      <w:pPr>
        <w:ind w:left="1635" w:hanging="360"/>
      </w:pPr>
      <w:rPr>
        <w:rFonts w:ascii="Courier New" w:hAnsi="Courier New" w:cs="Courier New" w:hint="default"/>
      </w:rPr>
    </w:lvl>
    <w:lvl w:ilvl="2">
      <w:start w:val="1"/>
      <w:numFmt w:val="bullet"/>
      <w:lvlText w:val=""/>
      <w:lvlJc w:val="left"/>
      <w:pPr>
        <w:ind w:left="2355" w:hanging="360"/>
      </w:pPr>
      <w:rPr>
        <w:rFonts w:ascii="Wingdings" w:hAnsi="Wingdings" w:hint="default"/>
      </w:rPr>
    </w:lvl>
    <w:lvl w:ilvl="3">
      <w:start w:val="1"/>
      <w:numFmt w:val="bullet"/>
      <w:lvlText w:val=""/>
      <w:lvlJc w:val="left"/>
      <w:pPr>
        <w:ind w:left="3075" w:hanging="360"/>
      </w:pPr>
      <w:rPr>
        <w:rFonts w:ascii="Symbol" w:hAnsi="Symbol" w:hint="default"/>
      </w:rPr>
    </w:lvl>
    <w:lvl w:ilvl="4">
      <w:start w:val="1"/>
      <w:numFmt w:val="bullet"/>
      <w:lvlText w:val="o"/>
      <w:lvlJc w:val="left"/>
      <w:pPr>
        <w:ind w:left="3795" w:hanging="360"/>
      </w:pPr>
      <w:rPr>
        <w:rFonts w:ascii="Courier New" w:hAnsi="Courier New" w:cs="Courier New" w:hint="default"/>
      </w:rPr>
    </w:lvl>
    <w:lvl w:ilvl="5">
      <w:start w:val="1"/>
      <w:numFmt w:val="bullet"/>
      <w:lvlText w:val=""/>
      <w:lvlJc w:val="left"/>
      <w:pPr>
        <w:ind w:left="4515" w:hanging="360"/>
      </w:pPr>
      <w:rPr>
        <w:rFonts w:ascii="Wingdings" w:hAnsi="Wingdings" w:hint="default"/>
      </w:rPr>
    </w:lvl>
    <w:lvl w:ilvl="6">
      <w:start w:val="1"/>
      <w:numFmt w:val="bullet"/>
      <w:lvlText w:val=""/>
      <w:lvlJc w:val="left"/>
      <w:pPr>
        <w:ind w:left="5235" w:hanging="360"/>
      </w:pPr>
      <w:rPr>
        <w:rFonts w:ascii="Symbol" w:hAnsi="Symbol" w:hint="default"/>
      </w:rPr>
    </w:lvl>
    <w:lvl w:ilvl="7">
      <w:start w:val="1"/>
      <w:numFmt w:val="bullet"/>
      <w:lvlText w:val="o"/>
      <w:lvlJc w:val="left"/>
      <w:pPr>
        <w:ind w:left="5955" w:hanging="360"/>
      </w:pPr>
      <w:rPr>
        <w:rFonts w:ascii="Courier New" w:hAnsi="Courier New" w:cs="Courier New" w:hint="default"/>
      </w:rPr>
    </w:lvl>
    <w:lvl w:ilvl="8">
      <w:start w:val="1"/>
      <w:numFmt w:val="bullet"/>
      <w:lvlText w:val=""/>
      <w:lvlJc w:val="left"/>
      <w:pPr>
        <w:ind w:left="6675" w:hanging="360"/>
      </w:pPr>
      <w:rPr>
        <w:rFonts w:ascii="Wingdings" w:hAnsi="Wingdings" w:hint="default"/>
      </w:rPr>
    </w:lvl>
  </w:abstractNum>
  <w:abstractNum w:abstractNumId="86">
    <w:nsid w:val="4BB81438"/>
    <w:multiLevelType w:val="multilevel"/>
    <w:tmpl w:val="4BB8143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4C517866"/>
    <w:multiLevelType w:val="multilevel"/>
    <w:tmpl w:val="4C517866"/>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88">
    <w:nsid w:val="4C952C14"/>
    <w:multiLevelType w:val="multilevel"/>
    <w:tmpl w:val="4C952C1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4CB46721"/>
    <w:multiLevelType w:val="multilevel"/>
    <w:tmpl w:val="4CB46721"/>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4DA27425"/>
    <w:multiLevelType w:val="multilevel"/>
    <w:tmpl w:val="4DA27425"/>
    <w:lvl w:ilvl="0">
      <w:start w:val="1"/>
      <w:numFmt w:val="bullet"/>
      <w:lvlText w:val=""/>
      <w:lvlJc w:val="left"/>
      <w:pPr>
        <w:ind w:left="720" w:hanging="360"/>
      </w:pPr>
      <w:rPr>
        <w:rFonts w:ascii="Wingdings" w:hAnsi="Wingdings" w:hint="default"/>
      </w:rPr>
    </w:lvl>
    <w:lvl w:ilvl="1">
      <w:numFmt w:val="bullet"/>
      <w:lvlText w:val="–"/>
      <w:lvlJc w:val="left"/>
      <w:pPr>
        <w:ind w:left="1440" w:hanging="360"/>
      </w:pPr>
      <w:rPr>
        <w:rFonts w:ascii="Calibri" w:eastAsia="Calibri" w:hAnsi="Calibri" w:cs="Calibri" w:hint="default"/>
        <w:color w:val="00000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nsid w:val="4E554E8F"/>
    <w:multiLevelType w:val="multilevel"/>
    <w:tmpl w:val="4E554E8F"/>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nsid w:val="4F066061"/>
    <w:multiLevelType w:val="multilevel"/>
    <w:tmpl w:val="4F066061"/>
    <w:lvl w:ilvl="0">
      <w:numFmt w:val="bullet"/>
      <w:lvlText w:val="–"/>
      <w:lvlJc w:val="left"/>
      <w:pPr>
        <w:ind w:left="555" w:hanging="360"/>
      </w:pPr>
      <w:rPr>
        <w:rFonts w:ascii="Calibri" w:eastAsia="Calibri" w:hAnsi="Calibri" w:cs="Calibri" w:hint="default"/>
      </w:rPr>
    </w:lvl>
    <w:lvl w:ilvl="1">
      <w:start w:val="1"/>
      <w:numFmt w:val="bullet"/>
      <w:lvlText w:val="o"/>
      <w:lvlJc w:val="left"/>
      <w:pPr>
        <w:ind w:left="1275" w:hanging="360"/>
      </w:pPr>
      <w:rPr>
        <w:rFonts w:ascii="Courier New" w:hAnsi="Courier New" w:cs="Courier New" w:hint="default"/>
      </w:rPr>
    </w:lvl>
    <w:lvl w:ilvl="2">
      <w:start w:val="1"/>
      <w:numFmt w:val="bullet"/>
      <w:lvlText w:val=""/>
      <w:lvlJc w:val="left"/>
      <w:pPr>
        <w:ind w:left="1995" w:hanging="360"/>
      </w:pPr>
      <w:rPr>
        <w:rFonts w:ascii="Wingdings" w:hAnsi="Wingdings" w:hint="default"/>
      </w:rPr>
    </w:lvl>
    <w:lvl w:ilvl="3">
      <w:start w:val="1"/>
      <w:numFmt w:val="bullet"/>
      <w:lvlText w:val=""/>
      <w:lvlJc w:val="left"/>
      <w:pPr>
        <w:ind w:left="2715" w:hanging="360"/>
      </w:pPr>
      <w:rPr>
        <w:rFonts w:ascii="Symbol" w:hAnsi="Symbol" w:hint="default"/>
      </w:rPr>
    </w:lvl>
    <w:lvl w:ilvl="4">
      <w:start w:val="1"/>
      <w:numFmt w:val="bullet"/>
      <w:lvlText w:val="o"/>
      <w:lvlJc w:val="left"/>
      <w:pPr>
        <w:ind w:left="3435" w:hanging="360"/>
      </w:pPr>
      <w:rPr>
        <w:rFonts w:ascii="Courier New" w:hAnsi="Courier New" w:cs="Courier New" w:hint="default"/>
      </w:rPr>
    </w:lvl>
    <w:lvl w:ilvl="5">
      <w:start w:val="1"/>
      <w:numFmt w:val="bullet"/>
      <w:lvlText w:val=""/>
      <w:lvlJc w:val="left"/>
      <w:pPr>
        <w:ind w:left="4155" w:hanging="360"/>
      </w:pPr>
      <w:rPr>
        <w:rFonts w:ascii="Wingdings" w:hAnsi="Wingdings" w:hint="default"/>
      </w:rPr>
    </w:lvl>
    <w:lvl w:ilvl="6">
      <w:start w:val="1"/>
      <w:numFmt w:val="bullet"/>
      <w:lvlText w:val=""/>
      <w:lvlJc w:val="left"/>
      <w:pPr>
        <w:ind w:left="4875" w:hanging="360"/>
      </w:pPr>
      <w:rPr>
        <w:rFonts w:ascii="Symbol" w:hAnsi="Symbol" w:hint="default"/>
      </w:rPr>
    </w:lvl>
    <w:lvl w:ilvl="7">
      <w:start w:val="1"/>
      <w:numFmt w:val="bullet"/>
      <w:lvlText w:val="o"/>
      <w:lvlJc w:val="left"/>
      <w:pPr>
        <w:ind w:left="5595" w:hanging="360"/>
      </w:pPr>
      <w:rPr>
        <w:rFonts w:ascii="Courier New" w:hAnsi="Courier New" w:cs="Courier New" w:hint="default"/>
      </w:rPr>
    </w:lvl>
    <w:lvl w:ilvl="8">
      <w:start w:val="1"/>
      <w:numFmt w:val="bullet"/>
      <w:lvlText w:val=""/>
      <w:lvlJc w:val="left"/>
      <w:pPr>
        <w:ind w:left="6315" w:hanging="360"/>
      </w:pPr>
      <w:rPr>
        <w:rFonts w:ascii="Wingdings" w:hAnsi="Wingdings" w:hint="default"/>
      </w:rPr>
    </w:lvl>
  </w:abstractNum>
  <w:abstractNum w:abstractNumId="93">
    <w:nsid w:val="52DF00A7"/>
    <w:multiLevelType w:val="multilevel"/>
    <w:tmpl w:val="52DF00A7"/>
    <w:lvl w:ilvl="0">
      <w:numFmt w:val="bullet"/>
      <w:lvlText w:val="-"/>
      <w:lvlJc w:val="left"/>
      <w:pPr>
        <w:ind w:left="720" w:hanging="360"/>
      </w:pPr>
      <w:rPr>
        <w:rFonts w:ascii="Times New Roman" w:eastAsiaTheme="minorEastAsia" w:hAnsi="Times New Roman" w:cs="Times New Roman" w:hint="default"/>
        <w:color w:val="00000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nsid w:val="5572504D"/>
    <w:multiLevelType w:val="multilevel"/>
    <w:tmpl w:val="5572504D"/>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nsid w:val="58D22AA6"/>
    <w:multiLevelType w:val="multilevel"/>
    <w:tmpl w:val="58D22AA6"/>
    <w:lvl w:ilvl="0">
      <w:start w:val="36"/>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6">
    <w:nsid w:val="58F3295E"/>
    <w:multiLevelType w:val="hybridMultilevel"/>
    <w:tmpl w:val="89422DEA"/>
    <w:lvl w:ilvl="0" w:tplc="8FAE787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59915729"/>
    <w:multiLevelType w:val="multilevel"/>
    <w:tmpl w:val="59915729"/>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5A066A96"/>
    <w:multiLevelType w:val="multilevel"/>
    <w:tmpl w:val="5A066A96"/>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nsid w:val="5AE143F3"/>
    <w:multiLevelType w:val="hybridMultilevel"/>
    <w:tmpl w:val="6D48F7AE"/>
    <w:lvl w:ilvl="0" w:tplc="8FAE787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5BC2600C"/>
    <w:multiLevelType w:val="multilevel"/>
    <w:tmpl w:val="5BC2600C"/>
    <w:lvl w:ilvl="0">
      <w:start w:val="1"/>
      <w:numFmt w:val="bullet"/>
      <w:lvlText w:val=""/>
      <w:lvlJc w:val="left"/>
      <w:pPr>
        <w:ind w:left="720" w:hanging="360"/>
      </w:pPr>
      <w:rPr>
        <w:rFonts w:ascii="Wingdings" w:hAnsi="Wingdings"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nsid w:val="5C1A0DB0"/>
    <w:multiLevelType w:val="multilevel"/>
    <w:tmpl w:val="5C1A0DB0"/>
    <w:lvl w:ilvl="0">
      <w:start w:val="1"/>
      <w:numFmt w:val="bullet"/>
      <w:lvlText w:val=""/>
      <w:lvlJc w:val="left"/>
      <w:pPr>
        <w:ind w:left="360" w:hanging="360"/>
      </w:pPr>
      <w:rPr>
        <w:rFonts w:ascii="Symbol" w:hAnsi="Symbol" w:hint="default"/>
      </w:rPr>
    </w:lvl>
    <w:lvl w:ilvl="1">
      <w:start w:val="1"/>
      <w:numFmt w:val="bullet"/>
      <w:lvlText w:val="o"/>
      <w:lvlJc w:val="left"/>
      <w:pPr>
        <w:ind w:left="1598" w:hanging="360"/>
      </w:pPr>
      <w:rPr>
        <w:rFonts w:ascii="Courier New" w:hAnsi="Courier New" w:cs="Courier New" w:hint="default"/>
      </w:rPr>
    </w:lvl>
    <w:lvl w:ilvl="2">
      <w:start w:val="1"/>
      <w:numFmt w:val="bullet"/>
      <w:lvlText w:val=""/>
      <w:lvlJc w:val="left"/>
      <w:pPr>
        <w:ind w:left="2318" w:hanging="360"/>
      </w:pPr>
      <w:rPr>
        <w:rFonts w:ascii="Wingdings" w:hAnsi="Wingdings" w:hint="default"/>
      </w:rPr>
    </w:lvl>
    <w:lvl w:ilvl="3">
      <w:start w:val="1"/>
      <w:numFmt w:val="bullet"/>
      <w:lvlText w:val=""/>
      <w:lvlJc w:val="left"/>
      <w:pPr>
        <w:ind w:left="3038" w:hanging="360"/>
      </w:pPr>
      <w:rPr>
        <w:rFonts w:ascii="Symbol" w:hAnsi="Symbol" w:hint="default"/>
      </w:rPr>
    </w:lvl>
    <w:lvl w:ilvl="4">
      <w:start w:val="1"/>
      <w:numFmt w:val="bullet"/>
      <w:lvlText w:val="o"/>
      <w:lvlJc w:val="left"/>
      <w:pPr>
        <w:ind w:left="3758" w:hanging="360"/>
      </w:pPr>
      <w:rPr>
        <w:rFonts w:ascii="Courier New" w:hAnsi="Courier New" w:cs="Courier New" w:hint="default"/>
      </w:rPr>
    </w:lvl>
    <w:lvl w:ilvl="5">
      <w:start w:val="1"/>
      <w:numFmt w:val="bullet"/>
      <w:lvlText w:val=""/>
      <w:lvlJc w:val="left"/>
      <w:pPr>
        <w:ind w:left="4478" w:hanging="360"/>
      </w:pPr>
      <w:rPr>
        <w:rFonts w:ascii="Wingdings" w:hAnsi="Wingdings" w:hint="default"/>
      </w:rPr>
    </w:lvl>
    <w:lvl w:ilvl="6">
      <w:start w:val="1"/>
      <w:numFmt w:val="bullet"/>
      <w:lvlText w:val=""/>
      <w:lvlJc w:val="left"/>
      <w:pPr>
        <w:ind w:left="5198" w:hanging="360"/>
      </w:pPr>
      <w:rPr>
        <w:rFonts w:ascii="Symbol" w:hAnsi="Symbol" w:hint="default"/>
      </w:rPr>
    </w:lvl>
    <w:lvl w:ilvl="7">
      <w:start w:val="1"/>
      <w:numFmt w:val="bullet"/>
      <w:lvlText w:val="o"/>
      <w:lvlJc w:val="left"/>
      <w:pPr>
        <w:ind w:left="5918" w:hanging="360"/>
      </w:pPr>
      <w:rPr>
        <w:rFonts w:ascii="Courier New" w:hAnsi="Courier New" w:cs="Courier New" w:hint="default"/>
      </w:rPr>
    </w:lvl>
    <w:lvl w:ilvl="8">
      <w:start w:val="1"/>
      <w:numFmt w:val="bullet"/>
      <w:lvlText w:val=""/>
      <w:lvlJc w:val="left"/>
      <w:pPr>
        <w:ind w:left="6638" w:hanging="360"/>
      </w:pPr>
      <w:rPr>
        <w:rFonts w:ascii="Wingdings" w:hAnsi="Wingdings" w:hint="default"/>
      </w:rPr>
    </w:lvl>
  </w:abstractNum>
  <w:abstractNum w:abstractNumId="102">
    <w:nsid w:val="5CAC0B94"/>
    <w:multiLevelType w:val="multilevel"/>
    <w:tmpl w:val="5CAC0B9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nsid w:val="5D0B409E"/>
    <w:multiLevelType w:val="multilevel"/>
    <w:tmpl w:val="5D0B409E"/>
    <w:lvl w:ilvl="0">
      <w:start w:val="1"/>
      <w:numFmt w:val="bullet"/>
      <w:lvlText w:val=""/>
      <w:lvlJc w:val="left"/>
      <w:pPr>
        <w:tabs>
          <w:tab w:val="left" w:pos="1110"/>
        </w:tabs>
        <w:ind w:left="1110" w:hanging="360"/>
      </w:pPr>
      <w:rPr>
        <w:rFonts w:ascii="Symbol" w:hAnsi="Symbol" w:hint="default"/>
      </w:rPr>
    </w:lvl>
    <w:lvl w:ilvl="1">
      <w:start w:val="1"/>
      <w:numFmt w:val="bullet"/>
      <w:lvlText w:val="o"/>
      <w:lvlJc w:val="left"/>
      <w:pPr>
        <w:tabs>
          <w:tab w:val="left" w:pos="1830"/>
        </w:tabs>
        <w:ind w:left="1830" w:hanging="360"/>
      </w:pPr>
      <w:rPr>
        <w:rFonts w:ascii="Courier New" w:hAnsi="Courier New" w:hint="default"/>
      </w:rPr>
    </w:lvl>
    <w:lvl w:ilvl="2">
      <w:start w:val="1"/>
      <w:numFmt w:val="bullet"/>
      <w:lvlText w:val=""/>
      <w:lvlJc w:val="left"/>
      <w:pPr>
        <w:tabs>
          <w:tab w:val="left" w:pos="2550"/>
        </w:tabs>
        <w:ind w:left="2550" w:hanging="360"/>
      </w:pPr>
      <w:rPr>
        <w:rFonts w:ascii="Wingdings" w:hAnsi="Wingdings" w:hint="default"/>
      </w:rPr>
    </w:lvl>
    <w:lvl w:ilvl="3">
      <w:start w:val="1"/>
      <w:numFmt w:val="bullet"/>
      <w:lvlText w:val=""/>
      <w:lvlJc w:val="left"/>
      <w:pPr>
        <w:tabs>
          <w:tab w:val="left" w:pos="3270"/>
        </w:tabs>
        <w:ind w:left="3270" w:hanging="360"/>
      </w:pPr>
      <w:rPr>
        <w:rFonts w:ascii="Symbol" w:hAnsi="Symbol" w:hint="default"/>
      </w:rPr>
    </w:lvl>
    <w:lvl w:ilvl="4">
      <w:start w:val="1"/>
      <w:numFmt w:val="bullet"/>
      <w:lvlText w:val="o"/>
      <w:lvlJc w:val="left"/>
      <w:pPr>
        <w:tabs>
          <w:tab w:val="left" w:pos="3990"/>
        </w:tabs>
        <w:ind w:left="3990" w:hanging="360"/>
      </w:pPr>
      <w:rPr>
        <w:rFonts w:ascii="Courier New" w:hAnsi="Courier New" w:hint="default"/>
      </w:rPr>
    </w:lvl>
    <w:lvl w:ilvl="5">
      <w:start w:val="1"/>
      <w:numFmt w:val="bullet"/>
      <w:lvlText w:val=""/>
      <w:lvlJc w:val="left"/>
      <w:pPr>
        <w:tabs>
          <w:tab w:val="left" w:pos="4710"/>
        </w:tabs>
        <w:ind w:left="4710" w:hanging="360"/>
      </w:pPr>
      <w:rPr>
        <w:rFonts w:ascii="Wingdings" w:hAnsi="Wingdings" w:hint="default"/>
      </w:rPr>
    </w:lvl>
    <w:lvl w:ilvl="6">
      <w:start w:val="1"/>
      <w:numFmt w:val="bullet"/>
      <w:lvlText w:val=""/>
      <w:lvlJc w:val="left"/>
      <w:pPr>
        <w:tabs>
          <w:tab w:val="left" w:pos="5430"/>
        </w:tabs>
        <w:ind w:left="5430" w:hanging="360"/>
      </w:pPr>
      <w:rPr>
        <w:rFonts w:ascii="Symbol" w:hAnsi="Symbol" w:hint="default"/>
      </w:rPr>
    </w:lvl>
    <w:lvl w:ilvl="7">
      <w:start w:val="1"/>
      <w:numFmt w:val="bullet"/>
      <w:lvlText w:val="o"/>
      <w:lvlJc w:val="left"/>
      <w:pPr>
        <w:tabs>
          <w:tab w:val="left" w:pos="6150"/>
        </w:tabs>
        <w:ind w:left="6150" w:hanging="360"/>
      </w:pPr>
      <w:rPr>
        <w:rFonts w:ascii="Courier New" w:hAnsi="Courier New" w:hint="default"/>
      </w:rPr>
    </w:lvl>
    <w:lvl w:ilvl="8">
      <w:start w:val="1"/>
      <w:numFmt w:val="bullet"/>
      <w:lvlText w:val=""/>
      <w:lvlJc w:val="left"/>
      <w:pPr>
        <w:tabs>
          <w:tab w:val="left" w:pos="6870"/>
        </w:tabs>
        <w:ind w:left="6870" w:hanging="360"/>
      </w:pPr>
      <w:rPr>
        <w:rFonts w:ascii="Wingdings" w:hAnsi="Wingdings" w:hint="default"/>
      </w:rPr>
    </w:lvl>
  </w:abstractNum>
  <w:abstractNum w:abstractNumId="104">
    <w:nsid w:val="5E6F224C"/>
    <w:multiLevelType w:val="multilevel"/>
    <w:tmpl w:val="5E6F224C"/>
    <w:lvl w:ilvl="0">
      <w:start w:val="1"/>
      <w:numFmt w:val="bullet"/>
      <w:lvlText w:val=""/>
      <w:lvlJc w:val="left"/>
      <w:pPr>
        <w:ind w:left="720" w:hanging="360"/>
      </w:pPr>
      <w:rPr>
        <w:rFonts w:ascii="Wingdings" w:hAnsi="Wingdings"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nsid w:val="5F9941FB"/>
    <w:multiLevelType w:val="multilevel"/>
    <w:tmpl w:val="5F9941FB"/>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nsid w:val="6042134E"/>
    <w:multiLevelType w:val="multilevel"/>
    <w:tmpl w:val="6042134E"/>
    <w:lvl w:ilvl="0">
      <w:start w:val="6"/>
      <w:numFmt w:val="bullet"/>
      <w:lvlText w:val="–"/>
      <w:lvlJc w:val="left"/>
      <w:pPr>
        <w:ind w:left="360" w:hanging="360"/>
      </w:pPr>
      <w:rPr>
        <w:rFonts w:ascii="Calibri" w:eastAsiaTheme="minorHAnsi" w:hAnsi="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7">
    <w:nsid w:val="64183198"/>
    <w:multiLevelType w:val="multilevel"/>
    <w:tmpl w:val="6418319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nsid w:val="653A275E"/>
    <w:multiLevelType w:val="multilevel"/>
    <w:tmpl w:val="653A275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nsid w:val="66673B1B"/>
    <w:multiLevelType w:val="multilevel"/>
    <w:tmpl w:val="66673B1B"/>
    <w:lvl w:ilvl="0">
      <w:numFmt w:val="bullet"/>
      <w:lvlText w:val="-"/>
      <w:lvlJc w:val="left"/>
      <w:pPr>
        <w:ind w:left="720" w:hanging="360"/>
      </w:pPr>
      <w:rPr>
        <w:rFonts w:ascii="Calibri" w:eastAsiaTheme="minorHAnsi" w:hAnsi="Calibri" w:cs="Calibri" w:hint="default"/>
      </w:rPr>
    </w:lvl>
    <w:lvl w:ilvl="1">
      <w:numFmt w:val="bullet"/>
      <w:lvlText w:val="-"/>
      <w:lvlJc w:val="left"/>
      <w:pPr>
        <w:ind w:left="1440" w:hanging="360"/>
      </w:pPr>
      <w:rPr>
        <w:rFonts w:ascii="Calibri" w:eastAsiaTheme="minorHAnsi" w:hAnsi="Calibri" w:cs="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nsid w:val="66E369D4"/>
    <w:multiLevelType w:val="multilevel"/>
    <w:tmpl w:val="66E369D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nsid w:val="66FF07E3"/>
    <w:multiLevelType w:val="multilevel"/>
    <w:tmpl w:val="66FF07E3"/>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Calibri" w:eastAsia="Calibri" w:hAnsi="Calibri" w:cs="Calibri" w:hint="default"/>
        <w:color w:val="00000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nsid w:val="67D23ABA"/>
    <w:multiLevelType w:val="multilevel"/>
    <w:tmpl w:val="67D23ABA"/>
    <w:lvl w:ilvl="0">
      <w:start w:val="3"/>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13">
    <w:nsid w:val="68D92300"/>
    <w:multiLevelType w:val="multilevel"/>
    <w:tmpl w:val="68D92300"/>
    <w:lvl w:ilvl="0">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4">
    <w:nsid w:val="698268D6"/>
    <w:multiLevelType w:val="multilevel"/>
    <w:tmpl w:val="698268D6"/>
    <w:lvl w:ilvl="0">
      <w:start w:val="1"/>
      <w:numFmt w:val="bullet"/>
      <w:lvlText w:val=""/>
      <w:lvlJc w:val="left"/>
      <w:pPr>
        <w:tabs>
          <w:tab w:val="left" w:pos="851"/>
        </w:tabs>
        <w:ind w:left="851" w:hanging="284"/>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5">
    <w:nsid w:val="69BA4F10"/>
    <w:multiLevelType w:val="multilevel"/>
    <w:tmpl w:val="69BA4F10"/>
    <w:lvl w:ilvl="0">
      <w:start w:val="1"/>
      <w:numFmt w:val="bullet"/>
      <w:lvlText w:val=""/>
      <w:lvlJc w:val="left"/>
      <w:pPr>
        <w:tabs>
          <w:tab w:val="left" w:pos="851"/>
        </w:tabs>
        <w:ind w:left="851" w:hanging="284"/>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6">
    <w:nsid w:val="6AA57AF2"/>
    <w:multiLevelType w:val="multilevel"/>
    <w:tmpl w:val="6AA57AF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nsid w:val="6AF2160B"/>
    <w:multiLevelType w:val="multilevel"/>
    <w:tmpl w:val="6AF2160B"/>
    <w:lvl w:ilvl="0">
      <w:start w:val="1"/>
      <w:numFmt w:val="bullet"/>
      <w:lvlText w:val="▪"/>
      <w:lvlJc w:val="left"/>
      <w:pPr>
        <w:tabs>
          <w:tab w:val="left" w:pos="0"/>
        </w:tabs>
        <w:ind w:left="780" w:hanging="360"/>
      </w:pPr>
      <w:rPr>
        <w:rFonts w:ascii="Noto Sans Symbols" w:hAnsi="Noto Sans Symbols" w:cs="Noto Sans Symbols" w:hint="default"/>
      </w:rPr>
    </w:lvl>
    <w:lvl w:ilvl="1">
      <w:start w:val="1"/>
      <w:numFmt w:val="bullet"/>
      <w:lvlText w:val="o"/>
      <w:lvlJc w:val="left"/>
      <w:pPr>
        <w:tabs>
          <w:tab w:val="left" w:pos="0"/>
        </w:tabs>
        <w:ind w:left="1500" w:hanging="360"/>
      </w:pPr>
      <w:rPr>
        <w:rFonts w:ascii="Courier New" w:hAnsi="Courier New" w:cs="Courier New" w:hint="default"/>
      </w:rPr>
    </w:lvl>
    <w:lvl w:ilvl="2">
      <w:start w:val="1"/>
      <w:numFmt w:val="bullet"/>
      <w:lvlText w:val="▪"/>
      <w:lvlJc w:val="left"/>
      <w:pPr>
        <w:tabs>
          <w:tab w:val="left" w:pos="0"/>
        </w:tabs>
        <w:ind w:left="2220" w:hanging="360"/>
      </w:pPr>
      <w:rPr>
        <w:rFonts w:ascii="Noto Sans Symbols" w:hAnsi="Noto Sans Symbols" w:cs="Noto Sans Symbols" w:hint="default"/>
      </w:rPr>
    </w:lvl>
    <w:lvl w:ilvl="3">
      <w:start w:val="1"/>
      <w:numFmt w:val="bullet"/>
      <w:lvlText w:val="●"/>
      <w:lvlJc w:val="left"/>
      <w:pPr>
        <w:tabs>
          <w:tab w:val="left" w:pos="0"/>
        </w:tabs>
        <w:ind w:left="2940" w:hanging="360"/>
      </w:pPr>
      <w:rPr>
        <w:rFonts w:ascii="Noto Sans Symbols" w:hAnsi="Noto Sans Symbols" w:cs="Noto Sans Symbols" w:hint="default"/>
      </w:rPr>
    </w:lvl>
    <w:lvl w:ilvl="4">
      <w:start w:val="1"/>
      <w:numFmt w:val="bullet"/>
      <w:lvlText w:val="o"/>
      <w:lvlJc w:val="left"/>
      <w:pPr>
        <w:tabs>
          <w:tab w:val="left" w:pos="0"/>
        </w:tabs>
        <w:ind w:left="3660" w:hanging="360"/>
      </w:pPr>
      <w:rPr>
        <w:rFonts w:ascii="Courier New" w:hAnsi="Courier New" w:cs="Courier New" w:hint="default"/>
      </w:rPr>
    </w:lvl>
    <w:lvl w:ilvl="5">
      <w:start w:val="1"/>
      <w:numFmt w:val="bullet"/>
      <w:lvlText w:val="▪"/>
      <w:lvlJc w:val="left"/>
      <w:pPr>
        <w:tabs>
          <w:tab w:val="left" w:pos="0"/>
        </w:tabs>
        <w:ind w:left="4380" w:hanging="360"/>
      </w:pPr>
      <w:rPr>
        <w:rFonts w:ascii="Noto Sans Symbols" w:hAnsi="Noto Sans Symbols" w:cs="Noto Sans Symbols" w:hint="default"/>
      </w:rPr>
    </w:lvl>
    <w:lvl w:ilvl="6">
      <w:start w:val="1"/>
      <w:numFmt w:val="bullet"/>
      <w:lvlText w:val="●"/>
      <w:lvlJc w:val="left"/>
      <w:pPr>
        <w:tabs>
          <w:tab w:val="left" w:pos="0"/>
        </w:tabs>
        <w:ind w:left="5100" w:hanging="360"/>
      </w:pPr>
      <w:rPr>
        <w:rFonts w:ascii="Noto Sans Symbols" w:hAnsi="Noto Sans Symbols" w:cs="Noto Sans Symbols" w:hint="default"/>
      </w:rPr>
    </w:lvl>
    <w:lvl w:ilvl="7">
      <w:start w:val="1"/>
      <w:numFmt w:val="bullet"/>
      <w:lvlText w:val="o"/>
      <w:lvlJc w:val="left"/>
      <w:pPr>
        <w:tabs>
          <w:tab w:val="left" w:pos="0"/>
        </w:tabs>
        <w:ind w:left="5820" w:hanging="360"/>
      </w:pPr>
      <w:rPr>
        <w:rFonts w:ascii="Courier New" w:hAnsi="Courier New" w:cs="Courier New" w:hint="default"/>
      </w:rPr>
    </w:lvl>
    <w:lvl w:ilvl="8">
      <w:start w:val="1"/>
      <w:numFmt w:val="bullet"/>
      <w:lvlText w:val="▪"/>
      <w:lvlJc w:val="left"/>
      <w:pPr>
        <w:tabs>
          <w:tab w:val="left" w:pos="0"/>
        </w:tabs>
        <w:ind w:left="6540" w:hanging="360"/>
      </w:pPr>
      <w:rPr>
        <w:rFonts w:ascii="Noto Sans Symbols" w:hAnsi="Noto Sans Symbols" w:cs="Noto Sans Symbols" w:hint="default"/>
      </w:rPr>
    </w:lvl>
  </w:abstractNum>
  <w:abstractNum w:abstractNumId="118">
    <w:nsid w:val="6BA73BEB"/>
    <w:multiLevelType w:val="multilevel"/>
    <w:tmpl w:val="6BA73BE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nsid w:val="6F252D6F"/>
    <w:multiLevelType w:val="multilevel"/>
    <w:tmpl w:val="6F252D6F"/>
    <w:lvl w:ilvl="0">
      <w:start w:val="3"/>
      <w:numFmt w:val="bullet"/>
      <w:lvlText w:val="-"/>
      <w:lvlJc w:val="left"/>
      <w:pPr>
        <w:ind w:left="360" w:hanging="360"/>
      </w:pPr>
      <w:rPr>
        <w:rFonts w:ascii="Calibri" w:eastAsia="Times New Roman" w:hAnsi="Calibri" w:cs="Times New Roman"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0">
    <w:nsid w:val="6F880E19"/>
    <w:multiLevelType w:val="multilevel"/>
    <w:tmpl w:val="6F880E19"/>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nsid w:val="6FD87093"/>
    <w:multiLevelType w:val="multilevel"/>
    <w:tmpl w:val="6FD87093"/>
    <w:lvl w:ilvl="0">
      <w:start w:val="1"/>
      <w:numFmt w:val="bullet"/>
      <w:lvlText w:val=""/>
      <w:lvlJc w:val="left"/>
      <w:pPr>
        <w:tabs>
          <w:tab w:val="left" w:pos="1080"/>
        </w:tabs>
        <w:ind w:left="1080" w:hanging="360"/>
      </w:pPr>
      <w:rPr>
        <w:rFonts w:ascii="Symbol" w:hAnsi="Symbol"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22">
    <w:nsid w:val="6FDF1817"/>
    <w:multiLevelType w:val="multilevel"/>
    <w:tmpl w:val="6FDF1817"/>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nsid w:val="70A23786"/>
    <w:multiLevelType w:val="multilevel"/>
    <w:tmpl w:val="8E106DAC"/>
    <w:lvl w:ilvl="0">
      <w:start w:val="1"/>
      <w:numFmt w:val="bullet"/>
      <w:lvlText w:val="−"/>
      <w:lvlJc w:val="left"/>
      <w:pPr>
        <w:ind w:left="720" w:firstLine="360"/>
      </w:pPr>
      <w:rPr>
        <w:rFonts w:ascii="Arial" w:eastAsia="Arial" w:hAnsi="Arial" w:cs="Arial"/>
        <w:color w:val="000000"/>
        <w:sz w:val="16"/>
        <w:szCs w:val="16"/>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4">
    <w:nsid w:val="70F7126B"/>
    <w:multiLevelType w:val="multilevel"/>
    <w:tmpl w:val="70F7126B"/>
    <w:lvl w:ilvl="0">
      <w:start w:val="28"/>
      <w:numFmt w:val="bullet"/>
      <w:lvlText w:val=""/>
      <w:lvlJc w:val="left"/>
      <w:pPr>
        <w:ind w:left="720" w:hanging="360"/>
      </w:pPr>
      <w:rPr>
        <w:rFonts w:ascii="Symbol" w:eastAsia="MyriadPro-Regular"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nsid w:val="72B71872"/>
    <w:multiLevelType w:val="multilevel"/>
    <w:tmpl w:val="72B7187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nsid w:val="73AB47C0"/>
    <w:multiLevelType w:val="multilevel"/>
    <w:tmpl w:val="73AB47C0"/>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7">
    <w:nsid w:val="757C5BEB"/>
    <w:multiLevelType w:val="multilevel"/>
    <w:tmpl w:val="757C5BEB"/>
    <w:lvl w:ilvl="0">
      <w:start w:val="1"/>
      <w:numFmt w:val="bullet"/>
      <w:lvlText w:val="▪"/>
      <w:lvlJc w:val="left"/>
      <w:pPr>
        <w:tabs>
          <w:tab w:val="left" w:pos="0"/>
        </w:tabs>
        <w:ind w:left="720" w:hanging="360"/>
      </w:pPr>
      <w:rPr>
        <w:rFonts w:ascii="Noto Sans Symbols" w:hAnsi="Noto Sans Symbols" w:cs="Noto Sans Symbol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Noto Sans Symbols" w:hAnsi="Noto Sans Symbols" w:cs="Noto Sans Symbols" w:hint="default"/>
      </w:rPr>
    </w:lvl>
    <w:lvl w:ilvl="3">
      <w:start w:val="1"/>
      <w:numFmt w:val="bullet"/>
      <w:lvlText w:val="●"/>
      <w:lvlJc w:val="left"/>
      <w:pPr>
        <w:tabs>
          <w:tab w:val="left" w:pos="0"/>
        </w:tabs>
        <w:ind w:left="2880" w:hanging="360"/>
      </w:pPr>
      <w:rPr>
        <w:rFonts w:ascii="Noto Sans Symbols" w:hAnsi="Noto Sans Symbols" w:cs="Noto Sans Symbols"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Noto Sans Symbols" w:hAnsi="Noto Sans Symbols" w:cs="Noto Sans Symbols" w:hint="default"/>
      </w:rPr>
    </w:lvl>
    <w:lvl w:ilvl="6">
      <w:start w:val="1"/>
      <w:numFmt w:val="bullet"/>
      <w:lvlText w:val="●"/>
      <w:lvlJc w:val="left"/>
      <w:pPr>
        <w:tabs>
          <w:tab w:val="left" w:pos="0"/>
        </w:tabs>
        <w:ind w:left="5040" w:hanging="360"/>
      </w:pPr>
      <w:rPr>
        <w:rFonts w:ascii="Noto Sans Symbols" w:hAnsi="Noto Sans Symbols" w:cs="Noto Sans Symbols"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Noto Sans Symbols" w:hAnsi="Noto Sans Symbols" w:cs="Noto Sans Symbols" w:hint="default"/>
      </w:rPr>
    </w:lvl>
  </w:abstractNum>
  <w:abstractNum w:abstractNumId="128">
    <w:nsid w:val="75E07276"/>
    <w:multiLevelType w:val="multilevel"/>
    <w:tmpl w:val="75E07276"/>
    <w:lvl w:ilvl="0">
      <w:numFmt w:val="bullet"/>
      <w:lvlText w:val="-"/>
      <w:lvlJc w:val="left"/>
      <w:pPr>
        <w:ind w:left="720" w:hanging="360"/>
      </w:pPr>
      <w:rPr>
        <w:rFonts w:ascii="Times New Roman" w:eastAsiaTheme="minorEastAsia" w:hAnsi="Times New Roman" w:cs="Times New Roman" w:hint="default"/>
        <w:color w:val="00000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nsid w:val="766F4A37"/>
    <w:multiLevelType w:val="multilevel"/>
    <w:tmpl w:val="766F4A37"/>
    <w:lvl w:ilvl="0">
      <w:start w:val="1"/>
      <w:numFmt w:val="bullet"/>
      <w:lvlText w:val="−"/>
      <w:lvlJc w:val="left"/>
      <w:pPr>
        <w:tabs>
          <w:tab w:val="left" w:pos="0"/>
        </w:tabs>
        <w:ind w:left="360" w:hanging="360"/>
      </w:pPr>
      <w:rPr>
        <w:rFonts w:ascii="Noto Sans Symbols" w:hAnsi="Noto Sans Symbols" w:cs="Noto Sans Symbols"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Noto Sans Symbols" w:hAnsi="Noto Sans Symbols" w:cs="Noto Sans Symbols" w:hint="default"/>
      </w:rPr>
    </w:lvl>
    <w:lvl w:ilvl="3">
      <w:start w:val="1"/>
      <w:numFmt w:val="bullet"/>
      <w:lvlText w:val="●"/>
      <w:lvlJc w:val="left"/>
      <w:pPr>
        <w:tabs>
          <w:tab w:val="left" w:pos="0"/>
        </w:tabs>
        <w:ind w:left="2520" w:hanging="360"/>
      </w:pPr>
      <w:rPr>
        <w:rFonts w:ascii="Noto Sans Symbols" w:hAnsi="Noto Sans Symbols" w:cs="Noto Sans Symbols"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Noto Sans Symbols" w:hAnsi="Noto Sans Symbols" w:cs="Noto Sans Symbols" w:hint="default"/>
      </w:rPr>
    </w:lvl>
    <w:lvl w:ilvl="6">
      <w:start w:val="1"/>
      <w:numFmt w:val="bullet"/>
      <w:lvlText w:val="●"/>
      <w:lvlJc w:val="left"/>
      <w:pPr>
        <w:tabs>
          <w:tab w:val="left" w:pos="0"/>
        </w:tabs>
        <w:ind w:left="4680" w:hanging="360"/>
      </w:pPr>
      <w:rPr>
        <w:rFonts w:ascii="Noto Sans Symbols" w:hAnsi="Noto Sans Symbols" w:cs="Noto Sans Symbols"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Noto Sans Symbols" w:hAnsi="Noto Sans Symbols" w:cs="Noto Sans Symbols" w:hint="default"/>
      </w:rPr>
    </w:lvl>
  </w:abstractNum>
  <w:abstractNum w:abstractNumId="130">
    <w:nsid w:val="76D93933"/>
    <w:multiLevelType w:val="multilevel"/>
    <w:tmpl w:val="76D93933"/>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131">
    <w:nsid w:val="79114D04"/>
    <w:multiLevelType w:val="multilevel"/>
    <w:tmpl w:val="79114D04"/>
    <w:lvl w:ilvl="0">
      <w:numFmt w:val="bullet"/>
      <w:lvlText w:val="-"/>
      <w:lvlJc w:val="left"/>
      <w:pPr>
        <w:ind w:left="720" w:hanging="360"/>
      </w:pPr>
      <w:rPr>
        <w:rFonts w:ascii="Times New Roman" w:eastAsiaTheme="minorEastAsia" w:hAnsi="Times New Roman" w:cs="Times New Roman" w:hint="default"/>
        <w:color w:val="00000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nsid w:val="798D6DCE"/>
    <w:multiLevelType w:val="multilevel"/>
    <w:tmpl w:val="798D6DCE"/>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33">
    <w:nsid w:val="7AE4540E"/>
    <w:multiLevelType w:val="multilevel"/>
    <w:tmpl w:val="7AE4540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4">
    <w:nsid w:val="7B6F1882"/>
    <w:multiLevelType w:val="multilevel"/>
    <w:tmpl w:val="7B6F1882"/>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nsid w:val="7C2B4446"/>
    <w:multiLevelType w:val="multilevel"/>
    <w:tmpl w:val="7C2B4446"/>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6">
    <w:nsid w:val="7D5031F2"/>
    <w:multiLevelType w:val="multilevel"/>
    <w:tmpl w:val="7D5031F2"/>
    <w:lvl w:ilvl="0">
      <w:start w:val="1"/>
      <w:numFmt w:val="bullet"/>
      <w:lvlText w:val="●"/>
      <w:lvlJc w:val="left"/>
      <w:pPr>
        <w:tabs>
          <w:tab w:val="left" w:pos="0"/>
        </w:tabs>
        <w:ind w:left="720" w:hanging="360"/>
      </w:pPr>
      <w:rPr>
        <w:rFonts w:ascii="Noto Sans Symbols" w:hAnsi="Noto Sans Symbols" w:cs="Noto Sans Symbol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Noto Sans Symbols" w:hAnsi="Noto Sans Symbols" w:cs="Noto Sans Symbols" w:hint="default"/>
      </w:rPr>
    </w:lvl>
    <w:lvl w:ilvl="3">
      <w:start w:val="1"/>
      <w:numFmt w:val="bullet"/>
      <w:lvlText w:val="●"/>
      <w:lvlJc w:val="left"/>
      <w:pPr>
        <w:tabs>
          <w:tab w:val="left" w:pos="0"/>
        </w:tabs>
        <w:ind w:left="2880" w:hanging="360"/>
      </w:pPr>
      <w:rPr>
        <w:rFonts w:ascii="Noto Sans Symbols" w:hAnsi="Noto Sans Symbols" w:cs="Noto Sans Symbols"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Noto Sans Symbols" w:hAnsi="Noto Sans Symbols" w:cs="Noto Sans Symbols" w:hint="default"/>
      </w:rPr>
    </w:lvl>
    <w:lvl w:ilvl="6">
      <w:start w:val="1"/>
      <w:numFmt w:val="bullet"/>
      <w:lvlText w:val="●"/>
      <w:lvlJc w:val="left"/>
      <w:pPr>
        <w:tabs>
          <w:tab w:val="left" w:pos="0"/>
        </w:tabs>
        <w:ind w:left="5040" w:hanging="360"/>
      </w:pPr>
      <w:rPr>
        <w:rFonts w:ascii="Noto Sans Symbols" w:hAnsi="Noto Sans Symbols" w:cs="Noto Sans Symbols"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Noto Sans Symbols" w:hAnsi="Noto Sans Symbols" w:cs="Noto Sans Symbols" w:hint="default"/>
      </w:rPr>
    </w:lvl>
  </w:abstractNum>
  <w:abstractNum w:abstractNumId="137">
    <w:nsid w:val="7E5966A0"/>
    <w:multiLevelType w:val="multilevel"/>
    <w:tmpl w:val="7E5966A0"/>
    <w:lvl w:ilvl="0">
      <w:start w:val="1"/>
      <w:numFmt w:val="bullet"/>
      <w:lvlText w:val=""/>
      <w:lvlJc w:val="left"/>
      <w:pPr>
        <w:tabs>
          <w:tab w:val="left" w:pos="851"/>
        </w:tabs>
        <w:ind w:left="851" w:hanging="284"/>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8">
    <w:nsid w:val="7F2F7AF9"/>
    <w:multiLevelType w:val="multilevel"/>
    <w:tmpl w:val="7F2F7AF9"/>
    <w:lvl w:ilvl="0">
      <w:start w:val="1"/>
      <w:numFmt w:val="bullet"/>
      <w:lvlText w:val="●"/>
      <w:lvlJc w:val="left"/>
      <w:pPr>
        <w:tabs>
          <w:tab w:val="left" w:pos="0"/>
        </w:tabs>
        <w:ind w:left="720" w:hanging="360"/>
      </w:pPr>
      <w:rPr>
        <w:rFonts w:ascii="Noto Sans Symbols" w:hAnsi="Noto Sans Symbols" w:cs="Noto Sans Symbol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Noto Sans Symbols" w:hAnsi="Noto Sans Symbols" w:cs="Noto Sans Symbols" w:hint="default"/>
      </w:rPr>
    </w:lvl>
    <w:lvl w:ilvl="3">
      <w:start w:val="1"/>
      <w:numFmt w:val="bullet"/>
      <w:lvlText w:val="●"/>
      <w:lvlJc w:val="left"/>
      <w:pPr>
        <w:tabs>
          <w:tab w:val="left" w:pos="0"/>
        </w:tabs>
        <w:ind w:left="2880" w:hanging="360"/>
      </w:pPr>
      <w:rPr>
        <w:rFonts w:ascii="Noto Sans Symbols" w:hAnsi="Noto Sans Symbols" w:cs="Noto Sans Symbols"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Noto Sans Symbols" w:hAnsi="Noto Sans Symbols" w:cs="Noto Sans Symbols" w:hint="default"/>
      </w:rPr>
    </w:lvl>
    <w:lvl w:ilvl="6">
      <w:start w:val="1"/>
      <w:numFmt w:val="bullet"/>
      <w:lvlText w:val="●"/>
      <w:lvlJc w:val="left"/>
      <w:pPr>
        <w:tabs>
          <w:tab w:val="left" w:pos="0"/>
        </w:tabs>
        <w:ind w:left="5040" w:hanging="360"/>
      </w:pPr>
      <w:rPr>
        <w:rFonts w:ascii="Noto Sans Symbols" w:hAnsi="Noto Sans Symbols" w:cs="Noto Sans Symbols"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Noto Sans Symbols" w:hAnsi="Noto Sans Symbols" w:cs="Noto Sans Symbols" w:hint="default"/>
      </w:rPr>
    </w:lvl>
  </w:abstractNum>
  <w:num w:numId="1">
    <w:abstractNumId w:val="57"/>
  </w:num>
  <w:num w:numId="2">
    <w:abstractNumId w:val="32"/>
  </w:num>
  <w:num w:numId="3">
    <w:abstractNumId w:val="81"/>
  </w:num>
  <w:num w:numId="4">
    <w:abstractNumId w:val="18"/>
  </w:num>
  <w:num w:numId="5">
    <w:abstractNumId w:val="47"/>
  </w:num>
  <w:num w:numId="6">
    <w:abstractNumId w:val="69"/>
  </w:num>
  <w:num w:numId="7">
    <w:abstractNumId w:val="120"/>
  </w:num>
  <w:num w:numId="8">
    <w:abstractNumId w:val="91"/>
  </w:num>
  <w:num w:numId="9">
    <w:abstractNumId w:val="16"/>
  </w:num>
  <w:num w:numId="10">
    <w:abstractNumId w:val="105"/>
  </w:num>
  <w:num w:numId="11">
    <w:abstractNumId w:val="66"/>
  </w:num>
  <w:num w:numId="12">
    <w:abstractNumId w:val="0"/>
  </w:num>
  <w:num w:numId="13">
    <w:abstractNumId w:val="31"/>
  </w:num>
  <w:num w:numId="14">
    <w:abstractNumId w:val="101"/>
  </w:num>
  <w:num w:numId="15">
    <w:abstractNumId w:val="82"/>
  </w:num>
  <w:num w:numId="16">
    <w:abstractNumId w:val="11"/>
  </w:num>
  <w:num w:numId="17">
    <w:abstractNumId w:val="122"/>
  </w:num>
  <w:num w:numId="18">
    <w:abstractNumId w:val="94"/>
  </w:num>
  <w:num w:numId="19">
    <w:abstractNumId w:val="14"/>
  </w:num>
  <w:num w:numId="20">
    <w:abstractNumId w:val="45"/>
  </w:num>
  <w:num w:numId="21">
    <w:abstractNumId w:val="34"/>
  </w:num>
  <w:num w:numId="22">
    <w:abstractNumId w:val="126"/>
  </w:num>
  <w:num w:numId="23">
    <w:abstractNumId w:val="108"/>
  </w:num>
  <w:num w:numId="24">
    <w:abstractNumId w:val="70"/>
  </w:num>
  <w:num w:numId="25">
    <w:abstractNumId w:val="7"/>
  </w:num>
  <w:num w:numId="26">
    <w:abstractNumId w:val="87"/>
  </w:num>
  <w:num w:numId="27">
    <w:abstractNumId w:val="22"/>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8"/>
  </w:num>
  <w:num w:numId="30">
    <w:abstractNumId w:val="6"/>
  </w:num>
  <w:num w:numId="31">
    <w:abstractNumId w:val="52"/>
  </w:num>
  <w:num w:numId="32">
    <w:abstractNumId w:val="15"/>
  </w:num>
  <w:num w:numId="33">
    <w:abstractNumId w:val="25"/>
  </w:num>
  <w:num w:numId="34">
    <w:abstractNumId w:val="129"/>
  </w:num>
  <w:num w:numId="35">
    <w:abstractNumId w:val="138"/>
  </w:num>
  <w:num w:numId="36">
    <w:abstractNumId w:val="29"/>
  </w:num>
  <w:num w:numId="37">
    <w:abstractNumId w:val="136"/>
  </w:num>
  <w:num w:numId="38">
    <w:abstractNumId w:val="46"/>
  </w:num>
  <w:num w:numId="39">
    <w:abstractNumId w:val="38"/>
  </w:num>
  <w:num w:numId="40">
    <w:abstractNumId w:val="58"/>
  </w:num>
  <w:num w:numId="41">
    <w:abstractNumId w:val="117"/>
  </w:num>
  <w:num w:numId="42">
    <w:abstractNumId w:val="74"/>
  </w:num>
  <w:num w:numId="43">
    <w:abstractNumId w:val="24"/>
  </w:num>
  <w:num w:numId="44">
    <w:abstractNumId w:val="13"/>
  </w:num>
  <w:num w:numId="45">
    <w:abstractNumId w:val="127"/>
  </w:num>
  <w:num w:numId="46">
    <w:abstractNumId w:val="71"/>
  </w:num>
  <w:num w:numId="4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2"/>
  </w:num>
  <w:num w:numId="50">
    <w:abstractNumId w:val="21"/>
  </w:num>
  <w:num w:numId="51">
    <w:abstractNumId w:val="88"/>
  </w:num>
  <w:num w:numId="52">
    <w:abstractNumId w:val="100"/>
  </w:num>
  <w:num w:numId="53">
    <w:abstractNumId w:val="90"/>
  </w:num>
  <w:num w:numId="54">
    <w:abstractNumId w:val="104"/>
  </w:num>
  <w:num w:numId="55">
    <w:abstractNumId w:val="98"/>
  </w:num>
  <w:num w:numId="56">
    <w:abstractNumId w:val="26"/>
  </w:num>
  <w:num w:numId="57">
    <w:abstractNumId w:val="84"/>
  </w:num>
  <w:num w:numId="58">
    <w:abstractNumId w:val="53"/>
  </w:num>
  <w:num w:numId="59">
    <w:abstractNumId w:val="119"/>
  </w:num>
  <w:num w:numId="60">
    <w:abstractNumId w:val="73"/>
  </w:num>
  <w:num w:numId="61">
    <w:abstractNumId w:val="113"/>
  </w:num>
  <w:num w:numId="62">
    <w:abstractNumId w:val="35"/>
  </w:num>
  <w:num w:numId="63">
    <w:abstractNumId w:val="134"/>
  </w:num>
  <w:num w:numId="64">
    <w:abstractNumId w:val="106"/>
  </w:num>
  <w:num w:numId="65">
    <w:abstractNumId w:val="4"/>
  </w:num>
  <w:num w:numId="66">
    <w:abstractNumId w:val="44"/>
  </w:num>
  <w:num w:numId="67">
    <w:abstractNumId w:val="37"/>
  </w:num>
  <w:num w:numId="68">
    <w:abstractNumId w:val="27"/>
  </w:num>
  <w:num w:numId="69">
    <w:abstractNumId w:val="95"/>
  </w:num>
  <w:num w:numId="70">
    <w:abstractNumId w:val="109"/>
  </w:num>
  <w:num w:numId="71">
    <w:abstractNumId w:val="85"/>
  </w:num>
  <w:num w:numId="72">
    <w:abstractNumId w:val="89"/>
  </w:num>
  <w:num w:numId="73">
    <w:abstractNumId w:val="92"/>
  </w:num>
  <w:num w:numId="74">
    <w:abstractNumId w:val="116"/>
  </w:num>
  <w:num w:numId="75">
    <w:abstractNumId w:val="61"/>
  </w:num>
  <w:num w:numId="76">
    <w:abstractNumId w:val="83"/>
  </w:num>
  <w:num w:numId="77">
    <w:abstractNumId w:val="60"/>
  </w:num>
  <w:num w:numId="78">
    <w:abstractNumId w:val="110"/>
  </w:num>
  <w:num w:numId="79">
    <w:abstractNumId w:val="79"/>
  </w:num>
  <w:num w:numId="80">
    <w:abstractNumId w:val="131"/>
  </w:num>
  <w:num w:numId="81">
    <w:abstractNumId w:val="128"/>
  </w:num>
  <w:num w:numId="82">
    <w:abstractNumId w:val="93"/>
  </w:num>
  <w:num w:numId="83">
    <w:abstractNumId w:val="64"/>
  </w:num>
  <w:num w:numId="84">
    <w:abstractNumId w:val="72"/>
  </w:num>
  <w:num w:numId="85">
    <w:abstractNumId w:val="40"/>
  </w:num>
  <w:num w:numId="8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2"/>
  </w:num>
  <w:num w:numId="8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6"/>
  </w:num>
  <w:num w:numId="90">
    <w:abstractNumId w:val="111"/>
  </w:num>
  <w:num w:numId="91">
    <w:abstractNumId w:val="10"/>
  </w:num>
  <w:num w:numId="92">
    <w:abstractNumId w:val="68"/>
  </w:num>
  <w:num w:numId="93">
    <w:abstractNumId w:val="41"/>
  </w:num>
  <w:num w:numId="94">
    <w:abstractNumId w:val="132"/>
  </w:num>
  <w:num w:numId="95">
    <w:abstractNumId w:val="97"/>
  </w:num>
  <w:num w:numId="96">
    <w:abstractNumId w:val="78"/>
  </w:num>
  <w:num w:numId="97">
    <w:abstractNumId w:val="33"/>
  </w:num>
  <w:num w:numId="98">
    <w:abstractNumId w:val="107"/>
  </w:num>
  <w:num w:numId="99">
    <w:abstractNumId w:val="65"/>
  </w:num>
  <w:num w:numId="100">
    <w:abstractNumId w:val="63"/>
  </w:num>
  <w:num w:numId="101">
    <w:abstractNumId w:val="42"/>
  </w:num>
  <w:num w:numId="102">
    <w:abstractNumId w:val="20"/>
  </w:num>
  <w:num w:numId="103">
    <w:abstractNumId w:val="8"/>
  </w:num>
  <w:num w:numId="104">
    <w:abstractNumId w:val="54"/>
  </w:num>
  <w:num w:numId="105">
    <w:abstractNumId w:val="77"/>
  </w:num>
  <w:num w:numId="106">
    <w:abstractNumId w:val="62"/>
  </w:num>
  <w:num w:numId="107">
    <w:abstractNumId w:val="118"/>
  </w:num>
  <w:num w:numId="108">
    <w:abstractNumId w:val="125"/>
  </w:num>
  <w:num w:numId="109">
    <w:abstractNumId w:val="86"/>
  </w:num>
  <w:num w:numId="110">
    <w:abstractNumId w:val="43"/>
  </w:num>
  <w:num w:numId="111">
    <w:abstractNumId w:val="12"/>
  </w:num>
  <w:num w:numId="112">
    <w:abstractNumId w:val="50"/>
  </w:num>
  <w:num w:numId="113">
    <w:abstractNumId w:val="59"/>
  </w:num>
  <w:num w:numId="114">
    <w:abstractNumId w:val="28"/>
  </w:num>
  <w:num w:numId="115">
    <w:abstractNumId w:val="19"/>
  </w:num>
  <w:num w:numId="116">
    <w:abstractNumId w:val="36"/>
  </w:num>
  <w:num w:numId="117">
    <w:abstractNumId w:val="124"/>
  </w:num>
  <w:num w:numId="118">
    <w:abstractNumId w:val="17"/>
  </w:num>
  <w:num w:numId="119">
    <w:abstractNumId w:val="56"/>
  </w:num>
  <w:num w:numId="120">
    <w:abstractNumId w:val="137"/>
  </w:num>
  <w:num w:numId="121">
    <w:abstractNumId w:val="114"/>
  </w:num>
  <w:num w:numId="122">
    <w:abstractNumId w:val="115"/>
  </w:num>
  <w:num w:numId="123">
    <w:abstractNumId w:val="39"/>
  </w:num>
  <w:num w:numId="124">
    <w:abstractNumId w:val="23"/>
  </w:num>
  <w:num w:numId="125">
    <w:abstractNumId w:val="5"/>
  </w:num>
  <w:num w:numId="126">
    <w:abstractNumId w:val="130"/>
  </w:num>
  <w:num w:numId="127">
    <w:abstractNumId w:val="121"/>
  </w:num>
  <w:num w:numId="128">
    <w:abstractNumId w:val="103"/>
  </w:num>
  <w:num w:numId="129">
    <w:abstractNumId w:val="75"/>
  </w:num>
  <w:num w:numId="130">
    <w:abstractNumId w:val="135"/>
  </w:num>
  <w:num w:numId="131">
    <w:abstractNumId w:val="133"/>
  </w:num>
  <w:num w:numId="132">
    <w:abstractNumId w:val="123"/>
  </w:num>
  <w:num w:numId="133">
    <w:abstractNumId w:val="55"/>
  </w:num>
  <w:num w:numId="134">
    <w:abstractNumId w:val="9"/>
  </w:num>
  <w:num w:numId="135">
    <w:abstractNumId w:val="67"/>
  </w:num>
  <w:num w:numId="136">
    <w:abstractNumId w:val="51"/>
  </w:num>
  <w:num w:numId="137">
    <w:abstractNumId w:val="96"/>
  </w:num>
  <w:num w:numId="138">
    <w:abstractNumId w:val="99"/>
  </w:num>
  <w:num w:numId="139">
    <w:abstractNumId w:val="1"/>
  </w:num>
  <w:num w:numId="140">
    <w:abstractNumId w:val="2"/>
  </w:num>
  <w:num w:numId="141">
    <w:abstractNumId w:val="3"/>
  </w:num>
  <w:numIdMacAtCleanup w:val="1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hideGrammaticalErrors/>
  <w:defaultTabStop w:val="720"/>
  <w:drawingGridHorizontalSpacing w:val="110"/>
  <w:displayHorizontalDrawingGridEvery w:val="2"/>
  <w:characterSpacingControl w:val="doNotCompress"/>
  <w:hdrShapeDefaults>
    <o:shapedefaults v:ext="edit" spidmax="2064" fillcolor="white">
      <v:fill color="white"/>
    </o:shapedefaults>
    <o:shapelayout v:ext="edit">
      <o:idmap v:ext="edit" data="2"/>
    </o:shapelayout>
  </w:hdrShapeDefaults>
  <w:footnotePr>
    <w:footnote w:id="0"/>
    <w:footnote w:id="1"/>
  </w:footnotePr>
  <w:endnotePr>
    <w:endnote w:id="0"/>
    <w:endnote w:id="1"/>
  </w:endnotePr>
  <w:compat/>
  <w:rsids>
    <w:rsidRoot w:val="008746FD"/>
    <w:rsid w:val="00000679"/>
    <w:rsid w:val="00011366"/>
    <w:rsid w:val="0002626F"/>
    <w:rsid w:val="00040EF7"/>
    <w:rsid w:val="00055D89"/>
    <w:rsid w:val="00080BBB"/>
    <w:rsid w:val="000C07F3"/>
    <w:rsid w:val="000F5C33"/>
    <w:rsid w:val="0010191F"/>
    <w:rsid w:val="0011000F"/>
    <w:rsid w:val="00135529"/>
    <w:rsid w:val="001368EB"/>
    <w:rsid w:val="0014645B"/>
    <w:rsid w:val="001506C8"/>
    <w:rsid w:val="00155417"/>
    <w:rsid w:val="00162240"/>
    <w:rsid w:val="00162C44"/>
    <w:rsid w:val="001635CA"/>
    <w:rsid w:val="00183AE0"/>
    <w:rsid w:val="001A1087"/>
    <w:rsid w:val="001B58C3"/>
    <w:rsid w:val="001B7664"/>
    <w:rsid w:val="001C3816"/>
    <w:rsid w:val="001D3DE1"/>
    <w:rsid w:val="001D42C4"/>
    <w:rsid w:val="001D457B"/>
    <w:rsid w:val="001D5BE9"/>
    <w:rsid w:val="001F2299"/>
    <w:rsid w:val="001F39F9"/>
    <w:rsid w:val="001F50F7"/>
    <w:rsid w:val="00204319"/>
    <w:rsid w:val="00217F02"/>
    <w:rsid w:val="00217FB4"/>
    <w:rsid w:val="00233249"/>
    <w:rsid w:val="002348F0"/>
    <w:rsid w:val="002464CF"/>
    <w:rsid w:val="00265BA5"/>
    <w:rsid w:val="00273BC2"/>
    <w:rsid w:val="002A7CE6"/>
    <w:rsid w:val="002B372B"/>
    <w:rsid w:val="002C0A85"/>
    <w:rsid w:val="002C2E8E"/>
    <w:rsid w:val="002F5577"/>
    <w:rsid w:val="003011F5"/>
    <w:rsid w:val="003134B6"/>
    <w:rsid w:val="00320AA2"/>
    <w:rsid w:val="003401E0"/>
    <w:rsid w:val="003605C3"/>
    <w:rsid w:val="0037581A"/>
    <w:rsid w:val="00395C27"/>
    <w:rsid w:val="003A38C2"/>
    <w:rsid w:val="003B363F"/>
    <w:rsid w:val="003D3EE0"/>
    <w:rsid w:val="003D731C"/>
    <w:rsid w:val="003E072F"/>
    <w:rsid w:val="003E6C64"/>
    <w:rsid w:val="003F0661"/>
    <w:rsid w:val="003F6533"/>
    <w:rsid w:val="0041415F"/>
    <w:rsid w:val="0046212A"/>
    <w:rsid w:val="00481F54"/>
    <w:rsid w:val="004B0E93"/>
    <w:rsid w:val="004C4769"/>
    <w:rsid w:val="004D2E82"/>
    <w:rsid w:val="004D4289"/>
    <w:rsid w:val="004E3879"/>
    <w:rsid w:val="004F0016"/>
    <w:rsid w:val="004F65B5"/>
    <w:rsid w:val="00507076"/>
    <w:rsid w:val="005155EC"/>
    <w:rsid w:val="00517FF4"/>
    <w:rsid w:val="00536BBB"/>
    <w:rsid w:val="00556439"/>
    <w:rsid w:val="005864CC"/>
    <w:rsid w:val="005A7DCB"/>
    <w:rsid w:val="005D3A14"/>
    <w:rsid w:val="005E5BA0"/>
    <w:rsid w:val="005F4E02"/>
    <w:rsid w:val="00607286"/>
    <w:rsid w:val="00611B5D"/>
    <w:rsid w:val="006165E2"/>
    <w:rsid w:val="00632FFD"/>
    <w:rsid w:val="00642293"/>
    <w:rsid w:val="00642A94"/>
    <w:rsid w:val="00643E08"/>
    <w:rsid w:val="00686206"/>
    <w:rsid w:val="006A7018"/>
    <w:rsid w:val="006D6C46"/>
    <w:rsid w:val="006E07BE"/>
    <w:rsid w:val="0071008A"/>
    <w:rsid w:val="00721A12"/>
    <w:rsid w:val="00723B7A"/>
    <w:rsid w:val="00760D39"/>
    <w:rsid w:val="00783442"/>
    <w:rsid w:val="0079564C"/>
    <w:rsid w:val="007A5EC8"/>
    <w:rsid w:val="007D0A40"/>
    <w:rsid w:val="007D242E"/>
    <w:rsid w:val="00811B30"/>
    <w:rsid w:val="008158B9"/>
    <w:rsid w:val="0081608B"/>
    <w:rsid w:val="00820558"/>
    <w:rsid w:val="008342D9"/>
    <w:rsid w:val="0086272E"/>
    <w:rsid w:val="008651CE"/>
    <w:rsid w:val="008746FD"/>
    <w:rsid w:val="008A7099"/>
    <w:rsid w:val="008B3558"/>
    <w:rsid w:val="008C0483"/>
    <w:rsid w:val="009010B8"/>
    <w:rsid w:val="00902CE8"/>
    <w:rsid w:val="0092794A"/>
    <w:rsid w:val="009735DE"/>
    <w:rsid w:val="00991556"/>
    <w:rsid w:val="00995470"/>
    <w:rsid w:val="009A55C6"/>
    <w:rsid w:val="009B0156"/>
    <w:rsid w:val="009B235C"/>
    <w:rsid w:val="009D3D1F"/>
    <w:rsid w:val="009F1657"/>
    <w:rsid w:val="00A02D60"/>
    <w:rsid w:val="00A04F83"/>
    <w:rsid w:val="00A23068"/>
    <w:rsid w:val="00A36D8D"/>
    <w:rsid w:val="00A4408E"/>
    <w:rsid w:val="00A74C95"/>
    <w:rsid w:val="00A75C46"/>
    <w:rsid w:val="00A80820"/>
    <w:rsid w:val="00A96EA2"/>
    <w:rsid w:val="00AA7D40"/>
    <w:rsid w:val="00AC6583"/>
    <w:rsid w:val="00AD114B"/>
    <w:rsid w:val="00AE5BC4"/>
    <w:rsid w:val="00B024A0"/>
    <w:rsid w:val="00B0313C"/>
    <w:rsid w:val="00B22C7A"/>
    <w:rsid w:val="00B23F1F"/>
    <w:rsid w:val="00B2539A"/>
    <w:rsid w:val="00B45896"/>
    <w:rsid w:val="00B474D4"/>
    <w:rsid w:val="00B71720"/>
    <w:rsid w:val="00B938DA"/>
    <w:rsid w:val="00B93963"/>
    <w:rsid w:val="00BA2F1A"/>
    <w:rsid w:val="00BD367C"/>
    <w:rsid w:val="00BF2C53"/>
    <w:rsid w:val="00C10CD6"/>
    <w:rsid w:val="00C26363"/>
    <w:rsid w:val="00C30AE9"/>
    <w:rsid w:val="00C432F3"/>
    <w:rsid w:val="00C441B2"/>
    <w:rsid w:val="00C80DB1"/>
    <w:rsid w:val="00C907BA"/>
    <w:rsid w:val="00CA786C"/>
    <w:rsid w:val="00CC1527"/>
    <w:rsid w:val="00CD72B6"/>
    <w:rsid w:val="00CE7C7A"/>
    <w:rsid w:val="00CF701B"/>
    <w:rsid w:val="00D05959"/>
    <w:rsid w:val="00D208E3"/>
    <w:rsid w:val="00D20A2E"/>
    <w:rsid w:val="00D25643"/>
    <w:rsid w:val="00D31CBD"/>
    <w:rsid w:val="00D43410"/>
    <w:rsid w:val="00D44F1E"/>
    <w:rsid w:val="00D47604"/>
    <w:rsid w:val="00D8578F"/>
    <w:rsid w:val="00D926A4"/>
    <w:rsid w:val="00DA57EC"/>
    <w:rsid w:val="00DD0776"/>
    <w:rsid w:val="00DF0E86"/>
    <w:rsid w:val="00E11908"/>
    <w:rsid w:val="00E14005"/>
    <w:rsid w:val="00E374C4"/>
    <w:rsid w:val="00E4210D"/>
    <w:rsid w:val="00E46B47"/>
    <w:rsid w:val="00E564AA"/>
    <w:rsid w:val="00E7538B"/>
    <w:rsid w:val="00E810E3"/>
    <w:rsid w:val="00E904C6"/>
    <w:rsid w:val="00E97E73"/>
    <w:rsid w:val="00EB1302"/>
    <w:rsid w:val="00ED578B"/>
    <w:rsid w:val="00EF2008"/>
    <w:rsid w:val="00F3116D"/>
    <w:rsid w:val="00F44FD8"/>
    <w:rsid w:val="00F4700F"/>
    <w:rsid w:val="00F47B0E"/>
    <w:rsid w:val="00F50523"/>
    <w:rsid w:val="00F62FA0"/>
    <w:rsid w:val="00F75D56"/>
    <w:rsid w:val="00F938A1"/>
    <w:rsid w:val="00FB0B02"/>
    <w:rsid w:val="00FC0597"/>
    <w:rsid w:val="00FC0F46"/>
    <w:rsid w:val="00FC79C8"/>
    <w:rsid w:val="00FD694D"/>
    <w:rsid w:val="00FE14FD"/>
    <w:rsid w:val="00FE5453"/>
    <w:rsid w:val="00FE5C59"/>
    <w:rsid w:val="00FF125F"/>
    <w:rsid w:val="00FF1FEE"/>
    <w:rsid w:val="00FF6E48"/>
    <w:rsid w:val="40F26C7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0" w:unhideWhenUsed="0" w:qFormat="1"/>
    <w:lsdException w:name="heading 5" w:uiPriority="9" w:qFormat="1"/>
    <w:lsdException w:name="heading 6" w:semiHidden="0" w:uiPriority="9" w:unhideWhenUsed="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nhideWhenUsed="0" w:qFormat="1"/>
    <w:lsdException w:name="annotation text" w:semiHidden="0" w:qFormat="1"/>
    <w:lsdException w:name="header" w:semiHidden="0"/>
    <w:lsdException w:name="footer" w:semiHidden="0"/>
    <w:lsdException w:name="caption" w:qFormat="1"/>
    <w:lsdException w:name="footnote reference" w:semiHidden="0" w:uiPriority="0" w:unhideWhenUsed="0" w:qFormat="1"/>
    <w:lsdException w:name="annotation reference" w:qFormat="1"/>
    <w:lsdException w:name="page number" w:semiHidden="0" w:unhideWhenUsed="0"/>
    <w:lsdException w:name="List" w:qFormat="1"/>
    <w:lsdException w:name="Title" w:semiHidden="0" w:unhideWhenUsed="0" w:qFormat="1"/>
    <w:lsdException w:name="Default Paragraph Font" w:uiPriority="1"/>
    <w:lsdException w:name="Body Text" w:semiHidden="0" w:unhideWhenUsed="0"/>
    <w:lsdException w:name="Body Text Indent" w:semiHidden="0" w:unhideWhenUsed="0"/>
    <w:lsdException w:name="Subtitle" w:semiHidden="0" w:unhideWhenUsed="0" w:qFormat="1"/>
    <w:lsdException w:name="Body Text 2" w:semiHidden="0" w:unhideWhenUsed="0"/>
    <w:lsdException w:name="Body Text Indent 2" w:semiHidden="0" w:unhideWhenUsed="0"/>
    <w:lsdException w:name="Block Text"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Document Map" w:unhideWhenUsed="0"/>
    <w:lsdException w:name="Normal (Web)" w:semiHidden="0" w:qFormat="1"/>
    <w:lsdException w:name="Normal Table" w:qFormat="1"/>
    <w:lsdException w:name="annotation subject" w:qFormat="1"/>
    <w:lsdException w:name="Balloon Text" w:semiHidden="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38A1"/>
    <w:pPr>
      <w:spacing w:after="200" w:line="276" w:lineRule="auto"/>
    </w:pPr>
    <w:rPr>
      <w:rFonts w:ascii="Calibri" w:eastAsia="Times New Roman" w:hAnsi="Calibri" w:cs="Times New Roman"/>
      <w:sz w:val="22"/>
      <w:szCs w:val="22"/>
    </w:rPr>
  </w:style>
  <w:style w:type="paragraph" w:styleId="Heading1">
    <w:name w:val="heading 1"/>
    <w:basedOn w:val="Normal"/>
    <w:next w:val="Normal"/>
    <w:link w:val="Heading1Char"/>
    <w:uiPriority w:val="9"/>
    <w:qFormat/>
    <w:rsid w:val="00F938A1"/>
    <w:pPr>
      <w:keepNext/>
      <w:spacing w:after="0" w:line="240" w:lineRule="auto"/>
      <w:outlineLvl w:val="0"/>
    </w:pPr>
    <w:rPr>
      <w:rFonts w:ascii="Times New Roman" w:hAnsi="Times New Roman"/>
      <w:sz w:val="20"/>
      <w:szCs w:val="20"/>
      <w:lang w:val="sr-Cyrl-CS"/>
    </w:rPr>
  </w:style>
  <w:style w:type="paragraph" w:styleId="Heading2">
    <w:name w:val="heading 2"/>
    <w:basedOn w:val="Normal"/>
    <w:next w:val="Normal"/>
    <w:link w:val="Heading2Char"/>
    <w:uiPriority w:val="9"/>
    <w:qFormat/>
    <w:rsid w:val="00F938A1"/>
    <w:pPr>
      <w:keepNext/>
      <w:spacing w:before="240" w:after="60" w:line="240" w:lineRule="auto"/>
      <w:outlineLvl w:val="1"/>
    </w:pPr>
    <w:rPr>
      <w:rFonts w:ascii="Arial" w:hAnsi="Arial"/>
      <w:b/>
      <w:bCs/>
      <w:i/>
      <w:iCs/>
      <w:sz w:val="28"/>
      <w:szCs w:val="28"/>
    </w:rPr>
  </w:style>
  <w:style w:type="paragraph" w:styleId="Heading3">
    <w:name w:val="heading 3"/>
    <w:basedOn w:val="Normal"/>
    <w:next w:val="Normal"/>
    <w:link w:val="Heading3Char"/>
    <w:uiPriority w:val="9"/>
    <w:unhideWhenUsed/>
    <w:qFormat/>
    <w:rsid w:val="00F938A1"/>
    <w:pPr>
      <w:keepNext/>
      <w:keepLines/>
      <w:spacing w:before="320" w:after="80"/>
      <w:contextualSpacing/>
      <w:outlineLvl w:val="2"/>
    </w:pPr>
    <w:rPr>
      <w:rFonts w:ascii="Arial" w:eastAsia="Arial" w:hAnsi="Arial" w:cs="Arial"/>
      <w:color w:val="434343"/>
      <w:sz w:val="28"/>
      <w:szCs w:val="28"/>
    </w:rPr>
  </w:style>
  <w:style w:type="paragraph" w:styleId="Heading4">
    <w:name w:val="heading 4"/>
    <w:basedOn w:val="Normal"/>
    <w:next w:val="Normal"/>
    <w:link w:val="Heading4Char"/>
    <w:qFormat/>
    <w:rsid w:val="00F938A1"/>
    <w:pPr>
      <w:keepNext/>
      <w:spacing w:before="240" w:after="60" w:line="240" w:lineRule="auto"/>
      <w:outlineLvl w:val="3"/>
    </w:pPr>
    <w:rPr>
      <w:rFonts w:ascii="Times New Roman" w:hAnsi="Times New Roman"/>
      <w:b/>
      <w:bCs/>
      <w:sz w:val="28"/>
      <w:szCs w:val="28"/>
    </w:rPr>
  </w:style>
  <w:style w:type="paragraph" w:styleId="Heading5">
    <w:name w:val="heading 5"/>
    <w:basedOn w:val="Normal"/>
    <w:next w:val="Normal"/>
    <w:link w:val="Heading5Char"/>
    <w:uiPriority w:val="9"/>
    <w:unhideWhenUsed/>
    <w:qFormat/>
    <w:rsid w:val="00F938A1"/>
    <w:pPr>
      <w:keepNext/>
      <w:keepLines/>
      <w:spacing w:before="240" w:after="80"/>
      <w:contextualSpacing/>
      <w:outlineLvl w:val="4"/>
    </w:pPr>
    <w:rPr>
      <w:rFonts w:ascii="Arial" w:eastAsia="Arial" w:hAnsi="Arial" w:cs="Arial"/>
      <w:color w:val="666666"/>
    </w:rPr>
  </w:style>
  <w:style w:type="paragraph" w:styleId="Heading6">
    <w:name w:val="heading 6"/>
    <w:basedOn w:val="Normal"/>
    <w:next w:val="Normal"/>
    <w:link w:val="Heading6Char"/>
    <w:uiPriority w:val="9"/>
    <w:qFormat/>
    <w:rsid w:val="00F938A1"/>
    <w:pPr>
      <w:spacing w:before="100" w:beforeAutospacing="1" w:after="100" w:afterAutospacing="1" w:line="240" w:lineRule="auto"/>
      <w:outlineLvl w:val="5"/>
    </w:pPr>
    <w:rPr>
      <w:rFonts w:ascii="Times New Roman" w:hAnsi="Times New Roman"/>
      <w:b/>
      <w:bCs/>
      <w:sz w:val="15"/>
      <w:szCs w:val="15"/>
    </w:rPr>
  </w:style>
  <w:style w:type="paragraph" w:styleId="Heading7">
    <w:name w:val="heading 7"/>
    <w:basedOn w:val="Normal"/>
    <w:next w:val="Normal"/>
    <w:link w:val="Heading7Char"/>
    <w:uiPriority w:val="99"/>
    <w:unhideWhenUsed/>
    <w:qFormat/>
    <w:rsid w:val="00F938A1"/>
    <w:pPr>
      <w:tabs>
        <w:tab w:val="left" w:pos="0"/>
      </w:tabs>
      <w:suppressAutoHyphens/>
      <w:spacing w:before="240" w:after="60"/>
      <w:ind w:left="1296" w:hanging="1296"/>
      <w:outlineLvl w:val="6"/>
    </w:pPr>
    <w:rPr>
      <w:color w:val="000000"/>
      <w:sz w:val="24"/>
      <w:szCs w:val="24"/>
      <w:lang w:eastAsia="ar-SA"/>
    </w:rPr>
  </w:style>
  <w:style w:type="paragraph" w:styleId="Heading8">
    <w:name w:val="heading 8"/>
    <w:basedOn w:val="Normal"/>
    <w:next w:val="Normal"/>
    <w:link w:val="Heading8Char"/>
    <w:uiPriority w:val="99"/>
    <w:unhideWhenUsed/>
    <w:qFormat/>
    <w:rsid w:val="00F938A1"/>
    <w:pPr>
      <w:suppressAutoHyphens/>
      <w:spacing w:before="240" w:after="60"/>
      <w:outlineLvl w:val="7"/>
    </w:pPr>
    <w:rPr>
      <w:rFonts w:ascii="Times New Roman" w:hAnsi="Times New Roman"/>
      <w:i/>
      <w:iCs/>
      <w:color w:val="000000"/>
      <w:sz w:val="24"/>
      <w:szCs w:val="24"/>
      <w:lang w:eastAsia="ar-SA"/>
    </w:rPr>
  </w:style>
  <w:style w:type="paragraph" w:styleId="Heading9">
    <w:name w:val="heading 9"/>
    <w:basedOn w:val="Normal"/>
    <w:next w:val="Normal"/>
    <w:link w:val="Heading9Char"/>
    <w:uiPriority w:val="9"/>
    <w:unhideWhenUsed/>
    <w:qFormat/>
    <w:rsid w:val="00F938A1"/>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F938A1"/>
    <w:pPr>
      <w:spacing w:after="0" w:line="240" w:lineRule="auto"/>
    </w:pPr>
    <w:rPr>
      <w:rFonts w:ascii="Tahoma" w:hAnsi="Tahoma" w:cs="Tahoma"/>
      <w:sz w:val="16"/>
      <w:szCs w:val="16"/>
    </w:rPr>
  </w:style>
  <w:style w:type="paragraph" w:styleId="BlockText">
    <w:name w:val="Block Text"/>
    <w:basedOn w:val="Normal"/>
    <w:uiPriority w:val="99"/>
    <w:semiHidden/>
    <w:unhideWhenUsed/>
    <w:qFormat/>
    <w:rsid w:val="00F938A1"/>
    <w:pPr>
      <w:suppressAutoHyphens/>
      <w:spacing w:after="0" w:line="240" w:lineRule="auto"/>
      <w:ind w:left="600" w:right="389"/>
      <w:jc w:val="both"/>
    </w:pPr>
    <w:rPr>
      <w:rFonts w:ascii="Times New Roman" w:hAnsi="Times New Roman"/>
      <w:sz w:val="24"/>
      <w:szCs w:val="24"/>
      <w:lang w:val="sk-SK" w:eastAsia="ar-SA"/>
    </w:rPr>
  </w:style>
  <w:style w:type="paragraph" w:styleId="BodyText">
    <w:name w:val="Body Text"/>
    <w:basedOn w:val="Normal"/>
    <w:link w:val="BodyTextChar"/>
    <w:uiPriority w:val="99"/>
    <w:rsid w:val="00F938A1"/>
    <w:pPr>
      <w:spacing w:after="0" w:line="240" w:lineRule="auto"/>
    </w:pPr>
    <w:rPr>
      <w:rFonts w:ascii="Times New Roman" w:hAnsi="Times New Roman"/>
      <w:sz w:val="20"/>
      <w:szCs w:val="20"/>
      <w:lang w:val="sr-Cyrl-CS"/>
    </w:rPr>
  </w:style>
  <w:style w:type="paragraph" w:styleId="BodyText2">
    <w:name w:val="Body Text 2"/>
    <w:basedOn w:val="Normal"/>
    <w:link w:val="BodyText2Char"/>
    <w:uiPriority w:val="99"/>
    <w:rsid w:val="00F938A1"/>
    <w:pPr>
      <w:spacing w:after="120" w:line="480" w:lineRule="auto"/>
    </w:pPr>
    <w:rPr>
      <w:rFonts w:ascii="Times New Roman" w:hAnsi="Times New Roman"/>
      <w:sz w:val="20"/>
      <w:szCs w:val="20"/>
    </w:rPr>
  </w:style>
  <w:style w:type="paragraph" w:styleId="BodyTextIndent">
    <w:name w:val="Body Text Indent"/>
    <w:basedOn w:val="Normal"/>
    <w:link w:val="BodyTextIndentChar"/>
    <w:uiPriority w:val="99"/>
    <w:rsid w:val="00F938A1"/>
    <w:pPr>
      <w:spacing w:after="120" w:line="240" w:lineRule="auto"/>
      <w:ind w:left="360"/>
    </w:pPr>
    <w:rPr>
      <w:rFonts w:ascii="Times New Roman" w:hAnsi="Times New Roman"/>
      <w:sz w:val="20"/>
      <w:szCs w:val="20"/>
    </w:rPr>
  </w:style>
  <w:style w:type="paragraph" w:styleId="BodyTextIndent2">
    <w:name w:val="Body Text Indent 2"/>
    <w:basedOn w:val="Normal"/>
    <w:link w:val="BodyTextIndent2Char"/>
    <w:uiPriority w:val="99"/>
    <w:rsid w:val="00F938A1"/>
    <w:pPr>
      <w:spacing w:after="120" w:line="480" w:lineRule="auto"/>
      <w:ind w:left="360"/>
    </w:pPr>
    <w:rPr>
      <w:rFonts w:ascii="Times New Roman" w:hAnsi="Times New Roman"/>
      <w:sz w:val="20"/>
      <w:szCs w:val="20"/>
    </w:rPr>
  </w:style>
  <w:style w:type="paragraph" w:styleId="Caption">
    <w:name w:val="caption"/>
    <w:basedOn w:val="Normal"/>
    <w:next w:val="Normal"/>
    <w:uiPriority w:val="99"/>
    <w:semiHidden/>
    <w:unhideWhenUsed/>
    <w:qFormat/>
    <w:rsid w:val="00F938A1"/>
    <w:pPr>
      <w:suppressLineNumbers/>
      <w:suppressAutoHyphens/>
      <w:spacing w:before="120" w:after="120" w:line="240" w:lineRule="auto"/>
    </w:pPr>
    <w:rPr>
      <w:rFonts w:ascii="Times New Roman" w:hAnsi="Times New Roman" w:cs="Arial"/>
      <w:i/>
      <w:iCs/>
      <w:sz w:val="24"/>
      <w:szCs w:val="24"/>
      <w:lang w:eastAsia="ar-SA"/>
    </w:rPr>
  </w:style>
  <w:style w:type="character" w:styleId="CommentReference">
    <w:name w:val="annotation reference"/>
    <w:uiPriority w:val="99"/>
    <w:semiHidden/>
    <w:unhideWhenUsed/>
    <w:qFormat/>
    <w:rsid w:val="00F938A1"/>
    <w:rPr>
      <w:sz w:val="16"/>
      <w:szCs w:val="16"/>
    </w:rPr>
  </w:style>
  <w:style w:type="paragraph" w:styleId="CommentText">
    <w:name w:val="annotation text"/>
    <w:basedOn w:val="Normal"/>
    <w:link w:val="CommentTextChar"/>
    <w:uiPriority w:val="99"/>
    <w:unhideWhenUsed/>
    <w:qFormat/>
    <w:rsid w:val="00F938A1"/>
    <w:pPr>
      <w:spacing w:line="240" w:lineRule="auto"/>
    </w:pPr>
    <w:rPr>
      <w:rFonts w:ascii="Times New Roman" w:eastAsia="Calibri" w:hAnsi="Times New Roman"/>
      <w:sz w:val="20"/>
      <w:szCs w:val="20"/>
    </w:rPr>
  </w:style>
  <w:style w:type="paragraph" w:styleId="CommentSubject">
    <w:name w:val="annotation subject"/>
    <w:basedOn w:val="CommentText"/>
    <w:next w:val="CommentText"/>
    <w:link w:val="CommentSubjectChar"/>
    <w:uiPriority w:val="99"/>
    <w:semiHidden/>
    <w:unhideWhenUsed/>
    <w:qFormat/>
    <w:rsid w:val="00F938A1"/>
    <w:pPr>
      <w:spacing w:after="0" w:line="276" w:lineRule="auto"/>
    </w:pPr>
    <w:rPr>
      <w:rFonts w:ascii="Arial" w:eastAsia="Arial" w:hAnsi="Arial"/>
      <w:b/>
      <w:bCs/>
      <w:color w:val="000000"/>
    </w:rPr>
  </w:style>
  <w:style w:type="paragraph" w:styleId="DocumentMap">
    <w:name w:val="Document Map"/>
    <w:basedOn w:val="Normal"/>
    <w:link w:val="DocumentMapChar"/>
    <w:uiPriority w:val="99"/>
    <w:semiHidden/>
    <w:rsid w:val="00F938A1"/>
    <w:pPr>
      <w:shd w:val="clear" w:color="auto" w:fill="000080"/>
      <w:spacing w:after="0" w:line="240" w:lineRule="auto"/>
    </w:pPr>
    <w:rPr>
      <w:rFonts w:ascii="Tahoma" w:hAnsi="Tahoma"/>
      <w:sz w:val="20"/>
      <w:szCs w:val="20"/>
    </w:rPr>
  </w:style>
  <w:style w:type="character" w:styleId="Emphasis">
    <w:name w:val="Emphasis"/>
    <w:uiPriority w:val="20"/>
    <w:qFormat/>
    <w:rsid w:val="00F938A1"/>
    <w:rPr>
      <w:i/>
      <w:iCs/>
    </w:rPr>
  </w:style>
  <w:style w:type="character" w:styleId="FollowedHyperlink">
    <w:name w:val="FollowedHyperlink"/>
    <w:uiPriority w:val="99"/>
    <w:semiHidden/>
    <w:unhideWhenUsed/>
    <w:qFormat/>
    <w:rsid w:val="00F938A1"/>
    <w:rPr>
      <w:color w:val="800080"/>
      <w:u w:val="single"/>
    </w:rPr>
  </w:style>
  <w:style w:type="paragraph" w:styleId="Footer">
    <w:name w:val="footer"/>
    <w:basedOn w:val="Normal"/>
    <w:link w:val="FooterChar"/>
    <w:uiPriority w:val="99"/>
    <w:unhideWhenUsed/>
    <w:rsid w:val="00F938A1"/>
    <w:pPr>
      <w:tabs>
        <w:tab w:val="center" w:pos="4680"/>
        <w:tab w:val="right" w:pos="9360"/>
      </w:tabs>
      <w:spacing w:after="0" w:line="240" w:lineRule="auto"/>
    </w:pPr>
  </w:style>
  <w:style w:type="character" w:styleId="FootnoteReference">
    <w:name w:val="footnote reference"/>
    <w:qFormat/>
    <w:rsid w:val="00F938A1"/>
    <w:rPr>
      <w:rFonts w:cs="Times New Roman"/>
      <w:vertAlign w:val="superscript"/>
    </w:rPr>
  </w:style>
  <w:style w:type="paragraph" w:styleId="FootnoteText">
    <w:name w:val="footnote text"/>
    <w:basedOn w:val="Normal"/>
    <w:link w:val="FootnoteTextChar"/>
    <w:uiPriority w:val="99"/>
    <w:qFormat/>
    <w:rsid w:val="00F938A1"/>
    <w:rPr>
      <w:sz w:val="20"/>
      <w:szCs w:val="20"/>
      <w:lang w:val="fr-FR"/>
    </w:rPr>
  </w:style>
  <w:style w:type="paragraph" w:styleId="Header">
    <w:name w:val="header"/>
    <w:basedOn w:val="Normal"/>
    <w:link w:val="HeaderChar"/>
    <w:uiPriority w:val="99"/>
    <w:unhideWhenUsed/>
    <w:rsid w:val="00F938A1"/>
    <w:pPr>
      <w:tabs>
        <w:tab w:val="center" w:pos="4680"/>
        <w:tab w:val="right" w:pos="9360"/>
      </w:tabs>
      <w:spacing w:after="0" w:line="240" w:lineRule="auto"/>
    </w:pPr>
  </w:style>
  <w:style w:type="character" w:styleId="Hyperlink">
    <w:name w:val="Hyperlink"/>
    <w:uiPriority w:val="99"/>
    <w:unhideWhenUsed/>
    <w:qFormat/>
    <w:rsid w:val="00F938A1"/>
    <w:rPr>
      <w:color w:val="0000FF"/>
      <w:u w:val="single"/>
    </w:rPr>
  </w:style>
  <w:style w:type="paragraph" w:styleId="List">
    <w:name w:val="List"/>
    <w:basedOn w:val="BodyText"/>
    <w:uiPriority w:val="99"/>
    <w:semiHidden/>
    <w:unhideWhenUsed/>
    <w:qFormat/>
    <w:rsid w:val="00F938A1"/>
    <w:pPr>
      <w:suppressAutoHyphens/>
      <w:jc w:val="both"/>
    </w:pPr>
    <w:rPr>
      <w:rFonts w:cs="Mangal"/>
      <w:sz w:val="24"/>
      <w:lang w:val="sr-Latn-CS" w:eastAsia="ar-SA"/>
    </w:rPr>
  </w:style>
  <w:style w:type="paragraph" w:styleId="NormalWeb">
    <w:name w:val="Normal (Web)"/>
    <w:basedOn w:val="Normal"/>
    <w:uiPriority w:val="99"/>
    <w:unhideWhenUsed/>
    <w:qFormat/>
    <w:rsid w:val="00F938A1"/>
    <w:pPr>
      <w:spacing w:before="100" w:beforeAutospacing="1" w:after="100" w:afterAutospacing="1" w:line="240" w:lineRule="auto"/>
    </w:pPr>
    <w:rPr>
      <w:rFonts w:ascii="Times New Roman" w:hAnsi="Times New Roman"/>
      <w:sz w:val="24"/>
      <w:szCs w:val="24"/>
    </w:rPr>
  </w:style>
  <w:style w:type="character" w:styleId="PageNumber">
    <w:name w:val="page number"/>
    <w:uiPriority w:val="99"/>
    <w:rsid w:val="00F938A1"/>
    <w:rPr>
      <w:rFonts w:cs="Times New Roman"/>
    </w:rPr>
  </w:style>
  <w:style w:type="character" w:styleId="Strong">
    <w:name w:val="Strong"/>
    <w:uiPriority w:val="22"/>
    <w:qFormat/>
    <w:rsid w:val="00F938A1"/>
    <w:rPr>
      <w:b/>
      <w:bCs/>
    </w:rPr>
  </w:style>
  <w:style w:type="paragraph" w:styleId="Subtitle">
    <w:name w:val="Subtitle"/>
    <w:basedOn w:val="Normal"/>
    <w:next w:val="Normal"/>
    <w:link w:val="SubtitleChar"/>
    <w:uiPriority w:val="99"/>
    <w:qFormat/>
    <w:rsid w:val="00F938A1"/>
    <w:pPr>
      <w:keepNext/>
      <w:keepLines/>
      <w:spacing w:after="320"/>
      <w:contextualSpacing/>
    </w:pPr>
    <w:rPr>
      <w:rFonts w:ascii="Arial" w:eastAsia="Arial" w:hAnsi="Arial" w:cs="Arial"/>
      <w:color w:val="666666"/>
      <w:sz w:val="30"/>
      <w:szCs w:val="30"/>
    </w:rPr>
  </w:style>
  <w:style w:type="table" w:styleId="TableGrid">
    <w:name w:val="Table Grid"/>
    <w:basedOn w:val="TableNormal"/>
    <w:uiPriority w:val="59"/>
    <w:rsid w:val="00F938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99"/>
    <w:qFormat/>
    <w:rsid w:val="00F938A1"/>
    <w:pPr>
      <w:spacing w:after="0" w:line="240" w:lineRule="auto"/>
      <w:jc w:val="center"/>
    </w:pPr>
    <w:rPr>
      <w:rFonts w:ascii="Times New Roman" w:hAnsi="Times New Roman"/>
      <w:b/>
      <w:sz w:val="24"/>
      <w:szCs w:val="24"/>
      <w:lang w:val="sr-Cyrl-CS"/>
    </w:rPr>
  </w:style>
  <w:style w:type="character" w:customStyle="1" w:styleId="BalloonTextChar">
    <w:name w:val="Balloon Text Char"/>
    <w:basedOn w:val="DefaultParagraphFont"/>
    <w:link w:val="BalloonText"/>
    <w:uiPriority w:val="99"/>
    <w:rsid w:val="00F938A1"/>
    <w:rPr>
      <w:rFonts w:ascii="Tahoma" w:eastAsia="Times New Roman" w:hAnsi="Tahoma" w:cs="Tahoma"/>
      <w:sz w:val="16"/>
      <w:szCs w:val="16"/>
    </w:rPr>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st"/>
    <w:basedOn w:val="Normal"/>
    <w:link w:val="ListParagraphChar"/>
    <w:uiPriority w:val="1"/>
    <w:qFormat/>
    <w:rsid w:val="00F938A1"/>
    <w:pPr>
      <w:ind w:left="720"/>
      <w:contextualSpacing/>
    </w:pPr>
    <w:rPr>
      <w:rFonts w:ascii="Times New Roman" w:eastAsia="Calibri" w:hAnsi="Times New Roman"/>
    </w:rPr>
  </w:style>
  <w:style w:type="paragraph" w:customStyle="1" w:styleId="TableContents">
    <w:name w:val="Table Contents"/>
    <w:basedOn w:val="Normal"/>
    <w:rsid w:val="00F938A1"/>
    <w:pPr>
      <w:suppressLineNumbers/>
      <w:suppressAutoHyphens/>
      <w:autoSpaceDN w:val="0"/>
      <w:spacing w:after="0" w:line="240" w:lineRule="auto"/>
    </w:pPr>
    <w:rPr>
      <w:rFonts w:ascii="Liberation Serif" w:eastAsia="SimSun" w:hAnsi="Liberation Serif" w:cs="Arial"/>
      <w:kern w:val="3"/>
      <w:sz w:val="24"/>
      <w:szCs w:val="24"/>
      <w:lang w:eastAsia="zh-CN" w:bidi="hi-IN"/>
    </w:rPr>
  </w:style>
  <w:style w:type="paragraph" w:styleId="NoSpacing">
    <w:name w:val="No Spacing"/>
    <w:link w:val="NoSpacingChar"/>
    <w:uiPriority w:val="1"/>
    <w:qFormat/>
    <w:rsid w:val="00F938A1"/>
    <w:rPr>
      <w:rFonts w:ascii="Times New Roman" w:eastAsia="Calibri" w:hAnsi="Times New Roman" w:cs="Times New Roman"/>
      <w:sz w:val="22"/>
      <w:szCs w:val="22"/>
    </w:rPr>
  </w:style>
  <w:style w:type="paragraph" w:customStyle="1" w:styleId="Standard">
    <w:name w:val="Standard"/>
    <w:uiPriority w:val="99"/>
    <w:rsid w:val="00F938A1"/>
    <w:pPr>
      <w:suppressAutoHyphens/>
      <w:autoSpaceDN w:val="0"/>
      <w:spacing w:line="276" w:lineRule="auto"/>
    </w:pPr>
    <w:rPr>
      <w:rFonts w:ascii="Arial" w:eastAsia="Arial" w:hAnsi="Arial" w:cs="Arial"/>
      <w:kern w:val="3"/>
      <w:sz w:val="22"/>
      <w:szCs w:val="22"/>
    </w:rPr>
  </w:style>
  <w:style w:type="paragraph" w:customStyle="1" w:styleId="LO-normal">
    <w:name w:val="LO-normal"/>
    <w:qFormat/>
    <w:rsid w:val="00F938A1"/>
    <w:pPr>
      <w:suppressAutoHyphens/>
      <w:spacing w:after="200" w:line="276" w:lineRule="auto"/>
    </w:pPr>
    <w:rPr>
      <w:rFonts w:ascii="Calibri" w:eastAsia="Calibri" w:hAnsi="Calibri" w:cs="Calibri"/>
      <w:sz w:val="22"/>
      <w:szCs w:val="22"/>
      <w:lang w:eastAsia="zh-CN" w:bidi="hi-IN"/>
    </w:rPr>
  </w:style>
  <w:style w:type="character" w:customStyle="1" w:styleId="HeaderChar">
    <w:name w:val="Header Char"/>
    <w:basedOn w:val="DefaultParagraphFont"/>
    <w:link w:val="Header"/>
    <w:uiPriority w:val="99"/>
    <w:rsid w:val="00F938A1"/>
    <w:rPr>
      <w:rFonts w:ascii="Calibri" w:eastAsia="Times New Roman" w:hAnsi="Calibri" w:cs="Times New Roman"/>
    </w:rPr>
  </w:style>
  <w:style w:type="character" w:customStyle="1" w:styleId="FooterChar">
    <w:name w:val="Footer Char"/>
    <w:basedOn w:val="DefaultParagraphFont"/>
    <w:link w:val="Footer"/>
    <w:uiPriority w:val="99"/>
    <w:rsid w:val="00F938A1"/>
    <w:rPr>
      <w:rFonts w:ascii="Calibri" w:eastAsia="Times New Roman" w:hAnsi="Calibri" w:cs="Times New Roman"/>
    </w:rPr>
  </w:style>
  <w:style w:type="table" w:customStyle="1" w:styleId="TableGrid1">
    <w:name w:val="Table Grid1"/>
    <w:basedOn w:val="TableNormal"/>
    <w:uiPriority w:val="59"/>
    <w:rsid w:val="00F938A1"/>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39"/>
    <w:rsid w:val="00F938A1"/>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39"/>
    <w:rsid w:val="00F938A1"/>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F938A1"/>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938A1"/>
    <w:rPr>
      <w:rFonts w:ascii="Times New Roman" w:eastAsia="Times New Roman" w:hAnsi="Times New Roman" w:cs="Times New Roman"/>
      <w:sz w:val="20"/>
      <w:szCs w:val="20"/>
      <w:lang w:val="sr-Cyrl-CS"/>
    </w:rPr>
  </w:style>
  <w:style w:type="character" w:customStyle="1" w:styleId="Heading2Char">
    <w:name w:val="Heading 2 Char"/>
    <w:basedOn w:val="DefaultParagraphFont"/>
    <w:link w:val="Heading2"/>
    <w:uiPriority w:val="9"/>
    <w:rsid w:val="00F938A1"/>
    <w:rPr>
      <w:rFonts w:ascii="Arial" w:eastAsia="Times New Roman" w:hAnsi="Arial" w:cs="Times New Roman"/>
      <w:b/>
      <w:bCs/>
      <w:i/>
      <w:iCs/>
      <w:sz w:val="28"/>
      <w:szCs w:val="28"/>
    </w:rPr>
  </w:style>
  <w:style w:type="character" w:customStyle="1" w:styleId="Heading3Char">
    <w:name w:val="Heading 3 Char"/>
    <w:basedOn w:val="DefaultParagraphFont"/>
    <w:link w:val="Heading3"/>
    <w:uiPriority w:val="9"/>
    <w:rsid w:val="00F938A1"/>
    <w:rPr>
      <w:rFonts w:ascii="Arial" w:eastAsia="Arial" w:hAnsi="Arial" w:cs="Arial"/>
      <w:color w:val="434343"/>
      <w:sz w:val="28"/>
      <w:szCs w:val="28"/>
    </w:rPr>
  </w:style>
  <w:style w:type="character" w:customStyle="1" w:styleId="Heading4Char">
    <w:name w:val="Heading 4 Char"/>
    <w:basedOn w:val="DefaultParagraphFont"/>
    <w:link w:val="Heading4"/>
    <w:rsid w:val="00F938A1"/>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rsid w:val="00F938A1"/>
    <w:rPr>
      <w:rFonts w:ascii="Arial" w:eastAsia="Arial" w:hAnsi="Arial" w:cs="Arial"/>
      <w:color w:val="666666"/>
    </w:rPr>
  </w:style>
  <w:style w:type="character" w:customStyle="1" w:styleId="Heading6Char">
    <w:name w:val="Heading 6 Char"/>
    <w:basedOn w:val="DefaultParagraphFont"/>
    <w:link w:val="Heading6"/>
    <w:uiPriority w:val="9"/>
    <w:qFormat/>
    <w:rsid w:val="00F938A1"/>
    <w:rPr>
      <w:rFonts w:ascii="Times New Roman" w:eastAsia="Times New Roman" w:hAnsi="Times New Roman" w:cs="Times New Roman"/>
      <w:b/>
      <w:bCs/>
      <w:sz w:val="15"/>
      <w:szCs w:val="15"/>
    </w:rPr>
  </w:style>
  <w:style w:type="character" w:customStyle="1" w:styleId="Heading7Char">
    <w:name w:val="Heading 7 Char"/>
    <w:basedOn w:val="DefaultParagraphFont"/>
    <w:link w:val="Heading7"/>
    <w:uiPriority w:val="99"/>
    <w:rsid w:val="00F938A1"/>
    <w:rPr>
      <w:rFonts w:ascii="Calibri" w:eastAsia="Times New Roman" w:hAnsi="Calibri" w:cs="Times New Roman"/>
      <w:color w:val="000000"/>
      <w:sz w:val="24"/>
      <w:szCs w:val="24"/>
      <w:lang w:eastAsia="ar-SA"/>
    </w:rPr>
  </w:style>
  <w:style w:type="character" w:customStyle="1" w:styleId="Heading8Char">
    <w:name w:val="Heading 8 Char"/>
    <w:basedOn w:val="DefaultParagraphFont"/>
    <w:link w:val="Heading8"/>
    <w:uiPriority w:val="99"/>
    <w:rsid w:val="00F938A1"/>
    <w:rPr>
      <w:rFonts w:ascii="Times New Roman" w:eastAsia="Times New Roman" w:hAnsi="Times New Roman" w:cs="Times New Roman"/>
      <w:i/>
      <w:iCs/>
      <w:color w:val="000000"/>
      <w:sz w:val="24"/>
      <w:szCs w:val="24"/>
      <w:lang w:eastAsia="ar-SA"/>
    </w:rPr>
  </w:style>
  <w:style w:type="character" w:customStyle="1" w:styleId="Heading9Char">
    <w:name w:val="Heading 9 Char"/>
    <w:basedOn w:val="DefaultParagraphFont"/>
    <w:link w:val="Heading9"/>
    <w:uiPriority w:val="9"/>
    <w:rsid w:val="00F938A1"/>
    <w:rPr>
      <w:rFonts w:ascii="Cambria" w:eastAsia="Times New Roman" w:hAnsi="Cambria" w:cs="Times New Roman"/>
      <w:i/>
      <w:iCs/>
      <w:color w:val="404040"/>
      <w:sz w:val="20"/>
      <w:szCs w:val="20"/>
    </w:rPr>
  </w:style>
  <w:style w:type="table" w:customStyle="1" w:styleId="TableGrid5">
    <w:name w:val="Table Grid5"/>
    <w:basedOn w:val="TableNormal"/>
    <w:uiPriority w:val="39"/>
    <w:rsid w:val="00F938A1"/>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99"/>
    <w:rsid w:val="00F938A1"/>
    <w:rPr>
      <w:rFonts w:ascii="Times New Roman" w:eastAsia="Times New Roman" w:hAnsi="Times New Roman" w:cs="Times New Roman"/>
      <w:sz w:val="20"/>
      <w:szCs w:val="20"/>
      <w:lang w:val="sr-Cyrl-CS"/>
    </w:rPr>
  </w:style>
  <w:style w:type="character" w:customStyle="1" w:styleId="BodyTextIndentChar">
    <w:name w:val="Body Text Indent Char"/>
    <w:basedOn w:val="DefaultParagraphFont"/>
    <w:link w:val="BodyTextIndent"/>
    <w:uiPriority w:val="99"/>
    <w:rsid w:val="00F938A1"/>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uiPriority w:val="99"/>
    <w:rsid w:val="00F938A1"/>
    <w:rPr>
      <w:rFonts w:ascii="Times New Roman" w:eastAsia="Times New Roman" w:hAnsi="Times New Roman" w:cs="Times New Roman"/>
      <w:sz w:val="20"/>
      <w:szCs w:val="20"/>
    </w:rPr>
  </w:style>
  <w:style w:type="character" w:customStyle="1" w:styleId="TitleChar">
    <w:name w:val="Title Char"/>
    <w:basedOn w:val="DefaultParagraphFont"/>
    <w:link w:val="Title"/>
    <w:uiPriority w:val="99"/>
    <w:rsid w:val="00F938A1"/>
    <w:rPr>
      <w:rFonts w:ascii="Times New Roman" w:eastAsia="Times New Roman" w:hAnsi="Times New Roman" w:cs="Times New Roman"/>
      <w:b/>
      <w:sz w:val="24"/>
      <w:szCs w:val="24"/>
      <w:lang w:val="sr-Cyrl-CS"/>
    </w:rPr>
  </w:style>
  <w:style w:type="character" w:customStyle="1" w:styleId="DocumentMapChar">
    <w:name w:val="Document Map Char"/>
    <w:basedOn w:val="DefaultParagraphFont"/>
    <w:link w:val="DocumentMap"/>
    <w:uiPriority w:val="99"/>
    <w:semiHidden/>
    <w:rsid w:val="00F938A1"/>
    <w:rPr>
      <w:rFonts w:ascii="Tahoma" w:eastAsia="Times New Roman" w:hAnsi="Tahoma" w:cs="Times New Roman"/>
      <w:sz w:val="20"/>
      <w:szCs w:val="20"/>
      <w:shd w:val="clear" w:color="auto" w:fill="000080"/>
    </w:rPr>
  </w:style>
  <w:style w:type="character" w:customStyle="1" w:styleId="BodyText2Char">
    <w:name w:val="Body Text 2 Char"/>
    <w:basedOn w:val="DefaultParagraphFont"/>
    <w:link w:val="BodyText2"/>
    <w:uiPriority w:val="99"/>
    <w:rsid w:val="00F938A1"/>
    <w:rPr>
      <w:rFonts w:ascii="Times New Roman" w:eastAsia="Times New Roman" w:hAnsi="Times New Roman" w:cs="Times New Roman"/>
      <w:sz w:val="20"/>
      <w:szCs w:val="20"/>
    </w:rPr>
  </w:style>
  <w:style w:type="paragraph" w:customStyle="1" w:styleId="Normal1">
    <w:name w:val="Normal1"/>
    <w:basedOn w:val="Normal"/>
    <w:uiPriority w:val="99"/>
    <w:rsid w:val="00F938A1"/>
    <w:pPr>
      <w:spacing w:before="100" w:beforeAutospacing="1" w:after="100" w:afterAutospacing="1" w:line="240" w:lineRule="auto"/>
    </w:pPr>
    <w:rPr>
      <w:rFonts w:ascii="Arial" w:hAnsi="Arial" w:cs="Arial"/>
    </w:rPr>
  </w:style>
  <w:style w:type="paragraph" w:customStyle="1" w:styleId="normalcentar">
    <w:name w:val="normalcentar"/>
    <w:basedOn w:val="Normal"/>
    <w:uiPriority w:val="99"/>
    <w:rsid w:val="00F938A1"/>
    <w:pPr>
      <w:spacing w:before="100" w:beforeAutospacing="1" w:after="100" w:afterAutospacing="1" w:line="240" w:lineRule="auto"/>
      <w:jc w:val="center"/>
    </w:pPr>
    <w:rPr>
      <w:rFonts w:ascii="Arial" w:hAnsi="Arial" w:cs="Arial"/>
    </w:rPr>
  </w:style>
  <w:style w:type="paragraph" w:customStyle="1" w:styleId="normalboldcentar">
    <w:name w:val="normalboldcentar"/>
    <w:basedOn w:val="Normal"/>
    <w:uiPriority w:val="99"/>
    <w:rsid w:val="00F938A1"/>
    <w:pPr>
      <w:spacing w:before="100" w:beforeAutospacing="1" w:after="100" w:afterAutospacing="1" w:line="240" w:lineRule="auto"/>
      <w:jc w:val="center"/>
    </w:pPr>
    <w:rPr>
      <w:rFonts w:ascii="Arial" w:hAnsi="Arial" w:cs="Arial"/>
      <w:b/>
      <w:bCs/>
    </w:rPr>
  </w:style>
  <w:style w:type="paragraph" w:customStyle="1" w:styleId="normalbold">
    <w:name w:val="normalbold"/>
    <w:basedOn w:val="Normal"/>
    <w:uiPriority w:val="99"/>
    <w:rsid w:val="00F938A1"/>
    <w:pPr>
      <w:spacing w:before="100" w:beforeAutospacing="1" w:after="100" w:afterAutospacing="1" w:line="240" w:lineRule="auto"/>
    </w:pPr>
    <w:rPr>
      <w:rFonts w:ascii="Arial" w:hAnsi="Arial" w:cs="Arial"/>
      <w:b/>
      <w:bCs/>
    </w:rPr>
  </w:style>
  <w:style w:type="paragraph" w:customStyle="1" w:styleId="wyq080---odsek">
    <w:name w:val="wyq080---odsek"/>
    <w:basedOn w:val="Normal"/>
    <w:rsid w:val="00F938A1"/>
    <w:pPr>
      <w:spacing w:after="0" w:line="240" w:lineRule="auto"/>
      <w:jc w:val="center"/>
    </w:pPr>
    <w:rPr>
      <w:rFonts w:ascii="Arial" w:hAnsi="Arial" w:cs="Arial"/>
      <w:b/>
      <w:bCs/>
      <w:sz w:val="29"/>
      <w:szCs w:val="29"/>
    </w:rPr>
  </w:style>
  <w:style w:type="paragraph" w:customStyle="1" w:styleId="wyq090---pododsek">
    <w:name w:val="wyq090---pododsek"/>
    <w:basedOn w:val="Normal"/>
    <w:rsid w:val="00F938A1"/>
    <w:pPr>
      <w:spacing w:after="0" w:line="240" w:lineRule="auto"/>
      <w:jc w:val="center"/>
    </w:pPr>
    <w:rPr>
      <w:rFonts w:ascii="Arial" w:hAnsi="Arial" w:cs="Arial"/>
      <w:sz w:val="28"/>
      <w:szCs w:val="28"/>
    </w:rPr>
  </w:style>
  <w:style w:type="paragraph" w:customStyle="1" w:styleId="normalbolditalic">
    <w:name w:val="normalbolditalic"/>
    <w:basedOn w:val="Normal"/>
    <w:uiPriority w:val="99"/>
    <w:rsid w:val="00F938A1"/>
    <w:pPr>
      <w:spacing w:before="100" w:beforeAutospacing="1" w:after="100" w:afterAutospacing="1" w:line="240" w:lineRule="auto"/>
    </w:pPr>
    <w:rPr>
      <w:rFonts w:ascii="Arial" w:hAnsi="Arial" w:cs="Arial"/>
      <w:b/>
      <w:bCs/>
      <w:i/>
      <w:iCs/>
    </w:rPr>
  </w:style>
  <w:style w:type="paragraph" w:customStyle="1" w:styleId="wyq100---naslov-grupe-clanova-kurziv">
    <w:name w:val="wyq100---naslov-grupe-clanova-kurziv"/>
    <w:basedOn w:val="Normal"/>
    <w:rsid w:val="00F938A1"/>
    <w:pPr>
      <w:spacing w:before="240" w:after="240" w:line="240" w:lineRule="auto"/>
      <w:jc w:val="center"/>
    </w:pPr>
    <w:rPr>
      <w:rFonts w:ascii="Arial" w:hAnsi="Arial" w:cs="Arial"/>
      <w:b/>
      <w:bCs/>
      <w:i/>
      <w:iCs/>
      <w:sz w:val="24"/>
      <w:szCs w:val="24"/>
    </w:rPr>
  </w:style>
  <w:style w:type="paragraph" w:customStyle="1" w:styleId="normalprored">
    <w:name w:val="normalprored"/>
    <w:basedOn w:val="Normal"/>
    <w:uiPriority w:val="99"/>
    <w:rsid w:val="00F938A1"/>
    <w:pPr>
      <w:spacing w:before="100" w:beforeAutospacing="1" w:after="100" w:afterAutospacing="1" w:line="240" w:lineRule="auto"/>
    </w:pPr>
    <w:rPr>
      <w:rFonts w:ascii="Times New Roman" w:hAnsi="Times New Roman"/>
      <w:sz w:val="24"/>
      <w:szCs w:val="24"/>
    </w:rPr>
  </w:style>
  <w:style w:type="paragraph" w:customStyle="1" w:styleId="080---odsek">
    <w:name w:val="080---odsek"/>
    <w:basedOn w:val="Normal"/>
    <w:uiPriority w:val="99"/>
    <w:rsid w:val="00F938A1"/>
    <w:pPr>
      <w:spacing w:before="100" w:beforeAutospacing="1" w:after="100" w:afterAutospacing="1" w:line="240" w:lineRule="auto"/>
    </w:pPr>
    <w:rPr>
      <w:rFonts w:ascii="Times New Roman" w:hAnsi="Times New Roman"/>
      <w:sz w:val="24"/>
      <w:szCs w:val="24"/>
    </w:rPr>
  </w:style>
  <w:style w:type="paragraph" w:customStyle="1" w:styleId="090---pododsek">
    <w:name w:val="090---pododsek"/>
    <w:basedOn w:val="Normal"/>
    <w:uiPriority w:val="99"/>
    <w:rsid w:val="00F938A1"/>
    <w:pPr>
      <w:spacing w:before="100" w:beforeAutospacing="1" w:after="100" w:afterAutospacing="1" w:line="240" w:lineRule="auto"/>
    </w:pPr>
    <w:rPr>
      <w:rFonts w:ascii="Times New Roman" w:hAnsi="Times New Roman"/>
      <w:sz w:val="24"/>
      <w:szCs w:val="24"/>
    </w:rPr>
  </w:style>
  <w:style w:type="paragraph" w:customStyle="1" w:styleId="normalitalic">
    <w:name w:val="normalitalic"/>
    <w:basedOn w:val="Normal"/>
    <w:uiPriority w:val="99"/>
    <w:rsid w:val="00F938A1"/>
    <w:pPr>
      <w:spacing w:before="100" w:beforeAutospacing="1" w:after="100" w:afterAutospacing="1" w:line="240" w:lineRule="auto"/>
    </w:pPr>
    <w:rPr>
      <w:rFonts w:ascii="Times New Roman" w:hAnsi="Times New Roman"/>
      <w:sz w:val="24"/>
      <w:szCs w:val="24"/>
    </w:rPr>
  </w:style>
  <w:style w:type="paragraph" w:customStyle="1" w:styleId="100---naslov-grupe-clanova-kurziv">
    <w:name w:val="100---naslov-grupe-clanova-kurziv"/>
    <w:basedOn w:val="Normal"/>
    <w:uiPriority w:val="99"/>
    <w:rsid w:val="00F938A1"/>
    <w:pPr>
      <w:spacing w:before="100" w:beforeAutospacing="1" w:after="100" w:afterAutospacing="1" w:line="240" w:lineRule="auto"/>
    </w:pPr>
    <w:rPr>
      <w:rFonts w:ascii="Times New Roman" w:hAnsi="Times New Roman"/>
      <w:sz w:val="24"/>
      <w:szCs w:val="24"/>
    </w:rPr>
  </w:style>
  <w:style w:type="paragraph" w:customStyle="1" w:styleId="Default">
    <w:name w:val="Default"/>
    <w:rsid w:val="00F938A1"/>
    <w:pPr>
      <w:autoSpaceDE w:val="0"/>
      <w:autoSpaceDN w:val="0"/>
      <w:adjustRightInd w:val="0"/>
    </w:pPr>
    <w:rPr>
      <w:rFonts w:ascii="Calibri" w:eastAsia="Times New Roman" w:hAnsi="Calibri" w:cs="Calibri"/>
      <w:color w:val="000000"/>
      <w:sz w:val="24"/>
      <w:szCs w:val="24"/>
    </w:rPr>
  </w:style>
  <w:style w:type="paragraph" w:customStyle="1" w:styleId="nn3">
    <w:name w:val="nn3"/>
    <w:basedOn w:val="Normal"/>
    <w:rsid w:val="00F938A1"/>
    <w:pPr>
      <w:spacing w:before="60" w:after="0" w:line="240" w:lineRule="auto"/>
      <w:ind w:firstLine="680"/>
      <w:jc w:val="both"/>
    </w:pPr>
    <w:rPr>
      <w:rFonts w:ascii="Verdana" w:hAnsi="Verdana"/>
      <w:sz w:val="16"/>
      <w:szCs w:val="20"/>
      <w:lang w:val="sr-Cyrl-CS"/>
    </w:rPr>
  </w:style>
  <w:style w:type="paragraph" w:customStyle="1" w:styleId="NNRAZNOIDENT">
    <w:name w:val="NN RAZ NO IDENT"/>
    <w:basedOn w:val="Normal"/>
    <w:rsid w:val="00F938A1"/>
    <w:pPr>
      <w:numPr>
        <w:numId w:val="1"/>
      </w:numPr>
      <w:tabs>
        <w:tab w:val="clear" w:pos="360"/>
        <w:tab w:val="left" w:pos="170"/>
        <w:tab w:val="left" w:pos="720"/>
      </w:tabs>
      <w:spacing w:after="0" w:line="240" w:lineRule="auto"/>
    </w:pPr>
    <w:rPr>
      <w:rFonts w:ascii="Verdana" w:hAnsi="Verdana"/>
      <w:sz w:val="16"/>
      <w:szCs w:val="20"/>
      <w:lang w:val="sr-Cyrl-CS"/>
    </w:rPr>
  </w:style>
  <w:style w:type="paragraph" w:customStyle="1" w:styleId="text">
    <w:name w:val="text"/>
    <w:basedOn w:val="Normal"/>
    <w:qFormat/>
    <w:rsid w:val="00F938A1"/>
    <w:pPr>
      <w:suppressAutoHyphens/>
      <w:autoSpaceDE w:val="0"/>
      <w:autoSpaceDN w:val="0"/>
      <w:adjustRightInd w:val="0"/>
      <w:spacing w:after="0" w:line="320" w:lineRule="atLeast"/>
      <w:jc w:val="both"/>
      <w:textAlignment w:val="baseline"/>
    </w:pPr>
    <w:rPr>
      <w:rFonts w:ascii="Century Gothic" w:hAnsi="Century Gothic" w:cs="Century Gothic"/>
      <w:color w:val="000000"/>
      <w:sz w:val="24"/>
      <w:szCs w:val="24"/>
      <w:lang w:val="hr-HR"/>
    </w:rPr>
  </w:style>
  <w:style w:type="paragraph" w:customStyle="1" w:styleId="1tekst">
    <w:name w:val="1tekst"/>
    <w:basedOn w:val="Normal"/>
    <w:rsid w:val="00F938A1"/>
    <w:pPr>
      <w:suppressAutoHyphens/>
      <w:spacing w:after="0" w:line="100" w:lineRule="atLeast"/>
      <w:ind w:left="500" w:right="500" w:firstLine="240"/>
      <w:jc w:val="both"/>
    </w:pPr>
    <w:rPr>
      <w:rFonts w:ascii="Arial" w:hAnsi="Arial" w:cs="Arial"/>
      <w:kern w:val="1"/>
      <w:sz w:val="20"/>
      <w:szCs w:val="20"/>
    </w:rPr>
  </w:style>
  <w:style w:type="paragraph" w:customStyle="1" w:styleId="odeljak">
    <w:name w:val="odeljak"/>
    <w:basedOn w:val="Normal"/>
    <w:rsid w:val="00F938A1"/>
    <w:pPr>
      <w:suppressAutoHyphens/>
      <w:spacing w:before="240" w:after="240" w:line="100" w:lineRule="atLeast"/>
      <w:jc w:val="center"/>
    </w:pPr>
    <w:rPr>
      <w:rFonts w:ascii="Arial" w:hAnsi="Arial" w:cs="Arial"/>
      <w:kern w:val="1"/>
      <w:sz w:val="24"/>
      <w:szCs w:val="24"/>
    </w:rPr>
  </w:style>
  <w:style w:type="character" w:customStyle="1" w:styleId="FootnoteTextChar">
    <w:name w:val="Footnote Text Char"/>
    <w:basedOn w:val="DefaultParagraphFont"/>
    <w:link w:val="FootnoteText"/>
    <w:uiPriority w:val="99"/>
    <w:rsid w:val="00F938A1"/>
    <w:rPr>
      <w:rFonts w:ascii="Calibri" w:eastAsia="Times New Roman" w:hAnsi="Calibri" w:cs="Times New Roman"/>
      <w:sz w:val="20"/>
      <w:szCs w:val="20"/>
      <w:lang w:val="fr-FR"/>
    </w:rPr>
  </w:style>
  <w:style w:type="character" w:customStyle="1" w:styleId="stepen1">
    <w:name w:val="stepen1"/>
    <w:qFormat/>
    <w:rsid w:val="00F938A1"/>
    <w:rPr>
      <w:sz w:val="15"/>
      <w:szCs w:val="15"/>
      <w:vertAlign w:val="superscript"/>
    </w:rPr>
  </w:style>
  <w:style w:type="paragraph" w:customStyle="1" w:styleId="Normal11">
    <w:name w:val="Normal11"/>
    <w:basedOn w:val="Normal"/>
    <w:uiPriority w:val="99"/>
    <w:qFormat/>
    <w:rsid w:val="00F938A1"/>
    <w:pPr>
      <w:spacing w:before="100" w:beforeAutospacing="1" w:after="100" w:afterAutospacing="1" w:line="240" w:lineRule="auto"/>
    </w:pPr>
    <w:rPr>
      <w:rFonts w:ascii="Times New Roman" w:hAnsi="Times New Roman"/>
      <w:sz w:val="24"/>
      <w:szCs w:val="24"/>
    </w:rPr>
  </w:style>
  <w:style w:type="table" w:customStyle="1" w:styleId="TableGrid11">
    <w:name w:val="Table Grid11"/>
    <w:basedOn w:val="TableNormal"/>
    <w:uiPriority w:val="59"/>
    <w:qFormat/>
    <w:rsid w:val="00F938A1"/>
    <w:rPr>
      <w:rFonts w:ascii="Calibri" w:eastAsia="Calibri" w:hAnsi="Calibri" w:cs="Times New Roman"/>
      <w:lang w:val="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qFormat/>
    <w:rsid w:val="00F938A1"/>
    <w:rPr>
      <w:rFonts w:ascii="Calibri" w:eastAsia="Calibri" w:hAnsi="Calibri" w:cs="Times New Roman"/>
      <w:lang w:val="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qFormat/>
    <w:rsid w:val="00F938A1"/>
    <w:rPr>
      <w:rFonts w:ascii="Calibri" w:eastAsia="Calibri" w:hAnsi="Calibri" w:cs="Times New Roman"/>
      <w:lang w:val="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sic-paragraph">
    <w:name w:val="basic-paragraph"/>
    <w:basedOn w:val="Normal"/>
    <w:qFormat/>
    <w:rsid w:val="00F938A1"/>
    <w:pPr>
      <w:spacing w:before="100" w:beforeAutospacing="1" w:after="100" w:afterAutospacing="1" w:line="240" w:lineRule="auto"/>
    </w:pPr>
    <w:rPr>
      <w:rFonts w:ascii="Times New Roman" w:hAnsi="Times New Roman"/>
      <w:sz w:val="24"/>
      <w:szCs w:val="24"/>
    </w:rPr>
  </w:style>
  <w:style w:type="paragraph" w:customStyle="1" w:styleId="odluka-zakon">
    <w:name w:val="odluka-zakon"/>
    <w:basedOn w:val="Normal"/>
    <w:qFormat/>
    <w:rsid w:val="00F938A1"/>
    <w:pPr>
      <w:spacing w:before="100" w:beforeAutospacing="1" w:after="100" w:afterAutospacing="1" w:line="240" w:lineRule="auto"/>
    </w:pPr>
    <w:rPr>
      <w:rFonts w:ascii="Times New Roman" w:hAnsi="Times New Roman"/>
      <w:sz w:val="24"/>
      <w:szCs w:val="24"/>
    </w:rPr>
  </w:style>
  <w:style w:type="paragraph" w:customStyle="1" w:styleId="naslov">
    <w:name w:val="naslov"/>
    <w:basedOn w:val="Normal"/>
    <w:qFormat/>
    <w:rsid w:val="00F938A1"/>
    <w:pPr>
      <w:spacing w:before="100" w:beforeAutospacing="1" w:after="100" w:afterAutospacing="1" w:line="240" w:lineRule="auto"/>
    </w:pPr>
    <w:rPr>
      <w:rFonts w:ascii="Times New Roman" w:hAnsi="Times New Roman"/>
      <w:sz w:val="24"/>
      <w:szCs w:val="24"/>
    </w:rPr>
  </w:style>
  <w:style w:type="paragraph" w:customStyle="1" w:styleId="clan">
    <w:name w:val="clan"/>
    <w:basedOn w:val="Normal"/>
    <w:qFormat/>
    <w:rsid w:val="00F938A1"/>
    <w:pPr>
      <w:spacing w:before="100" w:beforeAutospacing="1" w:after="100" w:afterAutospacing="1" w:line="240" w:lineRule="auto"/>
    </w:pPr>
    <w:rPr>
      <w:rFonts w:ascii="Times New Roman" w:hAnsi="Times New Roman"/>
      <w:sz w:val="24"/>
      <w:szCs w:val="24"/>
    </w:rPr>
  </w:style>
  <w:style w:type="paragraph" w:customStyle="1" w:styleId="potpis">
    <w:name w:val="potpis"/>
    <w:basedOn w:val="Normal"/>
    <w:qFormat/>
    <w:rsid w:val="00F938A1"/>
    <w:pPr>
      <w:spacing w:before="100" w:beforeAutospacing="1" w:after="100" w:afterAutospacing="1" w:line="240" w:lineRule="auto"/>
    </w:pPr>
    <w:rPr>
      <w:rFonts w:ascii="Times New Roman" w:hAnsi="Times New Roman"/>
      <w:sz w:val="24"/>
      <w:szCs w:val="24"/>
    </w:rPr>
  </w:style>
  <w:style w:type="character" w:customStyle="1" w:styleId="bold">
    <w:name w:val="bold"/>
    <w:basedOn w:val="DefaultParagraphFont"/>
    <w:qFormat/>
    <w:rsid w:val="00F938A1"/>
  </w:style>
  <w:style w:type="paragraph" w:customStyle="1" w:styleId="bold1">
    <w:name w:val="bold1"/>
    <w:basedOn w:val="Normal"/>
    <w:qFormat/>
    <w:rsid w:val="00F938A1"/>
    <w:pPr>
      <w:spacing w:before="100" w:beforeAutospacing="1" w:after="100" w:afterAutospacing="1" w:line="240" w:lineRule="auto"/>
    </w:pPr>
    <w:rPr>
      <w:rFonts w:ascii="Times New Roman" w:hAnsi="Times New Roman"/>
      <w:sz w:val="24"/>
      <w:szCs w:val="24"/>
    </w:rPr>
  </w:style>
  <w:style w:type="paragraph" w:customStyle="1" w:styleId="levi-beli">
    <w:name w:val="levi-beli"/>
    <w:basedOn w:val="Normal"/>
    <w:qFormat/>
    <w:rsid w:val="00F938A1"/>
    <w:pPr>
      <w:spacing w:before="100" w:beforeAutospacing="1" w:after="100" w:afterAutospacing="1" w:line="240" w:lineRule="auto"/>
    </w:pPr>
    <w:rPr>
      <w:rFonts w:ascii="Times New Roman" w:hAnsi="Times New Roman"/>
      <w:sz w:val="24"/>
      <w:szCs w:val="24"/>
    </w:rPr>
  </w:style>
  <w:style w:type="character" w:customStyle="1" w:styleId="italik">
    <w:name w:val="italik"/>
    <w:basedOn w:val="DefaultParagraphFont"/>
    <w:qFormat/>
    <w:rsid w:val="00F938A1"/>
  </w:style>
  <w:style w:type="paragraph" w:customStyle="1" w:styleId="levi-bold">
    <w:name w:val="levi-bold"/>
    <w:basedOn w:val="Normal"/>
    <w:qFormat/>
    <w:rsid w:val="00F938A1"/>
    <w:pPr>
      <w:spacing w:before="100" w:beforeAutospacing="1" w:after="100" w:afterAutospacing="1" w:line="240" w:lineRule="auto"/>
    </w:pPr>
    <w:rPr>
      <w:rFonts w:ascii="Times New Roman" w:hAnsi="Times New Roman"/>
      <w:sz w:val="24"/>
      <w:szCs w:val="24"/>
    </w:rPr>
  </w:style>
  <w:style w:type="character" w:customStyle="1" w:styleId="superscript">
    <w:name w:val="superscript"/>
    <w:basedOn w:val="DefaultParagraphFont"/>
    <w:qFormat/>
    <w:rsid w:val="00F938A1"/>
  </w:style>
  <w:style w:type="paragraph" w:customStyle="1" w:styleId="f">
    <w:name w:val="f"/>
    <w:basedOn w:val="Normal"/>
    <w:qFormat/>
    <w:rsid w:val="00F938A1"/>
    <w:pPr>
      <w:spacing w:before="100" w:beforeAutospacing="1" w:after="100" w:afterAutospacing="1" w:line="240" w:lineRule="auto"/>
    </w:pPr>
    <w:rPr>
      <w:rFonts w:ascii="Times New Roman" w:hAnsi="Times New Roman"/>
      <w:sz w:val="24"/>
      <w:szCs w:val="24"/>
    </w:rPr>
  </w:style>
  <w:style w:type="character" w:customStyle="1" w:styleId="CommentTextChar">
    <w:name w:val="Comment Text Char"/>
    <w:basedOn w:val="DefaultParagraphFont"/>
    <w:link w:val="CommentText"/>
    <w:uiPriority w:val="99"/>
    <w:qFormat/>
    <w:rsid w:val="00F938A1"/>
    <w:rPr>
      <w:rFonts w:ascii="Times New Roman" w:eastAsia="Calibri" w:hAnsi="Times New Roman" w:cs="Times New Roman"/>
      <w:sz w:val="20"/>
      <w:szCs w:val="20"/>
    </w:rPr>
  </w:style>
  <w:style w:type="character" w:customStyle="1" w:styleId="alt-edited">
    <w:name w:val="alt-edited"/>
    <w:basedOn w:val="DefaultParagraphFont"/>
    <w:rsid w:val="00F938A1"/>
  </w:style>
  <w:style w:type="character" w:customStyle="1" w:styleId="CommentSubjectChar">
    <w:name w:val="Comment Subject Char"/>
    <w:basedOn w:val="CommentTextChar"/>
    <w:link w:val="CommentSubject"/>
    <w:uiPriority w:val="99"/>
    <w:semiHidden/>
    <w:qFormat/>
    <w:rsid w:val="00F938A1"/>
    <w:rPr>
      <w:rFonts w:ascii="Arial" w:eastAsia="Arial" w:hAnsi="Arial" w:cs="Times New Roman"/>
      <w:b/>
      <w:bCs/>
      <w:color w:val="000000"/>
      <w:sz w:val="20"/>
      <w:szCs w:val="20"/>
    </w:rPr>
  </w:style>
  <w:style w:type="paragraph" w:customStyle="1" w:styleId="Header1">
    <w:name w:val="Header1"/>
    <w:basedOn w:val="Normal"/>
    <w:next w:val="Header"/>
    <w:uiPriority w:val="99"/>
    <w:unhideWhenUsed/>
    <w:qFormat/>
    <w:rsid w:val="00F938A1"/>
    <w:pPr>
      <w:tabs>
        <w:tab w:val="center" w:pos="4680"/>
        <w:tab w:val="right" w:pos="9360"/>
      </w:tabs>
      <w:spacing w:after="0" w:line="240" w:lineRule="auto"/>
    </w:pPr>
    <w:rPr>
      <w:rFonts w:eastAsia="Calibri"/>
    </w:rPr>
  </w:style>
  <w:style w:type="paragraph" w:customStyle="1" w:styleId="Footer1">
    <w:name w:val="Footer1"/>
    <w:basedOn w:val="Normal"/>
    <w:next w:val="Footer"/>
    <w:uiPriority w:val="99"/>
    <w:unhideWhenUsed/>
    <w:rsid w:val="00F938A1"/>
    <w:pPr>
      <w:tabs>
        <w:tab w:val="center" w:pos="4680"/>
        <w:tab w:val="right" w:pos="9360"/>
      </w:tabs>
      <w:spacing w:after="0" w:line="240" w:lineRule="auto"/>
    </w:pPr>
    <w:rPr>
      <w:rFonts w:eastAsia="Calibri"/>
    </w:rPr>
  </w:style>
  <w:style w:type="character" w:customStyle="1" w:styleId="HeaderChar1">
    <w:name w:val="Header Char1"/>
    <w:uiPriority w:val="99"/>
    <w:qFormat/>
    <w:rsid w:val="00F938A1"/>
    <w:rPr>
      <w:rFonts w:ascii="Arial" w:eastAsia="Arial" w:hAnsi="Arial" w:cs="Arial"/>
      <w:color w:val="000000"/>
    </w:rPr>
  </w:style>
  <w:style w:type="character" w:customStyle="1" w:styleId="FooterChar1">
    <w:name w:val="Footer Char1"/>
    <w:uiPriority w:val="99"/>
    <w:qFormat/>
    <w:rsid w:val="00F938A1"/>
    <w:rPr>
      <w:rFonts w:ascii="Arial" w:eastAsia="Arial" w:hAnsi="Arial" w:cs="Arial"/>
      <w:color w:val="000000"/>
    </w:rPr>
  </w:style>
  <w:style w:type="character" w:customStyle="1" w:styleId="Longcitations1">
    <w:name w:val="Long citations1"/>
    <w:uiPriority w:val="19"/>
    <w:qFormat/>
    <w:rsid w:val="00F938A1"/>
    <w:rPr>
      <w:rFonts w:ascii="Times New Roman" w:hAnsi="Times New Roman"/>
      <w:iCs/>
      <w:color w:val="808080"/>
      <w:sz w:val="22"/>
    </w:rPr>
  </w:style>
  <w:style w:type="character" w:customStyle="1" w:styleId="st">
    <w:name w:val="st"/>
    <w:rsid w:val="00F938A1"/>
  </w:style>
  <w:style w:type="character" w:customStyle="1" w:styleId="apple-converted-space">
    <w:name w:val="apple-converted-space"/>
    <w:rsid w:val="00F938A1"/>
  </w:style>
  <w:style w:type="table" w:customStyle="1" w:styleId="TableGrid111">
    <w:name w:val="Table Grid111"/>
    <w:basedOn w:val="TableNormal"/>
    <w:uiPriority w:val="39"/>
    <w:qFormat/>
    <w:rsid w:val="00F938A1"/>
    <w:rPr>
      <w:rFonts w:ascii="Cambria" w:eastAsia="MS Mincho" w:hAnsi="Cambria"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qFormat/>
    <w:rsid w:val="00F938A1"/>
    <w:rPr>
      <w:rFonts w:ascii="Cambria" w:eastAsia="MS Mincho" w:hAnsi="Cambria"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tleEmphasis1">
    <w:name w:val="Subtle Emphasis1"/>
    <w:uiPriority w:val="19"/>
    <w:qFormat/>
    <w:rsid w:val="00F938A1"/>
    <w:rPr>
      <w:i/>
      <w:iCs/>
      <w:color w:val="808080"/>
    </w:rPr>
  </w:style>
  <w:style w:type="table" w:customStyle="1" w:styleId="TableGrid41">
    <w:name w:val="Table Grid41"/>
    <w:basedOn w:val="TableNormal"/>
    <w:uiPriority w:val="39"/>
    <w:rsid w:val="00F938A1"/>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qFormat/>
    <w:rsid w:val="00F938A1"/>
    <w:rPr>
      <w:rFonts w:ascii="Cambria" w:eastAsia="MS Mincho" w:hAnsi="Cambria"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39"/>
    <w:qFormat/>
    <w:rsid w:val="00F938A1"/>
    <w:rPr>
      <w:rFonts w:ascii="Cambria" w:eastAsia="MS Mincho" w:hAnsi="Cambria"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qFormat/>
    <w:rsid w:val="00F938A1"/>
    <w:rPr>
      <w:rFonts w:ascii="Cambria" w:eastAsia="MS Mincho" w:hAnsi="Cambria"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uiPriority w:val="59"/>
    <w:qFormat/>
    <w:rsid w:val="00F938A1"/>
    <w:rPr>
      <w:rFonts w:ascii="Cambria" w:eastAsia="Calibri"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kstChar">
    <w:name w:val="Tekst Char"/>
    <w:link w:val="Tekst"/>
    <w:qFormat/>
    <w:locked/>
    <w:rsid w:val="00F938A1"/>
    <w:rPr>
      <w:rFonts w:ascii="Verdana" w:hAnsi="Verdana" w:cs="Arial"/>
      <w:b/>
    </w:rPr>
  </w:style>
  <w:style w:type="paragraph" w:customStyle="1" w:styleId="Tekst">
    <w:name w:val="Tekst"/>
    <w:basedOn w:val="Normal"/>
    <w:link w:val="TekstChar"/>
    <w:qFormat/>
    <w:rsid w:val="00F938A1"/>
    <w:pPr>
      <w:spacing w:after="120" w:line="240" w:lineRule="auto"/>
      <w:ind w:firstLine="397"/>
      <w:jc w:val="both"/>
    </w:pPr>
    <w:rPr>
      <w:rFonts w:ascii="Verdana" w:eastAsiaTheme="minorHAnsi" w:hAnsi="Verdana" w:cs="Arial"/>
      <w:b/>
    </w:rPr>
  </w:style>
  <w:style w:type="character" w:customStyle="1" w:styleId="FontStyle38">
    <w:name w:val="Font Style38"/>
    <w:qFormat/>
    <w:rsid w:val="00F938A1"/>
    <w:rPr>
      <w:rFonts w:ascii="Times New Roman" w:hAnsi="Times New Roman" w:cs="Times New Roman" w:hint="default"/>
      <w:sz w:val="18"/>
      <w:szCs w:val="18"/>
    </w:r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uiPriority w:val="1"/>
    <w:qFormat/>
    <w:locked/>
    <w:rsid w:val="00F938A1"/>
    <w:rPr>
      <w:rFonts w:ascii="Times New Roman" w:eastAsia="Calibri" w:hAnsi="Times New Roman" w:cs="Times New Roman"/>
    </w:rPr>
  </w:style>
  <w:style w:type="paragraph" w:customStyle="1" w:styleId="yiv8986623244msonospacing">
    <w:name w:val="yiv8986623244msonospacing"/>
    <w:basedOn w:val="Normal"/>
    <w:qFormat/>
    <w:rsid w:val="00F938A1"/>
    <w:pPr>
      <w:spacing w:before="100" w:beforeAutospacing="1" w:after="100" w:afterAutospacing="1" w:line="240" w:lineRule="auto"/>
    </w:pPr>
    <w:rPr>
      <w:rFonts w:ascii="Times New Roman" w:hAnsi="Times New Roman"/>
      <w:sz w:val="24"/>
      <w:szCs w:val="24"/>
    </w:rPr>
  </w:style>
  <w:style w:type="character" w:customStyle="1" w:styleId="SubtitleChar">
    <w:name w:val="Subtitle Char"/>
    <w:basedOn w:val="DefaultParagraphFont"/>
    <w:link w:val="Subtitle"/>
    <w:uiPriority w:val="99"/>
    <w:qFormat/>
    <w:rsid w:val="00F938A1"/>
    <w:rPr>
      <w:rFonts w:ascii="Arial" w:eastAsia="Arial" w:hAnsi="Arial" w:cs="Arial"/>
      <w:color w:val="666666"/>
      <w:sz w:val="30"/>
      <w:szCs w:val="30"/>
    </w:rPr>
  </w:style>
  <w:style w:type="paragraph" w:customStyle="1" w:styleId="Revision1">
    <w:name w:val="Revision1"/>
    <w:uiPriority w:val="99"/>
    <w:semiHidden/>
    <w:rsid w:val="00F938A1"/>
    <w:rPr>
      <w:rFonts w:ascii="Calibri" w:eastAsia="Calibri" w:hAnsi="Calibri" w:cs="Times New Roman"/>
      <w:sz w:val="22"/>
      <w:szCs w:val="22"/>
    </w:rPr>
  </w:style>
  <w:style w:type="paragraph" w:customStyle="1" w:styleId="TOCHeading1">
    <w:name w:val="TOC Heading1"/>
    <w:basedOn w:val="Heading1"/>
    <w:next w:val="Normal"/>
    <w:uiPriority w:val="39"/>
    <w:semiHidden/>
    <w:unhideWhenUsed/>
    <w:qFormat/>
    <w:rsid w:val="00F938A1"/>
    <w:pPr>
      <w:keepLines/>
      <w:spacing w:before="480" w:line="276" w:lineRule="auto"/>
      <w:outlineLvl w:val="9"/>
    </w:pPr>
    <w:rPr>
      <w:rFonts w:ascii="Cambria" w:hAnsi="Cambria"/>
      <w:b/>
      <w:bCs/>
      <w:color w:val="365F91"/>
      <w:sz w:val="28"/>
      <w:szCs w:val="28"/>
      <w:lang w:val="en-US"/>
    </w:rPr>
  </w:style>
  <w:style w:type="paragraph" w:customStyle="1" w:styleId="Pasussalistom">
    <w:name w:val="Pasus sa listom"/>
    <w:basedOn w:val="Normal"/>
    <w:uiPriority w:val="34"/>
    <w:qFormat/>
    <w:rsid w:val="00F938A1"/>
    <w:pPr>
      <w:spacing w:after="0"/>
      <w:ind w:left="720"/>
    </w:pPr>
    <w:rPr>
      <w:rFonts w:ascii="Arial" w:eastAsia="Arial" w:hAnsi="Arial" w:cs="Arial"/>
      <w:color w:val="000000"/>
    </w:rPr>
  </w:style>
  <w:style w:type="paragraph" w:customStyle="1" w:styleId="Bezrazmaka">
    <w:name w:val="Bez razmaka"/>
    <w:uiPriority w:val="1"/>
    <w:qFormat/>
    <w:rsid w:val="00F938A1"/>
    <w:rPr>
      <w:rFonts w:ascii="Arial" w:eastAsia="Arial" w:hAnsi="Arial" w:cs="Arial"/>
      <w:color w:val="000000"/>
      <w:sz w:val="22"/>
      <w:szCs w:val="22"/>
    </w:rPr>
  </w:style>
  <w:style w:type="paragraph" w:customStyle="1" w:styleId="Nadpis">
    <w:name w:val="Nadpis"/>
    <w:basedOn w:val="Normal"/>
    <w:next w:val="BodyText"/>
    <w:uiPriority w:val="99"/>
    <w:rsid w:val="00F938A1"/>
    <w:pPr>
      <w:keepNext/>
      <w:suppressAutoHyphens/>
      <w:spacing w:before="240" w:after="120"/>
    </w:pPr>
    <w:rPr>
      <w:rFonts w:ascii="Arial" w:eastAsia="Arial Unicode MS" w:hAnsi="Arial" w:cs="Mangal"/>
      <w:color w:val="000000"/>
      <w:sz w:val="28"/>
      <w:szCs w:val="28"/>
      <w:lang w:eastAsia="ar-SA"/>
    </w:rPr>
  </w:style>
  <w:style w:type="paragraph" w:customStyle="1" w:styleId="Popisok">
    <w:name w:val="Popisok"/>
    <w:basedOn w:val="Normal"/>
    <w:uiPriority w:val="99"/>
    <w:rsid w:val="00F938A1"/>
    <w:pPr>
      <w:suppressLineNumbers/>
      <w:suppressAutoHyphens/>
      <w:spacing w:before="120" w:after="120"/>
    </w:pPr>
    <w:rPr>
      <w:rFonts w:ascii="Arial" w:hAnsi="Arial" w:cs="Mangal"/>
      <w:i/>
      <w:iCs/>
      <w:color w:val="000000"/>
      <w:sz w:val="24"/>
      <w:szCs w:val="24"/>
      <w:lang w:eastAsia="ar-SA"/>
    </w:rPr>
  </w:style>
  <w:style w:type="paragraph" w:customStyle="1" w:styleId="Index">
    <w:name w:val="Index"/>
    <w:basedOn w:val="Normal"/>
    <w:uiPriority w:val="99"/>
    <w:rsid w:val="00F938A1"/>
    <w:pPr>
      <w:suppressLineNumbers/>
      <w:suppressAutoHyphens/>
      <w:spacing w:after="0"/>
    </w:pPr>
    <w:rPr>
      <w:rFonts w:ascii="Arial" w:hAnsi="Arial" w:cs="Mangal"/>
      <w:color w:val="000000"/>
      <w:lang w:eastAsia="ar-SA"/>
    </w:rPr>
  </w:style>
  <w:style w:type="paragraph" w:customStyle="1" w:styleId="Obsahtabuky">
    <w:name w:val="Obsah tabuľky"/>
    <w:basedOn w:val="Normal"/>
    <w:uiPriority w:val="99"/>
    <w:rsid w:val="00F938A1"/>
    <w:pPr>
      <w:suppressLineNumbers/>
      <w:suppressAutoHyphens/>
      <w:spacing w:after="0"/>
    </w:pPr>
    <w:rPr>
      <w:rFonts w:ascii="Arial" w:hAnsi="Arial" w:cs="Arial"/>
      <w:color w:val="000000"/>
      <w:lang w:eastAsia="ar-SA"/>
    </w:rPr>
  </w:style>
  <w:style w:type="paragraph" w:customStyle="1" w:styleId="Nadpistabuky">
    <w:name w:val="Nadpis tabuľky"/>
    <w:basedOn w:val="Obsahtabuky"/>
    <w:uiPriority w:val="99"/>
    <w:rsid w:val="00F938A1"/>
    <w:pPr>
      <w:jc w:val="center"/>
    </w:pPr>
    <w:rPr>
      <w:b/>
      <w:bCs/>
    </w:rPr>
  </w:style>
  <w:style w:type="paragraph" w:customStyle="1" w:styleId="Heading">
    <w:name w:val="Heading"/>
    <w:basedOn w:val="Normal"/>
    <w:next w:val="BodyText"/>
    <w:uiPriority w:val="99"/>
    <w:rsid w:val="00F938A1"/>
    <w:pPr>
      <w:keepNext/>
      <w:suppressAutoHyphens/>
      <w:spacing w:before="240" w:after="120" w:line="240" w:lineRule="auto"/>
    </w:pPr>
    <w:rPr>
      <w:rFonts w:ascii="Arial" w:eastAsia="Microsoft YaHei" w:hAnsi="Arial" w:cs="Arial"/>
      <w:sz w:val="28"/>
      <w:szCs w:val="28"/>
      <w:lang w:eastAsia="ar-SA"/>
    </w:rPr>
  </w:style>
  <w:style w:type="paragraph" w:customStyle="1" w:styleId="TableHeading">
    <w:name w:val="Table Heading"/>
    <w:basedOn w:val="TableContents"/>
    <w:uiPriority w:val="99"/>
    <w:rsid w:val="00F938A1"/>
    <w:pPr>
      <w:autoSpaceDN/>
      <w:jc w:val="center"/>
    </w:pPr>
    <w:rPr>
      <w:rFonts w:ascii="Times New Roman" w:eastAsia="Times New Roman" w:hAnsi="Times New Roman" w:cs="Times New Roman"/>
      <w:b/>
      <w:bCs/>
      <w:kern w:val="0"/>
      <w:lang w:eastAsia="ar-SA" w:bidi="ar-SA"/>
    </w:rPr>
  </w:style>
  <w:style w:type="paragraph" w:customStyle="1" w:styleId="ydp3db50b1msonormal">
    <w:name w:val="ydp3db50b1msonormal"/>
    <w:basedOn w:val="Normal"/>
    <w:uiPriority w:val="99"/>
    <w:rsid w:val="00F938A1"/>
    <w:pPr>
      <w:spacing w:before="100" w:beforeAutospacing="1" w:after="100" w:afterAutospacing="1" w:line="240" w:lineRule="auto"/>
    </w:pPr>
    <w:rPr>
      <w:rFonts w:ascii="Times New Roman" w:eastAsia="Calibri" w:hAnsi="Times New Roman"/>
      <w:sz w:val="24"/>
      <w:szCs w:val="24"/>
    </w:rPr>
  </w:style>
  <w:style w:type="character" w:customStyle="1" w:styleId="st1">
    <w:name w:val="st1"/>
    <w:basedOn w:val="DefaultParagraphFont"/>
    <w:rsid w:val="00F938A1"/>
  </w:style>
  <w:style w:type="character" w:customStyle="1" w:styleId="cim1">
    <w:name w:val="cim1"/>
    <w:rsid w:val="00F938A1"/>
    <w:rPr>
      <w:rFonts w:ascii="Arial" w:hAnsi="Arial" w:cs="Arial" w:hint="default"/>
      <w:b/>
      <w:bCs/>
      <w:sz w:val="24"/>
      <w:szCs w:val="24"/>
    </w:rPr>
  </w:style>
  <w:style w:type="character" w:customStyle="1" w:styleId="FontStyle13">
    <w:name w:val="Font Style13"/>
    <w:uiPriority w:val="99"/>
    <w:rsid w:val="00F938A1"/>
    <w:rPr>
      <w:rFonts w:ascii="Microsoft Sans Serif" w:hAnsi="Microsoft Sans Serif" w:cs="Microsoft Sans Serif" w:hint="default"/>
      <w:sz w:val="18"/>
      <w:szCs w:val="18"/>
    </w:rPr>
  </w:style>
  <w:style w:type="character" w:customStyle="1" w:styleId="FontStyle12">
    <w:name w:val="Font Style12"/>
    <w:uiPriority w:val="99"/>
    <w:rsid w:val="00F938A1"/>
    <w:rPr>
      <w:rFonts w:ascii="Microsoft Sans Serif" w:hAnsi="Microsoft Sans Serif" w:cs="Microsoft Sans Serif" w:hint="default"/>
      <w:sz w:val="18"/>
      <w:szCs w:val="18"/>
    </w:rPr>
  </w:style>
  <w:style w:type="character" w:customStyle="1" w:styleId="SubtitleChar1">
    <w:name w:val="Subtitle Char1"/>
    <w:rsid w:val="00F938A1"/>
    <w:rPr>
      <w:rFonts w:ascii="Arial" w:eastAsia="Times New Roman" w:hAnsi="Arial" w:cs="Arial" w:hint="default"/>
      <w:color w:val="666666"/>
      <w:sz w:val="30"/>
      <w:szCs w:val="30"/>
      <w:lang w:eastAsia="ar-SA"/>
    </w:rPr>
  </w:style>
  <w:style w:type="character" w:customStyle="1" w:styleId="WW8Num1z0">
    <w:name w:val="WW8Num1z0"/>
    <w:rsid w:val="00F938A1"/>
    <w:rPr>
      <w:rFonts w:ascii="Times New Roman" w:hAnsi="Times New Roman" w:cs="Times New Roman" w:hint="default"/>
    </w:rPr>
  </w:style>
  <w:style w:type="character" w:customStyle="1" w:styleId="WW8Num1z1">
    <w:name w:val="WW8Num1z1"/>
    <w:rsid w:val="00F938A1"/>
  </w:style>
  <w:style w:type="character" w:customStyle="1" w:styleId="WW8Num1z2">
    <w:name w:val="WW8Num1z2"/>
    <w:rsid w:val="00F938A1"/>
  </w:style>
  <w:style w:type="character" w:customStyle="1" w:styleId="WW8Num1z3">
    <w:name w:val="WW8Num1z3"/>
    <w:rsid w:val="00F938A1"/>
  </w:style>
  <w:style w:type="character" w:customStyle="1" w:styleId="WW8Num1z4">
    <w:name w:val="WW8Num1z4"/>
    <w:rsid w:val="00F938A1"/>
  </w:style>
  <w:style w:type="character" w:customStyle="1" w:styleId="WW8Num1z5">
    <w:name w:val="WW8Num1z5"/>
    <w:rsid w:val="00F938A1"/>
  </w:style>
  <w:style w:type="character" w:customStyle="1" w:styleId="WW8Num1z6">
    <w:name w:val="WW8Num1z6"/>
    <w:rsid w:val="00F938A1"/>
  </w:style>
  <w:style w:type="character" w:customStyle="1" w:styleId="WW8Num1z7">
    <w:name w:val="WW8Num1z7"/>
    <w:rsid w:val="00F938A1"/>
  </w:style>
  <w:style w:type="character" w:customStyle="1" w:styleId="WW8Num1z8">
    <w:name w:val="WW8Num1z8"/>
    <w:rsid w:val="00F938A1"/>
  </w:style>
  <w:style w:type="character" w:customStyle="1" w:styleId="WW8Num2z0">
    <w:name w:val="WW8Num2z0"/>
    <w:rsid w:val="00F938A1"/>
    <w:rPr>
      <w:rFonts w:ascii="Times New Roman" w:eastAsia="Times New Roman" w:hAnsi="Times New Roman" w:cs="Times New Roman" w:hint="default"/>
      <w:color w:val="auto"/>
      <w:sz w:val="24"/>
      <w:szCs w:val="24"/>
      <w:lang w:val="sr-Cyrl-CS"/>
    </w:rPr>
  </w:style>
  <w:style w:type="character" w:customStyle="1" w:styleId="WW8Num3z0">
    <w:name w:val="WW8Num3z0"/>
    <w:rsid w:val="00F938A1"/>
    <w:rPr>
      <w:rFonts w:ascii="Times New Roman" w:hAnsi="Times New Roman" w:cs="Times New Roman" w:hint="default"/>
      <w:lang w:val="sk-SK"/>
    </w:rPr>
  </w:style>
  <w:style w:type="character" w:customStyle="1" w:styleId="WW8Num3z1">
    <w:name w:val="WW8Num3z1"/>
    <w:rsid w:val="00F938A1"/>
    <w:rPr>
      <w:rFonts w:ascii="Times New Roman" w:hAnsi="Times New Roman" w:cs="Times New Roman" w:hint="default"/>
    </w:rPr>
  </w:style>
  <w:style w:type="character" w:customStyle="1" w:styleId="WW8Num4z0">
    <w:name w:val="WW8Num4z0"/>
    <w:rsid w:val="00F938A1"/>
    <w:rPr>
      <w:rFonts w:ascii="Symbol" w:hAnsi="Symbol" w:cs="Symbol" w:hint="default"/>
      <w:b/>
    </w:rPr>
  </w:style>
  <w:style w:type="character" w:customStyle="1" w:styleId="WW8Num5z0">
    <w:name w:val="WW8Num5z0"/>
    <w:rsid w:val="00F938A1"/>
    <w:rPr>
      <w:rFonts w:ascii="Times New Roman" w:hAnsi="Times New Roman" w:cs="Times New Roman" w:hint="default"/>
    </w:rPr>
  </w:style>
  <w:style w:type="character" w:customStyle="1" w:styleId="WW8Num6z0">
    <w:name w:val="WW8Num6z0"/>
    <w:rsid w:val="00F938A1"/>
    <w:rPr>
      <w:rFonts w:ascii="Times New Roman" w:eastAsia="Times New Roman" w:hAnsi="Times New Roman" w:cs="Times New Roman" w:hint="default"/>
      <w:lang w:val="sk-SK"/>
    </w:rPr>
  </w:style>
  <w:style w:type="character" w:customStyle="1" w:styleId="WW8Num6z2">
    <w:name w:val="WW8Num6z2"/>
    <w:rsid w:val="00F938A1"/>
    <w:rPr>
      <w:rFonts w:ascii="Times New Roman" w:hAnsi="Times New Roman" w:cs="Times New Roman" w:hint="default"/>
    </w:rPr>
  </w:style>
  <w:style w:type="character" w:customStyle="1" w:styleId="WW8Num7z0">
    <w:name w:val="WW8Num7z0"/>
    <w:rsid w:val="00F938A1"/>
    <w:rPr>
      <w:rFonts w:ascii="Times New Roman" w:eastAsia="Arial" w:hAnsi="Times New Roman" w:cs="Times New Roman" w:hint="default"/>
      <w:color w:val="auto"/>
      <w:sz w:val="24"/>
      <w:szCs w:val="24"/>
      <w:lang w:val="sk-SK"/>
    </w:rPr>
  </w:style>
  <w:style w:type="character" w:customStyle="1" w:styleId="WW8Num7z1">
    <w:name w:val="WW8Num7z1"/>
    <w:rsid w:val="00F938A1"/>
    <w:rPr>
      <w:rFonts w:ascii="Arial" w:hAnsi="Arial" w:cs="Arial" w:hint="default"/>
    </w:rPr>
  </w:style>
  <w:style w:type="character" w:customStyle="1" w:styleId="WW8Num8z0">
    <w:name w:val="WW8Num8z0"/>
    <w:rsid w:val="00F938A1"/>
    <w:rPr>
      <w:rFonts w:ascii="Times New Roman" w:hAnsi="Times New Roman" w:cs="Times New Roman" w:hint="default"/>
      <w:lang w:val="sr-Cyrl-CS"/>
    </w:rPr>
  </w:style>
  <w:style w:type="character" w:customStyle="1" w:styleId="WW8Num8z2">
    <w:name w:val="WW8Num8z2"/>
    <w:rsid w:val="00F938A1"/>
  </w:style>
  <w:style w:type="character" w:customStyle="1" w:styleId="WW8Num2z1">
    <w:name w:val="WW8Num2z1"/>
    <w:rsid w:val="00F938A1"/>
    <w:rPr>
      <w:rFonts w:ascii="Courier New" w:hAnsi="Courier New" w:cs="Courier New" w:hint="default"/>
    </w:rPr>
  </w:style>
  <w:style w:type="character" w:customStyle="1" w:styleId="WW8Num2z2">
    <w:name w:val="WW8Num2z2"/>
    <w:rsid w:val="00F938A1"/>
    <w:rPr>
      <w:rFonts w:ascii="Wingdings" w:hAnsi="Wingdings" w:cs="Wingdings" w:hint="default"/>
    </w:rPr>
  </w:style>
  <w:style w:type="character" w:customStyle="1" w:styleId="WW8Num2z3">
    <w:name w:val="WW8Num2z3"/>
    <w:rsid w:val="00F938A1"/>
    <w:rPr>
      <w:rFonts w:ascii="Symbol" w:hAnsi="Symbol" w:cs="Symbol" w:hint="default"/>
    </w:rPr>
  </w:style>
  <w:style w:type="character" w:customStyle="1" w:styleId="WW8Num4z1">
    <w:name w:val="WW8Num4z1"/>
    <w:rsid w:val="00F938A1"/>
    <w:rPr>
      <w:rFonts w:ascii="Arial" w:eastAsia="Times New Roman" w:hAnsi="Arial" w:cs="Arial" w:hint="default"/>
    </w:rPr>
  </w:style>
  <w:style w:type="character" w:customStyle="1" w:styleId="WW8Num6z1">
    <w:name w:val="WW8Num6z1"/>
    <w:rsid w:val="00F938A1"/>
    <w:rPr>
      <w:rFonts w:ascii="Times New Roman" w:hAnsi="Times New Roman" w:cs="Times New Roman" w:hint="default"/>
    </w:rPr>
  </w:style>
  <w:style w:type="character" w:customStyle="1" w:styleId="WW8Num9z0">
    <w:name w:val="WW8Num9z0"/>
    <w:rsid w:val="00F938A1"/>
    <w:rPr>
      <w:rFonts w:ascii="Arial" w:eastAsia="Times New Roman" w:hAnsi="Arial" w:cs="Arial" w:hint="default"/>
      <w:b/>
    </w:rPr>
  </w:style>
  <w:style w:type="character" w:customStyle="1" w:styleId="WW8Num9z1">
    <w:name w:val="WW8Num9z1"/>
    <w:rsid w:val="00F938A1"/>
    <w:rPr>
      <w:rFonts w:ascii="Arial" w:eastAsia="Times New Roman" w:hAnsi="Arial" w:cs="Arial" w:hint="default"/>
    </w:rPr>
  </w:style>
  <w:style w:type="character" w:customStyle="1" w:styleId="WW8Num10z0">
    <w:name w:val="WW8Num10z0"/>
    <w:rsid w:val="00F938A1"/>
    <w:rPr>
      <w:rFonts w:ascii="Arial" w:eastAsia="Times New Roman" w:hAnsi="Arial" w:cs="Arial" w:hint="default"/>
    </w:rPr>
  </w:style>
  <w:style w:type="character" w:customStyle="1" w:styleId="WW8Num10z1">
    <w:name w:val="WW8Num10z1"/>
    <w:rsid w:val="00F938A1"/>
    <w:rPr>
      <w:rFonts w:ascii="Courier New" w:hAnsi="Courier New" w:cs="Courier New" w:hint="default"/>
    </w:rPr>
  </w:style>
  <w:style w:type="character" w:customStyle="1" w:styleId="WW8Num10z2">
    <w:name w:val="WW8Num10z2"/>
    <w:rsid w:val="00F938A1"/>
    <w:rPr>
      <w:rFonts w:ascii="Wingdings" w:hAnsi="Wingdings" w:cs="Wingdings" w:hint="default"/>
    </w:rPr>
  </w:style>
  <w:style w:type="character" w:customStyle="1" w:styleId="WW8Num10z3">
    <w:name w:val="WW8Num10z3"/>
    <w:qFormat/>
    <w:rsid w:val="00F938A1"/>
    <w:rPr>
      <w:rFonts w:ascii="Symbol" w:hAnsi="Symbol" w:cs="Symbol" w:hint="default"/>
    </w:rPr>
  </w:style>
  <w:style w:type="character" w:customStyle="1" w:styleId="WW8Num11z0">
    <w:name w:val="WW8Num11z0"/>
    <w:rsid w:val="00F938A1"/>
    <w:rPr>
      <w:rFonts w:ascii="Times New Roman" w:eastAsia="Times New Roman" w:hAnsi="Times New Roman" w:cs="Times New Roman" w:hint="default"/>
      <w:color w:val="auto"/>
      <w:sz w:val="24"/>
    </w:rPr>
  </w:style>
  <w:style w:type="character" w:customStyle="1" w:styleId="WW8Num11z1">
    <w:name w:val="WW8Num11z1"/>
    <w:rsid w:val="00F938A1"/>
    <w:rPr>
      <w:rFonts w:ascii="Courier New" w:hAnsi="Courier New" w:cs="Courier New" w:hint="default"/>
    </w:rPr>
  </w:style>
  <w:style w:type="character" w:customStyle="1" w:styleId="WW8Num11z2">
    <w:name w:val="WW8Num11z2"/>
    <w:rsid w:val="00F938A1"/>
    <w:rPr>
      <w:rFonts w:ascii="Wingdings" w:hAnsi="Wingdings" w:cs="Wingdings" w:hint="default"/>
    </w:rPr>
  </w:style>
  <w:style w:type="character" w:customStyle="1" w:styleId="WW8Num11z3">
    <w:name w:val="WW8Num11z3"/>
    <w:rsid w:val="00F938A1"/>
    <w:rPr>
      <w:rFonts w:ascii="Symbol" w:hAnsi="Symbol" w:cs="Symbol" w:hint="default"/>
    </w:rPr>
  </w:style>
  <w:style w:type="character" w:customStyle="1" w:styleId="WW8Num12z0">
    <w:name w:val="WW8Num12z0"/>
    <w:rsid w:val="00F938A1"/>
    <w:rPr>
      <w:rFonts w:ascii="Times New Roman" w:eastAsia="Times New Roman" w:hAnsi="Times New Roman" w:cs="Times New Roman" w:hint="default"/>
    </w:rPr>
  </w:style>
  <w:style w:type="character" w:customStyle="1" w:styleId="WW8Num12z1">
    <w:name w:val="WW8Num12z1"/>
    <w:qFormat/>
    <w:rsid w:val="00F938A1"/>
    <w:rPr>
      <w:rFonts w:ascii="Courier New" w:hAnsi="Courier New" w:cs="Courier New" w:hint="default"/>
    </w:rPr>
  </w:style>
  <w:style w:type="character" w:customStyle="1" w:styleId="WW8Num12z2">
    <w:name w:val="WW8Num12z2"/>
    <w:rsid w:val="00F938A1"/>
    <w:rPr>
      <w:rFonts w:ascii="Wingdings" w:hAnsi="Wingdings" w:cs="Wingdings" w:hint="default"/>
    </w:rPr>
  </w:style>
  <w:style w:type="character" w:customStyle="1" w:styleId="WW8Num12z3">
    <w:name w:val="WW8Num12z3"/>
    <w:rsid w:val="00F938A1"/>
    <w:rPr>
      <w:rFonts w:ascii="Symbol" w:hAnsi="Symbol" w:cs="Symbol" w:hint="default"/>
    </w:rPr>
  </w:style>
  <w:style w:type="character" w:customStyle="1" w:styleId="WW8Num13z0">
    <w:name w:val="WW8Num13z0"/>
    <w:rsid w:val="00F938A1"/>
    <w:rPr>
      <w:rFonts w:ascii="Arial" w:eastAsia="Times New Roman" w:hAnsi="Arial" w:cs="Arial" w:hint="default"/>
      <w:b/>
    </w:rPr>
  </w:style>
  <w:style w:type="character" w:customStyle="1" w:styleId="WW8Num13z1">
    <w:name w:val="WW8Num13z1"/>
    <w:rsid w:val="00F938A1"/>
    <w:rPr>
      <w:rFonts w:ascii="Arial" w:eastAsia="Times New Roman" w:hAnsi="Arial" w:cs="Arial" w:hint="default"/>
    </w:rPr>
  </w:style>
  <w:style w:type="character" w:customStyle="1" w:styleId="WW8Num14z0">
    <w:name w:val="WW8Num14z0"/>
    <w:rsid w:val="00F938A1"/>
    <w:rPr>
      <w:rFonts w:ascii="Arial" w:eastAsia="Times New Roman" w:hAnsi="Arial" w:cs="Arial" w:hint="default"/>
      <w:color w:val="000000"/>
      <w:sz w:val="16"/>
    </w:rPr>
  </w:style>
  <w:style w:type="character" w:customStyle="1" w:styleId="WW8Num14z1">
    <w:name w:val="WW8Num14z1"/>
    <w:rsid w:val="00F938A1"/>
    <w:rPr>
      <w:rFonts w:ascii="Arial" w:eastAsia="Times New Roman" w:hAnsi="Arial" w:cs="Arial" w:hint="default"/>
    </w:rPr>
  </w:style>
  <w:style w:type="character" w:customStyle="1" w:styleId="WW8Num15z0">
    <w:name w:val="WW8Num15z0"/>
    <w:rsid w:val="00F938A1"/>
    <w:rPr>
      <w:rFonts w:ascii="Arial" w:eastAsia="Times New Roman" w:hAnsi="Arial" w:cs="Arial" w:hint="default"/>
    </w:rPr>
  </w:style>
  <w:style w:type="character" w:customStyle="1" w:styleId="WW8Num16z0">
    <w:name w:val="WW8Num16z0"/>
    <w:rsid w:val="00F938A1"/>
    <w:rPr>
      <w:rFonts w:ascii="Arial" w:eastAsia="Times New Roman" w:hAnsi="Arial" w:cs="Arial" w:hint="default"/>
    </w:rPr>
  </w:style>
  <w:style w:type="character" w:customStyle="1" w:styleId="WW8Num17z0">
    <w:name w:val="WW8Num17z0"/>
    <w:rsid w:val="00F938A1"/>
    <w:rPr>
      <w:rFonts w:ascii="Times New Roman" w:hAnsi="Times New Roman" w:cs="Times New Roman" w:hint="default"/>
      <w:sz w:val="24"/>
      <w:szCs w:val="24"/>
      <w:u w:val="none"/>
    </w:rPr>
  </w:style>
  <w:style w:type="character" w:customStyle="1" w:styleId="WW8Num17z1">
    <w:name w:val="WW8Num17z1"/>
    <w:rsid w:val="00F938A1"/>
    <w:rPr>
      <w:rFonts w:ascii="Times New Roman" w:hAnsi="Times New Roman" w:cs="Times New Roman" w:hint="default"/>
      <w:u w:val="none"/>
    </w:rPr>
  </w:style>
  <w:style w:type="character" w:customStyle="1" w:styleId="WW8Num18z0">
    <w:name w:val="WW8Num18z0"/>
    <w:rsid w:val="00F938A1"/>
    <w:rPr>
      <w:rFonts w:ascii="Times New Roman" w:hAnsi="Times New Roman" w:cs="Times New Roman" w:hint="default"/>
    </w:rPr>
  </w:style>
  <w:style w:type="character" w:customStyle="1" w:styleId="WW8Num18z1">
    <w:name w:val="WW8Num18z1"/>
    <w:rsid w:val="00F938A1"/>
    <w:rPr>
      <w:rFonts w:ascii="Times New Roman" w:hAnsi="Times New Roman" w:cs="Times New Roman" w:hint="default"/>
    </w:rPr>
  </w:style>
  <w:style w:type="character" w:customStyle="1" w:styleId="WW8Num19z0">
    <w:name w:val="WW8Num19z0"/>
    <w:rsid w:val="00F938A1"/>
    <w:rPr>
      <w:rFonts w:ascii="Arial" w:eastAsia="Times New Roman" w:hAnsi="Arial" w:cs="Arial" w:hint="default"/>
      <w:u w:val="none"/>
    </w:rPr>
  </w:style>
  <w:style w:type="character" w:customStyle="1" w:styleId="WW8Num20z0">
    <w:name w:val="WW8Num20z0"/>
    <w:rsid w:val="00F938A1"/>
    <w:rPr>
      <w:rFonts w:ascii="Arial" w:eastAsia="Times New Roman" w:hAnsi="Arial" w:cs="Arial" w:hint="default"/>
      <w:color w:val="000000"/>
      <w:sz w:val="16"/>
      <w:u w:val="none"/>
    </w:rPr>
  </w:style>
  <w:style w:type="character" w:customStyle="1" w:styleId="WW8Num20z1">
    <w:name w:val="WW8Num20z1"/>
    <w:rsid w:val="00F938A1"/>
    <w:rPr>
      <w:rFonts w:ascii="Arial" w:eastAsia="Times New Roman" w:hAnsi="Arial" w:cs="Arial" w:hint="default"/>
    </w:rPr>
  </w:style>
  <w:style w:type="character" w:customStyle="1" w:styleId="WW8Num21z0">
    <w:name w:val="WW8Num21z0"/>
    <w:rsid w:val="00F938A1"/>
    <w:rPr>
      <w:rFonts w:ascii="Arial" w:eastAsia="Times New Roman" w:hAnsi="Arial" w:cs="Arial" w:hint="default"/>
    </w:rPr>
  </w:style>
  <w:style w:type="character" w:customStyle="1" w:styleId="WW8Num22z0">
    <w:name w:val="WW8Num22z0"/>
    <w:rsid w:val="00F938A1"/>
    <w:rPr>
      <w:rFonts w:ascii="Arial" w:eastAsia="Times New Roman" w:hAnsi="Arial" w:cs="Arial" w:hint="default"/>
    </w:rPr>
  </w:style>
  <w:style w:type="character" w:customStyle="1" w:styleId="WW8Num23z0">
    <w:name w:val="WW8Num23z0"/>
    <w:rsid w:val="00F938A1"/>
    <w:rPr>
      <w:rFonts w:ascii="Times New Roman" w:hAnsi="Times New Roman" w:cs="Times New Roman" w:hint="default"/>
    </w:rPr>
  </w:style>
  <w:style w:type="character" w:customStyle="1" w:styleId="WW8Num24z0">
    <w:name w:val="WW8Num24z0"/>
    <w:rsid w:val="00F938A1"/>
    <w:rPr>
      <w:rFonts w:ascii="Times New Roman" w:eastAsia="Times New Roman" w:hAnsi="Times New Roman" w:cs="Times New Roman" w:hint="default"/>
    </w:rPr>
  </w:style>
  <w:style w:type="character" w:customStyle="1" w:styleId="WW8Num24z1">
    <w:name w:val="WW8Num24z1"/>
    <w:rsid w:val="00F938A1"/>
    <w:rPr>
      <w:rFonts w:ascii="Courier New" w:hAnsi="Courier New" w:cs="Courier New" w:hint="default"/>
    </w:rPr>
  </w:style>
  <w:style w:type="character" w:customStyle="1" w:styleId="WW8Num24z2">
    <w:name w:val="WW8Num24z2"/>
    <w:rsid w:val="00F938A1"/>
    <w:rPr>
      <w:rFonts w:ascii="Wingdings" w:hAnsi="Wingdings" w:cs="Wingdings" w:hint="default"/>
    </w:rPr>
  </w:style>
  <w:style w:type="character" w:customStyle="1" w:styleId="WW8Num24z3">
    <w:name w:val="WW8Num24z3"/>
    <w:rsid w:val="00F938A1"/>
    <w:rPr>
      <w:rFonts w:ascii="Symbol" w:hAnsi="Symbol" w:cs="Symbol" w:hint="default"/>
    </w:rPr>
  </w:style>
  <w:style w:type="character" w:customStyle="1" w:styleId="WW8Num25z0">
    <w:name w:val="WW8Num25z0"/>
    <w:rsid w:val="00F938A1"/>
    <w:rPr>
      <w:rFonts w:ascii="Times New Roman" w:eastAsia="Times New Roman" w:hAnsi="Times New Roman" w:cs="Times New Roman" w:hint="default"/>
      <w:color w:val="auto"/>
      <w:sz w:val="24"/>
    </w:rPr>
  </w:style>
  <w:style w:type="character" w:customStyle="1" w:styleId="WW8Num25z1">
    <w:name w:val="WW8Num25z1"/>
    <w:rsid w:val="00F938A1"/>
    <w:rPr>
      <w:rFonts w:ascii="Courier New" w:hAnsi="Courier New" w:cs="Courier New" w:hint="default"/>
    </w:rPr>
  </w:style>
  <w:style w:type="character" w:customStyle="1" w:styleId="WW8Num25z2">
    <w:name w:val="WW8Num25z2"/>
    <w:rsid w:val="00F938A1"/>
    <w:rPr>
      <w:rFonts w:ascii="Wingdings" w:hAnsi="Wingdings" w:cs="Wingdings" w:hint="default"/>
    </w:rPr>
  </w:style>
  <w:style w:type="character" w:customStyle="1" w:styleId="WW8Num25z3">
    <w:name w:val="WW8Num25z3"/>
    <w:rsid w:val="00F938A1"/>
    <w:rPr>
      <w:rFonts w:ascii="Symbol" w:hAnsi="Symbol" w:cs="Symbol" w:hint="default"/>
    </w:rPr>
  </w:style>
  <w:style w:type="character" w:customStyle="1" w:styleId="WW8Num26z0">
    <w:name w:val="WW8Num26z0"/>
    <w:rsid w:val="00F938A1"/>
    <w:rPr>
      <w:rFonts w:ascii="Arial" w:eastAsia="Times New Roman" w:hAnsi="Arial" w:cs="Arial" w:hint="default"/>
      <w:color w:val="000000"/>
      <w:sz w:val="16"/>
    </w:rPr>
  </w:style>
  <w:style w:type="character" w:customStyle="1" w:styleId="WW8Num26z1">
    <w:name w:val="WW8Num26z1"/>
    <w:rsid w:val="00F938A1"/>
    <w:rPr>
      <w:rFonts w:ascii="Arial" w:eastAsia="Times New Roman" w:hAnsi="Arial" w:cs="Arial" w:hint="default"/>
    </w:rPr>
  </w:style>
  <w:style w:type="character" w:customStyle="1" w:styleId="WW8Num27z0">
    <w:name w:val="WW8Num27z0"/>
    <w:rsid w:val="00F938A1"/>
    <w:rPr>
      <w:rFonts w:ascii="Times New Roman" w:eastAsia="Times New Roman" w:hAnsi="Times New Roman" w:cs="Times New Roman" w:hint="default"/>
    </w:rPr>
  </w:style>
  <w:style w:type="character" w:customStyle="1" w:styleId="WW8Num27z1">
    <w:name w:val="WW8Num27z1"/>
    <w:rsid w:val="00F938A1"/>
    <w:rPr>
      <w:rFonts w:ascii="Courier New" w:hAnsi="Courier New" w:cs="Courier New" w:hint="default"/>
    </w:rPr>
  </w:style>
  <w:style w:type="character" w:customStyle="1" w:styleId="WW8Num27z2">
    <w:name w:val="WW8Num27z2"/>
    <w:rsid w:val="00F938A1"/>
    <w:rPr>
      <w:rFonts w:ascii="Wingdings" w:hAnsi="Wingdings" w:cs="Wingdings" w:hint="default"/>
    </w:rPr>
  </w:style>
  <w:style w:type="character" w:customStyle="1" w:styleId="WW8Num27z3">
    <w:name w:val="WW8Num27z3"/>
    <w:rsid w:val="00F938A1"/>
    <w:rPr>
      <w:rFonts w:ascii="Symbol" w:hAnsi="Symbol" w:cs="Symbol" w:hint="default"/>
    </w:rPr>
  </w:style>
  <w:style w:type="character" w:customStyle="1" w:styleId="WW8Num28z0">
    <w:name w:val="WW8Num28z0"/>
    <w:rsid w:val="00F938A1"/>
    <w:rPr>
      <w:rFonts w:ascii="Arial" w:eastAsia="Times New Roman" w:hAnsi="Arial" w:cs="Arial" w:hint="default"/>
    </w:rPr>
  </w:style>
  <w:style w:type="character" w:customStyle="1" w:styleId="WW8Num29z0">
    <w:name w:val="WW8Num29z0"/>
    <w:rsid w:val="00F938A1"/>
    <w:rPr>
      <w:rFonts w:ascii="Arial" w:eastAsia="Times New Roman" w:hAnsi="Arial" w:cs="Arial" w:hint="default"/>
    </w:rPr>
  </w:style>
  <w:style w:type="character" w:customStyle="1" w:styleId="WW8Num30z0">
    <w:name w:val="WW8Num30z0"/>
    <w:rsid w:val="00F938A1"/>
    <w:rPr>
      <w:rFonts w:ascii="Times New Roman" w:hAnsi="Times New Roman" w:cs="Times New Roman" w:hint="default"/>
    </w:rPr>
  </w:style>
  <w:style w:type="character" w:customStyle="1" w:styleId="WW8Num30z1">
    <w:name w:val="WW8Num30z1"/>
    <w:rsid w:val="00F938A1"/>
    <w:rPr>
      <w:rFonts w:ascii="Times New Roman" w:hAnsi="Times New Roman" w:cs="Times New Roman" w:hint="default"/>
    </w:rPr>
  </w:style>
  <w:style w:type="character" w:customStyle="1" w:styleId="WW8Num31z0">
    <w:name w:val="WW8Num31z0"/>
    <w:rsid w:val="00F938A1"/>
    <w:rPr>
      <w:rFonts w:ascii="Arial" w:eastAsia="Times New Roman" w:hAnsi="Arial" w:cs="Arial" w:hint="default"/>
      <w:b/>
    </w:rPr>
  </w:style>
  <w:style w:type="character" w:customStyle="1" w:styleId="WW8Num31z1">
    <w:name w:val="WW8Num31z1"/>
    <w:rsid w:val="00F938A1"/>
    <w:rPr>
      <w:rFonts w:ascii="Arial" w:eastAsia="Times New Roman" w:hAnsi="Arial" w:cs="Arial" w:hint="default"/>
    </w:rPr>
  </w:style>
  <w:style w:type="character" w:customStyle="1" w:styleId="WW8Num32z0">
    <w:name w:val="WW8Num32z0"/>
    <w:rsid w:val="00F938A1"/>
    <w:rPr>
      <w:rFonts w:ascii="Arial" w:eastAsia="Times New Roman" w:hAnsi="Arial" w:cs="Arial" w:hint="default"/>
    </w:rPr>
  </w:style>
  <w:style w:type="character" w:customStyle="1" w:styleId="WW8Num33z0">
    <w:name w:val="WW8Num33z0"/>
    <w:rsid w:val="00F938A1"/>
    <w:rPr>
      <w:rFonts w:ascii="Symbol" w:hAnsi="Symbol" w:cs="Symbol" w:hint="default"/>
    </w:rPr>
  </w:style>
  <w:style w:type="character" w:customStyle="1" w:styleId="WW8Num33z1">
    <w:name w:val="WW8Num33z1"/>
    <w:rsid w:val="00F938A1"/>
    <w:rPr>
      <w:rFonts w:ascii="Courier New" w:hAnsi="Courier New" w:cs="Courier New" w:hint="default"/>
    </w:rPr>
  </w:style>
  <w:style w:type="character" w:customStyle="1" w:styleId="WW8Num33z2">
    <w:name w:val="WW8Num33z2"/>
    <w:rsid w:val="00F938A1"/>
    <w:rPr>
      <w:rFonts w:ascii="Wingdings" w:hAnsi="Wingdings" w:cs="Wingdings" w:hint="default"/>
    </w:rPr>
  </w:style>
  <w:style w:type="character" w:customStyle="1" w:styleId="WW8Num34z0">
    <w:name w:val="WW8Num34z0"/>
    <w:rsid w:val="00F938A1"/>
    <w:rPr>
      <w:rFonts w:ascii="Arial" w:eastAsia="Times New Roman" w:hAnsi="Arial" w:cs="Arial" w:hint="default"/>
    </w:rPr>
  </w:style>
  <w:style w:type="character" w:customStyle="1" w:styleId="WW8Num35z0">
    <w:name w:val="WW8Num35z0"/>
    <w:rsid w:val="00F938A1"/>
    <w:rPr>
      <w:rFonts w:ascii="Arial" w:eastAsia="Times New Roman" w:hAnsi="Arial" w:cs="Arial" w:hint="default"/>
    </w:rPr>
  </w:style>
  <w:style w:type="character" w:customStyle="1" w:styleId="WW8Num36z0">
    <w:name w:val="WW8Num36z0"/>
    <w:rsid w:val="00F938A1"/>
    <w:rPr>
      <w:rFonts w:ascii="Arial" w:eastAsia="Times New Roman" w:hAnsi="Arial" w:cs="Arial" w:hint="default"/>
    </w:rPr>
  </w:style>
  <w:style w:type="character" w:customStyle="1" w:styleId="WW8Num37z0">
    <w:name w:val="WW8Num37z0"/>
    <w:rsid w:val="00F938A1"/>
    <w:rPr>
      <w:rFonts w:ascii="Arial" w:eastAsia="Times New Roman" w:hAnsi="Arial" w:cs="Arial" w:hint="default"/>
      <w:color w:val="000000"/>
      <w:sz w:val="16"/>
    </w:rPr>
  </w:style>
  <w:style w:type="character" w:customStyle="1" w:styleId="WW8Num37z1">
    <w:name w:val="WW8Num37z1"/>
    <w:rsid w:val="00F938A1"/>
    <w:rPr>
      <w:rFonts w:ascii="Arial" w:eastAsia="Times New Roman" w:hAnsi="Arial" w:cs="Arial" w:hint="default"/>
    </w:rPr>
  </w:style>
  <w:style w:type="character" w:customStyle="1" w:styleId="WW8Num38z0">
    <w:name w:val="WW8Num38z0"/>
    <w:rsid w:val="00F938A1"/>
    <w:rPr>
      <w:rFonts w:ascii="Times New Roman" w:hAnsi="Times New Roman" w:cs="Times New Roman" w:hint="default"/>
      <w:color w:val="231F20"/>
      <w:sz w:val="24"/>
      <w:szCs w:val="24"/>
      <w:lang w:val="sk-SK"/>
    </w:rPr>
  </w:style>
  <w:style w:type="character" w:customStyle="1" w:styleId="WW8Num38z1">
    <w:name w:val="WW8Num38z1"/>
    <w:rsid w:val="00F938A1"/>
    <w:rPr>
      <w:rFonts w:ascii="Times New Roman" w:hAnsi="Times New Roman" w:cs="Times New Roman" w:hint="default"/>
    </w:rPr>
  </w:style>
  <w:style w:type="character" w:customStyle="1" w:styleId="WW8Num39z0">
    <w:name w:val="WW8Num39z0"/>
    <w:rsid w:val="00F938A1"/>
    <w:rPr>
      <w:rFonts w:ascii="Arial" w:eastAsia="Times New Roman" w:hAnsi="Arial" w:cs="Arial" w:hint="default"/>
    </w:rPr>
  </w:style>
  <w:style w:type="character" w:customStyle="1" w:styleId="WW8Num40z0">
    <w:name w:val="WW8Num40z0"/>
    <w:rsid w:val="00F938A1"/>
    <w:rPr>
      <w:rFonts w:ascii="Arial" w:eastAsia="Arial" w:hAnsi="Arial" w:cs="Arial" w:hint="default"/>
    </w:rPr>
  </w:style>
  <w:style w:type="character" w:customStyle="1" w:styleId="WW8Num40z1">
    <w:name w:val="WW8Num40z1"/>
    <w:rsid w:val="00F938A1"/>
    <w:rPr>
      <w:rFonts w:ascii="Courier New" w:hAnsi="Courier New" w:cs="Courier New" w:hint="default"/>
    </w:rPr>
  </w:style>
  <w:style w:type="character" w:customStyle="1" w:styleId="WW8Num40z2">
    <w:name w:val="WW8Num40z2"/>
    <w:rsid w:val="00F938A1"/>
    <w:rPr>
      <w:rFonts w:ascii="Wingdings" w:hAnsi="Wingdings" w:cs="Wingdings" w:hint="default"/>
    </w:rPr>
  </w:style>
  <w:style w:type="character" w:customStyle="1" w:styleId="WW8Num40z3">
    <w:name w:val="WW8Num40z3"/>
    <w:rsid w:val="00F938A1"/>
    <w:rPr>
      <w:rFonts w:ascii="Symbol" w:hAnsi="Symbol" w:cs="Symbol" w:hint="default"/>
    </w:rPr>
  </w:style>
  <w:style w:type="character" w:customStyle="1" w:styleId="WW8Num41z0">
    <w:name w:val="WW8Num41z0"/>
    <w:rsid w:val="00F938A1"/>
    <w:rPr>
      <w:rFonts w:ascii="Times New Roman" w:hAnsi="Times New Roman" w:cs="Times New Roman" w:hint="default"/>
    </w:rPr>
  </w:style>
  <w:style w:type="character" w:customStyle="1" w:styleId="WW8Num42z0">
    <w:name w:val="WW8Num42z0"/>
    <w:rsid w:val="00F938A1"/>
    <w:rPr>
      <w:rFonts w:ascii="Arial" w:eastAsia="Times New Roman" w:hAnsi="Arial" w:cs="Arial" w:hint="default"/>
    </w:rPr>
  </w:style>
  <w:style w:type="character" w:customStyle="1" w:styleId="WW8Num43z0">
    <w:name w:val="WW8Num43z0"/>
    <w:rsid w:val="00F938A1"/>
    <w:rPr>
      <w:rFonts w:ascii="Times New Roman" w:hAnsi="Times New Roman" w:cs="Times New Roman" w:hint="default"/>
      <w:u w:val="none"/>
    </w:rPr>
  </w:style>
  <w:style w:type="character" w:customStyle="1" w:styleId="WW8Num44z0">
    <w:name w:val="WW8Num44z0"/>
    <w:rsid w:val="00F938A1"/>
    <w:rPr>
      <w:rFonts w:ascii="Arial" w:eastAsia="Times New Roman" w:hAnsi="Arial" w:cs="Arial" w:hint="default"/>
      <w:b/>
    </w:rPr>
  </w:style>
  <w:style w:type="character" w:customStyle="1" w:styleId="WW8Num44z1">
    <w:name w:val="WW8Num44z1"/>
    <w:rsid w:val="00F938A1"/>
    <w:rPr>
      <w:rFonts w:ascii="Arial" w:eastAsia="Times New Roman" w:hAnsi="Arial" w:cs="Arial" w:hint="default"/>
    </w:rPr>
  </w:style>
  <w:style w:type="character" w:customStyle="1" w:styleId="WW8Num45z0">
    <w:name w:val="WW8Num45z0"/>
    <w:rsid w:val="00F938A1"/>
    <w:rPr>
      <w:rFonts w:ascii="Calibri" w:eastAsia="Times New Roman" w:hAnsi="Calibri" w:cs="Calibri" w:hint="default"/>
    </w:rPr>
  </w:style>
  <w:style w:type="character" w:customStyle="1" w:styleId="WW8Num45z1">
    <w:name w:val="WW8Num45z1"/>
    <w:rsid w:val="00F938A1"/>
    <w:rPr>
      <w:rFonts w:ascii="Courier New" w:hAnsi="Courier New" w:cs="Courier New" w:hint="default"/>
    </w:rPr>
  </w:style>
  <w:style w:type="character" w:customStyle="1" w:styleId="WW8Num45z2">
    <w:name w:val="WW8Num45z2"/>
    <w:rsid w:val="00F938A1"/>
    <w:rPr>
      <w:rFonts w:ascii="Wingdings" w:hAnsi="Wingdings" w:cs="Wingdings" w:hint="default"/>
    </w:rPr>
  </w:style>
  <w:style w:type="character" w:customStyle="1" w:styleId="WW8Num45z3">
    <w:name w:val="WW8Num45z3"/>
    <w:rsid w:val="00F938A1"/>
    <w:rPr>
      <w:rFonts w:ascii="Symbol" w:hAnsi="Symbol" w:cs="Symbol" w:hint="default"/>
    </w:rPr>
  </w:style>
  <w:style w:type="character" w:customStyle="1" w:styleId="WW8Num46z0">
    <w:name w:val="WW8Num46z0"/>
    <w:rsid w:val="00F938A1"/>
    <w:rPr>
      <w:rFonts w:ascii="Times New Roman" w:eastAsia="Times New Roman" w:hAnsi="Times New Roman" w:cs="Times New Roman" w:hint="default"/>
      <w:color w:val="auto"/>
      <w:sz w:val="24"/>
    </w:rPr>
  </w:style>
  <w:style w:type="character" w:customStyle="1" w:styleId="WW8Num46z1">
    <w:name w:val="WW8Num46z1"/>
    <w:rsid w:val="00F938A1"/>
    <w:rPr>
      <w:rFonts w:ascii="Courier New" w:hAnsi="Courier New" w:cs="Courier New" w:hint="default"/>
    </w:rPr>
  </w:style>
  <w:style w:type="character" w:customStyle="1" w:styleId="WW8Num46z2">
    <w:name w:val="WW8Num46z2"/>
    <w:rsid w:val="00F938A1"/>
    <w:rPr>
      <w:rFonts w:ascii="Wingdings" w:hAnsi="Wingdings" w:cs="Wingdings" w:hint="default"/>
    </w:rPr>
  </w:style>
  <w:style w:type="character" w:customStyle="1" w:styleId="WW8Num46z3">
    <w:name w:val="WW8Num46z3"/>
    <w:rsid w:val="00F938A1"/>
    <w:rPr>
      <w:rFonts w:ascii="Symbol" w:hAnsi="Symbol" w:cs="Symbol" w:hint="default"/>
    </w:rPr>
  </w:style>
  <w:style w:type="character" w:customStyle="1" w:styleId="WW8Num47z0">
    <w:name w:val="WW8Num47z0"/>
    <w:rsid w:val="00F938A1"/>
    <w:rPr>
      <w:rFonts w:ascii="Arial" w:eastAsia="Times New Roman" w:hAnsi="Arial" w:cs="Arial" w:hint="default"/>
    </w:rPr>
  </w:style>
  <w:style w:type="character" w:customStyle="1" w:styleId="WW8Num48z0">
    <w:name w:val="WW8Num48z0"/>
    <w:rsid w:val="00F938A1"/>
    <w:rPr>
      <w:rFonts w:ascii="Times New Roman" w:hAnsi="Times New Roman" w:cs="Times New Roman" w:hint="default"/>
    </w:rPr>
  </w:style>
  <w:style w:type="character" w:customStyle="1" w:styleId="WW8Num49z0">
    <w:name w:val="WW8Num49z0"/>
    <w:rsid w:val="00F938A1"/>
    <w:rPr>
      <w:rFonts w:ascii="Times New Roman" w:hAnsi="Times New Roman" w:cs="Times New Roman" w:hint="default"/>
    </w:rPr>
  </w:style>
  <w:style w:type="character" w:customStyle="1" w:styleId="WW8Num49z1">
    <w:name w:val="WW8Num49z1"/>
    <w:rsid w:val="00F938A1"/>
    <w:rPr>
      <w:rFonts w:ascii="Times New Roman" w:hAnsi="Times New Roman" w:cs="Times New Roman" w:hint="default"/>
    </w:rPr>
  </w:style>
  <w:style w:type="character" w:customStyle="1" w:styleId="WW8Num50z0">
    <w:name w:val="WW8Num50z0"/>
    <w:rsid w:val="00F938A1"/>
    <w:rPr>
      <w:rFonts w:ascii="Times New Roman" w:hAnsi="Times New Roman" w:cs="Times New Roman" w:hint="default"/>
    </w:rPr>
  </w:style>
  <w:style w:type="character" w:customStyle="1" w:styleId="WW8Num50z1">
    <w:name w:val="WW8Num50z1"/>
    <w:rsid w:val="00F938A1"/>
    <w:rPr>
      <w:rFonts w:ascii="Arial" w:eastAsia="Times New Roman" w:hAnsi="Arial" w:cs="Arial" w:hint="default"/>
    </w:rPr>
  </w:style>
  <w:style w:type="character" w:customStyle="1" w:styleId="WW8Num51z0">
    <w:name w:val="WW8Num51z0"/>
    <w:rsid w:val="00F938A1"/>
    <w:rPr>
      <w:rFonts w:ascii="Arial" w:eastAsia="Times New Roman" w:hAnsi="Arial" w:cs="Arial" w:hint="default"/>
    </w:rPr>
  </w:style>
  <w:style w:type="character" w:customStyle="1" w:styleId="WW8Num52z0">
    <w:name w:val="WW8Num52z0"/>
    <w:rsid w:val="00F938A1"/>
    <w:rPr>
      <w:rFonts w:ascii="Arial" w:eastAsia="Times New Roman" w:hAnsi="Arial" w:cs="Arial" w:hint="default"/>
    </w:rPr>
  </w:style>
  <w:style w:type="character" w:customStyle="1" w:styleId="WW8Num53z0">
    <w:name w:val="WW8Num53z0"/>
    <w:rsid w:val="00F938A1"/>
    <w:rPr>
      <w:rFonts w:ascii="Times New Roman" w:hAnsi="Times New Roman" w:cs="Times New Roman" w:hint="default"/>
    </w:rPr>
  </w:style>
  <w:style w:type="character" w:customStyle="1" w:styleId="WW8Num54z0">
    <w:name w:val="WW8Num54z0"/>
    <w:rsid w:val="00F938A1"/>
    <w:rPr>
      <w:rFonts w:ascii="Arial" w:eastAsia="Times New Roman" w:hAnsi="Arial" w:cs="Arial" w:hint="default"/>
    </w:rPr>
  </w:style>
  <w:style w:type="character" w:customStyle="1" w:styleId="WW8Num55z0">
    <w:name w:val="WW8Num55z0"/>
    <w:rsid w:val="00F938A1"/>
    <w:rPr>
      <w:rFonts w:ascii="Arial" w:eastAsia="Times New Roman" w:hAnsi="Arial" w:cs="Arial" w:hint="default"/>
      <w:b/>
    </w:rPr>
  </w:style>
  <w:style w:type="character" w:customStyle="1" w:styleId="WW8Num55z1">
    <w:name w:val="WW8Num55z1"/>
    <w:rsid w:val="00F938A1"/>
    <w:rPr>
      <w:rFonts w:ascii="Arial" w:eastAsia="Times New Roman" w:hAnsi="Arial" w:cs="Arial" w:hint="default"/>
    </w:rPr>
  </w:style>
  <w:style w:type="character" w:customStyle="1" w:styleId="WW8Num56z0">
    <w:name w:val="WW8Num56z0"/>
    <w:rsid w:val="00F938A1"/>
    <w:rPr>
      <w:rFonts w:ascii="Times New Roman" w:hAnsi="Times New Roman" w:cs="Times New Roman" w:hint="default"/>
      <w:color w:val="231F20"/>
      <w:sz w:val="24"/>
      <w:szCs w:val="24"/>
      <w:lang w:val="sk-SK"/>
    </w:rPr>
  </w:style>
  <w:style w:type="character" w:customStyle="1" w:styleId="WW8Num57z0">
    <w:name w:val="WW8Num57z0"/>
    <w:rsid w:val="00F938A1"/>
    <w:rPr>
      <w:rFonts w:ascii="Arial" w:eastAsia="Times New Roman" w:hAnsi="Arial" w:cs="Arial" w:hint="default"/>
    </w:rPr>
  </w:style>
  <w:style w:type="character" w:customStyle="1" w:styleId="WW8Num57z1">
    <w:name w:val="WW8Num57z1"/>
    <w:rsid w:val="00F938A1"/>
    <w:rPr>
      <w:rFonts w:ascii="Times New Roman" w:hAnsi="Times New Roman" w:cs="Times New Roman" w:hint="default"/>
    </w:rPr>
  </w:style>
  <w:style w:type="character" w:customStyle="1" w:styleId="WW8Num58z0">
    <w:name w:val="WW8Num58z0"/>
    <w:rsid w:val="00F938A1"/>
    <w:rPr>
      <w:rFonts w:ascii="Times New Roman" w:hAnsi="Times New Roman" w:cs="Times New Roman" w:hint="default"/>
    </w:rPr>
  </w:style>
  <w:style w:type="character" w:customStyle="1" w:styleId="WW8Num59z0">
    <w:name w:val="WW8Num59z0"/>
    <w:rsid w:val="00F938A1"/>
    <w:rPr>
      <w:rFonts w:ascii="Arial" w:eastAsia="Times New Roman" w:hAnsi="Arial" w:cs="Arial" w:hint="default"/>
      <w:sz w:val="24"/>
      <w:szCs w:val="24"/>
      <w:lang w:val="sk-SK"/>
    </w:rPr>
  </w:style>
  <w:style w:type="character" w:customStyle="1" w:styleId="WW8Num60z0">
    <w:name w:val="WW8Num60z0"/>
    <w:rsid w:val="00F938A1"/>
    <w:rPr>
      <w:rFonts w:ascii="Times New Roman" w:hAnsi="Times New Roman" w:cs="Times New Roman" w:hint="default"/>
    </w:rPr>
  </w:style>
  <w:style w:type="character" w:customStyle="1" w:styleId="WW8Num61z0">
    <w:name w:val="WW8Num61z0"/>
    <w:rsid w:val="00F938A1"/>
    <w:rPr>
      <w:rFonts w:ascii="Times New Roman" w:hAnsi="Times New Roman" w:cs="Times New Roman" w:hint="default"/>
    </w:rPr>
  </w:style>
  <w:style w:type="character" w:customStyle="1" w:styleId="WW8Num62z0">
    <w:name w:val="WW8Num62z0"/>
    <w:rsid w:val="00F938A1"/>
    <w:rPr>
      <w:rFonts w:ascii="Times New Roman" w:eastAsia="Times New Roman" w:hAnsi="Times New Roman" w:cs="Times New Roman" w:hint="default"/>
    </w:rPr>
  </w:style>
  <w:style w:type="character" w:customStyle="1" w:styleId="WW8Num62z1">
    <w:name w:val="WW8Num62z1"/>
    <w:rsid w:val="00F938A1"/>
    <w:rPr>
      <w:rFonts w:ascii="Courier New" w:hAnsi="Courier New" w:cs="Courier New" w:hint="default"/>
    </w:rPr>
  </w:style>
  <w:style w:type="character" w:customStyle="1" w:styleId="WW8Num62z2">
    <w:name w:val="WW8Num62z2"/>
    <w:rsid w:val="00F938A1"/>
    <w:rPr>
      <w:rFonts w:ascii="Wingdings" w:hAnsi="Wingdings" w:cs="Wingdings" w:hint="default"/>
    </w:rPr>
  </w:style>
  <w:style w:type="character" w:customStyle="1" w:styleId="WW8Num62z3">
    <w:name w:val="WW8Num62z3"/>
    <w:rsid w:val="00F938A1"/>
    <w:rPr>
      <w:rFonts w:ascii="Symbol" w:hAnsi="Symbol" w:cs="Symbol" w:hint="default"/>
    </w:rPr>
  </w:style>
  <w:style w:type="character" w:customStyle="1" w:styleId="WW8Num63z0">
    <w:name w:val="WW8Num63z0"/>
    <w:rsid w:val="00F938A1"/>
    <w:rPr>
      <w:rFonts w:ascii="Arial" w:eastAsia="Times New Roman" w:hAnsi="Arial" w:cs="Arial" w:hint="default"/>
    </w:rPr>
  </w:style>
  <w:style w:type="character" w:customStyle="1" w:styleId="WW8Num63z1">
    <w:name w:val="WW8Num63z1"/>
    <w:rsid w:val="00F938A1"/>
    <w:rPr>
      <w:rFonts w:ascii="Courier New" w:hAnsi="Courier New" w:cs="Courier New" w:hint="default"/>
    </w:rPr>
  </w:style>
  <w:style w:type="character" w:customStyle="1" w:styleId="WW8Num63z2">
    <w:name w:val="WW8Num63z2"/>
    <w:rsid w:val="00F938A1"/>
    <w:rPr>
      <w:rFonts w:ascii="Wingdings" w:hAnsi="Wingdings" w:cs="Wingdings" w:hint="default"/>
    </w:rPr>
  </w:style>
  <w:style w:type="character" w:customStyle="1" w:styleId="WW8Num63z3">
    <w:name w:val="WW8Num63z3"/>
    <w:rsid w:val="00F938A1"/>
    <w:rPr>
      <w:rFonts w:ascii="Symbol" w:hAnsi="Symbol" w:cs="Symbol" w:hint="default"/>
    </w:rPr>
  </w:style>
  <w:style w:type="character" w:customStyle="1" w:styleId="WW8Num64z0">
    <w:name w:val="WW8Num64z0"/>
    <w:rsid w:val="00F938A1"/>
    <w:rPr>
      <w:rFonts w:ascii="Times New Roman" w:hAnsi="Times New Roman" w:cs="Times New Roman" w:hint="default"/>
    </w:rPr>
  </w:style>
  <w:style w:type="character" w:customStyle="1" w:styleId="WW8Num65z0">
    <w:name w:val="WW8Num65z0"/>
    <w:rsid w:val="00F938A1"/>
    <w:rPr>
      <w:rFonts w:ascii="Arial" w:eastAsia="Times New Roman" w:hAnsi="Arial" w:cs="Arial" w:hint="default"/>
    </w:rPr>
  </w:style>
  <w:style w:type="character" w:customStyle="1" w:styleId="WW8Num66z0">
    <w:name w:val="WW8Num66z0"/>
    <w:rsid w:val="00F938A1"/>
    <w:rPr>
      <w:rFonts w:ascii="Times New Roman" w:hAnsi="Times New Roman" w:cs="Times New Roman" w:hint="default"/>
    </w:rPr>
  </w:style>
  <w:style w:type="character" w:customStyle="1" w:styleId="WW8Num66z1">
    <w:name w:val="WW8Num66z1"/>
    <w:rsid w:val="00F938A1"/>
    <w:rPr>
      <w:rFonts w:ascii="Times New Roman" w:hAnsi="Times New Roman" w:cs="Times New Roman" w:hint="default"/>
    </w:rPr>
  </w:style>
  <w:style w:type="character" w:customStyle="1" w:styleId="WW8Num67z0">
    <w:name w:val="WW8Num67z0"/>
    <w:rsid w:val="00F938A1"/>
    <w:rPr>
      <w:rFonts w:ascii="Arial" w:eastAsia="Times New Roman" w:hAnsi="Arial" w:cs="Arial" w:hint="default"/>
      <w:color w:val="auto"/>
      <w:sz w:val="24"/>
      <w:szCs w:val="24"/>
      <w:lang w:val="sk-SK"/>
    </w:rPr>
  </w:style>
  <w:style w:type="character" w:customStyle="1" w:styleId="WW8Num67z2">
    <w:name w:val="WW8Num67z2"/>
    <w:rsid w:val="00F938A1"/>
    <w:rPr>
      <w:rFonts w:ascii="Times New Roman" w:hAnsi="Times New Roman" w:cs="Times New Roman" w:hint="default"/>
    </w:rPr>
  </w:style>
  <w:style w:type="character" w:customStyle="1" w:styleId="WW8Num68z0">
    <w:name w:val="WW8Num68z0"/>
    <w:rsid w:val="00F938A1"/>
    <w:rPr>
      <w:rFonts w:ascii="Times New Roman" w:hAnsi="Times New Roman" w:cs="Times New Roman" w:hint="default"/>
    </w:rPr>
  </w:style>
  <w:style w:type="character" w:customStyle="1" w:styleId="WW8Num69z0">
    <w:name w:val="WW8Num69z0"/>
    <w:rsid w:val="00F938A1"/>
    <w:rPr>
      <w:rFonts w:ascii="Times New Roman" w:eastAsia="Times New Roman" w:hAnsi="Times New Roman" w:cs="Times New Roman" w:hint="default"/>
      <w:color w:val="auto"/>
      <w:sz w:val="24"/>
    </w:rPr>
  </w:style>
  <w:style w:type="character" w:customStyle="1" w:styleId="WW8Num69z1">
    <w:name w:val="WW8Num69z1"/>
    <w:rsid w:val="00F938A1"/>
    <w:rPr>
      <w:rFonts w:ascii="Courier New" w:hAnsi="Courier New" w:cs="Courier New" w:hint="default"/>
    </w:rPr>
  </w:style>
  <w:style w:type="character" w:customStyle="1" w:styleId="WW8Num69z2">
    <w:name w:val="WW8Num69z2"/>
    <w:rsid w:val="00F938A1"/>
    <w:rPr>
      <w:rFonts w:ascii="Wingdings" w:hAnsi="Wingdings" w:cs="Wingdings" w:hint="default"/>
    </w:rPr>
  </w:style>
  <w:style w:type="character" w:customStyle="1" w:styleId="WW8Num69z3">
    <w:name w:val="WW8Num69z3"/>
    <w:rsid w:val="00F938A1"/>
    <w:rPr>
      <w:rFonts w:ascii="Symbol" w:hAnsi="Symbol" w:cs="Symbol" w:hint="default"/>
    </w:rPr>
  </w:style>
  <w:style w:type="character" w:customStyle="1" w:styleId="WW8Num70z0">
    <w:name w:val="WW8Num70z0"/>
    <w:rsid w:val="00F938A1"/>
    <w:rPr>
      <w:rFonts w:ascii="Times New Roman" w:eastAsia="Times New Roman" w:hAnsi="Times New Roman" w:cs="Times New Roman" w:hint="default"/>
    </w:rPr>
  </w:style>
  <w:style w:type="character" w:customStyle="1" w:styleId="WW8Num70z1">
    <w:name w:val="WW8Num70z1"/>
    <w:rsid w:val="00F938A1"/>
    <w:rPr>
      <w:rFonts w:ascii="Courier New" w:hAnsi="Courier New" w:cs="Courier New" w:hint="default"/>
    </w:rPr>
  </w:style>
  <w:style w:type="character" w:customStyle="1" w:styleId="WW8Num70z2">
    <w:name w:val="WW8Num70z2"/>
    <w:rsid w:val="00F938A1"/>
    <w:rPr>
      <w:rFonts w:ascii="Wingdings" w:hAnsi="Wingdings" w:cs="Wingdings" w:hint="default"/>
    </w:rPr>
  </w:style>
  <w:style w:type="character" w:customStyle="1" w:styleId="WW8Num70z3">
    <w:name w:val="WW8Num70z3"/>
    <w:rsid w:val="00F938A1"/>
    <w:rPr>
      <w:rFonts w:ascii="Symbol" w:hAnsi="Symbol" w:cs="Symbol" w:hint="default"/>
    </w:rPr>
  </w:style>
  <w:style w:type="character" w:customStyle="1" w:styleId="WW8Num71z0">
    <w:name w:val="WW8Num71z0"/>
    <w:rsid w:val="00F938A1"/>
    <w:rPr>
      <w:rFonts w:ascii="Arial" w:eastAsia="Times New Roman" w:hAnsi="Arial" w:cs="Arial" w:hint="default"/>
    </w:rPr>
  </w:style>
  <w:style w:type="character" w:customStyle="1" w:styleId="WW8Num72z0">
    <w:name w:val="WW8Num72z0"/>
    <w:rsid w:val="00F938A1"/>
    <w:rPr>
      <w:rFonts w:ascii="Times New Roman" w:hAnsi="Times New Roman" w:cs="Times New Roman" w:hint="default"/>
      <w:u w:val="none"/>
    </w:rPr>
  </w:style>
  <w:style w:type="character" w:customStyle="1" w:styleId="WW8Num73z0">
    <w:name w:val="WW8Num73z0"/>
    <w:rsid w:val="00F938A1"/>
    <w:rPr>
      <w:rFonts w:ascii="Arial" w:eastAsia="Times New Roman" w:hAnsi="Arial" w:cs="Arial" w:hint="default"/>
    </w:rPr>
  </w:style>
  <w:style w:type="character" w:customStyle="1" w:styleId="WW8Num74z0">
    <w:name w:val="WW8Num74z0"/>
    <w:rsid w:val="00F938A1"/>
    <w:rPr>
      <w:rFonts w:ascii="Arial" w:eastAsia="Times New Roman" w:hAnsi="Arial" w:cs="Arial" w:hint="default"/>
    </w:rPr>
  </w:style>
  <w:style w:type="character" w:customStyle="1" w:styleId="WW8Num75z0">
    <w:name w:val="WW8Num75z0"/>
    <w:rsid w:val="00F938A1"/>
    <w:rPr>
      <w:rFonts w:ascii="Arial" w:eastAsia="Times New Roman" w:hAnsi="Arial" w:cs="Arial" w:hint="default"/>
    </w:rPr>
  </w:style>
  <w:style w:type="character" w:customStyle="1" w:styleId="WW8Num76z0">
    <w:name w:val="WW8Num76z0"/>
    <w:rsid w:val="00F938A1"/>
    <w:rPr>
      <w:rFonts w:ascii="Times New Roman" w:hAnsi="Times New Roman" w:cs="Times New Roman" w:hint="default"/>
    </w:rPr>
  </w:style>
  <w:style w:type="character" w:customStyle="1" w:styleId="WW8Num77z0">
    <w:name w:val="WW8Num77z0"/>
    <w:rsid w:val="00F938A1"/>
    <w:rPr>
      <w:rFonts w:ascii="Arial" w:eastAsia="Times New Roman" w:hAnsi="Arial" w:cs="Arial" w:hint="default"/>
    </w:rPr>
  </w:style>
  <w:style w:type="character" w:customStyle="1" w:styleId="WW8Num78z0">
    <w:name w:val="WW8Num78z0"/>
    <w:rsid w:val="00F938A1"/>
    <w:rPr>
      <w:rFonts w:ascii="Arial" w:eastAsia="Times New Roman" w:hAnsi="Arial" w:cs="Arial" w:hint="default"/>
    </w:rPr>
  </w:style>
  <w:style w:type="character" w:customStyle="1" w:styleId="WW8Num79z0">
    <w:name w:val="WW8Num79z0"/>
    <w:rsid w:val="00F938A1"/>
    <w:rPr>
      <w:rFonts w:ascii="Arial" w:eastAsia="Times New Roman" w:hAnsi="Arial" w:cs="Arial" w:hint="default"/>
    </w:rPr>
  </w:style>
  <w:style w:type="character" w:customStyle="1" w:styleId="WW8Num79z1">
    <w:name w:val="WW8Num79z1"/>
    <w:rsid w:val="00F938A1"/>
    <w:rPr>
      <w:rFonts w:ascii="Arial" w:eastAsia="Times New Roman" w:hAnsi="Arial" w:cs="Arial" w:hint="default"/>
      <w:b/>
    </w:rPr>
  </w:style>
  <w:style w:type="character" w:customStyle="1" w:styleId="WW8Num80z0">
    <w:name w:val="WW8Num80z0"/>
    <w:rsid w:val="00F938A1"/>
    <w:rPr>
      <w:rFonts w:ascii="Times New Roman" w:hAnsi="Times New Roman" w:cs="Times New Roman" w:hint="default"/>
    </w:rPr>
  </w:style>
  <w:style w:type="character" w:customStyle="1" w:styleId="WW8Num81z0">
    <w:name w:val="WW8Num81z0"/>
    <w:rsid w:val="00F938A1"/>
    <w:rPr>
      <w:rFonts w:ascii="Times New Roman" w:eastAsia="Times New Roman" w:hAnsi="Times New Roman" w:cs="Times New Roman" w:hint="default"/>
    </w:rPr>
  </w:style>
  <w:style w:type="character" w:customStyle="1" w:styleId="WW8Num81z1">
    <w:name w:val="WW8Num81z1"/>
    <w:rsid w:val="00F938A1"/>
    <w:rPr>
      <w:rFonts w:ascii="Courier New" w:hAnsi="Courier New" w:cs="Courier New" w:hint="default"/>
    </w:rPr>
  </w:style>
  <w:style w:type="character" w:customStyle="1" w:styleId="WW8Num81z2">
    <w:name w:val="WW8Num81z2"/>
    <w:rsid w:val="00F938A1"/>
    <w:rPr>
      <w:rFonts w:ascii="Wingdings" w:hAnsi="Wingdings" w:cs="Wingdings" w:hint="default"/>
    </w:rPr>
  </w:style>
  <w:style w:type="character" w:customStyle="1" w:styleId="WW8Num81z3">
    <w:name w:val="WW8Num81z3"/>
    <w:rsid w:val="00F938A1"/>
    <w:rPr>
      <w:rFonts w:ascii="Symbol" w:hAnsi="Symbol" w:cs="Symbol" w:hint="default"/>
    </w:rPr>
  </w:style>
  <w:style w:type="character" w:customStyle="1" w:styleId="WW8Num82z0">
    <w:name w:val="WW8Num82z0"/>
    <w:rsid w:val="00F938A1"/>
    <w:rPr>
      <w:rFonts w:ascii="Arial" w:eastAsia="Times New Roman" w:hAnsi="Arial" w:cs="Arial" w:hint="default"/>
    </w:rPr>
  </w:style>
  <w:style w:type="character" w:customStyle="1" w:styleId="WW8Num83z0">
    <w:name w:val="WW8Num83z0"/>
    <w:qFormat/>
    <w:rsid w:val="00F938A1"/>
    <w:rPr>
      <w:rFonts w:ascii="Arial" w:eastAsia="Times New Roman" w:hAnsi="Arial" w:cs="Arial" w:hint="default"/>
    </w:rPr>
  </w:style>
  <w:style w:type="character" w:customStyle="1" w:styleId="WW8Num84z0">
    <w:name w:val="WW8Num84z0"/>
    <w:rsid w:val="00F938A1"/>
    <w:rPr>
      <w:rFonts w:ascii="Arial" w:eastAsia="Times New Roman" w:hAnsi="Arial" w:cs="Arial" w:hint="default"/>
    </w:rPr>
  </w:style>
  <w:style w:type="character" w:customStyle="1" w:styleId="WW8Num85z0">
    <w:name w:val="WW8Num85z0"/>
    <w:rsid w:val="00F938A1"/>
    <w:rPr>
      <w:rFonts w:ascii="Arial" w:eastAsia="Times New Roman" w:hAnsi="Arial" w:cs="Arial" w:hint="default"/>
      <w:color w:val="000000"/>
      <w:sz w:val="16"/>
      <w:szCs w:val="24"/>
      <w:lang w:val="sk-SK"/>
    </w:rPr>
  </w:style>
  <w:style w:type="character" w:customStyle="1" w:styleId="WW8Num85z1">
    <w:name w:val="WW8Num85z1"/>
    <w:rsid w:val="00F938A1"/>
    <w:rPr>
      <w:rFonts w:ascii="Arial" w:eastAsia="Times New Roman" w:hAnsi="Arial" w:cs="Arial" w:hint="default"/>
    </w:rPr>
  </w:style>
  <w:style w:type="character" w:customStyle="1" w:styleId="WW8Num86z0">
    <w:name w:val="WW8Num86z0"/>
    <w:rsid w:val="00F938A1"/>
    <w:rPr>
      <w:rFonts w:ascii="Times New Roman" w:eastAsia="Times New Roman" w:hAnsi="Times New Roman" w:cs="Times New Roman" w:hint="default"/>
    </w:rPr>
  </w:style>
  <w:style w:type="character" w:customStyle="1" w:styleId="WW8Num86z1">
    <w:name w:val="WW8Num86z1"/>
    <w:rsid w:val="00F938A1"/>
    <w:rPr>
      <w:rFonts w:ascii="Courier New" w:hAnsi="Courier New" w:cs="Courier New" w:hint="default"/>
    </w:rPr>
  </w:style>
  <w:style w:type="character" w:customStyle="1" w:styleId="WW8Num86z2">
    <w:name w:val="WW8Num86z2"/>
    <w:rsid w:val="00F938A1"/>
    <w:rPr>
      <w:rFonts w:ascii="Wingdings" w:hAnsi="Wingdings" w:cs="Wingdings" w:hint="default"/>
    </w:rPr>
  </w:style>
  <w:style w:type="character" w:customStyle="1" w:styleId="WW8Num86z3">
    <w:name w:val="WW8Num86z3"/>
    <w:rsid w:val="00F938A1"/>
    <w:rPr>
      <w:rFonts w:ascii="Symbol" w:hAnsi="Symbol" w:cs="Symbol" w:hint="default"/>
    </w:rPr>
  </w:style>
  <w:style w:type="character" w:customStyle="1" w:styleId="WW8Num87z0">
    <w:name w:val="WW8Num87z0"/>
    <w:rsid w:val="00F938A1"/>
    <w:rPr>
      <w:rFonts w:ascii="Arial" w:eastAsia="Times New Roman" w:hAnsi="Arial" w:cs="Arial" w:hint="default"/>
    </w:rPr>
  </w:style>
  <w:style w:type="character" w:customStyle="1" w:styleId="WW8Num88z0">
    <w:name w:val="WW8Num88z0"/>
    <w:rsid w:val="00F938A1"/>
    <w:rPr>
      <w:rFonts w:ascii="Arial" w:eastAsia="Times New Roman" w:hAnsi="Arial" w:cs="Arial" w:hint="default"/>
    </w:rPr>
  </w:style>
  <w:style w:type="character" w:customStyle="1" w:styleId="WW8Num89z0">
    <w:name w:val="WW8Num89z0"/>
    <w:rsid w:val="00F938A1"/>
    <w:rPr>
      <w:rFonts w:ascii="Arial" w:eastAsia="Times New Roman" w:hAnsi="Arial" w:cs="Arial" w:hint="default"/>
    </w:rPr>
  </w:style>
  <w:style w:type="character" w:customStyle="1" w:styleId="WW8Num90z0">
    <w:name w:val="WW8Num90z0"/>
    <w:rsid w:val="00F938A1"/>
    <w:rPr>
      <w:rFonts w:ascii="Times New Roman" w:eastAsia="Times New Roman" w:hAnsi="Times New Roman" w:cs="Times New Roman" w:hint="default"/>
      <w:color w:val="000000"/>
      <w:sz w:val="20"/>
      <w:szCs w:val="20"/>
    </w:rPr>
  </w:style>
  <w:style w:type="character" w:customStyle="1" w:styleId="WW8Num90z1">
    <w:name w:val="WW8Num90z1"/>
    <w:rsid w:val="00F938A1"/>
    <w:rPr>
      <w:rFonts w:ascii="Times New Roman" w:hAnsi="Times New Roman" w:cs="Times New Roman" w:hint="default"/>
    </w:rPr>
  </w:style>
  <w:style w:type="character" w:customStyle="1" w:styleId="WW8Num91z0">
    <w:name w:val="WW8Num91z0"/>
    <w:rsid w:val="00F938A1"/>
    <w:rPr>
      <w:rFonts w:ascii="Arial" w:eastAsia="Times New Roman" w:hAnsi="Arial" w:cs="Arial" w:hint="default"/>
    </w:rPr>
  </w:style>
  <w:style w:type="character" w:customStyle="1" w:styleId="WW8Num92z0">
    <w:name w:val="WW8Num92z0"/>
    <w:rsid w:val="00F938A1"/>
    <w:rPr>
      <w:rFonts w:ascii="Arial" w:eastAsia="Times New Roman" w:hAnsi="Arial" w:cs="Arial" w:hint="default"/>
    </w:rPr>
  </w:style>
  <w:style w:type="character" w:customStyle="1" w:styleId="WW8Num93z0">
    <w:name w:val="WW8Num93z0"/>
    <w:rsid w:val="00F938A1"/>
    <w:rPr>
      <w:rFonts w:ascii="Times New Roman" w:hAnsi="Times New Roman" w:cs="Times New Roman" w:hint="default"/>
    </w:rPr>
  </w:style>
  <w:style w:type="character" w:customStyle="1" w:styleId="WW8Num94z0">
    <w:name w:val="WW8Num94z0"/>
    <w:rsid w:val="00F938A1"/>
    <w:rPr>
      <w:rFonts w:ascii="Arial" w:eastAsia="Times New Roman" w:hAnsi="Arial" w:cs="Arial" w:hint="default"/>
    </w:rPr>
  </w:style>
  <w:style w:type="character" w:customStyle="1" w:styleId="WW8Num95z0">
    <w:name w:val="WW8Num95z0"/>
    <w:rsid w:val="00F938A1"/>
    <w:rPr>
      <w:rFonts w:ascii="Times New Roman" w:hAnsi="Times New Roman" w:cs="Times New Roman" w:hint="default"/>
    </w:rPr>
  </w:style>
  <w:style w:type="character" w:customStyle="1" w:styleId="WW8Num96z0">
    <w:name w:val="WW8Num96z0"/>
    <w:rsid w:val="00F938A1"/>
    <w:rPr>
      <w:rFonts w:ascii="Symbol" w:hAnsi="Symbol" w:cs="Symbol" w:hint="default"/>
    </w:rPr>
  </w:style>
  <w:style w:type="character" w:customStyle="1" w:styleId="WW8Num96z1">
    <w:name w:val="WW8Num96z1"/>
    <w:rsid w:val="00F938A1"/>
    <w:rPr>
      <w:rFonts w:ascii="Courier New" w:hAnsi="Courier New" w:cs="Courier New" w:hint="default"/>
    </w:rPr>
  </w:style>
  <w:style w:type="character" w:customStyle="1" w:styleId="WW8Num96z2">
    <w:name w:val="WW8Num96z2"/>
    <w:rsid w:val="00F938A1"/>
    <w:rPr>
      <w:rFonts w:ascii="Wingdings" w:hAnsi="Wingdings" w:cs="Wingdings" w:hint="default"/>
    </w:rPr>
  </w:style>
  <w:style w:type="character" w:customStyle="1" w:styleId="WW8Num97z0">
    <w:name w:val="WW8Num97z0"/>
    <w:rsid w:val="00F938A1"/>
    <w:rPr>
      <w:rFonts w:ascii="Symbol" w:hAnsi="Symbol" w:cs="Symbol" w:hint="default"/>
    </w:rPr>
  </w:style>
  <w:style w:type="character" w:customStyle="1" w:styleId="WW8Num97z1">
    <w:name w:val="WW8Num97z1"/>
    <w:rsid w:val="00F938A1"/>
    <w:rPr>
      <w:rFonts w:ascii="Courier New" w:hAnsi="Courier New" w:cs="Courier New" w:hint="default"/>
    </w:rPr>
  </w:style>
  <w:style w:type="character" w:customStyle="1" w:styleId="WW8Num97z2">
    <w:name w:val="WW8Num97z2"/>
    <w:rsid w:val="00F938A1"/>
    <w:rPr>
      <w:rFonts w:ascii="Wingdings" w:hAnsi="Wingdings" w:cs="Wingdings" w:hint="default"/>
    </w:rPr>
  </w:style>
  <w:style w:type="character" w:customStyle="1" w:styleId="WW8Num98z0">
    <w:name w:val="WW8Num98z0"/>
    <w:rsid w:val="00F938A1"/>
    <w:rPr>
      <w:rFonts w:ascii="Arial" w:eastAsia="Times New Roman" w:hAnsi="Arial" w:cs="Arial" w:hint="default"/>
    </w:rPr>
  </w:style>
  <w:style w:type="character" w:customStyle="1" w:styleId="WW8Num99z0">
    <w:name w:val="WW8Num99z0"/>
    <w:rsid w:val="00F938A1"/>
    <w:rPr>
      <w:rFonts w:ascii="Arial" w:eastAsia="Times New Roman" w:hAnsi="Arial" w:cs="Arial" w:hint="default"/>
    </w:rPr>
  </w:style>
  <w:style w:type="character" w:customStyle="1" w:styleId="WW8Num100z0">
    <w:name w:val="WW8Num100z0"/>
    <w:rsid w:val="00F938A1"/>
    <w:rPr>
      <w:rFonts w:ascii="Times New Roman" w:hAnsi="Times New Roman" w:cs="Times New Roman" w:hint="default"/>
    </w:rPr>
  </w:style>
  <w:style w:type="character" w:customStyle="1" w:styleId="TitleChar1">
    <w:name w:val="Title Char1"/>
    <w:rsid w:val="00F938A1"/>
    <w:rPr>
      <w:rFonts w:ascii="Arial" w:eastAsia="Times New Roman" w:hAnsi="Arial" w:cs="Arial" w:hint="default"/>
      <w:color w:val="000000"/>
      <w:sz w:val="52"/>
      <w:szCs w:val="52"/>
      <w:lang w:eastAsia="ar-SA"/>
    </w:rPr>
  </w:style>
  <w:style w:type="character" w:customStyle="1" w:styleId="CommentTextChar1">
    <w:name w:val="Comment Text Char1"/>
    <w:rsid w:val="00F938A1"/>
    <w:rPr>
      <w:rFonts w:ascii="Arial" w:eastAsia="Times New Roman" w:hAnsi="Arial" w:cs="Arial" w:hint="default"/>
      <w:color w:val="000000"/>
      <w:lang w:eastAsia="ar-SA"/>
    </w:rPr>
  </w:style>
  <w:style w:type="character" w:customStyle="1" w:styleId="BalloonTextChar1">
    <w:name w:val="Balloon Text Char1"/>
    <w:rsid w:val="00F938A1"/>
    <w:rPr>
      <w:rFonts w:ascii="Tahoma" w:eastAsia="Times New Roman" w:hAnsi="Tahoma" w:cs="Tahoma" w:hint="default"/>
      <w:color w:val="000000"/>
      <w:sz w:val="16"/>
      <w:szCs w:val="16"/>
      <w:lang w:eastAsia="ar-SA"/>
    </w:rPr>
  </w:style>
  <w:style w:type="character" w:customStyle="1" w:styleId="WW8Num8z1">
    <w:name w:val="WW8Num8z1"/>
    <w:rsid w:val="00F938A1"/>
    <w:rPr>
      <w:rFonts w:ascii="Courier New" w:hAnsi="Courier New" w:cs="Courier New" w:hint="default"/>
    </w:rPr>
  </w:style>
  <w:style w:type="character" w:customStyle="1" w:styleId="WW8Num8z3">
    <w:name w:val="WW8Num8z3"/>
    <w:rsid w:val="00F938A1"/>
    <w:rPr>
      <w:rFonts w:ascii="Symbol" w:hAnsi="Symbol" w:cs="Symbol" w:hint="default"/>
    </w:rPr>
  </w:style>
  <w:style w:type="character" w:customStyle="1" w:styleId="WW8Num8z4">
    <w:name w:val="WW8Num8z4"/>
    <w:rsid w:val="00F938A1"/>
  </w:style>
  <w:style w:type="character" w:customStyle="1" w:styleId="WW8Num8z5">
    <w:name w:val="WW8Num8z5"/>
    <w:rsid w:val="00F938A1"/>
  </w:style>
  <w:style w:type="character" w:customStyle="1" w:styleId="WW8Num8z6">
    <w:name w:val="WW8Num8z6"/>
    <w:rsid w:val="00F938A1"/>
  </w:style>
  <w:style w:type="character" w:customStyle="1" w:styleId="WW8Num8z7">
    <w:name w:val="WW8Num8z7"/>
    <w:rsid w:val="00F938A1"/>
  </w:style>
  <w:style w:type="character" w:customStyle="1" w:styleId="WW8Num8z8">
    <w:name w:val="WW8Num8z8"/>
    <w:rsid w:val="00F938A1"/>
  </w:style>
  <w:style w:type="character" w:customStyle="1" w:styleId="WW8Num2z4">
    <w:name w:val="WW8Num2z4"/>
    <w:rsid w:val="00F938A1"/>
  </w:style>
  <w:style w:type="character" w:customStyle="1" w:styleId="WW8Num2z5">
    <w:name w:val="WW8Num2z5"/>
    <w:rsid w:val="00F938A1"/>
  </w:style>
  <w:style w:type="character" w:customStyle="1" w:styleId="WW8Num2z6">
    <w:name w:val="WW8Num2z6"/>
    <w:rsid w:val="00F938A1"/>
  </w:style>
  <w:style w:type="character" w:customStyle="1" w:styleId="WW8Num2z7">
    <w:name w:val="WW8Num2z7"/>
    <w:rsid w:val="00F938A1"/>
  </w:style>
  <w:style w:type="character" w:customStyle="1" w:styleId="WW8Num2z8">
    <w:name w:val="WW8Num2z8"/>
    <w:rsid w:val="00F938A1"/>
  </w:style>
  <w:style w:type="character" w:customStyle="1" w:styleId="WW8Num5z1">
    <w:name w:val="WW8Num5z1"/>
    <w:rsid w:val="00F938A1"/>
  </w:style>
  <w:style w:type="character" w:customStyle="1" w:styleId="WW8Num5z2">
    <w:name w:val="WW8Num5z2"/>
    <w:rsid w:val="00F938A1"/>
  </w:style>
  <w:style w:type="character" w:customStyle="1" w:styleId="WW8Num5z3">
    <w:name w:val="WW8Num5z3"/>
    <w:rsid w:val="00F938A1"/>
  </w:style>
  <w:style w:type="character" w:customStyle="1" w:styleId="WW8Num5z4">
    <w:name w:val="WW8Num5z4"/>
    <w:rsid w:val="00F938A1"/>
  </w:style>
  <w:style w:type="character" w:customStyle="1" w:styleId="WW8Num5z5">
    <w:name w:val="WW8Num5z5"/>
    <w:rsid w:val="00F938A1"/>
  </w:style>
  <w:style w:type="character" w:customStyle="1" w:styleId="WW8Num5z6">
    <w:name w:val="WW8Num5z6"/>
    <w:rsid w:val="00F938A1"/>
  </w:style>
  <w:style w:type="character" w:customStyle="1" w:styleId="WW8Num5z7">
    <w:name w:val="WW8Num5z7"/>
    <w:rsid w:val="00F938A1"/>
  </w:style>
  <w:style w:type="character" w:customStyle="1" w:styleId="WW8Num5z8">
    <w:name w:val="WW8Num5z8"/>
    <w:rsid w:val="00F938A1"/>
  </w:style>
  <w:style w:type="character" w:customStyle="1" w:styleId="WW8Num6z3">
    <w:name w:val="WW8Num6z3"/>
    <w:rsid w:val="00F938A1"/>
    <w:rPr>
      <w:rFonts w:ascii="Symbol" w:hAnsi="Symbol" w:cs="Symbol" w:hint="default"/>
    </w:rPr>
  </w:style>
  <w:style w:type="character" w:customStyle="1" w:styleId="WW8Num7z2">
    <w:name w:val="WW8Num7z2"/>
    <w:rsid w:val="00F938A1"/>
  </w:style>
  <w:style w:type="character" w:customStyle="1" w:styleId="WW8Num7z3">
    <w:name w:val="WW8Num7z3"/>
    <w:rsid w:val="00F938A1"/>
  </w:style>
  <w:style w:type="character" w:customStyle="1" w:styleId="WW8Num7z4">
    <w:name w:val="WW8Num7z4"/>
    <w:rsid w:val="00F938A1"/>
  </w:style>
  <w:style w:type="character" w:customStyle="1" w:styleId="WW8Num7z5">
    <w:name w:val="WW8Num7z5"/>
    <w:rsid w:val="00F938A1"/>
  </w:style>
  <w:style w:type="character" w:customStyle="1" w:styleId="WW8Num7z6">
    <w:name w:val="WW8Num7z6"/>
    <w:rsid w:val="00F938A1"/>
  </w:style>
  <w:style w:type="character" w:customStyle="1" w:styleId="WW8Num7z7">
    <w:name w:val="WW8Num7z7"/>
    <w:rsid w:val="00F938A1"/>
  </w:style>
  <w:style w:type="character" w:customStyle="1" w:styleId="WW8Num7z8">
    <w:name w:val="WW8Num7z8"/>
    <w:rsid w:val="00F938A1"/>
  </w:style>
  <w:style w:type="character" w:customStyle="1" w:styleId="WW8Num10z4">
    <w:name w:val="WW8Num10z4"/>
    <w:rsid w:val="00F938A1"/>
  </w:style>
  <w:style w:type="character" w:customStyle="1" w:styleId="WW8Num10z5">
    <w:name w:val="WW8Num10z5"/>
    <w:rsid w:val="00F938A1"/>
  </w:style>
  <w:style w:type="character" w:customStyle="1" w:styleId="WW8Num10z6">
    <w:name w:val="WW8Num10z6"/>
    <w:rsid w:val="00F938A1"/>
  </w:style>
  <w:style w:type="character" w:customStyle="1" w:styleId="WW8Num10z7">
    <w:name w:val="WW8Num10z7"/>
    <w:rsid w:val="00F938A1"/>
  </w:style>
  <w:style w:type="character" w:customStyle="1" w:styleId="WW8Num10z8">
    <w:name w:val="WW8Num10z8"/>
    <w:rsid w:val="00F938A1"/>
  </w:style>
  <w:style w:type="character" w:customStyle="1" w:styleId="WW8Num14z2">
    <w:name w:val="WW8Num14z2"/>
    <w:rsid w:val="00F938A1"/>
    <w:rPr>
      <w:rFonts w:ascii="Wingdings" w:hAnsi="Wingdings" w:cs="Wingdings" w:hint="default"/>
    </w:rPr>
  </w:style>
  <w:style w:type="character" w:customStyle="1" w:styleId="WW8Num15z1">
    <w:name w:val="WW8Num15z1"/>
    <w:rsid w:val="00F938A1"/>
    <w:rPr>
      <w:rFonts w:ascii="Courier New" w:hAnsi="Courier New" w:cs="Courier New" w:hint="default"/>
    </w:rPr>
  </w:style>
  <w:style w:type="character" w:customStyle="1" w:styleId="WW8Num15z2">
    <w:name w:val="WW8Num15z2"/>
    <w:rsid w:val="00F938A1"/>
    <w:rPr>
      <w:rFonts w:ascii="Wingdings" w:hAnsi="Wingdings" w:cs="Wingdings" w:hint="default"/>
    </w:rPr>
  </w:style>
  <w:style w:type="character" w:customStyle="1" w:styleId="WW8NumSt1z0">
    <w:name w:val="WW8NumSt1z0"/>
    <w:rsid w:val="00F938A1"/>
    <w:rPr>
      <w:rFonts w:ascii="Symbol" w:hAnsi="Symbol" w:cs="Symbol" w:hint="default"/>
    </w:rPr>
  </w:style>
  <w:style w:type="character" w:customStyle="1" w:styleId="CommentSubjectChar1">
    <w:name w:val="Comment Subject Char1"/>
    <w:uiPriority w:val="99"/>
    <w:semiHidden/>
    <w:rsid w:val="00F938A1"/>
    <w:rPr>
      <w:rFonts w:ascii="Arial" w:eastAsia="Arial" w:hAnsi="Arial" w:cs="Arial" w:hint="default"/>
      <w:b/>
      <w:bCs/>
      <w:color w:val="000000"/>
      <w:sz w:val="20"/>
      <w:szCs w:val="20"/>
    </w:rPr>
  </w:style>
  <w:style w:type="character" w:customStyle="1" w:styleId="watch-title">
    <w:name w:val="watch-title"/>
    <w:rsid w:val="00F938A1"/>
  </w:style>
  <w:style w:type="character" w:customStyle="1" w:styleId="5yl5">
    <w:name w:val="_5yl5"/>
    <w:rsid w:val="00F938A1"/>
  </w:style>
  <w:style w:type="table" w:customStyle="1" w:styleId="Style">
    <w:name w:val="Style"/>
    <w:uiPriority w:val="99"/>
    <w:rsid w:val="00F938A1"/>
    <w:pPr>
      <w:contextualSpacing/>
    </w:pPr>
    <w:rPr>
      <w:rFonts w:ascii="Arial" w:eastAsia="Times New Roman" w:hAnsi="Arial" w:cs="Arial"/>
      <w:sz w:val="24"/>
      <w:szCs w:val="24"/>
      <w:lang w:val="sr-Latn-CS" w:eastAsia="sr-Latn-CS"/>
    </w:rPr>
    <w:tblPr>
      <w:tblCellMar>
        <w:top w:w="0" w:type="dxa"/>
        <w:left w:w="115" w:type="dxa"/>
        <w:bottom w:w="0" w:type="dxa"/>
        <w:right w:w="115" w:type="dxa"/>
      </w:tblCellMar>
    </w:tblPr>
  </w:style>
  <w:style w:type="table" w:customStyle="1" w:styleId="Style41">
    <w:name w:val="Style41"/>
    <w:uiPriority w:val="99"/>
    <w:rsid w:val="00F938A1"/>
    <w:rPr>
      <w:rFonts w:ascii="Arial" w:eastAsia="Times New Roman" w:hAnsi="Arial" w:cs="Arial"/>
      <w:lang w:val="sr-Latn-CS" w:eastAsia="sr-Latn-CS"/>
    </w:rPr>
    <w:tblPr>
      <w:tblCellMar>
        <w:top w:w="0" w:type="dxa"/>
        <w:left w:w="115" w:type="dxa"/>
        <w:bottom w:w="0" w:type="dxa"/>
        <w:right w:w="115" w:type="dxa"/>
      </w:tblCellMar>
    </w:tblPr>
  </w:style>
  <w:style w:type="table" w:customStyle="1" w:styleId="Style40">
    <w:name w:val="Style40"/>
    <w:uiPriority w:val="99"/>
    <w:rsid w:val="00F938A1"/>
    <w:pPr>
      <w:contextualSpacing/>
    </w:pPr>
    <w:rPr>
      <w:rFonts w:ascii="Arial" w:eastAsia="Times New Roman" w:hAnsi="Arial" w:cs="Arial"/>
      <w:sz w:val="24"/>
      <w:szCs w:val="24"/>
      <w:lang w:val="sr-Latn-CS" w:eastAsia="sr-Latn-CS"/>
    </w:rPr>
    <w:tblPr>
      <w:tblCellMar>
        <w:top w:w="0" w:type="dxa"/>
        <w:left w:w="115" w:type="dxa"/>
        <w:bottom w:w="0" w:type="dxa"/>
        <w:right w:w="115" w:type="dxa"/>
      </w:tblCellMar>
    </w:tblPr>
  </w:style>
  <w:style w:type="table" w:customStyle="1" w:styleId="Style39">
    <w:name w:val="Style39"/>
    <w:uiPriority w:val="99"/>
    <w:rsid w:val="00F938A1"/>
    <w:rPr>
      <w:rFonts w:ascii="Arial" w:eastAsia="Times New Roman" w:hAnsi="Arial" w:cs="Arial"/>
      <w:lang w:val="sr-Latn-CS" w:eastAsia="sr-Latn-CS"/>
    </w:rPr>
    <w:tblPr>
      <w:tblCellMar>
        <w:top w:w="0" w:type="dxa"/>
        <w:left w:w="115" w:type="dxa"/>
        <w:bottom w:w="0" w:type="dxa"/>
        <w:right w:w="115" w:type="dxa"/>
      </w:tblCellMar>
    </w:tblPr>
  </w:style>
  <w:style w:type="table" w:customStyle="1" w:styleId="Style38">
    <w:name w:val="Style38"/>
    <w:uiPriority w:val="99"/>
    <w:rsid w:val="00F938A1"/>
    <w:pPr>
      <w:contextualSpacing/>
    </w:pPr>
    <w:rPr>
      <w:rFonts w:ascii="Arial" w:eastAsia="Times New Roman" w:hAnsi="Arial" w:cs="Arial"/>
      <w:sz w:val="24"/>
      <w:szCs w:val="24"/>
      <w:lang w:val="sr-Latn-CS" w:eastAsia="sr-Latn-CS"/>
    </w:rPr>
    <w:tblPr>
      <w:tblCellMar>
        <w:top w:w="0" w:type="dxa"/>
        <w:left w:w="115" w:type="dxa"/>
        <w:bottom w:w="0" w:type="dxa"/>
        <w:right w:w="115" w:type="dxa"/>
      </w:tblCellMar>
    </w:tblPr>
  </w:style>
  <w:style w:type="table" w:customStyle="1" w:styleId="Style37">
    <w:name w:val="Style37"/>
    <w:uiPriority w:val="99"/>
    <w:qFormat/>
    <w:rsid w:val="00F938A1"/>
    <w:rPr>
      <w:rFonts w:ascii="Arial" w:eastAsia="Times New Roman" w:hAnsi="Arial" w:cs="Arial"/>
      <w:lang w:val="sr-Latn-CS" w:eastAsia="sr-Latn-CS"/>
    </w:rPr>
    <w:tblPr>
      <w:tblCellMar>
        <w:top w:w="0" w:type="dxa"/>
        <w:left w:w="115" w:type="dxa"/>
        <w:bottom w:w="0" w:type="dxa"/>
        <w:right w:w="115" w:type="dxa"/>
      </w:tblCellMar>
    </w:tblPr>
  </w:style>
  <w:style w:type="table" w:customStyle="1" w:styleId="Style36">
    <w:name w:val="Style36"/>
    <w:uiPriority w:val="99"/>
    <w:rsid w:val="00F938A1"/>
    <w:pPr>
      <w:contextualSpacing/>
    </w:pPr>
    <w:rPr>
      <w:rFonts w:ascii="Arial" w:eastAsia="Times New Roman" w:hAnsi="Arial" w:cs="Arial"/>
      <w:sz w:val="24"/>
      <w:szCs w:val="24"/>
      <w:lang w:val="sr-Latn-CS" w:eastAsia="sr-Latn-CS"/>
    </w:rPr>
    <w:tblPr>
      <w:tblCellMar>
        <w:top w:w="0" w:type="dxa"/>
        <w:left w:w="115" w:type="dxa"/>
        <w:bottom w:w="0" w:type="dxa"/>
        <w:right w:w="115" w:type="dxa"/>
      </w:tblCellMar>
    </w:tblPr>
  </w:style>
  <w:style w:type="table" w:customStyle="1" w:styleId="Style35">
    <w:name w:val="Style35"/>
    <w:uiPriority w:val="99"/>
    <w:rsid w:val="00F938A1"/>
    <w:pPr>
      <w:contextualSpacing/>
    </w:pPr>
    <w:rPr>
      <w:rFonts w:ascii="Arial" w:eastAsia="Times New Roman" w:hAnsi="Arial" w:cs="Arial"/>
      <w:sz w:val="24"/>
      <w:szCs w:val="24"/>
      <w:lang w:val="sr-Latn-CS" w:eastAsia="sr-Latn-CS"/>
    </w:rPr>
    <w:tblPr>
      <w:tblCellMar>
        <w:top w:w="0" w:type="dxa"/>
        <w:left w:w="115" w:type="dxa"/>
        <w:bottom w:w="0" w:type="dxa"/>
        <w:right w:w="115" w:type="dxa"/>
      </w:tblCellMar>
    </w:tblPr>
  </w:style>
  <w:style w:type="table" w:customStyle="1" w:styleId="Style34">
    <w:name w:val="Style34"/>
    <w:uiPriority w:val="99"/>
    <w:rsid w:val="00F938A1"/>
    <w:pPr>
      <w:contextualSpacing/>
    </w:pPr>
    <w:rPr>
      <w:rFonts w:ascii="Arial" w:eastAsia="Times New Roman" w:hAnsi="Arial" w:cs="Arial"/>
      <w:sz w:val="24"/>
      <w:szCs w:val="24"/>
      <w:lang w:val="sr-Latn-CS" w:eastAsia="sr-Latn-CS"/>
    </w:rPr>
    <w:tblPr>
      <w:tblCellMar>
        <w:top w:w="0" w:type="dxa"/>
        <w:left w:w="115" w:type="dxa"/>
        <w:bottom w:w="0" w:type="dxa"/>
        <w:right w:w="115" w:type="dxa"/>
      </w:tblCellMar>
    </w:tblPr>
  </w:style>
  <w:style w:type="table" w:customStyle="1" w:styleId="Style33">
    <w:name w:val="Style33"/>
    <w:uiPriority w:val="99"/>
    <w:rsid w:val="00F938A1"/>
    <w:pPr>
      <w:contextualSpacing/>
    </w:pPr>
    <w:rPr>
      <w:rFonts w:ascii="Arial" w:eastAsia="Times New Roman" w:hAnsi="Arial" w:cs="Arial"/>
      <w:sz w:val="24"/>
      <w:szCs w:val="24"/>
      <w:lang w:val="sr-Latn-CS" w:eastAsia="sr-Latn-CS"/>
    </w:rPr>
    <w:tblPr>
      <w:tblCellMar>
        <w:top w:w="0" w:type="dxa"/>
        <w:left w:w="115" w:type="dxa"/>
        <w:bottom w:w="0" w:type="dxa"/>
        <w:right w:w="115" w:type="dxa"/>
      </w:tblCellMar>
    </w:tblPr>
  </w:style>
  <w:style w:type="table" w:customStyle="1" w:styleId="Style32">
    <w:name w:val="Style32"/>
    <w:uiPriority w:val="99"/>
    <w:rsid w:val="00F938A1"/>
    <w:pPr>
      <w:contextualSpacing/>
    </w:pPr>
    <w:rPr>
      <w:rFonts w:ascii="Arial" w:eastAsia="Times New Roman" w:hAnsi="Arial" w:cs="Arial"/>
      <w:sz w:val="24"/>
      <w:szCs w:val="24"/>
      <w:lang w:val="sr-Latn-CS" w:eastAsia="sr-Latn-CS"/>
    </w:rPr>
    <w:tblPr>
      <w:tblCellMar>
        <w:top w:w="0" w:type="dxa"/>
        <w:left w:w="115" w:type="dxa"/>
        <w:bottom w:w="0" w:type="dxa"/>
        <w:right w:w="115" w:type="dxa"/>
      </w:tblCellMar>
    </w:tblPr>
  </w:style>
  <w:style w:type="table" w:customStyle="1" w:styleId="Style31">
    <w:name w:val="Style31"/>
    <w:uiPriority w:val="99"/>
    <w:rsid w:val="00F938A1"/>
    <w:pPr>
      <w:contextualSpacing/>
    </w:pPr>
    <w:rPr>
      <w:rFonts w:ascii="Arial" w:eastAsia="Times New Roman" w:hAnsi="Arial" w:cs="Arial"/>
      <w:sz w:val="24"/>
      <w:szCs w:val="24"/>
      <w:lang w:val="sr-Latn-CS" w:eastAsia="sr-Latn-CS"/>
    </w:rPr>
    <w:tblPr>
      <w:tblCellMar>
        <w:top w:w="0" w:type="dxa"/>
        <w:left w:w="115" w:type="dxa"/>
        <w:bottom w:w="0" w:type="dxa"/>
        <w:right w:w="115" w:type="dxa"/>
      </w:tblCellMar>
    </w:tblPr>
  </w:style>
  <w:style w:type="table" w:customStyle="1" w:styleId="Style30">
    <w:name w:val="Style30"/>
    <w:uiPriority w:val="99"/>
    <w:rsid w:val="00F938A1"/>
    <w:pPr>
      <w:contextualSpacing/>
    </w:pPr>
    <w:rPr>
      <w:rFonts w:ascii="Arial" w:eastAsia="Times New Roman" w:hAnsi="Arial" w:cs="Arial"/>
      <w:sz w:val="24"/>
      <w:szCs w:val="24"/>
      <w:lang w:val="sr-Latn-CS" w:eastAsia="sr-Latn-CS"/>
    </w:rPr>
    <w:tblPr>
      <w:tblCellMar>
        <w:top w:w="0" w:type="dxa"/>
        <w:left w:w="115" w:type="dxa"/>
        <w:bottom w:w="0" w:type="dxa"/>
        <w:right w:w="115" w:type="dxa"/>
      </w:tblCellMar>
    </w:tblPr>
  </w:style>
  <w:style w:type="table" w:customStyle="1" w:styleId="Style29">
    <w:name w:val="Style29"/>
    <w:uiPriority w:val="99"/>
    <w:rsid w:val="00F938A1"/>
    <w:rPr>
      <w:rFonts w:ascii="Arial" w:eastAsia="Times New Roman" w:hAnsi="Arial" w:cs="Arial"/>
      <w:lang w:val="sr-Latn-CS" w:eastAsia="sr-Latn-CS"/>
    </w:rPr>
    <w:tblPr>
      <w:tblCellMar>
        <w:top w:w="0" w:type="dxa"/>
        <w:left w:w="115" w:type="dxa"/>
        <w:bottom w:w="0" w:type="dxa"/>
        <w:right w:w="115" w:type="dxa"/>
      </w:tblCellMar>
    </w:tblPr>
  </w:style>
  <w:style w:type="table" w:customStyle="1" w:styleId="Style28">
    <w:name w:val="Style28"/>
    <w:uiPriority w:val="99"/>
    <w:rsid w:val="00F938A1"/>
    <w:rPr>
      <w:rFonts w:ascii="Arial" w:eastAsia="Times New Roman" w:hAnsi="Arial" w:cs="Arial"/>
      <w:lang w:val="sr-Latn-CS" w:eastAsia="sr-Latn-CS"/>
    </w:rPr>
    <w:tblPr>
      <w:tblCellMar>
        <w:top w:w="0" w:type="dxa"/>
        <w:left w:w="115" w:type="dxa"/>
        <w:bottom w:w="0" w:type="dxa"/>
        <w:right w:w="115" w:type="dxa"/>
      </w:tblCellMar>
    </w:tblPr>
  </w:style>
  <w:style w:type="table" w:customStyle="1" w:styleId="Style27">
    <w:name w:val="Style27"/>
    <w:uiPriority w:val="99"/>
    <w:rsid w:val="00F938A1"/>
    <w:rPr>
      <w:rFonts w:ascii="Arial" w:eastAsia="Times New Roman" w:hAnsi="Arial" w:cs="Arial"/>
      <w:lang w:val="sr-Latn-CS" w:eastAsia="sr-Latn-CS"/>
    </w:rPr>
    <w:tblPr>
      <w:tblCellMar>
        <w:top w:w="0" w:type="dxa"/>
        <w:left w:w="115" w:type="dxa"/>
        <w:bottom w:w="0" w:type="dxa"/>
        <w:right w:w="115" w:type="dxa"/>
      </w:tblCellMar>
    </w:tblPr>
  </w:style>
  <w:style w:type="table" w:customStyle="1" w:styleId="Style26">
    <w:name w:val="Style26"/>
    <w:uiPriority w:val="99"/>
    <w:rsid w:val="00F938A1"/>
    <w:rPr>
      <w:rFonts w:ascii="Arial" w:eastAsia="Times New Roman" w:hAnsi="Arial" w:cs="Arial"/>
      <w:lang w:val="sr-Latn-CS" w:eastAsia="sr-Latn-CS"/>
    </w:rPr>
    <w:tblPr>
      <w:tblCellMar>
        <w:top w:w="0" w:type="dxa"/>
        <w:left w:w="115" w:type="dxa"/>
        <w:bottom w:w="0" w:type="dxa"/>
        <w:right w:w="115" w:type="dxa"/>
      </w:tblCellMar>
    </w:tblPr>
  </w:style>
  <w:style w:type="table" w:customStyle="1" w:styleId="Style25">
    <w:name w:val="Style25"/>
    <w:uiPriority w:val="99"/>
    <w:rsid w:val="00F938A1"/>
    <w:pPr>
      <w:contextualSpacing/>
    </w:pPr>
    <w:rPr>
      <w:rFonts w:ascii="Arial" w:eastAsia="Times New Roman" w:hAnsi="Arial" w:cs="Arial"/>
      <w:sz w:val="24"/>
      <w:szCs w:val="24"/>
      <w:lang w:val="sr-Latn-CS" w:eastAsia="sr-Latn-CS"/>
    </w:rPr>
    <w:tblPr>
      <w:tblCellMar>
        <w:top w:w="0" w:type="dxa"/>
        <w:left w:w="115" w:type="dxa"/>
        <w:bottom w:w="0" w:type="dxa"/>
        <w:right w:w="115" w:type="dxa"/>
      </w:tblCellMar>
    </w:tblPr>
  </w:style>
  <w:style w:type="table" w:customStyle="1" w:styleId="Style24">
    <w:name w:val="Style24"/>
    <w:uiPriority w:val="99"/>
    <w:rsid w:val="00F938A1"/>
    <w:rPr>
      <w:rFonts w:ascii="Arial" w:eastAsia="Times New Roman" w:hAnsi="Arial" w:cs="Arial"/>
      <w:lang w:val="sr-Latn-CS" w:eastAsia="sr-Latn-CS"/>
    </w:rPr>
    <w:tblPr>
      <w:tblCellMar>
        <w:top w:w="0" w:type="dxa"/>
        <w:left w:w="115" w:type="dxa"/>
        <w:bottom w:w="0" w:type="dxa"/>
        <w:right w:w="115" w:type="dxa"/>
      </w:tblCellMar>
    </w:tblPr>
  </w:style>
  <w:style w:type="table" w:customStyle="1" w:styleId="Style23">
    <w:name w:val="Style23"/>
    <w:uiPriority w:val="99"/>
    <w:rsid w:val="00F938A1"/>
    <w:rPr>
      <w:rFonts w:ascii="Arial" w:eastAsia="Times New Roman" w:hAnsi="Arial" w:cs="Arial"/>
      <w:lang w:val="sr-Latn-CS" w:eastAsia="sr-Latn-CS"/>
    </w:rPr>
    <w:tblPr>
      <w:tblCellMar>
        <w:top w:w="0" w:type="dxa"/>
        <w:left w:w="115" w:type="dxa"/>
        <w:bottom w:w="0" w:type="dxa"/>
        <w:right w:w="115" w:type="dxa"/>
      </w:tblCellMar>
    </w:tblPr>
  </w:style>
  <w:style w:type="table" w:customStyle="1" w:styleId="Style22">
    <w:name w:val="Style22"/>
    <w:uiPriority w:val="99"/>
    <w:rsid w:val="00F938A1"/>
    <w:rPr>
      <w:rFonts w:ascii="Arial" w:eastAsia="Times New Roman" w:hAnsi="Arial" w:cs="Arial"/>
      <w:lang w:val="sr-Latn-CS" w:eastAsia="sr-Latn-CS"/>
    </w:rPr>
    <w:tblPr>
      <w:tblCellMar>
        <w:top w:w="0" w:type="dxa"/>
        <w:left w:w="115" w:type="dxa"/>
        <w:bottom w:w="0" w:type="dxa"/>
        <w:right w:w="115" w:type="dxa"/>
      </w:tblCellMar>
    </w:tblPr>
  </w:style>
  <w:style w:type="table" w:customStyle="1" w:styleId="Style21">
    <w:name w:val="Style21"/>
    <w:uiPriority w:val="99"/>
    <w:rsid w:val="00F938A1"/>
    <w:pPr>
      <w:contextualSpacing/>
    </w:pPr>
    <w:rPr>
      <w:rFonts w:ascii="Arial" w:eastAsia="Times New Roman" w:hAnsi="Arial" w:cs="Arial"/>
      <w:sz w:val="24"/>
      <w:szCs w:val="24"/>
      <w:lang w:val="sr-Latn-CS" w:eastAsia="sr-Latn-CS"/>
    </w:rPr>
    <w:tblPr>
      <w:tblCellMar>
        <w:top w:w="0" w:type="dxa"/>
        <w:left w:w="115" w:type="dxa"/>
        <w:bottom w:w="0" w:type="dxa"/>
        <w:right w:w="115" w:type="dxa"/>
      </w:tblCellMar>
    </w:tblPr>
  </w:style>
  <w:style w:type="table" w:customStyle="1" w:styleId="Style20">
    <w:name w:val="Style20"/>
    <w:uiPriority w:val="99"/>
    <w:rsid w:val="00F938A1"/>
    <w:rPr>
      <w:rFonts w:ascii="Arial" w:eastAsia="Times New Roman" w:hAnsi="Arial" w:cs="Arial"/>
      <w:lang w:val="sr-Latn-CS" w:eastAsia="sr-Latn-CS"/>
    </w:rPr>
    <w:tblPr>
      <w:tblCellMar>
        <w:top w:w="0" w:type="dxa"/>
        <w:left w:w="115" w:type="dxa"/>
        <w:bottom w:w="0" w:type="dxa"/>
        <w:right w:w="115" w:type="dxa"/>
      </w:tblCellMar>
    </w:tblPr>
  </w:style>
  <w:style w:type="table" w:customStyle="1" w:styleId="Style19">
    <w:name w:val="Style19"/>
    <w:uiPriority w:val="99"/>
    <w:rsid w:val="00F938A1"/>
    <w:rPr>
      <w:rFonts w:ascii="Arial" w:eastAsia="Times New Roman" w:hAnsi="Arial" w:cs="Arial"/>
      <w:lang w:val="sr-Latn-CS" w:eastAsia="sr-Latn-CS"/>
    </w:rPr>
    <w:tblPr>
      <w:tblCellMar>
        <w:top w:w="0" w:type="dxa"/>
        <w:left w:w="115" w:type="dxa"/>
        <w:bottom w:w="0" w:type="dxa"/>
        <w:right w:w="115" w:type="dxa"/>
      </w:tblCellMar>
    </w:tblPr>
  </w:style>
  <w:style w:type="table" w:customStyle="1" w:styleId="Style18">
    <w:name w:val="Style18"/>
    <w:uiPriority w:val="99"/>
    <w:rsid w:val="00F938A1"/>
    <w:pPr>
      <w:contextualSpacing/>
    </w:pPr>
    <w:rPr>
      <w:rFonts w:ascii="Arial" w:eastAsia="Times New Roman" w:hAnsi="Arial" w:cs="Arial"/>
      <w:sz w:val="24"/>
      <w:szCs w:val="24"/>
      <w:lang w:val="sr-Latn-CS" w:eastAsia="sr-Latn-CS"/>
    </w:rPr>
    <w:tblPr>
      <w:tblCellMar>
        <w:top w:w="0" w:type="dxa"/>
        <w:left w:w="115" w:type="dxa"/>
        <w:bottom w:w="0" w:type="dxa"/>
        <w:right w:w="115" w:type="dxa"/>
      </w:tblCellMar>
    </w:tblPr>
  </w:style>
  <w:style w:type="table" w:customStyle="1" w:styleId="Style17">
    <w:name w:val="Style17"/>
    <w:uiPriority w:val="99"/>
    <w:rsid w:val="00F938A1"/>
    <w:pPr>
      <w:contextualSpacing/>
    </w:pPr>
    <w:rPr>
      <w:rFonts w:ascii="Arial" w:eastAsia="Times New Roman" w:hAnsi="Arial" w:cs="Arial"/>
      <w:sz w:val="24"/>
      <w:szCs w:val="24"/>
      <w:lang w:val="sr-Latn-CS" w:eastAsia="sr-Latn-CS"/>
    </w:rPr>
    <w:tblPr>
      <w:tblCellMar>
        <w:top w:w="0" w:type="dxa"/>
        <w:left w:w="115" w:type="dxa"/>
        <w:bottom w:w="0" w:type="dxa"/>
        <w:right w:w="115" w:type="dxa"/>
      </w:tblCellMar>
    </w:tblPr>
  </w:style>
  <w:style w:type="table" w:customStyle="1" w:styleId="Style16">
    <w:name w:val="Style16"/>
    <w:uiPriority w:val="99"/>
    <w:rsid w:val="00F938A1"/>
    <w:rPr>
      <w:rFonts w:ascii="Arial" w:eastAsia="Times New Roman" w:hAnsi="Arial" w:cs="Arial"/>
      <w:lang w:val="sr-Latn-CS" w:eastAsia="sr-Latn-CS"/>
    </w:rPr>
    <w:tblPr>
      <w:tblCellMar>
        <w:top w:w="0" w:type="dxa"/>
        <w:left w:w="115" w:type="dxa"/>
        <w:bottom w:w="0" w:type="dxa"/>
        <w:right w:w="115" w:type="dxa"/>
      </w:tblCellMar>
    </w:tblPr>
  </w:style>
  <w:style w:type="table" w:customStyle="1" w:styleId="Style15">
    <w:name w:val="Style15"/>
    <w:uiPriority w:val="99"/>
    <w:rsid w:val="00F938A1"/>
    <w:pPr>
      <w:contextualSpacing/>
    </w:pPr>
    <w:rPr>
      <w:rFonts w:ascii="Arial" w:eastAsia="Times New Roman" w:hAnsi="Arial" w:cs="Arial"/>
      <w:sz w:val="24"/>
      <w:szCs w:val="24"/>
      <w:lang w:val="sr-Latn-CS" w:eastAsia="sr-Latn-CS"/>
    </w:rPr>
    <w:tblPr>
      <w:tblCellMar>
        <w:top w:w="0" w:type="dxa"/>
        <w:left w:w="115" w:type="dxa"/>
        <w:bottom w:w="0" w:type="dxa"/>
        <w:right w:w="115" w:type="dxa"/>
      </w:tblCellMar>
    </w:tblPr>
  </w:style>
  <w:style w:type="table" w:customStyle="1" w:styleId="Style14">
    <w:name w:val="Style14"/>
    <w:uiPriority w:val="99"/>
    <w:rsid w:val="00F938A1"/>
    <w:pPr>
      <w:contextualSpacing/>
    </w:pPr>
    <w:rPr>
      <w:rFonts w:ascii="Arial" w:eastAsia="Times New Roman" w:hAnsi="Arial" w:cs="Arial"/>
      <w:sz w:val="24"/>
      <w:szCs w:val="24"/>
      <w:lang w:val="sr-Latn-CS" w:eastAsia="sr-Latn-CS"/>
    </w:rPr>
    <w:tblPr>
      <w:tblCellMar>
        <w:top w:w="0" w:type="dxa"/>
        <w:left w:w="115" w:type="dxa"/>
        <w:bottom w:w="0" w:type="dxa"/>
        <w:right w:w="115" w:type="dxa"/>
      </w:tblCellMar>
    </w:tblPr>
  </w:style>
  <w:style w:type="table" w:customStyle="1" w:styleId="Style13">
    <w:name w:val="Style13"/>
    <w:uiPriority w:val="99"/>
    <w:rsid w:val="00F938A1"/>
    <w:rPr>
      <w:rFonts w:ascii="Arial" w:eastAsia="Times New Roman" w:hAnsi="Arial" w:cs="Arial"/>
      <w:lang w:val="sr-Latn-CS" w:eastAsia="sr-Latn-CS"/>
    </w:rPr>
    <w:tblPr>
      <w:tblCellMar>
        <w:top w:w="0" w:type="dxa"/>
        <w:left w:w="115" w:type="dxa"/>
        <w:bottom w:w="0" w:type="dxa"/>
        <w:right w:w="115" w:type="dxa"/>
      </w:tblCellMar>
    </w:tblPr>
  </w:style>
  <w:style w:type="table" w:customStyle="1" w:styleId="Style12">
    <w:name w:val="Style12"/>
    <w:uiPriority w:val="99"/>
    <w:rsid w:val="00F938A1"/>
    <w:rPr>
      <w:rFonts w:ascii="Arial" w:eastAsia="Times New Roman" w:hAnsi="Arial" w:cs="Arial"/>
      <w:lang w:val="sr-Latn-CS" w:eastAsia="sr-Latn-CS"/>
    </w:rPr>
    <w:tblPr>
      <w:tblCellMar>
        <w:top w:w="0" w:type="dxa"/>
        <w:left w:w="115" w:type="dxa"/>
        <w:bottom w:w="0" w:type="dxa"/>
        <w:right w:w="115" w:type="dxa"/>
      </w:tblCellMar>
    </w:tblPr>
  </w:style>
  <w:style w:type="table" w:customStyle="1" w:styleId="Style11">
    <w:name w:val="Style11"/>
    <w:uiPriority w:val="99"/>
    <w:rsid w:val="00F938A1"/>
    <w:rPr>
      <w:rFonts w:ascii="Arial" w:eastAsia="Times New Roman" w:hAnsi="Arial" w:cs="Arial"/>
      <w:lang w:val="sr-Latn-CS" w:eastAsia="sr-Latn-CS"/>
    </w:rPr>
    <w:tblPr>
      <w:tblCellMar>
        <w:top w:w="0" w:type="dxa"/>
        <w:left w:w="115" w:type="dxa"/>
        <w:bottom w:w="0" w:type="dxa"/>
        <w:right w:w="115" w:type="dxa"/>
      </w:tblCellMar>
    </w:tblPr>
  </w:style>
  <w:style w:type="table" w:customStyle="1" w:styleId="Style10">
    <w:name w:val="Style10"/>
    <w:uiPriority w:val="99"/>
    <w:rsid w:val="00F938A1"/>
    <w:rPr>
      <w:rFonts w:ascii="Arial" w:eastAsia="Times New Roman" w:hAnsi="Arial" w:cs="Arial"/>
      <w:lang w:val="sr-Latn-CS" w:eastAsia="sr-Latn-CS"/>
    </w:rPr>
    <w:tblPr>
      <w:tblCellMar>
        <w:top w:w="0" w:type="dxa"/>
        <w:left w:w="115" w:type="dxa"/>
        <w:bottom w:w="0" w:type="dxa"/>
        <w:right w:w="115" w:type="dxa"/>
      </w:tblCellMar>
    </w:tblPr>
  </w:style>
  <w:style w:type="table" w:customStyle="1" w:styleId="Style9">
    <w:name w:val="Style9"/>
    <w:uiPriority w:val="99"/>
    <w:rsid w:val="00F938A1"/>
    <w:rPr>
      <w:rFonts w:ascii="Arial" w:eastAsia="Times New Roman" w:hAnsi="Arial" w:cs="Arial"/>
      <w:lang w:val="sr-Latn-CS" w:eastAsia="sr-Latn-CS"/>
    </w:rPr>
    <w:tblPr>
      <w:tblCellMar>
        <w:top w:w="45" w:type="dxa"/>
        <w:left w:w="45" w:type="dxa"/>
        <w:bottom w:w="45" w:type="dxa"/>
        <w:right w:w="45" w:type="dxa"/>
      </w:tblCellMar>
    </w:tblPr>
  </w:style>
  <w:style w:type="table" w:customStyle="1" w:styleId="Style8">
    <w:name w:val="Style8"/>
    <w:uiPriority w:val="99"/>
    <w:rsid w:val="00F938A1"/>
    <w:pPr>
      <w:contextualSpacing/>
    </w:pPr>
    <w:rPr>
      <w:rFonts w:ascii="Arial" w:eastAsia="Times New Roman" w:hAnsi="Arial" w:cs="Arial"/>
      <w:sz w:val="24"/>
      <w:szCs w:val="24"/>
      <w:lang w:val="sr-Latn-CS" w:eastAsia="sr-Latn-CS"/>
    </w:rPr>
    <w:tblPr>
      <w:tblCellMar>
        <w:top w:w="0" w:type="dxa"/>
        <w:left w:w="115" w:type="dxa"/>
        <w:bottom w:w="0" w:type="dxa"/>
        <w:right w:w="115" w:type="dxa"/>
      </w:tblCellMar>
    </w:tblPr>
  </w:style>
  <w:style w:type="table" w:customStyle="1" w:styleId="Style7">
    <w:name w:val="Style7"/>
    <w:uiPriority w:val="99"/>
    <w:rsid w:val="00F938A1"/>
    <w:pPr>
      <w:contextualSpacing/>
    </w:pPr>
    <w:rPr>
      <w:rFonts w:ascii="Arial" w:eastAsia="Times New Roman" w:hAnsi="Arial" w:cs="Arial"/>
      <w:sz w:val="24"/>
      <w:szCs w:val="24"/>
      <w:lang w:val="sr-Latn-CS" w:eastAsia="sr-Latn-CS"/>
    </w:rPr>
    <w:tblPr>
      <w:tblCellMar>
        <w:top w:w="0" w:type="dxa"/>
        <w:left w:w="115" w:type="dxa"/>
        <w:bottom w:w="0" w:type="dxa"/>
        <w:right w:w="115" w:type="dxa"/>
      </w:tblCellMar>
    </w:tblPr>
  </w:style>
  <w:style w:type="table" w:customStyle="1" w:styleId="Style6">
    <w:name w:val="Style6"/>
    <w:uiPriority w:val="99"/>
    <w:rsid w:val="00F938A1"/>
    <w:rPr>
      <w:rFonts w:ascii="Arial" w:eastAsia="Times New Roman" w:hAnsi="Arial" w:cs="Arial"/>
      <w:lang w:val="sr-Latn-CS" w:eastAsia="sr-Latn-CS"/>
    </w:rPr>
    <w:tblPr>
      <w:tblCellMar>
        <w:top w:w="0" w:type="dxa"/>
        <w:left w:w="115" w:type="dxa"/>
        <w:bottom w:w="0" w:type="dxa"/>
        <w:right w:w="115" w:type="dxa"/>
      </w:tblCellMar>
    </w:tblPr>
  </w:style>
  <w:style w:type="table" w:customStyle="1" w:styleId="Style5">
    <w:name w:val="Style5"/>
    <w:uiPriority w:val="99"/>
    <w:rsid w:val="00F938A1"/>
    <w:rPr>
      <w:rFonts w:ascii="Arial" w:eastAsia="Times New Roman" w:hAnsi="Arial" w:cs="Arial"/>
      <w:lang w:val="sr-Latn-CS" w:eastAsia="sr-Latn-CS"/>
    </w:rPr>
    <w:tblPr>
      <w:tblCellMar>
        <w:top w:w="0" w:type="dxa"/>
        <w:left w:w="115" w:type="dxa"/>
        <w:bottom w:w="0" w:type="dxa"/>
        <w:right w:w="115" w:type="dxa"/>
      </w:tblCellMar>
    </w:tblPr>
  </w:style>
  <w:style w:type="table" w:customStyle="1" w:styleId="Style4">
    <w:name w:val="Style4"/>
    <w:uiPriority w:val="99"/>
    <w:rsid w:val="00F938A1"/>
    <w:pPr>
      <w:contextualSpacing/>
    </w:pPr>
    <w:rPr>
      <w:rFonts w:ascii="Arial" w:eastAsia="Times New Roman" w:hAnsi="Arial" w:cs="Arial"/>
      <w:sz w:val="24"/>
      <w:szCs w:val="24"/>
      <w:lang w:val="sr-Latn-CS" w:eastAsia="sr-Latn-CS"/>
    </w:rPr>
    <w:tblPr>
      <w:tblCellMar>
        <w:top w:w="0" w:type="dxa"/>
        <w:left w:w="115" w:type="dxa"/>
        <w:bottom w:w="0" w:type="dxa"/>
        <w:right w:w="115" w:type="dxa"/>
      </w:tblCellMar>
    </w:tblPr>
  </w:style>
  <w:style w:type="table" w:customStyle="1" w:styleId="Style3">
    <w:name w:val="Style3"/>
    <w:uiPriority w:val="99"/>
    <w:rsid w:val="00F938A1"/>
    <w:rPr>
      <w:rFonts w:ascii="Arial" w:eastAsia="Times New Roman" w:hAnsi="Arial" w:cs="Arial"/>
      <w:lang w:val="sr-Latn-CS" w:eastAsia="sr-Latn-CS"/>
    </w:rPr>
    <w:tblPr>
      <w:tblCellMar>
        <w:top w:w="0" w:type="dxa"/>
        <w:left w:w="115" w:type="dxa"/>
        <w:bottom w:w="0" w:type="dxa"/>
        <w:right w:w="115" w:type="dxa"/>
      </w:tblCellMar>
    </w:tblPr>
  </w:style>
  <w:style w:type="table" w:customStyle="1" w:styleId="Style2">
    <w:name w:val="Style2"/>
    <w:uiPriority w:val="99"/>
    <w:rsid w:val="00F938A1"/>
    <w:rPr>
      <w:rFonts w:ascii="Arial" w:eastAsia="Times New Roman" w:hAnsi="Arial" w:cs="Arial"/>
      <w:lang w:val="sr-Latn-CS" w:eastAsia="sr-Latn-CS"/>
    </w:rPr>
    <w:tblPr>
      <w:tblCellMar>
        <w:top w:w="0" w:type="dxa"/>
        <w:left w:w="115" w:type="dxa"/>
        <w:bottom w:w="0" w:type="dxa"/>
        <w:right w:w="115" w:type="dxa"/>
      </w:tblCellMar>
    </w:tblPr>
  </w:style>
  <w:style w:type="table" w:customStyle="1" w:styleId="Style1">
    <w:name w:val="Style1"/>
    <w:uiPriority w:val="99"/>
    <w:rsid w:val="00F938A1"/>
    <w:rPr>
      <w:rFonts w:ascii="Arial" w:eastAsia="Times New Roman" w:hAnsi="Arial" w:cs="Arial"/>
      <w:lang w:val="sr-Latn-CS" w:eastAsia="sr-Latn-CS"/>
    </w:rPr>
    <w:tblPr>
      <w:tblCellMar>
        <w:top w:w="0" w:type="dxa"/>
        <w:left w:w="115" w:type="dxa"/>
        <w:bottom w:w="0" w:type="dxa"/>
        <w:right w:w="115" w:type="dxa"/>
      </w:tblCellMar>
    </w:tblPr>
  </w:style>
  <w:style w:type="table" w:customStyle="1" w:styleId="TableGrid6">
    <w:name w:val="Table Grid6"/>
    <w:basedOn w:val="TableNormal"/>
    <w:uiPriority w:val="59"/>
    <w:rsid w:val="00F938A1"/>
    <w:rPr>
      <w:rFonts w:ascii="Cambria" w:eastAsia="MS Mincho" w:hAnsi="Cambria"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F938A1"/>
    <w:rPr>
      <w:rFonts w:ascii="Cambria" w:eastAsia="MS Mincho" w:hAnsi="Cambria"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F938A1"/>
    <w:rPr>
      <w:rFonts w:ascii="Cambria" w:eastAsia="MS Mincho" w:hAnsi="Cambria"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39"/>
    <w:rsid w:val="00F938A1"/>
    <w:rPr>
      <w:rFonts w:ascii="Cambria" w:eastAsia="MS Mincho" w:hAnsi="Cambria"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F938A1"/>
    <w:rPr>
      <w:rFonts w:ascii="Cambria" w:eastAsia="MS Mincho" w:hAnsi="Cambria"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uiPriority w:val="39"/>
    <w:rsid w:val="00F938A1"/>
    <w:rPr>
      <w:rFonts w:ascii="Cambria" w:eastAsia="MS Mincho" w:hAnsi="Cambria"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F938A1"/>
    <w:rPr>
      <w:rFonts w:ascii="Cambria" w:eastAsia="MS Mincho" w:hAnsi="Cambria"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938A1"/>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F938A1"/>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uiPriority w:val="99"/>
    <w:rsid w:val="00F938A1"/>
    <w:pPr>
      <w:spacing w:line="276" w:lineRule="auto"/>
    </w:pPr>
    <w:rPr>
      <w:rFonts w:ascii="Arial" w:eastAsia="Arial Unicode MS" w:hAnsi="Arial" w:cs="Arial"/>
      <w:color w:val="000000"/>
      <w:sz w:val="22"/>
      <w:szCs w:val="22"/>
      <w:u w:color="000000"/>
    </w:rPr>
  </w:style>
  <w:style w:type="table" w:customStyle="1" w:styleId="TableGrid13">
    <w:name w:val="Table Grid13"/>
    <w:basedOn w:val="TableNormal"/>
    <w:uiPriority w:val="39"/>
    <w:rsid w:val="00F938A1"/>
    <w:rPr>
      <w:rFonts w:ascii="Cambria" w:eastAsia="MS Mincho" w:hAnsi="Cambria"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F938A1"/>
    <w:rPr>
      <w:rFonts w:ascii="Cambria" w:eastAsia="MS Mincho" w:hAnsi="Cambria"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uiPriority w:val="59"/>
    <w:rsid w:val="00F938A1"/>
    <w:rPr>
      <w:rFonts w:ascii="Cambria" w:eastAsia="Calibri"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F938A1"/>
    <w:rPr>
      <w:rFonts w:ascii="Cambria" w:eastAsia="MS Mincho" w:hAnsi="Cambria"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F938A1"/>
    <w:rPr>
      <w:rFonts w:ascii="Cambria" w:eastAsia="MS Mincho" w:hAnsi="Cambria"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59"/>
    <w:rsid w:val="00F938A1"/>
    <w:rPr>
      <w:rFonts w:ascii="Cambria" w:eastAsia="Calibri"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script">
    <w:name w:val="subscript"/>
    <w:basedOn w:val="DefaultParagraphFont"/>
    <w:rsid w:val="00F938A1"/>
  </w:style>
  <w:style w:type="character" w:customStyle="1" w:styleId="font-style38">
    <w:name w:val="font-style38"/>
    <w:basedOn w:val="DefaultParagraphFont"/>
    <w:rsid w:val="00F938A1"/>
  </w:style>
  <w:style w:type="paragraph" w:customStyle="1" w:styleId="italik1">
    <w:name w:val="italik1"/>
    <w:basedOn w:val="Normal"/>
    <w:rsid w:val="00F938A1"/>
    <w:pPr>
      <w:spacing w:before="100" w:beforeAutospacing="1" w:after="100" w:afterAutospacing="1" w:line="240" w:lineRule="auto"/>
    </w:pPr>
    <w:rPr>
      <w:rFonts w:ascii="Times New Roman" w:hAnsi="Times New Roman"/>
      <w:sz w:val="24"/>
      <w:szCs w:val="24"/>
    </w:rPr>
  </w:style>
  <w:style w:type="character" w:customStyle="1" w:styleId="NoSpacingChar">
    <w:name w:val="No Spacing Char"/>
    <w:link w:val="NoSpacing"/>
    <w:uiPriority w:val="1"/>
    <w:rsid w:val="00F938A1"/>
    <w:rPr>
      <w:rFonts w:ascii="Times New Roman" w:eastAsia="Calibri" w:hAnsi="Times New Roman" w:cs="Times New Roman"/>
    </w:rPr>
  </w:style>
  <w:style w:type="paragraph" w:styleId="Quote">
    <w:name w:val="Quote"/>
    <w:basedOn w:val="Normal"/>
    <w:next w:val="Normal"/>
    <w:link w:val="QuoteChar"/>
    <w:uiPriority w:val="29"/>
    <w:qFormat/>
    <w:rsid w:val="00F938A1"/>
    <w:rPr>
      <w:i/>
      <w:iCs/>
      <w:color w:val="000000"/>
    </w:rPr>
  </w:style>
  <w:style w:type="character" w:customStyle="1" w:styleId="QuoteChar">
    <w:name w:val="Quote Char"/>
    <w:basedOn w:val="DefaultParagraphFont"/>
    <w:link w:val="Quote"/>
    <w:uiPriority w:val="29"/>
    <w:rsid w:val="00F938A1"/>
    <w:rPr>
      <w:rFonts w:ascii="Calibri" w:eastAsia="Times New Roman" w:hAnsi="Calibri" w:cs="Times New Roman"/>
      <w:i/>
      <w:iCs/>
      <w:color w:val="000000"/>
    </w:rPr>
  </w:style>
  <w:style w:type="paragraph" w:styleId="IntenseQuote">
    <w:name w:val="Intense Quote"/>
    <w:basedOn w:val="Normal"/>
    <w:next w:val="Normal"/>
    <w:link w:val="IntenseQuoteChar"/>
    <w:uiPriority w:val="30"/>
    <w:qFormat/>
    <w:rsid w:val="00F938A1"/>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F938A1"/>
    <w:rPr>
      <w:rFonts w:ascii="Calibri" w:eastAsia="Times New Roman" w:hAnsi="Calibri" w:cs="Times New Roman"/>
      <w:b/>
      <w:bCs/>
      <w:i/>
      <w:iCs/>
      <w:color w:val="4F81BD"/>
    </w:rPr>
  </w:style>
  <w:style w:type="character" w:customStyle="1" w:styleId="IntenseEmphasis1">
    <w:name w:val="Intense Emphasis1"/>
    <w:uiPriority w:val="21"/>
    <w:qFormat/>
    <w:rsid w:val="00F938A1"/>
    <w:rPr>
      <w:b/>
      <w:bCs/>
      <w:i/>
      <w:iCs/>
      <w:color w:val="4F81BD"/>
    </w:rPr>
  </w:style>
  <w:style w:type="character" w:customStyle="1" w:styleId="SubtleReference1">
    <w:name w:val="Subtle Reference1"/>
    <w:uiPriority w:val="31"/>
    <w:qFormat/>
    <w:rsid w:val="00F938A1"/>
    <w:rPr>
      <w:smallCaps/>
      <w:color w:val="C0504D"/>
      <w:u w:val="single"/>
    </w:rPr>
  </w:style>
  <w:style w:type="character" w:customStyle="1" w:styleId="IntenseReference1">
    <w:name w:val="Intense Reference1"/>
    <w:uiPriority w:val="32"/>
    <w:qFormat/>
    <w:rsid w:val="00F938A1"/>
    <w:rPr>
      <w:b/>
      <w:bCs/>
      <w:smallCaps/>
      <w:color w:val="C0504D"/>
      <w:spacing w:val="5"/>
      <w:u w:val="single"/>
    </w:rPr>
  </w:style>
  <w:style w:type="character" w:customStyle="1" w:styleId="BookTitle1">
    <w:name w:val="Book Title1"/>
    <w:uiPriority w:val="33"/>
    <w:qFormat/>
    <w:rsid w:val="00F938A1"/>
    <w:rPr>
      <w:b/>
      <w:bCs/>
      <w:smallCaps/>
      <w:spacing w:val="5"/>
    </w:rPr>
  </w:style>
  <w:style w:type="paragraph" w:customStyle="1" w:styleId="msonormal0">
    <w:name w:val="msonormal"/>
    <w:basedOn w:val="Normal"/>
    <w:rsid w:val="00F938A1"/>
    <w:pPr>
      <w:spacing w:before="100" w:beforeAutospacing="1" w:after="100" w:afterAutospacing="1" w:line="240" w:lineRule="auto"/>
    </w:pPr>
    <w:rPr>
      <w:rFonts w:ascii="Times New Roman" w:hAnsi="Times New Roman"/>
      <w:sz w:val="24"/>
      <w:szCs w:val="24"/>
    </w:rPr>
  </w:style>
  <w:style w:type="paragraph" w:customStyle="1" w:styleId="tabela">
    <w:name w:val="tabela"/>
    <w:basedOn w:val="Normal"/>
    <w:uiPriority w:val="1"/>
    <w:qFormat/>
    <w:rsid w:val="00F938A1"/>
    <w:pPr>
      <w:widowControl w:val="0"/>
      <w:autoSpaceDE w:val="0"/>
      <w:autoSpaceDN w:val="0"/>
      <w:adjustRightInd w:val="0"/>
      <w:spacing w:before="20" w:after="0" w:line="240" w:lineRule="atLeast"/>
      <w:ind w:left="113" w:right="57"/>
    </w:pPr>
    <w:rPr>
      <w:rFonts w:ascii="Times New Roman" w:hAnsi="Times New Roman"/>
      <w:sz w:val="20"/>
      <w:szCs w:val="20"/>
    </w:rPr>
  </w:style>
  <w:style w:type="character" w:customStyle="1" w:styleId="fontstyle01">
    <w:name w:val="fontstyle01"/>
    <w:basedOn w:val="DefaultParagraphFont"/>
    <w:rsid w:val="00F938A1"/>
    <w:rPr>
      <w:rFonts w:ascii="TimesNewRomanPS-BoldMT" w:hAnsi="TimesNewRomanPS-BoldMT" w:hint="default"/>
      <w:b/>
      <w:bCs/>
      <w:color w:val="000000"/>
      <w:sz w:val="14"/>
      <w:szCs w:val="14"/>
    </w:rPr>
  </w:style>
  <w:style w:type="paragraph" w:customStyle="1" w:styleId="TableParagraph">
    <w:name w:val="Table Paragraph"/>
    <w:basedOn w:val="Normal"/>
    <w:uiPriority w:val="1"/>
    <w:qFormat/>
    <w:rsid w:val="00F938A1"/>
    <w:pPr>
      <w:ind w:left="56"/>
    </w:pPr>
    <w:rPr>
      <w:rFonts w:eastAsia="Calibri"/>
    </w:rPr>
  </w:style>
  <w:style w:type="numbering" w:customStyle="1" w:styleId="NoList1">
    <w:name w:val="No List1"/>
    <w:next w:val="NoList"/>
    <w:semiHidden/>
    <w:unhideWhenUsed/>
    <w:rsid w:val="00E97E73"/>
  </w:style>
  <w:style w:type="character" w:styleId="SubtleEmphasis">
    <w:name w:val="Subtle Emphasis"/>
    <w:basedOn w:val="DefaultParagraphFont"/>
    <w:uiPriority w:val="19"/>
    <w:qFormat/>
    <w:rsid w:val="00BF2C53"/>
    <w:rPr>
      <w:i/>
      <w:iCs/>
      <w:color w:val="808080" w:themeColor="text1" w:themeTint="7F"/>
    </w:rPr>
  </w:style>
  <w:style w:type="character" w:styleId="IntenseEmphasis">
    <w:name w:val="Intense Emphasis"/>
    <w:basedOn w:val="DefaultParagraphFont"/>
    <w:uiPriority w:val="21"/>
    <w:qFormat/>
    <w:rsid w:val="00BF2C53"/>
    <w:rPr>
      <w:b/>
      <w:bCs/>
      <w:i/>
      <w:iCs/>
      <w:color w:val="4F81BD" w:themeColor="accent1"/>
    </w:rPr>
  </w:style>
  <w:style w:type="character" w:styleId="SubtleReference">
    <w:name w:val="Subtle Reference"/>
    <w:basedOn w:val="DefaultParagraphFont"/>
    <w:uiPriority w:val="31"/>
    <w:qFormat/>
    <w:rsid w:val="00BF2C53"/>
    <w:rPr>
      <w:smallCaps/>
      <w:color w:val="C0504D" w:themeColor="accent2"/>
      <w:u w:val="single"/>
    </w:rPr>
  </w:style>
  <w:style w:type="character" w:styleId="IntenseReference">
    <w:name w:val="Intense Reference"/>
    <w:basedOn w:val="DefaultParagraphFont"/>
    <w:uiPriority w:val="32"/>
    <w:qFormat/>
    <w:rsid w:val="00BF2C53"/>
    <w:rPr>
      <w:b/>
      <w:bCs/>
      <w:smallCaps/>
      <w:color w:val="C0504D" w:themeColor="accent2"/>
      <w:spacing w:val="5"/>
      <w:u w:val="single"/>
    </w:rPr>
  </w:style>
  <w:style w:type="character" w:styleId="BookTitle">
    <w:name w:val="Book Title"/>
    <w:basedOn w:val="DefaultParagraphFont"/>
    <w:uiPriority w:val="33"/>
    <w:qFormat/>
    <w:rsid w:val="00BF2C53"/>
    <w:rPr>
      <w:b/>
      <w:bCs/>
      <w:smallCaps/>
      <w:spacing w:val="5"/>
    </w:rPr>
  </w:style>
  <w:style w:type="paragraph" w:styleId="TOCHeading">
    <w:name w:val="TOC Heading"/>
    <w:basedOn w:val="Heading1"/>
    <w:next w:val="Normal"/>
    <w:uiPriority w:val="39"/>
    <w:semiHidden/>
    <w:unhideWhenUsed/>
    <w:qFormat/>
    <w:rsid w:val="00BF2C53"/>
    <w:pPr>
      <w:keepLines/>
      <w:spacing w:before="480" w:line="276" w:lineRule="auto"/>
      <w:outlineLvl w:val="9"/>
    </w:pPr>
    <w:rPr>
      <w:rFonts w:asciiTheme="majorHAnsi" w:eastAsiaTheme="majorEastAsia" w:hAnsiTheme="majorHAnsi" w:cstheme="majorBidi"/>
      <w:b/>
      <w:bCs/>
      <w:color w:val="365F91" w:themeColor="accent1" w:themeShade="BF"/>
      <w:sz w:val="28"/>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711025">
      <w:bodyDiv w:val="1"/>
      <w:marLeft w:val="0"/>
      <w:marRight w:val="0"/>
      <w:marTop w:val="0"/>
      <w:marBottom w:val="0"/>
      <w:divBdr>
        <w:top w:val="none" w:sz="0" w:space="0" w:color="auto"/>
        <w:left w:val="none" w:sz="0" w:space="0" w:color="auto"/>
        <w:bottom w:val="none" w:sz="0" w:space="0" w:color="auto"/>
        <w:right w:val="none" w:sz="0" w:space="0" w:color="auto"/>
      </w:divBdr>
    </w:div>
    <w:div w:id="15162008">
      <w:bodyDiv w:val="1"/>
      <w:marLeft w:val="0"/>
      <w:marRight w:val="0"/>
      <w:marTop w:val="0"/>
      <w:marBottom w:val="0"/>
      <w:divBdr>
        <w:top w:val="none" w:sz="0" w:space="0" w:color="auto"/>
        <w:left w:val="none" w:sz="0" w:space="0" w:color="auto"/>
        <w:bottom w:val="none" w:sz="0" w:space="0" w:color="auto"/>
        <w:right w:val="none" w:sz="0" w:space="0" w:color="auto"/>
      </w:divBdr>
    </w:div>
    <w:div w:id="109856467">
      <w:bodyDiv w:val="1"/>
      <w:marLeft w:val="0"/>
      <w:marRight w:val="0"/>
      <w:marTop w:val="0"/>
      <w:marBottom w:val="0"/>
      <w:divBdr>
        <w:top w:val="none" w:sz="0" w:space="0" w:color="auto"/>
        <w:left w:val="none" w:sz="0" w:space="0" w:color="auto"/>
        <w:bottom w:val="none" w:sz="0" w:space="0" w:color="auto"/>
        <w:right w:val="none" w:sz="0" w:space="0" w:color="auto"/>
      </w:divBdr>
    </w:div>
    <w:div w:id="136847113">
      <w:bodyDiv w:val="1"/>
      <w:marLeft w:val="0"/>
      <w:marRight w:val="0"/>
      <w:marTop w:val="0"/>
      <w:marBottom w:val="0"/>
      <w:divBdr>
        <w:top w:val="none" w:sz="0" w:space="0" w:color="auto"/>
        <w:left w:val="none" w:sz="0" w:space="0" w:color="auto"/>
        <w:bottom w:val="none" w:sz="0" w:space="0" w:color="auto"/>
        <w:right w:val="none" w:sz="0" w:space="0" w:color="auto"/>
      </w:divBdr>
    </w:div>
    <w:div w:id="184489534">
      <w:bodyDiv w:val="1"/>
      <w:marLeft w:val="0"/>
      <w:marRight w:val="0"/>
      <w:marTop w:val="0"/>
      <w:marBottom w:val="0"/>
      <w:divBdr>
        <w:top w:val="none" w:sz="0" w:space="0" w:color="auto"/>
        <w:left w:val="none" w:sz="0" w:space="0" w:color="auto"/>
        <w:bottom w:val="none" w:sz="0" w:space="0" w:color="auto"/>
        <w:right w:val="none" w:sz="0" w:space="0" w:color="auto"/>
      </w:divBdr>
    </w:div>
    <w:div w:id="367071961">
      <w:bodyDiv w:val="1"/>
      <w:marLeft w:val="0"/>
      <w:marRight w:val="0"/>
      <w:marTop w:val="0"/>
      <w:marBottom w:val="0"/>
      <w:divBdr>
        <w:top w:val="none" w:sz="0" w:space="0" w:color="auto"/>
        <w:left w:val="none" w:sz="0" w:space="0" w:color="auto"/>
        <w:bottom w:val="none" w:sz="0" w:space="0" w:color="auto"/>
        <w:right w:val="none" w:sz="0" w:space="0" w:color="auto"/>
      </w:divBdr>
    </w:div>
    <w:div w:id="643582379">
      <w:bodyDiv w:val="1"/>
      <w:marLeft w:val="0"/>
      <w:marRight w:val="0"/>
      <w:marTop w:val="0"/>
      <w:marBottom w:val="0"/>
      <w:divBdr>
        <w:top w:val="none" w:sz="0" w:space="0" w:color="auto"/>
        <w:left w:val="none" w:sz="0" w:space="0" w:color="auto"/>
        <w:bottom w:val="none" w:sz="0" w:space="0" w:color="auto"/>
        <w:right w:val="none" w:sz="0" w:space="0" w:color="auto"/>
      </w:divBdr>
    </w:div>
    <w:div w:id="683409711">
      <w:bodyDiv w:val="1"/>
      <w:marLeft w:val="0"/>
      <w:marRight w:val="0"/>
      <w:marTop w:val="0"/>
      <w:marBottom w:val="0"/>
      <w:divBdr>
        <w:top w:val="none" w:sz="0" w:space="0" w:color="auto"/>
        <w:left w:val="none" w:sz="0" w:space="0" w:color="auto"/>
        <w:bottom w:val="none" w:sz="0" w:space="0" w:color="auto"/>
        <w:right w:val="none" w:sz="0" w:space="0" w:color="auto"/>
      </w:divBdr>
    </w:div>
    <w:div w:id="714623825">
      <w:bodyDiv w:val="1"/>
      <w:marLeft w:val="0"/>
      <w:marRight w:val="0"/>
      <w:marTop w:val="0"/>
      <w:marBottom w:val="0"/>
      <w:divBdr>
        <w:top w:val="none" w:sz="0" w:space="0" w:color="auto"/>
        <w:left w:val="none" w:sz="0" w:space="0" w:color="auto"/>
        <w:bottom w:val="none" w:sz="0" w:space="0" w:color="auto"/>
        <w:right w:val="none" w:sz="0" w:space="0" w:color="auto"/>
      </w:divBdr>
    </w:div>
    <w:div w:id="1073311526">
      <w:bodyDiv w:val="1"/>
      <w:marLeft w:val="0"/>
      <w:marRight w:val="0"/>
      <w:marTop w:val="0"/>
      <w:marBottom w:val="0"/>
      <w:divBdr>
        <w:top w:val="none" w:sz="0" w:space="0" w:color="auto"/>
        <w:left w:val="none" w:sz="0" w:space="0" w:color="auto"/>
        <w:bottom w:val="none" w:sz="0" w:space="0" w:color="auto"/>
        <w:right w:val="none" w:sz="0" w:space="0" w:color="auto"/>
      </w:divBdr>
    </w:div>
    <w:div w:id="1298875475">
      <w:bodyDiv w:val="1"/>
      <w:marLeft w:val="0"/>
      <w:marRight w:val="0"/>
      <w:marTop w:val="0"/>
      <w:marBottom w:val="0"/>
      <w:divBdr>
        <w:top w:val="none" w:sz="0" w:space="0" w:color="auto"/>
        <w:left w:val="none" w:sz="0" w:space="0" w:color="auto"/>
        <w:bottom w:val="none" w:sz="0" w:space="0" w:color="auto"/>
        <w:right w:val="none" w:sz="0" w:space="0" w:color="auto"/>
      </w:divBdr>
      <w:divsChild>
        <w:div w:id="1980262129">
          <w:marLeft w:val="0"/>
          <w:marRight w:val="0"/>
          <w:marTop w:val="240"/>
          <w:marBottom w:val="240"/>
          <w:divBdr>
            <w:top w:val="single" w:sz="6" w:space="0" w:color="EAECF0"/>
            <w:left w:val="single" w:sz="6" w:space="0" w:color="EAECF0"/>
            <w:bottom w:val="single" w:sz="6" w:space="0" w:color="EAECF0"/>
            <w:right w:val="single" w:sz="6" w:space="0" w:color="EAECF0"/>
          </w:divBdr>
          <w:divsChild>
            <w:div w:id="60688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86944">
      <w:bodyDiv w:val="1"/>
      <w:marLeft w:val="0"/>
      <w:marRight w:val="0"/>
      <w:marTop w:val="0"/>
      <w:marBottom w:val="0"/>
      <w:divBdr>
        <w:top w:val="none" w:sz="0" w:space="0" w:color="auto"/>
        <w:left w:val="none" w:sz="0" w:space="0" w:color="auto"/>
        <w:bottom w:val="none" w:sz="0" w:space="0" w:color="auto"/>
        <w:right w:val="none" w:sz="0" w:space="0" w:color="auto"/>
      </w:divBdr>
    </w:div>
    <w:div w:id="1998730930">
      <w:bodyDiv w:val="1"/>
      <w:marLeft w:val="0"/>
      <w:marRight w:val="0"/>
      <w:marTop w:val="0"/>
      <w:marBottom w:val="0"/>
      <w:divBdr>
        <w:top w:val="none" w:sz="0" w:space="0" w:color="auto"/>
        <w:left w:val="none" w:sz="0" w:space="0" w:color="auto"/>
        <w:bottom w:val="none" w:sz="0" w:space="0" w:color="auto"/>
        <w:right w:val="none" w:sz="0" w:space="0" w:color="auto"/>
      </w:divBdr>
    </w:div>
    <w:div w:id="2100514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ravno-informacioni-sistem.rs/SlGlasnikPortal/reg/viewAct/d222c359-3536-4e39-b602-3ec6e940bd93" TargetMode="External"/><Relationship Id="rId18" Type="http://schemas.openxmlformats.org/officeDocument/2006/relationships/hyperlink" Target="http://www.pravno-informacioni-sistem.rs/SlGlasnikPortal/reg/viewAct/bbff7041-64e4-402c-9c6c-af48c6ad3458" TargetMode="External"/><Relationship Id="rId26" Type="http://schemas.openxmlformats.org/officeDocument/2006/relationships/hyperlink" Target="http://www.pravno-informacioni-sistem.rs/SlGlasnikPortal/reg/viewAct/7170a243-f352-446d-bb58-edb7692944f2" TargetMode="External"/><Relationship Id="rId39" Type="http://schemas.openxmlformats.org/officeDocument/2006/relationships/image" Target="media/image4.jpeg"/><Relationship Id="rId3" Type="http://schemas.openxmlformats.org/officeDocument/2006/relationships/numbering" Target="numbering.xml"/><Relationship Id="rId21" Type="http://schemas.openxmlformats.org/officeDocument/2006/relationships/hyperlink" Target="http://www.pravno-informacioni-sistem.rs/SlGlasnikPortal/reg/viewAct/3153d1d2-8de6-49f3-b82f-e33d642a77f9" TargetMode="External"/><Relationship Id="rId34" Type="http://schemas.openxmlformats.org/officeDocument/2006/relationships/image" Target="media/image2.jpeg"/><Relationship Id="rId42" Type="http://schemas.openxmlformats.org/officeDocument/2006/relationships/image" Target="media/image6.wm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pravno-informacioni-sistem.rs/SlGlasnikPortal/reg/viewAct/de48edab-e638-48ae-9d36-35e7a4b46291" TargetMode="External"/><Relationship Id="rId17" Type="http://schemas.openxmlformats.org/officeDocument/2006/relationships/hyperlink" Target="http://www.pravno-informacioni-sistem.rs/SlGlasnikPortal/reg/viewAct/1cbd1b31-0237-421d-81de-5e6703cb958e" TargetMode="External"/><Relationship Id="rId25" Type="http://schemas.openxmlformats.org/officeDocument/2006/relationships/hyperlink" Target="http://www.pravno-informacioni-sistem.rs/SlGlasnikPortal/reg/viewAct/953dd305-fa41-43d1-8f4b-5ad0891d6847" TargetMode="External"/><Relationship Id="rId33" Type="http://schemas.openxmlformats.org/officeDocument/2006/relationships/hyperlink" Target="http://www.pravno-informacioni-sistem.rs/SlGlasnikPortal/reg/viewAct/42ab5af6-0fc0-4ba9-9399-4ff5733b36ac" TargetMode="External"/><Relationship Id="rId38" Type="http://schemas.openxmlformats.org/officeDocument/2006/relationships/image" Target="media/image3.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pravno-informacioni-sistem.rs/SlGlasnikPortal/reg/viewAct/0b9a6f6f-bab5-45d9-aa8d-e36996e1773a" TargetMode="External"/><Relationship Id="rId20" Type="http://schemas.openxmlformats.org/officeDocument/2006/relationships/hyperlink" Target="http://www.pravno-informacioni-sistem.rs/SlGlasnikPortal/reg/viewAct/11ee6263-e69f-49af-b3fd-e6266ff4761d" TargetMode="External"/><Relationship Id="rId29" Type="http://schemas.openxmlformats.org/officeDocument/2006/relationships/hyperlink" Target="http://www.pravno-informacioni-sistem.rs/SlGlasnikPortal/reg/viewAct/f5095ed8-244b-4b6f-b904-8b95e7f4dac1"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avno-informacioni-sistem.rs/SlGlasnikPortal/reg/viewAct/847f6bf4-3594-4d43-961c-453bb0f1ba41" TargetMode="External"/><Relationship Id="rId24" Type="http://schemas.openxmlformats.org/officeDocument/2006/relationships/hyperlink" Target="http://www.pravno-informacioni-sistem.rs/SlGlasnikPortal/reg/viewAct/f8a27303-7b7a-4d3f-bf6c-448e2258d3d1" TargetMode="External"/><Relationship Id="rId32" Type="http://schemas.openxmlformats.org/officeDocument/2006/relationships/hyperlink" Target="http://www.pravno-informacioni-sistem.rs/SlGlasnikPortal/reg/viewAct/a410df8c-4172-487e-9a2c-bab08effa813" TargetMode="External"/><Relationship Id="rId37" Type="http://schemas.openxmlformats.org/officeDocument/2006/relationships/hyperlink" Target="https://www.f.bg.ac.rs/" TargetMode="External"/><Relationship Id="rId40" Type="http://schemas.openxmlformats.org/officeDocument/2006/relationships/image" Target="media/image5.jpe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pravno-informacioni-sistem.rs/SlGlasnikPortal/reg/viewAct/bb8ba3f5-e2c6-4ab3-9c99-452b8e4c1c01" TargetMode="External"/><Relationship Id="rId23" Type="http://schemas.openxmlformats.org/officeDocument/2006/relationships/hyperlink" Target="http://www.pravno-informacioni-sistem.rs/SlGlasnikPortal/reg/viewAct/ba0ac0aa-e6ac-4ec6-b3a3-45010019a33f" TargetMode="External"/><Relationship Id="rId28" Type="http://schemas.openxmlformats.org/officeDocument/2006/relationships/hyperlink" Target="http://www.pravno-informacioni-sistem.rs/SlGlasnikPortal/reg/viewAct/1aa64d53-0b8b-4610-bda0-b8b95f0a5f0f" TargetMode="External"/><Relationship Id="rId36" Type="http://schemas.openxmlformats.org/officeDocument/2006/relationships/hyperlink" Target="https://zuov.gov.rs/" TargetMode="External"/><Relationship Id="rId10" Type="http://schemas.openxmlformats.org/officeDocument/2006/relationships/hyperlink" Target="http://www.pravno-informacioni-sistem.rs/SlGlasnikPortal/reg/viewAct/b946ccb7-c2c4-4270-aa58-314a8738fb43" TargetMode="External"/><Relationship Id="rId19" Type="http://schemas.openxmlformats.org/officeDocument/2006/relationships/hyperlink" Target="https://www.pravno-informacioni-sistem.rs/SlGlasnikPortal/eli/rep/sgrs/ministarstva/pravilnik/2021/85/5/reg" TargetMode="External"/><Relationship Id="rId31" Type="http://schemas.openxmlformats.org/officeDocument/2006/relationships/hyperlink" Target="http://www.pravno-informacioni-sistem.rs/SlGlasnikPortal/reg/viewAct/31a2e082-47d8-479c-afc7-13eaecab4db7" TargetMode="External"/><Relationship Id="rId44" Type="http://schemas.openxmlformats.org/officeDocument/2006/relationships/oleObject" Target="embeddings/oleObject2.bin"/><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pravno-informacioni-sistem.rs/SlGlasnikPortal/reg/viewAct/e5c63bf8-bbda-45a8-b6e4-b9eb06cd3f63" TargetMode="External"/><Relationship Id="rId22" Type="http://schemas.openxmlformats.org/officeDocument/2006/relationships/hyperlink" Target="http://www.pravno-informacioni-sistem.rs/SlGlasnikPortal/reg/viewAct/89c099a1-57b8-4f58-b1fa-7407519d9a06" TargetMode="External"/><Relationship Id="rId27" Type="http://schemas.openxmlformats.org/officeDocument/2006/relationships/hyperlink" Target="http://www.pravno-informacioni-sistem.rs/SlGlasnikPortal/reg/viewAct/8614c5f0-c65a-4c07-bd85-93125b647375" TargetMode="External"/><Relationship Id="rId30" Type="http://schemas.openxmlformats.org/officeDocument/2006/relationships/hyperlink" Target="http://www.pravno-informacioni-sistem.rs/SlGlasnikPortal/reg/viewAct/e26f2fd7-5cba-41be-a7ea-5a3425fe8b19" TargetMode="External"/><Relationship Id="rId35" Type="http://schemas.openxmlformats.org/officeDocument/2006/relationships/hyperlink" Target="http://www.mpn.gov.rs/" TargetMode="External"/><Relationship Id="rId43" Type="http://schemas.openxmlformats.org/officeDocument/2006/relationships/oleObject" Target="embeddings/oleObject1.bin"/><Relationship Id="rId4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32"/>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E4645F-5359-4FD8-B11A-8CF1FE434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956</TotalTime>
  <Pages>512</Pages>
  <Words>111325</Words>
  <Characters>634553</Characters>
  <Application>Microsoft Office Word</Application>
  <DocSecurity>0</DocSecurity>
  <Lines>5287</Lines>
  <Paragraphs>1488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744390</CharactersWithSpaces>
  <SharedDoc>false</SharedDoc>
  <HLinks>
    <vt:vector size="162" baseType="variant">
      <vt:variant>
        <vt:i4>3997819</vt:i4>
      </vt:variant>
      <vt:variant>
        <vt:i4>78</vt:i4>
      </vt:variant>
      <vt:variant>
        <vt:i4>0</vt:i4>
      </vt:variant>
      <vt:variant>
        <vt:i4>5</vt:i4>
      </vt:variant>
      <vt:variant>
        <vt:lpwstr>https://www.f.bg.ac.rs/</vt:lpwstr>
      </vt:variant>
      <vt:variant>
        <vt:lpwstr/>
      </vt:variant>
      <vt:variant>
        <vt:i4>6160457</vt:i4>
      </vt:variant>
      <vt:variant>
        <vt:i4>75</vt:i4>
      </vt:variant>
      <vt:variant>
        <vt:i4>0</vt:i4>
      </vt:variant>
      <vt:variant>
        <vt:i4>5</vt:i4>
      </vt:variant>
      <vt:variant>
        <vt:lpwstr>https://zuov.gov.rs/</vt:lpwstr>
      </vt:variant>
      <vt:variant>
        <vt:lpwstr/>
      </vt:variant>
      <vt:variant>
        <vt:i4>6553660</vt:i4>
      </vt:variant>
      <vt:variant>
        <vt:i4>72</vt:i4>
      </vt:variant>
      <vt:variant>
        <vt:i4>0</vt:i4>
      </vt:variant>
      <vt:variant>
        <vt:i4>5</vt:i4>
      </vt:variant>
      <vt:variant>
        <vt:lpwstr>http://www.mpn.gov.rs/</vt:lpwstr>
      </vt:variant>
      <vt:variant>
        <vt:lpwstr/>
      </vt:variant>
      <vt:variant>
        <vt:i4>5701717</vt:i4>
      </vt:variant>
      <vt:variant>
        <vt:i4>69</vt:i4>
      </vt:variant>
      <vt:variant>
        <vt:i4>0</vt:i4>
      </vt:variant>
      <vt:variant>
        <vt:i4>5</vt:i4>
      </vt:variant>
      <vt:variant>
        <vt:lpwstr>http://www.pravno-informacioni-sistem.rs/SlGlasnikPortal/reg/viewAct/42ab5af6-0fc0-4ba9-9399-4ff5733b36ac</vt:lpwstr>
      </vt:variant>
      <vt:variant>
        <vt:lpwstr/>
      </vt:variant>
      <vt:variant>
        <vt:i4>6029392</vt:i4>
      </vt:variant>
      <vt:variant>
        <vt:i4>66</vt:i4>
      </vt:variant>
      <vt:variant>
        <vt:i4>0</vt:i4>
      </vt:variant>
      <vt:variant>
        <vt:i4>5</vt:i4>
      </vt:variant>
      <vt:variant>
        <vt:lpwstr>http://www.pravno-informacioni-sistem.rs/SlGlasnikPortal/reg/viewAct/a410df8c-4172-487e-9a2c-bab08effa813</vt:lpwstr>
      </vt:variant>
      <vt:variant>
        <vt:lpwstr/>
      </vt:variant>
      <vt:variant>
        <vt:i4>393310</vt:i4>
      </vt:variant>
      <vt:variant>
        <vt:i4>63</vt:i4>
      </vt:variant>
      <vt:variant>
        <vt:i4>0</vt:i4>
      </vt:variant>
      <vt:variant>
        <vt:i4>5</vt:i4>
      </vt:variant>
      <vt:variant>
        <vt:lpwstr>http://www.pravno-informacioni-sistem.rs/SlGlasnikPortal/reg/viewAct/31a2e082-47d8-479c-afc7-13eaecab4db7</vt:lpwstr>
      </vt:variant>
      <vt:variant>
        <vt:lpwstr/>
      </vt:variant>
      <vt:variant>
        <vt:i4>11</vt:i4>
      </vt:variant>
      <vt:variant>
        <vt:i4>60</vt:i4>
      </vt:variant>
      <vt:variant>
        <vt:i4>0</vt:i4>
      </vt:variant>
      <vt:variant>
        <vt:i4>5</vt:i4>
      </vt:variant>
      <vt:variant>
        <vt:lpwstr>http://www.pravno-informacioni-sistem.rs/SlGlasnikPortal/reg/viewAct/e26f2fd7-5cba-41be-a7ea-5a3425fe8b19</vt:lpwstr>
      </vt:variant>
      <vt:variant>
        <vt:lpwstr/>
      </vt:variant>
      <vt:variant>
        <vt:i4>458842</vt:i4>
      </vt:variant>
      <vt:variant>
        <vt:i4>57</vt:i4>
      </vt:variant>
      <vt:variant>
        <vt:i4>0</vt:i4>
      </vt:variant>
      <vt:variant>
        <vt:i4>5</vt:i4>
      </vt:variant>
      <vt:variant>
        <vt:lpwstr>http://www.pravno-informacioni-sistem.rs/SlGlasnikPortal/reg/viewAct/f5095ed8-244b-4b6f-b904-8b95e7f4dac1</vt:lpwstr>
      </vt:variant>
      <vt:variant>
        <vt:lpwstr/>
      </vt:variant>
      <vt:variant>
        <vt:i4>6029315</vt:i4>
      </vt:variant>
      <vt:variant>
        <vt:i4>54</vt:i4>
      </vt:variant>
      <vt:variant>
        <vt:i4>0</vt:i4>
      </vt:variant>
      <vt:variant>
        <vt:i4>5</vt:i4>
      </vt:variant>
      <vt:variant>
        <vt:lpwstr>http://www.pravno-informacioni-sistem.rs/SlGlasnikPortal/reg/viewAct/1aa64d53-0b8b-4610-bda0-b8b95f0a5f0f</vt:lpwstr>
      </vt:variant>
      <vt:variant>
        <vt:lpwstr/>
      </vt:variant>
      <vt:variant>
        <vt:i4>5832789</vt:i4>
      </vt:variant>
      <vt:variant>
        <vt:i4>51</vt:i4>
      </vt:variant>
      <vt:variant>
        <vt:i4>0</vt:i4>
      </vt:variant>
      <vt:variant>
        <vt:i4>5</vt:i4>
      </vt:variant>
      <vt:variant>
        <vt:lpwstr>http://www.pravno-informacioni-sistem.rs/SlGlasnikPortal/reg/viewAct/8614c5f0-c65a-4c07-bd85-93125b647375</vt:lpwstr>
      </vt:variant>
      <vt:variant>
        <vt:lpwstr/>
      </vt:variant>
      <vt:variant>
        <vt:i4>65629</vt:i4>
      </vt:variant>
      <vt:variant>
        <vt:i4>48</vt:i4>
      </vt:variant>
      <vt:variant>
        <vt:i4>0</vt:i4>
      </vt:variant>
      <vt:variant>
        <vt:i4>5</vt:i4>
      </vt:variant>
      <vt:variant>
        <vt:lpwstr>http://www.pravno-informacioni-sistem.rs/SlGlasnikPortal/reg/viewAct/7170a243-f352-446d-bb58-edb7692944f2</vt:lpwstr>
      </vt:variant>
      <vt:variant>
        <vt:lpwstr/>
      </vt:variant>
      <vt:variant>
        <vt:i4>6029393</vt:i4>
      </vt:variant>
      <vt:variant>
        <vt:i4>45</vt:i4>
      </vt:variant>
      <vt:variant>
        <vt:i4>0</vt:i4>
      </vt:variant>
      <vt:variant>
        <vt:i4>5</vt:i4>
      </vt:variant>
      <vt:variant>
        <vt:lpwstr>http://www.pravno-informacioni-sistem.rs/SlGlasnikPortal/reg/viewAct/953dd305-fa41-43d1-8f4b-5ad0891d6847</vt:lpwstr>
      </vt:variant>
      <vt:variant>
        <vt:lpwstr/>
      </vt:variant>
      <vt:variant>
        <vt:i4>5636186</vt:i4>
      </vt:variant>
      <vt:variant>
        <vt:i4>42</vt:i4>
      </vt:variant>
      <vt:variant>
        <vt:i4>0</vt:i4>
      </vt:variant>
      <vt:variant>
        <vt:i4>5</vt:i4>
      </vt:variant>
      <vt:variant>
        <vt:lpwstr>http://www.pravno-informacioni-sistem.rs/SlGlasnikPortal/reg/viewAct/f8a27303-7b7a-4d3f-bf6c-448e2258d3d1</vt:lpwstr>
      </vt:variant>
      <vt:variant>
        <vt:lpwstr/>
      </vt:variant>
      <vt:variant>
        <vt:i4>5832789</vt:i4>
      </vt:variant>
      <vt:variant>
        <vt:i4>39</vt:i4>
      </vt:variant>
      <vt:variant>
        <vt:i4>0</vt:i4>
      </vt:variant>
      <vt:variant>
        <vt:i4>5</vt:i4>
      </vt:variant>
      <vt:variant>
        <vt:lpwstr>http://www.pravno-informacioni-sistem.rs/SlGlasnikPortal/reg/viewAct/ba0ac0aa-e6ac-4ec6-b3a3-45010019a33f</vt:lpwstr>
      </vt:variant>
      <vt:variant>
        <vt:lpwstr/>
      </vt:variant>
      <vt:variant>
        <vt:i4>196693</vt:i4>
      </vt:variant>
      <vt:variant>
        <vt:i4>36</vt:i4>
      </vt:variant>
      <vt:variant>
        <vt:i4>0</vt:i4>
      </vt:variant>
      <vt:variant>
        <vt:i4>5</vt:i4>
      </vt:variant>
      <vt:variant>
        <vt:lpwstr>http://www.pravno-informacioni-sistem.rs/SlGlasnikPortal/reg/viewAct/89c099a1-57b8-4f58-b1fa-7407519d9a06</vt:lpwstr>
      </vt:variant>
      <vt:variant>
        <vt:lpwstr/>
      </vt:variant>
      <vt:variant>
        <vt:i4>458845</vt:i4>
      </vt:variant>
      <vt:variant>
        <vt:i4>33</vt:i4>
      </vt:variant>
      <vt:variant>
        <vt:i4>0</vt:i4>
      </vt:variant>
      <vt:variant>
        <vt:i4>5</vt:i4>
      </vt:variant>
      <vt:variant>
        <vt:lpwstr>http://www.pravno-informacioni-sistem.rs/SlGlasnikPortal/reg/viewAct/3153d1d2-8de6-49f3-b82f-e33d642a77f9</vt:lpwstr>
      </vt:variant>
      <vt:variant>
        <vt:lpwstr/>
      </vt:variant>
      <vt:variant>
        <vt:i4>5963864</vt:i4>
      </vt:variant>
      <vt:variant>
        <vt:i4>30</vt:i4>
      </vt:variant>
      <vt:variant>
        <vt:i4>0</vt:i4>
      </vt:variant>
      <vt:variant>
        <vt:i4>5</vt:i4>
      </vt:variant>
      <vt:variant>
        <vt:lpwstr>http://www.pravno-informacioni-sistem.rs/SlGlasnikPortal/reg/viewAct/11ee6263-e69f-49af-b3fd-e6266ff4761d</vt:lpwstr>
      </vt:variant>
      <vt:variant>
        <vt:lpwstr/>
      </vt:variant>
      <vt:variant>
        <vt:i4>3801143</vt:i4>
      </vt:variant>
      <vt:variant>
        <vt:i4>27</vt:i4>
      </vt:variant>
      <vt:variant>
        <vt:i4>0</vt:i4>
      </vt:variant>
      <vt:variant>
        <vt:i4>5</vt:i4>
      </vt:variant>
      <vt:variant>
        <vt:lpwstr>https://www.pravno-informacioni-sistem.rs/SlGlasnikPortal/eli/rep/sgrs/ministarstva/pravilnik/2021/85/5/reg</vt:lpwstr>
      </vt:variant>
      <vt:variant>
        <vt:lpwstr/>
      </vt:variant>
      <vt:variant>
        <vt:i4>786524</vt:i4>
      </vt:variant>
      <vt:variant>
        <vt:i4>24</vt:i4>
      </vt:variant>
      <vt:variant>
        <vt:i4>0</vt:i4>
      </vt:variant>
      <vt:variant>
        <vt:i4>5</vt:i4>
      </vt:variant>
      <vt:variant>
        <vt:lpwstr>http://www.pravno-informacioni-sistem.rs/SlGlasnikPortal/reg/viewAct/bbff7041-64e4-402c-9c6c-af48c6ad3458</vt:lpwstr>
      </vt:variant>
      <vt:variant>
        <vt:lpwstr/>
      </vt:variant>
      <vt:variant>
        <vt:i4>524293</vt:i4>
      </vt:variant>
      <vt:variant>
        <vt:i4>21</vt:i4>
      </vt:variant>
      <vt:variant>
        <vt:i4>0</vt:i4>
      </vt:variant>
      <vt:variant>
        <vt:i4>5</vt:i4>
      </vt:variant>
      <vt:variant>
        <vt:lpwstr>http://www.pravno-informacioni-sistem.rs/SlGlasnikPortal/reg/viewAct/1cbd1b31-0237-421d-81de-5e6703cb958e</vt:lpwstr>
      </vt:variant>
      <vt:variant>
        <vt:lpwstr/>
      </vt:variant>
      <vt:variant>
        <vt:i4>6225922</vt:i4>
      </vt:variant>
      <vt:variant>
        <vt:i4>18</vt:i4>
      </vt:variant>
      <vt:variant>
        <vt:i4>0</vt:i4>
      </vt:variant>
      <vt:variant>
        <vt:i4>5</vt:i4>
      </vt:variant>
      <vt:variant>
        <vt:lpwstr>http://www.pravno-informacioni-sistem.rs/SlGlasnikPortal/reg/viewAct/0b9a6f6f-bab5-45d9-aa8d-e36996e1773a</vt:lpwstr>
      </vt:variant>
      <vt:variant>
        <vt:lpwstr/>
      </vt:variant>
      <vt:variant>
        <vt:i4>131086</vt:i4>
      </vt:variant>
      <vt:variant>
        <vt:i4>15</vt:i4>
      </vt:variant>
      <vt:variant>
        <vt:i4>0</vt:i4>
      </vt:variant>
      <vt:variant>
        <vt:i4>5</vt:i4>
      </vt:variant>
      <vt:variant>
        <vt:lpwstr>http://www.pravno-informacioni-sistem.rs/SlGlasnikPortal/reg/viewAct/bb8ba3f5-e2c6-4ab3-9c99-452b8e4c1c01</vt:lpwstr>
      </vt:variant>
      <vt:variant>
        <vt:lpwstr/>
      </vt:variant>
      <vt:variant>
        <vt:i4>655444</vt:i4>
      </vt:variant>
      <vt:variant>
        <vt:i4>12</vt:i4>
      </vt:variant>
      <vt:variant>
        <vt:i4>0</vt:i4>
      </vt:variant>
      <vt:variant>
        <vt:i4>5</vt:i4>
      </vt:variant>
      <vt:variant>
        <vt:lpwstr>http://www.pravno-informacioni-sistem.rs/SlGlasnikPortal/reg/viewAct/e5c63bf8-bbda-45a8-b6e4-b9eb06cd3f63</vt:lpwstr>
      </vt:variant>
      <vt:variant>
        <vt:lpwstr/>
      </vt:variant>
      <vt:variant>
        <vt:i4>393300</vt:i4>
      </vt:variant>
      <vt:variant>
        <vt:i4>9</vt:i4>
      </vt:variant>
      <vt:variant>
        <vt:i4>0</vt:i4>
      </vt:variant>
      <vt:variant>
        <vt:i4>5</vt:i4>
      </vt:variant>
      <vt:variant>
        <vt:lpwstr>http://www.pravno-informacioni-sistem.rs/SlGlasnikPortal/reg/viewAct/d222c359-3536-4e39-b602-3ec6e940bd93</vt:lpwstr>
      </vt:variant>
      <vt:variant>
        <vt:lpwstr/>
      </vt:variant>
      <vt:variant>
        <vt:i4>5963780</vt:i4>
      </vt:variant>
      <vt:variant>
        <vt:i4>6</vt:i4>
      </vt:variant>
      <vt:variant>
        <vt:i4>0</vt:i4>
      </vt:variant>
      <vt:variant>
        <vt:i4>5</vt:i4>
      </vt:variant>
      <vt:variant>
        <vt:lpwstr>http://www.pravno-informacioni-sistem.rs/SlGlasnikPortal/reg/viewAct/de48edab-e638-48ae-9d36-35e7a4b46291</vt:lpwstr>
      </vt:variant>
      <vt:variant>
        <vt:lpwstr/>
      </vt:variant>
      <vt:variant>
        <vt:i4>131080</vt:i4>
      </vt:variant>
      <vt:variant>
        <vt:i4>3</vt:i4>
      </vt:variant>
      <vt:variant>
        <vt:i4>0</vt:i4>
      </vt:variant>
      <vt:variant>
        <vt:i4>5</vt:i4>
      </vt:variant>
      <vt:variant>
        <vt:lpwstr>http://www.pravno-informacioni-sistem.rs/SlGlasnikPortal/reg/viewAct/847f6bf4-3594-4d43-961c-453bb0f1ba41</vt:lpwstr>
      </vt:variant>
      <vt:variant>
        <vt:lpwstr/>
      </vt:variant>
      <vt:variant>
        <vt:i4>589918</vt:i4>
      </vt:variant>
      <vt:variant>
        <vt:i4>0</vt:i4>
      </vt:variant>
      <vt:variant>
        <vt:i4>0</vt:i4>
      </vt:variant>
      <vt:variant>
        <vt:i4>5</vt:i4>
      </vt:variant>
      <vt:variant>
        <vt:lpwstr>http://www.pravno-informacioni-sistem.rs/SlGlasnikPortal/reg/viewAct/b946ccb7-c2c4-4270-aa58-314a8738fb43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viole</dc:creator>
  <cp:lastModifiedBy>Viki</cp:lastModifiedBy>
  <cp:revision>21</cp:revision>
  <cp:lastPrinted>2023-01-24T08:44:00Z</cp:lastPrinted>
  <dcterms:created xsi:type="dcterms:W3CDTF">2022-10-28T19:19:00Z</dcterms:created>
  <dcterms:modified xsi:type="dcterms:W3CDTF">2023-02-02T10:18:00Z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1033-11.2.0.11380</vt:lpwstr>
  </property>
  <property fmtid="{D5CDD505-2E9C-101B-9397-08002B2CF9AE}" pid="3" name="ICV">
    <vt:lpwstr>D1BE17256DA644188AFC650F172BF525</vt:lpwstr>
  </property>
</Properties>
</file>